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charts/chart6.xml" ContentType="application/vnd.openxmlformats-officedocument.drawingml.chart+xml"/>
  <Override PartName="/word/footer1.xml" ContentType="application/vnd.openxmlformats-officedocument.wordprocessingml.footer+xml"/>
  <Override PartName="/word/charts/chart7.xml" ContentType="application/vnd.openxmlformats-officedocument.drawingml.chart+xml"/>
  <Override PartName="/word/theme/themeOverride1.xml" ContentType="application/vnd.openxmlformats-officedocument.themeOverride+xml"/>
  <Override PartName="/word/charts/chart8.xml" ContentType="application/vnd.openxmlformats-officedocument.drawingml.chart+xml"/>
  <Override PartName="/word/theme/themeOverride2.xml" ContentType="application/vnd.openxmlformats-officedocument.themeOverride+xml"/>
  <Override PartName="/word/charts/chart9.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10.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11.xml" ContentType="application/vnd.openxmlformats-officedocument.drawingml.chart+xml"/>
  <Override PartName="/word/charts/style3.xml" ContentType="application/vnd.ms-office.chartstyle+xml"/>
  <Override PartName="/word/charts/colors3.xml" ContentType="application/vnd.ms-office.chartcolorstyle+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41D9AC82" w14:textId="77777777" w:rsidR="002B4145" w:rsidRDefault="002B4145" w:rsidP="00300047">
      <w:pPr>
        <w:pStyle w:val="Title"/>
        <w:pBdr>
          <w:bottom w:val="none" w:sz="0" w:space="0" w:color="auto"/>
        </w:pBdr>
        <w:rPr>
          <w:rFonts w:ascii="Arial" w:hAnsi="Arial" w:cs="Arial"/>
          <w:sz w:val="28"/>
          <w:szCs w:val="28"/>
        </w:rPr>
      </w:pPr>
    </w:p>
    <w:p w14:paraId="19959DDA" w14:textId="77777777" w:rsidR="007826E7" w:rsidRDefault="0016156F" w:rsidP="00300047">
      <w:pPr>
        <w:pStyle w:val="Title"/>
        <w:pBdr>
          <w:bottom w:val="none" w:sz="0" w:space="0" w:color="auto"/>
        </w:pBdr>
        <w:rPr>
          <w:rFonts w:ascii="Arial" w:hAnsi="Arial" w:cs="Arial"/>
          <w:sz w:val="28"/>
          <w:szCs w:val="28"/>
        </w:rPr>
      </w:pPr>
      <w:r>
        <w:rPr>
          <w:rFonts w:ascii="Arial" w:hAnsi="Arial" w:cs="Arial"/>
          <w:sz w:val="28"/>
          <w:szCs w:val="28"/>
        </w:rPr>
        <w:t xml:space="preserve"> </w:t>
      </w:r>
    </w:p>
    <w:p w14:paraId="1BD56114" w14:textId="77777777" w:rsidR="007826E7" w:rsidRDefault="007826E7" w:rsidP="00300047">
      <w:pPr>
        <w:pStyle w:val="Title"/>
        <w:pBdr>
          <w:bottom w:val="none" w:sz="0" w:space="0" w:color="auto"/>
        </w:pBdr>
        <w:rPr>
          <w:rFonts w:ascii="Arial" w:hAnsi="Arial" w:cs="Arial"/>
          <w:sz w:val="28"/>
          <w:szCs w:val="28"/>
        </w:rPr>
      </w:pPr>
    </w:p>
    <w:p w14:paraId="63FA0E89" w14:textId="77777777" w:rsidR="007826E7" w:rsidRDefault="007826E7" w:rsidP="00300047">
      <w:pPr>
        <w:pStyle w:val="Title"/>
        <w:pBdr>
          <w:bottom w:val="none" w:sz="0" w:space="0" w:color="auto"/>
        </w:pBdr>
        <w:rPr>
          <w:rFonts w:ascii="Arial" w:hAnsi="Arial" w:cs="Arial"/>
          <w:sz w:val="28"/>
          <w:szCs w:val="28"/>
        </w:rPr>
      </w:pPr>
    </w:p>
    <w:p w14:paraId="0B0C888C" w14:textId="77777777" w:rsidR="007826E7" w:rsidRDefault="007826E7" w:rsidP="00300047">
      <w:pPr>
        <w:pStyle w:val="Title"/>
        <w:pBdr>
          <w:bottom w:val="none" w:sz="0" w:space="0" w:color="auto"/>
        </w:pBdr>
        <w:rPr>
          <w:rFonts w:ascii="Arial" w:hAnsi="Arial" w:cs="Arial"/>
          <w:sz w:val="28"/>
          <w:szCs w:val="28"/>
        </w:rPr>
      </w:pPr>
    </w:p>
    <w:p w14:paraId="7ADF101D" w14:textId="77777777" w:rsidR="007826E7" w:rsidRDefault="007826E7" w:rsidP="00300047">
      <w:pPr>
        <w:pStyle w:val="Title"/>
        <w:pBdr>
          <w:bottom w:val="none" w:sz="0" w:space="0" w:color="auto"/>
        </w:pBdr>
        <w:rPr>
          <w:rFonts w:ascii="Arial" w:hAnsi="Arial" w:cs="Arial"/>
          <w:sz w:val="28"/>
          <w:szCs w:val="28"/>
        </w:rPr>
      </w:pPr>
    </w:p>
    <w:p w14:paraId="5A7A1DA6" w14:textId="77777777" w:rsidR="007826E7" w:rsidRDefault="00867CD4" w:rsidP="00300047">
      <w:pPr>
        <w:pStyle w:val="Title"/>
        <w:pBdr>
          <w:bottom w:val="none" w:sz="0" w:space="0" w:color="auto"/>
        </w:pBdr>
        <w:rPr>
          <w:rFonts w:ascii="Arial" w:hAnsi="Arial" w:cs="Arial"/>
          <w:sz w:val="28"/>
          <w:szCs w:val="28"/>
        </w:rPr>
      </w:pPr>
      <w:r>
        <w:rPr>
          <w:rFonts w:ascii="Arial" w:hAnsi="Arial" w:cs="Arial"/>
          <w:noProof/>
          <w:sz w:val="28"/>
          <w:szCs w:val="28"/>
          <w:lang w:val="en-ZA" w:eastAsia="en-ZA"/>
        </w:rPr>
        <w:drawing>
          <wp:anchor distT="0" distB="0" distL="114300" distR="114300" simplePos="0" relativeHeight="251691008" behindDoc="0" locked="0" layoutInCell="1" allowOverlap="1" wp14:anchorId="700595BC" wp14:editId="214E3467">
            <wp:simplePos x="0" y="0"/>
            <wp:positionH relativeFrom="margin">
              <wp:posOffset>1381125</wp:posOffset>
            </wp:positionH>
            <wp:positionV relativeFrom="margin">
              <wp:posOffset>1181100</wp:posOffset>
            </wp:positionV>
            <wp:extent cx="3076575" cy="3181350"/>
            <wp:effectExtent l="0" t="0" r="0" b="0"/>
            <wp:wrapSquare wrapText="bothSides"/>
            <wp:docPr id="45" name="Picture 1" descr="Z:\logo - mlm - officia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Z:\logo - mlm - official.png"/>
                    <pic:cNvPicPr>
                      <a:picLocks noChangeAspect="1" noChangeArrowheads="1"/>
                    </pic:cNvPicPr>
                  </pic:nvPicPr>
                  <pic:blipFill>
                    <a:blip r:embed="rId8" cstate="print"/>
                    <a:srcRect/>
                    <a:stretch>
                      <a:fillRect/>
                    </a:stretch>
                  </pic:blipFill>
                  <pic:spPr bwMode="auto">
                    <a:xfrm>
                      <a:off x="0" y="0"/>
                      <a:ext cx="3076575" cy="3181350"/>
                    </a:xfrm>
                    <a:prstGeom prst="rect">
                      <a:avLst/>
                    </a:prstGeom>
                    <a:noFill/>
                    <a:ln w="9525">
                      <a:noFill/>
                      <a:miter lim="800000"/>
                      <a:headEnd/>
                      <a:tailEnd/>
                    </a:ln>
                  </pic:spPr>
                </pic:pic>
              </a:graphicData>
            </a:graphic>
          </wp:anchor>
        </w:drawing>
      </w:r>
    </w:p>
    <w:p w14:paraId="19D03F8D" w14:textId="77777777" w:rsidR="007826E7" w:rsidRDefault="007826E7" w:rsidP="00300047">
      <w:pPr>
        <w:pStyle w:val="Title"/>
        <w:pBdr>
          <w:bottom w:val="none" w:sz="0" w:space="0" w:color="auto"/>
        </w:pBdr>
        <w:rPr>
          <w:rFonts w:ascii="Arial" w:hAnsi="Arial" w:cs="Arial"/>
          <w:sz w:val="28"/>
          <w:szCs w:val="28"/>
        </w:rPr>
      </w:pPr>
    </w:p>
    <w:p w14:paraId="6522BA52" w14:textId="77777777" w:rsidR="007826E7" w:rsidRDefault="007826E7" w:rsidP="00300047">
      <w:pPr>
        <w:pStyle w:val="Title"/>
        <w:pBdr>
          <w:bottom w:val="none" w:sz="0" w:space="0" w:color="auto"/>
        </w:pBdr>
        <w:rPr>
          <w:rFonts w:ascii="Arial" w:hAnsi="Arial" w:cs="Arial"/>
          <w:sz w:val="28"/>
          <w:szCs w:val="28"/>
        </w:rPr>
      </w:pPr>
    </w:p>
    <w:p w14:paraId="0052BB2D" w14:textId="77777777" w:rsidR="007826E7" w:rsidRDefault="007826E7" w:rsidP="00300047">
      <w:pPr>
        <w:pStyle w:val="Title"/>
        <w:pBdr>
          <w:bottom w:val="none" w:sz="0" w:space="0" w:color="auto"/>
        </w:pBdr>
        <w:rPr>
          <w:rFonts w:ascii="Arial" w:hAnsi="Arial" w:cs="Arial"/>
          <w:sz w:val="28"/>
          <w:szCs w:val="28"/>
        </w:rPr>
      </w:pPr>
    </w:p>
    <w:p w14:paraId="00E36998" w14:textId="77777777" w:rsidR="007826E7" w:rsidRDefault="007826E7" w:rsidP="00300047">
      <w:pPr>
        <w:pStyle w:val="Title"/>
        <w:pBdr>
          <w:bottom w:val="none" w:sz="0" w:space="0" w:color="auto"/>
        </w:pBdr>
        <w:rPr>
          <w:rFonts w:ascii="Arial" w:hAnsi="Arial" w:cs="Arial"/>
          <w:sz w:val="28"/>
          <w:szCs w:val="28"/>
        </w:rPr>
      </w:pPr>
    </w:p>
    <w:p w14:paraId="2F56A132" w14:textId="77777777" w:rsidR="007826E7" w:rsidRDefault="007826E7" w:rsidP="00300047">
      <w:pPr>
        <w:pStyle w:val="Title"/>
        <w:pBdr>
          <w:bottom w:val="none" w:sz="0" w:space="0" w:color="auto"/>
        </w:pBdr>
        <w:rPr>
          <w:rFonts w:ascii="Arial" w:hAnsi="Arial" w:cs="Arial"/>
          <w:sz w:val="28"/>
          <w:szCs w:val="28"/>
        </w:rPr>
      </w:pPr>
    </w:p>
    <w:p w14:paraId="2972CD20" w14:textId="77777777" w:rsidR="007826E7" w:rsidRDefault="007826E7" w:rsidP="00300047">
      <w:pPr>
        <w:pStyle w:val="Title"/>
        <w:pBdr>
          <w:bottom w:val="none" w:sz="0" w:space="0" w:color="auto"/>
        </w:pBdr>
        <w:rPr>
          <w:rFonts w:ascii="Arial" w:hAnsi="Arial" w:cs="Arial"/>
          <w:sz w:val="28"/>
          <w:szCs w:val="28"/>
        </w:rPr>
      </w:pPr>
    </w:p>
    <w:p w14:paraId="34340823" w14:textId="77777777" w:rsidR="007826E7" w:rsidRDefault="007826E7" w:rsidP="00300047">
      <w:pPr>
        <w:pStyle w:val="Title"/>
        <w:pBdr>
          <w:bottom w:val="none" w:sz="0" w:space="0" w:color="auto"/>
        </w:pBdr>
        <w:rPr>
          <w:rFonts w:ascii="Arial" w:hAnsi="Arial" w:cs="Arial"/>
          <w:sz w:val="28"/>
          <w:szCs w:val="28"/>
        </w:rPr>
      </w:pPr>
    </w:p>
    <w:p w14:paraId="4B28F371" w14:textId="77777777" w:rsidR="007826E7" w:rsidRDefault="007826E7" w:rsidP="00300047">
      <w:pPr>
        <w:pStyle w:val="Title"/>
        <w:pBdr>
          <w:bottom w:val="none" w:sz="0" w:space="0" w:color="auto"/>
        </w:pBdr>
        <w:rPr>
          <w:rFonts w:ascii="Arial" w:hAnsi="Arial" w:cs="Arial"/>
          <w:sz w:val="28"/>
          <w:szCs w:val="28"/>
        </w:rPr>
      </w:pPr>
    </w:p>
    <w:p w14:paraId="7D100FE3" w14:textId="77777777" w:rsidR="007826E7" w:rsidRDefault="007826E7" w:rsidP="00300047">
      <w:pPr>
        <w:pStyle w:val="Title"/>
        <w:pBdr>
          <w:bottom w:val="none" w:sz="0" w:space="0" w:color="auto"/>
        </w:pBdr>
        <w:rPr>
          <w:rFonts w:ascii="Arial" w:hAnsi="Arial" w:cs="Arial"/>
          <w:sz w:val="28"/>
          <w:szCs w:val="28"/>
        </w:rPr>
      </w:pPr>
    </w:p>
    <w:p w14:paraId="6C3E6F7F" w14:textId="77777777" w:rsidR="007826E7" w:rsidRDefault="007826E7" w:rsidP="00300047">
      <w:pPr>
        <w:pStyle w:val="Title"/>
        <w:pBdr>
          <w:bottom w:val="none" w:sz="0" w:space="0" w:color="auto"/>
        </w:pBdr>
        <w:rPr>
          <w:rFonts w:ascii="Arial" w:hAnsi="Arial" w:cs="Arial"/>
          <w:sz w:val="28"/>
          <w:szCs w:val="28"/>
        </w:rPr>
      </w:pPr>
    </w:p>
    <w:p w14:paraId="32485B0A" w14:textId="77777777" w:rsidR="007826E7" w:rsidRDefault="007826E7" w:rsidP="00300047">
      <w:pPr>
        <w:pStyle w:val="Title"/>
        <w:pBdr>
          <w:bottom w:val="none" w:sz="0" w:space="0" w:color="auto"/>
        </w:pBdr>
        <w:rPr>
          <w:rFonts w:ascii="Arial" w:hAnsi="Arial" w:cs="Arial"/>
          <w:sz w:val="28"/>
          <w:szCs w:val="28"/>
        </w:rPr>
      </w:pPr>
    </w:p>
    <w:p w14:paraId="1CD96ADF" w14:textId="77777777" w:rsidR="00867CD4" w:rsidRDefault="009C4338" w:rsidP="00300047">
      <w:pPr>
        <w:pStyle w:val="Title"/>
        <w:pBdr>
          <w:bottom w:val="none" w:sz="0" w:space="0" w:color="auto"/>
        </w:pBdr>
        <w:rPr>
          <w:rFonts w:ascii="Arial" w:hAnsi="Arial" w:cs="Arial"/>
          <w:sz w:val="28"/>
          <w:szCs w:val="28"/>
        </w:rPr>
      </w:pPr>
      <w:r>
        <w:rPr>
          <w:rFonts w:ascii="Arial" w:hAnsi="Arial" w:cs="Arial"/>
          <w:sz w:val="28"/>
          <w:szCs w:val="28"/>
        </w:rPr>
        <w:t xml:space="preserve"> </w:t>
      </w:r>
    </w:p>
    <w:p w14:paraId="5BE5B77D" w14:textId="77777777" w:rsidR="00867CD4" w:rsidRDefault="00867CD4" w:rsidP="00300047">
      <w:pPr>
        <w:pStyle w:val="Title"/>
        <w:pBdr>
          <w:bottom w:val="none" w:sz="0" w:space="0" w:color="auto"/>
        </w:pBdr>
        <w:rPr>
          <w:rFonts w:ascii="Arial" w:hAnsi="Arial" w:cs="Arial"/>
          <w:sz w:val="28"/>
          <w:szCs w:val="28"/>
        </w:rPr>
      </w:pPr>
    </w:p>
    <w:p w14:paraId="16BD2562" w14:textId="77777777" w:rsidR="00867CD4" w:rsidRDefault="00867CD4" w:rsidP="00300047">
      <w:pPr>
        <w:pStyle w:val="Title"/>
        <w:pBdr>
          <w:bottom w:val="none" w:sz="0" w:space="0" w:color="auto"/>
        </w:pBdr>
        <w:rPr>
          <w:rFonts w:ascii="Arial" w:hAnsi="Arial" w:cs="Arial"/>
          <w:sz w:val="28"/>
          <w:szCs w:val="28"/>
        </w:rPr>
      </w:pPr>
    </w:p>
    <w:p w14:paraId="714FD473" w14:textId="77777777" w:rsidR="00867CD4" w:rsidRDefault="00867CD4" w:rsidP="00300047">
      <w:pPr>
        <w:pStyle w:val="Title"/>
        <w:pBdr>
          <w:bottom w:val="none" w:sz="0" w:space="0" w:color="auto"/>
        </w:pBdr>
        <w:rPr>
          <w:rFonts w:ascii="Arial" w:hAnsi="Arial" w:cs="Arial"/>
          <w:sz w:val="28"/>
          <w:szCs w:val="28"/>
        </w:rPr>
      </w:pPr>
    </w:p>
    <w:p w14:paraId="1E96344B" w14:textId="77777777" w:rsidR="00867CD4" w:rsidRDefault="00867CD4" w:rsidP="00300047">
      <w:pPr>
        <w:pStyle w:val="Title"/>
        <w:pBdr>
          <w:bottom w:val="none" w:sz="0" w:space="0" w:color="auto"/>
        </w:pBdr>
        <w:rPr>
          <w:rFonts w:ascii="Arial" w:hAnsi="Arial" w:cs="Arial"/>
          <w:sz w:val="28"/>
          <w:szCs w:val="28"/>
        </w:rPr>
      </w:pPr>
    </w:p>
    <w:p w14:paraId="0360E61C" w14:textId="77777777" w:rsidR="00867CD4" w:rsidRDefault="00867CD4" w:rsidP="00300047">
      <w:pPr>
        <w:pStyle w:val="Title"/>
        <w:pBdr>
          <w:bottom w:val="none" w:sz="0" w:space="0" w:color="auto"/>
        </w:pBdr>
        <w:rPr>
          <w:rFonts w:ascii="Arial" w:hAnsi="Arial" w:cs="Arial"/>
          <w:sz w:val="28"/>
          <w:szCs w:val="28"/>
        </w:rPr>
      </w:pPr>
    </w:p>
    <w:p w14:paraId="376870E0" w14:textId="77777777" w:rsidR="00867CD4" w:rsidRDefault="00867CD4" w:rsidP="00300047">
      <w:pPr>
        <w:pStyle w:val="Title"/>
        <w:pBdr>
          <w:bottom w:val="none" w:sz="0" w:space="0" w:color="auto"/>
        </w:pBdr>
        <w:rPr>
          <w:rFonts w:ascii="Arial" w:hAnsi="Arial" w:cs="Arial"/>
          <w:sz w:val="28"/>
          <w:szCs w:val="28"/>
        </w:rPr>
      </w:pPr>
    </w:p>
    <w:p w14:paraId="3CBF1DC3" w14:textId="77777777" w:rsidR="00867CD4" w:rsidRDefault="00867CD4" w:rsidP="00300047">
      <w:pPr>
        <w:pStyle w:val="Title"/>
        <w:pBdr>
          <w:bottom w:val="none" w:sz="0" w:space="0" w:color="auto"/>
        </w:pBdr>
        <w:rPr>
          <w:rFonts w:ascii="Arial" w:hAnsi="Arial" w:cs="Arial"/>
          <w:sz w:val="28"/>
          <w:szCs w:val="28"/>
        </w:rPr>
      </w:pPr>
    </w:p>
    <w:p w14:paraId="0AE59A42" w14:textId="77777777" w:rsidR="00867CD4" w:rsidRDefault="00867CD4" w:rsidP="00300047">
      <w:pPr>
        <w:pStyle w:val="Title"/>
        <w:pBdr>
          <w:bottom w:val="none" w:sz="0" w:space="0" w:color="auto"/>
        </w:pBdr>
        <w:rPr>
          <w:rFonts w:ascii="Arial" w:hAnsi="Arial" w:cs="Arial"/>
          <w:sz w:val="28"/>
          <w:szCs w:val="28"/>
        </w:rPr>
      </w:pPr>
    </w:p>
    <w:p w14:paraId="255B9658" w14:textId="77777777" w:rsidR="00867CD4" w:rsidRDefault="00867CD4" w:rsidP="00300047">
      <w:pPr>
        <w:pStyle w:val="Title"/>
        <w:pBdr>
          <w:bottom w:val="none" w:sz="0" w:space="0" w:color="auto"/>
        </w:pBdr>
        <w:rPr>
          <w:rFonts w:ascii="Arial" w:hAnsi="Arial" w:cs="Arial"/>
          <w:sz w:val="28"/>
          <w:szCs w:val="28"/>
        </w:rPr>
      </w:pPr>
    </w:p>
    <w:p w14:paraId="45A36292" w14:textId="77777777" w:rsidR="00867CD4" w:rsidRDefault="00867CD4" w:rsidP="00300047">
      <w:pPr>
        <w:pStyle w:val="Title"/>
        <w:pBdr>
          <w:bottom w:val="none" w:sz="0" w:space="0" w:color="auto"/>
        </w:pBdr>
        <w:rPr>
          <w:rFonts w:ascii="Arial" w:hAnsi="Arial" w:cs="Arial"/>
          <w:sz w:val="28"/>
          <w:szCs w:val="28"/>
        </w:rPr>
      </w:pPr>
    </w:p>
    <w:p w14:paraId="28094226" w14:textId="77777777" w:rsidR="00867CD4" w:rsidRDefault="00867CD4" w:rsidP="00300047">
      <w:pPr>
        <w:pStyle w:val="Title"/>
        <w:pBdr>
          <w:bottom w:val="none" w:sz="0" w:space="0" w:color="auto"/>
        </w:pBdr>
        <w:rPr>
          <w:rFonts w:ascii="Arial" w:hAnsi="Arial" w:cs="Arial"/>
          <w:sz w:val="28"/>
          <w:szCs w:val="28"/>
        </w:rPr>
      </w:pPr>
    </w:p>
    <w:p w14:paraId="3198594E" w14:textId="25712433" w:rsidR="00A8345E" w:rsidRPr="00A005A7" w:rsidRDefault="00BB43B3" w:rsidP="001B26C1">
      <w:pPr>
        <w:pStyle w:val="Heading1"/>
        <w:jc w:val="center"/>
        <w:rPr>
          <w:rFonts w:ascii="Arial" w:hAnsi="Arial" w:cs="Arial"/>
          <w:sz w:val="24"/>
          <w:szCs w:val="24"/>
        </w:rPr>
      </w:pPr>
      <w:r>
        <w:rPr>
          <w:rFonts w:ascii="Arial" w:hAnsi="Arial" w:cs="Arial"/>
          <w:sz w:val="24"/>
          <w:szCs w:val="24"/>
        </w:rPr>
        <w:t xml:space="preserve">MLM APPROVED </w:t>
      </w:r>
      <w:r w:rsidR="00AE090F">
        <w:rPr>
          <w:rFonts w:ascii="Arial" w:hAnsi="Arial" w:cs="Arial"/>
          <w:sz w:val="24"/>
          <w:szCs w:val="24"/>
        </w:rPr>
        <w:t>2019/20</w:t>
      </w:r>
      <w:r w:rsidR="00A8345E" w:rsidRPr="001A31FD">
        <w:rPr>
          <w:rFonts w:ascii="Arial" w:hAnsi="Arial" w:cs="Arial"/>
          <w:sz w:val="24"/>
          <w:szCs w:val="24"/>
        </w:rPr>
        <w:t xml:space="preserve"> IDP/Budget</w:t>
      </w:r>
    </w:p>
    <w:p w14:paraId="69742B30" w14:textId="25C05A63" w:rsidR="00B54C50" w:rsidRDefault="00A005A7" w:rsidP="001B26C1">
      <w:pPr>
        <w:pStyle w:val="Heading2"/>
        <w:jc w:val="center"/>
        <w:rPr>
          <w:lang w:val="en-ZA"/>
        </w:rPr>
      </w:pPr>
      <w:r>
        <w:rPr>
          <w:lang w:val="en-ZA"/>
        </w:rPr>
        <w:t>SC/10/05/2019</w:t>
      </w:r>
    </w:p>
    <w:p w14:paraId="28A9BDAF" w14:textId="77777777" w:rsidR="00B54C50" w:rsidRPr="00B54C50" w:rsidRDefault="00B54C50" w:rsidP="00300047">
      <w:pPr>
        <w:rPr>
          <w:lang w:val="en-ZA"/>
        </w:rPr>
      </w:pPr>
    </w:p>
    <w:p w14:paraId="3CA6CF24" w14:textId="77777777" w:rsidR="002F4254" w:rsidRPr="001A31FD" w:rsidRDefault="002F4254" w:rsidP="00300047">
      <w:pPr>
        <w:pStyle w:val="Heading3"/>
        <w:tabs>
          <w:tab w:val="left" w:pos="4253"/>
        </w:tabs>
        <w:rPr>
          <w:rFonts w:ascii="Arial" w:hAnsi="Arial" w:cs="Arial"/>
          <w:iCs/>
          <w:color w:val="0070C0"/>
          <w:sz w:val="24"/>
          <w:szCs w:val="24"/>
        </w:rPr>
      </w:pPr>
    </w:p>
    <w:p w14:paraId="5C547B9A" w14:textId="77777777" w:rsidR="008E646E" w:rsidRDefault="008E646E" w:rsidP="00300047"/>
    <w:p w14:paraId="5B653C40" w14:textId="77777777" w:rsidR="00A005A7" w:rsidRPr="008E646E" w:rsidRDefault="00A005A7" w:rsidP="00300047"/>
    <w:tbl>
      <w:tblPr>
        <w:tblpPr w:leftFromText="180" w:rightFromText="180" w:vertAnchor="text" w:tblpX="-431" w:tblpY="1"/>
        <w:tblOverlap w:val="never"/>
        <w:tblW w:w="10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60"/>
        <w:gridCol w:w="6459"/>
        <w:gridCol w:w="2041"/>
      </w:tblGrid>
      <w:tr w:rsidR="003D1EB2" w:rsidRPr="00435901" w14:paraId="67DDCC5A" w14:textId="77777777" w:rsidTr="006E1051">
        <w:tc>
          <w:tcPr>
            <w:tcW w:w="1560" w:type="dxa"/>
          </w:tcPr>
          <w:p w14:paraId="0B713287" w14:textId="77777777" w:rsidR="003D1EB2" w:rsidRPr="00435901" w:rsidRDefault="003D1EB2" w:rsidP="00300047">
            <w:pPr>
              <w:rPr>
                <w:rFonts w:ascii="Arial" w:hAnsi="Arial" w:cs="Arial"/>
                <w:b/>
              </w:rPr>
            </w:pPr>
          </w:p>
        </w:tc>
        <w:tc>
          <w:tcPr>
            <w:tcW w:w="8500" w:type="dxa"/>
            <w:gridSpan w:val="2"/>
          </w:tcPr>
          <w:p w14:paraId="492692E2" w14:textId="6A3EEF5A" w:rsidR="003D1EB2" w:rsidRPr="00435901" w:rsidRDefault="003D1EB2" w:rsidP="00300047">
            <w:pPr>
              <w:rPr>
                <w:rFonts w:ascii="Arial" w:hAnsi="Arial" w:cs="Arial"/>
                <w:b/>
              </w:rPr>
            </w:pPr>
            <w:r w:rsidRPr="00435901">
              <w:rPr>
                <w:rFonts w:ascii="Arial" w:hAnsi="Arial" w:cs="Arial"/>
                <w:b/>
              </w:rPr>
              <w:br w:type="page"/>
              <w:t>TABLE OF CONTENTS</w:t>
            </w:r>
          </w:p>
        </w:tc>
      </w:tr>
      <w:tr w:rsidR="003D1EB2" w:rsidRPr="00435901" w14:paraId="20881E41" w14:textId="77777777" w:rsidTr="006E1051">
        <w:tc>
          <w:tcPr>
            <w:tcW w:w="1560" w:type="dxa"/>
          </w:tcPr>
          <w:p w14:paraId="68724AD3" w14:textId="19D057B7" w:rsidR="003D1EB2" w:rsidRPr="00435901" w:rsidRDefault="00094301" w:rsidP="00300047">
            <w:pPr>
              <w:rPr>
                <w:rFonts w:ascii="Arial" w:hAnsi="Arial" w:cs="Arial"/>
                <w:b/>
              </w:rPr>
            </w:pPr>
            <w:r>
              <w:rPr>
                <w:rFonts w:ascii="Arial" w:hAnsi="Arial" w:cs="Arial"/>
                <w:b/>
              </w:rPr>
              <w:t>1.</w:t>
            </w:r>
          </w:p>
        </w:tc>
        <w:tc>
          <w:tcPr>
            <w:tcW w:w="6459" w:type="dxa"/>
          </w:tcPr>
          <w:p w14:paraId="0D5C8BBF" w14:textId="290CFF24" w:rsidR="003D1EB2" w:rsidRPr="00435901" w:rsidRDefault="00C16EC7" w:rsidP="00300047">
            <w:pPr>
              <w:rPr>
                <w:rFonts w:ascii="Arial" w:hAnsi="Arial" w:cs="Arial"/>
                <w:b/>
              </w:rPr>
            </w:pPr>
            <w:r>
              <w:rPr>
                <w:rFonts w:ascii="Arial" w:hAnsi="Arial" w:cs="Arial"/>
                <w:b/>
              </w:rPr>
              <w:t>Chpater 1:Context and overview</w:t>
            </w:r>
          </w:p>
        </w:tc>
        <w:tc>
          <w:tcPr>
            <w:tcW w:w="2041" w:type="dxa"/>
          </w:tcPr>
          <w:p w14:paraId="3269D11D" w14:textId="72A4DB9F" w:rsidR="003D1EB2" w:rsidRPr="00435901" w:rsidRDefault="00C16EC7" w:rsidP="00300047">
            <w:pPr>
              <w:rPr>
                <w:rFonts w:ascii="Arial" w:hAnsi="Arial" w:cs="Arial"/>
              </w:rPr>
            </w:pPr>
            <w:r>
              <w:rPr>
                <w:rFonts w:ascii="Arial" w:hAnsi="Arial" w:cs="Arial"/>
              </w:rPr>
              <w:t>06</w:t>
            </w:r>
          </w:p>
        </w:tc>
      </w:tr>
      <w:tr w:rsidR="003D1EB2" w:rsidRPr="00435901" w14:paraId="7C00256E" w14:textId="77777777" w:rsidTr="006E1051">
        <w:tc>
          <w:tcPr>
            <w:tcW w:w="1560" w:type="dxa"/>
          </w:tcPr>
          <w:p w14:paraId="2D867929" w14:textId="398A50E8" w:rsidR="003D1EB2" w:rsidRDefault="00C16EC7" w:rsidP="00300047">
            <w:pPr>
              <w:rPr>
                <w:rFonts w:ascii="Arial" w:hAnsi="Arial" w:cs="Arial"/>
              </w:rPr>
            </w:pPr>
            <w:r>
              <w:rPr>
                <w:rFonts w:ascii="Arial" w:hAnsi="Arial" w:cs="Arial"/>
              </w:rPr>
              <w:t>1.1</w:t>
            </w:r>
          </w:p>
        </w:tc>
        <w:tc>
          <w:tcPr>
            <w:tcW w:w="6459" w:type="dxa"/>
          </w:tcPr>
          <w:p w14:paraId="20FD597D" w14:textId="0A4EAEB9" w:rsidR="003D1EB2" w:rsidRPr="00435901" w:rsidRDefault="00C16EC7" w:rsidP="00300047">
            <w:pPr>
              <w:rPr>
                <w:rFonts w:ascii="Arial" w:hAnsi="Arial" w:cs="Arial"/>
              </w:rPr>
            </w:pPr>
            <w:r>
              <w:rPr>
                <w:rFonts w:ascii="Arial" w:hAnsi="Arial" w:cs="Arial"/>
              </w:rPr>
              <w:t>Context and overview</w:t>
            </w:r>
          </w:p>
        </w:tc>
        <w:tc>
          <w:tcPr>
            <w:tcW w:w="2041" w:type="dxa"/>
          </w:tcPr>
          <w:p w14:paraId="325EDAE4" w14:textId="0791ABE7" w:rsidR="003D1EB2" w:rsidRPr="00435901" w:rsidRDefault="00C16EC7" w:rsidP="00300047">
            <w:pPr>
              <w:rPr>
                <w:rFonts w:ascii="Arial" w:hAnsi="Arial" w:cs="Arial"/>
              </w:rPr>
            </w:pPr>
            <w:r>
              <w:rPr>
                <w:rFonts w:ascii="Arial" w:hAnsi="Arial" w:cs="Arial"/>
              </w:rPr>
              <w:t>06</w:t>
            </w:r>
          </w:p>
        </w:tc>
      </w:tr>
      <w:tr w:rsidR="003D1EB2" w:rsidRPr="00435901" w14:paraId="0944D64F" w14:textId="77777777" w:rsidTr="006E1051">
        <w:tc>
          <w:tcPr>
            <w:tcW w:w="1560" w:type="dxa"/>
          </w:tcPr>
          <w:p w14:paraId="0E6E3354" w14:textId="7A7C7556" w:rsidR="003D1EB2" w:rsidRDefault="00C16EC7" w:rsidP="00300047">
            <w:pPr>
              <w:rPr>
                <w:rFonts w:ascii="Arial" w:hAnsi="Arial" w:cs="Arial"/>
              </w:rPr>
            </w:pPr>
            <w:r>
              <w:rPr>
                <w:rFonts w:ascii="Arial" w:hAnsi="Arial" w:cs="Arial"/>
              </w:rPr>
              <w:t>1.2</w:t>
            </w:r>
          </w:p>
        </w:tc>
        <w:tc>
          <w:tcPr>
            <w:tcW w:w="6459" w:type="dxa"/>
          </w:tcPr>
          <w:p w14:paraId="2CA8ED8A" w14:textId="13AE5BD5" w:rsidR="003D1EB2" w:rsidRPr="00435901" w:rsidRDefault="00C16EC7" w:rsidP="00300047">
            <w:pPr>
              <w:rPr>
                <w:rFonts w:ascii="Arial" w:hAnsi="Arial" w:cs="Arial"/>
              </w:rPr>
            </w:pPr>
            <w:r>
              <w:rPr>
                <w:rFonts w:ascii="Arial" w:hAnsi="Arial" w:cs="Arial"/>
              </w:rPr>
              <w:t>Vision and Mission</w:t>
            </w:r>
          </w:p>
        </w:tc>
        <w:tc>
          <w:tcPr>
            <w:tcW w:w="2041" w:type="dxa"/>
          </w:tcPr>
          <w:p w14:paraId="67AD9548" w14:textId="2305A9F6" w:rsidR="003D1EB2" w:rsidRPr="00435901" w:rsidRDefault="00C16EC7" w:rsidP="00300047">
            <w:pPr>
              <w:rPr>
                <w:rFonts w:ascii="Arial" w:hAnsi="Arial" w:cs="Arial"/>
              </w:rPr>
            </w:pPr>
            <w:r>
              <w:rPr>
                <w:rFonts w:ascii="Arial" w:hAnsi="Arial" w:cs="Arial"/>
              </w:rPr>
              <w:t>07</w:t>
            </w:r>
          </w:p>
        </w:tc>
      </w:tr>
      <w:tr w:rsidR="003D1EB2" w:rsidRPr="00435901" w14:paraId="0A75AB6C" w14:textId="77777777" w:rsidTr="006E1051">
        <w:trPr>
          <w:trHeight w:val="482"/>
        </w:trPr>
        <w:tc>
          <w:tcPr>
            <w:tcW w:w="1560" w:type="dxa"/>
          </w:tcPr>
          <w:p w14:paraId="70E417C3" w14:textId="2B5602F5" w:rsidR="003D1EB2" w:rsidRPr="00D126A3" w:rsidRDefault="00C16EC7" w:rsidP="00300047">
            <w:pPr>
              <w:rPr>
                <w:rFonts w:ascii="Arial" w:hAnsi="Arial" w:cs="Arial"/>
                <w:b/>
              </w:rPr>
            </w:pPr>
            <w:r>
              <w:rPr>
                <w:rFonts w:ascii="Arial" w:hAnsi="Arial" w:cs="Arial"/>
                <w:b/>
              </w:rPr>
              <w:t>2</w:t>
            </w:r>
          </w:p>
        </w:tc>
        <w:tc>
          <w:tcPr>
            <w:tcW w:w="6459" w:type="dxa"/>
          </w:tcPr>
          <w:p w14:paraId="30DE3E6F" w14:textId="1DBC3A83" w:rsidR="003D1EB2" w:rsidRPr="00D126A3" w:rsidRDefault="00C16EC7" w:rsidP="00300047">
            <w:pPr>
              <w:rPr>
                <w:rFonts w:ascii="Arial" w:hAnsi="Arial" w:cs="Arial"/>
                <w:b/>
              </w:rPr>
            </w:pPr>
            <w:r>
              <w:rPr>
                <w:rFonts w:ascii="Arial" w:hAnsi="Arial" w:cs="Arial"/>
                <w:b/>
              </w:rPr>
              <w:t>Chapter 2:Executive Summary</w:t>
            </w:r>
          </w:p>
        </w:tc>
        <w:tc>
          <w:tcPr>
            <w:tcW w:w="2041" w:type="dxa"/>
          </w:tcPr>
          <w:p w14:paraId="590E08D5" w14:textId="591D6E55" w:rsidR="003D1EB2" w:rsidRPr="00435901" w:rsidRDefault="00C16EC7" w:rsidP="00300047">
            <w:pPr>
              <w:rPr>
                <w:rFonts w:ascii="Arial" w:hAnsi="Arial" w:cs="Arial"/>
              </w:rPr>
            </w:pPr>
            <w:r>
              <w:rPr>
                <w:rFonts w:ascii="Arial" w:hAnsi="Arial" w:cs="Arial"/>
              </w:rPr>
              <w:t>08</w:t>
            </w:r>
          </w:p>
        </w:tc>
      </w:tr>
      <w:tr w:rsidR="003D1EB2" w:rsidRPr="00435901" w14:paraId="0FCDD8D5" w14:textId="77777777" w:rsidTr="006E1051">
        <w:tc>
          <w:tcPr>
            <w:tcW w:w="1560" w:type="dxa"/>
          </w:tcPr>
          <w:p w14:paraId="6DE6A76F" w14:textId="591E9C4D" w:rsidR="003D1EB2" w:rsidRDefault="00C16EC7" w:rsidP="00300047">
            <w:pPr>
              <w:rPr>
                <w:rFonts w:ascii="Arial" w:hAnsi="Arial" w:cs="Arial"/>
              </w:rPr>
            </w:pPr>
            <w:r>
              <w:rPr>
                <w:rFonts w:ascii="Arial" w:hAnsi="Arial" w:cs="Arial"/>
              </w:rPr>
              <w:t>2.1</w:t>
            </w:r>
          </w:p>
        </w:tc>
        <w:tc>
          <w:tcPr>
            <w:tcW w:w="6459" w:type="dxa"/>
          </w:tcPr>
          <w:p w14:paraId="5F3E121E" w14:textId="065F259F" w:rsidR="003D1EB2" w:rsidRPr="00435901" w:rsidRDefault="00C16EC7" w:rsidP="00300047">
            <w:pPr>
              <w:rPr>
                <w:rFonts w:ascii="Arial" w:hAnsi="Arial" w:cs="Arial"/>
              </w:rPr>
            </w:pPr>
            <w:r>
              <w:rPr>
                <w:rFonts w:ascii="Arial" w:hAnsi="Arial" w:cs="Arial"/>
              </w:rPr>
              <w:t>Introduction</w:t>
            </w:r>
          </w:p>
        </w:tc>
        <w:tc>
          <w:tcPr>
            <w:tcW w:w="2041" w:type="dxa"/>
          </w:tcPr>
          <w:p w14:paraId="6B49F877" w14:textId="0B32EA9B" w:rsidR="003D1EB2" w:rsidRPr="00435901" w:rsidRDefault="00C16EC7" w:rsidP="00300047">
            <w:pPr>
              <w:rPr>
                <w:rFonts w:ascii="Arial" w:hAnsi="Arial" w:cs="Arial"/>
              </w:rPr>
            </w:pPr>
            <w:r>
              <w:rPr>
                <w:rFonts w:ascii="Arial" w:hAnsi="Arial" w:cs="Arial"/>
              </w:rPr>
              <w:t>08</w:t>
            </w:r>
          </w:p>
        </w:tc>
      </w:tr>
      <w:tr w:rsidR="003D1EB2" w:rsidRPr="00435901" w14:paraId="62346F01" w14:textId="77777777" w:rsidTr="006E1051">
        <w:tc>
          <w:tcPr>
            <w:tcW w:w="1560" w:type="dxa"/>
          </w:tcPr>
          <w:p w14:paraId="05FC1550" w14:textId="3B5EE55F" w:rsidR="003D1EB2" w:rsidRDefault="00C16EC7" w:rsidP="00300047">
            <w:pPr>
              <w:rPr>
                <w:rFonts w:ascii="Arial" w:hAnsi="Arial" w:cs="Arial"/>
              </w:rPr>
            </w:pPr>
            <w:r>
              <w:rPr>
                <w:rFonts w:ascii="Arial" w:hAnsi="Arial" w:cs="Arial"/>
              </w:rPr>
              <w:t>2.2</w:t>
            </w:r>
          </w:p>
        </w:tc>
        <w:tc>
          <w:tcPr>
            <w:tcW w:w="6459" w:type="dxa"/>
          </w:tcPr>
          <w:p w14:paraId="6704108F" w14:textId="429235AB" w:rsidR="003D1EB2" w:rsidRPr="00435901" w:rsidRDefault="00C16EC7" w:rsidP="00300047">
            <w:pPr>
              <w:rPr>
                <w:rFonts w:ascii="Arial" w:hAnsi="Arial" w:cs="Arial"/>
              </w:rPr>
            </w:pPr>
            <w:r>
              <w:rPr>
                <w:rFonts w:ascii="Arial" w:hAnsi="Arial" w:cs="Arial"/>
              </w:rPr>
              <w:t>Legislative background /contect</w:t>
            </w:r>
          </w:p>
        </w:tc>
        <w:tc>
          <w:tcPr>
            <w:tcW w:w="2041" w:type="dxa"/>
          </w:tcPr>
          <w:p w14:paraId="21FC2C19" w14:textId="7E21B7E2" w:rsidR="003D1EB2" w:rsidRPr="00435901" w:rsidRDefault="00C16EC7" w:rsidP="00300047">
            <w:pPr>
              <w:rPr>
                <w:rFonts w:ascii="Arial" w:hAnsi="Arial" w:cs="Arial"/>
              </w:rPr>
            </w:pPr>
            <w:r>
              <w:rPr>
                <w:rFonts w:ascii="Arial" w:hAnsi="Arial" w:cs="Arial"/>
              </w:rPr>
              <w:t>08</w:t>
            </w:r>
          </w:p>
        </w:tc>
      </w:tr>
      <w:tr w:rsidR="003D1EB2" w:rsidRPr="00435901" w14:paraId="1F39FD9D" w14:textId="77777777" w:rsidTr="006E1051">
        <w:tc>
          <w:tcPr>
            <w:tcW w:w="1560" w:type="dxa"/>
          </w:tcPr>
          <w:p w14:paraId="170008CC" w14:textId="6E986657" w:rsidR="003D1EB2" w:rsidRDefault="00C16EC7" w:rsidP="00300047">
            <w:pPr>
              <w:rPr>
                <w:rFonts w:ascii="Arial" w:hAnsi="Arial" w:cs="Arial"/>
              </w:rPr>
            </w:pPr>
            <w:r>
              <w:rPr>
                <w:rFonts w:ascii="Arial" w:hAnsi="Arial" w:cs="Arial"/>
              </w:rPr>
              <w:t>2.3</w:t>
            </w:r>
          </w:p>
        </w:tc>
        <w:tc>
          <w:tcPr>
            <w:tcW w:w="6459" w:type="dxa"/>
          </w:tcPr>
          <w:p w14:paraId="109374D9" w14:textId="679B0094" w:rsidR="003D1EB2" w:rsidRPr="00435901" w:rsidRDefault="00C16EC7" w:rsidP="00300047">
            <w:pPr>
              <w:rPr>
                <w:rFonts w:ascii="Arial" w:hAnsi="Arial" w:cs="Arial"/>
              </w:rPr>
            </w:pPr>
            <w:r>
              <w:rPr>
                <w:rFonts w:ascii="Arial" w:hAnsi="Arial" w:cs="Arial"/>
              </w:rPr>
              <w:t>Policy context</w:t>
            </w:r>
          </w:p>
        </w:tc>
        <w:tc>
          <w:tcPr>
            <w:tcW w:w="2041" w:type="dxa"/>
          </w:tcPr>
          <w:p w14:paraId="03F66980" w14:textId="40721A0A" w:rsidR="003D1EB2" w:rsidRPr="00435901" w:rsidRDefault="00C16EC7" w:rsidP="00300047">
            <w:pPr>
              <w:rPr>
                <w:rFonts w:ascii="Arial" w:hAnsi="Arial" w:cs="Arial"/>
              </w:rPr>
            </w:pPr>
            <w:r>
              <w:rPr>
                <w:rFonts w:ascii="Arial" w:hAnsi="Arial" w:cs="Arial"/>
              </w:rPr>
              <w:t>10</w:t>
            </w:r>
          </w:p>
        </w:tc>
      </w:tr>
      <w:tr w:rsidR="003D1EB2" w:rsidRPr="00435901" w14:paraId="238D8524" w14:textId="77777777" w:rsidTr="006E1051">
        <w:tc>
          <w:tcPr>
            <w:tcW w:w="1560" w:type="dxa"/>
          </w:tcPr>
          <w:p w14:paraId="76D05994" w14:textId="745DB72A" w:rsidR="003D1EB2" w:rsidRDefault="00C16EC7" w:rsidP="00300047">
            <w:pPr>
              <w:rPr>
                <w:rFonts w:ascii="Arial" w:hAnsi="Arial" w:cs="Arial"/>
              </w:rPr>
            </w:pPr>
            <w:r>
              <w:rPr>
                <w:rFonts w:ascii="Arial" w:hAnsi="Arial" w:cs="Arial"/>
              </w:rPr>
              <w:t>2.4</w:t>
            </w:r>
          </w:p>
        </w:tc>
        <w:tc>
          <w:tcPr>
            <w:tcW w:w="6459" w:type="dxa"/>
          </w:tcPr>
          <w:p w14:paraId="0EC326A9" w14:textId="4A48B5AD" w:rsidR="003D1EB2" w:rsidRPr="00435901" w:rsidRDefault="00C16EC7" w:rsidP="00300047">
            <w:pPr>
              <w:rPr>
                <w:rFonts w:ascii="Arial" w:hAnsi="Arial" w:cs="Arial"/>
              </w:rPr>
            </w:pPr>
            <w:r>
              <w:rPr>
                <w:rFonts w:ascii="Arial" w:hAnsi="Arial" w:cs="Arial"/>
              </w:rPr>
              <w:t>Powers and functions</w:t>
            </w:r>
          </w:p>
        </w:tc>
        <w:tc>
          <w:tcPr>
            <w:tcW w:w="2041" w:type="dxa"/>
          </w:tcPr>
          <w:p w14:paraId="6FAEE4D4" w14:textId="626E8B95" w:rsidR="003D1EB2" w:rsidRPr="00435901" w:rsidRDefault="00C16EC7" w:rsidP="00300047">
            <w:pPr>
              <w:rPr>
                <w:rFonts w:ascii="Arial" w:hAnsi="Arial" w:cs="Arial"/>
              </w:rPr>
            </w:pPr>
            <w:r>
              <w:rPr>
                <w:rFonts w:ascii="Arial" w:hAnsi="Arial" w:cs="Arial"/>
              </w:rPr>
              <w:t>21</w:t>
            </w:r>
          </w:p>
        </w:tc>
      </w:tr>
      <w:tr w:rsidR="003D1EB2" w:rsidRPr="00435901" w14:paraId="0B2F6D3F" w14:textId="77777777" w:rsidTr="006E1051">
        <w:tc>
          <w:tcPr>
            <w:tcW w:w="1560" w:type="dxa"/>
          </w:tcPr>
          <w:p w14:paraId="30BBC3CF" w14:textId="45EDB5E2" w:rsidR="003D1EB2" w:rsidRDefault="00C16EC7" w:rsidP="00300047">
            <w:pPr>
              <w:rPr>
                <w:rFonts w:ascii="Arial" w:hAnsi="Arial" w:cs="Arial"/>
              </w:rPr>
            </w:pPr>
            <w:r>
              <w:rPr>
                <w:rFonts w:ascii="Arial" w:hAnsi="Arial" w:cs="Arial"/>
              </w:rPr>
              <w:t>2.5</w:t>
            </w:r>
          </w:p>
        </w:tc>
        <w:tc>
          <w:tcPr>
            <w:tcW w:w="6459" w:type="dxa"/>
          </w:tcPr>
          <w:p w14:paraId="07396DC1" w14:textId="47BA6A14" w:rsidR="003D1EB2" w:rsidRPr="00435901" w:rsidRDefault="00C16EC7" w:rsidP="00300047">
            <w:pPr>
              <w:rPr>
                <w:rFonts w:ascii="Arial" w:hAnsi="Arial" w:cs="Arial"/>
              </w:rPr>
            </w:pPr>
            <w:r>
              <w:rPr>
                <w:rFonts w:ascii="Arial" w:hAnsi="Arial" w:cs="Arial"/>
              </w:rPr>
              <w:t>Basis for IDP review Process</w:t>
            </w:r>
          </w:p>
        </w:tc>
        <w:tc>
          <w:tcPr>
            <w:tcW w:w="2041" w:type="dxa"/>
          </w:tcPr>
          <w:p w14:paraId="41343704" w14:textId="55845077" w:rsidR="003D1EB2" w:rsidRPr="00435901" w:rsidRDefault="00C16EC7" w:rsidP="00300047">
            <w:pPr>
              <w:rPr>
                <w:rFonts w:ascii="Arial" w:hAnsi="Arial" w:cs="Arial"/>
              </w:rPr>
            </w:pPr>
            <w:r>
              <w:rPr>
                <w:rFonts w:ascii="Arial" w:hAnsi="Arial" w:cs="Arial"/>
              </w:rPr>
              <w:t>23</w:t>
            </w:r>
          </w:p>
        </w:tc>
      </w:tr>
      <w:tr w:rsidR="003D1EB2" w:rsidRPr="00435901" w14:paraId="59E9983A" w14:textId="77777777" w:rsidTr="006E1051">
        <w:tc>
          <w:tcPr>
            <w:tcW w:w="1560" w:type="dxa"/>
          </w:tcPr>
          <w:p w14:paraId="5B2B1E6F" w14:textId="500FBED8" w:rsidR="003D1EB2" w:rsidRDefault="00C16EC7" w:rsidP="00300047">
            <w:pPr>
              <w:rPr>
                <w:rFonts w:ascii="Arial" w:hAnsi="Arial" w:cs="Arial"/>
              </w:rPr>
            </w:pPr>
            <w:r>
              <w:rPr>
                <w:rFonts w:ascii="Arial" w:hAnsi="Arial" w:cs="Arial"/>
              </w:rPr>
              <w:t>2.6</w:t>
            </w:r>
          </w:p>
        </w:tc>
        <w:tc>
          <w:tcPr>
            <w:tcW w:w="6459" w:type="dxa"/>
          </w:tcPr>
          <w:p w14:paraId="357EC6BB" w14:textId="0719479A" w:rsidR="003D1EB2" w:rsidRPr="00435901" w:rsidRDefault="00C16EC7" w:rsidP="00300047">
            <w:pPr>
              <w:rPr>
                <w:rFonts w:ascii="Arial" w:hAnsi="Arial" w:cs="Arial"/>
              </w:rPr>
            </w:pPr>
            <w:r>
              <w:rPr>
                <w:rFonts w:ascii="Arial" w:hAnsi="Arial" w:cs="Arial"/>
              </w:rPr>
              <w:t>Institutional arrangements for IDP process and implementation</w:t>
            </w:r>
          </w:p>
        </w:tc>
        <w:tc>
          <w:tcPr>
            <w:tcW w:w="2041" w:type="dxa"/>
          </w:tcPr>
          <w:p w14:paraId="5B9ABA4A" w14:textId="6FDC9E55" w:rsidR="003D1EB2" w:rsidRPr="00435901" w:rsidRDefault="00C16EC7" w:rsidP="00300047">
            <w:pPr>
              <w:rPr>
                <w:rFonts w:ascii="Arial" w:hAnsi="Arial" w:cs="Arial"/>
              </w:rPr>
            </w:pPr>
            <w:r>
              <w:rPr>
                <w:rFonts w:ascii="Arial" w:hAnsi="Arial" w:cs="Arial"/>
              </w:rPr>
              <w:t>25</w:t>
            </w:r>
          </w:p>
        </w:tc>
      </w:tr>
      <w:tr w:rsidR="003D1EB2" w:rsidRPr="00435901" w14:paraId="22E63B69" w14:textId="77777777" w:rsidTr="006E1051">
        <w:tc>
          <w:tcPr>
            <w:tcW w:w="1560" w:type="dxa"/>
          </w:tcPr>
          <w:p w14:paraId="2464F213" w14:textId="7DB31657" w:rsidR="003D1EB2" w:rsidRDefault="00C16EC7" w:rsidP="00300047">
            <w:pPr>
              <w:rPr>
                <w:rFonts w:ascii="Arial" w:hAnsi="Arial" w:cs="Arial"/>
              </w:rPr>
            </w:pPr>
            <w:r>
              <w:rPr>
                <w:rFonts w:ascii="Arial" w:hAnsi="Arial" w:cs="Arial"/>
              </w:rPr>
              <w:t>2.7</w:t>
            </w:r>
          </w:p>
        </w:tc>
        <w:tc>
          <w:tcPr>
            <w:tcW w:w="6459" w:type="dxa"/>
          </w:tcPr>
          <w:p w14:paraId="7181BFC2" w14:textId="5A6D045C" w:rsidR="003D1EB2" w:rsidRDefault="00C16EC7" w:rsidP="00300047">
            <w:pPr>
              <w:rPr>
                <w:rFonts w:ascii="Arial" w:hAnsi="Arial" w:cs="Arial"/>
              </w:rPr>
            </w:pPr>
            <w:r>
              <w:rPr>
                <w:rFonts w:ascii="Arial" w:hAnsi="Arial" w:cs="Arial"/>
              </w:rPr>
              <w:t xml:space="preserve">Process overview:Steps and events </w:t>
            </w:r>
          </w:p>
        </w:tc>
        <w:tc>
          <w:tcPr>
            <w:tcW w:w="2041" w:type="dxa"/>
          </w:tcPr>
          <w:p w14:paraId="19A67BC0" w14:textId="234D27E6" w:rsidR="003D1EB2" w:rsidRPr="00435901" w:rsidRDefault="00C16EC7" w:rsidP="00300047">
            <w:pPr>
              <w:rPr>
                <w:rFonts w:ascii="Arial" w:hAnsi="Arial" w:cs="Arial"/>
              </w:rPr>
            </w:pPr>
            <w:r>
              <w:rPr>
                <w:rFonts w:ascii="Arial" w:hAnsi="Arial" w:cs="Arial"/>
              </w:rPr>
              <w:t>25</w:t>
            </w:r>
          </w:p>
        </w:tc>
      </w:tr>
      <w:tr w:rsidR="003D1EB2" w:rsidRPr="00435901" w14:paraId="003788B8" w14:textId="77777777" w:rsidTr="006E1051">
        <w:tc>
          <w:tcPr>
            <w:tcW w:w="1560" w:type="dxa"/>
          </w:tcPr>
          <w:p w14:paraId="689A4035" w14:textId="62005A4D" w:rsidR="003D1EB2" w:rsidRDefault="00C16EC7" w:rsidP="00300047">
            <w:pPr>
              <w:rPr>
                <w:rFonts w:ascii="Arial" w:hAnsi="Arial" w:cs="Arial"/>
              </w:rPr>
            </w:pPr>
            <w:r>
              <w:rPr>
                <w:rFonts w:ascii="Arial" w:hAnsi="Arial" w:cs="Arial"/>
              </w:rPr>
              <w:t>2.8</w:t>
            </w:r>
          </w:p>
        </w:tc>
        <w:tc>
          <w:tcPr>
            <w:tcW w:w="6459" w:type="dxa"/>
          </w:tcPr>
          <w:p w14:paraId="7581E9A2" w14:textId="42951B35" w:rsidR="003D1EB2" w:rsidRDefault="00C16EC7" w:rsidP="00300047">
            <w:pPr>
              <w:rPr>
                <w:rFonts w:ascii="Arial" w:hAnsi="Arial" w:cs="Arial"/>
              </w:rPr>
            </w:pPr>
            <w:r>
              <w:rPr>
                <w:rFonts w:ascii="Arial" w:hAnsi="Arial" w:cs="Arial"/>
              </w:rPr>
              <w:t>Outcomes of the IDP Community consultations meetings</w:t>
            </w:r>
          </w:p>
        </w:tc>
        <w:tc>
          <w:tcPr>
            <w:tcW w:w="2041" w:type="dxa"/>
          </w:tcPr>
          <w:p w14:paraId="13ECD86D" w14:textId="6D4194EC" w:rsidR="003D1EB2" w:rsidRPr="00435901" w:rsidRDefault="00C16EC7" w:rsidP="00300047">
            <w:pPr>
              <w:rPr>
                <w:rFonts w:ascii="Arial" w:hAnsi="Arial" w:cs="Arial"/>
              </w:rPr>
            </w:pPr>
            <w:r>
              <w:rPr>
                <w:rFonts w:ascii="Arial" w:hAnsi="Arial" w:cs="Arial"/>
              </w:rPr>
              <w:t>33</w:t>
            </w:r>
          </w:p>
        </w:tc>
      </w:tr>
      <w:tr w:rsidR="003D1EB2" w:rsidRPr="00E904E2" w14:paraId="4B2A9C1D" w14:textId="77777777" w:rsidTr="006E1051">
        <w:tc>
          <w:tcPr>
            <w:tcW w:w="1560" w:type="dxa"/>
          </w:tcPr>
          <w:p w14:paraId="4CD12A39" w14:textId="07FB0551" w:rsidR="003D1EB2" w:rsidRDefault="00C16EC7" w:rsidP="00300047">
            <w:pPr>
              <w:rPr>
                <w:rFonts w:ascii="Arial" w:hAnsi="Arial" w:cs="Arial"/>
                <w:b/>
              </w:rPr>
            </w:pPr>
            <w:r>
              <w:rPr>
                <w:rFonts w:ascii="Arial" w:hAnsi="Arial" w:cs="Arial"/>
                <w:b/>
              </w:rPr>
              <w:t>3</w:t>
            </w:r>
          </w:p>
        </w:tc>
        <w:tc>
          <w:tcPr>
            <w:tcW w:w="6459" w:type="dxa"/>
          </w:tcPr>
          <w:p w14:paraId="6D84BA61" w14:textId="4407B756" w:rsidR="003D1EB2" w:rsidRPr="00435901" w:rsidRDefault="00C16EC7" w:rsidP="00300047">
            <w:pPr>
              <w:rPr>
                <w:rFonts w:ascii="Arial" w:hAnsi="Arial" w:cs="Arial"/>
                <w:b/>
              </w:rPr>
            </w:pPr>
            <w:r>
              <w:rPr>
                <w:rFonts w:ascii="Arial" w:hAnsi="Arial" w:cs="Arial"/>
                <w:b/>
              </w:rPr>
              <w:t>Chapter 3:Situational analysis</w:t>
            </w:r>
          </w:p>
        </w:tc>
        <w:tc>
          <w:tcPr>
            <w:tcW w:w="2041" w:type="dxa"/>
          </w:tcPr>
          <w:p w14:paraId="17EF1CA5" w14:textId="57882AD4" w:rsidR="003D1EB2" w:rsidRPr="00E904E2" w:rsidRDefault="00101114" w:rsidP="00300047">
            <w:pPr>
              <w:rPr>
                <w:rFonts w:ascii="Arial" w:hAnsi="Arial" w:cs="Arial"/>
              </w:rPr>
            </w:pPr>
            <w:r>
              <w:rPr>
                <w:rFonts w:ascii="Arial" w:hAnsi="Arial" w:cs="Arial"/>
              </w:rPr>
              <w:t>79</w:t>
            </w:r>
          </w:p>
        </w:tc>
      </w:tr>
      <w:tr w:rsidR="003D1EB2" w:rsidRPr="00435901" w14:paraId="03CA19FE" w14:textId="77777777" w:rsidTr="006E1051">
        <w:tc>
          <w:tcPr>
            <w:tcW w:w="1560" w:type="dxa"/>
          </w:tcPr>
          <w:p w14:paraId="318DBF67" w14:textId="6BCF21B8" w:rsidR="003D1EB2" w:rsidRDefault="00C16EC7" w:rsidP="00300047">
            <w:pPr>
              <w:rPr>
                <w:rFonts w:ascii="Arial" w:hAnsi="Arial" w:cs="Arial"/>
              </w:rPr>
            </w:pPr>
            <w:r>
              <w:rPr>
                <w:rFonts w:ascii="Arial" w:hAnsi="Arial" w:cs="Arial"/>
              </w:rPr>
              <w:t>3.1</w:t>
            </w:r>
          </w:p>
        </w:tc>
        <w:tc>
          <w:tcPr>
            <w:tcW w:w="6459" w:type="dxa"/>
          </w:tcPr>
          <w:p w14:paraId="3CB3EAE3" w14:textId="044D84F6" w:rsidR="003D1EB2" w:rsidRPr="00435901" w:rsidRDefault="00C16EC7" w:rsidP="00300047">
            <w:pPr>
              <w:rPr>
                <w:rFonts w:ascii="Arial" w:hAnsi="Arial" w:cs="Arial"/>
              </w:rPr>
            </w:pPr>
            <w:r>
              <w:rPr>
                <w:rFonts w:ascii="Arial" w:hAnsi="Arial" w:cs="Arial"/>
              </w:rPr>
              <w:t>Introduction</w:t>
            </w:r>
          </w:p>
        </w:tc>
        <w:tc>
          <w:tcPr>
            <w:tcW w:w="2041" w:type="dxa"/>
          </w:tcPr>
          <w:p w14:paraId="5D46E4F3" w14:textId="34BE7552" w:rsidR="003D1EB2" w:rsidRPr="00435901" w:rsidRDefault="00101114" w:rsidP="00300047">
            <w:pPr>
              <w:rPr>
                <w:rFonts w:ascii="Arial" w:hAnsi="Arial" w:cs="Arial"/>
              </w:rPr>
            </w:pPr>
            <w:r>
              <w:rPr>
                <w:rFonts w:ascii="Arial" w:hAnsi="Arial" w:cs="Arial"/>
              </w:rPr>
              <w:t>79</w:t>
            </w:r>
          </w:p>
        </w:tc>
      </w:tr>
      <w:tr w:rsidR="003D1EB2" w:rsidRPr="00435901" w14:paraId="6724F967" w14:textId="77777777" w:rsidTr="006E1051">
        <w:tc>
          <w:tcPr>
            <w:tcW w:w="1560" w:type="dxa"/>
          </w:tcPr>
          <w:p w14:paraId="327C1FF3" w14:textId="6E552A59" w:rsidR="003D1EB2" w:rsidRDefault="00C16EC7" w:rsidP="00300047">
            <w:pPr>
              <w:rPr>
                <w:rFonts w:ascii="Arial" w:hAnsi="Arial" w:cs="Arial"/>
              </w:rPr>
            </w:pPr>
            <w:r>
              <w:rPr>
                <w:rFonts w:ascii="Arial" w:hAnsi="Arial" w:cs="Arial"/>
              </w:rPr>
              <w:t>3.2</w:t>
            </w:r>
          </w:p>
        </w:tc>
        <w:tc>
          <w:tcPr>
            <w:tcW w:w="6459" w:type="dxa"/>
          </w:tcPr>
          <w:p w14:paraId="7B53E555" w14:textId="544677B7" w:rsidR="003D1EB2" w:rsidRPr="00435901" w:rsidRDefault="00C16EC7" w:rsidP="00300047">
            <w:pPr>
              <w:rPr>
                <w:rFonts w:ascii="Arial" w:hAnsi="Arial" w:cs="Arial"/>
              </w:rPr>
            </w:pPr>
            <w:r>
              <w:rPr>
                <w:rFonts w:ascii="Arial" w:hAnsi="Arial" w:cs="Arial"/>
              </w:rPr>
              <w:t>Spatial rationale</w:t>
            </w:r>
          </w:p>
        </w:tc>
        <w:tc>
          <w:tcPr>
            <w:tcW w:w="2041" w:type="dxa"/>
          </w:tcPr>
          <w:p w14:paraId="5C91F9B2" w14:textId="7E8BEFDB" w:rsidR="003D1EB2" w:rsidRPr="00435901" w:rsidRDefault="00101114" w:rsidP="00300047">
            <w:pPr>
              <w:rPr>
                <w:rFonts w:ascii="Arial" w:hAnsi="Arial" w:cs="Arial"/>
              </w:rPr>
            </w:pPr>
            <w:r>
              <w:rPr>
                <w:rFonts w:ascii="Arial" w:hAnsi="Arial" w:cs="Arial"/>
              </w:rPr>
              <w:t>87</w:t>
            </w:r>
          </w:p>
        </w:tc>
      </w:tr>
      <w:tr w:rsidR="003D1EB2" w:rsidRPr="00435901" w14:paraId="395D2771" w14:textId="77777777" w:rsidTr="006E1051">
        <w:tc>
          <w:tcPr>
            <w:tcW w:w="1560" w:type="dxa"/>
          </w:tcPr>
          <w:p w14:paraId="3036004D" w14:textId="6EA02933" w:rsidR="003D1EB2" w:rsidRDefault="00C16EC7" w:rsidP="00300047">
            <w:pPr>
              <w:rPr>
                <w:rFonts w:ascii="Arial" w:hAnsi="Arial" w:cs="Arial"/>
              </w:rPr>
            </w:pPr>
            <w:r>
              <w:rPr>
                <w:rFonts w:ascii="Arial" w:hAnsi="Arial" w:cs="Arial"/>
              </w:rPr>
              <w:t>3.3</w:t>
            </w:r>
          </w:p>
        </w:tc>
        <w:tc>
          <w:tcPr>
            <w:tcW w:w="6459" w:type="dxa"/>
          </w:tcPr>
          <w:p w14:paraId="1080D929" w14:textId="11596F5C" w:rsidR="003D1EB2" w:rsidRPr="00435901" w:rsidRDefault="00C16EC7" w:rsidP="00300047">
            <w:pPr>
              <w:rPr>
                <w:rFonts w:ascii="Arial" w:hAnsi="Arial" w:cs="Arial"/>
              </w:rPr>
            </w:pPr>
            <w:r>
              <w:rPr>
                <w:rFonts w:ascii="Arial" w:hAnsi="Arial" w:cs="Arial"/>
              </w:rPr>
              <w:t>Basic Service Delivery and Infrastructure Development</w:t>
            </w:r>
          </w:p>
        </w:tc>
        <w:tc>
          <w:tcPr>
            <w:tcW w:w="2041" w:type="dxa"/>
          </w:tcPr>
          <w:p w14:paraId="3A17AD39" w14:textId="036DAB4F" w:rsidR="003D1EB2" w:rsidRPr="00435901" w:rsidRDefault="00892C14" w:rsidP="00300047">
            <w:pPr>
              <w:rPr>
                <w:rFonts w:ascii="Arial" w:hAnsi="Arial" w:cs="Arial"/>
              </w:rPr>
            </w:pPr>
            <w:r>
              <w:rPr>
                <w:rFonts w:ascii="Arial" w:hAnsi="Arial" w:cs="Arial"/>
              </w:rPr>
              <w:t>113</w:t>
            </w:r>
          </w:p>
        </w:tc>
      </w:tr>
      <w:tr w:rsidR="003D1EB2" w:rsidRPr="00435901" w14:paraId="4A886385" w14:textId="77777777" w:rsidTr="006E1051">
        <w:tc>
          <w:tcPr>
            <w:tcW w:w="1560" w:type="dxa"/>
          </w:tcPr>
          <w:p w14:paraId="473A559A" w14:textId="5887060E" w:rsidR="003D1EB2" w:rsidRDefault="00C16EC7" w:rsidP="00300047">
            <w:pPr>
              <w:rPr>
                <w:rFonts w:ascii="Arial" w:hAnsi="Arial" w:cs="Arial"/>
              </w:rPr>
            </w:pPr>
            <w:r>
              <w:rPr>
                <w:rFonts w:ascii="Arial" w:hAnsi="Arial" w:cs="Arial"/>
              </w:rPr>
              <w:t>3.4</w:t>
            </w:r>
          </w:p>
        </w:tc>
        <w:tc>
          <w:tcPr>
            <w:tcW w:w="6459" w:type="dxa"/>
          </w:tcPr>
          <w:p w14:paraId="45BEFBAF" w14:textId="35E6DF1E" w:rsidR="003D1EB2" w:rsidRDefault="00C16EC7" w:rsidP="00300047">
            <w:pPr>
              <w:rPr>
                <w:rFonts w:ascii="Arial" w:hAnsi="Arial" w:cs="Arial"/>
              </w:rPr>
            </w:pPr>
            <w:r>
              <w:rPr>
                <w:rFonts w:ascii="Arial" w:hAnsi="Arial" w:cs="Arial"/>
              </w:rPr>
              <w:t>Local Economic Development (LED)</w:t>
            </w:r>
          </w:p>
        </w:tc>
        <w:tc>
          <w:tcPr>
            <w:tcW w:w="2041" w:type="dxa"/>
          </w:tcPr>
          <w:p w14:paraId="4ACA360D" w14:textId="5757D80D" w:rsidR="003D1EB2" w:rsidRPr="00435901" w:rsidRDefault="00892C14" w:rsidP="00300047">
            <w:pPr>
              <w:rPr>
                <w:rFonts w:ascii="Arial" w:hAnsi="Arial" w:cs="Arial"/>
              </w:rPr>
            </w:pPr>
            <w:r>
              <w:rPr>
                <w:rFonts w:ascii="Arial" w:hAnsi="Arial" w:cs="Arial"/>
              </w:rPr>
              <w:t>198</w:t>
            </w:r>
          </w:p>
        </w:tc>
      </w:tr>
      <w:tr w:rsidR="003D1EB2" w:rsidRPr="00435901" w14:paraId="3CC25D6E" w14:textId="77777777" w:rsidTr="006E1051">
        <w:tc>
          <w:tcPr>
            <w:tcW w:w="1560" w:type="dxa"/>
          </w:tcPr>
          <w:p w14:paraId="333EDA5A" w14:textId="2962B3DA" w:rsidR="003D1EB2" w:rsidRDefault="00C16EC7" w:rsidP="00300047">
            <w:pPr>
              <w:rPr>
                <w:rFonts w:ascii="Arial" w:hAnsi="Arial" w:cs="Arial"/>
              </w:rPr>
            </w:pPr>
            <w:r>
              <w:rPr>
                <w:rFonts w:ascii="Arial" w:hAnsi="Arial" w:cs="Arial"/>
              </w:rPr>
              <w:t>3.5</w:t>
            </w:r>
          </w:p>
        </w:tc>
        <w:tc>
          <w:tcPr>
            <w:tcW w:w="6459" w:type="dxa"/>
          </w:tcPr>
          <w:p w14:paraId="6D5EB423" w14:textId="4A9A75DB" w:rsidR="003D1EB2" w:rsidRPr="00435901" w:rsidRDefault="00C16EC7" w:rsidP="00300047">
            <w:pPr>
              <w:rPr>
                <w:rFonts w:ascii="Arial" w:hAnsi="Arial" w:cs="Arial"/>
              </w:rPr>
            </w:pPr>
            <w:r>
              <w:rPr>
                <w:rFonts w:ascii="Arial" w:hAnsi="Arial" w:cs="Arial"/>
              </w:rPr>
              <w:t>Financial Viability</w:t>
            </w:r>
          </w:p>
        </w:tc>
        <w:tc>
          <w:tcPr>
            <w:tcW w:w="2041" w:type="dxa"/>
          </w:tcPr>
          <w:p w14:paraId="6531A636" w14:textId="37CDDEE6" w:rsidR="003D1EB2" w:rsidRPr="00435901" w:rsidRDefault="00892C14" w:rsidP="00300047">
            <w:pPr>
              <w:rPr>
                <w:rFonts w:ascii="Arial" w:hAnsi="Arial" w:cs="Arial"/>
              </w:rPr>
            </w:pPr>
            <w:r>
              <w:rPr>
                <w:rFonts w:ascii="Arial" w:hAnsi="Arial" w:cs="Arial"/>
              </w:rPr>
              <w:t>216</w:t>
            </w:r>
          </w:p>
        </w:tc>
      </w:tr>
      <w:tr w:rsidR="003D1EB2" w:rsidRPr="00435901" w14:paraId="383831FE" w14:textId="77777777" w:rsidTr="006E1051">
        <w:tc>
          <w:tcPr>
            <w:tcW w:w="1560" w:type="dxa"/>
          </w:tcPr>
          <w:p w14:paraId="21D3AEB5" w14:textId="3EDF6B88" w:rsidR="003D1EB2" w:rsidRDefault="00103612" w:rsidP="00300047">
            <w:pPr>
              <w:rPr>
                <w:rFonts w:ascii="Arial" w:hAnsi="Arial" w:cs="Arial"/>
              </w:rPr>
            </w:pPr>
            <w:r>
              <w:rPr>
                <w:rFonts w:ascii="Arial" w:hAnsi="Arial" w:cs="Arial"/>
              </w:rPr>
              <w:t>3.6</w:t>
            </w:r>
          </w:p>
        </w:tc>
        <w:tc>
          <w:tcPr>
            <w:tcW w:w="6459" w:type="dxa"/>
          </w:tcPr>
          <w:p w14:paraId="07870973" w14:textId="590F80BE" w:rsidR="003D1EB2" w:rsidRPr="00435901" w:rsidRDefault="00103612" w:rsidP="00300047">
            <w:pPr>
              <w:rPr>
                <w:rFonts w:ascii="Arial" w:hAnsi="Arial" w:cs="Arial"/>
              </w:rPr>
            </w:pPr>
            <w:r>
              <w:rPr>
                <w:rFonts w:ascii="Arial" w:hAnsi="Arial" w:cs="Arial"/>
              </w:rPr>
              <w:t>Good Governance and Public Participation</w:t>
            </w:r>
          </w:p>
        </w:tc>
        <w:tc>
          <w:tcPr>
            <w:tcW w:w="2041" w:type="dxa"/>
          </w:tcPr>
          <w:p w14:paraId="62823500" w14:textId="70519C6F" w:rsidR="003D1EB2" w:rsidRPr="00435901" w:rsidRDefault="00892C14" w:rsidP="00300047">
            <w:pPr>
              <w:rPr>
                <w:rFonts w:ascii="Arial" w:hAnsi="Arial" w:cs="Arial"/>
              </w:rPr>
            </w:pPr>
            <w:r>
              <w:rPr>
                <w:rFonts w:ascii="Arial" w:hAnsi="Arial" w:cs="Arial"/>
              </w:rPr>
              <w:t>244</w:t>
            </w:r>
          </w:p>
        </w:tc>
      </w:tr>
      <w:tr w:rsidR="003D1EB2" w:rsidRPr="00435901" w14:paraId="728F8874" w14:textId="77777777" w:rsidTr="006E1051">
        <w:tc>
          <w:tcPr>
            <w:tcW w:w="1560" w:type="dxa"/>
          </w:tcPr>
          <w:p w14:paraId="0DE74750" w14:textId="368EB604" w:rsidR="003D1EB2" w:rsidRDefault="00103612" w:rsidP="00300047">
            <w:pPr>
              <w:rPr>
                <w:rFonts w:ascii="Arial" w:hAnsi="Arial" w:cs="Arial"/>
              </w:rPr>
            </w:pPr>
            <w:r>
              <w:rPr>
                <w:rFonts w:ascii="Arial" w:hAnsi="Arial" w:cs="Arial"/>
              </w:rPr>
              <w:t>3.7</w:t>
            </w:r>
          </w:p>
        </w:tc>
        <w:tc>
          <w:tcPr>
            <w:tcW w:w="6459" w:type="dxa"/>
          </w:tcPr>
          <w:p w14:paraId="5EE2B3D0" w14:textId="09F121E2" w:rsidR="003D1EB2" w:rsidRPr="00435901" w:rsidRDefault="00103612" w:rsidP="00300047">
            <w:pPr>
              <w:rPr>
                <w:rFonts w:ascii="Arial" w:hAnsi="Arial" w:cs="Arial"/>
              </w:rPr>
            </w:pPr>
            <w:r>
              <w:rPr>
                <w:rFonts w:ascii="Arial" w:hAnsi="Arial" w:cs="Arial"/>
              </w:rPr>
              <w:t>Municipal Transformation and Organisational Development</w:t>
            </w:r>
          </w:p>
        </w:tc>
        <w:tc>
          <w:tcPr>
            <w:tcW w:w="2041" w:type="dxa"/>
          </w:tcPr>
          <w:p w14:paraId="3A192AE6" w14:textId="2DDA521B" w:rsidR="003D1EB2" w:rsidRPr="00435901" w:rsidRDefault="00892C14" w:rsidP="00300047">
            <w:pPr>
              <w:rPr>
                <w:rFonts w:ascii="Arial" w:hAnsi="Arial" w:cs="Arial"/>
              </w:rPr>
            </w:pPr>
            <w:r>
              <w:rPr>
                <w:rFonts w:ascii="Arial" w:hAnsi="Arial" w:cs="Arial"/>
              </w:rPr>
              <w:t>262</w:t>
            </w:r>
          </w:p>
        </w:tc>
      </w:tr>
      <w:tr w:rsidR="003D1EB2" w:rsidRPr="00435901" w14:paraId="14DB46F9" w14:textId="77777777" w:rsidTr="006E1051">
        <w:tc>
          <w:tcPr>
            <w:tcW w:w="1560" w:type="dxa"/>
          </w:tcPr>
          <w:p w14:paraId="3EDC7E95" w14:textId="7EA2DBEF" w:rsidR="003D1EB2" w:rsidRPr="00103612" w:rsidRDefault="00103612" w:rsidP="00300047">
            <w:pPr>
              <w:rPr>
                <w:rFonts w:ascii="Arial" w:hAnsi="Arial" w:cs="Arial"/>
                <w:b/>
              </w:rPr>
            </w:pPr>
            <w:r w:rsidRPr="00103612">
              <w:rPr>
                <w:rFonts w:ascii="Arial" w:hAnsi="Arial" w:cs="Arial"/>
                <w:b/>
              </w:rPr>
              <w:t>4</w:t>
            </w:r>
          </w:p>
        </w:tc>
        <w:tc>
          <w:tcPr>
            <w:tcW w:w="6459" w:type="dxa"/>
          </w:tcPr>
          <w:p w14:paraId="0772AE40" w14:textId="1D64BD2A" w:rsidR="003D1EB2" w:rsidRPr="00103612" w:rsidRDefault="00103612" w:rsidP="00300047">
            <w:pPr>
              <w:rPr>
                <w:rFonts w:ascii="Arial" w:hAnsi="Arial" w:cs="Arial"/>
                <w:b/>
              </w:rPr>
            </w:pPr>
            <w:r w:rsidRPr="00103612">
              <w:rPr>
                <w:rFonts w:ascii="Arial" w:hAnsi="Arial" w:cs="Arial"/>
                <w:b/>
              </w:rPr>
              <w:t>Chapter 4:Strategies Phase</w:t>
            </w:r>
          </w:p>
        </w:tc>
        <w:tc>
          <w:tcPr>
            <w:tcW w:w="2041" w:type="dxa"/>
          </w:tcPr>
          <w:p w14:paraId="55937423" w14:textId="5BB20914" w:rsidR="003D1EB2" w:rsidRPr="00103612" w:rsidRDefault="00892C14" w:rsidP="00300047">
            <w:pPr>
              <w:rPr>
                <w:rFonts w:ascii="Arial" w:hAnsi="Arial" w:cs="Arial"/>
                <w:b/>
              </w:rPr>
            </w:pPr>
            <w:r>
              <w:rPr>
                <w:rFonts w:ascii="Arial" w:hAnsi="Arial" w:cs="Arial"/>
                <w:b/>
              </w:rPr>
              <w:t>273</w:t>
            </w:r>
          </w:p>
        </w:tc>
      </w:tr>
      <w:tr w:rsidR="003D1EB2" w:rsidRPr="00435901" w14:paraId="613DE68E" w14:textId="77777777" w:rsidTr="006E1051">
        <w:tc>
          <w:tcPr>
            <w:tcW w:w="1560" w:type="dxa"/>
          </w:tcPr>
          <w:p w14:paraId="56563C8F" w14:textId="57043B67" w:rsidR="003D1EB2" w:rsidRPr="00103612" w:rsidRDefault="00103612" w:rsidP="00300047">
            <w:pPr>
              <w:rPr>
                <w:rFonts w:ascii="Arial" w:hAnsi="Arial" w:cs="Arial"/>
                <w:b/>
              </w:rPr>
            </w:pPr>
            <w:r w:rsidRPr="00103612">
              <w:rPr>
                <w:rFonts w:ascii="Arial" w:hAnsi="Arial" w:cs="Arial"/>
                <w:b/>
              </w:rPr>
              <w:t>5</w:t>
            </w:r>
          </w:p>
        </w:tc>
        <w:tc>
          <w:tcPr>
            <w:tcW w:w="6459" w:type="dxa"/>
          </w:tcPr>
          <w:p w14:paraId="3B3E7348" w14:textId="5867B94E" w:rsidR="003D1EB2" w:rsidRPr="00103612" w:rsidRDefault="00103612" w:rsidP="00300047">
            <w:pPr>
              <w:rPr>
                <w:rFonts w:ascii="Arial" w:hAnsi="Arial" w:cs="Arial"/>
                <w:b/>
              </w:rPr>
            </w:pPr>
            <w:r w:rsidRPr="00103612">
              <w:rPr>
                <w:rFonts w:ascii="Arial" w:hAnsi="Arial" w:cs="Arial"/>
                <w:b/>
              </w:rPr>
              <w:t>Chapter 5:Projects Phase</w:t>
            </w:r>
          </w:p>
        </w:tc>
        <w:tc>
          <w:tcPr>
            <w:tcW w:w="2041" w:type="dxa"/>
          </w:tcPr>
          <w:p w14:paraId="65D96D2B" w14:textId="3295E228" w:rsidR="003D1EB2" w:rsidRPr="00103612" w:rsidRDefault="005F5701" w:rsidP="00300047">
            <w:pPr>
              <w:rPr>
                <w:rFonts w:ascii="Arial" w:hAnsi="Arial" w:cs="Arial"/>
                <w:b/>
              </w:rPr>
            </w:pPr>
            <w:r>
              <w:rPr>
                <w:rFonts w:ascii="Arial" w:hAnsi="Arial" w:cs="Arial"/>
                <w:b/>
              </w:rPr>
              <w:t>287</w:t>
            </w:r>
          </w:p>
        </w:tc>
      </w:tr>
      <w:tr w:rsidR="00103612" w:rsidRPr="00435901" w14:paraId="4D1361FE" w14:textId="77777777" w:rsidTr="006E1051">
        <w:tc>
          <w:tcPr>
            <w:tcW w:w="1560" w:type="dxa"/>
          </w:tcPr>
          <w:p w14:paraId="6A2A1DBE" w14:textId="7BA32D54" w:rsidR="00103612" w:rsidRPr="00103612" w:rsidRDefault="00103612" w:rsidP="00300047">
            <w:pPr>
              <w:rPr>
                <w:rFonts w:ascii="Arial" w:hAnsi="Arial" w:cs="Arial"/>
                <w:b/>
              </w:rPr>
            </w:pPr>
            <w:r w:rsidRPr="00103612">
              <w:rPr>
                <w:rFonts w:ascii="Arial" w:hAnsi="Arial" w:cs="Arial"/>
                <w:b/>
              </w:rPr>
              <w:t>6.</w:t>
            </w:r>
          </w:p>
        </w:tc>
        <w:tc>
          <w:tcPr>
            <w:tcW w:w="6459" w:type="dxa"/>
          </w:tcPr>
          <w:p w14:paraId="6CC3E719" w14:textId="619387DD" w:rsidR="00103612" w:rsidRPr="00103612" w:rsidRDefault="00103612" w:rsidP="00300047">
            <w:pPr>
              <w:rPr>
                <w:rFonts w:ascii="Arial" w:hAnsi="Arial" w:cs="Arial"/>
                <w:b/>
              </w:rPr>
            </w:pPr>
            <w:r w:rsidRPr="00103612">
              <w:rPr>
                <w:rFonts w:ascii="Arial" w:hAnsi="Arial" w:cs="Arial"/>
                <w:b/>
              </w:rPr>
              <w:t>Integration Phase</w:t>
            </w:r>
          </w:p>
        </w:tc>
        <w:tc>
          <w:tcPr>
            <w:tcW w:w="2041" w:type="dxa"/>
          </w:tcPr>
          <w:p w14:paraId="3285AB8F" w14:textId="674A6B6E" w:rsidR="000B1ADE" w:rsidRPr="00103612" w:rsidRDefault="00892C14" w:rsidP="00300047">
            <w:pPr>
              <w:rPr>
                <w:rFonts w:ascii="Arial" w:hAnsi="Arial" w:cs="Arial"/>
                <w:b/>
              </w:rPr>
            </w:pPr>
            <w:r>
              <w:rPr>
                <w:rFonts w:ascii="Arial" w:hAnsi="Arial" w:cs="Arial"/>
                <w:b/>
              </w:rPr>
              <w:t>353</w:t>
            </w:r>
          </w:p>
        </w:tc>
      </w:tr>
      <w:tr w:rsidR="000B1ADE" w:rsidRPr="00435901" w14:paraId="52C2BA64" w14:textId="77777777" w:rsidTr="006E1051">
        <w:tc>
          <w:tcPr>
            <w:tcW w:w="1560" w:type="dxa"/>
          </w:tcPr>
          <w:p w14:paraId="276E87F2" w14:textId="7D169E89" w:rsidR="000B1ADE" w:rsidRPr="00103612" w:rsidRDefault="007928A2" w:rsidP="00300047">
            <w:pPr>
              <w:rPr>
                <w:rFonts w:ascii="Arial" w:hAnsi="Arial" w:cs="Arial"/>
                <w:b/>
              </w:rPr>
            </w:pPr>
            <w:r>
              <w:rPr>
                <w:rFonts w:ascii="Arial" w:hAnsi="Arial" w:cs="Arial"/>
                <w:b/>
              </w:rPr>
              <w:t>7.</w:t>
            </w:r>
          </w:p>
        </w:tc>
        <w:tc>
          <w:tcPr>
            <w:tcW w:w="6459" w:type="dxa"/>
          </w:tcPr>
          <w:p w14:paraId="5662072F" w14:textId="6E7CD6C8" w:rsidR="007928A2" w:rsidRPr="00103612" w:rsidRDefault="007928A2" w:rsidP="00300047">
            <w:pPr>
              <w:rPr>
                <w:rFonts w:ascii="Arial" w:hAnsi="Arial" w:cs="Arial"/>
                <w:b/>
              </w:rPr>
            </w:pPr>
            <w:r>
              <w:rPr>
                <w:rFonts w:ascii="Arial" w:hAnsi="Arial" w:cs="Arial"/>
                <w:b/>
              </w:rPr>
              <w:t>Annexure A :Draft Budget Summary  2019/20-2021/22 and Draft Organisational Structure</w:t>
            </w:r>
          </w:p>
        </w:tc>
        <w:tc>
          <w:tcPr>
            <w:tcW w:w="2041" w:type="dxa"/>
          </w:tcPr>
          <w:p w14:paraId="09BA7FBA" w14:textId="05645763" w:rsidR="000B1ADE" w:rsidRDefault="00892C14" w:rsidP="00300047">
            <w:pPr>
              <w:rPr>
                <w:rFonts w:ascii="Arial" w:hAnsi="Arial" w:cs="Arial"/>
                <w:b/>
              </w:rPr>
            </w:pPr>
            <w:r>
              <w:rPr>
                <w:rFonts w:ascii="Arial" w:hAnsi="Arial" w:cs="Arial"/>
                <w:b/>
              </w:rPr>
              <w:t>359 &amp; 376</w:t>
            </w:r>
            <w:bookmarkStart w:id="0" w:name="_GoBack"/>
            <w:bookmarkEnd w:id="0"/>
          </w:p>
        </w:tc>
      </w:tr>
    </w:tbl>
    <w:p w14:paraId="716BF4CB" w14:textId="77777777" w:rsidR="00E30DFA" w:rsidRPr="00E06FDB" w:rsidRDefault="00E30DFA" w:rsidP="00300047">
      <w:pPr>
        <w:rPr>
          <w:rFonts w:ascii="Arial" w:hAnsi="Arial" w:cs="Arial"/>
          <w:b/>
        </w:rPr>
      </w:pPr>
      <w:r w:rsidRPr="00E06FDB">
        <w:rPr>
          <w:rFonts w:ascii="Arial" w:hAnsi="Arial" w:cs="Arial"/>
          <w:b/>
        </w:rPr>
        <w:lastRenderedPageBreak/>
        <w:t xml:space="preserve">LIST OF ACRONYMS </w:t>
      </w:r>
    </w:p>
    <w:p w14:paraId="559B0D2D" w14:textId="77777777" w:rsidR="00E30DFA" w:rsidRPr="00E06FDB" w:rsidRDefault="00E30DFA" w:rsidP="00300047">
      <w:pPr>
        <w:spacing w:line="240" w:lineRule="auto"/>
        <w:rPr>
          <w:rFonts w:ascii="Arial" w:hAnsi="Arial" w:cs="Arial"/>
        </w:rPr>
      </w:pPr>
      <w:r w:rsidRPr="00E06FDB">
        <w:rPr>
          <w:rFonts w:ascii="Arial" w:hAnsi="Arial" w:cs="Arial"/>
        </w:rPr>
        <w:t xml:space="preserve">AC </w:t>
      </w:r>
      <w:r w:rsidRPr="00E06FDB">
        <w:rPr>
          <w:rFonts w:ascii="Arial" w:hAnsi="Arial" w:cs="Arial"/>
        </w:rPr>
        <w:tab/>
        <w:t>: Audit Committee</w:t>
      </w:r>
    </w:p>
    <w:p w14:paraId="385553E3" w14:textId="77777777" w:rsidR="00E30DFA" w:rsidRPr="00E06FDB" w:rsidRDefault="00E30DFA" w:rsidP="00300047">
      <w:pPr>
        <w:spacing w:line="240" w:lineRule="auto"/>
        <w:rPr>
          <w:rFonts w:ascii="Arial" w:hAnsi="Arial" w:cs="Arial"/>
        </w:rPr>
      </w:pPr>
      <w:r w:rsidRPr="00E06FDB">
        <w:rPr>
          <w:rFonts w:ascii="Arial" w:hAnsi="Arial" w:cs="Arial"/>
        </w:rPr>
        <w:t>AFS</w:t>
      </w:r>
      <w:r w:rsidRPr="00E06FDB">
        <w:rPr>
          <w:rFonts w:ascii="Arial" w:hAnsi="Arial" w:cs="Arial"/>
        </w:rPr>
        <w:tab/>
        <w:t>: Annual Financial Statements</w:t>
      </w:r>
    </w:p>
    <w:p w14:paraId="3C7FEB74" w14:textId="77777777" w:rsidR="00E30DFA" w:rsidRPr="00E06FDB" w:rsidRDefault="00E30DFA" w:rsidP="00300047">
      <w:pPr>
        <w:spacing w:line="240" w:lineRule="auto"/>
        <w:rPr>
          <w:rFonts w:ascii="Arial" w:hAnsi="Arial" w:cs="Arial"/>
        </w:rPr>
      </w:pPr>
      <w:r w:rsidRPr="00E06FDB">
        <w:rPr>
          <w:rFonts w:ascii="Arial" w:hAnsi="Arial" w:cs="Arial"/>
        </w:rPr>
        <w:t>AG</w:t>
      </w:r>
      <w:r w:rsidRPr="00E06FDB">
        <w:rPr>
          <w:rFonts w:ascii="Arial" w:hAnsi="Arial" w:cs="Arial"/>
        </w:rPr>
        <w:tab/>
        <w:t>: Auditor General</w:t>
      </w:r>
    </w:p>
    <w:p w14:paraId="12789FA1" w14:textId="77777777" w:rsidR="00E30DFA" w:rsidRPr="00E06FDB" w:rsidRDefault="00E30DFA" w:rsidP="00300047">
      <w:pPr>
        <w:spacing w:line="240" w:lineRule="auto"/>
        <w:rPr>
          <w:rFonts w:ascii="Arial" w:hAnsi="Arial" w:cs="Arial"/>
        </w:rPr>
      </w:pPr>
      <w:r w:rsidRPr="00E06FDB">
        <w:rPr>
          <w:rFonts w:ascii="Arial" w:hAnsi="Arial" w:cs="Arial"/>
        </w:rPr>
        <w:t>AIDS</w:t>
      </w:r>
      <w:r w:rsidRPr="00E06FDB">
        <w:rPr>
          <w:rFonts w:ascii="Arial" w:hAnsi="Arial" w:cs="Arial"/>
        </w:rPr>
        <w:tab/>
        <w:t>: Acquired Immune Deficiency Syndrome</w:t>
      </w:r>
    </w:p>
    <w:p w14:paraId="389098D7" w14:textId="77777777" w:rsidR="00E30DFA" w:rsidRDefault="00E30DFA" w:rsidP="00300047">
      <w:pPr>
        <w:spacing w:line="240" w:lineRule="auto"/>
        <w:rPr>
          <w:rFonts w:ascii="Arial" w:hAnsi="Arial" w:cs="Arial"/>
        </w:rPr>
      </w:pPr>
      <w:r w:rsidRPr="00E06FDB">
        <w:rPr>
          <w:rFonts w:ascii="Arial" w:hAnsi="Arial" w:cs="Arial"/>
        </w:rPr>
        <w:t xml:space="preserve">ANC </w:t>
      </w:r>
      <w:r w:rsidRPr="00E06FDB">
        <w:rPr>
          <w:rFonts w:ascii="Arial" w:hAnsi="Arial" w:cs="Arial"/>
        </w:rPr>
        <w:tab/>
        <w:t>: African National Congress</w:t>
      </w:r>
    </w:p>
    <w:p w14:paraId="1E44302C" w14:textId="77777777" w:rsidR="00E30DFA" w:rsidRDefault="00E30DFA" w:rsidP="00300047">
      <w:pPr>
        <w:spacing w:line="240" w:lineRule="auto"/>
        <w:rPr>
          <w:rFonts w:ascii="Arial" w:hAnsi="Arial" w:cs="Arial"/>
        </w:rPr>
      </w:pPr>
      <w:r>
        <w:rPr>
          <w:rFonts w:ascii="Arial" w:hAnsi="Arial" w:cs="Arial"/>
        </w:rPr>
        <w:t>APSP   : African People’s Socialist Party</w:t>
      </w:r>
    </w:p>
    <w:p w14:paraId="38F8C713" w14:textId="77777777" w:rsidR="00E30DFA" w:rsidRDefault="00E30DFA" w:rsidP="00300047">
      <w:pPr>
        <w:spacing w:line="240" w:lineRule="auto"/>
        <w:rPr>
          <w:rFonts w:ascii="Arial" w:hAnsi="Arial" w:cs="Arial"/>
        </w:rPr>
      </w:pPr>
      <w:r>
        <w:rPr>
          <w:rFonts w:ascii="Arial" w:hAnsi="Arial" w:cs="Arial"/>
        </w:rPr>
        <w:t>AZAPO: Azanian People’s Socialist</w:t>
      </w:r>
    </w:p>
    <w:p w14:paraId="3AF9FB7F" w14:textId="77777777" w:rsidR="00E30DFA" w:rsidRPr="00E06FDB" w:rsidRDefault="00E30DFA" w:rsidP="00300047">
      <w:pPr>
        <w:spacing w:line="240" w:lineRule="auto"/>
        <w:rPr>
          <w:rFonts w:ascii="Arial" w:hAnsi="Arial" w:cs="Arial"/>
        </w:rPr>
      </w:pPr>
      <w:r>
        <w:rPr>
          <w:rFonts w:ascii="Arial" w:hAnsi="Arial" w:cs="Arial"/>
        </w:rPr>
        <w:t>B2B        : Back to Basics</w:t>
      </w:r>
    </w:p>
    <w:p w14:paraId="2331F794" w14:textId="77777777" w:rsidR="00E30DFA" w:rsidRDefault="00E30DFA" w:rsidP="00300047">
      <w:pPr>
        <w:spacing w:line="240" w:lineRule="auto"/>
        <w:rPr>
          <w:rFonts w:ascii="Arial" w:hAnsi="Arial" w:cs="Arial"/>
        </w:rPr>
      </w:pPr>
      <w:r w:rsidRPr="00E06FDB">
        <w:rPr>
          <w:rFonts w:ascii="Arial" w:hAnsi="Arial" w:cs="Arial"/>
        </w:rPr>
        <w:t>BTO      : Budget and Treasury Office</w:t>
      </w:r>
    </w:p>
    <w:p w14:paraId="4EF3A455" w14:textId="77777777" w:rsidR="00E30DFA" w:rsidRPr="00E06FDB" w:rsidRDefault="00E30DFA" w:rsidP="00300047">
      <w:pPr>
        <w:spacing w:line="240" w:lineRule="auto"/>
        <w:rPr>
          <w:rFonts w:ascii="Arial" w:hAnsi="Arial" w:cs="Arial"/>
        </w:rPr>
      </w:pPr>
      <w:r>
        <w:rPr>
          <w:rFonts w:ascii="Arial" w:hAnsi="Arial" w:cs="Arial"/>
        </w:rPr>
        <w:t>CASP: Comprehensive Agricultural Support Program</w:t>
      </w:r>
    </w:p>
    <w:p w14:paraId="73F43A3A" w14:textId="77777777" w:rsidR="00E30DFA" w:rsidRPr="00E06FDB" w:rsidRDefault="00E30DFA" w:rsidP="00300047">
      <w:pPr>
        <w:spacing w:line="240" w:lineRule="auto"/>
        <w:rPr>
          <w:rFonts w:ascii="Arial" w:hAnsi="Arial" w:cs="Arial"/>
        </w:rPr>
      </w:pPr>
      <w:r w:rsidRPr="00E06FDB">
        <w:rPr>
          <w:rFonts w:ascii="Arial" w:hAnsi="Arial" w:cs="Arial"/>
        </w:rPr>
        <w:t>CBO       : Community Based Organisation</w:t>
      </w:r>
    </w:p>
    <w:p w14:paraId="7B6AABBE" w14:textId="77777777" w:rsidR="00E30DFA" w:rsidRPr="00E06FDB" w:rsidRDefault="00E30DFA" w:rsidP="00300047">
      <w:pPr>
        <w:spacing w:line="240" w:lineRule="auto"/>
        <w:rPr>
          <w:rFonts w:ascii="Arial" w:hAnsi="Arial" w:cs="Arial"/>
        </w:rPr>
      </w:pPr>
      <w:r w:rsidRPr="00E06FDB">
        <w:rPr>
          <w:rFonts w:ascii="Arial" w:hAnsi="Arial" w:cs="Arial"/>
        </w:rPr>
        <w:t>CDG      : Care Dependency Grant</w:t>
      </w:r>
    </w:p>
    <w:p w14:paraId="464B8EC9" w14:textId="77777777" w:rsidR="00E30DFA" w:rsidRDefault="00E30DFA" w:rsidP="00300047">
      <w:pPr>
        <w:spacing w:line="240" w:lineRule="auto"/>
        <w:rPr>
          <w:rFonts w:ascii="Arial" w:hAnsi="Arial" w:cs="Arial"/>
        </w:rPr>
      </w:pPr>
      <w:r w:rsidRPr="00E06FDB">
        <w:rPr>
          <w:rFonts w:ascii="Arial" w:hAnsi="Arial" w:cs="Arial"/>
        </w:rPr>
        <w:t>CGIS   : Corporate Geographic Information System</w:t>
      </w:r>
    </w:p>
    <w:p w14:paraId="5BB18B1C" w14:textId="77777777" w:rsidR="00E30DFA" w:rsidRPr="00E06FDB" w:rsidRDefault="00E30DFA" w:rsidP="00300047">
      <w:pPr>
        <w:spacing w:line="240" w:lineRule="auto"/>
        <w:rPr>
          <w:rFonts w:ascii="Arial" w:hAnsi="Arial" w:cs="Arial"/>
        </w:rPr>
      </w:pPr>
      <w:r>
        <w:rPr>
          <w:rFonts w:ascii="Arial" w:hAnsi="Arial" w:cs="Arial"/>
        </w:rPr>
        <w:t>CS      : Community Survey</w:t>
      </w:r>
    </w:p>
    <w:p w14:paraId="4532A60F" w14:textId="77777777" w:rsidR="00E30DFA" w:rsidRPr="00E06FDB" w:rsidRDefault="00E30DFA" w:rsidP="00300047">
      <w:pPr>
        <w:spacing w:line="240" w:lineRule="auto"/>
        <w:rPr>
          <w:rFonts w:ascii="Arial" w:hAnsi="Arial" w:cs="Arial"/>
        </w:rPr>
      </w:pPr>
      <w:r w:rsidRPr="00E06FDB">
        <w:rPr>
          <w:rFonts w:ascii="Arial" w:hAnsi="Arial" w:cs="Arial"/>
        </w:rPr>
        <w:t xml:space="preserve">CSG     : Child Support Grant </w:t>
      </w:r>
    </w:p>
    <w:p w14:paraId="43197513" w14:textId="77777777" w:rsidR="00E30DFA" w:rsidRPr="00E06FDB" w:rsidRDefault="00E30DFA" w:rsidP="00300047">
      <w:pPr>
        <w:spacing w:line="240" w:lineRule="auto"/>
        <w:rPr>
          <w:rFonts w:ascii="Arial" w:hAnsi="Arial" w:cs="Arial"/>
        </w:rPr>
      </w:pPr>
      <w:r>
        <w:rPr>
          <w:rFonts w:ascii="Arial" w:hAnsi="Arial" w:cs="Arial"/>
        </w:rPr>
        <w:t>CAPEX:</w:t>
      </w:r>
      <w:r w:rsidRPr="00E06FDB">
        <w:rPr>
          <w:rFonts w:ascii="Arial" w:hAnsi="Arial" w:cs="Arial"/>
        </w:rPr>
        <w:t xml:space="preserve"> Capital Expenditure</w:t>
      </w:r>
    </w:p>
    <w:p w14:paraId="42AD3BC2" w14:textId="77777777" w:rsidR="00E30DFA" w:rsidRPr="00E06FDB" w:rsidRDefault="00E30DFA" w:rsidP="00300047">
      <w:pPr>
        <w:spacing w:line="240" w:lineRule="auto"/>
        <w:rPr>
          <w:rFonts w:ascii="Arial" w:hAnsi="Arial" w:cs="Arial"/>
        </w:rPr>
      </w:pPr>
      <w:r w:rsidRPr="00E06FDB">
        <w:rPr>
          <w:rFonts w:ascii="Arial" w:hAnsi="Arial" w:cs="Arial"/>
        </w:rPr>
        <w:t>CWP</w:t>
      </w:r>
      <w:r w:rsidRPr="00E06FDB">
        <w:rPr>
          <w:rFonts w:ascii="Arial" w:hAnsi="Arial" w:cs="Arial"/>
        </w:rPr>
        <w:tab/>
        <w:t>: Community Works Programme</w:t>
      </w:r>
    </w:p>
    <w:p w14:paraId="0ADA63DC" w14:textId="77777777" w:rsidR="00E30DFA" w:rsidRPr="00E06FDB" w:rsidRDefault="00E30DFA" w:rsidP="00300047">
      <w:pPr>
        <w:spacing w:line="240" w:lineRule="auto"/>
        <w:rPr>
          <w:rFonts w:ascii="Arial" w:hAnsi="Arial" w:cs="Arial"/>
        </w:rPr>
      </w:pPr>
      <w:r w:rsidRPr="00E06FDB">
        <w:rPr>
          <w:rFonts w:ascii="Arial" w:hAnsi="Arial" w:cs="Arial"/>
        </w:rPr>
        <w:t>CRDP   : Comprehensive Ru</w:t>
      </w:r>
      <w:r>
        <w:rPr>
          <w:rFonts w:ascii="Arial" w:hAnsi="Arial" w:cs="Arial"/>
        </w:rPr>
        <w:t>ral Development Progra</w:t>
      </w:r>
      <w:r w:rsidRPr="00E06FDB">
        <w:rPr>
          <w:rFonts w:ascii="Arial" w:hAnsi="Arial" w:cs="Arial"/>
        </w:rPr>
        <w:t>mme</w:t>
      </w:r>
    </w:p>
    <w:p w14:paraId="7735B55A" w14:textId="77777777" w:rsidR="00E30DFA" w:rsidRPr="00E06FDB" w:rsidRDefault="00E30DFA" w:rsidP="00300047">
      <w:pPr>
        <w:spacing w:line="240" w:lineRule="auto"/>
        <w:rPr>
          <w:rFonts w:ascii="Arial" w:hAnsi="Arial" w:cs="Arial"/>
        </w:rPr>
      </w:pPr>
      <w:r>
        <w:rPr>
          <w:rFonts w:ascii="Arial" w:hAnsi="Arial" w:cs="Arial"/>
        </w:rPr>
        <w:t>COGTA</w:t>
      </w:r>
      <w:r w:rsidRPr="00E06FDB">
        <w:rPr>
          <w:rFonts w:ascii="Arial" w:hAnsi="Arial" w:cs="Arial"/>
        </w:rPr>
        <w:t>: Cooperative Governance and Traditional Affairs</w:t>
      </w:r>
    </w:p>
    <w:p w14:paraId="627B3401" w14:textId="77777777" w:rsidR="00E30DFA" w:rsidRPr="00E06FDB" w:rsidRDefault="00E30DFA" w:rsidP="00300047">
      <w:pPr>
        <w:spacing w:line="240" w:lineRule="auto"/>
        <w:rPr>
          <w:rFonts w:ascii="Arial" w:hAnsi="Arial" w:cs="Arial"/>
        </w:rPr>
      </w:pPr>
      <w:r w:rsidRPr="00E06FDB">
        <w:rPr>
          <w:rFonts w:ascii="Arial" w:hAnsi="Arial" w:cs="Arial"/>
        </w:rPr>
        <w:t>CoGHSTA: Corporate Governance Human Settlement and Traditional Affairs</w:t>
      </w:r>
    </w:p>
    <w:p w14:paraId="2B870360" w14:textId="77777777" w:rsidR="00E30DFA" w:rsidRDefault="00E30DFA" w:rsidP="00300047">
      <w:pPr>
        <w:spacing w:line="240" w:lineRule="auto"/>
        <w:rPr>
          <w:rFonts w:ascii="Arial" w:hAnsi="Arial" w:cs="Arial"/>
        </w:rPr>
      </w:pPr>
      <w:r w:rsidRPr="00E06FDB">
        <w:rPr>
          <w:rFonts w:ascii="Arial" w:hAnsi="Arial" w:cs="Arial"/>
        </w:rPr>
        <w:t>COPE</w:t>
      </w:r>
      <w:r w:rsidRPr="00E06FDB">
        <w:rPr>
          <w:rFonts w:ascii="Arial" w:hAnsi="Arial" w:cs="Arial"/>
        </w:rPr>
        <w:tab/>
        <w:t>: Congress of the People</w:t>
      </w:r>
    </w:p>
    <w:p w14:paraId="75993AC3" w14:textId="77777777" w:rsidR="00E30DFA" w:rsidRPr="00E06FDB" w:rsidRDefault="00E30DFA" w:rsidP="00300047">
      <w:pPr>
        <w:spacing w:line="240" w:lineRule="auto"/>
        <w:rPr>
          <w:rFonts w:ascii="Arial" w:hAnsi="Arial" w:cs="Arial"/>
        </w:rPr>
      </w:pPr>
      <w:r>
        <w:rPr>
          <w:rFonts w:ascii="Arial" w:hAnsi="Arial" w:cs="Arial"/>
        </w:rPr>
        <w:t>DA        : Democratic Alliance</w:t>
      </w:r>
    </w:p>
    <w:p w14:paraId="12703039" w14:textId="77777777" w:rsidR="00E30DFA" w:rsidRPr="00E06FDB" w:rsidRDefault="00E30DFA" w:rsidP="00300047">
      <w:pPr>
        <w:spacing w:line="240" w:lineRule="auto"/>
        <w:rPr>
          <w:rFonts w:ascii="Arial" w:hAnsi="Arial" w:cs="Arial"/>
        </w:rPr>
      </w:pPr>
      <w:r w:rsidRPr="00E06FDB">
        <w:rPr>
          <w:rFonts w:ascii="Arial" w:hAnsi="Arial" w:cs="Arial"/>
        </w:rPr>
        <w:t>DCF</w:t>
      </w:r>
      <w:r w:rsidRPr="00E06FDB">
        <w:rPr>
          <w:rFonts w:ascii="Arial" w:hAnsi="Arial" w:cs="Arial"/>
        </w:rPr>
        <w:tab/>
        <w:t>: District Coordinating Forum</w:t>
      </w:r>
    </w:p>
    <w:p w14:paraId="74F6A50A" w14:textId="77777777" w:rsidR="00E30DFA" w:rsidRPr="00E06FDB" w:rsidRDefault="00E30DFA" w:rsidP="00300047">
      <w:pPr>
        <w:spacing w:line="240" w:lineRule="auto"/>
        <w:rPr>
          <w:rFonts w:ascii="Arial" w:hAnsi="Arial" w:cs="Arial"/>
        </w:rPr>
      </w:pPr>
      <w:r>
        <w:rPr>
          <w:rFonts w:ascii="Arial" w:hAnsi="Arial" w:cs="Arial"/>
        </w:rPr>
        <w:t xml:space="preserve">DG       </w:t>
      </w:r>
      <w:r w:rsidRPr="00E06FDB">
        <w:rPr>
          <w:rFonts w:ascii="Arial" w:hAnsi="Arial" w:cs="Arial"/>
        </w:rPr>
        <w:t xml:space="preserve"> : Disability Grant</w:t>
      </w:r>
    </w:p>
    <w:p w14:paraId="35266286" w14:textId="77777777" w:rsidR="00E30DFA" w:rsidRPr="00E06FDB" w:rsidRDefault="00E30DFA" w:rsidP="00300047">
      <w:pPr>
        <w:spacing w:line="240" w:lineRule="auto"/>
        <w:rPr>
          <w:rFonts w:ascii="Arial" w:hAnsi="Arial" w:cs="Arial"/>
        </w:rPr>
      </w:pPr>
      <w:r>
        <w:rPr>
          <w:rFonts w:ascii="Arial" w:hAnsi="Arial" w:cs="Arial"/>
        </w:rPr>
        <w:t xml:space="preserve">DWS    </w:t>
      </w:r>
      <w:r w:rsidRPr="00E06FDB">
        <w:rPr>
          <w:rFonts w:ascii="Arial" w:hAnsi="Arial" w:cs="Arial"/>
        </w:rPr>
        <w:t xml:space="preserve"> : Department of Water and Sanitation</w:t>
      </w:r>
    </w:p>
    <w:p w14:paraId="1C9E8C1E" w14:textId="77777777" w:rsidR="00E30DFA" w:rsidRPr="00E06FDB" w:rsidRDefault="00E30DFA" w:rsidP="00300047">
      <w:pPr>
        <w:spacing w:line="240" w:lineRule="auto"/>
        <w:rPr>
          <w:rFonts w:ascii="Arial" w:hAnsi="Arial" w:cs="Arial"/>
        </w:rPr>
      </w:pPr>
      <w:r w:rsidRPr="00E06FDB">
        <w:rPr>
          <w:rFonts w:ascii="Arial" w:hAnsi="Arial" w:cs="Arial"/>
        </w:rPr>
        <w:t>DRDLR: Department of Rural Development and Land Reform</w:t>
      </w:r>
    </w:p>
    <w:p w14:paraId="097221C9" w14:textId="77777777" w:rsidR="00E30DFA" w:rsidRPr="00E06FDB" w:rsidRDefault="00E30DFA" w:rsidP="00300047">
      <w:pPr>
        <w:spacing w:line="240" w:lineRule="auto"/>
        <w:rPr>
          <w:rFonts w:ascii="Arial" w:hAnsi="Arial" w:cs="Arial"/>
        </w:rPr>
      </w:pPr>
      <w:r w:rsidRPr="00E06FDB">
        <w:rPr>
          <w:rFonts w:ascii="Arial" w:hAnsi="Arial" w:cs="Arial"/>
        </w:rPr>
        <w:t>ECD</w:t>
      </w:r>
      <w:r w:rsidRPr="00E06FDB">
        <w:rPr>
          <w:rFonts w:ascii="Arial" w:hAnsi="Arial" w:cs="Arial"/>
        </w:rPr>
        <w:tab/>
        <w:t>: Early Childhood Development</w:t>
      </w:r>
    </w:p>
    <w:p w14:paraId="7A86C90C" w14:textId="77777777" w:rsidR="00E30DFA" w:rsidRDefault="00E30DFA" w:rsidP="00300047">
      <w:pPr>
        <w:spacing w:line="240" w:lineRule="auto"/>
        <w:rPr>
          <w:rFonts w:ascii="Arial" w:hAnsi="Arial" w:cs="Arial"/>
        </w:rPr>
      </w:pPr>
      <w:r w:rsidRPr="00E06FDB">
        <w:rPr>
          <w:rFonts w:ascii="Arial" w:hAnsi="Arial" w:cs="Arial"/>
        </w:rPr>
        <w:lastRenderedPageBreak/>
        <w:t>EDP       : Economic Development and Planning</w:t>
      </w:r>
    </w:p>
    <w:p w14:paraId="1FDBD7EF" w14:textId="77777777" w:rsidR="00E30DFA" w:rsidRDefault="00E30DFA" w:rsidP="00300047">
      <w:pPr>
        <w:spacing w:line="240" w:lineRule="auto"/>
        <w:rPr>
          <w:rFonts w:ascii="Arial" w:hAnsi="Arial" w:cs="Arial"/>
        </w:rPr>
      </w:pPr>
      <w:r>
        <w:rPr>
          <w:rFonts w:ascii="Arial" w:hAnsi="Arial" w:cs="Arial"/>
        </w:rPr>
        <w:t>EFF       : Economic Freedom Fighters</w:t>
      </w:r>
    </w:p>
    <w:p w14:paraId="4FF7A7FE" w14:textId="77777777" w:rsidR="00E30DFA" w:rsidRPr="00E06FDB" w:rsidRDefault="00E30DFA" w:rsidP="00300047">
      <w:pPr>
        <w:spacing w:line="240" w:lineRule="auto"/>
        <w:rPr>
          <w:rFonts w:ascii="Arial" w:hAnsi="Arial" w:cs="Arial"/>
        </w:rPr>
      </w:pPr>
      <w:r>
        <w:rPr>
          <w:rFonts w:ascii="Arial" w:hAnsi="Arial" w:cs="Arial"/>
        </w:rPr>
        <w:t>EMS      : Environmental Management System</w:t>
      </w:r>
    </w:p>
    <w:p w14:paraId="6AF48FA4" w14:textId="77777777" w:rsidR="00E30DFA" w:rsidRPr="00E06FDB" w:rsidRDefault="00E30DFA" w:rsidP="00300047">
      <w:pPr>
        <w:spacing w:line="240" w:lineRule="auto"/>
        <w:rPr>
          <w:rFonts w:ascii="Arial" w:hAnsi="Arial" w:cs="Arial"/>
        </w:rPr>
      </w:pPr>
      <w:r w:rsidRPr="00E06FDB">
        <w:rPr>
          <w:rFonts w:ascii="Arial" w:hAnsi="Arial" w:cs="Arial"/>
        </w:rPr>
        <w:t>EPWP</w:t>
      </w:r>
      <w:r>
        <w:rPr>
          <w:rFonts w:ascii="Arial" w:hAnsi="Arial" w:cs="Arial"/>
        </w:rPr>
        <w:t xml:space="preserve"> </w:t>
      </w:r>
      <w:r w:rsidRPr="00E06FDB">
        <w:rPr>
          <w:rFonts w:ascii="Arial" w:hAnsi="Arial" w:cs="Arial"/>
        </w:rPr>
        <w:tab/>
        <w:t>: Expanded Public Works Programme</w:t>
      </w:r>
    </w:p>
    <w:p w14:paraId="433774A6" w14:textId="77777777" w:rsidR="00E30DFA" w:rsidRPr="00E06FDB" w:rsidRDefault="00E30DFA" w:rsidP="00300047">
      <w:pPr>
        <w:spacing w:line="240" w:lineRule="auto"/>
        <w:rPr>
          <w:rFonts w:ascii="Arial" w:hAnsi="Arial" w:cs="Arial"/>
        </w:rPr>
      </w:pPr>
      <w:r>
        <w:rPr>
          <w:rFonts w:ascii="Arial" w:hAnsi="Arial" w:cs="Arial"/>
        </w:rPr>
        <w:t xml:space="preserve">FBW     </w:t>
      </w:r>
      <w:r w:rsidRPr="00E06FDB">
        <w:rPr>
          <w:rFonts w:ascii="Arial" w:hAnsi="Arial" w:cs="Arial"/>
        </w:rPr>
        <w:t xml:space="preserve"> : Free Basic Water</w:t>
      </w:r>
    </w:p>
    <w:p w14:paraId="4182D7B3" w14:textId="77777777" w:rsidR="00E30DFA" w:rsidRDefault="00E30DFA" w:rsidP="00300047">
      <w:pPr>
        <w:spacing w:line="240" w:lineRule="auto"/>
        <w:rPr>
          <w:rFonts w:ascii="Arial" w:hAnsi="Arial" w:cs="Arial"/>
        </w:rPr>
      </w:pPr>
      <w:r>
        <w:rPr>
          <w:rFonts w:ascii="Arial" w:hAnsi="Arial" w:cs="Arial"/>
        </w:rPr>
        <w:t xml:space="preserve">FCG    </w:t>
      </w:r>
      <w:r w:rsidRPr="00E06FDB">
        <w:rPr>
          <w:rFonts w:ascii="Arial" w:hAnsi="Arial" w:cs="Arial"/>
        </w:rPr>
        <w:t xml:space="preserve">  : Foster Care Grant</w:t>
      </w:r>
    </w:p>
    <w:p w14:paraId="5399CE3C" w14:textId="77777777" w:rsidR="00E30DFA" w:rsidRPr="00E06FDB" w:rsidRDefault="00E30DFA" w:rsidP="00300047">
      <w:pPr>
        <w:spacing w:line="240" w:lineRule="auto"/>
        <w:rPr>
          <w:rFonts w:ascii="Arial" w:hAnsi="Arial" w:cs="Arial"/>
        </w:rPr>
      </w:pPr>
      <w:r>
        <w:rPr>
          <w:rFonts w:ascii="Arial" w:hAnsi="Arial" w:cs="Arial"/>
        </w:rPr>
        <w:t>GIS     : Geographic Information System</w:t>
      </w:r>
    </w:p>
    <w:p w14:paraId="4E89B654" w14:textId="77777777" w:rsidR="00E30DFA" w:rsidRPr="00E06FDB" w:rsidRDefault="00E30DFA" w:rsidP="00300047">
      <w:pPr>
        <w:spacing w:line="240" w:lineRule="auto"/>
        <w:rPr>
          <w:rFonts w:ascii="Arial" w:hAnsi="Arial" w:cs="Arial"/>
        </w:rPr>
      </w:pPr>
      <w:r w:rsidRPr="00E06FDB">
        <w:rPr>
          <w:rFonts w:ascii="Arial" w:hAnsi="Arial" w:cs="Arial"/>
        </w:rPr>
        <w:t>HDI</w:t>
      </w:r>
      <w:r w:rsidRPr="00E06FDB">
        <w:rPr>
          <w:rFonts w:ascii="Arial" w:hAnsi="Arial" w:cs="Arial"/>
        </w:rPr>
        <w:tab/>
        <w:t>: Historically Disadvantaged Individuals</w:t>
      </w:r>
    </w:p>
    <w:p w14:paraId="142488E3" w14:textId="77777777" w:rsidR="00E30DFA" w:rsidRPr="00E06FDB" w:rsidRDefault="00E30DFA" w:rsidP="00300047">
      <w:pPr>
        <w:spacing w:line="240" w:lineRule="auto"/>
        <w:rPr>
          <w:rFonts w:ascii="Arial" w:hAnsi="Arial" w:cs="Arial"/>
        </w:rPr>
      </w:pPr>
      <w:r w:rsidRPr="00E06FDB">
        <w:rPr>
          <w:rFonts w:ascii="Arial" w:hAnsi="Arial" w:cs="Arial"/>
        </w:rPr>
        <w:t>ICT</w:t>
      </w:r>
      <w:r w:rsidRPr="00E06FDB">
        <w:rPr>
          <w:rFonts w:ascii="Arial" w:hAnsi="Arial" w:cs="Arial"/>
        </w:rPr>
        <w:tab/>
        <w:t>: Information and Communication Technology</w:t>
      </w:r>
    </w:p>
    <w:p w14:paraId="58A4342C" w14:textId="77777777" w:rsidR="00E30DFA" w:rsidRPr="00E06FDB" w:rsidRDefault="00E30DFA" w:rsidP="00300047">
      <w:pPr>
        <w:spacing w:line="240" w:lineRule="auto"/>
        <w:rPr>
          <w:rFonts w:ascii="Arial" w:hAnsi="Arial" w:cs="Arial"/>
        </w:rPr>
      </w:pPr>
      <w:r w:rsidRPr="00E06FDB">
        <w:rPr>
          <w:rFonts w:ascii="Arial" w:hAnsi="Arial" w:cs="Arial"/>
        </w:rPr>
        <w:t>IDP</w:t>
      </w:r>
      <w:r w:rsidRPr="00E06FDB">
        <w:rPr>
          <w:rFonts w:ascii="Arial" w:hAnsi="Arial" w:cs="Arial"/>
        </w:rPr>
        <w:tab/>
        <w:t>: Integrated Development Plan</w:t>
      </w:r>
    </w:p>
    <w:p w14:paraId="2E724F4E" w14:textId="77777777" w:rsidR="00E30DFA" w:rsidRPr="00E06FDB" w:rsidRDefault="00E30DFA" w:rsidP="00300047">
      <w:pPr>
        <w:spacing w:line="240" w:lineRule="auto"/>
        <w:rPr>
          <w:rFonts w:ascii="Arial" w:hAnsi="Arial" w:cs="Arial"/>
        </w:rPr>
      </w:pPr>
      <w:r w:rsidRPr="00E06FDB">
        <w:rPr>
          <w:rFonts w:ascii="Arial" w:hAnsi="Arial" w:cs="Arial"/>
        </w:rPr>
        <w:t>ITP        Integrated Transport Plan</w:t>
      </w:r>
    </w:p>
    <w:p w14:paraId="72593C93" w14:textId="77777777" w:rsidR="00E30DFA" w:rsidRPr="00E06FDB" w:rsidRDefault="00E30DFA" w:rsidP="00300047">
      <w:pPr>
        <w:spacing w:line="240" w:lineRule="auto"/>
        <w:rPr>
          <w:rFonts w:ascii="Arial" w:hAnsi="Arial" w:cs="Arial"/>
        </w:rPr>
      </w:pPr>
      <w:r w:rsidRPr="00E06FDB">
        <w:rPr>
          <w:rFonts w:ascii="Arial" w:hAnsi="Arial" w:cs="Arial"/>
        </w:rPr>
        <w:t>IGF         : Internally Generated Funds</w:t>
      </w:r>
    </w:p>
    <w:p w14:paraId="6475BA0D" w14:textId="77777777" w:rsidR="00E30DFA" w:rsidRPr="00E06FDB" w:rsidRDefault="00E30DFA" w:rsidP="00300047">
      <w:pPr>
        <w:spacing w:line="240" w:lineRule="auto"/>
        <w:rPr>
          <w:rFonts w:ascii="Arial" w:hAnsi="Arial" w:cs="Arial"/>
        </w:rPr>
      </w:pPr>
      <w:r w:rsidRPr="00E06FDB">
        <w:rPr>
          <w:rFonts w:ascii="Arial" w:hAnsi="Arial" w:cs="Arial"/>
        </w:rPr>
        <w:t>IGR</w:t>
      </w:r>
      <w:r w:rsidRPr="00E06FDB">
        <w:rPr>
          <w:rFonts w:ascii="Arial" w:hAnsi="Arial" w:cs="Arial"/>
        </w:rPr>
        <w:tab/>
        <w:t>: Inter Governmental Relations</w:t>
      </w:r>
    </w:p>
    <w:p w14:paraId="136F7F3C" w14:textId="77777777" w:rsidR="00E30DFA" w:rsidRPr="00E06FDB" w:rsidRDefault="00E30DFA" w:rsidP="00300047">
      <w:pPr>
        <w:spacing w:line="240" w:lineRule="auto"/>
        <w:rPr>
          <w:rFonts w:ascii="Arial" w:hAnsi="Arial" w:cs="Arial"/>
        </w:rPr>
      </w:pPr>
      <w:r w:rsidRPr="00E06FDB">
        <w:rPr>
          <w:rFonts w:ascii="Arial" w:hAnsi="Arial" w:cs="Arial"/>
        </w:rPr>
        <w:t>IT</w:t>
      </w:r>
      <w:r w:rsidRPr="00E06FDB">
        <w:rPr>
          <w:rFonts w:ascii="Arial" w:hAnsi="Arial" w:cs="Arial"/>
        </w:rPr>
        <w:tab/>
        <w:t>: Information Technology</w:t>
      </w:r>
    </w:p>
    <w:p w14:paraId="3770D399" w14:textId="77777777" w:rsidR="00E30DFA" w:rsidRPr="00E06FDB" w:rsidRDefault="00E30DFA" w:rsidP="00300047">
      <w:pPr>
        <w:spacing w:line="240" w:lineRule="auto"/>
        <w:rPr>
          <w:rFonts w:ascii="Arial" w:hAnsi="Arial" w:cs="Arial"/>
        </w:rPr>
      </w:pPr>
      <w:r w:rsidRPr="00E06FDB">
        <w:rPr>
          <w:rFonts w:ascii="Arial" w:hAnsi="Arial" w:cs="Arial"/>
        </w:rPr>
        <w:t>IWMP     : Integrated Waste Management Plan</w:t>
      </w:r>
    </w:p>
    <w:p w14:paraId="7E727443" w14:textId="77777777" w:rsidR="00E30DFA" w:rsidRDefault="00E30DFA" w:rsidP="00300047">
      <w:pPr>
        <w:spacing w:line="240" w:lineRule="auto"/>
        <w:rPr>
          <w:rFonts w:ascii="Arial" w:hAnsi="Arial" w:cs="Arial"/>
        </w:rPr>
      </w:pPr>
      <w:r w:rsidRPr="00E06FDB">
        <w:rPr>
          <w:rFonts w:ascii="Arial" w:hAnsi="Arial" w:cs="Arial"/>
        </w:rPr>
        <w:t>KFA</w:t>
      </w:r>
      <w:r w:rsidRPr="00E06FDB">
        <w:rPr>
          <w:rFonts w:ascii="Arial" w:hAnsi="Arial" w:cs="Arial"/>
        </w:rPr>
        <w:tab/>
        <w:t xml:space="preserve">: Key Focus Area </w:t>
      </w:r>
    </w:p>
    <w:p w14:paraId="07E32CD3" w14:textId="77777777" w:rsidR="00E30DFA" w:rsidRPr="00E06FDB" w:rsidRDefault="00E30DFA" w:rsidP="00300047">
      <w:pPr>
        <w:spacing w:line="240" w:lineRule="auto"/>
        <w:rPr>
          <w:rFonts w:ascii="Arial" w:hAnsi="Arial" w:cs="Arial"/>
        </w:rPr>
      </w:pPr>
      <w:r>
        <w:rPr>
          <w:rFonts w:ascii="Arial" w:hAnsi="Arial" w:cs="Arial"/>
        </w:rPr>
        <w:t>KPAs     : Key Performance Areas</w:t>
      </w:r>
    </w:p>
    <w:p w14:paraId="313B3F25" w14:textId="77777777" w:rsidR="00E30DFA" w:rsidRPr="00E06FDB" w:rsidRDefault="00E30DFA" w:rsidP="00300047">
      <w:pPr>
        <w:spacing w:line="240" w:lineRule="auto"/>
        <w:rPr>
          <w:rFonts w:ascii="Arial" w:hAnsi="Arial" w:cs="Arial"/>
        </w:rPr>
      </w:pPr>
      <w:r w:rsidRPr="00E06FDB">
        <w:rPr>
          <w:rFonts w:ascii="Arial" w:hAnsi="Arial" w:cs="Arial"/>
        </w:rPr>
        <w:t xml:space="preserve">KPI </w:t>
      </w:r>
      <w:r w:rsidRPr="00E06FDB">
        <w:rPr>
          <w:rFonts w:ascii="Arial" w:hAnsi="Arial" w:cs="Arial"/>
        </w:rPr>
        <w:tab/>
        <w:t xml:space="preserve">: Key Performance Indicator </w:t>
      </w:r>
    </w:p>
    <w:p w14:paraId="48F23386" w14:textId="77777777" w:rsidR="00E30DFA" w:rsidRPr="00E06FDB" w:rsidRDefault="00E30DFA" w:rsidP="00300047">
      <w:pPr>
        <w:spacing w:line="240" w:lineRule="auto"/>
        <w:rPr>
          <w:rFonts w:ascii="Arial" w:hAnsi="Arial" w:cs="Arial"/>
        </w:rPr>
      </w:pPr>
      <w:r w:rsidRPr="00E06FDB">
        <w:rPr>
          <w:rFonts w:ascii="Arial" w:hAnsi="Arial" w:cs="Arial"/>
        </w:rPr>
        <w:t>LED</w:t>
      </w:r>
      <w:r w:rsidRPr="00E06FDB">
        <w:rPr>
          <w:rFonts w:ascii="Arial" w:hAnsi="Arial" w:cs="Arial"/>
        </w:rPr>
        <w:tab/>
        <w:t>: Local Economic Development</w:t>
      </w:r>
    </w:p>
    <w:p w14:paraId="0EAF87A8" w14:textId="77777777" w:rsidR="00E30DFA" w:rsidRDefault="00E30DFA" w:rsidP="00300047">
      <w:pPr>
        <w:spacing w:line="240" w:lineRule="auto"/>
      </w:pPr>
      <w:r w:rsidRPr="00E06FDB">
        <w:rPr>
          <w:rFonts w:ascii="Arial" w:hAnsi="Arial" w:cs="Arial"/>
        </w:rPr>
        <w:t xml:space="preserve">LEDET   : </w:t>
      </w:r>
      <w:r w:rsidRPr="001C1651">
        <w:rPr>
          <w:rFonts w:ascii="Arial" w:hAnsi="Arial" w:cs="Arial"/>
        </w:rPr>
        <w:t>Limpopo Economic Development, Environment and Tourism.</w:t>
      </w:r>
    </w:p>
    <w:p w14:paraId="7EF3E1B0" w14:textId="77777777" w:rsidR="00E30DFA" w:rsidRPr="00E06FDB" w:rsidRDefault="00E30DFA" w:rsidP="00300047">
      <w:pPr>
        <w:spacing w:line="240" w:lineRule="auto"/>
        <w:rPr>
          <w:rFonts w:ascii="Arial" w:hAnsi="Arial" w:cs="Arial"/>
        </w:rPr>
      </w:pPr>
      <w:r w:rsidRPr="00E06FDB">
        <w:rPr>
          <w:rFonts w:ascii="Arial" w:hAnsi="Arial" w:cs="Arial"/>
        </w:rPr>
        <w:t>LEGDP: Limpopo Employment, Growth and Development Plan</w:t>
      </w:r>
    </w:p>
    <w:p w14:paraId="6D261CD6" w14:textId="77777777" w:rsidR="00E30DFA" w:rsidRPr="00E06FDB" w:rsidRDefault="00E30DFA" w:rsidP="00300047">
      <w:pPr>
        <w:spacing w:line="240" w:lineRule="auto"/>
        <w:rPr>
          <w:rFonts w:ascii="Arial" w:hAnsi="Arial" w:cs="Arial"/>
        </w:rPr>
      </w:pPr>
      <w:r w:rsidRPr="00E06FDB">
        <w:rPr>
          <w:rFonts w:ascii="Arial" w:hAnsi="Arial" w:cs="Arial"/>
        </w:rPr>
        <w:t>LG-MTEC: Local Government Medium Term Expenditure Committee</w:t>
      </w:r>
    </w:p>
    <w:p w14:paraId="6A2D4057" w14:textId="77777777" w:rsidR="00E30DFA" w:rsidRPr="00E06FDB" w:rsidRDefault="00E30DFA" w:rsidP="00300047">
      <w:pPr>
        <w:spacing w:line="240" w:lineRule="auto"/>
        <w:rPr>
          <w:rFonts w:ascii="Arial" w:hAnsi="Arial" w:cs="Arial"/>
        </w:rPr>
      </w:pPr>
      <w:r>
        <w:rPr>
          <w:rFonts w:ascii="Arial" w:hAnsi="Arial" w:cs="Arial"/>
        </w:rPr>
        <w:t xml:space="preserve">LGTA   </w:t>
      </w:r>
      <w:r w:rsidRPr="00E06FDB">
        <w:rPr>
          <w:rFonts w:ascii="Arial" w:hAnsi="Arial" w:cs="Arial"/>
        </w:rPr>
        <w:t>: Local Government Turn Around Strategy</w:t>
      </w:r>
    </w:p>
    <w:p w14:paraId="650A3A85" w14:textId="77777777" w:rsidR="00E30DFA" w:rsidRPr="00E06FDB" w:rsidRDefault="00E30DFA" w:rsidP="00300047">
      <w:pPr>
        <w:spacing w:line="240" w:lineRule="auto"/>
        <w:rPr>
          <w:rFonts w:ascii="Arial" w:hAnsi="Arial" w:cs="Arial"/>
        </w:rPr>
      </w:pPr>
      <w:r>
        <w:rPr>
          <w:rFonts w:ascii="Arial" w:hAnsi="Arial" w:cs="Arial"/>
        </w:rPr>
        <w:t xml:space="preserve">LTO      </w:t>
      </w:r>
      <w:r w:rsidRPr="00E06FDB">
        <w:rPr>
          <w:rFonts w:ascii="Arial" w:hAnsi="Arial" w:cs="Arial"/>
        </w:rPr>
        <w:t xml:space="preserve"> : Local Tourism Organisation</w:t>
      </w:r>
    </w:p>
    <w:p w14:paraId="5473F641" w14:textId="77777777" w:rsidR="00E30DFA" w:rsidRDefault="00E30DFA" w:rsidP="00300047">
      <w:pPr>
        <w:spacing w:line="240" w:lineRule="auto"/>
        <w:rPr>
          <w:rFonts w:ascii="Arial" w:hAnsi="Arial" w:cs="Arial"/>
        </w:rPr>
      </w:pPr>
      <w:r>
        <w:rPr>
          <w:rFonts w:ascii="Arial" w:hAnsi="Arial" w:cs="Arial"/>
        </w:rPr>
        <w:t xml:space="preserve">LUMS  </w:t>
      </w:r>
      <w:r w:rsidRPr="00E06FDB">
        <w:rPr>
          <w:rFonts w:ascii="Arial" w:hAnsi="Arial" w:cs="Arial"/>
        </w:rPr>
        <w:t xml:space="preserve"> : Land Use Management System</w:t>
      </w:r>
    </w:p>
    <w:p w14:paraId="7FBAF1B4" w14:textId="77777777" w:rsidR="00E30DFA" w:rsidRPr="00E06FDB" w:rsidRDefault="00E30DFA" w:rsidP="00300047">
      <w:pPr>
        <w:spacing w:line="240" w:lineRule="auto"/>
        <w:rPr>
          <w:rFonts w:ascii="Arial" w:hAnsi="Arial" w:cs="Arial"/>
        </w:rPr>
      </w:pPr>
      <w:r>
        <w:rPr>
          <w:rFonts w:ascii="Arial" w:hAnsi="Arial" w:cs="Arial"/>
        </w:rPr>
        <w:t>MSCOA: Municipal Standard Chart of Accounts</w:t>
      </w:r>
    </w:p>
    <w:p w14:paraId="41D77B47" w14:textId="77777777" w:rsidR="00E30DFA" w:rsidRPr="00E06FDB" w:rsidRDefault="00E30DFA" w:rsidP="00300047">
      <w:pPr>
        <w:spacing w:line="240" w:lineRule="auto"/>
        <w:rPr>
          <w:rFonts w:ascii="Arial" w:hAnsi="Arial" w:cs="Arial"/>
        </w:rPr>
      </w:pPr>
      <w:r w:rsidRPr="00E06FDB">
        <w:rPr>
          <w:rFonts w:ascii="Arial" w:hAnsi="Arial" w:cs="Arial"/>
        </w:rPr>
        <w:t>MFMA</w:t>
      </w:r>
      <w:r w:rsidRPr="00E06FDB">
        <w:rPr>
          <w:rFonts w:ascii="Arial" w:hAnsi="Arial" w:cs="Arial"/>
        </w:rPr>
        <w:tab/>
        <w:t>: Municipal Finance Management Act</w:t>
      </w:r>
    </w:p>
    <w:p w14:paraId="02A13A6C" w14:textId="77777777" w:rsidR="00E30DFA" w:rsidRPr="00E06FDB" w:rsidRDefault="00E30DFA" w:rsidP="00300047">
      <w:pPr>
        <w:spacing w:line="240" w:lineRule="auto"/>
        <w:rPr>
          <w:rFonts w:ascii="Arial" w:hAnsi="Arial" w:cs="Arial"/>
        </w:rPr>
      </w:pPr>
      <w:r>
        <w:rPr>
          <w:rFonts w:ascii="Arial" w:hAnsi="Arial" w:cs="Arial"/>
        </w:rPr>
        <w:t xml:space="preserve">MDGs   </w:t>
      </w:r>
      <w:r w:rsidRPr="00E06FDB">
        <w:rPr>
          <w:rFonts w:ascii="Arial" w:hAnsi="Arial" w:cs="Arial"/>
        </w:rPr>
        <w:t xml:space="preserve"> : Millennium Development Goals </w:t>
      </w:r>
    </w:p>
    <w:p w14:paraId="7E4AFCB9" w14:textId="77777777" w:rsidR="00E30DFA" w:rsidRPr="00E06FDB" w:rsidRDefault="00E30DFA" w:rsidP="00300047">
      <w:pPr>
        <w:spacing w:line="240" w:lineRule="auto"/>
        <w:rPr>
          <w:rFonts w:ascii="Arial" w:hAnsi="Arial" w:cs="Arial"/>
        </w:rPr>
      </w:pPr>
      <w:r>
        <w:rPr>
          <w:rFonts w:ascii="Arial" w:hAnsi="Arial" w:cs="Arial"/>
        </w:rPr>
        <w:t xml:space="preserve">MIG    </w:t>
      </w:r>
      <w:r w:rsidRPr="00E06FDB">
        <w:rPr>
          <w:rFonts w:ascii="Arial" w:hAnsi="Arial" w:cs="Arial"/>
        </w:rPr>
        <w:t xml:space="preserve"> : Municipal Infrastructure Grant</w:t>
      </w:r>
    </w:p>
    <w:p w14:paraId="1DCE4DF5" w14:textId="77777777" w:rsidR="00E30DFA" w:rsidRPr="00E06FDB" w:rsidRDefault="00E30DFA" w:rsidP="00300047">
      <w:pPr>
        <w:spacing w:line="240" w:lineRule="auto"/>
        <w:rPr>
          <w:rFonts w:ascii="Arial" w:hAnsi="Arial" w:cs="Arial"/>
        </w:rPr>
      </w:pPr>
      <w:r w:rsidRPr="00E06FDB">
        <w:rPr>
          <w:rFonts w:ascii="Arial" w:hAnsi="Arial" w:cs="Arial"/>
        </w:rPr>
        <w:lastRenderedPageBreak/>
        <w:t>MLM</w:t>
      </w:r>
      <w:r w:rsidRPr="00E06FDB">
        <w:rPr>
          <w:rFonts w:ascii="Arial" w:hAnsi="Arial" w:cs="Arial"/>
        </w:rPr>
        <w:tab/>
        <w:t>: Makhuduthamaga Local Municipality</w:t>
      </w:r>
    </w:p>
    <w:p w14:paraId="0E916714" w14:textId="77777777" w:rsidR="00E30DFA" w:rsidRPr="00E06FDB" w:rsidRDefault="00E30DFA" w:rsidP="00300047">
      <w:pPr>
        <w:spacing w:line="240" w:lineRule="auto"/>
        <w:rPr>
          <w:rFonts w:ascii="Arial" w:hAnsi="Arial" w:cs="Arial"/>
        </w:rPr>
      </w:pPr>
      <w:r w:rsidRPr="00E06FDB">
        <w:rPr>
          <w:rFonts w:ascii="Arial" w:hAnsi="Arial" w:cs="Arial"/>
        </w:rPr>
        <w:t>MPAC</w:t>
      </w:r>
      <w:r>
        <w:rPr>
          <w:rFonts w:ascii="Arial" w:hAnsi="Arial" w:cs="Arial"/>
        </w:rPr>
        <w:t xml:space="preserve"> </w:t>
      </w:r>
      <w:r w:rsidRPr="00E06FDB">
        <w:rPr>
          <w:rFonts w:ascii="Arial" w:hAnsi="Arial" w:cs="Arial"/>
        </w:rPr>
        <w:tab/>
        <w:t>: Municipal Public Accounts Committee</w:t>
      </w:r>
    </w:p>
    <w:p w14:paraId="7B2C3125" w14:textId="77777777" w:rsidR="00E30DFA" w:rsidRPr="00E06FDB" w:rsidRDefault="00E30DFA" w:rsidP="00300047">
      <w:pPr>
        <w:spacing w:line="240" w:lineRule="auto"/>
        <w:rPr>
          <w:rFonts w:ascii="Arial" w:hAnsi="Arial" w:cs="Arial"/>
        </w:rPr>
      </w:pPr>
      <w:r w:rsidRPr="00E06FDB">
        <w:rPr>
          <w:rFonts w:ascii="Arial" w:hAnsi="Arial" w:cs="Arial"/>
        </w:rPr>
        <w:t>MTAS</w:t>
      </w:r>
      <w:r w:rsidRPr="00E06FDB">
        <w:rPr>
          <w:rFonts w:ascii="Arial" w:hAnsi="Arial" w:cs="Arial"/>
        </w:rPr>
        <w:tab/>
      </w:r>
      <w:r>
        <w:rPr>
          <w:rFonts w:ascii="Arial" w:hAnsi="Arial" w:cs="Arial"/>
        </w:rPr>
        <w:t xml:space="preserve">  </w:t>
      </w:r>
      <w:r w:rsidRPr="00E06FDB">
        <w:rPr>
          <w:rFonts w:ascii="Arial" w:hAnsi="Arial" w:cs="Arial"/>
        </w:rPr>
        <w:t>: Municipal Turn-Around Strategy</w:t>
      </w:r>
    </w:p>
    <w:p w14:paraId="69665233" w14:textId="77777777" w:rsidR="00E30DFA" w:rsidRPr="00E06FDB" w:rsidRDefault="00E30DFA" w:rsidP="00300047">
      <w:pPr>
        <w:spacing w:line="240" w:lineRule="auto"/>
        <w:rPr>
          <w:rFonts w:ascii="Arial" w:hAnsi="Arial" w:cs="Arial"/>
        </w:rPr>
      </w:pPr>
      <w:r w:rsidRPr="00E06FDB">
        <w:rPr>
          <w:rFonts w:ascii="Arial" w:hAnsi="Arial" w:cs="Arial"/>
        </w:rPr>
        <w:t>MTSF</w:t>
      </w:r>
      <w:r w:rsidRPr="00E06FDB">
        <w:rPr>
          <w:rFonts w:ascii="Arial" w:hAnsi="Arial" w:cs="Arial"/>
        </w:rPr>
        <w:tab/>
      </w:r>
      <w:r>
        <w:rPr>
          <w:rFonts w:ascii="Arial" w:hAnsi="Arial" w:cs="Arial"/>
        </w:rPr>
        <w:t xml:space="preserve">   </w:t>
      </w:r>
      <w:r w:rsidRPr="00E06FDB">
        <w:rPr>
          <w:rFonts w:ascii="Arial" w:hAnsi="Arial" w:cs="Arial"/>
        </w:rPr>
        <w:t>: Medium Term Strategic Framework</w:t>
      </w:r>
    </w:p>
    <w:p w14:paraId="156C4ED0" w14:textId="77777777" w:rsidR="00E30DFA" w:rsidRPr="00E06FDB" w:rsidRDefault="00E30DFA" w:rsidP="00300047">
      <w:pPr>
        <w:spacing w:line="240" w:lineRule="auto"/>
        <w:rPr>
          <w:rFonts w:ascii="Arial" w:hAnsi="Arial" w:cs="Arial"/>
        </w:rPr>
      </w:pPr>
      <w:r>
        <w:rPr>
          <w:rFonts w:ascii="Arial" w:hAnsi="Arial" w:cs="Arial"/>
        </w:rPr>
        <w:t xml:space="preserve">MWIG   </w:t>
      </w:r>
      <w:r w:rsidRPr="00E06FDB">
        <w:rPr>
          <w:rFonts w:ascii="Arial" w:hAnsi="Arial" w:cs="Arial"/>
        </w:rPr>
        <w:t xml:space="preserve"> : Municipal Water Infrastructure Grant</w:t>
      </w:r>
    </w:p>
    <w:p w14:paraId="771844B2" w14:textId="77777777" w:rsidR="00E30DFA" w:rsidRPr="00E06FDB" w:rsidRDefault="00E30DFA" w:rsidP="00300047">
      <w:pPr>
        <w:spacing w:line="240" w:lineRule="auto"/>
        <w:rPr>
          <w:rFonts w:ascii="Arial" w:hAnsi="Arial" w:cs="Arial"/>
        </w:rPr>
      </w:pPr>
      <w:r>
        <w:rPr>
          <w:rFonts w:ascii="Arial" w:hAnsi="Arial" w:cs="Arial"/>
        </w:rPr>
        <w:t xml:space="preserve">NGO    </w:t>
      </w:r>
      <w:r w:rsidRPr="00E06FDB">
        <w:rPr>
          <w:rFonts w:ascii="Arial" w:hAnsi="Arial" w:cs="Arial"/>
        </w:rPr>
        <w:t xml:space="preserve"> : Non Government Organisation</w:t>
      </w:r>
    </w:p>
    <w:p w14:paraId="79105746" w14:textId="77777777" w:rsidR="00E30DFA" w:rsidRPr="00E06FDB" w:rsidRDefault="00E30DFA" w:rsidP="00300047">
      <w:pPr>
        <w:spacing w:line="240" w:lineRule="auto"/>
        <w:rPr>
          <w:rFonts w:ascii="Arial" w:hAnsi="Arial" w:cs="Arial"/>
        </w:rPr>
      </w:pPr>
      <w:r w:rsidRPr="00E06FDB">
        <w:rPr>
          <w:rFonts w:ascii="Arial" w:hAnsi="Arial" w:cs="Arial"/>
        </w:rPr>
        <w:t>NKPA</w:t>
      </w:r>
      <w:r w:rsidRPr="00E06FDB">
        <w:rPr>
          <w:rFonts w:ascii="Arial" w:hAnsi="Arial" w:cs="Arial"/>
        </w:rPr>
        <w:tab/>
        <w:t>: National Key Performance Area</w:t>
      </w:r>
    </w:p>
    <w:p w14:paraId="02F106F4" w14:textId="77777777" w:rsidR="00E30DFA" w:rsidRPr="00E06FDB" w:rsidRDefault="00E30DFA" w:rsidP="00300047">
      <w:pPr>
        <w:spacing w:line="240" w:lineRule="auto"/>
        <w:rPr>
          <w:rFonts w:ascii="Arial" w:hAnsi="Arial" w:cs="Arial"/>
        </w:rPr>
      </w:pPr>
      <w:r w:rsidRPr="00E06FDB">
        <w:rPr>
          <w:rFonts w:ascii="Arial" w:hAnsi="Arial" w:cs="Arial"/>
        </w:rPr>
        <w:t>NSDP</w:t>
      </w:r>
      <w:r w:rsidRPr="00E06FDB">
        <w:rPr>
          <w:rFonts w:ascii="Arial" w:hAnsi="Arial" w:cs="Arial"/>
        </w:rPr>
        <w:tab/>
        <w:t>: National Spatial Development Perspective</w:t>
      </w:r>
    </w:p>
    <w:p w14:paraId="73A46F1E" w14:textId="77777777" w:rsidR="00E30DFA" w:rsidRPr="00E06FDB" w:rsidRDefault="00E30DFA" w:rsidP="00300047">
      <w:pPr>
        <w:spacing w:line="240" w:lineRule="auto"/>
        <w:rPr>
          <w:rFonts w:ascii="Arial" w:hAnsi="Arial" w:cs="Arial"/>
        </w:rPr>
      </w:pPr>
      <w:r>
        <w:rPr>
          <w:rFonts w:ascii="Arial" w:hAnsi="Arial" w:cs="Arial"/>
        </w:rPr>
        <w:t xml:space="preserve">OA        </w:t>
      </w:r>
      <w:r w:rsidRPr="00E06FDB">
        <w:rPr>
          <w:rFonts w:ascii="Arial" w:hAnsi="Arial" w:cs="Arial"/>
        </w:rPr>
        <w:t xml:space="preserve"> : Old age</w:t>
      </w:r>
    </w:p>
    <w:p w14:paraId="0647BFC0" w14:textId="77777777" w:rsidR="00E30DFA" w:rsidRDefault="00E30DFA" w:rsidP="00300047">
      <w:pPr>
        <w:spacing w:line="240" w:lineRule="auto"/>
        <w:rPr>
          <w:rFonts w:ascii="Arial" w:hAnsi="Arial" w:cs="Arial"/>
        </w:rPr>
      </w:pPr>
      <w:r w:rsidRPr="006734FA">
        <w:rPr>
          <w:rFonts w:ascii="Arial" w:hAnsi="Arial" w:cs="Arial"/>
        </w:rPr>
        <w:t>OPEX</w:t>
      </w:r>
      <w:r w:rsidRPr="006734FA">
        <w:rPr>
          <w:rFonts w:ascii="Arial" w:hAnsi="Arial" w:cs="Arial"/>
        </w:rPr>
        <w:tab/>
        <w:t>: Operational Expenditure</w:t>
      </w:r>
    </w:p>
    <w:p w14:paraId="0993D7E2" w14:textId="77777777" w:rsidR="00E30DFA" w:rsidRPr="006734FA" w:rsidRDefault="00E30DFA" w:rsidP="00300047">
      <w:pPr>
        <w:spacing w:line="240" w:lineRule="auto"/>
        <w:rPr>
          <w:rFonts w:ascii="Arial" w:hAnsi="Arial" w:cs="Arial"/>
        </w:rPr>
      </w:pPr>
      <w:r>
        <w:rPr>
          <w:rFonts w:ascii="Arial" w:hAnsi="Arial" w:cs="Arial"/>
        </w:rPr>
        <w:t>OPMS    : Organisational Performance Management System</w:t>
      </w:r>
    </w:p>
    <w:p w14:paraId="07CDB63F" w14:textId="77777777" w:rsidR="00E30DFA" w:rsidRDefault="00E30DFA" w:rsidP="00300047">
      <w:pPr>
        <w:spacing w:line="240" w:lineRule="auto"/>
        <w:rPr>
          <w:rFonts w:ascii="Arial" w:hAnsi="Arial" w:cs="Arial"/>
        </w:rPr>
      </w:pPr>
      <w:r w:rsidRPr="006734FA">
        <w:rPr>
          <w:rFonts w:ascii="Arial" w:hAnsi="Arial" w:cs="Arial"/>
        </w:rPr>
        <w:t xml:space="preserve">RBIG      : Regional Bulk Infrastructure Grant </w:t>
      </w:r>
    </w:p>
    <w:p w14:paraId="79D54AC0" w14:textId="77777777" w:rsidR="00E30DFA" w:rsidRPr="006734FA" w:rsidRDefault="00E30DFA" w:rsidP="00300047">
      <w:pPr>
        <w:spacing w:line="240" w:lineRule="auto"/>
        <w:rPr>
          <w:rFonts w:ascii="Arial" w:hAnsi="Arial" w:cs="Arial"/>
        </w:rPr>
      </w:pPr>
      <w:r>
        <w:rPr>
          <w:rFonts w:ascii="Arial" w:hAnsi="Arial" w:cs="Arial"/>
        </w:rPr>
        <w:t>RSA      : Republic of South Africa</w:t>
      </w:r>
    </w:p>
    <w:p w14:paraId="06A1ACFA" w14:textId="77777777" w:rsidR="00E30DFA" w:rsidRDefault="00E30DFA" w:rsidP="00300047">
      <w:pPr>
        <w:spacing w:line="240" w:lineRule="auto"/>
        <w:rPr>
          <w:rFonts w:ascii="Arial" w:hAnsi="Arial" w:cs="Arial"/>
        </w:rPr>
      </w:pPr>
      <w:r w:rsidRPr="006734FA">
        <w:rPr>
          <w:rFonts w:ascii="Arial" w:hAnsi="Arial" w:cs="Arial"/>
        </w:rPr>
        <w:t>PAC</w:t>
      </w:r>
      <w:r w:rsidRPr="006734FA">
        <w:rPr>
          <w:rFonts w:ascii="Arial" w:hAnsi="Arial" w:cs="Arial"/>
        </w:rPr>
        <w:tab/>
        <w:t>: Performance Audit Committee</w:t>
      </w:r>
    </w:p>
    <w:p w14:paraId="0375A4CD" w14:textId="77777777" w:rsidR="00E30DFA" w:rsidRPr="006734FA" w:rsidRDefault="00E30DFA" w:rsidP="00300047">
      <w:pPr>
        <w:spacing w:line="240" w:lineRule="auto"/>
        <w:rPr>
          <w:rFonts w:ascii="Arial" w:hAnsi="Arial" w:cs="Arial"/>
        </w:rPr>
      </w:pPr>
      <w:r>
        <w:rPr>
          <w:rFonts w:ascii="Arial" w:hAnsi="Arial" w:cs="Arial"/>
        </w:rPr>
        <w:t>PDPF    : Provincial Development Planning Forum</w:t>
      </w:r>
    </w:p>
    <w:p w14:paraId="534005DE" w14:textId="77777777" w:rsidR="00E30DFA" w:rsidRPr="006734FA" w:rsidRDefault="00E30DFA" w:rsidP="00300047">
      <w:pPr>
        <w:spacing w:line="240" w:lineRule="auto"/>
        <w:rPr>
          <w:rFonts w:ascii="Arial" w:hAnsi="Arial" w:cs="Arial"/>
        </w:rPr>
      </w:pPr>
      <w:r w:rsidRPr="006734FA">
        <w:rPr>
          <w:rFonts w:ascii="Arial" w:hAnsi="Arial" w:cs="Arial"/>
        </w:rPr>
        <w:t>PMS</w:t>
      </w:r>
      <w:r w:rsidRPr="006734FA">
        <w:rPr>
          <w:rFonts w:ascii="Arial" w:hAnsi="Arial" w:cs="Arial"/>
        </w:rPr>
        <w:tab/>
        <w:t>: Performance Management System</w:t>
      </w:r>
    </w:p>
    <w:p w14:paraId="5A2DF4BB" w14:textId="77777777" w:rsidR="00E30DFA" w:rsidRDefault="00E30DFA" w:rsidP="00300047">
      <w:pPr>
        <w:spacing w:line="240" w:lineRule="auto"/>
        <w:rPr>
          <w:rFonts w:ascii="Arial" w:hAnsi="Arial" w:cs="Arial"/>
        </w:rPr>
      </w:pPr>
      <w:r w:rsidRPr="006734FA">
        <w:rPr>
          <w:rFonts w:ascii="Arial" w:hAnsi="Arial" w:cs="Arial"/>
        </w:rPr>
        <w:t>PSO</w:t>
      </w:r>
      <w:r w:rsidRPr="006734FA">
        <w:rPr>
          <w:rFonts w:ascii="Arial" w:hAnsi="Arial" w:cs="Arial"/>
        </w:rPr>
        <w:tab/>
        <w:t>: Provincial Strategic Objective</w:t>
      </w:r>
    </w:p>
    <w:p w14:paraId="30129708" w14:textId="77777777" w:rsidR="00E30DFA" w:rsidRPr="006734FA" w:rsidRDefault="00E30DFA" w:rsidP="00300047">
      <w:pPr>
        <w:spacing w:line="240" w:lineRule="auto"/>
        <w:rPr>
          <w:rFonts w:ascii="Arial" w:hAnsi="Arial" w:cs="Arial"/>
        </w:rPr>
      </w:pPr>
      <w:r>
        <w:rPr>
          <w:rFonts w:ascii="Arial" w:hAnsi="Arial" w:cs="Arial"/>
        </w:rPr>
        <w:t>PTO      : Permission to Occupy</w:t>
      </w:r>
    </w:p>
    <w:p w14:paraId="5438D35D" w14:textId="77777777" w:rsidR="00E30DFA" w:rsidRDefault="00E30DFA" w:rsidP="00300047">
      <w:pPr>
        <w:spacing w:line="240" w:lineRule="auto"/>
        <w:rPr>
          <w:rFonts w:ascii="Arial" w:hAnsi="Arial" w:cs="Arial"/>
        </w:rPr>
      </w:pPr>
      <w:r w:rsidRPr="006734FA">
        <w:rPr>
          <w:rFonts w:ascii="Arial" w:hAnsi="Arial" w:cs="Arial"/>
        </w:rPr>
        <w:t>SASSA    : South African Social Security Agency</w:t>
      </w:r>
    </w:p>
    <w:p w14:paraId="23117F3D" w14:textId="77777777" w:rsidR="00E30DFA" w:rsidRDefault="00E30DFA" w:rsidP="00300047">
      <w:pPr>
        <w:spacing w:line="240" w:lineRule="auto"/>
        <w:rPr>
          <w:rFonts w:ascii="Arial" w:hAnsi="Arial" w:cs="Arial"/>
        </w:rPr>
      </w:pPr>
      <w:r>
        <w:rPr>
          <w:rFonts w:ascii="Arial" w:hAnsi="Arial" w:cs="Arial"/>
        </w:rPr>
        <w:t>SAMEBA: South African Maintance and Estate Beneficiaries Association</w:t>
      </w:r>
    </w:p>
    <w:p w14:paraId="714B0293" w14:textId="77777777" w:rsidR="00E30DFA" w:rsidRPr="006734FA" w:rsidRDefault="00E30DFA" w:rsidP="00300047">
      <w:pPr>
        <w:spacing w:line="240" w:lineRule="auto"/>
        <w:rPr>
          <w:rFonts w:ascii="Arial" w:hAnsi="Arial" w:cs="Arial"/>
        </w:rPr>
      </w:pPr>
      <w:r>
        <w:rPr>
          <w:rFonts w:ascii="Arial" w:hAnsi="Arial" w:cs="Arial"/>
        </w:rPr>
        <w:t>SAPS       : South African Police Services</w:t>
      </w:r>
    </w:p>
    <w:p w14:paraId="65AEC32D" w14:textId="77777777" w:rsidR="00E30DFA" w:rsidRPr="006734FA" w:rsidRDefault="00E30DFA" w:rsidP="00300047">
      <w:pPr>
        <w:spacing w:line="240" w:lineRule="auto"/>
        <w:rPr>
          <w:rFonts w:ascii="Arial" w:hAnsi="Arial" w:cs="Arial"/>
        </w:rPr>
      </w:pPr>
      <w:r w:rsidRPr="006734FA">
        <w:rPr>
          <w:rFonts w:ascii="Arial" w:hAnsi="Arial" w:cs="Arial"/>
        </w:rPr>
        <w:t>SCM</w:t>
      </w:r>
      <w:r>
        <w:rPr>
          <w:rFonts w:ascii="Arial" w:hAnsi="Arial" w:cs="Arial"/>
        </w:rPr>
        <w:t xml:space="preserve">  </w:t>
      </w:r>
      <w:r w:rsidRPr="006734FA">
        <w:rPr>
          <w:rFonts w:ascii="Arial" w:hAnsi="Arial" w:cs="Arial"/>
        </w:rPr>
        <w:tab/>
        <w:t>: Supply Chain Management</w:t>
      </w:r>
    </w:p>
    <w:p w14:paraId="7C828643" w14:textId="77777777" w:rsidR="00E30DFA" w:rsidRDefault="00E30DFA" w:rsidP="00300047">
      <w:pPr>
        <w:spacing w:line="240" w:lineRule="auto"/>
        <w:rPr>
          <w:rFonts w:ascii="Arial" w:hAnsi="Arial" w:cs="Arial"/>
        </w:rPr>
      </w:pPr>
      <w:r w:rsidRPr="006734FA">
        <w:rPr>
          <w:rFonts w:ascii="Arial" w:hAnsi="Arial" w:cs="Arial"/>
        </w:rPr>
        <w:t>SDBIP</w:t>
      </w:r>
      <w:r w:rsidRPr="006734FA">
        <w:rPr>
          <w:rFonts w:ascii="Arial" w:hAnsi="Arial" w:cs="Arial"/>
        </w:rPr>
        <w:tab/>
        <w:t>: Service Delivery &amp; Budget Implementation Plan</w:t>
      </w:r>
    </w:p>
    <w:p w14:paraId="3665AE47" w14:textId="77777777" w:rsidR="00E30DFA" w:rsidRPr="006734FA" w:rsidRDefault="00E30DFA" w:rsidP="00300047">
      <w:pPr>
        <w:spacing w:line="240" w:lineRule="auto"/>
        <w:rPr>
          <w:rFonts w:ascii="Arial" w:hAnsi="Arial" w:cs="Arial"/>
        </w:rPr>
      </w:pPr>
      <w:r>
        <w:rPr>
          <w:rFonts w:ascii="Arial" w:hAnsi="Arial" w:cs="Arial"/>
        </w:rPr>
        <w:t>SDGs: Sustainable Development Goals</w:t>
      </w:r>
    </w:p>
    <w:p w14:paraId="75DBB008" w14:textId="77777777" w:rsidR="00E30DFA" w:rsidRPr="006734FA" w:rsidRDefault="00E30DFA" w:rsidP="00300047">
      <w:pPr>
        <w:spacing w:line="240" w:lineRule="auto"/>
        <w:rPr>
          <w:rFonts w:ascii="Arial" w:hAnsi="Arial" w:cs="Arial"/>
        </w:rPr>
      </w:pPr>
      <w:r w:rsidRPr="006734FA">
        <w:rPr>
          <w:rFonts w:ascii="Arial" w:hAnsi="Arial" w:cs="Arial"/>
        </w:rPr>
        <w:t>SMME</w:t>
      </w:r>
      <w:r w:rsidRPr="006734FA">
        <w:rPr>
          <w:rFonts w:ascii="Arial" w:hAnsi="Arial" w:cs="Arial"/>
        </w:rPr>
        <w:tab/>
        <w:t>: Small Medium &amp;Micro Enterprises</w:t>
      </w:r>
    </w:p>
    <w:p w14:paraId="07FD25BC" w14:textId="77777777" w:rsidR="00E30DFA" w:rsidRDefault="00E30DFA" w:rsidP="00300047">
      <w:pPr>
        <w:spacing w:line="240" w:lineRule="auto"/>
        <w:rPr>
          <w:rFonts w:ascii="Arial" w:hAnsi="Arial" w:cs="Arial"/>
        </w:rPr>
      </w:pPr>
      <w:r>
        <w:rPr>
          <w:rFonts w:ascii="Arial" w:hAnsi="Arial" w:cs="Arial"/>
        </w:rPr>
        <w:t>STATSSA: Statistics South Africa</w:t>
      </w:r>
    </w:p>
    <w:p w14:paraId="159D5678" w14:textId="77777777" w:rsidR="00E30DFA" w:rsidRDefault="00E30DFA" w:rsidP="00300047">
      <w:pPr>
        <w:spacing w:line="240" w:lineRule="auto"/>
        <w:rPr>
          <w:rFonts w:ascii="Arial" w:hAnsi="Arial" w:cs="Arial"/>
        </w:rPr>
      </w:pPr>
      <w:r>
        <w:rPr>
          <w:rFonts w:ascii="Arial" w:hAnsi="Arial" w:cs="Arial"/>
        </w:rPr>
        <w:t>SPLUMA: Spatial Planning and Land Use Management Act</w:t>
      </w:r>
    </w:p>
    <w:p w14:paraId="500B03C6" w14:textId="77777777" w:rsidR="00E30DFA" w:rsidRDefault="00E30DFA" w:rsidP="00300047">
      <w:pPr>
        <w:spacing w:line="240" w:lineRule="auto"/>
        <w:rPr>
          <w:rFonts w:ascii="Arial" w:hAnsi="Arial" w:cs="Arial"/>
        </w:rPr>
      </w:pPr>
      <w:r>
        <w:rPr>
          <w:rFonts w:ascii="Arial" w:hAnsi="Arial" w:cs="Arial"/>
        </w:rPr>
        <w:t>SWOT     : Strength, Weakness, Opportunities and Threats</w:t>
      </w:r>
    </w:p>
    <w:p w14:paraId="0B297A12" w14:textId="77777777" w:rsidR="00AE090F" w:rsidRDefault="00E30DFA" w:rsidP="00300047">
      <w:pPr>
        <w:spacing w:line="240" w:lineRule="auto"/>
        <w:rPr>
          <w:rFonts w:ascii="Arial" w:hAnsi="Arial" w:cs="Arial"/>
        </w:rPr>
      </w:pPr>
      <w:r>
        <w:rPr>
          <w:rFonts w:ascii="Arial" w:hAnsi="Arial" w:cs="Arial"/>
        </w:rPr>
        <w:t>UN: United Nation</w:t>
      </w:r>
    </w:p>
    <w:p w14:paraId="6DAF866D" w14:textId="513CBFF5" w:rsidR="00E36775" w:rsidRPr="00AE090F" w:rsidRDefault="002C1624" w:rsidP="00300047">
      <w:pPr>
        <w:spacing w:line="240" w:lineRule="auto"/>
        <w:rPr>
          <w:rStyle w:val="IntenseReference"/>
        </w:rPr>
      </w:pPr>
      <w:r w:rsidRPr="00AE090F">
        <w:rPr>
          <w:rStyle w:val="IntenseReference"/>
        </w:rPr>
        <w:lastRenderedPageBreak/>
        <w:t xml:space="preserve">CHAPTER </w:t>
      </w:r>
      <w:r w:rsidR="000E47BF" w:rsidRPr="00AE090F">
        <w:rPr>
          <w:rStyle w:val="IntenseReference"/>
        </w:rPr>
        <w:t xml:space="preserve">1: </w:t>
      </w:r>
      <w:r w:rsidR="00E36775" w:rsidRPr="00AE090F">
        <w:rPr>
          <w:rStyle w:val="IntenseReference"/>
        </w:rPr>
        <w:t xml:space="preserve"> </w:t>
      </w:r>
      <w:r w:rsidR="00091710" w:rsidRPr="00AE090F">
        <w:rPr>
          <w:rStyle w:val="IntenseReference"/>
        </w:rPr>
        <w:t xml:space="preserve">CONTEXT AND OVERVIEW  </w:t>
      </w:r>
    </w:p>
    <w:p w14:paraId="01C500CF" w14:textId="77777777" w:rsidR="00317D09" w:rsidRPr="00DA63F1" w:rsidRDefault="00091710" w:rsidP="00300047">
      <w:pPr>
        <w:rPr>
          <w:rFonts w:ascii="Arial" w:hAnsi="Arial" w:cs="Arial"/>
          <w:lang w:val="en-ZA"/>
        </w:rPr>
      </w:pPr>
      <w:r>
        <w:rPr>
          <w:rFonts w:ascii="Arial" w:hAnsi="Arial" w:cs="Arial"/>
          <w:lang w:val="en-ZA"/>
        </w:rPr>
        <w:t xml:space="preserve">1.1 </w:t>
      </w:r>
      <w:r w:rsidRPr="00DA63F1">
        <w:rPr>
          <w:rFonts w:ascii="Arial" w:hAnsi="Arial" w:cs="Arial"/>
          <w:lang w:val="en-ZA"/>
        </w:rPr>
        <w:t>CONTEXT AND OVERVIEW</w:t>
      </w:r>
    </w:p>
    <w:p w14:paraId="7DBCA664" w14:textId="77777777" w:rsidR="00317D09" w:rsidRDefault="00E36775" w:rsidP="00300047">
      <w:pPr>
        <w:rPr>
          <w:rFonts w:ascii="Arial" w:hAnsi="Arial" w:cs="Arial"/>
          <w:lang w:val="en-ZA"/>
        </w:rPr>
      </w:pPr>
      <w:r w:rsidRPr="00E36775">
        <w:rPr>
          <w:rFonts w:ascii="Arial" w:hAnsi="Arial" w:cs="Arial"/>
          <w:lang w:val="en-ZA"/>
        </w:rPr>
        <w:t xml:space="preserve">Municipalities are constitutionally mandated to </w:t>
      </w:r>
      <w:r>
        <w:rPr>
          <w:rFonts w:ascii="Arial" w:hAnsi="Arial" w:cs="Arial"/>
          <w:lang w:val="en-ZA"/>
        </w:rPr>
        <w:t xml:space="preserve">prepare a five-year Integrated </w:t>
      </w:r>
      <w:r w:rsidRPr="00E36775">
        <w:rPr>
          <w:rFonts w:ascii="Arial" w:hAnsi="Arial" w:cs="Arial"/>
          <w:lang w:val="en-ZA"/>
        </w:rPr>
        <w:t xml:space="preserve">Development Plan (IDP), which serves as </w:t>
      </w:r>
      <w:r>
        <w:rPr>
          <w:rFonts w:ascii="Arial" w:hAnsi="Arial" w:cs="Arial"/>
          <w:lang w:val="en-ZA"/>
        </w:rPr>
        <w:t xml:space="preserve">a strategic action and service </w:t>
      </w:r>
      <w:r w:rsidRPr="00E36775">
        <w:rPr>
          <w:rFonts w:ascii="Arial" w:hAnsi="Arial" w:cs="Arial"/>
          <w:lang w:val="en-ZA"/>
        </w:rPr>
        <w:t>delivery oriented resource and, as such, supersed</w:t>
      </w:r>
      <w:r>
        <w:rPr>
          <w:rFonts w:ascii="Arial" w:hAnsi="Arial" w:cs="Arial"/>
          <w:lang w:val="en-ZA"/>
        </w:rPr>
        <w:t xml:space="preserve">es all other plans that inform </w:t>
      </w:r>
      <w:r w:rsidRPr="00E36775">
        <w:rPr>
          <w:rFonts w:ascii="Arial" w:hAnsi="Arial" w:cs="Arial"/>
          <w:lang w:val="en-ZA"/>
        </w:rPr>
        <w:t>the developmental agenda in local gover</w:t>
      </w:r>
      <w:r w:rsidR="00476C8F">
        <w:rPr>
          <w:rFonts w:ascii="Arial" w:hAnsi="Arial" w:cs="Arial"/>
          <w:lang w:val="en-ZA"/>
        </w:rPr>
        <w:t xml:space="preserve">nment. </w:t>
      </w:r>
    </w:p>
    <w:p w14:paraId="49483614" w14:textId="77777777" w:rsidR="00E36775" w:rsidRPr="00E36775" w:rsidRDefault="00476C8F" w:rsidP="00300047">
      <w:pPr>
        <w:rPr>
          <w:rFonts w:ascii="Arial" w:hAnsi="Arial" w:cs="Arial"/>
          <w:lang w:val="en-ZA"/>
        </w:rPr>
      </w:pPr>
      <w:r>
        <w:rPr>
          <w:rFonts w:ascii="Arial" w:hAnsi="Arial" w:cs="Arial"/>
          <w:lang w:val="en-ZA"/>
        </w:rPr>
        <w:t>Accordingly, the Makhuduthamaga</w:t>
      </w:r>
      <w:r w:rsidR="00E36775" w:rsidRPr="00E36775">
        <w:rPr>
          <w:rFonts w:ascii="Arial" w:hAnsi="Arial" w:cs="Arial"/>
          <w:lang w:val="en-ZA"/>
        </w:rPr>
        <w:t xml:space="preserve"> Municipality’s IDP outlook is guid</w:t>
      </w:r>
      <w:r w:rsidR="00E36775">
        <w:rPr>
          <w:rFonts w:ascii="Arial" w:hAnsi="Arial" w:cs="Arial"/>
          <w:lang w:val="en-ZA"/>
        </w:rPr>
        <w:t xml:space="preserve">ed by its developmental goals, </w:t>
      </w:r>
      <w:r w:rsidR="00E36775" w:rsidRPr="00E36775">
        <w:rPr>
          <w:rFonts w:ascii="Arial" w:hAnsi="Arial" w:cs="Arial"/>
          <w:lang w:val="en-ZA"/>
        </w:rPr>
        <w:t>including the programmes of the provin</w:t>
      </w:r>
      <w:r w:rsidR="00E36775">
        <w:rPr>
          <w:rFonts w:ascii="Arial" w:hAnsi="Arial" w:cs="Arial"/>
          <w:lang w:val="en-ZA"/>
        </w:rPr>
        <w:t xml:space="preserve">cial and national government.  </w:t>
      </w:r>
      <w:r>
        <w:rPr>
          <w:rFonts w:ascii="Arial" w:hAnsi="Arial" w:cs="Arial"/>
          <w:lang w:val="en-ZA"/>
        </w:rPr>
        <w:t>The Makhuduthamaga</w:t>
      </w:r>
      <w:r w:rsidR="00E36775" w:rsidRPr="00E36775">
        <w:rPr>
          <w:rFonts w:ascii="Arial" w:hAnsi="Arial" w:cs="Arial"/>
          <w:lang w:val="en-ZA"/>
        </w:rPr>
        <w:t xml:space="preserve"> Municipality’s IDP is a</w:t>
      </w:r>
      <w:r w:rsidR="00E36775">
        <w:rPr>
          <w:rFonts w:ascii="Arial" w:hAnsi="Arial" w:cs="Arial"/>
          <w:lang w:val="en-ZA"/>
        </w:rPr>
        <w:t xml:space="preserve"> strategic planning instrument </w:t>
      </w:r>
      <w:r w:rsidR="00E36775" w:rsidRPr="00E36775">
        <w:rPr>
          <w:rFonts w:ascii="Arial" w:hAnsi="Arial" w:cs="Arial"/>
          <w:lang w:val="en-ZA"/>
        </w:rPr>
        <w:t>that necessitates the participation and input of al</w:t>
      </w:r>
      <w:r>
        <w:rPr>
          <w:rFonts w:ascii="Arial" w:hAnsi="Arial" w:cs="Arial"/>
          <w:lang w:val="en-ZA"/>
        </w:rPr>
        <w:t>l municipal</w:t>
      </w:r>
      <w:r w:rsidR="00E36775">
        <w:rPr>
          <w:rFonts w:ascii="Arial" w:hAnsi="Arial" w:cs="Arial"/>
          <w:lang w:val="en-ZA"/>
        </w:rPr>
        <w:t xml:space="preserve"> residents. As such, it </w:t>
      </w:r>
      <w:r w:rsidR="00E36775" w:rsidRPr="00E36775">
        <w:rPr>
          <w:rFonts w:ascii="Arial" w:hAnsi="Arial" w:cs="Arial"/>
          <w:lang w:val="en-ZA"/>
        </w:rPr>
        <w:t>informs and guides all relevant planning, managemen</w:t>
      </w:r>
      <w:r w:rsidR="00E36775">
        <w:rPr>
          <w:rFonts w:ascii="Arial" w:hAnsi="Arial" w:cs="Arial"/>
          <w:lang w:val="en-ZA"/>
        </w:rPr>
        <w:t>t, budgeting and decision</w:t>
      </w:r>
      <w:r w:rsidR="00E36775" w:rsidRPr="00E36775">
        <w:rPr>
          <w:rFonts w:ascii="Arial" w:hAnsi="Arial" w:cs="Arial"/>
          <w:lang w:val="en-ZA"/>
        </w:rPr>
        <w:t>making proce</w:t>
      </w:r>
      <w:r w:rsidR="00E36775">
        <w:rPr>
          <w:rFonts w:ascii="Arial" w:hAnsi="Arial" w:cs="Arial"/>
          <w:lang w:val="en-ZA"/>
        </w:rPr>
        <w:t xml:space="preserve">sses within the institution.   </w:t>
      </w:r>
      <w:r w:rsidR="00E36775" w:rsidRPr="00E36775">
        <w:rPr>
          <w:rFonts w:ascii="Arial" w:hAnsi="Arial" w:cs="Arial"/>
          <w:lang w:val="en-ZA"/>
        </w:rPr>
        <w:t>It has the potential to transform local communi</w:t>
      </w:r>
      <w:r w:rsidR="00E36775">
        <w:rPr>
          <w:rFonts w:ascii="Arial" w:hAnsi="Arial" w:cs="Arial"/>
          <w:lang w:val="en-ZA"/>
        </w:rPr>
        <w:t xml:space="preserve">ties in direct response to the </w:t>
      </w:r>
      <w:r w:rsidR="00E36775" w:rsidRPr="00E36775">
        <w:rPr>
          <w:rFonts w:ascii="Arial" w:hAnsi="Arial" w:cs="Arial"/>
          <w:lang w:val="en-ZA"/>
        </w:rPr>
        <w:t>needs of our diverse communities and ada</w:t>
      </w:r>
      <w:r w:rsidR="00E36775">
        <w:rPr>
          <w:rFonts w:ascii="Arial" w:hAnsi="Arial" w:cs="Arial"/>
          <w:lang w:val="en-ZA"/>
        </w:rPr>
        <w:t xml:space="preserve">pt to the changing demands and </w:t>
      </w:r>
      <w:r w:rsidR="00E36775" w:rsidRPr="00E36775">
        <w:rPr>
          <w:rFonts w:ascii="Arial" w:hAnsi="Arial" w:cs="Arial"/>
          <w:lang w:val="en-ZA"/>
        </w:rPr>
        <w:t>expectations.  And for this reason, comm</w:t>
      </w:r>
      <w:r w:rsidR="00E36775">
        <w:rPr>
          <w:rFonts w:ascii="Arial" w:hAnsi="Arial" w:cs="Arial"/>
          <w:lang w:val="en-ZA"/>
        </w:rPr>
        <w:t xml:space="preserve">unities are participating more </w:t>
      </w:r>
      <w:r w:rsidR="00E36775" w:rsidRPr="00E36775">
        <w:rPr>
          <w:rFonts w:ascii="Arial" w:hAnsi="Arial" w:cs="Arial"/>
          <w:lang w:val="en-ZA"/>
        </w:rPr>
        <w:t>dynamically in decisions and resource all</w:t>
      </w:r>
      <w:r w:rsidR="00E36775">
        <w:rPr>
          <w:rFonts w:ascii="Arial" w:hAnsi="Arial" w:cs="Arial"/>
          <w:lang w:val="en-ZA"/>
        </w:rPr>
        <w:t xml:space="preserve">ocation, especially around the </w:t>
      </w:r>
      <w:r w:rsidR="00E36775" w:rsidRPr="00E36775">
        <w:rPr>
          <w:rFonts w:ascii="Arial" w:hAnsi="Arial" w:cs="Arial"/>
          <w:lang w:val="en-ZA"/>
        </w:rPr>
        <w:t>municipal budget and strategic planning initiat</w:t>
      </w:r>
      <w:r w:rsidR="00E36775">
        <w:rPr>
          <w:rFonts w:ascii="Arial" w:hAnsi="Arial" w:cs="Arial"/>
          <w:lang w:val="en-ZA"/>
        </w:rPr>
        <w:t xml:space="preserve">ives. This is given expression </w:t>
      </w:r>
      <w:r w:rsidR="00E36775" w:rsidRPr="00E36775">
        <w:rPr>
          <w:rFonts w:ascii="Arial" w:hAnsi="Arial" w:cs="Arial"/>
          <w:lang w:val="en-ZA"/>
        </w:rPr>
        <w:t>through active involvement, giving residents more say in the provis</w:t>
      </w:r>
      <w:r w:rsidR="00E36775">
        <w:rPr>
          <w:rFonts w:ascii="Arial" w:hAnsi="Arial" w:cs="Arial"/>
          <w:lang w:val="en-ZA"/>
        </w:rPr>
        <w:t xml:space="preserve">ion of </w:t>
      </w:r>
      <w:r w:rsidR="00E36775" w:rsidRPr="00E36775">
        <w:rPr>
          <w:rFonts w:ascii="Arial" w:hAnsi="Arial" w:cs="Arial"/>
          <w:lang w:val="en-ZA"/>
        </w:rPr>
        <w:t>services and by enhancing customer satisfaction</w:t>
      </w:r>
      <w:r w:rsidR="00E36775">
        <w:rPr>
          <w:rFonts w:ascii="Arial" w:hAnsi="Arial" w:cs="Arial"/>
          <w:lang w:val="en-ZA"/>
        </w:rPr>
        <w:t xml:space="preserve"> as the primary determinant of </w:t>
      </w:r>
      <w:r w:rsidR="00E36775" w:rsidRPr="00E36775">
        <w:rPr>
          <w:rFonts w:ascii="Arial" w:hAnsi="Arial" w:cs="Arial"/>
          <w:lang w:val="en-ZA"/>
        </w:rPr>
        <w:t xml:space="preserve">our success in the provision of services.  </w:t>
      </w:r>
    </w:p>
    <w:p w14:paraId="724F6F76" w14:textId="77777777" w:rsidR="00657275" w:rsidRDefault="00E36775" w:rsidP="00300047">
      <w:pPr>
        <w:rPr>
          <w:rFonts w:ascii="Arial" w:hAnsi="Arial" w:cs="Arial"/>
          <w:lang w:val="en-ZA"/>
        </w:rPr>
      </w:pPr>
      <w:r w:rsidRPr="00E36775">
        <w:rPr>
          <w:rFonts w:ascii="Arial" w:hAnsi="Arial" w:cs="Arial"/>
          <w:lang w:val="en-ZA"/>
        </w:rPr>
        <w:t>The new administration has engag</w:t>
      </w:r>
      <w:r>
        <w:rPr>
          <w:rFonts w:ascii="Arial" w:hAnsi="Arial" w:cs="Arial"/>
          <w:lang w:val="en-ZA"/>
        </w:rPr>
        <w:t xml:space="preserve">ed in a full evaluation of the </w:t>
      </w:r>
      <w:r w:rsidRPr="00E36775">
        <w:rPr>
          <w:rFonts w:ascii="Arial" w:hAnsi="Arial" w:cs="Arial"/>
          <w:lang w:val="en-ZA"/>
        </w:rPr>
        <w:t>functioning of every aspect affecti</w:t>
      </w:r>
      <w:r w:rsidR="00317D09">
        <w:rPr>
          <w:rFonts w:ascii="Arial" w:hAnsi="Arial" w:cs="Arial"/>
          <w:lang w:val="en-ZA"/>
        </w:rPr>
        <w:t>ng the lives of communities in Makhuduthamaga</w:t>
      </w:r>
      <w:r w:rsidR="00657275">
        <w:rPr>
          <w:rFonts w:ascii="Arial" w:hAnsi="Arial" w:cs="Arial"/>
          <w:lang w:val="en-ZA"/>
        </w:rPr>
        <w:t>.</w:t>
      </w:r>
      <w:r>
        <w:rPr>
          <w:rFonts w:ascii="Arial" w:hAnsi="Arial" w:cs="Arial"/>
          <w:lang w:val="en-ZA"/>
        </w:rPr>
        <w:t xml:space="preserve">  </w:t>
      </w:r>
      <w:r w:rsidRPr="00E36775">
        <w:rPr>
          <w:rFonts w:ascii="Arial" w:hAnsi="Arial" w:cs="Arial"/>
          <w:lang w:val="en-ZA"/>
        </w:rPr>
        <w:t>Our Constitution requires us as local gove</w:t>
      </w:r>
      <w:r>
        <w:rPr>
          <w:rFonts w:ascii="Arial" w:hAnsi="Arial" w:cs="Arial"/>
          <w:lang w:val="en-ZA"/>
        </w:rPr>
        <w:t xml:space="preserve">rnment to be developmental – a </w:t>
      </w:r>
      <w:r w:rsidRPr="00E36775">
        <w:rPr>
          <w:rFonts w:ascii="Arial" w:hAnsi="Arial" w:cs="Arial"/>
          <w:lang w:val="en-ZA"/>
        </w:rPr>
        <w:t>responsibility to structure and manage the</w:t>
      </w:r>
      <w:r>
        <w:rPr>
          <w:rFonts w:ascii="Arial" w:hAnsi="Arial" w:cs="Arial"/>
          <w:lang w:val="en-ZA"/>
        </w:rPr>
        <w:t xml:space="preserve"> administrative, budgeting and </w:t>
      </w:r>
      <w:r w:rsidRPr="00E36775">
        <w:rPr>
          <w:rFonts w:ascii="Arial" w:hAnsi="Arial" w:cs="Arial"/>
          <w:lang w:val="en-ZA"/>
        </w:rPr>
        <w:t xml:space="preserve">planning processes that will give expression and </w:t>
      </w:r>
      <w:r>
        <w:rPr>
          <w:rFonts w:ascii="Arial" w:hAnsi="Arial" w:cs="Arial"/>
          <w:lang w:val="en-ZA"/>
        </w:rPr>
        <w:t xml:space="preserve">priority to the basic needs of </w:t>
      </w:r>
      <w:r w:rsidRPr="00E36775">
        <w:rPr>
          <w:rFonts w:ascii="Arial" w:hAnsi="Arial" w:cs="Arial"/>
          <w:lang w:val="en-ZA"/>
        </w:rPr>
        <w:t>communities and to promote their social a</w:t>
      </w:r>
      <w:r>
        <w:rPr>
          <w:rFonts w:ascii="Arial" w:hAnsi="Arial" w:cs="Arial"/>
          <w:lang w:val="en-ZA"/>
        </w:rPr>
        <w:t xml:space="preserve">nd economic development. Hence </w:t>
      </w:r>
      <w:r w:rsidRPr="00E36775">
        <w:rPr>
          <w:rFonts w:ascii="Arial" w:hAnsi="Arial" w:cs="Arial"/>
          <w:lang w:val="en-ZA"/>
        </w:rPr>
        <w:t>our IDP sets out a vision for the future of loca</w:t>
      </w:r>
      <w:r w:rsidR="00317D09">
        <w:rPr>
          <w:rFonts w:ascii="Arial" w:hAnsi="Arial" w:cs="Arial"/>
          <w:lang w:val="en-ZA"/>
        </w:rPr>
        <w:t>l government in Makhuduthamaga</w:t>
      </w:r>
      <w:r w:rsidRPr="00E36775">
        <w:rPr>
          <w:rFonts w:ascii="Arial" w:hAnsi="Arial" w:cs="Arial"/>
          <w:lang w:val="en-ZA"/>
        </w:rPr>
        <w:t>, in line with legis</w:t>
      </w:r>
      <w:r>
        <w:rPr>
          <w:rFonts w:ascii="Arial" w:hAnsi="Arial" w:cs="Arial"/>
          <w:lang w:val="en-ZA"/>
        </w:rPr>
        <w:t xml:space="preserve">lation and the Constitution.  </w:t>
      </w:r>
    </w:p>
    <w:p w14:paraId="6C73E5AB" w14:textId="77777777" w:rsidR="00E36775" w:rsidRPr="00E36775" w:rsidRDefault="00E36775" w:rsidP="00300047">
      <w:pPr>
        <w:rPr>
          <w:rFonts w:ascii="Arial" w:hAnsi="Arial" w:cs="Arial"/>
          <w:lang w:val="en-ZA"/>
        </w:rPr>
      </w:pPr>
      <w:r>
        <w:rPr>
          <w:rFonts w:ascii="Arial" w:hAnsi="Arial" w:cs="Arial"/>
          <w:lang w:val="en-ZA"/>
        </w:rPr>
        <w:t xml:space="preserve"> </w:t>
      </w:r>
      <w:r w:rsidRPr="00E36775">
        <w:rPr>
          <w:rFonts w:ascii="Arial" w:hAnsi="Arial" w:cs="Arial"/>
          <w:lang w:val="en-ZA"/>
        </w:rPr>
        <w:t xml:space="preserve">Our vision points to democratic local government </w:t>
      </w:r>
      <w:r>
        <w:rPr>
          <w:rFonts w:ascii="Arial" w:hAnsi="Arial" w:cs="Arial"/>
          <w:lang w:val="en-ZA"/>
        </w:rPr>
        <w:t xml:space="preserve">in which the needs of all, but </w:t>
      </w:r>
      <w:r w:rsidRPr="00E36775">
        <w:rPr>
          <w:rFonts w:ascii="Arial" w:hAnsi="Arial" w:cs="Arial"/>
          <w:lang w:val="en-ZA"/>
        </w:rPr>
        <w:t>especially the poor and vulnerable communitie</w:t>
      </w:r>
      <w:r>
        <w:rPr>
          <w:rFonts w:ascii="Arial" w:hAnsi="Arial" w:cs="Arial"/>
          <w:lang w:val="en-ZA"/>
        </w:rPr>
        <w:t xml:space="preserve">s, are met with efficiency and </w:t>
      </w:r>
      <w:r w:rsidRPr="00E36775">
        <w:rPr>
          <w:rFonts w:ascii="Arial" w:hAnsi="Arial" w:cs="Arial"/>
          <w:lang w:val="en-ZA"/>
        </w:rPr>
        <w:t>effectiveness. This will ensure that we are accou</w:t>
      </w:r>
      <w:r>
        <w:rPr>
          <w:rFonts w:ascii="Arial" w:hAnsi="Arial" w:cs="Arial"/>
          <w:lang w:val="en-ZA"/>
        </w:rPr>
        <w:t xml:space="preserve">ntable, viable, and capable of </w:t>
      </w:r>
      <w:r w:rsidRPr="00E36775">
        <w:rPr>
          <w:rFonts w:ascii="Arial" w:hAnsi="Arial" w:cs="Arial"/>
          <w:lang w:val="en-ZA"/>
        </w:rPr>
        <w:t>delivering sustainable services that meet the diverse needs of our communities</w:t>
      </w:r>
    </w:p>
    <w:p w14:paraId="353ECF3A" w14:textId="77777777" w:rsidR="00E36775" w:rsidRDefault="00E36775" w:rsidP="00300047">
      <w:pPr>
        <w:rPr>
          <w:lang w:val="en-ZA"/>
        </w:rPr>
      </w:pPr>
    </w:p>
    <w:p w14:paraId="45A0B285" w14:textId="77777777" w:rsidR="00E36775" w:rsidRDefault="00E36775" w:rsidP="00300047">
      <w:pPr>
        <w:rPr>
          <w:lang w:val="en-ZA"/>
        </w:rPr>
      </w:pPr>
    </w:p>
    <w:p w14:paraId="40ED78F9" w14:textId="77777777" w:rsidR="00E36775" w:rsidRDefault="00E36775" w:rsidP="00300047">
      <w:pPr>
        <w:rPr>
          <w:lang w:val="en-ZA"/>
        </w:rPr>
      </w:pPr>
    </w:p>
    <w:p w14:paraId="7146CE6F" w14:textId="77777777" w:rsidR="00E36775" w:rsidRDefault="00E36775" w:rsidP="00300047">
      <w:pPr>
        <w:rPr>
          <w:lang w:val="en-ZA"/>
        </w:rPr>
      </w:pPr>
    </w:p>
    <w:p w14:paraId="446A5A55" w14:textId="77777777" w:rsidR="00E36775" w:rsidRDefault="00E36775" w:rsidP="00300047">
      <w:pPr>
        <w:rPr>
          <w:lang w:val="en-ZA"/>
        </w:rPr>
      </w:pPr>
    </w:p>
    <w:p w14:paraId="3F1838D5" w14:textId="77777777" w:rsidR="00E36775" w:rsidRDefault="00E36775" w:rsidP="00300047">
      <w:pPr>
        <w:rPr>
          <w:lang w:val="en-ZA"/>
        </w:rPr>
      </w:pPr>
    </w:p>
    <w:p w14:paraId="1F4927EF" w14:textId="77777777" w:rsidR="00317D09" w:rsidRDefault="00317D09" w:rsidP="00300047"/>
    <w:p w14:paraId="548DCC85" w14:textId="77777777" w:rsidR="00FE53EF" w:rsidRPr="00FE53EF" w:rsidRDefault="00FE53EF" w:rsidP="00300047">
      <w:pPr>
        <w:pStyle w:val="ListParagraph"/>
        <w:ind w:left="360"/>
        <w:rPr>
          <w:rFonts w:ascii="Arial" w:hAnsi="Arial" w:cs="Arial"/>
          <w:lang w:val="en-ZA"/>
        </w:rPr>
      </w:pPr>
    </w:p>
    <w:p w14:paraId="5EEBFC35" w14:textId="77777777" w:rsidR="00E36775" w:rsidRPr="00E2525D" w:rsidRDefault="00E36775" w:rsidP="00300047">
      <w:pPr>
        <w:pStyle w:val="ListParagraph"/>
        <w:numPr>
          <w:ilvl w:val="1"/>
          <w:numId w:val="280"/>
        </w:numPr>
        <w:rPr>
          <w:rFonts w:ascii="Arial" w:hAnsi="Arial" w:cs="Arial"/>
          <w:b/>
          <w:lang w:val="en-ZA"/>
        </w:rPr>
      </w:pPr>
      <w:r w:rsidRPr="00E2525D">
        <w:rPr>
          <w:rFonts w:ascii="Arial" w:hAnsi="Arial" w:cs="Arial"/>
          <w:b/>
        </w:rPr>
        <w:lastRenderedPageBreak/>
        <w:t>VISION AND MISSION</w:t>
      </w:r>
    </w:p>
    <w:p w14:paraId="1E375AB1" w14:textId="77777777" w:rsidR="002C1624" w:rsidRPr="00DA63F1" w:rsidRDefault="00DA63F1" w:rsidP="00300047">
      <w:pPr>
        <w:tabs>
          <w:tab w:val="left" w:pos="4253"/>
        </w:tabs>
        <w:rPr>
          <w:rFonts w:ascii="Arial" w:hAnsi="Arial" w:cs="Arial"/>
          <w:b/>
          <w:color w:val="000000" w:themeColor="text1"/>
        </w:rPr>
      </w:pPr>
      <w:r w:rsidRPr="00DA63F1">
        <w:rPr>
          <w:rFonts w:ascii="Arial" w:hAnsi="Arial" w:cs="Arial"/>
          <w:b/>
          <w:color w:val="000000" w:themeColor="text1"/>
        </w:rPr>
        <w:t xml:space="preserve">1.2.1 </w:t>
      </w:r>
      <w:r w:rsidR="002C1624" w:rsidRPr="00DA63F1">
        <w:rPr>
          <w:rFonts w:ascii="Arial" w:hAnsi="Arial" w:cs="Arial"/>
          <w:b/>
          <w:color w:val="000000" w:themeColor="text1"/>
        </w:rPr>
        <w:t>VISION</w:t>
      </w:r>
    </w:p>
    <w:p w14:paraId="4C9EFF2F" w14:textId="77777777" w:rsidR="006734FA" w:rsidRPr="00E15D39" w:rsidRDefault="006734FA" w:rsidP="00300047">
      <w:pPr>
        <w:tabs>
          <w:tab w:val="left" w:pos="4253"/>
        </w:tabs>
        <w:rPr>
          <w:rFonts w:ascii="Arial" w:hAnsi="Arial" w:cs="Arial"/>
          <w:color w:val="000000" w:themeColor="text1"/>
        </w:rPr>
      </w:pPr>
      <w:r w:rsidRPr="00E15D39">
        <w:rPr>
          <w:rFonts w:ascii="Arial" w:hAnsi="Arial" w:cs="Arial"/>
          <w:color w:val="000000" w:themeColor="text1"/>
        </w:rPr>
        <w:t>To be a catalyst of integrated community driven service delivery</w:t>
      </w:r>
    </w:p>
    <w:p w14:paraId="0AB08179" w14:textId="77777777" w:rsidR="006734FA" w:rsidRPr="00DA63F1" w:rsidRDefault="006734FA" w:rsidP="00300047">
      <w:pPr>
        <w:pStyle w:val="ListParagraph"/>
        <w:numPr>
          <w:ilvl w:val="2"/>
          <w:numId w:val="281"/>
        </w:numPr>
        <w:rPr>
          <w:rFonts w:ascii="Arial" w:hAnsi="Arial" w:cs="Arial"/>
          <w:b/>
          <w:lang w:val="en-ZA"/>
        </w:rPr>
      </w:pPr>
      <w:r w:rsidRPr="00DA63F1">
        <w:rPr>
          <w:rFonts w:ascii="Arial" w:hAnsi="Arial" w:cs="Arial"/>
          <w:b/>
          <w:lang w:val="en-ZA"/>
        </w:rPr>
        <w:t>MISSION</w:t>
      </w:r>
    </w:p>
    <w:p w14:paraId="3063B8CE" w14:textId="77777777" w:rsidR="006734FA" w:rsidRPr="00E15D39" w:rsidRDefault="006734FA" w:rsidP="00300047">
      <w:pPr>
        <w:pStyle w:val="ListParagraph"/>
        <w:numPr>
          <w:ilvl w:val="0"/>
          <w:numId w:val="229"/>
        </w:numPr>
        <w:tabs>
          <w:tab w:val="left" w:pos="4253"/>
        </w:tabs>
        <w:contextualSpacing w:val="0"/>
        <w:rPr>
          <w:rFonts w:ascii="Arial" w:hAnsi="Arial" w:cs="Arial"/>
          <w:color w:val="000000" w:themeColor="text1"/>
        </w:rPr>
      </w:pPr>
      <w:r w:rsidRPr="00E15D39">
        <w:rPr>
          <w:rFonts w:ascii="Arial" w:hAnsi="Arial" w:cs="Arial"/>
          <w:color w:val="000000" w:themeColor="text1"/>
        </w:rPr>
        <w:t>to strive  towards service excellence</w:t>
      </w:r>
    </w:p>
    <w:p w14:paraId="7CB57300" w14:textId="77777777" w:rsidR="006734FA" w:rsidRPr="00E15D39" w:rsidRDefault="006734FA" w:rsidP="00300047">
      <w:pPr>
        <w:pStyle w:val="ListParagraph"/>
        <w:numPr>
          <w:ilvl w:val="0"/>
          <w:numId w:val="229"/>
        </w:numPr>
        <w:tabs>
          <w:tab w:val="left" w:pos="4253"/>
        </w:tabs>
        <w:contextualSpacing w:val="0"/>
        <w:rPr>
          <w:rFonts w:ascii="Arial" w:hAnsi="Arial" w:cs="Arial"/>
          <w:color w:val="000000" w:themeColor="text1"/>
        </w:rPr>
      </w:pPr>
      <w:r w:rsidRPr="00E15D39">
        <w:rPr>
          <w:rFonts w:ascii="Arial" w:hAnsi="Arial" w:cs="Arial"/>
          <w:color w:val="000000" w:themeColor="text1"/>
        </w:rPr>
        <w:t>to enhance robust community based planning</w:t>
      </w:r>
    </w:p>
    <w:p w14:paraId="5809C1BB" w14:textId="77777777" w:rsidR="006734FA" w:rsidRPr="00E15D39" w:rsidRDefault="006734FA" w:rsidP="00300047">
      <w:pPr>
        <w:pStyle w:val="ListParagraph"/>
        <w:numPr>
          <w:ilvl w:val="0"/>
          <w:numId w:val="229"/>
        </w:numPr>
        <w:tabs>
          <w:tab w:val="left" w:pos="4253"/>
        </w:tabs>
        <w:contextualSpacing w:val="0"/>
        <w:rPr>
          <w:rFonts w:ascii="Arial" w:hAnsi="Arial" w:cs="Arial"/>
          <w:color w:val="000000" w:themeColor="text1"/>
        </w:rPr>
      </w:pPr>
      <w:r w:rsidRPr="00E15D39">
        <w:rPr>
          <w:rFonts w:ascii="Arial" w:hAnsi="Arial" w:cs="Arial"/>
          <w:color w:val="000000" w:themeColor="text1"/>
        </w:rPr>
        <w:t xml:space="preserve">to ensure efficient and effective consultation and communication with all municipal stakeholders </w:t>
      </w:r>
    </w:p>
    <w:p w14:paraId="095A1128" w14:textId="77777777" w:rsidR="006734FA" w:rsidRPr="00DA63F1" w:rsidRDefault="006734FA" w:rsidP="00300047">
      <w:pPr>
        <w:pStyle w:val="ListParagraph"/>
        <w:numPr>
          <w:ilvl w:val="2"/>
          <w:numId w:val="281"/>
        </w:numPr>
        <w:rPr>
          <w:rFonts w:ascii="Arial" w:hAnsi="Arial" w:cs="Arial"/>
          <w:b/>
          <w:lang w:val="en-ZA"/>
        </w:rPr>
      </w:pPr>
      <w:r w:rsidRPr="00DA63F1">
        <w:rPr>
          <w:rFonts w:ascii="Arial" w:hAnsi="Arial" w:cs="Arial"/>
          <w:b/>
          <w:lang w:val="en-ZA"/>
        </w:rPr>
        <w:t>VALUES</w:t>
      </w:r>
    </w:p>
    <w:tbl>
      <w:tblPr>
        <w:tblW w:w="10170" w:type="dxa"/>
        <w:tblInd w:w="-52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90"/>
        <w:gridCol w:w="8280"/>
      </w:tblGrid>
      <w:tr w:rsidR="006734FA" w:rsidRPr="00E15D39" w14:paraId="72B1129E" w14:textId="77777777" w:rsidTr="003614D9">
        <w:tc>
          <w:tcPr>
            <w:tcW w:w="1890" w:type="dxa"/>
          </w:tcPr>
          <w:p w14:paraId="5F50E66C" w14:textId="77777777" w:rsidR="006734FA" w:rsidRPr="00E15D39" w:rsidRDefault="006734FA" w:rsidP="00300047">
            <w:pPr>
              <w:tabs>
                <w:tab w:val="left" w:pos="4253"/>
              </w:tabs>
              <w:spacing w:after="0" w:line="240" w:lineRule="auto"/>
              <w:rPr>
                <w:rFonts w:ascii="Arial" w:hAnsi="Arial" w:cs="Arial"/>
                <w:b/>
                <w:color w:val="000000"/>
              </w:rPr>
            </w:pPr>
            <w:r w:rsidRPr="00E15D39">
              <w:rPr>
                <w:rFonts w:ascii="Arial" w:hAnsi="Arial" w:cs="Arial"/>
                <w:b/>
                <w:color w:val="000000"/>
              </w:rPr>
              <w:t>Values</w:t>
            </w:r>
          </w:p>
        </w:tc>
        <w:tc>
          <w:tcPr>
            <w:tcW w:w="8280" w:type="dxa"/>
          </w:tcPr>
          <w:p w14:paraId="3DA4B498" w14:textId="77777777" w:rsidR="006734FA" w:rsidRPr="00E15D39" w:rsidRDefault="006734FA" w:rsidP="00300047">
            <w:pPr>
              <w:tabs>
                <w:tab w:val="left" w:pos="4253"/>
              </w:tabs>
              <w:spacing w:after="0" w:line="240" w:lineRule="auto"/>
              <w:rPr>
                <w:rFonts w:ascii="Arial" w:hAnsi="Arial" w:cs="Arial"/>
                <w:b/>
                <w:color w:val="000000"/>
              </w:rPr>
            </w:pPr>
            <w:r w:rsidRPr="00E15D39">
              <w:rPr>
                <w:rFonts w:ascii="Arial" w:hAnsi="Arial" w:cs="Arial"/>
                <w:b/>
                <w:color w:val="000000"/>
              </w:rPr>
              <w:t>Descriptive analysis</w:t>
            </w:r>
          </w:p>
        </w:tc>
      </w:tr>
      <w:tr w:rsidR="006734FA" w:rsidRPr="00E15D39" w14:paraId="13EAA178" w14:textId="77777777" w:rsidTr="003614D9">
        <w:tc>
          <w:tcPr>
            <w:tcW w:w="1890" w:type="dxa"/>
          </w:tcPr>
          <w:p w14:paraId="0E242AB7" w14:textId="77777777" w:rsidR="006734FA" w:rsidRPr="00E15D39" w:rsidRDefault="006734FA" w:rsidP="00300047">
            <w:pPr>
              <w:tabs>
                <w:tab w:val="left" w:pos="4253"/>
              </w:tabs>
              <w:spacing w:after="0" w:line="240" w:lineRule="auto"/>
              <w:rPr>
                <w:rFonts w:ascii="Arial" w:hAnsi="Arial" w:cs="Arial"/>
                <w:color w:val="000000"/>
              </w:rPr>
            </w:pPr>
            <w:r w:rsidRPr="00E15D39">
              <w:rPr>
                <w:rFonts w:ascii="Arial" w:hAnsi="Arial" w:cs="Arial"/>
                <w:color w:val="000000"/>
              </w:rPr>
              <w:t>High standard of professional ethics</w:t>
            </w:r>
          </w:p>
        </w:tc>
        <w:tc>
          <w:tcPr>
            <w:tcW w:w="8280" w:type="dxa"/>
          </w:tcPr>
          <w:p w14:paraId="1C8776F0" w14:textId="77777777" w:rsidR="006734FA" w:rsidRPr="00E15D39" w:rsidRDefault="006734FA" w:rsidP="00300047">
            <w:pPr>
              <w:tabs>
                <w:tab w:val="left" w:pos="4253"/>
              </w:tabs>
              <w:spacing w:after="0" w:line="240" w:lineRule="auto"/>
              <w:rPr>
                <w:rFonts w:ascii="Arial" w:hAnsi="Arial" w:cs="Arial"/>
                <w:color w:val="000000"/>
              </w:rPr>
            </w:pPr>
            <w:r w:rsidRPr="00E15D39">
              <w:rPr>
                <w:rFonts w:ascii="Arial" w:hAnsi="Arial" w:cs="Arial"/>
                <w:color w:val="000000"/>
              </w:rPr>
              <w:t>The MLM upholds high standards of professionalism as enunciated in the Constitution. Hard work, service to the people, humility, honesty and respect are integral components of professional values. Respect not only the laws of the land but also one another in a performance relationship – this emphasizes mutual respect  and regard for dignity of a person or his/her responsibility</w:t>
            </w:r>
          </w:p>
        </w:tc>
      </w:tr>
      <w:tr w:rsidR="006734FA" w:rsidRPr="00E15D39" w14:paraId="54506A09" w14:textId="77777777" w:rsidTr="003614D9">
        <w:tc>
          <w:tcPr>
            <w:tcW w:w="1890" w:type="dxa"/>
          </w:tcPr>
          <w:p w14:paraId="2B4128A0" w14:textId="77777777" w:rsidR="006734FA" w:rsidRPr="00E15D39" w:rsidRDefault="006734FA" w:rsidP="00300047">
            <w:pPr>
              <w:tabs>
                <w:tab w:val="left" w:pos="4253"/>
              </w:tabs>
              <w:spacing w:after="0" w:line="240" w:lineRule="auto"/>
              <w:rPr>
                <w:rFonts w:ascii="Arial" w:hAnsi="Arial" w:cs="Arial"/>
                <w:color w:val="000000"/>
              </w:rPr>
            </w:pPr>
            <w:r w:rsidRPr="00E15D39">
              <w:rPr>
                <w:rFonts w:ascii="Arial" w:hAnsi="Arial" w:cs="Arial"/>
                <w:color w:val="000000"/>
              </w:rPr>
              <w:t>Consultation</w:t>
            </w:r>
          </w:p>
        </w:tc>
        <w:tc>
          <w:tcPr>
            <w:tcW w:w="8280" w:type="dxa"/>
          </w:tcPr>
          <w:p w14:paraId="7DC04628" w14:textId="77777777" w:rsidR="006734FA" w:rsidRPr="00E15D39" w:rsidRDefault="006734FA" w:rsidP="00300047">
            <w:pPr>
              <w:tabs>
                <w:tab w:val="left" w:pos="4253"/>
              </w:tabs>
              <w:spacing w:after="0" w:line="240" w:lineRule="auto"/>
              <w:rPr>
                <w:rFonts w:ascii="Arial" w:hAnsi="Arial" w:cs="Arial"/>
                <w:color w:val="000000"/>
              </w:rPr>
            </w:pPr>
            <w:r w:rsidRPr="00E15D39">
              <w:rPr>
                <w:rFonts w:ascii="Arial" w:hAnsi="Arial" w:cs="Arial"/>
                <w:color w:val="000000"/>
              </w:rPr>
              <w:t>Regular consultations with the people about the services MLM provides</w:t>
            </w:r>
          </w:p>
        </w:tc>
      </w:tr>
      <w:tr w:rsidR="006734FA" w:rsidRPr="00E15D39" w14:paraId="37315DDD" w14:textId="77777777" w:rsidTr="003614D9">
        <w:tc>
          <w:tcPr>
            <w:tcW w:w="1890" w:type="dxa"/>
          </w:tcPr>
          <w:p w14:paraId="2C00BEB3" w14:textId="77777777" w:rsidR="006734FA" w:rsidRPr="00E15D39" w:rsidRDefault="006734FA" w:rsidP="00300047">
            <w:pPr>
              <w:tabs>
                <w:tab w:val="left" w:pos="4253"/>
              </w:tabs>
              <w:spacing w:after="0" w:line="240" w:lineRule="auto"/>
              <w:rPr>
                <w:rFonts w:ascii="Arial" w:hAnsi="Arial" w:cs="Arial"/>
                <w:color w:val="000000"/>
              </w:rPr>
            </w:pPr>
            <w:r w:rsidRPr="00E15D39">
              <w:rPr>
                <w:rFonts w:ascii="Arial" w:hAnsi="Arial" w:cs="Arial"/>
                <w:color w:val="000000"/>
              </w:rPr>
              <w:t>Service standards</w:t>
            </w:r>
          </w:p>
        </w:tc>
        <w:tc>
          <w:tcPr>
            <w:tcW w:w="8280" w:type="dxa"/>
          </w:tcPr>
          <w:p w14:paraId="33A0B44B" w14:textId="77777777" w:rsidR="006734FA" w:rsidRPr="00E15D39" w:rsidRDefault="006734FA" w:rsidP="00300047">
            <w:pPr>
              <w:tabs>
                <w:tab w:val="left" w:pos="4253"/>
              </w:tabs>
              <w:spacing w:after="0" w:line="240" w:lineRule="auto"/>
              <w:rPr>
                <w:rFonts w:ascii="Arial" w:hAnsi="Arial" w:cs="Arial"/>
                <w:color w:val="000000"/>
              </w:rPr>
            </w:pPr>
            <w:r w:rsidRPr="00E15D39">
              <w:rPr>
                <w:rFonts w:ascii="Arial" w:hAnsi="Arial" w:cs="Arial"/>
                <w:color w:val="000000"/>
              </w:rPr>
              <w:t>Need to specify the quality of services people can expect</w:t>
            </w:r>
          </w:p>
        </w:tc>
      </w:tr>
      <w:tr w:rsidR="006734FA" w:rsidRPr="00E15D39" w14:paraId="072DA408" w14:textId="77777777" w:rsidTr="003614D9">
        <w:tc>
          <w:tcPr>
            <w:tcW w:w="1890" w:type="dxa"/>
          </w:tcPr>
          <w:p w14:paraId="7BEABF19" w14:textId="77777777" w:rsidR="006734FA" w:rsidRPr="00E15D39" w:rsidRDefault="006734FA" w:rsidP="00300047">
            <w:pPr>
              <w:tabs>
                <w:tab w:val="left" w:pos="4253"/>
              </w:tabs>
              <w:spacing w:after="0" w:line="240" w:lineRule="auto"/>
              <w:rPr>
                <w:rFonts w:ascii="Arial" w:hAnsi="Arial" w:cs="Arial"/>
                <w:color w:val="000000"/>
              </w:rPr>
            </w:pPr>
            <w:r w:rsidRPr="00E15D39">
              <w:rPr>
                <w:rFonts w:ascii="Arial" w:hAnsi="Arial" w:cs="Arial"/>
                <w:color w:val="000000"/>
              </w:rPr>
              <w:t>Access</w:t>
            </w:r>
          </w:p>
        </w:tc>
        <w:tc>
          <w:tcPr>
            <w:tcW w:w="8280" w:type="dxa"/>
          </w:tcPr>
          <w:p w14:paraId="77B21DC9" w14:textId="77777777" w:rsidR="006734FA" w:rsidRPr="00E15D39" w:rsidRDefault="006734FA" w:rsidP="00300047">
            <w:pPr>
              <w:tabs>
                <w:tab w:val="left" w:pos="4253"/>
              </w:tabs>
              <w:spacing w:after="0" w:line="240" w:lineRule="auto"/>
              <w:rPr>
                <w:rFonts w:ascii="Arial" w:hAnsi="Arial" w:cs="Arial"/>
                <w:color w:val="000000"/>
              </w:rPr>
            </w:pPr>
            <w:r w:rsidRPr="00E15D39">
              <w:rPr>
                <w:rFonts w:ascii="Arial" w:hAnsi="Arial" w:cs="Arial"/>
                <w:color w:val="000000"/>
              </w:rPr>
              <w:t>Increase access to services especially people disadvantaged by attitude related barriers</w:t>
            </w:r>
          </w:p>
        </w:tc>
      </w:tr>
      <w:tr w:rsidR="006734FA" w:rsidRPr="00E15D39" w14:paraId="2E0DEB67" w14:textId="77777777" w:rsidTr="003614D9">
        <w:tc>
          <w:tcPr>
            <w:tcW w:w="1890" w:type="dxa"/>
          </w:tcPr>
          <w:p w14:paraId="7CFA6BB1" w14:textId="77777777" w:rsidR="006734FA" w:rsidRPr="00E15D39" w:rsidRDefault="006734FA" w:rsidP="00300047">
            <w:pPr>
              <w:tabs>
                <w:tab w:val="left" w:pos="4253"/>
              </w:tabs>
              <w:spacing w:after="0" w:line="240" w:lineRule="auto"/>
              <w:rPr>
                <w:rFonts w:ascii="Arial" w:hAnsi="Arial" w:cs="Arial"/>
                <w:color w:val="000000"/>
              </w:rPr>
            </w:pPr>
            <w:r w:rsidRPr="00E15D39">
              <w:rPr>
                <w:rFonts w:ascii="Arial" w:hAnsi="Arial" w:cs="Arial"/>
                <w:color w:val="000000"/>
              </w:rPr>
              <w:t>Courtesy</w:t>
            </w:r>
          </w:p>
        </w:tc>
        <w:tc>
          <w:tcPr>
            <w:tcW w:w="8280" w:type="dxa"/>
          </w:tcPr>
          <w:p w14:paraId="2E026C9F" w14:textId="77777777" w:rsidR="006734FA" w:rsidRPr="00E15D39" w:rsidRDefault="006734FA" w:rsidP="00300047">
            <w:pPr>
              <w:tabs>
                <w:tab w:val="left" w:pos="4253"/>
              </w:tabs>
              <w:spacing w:after="0" w:line="240" w:lineRule="auto"/>
              <w:rPr>
                <w:rFonts w:ascii="Arial" w:hAnsi="Arial" w:cs="Arial"/>
                <w:color w:val="000000"/>
              </w:rPr>
            </w:pPr>
            <w:r w:rsidRPr="00E15D39">
              <w:rPr>
                <w:rFonts w:ascii="Arial" w:hAnsi="Arial" w:cs="Arial"/>
                <w:color w:val="000000"/>
              </w:rPr>
              <w:t>Treatment of customers with courtesy and consideration. Things such as smile, respect for customs, apology if things go wrong – this cost nothing</w:t>
            </w:r>
          </w:p>
        </w:tc>
      </w:tr>
      <w:tr w:rsidR="006734FA" w:rsidRPr="00E15D39" w14:paraId="2C08A07A" w14:textId="77777777" w:rsidTr="003614D9">
        <w:tc>
          <w:tcPr>
            <w:tcW w:w="1890" w:type="dxa"/>
          </w:tcPr>
          <w:p w14:paraId="670C8783" w14:textId="77777777" w:rsidR="006734FA" w:rsidRPr="00E15D39" w:rsidRDefault="006734FA" w:rsidP="00300047">
            <w:pPr>
              <w:tabs>
                <w:tab w:val="left" w:pos="4253"/>
              </w:tabs>
              <w:spacing w:after="0" w:line="240" w:lineRule="auto"/>
              <w:rPr>
                <w:rFonts w:ascii="Arial" w:hAnsi="Arial" w:cs="Arial"/>
                <w:color w:val="000000"/>
              </w:rPr>
            </w:pPr>
            <w:r w:rsidRPr="00E15D39">
              <w:rPr>
                <w:rFonts w:ascii="Arial" w:hAnsi="Arial" w:cs="Arial"/>
                <w:color w:val="000000"/>
              </w:rPr>
              <w:t>Information</w:t>
            </w:r>
          </w:p>
        </w:tc>
        <w:tc>
          <w:tcPr>
            <w:tcW w:w="8280" w:type="dxa"/>
          </w:tcPr>
          <w:p w14:paraId="66B79629" w14:textId="77777777" w:rsidR="006734FA" w:rsidRPr="00E15D39" w:rsidRDefault="006734FA" w:rsidP="00300047">
            <w:pPr>
              <w:tabs>
                <w:tab w:val="left" w:pos="4253"/>
              </w:tabs>
              <w:spacing w:after="0" w:line="240" w:lineRule="auto"/>
              <w:rPr>
                <w:rFonts w:ascii="Arial" w:hAnsi="Arial" w:cs="Arial"/>
                <w:color w:val="000000"/>
              </w:rPr>
            </w:pPr>
            <w:r w:rsidRPr="00E15D39">
              <w:rPr>
                <w:rFonts w:ascii="Arial" w:hAnsi="Arial" w:cs="Arial"/>
                <w:color w:val="000000"/>
              </w:rPr>
              <w:t>Provide more and better information about services so that customers have full,accurate,relevant and up to date information about services they are entitled to receive</w:t>
            </w:r>
          </w:p>
        </w:tc>
      </w:tr>
      <w:tr w:rsidR="006734FA" w:rsidRPr="00E15D39" w14:paraId="17EFFBFF" w14:textId="77777777" w:rsidTr="003614D9">
        <w:tc>
          <w:tcPr>
            <w:tcW w:w="1890" w:type="dxa"/>
          </w:tcPr>
          <w:p w14:paraId="62012C47" w14:textId="77777777" w:rsidR="006734FA" w:rsidRPr="00E15D39" w:rsidRDefault="006734FA" w:rsidP="00300047">
            <w:pPr>
              <w:tabs>
                <w:tab w:val="left" w:pos="4253"/>
              </w:tabs>
              <w:spacing w:after="0" w:line="240" w:lineRule="auto"/>
              <w:rPr>
                <w:rFonts w:ascii="Arial" w:hAnsi="Arial" w:cs="Arial"/>
                <w:color w:val="000000"/>
              </w:rPr>
            </w:pPr>
            <w:r w:rsidRPr="00E15D39">
              <w:rPr>
                <w:rFonts w:ascii="Arial" w:hAnsi="Arial" w:cs="Arial"/>
                <w:color w:val="000000"/>
              </w:rPr>
              <w:t>Openness and Transparency</w:t>
            </w:r>
          </w:p>
        </w:tc>
        <w:tc>
          <w:tcPr>
            <w:tcW w:w="8280" w:type="dxa"/>
          </w:tcPr>
          <w:p w14:paraId="620C9654" w14:textId="77777777" w:rsidR="006734FA" w:rsidRPr="00E15D39" w:rsidRDefault="006734FA" w:rsidP="00300047">
            <w:pPr>
              <w:tabs>
                <w:tab w:val="left" w:pos="4253"/>
              </w:tabs>
              <w:spacing w:after="0" w:line="240" w:lineRule="auto"/>
              <w:rPr>
                <w:rFonts w:ascii="Arial" w:hAnsi="Arial" w:cs="Arial"/>
                <w:color w:val="000000"/>
              </w:rPr>
            </w:pPr>
            <w:r w:rsidRPr="00E15D39">
              <w:rPr>
                <w:rFonts w:ascii="Arial" w:hAnsi="Arial" w:cs="Arial"/>
                <w:color w:val="000000"/>
              </w:rPr>
              <w:t>Tell the people how MLM runs, its departments, costs and who is in charge</w:t>
            </w:r>
          </w:p>
        </w:tc>
      </w:tr>
      <w:tr w:rsidR="006734FA" w:rsidRPr="00E15D39" w14:paraId="5156005B" w14:textId="77777777" w:rsidTr="003614D9">
        <w:tc>
          <w:tcPr>
            <w:tcW w:w="1890" w:type="dxa"/>
          </w:tcPr>
          <w:p w14:paraId="6CA31331" w14:textId="77777777" w:rsidR="006734FA" w:rsidRPr="00E15D39" w:rsidRDefault="006734FA" w:rsidP="00300047">
            <w:pPr>
              <w:tabs>
                <w:tab w:val="left" w:pos="4253"/>
              </w:tabs>
              <w:spacing w:after="0" w:line="240" w:lineRule="auto"/>
              <w:rPr>
                <w:rFonts w:ascii="Arial" w:hAnsi="Arial" w:cs="Arial"/>
                <w:color w:val="000000"/>
              </w:rPr>
            </w:pPr>
            <w:r w:rsidRPr="00E15D39">
              <w:rPr>
                <w:rFonts w:ascii="Arial" w:hAnsi="Arial" w:cs="Arial"/>
                <w:color w:val="000000"/>
              </w:rPr>
              <w:t>Redress</w:t>
            </w:r>
          </w:p>
        </w:tc>
        <w:tc>
          <w:tcPr>
            <w:tcW w:w="8280" w:type="dxa"/>
          </w:tcPr>
          <w:p w14:paraId="4724296C" w14:textId="77777777" w:rsidR="006734FA" w:rsidRPr="00E15D39" w:rsidRDefault="006734FA" w:rsidP="00300047">
            <w:pPr>
              <w:tabs>
                <w:tab w:val="left" w:pos="4253"/>
              </w:tabs>
              <w:spacing w:after="0" w:line="240" w:lineRule="auto"/>
              <w:rPr>
                <w:rFonts w:ascii="Arial" w:hAnsi="Arial" w:cs="Arial"/>
                <w:color w:val="000000"/>
              </w:rPr>
            </w:pPr>
            <w:r w:rsidRPr="00E15D39">
              <w:rPr>
                <w:rFonts w:ascii="Arial" w:hAnsi="Arial" w:cs="Arial"/>
                <w:color w:val="000000"/>
              </w:rPr>
              <w:t>If the promised standard of services is not delivered (failures/mistakes/performance problems occur) citizens should be offered an apology, a full explanation and a speedy and effective remedy, and when the complaints are made, citizens should receive a sympathetic, positive responsible</w:t>
            </w:r>
          </w:p>
        </w:tc>
      </w:tr>
      <w:tr w:rsidR="006734FA" w:rsidRPr="00E15D39" w14:paraId="513F2B85" w14:textId="77777777" w:rsidTr="003614D9">
        <w:tc>
          <w:tcPr>
            <w:tcW w:w="1890" w:type="dxa"/>
          </w:tcPr>
          <w:p w14:paraId="6B588104" w14:textId="77777777" w:rsidR="006734FA" w:rsidRPr="00E15D39" w:rsidRDefault="006734FA" w:rsidP="00300047">
            <w:pPr>
              <w:tabs>
                <w:tab w:val="left" w:pos="4253"/>
              </w:tabs>
              <w:spacing w:after="0" w:line="240" w:lineRule="auto"/>
              <w:rPr>
                <w:rFonts w:ascii="Arial" w:hAnsi="Arial" w:cs="Arial"/>
                <w:color w:val="000000"/>
              </w:rPr>
            </w:pPr>
            <w:r w:rsidRPr="00E15D39">
              <w:rPr>
                <w:rFonts w:ascii="Arial" w:hAnsi="Arial" w:cs="Arial"/>
                <w:color w:val="000000"/>
              </w:rPr>
              <w:t>Value for Money</w:t>
            </w:r>
          </w:p>
        </w:tc>
        <w:tc>
          <w:tcPr>
            <w:tcW w:w="8280" w:type="dxa"/>
          </w:tcPr>
          <w:p w14:paraId="3D5A6E1D" w14:textId="77777777" w:rsidR="006734FA" w:rsidRPr="00E15D39" w:rsidRDefault="006734FA" w:rsidP="00300047">
            <w:pPr>
              <w:tabs>
                <w:tab w:val="left" w:pos="4253"/>
              </w:tabs>
              <w:spacing w:after="0" w:line="240" w:lineRule="auto"/>
              <w:rPr>
                <w:rFonts w:ascii="Arial" w:hAnsi="Arial" w:cs="Arial"/>
                <w:color w:val="000000"/>
              </w:rPr>
            </w:pPr>
            <w:r w:rsidRPr="00E15D39">
              <w:rPr>
                <w:rFonts w:ascii="Arial" w:hAnsi="Arial" w:cs="Arial"/>
                <w:color w:val="000000"/>
              </w:rPr>
              <w:t>Give the best possible value for money so that customers feel that their contribution through taxation is used effectively, efficiently and savings ploughed back to improve their lives. The implementation of Bathopele Principles is continuous process, not a once off task, to be done all the time.</w:t>
            </w:r>
          </w:p>
        </w:tc>
      </w:tr>
    </w:tbl>
    <w:p w14:paraId="7F75771D" w14:textId="77777777" w:rsidR="00270BF4" w:rsidRDefault="006734FA" w:rsidP="00300047">
      <w:pPr>
        <w:tabs>
          <w:tab w:val="left" w:pos="4253"/>
        </w:tabs>
        <w:rPr>
          <w:rFonts w:ascii="Arial" w:hAnsi="Arial" w:cs="Arial"/>
          <w:b/>
          <w:color w:val="000000"/>
        </w:rPr>
      </w:pPr>
      <w:r w:rsidRPr="00E15D39">
        <w:rPr>
          <w:rFonts w:ascii="Arial" w:hAnsi="Arial" w:cs="Arial"/>
          <w:b/>
          <w:color w:val="000000"/>
        </w:rPr>
        <w:t>Source: Constitution (RSA, 1996) and RSA (Bathopele Principles)</w:t>
      </w:r>
    </w:p>
    <w:p w14:paraId="58677FA8" w14:textId="77777777" w:rsidR="00270BF4" w:rsidRDefault="00270BF4" w:rsidP="00300047">
      <w:pPr>
        <w:tabs>
          <w:tab w:val="left" w:pos="4253"/>
        </w:tabs>
        <w:rPr>
          <w:rFonts w:ascii="Arial" w:hAnsi="Arial" w:cs="Arial"/>
          <w:b/>
          <w:color w:val="000000"/>
        </w:rPr>
      </w:pPr>
    </w:p>
    <w:p w14:paraId="15992E12" w14:textId="77777777" w:rsidR="00270BF4" w:rsidRDefault="00270BF4" w:rsidP="00300047">
      <w:pPr>
        <w:tabs>
          <w:tab w:val="left" w:pos="4253"/>
        </w:tabs>
        <w:rPr>
          <w:rFonts w:ascii="Arial" w:hAnsi="Arial" w:cs="Arial"/>
          <w:b/>
          <w:color w:val="000000"/>
        </w:rPr>
      </w:pPr>
    </w:p>
    <w:p w14:paraId="30891A71" w14:textId="77777777" w:rsidR="00270BF4" w:rsidRDefault="00270BF4" w:rsidP="00300047">
      <w:pPr>
        <w:tabs>
          <w:tab w:val="left" w:pos="4253"/>
        </w:tabs>
        <w:rPr>
          <w:rFonts w:ascii="Arial" w:hAnsi="Arial" w:cs="Arial"/>
          <w:b/>
          <w:color w:val="000000"/>
        </w:rPr>
      </w:pPr>
    </w:p>
    <w:p w14:paraId="16C839D8" w14:textId="77777777" w:rsidR="00270BF4" w:rsidRDefault="00270BF4" w:rsidP="00300047">
      <w:pPr>
        <w:tabs>
          <w:tab w:val="left" w:pos="4253"/>
        </w:tabs>
        <w:rPr>
          <w:rFonts w:ascii="Arial" w:hAnsi="Arial" w:cs="Arial"/>
          <w:b/>
          <w:color w:val="000000"/>
        </w:rPr>
      </w:pPr>
    </w:p>
    <w:p w14:paraId="1A5FD050" w14:textId="77777777" w:rsidR="00B175C5" w:rsidRPr="00091710" w:rsidRDefault="00270BF4" w:rsidP="00300047">
      <w:pPr>
        <w:pStyle w:val="Heading2"/>
        <w:rPr>
          <w:rFonts w:ascii="Arial" w:hAnsi="Arial" w:cs="Arial"/>
          <w:color w:val="000000"/>
          <w:sz w:val="28"/>
          <w:szCs w:val="28"/>
        </w:rPr>
      </w:pPr>
      <w:r w:rsidRPr="00091710">
        <w:rPr>
          <w:rFonts w:ascii="Arial" w:hAnsi="Arial" w:cs="Arial"/>
          <w:sz w:val="28"/>
          <w:szCs w:val="28"/>
        </w:rPr>
        <w:lastRenderedPageBreak/>
        <w:t>CHAPTER 2</w:t>
      </w:r>
      <w:r w:rsidR="00F91E7D" w:rsidRPr="00091710">
        <w:rPr>
          <w:rFonts w:ascii="Arial" w:hAnsi="Arial" w:cs="Arial"/>
          <w:sz w:val="28"/>
          <w:szCs w:val="28"/>
        </w:rPr>
        <w:t>: EXECUTIVE SUMMARY</w:t>
      </w:r>
    </w:p>
    <w:p w14:paraId="68C7536B" w14:textId="77777777" w:rsidR="00754BD4" w:rsidRPr="00E15D39" w:rsidRDefault="00270BF4" w:rsidP="00300047">
      <w:pPr>
        <w:rPr>
          <w:rFonts w:ascii="Arial" w:hAnsi="Arial" w:cs="Arial"/>
          <w:b/>
        </w:rPr>
      </w:pPr>
      <w:r>
        <w:rPr>
          <w:rFonts w:ascii="Arial" w:hAnsi="Arial" w:cs="Arial"/>
          <w:b/>
        </w:rPr>
        <w:t>2</w:t>
      </w:r>
      <w:r w:rsidR="00B175C5" w:rsidRPr="00E15D39">
        <w:rPr>
          <w:rFonts w:ascii="Arial" w:hAnsi="Arial" w:cs="Arial"/>
          <w:b/>
        </w:rPr>
        <w:t>.1. Introduction</w:t>
      </w:r>
    </w:p>
    <w:p w14:paraId="41D81F37" w14:textId="77777777" w:rsidR="00FE53EF" w:rsidRDefault="00FE53EF" w:rsidP="00300047">
      <w:pPr>
        <w:tabs>
          <w:tab w:val="left" w:pos="4253"/>
        </w:tabs>
        <w:rPr>
          <w:rFonts w:ascii="Arial" w:hAnsi="Arial" w:cs="Arial"/>
        </w:rPr>
      </w:pPr>
      <w:r w:rsidRPr="00FE53EF">
        <w:rPr>
          <w:rFonts w:ascii="Arial" w:hAnsi="Arial" w:cs="Arial"/>
        </w:rPr>
        <w:t xml:space="preserve">The legislative and policy mandates that influence the activities of local government are numerous, encompassing international, national, provincial and regional influences.  It is important that there is a direct linkage between the activities at a local government level and the broader strategic policy and legislative environment in order that a common vision for the development of South Africans </w:t>
      </w:r>
      <w:r>
        <w:rPr>
          <w:rFonts w:ascii="Arial" w:hAnsi="Arial" w:cs="Arial"/>
        </w:rPr>
        <w:t>and Makhuduthamaga Local Municipality</w:t>
      </w:r>
      <w:r w:rsidRPr="00FE53EF">
        <w:rPr>
          <w:rFonts w:ascii="Arial" w:hAnsi="Arial" w:cs="Arial"/>
        </w:rPr>
        <w:t xml:space="preserve"> residents can be achieved</w:t>
      </w:r>
    </w:p>
    <w:p w14:paraId="1B3257AD" w14:textId="77777777" w:rsidR="00293404" w:rsidRPr="00E15D39" w:rsidRDefault="00270BF4" w:rsidP="00300047">
      <w:pPr>
        <w:tabs>
          <w:tab w:val="left" w:pos="4253"/>
        </w:tabs>
        <w:rPr>
          <w:rFonts w:ascii="Arial" w:hAnsi="Arial" w:cs="Arial"/>
          <w:b/>
        </w:rPr>
      </w:pPr>
      <w:r>
        <w:rPr>
          <w:rFonts w:ascii="Arial" w:hAnsi="Arial" w:cs="Arial"/>
          <w:b/>
        </w:rPr>
        <w:t>2</w:t>
      </w:r>
      <w:r w:rsidR="00293404" w:rsidRPr="00E15D39">
        <w:rPr>
          <w:rFonts w:ascii="Arial" w:hAnsi="Arial" w:cs="Arial"/>
          <w:b/>
        </w:rPr>
        <w:t>.2. Legislative Background / Context</w:t>
      </w:r>
    </w:p>
    <w:p w14:paraId="755A4164" w14:textId="77777777" w:rsidR="00293404" w:rsidRPr="00E15D39" w:rsidRDefault="00293404" w:rsidP="00300047">
      <w:pPr>
        <w:tabs>
          <w:tab w:val="left" w:pos="4253"/>
        </w:tabs>
        <w:rPr>
          <w:rFonts w:ascii="Arial" w:hAnsi="Arial" w:cs="Arial"/>
        </w:rPr>
      </w:pPr>
      <w:r w:rsidRPr="00E15D39">
        <w:rPr>
          <w:rFonts w:ascii="Arial" w:hAnsi="Arial" w:cs="Arial"/>
        </w:rPr>
        <w:t xml:space="preserve">The formulation of the IDP must be guided by various pieces of </w:t>
      </w:r>
      <w:r w:rsidR="005246DE" w:rsidRPr="00E15D39">
        <w:rPr>
          <w:rFonts w:ascii="Arial" w:hAnsi="Arial" w:cs="Arial"/>
        </w:rPr>
        <w:t>legislation, amongst</w:t>
      </w:r>
      <w:r w:rsidRPr="00E15D39">
        <w:rPr>
          <w:rFonts w:ascii="Arial" w:hAnsi="Arial" w:cs="Arial"/>
        </w:rPr>
        <w:t xml:space="preserve"> others are the following:</w:t>
      </w:r>
    </w:p>
    <w:p w14:paraId="228B865A" w14:textId="77777777" w:rsidR="00293404" w:rsidRPr="00E15D39" w:rsidRDefault="00293404" w:rsidP="00300047">
      <w:pPr>
        <w:tabs>
          <w:tab w:val="left" w:pos="4253"/>
        </w:tabs>
        <w:rPr>
          <w:rFonts w:ascii="Arial" w:hAnsi="Arial" w:cs="Arial"/>
        </w:rPr>
      </w:pPr>
      <w:r w:rsidRPr="00E15D39">
        <w:rPr>
          <w:rFonts w:ascii="Arial" w:hAnsi="Arial" w:cs="Arial"/>
        </w:rPr>
        <w:t xml:space="preserve">The Integrated Development Planning process originates in the </w:t>
      </w:r>
      <w:r w:rsidRPr="00E13A7A">
        <w:rPr>
          <w:rFonts w:ascii="Arial" w:hAnsi="Arial" w:cs="Arial"/>
        </w:rPr>
        <w:t>Constitution of the Republic of</w:t>
      </w:r>
      <w:r w:rsidRPr="00E2525D">
        <w:rPr>
          <w:rFonts w:ascii="Arial" w:hAnsi="Arial" w:cs="Arial"/>
          <w:b/>
        </w:rPr>
        <w:t xml:space="preserve"> </w:t>
      </w:r>
      <w:r w:rsidRPr="00E13A7A">
        <w:rPr>
          <w:rFonts w:ascii="Arial" w:hAnsi="Arial" w:cs="Arial"/>
        </w:rPr>
        <w:t>South Africa (Act 108 of 1996</w:t>
      </w:r>
      <w:r w:rsidRPr="00E2525D">
        <w:rPr>
          <w:rFonts w:ascii="Arial" w:hAnsi="Arial" w:cs="Arial"/>
          <w:b/>
        </w:rPr>
        <w:t>)</w:t>
      </w:r>
      <w:r w:rsidR="005246DE" w:rsidRPr="00E2525D">
        <w:rPr>
          <w:rFonts w:ascii="Arial" w:hAnsi="Arial" w:cs="Arial"/>
          <w:b/>
        </w:rPr>
        <w:t xml:space="preserve">, </w:t>
      </w:r>
      <w:r w:rsidR="005246DE" w:rsidRPr="00E2525D">
        <w:rPr>
          <w:rFonts w:ascii="Arial" w:hAnsi="Arial" w:cs="Arial"/>
        </w:rPr>
        <w:t>which</w:t>
      </w:r>
      <w:r w:rsidRPr="00E2525D">
        <w:rPr>
          <w:rFonts w:ascii="Arial" w:hAnsi="Arial" w:cs="Arial"/>
        </w:rPr>
        <w:t xml:space="preserve"> enjoins local government</w:t>
      </w:r>
      <w:r w:rsidRPr="00E15D39">
        <w:rPr>
          <w:rFonts w:ascii="Arial" w:hAnsi="Arial" w:cs="Arial"/>
        </w:rPr>
        <w:t xml:space="preserve"> to:</w:t>
      </w:r>
    </w:p>
    <w:p w14:paraId="5DADE942" w14:textId="77777777" w:rsidR="00293404" w:rsidRPr="00E15D39" w:rsidRDefault="00293404" w:rsidP="00300047">
      <w:pPr>
        <w:pStyle w:val="ListParagraph"/>
        <w:numPr>
          <w:ilvl w:val="0"/>
          <w:numId w:val="2"/>
        </w:numPr>
        <w:tabs>
          <w:tab w:val="left" w:pos="4253"/>
        </w:tabs>
        <w:contextualSpacing w:val="0"/>
        <w:rPr>
          <w:rFonts w:ascii="Arial" w:hAnsi="Arial" w:cs="Arial"/>
        </w:rPr>
      </w:pPr>
      <w:r w:rsidRPr="00E15D39">
        <w:rPr>
          <w:rFonts w:ascii="Arial" w:hAnsi="Arial" w:cs="Arial"/>
        </w:rPr>
        <w:t>To provide democratic and accountable government for local communities;</w:t>
      </w:r>
    </w:p>
    <w:p w14:paraId="73DA7C83" w14:textId="77777777" w:rsidR="00293404" w:rsidRPr="00E15D39" w:rsidRDefault="00293404" w:rsidP="00300047">
      <w:pPr>
        <w:pStyle w:val="ListParagraph"/>
        <w:numPr>
          <w:ilvl w:val="0"/>
          <w:numId w:val="2"/>
        </w:numPr>
        <w:tabs>
          <w:tab w:val="left" w:pos="4253"/>
        </w:tabs>
        <w:contextualSpacing w:val="0"/>
        <w:rPr>
          <w:rFonts w:ascii="Arial" w:hAnsi="Arial" w:cs="Arial"/>
        </w:rPr>
      </w:pPr>
      <w:r w:rsidRPr="00E15D39">
        <w:rPr>
          <w:rFonts w:ascii="Arial" w:hAnsi="Arial" w:cs="Arial"/>
        </w:rPr>
        <w:t>To ensure the provision of services to communities in a sustainable manner;</w:t>
      </w:r>
    </w:p>
    <w:p w14:paraId="1FE7B13E" w14:textId="77777777" w:rsidR="00293404" w:rsidRPr="00E15D39" w:rsidRDefault="00293404" w:rsidP="00300047">
      <w:pPr>
        <w:pStyle w:val="ListParagraph"/>
        <w:numPr>
          <w:ilvl w:val="0"/>
          <w:numId w:val="2"/>
        </w:numPr>
        <w:tabs>
          <w:tab w:val="left" w:pos="4253"/>
        </w:tabs>
        <w:contextualSpacing w:val="0"/>
        <w:rPr>
          <w:rFonts w:ascii="Arial" w:hAnsi="Arial" w:cs="Arial"/>
        </w:rPr>
      </w:pPr>
      <w:r w:rsidRPr="00E15D39">
        <w:rPr>
          <w:rFonts w:ascii="Arial" w:hAnsi="Arial" w:cs="Arial"/>
        </w:rPr>
        <w:t>To promote Social and Economic Development;</w:t>
      </w:r>
    </w:p>
    <w:p w14:paraId="1687508C" w14:textId="77777777" w:rsidR="00293404" w:rsidRPr="00E15D39" w:rsidRDefault="00293404" w:rsidP="00300047">
      <w:pPr>
        <w:pStyle w:val="ListParagraph"/>
        <w:numPr>
          <w:ilvl w:val="0"/>
          <w:numId w:val="2"/>
        </w:numPr>
        <w:tabs>
          <w:tab w:val="left" w:pos="4253"/>
        </w:tabs>
        <w:contextualSpacing w:val="0"/>
        <w:rPr>
          <w:rFonts w:ascii="Arial" w:hAnsi="Arial" w:cs="Arial"/>
        </w:rPr>
      </w:pPr>
      <w:r w:rsidRPr="00E15D39">
        <w:rPr>
          <w:rFonts w:ascii="Arial" w:hAnsi="Arial" w:cs="Arial"/>
        </w:rPr>
        <w:t>To promote a safe and healthy environment ;</w:t>
      </w:r>
    </w:p>
    <w:p w14:paraId="6029C71A" w14:textId="77777777" w:rsidR="00293404" w:rsidRPr="00E15D39" w:rsidRDefault="00293404" w:rsidP="00300047">
      <w:pPr>
        <w:pStyle w:val="ListParagraph"/>
        <w:numPr>
          <w:ilvl w:val="0"/>
          <w:numId w:val="2"/>
        </w:numPr>
        <w:tabs>
          <w:tab w:val="left" w:pos="4253"/>
        </w:tabs>
        <w:contextualSpacing w:val="0"/>
        <w:rPr>
          <w:rFonts w:ascii="Arial" w:hAnsi="Arial" w:cs="Arial"/>
        </w:rPr>
      </w:pPr>
      <w:r w:rsidRPr="00E15D39">
        <w:rPr>
          <w:rFonts w:ascii="Arial" w:hAnsi="Arial" w:cs="Arial"/>
        </w:rPr>
        <w:t>To encourage the involvement of communities and community organizations in the matters of Local Government.</w:t>
      </w:r>
    </w:p>
    <w:p w14:paraId="3DC80BC9" w14:textId="77777777" w:rsidR="006067C5" w:rsidRDefault="00293404" w:rsidP="00300047">
      <w:pPr>
        <w:tabs>
          <w:tab w:val="left" w:pos="4253"/>
        </w:tabs>
        <w:rPr>
          <w:rFonts w:ascii="Arial" w:hAnsi="Arial" w:cs="Arial"/>
        </w:rPr>
      </w:pPr>
      <w:r w:rsidRPr="00E15D39">
        <w:rPr>
          <w:rFonts w:ascii="Arial" w:hAnsi="Arial" w:cs="Arial"/>
        </w:rPr>
        <w:t>The Constitution also demands local government to improve intergovernmental coordination and cooperation to ensure integrated development across neighboring communities.  The Constitution further commits government to take reasonable measures, within its available resources, to ensure that all South Africans have access to adequate housing, health care, education, food, water and social security</w:t>
      </w:r>
      <w:r w:rsidR="004348D1" w:rsidRPr="00E15D39">
        <w:rPr>
          <w:rFonts w:ascii="Arial" w:hAnsi="Arial" w:cs="Arial"/>
        </w:rPr>
        <w:t>.</w:t>
      </w:r>
    </w:p>
    <w:p w14:paraId="3E78E19B" w14:textId="77777777" w:rsidR="001148E2" w:rsidRPr="001148E2" w:rsidRDefault="001148E2" w:rsidP="00300047">
      <w:pPr>
        <w:tabs>
          <w:tab w:val="left" w:pos="4253"/>
        </w:tabs>
        <w:rPr>
          <w:rFonts w:ascii="Arial" w:hAnsi="Arial" w:cs="Arial"/>
          <w:b/>
        </w:rPr>
      </w:pPr>
      <w:r w:rsidRPr="001148E2">
        <w:rPr>
          <w:rFonts w:ascii="Arial" w:hAnsi="Arial" w:cs="Arial"/>
          <w:b/>
        </w:rPr>
        <w:t>The Municipal Structures Act (Act 117 of 1998)</w:t>
      </w:r>
    </w:p>
    <w:p w14:paraId="3E73CB01" w14:textId="77777777" w:rsidR="001148E2" w:rsidRDefault="001148E2" w:rsidP="00300047">
      <w:pPr>
        <w:tabs>
          <w:tab w:val="left" w:pos="4253"/>
        </w:tabs>
        <w:rPr>
          <w:rFonts w:ascii="Arial" w:hAnsi="Arial" w:cs="Arial"/>
        </w:rPr>
      </w:pPr>
      <w:r w:rsidRPr="001148E2">
        <w:rPr>
          <w:rFonts w:ascii="Arial" w:hAnsi="Arial" w:cs="Arial"/>
        </w:rPr>
        <w:t xml:space="preserve">The Municipal Structures Act (Act 117 of 1998) provides for the following:  </w:t>
      </w:r>
    </w:p>
    <w:p w14:paraId="7B3FBB14" w14:textId="77777777" w:rsidR="001148E2" w:rsidRPr="001148E2" w:rsidRDefault="001148E2" w:rsidP="00300047">
      <w:pPr>
        <w:pStyle w:val="ListParagraph"/>
        <w:numPr>
          <w:ilvl w:val="0"/>
          <w:numId w:val="274"/>
        </w:numPr>
        <w:tabs>
          <w:tab w:val="left" w:pos="4253"/>
        </w:tabs>
        <w:rPr>
          <w:rFonts w:ascii="Arial" w:hAnsi="Arial" w:cs="Arial"/>
        </w:rPr>
      </w:pPr>
      <w:r w:rsidRPr="001148E2">
        <w:rPr>
          <w:rFonts w:ascii="Arial" w:hAnsi="Arial" w:cs="Arial"/>
        </w:rPr>
        <w:t xml:space="preserve">Chapter 5: Stipulates the general functions and powers of municipalities  </w:t>
      </w:r>
    </w:p>
    <w:p w14:paraId="56F8E6AD" w14:textId="77777777" w:rsidR="001148E2" w:rsidRPr="001148E2" w:rsidRDefault="001148E2" w:rsidP="00300047">
      <w:pPr>
        <w:pStyle w:val="ListParagraph"/>
        <w:numPr>
          <w:ilvl w:val="0"/>
          <w:numId w:val="274"/>
        </w:numPr>
        <w:tabs>
          <w:tab w:val="left" w:pos="4253"/>
        </w:tabs>
        <w:rPr>
          <w:rFonts w:ascii="Arial" w:hAnsi="Arial" w:cs="Arial"/>
        </w:rPr>
      </w:pPr>
      <w:r w:rsidRPr="001148E2">
        <w:rPr>
          <w:rFonts w:ascii="Arial" w:hAnsi="Arial" w:cs="Arial"/>
        </w:rPr>
        <w:t xml:space="preserve">Section 83 (1): Each municipality has powers and functions assigned to it in terms of the provisions of the Constitution  </w:t>
      </w:r>
    </w:p>
    <w:p w14:paraId="25B650CB" w14:textId="77777777" w:rsidR="001148E2" w:rsidRPr="001148E2" w:rsidRDefault="001148E2" w:rsidP="00300047">
      <w:pPr>
        <w:pStyle w:val="ListParagraph"/>
        <w:numPr>
          <w:ilvl w:val="0"/>
          <w:numId w:val="274"/>
        </w:numPr>
        <w:tabs>
          <w:tab w:val="left" w:pos="4253"/>
        </w:tabs>
        <w:rPr>
          <w:rFonts w:ascii="Arial" w:hAnsi="Arial" w:cs="Arial"/>
        </w:rPr>
      </w:pPr>
      <w:r w:rsidRPr="001148E2">
        <w:rPr>
          <w:rFonts w:ascii="Arial" w:hAnsi="Arial" w:cs="Arial"/>
        </w:rPr>
        <w:t xml:space="preserve">Section 83 (2): Powers and functions must be divided between the District Municipality and the Local Municipalities  </w:t>
      </w:r>
    </w:p>
    <w:p w14:paraId="5E463C55" w14:textId="77777777" w:rsidR="00FE53EF" w:rsidRDefault="00FE53EF" w:rsidP="00300047">
      <w:pPr>
        <w:tabs>
          <w:tab w:val="left" w:pos="4253"/>
        </w:tabs>
        <w:rPr>
          <w:rFonts w:ascii="Arial" w:hAnsi="Arial" w:cs="Arial"/>
          <w:b/>
        </w:rPr>
      </w:pPr>
    </w:p>
    <w:p w14:paraId="478578BF" w14:textId="77777777" w:rsidR="00FE53EF" w:rsidRDefault="00FE53EF" w:rsidP="00300047">
      <w:pPr>
        <w:tabs>
          <w:tab w:val="left" w:pos="4253"/>
        </w:tabs>
        <w:rPr>
          <w:rFonts w:ascii="Arial" w:hAnsi="Arial" w:cs="Arial"/>
          <w:b/>
        </w:rPr>
      </w:pPr>
    </w:p>
    <w:p w14:paraId="6676187E" w14:textId="77777777" w:rsidR="00757C1B" w:rsidRPr="008A3357" w:rsidRDefault="008A3357" w:rsidP="00300047">
      <w:pPr>
        <w:tabs>
          <w:tab w:val="left" w:pos="4253"/>
        </w:tabs>
        <w:rPr>
          <w:rFonts w:ascii="Arial" w:hAnsi="Arial" w:cs="Arial"/>
          <w:b/>
        </w:rPr>
      </w:pPr>
      <w:r w:rsidRPr="008A3357">
        <w:rPr>
          <w:rFonts w:ascii="Arial" w:hAnsi="Arial" w:cs="Arial"/>
          <w:b/>
        </w:rPr>
        <w:lastRenderedPageBreak/>
        <w:t>Municipal Systems Act (Act 32 of 2000)</w:t>
      </w:r>
    </w:p>
    <w:p w14:paraId="5B968332" w14:textId="77777777" w:rsidR="00757C1B" w:rsidRDefault="008A3357" w:rsidP="00300047">
      <w:pPr>
        <w:tabs>
          <w:tab w:val="left" w:pos="4253"/>
        </w:tabs>
        <w:rPr>
          <w:rFonts w:ascii="Arial" w:hAnsi="Arial" w:cs="Arial"/>
        </w:rPr>
      </w:pPr>
      <w:r>
        <w:rPr>
          <w:rFonts w:ascii="Arial" w:hAnsi="Arial" w:cs="Arial"/>
        </w:rPr>
        <w:t>It regulates the IDP.It requires the municipality to undertake developmental oriented planning so as to ensure that it strives to achieve the objectives of local government set out in Section 152 and 153 of the Constitution of the Republic of South Africa.Section 25(1) requires the Municipal council within a prescribed period after the start of its elected term</w:t>
      </w:r>
      <w:r w:rsidR="00C7058C">
        <w:rPr>
          <w:rFonts w:ascii="Arial" w:hAnsi="Arial" w:cs="Arial"/>
        </w:rPr>
        <w:t>, to</w:t>
      </w:r>
      <w:r>
        <w:rPr>
          <w:rFonts w:ascii="Arial" w:hAnsi="Arial" w:cs="Arial"/>
        </w:rPr>
        <w:t xml:space="preserve"> adopt a single</w:t>
      </w:r>
      <w:r w:rsidR="00C7058C">
        <w:rPr>
          <w:rFonts w:ascii="Arial" w:hAnsi="Arial" w:cs="Arial"/>
        </w:rPr>
        <w:t>, inclusive</w:t>
      </w:r>
      <w:r>
        <w:rPr>
          <w:rFonts w:ascii="Arial" w:hAnsi="Arial" w:cs="Arial"/>
        </w:rPr>
        <w:t xml:space="preserve"> and strategic plan for the development of the municipality.</w:t>
      </w:r>
    </w:p>
    <w:p w14:paraId="383404CF" w14:textId="77777777" w:rsidR="005246DE" w:rsidRPr="00E15D39" w:rsidRDefault="005246DE" w:rsidP="00300047">
      <w:pPr>
        <w:tabs>
          <w:tab w:val="left" w:pos="4253"/>
        </w:tabs>
        <w:rPr>
          <w:rFonts w:ascii="Arial" w:hAnsi="Arial" w:cs="Arial"/>
        </w:rPr>
      </w:pPr>
      <w:r w:rsidRPr="00E15D39">
        <w:rPr>
          <w:rFonts w:ascii="Arial" w:hAnsi="Arial" w:cs="Arial"/>
        </w:rPr>
        <w:t>Chapter 5</w:t>
      </w:r>
      <w:r w:rsidR="00D00C6E" w:rsidRPr="00E15D39">
        <w:rPr>
          <w:rFonts w:ascii="Arial" w:hAnsi="Arial" w:cs="Arial"/>
        </w:rPr>
        <w:t>, Section</w:t>
      </w:r>
      <w:r w:rsidRPr="00E15D39">
        <w:rPr>
          <w:rFonts w:ascii="Arial" w:hAnsi="Arial" w:cs="Arial"/>
        </w:rPr>
        <w:t xml:space="preserve"> 26 of the MSA indicates the core components of an IDP and that such an IDP must reflect the following:</w:t>
      </w:r>
    </w:p>
    <w:p w14:paraId="3EA94567" w14:textId="77777777" w:rsidR="005246DE" w:rsidRPr="00E15D39" w:rsidRDefault="005246DE" w:rsidP="00300047">
      <w:pPr>
        <w:pStyle w:val="ListParagraph"/>
        <w:numPr>
          <w:ilvl w:val="0"/>
          <w:numId w:val="4"/>
        </w:numPr>
        <w:tabs>
          <w:tab w:val="left" w:pos="4253"/>
        </w:tabs>
        <w:rPr>
          <w:rFonts w:ascii="Arial" w:hAnsi="Arial" w:cs="Arial"/>
        </w:rPr>
      </w:pPr>
      <w:r w:rsidRPr="00E15D39">
        <w:rPr>
          <w:rFonts w:ascii="Arial" w:hAnsi="Arial" w:cs="Arial"/>
        </w:rPr>
        <w:t>The municipal council’s vision for the long term development of the municipality with special emphasis on the municipality’s most critical development and internal transformation needs</w:t>
      </w:r>
    </w:p>
    <w:p w14:paraId="7ED84FD7" w14:textId="77777777" w:rsidR="005246DE" w:rsidRPr="00E15D39" w:rsidRDefault="005246DE" w:rsidP="00300047">
      <w:pPr>
        <w:pStyle w:val="ListParagraph"/>
        <w:numPr>
          <w:ilvl w:val="0"/>
          <w:numId w:val="4"/>
        </w:numPr>
        <w:tabs>
          <w:tab w:val="left" w:pos="4253"/>
        </w:tabs>
        <w:rPr>
          <w:rFonts w:ascii="Arial" w:hAnsi="Arial" w:cs="Arial"/>
        </w:rPr>
      </w:pPr>
      <w:r w:rsidRPr="00E15D39">
        <w:rPr>
          <w:rFonts w:ascii="Arial" w:hAnsi="Arial" w:cs="Arial"/>
        </w:rPr>
        <w:t>An assessment of the existing</w:t>
      </w:r>
      <w:r w:rsidR="002D1B09" w:rsidRPr="00E15D39">
        <w:rPr>
          <w:rFonts w:ascii="Arial" w:hAnsi="Arial" w:cs="Arial"/>
        </w:rPr>
        <w:t xml:space="preserve"> level of development in the </w:t>
      </w:r>
      <w:r w:rsidR="00D00C6E" w:rsidRPr="00E15D39">
        <w:rPr>
          <w:rFonts w:ascii="Arial" w:hAnsi="Arial" w:cs="Arial"/>
        </w:rPr>
        <w:t>municipality, which</w:t>
      </w:r>
      <w:r w:rsidR="002D1B09" w:rsidRPr="00E15D39">
        <w:rPr>
          <w:rFonts w:ascii="Arial" w:hAnsi="Arial" w:cs="Arial"/>
        </w:rPr>
        <w:t xml:space="preserve"> must include an identification of communities which do not have access to basic municipal services</w:t>
      </w:r>
    </w:p>
    <w:p w14:paraId="4B7BD9A0" w14:textId="77777777" w:rsidR="002D1B09" w:rsidRPr="00E15D39" w:rsidRDefault="002D1B09" w:rsidP="00300047">
      <w:pPr>
        <w:pStyle w:val="ListParagraph"/>
        <w:numPr>
          <w:ilvl w:val="0"/>
          <w:numId w:val="4"/>
        </w:numPr>
        <w:tabs>
          <w:tab w:val="left" w:pos="4253"/>
        </w:tabs>
        <w:rPr>
          <w:rFonts w:ascii="Arial" w:hAnsi="Arial" w:cs="Arial"/>
        </w:rPr>
      </w:pPr>
      <w:r w:rsidRPr="00E15D39">
        <w:rPr>
          <w:rFonts w:ascii="Arial" w:hAnsi="Arial" w:cs="Arial"/>
        </w:rPr>
        <w:t xml:space="preserve">The council’s development priorities and objectives for its elected </w:t>
      </w:r>
      <w:r w:rsidR="00D00C6E" w:rsidRPr="00E15D39">
        <w:rPr>
          <w:rFonts w:ascii="Arial" w:hAnsi="Arial" w:cs="Arial"/>
        </w:rPr>
        <w:t>term, including</w:t>
      </w:r>
      <w:r w:rsidRPr="00E15D39">
        <w:rPr>
          <w:rFonts w:ascii="Arial" w:hAnsi="Arial" w:cs="Arial"/>
        </w:rPr>
        <w:t xml:space="preserve"> its local economic development and </w:t>
      </w:r>
      <w:r w:rsidR="00D00C6E" w:rsidRPr="00E15D39">
        <w:rPr>
          <w:rFonts w:ascii="Arial" w:hAnsi="Arial" w:cs="Arial"/>
        </w:rPr>
        <w:t>internal</w:t>
      </w:r>
      <w:r w:rsidRPr="00E15D39">
        <w:rPr>
          <w:rFonts w:ascii="Arial" w:hAnsi="Arial" w:cs="Arial"/>
        </w:rPr>
        <w:t xml:space="preserve"> transformation needs</w:t>
      </w:r>
    </w:p>
    <w:p w14:paraId="6958A5F7" w14:textId="77777777" w:rsidR="002D1B09" w:rsidRPr="00E15D39" w:rsidRDefault="002D1B09" w:rsidP="00300047">
      <w:pPr>
        <w:pStyle w:val="ListParagraph"/>
        <w:numPr>
          <w:ilvl w:val="0"/>
          <w:numId w:val="4"/>
        </w:numPr>
        <w:tabs>
          <w:tab w:val="left" w:pos="4253"/>
        </w:tabs>
        <w:rPr>
          <w:rFonts w:ascii="Arial" w:hAnsi="Arial" w:cs="Arial"/>
        </w:rPr>
      </w:pPr>
      <w:r w:rsidRPr="00E15D39">
        <w:rPr>
          <w:rFonts w:ascii="Arial" w:hAnsi="Arial" w:cs="Arial"/>
        </w:rPr>
        <w:t>The council’s development strategies which must be aligned with any national and provincial sectoral plans and planning requirements that are binding on the municipality in terms of legislation</w:t>
      </w:r>
    </w:p>
    <w:p w14:paraId="08E3E294" w14:textId="77777777" w:rsidR="002D1B09" w:rsidRPr="00E15D39" w:rsidRDefault="002D1B09" w:rsidP="00300047">
      <w:pPr>
        <w:pStyle w:val="ListParagraph"/>
        <w:numPr>
          <w:ilvl w:val="0"/>
          <w:numId w:val="4"/>
        </w:numPr>
        <w:tabs>
          <w:tab w:val="left" w:pos="4253"/>
        </w:tabs>
        <w:rPr>
          <w:rFonts w:ascii="Arial" w:hAnsi="Arial" w:cs="Arial"/>
        </w:rPr>
      </w:pPr>
      <w:r w:rsidRPr="00E15D39">
        <w:rPr>
          <w:rFonts w:ascii="Arial" w:hAnsi="Arial" w:cs="Arial"/>
        </w:rPr>
        <w:t>A spatial development framework which must include the provision of basic guidelines for a land use management system for the municipality</w:t>
      </w:r>
    </w:p>
    <w:p w14:paraId="2978062F" w14:textId="77777777" w:rsidR="002D1B09" w:rsidRPr="00E15D39" w:rsidRDefault="002D1B09" w:rsidP="00300047">
      <w:pPr>
        <w:pStyle w:val="ListParagraph"/>
        <w:numPr>
          <w:ilvl w:val="0"/>
          <w:numId w:val="4"/>
        </w:numPr>
        <w:tabs>
          <w:tab w:val="left" w:pos="4253"/>
        </w:tabs>
        <w:rPr>
          <w:rFonts w:ascii="Arial" w:hAnsi="Arial" w:cs="Arial"/>
        </w:rPr>
      </w:pPr>
      <w:r w:rsidRPr="00E15D39">
        <w:rPr>
          <w:rFonts w:ascii="Arial" w:hAnsi="Arial" w:cs="Arial"/>
        </w:rPr>
        <w:t>The council’s operational strategies</w:t>
      </w:r>
    </w:p>
    <w:p w14:paraId="7C91F84F" w14:textId="77777777" w:rsidR="002D1B09" w:rsidRPr="00E15D39" w:rsidRDefault="002D1B09" w:rsidP="00300047">
      <w:pPr>
        <w:pStyle w:val="ListParagraph"/>
        <w:numPr>
          <w:ilvl w:val="0"/>
          <w:numId w:val="4"/>
        </w:numPr>
        <w:tabs>
          <w:tab w:val="left" w:pos="4253"/>
        </w:tabs>
        <w:rPr>
          <w:rFonts w:ascii="Arial" w:hAnsi="Arial" w:cs="Arial"/>
        </w:rPr>
      </w:pPr>
      <w:r w:rsidRPr="00E15D39">
        <w:rPr>
          <w:rFonts w:ascii="Arial" w:hAnsi="Arial" w:cs="Arial"/>
        </w:rPr>
        <w:t>Applicable disaster management plans</w:t>
      </w:r>
    </w:p>
    <w:p w14:paraId="06EFFA98" w14:textId="77777777" w:rsidR="002D1B09" w:rsidRPr="00E15D39" w:rsidRDefault="002D1B09" w:rsidP="00300047">
      <w:pPr>
        <w:pStyle w:val="ListParagraph"/>
        <w:numPr>
          <w:ilvl w:val="0"/>
          <w:numId w:val="4"/>
        </w:numPr>
        <w:tabs>
          <w:tab w:val="left" w:pos="4253"/>
        </w:tabs>
        <w:rPr>
          <w:rFonts w:ascii="Arial" w:hAnsi="Arial" w:cs="Arial"/>
        </w:rPr>
      </w:pPr>
      <w:r w:rsidRPr="00E15D39">
        <w:rPr>
          <w:rFonts w:ascii="Arial" w:hAnsi="Arial" w:cs="Arial"/>
        </w:rPr>
        <w:t>A financial plan, which must include a budget projection for at least the next three years</w:t>
      </w:r>
    </w:p>
    <w:p w14:paraId="3F6D517E" w14:textId="77777777" w:rsidR="002D1B09" w:rsidRDefault="002D1B09" w:rsidP="00300047">
      <w:pPr>
        <w:pStyle w:val="ListParagraph"/>
        <w:numPr>
          <w:ilvl w:val="0"/>
          <w:numId w:val="4"/>
        </w:numPr>
        <w:tabs>
          <w:tab w:val="left" w:pos="4253"/>
        </w:tabs>
        <w:rPr>
          <w:rFonts w:ascii="Arial" w:hAnsi="Arial" w:cs="Arial"/>
        </w:rPr>
      </w:pPr>
      <w:r w:rsidRPr="00E15D39">
        <w:rPr>
          <w:rFonts w:ascii="Arial" w:hAnsi="Arial" w:cs="Arial"/>
        </w:rPr>
        <w:t>The key performance indicators and performance targets determined in terms of Section 41 of the MSA</w:t>
      </w:r>
    </w:p>
    <w:p w14:paraId="5FDC120F" w14:textId="77777777" w:rsidR="00465C48" w:rsidRPr="00465C48" w:rsidRDefault="00465C48" w:rsidP="00300047">
      <w:pPr>
        <w:tabs>
          <w:tab w:val="left" w:pos="4253"/>
        </w:tabs>
        <w:rPr>
          <w:rFonts w:ascii="Arial" w:hAnsi="Arial" w:cs="Arial"/>
          <w:b/>
        </w:rPr>
      </w:pPr>
      <w:r w:rsidRPr="00465C48">
        <w:rPr>
          <w:rFonts w:ascii="Arial" w:hAnsi="Arial" w:cs="Arial"/>
          <w:b/>
        </w:rPr>
        <w:t>Municipal Finance Management Act (Act 56 of 2003)</w:t>
      </w:r>
    </w:p>
    <w:p w14:paraId="18ADA7A3" w14:textId="77777777" w:rsidR="00465C48" w:rsidRDefault="00465C48" w:rsidP="00300047">
      <w:pPr>
        <w:tabs>
          <w:tab w:val="left" w:pos="4253"/>
        </w:tabs>
        <w:rPr>
          <w:rFonts w:ascii="Arial" w:hAnsi="Arial" w:cs="Arial"/>
        </w:rPr>
      </w:pPr>
      <w:r>
        <w:rPr>
          <w:rFonts w:ascii="Arial" w:hAnsi="Arial" w:cs="Arial"/>
        </w:rPr>
        <w:t>The MFMA was promulgated to sustain the finances of both the municipalities and other spheres of government.The Act also gives mandatory obligations on performance management system.Section 2 of the Act’s objectives is to secure sound and sustainable management of the financial affairs of the local government institutions to which this Act applies by establishing norms and standards.</w:t>
      </w:r>
    </w:p>
    <w:p w14:paraId="5904D80D" w14:textId="77777777" w:rsidR="00465C48" w:rsidRDefault="00465C48" w:rsidP="00300047">
      <w:pPr>
        <w:tabs>
          <w:tab w:val="left" w:pos="4253"/>
        </w:tabs>
        <w:rPr>
          <w:rFonts w:ascii="Arial" w:hAnsi="Arial" w:cs="Arial"/>
        </w:rPr>
      </w:pPr>
      <w:r>
        <w:rPr>
          <w:rFonts w:ascii="Arial" w:hAnsi="Arial" w:cs="Arial"/>
        </w:rPr>
        <w:t>The Makhuduthamaga Local Municipality budget process endeavors to comply to the provision of the MFMA.It is pertinent that the development of the IDP and the budget process are integrated and aligned as per legislation</w:t>
      </w:r>
    </w:p>
    <w:p w14:paraId="29E161A3" w14:textId="77777777" w:rsidR="00FE53EF" w:rsidRDefault="00FE53EF" w:rsidP="00300047">
      <w:pPr>
        <w:rPr>
          <w:rFonts w:ascii="Arial" w:hAnsi="Arial" w:cs="Arial"/>
          <w:b/>
        </w:rPr>
      </w:pPr>
    </w:p>
    <w:p w14:paraId="466B67CE" w14:textId="77777777" w:rsidR="00FE53EF" w:rsidRDefault="00FE53EF" w:rsidP="00300047">
      <w:pPr>
        <w:rPr>
          <w:rFonts w:ascii="Arial" w:hAnsi="Arial" w:cs="Arial"/>
          <w:b/>
        </w:rPr>
      </w:pPr>
    </w:p>
    <w:p w14:paraId="217A2F84" w14:textId="77777777" w:rsidR="00FE53EF" w:rsidRDefault="00FE53EF" w:rsidP="00300047">
      <w:pPr>
        <w:rPr>
          <w:rFonts w:ascii="Arial" w:hAnsi="Arial" w:cs="Arial"/>
          <w:b/>
        </w:rPr>
      </w:pPr>
    </w:p>
    <w:p w14:paraId="677DA115" w14:textId="77777777" w:rsidR="00FD67D5" w:rsidRPr="00FD67D5" w:rsidRDefault="00FD67D5" w:rsidP="00300047">
      <w:pPr>
        <w:rPr>
          <w:rFonts w:ascii="Arial" w:hAnsi="Arial" w:cs="Arial"/>
        </w:rPr>
      </w:pPr>
      <w:r w:rsidRPr="00FD67D5">
        <w:rPr>
          <w:rFonts w:ascii="Arial" w:hAnsi="Arial" w:cs="Arial"/>
          <w:b/>
        </w:rPr>
        <w:lastRenderedPageBreak/>
        <w:t>Municipal Property Rates Act of 2004</w:t>
      </w:r>
    </w:p>
    <w:p w14:paraId="5999A36E" w14:textId="77777777" w:rsidR="00FD67D5" w:rsidRPr="00FD67D5" w:rsidRDefault="00FD67D5" w:rsidP="00300047">
      <w:pPr>
        <w:rPr>
          <w:rFonts w:ascii="Arial" w:hAnsi="Arial" w:cs="Arial"/>
        </w:rPr>
      </w:pPr>
      <w:r w:rsidRPr="00FD67D5">
        <w:rPr>
          <w:rFonts w:ascii="Arial" w:hAnsi="Arial" w:cs="Arial"/>
        </w:rPr>
        <w:t>The Municipal Property Rates Act of 2004 aims: to regulate the power of a municipality to impose rates on property; to exclude certain properties from rating in the national interest; to make provision for municipalities to implement a transparent and fair system of exemptions, reductions and rebates through their rating policies to make provision for an objections and appeals process.</w:t>
      </w:r>
    </w:p>
    <w:p w14:paraId="761F9603" w14:textId="77777777" w:rsidR="001148E2" w:rsidRDefault="001148E2" w:rsidP="00300047">
      <w:pPr>
        <w:rPr>
          <w:rFonts w:ascii="Arial" w:hAnsi="Arial" w:cs="Arial"/>
        </w:rPr>
      </w:pPr>
      <w:r w:rsidRPr="001148E2">
        <w:rPr>
          <w:rFonts w:ascii="Arial" w:hAnsi="Arial" w:cs="Arial"/>
          <w:b/>
        </w:rPr>
        <w:t>The Municipal Planning and Performance Management Regulations (R796 of 2001)</w:t>
      </w:r>
      <w:r w:rsidRPr="001148E2">
        <w:rPr>
          <w:rFonts w:ascii="Arial" w:hAnsi="Arial" w:cs="Arial"/>
        </w:rPr>
        <w:t xml:space="preserve"> set out further requirements for an IDP:</w:t>
      </w:r>
    </w:p>
    <w:p w14:paraId="34CAF63D" w14:textId="77777777" w:rsidR="001148E2" w:rsidRPr="00C7058C" w:rsidRDefault="001148E2" w:rsidP="00300047">
      <w:pPr>
        <w:pStyle w:val="ListParagraph"/>
        <w:numPr>
          <w:ilvl w:val="0"/>
          <w:numId w:val="276"/>
        </w:numPr>
        <w:rPr>
          <w:rFonts w:ascii="Arial" w:hAnsi="Arial" w:cs="Arial"/>
        </w:rPr>
      </w:pPr>
      <w:r w:rsidRPr="00C7058C">
        <w:rPr>
          <w:rFonts w:ascii="Arial" w:hAnsi="Arial" w:cs="Arial"/>
        </w:rPr>
        <w:t>An institutional framework is required for implementation of the IDP and to address the municipality’s internal transformation;</w:t>
      </w:r>
    </w:p>
    <w:p w14:paraId="69555375" w14:textId="77777777" w:rsidR="00A77230" w:rsidRPr="00C7058C" w:rsidRDefault="001148E2" w:rsidP="00300047">
      <w:pPr>
        <w:pStyle w:val="ListParagraph"/>
        <w:numPr>
          <w:ilvl w:val="0"/>
          <w:numId w:val="276"/>
        </w:numPr>
        <w:rPr>
          <w:rFonts w:ascii="Arial" w:hAnsi="Arial" w:cs="Arial"/>
        </w:rPr>
      </w:pPr>
      <w:r w:rsidRPr="00C7058C">
        <w:rPr>
          <w:rFonts w:ascii="Arial" w:hAnsi="Arial" w:cs="Arial"/>
        </w:rPr>
        <w:t>Investment initiatives;</w:t>
      </w:r>
    </w:p>
    <w:p w14:paraId="096F8C6B" w14:textId="77777777" w:rsidR="001148E2" w:rsidRPr="00C7058C" w:rsidRDefault="001148E2" w:rsidP="00300047">
      <w:pPr>
        <w:pStyle w:val="ListParagraph"/>
        <w:numPr>
          <w:ilvl w:val="0"/>
          <w:numId w:val="276"/>
        </w:numPr>
        <w:rPr>
          <w:rFonts w:ascii="Arial" w:hAnsi="Arial" w:cs="Arial"/>
        </w:rPr>
      </w:pPr>
      <w:r w:rsidRPr="00C7058C">
        <w:rPr>
          <w:rFonts w:ascii="Arial" w:hAnsi="Arial" w:cs="Arial"/>
        </w:rPr>
        <w:t>Development initiatives including infrastructure, physical, social and institutional development; and</w:t>
      </w:r>
    </w:p>
    <w:p w14:paraId="176AA157" w14:textId="77777777" w:rsidR="001148E2" w:rsidRPr="00C7058C" w:rsidRDefault="001148E2" w:rsidP="00300047">
      <w:pPr>
        <w:pStyle w:val="ListParagraph"/>
        <w:numPr>
          <w:ilvl w:val="0"/>
          <w:numId w:val="276"/>
        </w:numPr>
        <w:rPr>
          <w:rFonts w:ascii="Arial" w:hAnsi="Arial" w:cs="Arial"/>
        </w:rPr>
      </w:pPr>
      <w:r w:rsidRPr="00C7058C">
        <w:rPr>
          <w:rFonts w:ascii="Arial" w:hAnsi="Arial" w:cs="Arial"/>
        </w:rPr>
        <w:t>All known projects, plans and programmes to be implemented within the municipality by any organ of state</w:t>
      </w:r>
      <w:r w:rsidR="00FD67D5" w:rsidRPr="00C7058C">
        <w:rPr>
          <w:rFonts w:ascii="Arial" w:hAnsi="Arial" w:cs="Arial"/>
        </w:rPr>
        <w:t xml:space="preserve"> </w:t>
      </w:r>
    </w:p>
    <w:p w14:paraId="70BC507B" w14:textId="77777777" w:rsidR="00FD67D5" w:rsidRPr="001148E2" w:rsidRDefault="00FD67D5" w:rsidP="00300047">
      <w:pPr>
        <w:rPr>
          <w:rFonts w:ascii="Arial" w:hAnsi="Arial" w:cs="Arial"/>
          <w:b/>
        </w:rPr>
      </w:pPr>
      <w:r w:rsidRPr="001148E2">
        <w:rPr>
          <w:rFonts w:ascii="Arial" w:hAnsi="Arial" w:cs="Arial"/>
          <w:b/>
        </w:rPr>
        <w:t xml:space="preserve">The White Paper on Developmental Local Government </w:t>
      </w:r>
    </w:p>
    <w:p w14:paraId="036882A3" w14:textId="77777777" w:rsidR="00A857B1" w:rsidRDefault="00FD67D5" w:rsidP="00300047">
      <w:pPr>
        <w:rPr>
          <w:rFonts w:ascii="Arial" w:hAnsi="Arial" w:cs="Arial"/>
        </w:rPr>
      </w:pPr>
      <w:r w:rsidRPr="00FD67D5">
        <w:rPr>
          <w:rFonts w:ascii="Arial" w:hAnsi="Arial" w:cs="Arial"/>
        </w:rPr>
        <w:t xml:space="preserve">The White Paper on Developmental Local Government puts forward a vision of a developmental local government which centres on working with local communities to find sustainable ways to meet their basic needs and improve the quality of their lives. </w:t>
      </w:r>
    </w:p>
    <w:p w14:paraId="5B6855BE" w14:textId="77777777" w:rsidR="00A857B1" w:rsidRPr="00A857B1" w:rsidRDefault="00FD67D5" w:rsidP="00300047">
      <w:pPr>
        <w:rPr>
          <w:rFonts w:ascii="Arial" w:hAnsi="Arial" w:cs="Arial"/>
          <w:b/>
        </w:rPr>
      </w:pPr>
      <w:r w:rsidRPr="00A857B1">
        <w:rPr>
          <w:rFonts w:ascii="Arial" w:hAnsi="Arial" w:cs="Arial"/>
          <w:b/>
        </w:rPr>
        <w:t xml:space="preserve">The following are the four characteristics of this developmental local government; </w:t>
      </w:r>
    </w:p>
    <w:p w14:paraId="4CAE5282" w14:textId="77777777" w:rsidR="00A857B1" w:rsidRPr="00A857B1" w:rsidRDefault="00FD67D5" w:rsidP="00300047">
      <w:pPr>
        <w:pStyle w:val="ListParagraph"/>
        <w:numPr>
          <w:ilvl w:val="0"/>
          <w:numId w:val="275"/>
        </w:numPr>
        <w:rPr>
          <w:rFonts w:ascii="Arial" w:hAnsi="Arial" w:cs="Arial"/>
        </w:rPr>
      </w:pPr>
      <w:r w:rsidRPr="00A857B1">
        <w:rPr>
          <w:rFonts w:ascii="Arial" w:hAnsi="Arial" w:cs="Arial"/>
        </w:rPr>
        <w:t xml:space="preserve">Municipal powers and functions are exercised in a manner which maximises their impact on social and economic growth </w:t>
      </w:r>
    </w:p>
    <w:p w14:paraId="56A02210" w14:textId="77777777" w:rsidR="00A857B1" w:rsidRPr="00A857B1" w:rsidRDefault="00FD67D5" w:rsidP="00300047">
      <w:pPr>
        <w:pStyle w:val="ListParagraph"/>
        <w:numPr>
          <w:ilvl w:val="0"/>
          <w:numId w:val="275"/>
        </w:numPr>
        <w:rPr>
          <w:rFonts w:ascii="Arial" w:hAnsi="Arial" w:cs="Arial"/>
        </w:rPr>
      </w:pPr>
      <w:r w:rsidRPr="00A857B1">
        <w:rPr>
          <w:rFonts w:ascii="Arial" w:hAnsi="Arial" w:cs="Arial"/>
        </w:rPr>
        <w:t xml:space="preserve">Playing an integrating and coordinating role to ensure alignment between all government spheres and private sector investment within the municipal area </w:t>
      </w:r>
    </w:p>
    <w:p w14:paraId="58479BAC" w14:textId="77777777" w:rsidR="00A857B1" w:rsidRPr="00A857B1" w:rsidRDefault="00FD67D5" w:rsidP="00300047">
      <w:pPr>
        <w:pStyle w:val="ListParagraph"/>
        <w:numPr>
          <w:ilvl w:val="0"/>
          <w:numId w:val="275"/>
        </w:numPr>
        <w:rPr>
          <w:rFonts w:ascii="Arial" w:hAnsi="Arial" w:cs="Arial"/>
        </w:rPr>
      </w:pPr>
      <w:r w:rsidRPr="00A857B1">
        <w:rPr>
          <w:rFonts w:ascii="Arial" w:hAnsi="Arial" w:cs="Arial"/>
        </w:rPr>
        <w:t>Democratising development</w:t>
      </w:r>
      <w:r w:rsidR="00A857B1" w:rsidRPr="00A857B1">
        <w:rPr>
          <w:rFonts w:ascii="Arial" w:hAnsi="Arial" w:cs="Arial"/>
        </w:rPr>
        <w:t xml:space="preserve"> </w:t>
      </w:r>
    </w:p>
    <w:p w14:paraId="4E2C09D9" w14:textId="77777777" w:rsidR="00FD67D5" w:rsidRPr="00A857B1" w:rsidRDefault="00FD67D5" w:rsidP="00300047">
      <w:pPr>
        <w:pStyle w:val="ListParagraph"/>
        <w:numPr>
          <w:ilvl w:val="0"/>
          <w:numId w:val="275"/>
        </w:numPr>
        <w:rPr>
          <w:rFonts w:ascii="Arial" w:hAnsi="Arial" w:cs="Arial"/>
        </w:rPr>
      </w:pPr>
      <w:r w:rsidRPr="00A857B1">
        <w:rPr>
          <w:rFonts w:ascii="Arial" w:hAnsi="Arial" w:cs="Arial"/>
        </w:rPr>
        <w:t>Building social capital through providing community leadership and vision and seeking to empower marginalised and excluded groups within the community</w:t>
      </w:r>
    </w:p>
    <w:p w14:paraId="0A82A70C" w14:textId="77777777" w:rsidR="005C629A" w:rsidRPr="005C629A" w:rsidRDefault="00270BF4" w:rsidP="00300047">
      <w:pPr>
        <w:tabs>
          <w:tab w:val="left" w:pos="1134"/>
          <w:tab w:val="left" w:pos="4253"/>
        </w:tabs>
        <w:rPr>
          <w:rFonts w:ascii="Arial" w:hAnsi="Arial" w:cs="Arial"/>
          <w:b/>
        </w:rPr>
      </w:pPr>
      <w:r>
        <w:rPr>
          <w:rFonts w:ascii="Arial" w:hAnsi="Arial" w:cs="Arial"/>
          <w:b/>
          <w:iCs/>
          <w:color w:val="000000"/>
        </w:rPr>
        <w:t>2</w:t>
      </w:r>
      <w:r w:rsidR="005C629A" w:rsidRPr="005C629A">
        <w:rPr>
          <w:rFonts w:ascii="Arial" w:hAnsi="Arial" w:cs="Arial"/>
          <w:b/>
          <w:iCs/>
          <w:color w:val="000000"/>
        </w:rPr>
        <w:t xml:space="preserve">.3   </w:t>
      </w:r>
      <w:r w:rsidR="005C629A" w:rsidRPr="005C629A">
        <w:rPr>
          <w:rFonts w:ascii="Arial" w:hAnsi="Arial" w:cs="Arial"/>
          <w:b/>
        </w:rPr>
        <w:t xml:space="preserve">Policy Context </w:t>
      </w:r>
    </w:p>
    <w:p w14:paraId="514F2956" w14:textId="77777777" w:rsidR="005C629A" w:rsidRPr="005C629A" w:rsidRDefault="005C629A" w:rsidP="00300047">
      <w:pPr>
        <w:tabs>
          <w:tab w:val="left" w:pos="1134"/>
          <w:tab w:val="left" w:pos="4253"/>
        </w:tabs>
        <w:rPr>
          <w:rFonts w:ascii="Arial" w:hAnsi="Arial" w:cs="Arial"/>
          <w:b/>
          <w:iCs/>
          <w:color w:val="000000"/>
        </w:rPr>
      </w:pPr>
      <w:r w:rsidRPr="005C629A">
        <w:rPr>
          <w:rFonts w:ascii="Arial" w:hAnsi="Arial" w:cs="Arial"/>
          <w:b/>
          <w:iCs/>
          <w:color w:val="000000"/>
        </w:rPr>
        <w:t xml:space="preserve">Spatial Planning and </w:t>
      </w:r>
      <w:r w:rsidR="007D1599">
        <w:rPr>
          <w:rFonts w:ascii="Arial" w:hAnsi="Arial" w:cs="Arial"/>
          <w:b/>
          <w:iCs/>
          <w:color w:val="000000"/>
        </w:rPr>
        <w:t>L</w:t>
      </w:r>
      <w:r w:rsidRPr="005C629A">
        <w:rPr>
          <w:rFonts w:ascii="Arial" w:hAnsi="Arial" w:cs="Arial"/>
          <w:b/>
          <w:iCs/>
          <w:color w:val="000000"/>
        </w:rPr>
        <w:t xml:space="preserve">and </w:t>
      </w:r>
      <w:r w:rsidR="007D1599">
        <w:rPr>
          <w:rFonts w:ascii="Arial" w:hAnsi="Arial" w:cs="Arial"/>
          <w:b/>
          <w:iCs/>
          <w:color w:val="000000"/>
        </w:rPr>
        <w:t>U</w:t>
      </w:r>
      <w:r w:rsidRPr="005C629A">
        <w:rPr>
          <w:rFonts w:ascii="Arial" w:hAnsi="Arial" w:cs="Arial"/>
          <w:b/>
          <w:iCs/>
          <w:color w:val="000000"/>
        </w:rPr>
        <w:t>se Management Act (SPLUMA)</w:t>
      </w:r>
    </w:p>
    <w:p w14:paraId="64F1A800" w14:textId="77777777" w:rsidR="005C629A" w:rsidRDefault="005C629A" w:rsidP="00300047">
      <w:pPr>
        <w:tabs>
          <w:tab w:val="left" w:pos="1134"/>
          <w:tab w:val="left" w:pos="4253"/>
        </w:tabs>
        <w:rPr>
          <w:rFonts w:ascii="Arial" w:hAnsi="Arial" w:cs="Arial"/>
          <w:iCs/>
          <w:color w:val="000000"/>
        </w:rPr>
      </w:pPr>
      <w:r w:rsidRPr="005C629A">
        <w:rPr>
          <w:rFonts w:ascii="Arial" w:hAnsi="Arial" w:cs="Arial"/>
          <w:iCs/>
          <w:color w:val="000000"/>
        </w:rPr>
        <w:t>Th</w:t>
      </w:r>
      <w:r w:rsidR="009E0A70">
        <w:rPr>
          <w:rFonts w:ascii="Arial" w:hAnsi="Arial" w:cs="Arial"/>
          <w:iCs/>
          <w:color w:val="000000"/>
        </w:rPr>
        <w:t>e Act provides a framework for Spatial Planning and Land U</w:t>
      </w:r>
      <w:r w:rsidRPr="005C629A">
        <w:rPr>
          <w:rFonts w:ascii="Arial" w:hAnsi="Arial" w:cs="Arial"/>
          <w:iCs/>
          <w:color w:val="000000"/>
        </w:rPr>
        <w:t xml:space="preserve">se </w:t>
      </w:r>
      <w:r w:rsidR="009E0A70">
        <w:rPr>
          <w:rFonts w:ascii="Arial" w:hAnsi="Arial" w:cs="Arial"/>
          <w:iCs/>
          <w:color w:val="000000"/>
        </w:rPr>
        <w:t>M</w:t>
      </w:r>
      <w:r w:rsidRPr="005C629A">
        <w:rPr>
          <w:rFonts w:ascii="Arial" w:hAnsi="Arial" w:cs="Arial"/>
          <w:iCs/>
          <w:color w:val="000000"/>
        </w:rPr>
        <w:t xml:space="preserve">anagement.It provides inclusive,developmental,equitable and efficient spatial planning at different spheres of government.It promotes greater consistency and uniformity in the application procedures and decision making by authorities responsible for land use decisions and development applications.It provides for the establishment,functions and operations of </w:t>
      </w:r>
      <w:r w:rsidR="009E0A70">
        <w:rPr>
          <w:rFonts w:ascii="Arial" w:hAnsi="Arial" w:cs="Arial"/>
          <w:iCs/>
          <w:color w:val="000000"/>
        </w:rPr>
        <w:t>Municipal P</w:t>
      </w:r>
      <w:r w:rsidRPr="005C629A">
        <w:rPr>
          <w:rFonts w:ascii="Arial" w:hAnsi="Arial" w:cs="Arial"/>
          <w:iCs/>
          <w:color w:val="000000"/>
        </w:rPr>
        <w:t xml:space="preserve">lanning </w:t>
      </w:r>
      <w:r w:rsidR="009E0A70">
        <w:rPr>
          <w:rFonts w:ascii="Arial" w:hAnsi="Arial" w:cs="Arial"/>
          <w:iCs/>
          <w:color w:val="000000"/>
        </w:rPr>
        <w:t>T</w:t>
      </w:r>
      <w:r w:rsidRPr="005C629A">
        <w:rPr>
          <w:rFonts w:ascii="Arial" w:hAnsi="Arial" w:cs="Arial"/>
          <w:iCs/>
          <w:color w:val="000000"/>
        </w:rPr>
        <w:t>ribunals</w:t>
      </w:r>
    </w:p>
    <w:p w14:paraId="25C6E716" w14:textId="77777777" w:rsidR="00FE53EF" w:rsidRDefault="00FE53EF" w:rsidP="00300047">
      <w:pPr>
        <w:tabs>
          <w:tab w:val="left" w:pos="1134"/>
          <w:tab w:val="left" w:pos="4253"/>
        </w:tabs>
        <w:rPr>
          <w:rFonts w:ascii="Arial" w:hAnsi="Arial" w:cs="Arial"/>
          <w:b/>
          <w:iCs/>
          <w:color w:val="000000"/>
        </w:rPr>
      </w:pPr>
    </w:p>
    <w:p w14:paraId="5A9BFDB9" w14:textId="77777777" w:rsidR="00715AB4" w:rsidRDefault="00715AB4" w:rsidP="00300047">
      <w:pPr>
        <w:tabs>
          <w:tab w:val="left" w:pos="1134"/>
          <w:tab w:val="left" w:pos="4253"/>
        </w:tabs>
        <w:rPr>
          <w:rFonts w:ascii="Arial" w:hAnsi="Arial" w:cs="Arial"/>
          <w:b/>
          <w:iCs/>
          <w:color w:val="000000"/>
        </w:rPr>
      </w:pPr>
    </w:p>
    <w:p w14:paraId="2D618E08" w14:textId="77777777" w:rsidR="00382571" w:rsidRPr="009E0A70" w:rsidRDefault="00382571" w:rsidP="00300047">
      <w:pPr>
        <w:tabs>
          <w:tab w:val="left" w:pos="1134"/>
          <w:tab w:val="left" w:pos="4253"/>
        </w:tabs>
        <w:rPr>
          <w:rFonts w:ascii="Arial" w:hAnsi="Arial" w:cs="Arial"/>
          <w:b/>
          <w:iCs/>
          <w:color w:val="000000"/>
        </w:rPr>
      </w:pPr>
      <w:r w:rsidRPr="009E0A70">
        <w:rPr>
          <w:rFonts w:ascii="Arial" w:hAnsi="Arial" w:cs="Arial"/>
          <w:b/>
          <w:iCs/>
          <w:color w:val="000000"/>
        </w:rPr>
        <w:t xml:space="preserve">Intergovernmental </w:t>
      </w:r>
      <w:r w:rsidR="007D1599">
        <w:rPr>
          <w:rFonts w:ascii="Arial" w:hAnsi="Arial" w:cs="Arial"/>
          <w:b/>
          <w:iCs/>
          <w:color w:val="000000"/>
        </w:rPr>
        <w:t>R</w:t>
      </w:r>
      <w:r w:rsidRPr="009E0A70">
        <w:rPr>
          <w:rFonts w:ascii="Arial" w:hAnsi="Arial" w:cs="Arial"/>
          <w:b/>
          <w:iCs/>
          <w:color w:val="000000"/>
        </w:rPr>
        <w:t>elations</w:t>
      </w:r>
      <w:r w:rsidR="00465C48">
        <w:rPr>
          <w:rFonts w:ascii="Arial" w:hAnsi="Arial" w:cs="Arial"/>
          <w:b/>
          <w:iCs/>
          <w:color w:val="000000"/>
        </w:rPr>
        <w:t xml:space="preserve"> Framework</w:t>
      </w:r>
      <w:r w:rsidRPr="009E0A70">
        <w:rPr>
          <w:rFonts w:ascii="Arial" w:hAnsi="Arial" w:cs="Arial"/>
          <w:b/>
          <w:iCs/>
          <w:color w:val="000000"/>
        </w:rPr>
        <w:t xml:space="preserve"> </w:t>
      </w:r>
      <w:r w:rsidR="00465C48" w:rsidRPr="009E0A70">
        <w:rPr>
          <w:rFonts w:ascii="Arial" w:hAnsi="Arial" w:cs="Arial"/>
          <w:b/>
          <w:iCs/>
          <w:color w:val="000000"/>
        </w:rPr>
        <w:t>Ac</w:t>
      </w:r>
      <w:r w:rsidR="00465C48">
        <w:rPr>
          <w:rFonts w:ascii="Arial" w:hAnsi="Arial" w:cs="Arial"/>
          <w:b/>
          <w:iCs/>
          <w:color w:val="000000"/>
        </w:rPr>
        <w:t>t (Act</w:t>
      </w:r>
      <w:r w:rsidRPr="009E0A70">
        <w:rPr>
          <w:rFonts w:ascii="Arial" w:hAnsi="Arial" w:cs="Arial"/>
          <w:b/>
          <w:iCs/>
          <w:color w:val="000000"/>
        </w:rPr>
        <w:t xml:space="preserve"> 13 of 2005</w:t>
      </w:r>
      <w:r w:rsidR="00465C48">
        <w:rPr>
          <w:rFonts w:ascii="Arial" w:hAnsi="Arial" w:cs="Arial"/>
          <w:b/>
          <w:iCs/>
          <w:color w:val="000000"/>
        </w:rPr>
        <w:t>)</w:t>
      </w:r>
    </w:p>
    <w:p w14:paraId="12928AFF" w14:textId="77777777" w:rsidR="00382571" w:rsidRDefault="00382571" w:rsidP="00300047">
      <w:pPr>
        <w:tabs>
          <w:tab w:val="left" w:pos="1134"/>
          <w:tab w:val="left" w:pos="4253"/>
        </w:tabs>
        <w:rPr>
          <w:rFonts w:ascii="Arial" w:hAnsi="Arial" w:cs="Arial"/>
          <w:iCs/>
          <w:color w:val="000000"/>
        </w:rPr>
      </w:pPr>
      <w:r>
        <w:rPr>
          <w:rFonts w:ascii="Arial" w:hAnsi="Arial" w:cs="Arial"/>
          <w:iCs/>
          <w:color w:val="000000"/>
        </w:rPr>
        <w:t>The IGR Act creates a framework for intergovernmental cooperation as required by constitution in its definition of ‘cooperative governance’.Limpopo government has opted to use District municipalities as theatres for coordination of IDP planning among government spheres and their Parastatals.Here municipalities are supported in the planning and its alignment while provincial departments are also being opportune to know what municipalities are raising as development priorities that are sector specific for their own planning and budgeting</w:t>
      </w:r>
    </w:p>
    <w:p w14:paraId="1AEB140F" w14:textId="77777777" w:rsidR="00382571" w:rsidRPr="009E0A70" w:rsidRDefault="00382571" w:rsidP="00300047">
      <w:pPr>
        <w:tabs>
          <w:tab w:val="left" w:pos="1134"/>
          <w:tab w:val="left" w:pos="4253"/>
        </w:tabs>
        <w:rPr>
          <w:rFonts w:ascii="Arial" w:hAnsi="Arial" w:cs="Arial"/>
          <w:b/>
          <w:iCs/>
          <w:color w:val="000000"/>
        </w:rPr>
      </w:pPr>
      <w:r w:rsidRPr="009E0A70">
        <w:rPr>
          <w:rFonts w:ascii="Arial" w:hAnsi="Arial" w:cs="Arial"/>
          <w:b/>
          <w:iCs/>
          <w:color w:val="000000"/>
        </w:rPr>
        <w:t>Expanded Public Works Programme (EPWP)</w:t>
      </w:r>
    </w:p>
    <w:p w14:paraId="476D3880" w14:textId="77777777" w:rsidR="00382571" w:rsidRDefault="00382571" w:rsidP="00300047">
      <w:pPr>
        <w:tabs>
          <w:tab w:val="left" w:pos="1134"/>
          <w:tab w:val="left" w:pos="4253"/>
        </w:tabs>
        <w:rPr>
          <w:rFonts w:ascii="Arial" w:hAnsi="Arial" w:cs="Arial"/>
          <w:iCs/>
          <w:color w:val="000000"/>
        </w:rPr>
      </w:pPr>
      <w:r>
        <w:rPr>
          <w:rFonts w:ascii="Arial" w:hAnsi="Arial" w:cs="Arial"/>
          <w:iCs/>
          <w:color w:val="000000"/>
        </w:rPr>
        <w:t>The EPWP is a programme that seeks to ensure that public bodies like municipalities formulate plans</w:t>
      </w:r>
      <w:r w:rsidR="009E0A70">
        <w:rPr>
          <w:rFonts w:ascii="Arial" w:hAnsi="Arial" w:cs="Arial"/>
          <w:iCs/>
          <w:color w:val="000000"/>
        </w:rPr>
        <w:t xml:space="preserve"> and budgets that will draw significant numbers of the unemployed into productive work while provide them with training.Makhuduthamaga Local Municipality is using the opportunity of lab</w:t>
      </w:r>
      <w:r w:rsidR="007D1599">
        <w:rPr>
          <w:rFonts w:ascii="Arial" w:hAnsi="Arial" w:cs="Arial"/>
          <w:iCs/>
          <w:color w:val="000000"/>
        </w:rPr>
        <w:t>our intensive construction method to carry out Infrastructure,E</w:t>
      </w:r>
      <w:r w:rsidR="009E0A70">
        <w:rPr>
          <w:rFonts w:ascii="Arial" w:hAnsi="Arial" w:cs="Arial"/>
          <w:iCs/>
          <w:color w:val="000000"/>
        </w:rPr>
        <w:t>nvironment and Community Works’s Programme under LED projects</w:t>
      </w:r>
    </w:p>
    <w:p w14:paraId="441D510E" w14:textId="77777777" w:rsidR="00FC51C6" w:rsidRDefault="00FC51C6" w:rsidP="00300047">
      <w:pPr>
        <w:tabs>
          <w:tab w:val="left" w:pos="1134"/>
          <w:tab w:val="left" w:pos="4253"/>
        </w:tabs>
        <w:rPr>
          <w:rFonts w:ascii="Arial" w:hAnsi="Arial" w:cs="Arial"/>
          <w:b/>
        </w:rPr>
      </w:pPr>
      <w:r w:rsidRPr="00FC51C6">
        <w:rPr>
          <w:rFonts w:ascii="Arial" w:hAnsi="Arial" w:cs="Arial"/>
          <w:b/>
        </w:rPr>
        <w:t>Sustainable Development Goals (SDGs)</w:t>
      </w:r>
    </w:p>
    <w:p w14:paraId="33BB55A9" w14:textId="77777777" w:rsidR="00546A53" w:rsidRPr="00546A53" w:rsidRDefault="00546A53" w:rsidP="00300047">
      <w:pPr>
        <w:tabs>
          <w:tab w:val="left" w:pos="1134"/>
          <w:tab w:val="left" w:pos="4253"/>
        </w:tabs>
        <w:rPr>
          <w:rFonts w:ascii="Arial" w:hAnsi="Arial" w:cs="Arial"/>
        </w:rPr>
      </w:pPr>
      <w:r>
        <w:rPr>
          <w:rFonts w:ascii="Arial" w:hAnsi="Arial" w:cs="Arial"/>
        </w:rPr>
        <w:t xml:space="preserve">The 2030 Agenda on Sustainable Development was adopted by </w:t>
      </w:r>
      <w:r w:rsidR="00C54397">
        <w:rPr>
          <w:rFonts w:ascii="Arial" w:hAnsi="Arial" w:cs="Arial"/>
        </w:rPr>
        <w:t>UN (United Nations)</w:t>
      </w:r>
      <w:r>
        <w:rPr>
          <w:rFonts w:ascii="Arial" w:hAnsi="Arial" w:cs="Arial"/>
        </w:rPr>
        <w:t xml:space="preserve"> member states </w:t>
      </w:r>
      <w:r w:rsidR="00C54397">
        <w:rPr>
          <w:rFonts w:ascii="Arial" w:hAnsi="Arial" w:cs="Arial"/>
        </w:rPr>
        <w:t>in</w:t>
      </w:r>
      <w:r>
        <w:rPr>
          <w:rFonts w:ascii="Arial" w:hAnsi="Arial" w:cs="Arial"/>
        </w:rPr>
        <w:t xml:space="preserve"> September 2015.The SDGs are a new universal set of goals, targets and indicators that UN member states will be expected to use to frame their agendas and political policies over the next 15 years i.e 2015 to 2030.The Agenda consists of altogether 17 goals, 169 targets and 231 indicators.</w:t>
      </w:r>
    </w:p>
    <w:p w14:paraId="34D20A7D" w14:textId="77777777" w:rsidR="00FC51C6" w:rsidRPr="00FC51C6" w:rsidRDefault="00FC51C6" w:rsidP="00300047">
      <w:pPr>
        <w:pStyle w:val="ListParagraph"/>
        <w:numPr>
          <w:ilvl w:val="0"/>
          <w:numId w:val="260"/>
        </w:numPr>
        <w:tabs>
          <w:tab w:val="left" w:pos="1134"/>
          <w:tab w:val="left" w:pos="4253"/>
        </w:tabs>
        <w:rPr>
          <w:rFonts w:ascii="Arial" w:hAnsi="Arial" w:cs="Arial"/>
          <w:lang w:val="en-ZA"/>
        </w:rPr>
      </w:pPr>
      <w:r w:rsidRPr="00FC51C6">
        <w:rPr>
          <w:rFonts w:ascii="Arial" w:hAnsi="Arial" w:cs="Arial"/>
          <w:iCs/>
        </w:rPr>
        <w:t>The SDGs take into account different national realities, capacities &amp; levels of development, and respect national policies &amp; priorities</w:t>
      </w:r>
    </w:p>
    <w:p w14:paraId="78E92BEF" w14:textId="77777777" w:rsidR="00FC51C6" w:rsidRPr="00FC51C6" w:rsidRDefault="00FC51C6" w:rsidP="00300047">
      <w:pPr>
        <w:pStyle w:val="ListParagraph"/>
        <w:numPr>
          <w:ilvl w:val="0"/>
          <w:numId w:val="260"/>
        </w:numPr>
        <w:tabs>
          <w:tab w:val="left" w:pos="1134"/>
          <w:tab w:val="left" w:pos="4253"/>
        </w:tabs>
        <w:rPr>
          <w:rFonts w:ascii="Arial" w:hAnsi="Arial" w:cs="Arial"/>
          <w:lang w:val="en-ZA"/>
        </w:rPr>
      </w:pPr>
      <w:r w:rsidRPr="00FC51C6">
        <w:rPr>
          <w:rFonts w:ascii="Arial" w:hAnsi="Arial" w:cs="Arial"/>
          <w:iCs/>
        </w:rPr>
        <w:t>Build on the foundation laid by the MDGs</w:t>
      </w:r>
    </w:p>
    <w:p w14:paraId="24475774" w14:textId="77777777" w:rsidR="00FC51C6" w:rsidRPr="00FC51C6" w:rsidRDefault="00FC51C6" w:rsidP="00300047">
      <w:pPr>
        <w:pStyle w:val="ListParagraph"/>
        <w:numPr>
          <w:ilvl w:val="0"/>
          <w:numId w:val="260"/>
        </w:numPr>
        <w:tabs>
          <w:tab w:val="left" w:pos="1134"/>
          <w:tab w:val="left" w:pos="4253"/>
        </w:tabs>
        <w:rPr>
          <w:rFonts w:ascii="Arial" w:hAnsi="Arial" w:cs="Arial"/>
          <w:lang w:val="en-ZA"/>
        </w:rPr>
      </w:pPr>
      <w:r w:rsidRPr="00FC51C6">
        <w:rPr>
          <w:rFonts w:ascii="Arial" w:hAnsi="Arial" w:cs="Arial"/>
          <w:iCs/>
        </w:rPr>
        <w:t>Seek to complete the unfinished business of the MDGs &amp; respond to new challenges</w:t>
      </w:r>
    </w:p>
    <w:p w14:paraId="5FF2B8B5" w14:textId="77777777" w:rsidR="00FC51C6" w:rsidRPr="00FC51C6" w:rsidRDefault="00FC51C6" w:rsidP="00300047">
      <w:pPr>
        <w:pStyle w:val="ListParagraph"/>
        <w:numPr>
          <w:ilvl w:val="0"/>
          <w:numId w:val="260"/>
        </w:numPr>
        <w:tabs>
          <w:tab w:val="left" w:pos="1134"/>
          <w:tab w:val="left" w:pos="4253"/>
        </w:tabs>
        <w:rPr>
          <w:rFonts w:ascii="Arial" w:hAnsi="Arial" w:cs="Arial"/>
          <w:lang w:val="en-ZA"/>
        </w:rPr>
      </w:pPr>
      <w:r w:rsidRPr="00FC51C6">
        <w:rPr>
          <w:rFonts w:ascii="Arial" w:hAnsi="Arial" w:cs="Arial"/>
          <w:iCs/>
        </w:rPr>
        <w:t>The framework will retain goals, targets &amp; indic</w:t>
      </w:r>
      <w:r w:rsidR="00EF6F4F">
        <w:rPr>
          <w:rFonts w:ascii="Arial" w:hAnsi="Arial" w:cs="Arial"/>
          <w:iCs/>
        </w:rPr>
        <w:t xml:space="preserve">ators format of the </w:t>
      </w:r>
      <w:r w:rsidRPr="00FC51C6">
        <w:rPr>
          <w:rFonts w:ascii="Arial" w:hAnsi="Arial" w:cs="Arial"/>
          <w:iCs/>
        </w:rPr>
        <w:t xml:space="preserve">MDGs </w:t>
      </w:r>
    </w:p>
    <w:p w14:paraId="7DA4E11A" w14:textId="77777777" w:rsidR="00270BF4" w:rsidRPr="00270BF4" w:rsidRDefault="00FC51C6" w:rsidP="00300047">
      <w:pPr>
        <w:pStyle w:val="ListParagraph"/>
        <w:numPr>
          <w:ilvl w:val="0"/>
          <w:numId w:val="260"/>
        </w:numPr>
        <w:tabs>
          <w:tab w:val="left" w:pos="1134"/>
          <w:tab w:val="left" w:pos="4253"/>
        </w:tabs>
        <w:rPr>
          <w:rFonts w:ascii="Arial" w:hAnsi="Arial" w:cs="Arial"/>
          <w:lang w:val="en-ZA"/>
        </w:rPr>
      </w:pPr>
      <w:r w:rsidRPr="00FC51C6">
        <w:rPr>
          <w:rFonts w:ascii="Arial" w:hAnsi="Arial" w:cs="Arial"/>
          <w:iCs/>
        </w:rPr>
        <w:t xml:space="preserve">Will address four dimensions: Economic </w:t>
      </w:r>
      <w:r w:rsidR="00475EC3">
        <w:rPr>
          <w:rFonts w:ascii="Arial" w:hAnsi="Arial" w:cs="Arial"/>
          <w:iCs/>
        </w:rPr>
        <w:t>development, Social inclusion, E</w:t>
      </w:r>
      <w:r w:rsidRPr="00FC51C6">
        <w:rPr>
          <w:rFonts w:ascii="Arial" w:hAnsi="Arial" w:cs="Arial"/>
          <w:iCs/>
        </w:rPr>
        <w:t>nvironmental sustainability and Good Governance</w:t>
      </w:r>
    </w:p>
    <w:p w14:paraId="395C8B1F" w14:textId="77777777" w:rsidR="00A77230" w:rsidRPr="00270BF4" w:rsidRDefault="00A77230" w:rsidP="00300047">
      <w:pPr>
        <w:tabs>
          <w:tab w:val="left" w:pos="1134"/>
          <w:tab w:val="left" w:pos="4253"/>
        </w:tabs>
        <w:rPr>
          <w:rFonts w:ascii="Arial" w:hAnsi="Arial" w:cs="Arial"/>
          <w:lang w:val="en-ZA"/>
        </w:rPr>
      </w:pPr>
      <w:r w:rsidRPr="00270BF4">
        <w:rPr>
          <w:rFonts w:ascii="Arial" w:hAnsi="Arial" w:cs="Arial"/>
          <w:b/>
          <w:lang w:val="en-ZA"/>
        </w:rPr>
        <w:t>Sustainable Development Goals</w:t>
      </w:r>
    </w:p>
    <w:p w14:paraId="2E51F4A9" w14:textId="77777777" w:rsidR="00FD67D5" w:rsidRPr="00A77230" w:rsidRDefault="00A77230" w:rsidP="00300047">
      <w:pPr>
        <w:tabs>
          <w:tab w:val="left" w:pos="1134"/>
          <w:tab w:val="left" w:pos="4253"/>
        </w:tabs>
        <w:rPr>
          <w:rFonts w:ascii="Arial" w:hAnsi="Arial" w:cs="Arial"/>
          <w:lang w:val="en-ZA"/>
        </w:rPr>
      </w:pPr>
      <w:r w:rsidRPr="00A77230">
        <w:rPr>
          <w:rFonts w:ascii="Arial" w:hAnsi="Arial" w:cs="Arial"/>
          <w:lang w:val="en-ZA"/>
        </w:rPr>
        <w:t xml:space="preserve"> In 2015 the Millennium Development Goals (MDGs) came to the end of their term, and the sustainable developmebt goals were introduced as the post 2015 agenda comprising 17 Sustainable Development Goals, 169 targets and 229 indicators took their place. The SDG’s RE based on the moral principle of the Millennium Development Goals which strived to ensure that no one or one country should be left behind and that each country has a common responsibility in delivering on the global vision. The goals set out a holistic framework to help set the world on a path towards sustainable development, by addressing all three dimensions of economic development, social inclusion, and environmen</w:t>
      </w:r>
      <w:r>
        <w:rPr>
          <w:rFonts w:ascii="Arial" w:hAnsi="Arial" w:cs="Arial"/>
          <w:lang w:val="en-ZA"/>
        </w:rPr>
        <w:t xml:space="preserve">tal sustainability. During the </w:t>
      </w:r>
      <w:r w:rsidRPr="00A77230">
        <w:rPr>
          <w:rFonts w:ascii="Arial" w:hAnsi="Arial" w:cs="Arial"/>
          <w:lang w:val="en-ZA"/>
        </w:rPr>
        <w:t>development of the 5 year IDP efforts were made to ensure that integration and institutionalization of the SDG in the planning processes of the municipality is achieved.</w:t>
      </w:r>
    </w:p>
    <w:p w14:paraId="1923CD6A" w14:textId="77777777" w:rsidR="00717719" w:rsidRDefault="00717719" w:rsidP="00300047">
      <w:pPr>
        <w:tabs>
          <w:tab w:val="left" w:pos="1134"/>
          <w:tab w:val="left" w:pos="4253"/>
        </w:tabs>
        <w:rPr>
          <w:rFonts w:ascii="Arial" w:hAnsi="Arial" w:cs="Arial"/>
          <w:b/>
          <w:lang w:val="en-ZA"/>
        </w:rPr>
      </w:pPr>
    </w:p>
    <w:p w14:paraId="0D8C2311" w14:textId="77777777" w:rsidR="00CD588B" w:rsidRPr="00C54397" w:rsidRDefault="004D2EAF" w:rsidP="00300047">
      <w:pPr>
        <w:tabs>
          <w:tab w:val="left" w:pos="1134"/>
          <w:tab w:val="left" w:pos="4253"/>
        </w:tabs>
        <w:rPr>
          <w:rFonts w:ascii="Arial" w:hAnsi="Arial" w:cs="Arial"/>
          <w:b/>
          <w:lang w:val="en-ZA"/>
        </w:rPr>
      </w:pPr>
      <w:r w:rsidRPr="00C54397">
        <w:rPr>
          <w:rFonts w:ascii="Arial" w:hAnsi="Arial" w:cs="Arial"/>
          <w:b/>
          <w:lang w:val="en-ZA"/>
        </w:rPr>
        <w:t xml:space="preserve">Transition from MDGs </w:t>
      </w:r>
      <w:r w:rsidR="00546A53" w:rsidRPr="00C54397">
        <w:rPr>
          <w:rFonts w:ascii="Arial" w:hAnsi="Arial" w:cs="Arial"/>
          <w:b/>
          <w:lang w:val="en-ZA"/>
        </w:rPr>
        <w:t xml:space="preserve">to the </w:t>
      </w:r>
      <w:r w:rsidRPr="00C54397">
        <w:rPr>
          <w:rFonts w:ascii="Arial" w:hAnsi="Arial" w:cs="Arial"/>
          <w:b/>
          <w:lang w:val="en-ZA"/>
        </w:rPr>
        <w:t>SDGs</w:t>
      </w:r>
    </w:p>
    <w:p w14:paraId="542A088F" w14:textId="77777777" w:rsidR="00546A53" w:rsidRDefault="00546A53" w:rsidP="00300047">
      <w:pPr>
        <w:tabs>
          <w:tab w:val="left" w:pos="1134"/>
          <w:tab w:val="left" w:pos="4253"/>
        </w:tabs>
        <w:rPr>
          <w:rFonts w:ascii="Arial" w:hAnsi="Arial" w:cs="Arial"/>
          <w:lang w:val="en-ZA"/>
        </w:rPr>
      </w:pPr>
      <w:r>
        <w:rPr>
          <w:rFonts w:ascii="Arial" w:hAnsi="Arial" w:cs="Arial"/>
          <w:lang w:val="en-ZA"/>
        </w:rPr>
        <w:t>There are three fundamental differences between the 2030 Development Agenda and the Millenium Development Goals:</w:t>
      </w:r>
    </w:p>
    <w:p w14:paraId="6B97376E" w14:textId="77777777" w:rsidR="00546A53" w:rsidRDefault="00546A53" w:rsidP="00300047">
      <w:pPr>
        <w:pStyle w:val="ListParagraph"/>
        <w:numPr>
          <w:ilvl w:val="0"/>
          <w:numId w:val="261"/>
        </w:numPr>
        <w:tabs>
          <w:tab w:val="left" w:pos="1134"/>
          <w:tab w:val="left" w:pos="4253"/>
        </w:tabs>
        <w:rPr>
          <w:rFonts w:ascii="Arial" w:hAnsi="Arial" w:cs="Arial"/>
          <w:lang w:val="en-ZA"/>
        </w:rPr>
      </w:pPr>
      <w:r>
        <w:rPr>
          <w:rFonts w:ascii="Arial" w:hAnsi="Arial" w:cs="Arial"/>
          <w:lang w:val="en-ZA"/>
        </w:rPr>
        <w:t>The SDGs are broader and more ambitious than the MDGs.They go beyond socia</w:t>
      </w:r>
      <w:r w:rsidR="00CF415A">
        <w:rPr>
          <w:rFonts w:ascii="Arial" w:hAnsi="Arial" w:cs="Arial"/>
          <w:lang w:val="en-ZA"/>
        </w:rPr>
        <w:t>l development and include all</w:t>
      </w:r>
      <w:r>
        <w:rPr>
          <w:rFonts w:ascii="Arial" w:hAnsi="Arial" w:cs="Arial"/>
          <w:lang w:val="en-ZA"/>
        </w:rPr>
        <w:t xml:space="preserve"> three dimensi</w:t>
      </w:r>
      <w:r w:rsidR="00CF415A">
        <w:rPr>
          <w:rFonts w:ascii="Arial" w:hAnsi="Arial" w:cs="Arial"/>
          <w:lang w:val="en-ZA"/>
        </w:rPr>
        <w:t>ons of sustainable development ,</w:t>
      </w:r>
      <w:r>
        <w:rPr>
          <w:rFonts w:ascii="Arial" w:hAnsi="Arial" w:cs="Arial"/>
          <w:lang w:val="en-ZA"/>
        </w:rPr>
        <w:t>social.economic and environmental</w:t>
      </w:r>
    </w:p>
    <w:p w14:paraId="23365CDE" w14:textId="77777777" w:rsidR="00546A53" w:rsidRDefault="00546A53" w:rsidP="00300047">
      <w:pPr>
        <w:pStyle w:val="ListParagraph"/>
        <w:numPr>
          <w:ilvl w:val="0"/>
          <w:numId w:val="261"/>
        </w:numPr>
        <w:tabs>
          <w:tab w:val="left" w:pos="1134"/>
          <w:tab w:val="left" w:pos="4253"/>
        </w:tabs>
        <w:rPr>
          <w:rFonts w:ascii="Arial" w:hAnsi="Arial" w:cs="Arial"/>
          <w:lang w:val="en-ZA"/>
        </w:rPr>
      </w:pPr>
      <w:r>
        <w:rPr>
          <w:rFonts w:ascii="Arial" w:hAnsi="Arial" w:cs="Arial"/>
          <w:lang w:val="en-ZA"/>
        </w:rPr>
        <w:t>The SDGs</w:t>
      </w:r>
      <w:r w:rsidR="000B4184">
        <w:rPr>
          <w:rFonts w:ascii="Arial" w:hAnsi="Arial" w:cs="Arial"/>
          <w:lang w:val="en-ZA"/>
        </w:rPr>
        <w:t xml:space="preserve"> are complex and integrated,with the integrated approach implying the need to manage trade offs and maximise synergies across targets</w:t>
      </w:r>
    </w:p>
    <w:p w14:paraId="77956552" w14:textId="77777777" w:rsidR="00546A53" w:rsidRPr="000B4184" w:rsidRDefault="000B4184" w:rsidP="00300047">
      <w:pPr>
        <w:pStyle w:val="ListParagraph"/>
        <w:numPr>
          <w:ilvl w:val="0"/>
          <w:numId w:val="261"/>
        </w:numPr>
        <w:tabs>
          <w:tab w:val="left" w:pos="1134"/>
          <w:tab w:val="left" w:pos="4253"/>
        </w:tabs>
        <w:rPr>
          <w:rFonts w:ascii="Arial" w:hAnsi="Arial" w:cs="Arial"/>
          <w:lang w:val="en-ZA"/>
        </w:rPr>
      </w:pPr>
      <w:r>
        <w:rPr>
          <w:rFonts w:ascii="Arial" w:hAnsi="Arial" w:cs="Arial"/>
          <w:lang w:val="en-ZA"/>
        </w:rPr>
        <w:t>The SDGs are universal while the MDGs were not, implying that the goals and targets are relevant to all countries and all stakeholders within the countries.The SDGs should benefit all –eradicating poverty and reducing inequalities.</w:t>
      </w:r>
    </w:p>
    <w:tbl>
      <w:tblPr>
        <w:tblStyle w:val="TableGrid"/>
        <w:tblW w:w="0" w:type="auto"/>
        <w:tblInd w:w="-34" w:type="dxa"/>
        <w:tblLook w:val="04A0" w:firstRow="1" w:lastRow="0" w:firstColumn="1" w:lastColumn="0" w:noHBand="0" w:noVBand="1"/>
      </w:tblPr>
      <w:tblGrid>
        <w:gridCol w:w="1560"/>
        <w:gridCol w:w="3458"/>
        <w:gridCol w:w="4196"/>
      </w:tblGrid>
      <w:tr w:rsidR="00CD588B" w14:paraId="1D7BF337" w14:textId="77777777" w:rsidTr="00580961">
        <w:tc>
          <w:tcPr>
            <w:tcW w:w="5018" w:type="dxa"/>
            <w:gridSpan w:val="2"/>
          </w:tcPr>
          <w:p w14:paraId="395CEF3A" w14:textId="77777777" w:rsidR="00CD588B" w:rsidRPr="00C54397" w:rsidRDefault="00CD588B" w:rsidP="00300047">
            <w:pPr>
              <w:tabs>
                <w:tab w:val="left" w:pos="1134"/>
                <w:tab w:val="left" w:pos="4253"/>
              </w:tabs>
              <w:rPr>
                <w:rFonts w:ascii="Arial" w:hAnsi="Arial" w:cs="Arial"/>
                <w:b/>
                <w:sz w:val="22"/>
                <w:szCs w:val="22"/>
                <w:lang w:val="en-ZA"/>
              </w:rPr>
            </w:pPr>
            <w:r w:rsidRPr="00C54397">
              <w:rPr>
                <w:rFonts w:ascii="Arial" w:hAnsi="Arial" w:cs="Arial"/>
                <w:b/>
                <w:sz w:val="22"/>
                <w:szCs w:val="22"/>
                <w:lang w:val="en-ZA"/>
              </w:rPr>
              <w:t>Millenium Development Goals</w:t>
            </w:r>
          </w:p>
        </w:tc>
        <w:tc>
          <w:tcPr>
            <w:tcW w:w="4196" w:type="dxa"/>
          </w:tcPr>
          <w:p w14:paraId="3D526866" w14:textId="77777777" w:rsidR="00CD588B" w:rsidRPr="00C54397" w:rsidRDefault="00CD588B" w:rsidP="00300047">
            <w:pPr>
              <w:tabs>
                <w:tab w:val="left" w:pos="1134"/>
                <w:tab w:val="left" w:pos="4253"/>
              </w:tabs>
              <w:rPr>
                <w:rFonts w:ascii="Arial" w:hAnsi="Arial" w:cs="Arial"/>
                <w:b/>
                <w:sz w:val="22"/>
                <w:szCs w:val="22"/>
                <w:lang w:val="en-ZA"/>
              </w:rPr>
            </w:pPr>
            <w:r w:rsidRPr="00C54397">
              <w:rPr>
                <w:rFonts w:ascii="Arial" w:hAnsi="Arial" w:cs="Arial"/>
                <w:b/>
                <w:sz w:val="22"/>
                <w:szCs w:val="22"/>
                <w:lang w:val="en-ZA"/>
              </w:rPr>
              <w:t>Sustainable Development Goals</w:t>
            </w:r>
          </w:p>
        </w:tc>
      </w:tr>
      <w:tr w:rsidR="00CD588B" w14:paraId="34DE989E" w14:textId="77777777" w:rsidTr="00580961">
        <w:tc>
          <w:tcPr>
            <w:tcW w:w="1560" w:type="dxa"/>
            <w:tcBorders>
              <w:right w:val="single" w:sz="4" w:space="0" w:color="auto"/>
            </w:tcBorders>
          </w:tcPr>
          <w:p w14:paraId="372E3682" w14:textId="77777777" w:rsidR="00CD588B" w:rsidRPr="00B70B5D" w:rsidRDefault="00CD588B" w:rsidP="00300047">
            <w:pPr>
              <w:tabs>
                <w:tab w:val="left" w:pos="1134"/>
                <w:tab w:val="left" w:pos="4253"/>
              </w:tabs>
              <w:rPr>
                <w:rFonts w:ascii="Arial" w:hAnsi="Arial" w:cs="Arial"/>
                <w:sz w:val="22"/>
                <w:szCs w:val="22"/>
                <w:lang w:val="en-ZA"/>
              </w:rPr>
            </w:pPr>
            <w:r w:rsidRPr="00B70B5D">
              <w:rPr>
                <w:rFonts w:ascii="Arial" w:hAnsi="Arial" w:cs="Arial"/>
                <w:sz w:val="22"/>
                <w:szCs w:val="22"/>
                <w:lang w:val="en-ZA"/>
              </w:rPr>
              <w:t>Goals</w:t>
            </w:r>
          </w:p>
        </w:tc>
        <w:tc>
          <w:tcPr>
            <w:tcW w:w="3458" w:type="dxa"/>
            <w:tcBorders>
              <w:left w:val="single" w:sz="4" w:space="0" w:color="auto"/>
            </w:tcBorders>
          </w:tcPr>
          <w:p w14:paraId="02EDF58B" w14:textId="77777777" w:rsidR="00CD588B" w:rsidRPr="00B70B5D" w:rsidRDefault="00CD588B" w:rsidP="00300047">
            <w:pPr>
              <w:tabs>
                <w:tab w:val="left" w:pos="1134"/>
                <w:tab w:val="left" w:pos="4253"/>
              </w:tabs>
              <w:rPr>
                <w:rFonts w:ascii="Arial" w:hAnsi="Arial" w:cs="Arial"/>
                <w:sz w:val="22"/>
                <w:szCs w:val="22"/>
                <w:lang w:val="en-ZA"/>
              </w:rPr>
            </w:pPr>
            <w:r w:rsidRPr="00B70B5D">
              <w:rPr>
                <w:rFonts w:ascii="Arial" w:hAnsi="Arial" w:cs="Arial"/>
                <w:sz w:val="22"/>
                <w:szCs w:val="22"/>
                <w:lang w:val="en-ZA"/>
              </w:rPr>
              <w:t>08</w:t>
            </w:r>
          </w:p>
        </w:tc>
        <w:tc>
          <w:tcPr>
            <w:tcW w:w="4196" w:type="dxa"/>
          </w:tcPr>
          <w:p w14:paraId="7DF18094" w14:textId="77777777" w:rsidR="00CD588B" w:rsidRPr="00B70B5D" w:rsidRDefault="00CD588B" w:rsidP="00300047">
            <w:pPr>
              <w:tabs>
                <w:tab w:val="left" w:pos="1134"/>
                <w:tab w:val="left" w:pos="4253"/>
              </w:tabs>
              <w:rPr>
                <w:rFonts w:ascii="Arial" w:hAnsi="Arial" w:cs="Arial"/>
                <w:sz w:val="22"/>
                <w:szCs w:val="22"/>
                <w:lang w:val="en-ZA"/>
              </w:rPr>
            </w:pPr>
            <w:r w:rsidRPr="00B70B5D">
              <w:rPr>
                <w:rFonts w:ascii="Arial" w:hAnsi="Arial" w:cs="Arial"/>
                <w:sz w:val="22"/>
                <w:szCs w:val="22"/>
                <w:lang w:val="en-ZA"/>
              </w:rPr>
              <w:t>17</w:t>
            </w:r>
          </w:p>
        </w:tc>
      </w:tr>
      <w:tr w:rsidR="00CD588B" w14:paraId="73DFD874" w14:textId="77777777" w:rsidTr="00580961">
        <w:tc>
          <w:tcPr>
            <w:tcW w:w="1560" w:type="dxa"/>
            <w:tcBorders>
              <w:right w:val="single" w:sz="4" w:space="0" w:color="auto"/>
            </w:tcBorders>
          </w:tcPr>
          <w:p w14:paraId="5A91B0B3" w14:textId="77777777" w:rsidR="00CD588B" w:rsidRPr="00B70B5D" w:rsidRDefault="00CD588B" w:rsidP="00300047">
            <w:pPr>
              <w:tabs>
                <w:tab w:val="left" w:pos="1134"/>
                <w:tab w:val="left" w:pos="4253"/>
              </w:tabs>
              <w:rPr>
                <w:rFonts w:ascii="Arial" w:hAnsi="Arial" w:cs="Arial"/>
                <w:sz w:val="22"/>
                <w:szCs w:val="22"/>
                <w:lang w:val="en-ZA"/>
              </w:rPr>
            </w:pPr>
            <w:r w:rsidRPr="00B70B5D">
              <w:rPr>
                <w:rFonts w:ascii="Arial" w:hAnsi="Arial" w:cs="Arial"/>
                <w:sz w:val="22"/>
                <w:szCs w:val="22"/>
                <w:lang w:val="en-ZA"/>
              </w:rPr>
              <w:t>Targets</w:t>
            </w:r>
          </w:p>
        </w:tc>
        <w:tc>
          <w:tcPr>
            <w:tcW w:w="3458" w:type="dxa"/>
            <w:tcBorders>
              <w:left w:val="single" w:sz="4" w:space="0" w:color="auto"/>
            </w:tcBorders>
          </w:tcPr>
          <w:p w14:paraId="2234B1EC" w14:textId="77777777" w:rsidR="00CD588B" w:rsidRPr="00B70B5D" w:rsidRDefault="00CD588B" w:rsidP="00300047">
            <w:pPr>
              <w:tabs>
                <w:tab w:val="left" w:pos="1134"/>
                <w:tab w:val="left" w:pos="4253"/>
              </w:tabs>
              <w:rPr>
                <w:rFonts w:ascii="Arial" w:hAnsi="Arial" w:cs="Arial"/>
                <w:sz w:val="22"/>
                <w:szCs w:val="22"/>
                <w:lang w:val="en-ZA"/>
              </w:rPr>
            </w:pPr>
            <w:r w:rsidRPr="00B70B5D">
              <w:rPr>
                <w:rFonts w:ascii="Arial" w:hAnsi="Arial" w:cs="Arial"/>
                <w:sz w:val="22"/>
                <w:szCs w:val="22"/>
                <w:lang w:val="en-ZA"/>
              </w:rPr>
              <w:t>21</w:t>
            </w:r>
          </w:p>
        </w:tc>
        <w:tc>
          <w:tcPr>
            <w:tcW w:w="4196" w:type="dxa"/>
          </w:tcPr>
          <w:p w14:paraId="5A9A7DFA" w14:textId="77777777" w:rsidR="00CD588B" w:rsidRPr="00B70B5D" w:rsidRDefault="00CD588B" w:rsidP="00300047">
            <w:pPr>
              <w:tabs>
                <w:tab w:val="left" w:pos="1134"/>
                <w:tab w:val="left" w:pos="4253"/>
              </w:tabs>
              <w:rPr>
                <w:rFonts w:ascii="Arial" w:hAnsi="Arial" w:cs="Arial"/>
                <w:sz w:val="22"/>
                <w:szCs w:val="22"/>
                <w:lang w:val="en-ZA"/>
              </w:rPr>
            </w:pPr>
            <w:r w:rsidRPr="00B70B5D">
              <w:rPr>
                <w:rFonts w:ascii="Arial" w:hAnsi="Arial" w:cs="Arial"/>
                <w:sz w:val="22"/>
                <w:szCs w:val="22"/>
                <w:lang w:val="en-ZA"/>
              </w:rPr>
              <w:t>169</w:t>
            </w:r>
          </w:p>
        </w:tc>
      </w:tr>
      <w:tr w:rsidR="00CD588B" w14:paraId="31D0EF17" w14:textId="77777777" w:rsidTr="00580961">
        <w:tc>
          <w:tcPr>
            <w:tcW w:w="1560" w:type="dxa"/>
            <w:tcBorders>
              <w:right w:val="single" w:sz="4" w:space="0" w:color="auto"/>
            </w:tcBorders>
          </w:tcPr>
          <w:p w14:paraId="6D7FC4E9" w14:textId="77777777" w:rsidR="00CD588B" w:rsidRPr="00B70B5D" w:rsidRDefault="00CD588B" w:rsidP="00300047">
            <w:pPr>
              <w:tabs>
                <w:tab w:val="left" w:pos="1134"/>
                <w:tab w:val="left" w:pos="4253"/>
              </w:tabs>
              <w:rPr>
                <w:rFonts w:ascii="Arial" w:hAnsi="Arial" w:cs="Arial"/>
                <w:sz w:val="22"/>
                <w:szCs w:val="22"/>
                <w:lang w:val="en-ZA"/>
              </w:rPr>
            </w:pPr>
            <w:r w:rsidRPr="00B70B5D">
              <w:rPr>
                <w:rFonts w:ascii="Arial" w:hAnsi="Arial" w:cs="Arial"/>
                <w:sz w:val="22"/>
                <w:szCs w:val="22"/>
                <w:lang w:val="en-ZA"/>
              </w:rPr>
              <w:t>Indicators</w:t>
            </w:r>
          </w:p>
        </w:tc>
        <w:tc>
          <w:tcPr>
            <w:tcW w:w="3458" w:type="dxa"/>
            <w:tcBorders>
              <w:left w:val="single" w:sz="4" w:space="0" w:color="auto"/>
            </w:tcBorders>
          </w:tcPr>
          <w:p w14:paraId="59B218B4" w14:textId="77777777" w:rsidR="00CD588B" w:rsidRPr="00B70B5D" w:rsidRDefault="00CD588B" w:rsidP="00300047">
            <w:pPr>
              <w:tabs>
                <w:tab w:val="left" w:pos="1134"/>
                <w:tab w:val="left" w:pos="4253"/>
              </w:tabs>
              <w:rPr>
                <w:rFonts w:ascii="Arial" w:hAnsi="Arial" w:cs="Arial"/>
                <w:sz w:val="22"/>
                <w:szCs w:val="22"/>
                <w:lang w:val="en-ZA"/>
              </w:rPr>
            </w:pPr>
            <w:r w:rsidRPr="00B70B5D">
              <w:rPr>
                <w:rFonts w:ascii="Arial" w:hAnsi="Arial" w:cs="Arial"/>
                <w:sz w:val="22"/>
                <w:szCs w:val="22"/>
                <w:lang w:val="en-ZA"/>
              </w:rPr>
              <w:t>60</w:t>
            </w:r>
          </w:p>
        </w:tc>
        <w:tc>
          <w:tcPr>
            <w:tcW w:w="4196" w:type="dxa"/>
          </w:tcPr>
          <w:p w14:paraId="206A8730" w14:textId="77777777" w:rsidR="00CD588B" w:rsidRPr="00B70B5D" w:rsidRDefault="00CD588B" w:rsidP="00300047">
            <w:pPr>
              <w:tabs>
                <w:tab w:val="left" w:pos="1134"/>
                <w:tab w:val="left" w:pos="4253"/>
              </w:tabs>
              <w:rPr>
                <w:rFonts w:ascii="Arial" w:hAnsi="Arial" w:cs="Arial"/>
                <w:sz w:val="22"/>
                <w:szCs w:val="22"/>
                <w:lang w:val="en-ZA"/>
              </w:rPr>
            </w:pPr>
            <w:r w:rsidRPr="00B70B5D">
              <w:rPr>
                <w:rFonts w:ascii="Arial" w:hAnsi="Arial" w:cs="Arial"/>
                <w:sz w:val="22"/>
                <w:szCs w:val="22"/>
                <w:lang w:val="en-ZA"/>
              </w:rPr>
              <w:t>230</w:t>
            </w:r>
          </w:p>
        </w:tc>
      </w:tr>
    </w:tbl>
    <w:p w14:paraId="3771171A" w14:textId="77777777" w:rsidR="00465C48" w:rsidRDefault="00465C48" w:rsidP="00300047">
      <w:pPr>
        <w:tabs>
          <w:tab w:val="left" w:pos="1134"/>
          <w:tab w:val="left" w:pos="4253"/>
        </w:tabs>
        <w:rPr>
          <w:rFonts w:ascii="Arial" w:hAnsi="Arial" w:cs="Arial"/>
          <w:lang w:val="en-ZA"/>
        </w:rPr>
      </w:pPr>
    </w:p>
    <w:p w14:paraId="089020CF" w14:textId="77777777" w:rsidR="000B4184" w:rsidRPr="00C54397" w:rsidRDefault="000B4184" w:rsidP="00300047">
      <w:pPr>
        <w:tabs>
          <w:tab w:val="left" w:pos="1134"/>
          <w:tab w:val="left" w:pos="4253"/>
        </w:tabs>
        <w:rPr>
          <w:rFonts w:ascii="Arial" w:hAnsi="Arial" w:cs="Arial"/>
          <w:b/>
          <w:lang w:val="en-ZA"/>
        </w:rPr>
      </w:pPr>
      <w:r w:rsidRPr="00C54397">
        <w:rPr>
          <w:rFonts w:ascii="Arial" w:hAnsi="Arial" w:cs="Arial"/>
          <w:b/>
          <w:lang w:val="en-ZA"/>
        </w:rPr>
        <w:t>The Sustainable Development Goals (SDGs)</w:t>
      </w:r>
    </w:p>
    <w:p w14:paraId="1C4748F1" w14:textId="77777777" w:rsidR="000B4184" w:rsidRDefault="000B4184" w:rsidP="00300047">
      <w:pPr>
        <w:pStyle w:val="ListParagraph"/>
        <w:numPr>
          <w:ilvl w:val="0"/>
          <w:numId w:val="262"/>
        </w:numPr>
        <w:tabs>
          <w:tab w:val="left" w:pos="1134"/>
          <w:tab w:val="left" w:pos="4253"/>
        </w:tabs>
        <w:rPr>
          <w:rFonts w:ascii="Arial" w:hAnsi="Arial" w:cs="Arial"/>
          <w:lang w:val="en-ZA"/>
        </w:rPr>
      </w:pPr>
      <w:r>
        <w:rPr>
          <w:rFonts w:ascii="Arial" w:hAnsi="Arial" w:cs="Arial"/>
          <w:lang w:val="en-ZA"/>
        </w:rPr>
        <w:t>End  poverty in all its forms everywhere</w:t>
      </w:r>
    </w:p>
    <w:p w14:paraId="75C611AD" w14:textId="77777777" w:rsidR="000B4184" w:rsidRDefault="000B4184" w:rsidP="00300047">
      <w:pPr>
        <w:pStyle w:val="ListParagraph"/>
        <w:numPr>
          <w:ilvl w:val="0"/>
          <w:numId w:val="262"/>
        </w:numPr>
        <w:tabs>
          <w:tab w:val="left" w:pos="1134"/>
          <w:tab w:val="left" w:pos="4253"/>
        </w:tabs>
        <w:rPr>
          <w:rFonts w:ascii="Arial" w:hAnsi="Arial" w:cs="Arial"/>
          <w:lang w:val="en-ZA"/>
        </w:rPr>
      </w:pPr>
      <w:r>
        <w:rPr>
          <w:rFonts w:ascii="Arial" w:hAnsi="Arial" w:cs="Arial"/>
          <w:lang w:val="en-ZA"/>
        </w:rPr>
        <w:t>End hunger,achieve food security and improved nutrition and promote sustainable agriculture</w:t>
      </w:r>
    </w:p>
    <w:p w14:paraId="4AA108AB" w14:textId="77777777" w:rsidR="000B4184" w:rsidRDefault="000B4184" w:rsidP="00300047">
      <w:pPr>
        <w:pStyle w:val="ListParagraph"/>
        <w:numPr>
          <w:ilvl w:val="0"/>
          <w:numId w:val="262"/>
        </w:numPr>
        <w:tabs>
          <w:tab w:val="left" w:pos="1134"/>
          <w:tab w:val="left" w:pos="4253"/>
        </w:tabs>
        <w:rPr>
          <w:rFonts w:ascii="Arial" w:hAnsi="Arial" w:cs="Arial"/>
          <w:lang w:val="en-ZA"/>
        </w:rPr>
      </w:pPr>
      <w:r>
        <w:rPr>
          <w:rFonts w:ascii="Arial" w:hAnsi="Arial" w:cs="Arial"/>
          <w:lang w:val="en-ZA"/>
        </w:rPr>
        <w:t>Ensure healthy lives and promote well being for all at all ages</w:t>
      </w:r>
    </w:p>
    <w:p w14:paraId="1ED6547A" w14:textId="77777777" w:rsidR="000B4184" w:rsidRDefault="000B4184" w:rsidP="00300047">
      <w:pPr>
        <w:pStyle w:val="ListParagraph"/>
        <w:numPr>
          <w:ilvl w:val="0"/>
          <w:numId w:val="262"/>
        </w:numPr>
        <w:tabs>
          <w:tab w:val="left" w:pos="1134"/>
          <w:tab w:val="left" w:pos="4253"/>
        </w:tabs>
        <w:rPr>
          <w:rFonts w:ascii="Arial" w:hAnsi="Arial" w:cs="Arial"/>
          <w:lang w:val="en-ZA"/>
        </w:rPr>
      </w:pPr>
      <w:r>
        <w:rPr>
          <w:rFonts w:ascii="Arial" w:hAnsi="Arial" w:cs="Arial"/>
          <w:lang w:val="en-ZA"/>
        </w:rPr>
        <w:t>Ensure inclusive and equitable quality education</w:t>
      </w:r>
      <w:r w:rsidR="00A37683">
        <w:rPr>
          <w:rFonts w:ascii="Arial" w:hAnsi="Arial" w:cs="Arial"/>
          <w:lang w:val="en-ZA"/>
        </w:rPr>
        <w:t xml:space="preserve"> and promote lifelong learning opportunities for all</w:t>
      </w:r>
    </w:p>
    <w:p w14:paraId="1F738352" w14:textId="77777777" w:rsidR="00A37683" w:rsidRDefault="00A37683" w:rsidP="00300047">
      <w:pPr>
        <w:pStyle w:val="ListParagraph"/>
        <w:numPr>
          <w:ilvl w:val="0"/>
          <w:numId w:val="262"/>
        </w:numPr>
        <w:tabs>
          <w:tab w:val="left" w:pos="1134"/>
          <w:tab w:val="left" w:pos="4253"/>
        </w:tabs>
        <w:rPr>
          <w:rFonts w:ascii="Arial" w:hAnsi="Arial" w:cs="Arial"/>
          <w:lang w:val="en-ZA"/>
        </w:rPr>
      </w:pPr>
      <w:r>
        <w:rPr>
          <w:rFonts w:ascii="Arial" w:hAnsi="Arial" w:cs="Arial"/>
          <w:lang w:val="en-ZA"/>
        </w:rPr>
        <w:t>Achieve gender equality and empower all women and girls</w:t>
      </w:r>
    </w:p>
    <w:p w14:paraId="2D81A0B4" w14:textId="77777777" w:rsidR="00A37683" w:rsidRDefault="00A37683" w:rsidP="00300047">
      <w:pPr>
        <w:pStyle w:val="ListParagraph"/>
        <w:numPr>
          <w:ilvl w:val="0"/>
          <w:numId w:val="262"/>
        </w:numPr>
        <w:tabs>
          <w:tab w:val="left" w:pos="1134"/>
          <w:tab w:val="left" w:pos="4253"/>
        </w:tabs>
        <w:rPr>
          <w:rFonts w:ascii="Arial" w:hAnsi="Arial" w:cs="Arial"/>
          <w:lang w:val="en-ZA"/>
        </w:rPr>
      </w:pPr>
      <w:r>
        <w:rPr>
          <w:rFonts w:ascii="Arial" w:hAnsi="Arial" w:cs="Arial"/>
          <w:lang w:val="en-ZA"/>
        </w:rPr>
        <w:t>Ensure  availability and sustainable management of water and sanitation for all</w:t>
      </w:r>
    </w:p>
    <w:p w14:paraId="60FEF0E8" w14:textId="77777777" w:rsidR="00A37683" w:rsidRDefault="00A37683" w:rsidP="00300047">
      <w:pPr>
        <w:pStyle w:val="ListParagraph"/>
        <w:numPr>
          <w:ilvl w:val="0"/>
          <w:numId w:val="262"/>
        </w:numPr>
        <w:tabs>
          <w:tab w:val="left" w:pos="1134"/>
          <w:tab w:val="left" w:pos="4253"/>
        </w:tabs>
        <w:rPr>
          <w:rFonts w:ascii="Arial" w:hAnsi="Arial" w:cs="Arial"/>
          <w:lang w:val="en-ZA"/>
        </w:rPr>
      </w:pPr>
      <w:r>
        <w:rPr>
          <w:rFonts w:ascii="Arial" w:hAnsi="Arial" w:cs="Arial"/>
          <w:lang w:val="en-ZA"/>
        </w:rPr>
        <w:t>Ensure  access to affordable,reliable,sustainable and modern energy for all</w:t>
      </w:r>
    </w:p>
    <w:p w14:paraId="2F6CD41E" w14:textId="77777777" w:rsidR="00A37683" w:rsidRDefault="00A37683" w:rsidP="00300047">
      <w:pPr>
        <w:pStyle w:val="ListParagraph"/>
        <w:numPr>
          <w:ilvl w:val="0"/>
          <w:numId w:val="262"/>
        </w:numPr>
        <w:tabs>
          <w:tab w:val="left" w:pos="1134"/>
          <w:tab w:val="left" w:pos="4253"/>
        </w:tabs>
        <w:rPr>
          <w:rFonts w:ascii="Arial" w:hAnsi="Arial" w:cs="Arial"/>
          <w:lang w:val="en-ZA"/>
        </w:rPr>
      </w:pPr>
      <w:r>
        <w:rPr>
          <w:rFonts w:ascii="Arial" w:hAnsi="Arial" w:cs="Arial"/>
          <w:lang w:val="en-ZA"/>
        </w:rPr>
        <w:t>Promote sustained,inclusive and sustainable economic growth,full and productive employment and decent work for all</w:t>
      </w:r>
    </w:p>
    <w:p w14:paraId="7D124296" w14:textId="77777777" w:rsidR="00A37683" w:rsidRDefault="00A37683" w:rsidP="00300047">
      <w:pPr>
        <w:pStyle w:val="ListParagraph"/>
        <w:numPr>
          <w:ilvl w:val="0"/>
          <w:numId w:val="262"/>
        </w:numPr>
        <w:tabs>
          <w:tab w:val="left" w:pos="1134"/>
          <w:tab w:val="left" w:pos="4253"/>
        </w:tabs>
        <w:rPr>
          <w:rFonts w:ascii="Arial" w:hAnsi="Arial" w:cs="Arial"/>
          <w:lang w:val="en-ZA"/>
        </w:rPr>
      </w:pPr>
      <w:r>
        <w:rPr>
          <w:rFonts w:ascii="Arial" w:hAnsi="Arial" w:cs="Arial"/>
          <w:lang w:val="en-ZA"/>
        </w:rPr>
        <w:t>Build resilient infrastructure,promote inclusive and sustainable industrialization and foster innovation</w:t>
      </w:r>
    </w:p>
    <w:p w14:paraId="40915D78" w14:textId="77777777" w:rsidR="00A37683" w:rsidRDefault="00A37683" w:rsidP="00300047">
      <w:pPr>
        <w:pStyle w:val="ListParagraph"/>
        <w:numPr>
          <w:ilvl w:val="0"/>
          <w:numId w:val="262"/>
        </w:numPr>
        <w:tabs>
          <w:tab w:val="left" w:pos="1134"/>
          <w:tab w:val="left" w:pos="4253"/>
        </w:tabs>
        <w:rPr>
          <w:rFonts w:ascii="Arial" w:hAnsi="Arial" w:cs="Arial"/>
          <w:lang w:val="en-ZA"/>
        </w:rPr>
      </w:pPr>
      <w:r>
        <w:rPr>
          <w:rFonts w:ascii="Arial" w:hAnsi="Arial" w:cs="Arial"/>
          <w:lang w:val="en-ZA"/>
        </w:rPr>
        <w:t>Reduce  inequality within and among countries</w:t>
      </w:r>
    </w:p>
    <w:p w14:paraId="23BB8A81" w14:textId="77777777" w:rsidR="00A37683" w:rsidRDefault="00A37683" w:rsidP="00300047">
      <w:pPr>
        <w:pStyle w:val="ListParagraph"/>
        <w:numPr>
          <w:ilvl w:val="0"/>
          <w:numId w:val="262"/>
        </w:numPr>
        <w:tabs>
          <w:tab w:val="left" w:pos="1134"/>
          <w:tab w:val="left" w:pos="4253"/>
        </w:tabs>
        <w:rPr>
          <w:rFonts w:ascii="Arial" w:hAnsi="Arial" w:cs="Arial"/>
          <w:lang w:val="en-ZA"/>
        </w:rPr>
      </w:pPr>
      <w:r>
        <w:rPr>
          <w:rFonts w:ascii="Arial" w:hAnsi="Arial" w:cs="Arial"/>
          <w:lang w:val="en-ZA"/>
        </w:rPr>
        <w:t>Make cities and human settlements inclusive,safe,resilient and sustainable</w:t>
      </w:r>
    </w:p>
    <w:p w14:paraId="6CBD3C65" w14:textId="77777777" w:rsidR="00A37683" w:rsidRDefault="00A37683" w:rsidP="00300047">
      <w:pPr>
        <w:pStyle w:val="ListParagraph"/>
        <w:numPr>
          <w:ilvl w:val="0"/>
          <w:numId w:val="262"/>
        </w:numPr>
        <w:tabs>
          <w:tab w:val="left" w:pos="1134"/>
          <w:tab w:val="left" w:pos="4253"/>
        </w:tabs>
        <w:rPr>
          <w:rFonts w:ascii="Arial" w:hAnsi="Arial" w:cs="Arial"/>
          <w:lang w:val="en-ZA"/>
        </w:rPr>
      </w:pPr>
      <w:r>
        <w:rPr>
          <w:rFonts w:ascii="Arial" w:hAnsi="Arial" w:cs="Arial"/>
          <w:lang w:val="en-ZA"/>
        </w:rPr>
        <w:t>Ensure  sustainable consumption and production patterns</w:t>
      </w:r>
    </w:p>
    <w:p w14:paraId="32C2DE1C" w14:textId="77777777" w:rsidR="00A37683" w:rsidRDefault="00A37683" w:rsidP="00300047">
      <w:pPr>
        <w:pStyle w:val="ListParagraph"/>
        <w:numPr>
          <w:ilvl w:val="0"/>
          <w:numId w:val="262"/>
        </w:numPr>
        <w:tabs>
          <w:tab w:val="left" w:pos="1134"/>
          <w:tab w:val="left" w:pos="4253"/>
        </w:tabs>
        <w:rPr>
          <w:rFonts w:ascii="Arial" w:hAnsi="Arial" w:cs="Arial"/>
          <w:lang w:val="en-ZA"/>
        </w:rPr>
      </w:pPr>
      <w:r>
        <w:rPr>
          <w:rFonts w:ascii="Arial" w:hAnsi="Arial" w:cs="Arial"/>
          <w:lang w:val="en-ZA"/>
        </w:rPr>
        <w:t>Take urgent action to combat climate change and its impacts</w:t>
      </w:r>
    </w:p>
    <w:p w14:paraId="78CFB5E7" w14:textId="77777777" w:rsidR="00A37683" w:rsidRDefault="00A37683" w:rsidP="00300047">
      <w:pPr>
        <w:pStyle w:val="ListParagraph"/>
        <w:numPr>
          <w:ilvl w:val="0"/>
          <w:numId w:val="262"/>
        </w:numPr>
        <w:tabs>
          <w:tab w:val="left" w:pos="1134"/>
          <w:tab w:val="left" w:pos="4253"/>
        </w:tabs>
        <w:rPr>
          <w:rFonts w:ascii="Arial" w:hAnsi="Arial" w:cs="Arial"/>
          <w:lang w:val="en-ZA"/>
        </w:rPr>
      </w:pPr>
      <w:r>
        <w:rPr>
          <w:rFonts w:ascii="Arial" w:hAnsi="Arial" w:cs="Arial"/>
          <w:lang w:val="en-ZA"/>
        </w:rPr>
        <w:t>Conserve and sustainably use the oceans,seas and marine resources for sustainable development</w:t>
      </w:r>
    </w:p>
    <w:p w14:paraId="53826809" w14:textId="77777777" w:rsidR="00A37683" w:rsidRDefault="00A37683" w:rsidP="00300047">
      <w:pPr>
        <w:pStyle w:val="ListParagraph"/>
        <w:numPr>
          <w:ilvl w:val="0"/>
          <w:numId w:val="262"/>
        </w:numPr>
        <w:tabs>
          <w:tab w:val="left" w:pos="1134"/>
          <w:tab w:val="left" w:pos="4253"/>
        </w:tabs>
        <w:rPr>
          <w:rFonts w:ascii="Arial" w:hAnsi="Arial" w:cs="Arial"/>
          <w:lang w:val="en-ZA"/>
        </w:rPr>
      </w:pPr>
      <w:r>
        <w:rPr>
          <w:rFonts w:ascii="Arial" w:hAnsi="Arial" w:cs="Arial"/>
          <w:lang w:val="en-ZA"/>
        </w:rPr>
        <w:t>Protect ,restore and promote sustainable use of terre</w:t>
      </w:r>
      <w:r w:rsidR="00B70B5D">
        <w:rPr>
          <w:rFonts w:ascii="Arial" w:hAnsi="Arial" w:cs="Arial"/>
          <w:lang w:val="en-ZA"/>
        </w:rPr>
        <w:t>strial ecosystems,sustainably manage forests,combat desertification,and halt and reverse land degradation and halt biodiversity loss</w:t>
      </w:r>
    </w:p>
    <w:p w14:paraId="4CDE0AB1" w14:textId="77777777" w:rsidR="00B70B5D" w:rsidRDefault="00B70B5D" w:rsidP="00300047">
      <w:pPr>
        <w:pStyle w:val="ListParagraph"/>
        <w:numPr>
          <w:ilvl w:val="0"/>
          <w:numId w:val="262"/>
        </w:numPr>
        <w:tabs>
          <w:tab w:val="left" w:pos="1134"/>
          <w:tab w:val="left" w:pos="4253"/>
        </w:tabs>
        <w:rPr>
          <w:rFonts w:ascii="Arial" w:hAnsi="Arial" w:cs="Arial"/>
          <w:lang w:val="en-ZA"/>
        </w:rPr>
      </w:pPr>
      <w:r>
        <w:rPr>
          <w:rFonts w:ascii="Arial" w:hAnsi="Arial" w:cs="Arial"/>
          <w:lang w:val="en-ZA"/>
        </w:rPr>
        <w:lastRenderedPageBreak/>
        <w:t>Promote peaceful and inclusive societies for sustainable development,provide access to justice for all and build effective,accountable and inclusive institutions at all levels</w:t>
      </w:r>
    </w:p>
    <w:p w14:paraId="7D4D17F1" w14:textId="77777777" w:rsidR="00B70B5D" w:rsidRPr="000B4184" w:rsidRDefault="00B70B5D" w:rsidP="00300047">
      <w:pPr>
        <w:pStyle w:val="ListParagraph"/>
        <w:numPr>
          <w:ilvl w:val="0"/>
          <w:numId w:val="262"/>
        </w:numPr>
        <w:tabs>
          <w:tab w:val="left" w:pos="1134"/>
          <w:tab w:val="left" w:pos="4253"/>
        </w:tabs>
        <w:rPr>
          <w:rFonts w:ascii="Arial" w:hAnsi="Arial" w:cs="Arial"/>
          <w:lang w:val="en-ZA"/>
        </w:rPr>
      </w:pPr>
      <w:r>
        <w:rPr>
          <w:rFonts w:ascii="Arial" w:hAnsi="Arial" w:cs="Arial"/>
          <w:lang w:val="en-ZA"/>
        </w:rPr>
        <w:t>Strengthen  the means of implementation and revitalize the global partnership for sustainable development</w:t>
      </w:r>
    </w:p>
    <w:p w14:paraId="119C6B1F" w14:textId="77777777" w:rsidR="00CD588B" w:rsidRPr="00C54397" w:rsidRDefault="00CD588B" w:rsidP="00300047">
      <w:pPr>
        <w:tabs>
          <w:tab w:val="left" w:pos="1134"/>
          <w:tab w:val="left" w:pos="4253"/>
        </w:tabs>
        <w:rPr>
          <w:rFonts w:ascii="Arial" w:hAnsi="Arial" w:cs="Arial"/>
          <w:b/>
          <w:lang w:val="en-ZA"/>
        </w:rPr>
      </w:pPr>
      <w:r w:rsidRPr="00C54397">
        <w:rPr>
          <w:rFonts w:ascii="Arial" w:hAnsi="Arial" w:cs="Arial"/>
          <w:b/>
          <w:lang w:val="en-ZA"/>
        </w:rPr>
        <w:t>Reporting Obligations</w:t>
      </w:r>
    </w:p>
    <w:tbl>
      <w:tblPr>
        <w:tblStyle w:val="TableGrid"/>
        <w:tblW w:w="0" w:type="auto"/>
        <w:tblInd w:w="-459" w:type="dxa"/>
        <w:tblLook w:val="04A0" w:firstRow="1" w:lastRow="0" w:firstColumn="1" w:lastColumn="0" w:noHBand="0" w:noVBand="1"/>
      </w:tblPr>
      <w:tblGrid>
        <w:gridCol w:w="1925"/>
        <w:gridCol w:w="1904"/>
        <w:gridCol w:w="1513"/>
        <w:gridCol w:w="1875"/>
        <w:gridCol w:w="2592"/>
      </w:tblGrid>
      <w:tr w:rsidR="00CD588B" w14:paraId="533BBE4F" w14:textId="77777777" w:rsidTr="00B70B5D">
        <w:tc>
          <w:tcPr>
            <w:tcW w:w="3875" w:type="dxa"/>
            <w:gridSpan w:val="2"/>
          </w:tcPr>
          <w:p w14:paraId="38C62D66" w14:textId="77777777" w:rsidR="00CD588B" w:rsidRPr="00B70B5D" w:rsidRDefault="00CD588B" w:rsidP="00300047">
            <w:pPr>
              <w:tabs>
                <w:tab w:val="left" w:pos="1134"/>
                <w:tab w:val="left" w:pos="4253"/>
              </w:tabs>
              <w:rPr>
                <w:rFonts w:ascii="Arial" w:hAnsi="Arial" w:cs="Arial"/>
                <w:b/>
                <w:sz w:val="22"/>
                <w:szCs w:val="22"/>
                <w:lang w:val="en-ZA"/>
              </w:rPr>
            </w:pPr>
            <w:r w:rsidRPr="00B70B5D">
              <w:rPr>
                <w:rFonts w:ascii="Arial" w:hAnsi="Arial" w:cs="Arial"/>
                <w:b/>
                <w:sz w:val="22"/>
                <w:szCs w:val="22"/>
                <w:lang w:val="en-ZA"/>
              </w:rPr>
              <w:t>Global and Continental reporting</w:t>
            </w:r>
          </w:p>
        </w:tc>
        <w:tc>
          <w:tcPr>
            <w:tcW w:w="3449" w:type="dxa"/>
            <w:gridSpan w:val="2"/>
          </w:tcPr>
          <w:p w14:paraId="25C8712E" w14:textId="77777777" w:rsidR="00CD588B" w:rsidRPr="00B70B5D" w:rsidRDefault="00CD588B" w:rsidP="00300047">
            <w:pPr>
              <w:tabs>
                <w:tab w:val="left" w:pos="1134"/>
                <w:tab w:val="left" w:pos="4253"/>
              </w:tabs>
              <w:rPr>
                <w:rFonts w:ascii="Arial" w:hAnsi="Arial" w:cs="Arial"/>
                <w:b/>
                <w:sz w:val="22"/>
                <w:szCs w:val="22"/>
                <w:lang w:val="en-ZA"/>
              </w:rPr>
            </w:pPr>
            <w:r w:rsidRPr="00B70B5D">
              <w:rPr>
                <w:rFonts w:ascii="Arial" w:hAnsi="Arial" w:cs="Arial"/>
                <w:b/>
                <w:sz w:val="22"/>
                <w:szCs w:val="22"/>
                <w:lang w:val="en-ZA"/>
              </w:rPr>
              <w:t>National reporting</w:t>
            </w:r>
          </w:p>
        </w:tc>
        <w:tc>
          <w:tcPr>
            <w:tcW w:w="2711" w:type="dxa"/>
          </w:tcPr>
          <w:p w14:paraId="15AAC45C" w14:textId="77777777" w:rsidR="00CD588B" w:rsidRPr="00B70B5D" w:rsidRDefault="00CD588B" w:rsidP="00300047">
            <w:pPr>
              <w:tabs>
                <w:tab w:val="left" w:pos="1134"/>
                <w:tab w:val="left" w:pos="4253"/>
              </w:tabs>
              <w:rPr>
                <w:rFonts w:ascii="Arial" w:hAnsi="Arial" w:cs="Arial"/>
                <w:b/>
                <w:sz w:val="22"/>
                <w:szCs w:val="22"/>
                <w:lang w:val="en-ZA"/>
              </w:rPr>
            </w:pPr>
            <w:r w:rsidRPr="00B70B5D">
              <w:rPr>
                <w:rFonts w:ascii="Arial" w:hAnsi="Arial" w:cs="Arial"/>
                <w:b/>
                <w:sz w:val="22"/>
                <w:szCs w:val="22"/>
                <w:lang w:val="en-ZA"/>
              </w:rPr>
              <w:t>Provincial reporting</w:t>
            </w:r>
          </w:p>
        </w:tc>
      </w:tr>
      <w:tr w:rsidR="001C7D4E" w14:paraId="0B684A19" w14:textId="77777777" w:rsidTr="00B70B5D">
        <w:tc>
          <w:tcPr>
            <w:tcW w:w="1971" w:type="dxa"/>
            <w:tcBorders>
              <w:right w:val="single" w:sz="4" w:space="0" w:color="auto"/>
            </w:tcBorders>
          </w:tcPr>
          <w:p w14:paraId="3600C214" w14:textId="77777777" w:rsidR="001C7D4E" w:rsidRPr="00B70B5D" w:rsidRDefault="001C7D4E" w:rsidP="00300047">
            <w:pPr>
              <w:tabs>
                <w:tab w:val="left" w:pos="1134"/>
                <w:tab w:val="left" w:pos="4253"/>
              </w:tabs>
              <w:rPr>
                <w:rFonts w:ascii="Arial" w:hAnsi="Arial" w:cs="Arial"/>
                <w:sz w:val="22"/>
                <w:szCs w:val="22"/>
                <w:lang w:val="en-ZA"/>
              </w:rPr>
            </w:pPr>
            <w:r w:rsidRPr="00B70B5D">
              <w:rPr>
                <w:rFonts w:ascii="Arial" w:hAnsi="Arial" w:cs="Arial"/>
                <w:sz w:val="22"/>
                <w:szCs w:val="22"/>
                <w:lang w:val="en-ZA"/>
              </w:rPr>
              <w:t>Sustainable Development Goals</w:t>
            </w:r>
          </w:p>
        </w:tc>
        <w:tc>
          <w:tcPr>
            <w:tcW w:w="1904" w:type="dxa"/>
            <w:tcBorders>
              <w:left w:val="single" w:sz="4" w:space="0" w:color="auto"/>
            </w:tcBorders>
          </w:tcPr>
          <w:p w14:paraId="562249E3" w14:textId="77777777" w:rsidR="001C7D4E" w:rsidRPr="00B70B5D" w:rsidRDefault="001C7D4E" w:rsidP="00300047">
            <w:pPr>
              <w:tabs>
                <w:tab w:val="left" w:pos="1134"/>
                <w:tab w:val="left" w:pos="4253"/>
              </w:tabs>
              <w:rPr>
                <w:rFonts w:ascii="Arial" w:hAnsi="Arial" w:cs="Arial"/>
                <w:sz w:val="22"/>
                <w:szCs w:val="22"/>
                <w:lang w:val="en-ZA"/>
              </w:rPr>
            </w:pPr>
            <w:r w:rsidRPr="00B70B5D">
              <w:rPr>
                <w:rFonts w:ascii="Arial" w:hAnsi="Arial" w:cs="Arial"/>
                <w:sz w:val="22"/>
                <w:szCs w:val="22"/>
                <w:lang w:val="en-ZA"/>
              </w:rPr>
              <w:t>Continental reporting:Agenda 2063</w:t>
            </w:r>
          </w:p>
        </w:tc>
        <w:tc>
          <w:tcPr>
            <w:tcW w:w="1513" w:type="dxa"/>
            <w:tcBorders>
              <w:right w:val="single" w:sz="4" w:space="0" w:color="auto"/>
            </w:tcBorders>
          </w:tcPr>
          <w:p w14:paraId="7C797462" w14:textId="77777777" w:rsidR="001C7D4E" w:rsidRPr="00B70B5D" w:rsidRDefault="001C7D4E" w:rsidP="00300047">
            <w:pPr>
              <w:tabs>
                <w:tab w:val="left" w:pos="1134"/>
                <w:tab w:val="left" w:pos="4253"/>
              </w:tabs>
              <w:rPr>
                <w:rFonts w:ascii="Arial" w:hAnsi="Arial" w:cs="Arial"/>
                <w:sz w:val="22"/>
                <w:szCs w:val="22"/>
                <w:lang w:val="en-ZA"/>
              </w:rPr>
            </w:pPr>
            <w:r w:rsidRPr="00B70B5D">
              <w:rPr>
                <w:rFonts w:ascii="Arial" w:hAnsi="Arial" w:cs="Arial"/>
                <w:sz w:val="22"/>
                <w:szCs w:val="22"/>
                <w:lang w:val="en-ZA"/>
              </w:rPr>
              <w:t>National Development Plan</w:t>
            </w:r>
          </w:p>
        </w:tc>
        <w:tc>
          <w:tcPr>
            <w:tcW w:w="1936" w:type="dxa"/>
            <w:tcBorders>
              <w:left w:val="single" w:sz="4" w:space="0" w:color="auto"/>
            </w:tcBorders>
          </w:tcPr>
          <w:p w14:paraId="5A72DB85" w14:textId="77777777" w:rsidR="001C7D4E" w:rsidRPr="00B70B5D" w:rsidRDefault="001C7D4E" w:rsidP="00300047">
            <w:pPr>
              <w:tabs>
                <w:tab w:val="left" w:pos="1134"/>
                <w:tab w:val="left" w:pos="4253"/>
              </w:tabs>
              <w:rPr>
                <w:rFonts w:ascii="Arial" w:hAnsi="Arial" w:cs="Arial"/>
                <w:sz w:val="22"/>
                <w:szCs w:val="22"/>
                <w:lang w:val="en-ZA"/>
              </w:rPr>
            </w:pPr>
            <w:r w:rsidRPr="00B70B5D">
              <w:rPr>
                <w:rFonts w:ascii="Arial" w:hAnsi="Arial" w:cs="Arial"/>
                <w:sz w:val="22"/>
                <w:szCs w:val="22"/>
                <w:lang w:val="en-ZA"/>
              </w:rPr>
              <w:t>Medium Term Strategic Framework</w:t>
            </w:r>
          </w:p>
        </w:tc>
        <w:tc>
          <w:tcPr>
            <w:tcW w:w="2711" w:type="dxa"/>
          </w:tcPr>
          <w:p w14:paraId="035C6A57" w14:textId="77777777" w:rsidR="001C7D4E" w:rsidRPr="00B70B5D" w:rsidRDefault="001C7D4E" w:rsidP="00300047">
            <w:pPr>
              <w:tabs>
                <w:tab w:val="left" w:pos="1134"/>
                <w:tab w:val="left" w:pos="4253"/>
              </w:tabs>
              <w:rPr>
                <w:rFonts w:ascii="Arial" w:hAnsi="Arial" w:cs="Arial"/>
                <w:sz w:val="22"/>
                <w:szCs w:val="22"/>
                <w:lang w:val="en-ZA"/>
              </w:rPr>
            </w:pPr>
            <w:r w:rsidRPr="00B70B5D">
              <w:rPr>
                <w:rFonts w:ascii="Arial" w:hAnsi="Arial" w:cs="Arial"/>
                <w:sz w:val="22"/>
                <w:szCs w:val="22"/>
                <w:lang w:val="en-ZA"/>
              </w:rPr>
              <w:t>Provincial Development Plan</w:t>
            </w:r>
          </w:p>
        </w:tc>
      </w:tr>
    </w:tbl>
    <w:p w14:paraId="3AEF674A" w14:textId="77777777" w:rsidR="00CD588B" w:rsidRDefault="00CD588B" w:rsidP="00300047">
      <w:pPr>
        <w:tabs>
          <w:tab w:val="left" w:pos="1134"/>
          <w:tab w:val="left" w:pos="4253"/>
        </w:tabs>
        <w:rPr>
          <w:rFonts w:ascii="Arial" w:hAnsi="Arial" w:cs="Arial"/>
          <w:lang w:val="en-ZA"/>
        </w:rPr>
      </w:pPr>
    </w:p>
    <w:p w14:paraId="0D5A634B" w14:textId="77777777" w:rsidR="001C7D4E" w:rsidRPr="00C54397" w:rsidRDefault="001C7D4E" w:rsidP="00300047">
      <w:pPr>
        <w:tabs>
          <w:tab w:val="left" w:pos="1134"/>
          <w:tab w:val="left" w:pos="4253"/>
        </w:tabs>
        <w:rPr>
          <w:rFonts w:ascii="Arial" w:hAnsi="Arial" w:cs="Arial"/>
          <w:b/>
          <w:lang w:val="en-ZA"/>
        </w:rPr>
      </w:pPr>
      <w:r w:rsidRPr="00C54397">
        <w:rPr>
          <w:rFonts w:ascii="Arial" w:hAnsi="Arial" w:cs="Arial"/>
          <w:b/>
          <w:lang w:val="en-ZA"/>
        </w:rPr>
        <w:t>Alignment for integrated implementation</w:t>
      </w:r>
    </w:p>
    <w:tbl>
      <w:tblPr>
        <w:tblStyle w:val="TableGrid"/>
        <w:tblW w:w="0" w:type="auto"/>
        <w:tblInd w:w="-459" w:type="dxa"/>
        <w:tblLook w:val="04A0" w:firstRow="1" w:lastRow="0" w:firstColumn="1" w:lastColumn="0" w:noHBand="0" w:noVBand="1"/>
      </w:tblPr>
      <w:tblGrid>
        <w:gridCol w:w="1128"/>
        <w:gridCol w:w="1388"/>
        <w:gridCol w:w="1155"/>
        <w:gridCol w:w="1513"/>
        <w:gridCol w:w="1077"/>
        <w:gridCol w:w="1027"/>
        <w:gridCol w:w="1513"/>
        <w:gridCol w:w="1008"/>
      </w:tblGrid>
      <w:tr w:rsidR="00D96840" w:rsidRPr="00B70B5D" w14:paraId="48AA75F5" w14:textId="77777777" w:rsidTr="000B4184">
        <w:trPr>
          <w:trHeight w:val="690"/>
        </w:trPr>
        <w:tc>
          <w:tcPr>
            <w:tcW w:w="1208" w:type="dxa"/>
          </w:tcPr>
          <w:p w14:paraId="5F9FECD1" w14:textId="77777777" w:rsidR="00D96840" w:rsidRPr="00B70B5D" w:rsidRDefault="00D96840" w:rsidP="00300047">
            <w:pPr>
              <w:tabs>
                <w:tab w:val="left" w:pos="1134"/>
                <w:tab w:val="left" w:pos="4253"/>
              </w:tabs>
              <w:rPr>
                <w:rFonts w:ascii="Arial" w:hAnsi="Arial" w:cs="Arial"/>
                <w:sz w:val="22"/>
                <w:szCs w:val="22"/>
              </w:rPr>
            </w:pPr>
            <w:r w:rsidRPr="00B70B5D">
              <w:rPr>
                <w:rFonts w:ascii="Arial" w:hAnsi="Arial" w:cs="Arial"/>
                <w:sz w:val="22"/>
                <w:szCs w:val="22"/>
              </w:rPr>
              <w:t>SDGs</w:t>
            </w:r>
          </w:p>
        </w:tc>
        <w:tc>
          <w:tcPr>
            <w:tcW w:w="1490" w:type="dxa"/>
          </w:tcPr>
          <w:p w14:paraId="154CED16" w14:textId="77777777" w:rsidR="00D96840" w:rsidRPr="00B70B5D" w:rsidRDefault="00D96840" w:rsidP="00300047">
            <w:pPr>
              <w:tabs>
                <w:tab w:val="left" w:pos="1134"/>
                <w:tab w:val="left" w:pos="4253"/>
              </w:tabs>
              <w:rPr>
                <w:rFonts w:ascii="Arial" w:hAnsi="Arial" w:cs="Arial"/>
                <w:sz w:val="22"/>
                <w:szCs w:val="22"/>
              </w:rPr>
            </w:pPr>
            <w:r w:rsidRPr="00B70B5D">
              <w:rPr>
                <w:rFonts w:ascii="Arial" w:hAnsi="Arial" w:cs="Arial"/>
                <w:sz w:val="22"/>
                <w:szCs w:val="22"/>
              </w:rPr>
              <w:t>Agenda 2063</w:t>
            </w:r>
          </w:p>
        </w:tc>
        <w:tc>
          <w:tcPr>
            <w:tcW w:w="1172" w:type="dxa"/>
          </w:tcPr>
          <w:p w14:paraId="433032B1" w14:textId="77777777" w:rsidR="00D96840" w:rsidRPr="00B70B5D" w:rsidRDefault="00D96840" w:rsidP="00300047">
            <w:pPr>
              <w:tabs>
                <w:tab w:val="left" w:pos="1134"/>
                <w:tab w:val="left" w:pos="4253"/>
              </w:tabs>
              <w:rPr>
                <w:rFonts w:ascii="Arial" w:hAnsi="Arial" w:cs="Arial"/>
                <w:sz w:val="22"/>
                <w:szCs w:val="22"/>
              </w:rPr>
            </w:pPr>
            <w:r w:rsidRPr="00B70B5D">
              <w:rPr>
                <w:rFonts w:ascii="Arial" w:hAnsi="Arial" w:cs="Arial"/>
                <w:sz w:val="22"/>
                <w:szCs w:val="22"/>
              </w:rPr>
              <w:t>Regional (SADC)</w:t>
            </w:r>
          </w:p>
        </w:tc>
        <w:tc>
          <w:tcPr>
            <w:tcW w:w="1395" w:type="dxa"/>
          </w:tcPr>
          <w:p w14:paraId="2B159801" w14:textId="77777777" w:rsidR="00D96840" w:rsidRPr="00B70B5D" w:rsidRDefault="00D96840" w:rsidP="00300047">
            <w:pPr>
              <w:tabs>
                <w:tab w:val="left" w:pos="1134"/>
                <w:tab w:val="left" w:pos="4253"/>
              </w:tabs>
              <w:rPr>
                <w:rFonts w:ascii="Arial" w:hAnsi="Arial" w:cs="Arial"/>
                <w:sz w:val="22"/>
                <w:szCs w:val="22"/>
              </w:rPr>
            </w:pPr>
            <w:r w:rsidRPr="00B70B5D">
              <w:rPr>
                <w:rFonts w:ascii="Arial" w:hAnsi="Arial" w:cs="Arial"/>
                <w:sz w:val="22"/>
                <w:szCs w:val="22"/>
              </w:rPr>
              <w:t>National Development Plan</w:t>
            </w:r>
          </w:p>
        </w:tc>
        <w:tc>
          <w:tcPr>
            <w:tcW w:w="1141" w:type="dxa"/>
          </w:tcPr>
          <w:p w14:paraId="767520D2" w14:textId="77777777" w:rsidR="00D96840" w:rsidRPr="00B70B5D" w:rsidRDefault="00D96840" w:rsidP="00300047">
            <w:pPr>
              <w:tabs>
                <w:tab w:val="left" w:pos="1134"/>
                <w:tab w:val="left" w:pos="4253"/>
              </w:tabs>
              <w:rPr>
                <w:rFonts w:ascii="Arial" w:hAnsi="Arial" w:cs="Arial"/>
                <w:sz w:val="22"/>
                <w:szCs w:val="22"/>
              </w:rPr>
            </w:pPr>
            <w:r w:rsidRPr="00B70B5D">
              <w:rPr>
                <w:rFonts w:ascii="Arial" w:hAnsi="Arial" w:cs="Arial"/>
                <w:sz w:val="22"/>
                <w:szCs w:val="22"/>
              </w:rPr>
              <w:t>MTSF</w:t>
            </w:r>
          </w:p>
        </w:tc>
        <w:tc>
          <w:tcPr>
            <w:tcW w:w="1121" w:type="dxa"/>
          </w:tcPr>
          <w:p w14:paraId="06791CEA" w14:textId="77777777" w:rsidR="00D96840" w:rsidRPr="00B70B5D" w:rsidRDefault="00D96840" w:rsidP="00300047">
            <w:pPr>
              <w:tabs>
                <w:tab w:val="left" w:pos="1134"/>
                <w:tab w:val="left" w:pos="4253"/>
              </w:tabs>
              <w:rPr>
                <w:rFonts w:ascii="Arial" w:hAnsi="Arial" w:cs="Arial"/>
                <w:sz w:val="22"/>
                <w:szCs w:val="22"/>
              </w:rPr>
            </w:pPr>
            <w:r w:rsidRPr="00B70B5D">
              <w:rPr>
                <w:rFonts w:ascii="Arial" w:hAnsi="Arial" w:cs="Arial"/>
                <w:sz w:val="22"/>
                <w:szCs w:val="22"/>
              </w:rPr>
              <w:t>LDP</w:t>
            </w:r>
          </w:p>
        </w:tc>
        <w:tc>
          <w:tcPr>
            <w:tcW w:w="1395" w:type="dxa"/>
          </w:tcPr>
          <w:p w14:paraId="6F5703F6" w14:textId="77777777" w:rsidR="00D96840" w:rsidRPr="00B70B5D" w:rsidRDefault="00D96840" w:rsidP="00300047">
            <w:pPr>
              <w:tabs>
                <w:tab w:val="left" w:pos="1134"/>
                <w:tab w:val="left" w:pos="4253"/>
              </w:tabs>
              <w:rPr>
                <w:rFonts w:ascii="Arial" w:hAnsi="Arial" w:cs="Arial"/>
                <w:sz w:val="22"/>
                <w:szCs w:val="22"/>
              </w:rPr>
            </w:pPr>
            <w:r w:rsidRPr="00B70B5D">
              <w:rPr>
                <w:rFonts w:ascii="Arial" w:hAnsi="Arial" w:cs="Arial"/>
                <w:sz w:val="22"/>
                <w:szCs w:val="22"/>
              </w:rPr>
              <w:t>District Development Plan</w:t>
            </w:r>
          </w:p>
        </w:tc>
        <w:tc>
          <w:tcPr>
            <w:tcW w:w="1113" w:type="dxa"/>
          </w:tcPr>
          <w:p w14:paraId="783FF517" w14:textId="29090CD9" w:rsidR="00D96840" w:rsidRPr="00B70B5D" w:rsidRDefault="00D96840" w:rsidP="00300047">
            <w:pPr>
              <w:tabs>
                <w:tab w:val="left" w:pos="1134"/>
                <w:tab w:val="left" w:pos="4253"/>
              </w:tabs>
              <w:rPr>
                <w:rFonts w:ascii="Arial" w:hAnsi="Arial" w:cs="Arial"/>
                <w:sz w:val="22"/>
                <w:szCs w:val="22"/>
              </w:rPr>
            </w:pPr>
            <w:r w:rsidRPr="00B70B5D">
              <w:rPr>
                <w:rFonts w:ascii="Arial" w:hAnsi="Arial" w:cs="Arial"/>
                <w:sz w:val="22"/>
                <w:szCs w:val="22"/>
              </w:rPr>
              <w:t>IDP</w:t>
            </w:r>
            <w:r w:rsidR="00CC31AC">
              <w:rPr>
                <w:rFonts w:ascii="Arial" w:hAnsi="Arial" w:cs="Arial"/>
                <w:sz w:val="22"/>
                <w:szCs w:val="22"/>
              </w:rPr>
              <w:t xml:space="preserve"> </w:t>
            </w:r>
          </w:p>
        </w:tc>
      </w:tr>
    </w:tbl>
    <w:p w14:paraId="4E7C028F" w14:textId="77777777" w:rsidR="00465C48" w:rsidRDefault="00465C48" w:rsidP="00300047">
      <w:pPr>
        <w:tabs>
          <w:tab w:val="left" w:pos="4253"/>
        </w:tabs>
        <w:rPr>
          <w:rFonts w:ascii="Arial" w:hAnsi="Arial" w:cs="Arial"/>
        </w:rPr>
      </w:pPr>
    </w:p>
    <w:p w14:paraId="067AF787" w14:textId="77777777" w:rsidR="00DF7137" w:rsidRDefault="00DF7137" w:rsidP="00300047">
      <w:pPr>
        <w:tabs>
          <w:tab w:val="left" w:pos="4253"/>
        </w:tabs>
        <w:rPr>
          <w:rFonts w:ascii="Arial" w:hAnsi="Arial" w:cs="Arial"/>
          <w:b/>
        </w:rPr>
      </w:pPr>
      <w:r w:rsidRPr="00DF7137">
        <w:rPr>
          <w:rFonts w:ascii="Arial" w:hAnsi="Arial" w:cs="Arial"/>
          <w:b/>
        </w:rPr>
        <w:t>National Spatial Development Perspective (NSDP)</w:t>
      </w:r>
    </w:p>
    <w:p w14:paraId="3676A5C6" w14:textId="77777777" w:rsidR="00A77230" w:rsidRPr="00DF7137" w:rsidRDefault="00DF7137" w:rsidP="00300047">
      <w:pPr>
        <w:tabs>
          <w:tab w:val="left" w:pos="4253"/>
        </w:tabs>
        <w:rPr>
          <w:rFonts w:ascii="Arial" w:hAnsi="Arial" w:cs="Arial"/>
        </w:rPr>
      </w:pPr>
      <w:r w:rsidRPr="00DF7137">
        <w:rPr>
          <w:rFonts w:ascii="Arial" w:hAnsi="Arial" w:cs="Arial"/>
          <w:b/>
        </w:rPr>
        <w:t xml:space="preserve"> </w:t>
      </w:r>
      <w:r w:rsidRPr="00DF7137">
        <w:rPr>
          <w:rFonts w:ascii="Arial" w:hAnsi="Arial" w:cs="Arial"/>
        </w:rPr>
        <w:t>It provides for focusing of development on areas of potential as a catalyst towards improvement of lives of communities. Areas of potential or nodal points should be prioritized for infrastructure investment. The development of the municipal SDF took into consideration proposals of the NSDP.</w:t>
      </w:r>
    </w:p>
    <w:p w14:paraId="00C26B75" w14:textId="77777777" w:rsidR="00293404" w:rsidRPr="00E15D39" w:rsidRDefault="00293404" w:rsidP="00300047">
      <w:pPr>
        <w:tabs>
          <w:tab w:val="left" w:pos="4253"/>
        </w:tabs>
        <w:rPr>
          <w:rFonts w:ascii="Arial" w:hAnsi="Arial" w:cs="Arial"/>
        </w:rPr>
      </w:pPr>
      <w:r w:rsidRPr="00E15D39">
        <w:rPr>
          <w:rFonts w:ascii="Arial" w:hAnsi="Arial" w:cs="Arial"/>
          <w:b/>
        </w:rPr>
        <w:t xml:space="preserve">The National Development Plan </w:t>
      </w:r>
    </w:p>
    <w:p w14:paraId="3DA128C4" w14:textId="77777777" w:rsidR="00293404" w:rsidRPr="00E15D39" w:rsidRDefault="00293404" w:rsidP="00300047">
      <w:pPr>
        <w:tabs>
          <w:tab w:val="left" w:pos="4253"/>
        </w:tabs>
        <w:rPr>
          <w:rFonts w:ascii="Arial" w:hAnsi="Arial" w:cs="Arial"/>
        </w:rPr>
      </w:pPr>
      <w:r w:rsidRPr="00E15D39">
        <w:rPr>
          <w:rFonts w:ascii="Arial" w:hAnsi="Arial" w:cs="Arial"/>
        </w:rPr>
        <w:t>The South African Government has through the Minister of Planning published the National Development Plan. The plan aims to eliminate poverty and reduce inequality by 2030. The plan has a target of developing peoples’ capabilities to improve their lives through education and skills development, health care, better access to public transport, jobs, social protection, rising incomes, housing and basic services and safety.</w:t>
      </w:r>
    </w:p>
    <w:p w14:paraId="6AA5C90F" w14:textId="77777777" w:rsidR="00293404" w:rsidRPr="00E15D39" w:rsidRDefault="00293404" w:rsidP="00300047">
      <w:pPr>
        <w:tabs>
          <w:tab w:val="left" w:pos="4253"/>
        </w:tabs>
        <w:rPr>
          <w:rFonts w:ascii="Arial" w:hAnsi="Arial" w:cs="Arial"/>
        </w:rPr>
      </w:pPr>
      <w:r w:rsidRPr="00E15D39">
        <w:rPr>
          <w:rFonts w:ascii="Arial" w:hAnsi="Arial" w:cs="Arial"/>
        </w:rPr>
        <w:t xml:space="preserve"> </w:t>
      </w:r>
      <w:r w:rsidRPr="00E15D39">
        <w:rPr>
          <w:rFonts w:ascii="Arial" w:hAnsi="Arial" w:cs="Arial"/>
          <w:b/>
        </w:rPr>
        <w:t>It proposes the following strategies to address the above goals:</w:t>
      </w:r>
    </w:p>
    <w:p w14:paraId="751F324B" w14:textId="77777777" w:rsidR="00293404" w:rsidRPr="00E15D39" w:rsidRDefault="00293404" w:rsidP="00300047">
      <w:pPr>
        <w:pStyle w:val="ListParagraph"/>
        <w:numPr>
          <w:ilvl w:val="0"/>
          <w:numId w:val="3"/>
        </w:numPr>
        <w:tabs>
          <w:tab w:val="left" w:pos="4253"/>
        </w:tabs>
        <w:contextualSpacing w:val="0"/>
        <w:rPr>
          <w:rFonts w:ascii="Arial" w:hAnsi="Arial" w:cs="Arial"/>
        </w:rPr>
      </w:pPr>
      <w:r w:rsidRPr="00E15D39">
        <w:rPr>
          <w:rFonts w:ascii="Arial" w:hAnsi="Arial" w:cs="Arial"/>
        </w:rPr>
        <w:t>Creating jobs and improving livelihoods</w:t>
      </w:r>
    </w:p>
    <w:p w14:paraId="48D94C06" w14:textId="77777777" w:rsidR="00293404" w:rsidRPr="00E15D39" w:rsidRDefault="00293404" w:rsidP="00300047">
      <w:pPr>
        <w:pStyle w:val="ListParagraph"/>
        <w:numPr>
          <w:ilvl w:val="0"/>
          <w:numId w:val="3"/>
        </w:numPr>
        <w:tabs>
          <w:tab w:val="left" w:pos="4253"/>
        </w:tabs>
        <w:contextualSpacing w:val="0"/>
        <w:rPr>
          <w:rFonts w:ascii="Arial" w:hAnsi="Arial" w:cs="Arial"/>
        </w:rPr>
      </w:pPr>
      <w:r w:rsidRPr="00E15D39">
        <w:rPr>
          <w:rFonts w:ascii="Arial" w:hAnsi="Arial" w:cs="Arial"/>
        </w:rPr>
        <w:t>Expanding infrastructure</w:t>
      </w:r>
    </w:p>
    <w:p w14:paraId="534667DB" w14:textId="77777777" w:rsidR="00293404" w:rsidRPr="00E15D39" w:rsidRDefault="00293404" w:rsidP="00300047">
      <w:pPr>
        <w:pStyle w:val="ListParagraph"/>
        <w:numPr>
          <w:ilvl w:val="0"/>
          <w:numId w:val="3"/>
        </w:numPr>
        <w:tabs>
          <w:tab w:val="left" w:pos="4253"/>
        </w:tabs>
        <w:contextualSpacing w:val="0"/>
        <w:rPr>
          <w:rFonts w:ascii="Arial" w:hAnsi="Arial" w:cs="Arial"/>
        </w:rPr>
      </w:pPr>
      <w:r w:rsidRPr="00E15D39">
        <w:rPr>
          <w:rFonts w:ascii="Arial" w:hAnsi="Arial" w:cs="Arial"/>
        </w:rPr>
        <w:t>Transition to a low carbon economy</w:t>
      </w:r>
    </w:p>
    <w:p w14:paraId="4F0B290E" w14:textId="77777777" w:rsidR="00293404" w:rsidRPr="00E15D39" w:rsidRDefault="00293404" w:rsidP="00300047">
      <w:pPr>
        <w:pStyle w:val="ListParagraph"/>
        <w:numPr>
          <w:ilvl w:val="0"/>
          <w:numId w:val="3"/>
        </w:numPr>
        <w:tabs>
          <w:tab w:val="left" w:pos="4253"/>
        </w:tabs>
        <w:contextualSpacing w:val="0"/>
        <w:rPr>
          <w:rFonts w:ascii="Arial" w:hAnsi="Arial" w:cs="Arial"/>
        </w:rPr>
      </w:pPr>
      <w:r w:rsidRPr="00E15D39">
        <w:rPr>
          <w:rFonts w:ascii="Arial" w:hAnsi="Arial" w:cs="Arial"/>
        </w:rPr>
        <w:t>Transforming urban and rural spaces</w:t>
      </w:r>
    </w:p>
    <w:p w14:paraId="7A32D885" w14:textId="77777777" w:rsidR="00293404" w:rsidRPr="00E15D39" w:rsidRDefault="00293404" w:rsidP="00300047">
      <w:pPr>
        <w:pStyle w:val="ListParagraph"/>
        <w:numPr>
          <w:ilvl w:val="0"/>
          <w:numId w:val="3"/>
        </w:numPr>
        <w:tabs>
          <w:tab w:val="left" w:pos="4253"/>
        </w:tabs>
        <w:contextualSpacing w:val="0"/>
        <w:rPr>
          <w:rFonts w:ascii="Arial" w:hAnsi="Arial" w:cs="Arial"/>
        </w:rPr>
      </w:pPr>
      <w:r w:rsidRPr="00E15D39">
        <w:rPr>
          <w:rFonts w:ascii="Arial" w:hAnsi="Arial" w:cs="Arial"/>
        </w:rPr>
        <w:t>Improving education and training</w:t>
      </w:r>
    </w:p>
    <w:p w14:paraId="0BA96FBD" w14:textId="77777777" w:rsidR="00293404" w:rsidRDefault="00293404" w:rsidP="00300047">
      <w:pPr>
        <w:pStyle w:val="ListParagraph"/>
        <w:numPr>
          <w:ilvl w:val="0"/>
          <w:numId w:val="3"/>
        </w:numPr>
        <w:tabs>
          <w:tab w:val="left" w:pos="4253"/>
        </w:tabs>
        <w:contextualSpacing w:val="0"/>
        <w:rPr>
          <w:rFonts w:ascii="Arial" w:hAnsi="Arial" w:cs="Arial"/>
        </w:rPr>
      </w:pPr>
      <w:r w:rsidRPr="00E15D39">
        <w:rPr>
          <w:rFonts w:ascii="Arial" w:hAnsi="Arial" w:cs="Arial"/>
        </w:rPr>
        <w:t>Providing quality health care</w:t>
      </w:r>
    </w:p>
    <w:p w14:paraId="7E4F621A" w14:textId="77777777" w:rsidR="00664F11" w:rsidRPr="00E15D39" w:rsidRDefault="00664F11" w:rsidP="00664F11">
      <w:pPr>
        <w:pStyle w:val="ListParagraph"/>
        <w:tabs>
          <w:tab w:val="left" w:pos="4253"/>
        </w:tabs>
        <w:contextualSpacing w:val="0"/>
        <w:rPr>
          <w:rFonts w:ascii="Arial" w:hAnsi="Arial" w:cs="Arial"/>
        </w:rPr>
      </w:pPr>
    </w:p>
    <w:p w14:paraId="7E305E3A" w14:textId="77777777" w:rsidR="00293404" w:rsidRPr="00E15D39" w:rsidRDefault="00293404" w:rsidP="00300047">
      <w:pPr>
        <w:pStyle w:val="ListParagraph"/>
        <w:numPr>
          <w:ilvl w:val="0"/>
          <w:numId w:val="3"/>
        </w:numPr>
        <w:tabs>
          <w:tab w:val="left" w:pos="4253"/>
        </w:tabs>
        <w:contextualSpacing w:val="0"/>
        <w:rPr>
          <w:rFonts w:ascii="Arial" w:hAnsi="Arial" w:cs="Arial"/>
        </w:rPr>
      </w:pPr>
      <w:r w:rsidRPr="00E15D39">
        <w:rPr>
          <w:rFonts w:ascii="Arial" w:hAnsi="Arial" w:cs="Arial"/>
        </w:rPr>
        <w:lastRenderedPageBreak/>
        <w:t>Fighting corruption and enhancing accountability</w:t>
      </w:r>
    </w:p>
    <w:p w14:paraId="209BDC98" w14:textId="77777777" w:rsidR="00293404" w:rsidRPr="00E15D39" w:rsidRDefault="00293404" w:rsidP="00300047">
      <w:pPr>
        <w:pStyle w:val="ListParagraph"/>
        <w:numPr>
          <w:ilvl w:val="0"/>
          <w:numId w:val="3"/>
        </w:numPr>
        <w:tabs>
          <w:tab w:val="left" w:pos="4253"/>
        </w:tabs>
        <w:contextualSpacing w:val="0"/>
        <w:rPr>
          <w:rFonts w:ascii="Arial" w:hAnsi="Arial" w:cs="Arial"/>
        </w:rPr>
      </w:pPr>
      <w:r w:rsidRPr="00E15D39">
        <w:rPr>
          <w:rFonts w:ascii="Arial" w:hAnsi="Arial" w:cs="Arial"/>
        </w:rPr>
        <w:t>Transforming society and uniting the nation</w:t>
      </w:r>
    </w:p>
    <w:p w14:paraId="166A8112" w14:textId="77777777" w:rsidR="00FE53EF" w:rsidRDefault="00DF7137" w:rsidP="00300047">
      <w:pPr>
        <w:tabs>
          <w:tab w:val="left" w:pos="4253"/>
        </w:tabs>
        <w:rPr>
          <w:rFonts w:ascii="Arial" w:hAnsi="Arial" w:cs="Arial"/>
        </w:rPr>
      </w:pPr>
      <w:r w:rsidRPr="00DF7137">
        <w:rPr>
          <w:rFonts w:ascii="Arial" w:hAnsi="Arial" w:cs="Arial"/>
        </w:rPr>
        <w:t xml:space="preserve">Municipalities are the first point of interaction between the communities and government and therefore stand to benefit from the drive towards radical transformation of the economy.   </w:t>
      </w:r>
    </w:p>
    <w:p w14:paraId="36D03225" w14:textId="77777777" w:rsidR="00C54397" w:rsidRDefault="001B61B7" w:rsidP="00300047">
      <w:pPr>
        <w:tabs>
          <w:tab w:val="left" w:pos="4253"/>
        </w:tabs>
        <w:rPr>
          <w:rFonts w:ascii="Arial" w:hAnsi="Arial" w:cs="Arial"/>
        </w:rPr>
      </w:pPr>
      <w:r>
        <w:rPr>
          <w:rFonts w:ascii="Arial" w:hAnsi="Arial" w:cs="Arial"/>
        </w:rPr>
        <w:t>Figure 1</w:t>
      </w:r>
      <w:r w:rsidR="005934E3">
        <w:rPr>
          <w:rFonts w:ascii="Arial" w:hAnsi="Arial" w:cs="Arial"/>
        </w:rPr>
        <w:t>: National</w:t>
      </w:r>
      <w:r>
        <w:rPr>
          <w:rFonts w:ascii="Arial" w:hAnsi="Arial" w:cs="Arial"/>
        </w:rPr>
        <w:t xml:space="preserve"> Development Plan</w:t>
      </w:r>
    </w:p>
    <w:p w14:paraId="6C209473" w14:textId="77777777" w:rsidR="00C54397" w:rsidRDefault="00C54397" w:rsidP="00300047">
      <w:pPr>
        <w:tabs>
          <w:tab w:val="left" w:pos="4253"/>
        </w:tabs>
        <w:rPr>
          <w:rFonts w:ascii="Arial" w:hAnsi="Arial" w:cs="Arial"/>
        </w:rPr>
      </w:pPr>
      <w:r w:rsidRPr="00C54397">
        <w:rPr>
          <w:rFonts w:ascii="Arial" w:hAnsi="Arial" w:cs="Arial"/>
          <w:noProof/>
          <w:lang w:val="en-ZA" w:eastAsia="en-ZA"/>
        </w:rPr>
        <w:drawing>
          <wp:inline distT="0" distB="0" distL="0" distR="0" wp14:anchorId="503D047F" wp14:editId="4FE25500">
            <wp:extent cx="6132085" cy="5246642"/>
            <wp:effectExtent l="19050" t="0" r="2015" b="0"/>
            <wp:docPr id="3" name="Picture 1" descr="C:\Users\kgetjepen\AppData\Local\Packages\microsoft.microsoftedge_8wekyb3d8bbwe\AC\#!001\MicrosoftEdge\Cache\3X9RWW78\NDP_problem_to_plan_road_map_infographic[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kgetjepen\AppData\Local\Packages\microsoft.microsoftedge_8wekyb3d8bbwe\AC\#!001\MicrosoftEdge\Cache\3X9RWW78\NDP_problem_to_plan_road_map_infographic[1].jpg"/>
                    <pic:cNvPicPr>
                      <a:picLocks noChangeAspect="1" noChangeArrowheads="1"/>
                    </pic:cNvPicPr>
                  </pic:nvPicPr>
                  <pic:blipFill>
                    <a:blip r:embed="rId9" cstate="print"/>
                    <a:srcRect/>
                    <a:stretch>
                      <a:fillRect/>
                    </a:stretch>
                  </pic:blipFill>
                  <pic:spPr bwMode="auto">
                    <a:xfrm>
                      <a:off x="0" y="0"/>
                      <a:ext cx="6133332" cy="5247709"/>
                    </a:xfrm>
                    <a:prstGeom prst="rect">
                      <a:avLst/>
                    </a:prstGeom>
                    <a:noFill/>
                    <a:ln w="9525">
                      <a:noFill/>
                      <a:miter lim="800000"/>
                      <a:headEnd/>
                      <a:tailEnd/>
                    </a:ln>
                  </pic:spPr>
                </pic:pic>
              </a:graphicData>
            </a:graphic>
          </wp:inline>
        </w:drawing>
      </w:r>
    </w:p>
    <w:p w14:paraId="38EBE5E8" w14:textId="77777777" w:rsidR="00293404" w:rsidRPr="00E15D39" w:rsidRDefault="00293404" w:rsidP="00300047">
      <w:pPr>
        <w:tabs>
          <w:tab w:val="left" w:pos="4253"/>
        </w:tabs>
        <w:rPr>
          <w:rFonts w:ascii="Arial" w:hAnsi="Arial" w:cs="Arial"/>
        </w:rPr>
      </w:pPr>
      <w:r w:rsidRPr="00E15D39">
        <w:rPr>
          <w:rFonts w:ascii="Arial" w:hAnsi="Arial" w:cs="Arial"/>
        </w:rPr>
        <w:t xml:space="preserve">At the core of the plan is to eliminate poverty and reduce inequality, promotion of gender equity and addressing the pressing needs of youth. </w:t>
      </w:r>
    </w:p>
    <w:p w14:paraId="4CDFBEEF" w14:textId="77777777" w:rsidR="00A2148D" w:rsidRPr="00E15D39" w:rsidRDefault="00293404" w:rsidP="00300047">
      <w:pPr>
        <w:tabs>
          <w:tab w:val="left" w:pos="4253"/>
        </w:tabs>
        <w:rPr>
          <w:rFonts w:ascii="Arial" w:hAnsi="Arial" w:cs="Arial"/>
        </w:rPr>
      </w:pPr>
      <w:r w:rsidRPr="00E15D39">
        <w:rPr>
          <w:rFonts w:ascii="Arial" w:hAnsi="Arial" w:cs="Arial"/>
        </w:rPr>
        <w:t xml:space="preserve">It is imperative for Makhuduthamaga to take these issues into consideration when reviewing the Integrated Development Plan. </w:t>
      </w:r>
    </w:p>
    <w:p w14:paraId="46736ECA" w14:textId="77777777" w:rsidR="00664F11" w:rsidRDefault="00664F11" w:rsidP="00300047">
      <w:pPr>
        <w:pStyle w:val="NormalWeb"/>
        <w:spacing w:line="276" w:lineRule="auto"/>
        <w:rPr>
          <w:rStyle w:val="Strong"/>
          <w:rFonts w:ascii="Arial" w:hAnsi="Arial" w:cs="Arial"/>
          <w:u w:val="single"/>
        </w:rPr>
      </w:pPr>
    </w:p>
    <w:p w14:paraId="1285D369" w14:textId="77777777" w:rsidR="00AF67E6" w:rsidRPr="00E15D39" w:rsidRDefault="00C54397" w:rsidP="00300047">
      <w:pPr>
        <w:pStyle w:val="NormalWeb"/>
        <w:spacing w:line="276" w:lineRule="auto"/>
        <w:rPr>
          <w:rFonts w:ascii="Arial" w:hAnsi="Arial" w:cs="Arial"/>
          <w:b/>
          <w:bCs/>
          <w:u w:val="single"/>
        </w:rPr>
      </w:pPr>
      <w:r>
        <w:rPr>
          <w:rStyle w:val="Strong"/>
          <w:rFonts w:ascii="Arial" w:hAnsi="Arial" w:cs="Arial"/>
          <w:u w:val="single"/>
        </w:rPr>
        <w:lastRenderedPageBreak/>
        <w:t>Limpopo Development P</w:t>
      </w:r>
      <w:r w:rsidRPr="00E15D39">
        <w:rPr>
          <w:rStyle w:val="Strong"/>
          <w:rFonts w:ascii="Arial" w:hAnsi="Arial" w:cs="Arial"/>
          <w:u w:val="single"/>
        </w:rPr>
        <w:t>lan and its objectives and targets</w:t>
      </w:r>
    </w:p>
    <w:p w14:paraId="330C284E" w14:textId="77777777" w:rsidR="001B61B7" w:rsidRPr="005934E3" w:rsidRDefault="00AF67E6" w:rsidP="00300047">
      <w:pPr>
        <w:pStyle w:val="NormalWeb"/>
        <w:spacing w:line="276" w:lineRule="auto"/>
        <w:rPr>
          <w:rFonts w:ascii="Arial" w:hAnsi="Arial" w:cs="Arial"/>
          <w:sz w:val="22"/>
          <w:szCs w:val="22"/>
        </w:rPr>
      </w:pPr>
      <w:r w:rsidRPr="00E15D39">
        <w:rPr>
          <w:rFonts w:ascii="Arial" w:hAnsi="Arial" w:cs="Arial"/>
          <w:sz w:val="22"/>
          <w:szCs w:val="22"/>
        </w:rPr>
        <w:t xml:space="preserve">The Limpopo </w:t>
      </w:r>
      <w:r w:rsidR="00F8782F">
        <w:rPr>
          <w:rFonts w:ascii="Arial" w:hAnsi="Arial" w:cs="Arial"/>
          <w:sz w:val="22"/>
          <w:szCs w:val="22"/>
        </w:rPr>
        <w:t>P</w:t>
      </w:r>
      <w:r w:rsidRPr="00E15D39">
        <w:rPr>
          <w:rFonts w:ascii="Arial" w:hAnsi="Arial" w:cs="Arial"/>
          <w:sz w:val="22"/>
          <w:szCs w:val="22"/>
        </w:rPr>
        <w:t xml:space="preserve">rovincial </w:t>
      </w:r>
      <w:r w:rsidR="00F8782F">
        <w:rPr>
          <w:rFonts w:ascii="Arial" w:hAnsi="Arial" w:cs="Arial"/>
          <w:sz w:val="22"/>
          <w:szCs w:val="22"/>
        </w:rPr>
        <w:t>A</w:t>
      </w:r>
      <w:r w:rsidRPr="00E15D39">
        <w:rPr>
          <w:rFonts w:ascii="Arial" w:hAnsi="Arial" w:cs="Arial"/>
          <w:sz w:val="22"/>
          <w:szCs w:val="22"/>
        </w:rPr>
        <w:t>dministration has developed the Limpopo Development Plan (LDP) which outlines the contribution from Limpopo Province to the National Development Plan (NDP) objectives and the national MTSF for this period. It further outlines the shared vision of the province along with a Strategy and an Action Plan, focusing on the five-year period from 2014 – 2019. The aim of the Plan is to inform planning and resource allocation at both provincial and municipal levels, and also to provide a strategic partnership between government, private sector &amp; civil society.</w:t>
      </w:r>
    </w:p>
    <w:p w14:paraId="747304E9" w14:textId="77777777" w:rsidR="005D675B" w:rsidRPr="00E15D39" w:rsidRDefault="00293404" w:rsidP="00300047">
      <w:pPr>
        <w:tabs>
          <w:tab w:val="left" w:pos="4253"/>
        </w:tabs>
        <w:rPr>
          <w:rFonts w:ascii="Arial" w:hAnsi="Arial" w:cs="Arial"/>
          <w:b/>
        </w:rPr>
      </w:pPr>
      <w:r w:rsidRPr="00E15D39">
        <w:rPr>
          <w:rFonts w:ascii="Arial" w:hAnsi="Arial" w:cs="Arial"/>
          <w:b/>
        </w:rPr>
        <w:t xml:space="preserve"> </w:t>
      </w:r>
      <w:r w:rsidR="00436222" w:rsidRPr="00E15D39">
        <w:rPr>
          <w:rFonts w:ascii="Arial" w:hAnsi="Arial" w:cs="Arial"/>
          <w:b/>
          <w:noProof/>
          <w:lang w:val="en-ZA" w:eastAsia="en-ZA"/>
        </w:rPr>
        <w:drawing>
          <wp:inline distT="0" distB="0" distL="0" distR="0" wp14:anchorId="38E3CB2D" wp14:editId="15F63F96">
            <wp:extent cx="5343525" cy="3648075"/>
            <wp:effectExtent l="19050" t="0" r="9525" b="0"/>
            <wp:docPr id="24581"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581" name="Picture 6"/>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343525" cy="3648075"/>
                    </a:xfrm>
                    <a:prstGeom prst="rect">
                      <a:avLst/>
                    </a:prstGeom>
                    <a:noFill/>
                    <a:ln>
                      <a:noFill/>
                    </a:ln>
                    <a:extLst/>
                  </pic:spPr>
                </pic:pic>
              </a:graphicData>
            </a:graphic>
          </wp:inline>
        </w:drawing>
      </w:r>
    </w:p>
    <w:p w14:paraId="7B9050E8" w14:textId="77777777" w:rsidR="00293404" w:rsidRPr="00E15D39" w:rsidRDefault="00D85EBE" w:rsidP="00300047">
      <w:pPr>
        <w:tabs>
          <w:tab w:val="left" w:pos="4253"/>
        </w:tabs>
        <w:rPr>
          <w:rFonts w:ascii="Arial" w:hAnsi="Arial" w:cs="Arial"/>
          <w:b/>
          <w:u w:val="single"/>
        </w:rPr>
      </w:pPr>
      <w:r>
        <w:rPr>
          <w:rFonts w:ascii="Arial" w:hAnsi="Arial" w:cs="Arial"/>
          <w:b/>
          <w:u w:val="single"/>
        </w:rPr>
        <w:t>Strategic Objectives and T</w:t>
      </w:r>
      <w:r w:rsidRPr="00E15D39">
        <w:rPr>
          <w:rFonts w:ascii="Arial" w:hAnsi="Arial" w:cs="Arial"/>
          <w:b/>
          <w:u w:val="single"/>
        </w:rPr>
        <w:t>argets</w:t>
      </w:r>
    </w:p>
    <w:p w14:paraId="6A7CD4A2" w14:textId="77777777" w:rsidR="00AF67E6" w:rsidRPr="00E15D39" w:rsidRDefault="00293404" w:rsidP="00300047">
      <w:pPr>
        <w:pStyle w:val="NormalWeb"/>
        <w:spacing w:line="276" w:lineRule="auto"/>
        <w:ind w:left="360"/>
        <w:rPr>
          <w:rFonts w:ascii="Arial" w:hAnsi="Arial" w:cs="Arial"/>
          <w:b/>
          <w:sz w:val="22"/>
          <w:szCs w:val="22"/>
        </w:rPr>
      </w:pPr>
      <w:r w:rsidRPr="00E15D39">
        <w:rPr>
          <w:rFonts w:ascii="Arial" w:hAnsi="Arial" w:cs="Arial"/>
          <w:sz w:val="22"/>
          <w:szCs w:val="22"/>
        </w:rPr>
        <w:t xml:space="preserve">The Limpopo Development Plan (LDP) is an official directive for development planning in the Province of Limpopo for the planning periods </w:t>
      </w:r>
      <w:r w:rsidRPr="00E15D39">
        <w:rPr>
          <w:rFonts w:ascii="Arial" w:hAnsi="Arial" w:cs="Arial"/>
          <w:b/>
          <w:bCs/>
          <w:sz w:val="22"/>
          <w:szCs w:val="22"/>
        </w:rPr>
        <w:t>2015- 2019.</w:t>
      </w:r>
      <w:r w:rsidR="00AF67E6" w:rsidRPr="00E15D39">
        <w:rPr>
          <w:rFonts w:ascii="Arial" w:hAnsi="Arial" w:cs="Arial"/>
          <w:sz w:val="22"/>
          <w:szCs w:val="22"/>
        </w:rPr>
        <w:t xml:space="preserve"> </w:t>
      </w:r>
      <w:r w:rsidR="00AF67E6" w:rsidRPr="00E15D39">
        <w:rPr>
          <w:rFonts w:ascii="Arial" w:hAnsi="Arial" w:cs="Arial"/>
          <w:b/>
          <w:sz w:val="22"/>
          <w:szCs w:val="22"/>
        </w:rPr>
        <w:t>The main development targets for the Province are summarised below:</w:t>
      </w:r>
    </w:p>
    <w:p w14:paraId="51F62A89" w14:textId="77777777" w:rsidR="00AF67E6" w:rsidRPr="00E15D39" w:rsidRDefault="00AF67E6" w:rsidP="00300047">
      <w:pPr>
        <w:pStyle w:val="NormalWeb"/>
        <w:numPr>
          <w:ilvl w:val="0"/>
          <w:numId w:val="39"/>
        </w:numPr>
        <w:spacing w:line="276" w:lineRule="auto"/>
        <w:rPr>
          <w:rFonts w:ascii="Arial" w:hAnsi="Arial" w:cs="Arial"/>
          <w:sz w:val="22"/>
          <w:szCs w:val="22"/>
        </w:rPr>
      </w:pPr>
      <w:r w:rsidRPr="00E15D39">
        <w:rPr>
          <w:rFonts w:ascii="Arial" w:hAnsi="Arial" w:cs="Arial"/>
          <w:sz w:val="22"/>
          <w:szCs w:val="22"/>
        </w:rPr>
        <w:t xml:space="preserve">Limpopo’s Growth Trajectory Scenario (Current MTSF) at 3%; </w:t>
      </w:r>
    </w:p>
    <w:p w14:paraId="6BCAA1E2" w14:textId="77777777" w:rsidR="00AF67E6" w:rsidRPr="00E15D39" w:rsidRDefault="00AF67E6" w:rsidP="00300047">
      <w:pPr>
        <w:pStyle w:val="NormalWeb"/>
        <w:numPr>
          <w:ilvl w:val="0"/>
          <w:numId w:val="39"/>
        </w:numPr>
        <w:spacing w:line="276" w:lineRule="auto"/>
        <w:rPr>
          <w:rFonts w:ascii="Arial" w:hAnsi="Arial" w:cs="Arial"/>
          <w:sz w:val="22"/>
          <w:szCs w:val="22"/>
        </w:rPr>
      </w:pPr>
      <w:r w:rsidRPr="00E15D39">
        <w:rPr>
          <w:rFonts w:ascii="Arial" w:hAnsi="Arial" w:cs="Arial"/>
          <w:sz w:val="22"/>
          <w:szCs w:val="22"/>
        </w:rPr>
        <w:t>Increase Matric pass rate  from 72.9% in 2014 to beyond 80%;</w:t>
      </w:r>
    </w:p>
    <w:p w14:paraId="57B14C51" w14:textId="77777777" w:rsidR="00AF67E6" w:rsidRPr="00E15D39" w:rsidRDefault="00AF67E6" w:rsidP="00300047">
      <w:pPr>
        <w:pStyle w:val="NormalWeb"/>
        <w:numPr>
          <w:ilvl w:val="0"/>
          <w:numId w:val="39"/>
        </w:numPr>
        <w:spacing w:line="276" w:lineRule="auto"/>
        <w:rPr>
          <w:rFonts w:ascii="Arial" w:hAnsi="Arial" w:cs="Arial"/>
          <w:sz w:val="22"/>
          <w:szCs w:val="22"/>
        </w:rPr>
      </w:pPr>
      <w:r w:rsidRPr="00E15D39">
        <w:rPr>
          <w:rFonts w:ascii="Arial" w:hAnsi="Arial" w:cs="Arial"/>
          <w:sz w:val="22"/>
          <w:szCs w:val="22"/>
        </w:rPr>
        <w:t>Create 429 000 jobs;</w:t>
      </w:r>
    </w:p>
    <w:p w14:paraId="47C9AAF3" w14:textId="77777777" w:rsidR="00AF67E6" w:rsidRPr="00E15D39" w:rsidRDefault="00AF67E6" w:rsidP="00300047">
      <w:pPr>
        <w:pStyle w:val="NormalWeb"/>
        <w:numPr>
          <w:ilvl w:val="0"/>
          <w:numId w:val="39"/>
        </w:numPr>
        <w:spacing w:line="276" w:lineRule="auto"/>
        <w:rPr>
          <w:rFonts w:ascii="Arial" w:hAnsi="Arial" w:cs="Arial"/>
          <w:sz w:val="22"/>
          <w:szCs w:val="22"/>
        </w:rPr>
      </w:pPr>
      <w:r w:rsidRPr="00E15D39">
        <w:rPr>
          <w:rFonts w:ascii="Arial" w:hAnsi="Arial" w:cs="Arial"/>
          <w:sz w:val="22"/>
          <w:szCs w:val="22"/>
        </w:rPr>
        <w:t>Reduction of official unemployment rate from 16.9% in 2014 to 14%. (Expanded unemployment rate from 38.4% in 2014 to less than 33%;</w:t>
      </w:r>
    </w:p>
    <w:p w14:paraId="1EAFF8DB" w14:textId="77777777" w:rsidR="00AF67E6" w:rsidRPr="00E15D39" w:rsidRDefault="00AF67E6" w:rsidP="00300047">
      <w:pPr>
        <w:pStyle w:val="NormalWeb"/>
        <w:numPr>
          <w:ilvl w:val="0"/>
          <w:numId w:val="39"/>
        </w:numPr>
        <w:spacing w:line="276" w:lineRule="auto"/>
        <w:rPr>
          <w:rFonts w:ascii="Arial" w:hAnsi="Arial" w:cs="Arial"/>
          <w:sz w:val="22"/>
          <w:szCs w:val="22"/>
        </w:rPr>
      </w:pPr>
      <w:r w:rsidRPr="00E15D39">
        <w:rPr>
          <w:rFonts w:ascii="Arial" w:hAnsi="Arial" w:cs="Arial"/>
          <w:sz w:val="22"/>
          <w:szCs w:val="22"/>
        </w:rPr>
        <w:t>Improve access to basic services (water) from 83% in 2014 to 90%;</w:t>
      </w:r>
    </w:p>
    <w:p w14:paraId="5FEAB576" w14:textId="77777777" w:rsidR="00AF67E6" w:rsidRPr="00E15D39" w:rsidRDefault="00AF67E6" w:rsidP="00300047">
      <w:pPr>
        <w:pStyle w:val="NormalWeb"/>
        <w:numPr>
          <w:ilvl w:val="0"/>
          <w:numId w:val="39"/>
        </w:numPr>
        <w:spacing w:line="276" w:lineRule="auto"/>
        <w:rPr>
          <w:rFonts w:ascii="Arial" w:hAnsi="Arial" w:cs="Arial"/>
          <w:sz w:val="22"/>
          <w:szCs w:val="22"/>
        </w:rPr>
      </w:pPr>
      <w:r w:rsidRPr="00E15D39">
        <w:rPr>
          <w:rFonts w:ascii="Arial" w:hAnsi="Arial" w:cs="Arial"/>
          <w:sz w:val="22"/>
          <w:szCs w:val="22"/>
        </w:rPr>
        <w:t>Improve access to electricity supply from 83% in 2014 to 90%;</w:t>
      </w:r>
    </w:p>
    <w:p w14:paraId="4A4049C8" w14:textId="77777777" w:rsidR="00AF67E6" w:rsidRPr="00E15D39" w:rsidRDefault="00AF67E6" w:rsidP="00300047">
      <w:pPr>
        <w:pStyle w:val="NormalWeb"/>
        <w:numPr>
          <w:ilvl w:val="0"/>
          <w:numId w:val="39"/>
        </w:numPr>
        <w:spacing w:line="276" w:lineRule="auto"/>
        <w:rPr>
          <w:rFonts w:ascii="Arial" w:hAnsi="Arial" w:cs="Arial"/>
          <w:sz w:val="22"/>
          <w:szCs w:val="22"/>
        </w:rPr>
      </w:pPr>
      <w:r w:rsidRPr="00E15D39">
        <w:rPr>
          <w:rFonts w:ascii="Arial" w:hAnsi="Arial" w:cs="Arial"/>
          <w:sz w:val="22"/>
          <w:szCs w:val="22"/>
        </w:rPr>
        <w:t>Improve access to sanitation from 43% in 2014 to 50%;</w:t>
      </w:r>
    </w:p>
    <w:p w14:paraId="1F5B564C" w14:textId="77777777" w:rsidR="00AF67E6" w:rsidRPr="00E15D39" w:rsidRDefault="00AF67E6" w:rsidP="00300047">
      <w:pPr>
        <w:pStyle w:val="NormalWeb"/>
        <w:numPr>
          <w:ilvl w:val="0"/>
          <w:numId w:val="39"/>
        </w:numPr>
        <w:spacing w:line="276" w:lineRule="auto"/>
        <w:rPr>
          <w:rFonts w:ascii="Arial" w:hAnsi="Arial" w:cs="Arial"/>
          <w:sz w:val="22"/>
          <w:szCs w:val="22"/>
        </w:rPr>
      </w:pPr>
      <w:r w:rsidRPr="00E15D39">
        <w:rPr>
          <w:rFonts w:ascii="Arial" w:hAnsi="Arial" w:cs="Arial"/>
          <w:sz w:val="22"/>
          <w:szCs w:val="22"/>
        </w:rPr>
        <w:lastRenderedPageBreak/>
        <w:t>Reduce HIV Incidence</w:t>
      </w:r>
      <w:r w:rsidRPr="00E15D39">
        <w:rPr>
          <w:rFonts w:ascii="Arial" w:hAnsi="Arial" w:cs="Arial"/>
          <w:b/>
          <w:bCs/>
          <w:sz w:val="22"/>
          <w:szCs w:val="22"/>
        </w:rPr>
        <w:t xml:space="preserve"> </w:t>
      </w:r>
      <w:r w:rsidRPr="00E15D39">
        <w:rPr>
          <w:rFonts w:ascii="Arial" w:hAnsi="Arial" w:cs="Arial"/>
          <w:sz w:val="22"/>
          <w:szCs w:val="22"/>
        </w:rPr>
        <w:t xml:space="preserve">from approx. 9% of the total population of Limpopo in 2014 to 5%; </w:t>
      </w:r>
    </w:p>
    <w:p w14:paraId="0E0A76E2" w14:textId="77777777" w:rsidR="00AF67E6" w:rsidRPr="00E15D39" w:rsidRDefault="00AF67E6" w:rsidP="00300047">
      <w:pPr>
        <w:pStyle w:val="NormalWeb"/>
        <w:numPr>
          <w:ilvl w:val="0"/>
          <w:numId w:val="39"/>
        </w:numPr>
        <w:spacing w:line="276" w:lineRule="auto"/>
        <w:rPr>
          <w:rFonts w:ascii="Arial" w:hAnsi="Arial" w:cs="Arial"/>
          <w:sz w:val="22"/>
          <w:szCs w:val="22"/>
        </w:rPr>
      </w:pPr>
      <w:r w:rsidRPr="00E15D39">
        <w:rPr>
          <w:rFonts w:ascii="Arial" w:hAnsi="Arial" w:cs="Arial"/>
          <w:sz w:val="22"/>
          <w:szCs w:val="22"/>
        </w:rPr>
        <w:t>Increase Life expectancy M = 58.3, F = 62.5 in 2014 to M = 60, F = 65;</w:t>
      </w:r>
    </w:p>
    <w:p w14:paraId="427F6457" w14:textId="77777777" w:rsidR="00AF67E6" w:rsidRPr="00E15D39" w:rsidRDefault="00AF67E6" w:rsidP="00300047">
      <w:pPr>
        <w:pStyle w:val="NormalWeb"/>
        <w:numPr>
          <w:ilvl w:val="0"/>
          <w:numId w:val="39"/>
        </w:numPr>
        <w:spacing w:line="276" w:lineRule="auto"/>
        <w:rPr>
          <w:rFonts w:ascii="Arial" w:hAnsi="Arial" w:cs="Arial"/>
          <w:sz w:val="22"/>
          <w:szCs w:val="22"/>
        </w:rPr>
      </w:pPr>
      <w:r w:rsidRPr="00E15D39">
        <w:rPr>
          <w:rFonts w:ascii="Arial" w:hAnsi="Arial" w:cs="Arial"/>
          <w:sz w:val="22"/>
          <w:szCs w:val="22"/>
        </w:rPr>
        <w:t>Reduce inequality (Gini-Coefficient) from 0.61 in 2014 to 0.50; and</w:t>
      </w:r>
    </w:p>
    <w:p w14:paraId="2C3925D6" w14:textId="77777777" w:rsidR="00AF67E6" w:rsidRPr="00E15D39" w:rsidRDefault="00AF67E6" w:rsidP="00300047">
      <w:pPr>
        <w:pStyle w:val="NormalWeb"/>
        <w:numPr>
          <w:ilvl w:val="0"/>
          <w:numId w:val="39"/>
        </w:numPr>
        <w:spacing w:line="276" w:lineRule="auto"/>
        <w:rPr>
          <w:rFonts w:ascii="Arial" w:hAnsi="Arial" w:cs="Arial"/>
          <w:sz w:val="22"/>
          <w:szCs w:val="22"/>
        </w:rPr>
      </w:pPr>
      <w:r w:rsidRPr="00E15D39">
        <w:rPr>
          <w:rFonts w:ascii="Arial" w:hAnsi="Arial" w:cs="Arial"/>
          <w:sz w:val="22"/>
          <w:szCs w:val="22"/>
        </w:rPr>
        <w:t>Increase GGP contribution to national economy from the current 7.1%.</w:t>
      </w:r>
    </w:p>
    <w:p w14:paraId="2A1B0B14" w14:textId="77777777" w:rsidR="00461C2A" w:rsidRDefault="00461C2A" w:rsidP="00300047">
      <w:pPr>
        <w:rPr>
          <w:rFonts w:ascii="Arial" w:hAnsi="Arial" w:cs="Arial"/>
          <w:b/>
          <w:u w:val="single"/>
        </w:rPr>
      </w:pPr>
      <w:r w:rsidRPr="00461C2A">
        <w:rPr>
          <w:rFonts w:ascii="Arial" w:hAnsi="Arial" w:cs="Arial"/>
          <w:b/>
        </w:rPr>
        <w:t>Convergence of Agenda 63 and the Sustainable Development Goals (SDGs</w:t>
      </w:r>
      <w:r>
        <w:rPr>
          <w:rFonts w:ascii="Arial" w:hAnsi="Arial" w:cs="Arial"/>
          <w:b/>
          <w:u w:val="single"/>
        </w:rPr>
        <w:t>)</w:t>
      </w:r>
    </w:p>
    <w:tbl>
      <w:tblPr>
        <w:tblW w:w="11199" w:type="dxa"/>
        <w:tblInd w:w="-689" w:type="dxa"/>
        <w:tblCellMar>
          <w:left w:w="0" w:type="dxa"/>
          <w:right w:w="0" w:type="dxa"/>
        </w:tblCellMar>
        <w:tblLook w:val="04A0" w:firstRow="1" w:lastRow="0" w:firstColumn="1" w:lastColumn="0" w:noHBand="0" w:noVBand="1"/>
      </w:tblPr>
      <w:tblGrid>
        <w:gridCol w:w="3264"/>
        <w:gridCol w:w="2667"/>
        <w:gridCol w:w="1747"/>
        <w:gridCol w:w="3521"/>
      </w:tblGrid>
      <w:tr w:rsidR="00461C2A" w:rsidRPr="00652B34" w14:paraId="365A41E8" w14:textId="77777777" w:rsidTr="00A65895">
        <w:trPr>
          <w:trHeight w:val="340"/>
        </w:trPr>
        <w:tc>
          <w:tcPr>
            <w:tcW w:w="3264"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20" w:type="dxa"/>
              <w:bottom w:w="0" w:type="dxa"/>
              <w:right w:w="20" w:type="dxa"/>
            </w:tcMar>
            <w:vAlign w:val="center"/>
            <w:hideMark/>
          </w:tcPr>
          <w:p w14:paraId="6A84C12D" w14:textId="77777777" w:rsidR="00461C2A" w:rsidRPr="00652B34" w:rsidRDefault="00461C2A" w:rsidP="00300047">
            <w:pPr>
              <w:spacing w:after="0" w:line="340" w:lineRule="atLeast"/>
              <w:rPr>
                <w:rFonts w:ascii="Arial" w:eastAsia="Times New Roman" w:hAnsi="Arial" w:cs="Arial"/>
                <w:lang w:eastAsia="en-ZA"/>
              </w:rPr>
            </w:pPr>
            <w:r w:rsidRPr="00652B34">
              <w:rPr>
                <w:rFonts w:ascii="Arial" w:eastAsia="Times New Roman" w:hAnsi="Arial" w:cs="Arial"/>
                <w:b/>
                <w:bCs/>
                <w:color w:val="000000"/>
                <w:lang w:val="en-GB" w:eastAsia="en-ZA"/>
              </w:rPr>
              <w:t>Agenda 2063 (2023 Goals)</w:t>
            </w:r>
            <w:r w:rsidRPr="00652B34">
              <w:rPr>
                <w:rFonts w:ascii="Arial" w:eastAsia="Calibri" w:hAnsi="Arial" w:cs="Arial"/>
                <w:b/>
                <w:bCs/>
                <w:color w:val="000000"/>
                <w:lang w:eastAsia="en-ZA"/>
              </w:rPr>
              <w:t xml:space="preserve"> </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20" w:type="dxa"/>
              <w:bottom w:w="0" w:type="dxa"/>
              <w:right w:w="20" w:type="dxa"/>
            </w:tcMar>
            <w:vAlign w:val="center"/>
            <w:hideMark/>
          </w:tcPr>
          <w:p w14:paraId="01F3BD0F" w14:textId="77777777" w:rsidR="00461C2A" w:rsidRPr="00652B34" w:rsidRDefault="00461C2A" w:rsidP="00300047">
            <w:pPr>
              <w:spacing w:after="0" w:line="340" w:lineRule="atLeast"/>
              <w:rPr>
                <w:rFonts w:ascii="Arial" w:eastAsia="Times New Roman" w:hAnsi="Arial" w:cs="Arial"/>
                <w:lang w:eastAsia="en-ZA"/>
              </w:rPr>
            </w:pPr>
            <w:r w:rsidRPr="00652B34">
              <w:rPr>
                <w:rFonts w:ascii="Arial" w:eastAsia="Times New Roman" w:hAnsi="Arial" w:cs="Arial"/>
                <w:b/>
                <w:bCs/>
                <w:color w:val="000000"/>
                <w:lang w:val="en-GB" w:eastAsia="en-ZA"/>
              </w:rPr>
              <w:t>SDG</w:t>
            </w:r>
            <w:r w:rsidRPr="00652B34">
              <w:rPr>
                <w:rFonts w:ascii="Arial" w:eastAsia="Calibri" w:hAnsi="Arial" w:cs="Arial"/>
                <w:b/>
                <w:bCs/>
                <w:color w:val="000000"/>
                <w:lang w:eastAsia="en-ZA"/>
              </w:rPr>
              <w:t xml:space="preserve"> </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20" w:type="dxa"/>
              <w:bottom w:w="0" w:type="dxa"/>
              <w:right w:w="20" w:type="dxa"/>
            </w:tcMar>
            <w:vAlign w:val="center"/>
            <w:hideMark/>
          </w:tcPr>
          <w:p w14:paraId="7EA89687" w14:textId="77777777" w:rsidR="00461C2A" w:rsidRPr="00652B34" w:rsidRDefault="00461C2A" w:rsidP="00300047">
            <w:pPr>
              <w:spacing w:after="0" w:line="340" w:lineRule="atLeast"/>
              <w:rPr>
                <w:rFonts w:ascii="Arial" w:eastAsia="Times New Roman" w:hAnsi="Arial" w:cs="Arial"/>
                <w:lang w:eastAsia="en-ZA"/>
              </w:rPr>
            </w:pPr>
            <w:r w:rsidRPr="00652B34">
              <w:rPr>
                <w:rFonts w:ascii="Arial" w:eastAsia="Times New Roman" w:hAnsi="Arial" w:cs="Arial"/>
                <w:b/>
                <w:bCs/>
                <w:color w:val="000000"/>
                <w:lang w:val="en-GB" w:eastAsia="en-ZA"/>
              </w:rPr>
              <w:t>NDP Chapter(s)</w:t>
            </w:r>
            <w:r w:rsidRPr="00652B34">
              <w:rPr>
                <w:rFonts w:ascii="Arial" w:eastAsia="Calibri" w:hAnsi="Arial" w:cs="Arial"/>
                <w:b/>
                <w:bCs/>
                <w:color w:val="000000"/>
                <w:lang w:eastAsia="en-ZA"/>
              </w:rPr>
              <w:t xml:space="preserve"> </w:t>
            </w:r>
          </w:p>
        </w:tc>
        <w:tc>
          <w:tcPr>
            <w:tcW w:w="3521"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20" w:type="dxa"/>
              <w:bottom w:w="0" w:type="dxa"/>
              <w:right w:w="20" w:type="dxa"/>
            </w:tcMar>
            <w:vAlign w:val="center"/>
            <w:hideMark/>
          </w:tcPr>
          <w:p w14:paraId="24A3AE16" w14:textId="77777777" w:rsidR="00461C2A" w:rsidRPr="00652B34" w:rsidRDefault="00461C2A" w:rsidP="00300047">
            <w:pPr>
              <w:spacing w:after="0" w:line="340" w:lineRule="atLeast"/>
              <w:rPr>
                <w:rFonts w:ascii="Arial" w:eastAsia="Times New Roman" w:hAnsi="Arial" w:cs="Arial"/>
                <w:lang w:eastAsia="en-ZA"/>
              </w:rPr>
            </w:pPr>
            <w:r w:rsidRPr="00652B34">
              <w:rPr>
                <w:rFonts w:ascii="Arial" w:eastAsia="Calibri" w:hAnsi="Arial" w:cs="Arial"/>
                <w:b/>
                <w:bCs/>
                <w:color w:val="000000"/>
                <w:lang w:eastAsia="en-ZA"/>
              </w:rPr>
              <w:t xml:space="preserve">LDP Outcome(s) </w:t>
            </w:r>
          </w:p>
        </w:tc>
      </w:tr>
      <w:tr w:rsidR="00461C2A" w:rsidRPr="00652B34" w14:paraId="532AD1BC" w14:textId="77777777" w:rsidTr="00A65895">
        <w:trPr>
          <w:trHeight w:val="2491"/>
        </w:trPr>
        <w:tc>
          <w:tcPr>
            <w:tcW w:w="3264"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20" w:type="dxa"/>
              <w:bottom w:w="0" w:type="dxa"/>
              <w:right w:w="20" w:type="dxa"/>
            </w:tcMar>
            <w:vAlign w:val="center"/>
            <w:hideMark/>
          </w:tcPr>
          <w:p w14:paraId="3F9F38CC" w14:textId="77777777" w:rsidR="00461C2A" w:rsidRPr="00EE6CA0" w:rsidRDefault="00461C2A" w:rsidP="00300047">
            <w:pPr>
              <w:rPr>
                <w:rFonts w:ascii="Arial" w:eastAsia="Times New Roman" w:hAnsi="Arial" w:cs="Arial"/>
                <w:lang w:eastAsia="en-ZA"/>
              </w:rPr>
            </w:pPr>
            <w:r w:rsidRPr="00EE6CA0">
              <w:rPr>
                <w:rFonts w:ascii="Arial" w:eastAsia="Times New Roman" w:hAnsi="Arial" w:cs="Arial"/>
                <w:bCs/>
                <w:color w:val="000000"/>
                <w:lang w:val="en-GB" w:eastAsia="en-ZA"/>
              </w:rPr>
              <w:t>Goal1:  A High Standard of Living, Quality of Life and Well Being for All</w:t>
            </w:r>
            <w:r w:rsidRPr="00EE6CA0">
              <w:rPr>
                <w:rFonts w:ascii="Arial" w:eastAsia="Calibri" w:hAnsi="Arial" w:cs="Arial"/>
                <w:bCs/>
                <w:color w:val="000000"/>
                <w:lang w:eastAsia="en-ZA"/>
              </w:rPr>
              <w:t xml:space="preserve"> </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20" w:type="dxa"/>
              <w:bottom w:w="0" w:type="dxa"/>
              <w:right w:w="20" w:type="dxa"/>
            </w:tcMar>
            <w:vAlign w:val="center"/>
            <w:hideMark/>
          </w:tcPr>
          <w:p w14:paraId="5A52C9F1" w14:textId="77777777" w:rsidR="00461C2A" w:rsidRPr="00652B34" w:rsidRDefault="00461C2A" w:rsidP="00300047">
            <w:pPr>
              <w:spacing w:after="0"/>
              <w:rPr>
                <w:rFonts w:ascii="Arial" w:eastAsia="Times New Roman" w:hAnsi="Arial" w:cs="Arial"/>
                <w:lang w:eastAsia="en-ZA"/>
              </w:rPr>
            </w:pPr>
            <w:r w:rsidRPr="00652B34">
              <w:rPr>
                <w:rFonts w:ascii="Arial" w:eastAsia="Times New Roman" w:hAnsi="Arial" w:cs="Arial"/>
                <w:color w:val="000000"/>
                <w:lang w:val="en-GB" w:eastAsia="en-ZA"/>
              </w:rPr>
              <w:t>GOAL 1 End poverty in all its forms everywhere in the world</w:t>
            </w:r>
            <w:r w:rsidRPr="00652B34">
              <w:rPr>
                <w:rFonts w:ascii="Arial" w:eastAsia="Times New Roman" w:hAnsi="Arial" w:cs="Arial"/>
                <w:color w:val="000000"/>
                <w:lang w:eastAsia="en-ZA"/>
              </w:rPr>
              <w:t xml:space="preserve"> </w:t>
            </w:r>
          </w:p>
          <w:p w14:paraId="351A089B" w14:textId="77777777" w:rsidR="00461C2A" w:rsidRPr="00652B34" w:rsidRDefault="00461C2A" w:rsidP="00300047">
            <w:pPr>
              <w:spacing w:after="0"/>
              <w:rPr>
                <w:rFonts w:ascii="Arial" w:eastAsia="Times New Roman" w:hAnsi="Arial" w:cs="Arial"/>
                <w:lang w:eastAsia="en-ZA"/>
              </w:rPr>
            </w:pPr>
            <w:r w:rsidRPr="00652B34">
              <w:rPr>
                <w:rFonts w:ascii="Arial" w:eastAsia="Times New Roman" w:hAnsi="Arial" w:cs="Arial"/>
                <w:color w:val="000000"/>
                <w:lang w:val="en-GB" w:eastAsia="en-ZA"/>
              </w:rPr>
              <w:t> </w:t>
            </w:r>
            <w:r w:rsidRPr="00652B34">
              <w:rPr>
                <w:rFonts w:ascii="Arial" w:eastAsia="Times New Roman" w:hAnsi="Arial" w:cs="Arial"/>
                <w:color w:val="000000"/>
                <w:lang w:eastAsia="en-ZA"/>
              </w:rPr>
              <w:t xml:space="preserve"> </w:t>
            </w:r>
          </w:p>
          <w:p w14:paraId="42C8E4EC" w14:textId="77777777" w:rsidR="00461C2A" w:rsidRPr="00652B34" w:rsidRDefault="00461C2A" w:rsidP="00300047">
            <w:pPr>
              <w:spacing w:after="0"/>
              <w:rPr>
                <w:rFonts w:ascii="Arial" w:eastAsia="Times New Roman" w:hAnsi="Arial" w:cs="Arial"/>
                <w:lang w:eastAsia="en-ZA"/>
              </w:rPr>
            </w:pPr>
            <w:r w:rsidRPr="00652B34">
              <w:rPr>
                <w:rFonts w:ascii="Arial" w:eastAsia="Times New Roman" w:hAnsi="Arial" w:cs="Arial"/>
                <w:color w:val="000000"/>
                <w:lang w:val="en-GB" w:eastAsia="en-ZA"/>
              </w:rPr>
              <w:t>GOAL 3 Ensure healthy lives and promote well-being for all at all ages</w:t>
            </w:r>
            <w:r w:rsidRPr="00652B34">
              <w:rPr>
                <w:rFonts w:ascii="Arial" w:eastAsia="Calibri" w:hAnsi="Arial" w:cs="Arial"/>
                <w:color w:val="000000"/>
                <w:lang w:eastAsia="en-ZA"/>
              </w:rPr>
              <w:t xml:space="preserve"> </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20" w:type="dxa"/>
              <w:bottom w:w="0" w:type="dxa"/>
              <w:right w:w="20" w:type="dxa"/>
            </w:tcMar>
            <w:vAlign w:val="center"/>
            <w:hideMark/>
          </w:tcPr>
          <w:p w14:paraId="3002F792" w14:textId="77777777" w:rsidR="00461C2A" w:rsidRPr="00652B34" w:rsidRDefault="00461C2A" w:rsidP="00300047">
            <w:pPr>
              <w:spacing w:after="0"/>
              <w:rPr>
                <w:rFonts w:ascii="Arial" w:eastAsia="Times New Roman" w:hAnsi="Arial" w:cs="Arial"/>
                <w:lang w:eastAsia="en-ZA"/>
              </w:rPr>
            </w:pPr>
            <w:r w:rsidRPr="00652B34">
              <w:rPr>
                <w:rFonts w:ascii="Arial" w:eastAsia="Times New Roman" w:hAnsi="Arial" w:cs="Arial"/>
                <w:color w:val="000000"/>
                <w:lang w:val="en-GB" w:eastAsia="en-ZA"/>
              </w:rPr>
              <w:t xml:space="preserve">Chapter 11 Social protection </w:t>
            </w:r>
          </w:p>
          <w:p w14:paraId="7CE05A9A" w14:textId="77777777" w:rsidR="00461C2A" w:rsidRPr="00652B34" w:rsidRDefault="00461C2A" w:rsidP="00300047">
            <w:pPr>
              <w:spacing w:after="0"/>
              <w:rPr>
                <w:rFonts w:ascii="Arial" w:eastAsia="Times New Roman" w:hAnsi="Arial" w:cs="Arial"/>
                <w:lang w:eastAsia="en-ZA"/>
              </w:rPr>
            </w:pPr>
            <w:r w:rsidRPr="00652B34">
              <w:rPr>
                <w:rFonts w:ascii="Arial" w:eastAsia="Times New Roman" w:hAnsi="Arial" w:cs="Arial"/>
                <w:color w:val="000000"/>
                <w:lang w:val="en-GB" w:eastAsia="en-ZA"/>
              </w:rPr>
              <w:t> </w:t>
            </w:r>
            <w:r w:rsidRPr="00652B34">
              <w:rPr>
                <w:rFonts w:ascii="Arial" w:eastAsia="Calibri" w:hAnsi="Arial" w:cs="Arial"/>
                <w:color w:val="000000"/>
                <w:lang w:eastAsia="en-ZA"/>
              </w:rPr>
              <w:t xml:space="preserve"> </w:t>
            </w:r>
          </w:p>
        </w:tc>
        <w:tc>
          <w:tcPr>
            <w:tcW w:w="3521"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20" w:type="dxa"/>
              <w:bottom w:w="0" w:type="dxa"/>
              <w:right w:w="20" w:type="dxa"/>
            </w:tcMar>
            <w:vAlign w:val="center"/>
            <w:hideMark/>
          </w:tcPr>
          <w:p w14:paraId="4600B97C" w14:textId="77777777" w:rsidR="00461C2A" w:rsidRPr="00652B34" w:rsidRDefault="00461C2A" w:rsidP="00300047">
            <w:pPr>
              <w:spacing w:after="0"/>
              <w:rPr>
                <w:rFonts w:ascii="Arial" w:eastAsia="Times New Roman" w:hAnsi="Arial" w:cs="Arial"/>
                <w:lang w:eastAsia="en-ZA"/>
              </w:rPr>
            </w:pPr>
            <w:r w:rsidRPr="00652B34">
              <w:rPr>
                <w:rFonts w:ascii="Arial" w:eastAsia="Times New Roman" w:hAnsi="Arial" w:cs="Arial"/>
                <w:color w:val="000000"/>
                <w:kern w:val="24"/>
                <w:lang w:eastAsia="en-ZA"/>
              </w:rPr>
              <w:t>Outcome 2. Long and healthy life</w:t>
            </w:r>
          </w:p>
          <w:p w14:paraId="24D8A77C" w14:textId="77777777" w:rsidR="00461C2A" w:rsidRPr="00652B34" w:rsidRDefault="00461C2A" w:rsidP="00300047">
            <w:pPr>
              <w:spacing w:after="0"/>
              <w:rPr>
                <w:rFonts w:ascii="Arial" w:eastAsia="Times New Roman" w:hAnsi="Arial" w:cs="Arial"/>
                <w:lang w:eastAsia="en-ZA"/>
              </w:rPr>
            </w:pPr>
            <w:r w:rsidRPr="00652B34">
              <w:rPr>
                <w:rFonts w:ascii="Arial" w:eastAsia="Times New Roman" w:hAnsi="Arial" w:cs="Arial"/>
                <w:color w:val="000000"/>
                <w:kern w:val="24"/>
                <w:lang w:eastAsia="en-ZA"/>
              </w:rPr>
              <w:t>Outcome 3. All people in Limpopo feel safe</w:t>
            </w:r>
          </w:p>
          <w:p w14:paraId="269E06EE" w14:textId="77777777" w:rsidR="00461C2A" w:rsidRPr="00652B34" w:rsidRDefault="00461C2A" w:rsidP="00300047">
            <w:pPr>
              <w:spacing w:after="0"/>
              <w:rPr>
                <w:rFonts w:ascii="Arial" w:eastAsia="Times New Roman" w:hAnsi="Arial" w:cs="Arial"/>
                <w:lang w:eastAsia="en-ZA"/>
              </w:rPr>
            </w:pPr>
            <w:r w:rsidRPr="00652B34">
              <w:rPr>
                <w:rFonts w:ascii="Arial" w:eastAsia="Times New Roman" w:hAnsi="Arial" w:cs="Arial"/>
                <w:color w:val="000000"/>
                <w:kern w:val="24"/>
                <w:lang w:eastAsia="en-ZA"/>
              </w:rPr>
              <w:t>Outcome 7. Comprehensive rural development</w:t>
            </w:r>
          </w:p>
          <w:p w14:paraId="177CABDC" w14:textId="77777777" w:rsidR="00461C2A" w:rsidRPr="00652B34" w:rsidRDefault="00461C2A" w:rsidP="00300047">
            <w:pPr>
              <w:spacing w:after="0"/>
              <w:rPr>
                <w:rFonts w:ascii="Arial" w:eastAsia="Times New Roman" w:hAnsi="Arial" w:cs="Arial"/>
                <w:lang w:eastAsia="en-ZA"/>
              </w:rPr>
            </w:pPr>
            <w:r w:rsidRPr="00652B34">
              <w:rPr>
                <w:rFonts w:ascii="Arial" w:eastAsia="Times New Roman" w:hAnsi="Arial" w:cs="Arial"/>
                <w:color w:val="000000"/>
                <w:kern w:val="24"/>
                <w:lang w:eastAsia="en-ZA"/>
              </w:rPr>
              <w:t>Outcome 8. Human settlement development</w:t>
            </w:r>
          </w:p>
          <w:p w14:paraId="24D9D0C5" w14:textId="77777777" w:rsidR="00461C2A" w:rsidRPr="00652B34" w:rsidRDefault="00461C2A" w:rsidP="00300047">
            <w:pPr>
              <w:spacing w:after="0"/>
              <w:rPr>
                <w:rFonts w:ascii="Arial" w:eastAsia="Times New Roman" w:hAnsi="Arial" w:cs="Arial"/>
                <w:lang w:eastAsia="en-ZA"/>
              </w:rPr>
            </w:pPr>
            <w:r w:rsidRPr="00652B34">
              <w:rPr>
                <w:rFonts w:ascii="Arial" w:eastAsia="Times New Roman" w:hAnsi="Arial" w:cs="Arial"/>
                <w:color w:val="000000"/>
                <w:kern w:val="24"/>
                <w:lang w:eastAsia="en-ZA"/>
              </w:rPr>
              <w:t xml:space="preserve">Outcome 13. Inclusive social protection system </w:t>
            </w:r>
          </w:p>
        </w:tc>
      </w:tr>
      <w:tr w:rsidR="00461C2A" w:rsidRPr="00652B34" w14:paraId="0A77AC64" w14:textId="77777777" w:rsidTr="00580961">
        <w:trPr>
          <w:trHeight w:val="1246"/>
        </w:trPr>
        <w:tc>
          <w:tcPr>
            <w:tcW w:w="3264" w:type="dxa"/>
            <w:tcBorders>
              <w:top w:val="single" w:sz="4" w:space="0" w:color="auto"/>
              <w:left w:val="single" w:sz="4" w:space="0" w:color="auto"/>
              <w:bottom w:val="single" w:sz="4" w:space="0" w:color="auto"/>
              <w:right w:val="single" w:sz="4" w:space="0" w:color="auto"/>
            </w:tcBorders>
            <w:shd w:val="clear" w:color="auto" w:fill="auto"/>
            <w:tcMar>
              <w:top w:w="15" w:type="dxa"/>
              <w:left w:w="20" w:type="dxa"/>
              <w:bottom w:w="0" w:type="dxa"/>
              <w:right w:w="20" w:type="dxa"/>
            </w:tcMar>
            <w:vAlign w:val="center"/>
            <w:hideMark/>
          </w:tcPr>
          <w:p w14:paraId="2CBCEDAB" w14:textId="77777777" w:rsidR="00461C2A" w:rsidRPr="00EE6CA0" w:rsidRDefault="00461C2A" w:rsidP="00300047">
            <w:pPr>
              <w:rPr>
                <w:rFonts w:ascii="Arial" w:eastAsia="Times New Roman" w:hAnsi="Arial" w:cs="Arial"/>
                <w:lang w:eastAsia="en-ZA"/>
              </w:rPr>
            </w:pPr>
            <w:r w:rsidRPr="00EE6CA0">
              <w:rPr>
                <w:rFonts w:ascii="Arial" w:eastAsia="Times New Roman" w:hAnsi="Arial" w:cs="Arial"/>
                <w:bCs/>
                <w:color w:val="000000"/>
                <w:lang w:val="en-GB" w:eastAsia="en-ZA"/>
              </w:rPr>
              <w:t>Goal 2: Well Educated Citizens and Skills revolution underpinned  by Science, Technology and Innovation</w:t>
            </w:r>
            <w:r w:rsidRPr="00EE6CA0">
              <w:rPr>
                <w:rFonts w:ascii="Arial" w:eastAsia="Calibri" w:hAnsi="Arial" w:cs="Arial"/>
                <w:bCs/>
                <w:color w:val="000000"/>
                <w:lang w:eastAsia="en-ZA"/>
              </w:rPr>
              <w:t xml:space="preserve"> </w:t>
            </w:r>
          </w:p>
        </w:tc>
        <w:tc>
          <w:tcPr>
            <w:tcW w:w="0" w:type="auto"/>
            <w:tcBorders>
              <w:top w:val="single" w:sz="4" w:space="0" w:color="auto"/>
              <w:left w:val="single" w:sz="4" w:space="0" w:color="auto"/>
              <w:bottom w:val="single" w:sz="4" w:space="0" w:color="auto"/>
              <w:right w:val="single" w:sz="4" w:space="0" w:color="auto"/>
            </w:tcBorders>
            <w:shd w:val="clear" w:color="auto" w:fill="auto"/>
            <w:tcMar>
              <w:top w:w="15" w:type="dxa"/>
              <w:left w:w="20" w:type="dxa"/>
              <w:bottom w:w="0" w:type="dxa"/>
              <w:right w:w="20" w:type="dxa"/>
            </w:tcMar>
            <w:vAlign w:val="center"/>
            <w:hideMark/>
          </w:tcPr>
          <w:p w14:paraId="66F680D3" w14:textId="77777777" w:rsidR="00461C2A" w:rsidRPr="00652B34" w:rsidRDefault="00461C2A" w:rsidP="00300047">
            <w:pPr>
              <w:spacing w:after="0"/>
              <w:rPr>
                <w:rFonts w:ascii="Arial" w:eastAsia="Times New Roman" w:hAnsi="Arial" w:cs="Arial"/>
                <w:lang w:eastAsia="en-ZA"/>
              </w:rPr>
            </w:pPr>
            <w:r w:rsidRPr="00652B34">
              <w:rPr>
                <w:rFonts w:ascii="Arial" w:eastAsia="Times New Roman" w:hAnsi="Arial" w:cs="Arial"/>
                <w:color w:val="000000"/>
                <w:lang w:val="en-GB" w:eastAsia="en-ZA"/>
              </w:rPr>
              <w:t>GOAL 4 Ensure inclusive and equitable quality education and promote lifelong learning opportunities for all</w:t>
            </w:r>
            <w:r w:rsidRPr="00652B34">
              <w:rPr>
                <w:rFonts w:ascii="Arial" w:eastAsia="Calibri" w:hAnsi="Arial" w:cs="Arial"/>
                <w:color w:val="000000"/>
                <w:lang w:eastAsia="en-ZA"/>
              </w:rPr>
              <w:t xml:space="preserve"> </w:t>
            </w:r>
          </w:p>
        </w:tc>
        <w:tc>
          <w:tcPr>
            <w:tcW w:w="0" w:type="auto"/>
            <w:tcBorders>
              <w:top w:val="single" w:sz="4" w:space="0" w:color="auto"/>
              <w:left w:val="single" w:sz="4" w:space="0" w:color="auto"/>
              <w:bottom w:val="single" w:sz="4" w:space="0" w:color="auto"/>
              <w:right w:val="single" w:sz="4" w:space="0" w:color="auto"/>
            </w:tcBorders>
            <w:shd w:val="clear" w:color="auto" w:fill="auto"/>
            <w:tcMar>
              <w:top w:w="15" w:type="dxa"/>
              <w:left w:w="20" w:type="dxa"/>
              <w:bottom w:w="0" w:type="dxa"/>
              <w:right w:w="20" w:type="dxa"/>
            </w:tcMar>
            <w:vAlign w:val="center"/>
            <w:hideMark/>
          </w:tcPr>
          <w:p w14:paraId="19B91857" w14:textId="77777777" w:rsidR="00461C2A" w:rsidRPr="00652B34" w:rsidRDefault="00461C2A" w:rsidP="00300047">
            <w:pPr>
              <w:spacing w:after="0"/>
              <w:rPr>
                <w:rFonts w:ascii="Arial" w:eastAsia="Times New Roman" w:hAnsi="Arial" w:cs="Arial"/>
                <w:lang w:eastAsia="en-ZA"/>
              </w:rPr>
            </w:pPr>
            <w:r w:rsidRPr="00652B34">
              <w:rPr>
                <w:rFonts w:ascii="Arial" w:eastAsia="Times New Roman" w:hAnsi="Arial" w:cs="Arial"/>
                <w:color w:val="000000"/>
                <w:lang w:val="en-GB" w:eastAsia="en-ZA"/>
              </w:rPr>
              <w:t>Chapter 9 Improving education, training and innovation</w:t>
            </w:r>
            <w:r w:rsidRPr="00652B34">
              <w:rPr>
                <w:rFonts w:ascii="Arial" w:eastAsia="Calibri" w:hAnsi="Arial" w:cs="Arial"/>
                <w:color w:val="000000"/>
                <w:lang w:eastAsia="en-ZA"/>
              </w:rPr>
              <w:t xml:space="preserve"> </w:t>
            </w:r>
          </w:p>
        </w:tc>
        <w:tc>
          <w:tcPr>
            <w:tcW w:w="3521" w:type="dxa"/>
            <w:tcBorders>
              <w:top w:val="single" w:sz="4" w:space="0" w:color="auto"/>
              <w:left w:val="single" w:sz="4" w:space="0" w:color="auto"/>
              <w:bottom w:val="single" w:sz="4" w:space="0" w:color="auto"/>
              <w:right w:val="single" w:sz="4" w:space="0" w:color="auto"/>
            </w:tcBorders>
            <w:shd w:val="clear" w:color="auto" w:fill="auto"/>
            <w:tcMar>
              <w:top w:w="15" w:type="dxa"/>
              <w:left w:w="20" w:type="dxa"/>
              <w:bottom w:w="0" w:type="dxa"/>
              <w:right w:w="20" w:type="dxa"/>
            </w:tcMar>
            <w:vAlign w:val="center"/>
            <w:hideMark/>
          </w:tcPr>
          <w:p w14:paraId="6CE7747B" w14:textId="77777777" w:rsidR="00461C2A" w:rsidRPr="00652B34" w:rsidRDefault="00461C2A" w:rsidP="00300047">
            <w:pPr>
              <w:spacing w:after="0"/>
              <w:rPr>
                <w:rFonts w:ascii="Arial" w:eastAsia="Times New Roman" w:hAnsi="Arial" w:cs="Arial"/>
                <w:lang w:eastAsia="en-ZA"/>
              </w:rPr>
            </w:pPr>
            <w:r w:rsidRPr="00652B34">
              <w:rPr>
                <w:rFonts w:ascii="Arial" w:eastAsia="Times New Roman" w:hAnsi="Arial" w:cs="Arial"/>
                <w:color w:val="000000"/>
                <w:kern w:val="24"/>
                <w:lang w:eastAsia="en-ZA"/>
              </w:rPr>
              <w:t>Outcome 1. Quality basic education</w:t>
            </w:r>
          </w:p>
          <w:p w14:paraId="066C7957" w14:textId="77777777" w:rsidR="00461C2A" w:rsidRPr="00652B34" w:rsidRDefault="00461C2A" w:rsidP="00300047">
            <w:pPr>
              <w:spacing w:after="0"/>
              <w:rPr>
                <w:rFonts w:ascii="Arial" w:eastAsia="Times New Roman" w:hAnsi="Arial" w:cs="Arial"/>
                <w:lang w:eastAsia="en-ZA"/>
              </w:rPr>
            </w:pPr>
            <w:r w:rsidRPr="00652B34">
              <w:rPr>
                <w:rFonts w:ascii="Arial" w:eastAsia="Times New Roman" w:hAnsi="Arial" w:cs="Arial"/>
                <w:color w:val="000000"/>
                <w:kern w:val="24"/>
                <w:lang w:eastAsia="en-ZA"/>
              </w:rPr>
              <w:t> Outcome 5. Skilled and capable workforce</w:t>
            </w:r>
          </w:p>
        </w:tc>
      </w:tr>
      <w:tr w:rsidR="00461C2A" w:rsidRPr="00652B34" w14:paraId="61FED7FB" w14:textId="77777777" w:rsidTr="00A65895">
        <w:trPr>
          <w:trHeight w:val="1868"/>
        </w:trPr>
        <w:tc>
          <w:tcPr>
            <w:tcW w:w="3264"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20" w:type="dxa"/>
              <w:bottom w:w="0" w:type="dxa"/>
              <w:right w:w="20" w:type="dxa"/>
            </w:tcMar>
            <w:vAlign w:val="center"/>
            <w:hideMark/>
          </w:tcPr>
          <w:p w14:paraId="2C1D2B22" w14:textId="77777777" w:rsidR="00461C2A" w:rsidRPr="00EE6CA0" w:rsidRDefault="00461C2A" w:rsidP="00300047">
            <w:pPr>
              <w:rPr>
                <w:rFonts w:ascii="Arial" w:eastAsia="Times New Roman" w:hAnsi="Arial" w:cs="Arial"/>
                <w:lang w:eastAsia="en-ZA"/>
              </w:rPr>
            </w:pPr>
            <w:r w:rsidRPr="00EE6CA0">
              <w:rPr>
                <w:rFonts w:ascii="Arial" w:eastAsia="Times New Roman" w:hAnsi="Arial" w:cs="Arial"/>
                <w:bCs/>
                <w:color w:val="000000"/>
                <w:lang w:val="en-GB" w:eastAsia="en-ZA"/>
              </w:rPr>
              <w:t>Goal 3: Healthy and Well-Nourished Citizens</w:t>
            </w:r>
            <w:r w:rsidRPr="00EE6CA0">
              <w:rPr>
                <w:rFonts w:ascii="Arial" w:eastAsia="Calibri" w:hAnsi="Arial" w:cs="Arial"/>
                <w:bCs/>
                <w:color w:val="000000"/>
                <w:lang w:eastAsia="en-ZA"/>
              </w:rPr>
              <w:t xml:space="preserve"> </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20" w:type="dxa"/>
              <w:bottom w:w="0" w:type="dxa"/>
              <w:right w:w="20" w:type="dxa"/>
            </w:tcMar>
            <w:vAlign w:val="center"/>
            <w:hideMark/>
          </w:tcPr>
          <w:p w14:paraId="760C70AB" w14:textId="77777777" w:rsidR="00461C2A" w:rsidRPr="00652B34" w:rsidRDefault="00461C2A" w:rsidP="00300047">
            <w:pPr>
              <w:spacing w:after="0"/>
              <w:rPr>
                <w:rFonts w:ascii="Arial" w:eastAsia="Times New Roman" w:hAnsi="Arial" w:cs="Arial"/>
                <w:lang w:eastAsia="en-ZA"/>
              </w:rPr>
            </w:pPr>
            <w:r w:rsidRPr="00652B34">
              <w:rPr>
                <w:rFonts w:ascii="Arial" w:eastAsia="Times New Roman" w:hAnsi="Arial" w:cs="Arial"/>
                <w:color w:val="000000"/>
                <w:lang w:val="en-GB" w:eastAsia="en-ZA"/>
              </w:rPr>
              <w:t>GOAL 2 End hunger, achieve food security and improved nutrition and promote sustainable agriculture</w:t>
            </w:r>
            <w:r w:rsidRPr="00652B34">
              <w:rPr>
                <w:rFonts w:ascii="Arial" w:eastAsia="Times New Roman" w:hAnsi="Arial" w:cs="Arial"/>
                <w:color w:val="000000"/>
                <w:lang w:eastAsia="en-ZA"/>
              </w:rPr>
              <w:t xml:space="preserve"> </w:t>
            </w:r>
          </w:p>
          <w:p w14:paraId="564B4E99" w14:textId="77777777" w:rsidR="00461C2A" w:rsidRPr="00652B34" w:rsidRDefault="00461C2A" w:rsidP="00300047">
            <w:pPr>
              <w:spacing w:after="0"/>
              <w:rPr>
                <w:rFonts w:ascii="Arial" w:eastAsia="Times New Roman" w:hAnsi="Arial" w:cs="Arial"/>
                <w:lang w:eastAsia="en-ZA"/>
              </w:rPr>
            </w:pPr>
            <w:r w:rsidRPr="00652B34">
              <w:rPr>
                <w:rFonts w:ascii="Arial" w:eastAsia="Times New Roman" w:hAnsi="Arial" w:cs="Arial"/>
                <w:color w:val="000000"/>
                <w:lang w:val="en-GB" w:eastAsia="en-ZA"/>
              </w:rPr>
              <w:t> </w:t>
            </w:r>
            <w:r w:rsidRPr="00652B34">
              <w:rPr>
                <w:rFonts w:ascii="Arial" w:eastAsia="Times New Roman" w:hAnsi="Arial" w:cs="Arial"/>
                <w:color w:val="000000"/>
                <w:lang w:eastAsia="en-ZA"/>
              </w:rPr>
              <w:t xml:space="preserve"> </w:t>
            </w:r>
          </w:p>
          <w:p w14:paraId="221334CD" w14:textId="77777777" w:rsidR="00461C2A" w:rsidRPr="00652B34" w:rsidRDefault="00461C2A" w:rsidP="00300047">
            <w:pPr>
              <w:spacing w:after="0"/>
              <w:rPr>
                <w:rFonts w:ascii="Arial" w:eastAsia="Times New Roman" w:hAnsi="Arial" w:cs="Arial"/>
                <w:lang w:eastAsia="en-ZA"/>
              </w:rPr>
            </w:pPr>
            <w:r w:rsidRPr="00652B34">
              <w:rPr>
                <w:rFonts w:ascii="Arial" w:eastAsia="Times New Roman" w:hAnsi="Arial" w:cs="Arial"/>
                <w:color w:val="000000"/>
                <w:lang w:val="en-GB" w:eastAsia="en-ZA"/>
              </w:rPr>
              <w:t>GOAL 3 Ensure healthy lives and promote well-being for all at all ages</w:t>
            </w:r>
            <w:r w:rsidRPr="00652B34">
              <w:rPr>
                <w:rFonts w:ascii="Arial" w:eastAsia="Calibri" w:hAnsi="Arial" w:cs="Arial"/>
                <w:color w:val="000000"/>
                <w:lang w:eastAsia="en-ZA"/>
              </w:rPr>
              <w:t xml:space="preserve"> </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20" w:type="dxa"/>
              <w:bottom w:w="0" w:type="dxa"/>
              <w:right w:w="20" w:type="dxa"/>
            </w:tcMar>
            <w:vAlign w:val="center"/>
            <w:hideMark/>
          </w:tcPr>
          <w:p w14:paraId="55DD618E" w14:textId="77777777" w:rsidR="00461C2A" w:rsidRPr="00652B34" w:rsidRDefault="00461C2A" w:rsidP="00300047">
            <w:pPr>
              <w:spacing w:after="0"/>
              <w:rPr>
                <w:rFonts w:ascii="Arial" w:eastAsia="Times New Roman" w:hAnsi="Arial" w:cs="Arial"/>
                <w:lang w:eastAsia="en-ZA"/>
              </w:rPr>
            </w:pPr>
            <w:r w:rsidRPr="00652B34">
              <w:rPr>
                <w:rFonts w:ascii="Arial" w:eastAsia="Times New Roman" w:hAnsi="Arial" w:cs="Arial"/>
                <w:color w:val="000000"/>
                <w:lang w:val="en-GB" w:eastAsia="en-ZA"/>
              </w:rPr>
              <w:t xml:space="preserve">Chapter 10 Promoting health </w:t>
            </w:r>
          </w:p>
        </w:tc>
        <w:tc>
          <w:tcPr>
            <w:tcW w:w="3521"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20" w:type="dxa"/>
              <w:bottom w:w="0" w:type="dxa"/>
              <w:right w:w="20" w:type="dxa"/>
            </w:tcMar>
            <w:vAlign w:val="center"/>
            <w:hideMark/>
          </w:tcPr>
          <w:p w14:paraId="28F4708F" w14:textId="77777777" w:rsidR="00461C2A" w:rsidRPr="00652B34" w:rsidRDefault="00461C2A" w:rsidP="00300047">
            <w:pPr>
              <w:spacing w:after="0"/>
              <w:rPr>
                <w:rFonts w:ascii="Arial" w:eastAsia="Times New Roman" w:hAnsi="Arial" w:cs="Arial"/>
                <w:lang w:eastAsia="en-ZA"/>
              </w:rPr>
            </w:pPr>
            <w:r w:rsidRPr="00652B34">
              <w:rPr>
                <w:rFonts w:ascii="Arial" w:eastAsia="Times New Roman" w:hAnsi="Arial" w:cs="Arial"/>
                <w:color w:val="000000"/>
                <w:kern w:val="24"/>
                <w:lang w:eastAsia="en-ZA"/>
              </w:rPr>
              <w:t>Outcome 2. Long and healthy life</w:t>
            </w:r>
          </w:p>
          <w:p w14:paraId="448EEDF9" w14:textId="77777777" w:rsidR="00461C2A" w:rsidRPr="00652B34" w:rsidRDefault="00461C2A" w:rsidP="00300047">
            <w:pPr>
              <w:spacing w:after="0"/>
              <w:rPr>
                <w:rFonts w:ascii="Arial" w:eastAsia="Times New Roman" w:hAnsi="Arial" w:cs="Arial"/>
                <w:lang w:eastAsia="en-ZA"/>
              </w:rPr>
            </w:pPr>
            <w:r w:rsidRPr="00652B34">
              <w:rPr>
                <w:rFonts w:ascii="Arial" w:eastAsia="Times New Roman" w:hAnsi="Arial" w:cs="Arial"/>
                <w:color w:val="000000"/>
                <w:kern w:val="24"/>
                <w:lang w:eastAsia="en-ZA"/>
              </w:rPr>
              <w:t>Outcome 3. All people in Limpopo feel safe</w:t>
            </w:r>
          </w:p>
          <w:p w14:paraId="3A4C42FF" w14:textId="77777777" w:rsidR="00461C2A" w:rsidRPr="00652B34" w:rsidRDefault="00461C2A" w:rsidP="00300047">
            <w:pPr>
              <w:spacing w:after="0"/>
              <w:rPr>
                <w:rFonts w:ascii="Arial" w:eastAsia="Times New Roman" w:hAnsi="Arial" w:cs="Arial"/>
                <w:lang w:eastAsia="en-ZA"/>
              </w:rPr>
            </w:pPr>
            <w:r w:rsidRPr="00652B34">
              <w:rPr>
                <w:rFonts w:ascii="Arial" w:eastAsia="Times New Roman" w:hAnsi="Arial" w:cs="Arial"/>
                <w:color w:val="000000"/>
                <w:kern w:val="24"/>
                <w:lang w:eastAsia="en-ZA"/>
              </w:rPr>
              <w:t>Outcome 7. Comprehensive rural development</w:t>
            </w:r>
          </w:p>
          <w:p w14:paraId="1AB30CCD" w14:textId="77777777" w:rsidR="00461C2A" w:rsidRPr="00652B34" w:rsidRDefault="00461C2A" w:rsidP="00300047">
            <w:pPr>
              <w:spacing w:after="0"/>
              <w:rPr>
                <w:rFonts w:ascii="Arial" w:eastAsia="Times New Roman" w:hAnsi="Arial" w:cs="Arial"/>
                <w:lang w:eastAsia="en-ZA"/>
              </w:rPr>
            </w:pPr>
            <w:r w:rsidRPr="00652B34">
              <w:rPr>
                <w:rFonts w:ascii="Arial" w:eastAsia="Times New Roman" w:hAnsi="Arial" w:cs="Arial"/>
                <w:color w:val="000000"/>
                <w:kern w:val="24"/>
                <w:lang w:eastAsia="en-ZA"/>
              </w:rPr>
              <w:t xml:space="preserve">Outcome 13. Inclusive social protection system </w:t>
            </w:r>
          </w:p>
        </w:tc>
      </w:tr>
      <w:tr w:rsidR="00461C2A" w:rsidRPr="00652B34" w14:paraId="3FED2781" w14:textId="77777777" w:rsidTr="00580961">
        <w:trPr>
          <w:trHeight w:val="1246"/>
        </w:trPr>
        <w:tc>
          <w:tcPr>
            <w:tcW w:w="3264" w:type="dxa"/>
            <w:tcBorders>
              <w:top w:val="single" w:sz="4" w:space="0" w:color="auto"/>
              <w:left w:val="single" w:sz="4" w:space="0" w:color="auto"/>
              <w:bottom w:val="single" w:sz="4" w:space="0" w:color="auto"/>
              <w:right w:val="single" w:sz="4" w:space="0" w:color="auto"/>
            </w:tcBorders>
            <w:shd w:val="clear" w:color="auto" w:fill="auto"/>
            <w:tcMar>
              <w:top w:w="15" w:type="dxa"/>
              <w:left w:w="20" w:type="dxa"/>
              <w:bottom w:w="0" w:type="dxa"/>
              <w:right w:w="20" w:type="dxa"/>
            </w:tcMar>
            <w:vAlign w:val="center"/>
            <w:hideMark/>
          </w:tcPr>
          <w:p w14:paraId="08B0AB47" w14:textId="77777777" w:rsidR="00461C2A" w:rsidRPr="00EE6CA0" w:rsidRDefault="00461C2A" w:rsidP="00300047">
            <w:pPr>
              <w:rPr>
                <w:rFonts w:ascii="Arial" w:eastAsia="Times New Roman" w:hAnsi="Arial" w:cs="Arial"/>
                <w:lang w:eastAsia="en-ZA"/>
              </w:rPr>
            </w:pPr>
            <w:r w:rsidRPr="00EE6CA0">
              <w:rPr>
                <w:rFonts w:ascii="Arial" w:eastAsia="Times New Roman" w:hAnsi="Arial" w:cs="Arial"/>
                <w:bCs/>
                <w:color w:val="000000"/>
                <w:lang w:val="en-GB" w:eastAsia="en-ZA"/>
              </w:rPr>
              <w:t>Goal 4: Transformed Economies and Job Creation</w:t>
            </w:r>
            <w:r w:rsidRPr="00EE6CA0">
              <w:rPr>
                <w:rFonts w:ascii="Arial" w:eastAsia="Calibri" w:hAnsi="Arial" w:cs="Arial"/>
                <w:bCs/>
                <w:color w:val="000000"/>
                <w:lang w:eastAsia="en-ZA"/>
              </w:rPr>
              <w:t xml:space="preserve"> </w:t>
            </w:r>
          </w:p>
        </w:tc>
        <w:tc>
          <w:tcPr>
            <w:tcW w:w="0" w:type="auto"/>
            <w:tcBorders>
              <w:top w:val="single" w:sz="4" w:space="0" w:color="auto"/>
              <w:left w:val="single" w:sz="4" w:space="0" w:color="auto"/>
              <w:bottom w:val="single" w:sz="4" w:space="0" w:color="auto"/>
              <w:right w:val="single" w:sz="4" w:space="0" w:color="auto"/>
            </w:tcBorders>
            <w:shd w:val="clear" w:color="auto" w:fill="auto"/>
            <w:tcMar>
              <w:top w:w="15" w:type="dxa"/>
              <w:left w:w="20" w:type="dxa"/>
              <w:bottom w:w="0" w:type="dxa"/>
              <w:right w:w="20" w:type="dxa"/>
            </w:tcMar>
            <w:vAlign w:val="center"/>
            <w:hideMark/>
          </w:tcPr>
          <w:p w14:paraId="7CA77644" w14:textId="77777777" w:rsidR="00461C2A" w:rsidRPr="00652B34" w:rsidRDefault="00461C2A" w:rsidP="00300047">
            <w:pPr>
              <w:spacing w:after="0"/>
              <w:rPr>
                <w:rFonts w:ascii="Arial" w:eastAsia="Times New Roman" w:hAnsi="Arial" w:cs="Arial"/>
                <w:lang w:eastAsia="en-ZA"/>
              </w:rPr>
            </w:pPr>
            <w:r w:rsidRPr="00652B34">
              <w:rPr>
                <w:rFonts w:ascii="Arial" w:eastAsia="Times New Roman" w:hAnsi="Arial" w:cs="Arial"/>
                <w:color w:val="000000"/>
                <w:lang w:val="en-GB" w:eastAsia="en-ZA"/>
              </w:rPr>
              <w:t>GOAL 8 Promote sustained, inclusive and sustainable economic growth, full and productive employment and decent work for all</w:t>
            </w:r>
            <w:r w:rsidRPr="00652B34">
              <w:rPr>
                <w:rFonts w:ascii="Arial" w:eastAsia="Calibri" w:hAnsi="Arial" w:cs="Arial"/>
                <w:color w:val="000000"/>
                <w:lang w:eastAsia="en-ZA"/>
              </w:rPr>
              <w:t xml:space="preserve"> </w:t>
            </w:r>
          </w:p>
        </w:tc>
        <w:tc>
          <w:tcPr>
            <w:tcW w:w="0" w:type="auto"/>
            <w:tcBorders>
              <w:top w:val="nil"/>
              <w:left w:val="single" w:sz="4" w:space="0" w:color="auto"/>
              <w:bottom w:val="single" w:sz="4" w:space="0" w:color="auto"/>
              <w:right w:val="single" w:sz="4" w:space="0" w:color="auto"/>
            </w:tcBorders>
            <w:shd w:val="clear" w:color="auto" w:fill="auto"/>
            <w:tcMar>
              <w:top w:w="15" w:type="dxa"/>
              <w:left w:w="20" w:type="dxa"/>
              <w:bottom w:w="0" w:type="dxa"/>
              <w:right w:w="20" w:type="dxa"/>
            </w:tcMar>
            <w:vAlign w:val="center"/>
            <w:hideMark/>
          </w:tcPr>
          <w:p w14:paraId="3F7106BD" w14:textId="77777777" w:rsidR="00461C2A" w:rsidRPr="00652B34" w:rsidRDefault="00461C2A" w:rsidP="00300047">
            <w:pPr>
              <w:spacing w:after="0"/>
              <w:rPr>
                <w:rFonts w:ascii="Arial" w:eastAsia="Times New Roman" w:hAnsi="Arial" w:cs="Arial"/>
                <w:lang w:eastAsia="en-ZA"/>
              </w:rPr>
            </w:pPr>
            <w:r w:rsidRPr="00652B34">
              <w:rPr>
                <w:rFonts w:ascii="Arial" w:eastAsia="Times New Roman" w:hAnsi="Arial" w:cs="Arial"/>
                <w:color w:val="000000"/>
                <w:lang w:val="en-GB" w:eastAsia="en-ZA"/>
              </w:rPr>
              <w:t xml:space="preserve">Chapter 3 Economy and employment </w:t>
            </w:r>
          </w:p>
          <w:p w14:paraId="6E1C5A32" w14:textId="77777777" w:rsidR="00461C2A" w:rsidRPr="00652B34" w:rsidRDefault="00461C2A" w:rsidP="00300047">
            <w:pPr>
              <w:spacing w:after="0"/>
              <w:rPr>
                <w:rFonts w:ascii="Arial" w:eastAsia="Times New Roman" w:hAnsi="Arial" w:cs="Arial"/>
                <w:lang w:eastAsia="en-ZA"/>
              </w:rPr>
            </w:pPr>
            <w:r w:rsidRPr="00652B34">
              <w:rPr>
                <w:rFonts w:ascii="Arial" w:eastAsia="Times New Roman" w:hAnsi="Arial" w:cs="Arial"/>
                <w:color w:val="000000"/>
                <w:lang w:val="en-GB" w:eastAsia="en-ZA"/>
              </w:rPr>
              <w:t> </w:t>
            </w:r>
            <w:r w:rsidRPr="00652B34">
              <w:rPr>
                <w:rFonts w:ascii="Arial" w:eastAsia="Times New Roman" w:hAnsi="Arial" w:cs="Arial"/>
                <w:color w:val="000000"/>
                <w:lang w:eastAsia="en-ZA"/>
              </w:rPr>
              <w:t xml:space="preserve"> </w:t>
            </w:r>
          </w:p>
          <w:p w14:paraId="50BD32B0" w14:textId="77777777" w:rsidR="00461C2A" w:rsidRPr="00652B34" w:rsidRDefault="00461C2A" w:rsidP="00300047">
            <w:pPr>
              <w:spacing w:after="0"/>
              <w:rPr>
                <w:rFonts w:ascii="Arial" w:eastAsia="Times New Roman" w:hAnsi="Arial" w:cs="Arial"/>
                <w:lang w:eastAsia="en-ZA"/>
              </w:rPr>
            </w:pPr>
            <w:r w:rsidRPr="00652B34">
              <w:rPr>
                <w:rFonts w:ascii="Arial" w:eastAsia="Times New Roman" w:hAnsi="Arial" w:cs="Arial"/>
                <w:color w:val="000000"/>
                <w:lang w:val="en-GB" w:eastAsia="en-ZA"/>
              </w:rPr>
              <w:t> </w:t>
            </w:r>
            <w:r w:rsidRPr="00652B34">
              <w:rPr>
                <w:rFonts w:ascii="Arial" w:eastAsia="Calibri" w:hAnsi="Arial" w:cs="Arial"/>
                <w:color w:val="000000"/>
                <w:lang w:eastAsia="en-ZA"/>
              </w:rPr>
              <w:t xml:space="preserve"> </w:t>
            </w:r>
          </w:p>
        </w:tc>
        <w:tc>
          <w:tcPr>
            <w:tcW w:w="3521" w:type="dxa"/>
            <w:tcBorders>
              <w:top w:val="nil"/>
              <w:left w:val="single" w:sz="4" w:space="0" w:color="auto"/>
              <w:bottom w:val="single" w:sz="4" w:space="0" w:color="auto"/>
              <w:right w:val="single" w:sz="4" w:space="0" w:color="auto"/>
            </w:tcBorders>
            <w:shd w:val="clear" w:color="auto" w:fill="auto"/>
            <w:tcMar>
              <w:top w:w="15" w:type="dxa"/>
              <w:left w:w="20" w:type="dxa"/>
              <w:bottom w:w="0" w:type="dxa"/>
              <w:right w:w="20" w:type="dxa"/>
            </w:tcMar>
            <w:vAlign w:val="center"/>
            <w:hideMark/>
          </w:tcPr>
          <w:p w14:paraId="054E73F7" w14:textId="77777777" w:rsidR="00461C2A" w:rsidRPr="00652B34" w:rsidRDefault="00461C2A" w:rsidP="00300047">
            <w:pPr>
              <w:spacing w:after="0"/>
              <w:rPr>
                <w:rFonts w:ascii="Arial" w:eastAsia="Times New Roman" w:hAnsi="Arial" w:cs="Arial"/>
                <w:lang w:eastAsia="en-ZA"/>
              </w:rPr>
            </w:pPr>
            <w:r w:rsidRPr="00652B34">
              <w:rPr>
                <w:rFonts w:ascii="Arial" w:eastAsia="Times New Roman" w:hAnsi="Arial" w:cs="Arial"/>
                <w:color w:val="000000"/>
                <w:kern w:val="24"/>
                <w:lang w:eastAsia="en-ZA"/>
              </w:rPr>
              <w:t>Outcome 4. Decent employment through inclusive growth</w:t>
            </w:r>
          </w:p>
          <w:p w14:paraId="2DC37F08" w14:textId="77777777" w:rsidR="00461C2A" w:rsidRPr="00652B34" w:rsidRDefault="00461C2A" w:rsidP="00300047">
            <w:pPr>
              <w:spacing w:after="0"/>
              <w:rPr>
                <w:rFonts w:ascii="Arial" w:eastAsia="Times New Roman" w:hAnsi="Arial" w:cs="Arial"/>
                <w:lang w:eastAsia="en-ZA"/>
              </w:rPr>
            </w:pPr>
            <w:r w:rsidRPr="00652B34">
              <w:rPr>
                <w:rFonts w:ascii="Arial" w:eastAsia="Times New Roman" w:hAnsi="Arial" w:cs="Arial"/>
                <w:color w:val="000000"/>
                <w:kern w:val="24"/>
                <w:lang w:eastAsia="en-ZA"/>
              </w:rPr>
              <w:t xml:space="preserve">Outcome 7. Comprehensive rural development </w:t>
            </w:r>
          </w:p>
        </w:tc>
      </w:tr>
      <w:tr w:rsidR="00461C2A" w:rsidRPr="00652B34" w14:paraId="4398CE5F" w14:textId="77777777" w:rsidTr="00A857B1">
        <w:trPr>
          <w:trHeight w:val="1868"/>
        </w:trPr>
        <w:tc>
          <w:tcPr>
            <w:tcW w:w="3264"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20" w:type="dxa"/>
              <w:bottom w:w="0" w:type="dxa"/>
              <w:right w:w="20" w:type="dxa"/>
            </w:tcMar>
            <w:vAlign w:val="center"/>
            <w:hideMark/>
          </w:tcPr>
          <w:p w14:paraId="0811524A" w14:textId="77777777" w:rsidR="00461C2A" w:rsidRPr="00EE6CA0" w:rsidRDefault="00461C2A" w:rsidP="00300047">
            <w:pPr>
              <w:rPr>
                <w:rFonts w:ascii="Arial" w:eastAsia="Times New Roman" w:hAnsi="Arial" w:cs="Arial"/>
                <w:lang w:eastAsia="en-ZA"/>
              </w:rPr>
            </w:pPr>
            <w:r w:rsidRPr="00EE6CA0">
              <w:rPr>
                <w:rFonts w:ascii="Arial" w:eastAsia="Times New Roman" w:hAnsi="Arial" w:cs="Arial"/>
                <w:bCs/>
                <w:color w:val="000000"/>
                <w:lang w:val="en-GB" w:eastAsia="en-ZA"/>
              </w:rPr>
              <w:lastRenderedPageBreak/>
              <w:t>Goal 5: Modern Agriculture for increased productivity and production</w:t>
            </w:r>
            <w:r w:rsidRPr="00EE6CA0">
              <w:rPr>
                <w:rFonts w:ascii="Arial" w:eastAsia="Calibri" w:hAnsi="Arial" w:cs="Arial"/>
                <w:bCs/>
                <w:color w:val="000000"/>
                <w:lang w:eastAsia="en-ZA"/>
              </w:rPr>
              <w:t xml:space="preserve"> </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20" w:type="dxa"/>
              <w:bottom w:w="0" w:type="dxa"/>
              <w:right w:w="20" w:type="dxa"/>
            </w:tcMar>
            <w:vAlign w:val="center"/>
            <w:hideMark/>
          </w:tcPr>
          <w:p w14:paraId="1B8E8CDE" w14:textId="77777777" w:rsidR="00461C2A" w:rsidRPr="00652B34" w:rsidRDefault="00461C2A" w:rsidP="00300047">
            <w:pPr>
              <w:spacing w:after="0"/>
              <w:rPr>
                <w:rFonts w:ascii="Arial" w:eastAsia="Times New Roman" w:hAnsi="Arial" w:cs="Arial"/>
                <w:lang w:eastAsia="en-ZA"/>
              </w:rPr>
            </w:pPr>
            <w:r w:rsidRPr="00652B34">
              <w:rPr>
                <w:rFonts w:ascii="Arial" w:eastAsia="Times New Roman" w:hAnsi="Arial" w:cs="Arial"/>
                <w:color w:val="000000"/>
                <w:lang w:val="en-GB" w:eastAsia="en-ZA"/>
              </w:rPr>
              <w:t>GOAL 2 End hunger, achieve food security and improved nutrition and promote sustainable agriculture</w:t>
            </w:r>
            <w:r w:rsidRPr="00652B34">
              <w:rPr>
                <w:rFonts w:ascii="Arial" w:eastAsia="Times New Roman" w:hAnsi="Arial" w:cs="Arial"/>
                <w:color w:val="000000"/>
                <w:lang w:eastAsia="en-ZA"/>
              </w:rPr>
              <w:t xml:space="preserve"> </w:t>
            </w:r>
          </w:p>
          <w:p w14:paraId="46BEEC07" w14:textId="77777777" w:rsidR="00461C2A" w:rsidRPr="00652B34" w:rsidRDefault="00461C2A" w:rsidP="00300047">
            <w:pPr>
              <w:spacing w:after="0"/>
              <w:rPr>
                <w:rFonts w:ascii="Arial" w:eastAsia="Times New Roman" w:hAnsi="Arial" w:cs="Arial"/>
                <w:lang w:eastAsia="en-ZA"/>
              </w:rPr>
            </w:pPr>
            <w:r w:rsidRPr="00652B34">
              <w:rPr>
                <w:rFonts w:ascii="Arial" w:eastAsia="Times New Roman" w:hAnsi="Arial" w:cs="Arial"/>
                <w:color w:val="000000"/>
                <w:lang w:val="en-GB" w:eastAsia="en-ZA"/>
              </w:rPr>
              <w:t> </w:t>
            </w:r>
            <w:r w:rsidRPr="00652B34">
              <w:rPr>
                <w:rFonts w:ascii="Arial" w:eastAsia="Times New Roman" w:hAnsi="Arial" w:cs="Arial"/>
                <w:color w:val="000000"/>
                <w:lang w:eastAsia="en-ZA"/>
              </w:rPr>
              <w:t xml:space="preserve"> </w:t>
            </w:r>
          </w:p>
          <w:p w14:paraId="2571980B" w14:textId="77777777" w:rsidR="00461C2A" w:rsidRPr="00652B34" w:rsidRDefault="00461C2A" w:rsidP="00300047">
            <w:pPr>
              <w:spacing w:after="0"/>
              <w:rPr>
                <w:rFonts w:ascii="Arial" w:eastAsia="Times New Roman" w:hAnsi="Arial" w:cs="Arial"/>
                <w:lang w:eastAsia="en-ZA"/>
              </w:rPr>
            </w:pPr>
            <w:r w:rsidRPr="00652B34">
              <w:rPr>
                <w:rFonts w:ascii="Arial" w:eastAsia="Times New Roman" w:hAnsi="Arial" w:cs="Arial"/>
                <w:color w:val="000000"/>
                <w:lang w:val="en-GB" w:eastAsia="en-ZA"/>
              </w:rPr>
              <w:t>GOAL 12 Ensure sustainable consumption and production patterns</w:t>
            </w:r>
            <w:r w:rsidRPr="00652B34">
              <w:rPr>
                <w:rFonts w:ascii="Arial" w:eastAsia="Calibri" w:hAnsi="Arial" w:cs="Arial"/>
                <w:color w:val="000000"/>
                <w:lang w:eastAsia="en-ZA"/>
              </w:rPr>
              <w:t xml:space="preserve"> </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20" w:type="dxa"/>
              <w:bottom w:w="0" w:type="dxa"/>
              <w:right w:w="20" w:type="dxa"/>
            </w:tcMar>
            <w:vAlign w:val="center"/>
            <w:hideMark/>
          </w:tcPr>
          <w:p w14:paraId="11E2AD20" w14:textId="77777777" w:rsidR="00461C2A" w:rsidRPr="00652B34" w:rsidRDefault="00461C2A" w:rsidP="00300047">
            <w:pPr>
              <w:spacing w:after="0"/>
              <w:rPr>
                <w:rFonts w:ascii="Arial" w:eastAsia="Times New Roman" w:hAnsi="Arial" w:cs="Arial"/>
                <w:lang w:eastAsia="en-ZA"/>
              </w:rPr>
            </w:pPr>
            <w:r w:rsidRPr="00652B34">
              <w:rPr>
                <w:rFonts w:ascii="Arial" w:eastAsia="Times New Roman" w:hAnsi="Arial" w:cs="Arial"/>
                <w:color w:val="000000"/>
                <w:lang w:val="en-GB" w:eastAsia="en-ZA"/>
              </w:rPr>
              <w:t>Chapter 6 An integrated and inclusive rural economy</w:t>
            </w:r>
            <w:r w:rsidRPr="00652B34">
              <w:rPr>
                <w:rFonts w:ascii="Arial" w:eastAsia="Calibri" w:hAnsi="Arial" w:cs="Arial"/>
                <w:color w:val="000000"/>
                <w:lang w:eastAsia="en-ZA"/>
              </w:rPr>
              <w:t xml:space="preserve"> </w:t>
            </w:r>
          </w:p>
        </w:tc>
        <w:tc>
          <w:tcPr>
            <w:tcW w:w="3521"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20" w:type="dxa"/>
              <w:bottom w:w="0" w:type="dxa"/>
              <w:right w:w="20" w:type="dxa"/>
            </w:tcMar>
            <w:vAlign w:val="center"/>
            <w:hideMark/>
          </w:tcPr>
          <w:p w14:paraId="401850E8" w14:textId="77777777" w:rsidR="00461C2A" w:rsidRPr="00652B34" w:rsidRDefault="00461C2A" w:rsidP="00300047">
            <w:pPr>
              <w:spacing w:after="0"/>
              <w:rPr>
                <w:rFonts w:ascii="Arial" w:eastAsia="Times New Roman" w:hAnsi="Arial" w:cs="Arial"/>
                <w:lang w:eastAsia="en-ZA"/>
              </w:rPr>
            </w:pPr>
            <w:r w:rsidRPr="00652B34">
              <w:rPr>
                <w:rFonts w:ascii="Arial" w:eastAsia="Times New Roman" w:hAnsi="Arial" w:cs="Arial"/>
                <w:color w:val="000000"/>
                <w:kern w:val="24"/>
                <w:lang w:eastAsia="en-ZA"/>
              </w:rPr>
              <w:t>Outcome 2. Long and healthy life</w:t>
            </w:r>
          </w:p>
          <w:p w14:paraId="7FE4BB87" w14:textId="77777777" w:rsidR="00461C2A" w:rsidRPr="00652B34" w:rsidRDefault="00461C2A" w:rsidP="00300047">
            <w:pPr>
              <w:spacing w:after="0"/>
              <w:rPr>
                <w:rFonts w:ascii="Arial" w:eastAsia="Times New Roman" w:hAnsi="Arial" w:cs="Arial"/>
                <w:lang w:eastAsia="en-ZA"/>
              </w:rPr>
            </w:pPr>
            <w:r w:rsidRPr="00652B34">
              <w:rPr>
                <w:rFonts w:ascii="Arial" w:eastAsia="Times New Roman" w:hAnsi="Arial" w:cs="Arial"/>
                <w:color w:val="000000"/>
                <w:kern w:val="24"/>
                <w:lang w:eastAsia="en-ZA"/>
              </w:rPr>
              <w:t>Outcome 7. Comprehensive rural development</w:t>
            </w:r>
          </w:p>
          <w:p w14:paraId="04FB35CA" w14:textId="77777777" w:rsidR="00461C2A" w:rsidRPr="00652B34" w:rsidRDefault="00461C2A" w:rsidP="00300047">
            <w:pPr>
              <w:spacing w:after="0"/>
              <w:rPr>
                <w:rFonts w:ascii="Arial" w:eastAsia="Times New Roman" w:hAnsi="Arial" w:cs="Arial"/>
                <w:lang w:eastAsia="en-ZA"/>
              </w:rPr>
            </w:pPr>
            <w:r w:rsidRPr="00652B34">
              <w:rPr>
                <w:rFonts w:ascii="Arial" w:eastAsia="Times New Roman" w:hAnsi="Arial" w:cs="Arial"/>
                <w:color w:val="000000"/>
                <w:kern w:val="24"/>
                <w:lang w:eastAsia="en-ZA"/>
              </w:rPr>
              <w:t>Outcome 10. Environmental protection</w:t>
            </w:r>
          </w:p>
          <w:p w14:paraId="344B30B8" w14:textId="77777777" w:rsidR="00461C2A" w:rsidRPr="00652B34" w:rsidRDefault="00461C2A" w:rsidP="00300047">
            <w:pPr>
              <w:spacing w:after="0"/>
              <w:rPr>
                <w:rFonts w:ascii="Arial" w:eastAsia="Times New Roman" w:hAnsi="Arial" w:cs="Arial"/>
                <w:lang w:eastAsia="en-ZA"/>
              </w:rPr>
            </w:pPr>
            <w:r w:rsidRPr="00652B34">
              <w:rPr>
                <w:rFonts w:ascii="Arial" w:eastAsia="Times New Roman" w:hAnsi="Arial" w:cs="Arial"/>
                <w:color w:val="000000"/>
                <w:kern w:val="24"/>
                <w:lang w:eastAsia="en-ZA"/>
              </w:rPr>
              <w:t xml:space="preserve">Outcome 13. Inclusive social protection system </w:t>
            </w:r>
          </w:p>
        </w:tc>
      </w:tr>
    </w:tbl>
    <w:p w14:paraId="5831EFF2" w14:textId="77777777" w:rsidR="00F01BB5" w:rsidRDefault="00F01BB5" w:rsidP="00300047">
      <w:pPr>
        <w:rPr>
          <w:rFonts w:ascii="Arial" w:hAnsi="Arial" w:cs="Arial"/>
          <w:b/>
          <w:u w:val="single"/>
        </w:rPr>
      </w:pPr>
    </w:p>
    <w:p w14:paraId="36DF6C4A" w14:textId="77777777" w:rsidR="00F01BB5" w:rsidRDefault="00D85EBE" w:rsidP="00300047">
      <w:pPr>
        <w:rPr>
          <w:rFonts w:ascii="Arial" w:hAnsi="Arial" w:cs="Arial"/>
          <w:b/>
          <w:u w:val="single"/>
        </w:rPr>
      </w:pPr>
      <w:r>
        <w:rPr>
          <w:rFonts w:ascii="Arial" w:hAnsi="Arial" w:cs="Arial"/>
          <w:b/>
          <w:u w:val="single"/>
        </w:rPr>
        <w:t>Alignme</w:t>
      </w:r>
      <w:r w:rsidRPr="00E15D39">
        <w:rPr>
          <w:rFonts w:ascii="Arial" w:hAnsi="Arial" w:cs="Arial"/>
          <w:b/>
          <w:u w:val="single"/>
        </w:rPr>
        <w:t xml:space="preserve">nt of the NDP and LDP priorities into the municipal </w:t>
      </w:r>
      <w:r w:rsidR="00436222" w:rsidRPr="00E15D39">
        <w:rPr>
          <w:rFonts w:ascii="Arial" w:hAnsi="Arial" w:cs="Arial"/>
          <w:b/>
          <w:u w:val="single"/>
        </w:rPr>
        <w:t>IDPs</w:t>
      </w:r>
    </w:p>
    <w:p w14:paraId="344A3317" w14:textId="77777777" w:rsidR="00436222" w:rsidRPr="00F01BB5" w:rsidRDefault="00436222" w:rsidP="00300047">
      <w:pPr>
        <w:rPr>
          <w:rFonts w:ascii="Arial" w:hAnsi="Arial" w:cs="Arial"/>
          <w:b/>
          <w:u w:val="single"/>
        </w:rPr>
      </w:pPr>
      <w:r w:rsidRPr="00E15D39">
        <w:rPr>
          <w:rFonts w:ascii="Arial" w:hAnsi="Arial" w:cs="Arial"/>
        </w:rPr>
        <w:t>The NDP highlights the need to strengthen the ability of local government to fulfil its developmental role. It calls for Municipal Integrated Development Plans (IDPs) need to be used more strategically to focus attention on critical priorities in the NDP that relate to the mandate of local government such as spatial planning, infrastructure and basic services.</w:t>
      </w:r>
    </w:p>
    <w:p w14:paraId="1D96DBE3" w14:textId="77777777" w:rsidR="00436222" w:rsidRPr="00E15D39" w:rsidRDefault="00436222" w:rsidP="00300047">
      <w:pPr>
        <w:pStyle w:val="NormalWeb"/>
        <w:spacing w:line="276" w:lineRule="auto"/>
        <w:rPr>
          <w:rFonts w:ascii="Arial" w:hAnsi="Arial" w:cs="Arial"/>
          <w:sz w:val="22"/>
          <w:szCs w:val="22"/>
          <w:vertAlign w:val="subscript"/>
        </w:rPr>
      </w:pPr>
      <w:r w:rsidRPr="00E15D39">
        <w:rPr>
          <w:rFonts w:ascii="Arial" w:hAnsi="Arial" w:cs="Arial"/>
          <w:sz w:val="22"/>
          <w:szCs w:val="22"/>
        </w:rPr>
        <w:t>Like provincial planning processes, municipal IDPs should be used to focus on aspects of</w:t>
      </w:r>
      <w:r w:rsidR="00700ED3" w:rsidRPr="00E15D39">
        <w:rPr>
          <w:rFonts w:ascii="Arial" w:hAnsi="Arial" w:cs="Arial"/>
          <w:sz w:val="22"/>
          <w:szCs w:val="22"/>
        </w:rPr>
        <w:t xml:space="preserve"> </w:t>
      </w:r>
      <w:r w:rsidRPr="00E15D39">
        <w:rPr>
          <w:rFonts w:ascii="Arial" w:hAnsi="Arial" w:cs="Arial"/>
          <w:sz w:val="22"/>
          <w:szCs w:val="22"/>
        </w:rPr>
        <w:t>the NDP that fit within a municipality’s core responsibilities. This would allow the IDP process to become more manageable and the participation process more meaningful, thus helping to narrow the gap between the aspirations contained in these documents and what can actually be achieved. To do this effectively, the IDP process needs to be led by municipal staff, not outsourced to consultants.</w:t>
      </w:r>
    </w:p>
    <w:p w14:paraId="3F7E67D6" w14:textId="77777777" w:rsidR="00436222" w:rsidRPr="00E15D39" w:rsidRDefault="00700ED3" w:rsidP="00300047">
      <w:pPr>
        <w:tabs>
          <w:tab w:val="left" w:pos="4253"/>
        </w:tabs>
        <w:rPr>
          <w:rFonts w:ascii="Arial" w:hAnsi="Arial" w:cs="Arial"/>
          <w:b/>
        </w:rPr>
      </w:pPr>
      <w:r w:rsidRPr="00E15D39">
        <w:rPr>
          <w:rFonts w:ascii="Arial" w:hAnsi="Arial" w:cs="Arial"/>
          <w:b/>
          <w:noProof/>
          <w:lang w:val="en-ZA" w:eastAsia="en-ZA"/>
        </w:rPr>
        <w:drawing>
          <wp:inline distT="0" distB="0" distL="0" distR="0" wp14:anchorId="22F226D9" wp14:editId="3EC92601">
            <wp:extent cx="5561965" cy="3352800"/>
            <wp:effectExtent l="19050" t="0" r="635" b="0"/>
            <wp:docPr id="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65" name="Picture 4"/>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571727" cy="3358685"/>
                    </a:xfrm>
                    <a:prstGeom prst="rect">
                      <a:avLst/>
                    </a:prstGeom>
                    <a:noFill/>
                    <a:ln>
                      <a:noFill/>
                    </a:ln>
                    <a:extLst/>
                  </pic:spPr>
                </pic:pic>
              </a:graphicData>
            </a:graphic>
          </wp:inline>
        </w:drawing>
      </w:r>
    </w:p>
    <w:p w14:paraId="556E1239" w14:textId="77777777" w:rsidR="00664F11" w:rsidRDefault="00664F11" w:rsidP="00300047">
      <w:pPr>
        <w:tabs>
          <w:tab w:val="left" w:pos="4253"/>
        </w:tabs>
        <w:rPr>
          <w:rFonts w:ascii="Arial" w:hAnsi="Arial" w:cs="Arial"/>
          <w:b/>
          <w:u w:val="single"/>
        </w:rPr>
      </w:pPr>
    </w:p>
    <w:p w14:paraId="6F624472" w14:textId="77777777" w:rsidR="00D96840" w:rsidRPr="00E15D39" w:rsidRDefault="00D85EBE" w:rsidP="00300047">
      <w:pPr>
        <w:tabs>
          <w:tab w:val="left" w:pos="4253"/>
        </w:tabs>
        <w:rPr>
          <w:rFonts w:ascii="Arial" w:hAnsi="Arial" w:cs="Arial"/>
          <w:b/>
          <w:u w:val="single"/>
        </w:rPr>
      </w:pPr>
      <w:r>
        <w:rPr>
          <w:rFonts w:ascii="Arial" w:hAnsi="Arial" w:cs="Arial"/>
          <w:b/>
          <w:u w:val="single"/>
        </w:rPr>
        <w:lastRenderedPageBreak/>
        <w:t>T</w:t>
      </w:r>
      <w:r w:rsidRPr="00E15D39">
        <w:rPr>
          <w:rFonts w:ascii="Arial" w:hAnsi="Arial" w:cs="Arial"/>
          <w:b/>
          <w:u w:val="single"/>
        </w:rPr>
        <w:t xml:space="preserve">he </w:t>
      </w:r>
      <w:r>
        <w:rPr>
          <w:rFonts w:ascii="Arial" w:hAnsi="Arial" w:cs="Arial"/>
          <w:b/>
          <w:u w:val="single"/>
        </w:rPr>
        <w:t>Local Government Back to Basics S</w:t>
      </w:r>
      <w:r w:rsidRPr="00E15D39">
        <w:rPr>
          <w:rFonts w:ascii="Arial" w:hAnsi="Arial" w:cs="Arial"/>
          <w:b/>
          <w:u w:val="single"/>
        </w:rPr>
        <w:t>trategy</w:t>
      </w:r>
    </w:p>
    <w:p w14:paraId="27E8C319" w14:textId="77777777" w:rsidR="00B341DC" w:rsidRDefault="00D96840" w:rsidP="00300047">
      <w:pPr>
        <w:pStyle w:val="NormalWeb"/>
        <w:spacing w:line="276" w:lineRule="auto"/>
        <w:rPr>
          <w:rFonts w:ascii="Arial" w:hAnsi="Arial" w:cs="Arial"/>
          <w:sz w:val="22"/>
          <w:szCs w:val="22"/>
        </w:rPr>
      </w:pPr>
      <w:r w:rsidRPr="00E15D39">
        <w:rPr>
          <w:rFonts w:ascii="Arial" w:hAnsi="Arial" w:cs="Arial"/>
          <w:sz w:val="22"/>
          <w:szCs w:val="22"/>
        </w:rPr>
        <w:t>The Local Government Back to Basics Strategy (B2B) its main core services that local government provides i.e. clean drinking water, sanitation,electricity,shelter,waste removal and roads which are the basic human rights enshrined in our constitution and Bill of Rights. This strategy comes after local government facing challenges in rendering services to the communities and majority of municipalities in the country to account mainly in financial management and continuous negative audit outcomes.</w:t>
      </w:r>
    </w:p>
    <w:p w14:paraId="27916F53" w14:textId="77777777" w:rsidR="00D96840" w:rsidRPr="00E15D39" w:rsidRDefault="00D96840" w:rsidP="00300047">
      <w:pPr>
        <w:pStyle w:val="NormalWeb"/>
        <w:spacing w:line="276" w:lineRule="auto"/>
        <w:rPr>
          <w:rFonts w:ascii="Arial" w:hAnsi="Arial" w:cs="Arial"/>
          <w:sz w:val="22"/>
          <w:szCs w:val="22"/>
        </w:rPr>
      </w:pPr>
      <w:r w:rsidRPr="00E15D39">
        <w:rPr>
          <w:rFonts w:ascii="Arial" w:hAnsi="Arial" w:cs="Arial"/>
          <w:sz w:val="22"/>
          <w:szCs w:val="22"/>
        </w:rPr>
        <w:t xml:space="preserve"> The following are Local government programmes which municipalities will work to ensure:</w:t>
      </w:r>
    </w:p>
    <w:p w14:paraId="11688372" w14:textId="77777777" w:rsidR="00D96840" w:rsidRPr="00E15D39" w:rsidRDefault="00D96840" w:rsidP="00300047">
      <w:pPr>
        <w:pStyle w:val="NormalWeb"/>
        <w:numPr>
          <w:ilvl w:val="0"/>
          <w:numId w:val="40"/>
        </w:numPr>
        <w:spacing w:line="276" w:lineRule="auto"/>
        <w:rPr>
          <w:rFonts w:ascii="Arial" w:hAnsi="Arial" w:cs="Arial"/>
          <w:sz w:val="22"/>
          <w:szCs w:val="22"/>
        </w:rPr>
      </w:pPr>
      <w:r w:rsidRPr="00E15D39">
        <w:rPr>
          <w:rFonts w:ascii="Arial" w:hAnsi="Arial" w:cs="Arial"/>
          <w:sz w:val="22"/>
          <w:szCs w:val="22"/>
        </w:rPr>
        <w:t>Basic Service: Creating conditions for decent living</w:t>
      </w:r>
    </w:p>
    <w:p w14:paraId="71875A0B" w14:textId="77777777" w:rsidR="00D96840" w:rsidRPr="00E15D39" w:rsidRDefault="00D96840" w:rsidP="00300047">
      <w:pPr>
        <w:pStyle w:val="NormalWeb"/>
        <w:numPr>
          <w:ilvl w:val="0"/>
          <w:numId w:val="41"/>
        </w:numPr>
        <w:spacing w:line="276" w:lineRule="auto"/>
        <w:rPr>
          <w:rFonts w:ascii="Arial" w:hAnsi="Arial" w:cs="Arial"/>
          <w:sz w:val="22"/>
          <w:szCs w:val="22"/>
        </w:rPr>
      </w:pPr>
      <w:r w:rsidRPr="00E15D39">
        <w:rPr>
          <w:rFonts w:ascii="Arial" w:hAnsi="Arial" w:cs="Arial"/>
          <w:sz w:val="22"/>
          <w:szCs w:val="22"/>
        </w:rPr>
        <w:t>Municipalities must deliver the basic services (basic water,sanitation,electricity,waste removal etc)In addition to the above, municipalities must ensure that services such as cutting grass, patching potholes, working robots and street lights and consistent refuse removal are provided.</w:t>
      </w:r>
    </w:p>
    <w:p w14:paraId="70964996" w14:textId="77777777" w:rsidR="00D96840" w:rsidRPr="00E15D39" w:rsidRDefault="00D96840" w:rsidP="00300047">
      <w:pPr>
        <w:pStyle w:val="NormalWeb"/>
        <w:numPr>
          <w:ilvl w:val="0"/>
          <w:numId w:val="41"/>
        </w:numPr>
        <w:spacing w:line="276" w:lineRule="auto"/>
        <w:rPr>
          <w:rFonts w:ascii="Arial" w:hAnsi="Arial" w:cs="Arial"/>
          <w:sz w:val="22"/>
          <w:szCs w:val="22"/>
        </w:rPr>
      </w:pPr>
      <w:r w:rsidRPr="00E15D39">
        <w:rPr>
          <w:rFonts w:ascii="Arial" w:hAnsi="Arial" w:cs="Arial"/>
          <w:sz w:val="22"/>
          <w:szCs w:val="22"/>
        </w:rPr>
        <w:t>Council to ensure proper maintenance and immediate addressing of outages or maintenance issues to ensure continuity of service provision</w:t>
      </w:r>
    </w:p>
    <w:p w14:paraId="5091E76B" w14:textId="77777777" w:rsidR="00D96840" w:rsidRPr="00E15D39" w:rsidRDefault="00D96840" w:rsidP="00300047">
      <w:pPr>
        <w:pStyle w:val="NormalWeb"/>
        <w:numPr>
          <w:ilvl w:val="0"/>
          <w:numId w:val="41"/>
        </w:numPr>
        <w:spacing w:line="276" w:lineRule="auto"/>
        <w:rPr>
          <w:rFonts w:ascii="Arial" w:hAnsi="Arial" w:cs="Arial"/>
          <w:sz w:val="22"/>
          <w:szCs w:val="22"/>
        </w:rPr>
      </w:pPr>
      <w:r w:rsidRPr="00E15D39">
        <w:rPr>
          <w:rFonts w:ascii="Arial" w:hAnsi="Arial" w:cs="Arial"/>
          <w:sz w:val="22"/>
          <w:szCs w:val="22"/>
        </w:rPr>
        <w:t>.Municipalities must improve mechanisms to deliver new infrastructure at a faster pace whilst adhering to the relevant standards</w:t>
      </w:r>
    </w:p>
    <w:p w14:paraId="0867CB51" w14:textId="77777777" w:rsidR="00D96840" w:rsidRPr="00E15D39" w:rsidRDefault="00D96840" w:rsidP="00300047">
      <w:pPr>
        <w:pStyle w:val="NormalWeb"/>
        <w:numPr>
          <w:ilvl w:val="0"/>
          <w:numId w:val="41"/>
        </w:numPr>
        <w:spacing w:line="276" w:lineRule="auto"/>
        <w:rPr>
          <w:rFonts w:ascii="Arial" w:hAnsi="Arial" w:cs="Arial"/>
          <w:sz w:val="22"/>
          <w:szCs w:val="22"/>
        </w:rPr>
      </w:pPr>
      <w:r w:rsidRPr="00E15D39">
        <w:rPr>
          <w:rFonts w:ascii="Arial" w:hAnsi="Arial" w:cs="Arial"/>
          <w:sz w:val="22"/>
          <w:szCs w:val="22"/>
        </w:rPr>
        <w:t>.Increase of Community Work Programme sites targeting the unemployed youth in informal settlements to render day to day services such as cutting grass, patching potholes, cleaning cemeteries,etc</w:t>
      </w:r>
    </w:p>
    <w:p w14:paraId="10EF94EE" w14:textId="77777777" w:rsidR="00D96840" w:rsidRPr="00E15D39" w:rsidRDefault="00D96840" w:rsidP="00300047">
      <w:pPr>
        <w:pStyle w:val="NormalWeb"/>
        <w:numPr>
          <w:ilvl w:val="0"/>
          <w:numId w:val="41"/>
        </w:numPr>
        <w:spacing w:line="276" w:lineRule="auto"/>
        <w:rPr>
          <w:rFonts w:ascii="Arial" w:hAnsi="Arial" w:cs="Arial"/>
          <w:sz w:val="22"/>
          <w:szCs w:val="22"/>
        </w:rPr>
      </w:pPr>
      <w:r w:rsidRPr="00E15D39">
        <w:rPr>
          <w:rFonts w:ascii="Arial" w:hAnsi="Arial" w:cs="Arial"/>
          <w:sz w:val="22"/>
          <w:szCs w:val="22"/>
        </w:rPr>
        <w:t>.Extend reach of basic services to communities living in informal settlements by providing temporary services such as:(i)potable water,(ii)temporary sanitation facilities,(iii)grading of gravel roads and (iv)refuse removal</w:t>
      </w:r>
    </w:p>
    <w:p w14:paraId="52313245" w14:textId="77777777" w:rsidR="00D96840" w:rsidRPr="00E15D39" w:rsidRDefault="00D96840" w:rsidP="00300047">
      <w:pPr>
        <w:pStyle w:val="NormalWeb"/>
        <w:numPr>
          <w:ilvl w:val="0"/>
          <w:numId w:val="40"/>
        </w:numPr>
        <w:spacing w:line="276" w:lineRule="auto"/>
        <w:rPr>
          <w:rFonts w:ascii="Arial" w:hAnsi="Arial" w:cs="Arial"/>
          <w:sz w:val="22"/>
          <w:szCs w:val="22"/>
        </w:rPr>
      </w:pPr>
      <w:r w:rsidRPr="00E15D39">
        <w:rPr>
          <w:rFonts w:ascii="Arial" w:hAnsi="Arial" w:cs="Arial"/>
          <w:sz w:val="22"/>
          <w:szCs w:val="22"/>
        </w:rPr>
        <w:t>Good governance</w:t>
      </w:r>
    </w:p>
    <w:p w14:paraId="446269AB" w14:textId="77777777" w:rsidR="00D96840" w:rsidRPr="00E15D39" w:rsidRDefault="00D96840" w:rsidP="00300047">
      <w:pPr>
        <w:pStyle w:val="NormalWeb"/>
        <w:numPr>
          <w:ilvl w:val="0"/>
          <w:numId w:val="42"/>
        </w:numPr>
        <w:spacing w:line="276" w:lineRule="auto"/>
        <w:rPr>
          <w:rFonts w:ascii="Arial" w:hAnsi="Arial" w:cs="Arial"/>
          <w:sz w:val="22"/>
          <w:szCs w:val="22"/>
        </w:rPr>
      </w:pPr>
      <w:r w:rsidRPr="00E15D39">
        <w:rPr>
          <w:rFonts w:ascii="Arial" w:hAnsi="Arial" w:cs="Arial"/>
          <w:sz w:val="22"/>
          <w:szCs w:val="22"/>
        </w:rPr>
        <w:t>Municipalities will ensure transparency, accountability and regular engagements with communities.</w:t>
      </w:r>
    </w:p>
    <w:p w14:paraId="0E7C8E7B" w14:textId="77777777" w:rsidR="00D96840" w:rsidRPr="00E15D39" w:rsidRDefault="00D96840" w:rsidP="00300047">
      <w:pPr>
        <w:pStyle w:val="NormalWeb"/>
        <w:numPr>
          <w:ilvl w:val="0"/>
          <w:numId w:val="42"/>
        </w:numPr>
        <w:spacing w:line="276" w:lineRule="auto"/>
        <w:rPr>
          <w:rFonts w:ascii="Arial" w:hAnsi="Arial" w:cs="Arial"/>
          <w:sz w:val="22"/>
          <w:szCs w:val="22"/>
        </w:rPr>
      </w:pPr>
      <w:r w:rsidRPr="00E15D39">
        <w:rPr>
          <w:rFonts w:ascii="Arial" w:hAnsi="Arial" w:cs="Arial"/>
          <w:sz w:val="22"/>
          <w:szCs w:val="22"/>
        </w:rPr>
        <w:t>All municipal structures must be functional and meet regularly.</w:t>
      </w:r>
    </w:p>
    <w:p w14:paraId="5B72B17D" w14:textId="77777777" w:rsidR="00D96840" w:rsidRPr="00E15D39" w:rsidRDefault="00D96840" w:rsidP="00300047">
      <w:pPr>
        <w:pStyle w:val="NormalWeb"/>
        <w:numPr>
          <w:ilvl w:val="0"/>
          <w:numId w:val="42"/>
        </w:numPr>
        <w:spacing w:line="276" w:lineRule="auto"/>
        <w:rPr>
          <w:rFonts w:ascii="Arial" w:hAnsi="Arial" w:cs="Arial"/>
          <w:sz w:val="22"/>
          <w:szCs w:val="22"/>
        </w:rPr>
      </w:pPr>
      <w:r w:rsidRPr="00E15D39">
        <w:rPr>
          <w:rFonts w:ascii="Arial" w:hAnsi="Arial" w:cs="Arial"/>
          <w:sz w:val="22"/>
          <w:szCs w:val="22"/>
        </w:rPr>
        <w:t>Council meetings to sit at least quarterly.</w:t>
      </w:r>
    </w:p>
    <w:p w14:paraId="5A0FFA13" w14:textId="77777777" w:rsidR="00D96840" w:rsidRPr="00E15D39" w:rsidRDefault="00D96840" w:rsidP="00300047">
      <w:pPr>
        <w:pStyle w:val="NormalWeb"/>
        <w:numPr>
          <w:ilvl w:val="0"/>
          <w:numId w:val="42"/>
        </w:numPr>
        <w:spacing w:line="276" w:lineRule="auto"/>
        <w:rPr>
          <w:rFonts w:ascii="Arial" w:hAnsi="Arial" w:cs="Arial"/>
          <w:sz w:val="22"/>
          <w:szCs w:val="22"/>
        </w:rPr>
      </w:pPr>
      <w:r w:rsidRPr="00E15D39">
        <w:rPr>
          <w:rFonts w:ascii="Arial" w:hAnsi="Arial" w:cs="Arial"/>
          <w:sz w:val="22"/>
          <w:szCs w:val="22"/>
        </w:rPr>
        <w:t>All Council Committees must sit and process items for council decisions.</w:t>
      </w:r>
    </w:p>
    <w:p w14:paraId="31F999CC" w14:textId="77777777" w:rsidR="00D96840" w:rsidRPr="00E15D39" w:rsidRDefault="00D96840" w:rsidP="00300047">
      <w:pPr>
        <w:pStyle w:val="NormalWeb"/>
        <w:numPr>
          <w:ilvl w:val="0"/>
          <w:numId w:val="42"/>
        </w:numPr>
        <w:spacing w:line="276" w:lineRule="auto"/>
        <w:rPr>
          <w:rFonts w:ascii="Arial" w:hAnsi="Arial" w:cs="Arial"/>
          <w:sz w:val="22"/>
          <w:szCs w:val="22"/>
        </w:rPr>
      </w:pPr>
      <w:r w:rsidRPr="00E15D39">
        <w:rPr>
          <w:rFonts w:ascii="Arial" w:hAnsi="Arial" w:cs="Arial"/>
          <w:sz w:val="22"/>
          <w:szCs w:val="22"/>
        </w:rPr>
        <w:t>Clear delineation of roles and responsibilities between key leadership structures.</w:t>
      </w:r>
    </w:p>
    <w:p w14:paraId="4F8DFA5B" w14:textId="77777777" w:rsidR="000A4D14" w:rsidRPr="00D27391" w:rsidRDefault="00D96840" w:rsidP="00300047">
      <w:pPr>
        <w:pStyle w:val="NormalWeb"/>
        <w:numPr>
          <w:ilvl w:val="0"/>
          <w:numId w:val="42"/>
        </w:numPr>
        <w:spacing w:line="276" w:lineRule="auto"/>
        <w:rPr>
          <w:rFonts w:ascii="Arial" w:hAnsi="Arial" w:cs="Arial"/>
          <w:sz w:val="22"/>
          <w:szCs w:val="22"/>
        </w:rPr>
      </w:pPr>
      <w:r w:rsidRPr="00E15D39">
        <w:rPr>
          <w:rFonts w:ascii="Arial" w:hAnsi="Arial" w:cs="Arial"/>
          <w:sz w:val="22"/>
          <w:szCs w:val="22"/>
        </w:rPr>
        <w:t>Functional oversight committees must be in place,e.g Audit committee and Municipal Public Accounts Committees(MPAC)</w:t>
      </w:r>
    </w:p>
    <w:p w14:paraId="14CA4755" w14:textId="77777777" w:rsidR="00460385" w:rsidRDefault="00460385" w:rsidP="00300047">
      <w:pPr>
        <w:pStyle w:val="NormalWeb"/>
        <w:spacing w:line="276" w:lineRule="auto"/>
        <w:ind w:left="720"/>
        <w:rPr>
          <w:rFonts w:ascii="Arial" w:hAnsi="Arial" w:cs="Arial"/>
          <w:sz w:val="22"/>
          <w:szCs w:val="22"/>
        </w:rPr>
      </w:pPr>
    </w:p>
    <w:p w14:paraId="2F1F4C4A" w14:textId="77777777" w:rsidR="00460385" w:rsidRDefault="00460385" w:rsidP="00300047">
      <w:pPr>
        <w:pStyle w:val="NormalWeb"/>
        <w:spacing w:line="276" w:lineRule="auto"/>
        <w:ind w:left="720"/>
        <w:rPr>
          <w:rFonts w:ascii="Arial" w:hAnsi="Arial" w:cs="Arial"/>
          <w:sz w:val="22"/>
          <w:szCs w:val="22"/>
        </w:rPr>
      </w:pPr>
    </w:p>
    <w:p w14:paraId="5EBE8680" w14:textId="77777777" w:rsidR="00460385" w:rsidRDefault="00460385" w:rsidP="00300047">
      <w:pPr>
        <w:pStyle w:val="NormalWeb"/>
        <w:spacing w:line="276" w:lineRule="auto"/>
        <w:rPr>
          <w:rFonts w:ascii="Arial" w:hAnsi="Arial" w:cs="Arial"/>
          <w:sz w:val="22"/>
          <w:szCs w:val="22"/>
        </w:rPr>
      </w:pPr>
    </w:p>
    <w:p w14:paraId="4E3AD19D" w14:textId="77777777" w:rsidR="00D96840" w:rsidRPr="00E15D39" w:rsidRDefault="00D96840" w:rsidP="00300047">
      <w:pPr>
        <w:pStyle w:val="NormalWeb"/>
        <w:numPr>
          <w:ilvl w:val="0"/>
          <w:numId w:val="40"/>
        </w:numPr>
        <w:spacing w:line="276" w:lineRule="auto"/>
        <w:rPr>
          <w:rFonts w:ascii="Arial" w:hAnsi="Arial" w:cs="Arial"/>
          <w:sz w:val="22"/>
          <w:szCs w:val="22"/>
        </w:rPr>
      </w:pPr>
      <w:r w:rsidRPr="00E15D39">
        <w:rPr>
          <w:rFonts w:ascii="Arial" w:hAnsi="Arial" w:cs="Arial"/>
          <w:sz w:val="22"/>
          <w:szCs w:val="22"/>
        </w:rPr>
        <w:lastRenderedPageBreak/>
        <w:t>Public Participation: Putting people first</w:t>
      </w:r>
    </w:p>
    <w:p w14:paraId="41884A34" w14:textId="77777777" w:rsidR="00D96840" w:rsidRPr="00E15D39" w:rsidRDefault="00D96840" w:rsidP="00300047">
      <w:pPr>
        <w:pStyle w:val="NormalWeb"/>
        <w:numPr>
          <w:ilvl w:val="0"/>
          <w:numId w:val="43"/>
        </w:numPr>
        <w:spacing w:line="276" w:lineRule="auto"/>
        <w:rPr>
          <w:rFonts w:ascii="Arial" w:hAnsi="Arial" w:cs="Arial"/>
          <w:sz w:val="22"/>
          <w:szCs w:val="22"/>
        </w:rPr>
      </w:pPr>
      <w:r w:rsidRPr="00E15D39">
        <w:rPr>
          <w:rFonts w:ascii="Arial" w:hAnsi="Arial" w:cs="Arial"/>
          <w:sz w:val="22"/>
          <w:szCs w:val="22"/>
        </w:rPr>
        <w:t>Implement community engagement plans targeting hotspots and potential hotspots areas.</w:t>
      </w:r>
    </w:p>
    <w:p w14:paraId="24938263" w14:textId="77777777" w:rsidR="00D96840" w:rsidRPr="00E15D39" w:rsidRDefault="00D96840" w:rsidP="00300047">
      <w:pPr>
        <w:pStyle w:val="NormalWeb"/>
        <w:numPr>
          <w:ilvl w:val="0"/>
          <w:numId w:val="43"/>
        </w:numPr>
        <w:spacing w:line="276" w:lineRule="auto"/>
        <w:rPr>
          <w:rFonts w:ascii="Arial" w:hAnsi="Arial" w:cs="Arial"/>
          <w:sz w:val="22"/>
          <w:szCs w:val="22"/>
        </w:rPr>
      </w:pPr>
      <w:r w:rsidRPr="00E15D39">
        <w:rPr>
          <w:rFonts w:ascii="Arial" w:hAnsi="Arial" w:cs="Arial"/>
          <w:sz w:val="22"/>
          <w:szCs w:val="22"/>
        </w:rPr>
        <w:t>Municipalities to implement responsive and accountable processes with communities.</w:t>
      </w:r>
    </w:p>
    <w:p w14:paraId="49FDCD1B" w14:textId="77777777" w:rsidR="00D96840" w:rsidRPr="00E15D39" w:rsidRDefault="00D96840" w:rsidP="00300047">
      <w:pPr>
        <w:pStyle w:val="NormalWeb"/>
        <w:numPr>
          <w:ilvl w:val="0"/>
          <w:numId w:val="43"/>
        </w:numPr>
        <w:spacing w:line="276" w:lineRule="auto"/>
        <w:rPr>
          <w:rFonts w:ascii="Arial" w:hAnsi="Arial" w:cs="Arial"/>
          <w:sz w:val="22"/>
          <w:szCs w:val="22"/>
        </w:rPr>
      </w:pPr>
      <w:r w:rsidRPr="00E15D39">
        <w:rPr>
          <w:rFonts w:ascii="Arial" w:hAnsi="Arial" w:cs="Arial"/>
          <w:sz w:val="22"/>
          <w:szCs w:val="22"/>
        </w:rPr>
        <w:t>Ward committees must be functional and Councillors must meet and report to their constituencies at least quarterly</w:t>
      </w:r>
    </w:p>
    <w:p w14:paraId="28B2670B" w14:textId="77777777" w:rsidR="00D96840" w:rsidRPr="00E15D39" w:rsidRDefault="00D96840" w:rsidP="00300047">
      <w:pPr>
        <w:pStyle w:val="NormalWeb"/>
        <w:numPr>
          <w:ilvl w:val="0"/>
          <w:numId w:val="43"/>
        </w:numPr>
        <w:spacing w:line="276" w:lineRule="auto"/>
        <w:rPr>
          <w:rFonts w:ascii="Arial" w:hAnsi="Arial" w:cs="Arial"/>
          <w:sz w:val="22"/>
          <w:szCs w:val="22"/>
        </w:rPr>
      </w:pPr>
      <w:r w:rsidRPr="00E15D39">
        <w:rPr>
          <w:rFonts w:ascii="Arial" w:hAnsi="Arial" w:cs="Arial"/>
          <w:sz w:val="22"/>
          <w:szCs w:val="22"/>
        </w:rPr>
        <w:t>Utilise the Community Development Workers (CDWs), Ward committees and Ward councillors to communicate projects earmarked for implementation.</w:t>
      </w:r>
    </w:p>
    <w:p w14:paraId="5F27C97E" w14:textId="77777777" w:rsidR="00D96840" w:rsidRPr="00E15D39" w:rsidRDefault="00D96840" w:rsidP="00300047">
      <w:pPr>
        <w:pStyle w:val="NormalWeb"/>
        <w:numPr>
          <w:ilvl w:val="0"/>
          <w:numId w:val="43"/>
        </w:numPr>
        <w:spacing w:line="276" w:lineRule="auto"/>
        <w:rPr>
          <w:rFonts w:ascii="Arial" w:hAnsi="Arial" w:cs="Arial"/>
          <w:sz w:val="22"/>
          <w:szCs w:val="22"/>
        </w:rPr>
      </w:pPr>
      <w:r w:rsidRPr="00E15D39">
        <w:rPr>
          <w:rFonts w:ascii="Arial" w:hAnsi="Arial" w:cs="Arial"/>
          <w:sz w:val="22"/>
          <w:szCs w:val="22"/>
        </w:rPr>
        <w:t>PR Councillors need to represent the interests of the municipality as a whole and ensure that effective oversight and leadership functions are performed.</w:t>
      </w:r>
    </w:p>
    <w:p w14:paraId="1469BEF8" w14:textId="77777777" w:rsidR="00D96840" w:rsidRPr="00E15D39" w:rsidRDefault="00D96840" w:rsidP="00300047">
      <w:pPr>
        <w:pStyle w:val="NormalWeb"/>
        <w:numPr>
          <w:ilvl w:val="0"/>
          <w:numId w:val="43"/>
        </w:numPr>
        <w:spacing w:line="276" w:lineRule="auto"/>
        <w:rPr>
          <w:rFonts w:ascii="Arial" w:hAnsi="Arial" w:cs="Arial"/>
          <w:sz w:val="22"/>
          <w:szCs w:val="22"/>
        </w:rPr>
      </w:pPr>
      <w:r w:rsidRPr="00E15D39">
        <w:rPr>
          <w:rFonts w:ascii="Arial" w:hAnsi="Arial" w:cs="Arial"/>
          <w:sz w:val="22"/>
          <w:szCs w:val="22"/>
        </w:rPr>
        <w:t>Municipalities must communicate their plans to deal with backlogs.</w:t>
      </w:r>
    </w:p>
    <w:p w14:paraId="37CFDB8E" w14:textId="77777777" w:rsidR="00D96840" w:rsidRPr="00E15D39" w:rsidRDefault="00D96840" w:rsidP="00300047">
      <w:pPr>
        <w:pStyle w:val="NormalWeb"/>
        <w:numPr>
          <w:ilvl w:val="0"/>
          <w:numId w:val="43"/>
        </w:numPr>
        <w:spacing w:line="276" w:lineRule="auto"/>
        <w:rPr>
          <w:rFonts w:ascii="Arial" w:hAnsi="Arial" w:cs="Arial"/>
          <w:sz w:val="22"/>
          <w:szCs w:val="22"/>
        </w:rPr>
      </w:pPr>
      <w:r w:rsidRPr="00E15D39">
        <w:rPr>
          <w:rFonts w:ascii="Arial" w:hAnsi="Arial" w:cs="Arial"/>
          <w:sz w:val="22"/>
          <w:szCs w:val="22"/>
        </w:rPr>
        <w:t>Municipalities to monitor and act on complaints, petitions and other feedback.</w:t>
      </w:r>
    </w:p>
    <w:p w14:paraId="3C26978D" w14:textId="77777777" w:rsidR="00D96840" w:rsidRPr="00E15D39" w:rsidRDefault="00D96840" w:rsidP="00300047">
      <w:pPr>
        <w:pStyle w:val="NormalWeb"/>
        <w:numPr>
          <w:ilvl w:val="0"/>
          <w:numId w:val="40"/>
        </w:numPr>
        <w:spacing w:line="276" w:lineRule="auto"/>
        <w:rPr>
          <w:rFonts w:ascii="Arial" w:hAnsi="Arial" w:cs="Arial"/>
          <w:sz w:val="22"/>
          <w:szCs w:val="22"/>
        </w:rPr>
      </w:pPr>
      <w:r w:rsidRPr="00E15D39">
        <w:rPr>
          <w:rFonts w:ascii="Arial" w:hAnsi="Arial" w:cs="Arial"/>
          <w:sz w:val="22"/>
          <w:szCs w:val="22"/>
        </w:rPr>
        <w:t>Sound financial management</w:t>
      </w:r>
    </w:p>
    <w:p w14:paraId="2F90C235" w14:textId="77777777" w:rsidR="00D96840" w:rsidRPr="00E15D39" w:rsidRDefault="00D96840" w:rsidP="00300047">
      <w:pPr>
        <w:pStyle w:val="NormalWeb"/>
        <w:numPr>
          <w:ilvl w:val="0"/>
          <w:numId w:val="44"/>
        </w:numPr>
        <w:spacing w:line="276" w:lineRule="auto"/>
        <w:rPr>
          <w:rFonts w:ascii="Arial" w:hAnsi="Arial" w:cs="Arial"/>
          <w:sz w:val="22"/>
          <w:szCs w:val="22"/>
        </w:rPr>
      </w:pPr>
      <w:r w:rsidRPr="00E15D39">
        <w:rPr>
          <w:rFonts w:ascii="Arial" w:hAnsi="Arial" w:cs="Arial"/>
          <w:sz w:val="22"/>
          <w:szCs w:val="22"/>
        </w:rPr>
        <w:t>All municipalities must have a functional financial management system which includes rigorous internal controls.</w:t>
      </w:r>
    </w:p>
    <w:p w14:paraId="5F7737C1" w14:textId="77777777" w:rsidR="00D96840" w:rsidRPr="00E15D39" w:rsidRDefault="00D96840" w:rsidP="00300047">
      <w:pPr>
        <w:pStyle w:val="NormalWeb"/>
        <w:numPr>
          <w:ilvl w:val="0"/>
          <w:numId w:val="44"/>
        </w:numPr>
        <w:spacing w:line="276" w:lineRule="auto"/>
        <w:rPr>
          <w:rFonts w:ascii="Arial" w:hAnsi="Arial" w:cs="Arial"/>
          <w:sz w:val="22"/>
          <w:szCs w:val="22"/>
        </w:rPr>
      </w:pPr>
      <w:r w:rsidRPr="00E15D39">
        <w:rPr>
          <w:rFonts w:ascii="Arial" w:hAnsi="Arial" w:cs="Arial"/>
          <w:sz w:val="22"/>
          <w:szCs w:val="22"/>
        </w:rPr>
        <w:t>Cut wasteful expenditure.</w:t>
      </w:r>
    </w:p>
    <w:p w14:paraId="7BA2D268" w14:textId="77777777" w:rsidR="00D96840" w:rsidRPr="00E15D39" w:rsidRDefault="00D96840" w:rsidP="00300047">
      <w:pPr>
        <w:pStyle w:val="NormalWeb"/>
        <w:numPr>
          <w:ilvl w:val="0"/>
          <w:numId w:val="44"/>
        </w:numPr>
        <w:spacing w:line="276" w:lineRule="auto"/>
        <w:rPr>
          <w:rFonts w:ascii="Arial" w:hAnsi="Arial" w:cs="Arial"/>
          <w:sz w:val="22"/>
          <w:szCs w:val="22"/>
        </w:rPr>
      </w:pPr>
      <w:r w:rsidRPr="00E15D39">
        <w:rPr>
          <w:rFonts w:ascii="Arial" w:hAnsi="Arial" w:cs="Arial"/>
          <w:sz w:val="22"/>
          <w:szCs w:val="22"/>
        </w:rPr>
        <w:t>Supply Chain structures and controls must be in place according to regulations and with appropriate oversight.</w:t>
      </w:r>
    </w:p>
    <w:p w14:paraId="306EE42E" w14:textId="77777777" w:rsidR="00D96840" w:rsidRPr="00E15D39" w:rsidRDefault="00D96840" w:rsidP="00300047">
      <w:pPr>
        <w:pStyle w:val="NormalWeb"/>
        <w:numPr>
          <w:ilvl w:val="0"/>
          <w:numId w:val="44"/>
        </w:numPr>
        <w:spacing w:line="276" w:lineRule="auto"/>
        <w:rPr>
          <w:rFonts w:ascii="Arial" w:hAnsi="Arial" w:cs="Arial"/>
          <w:sz w:val="22"/>
          <w:szCs w:val="22"/>
        </w:rPr>
      </w:pPr>
      <w:r w:rsidRPr="00E15D39">
        <w:rPr>
          <w:rFonts w:ascii="Arial" w:hAnsi="Arial" w:cs="Arial"/>
          <w:sz w:val="22"/>
          <w:szCs w:val="22"/>
        </w:rPr>
        <w:t xml:space="preserve">All Budgets to be cash backed. </w:t>
      </w:r>
    </w:p>
    <w:p w14:paraId="2934910E" w14:textId="77777777" w:rsidR="00D96840" w:rsidRPr="00E15D39" w:rsidRDefault="00D96840" w:rsidP="00300047">
      <w:pPr>
        <w:pStyle w:val="NormalWeb"/>
        <w:numPr>
          <w:ilvl w:val="0"/>
          <w:numId w:val="44"/>
        </w:numPr>
        <w:spacing w:line="276" w:lineRule="auto"/>
        <w:rPr>
          <w:rFonts w:ascii="Arial" w:hAnsi="Arial" w:cs="Arial"/>
          <w:sz w:val="22"/>
          <w:szCs w:val="22"/>
        </w:rPr>
      </w:pPr>
      <w:r w:rsidRPr="00E15D39">
        <w:rPr>
          <w:rFonts w:ascii="Arial" w:hAnsi="Arial" w:cs="Arial"/>
          <w:sz w:val="22"/>
          <w:szCs w:val="22"/>
        </w:rPr>
        <w:t>Ensure that Post Audit Action Plans are addressed.</w:t>
      </w:r>
    </w:p>
    <w:p w14:paraId="60AD7F7B" w14:textId="77777777" w:rsidR="00D96840" w:rsidRPr="00E15D39" w:rsidRDefault="00D96840" w:rsidP="00300047">
      <w:pPr>
        <w:pStyle w:val="NormalWeb"/>
        <w:numPr>
          <w:ilvl w:val="0"/>
          <w:numId w:val="44"/>
        </w:numPr>
        <w:spacing w:line="276" w:lineRule="auto"/>
        <w:rPr>
          <w:rFonts w:ascii="Arial" w:hAnsi="Arial" w:cs="Arial"/>
          <w:sz w:val="22"/>
          <w:szCs w:val="22"/>
        </w:rPr>
      </w:pPr>
      <w:r w:rsidRPr="00E15D39">
        <w:rPr>
          <w:rFonts w:ascii="Arial" w:hAnsi="Arial" w:cs="Arial"/>
          <w:sz w:val="22"/>
          <w:szCs w:val="22"/>
        </w:rPr>
        <w:t>Act decisively against fraud and corruption.</w:t>
      </w:r>
    </w:p>
    <w:p w14:paraId="7B0070C4" w14:textId="77777777" w:rsidR="00D96840" w:rsidRPr="00E15D39" w:rsidRDefault="00D96840" w:rsidP="00300047">
      <w:pPr>
        <w:pStyle w:val="NormalWeb"/>
        <w:numPr>
          <w:ilvl w:val="0"/>
          <w:numId w:val="44"/>
        </w:numPr>
        <w:spacing w:line="276" w:lineRule="auto"/>
        <w:rPr>
          <w:rFonts w:ascii="Arial" w:hAnsi="Arial" w:cs="Arial"/>
          <w:sz w:val="22"/>
          <w:szCs w:val="22"/>
        </w:rPr>
      </w:pPr>
      <w:r w:rsidRPr="00E15D39">
        <w:rPr>
          <w:rFonts w:ascii="Arial" w:hAnsi="Arial" w:cs="Arial"/>
          <w:sz w:val="22"/>
          <w:szCs w:val="22"/>
        </w:rPr>
        <w:t>Conduct campaigns on “culture of payment for services” led by Councillors.</w:t>
      </w:r>
    </w:p>
    <w:p w14:paraId="5AF2FC4C" w14:textId="77777777" w:rsidR="00D96840" w:rsidRPr="00E15D39" w:rsidRDefault="00D96840" w:rsidP="00300047">
      <w:pPr>
        <w:pStyle w:val="NormalWeb"/>
        <w:numPr>
          <w:ilvl w:val="0"/>
          <w:numId w:val="44"/>
        </w:numPr>
        <w:spacing w:line="276" w:lineRule="auto"/>
        <w:rPr>
          <w:rFonts w:ascii="Arial" w:hAnsi="Arial" w:cs="Arial"/>
          <w:sz w:val="22"/>
          <w:szCs w:val="22"/>
        </w:rPr>
      </w:pPr>
      <w:r w:rsidRPr="00E15D39">
        <w:rPr>
          <w:rFonts w:ascii="Arial" w:hAnsi="Arial" w:cs="Arial"/>
          <w:sz w:val="22"/>
          <w:szCs w:val="22"/>
        </w:rPr>
        <w:t>Conduct campaigns against “illegal connections, cable theft, manhole covers”etc</w:t>
      </w:r>
    </w:p>
    <w:p w14:paraId="36C5DB6F" w14:textId="77777777" w:rsidR="00D96840" w:rsidRPr="00E15D39" w:rsidRDefault="00D96840" w:rsidP="00300047">
      <w:pPr>
        <w:pStyle w:val="NormalWeb"/>
        <w:numPr>
          <w:ilvl w:val="0"/>
          <w:numId w:val="40"/>
        </w:numPr>
        <w:spacing w:line="276" w:lineRule="auto"/>
        <w:rPr>
          <w:rFonts w:ascii="Arial" w:hAnsi="Arial" w:cs="Arial"/>
          <w:sz w:val="22"/>
          <w:szCs w:val="22"/>
        </w:rPr>
      </w:pPr>
      <w:r w:rsidRPr="00E15D39">
        <w:rPr>
          <w:rFonts w:ascii="Arial" w:hAnsi="Arial" w:cs="Arial"/>
          <w:sz w:val="22"/>
          <w:szCs w:val="22"/>
        </w:rPr>
        <w:t>Building capable institutions and Administrations</w:t>
      </w:r>
    </w:p>
    <w:p w14:paraId="5F7FF369" w14:textId="77777777" w:rsidR="00D96840" w:rsidRPr="00E15D39" w:rsidRDefault="00D96840" w:rsidP="00300047">
      <w:pPr>
        <w:pStyle w:val="NormalWeb"/>
        <w:numPr>
          <w:ilvl w:val="0"/>
          <w:numId w:val="45"/>
        </w:numPr>
        <w:spacing w:line="276" w:lineRule="auto"/>
        <w:rPr>
          <w:rFonts w:ascii="Arial" w:hAnsi="Arial" w:cs="Arial"/>
          <w:sz w:val="22"/>
          <w:szCs w:val="22"/>
        </w:rPr>
      </w:pPr>
      <w:r w:rsidRPr="00E15D39">
        <w:rPr>
          <w:rFonts w:ascii="Arial" w:hAnsi="Arial" w:cs="Arial"/>
          <w:sz w:val="22"/>
          <w:szCs w:val="22"/>
        </w:rPr>
        <w:t>All municipalities enforce competency standards for Managers and appoint persons with the requisitive skills, expertise and qualifications.</w:t>
      </w:r>
    </w:p>
    <w:p w14:paraId="4AA9E4ED" w14:textId="77777777" w:rsidR="00D96840" w:rsidRPr="00E15D39" w:rsidRDefault="00D96840" w:rsidP="00300047">
      <w:pPr>
        <w:pStyle w:val="NormalWeb"/>
        <w:numPr>
          <w:ilvl w:val="0"/>
          <w:numId w:val="45"/>
        </w:numPr>
        <w:spacing w:line="276" w:lineRule="auto"/>
        <w:rPr>
          <w:rFonts w:ascii="Arial" w:hAnsi="Arial" w:cs="Arial"/>
          <w:sz w:val="22"/>
          <w:szCs w:val="22"/>
        </w:rPr>
      </w:pPr>
      <w:r w:rsidRPr="00E15D39">
        <w:rPr>
          <w:rFonts w:ascii="Arial" w:hAnsi="Arial" w:cs="Arial"/>
          <w:sz w:val="22"/>
          <w:szCs w:val="22"/>
        </w:rPr>
        <w:t>All staff to sign performance agreements.</w:t>
      </w:r>
    </w:p>
    <w:p w14:paraId="72C03382" w14:textId="77777777" w:rsidR="00D96840" w:rsidRPr="00E15D39" w:rsidRDefault="00D96840" w:rsidP="00300047">
      <w:pPr>
        <w:pStyle w:val="NormalWeb"/>
        <w:numPr>
          <w:ilvl w:val="0"/>
          <w:numId w:val="45"/>
        </w:numPr>
        <w:spacing w:line="276" w:lineRule="auto"/>
        <w:rPr>
          <w:rFonts w:ascii="Arial" w:hAnsi="Arial" w:cs="Arial"/>
          <w:sz w:val="22"/>
          <w:szCs w:val="22"/>
        </w:rPr>
      </w:pPr>
      <w:r w:rsidRPr="00E15D39">
        <w:rPr>
          <w:rFonts w:ascii="Arial" w:hAnsi="Arial" w:cs="Arial"/>
          <w:sz w:val="22"/>
          <w:szCs w:val="22"/>
        </w:rPr>
        <w:t xml:space="preserve"> Implement and manage performance management systems.</w:t>
      </w:r>
    </w:p>
    <w:p w14:paraId="5284F325" w14:textId="77777777" w:rsidR="00D96840" w:rsidRPr="00E15D39" w:rsidRDefault="00D96840" w:rsidP="00300047">
      <w:pPr>
        <w:pStyle w:val="NormalWeb"/>
        <w:numPr>
          <w:ilvl w:val="0"/>
          <w:numId w:val="45"/>
        </w:numPr>
        <w:spacing w:line="276" w:lineRule="auto"/>
        <w:rPr>
          <w:rFonts w:ascii="Arial" w:hAnsi="Arial" w:cs="Arial"/>
          <w:sz w:val="22"/>
          <w:szCs w:val="22"/>
        </w:rPr>
      </w:pPr>
      <w:r w:rsidRPr="00E15D39">
        <w:rPr>
          <w:rFonts w:ascii="Arial" w:hAnsi="Arial" w:cs="Arial"/>
          <w:sz w:val="22"/>
          <w:szCs w:val="22"/>
        </w:rPr>
        <w:t>Municipal management to conduct regular engagements with labour</w:t>
      </w:r>
    </w:p>
    <w:p w14:paraId="5170A217" w14:textId="77777777" w:rsidR="00460385" w:rsidRDefault="00460385" w:rsidP="00300047">
      <w:pPr>
        <w:tabs>
          <w:tab w:val="left" w:pos="4253"/>
        </w:tabs>
        <w:rPr>
          <w:rFonts w:ascii="Arial" w:hAnsi="Arial" w:cs="Arial"/>
          <w:b/>
        </w:rPr>
      </w:pPr>
    </w:p>
    <w:p w14:paraId="6907296A" w14:textId="77777777" w:rsidR="00460385" w:rsidRDefault="00460385" w:rsidP="00300047">
      <w:pPr>
        <w:tabs>
          <w:tab w:val="left" w:pos="4253"/>
        </w:tabs>
        <w:rPr>
          <w:rFonts w:ascii="Arial" w:hAnsi="Arial" w:cs="Arial"/>
          <w:b/>
        </w:rPr>
      </w:pPr>
    </w:p>
    <w:p w14:paraId="52CCB846" w14:textId="77777777" w:rsidR="00460385" w:rsidRDefault="00460385" w:rsidP="00300047">
      <w:pPr>
        <w:tabs>
          <w:tab w:val="left" w:pos="4253"/>
        </w:tabs>
        <w:rPr>
          <w:rFonts w:ascii="Arial" w:hAnsi="Arial" w:cs="Arial"/>
          <w:b/>
        </w:rPr>
      </w:pPr>
    </w:p>
    <w:p w14:paraId="12C63D6F" w14:textId="77777777" w:rsidR="00460385" w:rsidRDefault="00460385" w:rsidP="00300047">
      <w:pPr>
        <w:tabs>
          <w:tab w:val="left" w:pos="4253"/>
        </w:tabs>
        <w:rPr>
          <w:rFonts w:ascii="Arial" w:hAnsi="Arial" w:cs="Arial"/>
          <w:b/>
        </w:rPr>
      </w:pPr>
    </w:p>
    <w:p w14:paraId="5A2F834B" w14:textId="77777777" w:rsidR="005C1B4C" w:rsidRDefault="00293404" w:rsidP="00300047">
      <w:pPr>
        <w:tabs>
          <w:tab w:val="left" w:pos="4253"/>
        </w:tabs>
        <w:rPr>
          <w:rFonts w:ascii="Arial" w:hAnsi="Arial" w:cs="Arial"/>
          <w:b/>
        </w:rPr>
      </w:pPr>
      <w:r w:rsidRPr="00E15D39">
        <w:rPr>
          <w:rFonts w:ascii="Arial" w:hAnsi="Arial" w:cs="Arial"/>
          <w:b/>
        </w:rPr>
        <w:t xml:space="preserve"> </w:t>
      </w:r>
    </w:p>
    <w:p w14:paraId="6BCCC862" w14:textId="77777777" w:rsidR="00293404" w:rsidRPr="00E15D39" w:rsidRDefault="00293404" w:rsidP="00300047">
      <w:pPr>
        <w:tabs>
          <w:tab w:val="left" w:pos="4253"/>
        </w:tabs>
        <w:rPr>
          <w:rFonts w:ascii="Arial" w:hAnsi="Arial" w:cs="Arial"/>
          <w:b/>
        </w:rPr>
      </w:pPr>
      <w:r w:rsidRPr="00E15D39">
        <w:rPr>
          <w:rFonts w:ascii="Arial" w:hAnsi="Arial" w:cs="Arial"/>
          <w:b/>
        </w:rPr>
        <w:lastRenderedPageBreak/>
        <w:t>Makhuduthamaga Local Municipality‘s Key Performance Areas (KPAs)</w:t>
      </w:r>
    </w:p>
    <w:p w14:paraId="2A304646" w14:textId="77777777" w:rsidR="00293404" w:rsidRPr="00E15D39" w:rsidRDefault="00293404" w:rsidP="00300047">
      <w:pPr>
        <w:tabs>
          <w:tab w:val="left" w:pos="4253"/>
        </w:tabs>
        <w:rPr>
          <w:rFonts w:ascii="Arial" w:hAnsi="Arial" w:cs="Arial"/>
        </w:rPr>
      </w:pPr>
      <w:r w:rsidRPr="00E15D39">
        <w:rPr>
          <w:rFonts w:ascii="Arial" w:hAnsi="Arial" w:cs="Arial"/>
        </w:rPr>
        <w:t>Taking cognizance of the political, national, provincial and district policies and plans, the following KPA’S were identified and adopted by the Makhuduthamaga Municipal Council:</w:t>
      </w:r>
    </w:p>
    <w:p w14:paraId="1904A9D9" w14:textId="77777777" w:rsidR="00293404" w:rsidRPr="00E15D39" w:rsidRDefault="00293404" w:rsidP="00300047">
      <w:pPr>
        <w:pStyle w:val="ListParagraph"/>
        <w:numPr>
          <w:ilvl w:val="0"/>
          <w:numId w:val="1"/>
        </w:numPr>
        <w:tabs>
          <w:tab w:val="left" w:pos="4253"/>
        </w:tabs>
        <w:contextualSpacing w:val="0"/>
        <w:rPr>
          <w:rFonts w:ascii="Arial" w:hAnsi="Arial" w:cs="Arial"/>
        </w:rPr>
      </w:pPr>
      <w:r w:rsidRPr="00E15D39">
        <w:rPr>
          <w:rFonts w:ascii="Arial" w:hAnsi="Arial" w:cs="Arial"/>
        </w:rPr>
        <w:t>Spatial Rationale</w:t>
      </w:r>
    </w:p>
    <w:p w14:paraId="62F4A912" w14:textId="77777777" w:rsidR="00293404" w:rsidRPr="00E15D39" w:rsidRDefault="00293404" w:rsidP="00300047">
      <w:pPr>
        <w:pStyle w:val="ListParagraph"/>
        <w:numPr>
          <w:ilvl w:val="0"/>
          <w:numId w:val="1"/>
        </w:numPr>
        <w:tabs>
          <w:tab w:val="left" w:pos="4253"/>
        </w:tabs>
        <w:contextualSpacing w:val="0"/>
        <w:rPr>
          <w:rFonts w:ascii="Arial" w:hAnsi="Arial" w:cs="Arial"/>
        </w:rPr>
      </w:pPr>
      <w:r w:rsidRPr="00E15D39">
        <w:rPr>
          <w:rFonts w:ascii="Arial" w:hAnsi="Arial" w:cs="Arial"/>
        </w:rPr>
        <w:t>Basic Service Delivery and Infrastructure Development</w:t>
      </w:r>
    </w:p>
    <w:p w14:paraId="5F06FD11" w14:textId="77777777" w:rsidR="00293404" w:rsidRPr="00E15D39" w:rsidRDefault="00293404" w:rsidP="00300047">
      <w:pPr>
        <w:pStyle w:val="ListParagraph"/>
        <w:numPr>
          <w:ilvl w:val="0"/>
          <w:numId w:val="1"/>
        </w:numPr>
        <w:tabs>
          <w:tab w:val="left" w:pos="4253"/>
        </w:tabs>
        <w:contextualSpacing w:val="0"/>
        <w:rPr>
          <w:rFonts w:ascii="Arial" w:hAnsi="Arial" w:cs="Arial"/>
        </w:rPr>
      </w:pPr>
      <w:r w:rsidRPr="00E15D39">
        <w:rPr>
          <w:rFonts w:ascii="Arial" w:hAnsi="Arial" w:cs="Arial"/>
        </w:rPr>
        <w:t>Local Economic Development</w:t>
      </w:r>
    </w:p>
    <w:p w14:paraId="2A2753BD" w14:textId="77777777" w:rsidR="00293404" w:rsidRPr="00E15D39" w:rsidRDefault="00293404" w:rsidP="00300047">
      <w:pPr>
        <w:pStyle w:val="ListParagraph"/>
        <w:numPr>
          <w:ilvl w:val="0"/>
          <w:numId w:val="1"/>
        </w:numPr>
        <w:tabs>
          <w:tab w:val="left" w:pos="4253"/>
        </w:tabs>
        <w:contextualSpacing w:val="0"/>
        <w:rPr>
          <w:rFonts w:ascii="Arial" w:hAnsi="Arial" w:cs="Arial"/>
        </w:rPr>
      </w:pPr>
      <w:r w:rsidRPr="00E15D39">
        <w:rPr>
          <w:rFonts w:ascii="Arial" w:hAnsi="Arial" w:cs="Arial"/>
        </w:rPr>
        <w:t>Financial Viability and Management</w:t>
      </w:r>
    </w:p>
    <w:p w14:paraId="41C435FA" w14:textId="77777777" w:rsidR="00293404" w:rsidRPr="00E15D39" w:rsidRDefault="00293404" w:rsidP="00300047">
      <w:pPr>
        <w:pStyle w:val="ListParagraph"/>
        <w:numPr>
          <w:ilvl w:val="0"/>
          <w:numId w:val="1"/>
        </w:numPr>
        <w:tabs>
          <w:tab w:val="left" w:pos="4253"/>
        </w:tabs>
        <w:contextualSpacing w:val="0"/>
        <w:rPr>
          <w:rFonts w:ascii="Arial" w:hAnsi="Arial" w:cs="Arial"/>
        </w:rPr>
      </w:pPr>
      <w:r w:rsidRPr="00E15D39">
        <w:rPr>
          <w:rFonts w:ascii="Arial" w:hAnsi="Arial" w:cs="Arial"/>
        </w:rPr>
        <w:t>Good Governance and Public Participation</w:t>
      </w:r>
    </w:p>
    <w:p w14:paraId="1F579A21" w14:textId="77777777" w:rsidR="00293404" w:rsidRPr="00E15D39" w:rsidRDefault="00293404" w:rsidP="00300047">
      <w:pPr>
        <w:pStyle w:val="ListParagraph"/>
        <w:numPr>
          <w:ilvl w:val="0"/>
          <w:numId w:val="1"/>
        </w:numPr>
        <w:tabs>
          <w:tab w:val="left" w:pos="4253"/>
        </w:tabs>
        <w:contextualSpacing w:val="0"/>
        <w:rPr>
          <w:rFonts w:ascii="Arial" w:hAnsi="Arial" w:cs="Arial"/>
        </w:rPr>
      </w:pPr>
      <w:r w:rsidRPr="00E15D39">
        <w:rPr>
          <w:rFonts w:ascii="Arial" w:hAnsi="Arial" w:cs="Arial"/>
        </w:rPr>
        <w:t>Municipal Transformation and organizational development</w:t>
      </w:r>
    </w:p>
    <w:p w14:paraId="7EC0A373" w14:textId="77777777" w:rsidR="00460385" w:rsidRDefault="00460385" w:rsidP="00300047">
      <w:pPr>
        <w:tabs>
          <w:tab w:val="left" w:pos="4253"/>
        </w:tabs>
        <w:rPr>
          <w:rFonts w:ascii="Arial" w:hAnsi="Arial" w:cs="Arial"/>
          <w:b/>
        </w:rPr>
      </w:pPr>
    </w:p>
    <w:p w14:paraId="3F4B6D36" w14:textId="77777777" w:rsidR="00D00C6E" w:rsidRPr="00E15D39" w:rsidRDefault="00D00C6E" w:rsidP="00300047">
      <w:pPr>
        <w:tabs>
          <w:tab w:val="left" w:pos="4253"/>
        </w:tabs>
        <w:rPr>
          <w:rFonts w:ascii="Arial" w:hAnsi="Arial" w:cs="Arial"/>
          <w:b/>
        </w:rPr>
      </w:pPr>
      <w:r w:rsidRPr="00E15D39">
        <w:rPr>
          <w:rFonts w:ascii="Arial" w:hAnsi="Arial" w:cs="Arial"/>
          <w:b/>
        </w:rPr>
        <w:t>The Key Performance Areas (KPAs) are defined in the following table:</w:t>
      </w:r>
    </w:p>
    <w:tbl>
      <w:tblPr>
        <w:tblStyle w:val="TableGrid"/>
        <w:tblW w:w="9781" w:type="dxa"/>
        <w:tblInd w:w="-34" w:type="dxa"/>
        <w:tblLook w:val="04A0" w:firstRow="1" w:lastRow="0" w:firstColumn="1" w:lastColumn="0" w:noHBand="0" w:noVBand="1"/>
      </w:tblPr>
      <w:tblGrid>
        <w:gridCol w:w="2863"/>
        <w:gridCol w:w="6918"/>
      </w:tblGrid>
      <w:tr w:rsidR="0008702D" w:rsidRPr="00E15D39" w14:paraId="6BF446AB" w14:textId="77777777" w:rsidTr="00A65895">
        <w:tc>
          <w:tcPr>
            <w:tcW w:w="2863" w:type="dxa"/>
            <w:shd w:val="clear" w:color="auto" w:fill="FFFFFF" w:themeFill="background1"/>
          </w:tcPr>
          <w:p w14:paraId="4BA982F7" w14:textId="77777777" w:rsidR="0008702D" w:rsidRPr="00E15D39" w:rsidRDefault="0008702D" w:rsidP="00300047">
            <w:pPr>
              <w:pStyle w:val="ListParagraph"/>
              <w:tabs>
                <w:tab w:val="left" w:pos="4253"/>
              </w:tabs>
              <w:ind w:left="0"/>
              <w:rPr>
                <w:rFonts w:ascii="Arial" w:hAnsi="Arial" w:cs="Arial"/>
                <w:b/>
                <w:sz w:val="22"/>
                <w:szCs w:val="22"/>
              </w:rPr>
            </w:pPr>
            <w:r w:rsidRPr="00E15D39">
              <w:rPr>
                <w:rFonts w:ascii="Arial" w:hAnsi="Arial" w:cs="Arial"/>
                <w:b/>
                <w:sz w:val="22"/>
                <w:szCs w:val="22"/>
              </w:rPr>
              <w:t>Key Performance Area</w:t>
            </w:r>
          </w:p>
        </w:tc>
        <w:tc>
          <w:tcPr>
            <w:tcW w:w="6918" w:type="dxa"/>
            <w:shd w:val="clear" w:color="auto" w:fill="FFFFFF" w:themeFill="background1"/>
          </w:tcPr>
          <w:p w14:paraId="4112091C" w14:textId="77777777" w:rsidR="0008702D" w:rsidRPr="00E15D39" w:rsidRDefault="0008702D" w:rsidP="00300047">
            <w:pPr>
              <w:pStyle w:val="ListParagraph"/>
              <w:tabs>
                <w:tab w:val="left" w:pos="4253"/>
              </w:tabs>
              <w:ind w:left="0"/>
              <w:rPr>
                <w:rFonts w:ascii="Arial" w:hAnsi="Arial" w:cs="Arial"/>
                <w:b/>
                <w:sz w:val="22"/>
                <w:szCs w:val="22"/>
              </w:rPr>
            </w:pPr>
            <w:r w:rsidRPr="00E15D39">
              <w:rPr>
                <w:rFonts w:ascii="Arial" w:hAnsi="Arial" w:cs="Arial"/>
                <w:b/>
                <w:sz w:val="22"/>
                <w:szCs w:val="22"/>
              </w:rPr>
              <w:t>Definition</w:t>
            </w:r>
          </w:p>
        </w:tc>
      </w:tr>
      <w:tr w:rsidR="0008702D" w:rsidRPr="00E15D39" w14:paraId="05F317C6" w14:textId="77777777" w:rsidTr="0026115B">
        <w:tc>
          <w:tcPr>
            <w:tcW w:w="2863" w:type="dxa"/>
          </w:tcPr>
          <w:p w14:paraId="1548039D" w14:textId="77777777" w:rsidR="0008702D" w:rsidRPr="00E15D39" w:rsidRDefault="0008702D" w:rsidP="00300047">
            <w:pPr>
              <w:tabs>
                <w:tab w:val="left" w:pos="4253"/>
              </w:tabs>
              <w:rPr>
                <w:rFonts w:ascii="Arial" w:hAnsi="Arial" w:cs="Arial"/>
                <w:sz w:val="22"/>
                <w:szCs w:val="22"/>
              </w:rPr>
            </w:pPr>
          </w:p>
          <w:p w14:paraId="06BF4A52" w14:textId="77777777" w:rsidR="0008702D" w:rsidRPr="00E15D39" w:rsidRDefault="0008702D" w:rsidP="00300047">
            <w:pPr>
              <w:tabs>
                <w:tab w:val="left" w:pos="4253"/>
              </w:tabs>
              <w:rPr>
                <w:rFonts w:ascii="Arial" w:hAnsi="Arial" w:cs="Arial"/>
                <w:sz w:val="22"/>
                <w:szCs w:val="22"/>
              </w:rPr>
            </w:pPr>
            <w:r w:rsidRPr="00E15D39">
              <w:rPr>
                <w:rFonts w:ascii="Arial" w:hAnsi="Arial" w:cs="Arial"/>
                <w:sz w:val="22"/>
                <w:szCs w:val="22"/>
              </w:rPr>
              <w:t>KPA 1: Spatial Rationale</w:t>
            </w:r>
          </w:p>
          <w:p w14:paraId="7392ECAD" w14:textId="77777777" w:rsidR="0008702D" w:rsidRPr="00E15D39" w:rsidRDefault="0008702D" w:rsidP="00300047">
            <w:pPr>
              <w:pStyle w:val="ListParagraph"/>
              <w:tabs>
                <w:tab w:val="left" w:pos="4253"/>
              </w:tabs>
              <w:ind w:left="0"/>
              <w:rPr>
                <w:rFonts w:ascii="Arial" w:hAnsi="Arial" w:cs="Arial"/>
                <w:sz w:val="22"/>
                <w:szCs w:val="22"/>
              </w:rPr>
            </w:pPr>
          </w:p>
        </w:tc>
        <w:tc>
          <w:tcPr>
            <w:tcW w:w="6918" w:type="dxa"/>
          </w:tcPr>
          <w:p w14:paraId="668E8E39" w14:textId="77777777" w:rsidR="0008702D" w:rsidRPr="00E15D39" w:rsidRDefault="0008702D" w:rsidP="00300047">
            <w:pPr>
              <w:pStyle w:val="ListParagraph"/>
              <w:tabs>
                <w:tab w:val="left" w:pos="4253"/>
              </w:tabs>
              <w:ind w:left="0"/>
              <w:rPr>
                <w:rFonts w:ascii="Arial" w:hAnsi="Arial" w:cs="Arial"/>
                <w:sz w:val="22"/>
                <w:szCs w:val="22"/>
              </w:rPr>
            </w:pPr>
            <w:r w:rsidRPr="00E15D39">
              <w:rPr>
                <w:rFonts w:ascii="Arial" w:hAnsi="Arial" w:cs="Arial"/>
                <w:sz w:val="22"/>
                <w:szCs w:val="22"/>
              </w:rPr>
              <w:t>To establish economical, socially , environmentally integrated sustainable human settlements around Makhuduthamaga Municipality</w:t>
            </w:r>
          </w:p>
        </w:tc>
      </w:tr>
      <w:tr w:rsidR="0008702D" w:rsidRPr="00E15D39" w14:paraId="0F0948E8" w14:textId="77777777" w:rsidTr="0026115B">
        <w:tc>
          <w:tcPr>
            <w:tcW w:w="2863" w:type="dxa"/>
          </w:tcPr>
          <w:p w14:paraId="59E3AC18" w14:textId="77777777" w:rsidR="0008702D" w:rsidRPr="00E15D39" w:rsidRDefault="0008702D" w:rsidP="00300047">
            <w:pPr>
              <w:pStyle w:val="ListParagraph"/>
              <w:tabs>
                <w:tab w:val="left" w:pos="4253"/>
              </w:tabs>
              <w:ind w:left="0"/>
              <w:rPr>
                <w:rFonts w:ascii="Arial" w:hAnsi="Arial" w:cs="Arial"/>
                <w:sz w:val="22"/>
                <w:szCs w:val="22"/>
              </w:rPr>
            </w:pPr>
            <w:r w:rsidRPr="00E15D39">
              <w:rPr>
                <w:rFonts w:ascii="Arial" w:hAnsi="Arial" w:cs="Arial"/>
                <w:sz w:val="22"/>
                <w:szCs w:val="22"/>
              </w:rPr>
              <w:t>KPA2:Basic Service Delivery and Infrastructure Development</w:t>
            </w:r>
          </w:p>
        </w:tc>
        <w:tc>
          <w:tcPr>
            <w:tcW w:w="6918" w:type="dxa"/>
          </w:tcPr>
          <w:p w14:paraId="0E4DF228" w14:textId="77777777" w:rsidR="0008702D" w:rsidRPr="00E15D39" w:rsidRDefault="0008702D" w:rsidP="00300047">
            <w:pPr>
              <w:pStyle w:val="ListParagraph"/>
              <w:tabs>
                <w:tab w:val="left" w:pos="4253"/>
              </w:tabs>
              <w:ind w:left="0"/>
              <w:rPr>
                <w:rFonts w:ascii="Arial" w:hAnsi="Arial" w:cs="Arial"/>
                <w:sz w:val="22"/>
                <w:szCs w:val="22"/>
              </w:rPr>
            </w:pPr>
            <w:r w:rsidRPr="00E15D39">
              <w:rPr>
                <w:rFonts w:ascii="Arial" w:hAnsi="Arial" w:cs="Arial"/>
                <w:sz w:val="22"/>
                <w:szCs w:val="22"/>
              </w:rPr>
              <w:t>To ensure provision of efficient infrastructure ( Roads and storm-water) and energy supply that will contribute to the improvement of  quality of life for all in Makhuduthamaga</w:t>
            </w:r>
          </w:p>
          <w:p w14:paraId="5F4FAF69" w14:textId="77777777" w:rsidR="0008702D" w:rsidRPr="00E15D39" w:rsidRDefault="0008702D" w:rsidP="00300047">
            <w:pPr>
              <w:pStyle w:val="ListParagraph"/>
              <w:tabs>
                <w:tab w:val="left" w:pos="4253"/>
              </w:tabs>
              <w:ind w:left="0"/>
              <w:rPr>
                <w:rFonts w:ascii="Arial" w:hAnsi="Arial" w:cs="Arial"/>
                <w:color w:val="000000" w:themeColor="text1"/>
                <w:sz w:val="22"/>
                <w:szCs w:val="22"/>
              </w:rPr>
            </w:pPr>
            <w:r w:rsidRPr="00E15D39">
              <w:rPr>
                <w:rFonts w:ascii="Arial" w:hAnsi="Arial" w:cs="Arial"/>
                <w:color w:val="000000" w:themeColor="text1"/>
                <w:sz w:val="22"/>
                <w:szCs w:val="22"/>
              </w:rPr>
              <w:t>To contribute to the safety of communities through the proactive identification, prevention, mitigation, and management of environment, fire and disaster risks.</w:t>
            </w:r>
          </w:p>
        </w:tc>
      </w:tr>
      <w:tr w:rsidR="0008702D" w:rsidRPr="00E15D39" w14:paraId="5B756B7E" w14:textId="77777777" w:rsidTr="0026115B">
        <w:tc>
          <w:tcPr>
            <w:tcW w:w="2863" w:type="dxa"/>
          </w:tcPr>
          <w:p w14:paraId="723EA620" w14:textId="77777777" w:rsidR="0008702D" w:rsidRPr="00E15D39" w:rsidRDefault="0008702D" w:rsidP="00300047">
            <w:pPr>
              <w:tabs>
                <w:tab w:val="left" w:pos="4253"/>
              </w:tabs>
              <w:rPr>
                <w:rFonts w:ascii="Arial" w:hAnsi="Arial" w:cs="Arial"/>
                <w:sz w:val="22"/>
                <w:szCs w:val="22"/>
              </w:rPr>
            </w:pPr>
            <w:r w:rsidRPr="00E15D39">
              <w:rPr>
                <w:rFonts w:ascii="Arial" w:hAnsi="Arial" w:cs="Arial"/>
                <w:sz w:val="22"/>
                <w:szCs w:val="22"/>
              </w:rPr>
              <w:t>KPA 3: Local Economic Development</w:t>
            </w:r>
          </w:p>
          <w:p w14:paraId="6877FC27" w14:textId="77777777" w:rsidR="0008702D" w:rsidRPr="00E15D39" w:rsidRDefault="0008702D" w:rsidP="00300047">
            <w:pPr>
              <w:pStyle w:val="ListParagraph"/>
              <w:tabs>
                <w:tab w:val="left" w:pos="4253"/>
              </w:tabs>
              <w:ind w:left="0"/>
              <w:rPr>
                <w:rFonts w:ascii="Arial" w:hAnsi="Arial" w:cs="Arial"/>
                <w:sz w:val="22"/>
                <w:szCs w:val="22"/>
              </w:rPr>
            </w:pPr>
          </w:p>
        </w:tc>
        <w:tc>
          <w:tcPr>
            <w:tcW w:w="6918" w:type="dxa"/>
          </w:tcPr>
          <w:p w14:paraId="5E115EF9" w14:textId="77777777" w:rsidR="0008702D" w:rsidRPr="00E15D39" w:rsidRDefault="0008702D" w:rsidP="00300047">
            <w:pPr>
              <w:pStyle w:val="ListParagraph"/>
              <w:tabs>
                <w:tab w:val="left" w:pos="4253"/>
              </w:tabs>
              <w:ind w:left="0"/>
              <w:rPr>
                <w:rFonts w:ascii="Arial" w:hAnsi="Arial" w:cs="Arial"/>
                <w:sz w:val="22"/>
                <w:szCs w:val="22"/>
              </w:rPr>
            </w:pPr>
            <w:r w:rsidRPr="00E15D39">
              <w:rPr>
                <w:rFonts w:ascii="Arial" w:hAnsi="Arial" w:cs="Arial"/>
                <w:sz w:val="22"/>
                <w:szCs w:val="22"/>
              </w:rPr>
              <w:t>To facilitate sustainable economic empowerment for all communities within Makhuduthamaga and enabling a viable and conducive economic environment through the development of related initiatives including job creation and skills development</w:t>
            </w:r>
          </w:p>
        </w:tc>
      </w:tr>
      <w:tr w:rsidR="0008702D" w:rsidRPr="00E15D39" w14:paraId="33FAD3B1" w14:textId="77777777" w:rsidTr="0026115B">
        <w:tc>
          <w:tcPr>
            <w:tcW w:w="2863" w:type="dxa"/>
          </w:tcPr>
          <w:p w14:paraId="42A9B656" w14:textId="77777777" w:rsidR="0008702D" w:rsidRPr="00E15D39" w:rsidRDefault="0008702D" w:rsidP="00300047">
            <w:pPr>
              <w:tabs>
                <w:tab w:val="left" w:pos="4253"/>
              </w:tabs>
              <w:rPr>
                <w:rFonts w:ascii="Arial" w:hAnsi="Arial" w:cs="Arial"/>
                <w:sz w:val="22"/>
                <w:szCs w:val="22"/>
              </w:rPr>
            </w:pPr>
            <w:r w:rsidRPr="00E15D39">
              <w:rPr>
                <w:rFonts w:ascii="Arial" w:hAnsi="Arial" w:cs="Arial"/>
                <w:sz w:val="22"/>
                <w:szCs w:val="22"/>
              </w:rPr>
              <w:t>KPA 4: Financial Viability and Management</w:t>
            </w:r>
          </w:p>
          <w:p w14:paraId="03C4DADC" w14:textId="77777777" w:rsidR="0008702D" w:rsidRPr="00E15D39" w:rsidRDefault="0008702D" w:rsidP="00300047">
            <w:pPr>
              <w:pStyle w:val="ListParagraph"/>
              <w:tabs>
                <w:tab w:val="left" w:pos="4253"/>
              </w:tabs>
              <w:ind w:left="0"/>
              <w:rPr>
                <w:rFonts w:ascii="Arial" w:hAnsi="Arial" w:cs="Arial"/>
                <w:sz w:val="22"/>
                <w:szCs w:val="22"/>
              </w:rPr>
            </w:pPr>
          </w:p>
        </w:tc>
        <w:tc>
          <w:tcPr>
            <w:tcW w:w="6918" w:type="dxa"/>
          </w:tcPr>
          <w:p w14:paraId="320CE6B1" w14:textId="77777777" w:rsidR="0008702D" w:rsidRPr="00E15D39" w:rsidRDefault="0008702D" w:rsidP="00300047">
            <w:pPr>
              <w:pStyle w:val="ListParagraph"/>
              <w:tabs>
                <w:tab w:val="left" w:pos="4253"/>
              </w:tabs>
              <w:ind w:left="0"/>
              <w:rPr>
                <w:rFonts w:ascii="Arial" w:hAnsi="Arial" w:cs="Arial"/>
                <w:sz w:val="22"/>
                <w:szCs w:val="22"/>
              </w:rPr>
            </w:pPr>
            <w:r w:rsidRPr="00E15D39">
              <w:rPr>
                <w:rFonts w:ascii="Arial" w:hAnsi="Arial" w:cs="Arial"/>
                <w:sz w:val="22"/>
                <w:szCs w:val="22"/>
              </w:rPr>
              <w:t>To ensure the financial viability and sustainability of the municipality and to adhere to statutory requirements</w:t>
            </w:r>
          </w:p>
        </w:tc>
      </w:tr>
      <w:tr w:rsidR="0008702D" w:rsidRPr="00E15D39" w14:paraId="6F029A5B" w14:textId="77777777" w:rsidTr="0026115B">
        <w:tc>
          <w:tcPr>
            <w:tcW w:w="2863" w:type="dxa"/>
          </w:tcPr>
          <w:p w14:paraId="3897FA67" w14:textId="77777777" w:rsidR="0008702D" w:rsidRPr="00E15D39" w:rsidRDefault="0008702D" w:rsidP="00300047">
            <w:pPr>
              <w:tabs>
                <w:tab w:val="left" w:pos="4253"/>
              </w:tabs>
              <w:rPr>
                <w:rFonts w:ascii="Arial" w:hAnsi="Arial" w:cs="Arial"/>
                <w:sz w:val="22"/>
                <w:szCs w:val="22"/>
              </w:rPr>
            </w:pPr>
            <w:r w:rsidRPr="00E15D39">
              <w:rPr>
                <w:rFonts w:ascii="Arial" w:hAnsi="Arial" w:cs="Arial"/>
                <w:sz w:val="22"/>
                <w:szCs w:val="22"/>
              </w:rPr>
              <w:t>KPA 5: Good Governance and Public Participation</w:t>
            </w:r>
          </w:p>
          <w:p w14:paraId="396E17BC" w14:textId="77777777" w:rsidR="0008702D" w:rsidRPr="00E15D39" w:rsidRDefault="0008702D" w:rsidP="00300047">
            <w:pPr>
              <w:pStyle w:val="ListParagraph"/>
              <w:tabs>
                <w:tab w:val="left" w:pos="4253"/>
              </w:tabs>
              <w:ind w:left="0"/>
              <w:rPr>
                <w:rFonts w:ascii="Arial" w:hAnsi="Arial" w:cs="Arial"/>
                <w:sz w:val="22"/>
                <w:szCs w:val="22"/>
              </w:rPr>
            </w:pPr>
          </w:p>
        </w:tc>
        <w:tc>
          <w:tcPr>
            <w:tcW w:w="6918" w:type="dxa"/>
          </w:tcPr>
          <w:p w14:paraId="4F916ABA" w14:textId="77777777" w:rsidR="0008702D" w:rsidRPr="00E15D39" w:rsidRDefault="0008702D" w:rsidP="00300047">
            <w:pPr>
              <w:pStyle w:val="ListParagraph"/>
              <w:tabs>
                <w:tab w:val="left" w:pos="4253"/>
              </w:tabs>
              <w:ind w:left="0"/>
              <w:rPr>
                <w:rFonts w:ascii="Arial" w:hAnsi="Arial" w:cs="Arial"/>
                <w:sz w:val="22"/>
                <w:szCs w:val="22"/>
              </w:rPr>
            </w:pPr>
            <w:r w:rsidRPr="00E15D39">
              <w:rPr>
                <w:rFonts w:ascii="Arial" w:hAnsi="Arial" w:cs="Arial"/>
                <w:sz w:val="22"/>
                <w:szCs w:val="22"/>
              </w:rPr>
              <w:t xml:space="preserve">To promote proper governance and public Participation </w:t>
            </w:r>
          </w:p>
          <w:p w14:paraId="18B83CD6" w14:textId="77777777" w:rsidR="0008702D" w:rsidRPr="00E15D39" w:rsidRDefault="0008702D" w:rsidP="00300047">
            <w:pPr>
              <w:pStyle w:val="ListParagraph"/>
              <w:tabs>
                <w:tab w:val="left" w:pos="4253"/>
              </w:tabs>
              <w:ind w:left="0"/>
              <w:rPr>
                <w:rFonts w:ascii="Arial" w:hAnsi="Arial" w:cs="Arial"/>
                <w:sz w:val="22"/>
                <w:szCs w:val="22"/>
              </w:rPr>
            </w:pPr>
            <w:r w:rsidRPr="00E15D39">
              <w:rPr>
                <w:rFonts w:ascii="Arial" w:hAnsi="Arial" w:cs="Arial"/>
                <w:sz w:val="22"/>
                <w:szCs w:val="22"/>
              </w:rPr>
              <w:t>To improve public relations thus pledging that our customers are serviced with dignity and care</w:t>
            </w:r>
            <w:r w:rsidRPr="00E15D39">
              <w:rPr>
                <w:rFonts w:ascii="Arial" w:hAnsi="Arial" w:cs="Arial"/>
                <w:color w:val="000000" w:themeColor="text1"/>
                <w:sz w:val="22"/>
                <w:szCs w:val="22"/>
              </w:rPr>
              <w:t xml:space="preserve"> to facilitate the development of the poor and most vulnerable including the elderly, women, people with disabilities, youth and rights of Children </w:t>
            </w:r>
          </w:p>
        </w:tc>
      </w:tr>
      <w:tr w:rsidR="0008702D" w:rsidRPr="00E15D39" w14:paraId="7581086E" w14:textId="77777777" w:rsidTr="0026115B">
        <w:tc>
          <w:tcPr>
            <w:tcW w:w="2863" w:type="dxa"/>
          </w:tcPr>
          <w:p w14:paraId="51E8933D" w14:textId="77777777" w:rsidR="0008702D" w:rsidRPr="00E15D39" w:rsidRDefault="0008702D" w:rsidP="00300047">
            <w:pPr>
              <w:tabs>
                <w:tab w:val="left" w:pos="4253"/>
              </w:tabs>
              <w:rPr>
                <w:rFonts w:ascii="Arial" w:hAnsi="Arial" w:cs="Arial"/>
                <w:sz w:val="22"/>
                <w:szCs w:val="22"/>
              </w:rPr>
            </w:pPr>
            <w:r w:rsidRPr="00E15D39">
              <w:rPr>
                <w:rFonts w:ascii="Arial" w:hAnsi="Arial" w:cs="Arial"/>
                <w:sz w:val="22"/>
                <w:szCs w:val="22"/>
              </w:rPr>
              <w:t>KPA6:Municipal Transformation and organizational development</w:t>
            </w:r>
          </w:p>
          <w:p w14:paraId="62656080" w14:textId="77777777" w:rsidR="0008702D" w:rsidRPr="00E15D39" w:rsidRDefault="0008702D" w:rsidP="00300047">
            <w:pPr>
              <w:tabs>
                <w:tab w:val="left" w:pos="4253"/>
              </w:tabs>
              <w:rPr>
                <w:rFonts w:ascii="Arial" w:hAnsi="Arial" w:cs="Arial"/>
              </w:rPr>
            </w:pPr>
          </w:p>
        </w:tc>
        <w:tc>
          <w:tcPr>
            <w:tcW w:w="6918" w:type="dxa"/>
          </w:tcPr>
          <w:p w14:paraId="66340A6E" w14:textId="77777777" w:rsidR="0008702D" w:rsidRPr="00E15D39" w:rsidRDefault="0008702D" w:rsidP="00300047">
            <w:pPr>
              <w:pStyle w:val="ListParagraph"/>
              <w:tabs>
                <w:tab w:val="left" w:pos="4253"/>
              </w:tabs>
              <w:ind w:left="0"/>
              <w:rPr>
                <w:rFonts w:ascii="Arial" w:hAnsi="Arial" w:cs="Arial"/>
              </w:rPr>
            </w:pPr>
            <w:r w:rsidRPr="00E15D39">
              <w:rPr>
                <w:rFonts w:ascii="Arial" w:hAnsi="Arial" w:cs="Arial"/>
                <w:sz w:val="22"/>
                <w:szCs w:val="22"/>
              </w:rPr>
              <w:t>Institutional transformation to provide an effective and efficient workforce by aligning institutional arrangements to the overall municipal strategy in order to deliver quality services</w:t>
            </w:r>
          </w:p>
        </w:tc>
      </w:tr>
    </w:tbl>
    <w:p w14:paraId="722D686E" w14:textId="77777777" w:rsidR="00460385" w:rsidRDefault="00460385" w:rsidP="00300047">
      <w:pPr>
        <w:tabs>
          <w:tab w:val="left" w:pos="4253"/>
        </w:tabs>
        <w:rPr>
          <w:rFonts w:ascii="Arial" w:hAnsi="Arial" w:cs="Arial"/>
          <w:b/>
        </w:rPr>
      </w:pPr>
    </w:p>
    <w:p w14:paraId="530C498F" w14:textId="77777777" w:rsidR="00460385" w:rsidRDefault="00460385" w:rsidP="00300047">
      <w:pPr>
        <w:tabs>
          <w:tab w:val="left" w:pos="4253"/>
        </w:tabs>
        <w:rPr>
          <w:rFonts w:ascii="Arial" w:hAnsi="Arial" w:cs="Arial"/>
          <w:b/>
        </w:rPr>
      </w:pPr>
    </w:p>
    <w:p w14:paraId="196EC7B2" w14:textId="77777777" w:rsidR="00D00C6E" w:rsidRPr="00E15D39" w:rsidRDefault="00426324" w:rsidP="00300047">
      <w:pPr>
        <w:tabs>
          <w:tab w:val="left" w:pos="4253"/>
        </w:tabs>
        <w:rPr>
          <w:rFonts w:ascii="Arial" w:hAnsi="Arial" w:cs="Arial"/>
          <w:b/>
        </w:rPr>
      </w:pPr>
      <w:r>
        <w:rPr>
          <w:rFonts w:ascii="Arial" w:hAnsi="Arial" w:cs="Arial"/>
          <w:b/>
        </w:rPr>
        <w:lastRenderedPageBreak/>
        <w:t>2</w:t>
      </w:r>
      <w:r w:rsidR="00F90730">
        <w:rPr>
          <w:rFonts w:ascii="Arial" w:hAnsi="Arial" w:cs="Arial"/>
          <w:b/>
        </w:rPr>
        <w:t>.4</w:t>
      </w:r>
      <w:r w:rsidR="00D00C6E" w:rsidRPr="00E15D39">
        <w:rPr>
          <w:rFonts w:ascii="Arial" w:hAnsi="Arial" w:cs="Arial"/>
          <w:b/>
        </w:rPr>
        <w:t xml:space="preserve"> Powers and Functions </w:t>
      </w:r>
    </w:p>
    <w:p w14:paraId="49EFBBD9" w14:textId="77777777" w:rsidR="00D00C6E" w:rsidRPr="00E15D39" w:rsidRDefault="00D00C6E" w:rsidP="00300047">
      <w:pPr>
        <w:tabs>
          <w:tab w:val="left" w:pos="4253"/>
        </w:tabs>
        <w:rPr>
          <w:rFonts w:ascii="Arial" w:hAnsi="Arial" w:cs="Arial"/>
        </w:rPr>
      </w:pPr>
      <w:r w:rsidRPr="00E15D39">
        <w:rPr>
          <w:rFonts w:ascii="Arial" w:hAnsi="Arial" w:cs="Arial"/>
        </w:rPr>
        <w:t>Makhuduthamaga Local Municipality is a Category B Municipality established to  perform the following functions as bestowed upon by the Constitution in terms of section 156 (1) and the  division of powers:</w:t>
      </w:r>
    </w:p>
    <w:tbl>
      <w:tblPr>
        <w:tblW w:w="10350" w:type="dxa"/>
        <w:tblInd w:w="-2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37"/>
        <w:gridCol w:w="992"/>
        <w:gridCol w:w="993"/>
        <w:gridCol w:w="992"/>
        <w:gridCol w:w="4036"/>
      </w:tblGrid>
      <w:tr w:rsidR="00D00C6E" w:rsidRPr="00E15D39" w14:paraId="700F6134" w14:textId="77777777" w:rsidTr="0029442A">
        <w:tc>
          <w:tcPr>
            <w:tcW w:w="3337" w:type="dxa"/>
          </w:tcPr>
          <w:p w14:paraId="0D0658EA" w14:textId="77777777" w:rsidR="00D00C6E" w:rsidRPr="00E15D39" w:rsidRDefault="00D00C6E" w:rsidP="00300047">
            <w:pPr>
              <w:pStyle w:val="ListParagraph"/>
              <w:tabs>
                <w:tab w:val="left" w:pos="4253"/>
              </w:tabs>
              <w:ind w:left="0"/>
              <w:rPr>
                <w:rFonts w:ascii="Arial" w:hAnsi="Arial" w:cs="Arial"/>
                <w:b/>
              </w:rPr>
            </w:pPr>
            <w:r w:rsidRPr="00E15D39">
              <w:rPr>
                <w:rFonts w:ascii="Arial" w:hAnsi="Arial" w:cs="Arial"/>
                <w:b/>
              </w:rPr>
              <w:t>Functions</w:t>
            </w:r>
          </w:p>
        </w:tc>
        <w:tc>
          <w:tcPr>
            <w:tcW w:w="992" w:type="dxa"/>
          </w:tcPr>
          <w:p w14:paraId="478DBDC2" w14:textId="77777777" w:rsidR="00D00C6E" w:rsidRPr="00E15D39" w:rsidRDefault="00D00C6E" w:rsidP="00300047">
            <w:pPr>
              <w:pStyle w:val="ListParagraph"/>
              <w:tabs>
                <w:tab w:val="left" w:pos="4253"/>
              </w:tabs>
              <w:ind w:left="0"/>
              <w:rPr>
                <w:rFonts w:ascii="Arial" w:hAnsi="Arial" w:cs="Arial"/>
                <w:b/>
              </w:rPr>
            </w:pPr>
            <w:r w:rsidRPr="00E15D39">
              <w:rPr>
                <w:rFonts w:ascii="Arial" w:hAnsi="Arial" w:cs="Arial"/>
                <w:b/>
              </w:rPr>
              <w:t>MLM</w:t>
            </w:r>
          </w:p>
        </w:tc>
        <w:tc>
          <w:tcPr>
            <w:tcW w:w="993" w:type="dxa"/>
          </w:tcPr>
          <w:p w14:paraId="23B59086" w14:textId="77777777" w:rsidR="00D00C6E" w:rsidRPr="00E15D39" w:rsidRDefault="00D00C6E" w:rsidP="00300047">
            <w:pPr>
              <w:pStyle w:val="ListParagraph"/>
              <w:tabs>
                <w:tab w:val="left" w:pos="4253"/>
              </w:tabs>
              <w:ind w:left="0"/>
              <w:rPr>
                <w:rFonts w:ascii="Arial" w:hAnsi="Arial" w:cs="Arial"/>
                <w:b/>
              </w:rPr>
            </w:pPr>
            <w:r w:rsidRPr="00E15D39">
              <w:rPr>
                <w:rFonts w:ascii="Arial" w:hAnsi="Arial" w:cs="Arial"/>
                <w:b/>
              </w:rPr>
              <w:t>SDM</w:t>
            </w:r>
          </w:p>
        </w:tc>
        <w:tc>
          <w:tcPr>
            <w:tcW w:w="992" w:type="dxa"/>
          </w:tcPr>
          <w:p w14:paraId="07761E61" w14:textId="77777777" w:rsidR="00D00C6E" w:rsidRPr="00E15D39" w:rsidRDefault="00D00C6E" w:rsidP="00300047">
            <w:pPr>
              <w:pStyle w:val="ListParagraph"/>
              <w:tabs>
                <w:tab w:val="left" w:pos="4253"/>
              </w:tabs>
              <w:ind w:left="0"/>
              <w:rPr>
                <w:rFonts w:ascii="Arial" w:hAnsi="Arial" w:cs="Arial"/>
                <w:b/>
              </w:rPr>
            </w:pPr>
            <w:r w:rsidRPr="00E15D39">
              <w:rPr>
                <w:rFonts w:ascii="Arial" w:hAnsi="Arial" w:cs="Arial"/>
                <w:b/>
              </w:rPr>
              <w:t>Eskom</w:t>
            </w:r>
          </w:p>
        </w:tc>
        <w:tc>
          <w:tcPr>
            <w:tcW w:w="4036" w:type="dxa"/>
          </w:tcPr>
          <w:p w14:paraId="59781D78" w14:textId="77777777" w:rsidR="00D00C6E" w:rsidRPr="00E15D39" w:rsidRDefault="00D00C6E" w:rsidP="00300047">
            <w:pPr>
              <w:pStyle w:val="ListParagraph"/>
              <w:tabs>
                <w:tab w:val="left" w:pos="4253"/>
              </w:tabs>
              <w:ind w:left="0"/>
              <w:rPr>
                <w:rFonts w:ascii="Arial" w:hAnsi="Arial" w:cs="Arial"/>
                <w:b/>
              </w:rPr>
            </w:pPr>
            <w:r w:rsidRPr="00E15D39">
              <w:rPr>
                <w:rFonts w:ascii="Arial" w:hAnsi="Arial" w:cs="Arial"/>
                <w:b/>
              </w:rPr>
              <w:t>Description of function performed</w:t>
            </w:r>
          </w:p>
        </w:tc>
      </w:tr>
      <w:tr w:rsidR="00D00C6E" w:rsidRPr="00E15D39" w14:paraId="6E590E2B" w14:textId="77777777" w:rsidTr="0029442A">
        <w:tc>
          <w:tcPr>
            <w:tcW w:w="3337" w:type="dxa"/>
          </w:tcPr>
          <w:p w14:paraId="1910F537" w14:textId="77777777" w:rsidR="00D00C6E" w:rsidRPr="00E15D39" w:rsidRDefault="00D00C6E" w:rsidP="00300047">
            <w:pPr>
              <w:pStyle w:val="ListParagraph"/>
              <w:tabs>
                <w:tab w:val="left" w:pos="4253"/>
              </w:tabs>
              <w:ind w:left="0"/>
              <w:rPr>
                <w:rFonts w:ascii="Arial" w:hAnsi="Arial" w:cs="Arial"/>
              </w:rPr>
            </w:pPr>
            <w:r w:rsidRPr="00E15D39">
              <w:rPr>
                <w:rFonts w:ascii="Arial" w:hAnsi="Arial" w:cs="Arial"/>
              </w:rPr>
              <w:t>1.Air pollution</w:t>
            </w:r>
          </w:p>
        </w:tc>
        <w:tc>
          <w:tcPr>
            <w:tcW w:w="992" w:type="dxa"/>
          </w:tcPr>
          <w:p w14:paraId="3A9BF30E" w14:textId="77777777" w:rsidR="00D00C6E" w:rsidRPr="00E15D39" w:rsidRDefault="00D00C6E" w:rsidP="00300047">
            <w:pPr>
              <w:pStyle w:val="ListParagraph"/>
              <w:tabs>
                <w:tab w:val="left" w:pos="4253"/>
              </w:tabs>
              <w:ind w:left="0"/>
              <w:rPr>
                <w:rFonts w:ascii="Arial" w:hAnsi="Arial" w:cs="Arial"/>
              </w:rPr>
            </w:pPr>
            <w:r w:rsidRPr="00E15D39">
              <w:rPr>
                <w:rFonts w:ascii="Arial" w:hAnsi="Arial" w:cs="Arial"/>
              </w:rPr>
              <w:t>No</w:t>
            </w:r>
          </w:p>
        </w:tc>
        <w:tc>
          <w:tcPr>
            <w:tcW w:w="993" w:type="dxa"/>
          </w:tcPr>
          <w:p w14:paraId="0BC84325" w14:textId="77777777" w:rsidR="00D00C6E" w:rsidRPr="00E15D39" w:rsidRDefault="00D00C6E" w:rsidP="00300047">
            <w:pPr>
              <w:pStyle w:val="ListParagraph"/>
              <w:tabs>
                <w:tab w:val="left" w:pos="4253"/>
              </w:tabs>
              <w:ind w:left="0"/>
              <w:rPr>
                <w:rFonts w:ascii="Arial" w:hAnsi="Arial" w:cs="Arial"/>
              </w:rPr>
            </w:pPr>
          </w:p>
        </w:tc>
        <w:tc>
          <w:tcPr>
            <w:tcW w:w="992" w:type="dxa"/>
          </w:tcPr>
          <w:p w14:paraId="1CC49ADD" w14:textId="77777777" w:rsidR="00D00C6E" w:rsidRPr="00E15D39" w:rsidRDefault="00D00C6E" w:rsidP="00300047">
            <w:pPr>
              <w:pStyle w:val="ListParagraph"/>
              <w:tabs>
                <w:tab w:val="left" w:pos="4253"/>
              </w:tabs>
              <w:ind w:left="0"/>
              <w:rPr>
                <w:rFonts w:ascii="Arial" w:hAnsi="Arial" w:cs="Arial"/>
              </w:rPr>
            </w:pPr>
          </w:p>
        </w:tc>
        <w:tc>
          <w:tcPr>
            <w:tcW w:w="4036" w:type="dxa"/>
          </w:tcPr>
          <w:p w14:paraId="3D75E182" w14:textId="77777777" w:rsidR="00D00C6E" w:rsidRPr="00E15D39" w:rsidRDefault="00D00C6E" w:rsidP="00300047">
            <w:pPr>
              <w:pStyle w:val="ListParagraph"/>
              <w:tabs>
                <w:tab w:val="left" w:pos="4253"/>
              </w:tabs>
              <w:ind w:left="0"/>
              <w:rPr>
                <w:rFonts w:ascii="Arial" w:hAnsi="Arial" w:cs="Arial"/>
              </w:rPr>
            </w:pPr>
          </w:p>
        </w:tc>
      </w:tr>
      <w:tr w:rsidR="00D00C6E" w:rsidRPr="00E15D39" w14:paraId="4D13429D" w14:textId="77777777" w:rsidTr="0029442A">
        <w:tc>
          <w:tcPr>
            <w:tcW w:w="3337" w:type="dxa"/>
          </w:tcPr>
          <w:p w14:paraId="69816E92" w14:textId="77777777" w:rsidR="00D00C6E" w:rsidRPr="00E15D39" w:rsidRDefault="00D00C6E" w:rsidP="00300047">
            <w:pPr>
              <w:pStyle w:val="ListParagraph"/>
              <w:tabs>
                <w:tab w:val="left" w:pos="4253"/>
              </w:tabs>
              <w:ind w:left="0"/>
              <w:rPr>
                <w:rFonts w:ascii="Arial" w:hAnsi="Arial" w:cs="Arial"/>
              </w:rPr>
            </w:pPr>
            <w:r w:rsidRPr="00E15D39">
              <w:rPr>
                <w:rFonts w:ascii="Arial" w:hAnsi="Arial" w:cs="Arial"/>
              </w:rPr>
              <w:t>2.Building regulations</w:t>
            </w:r>
          </w:p>
        </w:tc>
        <w:tc>
          <w:tcPr>
            <w:tcW w:w="992" w:type="dxa"/>
          </w:tcPr>
          <w:p w14:paraId="257BC70F" w14:textId="77777777" w:rsidR="00D00C6E" w:rsidRPr="00E15D39" w:rsidRDefault="00D00C6E" w:rsidP="00300047">
            <w:pPr>
              <w:pStyle w:val="ListParagraph"/>
              <w:tabs>
                <w:tab w:val="left" w:pos="4253"/>
              </w:tabs>
              <w:ind w:left="0"/>
              <w:rPr>
                <w:rFonts w:ascii="Arial" w:hAnsi="Arial" w:cs="Arial"/>
              </w:rPr>
            </w:pPr>
            <w:r w:rsidRPr="00E15D39">
              <w:rPr>
                <w:rFonts w:ascii="Arial" w:hAnsi="Arial" w:cs="Arial"/>
              </w:rPr>
              <w:t>Yes</w:t>
            </w:r>
          </w:p>
        </w:tc>
        <w:tc>
          <w:tcPr>
            <w:tcW w:w="993" w:type="dxa"/>
          </w:tcPr>
          <w:p w14:paraId="18905322" w14:textId="77777777" w:rsidR="00D00C6E" w:rsidRPr="00E15D39" w:rsidRDefault="00D00C6E" w:rsidP="00300047">
            <w:pPr>
              <w:pStyle w:val="ListParagraph"/>
              <w:tabs>
                <w:tab w:val="left" w:pos="4253"/>
              </w:tabs>
              <w:ind w:left="0"/>
              <w:rPr>
                <w:rFonts w:ascii="Arial" w:hAnsi="Arial" w:cs="Arial"/>
              </w:rPr>
            </w:pPr>
          </w:p>
        </w:tc>
        <w:tc>
          <w:tcPr>
            <w:tcW w:w="992" w:type="dxa"/>
          </w:tcPr>
          <w:p w14:paraId="73D1FA2B" w14:textId="77777777" w:rsidR="00D00C6E" w:rsidRPr="00E15D39" w:rsidRDefault="00D00C6E" w:rsidP="00300047">
            <w:pPr>
              <w:pStyle w:val="ListParagraph"/>
              <w:tabs>
                <w:tab w:val="left" w:pos="4253"/>
              </w:tabs>
              <w:ind w:left="0"/>
              <w:rPr>
                <w:rFonts w:ascii="Arial" w:hAnsi="Arial" w:cs="Arial"/>
              </w:rPr>
            </w:pPr>
          </w:p>
        </w:tc>
        <w:tc>
          <w:tcPr>
            <w:tcW w:w="4036" w:type="dxa"/>
          </w:tcPr>
          <w:p w14:paraId="59773403" w14:textId="77777777" w:rsidR="00D00C6E" w:rsidRPr="00E15D39" w:rsidRDefault="00D00C6E" w:rsidP="00300047">
            <w:pPr>
              <w:pStyle w:val="ListParagraph"/>
              <w:tabs>
                <w:tab w:val="left" w:pos="4253"/>
              </w:tabs>
              <w:ind w:left="0"/>
              <w:rPr>
                <w:rFonts w:ascii="Arial" w:hAnsi="Arial" w:cs="Arial"/>
              </w:rPr>
            </w:pPr>
            <w:r w:rsidRPr="00E15D39">
              <w:rPr>
                <w:rFonts w:ascii="Arial" w:hAnsi="Arial" w:cs="Arial"/>
              </w:rPr>
              <w:t>Enforcing the national building regulations</w:t>
            </w:r>
          </w:p>
        </w:tc>
      </w:tr>
      <w:tr w:rsidR="00D00C6E" w:rsidRPr="00E15D39" w14:paraId="5887A424" w14:textId="77777777" w:rsidTr="0029442A">
        <w:tc>
          <w:tcPr>
            <w:tcW w:w="3337" w:type="dxa"/>
          </w:tcPr>
          <w:p w14:paraId="76EF4D9C" w14:textId="77777777" w:rsidR="00D00C6E" w:rsidRPr="00E15D39" w:rsidRDefault="00D00C6E" w:rsidP="00300047">
            <w:pPr>
              <w:pStyle w:val="ListParagraph"/>
              <w:tabs>
                <w:tab w:val="left" w:pos="4253"/>
              </w:tabs>
              <w:ind w:left="0"/>
              <w:rPr>
                <w:rFonts w:ascii="Arial" w:hAnsi="Arial" w:cs="Arial"/>
              </w:rPr>
            </w:pPr>
            <w:r w:rsidRPr="00E15D39">
              <w:rPr>
                <w:rFonts w:ascii="Arial" w:hAnsi="Arial" w:cs="Arial"/>
              </w:rPr>
              <w:t>3.Child care facilities</w:t>
            </w:r>
          </w:p>
        </w:tc>
        <w:tc>
          <w:tcPr>
            <w:tcW w:w="992" w:type="dxa"/>
          </w:tcPr>
          <w:p w14:paraId="55814BF0" w14:textId="77777777" w:rsidR="00D00C6E" w:rsidRPr="00E15D39" w:rsidRDefault="00D00C6E" w:rsidP="00300047">
            <w:pPr>
              <w:pStyle w:val="ListParagraph"/>
              <w:tabs>
                <w:tab w:val="left" w:pos="4253"/>
              </w:tabs>
              <w:ind w:left="0"/>
              <w:rPr>
                <w:rFonts w:ascii="Arial" w:hAnsi="Arial" w:cs="Arial"/>
              </w:rPr>
            </w:pPr>
            <w:r w:rsidRPr="00E15D39">
              <w:rPr>
                <w:rFonts w:ascii="Arial" w:hAnsi="Arial" w:cs="Arial"/>
              </w:rPr>
              <w:t>Yes</w:t>
            </w:r>
          </w:p>
        </w:tc>
        <w:tc>
          <w:tcPr>
            <w:tcW w:w="993" w:type="dxa"/>
          </w:tcPr>
          <w:p w14:paraId="5C4B102D" w14:textId="77777777" w:rsidR="00D00C6E" w:rsidRPr="00E15D39" w:rsidRDefault="00D00C6E" w:rsidP="00300047">
            <w:pPr>
              <w:pStyle w:val="ListParagraph"/>
              <w:tabs>
                <w:tab w:val="left" w:pos="4253"/>
              </w:tabs>
              <w:ind w:left="0"/>
              <w:rPr>
                <w:rFonts w:ascii="Arial" w:hAnsi="Arial" w:cs="Arial"/>
              </w:rPr>
            </w:pPr>
          </w:p>
        </w:tc>
        <w:tc>
          <w:tcPr>
            <w:tcW w:w="992" w:type="dxa"/>
          </w:tcPr>
          <w:p w14:paraId="46B86DF5" w14:textId="77777777" w:rsidR="00D00C6E" w:rsidRPr="00E15D39" w:rsidRDefault="00D00C6E" w:rsidP="00300047">
            <w:pPr>
              <w:pStyle w:val="ListParagraph"/>
              <w:tabs>
                <w:tab w:val="left" w:pos="4253"/>
              </w:tabs>
              <w:ind w:left="0"/>
              <w:rPr>
                <w:rFonts w:ascii="Arial" w:hAnsi="Arial" w:cs="Arial"/>
              </w:rPr>
            </w:pPr>
          </w:p>
        </w:tc>
        <w:tc>
          <w:tcPr>
            <w:tcW w:w="4036" w:type="dxa"/>
          </w:tcPr>
          <w:p w14:paraId="2C5F2127" w14:textId="49483CB3" w:rsidR="00D00C6E" w:rsidRPr="00E15D39" w:rsidRDefault="00F80146" w:rsidP="00300047">
            <w:pPr>
              <w:pStyle w:val="ListParagraph"/>
              <w:tabs>
                <w:tab w:val="left" w:pos="4253"/>
              </w:tabs>
              <w:ind w:left="0"/>
              <w:rPr>
                <w:rFonts w:ascii="Arial" w:hAnsi="Arial" w:cs="Arial"/>
              </w:rPr>
            </w:pPr>
            <w:r>
              <w:rPr>
                <w:rFonts w:ascii="Arial" w:hAnsi="Arial" w:cs="Arial"/>
              </w:rPr>
              <w:t>To provide support to creches</w:t>
            </w:r>
          </w:p>
        </w:tc>
      </w:tr>
      <w:tr w:rsidR="00D00C6E" w:rsidRPr="00E15D39" w14:paraId="5C8DE90B" w14:textId="77777777" w:rsidTr="0029442A">
        <w:tc>
          <w:tcPr>
            <w:tcW w:w="3337" w:type="dxa"/>
          </w:tcPr>
          <w:p w14:paraId="66B0E426" w14:textId="77777777" w:rsidR="00D00C6E" w:rsidRPr="00E15D39" w:rsidRDefault="00D00C6E" w:rsidP="00300047">
            <w:pPr>
              <w:pStyle w:val="ListParagraph"/>
              <w:tabs>
                <w:tab w:val="left" w:pos="4253"/>
              </w:tabs>
              <w:ind w:left="0"/>
              <w:rPr>
                <w:rFonts w:ascii="Arial" w:hAnsi="Arial" w:cs="Arial"/>
              </w:rPr>
            </w:pPr>
            <w:r w:rsidRPr="00E15D39">
              <w:rPr>
                <w:rFonts w:ascii="Arial" w:hAnsi="Arial" w:cs="Arial"/>
              </w:rPr>
              <w:t>4.Electricity reticulation</w:t>
            </w:r>
          </w:p>
        </w:tc>
        <w:tc>
          <w:tcPr>
            <w:tcW w:w="992" w:type="dxa"/>
          </w:tcPr>
          <w:p w14:paraId="2B2D754D" w14:textId="77777777" w:rsidR="00D00C6E" w:rsidRPr="00E15D39" w:rsidRDefault="00D00C6E" w:rsidP="00300047">
            <w:pPr>
              <w:pStyle w:val="ListParagraph"/>
              <w:tabs>
                <w:tab w:val="left" w:pos="4253"/>
              </w:tabs>
              <w:ind w:left="0"/>
              <w:rPr>
                <w:rFonts w:ascii="Arial" w:hAnsi="Arial" w:cs="Arial"/>
              </w:rPr>
            </w:pPr>
          </w:p>
        </w:tc>
        <w:tc>
          <w:tcPr>
            <w:tcW w:w="993" w:type="dxa"/>
          </w:tcPr>
          <w:p w14:paraId="09F9C93E" w14:textId="77777777" w:rsidR="00D00C6E" w:rsidRPr="00E15D39" w:rsidRDefault="00D00C6E" w:rsidP="00300047">
            <w:pPr>
              <w:pStyle w:val="ListParagraph"/>
              <w:tabs>
                <w:tab w:val="left" w:pos="4253"/>
              </w:tabs>
              <w:ind w:left="0"/>
              <w:rPr>
                <w:rFonts w:ascii="Arial" w:hAnsi="Arial" w:cs="Arial"/>
              </w:rPr>
            </w:pPr>
          </w:p>
        </w:tc>
        <w:tc>
          <w:tcPr>
            <w:tcW w:w="992" w:type="dxa"/>
          </w:tcPr>
          <w:p w14:paraId="4EAA00D3" w14:textId="77777777" w:rsidR="00D00C6E" w:rsidRPr="00E15D39" w:rsidRDefault="00D00C6E" w:rsidP="00300047">
            <w:pPr>
              <w:pStyle w:val="ListParagraph"/>
              <w:tabs>
                <w:tab w:val="left" w:pos="4253"/>
              </w:tabs>
              <w:ind w:left="0"/>
              <w:rPr>
                <w:rFonts w:ascii="Arial" w:hAnsi="Arial" w:cs="Arial"/>
              </w:rPr>
            </w:pPr>
            <w:r w:rsidRPr="00E15D39">
              <w:rPr>
                <w:rFonts w:ascii="Arial" w:hAnsi="Arial" w:cs="Arial"/>
              </w:rPr>
              <w:t>Yes</w:t>
            </w:r>
          </w:p>
        </w:tc>
        <w:tc>
          <w:tcPr>
            <w:tcW w:w="4036" w:type="dxa"/>
          </w:tcPr>
          <w:p w14:paraId="6AEE8C6C" w14:textId="77777777" w:rsidR="00D00C6E" w:rsidRPr="00E15D39" w:rsidRDefault="00D00C6E" w:rsidP="00300047">
            <w:pPr>
              <w:pStyle w:val="ListParagraph"/>
              <w:tabs>
                <w:tab w:val="left" w:pos="4253"/>
              </w:tabs>
              <w:ind w:left="0"/>
              <w:rPr>
                <w:rFonts w:ascii="Arial" w:hAnsi="Arial" w:cs="Arial"/>
              </w:rPr>
            </w:pPr>
            <w:r w:rsidRPr="00E15D39">
              <w:rPr>
                <w:rFonts w:ascii="Arial" w:hAnsi="Arial" w:cs="Arial"/>
              </w:rPr>
              <w:t>Supply and maintain all electricity functions</w:t>
            </w:r>
          </w:p>
        </w:tc>
      </w:tr>
      <w:tr w:rsidR="00D00C6E" w:rsidRPr="00E15D39" w14:paraId="21F89F4A" w14:textId="77777777" w:rsidTr="0029442A">
        <w:tc>
          <w:tcPr>
            <w:tcW w:w="3337" w:type="dxa"/>
          </w:tcPr>
          <w:p w14:paraId="4B3234B8" w14:textId="77777777" w:rsidR="00D00C6E" w:rsidRPr="00E15D39" w:rsidRDefault="00D00C6E" w:rsidP="00300047">
            <w:pPr>
              <w:pStyle w:val="ListParagraph"/>
              <w:tabs>
                <w:tab w:val="left" w:pos="4253"/>
              </w:tabs>
              <w:ind w:left="0"/>
              <w:rPr>
                <w:rFonts w:ascii="Arial" w:hAnsi="Arial" w:cs="Arial"/>
              </w:rPr>
            </w:pPr>
            <w:r w:rsidRPr="00E15D39">
              <w:rPr>
                <w:rFonts w:ascii="Arial" w:hAnsi="Arial" w:cs="Arial"/>
              </w:rPr>
              <w:t>5.Fire fighting</w:t>
            </w:r>
          </w:p>
        </w:tc>
        <w:tc>
          <w:tcPr>
            <w:tcW w:w="992" w:type="dxa"/>
          </w:tcPr>
          <w:p w14:paraId="601D5BFF" w14:textId="77777777" w:rsidR="00D00C6E" w:rsidRPr="00E15D39" w:rsidRDefault="00D00C6E" w:rsidP="00300047">
            <w:pPr>
              <w:pStyle w:val="ListParagraph"/>
              <w:tabs>
                <w:tab w:val="left" w:pos="4253"/>
              </w:tabs>
              <w:ind w:left="0"/>
              <w:rPr>
                <w:rFonts w:ascii="Arial" w:hAnsi="Arial" w:cs="Arial"/>
              </w:rPr>
            </w:pPr>
          </w:p>
        </w:tc>
        <w:tc>
          <w:tcPr>
            <w:tcW w:w="993" w:type="dxa"/>
          </w:tcPr>
          <w:p w14:paraId="615F27B7" w14:textId="77777777" w:rsidR="00D00C6E" w:rsidRPr="00E15D39" w:rsidRDefault="00D00C6E" w:rsidP="00300047">
            <w:pPr>
              <w:pStyle w:val="ListParagraph"/>
              <w:tabs>
                <w:tab w:val="left" w:pos="4253"/>
              </w:tabs>
              <w:ind w:left="0"/>
              <w:rPr>
                <w:rFonts w:ascii="Arial" w:hAnsi="Arial" w:cs="Arial"/>
              </w:rPr>
            </w:pPr>
            <w:r w:rsidRPr="00E15D39">
              <w:rPr>
                <w:rFonts w:ascii="Arial" w:hAnsi="Arial" w:cs="Arial"/>
              </w:rPr>
              <w:t>Yes</w:t>
            </w:r>
          </w:p>
        </w:tc>
        <w:tc>
          <w:tcPr>
            <w:tcW w:w="992" w:type="dxa"/>
          </w:tcPr>
          <w:p w14:paraId="1A838EC5" w14:textId="77777777" w:rsidR="00D00C6E" w:rsidRPr="00E15D39" w:rsidRDefault="00D00C6E" w:rsidP="00300047">
            <w:pPr>
              <w:pStyle w:val="ListParagraph"/>
              <w:tabs>
                <w:tab w:val="left" w:pos="4253"/>
              </w:tabs>
              <w:ind w:left="0"/>
              <w:rPr>
                <w:rFonts w:ascii="Arial" w:hAnsi="Arial" w:cs="Arial"/>
              </w:rPr>
            </w:pPr>
          </w:p>
        </w:tc>
        <w:tc>
          <w:tcPr>
            <w:tcW w:w="4036" w:type="dxa"/>
          </w:tcPr>
          <w:p w14:paraId="4408D5A3" w14:textId="77777777" w:rsidR="00D00C6E" w:rsidRPr="00E15D39" w:rsidRDefault="00D00C6E" w:rsidP="00300047">
            <w:pPr>
              <w:pStyle w:val="ListParagraph"/>
              <w:tabs>
                <w:tab w:val="left" w:pos="4253"/>
              </w:tabs>
              <w:ind w:left="0"/>
              <w:rPr>
                <w:rFonts w:ascii="Arial" w:hAnsi="Arial" w:cs="Arial"/>
              </w:rPr>
            </w:pPr>
            <w:r w:rsidRPr="00E15D39">
              <w:rPr>
                <w:rFonts w:ascii="Arial" w:hAnsi="Arial" w:cs="Arial"/>
              </w:rPr>
              <w:t>Complete fire fighting services</w:t>
            </w:r>
          </w:p>
        </w:tc>
      </w:tr>
      <w:tr w:rsidR="00D00C6E" w:rsidRPr="00E15D39" w14:paraId="3C76BF48" w14:textId="77777777" w:rsidTr="0029442A">
        <w:tc>
          <w:tcPr>
            <w:tcW w:w="3337" w:type="dxa"/>
          </w:tcPr>
          <w:p w14:paraId="5A03A1E3" w14:textId="77777777" w:rsidR="00D00C6E" w:rsidRPr="00E15D39" w:rsidRDefault="00D00C6E" w:rsidP="00300047">
            <w:pPr>
              <w:pStyle w:val="ListParagraph"/>
              <w:tabs>
                <w:tab w:val="left" w:pos="4253"/>
              </w:tabs>
              <w:ind w:left="0"/>
              <w:rPr>
                <w:rFonts w:ascii="Arial" w:hAnsi="Arial" w:cs="Arial"/>
              </w:rPr>
            </w:pPr>
            <w:r w:rsidRPr="00E15D39">
              <w:rPr>
                <w:rFonts w:ascii="Arial" w:hAnsi="Arial" w:cs="Arial"/>
              </w:rPr>
              <w:t>6.Local tourism</w:t>
            </w:r>
          </w:p>
        </w:tc>
        <w:tc>
          <w:tcPr>
            <w:tcW w:w="992" w:type="dxa"/>
          </w:tcPr>
          <w:p w14:paraId="586670A8" w14:textId="77777777" w:rsidR="00D00C6E" w:rsidRPr="00E15D39" w:rsidRDefault="00D00C6E" w:rsidP="00300047">
            <w:pPr>
              <w:pStyle w:val="ListParagraph"/>
              <w:tabs>
                <w:tab w:val="left" w:pos="4253"/>
              </w:tabs>
              <w:ind w:left="0"/>
              <w:rPr>
                <w:rFonts w:ascii="Arial" w:hAnsi="Arial" w:cs="Arial"/>
              </w:rPr>
            </w:pPr>
            <w:r w:rsidRPr="00E15D39">
              <w:rPr>
                <w:rFonts w:ascii="Arial" w:hAnsi="Arial" w:cs="Arial"/>
              </w:rPr>
              <w:t>Yes</w:t>
            </w:r>
          </w:p>
        </w:tc>
        <w:tc>
          <w:tcPr>
            <w:tcW w:w="993" w:type="dxa"/>
          </w:tcPr>
          <w:p w14:paraId="6CFCCC26" w14:textId="77777777" w:rsidR="00D00C6E" w:rsidRPr="00E15D39" w:rsidRDefault="00D00C6E" w:rsidP="00300047">
            <w:pPr>
              <w:pStyle w:val="ListParagraph"/>
              <w:tabs>
                <w:tab w:val="left" w:pos="4253"/>
              </w:tabs>
              <w:ind w:left="0"/>
              <w:rPr>
                <w:rFonts w:ascii="Arial" w:hAnsi="Arial" w:cs="Arial"/>
              </w:rPr>
            </w:pPr>
          </w:p>
        </w:tc>
        <w:tc>
          <w:tcPr>
            <w:tcW w:w="992" w:type="dxa"/>
          </w:tcPr>
          <w:p w14:paraId="3930B5F5" w14:textId="77777777" w:rsidR="00D00C6E" w:rsidRPr="00E15D39" w:rsidRDefault="00D00C6E" w:rsidP="00300047">
            <w:pPr>
              <w:pStyle w:val="ListParagraph"/>
              <w:tabs>
                <w:tab w:val="left" w:pos="4253"/>
              </w:tabs>
              <w:ind w:left="0"/>
              <w:rPr>
                <w:rFonts w:ascii="Arial" w:hAnsi="Arial" w:cs="Arial"/>
              </w:rPr>
            </w:pPr>
          </w:p>
        </w:tc>
        <w:tc>
          <w:tcPr>
            <w:tcW w:w="4036" w:type="dxa"/>
          </w:tcPr>
          <w:p w14:paraId="1CC13E10" w14:textId="77777777" w:rsidR="00D00C6E" w:rsidRPr="00E15D39" w:rsidRDefault="00D00C6E" w:rsidP="00300047">
            <w:pPr>
              <w:pStyle w:val="ListParagraph"/>
              <w:tabs>
                <w:tab w:val="left" w:pos="4253"/>
              </w:tabs>
              <w:ind w:left="0"/>
              <w:rPr>
                <w:rFonts w:ascii="Arial" w:hAnsi="Arial" w:cs="Arial"/>
              </w:rPr>
            </w:pPr>
            <w:r w:rsidRPr="00E15D39">
              <w:rPr>
                <w:rFonts w:ascii="Arial" w:hAnsi="Arial" w:cs="Arial"/>
              </w:rPr>
              <w:t>To provide LED support and tourism enhancement support</w:t>
            </w:r>
          </w:p>
        </w:tc>
      </w:tr>
      <w:tr w:rsidR="00D00C6E" w:rsidRPr="00E15D39" w14:paraId="79E8F82A" w14:textId="77777777" w:rsidTr="0029442A">
        <w:tc>
          <w:tcPr>
            <w:tcW w:w="3337" w:type="dxa"/>
          </w:tcPr>
          <w:p w14:paraId="32951455" w14:textId="77777777" w:rsidR="00D00C6E" w:rsidRPr="00E15D39" w:rsidRDefault="00D00C6E" w:rsidP="00300047">
            <w:pPr>
              <w:pStyle w:val="ListParagraph"/>
              <w:tabs>
                <w:tab w:val="left" w:pos="4253"/>
              </w:tabs>
              <w:ind w:left="0"/>
              <w:rPr>
                <w:rFonts w:ascii="Arial" w:hAnsi="Arial" w:cs="Arial"/>
              </w:rPr>
            </w:pPr>
            <w:r w:rsidRPr="00E15D39">
              <w:rPr>
                <w:rFonts w:ascii="Arial" w:hAnsi="Arial" w:cs="Arial"/>
              </w:rPr>
              <w:t>7.Municipal  Airport</w:t>
            </w:r>
          </w:p>
        </w:tc>
        <w:tc>
          <w:tcPr>
            <w:tcW w:w="992" w:type="dxa"/>
          </w:tcPr>
          <w:p w14:paraId="1C39DF4B" w14:textId="77777777" w:rsidR="00D00C6E" w:rsidRPr="00E15D39" w:rsidRDefault="00D00C6E" w:rsidP="00300047">
            <w:pPr>
              <w:pStyle w:val="ListParagraph"/>
              <w:tabs>
                <w:tab w:val="left" w:pos="4253"/>
              </w:tabs>
              <w:ind w:left="0"/>
              <w:rPr>
                <w:rFonts w:ascii="Arial" w:hAnsi="Arial" w:cs="Arial"/>
              </w:rPr>
            </w:pPr>
            <w:r w:rsidRPr="00E15D39">
              <w:rPr>
                <w:rFonts w:ascii="Arial" w:hAnsi="Arial" w:cs="Arial"/>
              </w:rPr>
              <w:t>No</w:t>
            </w:r>
          </w:p>
        </w:tc>
        <w:tc>
          <w:tcPr>
            <w:tcW w:w="993" w:type="dxa"/>
          </w:tcPr>
          <w:p w14:paraId="7337EEA0" w14:textId="77777777" w:rsidR="00D00C6E" w:rsidRPr="00E15D39" w:rsidRDefault="00D00C6E" w:rsidP="00300047">
            <w:pPr>
              <w:pStyle w:val="ListParagraph"/>
              <w:tabs>
                <w:tab w:val="left" w:pos="4253"/>
              </w:tabs>
              <w:ind w:left="0"/>
              <w:rPr>
                <w:rFonts w:ascii="Arial" w:hAnsi="Arial" w:cs="Arial"/>
              </w:rPr>
            </w:pPr>
          </w:p>
        </w:tc>
        <w:tc>
          <w:tcPr>
            <w:tcW w:w="992" w:type="dxa"/>
          </w:tcPr>
          <w:p w14:paraId="43CA5AAC" w14:textId="77777777" w:rsidR="00D00C6E" w:rsidRPr="00E15D39" w:rsidRDefault="00D00C6E" w:rsidP="00300047">
            <w:pPr>
              <w:pStyle w:val="ListParagraph"/>
              <w:tabs>
                <w:tab w:val="left" w:pos="4253"/>
              </w:tabs>
              <w:ind w:left="0"/>
              <w:rPr>
                <w:rFonts w:ascii="Arial" w:hAnsi="Arial" w:cs="Arial"/>
              </w:rPr>
            </w:pPr>
          </w:p>
        </w:tc>
        <w:tc>
          <w:tcPr>
            <w:tcW w:w="4036" w:type="dxa"/>
          </w:tcPr>
          <w:p w14:paraId="45055DB6" w14:textId="77777777" w:rsidR="00D00C6E" w:rsidRPr="00E15D39" w:rsidRDefault="00D00C6E" w:rsidP="00300047">
            <w:pPr>
              <w:pStyle w:val="ListParagraph"/>
              <w:tabs>
                <w:tab w:val="left" w:pos="4253"/>
              </w:tabs>
              <w:ind w:left="0"/>
              <w:rPr>
                <w:rFonts w:ascii="Arial" w:hAnsi="Arial" w:cs="Arial"/>
              </w:rPr>
            </w:pPr>
          </w:p>
        </w:tc>
      </w:tr>
      <w:tr w:rsidR="00D00C6E" w:rsidRPr="00E15D39" w14:paraId="37835F19" w14:textId="77777777" w:rsidTr="0029442A">
        <w:tc>
          <w:tcPr>
            <w:tcW w:w="3337" w:type="dxa"/>
          </w:tcPr>
          <w:p w14:paraId="7985566B" w14:textId="77777777" w:rsidR="00D00C6E" w:rsidRPr="00E15D39" w:rsidRDefault="00D00C6E" w:rsidP="00300047">
            <w:pPr>
              <w:pStyle w:val="ListParagraph"/>
              <w:tabs>
                <w:tab w:val="left" w:pos="4253"/>
              </w:tabs>
              <w:ind w:left="0"/>
              <w:rPr>
                <w:rFonts w:ascii="Arial" w:hAnsi="Arial" w:cs="Arial"/>
              </w:rPr>
            </w:pPr>
            <w:r w:rsidRPr="00E15D39">
              <w:rPr>
                <w:rFonts w:ascii="Arial" w:hAnsi="Arial" w:cs="Arial"/>
              </w:rPr>
              <w:t>8.Municipal Planning</w:t>
            </w:r>
          </w:p>
        </w:tc>
        <w:tc>
          <w:tcPr>
            <w:tcW w:w="992" w:type="dxa"/>
          </w:tcPr>
          <w:p w14:paraId="0B514E1F" w14:textId="77777777" w:rsidR="00D00C6E" w:rsidRPr="00E15D39" w:rsidRDefault="00D00C6E" w:rsidP="00300047">
            <w:pPr>
              <w:pStyle w:val="ListParagraph"/>
              <w:tabs>
                <w:tab w:val="left" w:pos="4253"/>
              </w:tabs>
              <w:ind w:left="0"/>
              <w:rPr>
                <w:rFonts w:ascii="Arial" w:hAnsi="Arial" w:cs="Arial"/>
              </w:rPr>
            </w:pPr>
            <w:r w:rsidRPr="00E15D39">
              <w:rPr>
                <w:rFonts w:ascii="Arial" w:hAnsi="Arial" w:cs="Arial"/>
              </w:rPr>
              <w:t>Yes</w:t>
            </w:r>
          </w:p>
        </w:tc>
        <w:tc>
          <w:tcPr>
            <w:tcW w:w="993" w:type="dxa"/>
          </w:tcPr>
          <w:p w14:paraId="492EA97E" w14:textId="77777777" w:rsidR="00D00C6E" w:rsidRPr="00E15D39" w:rsidRDefault="00D00C6E" w:rsidP="00300047">
            <w:pPr>
              <w:pStyle w:val="ListParagraph"/>
              <w:tabs>
                <w:tab w:val="left" w:pos="4253"/>
              </w:tabs>
              <w:ind w:left="0"/>
              <w:rPr>
                <w:rFonts w:ascii="Arial" w:hAnsi="Arial" w:cs="Arial"/>
              </w:rPr>
            </w:pPr>
          </w:p>
        </w:tc>
        <w:tc>
          <w:tcPr>
            <w:tcW w:w="992" w:type="dxa"/>
          </w:tcPr>
          <w:p w14:paraId="1E292363" w14:textId="77777777" w:rsidR="00D00C6E" w:rsidRPr="00E15D39" w:rsidRDefault="00D00C6E" w:rsidP="00300047">
            <w:pPr>
              <w:pStyle w:val="ListParagraph"/>
              <w:tabs>
                <w:tab w:val="left" w:pos="4253"/>
              </w:tabs>
              <w:ind w:left="0"/>
              <w:rPr>
                <w:rFonts w:ascii="Arial" w:hAnsi="Arial" w:cs="Arial"/>
              </w:rPr>
            </w:pPr>
          </w:p>
        </w:tc>
        <w:tc>
          <w:tcPr>
            <w:tcW w:w="4036" w:type="dxa"/>
          </w:tcPr>
          <w:p w14:paraId="2B3F53EC" w14:textId="77777777" w:rsidR="00D00C6E" w:rsidRPr="00E15D39" w:rsidRDefault="00D00C6E" w:rsidP="00300047">
            <w:pPr>
              <w:pStyle w:val="ListParagraph"/>
              <w:tabs>
                <w:tab w:val="left" w:pos="4253"/>
              </w:tabs>
              <w:ind w:left="0"/>
              <w:rPr>
                <w:rFonts w:ascii="Arial" w:hAnsi="Arial" w:cs="Arial"/>
              </w:rPr>
            </w:pPr>
            <w:r w:rsidRPr="00E15D39">
              <w:rPr>
                <w:rFonts w:ascii="Arial" w:hAnsi="Arial" w:cs="Arial"/>
              </w:rPr>
              <w:t>Forward planning. Land use control. Policy development.Environmental.GIS</w:t>
            </w:r>
          </w:p>
        </w:tc>
      </w:tr>
      <w:tr w:rsidR="00D00C6E" w:rsidRPr="00E15D39" w14:paraId="7874B56C" w14:textId="77777777" w:rsidTr="0029442A">
        <w:tc>
          <w:tcPr>
            <w:tcW w:w="3337" w:type="dxa"/>
          </w:tcPr>
          <w:p w14:paraId="45E41E2B" w14:textId="77777777" w:rsidR="00D00C6E" w:rsidRPr="00E15D39" w:rsidRDefault="00D00C6E" w:rsidP="00300047">
            <w:pPr>
              <w:pStyle w:val="ListParagraph"/>
              <w:tabs>
                <w:tab w:val="left" w:pos="4253"/>
              </w:tabs>
              <w:ind w:left="0"/>
              <w:rPr>
                <w:rFonts w:ascii="Arial" w:hAnsi="Arial" w:cs="Arial"/>
              </w:rPr>
            </w:pPr>
            <w:r w:rsidRPr="00E15D39">
              <w:rPr>
                <w:rFonts w:ascii="Arial" w:hAnsi="Arial" w:cs="Arial"/>
              </w:rPr>
              <w:t>9.Municipal health Services</w:t>
            </w:r>
          </w:p>
        </w:tc>
        <w:tc>
          <w:tcPr>
            <w:tcW w:w="992" w:type="dxa"/>
          </w:tcPr>
          <w:p w14:paraId="5B663A86" w14:textId="77777777" w:rsidR="00D00C6E" w:rsidRPr="00E15D39" w:rsidRDefault="00D00C6E" w:rsidP="00300047">
            <w:pPr>
              <w:pStyle w:val="ListParagraph"/>
              <w:tabs>
                <w:tab w:val="left" w:pos="4253"/>
              </w:tabs>
              <w:ind w:left="0"/>
              <w:rPr>
                <w:rFonts w:ascii="Arial" w:hAnsi="Arial" w:cs="Arial"/>
              </w:rPr>
            </w:pPr>
          </w:p>
        </w:tc>
        <w:tc>
          <w:tcPr>
            <w:tcW w:w="993" w:type="dxa"/>
          </w:tcPr>
          <w:p w14:paraId="7BE01DE3" w14:textId="77777777" w:rsidR="00D00C6E" w:rsidRPr="00E15D39" w:rsidRDefault="00D00C6E" w:rsidP="00300047">
            <w:pPr>
              <w:pStyle w:val="ListParagraph"/>
              <w:tabs>
                <w:tab w:val="left" w:pos="4253"/>
              </w:tabs>
              <w:ind w:left="0"/>
              <w:rPr>
                <w:rFonts w:ascii="Arial" w:hAnsi="Arial" w:cs="Arial"/>
              </w:rPr>
            </w:pPr>
            <w:r w:rsidRPr="00E15D39">
              <w:rPr>
                <w:rFonts w:ascii="Arial" w:hAnsi="Arial" w:cs="Arial"/>
              </w:rPr>
              <w:t>Yes</w:t>
            </w:r>
          </w:p>
        </w:tc>
        <w:tc>
          <w:tcPr>
            <w:tcW w:w="992" w:type="dxa"/>
          </w:tcPr>
          <w:p w14:paraId="5FE78D4A" w14:textId="77777777" w:rsidR="00D00C6E" w:rsidRPr="00E15D39" w:rsidRDefault="00D00C6E" w:rsidP="00300047">
            <w:pPr>
              <w:pStyle w:val="ListParagraph"/>
              <w:tabs>
                <w:tab w:val="left" w:pos="4253"/>
              </w:tabs>
              <w:ind w:left="0"/>
              <w:rPr>
                <w:rFonts w:ascii="Arial" w:hAnsi="Arial" w:cs="Arial"/>
              </w:rPr>
            </w:pPr>
          </w:p>
        </w:tc>
        <w:tc>
          <w:tcPr>
            <w:tcW w:w="4036" w:type="dxa"/>
          </w:tcPr>
          <w:p w14:paraId="51244B97" w14:textId="77777777" w:rsidR="00D00C6E" w:rsidRPr="00E15D39" w:rsidRDefault="00D00C6E" w:rsidP="00300047">
            <w:pPr>
              <w:pStyle w:val="ListParagraph"/>
              <w:tabs>
                <w:tab w:val="left" w:pos="4253"/>
              </w:tabs>
              <w:ind w:left="0"/>
              <w:rPr>
                <w:rFonts w:ascii="Arial" w:hAnsi="Arial" w:cs="Arial"/>
              </w:rPr>
            </w:pPr>
            <w:r w:rsidRPr="00E15D39">
              <w:rPr>
                <w:rFonts w:ascii="Arial" w:hAnsi="Arial" w:cs="Arial"/>
              </w:rPr>
              <w:t>Provision of municipal health services through inspections, investigations and control</w:t>
            </w:r>
          </w:p>
        </w:tc>
      </w:tr>
      <w:tr w:rsidR="00D00C6E" w:rsidRPr="00E15D39" w14:paraId="3695D932" w14:textId="77777777" w:rsidTr="0029442A">
        <w:tc>
          <w:tcPr>
            <w:tcW w:w="3337" w:type="dxa"/>
          </w:tcPr>
          <w:p w14:paraId="3060DAB5" w14:textId="77777777" w:rsidR="00D00C6E" w:rsidRPr="00E15D39" w:rsidRDefault="00D00C6E" w:rsidP="00300047">
            <w:pPr>
              <w:pStyle w:val="ListParagraph"/>
              <w:tabs>
                <w:tab w:val="left" w:pos="4253"/>
              </w:tabs>
              <w:ind w:left="0"/>
              <w:rPr>
                <w:rFonts w:ascii="Arial" w:hAnsi="Arial" w:cs="Arial"/>
              </w:rPr>
            </w:pPr>
            <w:r w:rsidRPr="00E15D39">
              <w:rPr>
                <w:rFonts w:ascii="Arial" w:hAnsi="Arial" w:cs="Arial"/>
              </w:rPr>
              <w:t>10.Municipal Public transport</w:t>
            </w:r>
          </w:p>
        </w:tc>
        <w:tc>
          <w:tcPr>
            <w:tcW w:w="992" w:type="dxa"/>
          </w:tcPr>
          <w:p w14:paraId="0EB32FF1" w14:textId="77777777" w:rsidR="00D00C6E" w:rsidRPr="00E15D39" w:rsidRDefault="00D00C6E" w:rsidP="00300047">
            <w:pPr>
              <w:pStyle w:val="ListParagraph"/>
              <w:tabs>
                <w:tab w:val="left" w:pos="4253"/>
              </w:tabs>
              <w:ind w:left="0"/>
              <w:rPr>
                <w:rFonts w:ascii="Arial" w:hAnsi="Arial" w:cs="Arial"/>
              </w:rPr>
            </w:pPr>
            <w:r w:rsidRPr="00E15D39">
              <w:rPr>
                <w:rFonts w:ascii="Arial" w:hAnsi="Arial" w:cs="Arial"/>
              </w:rPr>
              <w:t>Yes</w:t>
            </w:r>
          </w:p>
        </w:tc>
        <w:tc>
          <w:tcPr>
            <w:tcW w:w="993" w:type="dxa"/>
          </w:tcPr>
          <w:p w14:paraId="0B42F065" w14:textId="77777777" w:rsidR="00D00C6E" w:rsidRPr="00E15D39" w:rsidRDefault="00D00C6E" w:rsidP="00300047">
            <w:pPr>
              <w:pStyle w:val="ListParagraph"/>
              <w:tabs>
                <w:tab w:val="left" w:pos="4253"/>
              </w:tabs>
              <w:ind w:left="0"/>
              <w:rPr>
                <w:rFonts w:ascii="Arial" w:hAnsi="Arial" w:cs="Arial"/>
              </w:rPr>
            </w:pPr>
          </w:p>
        </w:tc>
        <w:tc>
          <w:tcPr>
            <w:tcW w:w="992" w:type="dxa"/>
          </w:tcPr>
          <w:p w14:paraId="220CFCE1" w14:textId="77777777" w:rsidR="00D00C6E" w:rsidRPr="00E15D39" w:rsidRDefault="00D00C6E" w:rsidP="00300047">
            <w:pPr>
              <w:pStyle w:val="ListParagraph"/>
              <w:tabs>
                <w:tab w:val="left" w:pos="4253"/>
              </w:tabs>
              <w:ind w:left="0"/>
              <w:rPr>
                <w:rFonts w:ascii="Arial" w:hAnsi="Arial" w:cs="Arial"/>
              </w:rPr>
            </w:pPr>
          </w:p>
        </w:tc>
        <w:tc>
          <w:tcPr>
            <w:tcW w:w="4036" w:type="dxa"/>
          </w:tcPr>
          <w:p w14:paraId="674E0154" w14:textId="77777777" w:rsidR="00D00C6E" w:rsidRPr="00E15D39" w:rsidRDefault="00150855" w:rsidP="00300047">
            <w:pPr>
              <w:pStyle w:val="ListParagraph"/>
              <w:tabs>
                <w:tab w:val="left" w:pos="4253"/>
              </w:tabs>
              <w:ind w:left="0"/>
              <w:rPr>
                <w:rFonts w:ascii="Arial" w:hAnsi="Arial" w:cs="Arial"/>
              </w:rPr>
            </w:pPr>
            <w:r w:rsidRPr="00E15D39">
              <w:rPr>
                <w:rFonts w:ascii="Arial" w:hAnsi="Arial" w:cs="Arial"/>
              </w:rPr>
              <w:t>Provide traffic control and licensing</w:t>
            </w:r>
          </w:p>
        </w:tc>
      </w:tr>
      <w:tr w:rsidR="00D00C6E" w:rsidRPr="00E15D39" w14:paraId="62667E7B" w14:textId="77777777" w:rsidTr="0029442A">
        <w:tc>
          <w:tcPr>
            <w:tcW w:w="3337" w:type="dxa"/>
          </w:tcPr>
          <w:p w14:paraId="2DBA194C" w14:textId="77777777" w:rsidR="00D00C6E" w:rsidRPr="00E15D39" w:rsidRDefault="00D00C6E" w:rsidP="00300047">
            <w:pPr>
              <w:pStyle w:val="ListParagraph"/>
              <w:tabs>
                <w:tab w:val="left" w:pos="4253"/>
              </w:tabs>
              <w:ind w:left="0"/>
              <w:rPr>
                <w:rFonts w:ascii="Arial" w:hAnsi="Arial" w:cs="Arial"/>
              </w:rPr>
            </w:pPr>
            <w:r w:rsidRPr="00E15D39">
              <w:rPr>
                <w:rFonts w:ascii="Arial" w:hAnsi="Arial" w:cs="Arial"/>
              </w:rPr>
              <w:t>11.Pontoons and ferries</w:t>
            </w:r>
          </w:p>
        </w:tc>
        <w:tc>
          <w:tcPr>
            <w:tcW w:w="992" w:type="dxa"/>
          </w:tcPr>
          <w:p w14:paraId="5769530C" w14:textId="77777777" w:rsidR="00D00C6E" w:rsidRPr="00E15D39" w:rsidRDefault="00D00C6E" w:rsidP="00300047">
            <w:pPr>
              <w:pStyle w:val="ListParagraph"/>
              <w:tabs>
                <w:tab w:val="left" w:pos="4253"/>
              </w:tabs>
              <w:ind w:left="0"/>
              <w:rPr>
                <w:rFonts w:ascii="Arial" w:hAnsi="Arial" w:cs="Arial"/>
              </w:rPr>
            </w:pPr>
            <w:r w:rsidRPr="00E15D39">
              <w:rPr>
                <w:rFonts w:ascii="Arial" w:hAnsi="Arial" w:cs="Arial"/>
              </w:rPr>
              <w:t>No</w:t>
            </w:r>
          </w:p>
        </w:tc>
        <w:tc>
          <w:tcPr>
            <w:tcW w:w="993" w:type="dxa"/>
          </w:tcPr>
          <w:p w14:paraId="7EA3D669" w14:textId="77777777" w:rsidR="00D00C6E" w:rsidRPr="00E15D39" w:rsidRDefault="00D00C6E" w:rsidP="00300047">
            <w:pPr>
              <w:pStyle w:val="ListParagraph"/>
              <w:tabs>
                <w:tab w:val="left" w:pos="4253"/>
              </w:tabs>
              <w:ind w:left="0"/>
              <w:rPr>
                <w:rFonts w:ascii="Arial" w:hAnsi="Arial" w:cs="Arial"/>
              </w:rPr>
            </w:pPr>
          </w:p>
        </w:tc>
        <w:tc>
          <w:tcPr>
            <w:tcW w:w="992" w:type="dxa"/>
          </w:tcPr>
          <w:p w14:paraId="6E657F4A" w14:textId="77777777" w:rsidR="00D00C6E" w:rsidRPr="00E15D39" w:rsidRDefault="00D00C6E" w:rsidP="00300047">
            <w:pPr>
              <w:pStyle w:val="ListParagraph"/>
              <w:tabs>
                <w:tab w:val="left" w:pos="4253"/>
              </w:tabs>
              <w:ind w:left="0"/>
              <w:rPr>
                <w:rFonts w:ascii="Arial" w:hAnsi="Arial" w:cs="Arial"/>
              </w:rPr>
            </w:pPr>
          </w:p>
        </w:tc>
        <w:tc>
          <w:tcPr>
            <w:tcW w:w="4036" w:type="dxa"/>
          </w:tcPr>
          <w:p w14:paraId="46D1318B" w14:textId="77777777" w:rsidR="00D00C6E" w:rsidRPr="00E15D39" w:rsidRDefault="00D00C6E" w:rsidP="00300047">
            <w:pPr>
              <w:pStyle w:val="ListParagraph"/>
              <w:tabs>
                <w:tab w:val="left" w:pos="4253"/>
              </w:tabs>
              <w:ind w:left="0"/>
              <w:rPr>
                <w:rFonts w:ascii="Arial" w:hAnsi="Arial" w:cs="Arial"/>
              </w:rPr>
            </w:pPr>
          </w:p>
        </w:tc>
      </w:tr>
      <w:tr w:rsidR="00D00C6E" w:rsidRPr="00E15D39" w14:paraId="59207A21" w14:textId="77777777" w:rsidTr="0029442A">
        <w:tc>
          <w:tcPr>
            <w:tcW w:w="3337" w:type="dxa"/>
          </w:tcPr>
          <w:p w14:paraId="110F1E7C" w14:textId="77777777" w:rsidR="00D00C6E" w:rsidRPr="00E15D39" w:rsidRDefault="00D00C6E" w:rsidP="00300047">
            <w:pPr>
              <w:pStyle w:val="ListParagraph"/>
              <w:tabs>
                <w:tab w:val="left" w:pos="4253"/>
              </w:tabs>
              <w:ind w:left="0"/>
              <w:rPr>
                <w:rFonts w:ascii="Arial" w:hAnsi="Arial" w:cs="Arial"/>
              </w:rPr>
            </w:pPr>
            <w:r w:rsidRPr="00E15D39">
              <w:rPr>
                <w:rFonts w:ascii="Arial" w:hAnsi="Arial" w:cs="Arial"/>
              </w:rPr>
              <w:t>12.Storm water</w:t>
            </w:r>
          </w:p>
        </w:tc>
        <w:tc>
          <w:tcPr>
            <w:tcW w:w="992" w:type="dxa"/>
          </w:tcPr>
          <w:p w14:paraId="0C1140CF" w14:textId="77777777" w:rsidR="00D00C6E" w:rsidRPr="00E15D39" w:rsidRDefault="00D00C6E" w:rsidP="00300047">
            <w:pPr>
              <w:pStyle w:val="ListParagraph"/>
              <w:tabs>
                <w:tab w:val="left" w:pos="4253"/>
              </w:tabs>
              <w:ind w:left="0"/>
              <w:rPr>
                <w:rFonts w:ascii="Arial" w:hAnsi="Arial" w:cs="Arial"/>
              </w:rPr>
            </w:pPr>
            <w:r w:rsidRPr="00E15D39">
              <w:rPr>
                <w:rFonts w:ascii="Arial" w:hAnsi="Arial" w:cs="Arial"/>
              </w:rPr>
              <w:t>Yes</w:t>
            </w:r>
          </w:p>
        </w:tc>
        <w:tc>
          <w:tcPr>
            <w:tcW w:w="993" w:type="dxa"/>
          </w:tcPr>
          <w:p w14:paraId="0CEFFCCD" w14:textId="77777777" w:rsidR="00D00C6E" w:rsidRPr="00E15D39" w:rsidRDefault="00D00C6E" w:rsidP="00300047">
            <w:pPr>
              <w:pStyle w:val="ListParagraph"/>
              <w:tabs>
                <w:tab w:val="left" w:pos="4253"/>
              </w:tabs>
              <w:ind w:left="0"/>
              <w:rPr>
                <w:rFonts w:ascii="Arial" w:hAnsi="Arial" w:cs="Arial"/>
              </w:rPr>
            </w:pPr>
          </w:p>
        </w:tc>
        <w:tc>
          <w:tcPr>
            <w:tcW w:w="992" w:type="dxa"/>
          </w:tcPr>
          <w:p w14:paraId="6DC1EF67" w14:textId="77777777" w:rsidR="00D00C6E" w:rsidRPr="00E15D39" w:rsidRDefault="00D00C6E" w:rsidP="00300047">
            <w:pPr>
              <w:pStyle w:val="ListParagraph"/>
              <w:tabs>
                <w:tab w:val="left" w:pos="4253"/>
              </w:tabs>
              <w:ind w:left="0"/>
              <w:rPr>
                <w:rFonts w:ascii="Arial" w:hAnsi="Arial" w:cs="Arial"/>
              </w:rPr>
            </w:pPr>
          </w:p>
        </w:tc>
        <w:tc>
          <w:tcPr>
            <w:tcW w:w="4036" w:type="dxa"/>
          </w:tcPr>
          <w:p w14:paraId="440A45B1" w14:textId="77777777" w:rsidR="00D00C6E" w:rsidRPr="00E15D39" w:rsidRDefault="00D00C6E" w:rsidP="00300047">
            <w:pPr>
              <w:pStyle w:val="ListParagraph"/>
              <w:tabs>
                <w:tab w:val="left" w:pos="4253"/>
              </w:tabs>
              <w:ind w:left="0"/>
              <w:rPr>
                <w:rFonts w:ascii="Arial" w:hAnsi="Arial" w:cs="Arial"/>
              </w:rPr>
            </w:pPr>
            <w:r w:rsidRPr="00E15D39">
              <w:rPr>
                <w:rFonts w:ascii="Arial" w:hAnsi="Arial" w:cs="Arial"/>
              </w:rPr>
              <w:t>Provide storm water system</w:t>
            </w:r>
          </w:p>
        </w:tc>
      </w:tr>
      <w:tr w:rsidR="00D00C6E" w:rsidRPr="00E15D39" w14:paraId="6559674B" w14:textId="77777777" w:rsidTr="0029442A">
        <w:tc>
          <w:tcPr>
            <w:tcW w:w="3337" w:type="dxa"/>
          </w:tcPr>
          <w:p w14:paraId="4DFA343B" w14:textId="77777777" w:rsidR="00D00C6E" w:rsidRPr="00E15D39" w:rsidRDefault="00D00C6E" w:rsidP="00300047">
            <w:pPr>
              <w:pStyle w:val="ListParagraph"/>
              <w:tabs>
                <w:tab w:val="left" w:pos="4253"/>
              </w:tabs>
              <w:ind w:left="0"/>
              <w:rPr>
                <w:rFonts w:ascii="Arial" w:hAnsi="Arial" w:cs="Arial"/>
              </w:rPr>
            </w:pPr>
            <w:r w:rsidRPr="00E15D39">
              <w:rPr>
                <w:rFonts w:ascii="Arial" w:hAnsi="Arial" w:cs="Arial"/>
              </w:rPr>
              <w:t>13.Trading regulations</w:t>
            </w:r>
          </w:p>
        </w:tc>
        <w:tc>
          <w:tcPr>
            <w:tcW w:w="992" w:type="dxa"/>
          </w:tcPr>
          <w:p w14:paraId="12B29906" w14:textId="77777777" w:rsidR="00D00C6E" w:rsidRPr="00E15D39" w:rsidRDefault="00D00C6E" w:rsidP="00300047">
            <w:pPr>
              <w:pStyle w:val="ListParagraph"/>
              <w:tabs>
                <w:tab w:val="left" w:pos="4253"/>
              </w:tabs>
              <w:ind w:left="0"/>
              <w:rPr>
                <w:rFonts w:ascii="Arial" w:hAnsi="Arial" w:cs="Arial"/>
              </w:rPr>
            </w:pPr>
            <w:r w:rsidRPr="00E15D39">
              <w:rPr>
                <w:rFonts w:ascii="Arial" w:hAnsi="Arial" w:cs="Arial"/>
              </w:rPr>
              <w:t>Yes</w:t>
            </w:r>
          </w:p>
        </w:tc>
        <w:tc>
          <w:tcPr>
            <w:tcW w:w="993" w:type="dxa"/>
          </w:tcPr>
          <w:p w14:paraId="68A529A2" w14:textId="77777777" w:rsidR="00D00C6E" w:rsidRPr="00E15D39" w:rsidRDefault="00D00C6E" w:rsidP="00300047">
            <w:pPr>
              <w:pStyle w:val="ListParagraph"/>
              <w:tabs>
                <w:tab w:val="left" w:pos="4253"/>
              </w:tabs>
              <w:ind w:left="0"/>
              <w:rPr>
                <w:rFonts w:ascii="Arial" w:hAnsi="Arial" w:cs="Arial"/>
              </w:rPr>
            </w:pPr>
          </w:p>
        </w:tc>
        <w:tc>
          <w:tcPr>
            <w:tcW w:w="992" w:type="dxa"/>
          </w:tcPr>
          <w:p w14:paraId="233B1D5F" w14:textId="77777777" w:rsidR="00D00C6E" w:rsidRPr="00E15D39" w:rsidRDefault="00D00C6E" w:rsidP="00300047">
            <w:pPr>
              <w:pStyle w:val="ListParagraph"/>
              <w:tabs>
                <w:tab w:val="left" w:pos="4253"/>
              </w:tabs>
              <w:ind w:left="0"/>
              <w:rPr>
                <w:rFonts w:ascii="Arial" w:hAnsi="Arial" w:cs="Arial"/>
              </w:rPr>
            </w:pPr>
          </w:p>
        </w:tc>
        <w:tc>
          <w:tcPr>
            <w:tcW w:w="4036" w:type="dxa"/>
          </w:tcPr>
          <w:p w14:paraId="2DE2801B" w14:textId="77777777" w:rsidR="00D00C6E" w:rsidRPr="00E15D39" w:rsidRDefault="00150855" w:rsidP="00300047">
            <w:pPr>
              <w:pStyle w:val="ListParagraph"/>
              <w:tabs>
                <w:tab w:val="left" w:pos="4253"/>
              </w:tabs>
              <w:ind w:left="0"/>
              <w:rPr>
                <w:rFonts w:ascii="Arial" w:hAnsi="Arial" w:cs="Arial"/>
              </w:rPr>
            </w:pPr>
            <w:r w:rsidRPr="00E15D39">
              <w:rPr>
                <w:rFonts w:ascii="Arial" w:hAnsi="Arial" w:cs="Arial"/>
              </w:rPr>
              <w:t>Regulate trading with support from LEDET</w:t>
            </w:r>
          </w:p>
        </w:tc>
      </w:tr>
      <w:tr w:rsidR="00D00C6E" w:rsidRPr="00E15D39" w14:paraId="3BB8382D" w14:textId="77777777" w:rsidTr="0029442A">
        <w:tc>
          <w:tcPr>
            <w:tcW w:w="3337" w:type="dxa"/>
          </w:tcPr>
          <w:p w14:paraId="31DCA022" w14:textId="77777777" w:rsidR="00D00C6E" w:rsidRPr="00E15D39" w:rsidRDefault="00D00C6E" w:rsidP="00300047">
            <w:pPr>
              <w:pStyle w:val="ListParagraph"/>
              <w:tabs>
                <w:tab w:val="left" w:pos="4253"/>
              </w:tabs>
              <w:ind w:left="0"/>
              <w:rPr>
                <w:rFonts w:ascii="Arial" w:hAnsi="Arial" w:cs="Arial"/>
              </w:rPr>
            </w:pPr>
            <w:r w:rsidRPr="00E15D39">
              <w:rPr>
                <w:rFonts w:ascii="Arial" w:hAnsi="Arial" w:cs="Arial"/>
              </w:rPr>
              <w:t>14.Water</w:t>
            </w:r>
          </w:p>
        </w:tc>
        <w:tc>
          <w:tcPr>
            <w:tcW w:w="992" w:type="dxa"/>
          </w:tcPr>
          <w:p w14:paraId="77F803CD" w14:textId="77777777" w:rsidR="00D00C6E" w:rsidRPr="00E15D39" w:rsidRDefault="00D00C6E" w:rsidP="00300047">
            <w:pPr>
              <w:pStyle w:val="ListParagraph"/>
              <w:tabs>
                <w:tab w:val="left" w:pos="4253"/>
              </w:tabs>
              <w:ind w:left="0"/>
              <w:rPr>
                <w:rFonts w:ascii="Arial" w:hAnsi="Arial" w:cs="Arial"/>
              </w:rPr>
            </w:pPr>
          </w:p>
        </w:tc>
        <w:tc>
          <w:tcPr>
            <w:tcW w:w="993" w:type="dxa"/>
          </w:tcPr>
          <w:p w14:paraId="00B6CC4F" w14:textId="77777777" w:rsidR="00D00C6E" w:rsidRPr="00E15D39" w:rsidRDefault="00D00C6E" w:rsidP="00300047">
            <w:pPr>
              <w:pStyle w:val="ListParagraph"/>
              <w:tabs>
                <w:tab w:val="left" w:pos="4253"/>
              </w:tabs>
              <w:ind w:left="0"/>
              <w:rPr>
                <w:rFonts w:ascii="Arial" w:hAnsi="Arial" w:cs="Arial"/>
              </w:rPr>
            </w:pPr>
            <w:r w:rsidRPr="00E15D39">
              <w:rPr>
                <w:rFonts w:ascii="Arial" w:hAnsi="Arial" w:cs="Arial"/>
              </w:rPr>
              <w:t>Yes</w:t>
            </w:r>
          </w:p>
        </w:tc>
        <w:tc>
          <w:tcPr>
            <w:tcW w:w="992" w:type="dxa"/>
          </w:tcPr>
          <w:p w14:paraId="7FC8977C" w14:textId="77777777" w:rsidR="00D00C6E" w:rsidRPr="00E15D39" w:rsidRDefault="00D00C6E" w:rsidP="00300047">
            <w:pPr>
              <w:pStyle w:val="ListParagraph"/>
              <w:tabs>
                <w:tab w:val="left" w:pos="4253"/>
              </w:tabs>
              <w:ind w:left="0"/>
              <w:rPr>
                <w:rFonts w:ascii="Arial" w:hAnsi="Arial" w:cs="Arial"/>
              </w:rPr>
            </w:pPr>
          </w:p>
        </w:tc>
        <w:tc>
          <w:tcPr>
            <w:tcW w:w="4036" w:type="dxa"/>
          </w:tcPr>
          <w:p w14:paraId="4D68775E" w14:textId="77777777" w:rsidR="00D00C6E" w:rsidRPr="00E15D39" w:rsidRDefault="00150855" w:rsidP="00300047">
            <w:pPr>
              <w:pStyle w:val="ListParagraph"/>
              <w:tabs>
                <w:tab w:val="left" w:pos="4253"/>
              </w:tabs>
              <w:ind w:left="0"/>
              <w:rPr>
                <w:rFonts w:ascii="Arial" w:hAnsi="Arial" w:cs="Arial"/>
              </w:rPr>
            </w:pPr>
            <w:r w:rsidRPr="00E15D39">
              <w:rPr>
                <w:rFonts w:ascii="Arial" w:hAnsi="Arial" w:cs="Arial"/>
              </w:rPr>
              <w:t>Water authority and provider</w:t>
            </w:r>
          </w:p>
        </w:tc>
      </w:tr>
      <w:tr w:rsidR="00D00C6E" w:rsidRPr="00E15D39" w14:paraId="3374C602" w14:textId="77777777" w:rsidTr="0029442A">
        <w:tc>
          <w:tcPr>
            <w:tcW w:w="3337" w:type="dxa"/>
          </w:tcPr>
          <w:p w14:paraId="254FE6D3" w14:textId="77777777" w:rsidR="00D00C6E" w:rsidRPr="00E15D39" w:rsidRDefault="00D00C6E" w:rsidP="00300047">
            <w:pPr>
              <w:pStyle w:val="ListParagraph"/>
              <w:tabs>
                <w:tab w:val="left" w:pos="4253"/>
              </w:tabs>
              <w:ind w:left="0"/>
              <w:rPr>
                <w:rFonts w:ascii="Arial" w:hAnsi="Arial" w:cs="Arial"/>
              </w:rPr>
            </w:pPr>
            <w:r w:rsidRPr="00E15D39">
              <w:rPr>
                <w:rFonts w:ascii="Arial" w:hAnsi="Arial" w:cs="Arial"/>
              </w:rPr>
              <w:t>15.Beaches and amusement facilities</w:t>
            </w:r>
          </w:p>
        </w:tc>
        <w:tc>
          <w:tcPr>
            <w:tcW w:w="992" w:type="dxa"/>
          </w:tcPr>
          <w:p w14:paraId="0556E347" w14:textId="77777777" w:rsidR="00D00C6E" w:rsidRPr="00E15D39" w:rsidRDefault="00D00C6E" w:rsidP="00300047">
            <w:pPr>
              <w:pStyle w:val="ListParagraph"/>
              <w:tabs>
                <w:tab w:val="left" w:pos="4253"/>
              </w:tabs>
              <w:ind w:left="0"/>
              <w:rPr>
                <w:rFonts w:ascii="Arial" w:hAnsi="Arial" w:cs="Arial"/>
              </w:rPr>
            </w:pPr>
            <w:r w:rsidRPr="00E15D39">
              <w:rPr>
                <w:rFonts w:ascii="Arial" w:hAnsi="Arial" w:cs="Arial"/>
              </w:rPr>
              <w:t>No</w:t>
            </w:r>
          </w:p>
        </w:tc>
        <w:tc>
          <w:tcPr>
            <w:tcW w:w="993" w:type="dxa"/>
          </w:tcPr>
          <w:p w14:paraId="7159DE3A" w14:textId="77777777" w:rsidR="00D00C6E" w:rsidRPr="00E15D39" w:rsidRDefault="00D00C6E" w:rsidP="00300047">
            <w:pPr>
              <w:pStyle w:val="ListParagraph"/>
              <w:tabs>
                <w:tab w:val="left" w:pos="4253"/>
              </w:tabs>
              <w:ind w:left="0"/>
              <w:rPr>
                <w:rFonts w:ascii="Arial" w:hAnsi="Arial" w:cs="Arial"/>
              </w:rPr>
            </w:pPr>
          </w:p>
        </w:tc>
        <w:tc>
          <w:tcPr>
            <w:tcW w:w="992" w:type="dxa"/>
          </w:tcPr>
          <w:p w14:paraId="1FAF4332" w14:textId="77777777" w:rsidR="00D00C6E" w:rsidRPr="00E15D39" w:rsidRDefault="00D00C6E" w:rsidP="00300047">
            <w:pPr>
              <w:pStyle w:val="ListParagraph"/>
              <w:tabs>
                <w:tab w:val="left" w:pos="4253"/>
              </w:tabs>
              <w:ind w:left="0"/>
              <w:rPr>
                <w:rFonts w:ascii="Arial" w:hAnsi="Arial" w:cs="Arial"/>
              </w:rPr>
            </w:pPr>
          </w:p>
        </w:tc>
        <w:tc>
          <w:tcPr>
            <w:tcW w:w="4036" w:type="dxa"/>
          </w:tcPr>
          <w:p w14:paraId="21B18CD7" w14:textId="77777777" w:rsidR="00D00C6E" w:rsidRPr="00E15D39" w:rsidRDefault="00D00C6E" w:rsidP="00300047">
            <w:pPr>
              <w:pStyle w:val="ListParagraph"/>
              <w:tabs>
                <w:tab w:val="left" w:pos="4253"/>
              </w:tabs>
              <w:ind w:left="0"/>
              <w:rPr>
                <w:rFonts w:ascii="Arial" w:hAnsi="Arial" w:cs="Arial"/>
              </w:rPr>
            </w:pPr>
          </w:p>
        </w:tc>
      </w:tr>
      <w:tr w:rsidR="00D00C6E" w:rsidRPr="00E15D39" w14:paraId="6818D28D" w14:textId="77777777" w:rsidTr="0029442A">
        <w:tc>
          <w:tcPr>
            <w:tcW w:w="3337" w:type="dxa"/>
          </w:tcPr>
          <w:p w14:paraId="21DD1385" w14:textId="77777777" w:rsidR="00D00C6E" w:rsidRPr="00E15D39" w:rsidRDefault="00D00C6E" w:rsidP="00300047">
            <w:pPr>
              <w:pStyle w:val="ListParagraph"/>
              <w:tabs>
                <w:tab w:val="left" w:pos="4253"/>
              </w:tabs>
              <w:ind w:left="0"/>
              <w:rPr>
                <w:rFonts w:ascii="Arial" w:hAnsi="Arial" w:cs="Arial"/>
              </w:rPr>
            </w:pPr>
            <w:r w:rsidRPr="00E15D39">
              <w:rPr>
                <w:rFonts w:ascii="Arial" w:hAnsi="Arial" w:cs="Arial"/>
              </w:rPr>
              <w:t>16.Billboards and the display of advertisements in public places</w:t>
            </w:r>
          </w:p>
        </w:tc>
        <w:tc>
          <w:tcPr>
            <w:tcW w:w="992" w:type="dxa"/>
          </w:tcPr>
          <w:p w14:paraId="39429229" w14:textId="77777777" w:rsidR="00D00C6E" w:rsidRPr="00E15D39" w:rsidRDefault="00D00C6E" w:rsidP="00300047">
            <w:pPr>
              <w:pStyle w:val="ListParagraph"/>
              <w:tabs>
                <w:tab w:val="left" w:pos="4253"/>
              </w:tabs>
              <w:ind w:left="0"/>
              <w:rPr>
                <w:rFonts w:ascii="Arial" w:hAnsi="Arial" w:cs="Arial"/>
              </w:rPr>
            </w:pPr>
            <w:r w:rsidRPr="00E15D39">
              <w:rPr>
                <w:rFonts w:ascii="Arial" w:hAnsi="Arial" w:cs="Arial"/>
              </w:rPr>
              <w:t>Yes</w:t>
            </w:r>
          </w:p>
        </w:tc>
        <w:tc>
          <w:tcPr>
            <w:tcW w:w="993" w:type="dxa"/>
          </w:tcPr>
          <w:p w14:paraId="49EDF540" w14:textId="77777777" w:rsidR="00D00C6E" w:rsidRPr="00E15D39" w:rsidRDefault="00D00C6E" w:rsidP="00300047">
            <w:pPr>
              <w:pStyle w:val="ListParagraph"/>
              <w:tabs>
                <w:tab w:val="left" w:pos="4253"/>
              </w:tabs>
              <w:ind w:left="0"/>
              <w:rPr>
                <w:rFonts w:ascii="Arial" w:hAnsi="Arial" w:cs="Arial"/>
              </w:rPr>
            </w:pPr>
          </w:p>
        </w:tc>
        <w:tc>
          <w:tcPr>
            <w:tcW w:w="992" w:type="dxa"/>
          </w:tcPr>
          <w:p w14:paraId="48E68798" w14:textId="77777777" w:rsidR="00D00C6E" w:rsidRPr="00E15D39" w:rsidRDefault="00D00C6E" w:rsidP="00300047">
            <w:pPr>
              <w:pStyle w:val="ListParagraph"/>
              <w:tabs>
                <w:tab w:val="left" w:pos="4253"/>
              </w:tabs>
              <w:ind w:left="0"/>
              <w:rPr>
                <w:rFonts w:ascii="Arial" w:hAnsi="Arial" w:cs="Arial"/>
              </w:rPr>
            </w:pPr>
          </w:p>
        </w:tc>
        <w:tc>
          <w:tcPr>
            <w:tcW w:w="4036" w:type="dxa"/>
          </w:tcPr>
          <w:p w14:paraId="4EECA8E9" w14:textId="77777777" w:rsidR="00D00C6E" w:rsidRPr="00E15D39" w:rsidRDefault="00D00C6E" w:rsidP="00300047">
            <w:pPr>
              <w:pStyle w:val="ListParagraph"/>
              <w:tabs>
                <w:tab w:val="left" w:pos="4253"/>
              </w:tabs>
              <w:ind w:left="0"/>
              <w:rPr>
                <w:rFonts w:ascii="Arial" w:hAnsi="Arial" w:cs="Arial"/>
              </w:rPr>
            </w:pPr>
            <w:r w:rsidRPr="00E15D39">
              <w:rPr>
                <w:rFonts w:ascii="Arial" w:hAnsi="Arial" w:cs="Arial"/>
              </w:rPr>
              <w:t>Regulation,control,and display of advertisement and billboards</w:t>
            </w:r>
          </w:p>
        </w:tc>
      </w:tr>
      <w:tr w:rsidR="00D00C6E" w:rsidRPr="00E15D39" w14:paraId="7A608CDD" w14:textId="77777777" w:rsidTr="0029442A">
        <w:tc>
          <w:tcPr>
            <w:tcW w:w="3337" w:type="dxa"/>
          </w:tcPr>
          <w:p w14:paraId="1B52583F" w14:textId="77777777" w:rsidR="00D00C6E" w:rsidRPr="00E15D39" w:rsidRDefault="00D00C6E" w:rsidP="00300047">
            <w:pPr>
              <w:pStyle w:val="ListParagraph"/>
              <w:tabs>
                <w:tab w:val="left" w:pos="4253"/>
              </w:tabs>
              <w:ind w:left="0"/>
              <w:rPr>
                <w:rFonts w:ascii="Arial" w:hAnsi="Arial" w:cs="Arial"/>
              </w:rPr>
            </w:pPr>
            <w:r w:rsidRPr="00E15D39">
              <w:rPr>
                <w:rFonts w:ascii="Arial" w:hAnsi="Arial" w:cs="Arial"/>
              </w:rPr>
              <w:lastRenderedPageBreak/>
              <w:t>17.Cemetries,funeral parlors and crematoria</w:t>
            </w:r>
          </w:p>
        </w:tc>
        <w:tc>
          <w:tcPr>
            <w:tcW w:w="992" w:type="dxa"/>
          </w:tcPr>
          <w:p w14:paraId="41102761" w14:textId="77777777" w:rsidR="00D00C6E" w:rsidRPr="00E15D39" w:rsidRDefault="00D00C6E" w:rsidP="00300047">
            <w:pPr>
              <w:pStyle w:val="ListParagraph"/>
              <w:tabs>
                <w:tab w:val="left" w:pos="4253"/>
              </w:tabs>
              <w:ind w:left="0"/>
              <w:rPr>
                <w:rFonts w:ascii="Arial" w:hAnsi="Arial" w:cs="Arial"/>
              </w:rPr>
            </w:pPr>
            <w:r w:rsidRPr="00E15D39">
              <w:rPr>
                <w:rFonts w:ascii="Arial" w:hAnsi="Arial" w:cs="Arial"/>
              </w:rPr>
              <w:t>Yes</w:t>
            </w:r>
          </w:p>
        </w:tc>
        <w:tc>
          <w:tcPr>
            <w:tcW w:w="993" w:type="dxa"/>
          </w:tcPr>
          <w:p w14:paraId="23C37A73" w14:textId="77777777" w:rsidR="00D00C6E" w:rsidRPr="00E15D39" w:rsidRDefault="00D00C6E" w:rsidP="00300047">
            <w:pPr>
              <w:pStyle w:val="ListParagraph"/>
              <w:tabs>
                <w:tab w:val="left" w:pos="4253"/>
              </w:tabs>
              <w:ind w:left="0"/>
              <w:rPr>
                <w:rFonts w:ascii="Arial" w:hAnsi="Arial" w:cs="Arial"/>
              </w:rPr>
            </w:pPr>
          </w:p>
        </w:tc>
        <w:tc>
          <w:tcPr>
            <w:tcW w:w="992" w:type="dxa"/>
          </w:tcPr>
          <w:p w14:paraId="1D3D48D3" w14:textId="77777777" w:rsidR="00D00C6E" w:rsidRPr="00E15D39" w:rsidRDefault="00D00C6E" w:rsidP="00300047">
            <w:pPr>
              <w:pStyle w:val="ListParagraph"/>
              <w:tabs>
                <w:tab w:val="left" w:pos="4253"/>
              </w:tabs>
              <w:ind w:left="0"/>
              <w:rPr>
                <w:rFonts w:ascii="Arial" w:hAnsi="Arial" w:cs="Arial"/>
              </w:rPr>
            </w:pPr>
          </w:p>
        </w:tc>
        <w:tc>
          <w:tcPr>
            <w:tcW w:w="4036" w:type="dxa"/>
          </w:tcPr>
          <w:p w14:paraId="531F7F39" w14:textId="77777777" w:rsidR="00D00C6E" w:rsidRPr="00E15D39" w:rsidRDefault="00150855" w:rsidP="00300047">
            <w:pPr>
              <w:pStyle w:val="ListParagraph"/>
              <w:tabs>
                <w:tab w:val="left" w:pos="4253"/>
              </w:tabs>
              <w:ind w:left="0"/>
              <w:rPr>
                <w:rFonts w:ascii="Arial" w:hAnsi="Arial" w:cs="Arial"/>
              </w:rPr>
            </w:pPr>
            <w:r w:rsidRPr="00E15D39">
              <w:rPr>
                <w:rFonts w:ascii="Arial" w:hAnsi="Arial" w:cs="Arial"/>
              </w:rPr>
              <w:t>Control</w:t>
            </w:r>
          </w:p>
        </w:tc>
      </w:tr>
      <w:tr w:rsidR="00D00C6E" w:rsidRPr="00E15D39" w14:paraId="32802767" w14:textId="77777777" w:rsidTr="0029442A">
        <w:tc>
          <w:tcPr>
            <w:tcW w:w="3337" w:type="dxa"/>
          </w:tcPr>
          <w:p w14:paraId="6508EE59" w14:textId="77777777" w:rsidR="00D00C6E" w:rsidRPr="00E15D39" w:rsidRDefault="00D00C6E" w:rsidP="00300047">
            <w:pPr>
              <w:pStyle w:val="ListParagraph"/>
              <w:tabs>
                <w:tab w:val="left" w:pos="4253"/>
              </w:tabs>
              <w:ind w:left="0"/>
              <w:rPr>
                <w:rFonts w:ascii="Arial" w:hAnsi="Arial" w:cs="Arial"/>
              </w:rPr>
            </w:pPr>
            <w:r w:rsidRPr="00E15D39">
              <w:rPr>
                <w:rFonts w:ascii="Arial" w:hAnsi="Arial" w:cs="Arial"/>
              </w:rPr>
              <w:t>18.Cleansing</w:t>
            </w:r>
          </w:p>
        </w:tc>
        <w:tc>
          <w:tcPr>
            <w:tcW w:w="992" w:type="dxa"/>
          </w:tcPr>
          <w:p w14:paraId="22ACB41C" w14:textId="77777777" w:rsidR="00D00C6E" w:rsidRPr="00E15D39" w:rsidRDefault="00D00C6E" w:rsidP="00300047">
            <w:pPr>
              <w:pStyle w:val="ListParagraph"/>
              <w:tabs>
                <w:tab w:val="left" w:pos="4253"/>
              </w:tabs>
              <w:ind w:left="0"/>
              <w:rPr>
                <w:rFonts w:ascii="Arial" w:hAnsi="Arial" w:cs="Arial"/>
              </w:rPr>
            </w:pPr>
            <w:r w:rsidRPr="00E15D39">
              <w:rPr>
                <w:rFonts w:ascii="Arial" w:hAnsi="Arial" w:cs="Arial"/>
              </w:rPr>
              <w:t>Yes</w:t>
            </w:r>
          </w:p>
        </w:tc>
        <w:tc>
          <w:tcPr>
            <w:tcW w:w="993" w:type="dxa"/>
          </w:tcPr>
          <w:p w14:paraId="56865F9A" w14:textId="77777777" w:rsidR="00D00C6E" w:rsidRPr="00E15D39" w:rsidRDefault="00D00C6E" w:rsidP="00300047">
            <w:pPr>
              <w:pStyle w:val="ListParagraph"/>
              <w:tabs>
                <w:tab w:val="left" w:pos="4253"/>
              </w:tabs>
              <w:ind w:left="0"/>
              <w:rPr>
                <w:rFonts w:ascii="Arial" w:hAnsi="Arial" w:cs="Arial"/>
              </w:rPr>
            </w:pPr>
          </w:p>
        </w:tc>
        <w:tc>
          <w:tcPr>
            <w:tcW w:w="992" w:type="dxa"/>
          </w:tcPr>
          <w:p w14:paraId="7C0E7115" w14:textId="77777777" w:rsidR="00D00C6E" w:rsidRPr="00E15D39" w:rsidRDefault="00D00C6E" w:rsidP="00300047">
            <w:pPr>
              <w:pStyle w:val="ListParagraph"/>
              <w:tabs>
                <w:tab w:val="left" w:pos="4253"/>
              </w:tabs>
              <w:ind w:left="0"/>
              <w:rPr>
                <w:rFonts w:ascii="Arial" w:hAnsi="Arial" w:cs="Arial"/>
              </w:rPr>
            </w:pPr>
          </w:p>
        </w:tc>
        <w:tc>
          <w:tcPr>
            <w:tcW w:w="4036" w:type="dxa"/>
          </w:tcPr>
          <w:p w14:paraId="5115202C" w14:textId="77777777" w:rsidR="00D00C6E" w:rsidRPr="00E15D39" w:rsidRDefault="00D00C6E" w:rsidP="00300047">
            <w:pPr>
              <w:pStyle w:val="ListParagraph"/>
              <w:tabs>
                <w:tab w:val="left" w:pos="4253"/>
              </w:tabs>
              <w:ind w:left="0"/>
              <w:rPr>
                <w:rFonts w:ascii="Arial" w:hAnsi="Arial" w:cs="Arial"/>
              </w:rPr>
            </w:pPr>
            <w:r w:rsidRPr="00E15D39">
              <w:rPr>
                <w:rFonts w:ascii="Arial" w:hAnsi="Arial" w:cs="Arial"/>
              </w:rPr>
              <w:t>Sweeping streets, picking litter, and emptying of street bins</w:t>
            </w:r>
          </w:p>
        </w:tc>
      </w:tr>
      <w:tr w:rsidR="00D00C6E" w:rsidRPr="00E15D39" w14:paraId="0A13B28B" w14:textId="77777777" w:rsidTr="0029442A">
        <w:tc>
          <w:tcPr>
            <w:tcW w:w="3337" w:type="dxa"/>
          </w:tcPr>
          <w:p w14:paraId="79747813" w14:textId="77777777" w:rsidR="00D00C6E" w:rsidRPr="00E15D39" w:rsidRDefault="00D00C6E" w:rsidP="00300047">
            <w:pPr>
              <w:pStyle w:val="ListParagraph"/>
              <w:tabs>
                <w:tab w:val="left" w:pos="4253"/>
              </w:tabs>
              <w:ind w:left="0"/>
              <w:rPr>
                <w:rFonts w:ascii="Arial" w:hAnsi="Arial" w:cs="Arial"/>
              </w:rPr>
            </w:pPr>
            <w:r w:rsidRPr="00E15D39">
              <w:rPr>
                <w:rFonts w:ascii="Arial" w:hAnsi="Arial" w:cs="Arial"/>
              </w:rPr>
              <w:t>19.Control of public nuisance</w:t>
            </w:r>
          </w:p>
        </w:tc>
        <w:tc>
          <w:tcPr>
            <w:tcW w:w="992" w:type="dxa"/>
          </w:tcPr>
          <w:p w14:paraId="042F730F" w14:textId="77777777" w:rsidR="00D00C6E" w:rsidRPr="00E15D39" w:rsidRDefault="00D00C6E" w:rsidP="00300047">
            <w:pPr>
              <w:pStyle w:val="ListParagraph"/>
              <w:tabs>
                <w:tab w:val="left" w:pos="4253"/>
              </w:tabs>
              <w:ind w:left="0"/>
              <w:rPr>
                <w:rFonts w:ascii="Arial" w:hAnsi="Arial" w:cs="Arial"/>
              </w:rPr>
            </w:pPr>
            <w:r w:rsidRPr="00E15D39">
              <w:rPr>
                <w:rFonts w:ascii="Arial" w:hAnsi="Arial" w:cs="Arial"/>
              </w:rPr>
              <w:t>Yes</w:t>
            </w:r>
          </w:p>
        </w:tc>
        <w:tc>
          <w:tcPr>
            <w:tcW w:w="993" w:type="dxa"/>
          </w:tcPr>
          <w:p w14:paraId="2B5DA732" w14:textId="77777777" w:rsidR="00D00C6E" w:rsidRPr="00E15D39" w:rsidRDefault="00D00C6E" w:rsidP="00300047">
            <w:pPr>
              <w:pStyle w:val="ListParagraph"/>
              <w:tabs>
                <w:tab w:val="left" w:pos="4253"/>
              </w:tabs>
              <w:ind w:left="0"/>
              <w:rPr>
                <w:rFonts w:ascii="Arial" w:hAnsi="Arial" w:cs="Arial"/>
              </w:rPr>
            </w:pPr>
          </w:p>
        </w:tc>
        <w:tc>
          <w:tcPr>
            <w:tcW w:w="992" w:type="dxa"/>
          </w:tcPr>
          <w:p w14:paraId="42E3EB1A" w14:textId="77777777" w:rsidR="00D00C6E" w:rsidRPr="00E15D39" w:rsidRDefault="00D00C6E" w:rsidP="00300047">
            <w:pPr>
              <w:pStyle w:val="ListParagraph"/>
              <w:tabs>
                <w:tab w:val="left" w:pos="4253"/>
              </w:tabs>
              <w:ind w:left="0"/>
              <w:rPr>
                <w:rFonts w:ascii="Arial" w:hAnsi="Arial" w:cs="Arial"/>
              </w:rPr>
            </w:pPr>
          </w:p>
        </w:tc>
        <w:tc>
          <w:tcPr>
            <w:tcW w:w="4036" w:type="dxa"/>
          </w:tcPr>
          <w:p w14:paraId="3CBF184A" w14:textId="77777777" w:rsidR="00D00C6E" w:rsidRPr="00E15D39" w:rsidRDefault="00D00C6E" w:rsidP="00300047">
            <w:pPr>
              <w:pStyle w:val="ListParagraph"/>
              <w:tabs>
                <w:tab w:val="left" w:pos="4253"/>
              </w:tabs>
              <w:ind w:left="0"/>
              <w:rPr>
                <w:rFonts w:ascii="Arial" w:hAnsi="Arial" w:cs="Arial"/>
              </w:rPr>
            </w:pPr>
            <w:r w:rsidRPr="00E15D39">
              <w:rPr>
                <w:rFonts w:ascii="Arial" w:hAnsi="Arial" w:cs="Arial"/>
              </w:rPr>
              <w:t>Control of public nuisance and inspection thereof issuing of notices</w:t>
            </w:r>
          </w:p>
        </w:tc>
      </w:tr>
      <w:tr w:rsidR="00D00C6E" w:rsidRPr="00E15D39" w14:paraId="3090269F" w14:textId="77777777" w:rsidTr="0029442A">
        <w:tc>
          <w:tcPr>
            <w:tcW w:w="3337" w:type="dxa"/>
          </w:tcPr>
          <w:p w14:paraId="30B521F0" w14:textId="77777777" w:rsidR="00D00C6E" w:rsidRPr="00E15D39" w:rsidRDefault="00D00C6E" w:rsidP="00300047">
            <w:pPr>
              <w:pStyle w:val="ListParagraph"/>
              <w:tabs>
                <w:tab w:val="left" w:pos="4253"/>
              </w:tabs>
              <w:ind w:left="0"/>
              <w:rPr>
                <w:rFonts w:ascii="Arial" w:hAnsi="Arial" w:cs="Arial"/>
              </w:rPr>
            </w:pPr>
            <w:r w:rsidRPr="00E15D39">
              <w:rPr>
                <w:rFonts w:ascii="Arial" w:hAnsi="Arial" w:cs="Arial"/>
              </w:rPr>
              <w:t>20.Control of undertakings that sell liquor to the  public</w:t>
            </w:r>
          </w:p>
        </w:tc>
        <w:tc>
          <w:tcPr>
            <w:tcW w:w="992" w:type="dxa"/>
          </w:tcPr>
          <w:p w14:paraId="2FE3CACE" w14:textId="77777777" w:rsidR="00D00C6E" w:rsidRPr="00E15D39" w:rsidRDefault="00D00C6E" w:rsidP="00300047">
            <w:pPr>
              <w:pStyle w:val="ListParagraph"/>
              <w:tabs>
                <w:tab w:val="left" w:pos="4253"/>
              </w:tabs>
              <w:ind w:left="0"/>
              <w:rPr>
                <w:rFonts w:ascii="Arial" w:hAnsi="Arial" w:cs="Arial"/>
              </w:rPr>
            </w:pPr>
            <w:r w:rsidRPr="00E15D39">
              <w:rPr>
                <w:rFonts w:ascii="Arial" w:hAnsi="Arial" w:cs="Arial"/>
              </w:rPr>
              <w:t>No</w:t>
            </w:r>
          </w:p>
        </w:tc>
        <w:tc>
          <w:tcPr>
            <w:tcW w:w="993" w:type="dxa"/>
          </w:tcPr>
          <w:p w14:paraId="50E819C6" w14:textId="77777777" w:rsidR="00D00C6E" w:rsidRPr="00E15D39" w:rsidRDefault="00D00C6E" w:rsidP="00300047">
            <w:pPr>
              <w:pStyle w:val="ListParagraph"/>
              <w:tabs>
                <w:tab w:val="left" w:pos="4253"/>
              </w:tabs>
              <w:ind w:left="0"/>
              <w:rPr>
                <w:rFonts w:ascii="Arial" w:hAnsi="Arial" w:cs="Arial"/>
              </w:rPr>
            </w:pPr>
          </w:p>
        </w:tc>
        <w:tc>
          <w:tcPr>
            <w:tcW w:w="992" w:type="dxa"/>
          </w:tcPr>
          <w:p w14:paraId="7331B212" w14:textId="77777777" w:rsidR="00D00C6E" w:rsidRPr="00E15D39" w:rsidRDefault="00D00C6E" w:rsidP="00300047">
            <w:pPr>
              <w:pStyle w:val="ListParagraph"/>
              <w:tabs>
                <w:tab w:val="left" w:pos="4253"/>
              </w:tabs>
              <w:ind w:left="0"/>
              <w:rPr>
                <w:rFonts w:ascii="Arial" w:hAnsi="Arial" w:cs="Arial"/>
              </w:rPr>
            </w:pPr>
          </w:p>
        </w:tc>
        <w:tc>
          <w:tcPr>
            <w:tcW w:w="4036" w:type="dxa"/>
          </w:tcPr>
          <w:p w14:paraId="54894104" w14:textId="77777777" w:rsidR="00D00C6E" w:rsidRPr="00E15D39" w:rsidRDefault="00D00C6E" w:rsidP="00300047">
            <w:pPr>
              <w:pStyle w:val="ListParagraph"/>
              <w:tabs>
                <w:tab w:val="left" w:pos="4253"/>
              </w:tabs>
              <w:ind w:left="0"/>
              <w:rPr>
                <w:rFonts w:ascii="Arial" w:hAnsi="Arial" w:cs="Arial"/>
              </w:rPr>
            </w:pPr>
          </w:p>
        </w:tc>
      </w:tr>
      <w:tr w:rsidR="00D00C6E" w:rsidRPr="00E15D39" w14:paraId="78403D98" w14:textId="77777777" w:rsidTr="0029442A">
        <w:tc>
          <w:tcPr>
            <w:tcW w:w="3337" w:type="dxa"/>
          </w:tcPr>
          <w:p w14:paraId="25267861" w14:textId="77777777" w:rsidR="00D00C6E" w:rsidRPr="00E15D39" w:rsidRDefault="00D00C6E" w:rsidP="00300047">
            <w:pPr>
              <w:pStyle w:val="ListParagraph"/>
              <w:tabs>
                <w:tab w:val="left" w:pos="4253"/>
              </w:tabs>
              <w:ind w:left="0"/>
              <w:rPr>
                <w:rFonts w:ascii="Arial" w:hAnsi="Arial" w:cs="Arial"/>
              </w:rPr>
            </w:pPr>
            <w:r w:rsidRPr="00E15D39">
              <w:rPr>
                <w:rFonts w:ascii="Arial" w:hAnsi="Arial" w:cs="Arial"/>
              </w:rPr>
              <w:t>21. Facilities for the accommodation, care and burial of animals</w:t>
            </w:r>
          </w:p>
        </w:tc>
        <w:tc>
          <w:tcPr>
            <w:tcW w:w="992" w:type="dxa"/>
          </w:tcPr>
          <w:p w14:paraId="4FE4FA2D" w14:textId="77777777" w:rsidR="00D00C6E" w:rsidRPr="00E15D39" w:rsidRDefault="00D00C6E" w:rsidP="00300047">
            <w:pPr>
              <w:pStyle w:val="ListParagraph"/>
              <w:tabs>
                <w:tab w:val="left" w:pos="4253"/>
              </w:tabs>
              <w:ind w:left="0"/>
              <w:rPr>
                <w:rFonts w:ascii="Arial" w:hAnsi="Arial" w:cs="Arial"/>
              </w:rPr>
            </w:pPr>
            <w:r w:rsidRPr="00E15D39">
              <w:rPr>
                <w:rFonts w:ascii="Arial" w:hAnsi="Arial" w:cs="Arial"/>
              </w:rPr>
              <w:t>Yes</w:t>
            </w:r>
          </w:p>
        </w:tc>
        <w:tc>
          <w:tcPr>
            <w:tcW w:w="993" w:type="dxa"/>
          </w:tcPr>
          <w:p w14:paraId="1E5E817E" w14:textId="77777777" w:rsidR="00D00C6E" w:rsidRPr="00E15D39" w:rsidRDefault="00D00C6E" w:rsidP="00300047">
            <w:pPr>
              <w:pStyle w:val="ListParagraph"/>
              <w:tabs>
                <w:tab w:val="left" w:pos="4253"/>
              </w:tabs>
              <w:ind w:left="0"/>
              <w:rPr>
                <w:rFonts w:ascii="Arial" w:hAnsi="Arial" w:cs="Arial"/>
              </w:rPr>
            </w:pPr>
          </w:p>
        </w:tc>
        <w:tc>
          <w:tcPr>
            <w:tcW w:w="992" w:type="dxa"/>
          </w:tcPr>
          <w:p w14:paraId="2A9A7CE4" w14:textId="77777777" w:rsidR="00D00C6E" w:rsidRPr="00E15D39" w:rsidRDefault="00D00C6E" w:rsidP="00300047">
            <w:pPr>
              <w:pStyle w:val="ListParagraph"/>
              <w:tabs>
                <w:tab w:val="left" w:pos="4253"/>
              </w:tabs>
              <w:ind w:left="0"/>
              <w:rPr>
                <w:rFonts w:ascii="Arial" w:hAnsi="Arial" w:cs="Arial"/>
              </w:rPr>
            </w:pPr>
          </w:p>
        </w:tc>
        <w:tc>
          <w:tcPr>
            <w:tcW w:w="4036" w:type="dxa"/>
          </w:tcPr>
          <w:p w14:paraId="03B60090" w14:textId="77777777" w:rsidR="00D00C6E" w:rsidRPr="00E15D39" w:rsidRDefault="00150855" w:rsidP="00300047">
            <w:pPr>
              <w:pStyle w:val="ListParagraph"/>
              <w:tabs>
                <w:tab w:val="left" w:pos="4253"/>
              </w:tabs>
              <w:ind w:left="0"/>
              <w:rPr>
                <w:rFonts w:ascii="Arial" w:hAnsi="Arial" w:cs="Arial"/>
              </w:rPr>
            </w:pPr>
            <w:r w:rsidRPr="00E15D39">
              <w:rPr>
                <w:rFonts w:ascii="Arial" w:hAnsi="Arial" w:cs="Arial"/>
              </w:rPr>
              <w:t xml:space="preserve">Compliance  </w:t>
            </w:r>
          </w:p>
        </w:tc>
      </w:tr>
      <w:tr w:rsidR="00D00C6E" w:rsidRPr="00E15D39" w14:paraId="129BC4B5" w14:textId="77777777" w:rsidTr="0029442A">
        <w:tc>
          <w:tcPr>
            <w:tcW w:w="3337" w:type="dxa"/>
          </w:tcPr>
          <w:p w14:paraId="5387F3A4" w14:textId="77777777" w:rsidR="00D00C6E" w:rsidRPr="00E15D39" w:rsidRDefault="00D00C6E" w:rsidP="00300047">
            <w:pPr>
              <w:pStyle w:val="ListParagraph"/>
              <w:tabs>
                <w:tab w:val="left" w:pos="4253"/>
              </w:tabs>
              <w:ind w:left="0"/>
              <w:rPr>
                <w:rFonts w:ascii="Arial" w:hAnsi="Arial" w:cs="Arial"/>
              </w:rPr>
            </w:pPr>
            <w:r w:rsidRPr="00E15D39">
              <w:rPr>
                <w:rFonts w:ascii="Arial" w:hAnsi="Arial" w:cs="Arial"/>
              </w:rPr>
              <w:t xml:space="preserve">22. Fencing </w:t>
            </w:r>
          </w:p>
        </w:tc>
        <w:tc>
          <w:tcPr>
            <w:tcW w:w="992" w:type="dxa"/>
          </w:tcPr>
          <w:p w14:paraId="219ACB7F" w14:textId="77777777" w:rsidR="00D00C6E" w:rsidRPr="00E15D39" w:rsidRDefault="00D00C6E" w:rsidP="00300047">
            <w:pPr>
              <w:pStyle w:val="ListParagraph"/>
              <w:tabs>
                <w:tab w:val="left" w:pos="4253"/>
              </w:tabs>
              <w:ind w:left="0"/>
              <w:rPr>
                <w:rFonts w:ascii="Arial" w:hAnsi="Arial" w:cs="Arial"/>
              </w:rPr>
            </w:pPr>
            <w:r w:rsidRPr="00E15D39">
              <w:rPr>
                <w:rFonts w:ascii="Arial" w:hAnsi="Arial" w:cs="Arial"/>
              </w:rPr>
              <w:t>Yes</w:t>
            </w:r>
          </w:p>
        </w:tc>
        <w:tc>
          <w:tcPr>
            <w:tcW w:w="993" w:type="dxa"/>
          </w:tcPr>
          <w:p w14:paraId="4A7D96B6" w14:textId="77777777" w:rsidR="00D00C6E" w:rsidRPr="00E15D39" w:rsidRDefault="00D00C6E" w:rsidP="00300047">
            <w:pPr>
              <w:pStyle w:val="ListParagraph"/>
              <w:tabs>
                <w:tab w:val="left" w:pos="4253"/>
              </w:tabs>
              <w:ind w:left="0"/>
              <w:rPr>
                <w:rFonts w:ascii="Arial" w:hAnsi="Arial" w:cs="Arial"/>
              </w:rPr>
            </w:pPr>
          </w:p>
        </w:tc>
        <w:tc>
          <w:tcPr>
            <w:tcW w:w="992" w:type="dxa"/>
          </w:tcPr>
          <w:p w14:paraId="4F0B9A36" w14:textId="77777777" w:rsidR="00D00C6E" w:rsidRPr="00E15D39" w:rsidRDefault="00D00C6E" w:rsidP="00300047">
            <w:pPr>
              <w:pStyle w:val="ListParagraph"/>
              <w:tabs>
                <w:tab w:val="left" w:pos="4253"/>
              </w:tabs>
              <w:ind w:left="0"/>
              <w:rPr>
                <w:rFonts w:ascii="Arial" w:hAnsi="Arial" w:cs="Arial"/>
              </w:rPr>
            </w:pPr>
          </w:p>
        </w:tc>
        <w:tc>
          <w:tcPr>
            <w:tcW w:w="4036" w:type="dxa"/>
          </w:tcPr>
          <w:p w14:paraId="0B27D825" w14:textId="7FD375A6" w:rsidR="00D00C6E" w:rsidRPr="00E15D39" w:rsidRDefault="00F80146" w:rsidP="00300047">
            <w:pPr>
              <w:pStyle w:val="ListParagraph"/>
              <w:tabs>
                <w:tab w:val="left" w:pos="4253"/>
              </w:tabs>
              <w:ind w:left="0"/>
              <w:rPr>
                <w:rFonts w:ascii="Arial" w:hAnsi="Arial" w:cs="Arial"/>
              </w:rPr>
            </w:pPr>
            <w:r>
              <w:rPr>
                <w:rFonts w:ascii="Arial" w:hAnsi="Arial" w:cs="Arial"/>
              </w:rPr>
              <w:t>Fencing of cemeteries and wetlands</w:t>
            </w:r>
          </w:p>
        </w:tc>
      </w:tr>
      <w:tr w:rsidR="00D00C6E" w:rsidRPr="00E15D39" w14:paraId="47F44D52" w14:textId="77777777" w:rsidTr="0029442A">
        <w:tc>
          <w:tcPr>
            <w:tcW w:w="3337" w:type="dxa"/>
          </w:tcPr>
          <w:p w14:paraId="7CD60F3E" w14:textId="77777777" w:rsidR="00D00C6E" w:rsidRPr="00E15D39" w:rsidRDefault="00D00C6E" w:rsidP="00300047">
            <w:pPr>
              <w:pStyle w:val="ListParagraph"/>
              <w:tabs>
                <w:tab w:val="left" w:pos="4253"/>
              </w:tabs>
              <w:ind w:left="0"/>
              <w:rPr>
                <w:rFonts w:ascii="Arial" w:hAnsi="Arial" w:cs="Arial"/>
              </w:rPr>
            </w:pPr>
            <w:r w:rsidRPr="00E15D39">
              <w:rPr>
                <w:rFonts w:ascii="Arial" w:hAnsi="Arial" w:cs="Arial"/>
              </w:rPr>
              <w:t>23.Licencing of dogs</w:t>
            </w:r>
          </w:p>
        </w:tc>
        <w:tc>
          <w:tcPr>
            <w:tcW w:w="992" w:type="dxa"/>
          </w:tcPr>
          <w:p w14:paraId="3B13C645" w14:textId="77777777" w:rsidR="00D00C6E" w:rsidRPr="00E15D39" w:rsidRDefault="00D00C6E" w:rsidP="00300047">
            <w:pPr>
              <w:pStyle w:val="ListParagraph"/>
              <w:tabs>
                <w:tab w:val="left" w:pos="4253"/>
              </w:tabs>
              <w:ind w:left="0"/>
              <w:rPr>
                <w:rFonts w:ascii="Arial" w:hAnsi="Arial" w:cs="Arial"/>
              </w:rPr>
            </w:pPr>
            <w:r w:rsidRPr="00E15D39">
              <w:rPr>
                <w:rFonts w:ascii="Arial" w:hAnsi="Arial" w:cs="Arial"/>
              </w:rPr>
              <w:t>Yes</w:t>
            </w:r>
          </w:p>
        </w:tc>
        <w:tc>
          <w:tcPr>
            <w:tcW w:w="993" w:type="dxa"/>
          </w:tcPr>
          <w:p w14:paraId="00AA0B94" w14:textId="77777777" w:rsidR="00D00C6E" w:rsidRPr="00E15D39" w:rsidRDefault="00D00C6E" w:rsidP="00300047">
            <w:pPr>
              <w:pStyle w:val="ListParagraph"/>
              <w:tabs>
                <w:tab w:val="left" w:pos="4253"/>
              </w:tabs>
              <w:ind w:left="0"/>
              <w:rPr>
                <w:rFonts w:ascii="Arial" w:hAnsi="Arial" w:cs="Arial"/>
              </w:rPr>
            </w:pPr>
          </w:p>
        </w:tc>
        <w:tc>
          <w:tcPr>
            <w:tcW w:w="992" w:type="dxa"/>
          </w:tcPr>
          <w:p w14:paraId="168ADD52" w14:textId="77777777" w:rsidR="00D00C6E" w:rsidRPr="00E15D39" w:rsidRDefault="00D00C6E" w:rsidP="00300047">
            <w:pPr>
              <w:pStyle w:val="ListParagraph"/>
              <w:tabs>
                <w:tab w:val="left" w:pos="4253"/>
              </w:tabs>
              <w:ind w:left="0"/>
              <w:rPr>
                <w:rFonts w:ascii="Arial" w:hAnsi="Arial" w:cs="Arial"/>
              </w:rPr>
            </w:pPr>
          </w:p>
        </w:tc>
        <w:tc>
          <w:tcPr>
            <w:tcW w:w="4036" w:type="dxa"/>
          </w:tcPr>
          <w:p w14:paraId="6859613D" w14:textId="77777777" w:rsidR="00D00C6E" w:rsidRPr="00E15D39" w:rsidRDefault="00D00C6E" w:rsidP="00300047">
            <w:pPr>
              <w:pStyle w:val="ListParagraph"/>
              <w:tabs>
                <w:tab w:val="left" w:pos="4253"/>
              </w:tabs>
              <w:ind w:left="0"/>
              <w:rPr>
                <w:rFonts w:ascii="Arial" w:hAnsi="Arial" w:cs="Arial"/>
              </w:rPr>
            </w:pPr>
          </w:p>
        </w:tc>
      </w:tr>
      <w:tr w:rsidR="00D00C6E" w:rsidRPr="00E15D39" w14:paraId="5F7295E1" w14:textId="77777777" w:rsidTr="0029442A">
        <w:tc>
          <w:tcPr>
            <w:tcW w:w="3337" w:type="dxa"/>
          </w:tcPr>
          <w:p w14:paraId="02471105" w14:textId="77777777" w:rsidR="00D00C6E" w:rsidRPr="00E15D39" w:rsidRDefault="00D00C6E" w:rsidP="00300047">
            <w:pPr>
              <w:pStyle w:val="ListParagraph"/>
              <w:tabs>
                <w:tab w:val="left" w:pos="4253"/>
              </w:tabs>
              <w:ind w:left="0"/>
              <w:rPr>
                <w:rFonts w:ascii="Arial" w:hAnsi="Arial" w:cs="Arial"/>
              </w:rPr>
            </w:pPr>
            <w:r w:rsidRPr="00E15D39">
              <w:rPr>
                <w:rFonts w:ascii="Arial" w:hAnsi="Arial" w:cs="Arial"/>
              </w:rPr>
              <w:t>24.Licencing and control of undertakings that sell food to the public</w:t>
            </w:r>
          </w:p>
        </w:tc>
        <w:tc>
          <w:tcPr>
            <w:tcW w:w="992" w:type="dxa"/>
          </w:tcPr>
          <w:p w14:paraId="7B649234" w14:textId="77777777" w:rsidR="00D00C6E" w:rsidRPr="00E15D39" w:rsidRDefault="00D00C6E" w:rsidP="00300047">
            <w:pPr>
              <w:pStyle w:val="ListParagraph"/>
              <w:tabs>
                <w:tab w:val="left" w:pos="4253"/>
              </w:tabs>
              <w:ind w:left="0"/>
              <w:rPr>
                <w:rFonts w:ascii="Arial" w:hAnsi="Arial" w:cs="Arial"/>
              </w:rPr>
            </w:pPr>
            <w:r w:rsidRPr="00E15D39">
              <w:rPr>
                <w:rFonts w:ascii="Arial" w:hAnsi="Arial" w:cs="Arial"/>
              </w:rPr>
              <w:t>Yes</w:t>
            </w:r>
          </w:p>
        </w:tc>
        <w:tc>
          <w:tcPr>
            <w:tcW w:w="993" w:type="dxa"/>
          </w:tcPr>
          <w:p w14:paraId="5C49C73B" w14:textId="77777777" w:rsidR="00D00C6E" w:rsidRPr="00E15D39" w:rsidRDefault="00D00C6E" w:rsidP="00300047">
            <w:pPr>
              <w:pStyle w:val="ListParagraph"/>
              <w:tabs>
                <w:tab w:val="left" w:pos="4253"/>
              </w:tabs>
              <w:ind w:left="0"/>
              <w:rPr>
                <w:rFonts w:ascii="Arial" w:hAnsi="Arial" w:cs="Arial"/>
              </w:rPr>
            </w:pPr>
          </w:p>
        </w:tc>
        <w:tc>
          <w:tcPr>
            <w:tcW w:w="992" w:type="dxa"/>
          </w:tcPr>
          <w:p w14:paraId="156D1A66" w14:textId="77777777" w:rsidR="00D00C6E" w:rsidRPr="00E15D39" w:rsidRDefault="00D00C6E" w:rsidP="00300047">
            <w:pPr>
              <w:pStyle w:val="ListParagraph"/>
              <w:tabs>
                <w:tab w:val="left" w:pos="4253"/>
              </w:tabs>
              <w:ind w:left="0"/>
              <w:rPr>
                <w:rFonts w:ascii="Arial" w:hAnsi="Arial" w:cs="Arial"/>
              </w:rPr>
            </w:pPr>
          </w:p>
        </w:tc>
        <w:tc>
          <w:tcPr>
            <w:tcW w:w="4036" w:type="dxa"/>
          </w:tcPr>
          <w:p w14:paraId="159A671E" w14:textId="77777777" w:rsidR="00D00C6E" w:rsidRPr="00E15D39" w:rsidRDefault="00D00C6E" w:rsidP="00300047">
            <w:pPr>
              <w:pStyle w:val="ListParagraph"/>
              <w:tabs>
                <w:tab w:val="left" w:pos="4253"/>
              </w:tabs>
              <w:ind w:left="0"/>
              <w:rPr>
                <w:rFonts w:ascii="Arial" w:hAnsi="Arial" w:cs="Arial"/>
              </w:rPr>
            </w:pPr>
            <w:r w:rsidRPr="00E15D39">
              <w:rPr>
                <w:rFonts w:ascii="Arial" w:hAnsi="Arial" w:cs="Arial"/>
              </w:rPr>
              <w:t>Quality control. Safety and hygiene regulations</w:t>
            </w:r>
          </w:p>
        </w:tc>
      </w:tr>
      <w:tr w:rsidR="00D00C6E" w:rsidRPr="00E15D39" w14:paraId="4CA75753" w14:textId="77777777" w:rsidTr="0029442A">
        <w:tc>
          <w:tcPr>
            <w:tcW w:w="3337" w:type="dxa"/>
          </w:tcPr>
          <w:p w14:paraId="49ECCA7B" w14:textId="77777777" w:rsidR="00D00C6E" w:rsidRPr="00E15D39" w:rsidRDefault="00D00C6E" w:rsidP="00300047">
            <w:pPr>
              <w:pStyle w:val="ListParagraph"/>
              <w:tabs>
                <w:tab w:val="left" w:pos="4253"/>
              </w:tabs>
              <w:ind w:left="0"/>
              <w:rPr>
                <w:rFonts w:ascii="Arial" w:hAnsi="Arial" w:cs="Arial"/>
              </w:rPr>
            </w:pPr>
            <w:r w:rsidRPr="00E15D39">
              <w:rPr>
                <w:rFonts w:ascii="Arial" w:hAnsi="Arial" w:cs="Arial"/>
              </w:rPr>
              <w:t>25. Local amenities</w:t>
            </w:r>
          </w:p>
        </w:tc>
        <w:tc>
          <w:tcPr>
            <w:tcW w:w="992" w:type="dxa"/>
          </w:tcPr>
          <w:p w14:paraId="1C20A02F" w14:textId="77777777" w:rsidR="00D00C6E" w:rsidRPr="00E15D39" w:rsidRDefault="00D00C6E" w:rsidP="00300047">
            <w:pPr>
              <w:pStyle w:val="ListParagraph"/>
              <w:tabs>
                <w:tab w:val="left" w:pos="4253"/>
              </w:tabs>
              <w:ind w:left="0"/>
              <w:rPr>
                <w:rFonts w:ascii="Arial" w:hAnsi="Arial" w:cs="Arial"/>
              </w:rPr>
            </w:pPr>
            <w:r w:rsidRPr="00E15D39">
              <w:rPr>
                <w:rFonts w:ascii="Arial" w:hAnsi="Arial" w:cs="Arial"/>
              </w:rPr>
              <w:t>Yes</w:t>
            </w:r>
          </w:p>
        </w:tc>
        <w:tc>
          <w:tcPr>
            <w:tcW w:w="993" w:type="dxa"/>
          </w:tcPr>
          <w:p w14:paraId="2AADFA33" w14:textId="77777777" w:rsidR="00D00C6E" w:rsidRPr="00E15D39" w:rsidRDefault="00D00C6E" w:rsidP="00300047">
            <w:pPr>
              <w:pStyle w:val="ListParagraph"/>
              <w:tabs>
                <w:tab w:val="left" w:pos="4253"/>
              </w:tabs>
              <w:ind w:left="0"/>
              <w:rPr>
                <w:rFonts w:ascii="Arial" w:hAnsi="Arial" w:cs="Arial"/>
              </w:rPr>
            </w:pPr>
          </w:p>
        </w:tc>
        <w:tc>
          <w:tcPr>
            <w:tcW w:w="992" w:type="dxa"/>
          </w:tcPr>
          <w:p w14:paraId="6F64492C" w14:textId="77777777" w:rsidR="00D00C6E" w:rsidRPr="00E15D39" w:rsidRDefault="00D00C6E" w:rsidP="00300047">
            <w:pPr>
              <w:pStyle w:val="ListParagraph"/>
              <w:tabs>
                <w:tab w:val="left" w:pos="4253"/>
              </w:tabs>
              <w:ind w:left="0"/>
              <w:rPr>
                <w:rFonts w:ascii="Arial" w:hAnsi="Arial" w:cs="Arial"/>
              </w:rPr>
            </w:pPr>
          </w:p>
        </w:tc>
        <w:tc>
          <w:tcPr>
            <w:tcW w:w="4036" w:type="dxa"/>
          </w:tcPr>
          <w:p w14:paraId="7558043C" w14:textId="77777777" w:rsidR="00D00C6E" w:rsidRPr="00E15D39" w:rsidRDefault="00D00C6E" w:rsidP="00300047">
            <w:pPr>
              <w:pStyle w:val="ListParagraph"/>
              <w:tabs>
                <w:tab w:val="left" w:pos="4253"/>
              </w:tabs>
              <w:ind w:left="0"/>
              <w:rPr>
                <w:rFonts w:ascii="Arial" w:hAnsi="Arial" w:cs="Arial"/>
              </w:rPr>
            </w:pPr>
          </w:p>
        </w:tc>
      </w:tr>
      <w:tr w:rsidR="00D00C6E" w:rsidRPr="00E15D39" w14:paraId="0E58362B" w14:textId="77777777" w:rsidTr="0029442A">
        <w:tc>
          <w:tcPr>
            <w:tcW w:w="3337" w:type="dxa"/>
          </w:tcPr>
          <w:p w14:paraId="4ACDE9C9" w14:textId="77777777" w:rsidR="00D00C6E" w:rsidRPr="00E15D39" w:rsidRDefault="00D00C6E" w:rsidP="00300047">
            <w:pPr>
              <w:pStyle w:val="ListParagraph"/>
              <w:tabs>
                <w:tab w:val="left" w:pos="4253"/>
              </w:tabs>
              <w:ind w:left="0"/>
              <w:rPr>
                <w:rFonts w:ascii="Arial" w:hAnsi="Arial" w:cs="Arial"/>
              </w:rPr>
            </w:pPr>
            <w:r w:rsidRPr="00E15D39">
              <w:rPr>
                <w:rFonts w:ascii="Arial" w:hAnsi="Arial" w:cs="Arial"/>
              </w:rPr>
              <w:t>26. Local sports  facilities</w:t>
            </w:r>
          </w:p>
        </w:tc>
        <w:tc>
          <w:tcPr>
            <w:tcW w:w="992" w:type="dxa"/>
          </w:tcPr>
          <w:p w14:paraId="588EADAB" w14:textId="77777777" w:rsidR="00D00C6E" w:rsidRPr="00E15D39" w:rsidRDefault="00D00C6E" w:rsidP="00300047">
            <w:pPr>
              <w:pStyle w:val="ListParagraph"/>
              <w:tabs>
                <w:tab w:val="left" w:pos="4253"/>
              </w:tabs>
              <w:ind w:left="0"/>
              <w:rPr>
                <w:rFonts w:ascii="Arial" w:hAnsi="Arial" w:cs="Arial"/>
              </w:rPr>
            </w:pPr>
            <w:r w:rsidRPr="00E15D39">
              <w:rPr>
                <w:rFonts w:ascii="Arial" w:hAnsi="Arial" w:cs="Arial"/>
              </w:rPr>
              <w:t>Yes</w:t>
            </w:r>
          </w:p>
        </w:tc>
        <w:tc>
          <w:tcPr>
            <w:tcW w:w="993" w:type="dxa"/>
          </w:tcPr>
          <w:p w14:paraId="74A9574E" w14:textId="77777777" w:rsidR="00D00C6E" w:rsidRPr="00E15D39" w:rsidRDefault="00D00C6E" w:rsidP="00300047">
            <w:pPr>
              <w:pStyle w:val="ListParagraph"/>
              <w:tabs>
                <w:tab w:val="left" w:pos="4253"/>
              </w:tabs>
              <w:ind w:left="0"/>
              <w:rPr>
                <w:rFonts w:ascii="Arial" w:hAnsi="Arial" w:cs="Arial"/>
              </w:rPr>
            </w:pPr>
          </w:p>
        </w:tc>
        <w:tc>
          <w:tcPr>
            <w:tcW w:w="992" w:type="dxa"/>
          </w:tcPr>
          <w:p w14:paraId="1F87318A" w14:textId="77777777" w:rsidR="00D00C6E" w:rsidRPr="00E15D39" w:rsidRDefault="00D00C6E" w:rsidP="00300047">
            <w:pPr>
              <w:pStyle w:val="ListParagraph"/>
              <w:tabs>
                <w:tab w:val="left" w:pos="4253"/>
              </w:tabs>
              <w:ind w:left="0"/>
              <w:rPr>
                <w:rFonts w:ascii="Arial" w:hAnsi="Arial" w:cs="Arial"/>
              </w:rPr>
            </w:pPr>
          </w:p>
        </w:tc>
        <w:tc>
          <w:tcPr>
            <w:tcW w:w="4036" w:type="dxa"/>
          </w:tcPr>
          <w:p w14:paraId="20844BAF" w14:textId="77777777" w:rsidR="00D00C6E" w:rsidRPr="00E15D39" w:rsidRDefault="00D00C6E" w:rsidP="00300047">
            <w:pPr>
              <w:pStyle w:val="ListParagraph"/>
              <w:tabs>
                <w:tab w:val="left" w:pos="4253"/>
              </w:tabs>
              <w:ind w:left="0"/>
              <w:rPr>
                <w:rFonts w:ascii="Arial" w:hAnsi="Arial" w:cs="Arial"/>
              </w:rPr>
            </w:pPr>
            <w:r w:rsidRPr="00E15D39">
              <w:rPr>
                <w:rFonts w:ascii="Arial" w:hAnsi="Arial" w:cs="Arial"/>
              </w:rPr>
              <w:t>Maintaining and provision of stadia</w:t>
            </w:r>
          </w:p>
        </w:tc>
      </w:tr>
      <w:tr w:rsidR="00D00C6E" w:rsidRPr="00E15D39" w14:paraId="4B32A442" w14:textId="77777777" w:rsidTr="0029442A">
        <w:tc>
          <w:tcPr>
            <w:tcW w:w="3337" w:type="dxa"/>
          </w:tcPr>
          <w:p w14:paraId="6922CEEF" w14:textId="77777777" w:rsidR="00D00C6E" w:rsidRPr="00E15D39" w:rsidRDefault="00D00C6E" w:rsidP="00300047">
            <w:pPr>
              <w:pStyle w:val="ListParagraph"/>
              <w:tabs>
                <w:tab w:val="left" w:pos="4253"/>
              </w:tabs>
              <w:ind w:left="0"/>
              <w:rPr>
                <w:rFonts w:ascii="Arial" w:hAnsi="Arial" w:cs="Arial"/>
              </w:rPr>
            </w:pPr>
            <w:r w:rsidRPr="00E15D39">
              <w:rPr>
                <w:rFonts w:ascii="Arial" w:hAnsi="Arial" w:cs="Arial"/>
              </w:rPr>
              <w:t>27. Markets</w:t>
            </w:r>
          </w:p>
        </w:tc>
        <w:tc>
          <w:tcPr>
            <w:tcW w:w="992" w:type="dxa"/>
          </w:tcPr>
          <w:p w14:paraId="77699351" w14:textId="77777777" w:rsidR="00D00C6E" w:rsidRPr="00E15D39" w:rsidRDefault="00D00C6E" w:rsidP="00300047">
            <w:pPr>
              <w:pStyle w:val="ListParagraph"/>
              <w:tabs>
                <w:tab w:val="left" w:pos="4253"/>
              </w:tabs>
              <w:ind w:left="0"/>
              <w:rPr>
                <w:rFonts w:ascii="Arial" w:hAnsi="Arial" w:cs="Arial"/>
              </w:rPr>
            </w:pPr>
            <w:r w:rsidRPr="00E15D39">
              <w:rPr>
                <w:rFonts w:ascii="Arial" w:hAnsi="Arial" w:cs="Arial"/>
              </w:rPr>
              <w:t>Yes</w:t>
            </w:r>
          </w:p>
        </w:tc>
        <w:tc>
          <w:tcPr>
            <w:tcW w:w="993" w:type="dxa"/>
          </w:tcPr>
          <w:p w14:paraId="28458B3B" w14:textId="77777777" w:rsidR="00D00C6E" w:rsidRPr="00E15D39" w:rsidRDefault="00D00C6E" w:rsidP="00300047">
            <w:pPr>
              <w:pStyle w:val="ListParagraph"/>
              <w:tabs>
                <w:tab w:val="left" w:pos="4253"/>
              </w:tabs>
              <w:ind w:left="0"/>
              <w:rPr>
                <w:rFonts w:ascii="Arial" w:hAnsi="Arial" w:cs="Arial"/>
              </w:rPr>
            </w:pPr>
          </w:p>
        </w:tc>
        <w:tc>
          <w:tcPr>
            <w:tcW w:w="992" w:type="dxa"/>
          </w:tcPr>
          <w:p w14:paraId="0EFB1334" w14:textId="77777777" w:rsidR="00D00C6E" w:rsidRPr="00E15D39" w:rsidRDefault="00D00C6E" w:rsidP="00300047">
            <w:pPr>
              <w:pStyle w:val="ListParagraph"/>
              <w:tabs>
                <w:tab w:val="left" w:pos="4253"/>
              </w:tabs>
              <w:ind w:left="0"/>
              <w:rPr>
                <w:rFonts w:ascii="Arial" w:hAnsi="Arial" w:cs="Arial"/>
              </w:rPr>
            </w:pPr>
          </w:p>
        </w:tc>
        <w:tc>
          <w:tcPr>
            <w:tcW w:w="4036" w:type="dxa"/>
          </w:tcPr>
          <w:p w14:paraId="511C7147" w14:textId="69B64107" w:rsidR="00D00C6E" w:rsidRPr="00F80146" w:rsidRDefault="00F80146" w:rsidP="00300047">
            <w:pPr>
              <w:pStyle w:val="ListParagraph"/>
              <w:ind w:left="0"/>
              <w:rPr>
                <w:rFonts w:ascii="Arial" w:hAnsi="Arial" w:cs="Arial"/>
                <w:lang w:val="en-ZA"/>
              </w:rPr>
            </w:pPr>
            <w:r w:rsidRPr="00F80146">
              <w:rPr>
                <w:rFonts w:ascii="Arial" w:hAnsi="Arial" w:cs="Arial"/>
                <w:bCs/>
                <w:lang w:val="en-ZA"/>
              </w:rPr>
              <w:t xml:space="preserve">Building of stalls market to the community for revenue enhancement and growing of economy. </w:t>
            </w:r>
          </w:p>
        </w:tc>
      </w:tr>
      <w:tr w:rsidR="00D00C6E" w:rsidRPr="00E15D39" w14:paraId="23953718" w14:textId="77777777" w:rsidTr="0029442A">
        <w:tc>
          <w:tcPr>
            <w:tcW w:w="3337" w:type="dxa"/>
          </w:tcPr>
          <w:p w14:paraId="70D44E4B" w14:textId="77777777" w:rsidR="00D00C6E" w:rsidRPr="00E15D39" w:rsidRDefault="00D00C6E" w:rsidP="00300047">
            <w:pPr>
              <w:pStyle w:val="ListParagraph"/>
              <w:tabs>
                <w:tab w:val="left" w:pos="4253"/>
              </w:tabs>
              <w:ind w:left="0"/>
              <w:rPr>
                <w:rFonts w:ascii="Arial" w:hAnsi="Arial" w:cs="Arial"/>
              </w:rPr>
            </w:pPr>
            <w:r w:rsidRPr="00E15D39">
              <w:rPr>
                <w:rFonts w:ascii="Arial" w:hAnsi="Arial" w:cs="Arial"/>
              </w:rPr>
              <w:t>28. Municipal abattoirs</w:t>
            </w:r>
          </w:p>
        </w:tc>
        <w:tc>
          <w:tcPr>
            <w:tcW w:w="992" w:type="dxa"/>
          </w:tcPr>
          <w:p w14:paraId="1BCC76AE" w14:textId="77777777" w:rsidR="00D00C6E" w:rsidRPr="00E15D39" w:rsidRDefault="00D00C6E" w:rsidP="00300047">
            <w:pPr>
              <w:pStyle w:val="ListParagraph"/>
              <w:tabs>
                <w:tab w:val="left" w:pos="4253"/>
              </w:tabs>
              <w:ind w:left="0"/>
              <w:rPr>
                <w:rFonts w:ascii="Arial" w:hAnsi="Arial" w:cs="Arial"/>
              </w:rPr>
            </w:pPr>
            <w:r w:rsidRPr="00E15D39">
              <w:rPr>
                <w:rFonts w:ascii="Arial" w:hAnsi="Arial" w:cs="Arial"/>
              </w:rPr>
              <w:t>Yes</w:t>
            </w:r>
          </w:p>
        </w:tc>
        <w:tc>
          <w:tcPr>
            <w:tcW w:w="993" w:type="dxa"/>
          </w:tcPr>
          <w:p w14:paraId="0DF1A630" w14:textId="77777777" w:rsidR="00D00C6E" w:rsidRPr="00E15D39" w:rsidRDefault="00D00C6E" w:rsidP="00300047">
            <w:pPr>
              <w:pStyle w:val="ListParagraph"/>
              <w:tabs>
                <w:tab w:val="left" w:pos="4253"/>
              </w:tabs>
              <w:ind w:left="0"/>
              <w:rPr>
                <w:rFonts w:ascii="Arial" w:hAnsi="Arial" w:cs="Arial"/>
              </w:rPr>
            </w:pPr>
          </w:p>
        </w:tc>
        <w:tc>
          <w:tcPr>
            <w:tcW w:w="992" w:type="dxa"/>
          </w:tcPr>
          <w:p w14:paraId="0A814307" w14:textId="77777777" w:rsidR="00D00C6E" w:rsidRPr="00E15D39" w:rsidRDefault="00D00C6E" w:rsidP="00300047">
            <w:pPr>
              <w:pStyle w:val="ListParagraph"/>
              <w:tabs>
                <w:tab w:val="left" w:pos="4253"/>
              </w:tabs>
              <w:ind w:left="0"/>
              <w:rPr>
                <w:rFonts w:ascii="Arial" w:hAnsi="Arial" w:cs="Arial"/>
              </w:rPr>
            </w:pPr>
          </w:p>
        </w:tc>
        <w:tc>
          <w:tcPr>
            <w:tcW w:w="4036" w:type="dxa"/>
          </w:tcPr>
          <w:p w14:paraId="1BF510E1" w14:textId="77777777" w:rsidR="00D00C6E" w:rsidRPr="00E15D39" w:rsidRDefault="00D00C6E" w:rsidP="00300047">
            <w:pPr>
              <w:pStyle w:val="ListParagraph"/>
              <w:tabs>
                <w:tab w:val="left" w:pos="4253"/>
              </w:tabs>
              <w:ind w:left="0"/>
              <w:rPr>
                <w:rFonts w:ascii="Arial" w:hAnsi="Arial" w:cs="Arial"/>
              </w:rPr>
            </w:pPr>
          </w:p>
        </w:tc>
      </w:tr>
      <w:tr w:rsidR="00D00C6E" w:rsidRPr="00E15D39" w14:paraId="0F12B092" w14:textId="77777777" w:rsidTr="0029442A">
        <w:tc>
          <w:tcPr>
            <w:tcW w:w="3337" w:type="dxa"/>
          </w:tcPr>
          <w:p w14:paraId="2E6F65C4" w14:textId="77777777" w:rsidR="00D00C6E" w:rsidRPr="00E15D39" w:rsidRDefault="00D00C6E" w:rsidP="00300047">
            <w:pPr>
              <w:pStyle w:val="ListParagraph"/>
              <w:tabs>
                <w:tab w:val="left" w:pos="4253"/>
              </w:tabs>
              <w:ind w:left="0"/>
              <w:rPr>
                <w:rFonts w:ascii="Arial" w:hAnsi="Arial" w:cs="Arial"/>
              </w:rPr>
            </w:pPr>
            <w:r w:rsidRPr="00E15D39">
              <w:rPr>
                <w:rFonts w:ascii="Arial" w:hAnsi="Arial" w:cs="Arial"/>
              </w:rPr>
              <w:t>29. Municipal parks and recreation</w:t>
            </w:r>
          </w:p>
        </w:tc>
        <w:tc>
          <w:tcPr>
            <w:tcW w:w="992" w:type="dxa"/>
          </w:tcPr>
          <w:p w14:paraId="029FE613" w14:textId="77777777" w:rsidR="00D00C6E" w:rsidRPr="00E15D39" w:rsidRDefault="00D00C6E" w:rsidP="00300047">
            <w:pPr>
              <w:pStyle w:val="ListParagraph"/>
              <w:tabs>
                <w:tab w:val="left" w:pos="4253"/>
              </w:tabs>
              <w:ind w:left="0"/>
              <w:rPr>
                <w:rFonts w:ascii="Arial" w:hAnsi="Arial" w:cs="Arial"/>
              </w:rPr>
            </w:pPr>
            <w:r w:rsidRPr="00E15D39">
              <w:rPr>
                <w:rFonts w:ascii="Arial" w:hAnsi="Arial" w:cs="Arial"/>
              </w:rPr>
              <w:t>Yes</w:t>
            </w:r>
          </w:p>
        </w:tc>
        <w:tc>
          <w:tcPr>
            <w:tcW w:w="993" w:type="dxa"/>
          </w:tcPr>
          <w:p w14:paraId="4B4A2086" w14:textId="77777777" w:rsidR="00D00C6E" w:rsidRPr="00E15D39" w:rsidRDefault="00D00C6E" w:rsidP="00300047">
            <w:pPr>
              <w:pStyle w:val="ListParagraph"/>
              <w:tabs>
                <w:tab w:val="left" w:pos="4253"/>
              </w:tabs>
              <w:ind w:left="0"/>
              <w:rPr>
                <w:rFonts w:ascii="Arial" w:hAnsi="Arial" w:cs="Arial"/>
              </w:rPr>
            </w:pPr>
          </w:p>
        </w:tc>
        <w:tc>
          <w:tcPr>
            <w:tcW w:w="992" w:type="dxa"/>
          </w:tcPr>
          <w:p w14:paraId="75CE824E" w14:textId="77777777" w:rsidR="00D00C6E" w:rsidRPr="00E15D39" w:rsidRDefault="00D00C6E" w:rsidP="00300047">
            <w:pPr>
              <w:pStyle w:val="ListParagraph"/>
              <w:tabs>
                <w:tab w:val="left" w:pos="4253"/>
              </w:tabs>
              <w:ind w:left="0"/>
              <w:rPr>
                <w:rFonts w:ascii="Arial" w:hAnsi="Arial" w:cs="Arial"/>
              </w:rPr>
            </w:pPr>
          </w:p>
        </w:tc>
        <w:tc>
          <w:tcPr>
            <w:tcW w:w="4036" w:type="dxa"/>
          </w:tcPr>
          <w:p w14:paraId="0E69E213" w14:textId="77777777" w:rsidR="00D00C6E" w:rsidRPr="00E15D39" w:rsidRDefault="00D00C6E" w:rsidP="00300047">
            <w:pPr>
              <w:pStyle w:val="ListParagraph"/>
              <w:tabs>
                <w:tab w:val="left" w:pos="4253"/>
              </w:tabs>
              <w:ind w:left="0"/>
              <w:rPr>
                <w:rFonts w:ascii="Arial" w:hAnsi="Arial" w:cs="Arial"/>
              </w:rPr>
            </w:pPr>
            <w:r w:rsidRPr="00E15D39">
              <w:rPr>
                <w:rFonts w:ascii="Arial" w:hAnsi="Arial" w:cs="Arial"/>
              </w:rPr>
              <w:t>Recreational areas for local communities</w:t>
            </w:r>
          </w:p>
        </w:tc>
      </w:tr>
      <w:tr w:rsidR="00D00C6E" w:rsidRPr="00E15D39" w14:paraId="6B3F2CB9" w14:textId="77777777" w:rsidTr="0029442A">
        <w:tc>
          <w:tcPr>
            <w:tcW w:w="3337" w:type="dxa"/>
          </w:tcPr>
          <w:p w14:paraId="5B0C9752" w14:textId="77777777" w:rsidR="00D00C6E" w:rsidRPr="00E15D39" w:rsidRDefault="00D00C6E" w:rsidP="00300047">
            <w:pPr>
              <w:pStyle w:val="ListParagraph"/>
              <w:tabs>
                <w:tab w:val="left" w:pos="4253"/>
              </w:tabs>
              <w:ind w:left="0"/>
              <w:rPr>
                <w:rFonts w:ascii="Arial" w:hAnsi="Arial" w:cs="Arial"/>
              </w:rPr>
            </w:pPr>
            <w:r w:rsidRPr="00E15D39">
              <w:rPr>
                <w:rFonts w:ascii="Arial" w:hAnsi="Arial" w:cs="Arial"/>
              </w:rPr>
              <w:t>30.Municipal roads</w:t>
            </w:r>
          </w:p>
        </w:tc>
        <w:tc>
          <w:tcPr>
            <w:tcW w:w="992" w:type="dxa"/>
          </w:tcPr>
          <w:p w14:paraId="0D160D2B" w14:textId="77777777" w:rsidR="00D00C6E" w:rsidRPr="00E15D39" w:rsidRDefault="00D00C6E" w:rsidP="00300047">
            <w:pPr>
              <w:pStyle w:val="ListParagraph"/>
              <w:tabs>
                <w:tab w:val="left" w:pos="4253"/>
              </w:tabs>
              <w:ind w:left="0"/>
              <w:rPr>
                <w:rFonts w:ascii="Arial" w:hAnsi="Arial" w:cs="Arial"/>
              </w:rPr>
            </w:pPr>
            <w:r w:rsidRPr="00E15D39">
              <w:rPr>
                <w:rFonts w:ascii="Arial" w:hAnsi="Arial" w:cs="Arial"/>
              </w:rPr>
              <w:t>Yes</w:t>
            </w:r>
          </w:p>
        </w:tc>
        <w:tc>
          <w:tcPr>
            <w:tcW w:w="993" w:type="dxa"/>
          </w:tcPr>
          <w:p w14:paraId="2203DF13" w14:textId="77777777" w:rsidR="00D00C6E" w:rsidRPr="00E15D39" w:rsidRDefault="00D00C6E" w:rsidP="00300047">
            <w:pPr>
              <w:pStyle w:val="ListParagraph"/>
              <w:tabs>
                <w:tab w:val="left" w:pos="4253"/>
              </w:tabs>
              <w:ind w:left="0"/>
              <w:rPr>
                <w:rFonts w:ascii="Arial" w:hAnsi="Arial" w:cs="Arial"/>
              </w:rPr>
            </w:pPr>
          </w:p>
        </w:tc>
        <w:tc>
          <w:tcPr>
            <w:tcW w:w="992" w:type="dxa"/>
          </w:tcPr>
          <w:p w14:paraId="09919514" w14:textId="77777777" w:rsidR="00D00C6E" w:rsidRPr="00E15D39" w:rsidRDefault="00D00C6E" w:rsidP="00300047">
            <w:pPr>
              <w:pStyle w:val="ListParagraph"/>
              <w:tabs>
                <w:tab w:val="left" w:pos="4253"/>
              </w:tabs>
              <w:ind w:left="0"/>
              <w:rPr>
                <w:rFonts w:ascii="Arial" w:hAnsi="Arial" w:cs="Arial"/>
              </w:rPr>
            </w:pPr>
          </w:p>
        </w:tc>
        <w:tc>
          <w:tcPr>
            <w:tcW w:w="4036" w:type="dxa"/>
          </w:tcPr>
          <w:p w14:paraId="3110C415" w14:textId="77777777" w:rsidR="00D00C6E" w:rsidRPr="00E15D39" w:rsidRDefault="00D00C6E" w:rsidP="00300047">
            <w:pPr>
              <w:pStyle w:val="ListParagraph"/>
              <w:tabs>
                <w:tab w:val="left" w:pos="4253"/>
              </w:tabs>
              <w:ind w:left="0"/>
              <w:rPr>
                <w:rFonts w:ascii="Arial" w:hAnsi="Arial" w:cs="Arial"/>
              </w:rPr>
            </w:pPr>
            <w:r w:rsidRPr="00E15D39">
              <w:rPr>
                <w:rFonts w:ascii="Arial" w:hAnsi="Arial" w:cs="Arial"/>
              </w:rPr>
              <w:t>Maintenance of roads, upgrading roads from gravel to tar</w:t>
            </w:r>
          </w:p>
        </w:tc>
      </w:tr>
      <w:tr w:rsidR="00D00C6E" w:rsidRPr="00E15D39" w14:paraId="1A295145" w14:textId="77777777" w:rsidTr="0029442A">
        <w:tc>
          <w:tcPr>
            <w:tcW w:w="3337" w:type="dxa"/>
          </w:tcPr>
          <w:p w14:paraId="71A39FE7" w14:textId="77777777" w:rsidR="00D00C6E" w:rsidRPr="00E15D39" w:rsidRDefault="00D00C6E" w:rsidP="00300047">
            <w:pPr>
              <w:pStyle w:val="ListParagraph"/>
              <w:tabs>
                <w:tab w:val="left" w:pos="4253"/>
              </w:tabs>
              <w:ind w:left="0"/>
              <w:rPr>
                <w:rFonts w:ascii="Arial" w:hAnsi="Arial" w:cs="Arial"/>
              </w:rPr>
            </w:pPr>
            <w:r w:rsidRPr="00E15D39">
              <w:rPr>
                <w:rFonts w:ascii="Arial" w:hAnsi="Arial" w:cs="Arial"/>
              </w:rPr>
              <w:t>31.Noise pollution</w:t>
            </w:r>
          </w:p>
        </w:tc>
        <w:tc>
          <w:tcPr>
            <w:tcW w:w="992" w:type="dxa"/>
          </w:tcPr>
          <w:p w14:paraId="2D3A53EF" w14:textId="77777777" w:rsidR="00D00C6E" w:rsidRPr="00E15D39" w:rsidRDefault="00D00C6E" w:rsidP="00300047">
            <w:pPr>
              <w:pStyle w:val="ListParagraph"/>
              <w:tabs>
                <w:tab w:val="left" w:pos="4253"/>
              </w:tabs>
              <w:ind w:left="0"/>
              <w:rPr>
                <w:rFonts w:ascii="Arial" w:hAnsi="Arial" w:cs="Arial"/>
              </w:rPr>
            </w:pPr>
            <w:r w:rsidRPr="00E15D39">
              <w:rPr>
                <w:rFonts w:ascii="Arial" w:hAnsi="Arial" w:cs="Arial"/>
              </w:rPr>
              <w:t>Yes</w:t>
            </w:r>
          </w:p>
        </w:tc>
        <w:tc>
          <w:tcPr>
            <w:tcW w:w="993" w:type="dxa"/>
          </w:tcPr>
          <w:p w14:paraId="31B2CAC5" w14:textId="77777777" w:rsidR="00D00C6E" w:rsidRPr="00E15D39" w:rsidRDefault="00D00C6E" w:rsidP="00300047">
            <w:pPr>
              <w:pStyle w:val="ListParagraph"/>
              <w:tabs>
                <w:tab w:val="left" w:pos="4253"/>
              </w:tabs>
              <w:ind w:left="0"/>
              <w:rPr>
                <w:rFonts w:ascii="Arial" w:hAnsi="Arial" w:cs="Arial"/>
              </w:rPr>
            </w:pPr>
          </w:p>
        </w:tc>
        <w:tc>
          <w:tcPr>
            <w:tcW w:w="992" w:type="dxa"/>
          </w:tcPr>
          <w:p w14:paraId="3319C454" w14:textId="77777777" w:rsidR="00D00C6E" w:rsidRPr="00E15D39" w:rsidRDefault="00D00C6E" w:rsidP="00300047">
            <w:pPr>
              <w:pStyle w:val="ListParagraph"/>
              <w:tabs>
                <w:tab w:val="left" w:pos="4253"/>
              </w:tabs>
              <w:ind w:left="0"/>
              <w:rPr>
                <w:rFonts w:ascii="Arial" w:hAnsi="Arial" w:cs="Arial"/>
              </w:rPr>
            </w:pPr>
          </w:p>
        </w:tc>
        <w:tc>
          <w:tcPr>
            <w:tcW w:w="4036" w:type="dxa"/>
          </w:tcPr>
          <w:p w14:paraId="7E8D9F68" w14:textId="77777777" w:rsidR="00D00C6E" w:rsidRPr="00E15D39" w:rsidRDefault="00D00C6E" w:rsidP="00300047">
            <w:pPr>
              <w:pStyle w:val="ListParagraph"/>
              <w:tabs>
                <w:tab w:val="left" w:pos="4253"/>
              </w:tabs>
              <w:ind w:left="0"/>
              <w:rPr>
                <w:rFonts w:ascii="Arial" w:hAnsi="Arial" w:cs="Arial"/>
              </w:rPr>
            </w:pPr>
            <w:r w:rsidRPr="00E15D39">
              <w:rPr>
                <w:rFonts w:ascii="Arial" w:hAnsi="Arial" w:cs="Arial"/>
              </w:rPr>
              <w:t>Control of noise pollution</w:t>
            </w:r>
          </w:p>
        </w:tc>
      </w:tr>
      <w:tr w:rsidR="00D00C6E" w:rsidRPr="00E15D39" w14:paraId="57BC28F2" w14:textId="77777777" w:rsidTr="0029442A">
        <w:tc>
          <w:tcPr>
            <w:tcW w:w="3337" w:type="dxa"/>
          </w:tcPr>
          <w:p w14:paraId="3E1F7A8A" w14:textId="77777777" w:rsidR="00D00C6E" w:rsidRPr="00E15D39" w:rsidRDefault="00D00C6E" w:rsidP="00300047">
            <w:pPr>
              <w:pStyle w:val="ListParagraph"/>
              <w:tabs>
                <w:tab w:val="left" w:pos="4253"/>
              </w:tabs>
              <w:ind w:left="0"/>
              <w:rPr>
                <w:rFonts w:ascii="Arial" w:hAnsi="Arial" w:cs="Arial"/>
              </w:rPr>
            </w:pPr>
            <w:r w:rsidRPr="00E15D39">
              <w:rPr>
                <w:rFonts w:ascii="Arial" w:hAnsi="Arial" w:cs="Arial"/>
              </w:rPr>
              <w:t>32.Pounds</w:t>
            </w:r>
          </w:p>
        </w:tc>
        <w:tc>
          <w:tcPr>
            <w:tcW w:w="992" w:type="dxa"/>
          </w:tcPr>
          <w:p w14:paraId="58ACDBFE" w14:textId="77777777" w:rsidR="00D00C6E" w:rsidRPr="00E15D39" w:rsidRDefault="00D00C6E" w:rsidP="00300047">
            <w:pPr>
              <w:pStyle w:val="ListParagraph"/>
              <w:tabs>
                <w:tab w:val="left" w:pos="4253"/>
              </w:tabs>
              <w:ind w:left="0"/>
              <w:rPr>
                <w:rFonts w:ascii="Arial" w:hAnsi="Arial" w:cs="Arial"/>
              </w:rPr>
            </w:pPr>
            <w:r w:rsidRPr="00E15D39">
              <w:rPr>
                <w:rFonts w:ascii="Arial" w:hAnsi="Arial" w:cs="Arial"/>
              </w:rPr>
              <w:t>Yes</w:t>
            </w:r>
          </w:p>
        </w:tc>
        <w:tc>
          <w:tcPr>
            <w:tcW w:w="993" w:type="dxa"/>
          </w:tcPr>
          <w:p w14:paraId="7A8093A2" w14:textId="77777777" w:rsidR="00D00C6E" w:rsidRPr="00E15D39" w:rsidRDefault="00D00C6E" w:rsidP="00300047">
            <w:pPr>
              <w:pStyle w:val="ListParagraph"/>
              <w:tabs>
                <w:tab w:val="left" w:pos="4253"/>
              </w:tabs>
              <w:ind w:left="0"/>
              <w:rPr>
                <w:rFonts w:ascii="Arial" w:hAnsi="Arial" w:cs="Arial"/>
              </w:rPr>
            </w:pPr>
          </w:p>
        </w:tc>
        <w:tc>
          <w:tcPr>
            <w:tcW w:w="992" w:type="dxa"/>
          </w:tcPr>
          <w:p w14:paraId="31ACB16D" w14:textId="77777777" w:rsidR="00D00C6E" w:rsidRPr="00E15D39" w:rsidRDefault="00D00C6E" w:rsidP="00300047">
            <w:pPr>
              <w:pStyle w:val="ListParagraph"/>
              <w:tabs>
                <w:tab w:val="left" w:pos="4253"/>
              </w:tabs>
              <w:ind w:left="0"/>
              <w:rPr>
                <w:rFonts w:ascii="Arial" w:hAnsi="Arial" w:cs="Arial"/>
              </w:rPr>
            </w:pPr>
          </w:p>
        </w:tc>
        <w:tc>
          <w:tcPr>
            <w:tcW w:w="4036" w:type="dxa"/>
          </w:tcPr>
          <w:p w14:paraId="491F7AF0" w14:textId="77777777" w:rsidR="00D00C6E" w:rsidRPr="00E15D39" w:rsidRDefault="00D00C6E" w:rsidP="00300047">
            <w:pPr>
              <w:pStyle w:val="ListParagraph"/>
              <w:tabs>
                <w:tab w:val="left" w:pos="4253"/>
              </w:tabs>
              <w:ind w:left="0"/>
              <w:rPr>
                <w:rFonts w:ascii="Arial" w:hAnsi="Arial" w:cs="Arial"/>
              </w:rPr>
            </w:pPr>
          </w:p>
        </w:tc>
      </w:tr>
      <w:tr w:rsidR="00D00C6E" w:rsidRPr="00E15D39" w14:paraId="49F8DA06" w14:textId="77777777" w:rsidTr="0029442A">
        <w:tc>
          <w:tcPr>
            <w:tcW w:w="3337" w:type="dxa"/>
          </w:tcPr>
          <w:p w14:paraId="687BAAFF" w14:textId="77777777" w:rsidR="00D00C6E" w:rsidRPr="00E15D39" w:rsidRDefault="00D00C6E" w:rsidP="00300047">
            <w:pPr>
              <w:pStyle w:val="ListParagraph"/>
              <w:tabs>
                <w:tab w:val="left" w:pos="4253"/>
              </w:tabs>
              <w:ind w:left="0"/>
              <w:rPr>
                <w:rFonts w:ascii="Arial" w:hAnsi="Arial" w:cs="Arial"/>
              </w:rPr>
            </w:pPr>
            <w:r w:rsidRPr="00E15D39">
              <w:rPr>
                <w:rFonts w:ascii="Arial" w:hAnsi="Arial" w:cs="Arial"/>
              </w:rPr>
              <w:t>33. Public places</w:t>
            </w:r>
          </w:p>
        </w:tc>
        <w:tc>
          <w:tcPr>
            <w:tcW w:w="992" w:type="dxa"/>
          </w:tcPr>
          <w:p w14:paraId="6B5BE5BB" w14:textId="77777777" w:rsidR="00D00C6E" w:rsidRPr="00E15D39" w:rsidRDefault="00D00C6E" w:rsidP="00300047">
            <w:pPr>
              <w:pStyle w:val="ListParagraph"/>
              <w:tabs>
                <w:tab w:val="left" w:pos="4253"/>
              </w:tabs>
              <w:ind w:left="0"/>
              <w:rPr>
                <w:rFonts w:ascii="Arial" w:hAnsi="Arial" w:cs="Arial"/>
              </w:rPr>
            </w:pPr>
            <w:r w:rsidRPr="00E15D39">
              <w:rPr>
                <w:rFonts w:ascii="Arial" w:hAnsi="Arial" w:cs="Arial"/>
              </w:rPr>
              <w:t>Yes</w:t>
            </w:r>
          </w:p>
        </w:tc>
        <w:tc>
          <w:tcPr>
            <w:tcW w:w="993" w:type="dxa"/>
          </w:tcPr>
          <w:p w14:paraId="3F8922C1" w14:textId="77777777" w:rsidR="00D00C6E" w:rsidRPr="00E15D39" w:rsidRDefault="00D00C6E" w:rsidP="00300047">
            <w:pPr>
              <w:pStyle w:val="ListParagraph"/>
              <w:tabs>
                <w:tab w:val="left" w:pos="4253"/>
              </w:tabs>
              <w:ind w:left="0"/>
              <w:rPr>
                <w:rFonts w:ascii="Arial" w:hAnsi="Arial" w:cs="Arial"/>
              </w:rPr>
            </w:pPr>
          </w:p>
        </w:tc>
        <w:tc>
          <w:tcPr>
            <w:tcW w:w="992" w:type="dxa"/>
          </w:tcPr>
          <w:p w14:paraId="0B072EA4" w14:textId="77777777" w:rsidR="00D00C6E" w:rsidRPr="00E15D39" w:rsidRDefault="00D00C6E" w:rsidP="00300047">
            <w:pPr>
              <w:pStyle w:val="ListParagraph"/>
              <w:tabs>
                <w:tab w:val="left" w:pos="4253"/>
              </w:tabs>
              <w:ind w:left="0"/>
              <w:rPr>
                <w:rFonts w:ascii="Arial" w:hAnsi="Arial" w:cs="Arial"/>
              </w:rPr>
            </w:pPr>
          </w:p>
        </w:tc>
        <w:tc>
          <w:tcPr>
            <w:tcW w:w="4036" w:type="dxa"/>
          </w:tcPr>
          <w:p w14:paraId="2D950BF7" w14:textId="77777777" w:rsidR="00D00C6E" w:rsidRPr="00E15D39" w:rsidRDefault="00D00C6E" w:rsidP="00300047">
            <w:pPr>
              <w:pStyle w:val="ListParagraph"/>
              <w:tabs>
                <w:tab w:val="left" w:pos="4253"/>
              </w:tabs>
              <w:ind w:left="0"/>
              <w:rPr>
                <w:rFonts w:ascii="Arial" w:hAnsi="Arial" w:cs="Arial"/>
              </w:rPr>
            </w:pPr>
          </w:p>
        </w:tc>
      </w:tr>
      <w:tr w:rsidR="00D00C6E" w:rsidRPr="00E15D39" w14:paraId="32BBFD75" w14:textId="77777777" w:rsidTr="0029442A">
        <w:tc>
          <w:tcPr>
            <w:tcW w:w="3337" w:type="dxa"/>
          </w:tcPr>
          <w:p w14:paraId="6AD0E31B" w14:textId="77777777" w:rsidR="00D00C6E" w:rsidRPr="00E15D39" w:rsidRDefault="00D00C6E" w:rsidP="00300047">
            <w:pPr>
              <w:pStyle w:val="ListParagraph"/>
              <w:tabs>
                <w:tab w:val="left" w:pos="4253"/>
              </w:tabs>
              <w:ind w:left="0"/>
              <w:rPr>
                <w:rFonts w:ascii="Arial" w:hAnsi="Arial" w:cs="Arial"/>
              </w:rPr>
            </w:pPr>
            <w:r w:rsidRPr="00E15D39">
              <w:rPr>
                <w:rFonts w:ascii="Arial" w:hAnsi="Arial" w:cs="Arial"/>
              </w:rPr>
              <w:t>34. Refuse removal, refuse disposal sites and Solid waste disposal</w:t>
            </w:r>
          </w:p>
        </w:tc>
        <w:tc>
          <w:tcPr>
            <w:tcW w:w="992" w:type="dxa"/>
          </w:tcPr>
          <w:p w14:paraId="6AA57539" w14:textId="77777777" w:rsidR="00D00C6E" w:rsidRPr="00E15D39" w:rsidRDefault="00D00C6E" w:rsidP="00300047">
            <w:pPr>
              <w:pStyle w:val="ListParagraph"/>
              <w:tabs>
                <w:tab w:val="left" w:pos="4253"/>
              </w:tabs>
              <w:ind w:left="0"/>
              <w:rPr>
                <w:rFonts w:ascii="Arial" w:hAnsi="Arial" w:cs="Arial"/>
              </w:rPr>
            </w:pPr>
            <w:r w:rsidRPr="00E15D39">
              <w:rPr>
                <w:rFonts w:ascii="Arial" w:hAnsi="Arial" w:cs="Arial"/>
              </w:rPr>
              <w:t>Yes</w:t>
            </w:r>
          </w:p>
        </w:tc>
        <w:tc>
          <w:tcPr>
            <w:tcW w:w="993" w:type="dxa"/>
          </w:tcPr>
          <w:p w14:paraId="688EF3A1" w14:textId="77777777" w:rsidR="00D00C6E" w:rsidRPr="00E15D39" w:rsidRDefault="00D00C6E" w:rsidP="00300047">
            <w:pPr>
              <w:pStyle w:val="ListParagraph"/>
              <w:tabs>
                <w:tab w:val="left" w:pos="4253"/>
              </w:tabs>
              <w:ind w:left="0"/>
              <w:rPr>
                <w:rFonts w:ascii="Arial" w:hAnsi="Arial" w:cs="Arial"/>
              </w:rPr>
            </w:pPr>
          </w:p>
        </w:tc>
        <w:tc>
          <w:tcPr>
            <w:tcW w:w="992" w:type="dxa"/>
          </w:tcPr>
          <w:p w14:paraId="4F256538" w14:textId="77777777" w:rsidR="00D00C6E" w:rsidRPr="00E15D39" w:rsidRDefault="00D00C6E" w:rsidP="00300047">
            <w:pPr>
              <w:pStyle w:val="ListParagraph"/>
              <w:tabs>
                <w:tab w:val="left" w:pos="4253"/>
              </w:tabs>
              <w:ind w:left="0"/>
              <w:rPr>
                <w:rFonts w:ascii="Arial" w:hAnsi="Arial" w:cs="Arial"/>
              </w:rPr>
            </w:pPr>
          </w:p>
        </w:tc>
        <w:tc>
          <w:tcPr>
            <w:tcW w:w="4036" w:type="dxa"/>
          </w:tcPr>
          <w:p w14:paraId="68A8E73D" w14:textId="77777777" w:rsidR="00D00C6E" w:rsidRPr="00E15D39" w:rsidRDefault="00D00C6E" w:rsidP="00300047">
            <w:pPr>
              <w:pStyle w:val="ListParagraph"/>
              <w:tabs>
                <w:tab w:val="left" w:pos="4253"/>
              </w:tabs>
              <w:ind w:left="0"/>
              <w:rPr>
                <w:rFonts w:ascii="Arial" w:hAnsi="Arial" w:cs="Arial"/>
              </w:rPr>
            </w:pPr>
            <w:r w:rsidRPr="00E15D39">
              <w:rPr>
                <w:rFonts w:ascii="Arial" w:hAnsi="Arial" w:cs="Arial"/>
              </w:rPr>
              <w:t>Waste collection. Waste transport landfill  management</w:t>
            </w:r>
          </w:p>
        </w:tc>
      </w:tr>
      <w:tr w:rsidR="00D00C6E" w:rsidRPr="00E15D39" w14:paraId="223653D2" w14:textId="77777777" w:rsidTr="0029442A">
        <w:tc>
          <w:tcPr>
            <w:tcW w:w="3337" w:type="dxa"/>
          </w:tcPr>
          <w:p w14:paraId="70F7335D" w14:textId="77777777" w:rsidR="00D00C6E" w:rsidRPr="00E15D39" w:rsidRDefault="00D00C6E" w:rsidP="00300047">
            <w:pPr>
              <w:pStyle w:val="ListParagraph"/>
              <w:tabs>
                <w:tab w:val="left" w:pos="4253"/>
              </w:tabs>
              <w:ind w:left="0"/>
              <w:rPr>
                <w:rFonts w:ascii="Arial" w:hAnsi="Arial" w:cs="Arial"/>
              </w:rPr>
            </w:pPr>
            <w:r w:rsidRPr="00E15D39">
              <w:rPr>
                <w:rFonts w:ascii="Arial" w:hAnsi="Arial" w:cs="Arial"/>
              </w:rPr>
              <w:t>35. Street trading</w:t>
            </w:r>
          </w:p>
        </w:tc>
        <w:tc>
          <w:tcPr>
            <w:tcW w:w="992" w:type="dxa"/>
          </w:tcPr>
          <w:p w14:paraId="567A6A06" w14:textId="77777777" w:rsidR="00D00C6E" w:rsidRPr="00E15D39" w:rsidRDefault="00D00C6E" w:rsidP="00300047">
            <w:pPr>
              <w:pStyle w:val="ListParagraph"/>
              <w:tabs>
                <w:tab w:val="left" w:pos="4253"/>
              </w:tabs>
              <w:ind w:left="0"/>
              <w:rPr>
                <w:rFonts w:ascii="Arial" w:hAnsi="Arial" w:cs="Arial"/>
              </w:rPr>
            </w:pPr>
            <w:r w:rsidRPr="00E15D39">
              <w:rPr>
                <w:rFonts w:ascii="Arial" w:hAnsi="Arial" w:cs="Arial"/>
              </w:rPr>
              <w:t>Yes</w:t>
            </w:r>
          </w:p>
        </w:tc>
        <w:tc>
          <w:tcPr>
            <w:tcW w:w="993" w:type="dxa"/>
          </w:tcPr>
          <w:p w14:paraId="3142501B" w14:textId="77777777" w:rsidR="00D00C6E" w:rsidRPr="00E15D39" w:rsidRDefault="00D00C6E" w:rsidP="00300047">
            <w:pPr>
              <w:pStyle w:val="ListParagraph"/>
              <w:tabs>
                <w:tab w:val="left" w:pos="4253"/>
              </w:tabs>
              <w:ind w:left="0"/>
              <w:rPr>
                <w:rFonts w:ascii="Arial" w:hAnsi="Arial" w:cs="Arial"/>
              </w:rPr>
            </w:pPr>
          </w:p>
        </w:tc>
        <w:tc>
          <w:tcPr>
            <w:tcW w:w="992" w:type="dxa"/>
          </w:tcPr>
          <w:p w14:paraId="5807F32D" w14:textId="77777777" w:rsidR="00D00C6E" w:rsidRPr="00E15D39" w:rsidRDefault="00D00C6E" w:rsidP="00300047">
            <w:pPr>
              <w:pStyle w:val="ListParagraph"/>
              <w:tabs>
                <w:tab w:val="left" w:pos="4253"/>
              </w:tabs>
              <w:ind w:left="0"/>
              <w:rPr>
                <w:rFonts w:ascii="Arial" w:hAnsi="Arial" w:cs="Arial"/>
              </w:rPr>
            </w:pPr>
          </w:p>
        </w:tc>
        <w:tc>
          <w:tcPr>
            <w:tcW w:w="4036" w:type="dxa"/>
          </w:tcPr>
          <w:p w14:paraId="4408D73F" w14:textId="77777777" w:rsidR="00D00C6E" w:rsidRPr="00E15D39" w:rsidRDefault="00DF45C7" w:rsidP="00300047">
            <w:pPr>
              <w:pStyle w:val="ListParagraph"/>
              <w:tabs>
                <w:tab w:val="left" w:pos="4253"/>
              </w:tabs>
              <w:ind w:left="0"/>
              <w:rPr>
                <w:rFonts w:ascii="Arial" w:hAnsi="Arial" w:cs="Arial"/>
              </w:rPr>
            </w:pPr>
            <w:r w:rsidRPr="00E15D39">
              <w:rPr>
                <w:rFonts w:ascii="Arial" w:hAnsi="Arial" w:cs="Arial"/>
              </w:rPr>
              <w:t>Regulate and control</w:t>
            </w:r>
          </w:p>
        </w:tc>
      </w:tr>
      <w:tr w:rsidR="00D00C6E" w:rsidRPr="00E15D39" w14:paraId="4D55FC41" w14:textId="77777777" w:rsidTr="0029442A">
        <w:tc>
          <w:tcPr>
            <w:tcW w:w="3337" w:type="dxa"/>
          </w:tcPr>
          <w:p w14:paraId="193A6127" w14:textId="77777777" w:rsidR="00D00C6E" w:rsidRPr="00E15D39" w:rsidRDefault="00D00C6E" w:rsidP="00300047">
            <w:pPr>
              <w:pStyle w:val="ListParagraph"/>
              <w:tabs>
                <w:tab w:val="left" w:pos="4253"/>
              </w:tabs>
              <w:ind w:left="0"/>
              <w:rPr>
                <w:rFonts w:ascii="Arial" w:hAnsi="Arial" w:cs="Arial"/>
              </w:rPr>
            </w:pPr>
            <w:r w:rsidRPr="00E15D39">
              <w:rPr>
                <w:rFonts w:ascii="Arial" w:hAnsi="Arial" w:cs="Arial"/>
              </w:rPr>
              <w:lastRenderedPageBreak/>
              <w:t>36.Street lighting</w:t>
            </w:r>
          </w:p>
        </w:tc>
        <w:tc>
          <w:tcPr>
            <w:tcW w:w="992" w:type="dxa"/>
          </w:tcPr>
          <w:p w14:paraId="6FADE20B" w14:textId="77777777" w:rsidR="00D00C6E" w:rsidRPr="00E15D39" w:rsidRDefault="00D00C6E" w:rsidP="00300047">
            <w:pPr>
              <w:pStyle w:val="ListParagraph"/>
              <w:tabs>
                <w:tab w:val="left" w:pos="4253"/>
              </w:tabs>
              <w:ind w:left="0"/>
              <w:rPr>
                <w:rFonts w:ascii="Arial" w:hAnsi="Arial" w:cs="Arial"/>
              </w:rPr>
            </w:pPr>
            <w:r w:rsidRPr="00E15D39">
              <w:rPr>
                <w:rFonts w:ascii="Arial" w:hAnsi="Arial" w:cs="Arial"/>
              </w:rPr>
              <w:t>Yes</w:t>
            </w:r>
          </w:p>
        </w:tc>
        <w:tc>
          <w:tcPr>
            <w:tcW w:w="993" w:type="dxa"/>
          </w:tcPr>
          <w:p w14:paraId="7CC5A7C5" w14:textId="77777777" w:rsidR="00D00C6E" w:rsidRPr="00E15D39" w:rsidRDefault="00D00C6E" w:rsidP="00300047">
            <w:pPr>
              <w:pStyle w:val="ListParagraph"/>
              <w:tabs>
                <w:tab w:val="left" w:pos="4253"/>
              </w:tabs>
              <w:ind w:left="0"/>
              <w:rPr>
                <w:rFonts w:ascii="Arial" w:hAnsi="Arial" w:cs="Arial"/>
              </w:rPr>
            </w:pPr>
          </w:p>
        </w:tc>
        <w:tc>
          <w:tcPr>
            <w:tcW w:w="992" w:type="dxa"/>
          </w:tcPr>
          <w:p w14:paraId="45C2206F" w14:textId="77777777" w:rsidR="00D00C6E" w:rsidRPr="00E15D39" w:rsidRDefault="00D00C6E" w:rsidP="00300047">
            <w:pPr>
              <w:pStyle w:val="ListParagraph"/>
              <w:tabs>
                <w:tab w:val="left" w:pos="4253"/>
              </w:tabs>
              <w:ind w:left="0"/>
              <w:rPr>
                <w:rFonts w:ascii="Arial" w:hAnsi="Arial" w:cs="Arial"/>
              </w:rPr>
            </w:pPr>
          </w:p>
        </w:tc>
        <w:tc>
          <w:tcPr>
            <w:tcW w:w="4036" w:type="dxa"/>
          </w:tcPr>
          <w:p w14:paraId="43632382" w14:textId="77777777" w:rsidR="00D00C6E" w:rsidRPr="00E15D39" w:rsidRDefault="00DF45C7" w:rsidP="00300047">
            <w:pPr>
              <w:pStyle w:val="ListParagraph"/>
              <w:tabs>
                <w:tab w:val="left" w:pos="4253"/>
              </w:tabs>
              <w:ind w:left="0"/>
              <w:rPr>
                <w:rFonts w:ascii="Arial" w:hAnsi="Arial" w:cs="Arial"/>
              </w:rPr>
            </w:pPr>
            <w:r w:rsidRPr="00E15D39">
              <w:rPr>
                <w:rFonts w:ascii="Arial" w:hAnsi="Arial" w:cs="Arial"/>
              </w:rPr>
              <w:t>Provide and maintain</w:t>
            </w:r>
          </w:p>
        </w:tc>
      </w:tr>
      <w:tr w:rsidR="00D00C6E" w:rsidRPr="00E15D39" w14:paraId="085B45B9" w14:textId="77777777" w:rsidTr="0029442A">
        <w:tc>
          <w:tcPr>
            <w:tcW w:w="3337" w:type="dxa"/>
          </w:tcPr>
          <w:p w14:paraId="76BB3522" w14:textId="77777777" w:rsidR="00D00C6E" w:rsidRPr="00E15D39" w:rsidRDefault="00D00C6E" w:rsidP="00300047">
            <w:pPr>
              <w:pStyle w:val="ListParagraph"/>
              <w:tabs>
                <w:tab w:val="left" w:pos="4253"/>
              </w:tabs>
              <w:ind w:left="0"/>
              <w:rPr>
                <w:rFonts w:ascii="Arial" w:hAnsi="Arial" w:cs="Arial"/>
              </w:rPr>
            </w:pPr>
            <w:r w:rsidRPr="00E15D39">
              <w:rPr>
                <w:rFonts w:ascii="Arial" w:hAnsi="Arial" w:cs="Arial"/>
              </w:rPr>
              <w:t>37.Vehicle licensing and registration</w:t>
            </w:r>
          </w:p>
        </w:tc>
        <w:tc>
          <w:tcPr>
            <w:tcW w:w="992" w:type="dxa"/>
          </w:tcPr>
          <w:p w14:paraId="06F24C4C" w14:textId="77777777" w:rsidR="00D00C6E" w:rsidRPr="00E15D39" w:rsidRDefault="00D00C6E" w:rsidP="00300047">
            <w:pPr>
              <w:pStyle w:val="ListParagraph"/>
              <w:tabs>
                <w:tab w:val="left" w:pos="4253"/>
              </w:tabs>
              <w:ind w:left="0"/>
              <w:rPr>
                <w:rFonts w:ascii="Arial" w:hAnsi="Arial" w:cs="Arial"/>
              </w:rPr>
            </w:pPr>
            <w:r w:rsidRPr="00E15D39">
              <w:rPr>
                <w:rFonts w:ascii="Arial" w:hAnsi="Arial" w:cs="Arial"/>
              </w:rPr>
              <w:t>Yes</w:t>
            </w:r>
          </w:p>
        </w:tc>
        <w:tc>
          <w:tcPr>
            <w:tcW w:w="993" w:type="dxa"/>
          </w:tcPr>
          <w:p w14:paraId="1865A54D" w14:textId="77777777" w:rsidR="00D00C6E" w:rsidRPr="00E15D39" w:rsidRDefault="00D00C6E" w:rsidP="00300047">
            <w:pPr>
              <w:pStyle w:val="ListParagraph"/>
              <w:tabs>
                <w:tab w:val="left" w:pos="4253"/>
              </w:tabs>
              <w:ind w:left="0"/>
              <w:rPr>
                <w:rFonts w:ascii="Arial" w:hAnsi="Arial" w:cs="Arial"/>
              </w:rPr>
            </w:pPr>
          </w:p>
        </w:tc>
        <w:tc>
          <w:tcPr>
            <w:tcW w:w="992" w:type="dxa"/>
          </w:tcPr>
          <w:p w14:paraId="0E833C77" w14:textId="77777777" w:rsidR="00D00C6E" w:rsidRPr="00E15D39" w:rsidRDefault="00D00C6E" w:rsidP="00300047">
            <w:pPr>
              <w:pStyle w:val="ListParagraph"/>
              <w:tabs>
                <w:tab w:val="left" w:pos="4253"/>
              </w:tabs>
              <w:ind w:left="0"/>
              <w:rPr>
                <w:rFonts w:ascii="Arial" w:hAnsi="Arial" w:cs="Arial"/>
              </w:rPr>
            </w:pPr>
          </w:p>
        </w:tc>
        <w:tc>
          <w:tcPr>
            <w:tcW w:w="4036" w:type="dxa"/>
          </w:tcPr>
          <w:p w14:paraId="5BB34B44" w14:textId="77777777" w:rsidR="00D00C6E" w:rsidRPr="00E15D39" w:rsidRDefault="00DF45C7" w:rsidP="00300047">
            <w:pPr>
              <w:pStyle w:val="ListParagraph"/>
              <w:tabs>
                <w:tab w:val="left" w:pos="4253"/>
              </w:tabs>
              <w:ind w:left="0"/>
              <w:rPr>
                <w:rFonts w:ascii="Arial" w:hAnsi="Arial" w:cs="Arial"/>
              </w:rPr>
            </w:pPr>
            <w:r w:rsidRPr="00E15D39">
              <w:rPr>
                <w:rFonts w:ascii="Arial" w:hAnsi="Arial" w:cs="Arial"/>
              </w:rPr>
              <w:t>Provide</w:t>
            </w:r>
          </w:p>
        </w:tc>
      </w:tr>
      <w:tr w:rsidR="00D00C6E" w:rsidRPr="00E15D39" w14:paraId="1C92DEF2" w14:textId="77777777" w:rsidTr="0029442A">
        <w:tc>
          <w:tcPr>
            <w:tcW w:w="3337" w:type="dxa"/>
          </w:tcPr>
          <w:p w14:paraId="308E91C4" w14:textId="77777777" w:rsidR="00D00C6E" w:rsidRPr="00E15D39" w:rsidRDefault="00D00C6E" w:rsidP="00300047">
            <w:pPr>
              <w:pStyle w:val="ListParagraph"/>
              <w:tabs>
                <w:tab w:val="left" w:pos="4253"/>
              </w:tabs>
              <w:ind w:left="0"/>
              <w:rPr>
                <w:rFonts w:ascii="Arial" w:hAnsi="Arial" w:cs="Arial"/>
              </w:rPr>
            </w:pPr>
            <w:r w:rsidRPr="00E15D39">
              <w:rPr>
                <w:rFonts w:ascii="Arial" w:hAnsi="Arial" w:cs="Arial"/>
              </w:rPr>
              <w:t>38. Learners and Drivers licensing</w:t>
            </w:r>
          </w:p>
        </w:tc>
        <w:tc>
          <w:tcPr>
            <w:tcW w:w="992" w:type="dxa"/>
          </w:tcPr>
          <w:p w14:paraId="687AD196" w14:textId="77777777" w:rsidR="00D00C6E" w:rsidRPr="00E15D39" w:rsidRDefault="00D00C6E" w:rsidP="00300047">
            <w:pPr>
              <w:pStyle w:val="ListParagraph"/>
              <w:tabs>
                <w:tab w:val="left" w:pos="4253"/>
              </w:tabs>
              <w:ind w:left="0"/>
              <w:rPr>
                <w:rFonts w:ascii="Arial" w:hAnsi="Arial" w:cs="Arial"/>
              </w:rPr>
            </w:pPr>
            <w:r w:rsidRPr="00E15D39">
              <w:rPr>
                <w:rFonts w:ascii="Arial" w:hAnsi="Arial" w:cs="Arial"/>
              </w:rPr>
              <w:t>Yes</w:t>
            </w:r>
          </w:p>
        </w:tc>
        <w:tc>
          <w:tcPr>
            <w:tcW w:w="993" w:type="dxa"/>
          </w:tcPr>
          <w:p w14:paraId="4AC748F9" w14:textId="77777777" w:rsidR="00D00C6E" w:rsidRPr="00E15D39" w:rsidRDefault="00D00C6E" w:rsidP="00300047">
            <w:pPr>
              <w:pStyle w:val="ListParagraph"/>
              <w:tabs>
                <w:tab w:val="left" w:pos="4253"/>
              </w:tabs>
              <w:ind w:left="0"/>
              <w:rPr>
                <w:rFonts w:ascii="Arial" w:hAnsi="Arial" w:cs="Arial"/>
              </w:rPr>
            </w:pPr>
          </w:p>
        </w:tc>
        <w:tc>
          <w:tcPr>
            <w:tcW w:w="992" w:type="dxa"/>
          </w:tcPr>
          <w:p w14:paraId="5A475E5C" w14:textId="77777777" w:rsidR="00D00C6E" w:rsidRPr="00E15D39" w:rsidRDefault="00D00C6E" w:rsidP="00300047">
            <w:pPr>
              <w:pStyle w:val="ListParagraph"/>
              <w:tabs>
                <w:tab w:val="left" w:pos="4253"/>
              </w:tabs>
              <w:ind w:left="0"/>
              <w:rPr>
                <w:rFonts w:ascii="Arial" w:hAnsi="Arial" w:cs="Arial"/>
              </w:rPr>
            </w:pPr>
          </w:p>
        </w:tc>
        <w:tc>
          <w:tcPr>
            <w:tcW w:w="4036" w:type="dxa"/>
          </w:tcPr>
          <w:p w14:paraId="7EFBCA75" w14:textId="77777777" w:rsidR="00D00C6E" w:rsidRPr="00E15D39" w:rsidRDefault="00DF45C7" w:rsidP="00300047">
            <w:pPr>
              <w:pStyle w:val="ListParagraph"/>
              <w:tabs>
                <w:tab w:val="left" w:pos="4253"/>
              </w:tabs>
              <w:ind w:left="0"/>
              <w:rPr>
                <w:rFonts w:ascii="Arial" w:hAnsi="Arial" w:cs="Arial"/>
              </w:rPr>
            </w:pPr>
            <w:r w:rsidRPr="00E15D39">
              <w:rPr>
                <w:rFonts w:ascii="Arial" w:hAnsi="Arial" w:cs="Arial"/>
              </w:rPr>
              <w:t>Provide</w:t>
            </w:r>
          </w:p>
        </w:tc>
      </w:tr>
      <w:tr w:rsidR="00241016" w:rsidRPr="00E15D39" w14:paraId="15FAB17D" w14:textId="77777777" w:rsidTr="0029442A">
        <w:tc>
          <w:tcPr>
            <w:tcW w:w="3337" w:type="dxa"/>
          </w:tcPr>
          <w:p w14:paraId="497FA7E1" w14:textId="77777777" w:rsidR="00241016" w:rsidRPr="00E15D39" w:rsidRDefault="00241016" w:rsidP="00300047">
            <w:pPr>
              <w:pStyle w:val="ListParagraph"/>
              <w:tabs>
                <w:tab w:val="left" w:pos="4253"/>
              </w:tabs>
              <w:ind w:left="0"/>
              <w:rPr>
                <w:rFonts w:ascii="Arial" w:hAnsi="Arial" w:cs="Arial"/>
              </w:rPr>
            </w:pPr>
            <w:r w:rsidRPr="00E15D39">
              <w:rPr>
                <w:rFonts w:ascii="Arial" w:hAnsi="Arial" w:cs="Arial"/>
              </w:rPr>
              <w:t>39.Disaster Management</w:t>
            </w:r>
          </w:p>
        </w:tc>
        <w:tc>
          <w:tcPr>
            <w:tcW w:w="992" w:type="dxa"/>
          </w:tcPr>
          <w:p w14:paraId="415844E5" w14:textId="77777777" w:rsidR="00241016" w:rsidRPr="00E15D39" w:rsidRDefault="00241016" w:rsidP="00300047">
            <w:pPr>
              <w:pStyle w:val="ListParagraph"/>
              <w:tabs>
                <w:tab w:val="left" w:pos="4253"/>
              </w:tabs>
              <w:ind w:left="0"/>
              <w:rPr>
                <w:rFonts w:ascii="Arial" w:hAnsi="Arial" w:cs="Arial"/>
              </w:rPr>
            </w:pPr>
            <w:r w:rsidRPr="00E15D39">
              <w:rPr>
                <w:rFonts w:ascii="Arial" w:hAnsi="Arial" w:cs="Arial"/>
              </w:rPr>
              <w:t>Yes</w:t>
            </w:r>
          </w:p>
        </w:tc>
        <w:tc>
          <w:tcPr>
            <w:tcW w:w="993" w:type="dxa"/>
          </w:tcPr>
          <w:p w14:paraId="7257DD14" w14:textId="77777777" w:rsidR="00241016" w:rsidRPr="00E15D39" w:rsidRDefault="00241016" w:rsidP="00300047">
            <w:pPr>
              <w:pStyle w:val="ListParagraph"/>
              <w:tabs>
                <w:tab w:val="left" w:pos="4253"/>
              </w:tabs>
              <w:ind w:left="0"/>
              <w:rPr>
                <w:rFonts w:ascii="Arial" w:hAnsi="Arial" w:cs="Arial"/>
              </w:rPr>
            </w:pPr>
          </w:p>
        </w:tc>
        <w:tc>
          <w:tcPr>
            <w:tcW w:w="992" w:type="dxa"/>
          </w:tcPr>
          <w:p w14:paraId="2FC94AF1" w14:textId="77777777" w:rsidR="00241016" w:rsidRPr="00E15D39" w:rsidRDefault="00241016" w:rsidP="00300047">
            <w:pPr>
              <w:pStyle w:val="ListParagraph"/>
              <w:tabs>
                <w:tab w:val="left" w:pos="4253"/>
              </w:tabs>
              <w:ind w:left="0"/>
              <w:rPr>
                <w:rFonts w:ascii="Arial" w:hAnsi="Arial" w:cs="Arial"/>
              </w:rPr>
            </w:pPr>
          </w:p>
        </w:tc>
        <w:tc>
          <w:tcPr>
            <w:tcW w:w="4036" w:type="dxa"/>
          </w:tcPr>
          <w:p w14:paraId="584CD0FF" w14:textId="77777777" w:rsidR="00241016" w:rsidRPr="00E15D39" w:rsidRDefault="00241016" w:rsidP="00300047">
            <w:pPr>
              <w:pStyle w:val="ListParagraph"/>
              <w:tabs>
                <w:tab w:val="left" w:pos="4253"/>
              </w:tabs>
              <w:ind w:left="0"/>
              <w:rPr>
                <w:rFonts w:ascii="Arial" w:hAnsi="Arial" w:cs="Arial"/>
              </w:rPr>
            </w:pPr>
            <w:r w:rsidRPr="00E15D39">
              <w:rPr>
                <w:rFonts w:ascii="Arial" w:hAnsi="Arial" w:cs="Arial"/>
              </w:rPr>
              <w:t xml:space="preserve">Provide </w:t>
            </w:r>
          </w:p>
        </w:tc>
      </w:tr>
    </w:tbl>
    <w:p w14:paraId="4D77BCA2" w14:textId="77777777" w:rsidR="0008702D" w:rsidRPr="00E15D39" w:rsidRDefault="00484EE9" w:rsidP="00300047">
      <w:pPr>
        <w:tabs>
          <w:tab w:val="left" w:pos="4253"/>
        </w:tabs>
        <w:rPr>
          <w:rFonts w:ascii="Arial" w:hAnsi="Arial" w:cs="Arial"/>
        </w:rPr>
      </w:pPr>
      <w:r>
        <w:rPr>
          <w:rFonts w:ascii="Arial" w:hAnsi="Arial" w:cs="Arial"/>
        </w:rPr>
        <w:t>Source: COGHSTA, 2016</w:t>
      </w:r>
    </w:p>
    <w:p w14:paraId="058C83D9" w14:textId="77777777" w:rsidR="00D00C6E" w:rsidRPr="00E15D39" w:rsidRDefault="00426324" w:rsidP="00300047">
      <w:pPr>
        <w:tabs>
          <w:tab w:val="left" w:pos="4253"/>
        </w:tabs>
        <w:rPr>
          <w:rFonts w:ascii="Arial" w:hAnsi="Arial" w:cs="Arial"/>
        </w:rPr>
      </w:pPr>
      <w:r>
        <w:rPr>
          <w:rFonts w:ascii="Arial" w:hAnsi="Arial" w:cs="Arial"/>
          <w:b/>
          <w:color w:val="000000" w:themeColor="text1"/>
        </w:rPr>
        <w:t xml:space="preserve"> 2</w:t>
      </w:r>
      <w:r w:rsidR="00D00C6E" w:rsidRPr="00E15D39">
        <w:rPr>
          <w:rFonts w:ascii="Arial" w:hAnsi="Arial" w:cs="Arial"/>
          <w:b/>
          <w:color w:val="000000" w:themeColor="text1"/>
        </w:rPr>
        <w:t>.</w:t>
      </w:r>
      <w:r w:rsidR="00F90730">
        <w:rPr>
          <w:rFonts w:ascii="Arial" w:hAnsi="Arial" w:cs="Arial"/>
          <w:b/>
          <w:color w:val="000000" w:themeColor="text1"/>
        </w:rPr>
        <w:t>5</w:t>
      </w:r>
      <w:r w:rsidR="00D00C6E" w:rsidRPr="00E15D39">
        <w:rPr>
          <w:rFonts w:ascii="Arial" w:hAnsi="Arial" w:cs="Arial"/>
          <w:color w:val="000000" w:themeColor="text1"/>
        </w:rPr>
        <w:t xml:space="preserve"> </w:t>
      </w:r>
      <w:r w:rsidR="00D00C6E" w:rsidRPr="00E15D39">
        <w:rPr>
          <w:rFonts w:ascii="Arial" w:hAnsi="Arial" w:cs="Arial"/>
          <w:b/>
          <w:color w:val="000000" w:themeColor="text1"/>
        </w:rPr>
        <w:t xml:space="preserve">Basis for IDP Review Process </w:t>
      </w:r>
    </w:p>
    <w:p w14:paraId="7AAACC02" w14:textId="77777777" w:rsidR="00D27391" w:rsidRDefault="00D00C6E" w:rsidP="00300047">
      <w:pPr>
        <w:tabs>
          <w:tab w:val="left" w:pos="4253"/>
        </w:tabs>
        <w:rPr>
          <w:rFonts w:ascii="Arial" w:hAnsi="Arial" w:cs="Arial"/>
        </w:rPr>
      </w:pPr>
      <w:r w:rsidRPr="00E15D39">
        <w:rPr>
          <w:rFonts w:ascii="Arial" w:hAnsi="Arial" w:cs="Arial"/>
        </w:rPr>
        <w:t xml:space="preserve">Section 32 (1) (a) of the Municipal Systems Act, act 32 of 2000 mandates the Municipal Manager of a municipality to submit a copy of the Integrated Development Plan as adopted by Council of the Municipality, and any subsequent amendment to the plan, to the MEC for </w:t>
      </w:r>
      <w:r w:rsidR="00F8782F">
        <w:rPr>
          <w:rFonts w:ascii="Arial" w:hAnsi="Arial" w:cs="Arial"/>
        </w:rPr>
        <w:t>L</w:t>
      </w:r>
      <w:r w:rsidRPr="00E15D39">
        <w:rPr>
          <w:rFonts w:ascii="Arial" w:hAnsi="Arial" w:cs="Arial"/>
        </w:rPr>
        <w:t xml:space="preserve">ocal </w:t>
      </w:r>
      <w:r w:rsidR="00F8782F">
        <w:rPr>
          <w:rFonts w:ascii="Arial" w:hAnsi="Arial" w:cs="Arial"/>
        </w:rPr>
        <w:t>G</w:t>
      </w:r>
      <w:r w:rsidRPr="00E15D39">
        <w:rPr>
          <w:rFonts w:ascii="Arial" w:hAnsi="Arial" w:cs="Arial"/>
        </w:rPr>
        <w:t>overnment in the Province within 10 days of the adoption or amendment of the plan, for assessment.</w:t>
      </w:r>
    </w:p>
    <w:p w14:paraId="05616111" w14:textId="2E79784F" w:rsidR="0008702D" w:rsidRPr="008B7133" w:rsidRDefault="0008702D" w:rsidP="00300047">
      <w:pPr>
        <w:tabs>
          <w:tab w:val="left" w:pos="4253"/>
        </w:tabs>
        <w:rPr>
          <w:rFonts w:ascii="Arial" w:hAnsi="Arial" w:cs="Arial"/>
          <w:b/>
          <w:color w:val="000000" w:themeColor="text1"/>
        </w:rPr>
      </w:pPr>
      <w:r w:rsidRPr="008B7133">
        <w:rPr>
          <w:rFonts w:ascii="Arial" w:hAnsi="Arial" w:cs="Arial"/>
          <w:b/>
          <w:color w:val="000000" w:themeColor="text1"/>
        </w:rPr>
        <w:t>Analysis of</w:t>
      </w:r>
      <w:r w:rsidR="005656C4">
        <w:rPr>
          <w:rFonts w:ascii="Arial" w:hAnsi="Arial" w:cs="Arial"/>
          <w:b/>
          <w:color w:val="000000" w:themeColor="text1"/>
        </w:rPr>
        <w:t xml:space="preserve"> MEC Opinion on Makhuduthamaga M</w:t>
      </w:r>
      <w:r w:rsidRPr="008B7133">
        <w:rPr>
          <w:rFonts w:ascii="Arial" w:hAnsi="Arial" w:cs="Arial"/>
          <w:b/>
          <w:color w:val="000000" w:themeColor="text1"/>
        </w:rPr>
        <w:t>un</w:t>
      </w:r>
      <w:r w:rsidR="00F8782F" w:rsidRPr="008B7133">
        <w:rPr>
          <w:rFonts w:ascii="Arial" w:hAnsi="Arial" w:cs="Arial"/>
          <w:b/>
          <w:color w:val="000000" w:themeColor="text1"/>
        </w:rPr>
        <w:t>icipality IDP over the last five</w:t>
      </w:r>
      <w:r w:rsidRPr="008B7133">
        <w:rPr>
          <w:rFonts w:ascii="Arial" w:hAnsi="Arial" w:cs="Arial"/>
          <w:b/>
          <w:color w:val="000000" w:themeColor="text1"/>
        </w:rPr>
        <w:t xml:space="preserve"> years</w:t>
      </w:r>
      <w:r w:rsidR="00441B7F" w:rsidRPr="008B7133">
        <w:rPr>
          <w:rFonts w:ascii="Arial" w:hAnsi="Arial" w:cs="Arial"/>
          <w:b/>
          <w:color w:val="000000" w:themeColor="text1"/>
        </w:rPr>
        <w:t xml:space="preserve"> </w:t>
      </w:r>
    </w:p>
    <w:tbl>
      <w:tblPr>
        <w:tblStyle w:val="TableGrid"/>
        <w:tblW w:w="0" w:type="auto"/>
        <w:tblLook w:val="04A0" w:firstRow="1" w:lastRow="0" w:firstColumn="1" w:lastColumn="0" w:noHBand="0" w:noVBand="1"/>
      </w:tblPr>
      <w:tblGrid>
        <w:gridCol w:w="2122"/>
        <w:gridCol w:w="2268"/>
        <w:gridCol w:w="2622"/>
        <w:gridCol w:w="2338"/>
      </w:tblGrid>
      <w:tr w:rsidR="00441B7F" w:rsidRPr="00171782" w14:paraId="7FA665B1" w14:textId="77777777" w:rsidTr="008B7133">
        <w:tc>
          <w:tcPr>
            <w:tcW w:w="2122" w:type="dxa"/>
          </w:tcPr>
          <w:p w14:paraId="1C1A7FF6" w14:textId="5E2EDA43" w:rsidR="00441B7F" w:rsidRPr="008B7133" w:rsidRDefault="00441B7F" w:rsidP="00300047">
            <w:pPr>
              <w:tabs>
                <w:tab w:val="left" w:pos="4253"/>
              </w:tabs>
              <w:rPr>
                <w:rFonts w:ascii="Arial" w:hAnsi="Arial" w:cs="Arial"/>
                <w:b/>
                <w:sz w:val="22"/>
                <w:szCs w:val="22"/>
              </w:rPr>
            </w:pPr>
            <w:r w:rsidRPr="008B7133">
              <w:rPr>
                <w:rFonts w:ascii="Arial" w:hAnsi="Arial" w:cs="Arial"/>
                <w:b/>
                <w:sz w:val="22"/>
                <w:szCs w:val="22"/>
              </w:rPr>
              <w:t>Financial year</w:t>
            </w:r>
          </w:p>
        </w:tc>
        <w:tc>
          <w:tcPr>
            <w:tcW w:w="2268" w:type="dxa"/>
          </w:tcPr>
          <w:p w14:paraId="3FABB079" w14:textId="4678374C" w:rsidR="00441B7F" w:rsidRPr="008B7133" w:rsidRDefault="00441B7F" w:rsidP="00300047">
            <w:pPr>
              <w:tabs>
                <w:tab w:val="left" w:pos="4253"/>
              </w:tabs>
              <w:rPr>
                <w:rFonts w:ascii="Arial" w:hAnsi="Arial" w:cs="Arial"/>
                <w:b/>
                <w:sz w:val="22"/>
                <w:szCs w:val="22"/>
              </w:rPr>
            </w:pPr>
            <w:r w:rsidRPr="008B7133">
              <w:rPr>
                <w:rFonts w:ascii="Arial" w:hAnsi="Arial" w:cs="Arial"/>
                <w:b/>
                <w:sz w:val="22"/>
                <w:szCs w:val="22"/>
              </w:rPr>
              <w:t>IDP assessment</w:t>
            </w:r>
          </w:p>
        </w:tc>
        <w:tc>
          <w:tcPr>
            <w:tcW w:w="2622" w:type="dxa"/>
          </w:tcPr>
          <w:p w14:paraId="389DDCF6" w14:textId="0CEE3B39" w:rsidR="00441B7F" w:rsidRPr="008B7133" w:rsidRDefault="00441B7F" w:rsidP="00300047">
            <w:pPr>
              <w:tabs>
                <w:tab w:val="left" w:pos="4253"/>
              </w:tabs>
              <w:rPr>
                <w:rFonts w:ascii="Arial" w:hAnsi="Arial" w:cs="Arial"/>
                <w:b/>
                <w:sz w:val="22"/>
                <w:szCs w:val="22"/>
              </w:rPr>
            </w:pPr>
            <w:r w:rsidRPr="008B7133">
              <w:rPr>
                <w:rFonts w:ascii="Arial" w:hAnsi="Arial" w:cs="Arial"/>
                <w:b/>
                <w:sz w:val="22"/>
                <w:szCs w:val="22"/>
              </w:rPr>
              <w:t>IDP-SDBIP alignment</w:t>
            </w:r>
          </w:p>
        </w:tc>
        <w:tc>
          <w:tcPr>
            <w:tcW w:w="2338" w:type="dxa"/>
          </w:tcPr>
          <w:p w14:paraId="1B329C64" w14:textId="2A62C0AA" w:rsidR="00441B7F" w:rsidRPr="008B7133" w:rsidRDefault="00441B7F" w:rsidP="00300047">
            <w:pPr>
              <w:tabs>
                <w:tab w:val="left" w:pos="4253"/>
              </w:tabs>
              <w:rPr>
                <w:rFonts w:ascii="Arial" w:hAnsi="Arial" w:cs="Arial"/>
                <w:b/>
                <w:sz w:val="22"/>
                <w:szCs w:val="22"/>
              </w:rPr>
            </w:pPr>
            <w:r w:rsidRPr="008B7133">
              <w:rPr>
                <w:rFonts w:ascii="Arial" w:hAnsi="Arial" w:cs="Arial"/>
                <w:b/>
                <w:sz w:val="22"/>
                <w:szCs w:val="22"/>
              </w:rPr>
              <w:t>Overall rating</w:t>
            </w:r>
          </w:p>
        </w:tc>
      </w:tr>
      <w:tr w:rsidR="00441B7F" w:rsidRPr="00171782" w14:paraId="45215AC5" w14:textId="77777777" w:rsidTr="008B7133">
        <w:tc>
          <w:tcPr>
            <w:tcW w:w="2122" w:type="dxa"/>
          </w:tcPr>
          <w:p w14:paraId="2D982E70" w14:textId="4F4C5702" w:rsidR="00441B7F" w:rsidRPr="00171782" w:rsidRDefault="00441B7F" w:rsidP="00300047">
            <w:pPr>
              <w:tabs>
                <w:tab w:val="left" w:pos="4253"/>
              </w:tabs>
              <w:rPr>
                <w:rFonts w:ascii="Arial" w:hAnsi="Arial" w:cs="Arial"/>
                <w:sz w:val="22"/>
                <w:szCs w:val="22"/>
              </w:rPr>
            </w:pPr>
            <w:r w:rsidRPr="00171782">
              <w:rPr>
                <w:rFonts w:ascii="Arial" w:hAnsi="Arial" w:cs="Arial"/>
                <w:sz w:val="22"/>
                <w:szCs w:val="22"/>
              </w:rPr>
              <w:t>2014/15</w:t>
            </w:r>
          </w:p>
        </w:tc>
        <w:tc>
          <w:tcPr>
            <w:tcW w:w="2268" w:type="dxa"/>
          </w:tcPr>
          <w:p w14:paraId="423A5155" w14:textId="2DA1783C" w:rsidR="00441B7F" w:rsidRPr="00171782" w:rsidRDefault="00441B7F" w:rsidP="00300047">
            <w:pPr>
              <w:tabs>
                <w:tab w:val="left" w:pos="4253"/>
              </w:tabs>
              <w:rPr>
                <w:rFonts w:ascii="Arial" w:hAnsi="Arial" w:cs="Arial"/>
                <w:sz w:val="22"/>
                <w:szCs w:val="22"/>
              </w:rPr>
            </w:pPr>
            <w:r w:rsidRPr="00171782">
              <w:rPr>
                <w:rFonts w:ascii="Arial" w:hAnsi="Arial" w:cs="Arial"/>
                <w:sz w:val="22"/>
                <w:szCs w:val="22"/>
              </w:rPr>
              <w:t>High</w:t>
            </w:r>
          </w:p>
        </w:tc>
        <w:tc>
          <w:tcPr>
            <w:tcW w:w="2622" w:type="dxa"/>
          </w:tcPr>
          <w:p w14:paraId="524F1121" w14:textId="1358A772" w:rsidR="00441B7F" w:rsidRPr="00171782" w:rsidRDefault="00441B7F" w:rsidP="00300047">
            <w:pPr>
              <w:tabs>
                <w:tab w:val="left" w:pos="4253"/>
              </w:tabs>
              <w:rPr>
                <w:rFonts w:ascii="Arial" w:hAnsi="Arial" w:cs="Arial"/>
                <w:sz w:val="22"/>
                <w:szCs w:val="22"/>
              </w:rPr>
            </w:pPr>
            <w:r w:rsidRPr="00171782">
              <w:rPr>
                <w:rFonts w:ascii="Arial" w:hAnsi="Arial" w:cs="Arial"/>
                <w:sz w:val="22"/>
                <w:szCs w:val="22"/>
              </w:rPr>
              <w:t>Aligned</w:t>
            </w:r>
          </w:p>
        </w:tc>
        <w:tc>
          <w:tcPr>
            <w:tcW w:w="2338" w:type="dxa"/>
          </w:tcPr>
          <w:p w14:paraId="3E51045E" w14:textId="652E66BE" w:rsidR="00441B7F" w:rsidRPr="00171782" w:rsidRDefault="00441B7F" w:rsidP="00300047">
            <w:pPr>
              <w:tabs>
                <w:tab w:val="left" w:pos="4253"/>
              </w:tabs>
              <w:rPr>
                <w:rFonts w:ascii="Arial" w:hAnsi="Arial" w:cs="Arial"/>
                <w:sz w:val="22"/>
                <w:szCs w:val="22"/>
              </w:rPr>
            </w:pPr>
            <w:r w:rsidRPr="00171782">
              <w:rPr>
                <w:rFonts w:ascii="Arial" w:hAnsi="Arial" w:cs="Arial"/>
                <w:sz w:val="22"/>
                <w:szCs w:val="22"/>
              </w:rPr>
              <w:t>High</w:t>
            </w:r>
          </w:p>
        </w:tc>
      </w:tr>
      <w:tr w:rsidR="00441B7F" w:rsidRPr="00171782" w14:paraId="4C872CBC" w14:textId="77777777" w:rsidTr="008B7133">
        <w:tc>
          <w:tcPr>
            <w:tcW w:w="2122" w:type="dxa"/>
          </w:tcPr>
          <w:p w14:paraId="2BA4227E" w14:textId="3EB2C131" w:rsidR="00441B7F" w:rsidRPr="00171782" w:rsidRDefault="00441B7F" w:rsidP="00300047">
            <w:pPr>
              <w:tabs>
                <w:tab w:val="left" w:pos="4253"/>
              </w:tabs>
              <w:rPr>
                <w:rFonts w:ascii="Arial" w:hAnsi="Arial" w:cs="Arial"/>
                <w:sz w:val="22"/>
                <w:szCs w:val="22"/>
              </w:rPr>
            </w:pPr>
            <w:r w:rsidRPr="00171782">
              <w:rPr>
                <w:rFonts w:ascii="Arial" w:hAnsi="Arial" w:cs="Arial"/>
                <w:sz w:val="22"/>
                <w:szCs w:val="22"/>
              </w:rPr>
              <w:t>2015/16</w:t>
            </w:r>
          </w:p>
        </w:tc>
        <w:tc>
          <w:tcPr>
            <w:tcW w:w="2268" w:type="dxa"/>
          </w:tcPr>
          <w:p w14:paraId="52CBF6F7" w14:textId="1A417DE2" w:rsidR="00441B7F" w:rsidRPr="00171782" w:rsidRDefault="00441B7F" w:rsidP="00300047">
            <w:pPr>
              <w:tabs>
                <w:tab w:val="left" w:pos="4253"/>
              </w:tabs>
              <w:rPr>
                <w:rFonts w:ascii="Arial" w:hAnsi="Arial" w:cs="Arial"/>
                <w:sz w:val="22"/>
                <w:szCs w:val="22"/>
              </w:rPr>
            </w:pPr>
            <w:r w:rsidRPr="00171782">
              <w:rPr>
                <w:rFonts w:ascii="Arial" w:hAnsi="Arial" w:cs="Arial"/>
                <w:sz w:val="22"/>
                <w:szCs w:val="22"/>
              </w:rPr>
              <w:t>High</w:t>
            </w:r>
          </w:p>
        </w:tc>
        <w:tc>
          <w:tcPr>
            <w:tcW w:w="2622" w:type="dxa"/>
          </w:tcPr>
          <w:p w14:paraId="75CE4E99" w14:textId="4B1C6A86" w:rsidR="00441B7F" w:rsidRPr="00171782" w:rsidRDefault="00441B7F" w:rsidP="00300047">
            <w:pPr>
              <w:tabs>
                <w:tab w:val="left" w:pos="4253"/>
              </w:tabs>
              <w:rPr>
                <w:rFonts w:ascii="Arial" w:hAnsi="Arial" w:cs="Arial"/>
                <w:sz w:val="22"/>
                <w:szCs w:val="22"/>
              </w:rPr>
            </w:pPr>
            <w:r w:rsidRPr="00171782">
              <w:rPr>
                <w:rFonts w:ascii="Arial" w:hAnsi="Arial" w:cs="Arial"/>
                <w:sz w:val="22"/>
                <w:szCs w:val="22"/>
              </w:rPr>
              <w:t>Aligned</w:t>
            </w:r>
          </w:p>
        </w:tc>
        <w:tc>
          <w:tcPr>
            <w:tcW w:w="2338" w:type="dxa"/>
          </w:tcPr>
          <w:p w14:paraId="06AA40DE" w14:textId="402863DC" w:rsidR="00441B7F" w:rsidRPr="00171782" w:rsidRDefault="00441B7F" w:rsidP="00300047">
            <w:pPr>
              <w:tabs>
                <w:tab w:val="left" w:pos="4253"/>
              </w:tabs>
              <w:rPr>
                <w:rFonts w:ascii="Arial" w:hAnsi="Arial" w:cs="Arial"/>
                <w:sz w:val="22"/>
                <w:szCs w:val="22"/>
              </w:rPr>
            </w:pPr>
            <w:r w:rsidRPr="00171782">
              <w:rPr>
                <w:rFonts w:ascii="Arial" w:hAnsi="Arial" w:cs="Arial"/>
                <w:sz w:val="22"/>
                <w:szCs w:val="22"/>
              </w:rPr>
              <w:t>High</w:t>
            </w:r>
          </w:p>
        </w:tc>
      </w:tr>
      <w:tr w:rsidR="00441B7F" w:rsidRPr="00171782" w14:paraId="3B111ABE" w14:textId="77777777" w:rsidTr="008B7133">
        <w:tc>
          <w:tcPr>
            <w:tcW w:w="2122" w:type="dxa"/>
          </w:tcPr>
          <w:p w14:paraId="78CC08F4" w14:textId="6AAA49FE" w:rsidR="00441B7F" w:rsidRPr="00171782" w:rsidRDefault="00441B7F" w:rsidP="00300047">
            <w:pPr>
              <w:tabs>
                <w:tab w:val="left" w:pos="4253"/>
              </w:tabs>
              <w:rPr>
                <w:rFonts w:ascii="Arial" w:hAnsi="Arial" w:cs="Arial"/>
                <w:sz w:val="22"/>
                <w:szCs w:val="22"/>
              </w:rPr>
            </w:pPr>
            <w:r w:rsidRPr="00171782">
              <w:rPr>
                <w:rFonts w:ascii="Arial" w:hAnsi="Arial" w:cs="Arial"/>
                <w:sz w:val="22"/>
                <w:szCs w:val="22"/>
              </w:rPr>
              <w:t>2016/17</w:t>
            </w:r>
          </w:p>
        </w:tc>
        <w:tc>
          <w:tcPr>
            <w:tcW w:w="2268" w:type="dxa"/>
          </w:tcPr>
          <w:p w14:paraId="46805E9E" w14:textId="5D870EE2" w:rsidR="00441B7F" w:rsidRPr="00171782" w:rsidRDefault="00441B7F" w:rsidP="00300047">
            <w:pPr>
              <w:tabs>
                <w:tab w:val="left" w:pos="4253"/>
              </w:tabs>
              <w:rPr>
                <w:rFonts w:ascii="Arial" w:hAnsi="Arial" w:cs="Arial"/>
                <w:sz w:val="22"/>
                <w:szCs w:val="22"/>
              </w:rPr>
            </w:pPr>
            <w:r w:rsidRPr="00171782">
              <w:rPr>
                <w:rFonts w:ascii="Arial" w:hAnsi="Arial" w:cs="Arial"/>
                <w:sz w:val="22"/>
                <w:szCs w:val="22"/>
              </w:rPr>
              <w:t>High</w:t>
            </w:r>
          </w:p>
        </w:tc>
        <w:tc>
          <w:tcPr>
            <w:tcW w:w="2622" w:type="dxa"/>
          </w:tcPr>
          <w:p w14:paraId="45BAB57B" w14:textId="1C2F7F2B" w:rsidR="00441B7F" w:rsidRPr="00171782" w:rsidRDefault="00441B7F" w:rsidP="00300047">
            <w:pPr>
              <w:tabs>
                <w:tab w:val="left" w:pos="4253"/>
              </w:tabs>
              <w:rPr>
                <w:rFonts w:ascii="Arial" w:hAnsi="Arial" w:cs="Arial"/>
                <w:sz w:val="22"/>
                <w:szCs w:val="22"/>
              </w:rPr>
            </w:pPr>
            <w:r w:rsidRPr="00171782">
              <w:rPr>
                <w:rFonts w:ascii="Arial" w:hAnsi="Arial" w:cs="Arial"/>
                <w:sz w:val="22"/>
                <w:szCs w:val="22"/>
              </w:rPr>
              <w:t>Aligned</w:t>
            </w:r>
          </w:p>
        </w:tc>
        <w:tc>
          <w:tcPr>
            <w:tcW w:w="2338" w:type="dxa"/>
          </w:tcPr>
          <w:p w14:paraId="26D1009C" w14:textId="688BCAC8" w:rsidR="00441B7F" w:rsidRPr="00171782" w:rsidRDefault="00441B7F" w:rsidP="00300047">
            <w:pPr>
              <w:tabs>
                <w:tab w:val="left" w:pos="4253"/>
              </w:tabs>
              <w:rPr>
                <w:rFonts w:ascii="Arial" w:hAnsi="Arial" w:cs="Arial"/>
                <w:sz w:val="22"/>
                <w:szCs w:val="22"/>
              </w:rPr>
            </w:pPr>
            <w:r w:rsidRPr="00171782">
              <w:rPr>
                <w:rFonts w:ascii="Arial" w:hAnsi="Arial" w:cs="Arial"/>
                <w:sz w:val="22"/>
                <w:szCs w:val="22"/>
              </w:rPr>
              <w:t>High</w:t>
            </w:r>
          </w:p>
        </w:tc>
      </w:tr>
      <w:tr w:rsidR="00441B7F" w:rsidRPr="00171782" w14:paraId="51F28F6A" w14:textId="77777777" w:rsidTr="008B7133">
        <w:tc>
          <w:tcPr>
            <w:tcW w:w="2122" w:type="dxa"/>
          </w:tcPr>
          <w:p w14:paraId="1A3BBC19" w14:textId="21E58345" w:rsidR="00441B7F" w:rsidRPr="00171782" w:rsidRDefault="00441B7F" w:rsidP="00300047">
            <w:pPr>
              <w:tabs>
                <w:tab w:val="left" w:pos="4253"/>
              </w:tabs>
              <w:rPr>
                <w:rFonts w:ascii="Arial" w:hAnsi="Arial" w:cs="Arial"/>
                <w:sz w:val="22"/>
                <w:szCs w:val="22"/>
              </w:rPr>
            </w:pPr>
            <w:r w:rsidRPr="00171782">
              <w:rPr>
                <w:rFonts w:ascii="Arial" w:hAnsi="Arial" w:cs="Arial"/>
                <w:sz w:val="22"/>
                <w:szCs w:val="22"/>
              </w:rPr>
              <w:t>2017/18</w:t>
            </w:r>
          </w:p>
        </w:tc>
        <w:tc>
          <w:tcPr>
            <w:tcW w:w="2268" w:type="dxa"/>
          </w:tcPr>
          <w:p w14:paraId="00ABD318" w14:textId="2152CE64" w:rsidR="00441B7F" w:rsidRPr="00171782" w:rsidRDefault="00441B7F" w:rsidP="00300047">
            <w:pPr>
              <w:tabs>
                <w:tab w:val="left" w:pos="4253"/>
              </w:tabs>
              <w:rPr>
                <w:rFonts w:ascii="Arial" w:hAnsi="Arial" w:cs="Arial"/>
                <w:sz w:val="22"/>
                <w:szCs w:val="22"/>
              </w:rPr>
            </w:pPr>
            <w:r w:rsidRPr="00171782">
              <w:rPr>
                <w:rFonts w:ascii="Arial" w:hAnsi="Arial" w:cs="Arial"/>
                <w:sz w:val="22"/>
                <w:szCs w:val="22"/>
              </w:rPr>
              <w:t>High</w:t>
            </w:r>
          </w:p>
        </w:tc>
        <w:tc>
          <w:tcPr>
            <w:tcW w:w="2622" w:type="dxa"/>
          </w:tcPr>
          <w:p w14:paraId="5ACDE22F" w14:textId="55EF4F05" w:rsidR="00441B7F" w:rsidRPr="00171782" w:rsidRDefault="00441B7F" w:rsidP="00300047">
            <w:pPr>
              <w:tabs>
                <w:tab w:val="left" w:pos="4253"/>
              </w:tabs>
              <w:rPr>
                <w:rFonts w:ascii="Arial" w:hAnsi="Arial" w:cs="Arial"/>
                <w:sz w:val="22"/>
                <w:szCs w:val="22"/>
              </w:rPr>
            </w:pPr>
            <w:r w:rsidRPr="00171782">
              <w:rPr>
                <w:rFonts w:ascii="Arial" w:hAnsi="Arial" w:cs="Arial"/>
                <w:sz w:val="22"/>
                <w:szCs w:val="22"/>
              </w:rPr>
              <w:t>Not aligned</w:t>
            </w:r>
          </w:p>
        </w:tc>
        <w:tc>
          <w:tcPr>
            <w:tcW w:w="2338" w:type="dxa"/>
          </w:tcPr>
          <w:p w14:paraId="276B1432" w14:textId="58B75007" w:rsidR="00441B7F" w:rsidRPr="00171782" w:rsidRDefault="00441B7F" w:rsidP="00300047">
            <w:pPr>
              <w:tabs>
                <w:tab w:val="left" w:pos="4253"/>
              </w:tabs>
              <w:rPr>
                <w:rFonts w:ascii="Arial" w:hAnsi="Arial" w:cs="Arial"/>
                <w:sz w:val="22"/>
                <w:szCs w:val="22"/>
              </w:rPr>
            </w:pPr>
            <w:r w:rsidRPr="00171782">
              <w:rPr>
                <w:rFonts w:ascii="Arial" w:hAnsi="Arial" w:cs="Arial"/>
                <w:sz w:val="22"/>
                <w:szCs w:val="22"/>
              </w:rPr>
              <w:t>Low</w:t>
            </w:r>
          </w:p>
        </w:tc>
      </w:tr>
      <w:tr w:rsidR="00441B7F" w:rsidRPr="00171782" w14:paraId="2C1935BA" w14:textId="77777777" w:rsidTr="008B7133">
        <w:tc>
          <w:tcPr>
            <w:tcW w:w="2122" w:type="dxa"/>
          </w:tcPr>
          <w:p w14:paraId="6174B9C3" w14:textId="7CE9BA6A" w:rsidR="00441B7F" w:rsidRPr="00171782" w:rsidRDefault="00441B7F" w:rsidP="00300047">
            <w:pPr>
              <w:tabs>
                <w:tab w:val="left" w:pos="4253"/>
              </w:tabs>
              <w:rPr>
                <w:rFonts w:ascii="Arial" w:hAnsi="Arial" w:cs="Arial"/>
                <w:sz w:val="22"/>
                <w:szCs w:val="22"/>
              </w:rPr>
            </w:pPr>
            <w:r w:rsidRPr="00171782">
              <w:rPr>
                <w:rFonts w:ascii="Arial" w:hAnsi="Arial" w:cs="Arial"/>
                <w:sz w:val="22"/>
                <w:szCs w:val="22"/>
              </w:rPr>
              <w:t>2018/19</w:t>
            </w:r>
          </w:p>
        </w:tc>
        <w:tc>
          <w:tcPr>
            <w:tcW w:w="2268" w:type="dxa"/>
          </w:tcPr>
          <w:p w14:paraId="56074907" w14:textId="00C4A773" w:rsidR="00441B7F" w:rsidRPr="00171782" w:rsidRDefault="00441B7F" w:rsidP="00300047">
            <w:pPr>
              <w:tabs>
                <w:tab w:val="left" w:pos="4253"/>
              </w:tabs>
              <w:rPr>
                <w:rFonts w:ascii="Arial" w:hAnsi="Arial" w:cs="Arial"/>
                <w:sz w:val="22"/>
                <w:szCs w:val="22"/>
              </w:rPr>
            </w:pPr>
            <w:r w:rsidRPr="00171782">
              <w:rPr>
                <w:rFonts w:ascii="Arial" w:hAnsi="Arial" w:cs="Arial"/>
                <w:sz w:val="22"/>
                <w:szCs w:val="22"/>
              </w:rPr>
              <w:t>High</w:t>
            </w:r>
          </w:p>
        </w:tc>
        <w:tc>
          <w:tcPr>
            <w:tcW w:w="2622" w:type="dxa"/>
          </w:tcPr>
          <w:p w14:paraId="70896D8D" w14:textId="0B85F4E3" w:rsidR="00441B7F" w:rsidRPr="00171782" w:rsidRDefault="00441B7F" w:rsidP="00300047">
            <w:pPr>
              <w:tabs>
                <w:tab w:val="left" w:pos="4253"/>
              </w:tabs>
              <w:rPr>
                <w:rFonts w:ascii="Arial" w:hAnsi="Arial" w:cs="Arial"/>
                <w:sz w:val="22"/>
                <w:szCs w:val="22"/>
              </w:rPr>
            </w:pPr>
            <w:r w:rsidRPr="00171782">
              <w:rPr>
                <w:rFonts w:ascii="Arial" w:hAnsi="Arial" w:cs="Arial"/>
                <w:sz w:val="22"/>
                <w:szCs w:val="22"/>
              </w:rPr>
              <w:t>Partially aligned</w:t>
            </w:r>
          </w:p>
        </w:tc>
        <w:tc>
          <w:tcPr>
            <w:tcW w:w="2338" w:type="dxa"/>
          </w:tcPr>
          <w:p w14:paraId="633CBC85" w14:textId="2D1061DD" w:rsidR="00441B7F" w:rsidRPr="00171782" w:rsidRDefault="00441B7F" w:rsidP="00300047">
            <w:pPr>
              <w:tabs>
                <w:tab w:val="left" w:pos="4253"/>
              </w:tabs>
              <w:rPr>
                <w:rFonts w:ascii="Arial" w:hAnsi="Arial" w:cs="Arial"/>
                <w:sz w:val="22"/>
                <w:szCs w:val="22"/>
              </w:rPr>
            </w:pPr>
            <w:r w:rsidRPr="00171782">
              <w:rPr>
                <w:rFonts w:ascii="Arial" w:hAnsi="Arial" w:cs="Arial"/>
                <w:sz w:val="22"/>
                <w:szCs w:val="22"/>
              </w:rPr>
              <w:t>Medium</w:t>
            </w:r>
          </w:p>
        </w:tc>
      </w:tr>
    </w:tbl>
    <w:p w14:paraId="5D44BB80" w14:textId="68871401" w:rsidR="0008702D" w:rsidRPr="00E15D39" w:rsidRDefault="0008702D" w:rsidP="00300047">
      <w:pPr>
        <w:tabs>
          <w:tab w:val="left" w:pos="4253"/>
        </w:tabs>
        <w:rPr>
          <w:rFonts w:ascii="Arial" w:hAnsi="Arial" w:cs="Arial"/>
        </w:rPr>
      </w:pPr>
      <w:r w:rsidRPr="00E15D39">
        <w:rPr>
          <w:rFonts w:ascii="Arial" w:hAnsi="Arial" w:cs="Arial"/>
        </w:rPr>
        <w:t>Source:</w:t>
      </w:r>
      <w:r w:rsidRPr="00E15D39">
        <w:rPr>
          <w:rFonts w:ascii="Arial" w:hAnsi="Arial" w:cs="Arial"/>
          <w:color w:val="000000" w:themeColor="text1"/>
        </w:rPr>
        <w:t xml:space="preserve"> CoGHSTA, Limpopo 201</w:t>
      </w:r>
      <w:r w:rsidR="00225518">
        <w:rPr>
          <w:rFonts w:ascii="Arial" w:hAnsi="Arial" w:cs="Arial"/>
          <w:color w:val="000000" w:themeColor="text1"/>
        </w:rPr>
        <w:t>8</w:t>
      </w:r>
    </w:p>
    <w:p w14:paraId="30D9FDB6" w14:textId="43732799" w:rsidR="00DF45C7" w:rsidRPr="00CA311D" w:rsidRDefault="00D00C6E" w:rsidP="00300047">
      <w:pPr>
        <w:tabs>
          <w:tab w:val="left" w:pos="4253"/>
        </w:tabs>
        <w:rPr>
          <w:rFonts w:ascii="Arial" w:hAnsi="Arial" w:cs="Arial"/>
          <w:b/>
          <w:color w:val="000000" w:themeColor="text1"/>
        </w:rPr>
      </w:pPr>
      <w:r w:rsidRPr="00523C64">
        <w:rPr>
          <w:rFonts w:ascii="Arial" w:hAnsi="Arial" w:cs="Arial"/>
          <w:color w:val="000000" w:themeColor="text1"/>
        </w:rPr>
        <w:t xml:space="preserve">The opinion of the </w:t>
      </w:r>
      <w:r w:rsidR="009902BF">
        <w:rPr>
          <w:rFonts w:ascii="Arial" w:hAnsi="Arial" w:cs="Arial"/>
          <w:color w:val="000000" w:themeColor="text1"/>
        </w:rPr>
        <w:t>MEC assessment panel during 2018/19</w:t>
      </w:r>
      <w:r w:rsidRPr="00523C64">
        <w:rPr>
          <w:rFonts w:ascii="Arial" w:hAnsi="Arial" w:cs="Arial"/>
          <w:color w:val="000000" w:themeColor="text1"/>
        </w:rPr>
        <w:t xml:space="preserve"> IDP/ Budget assessment was that the </w:t>
      </w:r>
      <w:r w:rsidRPr="00CA311D">
        <w:rPr>
          <w:rFonts w:ascii="Arial" w:hAnsi="Arial" w:cs="Arial"/>
          <w:b/>
          <w:color w:val="000000" w:themeColor="text1"/>
        </w:rPr>
        <w:t>MLM should maintain the status quo on issues that were clearly indicated in terms of all KPAs and</w:t>
      </w:r>
      <w:r w:rsidR="00DF263C" w:rsidRPr="00CA311D">
        <w:rPr>
          <w:rFonts w:ascii="Arial" w:hAnsi="Arial" w:cs="Arial"/>
          <w:b/>
          <w:color w:val="000000" w:themeColor="text1"/>
        </w:rPr>
        <w:t xml:space="preserve"> adhere</w:t>
      </w:r>
      <w:r w:rsidR="000D0852" w:rsidRPr="00CA311D">
        <w:rPr>
          <w:rFonts w:ascii="Arial" w:hAnsi="Arial" w:cs="Arial"/>
          <w:b/>
          <w:color w:val="000000" w:themeColor="text1"/>
        </w:rPr>
        <w:t xml:space="preserve"> </w:t>
      </w:r>
      <w:r w:rsidR="009902BF">
        <w:rPr>
          <w:rFonts w:ascii="Arial" w:hAnsi="Arial" w:cs="Arial"/>
          <w:b/>
          <w:color w:val="000000" w:themeColor="text1"/>
        </w:rPr>
        <w:t>to the process plan in the 2019/20</w:t>
      </w:r>
      <w:r w:rsidRPr="00CA311D">
        <w:rPr>
          <w:rFonts w:ascii="Arial" w:hAnsi="Arial" w:cs="Arial"/>
          <w:b/>
          <w:color w:val="000000" w:themeColor="text1"/>
        </w:rPr>
        <w:t xml:space="preserve"> IDP /Budget review </w:t>
      </w:r>
      <w:r w:rsidRPr="00CA311D">
        <w:rPr>
          <w:rFonts w:ascii="Arial" w:hAnsi="Arial" w:cs="Arial"/>
          <w:b/>
          <w:color w:val="000000" w:themeColor="text1"/>
        </w:rPr>
        <w:tab/>
      </w:r>
      <w:r w:rsidR="00523C64" w:rsidRPr="00CA311D">
        <w:rPr>
          <w:rFonts w:ascii="Arial" w:hAnsi="Arial" w:cs="Arial"/>
          <w:b/>
        </w:rPr>
        <w:t>and further improve on the issue of SDBIP/ IDP alignment</w:t>
      </w:r>
    </w:p>
    <w:p w14:paraId="35E6EB49" w14:textId="77777777" w:rsidR="00D00C6E" w:rsidRPr="00E15D39" w:rsidRDefault="00D00C6E" w:rsidP="00300047">
      <w:pPr>
        <w:tabs>
          <w:tab w:val="left" w:pos="4253"/>
        </w:tabs>
        <w:rPr>
          <w:rFonts w:ascii="Arial" w:hAnsi="Arial" w:cs="Arial"/>
          <w:b/>
          <w:color w:val="000000" w:themeColor="text1"/>
        </w:rPr>
      </w:pPr>
      <w:r w:rsidRPr="00E15D39">
        <w:rPr>
          <w:rFonts w:ascii="Arial" w:hAnsi="Arial" w:cs="Arial"/>
          <w:b/>
        </w:rPr>
        <w:t xml:space="preserve">Process plan </w:t>
      </w:r>
    </w:p>
    <w:p w14:paraId="76DD23E3" w14:textId="77777777" w:rsidR="00D00C6E" w:rsidRPr="00E15D39" w:rsidRDefault="00D00C6E" w:rsidP="00300047">
      <w:pPr>
        <w:tabs>
          <w:tab w:val="left" w:pos="4253"/>
        </w:tabs>
        <w:rPr>
          <w:rFonts w:ascii="Arial" w:hAnsi="Arial" w:cs="Arial"/>
        </w:rPr>
      </w:pPr>
      <w:r w:rsidRPr="00E15D39">
        <w:rPr>
          <w:rFonts w:ascii="Arial" w:hAnsi="Arial" w:cs="Arial"/>
        </w:rPr>
        <w:t>Drafting an IDP requires a comprehensive planning process and the involvement of a wide range of internal and external role players. Such process has to be properly organized and prepared. The preparation is the duty of the</w:t>
      </w:r>
      <w:r w:rsidRPr="00E15D39">
        <w:rPr>
          <w:rFonts w:ascii="Arial" w:hAnsi="Arial" w:cs="Arial"/>
          <w:b/>
        </w:rPr>
        <w:t xml:space="preserve"> </w:t>
      </w:r>
      <w:r w:rsidRPr="00E15D39">
        <w:rPr>
          <w:rFonts w:ascii="Arial" w:hAnsi="Arial" w:cs="Arial"/>
        </w:rPr>
        <w:t xml:space="preserve">Municipal Manager and Senior Managers. The preparation process will be referred to as the process plan and should contribute to the institutional readiness to draft or review the IDP. </w:t>
      </w:r>
    </w:p>
    <w:p w14:paraId="1CB6A989" w14:textId="77777777" w:rsidR="00D00C6E" w:rsidRPr="00E15D39" w:rsidRDefault="00D00C6E" w:rsidP="00300047">
      <w:pPr>
        <w:tabs>
          <w:tab w:val="left" w:pos="4253"/>
        </w:tabs>
        <w:rPr>
          <w:rFonts w:ascii="Arial" w:hAnsi="Arial" w:cs="Arial"/>
        </w:rPr>
      </w:pPr>
      <w:r w:rsidRPr="00E15D39">
        <w:rPr>
          <w:rFonts w:ascii="Arial" w:hAnsi="Arial" w:cs="Arial"/>
        </w:rPr>
        <w:t>The elected Municipal Council is the ultimate IDP decision making authority</w:t>
      </w:r>
      <w:r w:rsidRPr="00E15D39">
        <w:rPr>
          <w:rFonts w:ascii="Arial" w:hAnsi="Arial" w:cs="Arial"/>
          <w:b/>
        </w:rPr>
        <w:t xml:space="preserve">. </w:t>
      </w:r>
      <w:r w:rsidRPr="00E15D39">
        <w:rPr>
          <w:rFonts w:ascii="Arial" w:hAnsi="Arial" w:cs="Arial"/>
        </w:rPr>
        <w:t>The role of participatory democracy is to inform, negotiate and comment on those decisions in the course of the planning process. In terms of the Council approved IDP and Budget process plan, Council must approve the final IDP before the start of the financial year, tha</w:t>
      </w:r>
      <w:r w:rsidR="00886BDE">
        <w:rPr>
          <w:rFonts w:ascii="Arial" w:hAnsi="Arial" w:cs="Arial"/>
        </w:rPr>
        <w:t>t is , no later than 31 May 2018</w:t>
      </w:r>
      <w:r w:rsidRPr="00E15D39">
        <w:rPr>
          <w:rFonts w:ascii="Arial" w:hAnsi="Arial" w:cs="Arial"/>
        </w:rPr>
        <w:t xml:space="preserve"> .In order for Makhuduthamaga to prepare a credible IDP, several stakeholders have to be engaged to provide inputs and inform the final</w:t>
      </w:r>
      <w:r w:rsidR="005F5F0B">
        <w:rPr>
          <w:rFonts w:ascii="Arial" w:hAnsi="Arial" w:cs="Arial"/>
        </w:rPr>
        <w:t xml:space="preserve"> IDP.</w:t>
      </w:r>
    </w:p>
    <w:p w14:paraId="2692C02B" w14:textId="77777777" w:rsidR="000A4D14" w:rsidRDefault="000A4D14" w:rsidP="00300047">
      <w:pPr>
        <w:tabs>
          <w:tab w:val="left" w:pos="4253"/>
        </w:tabs>
        <w:rPr>
          <w:rFonts w:ascii="Arial" w:hAnsi="Arial" w:cs="Arial"/>
          <w:b/>
        </w:rPr>
      </w:pPr>
    </w:p>
    <w:p w14:paraId="3388DE53" w14:textId="77777777" w:rsidR="005F5F0B" w:rsidRDefault="005F5F0B" w:rsidP="00664F11">
      <w:pPr>
        <w:tabs>
          <w:tab w:val="left" w:pos="4253"/>
        </w:tabs>
        <w:jc w:val="center"/>
        <w:rPr>
          <w:rFonts w:ascii="Arial" w:hAnsi="Arial" w:cs="Arial"/>
          <w:b/>
        </w:rPr>
      </w:pPr>
      <w:r w:rsidRPr="005F5F0B">
        <w:rPr>
          <w:rFonts w:ascii="Arial" w:hAnsi="Arial" w:cs="Arial"/>
          <w:b/>
        </w:rPr>
        <w:t>IDP PROCESS PHASES</w:t>
      </w:r>
    </w:p>
    <w:p w14:paraId="24C5E979" w14:textId="77777777" w:rsidR="005F5F0B" w:rsidRDefault="005F5F0B" w:rsidP="00300047">
      <w:pPr>
        <w:tabs>
          <w:tab w:val="left" w:pos="4253"/>
        </w:tabs>
        <w:rPr>
          <w:rFonts w:ascii="Arial" w:hAnsi="Arial" w:cs="Arial"/>
          <w:b/>
        </w:rPr>
      </w:pPr>
      <w:r w:rsidRPr="005F5F0B">
        <w:rPr>
          <w:rFonts w:ascii="Arial" w:hAnsi="Arial" w:cs="Arial"/>
          <w:b/>
          <w:noProof/>
          <w:lang w:val="en-ZA" w:eastAsia="en-ZA"/>
        </w:rPr>
        <w:drawing>
          <wp:inline distT="0" distB="0" distL="0" distR="0" wp14:anchorId="45C3BFAB" wp14:editId="019CCBA8">
            <wp:extent cx="5279666" cy="3116911"/>
            <wp:effectExtent l="0" t="0" r="0" b="26670"/>
            <wp:docPr id="1" name="Diagram 1"/>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2" r:lo="rId13" r:qs="rId14" r:cs="rId15"/>
              </a:graphicData>
            </a:graphic>
          </wp:inline>
        </w:drawing>
      </w:r>
    </w:p>
    <w:p w14:paraId="579AA032" w14:textId="77777777" w:rsidR="00461C2A" w:rsidRDefault="00461C2A" w:rsidP="00300047">
      <w:pPr>
        <w:tabs>
          <w:tab w:val="left" w:pos="4253"/>
        </w:tabs>
        <w:rPr>
          <w:rFonts w:ascii="Arial" w:hAnsi="Arial" w:cs="Arial"/>
          <w:b/>
        </w:rPr>
      </w:pPr>
    </w:p>
    <w:p w14:paraId="620084D0" w14:textId="77777777" w:rsidR="00D00C6E" w:rsidRPr="00E15D39" w:rsidRDefault="00D00C6E" w:rsidP="00300047">
      <w:pPr>
        <w:tabs>
          <w:tab w:val="left" w:pos="4253"/>
        </w:tabs>
        <w:rPr>
          <w:rFonts w:ascii="Arial" w:hAnsi="Arial" w:cs="Arial"/>
          <w:b/>
        </w:rPr>
      </w:pPr>
      <w:r w:rsidRPr="00E15D39">
        <w:rPr>
          <w:rFonts w:ascii="Arial" w:hAnsi="Arial" w:cs="Arial"/>
          <w:b/>
        </w:rPr>
        <w:t xml:space="preserve">Table 2: Municipal IDP Process rollout </w:t>
      </w:r>
    </w:p>
    <w:tbl>
      <w:tblPr>
        <w:tblStyle w:val="TableGrid"/>
        <w:tblW w:w="10915" w:type="dxa"/>
        <w:tblInd w:w="-459" w:type="dxa"/>
        <w:tblLook w:val="04A0" w:firstRow="1" w:lastRow="0" w:firstColumn="1" w:lastColumn="0" w:noHBand="0" w:noVBand="1"/>
      </w:tblPr>
      <w:tblGrid>
        <w:gridCol w:w="4740"/>
        <w:gridCol w:w="6175"/>
      </w:tblGrid>
      <w:tr w:rsidR="003F1137" w:rsidRPr="00E15D39" w14:paraId="46BCEE4B" w14:textId="77777777" w:rsidTr="00A65895">
        <w:tc>
          <w:tcPr>
            <w:tcW w:w="4740" w:type="dxa"/>
            <w:shd w:val="clear" w:color="auto" w:fill="FFFFFF" w:themeFill="background1"/>
          </w:tcPr>
          <w:p w14:paraId="48F419EC" w14:textId="77777777" w:rsidR="003F1137" w:rsidRPr="00A65895" w:rsidRDefault="003F1137" w:rsidP="00300047">
            <w:pPr>
              <w:tabs>
                <w:tab w:val="left" w:pos="4253"/>
              </w:tabs>
              <w:rPr>
                <w:rFonts w:ascii="Arial" w:hAnsi="Arial" w:cs="Arial"/>
                <w:b/>
                <w:sz w:val="22"/>
                <w:szCs w:val="22"/>
              </w:rPr>
            </w:pPr>
            <w:r w:rsidRPr="00A65895">
              <w:rPr>
                <w:rFonts w:ascii="Arial" w:hAnsi="Arial" w:cs="Arial"/>
                <w:b/>
                <w:sz w:val="22"/>
                <w:szCs w:val="22"/>
              </w:rPr>
              <w:t xml:space="preserve">Planning phase </w:t>
            </w:r>
          </w:p>
        </w:tc>
        <w:tc>
          <w:tcPr>
            <w:tcW w:w="6175" w:type="dxa"/>
            <w:shd w:val="clear" w:color="auto" w:fill="FFFFFF" w:themeFill="background1"/>
          </w:tcPr>
          <w:p w14:paraId="57933DF6" w14:textId="77777777" w:rsidR="003F1137" w:rsidRPr="00A65895" w:rsidRDefault="003F1137" w:rsidP="00300047">
            <w:pPr>
              <w:tabs>
                <w:tab w:val="left" w:pos="4253"/>
              </w:tabs>
              <w:rPr>
                <w:rFonts w:ascii="Arial" w:hAnsi="Arial" w:cs="Arial"/>
                <w:b/>
                <w:sz w:val="22"/>
                <w:szCs w:val="22"/>
              </w:rPr>
            </w:pPr>
            <w:r w:rsidRPr="00A65895">
              <w:rPr>
                <w:rFonts w:ascii="Arial" w:hAnsi="Arial" w:cs="Arial"/>
                <w:b/>
                <w:sz w:val="22"/>
                <w:szCs w:val="22"/>
              </w:rPr>
              <w:t xml:space="preserve">Participation Mechanism </w:t>
            </w:r>
          </w:p>
        </w:tc>
      </w:tr>
      <w:tr w:rsidR="003F1137" w:rsidRPr="00E15D39" w14:paraId="12FD948F" w14:textId="77777777" w:rsidTr="005F5F0B">
        <w:tc>
          <w:tcPr>
            <w:tcW w:w="4740" w:type="dxa"/>
          </w:tcPr>
          <w:p w14:paraId="590E8A9C" w14:textId="77777777" w:rsidR="003F1137" w:rsidRPr="00E15D39" w:rsidRDefault="003F1137" w:rsidP="00300047">
            <w:pPr>
              <w:tabs>
                <w:tab w:val="left" w:pos="4253"/>
              </w:tabs>
              <w:rPr>
                <w:rFonts w:ascii="Arial" w:hAnsi="Arial" w:cs="Arial"/>
                <w:b/>
                <w:sz w:val="22"/>
                <w:szCs w:val="22"/>
              </w:rPr>
            </w:pPr>
            <w:r w:rsidRPr="00E15D39">
              <w:rPr>
                <w:rFonts w:ascii="Arial" w:hAnsi="Arial" w:cs="Arial"/>
                <w:b/>
                <w:sz w:val="22"/>
                <w:szCs w:val="22"/>
              </w:rPr>
              <w:t xml:space="preserve">Analysis phase : </w:t>
            </w:r>
            <w:r w:rsidRPr="00E15D39">
              <w:rPr>
                <w:rFonts w:ascii="Arial" w:hAnsi="Arial" w:cs="Arial"/>
                <w:sz w:val="22"/>
                <w:szCs w:val="22"/>
              </w:rPr>
              <w:t>Determine local issues</w:t>
            </w:r>
            <w:r w:rsidRPr="00E15D39">
              <w:rPr>
                <w:rFonts w:ascii="Arial" w:hAnsi="Arial" w:cs="Arial"/>
                <w:b/>
                <w:sz w:val="22"/>
                <w:szCs w:val="22"/>
              </w:rPr>
              <w:t xml:space="preserve"> , </w:t>
            </w:r>
            <w:r w:rsidRPr="00E15D39">
              <w:rPr>
                <w:rFonts w:ascii="Arial" w:hAnsi="Arial" w:cs="Arial"/>
                <w:sz w:val="22"/>
                <w:szCs w:val="22"/>
              </w:rPr>
              <w:t>problems, relevant stakeholders, potentials and priorities</w:t>
            </w:r>
          </w:p>
        </w:tc>
        <w:tc>
          <w:tcPr>
            <w:tcW w:w="6175" w:type="dxa"/>
          </w:tcPr>
          <w:p w14:paraId="1DE87AEF" w14:textId="77777777" w:rsidR="003F1137" w:rsidRPr="00E15D39" w:rsidRDefault="003F1137" w:rsidP="00300047">
            <w:pPr>
              <w:pStyle w:val="ListParagraph"/>
              <w:numPr>
                <w:ilvl w:val="0"/>
                <w:numId w:val="17"/>
              </w:numPr>
              <w:tabs>
                <w:tab w:val="left" w:pos="4253"/>
              </w:tabs>
              <w:contextualSpacing w:val="0"/>
              <w:rPr>
                <w:rFonts w:ascii="Arial" w:hAnsi="Arial" w:cs="Arial"/>
                <w:sz w:val="22"/>
                <w:szCs w:val="22"/>
              </w:rPr>
            </w:pPr>
            <w:r w:rsidRPr="00E15D39">
              <w:rPr>
                <w:rFonts w:ascii="Arial" w:hAnsi="Arial" w:cs="Arial"/>
                <w:sz w:val="22"/>
                <w:szCs w:val="22"/>
              </w:rPr>
              <w:t>Stakeholders meetings, ward committee meetings</w:t>
            </w:r>
            <w:r w:rsidR="007F0795" w:rsidRPr="00E15D39">
              <w:rPr>
                <w:rFonts w:ascii="Arial" w:hAnsi="Arial" w:cs="Arial"/>
                <w:sz w:val="22"/>
                <w:szCs w:val="22"/>
              </w:rPr>
              <w:t xml:space="preserve"> ,</w:t>
            </w:r>
            <w:r w:rsidRPr="00E15D39">
              <w:rPr>
                <w:rFonts w:ascii="Arial" w:hAnsi="Arial" w:cs="Arial"/>
                <w:sz w:val="22"/>
                <w:szCs w:val="22"/>
              </w:rPr>
              <w:t>sectoral engagements</w:t>
            </w:r>
          </w:p>
          <w:p w14:paraId="7AC0EAC1" w14:textId="77777777" w:rsidR="003F1137" w:rsidRPr="00E15D39" w:rsidRDefault="003F1137" w:rsidP="00300047">
            <w:pPr>
              <w:pStyle w:val="ListParagraph"/>
              <w:numPr>
                <w:ilvl w:val="0"/>
                <w:numId w:val="17"/>
              </w:numPr>
              <w:tabs>
                <w:tab w:val="left" w:pos="4253"/>
              </w:tabs>
              <w:contextualSpacing w:val="0"/>
              <w:rPr>
                <w:rFonts w:ascii="Arial" w:hAnsi="Arial" w:cs="Arial"/>
                <w:sz w:val="22"/>
                <w:szCs w:val="22"/>
              </w:rPr>
            </w:pPr>
            <w:r w:rsidRPr="00E15D39">
              <w:rPr>
                <w:rFonts w:ascii="Arial" w:hAnsi="Arial" w:cs="Arial"/>
                <w:sz w:val="22"/>
                <w:szCs w:val="22"/>
              </w:rPr>
              <w:t>District IDP Managers / Officers forum meetings</w:t>
            </w:r>
          </w:p>
          <w:p w14:paraId="55FAD656" w14:textId="77777777" w:rsidR="003F1137" w:rsidRPr="00E15D39" w:rsidRDefault="003F1137" w:rsidP="00300047">
            <w:pPr>
              <w:pStyle w:val="ListParagraph"/>
              <w:numPr>
                <w:ilvl w:val="0"/>
                <w:numId w:val="17"/>
              </w:numPr>
              <w:tabs>
                <w:tab w:val="left" w:pos="4253"/>
              </w:tabs>
              <w:contextualSpacing w:val="0"/>
              <w:rPr>
                <w:rFonts w:ascii="Arial" w:hAnsi="Arial" w:cs="Arial"/>
                <w:sz w:val="22"/>
                <w:szCs w:val="22"/>
              </w:rPr>
            </w:pPr>
            <w:r w:rsidRPr="00E15D39">
              <w:rPr>
                <w:rFonts w:ascii="Arial" w:hAnsi="Arial" w:cs="Arial"/>
                <w:sz w:val="22"/>
                <w:szCs w:val="22"/>
              </w:rPr>
              <w:t>Provincial Development Planning Forum Meetings (PDPF)</w:t>
            </w:r>
          </w:p>
        </w:tc>
      </w:tr>
      <w:tr w:rsidR="003F1137" w:rsidRPr="00E15D39" w14:paraId="200D51D0" w14:textId="77777777" w:rsidTr="005F5F0B">
        <w:tc>
          <w:tcPr>
            <w:tcW w:w="4740" w:type="dxa"/>
          </w:tcPr>
          <w:p w14:paraId="2538FA55" w14:textId="77777777" w:rsidR="003F1137" w:rsidRPr="00E15D39" w:rsidRDefault="003F1137" w:rsidP="00300047">
            <w:pPr>
              <w:tabs>
                <w:tab w:val="left" w:pos="4253"/>
              </w:tabs>
              <w:rPr>
                <w:rFonts w:ascii="Arial" w:hAnsi="Arial" w:cs="Arial"/>
                <w:sz w:val="22"/>
                <w:szCs w:val="22"/>
              </w:rPr>
            </w:pPr>
            <w:r w:rsidRPr="00E15D39">
              <w:rPr>
                <w:rFonts w:ascii="Arial" w:hAnsi="Arial" w:cs="Arial"/>
                <w:b/>
                <w:sz w:val="22"/>
                <w:szCs w:val="22"/>
              </w:rPr>
              <w:t xml:space="preserve">Strategy Phase:  </w:t>
            </w:r>
            <w:r w:rsidRPr="00C479A1">
              <w:rPr>
                <w:rFonts w:ascii="Arial" w:hAnsi="Arial" w:cs="Arial"/>
                <w:sz w:val="22"/>
                <w:szCs w:val="22"/>
              </w:rPr>
              <w:t>D</w:t>
            </w:r>
            <w:r w:rsidRPr="00E15D39">
              <w:rPr>
                <w:rFonts w:ascii="Arial" w:hAnsi="Arial" w:cs="Arial"/>
                <w:sz w:val="22"/>
                <w:szCs w:val="22"/>
              </w:rPr>
              <w:t>etermine vision and objectives, Determine strategies and participate in IGR structures</w:t>
            </w:r>
          </w:p>
        </w:tc>
        <w:tc>
          <w:tcPr>
            <w:tcW w:w="6175" w:type="dxa"/>
          </w:tcPr>
          <w:p w14:paraId="15E85431" w14:textId="77777777" w:rsidR="003F1137" w:rsidRPr="00E15D39" w:rsidRDefault="003F1137" w:rsidP="00300047">
            <w:pPr>
              <w:pStyle w:val="ListParagraph"/>
              <w:numPr>
                <w:ilvl w:val="0"/>
                <w:numId w:val="18"/>
              </w:numPr>
              <w:tabs>
                <w:tab w:val="left" w:pos="4253"/>
              </w:tabs>
              <w:contextualSpacing w:val="0"/>
              <w:rPr>
                <w:rFonts w:ascii="Arial" w:hAnsi="Arial" w:cs="Arial"/>
                <w:sz w:val="22"/>
                <w:szCs w:val="22"/>
              </w:rPr>
            </w:pPr>
            <w:r w:rsidRPr="00E15D39">
              <w:rPr>
                <w:rFonts w:ascii="Arial" w:hAnsi="Arial" w:cs="Arial"/>
                <w:sz w:val="22"/>
                <w:szCs w:val="22"/>
              </w:rPr>
              <w:t>Strategic meeting with Senior Management Team</w:t>
            </w:r>
          </w:p>
          <w:p w14:paraId="0CF28FF4" w14:textId="4DDE2629" w:rsidR="003F1137" w:rsidRPr="00E15D39" w:rsidRDefault="003F1137" w:rsidP="00300047">
            <w:pPr>
              <w:pStyle w:val="ListParagraph"/>
              <w:numPr>
                <w:ilvl w:val="0"/>
                <w:numId w:val="18"/>
              </w:numPr>
              <w:tabs>
                <w:tab w:val="left" w:pos="4253"/>
              </w:tabs>
              <w:contextualSpacing w:val="0"/>
              <w:rPr>
                <w:rFonts w:ascii="Arial" w:hAnsi="Arial" w:cs="Arial"/>
                <w:sz w:val="22"/>
                <w:szCs w:val="22"/>
              </w:rPr>
            </w:pPr>
            <w:r w:rsidRPr="00E15D39">
              <w:rPr>
                <w:rFonts w:ascii="Arial" w:hAnsi="Arial" w:cs="Arial"/>
                <w:sz w:val="22"/>
                <w:szCs w:val="22"/>
              </w:rPr>
              <w:t>Strategic workshop with municipal EXCO</w:t>
            </w:r>
          </w:p>
          <w:p w14:paraId="5089474D" w14:textId="77777777" w:rsidR="003F1137" w:rsidRPr="00E15D39" w:rsidRDefault="003F1137" w:rsidP="00300047">
            <w:pPr>
              <w:pStyle w:val="ListParagraph"/>
              <w:numPr>
                <w:ilvl w:val="0"/>
                <w:numId w:val="18"/>
              </w:numPr>
              <w:tabs>
                <w:tab w:val="left" w:pos="4253"/>
              </w:tabs>
              <w:contextualSpacing w:val="0"/>
              <w:rPr>
                <w:rFonts w:ascii="Arial" w:hAnsi="Arial" w:cs="Arial"/>
                <w:sz w:val="22"/>
                <w:szCs w:val="22"/>
              </w:rPr>
            </w:pPr>
            <w:r w:rsidRPr="00E15D39">
              <w:rPr>
                <w:rFonts w:ascii="Arial" w:hAnsi="Arial" w:cs="Arial"/>
                <w:sz w:val="22"/>
                <w:szCs w:val="22"/>
              </w:rPr>
              <w:t>District and Provincial Government engagements</w:t>
            </w:r>
          </w:p>
          <w:p w14:paraId="3D812FA3" w14:textId="77777777" w:rsidR="003F1137" w:rsidRPr="00E15D39" w:rsidRDefault="003F1137" w:rsidP="00300047">
            <w:pPr>
              <w:pStyle w:val="ListParagraph"/>
              <w:numPr>
                <w:ilvl w:val="0"/>
                <w:numId w:val="18"/>
              </w:numPr>
              <w:tabs>
                <w:tab w:val="left" w:pos="4253"/>
              </w:tabs>
              <w:contextualSpacing w:val="0"/>
              <w:rPr>
                <w:rFonts w:ascii="Arial" w:hAnsi="Arial" w:cs="Arial"/>
                <w:sz w:val="22"/>
                <w:szCs w:val="22"/>
              </w:rPr>
            </w:pPr>
            <w:r w:rsidRPr="00E15D39">
              <w:rPr>
                <w:rFonts w:ascii="Arial" w:hAnsi="Arial" w:cs="Arial"/>
                <w:sz w:val="22"/>
                <w:szCs w:val="22"/>
              </w:rPr>
              <w:t>Municipal Budget Steering Committee</w:t>
            </w:r>
          </w:p>
        </w:tc>
      </w:tr>
      <w:tr w:rsidR="003F1137" w:rsidRPr="00E15D39" w14:paraId="6A19EBB0" w14:textId="77777777" w:rsidTr="005F5F0B">
        <w:tc>
          <w:tcPr>
            <w:tcW w:w="4740" w:type="dxa"/>
          </w:tcPr>
          <w:p w14:paraId="3A086AFC" w14:textId="77777777" w:rsidR="003F1137" w:rsidRPr="00E15D39" w:rsidRDefault="003F1137" w:rsidP="00300047">
            <w:pPr>
              <w:tabs>
                <w:tab w:val="left" w:pos="4253"/>
              </w:tabs>
              <w:rPr>
                <w:rFonts w:ascii="Arial" w:hAnsi="Arial" w:cs="Arial"/>
                <w:b/>
                <w:sz w:val="22"/>
                <w:szCs w:val="22"/>
              </w:rPr>
            </w:pPr>
            <w:r w:rsidRPr="00E15D39">
              <w:rPr>
                <w:rFonts w:ascii="Arial" w:hAnsi="Arial" w:cs="Arial"/>
                <w:b/>
                <w:sz w:val="22"/>
                <w:szCs w:val="22"/>
              </w:rPr>
              <w:t xml:space="preserve">Project Phase: </w:t>
            </w:r>
            <w:r w:rsidRPr="00E15D39">
              <w:rPr>
                <w:rFonts w:ascii="Arial" w:hAnsi="Arial" w:cs="Arial"/>
                <w:sz w:val="22"/>
                <w:szCs w:val="22"/>
              </w:rPr>
              <w:t>Design projects per strategy</w:t>
            </w:r>
          </w:p>
        </w:tc>
        <w:tc>
          <w:tcPr>
            <w:tcW w:w="6175" w:type="dxa"/>
          </w:tcPr>
          <w:p w14:paraId="6FFD17E4" w14:textId="77777777" w:rsidR="003F1137" w:rsidRPr="00E15D39" w:rsidRDefault="003F1137" w:rsidP="00300047">
            <w:pPr>
              <w:pStyle w:val="ListParagraph"/>
              <w:numPr>
                <w:ilvl w:val="0"/>
                <w:numId w:val="19"/>
              </w:numPr>
              <w:tabs>
                <w:tab w:val="left" w:pos="4253"/>
              </w:tabs>
              <w:contextualSpacing w:val="0"/>
              <w:rPr>
                <w:rFonts w:ascii="Arial" w:hAnsi="Arial" w:cs="Arial"/>
                <w:sz w:val="22"/>
                <w:szCs w:val="22"/>
              </w:rPr>
            </w:pPr>
            <w:r w:rsidRPr="00E15D39">
              <w:rPr>
                <w:rFonts w:ascii="Arial" w:hAnsi="Arial" w:cs="Arial"/>
                <w:sz w:val="22"/>
                <w:szCs w:val="22"/>
              </w:rPr>
              <w:t>Inter departmental / Sectoral Planning</w:t>
            </w:r>
          </w:p>
          <w:p w14:paraId="5B8A7791" w14:textId="77777777" w:rsidR="003F1137" w:rsidRPr="00E15D39" w:rsidRDefault="003F1137" w:rsidP="00300047">
            <w:pPr>
              <w:pStyle w:val="ListParagraph"/>
              <w:numPr>
                <w:ilvl w:val="0"/>
                <w:numId w:val="19"/>
              </w:numPr>
              <w:tabs>
                <w:tab w:val="left" w:pos="4253"/>
              </w:tabs>
              <w:contextualSpacing w:val="0"/>
              <w:rPr>
                <w:rFonts w:ascii="Arial" w:hAnsi="Arial" w:cs="Arial"/>
                <w:sz w:val="22"/>
                <w:szCs w:val="22"/>
              </w:rPr>
            </w:pPr>
            <w:r w:rsidRPr="00E15D39">
              <w:rPr>
                <w:rFonts w:ascii="Arial" w:hAnsi="Arial" w:cs="Arial"/>
                <w:sz w:val="22"/>
                <w:szCs w:val="22"/>
              </w:rPr>
              <w:t>Municipal Budget Steering Committee</w:t>
            </w:r>
          </w:p>
        </w:tc>
      </w:tr>
      <w:tr w:rsidR="003F1137" w:rsidRPr="00E15D39" w14:paraId="70A40813" w14:textId="77777777" w:rsidTr="005F5F0B">
        <w:trPr>
          <w:trHeight w:val="509"/>
        </w:trPr>
        <w:tc>
          <w:tcPr>
            <w:tcW w:w="4740" w:type="dxa"/>
          </w:tcPr>
          <w:p w14:paraId="7F739BFF" w14:textId="77777777" w:rsidR="003F1137" w:rsidRPr="00E15D39" w:rsidRDefault="003F1137" w:rsidP="00300047">
            <w:pPr>
              <w:tabs>
                <w:tab w:val="left" w:pos="4253"/>
              </w:tabs>
              <w:rPr>
                <w:rFonts w:ascii="Arial" w:hAnsi="Arial" w:cs="Arial"/>
                <w:sz w:val="22"/>
                <w:szCs w:val="22"/>
              </w:rPr>
            </w:pPr>
            <w:r w:rsidRPr="00E15D39">
              <w:rPr>
                <w:rFonts w:ascii="Arial" w:hAnsi="Arial" w:cs="Arial"/>
                <w:b/>
                <w:sz w:val="22"/>
                <w:szCs w:val="22"/>
              </w:rPr>
              <w:t>Integration phase</w:t>
            </w:r>
            <w:r w:rsidRPr="00E15D39">
              <w:rPr>
                <w:rFonts w:ascii="Arial" w:hAnsi="Arial" w:cs="Arial"/>
                <w:sz w:val="22"/>
                <w:szCs w:val="22"/>
              </w:rPr>
              <w:t>: Agree on project proposals and compilation of integrated programmes</w:t>
            </w:r>
          </w:p>
        </w:tc>
        <w:tc>
          <w:tcPr>
            <w:tcW w:w="6175" w:type="dxa"/>
          </w:tcPr>
          <w:p w14:paraId="11347668" w14:textId="77777777" w:rsidR="003F1137" w:rsidRPr="00E15D39" w:rsidRDefault="003F1137" w:rsidP="00300047">
            <w:pPr>
              <w:pStyle w:val="ListParagraph"/>
              <w:numPr>
                <w:ilvl w:val="0"/>
                <w:numId w:val="20"/>
              </w:numPr>
              <w:tabs>
                <w:tab w:val="left" w:pos="4253"/>
              </w:tabs>
              <w:contextualSpacing w:val="0"/>
              <w:rPr>
                <w:rFonts w:ascii="Arial" w:hAnsi="Arial" w:cs="Arial"/>
                <w:sz w:val="22"/>
                <w:szCs w:val="22"/>
              </w:rPr>
            </w:pPr>
            <w:r w:rsidRPr="00E15D39">
              <w:rPr>
                <w:rFonts w:ascii="Arial" w:hAnsi="Arial" w:cs="Arial"/>
                <w:sz w:val="22"/>
                <w:szCs w:val="22"/>
              </w:rPr>
              <w:t>Inter- Departmental Sectoral Planning</w:t>
            </w:r>
          </w:p>
          <w:p w14:paraId="24AF357F" w14:textId="77777777" w:rsidR="003F1137" w:rsidRPr="00E15D39" w:rsidRDefault="003F1137" w:rsidP="00300047">
            <w:pPr>
              <w:pStyle w:val="ListParagraph"/>
              <w:numPr>
                <w:ilvl w:val="0"/>
                <w:numId w:val="20"/>
              </w:numPr>
              <w:tabs>
                <w:tab w:val="left" w:pos="4253"/>
              </w:tabs>
              <w:contextualSpacing w:val="0"/>
              <w:rPr>
                <w:rFonts w:ascii="Arial" w:hAnsi="Arial" w:cs="Arial"/>
                <w:sz w:val="22"/>
                <w:szCs w:val="22"/>
              </w:rPr>
            </w:pPr>
            <w:r w:rsidRPr="00E15D39">
              <w:rPr>
                <w:rFonts w:ascii="Arial" w:hAnsi="Arial" w:cs="Arial"/>
                <w:sz w:val="22"/>
                <w:szCs w:val="22"/>
              </w:rPr>
              <w:t>District IDP Managers / Officers  Forums</w:t>
            </w:r>
          </w:p>
        </w:tc>
      </w:tr>
      <w:tr w:rsidR="003F1137" w:rsidRPr="00E15D39" w14:paraId="6AD06B3D" w14:textId="77777777" w:rsidTr="005F5F0B">
        <w:tc>
          <w:tcPr>
            <w:tcW w:w="4740" w:type="dxa"/>
          </w:tcPr>
          <w:p w14:paraId="5FD6B0EB" w14:textId="77777777" w:rsidR="003F1137" w:rsidRPr="00E15D39" w:rsidRDefault="003F1137" w:rsidP="00300047">
            <w:pPr>
              <w:tabs>
                <w:tab w:val="left" w:pos="4253"/>
              </w:tabs>
              <w:rPr>
                <w:rFonts w:ascii="Arial" w:hAnsi="Arial" w:cs="Arial"/>
                <w:sz w:val="22"/>
                <w:szCs w:val="22"/>
              </w:rPr>
            </w:pPr>
            <w:r w:rsidRPr="00E15D39">
              <w:rPr>
                <w:rFonts w:ascii="Arial" w:hAnsi="Arial" w:cs="Arial"/>
                <w:b/>
                <w:sz w:val="22"/>
                <w:szCs w:val="22"/>
              </w:rPr>
              <w:t>Approval phase</w:t>
            </w:r>
            <w:r w:rsidRPr="00E15D39">
              <w:rPr>
                <w:rFonts w:ascii="Arial" w:hAnsi="Arial" w:cs="Arial"/>
                <w:sz w:val="22"/>
                <w:szCs w:val="22"/>
              </w:rPr>
              <w:t>: Adoption by Council providing opportunity for stakeholder comments</w:t>
            </w:r>
          </w:p>
        </w:tc>
        <w:tc>
          <w:tcPr>
            <w:tcW w:w="6175" w:type="dxa"/>
          </w:tcPr>
          <w:p w14:paraId="4A4E167D" w14:textId="77777777" w:rsidR="003F1137" w:rsidRPr="00E15D39" w:rsidRDefault="003F1137" w:rsidP="00300047">
            <w:pPr>
              <w:pStyle w:val="ListParagraph"/>
              <w:numPr>
                <w:ilvl w:val="0"/>
                <w:numId w:val="21"/>
              </w:numPr>
              <w:tabs>
                <w:tab w:val="left" w:pos="4253"/>
              </w:tabs>
              <w:contextualSpacing w:val="0"/>
              <w:rPr>
                <w:rFonts w:ascii="Arial" w:hAnsi="Arial" w:cs="Arial"/>
                <w:sz w:val="22"/>
                <w:szCs w:val="22"/>
              </w:rPr>
            </w:pPr>
            <w:r w:rsidRPr="00E15D39">
              <w:rPr>
                <w:rFonts w:ascii="Arial" w:hAnsi="Arial" w:cs="Arial"/>
                <w:sz w:val="22"/>
                <w:szCs w:val="22"/>
              </w:rPr>
              <w:t>Council and stakeholders meetings and interviews</w:t>
            </w:r>
          </w:p>
          <w:p w14:paraId="30C1A190" w14:textId="77777777" w:rsidR="003F1137" w:rsidRPr="00E15D39" w:rsidRDefault="003F1137" w:rsidP="00300047">
            <w:pPr>
              <w:pStyle w:val="ListParagraph"/>
              <w:numPr>
                <w:ilvl w:val="0"/>
                <w:numId w:val="21"/>
              </w:numPr>
              <w:tabs>
                <w:tab w:val="left" w:pos="4253"/>
              </w:tabs>
              <w:contextualSpacing w:val="0"/>
              <w:rPr>
                <w:rFonts w:ascii="Arial" w:hAnsi="Arial" w:cs="Arial"/>
                <w:sz w:val="22"/>
                <w:szCs w:val="22"/>
              </w:rPr>
            </w:pPr>
            <w:r w:rsidRPr="00E15D39">
              <w:rPr>
                <w:rFonts w:ascii="Arial" w:hAnsi="Arial" w:cs="Arial"/>
                <w:sz w:val="22"/>
                <w:szCs w:val="22"/>
              </w:rPr>
              <w:t>Approval of</w:t>
            </w:r>
            <w:r w:rsidR="007F0795" w:rsidRPr="00E15D39">
              <w:rPr>
                <w:rFonts w:ascii="Arial" w:hAnsi="Arial" w:cs="Arial"/>
                <w:sz w:val="22"/>
                <w:szCs w:val="22"/>
              </w:rPr>
              <w:t xml:space="preserve"> IDP/</w:t>
            </w:r>
            <w:r w:rsidRPr="00E15D39">
              <w:rPr>
                <w:rFonts w:ascii="Arial" w:hAnsi="Arial" w:cs="Arial"/>
                <w:sz w:val="22"/>
                <w:szCs w:val="22"/>
              </w:rPr>
              <w:t xml:space="preserve"> budget</w:t>
            </w:r>
          </w:p>
          <w:p w14:paraId="0F5FD739" w14:textId="77777777" w:rsidR="003F1137" w:rsidRPr="00E15D39" w:rsidRDefault="003F1137" w:rsidP="00300047">
            <w:pPr>
              <w:pStyle w:val="ListParagraph"/>
              <w:numPr>
                <w:ilvl w:val="0"/>
                <w:numId w:val="21"/>
              </w:numPr>
              <w:tabs>
                <w:tab w:val="left" w:pos="4253"/>
              </w:tabs>
              <w:contextualSpacing w:val="0"/>
              <w:rPr>
                <w:rFonts w:ascii="Arial" w:hAnsi="Arial" w:cs="Arial"/>
                <w:sz w:val="22"/>
                <w:szCs w:val="22"/>
              </w:rPr>
            </w:pPr>
            <w:r w:rsidRPr="00E15D39">
              <w:rPr>
                <w:rFonts w:ascii="Arial" w:hAnsi="Arial" w:cs="Arial"/>
                <w:sz w:val="22"/>
                <w:szCs w:val="22"/>
              </w:rPr>
              <w:t>Consolidation of SDBIP</w:t>
            </w:r>
          </w:p>
        </w:tc>
      </w:tr>
      <w:tr w:rsidR="003F1137" w:rsidRPr="00E15D39" w14:paraId="796030E2" w14:textId="77777777" w:rsidTr="005F5F0B">
        <w:tc>
          <w:tcPr>
            <w:tcW w:w="4740" w:type="dxa"/>
          </w:tcPr>
          <w:p w14:paraId="58AEF294" w14:textId="77777777" w:rsidR="003F1137" w:rsidRPr="00E15D39" w:rsidRDefault="003F1137" w:rsidP="00300047">
            <w:pPr>
              <w:tabs>
                <w:tab w:val="left" w:pos="4253"/>
              </w:tabs>
              <w:rPr>
                <w:rFonts w:ascii="Arial" w:hAnsi="Arial" w:cs="Arial"/>
                <w:sz w:val="22"/>
                <w:szCs w:val="22"/>
              </w:rPr>
            </w:pPr>
            <w:r w:rsidRPr="00E15D39">
              <w:rPr>
                <w:rFonts w:ascii="Arial" w:hAnsi="Arial" w:cs="Arial"/>
                <w:b/>
                <w:sz w:val="22"/>
                <w:szCs w:val="22"/>
              </w:rPr>
              <w:t>Monitoring and evaluation</w:t>
            </w:r>
            <w:r w:rsidRPr="00E15D39">
              <w:rPr>
                <w:rFonts w:ascii="Arial" w:hAnsi="Arial" w:cs="Arial"/>
                <w:sz w:val="22"/>
                <w:szCs w:val="22"/>
              </w:rPr>
              <w:t>: Ensure economic efficiency and effective use of resources</w:t>
            </w:r>
          </w:p>
        </w:tc>
        <w:tc>
          <w:tcPr>
            <w:tcW w:w="6175" w:type="dxa"/>
          </w:tcPr>
          <w:p w14:paraId="4A9CF580" w14:textId="77777777" w:rsidR="003F1137" w:rsidRPr="00E15D39" w:rsidRDefault="003F1137" w:rsidP="00300047">
            <w:pPr>
              <w:pStyle w:val="ListParagraph"/>
              <w:numPr>
                <w:ilvl w:val="0"/>
                <w:numId w:val="22"/>
              </w:numPr>
              <w:tabs>
                <w:tab w:val="left" w:pos="4253"/>
              </w:tabs>
              <w:contextualSpacing w:val="0"/>
              <w:rPr>
                <w:rFonts w:ascii="Arial" w:hAnsi="Arial" w:cs="Arial"/>
                <w:sz w:val="22"/>
                <w:szCs w:val="22"/>
              </w:rPr>
            </w:pPr>
            <w:r w:rsidRPr="00E15D39">
              <w:rPr>
                <w:rFonts w:ascii="Arial" w:hAnsi="Arial" w:cs="Arial"/>
                <w:sz w:val="22"/>
                <w:szCs w:val="22"/>
              </w:rPr>
              <w:t>Meeting with Senior Management team</w:t>
            </w:r>
          </w:p>
          <w:p w14:paraId="02831242" w14:textId="77777777" w:rsidR="003F1137" w:rsidRPr="00E15D39" w:rsidRDefault="003F1137" w:rsidP="00300047">
            <w:pPr>
              <w:pStyle w:val="ListParagraph"/>
              <w:numPr>
                <w:ilvl w:val="0"/>
                <w:numId w:val="22"/>
              </w:numPr>
              <w:tabs>
                <w:tab w:val="left" w:pos="4253"/>
              </w:tabs>
              <w:contextualSpacing w:val="0"/>
              <w:rPr>
                <w:rFonts w:ascii="Arial" w:hAnsi="Arial" w:cs="Arial"/>
                <w:sz w:val="22"/>
                <w:szCs w:val="22"/>
              </w:rPr>
            </w:pPr>
            <w:r w:rsidRPr="00E15D39">
              <w:rPr>
                <w:rFonts w:ascii="Arial" w:hAnsi="Arial" w:cs="Arial"/>
                <w:sz w:val="22"/>
                <w:szCs w:val="22"/>
              </w:rPr>
              <w:t>Representatives of stakeholders, ward committees, EXCO, Portfolio committees, internal audit, audit committee, Council and public.</w:t>
            </w:r>
          </w:p>
        </w:tc>
      </w:tr>
    </w:tbl>
    <w:p w14:paraId="7CAA64E0" w14:textId="77777777" w:rsidR="00D00C6E" w:rsidRPr="00E15D39" w:rsidRDefault="00426324" w:rsidP="00300047">
      <w:pPr>
        <w:tabs>
          <w:tab w:val="left" w:pos="4253"/>
        </w:tabs>
        <w:rPr>
          <w:rFonts w:ascii="Arial" w:hAnsi="Arial" w:cs="Arial"/>
          <w:b/>
        </w:rPr>
      </w:pPr>
      <w:r>
        <w:rPr>
          <w:rFonts w:ascii="Arial" w:hAnsi="Arial" w:cs="Arial"/>
          <w:b/>
        </w:rPr>
        <w:lastRenderedPageBreak/>
        <w:t>2</w:t>
      </w:r>
      <w:r w:rsidR="00F90730">
        <w:rPr>
          <w:rFonts w:ascii="Arial" w:hAnsi="Arial" w:cs="Arial"/>
          <w:b/>
        </w:rPr>
        <w:t>.6</w:t>
      </w:r>
      <w:r w:rsidR="00D00C6E" w:rsidRPr="00E15D39">
        <w:rPr>
          <w:rFonts w:ascii="Arial" w:hAnsi="Arial" w:cs="Arial"/>
          <w:b/>
        </w:rPr>
        <w:t xml:space="preserve"> Institutional arrangements for the IDP process and implementation</w:t>
      </w:r>
    </w:p>
    <w:p w14:paraId="2FECDE9C" w14:textId="77777777" w:rsidR="00D00C6E" w:rsidRPr="00E15D39" w:rsidRDefault="00D00C6E" w:rsidP="00300047">
      <w:pPr>
        <w:tabs>
          <w:tab w:val="left" w:pos="4253"/>
        </w:tabs>
        <w:rPr>
          <w:rFonts w:ascii="Arial" w:hAnsi="Arial" w:cs="Arial"/>
        </w:rPr>
      </w:pPr>
      <w:r w:rsidRPr="00E15D39">
        <w:rPr>
          <w:rFonts w:ascii="Arial" w:hAnsi="Arial" w:cs="Arial"/>
        </w:rPr>
        <w:t>In order to manage the drafting of the IDP outputs effectively, Makhuduthamaga Local Municipality institutionalized the participation process thereby giving affected parties access to contribute to the decision making process. The following structures, linked to the internal organizational arrangements have therefore been established:</w:t>
      </w:r>
    </w:p>
    <w:p w14:paraId="2D24DC9E" w14:textId="77777777" w:rsidR="00D00C6E" w:rsidRPr="00E15D39" w:rsidRDefault="00D00C6E" w:rsidP="00300047">
      <w:pPr>
        <w:pStyle w:val="ListParagraph"/>
        <w:numPr>
          <w:ilvl w:val="0"/>
          <w:numId w:val="23"/>
        </w:numPr>
        <w:tabs>
          <w:tab w:val="left" w:pos="4253"/>
        </w:tabs>
        <w:rPr>
          <w:rFonts w:ascii="Arial" w:hAnsi="Arial" w:cs="Arial"/>
        </w:rPr>
      </w:pPr>
      <w:r w:rsidRPr="00E15D39">
        <w:rPr>
          <w:rFonts w:ascii="Arial" w:hAnsi="Arial" w:cs="Arial"/>
        </w:rPr>
        <w:t>The IDP Steering committee which is chaired by the Municipal Manager  and i</w:t>
      </w:r>
      <w:r w:rsidR="007F0795" w:rsidRPr="00E15D39">
        <w:rPr>
          <w:rFonts w:ascii="Arial" w:hAnsi="Arial" w:cs="Arial"/>
        </w:rPr>
        <w:t>s composed as follows: Senior Managers</w:t>
      </w:r>
      <w:r w:rsidRPr="00E15D39">
        <w:rPr>
          <w:rFonts w:ascii="Arial" w:hAnsi="Arial" w:cs="Arial"/>
        </w:rPr>
        <w:t xml:space="preserve">, </w:t>
      </w:r>
      <w:r w:rsidR="00AC0BD4">
        <w:rPr>
          <w:rFonts w:ascii="Arial" w:hAnsi="Arial" w:cs="Arial"/>
        </w:rPr>
        <w:t xml:space="preserve">Division Mangers and Senior IDP Officer </w:t>
      </w:r>
    </w:p>
    <w:p w14:paraId="7A3059FC" w14:textId="77777777" w:rsidR="00AA0845" w:rsidRDefault="00D00C6E" w:rsidP="00300047">
      <w:pPr>
        <w:pStyle w:val="ListParagraph"/>
        <w:numPr>
          <w:ilvl w:val="0"/>
          <w:numId w:val="23"/>
        </w:numPr>
        <w:tabs>
          <w:tab w:val="left" w:pos="4253"/>
        </w:tabs>
        <w:rPr>
          <w:rFonts w:ascii="Arial" w:hAnsi="Arial" w:cs="Arial"/>
        </w:rPr>
      </w:pPr>
      <w:r w:rsidRPr="00E15D39">
        <w:rPr>
          <w:rFonts w:ascii="Arial" w:hAnsi="Arial" w:cs="Arial"/>
        </w:rPr>
        <w:t xml:space="preserve">IDP Representative Forum which is chaired by the Mayor and composed of the following stakeholders: </w:t>
      </w:r>
      <w:r w:rsidR="003A40F0" w:rsidRPr="00E15D39">
        <w:rPr>
          <w:rFonts w:ascii="Arial" w:hAnsi="Arial" w:cs="Arial"/>
        </w:rPr>
        <w:t>Councilors</w:t>
      </w:r>
      <w:r w:rsidRPr="00E15D39">
        <w:rPr>
          <w:rFonts w:ascii="Arial" w:hAnsi="Arial" w:cs="Arial"/>
        </w:rPr>
        <w:t>, Ward committees,CDWs, Traditional leaders, organized business, Women’s organizations, Youth movements, People with Disabilities, Advocacy Agents of unorganized groups, Sector departments, District municipality, Parastatals, NGOs and CBOs.</w:t>
      </w:r>
    </w:p>
    <w:p w14:paraId="2BF9086B" w14:textId="77777777" w:rsidR="00D00C6E" w:rsidRPr="00E15D39" w:rsidRDefault="00426324" w:rsidP="00300047">
      <w:pPr>
        <w:pStyle w:val="Heading2"/>
        <w:tabs>
          <w:tab w:val="left" w:pos="4253"/>
        </w:tabs>
        <w:rPr>
          <w:rFonts w:ascii="Arial" w:hAnsi="Arial" w:cs="Arial"/>
          <w:color w:val="000000"/>
          <w:sz w:val="22"/>
          <w:szCs w:val="22"/>
        </w:rPr>
      </w:pPr>
      <w:r>
        <w:rPr>
          <w:rFonts w:ascii="Arial" w:hAnsi="Arial" w:cs="Arial"/>
          <w:color w:val="000000"/>
          <w:sz w:val="22"/>
          <w:szCs w:val="22"/>
        </w:rPr>
        <w:t>2</w:t>
      </w:r>
      <w:r w:rsidR="00F90730">
        <w:rPr>
          <w:rFonts w:ascii="Arial" w:hAnsi="Arial" w:cs="Arial"/>
          <w:color w:val="000000"/>
          <w:sz w:val="22"/>
          <w:szCs w:val="22"/>
        </w:rPr>
        <w:t>.7</w:t>
      </w:r>
      <w:r w:rsidR="00D00C6E" w:rsidRPr="00E15D39">
        <w:rPr>
          <w:rFonts w:ascii="Arial" w:hAnsi="Arial" w:cs="Arial"/>
          <w:color w:val="000000"/>
          <w:sz w:val="22"/>
          <w:szCs w:val="22"/>
        </w:rPr>
        <w:t xml:space="preserve"> Process Overview: Steps and Events</w:t>
      </w:r>
    </w:p>
    <w:p w14:paraId="0BC4ABB1" w14:textId="77777777" w:rsidR="00D00C6E" w:rsidRPr="00E15D39" w:rsidRDefault="00D00C6E" w:rsidP="00300047">
      <w:pPr>
        <w:pStyle w:val="Heading2"/>
        <w:tabs>
          <w:tab w:val="left" w:pos="4253"/>
        </w:tabs>
        <w:rPr>
          <w:rFonts w:ascii="Arial" w:hAnsi="Arial" w:cs="Arial"/>
          <w:b w:val="0"/>
          <w:color w:val="000000"/>
          <w:sz w:val="22"/>
          <w:szCs w:val="22"/>
        </w:rPr>
      </w:pPr>
      <w:r w:rsidRPr="00E15D39">
        <w:rPr>
          <w:rFonts w:ascii="Arial" w:hAnsi="Arial" w:cs="Arial"/>
          <w:b w:val="0"/>
          <w:color w:val="000000"/>
          <w:sz w:val="22"/>
          <w:szCs w:val="22"/>
        </w:rPr>
        <w:t xml:space="preserve">  IDP/Budget review structures and roles clarifications and responsibilities</w:t>
      </w:r>
    </w:p>
    <w:p w14:paraId="12FB6F55" w14:textId="77777777" w:rsidR="00D00C6E" w:rsidRPr="00763081" w:rsidRDefault="00D00C6E" w:rsidP="00300047">
      <w:pPr>
        <w:tabs>
          <w:tab w:val="left" w:pos="4253"/>
        </w:tabs>
        <w:autoSpaceDE w:val="0"/>
        <w:autoSpaceDN w:val="0"/>
        <w:adjustRightInd w:val="0"/>
        <w:spacing w:after="0"/>
        <w:rPr>
          <w:rFonts w:ascii="Arial" w:hAnsi="Arial" w:cs="Arial"/>
          <w:b/>
          <w:color w:val="000000"/>
        </w:rPr>
      </w:pPr>
      <w:r w:rsidRPr="00763081">
        <w:rPr>
          <w:rFonts w:ascii="Arial" w:hAnsi="Arial" w:cs="Arial"/>
          <w:b/>
          <w:bCs/>
          <w:color w:val="000000"/>
        </w:rPr>
        <w:t xml:space="preserve">Roles and responsibilities of government spheres </w:t>
      </w:r>
    </w:p>
    <w:p w14:paraId="52EAD509" w14:textId="7CB491AA" w:rsidR="00461C2A" w:rsidRDefault="00D00C6E" w:rsidP="00300047">
      <w:pPr>
        <w:tabs>
          <w:tab w:val="left" w:pos="4253"/>
        </w:tabs>
        <w:autoSpaceDE w:val="0"/>
        <w:autoSpaceDN w:val="0"/>
        <w:adjustRightInd w:val="0"/>
        <w:spacing w:after="0"/>
        <w:rPr>
          <w:rFonts w:ascii="Arial" w:hAnsi="Arial" w:cs="Arial"/>
          <w:color w:val="000000"/>
        </w:rPr>
      </w:pPr>
      <w:r w:rsidRPr="00E15D39">
        <w:rPr>
          <w:rFonts w:ascii="Arial" w:hAnsi="Arial" w:cs="Arial"/>
          <w:color w:val="000000"/>
        </w:rPr>
        <w:t xml:space="preserve">The Municipal Systems Act, 2000 requires both district </w:t>
      </w:r>
      <w:r w:rsidR="004D4F09">
        <w:rPr>
          <w:rFonts w:ascii="Arial" w:hAnsi="Arial" w:cs="Arial"/>
          <w:color w:val="000000"/>
        </w:rPr>
        <w:t>and local municipalities to do Integrated Development P</w:t>
      </w:r>
      <w:r w:rsidRPr="00E15D39">
        <w:rPr>
          <w:rFonts w:ascii="Arial" w:hAnsi="Arial" w:cs="Arial"/>
          <w:color w:val="000000"/>
        </w:rPr>
        <w:t xml:space="preserve">lanning. The IDP process requires that all role-players are fully aware of their own, as well as other role-players’ responsibilities in the execution of the IDP process. </w:t>
      </w:r>
    </w:p>
    <w:p w14:paraId="15FBAD36" w14:textId="77777777" w:rsidR="00D00C6E" w:rsidRPr="00461C2A" w:rsidRDefault="00D00C6E" w:rsidP="00300047">
      <w:pPr>
        <w:tabs>
          <w:tab w:val="left" w:pos="4253"/>
        </w:tabs>
        <w:autoSpaceDE w:val="0"/>
        <w:autoSpaceDN w:val="0"/>
        <w:adjustRightInd w:val="0"/>
        <w:spacing w:after="0"/>
        <w:rPr>
          <w:rFonts w:ascii="Arial" w:hAnsi="Arial" w:cs="Arial"/>
          <w:color w:val="000000"/>
        </w:rPr>
      </w:pPr>
      <w:r w:rsidRPr="00F5693F">
        <w:rPr>
          <w:rFonts w:ascii="Arial" w:hAnsi="Arial" w:cs="Arial"/>
          <w:color w:val="000000"/>
          <w:u w:val="single"/>
        </w:rPr>
        <w:t xml:space="preserve"> </w:t>
      </w:r>
      <w:r w:rsidRPr="00763081">
        <w:rPr>
          <w:rFonts w:ascii="Arial" w:hAnsi="Arial" w:cs="Arial"/>
          <w:b/>
          <w:color w:val="000000"/>
        </w:rPr>
        <w:t xml:space="preserve">The roles and responsibilities of the various spheres of government and other relevant stakeholders for IDP review process are as follow: </w:t>
      </w:r>
    </w:p>
    <w:p w14:paraId="7330BC84" w14:textId="6C1D80AF" w:rsidR="00D00C6E" w:rsidRPr="00E15D39" w:rsidRDefault="004D4F09" w:rsidP="00300047">
      <w:pPr>
        <w:pStyle w:val="ListParagraph"/>
        <w:numPr>
          <w:ilvl w:val="0"/>
          <w:numId w:val="15"/>
        </w:numPr>
        <w:tabs>
          <w:tab w:val="left" w:pos="4253"/>
        </w:tabs>
        <w:autoSpaceDE w:val="0"/>
        <w:autoSpaceDN w:val="0"/>
        <w:adjustRightInd w:val="0"/>
        <w:spacing w:after="25"/>
        <w:contextualSpacing w:val="0"/>
        <w:rPr>
          <w:rFonts w:ascii="Arial" w:hAnsi="Arial" w:cs="Arial"/>
          <w:color w:val="000000"/>
        </w:rPr>
      </w:pPr>
      <w:r>
        <w:rPr>
          <w:rFonts w:ascii="Arial" w:hAnsi="Arial" w:cs="Arial"/>
          <w:color w:val="000000"/>
        </w:rPr>
        <w:t>The role of the National Sphere of G</w:t>
      </w:r>
      <w:r w:rsidR="00D00C6E" w:rsidRPr="00E15D39">
        <w:rPr>
          <w:rFonts w:ascii="Arial" w:hAnsi="Arial" w:cs="Arial"/>
          <w:color w:val="000000"/>
        </w:rPr>
        <w:t xml:space="preserve">overnment is to provide a legal framework, policy guidelines and principles for sectoral, provincial and local government planning. </w:t>
      </w:r>
    </w:p>
    <w:p w14:paraId="2FBD143B" w14:textId="40FC3C3B" w:rsidR="00D00C6E" w:rsidRPr="00E15D39" w:rsidRDefault="004D4F09" w:rsidP="00300047">
      <w:pPr>
        <w:pStyle w:val="ListParagraph"/>
        <w:numPr>
          <w:ilvl w:val="0"/>
          <w:numId w:val="15"/>
        </w:numPr>
        <w:tabs>
          <w:tab w:val="left" w:pos="4253"/>
        </w:tabs>
        <w:autoSpaceDE w:val="0"/>
        <w:autoSpaceDN w:val="0"/>
        <w:adjustRightInd w:val="0"/>
        <w:spacing w:after="25"/>
        <w:contextualSpacing w:val="0"/>
        <w:rPr>
          <w:rFonts w:ascii="Arial" w:hAnsi="Arial" w:cs="Arial"/>
          <w:color w:val="000000"/>
        </w:rPr>
      </w:pPr>
      <w:r>
        <w:rPr>
          <w:rFonts w:ascii="Arial" w:hAnsi="Arial" w:cs="Arial"/>
          <w:color w:val="000000"/>
        </w:rPr>
        <w:t>The role of the Provincial Sphere of G</w:t>
      </w:r>
      <w:r w:rsidR="00D00C6E" w:rsidRPr="00E15D39">
        <w:rPr>
          <w:rFonts w:ascii="Arial" w:hAnsi="Arial" w:cs="Arial"/>
          <w:color w:val="000000"/>
        </w:rPr>
        <w:t xml:space="preserve">overnment is to monitor the IDP process and to ensure vertical / sector alignment; </w:t>
      </w:r>
    </w:p>
    <w:p w14:paraId="03BDF414" w14:textId="77777777" w:rsidR="00D00C6E" w:rsidRPr="00E15D39" w:rsidRDefault="00D00C6E" w:rsidP="00300047">
      <w:pPr>
        <w:pStyle w:val="ListParagraph"/>
        <w:numPr>
          <w:ilvl w:val="0"/>
          <w:numId w:val="15"/>
        </w:numPr>
        <w:tabs>
          <w:tab w:val="left" w:pos="4253"/>
        </w:tabs>
        <w:autoSpaceDE w:val="0"/>
        <w:autoSpaceDN w:val="0"/>
        <w:adjustRightInd w:val="0"/>
        <w:spacing w:after="25"/>
        <w:contextualSpacing w:val="0"/>
        <w:rPr>
          <w:rFonts w:ascii="Arial" w:hAnsi="Arial" w:cs="Arial"/>
          <w:color w:val="000000"/>
        </w:rPr>
      </w:pPr>
      <w:r w:rsidRPr="00E15D39">
        <w:rPr>
          <w:rFonts w:ascii="Arial" w:hAnsi="Arial" w:cs="Arial"/>
          <w:color w:val="000000"/>
        </w:rPr>
        <w:t xml:space="preserve">District Municipality is also responsible to effect horizontal and vertical alignment of the IDP’s of local municipalities, </w:t>
      </w:r>
    </w:p>
    <w:p w14:paraId="2949522C" w14:textId="0B820335" w:rsidR="00D00C6E" w:rsidRDefault="004D4F09" w:rsidP="00300047">
      <w:pPr>
        <w:pStyle w:val="ListParagraph"/>
        <w:numPr>
          <w:ilvl w:val="0"/>
          <w:numId w:val="15"/>
        </w:numPr>
        <w:tabs>
          <w:tab w:val="left" w:pos="4253"/>
        </w:tabs>
        <w:autoSpaceDE w:val="0"/>
        <w:autoSpaceDN w:val="0"/>
        <w:adjustRightInd w:val="0"/>
        <w:spacing w:after="0"/>
        <w:contextualSpacing w:val="0"/>
        <w:rPr>
          <w:rFonts w:ascii="Arial" w:hAnsi="Arial" w:cs="Arial"/>
          <w:color w:val="000000"/>
        </w:rPr>
      </w:pPr>
      <w:r>
        <w:rPr>
          <w:rFonts w:ascii="Arial" w:hAnsi="Arial" w:cs="Arial"/>
          <w:color w:val="000000"/>
        </w:rPr>
        <w:t>The role of the Local M</w:t>
      </w:r>
      <w:r w:rsidR="00D00C6E" w:rsidRPr="00E15D39">
        <w:rPr>
          <w:rFonts w:ascii="Arial" w:hAnsi="Arial" w:cs="Arial"/>
          <w:color w:val="000000"/>
        </w:rPr>
        <w:t>u</w:t>
      </w:r>
      <w:r w:rsidR="00757C1B">
        <w:rPr>
          <w:rFonts w:ascii="Arial" w:hAnsi="Arial" w:cs="Arial"/>
          <w:color w:val="000000"/>
        </w:rPr>
        <w:t>nicipalities is to compile a 5</w:t>
      </w:r>
      <w:r w:rsidR="00D00C6E" w:rsidRPr="00E15D39">
        <w:rPr>
          <w:rFonts w:ascii="Arial" w:hAnsi="Arial" w:cs="Arial"/>
          <w:color w:val="000000"/>
        </w:rPr>
        <w:t xml:space="preserve"> year IDP aligned with other spheres of government. </w:t>
      </w:r>
    </w:p>
    <w:p w14:paraId="7CE23095" w14:textId="77777777" w:rsidR="00D5077C" w:rsidRDefault="00D5077C" w:rsidP="00300047">
      <w:pPr>
        <w:tabs>
          <w:tab w:val="left" w:pos="4253"/>
        </w:tabs>
        <w:autoSpaceDE w:val="0"/>
        <w:autoSpaceDN w:val="0"/>
        <w:adjustRightInd w:val="0"/>
        <w:spacing w:after="0"/>
        <w:rPr>
          <w:rFonts w:ascii="Arial" w:hAnsi="Arial" w:cs="Arial"/>
          <w:color w:val="000000"/>
        </w:rPr>
      </w:pPr>
    </w:p>
    <w:p w14:paraId="0C6EB2BA" w14:textId="77777777" w:rsidR="001F1E24" w:rsidRPr="000A4D14" w:rsidRDefault="00595877" w:rsidP="00300047">
      <w:pPr>
        <w:tabs>
          <w:tab w:val="left" w:pos="4253"/>
        </w:tabs>
        <w:autoSpaceDE w:val="0"/>
        <w:autoSpaceDN w:val="0"/>
        <w:adjustRightInd w:val="0"/>
        <w:spacing w:after="0"/>
        <w:rPr>
          <w:rFonts w:ascii="Arial" w:hAnsi="Arial" w:cs="Arial"/>
          <w:b/>
          <w:color w:val="000000"/>
          <w:u w:val="single"/>
        </w:rPr>
      </w:pPr>
      <w:r w:rsidRPr="00595877">
        <w:rPr>
          <w:rFonts w:ascii="Arial" w:hAnsi="Arial" w:cs="Arial"/>
          <w:b/>
          <w:color w:val="000000"/>
          <w:u w:val="single"/>
        </w:rPr>
        <w:t>Stakeholders’ C</w:t>
      </w:r>
      <w:r w:rsidR="00D5077C" w:rsidRPr="00595877">
        <w:rPr>
          <w:rFonts w:ascii="Arial" w:hAnsi="Arial" w:cs="Arial"/>
          <w:b/>
          <w:color w:val="000000"/>
          <w:u w:val="single"/>
        </w:rPr>
        <w:t>onsultations</w:t>
      </w:r>
    </w:p>
    <w:p w14:paraId="0DCB40F2" w14:textId="77777777" w:rsidR="00B81147" w:rsidRPr="001F1E24" w:rsidRDefault="00D5077C" w:rsidP="00300047">
      <w:pPr>
        <w:tabs>
          <w:tab w:val="left" w:pos="4253"/>
        </w:tabs>
        <w:autoSpaceDE w:val="0"/>
        <w:autoSpaceDN w:val="0"/>
        <w:adjustRightInd w:val="0"/>
        <w:spacing w:after="0"/>
        <w:rPr>
          <w:rFonts w:ascii="Arial" w:hAnsi="Arial" w:cs="Arial"/>
          <w:color w:val="000000"/>
        </w:rPr>
      </w:pPr>
      <w:r>
        <w:rPr>
          <w:rFonts w:ascii="Arial" w:hAnsi="Arial" w:cs="Arial"/>
          <w:color w:val="000000"/>
        </w:rPr>
        <w:t>In terms of the Municipal Systems Act</w:t>
      </w:r>
      <w:r w:rsidR="00F64D3D">
        <w:rPr>
          <w:rFonts w:ascii="Arial" w:hAnsi="Arial" w:cs="Arial"/>
          <w:color w:val="000000"/>
        </w:rPr>
        <w:t>, the</w:t>
      </w:r>
      <w:r>
        <w:rPr>
          <w:rFonts w:ascii="Arial" w:hAnsi="Arial" w:cs="Arial"/>
          <w:color w:val="000000"/>
        </w:rPr>
        <w:t xml:space="preserve"> IDP review process should start ten months before the beginning of the fin</w:t>
      </w:r>
      <w:r w:rsidR="00B81147">
        <w:rPr>
          <w:rFonts w:ascii="Arial" w:hAnsi="Arial" w:cs="Arial"/>
          <w:color w:val="000000"/>
        </w:rPr>
        <w:t>an</w:t>
      </w:r>
      <w:r>
        <w:rPr>
          <w:rFonts w:ascii="Arial" w:hAnsi="Arial" w:cs="Arial"/>
          <w:color w:val="000000"/>
        </w:rPr>
        <w:t>cial year under review</w:t>
      </w:r>
    </w:p>
    <w:p w14:paraId="4987404E" w14:textId="77777777" w:rsidR="00B81147" w:rsidRPr="00F64D3D" w:rsidRDefault="00D5077C" w:rsidP="00300047">
      <w:pPr>
        <w:tabs>
          <w:tab w:val="left" w:pos="4253"/>
        </w:tabs>
        <w:autoSpaceDE w:val="0"/>
        <w:autoSpaceDN w:val="0"/>
        <w:adjustRightInd w:val="0"/>
        <w:spacing w:after="0"/>
        <w:rPr>
          <w:rFonts w:ascii="Arial" w:hAnsi="Arial" w:cs="Arial"/>
          <w:color w:val="000000"/>
          <w:u w:val="single"/>
        </w:rPr>
      </w:pPr>
      <w:r w:rsidRPr="00F64D3D">
        <w:rPr>
          <w:rFonts w:ascii="Arial" w:hAnsi="Arial" w:cs="Arial"/>
          <w:color w:val="000000"/>
          <w:u w:val="single"/>
        </w:rPr>
        <w:t>First Phase</w:t>
      </w:r>
      <w:r w:rsidR="00F64D3D" w:rsidRPr="00F64D3D">
        <w:rPr>
          <w:rFonts w:ascii="Arial" w:hAnsi="Arial" w:cs="Arial"/>
          <w:color w:val="000000"/>
          <w:u w:val="single"/>
        </w:rPr>
        <w:t>: September</w:t>
      </w:r>
      <w:r w:rsidRPr="00F64D3D">
        <w:rPr>
          <w:rFonts w:ascii="Arial" w:hAnsi="Arial" w:cs="Arial"/>
          <w:color w:val="000000"/>
          <w:u w:val="single"/>
        </w:rPr>
        <w:t>-October –November</w:t>
      </w:r>
    </w:p>
    <w:p w14:paraId="64BAD99C" w14:textId="77777777" w:rsidR="00F64D3D" w:rsidRDefault="00D5077C" w:rsidP="00300047">
      <w:pPr>
        <w:tabs>
          <w:tab w:val="left" w:pos="4253"/>
        </w:tabs>
        <w:autoSpaceDE w:val="0"/>
        <w:autoSpaceDN w:val="0"/>
        <w:adjustRightInd w:val="0"/>
        <w:spacing w:after="0"/>
        <w:rPr>
          <w:rFonts w:ascii="Arial" w:hAnsi="Arial" w:cs="Arial"/>
          <w:color w:val="000000"/>
        </w:rPr>
      </w:pPr>
      <w:r>
        <w:rPr>
          <w:rFonts w:ascii="Arial" w:hAnsi="Arial" w:cs="Arial"/>
          <w:color w:val="000000"/>
        </w:rPr>
        <w:t>This phase of the IDP/Budget review process allows the community to identify broader development needs and priorities.It also allows the community</w:t>
      </w:r>
      <w:r w:rsidR="00F64D3D">
        <w:rPr>
          <w:rFonts w:ascii="Arial" w:hAnsi="Arial" w:cs="Arial"/>
          <w:color w:val="000000"/>
        </w:rPr>
        <w:t>, together</w:t>
      </w:r>
      <w:r>
        <w:rPr>
          <w:rFonts w:ascii="Arial" w:hAnsi="Arial" w:cs="Arial"/>
          <w:color w:val="000000"/>
        </w:rPr>
        <w:t xml:space="preserve"> with other stakeholders</w:t>
      </w:r>
      <w:r w:rsidR="00F64D3D">
        <w:rPr>
          <w:rFonts w:ascii="Arial" w:hAnsi="Arial" w:cs="Arial"/>
          <w:color w:val="000000"/>
        </w:rPr>
        <w:t>, to</w:t>
      </w:r>
      <w:r>
        <w:rPr>
          <w:rFonts w:ascii="Arial" w:hAnsi="Arial" w:cs="Arial"/>
          <w:color w:val="000000"/>
        </w:rPr>
        <w:t xml:space="preserve"> input on the analysis phase.</w:t>
      </w:r>
    </w:p>
    <w:p w14:paraId="6F3B1760" w14:textId="77777777" w:rsidR="00BB7CF6" w:rsidRDefault="00D5077C" w:rsidP="00300047">
      <w:pPr>
        <w:tabs>
          <w:tab w:val="left" w:pos="4253"/>
        </w:tabs>
        <w:autoSpaceDE w:val="0"/>
        <w:autoSpaceDN w:val="0"/>
        <w:adjustRightInd w:val="0"/>
        <w:spacing w:after="0"/>
        <w:rPr>
          <w:rFonts w:ascii="Arial" w:hAnsi="Arial" w:cs="Arial"/>
          <w:color w:val="000000"/>
        </w:rPr>
      </w:pPr>
      <w:r>
        <w:rPr>
          <w:rFonts w:ascii="Arial" w:hAnsi="Arial" w:cs="Arial"/>
          <w:color w:val="000000"/>
        </w:rPr>
        <w:t>During this phase deliberate efforts must be made to involve ward based organized/community structures/stakeholders/service providers/previously marginalized groups and broader community members through community based planning approach.Sector based consultations will also be conducted</w:t>
      </w:r>
      <w:r w:rsidR="00BB7CF6">
        <w:rPr>
          <w:rFonts w:ascii="Arial" w:hAnsi="Arial" w:cs="Arial"/>
          <w:color w:val="000000"/>
        </w:rPr>
        <w:t xml:space="preserve"> during this phase to coordinate alignment in planning process through IDP Managers /Representatives forums.</w:t>
      </w:r>
    </w:p>
    <w:p w14:paraId="48FCB8AF" w14:textId="77777777" w:rsidR="00B81147" w:rsidRPr="00F64D3D" w:rsidRDefault="00BB7CF6" w:rsidP="00300047">
      <w:pPr>
        <w:tabs>
          <w:tab w:val="left" w:pos="4253"/>
        </w:tabs>
        <w:autoSpaceDE w:val="0"/>
        <w:autoSpaceDN w:val="0"/>
        <w:adjustRightInd w:val="0"/>
        <w:spacing w:after="0"/>
        <w:rPr>
          <w:rFonts w:ascii="Arial" w:hAnsi="Arial" w:cs="Arial"/>
          <w:color w:val="000000"/>
          <w:u w:val="single"/>
        </w:rPr>
      </w:pPr>
      <w:r w:rsidRPr="00F64D3D">
        <w:rPr>
          <w:rFonts w:ascii="Arial" w:hAnsi="Arial" w:cs="Arial"/>
          <w:color w:val="000000"/>
          <w:u w:val="single"/>
        </w:rPr>
        <w:lastRenderedPageBreak/>
        <w:t>Second Phase</w:t>
      </w:r>
      <w:r w:rsidR="00F64D3D" w:rsidRPr="00F64D3D">
        <w:rPr>
          <w:rFonts w:ascii="Arial" w:hAnsi="Arial" w:cs="Arial"/>
          <w:color w:val="000000"/>
          <w:u w:val="single"/>
        </w:rPr>
        <w:t>: April</w:t>
      </w:r>
      <w:r w:rsidRPr="00F64D3D">
        <w:rPr>
          <w:rFonts w:ascii="Arial" w:hAnsi="Arial" w:cs="Arial"/>
          <w:color w:val="000000"/>
          <w:u w:val="single"/>
        </w:rPr>
        <w:t>- May</w:t>
      </w:r>
    </w:p>
    <w:p w14:paraId="2245E053" w14:textId="77777777" w:rsidR="00BB7CF6" w:rsidRDefault="00BB7CF6" w:rsidP="00300047">
      <w:pPr>
        <w:tabs>
          <w:tab w:val="left" w:pos="4253"/>
        </w:tabs>
        <w:autoSpaceDE w:val="0"/>
        <w:autoSpaceDN w:val="0"/>
        <w:adjustRightInd w:val="0"/>
        <w:spacing w:after="0"/>
        <w:rPr>
          <w:rFonts w:ascii="Arial" w:hAnsi="Arial" w:cs="Arial"/>
          <w:color w:val="000000"/>
        </w:rPr>
      </w:pPr>
      <w:r>
        <w:rPr>
          <w:rFonts w:ascii="Arial" w:hAnsi="Arial" w:cs="Arial"/>
          <w:color w:val="000000"/>
        </w:rPr>
        <w:t xml:space="preserve">The phase will be characterized by comprehensive </w:t>
      </w:r>
      <w:r w:rsidR="00F64D3D">
        <w:rPr>
          <w:rFonts w:ascii="Arial" w:hAnsi="Arial" w:cs="Arial"/>
          <w:color w:val="000000"/>
        </w:rPr>
        <w:t>stakeholders’</w:t>
      </w:r>
      <w:r>
        <w:rPr>
          <w:rFonts w:ascii="Arial" w:hAnsi="Arial" w:cs="Arial"/>
          <w:color w:val="000000"/>
        </w:rPr>
        <w:t xml:space="preserve"> consultations</w:t>
      </w:r>
      <w:r w:rsidR="00F64D3D">
        <w:rPr>
          <w:rFonts w:ascii="Arial" w:hAnsi="Arial" w:cs="Arial"/>
          <w:color w:val="000000"/>
        </w:rPr>
        <w:t>, policy</w:t>
      </w:r>
      <w:r>
        <w:rPr>
          <w:rFonts w:ascii="Arial" w:hAnsi="Arial" w:cs="Arial"/>
          <w:color w:val="000000"/>
        </w:rPr>
        <w:t xml:space="preserve"> review and public submissions.Public participation will be allowed for comments and inputs into the draft IDP/Budget.It is therefore imperative to publish both draft IDP and Budget prior to the commencement of second phase of </w:t>
      </w:r>
      <w:r w:rsidR="00C52E17">
        <w:rPr>
          <w:rFonts w:ascii="Arial" w:hAnsi="Arial" w:cs="Arial"/>
          <w:color w:val="000000"/>
        </w:rPr>
        <w:t>stakeholders’</w:t>
      </w:r>
      <w:r w:rsidR="001F1E24">
        <w:rPr>
          <w:rFonts w:ascii="Arial" w:hAnsi="Arial" w:cs="Arial"/>
          <w:color w:val="000000"/>
        </w:rPr>
        <w:t xml:space="preserve"> consultation.</w:t>
      </w:r>
    </w:p>
    <w:p w14:paraId="6DBBA651" w14:textId="77777777" w:rsidR="00B81147" w:rsidRPr="00C52E17" w:rsidRDefault="00BB7CF6" w:rsidP="00300047">
      <w:pPr>
        <w:tabs>
          <w:tab w:val="left" w:pos="4253"/>
        </w:tabs>
        <w:autoSpaceDE w:val="0"/>
        <w:autoSpaceDN w:val="0"/>
        <w:adjustRightInd w:val="0"/>
        <w:spacing w:after="0"/>
        <w:rPr>
          <w:rFonts w:ascii="Arial" w:hAnsi="Arial" w:cs="Arial"/>
          <w:color w:val="000000"/>
          <w:u w:val="single"/>
        </w:rPr>
      </w:pPr>
      <w:r w:rsidRPr="00C52E17">
        <w:rPr>
          <w:rFonts w:ascii="Arial" w:hAnsi="Arial" w:cs="Arial"/>
          <w:color w:val="000000"/>
          <w:u w:val="single"/>
        </w:rPr>
        <w:t>Other Media for Public Participation</w:t>
      </w:r>
    </w:p>
    <w:p w14:paraId="52E86D48" w14:textId="77777777" w:rsidR="00BB7CF6" w:rsidRDefault="00BB7CF6" w:rsidP="00300047">
      <w:pPr>
        <w:tabs>
          <w:tab w:val="left" w:pos="4253"/>
        </w:tabs>
        <w:autoSpaceDE w:val="0"/>
        <w:autoSpaceDN w:val="0"/>
        <w:adjustRightInd w:val="0"/>
        <w:spacing w:after="0"/>
        <w:rPr>
          <w:rFonts w:ascii="Arial" w:hAnsi="Arial" w:cs="Arial"/>
          <w:color w:val="000000"/>
        </w:rPr>
      </w:pPr>
      <w:r>
        <w:rPr>
          <w:rFonts w:ascii="Arial" w:hAnsi="Arial" w:cs="Arial"/>
          <w:color w:val="000000"/>
        </w:rPr>
        <w:t>The following mechanisms will also be used for public participation:</w:t>
      </w:r>
    </w:p>
    <w:p w14:paraId="39B546BD" w14:textId="77777777" w:rsidR="00BB7CF6" w:rsidRDefault="00BB7CF6" w:rsidP="00300047">
      <w:pPr>
        <w:pStyle w:val="ListParagraph"/>
        <w:numPr>
          <w:ilvl w:val="0"/>
          <w:numId w:val="258"/>
        </w:numPr>
        <w:tabs>
          <w:tab w:val="left" w:pos="4253"/>
        </w:tabs>
        <w:autoSpaceDE w:val="0"/>
        <w:autoSpaceDN w:val="0"/>
        <w:adjustRightInd w:val="0"/>
        <w:spacing w:after="0"/>
        <w:rPr>
          <w:rFonts w:ascii="Arial" w:hAnsi="Arial" w:cs="Arial"/>
          <w:color w:val="000000"/>
        </w:rPr>
      </w:pPr>
      <w:r>
        <w:rPr>
          <w:rFonts w:ascii="Arial" w:hAnsi="Arial" w:cs="Arial"/>
          <w:color w:val="000000"/>
        </w:rPr>
        <w:t>Print media</w:t>
      </w:r>
    </w:p>
    <w:p w14:paraId="7A67837E" w14:textId="77777777" w:rsidR="00BB7CF6" w:rsidRDefault="00F64D3D" w:rsidP="00300047">
      <w:pPr>
        <w:tabs>
          <w:tab w:val="left" w:pos="4253"/>
        </w:tabs>
        <w:autoSpaceDE w:val="0"/>
        <w:autoSpaceDN w:val="0"/>
        <w:adjustRightInd w:val="0"/>
        <w:spacing w:after="0"/>
        <w:rPr>
          <w:rFonts w:ascii="Arial" w:hAnsi="Arial" w:cs="Arial"/>
          <w:color w:val="000000"/>
        </w:rPr>
      </w:pPr>
      <w:r>
        <w:rPr>
          <w:rFonts w:ascii="Arial" w:hAnsi="Arial" w:cs="Arial"/>
          <w:color w:val="000000"/>
        </w:rPr>
        <w:t>National and</w:t>
      </w:r>
      <w:r w:rsidR="00BB7CF6">
        <w:rPr>
          <w:rFonts w:ascii="Arial" w:hAnsi="Arial" w:cs="Arial"/>
          <w:color w:val="000000"/>
        </w:rPr>
        <w:t xml:space="preserve"> regional newspaper and the municipal newsletter will be used to inform the community of the activities of the process plan and even progress on implementation</w:t>
      </w:r>
    </w:p>
    <w:p w14:paraId="702C79DF" w14:textId="77777777" w:rsidR="00B81147" w:rsidRPr="000A4D14" w:rsidRDefault="00BB7CF6" w:rsidP="00300047">
      <w:pPr>
        <w:pStyle w:val="ListParagraph"/>
        <w:numPr>
          <w:ilvl w:val="0"/>
          <w:numId w:val="258"/>
        </w:numPr>
        <w:tabs>
          <w:tab w:val="left" w:pos="4253"/>
        </w:tabs>
        <w:autoSpaceDE w:val="0"/>
        <w:autoSpaceDN w:val="0"/>
        <w:adjustRightInd w:val="0"/>
        <w:spacing w:after="0"/>
        <w:rPr>
          <w:rFonts w:ascii="Arial" w:hAnsi="Arial" w:cs="Arial"/>
          <w:color w:val="000000"/>
        </w:rPr>
      </w:pPr>
      <w:r>
        <w:rPr>
          <w:rFonts w:ascii="Arial" w:hAnsi="Arial" w:cs="Arial"/>
          <w:color w:val="000000"/>
        </w:rPr>
        <w:t>Radio slots</w:t>
      </w:r>
    </w:p>
    <w:p w14:paraId="754C5F03" w14:textId="77777777" w:rsidR="00BB7CF6" w:rsidRDefault="00BB7CF6" w:rsidP="00300047">
      <w:pPr>
        <w:tabs>
          <w:tab w:val="left" w:pos="4253"/>
        </w:tabs>
        <w:autoSpaceDE w:val="0"/>
        <w:autoSpaceDN w:val="0"/>
        <w:adjustRightInd w:val="0"/>
        <w:spacing w:after="0"/>
        <w:rPr>
          <w:rFonts w:ascii="Arial" w:hAnsi="Arial" w:cs="Arial"/>
          <w:color w:val="000000"/>
        </w:rPr>
      </w:pPr>
      <w:r>
        <w:rPr>
          <w:rFonts w:ascii="Arial" w:hAnsi="Arial" w:cs="Arial"/>
          <w:color w:val="000000"/>
        </w:rPr>
        <w:t>The local radio station and regional stations will be utilized to make public announcements and interviews about IDP process activities and progress on implementation</w:t>
      </w:r>
      <w:r w:rsidR="00F64D3D">
        <w:rPr>
          <w:rFonts w:ascii="Arial" w:hAnsi="Arial" w:cs="Arial"/>
          <w:color w:val="000000"/>
        </w:rPr>
        <w:t>.</w:t>
      </w:r>
    </w:p>
    <w:p w14:paraId="0DE5F1CD" w14:textId="77777777" w:rsidR="00F64D3D" w:rsidRDefault="00F64D3D" w:rsidP="00300047">
      <w:pPr>
        <w:pStyle w:val="ListParagraph"/>
        <w:numPr>
          <w:ilvl w:val="0"/>
          <w:numId w:val="258"/>
        </w:numPr>
        <w:tabs>
          <w:tab w:val="left" w:pos="4253"/>
        </w:tabs>
        <w:autoSpaceDE w:val="0"/>
        <w:autoSpaceDN w:val="0"/>
        <w:adjustRightInd w:val="0"/>
        <w:spacing w:after="0"/>
        <w:rPr>
          <w:rFonts w:ascii="Arial" w:hAnsi="Arial" w:cs="Arial"/>
          <w:color w:val="000000"/>
        </w:rPr>
      </w:pPr>
      <w:r>
        <w:rPr>
          <w:rFonts w:ascii="Arial" w:hAnsi="Arial" w:cs="Arial"/>
          <w:color w:val="000000"/>
        </w:rPr>
        <w:t>Municipal website</w:t>
      </w:r>
    </w:p>
    <w:p w14:paraId="4979F4C1" w14:textId="77777777" w:rsidR="00F64D3D" w:rsidRPr="00F64D3D" w:rsidRDefault="00F64D3D" w:rsidP="00300047">
      <w:pPr>
        <w:tabs>
          <w:tab w:val="left" w:pos="4253"/>
        </w:tabs>
        <w:autoSpaceDE w:val="0"/>
        <w:autoSpaceDN w:val="0"/>
        <w:adjustRightInd w:val="0"/>
        <w:spacing w:after="0"/>
        <w:rPr>
          <w:rFonts w:ascii="Arial" w:hAnsi="Arial" w:cs="Arial"/>
          <w:color w:val="000000"/>
        </w:rPr>
      </w:pPr>
      <w:r>
        <w:rPr>
          <w:rFonts w:ascii="Arial" w:hAnsi="Arial" w:cs="Arial"/>
          <w:color w:val="000000"/>
        </w:rPr>
        <w:t>Municipal website will also be utilized to communicate and inform community.Copies of IDP/Budget will be placed on the website for people and other stakeholders to view or download.</w:t>
      </w:r>
    </w:p>
    <w:p w14:paraId="66AF5B30" w14:textId="77777777" w:rsidR="00D5077C" w:rsidRPr="00D5077C" w:rsidRDefault="00D5077C" w:rsidP="00300047">
      <w:pPr>
        <w:tabs>
          <w:tab w:val="left" w:pos="4253"/>
        </w:tabs>
        <w:autoSpaceDE w:val="0"/>
        <w:autoSpaceDN w:val="0"/>
        <w:adjustRightInd w:val="0"/>
        <w:spacing w:after="0"/>
        <w:rPr>
          <w:rFonts w:ascii="Arial" w:hAnsi="Arial" w:cs="Arial"/>
          <w:color w:val="000000"/>
        </w:rPr>
      </w:pPr>
    </w:p>
    <w:p w14:paraId="704A40C9" w14:textId="77777777" w:rsidR="00D27391" w:rsidRDefault="00D27391" w:rsidP="00300047">
      <w:pPr>
        <w:tabs>
          <w:tab w:val="left" w:pos="4253"/>
        </w:tabs>
        <w:autoSpaceDE w:val="0"/>
        <w:autoSpaceDN w:val="0"/>
        <w:adjustRightInd w:val="0"/>
        <w:spacing w:after="0" w:line="240" w:lineRule="auto"/>
        <w:rPr>
          <w:rFonts w:ascii="Arial" w:hAnsi="Arial" w:cs="Arial"/>
          <w:b/>
        </w:rPr>
      </w:pPr>
    </w:p>
    <w:p w14:paraId="6BA464FD" w14:textId="77777777" w:rsidR="00D00C6E" w:rsidRPr="00E15D39" w:rsidRDefault="00D00C6E" w:rsidP="00300047">
      <w:pPr>
        <w:tabs>
          <w:tab w:val="left" w:pos="4253"/>
        </w:tabs>
        <w:autoSpaceDE w:val="0"/>
        <w:autoSpaceDN w:val="0"/>
        <w:adjustRightInd w:val="0"/>
        <w:spacing w:after="0" w:line="240" w:lineRule="auto"/>
        <w:rPr>
          <w:rFonts w:ascii="Arial" w:hAnsi="Arial" w:cs="Arial"/>
          <w:b/>
        </w:rPr>
      </w:pPr>
      <w:r w:rsidRPr="00E15D39">
        <w:rPr>
          <w:rFonts w:ascii="Arial" w:hAnsi="Arial" w:cs="Arial"/>
          <w:b/>
        </w:rPr>
        <w:t>Distribution of roles and responsibilities of stakeholders in the IDP scenario</w:t>
      </w:r>
    </w:p>
    <w:p w14:paraId="1CC3356C" w14:textId="77777777" w:rsidR="00D00C6E" w:rsidRPr="00E15D39" w:rsidRDefault="00D00C6E" w:rsidP="00300047">
      <w:pPr>
        <w:tabs>
          <w:tab w:val="left" w:pos="4253"/>
        </w:tabs>
        <w:autoSpaceDE w:val="0"/>
        <w:autoSpaceDN w:val="0"/>
        <w:adjustRightInd w:val="0"/>
        <w:spacing w:after="0" w:line="240" w:lineRule="auto"/>
        <w:rPr>
          <w:rFonts w:ascii="Arial" w:hAnsi="Arial" w:cs="Arial"/>
          <w:color w:val="000000"/>
        </w:rPr>
      </w:pPr>
    </w:p>
    <w:tbl>
      <w:tblPr>
        <w:tblW w:w="9862"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53"/>
        <w:gridCol w:w="7209"/>
      </w:tblGrid>
      <w:tr w:rsidR="00D00C6E" w:rsidRPr="00E15D39" w14:paraId="6C1D2C89" w14:textId="77777777" w:rsidTr="000C070D">
        <w:tc>
          <w:tcPr>
            <w:tcW w:w="0" w:type="auto"/>
          </w:tcPr>
          <w:p w14:paraId="07E53F4A" w14:textId="77777777" w:rsidR="00D00C6E" w:rsidRPr="00E15D39" w:rsidRDefault="00D00C6E" w:rsidP="00300047">
            <w:pPr>
              <w:pStyle w:val="ListParagraph"/>
              <w:tabs>
                <w:tab w:val="left" w:pos="4253"/>
              </w:tabs>
              <w:ind w:left="0"/>
              <w:rPr>
                <w:rFonts w:ascii="Arial" w:hAnsi="Arial" w:cs="Arial"/>
                <w:b/>
              </w:rPr>
            </w:pPr>
            <w:r w:rsidRPr="00E15D39">
              <w:rPr>
                <w:rFonts w:ascii="Arial" w:hAnsi="Arial" w:cs="Arial"/>
                <w:b/>
              </w:rPr>
              <w:t>Stakeholders</w:t>
            </w:r>
          </w:p>
        </w:tc>
        <w:tc>
          <w:tcPr>
            <w:tcW w:w="7209" w:type="dxa"/>
          </w:tcPr>
          <w:p w14:paraId="00B99F34" w14:textId="77777777" w:rsidR="00D00C6E" w:rsidRPr="00E15D39" w:rsidRDefault="00D00C6E" w:rsidP="00300047">
            <w:pPr>
              <w:pStyle w:val="ListParagraph"/>
              <w:tabs>
                <w:tab w:val="left" w:pos="4253"/>
              </w:tabs>
              <w:ind w:left="0"/>
              <w:rPr>
                <w:rFonts w:ascii="Arial" w:hAnsi="Arial" w:cs="Arial"/>
                <w:b/>
              </w:rPr>
            </w:pPr>
            <w:r w:rsidRPr="00E15D39">
              <w:rPr>
                <w:rFonts w:ascii="Arial" w:hAnsi="Arial" w:cs="Arial"/>
                <w:b/>
              </w:rPr>
              <w:t>Roles and responsibilities</w:t>
            </w:r>
          </w:p>
        </w:tc>
      </w:tr>
      <w:tr w:rsidR="00D00C6E" w:rsidRPr="00E15D39" w14:paraId="31D9C564" w14:textId="77777777" w:rsidTr="000C070D">
        <w:tc>
          <w:tcPr>
            <w:tcW w:w="0" w:type="auto"/>
          </w:tcPr>
          <w:p w14:paraId="364268C6" w14:textId="77777777" w:rsidR="00D00C6E" w:rsidRPr="00E15D39" w:rsidRDefault="00D00C6E" w:rsidP="00300047">
            <w:pPr>
              <w:pStyle w:val="ListParagraph"/>
              <w:tabs>
                <w:tab w:val="left" w:pos="4253"/>
              </w:tabs>
              <w:ind w:left="0"/>
              <w:rPr>
                <w:rFonts w:ascii="Arial" w:hAnsi="Arial" w:cs="Arial"/>
              </w:rPr>
            </w:pPr>
            <w:r w:rsidRPr="00E15D39">
              <w:rPr>
                <w:rFonts w:ascii="Arial" w:hAnsi="Arial" w:cs="Arial"/>
              </w:rPr>
              <w:t>Makhuduthamaga Local Municipality Council</w:t>
            </w:r>
          </w:p>
        </w:tc>
        <w:tc>
          <w:tcPr>
            <w:tcW w:w="7209" w:type="dxa"/>
          </w:tcPr>
          <w:p w14:paraId="2CBA539D" w14:textId="77777777" w:rsidR="00D00C6E" w:rsidRPr="00E15D39" w:rsidRDefault="00D00C6E" w:rsidP="00300047">
            <w:pPr>
              <w:pStyle w:val="ListParagraph"/>
              <w:numPr>
                <w:ilvl w:val="0"/>
                <w:numId w:val="5"/>
              </w:numPr>
              <w:tabs>
                <w:tab w:val="left" w:pos="4253"/>
              </w:tabs>
              <w:rPr>
                <w:rFonts w:ascii="Arial" w:hAnsi="Arial" w:cs="Arial"/>
              </w:rPr>
            </w:pPr>
            <w:r w:rsidRPr="00E15D39">
              <w:rPr>
                <w:rFonts w:ascii="Arial" w:hAnsi="Arial" w:cs="Arial"/>
              </w:rPr>
              <w:t>Prepare process plan for IDP Revision</w:t>
            </w:r>
          </w:p>
          <w:p w14:paraId="03268628" w14:textId="77777777" w:rsidR="00D00C6E" w:rsidRPr="00E15D39" w:rsidRDefault="00D00C6E" w:rsidP="00300047">
            <w:pPr>
              <w:pStyle w:val="ListParagraph"/>
              <w:numPr>
                <w:ilvl w:val="0"/>
                <w:numId w:val="5"/>
              </w:numPr>
              <w:tabs>
                <w:tab w:val="left" w:pos="4253"/>
              </w:tabs>
              <w:rPr>
                <w:rFonts w:ascii="Arial" w:hAnsi="Arial" w:cs="Arial"/>
              </w:rPr>
            </w:pPr>
            <w:r w:rsidRPr="00E15D39">
              <w:rPr>
                <w:rFonts w:ascii="Arial" w:hAnsi="Arial" w:cs="Arial"/>
              </w:rPr>
              <w:t>Undertake the overall management ,coordination and monitoring of the process as well as the drafting of the local IDP</w:t>
            </w:r>
          </w:p>
          <w:p w14:paraId="77F55105" w14:textId="77777777" w:rsidR="00D00C6E" w:rsidRPr="00E15D39" w:rsidRDefault="00D00C6E" w:rsidP="00300047">
            <w:pPr>
              <w:pStyle w:val="ListParagraph"/>
              <w:numPr>
                <w:ilvl w:val="0"/>
                <w:numId w:val="5"/>
              </w:numPr>
              <w:tabs>
                <w:tab w:val="left" w:pos="4253"/>
              </w:tabs>
              <w:rPr>
                <w:rFonts w:ascii="Arial" w:hAnsi="Arial" w:cs="Arial"/>
              </w:rPr>
            </w:pPr>
            <w:r w:rsidRPr="00E15D39">
              <w:rPr>
                <w:rFonts w:ascii="Arial" w:hAnsi="Arial" w:cs="Arial"/>
              </w:rPr>
              <w:t>Approve IDP within the agreed framework</w:t>
            </w:r>
          </w:p>
          <w:p w14:paraId="19321845" w14:textId="77777777" w:rsidR="00D00C6E" w:rsidRPr="00E15D39" w:rsidRDefault="00D00C6E" w:rsidP="00300047">
            <w:pPr>
              <w:pStyle w:val="ListParagraph"/>
              <w:numPr>
                <w:ilvl w:val="0"/>
                <w:numId w:val="5"/>
              </w:numPr>
              <w:tabs>
                <w:tab w:val="left" w:pos="4253"/>
              </w:tabs>
              <w:rPr>
                <w:rFonts w:ascii="Arial" w:hAnsi="Arial" w:cs="Arial"/>
              </w:rPr>
            </w:pPr>
            <w:r w:rsidRPr="00E15D39">
              <w:rPr>
                <w:rFonts w:ascii="Arial" w:hAnsi="Arial" w:cs="Arial"/>
              </w:rPr>
              <w:t>Ensures participatory planning that is strategic and implementation oriented.</w:t>
            </w:r>
          </w:p>
        </w:tc>
      </w:tr>
      <w:tr w:rsidR="00D00C6E" w:rsidRPr="00E15D39" w14:paraId="0B22075B" w14:textId="77777777" w:rsidTr="000C070D">
        <w:tc>
          <w:tcPr>
            <w:tcW w:w="0" w:type="auto"/>
          </w:tcPr>
          <w:p w14:paraId="0A765B42" w14:textId="77777777" w:rsidR="00D00C6E" w:rsidRPr="00E15D39" w:rsidRDefault="00D00C6E" w:rsidP="00300047">
            <w:pPr>
              <w:pStyle w:val="ListParagraph"/>
              <w:tabs>
                <w:tab w:val="left" w:pos="4253"/>
              </w:tabs>
              <w:ind w:left="0"/>
              <w:rPr>
                <w:rFonts w:ascii="Arial" w:hAnsi="Arial" w:cs="Arial"/>
              </w:rPr>
            </w:pPr>
            <w:r w:rsidRPr="00E15D39">
              <w:rPr>
                <w:rFonts w:ascii="Arial" w:hAnsi="Arial" w:cs="Arial"/>
              </w:rPr>
              <w:t>SDM</w:t>
            </w:r>
          </w:p>
        </w:tc>
        <w:tc>
          <w:tcPr>
            <w:tcW w:w="7209" w:type="dxa"/>
          </w:tcPr>
          <w:p w14:paraId="7997A2DA" w14:textId="77777777" w:rsidR="00D00C6E" w:rsidRPr="00E15D39" w:rsidRDefault="00D00C6E" w:rsidP="00300047">
            <w:pPr>
              <w:pStyle w:val="ListParagraph"/>
              <w:numPr>
                <w:ilvl w:val="0"/>
                <w:numId w:val="6"/>
              </w:numPr>
              <w:tabs>
                <w:tab w:val="left" w:pos="4253"/>
              </w:tabs>
              <w:rPr>
                <w:rFonts w:ascii="Arial" w:hAnsi="Arial" w:cs="Arial"/>
              </w:rPr>
            </w:pPr>
            <w:r w:rsidRPr="00E15D39">
              <w:rPr>
                <w:rFonts w:ascii="Arial" w:hAnsi="Arial" w:cs="Arial"/>
              </w:rPr>
              <w:t>Compile IDP framework for the whole District</w:t>
            </w:r>
          </w:p>
          <w:p w14:paraId="494F8805" w14:textId="77777777" w:rsidR="00D00C6E" w:rsidRPr="00E15D39" w:rsidRDefault="00D00C6E" w:rsidP="00300047">
            <w:pPr>
              <w:pStyle w:val="ListParagraph"/>
              <w:numPr>
                <w:ilvl w:val="0"/>
                <w:numId w:val="6"/>
              </w:numPr>
              <w:tabs>
                <w:tab w:val="left" w:pos="4253"/>
              </w:tabs>
              <w:rPr>
                <w:rFonts w:ascii="Arial" w:hAnsi="Arial" w:cs="Arial"/>
              </w:rPr>
            </w:pPr>
            <w:r w:rsidRPr="00E15D39">
              <w:rPr>
                <w:rFonts w:ascii="Arial" w:hAnsi="Arial" w:cs="Arial"/>
              </w:rPr>
              <w:t>Ensures alignment of IDPs in the District</w:t>
            </w:r>
          </w:p>
        </w:tc>
      </w:tr>
      <w:tr w:rsidR="00D00C6E" w:rsidRPr="00E15D39" w14:paraId="29EEBD64" w14:textId="77777777" w:rsidTr="000C070D">
        <w:tc>
          <w:tcPr>
            <w:tcW w:w="0" w:type="auto"/>
          </w:tcPr>
          <w:p w14:paraId="3380D1E0" w14:textId="77777777" w:rsidR="00D00C6E" w:rsidRPr="00E15D39" w:rsidRDefault="00D00C6E" w:rsidP="00300047">
            <w:pPr>
              <w:pStyle w:val="ListParagraph"/>
              <w:tabs>
                <w:tab w:val="left" w:pos="4253"/>
              </w:tabs>
              <w:ind w:left="0"/>
              <w:rPr>
                <w:rFonts w:ascii="Arial" w:hAnsi="Arial" w:cs="Arial"/>
              </w:rPr>
            </w:pPr>
            <w:r w:rsidRPr="00E15D39">
              <w:rPr>
                <w:rFonts w:ascii="Arial" w:hAnsi="Arial" w:cs="Arial"/>
              </w:rPr>
              <w:t>Office of the Premier</w:t>
            </w:r>
          </w:p>
        </w:tc>
        <w:tc>
          <w:tcPr>
            <w:tcW w:w="7209" w:type="dxa"/>
          </w:tcPr>
          <w:p w14:paraId="70005178" w14:textId="77777777" w:rsidR="00D00C6E" w:rsidRPr="00E15D39" w:rsidRDefault="00D00C6E" w:rsidP="00300047">
            <w:pPr>
              <w:pStyle w:val="ListParagraph"/>
              <w:numPr>
                <w:ilvl w:val="0"/>
                <w:numId w:val="7"/>
              </w:numPr>
              <w:tabs>
                <w:tab w:val="left" w:pos="4253"/>
              </w:tabs>
              <w:rPr>
                <w:rFonts w:ascii="Arial" w:hAnsi="Arial" w:cs="Arial"/>
              </w:rPr>
            </w:pPr>
            <w:r w:rsidRPr="00E15D39">
              <w:rPr>
                <w:rFonts w:ascii="Arial" w:hAnsi="Arial" w:cs="Arial"/>
              </w:rPr>
              <w:t>Support and monitor CoGHSTA ’s alignment responsibilities</w:t>
            </w:r>
          </w:p>
          <w:p w14:paraId="5742534A" w14:textId="77777777" w:rsidR="00D00C6E" w:rsidRPr="00E15D39" w:rsidRDefault="00D00C6E" w:rsidP="00300047">
            <w:pPr>
              <w:pStyle w:val="ListParagraph"/>
              <w:numPr>
                <w:ilvl w:val="0"/>
                <w:numId w:val="7"/>
              </w:numPr>
              <w:tabs>
                <w:tab w:val="left" w:pos="4253"/>
              </w:tabs>
              <w:rPr>
                <w:rFonts w:ascii="Arial" w:hAnsi="Arial" w:cs="Arial"/>
              </w:rPr>
            </w:pPr>
            <w:r w:rsidRPr="00E15D39">
              <w:rPr>
                <w:rFonts w:ascii="Arial" w:hAnsi="Arial" w:cs="Arial"/>
              </w:rPr>
              <w:t>Ensures Medium Term Framework and Strategic Plans of Provincial Sector Departments consider IDPs</w:t>
            </w:r>
          </w:p>
          <w:p w14:paraId="268230E6" w14:textId="77777777" w:rsidR="00D00C6E" w:rsidRPr="00E15D39" w:rsidRDefault="00D00C6E" w:rsidP="00300047">
            <w:pPr>
              <w:pStyle w:val="ListParagraph"/>
              <w:numPr>
                <w:ilvl w:val="0"/>
                <w:numId w:val="7"/>
              </w:numPr>
              <w:tabs>
                <w:tab w:val="left" w:pos="4253"/>
              </w:tabs>
              <w:rPr>
                <w:rFonts w:ascii="Arial" w:hAnsi="Arial" w:cs="Arial"/>
              </w:rPr>
            </w:pPr>
            <w:r w:rsidRPr="00E15D39">
              <w:rPr>
                <w:rFonts w:ascii="Arial" w:hAnsi="Arial" w:cs="Arial"/>
              </w:rPr>
              <w:t>Intervene where there is a performance problem of provincial departments</w:t>
            </w:r>
          </w:p>
          <w:p w14:paraId="6B9ABA6C" w14:textId="77777777" w:rsidR="00D00C6E" w:rsidRPr="00E15D39" w:rsidRDefault="00D00C6E" w:rsidP="00300047">
            <w:pPr>
              <w:pStyle w:val="ListParagraph"/>
              <w:numPr>
                <w:ilvl w:val="0"/>
                <w:numId w:val="7"/>
              </w:numPr>
              <w:tabs>
                <w:tab w:val="left" w:pos="4253"/>
              </w:tabs>
              <w:rPr>
                <w:rFonts w:ascii="Arial" w:hAnsi="Arial" w:cs="Arial"/>
              </w:rPr>
            </w:pPr>
            <w:r w:rsidRPr="00E15D39">
              <w:rPr>
                <w:rFonts w:ascii="Arial" w:hAnsi="Arial" w:cs="Arial"/>
              </w:rPr>
              <w:t>Investigates issues of non performance of provincial government as may be submitted by any municipality</w:t>
            </w:r>
          </w:p>
        </w:tc>
      </w:tr>
      <w:tr w:rsidR="00D00C6E" w:rsidRPr="00E15D39" w14:paraId="6F732D69" w14:textId="77777777" w:rsidTr="000C070D">
        <w:tc>
          <w:tcPr>
            <w:tcW w:w="0" w:type="auto"/>
          </w:tcPr>
          <w:p w14:paraId="46E47E6B" w14:textId="77777777" w:rsidR="00D00C6E" w:rsidRPr="00E15D39" w:rsidRDefault="00D00C6E" w:rsidP="00300047">
            <w:pPr>
              <w:pStyle w:val="ListParagraph"/>
              <w:tabs>
                <w:tab w:val="left" w:pos="4253"/>
              </w:tabs>
              <w:ind w:left="0"/>
              <w:rPr>
                <w:rFonts w:ascii="Arial" w:hAnsi="Arial" w:cs="Arial"/>
              </w:rPr>
            </w:pPr>
            <w:r w:rsidRPr="00E15D39">
              <w:rPr>
                <w:rFonts w:ascii="Arial" w:hAnsi="Arial" w:cs="Arial"/>
              </w:rPr>
              <w:t>CoGHSTA</w:t>
            </w:r>
          </w:p>
        </w:tc>
        <w:tc>
          <w:tcPr>
            <w:tcW w:w="7209" w:type="dxa"/>
          </w:tcPr>
          <w:p w14:paraId="46D2A796" w14:textId="77777777" w:rsidR="00D00C6E" w:rsidRPr="00E15D39" w:rsidRDefault="00D00C6E" w:rsidP="00300047">
            <w:pPr>
              <w:pStyle w:val="ListParagraph"/>
              <w:numPr>
                <w:ilvl w:val="0"/>
                <w:numId w:val="8"/>
              </w:numPr>
              <w:tabs>
                <w:tab w:val="left" w:pos="4253"/>
              </w:tabs>
              <w:rPr>
                <w:rFonts w:ascii="Arial" w:hAnsi="Arial" w:cs="Arial"/>
              </w:rPr>
            </w:pPr>
            <w:r w:rsidRPr="00E15D39">
              <w:rPr>
                <w:rFonts w:ascii="Arial" w:hAnsi="Arial" w:cs="Arial"/>
              </w:rPr>
              <w:t>Ensure vertical/sector alignment between provincial sector department/provincial strategic plans and IDP process at local level</w:t>
            </w:r>
          </w:p>
          <w:p w14:paraId="1A7401BB" w14:textId="77777777" w:rsidR="00D00C6E" w:rsidRPr="00E15D39" w:rsidRDefault="00D00C6E" w:rsidP="00300047">
            <w:pPr>
              <w:pStyle w:val="ListParagraph"/>
              <w:numPr>
                <w:ilvl w:val="0"/>
                <w:numId w:val="8"/>
              </w:numPr>
              <w:tabs>
                <w:tab w:val="left" w:pos="4253"/>
              </w:tabs>
              <w:rPr>
                <w:rFonts w:ascii="Arial" w:hAnsi="Arial" w:cs="Arial"/>
              </w:rPr>
            </w:pPr>
            <w:r w:rsidRPr="00E15D39">
              <w:rPr>
                <w:rFonts w:ascii="Arial" w:hAnsi="Arial" w:cs="Arial"/>
              </w:rPr>
              <w:lastRenderedPageBreak/>
              <w:t>Ensures horizontal alignment of IDPs of various municipalities</w:t>
            </w:r>
          </w:p>
        </w:tc>
      </w:tr>
      <w:tr w:rsidR="00D00C6E" w:rsidRPr="00E15D39" w14:paraId="49A95CB1" w14:textId="77777777" w:rsidTr="000C070D">
        <w:tc>
          <w:tcPr>
            <w:tcW w:w="0" w:type="auto"/>
          </w:tcPr>
          <w:p w14:paraId="30A2041D" w14:textId="77777777" w:rsidR="00D00C6E" w:rsidRPr="00E15D39" w:rsidRDefault="00D00C6E" w:rsidP="00300047">
            <w:pPr>
              <w:pStyle w:val="ListParagraph"/>
              <w:tabs>
                <w:tab w:val="left" w:pos="4253"/>
              </w:tabs>
              <w:ind w:left="0"/>
              <w:rPr>
                <w:rFonts w:ascii="Arial" w:hAnsi="Arial" w:cs="Arial"/>
              </w:rPr>
            </w:pPr>
            <w:r w:rsidRPr="00E15D39">
              <w:rPr>
                <w:rFonts w:ascii="Arial" w:hAnsi="Arial" w:cs="Arial"/>
              </w:rPr>
              <w:lastRenderedPageBreak/>
              <w:t>Other Sector Departments</w:t>
            </w:r>
          </w:p>
        </w:tc>
        <w:tc>
          <w:tcPr>
            <w:tcW w:w="7209" w:type="dxa"/>
          </w:tcPr>
          <w:p w14:paraId="5284A6D3" w14:textId="77777777" w:rsidR="00D00C6E" w:rsidRPr="00E15D39" w:rsidRDefault="00D00C6E" w:rsidP="00300047">
            <w:pPr>
              <w:pStyle w:val="ListParagraph"/>
              <w:numPr>
                <w:ilvl w:val="0"/>
                <w:numId w:val="9"/>
              </w:numPr>
              <w:tabs>
                <w:tab w:val="left" w:pos="4253"/>
              </w:tabs>
              <w:rPr>
                <w:rFonts w:ascii="Arial" w:hAnsi="Arial" w:cs="Arial"/>
              </w:rPr>
            </w:pPr>
            <w:r w:rsidRPr="00E15D39">
              <w:rPr>
                <w:rFonts w:ascii="Arial" w:hAnsi="Arial" w:cs="Arial"/>
              </w:rPr>
              <w:t>Contribute technical knowledge, ideas and sector expertise to the formulation of municipal strategies, projects and sector plans</w:t>
            </w:r>
          </w:p>
          <w:p w14:paraId="4600C1C5" w14:textId="77777777" w:rsidR="00D00C6E" w:rsidRPr="00E15D39" w:rsidRDefault="00D00C6E" w:rsidP="00300047">
            <w:pPr>
              <w:pStyle w:val="ListParagraph"/>
              <w:numPr>
                <w:ilvl w:val="0"/>
                <w:numId w:val="9"/>
              </w:numPr>
              <w:tabs>
                <w:tab w:val="left" w:pos="4253"/>
              </w:tabs>
              <w:rPr>
                <w:rFonts w:ascii="Arial" w:hAnsi="Arial" w:cs="Arial"/>
              </w:rPr>
            </w:pPr>
            <w:r w:rsidRPr="00E15D39">
              <w:rPr>
                <w:rFonts w:ascii="Arial" w:hAnsi="Arial" w:cs="Arial"/>
              </w:rPr>
              <w:t>Actively participate in the various Task teams established for IDP process</w:t>
            </w:r>
          </w:p>
          <w:p w14:paraId="26168998" w14:textId="77777777" w:rsidR="00D00C6E" w:rsidRPr="00E15D39" w:rsidRDefault="00D00C6E" w:rsidP="00300047">
            <w:pPr>
              <w:pStyle w:val="ListParagraph"/>
              <w:numPr>
                <w:ilvl w:val="0"/>
                <w:numId w:val="9"/>
              </w:numPr>
              <w:tabs>
                <w:tab w:val="left" w:pos="4253"/>
              </w:tabs>
              <w:rPr>
                <w:rFonts w:ascii="Arial" w:hAnsi="Arial" w:cs="Arial"/>
              </w:rPr>
            </w:pPr>
            <w:r w:rsidRPr="00E15D39">
              <w:rPr>
                <w:rFonts w:ascii="Arial" w:hAnsi="Arial" w:cs="Arial"/>
              </w:rPr>
              <w:t>Provide departmental operational and capital budgetary information</w:t>
            </w:r>
          </w:p>
        </w:tc>
      </w:tr>
      <w:tr w:rsidR="00D00C6E" w:rsidRPr="00E15D39" w14:paraId="4908A5AD" w14:textId="77777777" w:rsidTr="000C070D">
        <w:tc>
          <w:tcPr>
            <w:tcW w:w="0" w:type="auto"/>
          </w:tcPr>
          <w:p w14:paraId="0155CF4A" w14:textId="77777777" w:rsidR="00D00C6E" w:rsidRPr="00E15D39" w:rsidRDefault="00D00C6E" w:rsidP="00300047">
            <w:pPr>
              <w:pStyle w:val="ListParagraph"/>
              <w:tabs>
                <w:tab w:val="left" w:pos="4253"/>
              </w:tabs>
              <w:ind w:left="0"/>
              <w:rPr>
                <w:rFonts w:ascii="Arial" w:hAnsi="Arial" w:cs="Arial"/>
              </w:rPr>
            </w:pPr>
            <w:r w:rsidRPr="00E15D39">
              <w:rPr>
                <w:rFonts w:ascii="Arial" w:hAnsi="Arial" w:cs="Arial"/>
              </w:rPr>
              <w:t>COGTA</w:t>
            </w:r>
          </w:p>
        </w:tc>
        <w:tc>
          <w:tcPr>
            <w:tcW w:w="7209" w:type="dxa"/>
          </w:tcPr>
          <w:p w14:paraId="53FE0D51" w14:textId="77777777" w:rsidR="00D00C6E" w:rsidRPr="00E15D39" w:rsidRDefault="00D00C6E" w:rsidP="00300047">
            <w:pPr>
              <w:pStyle w:val="ListParagraph"/>
              <w:numPr>
                <w:ilvl w:val="0"/>
                <w:numId w:val="16"/>
              </w:numPr>
              <w:tabs>
                <w:tab w:val="left" w:pos="4253"/>
              </w:tabs>
              <w:autoSpaceDE w:val="0"/>
              <w:autoSpaceDN w:val="0"/>
              <w:adjustRightInd w:val="0"/>
              <w:spacing w:after="0" w:line="240" w:lineRule="auto"/>
              <w:contextualSpacing w:val="0"/>
              <w:rPr>
                <w:rFonts w:ascii="Arial" w:hAnsi="Arial" w:cs="Arial"/>
              </w:rPr>
            </w:pPr>
            <w:r w:rsidRPr="00E15D39">
              <w:rPr>
                <w:rFonts w:ascii="Arial" w:hAnsi="Arial" w:cs="Arial"/>
              </w:rPr>
              <w:t>Issue legislation and policies in support of IDP’s</w:t>
            </w:r>
          </w:p>
          <w:p w14:paraId="5451C88C" w14:textId="77777777" w:rsidR="00D00C6E" w:rsidRPr="00E15D39" w:rsidRDefault="00D00C6E" w:rsidP="00300047">
            <w:pPr>
              <w:pStyle w:val="ListParagraph"/>
              <w:numPr>
                <w:ilvl w:val="0"/>
                <w:numId w:val="16"/>
              </w:numPr>
              <w:tabs>
                <w:tab w:val="left" w:pos="4253"/>
              </w:tabs>
              <w:autoSpaceDE w:val="0"/>
              <w:autoSpaceDN w:val="0"/>
              <w:adjustRightInd w:val="0"/>
              <w:spacing w:after="0" w:line="240" w:lineRule="auto"/>
              <w:contextualSpacing w:val="0"/>
              <w:rPr>
                <w:rFonts w:ascii="Arial" w:hAnsi="Arial" w:cs="Arial"/>
              </w:rPr>
            </w:pPr>
            <w:r w:rsidRPr="00E15D39">
              <w:rPr>
                <w:rFonts w:ascii="Arial" w:hAnsi="Arial" w:cs="Arial"/>
              </w:rPr>
              <w:t>Issue Integrated Development Planning Guidelines</w:t>
            </w:r>
          </w:p>
          <w:p w14:paraId="60878C48" w14:textId="77777777" w:rsidR="00D00C6E" w:rsidRPr="00E15D39" w:rsidRDefault="00D00C6E" w:rsidP="00300047">
            <w:pPr>
              <w:pStyle w:val="ListParagraph"/>
              <w:numPr>
                <w:ilvl w:val="0"/>
                <w:numId w:val="16"/>
              </w:numPr>
              <w:tabs>
                <w:tab w:val="left" w:pos="4253"/>
              </w:tabs>
              <w:autoSpaceDE w:val="0"/>
              <w:autoSpaceDN w:val="0"/>
              <w:adjustRightInd w:val="0"/>
              <w:spacing w:after="0" w:line="240" w:lineRule="auto"/>
              <w:contextualSpacing w:val="0"/>
              <w:rPr>
                <w:rFonts w:ascii="Arial" w:hAnsi="Arial" w:cs="Arial"/>
              </w:rPr>
            </w:pPr>
            <w:r w:rsidRPr="00E15D39">
              <w:rPr>
                <w:rFonts w:ascii="Arial" w:hAnsi="Arial" w:cs="Arial"/>
              </w:rPr>
              <w:t>Provide financial assistance</w:t>
            </w:r>
          </w:p>
          <w:p w14:paraId="4B1D95CD" w14:textId="77777777" w:rsidR="00D00C6E" w:rsidRPr="00E15D39" w:rsidRDefault="00D00C6E" w:rsidP="00300047">
            <w:pPr>
              <w:pStyle w:val="ListParagraph"/>
              <w:numPr>
                <w:ilvl w:val="0"/>
                <w:numId w:val="16"/>
              </w:numPr>
              <w:tabs>
                <w:tab w:val="left" w:pos="4253"/>
              </w:tabs>
              <w:autoSpaceDE w:val="0"/>
              <w:autoSpaceDN w:val="0"/>
              <w:adjustRightInd w:val="0"/>
              <w:spacing w:after="0" w:line="240" w:lineRule="auto"/>
              <w:contextualSpacing w:val="0"/>
              <w:rPr>
                <w:rFonts w:ascii="Arial" w:hAnsi="Arial" w:cs="Arial"/>
              </w:rPr>
            </w:pPr>
            <w:r w:rsidRPr="00E15D39">
              <w:rPr>
                <w:rFonts w:ascii="Arial" w:hAnsi="Arial" w:cs="Arial"/>
              </w:rPr>
              <w:t>Provide a National Training Framework</w:t>
            </w:r>
          </w:p>
        </w:tc>
      </w:tr>
      <w:tr w:rsidR="00D00C6E" w:rsidRPr="00E15D39" w14:paraId="1C3DA5BA" w14:textId="77777777" w:rsidTr="000C070D">
        <w:tc>
          <w:tcPr>
            <w:tcW w:w="0" w:type="auto"/>
          </w:tcPr>
          <w:p w14:paraId="6BC8AD45" w14:textId="77777777" w:rsidR="00D00C6E" w:rsidRPr="00E15D39" w:rsidRDefault="00D00C6E" w:rsidP="00300047">
            <w:pPr>
              <w:pStyle w:val="ListParagraph"/>
              <w:tabs>
                <w:tab w:val="left" w:pos="4253"/>
              </w:tabs>
              <w:ind w:left="0"/>
              <w:rPr>
                <w:rFonts w:ascii="Arial" w:hAnsi="Arial" w:cs="Arial"/>
              </w:rPr>
            </w:pPr>
            <w:r w:rsidRPr="00E15D39">
              <w:rPr>
                <w:rFonts w:ascii="Arial" w:hAnsi="Arial" w:cs="Arial"/>
              </w:rPr>
              <w:t>IGR Structures (IDP Rep Forum, IDP Managers forum,PDPF,DDPF</w:t>
            </w:r>
          </w:p>
        </w:tc>
        <w:tc>
          <w:tcPr>
            <w:tcW w:w="7209" w:type="dxa"/>
          </w:tcPr>
          <w:p w14:paraId="0CAC1E97" w14:textId="77777777" w:rsidR="00D00C6E" w:rsidRPr="00E15D39" w:rsidRDefault="00D00C6E" w:rsidP="00300047">
            <w:pPr>
              <w:pStyle w:val="ListParagraph"/>
              <w:numPr>
                <w:ilvl w:val="0"/>
                <w:numId w:val="10"/>
              </w:numPr>
              <w:tabs>
                <w:tab w:val="left" w:pos="4253"/>
              </w:tabs>
              <w:rPr>
                <w:rFonts w:ascii="Arial" w:hAnsi="Arial" w:cs="Arial"/>
              </w:rPr>
            </w:pPr>
            <w:r w:rsidRPr="00E15D39">
              <w:rPr>
                <w:rFonts w:ascii="Arial" w:hAnsi="Arial" w:cs="Arial"/>
              </w:rPr>
              <w:t>Provide inter-governmental dialogue to agree on shared priorities and interventions</w:t>
            </w:r>
          </w:p>
          <w:p w14:paraId="421E3756" w14:textId="77777777" w:rsidR="00D00C6E" w:rsidRPr="00E15D39" w:rsidRDefault="00D00C6E" w:rsidP="00300047">
            <w:pPr>
              <w:pStyle w:val="ListParagraph"/>
              <w:numPr>
                <w:ilvl w:val="0"/>
                <w:numId w:val="10"/>
              </w:numPr>
              <w:tabs>
                <w:tab w:val="left" w:pos="4253"/>
              </w:tabs>
              <w:rPr>
                <w:rFonts w:ascii="Arial" w:hAnsi="Arial" w:cs="Arial"/>
              </w:rPr>
            </w:pPr>
            <w:r w:rsidRPr="00E15D39">
              <w:rPr>
                <w:rFonts w:ascii="Arial" w:hAnsi="Arial" w:cs="Arial"/>
              </w:rPr>
              <w:t>Provide dialogue between sectors for holistic infrastructure development</w:t>
            </w:r>
          </w:p>
        </w:tc>
      </w:tr>
      <w:tr w:rsidR="00D00C6E" w:rsidRPr="00E15D39" w14:paraId="7F16C45D" w14:textId="77777777" w:rsidTr="000C070D">
        <w:tc>
          <w:tcPr>
            <w:tcW w:w="0" w:type="auto"/>
          </w:tcPr>
          <w:p w14:paraId="040B8EFD" w14:textId="77777777" w:rsidR="00D00C6E" w:rsidRPr="00E15D39" w:rsidRDefault="00D00C6E" w:rsidP="00300047">
            <w:pPr>
              <w:pStyle w:val="ListParagraph"/>
              <w:tabs>
                <w:tab w:val="left" w:pos="4253"/>
              </w:tabs>
              <w:ind w:left="0"/>
              <w:rPr>
                <w:rFonts w:ascii="Arial" w:hAnsi="Arial" w:cs="Arial"/>
              </w:rPr>
            </w:pPr>
            <w:r w:rsidRPr="00E15D39">
              <w:rPr>
                <w:rFonts w:ascii="Arial" w:hAnsi="Arial" w:cs="Arial"/>
              </w:rPr>
              <w:t>Private sector</w:t>
            </w:r>
          </w:p>
        </w:tc>
        <w:tc>
          <w:tcPr>
            <w:tcW w:w="7209" w:type="dxa"/>
          </w:tcPr>
          <w:p w14:paraId="4A793F26" w14:textId="77777777" w:rsidR="00D00C6E" w:rsidRPr="00E15D39" w:rsidRDefault="00D00C6E" w:rsidP="00300047">
            <w:pPr>
              <w:pStyle w:val="ListParagraph"/>
              <w:numPr>
                <w:ilvl w:val="0"/>
                <w:numId w:val="11"/>
              </w:numPr>
              <w:tabs>
                <w:tab w:val="left" w:pos="4253"/>
              </w:tabs>
              <w:rPr>
                <w:rFonts w:ascii="Arial" w:hAnsi="Arial" w:cs="Arial"/>
              </w:rPr>
            </w:pPr>
            <w:r w:rsidRPr="00E15D39">
              <w:rPr>
                <w:rFonts w:ascii="Arial" w:hAnsi="Arial" w:cs="Arial"/>
              </w:rPr>
              <w:t>Participate in the formulation of the plan</w:t>
            </w:r>
          </w:p>
          <w:p w14:paraId="28787A56" w14:textId="77777777" w:rsidR="00D00C6E" w:rsidRPr="00E15D39" w:rsidRDefault="00D00C6E" w:rsidP="00300047">
            <w:pPr>
              <w:pStyle w:val="ListParagraph"/>
              <w:numPr>
                <w:ilvl w:val="0"/>
                <w:numId w:val="11"/>
              </w:numPr>
              <w:tabs>
                <w:tab w:val="left" w:pos="4253"/>
              </w:tabs>
              <w:rPr>
                <w:rFonts w:ascii="Arial" w:hAnsi="Arial" w:cs="Arial"/>
              </w:rPr>
            </w:pPr>
            <w:r w:rsidRPr="00E15D39">
              <w:rPr>
                <w:rFonts w:ascii="Arial" w:hAnsi="Arial" w:cs="Arial"/>
              </w:rPr>
              <w:t>Provide information on the opportunities that the communities may have in their industry</w:t>
            </w:r>
          </w:p>
          <w:p w14:paraId="30F9ED71" w14:textId="77777777" w:rsidR="00D00C6E" w:rsidRPr="00E15D39" w:rsidRDefault="00D00C6E" w:rsidP="00300047">
            <w:pPr>
              <w:pStyle w:val="ListParagraph"/>
              <w:numPr>
                <w:ilvl w:val="0"/>
                <w:numId w:val="11"/>
              </w:numPr>
              <w:tabs>
                <w:tab w:val="left" w:pos="4253"/>
              </w:tabs>
              <w:rPr>
                <w:rFonts w:ascii="Arial" w:hAnsi="Arial" w:cs="Arial"/>
              </w:rPr>
            </w:pPr>
            <w:r w:rsidRPr="00E15D39">
              <w:rPr>
                <w:rFonts w:ascii="Arial" w:hAnsi="Arial" w:cs="Arial"/>
              </w:rPr>
              <w:t>Submit their projects in the IDP  of the municipality</w:t>
            </w:r>
          </w:p>
        </w:tc>
      </w:tr>
      <w:tr w:rsidR="00D00C6E" w:rsidRPr="00E15D39" w14:paraId="7D925529" w14:textId="77777777" w:rsidTr="000C070D">
        <w:tc>
          <w:tcPr>
            <w:tcW w:w="0" w:type="auto"/>
          </w:tcPr>
          <w:p w14:paraId="27782C75" w14:textId="77777777" w:rsidR="00D00C6E" w:rsidRPr="00E15D39" w:rsidRDefault="00D00C6E" w:rsidP="00300047">
            <w:pPr>
              <w:pStyle w:val="ListParagraph"/>
              <w:tabs>
                <w:tab w:val="left" w:pos="4253"/>
              </w:tabs>
              <w:ind w:left="0"/>
              <w:rPr>
                <w:rFonts w:ascii="Arial" w:hAnsi="Arial" w:cs="Arial"/>
              </w:rPr>
            </w:pPr>
            <w:r w:rsidRPr="00E15D39">
              <w:rPr>
                <w:rFonts w:ascii="Arial" w:hAnsi="Arial" w:cs="Arial"/>
              </w:rPr>
              <w:t>Other Stakeholders</w:t>
            </w:r>
          </w:p>
        </w:tc>
        <w:tc>
          <w:tcPr>
            <w:tcW w:w="7209" w:type="dxa"/>
          </w:tcPr>
          <w:p w14:paraId="484E43F8" w14:textId="77777777" w:rsidR="00D00C6E" w:rsidRPr="00E15D39" w:rsidRDefault="00D00C6E" w:rsidP="00300047">
            <w:pPr>
              <w:pStyle w:val="ListParagraph"/>
              <w:numPr>
                <w:ilvl w:val="0"/>
                <w:numId w:val="12"/>
              </w:numPr>
              <w:tabs>
                <w:tab w:val="left" w:pos="4253"/>
              </w:tabs>
              <w:rPr>
                <w:rFonts w:ascii="Arial" w:hAnsi="Arial" w:cs="Arial"/>
              </w:rPr>
            </w:pPr>
            <w:r w:rsidRPr="00E15D39">
              <w:rPr>
                <w:rFonts w:ascii="Arial" w:hAnsi="Arial" w:cs="Arial"/>
              </w:rPr>
              <w:t xml:space="preserve">Interest groups such as NGOs, CBOs, </w:t>
            </w:r>
            <w:r w:rsidR="003A40F0" w:rsidRPr="00E15D39">
              <w:rPr>
                <w:rFonts w:ascii="Arial" w:hAnsi="Arial" w:cs="Arial"/>
              </w:rPr>
              <w:t>Magoshi</w:t>
            </w:r>
            <w:r w:rsidRPr="00E15D39">
              <w:rPr>
                <w:rFonts w:ascii="Arial" w:hAnsi="Arial" w:cs="Arial"/>
              </w:rPr>
              <w:t>, and Organizations for Youth, women, and people with disabilities may be involved in the local IDP Representative Forum. Aim is to consult with and respond to various interests in the community.</w:t>
            </w:r>
          </w:p>
        </w:tc>
      </w:tr>
      <w:tr w:rsidR="00D00C6E" w:rsidRPr="00E15D39" w14:paraId="0FDA7544" w14:textId="77777777" w:rsidTr="000C070D">
        <w:tc>
          <w:tcPr>
            <w:tcW w:w="0" w:type="auto"/>
          </w:tcPr>
          <w:p w14:paraId="71D9FE74" w14:textId="77777777" w:rsidR="00D00C6E" w:rsidRPr="00E15D39" w:rsidRDefault="00D00C6E" w:rsidP="00300047">
            <w:pPr>
              <w:pStyle w:val="ListParagraph"/>
              <w:tabs>
                <w:tab w:val="left" w:pos="4253"/>
              </w:tabs>
              <w:ind w:left="0"/>
              <w:rPr>
                <w:rFonts w:ascii="Arial" w:hAnsi="Arial" w:cs="Arial"/>
              </w:rPr>
            </w:pPr>
            <w:r w:rsidRPr="00E15D39">
              <w:rPr>
                <w:rFonts w:ascii="Arial" w:hAnsi="Arial" w:cs="Arial"/>
              </w:rPr>
              <w:t>Communities</w:t>
            </w:r>
          </w:p>
        </w:tc>
        <w:tc>
          <w:tcPr>
            <w:tcW w:w="7209" w:type="dxa"/>
          </w:tcPr>
          <w:p w14:paraId="53038C05" w14:textId="77777777" w:rsidR="00D00C6E" w:rsidRPr="00E15D39" w:rsidRDefault="00D00C6E" w:rsidP="00300047">
            <w:pPr>
              <w:pStyle w:val="ListParagraph"/>
              <w:numPr>
                <w:ilvl w:val="0"/>
                <w:numId w:val="12"/>
              </w:numPr>
              <w:tabs>
                <w:tab w:val="left" w:pos="4253"/>
              </w:tabs>
              <w:rPr>
                <w:rFonts w:ascii="Arial" w:hAnsi="Arial" w:cs="Arial"/>
              </w:rPr>
            </w:pPr>
            <w:r w:rsidRPr="00E15D39">
              <w:rPr>
                <w:rFonts w:ascii="Arial" w:hAnsi="Arial" w:cs="Arial"/>
              </w:rPr>
              <w:t>Identify and prioritize needs</w:t>
            </w:r>
          </w:p>
          <w:p w14:paraId="4A1F7A9A" w14:textId="77777777" w:rsidR="00D00C6E" w:rsidRPr="00E15D39" w:rsidRDefault="00D00C6E" w:rsidP="00300047">
            <w:pPr>
              <w:pStyle w:val="ListParagraph"/>
              <w:numPr>
                <w:ilvl w:val="0"/>
                <w:numId w:val="12"/>
              </w:numPr>
              <w:tabs>
                <w:tab w:val="left" w:pos="4253"/>
              </w:tabs>
              <w:rPr>
                <w:rFonts w:ascii="Arial" w:hAnsi="Arial" w:cs="Arial"/>
              </w:rPr>
            </w:pPr>
            <w:r w:rsidRPr="00E15D39">
              <w:rPr>
                <w:rFonts w:ascii="Arial" w:hAnsi="Arial" w:cs="Arial"/>
              </w:rPr>
              <w:t>Participate in the IDP Representative Forum</w:t>
            </w:r>
          </w:p>
          <w:p w14:paraId="34AF372B" w14:textId="77777777" w:rsidR="00D00C6E" w:rsidRPr="00E15D39" w:rsidRDefault="00D00C6E" w:rsidP="00300047">
            <w:pPr>
              <w:pStyle w:val="ListParagraph"/>
              <w:numPr>
                <w:ilvl w:val="0"/>
                <w:numId w:val="12"/>
              </w:numPr>
              <w:tabs>
                <w:tab w:val="left" w:pos="4253"/>
              </w:tabs>
              <w:rPr>
                <w:rFonts w:ascii="Arial" w:hAnsi="Arial" w:cs="Arial"/>
              </w:rPr>
            </w:pPr>
            <w:r w:rsidRPr="00E15D39">
              <w:rPr>
                <w:rFonts w:ascii="Arial" w:hAnsi="Arial" w:cs="Arial"/>
              </w:rPr>
              <w:t>Discuss and comment on the draft IDP review</w:t>
            </w:r>
          </w:p>
          <w:p w14:paraId="40E44290" w14:textId="77777777" w:rsidR="00D00C6E" w:rsidRPr="00E15D39" w:rsidRDefault="00D00C6E" w:rsidP="00300047">
            <w:pPr>
              <w:pStyle w:val="ListParagraph"/>
              <w:numPr>
                <w:ilvl w:val="0"/>
                <w:numId w:val="12"/>
              </w:numPr>
              <w:tabs>
                <w:tab w:val="left" w:pos="4253"/>
              </w:tabs>
              <w:rPr>
                <w:rFonts w:ascii="Arial" w:hAnsi="Arial" w:cs="Arial"/>
              </w:rPr>
            </w:pPr>
            <w:r w:rsidRPr="00E15D39">
              <w:rPr>
                <w:rFonts w:ascii="Arial" w:hAnsi="Arial" w:cs="Arial"/>
              </w:rPr>
              <w:t>Monitor performance in the implementation of the IDP review</w:t>
            </w:r>
          </w:p>
        </w:tc>
      </w:tr>
      <w:tr w:rsidR="00D00C6E" w:rsidRPr="00E15D39" w14:paraId="1E74C1BD" w14:textId="77777777" w:rsidTr="000C070D">
        <w:tc>
          <w:tcPr>
            <w:tcW w:w="0" w:type="auto"/>
          </w:tcPr>
          <w:p w14:paraId="4AD17B35" w14:textId="77777777" w:rsidR="00D00C6E" w:rsidRPr="00E15D39" w:rsidRDefault="00D00C6E" w:rsidP="00300047">
            <w:pPr>
              <w:pStyle w:val="ListParagraph"/>
              <w:tabs>
                <w:tab w:val="left" w:pos="4253"/>
              </w:tabs>
              <w:ind w:left="0"/>
              <w:rPr>
                <w:rFonts w:ascii="Arial" w:hAnsi="Arial" w:cs="Arial"/>
              </w:rPr>
            </w:pPr>
            <w:r w:rsidRPr="00E15D39">
              <w:rPr>
                <w:rFonts w:ascii="Arial" w:hAnsi="Arial" w:cs="Arial"/>
              </w:rPr>
              <w:t>Ward committees</w:t>
            </w:r>
          </w:p>
        </w:tc>
        <w:tc>
          <w:tcPr>
            <w:tcW w:w="7209" w:type="dxa"/>
          </w:tcPr>
          <w:p w14:paraId="6170815C" w14:textId="77777777" w:rsidR="00D00C6E" w:rsidRPr="00E15D39" w:rsidRDefault="00D00C6E" w:rsidP="00300047">
            <w:pPr>
              <w:pStyle w:val="ListParagraph"/>
              <w:numPr>
                <w:ilvl w:val="0"/>
                <w:numId w:val="13"/>
              </w:numPr>
              <w:tabs>
                <w:tab w:val="left" w:pos="4253"/>
              </w:tabs>
              <w:rPr>
                <w:rFonts w:ascii="Arial" w:hAnsi="Arial" w:cs="Arial"/>
              </w:rPr>
            </w:pPr>
            <w:r w:rsidRPr="00E15D39">
              <w:rPr>
                <w:rFonts w:ascii="Arial" w:hAnsi="Arial" w:cs="Arial"/>
              </w:rPr>
              <w:t>Participate in the community consultations meetings</w:t>
            </w:r>
          </w:p>
          <w:p w14:paraId="341F8FD9" w14:textId="77777777" w:rsidR="00D00C6E" w:rsidRPr="00E15D39" w:rsidRDefault="00D00C6E" w:rsidP="00300047">
            <w:pPr>
              <w:pStyle w:val="ListParagraph"/>
              <w:numPr>
                <w:ilvl w:val="0"/>
                <w:numId w:val="13"/>
              </w:numPr>
              <w:tabs>
                <w:tab w:val="left" w:pos="4253"/>
              </w:tabs>
              <w:rPr>
                <w:rFonts w:ascii="Arial" w:hAnsi="Arial" w:cs="Arial"/>
              </w:rPr>
            </w:pPr>
            <w:r w:rsidRPr="00E15D39">
              <w:rPr>
                <w:rFonts w:ascii="Arial" w:hAnsi="Arial" w:cs="Arial"/>
              </w:rPr>
              <w:t>Articulate the community needs</w:t>
            </w:r>
          </w:p>
          <w:p w14:paraId="39DE411D" w14:textId="77777777" w:rsidR="00D00C6E" w:rsidRPr="00E15D39" w:rsidRDefault="00D00C6E" w:rsidP="00300047">
            <w:pPr>
              <w:pStyle w:val="ListParagraph"/>
              <w:numPr>
                <w:ilvl w:val="0"/>
                <w:numId w:val="13"/>
              </w:numPr>
              <w:tabs>
                <w:tab w:val="left" w:pos="4253"/>
              </w:tabs>
              <w:rPr>
                <w:rFonts w:ascii="Arial" w:hAnsi="Arial" w:cs="Arial"/>
              </w:rPr>
            </w:pPr>
            <w:r w:rsidRPr="00E15D39">
              <w:rPr>
                <w:rFonts w:ascii="Arial" w:hAnsi="Arial" w:cs="Arial"/>
              </w:rPr>
              <w:t>Help in the collection of  the needed data /research</w:t>
            </w:r>
          </w:p>
        </w:tc>
      </w:tr>
      <w:tr w:rsidR="00D00C6E" w:rsidRPr="00E15D39" w14:paraId="44574393" w14:textId="77777777" w:rsidTr="000C070D">
        <w:tc>
          <w:tcPr>
            <w:tcW w:w="0" w:type="auto"/>
          </w:tcPr>
          <w:p w14:paraId="00393F17" w14:textId="77777777" w:rsidR="00D00C6E" w:rsidRPr="00E15D39" w:rsidRDefault="00D00C6E" w:rsidP="00300047">
            <w:pPr>
              <w:tabs>
                <w:tab w:val="left" w:pos="4253"/>
              </w:tabs>
              <w:rPr>
                <w:rFonts w:ascii="Arial" w:hAnsi="Arial" w:cs="Arial"/>
              </w:rPr>
            </w:pPr>
            <w:r w:rsidRPr="00E15D39">
              <w:rPr>
                <w:rFonts w:ascii="Arial" w:hAnsi="Arial" w:cs="Arial"/>
              </w:rPr>
              <w:t>Community Development Workers</w:t>
            </w:r>
          </w:p>
        </w:tc>
        <w:tc>
          <w:tcPr>
            <w:tcW w:w="7209" w:type="dxa"/>
          </w:tcPr>
          <w:p w14:paraId="2F35F726" w14:textId="77777777" w:rsidR="00D00C6E" w:rsidRPr="00E15D39" w:rsidRDefault="00D00C6E" w:rsidP="00300047">
            <w:pPr>
              <w:pStyle w:val="ListParagraph"/>
              <w:numPr>
                <w:ilvl w:val="0"/>
                <w:numId w:val="14"/>
              </w:numPr>
              <w:tabs>
                <w:tab w:val="left" w:pos="4253"/>
              </w:tabs>
              <w:rPr>
                <w:rFonts w:ascii="Arial" w:hAnsi="Arial" w:cs="Arial"/>
              </w:rPr>
            </w:pPr>
            <w:r w:rsidRPr="00E15D39">
              <w:rPr>
                <w:rFonts w:ascii="Arial" w:hAnsi="Arial" w:cs="Arial"/>
              </w:rPr>
              <w:t>Help in the generation of the required data, thereby providing requisite support to Ward committees</w:t>
            </w:r>
          </w:p>
        </w:tc>
      </w:tr>
    </w:tbl>
    <w:p w14:paraId="62C82D4D" w14:textId="77777777" w:rsidR="00007721" w:rsidRPr="00E15D39" w:rsidRDefault="00007721" w:rsidP="00300047">
      <w:pPr>
        <w:pStyle w:val="Default"/>
        <w:rPr>
          <w:color w:val="auto"/>
          <w:sz w:val="22"/>
          <w:szCs w:val="22"/>
          <w:lang w:val="en-US"/>
        </w:rPr>
      </w:pPr>
    </w:p>
    <w:p w14:paraId="347EC714" w14:textId="77777777" w:rsidR="005C1B4C" w:rsidRDefault="005C1B4C" w:rsidP="00300047">
      <w:pPr>
        <w:tabs>
          <w:tab w:val="left" w:pos="4253"/>
        </w:tabs>
        <w:autoSpaceDE w:val="0"/>
        <w:autoSpaceDN w:val="0"/>
        <w:adjustRightInd w:val="0"/>
        <w:spacing w:after="0" w:line="360" w:lineRule="auto"/>
        <w:rPr>
          <w:rFonts w:ascii="Arial" w:hAnsi="Arial" w:cs="Arial"/>
          <w:color w:val="000000" w:themeColor="text1"/>
        </w:rPr>
      </w:pPr>
    </w:p>
    <w:p w14:paraId="7EA81783" w14:textId="77777777" w:rsidR="005C1B4C" w:rsidRDefault="005C1B4C" w:rsidP="00300047">
      <w:pPr>
        <w:tabs>
          <w:tab w:val="left" w:pos="4253"/>
        </w:tabs>
        <w:autoSpaceDE w:val="0"/>
        <w:autoSpaceDN w:val="0"/>
        <w:adjustRightInd w:val="0"/>
        <w:spacing w:after="0" w:line="360" w:lineRule="auto"/>
        <w:rPr>
          <w:rFonts w:ascii="Arial" w:hAnsi="Arial" w:cs="Arial"/>
          <w:color w:val="000000" w:themeColor="text1"/>
        </w:rPr>
      </w:pPr>
    </w:p>
    <w:p w14:paraId="119B0736" w14:textId="77777777" w:rsidR="005C1B4C" w:rsidRDefault="005C1B4C" w:rsidP="00300047">
      <w:pPr>
        <w:tabs>
          <w:tab w:val="left" w:pos="4253"/>
        </w:tabs>
        <w:autoSpaceDE w:val="0"/>
        <w:autoSpaceDN w:val="0"/>
        <w:adjustRightInd w:val="0"/>
        <w:spacing w:after="0" w:line="360" w:lineRule="auto"/>
        <w:rPr>
          <w:rFonts w:ascii="Arial" w:hAnsi="Arial" w:cs="Arial"/>
          <w:color w:val="000000" w:themeColor="text1"/>
        </w:rPr>
      </w:pPr>
    </w:p>
    <w:p w14:paraId="03705798" w14:textId="77777777" w:rsidR="005F3A3B" w:rsidRPr="005C1B4C" w:rsidRDefault="00886BDE" w:rsidP="00300047">
      <w:pPr>
        <w:tabs>
          <w:tab w:val="left" w:pos="4253"/>
        </w:tabs>
        <w:autoSpaceDE w:val="0"/>
        <w:autoSpaceDN w:val="0"/>
        <w:adjustRightInd w:val="0"/>
        <w:spacing w:after="0" w:line="360" w:lineRule="auto"/>
        <w:rPr>
          <w:rFonts w:ascii="Arial" w:hAnsi="Arial" w:cs="Arial"/>
          <w:color w:val="000000" w:themeColor="text1"/>
        </w:rPr>
      </w:pPr>
      <w:r w:rsidRPr="00474804">
        <w:rPr>
          <w:rFonts w:ascii="Arial" w:hAnsi="Arial" w:cs="Arial"/>
          <w:color w:val="000000" w:themeColor="text1"/>
        </w:rPr>
        <w:t xml:space="preserve">The 2018/19 IDP Review and Budget process plan / time schedule is prepared in terms of Section 21 (1) (a) and (b) of the Municipal Finance Management Act. No 56 of 2003 which states the following; </w:t>
      </w:r>
    </w:p>
    <w:p w14:paraId="07DD25CF" w14:textId="42DBD729" w:rsidR="00886BDE" w:rsidRPr="00474804" w:rsidRDefault="004D4F09" w:rsidP="00300047">
      <w:pPr>
        <w:tabs>
          <w:tab w:val="left" w:pos="4253"/>
        </w:tabs>
        <w:autoSpaceDE w:val="0"/>
        <w:autoSpaceDN w:val="0"/>
        <w:adjustRightInd w:val="0"/>
        <w:spacing w:after="0" w:line="360" w:lineRule="auto"/>
        <w:rPr>
          <w:rFonts w:ascii="Arial" w:hAnsi="Arial" w:cs="Arial"/>
          <w:color w:val="000000" w:themeColor="text1"/>
        </w:rPr>
      </w:pPr>
      <w:r>
        <w:rPr>
          <w:rFonts w:ascii="Arial" w:hAnsi="Arial" w:cs="Arial"/>
          <w:b/>
          <w:color w:val="000000" w:themeColor="text1"/>
        </w:rPr>
        <w:t>The Mayor of a M</w:t>
      </w:r>
      <w:r w:rsidR="00886BDE" w:rsidRPr="00474804">
        <w:rPr>
          <w:rFonts w:ascii="Arial" w:hAnsi="Arial" w:cs="Arial"/>
          <w:b/>
          <w:color w:val="000000" w:themeColor="text1"/>
        </w:rPr>
        <w:t>unicipality must</w:t>
      </w:r>
      <w:r w:rsidR="00886BDE" w:rsidRPr="00474804">
        <w:rPr>
          <w:rFonts w:ascii="Arial" w:hAnsi="Arial" w:cs="Arial"/>
          <w:color w:val="000000" w:themeColor="text1"/>
        </w:rPr>
        <w:t xml:space="preserve">;   </w:t>
      </w:r>
    </w:p>
    <w:p w14:paraId="4A002388" w14:textId="77777777" w:rsidR="00886BDE" w:rsidRPr="00474804" w:rsidRDefault="00886BDE" w:rsidP="00300047">
      <w:pPr>
        <w:tabs>
          <w:tab w:val="left" w:pos="4253"/>
        </w:tabs>
        <w:autoSpaceDE w:val="0"/>
        <w:autoSpaceDN w:val="0"/>
        <w:adjustRightInd w:val="0"/>
        <w:spacing w:after="0" w:line="360" w:lineRule="auto"/>
        <w:rPr>
          <w:rFonts w:ascii="Arial" w:hAnsi="Arial" w:cs="Arial"/>
          <w:color w:val="000000" w:themeColor="text1"/>
        </w:rPr>
      </w:pPr>
      <w:r w:rsidRPr="00474804">
        <w:rPr>
          <w:rFonts w:ascii="Arial" w:hAnsi="Arial" w:cs="Arial"/>
          <w:color w:val="000000" w:themeColor="text1"/>
        </w:rPr>
        <w:t xml:space="preserve">(a) Co-ordinate the processes for preparing the annual budget and for reviewing the municipality’s integrated development plan and budget-related policies to ensure that the tabled budget and any revisions of the integrated development plan and budget-related policies are mutually consistent and credible;  </w:t>
      </w:r>
    </w:p>
    <w:p w14:paraId="025FEE21" w14:textId="77777777" w:rsidR="00886BDE" w:rsidRPr="00474804" w:rsidRDefault="00886BDE" w:rsidP="00300047">
      <w:pPr>
        <w:tabs>
          <w:tab w:val="left" w:pos="4253"/>
        </w:tabs>
        <w:autoSpaceDE w:val="0"/>
        <w:autoSpaceDN w:val="0"/>
        <w:adjustRightInd w:val="0"/>
        <w:spacing w:after="0" w:line="360" w:lineRule="auto"/>
        <w:rPr>
          <w:rFonts w:ascii="Arial" w:hAnsi="Arial" w:cs="Arial"/>
          <w:color w:val="000000" w:themeColor="text1"/>
        </w:rPr>
      </w:pPr>
      <w:r w:rsidRPr="00474804">
        <w:rPr>
          <w:rFonts w:ascii="Arial" w:hAnsi="Arial" w:cs="Arial"/>
          <w:color w:val="000000" w:themeColor="text1"/>
        </w:rPr>
        <w:t>(b) At least 10 months before the start of the budget year, table in the municipal council a time schedule   outlining key deadlines for-   i. The preparation, tabling and approval of the annual budget</w:t>
      </w:r>
      <w:r w:rsidR="00CD0814" w:rsidRPr="00474804">
        <w:rPr>
          <w:rFonts w:ascii="Arial" w:hAnsi="Arial" w:cs="Arial"/>
          <w:color w:val="000000" w:themeColor="text1"/>
        </w:rPr>
        <w:t>; ii</w:t>
      </w:r>
      <w:r w:rsidRPr="00474804">
        <w:rPr>
          <w:rFonts w:ascii="Arial" w:hAnsi="Arial" w:cs="Arial"/>
          <w:color w:val="000000" w:themeColor="text1"/>
        </w:rPr>
        <w:t>. The annual review of</w:t>
      </w:r>
      <w:r w:rsidR="00CD0814" w:rsidRPr="00474804">
        <w:rPr>
          <w:rFonts w:ascii="Arial" w:hAnsi="Arial" w:cs="Arial"/>
          <w:color w:val="000000" w:themeColor="text1"/>
        </w:rPr>
        <w:t>- (</w:t>
      </w:r>
      <w:proofErr w:type="gramStart"/>
      <w:r w:rsidRPr="00474804">
        <w:rPr>
          <w:rFonts w:ascii="Arial" w:hAnsi="Arial" w:cs="Arial"/>
          <w:color w:val="000000" w:themeColor="text1"/>
        </w:rPr>
        <w:t>aa</w:t>
      </w:r>
      <w:proofErr w:type="gramEnd"/>
      <w:r w:rsidRPr="00474804">
        <w:rPr>
          <w:rFonts w:ascii="Arial" w:hAnsi="Arial" w:cs="Arial"/>
          <w:color w:val="000000" w:themeColor="text1"/>
        </w:rPr>
        <w:t xml:space="preserve">) the integrated development plan in terms of section 34 of the Municipal Systems Act; </w:t>
      </w:r>
      <w:r w:rsidR="00CD0814" w:rsidRPr="00474804">
        <w:rPr>
          <w:rFonts w:ascii="Arial" w:hAnsi="Arial" w:cs="Arial"/>
          <w:color w:val="000000" w:themeColor="text1"/>
        </w:rPr>
        <w:t>and (</w:t>
      </w:r>
      <w:r w:rsidRPr="00474804">
        <w:rPr>
          <w:rFonts w:ascii="Arial" w:hAnsi="Arial" w:cs="Arial"/>
          <w:color w:val="000000" w:themeColor="text1"/>
        </w:rPr>
        <w:t xml:space="preserve">bb) the budget related policies. iii. </w:t>
      </w:r>
      <w:proofErr w:type="gramStart"/>
      <w:r w:rsidRPr="00474804">
        <w:rPr>
          <w:rFonts w:ascii="Arial" w:hAnsi="Arial" w:cs="Arial"/>
          <w:color w:val="000000" w:themeColor="text1"/>
        </w:rPr>
        <w:t>the</w:t>
      </w:r>
      <w:proofErr w:type="gramEnd"/>
      <w:r w:rsidRPr="00474804">
        <w:rPr>
          <w:rFonts w:ascii="Arial" w:hAnsi="Arial" w:cs="Arial"/>
          <w:color w:val="000000" w:themeColor="text1"/>
        </w:rPr>
        <w:t xml:space="preserve"> tabling and adoption of any amendments to the integrated development plan and the budgetrelated policies; </w:t>
      </w:r>
      <w:r w:rsidR="00CD0814" w:rsidRPr="00474804">
        <w:rPr>
          <w:rFonts w:ascii="Arial" w:hAnsi="Arial" w:cs="Arial"/>
          <w:color w:val="000000" w:themeColor="text1"/>
        </w:rPr>
        <w:t>and iv</w:t>
      </w:r>
      <w:r w:rsidRPr="00474804">
        <w:rPr>
          <w:rFonts w:ascii="Arial" w:hAnsi="Arial" w:cs="Arial"/>
          <w:color w:val="000000" w:themeColor="text1"/>
        </w:rPr>
        <w:t xml:space="preserve">. </w:t>
      </w:r>
      <w:proofErr w:type="gramStart"/>
      <w:r w:rsidRPr="00474804">
        <w:rPr>
          <w:rFonts w:ascii="Arial" w:hAnsi="Arial" w:cs="Arial"/>
          <w:color w:val="000000" w:themeColor="text1"/>
        </w:rPr>
        <w:t>any</w:t>
      </w:r>
      <w:proofErr w:type="gramEnd"/>
      <w:r w:rsidRPr="00474804">
        <w:rPr>
          <w:rFonts w:ascii="Arial" w:hAnsi="Arial" w:cs="Arial"/>
          <w:color w:val="000000" w:themeColor="text1"/>
        </w:rPr>
        <w:t xml:space="preserve"> consultative processes forming part of the processes referred to in subparagraphs (i), (ii) and (iii).   </w:t>
      </w:r>
    </w:p>
    <w:p w14:paraId="353F13AC" w14:textId="77777777" w:rsidR="00886BDE" w:rsidRPr="00474804" w:rsidRDefault="00886BDE" w:rsidP="00300047">
      <w:pPr>
        <w:tabs>
          <w:tab w:val="left" w:pos="4253"/>
        </w:tabs>
        <w:autoSpaceDE w:val="0"/>
        <w:autoSpaceDN w:val="0"/>
        <w:adjustRightInd w:val="0"/>
        <w:spacing w:after="0" w:line="360" w:lineRule="auto"/>
        <w:rPr>
          <w:rFonts w:ascii="Arial" w:hAnsi="Arial" w:cs="Arial"/>
          <w:color w:val="000000" w:themeColor="text1"/>
        </w:rPr>
      </w:pPr>
      <w:r w:rsidRPr="00474804">
        <w:rPr>
          <w:rFonts w:ascii="Arial" w:hAnsi="Arial" w:cs="Arial"/>
          <w:color w:val="000000" w:themeColor="text1"/>
        </w:rPr>
        <w:t xml:space="preserve">The 2018/19 IDP and Budget preparation time schedule articulates the progressive activities and processes which the municipality will embarked on to review its fourth-generation Integrated Development Plan and to prepare the annual budget for the 2018/19 financial-year. The process plan/time schedule enhances integration and alignment between the IDP and Budget, thereby ensuring the development of an IDP-based budget. It fulfils the role of a business plan or an operational framework for the IDP review process outlining the manner in which the review process will be undertaken. The IDP and Budget process plan/time schedule incorporates all municipal planning, budgeting, performance management, performance reporting and public and stakeholder engagement processes.  </w:t>
      </w:r>
    </w:p>
    <w:p w14:paraId="4FE2835B" w14:textId="77777777" w:rsidR="00474804" w:rsidRDefault="00886BDE" w:rsidP="00300047">
      <w:pPr>
        <w:tabs>
          <w:tab w:val="left" w:pos="4253"/>
        </w:tabs>
        <w:autoSpaceDE w:val="0"/>
        <w:autoSpaceDN w:val="0"/>
        <w:adjustRightInd w:val="0"/>
        <w:spacing w:after="0" w:line="360" w:lineRule="auto"/>
        <w:rPr>
          <w:rFonts w:ascii="Arial" w:hAnsi="Arial" w:cs="Arial"/>
          <w:color w:val="000000" w:themeColor="text1"/>
        </w:rPr>
      </w:pPr>
      <w:r w:rsidRPr="00474804">
        <w:rPr>
          <w:rFonts w:ascii="Arial" w:hAnsi="Arial" w:cs="Arial"/>
          <w:color w:val="000000" w:themeColor="text1"/>
        </w:rPr>
        <w:t>The process creates its own dynamics since it encompasses the involvement of external role</w:t>
      </w:r>
      <w:r w:rsidR="003E1CEF">
        <w:rPr>
          <w:rFonts w:ascii="Arial" w:hAnsi="Arial" w:cs="Arial"/>
          <w:color w:val="000000" w:themeColor="text1"/>
        </w:rPr>
        <w:t xml:space="preserve"> </w:t>
      </w:r>
      <w:r w:rsidR="003E1CEF" w:rsidRPr="00474804">
        <w:rPr>
          <w:rFonts w:ascii="Arial" w:hAnsi="Arial" w:cs="Arial"/>
          <w:color w:val="000000" w:themeColor="text1"/>
        </w:rPr>
        <w:t>players;</w:t>
      </w:r>
      <w:r w:rsidRPr="00474804">
        <w:rPr>
          <w:rFonts w:ascii="Arial" w:hAnsi="Arial" w:cs="Arial"/>
          <w:color w:val="000000" w:themeColor="text1"/>
        </w:rPr>
        <w:t xml:space="preserve"> therefore it requires accurate logistical planning and arrangements of engagement sessions to ensure that the process is implemented in accordance with the time schedule</w:t>
      </w:r>
    </w:p>
    <w:p w14:paraId="7ABE028C" w14:textId="77777777" w:rsidR="00664F11" w:rsidRDefault="00474804" w:rsidP="00300047">
      <w:pPr>
        <w:tabs>
          <w:tab w:val="left" w:pos="4253"/>
        </w:tabs>
        <w:autoSpaceDE w:val="0"/>
        <w:autoSpaceDN w:val="0"/>
        <w:adjustRightInd w:val="0"/>
        <w:spacing w:after="0" w:line="360" w:lineRule="auto"/>
        <w:rPr>
          <w:rFonts w:ascii="Arial" w:hAnsi="Arial" w:cs="Arial"/>
          <w:b/>
          <w:color w:val="000000" w:themeColor="text1"/>
        </w:rPr>
      </w:pPr>
      <w:r w:rsidRPr="00221AB6">
        <w:rPr>
          <w:rFonts w:ascii="Arial" w:hAnsi="Arial" w:cs="Arial"/>
          <w:b/>
          <w:color w:val="000000" w:themeColor="text1"/>
        </w:rPr>
        <w:t xml:space="preserve"> </w:t>
      </w:r>
    </w:p>
    <w:p w14:paraId="27F6A5AE" w14:textId="77777777" w:rsidR="00664F11" w:rsidRDefault="00664F11" w:rsidP="00300047">
      <w:pPr>
        <w:tabs>
          <w:tab w:val="left" w:pos="4253"/>
        </w:tabs>
        <w:autoSpaceDE w:val="0"/>
        <w:autoSpaceDN w:val="0"/>
        <w:adjustRightInd w:val="0"/>
        <w:spacing w:after="0" w:line="360" w:lineRule="auto"/>
        <w:rPr>
          <w:rFonts w:ascii="Arial" w:hAnsi="Arial" w:cs="Arial"/>
          <w:b/>
          <w:color w:val="000000" w:themeColor="text1"/>
        </w:rPr>
      </w:pPr>
    </w:p>
    <w:p w14:paraId="3C3ECA58" w14:textId="77777777" w:rsidR="00664F11" w:rsidRDefault="00664F11" w:rsidP="00300047">
      <w:pPr>
        <w:tabs>
          <w:tab w:val="left" w:pos="4253"/>
        </w:tabs>
        <w:autoSpaceDE w:val="0"/>
        <w:autoSpaceDN w:val="0"/>
        <w:adjustRightInd w:val="0"/>
        <w:spacing w:after="0" w:line="360" w:lineRule="auto"/>
        <w:rPr>
          <w:rFonts w:ascii="Arial" w:hAnsi="Arial" w:cs="Arial"/>
          <w:b/>
          <w:color w:val="000000" w:themeColor="text1"/>
        </w:rPr>
      </w:pPr>
    </w:p>
    <w:p w14:paraId="4FE56C68" w14:textId="77777777" w:rsidR="00664F11" w:rsidRDefault="00664F11" w:rsidP="00300047">
      <w:pPr>
        <w:tabs>
          <w:tab w:val="left" w:pos="4253"/>
        </w:tabs>
        <w:autoSpaceDE w:val="0"/>
        <w:autoSpaceDN w:val="0"/>
        <w:adjustRightInd w:val="0"/>
        <w:spacing w:after="0" w:line="360" w:lineRule="auto"/>
        <w:rPr>
          <w:rFonts w:ascii="Arial" w:hAnsi="Arial" w:cs="Arial"/>
          <w:b/>
          <w:color w:val="000000" w:themeColor="text1"/>
        </w:rPr>
      </w:pPr>
    </w:p>
    <w:p w14:paraId="2F7CB4D6" w14:textId="77777777" w:rsidR="00664F11" w:rsidRDefault="00664F11" w:rsidP="00300047">
      <w:pPr>
        <w:tabs>
          <w:tab w:val="left" w:pos="4253"/>
        </w:tabs>
        <w:autoSpaceDE w:val="0"/>
        <w:autoSpaceDN w:val="0"/>
        <w:adjustRightInd w:val="0"/>
        <w:spacing w:after="0" w:line="360" w:lineRule="auto"/>
        <w:rPr>
          <w:rFonts w:ascii="Arial" w:hAnsi="Arial" w:cs="Arial"/>
          <w:b/>
          <w:color w:val="000000" w:themeColor="text1"/>
        </w:rPr>
      </w:pPr>
    </w:p>
    <w:p w14:paraId="5E325486" w14:textId="77777777" w:rsidR="00664F11" w:rsidRDefault="00664F11" w:rsidP="00300047">
      <w:pPr>
        <w:tabs>
          <w:tab w:val="left" w:pos="4253"/>
        </w:tabs>
        <w:autoSpaceDE w:val="0"/>
        <w:autoSpaceDN w:val="0"/>
        <w:adjustRightInd w:val="0"/>
        <w:spacing w:after="0" w:line="360" w:lineRule="auto"/>
        <w:rPr>
          <w:rFonts w:ascii="Arial" w:hAnsi="Arial" w:cs="Arial"/>
          <w:b/>
          <w:color w:val="000000" w:themeColor="text1"/>
        </w:rPr>
      </w:pPr>
    </w:p>
    <w:p w14:paraId="3FD60AAF" w14:textId="6674C000" w:rsidR="00474804" w:rsidRPr="00221AB6" w:rsidRDefault="00221AB6" w:rsidP="00300047">
      <w:pPr>
        <w:tabs>
          <w:tab w:val="left" w:pos="4253"/>
        </w:tabs>
        <w:autoSpaceDE w:val="0"/>
        <w:autoSpaceDN w:val="0"/>
        <w:adjustRightInd w:val="0"/>
        <w:spacing w:after="0" w:line="360" w:lineRule="auto"/>
        <w:rPr>
          <w:rFonts w:ascii="Arial" w:hAnsi="Arial" w:cs="Arial"/>
          <w:b/>
          <w:color w:val="000000" w:themeColor="text1"/>
        </w:rPr>
      </w:pPr>
      <w:r w:rsidRPr="00221AB6">
        <w:rPr>
          <w:rFonts w:ascii="Arial" w:hAnsi="Arial" w:cs="Arial"/>
          <w:b/>
          <w:color w:val="000000" w:themeColor="text1"/>
        </w:rPr>
        <w:lastRenderedPageBreak/>
        <w:t>Annual</w:t>
      </w:r>
      <w:r w:rsidR="00951F41">
        <w:rPr>
          <w:rFonts w:ascii="Arial" w:hAnsi="Arial" w:cs="Arial"/>
          <w:b/>
          <w:color w:val="000000" w:themeColor="text1"/>
        </w:rPr>
        <w:t xml:space="preserve"> revision of the I</w:t>
      </w:r>
      <w:r w:rsidR="00951F41" w:rsidRPr="00221AB6">
        <w:rPr>
          <w:rFonts w:ascii="Arial" w:hAnsi="Arial" w:cs="Arial"/>
          <w:b/>
          <w:color w:val="000000" w:themeColor="text1"/>
        </w:rPr>
        <w:t>DP</w:t>
      </w:r>
      <w:r w:rsidR="00951F41">
        <w:rPr>
          <w:rFonts w:ascii="Arial" w:hAnsi="Arial" w:cs="Arial"/>
          <w:b/>
          <w:color w:val="000000" w:themeColor="text1"/>
        </w:rPr>
        <w:t>/B</w:t>
      </w:r>
      <w:r w:rsidRPr="00221AB6">
        <w:rPr>
          <w:rFonts w:ascii="Arial" w:hAnsi="Arial" w:cs="Arial"/>
          <w:b/>
          <w:color w:val="000000" w:themeColor="text1"/>
        </w:rPr>
        <w:t xml:space="preserve">udget  </w:t>
      </w:r>
    </w:p>
    <w:p w14:paraId="1164A023" w14:textId="77777777" w:rsidR="00474804" w:rsidRPr="00221AB6" w:rsidRDefault="00474804" w:rsidP="00300047">
      <w:pPr>
        <w:tabs>
          <w:tab w:val="left" w:pos="4253"/>
        </w:tabs>
        <w:autoSpaceDE w:val="0"/>
        <w:autoSpaceDN w:val="0"/>
        <w:adjustRightInd w:val="0"/>
        <w:spacing w:after="0" w:line="360" w:lineRule="auto"/>
        <w:rPr>
          <w:rFonts w:ascii="Arial" w:hAnsi="Arial" w:cs="Arial"/>
          <w:color w:val="000000" w:themeColor="text1"/>
        </w:rPr>
      </w:pPr>
      <w:r w:rsidRPr="00221AB6">
        <w:rPr>
          <w:rFonts w:ascii="Arial" w:hAnsi="Arial" w:cs="Arial"/>
          <w:color w:val="000000" w:themeColor="text1"/>
        </w:rPr>
        <w:t>According to Section 34 of the Municipal Systems Act</w:t>
      </w:r>
      <w:r w:rsidR="003E1CEF" w:rsidRPr="00221AB6">
        <w:rPr>
          <w:rFonts w:ascii="Arial" w:hAnsi="Arial" w:cs="Arial"/>
          <w:color w:val="000000" w:themeColor="text1"/>
        </w:rPr>
        <w:t>,</w:t>
      </w:r>
      <w:r w:rsidRPr="00221AB6">
        <w:rPr>
          <w:rFonts w:ascii="Arial" w:hAnsi="Arial" w:cs="Arial"/>
          <w:color w:val="000000" w:themeColor="text1"/>
        </w:rPr>
        <w:t xml:space="preserve">   </w:t>
      </w:r>
    </w:p>
    <w:p w14:paraId="5C6019E8" w14:textId="77777777" w:rsidR="00474804" w:rsidRPr="00474804" w:rsidRDefault="003E1CEF" w:rsidP="00300047">
      <w:pPr>
        <w:tabs>
          <w:tab w:val="left" w:pos="4253"/>
        </w:tabs>
        <w:autoSpaceDE w:val="0"/>
        <w:autoSpaceDN w:val="0"/>
        <w:adjustRightInd w:val="0"/>
        <w:spacing w:after="0" w:line="360" w:lineRule="auto"/>
        <w:rPr>
          <w:rFonts w:ascii="Arial" w:hAnsi="Arial" w:cs="Arial"/>
          <w:color w:val="000000" w:themeColor="text1"/>
        </w:rPr>
      </w:pPr>
      <w:r>
        <w:rPr>
          <w:rFonts w:ascii="Arial" w:hAnsi="Arial" w:cs="Arial"/>
          <w:color w:val="000000" w:themeColor="text1"/>
        </w:rPr>
        <w:t>A municipal council;</w:t>
      </w:r>
      <w:r w:rsidR="00474804" w:rsidRPr="00474804">
        <w:rPr>
          <w:rFonts w:ascii="Arial" w:hAnsi="Arial" w:cs="Arial"/>
          <w:color w:val="000000" w:themeColor="text1"/>
        </w:rPr>
        <w:t>(a) must review its integra</w:t>
      </w:r>
      <w:r>
        <w:rPr>
          <w:rFonts w:ascii="Arial" w:hAnsi="Arial" w:cs="Arial"/>
          <w:color w:val="000000" w:themeColor="text1"/>
        </w:rPr>
        <w:t xml:space="preserve">ted development plan- </w:t>
      </w:r>
      <w:r w:rsidR="00474804" w:rsidRPr="00474804">
        <w:rPr>
          <w:rFonts w:ascii="Arial" w:hAnsi="Arial" w:cs="Arial"/>
          <w:color w:val="000000" w:themeColor="text1"/>
        </w:rPr>
        <w:t>(i) annually in accordance with an assessment of its performance measurements in ter</w:t>
      </w:r>
      <w:r>
        <w:rPr>
          <w:rFonts w:ascii="Arial" w:hAnsi="Arial" w:cs="Arial"/>
          <w:color w:val="000000" w:themeColor="text1"/>
        </w:rPr>
        <w:t xml:space="preserve">ms of section 41; </w:t>
      </w:r>
      <w:r w:rsidR="00474804" w:rsidRPr="00474804">
        <w:rPr>
          <w:rFonts w:ascii="Arial" w:hAnsi="Arial" w:cs="Arial"/>
          <w:color w:val="000000" w:themeColor="text1"/>
        </w:rPr>
        <w:t>and</w:t>
      </w:r>
    </w:p>
    <w:p w14:paraId="30949D16" w14:textId="4BE19044" w:rsidR="005C1B4C" w:rsidRPr="00474804" w:rsidRDefault="00474804" w:rsidP="00300047">
      <w:pPr>
        <w:tabs>
          <w:tab w:val="left" w:pos="4253"/>
        </w:tabs>
        <w:autoSpaceDE w:val="0"/>
        <w:autoSpaceDN w:val="0"/>
        <w:adjustRightInd w:val="0"/>
        <w:spacing w:after="0" w:line="360" w:lineRule="auto"/>
        <w:rPr>
          <w:rFonts w:ascii="Arial" w:hAnsi="Arial" w:cs="Arial"/>
          <w:color w:val="000000" w:themeColor="text1"/>
        </w:rPr>
      </w:pPr>
      <w:r w:rsidRPr="00474804">
        <w:rPr>
          <w:rFonts w:ascii="Arial" w:hAnsi="Arial" w:cs="Arial"/>
          <w:color w:val="000000" w:themeColor="text1"/>
        </w:rPr>
        <w:t xml:space="preserve">         (ii) </w:t>
      </w:r>
      <w:proofErr w:type="gramStart"/>
      <w:r w:rsidRPr="00474804">
        <w:rPr>
          <w:rFonts w:ascii="Arial" w:hAnsi="Arial" w:cs="Arial"/>
          <w:color w:val="000000" w:themeColor="text1"/>
        </w:rPr>
        <w:t>to</w:t>
      </w:r>
      <w:proofErr w:type="gramEnd"/>
      <w:r w:rsidRPr="00474804">
        <w:rPr>
          <w:rFonts w:ascii="Arial" w:hAnsi="Arial" w:cs="Arial"/>
          <w:color w:val="000000" w:themeColor="text1"/>
        </w:rPr>
        <w:t xml:space="preserve"> the extent that changing ci</w:t>
      </w:r>
      <w:r w:rsidR="003E1CEF">
        <w:rPr>
          <w:rFonts w:ascii="Arial" w:hAnsi="Arial" w:cs="Arial"/>
          <w:color w:val="000000" w:themeColor="text1"/>
        </w:rPr>
        <w:t xml:space="preserve">rcumstances so demand; and </w:t>
      </w:r>
      <w:r w:rsidRPr="00474804">
        <w:rPr>
          <w:rFonts w:ascii="Arial" w:hAnsi="Arial" w:cs="Arial"/>
          <w:color w:val="000000" w:themeColor="text1"/>
        </w:rPr>
        <w:t xml:space="preserve">(b) may amend its integrated development plan in accordance with a prescribed process. The IDP must be reviewed annually in order to:   </w:t>
      </w:r>
    </w:p>
    <w:p w14:paraId="505B2371" w14:textId="77777777" w:rsidR="003E1CEF" w:rsidRDefault="00474804" w:rsidP="00300047">
      <w:pPr>
        <w:pStyle w:val="ListParagraph"/>
        <w:numPr>
          <w:ilvl w:val="0"/>
          <w:numId w:val="277"/>
        </w:numPr>
        <w:tabs>
          <w:tab w:val="left" w:pos="4253"/>
        </w:tabs>
        <w:autoSpaceDE w:val="0"/>
        <w:autoSpaceDN w:val="0"/>
        <w:adjustRightInd w:val="0"/>
        <w:spacing w:after="0" w:line="360" w:lineRule="auto"/>
        <w:rPr>
          <w:rFonts w:ascii="Arial" w:hAnsi="Arial" w:cs="Arial"/>
          <w:color w:val="000000" w:themeColor="text1"/>
        </w:rPr>
      </w:pPr>
      <w:r w:rsidRPr="003E1CEF">
        <w:rPr>
          <w:rFonts w:ascii="Arial" w:hAnsi="Arial" w:cs="Arial"/>
          <w:color w:val="000000" w:themeColor="text1"/>
        </w:rPr>
        <w:t>Ensure its relevance as the municipality’s strategi</w:t>
      </w:r>
      <w:r w:rsidR="003E1CEF">
        <w:rPr>
          <w:rFonts w:ascii="Arial" w:hAnsi="Arial" w:cs="Arial"/>
          <w:color w:val="000000" w:themeColor="text1"/>
        </w:rPr>
        <w:t xml:space="preserve">c plan;  </w:t>
      </w:r>
    </w:p>
    <w:p w14:paraId="536B86B5" w14:textId="77777777" w:rsidR="003E1CEF" w:rsidRDefault="00474804" w:rsidP="00300047">
      <w:pPr>
        <w:pStyle w:val="ListParagraph"/>
        <w:numPr>
          <w:ilvl w:val="0"/>
          <w:numId w:val="277"/>
        </w:numPr>
        <w:tabs>
          <w:tab w:val="left" w:pos="4253"/>
        </w:tabs>
        <w:autoSpaceDE w:val="0"/>
        <w:autoSpaceDN w:val="0"/>
        <w:adjustRightInd w:val="0"/>
        <w:spacing w:after="0" w:line="360" w:lineRule="auto"/>
        <w:rPr>
          <w:rFonts w:ascii="Arial" w:hAnsi="Arial" w:cs="Arial"/>
          <w:color w:val="000000" w:themeColor="text1"/>
        </w:rPr>
      </w:pPr>
      <w:r w:rsidRPr="003E1CEF">
        <w:rPr>
          <w:rFonts w:ascii="Arial" w:hAnsi="Arial" w:cs="Arial"/>
          <w:color w:val="000000" w:themeColor="text1"/>
        </w:rPr>
        <w:t xml:space="preserve"> </w:t>
      </w:r>
      <w:r w:rsidR="003E1CEF" w:rsidRPr="003E1CEF">
        <w:rPr>
          <w:rFonts w:ascii="Arial" w:hAnsi="Arial" w:cs="Arial"/>
          <w:color w:val="000000" w:themeColor="text1"/>
        </w:rPr>
        <w:t>Inform</w:t>
      </w:r>
      <w:r w:rsidRPr="003E1CEF">
        <w:rPr>
          <w:rFonts w:ascii="Arial" w:hAnsi="Arial" w:cs="Arial"/>
          <w:color w:val="000000" w:themeColor="text1"/>
        </w:rPr>
        <w:t xml:space="preserve"> other components of the municipal business process including institutional and financial planning and budgeting; and  </w:t>
      </w:r>
    </w:p>
    <w:p w14:paraId="5F1BB3BB" w14:textId="77777777" w:rsidR="00474804" w:rsidRPr="003E1CEF" w:rsidRDefault="003E1CEF" w:rsidP="00300047">
      <w:pPr>
        <w:pStyle w:val="ListParagraph"/>
        <w:numPr>
          <w:ilvl w:val="0"/>
          <w:numId w:val="277"/>
        </w:numPr>
        <w:tabs>
          <w:tab w:val="left" w:pos="4253"/>
        </w:tabs>
        <w:autoSpaceDE w:val="0"/>
        <w:autoSpaceDN w:val="0"/>
        <w:adjustRightInd w:val="0"/>
        <w:spacing w:after="0" w:line="360" w:lineRule="auto"/>
        <w:rPr>
          <w:rFonts w:ascii="Arial" w:hAnsi="Arial" w:cs="Arial"/>
          <w:color w:val="000000" w:themeColor="text1"/>
        </w:rPr>
      </w:pPr>
      <w:r>
        <w:rPr>
          <w:rFonts w:ascii="Arial" w:hAnsi="Arial" w:cs="Arial"/>
          <w:color w:val="000000" w:themeColor="text1"/>
        </w:rPr>
        <w:t>I</w:t>
      </w:r>
      <w:r w:rsidR="00474804" w:rsidRPr="003E1CEF">
        <w:rPr>
          <w:rFonts w:ascii="Arial" w:hAnsi="Arial" w:cs="Arial"/>
          <w:color w:val="000000" w:themeColor="text1"/>
        </w:rPr>
        <w:t xml:space="preserve">nform the cyclical inter-governmental planning and budgeting cycle.   </w:t>
      </w:r>
    </w:p>
    <w:p w14:paraId="44CAEEF1" w14:textId="77777777" w:rsidR="00474804" w:rsidRPr="00474804" w:rsidRDefault="00474804" w:rsidP="00300047">
      <w:pPr>
        <w:tabs>
          <w:tab w:val="left" w:pos="4253"/>
        </w:tabs>
        <w:autoSpaceDE w:val="0"/>
        <w:autoSpaceDN w:val="0"/>
        <w:adjustRightInd w:val="0"/>
        <w:spacing w:after="0" w:line="360" w:lineRule="auto"/>
        <w:rPr>
          <w:rFonts w:ascii="Arial" w:hAnsi="Arial" w:cs="Arial"/>
          <w:color w:val="000000" w:themeColor="text1"/>
        </w:rPr>
      </w:pPr>
      <w:r w:rsidRPr="00474804">
        <w:rPr>
          <w:rFonts w:ascii="Arial" w:hAnsi="Arial" w:cs="Arial"/>
          <w:color w:val="000000" w:themeColor="text1"/>
        </w:rPr>
        <w:t>For the IDP to remain relevant the municipality must assess implementation of performance and the achievement of its targets and strategic objectives. In the light of this assessment the IDP is reviewed to reflect the impact of successes as well as corrective measures to address challenges. The IDP is also reviewed in the light of changing internal and external circumstances that</w:t>
      </w:r>
      <w:r w:rsidR="003E1CEF">
        <w:rPr>
          <w:rFonts w:ascii="Arial" w:hAnsi="Arial" w:cs="Arial"/>
          <w:color w:val="000000" w:themeColor="text1"/>
        </w:rPr>
        <w:t xml:space="preserve"> impact on the priority </w:t>
      </w:r>
      <w:r w:rsidRPr="00474804">
        <w:rPr>
          <w:rFonts w:ascii="Arial" w:hAnsi="Arial" w:cs="Arial"/>
          <w:color w:val="000000" w:themeColor="text1"/>
        </w:rPr>
        <w:t xml:space="preserve">issues, outcomes and outputs of the IDP. The annual review must inform the municipality’s financial and institutional planning and most importantly, the drafting of the annual budget.   </w:t>
      </w:r>
    </w:p>
    <w:p w14:paraId="383D5D81" w14:textId="77777777" w:rsidR="00474804" w:rsidRPr="003E1CEF" w:rsidRDefault="00474804" w:rsidP="00300047">
      <w:pPr>
        <w:tabs>
          <w:tab w:val="left" w:pos="4253"/>
        </w:tabs>
        <w:autoSpaceDE w:val="0"/>
        <w:autoSpaceDN w:val="0"/>
        <w:adjustRightInd w:val="0"/>
        <w:spacing w:after="0" w:line="360" w:lineRule="auto"/>
        <w:rPr>
          <w:rFonts w:ascii="Arial" w:hAnsi="Arial" w:cs="Arial"/>
          <w:b/>
          <w:color w:val="000000" w:themeColor="text1"/>
        </w:rPr>
      </w:pPr>
      <w:r w:rsidRPr="003E1CEF">
        <w:rPr>
          <w:rFonts w:ascii="Arial" w:hAnsi="Arial" w:cs="Arial"/>
          <w:b/>
          <w:color w:val="000000" w:themeColor="text1"/>
        </w:rPr>
        <w:t xml:space="preserve">The purpose of the annual review is therefore to;  </w:t>
      </w:r>
    </w:p>
    <w:p w14:paraId="2539026B" w14:textId="77777777" w:rsidR="003E1CEF" w:rsidRDefault="00474804" w:rsidP="00300047">
      <w:pPr>
        <w:pStyle w:val="ListParagraph"/>
        <w:numPr>
          <w:ilvl w:val="0"/>
          <w:numId w:val="278"/>
        </w:numPr>
        <w:tabs>
          <w:tab w:val="left" w:pos="4253"/>
        </w:tabs>
        <w:autoSpaceDE w:val="0"/>
        <w:autoSpaceDN w:val="0"/>
        <w:adjustRightInd w:val="0"/>
        <w:spacing w:after="0" w:line="360" w:lineRule="auto"/>
        <w:rPr>
          <w:rFonts w:ascii="Arial" w:hAnsi="Arial" w:cs="Arial"/>
          <w:color w:val="000000" w:themeColor="text1"/>
        </w:rPr>
      </w:pPr>
      <w:r w:rsidRPr="003E1CEF">
        <w:rPr>
          <w:rFonts w:ascii="Arial" w:hAnsi="Arial" w:cs="Arial"/>
          <w:color w:val="000000" w:themeColor="text1"/>
        </w:rPr>
        <w:t xml:space="preserve">reflect and report on progress made with respect to the strategy in the 5-year IDP;  </w:t>
      </w:r>
    </w:p>
    <w:p w14:paraId="171E9392" w14:textId="77777777" w:rsidR="003E1CEF" w:rsidRDefault="00474804" w:rsidP="00300047">
      <w:pPr>
        <w:pStyle w:val="ListParagraph"/>
        <w:numPr>
          <w:ilvl w:val="0"/>
          <w:numId w:val="278"/>
        </w:numPr>
        <w:tabs>
          <w:tab w:val="left" w:pos="4253"/>
        </w:tabs>
        <w:autoSpaceDE w:val="0"/>
        <w:autoSpaceDN w:val="0"/>
        <w:adjustRightInd w:val="0"/>
        <w:spacing w:after="0" w:line="360" w:lineRule="auto"/>
        <w:rPr>
          <w:rFonts w:ascii="Arial" w:hAnsi="Arial" w:cs="Arial"/>
          <w:color w:val="000000" w:themeColor="text1"/>
        </w:rPr>
      </w:pPr>
      <w:r w:rsidRPr="003E1CEF">
        <w:rPr>
          <w:rFonts w:ascii="Arial" w:hAnsi="Arial" w:cs="Arial"/>
          <w:color w:val="000000" w:themeColor="text1"/>
        </w:rPr>
        <w:t xml:space="preserve">make adjustments to the strategy if necessitated by changing internal and external circumstances that impact on the appropriateness of the IDP;  </w:t>
      </w:r>
    </w:p>
    <w:p w14:paraId="0B101392" w14:textId="77777777" w:rsidR="003E1CEF" w:rsidRDefault="00474804" w:rsidP="00300047">
      <w:pPr>
        <w:pStyle w:val="ListParagraph"/>
        <w:numPr>
          <w:ilvl w:val="0"/>
          <w:numId w:val="278"/>
        </w:numPr>
        <w:tabs>
          <w:tab w:val="left" w:pos="4253"/>
        </w:tabs>
        <w:autoSpaceDE w:val="0"/>
        <w:autoSpaceDN w:val="0"/>
        <w:adjustRightInd w:val="0"/>
        <w:spacing w:after="0" w:line="360" w:lineRule="auto"/>
        <w:rPr>
          <w:rFonts w:ascii="Arial" w:hAnsi="Arial" w:cs="Arial"/>
          <w:color w:val="000000" w:themeColor="text1"/>
        </w:rPr>
      </w:pPr>
      <w:r w:rsidRPr="003E1CEF">
        <w:rPr>
          <w:rFonts w:ascii="Arial" w:hAnsi="Arial" w:cs="Arial"/>
          <w:color w:val="000000" w:themeColor="text1"/>
        </w:rPr>
        <w:t xml:space="preserve">determine annual targets and activities for the next financial year in line with the 5-year strategy; and  </w:t>
      </w:r>
    </w:p>
    <w:p w14:paraId="02CB7F1E" w14:textId="77777777" w:rsidR="00474804" w:rsidRPr="003E1CEF" w:rsidRDefault="00474804" w:rsidP="00300047">
      <w:pPr>
        <w:pStyle w:val="ListParagraph"/>
        <w:numPr>
          <w:ilvl w:val="0"/>
          <w:numId w:val="278"/>
        </w:numPr>
        <w:tabs>
          <w:tab w:val="left" w:pos="4253"/>
        </w:tabs>
        <w:autoSpaceDE w:val="0"/>
        <w:autoSpaceDN w:val="0"/>
        <w:adjustRightInd w:val="0"/>
        <w:spacing w:after="0" w:line="360" w:lineRule="auto"/>
        <w:rPr>
          <w:rFonts w:ascii="Arial" w:hAnsi="Arial" w:cs="Arial"/>
          <w:color w:val="000000" w:themeColor="text1"/>
        </w:rPr>
      </w:pPr>
      <w:proofErr w:type="gramStart"/>
      <w:r w:rsidRPr="003E1CEF">
        <w:rPr>
          <w:rFonts w:ascii="Arial" w:hAnsi="Arial" w:cs="Arial"/>
          <w:color w:val="000000" w:themeColor="text1"/>
        </w:rPr>
        <w:t>inform</w:t>
      </w:r>
      <w:proofErr w:type="gramEnd"/>
      <w:r w:rsidRPr="003E1CEF">
        <w:rPr>
          <w:rFonts w:ascii="Arial" w:hAnsi="Arial" w:cs="Arial"/>
          <w:color w:val="000000" w:themeColor="text1"/>
        </w:rPr>
        <w:t xml:space="preserve"> the municipality’s financial and institutional planning and most importantly, the drafting of the annual budget.   </w:t>
      </w:r>
    </w:p>
    <w:p w14:paraId="53D8426B" w14:textId="77777777" w:rsidR="00474804" w:rsidRPr="003E1CEF" w:rsidRDefault="00D27391" w:rsidP="00300047">
      <w:pPr>
        <w:tabs>
          <w:tab w:val="left" w:pos="4253"/>
        </w:tabs>
        <w:autoSpaceDE w:val="0"/>
        <w:autoSpaceDN w:val="0"/>
        <w:adjustRightInd w:val="0"/>
        <w:spacing w:after="0" w:line="360" w:lineRule="auto"/>
        <w:rPr>
          <w:rFonts w:ascii="Arial" w:hAnsi="Arial" w:cs="Arial"/>
          <w:b/>
          <w:color w:val="000000" w:themeColor="text1"/>
        </w:rPr>
      </w:pPr>
      <w:r>
        <w:rPr>
          <w:rFonts w:ascii="Arial" w:hAnsi="Arial" w:cs="Arial"/>
          <w:b/>
          <w:color w:val="000000" w:themeColor="text1"/>
        </w:rPr>
        <w:t>W</w:t>
      </w:r>
      <w:r w:rsidRPr="003E1CEF">
        <w:rPr>
          <w:rFonts w:ascii="Arial" w:hAnsi="Arial" w:cs="Arial"/>
          <w:b/>
          <w:color w:val="000000" w:themeColor="text1"/>
        </w:rPr>
        <w:t xml:space="preserve">hat the review is not    </w:t>
      </w:r>
    </w:p>
    <w:p w14:paraId="2A78D645" w14:textId="77777777" w:rsidR="00474804" w:rsidRPr="00474804" w:rsidRDefault="00474804" w:rsidP="00300047">
      <w:pPr>
        <w:tabs>
          <w:tab w:val="left" w:pos="4253"/>
        </w:tabs>
        <w:autoSpaceDE w:val="0"/>
        <w:autoSpaceDN w:val="0"/>
        <w:adjustRightInd w:val="0"/>
        <w:spacing w:after="0" w:line="360" w:lineRule="auto"/>
        <w:rPr>
          <w:rFonts w:ascii="Arial" w:hAnsi="Arial" w:cs="Arial"/>
          <w:color w:val="000000" w:themeColor="text1"/>
        </w:rPr>
      </w:pPr>
      <w:r w:rsidRPr="00474804">
        <w:rPr>
          <w:rFonts w:ascii="Arial" w:hAnsi="Arial" w:cs="Arial"/>
          <w:color w:val="000000" w:themeColor="text1"/>
        </w:rPr>
        <w:t>It is important to note that the Review is not a replacement or amendment of the 5-year IDP. The Review is not meant to interfere with the 5-year strategic orientation of the municipality and development horizon set in the mother document. Throughout the 5-year cycle any version of the IDP Review should always be read in conjunction with the approved 5-year IDP document.</w:t>
      </w:r>
    </w:p>
    <w:p w14:paraId="78C0E5E9" w14:textId="77777777" w:rsidR="00D27391" w:rsidRDefault="00D27391" w:rsidP="00300047">
      <w:pPr>
        <w:rPr>
          <w:rFonts w:ascii="Arial" w:hAnsi="Arial" w:cs="Arial"/>
          <w:b/>
          <w:bCs/>
          <w:u w:val="single"/>
        </w:rPr>
      </w:pPr>
    </w:p>
    <w:p w14:paraId="276856A6" w14:textId="77777777" w:rsidR="00664F11" w:rsidRDefault="00664F11" w:rsidP="00300047">
      <w:pPr>
        <w:rPr>
          <w:rFonts w:ascii="Arial" w:hAnsi="Arial" w:cs="Arial"/>
          <w:b/>
          <w:bCs/>
          <w:u w:val="single"/>
        </w:rPr>
      </w:pPr>
    </w:p>
    <w:p w14:paraId="18DCA597" w14:textId="199D956D" w:rsidR="00171782" w:rsidRPr="00171782" w:rsidRDefault="00171782" w:rsidP="00300047">
      <w:pPr>
        <w:rPr>
          <w:rFonts w:ascii="Arial" w:hAnsi="Arial" w:cs="Arial"/>
          <w:b/>
          <w:u w:val="single"/>
        </w:rPr>
      </w:pPr>
      <w:r w:rsidRPr="00171782">
        <w:rPr>
          <w:rFonts w:ascii="Arial" w:hAnsi="Arial" w:cs="Arial"/>
          <w:b/>
          <w:bCs/>
          <w:u w:val="single"/>
        </w:rPr>
        <w:lastRenderedPageBreak/>
        <w:t xml:space="preserve">Below is the </w:t>
      </w:r>
      <w:r>
        <w:rPr>
          <w:rFonts w:ascii="Arial" w:hAnsi="Arial" w:cs="Arial"/>
          <w:b/>
          <w:bCs/>
          <w:u w:val="single"/>
        </w:rPr>
        <w:t>Approved</w:t>
      </w:r>
      <w:r w:rsidRPr="00171782">
        <w:rPr>
          <w:rFonts w:ascii="Arial" w:hAnsi="Arial" w:cs="Arial"/>
          <w:b/>
          <w:bCs/>
          <w:u w:val="single"/>
        </w:rPr>
        <w:t xml:space="preserve"> Schedule for the review of IDP/Budget for the 2019/20</w:t>
      </w:r>
      <w:r>
        <w:rPr>
          <w:rFonts w:ascii="Arial" w:hAnsi="Arial" w:cs="Arial"/>
          <w:b/>
          <w:bCs/>
          <w:u w:val="single"/>
        </w:rPr>
        <w:t xml:space="preserve"> F/Y</w:t>
      </w:r>
    </w:p>
    <w:tbl>
      <w:tblPr>
        <w:tblStyle w:val="TableGrid"/>
        <w:tblW w:w="10008" w:type="dxa"/>
        <w:tblLook w:val="04A0" w:firstRow="1" w:lastRow="0" w:firstColumn="1" w:lastColumn="0" w:noHBand="0" w:noVBand="1"/>
      </w:tblPr>
      <w:tblGrid>
        <w:gridCol w:w="2088"/>
        <w:gridCol w:w="5940"/>
        <w:gridCol w:w="1980"/>
      </w:tblGrid>
      <w:tr w:rsidR="00171782" w:rsidRPr="00171782" w14:paraId="60DB50F3" w14:textId="77777777" w:rsidTr="00F45E06">
        <w:tc>
          <w:tcPr>
            <w:tcW w:w="2088" w:type="dxa"/>
          </w:tcPr>
          <w:p w14:paraId="63C95810" w14:textId="77777777" w:rsidR="00171782" w:rsidRPr="00171782" w:rsidRDefault="00171782" w:rsidP="00300047">
            <w:pPr>
              <w:rPr>
                <w:rFonts w:ascii="Arial" w:hAnsi="Arial" w:cs="Arial"/>
                <w:b/>
                <w:sz w:val="22"/>
                <w:szCs w:val="22"/>
              </w:rPr>
            </w:pPr>
            <w:r w:rsidRPr="00171782">
              <w:rPr>
                <w:rFonts w:ascii="Arial" w:hAnsi="Arial" w:cs="Arial"/>
                <w:b/>
                <w:sz w:val="22"/>
                <w:szCs w:val="22"/>
              </w:rPr>
              <w:t>Month</w:t>
            </w:r>
          </w:p>
        </w:tc>
        <w:tc>
          <w:tcPr>
            <w:tcW w:w="5940" w:type="dxa"/>
          </w:tcPr>
          <w:p w14:paraId="3E443F38" w14:textId="77777777" w:rsidR="00171782" w:rsidRPr="00171782" w:rsidRDefault="00171782" w:rsidP="00664F11">
            <w:pPr>
              <w:jc w:val="center"/>
              <w:rPr>
                <w:rFonts w:ascii="Arial" w:hAnsi="Arial" w:cs="Arial"/>
                <w:b/>
                <w:sz w:val="22"/>
                <w:szCs w:val="22"/>
              </w:rPr>
            </w:pPr>
            <w:r w:rsidRPr="00171782">
              <w:rPr>
                <w:rFonts w:ascii="Arial" w:hAnsi="Arial" w:cs="Arial"/>
                <w:b/>
                <w:sz w:val="22"/>
                <w:szCs w:val="22"/>
              </w:rPr>
              <w:t>Action</w:t>
            </w:r>
          </w:p>
        </w:tc>
        <w:tc>
          <w:tcPr>
            <w:tcW w:w="1980" w:type="dxa"/>
          </w:tcPr>
          <w:p w14:paraId="5B3A2647" w14:textId="77777777" w:rsidR="00171782" w:rsidRPr="00171782" w:rsidRDefault="00171782" w:rsidP="00300047">
            <w:pPr>
              <w:rPr>
                <w:rFonts w:ascii="Arial" w:hAnsi="Arial" w:cs="Arial"/>
                <w:b/>
                <w:sz w:val="22"/>
                <w:szCs w:val="22"/>
              </w:rPr>
            </w:pPr>
            <w:r w:rsidRPr="00171782">
              <w:rPr>
                <w:rFonts w:ascii="Arial" w:hAnsi="Arial" w:cs="Arial"/>
                <w:b/>
                <w:sz w:val="22"/>
                <w:szCs w:val="22"/>
              </w:rPr>
              <w:t>Target date</w:t>
            </w:r>
          </w:p>
        </w:tc>
      </w:tr>
      <w:tr w:rsidR="00171782" w:rsidRPr="00171782" w14:paraId="763EE74E" w14:textId="77777777" w:rsidTr="00F45E06">
        <w:tc>
          <w:tcPr>
            <w:tcW w:w="10008" w:type="dxa"/>
            <w:gridSpan w:val="3"/>
          </w:tcPr>
          <w:p w14:paraId="58BD6E57" w14:textId="77777777" w:rsidR="00171782" w:rsidRPr="00171782" w:rsidRDefault="00171782" w:rsidP="00664F11">
            <w:pPr>
              <w:jc w:val="center"/>
              <w:rPr>
                <w:rFonts w:ascii="Arial" w:hAnsi="Arial" w:cs="Arial"/>
                <w:b/>
                <w:sz w:val="22"/>
                <w:szCs w:val="22"/>
              </w:rPr>
            </w:pPr>
            <w:r w:rsidRPr="00171782">
              <w:rPr>
                <w:rFonts w:ascii="Arial" w:hAnsi="Arial" w:cs="Arial"/>
                <w:b/>
                <w:sz w:val="22"/>
                <w:szCs w:val="22"/>
              </w:rPr>
              <w:t>PREPARATORY PHASE</w:t>
            </w:r>
          </w:p>
        </w:tc>
      </w:tr>
      <w:tr w:rsidR="00171782" w:rsidRPr="00171782" w14:paraId="4036A24A" w14:textId="77777777" w:rsidTr="00F45E06">
        <w:tc>
          <w:tcPr>
            <w:tcW w:w="2088" w:type="dxa"/>
          </w:tcPr>
          <w:p w14:paraId="663C8429" w14:textId="77777777" w:rsidR="00171782" w:rsidRPr="00171782" w:rsidRDefault="00171782" w:rsidP="00300047">
            <w:pPr>
              <w:rPr>
                <w:rFonts w:ascii="Arial" w:hAnsi="Arial" w:cs="Arial"/>
                <w:sz w:val="22"/>
                <w:szCs w:val="22"/>
              </w:rPr>
            </w:pPr>
            <w:r w:rsidRPr="00171782">
              <w:rPr>
                <w:rFonts w:ascii="Arial" w:hAnsi="Arial" w:cs="Arial"/>
                <w:sz w:val="22"/>
                <w:szCs w:val="22"/>
              </w:rPr>
              <w:t>July 2018</w:t>
            </w:r>
          </w:p>
        </w:tc>
        <w:tc>
          <w:tcPr>
            <w:tcW w:w="5940" w:type="dxa"/>
          </w:tcPr>
          <w:p w14:paraId="3AA6F73B" w14:textId="77777777" w:rsidR="00171782" w:rsidRPr="00171782" w:rsidRDefault="00171782" w:rsidP="00300047">
            <w:pPr>
              <w:pStyle w:val="ListParagraph"/>
              <w:numPr>
                <w:ilvl w:val="0"/>
                <w:numId w:val="24"/>
              </w:numPr>
              <w:rPr>
                <w:rFonts w:ascii="Arial" w:hAnsi="Arial" w:cs="Arial"/>
                <w:sz w:val="22"/>
                <w:szCs w:val="22"/>
              </w:rPr>
            </w:pPr>
            <w:r w:rsidRPr="00171782">
              <w:rPr>
                <w:rFonts w:ascii="Arial" w:hAnsi="Arial" w:cs="Arial"/>
                <w:sz w:val="22"/>
                <w:szCs w:val="22"/>
              </w:rPr>
              <w:t>Review of previous year’s IDP/Budget process</w:t>
            </w:r>
          </w:p>
          <w:p w14:paraId="32676036" w14:textId="77777777" w:rsidR="00171782" w:rsidRPr="00171782" w:rsidRDefault="00171782" w:rsidP="00300047">
            <w:pPr>
              <w:pStyle w:val="ListParagraph"/>
              <w:numPr>
                <w:ilvl w:val="0"/>
                <w:numId w:val="24"/>
              </w:numPr>
              <w:rPr>
                <w:rFonts w:ascii="Arial" w:hAnsi="Arial" w:cs="Arial"/>
                <w:sz w:val="22"/>
                <w:szCs w:val="22"/>
              </w:rPr>
            </w:pPr>
            <w:r w:rsidRPr="00171782">
              <w:rPr>
                <w:rFonts w:ascii="Arial" w:hAnsi="Arial" w:cs="Arial"/>
                <w:sz w:val="22"/>
                <w:szCs w:val="22"/>
              </w:rPr>
              <w:t>Exco provides political guidance over the budget process and priorities that must inform preparations of the budget</w:t>
            </w:r>
          </w:p>
          <w:p w14:paraId="42E2BFEC" w14:textId="77777777" w:rsidR="00171782" w:rsidRPr="00171782" w:rsidRDefault="00171782" w:rsidP="00300047">
            <w:pPr>
              <w:pStyle w:val="ListParagraph"/>
              <w:numPr>
                <w:ilvl w:val="0"/>
                <w:numId w:val="24"/>
              </w:numPr>
              <w:rPr>
                <w:rFonts w:ascii="Arial" w:hAnsi="Arial" w:cs="Arial"/>
                <w:sz w:val="22"/>
                <w:szCs w:val="22"/>
              </w:rPr>
            </w:pPr>
            <w:r w:rsidRPr="00171782">
              <w:rPr>
                <w:rFonts w:ascii="Arial" w:hAnsi="Arial" w:cs="Arial"/>
                <w:sz w:val="22"/>
                <w:szCs w:val="22"/>
              </w:rPr>
              <w:t>IDP/Budget Steering Committee meeting</w:t>
            </w:r>
          </w:p>
          <w:p w14:paraId="0FE9A571" w14:textId="77777777" w:rsidR="00171782" w:rsidRPr="00171782" w:rsidRDefault="00171782" w:rsidP="00300047">
            <w:pPr>
              <w:pStyle w:val="ListParagraph"/>
              <w:numPr>
                <w:ilvl w:val="0"/>
                <w:numId w:val="24"/>
              </w:numPr>
              <w:rPr>
                <w:rFonts w:ascii="Arial" w:hAnsi="Arial" w:cs="Arial"/>
                <w:sz w:val="22"/>
                <w:szCs w:val="22"/>
              </w:rPr>
            </w:pPr>
            <w:r w:rsidRPr="00171782">
              <w:rPr>
                <w:rFonts w:ascii="Arial" w:hAnsi="Arial" w:cs="Arial"/>
                <w:sz w:val="22"/>
                <w:szCs w:val="22"/>
              </w:rPr>
              <w:t>4</w:t>
            </w:r>
            <w:r w:rsidRPr="00171782">
              <w:rPr>
                <w:rFonts w:ascii="Arial" w:hAnsi="Arial" w:cs="Arial"/>
                <w:sz w:val="22"/>
                <w:szCs w:val="22"/>
                <w:vertAlign w:val="superscript"/>
              </w:rPr>
              <w:t>th</w:t>
            </w:r>
            <w:r w:rsidRPr="00171782">
              <w:rPr>
                <w:rFonts w:ascii="Arial" w:hAnsi="Arial" w:cs="Arial"/>
                <w:sz w:val="22"/>
                <w:szCs w:val="22"/>
              </w:rPr>
              <w:t xml:space="preserve"> Quarter Performance Lekgotla (2017-18)</w:t>
            </w:r>
          </w:p>
          <w:p w14:paraId="117C9853" w14:textId="77777777" w:rsidR="00171782" w:rsidRPr="00171782" w:rsidRDefault="00171782" w:rsidP="00300047">
            <w:pPr>
              <w:pStyle w:val="ListParagraph"/>
              <w:numPr>
                <w:ilvl w:val="0"/>
                <w:numId w:val="24"/>
              </w:numPr>
              <w:rPr>
                <w:rFonts w:ascii="Arial" w:hAnsi="Arial" w:cs="Arial"/>
                <w:sz w:val="22"/>
                <w:szCs w:val="22"/>
              </w:rPr>
            </w:pPr>
            <w:r w:rsidRPr="00171782">
              <w:rPr>
                <w:rFonts w:ascii="Arial" w:hAnsi="Arial" w:cs="Arial"/>
                <w:sz w:val="22"/>
                <w:szCs w:val="22"/>
              </w:rPr>
              <w:t>Submit IDP/Budget Process Plan for 2019/20 to Council</w:t>
            </w:r>
          </w:p>
          <w:p w14:paraId="73EC6B6F" w14:textId="77777777" w:rsidR="00171782" w:rsidRPr="00171782" w:rsidRDefault="00171782" w:rsidP="00300047">
            <w:pPr>
              <w:pStyle w:val="ListParagraph"/>
              <w:numPr>
                <w:ilvl w:val="0"/>
                <w:numId w:val="24"/>
              </w:numPr>
              <w:rPr>
                <w:rFonts w:ascii="Arial" w:hAnsi="Arial" w:cs="Arial"/>
                <w:sz w:val="22"/>
                <w:szCs w:val="22"/>
              </w:rPr>
            </w:pPr>
            <w:r w:rsidRPr="00171782">
              <w:rPr>
                <w:rFonts w:ascii="Arial" w:hAnsi="Arial" w:cs="Arial"/>
                <w:color w:val="000000" w:themeColor="text1"/>
                <w:sz w:val="22"/>
                <w:szCs w:val="22"/>
              </w:rPr>
              <w:t xml:space="preserve">All Senior Managers and Municipal Manager’s annual performance agreements signed and submitted to MEC for CoGHSTA. </w:t>
            </w:r>
          </w:p>
        </w:tc>
        <w:tc>
          <w:tcPr>
            <w:tcW w:w="1980" w:type="dxa"/>
          </w:tcPr>
          <w:p w14:paraId="4FE285DF" w14:textId="77777777" w:rsidR="00171782" w:rsidRPr="00171782" w:rsidRDefault="00171782" w:rsidP="00300047">
            <w:pPr>
              <w:rPr>
                <w:rFonts w:ascii="Arial" w:hAnsi="Arial" w:cs="Arial"/>
                <w:sz w:val="22"/>
                <w:szCs w:val="22"/>
              </w:rPr>
            </w:pPr>
            <w:r w:rsidRPr="00171782">
              <w:rPr>
                <w:rFonts w:ascii="Arial" w:hAnsi="Arial" w:cs="Arial"/>
                <w:sz w:val="22"/>
                <w:szCs w:val="22"/>
              </w:rPr>
              <w:t>July 2018</w:t>
            </w:r>
          </w:p>
        </w:tc>
      </w:tr>
      <w:tr w:rsidR="00171782" w:rsidRPr="00171782" w14:paraId="1023871E" w14:textId="77777777" w:rsidTr="00F45E06">
        <w:trPr>
          <w:trHeight w:val="1739"/>
        </w:trPr>
        <w:tc>
          <w:tcPr>
            <w:tcW w:w="2088" w:type="dxa"/>
          </w:tcPr>
          <w:p w14:paraId="0AFCC867" w14:textId="77777777" w:rsidR="00171782" w:rsidRPr="00171782" w:rsidRDefault="00171782" w:rsidP="00300047">
            <w:pPr>
              <w:rPr>
                <w:rFonts w:ascii="Arial" w:hAnsi="Arial" w:cs="Arial"/>
                <w:sz w:val="22"/>
                <w:szCs w:val="22"/>
              </w:rPr>
            </w:pPr>
            <w:r w:rsidRPr="00171782">
              <w:rPr>
                <w:rFonts w:ascii="Arial" w:hAnsi="Arial" w:cs="Arial"/>
                <w:sz w:val="22"/>
                <w:szCs w:val="22"/>
              </w:rPr>
              <w:t>August 2018</w:t>
            </w:r>
          </w:p>
        </w:tc>
        <w:tc>
          <w:tcPr>
            <w:tcW w:w="5940" w:type="dxa"/>
          </w:tcPr>
          <w:p w14:paraId="1EA0D0E4" w14:textId="77777777" w:rsidR="00171782" w:rsidRPr="00171782" w:rsidRDefault="00171782" w:rsidP="00300047">
            <w:pPr>
              <w:pStyle w:val="ListParagraph"/>
              <w:numPr>
                <w:ilvl w:val="0"/>
                <w:numId w:val="303"/>
              </w:numPr>
              <w:rPr>
                <w:rFonts w:ascii="Arial" w:hAnsi="Arial" w:cs="Arial"/>
                <w:sz w:val="22"/>
                <w:szCs w:val="22"/>
              </w:rPr>
            </w:pPr>
            <w:r w:rsidRPr="00171782">
              <w:rPr>
                <w:rFonts w:ascii="Arial" w:hAnsi="Arial" w:cs="Arial"/>
                <w:sz w:val="22"/>
                <w:szCs w:val="22"/>
              </w:rPr>
              <w:t>Submit Annual Financial Statements for 2017/18 to AG</w:t>
            </w:r>
          </w:p>
          <w:p w14:paraId="1A7A7A85" w14:textId="77777777" w:rsidR="00171782" w:rsidRPr="00171782" w:rsidRDefault="00171782" w:rsidP="00300047">
            <w:pPr>
              <w:pStyle w:val="ListParagraph"/>
              <w:numPr>
                <w:ilvl w:val="0"/>
                <w:numId w:val="25"/>
              </w:numPr>
              <w:rPr>
                <w:rFonts w:ascii="Arial" w:hAnsi="Arial" w:cs="Arial"/>
                <w:sz w:val="22"/>
                <w:szCs w:val="22"/>
              </w:rPr>
            </w:pPr>
            <w:r w:rsidRPr="00171782">
              <w:rPr>
                <w:rFonts w:ascii="Arial" w:hAnsi="Arial" w:cs="Arial"/>
                <w:sz w:val="22"/>
                <w:szCs w:val="22"/>
              </w:rPr>
              <w:t>Submit 2017/18 cumulative Performance Report to AG and Council Structures</w:t>
            </w:r>
          </w:p>
          <w:p w14:paraId="67BB02ED" w14:textId="77777777" w:rsidR="00171782" w:rsidRPr="00171782" w:rsidRDefault="00171782" w:rsidP="00300047">
            <w:pPr>
              <w:pStyle w:val="ListParagraph"/>
              <w:numPr>
                <w:ilvl w:val="0"/>
                <w:numId w:val="25"/>
              </w:numPr>
              <w:rPr>
                <w:rFonts w:ascii="Arial" w:hAnsi="Arial" w:cs="Arial"/>
                <w:sz w:val="22"/>
                <w:szCs w:val="22"/>
              </w:rPr>
            </w:pPr>
            <w:r w:rsidRPr="00171782">
              <w:rPr>
                <w:rFonts w:ascii="Arial" w:hAnsi="Arial" w:cs="Arial"/>
                <w:b/>
                <w:sz w:val="22"/>
                <w:szCs w:val="22"/>
              </w:rPr>
              <w:t>Operational Risk Assessment for 2018/2019</w:t>
            </w:r>
          </w:p>
          <w:p w14:paraId="0C6C2A4C" w14:textId="77777777" w:rsidR="00171782" w:rsidRPr="00171782" w:rsidRDefault="00171782" w:rsidP="00300047">
            <w:pPr>
              <w:pStyle w:val="ListParagraph"/>
              <w:numPr>
                <w:ilvl w:val="0"/>
                <w:numId w:val="25"/>
              </w:numPr>
              <w:rPr>
                <w:rFonts w:ascii="Arial" w:hAnsi="Arial" w:cs="Arial"/>
                <w:sz w:val="22"/>
                <w:szCs w:val="22"/>
              </w:rPr>
            </w:pPr>
            <w:r w:rsidRPr="00171782">
              <w:rPr>
                <w:rFonts w:ascii="Arial" w:hAnsi="Arial" w:cs="Arial"/>
                <w:sz w:val="22"/>
                <w:szCs w:val="22"/>
              </w:rPr>
              <w:t>Ward to Ward based data collection</w:t>
            </w:r>
          </w:p>
          <w:p w14:paraId="2C9F642D" w14:textId="77777777" w:rsidR="00171782" w:rsidRPr="00171782" w:rsidRDefault="00171782" w:rsidP="00300047">
            <w:pPr>
              <w:pStyle w:val="ListParagraph"/>
              <w:numPr>
                <w:ilvl w:val="0"/>
                <w:numId w:val="25"/>
              </w:numPr>
              <w:rPr>
                <w:rFonts w:ascii="Arial" w:hAnsi="Arial" w:cs="Arial"/>
                <w:sz w:val="22"/>
                <w:szCs w:val="22"/>
              </w:rPr>
            </w:pPr>
            <w:r w:rsidRPr="00171782">
              <w:rPr>
                <w:rFonts w:ascii="Arial" w:hAnsi="Arial" w:cs="Arial"/>
                <w:sz w:val="22"/>
                <w:szCs w:val="22"/>
              </w:rPr>
              <w:t>Collate information from ward based data</w:t>
            </w:r>
          </w:p>
          <w:p w14:paraId="79D2DF85" w14:textId="77777777" w:rsidR="00171782" w:rsidRPr="00171782" w:rsidRDefault="00171782" w:rsidP="00300047">
            <w:pPr>
              <w:pStyle w:val="ListParagraph"/>
              <w:rPr>
                <w:rFonts w:ascii="Arial" w:hAnsi="Arial" w:cs="Arial"/>
                <w:sz w:val="22"/>
                <w:szCs w:val="22"/>
              </w:rPr>
            </w:pPr>
          </w:p>
        </w:tc>
        <w:tc>
          <w:tcPr>
            <w:tcW w:w="1980" w:type="dxa"/>
          </w:tcPr>
          <w:p w14:paraId="29D5F4F8" w14:textId="77777777" w:rsidR="00171782" w:rsidRPr="00171782" w:rsidRDefault="00171782" w:rsidP="00300047">
            <w:pPr>
              <w:rPr>
                <w:rFonts w:ascii="Arial" w:hAnsi="Arial" w:cs="Arial"/>
                <w:sz w:val="22"/>
                <w:szCs w:val="22"/>
              </w:rPr>
            </w:pPr>
            <w:r w:rsidRPr="00171782">
              <w:rPr>
                <w:rFonts w:ascii="Arial" w:hAnsi="Arial" w:cs="Arial"/>
                <w:sz w:val="22"/>
                <w:szCs w:val="22"/>
              </w:rPr>
              <w:t>August 2018</w:t>
            </w:r>
          </w:p>
        </w:tc>
      </w:tr>
      <w:tr w:rsidR="00171782" w:rsidRPr="00171782" w14:paraId="2C311633" w14:textId="77777777" w:rsidTr="00F45E06">
        <w:tc>
          <w:tcPr>
            <w:tcW w:w="2088" w:type="dxa"/>
          </w:tcPr>
          <w:p w14:paraId="3E034624" w14:textId="77777777" w:rsidR="00171782" w:rsidRPr="00171782" w:rsidRDefault="00171782" w:rsidP="00300047">
            <w:pPr>
              <w:rPr>
                <w:rFonts w:ascii="Arial" w:hAnsi="Arial" w:cs="Arial"/>
                <w:b/>
                <w:sz w:val="22"/>
                <w:szCs w:val="22"/>
              </w:rPr>
            </w:pPr>
            <w:r w:rsidRPr="00171782">
              <w:rPr>
                <w:rFonts w:ascii="Arial" w:hAnsi="Arial" w:cs="Arial"/>
                <w:b/>
                <w:sz w:val="22"/>
                <w:szCs w:val="22"/>
              </w:rPr>
              <w:t>Month</w:t>
            </w:r>
          </w:p>
        </w:tc>
        <w:tc>
          <w:tcPr>
            <w:tcW w:w="5940" w:type="dxa"/>
          </w:tcPr>
          <w:p w14:paraId="1EA6AE6B" w14:textId="77777777" w:rsidR="00171782" w:rsidRPr="00171782" w:rsidRDefault="00171782" w:rsidP="00664F11">
            <w:pPr>
              <w:jc w:val="center"/>
              <w:rPr>
                <w:rFonts w:ascii="Arial" w:hAnsi="Arial" w:cs="Arial"/>
                <w:b/>
                <w:sz w:val="22"/>
                <w:szCs w:val="22"/>
              </w:rPr>
            </w:pPr>
            <w:r w:rsidRPr="00171782">
              <w:rPr>
                <w:rFonts w:ascii="Arial" w:hAnsi="Arial" w:cs="Arial"/>
                <w:b/>
                <w:sz w:val="22"/>
                <w:szCs w:val="22"/>
              </w:rPr>
              <w:t>Activity</w:t>
            </w:r>
          </w:p>
        </w:tc>
        <w:tc>
          <w:tcPr>
            <w:tcW w:w="1980" w:type="dxa"/>
          </w:tcPr>
          <w:p w14:paraId="7B7E0274" w14:textId="77777777" w:rsidR="00171782" w:rsidRPr="00171782" w:rsidRDefault="00171782" w:rsidP="00300047">
            <w:pPr>
              <w:rPr>
                <w:rFonts w:ascii="Arial" w:hAnsi="Arial" w:cs="Arial"/>
                <w:b/>
                <w:sz w:val="22"/>
                <w:szCs w:val="22"/>
              </w:rPr>
            </w:pPr>
            <w:r w:rsidRPr="00171782">
              <w:rPr>
                <w:rFonts w:ascii="Arial" w:hAnsi="Arial" w:cs="Arial"/>
                <w:b/>
                <w:sz w:val="22"/>
                <w:szCs w:val="22"/>
              </w:rPr>
              <w:t>Target date</w:t>
            </w:r>
          </w:p>
        </w:tc>
      </w:tr>
      <w:tr w:rsidR="00171782" w:rsidRPr="00171782" w14:paraId="556DBACE" w14:textId="77777777" w:rsidTr="00F45E06">
        <w:tc>
          <w:tcPr>
            <w:tcW w:w="10008" w:type="dxa"/>
            <w:gridSpan w:val="3"/>
          </w:tcPr>
          <w:p w14:paraId="722D7851" w14:textId="77777777" w:rsidR="00171782" w:rsidRPr="00171782" w:rsidRDefault="00171782" w:rsidP="00664F11">
            <w:pPr>
              <w:jc w:val="center"/>
              <w:rPr>
                <w:rFonts w:ascii="Arial" w:hAnsi="Arial" w:cs="Arial"/>
                <w:b/>
                <w:sz w:val="22"/>
                <w:szCs w:val="22"/>
              </w:rPr>
            </w:pPr>
            <w:r w:rsidRPr="00171782">
              <w:rPr>
                <w:rFonts w:ascii="Arial" w:hAnsi="Arial" w:cs="Arial"/>
                <w:b/>
                <w:sz w:val="22"/>
                <w:szCs w:val="22"/>
              </w:rPr>
              <w:t>ANALYSIS PHASE</w:t>
            </w:r>
          </w:p>
        </w:tc>
      </w:tr>
      <w:tr w:rsidR="00171782" w:rsidRPr="00171782" w14:paraId="7D2542B6" w14:textId="77777777" w:rsidTr="00F45E06">
        <w:tc>
          <w:tcPr>
            <w:tcW w:w="2088" w:type="dxa"/>
          </w:tcPr>
          <w:p w14:paraId="6DA44295" w14:textId="77777777" w:rsidR="00171782" w:rsidRPr="00171782" w:rsidRDefault="00171782" w:rsidP="00300047">
            <w:pPr>
              <w:rPr>
                <w:rFonts w:ascii="Arial" w:hAnsi="Arial" w:cs="Arial"/>
                <w:sz w:val="22"/>
                <w:szCs w:val="22"/>
              </w:rPr>
            </w:pPr>
            <w:r w:rsidRPr="00171782">
              <w:rPr>
                <w:rFonts w:ascii="Arial" w:hAnsi="Arial" w:cs="Arial"/>
                <w:sz w:val="22"/>
                <w:szCs w:val="22"/>
              </w:rPr>
              <w:t>September 2018</w:t>
            </w:r>
          </w:p>
        </w:tc>
        <w:tc>
          <w:tcPr>
            <w:tcW w:w="5940" w:type="dxa"/>
          </w:tcPr>
          <w:p w14:paraId="519B2E7C" w14:textId="77777777" w:rsidR="00171782" w:rsidRPr="00171782" w:rsidRDefault="00171782" w:rsidP="00300047">
            <w:pPr>
              <w:pStyle w:val="ListParagraph"/>
              <w:numPr>
                <w:ilvl w:val="0"/>
                <w:numId w:val="26"/>
              </w:numPr>
              <w:rPr>
                <w:rFonts w:ascii="Arial" w:hAnsi="Arial" w:cs="Arial"/>
                <w:sz w:val="22"/>
                <w:szCs w:val="22"/>
              </w:rPr>
            </w:pPr>
            <w:r w:rsidRPr="00171782">
              <w:rPr>
                <w:rFonts w:ascii="Arial" w:hAnsi="Arial" w:cs="Arial"/>
                <w:sz w:val="22"/>
                <w:szCs w:val="22"/>
              </w:rPr>
              <w:t>Council determines strategic objectives for service delivery through IDP review processes and the development of the next 3 year budget (including review of sector department plan)</w:t>
            </w:r>
          </w:p>
          <w:p w14:paraId="49533BAA" w14:textId="77777777" w:rsidR="00171782" w:rsidRPr="00171782" w:rsidRDefault="00171782" w:rsidP="00300047">
            <w:pPr>
              <w:pStyle w:val="ListParagraph"/>
              <w:numPr>
                <w:ilvl w:val="0"/>
                <w:numId w:val="26"/>
              </w:numPr>
              <w:rPr>
                <w:rFonts w:ascii="Arial" w:hAnsi="Arial" w:cs="Arial"/>
                <w:sz w:val="22"/>
                <w:szCs w:val="22"/>
              </w:rPr>
            </w:pPr>
            <w:r w:rsidRPr="00171782">
              <w:rPr>
                <w:rFonts w:ascii="Arial" w:hAnsi="Arial" w:cs="Arial"/>
                <w:sz w:val="22"/>
                <w:szCs w:val="22"/>
              </w:rPr>
              <w:t>Consult with provincial and national sector departments on sector specific programmes for alignment (libraries, schools, clinics, water, electricity, roads, sanitation, etc.)</w:t>
            </w:r>
          </w:p>
          <w:p w14:paraId="1924C2D3" w14:textId="77777777" w:rsidR="00171782" w:rsidRPr="00171782" w:rsidRDefault="00171782" w:rsidP="00300047">
            <w:pPr>
              <w:pStyle w:val="ListParagraph"/>
              <w:numPr>
                <w:ilvl w:val="0"/>
                <w:numId w:val="26"/>
              </w:numPr>
              <w:rPr>
                <w:rFonts w:ascii="Arial" w:hAnsi="Arial" w:cs="Arial"/>
                <w:sz w:val="22"/>
                <w:szCs w:val="22"/>
              </w:rPr>
            </w:pPr>
            <w:r w:rsidRPr="00171782">
              <w:rPr>
                <w:rFonts w:ascii="Arial" w:hAnsi="Arial" w:cs="Arial"/>
                <w:sz w:val="22"/>
                <w:szCs w:val="22"/>
              </w:rPr>
              <w:t xml:space="preserve">Finalise ward based data compilation </w:t>
            </w:r>
          </w:p>
          <w:p w14:paraId="3252D8DE" w14:textId="77777777" w:rsidR="00171782" w:rsidRPr="00171782" w:rsidRDefault="00171782" w:rsidP="00300047">
            <w:pPr>
              <w:pStyle w:val="ListParagraph"/>
              <w:numPr>
                <w:ilvl w:val="0"/>
                <w:numId w:val="26"/>
              </w:numPr>
              <w:rPr>
                <w:rFonts w:ascii="Arial" w:hAnsi="Arial" w:cs="Arial"/>
                <w:sz w:val="22"/>
                <w:szCs w:val="22"/>
              </w:rPr>
            </w:pPr>
            <w:r w:rsidRPr="00171782">
              <w:rPr>
                <w:rFonts w:ascii="Arial" w:hAnsi="Arial" w:cs="Arial"/>
                <w:sz w:val="22"/>
                <w:szCs w:val="22"/>
              </w:rPr>
              <w:t>Update Council Structures on updated data</w:t>
            </w:r>
          </w:p>
          <w:p w14:paraId="2F5689AD" w14:textId="77777777" w:rsidR="00171782" w:rsidRPr="00171782" w:rsidRDefault="00171782" w:rsidP="00300047">
            <w:pPr>
              <w:pStyle w:val="ListParagraph"/>
              <w:rPr>
                <w:rFonts w:ascii="Arial" w:hAnsi="Arial" w:cs="Arial"/>
                <w:sz w:val="22"/>
                <w:szCs w:val="22"/>
              </w:rPr>
            </w:pPr>
          </w:p>
        </w:tc>
        <w:tc>
          <w:tcPr>
            <w:tcW w:w="1980" w:type="dxa"/>
          </w:tcPr>
          <w:p w14:paraId="25EC8133" w14:textId="77777777" w:rsidR="00171782" w:rsidRPr="00171782" w:rsidRDefault="00171782" w:rsidP="00300047">
            <w:pPr>
              <w:rPr>
                <w:rFonts w:ascii="Arial" w:hAnsi="Arial" w:cs="Arial"/>
                <w:sz w:val="22"/>
                <w:szCs w:val="22"/>
              </w:rPr>
            </w:pPr>
            <w:r w:rsidRPr="00171782">
              <w:rPr>
                <w:rFonts w:ascii="Arial" w:hAnsi="Arial" w:cs="Arial"/>
                <w:sz w:val="22"/>
                <w:szCs w:val="22"/>
              </w:rPr>
              <w:t>September 2018</w:t>
            </w:r>
          </w:p>
        </w:tc>
      </w:tr>
      <w:tr w:rsidR="00171782" w:rsidRPr="00171782" w14:paraId="27E859EF" w14:textId="77777777" w:rsidTr="00F45E06">
        <w:tc>
          <w:tcPr>
            <w:tcW w:w="2088" w:type="dxa"/>
          </w:tcPr>
          <w:p w14:paraId="197D415F" w14:textId="77777777" w:rsidR="00171782" w:rsidRPr="00171782" w:rsidRDefault="00171782" w:rsidP="00300047">
            <w:pPr>
              <w:rPr>
                <w:rFonts w:ascii="Arial" w:hAnsi="Arial" w:cs="Arial"/>
                <w:b/>
                <w:sz w:val="22"/>
                <w:szCs w:val="22"/>
              </w:rPr>
            </w:pPr>
            <w:r w:rsidRPr="00171782">
              <w:rPr>
                <w:rFonts w:ascii="Arial" w:hAnsi="Arial" w:cs="Arial"/>
                <w:b/>
                <w:sz w:val="22"/>
                <w:szCs w:val="22"/>
              </w:rPr>
              <w:t>Month</w:t>
            </w:r>
          </w:p>
        </w:tc>
        <w:tc>
          <w:tcPr>
            <w:tcW w:w="5940" w:type="dxa"/>
          </w:tcPr>
          <w:p w14:paraId="754199B9" w14:textId="77777777" w:rsidR="00171782" w:rsidRPr="00171782" w:rsidRDefault="00171782" w:rsidP="00664F11">
            <w:pPr>
              <w:jc w:val="center"/>
              <w:rPr>
                <w:rFonts w:ascii="Arial" w:hAnsi="Arial" w:cs="Arial"/>
                <w:b/>
                <w:sz w:val="22"/>
                <w:szCs w:val="22"/>
              </w:rPr>
            </w:pPr>
            <w:r w:rsidRPr="00171782">
              <w:rPr>
                <w:rFonts w:ascii="Arial" w:hAnsi="Arial" w:cs="Arial"/>
                <w:b/>
                <w:sz w:val="22"/>
                <w:szCs w:val="22"/>
              </w:rPr>
              <w:t>Activity</w:t>
            </w:r>
          </w:p>
        </w:tc>
        <w:tc>
          <w:tcPr>
            <w:tcW w:w="1980" w:type="dxa"/>
          </w:tcPr>
          <w:p w14:paraId="70B34198" w14:textId="77777777" w:rsidR="00171782" w:rsidRPr="00171782" w:rsidRDefault="00171782" w:rsidP="00300047">
            <w:pPr>
              <w:rPr>
                <w:rFonts w:ascii="Arial" w:hAnsi="Arial" w:cs="Arial"/>
                <w:b/>
                <w:sz w:val="22"/>
                <w:szCs w:val="22"/>
              </w:rPr>
            </w:pPr>
            <w:r w:rsidRPr="00171782">
              <w:rPr>
                <w:rFonts w:ascii="Arial" w:hAnsi="Arial" w:cs="Arial"/>
                <w:b/>
                <w:sz w:val="22"/>
                <w:szCs w:val="22"/>
              </w:rPr>
              <w:t>Target date</w:t>
            </w:r>
          </w:p>
        </w:tc>
      </w:tr>
      <w:tr w:rsidR="00171782" w:rsidRPr="00171782" w14:paraId="778418D8" w14:textId="77777777" w:rsidTr="00F45E06">
        <w:tc>
          <w:tcPr>
            <w:tcW w:w="10008" w:type="dxa"/>
            <w:gridSpan w:val="3"/>
          </w:tcPr>
          <w:p w14:paraId="17CEE717" w14:textId="77777777" w:rsidR="00171782" w:rsidRPr="00171782" w:rsidRDefault="00171782" w:rsidP="00664F11">
            <w:pPr>
              <w:jc w:val="center"/>
              <w:rPr>
                <w:rFonts w:ascii="Arial" w:hAnsi="Arial" w:cs="Arial"/>
                <w:b/>
                <w:sz w:val="22"/>
                <w:szCs w:val="22"/>
              </w:rPr>
            </w:pPr>
            <w:r w:rsidRPr="00171782">
              <w:rPr>
                <w:rFonts w:ascii="Arial" w:hAnsi="Arial" w:cs="Arial"/>
                <w:b/>
                <w:sz w:val="22"/>
                <w:szCs w:val="22"/>
              </w:rPr>
              <w:t>STRATEGIES PHASE</w:t>
            </w:r>
          </w:p>
        </w:tc>
      </w:tr>
      <w:tr w:rsidR="00171782" w:rsidRPr="00171782" w14:paraId="185BE4F2" w14:textId="77777777" w:rsidTr="00F45E06">
        <w:tc>
          <w:tcPr>
            <w:tcW w:w="2088" w:type="dxa"/>
          </w:tcPr>
          <w:p w14:paraId="21BA1F37" w14:textId="77777777" w:rsidR="00171782" w:rsidRPr="00171782" w:rsidRDefault="00171782" w:rsidP="00300047">
            <w:pPr>
              <w:rPr>
                <w:rFonts w:ascii="Arial" w:hAnsi="Arial" w:cs="Arial"/>
                <w:sz w:val="22"/>
                <w:szCs w:val="22"/>
              </w:rPr>
            </w:pPr>
            <w:r w:rsidRPr="00171782">
              <w:rPr>
                <w:rFonts w:ascii="Arial" w:hAnsi="Arial" w:cs="Arial"/>
                <w:sz w:val="22"/>
                <w:szCs w:val="22"/>
              </w:rPr>
              <w:t>October 2018</w:t>
            </w:r>
          </w:p>
        </w:tc>
        <w:tc>
          <w:tcPr>
            <w:tcW w:w="5940" w:type="dxa"/>
          </w:tcPr>
          <w:p w14:paraId="7C4C477C" w14:textId="77777777" w:rsidR="00171782" w:rsidRPr="00171782" w:rsidRDefault="00171782" w:rsidP="00300047">
            <w:pPr>
              <w:pStyle w:val="ListParagraph"/>
              <w:numPr>
                <w:ilvl w:val="0"/>
                <w:numId w:val="27"/>
              </w:numPr>
              <w:rPr>
                <w:rFonts w:ascii="Arial" w:hAnsi="Arial" w:cs="Arial"/>
                <w:sz w:val="22"/>
                <w:szCs w:val="22"/>
              </w:rPr>
            </w:pPr>
            <w:r w:rsidRPr="00171782">
              <w:rPr>
                <w:rFonts w:ascii="Arial" w:hAnsi="Arial" w:cs="Arial"/>
                <w:sz w:val="22"/>
                <w:szCs w:val="22"/>
              </w:rPr>
              <w:t>Quarterly (1</w:t>
            </w:r>
            <w:r w:rsidRPr="00171782">
              <w:rPr>
                <w:rFonts w:ascii="Arial" w:hAnsi="Arial" w:cs="Arial"/>
                <w:sz w:val="22"/>
                <w:szCs w:val="22"/>
                <w:vertAlign w:val="superscript"/>
              </w:rPr>
              <w:t>st</w:t>
            </w:r>
            <w:r w:rsidRPr="00171782">
              <w:rPr>
                <w:rFonts w:ascii="Arial" w:hAnsi="Arial" w:cs="Arial"/>
                <w:sz w:val="22"/>
                <w:szCs w:val="22"/>
              </w:rPr>
              <w:t xml:space="preserve"> ) review of the 2018/19 budget, related policies, amendments (if necessary),any related process</w:t>
            </w:r>
          </w:p>
          <w:p w14:paraId="155F5D54" w14:textId="77777777" w:rsidR="00171782" w:rsidRPr="00171782" w:rsidRDefault="00171782" w:rsidP="00300047">
            <w:pPr>
              <w:pStyle w:val="ListParagraph"/>
              <w:numPr>
                <w:ilvl w:val="0"/>
                <w:numId w:val="27"/>
              </w:numPr>
              <w:rPr>
                <w:rFonts w:ascii="Arial" w:hAnsi="Arial" w:cs="Arial"/>
                <w:sz w:val="22"/>
                <w:szCs w:val="22"/>
              </w:rPr>
            </w:pPr>
            <w:r w:rsidRPr="00171782">
              <w:rPr>
                <w:rFonts w:ascii="Arial" w:hAnsi="Arial" w:cs="Arial"/>
                <w:sz w:val="22"/>
                <w:szCs w:val="22"/>
              </w:rPr>
              <w:t>Begin preliminary preparations on proposed budget for 2019/20 financial year</w:t>
            </w:r>
          </w:p>
          <w:p w14:paraId="068C2DF8" w14:textId="77777777" w:rsidR="00171782" w:rsidRPr="00171782" w:rsidRDefault="00171782" w:rsidP="00300047">
            <w:pPr>
              <w:pStyle w:val="ListParagraph"/>
              <w:numPr>
                <w:ilvl w:val="0"/>
                <w:numId w:val="27"/>
              </w:numPr>
              <w:rPr>
                <w:rFonts w:ascii="Arial" w:hAnsi="Arial" w:cs="Arial"/>
                <w:sz w:val="22"/>
                <w:szCs w:val="22"/>
              </w:rPr>
            </w:pPr>
            <w:r w:rsidRPr="00171782">
              <w:rPr>
                <w:rFonts w:ascii="Arial" w:hAnsi="Arial" w:cs="Arial"/>
                <w:sz w:val="22"/>
                <w:szCs w:val="22"/>
              </w:rPr>
              <w:t>1</w:t>
            </w:r>
            <w:r w:rsidRPr="00171782">
              <w:rPr>
                <w:rFonts w:ascii="Arial" w:hAnsi="Arial" w:cs="Arial"/>
                <w:sz w:val="22"/>
                <w:szCs w:val="22"/>
                <w:vertAlign w:val="superscript"/>
              </w:rPr>
              <w:t>st</w:t>
            </w:r>
            <w:r w:rsidRPr="00171782">
              <w:rPr>
                <w:rFonts w:ascii="Arial" w:hAnsi="Arial" w:cs="Arial"/>
                <w:sz w:val="22"/>
                <w:szCs w:val="22"/>
              </w:rPr>
              <w:t xml:space="preserve"> Quarter Performance Lekgotla (2018/19)</w:t>
            </w:r>
          </w:p>
        </w:tc>
        <w:tc>
          <w:tcPr>
            <w:tcW w:w="1980" w:type="dxa"/>
          </w:tcPr>
          <w:p w14:paraId="4ACC3D63" w14:textId="77777777" w:rsidR="00171782" w:rsidRPr="00171782" w:rsidRDefault="00171782" w:rsidP="00300047">
            <w:pPr>
              <w:rPr>
                <w:rFonts w:ascii="Arial" w:hAnsi="Arial" w:cs="Arial"/>
                <w:sz w:val="22"/>
                <w:szCs w:val="22"/>
              </w:rPr>
            </w:pPr>
            <w:r w:rsidRPr="00171782">
              <w:rPr>
                <w:rFonts w:ascii="Arial" w:hAnsi="Arial" w:cs="Arial"/>
                <w:sz w:val="22"/>
                <w:szCs w:val="22"/>
              </w:rPr>
              <w:t>October 2018</w:t>
            </w:r>
          </w:p>
        </w:tc>
      </w:tr>
      <w:tr w:rsidR="00171782" w:rsidRPr="00171782" w14:paraId="7A137AA7" w14:textId="77777777" w:rsidTr="00F45E06">
        <w:tc>
          <w:tcPr>
            <w:tcW w:w="2088" w:type="dxa"/>
          </w:tcPr>
          <w:p w14:paraId="186AD38F" w14:textId="77777777" w:rsidR="00171782" w:rsidRPr="00171782" w:rsidRDefault="00171782" w:rsidP="00300047">
            <w:pPr>
              <w:rPr>
                <w:rFonts w:ascii="Arial" w:hAnsi="Arial" w:cs="Arial"/>
                <w:b/>
                <w:sz w:val="22"/>
                <w:szCs w:val="22"/>
              </w:rPr>
            </w:pPr>
            <w:r w:rsidRPr="00171782">
              <w:rPr>
                <w:rFonts w:ascii="Arial" w:hAnsi="Arial" w:cs="Arial"/>
                <w:b/>
                <w:sz w:val="22"/>
                <w:szCs w:val="22"/>
              </w:rPr>
              <w:t>Month</w:t>
            </w:r>
          </w:p>
        </w:tc>
        <w:tc>
          <w:tcPr>
            <w:tcW w:w="5940" w:type="dxa"/>
          </w:tcPr>
          <w:p w14:paraId="5542DEE7" w14:textId="77777777" w:rsidR="00171782" w:rsidRPr="00171782" w:rsidRDefault="00171782" w:rsidP="00664F11">
            <w:pPr>
              <w:jc w:val="center"/>
              <w:rPr>
                <w:rFonts w:ascii="Arial" w:hAnsi="Arial" w:cs="Arial"/>
                <w:b/>
                <w:sz w:val="22"/>
                <w:szCs w:val="22"/>
              </w:rPr>
            </w:pPr>
            <w:r w:rsidRPr="00171782">
              <w:rPr>
                <w:rFonts w:ascii="Arial" w:hAnsi="Arial" w:cs="Arial"/>
                <w:b/>
                <w:sz w:val="22"/>
                <w:szCs w:val="22"/>
              </w:rPr>
              <w:t>Activity</w:t>
            </w:r>
          </w:p>
        </w:tc>
        <w:tc>
          <w:tcPr>
            <w:tcW w:w="1980" w:type="dxa"/>
          </w:tcPr>
          <w:p w14:paraId="016E287A" w14:textId="77777777" w:rsidR="00171782" w:rsidRPr="00171782" w:rsidRDefault="00171782" w:rsidP="00300047">
            <w:pPr>
              <w:rPr>
                <w:rFonts w:ascii="Arial" w:hAnsi="Arial" w:cs="Arial"/>
                <w:b/>
                <w:sz w:val="22"/>
                <w:szCs w:val="22"/>
              </w:rPr>
            </w:pPr>
            <w:r w:rsidRPr="00171782">
              <w:rPr>
                <w:rFonts w:ascii="Arial" w:hAnsi="Arial" w:cs="Arial"/>
                <w:b/>
                <w:sz w:val="22"/>
                <w:szCs w:val="22"/>
              </w:rPr>
              <w:t>Target date</w:t>
            </w:r>
          </w:p>
        </w:tc>
      </w:tr>
      <w:tr w:rsidR="00171782" w:rsidRPr="00171782" w14:paraId="5B1A38EC" w14:textId="77777777" w:rsidTr="00F45E06">
        <w:tc>
          <w:tcPr>
            <w:tcW w:w="10008" w:type="dxa"/>
            <w:gridSpan w:val="3"/>
          </w:tcPr>
          <w:p w14:paraId="58554A8F" w14:textId="77777777" w:rsidR="00171782" w:rsidRPr="00171782" w:rsidRDefault="00171782" w:rsidP="00664F11">
            <w:pPr>
              <w:jc w:val="center"/>
              <w:rPr>
                <w:rFonts w:ascii="Arial" w:hAnsi="Arial" w:cs="Arial"/>
                <w:b/>
                <w:sz w:val="22"/>
                <w:szCs w:val="22"/>
              </w:rPr>
            </w:pPr>
            <w:r w:rsidRPr="00171782">
              <w:rPr>
                <w:rFonts w:ascii="Arial" w:hAnsi="Arial" w:cs="Arial"/>
                <w:b/>
                <w:sz w:val="22"/>
                <w:szCs w:val="22"/>
              </w:rPr>
              <w:t>PROJECTS PHASE</w:t>
            </w:r>
          </w:p>
        </w:tc>
      </w:tr>
      <w:tr w:rsidR="00171782" w:rsidRPr="00171782" w14:paraId="3D41C81D" w14:textId="77777777" w:rsidTr="00F45E06">
        <w:tc>
          <w:tcPr>
            <w:tcW w:w="2088" w:type="dxa"/>
          </w:tcPr>
          <w:p w14:paraId="1806A1EF" w14:textId="77777777" w:rsidR="00171782" w:rsidRPr="00171782" w:rsidRDefault="00171782" w:rsidP="00300047">
            <w:pPr>
              <w:rPr>
                <w:rFonts w:ascii="Arial" w:hAnsi="Arial" w:cs="Arial"/>
                <w:sz w:val="22"/>
                <w:szCs w:val="22"/>
              </w:rPr>
            </w:pPr>
            <w:r w:rsidRPr="00171782">
              <w:rPr>
                <w:rFonts w:ascii="Arial" w:hAnsi="Arial" w:cs="Arial"/>
                <w:sz w:val="22"/>
                <w:szCs w:val="22"/>
              </w:rPr>
              <w:t>November 2018</w:t>
            </w:r>
          </w:p>
        </w:tc>
        <w:tc>
          <w:tcPr>
            <w:tcW w:w="5940" w:type="dxa"/>
          </w:tcPr>
          <w:p w14:paraId="517F0C63" w14:textId="77777777" w:rsidR="00171782" w:rsidRPr="00171782" w:rsidRDefault="00171782" w:rsidP="00300047">
            <w:pPr>
              <w:pStyle w:val="ListParagraph"/>
              <w:numPr>
                <w:ilvl w:val="0"/>
                <w:numId w:val="28"/>
              </w:numPr>
              <w:rPr>
                <w:rFonts w:ascii="Arial" w:hAnsi="Arial" w:cs="Arial"/>
                <w:sz w:val="22"/>
                <w:szCs w:val="22"/>
              </w:rPr>
            </w:pPr>
            <w:r w:rsidRPr="00171782">
              <w:rPr>
                <w:rFonts w:ascii="Arial" w:hAnsi="Arial" w:cs="Arial"/>
                <w:sz w:val="22"/>
                <w:szCs w:val="22"/>
              </w:rPr>
              <w:t>Confirm IDP Projects with District and Sector departments</w:t>
            </w:r>
          </w:p>
          <w:p w14:paraId="120B2582" w14:textId="77777777" w:rsidR="00171782" w:rsidRPr="00171782" w:rsidRDefault="00171782" w:rsidP="00300047">
            <w:pPr>
              <w:pStyle w:val="ListParagraph"/>
              <w:numPr>
                <w:ilvl w:val="0"/>
                <w:numId w:val="28"/>
              </w:numPr>
              <w:rPr>
                <w:rFonts w:ascii="Arial" w:hAnsi="Arial" w:cs="Arial"/>
                <w:sz w:val="22"/>
                <w:szCs w:val="22"/>
              </w:rPr>
            </w:pPr>
            <w:r w:rsidRPr="00171782">
              <w:rPr>
                <w:rFonts w:ascii="Arial" w:hAnsi="Arial" w:cs="Arial"/>
                <w:sz w:val="22"/>
                <w:szCs w:val="22"/>
              </w:rPr>
              <w:t>Review and effect changes on the initial IDP draft</w:t>
            </w:r>
          </w:p>
        </w:tc>
        <w:tc>
          <w:tcPr>
            <w:tcW w:w="1980" w:type="dxa"/>
          </w:tcPr>
          <w:p w14:paraId="50AAA326" w14:textId="77777777" w:rsidR="00171782" w:rsidRPr="00171782" w:rsidRDefault="00171782" w:rsidP="00300047">
            <w:pPr>
              <w:rPr>
                <w:rFonts w:ascii="Arial" w:hAnsi="Arial" w:cs="Arial"/>
                <w:sz w:val="22"/>
                <w:szCs w:val="22"/>
              </w:rPr>
            </w:pPr>
            <w:r w:rsidRPr="00171782">
              <w:rPr>
                <w:rFonts w:ascii="Arial" w:hAnsi="Arial" w:cs="Arial"/>
                <w:sz w:val="22"/>
                <w:szCs w:val="22"/>
              </w:rPr>
              <w:t>November 2018</w:t>
            </w:r>
          </w:p>
        </w:tc>
      </w:tr>
      <w:tr w:rsidR="00171782" w:rsidRPr="00171782" w14:paraId="1B520458" w14:textId="77777777" w:rsidTr="00F45E06">
        <w:tc>
          <w:tcPr>
            <w:tcW w:w="2088" w:type="dxa"/>
          </w:tcPr>
          <w:p w14:paraId="1FA6DC2D" w14:textId="77777777" w:rsidR="00171782" w:rsidRPr="00171782" w:rsidRDefault="00171782" w:rsidP="00300047">
            <w:pPr>
              <w:rPr>
                <w:rFonts w:ascii="Arial" w:hAnsi="Arial" w:cs="Arial"/>
                <w:b/>
                <w:sz w:val="22"/>
                <w:szCs w:val="22"/>
              </w:rPr>
            </w:pPr>
            <w:r w:rsidRPr="00171782">
              <w:rPr>
                <w:rFonts w:ascii="Arial" w:hAnsi="Arial" w:cs="Arial"/>
                <w:b/>
                <w:sz w:val="22"/>
                <w:szCs w:val="22"/>
              </w:rPr>
              <w:t>Month</w:t>
            </w:r>
          </w:p>
        </w:tc>
        <w:tc>
          <w:tcPr>
            <w:tcW w:w="5940" w:type="dxa"/>
          </w:tcPr>
          <w:p w14:paraId="5F596371" w14:textId="77777777" w:rsidR="00171782" w:rsidRPr="00171782" w:rsidRDefault="00171782" w:rsidP="00664F11">
            <w:pPr>
              <w:jc w:val="center"/>
              <w:rPr>
                <w:rFonts w:ascii="Arial" w:hAnsi="Arial" w:cs="Arial"/>
                <w:b/>
                <w:sz w:val="22"/>
                <w:szCs w:val="22"/>
              </w:rPr>
            </w:pPr>
            <w:r w:rsidRPr="00171782">
              <w:rPr>
                <w:rFonts w:ascii="Arial" w:hAnsi="Arial" w:cs="Arial"/>
                <w:b/>
                <w:sz w:val="22"/>
                <w:szCs w:val="22"/>
              </w:rPr>
              <w:t>Activity</w:t>
            </w:r>
          </w:p>
        </w:tc>
        <w:tc>
          <w:tcPr>
            <w:tcW w:w="1980" w:type="dxa"/>
          </w:tcPr>
          <w:p w14:paraId="0348CFA1" w14:textId="77777777" w:rsidR="00171782" w:rsidRPr="00171782" w:rsidRDefault="00171782" w:rsidP="00300047">
            <w:pPr>
              <w:rPr>
                <w:rFonts w:ascii="Arial" w:hAnsi="Arial" w:cs="Arial"/>
                <w:b/>
                <w:sz w:val="22"/>
                <w:szCs w:val="22"/>
              </w:rPr>
            </w:pPr>
            <w:r w:rsidRPr="00171782">
              <w:rPr>
                <w:rFonts w:ascii="Arial" w:hAnsi="Arial" w:cs="Arial"/>
                <w:b/>
                <w:sz w:val="22"/>
                <w:szCs w:val="22"/>
              </w:rPr>
              <w:t>Target date</w:t>
            </w:r>
          </w:p>
        </w:tc>
      </w:tr>
      <w:tr w:rsidR="00171782" w:rsidRPr="00171782" w14:paraId="4A08FCA3" w14:textId="77777777" w:rsidTr="00F45E06">
        <w:tc>
          <w:tcPr>
            <w:tcW w:w="10008" w:type="dxa"/>
            <w:gridSpan w:val="3"/>
          </w:tcPr>
          <w:p w14:paraId="347D67EF" w14:textId="77777777" w:rsidR="00171782" w:rsidRPr="00171782" w:rsidRDefault="00171782" w:rsidP="00300047">
            <w:pPr>
              <w:rPr>
                <w:rFonts w:ascii="Arial" w:hAnsi="Arial" w:cs="Arial"/>
                <w:b/>
                <w:sz w:val="22"/>
                <w:szCs w:val="22"/>
              </w:rPr>
            </w:pPr>
            <w:r w:rsidRPr="00171782">
              <w:rPr>
                <w:rFonts w:ascii="Arial" w:hAnsi="Arial" w:cs="Arial"/>
                <w:b/>
                <w:sz w:val="22"/>
                <w:szCs w:val="22"/>
              </w:rPr>
              <w:lastRenderedPageBreak/>
              <w:t>INTEGRATION PHASE</w:t>
            </w:r>
          </w:p>
        </w:tc>
      </w:tr>
      <w:tr w:rsidR="00171782" w:rsidRPr="00171782" w14:paraId="7CEF1AF0" w14:textId="77777777" w:rsidTr="00F45E06">
        <w:tc>
          <w:tcPr>
            <w:tcW w:w="2088" w:type="dxa"/>
          </w:tcPr>
          <w:p w14:paraId="55D0D7A0" w14:textId="77777777" w:rsidR="00171782" w:rsidRPr="00171782" w:rsidRDefault="00171782" w:rsidP="00300047">
            <w:pPr>
              <w:rPr>
                <w:rFonts w:ascii="Arial" w:hAnsi="Arial" w:cs="Arial"/>
                <w:sz w:val="22"/>
                <w:szCs w:val="22"/>
              </w:rPr>
            </w:pPr>
            <w:r w:rsidRPr="00171782">
              <w:rPr>
                <w:rFonts w:ascii="Arial" w:hAnsi="Arial" w:cs="Arial"/>
                <w:sz w:val="22"/>
                <w:szCs w:val="22"/>
              </w:rPr>
              <w:t>December 2018</w:t>
            </w:r>
          </w:p>
        </w:tc>
        <w:tc>
          <w:tcPr>
            <w:tcW w:w="5940" w:type="dxa"/>
          </w:tcPr>
          <w:p w14:paraId="47ECE9DE" w14:textId="77777777" w:rsidR="00171782" w:rsidRPr="00171782" w:rsidRDefault="00171782" w:rsidP="00300047">
            <w:pPr>
              <w:pStyle w:val="ListParagraph"/>
              <w:numPr>
                <w:ilvl w:val="0"/>
                <w:numId w:val="29"/>
              </w:numPr>
              <w:rPr>
                <w:rFonts w:ascii="Arial" w:hAnsi="Arial" w:cs="Arial"/>
                <w:sz w:val="22"/>
                <w:szCs w:val="22"/>
              </w:rPr>
            </w:pPr>
            <w:r w:rsidRPr="00171782">
              <w:rPr>
                <w:rFonts w:ascii="Arial" w:hAnsi="Arial" w:cs="Arial"/>
                <w:sz w:val="22"/>
                <w:szCs w:val="22"/>
              </w:rPr>
              <w:t>Table Draft 2017/18 Annual Report to Council</w:t>
            </w:r>
          </w:p>
          <w:p w14:paraId="66D4D432" w14:textId="77777777" w:rsidR="00171782" w:rsidRPr="00171782" w:rsidRDefault="00171782" w:rsidP="00300047">
            <w:pPr>
              <w:pStyle w:val="ListParagraph"/>
              <w:numPr>
                <w:ilvl w:val="0"/>
                <w:numId w:val="29"/>
              </w:numPr>
              <w:rPr>
                <w:rFonts w:ascii="Arial" w:hAnsi="Arial" w:cs="Arial"/>
                <w:sz w:val="22"/>
                <w:szCs w:val="22"/>
              </w:rPr>
            </w:pPr>
            <w:r w:rsidRPr="00171782">
              <w:rPr>
                <w:rFonts w:ascii="Arial" w:hAnsi="Arial" w:cs="Arial"/>
                <w:sz w:val="22"/>
                <w:szCs w:val="22"/>
              </w:rPr>
              <w:t>Review budget performance and prepare for adjustment</w:t>
            </w:r>
          </w:p>
          <w:p w14:paraId="0DDD673F" w14:textId="77777777" w:rsidR="00171782" w:rsidRPr="00171782" w:rsidRDefault="00171782" w:rsidP="00300047">
            <w:pPr>
              <w:pStyle w:val="ListParagraph"/>
              <w:numPr>
                <w:ilvl w:val="0"/>
                <w:numId w:val="29"/>
              </w:numPr>
              <w:rPr>
                <w:rFonts w:ascii="Arial" w:hAnsi="Arial" w:cs="Arial"/>
                <w:sz w:val="22"/>
                <w:szCs w:val="22"/>
              </w:rPr>
            </w:pPr>
            <w:r w:rsidRPr="00171782">
              <w:rPr>
                <w:rFonts w:ascii="Arial" w:hAnsi="Arial" w:cs="Arial"/>
                <w:sz w:val="22"/>
                <w:szCs w:val="22"/>
              </w:rPr>
              <w:t>Consolidated Analysis Phase in Place</w:t>
            </w:r>
          </w:p>
          <w:p w14:paraId="01CE90A4" w14:textId="77777777" w:rsidR="00171782" w:rsidRPr="00171782" w:rsidRDefault="00171782" w:rsidP="00300047">
            <w:pPr>
              <w:pStyle w:val="ListParagraph"/>
              <w:numPr>
                <w:ilvl w:val="0"/>
                <w:numId w:val="29"/>
              </w:numPr>
              <w:rPr>
                <w:rFonts w:ascii="Arial" w:hAnsi="Arial" w:cs="Arial"/>
                <w:sz w:val="22"/>
                <w:szCs w:val="22"/>
              </w:rPr>
            </w:pPr>
            <w:r w:rsidRPr="00171782">
              <w:rPr>
                <w:rFonts w:ascii="Arial" w:hAnsi="Arial" w:cs="Arial"/>
                <w:sz w:val="22"/>
                <w:szCs w:val="22"/>
              </w:rPr>
              <w:t>IDP/Budget Steering Committee meeting</w:t>
            </w:r>
          </w:p>
          <w:p w14:paraId="6C8F9242" w14:textId="77777777" w:rsidR="00171782" w:rsidRPr="00171782" w:rsidRDefault="00171782" w:rsidP="00300047">
            <w:pPr>
              <w:pStyle w:val="ListParagraph"/>
              <w:numPr>
                <w:ilvl w:val="0"/>
                <w:numId w:val="29"/>
              </w:numPr>
              <w:rPr>
                <w:rFonts w:ascii="Arial" w:hAnsi="Arial" w:cs="Arial"/>
                <w:sz w:val="22"/>
                <w:szCs w:val="22"/>
              </w:rPr>
            </w:pPr>
            <w:r w:rsidRPr="00171782">
              <w:rPr>
                <w:rFonts w:ascii="Arial" w:hAnsi="Arial" w:cs="Arial"/>
                <w:sz w:val="22"/>
                <w:szCs w:val="22"/>
              </w:rPr>
              <w:t>IDP Representative Forum</w:t>
            </w:r>
          </w:p>
        </w:tc>
        <w:tc>
          <w:tcPr>
            <w:tcW w:w="1980" w:type="dxa"/>
          </w:tcPr>
          <w:p w14:paraId="5AEACE09" w14:textId="77777777" w:rsidR="00171782" w:rsidRPr="00171782" w:rsidRDefault="00171782" w:rsidP="00300047">
            <w:pPr>
              <w:rPr>
                <w:rFonts w:ascii="Arial" w:hAnsi="Arial" w:cs="Arial"/>
                <w:sz w:val="22"/>
                <w:szCs w:val="22"/>
              </w:rPr>
            </w:pPr>
            <w:r w:rsidRPr="00171782">
              <w:rPr>
                <w:rFonts w:ascii="Arial" w:hAnsi="Arial" w:cs="Arial"/>
                <w:sz w:val="22"/>
                <w:szCs w:val="22"/>
              </w:rPr>
              <w:t>December 2018</w:t>
            </w:r>
          </w:p>
        </w:tc>
      </w:tr>
      <w:tr w:rsidR="00171782" w:rsidRPr="00171782" w14:paraId="62DF40A6" w14:textId="77777777" w:rsidTr="00F45E06">
        <w:tc>
          <w:tcPr>
            <w:tcW w:w="2088" w:type="dxa"/>
          </w:tcPr>
          <w:p w14:paraId="7BE96A10" w14:textId="77777777" w:rsidR="00171782" w:rsidRPr="00171782" w:rsidRDefault="00171782" w:rsidP="00300047">
            <w:pPr>
              <w:rPr>
                <w:rFonts w:ascii="Arial" w:hAnsi="Arial" w:cs="Arial"/>
                <w:sz w:val="22"/>
                <w:szCs w:val="22"/>
              </w:rPr>
            </w:pPr>
            <w:r w:rsidRPr="00171782">
              <w:rPr>
                <w:rFonts w:ascii="Arial" w:hAnsi="Arial" w:cs="Arial"/>
                <w:sz w:val="22"/>
                <w:szCs w:val="22"/>
              </w:rPr>
              <w:t>January 2019</w:t>
            </w:r>
          </w:p>
        </w:tc>
        <w:tc>
          <w:tcPr>
            <w:tcW w:w="5940" w:type="dxa"/>
          </w:tcPr>
          <w:p w14:paraId="4496D1D6" w14:textId="77777777" w:rsidR="00171782" w:rsidRPr="00171782" w:rsidRDefault="00171782" w:rsidP="00300047">
            <w:pPr>
              <w:pStyle w:val="ListParagraph"/>
              <w:numPr>
                <w:ilvl w:val="0"/>
                <w:numId w:val="30"/>
              </w:numPr>
              <w:rPr>
                <w:rFonts w:ascii="Arial" w:hAnsi="Arial" w:cs="Arial"/>
                <w:sz w:val="22"/>
                <w:szCs w:val="22"/>
              </w:rPr>
            </w:pPr>
            <w:r w:rsidRPr="00171782">
              <w:rPr>
                <w:rFonts w:ascii="Arial" w:hAnsi="Arial" w:cs="Arial"/>
                <w:sz w:val="22"/>
                <w:szCs w:val="22"/>
              </w:rPr>
              <w:t>Table Draft 2017/18 Annual Report to Council</w:t>
            </w:r>
          </w:p>
          <w:p w14:paraId="68FCD97A" w14:textId="77777777" w:rsidR="00171782" w:rsidRPr="00171782" w:rsidRDefault="00171782" w:rsidP="00300047">
            <w:pPr>
              <w:pStyle w:val="ListParagraph"/>
              <w:numPr>
                <w:ilvl w:val="0"/>
                <w:numId w:val="30"/>
              </w:numPr>
              <w:rPr>
                <w:rFonts w:ascii="Arial" w:hAnsi="Arial" w:cs="Arial"/>
                <w:sz w:val="22"/>
                <w:szCs w:val="22"/>
              </w:rPr>
            </w:pPr>
            <w:r w:rsidRPr="00171782">
              <w:rPr>
                <w:rFonts w:ascii="Arial" w:hAnsi="Arial" w:cs="Arial"/>
                <w:sz w:val="22"/>
                <w:szCs w:val="22"/>
              </w:rPr>
              <w:t>Submit Draft Annual Report to AG,PT and CoGHSTA</w:t>
            </w:r>
          </w:p>
          <w:p w14:paraId="47301C40" w14:textId="77777777" w:rsidR="00171782" w:rsidRPr="00171782" w:rsidRDefault="00171782" w:rsidP="00300047">
            <w:pPr>
              <w:pStyle w:val="ListParagraph"/>
              <w:numPr>
                <w:ilvl w:val="0"/>
                <w:numId w:val="30"/>
              </w:numPr>
              <w:rPr>
                <w:rFonts w:ascii="Arial" w:hAnsi="Arial" w:cs="Arial"/>
                <w:sz w:val="22"/>
                <w:szCs w:val="22"/>
              </w:rPr>
            </w:pPr>
            <w:r w:rsidRPr="00171782">
              <w:rPr>
                <w:rFonts w:ascii="Arial" w:hAnsi="Arial" w:cs="Arial"/>
                <w:sz w:val="22"/>
                <w:szCs w:val="22"/>
              </w:rPr>
              <w:t>Publish Draft Annual Report in the Municipal jurisdiction (website etc.)</w:t>
            </w:r>
          </w:p>
          <w:p w14:paraId="1BB8918D" w14:textId="77777777" w:rsidR="00171782" w:rsidRPr="00171782" w:rsidRDefault="00171782" w:rsidP="00300047">
            <w:pPr>
              <w:pStyle w:val="ListParagraph"/>
              <w:numPr>
                <w:ilvl w:val="0"/>
                <w:numId w:val="30"/>
              </w:numPr>
              <w:rPr>
                <w:rFonts w:ascii="Arial" w:hAnsi="Arial" w:cs="Arial"/>
                <w:sz w:val="22"/>
                <w:szCs w:val="22"/>
              </w:rPr>
            </w:pPr>
            <w:r w:rsidRPr="00171782">
              <w:rPr>
                <w:rFonts w:ascii="Arial" w:hAnsi="Arial" w:cs="Arial"/>
                <w:sz w:val="22"/>
                <w:szCs w:val="22"/>
              </w:rPr>
              <w:t>Prepare Oversight Report for 2017/18 financial year</w:t>
            </w:r>
          </w:p>
          <w:p w14:paraId="12B4A0F2" w14:textId="77777777" w:rsidR="00171782" w:rsidRPr="00171782" w:rsidRDefault="00171782" w:rsidP="00300047">
            <w:pPr>
              <w:pStyle w:val="ListParagraph"/>
              <w:numPr>
                <w:ilvl w:val="0"/>
                <w:numId w:val="30"/>
              </w:numPr>
              <w:rPr>
                <w:rFonts w:ascii="Arial" w:hAnsi="Arial" w:cs="Arial"/>
                <w:sz w:val="22"/>
                <w:szCs w:val="22"/>
              </w:rPr>
            </w:pPr>
            <w:r w:rsidRPr="00171782">
              <w:rPr>
                <w:rFonts w:ascii="Arial" w:hAnsi="Arial" w:cs="Arial"/>
                <w:sz w:val="22"/>
                <w:szCs w:val="22"/>
              </w:rPr>
              <w:t>Mid-Year Performance Lekgotla</w:t>
            </w:r>
          </w:p>
          <w:p w14:paraId="368F2BC5" w14:textId="77777777" w:rsidR="00171782" w:rsidRPr="00171782" w:rsidRDefault="00171782" w:rsidP="00300047">
            <w:pPr>
              <w:pStyle w:val="ListParagraph"/>
              <w:numPr>
                <w:ilvl w:val="0"/>
                <w:numId w:val="30"/>
              </w:numPr>
              <w:rPr>
                <w:rFonts w:ascii="Arial" w:hAnsi="Arial" w:cs="Arial"/>
                <w:sz w:val="22"/>
                <w:szCs w:val="22"/>
              </w:rPr>
            </w:pPr>
            <w:r w:rsidRPr="00171782">
              <w:rPr>
                <w:rFonts w:ascii="Arial" w:hAnsi="Arial" w:cs="Arial"/>
                <w:color w:val="000000" w:themeColor="text1"/>
                <w:sz w:val="22"/>
                <w:szCs w:val="22"/>
              </w:rPr>
              <w:t>Table Mid-year Performance assessment report to council and submit to National Treasury, Provincial Treasury and Provincial CoGHSTA. Strategic Planning Session (Review of IDP/Budget, related policies)</w:t>
            </w:r>
          </w:p>
        </w:tc>
        <w:tc>
          <w:tcPr>
            <w:tcW w:w="1980" w:type="dxa"/>
          </w:tcPr>
          <w:p w14:paraId="2D8F05D3" w14:textId="77777777" w:rsidR="00171782" w:rsidRPr="00171782" w:rsidRDefault="00171782" w:rsidP="00300047">
            <w:pPr>
              <w:rPr>
                <w:rFonts w:ascii="Arial" w:hAnsi="Arial" w:cs="Arial"/>
                <w:sz w:val="22"/>
                <w:szCs w:val="22"/>
              </w:rPr>
            </w:pPr>
            <w:r w:rsidRPr="00171782">
              <w:rPr>
                <w:rFonts w:ascii="Arial" w:hAnsi="Arial" w:cs="Arial"/>
                <w:sz w:val="22"/>
                <w:szCs w:val="22"/>
              </w:rPr>
              <w:t>January 2019</w:t>
            </w:r>
          </w:p>
        </w:tc>
      </w:tr>
      <w:tr w:rsidR="00171782" w:rsidRPr="00171782" w14:paraId="5FCDBB06" w14:textId="77777777" w:rsidTr="00F45E06">
        <w:tc>
          <w:tcPr>
            <w:tcW w:w="2088" w:type="dxa"/>
          </w:tcPr>
          <w:p w14:paraId="29C007B5" w14:textId="77777777" w:rsidR="00171782" w:rsidRPr="00171782" w:rsidRDefault="00171782" w:rsidP="00300047">
            <w:pPr>
              <w:rPr>
                <w:rFonts w:ascii="Arial" w:hAnsi="Arial" w:cs="Arial"/>
                <w:b/>
                <w:sz w:val="22"/>
                <w:szCs w:val="22"/>
              </w:rPr>
            </w:pPr>
            <w:r w:rsidRPr="00171782">
              <w:rPr>
                <w:rFonts w:ascii="Arial" w:hAnsi="Arial" w:cs="Arial"/>
                <w:b/>
                <w:sz w:val="22"/>
                <w:szCs w:val="22"/>
              </w:rPr>
              <w:t>Month</w:t>
            </w:r>
          </w:p>
        </w:tc>
        <w:tc>
          <w:tcPr>
            <w:tcW w:w="5940" w:type="dxa"/>
          </w:tcPr>
          <w:p w14:paraId="46F477B5" w14:textId="77777777" w:rsidR="00171782" w:rsidRPr="00171782" w:rsidRDefault="00171782" w:rsidP="00664F11">
            <w:pPr>
              <w:jc w:val="center"/>
              <w:rPr>
                <w:rFonts w:ascii="Arial" w:hAnsi="Arial" w:cs="Arial"/>
                <w:b/>
                <w:sz w:val="22"/>
                <w:szCs w:val="22"/>
              </w:rPr>
            </w:pPr>
            <w:r w:rsidRPr="00171782">
              <w:rPr>
                <w:rFonts w:ascii="Arial" w:hAnsi="Arial" w:cs="Arial"/>
                <w:b/>
                <w:sz w:val="22"/>
                <w:szCs w:val="22"/>
              </w:rPr>
              <w:t>Activity</w:t>
            </w:r>
          </w:p>
        </w:tc>
        <w:tc>
          <w:tcPr>
            <w:tcW w:w="1980" w:type="dxa"/>
          </w:tcPr>
          <w:p w14:paraId="2BA12323" w14:textId="77777777" w:rsidR="00171782" w:rsidRPr="00171782" w:rsidRDefault="00171782" w:rsidP="00300047">
            <w:pPr>
              <w:rPr>
                <w:rFonts w:ascii="Arial" w:hAnsi="Arial" w:cs="Arial"/>
                <w:b/>
                <w:sz w:val="22"/>
                <w:szCs w:val="22"/>
              </w:rPr>
            </w:pPr>
            <w:r w:rsidRPr="00171782">
              <w:rPr>
                <w:rFonts w:ascii="Arial" w:hAnsi="Arial" w:cs="Arial"/>
                <w:b/>
                <w:sz w:val="22"/>
                <w:szCs w:val="22"/>
              </w:rPr>
              <w:t>Target date</w:t>
            </w:r>
          </w:p>
        </w:tc>
      </w:tr>
      <w:tr w:rsidR="00171782" w:rsidRPr="00171782" w14:paraId="541FDB9C" w14:textId="77777777" w:rsidTr="00F45E06">
        <w:tc>
          <w:tcPr>
            <w:tcW w:w="2088" w:type="dxa"/>
          </w:tcPr>
          <w:p w14:paraId="728CAFB1" w14:textId="77777777" w:rsidR="00171782" w:rsidRPr="00171782" w:rsidRDefault="00171782" w:rsidP="00300047">
            <w:pPr>
              <w:rPr>
                <w:rFonts w:ascii="Arial" w:hAnsi="Arial" w:cs="Arial"/>
                <w:sz w:val="22"/>
                <w:szCs w:val="22"/>
              </w:rPr>
            </w:pPr>
            <w:r w:rsidRPr="00171782">
              <w:rPr>
                <w:rFonts w:ascii="Arial" w:hAnsi="Arial" w:cs="Arial"/>
                <w:sz w:val="22"/>
                <w:szCs w:val="22"/>
              </w:rPr>
              <w:t>February 2019</w:t>
            </w:r>
          </w:p>
        </w:tc>
        <w:tc>
          <w:tcPr>
            <w:tcW w:w="5940" w:type="dxa"/>
          </w:tcPr>
          <w:p w14:paraId="1A3D0354" w14:textId="77777777" w:rsidR="00171782" w:rsidRPr="00171782" w:rsidRDefault="00171782" w:rsidP="00300047">
            <w:pPr>
              <w:pStyle w:val="ListParagraph"/>
              <w:numPr>
                <w:ilvl w:val="0"/>
                <w:numId w:val="31"/>
              </w:numPr>
              <w:rPr>
                <w:rFonts w:ascii="Arial" w:hAnsi="Arial" w:cs="Arial"/>
                <w:sz w:val="22"/>
                <w:szCs w:val="22"/>
              </w:rPr>
            </w:pPr>
            <w:r w:rsidRPr="00171782">
              <w:rPr>
                <w:rFonts w:ascii="Arial" w:hAnsi="Arial" w:cs="Arial"/>
                <w:sz w:val="22"/>
                <w:szCs w:val="22"/>
              </w:rPr>
              <w:t>Table Budget Adjustment (if necessary)</w:t>
            </w:r>
          </w:p>
          <w:p w14:paraId="31B561E4" w14:textId="77777777" w:rsidR="00171782" w:rsidRPr="00171782" w:rsidRDefault="00171782" w:rsidP="00300047">
            <w:pPr>
              <w:pStyle w:val="ListParagraph"/>
              <w:numPr>
                <w:ilvl w:val="0"/>
                <w:numId w:val="31"/>
              </w:numPr>
              <w:rPr>
                <w:rFonts w:ascii="Arial" w:hAnsi="Arial" w:cs="Arial"/>
                <w:sz w:val="22"/>
                <w:szCs w:val="22"/>
              </w:rPr>
            </w:pPr>
            <w:r w:rsidRPr="00171782">
              <w:rPr>
                <w:rFonts w:ascii="Arial" w:hAnsi="Arial" w:cs="Arial"/>
                <w:sz w:val="22"/>
                <w:szCs w:val="22"/>
              </w:rPr>
              <w:t>Submission of Draft IDP/Budget for 2019/20 to Management</w:t>
            </w:r>
          </w:p>
          <w:p w14:paraId="16794065" w14:textId="77777777" w:rsidR="00171782" w:rsidRPr="00171782" w:rsidRDefault="00171782" w:rsidP="00300047">
            <w:pPr>
              <w:pStyle w:val="ListParagraph"/>
              <w:numPr>
                <w:ilvl w:val="0"/>
                <w:numId w:val="31"/>
              </w:numPr>
              <w:rPr>
                <w:rFonts w:ascii="Arial" w:hAnsi="Arial" w:cs="Arial"/>
                <w:sz w:val="22"/>
                <w:szCs w:val="22"/>
              </w:rPr>
            </w:pPr>
            <w:r w:rsidRPr="00171782">
              <w:rPr>
                <w:rFonts w:ascii="Arial" w:hAnsi="Arial" w:cs="Arial"/>
                <w:sz w:val="22"/>
                <w:szCs w:val="22"/>
              </w:rPr>
              <w:t>Submission of Draft IDP/Budget and other plans to Portfolio committees</w:t>
            </w:r>
          </w:p>
          <w:p w14:paraId="036C5300" w14:textId="73CCABF9" w:rsidR="00171782" w:rsidRPr="00171782" w:rsidRDefault="00171782" w:rsidP="00300047">
            <w:pPr>
              <w:pStyle w:val="ListParagraph"/>
              <w:numPr>
                <w:ilvl w:val="0"/>
                <w:numId w:val="31"/>
              </w:numPr>
              <w:rPr>
                <w:rFonts w:ascii="Arial" w:hAnsi="Arial" w:cs="Arial"/>
                <w:sz w:val="22"/>
                <w:szCs w:val="22"/>
              </w:rPr>
            </w:pPr>
            <w:r w:rsidRPr="00171782">
              <w:rPr>
                <w:rFonts w:ascii="Arial" w:hAnsi="Arial" w:cs="Arial"/>
                <w:sz w:val="22"/>
                <w:szCs w:val="22"/>
              </w:rPr>
              <w:t>Submission of Draft IDP/Budget to EXCO</w:t>
            </w:r>
          </w:p>
          <w:p w14:paraId="64F06B07" w14:textId="77E2AB33" w:rsidR="00171782" w:rsidRPr="00171782" w:rsidRDefault="00171782" w:rsidP="00300047">
            <w:pPr>
              <w:pStyle w:val="ListParagraph"/>
              <w:numPr>
                <w:ilvl w:val="0"/>
                <w:numId w:val="31"/>
              </w:numPr>
              <w:rPr>
                <w:rFonts w:ascii="Arial" w:hAnsi="Arial" w:cs="Arial"/>
                <w:color w:val="000000" w:themeColor="text1"/>
                <w:sz w:val="22"/>
                <w:szCs w:val="22"/>
              </w:rPr>
            </w:pPr>
            <w:r w:rsidRPr="00171782">
              <w:rPr>
                <w:rFonts w:ascii="Arial" w:hAnsi="Arial" w:cs="Arial"/>
                <w:color w:val="000000" w:themeColor="text1"/>
                <w:sz w:val="22"/>
                <w:szCs w:val="22"/>
              </w:rPr>
              <w:t>Conduct Mid-year Performance assessment for Municipal Manager and all Senior Managers for 2018/19 financial Year.</w:t>
            </w:r>
          </w:p>
          <w:p w14:paraId="3628ADAC" w14:textId="751BD2B1" w:rsidR="00171782" w:rsidRPr="00171782" w:rsidRDefault="00171782" w:rsidP="00300047">
            <w:pPr>
              <w:pStyle w:val="ListParagraph"/>
              <w:numPr>
                <w:ilvl w:val="0"/>
                <w:numId w:val="31"/>
              </w:numPr>
              <w:rPr>
                <w:rFonts w:ascii="Arial" w:hAnsi="Arial" w:cs="Arial"/>
                <w:color w:val="000000" w:themeColor="text1"/>
                <w:sz w:val="22"/>
                <w:szCs w:val="22"/>
              </w:rPr>
            </w:pPr>
            <w:r w:rsidRPr="00171782">
              <w:rPr>
                <w:rFonts w:ascii="Arial" w:hAnsi="Arial" w:cs="Arial"/>
                <w:color w:val="000000" w:themeColor="text1"/>
                <w:sz w:val="22"/>
                <w:szCs w:val="22"/>
              </w:rPr>
              <w:t xml:space="preserve">Submit and Present Mid-Year performance assessment report and adjustment budget to Provincial Treasury. </w:t>
            </w:r>
          </w:p>
        </w:tc>
        <w:tc>
          <w:tcPr>
            <w:tcW w:w="1980" w:type="dxa"/>
          </w:tcPr>
          <w:p w14:paraId="519B768D" w14:textId="77777777" w:rsidR="00171782" w:rsidRPr="00171782" w:rsidRDefault="00171782" w:rsidP="00300047">
            <w:pPr>
              <w:rPr>
                <w:rFonts w:ascii="Arial" w:hAnsi="Arial" w:cs="Arial"/>
                <w:sz w:val="22"/>
                <w:szCs w:val="22"/>
              </w:rPr>
            </w:pPr>
            <w:r w:rsidRPr="00171782">
              <w:rPr>
                <w:rFonts w:ascii="Arial" w:hAnsi="Arial" w:cs="Arial"/>
                <w:sz w:val="22"/>
                <w:szCs w:val="22"/>
              </w:rPr>
              <w:t>February 2019</w:t>
            </w:r>
          </w:p>
        </w:tc>
      </w:tr>
      <w:tr w:rsidR="00171782" w:rsidRPr="00171782" w14:paraId="25426F9B" w14:textId="77777777" w:rsidTr="00F45E06">
        <w:tc>
          <w:tcPr>
            <w:tcW w:w="2088" w:type="dxa"/>
          </w:tcPr>
          <w:p w14:paraId="6538C816" w14:textId="77777777" w:rsidR="00171782" w:rsidRPr="00171782" w:rsidRDefault="00171782" w:rsidP="00300047">
            <w:pPr>
              <w:rPr>
                <w:rFonts w:ascii="Arial" w:hAnsi="Arial" w:cs="Arial"/>
                <w:sz w:val="22"/>
                <w:szCs w:val="22"/>
              </w:rPr>
            </w:pPr>
            <w:r w:rsidRPr="00171782">
              <w:rPr>
                <w:rFonts w:ascii="Arial" w:hAnsi="Arial" w:cs="Arial"/>
                <w:sz w:val="22"/>
                <w:szCs w:val="22"/>
              </w:rPr>
              <w:t>March 2019</w:t>
            </w:r>
          </w:p>
        </w:tc>
        <w:tc>
          <w:tcPr>
            <w:tcW w:w="5940" w:type="dxa"/>
          </w:tcPr>
          <w:p w14:paraId="4E60DAB8" w14:textId="77777777" w:rsidR="00171782" w:rsidRPr="00171782" w:rsidRDefault="00171782" w:rsidP="00300047">
            <w:pPr>
              <w:pStyle w:val="ListParagraph"/>
              <w:numPr>
                <w:ilvl w:val="0"/>
                <w:numId w:val="32"/>
              </w:numPr>
              <w:rPr>
                <w:rFonts w:ascii="Arial" w:hAnsi="Arial" w:cs="Arial"/>
                <w:sz w:val="22"/>
                <w:szCs w:val="22"/>
              </w:rPr>
            </w:pPr>
            <w:r w:rsidRPr="00171782">
              <w:rPr>
                <w:rFonts w:ascii="Arial" w:hAnsi="Arial" w:cs="Arial"/>
                <w:color w:val="000000" w:themeColor="text1"/>
                <w:sz w:val="22"/>
                <w:szCs w:val="22"/>
              </w:rPr>
              <w:t xml:space="preserve">Table 2019/20 </w:t>
            </w:r>
            <w:r w:rsidRPr="00171782">
              <w:rPr>
                <w:rFonts w:ascii="Arial" w:hAnsi="Arial" w:cs="Arial"/>
                <w:sz w:val="22"/>
                <w:szCs w:val="22"/>
              </w:rPr>
              <w:t>Draft IDP/Budget to council for noting.</w:t>
            </w:r>
          </w:p>
          <w:p w14:paraId="74B39FCE" w14:textId="77777777" w:rsidR="00171782" w:rsidRPr="00171782" w:rsidRDefault="00171782" w:rsidP="00300047">
            <w:pPr>
              <w:pStyle w:val="ListParagraph"/>
              <w:numPr>
                <w:ilvl w:val="0"/>
                <w:numId w:val="32"/>
              </w:numPr>
              <w:rPr>
                <w:rFonts w:ascii="Arial" w:hAnsi="Arial" w:cs="Arial"/>
                <w:color w:val="000000" w:themeColor="text1"/>
                <w:sz w:val="22"/>
                <w:szCs w:val="22"/>
              </w:rPr>
            </w:pPr>
            <w:r w:rsidRPr="00171782">
              <w:rPr>
                <w:rFonts w:ascii="Arial" w:hAnsi="Arial" w:cs="Arial"/>
                <w:color w:val="000000" w:themeColor="text1"/>
                <w:sz w:val="22"/>
                <w:szCs w:val="22"/>
              </w:rPr>
              <w:t xml:space="preserve">Prepare and submit Draft SDBIP to Mayor, CoGHSTA, Provincial and National Treasury for inputs. </w:t>
            </w:r>
          </w:p>
          <w:p w14:paraId="2A068F4F" w14:textId="77777777" w:rsidR="00171782" w:rsidRPr="00171782" w:rsidRDefault="00171782" w:rsidP="00300047">
            <w:pPr>
              <w:pStyle w:val="ListParagraph"/>
              <w:numPr>
                <w:ilvl w:val="0"/>
                <w:numId w:val="32"/>
              </w:numPr>
              <w:rPr>
                <w:rFonts w:ascii="Arial" w:hAnsi="Arial" w:cs="Arial"/>
                <w:color w:val="000000" w:themeColor="text1"/>
                <w:sz w:val="22"/>
                <w:szCs w:val="22"/>
              </w:rPr>
            </w:pPr>
            <w:r w:rsidRPr="00171782">
              <w:rPr>
                <w:rFonts w:ascii="Arial" w:hAnsi="Arial" w:cs="Arial"/>
                <w:color w:val="000000" w:themeColor="text1"/>
                <w:sz w:val="22"/>
                <w:szCs w:val="22"/>
              </w:rPr>
              <w:t>Prepare and submit draft annual procurement plan to Mayor, Provincial Treasury and National Treasury.</w:t>
            </w:r>
          </w:p>
          <w:p w14:paraId="58B48BB6" w14:textId="77777777" w:rsidR="00171782" w:rsidRPr="00171782" w:rsidRDefault="00171782" w:rsidP="00300047">
            <w:pPr>
              <w:pStyle w:val="ListParagraph"/>
              <w:numPr>
                <w:ilvl w:val="0"/>
                <w:numId w:val="32"/>
              </w:numPr>
              <w:rPr>
                <w:rFonts w:ascii="Arial" w:hAnsi="Arial" w:cs="Arial"/>
                <w:color w:val="000000" w:themeColor="text1"/>
                <w:sz w:val="22"/>
                <w:szCs w:val="22"/>
              </w:rPr>
            </w:pPr>
            <w:r w:rsidRPr="00171782">
              <w:rPr>
                <w:rFonts w:ascii="Arial" w:hAnsi="Arial" w:cs="Arial"/>
                <w:color w:val="000000" w:themeColor="text1"/>
                <w:sz w:val="22"/>
                <w:szCs w:val="22"/>
              </w:rPr>
              <w:t>Table Municipal policies and By-Laws to council for noting.</w:t>
            </w:r>
          </w:p>
          <w:p w14:paraId="21609FEF" w14:textId="77777777" w:rsidR="00171782" w:rsidRPr="00171782" w:rsidRDefault="00171782" w:rsidP="00300047">
            <w:pPr>
              <w:pStyle w:val="ListParagraph"/>
              <w:numPr>
                <w:ilvl w:val="0"/>
                <w:numId w:val="32"/>
              </w:numPr>
              <w:rPr>
                <w:rFonts w:ascii="Arial" w:hAnsi="Arial" w:cs="Arial"/>
                <w:sz w:val="22"/>
                <w:szCs w:val="22"/>
              </w:rPr>
            </w:pPr>
            <w:r w:rsidRPr="00171782">
              <w:rPr>
                <w:rFonts w:ascii="Arial" w:hAnsi="Arial" w:cs="Arial"/>
                <w:sz w:val="22"/>
                <w:szCs w:val="22"/>
              </w:rPr>
              <w:t xml:space="preserve">Publish the 2019/20 IDP/Budget, </w:t>
            </w:r>
            <w:r w:rsidRPr="00171782">
              <w:rPr>
                <w:rFonts w:ascii="Arial" w:hAnsi="Arial" w:cs="Arial"/>
                <w:color w:val="000000" w:themeColor="text1"/>
                <w:sz w:val="22"/>
                <w:szCs w:val="22"/>
              </w:rPr>
              <w:t xml:space="preserve">Municipal Policies and By-Laws </w:t>
            </w:r>
            <w:r w:rsidRPr="00171782">
              <w:rPr>
                <w:rFonts w:ascii="Arial" w:hAnsi="Arial" w:cs="Arial"/>
                <w:sz w:val="22"/>
                <w:szCs w:val="22"/>
              </w:rPr>
              <w:t>for public comments.</w:t>
            </w:r>
          </w:p>
          <w:p w14:paraId="12E44CFF" w14:textId="77777777" w:rsidR="00171782" w:rsidRPr="00171782" w:rsidRDefault="00171782" w:rsidP="00300047">
            <w:pPr>
              <w:pStyle w:val="ListParagraph"/>
              <w:numPr>
                <w:ilvl w:val="0"/>
                <w:numId w:val="32"/>
              </w:numPr>
              <w:rPr>
                <w:rFonts w:ascii="Arial" w:hAnsi="Arial" w:cs="Arial"/>
                <w:sz w:val="22"/>
                <w:szCs w:val="22"/>
              </w:rPr>
            </w:pPr>
            <w:r w:rsidRPr="00171782">
              <w:rPr>
                <w:rFonts w:ascii="Arial" w:hAnsi="Arial" w:cs="Arial"/>
                <w:sz w:val="22"/>
                <w:szCs w:val="22"/>
              </w:rPr>
              <w:t>Table Oversight Report for 2017/18.</w:t>
            </w:r>
          </w:p>
          <w:p w14:paraId="5B6A9CD0" w14:textId="77777777" w:rsidR="00171782" w:rsidRPr="00171782" w:rsidRDefault="00171782" w:rsidP="00300047">
            <w:pPr>
              <w:pStyle w:val="ListParagraph"/>
              <w:numPr>
                <w:ilvl w:val="0"/>
                <w:numId w:val="32"/>
              </w:numPr>
              <w:rPr>
                <w:rFonts w:ascii="Arial" w:hAnsi="Arial" w:cs="Arial"/>
                <w:color w:val="000000" w:themeColor="text1"/>
                <w:sz w:val="22"/>
                <w:szCs w:val="22"/>
              </w:rPr>
            </w:pPr>
            <w:r w:rsidRPr="00171782">
              <w:rPr>
                <w:rFonts w:ascii="Arial" w:hAnsi="Arial" w:cs="Arial"/>
                <w:color w:val="000000" w:themeColor="text1"/>
                <w:sz w:val="22"/>
                <w:szCs w:val="22"/>
              </w:rPr>
              <w:t>Conduct annual Performance assessment for Municipal Manager and all Senior Managers for 2017/18 financial Year.</w:t>
            </w:r>
          </w:p>
          <w:p w14:paraId="79D98A55" w14:textId="77777777" w:rsidR="00171782" w:rsidRDefault="00171782" w:rsidP="00300047">
            <w:pPr>
              <w:ind w:left="360"/>
              <w:rPr>
                <w:rFonts w:ascii="Arial" w:hAnsi="Arial" w:cs="Arial"/>
              </w:rPr>
            </w:pPr>
          </w:p>
          <w:p w14:paraId="240ED106" w14:textId="77777777" w:rsidR="00171782" w:rsidRPr="00171782" w:rsidRDefault="00171782" w:rsidP="00300047">
            <w:pPr>
              <w:ind w:left="360"/>
              <w:rPr>
                <w:rFonts w:ascii="Arial" w:hAnsi="Arial" w:cs="Arial"/>
              </w:rPr>
            </w:pPr>
          </w:p>
        </w:tc>
        <w:tc>
          <w:tcPr>
            <w:tcW w:w="1980" w:type="dxa"/>
          </w:tcPr>
          <w:p w14:paraId="67759783" w14:textId="77777777" w:rsidR="00171782" w:rsidRPr="00171782" w:rsidRDefault="00171782" w:rsidP="00300047">
            <w:pPr>
              <w:rPr>
                <w:rFonts w:ascii="Arial" w:hAnsi="Arial" w:cs="Arial"/>
                <w:sz w:val="22"/>
                <w:szCs w:val="22"/>
              </w:rPr>
            </w:pPr>
            <w:r w:rsidRPr="00171782">
              <w:rPr>
                <w:rFonts w:ascii="Arial" w:hAnsi="Arial" w:cs="Arial"/>
                <w:sz w:val="22"/>
                <w:szCs w:val="22"/>
              </w:rPr>
              <w:t>March 2019</w:t>
            </w:r>
          </w:p>
        </w:tc>
      </w:tr>
      <w:tr w:rsidR="00171782" w:rsidRPr="00171782" w14:paraId="441DD806" w14:textId="77777777" w:rsidTr="00F45E06">
        <w:tc>
          <w:tcPr>
            <w:tcW w:w="2088" w:type="dxa"/>
          </w:tcPr>
          <w:p w14:paraId="00C0602F" w14:textId="77777777" w:rsidR="00171782" w:rsidRPr="00171782" w:rsidRDefault="00171782" w:rsidP="00300047">
            <w:pPr>
              <w:rPr>
                <w:rFonts w:ascii="Arial" w:hAnsi="Arial" w:cs="Arial"/>
                <w:sz w:val="22"/>
                <w:szCs w:val="22"/>
              </w:rPr>
            </w:pPr>
          </w:p>
        </w:tc>
        <w:tc>
          <w:tcPr>
            <w:tcW w:w="5940" w:type="dxa"/>
          </w:tcPr>
          <w:p w14:paraId="6F369A80" w14:textId="77777777" w:rsidR="00171782" w:rsidRPr="00171782" w:rsidRDefault="00171782" w:rsidP="00664F11">
            <w:pPr>
              <w:jc w:val="center"/>
              <w:rPr>
                <w:rFonts w:ascii="Arial" w:hAnsi="Arial" w:cs="Arial"/>
                <w:b/>
                <w:sz w:val="22"/>
                <w:szCs w:val="22"/>
              </w:rPr>
            </w:pPr>
            <w:r w:rsidRPr="00171782">
              <w:rPr>
                <w:rFonts w:ascii="Arial" w:hAnsi="Arial" w:cs="Arial"/>
                <w:b/>
                <w:sz w:val="22"/>
                <w:szCs w:val="22"/>
              </w:rPr>
              <w:t>APPROVAL PHASE</w:t>
            </w:r>
          </w:p>
        </w:tc>
        <w:tc>
          <w:tcPr>
            <w:tcW w:w="1980" w:type="dxa"/>
          </w:tcPr>
          <w:p w14:paraId="1CD21FE2" w14:textId="77777777" w:rsidR="00171782" w:rsidRPr="00171782" w:rsidRDefault="00171782" w:rsidP="00300047">
            <w:pPr>
              <w:rPr>
                <w:rFonts w:ascii="Arial" w:hAnsi="Arial" w:cs="Arial"/>
                <w:sz w:val="22"/>
                <w:szCs w:val="22"/>
              </w:rPr>
            </w:pPr>
          </w:p>
        </w:tc>
      </w:tr>
      <w:tr w:rsidR="00171782" w:rsidRPr="00171782" w14:paraId="244FA034" w14:textId="77777777" w:rsidTr="00F45E06">
        <w:tc>
          <w:tcPr>
            <w:tcW w:w="2088" w:type="dxa"/>
          </w:tcPr>
          <w:p w14:paraId="47F53D7D" w14:textId="77777777" w:rsidR="00171782" w:rsidRPr="00171782" w:rsidRDefault="00171782" w:rsidP="00300047">
            <w:pPr>
              <w:rPr>
                <w:rFonts w:ascii="Arial" w:hAnsi="Arial" w:cs="Arial"/>
                <w:sz w:val="22"/>
                <w:szCs w:val="22"/>
              </w:rPr>
            </w:pPr>
            <w:r w:rsidRPr="00171782">
              <w:rPr>
                <w:rFonts w:ascii="Arial" w:hAnsi="Arial" w:cs="Arial"/>
                <w:sz w:val="22"/>
                <w:szCs w:val="22"/>
              </w:rPr>
              <w:t>April 2019</w:t>
            </w:r>
          </w:p>
        </w:tc>
        <w:tc>
          <w:tcPr>
            <w:tcW w:w="5940" w:type="dxa"/>
          </w:tcPr>
          <w:p w14:paraId="2644C00D" w14:textId="77777777" w:rsidR="00171782" w:rsidRPr="00171782" w:rsidRDefault="00171782" w:rsidP="00300047">
            <w:pPr>
              <w:pStyle w:val="ListParagraph"/>
              <w:numPr>
                <w:ilvl w:val="0"/>
                <w:numId w:val="33"/>
              </w:numPr>
              <w:rPr>
                <w:rFonts w:ascii="Arial" w:hAnsi="Arial" w:cs="Arial"/>
                <w:sz w:val="22"/>
                <w:szCs w:val="22"/>
              </w:rPr>
            </w:pPr>
            <w:r w:rsidRPr="00171782">
              <w:rPr>
                <w:rFonts w:ascii="Arial" w:hAnsi="Arial" w:cs="Arial"/>
                <w:sz w:val="22"/>
                <w:szCs w:val="22"/>
              </w:rPr>
              <w:t>Submit 2018/19 Draft IDP/Budget to the National Treasury, Provincial Treasury , CoGHSTA and SDM in both printed and electronic formats</w:t>
            </w:r>
          </w:p>
          <w:p w14:paraId="36886BD2" w14:textId="77777777" w:rsidR="00171782" w:rsidRPr="00171782" w:rsidRDefault="00171782" w:rsidP="00300047">
            <w:pPr>
              <w:pStyle w:val="ListParagraph"/>
              <w:numPr>
                <w:ilvl w:val="0"/>
                <w:numId w:val="33"/>
              </w:numPr>
              <w:rPr>
                <w:rFonts w:ascii="Arial" w:hAnsi="Arial" w:cs="Arial"/>
                <w:sz w:val="22"/>
                <w:szCs w:val="22"/>
              </w:rPr>
            </w:pPr>
            <w:r w:rsidRPr="00171782">
              <w:rPr>
                <w:rFonts w:ascii="Arial" w:hAnsi="Arial" w:cs="Arial"/>
                <w:sz w:val="22"/>
                <w:szCs w:val="22"/>
              </w:rPr>
              <w:t>Consultation with National and Provincial Treasuries, community participation and stakeholder consultation</w:t>
            </w:r>
          </w:p>
          <w:p w14:paraId="2A9D1A80" w14:textId="77777777" w:rsidR="00171782" w:rsidRPr="00171782" w:rsidRDefault="00171782" w:rsidP="00300047">
            <w:pPr>
              <w:pStyle w:val="ListParagraph"/>
              <w:numPr>
                <w:ilvl w:val="0"/>
                <w:numId w:val="33"/>
              </w:numPr>
              <w:rPr>
                <w:rFonts w:ascii="Arial" w:hAnsi="Arial" w:cs="Arial"/>
                <w:sz w:val="22"/>
                <w:szCs w:val="22"/>
              </w:rPr>
            </w:pPr>
            <w:r w:rsidRPr="00171782">
              <w:rPr>
                <w:rFonts w:ascii="Arial" w:hAnsi="Arial" w:cs="Arial"/>
                <w:sz w:val="22"/>
                <w:szCs w:val="22"/>
              </w:rPr>
              <w:t xml:space="preserve">Submission of Draft IDP/Budget for 2018/19 to Council structures with incorporated comments from the consultative process </w:t>
            </w:r>
          </w:p>
          <w:p w14:paraId="680E77B7" w14:textId="77777777" w:rsidR="00171782" w:rsidRPr="00171782" w:rsidRDefault="00171782" w:rsidP="00300047">
            <w:pPr>
              <w:pStyle w:val="ListParagraph"/>
              <w:numPr>
                <w:ilvl w:val="0"/>
                <w:numId w:val="33"/>
              </w:numPr>
              <w:rPr>
                <w:rFonts w:ascii="Arial" w:hAnsi="Arial" w:cs="Arial"/>
                <w:b/>
                <w:sz w:val="22"/>
                <w:szCs w:val="22"/>
              </w:rPr>
            </w:pPr>
            <w:r w:rsidRPr="00171782">
              <w:rPr>
                <w:rFonts w:ascii="Arial" w:hAnsi="Arial" w:cs="Arial"/>
                <w:b/>
                <w:sz w:val="22"/>
                <w:szCs w:val="22"/>
              </w:rPr>
              <w:t>Strategic Risk Assessment for 2018/2019</w:t>
            </w:r>
          </w:p>
          <w:p w14:paraId="0E1391CF" w14:textId="77777777" w:rsidR="00171782" w:rsidRPr="00171782" w:rsidRDefault="00171782" w:rsidP="00300047">
            <w:pPr>
              <w:pStyle w:val="ListParagraph"/>
              <w:numPr>
                <w:ilvl w:val="0"/>
                <w:numId w:val="33"/>
              </w:numPr>
              <w:rPr>
                <w:rFonts w:ascii="Arial" w:hAnsi="Arial" w:cs="Arial"/>
                <w:sz w:val="22"/>
                <w:szCs w:val="22"/>
              </w:rPr>
            </w:pPr>
            <w:r w:rsidRPr="00171782">
              <w:rPr>
                <w:rFonts w:ascii="Arial" w:hAnsi="Arial" w:cs="Arial"/>
                <w:sz w:val="22"/>
                <w:szCs w:val="22"/>
              </w:rPr>
              <w:t>3</w:t>
            </w:r>
            <w:r w:rsidRPr="00171782">
              <w:rPr>
                <w:rFonts w:ascii="Arial" w:hAnsi="Arial" w:cs="Arial"/>
                <w:sz w:val="22"/>
                <w:szCs w:val="22"/>
                <w:vertAlign w:val="superscript"/>
              </w:rPr>
              <w:t>rd</w:t>
            </w:r>
            <w:r w:rsidRPr="00171782">
              <w:rPr>
                <w:rFonts w:ascii="Arial" w:hAnsi="Arial" w:cs="Arial"/>
                <w:sz w:val="22"/>
                <w:szCs w:val="22"/>
              </w:rPr>
              <w:t xml:space="preserve"> Quarter Performance Lekgotla (2018/19)</w:t>
            </w:r>
          </w:p>
        </w:tc>
        <w:tc>
          <w:tcPr>
            <w:tcW w:w="1980" w:type="dxa"/>
          </w:tcPr>
          <w:p w14:paraId="1FCD5C03" w14:textId="77777777" w:rsidR="00171782" w:rsidRPr="00171782" w:rsidRDefault="00171782" w:rsidP="00300047">
            <w:pPr>
              <w:rPr>
                <w:rFonts w:ascii="Arial" w:hAnsi="Arial" w:cs="Arial"/>
                <w:sz w:val="22"/>
                <w:szCs w:val="22"/>
              </w:rPr>
            </w:pPr>
            <w:r w:rsidRPr="00171782">
              <w:rPr>
                <w:rFonts w:ascii="Arial" w:hAnsi="Arial" w:cs="Arial"/>
                <w:sz w:val="22"/>
                <w:szCs w:val="22"/>
              </w:rPr>
              <w:t>April 2019</w:t>
            </w:r>
          </w:p>
        </w:tc>
      </w:tr>
      <w:tr w:rsidR="00171782" w:rsidRPr="00171782" w14:paraId="54FF526D" w14:textId="77777777" w:rsidTr="00F45E06">
        <w:tc>
          <w:tcPr>
            <w:tcW w:w="2088" w:type="dxa"/>
          </w:tcPr>
          <w:p w14:paraId="1DC1BED0" w14:textId="77777777" w:rsidR="00171782" w:rsidRPr="00171782" w:rsidRDefault="00171782" w:rsidP="00300047">
            <w:pPr>
              <w:rPr>
                <w:rFonts w:ascii="Arial" w:hAnsi="Arial" w:cs="Arial"/>
                <w:sz w:val="22"/>
                <w:szCs w:val="22"/>
              </w:rPr>
            </w:pPr>
            <w:r w:rsidRPr="00171782">
              <w:rPr>
                <w:rFonts w:ascii="Arial" w:hAnsi="Arial" w:cs="Arial"/>
                <w:sz w:val="22"/>
                <w:szCs w:val="22"/>
              </w:rPr>
              <w:t>May 2019</w:t>
            </w:r>
          </w:p>
        </w:tc>
        <w:tc>
          <w:tcPr>
            <w:tcW w:w="5940" w:type="dxa"/>
          </w:tcPr>
          <w:p w14:paraId="2CC1F5D3" w14:textId="77777777" w:rsidR="00171782" w:rsidRPr="00171782" w:rsidRDefault="00171782" w:rsidP="00300047">
            <w:pPr>
              <w:pStyle w:val="ListParagraph"/>
              <w:numPr>
                <w:ilvl w:val="0"/>
                <w:numId w:val="34"/>
              </w:numPr>
              <w:rPr>
                <w:rFonts w:ascii="Arial" w:hAnsi="Arial" w:cs="Arial"/>
                <w:sz w:val="22"/>
                <w:szCs w:val="22"/>
              </w:rPr>
            </w:pPr>
            <w:r w:rsidRPr="00171782">
              <w:rPr>
                <w:rFonts w:ascii="Arial" w:hAnsi="Arial" w:cs="Arial"/>
                <w:sz w:val="22"/>
                <w:szCs w:val="22"/>
              </w:rPr>
              <w:t>Table Final Draft of IDP/ Budget for 2019/20 to the Council  for approval</w:t>
            </w:r>
          </w:p>
          <w:p w14:paraId="28006556" w14:textId="77777777" w:rsidR="00171782" w:rsidRPr="00171782" w:rsidRDefault="00171782" w:rsidP="00300047">
            <w:pPr>
              <w:pStyle w:val="ListParagraph"/>
              <w:numPr>
                <w:ilvl w:val="0"/>
                <w:numId w:val="34"/>
              </w:numPr>
              <w:rPr>
                <w:rFonts w:ascii="Arial" w:hAnsi="Arial" w:cs="Arial"/>
                <w:color w:val="000000" w:themeColor="text1"/>
                <w:sz w:val="22"/>
                <w:szCs w:val="22"/>
              </w:rPr>
            </w:pPr>
            <w:r w:rsidRPr="00171782">
              <w:rPr>
                <w:rFonts w:ascii="Arial" w:hAnsi="Arial" w:cs="Arial"/>
                <w:color w:val="000000" w:themeColor="text1"/>
                <w:sz w:val="22"/>
                <w:szCs w:val="22"/>
              </w:rPr>
              <w:t>Submit final annual procurement plan to Mayor, Provincial Treasury and National Treasury.</w:t>
            </w:r>
          </w:p>
          <w:p w14:paraId="323C6B3C" w14:textId="77777777" w:rsidR="00171782" w:rsidRPr="00171782" w:rsidRDefault="00171782" w:rsidP="00300047">
            <w:pPr>
              <w:pStyle w:val="ListParagraph"/>
              <w:numPr>
                <w:ilvl w:val="0"/>
                <w:numId w:val="34"/>
              </w:numPr>
              <w:rPr>
                <w:rFonts w:ascii="Arial" w:hAnsi="Arial" w:cs="Arial"/>
                <w:color w:val="000000" w:themeColor="text1"/>
                <w:sz w:val="22"/>
                <w:szCs w:val="22"/>
              </w:rPr>
            </w:pPr>
            <w:r w:rsidRPr="00171782">
              <w:rPr>
                <w:rFonts w:ascii="Arial" w:hAnsi="Arial" w:cs="Arial"/>
                <w:color w:val="000000" w:themeColor="text1"/>
                <w:sz w:val="22"/>
                <w:szCs w:val="22"/>
              </w:rPr>
              <w:t>Table Municipal policies and By-Laws to council for approval.</w:t>
            </w:r>
          </w:p>
          <w:p w14:paraId="52EAB237" w14:textId="77777777" w:rsidR="00171782" w:rsidRPr="00171782" w:rsidRDefault="00171782" w:rsidP="00300047">
            <w:pPr>
              <w:pStyle w:val="ListParagraph"/>
              <w:numPr>
                <w:ilvl w:val="0"/>
                <w:numId w:val="34"/>
              </w:numPr>
              <w:rPr>
                <w:rFonts w:ascii="Arial" w:hAnsi="Arial" w:cs="Arial"/>
                <w:color w:val="000000" w:themeColor="text1"/>
                <w:sz w:val="22"/>
                <w:szCs w:val="22"/>
              </w:rPr>
            </w:pPr>
            <w:r w:rsidRPr="00171782">
              <w:rPr>
                <w:rFonts w:ascii="Arial" w:hAnsi="Arial" w:cs="Arial"/>
                <w:color w:val="000000" w:themeColor="text1"/>
                <w:sz w:val="22"/>
                <w:szCs w:val="22"/>
              </w:rPr>
              <w:t xml:space="preserve">Publish the approved 2019/20 IDP/Budget, Municipal Policies and By-Laws. </w:t>
            </w:r>
          </w:p>
          <w:p w14:paraId="10C3C485" w14:textId="77777777" w:rsidR="00171782" w:rsidRPr="00171782" w:rsidRDefault="00171782" w:rsidP="00300047">
            <w:pPr>
              <w:pStyle w:val="ListParagraph"/>
              <w:numPr>
                <w:ilvl w:val="0"/>
                <w:numId w:val="34"/>
              </w:numPr>
              <w:rPr>
                <w:rFonts w:ascii="Arial" w:hAnsi="Arial" w:cs="Arial"/>
                <w:sz w:val="22"/>
                <w:szCs w:val="22"/>
              </w:rPr>
            </w:pPr>
            <w:r w:rsidRPr="00171782">
              <w:rPr>
                <w:rFonts w:ascii="Arial" w:hAnsi="Arial" w:cs="Arial"/>
                <w:sz w:val="22"/>
                <w:szCs w:val="22"/>
              </w:rPr>
              <w:t>Prepare SDBIP for 2019/20</w:t>
            </w:r>
          </w:p>
          <w:p w14:paraId="4156E24E" w14:textId="77777777" w:rsidR="00171782" w:rsidRPr="00171782" w:rsidRDefault="00171782" w:rsidP="00300047">
            <w:pPr>
              <w:pStyle w:val="ListParagraph"/>
              <w:numPr>
                <w:ilvl w:val="0"/>
                <w:numId w:val="34"/>
              </w:numPr>
              <w:rPr>
                <w:rFonts w:ascii="Arial" w:hAnsi="Arial" w:cs="Arial"/>
                <w:sz w:val="22"/>
                <w:szCs w:val="22"/>
              </w:rPr>
            </w:pPr>
            <w:r w:rsidRPr="00171782">
              <w:rPr>
                <w:rFonts w:ascii="Arial" w:hAnsi="Arial" w:cs="Arial"/>
                <w:sz w:val="22"/>
                <w:szCs w:val="22"/>
              </w:rPr>
              <w:t>Develop Performance Agreements (Performance Plans) of MM and Senior Managers for 2019/20 Performance year</w:t>
            </w:r>
          </w:p>
          <w:p w14:paraId="3D34A8D2" w14:textId="77777777" w:rsidR="00171782" w:rsidRPr="00171782" w:rsidRDefault="00171782" w:rsidP="00300047">
            <w:pPr>
              <w:pStyle w:val="ListParagraph"/>
              <w:numPr>
                <w:ilvl w:val="0"/>
                <w:numId w:val="34"/>
              </w:numPr>
              <w:rPr>
                <w:rFonts w:ascii="Arial" w:hAnsi="Arial" w:cs="Arial"/>
                <w:b/>
                <w:sz w:val="22"/>
                <w:szCs w:val="22"/>
              </w:rPr>
            </w:pPr>
            <w:r w:rsidRPr="00171782">
              <w:rPr>
                <w:rFonts w:ascii="Arial" w:hAnsi="Arial" w:cs="Arial"/>
                <w:b/>
                <w:sz w:val="22"/>
                <w:szCs w:val="22"/>
              </w:rPr>
              <w:t>Prepare operational Risk assessment for 2019/2020</w:t>
            </w:r>
          </w:p>
        </w:tc>
        <w:tc>
          <w:tcPr>
            <w:tcW w:w="1980" w:type="dxa"/>
          </w:tcPr>
          <w:p w14:paraId="283D5C01" w14:textId="77777777" w:rsidR="00171782" w:rsidRPr="00171782" w:rsidRDefault="00171782" w:rsidP="00300047">
            <w:pPr>
              <w:rPr>
                <w:rFonts w:ascii="Arial" w:hAnsi="Arial" w:cs="Arial"/>
                <w:sz w:val="22"/>
                <w:szCs w:val="22"/>
              </w:rPr>
            </w:pPr>
            <w:r w:rsidRPr="00171782">
              <w:rPr>
                <w:rFonts w:ascii="Arial" w:hAnsi="Arial" w:cs="Arial"/>
                <w:sz w:val="22"/>
                <w:szCs w:val="22"/>
              </w:rPr>
              <w:t>May 2019</w:t>
            </w:r>
          </w:p>
        </w:tc>
      </w:tr>
      <w:tr w:rsidR="00171782" w:rsidRPr="00171782" w14:paraId="3637BC20" w14:textId="77777777" w:rsidTr="00F45E06">
        <w:trPr>
          <w:trHeight w:val="1607"/>
        </w:trPr>
        <w:tc>
          <w:tcPr>
            <w:tcW w:w="2088" w:type="dxa"/>
          </w:tcPr>
          <w:p w14:paraId="620A050C" w14:textId="77777777" w:rsidR="00171782" w:rsidRPr="00171782" w:rsidRDefault="00171782" w:rsidP="00300047">
            <w:pPr>
              <w:rPr>
                <w:rFonts w:ascii="Arial" w:hAnsi="Arial" w:cs="Arial"/>
                <w:sz w:val="22"/>
                <w:szCs w:val="22"/>
              </w:rPr>
            </w:pPr>
            <w:r w:rsidRPr="00171782">
              <w:rPr>
                <w:rFonts w:ascii="Arial" w:hAnsi="Arial" w:cs="Arial"/>
                <w:sz w:val="22"/>
                <w:szCs w:val="22"/>
              </w:rPr>
              <w:t>June 2019</w:t>
            </w:r>
          </w:p>
        </w:tc>
        <w:tc>
          <w:tcPr>
            <w:tcW w:w="5940" w:type="dxa"/>
          </w:tcPr>
          <w:p w14:paraId="35709B51" w14:textId="77777777" w:rsidR="00171782" w:rsidRPr="00171782" w:rsidRDefault="00171782" w:rsidP="00300047">
            <w:pPr>
              <w:pStyle w:val="ListParagraph"/>
              <w:numPr>
                <w:ilvl w:val="0"/>
                <w:numId w:val="35"/>
              </w:numPr>
              <w:rPr>
                <w:rFonts w:ascii="Arial" w:hAnsi="Arial" w:cs="Arial"/>
                <w:color w:val="000000" w:themeColor="text1"/>
                <w:sz w:val="22"/>
                <w:szCs w:val="22"/>
              </w:rPr>
            </w:pPr>
            <w:r w:rsidRPr="00171782">
              <w:rPr>
                <w:rFonts w:ascii="Arial" w:hAnsi="Arial" w:cs="Arial"/>
                <w:color w:val="000000" w:themeColor="text1"/>
                <w:sz w:val="22"/>
                <w:szCs w:val="22"/>
              </w:rPr>
              <w:t>Submission of the SDBIP to the Mayor for approval.</w:t>
            </w:r>
          </w:p>
          <w:p w14:paraId="3C0332DD" w14:textId="77777777" w:rsidR="00171782" w:rsidRPr="00171782" w:rsidRDefault="00171782" w:rsidP="00300047">
            <w:pPr>
              <w:pStyle w:val="ListParagraph"/>
              <w:numPr>
                <w:ilvl w:val="0"/>
                <w:numId w:val="35"/>
              </w:numPr>
              <w:rPr>
                <w:rFonts w:ascii="Arial" w:hAnsi="Arial" w:cs="Arial"/>
                <w:sz w:val="22"/>
                <w:szCs w:val="22"/>
              </w:rPr>
            </w:pPr>
            <w:r w:rsidRPr="00171782">
              <w:rPr>
                <w:rFonts w:ascii="Arial" w:hAnsi="Arial" w:cs="Arial"/>
                <w:sz w:val="22"/>
                <w:szCs w:val="22"/>
              </w:rPr>
              <w:t>Submission of approved IDP/Budget and SDBIP to MEC for CoGHSTA / National and Provincial Treasury and to SDM</w:t>
            </w:r>
          </w:p>
          <w:p w14:paraId="61C32A37" w14:textId="77777777" w:rsidR="00171782" w:rsidRPr="00171782" w:rsidRDefault="00171782" w:rsidP="00300047">
            <w:pPr>
              <w:pStyle w:val="ListParagraph"/>
              <w:numPr>
                <w:ilvl w:val="0"/>
                <w:numId w:val="35"/>
              </w:numPr>
              <w:rPr>
                <w:rFonts w:ascii="Arial" w:hAnsi="Arial" w:cs="Arial"/>
                <w:sz w:val="22"/>
                <w:szCs w:val="22"/>
              </w:rPr>
            </w:pPr>
            <w:r w:rsidRPr="00171782">
              <w:rPr>
                <w:rFonts w:ascii="Arial" w:hAnsi="Arial" w:cs="Arial"/>
                <w:color w:val="000000" w:themeColor="text1"/>
                <w:sz w:val="22"/>
                <w:szCs w:val="22"/>
              </w:rPr>
              <w:t>Publish</w:t>
            </w:r>
            <w:r w:rsidRPr="00171782">
              <w:rPr>
                <w:rFonts w:ascii="Arial" w:hAnsi="Arial" w:cs="Arial"/>
                <w:sz w:val="22"/>
                <w:szCs w:val="22"/>
              </w:rPr>
              <w:t xml:space="preserve"> Notice and summary of approved budget in Gazette and Local Newspaper</w:t>
            </w:r>
          </w:p>
          <w:p w14:paraId="17376955" w14:textId="77777777" w:rsidR="00171782" w:rsidRPr="00171782" w:rsidRDefault="00171782" w:rsidP="00300047">
            <w:pPr>
              <w:rPr>
                <w:rFonts w:ascii="Arial" w:hAnsi="Arial" w:cs="Arial"/>
                <w:sz w:val="22"/>
                <w:szCs w:val="22"/>
              </w:rPr>
            </w:pPr>
          </w:p>
        </w:tc>
        <w:tc>
          <w:tcPr>
            <w:tcW w:w="1980" w:type="dxa"/>
          </w:tcPr>
          <w:p w14:paraId="43D0A431" w14:textId="77777777" w:rsidR="00171782" w:rsidRPr="00171782" w:rsidRDefault="00171782" w:rsidP="00300047">
            <w:pPr>
              <w:rPr>
                <w:rFonts w:ascii="Arial" w:hAnsi="Arial" w:cs="Arial"/>
                <w:sz w:val="22"/>
                <w:szCs w:val="22"/>
              </w:rPr>
            </w:pPr>
            <w:r w:rsidRPr="00171782">
              <w:rPr>
                <w:rFonts w:ascii="Arial" w:hAnsi="Arial" w:cs="Arial"/>
                <w:sz w:val="22"/>
                <w:szCs w:val="22"/>
              </w:rPr>
              <w:t>June 2019</w:t>
            </w:r>
          </w:p>
        </w:tc>
      </w:tr>
    </w:tbl>
    <w:p w14:paraId="6AFC6E0D" w14:textId="77777777" w:rsidR="00171782" w:rsidRDefault="00171782" w:rsidP="00300047">
      <w:pPr>
        <w:rPr>
          <w:rFonts w:ascii="Arial" w:hAnsi="Arial" w:cs="Arial"/>
        </w:rPr>
      </w:pPr>
    </w:p>
    <w:p w14:paraId="291D9072" w14:textId="77777777" w:rsidR="003F1137" w:rsidRPr="00171782" w:rsidRDefault="003F1137" w:rsidP="00300047">
      <w:pPr>
        <w:tabs>
          <w:tab w:val="left" w:pos="4253"/>
        </w:tabs>
        <w:autoSpaceDE w:val="0"/>
        <w:autoSpaceDN w:val="0"/>
        <w:adjustRightInd w:val="0"/>
        <w:spacing w:after="0" w:line="360" w:lineRule="auto"/>
        <w:rPr>
          <w:rFonts w:ascii="Arial" w:hAnsi="Arial" w:cs="Arial"/>
          <w:b/>
          <w:color w:val="000000" w:themeColor="text1"/>
        </w:rPr>
      </w:pPr>
      <w:r w:rsidRPr="00171782">
        <w:rPr>
          <w:rFonts w:ascii="Arial" w:hAnsi="Arial" w:cs="Arial"/>
          <w:b/>
          <w:color w:val="000000" w:themeColor="text1"/>
        </w:rPr>
        <w:t xml:space="preserve">The review process for the development of this IDP was conducted as follows: </w:t>
      </w:r>
    </w:p>
    <w:p w14:paraId="6E3B2759" w14:textId="63211694" w:rsidR="003F1137" w:rsidRDefault="003F1137" w:rsidP="00300047">
      <w:pPr>
        <w:pStyle w:val="ListParagraph"/>
        <w:numPr>
          <w:ilvl w:val="0"/>
          <w:numId w:val="36"/>
        </w:numPr>
        <w:tabs>
          <w:tab w:val="left" w:pos="4253"/>
        </w:tabs>
        <w:autoSpaceDE w:val="0"/>
        <w:autoSpaceDN w:val="0"/>
        <w:adjustRightInd w:val="0"/>
        <w:spacing w:after="144" w:line="360" w:lineRule="auto"/>
        <w:contextualSpacing w:val="0"/>
        <w:rPr>
          <w:rFonts w:ascii="Arial" w:hAnsi="Arial" w:cs="Arial"/>
          <w:color w:val="000000" w:themeColor="text1"/>
        </w:rPr>
      </w:pPr>
      <w:r w:rsidRPr="00E15D39">
        <w:rPr>
          <w:rFonts w:ascii="Arial" w:hAnsi="Arial" w:cs="Arial"/>
          <w:color w:val="000000" w:themeColor="text1"/>
        </w:rPr>
        <w:t>Council approval of the review p</w:t>
      </w:r>
      <w:r w:rsidR="00007721" w:rsidRPr="00E15D39">
        <w:rPr>
          <w:rFonts w:ascii="Arial" w:hAnsi="Arial" w:cs="Arial"/>
          <w:color w:val="000000" w:themeColor="text1"/>
        </w:rPr>
        <w:t xml:space="preserve">rocess plan was done on </w:t>
      </w:r>
      <w:r w:rsidR="005455DE">
        <w:rPr>
          <w:rFonts w:ascii="Arial" w:hAnsi="Arial" w:cs="Arial"/>
          <w:color w:val="000000" w:themeColor="text1"/>
        </w:rPr>
        <w:t>31 July 2018</w:t>
      </w:r>
      <w:r w:rsidRPr="00E15D39">
        <w:rPr>
          <w:rFonts w:ascii="Arial" w:hAnsi="Arial" w:cs="Arial"/>
          <w:color w:val="000000" w:themeColor="text1"/>
        </w:rPr>
        <w:t>.</w:t>
      </w:r>
    </w:p>
    <w:p w14:paraId="6E617B8A" w14:textId="14D8EE50" w:rsidR="00C32008" w:rsidRPr="00282853" w:rsidRDefault="00C32008" w:rsidP="00300047">
      <w:pPr>
        <w:pStyle w:val="ListParagraph"/>
        <w:numPr>
          <w:ilvl w:val="0"/>
          <w:numId w:val="36"/>
        </w:numPr>
        <w:tabs>
          <w:tab w:val="left" w:pos="4253"/>
        </w:tabs>
        <w:autoSpaceDE w:val="0"/>
        <w:autoSpaceDN w:val="0"/>
        <w:adjustRightInd w:val="0"/>
        <w:spacing w:after="144" w:line="360" w:lineRule="auto"/>
        <w:contextualSpacing w:val="0"/>
        <w:rPr>
          <w:rFonts w:ascii="Arial" w:hAnsi="Arial" w:cs="Arial"/>
          <w:color w:val="000000" w:themeColor="text1"/>
        </w:rPr>
      </w:pPr>
      <w:r w:rsidRPr="009C7AC8">
        <w:rPr>
          <w:rFonts w:ascii="Arial" w:hAnsi="Arial" w:cs="Arial"/>
        </w:rPr>
        <w:t>IDP District Engagement Session (Analysis Phase)</w:t>
      </w:r>
      <w:r>
        <w:rPr>
          <w:rFonts w:ascii="Arial" w:hAnsi="Arial" w:cs="Arial"/>
        </w:rPr>
        <w:t xml:space="preserve"> on the </w:t>
      </w:r>
      <w:r w:rsidR="005455DE">
        <w:rPr>
          <w:rFonts w:ascii="Arial" w:hAnsi="Arial" w:cs="Arial"/>
        </w:rPr>
        <w:t>26 September 2018</w:t>
      </w:r>
    </w:p>
    <w:p w14:paraId="33C2F8A4" w14:textId="0AC35AF2" w:rsidR="009902BF" w:rsidRPr="00E33735" w:rsidRDefault="00C35F79" w:rsidP="00300047">
      <w:pPr>
        <w:pStyle w:val="ListParagraph"/>
        <w:numPr>
          <w:ilvl w:val="0"/>
          <w:numId w:val="36"/>
        </w:numPr>
        <w:tabs>
          <w:tab w:val="left" w:pos="4253"/>
        </w:tabs>
        <w:autoSpaceDE w:val="0"/>
        <w:autoSpaceDN w:val="0"/>
        <w:adjustRightInd w:val="0"/>
        <w:spacing w:after="144" w:line="360" w:lineRule="auto"/>
        <w:contextualSpacing w:val="0"/>
        <w:rPr>
          <w:rFonts w:ascii="Arial" w:hAnsi="Arial" w:cs="Arial"/>
          <w:color w:val="000000" w:themeColor="text1"/>
        </w:rPr>
      </w:pPr>
      <w:r w:rsidRPr="00992A60">
        <w:rPr>
          <w:rFonts w:ascii="Arial" w:hAnsi="Arial" w:cs="Arial"/>
          <w:color w:val="000000" w:themeColor="text1"/>
        </w:rPr>
        <w:t>Exco First Quarter Lekgotla on the</w:t>
      </w:r>
      <w:r w:rsidR="005455DE">
        <w:rPr>
          <w:rFonts w:ascii="Arial" w:hAnsi="Arial" w:cs="Arial"/>
          <w:color w:val="000000" w:themeColor="text1"/>
        </w:rPr>
        <w:t xml:space="preserve"> 18</w:t>
      </w:r>
      <w:r w:rsidR="005455DE" w:rsidRPr="005455DE">
        <w:rPr>
          <w:rFonts w:ascii="Arial" w:hAnsi="Arial" w:cs="Arial"/>
          <w:color w:val="000000" w:themeColor="text1"/>
          <w:vertAlign w:val="superscript"/>
        </w:rPr>
        <w:t>th</w:t>
      </w:r>
      <w:r w:rsidR="005455DE">
        <w:rPr>
          <w:rFonts w:ascii="Arial" w:hAnsi="Arial" w:cs="Arial"/>
          <w:color w:val="000000" w:themeColor="text1"/>
        </w:rPr>
        <w:t xml:space="preserve"> </w:t>
      </w:r>
      <w:r w:rsidR="00432354">
        <w:rPr>
          <w:rFonts w:ascii="Arial" w:hAnsi="Arial" w:cs="Arial"/>
          <w:color w:val="000000" w:themeColor="text1"/>
        </w:rPr>
        <w:t>October 2018</w:t>
      </w:r>
    </w:p>
    <w:p w14:paraId="41A304D1" w14:textId="6A727C07" w:rsidR="005950BC" w:rsidRPr="00E33735" w:rsidRDefault="006D0D9C" w:rsidP="00300047">
      <w:pPr>
        <w:pStyle w:val="ListParagraph"/>
        <w:numPr>
          <w:ilvl w:val="0"/>
          <w:numId w:val="36"/>
        </w:numPr>
        <w:tabs>
          <w:tab w:val="left" w:pos="4253"/>
        </w:tabs>
        <w:autoSpaceDE w:val="0"/>
        <w:autoSpaceDN w:val="0"/>
        <w:adjustRightInd w:val="0"/>
        <w:spacing w:after="144" w:line="360" w:lineRule="auto"/>
        <w:contextualSpacing w:val="0"/>
        <w:rPr>
          <w:rFonts w:ascii="Arial" w:hAnsi="Arial" w:cs="Arial"/>
          <w:color w:val="000000" w:themeColor="text1"/>
        </w:rPr>
      </w:pPr>
      <w:r w:rsidRPr="00E33735">
        <w:rPr>
          <w:rFonts w:ascii="Arial" w:hAnsi="Arial" w:cs="Arial"/>
          <w:color w:val="000000" w:themeColor="text1"/>
        </w:rPr>
        <w:t xml:space="preserve">Exco </w:t>
      </w:r>
      <w:r w:rsidR="001C0F9C" w:rsidRPr="00E33735">
        <w:rPr>
          <w:rFonts w:ascii="Arial" w:hAnsi="Arial" w:cs="Arial"/>
          <w:color w:val="000000" w:themeColor="text1"/>
        </w:rPr>
        <w:t xml:space="preserve">Half </w:t>
      </w:r>
      <w:r w:rsidRPr="00E33735">
        <w:rPr>
          <w:rFonts w:ascii="Arial" w:hAnsi="Arial" w:cs="Arial"/>
          <w:color w:val="000000" w:themeColor="text1"/>
        </w:rPr>
        <w:t>yearly</w:t>
      </w:r>
      <w:r w:rsidR="001C0F9C" w:rsidRPr="00E33735">
        <w:rPr>
          <w:rFonts w:ascii="Arial" w:hAnsi="Arial" w:cs="Arial"/>
          <w:color w:val="000000" w:themeColor="text1"/>
        </w:rPr>
        <w:t xml:space="preserve"> / S</w:t>
      </w:r>
      <w:r w:rsidRPr="00E33735">
        <w:rPr>
          <w:rFonts w:ascii="Arial" w:hAnsi="Arial" w:cs="Arial"/>
          <w:color w:val="000000" w:themeColor="text1"/>
        </w:rPr>
        <w:t>econd quarter Lekgotla on the</w:t>
      </w:r>
      <w:r w:rsidR="00E33735" w:rsidRPr="00E33735">
        <w:rPr>
          <w:rFonts w:ascii="Arial" w:hAnsi="Arial" w:cs="Arial"/>
          <w:color w:val="000000" w:themeColor="text1"/>
        </w:rPr>
        <w:t xml:space="preserve"> 15</w:t>
      </w:r>
      <w:r w:rsidR="001C0F9C" w:rsidRPr="00E33735">
        <w:rPr>
          <w:rFonts w:ascii="Arial" w:hAnsi="Arial" w:cs="Arial"/>
          <w:color w:val="000000" w:themeColor="text1"/>
          <w:vertAlign w:val="superscript"/>
        </w:rPr>
        <w:t>th</w:t>
      </w:r>
      <w:r w:rsidR="00E33735" w:rsidRPr="00E33735">
        <w:rPr>
          <w:rFonts w:ascii="Arial" w:hAnsi="Arial" w:cs="Arial"/>
          <w:color w:val="000000" w:themeColor="text1"/>
        </w:rPr>
        <w:t xml:space="preserve"> January 2019</w:t>
      </w:r>
    </w:p>
    <w:p w14:paraId="66A1059D" w14:textId="36397C2B" w:rsidR="009902BF" w:rsidRDefault="00C30116" w:rsidP="00300047">
      <w:pPr>
        <w:pStyle w:val="ListParagraph"/>
        <w:numPr>
          <w:ilvl w:val="0"/>
          <w:numId w:val="36"/>
        </w:numPr>
        <w:tabs>
          <w:tab w:val="left" w:pos="4253"/>
        </w:tabs>
        <w:autoSpaceDE w:val="0"/>
        <w:autoSpaceDN w:val="0"/>
        <w:adjustRightInd w:val="0"/>
        <w:spacing w:after="144" w:line="360" w:lineRule="auto"/>
        <w:contextualSpacing w:val="0"/>
        <w:rPr>
          <w:rFonts w:ascii="Arial" w:hAnsi="Arial" w:cs="Arial"/>
          <w:color w:val="000000" w:themeColor="text1"/>
        </w:rPr>
      </w:pPr>
      <w:r>
        <w:rPr>
          <w:rFonts w:ascii="Arial" w:hAnsi="Arial" w:cs="Arial"/>
          <w:color w:val="000000" w:themeColor="text1"/>
        </w:rPr>
        <w:t>Strategic Planning from 23-25</w:t>
      </w:r>
      <w:r w:rsidR="00E33735" w:rsidRPr="00E33735">
        <w:rPr>
          <w:rFonts w:ascii="Arial" w:hAnsi="Arial" w:cs="Arial"/>
          <w:color w:val="000000" w:themeColor="text1"/>
          <w:vertAlign w:val="superscript"/>
        </w:rPr>
        <w:t>th</w:t>
      </w:r>
      <w:r w:rsidR="00E33735">
        <w:rPr>
          <w:rFonts w:ascii="Arial" w:hAnsi="Arial" w:cs="Arial"/>
          <w:color w:val="000000" w:themeColor="text1"/>
        </w:rPr>
        <w:t xml:space="preserve"> January 2018</w:t>
      </w:r>
    </w:p>
    <w:p w14:paraId="2D40AE85" w14:textId="77777777" w:rsidR="00C57CAC" w:rsidRDefault="00423A47" w:rsidP="00300047">
      <w:pPr>
        <w:pStyle w:val="ListParagraph"/>
        <w:numPr>
          <w:ilvl w:val="0"/>
          <w:numId w:val="36"/>
        </w:numPr>
        <w:tabs>
          <w:tab w:val="left" w:pos="4253"/>
        </w:tabs>
        <w:autoSpaceDE w:val="0"/>
        <w:autoSpaceDN w:val="0"/>
        <w:adjustRightInd w:val="0"/>
        <w:spacing w:after="144" w:line="360" w:lineRule="auto"/>
        <w:contextualSpacing w:val="0"/>
        <w:rPr>
          <w:rFonts w:ascii="Arial" w:hAnsi="Arial" w:cs="Arial"/>
          <w:color w:val="000000" w:themeColor="text1"/>
        </w:rPr>
      </w:pPr>
      <w:r>
        <w:rPr>
          <w:rFonts w:ascii="Arial" w:hAnsi="Arial" w:cs="Arial"/>
          <w:color w:val="000000" w:themeColor="text1"/>
        </w:rPr>
        <w:t>IDP District Engagement Session (Strategies</w:t>
      </w:r>
      <w:r w:rsidR="00C57CAC">
        <w:rPr>
          <w:rFonts w:ascii="Arial" w:hAnsi="Arial" w:cs="Arial"/>
          <w:color w:val="000000" w:themeColor="text1"/>
        </w:rPr>
        <w:t xml:space="preserve"> and Project Phases)on the 19</w:t>
      </w:r>
      <w:r>
        <w:rPr>
          <w:rFonts w:ascii="Arial" w:hAnsi="Arial" w:cs="Arial"/>
          <w:color w:val="000000" w:themeColor="text1"/>
        </w:rPr>
        <w:t xml:space="preserve"> Febrauary 2019</w:t>
      </w:r>
    </w:p>
    <w:p w14:paraId="7758ABDF" w14:textId="21339386" w:rsidR="00776F98" w:rsidRDefault="00776F98" w:rsidP="00300047">
      <w:pPr>
        <w:pStyle w:val="ListParagraph"/>
        <w:numPr>
          <w:ilvl w:val="0"/>
          <w:numId w:val="36"/>
        </w:numPr>
        <w:tabs>
          <w:tab w:val="left" w:pos="4253"/>
        </w:tabs>
        <w:autoSpaceDE w:val="0"/>
        <w:autoSpaceDN w:val="0"/>
        <w:adjustRightInd w:val="0"/>
        <w:spacing w:after="144" w:line="360" w:lineRule="auto"/>
        <w:contextualSpacing w:val="0"/>
        <w:rPr>
          <w:rFonts w:ascii="Arial" w:hAnsi="Arial" w:cs="Arial"/>
          <w:color w:val="000000" w:themeColor="text1"/>
        </w:rPr>
      </w:pPr>
      <w:r>
        <w:rPr>
          <w:rFonts w:ascii="Arial" w:hAnsi="Arial" w:cs="Arial"/>
          <w:color w:val="000000" w:themeColor="text1"/>
        </w:rPr>
        <w:lastRenderedPageBreak/>
        <w:t>First Draft 2019/20</w:t>
      </w:r>
      <w:r w:rsidR="00A21E5F">
        <w:rPr>
          <w:rFonts w:ascii="Arial" w:hAnsi="Arial" w:cs="Arial"/>
          <w:color w:val="000000" w:themeColor="text1"/>
        </w:rPr>
        <w:t xml:space="preserve"> IDP/Budgt</w:t>
      </w:r>
      <w:r>
        <w:rPr>
          <w:rFonts w:ascii="Arial" w:hAnsi="Arial" w:cs="Arial"/>
          <w:color w:val="000000" w:themeColor="text1"/>
        </w:rPr>
        <w:t xml:space="preserve"> presented to Executive committee on the 25</w:t>
      </w:r>
      <w:r w:rsidRPr="00776F98">
        <w:rPr>
          <w:rFonts w:ascii="Arial" w:hAnsi="Arial" w:cs="Arial"/>
          <w:color w:val="000000" w:themeColor="text1"/>
          <w:vertAlign w:val="superscript"/>
        </w:rPr>
        <w:t>th</w:t>
      </w:r>
      <w:r>
        <w:rPr>
          <w:rFonts w:ascii="Arial" w:hAnsi="Arial" w:cs="Arial"/>
          <w:color w:val="000000" w:themeColor="text1"/>
        </w:rPr>
        <w:t xml:space="preserve"> March 2019</w:t>
      </w:r>
    </w:p>
    <w:p w14:paraId="5FD87ADA" w14:textId="52AF34B3" w:rsidR="00776F98" w:rsidRDefault="00776F98" w:rsidP="00300047">
      <w:pPr>
        <w:pStyle w:val="ListParagraph"/>
        <w:numPr>
          <w:ilvl w:val="0"/>
          <w:numId w:val="36"/>
        </w:numPr>
        <w:tabs>
          <w:tab w:val="left" w:pos="4253"/>
        </w:tabs>
        <w:autoSpaceDE w:val="0"/>
        <w:autoSpaceDN w:val="0"/>
        <w:adjustRightInd w:val="0"/>
        <w:spacing w:after="144" w:line="360" w:lineRule="auto"/>
        <w:contextualSpacing w:val="0"/>
        <w:rPr>
          <w:rFonts w:ascii="Arial" w:hAnsi="Arial" w:cs="Arial"/>
          <w:color w:val="000000" w:themeColor="text1"/>
        </w:rPr>
      </w:pPr>
      <w:r>
        <w:rPr>
          <w:rFonts w:ascii="Arial" w:hAnsi="Arial" w:cs="Arial"/>
          <w:color w:val="000000" w:themeColor="text1"/>
        </w:rPr>
        <w:t>First Draft 2019/20</w:t>
      </w:r>
      <w:r w:rsidR="00A21E5F">
        <w:rPr>
          <w:rFonts w:ascii="Arial" w:hAnsi="Arial" w:cs="Arial"/>
          <w:color w:val="000000" w:themeColor="text1"/>
        </w:rPr>
        <w:t xml:space="preserve"> IDP/Budget</w:t>
      </w:r>
      <w:r>
        <w:rPr>
          <w:rFonts w:ascii="Arial" w:hAnsi="Arial" w:cs="Arial"/>
          <w:color w:val="000000" w:themeColor="text1"/>
        </w:rPr>
        <w:t xml:space="preserve"> presented to Portfolio committee on the 27</w:t>
      </w:r>
      <w:r w:rsidRPr="00776F98">
        <w:rPr>
          <w:rFonts w:ascii="Arial" w:hAnsi="Arial" w:cs="Arial"/>
          <w:color w:val="000000" w:themeColor="text1"/>
          <w:vertAlign w:val="superscript"/>
        </w:rPr>
        <w:t>th</w:t>
      </w:r>
      <w:r>
        <w:rPr>
          <w:rFonts w:ascii="Arial" w:hAnsi="Arial" w:cs="Arial"/>
          <w:color w:val="000000" w:themeColor="text1"/>
        </w:rPr>
        <w:t xml:space="preserve"> March 2019</w:t>
      </w:r>
    </w:p>
    <w:p w14:paraId="696EAA93" w14:textId="268599A3" w:rsidR="00776F98" w:rsidRDefault="00776F98" w:rsidP="00300047">
      <w:pPr>
        <w:pStyle w:val="ListParagraph"/>
        <w:numPr>
          <w:ilvl w:val="0"/>
          <w:numId w:val="36"/>
        </w:numPr>
        <w:tabs>
          <w:tab w:val="left" w:pos="4253"/>
        </w:tabs>
        <w:autoSpaceDE w:val="0"/>
        <w:autoSpaceDN w:val="0"/>
        <w:adjustRightInd w:val="0"/>
        <w:spacing w:after="144" w:line="360" w:lineRule="auto"/>
        <w:contextualSpacing w:val="0"/>
        <w:rPr>
          <w:rFonts w:ascii="Arial" w:hAnsi="Arial" w:cs="Arial"/>
          <w:color w:val="000000" w:themeColor="text1"/>
        </w:rPr>
      </w:pPr>
      <w:r>
        <w:rPr>
          <w:rFonts w:ascii="Arial" w:hAnsi="Arial" w:cs="Arial"/>
          <w:color w:val="000000" w:themeColor="text1"/>
        </w:rPr>
        <w:t xml:space="preserve">First Draft 2019/20 </w:t>
      </w:r>
      <w:r w:rsidR="00A21E5F">
        <w:rPr>
          <w:rFonts w:ascii="Arial" w:hAnsi="Arial" w:cs="Arial"/>
          <w:color w:val="000000" w:themeColor="text1"/>
        </w:rPr>
        <w:t xml:space="preserve">IDP/Budget </w:t>
      </w:r>
      <w:r>
        <w:rPr>
          <w:rFonts w:ascii="Arial" w:hAnsi="Arial" w:cs="Arial"/>
          <w:color w:val="000000" w:themeColor="text1"/>
        </w:rPr>
        <w:t>presented to Council on the 28</w:t>
      </w:r>
      <w:r w:rsidRPr="00776F98">
        <w:rPr>
          <w:rFonts w:ascii="Arial" w:hAnsi="Arial" w:cs="Arial"/>
          <w:color w:val="000000" w:themeColor="text1"/>
          <w:vertAlign w:val="superscript"/>
        </w:rPr>
        <w:t>th</w:t>
      </w:r>
      <w:r>
        <w:rPr>
          <w:rFonts w:ascii="Arial" w:hAnsi="Arial" w:cs="Arial"/>
          <w:color w:val="000000" w:themeColor="text1"/>
        </w:rPr>
        <w:t xml:space="preserve"> March 2019</w:t>
      </w:r>
    </w:p>
    <w:p w14:paraId="799E6B7B" w14:textId="1BA5F6EC" w:rsidR="00DC627C" w:rsidRDefault="00DC627C" w:rsidP="00300047">
      <w:pPr>
        <w:pStyle w:val="ListParagraph"/>
        <w:numPr>
          <w:ilvl w:val="0"/>
          <w:numId w:val="36"/>
        </w:numPr>
        <w:tabs>
          <w:tab w:val="left" w:pos="4253"/>
        </w:tabs>
        <w:autoSpaceDE w:val="0"/>
        <w:autoSpaceDN w:val="0"/>
        <w:adjustRightInd w:val="0"/>
        <w:spacing w:after="144" w:line="360" w:lineRule="auto"/>
        <w:contextualSpacing w:val="0"/>
        <w:rPr>
          <w:rFonts w:ascii="Arial" w:hAnsi="Arial" w:cs="Arial"/>
          <w:color w:val="000000" w:themeColor="text1"/>
        </w:rPr>
      </w:pPr>
      <w:r>
        <w:rPr>
          <w:rFonts w:ascii="Arial" w:hAnsi="Arial" w:cs="Arial"/>
          <w:color w:val="000000" w:themeColor="text1"/>
        </w:rPr>
        <w:t>Stakeholders consultation on the First Draft 2019/20 IDP/Budget commenced on the 18</w:t>
      </w:r>
      <w:r w:rsidRPr="00DC627C">
        <w:rPr>
          <w:rFonts w:ascii="Arial" w:hAnsi="Arial" w:cs="Arial"/>
          <w:color w:val="000000" w:themeColor="text1"/>
          <w:vertAlign w:val="superscript"/>
        </w:rPr>
        <w:t>th</w:t>
      </w:r>
      <w:r>
        <w:rPr>
          <w:rFonts w:ascii="Arial" w:hAnsi="Arial" w:cs="Arial"/>
          <w:color w:val="000000" w:themeColor="text1"/>
        </w:rPr>
        <w:t xml:space="preserve"> April  to 30</w:t>
      </w:r>
      <w:r w:rsidRPr="00DC627C">
        <w:rPr>
          <w:rFonts w:ascii="Arial" w:hAnsi="Arial" w:cs="Arial"/>
          <w:color w:val="000000" w:themeColor="text1"/>
          <w:vertAlign w:val="superscript"/>
        </w:rPr>
        <w:t>th</w:t>
      </w:r>
      <w:r>
        <w:rPr>
          <w:rFonts w:ascii="Arial" w:hAnsi="Arial" w:cs="Arial"/>
          <w:color w:val="000000" w:themeColor="text1"/>
        </w:rPr>
        <w:t xml:space="preserve"> April 2019</w:t>
      </w:r>
    </w:p>
    <w:p w14:paraId="0ABF72C7" w14:textId="40D127CF" w:rsidR="00A75225" w:rsidRDefault="00A21E5F" w:rsidP="00300047">
      <w:pPr>
        <w:pStyle w:val="ListParagraph"/>
        <w:numPr>
          <w:ilvl w:val="0"/>
          <w:numId w:val="36"/>
        </w:numPr>
        <w:tabs>
          <w:tab w:val="left" w:pos="4253"/>
        </w:tabs>
        <w:autoSpaceDE w:val="0"/>
        <w:autoSpaceDN w:val="0"/>
        <w:adjustRightInd w:val="0"/>
        <w:spacing w:after="144" w:line="360" w:lineRule="auto"/>
        <w:contextualSpacing w:val="0"/>
        <w:rPr>
          <w:rFonts w:ascii="Arial" w:hAnsi="Arial" w:cs="Arial"/>
          <w:color w:val="000000" w:themeColor="text1"/>
        </w:rPr>
      </w:pPr>
      <w:r>
        <w:rPr>
          <w:rFonts w:ascii="Arial" w:hAnsi="Arial" w:cs="Arial"/>
          <w:color w:val="000000" w:themeColor="text1"/>
        </w:rPr>
        <w:t>Final Draft 2019/20 IDP/Budget presented to Exco on the 23</w:t>
      </w:r>
      <w:r w:rsidRPr="00A21E5F">
        <w:rPr>
          <w:rFonts w:ascii="Arial" w:hAnsi="Arial" w:cs="Arial"/>
          <w:color w:val="000000" w:themeColor="text1"/>
          <w:vertAlign w:val="superscript"/>
        </w:rPr>
        <w:t>rd</w:t>
      </w:r>
      <w:r>
        <w:rPr>
          <w:rFonts w:ascii="Arial" w:hAnsi="Arial" w:cs="Arial"/>
          <w:color w:val="000000" w:themeColor="text1"/>
        </w:rPr>
        <w:t xml:space="preserve"> May 2019</w:t>
      </w:r>
    </w:p>
    <w:p w14:paraId="02779664" w14:textId="6593995D" w:rsidR="00A21E5F" w:rsidRDefault="00A21E5F" w:rsidP="00300047">
      <w:pPr>
        <w:pStyle w:val="ListParagraph"/>
        <w:numPr>
          <w:ilvl w:val="0"/>
          <w:numId w:val="36"/>
        </w:numPr>
        <w:tabs>
          <w:tab w:val="left" w:pos="4253"/>
        </w:tabs>
        <w:autoSpaceDE w:val="0"/>
        <w:autoSpaceDN w:val="0"/>
        <w:adjustRightInd w:val="0"/>
        <w:spacing w:after="144" w:line="360" w:lineRule="auto"/>
        <w:contextualSpacing w:val="0"/>
        <w:rPr>
          <w:rFonts w:ascii="Arial" w:hAnsi="Arial" w:cs="Arial"/>
          <w:color w:val="000000" w:themeColor="text1"/>
        </w:rPr>
      </w:pPr>
      <w:r>
        <w:rPr>
          <w:rFonts w:ascii="Arial" w:hAnsi="Arial" w:cs="Arial"/>
          <w:color w:val="000000" w:themeColor="text1"/>
        </w:rPr>
        <w:t>Final Draft 2019/20 IDP/Budget presented to Portfolio committees on the 27</w:t>
      </w:r>
      <w:r w:rsidRPr="00A21E5F">
        <w:rPr>
          <w:rFonts w:ascii="Arial" w:hAnsi="Arial" w:cs="Arial"/>
          <w:color w:val="000000" w:themeColor="text1"/>
          <w:vertAlign w:val="superscript"/>
        </w:rPr>
        <w:t>th</w:t>
      </w:r>
      <w:r>
        <w:rPr>
          <w:rFonts w:ascii="Arial" w:hAnsi="Arial" w:cs="Arial"/>
          <w:color w:val="000000" w:themeColor="text1"/>
        </w:rPr>
        <w:t xml:space="preserve"> May 2019</w:t>
      </w:r>
    </w:p>
    <w:p w14:paraId="0B44CA3C" w14:textId="775628B2" w:rsidR="00B43797" w:rsidRPr="00776F98" w:rsidRDefault="00B43797" w:rsidP="00300047">
      <w:pPr>
        <w:pStyle w:val="ListParagraph"/>
        <w:numPr>
          <w:ilvl w:val="0"/>
          <w:numId w:val="36"/>
        </w:numPr>
        <w:tabs>
          <w:tab w:val="left" w:pos="4253"/>
        </w:tabs>
        <w:autoSpaceDE w:val="0"/>
        <w:autoSpaceDN w:val="0"/>
        <w:adjustRightInd w:val="0"/>
        <w:spacing w:after="144" w:line="360" w:lineRule="auto"/>
        <w:contextualSpacing w:val="0"/>
        <w:rPr>
          <w:rFonts w:ascii="Arial" w:hAnsi="Arial" w:cs="Arial"/>
          <w:color w:val="000000" w:themeColor="text1"/>
        </w:rPr>
      </w:pPr>
      <w:r>
        <w:rPr>
          <w:rFonts w:ascii="Arial" w:hAnsi="Arial" w:cs="Arial"/>
          <w:color w:val="000000" w:themeColor="text1"/>
        </w:rPr>
        <w:t>Final Draft 2019/20 IDP/Budget presented to Council for approval on the 29</w:t>
      </w:r>
      <w:r w:rsidRPr="00B43797">
        <w:rPr>
          <w:rFonts w:ascii="Arial" w:hAnsi="Arial" w:cs="Arial"/>
          <w:color w:val="000000" w:themeColor="text1"/>
          <w:vertAlign w:val="superscript"/>
        </w:rPr>
        <w:t>th</w:t>
      </w:r>
      <w:r>
        <w:rPr>
          <w:rFonts w:ascii="Arial" w:hAnsi="Arial" w:cs="Arial"/>
          <w:color w:val="000000" w:themeColor="text1"/>
        </w:rPr>
        <w:t xml:space="preserve"> May 2019</w:t>
      </w:r>
    </w:p>
    <w:p w14:paraId="1FE41670" w14:textId="2573E25C" w:rsidR="003F1137" w:rsidRPr="00C57CAC" w:rsidRDefault="003F1137" w:rsidP="00300047">
      <w:pPr>
        <w:tabs>
          <w:tab w:val="left" w:pos="4253"/>
        </w:tabs>
        <w:autoSpaceDE w:val="0"/>
        <w:autoSpaceDN w:val="0"/>
        <w:adjustRightInd w:val="0"/>
        <w:spacing w:after="144" w:line="360" w:lineRule="auto"/>
        <w:rPr>
          <w:rFonts w:ascii="Arial" w:hAnsi="Arial" w:cs="Arial"/>
          <w:color w:val="000000" w:themeColor="text1"/>
        </w:rPr>
      </w:pPr>
      <w:r w:rsidRPr="00C57CAC">
        <w:rPr>
          <w:rFonts w:ascii="Arial" w:hAnsi="Arial" w:cs="Arial"/>
          <w:b/>
          <w:color w:val="000000" w:themeColor="text1"/>
        </w:rPr>
        <w:t>Implementation of the IDP</w:t>
      </w:r>
      <w:r w:rsidR="00296714" w:rsidRPr="00C57CAC">
        <w:rPr>
          <w:rFonts w:ascii="Arial" w:hAnsi="Arial" w:cs="Arial"/>
          <w:b/>
          <w:color w:val="000000" w:themeColor="text1"/>
        </w:rPr>
        <w:t xml:space="preserve"> </w:t>
      </w:r>
    </w:p>
    <w:p w14:paraId="0C3D9B23" w14:textId="77777777" w:rsidR="007942D7" w:rsidRPr="00414647" w:rsidRDefault="003F1137" w:rsidP="00300047">
      <w:pPr>
        <w:rPr>
          <w:rFonts w:ascii="Arial" w:hAnsi="Arial" w:cs="Arial"/>
        </w:rPr>
      </w:pPr>
      <w:r w:rsidRPr="00E15D39">
        <w:rPr>
          <w:rFonts w:ascii="Arial" w:hAnsi="Arial" w:cs="Arial"/>
        </w:rPr>
        <w:t>The IDP drives the strategic development of Makhuduthamaga Municipality. The Municipality’s budget is influenced by the strategic objectives identified in the IDP. The Service Delivery and Budget Implementation Plan (SDBIP) ensure that the municipality implements programmes and projects based on the IDP targets and associated targets. The performance of the municipality is reported in its annual report. In addition to the above, Risk management forms an integral part of the internal processes of a municipality. It is a systematic process to identify, evaluate, and address risks on a continuous basis before such risks can impact negatively on the service delivery capacity of the Makhuduthamaga Municipality. When properly implemented, risk management provides reasonable assurance that the institution will be successful in achieving its goals and objectives</w:t>
      </w:r>
    </w:p>
    <w:p w14:paraId="32753607" w14:textId="77777777" w:rsidR="003F1137" w:rsidRPr="00E15D39" w:rsidRDefault="00426324" w:rsidP="00300047">
      <w:pPr>
        <w:rPr>
          <w:rFonts w:ascii="Arial" w:hAnsi="Arial" w:cs="Arial"/>
          <w:b/>
        </w:rPr>
      </w:pPr>
      <w:r>
        <w:rPr>
          <w:rFonts w:ascii="Arial" w:hAnsi="Arial" w:cs="Arial"/>
          <w:b/>
        </w:rPr>
        <w:t>2</w:t>
      </w:r>
      <w:r w:rsidR="00F90730">
        <w:rPr>
          <w:rFonts w:ascii="Arial" w:hAnsi="Arial" w:cs="Arial"/>
          <w:b/>
        </w:rPr>
        <w:t>.8</w:t>
      </w:r>
      <w:r w:rsidR="00F15087" w:rsidRPr="00E15D39">
        <w:rPr>
          <w:rFonts w:ascii="Arial" w:hAnsi="Arial" w:cs="Arial"/>
          <w:b/>
        </w:rPr>
        <w:t>. Outcomes</w:t>
      </w:r>
      <w:r w:rsidR="003F1137" w:rsidRPr="00E15D39">
        <w:rPr>
          <w:rFonts w:ascii="Arial" w:hAnsi="Arial" w:cs="Arial"/>
          <w:b/>
        </w:rPr>
        <w:t xml:space="preserve"> of the IDP </w:t>
      </w:r>
      <w:r w:rsidR="009E5DF3" w:rsidRPr="00E15D39">
        <w:rPr>
          <w:rFonts w:ascii="Arial" w:hAnsi="Arial" w:cs="Arial"/>
          <w:b/>
        </w:rPr>
        <w:t>C</w:t>
      </w:r>
      <w:r w:rsidR="003F1137" w:rsidRPr="00E15D39">
        <w:rPr>
          <w:rFonts w:ascii="Arial" w:hAnsi="Arial" w:cs="Arial"/>
          <w:b/>
        </w:rPr>
        <w:t xml:space="preserve">ommunity </w:t>
      </w:r>
      <w:r w:rsidR="009E5DF3" w:rsidRPr="00E15D39">
        <w:rPr>
          <w:rFonts w:ascii="Arial" w:hAnsi="Arial" w:cs="Arial"/>
          <w:b/>
        </w:rPr>
        <w:t>C</w:t>
      </w:r>
      <w:r w:rsidR="003F1137" w:rsidRPr="00E15D39">
        <w:rPr>
          <w:rFonts w:ascii="Arial" w:hAnsi="Arial" w:cs="Arial"/>
          <w:b/>
        </w:rPr>
        <w:t xml:space="preserve">onsultation </w:t>
      </w:r>
      <w:r w:rsidR="009E5DF3" w:rsidRPr="00E15D39">
        <w:rPr>
          <w:rFonts w:ascii="Arial" w:hAnsi="Arial" w:cs="Arial"/>
          <w:b/>
        </w:rPr>
        <w:t>M</w:t>
      </w:r>
      <w:r w:rsidR="003F1137" w:rsidRPr="00E15D39">
        <w:rPr>
          <w:rFonts w:ascii="Arial" w:hAnsi="Arial" w:cs="Arial"/>
          <w:b/>
        </w:rPr>
        <w:t>eetings</w:t>
      </w:r>
      <w:r w:rsidR="006D7112">
        <w:rPr>
          <w:rFonts w:ascii="Arial" w:hAnsi="Arial" w:cs="Arial"/>
          <w:b/>
        </w:rPr>
        <w:t xml:space="preserve"> (Community needs)</w:t>
      </w:r>
    </w:p>
    <w:p w14:paraId="70408171" w14:textId="77777777" w:rsidR="003A0513" w:rsidRDefault="003F1137" w:rsidP="00300047">
      <w:pPr>
        <w:rPr>
          <w:rFonts w:ascii="Arial" w:hAnsi="Arial" w:cs="Arial"/>
        </w:rPr>
      </w:pPr>
      <w:r w:rsidRPr="00E15D39">
        <w:rPr>
          <w:rFonts w:ascii="Arial" w:hAnsi="Arial" w:cs="Arial"/>
        </w:rPr>
        <w:t xml:space="preserve">MLM engaged in an intensive community consultation that was done at ward level in line with the </w:t>
      </w:r>
      <w:r w:rsidR="009E5DF3" w:rsidRPr="00E15D39">
        <w:rPr>
          <w:rFonts w:ascii="Arial" w:hAnsi="Arial" w:cs="Arial"/>
        </w:rPr>
        <w:t>C</w:t>
      </w:r>
      <w:r w:rsidRPr="00E15D39">
        <w:rPr>
          <w:rFonts w:ascii="Arial" w:hAnsi="Arial" w:cs="Arial"/>
        </w:rPr>
        <w:t xml:space="preserve">ommunity </w:t>
      </w:r>
      <w:r w:rsidR="009E5DF3" w:rsidRPr="00E15D39">
        <w:rPr>
          <w:rFonts w:ascii="Arial" w:hAnsi="Arial" w:cs="Arial"/>
        </w:rPr>
        <w:t>B</w:t>
      </w:r>
      <w:r w:rsidRPr="00E15D39">
        <w:rPr>
          <w:rFonts w:ascii="Arial" w:hAnsi="Arial" w:cs="Arial"/>
        </w:rPr>
        <w:t xml:space="preserve">ased </w:t>
      </w:r>
      <w:r w:rsidR="009E5DF3" w:rsidRPr="00E15D39">
        <w:rPr>
          <w:rFonts w:ascii="Arial" w:hAnsi="Arial" w:cs="Arial"/>
        </w:rPr>
        <w:t>P</w:t>
      </w:r>
      <w:r w:rsidRPr="00E15D39">
        <w:rPr>
          <w:rFonts w:ascii="Arial" w:hAnsi="Arial" w:cs="Arial"/>
        </w:rPr>
        <w:t xml:space="preserve">lanning </w:t>
      </w:r>
      <w:r w:rsidR="00DA5860" w:rsidRPr="00E15D39">
        <w:rPr>
          <w:rFonts w:ascii="Arial" w:hAnsi="Arial" w:cs="Arial"/>
        </w:rPr>
        <w:t>approach</w:t>
      </w:r>
      <w:r w:rsidR="00DA5860">
        <w:rPr>
          <w:rFonts w:ascii="Arial" w:hAnsi="Arial" w:cs="Arial"/>
        </w:rPr>
        <w:t xml:space="preserve"> (20.08.2018-13.12.2018)</w:t>
      </w:r>
      <w:r w:rsidRPr="00E15D39">
        <w:rPr>
          <w:rFonts w:ascii="Arial" w:hAnsi="Arial" w:cs="Arial"/>
        </w:rPr>
        <w:t>. The  municipality employed the community based planning approach to stimulate participatory governance by awarding community members a fair opportunity to deliberate on issues affecting them in their respective wards.Furthermore,this approach was implemented to inevitably include the local community in decision making, planning and generally allowing them to play an active part in their own developmen</w:t>
      </w:r>
      <w:r w:rsidR="003A0513">
        <w:rPr>
          <w:rFonts w:ascii="Arial" w:hAnsi="Arial" w:cs="Arial"/>
        </w:rPr>
        <w:t>t</w:t>
      </w:r>
    </w:p>
    <w:p w14:paraId="7B5967BA" w14:textId="77777777" w:rsidR="003A0513" w:rsidRDefault="003A0513" w:rsidP="00300047">
      <w:pPr>
        <w:rPr>
          <w:rFonts w:ascii="Arial" w:hAnsi="Arial" w:cs="Arial"/>
        </w:rPr>
      </w:pPr>
    </w:p>
    <w:p w14:paraId="2FED453B" w14:textId="77777777" w:rsidR="003A0513" w:rsidRDefault="003A0513" w:rsidP="00300047">
      <w:pPr>
        <w:rPr>
          <w:rFonts w:ascii="Arial" w:hAnsi="Arial" w:cs="Arial"/>
        </w:rPr>
      </w:pPr>
    </w:p>
    <w:p w14:paraId="3C85A93F" w14:textId="77777777" w:rsidR="003A0513" w:rsidRDefault="003A0513" w:rsidP="00300047">
      <w:pPr>
        <w:rPr>
          <w:rFonts w:ascii="Arial" w:hAnsi="Arial" w:cs="Arial"/>
        </w:rPr>
      </w:pPr>
    </w:p>
    <w:p w14:paraId="6EBAB44B" w14:textId="77777777" w:rsidR="003A0513" w:rsidRDefault="003A0513" w:rsidP="00300047">
      <w:pPr>
        <w:rPr>
          <w:rFonts w:ascii="Arial" w:hAnsi="Arial" w:cs="Arial"/>
        </w:rPr>
      </w:pPr>
    </w:p>
    <w:p w14:paraId="0BA39C5B" w14:textId="77777777" w:rsidR="003A0513" w:rsidRDefault="003A0513" w:rsidP="00300047">
      <w:pPr>
        <w:rPr>
          <w:rFonts w:ascii="Arial" w:hAnsi="Arial" w:cs="Arial"/>
        </w:rPr>
      </w:pPr>
    </w:p>
    <w:p w14:paraId="6E9947A3" w14:textId="75B2BB2B" w:rsidR="003F1137" w:rsidRPr="00E15D39" w:rsidRDefault="003F1137" w:rsidP="00300047">
      <w:pPr>
        <w:rPr>
          <w:rFonts w:ascii="Arial" w:hAnsi="Arial" w:cs="Arial"/>
        </w:rPr>
      </w:pPr>
      <w:r w:rsidRPr="00E15D39">
        <w:rPr>
          <w:rFonts w:ascii="Arial" w:hAnsi="Arial" w:cs="Arial"/>
          <w:b/>
        </w:rPr>
        <w:lastRenderedPageBreak/>
        <w:t>Five year (2016/17-2020/21) identified needs per ward and community prioritized needs</w:t>
      </w:r>
    </w:p>
    <w:tbl>
      <w:tblPr>
        <w:tblW w:w="10836" w:type="dxa"/>
        <w:tblInd w:w="-57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522"/>
        <w:gridCol w:w="720"/>
        <w:gridCol w:w="97"/>
        <w:gridCol w:w="227"/>
        <w:gridCol w:w="936"/>
        <w:gridCol w:w="1672"/>
        <w:gridCol w:w="6662"/>
      </w:tblGrid>
      <w:tr w:rsidR="00687C65" w:rsidRPr="00E15D39" w14:paraId="13E5C90F" w14:textId="77777777" w:rsidTr="00A36291">
        <w:tc>
          <w:tcPr>
            <w:tcW w:w="1339" w:type="dxa"/>
            <w:gridSpan w:val="3"/>
          </w:tcPr>
          <w:p w14:paraId="095E1B59" w14:textId="77777777" w:rsidR="00687C65" w:rsidRPr="00E15D39" w:rsidRDefault="00687C65" w:rsidP="00300047">
            <w:pPr>
              <w:rPr>
                <w:rFonts w:ascii="Arial" w:hAnsi="Arial" w:cs="Arial"/>
                <w:b/>
              </w:rPr>
            </w:pPr>
            <w:r w:rsidRPr="00E15D39">
              <w:rPr>
                <w:rFonts w:ascii="Arial" w:hAnsi="Arial" w:cs="Arial"/>
                <w:b/>
              </w:rPr>
              <w:t>WARD</w:t>
            </w:r>
          </w:p>
        </w:tc>
        <w:tc>
          <w:tcPr>
            <w:tcW w:w="2835" w:type="dxa"/>
            <w:gridSpan w:val="3"/>
          </w:tcPr>
          <w:p w14:paraId="7A4BE4CB" w14:textId="77777777" w:rsidR="00687C65" w:rsidRPr="00E15D39" w:rsidRDefault="00687C65" w:rsidP="00300047">
            <w:pPr>
              <w:rPr>
                <w:rFonts w:ascii="Arial" w:hAnsi="Arial" w:cs="Arial"/>
                <w:b/>
              </w:rPr>
            </w:pPr>
            <w:r w:rsidRPr="00E15D39">
              <w:rPr>
                <w:rFonts w:ascii="Arial" w:hAnsi="Arial" w:cs="Arial"/>
                <w:b/>
              </w:rPr>
              <w:t>VILLAGE</w:t>
            </w:r>
          </w:p>
        </w:tc>
        <w:tc>
          <w:tcPr>
            <w:tcW w:w="6662" w:type="dxa"/>
          </w:tcPr>
          <w:p w14:paraId="4C953A2E" w14:textId="77777777" w:rsidR="00687C65" w:rsidRPr="00E15D39" w:rsidRDefault="00687C65" w:rsidP="00300047">
            <w:pPr>
              <w:rPr>
                <w:rFonts w:ascii="Arial" w:hAnsi="Arial" w:cs="Arial"/>
                <w:b/>
              </w:rPr>
            </w:pPr>
            <w:r w:rsidRPr="00E15D39">
              <w:rPr>
                <w:rFonts w:ascii="Arial" w:hAnsi="Arial" w:cs="Arial"/>
                <w:b/>
              </w:rPr>
              <w:t>PRIORITY NEEDS</w:t>
            </w:r>
          </w:p>
        </w:tc>
      </w:tr>
      <w:tr w:rsidR="00871D99" w:rsidRPr="00E15D39" w14:paraId="35C777DC" w14:textId="77777777" w:rsidTr="00A36291">
        <w:trPr>
          <w:trHeight w:val="201"/>
        </w:trPr>
        <w:tc>
          <w:tcPr>
            <w:tcW w:w="1339" w:type="dxa"/>
            <w:gridSpan w:val="3"/>
            <w:vMerge w:val="restart"/>
          </w:tcPr>
          <w:p w14:paraId="715F0FD3" w14:textId="77777777" w:rsidR="00871D99" w:rsidRPr="00E15D39" w:rsidRDefault="00871D99" w:rsidP="00300047">
            <w:pPr>
              <w:rPr>
                <w:rFonts w:ascii="Arial" w:hAnsi="Arial" w:cs="Arial"/>
              </w:rPr>
            </w:pPr>
            <w:r w:rsidRPr="00E15D39">
              <w:rPr>
                <w:rFonts w:ascii="Arial" w:hAnsi="Arial" w:cs="Arial"/>
              </w:rPr>
              <w:t>1</w:t>
            </w:r>
          </w:p>
        </w:tc>
        <w:tc>
          <w:tcPr>
            <w:tcW w:w="2835" w:type="dxa"/>
            <w:gridSpan w:val="3"/>
            <w:tcBorders>
              <w:bottom w:val="single" w:sz="4" w:space="0" w:color="auto"/>
            </w:tcBorders>
          </w:tcPr>
          <w:p w14:paraId="66EF0783" w14:textId="77777777" w:rsidR="00871D99" w:rsidRPr="00E15D39" w:rsidRDefault="00871D99" w:rsidP="00300047">
            <w:pPr>
              <w:rPr>
                <w:rFonts w:ascii="Arial" w:hAnsi="Arial" w:cs="Arial"/>
              </w:rPr>
            </w:pPr>
            <w:r w:rsidRPr="00E15D39">
              <w:rPr>
                <w:rFonts w:ascii="Arial" w:hAnsi="Arial" w:cs="Arial"/>
              </w:rPr>
              <w:t>1.Ga Tshehla</w:t>
            </w:r>
          </w:p>
        </w:tc>
        <w:tc>
          <w:tcPr>
            <w:tcW w:w="6662" w:type="dxa"/>
            <w:tcBorders>
              <w:bottom w:val="single" w:sz="4" w:space="0" w:color="auto"/>
            </w:tcBorders>
          </w:tcPr>
          <w:p w14:paraId="7B002226" w14:textId="77777777" w:rsidR="00871D99" w:rsidRPr="00E15D39" w:rsidRDefault="00871D99" w:rsidP="00300047">
            <w:pPr>
              <w:pStyle w:val="ListParagraph"/>
              <w:numPr>
                <w:ilvl w:val="0"/>
                <w:numId w:val="140"/>
              </w:numPr>
              <w:rPr>
                <w:rFonts w:ascii="Arial" w:hAnsi="Arial" w:cs="Arial"/>
              </w:rPr>
            </w:pPr>
            <w:r w:rsidRPr="00E15D39">
              <w:rPr>
                <w:rFonts w:ascii="Arial" w:hAnsi="Arial" w:cs="Arial"/>
              </w:rPr>
              <w:t>Fencing of graveyard</w:t>
            </w:r>
          </w:p>
          <w:p w14:paraId="4F2B0BC8" w14:textId="77777777" w:rsidR="00871D99" w:rsidRPr="00E15D39" w:rsidRDefault="00871D99" w:rsidP="00300047">
            <w:pPr>
              <w:pStyle w:val="ListParagraph"/>
              <w:numPr>
                <w:ilvl w:val="0"/>
                <w:numId w:val="140"/>
              </w:numPr>
              <w:rPr>
                <w:rFonts w:ascii="Arial" w:hAnsi="Arial" w:cs="Arial"/>
              </w:rPr>
            </w:pPr>
            <w:r w:rsidRPr="00E15D39">
              <w:rPr>
                <w:rFonts w:ascii="Arial" w:hAnsi="Arial" w:cs="Arial"/>
              </w:rPr>
              <w:t>VIP toilets (115)</w:t>
            </w:r>
          </w:p>
          <w:p w14:paraId="416FDAC9" w14:textId="77777777" w:rsidR="00871D99" w:rsidRPr="00E15D39" w:rsidRDefault="00871D99" w:rsidP="00300047">
            <w:pPr>
              <w:pStyle w:val="ListParagraph"/>
              <w:numPr>
                <w:ilvl w:val="0"/>
                <w:numId w:val="140"/>
              </w:numPr>
              <w:rPr>
                <w:rFonts w:ascii="Arial" w:hAnsi="Arial" w:cs="Arial"/>
              </w:rPr>
            </w:pPr>
            <w:r w:rsidRPr="00E15D39">
              <w:rPr>
                <w:rFonts w:ascii="Arial" w:hAnsi="Arial" w:cs="Arial"/>
              </w:rPr>
              <w:t>RDP houses (15)</w:t>
            </w:r>
          </w:p>
          <w:p w14:paraId="7B2936C5" w14:textId="77777777" w:rsidR="00871D99" w:rsidRPr="00E15D39" w:rsidRDefault="00A33988" w:rsidP="00300047">
            <w:pPr>
              <w:pStyle w:val="ListParagraph"/>
              <w:numPr>
                <w:ilvl w:val="0"/>
                <w:numId w:val="140"/>
              </w:numPr>
              <w:rPr>
                <w:rFonts w:ascii="Arial" w:hAnsi="Arial" w:cs="Arial"/>
              </w:rPr>
            </w:pPr>
            <w:r>
              <w:rPr>
                <w:rFonts w:ascii="Arial" w:hAnsi="Arial" w:cs="Arial"/>
              </w:rPr>
              <w:t>Maintenance of 01 borehole,1 jojo tank</w:t>
            </w:r>
          </w:p>
          <w:p w14:paraId="77271707" w14:textId="77777777" w:rsidR="00871D99" w:rsidRDefault="00871D99" w:rsidP="00300047">
            <w:pPr>
              <w:pStyle w:val="ListParagraph"/>
              <w:numPr>
                <w:ilvl w:val="0"/>
                <w:numId w:val="140"/>
              </w:numPr>
              <w:rPr>
                <w:rFonts w:ascii="Arial" w:hAnsi="Arial" w:cs="Arial"/>
              </w:rPr>
            </w:pPr>
            <w:r w:rsidRPr="00E15D39">
              <w:rPr>
                <w:rFonts w:ascii="Arial" w:hAnsi="Arial" w:cs="Arial"/>
              </w:rPr>
              <w:t>Skip bins (3)</w:t>
            </w:r>
          </w:p>
          <w:p w14:paraId="31AB644D" w14:textId="77777777" w:rsidR="00A33988" w:rsidRDefault="00A33988" w:rsidP="00300047">
            <w:pPr>
              <w:pStyle w:val="ListParagraph"/>
              <w:numPr>
                <w:ilvl w:val="0"/>
                <w:numId w:val="140"/>
              </w:numPr>
              <w:rPr>
                <w:rFonts w:ascii="Arial" w:hAnsi="Arial" w:cs="Arial"/>
              </w:rPr>
            </w:pPr>
            <w:r>
              <w:rPr>
                <w:rFonts w:ascii="Arial" w:hAnsi="Arial" w:cs="Arial"/>
              </w:rPr>
              <w:t>Live stock dam</w:t>
            </w:r>
          </w:p>
          <w:p w14:paraId="1733A216" w14:textId="77777777" w:rsidR="00A33988" w:rsidRDefault="00A33988" w:rsidP="00300047">
            <w:pPr>
              <w:pStyle w:val="ListParagraph"/>
              <w:numPr>
                <w:ilvl w:val="0"/>
                <w:numId w:val="140"/>
              </w:numPr>
              <w:rPr>
                <w:rFonts w:ascii="Arial" w:hAnsi="Arial" w:cs="Arial"/>
              </w:rPr>
            </w:pPr>
            <w:r>
              <w:rPr>
                <w:rFonts w:ascii="Arial" w:hAnsi="Arial" w:cs="Arial"/>
              </w:rPr>
              <w:t>Mast lights 3</w:t>
            </w:r>
          </w:p>
          <w:p w14:paraId="32DDDDBD" w14:textId="77777777" w:rsidR="00A33988" w:rsidRDefault="00A33988" w:rsidP="00300047">
            <w:pPr>
              <w:pStyle w:val="ListParagraph"/>
              <w:numPr>
                <w:ilvl w:val="0"/>
                <w:numId w:val="140"/>
              </w:numPr>
              <w:rPr>
                <w:rFonts w:ascii="Arial" w:hAnsi="Arial" w:cs="Arial"/>
              </w:rPr>
            </w:pPr>
            <w:r>
              <w:rPr>
                <w:rFonts w:ascii="Arial" w:hAnsi="Arial" w:cs="Arial"/>
              </w:rPr>
              <w:t>Renovation of Arekhuleng Primary School</w:t>
            </w:r>
          </w:p>
          <w:p w14:paraId="4DE9EA61" w14:textId="77777777" w:rsidR="00A33988" w:rsidRDefault="00A33988" w:rsidP="00300047">
            <w:pPr>
              <w:pStyle w:val="ListParagraph"/>
              <w:numPr>
                <w:ilvl w:val="0"/>
                <w:numId w:val="140"/>
              </w:numPr>
              <w:rPr>
                <w:rFonts w:ascii="Arial" w:hAnsi="Arial" w:cs="Arial"/>
              </w:rPr>
            </w:pPr>
            <w:r>
              <w:rPr>
                <w:rFonts w:ascii="Arial" w:hAnsi="Arial" w:cs="Arial"/>
              </w:rPr>
              <w:t>Speed humps</w:t>
            </w:r>
          </w:p>
          <w:p w14:paraId="04907AE6" w14:textId="35FD22DB" w:rsidR="002A3779" w:rsidRPr="00E15D39" w:rsidRDefault="002A3779" w:rsidP="00300047">
            <w:pPr>
              <w:pStyle w:val="ListParagraph"/>
              <w:numPr>
                <w:ilvl w:val="0"/>
                <w:numId w:val="140"/>
              </w:numPr>
              <w:rPr>
                <w:rFonts w:ascii="Arial" w:hAnsi="Arial" w:cs="Arial"/>
              </w:rPr>
            </w:pPr>
            <w:r>
              <w:rPr>
                <w:rFonts w:ascii="Arial" w:hAnsi="Arial" w:cs="Arial"/>
              </w:rPr>
              <w:t>Illegal dumping</w:t>
            </w:r>
          </w:p>
        </w:tc>
      </w:tr>
      <w:tr w:rsidR="00871D99" w:rsidRPr="00E15D39" w14:paraId="4F133E33" w14:textId="77777777" w:rsidTr="00A36291">
        <w:trPr>
          <w:trHeight w:val="201"/>
        </w:trPr>
        <w:tc>
          <w:tcPr>
            <w:tcW w:w="1339" w:type="dxa"/>
            <w:gridSpan w:val="3"/>
            <w:vMerge/>
          </w:tcPr>
          <w:p w14:paraId="404E1680" w14:textId="286AE2C0" w:rsidR="00871D99" w:rsidRPr="00E15D39" w:rsidRDefault="00871D99" w:rsidP="00300047">
            <w:pPr>
              <w:rPr>
                <w:rFonts w:ascii="Arial" w:hAnsi="Arial" w:cs="Arial"/>
              </w:rPr>
            </w:pPr>
          </w:p>
        </w:tc>
        <w:tc>
          <w:tcPr>
            <w:tcW w:w="2835" w:type="dxa"/>
            <w:gridSpan w:val="3"/>
            <w:tcBorders>
              <w:top w:val="single" w:sz="4" w:space="0" w:color="auto"/>
              <w:bottom w:val="single" w:sz="4" w:space="0" w:color="auto"/>
            </w:tcBorders>
          </w:tcPr>
          <w:p w14:paraId="0EC215B4" w14:textId="77777777" w:rsidR="00871D99" w:rsidRPr="00E15D39" w:rsidRDefault="00871D99" w:rsidP="00300047">
            <w:pPr>
              <w:rPr>
                <w:rFonts w:ascii="Arial" w:hAnsi="Arial" w:cs="Arial"/>
              </w:rPr>
            </w:pPr>
            <w:r w:rsidRPr="00E15D39">
              <w:rPr>
                <w:rFonts w:ascii="Arial" w:hAnsi="Arial" w:cs="Arial"/>
              </w:rPr>
              <w:t>2.Hlalanikahle</w:t>
            </w:r>
          </w:p>
        </w:tc>
        <w:tc>
          <w:tcPr>
            <w:tcW w:w="6662" w:type="dxa"/>
            <w:tcBorders>
              <w:top w:val="single" w:sz="4" w:space="0" w:color="auto"/>
              <w:bottom w:val="single" w:sz="4" w:space="0" w:color="auto"/>
            </w:tcBorders>
          </w:tcPr>
          <w:p w14:paraId="46C74EC4" w14:textId="77777777" w:rsidR="00871D99" w:rsidRPr="00E15D39" w:rsidRDefault="00A33988" w:rsidP="00300047">
            <w:pPr>
              <w:pStyle w:val="ListParagraph"/>
              <w:numPr>
                <w:ilvl w:val="0"/>
                <w:numId w:val="141"/>
              </w:numPr>
              <w:rPr>
                <w:rFonts w:ascii="Arial" w:hAnsi="Arial" w:cs="Arial"/>
              </w:rPr>
            </w:pPr>
            <w:r>
              <w:rPr>
                <w:rFonts w:ascii="Arial" w:hAnsi="Arial" w:cs="Arial"/>
              </w:rPr>
              <w:t>Controlling of water stormwater by constructing 2 bridges at Phetla road</w:t>
            </w:r>
          </w:p>
          <w:p w14:paraId="67258DC4" w14:textId="77777777" w:rsidR="00871D99" w:rsidRPr="00E15D39" w:rsidRDefault="00871D99" w:rsidP="00300047">
            <w:pPr>
              <w:pStyle w:val="ListParagraph"/>
              <w:numPr>
                <w:ilvl w:val="0"/>
                <w:numId w:val="141"/>
              </w:numPr>
              <w:rPr>
                <w:rFonts w:ascii="Arial" w:hAnsi="Arial" w:cs="Arial"/>
              </w:rPr>
            </w:pPr>
            <w:r w:rsidRPr="00E15D39">
              <w:rPr>
                <w:rFonts w:ascii="Arial" w:hAnsi="Arial" w:cs="Arial"/>
              </w:rPr>
              <w:t>Water</w:t>
            </w:r>
            <w:r w:rsidR="00A33988">
              <w:rPr>
                <w:rFonts w:ascii="Arial" w:hAnsi="Arial" w:cs="Arial"/>
              </w:rPr>
              <w:t>-10 boreholes and ten jojo tanks</w:t>
            </w:r>
          </w:p>
          <w:p w14:paraId="26BC8CDE" w14:textId="77777777" w:rsidR="00871D99" w:rsidRPr="00E15D39" w:rsidRDefault="00871D99" w:rsidP="00300047">
            <w:pPr>
              <w:pStyle w:val="ListParagraph"/>
              <w:numPr>
                <w:ilvl w:val="0"/>
                <w:numId w:val="141"/>
              </w:numPr>
              <w:rPr>
                <w:rFonts w:ascii="Arial" w:hAnsi="Arial" w:cs="Arial"/>
              </w:rPr>
            </w:pPr>
            <w:r w:rsidRPr="00E15D39">
              <w:rPr>
                <w:rFonts w:ascii="Arial" w:hAnsi="Arial" w:cs="Arial"/>
              </w:rPr>
              <w:t>Tarring of road from Bosele to Baromaneng</w:t>
            </w:r>
          </w:p>
          <w:p w14:paraId="2A74F35F" w14:textId="77777777" w:rsidR="00871D99" w:rsidRPr="00E15D39" w:rsidRDefault="00A33988" w:rsidP="00300047">
            <w:pPr>
              <w:pStyle w:val="ListParagraph"/>
              <w:numPr>
                <w:ilvl w:val="0"/>
                <w:numId w:val="141"/>
              </w:numPr>
              <w:rPr>
                <w:rFonts w:ascii="Arial" w:hAnsi="Arial" w:cs="Arial"/>
              </w:rPr>
            </w:pPr>
            <w:r>
              <w:rPr>
                <w:rFonts w:ascii="Arial" w:hAnsi="Arial" w:cs="Arial"/>
              </w:rPr>
              <w:t>RDP houses (50</w:t>
            </w:r>
            <w:r w:rsidR="00871D99" w:rsidRPr="00E15D39">
              <w:rPr>
                <w:rFonts w:ascii="Arial" w:hAnsi="Arial" w:cs="Arial"/>
              </w:rPr>
              <w:t>)</w:t>
            </w:r>
          </w:p>
          <w:p w14:paraId="63A94B5E" w14:textId="77777777" w:rsidR="00871D99" w:rsidRPr="00E15D39" w:rsidRDefault="00871D99" w:rsidP="00300047">
            <w:pPr>
              <w:pStyle w:val="ListParagraph"/>
              <w:numPr>
                <w:ilvl w:val="0"/>
                <w:numId w:val="141"/>
              </w:numPr>
              <w:rPr>
                <w:rFonts w:ascii="Arial" w:hAnsi="Arial" w:cs="Arial"/>
              </w:rPr>
            </w:pPr>
            <w:r w:rsidRPr="00E15D39">
              <w:rPr>
                <w:rFonts w:ascii="Arial" w:hAnsi="Arial" w:cs="Arial"/>
              </w:rPr>
              <w:t>VIP toilets(1900)</w:t>
            </w:r>
          </w:p>
          <w:p w14:paraId="70BD3667" w14:textId="77777777" w:rsidR="00871D99" w:rsidRPr="00E15D39" w:rsidRDefault="00871D99" w:rsidP="00300047">
            <w:pPr>
              <w:pStyle w:val="ListParagraph"/>
              <w:numPr>
                <w:ilvl w:val="0"/>
                <w:numId w:val="141"/>
              </w:numPr>
              <w:rPr>
                <w:rFonts w:ascii="Arial" w:hAnsi="Arial" w:cs="Arial"/>
              </w:rPr>
            </w:pPr>
            <w:r w:rsidRPr="00E15D39">
              <w:rPr>
                <w:rFonts w:ascii="Arial" w:hAnsi="Arial" w:cs="Arial"/>
              </w:rPr>
              <w:t>Bridge at Ga-Phetla</w:t>
            </w:r>
          </w:p>
          <w:p w14:paraId="25DD04C8" w14:textId="77777777" w:rsidR="00871D99" w:rsidRPr="00E15D39" w:rsidRDefault="00871D99" w:rsidP="00300047">
            <w:pPr>
              <w:pStyle w:val="ListParagraph"/>
              <w:numPr>
                <w:ilvl w:val="0"/>
                <w:numId w:val="141"/>
              </w:numPr>
              <w:rPr>
                <w:rFonts w:ascii="Arial" w:hAnsi="Arial" w:cs="Arial"/>
              </w:rPr>
            </w:pPr>
            <w:r w:rsidRPr="00E15D39">
              <w:rPr>
                <w:rFonts w:ascii="Arial" w:hAnsi="Arial" w:cs="Arial"/>
              </w:rPr>
              <w:t>Electricity post connections</w:t>
            </w:r>
          </w:p>
          <w:p w14:paraId="2B0D2DC5" w14:textId="77777777" w:rsidR="00871D99" w:rsidRPr="00E15D39" w:rsidRDefault="00871D99" w:rsidP="00300047">
            <w:pPr>
              <w:pStyle w:val="ListParagraph"/>
              <w:numPr>
                <w:ilvl w:val="0"/>
                <w:numId w:val="141"/>
              </w:numPr>
              <w:rPr>
                <w:rFonts w:ascii="Arial" w:hAnsi="Arial" w:cs="Arial"/>
              </w:rPr>
            </w:pPr>
            <w:r w:rsidRPr="00E15D39">
              <w:rPr>
                <w:rFonts w:ascii="Arial" w:hAnsi="Arial" w:cs="Arial"/>
              </w:rPr>
              <w:t xml:space="preserve"> Skip bins (6)</w:t>
            </w:r>
          </w:p>
          <w:p w14:paraId="33A1B27D" w14:textId="77777777" w:rsidR="003E217D" w:rsidRDefault="00871D99" w:rsidP="00300047">
            <w:pPr>
              <w:pStyle w:val="ListParagraph"/>
              <w:numPr>
                <w:ilvl w:val="0"/>
                <w:numId w:val="141"/>
              </w:numPr>
              <w:rPr>
                <w:rFonts w:ascii="Arial" w:hAnsi="Arial" w:cs="Arial"/>
              </w:rPr>
            </w:pPr>
            <w:r w:rsidRPr="00E15D39">
              <w:rPr>
                <w:rFonts w:ascii="Arial" w:hAnsi="Arial" w:cs="Arial"/>
              </w:rPr>
              <w:t>Mast lights (4)</w:t>
            </w:r>
          </w:p>
          <w:p w14:paraId="5D4929AB" w14:textId="77777777" w:rsidR="00A33988" w:rsidRDefault="00A33988" w:rsidP="00300047">
            <w:pPr>
              <w:pStyle w:val="ListParagraph"/>
              <w:numPr>
                <w:ilvl w:val="0"/>
                <w:numId w:val="141"/>
              </w:numPr>
              <w:rPr>
                <w:rFonts w:ascii="Arial" w:hAnsi="Arial" w:cs="Arial"/>
              </w:rPr>
            </w:pPr>
            <w:r>
              <w:rPr>
                <w:rFonts w:ascii="Arial" w:hAnsi="Arial" w:cs="Arial"/>
              </w:rPr>
              <w:t>Secondary school for village (new)</w:t>
            </w:r>
          </w:p>
          <w:p w14:paraId="5AD0712B" w14:textId="77777777" w:rsidR="00A33988" w:rsidRDefault="00A33988" w:rsidP="00300047">
            <w:pPr>
              <w:pStyle w:val="ListParagraph"/>
              <w:numPr>
                <w:ilvl w:val="0"/>
                <w:numId w:val="141"/>
              </w:numPr>
              <w:rPr>
                <w:rFonts w:ascii="Arial" w:hAnsi="Arial" w:cs="Arial"/>
              </w:rPr>
            </w:pPr>
            <w:r>
              <w:rPr>
                <w:rFonts w:ascii="Arial" w:hAnsi="Arial" w:cs="Arial"/>
              </w:rPr>
              <w:t>Paving of our internal streets</w:t>
            </w:r>
          </w:p>
          <w:p w14:paraId="0992559E" w14:textId="77777777" w:rsidR="00A33988" w:rsidRDefault="00A33988" w:rsidP="00300047">
            <w:pPr>
              <w:pStyle w:val="ListParagraph"/>
              <w:numPr>
                <w:ilvl w:val="0"/>
                <w:numId w:val="141"/>
              </w:numPr>
              <w:rPr>
                <w:rFonts w:ascii="Arial" w:hAnsi="Arial" w:cs="Arial"/>
              </w:rPr>
            </w:pPr>
            <w:r>
              <w:rPr>
                <w:rFonts w:ascii="Arial" w:hAnsi="Arial" w:cs="Arial"/>
              </w:rPr>
              <w:t>Building of library</w:t>
            </w:r>
          </w:p>
          <w:p w14:paraId="4DEB3D74" w14:textId="77777777" w:rsidR="00A33988" w:rsidRDefault="00A33988" w:rsidP="00300047">
            <w:pPr>
              <w:pStyle w:val="ListParagraph"/>
              <w:numPr>
                <w:ilvl w:val="0"/>
                <w:numId w:val="141"/>
              </w:numPr>
              <w:rPr>
                <w:rFonts w:ascii="Arial" w:hAnsi="Arial" w:cs="Arial"/>
              </w:rPr>
            </w:pPr>
            <w:r>
              <w:rPr>
                <w:rFonts w:ascii="Arial" w:hAnsi="Arial" w:cs="Arial"/>
              </w:rPr>
              <w:t>Education –TVET college</w:t>
            </w:r>
          </w:p>
          <w:p w14:paraId="114A0355" w14:textId="77777777" w:rsidR="00871D99" w:rsidRDefault="00A33988" w:rsidP="00300047">
            <w:pPr>
              <w:pStyle w:val="ListParagraph"/>
              <w:numPr>
                <w:ilvl w:val="0"/>
                <w:numId w:val="141"/>
              </w:numPr>
              <w:rPr>
                <w:rFonts w:ascii="Arial" w:hAnsi="Arial" w:cs="Arial"/>
              </w:rPr>
            </w:pPr>
            <w:r>
              <w:rPr>
                <w:rFonts w:ascii="Arial" w:hAnsi="Arial" w:cs="Arial"/>
              </w:rPr>
              <w:t>Livestock dam</w:t>
            </w:r>
          </w:p>
          <w:p w14:paraId="40449CB2" w14:textId="77777777" w:rsidR="0056573D" w:rsidRDefault="002A3779" w:rsidP="00300047">
            <w:pPr>
              <w:pStyle w:val="ListParagraph"/>
              <w:numPr>
                <w:ilvl w:val="0"/>
                <w:numId w:val="141"/>
              </w:numPr>
              <w:rPr>
                <w:rFonts w:ascii="Arial" w:hAnsi="Arial" w:cs="Arial"/>
              </w:rPr>
            </w:pPr>
            <w:r>
              <w:rPr>
                <w:rFonts w:ascii="Arial" w:hAnsi="Arial" w:cs="Arial"/>
              </w:rPr>
              <w:t>Illegal dumping</w:t>
            </w:r>
          </w:p>
          <w:p w14:paraId="1926DE18" w14:textId="77777777" w:rsidR="0056573D" w:rsidRDefault="0056573D" w:rsidP="00300047">
            <w:pPr>
              <w:pStyle w:val="ListParagraph"/>
              <w:numPr>
                <w:ilvl w:val="0"/>
                <w:numId w:val="141"/>
              </w:numPr>
              <w:rPr>
                <w:rFonts w:ascii="Arial" w:hAnsi="Arial" w:cs="Arial"/>
              </w:rPr>
            </w:pPr>
            <w:r>
              <w:rPr>
                <w:rFonts w:ascii="Arial" w:hAnsi="Arial" w:cs="Arial"/>
              </w:rPr>
              <w:t>Bridge at Ga-Masango</w:t>
            </w:r>
          </w:p>
          <w:p w14:paraId="54A167AD" w14:textId="4C5976C2" w:rsidR="0056573D" w:rsidRPr="0056573D" w:rsidRDefault="0056573D" w:rsidP="00300047">
            <w:pPr>
              <w:pStyle w:val="ListParagraph"/>
              <w:numPr>
                <w:ilvl w:val="0"/>
                <w:numId w:val="141"/>
              </w:numPr>
              <w:rPr>
                <w:rFonts w:ascii="Arial" w:hAnsi="Arial" w:cs="Arial"/>
              </w:rPr>
            </w:pPr>
            <w:r>
              <w:rPr>
                <w:rFonts w:ascii="Arial" w:hAnsi="Arial" w:cs="Arial"/>
              </w:rPr>
              <w:t xml:space="preserve">Clinic </w:t>
            </w:r>
          </w:p>
        </w:tc>
      </w:tr>
      <w:tr w:rsidR="00871D99" w:rsidRPr="00E15D39" w14:paraId="63B8E6A7" w14:textId="77777777" w:rsidTr="00A36291">
        <w:trPr>
          <w:trHeight w:val="2626"/>
        </w:trPr>
        <w:tc>
          <w:tcPr>
            <w:tcW w:w="1339" w:type="dxa"/>
            <w:gridSpan w:val="3"/>
            <w:vMerge/>
          </w:tcPr>
          <w:p w14:paraId="30460903" w14:textId="03230754" w:rsidR="00871D99" w:rsidRPr="00E15D39" w:rsidRDefault="00871D99" w:rsidP="00300047">
            <w:pPr>
              <w:rPr>
                <w:rFonts w:ascii="Arial" w:hAnsi="Arial" w:cs="Arial"/>
              </w:rPr>
            </w:pPr>
          </w:p>
        </w:tc>
        <w:tc>
          <w:tcPr>
            <w:tcW w:w="2835" w:type="dxa"/>
            <w:gridSpan w:val="3"/>
            <w:tcBorders>
              <w:top w:val="single" w:sz="4" w:space="0" w:color="auto"/>
              <w:bottom w:val="single" w:sz="4" w:space="0" w:color="auto"/>
            </w:tcBorders>
          </w:tcPr>
          <w:p w14:paraId="09D493CE" w14:textId="77777777" w:rsidR="00871D99" w:rsidRPr="00E15D39" w:rsidRDefault="00871D99" w:rsidP="00300047">
            <w:pPr>
              <w:rPr>
                <w:rFonts w:ascii="Arial" w:hAnsi="Arial" w:cs="Arial"/>
              </w:rPr>
            </w:pPr>
            <w:r w:rsidRPr="00E15D39">
              <w:rPr>
                <w:rFonts w:ascii="Arial" w:hAnsi="Arial" w:cs="Arial"/>
              </w:rPr>
              <w:t>3.Kutupu</w:t>
            </w:r>
          </w:p>
          <w:p w14:paraId="3B3705E6" w14:textId="77777777" w:rsidR="00871D99" w:rsidRPr="00E15D39" w:rsidRDefault="00871D99" w:rsidP="00300047">
            <w:pPr>
              <w:rPr>
                <w:rFonts w:ascii="Arial" w:hAnsi="Arial" w:cs="Arial"/>
              </w:rPr>
            </w:pPr>
          </w:p>
          <w:p w14:paraId="48EA2E02" w14:textId="77777777" w:rsidR="00871D99" w:rsidRPr="00E15D39" w:rsidRDefault="00871D99" w:rsidP="00300047">
            <w:pPr>
              <w:rPr>
                <w:rFonts w:ascii="Arial" w:hAnsi="Arial" w:cs="Arial"/>
              </w:rPr>
            </w:pPr>
          </w:p>
          <w:p w14:paraId="5AF3DA51" w14:textId="77777777" w:rsidR="00871D99" w:rsidRPr="00E15D39" w:rsidRDefault="00871D99" w:rsidP="00300047">
            <w:pPr>
              <w:rPr>
                <w:rFonts w:ascii="Arial" w:hAnsi="Arial" w:cs="Arial"/>
              </w:rPr>
            </w:pPr>
          </w:p>
          <w:p w14:paraId="580B3C3A" w14:textId="77777777" w:rsidR="00871D99" w:rsidRPr="00E15D39" w:rsidRDefault="00871D99" w:rsidP="00300047">
            <w:pPr>
              <w:rPr>
                <w:rFonts w:ascii="Arial" w:hAnsi="Arial" w:cs="Arial"/>
              </w:rPr>
            </w:pPr>
          </w:p>
          <w:p w14:paraId="42125F00" w14:textId="77777777" w:rsidR="00871D99" w:rsidRPr="00E15D39" w:rsidRDefault="00871D99" w:rsidP="00300047">
            <w:pPr>
              <w:rPr>
                <w:rFonts w:ascii="Arial" w:hAnsi="Arial" w:cs="Arial"/>
              </w:rPr>
            </w:pPr>
          </w:p>
        </w:tc>
        <w:tc>
          <w:tcPr>
            <w:tcW w:w="6662" w:type="dxa"/>
            <w:tcBorders>
              <w:top w:val="single" w:sz="4" w:space="0" w:color="auto"/>
              <w:bottom w:val="single" w:sz="4" w:space="0" w:color="auto"/>
            </w:tcBorders>
          </w:tcPr>
          <w:p w14:paraId="55D36C59" w14:textId="77777777" w:rsidR="00871D99" w:rsidRPr="00E15D39" w:rsidRDefault="00871D99" w:rsidP="00300047">
            <w:pPr>
              <w:pStyle w:val="ListParagraph"/>
              <w:numPr>
                <w:ilvl w:val="0"/>
                <w:numId w:val="142"/>
              </w:numPr>
              <w:rPr>
                <w:rFonts w:ascii="Arial" w:hAnsi="Arial" w:cs="Arial"/>
              </w:rPr>
            </w:pPr>
            <w:r w:rsidRPr="00E15D39">
              <w:rPr>
                <w:rFonts w:ascii="Arial" w:hAnsi="Arial" w:cs="Arial"/>
              </w:rPr>
              <w:t>Fencing of graveyard</w:t>
            </w:r>
          </w:p>
          <w:p w14:paraId="2AF07B02" w14:textId="77777777" w:rsidR="00871D99" w:rsidRPr="00E15D39" w:rsidRDefault="00871D99" w:rsidP="00300047">
            <w:pPr>
              <w:pStyle w:val="ListParagraph"/>
              <w:numPr>
                <w:ilvl w:val="0"/>
                <w:numId w:val="142"/>
              </w:numPr>
              <w:rPr>
                <w:rFonts w:ascii="Arial" w:hAnsi="Arial" w:cs="Arial"/>
              </w:rPr>
            </w:pPr>
            <w:r w:rsidRPr="00E15D39">
              <w:rPr>
                <w:rFonts w:ascii="Arial" w:hAnsi="Arial" w:cs="Arial"/>
              </w:rPr>
              <w:t>Water</w:t>
            </w:r>
            <w:r w:rsidR="00A33988">
              <w:rPr>
                <w:rFonts w:ascii="Arial" w:hAnsi="Arial" w:cs="Arial"/>
              </w:rPr>
              <w:t xml:space="preserve">- maintenance of 4 boreholes and </w:t>
            </w:r>
            <w:r w:rsidR="00E542A3">
              <w:rPr>
                <w:rFonts w:ascii="Arial" w:hAnsi="Arial" w:cs="Arial"/>
              </w:rPr>
              <w:t>4 jojos</w:t>
            </w:r>
          </w:p>
          <w:p w14:paraId="66ABCC0C" w14:textId="77777777" w:rsidR="00871D99" w:rsidRPr="00E15D39" w:rsidRDefault="00871D99" w:rsidP="00300047">
            <w:pPr>
              <w:pStyle w:val="ListParagraph"/>
              <w:numPr>
                <w:ilvl w:val="0"/>
                <w:numId w:val="142"/>
              </w:numPr>
              <w:rPr>
                <w:rFonts w:ascii="Arial" w:hAnsi="Arial" w:cs="Arial"/>
              </w:rPr>
            </w:pPr>
            <w:r w:rsidRPr="00E15D39">
              <w:rPr>
                <w:rFonts w:ascii="Arial" w:hAnsi="Arial" w:cs="Arial"/>
              </w:rPr>
              <w:t>Bridge at Ga-Masango</w:t>
            </w:r>
          </w:p>
          <w:p w14:paraId="67BFDDC5" w14:textId="77777777" w:rsidR="00871D99" w:rsidRPr="00E15D39" w:rsidRDefault="00E542A3" w:rsidP="00300047">
            <w:pPr>
              <w:pStyle w:val="ListParagraph"/>
              <w:numPr>
                <w:ilvl w:val="0"/>
                <w:numId w:val="142"/>
              </w:numPr>
              <w:rPr>
                <w:rFonts w:ascii="Arial" w:hAnsi="Arial" w:cs="Arial"/>
              </w:rPr>
            </w:pPr>
            <w:r>
              <w:rPr>
                <w:rFonts w:ascii="Arial" w:hAnsi="Arial" w:cs="Arial"/>
              </w:rPr>
              <w:t>VIP toilets(2002</w:t>
            </w:r>
            <w:r w:rsidR="00871D99" w:rsidRPr="00E15D39">
              <w:rPr>
                <w:rFonts w:ascii="Arial" w:hAnsi="Arial" w:cs="Arial"/>
              </w:rPr>
              <w:t>)</w:t>
            </w:r>
          </w:p>
          <w:p w14:paraId="46ABC09B" w14:textId="77777777" w:rsidR="00871D99" w:rsidRPr="00E15D39" w:rsidRDefault="00E542A3" w:rsidP="00300047">
            <w:pPr>
              <w:pStyle w:val="ListParagraph"/>
              <w:numPr>
                <w:ilvl w:val="0"/>
                <w:numId w:val="142"/>
              </w:numPr>
              <w:rPr>
                <w:rFonts w:ascii="Arial" w:hAnsi="Arial" w:cs="Arial"/>
              </w:rPr>
            </w:pPr>
            <w:r>
              <w:rPr>
                <w:rFonts w:ascii="Arial" w:hAnsi="Arial" w:cs="Arial"/>
              </w:rPr>
              <w:t>RDP houses(600</w:t>
            </w:r>
            <w:r w:rsidR="00871D99" w:rsidRPr="00E15D39">
              <w:rPr>
                <w:rFonts w:ascii="Arial" w:hAnsi="Arial" w:cs="Arial"/>
              </w:rPr>
              <w:t>)</w:t>
            </w:r>
          </w:p>
          <w:p w14:paraId="4608E5AE" w14:textId="77777777" w:rsidR="00871D99" w:rsidRPr="00E542A3" w:rsidRDefault="00871D99" w:rsidP="00300047">
            <w:pPr>
              <w:pStyle w:val="ListParagraph"/>
              <w:numPr>
                <w:ilvl w:val="0"/>
                <w:numId w:val="142"/>
              </w:numPr>
              <w:rPr>
                <w:rFonts w:ascii="Arial" w:hAnsi="Arial" w:cs="Arial"/>
              </w:rPr>
            </w:pPr>
            <w:r w:rsidRPr="00E15D39">
              <w:rPr>
                <w:rFonts w:ascii="Arial" w:hAnsi="Arial" w:cs="Arial"/>
              </w:rPr>
              <w:t>Tarring of road from Zone 1 to Zone 3</w:t>
            </w:r>
          </w:p>
          <w:p w14:paraId="5E602936" w14:textId="77777777" w:rsidR="00871D99" w:rsidRPr="00E15D39" w:rsidRDefault="00871D99" w:rsidP="00300047">
            <w:pPr>
              <w:pStyle w:val="ListParagraph"/>
              <w:numPr>
                <w:ilvl w:val="0"/>
                <w:numId w:val="142"/>
              </w:numPr>
              <w:rPr>
                <w:rFonts w:ascii="Arial" w:hAnsi="Arial" w:cs="Arial"/>
              </w:rPr>
            </w:pPr>
            <w:r w:rsidRPr="00E15D39">
              <w:rPr>
                <w:rFonts w:ascii="Arial" w:hAnsi="Arial" w:cs="Arial"/>
              </w:rPr>
              <w:t>Skip bins (7)</w:t>
            </w:r>
          </w:p>
          <w:p w14:paraId="2A19F720" w14:textId="77777777" w:rsidR="00871D99" w:rsidRDefault="00871D99" w:rsidP="00300047">
            <w:pPr>
              <w:pStyle w:val="ListParagraph"/>
              <w:numPr>
                <w:ilvl w:val="0"/>
                <w:numId w:val="142"/>
              </w:numPr>
              <w:rPr>
                <w:rFonts w:ascii="Arial" w:hAnsi="Arial" w:cs="Arial"/>
              </w:rPr>
            </w:pPr>
            <w:r w:rsidRPr="00E15D39">
              <w:rPr>
                <w:rFonts w:ascii="Arial" w:hAnsi="Arial" w:cs="Arial"/>
              </w:rPr>
              <w:t>High mast lights(4)</w:t>
            </w:r>
          </w:p>
          <w:p w14:paraId="412A5FCA" w14:textId="77777777" w:rsidR="00E542A3" w:rsidRDefault="00E542A3" w:rsidP="00300047">
            <w:pPr>
              <w:pStyle w:val="ListParagraph"/>
              <w:numPr>
                <w:ilvl w:val="0"/>
                <w:numId w:val="142"/>
              </w:numPr>
              <w:rPr>
                <w:rFonts w:ascii="Arial" w:hAnsi="Arial" w:cs="Arial"/>
              </w:rPr>
            </w:pPr>
            <w:r>
              <w:rPr>
                <w:rFonts w:ascii="Arial" w:hAnsi="Arial" w:cs="Arial"/>
              </w:rPr>
              <w:t>Construction of a bridge from Kutupu to graveyard (Ratanang site)</w:t>
            </w:r>
          </w:p>
          <w:p w14:paraId="11A9A812" w14:textId="77777777" w:rsidR="00E542A3" w:rsidRDefault="00E542A3" w:rsidP="00300047">
            <w:pPr>
              <w:pStyle w:val="ListParagraph"/>
              <w:numPr>
                <w:ilvl w:val="0"/>
                <w:numId w:val="142"/>
              </w:numPr>
              <w:rPr>
                <w:rFonts w:ascii="Arial" w:hAnsi="Arial" w:cs="Arial"/>
              </w:rPr>
            </w:pPr>
            <w:r>
              <w:rPr>
                <w:rFonts w:ascii="Arial" w:hAnsi="Arial" w:cs="Arial"/>
              </w:rPr>
              <w:t>Fencing of two dams</w:t>
            </w:r>
          </w:p>
          <w:p w14:paraId="34A16C4B" w14:textId="77777777" w:rsidR="00E542A3" w:rsidRDefault="00E542A3" w:rsidP="00300047">
            <w:pPr>
              <w:pStyle w:val="ListParagraph"/>
              <w:numPr>
                <w:ilvl w:val="0"/>
                <w:numId w:val="142"/>
              </w:numPr>
              <w:rPr>
                <w:rFonts w:ascii="Arial" w:hAnsi="Arial" w:cs="Arial"/>
              </w:rPr>
            </w:pPr>
            <w:r>
              <w:rPr>
                <w:rFonts w:ascii="Arial" w:hAnsi="Arial" w:cs="Arial"/>
              </w:rPr>
              <w:lastRenderedPageBreak/>
              <w:t>Storm water control</w:t>
            </w:r>
          </w:p>
          <w:p w14:paraId="2FC4441A" w14:textId="77777777" w:rsidR="00E542A3" w:rsidRDefault="00E542A3" w:rsidP="00300047">
            <w:pPr>
              <w:pStyle w:val="ListParagraph"/>
              <w:numPr>
                <w:ilvl w:val="0"/>
                <w:numId w:val="142"/>
              </w:numPr>
              <w:rPr>
                <w:rFonts w:ascii="Arial" w:hAnsi="Arial" w:cs="Arial"/>
              </w:rPr>
            </w:pPr>
            <w:r>
              <w:rPr>
                <w:rFonts w:ascii="Arial" w:hAnsi="Arial" w:cs="Arial"/>
              </w:rPr>
              <w:t>Paving of road from zone 1 to zone 3</w:t>
            </w:r>
          </w:p>
          <w:p w14:paraId="17755E88" w14:textId="77777777" w:rsidR="00E542A3" w:rsidRDefault="00E542A3" w:rsidP="00300047">
            <w:pPr>
              <w:pStyle w:val="ListParagraph"/>
              <w:numPr>
                <w:ilvl w:val="0"/>
                <w:numId w:val="142"/>
              </w:numPr>
              <w:rPr>
                <w:rFonts w:ascii="Arial" w:hAnsi="Arial" w:cs="Arial"/>
              </w:rPr>
            </w:pPr>
            <w:r>
              <w:rPr>
                <w:rFonts w:ascii="Arial" w:hAnsi="Arial" w:cs="Arial"/>
              </w:rPr>
              <w:t>Clinic</w:t>
            </w:r>
          </w:p>
          <w:p w14:paraId="0CB84D05" w14:textId="77777777" w:rsidR="00E542A3" w:rsidRDefault="00E542A3" w:rsidP="00300047">
            <w:pPr>
              <w:pStyle w:val="ListParagraph"/>
              <w:numPr>
                <w:ilvl w:val="0"/>
                <w:numId w:val="142"/>
              </w:numPr>
              <w:rPr>
                <w:rFonts w:ascii="Arial" w:hAnsi="Arial" w:cs="Arial"/>
              </w:rPr>
            </w:pPr>
            <w:r>
              <w:rPr>
                <w:rFonts w:ascii="Arial" w:hAnsi="Arial" w:cs="Arial"/>
              </w:rPr>
              <w:t>Tarring of road from Kutupu to Ratanang</w:t>
            </w:r>
          </w:p>
          <w:p w14:paraId="156F627B" w14:textId="77777777" w:rsidR="00E542A3" w:rsidRDefault="00E542A3" w:rsidP="00300047">
            <w:pPr>
              <w:pStyle w:val="ListParagraph"/>
              <w:numPr>
                <w:ilvl w:val="0"/>
                <w:numId w:val="142"/>
              </w:numPr>
              <w:rPr>
                <w:rFonts w:ascii="Arial" w:hAnsi="Arial" w:cs="Arial"/>
              </w:rPr>
            </w:pPr>
            <w:r>
              <w:rPr>
                <w:rFonts w:ascii="Arial" w:hAnsi="Arial" w:cs="Arial"/>
              </w:rPr>
              <w:t>Tarring of road from Kutupu to Vleiscboom</w:t>
            </w:r>
          </w:p>
          <w:p w14:paraId="6D21BBDB" w14:textId="77777777" w:rsidR="00E542A3" w:rsidRDefault="00E542A3" w:rsidP="00300047">
            <w:pPr>
              <w:pStyle w:val="ListParagraph"/>
              <w:numPr>
                <w:ilvl w:val="0"/>
                <w:numId w:val="142"/>
              </w:numPr>
              <w:rPr>
                <w:rFonts w:ascii="Arial" w:hAnsi="Arial" w:cs="Arial"/>
              </w:rPr>
            </w:pPr>
            <w:r>
              <w:rPr>
                <w:rFonts w:ascii="Arial" w:hAnsi="Arial" w:cs="Arial"/>
              </w:rPr>
              <w:t>Livestock dam</w:t>
            </w:r>
          </w:p>
          <w:p w14:paraId="1F25BC10" w14:textId="77777777" w:rsidR="00E542A3" w:rsidRDefault="00E542A3" w:rsidP="00300047">
            <w:pPr>
              <w:pStyle w:val="ListParagraph"/>
              <w:numPr>
                <w:ilvl w:val="0"/>
                <w:numId w:val="142"/>
              </w:numPr>
              <w:rPr>
                <w:rFonts w:ascii="Arial" w:hAnsi="Arial" w:cs="Arial"/>
              </w:rPr>
            </w:pPr>
            <w:r>
              <w:rPr>
                <w:rFonts w:ascii="Arial" w:hAnsi="Arial" w:cs="Arial"/>
              </w:rPr>
              <w:t>Fencing of dam</w:t>
            </w:r>
          </w:p>
          <w:p w14:paraId="4151FE15" w14:textId="77777777" w:rsidR="002A3779" w:rsidRDefault="002A3779" w:rsidP="00300047">
            <w:pPr>
              <w:pStyle w:val="ListParagraph"/>
              <w:numPr>
                <w:ilvl w:val="0"/>
                <w:numId w:val="142"/>
              </w:numPr>
              <w:rPr>
                <w:rFonts w:ascii="Arial" w:hAnsi="Arial" w:cs="Arial"/>
              </w:rPr>
            </w:pPr>
            <w:r>
              <w:rPr>
                <w:rFonts w:ascii="Arial" w:hAnsi="Arial" w:cs="Arial"/>
              </w:rPr>
              <w:t>Electricity post connections</w:t>
            </w:r>
          </w:p>
          <w:p w14:paraId="3FEBA410" w14:textId="77777777" w:rsidR="002A3779" w:rsidRDefault="002A3779" w:rsidP="00300047">
            <w:pPr>
              <w:pStyle w:val="ListParagraph"/>
              <w:numPr>
                <w:ilvl w:val="0"/>
                <w:numId w:val="142"/>
              </w:numPr>
              <w:rPr>
                <w:rFonts w:ascii="Arial" w:hAnsi="Arial" w:cs="Arial"/>
              </w:rPr>
            </w:pPr>
            <w:r>
              <w:rPr>
                <w:rFonts w:ascii="Arial" w:hAnsi="Arial" w:cs="Arial"/>
              </w:rPr>
              <w:t>Illegal dumping</w:t>
            </w:r>
          </w:p>
          <w:p w14:paraId="4230C315" w14:textId="7B1DC612" w:rsidR="0056573D" w:rsidRPr="00E15D39" w:rsidRDefault="0056573D" w:rsidP="00300047">
            <w:pPr>
              <w:pStyle w:val="ListParagraph"/>
              <w:numPr>
                <w:ilvl w:val="0"/>
                <w:numId w:val="142"/>
              </w:numPr>
              <w:rPr>
                <w:rFonts w:ascii="Arial" w:hAnsi="Arial" w:cs="Arial"/>
              </w:rPr>
            </w:pPr>
            <w:r>
              <w:rPr>
                <w:rFonts w:ascii="Arial" w:hAnsi="Arial" w:cs="Arial"/>
              </w:rPr>
              <w:t>Incomplete RDP houses</w:t>
            </w:r>
          </w:p>
        </w:tc>
      </w:tr>
      <w:tr w:rsidR="00871D99" w:rsidRPr="00E15D39" w14:paraId="5E17D739" w14:textId="77777777" w:rsidTr="00A36291">
        <w:trPr>
          <w:trHeight w:val="2119"/>
        </w:trPr>
        <w:tc>
          <w:tcPr>
            <w:tcW w:w="1339" w:type="dxa"/>
            <w:gridSpan w:val="3"/>
            <w:vMerge/>
          </w:tcPr>
          <w:p w14:paraId="47756F55" w14:textId="47CC0488" w:rsidR="00871D99" w:rsidRPr="00E15D39" w:rsidRDefault="00871D99" w:rsidP="00300047">
            <w:pPr>
              <w:rPr>
                <w:rFonts w:ascii="Arial" w:hAnsi="Arial" w:cs="Arial"/>
              </w:rPr>
            </w:pPr>
          </w:p>
        </w:tc>
        <w:tc>
          <w:tcPr>
            <w:tcW w:w="2835" w:type="dxa"/>
            <w:gridSpan w:val="3"/>
            <w:tcBorders>
              <w:top w:val="single" w:sz="4" w:space="0" w:color="auto"/>
              <w:bottom w:val="single" w:sz="4" w:space="0" w:color="auto"/>
            </w:tcBorders>
          </w:tcPr>
          <w:p w14:paraId="7F3CE179" w14:textId="77777777" w:rsidR="00871D99" w:rsidRPr="00E15D39" w:rsidRDefault="00871D99" w:rsidP="00300047">
            <w:pPr>
              <w:rPr>
                <w:rFonts w:ascii="Arial" w:hAnsi="Arial" w:cs="Arial"/>
              </w:rPr>
            </w:pPr>
            <w:r w:rsidRPr="00E15D39">
              <w:rPr>
                <w:rFonts w:ascii="Arial" w:hAnsi="Arial" w:cs="Arial"/>
              </w:rPr>
              <w:t>4.Ratanang Kutupu Extension</w:t>
            </w:r>
          </w:p>
          <w:p w14:paraId="5DA2D7BD" w14:textId="77777777" w:rsidR="00871D99" w:rsidRPr="00E15D39" w:rsidRDefault="00871D99" w:rsidP="00300047">
            <w:pPr>
              <w:rPr>
                <w:rFonts w:ascii="Arial" w:hAnsi="Arial" w:cs="Arial"/>
              </w:rPr>
            </w:pPr>
          </w:p>
        </w:tc>
        <w:tc>
          <w:tcPr>
            <w:tcW w:w="6662" w:type="dxa"/>
            <w:tcBorders>
              <w:top w:val="single" w:sz="4" w:space="0" w:color="auto"/>
              <w:bottom w:val="single" w:sz="4" w:space="0" w:color="auto"/>
            </w:tcBorders>
          </w:tcPr>
          <w:p w14:paraId="4B3B665F" w14:textId="77777777" w:rsidR="00871D99" w:rsidRPr="00871D99" w:rsidRDefault="00871D99" w:rsidP="00300047">
            <w:pPr>
              <w:pStyle w:val="ListParagraph"/>
              <w:numPr>
                <w:ilvl w:val="0"/>
                <w:numId w:val="268"/>
              </w:numPr>
              <w:rPr>
                <w:rFonts w:ascii="Arial" w:hAnsi="Arial" w:cs="Arial"/>
              </w:rPr>
            </w:pPr>
            <w:r w:rsidRPr="00871D99">
              <w:rPr>
                <w:rFonts w:ascii="Arial" w:hAnsi="Arial" w:cs="Arial"/>
              </w:rPr>
              <w:t>Bridge from Kutupu to Ratanang</w:t>
            </w:r>
          </w:p>
          <w:p w14:paraId="40D315E4" w14:textId="77777777" w:rsidR="00871D99" w:rsidRPr="00E15D39" w:rsidRDefault="00871D99" w:rsidP="00300047">
            <w:pPr>
              <w:pStyle w:val="ListParagraph"/>
              <w:numPr>
                <w:ilvl w:val="0"/>
                <w:numId w:val="142"/>
              </w:numPr>
              <w:rPr>
                <w:rFonts w:ascii="Arial" w:hAnsi="Arial" w:cs="Arial"/>
              </w:rPr>
            </w:pPr>
            <w:r w:rsidRPr="00E15D39">
              <w:rPr>
                <w:rFonts w:ascii="Arial" w:hAnsi="Arial" w:cs="Arial"/>
              </w:rPr>
              <w:t>Water</w:t>
            </w:r>
          </w:p>
          <w:p w14:paraId="7CFB9B53" w14:textId="77777777" w:rsidR="00871D99" w:rsidRPr="00E15D39" w:rsidRDefault="00871D99" w:rsidP="00300047">
            <w:pPr>
              <w:pStyle w:val="ListParagraph"/>
              <w:numPr>
                <w:ilvl w:val="0"/>
                <w:numId w:val="142"/>
              </w:numPr>
              <w:rPr>
                <w:rFonts w:ascii="Arial" w:hAnsi="Arial" w:cs="Arial"/>
              </w:rPr>
            </w:pPr>
            <w:r w:rsidRPr="00E15D39">
              <w:rPr>
                <w:rFonts w:ascii="Arial" w:hAnsi="Arial" w:cs="Arial"/>
              </w:rPr>
              <w:t>VIP toilets</w:t>
            </w:r>
          </w:p>
          <w:p w14:paraId="5B82B4A3" w14:textId="77777777" w:rsidR="00871D99" w:rsidRPr="00E15D39" w:rsidRDefault="00871D99" w:rsidP="00300047">
            <w:pPr>
              <w:pStyle w:val="ListParagraph"/>
              <w:numPr>
                <w:ilvl w:val="0"/>
                <w:numId w:val="142"/>
              </w:numPr>
              <w:rPr>
                <w:rFonts w:ascii="Arial" w:hAnsi="Arial" w:cs="Arial"/>
              </w:rPr>
            </w:pPr>
            <w:r w:rsidRPr="00E15D39">
              <w:rPr>
                <w:rFonts w:ascii="Arial" w:hAnsi="Arial" w:cs="Arial"/>
              </w:rPr>
              <w:t>Electricity post connections</w:t>
            </w:r>
          </w:p>
          <w:p w14:paraId="4058CA39" w14:textId="77777777" w:rsidR="00871D99" w:rsidRPr="00E15D39" w:rsidRDefault="00871D99" w:rsidP="00300047">
            <w:pPr>
              <w:pStyle w:val="ListParagraph"/>
              <w:numPr>
                <w:ilvl w:val="0"/>
                <w:numId w:val="142"/>
              </w:numPr>
              <w:rPr>
                <w:rFonts w:ascii="Arial" w:hAnsi="Arial" w:cs="Arial"/>
              </w:rPr>
            </w:pPr>
            <w:r w:rsidRPr="00E15D39">
              <w:rPr>
                <w:rFonts w:ascii="Arial" w:hAnsi="Arial" w:cs="Arial"/>
              </w:rPr>
              <w:t>Tarring of road from Kutupu to Ratanang</w:t>
            </w:r>
          </w:p>
          <w:p w14:paraId="2952D3F6" w14:textId="77777777" w:rsidR="00871D99" w:rsidRPr="00E15D39" w:rsidRDefault="00871D99" w:rsidP="00300047">
            <w:pPr>
              <w:pStyle w:val="ListParagraph"/>
              <w:numPr>
                <w:ilvl w:val="0"/>
                <w:numId w:val="142"/>
              </w:numPr>
              <w:rPr>
                <w:rFonts w:ascii="Arial" w:hAnsi="Arial" w:cs="Arial"/>
              </w:rPr>
            </w:pPr>
            <w:r w:rsidRPr="00E15D39">
              <w:rPr>
                <w:rFonts w:ascii="Arial" w:hAnsi="Arial" w:cs="Arial"/>
              </w:rPr>
              <w:t>RDP houses (10)</w:t>
            </w:r>
          </w:p>
          <w:p w14:paraId="699A4361" w14:textId="77777777" w:rsidR="00871D99" w:rsidRPr="00E15D39" w:rsidRDefault="00871D99" w:rsidP="00300047">
            <w:pPr>
              <w:pStyle w:val="ListParagraph"/>
              <w:numPr>
                <w:ilvl w:val="0"/>
                <w:numId w:val="142"/>
              </w:numPr>
              <w:rPr>
                <w:rFonts w:ascii="Arial" w:hAnsi="Arial" w:cs="Arial"/>
              </w:rPr>
            </w:pPr>
            <w:r w:rsidRPr="00E15D39">
              <w:rPr>
                <w:rFonts w:ascii="Arial" w:hAnsi="Arial" w:cs="Arial"/>
              </w:rPr>
              <w:t>Skip bins(4)</w:t>
            </w:r>
          </w:p>
        </w:tc>
      </w:tr>
      <w:tr w:rsidR="00687C65" w:rsidRPr="00E15D39" w14:paraId="597E78D5" w14:textId="77777777" w:rsidTr="00A36291">
        <w:trPr>
          <w:trHeight w:val="983"/>
        </w:trPr>
        <w:tc>
          <w:tcPr>
            <w:tcW w:w="1339" w:type="dxa"/>
            <w:gridSpan w:val="3"/>
            <w:vMerge w:val="restart"/>
          </w:tcPr>
          <w:p w14:paraId="53A890A1" w14:textId="77777777" w:rsidR="00687C65" w:rsidRPr="00E15D39" w:rsidRDefault="00687C65" w:rsidP="00300047">
            <w:pPr>
              <w:rPr>
                <w:rFonts w:ascii="Arial" w:hAnsi="Arial" w:cs="Arial"/>
              </w:rPr>
            </w:pPr>
            <w:r w:rsidRPr="00E15D39">
              <w:rPr>
                <w:rFonts w:ascii="Arial" w:hAnsi="Arial" w:cs="Arial"/>
              </w:rPr>
              <w:t>2</w:t>
            </w:r>
          </w:p>
        </w:tc>
        <w:tc>
          <w:tcPr>
            <w:tcW w:w="2835" w:type="dxa"/>
            <w:gridSpan w:val="3"/>
          </w:tcPr>
          <w:p w14:paraId="04C1520D" w14:textId="77777777" w:rsidR="00687C65" w:rsidRPr="00E15D39" w:rsidRDefault="00687C65" w:rsidP="00300047">
            <w:pPr>
              <w:rPr>
                <w:rFonts w:ascii="Arial" w:hAnsi="Arial" w:cs="Arial"/>
              </w:rPr>
            </w:pPr>
            <w:r w:rsidRPr="00E15D39">
              <w:rPr>
                <w:rFonts w:ascii="Arial" w:hAnsi="Arial" w:cs="Arial"/>
              </w:rPr>
              <w:t>1.Phokoane and Toishi</w:t>
            </w:r>
          </w:p>
        </w:tc>
        <w:tc>
          <w:tcPr>
            <w:tcW w:w="6662" w:type="dxa"/>
          </w:tcPr>
          <w:p w14:paraId="07755CDF" w14:textId="6480EBC2" w:rsidR="00687C65" w:rsidRPr="00E15D39" w:rsidRDefault="00687C65" w:rsidP="00300047">
            <w:pPr>
              <w:pStyle w:val="ListParagraph"/>
              <w:numPr>
                <w:ilvl w:val="0"/>
                <w:numId w:val="143"/>
              </w:numPr>
              <w:rPr>
                <w:rFonts w:ascii="Arial" w:hAnsi="Arial" w:cs="Arial"/>
              </w:rPr>
            </w:pPr>
            <w:r w:rsidRPr="00E15D39">
              <w:rPr>
                <w:rFonts w:ascii="Arial" w:hAnsi="Arial" w:cs="Arial"/>
              </w:rPr>
              <w:t>Tarring of roads :Phokoane clinic to Maloka road,Piekie’s corner to Leshalabe Primary school, Toishi to Greenside road, Toishi to Dihlwadieme cemetery,</w:t>
            </w:r>
            <w:r w:rsidR="008A101F">
              <w:rPr>
                <w:rFonts w:ascii="Arial" w:hAnsi="Arial" w:cs="Arial"/>
              </w:rPr>
              <w:t>Lekhehla to Leshlabe school,mosate to tribal office</w:t>
            </w:r>
          </w:p>
          <w:p w14:paraId="7D9B6B66" w14:textId="77777777" w:rsidR="00687C65" w:rsidRDefault="008A101F" w:rsidP="00300047">
            <w:pPr>
              <w:pStyle w:val="ListParagraph"/>
              <w:numPr>
                <w:ilvl w:val="0"/>
                <w:numId w:val="143"/>
              </w:numPr>
              <w:rPr>
                <w:rFonts w:ascii="Arial" w:hAnsi="Arial" w:cs="Arial"/>
              </w:rPr>
            </w:pPr>
            <w:r>
              <w:rPr>
                <w:rFonts w:ascii="Arial" w:hAnsi="Arial" w:cs="Arial"/>
              </w:rPr>
              <w:t>Education :allocation of bursaries,training and learnerships of SMMEs,technical college,multipurpose centre</w:t>
            </w:r>
          </w:p>
          <w:p w14:paraId="4BB52A60" w14:textId="77777777" w:rsidR="008A101F" w:rsidRDefault="008A101F" w:rsidP="00300047">
            <w:pPr>
              <w:pStyle w:val="ListParagraph"/>
              <w:numPr>
                <w:ilvl w:val="0"/>
                <w:numId w:val="143"/>
              </w:numPr>
              <w:rPr>
                <w:rFonts w:ascii="Arial" w:hAnsi="Arial" w:cs="Arial"/>
              </w:rPr>
            </w:pPr>
            <w:r>
              <w:rPr>
                <w:rFonts w:ascii="Arial" w:hAnsi="Arial" w:cs="Arial"/>
              </w:rPr>
              <w:t>High mast lights</w:t>
            </w:r>
          </w:p>
          <w:p w14:paraId="3C70AA32" w14:textId="77777777" w:rsidR="008A101F" w:rsidRDefault="008A101F" w:rsidP="00300047">
            <w:pPr>
              <w:pStyle w:val="ListParagraph"/>
              <w:numPr>
                <w:ilvl w:val="0"/>
                <w:numId w:val="143"/>
              </w:numPr>
              <w:rPr>
                <w:rFonts w:ascii="Arial" w:hAnsi="Arial" w:cs="Arial"/>
              </w:rPr>
            </w:pPr>
            <w:r>
              <w:rPr>
                <w:rFonts w:ascii="Arial" w:hAnsi="Arial" w:cs="Arial"/>
              </w:rPr>
              <w:t>Sprts complex</w:t>
            </w:r>
          </w:p>
          <w:p w14:paraId="5F03B42F" w14:textId="77777777" w:rsidR="008A101F" w:rsidRDefault="008A101F" w:rsidP="00300047">
            <w:pPr>
              <w:pStyle w:val="ListParagraph"/>
              <w:numPr>
                <w:ilvl w:val="0"/>
                <w:numId w:val="143"/>
              </w:numPr>
              <w:rPr>
                <w:rFonts w:ascii="Arial" w:hAnsi="Arial" w:cs="Arial"/>
              </w:rPr>
            </w:pPr>
            <w:r>
              <w:rPr>
                <w:rFonts w:ascii="Arial" w:hAnsi="Arial" w:cs="Arial"/>
              </w:rPr>
              <w:t>Old age centre</w:t>
            </w:r>
          </w:p>
          <w:p w14:paraId="086CBAE8" w14:textId="77777777" w:rsidR="008A101F" w:rsidRDefault="008A101F" w:rsidP="00300047">
            <w:pPr>
              <w:pStyle w:val="ListParagraph"/>
              <w:numPr>
                <w:ilvl w:val="0"/>
                <w:numId w:val="143"/>
              </w:numPr>
              <w:rPr>
                <w:rFonts w:ascii="Arial" w:hAnsi="Arial" w:cs="Arial"/>
              </w:rPr>
            </w:pPr>
            <w:r>
              <w:rPr>
                <w:rFonts w:ascii="Arial" w:hAnsi="Arial" w:cs="Arial"/>
              </w:rPr>
              <w:t>CWP and EPWP provision</w:t>
            </w:r>
          </w:p>
          <w:p w14:paraId="7811D9F0" w14:textId="77777777" w:rsidR="008A101F" w:rsidRDefault="008A101F" w:rsidP="00300047">
            <w:pPr>
              <w:pStyle w:val="ListParagraph"/>
              <w:numPr>
                <w:ilvl w:val="0"/>
                <w:numId w:val="143"/>
              </w:numPr>
              <w:rPr>
                <w:rFonts w:ascii="Arial" w:hAnsi="Arial" w:cs="Arial"/>
              </w:rPr>
            </w:pPr>
            <w:r>
              <w:rPr>
                <w:rFonts w:ascii="Arial" w:hAnsi="Arial" w:cs="Arial"/>
              </w:rPr>
              <w:t>Funding of SMMEs</w:t>
            </w:r>
          </w:p>
          <w:p w14:paraId="0477FC4A" w14:textId="77777777" w:rsidR="008A101F" w:rsidRDefault="008A101F" w:rsidP="00300047">
            <w:pPr>
              <w:pStyle w:val="ListParagraph"/>
              <w:numPr>
                <w:ilvl w:val="0"/>
                <w:numId w:val="143"/>
              </w:numPr>
              <w:rPr>
                <w:rFonts w:ascii="Arial" w:hAnsi="Arial" w:cs="Arial"/>
              </w:rPr>
            </w:pPr>
            <w:r>
              <w:rPr>
                <w:rFonts w:ascii="Arial" w:hAnsi="Arial" w:cs="Arial"/>
              </w:rPr>
              <w:t>Regravelling of streets</w:t>
            </w:r>
          </w:p>
          <w:p w14:paraId="06FF304D" w14:textId="77777777" w:rsidR="008A101F" w:rsidRDefault="008A101F" w:rsidP="00300047">
            <w:pPr>
              <w:pStyle w:val="ListParagraph"/>
              <w:numPr>
                <w:ilvl w:val="0"/>
                <w:numId w:val="143"/>
              </w:numPr>
              <w:rPr>
                <w:rFonts w:ascii="Arial" w:hAnsi="Arial" w:cs="Arial"/>
              </w:rPr>
            </w:pPr>
            <w:r>
              <w:rPr>
                <w:rFonts w:ascii="Arial" w:hAnsi="Arial" w:cs="Arial"/>
              </w:rPr>
              <w:t>Grading of sports ground</w:t>
            </w:r>
          </w:p>
          <w:p w14:paraId="185309B3" w14:textId="77777777" w:rsidR="008A101F" w:rsidRDefault="008A101F" w:rsidP="00300047">
            <w:pPr>
              <w:pStyle w:val="ListParagraph"/>
              <w:numPr>
                <w:ilvl w:val="0"/>
                <w:numId w:val="143"/>
              </w:numPr>
              <w:rPr>
                <w:rFonts w:ascii="Arial" w:hAnsi="Arial" w:cs="Arial"/>
              </w:rPr>
            </w:pPr>
            <w:r>
              <w:rPr>
                <w:rFonts w:ascii="Arial" w:hAnsi="Arial" w:cs="Arial"/>
              </w:rPr>
              <w:t>Electricity post connections</w:t>
            </w:r>
          </w:p>
          <w:p w14:paraId="145F28F0" w14:textId="77777777" w:rsidR="008A101F" w:rsidRDefault="008A101F" w:rsidP="00300047">
            <w:pPr>
              <w:pStyle w:val="ListParagraph"/>
              <w:numPr>
                <w:ilvl w:val="0"/>
                <w:numId w:val="143"/>
              </w:numPr>
              <w:rPr>
                <w:rFonts w:ascii="Arial" w:hAnsi="Arial" w:cs="Arial"/>
              </w:rPr>
            </w:pPr>
            <w:r>
              <w:rPr>
                <w:rFonts w:ascii="Arial" w:hAnsi="Arial" w:cs="Arial"/>
              </w:rPr>
              <w:t>Water provision</w:t>
            </w:r>
          </w:p>
          <w:p w14:paraId="11969929" w14:textId="0FEA8279" w:rsidR="0056573D" w:rsidRPr="008A101F" w:rsidRDefault="0056573D" w:rsidP="00300047">
            <w:pPr>
              <w:pStyle w:val="ListParagraph"/>
              <w:numPr>
                <w:ilvl w:val="0"/>
                <w:numId w:val="143"/>
              </w:numPr>
              <w:rPr>
                <w:rFonts w:ascii="Arial" w:hAnsi="Arial" w:cs="Arial"/>
              </w:rPr>
            </w:pPr>
            <w:r>
              <w:rPr>
                <w:rFonts w:ascii="Arial" w:hAnsi="Arial" w:cs="Arial"/>
              </w:rPr>
              <w:t>Skip bin</w:t>
            </w:r>
          </w:p>
        </w:tc>
      </w:tr>
      <w:tr w:rsidR="00687C65" w:rsidRPr="00E15D39" w14:paraId="784EA2FE" w14:textId="77777777" w:rsidTr="00A36291">
        <w:trPr>
          <w:trHeight w:val="217"/>
        </w:trPr>
        <w:tc>
          <w:tcPr>
            <w:tcW w:w="1339" w:type="dxa"/>
            <w:gridSpan w:val="3"/>
            <w:vMerge/>
          </w:tcPr>
          <w:p w14:paraId="63EE7365" w14:textId="74C9C231" w:rsidR="00687C65" w:rsidRPr="00E15D39" w:rsidRDefault="00687C65" w:rsidP="00300047">
            <w:pPr>
              <w:rPr>
                <w:rFonts w:ascii="Arial" w:hAnsi="Arial" w:cs="Arial"/>
              </w:rPr>
            </w:pPr>
          </w:p>
        </w:tc>
        <w:tc>
          <w:tcPr>
            <w:tcW w:w="2835" w:type="dxa"/>
            <w:gridSpan w:val="3"/>
            <w:tcBorders>
              <w:top w:val="single" w:sz="4" w:space="0" w:color="auto"/>
              <w:bottom w:val="single" w:sz="4" w:space="0" w:color="auto"/>
            </w:tcBorders>
          </w:tcPr>
          <w:p w14:paraId="4DCDD8BC" w14:textId="77777777" w:rsidR="00687C65" w:rsidRPr="00E15D39" w:rsidRDefault="00687C65" w:rsidP="00300047">
            <w:pPr>
              <w:rPr>
                <w:rFonts w:ascii="Arial" w:hAnsi="Arial" w:cs="Arial"/>
              </w:rPr>
            </w:pPr>
            <w:r w:rsidRPr="00E15D39">
              <w:rPr>
                <w:rFonts w:ascii="Arial" w:hAnsi="Arial" w:cs="Arial"/>
              </w:rPr>
              <w:t>2.Mabintane</w:t>
            </w:r>
          </w:p>
        </w:tc>
        <w:tc>
          <w:tcPr>
            <w:tcW w:w="6662" w:type="dxa"/>
            <w:tcBorders>
              <w:top w:val="single" w:sz="4" w:space="0" w:color="auto"/>
              <w:bottom w:val="single" w:sz="4" w:space="0" w:color="auto"/>
            </w:tcBorders>
          </w:tcPr>
          <w:p w14:paraId="6D00857A" w14:textId="77777777" w:rsidR="00687C65" w:rsidRPr="00E15D39" w:rsidRDefault="00687C65" w:rsidP="00300047">
            <w:pPr>
              <w:pStyle w:val="ListParagraph"/>
              <w:numPr>
                <w:ilvl w:val="0"/>
                <w:numId w:val="144"/>
              </w:numPr>
              <w:rPr>
                <w:rFonts w:ascii="Arial" w:hAnsi="Arial" w:cs="Arial"/>
              </w:rPr>
            </w:pPr>
            <w:r w:rsidRPr="00E15D39">
              <w:rPr>
                <w:rFonts w:ascii="Arial" w:hAnsi="Arial" w:cs="Arial"/>
              </w:rPr>
              <w:t>Tarring of Platklip main street and Ngema Street to Mashishing</w:t>
            </w:r>
          </w:p>
          <w:p w14:paraId="4BF42EA5" w14:textId="77777777" w:rsidR="00687C65" w:rsidRDefault="00A43B92" w:rsidP="00300047">
            <w:pPr>
              <w:pStyle w:val="ListParagraph"/>
              <w:numPr>
                <w:ilvl w:val="0"/>
                <w:numId w:val="144"/>
              </w:numPr>
              <w:rPr>
                <w:rFonts w:ascii="Arial" w:hAnsi="Arial" w:cs="Arial"/>
              </w:rPr>
            </w:pPr>
            <w:r>
              <w:rPr>
                <w:rFonts w:ascii="Arial" w:hAnsi="Arial" w:cs="Arial"/>
              </w:rPr>
              <w:t>VIP toilets</w:t>
            </w:r>
          </w:p>
          <w:p w14:paraId="69F1289B" w14:textId="77777777" w:rsidR="00A43B92" w:rsidRDefault="00A43B92" w:rsidP="00300047">
            <w:pPr>
              <w:pStyle w:val="ListParagraph"/>
              <w:numPr>
                <w:ilvl w:val="0"/>
                <w:numId w:val="144"/>
              </w:numPr>
              <w:rPr>
                <w:rFonts w:ascii="Arial" w:hAnsi="Arial" w:cs="Arial"/>
              </w:rPr>
            </w:pPr>
            <w:r>
              <w:rPr>
                <w:rFonts w:ascii="Arial" w:hAnsi="Arial" w:cs="Arial"/>
              </w:rPr>
              <w:t>Electricity post connections</w:t>
            </w:r>
          </w:p>
          <w:p w14:paraId="6695667A" w14:textId="0770C3B2" w:rsidR="00A43B92" w:rsidRDefault="00A43B92" w:rsidP="00300047">
            <w:pPr>
              <w:pStyle w:val="ListParagraph"/>
              <w:numPr>
                <w:ilvl w:val="0"/>
                <w:numId w:val="144"/>
              </w:numPr>
              <w:rPr>
                <w:rFonts w:ascii="Arial" w:hAnsi="Arial" w:cs="Arial"/>
              </w:rPr>
            </w:pPr>
            <w:r>
              <w:rPr>
                <w:rFonts w:ascii="Arial" w:hAnsi="Arial" w:cs="Arial"/>
              </w:rPr>
              <w:t>Clinic</w:t>
            </w:r>
          </w:p>
          <w:p w14:paraId="597A963C" w14:textId="2B79C86B" w:rsidR="00A43B92" w:rsidRDefault="00A43B92" w:rsidP="00300047">
            <w:pPr>
              <w:pStyle w:val="ListParagraph"/>
              <w:numPr>
                <w:ilvl w:val="0"/>
                <w:numId w:val="144"/>
              </w:numPr>
              <w:rPr>
                <w:rFonts w:ascii="Arial" w:hAnsi="Arial" w:cs="Arial"/>
              </w:rPr>
            </w:pPr>
            <w:r>
              <w:rPr>
                <w:rFonts w:ascii="Arial" w:hAnsi="Arial" w:cs="Arial"/>
              </w:rPr>
              <w:t>Mast lights</w:t>
            </w:r>
          </w:p>
          <w:p w14:paraId="1386B5BB" w14:textId="77777777" w:rsidR="00A43B92" w:rsidRDefault="00A43B92" w:rsidP="00300047">
            <w:pPr>
              <w:pStyle w:val="ListParagraph"/>
              <w:numPr>
                <w:ilvl w:val="0"/>
                <w:numId w:val="144"/>
              </w:numPr>
              <w:rPr>
                <w:rFonts w:ascii="Arial" w:hAnsi="Arial" w:cs="Arial"/>
              </w:rPr>
            </w:pPr>
            <w:r>
              <w:rPr>
                <w:rFonts w:ascii="Arial" w:hAnsi="Arial" w:cs="Arial"/>
              </w:rPr>
              <w:t>Funding of SMMEs</w:t>
            </w:r>
          </w:p>
          <w:p w14:paraId="4179653D" w14:textId="77777777" w:rsidR="00A43B92" w:rsidRDefault="00A43B92" w:rsidP="00300047">
            <w:pPr>
              <w:pStyle w:val="ListParagraph"/>
              <w:numPr>
                <w:ilvl w:val="0"/>
                <w:numId w:val="144"/>
              </w:numPr>
              <w:rPr>
                <w:rFonts w:ascii="Arial" w:hAnsi="Arial" w:cs="Arial"/>
              </w:rPr>
            </w:pPr>
            <w:r>
              <w:rPr>
                <w:rFonts w:ascii="Arial" w:hAnsi="Arial" w:cs="Arial"/>
              </w:rPr>
              <w:t>Sports complex</w:t>
            </w:r>
          </w:p>
          <w:p w14:paraId="03332E58" w14:textId="77777777" w:rsidR="00A43B92" w:rsidRDefault="00A43B92" w:rsidP="00300047">
            <w:pPr>
              <w:pStyle w:val="ListParagraph"/>
              <w:numPr>
                <w:ilvl w:val="0"/>
                <w:numId w:val="144"/>
              </w:numPr>
              <w:rPr>
                <w:rFonts w:ascii="Arial" w:hAnsi="Arial" w:cs="Arial"/>
              </w:rPr>
            </w:pPr>
            <w:r>
              <w:rPr>
                <w:rFonts w:ascii="Arial" w:hAnsi="Arial" w:cs="Arial"/>
              </w:rPr>
              <w:t>Technical college</w:t>
            </w:r>
          </w:p>
          <w:p w14:paraId="6B3F665C" w14:textId="6A61C544" w:rsidR="00A43B92" w:rsidRDefault="00A43B92" w:rsidP="00300047">
            <w:pPr>
              <w:pStyle w:val="ListParagraph"/>
              <w:numPr>
                <w:ilvl w:val="0"/>
                <w:numId w:val="144"/>
              </w:numPr>
              <w:rPr>
                <w:rFonts w:ascii="Arial" w:hAnsi="Arial" w:cs="Arial"/>
              </w:rPr>
            </w:pPr>
            <w:r>
              <w:rPr>
                <w:rFonts w:ascii="Arial" w:hAnsi="Arial" w:cs="Arial"/>
              </w:rPr>
              <w:lastRenderedPageBreak/>
              <w:t>Library</w:t>
            </w:r>
          </w:p>
          <w:p w14:paraId="43D9B1F2" w14:textId="3CA489F1" w:rsidR="00A43B92" w:rsidRDefault="00A43B92" w:rsidP="00300047">
            <w:pPr>
              <w:pStyle w:val="ListParagraph"/>
              <w:numPr>
                <w:ilvl w:val="0"/>
                <w:numId w:val="144"/>
              </w:numPr>
              <w:rPr>
                <w:rFonts w:ascii="Arial" w:hAnsi="Arial" w:cs="Arial"/>
              </w:rPr>
            </w:pPr>
            <w:r>
              <w:rPr>
                <w:rFonts w:ascii="Arial" w:hAnsi="Arial" w:cs="Arial"/>
              </w:rPr>
              <w:t>Park</w:t>
            </w:r>
          </w:p>
          <w:p w14:paraId="11F64479" w14:textId="77777777" w:rsidR="00A43B92" w:rsidRDefault="00A43B92" w:rsidP="00300047">
            <w:pPr>
              <w:pStyle w:val="ListParagraph"/>
              <w:numPr>
                <w:ilvl w:val="0"/>
                <w:numId w:val="144"/>
              </w:numPr>
              <w:rPr>
                <w:rFonts w:ascii="Arial" w:hAnsi="Arial" w:cs="Arial"/>
              </w:rPr>
            </w:pPr>
            <w:r>
              <w:rPr>
                <w:rFonts w:ascii="Arial" w:hAnsi="Arial" w:cs="Arial"/>
              </w:rPr>
              <w:t>Fencing of Mashishing and Platklip cemetery</w:t>
            </w:r>
          </w:p>
          <w:p w14:paraId="4A6F8EC7" w14:textId="77777777" w:rsidR="00A43B92" w:rsidRDefault="00A43B92" w:rsidP="00300047">
            <w:pPr>
              <w:pStyle w:val="ListParagraph"/>
              <w:numPr>
                <w:ilvl w:val="0"/>
                <w:numId w:val="144"/>
              </w:numPr>
              <w:rPr>
                <w:rFonts w:ascii="Arial" w:hAnsi="Arial" w:cs="Arial"/>
              </w:rPr>
            </w:pPr>
            <w:r>
              <w:rPr>
                <w:rFonts w:ascii="Arial" w:hAnsi="Arial" w:cs="Arial"/>
              </w:rPr>
              <w:t>CWP and EPWP</w:t>
            </w:r>
            <w:r w:rsidR="00A022A4">
              <w:rPr>
                <w:rFonts w:ascii="Arial" w:hAnsi="Arial" w:cs="Arial"/>
              </w:rPr>
              <w:t xml:space="preserve"> provision</w:t>
            </w:r>
          </w:p>
          <w:p w14:paraId="4070D212" w14:textId="77777777" w:rsidR="00A022A4" w:rsidRDefault="00A022A4" w:rsidP="00300047">
            <w:pPr>
              <w:pStyle w:val="ListParagraph"/>
              <w:numPr>
                <w:ilvl w:val="0"/>
                <w:numId w:val="144"/>
              </w:numPr>
              <w:rPr>
                <w:rFonts w:ascii="Arial" w:hAnsi="Arial" w:cs="Arial"/>
              </w:rPr>
            </w:pPr>
            <w:r>
              <w:rPr>
                <w:rFonts w:ascii="Arial" w:hAnsi="Arial" w:cs="Arial"/>
              </w:rPr>
              <w:t>Regravelling of streets</w:t>
            </w:r>
          </w:p>
          <w:p w14:paraId="40F17EDE" w14:textId="77777777" w:rsidR="00A022A4" w:rsidRDefault="00A022A4" w:rsidP="00300047">
            <w:pPr>
              <w:pStyle w:val="ListParagraph"/>
              <w:numPr>
                <w:ilvl w:val="0"/>
                <w:numId w:val="144"/>
              </w:numPr>
              <w:rPr>
                <w:rFonts w:ascii="Arial" w:hAnsi="Arial" w:cs="Arial"/>
              </w:rPr>
            </w:pPr>
            <w:r>
              <w:rPr>
                <w:rFonts w:ascii="Arial" w:hAnsi="Arial" w:cs="Arial"/>
              </w:rPr>
              <w:t>Grading of sports ground</w:t>
            </w:r>
          </w:p>
          <w:p w14:paraId="287F6E39" w14:textId="77777777" w:rsidR="00A022A4" w:rsidRDefault="00A022A4" w:rsidP="00300047">
            <w:pPr>
              <w:pStyle w:val="ListParagraph"/>
              <w:numPr>
                <w:ilvl w:val="0"/>
                <w:numId w:val="144"/>
              </w:numPr>
              <w:rPr>
                <w:rFonts w:ascii="Arial" w:hAnsi="Arial" w:cs="Arial"/>
              </w:rPr>
            </w:pPr>
            <w:r>
              <w:rPr>
                <w:rFonts w:ascii="Arial" w:hAnsi="Arial" w:cs="Arial"/>
              </w:rPr>
              <w:t>Electricity post connections</w:t>
            </w:r>
          </w:p>
          <w:p w14:paraId="6E64443A" w14:textId="77777777" w:rsidR="00A022A4" w:rsidRDefault="00A022A4" w:rsidP="00300047">
            <w:pPr>
              <w:pStyle w:val="ListParagraph"/>
              <w:numPr>
                <w:ilvl w:val="0"/>
                <w:numId w:val="144"/>
              </w:numPr>
              <w:rPr>
                <w:rFonts w:ascii="Arial" w:hAnsi="Arial" w:cs="Arial"/>
              </w:rPr>
            </w:pPr>
            <w:r>
              <w:rPr>
                <w:rFonts w:ascii="Arial" w:hAnsi="Arial" w:cs="Arial"/>
              </w:rPr>
              <w:t>Water provision</w:t>
            </w:r>
          </w:p>
          <w:p w14:paraId="1F2DDDE0" w14:textId="77777777" w:rsidR="00A022A4" w:rsidRDefault="00A022A4" w:rsidP="00300047">
            <w:pPr>
              <w:pStyle w:val="ListParagraph"/>
              <w:numPr>
                <w:ilvl w:val="0"/>
                <w:numId w:val="144"/>
              </w:numPr>
              <w:rPr>
                <w:rFonts w:ascii="Arial" w:hAnsi="Arial" w:cs="Arial"/>
              </w:rPr>
            </w:pPr>
            <w:r>
              <w:rPr>
                <w:rFonts w:ascii="Arial" w:hAnsi="Arial" w:cs="Arial"/>
              </w:rPr>
              <w:t>Drilling of boreholes and tanks provision</w:t>
            </w:r>
          </w:p>
          <w:p w14:paraId="2B6C6440" w14:textId="3DA59558" w:rsidR="0056573D" w:rsidRPr="00E15D39" w:rsidRDefault="0056573D" w:rsidP="00300047">
            <w:pPr>
              <w:pStyle w:val="ListParagraph"/>
              <w:numPr>
                <w:ilvl w:val="0"/>
                <w:numId w:val="144"/>
              </w:numPr>
              <w:rPr>
                <w:rFonts w:ascii="Arial" w:hAnsi="Arial" w:cs="Arial"/>
              </w:rPr>
            </w:pPr>
            <w:r>
              <w:rPr>
                <w:rFonts w:ascii="Arial" w:hAnsi="Arial" w:cs="Arial"/>
              </w:rPr>
              <w:t>Skip bin</w:t>
            </w:r>
          </w:p>
        </w:tc>
      </w:tr>
      <w:tr w:rsidR="00687C65" w:rsidRPr="00E15D39" w14:paraId="22ED175A" w14:textId="77777777" w:rsidTr="00A36291">
        <w:trPr>
          <w:trHeight w:val="225"/>
        </w:trPr>
        <w:tc>
          <w:tcPr>
            <w:tcW w:w="1339" w:type="dxa"/>
            <w:gridSpan w:val="3"/>
            <w:vMerge/>
          </w:tcPr>
          <w:p w14:paraId="7BCFEFDE" w14:textId="23400B3D" w:rsidR="00687C65" w:rsidRPr="00E15D39" w:rsidRDefault="00687C65" w:rsidP="00300047">
            <w:pPr>
              <w:rPr>
                <w:rFonts w:ascii="Arial" w:hAnsi="Arial" w:cs="Arial"/>
              </w:rPr>
            </w:pPr>
          </w:p>
        </w:tc>
        <w:tc>
          <w:tcPr>
            <w:tcW w:w="2835" w:type="dxa"/>
            <w:gridSpan w:val="3"/>
            <w:tcBorders>
              <w:top w:val="single" w:sz="4" w:space="0" w:color="auto"/>
            </w:tcBorders>
          </w:tcPr>
          <w:p w14:paraId="733212C1" w14:textId="77777777" w:rsidR="00687C65" w:rsidRPr="00E15D39" w:rsidRDefault="00687C65" w:rsidP="00300047">
            <w:pPr>
              <w:rPr>
                <w:rFonts w:ascii="Arial" w:hAnsi="Arial" w:cs="Arial"/>
              </w:rPr>
            </w:pPr>
            <w:r w:rsidRPr="00E15D39">
              <w:rPr>
                <w:rFonts w:ascii="Arial" w:hAnsi="Arial" w:cs="Arial"/>
              </w:rPr>
              <w:t>3.Mogudi</w:t>
            </w:r>
          </w:p>
        </w:tc>
        <w:tc>
          <w:tcPr>
            <w:tcW w:w="6662" w:type="dxa"/>
            <w:tcBorders>
              <w:top w:val="single" w:sz="4" w:space="0" w:color="auto"/>
            </w:tcBorders>
          </w:tcPr>
          <w:p w14:paraId="630660BC" w14:textId="77777777" w:rsidR="00687C65" w:rsidRPr="00E15D39" w:rsidRDefault="00687C65" w:rsidP="00300047">
            <w:pPr>
              <w:pStyle w:val="ListParagraph"/>
              <w:numPr>
                <w:ilvl w:val="0"/>
                <w:numId w:val="145"/>
              </w:numPr>
              <w:rPr>
                <w:rFonts w:ascii="Arial" w:hAnsi="Arial" w:cs="Arial"/>
              </w:rPr>
            </w:pPr>
            <w:r w:rsidRPr="00E15D39">
              <w:rPr>
                <w:rFonts w:ascii="Arial" w:hAnsi="Arial" w:cs="Arial"/>
              </w:rPr>
              <w:t>Tarring of Tlame main road</w:t>
            </w:r>
          </w:p>
          <w:p w14:paraId="06B9F86C" w14:textId="77777777" w:rsidR="00687C65" w:rsidRPr="00E15D39" w:rsidRDefault="00687C65" w:rsidP="00300047">
            <w:pPr>
              <w:pStyle w:val="ListParagraph"/>
              <w:numPr>
                <w:ilvl w:val="0"/>
                <w:numId w:val="145"/>
              </w:numPr>
              <w:rPr>
                <w:rFonts w:ascii="Arial" w:hAnsi="Arial" w:cs="Arial"/>
              </w:rPr>
            </w:pPr>
            <w:r w:rsidRPr="00E15D39">
              <w:rPr>
                <w:rFonts w:ascii="Arial" w:hAnsi="Arial" w:cs="Arial"/>
              </w:rPr>
              <w:t>Tarring of Mamosadi main street</w:t>
            </w:r>
          </w:p>
          <w:p w14:paraId="277BFED5" w14:textId="77777777" w:rsidR="00687C65" w:rsidRPr="00E15D39" w:rsidRDefault="00687C65" w:rsidP="00300047">
            <w:pPr>
              <w:pStyle w:val="ListParagraph"/>
              <w:numPr>
                <w:ilvl w:val="0"/>
                <w:numId w:val="145"/>
              </w:numPr>
              <w:rPr>
                <w:rFonts w:ascii="Arial" w:hAnsi="Arial" w:cs="Arial"/>
              </w:rPr>
            </w:pPr>
            <w:r w:rsidRPr="00E15D39">
              <w:rPr>
                <w:rFonts w:ascii="Arial" w:hAnsi="Arial" w:cs="Arial"/>
              </w:rPr>
              <w:t>Mast lights</w:t>
            </w:r>
          </w:p>
          <w:p w14:paraId="5AEC02AD" w14:textId="77777777" w:rsidR="00687C65" w:rsidRPr="00E15D39" w:rsidRDefault="00687C65" w:rsidP="00300047">
            <w:pPr>
              <w:pStyle w:val="ListParagraph"/>
              <w:numPr>
                <w:ilvl w:val="0"/>
                <w:numId w:val="145"/>
              </w:numPr>
              <w:rPr>
                <w:rFonts w:ascii="Arial" w:hAnsi="Arial" w:cs="Arial"/>
              </w:rPr>
            </w:pPr>
            <w:r w:rsidRPr="00E15D39">
              <w:rPr>
                <w:rFonts w:ascii="Arial" w:hAnsi="Arial" w:cs="Arial"/>
              </w:rPr>
              <w:t>Sports complex</w:t>
            </w:r>
          </w:p>
          <w:p w14:paraId="6F41033C" w14:textId="77777777" w:rsidR="00687C65" w:rsidRDefault="00A022A4" w:rsidP="00300047">
            <w:pPr>
              <w:pStyle w:val="ListParagraph"/>
              <w:numPr>
                <w:ilvl w:val="0"/>
                <w:numId w:val="145"/>
              </w:numPr>
              <w:rPr>
                <w:rFonts w:ascii="Arial" w:hAnsi="Arial" w:cs="Arial"/>
              </w:rPr>
            </w:pPr>
            <w:r>
              <w:rPr>
                <w:rFonts w:ascii="Arial" w:hAnsi="Arial" w:cs="Arial"/>
              </w:rPr>
              <w:t>Water provision</w:t>
            </w:r>
          </w:p>
          <w:p w14:paraId="12F1685F" w14:textId="77777777" w:rsidR="00A022A4" w:rsidRDefault="00A022A4" w:rsidP="00300047">
            <w:pPr>
              <w:pStyle w:val="ListParagraph"/>
              <w:numPr>
                <w:ilvl w:val="0"/>
                <w:numId w:val="145"/>
              </w:numPr>
              <w:rPr>
                <w:rFonts w:ascii="Arial" w:hAnsi="Arial" w:cs="Arial"/>
              </w:rPr>
            </w:pPr>
            <w:r>
              <w:rPr>
                <w:rFonts w:ascii="Arial" w:hAnsi="Arial" w:cs="Arial"/>
              </w:rPr>
              <w:t>Drilling of boreholes and tanks provision</w:t>
            </w:r>
          </w:p>
          <w:p w14:paraId="2546B0E5" w14:textId="7383537B" w:rsidR="00A022A4" w:rsidRDefault="00A022A4" w:rsidP="00300047">
            <w:pPr>
              <w:pStyle w:val="ListParagraph"/>
              <w:numPr>
                <w:ilvl w:val="0"/>
                <w:numId w:val="145"/>
              </w:numPr>
              <w:rPr>
                <w:rFonts w:ascii="Arial" w:hAnsi="Arial" w:cs="Arial"/>
              </w:rPr>
            </w:pPr>
            <w:r>
              <w:rPr>
                <w:rFonts w:ascii="Arial" w:hAnsi="Arial" w:cs="Arial"/>
              </w:rPr>
              <w:t>Park</w:t>
            </w:r>
          </w:p>
          <w:p w14:paraId="0503311A" w14:textId="77777777" w:rsidR="00A022A4" w:rsidRDefault="00A022A4" w:rsidP="00300047">
            <w:pPr>
              <w:pStyle w:val="ListParagraph"/>
              <w:numPr>
                <w:ilvl w:val="0"/>
                <w:numId w:val="145"/>
              </w:numPr>
              <w:rPr>
                <w:rFonts w:ascii="Arial" w:hAnsi="Arial" w:cs="Arial"/>
              </w:rPr>
            </w:pPr>
            <w:r>
              <w:rPr>
                <w:rFonts w:ascii="Arial" w:hAnsi="Arial" w:cs="Arial"/>
              </w:rPr>
              <w:t>Electricity post connections</w:t>
            </w:r>
          </w:p>
          <w:p w14:paraId="37E6AC0F" w14:textId="77777777" w:rsidR="00A022A4" w:rsidRDefault="005C03F7" w:rsidP="00300047">
            <w:pPr>
              <w:pStyle w:val="ListParagraph"/>
              <w:numPr>
                <w:ilvl w:val="0"/>
                <w:numId w:val="145"/>
              </w:numPr>
              <w:rPr>
                <w:rFonts w:ascii="Arial" w:hAnsi="Arial" w:cs="Arial"/>
              </w:rPr>
            </w:pPr>
            <w:r>
              <w:rPr>
                <w:rFonts w:ascii="Arial" w:hAnsi="Arial" w:cs="Arial"/>
              </w:rPr>
              <w:t>CWPs and EPWP provision</w:t>
            </w:r>
          </w:p>
          <w:p w14:paraId="3296C73A" w14:textId="77777777" w:rsidR="005C03F7" w:rsidRDefault="005C03F7" w:rsidP="00300047">
            <w:pPr>
              <w:pStyle w:val="ListParagraph"/>
              <w:numPr>
                <w:ilvl w:val="0"/>
                <w:numId w:val="145"/>
              </w:numPr>
              <w:rPr>
                <w:rFonts w:ascii="Arial" w:hAnsi="Arial" w:cs="Arial"/>
              </w:rPr>
            </w:pPr>
            <w:r>
              <w:rPr>
                <w:rFonts w:ascii="Arial" w:hAnsi="Arial" w:cs="Arial"/>
              </w:rPr>
              <w:t>SMMEs support with funding and training</w:t>
            </w:r>
          </w:p>
          <w:p w14:paraId="329C11FB" w14:textId="77777777" w:rsidR="005C03F7" w:rsidRDefault="005C03F7" w:rsidP="00300047">
            <w:pPr>
              <w:pStyle w:val="ListParagraph"/>
              <w:numPr>
                <w:ilvl w:val="0"/>
                <w:numId w:val="145"/>
              </w:numPr>
              <w:rPr>
                <w:rFonts w:ascii="Arial" w:hAnsi="Arial" w:cs="Arial"/>
              </w:rPr>
            </w:pPr>
            <w:r>
              <w:rPr>
                <w:rFonts w:ascii="Arial" w:hAnsi="Arial" w:cs="Arial"/>
              </w:rPr>
              <w:t>Regravelling and blading of streets</w:t>
            </w:r>
          </w:p>
          <w:p w14:paraId="6CB97C93" w14:textId="286AA29A" w:rsidR="0056573D" w:rsidRPr="00E15D39" w:rsidRDefault="0056573D" w:rsidP="00300047">
            <w:pPr>
              <w:pStyle w:val="ListParagraph"/>
              <w:numPr>
                <w:ilvl w:val="0"/>
                <w:numId w:val="145"/>
              </w:numPr>
              <w:rPr>
                <w:rFonts w:ascii="Arial" w:hAnsi="Arial" w:cs="Arial"/>
              </w:rPr>
            </w:pPr>
            <w:r>
              <w:rPr>
                <w:rFonts w:ascii="Arial" w:hAnsi="Arial" w:cs="Arial"/>
              </w:rPr>
              <w:t>VIP toilets in the new stands</w:t>
            </w:r>
          </w:p>
        </w:tc>
      </w:tr>
      <w:tr w:rsidR="00687C65" w:rsidRPr="00E15D39" w14:paraId="230465F5" w14:textId="77777777" w:rsidTr="00A36291">
        <w:trPr>
          <w:trHeight w:val="184"/>
        </w:trPr>
        <w:tc>
          <w:tcPr>
            <w:tcW w:w="1339" w:type="dxa"/>
            <w:gridSpan w:val="3"/>
            <w:vMerge w:val="restart"/>
          </w:tcPr>
          <w:p w14:paraId="7CA5AC96" w14:textId="35DEA4BC" w:rsidR="00687C65" w:rsidRPr="00AF24CD" w:rsidRDefault="00687C65" w:rsidP="00300047">
            <w:pPr>
              <w:rPr>
                <w:rFonts w:ascii="Arial" w:hAnsi="Arial" w:cs="Arial"/>
                <w:color w:val="000000" w:themeColor="text1"/>
              </w:rPr>
            </w:pPr>
            <w:r w:rsidRPr="00AF24CD">
              <w:rPr>
                <w:rFonts w:ascii="Arial" w:hAnsi="Arial" w:cs="Arial"/>
                <w:color w:val="000000" w:themeColor="text1"/>
              </w:rPr>
              <w:t>3</w:t>
            </w:r>
          </w:p>
        </w:tc>
        <w:tc>
          <w:tcPr>
            <w:tcW w:w="2835" w:type="dxa"/>
            <w:gridSpan w:val="3"/>
            <w:tcBorders>
              <w:bottom w:val="single" w:sz="4" w:space="0" w:color="auto"/>
            </w:tcBorders>
          </w:tcPr>
          <w:p w14:paraId="7ADAEEF9" w14:textId="77777777" w:rsidR="00687C65" w:rsidRPr="00E15D39" w:rsidRDefault="00687C65" w:rsidP="00300047">
            <w:pPr>
              <w:rPr>
                <w:rFonts w:ascii="Arial" w:hAnsi="Arial" w:cs="Arial"/>
              </w:rPr>
            </w:pPr>
            <w:r w:rsidRPr="00E15D39">
              <w:rPr>
                <w:rFonts w:ascii="Arial" w:hAnsi="Arial" w:cs="Arial"/>
              </w:rPr>
              <w:t>1.Mokgapaneng</w:t>
            </w:r>
          </w:p>
        </w:tc>
        <w:tc>
          <w:tcPr>
            <w:tcW w:w="6662" w:type="dxa"/>
            <w:tcBorders>
              <w:bottom w:val="single" w:sz="4" w:space="0" w:color="auto"/>
            </w:tcBorders>
          </w:tcPr>
          <w:p w14:paraId="3C0EC9A8" w14:textId="77777777" w:rsidR="00687C65" w:rsidRPr="00E15D39" w:rsidRDefault="00687C65" w:rsidP="00300047">
            <w:pPr>
              <w:pStyle w:val="ListParagraph"/>
              <w:numPr>
                <w:ilvl w:val="0"/>
                <w:numId w:val="146"/>
              </w:numPr>
              <w:rPr>
                <w:rFonts w:ascii="Arial" w:hAnsi="Arial" w:cs="Arial"/>
              </w:rPr>
            </w:pPr>
            <w:r w:rsidRPr="00E15D39">
              <w:rPr>
                <w:rFonts w:ascii="Arial" w:hAnsi="Arial" w:cs="Arial"/>
              </w:rPr>
              <w:t>Tarring of main road to Blackhouse</w:t>
            </w:r>
          </w:p>
          <w:p w14:paraId="1E5B0DF8" w14:textId="27FA98B1" w:rsidR="00687C65" w:rsidRPr="00E15D39" w:rsidRDefault="00687C65" w:rsidP="00300047">
            <w:pPr>
              <w:pStyle w:val="ListParagraph"/>
              <w:numPr>
                <w:ilvl w:val="0"/>
                <w:numId w:val="146"/>
              </w:numPr>
              <w:rPr>
                <w:rFonts w:ascii="Arial" w:hAnsi="Arial" w:cs="Arial"/>
              </w:rPr>
            </w:pPr>
            <w:r w:rsidRPr="00E15D39">
              <w:rPr>
                <w:rFonts w:ascii="Arial" w:hAnsi="Arial" w:cs="Arial"/>
              </w:rPr>
              <w:t>Tarring of road from Mokgapaneng reservoir to Selengwane</w:t>
            </w:r>
            <w:r>
              <w:rPr>
                <w:rFonts w:ascii="Arial" w:hAnsi="Arial" w:cs="Arial"/>
              </w:rPr>
              <w:t xml:space="preserve"> to</w:t>
            </w:r>
            <w:r w:rsidR="002267C3">
              <w:rPr>
                <w:rFonts w:ascii="Arial" w:hAnsi="Arial" w:cs="Arial"/>
              </w:rPr>
              <w:t xml:space="preserve"> </w:t>
            </w:r>
            <w:r>
              <w:rPr>
                <w:rFonts w:ascii="Arial" w:hAnsi="Arial" w:cs="Arial"/>
              </w:rPr>
              <w:t>Malegale cemetery</w:t>
            </w:r>
          </w:p>
          <w:p w14:paraId="2633B810" w14:textId="77777777" w:rsidR="00687C65" w:rsidRPr="00E15D39" w:rsidRDefault="00687C65" w:rsidP="00300047">
            <w:pPr>
              <w:pStyle w:val="ListParagraph"/>
              <w:numPr>
                <w:ilvl w:val="0"/>
                <w:numId w:val="146"/>
              </w:numPr>
              <w:rPr>
                <w:rFonts w:ascii="Arial" w:hAnsi="Arial" w:cs="Arial"/>
              </w:rPr>
            </w:pPr>
            <w:r w:rsidRPr="00E15D39">
              <w:rPr>
                <w:rFonts w:ascii="Arial" w:hAnsi="Arial" w:cs="Arial"/>
              </w:rPr>
              <w:t>Two bridges needed :Reservoir main road and Selengwane</w:t>
            </w:r>
          </w:p>
          <w:p w14:paraId="292916E7" w14:textId="77777777" w:rsidR="00687C65" w:rsidRPr="00E15D39" w:rsidRDefault="00687C65" w:rsidP="00300047">
            <w:pPr>
              <w:pStyle w:val="ListParagraph"/>
              <w:numPr>
                <w:ilvl w:val="0"/>
                <w:numId w:val="146"/>
              </w:numPr>
              <w:rPr>
                <w:rFonts w:ascii="Arial" w:hAnsi="Arial" w:cs="Arial"/>
              </w:rPr>
            </w:pPr>
            <w:r w:rsidRPr="00E15D39">
              <w:rPr>
                <w:rFonts w:ascii="Arial" w:hAnsi="Arial" w:cs="Arial"/>
              </w:rPr>
              <w:t>Electricity post connections</w:t>
            </w:r>
          </w:p>
          <w:p w14:paraId="286074A3" w14:textId="77777777" w:rsidR="00687C65" w:rsidRPr="00E15D39" w:rsidRDefault="00687C65" w:rsidP="00300047">
            <w:pPr>
              <w:pStyle w:val="ListParagraph"/>
              <w:numPr>
                <w:ilvl w:val="0"/>
                <w:numId w:val="146"/>
              </w:numPr>
              <w:rPr>
                <w:rFonts w:ascii="Arial" w:hAnsi="Arial" w:cs="Arial"/>
              </w:rPr>
            </w:pPr>
            <w:r w:rsidRPr="00E15D39">
              <w:rPr>
                <w:rFonts w:ascii="Arial" w:hAnsi="Arial" w:cs="Arial"/>
              </w:rPr>
              <w:t>Storm water drainage in main road and Matlala shop to Selengwane</w:t>
            </w:r>
          </w:p>
          <w:p w14:paraId="17674717" w14:textId="77777777" w:rsidR="00687C65" w:rsidRPr="00E15D39" w:rsidRDefault="00687C65" w:rsidP="00300047">
            <w:pPr>
              <w:pStyle w:val="ListParagraph"/>
              <w:numPr>
                <w:ilvl w:val="0"/>
                <w:numId w:val="146"/>
              </w:numPr>
              <w:rPr>
                <w:rFonts w:ascii="Arial" w:hAnsi="Arial" w:cs="Arial"/>
              </w:rPr>
            </w:pPr>
            <w:r w:rsidRPr="00E15D39">
              <w:rPr>
                <w:rFonts w:ascii="Arial" w:hAnsi="Arial" w:cs="Arial"/>
              </w:rPr>
              <w:t>Leduma Primary School</w:t>
            </w:r>
          </w:p>
          <w:p w14:paraId="701F07D5" w14:textId="77777777" w:rsidR="00687C65" w:rsidRPr="00E15D39" w:rsidRDefault="00687C65" w:rsidP="00300047">
            <w:pPr>
              <w:pStyle w:val="ListParagraph"/>
              <w:numPr>
                <w:ilvl w:val="0"/>
                <w:numId w:val="146"/>
              </w:numPr>
              <w:rPr>
                <w:rFonts w:ascii="Arial" w:hAnsi="Arial" w:cs="Arial"/>
              </w:rPr>
            </w:pPr>
            <w:r w:rsidRPr="00E15D39">
              <w:rPr>
                <w:rFonts w:ascii="Arial" w:hAnsi="Arial" w:cs="Arial"/>
              </w:rPr>
              <w:t>Mobile clinic needed</w:t>
            </w:r>
          </w:p>
          <w:p w14:paraId="717C6558" w14:textId="77777777" w:rsidR="00687C65" w:rsidRDefault="00687C65" w:rsidP="00300047">
            <w:pPr>
              <w:pStyle w:val="ListParagraph"/>
              <w:numPr>
                <w:ilvl w:val="0"/>
                <w:numId w:val="146"/>
              </w:numPr>
              <w:rPr>
                <w:rFonts w:ascii="Arial" w:hAnsi="Arial" w:cs="Arial"/>
              </w:rPr>
            </w:pPr>
            <w:r w:rsidRPr="00E15D39">
              <w:rPr>
                <w:rFonts w:ascii="Arial" w:hAnsi="Arial" w:cs="Arial"/>
              </w:rPr>
              <w:t>Water</w:t>
            </w:r>
          </w:p>
          <w:p w14:paraId="1CB9BE63" w14:textId="77777777" w:rsidR="00687C65" w:rsidRDefault="002267C3" w:rsidP="00300047">
            <w:pPr>
              <w:pStyle w:val="ListParagraph"/>
              <w:numPr>
                <w:ilvl w:val="0"/>
                <w:numId w:val="146"/>
              </w:numPr>
              <w:rPr>
                <w:rFonts w:ascii="Arial" w:hAnsi="Arial" w:cs="Arial"/>
              </w:rPr>
            </w:pPr>
            <w:r>
              <w:rPr>
                <w:rFonts w:ascii="Arial" w:hAnsi="Arial" w:cs="Arial"/>
              </w:rPr>
              <w:t>Skip at Blackhouse</w:t>
            </w:r>
          </w:p>
          <w:p w14:paraId="4C48E19F" w14:textId="15D1DC9C" w:rsidR="002267C3" w:rsidRPr="00E15D39" w:rsidRDefault="002267C3" w:rsidP="00300047">
            <w:pPr>
              <w:pStyle w:val="ListParagraph"/>
              <w:numPr>
                <w:ilvl w:val="0"/>
                <w:numId w:val="146"/>
              </w:numPr>
              <w:rPr>
                <w:rFonts w:ascii="Arial" w:hAnsi="Arial" w:cs="Arial"/>
              </w:rPr>
            </w:pPr>
            <w:r>
              <w:rPr>
                <w:rFonts w:ascii="Arial" w:hAnsi="Arial" w:cs="Arial"/>
              </w:rPr>
              <w:t>Bridge at Maila street to join Selengwane main</w:t>
            </w:r>
          </w:p>
        </w:tc>
      </w:tr>
      <w:tr w:rsidR="00687C65" w:rsidRPr="00E15D39" w14:paraId="7AF80C67" w14:textId="77777777" w:rsidTr="00A36291">
        <w:trPr>
          <w:trHeight w:val="167"/>
        </w:trPr>
        <w:tc>
          <w:tcPr>
            <w:tcW w:w="1339" w:type="dxa"/>
            <w:gridSpan w:val="3"/>
            <w:vMerge/>
          </w:tcPr>
          <w:p w14:paraId="7AC82FA2" w14:textId="1B057DFD" w:rsidR="00687C65" w:rsidRPr="00E15D39" w:rsidRDefault="00687C65" w:rsidP="00300047">
            <w:pPr>
              <w:rPr>
                <w:rFonts w:ascii="Arial" w:hAnsi="Arial" w:cs="Arial"/>
              </w:rPr>
            </w:pPr>
          </w:p>
        </w:tc>
        <w:tc>
          <w:tcPr>
            <w:tcW w:w="2835" w:type="dxa"/>
            <w:gridSpan w:val="3"/>
            <w:tcBorders>
              <w:top w:val="single" w:sz="4" w:space="0" w:color="auto"/>
              <w:bottom w:val="single" w:sz="4" w:space="0" w:color="auto"/>
            </w:tcBorders>
          </w:tcPr>
          <w:p w14:paraId="6CD84C90" w14:textId="77777777" w:rsidR="00687C65" w:rsidRPr="00E15D39" w:rsidRDefault="00687C65" w:rsidP="00300047">
            <w:pPr>
              <w:rPr>
                <w:rFonts w:ascii="Arial" w:hAnsi="Arial" w:cs="Arial"/>
              </w:rPr>
            </w:pPr>
            <w:r w:rsidRPr="00E15D39">
              <w:rPr>
                <w:rFonts w:ascii="Arial" w:hAnsi="Arial" w:cs="Arial"/>
              </w:rPr>
              <w:t>2.Makoshala</w:t>
            </w:r>
          </w:p>
        </w:tc>
        <w:tc>
          <w:tcPr>
            <w:tcW w:w="6662" w:type="dxa"/>
            <w:tcBorders>
              <w:top w:val="single" w:sz="4" w:space="0" w:color="auto"/>
              <w:bottom w:val="single" w:sz="4" w:space="0" w:color="auto"/>
            </w:tcBorders>
          </w:tcPr>
          <w:p w14:paraId="40FE341D" w14:textId="77777777" w:rsidR="00687C65" w:rsidRPr="00E15D39" w:rsidRDefault="00687C65" w:rsidP="00300047">
            <w:pPr>
              <w:pStyle w:val="ListParagraph"/>
              <w:numPr>
                <w:ilvl w:val="0"/>
                <w:numId w:val="147"/>
              </w:numPr>
              <w:rPr>
                <w:rFonts w:ascii="Arial" w:hAnsi="Arial" w:cs="Arial"/>
              </w:rPr>
            </w:pPr>
            <w:r w:rsidRPr="00E15D39">
              <w:rPr>
                <w:rFonts w:ascii="Arial" w:hAnsi="Arial" w:cs="Arial"/>
              </w:rPr>
              <w:t>Tarring of road from Makoshala mortogate via Lehwelere  and Thotoaneng schools to Phokoane /Nebo Police Station</w:t>
            </w:r>
          </w:p>
          <w:p w14:paraId="7322037D" w14:textId="77777777" w:rsidR="00687C65" w:rsidRPr="00E15D39" w:rsidRDefault="00687C65" w:rsidP="00300047">
            <w:pPr>
              <w:pStyle w:val="ListParagraph"/>
              <w:numPr>
                <w:ilvl w:val="0"/>
                <w:numId w:val="147"/>
              </w:numPr>
              <w:rPr>
                <w:rFonts w:ascii="Arial" w:hAnsi="Arial" w:cs="Arial"/>
              </w:rPr>
            </w:pPr>
            <w:r w:rsidRPr="00E15D39">
              <w:rPr>
                <w:rFonts w:ascii="Arial" w:hAnsi="Arial" w:cs="Arial"/>
              </w:rPr>
              <w:t>Storm water drainage at Makoshala Block F</w:t>
            </w:r>
          </w:p>
          <w:p w14:paraId="7AECD322" w14:textId="77777777" w:rsidR="00687C65" w:rsidRDefault="00687C65" w:rsidP="00300047">
            <w:pPr>
              <w:pStyle w:val="ListParagraph"/>
              <w:numPr>
                <w:ilvl w:val="0"/>
                <w:numId w:val="147"/>
              </w:numPr>
              <w:rPr>
                <w:rFonts w:ascii="Arial" w:hAnsi="Arial" w:cs="Arial"/>
              </w:rPr>
            </w:pPr>
            <w:r w:rsidRPr="00E15D39">
              <w:rPr>
                <w:rFonts w:ascii="Arial" w:hAnsi="Arial" w:cs="Arial"/>
              </w:rPr>
              <w:t>Tarring of road from Lehwelere school to Brooklyn</w:t>
            </w:r>
          </w:p>
          <w:p w14:paraId="6A6CC1F3" w14:textId="77777777" w:rsidR="00687C65" w:rsidRPr="00E15D39" w:rsidRDefault="00687C65" w:rsidP="00300047">
            <w:pPr>
              <w:pStyle w:val="ListParagraph"/>
              <w:numPr>
                <w:ilvl w:val="0"/>
                <w:numId w:val="147"/>
              </w:numPr>
              <w:rPr>
                <w:rFonts w:ascii="Arial" w:hAnsi="Arial" w:cs="Arial"/>
              </w:rPr>
            </w:pPr>
            <w:r>
              <w:rPr>
                <w:rFonts w:ascii="Arial" w:hAnsi="Arial" w:cs="Arial"/>
              </w:rPr>
              <w:t>Electricity post connection</w:t>
            </w:r>
          </w:p>
          <w:p w14:paraId="69597831" w14:textId="77777777" w:rsidR="00687C65" w:rsidRPr="00E15D39" w:rsidRDefault="00687C65" w:rsidP="00300047">
            <w:pPr>
              <w:pStyle w:val="ListParagraph"/>
              <w:numPr>
                <w:ilvl w:val="0"/>
                <w:numId w:val="147"/>
              </w:numPr>
              <w:rPr>
                <w:rFonts w:ascii="Arial" w:hAnsi="Arial" w:cs="Arial"/>
              </w:rPr>
            </w:pPr>
            <w:r w:rsidRPr="00E15D39">
              <w:rPr>
                <w:rFonts w:ascii="Arial" w:hAnsi="Arial" w:cs="Arial"/>
              </w:rPr>
              <w:t>Tarring of road to Makoshala graveyard</w:t>
            </w:r>
          </w:p>
          <w:p w14:paraId="2864E5BD" w14:textId="77777777" w:rsidR="00687C65" w:rsidRPr="00E15D39" w:rsidRDefault="00687C65" w:rsidP="00300047">
            <w:pPr>
              <w:pStyle w:val="ListParagraph"/>
              <w:numPr>
                <w:ilvl w:val="0"/>
                <w:numId w:val="147"/>
              </w:numPr>
              <w:rPr>
                <w:rFonts w:ascii="Arial" w:hAnsi="Arial" w:cs="Arial"/>
              </w:rPr>
            </w:pPr>
            <w:r w:rsidRPr="00E15D39">
              <w:rPr>
                <w:rFonts w:ascii="Arial" w:hAnsi="Arial" w:cs="Arial"/>
              </w:rPr>
              <w:lastRenderedPageBreak/>
              <w:t>Tarring of main road to Nebo Circuit Offices</w:t>
            </w:r>
          </w:p>
          <w:p w14:paraId="41CE59C1" w14:textId="77777777" w:rsidR="00687C65" w:rsidRPr="00E15D39" w:rsidRDefault="00687C65" w:rsidP="00300047">
            <w:pPr>
              <w:pStyle w:val="ListParagraph"/>
              <w:numPr>
                <w:ilvl w:val="0"/>
                <w:numId w:val="147"/>
              </w:numPr>
              <w:rPr>
                <w:rFonts w:ascii="Arial" w:hAnsi="Arial" w:cs="Arial"/>
              </w:rPr>
            </w:pPr>
            <w:r w:rsidRPr="00E15D39">
              <w:rPr>
                <w:rFonts w:ascii="Arial" w:hAnsi="Arial" w:cs="Arial"/>
              </w:rPr>
              <w:t>Bridge needed at Phokoane / Nebo Police station road</w:t>
            </w:r>
          </w:p>
          <w:p w14:paraId="24560FA4" w14:textId="77777777" w:rsidR="00687C65" w:rsidRPr="00E15D39" w:rsidRDefault="00687C65" w:rsidP="00300047">
            <w:pPr>
              <w:pStyle w:val="ListParagraph"/>
              <w:numPr>
                <w:ilvl w:val="0"/>
                <w:numId w:val="147"/>
              </w:numPr>
              <w:rPr>
                <w:rFonts w:ascii="Arial" w:hAnsi="Arial" w:cs="Arial"/>
              </w:rPr>
            </w:pPr>
            <w:r w:rsidRPr="00E15D39">
              <w:rPr>
                <w:rFonts w:ascii="Arial" w:hAnsi="Arial" w:cs="Arial"/>
              </w:rPr>
              <w:t xml:space="preserve"> Bridge needed at main street block F </w:t>
            </w:r>
          </w:p>
          <w:p w14:paraId="14A2C7D8" w14:textId="77777777" w:rsidR="00687C65" w:rsidRPr="00E15D39" w:rsidRDefault="00687C65" w:rsidP="00300047">
            <w:pPr>
              <w:pStyle w:val="ListParagraph"/>
              <w:numPr>
                <w:ilvl w:val="0"/>
                <w:numId w:val="147"/>
              </w:numPr>
              <w:rPr>
                <w:rFonts w:ascii="Arial" w:hAnsi="Arial" w:cs="Arial"/>
              </w:rPr>
            </w:pPr>
            <w:r w:rsidRPr="00E15D39">
              <w:rPr>
                <w:rFonts w:ascii="Arial" w:hAnsi="Arial" w:cs="Arial"/>
              </w:rPr>
              <w:t>Bridge on the road to Phokoane community centre</w:t>
            </w:r>
          </w:p>
          <w:p w14:paraId="43D964F6" w14:textId="77777777" w:rsidR="00687C65" w:rsidRPr="00E15D39" w:rsidRDefault="00687C65" w:rsidP="00300047">
            <w:pPr>
              <w:pStyle w:val="ListParagraph"/>
              <w:numPr>
                <w:ilvl w:val="0"/>
                <w:numId w:val="147"/>
              </w:numPr>
              <w:rPr>
                <w:rFonts w:ascii="Arial" w:hAnsi="Arial" w:cs="Arial"/>
              </w:rPr>
            </w:pPr>
            <w:r w:rsidRPr="00E15D39">
              <w:rPr>
                <w:rFonts w:ascii="Arial" w:hAnsi="Arial" w:cs="Arial"/>
              </w:rPr>
              <w:t>Storm water drainage on the main street to Phokoane Community Centre</w:t>
            </w:r>
          </w:p>
          <w:p w14:paraId="060313C0" w14:textId="77777777" w:rsidR="00687C65" w:rsidRPr="00E15D39" w:rsidRDefault="00687C65" w:rsidP="00300047">
            <w:pPr>
              <w:pStyle w:val="ListParagraph"/>
              <w:numPr>
                <w:ilvl w:val="0"/>
                <w:numId w:val="147"/>
              </w:numPr>
              <w:rPr>
                <w:rFonts w:ascii="Arial" w:hAnsi="Arial" w:cs="Arial"/>
              </w:rPr>
            </w:pPr>
            <w:r w:rsidRPr="00E15D39">
              <w:rPr>
                <w:rFonts w:ascii="Arial" w:hAnsi="Arial" w:cs="Arial"/>
              </w:rPr>
              <w:t>Unfinished storm water drainage at Block C</w:t>
            </w:r>
          </w:p>
          <w:p w14:paraId="3F19732F" w14:textId="77777777" w:rsidR="00687C65" w:rsidRPr="00E15D39" w:rsidRDefault="00687C65" w:rsidP="00300047">
            <w:pPr>
              <w:pStyle w:val="ListParagraph"/>
              <w:numPr>
                <w:ilvl w:val="0"/>
                <w:numId w:val="147"/>
              </w:numPr>
              <w:rPr>
                <w:rFonts w:ascii="Arial" w:hAnsi="Arial" w:cs="Arial"/>
              </w:rPr>
            </w:pPr>
            <w:r w:rsidRPr="00E15D39">
              <w:rPr>
                <w:rFonts w:ascii="Arial" w:hAnsi="Arial" w:cs="Arial"/>
              </w:rPr>
              <w:t>Electricity post connection at Block C</w:t>
            </w:r>
          </w:p>
          <w:p w14:paraId="4E64A206" w14:textId="77777777" w:rsidR="00687C65" w:rsidRPr="00E15D39" w:rsidRDefault="00687C65" w:rsidP="00300047">
            <w:pPr>
              <w:pStyle w:val="ListParagraph"/>
              <w:numPr>
                <w:ilvl w:val="0"/>
                <w:numId w:val="147"/>
              </w:numPr>
              <w:rPr>
                <w:rFonts w:ascii="Arial" w:hAnsi="Arial" w:cs="Arial"/>
              </w:rPr>
            </w:pPr>
            <w:r w:rsidRPr="00E15D39">
              <w:rPr>
                <w:rFonts w:ascii="Arial" w:hAnsi="Arial" w:cs="Arial"/>
              </w:rPr>
              <w:t>Water infrastructure needed</w:t>
            </w:r>
          </w:p>
          <w:p w14:paraId="05A892C1" w14:textId="77777777" w:rsidR="00687C65" w:rsidRDefault="00687C65" w:rsidP="00300047">
            <w:pPr>
              <w:pStyle w:val="ListParagraph"/>
              <w:numPr>
                <w:ilvl w:val="0"/>
                <w:numId w:val="147"/>
              </w:numPr>
              <w:rPr>
                <w:rFonts w:ascii="Arial" w:hAnsi="Arial" w:cs="Arial"/>
              </w:rPr>
            </w:pPr>
            <w:r w:rsidRPr="00E15D39">
              <w:rPr>
                <w:rFonts w:ascii="Arial" w:hAnsi="Arial" w:cs="Arial"/>
              </w:rPr>
              <w:t>Mobile clinic needed</w:t>
            </w:r>
          </w:p>
          <w:p w14:paraId="2F09137B" w14:textId="77777777" w:rsidR="00687C65" w:rsidRDefault="00687C65" w:rsidP="00300047">
            <w:pPr>
              <w:pStyle w:val="ListParagraph"/>
              <w:numPr>
                <w:ilvl w:val="0"/>
                <w:numId w:val="147"/>
              </w:numPr>
              <w:rPr>
                <w:rFonts w:ascii="Arial" w:hAnsi="Arial" w:cs="Arial"/>
              </w:rPr>
            </w:pPr>
            <w:r>
              <w:rPr>
                <w:rFonts w:ascii="Arial" w:hAnsi="Arial" w:cs="Arial"/>
              </w:rPr>
              <w:t>RDP houses</w:t>
            </w:r>
          </w:p>
          <w:p w14:paraId="7B95C4EB" w14:textId="77777777" w:rsidR="002267C3" w:rsidRDefault="002267C3" w:rsidP="00300047">
            <w:pPr>
              <w:pStyle w:val="ListParagraph"/>
              <w:numPr>
                <w:ilvl w:val="0"/>
                <w:numId w:val="147"/>
              </w:numPr>
              <w:rPr>
                <w:rFonts w:ascii="Arial" w:hAnsi="Arial" w:cs="Arial"/>
              </w:rPr>
            </w:pPr>
            <w:r>
              <w:rPr>
                <w:rFonts w:ascii="Arial" w:hAnsi="Arial" w:cs="Arial"/>
              </w:rPr>
              <w:t>Skip at Motorgate Makoshala and spares</w:t>
            </w:r>
          </w:p>
          <w:p w14:paraId="3545C9A1" w14:textId="77777777" w:rsidR="002267C3" w:rsidRDefault="002267C3" w:rsidP="00300047">
            <w:pPr>
              <w:pStyle w:val="ListParagraph"/>
              <w:numPr>
                <w:ilvl w:val="0"/>
                <w:numId w:val="147"/>
              </w:numPr>
              <w:rPr>
                <w:rFonts w:ascii="Arial" w:hAnsi="Arial" w:cs="Arial"/>
              </w:rPr>
            </w:pPr>
            <w:r>
              <w:rPr>
                <w:rFonts w:ascii="Arial" w:hAnsi="Arial" w:cs="Arial"/>
              </w:rPr>
              <w:t>Skip at Thotoaneng and Petloane</w:t>
            </w:r>
          </w:p>
          <w:p w14:paraId="38BC9FAA" w14:textId="77777777" w:rsidR="002267C3" w:rsidRDefault="002267C3" w:rsidP="00300047">
            <w:pPr>
              <w:pStyle w:val="ListParagraph"/>
              <w:numPr>
                <w:ilvl w:val="0"/>
                <w:numId w:val="147"/>
              </w:numPr>
              <w:rPr>
                <w:rFonts w:ascii="Arial" w:hAnsi="Arial" w:cs="Arial"/>
              </w:rPr>
            </w:pPr>
            <w:r>
              <w:rPr>
                <w:rFonts w:ascii="Arial" w:hAnsi="Arial" w:cs="Arial"/>
              </w:rPr>
              <w:t>Stromwater at Lehwelere school to Makoshala cemetery</w:t>
            </w:r>
          </w:p>
          <w:p w14:paraId="62E04BB5" w14:textId="77777777" w:rsidR="002267C3" w:rsidRDefault="002267C3" w:rsidP="00300047">
            <w:pPr>
              <w:pStyle w:val="ListParagraph"/>
              <w:numPr>
                <w:ilvl w:val="0"/>
                <w:numId w:val="147"/>
              </w:numPr>
              <w:rPr>
                <w:rFonts w:ascii="Arial" w:hAnsi="Arial" w:cs="Arial"/>
              </w:rPr>
            </w:pPr>
            <w:r>
              <w:rPr>
                <w:rFonts w:ascii="Arial" w:hAnsi="Arial" w:cs="Arial"/>
              </w:rPr>
              <w:t>Skip between Makoshala corner cemetery and Mogudi</w:t>
            </w:r>
          </w:p>
          <w:p w14:paraId="710F34E3" w14:textId="77777777" w:rsidR="002267C3" w:rsidRDefault="002267C3" w:rsidP="00300047">
            <w:pPr>
              <w:pStyle w:val="ListParagraph"/>
              <w:numPr>
                <w:ilvl w:val="0"/>
                <w:numId w:val="147"/>
              </w:numPr>
              <w:rPr>
                <w:rFonts w:ascii="Arial" w:hAnsi="Arial" w:cs="Arial"/>
              </w:rPr>
            </w:pPr>
            <w:r>
              <w:rPr>
                <w:rFonts w:ascii="Arial" w:hAnsi="Arial" w:cs="Arial"/>
              </w:rPr>
              <w:t>Stormwater from Thotoaneng to Nebo Police Station</w:t>
            </w:r>
          </w:p>
          <w:p w14:paraId="2AAF2BDE" w14:textId="77777777" w:rsidR="002267C3" w:rsidRDefault="002267C3" w:rsidP="00300047">
            <w:pPr>
              <w:pStyle w:val="ListParagraph"/>
              <w:numPr>
                <w:ilvl w:val="0"/>
                <w:numId w:val="147"/>
              </w:numPr>
              <w:rPr>
                <w:rFonts w:ascii="Arial" w:hAnsi="Arial" w:cs="Arial"/>
              </w:rPr>
            </w:pPr>
            <w:r>
              <w:rPr>
                <w:rFonts w:ascii="Arial" w:hAnsi="Arial" w:cs="Arial"/>
              </w:rPr>
              <w:t>Waste collections (household)</w:t>
            </w:r>
          </w:p>
          <w:p w14:paraId="2F12B009" w14:textId="7A23A65B" w:rsidR="00EC1BE7" w:rsidRPr="00E15D39" w:rsidRDefault="00EC1BE7" w:rsidP="00300047">
            <w:pPr>
              <w:pStyle w:val="ListParagraph"/>
              <w:numPr>
                <w:ilvl w:val="0"/>
                <w:numId w:val="147"/>
              </w:numPr>
              <w:rPr>
                <w:rFonts w:ascii="Arial" w:hAnsi="Arial" w:cs="Arial"/>
              </w:rPr>
            </w:pPr>
            <w:r>
              <w:rPr>
                <w:rFonts w:ascii="Arial" w:hAnsi="Arial" w:cs="Arial"/>
              </w:rPr>
              <w:t>Incomplete fencing of cemetery</w:t>
            </w:r>
          </w:p>
        </w:tc>
      </w:tr>
      <w:tr w:rsidR="00687C65" w:rsidRPr="00E15D39" w14:paraId="404E9619" w14:textId="77777777" w:rsidTr="00A36291">
        <w:trPr>
          <w:trHeight w:val="201"/>
        </w:trPr>
        <w:tc>
          <w:tcPr>
            <w:tcW w:w="1339" w:type="dxa"/>
            <w:gridSpan w:val="3"/>
            <w:vMerge/>
          </w:tcPr>
          <w:p w14:paraId="1900C208" w14:textId="3AAC1900" w:rsidR="00687C65" w:rsidRPr="00E15D39" w:rsidRDefault="00687C65" w:rsidP="00300047">
            <w:pPr>
              <w:rPr>
                <w:rFonts w:ascii="Arial" w:hAnsi="Arial" w:cs="Arial"/>
              </w:rPr>
            </w:pPr>
          </w:p>
        </w:tc>
        <w:tc>
          <w:tcPr>
            <w:tcW w:w="2835" w:type="dxa"/>
            <w:gridSpan w:val="3"/>
            <w:tcBorders>
              <w:top w:val="single" w:sz="4" w:space="0" w:color="auto"/>
              <w:bottom w:val="single" w:sz="4" w:space="0" w:color="auto"/>
            </w:tcBorders>
          </w:tcPr>
          <w:p w14:paraId="4D207510" w14:textId="77777777" w:rsidR="00687C65" w:rsidRPr="00E15D39" w:rsidRDefault="00687C65" w:rsidP="00300047">
            <w:pPr>
              <w:rPr>
                <w:rFonts w:ascii="Arial" w:hAnsi="Arial" w:cs="Arial"/>
              </w:rPr>
            </w:pPr>
            <w:r w:rsidRPr="00E15D39">
              <w:rPr>
                <w:rFonts w:ascii="Arial" w:hAnsi="Arial" w:cs="Arial"/>
              </w:rPr>
              <w:t>3.Phokoane(Malegale)</w:t>
            </w:r>
          </w:p>
        </w:tc>
        <w:tc>
          <w:tcPr>
            <w:tcW w:w="6662" w:type="dxa"/>
            <w:tcBorders>
              <w:top w:val="single" w:sz="4" w:space="0" w:color="auto"/>
              <w:bottom w:val="single" w:sz="4" w:space="0" w:color="auto"/>
            </w:tcBorders>
          </w:tcPr>
          <w:p w14:paraId="7137BD94" w14:textId="77777777" w:rsidR="00687C65" w:rsidRPr="00E15D39" w:rsidRDefault="00687C65" w:rsidP="00300047">
            <w:pPr>
              <w:pStyle w:val="ListParagraph"/>
              <w:numPr>
                <w:ilvl w:val="0"/>
                <w:numId w:val="148"/>
              </w:numPr>
              <w:rPr>
                <w:rFonts w:ascii="Arial" w:hAnsi="Arial" w:cs="Arial"/>
              </w:rPr>
            </w:pPr>
            <w:r w:rsidRPr="00E15D39">
              <w:rPr>
                <w:rFonts w:ascii="Arial" w:hAnsi="Arial" w:cs="Arial"/>
              </w:rPr>
              <w:t>No water at all</w:t>
            </w:r>
          </w:p>
          <w:p w14:paraId="0270BDA5" w14:textId="77777777" w:rsidR="00687C65" w:rsidRPr="00E15D39" w:rsidRDefault="00687C65" w:rsidP="00300047">
            <w:pPr>
              <w:pStyle w:val="ListParagraph"/>
              <w:numPr>
                <w:ilvl w:val="0"/>
                <w:numId w:val="148"/>
              </w:numPr>
              <w:rPr>
                <w:rFonts w:ascii="Arial" w:hAnsi="Arial" w:cs="Arial"/>
              </w:rPr>
            </w:pPr>
            <w:r w:rsidRPr="00E15D39">
              <w:rPr>
                <w:rFonts w:ascii="Arial" w:hAnsi="Arial" w:cs="Arial"/>
              </w:rPr>
              <w:t>Storm water drainage needed on Nkoane road</w:t>
            </w:r>
          </w:p>
          <w:p w14:paraId="3A28258E" w14:textId="77777777" w:rsidR="00687C65" w:rsidRPr="00E15D39" w:rsidRDefault="00687C65" w:rsidP="00300047">
            <w:pPr>
              <w:pStyle w:val="ListParagraph"/>
              <w:numPr>
                <w:ilvl w:val="0"/>
                <w:numId w:val="148"/>
              </w:numPr>
              <w:rPr>
                <w:rFonts w:ascii="Arial" w:hAnsi="Arial" w:cs="Arial"/>
              </w:rPr>
            </w:pPr>
            <w:r w:rsidRPr="00E15D39">
              <w:rPr>
                <w:rFonts w:ascii="Arial" w:hAnsi="Arial" w:cs="Arial"/>
              </w:rPr>
              <w:t>Tarring of main roads via Phokoane clinic and Mogadime street</w:t>
            </w:r>
          </w:p>
          <w:p w14:paraId="31357E6C" w14:textId="77777777" w:rsidR="00687C65" w:rsidRPr="00E15D39" w:rsidRDefault="00687C65" w:rsidP="00300047">
            <w:pPr>
              <w:pStyle w:val="ListParagraph"/>
              <w:numPr>
                <w:ilvl w:val="0"/>
                <w:numId w:val="148"/>
              </w:numPr>
              <w:rPr>
                <w:rFonts w:ascii="Arial" w:hAnsi="Arial" w:cs="Arial"/>
              </w:rPr>
            </w:pPr>
            <w:r w:rsidRPr="00E15D39">
              <w:rPr>
                <w:rFonts w:ascii="Arial" w:hAnsi="Arial" w:cs="Arial"/>
              </w:rPr>
              <w:t>Mogadime street via Skotiphola  an access bridge needed</w:t>
            </w:r>
          </w:p>
          <w:p w14:paraId="6C3FCACD" w14:textId="77777777" w:rsidR="00687C65" w:rsidRDefault="00687C65" w:rsidP="00300047">
            <w:pPr>
              <w:pStyle w:val="ListParagraph"/>
              <w:numPr>
                <w:ilvl w:val="0"/>
                <w:numId w:val="148"/>
              </w:numPr>
              <w:rPr>
                <w:rFonts w:ascii="Arial" w:hAnsi="Arial" w:cs="Arial"/>
              </w:rPr>
            </w:pPr>
            <w:r w:rsidRPr="00E15D39">
              <w:rPr>
                <w:rFonts w:ascii="Arial" w:hAnsi="Arial" w:cs="Arial"/>
              </w:rPr>
              <w:t>Storm water drainage on the Phokoane clinic and Malegale grave yard roads</w:t>
            </w:r>
          </w:p>
          <w:p w14:paraId="7AD83805" w14:textId="77777777" w:rsidR="00687C65" w:rsidRDefault="00687C65" w:rsidP="00300047">
            <w:pPr>
              <w:pStyle w:val="ListParagraph"/>
              <w:numPr>
                <w:ilvl w:val="0"/>
                <w:numId w:val="148"/>
              </w:numPr>
              <w:rPr>
                <w:rFonts w:ascii="Arial" w:hAnsi="Arial" w:cs="Arial"/>
              </w:rPr>
            </w:pPr>
            <w:r>
              <w:rPr>
                <w:rFonts w:ascii="Arial" w:hAnsi="Arial" w:cs="Arial"/>
              </w:rPr>
              <w:t>RDP houses</w:t>
            </w:r>
          </w:p>
          <w:p w14:paraId="30AD73BF" w14:textId="77777777" w:rsidR="002267C3" w:rsidRDefault="002267C3" w:rsidP="00300047">
            <w:pPr>
              <w:pStyle w:val="ListParagraph"/>
              <w:numPr>
                <w:ilvl w:val="0"/>
                <w:numId w:val="148"/>
              </w:numPr>
              <w:rPr>
                <w:rFonts w:ascii="Arial" w:hAnsi="Arial" w:cs="Arial"/>
              </w:rPr>
            </w:pPr>
            <w:r>
              <w:rPr>
                <w:rFonts w:ascii="Arial" w:hAnsi="Arial" w:cs="Arial"/>
              </w:rPr>
              <w:t>Stormwater at Nkoane to main road to Malegale graveyard</w:t>
            </w:r>
          </w:p>
          <w:p w14:paraId="665404F2" w14:textId="6FBE2B05" w:rsidR="002267C3" w:rsidRPr="00E15D39" w:rsidRDefault="002267C3" w:rsidP="00300047">
            <w:pPr>
              <w:pStyle w:val="ListParagraph"/>
              <w:numPr>
                <w:ilvl w:val="0"/>
                <w:numId w:val="148"/>
              </w:numPr>
              <w:rPr>
                <w:rFonts w:ascii="Arial" w:hAnsi="Arial" w:cs="Arial"/>
              </w:rPr>
            </w:pPr>
            <w:r>
              <w:rPr>
                <w:rFonts w:ascii="Arial" w:hAnsi="Arial" w:cs="Arial"/>
              </w:rPr>
              <w:t>Stormwater from Mogadime tar road to</w:t>
            </w:r>
            <w:r w:rsidR="0020137A">
              <w:rPr>
                <w:rFonts w:ascii="Arial" w:hAnsi="Arial" w:cs="Arial"/>
              </w:rPr>
              <w:t xml:space="preserve"> Ntsomane Mashifane main road to Skotiphola acess bridge</w:t>
            </w:r>
          </w:p>
        </w:tc>
      </w:tr>
      <w:tr w:rsidR="00687C65" w:rsidRPr="00E15D39" w14:paraId="31E49D0E" w14:textId="77777777" w:rsidTr="00A36291">
        <w:trPr>
          <w:trHeight w:val="335"/>
        </w:trPr>
        <w:tc>
          <w:tcPr>
            <w:tcW w:w="1339" w:type="dxa"/>
            <w:gridSpan w:val="3"/>
            <w:vMerge/>
          </w:tcPr>
          <w:p w14:paraId="21E12349" w14:textId="093E3584" w:rsidR="00687C65" w:rsidRPr="00E15D39" w:rsidRDefault="00687C65" w:rsidP="00300047">
            <w:pPr>
              <w:rPr>
                <w:rFonts w:ascii="Arial" w:hAnsi="Arial" w:cs="Arial"/>
              </w:rPr>
            </w:pPr>
          </w:p>
        </w:tc>
        <w:tc>
          <w:tcPr>
            <w:tcW w:w="2835" w:type="dxa"/>
            <w:gridSpan w:val="3"/>
            <w:tcBorders>
              <w:top w:val="single" w:sz="4" w:space="0" w:color="auto"/>
            </w:tcBorders>
          </w:tcPr>
          <w:p w14:paraId="55137811" w14:textId="77777777" w:rsidR="00687C65" w:rsidRPr="00E15D39" w:rsidRDefault="00687C65" w:rsidP="00300047">
            <w:pPr>
              <w:rPr>
                <w:rFonts w:ascii="Arial" w:hAnsi="Arial" w:cs="Arial"/>
              </w:rPr>
            </w:pPr>
            <w:r w:rsidRPr="00E15D39">
              <w:rPr>
                <w:rFonts w:ascii="Arial" w:hAnsi="Arial" w:cs="Arial"/>
              </w:rPr>
              <w:t>4.Phokoane(Mapaeng)</w:t>
            </w:r>
          </w:p>
        </w:tc>
        <w:tc>
          <w:tcPr>
            <w:tcW w:w="6662" w:type="dxa"/>
            <w:tcBorders>
              <w:top w:val="single" w:sz="4" w:space="0" w:color="auto"/>
            </w:tcBorders>
          </w:tcPr>
          <w:p w14:paraId="66F20821" w14:textId="77777777" w:rsidR="00687C65" w:rsidRPr="00E15D39" w:rsidRDefault="00687C65" w:rsidP="00300047">
            <w:pPr>
              <w:pStyle w:val="ListParagraph"/>
              <w:numPr>
                <w:ilvl w:val="0"/>
                <w:numId w:val="149"/>
              </w:numPr>
              <w:rPr>
                <w:rFonts w:ascii="Arial" w:hAnsi="Arial" w:cs="Arial"/>
              </w:rPr>
            </w:pPr>
            <w:r w:rsidRPr="00E15D39">
              <w:rPr>
                <w:rFonts w:ascii="Arial" w:hAnsi="Arial" w:cs="Arial"/>
              </w:rPr>
              <w:t>Tarring of Leshalabe shop to Selengwane road</w:t>
            </w:r>
          </w:p>
          <w:p w14:paraId="6E2EBFAA" w14:textId="77777777" w:rsidR="00687C65" w:rsidRPr="00E15D39" w:rsidRDefault="00687C65" w:rsidP="00300047">
            <w:pPr>
              <w:pStyle w:val="ListParagraph"/>
              <w:numPr>
                <w:ilvl w:val="0"/>
                <w:numId w:val="149"/>
              </w:numPr>
              <w:rPr>
                <w:rFonts w:ascii="Arial" w:hAnsi="Arial" w:cs="Arial"/>
              </w:rPr>
            </w:pPr>
            <w:r w:rsidRPr="00E15D39">
              <w:rPr>
                <w:rFonts w:ascii="Arial" w:hAnsi="Arial" w:cs="Arial"/>
              </w:rPr>
              <w:t>Tarring of main road at Magajane to Mapaeng to Malegale cemeteries</w:t>
            </w:r>
          </w:p>
          <w:p w14:paraId="6D8559C5" w14:textId="77777777" w:rsidR="00687C65" w:rsidRDefault="00687C65" w:rsidP="00300047">
            <w:pPr>
              <w:pStyle w:val="ListParagraph"/>
              <w:numPr>
                <w:ilvl w:val="0"/>
                <w:numId w:val="149"/>
              </w:numPr>
              <w:rPr>
                <w:rFonts w:ascii="Arial" w:hAnsi="Arial" w:cs="Arial"/>
              </w:rPr>
            </w:pPr>
            <w:r w:rsidRPr="00E15D39">
              <w:rPr>
                <w:rFonts w:ascii="Arial" w:hAnsi="Arial" w:cs="Arial"/>
              </w:rPr>
              <w:t>Tarring of road from corner Mosoane to Selengwane</w:t>
            </w:r>
            <w:r>
              <w:rPr>
                <w:rFonts w:ascii="Arial" w:hAnsi="Arial" w:cs="Arial"/>
              </w:rPr>
              <w:t xml:space="preserve"> to Malegale cemetery</w:t>
            </w:r>
          </w:p>
          <w:p w14:paraId="3029BB0B" w14:textId="77777777" w:rsidR="0020137A" w:rsidRDefault="0020137A" w:rsidP="00300047">
            <w:pPr>
              <w:pStyle w:val="ListParagraph"/>
              <w:numPr>
                <w:ilvl w:val="0"/>
                <w:numId w:val="149"/>
              </w:numPr>
              <w:rPr>
                <w:rFonts w:ascii="Arial" w:hAnsi="Arial" w:cs="Arial"/>
              </w:rPr>
            </w:pPr>
            <w:r>
              <w:rPr>
                <w:rFonts w:ascii="Arial" w:hAnsi="Arial" w:cs="Arial"/>
              </w:rPr>
              <w:t>Stormwater from Mosoane to main road to Aboo main road</w:t>
            </w:r>
          </w:p>
          <w:p w14:paraId="63F25B8F" w14:textId="77777777" w:rsidR="0020137A" w:rsidRDefault="0020137A" w:rsidP="00300047">
            <w:pPr>
              <w:pStyle w:val="ListParagraph"/>
              <w:numPr>
                <w:ilvl w:val="0"/>
                <w:numId w:val="149"/>
              </w:numPr>
              <w:rPr>
                <w:rFonts w:ascii="Arial" w:hAnsi="Arial" w:cs="Arial"/>
              </w:rPr>
            </w:pPr>
            <w:r>
              <w:rPr>
                <w:rFonts w:ascii="Arial" w:hAnsi="Arial" w:cs="Arial"/>
              </w:rPr>
              <w:t>Waste collection</w:t>
            </w:r>
          </w:p>
          <w:p w14:paraId="127BC942" w14:textId="7B3E9CB9" w:rsidR="0020137A" w:rsidRPr="00E15D39" w:rsidRDefault="0020137A" w:rsidP="00300047">
            <w:pPr>
              <w:pStyle w:val="ListParagraph"/>
              <w:numPr>
                <w:ilvl w:val="0"/>
                <w:numId w:val="149"/>
              </w:numPr>
              <w:rPr>
                <w:rFonts w:ascii="Arial" w:hAnsi="Arial" w:cs="Arial"/>
              </w:rPr>
            </w:pPr>
            <w:r>
              <w:rPr>
                <w:rFonts w:ascii="Arial" w:hAnsi="Arial" w:cs="Arial"/>
              </w:rPr>
              <w:t>Stormwater fom Mosoane corner street to Malegale cemetery</w:t>
            </w:r>
          </w:p>
        </w:tc>
      </w:tr>
      <w:tr w:rsidR="00B44C31" w:rsidRPr="00E15D39" w14:paraId="661117A1" w14:textId="77777777" w:rsidTr="00A36291">
        <w:trPr>
          <w:trHeight w:val="557"/>
        </w:trPr>
        <w:tc>
          <w:tcPr>
            <w:tcW w:w="1339" w:type="dxa"/>
            <w:gridSpan w:val="3"/>
            <w:vMerge w:val="restart"/>
          </w:tcPr>
          <w:p w14:paraId="2A69DEC8" w14:textId="0B7FDA08" w:rsidR="00B44C31" w:rsidRPr="00E15D39" w:rsidRDefault="00B44C31" w:rsidP="00300047">
            <w:pPr>
              <w:rPr>
                <w:rFonts w:ascii="Arial" w:hAnsi="Arial" w:cs="Arial"/>
              </w:rPr>
            </w:pPr>
          </w:p>
        </w:tc>
        <w:tc>
          <w:tcPr>
            <w:tcW w:w="2835" w:type="dxa"/>
            <w:gridSpan w:val="3"/>
            <w:tcBorders>
              <w:bottom w:val="single" w:sz="4" w:space="0" w:color="auto"/>
            </w:tcBorders>
          </w:tcPr>
          <w:p w14:paraId="3A945714" w14:textId="77777777" w:rsidR="00B44C31" w:rsidRPr="00E15D39" w:rsidRDefault="00B44C31" w:rsidP="00300047">
            <w:pPr>
              <w:rPr>
                <w:rFonts w:ascii="Arial" w:hAnsi="Arial" w:cs="Arial"/>
              </w:rPr>
            </w:pPr>
            <w:r w:rsidRPr="00E15D39">
              <w:rPr>
                <w:rFonts w:ascii="Arial" w:hAnsi="Arial" w:cs="Arial"/>
              </w:rPr>
              <w:t>5.Phokoane(Ramabele Malatji,Lefakong,Masionen</w:t>
            </w:r>
            <w:r w:rsidRPr="00E15D39">
              <w:rPr>
                <w:rFonts w:ascii="Arial" w:hAnsi="Arial" w:cs="Arial"/>
              </w:rPr>
              <w:lastRenderedPageBreak/>
              <w:t>g,Skotiphola and Mashifane)</w:t>
            </w:r>
          </w:p>
        </w:tc>
        <w:tc>
          <w:tcPr>
            <w:tcW w:w="6662" w:type="dxa"/>
            <w:tcBorders>
              <w:bottom w:val="single" w:sz="4" w:space="0" w:color="auto"/>
            </w:tcBorders>
          </w:tcPr>
          <w:p w14:paraId="67DD6B7C" w14:textId="77777777" w:rsidR="00B44C31" w:rsidRPr="00E15D39" w:rsidRDefault="00B44C31" w:rsidP="00300047">
            <w:pPr>
              <w:pStyle w:val="ListParagraph"/>
              <w:numPr>
                <w:ilvl w:val="0"/>
                <w:numId w:val="150"/>
              </w:numPr>
              <w:rPr>
                <w:rFonts w:ascii="Arial" w:hAnsi="Arial" w:cs="Arial"/>
              </w:rPr>
            </w:pPr>
            <w:r w:rsidRPr="00E15D39">
              <w:rPr>
                <w:rFonts w:ascii="Arial" w:hAnsi="Arial" w:cs="Arial"/>
              </w:rPr>
              <w:lastRenderedPageBreak/>
              <w:t>Tarring of Ramabele / Malatji from Phokoane clinic via Mashifane and Malegale</w:t>
            </w:r>
          </w:p>
          <w:p w14:paraId="3471705B" w14:textId="77777777" w:rsidR="00B44C31" w:rsidRPr="00E15D39" w:rsidRDefault="00B44C31" w:rsidP="00300047">
            <w:pPr>
              <w:pStyle w:val="ListParagraph"/>
              <w:numPr>
                <w:ilvl w:val="0"/>
                <w:numId w:val="150"/>
              </w:numPr>
              <w:rPr>
                <w:rFonts w:ascii="Arial" w:hAnsi="Arial" w:cs="Arial"/>
              </w:rPr>
            </w:pPr>
            <w:r w:rsidRPr="00E15D39">
              <w:rPr>
                <w:rFonts w:ascii="Arial" w:hAnsi="Arial" w:cs="Arial"/>
              </w:rPr>
              <w:lastRenderedPageBreak/>
              <w:t>Tarring of road from Ga-Malatji street to Skotiphola access bridge</w:t>
            </w:r>
          </w:p>
          <w:p w14:paraId="7EF013A5" w14:textId="77777777" w:rsidR="00B44C31" w:rsidRPr="00E15D39" w:rsidRDefault="00B44C31" w:rsidP="00300047">
            <w:pPr>
              <w:pStyle w:val="ListParagraph"/>
              <w:numPr>
                <w:ilvl w:val="0"/>
                <w:numId w:val="150"/>
              </w:numPr>
              <w:rPr>
                <w:rFonts w:ascii="Arial" w:hAnsi="Arial" w:cs="Arial"/>
              </w:rPr>
            </w:pPr>
            <w:r w:rsidRPr="00E15D39">
              <w:rPr>
                <w:rFonts w:ascii="Arial" w:hAnsi="Arial" w:cs="Arial"/>
              </w:rPr>
              <w:t>Tarring of road at Masioneng St Engenase Church</w:t>
            </w:r>
          </w:p>
          <w:p w14:paraId="5B2E90CF" w14:textId="77777777" w:rsidR="00B44C31" w:rsidRDefault="00B44C31" w:rsidP="00300047">
            <w:pPr>
              <w:pStyle w:val="ListParagraph"/>
              <w:numPr>
                <w:ilvl w:val="0"/>
                <w:numId w:val="150"/>
              </w:numPr>
              <w:rPr>
                <w:rFonts w:ascii="Arial" w:hAnsi="Arial" w:cs="Arial"/>
              </w:rPr>
            </w:pPr>
            <w:r w:rsidRPr="00E15D39">
              <w:rPr>
                <w:rFonts w:ascii="Arial" w:hAnsi="Arial" w:cs="Arial"/>
              </w:rPr>
              <w:t>Storm water drainage – there is a big donga/pothole at Ga-Malatji</w:t>
            </w:r>
          </w:p>
          <w:p w14:paraId="2C0F5A19" w14:textId="77777777" w:rsidR="00B44C31" w:rsidRDefault="00B44C31" w:rsidP="00300047">
            <w:pPr>
              <w:pStyle w:val="ListParagraph"/>
              <w:numPr>
                <w:ilvl w:val="0"/>
                <w:numId w:val="150"/>
              </w:numPr>
              <w:rPr>
                <w:rFonts w:ascii="Arial" w:hAnsi="Arial" w:cs="Arial"/>
              </w:rPr>
            </w:pPr>
            <w:r>
              <w:rPr>
                <w:rFonts w:ascii="Arial" w:hAnsi="Arial" w:cs="Arial"/>
              </w:rPr>
              <w:t>RDP houses</w:t>
            </w:r>
          </w:p>
          <w:p w14:paraId="7A0C36D4" w14:textId="77777777" w:rsidR="0020137A" w:rsidRDefault="0020137A" w:rsidP="00300047">
            <w:pPr>
              <w:pStyle w:val="ListParagraph"/>
              <w:numPr>
                <w:ilvl w:val="0"/>
                <w:numId w:val="150"/>
              </w:numPr>
              <w:rPr>
                <w:rFonts w:ascii="Arial" w:hAnsi="Arial" w:cs="Arial"/>
              </w:rPr>
            </w:pPr>
            <w:r>
              <w:rPr>
                <w:rFonts w:ascii="Arial" w:hAnsi="Arial" w:cs="Arial"/>
              </w:rPr>
              <w:t>Stormwater from Ga-Ramabele to Phokoane clinic</w:t>
            </w:r>
          </w:p>
          <w:p w14:paraId="34457166" w14:textId="77777777" w:rsidR="0020137A" w:rsidRDefault="0020137A" w:rsidP="00300047">
            <w:pPr>
              <w:pStyle w:val="ListParagraph"/>
              <w:numPr>
                <w:ilvl w:val="0"/>
                <w:numId w:val="150"/>
              </w:numPr>
              <w:rPr>
                <w:rFonts w:ascii="Arial" w:hAnsi="Arial" w:cs="Arial"/>
              </w:rPr>
            </w:pPr>
            <w:r>
              <w:rPr>
                <w:rFonts w:ascii="Arial" w:hAnsi="Arial" w:cs="Arial"/>
              </w:rPr>
              <w:t>Stormwater from shortleft main waterhole Leshalabe to Malatji to via Skotiphola acess bridge</w:t>
            </w:r>
          </w:p>
          <w:p w14:paraId="633451D5" w14:textId="77777777" w:rsidR="0020137A" w:rsidRDefault="0020137A" w:rsidP="00300047">
            <w:pPr>
              <w:pStyle w:val="ListParagraph"/>
              <w:numPr>
                <w:ilvl w:val="0"/>
                <w:numId w:val="150"/>
              </w:numPr>
              <w:rPr>
                <w:rFonts w:ascii="Arial" w:hAnsi="Arial" w:cs="Arial"/>
              </w:rPr>
            </w:pPr>
            <w:r>
              <w:rPr>
                <w:rFonts w:ascii="Arial" w:hAnsi="Arial" w:cs="Arial"/>
              </w:rPr>
              <w:t>Tarring of road at Masioneng via on two parallel road to church</w:t>
            </w:r>
          </w:p>
          <w:p w14:paraId="2CC38ABC" w14:textId="77777777" w:rsidR="0020137A" w:rsidRDefault="0020137A" w:rsidP="00300047">
            <w:pPr>
              <w:pStyle w:val="ListParagraph"/>
              <w:numPr>
                <w:ilvl w:val="0"/>
                <w:numId w:val="150"/>
              </w:numPr>
              <w:rPr>
                <w:rFonts w:ascii="Arial" w:hAnsi="Arial" w:cs="Arial"/>
              </w:rPr>
            </w:pPr>
            <w:r>
              <w:rPr>
                <w:rFonts w:ascii="Arial" w:hAnsi="Arial" w:cs="Arial"/>
              </w:rPr>
              <w:t>St Engenase church joined</w:t>
            </w:r>
            <w:r w:rsidR="003571FE">
              <w:rPr>
                <w:rFonts w:ascii="Arial" w:hAnsi="Arial" w:cs="Arial"/>
              </w:rPr>
              <w:t xml:space="preserve"> on v point main road to Masioneng cemetery via Moriti school to Skotiphola acess bridge to Mohlala Doctor to main road</w:t>
            </w:r>
          </w:p>
          <w:p w14:paraId="24763662" w14:textId="335AC23D" w:rsidR="003571FE" w:rsidRPr="00E15D39" w:rsidRDefault="003571FE" w:rsidP="00300047">
            <w:pPr>
              <w:pStyle w:val="ListParagraph"/>
              <w:numPr>
                <w:ilvl w:val="0"/>
                <w:numId w:val="150"/>
              </w:numPr>
              <w:rPr>
                <w:rFonts w:ascii="Arial" w:hAnsi="Arial" w:cs="Arial"/>
              </w:rPr>
            </w:pPr>
            <w:r>
              <w:rPr>
                <w:rFonts w:ascii="Arial" w:hAnsi="Arial" w:cs="Arial"/>
              </w:rPr>
              <w:t>Tarring of main road</w:t>
            </w:r>
            <w:r w:rsidR="00030BCF">
              <w:rPr>
                <w:rFonts w:ascii="Arial" w:hAnsi="Arial" w:cs="Arial"/>
              </w:rPr>
              <w:t>s Ga Main street to Skotiphola access bridge</w:t>
            </w:r>
          </w:p>
        </w:tc>
      </w:tr>
      <w:tr w:rsidR="004766F6" w14:paraId="3A10BF65" w14:textId="77777777" w:rsidTr="00EC1BE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rPr>
          <w:gridBefore w:val="2"/>
          <w:gridAfter w:val="3"/>
          <w:wBefore w:w="1242" w:type="dxa"/>
          <w:wAfter w:w="9270" w:type="dxa"/>
          <w:trHeight w:val="311"/>
        </w:trPr>
        <w:tc>
          <w:tcPr>
            <w:tcW w:w="324" w:type="dxa"/>
            <w:gridSpan w:val="2"/>
          </w:tcPr>
          <w:p w14:paraId="1F4BCD54" w14:textId="77777777" w:rsidR="004766F6" w:rsidRDefault="004766F6" w:rsidP="00300047">
            <w:pPr>
              <w:rPr>
                <w:rFonts w:ascii="Arial" w:hAnsi="Arial" w:cs="Arial"/>
              </w:rPr>
            </w:pPr>
          </w:p>
        </w:tc>
      </w:tr>
      <w:tr w:rsidR="00B44C31" w:rsidRPr="00E15D39" w14:paraId="3277B998" w14:textId="77777777" w:rsidTr="00A36291">
        <w:trPr>
          <w:trHeight w:val="1408"/>
        </w:trPr>
        <w:tc>
          <w:tcPr>
            <w:tcW w:w="1339" w:type="dxa"/>
            <w:gridSpan w:val="3"/>
            <w:vMerge/>
          </w:tcPr>
          <w:p w14:paraId="38C46703" w14:textId="0E978C84" w:rsidR="00B44C31" w:rsidRPr="00E15D39" w:rsidRDefault="00B44C31" w:rsidP="00300047">
            <w:pPr>
              <w:rPr>
                <w:rFonts w:ascii="Arial" w:hAnsi="Arial" w:cs="Arial"/>
              </w:rPr>
            </w:pPr>
          </w:p>
        </w:tc>
        <w:tc>
          <w:tcPr>
            <w:tcW w:w="2835" w:type="dxa"/>
            <w:gridSpan w:val="3"/>
            <w:tcBorders>
              <w:top w:val="single" w:sz="4" w:space="0" w:color="auto"/>
              <w:bottom w:val="single" w:sz="4" w:space="0" w:color="auto"/>
            </w:tcBorders>
          </w:tcPr>
          <w:p w14:paraId="61B0AAAA" w14:textId="77777777" w:rsidR="00B44C31" w:rsidRPr="00E15D39" w:rsidRDefault="00B44C31" w:rsidP="00300047">
            <w:pPr>
              <w:rPr>
                <w:rFonts w:ascii="Arial" w:hAnsi="Arial" w:cs="Arial"/>
              </w:rPr>
            </w:pPr>
            <w:r w:rsidRPr="00E15D39">
              <w:rPr>
                <w:rFonts w:ascii="Arial" w:hAnsi="Arial" w:cs="Arial"/>
              </w:rPr>
              <w:t>6.Phatametsane</w:t>
            </w:r>
          </w:p>
          <w:p w14:paraId="51902E06" w14:textId="77777777" w:rsidR="00B44C31" w:rsidRPr="00E15D39" w:rsidRDefault="00B44C31" w:rsidP="00300047">
            <w:pPr>
              <w:rPr>
                <w:rFonts w:ascii="Arial" w:hAnsi="Arial" w:cs="Arial"/>
              </w:rPr>
            </w:pPr>
          </w:p>
          <w:p w14:paraId="23427619" w14:textId="77777777" w:rsidR="00B44C31" w:rsidRPr="00E15D39" w:rsidRDefault="00B44C31" w:rsidP="00300047">
            <w:pPr>
              <w:rPr>
                <w:rFonts w:ascii="Arial" w:hAnsi="Arial" w:cs="Arial"/>
              </w:rPr>
            </w:pPr>
          </w:p>
          <w:p w14:paraId="47B94F5C" w14:textId="77777777" w:rsidR="00B44C31" w:rsidRPr="00E15D39" w:rsidRDefault="00B44C31" w:rsidP="00300047">
            <w:pPr>
              <w:rPr>
                <w:rFonts w:ascii="Arial" w:hAnsi="Arial" w:cs="Arial"/>
              </w:rPr>
            </w:pPr>
          </w:p>
          <w:p w14:paraId="2B2651B1" w14:textId="77777777" w:rsidR="00B44C31" w:rsidRPr="00E15D39" w:rsidRDefault="00B44C31" w:rsidP="00300047">
            <w:pPr>
              <w:rPr>
                <w:rFonts w:ascii="Arial" w:hAnsi="Arial" w:cs="Arial"/>
              </w:rPr>
            </w:pPr>
          </w:p>
        </w:tc>
        <w:tc>
          <w:tcPr>
            <w:tcW w:w="6662" w:type="dxa"/>
            <w:tcBorders>
              <w:top w:val="single" w:sz="4" w:space="0" w:color="auto"/>
              <w:bottom w:val="single" w:sz="4" w:space="0" w:color="auto"/>
            </w:tcBorders>
          </w:tcPr>
          <w:p w14:paraId="7818C1E6" w14:textId="77777777" w:rsidR="00B44C31" w:rsidRPr="00E15D39" w:rsidRDefault="00B44C31" w:rsidP="00300047">
            <w:pPr>
              <w:pStyle w:val="ListParagraph"/>
              <w:numPr>
                <w:ilvl w:val="0"/>
                <w:numId w:val="151"/>
              </w:numPr>
              <w:rPr>
                <w:rFonts w:ascii="Arial" w:hAnsi="Arial" w:cs="Arial"/>
              </w:rPr>
            </w:pPr>
            <w:r w:rsidRPr="00E15D39">
              <w:rPr>
                <w:rFonts w:ascii="Arial" w:hAnsi="Arial" w:cs="Arial"/>
              </w:rPr>
              <w:t>Tarring of road from Lekwankwa shop to new Library</w:t>
            </w:r>
          </w:p>
          <w:p w14:paraId="68D38326" w14:textId="77777777" w:rsidR="00B44C31" w:rsidRPr="00E15D39" w:rsidRDefault="00B44C31" w:rsidP="00300047">
            <w:pPr>
              <w:pStyle w:val="ListParagraph"/>
              <w:numPr>
                <w:ilvl w:val="0"/>
                <w:numId w:val="151"/>
              </w:numPr>
              <w:rPr>
                <w:rFonts w:ascii="Arial" w:hAnsi="Arial" w:cs="Arial"/>
              </w:rPr>
            </w:pPr>
            <w:r w:rsidRPr="00E15D39">
              <w:rPr>
                <w:rFonts w:ascii="Arial" w:hAnsi="Arial" w:cs="Arial"/>
              </w:rPr>
              <w:t>Tarring of road from main road to ZCC church</w:t>
            </w:r>
          </w:p>
          <w:p w14:paraId="155B268B" w14:textId="77777777" w:rsidR="00B44C31" w:rsidRPr="00E15D39" w:rsidRDefault="00B44C31" w:rsidP="00300047">
            <w:pPr>
              <w:pStyle w:val="ListParagraph"/>
              <w:numPr>
                <w:ilvl w:val="0"/>
                <w:numId w:val="151"/>
              </w:numPr>
              <w:rPr>
                <w:rFonts w:ascii="Arial" w:hAnsi="Arial" w:cs="Arial"/>
              </w:rPr>
            </w:pPr>
            <w:r w:rsidRPr="00E15D39">
              <w:rPr>
                <w:rFonts w:ascii="Arial" w:hAnsi="Arial" w:cs="Arial"/>
              </w:rPr>
              <w:t>Storm water drainage on the new library road to Lekwankwa shop</w:t>
            </w:r>
          </w:p>
          <w:p w14:paraId="64E25EE3" w14:textId="77777777" w:rsidR="00B44C31" w:rsidRPr="00E15D39" w:rsidRDefault="00B44C31" w:rsidP="00300047">
            <w:pPr>
              <w:pStyle w:val="ListParagraph"/>
              <w:numPr>
                <w:ilvl w:val="0"/>
                <w:numId w:val="151"/>
              </w:numPr>
              <w:rPr>
                <w:rFonts w:ascii="Arial" w:hAnsi="Arial" w:cs="Arial"/>
              </w:rPr>
            </w:pPr>
            <w:r w:rsidRPr="00E15D39">
              <w:rPr>
                <w:rFonts w:ascii="Arial" w:hAnsi="Arial" w:cs="Arial"/>
              </w:rPr>
              <w:t xml:space="preserve"> Storm water drainage corner Phatametsane school to Boipusho Dam</w:t>
            </w:r>
          </w:p>
          <w:p w14:paraId="5B5F13BD" w14:textId="77777777" w:rsidR="00B44C31" w:rsidRDefault="00B44C31" w:rsidP="00300047">
            <w:pPr>
              <w:pStyle w:val="ListParagraph"/>
              <w:numPr>
                <w:ilvl w:val="0"/>
                <w:numId w:val="151"/>
              </w:numPr>
              <w:rPr>
                <w:rFonts w:ascii="Arial" w:hAnsi="Arial" w:cs="Arial"/>
              </w:rPr>
            </w:pPr>
            <w:r w:rsidRPr="00E15D39">
              <w:rPr>
                <w:rFonts w:ascii="Arial" w:hAnsi="Arial" w:cs="Arial"/>
              </w:rPr>
              <w:t>Phatametsane bridge between Lekwankwa and Phatametsane school</w:t>
            </w:r>
          </w:p>
          <w:p w14:paraId="3BDA74DA" w14:textId="77777777" w:rsidR="00B44C31" w:rsidRDefault="00B44C31" w:rsidP="00300047">
            <w:pPr>
              <w:pStyle w:val="ListParagraph"/>
              <w:numPr>
                <w:ilvl w:val="0"/>
                <w:numId w:val="151"/>
              </w:numPr>
              <w:rPr>
                <w:rFonts w:ascii="Arial" w:hAnsi="Arial" w:cs="Arial"/>
              </w:rPr>
            </w:pPr>
            <w:r>
              <w:rPr>
                <w:rFonts w:ascii="Arial" w:hAnsi="Arial" w:cs="Arial"/>
              </w:rPr>
              <w:t>RDP houses</w:t>
            </w:r>
          </w:p>
          <w:p w14:paraId="5D51A6A2" w14:textId="77777777" w:rsidR="00030BCF" w:rsidRDefault="00030BCF" w:rsidP="00300047">
            <w:pPr>
              <w:pStyle w:val="ListParagraph"/>
              <w:numPr>
                <w:ilvl w:val="0"/>
                <w:numId w:val="151"/>
              </w:numPr>
              <w:rPr>
                <w:rFonts w:ascii="Arial" w:hAnsi="Arial" w:cs="Arial"/>
              </w:rPr>
            </w:pPr>
            <w:r>
              <w:rPr>
                <w:rFonts w:ascii="Arial" w:hAnsi="Arial" w:cs="Arial"/>
              </w:rPr>
              <w:t>Tarring of  main road- Phatametsae corner via ZCC to main road to Phokoane tribal office</w:t>
            </w:r>
          </w:p>
          <w:p w14:paraId="69851B5D" w14:textId="246A4C03" w:rsidR="00030BCF" w:rsidRPr="00E15D39" w:rsidRDefault="00030BCF" w:rsidP="00300047">
            <w:pPr>
              <w:pStyle w:val="ListParagraph"/>
              <w:numPr>
                <w:ilvl w:val="0"/>
                <w:numId w:val="151"/>
              </w:numPr>
              <w:rPr>
                <w:rFonts w:ascii="Arial" w:hAnsi="Arial" w:cs="Arial"/>
              </w:rPr>
            </w:pPr>
            <w:r>
              <w:rPr>
                <w:rFonts w:ascii="Arial" w:hAnsi="Arial" w:cs="Arial"/>
              </w:rPr>
              <w:t>Need of two (2)bridges between Phatametsane and tribal office and Boipusho dam to assist learners to school</w:t>
            </w:r>
          </w:p>
        </w:tc>
      </w:tr>
      <w:tr w:rsidR="00B44C31" w:rsidRPr="00E15D39" w14:paraId="1DCA4BFC" w14:textId="77777777" w:rsidTr="00A36291">
        <w:trPr>
          <w:trHeight w:val="2050"/>
        </w:trPr>
        <w:tc>
          <w:tcPr>
            <w:tcW w:w="1339" w:type="dxa"/>
            <w:gridSpan w:val="3"/>
            <w:vMerge/>
          </w:tcPr>
          <w:p w14:paraId="3617CAE5" w14:textId="5C543E70" w:rsidR="00B44C31" w:rsidRPr="00E15D39" w:rsidRDefault="00B44C31" w:rsidP="00300047">
            <w:pPr>
              <w:rPr>
                <w:rFonts w:ascii="Arial" w:hAnsi="Arial" w:cs="Arial"/>
              </w:rPr>
            </w:pPr>
          </w:p>
        </w:tc>
        <w:tc>
          <w:tcPr>
            <w:tcW w:w="2835" w:type="dxa"/>
            <w:gridSpan w:val="3"/>
            <w:tcBorders>
              <w:top w:val="single" w:sz="4" w:space="0" w:color="auto"/>
              <w:bottom w:val="single" w:sz="4" w:space="0" w:color="auto"/>
            </w:tcBorders>
          </w:tcPr>
          <w:p w14:paraId="49CF8264" w14:textId="77777777" w:rsidR="00B44C31" w:rsidRPr="00E15D39" w:rsidRDefault="00B44C31" w:rsidP="00300047">
            <w:pPr>
              <w:rPr>
                <w:rFonts w:ascii="Arial" w:hAnsi="Arial" w:cs="Arial"/>
              </w:rPr>
            </w:pPr>
            <w:r w:rsidRPr="00E15D39">
              <w:rPr>
                <w:rFonts w:ascii="Arial" w:hAnsi="Arial" w:cs="Arial"/>
              </w:rPr>
              <w:t>7.Masioneng /Skotiphola</w:t>
            </w:r>
          </w:p>
          <w:p w14:paraId="38CA0FF1" w14:textId="77777777" w:rsidR="00B44C31" w:rsidRPr="00E15D39" w:rsidRDefault="00B44C31" w:rsidP="00300047">
            <w:pPr>
              <w:rPr>
                <w:rFonts w:ascii="Arial" w:hAnsi="Arial" w:cs="Arial"/>
              </w:rPr>
            </w:pPr>
          </w:p>
        </w:tc>
        <w:tc>
          <w:tcPr>
            <w:tcW w:w="6662" w:type="dxa"/>
            <w:tcBorders>
              <w:top w:val="single" w:sz="4" w:space="0" w:color="auto"/>
              <w:bottom w:val="single" w:sz="4" w:space="0" w:color="auto"/>
            </w:tcBorders>
          </w:tcPr>
          <w:p w14:paraId="3AD273AE" w14:textId="77777777" w:rsidR="00B44C31" w:rsidRPr="003F70F2" w:rsidRDefault="00B44C31" w:rsidP="00300047">
            <w:pPr>
              <w:pStyle w:val="ListParagraph"/>
              <w:numPr>
                <w:ilvl w:val="0"/>
                <w:numId w:val="257"/>
              </w:numPr>
              <w:rPr>
                <w:rFonts w:ascii="Arial" w:hAnsi="Arial" w:cs="Arial"/>
              </w:rPr>
            </w:pPr>
            <w:r>
              <w:rPr>
                <w:rFonts w:ascii="Arial" w:hAnsi="Arial" w:cs="Arial"/>
              </w:rPr>
              <w:t>Tarring of St Engenase Church main road</w:t>
            </w:r>
          </w:p>
          <w:p w14:paraId="36ACBFF7" w14:textId="77777777" w:rsidR="00B44C31" w:rsidRPr="00E15D39" w:rsidRDefault="00B44C31" w:rsidP="00300047">
            <w:pPr>
              <w:pStyle w:val="ListParagraph"/>
              <w:numPr>
                <w:ilvl w:val="0"/>
                <w:numId w:val="151"/>
              </w:numPr>
              <w:rPr>
                <w:rFonts w:ascii="Arial" w:hAnsi="Arial" w:cs="Arial"/>
              </w:rPr>
            </w:pPr>
            <w:r w:rsidRPr="00E15D39">
              <w:rPr>
                <w:rFonts w:ascii="Arial" w:hAnsi="Arial" w:cs="Arial"/>
              </w:rPr>
              <w:t>Tarring of road from Masioneng to Skotiphola main road to Skotiphola access bridge</w:t>
            </w:r>
          </w:p>
          <w:p w14:paraId="1C4D33D6" w14:textId="77777777" w:rsidR="00B44C31" w:rsidRPr="00E15D39" w:rsidRDefault="00B44C31" w:rsidP="00300047">
            <w:pPr>
              <w:pStyle w:val="ListParagraph"/>
              <w:numPr>
                <w:ilvl w:val="0"/>
                <w:numId w:val="151"/>
              </w:numPr>
              <w:rPr>
                <w:rFonts w:ascii="Arial" w:hAnsi="Arial" w:cs="Arial"/>
              </w:rPr>
            </w:pPr>
            <w:r w:rsidRPr="00E15D39">
              <w:rPr>
                <w:rFonts w:ascii="Arial" w:hAnsi="Arial" w:cs="Arial"/>
              </w:rPr>
              <w:t>Storm water drainage on main street of Skotiphola</w:t>
            </w:r>
          </w:p>
          <w:p w14:paraId="58CA48B2" w14:textId="77777777" w:rsidR="00B44C31" w:rsidRDefault="00B44C31" w:rsidP="00300047">
            <w:pPr>
              <w:pStyle w:val="ListParagraph"/>
              <w:numPr>
                <w:ilvl w:val="0"/>
                <w:numId w:val="151"/>
              </w:numPr>
              <w:rPr>
                <w:rFonts w:ascii="Arial" w:hAnsi="Arial" w:cs="Arial"/>
              </w:rPr>
            </w:pPr>
            <w:r w:rsidRPr="00E15D39">
              <w:rPr>
                <w:rFonts w:ascii="Arial" w:hAnsi="Arial" w:cs="Arial"/>
              </w:rPr>
              <w:t>Storm water drainage on Skotiphola Roman Catholic Church</w:t>
            </w:r>
          </w:p>
          <w:p w14:paraId="1CF2E6FC" w14:textId="77777777" w:rsidR="00B44C31" w:rsidRDefault="00B44C31" w:rsidP="00300047">
            <w:pPr>
              <w:pStyle w:val="ListParagraph"/>
              <w:numPr>
                <w:ilvl w:val="0"/>
                <w:numId w:val="151"/>
              </w:numPr>
              <w:rPr>
                <w:rFonts w:ascii="Arial" w:hAnsi="Arial" w:cs="Arial"/>
              </w:rPr>
            </w:pPr>
            <w:r>
              <w:rPr>
                <w:rFonts w:ascii="Arial" w:hAnsi="Arial" w:cs="Arial"/>
              </w:rPr>
              <w:t>RDP houses</w:t>
            </w:r>
          </w:p>
          <w:p w14:paraId="6353B818" w14:textId="36C65B69" w:rsidR="00030BCF" w:rsidRPr="00E15D39" w:rsidRDefault="00030BCF" w:rsidP="00300047">
            <w:pPr>
              <w:pStyle w:val="ListParagraph"/>
              <w:numPr>
                <w:ilvl w:val="0"/>
                <w:numId w:val="151"/>
              </w:numPr>
              <w:rPr>
                <w:rFonts w:ascii="Arial" w:hAnsi="Arial" w:cs="Arial"/>
              </w:rPr>
            </w:pPr>
            <w:r>
              <w:rPr>
                <w:rFonts w:ascii="Arial" w:hAnsi="Arial" w:cs="Arial"/>
              </w:rPr>
              <w:t>Tarring of road from Masioneng to Skotiphola main road to Skotiphola access bridge to Malatji via Dr Mohlala main road</w:t>
            </w:r>
          </w:p>
        </w:tc>
      </w:tr>
      <w:tr w:rsidR="00B44C31" w:rsidRPr="00E15D39" w14:paraId="45151A6E" w14:textId="77777777" w:rsidTr="00A36291">
        <w:trPr>
          <w:trHeight w:val="576"/>
        </w:trPr>
        <w:tc>
          <w:tcPr>
            <w:tcW w:w="1339" w:type="dxa"/>
            <w:gridSpan w:val="3"/>
          </w:tcPr>
          <w:p w14:paraId="74D1BF29" w14:textId="77777777" w:rsidR="00B44C31" w:rsidRPr="00E15D39" w:rsidRDefault="00B44C31" w:rsidP="00300047">
            <w:pPr>
              <w:rPr>
                <w:rFonts w:ascii="Arial" w:hAnsi="Arial" w:cs="Arial"/>
              </w:rPr>
            </w:pPr>
            <w:r w:rsidRPr="00E15D39">
              <w:rPr>
                <w:rFonts w:ascii="Arial" w:hAnsi="Arial" w:cs="Arial"/>
              </w:rPr>
              <w:lastRenderedPageBreak/>
              <w:t>4</w:t>
            </w:r>
          </w:p>
        </w:tc>
        <w:tc>
          <w:tcPr>
            <w:tcW w:w="2835" w:type="dxa"/>
            <w:gridSpan w:val="3"/>
          </w:tcPr>
          <w:p w14:paraId="2D9F8613" w14:textId="77777777" w:rsidR="00B44C31" w:rsidRPr="00E15D39" w:rsidRDefault="00B44C31" w:rsidP="00300047">
            <w:pPr>
              <w:rPr>
                <w:rFonts w:ascii="Arial" w:hAnsi="Arial" w:cs="Arial"/>
              </w:rPr>
            </w:pPr>
            <w:r w:rsidRPr="00E15D39">
              <w:rPr>
                <w:rFonts w:ascii="Arial" w:hAnsi="Arial" w:cs="Arial"/>
              </w:rPr>
              <w:t>1.Rietfontein</w:t>
            </w:r>
          </w:p>
        </w:tc>
        <w:tc>
          <w:tcPr>
            <w:tcW w:w="6662" w:type="dxa"/>
            <w:tcBorders>
              <w:bottom w:val="single" w:sz="4" w:space="0" w:color="auto"/>
            </w:tcBorders>
          </w:tcPr>
          <w:p w14:paraId="5BE75C3F" w14:textId="77777777" w:rsidR="00B44C31" w:rsidRPr="00E15D39" w:rsidRDefault="00B44C31" w:rsidP="00300047">
            <w:pPr>
              <w:pStyle w:val="ListParagraph"/>
              <w:numPr>
                <w:ilvl w:val="0"/>
                <w:numId w:val="152"/>
              </w:numPr>
              <w:rPr>
                <w:rFonts w:ascii="Arial" w:hAnsi="Arial" w:cs="Arial"/>
              </w:rPr>
            </w:pPr>
            <w:r w:rsidRPr="00E15D39">
              <w:rPr>
                <w:rFonts w:ascii="Arial" w:hAnsi="Arial" w:cs="Arial"/>
              </w:rPr>
              <w:t>Water maintenance/upgrading of reservoir</w:t>
            </w:r>
          </w:p>
          <w:p w14:paraId="55CAB274" w14:textId="77777777" w:rsidR="00B44C31" w:rsidRPr="00E15D39" w:rsidRDefault="00B44C31" w:rsidP="00300047">
            <w:pPr>
              <w:pStyle w:val="ListParagraph"/>
              <w:numPr>
                <w:ilvl w:val="0"/>
                <w:numId w:val="152"/>
              </w:numPr>
              <w:rPr>
                <w:rFonts w:ascii="Arial" w:hAnsi="Arial" w:cs="Arial"/>
              </w:rPr>
            </w:pPr>
            <w:r w:rsidRPr="00E15D39">
              <w:rPr>
                <w:rFonts w:ascii="Arial" w:hAnsi="Arial" w:cs="Arial"/>
              </w:rPr>
              <w:t>Fencing of cemeteries (2)</w:t>
            </w:r>
          </w:p>
          <w:p w14:paraId="5C2CF69D" w14:textId="77777777" w:rsidR="00B44C31" w:rsidRPr="00E15D39" w:rsidRDefault="00B44C31" w:rsidP="00300047">
            <w:pPr>
              <w:pStyle w:val="ListParagraph"/>
              <w:numPr>
                <w:ilvl w:val="0"/>
                <w:numId w:val="152"/>
              </w:numPr>
              <w:rPr>
                <w:rFonts w:ascii="Arial" w:hAnsi="Arial" w:cs="Arial"/>
              </w:rPr>
            </w:pPr>
            <w:r w:rsidRPr="00E15D39">
              <w:rPr>
                <w:rFonts w:ascii="Arial" w:hAnsi="Arial" w:cs="Arial"/>
              </w:rPr>
              <w:t>Upgrading of clinic</w:t>
            </w:r>
          </w:p>
          <w:p w14:paraId="43FDC325" w14:textId="77777777" w:rsidR="00B44C31" w:rsidRPr="00E15D39" w:rsidRDefault="00B44C31" w:rsidP="00300047">
            <w:pPr>
              <w:pStyle w:val="ListParagraph"/>
              <w:numPr>
                <w:ilvl w:val="0"/>
                <w:numId w:val="152"/>
              </w:numPr>
              <w:rPr>
                <w:rFonts w:ascii="Arial" w:hAnsi="Arial" w:cs="Arial"/>
              </w:rPr>
            </w:pPr>
            <w:r w:rsidRPr="00E15D39">
              <w:rPr>
                <w:rFonts w:ascii="Arial" w:hAnsi="Arial" w:cs="Arial"/>
              </w:rPr>
              <w:t>Speed humps near Mogalatladi School</w:t>
            </w:r>
          </w:p>
          <w:p w14:paraId="793441AC" w14:textId="77777777" w:rsidR="00B44C31" w:rsidRPr="00E15D39" w:rsidRDefault="00B44C31" w:rsidP="00300047">
            <w:pPr>
              <w:pStyle w:val="ListParagraph"/>
              <w:numPr>
                <w:ilvl w:val="0"/>
                <w:numId w:val="152"/>
              </w:numPr>
              <w:rPr>
                <w:rFonts w:ascii="Arial" w:hAnsi="Arial" w:cs="Arial"/>
              </w:rPr>
            </w:pPr>
            <w:r w:rsidRPr="00E15D39">
              <w:rPr>
                <w:rFonts w:ascii="Arial" w:hAnsi="Arial" w:cs="Arial"/>
              </w:rPr>
              <w:t>RDP houses</w:t>
            </w:r>
          </w:p>
          <w:p w14:paraId="64C85E84" w14:textId="77777777" w:rsidR="00B44C31" w:rsidRPr="00E15D39" w:rsidRDefault="00B44C31" w:rsidP="00300047">
            <w:pPr>
              <w:pStyle w:val="ListParagraph"/>
              <w:numPr>
                <w:ilvl w:val="0"/>
                <w:numId w:val="152"/>
              </w:numPr>
              <w:rPr>
                <w:rFonts w:ascii="Arial" w:hAnsi="Arial" w:cs="Arial"/>
              </w:rPr>
            </w:pPr>
            <w:r w:rsidRPr="00E15D39">
              <w:rPr>
                <w:rFonts w:ascii="Arial" w:hAnsi="Arial" w:cs="Arial"/>
              </w:rPr>
              <w:t>VIP toilets</w:t>
            </w:r>
          </w:p>
          <w:p w14:paraId="75DED1AE" w14:textId="77777777" w:rsidR="00B44C31" w:rsidRPr="00E15D39" w:rsidRDefault="00B44C31" w:rsidP="00300047">
            <w:pPr>
              <w:pStyle w:val="ListParagraph"/>
              <w:numPr>
                <w:ilvl w:val="0"/>
                <w:numId w:val="152"/>
              </w:numPr>
              <w:rPr>
                <w:rFonts w:ascii="Arial" w:hAnsi="Arial" w:cs="Arial"/>
              </w:rPr>
            </w:pPr>
            <w:r w:rsidRPr="00E15D39">
              <w:rPr>
                <w:rFonts w:ascii="Arial" w:hAnsi="Arial" w:cs="Arial"/>
              </w:rPr>
              <w:t>Paving of road to clinic</w:t>
            </w:r>
          </w:p>
          <w:p w14:paraId="001EF75A" w14:textId="77777777" w:rsidR="00B44C31" w:rsidRPr="00E15D39" w:rsidRDefault="00B44C31" w:rsidP="00300047">
            <w:pPr>
              <w:pStyle w:val="ListParagraph"/>
              <w:numPr>
                <w:ilvl w:val="0"/>
                <w:numId w:val="152"/>
              </w:numPr>
              <w:rPr>
                <w:rFonts w:ascii="Arial" w:hAnsi="Arial" w:cs="Arial"/>
              </w:rPr>
            </w:pPr>
            <w:r w:rsidRPr="00E15D39">
              <w:rPr>
                <w:rFonts w:ascii="Arial" w:hAnsi="Arial" w:cs="Arial"/>
              </w:rPr>
              <w:t xml:space="preserve"> Waste collection program (EPWP)</w:t>
            </w:r>
          </w:p>
          <w:p w14:paraId="3F03E3FA" w14:textId="77777777" w:rsidR="00B44C31" w:rsidRPr="00E15D39" w:rsidRDefault="00B44C31" w:rsidP="00300047">
            <w:pPr>
              <w:pStyle w:val="ListParagraph"/>
              <w:numPr>
                <w:ilvl w:val="0"/>
                <w:numId w:val="152"/>
              </w:numPr>
              <w:rPr>
                <w:rFonts w:ascii="Arial" w:hAnsi="Arial" w:cs="Arial"/>
              </w:rPr>
            </w:pPr>
            <w:r w:rsidRPr="00E15D39">
              <w:rPr>
                <w:rFonts w:ascii="Arial" w:hAnsi="Arial" w:cs="Arial"/>
              </w:rPr>
              <w:t>SASSA satellite office</w:t>
            </w:r>
          </w:p>
          <w:p w14:paraId="134DD513" w14:textId="77777777" w:rsidR="00B44C31" w:rsidRPr="00E15D39" w:rsidRDefault="00B44C31" w:rsidP="00300047">
            <w:pPr>
              <w:pStyle w:val="ListParagraph"/>
              <w:numPr>
                <w:ilvl w:val="0"/>
                <w:numId w:val="152"/>
              </w:numPr>
              <w:rPr>
                <w:rFonts w:ascii="Arial" w:hAnsi="Arial" w:cs="Arial"/>
              </w:rPr>
            </w:pPr>
            <w:r w:rsidRPr="00E15D39">
              <w:rPr>
                <w:rFonts w:ascii="Arial" w:hAnsi="Arial" w:cs="Arial"/>
              </w:rPr>
              <w:t xml:space="preserve"> Library</w:t>
            </w:r>
          </w:p>
          <w:p w14:paraId="2BF4074E" w14:textId="77777777" w:rsidR="00B44C31" w:rsidRPr="00E15D39" w:rsidRDefault="00B44C31" w:rsidP="00300047">
            <w:pPr>
              <w:pStyle w:val="ListParagraph"/>
              <w:numPr>
                <w:ilvl w:val="0"/>
                <w:numId w:val="152"/>
              </w:numPr>
              <w:rPr>
                <w:rFonts w:ascii="Arial" w:hAnsi="Arial" w:cs="Arial"/>
              </w:rPr>
            </w:pPr>
            <w:r w:rsidRPr="00E15D39">
              <w:rPr>
                <w:rFonts w:ascii="Arial" w:hAnsi="Arial" w:cs="Arial"/>
              </w:rPr>
              <w:t>Culvert bridge near Mogalatladi School</w:t>
            </w:r>
          </w:p>
          <w:p w14:paraId="4BC9072A" w14:textId="77777777" w:rsidR="00B44C31" w:rsidRPr="00E15D39" w:rsidRDefault="00B44C31" w:rsidP="00300047">
            <w:pPr>
              <w:pStyle w:val="ListParagraph"/>
              <w:numPr>
                <w:ilvl w:val="0"/>
                <w:numId w:val="152"/>
              </w:numPr>
              <w:rPr>
                <w:rFonts w:ascii="Arial" w:hAnsi="Arial" w:cs="Arial"/>
              </w:rPr>
            </w:pPr>
            <w:r w:rsidRPr="00E15D39">
              <w:rPr>
                <w:rFonts w:ascii="Arial" w:hAnsi="Arial" w:cs="Arial"/>
              </w:rPr>
              <w:t>Disabled  and Drop centre</w:t>
            </w:r>
          </w:p>
          <w:p w14:paraId="7A24A933" w14:textId="77777777" w:rsidR="00B44C31" w:rsidRPr="00E15D39" w:rsidRDefault="00B44C31" w:rsidP="00300047">
            <w:pPr>
              <w:pStyle w:val="ListParagraph"/>
              <w:numPr>
                <w:ilvl w:val="0"/>
                <w:numId w:val="152"/>
              </w:numPr>
              <w:rPr>
                <w:rFonts w:ascii="Arial" w:hAnsi="Arial" w:cs="Arial"/>
              </w:rPr>
            </w:pPr>
            <w:r w:rsidRPr="00E15D39">
              <w:rPr>
                <w:rFonts w:ascii="Arial" w:hAnsi="Arial" w:cs="Arial"/>
              </w:rPr>
              <w:t>Home Affairs satellite office</w:t>
            </w:r>
          </w:p>
          <w:p w14:paraId="6B7C0CA6" w14:textId="77777777" w:rsidR="00B44C31" w:rsidRPr="00E15D39" w:rsidRDefault="00B44C31" w:rsidP="00300047">
            <w:pPr>
              <w:pStyle w:val="ListParagraph"/>
              <w:numPr>
                <w:ilvl w:val="0"/>
                <w:numId w:val="152"/>
              </w:numPr>
              <w:rPr>
                <w:rFonts w:ascii="Arial" w:hAnsi="Arial" w:cs="Arial"/>
              </w:rPr>
            </w:pPr>
            <w:r w:rsidRPr="00E15D39">
              <w:rPr>
                <w:rFonts w:ascii="Arial" w:hAnsi="Arial" w:cs="Arial"/>
              </w:rPr>
              <w:t>Secondary school</w:t>
            </w:r>
          </w:p>
          <w:p w14:paraId="10FE37B7" w14:textId="77777777" w:rsidR="00B44C31" w:rsidRPr="00E15D39" w:rsidRDefault="00B44C31" w:rsidP="00300047">
            <w:pPr>
              <w:pStyle w:val="ListParagraph"/>
              <w:numPr>
                <w:ilvl w:val="0"/>
                <w:numId w:val="152"/>
              </w:numPr>
              <w:rPr>
                <w:rFonts w:ascii="Arial" w:hAnsi="Arial" w:cs="Arial"/>
              </w:rPr>
            </w:pPr>
            <w:r w:rsidRPr="00E15D39">
              <w:rPr>
                <w:rFonts w:ascii="Arial" w:hAnsi="Arial" w:cs="Arial"/>
              </w:rPr>
              <w:t>Storm water control</w:t>
            </w:r>
          </w:p>
          <w:p w14:paraId="03AC2141" w14:textId="77777777" w:rsidR="00B44C31" w:rsidRPr="00E15D39" w:rsidRDefault="00B44C31" w:rsidP="00300047">
            <w:pPr>
              <w:pStyle w:val="ListParagraph"/>
              <w:numPr>
                <w:ilvl w:val="0"/>
                <w:numId w:val="152"/>
              </w:numPr>
              <w:rPr>
                <w:rFonts w:ascii="Arial" w:hAnsi="Arial" w:cs="Arial"/>
              </w:rPr>
            </w:pPr>
            <w:r w:rsidRPr="00E15D39">
              <w:rPr>
                <w:rFonts w:ascii="Arial" w:hAnsi="Arial" w:cs="Arial"/>
              </w:rPr>
              <w:t>Electricity post connection (260)</w:t>
            </w:r>
          </w:p>
          <w:p w14:paraId="7D846FCF" w14:textId="77777777" w:rsidR="00B44C31" w:rsidRPr="00E15D39" w:rsidRDefault="00B44C31" w:rsidP="00300047">
            <w:pPr>
              <w:pStyle w:val="ListParagraph"/>
              <w:numPr>
                <w:ilvl w:val="0"/>
                <w:numId w:val="152"/>
              </w:numPr>
              <w:rPr>
                <w:rFonts w:ascii="Arial" w:hAnsi="Arial" w:cs="Arial"/>
              </w:rPr>
            </w:pPr>
            <w:r w:rsidRPr="00E15D39">
              <w:rPr>
                <w:rFonts w:ascii="Arial" w:hAnsi="Arial" w:cs="Arial"/>
              </w:rPr>
              <w:t>Livestock dam</w:t>
            </w:r>
          </w:p>
          <w:p w14:paraId="5CC2570D" w14:textId="77777777" w:rsidR="00B44C31" w:rsidRDefault="00B44C31" w:rsidP="00300047">
            <w:pPr>
              <w:pStyle w:val="ListParagraph"/>
              <w:numPr>
                <w:ilvl w:val="0"/>
                <w:numId w:val="152"/>
              </w:numPr>
              <w:rPr>
                <w:rFonts w:ascii="Arial" w:hAnsi="Arial" w:cs="Arial"/>
              </w:rPr>
            </w:pPr>
            <w:r w:rsidRPr="00E15D39">
              <w:rPr>
                <w:rFonts w:ascii="Arial" w:hAnsi="Arial" w:cs="Arial"/>
              </w:rPr>
              <w:t>Grading of sports fields</w:t>
            </w:r>
          </w:p>
          <w:p w14:paraId="26927B7F" w14:textId="77777777" w:rsidR="001A183A" w:rsidRDefault="001A183A" w:rsidP="00300047">
            <w:pPr>
              <w:pStyle w:val="ListParagraph"/>
              <w:numPr>
                <w:ilvl w:val="0"/>
                <w:numId w:val="152"/>
              </w:numPr>
              <w:rPr>
                <w:rFonts w:ascii="Arial" w:hAnsi="Arial" w:cs="Arial"/>
              </w:rPr>
            </w:pPr>
            <w:r>
              <w:rPr>
                <w:rFonts w:ascii="Arial" w:hAnsi="Arial" w:cs="Arial"/>
              </w:rPr>
              <w:t xml:space="preserve">Electricity post connection </w:t>
            </w:r>
          </w:p>
          <w:p w14:paraId="5C986E95" w14:textId="77777777" w:rsidR="001A183A" w:rsidRDefault="001A183A" w:rsidP="00300047">
            <w:pPr>
              <w:pStyle w:val="ListParagraph"/>
              <w:numPr>
                <w:ilvl w:val="0"/>
                <w:numId w:val="152"/>
              </w:numPr>
              <w:rPr>
                <w:rFonts w:ascii="Arial" w:hAnsi="Arial" w:cs="Arial"/>
              </w:rPr>
            </w:pPr>
            <w:r>
              <w:rPr>
                <w:rFonts w:ascii="Arial" w:hAnsi="Arial" w:cs="Arial"/>
              </w:rPr>
              <w:t>Skip 2</w:t>
            </w:r>
          </w:p>
          <w:p w14:paraId="5ED733DA" w14:textId="77777777" w:rsidR="001A183A" w:rsidRDefault="001A183A" w:rsidP="00300047">
            <w:pPr>
              <w:pStyle w:val="ListParagraph"/>
              <w:numPr>
                <w:ilvl w:val="0"/>
                <w:numId w:val="152"/>
              </w:numPr>
              <w:rPr>
                <w:rFonts w:ascii="Arial" w:hAnsi="Arial" w:cs="Arial"/>
              </w:rPr>
            </w:pPr>
            <w:r>
              <w:rPr>
                <w:rFonts w:ascii="Arial" w:hAnsi="Arial" w:cs="Arial"/>
              </w:rPr>
              <w:t>Tarring of road fronm Rietfontein to Mare</w:t>
            </w:r>
          </w:p>
          <w:p w14:paraId="00ED175A" w14:textId="77777777" w:rsidR="001A183A" w:rsidRDefault="001A183A" w:rsidP="00300047">
            <w:pPr>
              <w:pStyle w:val="ListParagraph"/>
              <w:numPr>
                <w:ilvl w:val="0"/>
                <w:numId w:val="152"/>
              </w:numPr>
              <w:rPr>
                <w:rFonts w:ascii="Arial" w:hAnsi="Arial" w:cs="Arial"/>
              </w:rPr>
            </w:pPr>
            <w:r>
              <w:rPr>
                <w:rFonts w:ascii="Arial" w:hAnsi="Arial" w:cs="Arial"/>
              </w:rPr>
              <w:t>Tarring of road from Rietfontein clinic to Madiba</w:t>
            </w:r>
          </w:p>
          <w:p w14:paraId="75165E2E" w14:textId="77777777" w:rsidR="001A183A" w:rsidRDefault="001A183A" w:rsidP="00300047">
            <w:pPr>
              <w:pStyle w:val="ListParagraph"/>
              <w:numPr>
                <w:ilvl w:val="0"/>
                <w:numId w:val="152"/>
              </w:numPr>
              <w:rPr>
                <w:rFonts w:ascii="Arial" w:hAnsi="Arial" w:cs="Arial"/>
              </w:rPr>
            </w:pPr>
            <w:r>
              <w:rPr>
                <w:rFonts w:ascii="Arial" w:hAnsi="Arial" w:cs="Arial"/>
              </w:rPr>
              <w:t>Waste collection at Rirtfontein clinic</w:t>
            </w:r>
          </w:p>
          <w:p w14:paraId="5BE3D9FC" w14:textId="77777777" w:rsidR="00851092" w:rsidRDefault="00851092" w:rsidP="00300047">
            <w:pPr>
              <w:pStyle w:val="ListParagraph"/>
              <w:numPr>
                <w:ilvl w:val="0"/>
                <w:numId w:val="152"/>
              </w:numPr>
              <w:rPr>
                <w:rFonts w:ascii="Arial" w:hAnsi="Arial" w:cs="Arial"/>
              </w:rPr>
            </w:pPr>
            <w:r>
              <w:rPr>
                <w:rFonts w:ascii="Arial" w:hAnsi="Arial" w:cs="Arial"/>
              </w:rPr>
              <w:t>Pedestrian road</w:t>
            </w:r>
          </w:p>
          <w:p w14:paraId="5A8418D3" w14:textId="77777777" w:rsidR="00851092" w:rsidRDefault="00851092" w:rsidP="00300047">
            <w:pPr>
              <w:pStyle w:val="ListParagraph"/>
              <w:numPr>
                <w:ilvl w:val="0"/>
                <w:numId w:val="152"/>
              </w:numPr>
              <w:rPr>
                <w:rFonts w:ascii="Arial" w:hAnsi="Arial" w:cs="Arial"/>
              </w:rPr>
            </w:pPr>
            <w:r>
              <w:rPr>
                <w:rFonts w:ascii="Arial" w:hAnsi="Arial" w:cs="Arial"/>
              </w:rPr>
              <w:t>Street lights</w:t>
            </w:r>
          </w:p>
          <w:p w14:paraId="22A5936A" w14:textId="106C19C0" w:rsidR="009D1252" w:rsidRPr="00E15D39" w:rsidRDefault="009D1252" w:rsidP="00300047">
            <w:pPr>
              <w:pStyle w:val="ListParagraph"/>
              <w:numPr>
                <w:ilvl w:val="0"/>
                <w:numId w:val="152"/>
              </w:numPr>
              <w:rPr>
                <w:rFonts w:ascii="Arial" w:hAnsi="Arial" w:cs="Arial"/>
              </w:rPr>
            </w:pPr>
            <w:r>
              <w:rPr>
                <w:rFonts w:ascii="Arial" w:hAnsi="Arial" w:cs="Arial"/>
              </w:rPr>
              <w:t>Donga that divides the village need to be maintained</w:t>
            </w:r>
          </w:p>
        </w:tc>
      </w:tr>
      <w:tr w:rsidR="00687C65" w:rsidRPr="00E15D39" w14:paraId="5DEF81EA" w14:textId="77777777" w:rsidTr="00A36291">
        <w:tc>
          <w:tcPr>
            <w:tcW w:w="1339" w:type="dxa"/>
            <w:gridSpan w:val="3"/>
          </w:tcPr>
          <w:p w14:paraId="55A3D9E5" w14:textId="43DA78CE" w:rsidR="00687C65" w:rsidRPr="00E15D39" w:rsidRDefault="00687C65" w:rsidP="00300047">
            <w:pPr>
              <w:rPr>
                <w:rFonts w:ascii="Arial" w:hAnsi="Arial" w:cs="Arial"/>
              </w:rPr>
            </w:pPr>
          </w:p>
        </w:tc>
        <w:tc>
          <w:tcPr>
            <w:tcW w:w="2835" w:type="dxa"/>
            <w:gridSpan w:val="3"/>
          </w:tcPr>
          <w:p w14:paraId="09EB05F4" w14:textId="77777777" w:rsidR="00687C65" w:rsidRPr="00E15D39" w:rsidRDefault="00687C65" w:rsidP="00300047">
            <w:pPr>
              <w:rPr>
                <w:rFonts w:ascii="Arial" w:hAnsi="Arial" w:cs="Arial"/>
              </w:rPr>
            </w:pPr>
            <w:r w:rsidRPr="00E15D39">
              <w:rPr>
                <w:rFonts w:ascii="Arial" w:hAnsi="Arial" w:cs="Arial"/>
              </w:rPr>
              <w:t>2.Vierfontein</w:t>
            </w:r>
          </w:p>
        </w:tc>
        <w:tc>
          <w:tcPr>
            <w:tcW w:w="6662" w:type="dxa"/>
          </w:tcPr>
          <w:p w14:paraId="18501A5D" w14:textId="77777777" w:rsidR="00687C65" w:rsidRPr="00E15D39" w:rsidRDefault="00687C65" w:rsidP="00300047">
            <w:pPr>
              <w:pStyle w:val="ListParagraph"/>
              <w:numPr>
                <w:ilvl w:val="0"/>
                <w:numId w:val="153"/>
              </w:numPr>
              <w:rPr>
                <w:rFonts w:ascii="Arial" w:hAnsi="Arial" w:cs="Arial"/>
              </w:rPr>
            </w:pPr>
            <w:r w:rsidRPr="00E15D39">
              <w:rPr>
                <w:rFonts w:ascii="Arial" w:hAnsi="Arial" w:cs="Arial"/>
              </w:rPr>
              <w:t>Incomplete RDP houses</w:t>
            </w:r>
          </w:p>
          <w:p w14:paraId="54102884" w14:textId="77777777" w:rsidR="00687C65" w:rsidRPr="00E15D39" w:rsidRDefault="00687C65" w:rsidP="00300047">
            <w:pPr>
              <w:pStyle w:val="ListParagraph"/>
              <w:numPr>
                <w:ilvl w:val="0"/>
                <w:numId w:val="153"/>
              </w:numPr>
              <w:rPr>
                <w:rFonts w:ascii="Arial" w:hAnsi="Arial" w:cs="Arial"/>
              </w:rPr>
            </w:pPr>
            <w:r w:rsidRPr="00E15D39">
              <w:rPr>
                <w:rFonts w:ascii="Arial" w:hAnsi="Arial" w:cs="Arial"/>
              </w:rPr>
              <w:t>RDP houses and VIP toilets</w:t>
            </w:r>
          </w:p>
          <w:p w14:paraId="0AEF3BC7" w14:textId="77777777" w:rsidR="00687C65" w:rsidRPr="00E15D39" w:rsidRDefault="00687C65" w:rsidP="00300047">
            <w:pPr>
              <w:pStyle w:val="ListParagraph"/>
              <w:numPr>
                <w:ilvl w:val="0"/>
                <w:numId w:val="153"/>
              </w:numPr>
              <w:rPr>
                <w:rFonts w:ascii="Arial" w:hAnsi="Arial" w:cs="Arial"/>
              </w:rPr>
            </w:pPr>
            <w:r w:rsidRPr="00E15D39">
              <w:rPr>
                <w:rFonts w:ascii="Arial" w:hAnsi="Arial" w:cs="Arial"/>
              </w:rPr>
              <w:t xml:space="preserve"> Fencing of graveyards</w:t>
            </w:r>
          </w:p>
          <w:p w14:paraId="16D50362" w14:textId="77777777" w:rsidR="00687C65" w:rsidRPr="00E15D39" w:rsidRDefault="00687C65" w:rsidP="00300047">
            <w:pPr>
              <w:pStyle w:val="ListParagraph"/>
              <w:numPr>
                <w:ilvl w:val="0"/>
                <w:numId w:val="153"/>
              </w:numPr>
              <w:rPr>
                <w:rFonts w:ascii="Arial" w:hAnsi="Arial" w:cs="Arial"/>
              </w:rPr>
            </w:pPr>
            <w:r w:rsidRPr="00E15D39">
              <w:rPr>
                <w:rFonts w:ascii="Arial" w:hAnsi="Arial" w:cs="Arial"/>
              </w:rPr>
              <w:t>Tarring of road from Vleescboom to Magukubjane clinic</w:t>
            </w:r>
          </w:p>
          <w:p w14:paraId="04EF8206" w14:textId="77777777" w:rsidR="00687C65" w:rsidRPr="00E15D39" w:rsidRDefault="00687C65" w:rsidP="00300047">
            <w:pPr>
              <w:pStyle w:val="ListParagraph"/>
              <w:numPr>
                <w:ilvl w:val="0"/>
                <w:numId w:val="153"/>
              </w:numPr>
              <w:rPr>
                <w:rFonts w:ascii="Arial" w:hAnsi="Arial" w:cs="Arial"/>
              </w:rPr>
            </w:pPr>
            <w:r w:rsidRPr="00E15D39">
              <w:rPr>
                <w:rFonts w:ascii="Arial" w:hAnsi="Arial" w:cs="Arial"/>
              </w:rPr>
              <w:t>Clinic</w:t>
            </w:r>
          </w:p>
          <w:p w14:paraId="735BD53A" w14:textId="77777777" w:rsidR="00687C65" w:rsidRPr="00E15D39" w:rsidRDefault="00687C65" w:rsidP="00300047">
            <w:pPr>
              <w:pStyle w:val="ListParagraph"/>
              <w:numPr>
                <w:ilvl w:val="0"/>
                <w:numId w:val="153"/>
              </w:numPr>
              <w:rPr>
                <w:rFonts w:ascii="Arial" w:hAnsi="Arial" w:cs="Arial"/>
              </w:rPr>
            </w:pPr>
            <w:r w:rsidRPr="00E15D39">
              <w:rPr>
                <w:rFonts w:ascii="Arial" w:hAnsi="Arial" w:cs="Arial"/>
              </w:rPr>
              <w:t>Water phase 2</w:t>
            </w:r>
          </w:p>
          <w:p w14:paraId="251002FD" w14:textId="77777777" w:rsidR="00687C65" w:rsidRPr="00E15D39" w:rsidRDefault="00687C65" w:rsidP="00300047">
            <w:pPr>
              <w:pStyle w:val="ListParagraph"/>
              <w:numPr>
                <w:ilvl w:val="0"/>
                <w:numId w:val="153"/>
              </w:numPr>
              <w:rPr>
                <w:rFonts w:ascii="Arial" w:hAnsi="Arial" w:cs="Arial"/>
              </w:rPr>
            </w:pPr>
            <w:r w:rsidRPr="00E15D39">
              <w:rPr>
                <w:rFonts w:ascii="Arial" w:hAnsi="Arial" w:cs="Arial"/>
              </w:rPr>
              <w:t>Electricity post connection (63)</w:t>
            </w:r>
          </w:p>
          <w:p w14:paraId="724F738E" w14:textId="77777777" w:rsidR="00687C65" w:rsidRPr="00E15D39" w:rsidRDefault="00687C65" w:rsidP="00300047">
            <w:pPr>
              <w:pStyle w:val="ListParagraph"/>
              <w:numPr>
                <w:ilvl w:val="0"/>
                <w:numId w:val="153"/>
              </w:numPr>
              <w:rPr>
                <w:rFonts w:ascii="Arial" w:hAnsi="Arial" w:cs="Arial"/>
              </w:rPr>
            </w:pPr>
            <w:r w:rsidRPr="00E15D39">
              <w:rPr>
                <w:rFonts w:ascii="Arial" w:hAnsi="Arial" w:cs="Arial"/>
              </w:rPr>
              <w:t>Sports ground</w:t>
            </w:r>
          </w:p>
          <w:p w14:paraId="6D111202" w14:textId="77777777" w:rsidR="00687C65" w:rsidRPr="00E15D39" w:rsidRDefault="00687C65" w:rsidP="00300047">
            <w:pPr>
              <w:pStyle w:val="ListParagraph"/>
              <w:numPr>
                <w:ilvl w:val="0"/>
                <w:numId w:val="153"/>
              </w:numPr>
              <w:rPr>
                <w:rFonts w:ascii="Arial" w:hAnsi="Arial" w:cs="Arial"/>
              </w:rPr>
            </w:pPr>
            <w:r w:rsidRPr="00E15D39">
              <w:rPr>
                <w:rFonts w:ascii="Arial" w:hAnsi="Arial" w:cs="Arial"/>
              </w:rPr>
              <w:t>Paving of road to cemetery</w:t>
            </w:r>
          </w:p>
          <w:p w14:paraId="42ECC7A5" w14:textId="77777777" w:rsidR="00687C65" w:rsidRPr="00E15D39" w:rsidRDefault="00687C65" w:rsidP="00300047">
            <w:pPr>
              <w:pStyle w:val="ListParagraph"/>
              <w:numPr>
                <w:ilvl w:val="0"/>
                <w:numId w:val="153"/>
              </w:numPr>
              <w:rPr>
                <w:rFonts w:ascii="Arial" w:hAnsi="Arial" w:cs="Arial"/>
              </w:rPr>
            </w:pPr>
            <w:r w:rsidRPr="00E15D39">
              <w:rPr>
                <w:rFonts w:ascii="Arial" w:hAnsi="Arial" w:cs="Arial"/>
              </w:rPr>
              <w:t>Paving of internal streets</w:t>
            </w:r>
          </w:p>
          <w:p w14:paraId="10B3D498" w14:textId="77777777" w:rsidR="00687C65" w:rsidRPr="00E15D39" w:rsidRDefault="00687C65" w:rsidP="00300047">
            <w:pPr>
              <w:pStyle w:val="ListParagraph"/>
              <w:numPr>
                <w:ilvl w:val="0"/>
                <w:numId w:val="153"/>
              </w:numPr>
              <w:rPr>
                <w:rFonts w:ascii="Arial" w:hAnsi="Arial" w:cs="Arial"/>
              </w:rPr>
            </w:pPr>
            <w:r w:rsidRPr="00E15D39">
              <w:rPr>
                <w:rFonts w:ascii="Arial" w:hAnsi="Arial" w:cs="Arial"/>
              </w:rPr>
              <w:t>Toilets in graveyards</w:t>
            </w:r>
          </w:p>
        </w:tc>
      </w:tr>
      <w:tr w:rsidR="00687C65" w:rsidRPr="00E15D39" w14:paraId="29EC8C4D" w14:textId="77777777" w:rsidTr="00A36291">
        <w:tc>
          <w:tcPr>
            <w:tcW w:w="1339" w:type="dxa"/>
            <w:gridSpan w:val="3"/>
          </w:tcPr>
          <w:p w14:paraId="4857DEC6" w14:textId="77777777" w:rsidR="00687C65" w:rsidRPr="00E15D39" w:rsidRDefault="00687C65" w:rsidP="00300047">
            <w:pPr>
              <w:rPr>
                <w:rFonts w:ascii="Arial" w:hAnsi="Arial" w:cs="Arial"/>
              </w:rPr>
            </w:pPr>
          </w:p>
        </w:tc>
        <w:tc>
          <w:tcPr>
            <w:tcW w:w="2835" w:type="dxa"/>
            <w:gridSpan w:val="3"/>
          </w:tcPr>
          <w:p w14:paraId="6E0A39ED" w14:textId="77777777" w:rsidR="00687C65" w:rsidRDefault="00687C65" w:rsidP="00300047">
            <w:pPr>
              <w:rPr>
                <w:rFonts w:ascii="Arial" w:hAnsi="Arial" w:cs="Arial"/>
              </w:rPr>
            </w:pPr>
            <w:r w:rsidRPr="00E15D39">
              <w:rPr>
                <w:rFonts w:ascii="Arial" w:hAnsi="Arial" w:cs="Arial"/>
              </w:rPr>
              <w:t>3.Katlegong</w:t>
            </w:r>
          </w:p>
          <w:p w14:paraId="195D3DCC" w14:textId="77777777" w:rsidR="001A183A" w:rsidRDefault="001A183A" w:rsidP="00300047">
            <w:pPr>
              <w:rPr>
                <w:rFonts w:ascii="Arial" w:hAnsi="Arial" w:cs="Arial"/>
              </w:rPr>
            </w:pPr>
          </w:p>
          <w:p w14:paraId="291888F6" w14:textId="77777777" w:rsidR="001A183A" w:rsidRDefault="001A183A" w:rsidP="00300047">
            <w:pPr>
              <w:rPr>
                <w:rFonts w:ascii="Arial" w:hAnsi="Arial" w:cs="Arial"/>
              </w:rPr>
            </w:pPr>
          </w:p>
          <w:p w14:paraId="2D4B14A5" w14:textId="77777777" w:rsidR="001A183A" w:rsidRDefault="001A183A" w:rsidP="00300047">
            <w:pPr>
              <w:rPr>
                <w:rFonts w:ascii="Arial" w:hAnsi="Arial" w:cs="Arial"/>
              </w:rPr>
            </w:pPr>
          </w:p>
          <w:p w14:paraId="3463B829" w14:textId="77777777" w:rsidR="001A183A" w:rsidRDefault="001A183A" w:rsidP="00300047">
            <w:pPr>
              <w:rPr>
                <w:rFonts w:ascii="Arial" w:hAnsi="Arial" w:cs="Arial"/>
              </w:rPr>
            </w:pPr>
          </w:p>
          <w:p w14:paraId="709CDBE7" w14:textId="77777777" w:rsidR="001A183A" w:rsidRDefault="001A183A" w:rsidP="00300047">
            <w:pPr>
              <w:rPr>
                <w:rFonts w:ascii="Arial" w:hAnsi="Arial" w:cs="Arial"/>
              </w:rPr>
            </w:pPr>
          </w:p>
          <w:p w14:paraId="4CAD130B" w14:textId="77777777" w:rsidR="001A183A" w:rsidRDefault="001A183A" w:rsidP="00300047">
            <w:pPr>
              <w:rPr>
                <w:rFonts w:ascii="Arial" w:hAnsi="Arial" w:cs="Arial"/>
              </w:rPr>
            </w:pPr>
          </w:p>
          <w:p w14:paraId="26C07D04" w14:textId="77777777" w:rsidR="001A183A" w:rsidRDefault="001A183A" w:rsidP="00300047">
            <w:pPr>
              <w:rPr>
                <w:rFonts w:ascii="Arial" w:hAnsi="Arial" w:cs="Arial"/>
              </w:rPr>
            </w:pPr>
          </w:p>
          <w:p w14:paraId="4188CB22" w14:textId="77777777" w:rsidR="001A183A" w:rsidRPr="00E15D39" w:rsidRDefault="001A183A" w:rsidP="00300047">
            <w:pPr>
              <w:rPr>
                <w:rFonts w:ascii="Arial" w:hAnsi="Arial" w:cs="Arial"/>
              </w:rPr>
            </w:pPr>
            <w:r>
              <w:rPr>
                <w:rFonts w:ascii="Arial" w:hAnsi="Arial" w:cs="Arial"/>
              </w:rPr>
              <w:t>4.Vierfontein E (Mashemong section)</w:t>
            </w:r>
          </w:p>
        </w:tc>
        <w:tc>
          <w:tcPr>
            <w:tcW w:w="6662" w:type="dxa"/>
          </w:tcPr>
          <w:p w14:paraId="37E5B889" w14:textId="77777777" w:rsidR="00687C65" w:rsidRPr="00E15D39" w:rsidRDefault="00687C65" w:rsidP="00300047">
            <w:pPr>
              <w:pStyle w:val="ListParagraph"/>
              <w:numPr>
                <w:ilvl w:val="0"/>
                <w:numId w:val="154"/>
              </w:numPr>
              <w:rPr>
                <w:rFonts w:ascii="Arial" w:hAnsi="Arial" w:cs="Arial"/>
              </w:rPr>
            </w:pPr>
            <w:r w:rsidRPr="00E15D39">
              <w:rPr>
                <w:rFonts w:ascii="Arial" w:hAnsi="Arial" w:cs="Arial"/>
              </w:rPr>
              <w:lastRenderedPageBreak/>
              <w:t>Primary school</w:t>
            </w:r>
          </w:p>
          <w:p w14:paraId="02E529CE" w14:textId="77777777" w:rsidR="00687C65" w:rsidRPr="00E15D39" w:rsidRDefault="00687C65" w:rsidP="00300047">
            <w:pPr>
              <w:pStyle w:val="ListParagraph"/>
              <w:numPr>
                <w:ilvl w:val="0"/>
                <w:numId w:val="154"/>
              </w:numPr>
              <w:rPr>
                <w:rFonts w:ascii="Arial" w:hAnsi="Arial" w:cs="Arial"/>
              </w:rPr>
            </w:pPr>
            <w:r w:rsidRPr="00E15D39">
              <w:rPr>
                <w:rFonts w:ascii="Arial" w:hAnsi="Arial" w:cs="Arial"/>
              </w:rPr>
              <w:t>RDP houses and VIP toilets</w:t>
            </w:r>
          </w:p>
          <w:p w14:paraId="2C8162A2" w14:textId="77777777" w:rsidR="00687C65" w:rsidRPr="00E15D39" w:rsidRDefault="00687C65" w:rsidP="00300047">
            <w:pPr>
              <w:pStyle w:val="ListParagraph"/>
              <w:numPr>
                <w:ilvl w:val="0"/>
                <w:numId w:val="154"/>
              </w:numPr>
              <w:rPr>
                <w:rFonts w:ascii="Arial" w:hAnsi="Arial" w:cs="Arial"/>
              </w:rPr>
            </w:pPr>
            <w:r w:rsidRPr="00E15D39">
              <w:rPr>
                <w:rFonts w:ascii="Arial" w:hAnsi="Arial" w:cs="Arial"/>
              </w:rPr>
              <w:t>Water reticulation</w:t>
            </w:r>
          </w:p>
          <w:p w14:paraId="7AB1AD6D" w14:textId="77777777" w:rsidR="00687C65" w:rsidRPr="00E15D39" w:rsidRDefault="00687C65" w:rsidP="00300047">
            <w:pPr>
              <w:pStyle w:val="ListParagraph"/>
              <w:numPr>
                <w:ilvl w:val="0"/>
                <w:numId w:val="154"/>
              </w:numPr>
              <w:rPr>
                <w:rFonts w:ascii="Arial" w:hAnsi="Arial" w:cs="Arial"/>
              </w:rPr>
            </w:pPr>
            <w:r w:rsidRPr="00E15D39">
              <w:rPr>
                <w:rFonts w:ascii="Arial" w:hAnsi="Arial" w:cs="Arial"/>
              </w:rPr>
              <w:t>Bridge</w:t>
            </w:r>
          </w:p>
          <w:p w14:paraId="0D5737DF" w14:textId="77777777" w:rsidR="00687C65" w:rsidRPr="00E15D39" w:rsidRDefault="00687C65" w:rsidP="00300047">
            <w:pPr>
              <w:pStyle w:val="ListParagraph"/>
              <w:numPr>
                <w:ilvl w:val="0"/>
                <w:numId w:val="154"/>
              </w:numPr>
              <w:rPr>
                <w:rFonts w:ascii="Arial" w:hAnsi="Arial" w:cs="Arial"/>
              </w:rPr>
            </w:pPr>
            <w:r w:rsidRPr="00E15D39">
              <w:rPr>
                <w:rFonts w:ascii="Arial" w:hAnsi="Arial" w:cs="Arial"/>
              </w:rPr>
              <w:t>Electricity post connections</w:t>
            </w:r>
            <w:r w:rsidR="001A183A">
              <w:rPr>
                <w:rFonts w:ascii="Arial" w:hAnsi="Arial" w:cs="Arial"/>
              </w:rPr>
              <w:t xml:space="preserve"> (70)</w:t>
            </w:r>
          </w:p>
          <w:p w14:paraId="6607107E" w14:textId="77777777" w:rsidR="00687C65" w:rsidRPr="00E15D39" w:rsidRDefault="00687C65" w:rsidP="00300047">
            <w:pPr>
              <w:pStyle w:val="ListParagraph"/>
              <w:numPr>
                <w:ilvl w:val="0"/>
                <w:numId w:val="154"/>
              </w:numPr>
              <w:rPr>
                <w:rFonts w:ascii="Arial" w:hAnsi="Arial" w:cs="Arial"/>
              </w:rPr>
            </w:pPr>
            <w:r w:rsidRPr="00E15D39">
              <w:rPr>
                <w:rFonts w:ascii="Arial" w:hAnsi="Arial" w:cs="Arial"/>
              </w:rPr>
              <w:t xml:space="preserve"> Fencing of cemetery</w:t>
            </w:r>
          </w:p>
          <w:p w14:paraId="3810B19A" w14:textId="77777777" w:rsidR="00687C65" w:rsidRPr="00E15D39" w:rsidRDefault="00687C65" w:rsidP="00300047">
            <w:pPr>
              <w:pStyle w:val="ListParagraph"/>
              <w:numPr>
                <w:ilvl w:val="0"/>
                <w:numId w:val="154"/>
              </w:numPr>
              <w:rPr>
                <w:rFonts w:ascii="Arial" w:hAnsi="Arial" w:cs="Arial"/>
              </w:rPr>
            </w:pPr>
            <w:r w:rsidRPr="00E15D39">
              <w:rPr>
                <w:rFonts w:ascii="Arial" w:hAnsi="Arial" w:cs="Arial"/>
              </w:rPr>
              <w:lastRenderedPageBreak/>
              <w:t>Speed humps near taxi rank before Katlegong</w:t>
            </w:r>
          </w:p>
          <w:p w14:paraId="737A3623" w14:textId="77777777" w:rsidR="00687C65" w:rsidRPr="00E15D39" w:rsidRDefault="00687C65" w:rsidP="00300047">
            <w:pPr>
              <w:pStyle w:val="ListParagraph"/>
              <w:numPr>
                <w:ilvl w:val="0"/>
                <w:numId w:val="154"/>
              </w:numPr>
              <w:rPr>
                <w:rFonts w:ascii="Arial" w:hAnsi="Arial" w:cs="Arial"/>
              </w:rPr>
            </w:pPr>
            <w:r w:rsidRPr="00E15D39">
              <w:rPr>
                <w:rFonts w:ascii="Arial" w:hAnsi="Arial" w:cs="Arial"/>
              </w:rPr>
              <w:t>Speed humps at Katlegong road</w:t>
            </w:r>
          </w:p>
          <w:p w14:paraId="327BCAB6" w14:textId="77777777" w:rsidR="00687C65" w:rsidRPr="00E15D39" w:rsidRDefault="00687C65" w:rsidP="00300047">
            <w:pPr>
              <w:pStyle w:val="ListParagraph"/>
              <w:numPr>
                <w:ilvl w:val="0"/>
                <w:numId w:val="154"/>
              </w:numPr>
              <w:rPr>
                <w:rFonts w:ascii="Arial" w:hAnsi="Arial" w:cs="Arial"/>
              </w:rPr>
            </w:pPr>
            <w:r w:rsidRPr="00E15D39">
              <w:rPr>
                <w:rFonts w:ascii="Arial" w:hAnsi="Arial" w:cs="Arial"/>
              </w:rPr>
              <w:t>Energisation of taxi rank mast lights</w:t>
            </w:r>
          </w:p>
          <w:p w14:paraId="521C7478" w14:textId="77777777" w:rsidR="00687C65" w:rsidRPr="00E15D39" w:rsidRDefault="00687C65" w:rsidP="00300047">
            <w:pPr>
              <w:pStyle w:val="ListParagraph"/>
              <w:numPr>
                <w:ilvl w:val="0"/>
                <w:numId w:val="154"/>
              </w:numPr>
              <w:rPr>
                <w:rFonts w:ascii="Arial" w:hAnsi="Arial" w:cs="Arial"/>
              </w:rPr>
            </w:pPr>
            <w:r w:rsidRPr="00E15D39">
              <w:rPr>
                <w:rFonts w:ascii="Arial" w:hAnsi="Arial" w:cs="Arial"/>
              </w:rPr>
              <w:t>Paving of internal street</w:t>
            </w:r>
          </w:p>
          <w:p w14:paraId="28ACFCF5" w14:textId="77777777" w:rsidR="00687C65" w:rsidRDefault="00687C65" w:rsidP="00300047">
            <w:pPr>
              <w:pStyle w:val="ListParagraph"/>
              <w:numPr>
                <w:ilvl w:val="0"/>
                <w:numId w:val="154"/>
              </w:numPr>
              <w:rPr>
                <w:rFonts w:ascii="Arial" w:hAnsi="Arial" w:cs="Arial"/>
              </w:rPr>
            </w:pPr>
            <w:r w:rsidRPr="00E15D39">
              <w:rPr>
                <w:rFonts w:ascii="Arial" w:hAnsi="Arial" w:cs="Arial"/>
              </w:rPr>
              <w:t>Toilets and water in the graveyard</w:t>
            </w:r>
          </w:p>
          <w:p w14:paraId="0F7102EC" w14:textId="77777777" w:rsidR="001A183A" w:rsidRDefault="001A183A" w:rsidP="00300047">
            <w:pPr>
              <w:rPr>
                <w:rFonts w:ascii="Arial" w:hAnsi="Arial" w:cs="Arial"/>
              </w:rPr>
            </w:pPr>
          </w:p>
          <w:p w14:paraId="0BC68654" w14:textId="77777777" w:rsidR="001A183A" w:rsidRDefault="001A183A" w:rsidP="00300047">
            <w:pPr>
              <w:pStyle w:val="ListParagraph"/>
              <w:numPr>
                <w:ilvl w:val="0"/>
                <w:numId w:val="292"/>
              </w:numPr>
              <w:rPr>
                <w:rFonts w:ascii="Arial" w:hAnsi="Arial" w:cs="Arial"/>
              </w:rPr>
            </w:pPr>
            <w:r>
              <w:rPr>
                <w:rFonts w:ascii="Arial" w:hAnsi="Arial" w:cs="Arial"/>
              </w:rPr>
              <w:t>Electricity</w:t>
            </w:r>
          </w:p>
          <w:p w14:paraId="25A3915F" w14:textId="77777777" w:rsidR="00851092" w:rsidRDefault="00851092" w:rsidP="00300047">
            <w:pPr>
              <w:pStyle w:val="ListParagraph"/>
              <w:numPr>
                <w:ilvl w:val="0"/>
                <w:numId w:val="292"/>
              </w:numPr>
              <w:rPr>
                <w:rFonts w:ascii="Arial" w:hAnsi="Arial" w:cs="Arial"/>
              </w:rPr>
            </w:pPr>
            <w:r>
              <w:rPr>
                <w:rFonts w:ascii="Arial" w:hAnsi="Arial" w:cs="Arial"/>
              </w:rPr>
              <w:t>Water reticulation</w:t>
            </w:r>
          </w:p>
          <w:p w14:paraId="54A5CD7B" w14:textId="77777777" w:rsidR="00851092" w:rsidRDefault="00851092" w:rsidP="00300047">
            <w:pPr>
              <w:pStyle w:val="ListParagraph"/>
              <w:numPr>
                <w:ilvl w:val="0"/>
                <w:numId w:val="292"/>
              </w:numPr>
              <w:rPr>
                <w:rFonts w:ascii="Arial" w:hAnsi="Arial" w:cs="Arial"/>
              </w:rPr>
            </w:pPr>
            <w:r>
              <w:rPr>
                <w:rFonts w:ascii="Arial" w:hAnsi="Arial" w:cs="Arial"/>
              </w:rPr>
              <w:t>Street paving</w:t>
            </w:r>
          </w:p>
          <w:p w14:paraId="7D89C8E2" w14:textId="5B2CA35D" w:rsidR="009D1252" w:rsidRPr="001A183A" w:rsidRDefault="009D1252" w:rsidP="00300047">
            <w:pPr>
              <w:pStyle w:val="ListParagraph"/>
              <w:numPr>
                <w:ilvl w:val="0"/>
                <w:numId w:val="292"/>
              </w:numPr>
              <w:rPr>
                <w:rFonts w:ascii="Arial" w:hAnsi="Arial" w:cs="Arial"/>
              </w:rPr>
            </w:pPr>
            <w:r>
              <w:rPr>
                <w:rFonts w:ascii="Arial" w:hAnsi="Arial" w:cs="Arial"/>
              </w:rPr>
              <w:t>RDP and toilets</w:t>
            </w:r>
          </w:p>
        </w:tc>
      </w:tr>
      <w:tr w:rsidR="00687C65" w:rsidRPr="00E15D39" w14:paraId="2F3C2A25" w14:textId="77777777" w:rsidTr="00A36291">
        <w:trPr>
          <w:trHeight w:val="841"/>
        </w:trPr>
        <w:tc>
          <w:tcPr>
            <w:tcW w:w="1339" w:type="dxa"/>
            <w:gridSpan w:val="3"/>
            <w:vMerge w:val="restart"/>
          </w:tcPr>
          <w:p w14:paraId="72CF25BC" w14:textId="0F0CA250" w:rsidR="00687C65" w:rsidRPr="00E15D39" w:rsidRDefault="00687C65" w:rsidP="00300047">
            <w:pPr>
              <w:rPr>
                <w:rFonts w:ascii="Arial" w:hAnsi="Arial" w:cs="Arial"/>
              </w:rPr>
            </w:pPr>
            <w:r w:rsidRPr="00E15D39">
              <w:rPr>
                <w:rFonts w:ascii="Arial" w:hAnsi="Arial" w:cs="Arial"/>
              </w:rPr>
              <w:lastRenderedPageBreak/>
              <w:t>5</w:t>
            </w:r>
          </w:p>
        </w:tc>
        <w:tc>
          <w:tcPr>
            <w:tcW w:w="2835" w:type="dxa"/>
            <w:gridSpan w:val="3"/>
            <w:tcBorders>
              <w:bottom w:val="single" w:sz="4" w:space="0" w:color="auto"/>
            </w:tcBorders>
          </w:tcPr>
          <w:p w14:paraId="0FE78D3E" w14:textId="77777777" w:rsidR="00687C65" w:rsidRPr="00E15D39" w:rsidRDefault="00687C65" w:rsidP="00300047">
            <w:pPr>
              <w:rPr>
                <w:rFonts w:ascii="Arial" w:hAnsi="Arial" w:cs="Arial"/>
              </w:rPr>
            </w:pPr>
            <w:r w:rsidRPr="00E15D39">
              <w:rPr>
                <w:rFonts w:ascii="Arial" w:hAnsi="Arial" w:cs="Arial"/>
              </w:rPr>
              <w:t>1.Maserumole Park</w:t>
            </w:r>
          </w:p>
          <w:p w14:paraId="41224563" w14:textId="77777777" w:rsidR="00687C65" w:rsidRPr="00E15D39" w:rsidRDefault="00687C65" w:rsidP="00300047">
            <w:pPr>
              <w:rPr>
                <w:rFonts w:ascii="Arial" w:hAnsi="Arial" w:cs="Arial"/>
              </w:rPr>
            </w:pPr>
          </w:p>
          <w:p w14:paraId="5ACCB3D7" w14:textId="77777777" w:rsidR="00687C65" w:rsidRPr="00E15D39" w:rsidRDefault="00687C65" w:rsidP="00300047">
            <w:pPr>
              <w:rPr>
                <w:rFonts w:ascii="Arial" w:hAnsi="Arial" w:cs="Arial"/>
              </w:rPr>
            </w:pPr>
          </w:p>
        </w:tc>
        <w:tc>
          <w:tcPr>
            <w:tcW w:w="6662" w:type="dxa"/>
            <w:tcBorders>
              <w:bottom w:val="single" w:sz="4" w:space="0" w:color="auto"/>
            </w:tcBorders>
          </w:tcPr>
          <w:p w14:paraId="7A1C26E1" w14:textId="77777777" w:rsidR="00687C65" w:rsidRPr="00E15D39" w:rsidRDefault="00687C65" w:rsidP="00300047">
            <w:pPr>
              <w:pStyle w:val="ListParagraph"/>
              <w:numPr>
                <w:ilvl w:val="0"/>
                <w:numId w:val="217"/>
              </w:numPr>
              <w:rPr>
                <w:rFonts w:ascii="Arial" w:hAnsi="Arial" w:cs="Arial"/>
              </w:rPr>
            </w:pPr>
            <w:r w:rsidRPr="00E15D39">
              <w:rPr>
                <w:rFonts w:ascii="Arial" w:hAnsi="Arial" w:cs="Arial"/>
              </w:rPr>
              <w:t>Water Reservoir</w:t>
            </w:r>
          </w:p>
          <w:p w14:paraId="250C7589" w14:textId="77777777" w:rsidR="00687C65" w:rsidRPr="00E15D39" w:rsidRDefault="00687C65" w:rsidP="00300047">
            <w:pPr>
              <w:pStyle w:val="ListParagraph"/>
              <w:numPr>
                <w:ilvl w:val="0"/>
                <w:numId w:val="217"/>
              </w:numPr>
              <w:rPr>
                <w:rFonts w:ascii="Arial" w:hAnsi="Arial" w:cs="Arial"/>
              </w:rPr>
            </w:pPr>
            <w:r w:rsidRPr="00E15D39">
              <w:rPr>
                <w:rFonts w:ascii="Arial" w:hAnsi="Arial" w:cs="Arial"/>
              </w:rPr>
              <w:t>Incomplete PHP houses,</w:t>
            </w:r>
          </w:p>
          <w:p w14:paraId="6A05BC8B" w14:textId="77777777" w:rsidR="00687C65" w:rsidRPr="00E15D39" w:rsidRDefault="00687C65" w:rsidP="00300047">
            <w:pPr>
              <w:pStyle w:val="ListParagraph"/>
              <w:numPr>
                <w:ilvl w:val="0"/>
                <w:numId w:val="217"/>
              </w:numPr>
              <w:rPr>
                <w:rFonts w:ascii="Arial" w:hAnsi="Arial" w:cs="Arial"/>
              </w:rPr>
            </w:pPr>
            <w:r w:rsidRPr="00E15D39">
              <w:rPr>
                <w:rFonts w:ascii="Arial" w:hAnsi="Arial" w:cs="Arial"/>
              </w:rPr>
              <w:t>Clinic,</w:t>
            </w:r>
          </w:p>
          <w:p w14:paraId="791F0E0A" w14:textId="77777777" w:rsidR="00687C65" w:rsidRPr="00E15D39" w:rsidRDefault="00687C65" w:rsidP="00300047">
            <w:pPr>
              <w:pStyle w:val="ListParagraph"/>
              <w:numPr>
                <w:ilvl w:val="0"/>
                <w:numId w:val="217"/>
              </w:numPr>
              <w:rPr>
                <w:rFonts w:ascii="Arial" w:hAnsi="Arial" w:cs="Arial"/>
              </w:rPr>
            </w:pPr>
            <w:r w:rsidRPr="00E15D39">
              <w:rPr>
                <w:rFonts w:ascii="Arial" w:hAnsi="Arial" w:cs="Arial"/>
              </w:rPr>
              <w:t xml:space="preserve">Waste collection project </w:t>
            </w:r>
          </w:p>
          <w:p w14:paraId="376A84E7" w14:textId="77777777" w:rsidR="00687C65" w:rsidRDefault="00687C65" w:rsidP="00300047">
            <w:pPr>
              <w:pStyle w:val="ListParagraph"/>
              <w:numPr>
                <w:ilvl w:val="0"/>
                <w:numId w:val="217"/>
              </w:numPr>
              <w:rPr>
                <w:rFonts w:ascii="Arial" w:hAnsi="Arial" w:cs="Arial"/>
              </w:rPr>
            </w:pPr>
            <w:r w:rsidRPr="00E15D39">
              <w:rPr>
                <w:rFonts w:ascii="Arial" w:hAnsi="Arial" w:cs="Arial"/>
              </w:rPr>
              <w:t>Paving of road to Magistrate offices</w:t>
            </w:r>
          </w:p>
          <w:p w14:paraId="0C7961B8" w14:textId="77777777" w:rsidR="00687C65" w:rsidRDefault="00687C65" w:rsidP="00300047">
            <w:pPr>
              <w:pStyle w:val="ListParagraph"/>
              <w:numPr>
                <w:ilvl w:val="0"/>
                <w:numId w:val="217"/>
              </w:numPr>
              <w:rPr>
                <w:rFonts w:ascii="Arial" w:hAnsi="Arial" w:cs="Arial"/>
              </w:rPr>
            </w:pPr>
            <w:r>
              <w:rPr>
                <w:rFonts w:ascii="Arial" w:hAnsi="Arial" w:cs="Arial"/>
              </w:rPr>
              <w:t>Mast lights</w:t>
            </w:r>
          </w:p>
          <w:p w14:paraId="27A6947B" w14:textId="77777777" w:rsidR="00687C65" w:rsidRDefault="00687C65" w:rsidP="00300047">
            <w:pPr>
              <w:pStyle w:val="ListParagraph"/>
              <w:numPr>
                <w:ilvl w:val="0"/>
                <w:numId w:val="217"/>
              </w:numPr>
              <w:rPr>
                <w:rFonts w:ascii="Arial" w:hAnsi="Arial" w:cs="Arial"/>
              </w:rPr>
            </w:pPr>
            <w:r>
              <w:rPr>
                <w:rFonts w:ascii="Arial" w:hAnsi="Arial" w:cs="Arial"/>
              </w:rPr>
              <w:t>Paving of internal streets</w:t>
            </w:r>
          </w:p>
          <w:p w14:paraId="3C9AF4D9" w14:textId="77777777" w:rsidR="00687C65" w:rsidRDefault="00687C65" w:rsidP="00300047">
            <w:pPr>
              <w:pStyle w:val="ListParagraph"/>
              <w:numPr>
                <w:ilvl w:val="0"/>
                <w:numId w:val="217"/>
              </w:numPr>
              <w:rPr>
                <w:rFonts w:ascii="Arial" w:hAnsi="Arial" w:cs="Arial"/>
              </w:rPr>
            </w:pPr>
            <w:r>
              <w:rPr>
                <w:rFonts w:ascii="Arial" w:hAnsi="Arial" w:cs="Arial"/>
              </w:rPr>
              <w:t>Mobile clinic</w:t>
            </w:r>
          </w:p>
          <w:p w14:paraId="1FAFEB39" w14:textId="77777777" w:rsidR="00687C65" w:rsidRDefault="00687C65" w:rsidP="00300047">
            <w:pPr>
              <w:pStyle w:val="ListParagraph"/>
              <w:numPr>
                <w:ilvl w:val="0"/>
                <w:numId w:val="217"/>
              </w:numPr>
              <w:rPr>
                <w:rFonts w:ascii="Arial" w:hAnsi="Arial" w:cs="Arial"/>
              </w:rPr>
            </w:pPr>
            <w:r>
              <w:rPr>
                <w:rFonts w:ascii="Arial" w:hAnsi="Arial" w:cs="Arial"/>
              </w:rPr>
              <w:t>VIP toilets</w:t>
            </w:r>
          </w:p>
          <w:p w14:paraId="22762C3E" w14:textId="77777777" w:rsidR="00687C65" w:rsidRDefault="00687C65" w:rsidP="00300047">
            <w:pPr>
              <w:pStyle w:val="ListParagraph"/>
              <w:numPr>
                <w:ilvl w:val="0"/>
                <w:numId w:val="217"/>
              </w:numPr>
              <w:rPr>
                <w:rFonts w:ascii="Arial" w:hAnsi="Arial" w:cs="Arial"/>
              </w:rPr>
            </w:pPr>
            <w:r>
              <w:rPr>
                <w:rFonts w:ascii="Arial" w:hAnsi="Arial" w:cs="Arial"/>
              </w:rPr>
              <w:t>Additional classrooms</w:t>
            </w:r>
            <w:r w:rsidR="008074EC">
              <w:rPr>
                <w:rFonts w:ascii="Arial" w:hAnsi="Arial" w:cs="Arial"/>
              </w:rPr>
              <w:t xml:space="preserve"> at Tshwatlhakge Primary</w:t>
            </w:r>
          </w:p>
          <w:p w14:paraId="589DB12D" w14:textId="77777777" w:rsidR="008074EC" w:rsidRDefault="008074EC" w:rsidP="00300047">
            <w:pPr>
              <w:pStyle w:val="ListParagraph"/>
              <w:numPr>
                <w:ilvl w:val="0"/>
                <w:numId w:val="217"/>
              </w:numPr>
              <w:rPr>
                <w:rFonts w:ascii="Arial" w:hAnsi="Arial" w:cs="Arial"/>
              </w:rPr>
            </w:pPr>
            <w:r>
              <w:rPr>
                <w:rFonts w:ascii="Arial" w:hAnsi="Arial" w:cs="Arial"/>
              </w:rPr>
              <w:t>Hall</w:t>
            </w:r>
          </w:p>
          <w:p w14:paraId="3ADF9AA3" w14:textId="6BD9EA98" w:rsidR="008074EC" w:rsidRPr="00E15D39" w:rsidRDefault="008074EC" w:rsidP="00300047">
            <w:pPr>
              <w:pStyle w:val="ListParagraph"/>
              <w:numPr>
                <w:ilvl w:val="0"/>
                <w:numId w:val="217"/>
              </w:numPr>
              <w:rPr>
                <w:rFonts w:ascii="Arial" w:hAnsi="Arial" w:cs="Arial"/>
              </w:rPr>
            </w:pPr>
            <w:r>
              <w:rPr>
                <w:rFonts w:ascii="Arial" w:hAnsi="Arial" w:cs="Arial"/>
              </w:rPr>
              <w:t>CPWP work opportunities</w:t>
            </w:r>
          </w:p>
        </w:tc>
      </w:tr>
      <w:tr w:rsidR="00B44C31" w:rsidRPr="00E15D39" w14:paraId="49AA5449" w14:textId="77777777" w:rsidTr="00A36291">
        <w:trPr>
          <w:trHeight w:val="437"/>
        </w:trPr>
        <w:tc>
          <w:tcPr>
            <w:tcW w:w="1339" w:type="dxa"/>
            <w:gridSpan w:val="3"/>
            <w:vMerge/>
          </w:tcPr>
          <w:p w14:paraId="3229997F" w14:textId="34A2FD3D" w:rsidR="00B44C31" w:rsidRPr="00E15D39" w:rsidRDefault="00B44C31" w:rsidP="00300047">
            <w:pPr>
              <w:rPr>
                <w:rFonts w:ascii="Arial" w:hAnsi="Arial" w:cs="Arial"/>
              </w:rPr>
            </w:pPr>
          </w:p>
        </w:tc>
        <w:tc>
          <w:tcPr>
            <w:tcW w:w="2835" w:type="dxa"/>
            <w:gridSpan w:val="3"/>
            <w:tcBorders>
              <w:top w:val="single" w:sz="4" w:space="0" w:color="auto"/>
            </w:tcBorders>
          </w:tcPr>
          <w:p w14:paraId="00F25EA1" w14:textId="77777777" w:rsidR="00B44C31" w:rsidRPr="00E15D39" w:rsidRDefault="00B44C31" w:rsidP="00300047">
            <w:pPr>
              <w:rPr>
                <w:rFonts w:ascii="Arial" w:hAnsi="Arial" w:cs="Arial"/>
              </w:rPr>
            </w:pPr>
            <w:r w:rsidRPr="00E15D39">
              <w:rPr>
                <w:rFonts w:ascii="Arial" w:hAnsi="Arial" w:cs="Arial"/>
              </w:rPr>
              <w:t>2.Mohlwarekoma</w:t>
            </w:r>
          </w:p>
          <w:p w14:paraId="6D24F085" w14:textId="77777777" w:rsidR="00B44C31" w:rsidRPr="00E15D39" w:rsidRDefault="00B44C31" w:rsidP="00300047">
            <w:pPr>
              <w:rPr>
                <w:rFonts w:ascii="Arial" w:hAnsi="Arial" w:cs="Arial"/>
              </w:rPr>
            </w:pPr>
          </w:p>
          <w:p w14:paraId="3D2C1AB3" w14:textId="77777777" w:rsidR="00B44C31" w:rsidRPr="00E15D39" w:rsidRDefault="00B44C31" w:rsidP="00300047">
            <w:pPr>
              <w:rPr>
                <w:rFonts w:ascii="Arial" w:hAnsi="Arial" w:cs="Arial"/>
              </w:rPr>
            </w:pPr>
          </w:p>
        </w:tc>
        <w:tc>
          <w:tcPr>
            <w:tcW w:w="6662" w:type="dxa"/>
            <w:tcBorders>
              <w:top w:val="single" w:sz="4" w:space="0" w:color="auto"/>
              <w:bottom w:val="single" w:sz="4" w:space="0" w:color="auto"/>
            </w:tcBorders>
          </w:tcPr>
          <w:p w14:paraId="6009181F" w14:textId="77777777" w:rsidR="00B44C31" w:rsidRPr="00E15D39" w:rsidRDefault="00B44C31" w:rsidP="00300047">
            <w:pPr>
              <w:pStyle w:val="ListParagraph"/>
              <w:numPr>
                <w:ilvl w:val="0"/>
                <w:numId w:val="218"/>
              </w:numPr>
              <w:rPr>
                <w:rFonts w:ascii="Arial" w:hAnsi="Arial" w:cs="Arial"/>
              </w:rPr>
            </w:pPr>
            <w:r w:rsidRPr="00E15D39">
              <w:rPr>
                <w:rFonts w:ascii="Arial" w:hAnsi="Arial" w:cs="Arial"/>
              </w:rPr>
              <w:t>Water yard connection</w:t>
            </w:r>
          </w:p>
          <w:p w14:paraId="57EF47F5" w14:textId="77777777" w:rsidR="00B44C31" w:rsidRPr="00E15D39" w:rsidRDefault="00B44C31" w:rsidP="00300047">
            <w:pPr>
              <w:pStyle w:val="ListParagraph"/>
              <w:numPr>
                <w:ilvl w:val="0"/>
                <w:numId w:val="218"/>
              </w:numPr>
              <w:rPr>
                <w:rFonts w:ascii="Arial" w:hAnsi="Arial" w:cs="Arial"/>
              </w:rPr>
            </w:pPr>
            <w:r w:rsidRPr="00E15D39">
              <w:rPr>
                <w:rFonts w:ascii="Arial" w:hAnsi="Arial" w:cs="Arial"/>
              </w:rPr>
              <w:t xml:space="preserve">PHP houses, </w:t>
            </w:r>
          </w:p>
          <w:p w14:paraId="11A87506" w14:textId="77777777" w:rsidR="00B44C31" w:rsidRPr="00E15D39" w:rsidRDefault="00B44C31" w:rsidP="00300047">
            <w:pPr>
              <w:pStyle w:val="ListParagraph"/>
              <w:numPr>
                <w:ilvl w:val="0"/>
                <w:numId w:val="218"/>
              </w:numPr>
              <w:rPr>
                <w:rFonts w:ascii="Arial" w:hAnsi="Arial" w:cs="Arial"/>
              </w:rPr>
            </w:pPr>
            <w:r w:rsidRPr="00E15D39">
              <w:rPr>
                <w:rFonts w:ascii="Arial" w:hAnsi="Arial" w:cs="Arial"/>
              </w:rPr>
              <w:t xml:space="preserve">Waste collection </w:t>
            </w:r>
          </w:p>
          <w:p w14:paraId="069E13B1" w14:textId="77777777" w:rsidR="00B44C31" w:rsidRDefault="00B44C31" w:rsidP="00300047">
            <w:pPr>
              <w:pStyle w:val="ListParagraph"/>
              <w:numPr>
                <w:ilvl w:val="0"/>
                <w:numId w:val="218"/>
              </w:numPr>
              <w:rPr>
                <w:rFonts w:ascii="Arial" w:hAnsi="Arial" w:cs="Arial"/>
              </w:rPr>
            </w:pPr>
            <w:r w:rsidRPr="00E15D39">
              <w:rPr>
                <w:rFonts w:ascii="Arial" w:hAnsi="Arial" w:cs="Arial"/>
              </w:rPr>
              <w:t>Pay point</w:t>
            </w:r>
          </w:p>
          <w:p w14:paraId="79661CBA" w14:textId="77777777" w:rsidR="00B44C31" w:rsidRDefault="00B44C31" w:rsidP="00300047">
            <w:pPr>
              <w:pStyle w:val="ListParagraph"/>
              <w:numPr>
                <w:ilvl w:val="0"/>
                <w:numId w:val="218"/>
              </w:numPr>
              <w:rPr>
                <w:rFonts w:ascii="Arial" w:hAnsi="Arial" w:cs="Arial"/>
              </w:rPr>
            </w:pPr>
            <w:r>
              <w:rPr>
                <w:rFonts w:ascii="Arial" w:hAnsi="Arial" w:cs="Arial"/>
              </w:rPr>
              <w:t>VIP toilets</w:t>
            </w:r>
          </w:p>
          <w:p w14:paraId="5D690AF2" w14:textId="77777777" w:rsidR="00B44C31" w:rsidRDefault="00B44C31" w:rsidP="00300047">
            <w:pPr>
              <w:pStyle w:val="ListParagraph"/>
              <w:numPr>
                <w:ilvl w:val="0"/>
                <w:numId w:val="218"/>
              </w:numPr>
              <w:rPr>
                <w:rFonts w:ascii="Arial" w:hAnsi="Arial" w:cs="Arial"/>
              </w:rPr>
            </w:pPr>
            <w:r>
              <w:rPr>
                <w:rFonts w:ascii="Arial" w:hAnsi="Arial" w:cs="Arial"/>
              </w:rPr>
              <w:t>Paving of internal streets</w:t>
            </w:r>
          </w:p>
          <w:p w14:paraId="21D5DE07" w14:textId="0C3CFE61" w:rsidR="00B44C31" w:rsidRDefault="00B44C31" w:rsidP="00300047">
            <w:pPr>
              <w:pStyle w:val="ListParagraph"/>
              <w:numPr>
                <w:ilvl w:val="0"/>
                <w:numId w:val="218"/>
              </w:numPr>
              <w:rPr>
                <w:rFonts w:ascii="Arial" w:hAnsi="Arial" w:cs="Arial"/>
              </w:rPr>
            </w:pPr>
            <w:r>
              <w:rPr>
                <w:rFonts w:ascii="Arial" w:hAnsi="Arial" w:cs="Arial"/>
              </w:rPr>
              <w:t>Skip</w:t>
            </w:r>
            <w:r w:rsidR="008074EC">
              <w:rPr>
                <w:rFonts w:ascii="Arial" w:hAnsi="Arial" w:cs="Arial"/>
              </w:rPr>
              <w:t xml:space="preserve"> bins</w:t>
            </w:r>
          </w:p>
          <w:p w14:paraId="24B36C8A" w14:textId="77777777" w:rsidR="00B44C31" w:rsidRDefault="00B44C31" w:rsidP="00300047">
            <w:pPr>
              <w:pStyle w:val="ListParagraph"/>
              <w:numPr>
                <w:ilvl w:val="0"/>
                <w:numId w:val="218"/>
              </w:numPr>
              <w:rPr>
                <w:rFonts w:ascii="Arial" w:hAnsi="Arial" w:cs="Arial"/>
              </w:rPr>
            </w:pPr>
            <w:r>
              <w:rPr>
                <w:rFonts w:ascii="Arial" w:hAnsi="Arial" w:cs="Arial"/>
              </w:rPr>
              <w:t>Mobile clinic</w:t>
            </w:r>
          </w:p>
          <w:p w14:paraId="72F10E87" w14:textId="77777777" w:rsidR="00B44C31" w:rsidRDefault="00B44C31" w:rsidP="00300047">
            <w:pPr>
              <w:pStyle w:val="ListParagraph"/>
              <w:numPr>
                <w:ilvl w:val="0"/>
                <w:numId w:val="218"/>
              </w:numPr>
              <w:rPr>
                <w:rFonts w:ascii="Arial" w:hAnsi="Arial" w:cs="Arial"/>
              </w:rPr>
            </w:pPr>
            <w:r>
              <w:rPr>
                <w:rFonts w:ascii="Arial" w:hAnsi="Arial" w:cs="Arial"/>
              </w:rPr>
              <w:t>Mast lights</w:t>
            </w:r>
          </w:p>
          <w:p w14:paraId="1AF792AD" w14:textId="77777777" w:rsidR="008074EC" w:rsidRDefault="008074EC" w:rsidP="00300047">
            <w:pPr>
              <w:pStyle w:val="ListParagraph"/>
              <w:numPr>
                <w:ilvl w:val="0"/>
                <w:numId w:val="218"/>
              </w:numPr>
              <w:rPr>
                <w:rFonts w:ascii="Arial" w:hAnsi="Arial" w:cs="Arial"/>
              </w:rPr>
            </w:pPr>
            <w:r>
              <w:rPr>
                <w:rFonts w:ascii="Arial" w:hAnsi="Arial" w:cs="Arial"/>
              </w:rPr>
              <w:t>Fencing of cemetery</w:t>
            </w:r>
          </w:p>
          <w:p w14:paraId="1257B43D" w14:textId="26C2BC9C" w:rsidR="008074EC" w:rsidRPr="00E15D39" w:rsidRDefault="008074EC" w:rsidP="00300047">
            <w:pPr>
              <w:pStyle w:val="ListParagraph"/>
              <w:numPr>
                <w:ilvl w:val="0"/>
                <w:numId w:val="218"/>
              </w:numPr>
              <w:rPr>
                <w:rFonts w:ascii="Arial" w:hAnsi="Arial" w:cs="Arial"/>
              </w:rPr>
            </w:pPr>
            <w:r>
              <w:rPr>
                <w:rFonts w:ascii="Arial" w:hAnsi="Arial" w:cs="Arial"/>
              </w:rPr>
              <w:t>Hall</w:t>
            </w:r>
          </w:p>
        </w:tc>
      </w:tr>
      <w:tr w:rsidR="00687C65" w:rsidRPr="00E15D39" w14:paraId="65DE1C4A" w14:textId="77777777" w:rsidTr="00A36291">
        <w:trPr>
          <w:trHeight w:val="208"/>
        </w:trPr>
        <w:tc>
          <w:tcPr>
            <w:tcW w:w="1339" w:type="dxa"/>
            <w:gridSpan w:val="3"/>
            <w:vMerge/>
          </w:tcPr>
          <w:p w14:paraId="26706357" w14:textId="77777777" w:rsidR="00687C65" w:rsidRPr="00E15D39" w:rsidRDefault="00687C65" w:rsidP="00300047">
            <w:pPr>
              <w:rPr>
                <w:rFonts w:ascii="Arial" w:hAnsi="Arial" w:cs="Arial"/>
              </w:rPr>
            </w:pPr>
          </w:p>
        </w:tc>
        <w:tc>
          <w:tcPr>
            <w:tcW w:w="2835" w:type="dxa"/>
            <w:gridSpan w:val="3"/>
            <w:tcBorders>
              <w:top w:val="single" w:sz="4" w:space="0" w:color="auto"/>
              <w:bottom w:val="single" w:sz="4" w:space="0" w:color="auto"/>
            </w:tcBorders>
          </w:tcPr>
          <w:p w14:paraId="409FCCE2" w14:textId="77777777" w:rsidR="00687C65" w:rsidRPr="00E15D39" w:rsidRDefault="00687C65" w:rsidP="00300047">
            <w:pPr>
              <w:rPr>
                <w:rFonts w:ascii="Arial" w:hAnsi="Arial" w:cs="Arial"/>
              </w:rPr>
            </w:pPr>
            <w:r w:rsidRPr="00E15D39">
              <w:rPr>
                <w:rFonts w:ascii="Arial" w:hAnsi="Arial" w:cs="Arial"/>
              </w:rPr>
              <w:t>3.Leeukraal</w:t>
            </w:r>
          </w:p>
        </w:tc>
        <w:tc>
          <w:tcPr>
            <w:tcW w:w="6662" w:type="dxa"/>
            <w:tcBorders>
              <w:top w:val="single" w:sz="4" w:space="0" w:color="auto"/>
              <w:bottom w:val="single" w:sz="4" w:space="0" w:color="auto"/>
            </w:tcBorders>
          </w:tcPr>
          <w:p w14:paraId="4D83D07E" w14:textId="77777777" w:rsidR="00687C65" w:rsidRPr="00E15D39" w:rsidRDefault="00687C65" w:rsidP="00300047">
            <w:pPr>
              <w:pStyle w:val="ListParagraph"/>
              <w:numPr>
                <w:ilvl w:val="0"/>
                <w:numId w:val="219"/>
              </w:numPr>
              <w:rPr>
                <w:rFonts w:ascii="Arial" w:hAnsi="Arial" w:cs="Arial"/>
              </w:rPr>
            </w:pPr>
            <w:r w:rsidRPr="00E15D39">
              <w:rPr>
                <w:rFonts w:ascii="Arial" w:hAnsi="Arial" w:cs="Arial"/>
              </w:rPr>
              <w:t>Water reticulation,</w:t>
            </w:r>
          </w:p>
          <w:p w14:paraId="54E25C2C" w14:textId="77777777" w:rsidR="00687C65" w:rsidRPr="00E15D39" w:rsidRDefault="00687C65" w:rsidP="00300047">
            <w:pPr>
              <w:pStyle w:val="ListParagraph"/>
              <w:numPr>
                <w:ilvl w:val="0"/>
                <w:numId w:val="219"/>
              </w:numPr>
              <w:rPr>
                <w:rFonts w:ascii="Arial" w:hAnsi="Arial" w:cs="Arial"/>
              </w:rPr>
            </w:pPr>
            <w:r w:rsidRPr="00E15D39">
              <w:rPr>
                <w:rFonts w:ascii="Arial" w:hAnsi="Arial" w:cs="Arial"/>
              </w:rPr>
              <w:t>PHP houses,</w:t>
            </w:r>
          </w:p>
          <w:p w14:paraId="0AF6DB21" w14:textId="77777777" w:rsidR="00687C65" w:rsidRPr="00E15D39" w:rsidRDefault="00687C65" w:rsidP="00300047">
            <w:pPr>
              <w:pStyle w:val="ListParagraph"/>
              <w:numPr>
                <w:ilvl w:val="0"/>
                <w:numId w:val="219"/>
              </w:numPr>
              <w:rPr>
                <w:rFonts w:ascii="Arial" w:hAnsi="Arial" w:cs="Arial"/>
              </w:rPr>
            </w:pPr>
            <w:r w:rsidRPr="00E15D39">
              <w:rPr>
                <w:rFonts w:ascii="Arial" w:hAnsi="Arial" w:cs="Arial"/>
              </w:rPr>
              <w:t>Additional classrooms at Phutihlogoana and Moteane Schools</w:t>
            </w:r>
          </w:p>
          <w:p w14:paraId="3B413DFB" w14:textId="77777777" w:rsidR="00687C65" w:rsidRPr="00E15D39" w:rsidRDefault="00687C65" w:rsidP="00300047">
            <w:pPr>
              <w:pStyle w:val="ListParagraph"/>
              <w:numPr>
                <w:ilvl w:val="0"/>
                <w:numId w:val="219"/>
              </w:numPr>
              <w:rPr>
                <w:rFonts w:ascii="Arial" w:hAnsi="Arial" w:cs="Arial"/>
              </w:rPr>
            </w:pPr>
            <w:r w:rsidRPr="00E15D39">
              <w:rPr>
                <w:rFonts w:ascii="Arial" w:hAnsi="Arial" w:cs="Arial"/>
              </w:rPr>
              <w:t xml:space="preserve"> Disabled centre</w:t>
            </w:r>
          </w:p>
          <w:p w14:paraId="50F39A7A" w14:textId="77777777" w:rsidR="00687C65" w:rsidRDefault="00687C65" w:rsidP="00300047">
            <w:pPr>
              <w:pStyle w:val="ListParagraph"/>
              <w:numPr>
                <w:ilvl w:val="0"/>
                <w:numId w:val="219"/>
              </w:numPr>
              <w:rPr>
                <w:rFonts w:ascii="Arial" w:hAnsi="Arial" w:cs="Arial"/>
              </w:rPr>
            </w:pPr>
            <w:r>
              <w:rPr>
                <w:rFonts w:ascii="Arial" w:hAnsi="Arial" w:cs="Arial"/>
              </w:rPr>
              <w:t>Tarring of road from Maserumole Park fourways to Leeukraal</w:t>
            </w:r>
          </w:p>
          <w:p w14:paraId="2C7A216C" w14:textId="77777777" w:rsidR="00687C65" w:rsidRPr="00E15D39" w:rsidRDefault="00687C65" w:rsidP="00300047">
            <w:pPr>
              <w:pStyle w:val="ListParagraph"/>
              <w:numPr>
                <w:ilvl w:val="0"/>
                <w:numId w:val="219"/>
              </w:numPr>
              <w:rPr>
                <w:rFonts w:ascii="Arial" w:hAnsi="Arial" w:cs="Arial"/>
              </w:rPr>
            </w:pPr>
            <w:r>
              <w:rPr>
                <w:rFonts w:ascii="Arial" w:hAnsi="Arial" w:cs="Arial"/>
              </w:rPr>
              <w:lastRenderedPageBreak/>
              <w:t>VIP toilets</w:t>
            </w:r>
          </w:p>
          <w:p w14:paraId="646103AC" w14:textId="77777777" w:rsidR="00687C65" w:rsidRDefault="00687C65" w:rsidP="00300047">
            <w:pPr>
              <w:pStyle w:val="ListParagraph"/>
              <w:numPr>
                <w:ilvl w:val="0"/>
                <w:numId w:val="219"/>
              </w:numPr>
              <w:rPr>
                <w:rFonts w:ascii="Arial" w:hAnsi="Arial" w:cs="Arial"/>
              </w:rPr>
            </w:pPr>
            <w:r>
              <w:rPr>
                <w:rFonts w:ascii="Arial" w:hAnsi="Arial" w:cs="Arial"/>
              </w:rPr>
              <w:t>Mobile</w:t>
            </w:r>
            <w:r w:rsidRPr="00E15D39">
              <w:rPr>
                <w:rFonts w:ascii="Arial" w:hAnsi="Arial" w:cs="Arial"/>
              </w:rPr>
              <w:t xml:space="preserve"> Clinic</w:t>
            </w:r>
          </w:p>
          <w:p w14:paraId="17CA6445" w14:textId="77777777" w:rsidR="00687C65" w:rsidRDefault="00687C65" w:rsidP="00300047">
            <w:pPr>
              <w:pStyle w:val="ListParagraph"/>
              <w:numPr>
                <w:ilvl w:val="0"/>
                <w:numId w:val="219"/>
              </w:numPr>
              <w:rPr>
                <w:rFonts w:ascii="Arial" w:hAnsi="Arial" w:cs="Arial"/>
              </w:rPr>
            </w:pPr>
            <w:r>
              <w:rPr>
                <w:rFonts w:ascii="Arial" w:hAnsi="Arial" w:cs="Arial"/>
              </w:rPr>
              <w:t>Mast lights</w:t>
            </w:r>
          </w:p>
          <w:p w14:paraId="4A757C5D" w14:textId="77777777" w:rsidR="008074EC" w:rsidRDefault="008074EC" w:rsidP="00300047">
            <w:pPr>
              <w:pStyle w:val="ListParagraph"/>
              <w:numPr>
                <w:ilvl w:val="0"/>
                <w:numId w:val="219"/>
              </w:numPr>
              <w:rPr>
                <w:rFonts w:ascii="Arial" w:hAnsi="Arial" w:cs="Arial"/>
              </w:rPr>
            </w:pPr>
            <w:r>
              <w:rPr>
                <w:rFonts w:ascii="Arial" w:hAnsi="Arial" w:cs="Arial"/>
              </w:rPr>
              <w:t>Fencing of cemetery</w:t>
            </w:r>
          </w:p>
          <w:p w14:paraId="78D6DCB6" w14:textId="24F6077F" w:rsidR="008074EC" w:rsidRPr="00E15D39" w:rsidRDefault="008074EC" w:rsidP="00300047">
            <w:pPr>
              <w:pStyle w:val="ListParagraph"/>
              <w:numPr>
                <w:ilvl w:val="0"/>
                <w:numId w:val="219"/>
              </w:numPr>
              <w:rPr>
                <w:rFonts w:ascii="Arial" w:hAnsi="Arial" w:cs="Arial"/>
              </w:rPr>
            </w:pPr>
            <w:r>
              <w:rPr>
                <w:rFonts w:ascii="Arial" w:hAnsi="Arial" w:cs="Arial"/>
              </w:rPr>
              <w:t>Hall</w:t>
            </w:r>
          </w:p>
        </w:tc>
      </w:tr>
      <w:tr w:rsidR="00687C65" w:rsidRPr="00E15D39" w14:paraId="7CF184EE" w14:textId="77777777" w:rsidTr="00A36291">
        <w:trPr>
          <w:trHeight w:val="234"/>
        </w:trPr>
        <w:tc>
          <w:tcPr>
            <w:tcW w:w="1339" w:type="dxa"/>
            <w:gridSpan w:val="3"/>
            <w:vMerge/>
          </w:tcPr>
          <w:p w14:paraId="14F02B90" w14:textId="1830D8B3" w:rsidR="00687C65" w:rsidRPr="00E15D39" w:rsidRDefault="00687C65" w:rsidP="00300047">
            <w:pPr>
              <w:rPr>
                <w:rFonts w:ascii="Arial" w:hAnsi="Arial" w:cs="Arial"/>
              </w:rPr>
            </w:pPr>
          </w:p>
        </w:tc>
        <w:tc>
          <w:tcPr>
            <w:tcW w:w="2835" w:type="dxa"/>
            <w:gridSpan w:val="3"/>
            <w:tcBorders>
              <w:top w:val="single" w:sz="4" w:space="0" w:color="auto"/>
            </w:tcBorders>
          </w:tcPr>
          <w:p w14:paraId="5CC3DD45" w14:textId="77777777" w:rsidR="00687C65" w:rsidRPr="00E15D39" w:rsidRDefault="00687C65" w:rsidP="00300047">
            <w:pPr>
              <w:rPr>
                <w:rFonts w:ascii="Arial" w:hAnsi="Arial" w:cs="Arial"/>
              </w:rPr>
            </w:pPr>
            <w:r w:rsidRPr="00E15D39">
              <w:rPr>
                <w:rFonts w:ascii="Arial" w:hAnsi="Arial" w:cs="Arial"/>
              </w:rPr>
              <w:t>4.Matlakakatle A and B</w:t>
            </w:r>
          </w:p>
        </w:tc>
        <w:tc>
          <w:tcPr>
            <w:tcW w:w="6662" w:type="dxa"/>
            <w:tcBorders>
              <w:top w:val="single" w:sz="4" w:space="0" w:color="auto"/>
            </w:tcBorders>
          </w:tcPr>
          <w:p w14:paraId="610C957A" w14:textId="77777777" w:rsidR="00687C65" w:rsidRPr="00E15D39" w:rsidRDefault="00687C65" w:rsidP="00300047">
            <w:pPr>
              <w:pStyle w:val="ListParagraph"/>
              <w:numPr>
                <w:ilvl w:val="0"/>
                <w:numId w:val="220"/>
              </w:numPr>
              <w:rPr>
                <w:rFonts w:ascii="Arial" w:hAnsi="Arial" w:cs="Arial"/>
              </w:rPr>
            </w:pPr>
            <w:r w:rsidRPr="00E15D39">
              <w:rPr>
                <w:rFonts w:ascii="Arial" w:hAnsi="Arial" w:cs="Arial"/>
              </w:rPr>
              <w:t>Water reticulation</w:t>
            </w:r>
          </w:p>
          <w:p w14:paraId="3ACF5B5D" w14:textId="77777777" w:rsidR="00687C65" w:rsidRPr="00E15D39" w:rsidRDefault="00687C65" w:rsidP="00300047">
            <w:pPr>
              <w:pStyle w:val="ListParagraph"/>
              <w:numPr>
                <w:ilvl w:val="0"/>
                <w:numId w:val="220"/>
              </w:numPr>
              <w:rPr>
                <w:rFonts w:ascii="Arial" w:hAnsi="Arial" w:cs="Arial"/>
              </w:rPr>
            </w:pPr>
            <w:r w:rsidRPr="00E15D39">
              <w:rPr>
                <w:rFonts w:ascii="Arial" w:hAnsi="Arial" w:cs="Arial"/>
              </w:rPr>
              <w:t>PHP houses,</w:t>
            </w:r>
          </w:p>
          <w:p w14:paraId="3FF0C3CB" w14:textId="77777777" w:rsidR="00687C65" w:rsidRPr="00E15D39" w:rsidRDefault="00687C65" w:rsidP="00300047">
            <w:pPr>
              <w:pStyle w:val="ListParagraph"/>
              <w:numPr>
                <w:ilvl w:val="0"/>
                <w:numId w:val="220"/>
              </w:numPr>
              <w:rPr>
                <w:rFonts w:ascii="Arial" w:hAnsi="Arial" w:cs="Arial"/>
              </w:rPr>
            </w:pPr>
            <w:r w:rsidRPr="00E15D39">
              <w:rPr>
                <w:rFonts w:ascii="Arial" w:hAnsi="Arial" w:cs="Arial"/>
              </w:rPr>
              <w:t>Matlakatle / Matoseng Bridge</w:t>
            </w:r>
          </w:p>
          <w:p w14:paraId="129427C1" w14:textId="77777777" w:rsidR="00687C65" w:rsidRDefault="00687C65" w:rsidP="00300047">
            <w:pPr>
              <w:pStyle w:val="ListParagraph"/>
              <w:numPr>
                <w:ilvl w:val="0"/>
                <w:numId w:val="220"/>
              </w:numPr>
              <w:rPr>
                <w:rFonts w:ascii="Arial" w:hAnsi="Arial" w:cs="Arial"/>
              </w:rPr>
            </w:pPr>
            <w:r w:rsidRPr="00E15D39">
              <w:rPr>
                <w:rFonts w:ascii="Arial" w:hAnsi="Arial" w:cs="Arial"/>
              </w:rPr>
              <w:t>Magale School bridge</w:t>
            </w:r>
          </w:p>
          <w:p w14:paraId="58C5C4E5" w14:textId="77777777" w:rsidR="00687C65" w:rsidRDefault="00687C65" w:rsidP="00300047">
            <w:pPr>
              <w:pStyle w:val="ListParagraph"/>
              <w:numPr>
                <w:ilvl w:val="0"/>
                <w:numId w:val="220"/>
              </w:numPr>
              <w:rPr>
                <w:rFonts w:ascii="Arial" w:hAnsi="Arial" w:cs="Arial"/>
              </w:rPr>
            </w:pPr>
            <w:r>
              <w:rPr>
                <w:rFonts w:ascii="Arial" w:hAnsi="Arial" w:cs="Arial"/>
              </w:rPr>
              <w:t>Paving of internal roads</w:t>
            </w:r>
          </w:p>
          <w:p w14:paraId="361F5E5B" w14:textId="77777777" w:rsidR="00687C65" w:rsidRDefault="00687C65" w:rsidP="00300047">
            <w:pPr>
              <w:pStyle w:val="ListParagraph"/>
              <w:numPr>
                <w:ilvl w:val="0"/>
                <w:numId w:val="220"/>
              </w:numPr>
              <w:rPr>
                <w:rFonts w:ascii="Arial" w:hAnsi="Arial" w:cs="Arial"/>
              </w:rPr>
            </w:pPr>
            <w:r>
              <w:rPr>
                <w:rFonts w:ascii="Arial" w:hAnsi="Arial" w:cs="Arial"/>
              </w:rPr>
              <w:t>Mobile clinic</w:t>
            </w:r>
          </w:p>
          <w:p w14:paraId="6C73A8BD" w14:textId="77777777" w:rsidR="00687C65" w:rsidRDefault="00687C65" w:rsidP="00300047">
            <w:pPr>
              <w:pStyle w:val="ListParagraph"/>
              <w:numPr>
                <w:ilvl w:val="0"/>
                <w:numId w:val="220"/>
              </w:numPr>
              <w:rPr>
                <w:rFonts w:ascii="Arial" w:hAnsi="Arial" w:cs="Arial"/>
              </w:rPr>
            </w:pPr>
            <w:r>
              <w:rPr>
                <w:rFonts w:ascii="Arial" w:hAnsi="Arial" w:cs="Arial"/>
              </w:rPr>
              <w:t>VIP toilets</w:t>
            </w:r>
          </w:p>
          <w:p w14:paraId="2209B677" w14:textId="77777777" w:rsidR="00687C65" w:rsidRDefault="00687C65" w:rsidP="00300047">
            <w:pPr>
              <w:pStyle w:val="ListParagraph"/>
              <w:numPr>
                <w:ilvl w:val="0"/>
                <w:numId w:val="220"/>
              </w:numPr>
              <w:rPr>
                <w:rFonts w:ascii="Arial" w:hAnsi="Arial" w:cs="Arial"/>
              </w:rPr>
            </w:pPr>
            <w:r>
              <w:rPr>
                <w:rFonts w:ascii="Arial" w:hAnsi="Arial" w:cs="Arial"/>
              </w:rPr>
              <w:t xml:space="preserve">Skip </w:t>
            </w:r>
            <w:r w:rsidR="008074EC">
              <w:rPr>
                <w:rFonts w:ascii="Arial" w:hAnsi="Arial" w:cs="Arial"/>
              </w:rPr>
              <w:t>bin</w:t>
            </w:r>
          </w:p>
          <w:p w14:paraId="63F04D65" w14:textId="77777777" w:rsidR="008074EC" w:rsidRDefault="008074EC" w:rsidP="00300047">
            <w:pPr>
              <w:pStyle w:val="ListParagraph"/>
              <w:numPr>
                <w:ilvl w:val="0"/>
                <w:numId w:val="220"/>
              </w:numPr>
              <w:rPr>
                <w:rFonts w:ascii="Arial" w:hAnsi="Arial" w:cs="Arial"/>
              </w:rPr>
            </w:pPr>
            <w:r>
              <w:rPr>
                <w:rFonts w:ascii="Arial" w:hAnsi="Arial" w:cs="Arial"/>
              </w:rPr>
              <w:t>Fencing of cemetery</w:t>
            </w:r>
          </w:p>
          <w:p w14:paraId="2C1D5924" w14:textId="21A285BB" w:rsidR="008074EC" w:rsidRPr="00E15D39" w:rsidRDefault="008074EC" w:rsidP="00300047">
            <w:pPr>
              <w:pStyle w:val="ListParagraph"/>
              <w:numPr>
                <w:ilvl w:val="0"/>
                <w:numId w:val="220"/>
              </w:numPr>
              <w:rPr>
                <w:rFonts w:ascii="Arial" w:hAnsi="Arial" w:cs="Arial"/>
              </w:rPr>
            </w:pPr>
            <w:r>
              <w:rPr>
                <w:rFonts w:ascii="Arial" w:hAnsi="Arial" w:cs="Arial"/>
              </w:rPr>
              <w:t>Hall</w:t>
            </w:r>
          </w:p>
        </w:tc>
      </w:tr>
      <w:tr w:rsidR="00687C65" w:rsidRPr="00E15D39" w14:paraId="1097053F" w14:textId="77777777" w:rsidTr="00A36291">
        <w:trPr>
          <w:trHeight w:val="218"/>
        </w:trPr>
        <w:tc>
          <w:tcPr>
            <w:tcW w:w="1339" w:type="dxa"/>
            <w:gridSpan w:val="3"/>
            <w:vMerge w:val="restart"/>
            <w:tcBorders>
              <w:right w:val="single" w:sz="4" w:space="0" w:color="auto"/>
            </w:tcBorders>
          </w:tcPr>
          <w:p w14:paraId="588589E8" w14:textId="14D61288" w:rsidR="00687C65" w:rsidRPr="00E15D39" w:rsidRDefault="00687C65" w:rsidP="00300047">
            <w:pPr>
              <w:rPr>
                <w:rFonts w:ascii="Arial" w:hAnsi="Arial" w:cs="Arial"/>
              </w:rPr>
            </w:pPr>
            <w:r w:rsidRPr="00E15D39">
              <w:rPr>
                <w:rFonts w:ascii="Arial" w:hAnsi="Arial" w:cs="Arial"/>
              </w:rPr>
              <w:t>6</w:t>
            </w:r>
          </w:p>
        </w:tc>
        <w:tc>
          <w:tcPr>
            <w:tcW w:w="2835" w:type="dxa"/>
            <w:gridSpan w:val="3"/>
            <w:tcBorders>
              <w:left w:val="single" w:sz="4" w:space="0" w:color="auto"/>
              <w:bottom w:val="single" w:sz="4" w:space="0" w:color="auto"/>
            </w:tcBorders>
          </w:tcPr>
          <w:p w14:paraId="16087568" w14:textId="77777777" w:rsidR="00687C65" w:rsidRPr="00E15D39" w:rsidRDefault="00687C65" w:rsidP="00300047">
            <w:pPr>
              <w:rPr>
                <w:rFonts w:ascii="Arial" w:hAnsi="Arial" w:cs="Arial"/>
              </w:rPr>
            </w:pPr>
            <w:r w:rsidRPr="00E15D39">
              <w:rPr>
                <w:rFonts w:ascii="Arial" w:hAnsi="Arial" w:cs="Arial"/>
              </w:rPr>
              <w:t>1.Eenzaam Trust</w:t>
            </w:r>
          </w:p>
        </w:tc>
        <w:tc>
          <w:tcPr>
            <w:tcW w:w="6662" w:type="dxa"/>
            <w:tcBorders>
              <w:bottom w:val="single" w:sz="4" w:space="0" w:color="auto"/>
            </w:tcBorders>
          </w:tcPr>
          <w:p w14:paraId="5D8CCE60" w14:textId="48104C7D" w:rsidR="00687C65" w:rsidRPr="00E15D39" w:rsidRDefault="000443A9" w:rsidP="00300047">
            <w:pPr>
              <w:pStyle w:val="ListParagraph"/>
              <w:numPr>
                <w:ilvl w:val="0"/>
                <w:numId w:val="221"/>
              </w:numPr>
              <w:rPr>
                <w:rFonts w:ascii="Arial" w:hAnsi="Arial" w:cs="Arial"/>
              </w:rPr>
            </w:pPr>
            <w:r>
              <w:rPr>
                <w:rFonts w:ascii="Arial" w:hAnsi="Arial" w:cs="Arial"/>
              </w:rPr>
              <w:t>Fencing of graveyards</w:t>
            </w:r>
          </w:p>
          <w:p w14:paraId="6ED34ED3" w14:textId="77777777" w:rsidR="00687C65" w:rsidRDefault="000443A9" w:rsidP="00300047">
            <w:pPr>
              <w:pStyle w:val="ListParagraph"/>
              <w:numPr>
                <w:ilvl w:val="0"/>
                <w:numId w:val="221"/>
              </w:numPr>
              <w:rPr>
                <w:rFonts w:ascii="Arial" w:hAnsi="Arial" w:cs="Arial"/>
              </w:rPr>
            </w:pPr>
            <w:r>
              <w:rPr>
                <w:rFonts w:ascii="Arial" w:hAnsi="Arial" w:cs="Arial"/>
              </w:rPr>
              <w:t>Sports facilitiy</w:t>
            </w:r>
          </w:p>
          <w:p w14:paraId="4EA8FAA6" w14:textId="0A6E98EB" w:rsidR="000443A9" w:rsidRDefault="000443A9" w:rsidP="00300047">
            <w:pPr>
              <w:pStyle w:val="ListParagraph"/>
              <w:numPr>
                <w:ilvl w:val="0"/>
                <w:numId w:val="221"/>
              </w:numPr>
              <w:rPr>
                <w:rFonts w:ascii="Arial" w:hAnsi="Arial" w:cs="Arial"/>
              </w:rPr>
            </w:pPr>
            <w:r>
              <w:rPr>
                <w:rFonts w:ascii="Arial" w:hAnsi="Arial" w:cs="Arial"/>
              </w:rPr>
              <w:t>Paypoint</w:t>
            </w:r>
          </w:p>
          <w:p w14:paraId="3FD12420" w14:textId="77777777" w:rsidR="000443A9" w:rsidRDefault="000443A9" w:rsidP="00300047">
            <w:pPr>
              <w:pStyle w:val="ListParagraph"/>
              <w:numPr>
                <w:ilvl w:val="0"/>
                <w:numId w:val="221"/>
              </w:numPr>
              <w:rPr>
                <w:rFonts w:ascii="Arial" w:hAnsi="Arial" w:cs="Arial"/>
              </w:rPr>
            </w:pPr>
            <w:r>
              <w:rPr>
                <w:rFonts w:ascii="Arial" w:hAnsi="Arial" w:cs="Arial"/>
              </w:rPr>
              <w:t>Pre- schools needed</w:t>
            </w:r>
          </w:p>
          <w:p w14:paraId="18F47B9F" w14:textId="77777777" w:rsidR="000443A9" w:rsidRDefault="000443A9" w:rsidP="00300047">
            <w:pPr>
              <w:pStyle w:val="ListParagraph"/>
              <w:numPr>
                <w:ilvl w:val="0"/>
                <w:numId w:val="221"/>
              </w:numPr>
              <w:rPr>
                <w:rFonts w:ascii="Arial" w:hAnsi="Arial" w:cs="Arial"/>
              </w:rPr>
            </w:pPr>
            <w:r>
              <w:rPr>
                <w:rFonts w:ascii="Arial" w:hAnsi="Arial" w:cs="Arial"/>
              </w:rPr>
              <w:t>Livestock dam</w:t>
            </w:r>
          </w:p>
          <w:p w14:paraId="756E6BD2" w14:textId="77777777" w:rsidR="005E055B" w:rsidRDefault="005E055B" w:rsidP="00300047">
            <w:pPr>
              <w:pStyle w:val="ListParagraph"/>
              <w:numPr>
                <w:ilvl w:val="0"/>
                <w:numId w:val="221"/>
              </w:numPr>
              <w:rPr>
                <w:rFonts w:ascii="Arial" w:hAnsi="Arial" w:cs="Arial"/>
              </w:rPr>
            </w:pPr>
            <w:r>
              <w:rPr>
                <w:rFonts w:ascii="Arial" w:hAnsi="Arial" w:cs="Arial"/>
              </w:rPr>
              <w:t>Bridge to Ponong</w:t>
            </w:r>
          </w:p>
          <w:p w14:paraId="212755C4" w14:textId="77777777" w:rsidR="005E055B" w:rsidRDefault="005E055B" w:rsidP="00300047">
            <w:pPr>
              <w:pStyle w:val="ListParagraph"/>
              <w:numPr>
                <w:ilvl w:val="0"/>
                <w:numId w:val="221"/>
              </w:numPr>
              <w:rPr>
                <w:rFonts w:ascii="Arial" w:hAnsi="Arial" w:cs="Arial"/>
              </w:rPr>
            </w:pPr>
            <w:r>
              <w:rPr>
                <w:rFonts w:ascii="Arial" w:hAnsi="Arial" w:cs="Arial"/>
              </w:rPr>
              <w:t>RDP houses</w:t>
            </w:r>
          </w:p>
          <w:p w14:paraId="35CF3F99" w14:textId="75BD97B2" w:rsidR="005E055B" w:rsidRDefault="005E055B" w:rsidP="00300047">
            <w:pPr>
              <w:pStyle w:val="ListParagraph"/>
              <w:numPr>
                <w:ilvl w:val="0"/>
                <w:numId w:val="221"/>
              </w:numPr>
              <w:rPr>
                <w:rFonts w:ascii="Arial" w:hAnsi="Arial" w:cs="Arial"/>
              </w:rPr>
            </w:pPr>
            <w:r>
              <w:rPr>
                <w:rFonts w:ascii="Arial" w:hAnsi="Arial" w:cs="Arial"/>
              </w:rPr>
              <w:t>Sanitation</w:t>
            </w:r>
          </w:p>
          <w:p w14:paraId="6788AFBB" w14:textId="77777777" w:rsidR="005E055B" w:rsidRDefault="005E055B" w:rsidP="00300047">
            <w:pPr>
              <w:pStyle w:val="ListParagraph"/>
              <w:numPr>
                <w:ilvl w:val="0"/>
                <w:numId w:val="221"/>
              </w:numPr>
              <w:rPr>
                <w:rFonts w:ascii="Arial" w:hAnsi="Arial" w:cs="Arial"/>
              </w:rPr>
            </w:pPr>
            <w:r>
              <w:rPr>
                <w:rFonts w:ascii="Arial" w:hAnsi="Arial" w:cs="Arial"/>
              </w:rPr>
              <w:t>Tarring of road to Ponong via Pakaneng</w:t>
            </w:r>
          </w:p>
          <w:p w14:paraId="3C83350D" w14:textId="16387763" w:rsidR="005E055B" w:rsidRPr="000443A9" w:rsidRDefault="005E055B" w:rsidP="00300047">
            <w:pPr>
              <w:pStyle w:val="ListParagraph"/>
              <w:numPr>
                <w:ilvl w:val="0"/>
                <w:numId w:val="221"/>
              </w:numPr>
              <w:rPr>
                <w:rFonts w:ascii="Arial" w:hAnsi="Arial" w:cs="Arial"/>
              </w:rPr>
            </w:pPr>
            <w:r>
              <w:rPr>
                <w:rFonts w:ascii="Arial" w:hAnsi="Arial" w:cs="Arial"/>
              </w:rPr>
              <w:t>Building of classrooms at Ntshebele Secondary school</w:t>
            </w:r>
          </w:p>
        </w:tc>
      </w:tr>
      <w:tr w:rsidR="00687C65" w:rsidRPr="00E15D39" w14:paraId="78710719" w14:textId="77777777" w:rsidTr="00A36291">
        <w:trPr>
          <w:trHeight w:val="217"/>
        </w:trPr>
        <w:tc>
          <w:tcPr>
            <w:tcW w:w="1339" w:type="dxa"/>
            <w:gridSpan w:val="3"/>
            <w:vMerge/>
            <w:tcBorders>
              <w:right w:val="single" w:sz="4" w:space="0" w:color="auto"/>
            </w:tcBorders>
          </w:tcPr>
          <w:p w14:paraId="0CB10D58" w14:textId="01CA8EF3" w:rsidR="00687C65" w:rsidRPr="00E15D39" w:rsidRDefault="00687C65" w:rsidP="00300047">
            <w:pPr>
              <w:rPr>
                <w:rFonts w:ascii="Arial" w:hAnsi="Arial" w:cs="Arial"/>
              </w:rPr>
            </w:pPr>
          </w:p>
        </w:tc>
        <w:tc>
          <w:tcPr>
            <w:tcW w:w="2835" w:type="dxa"/>
            <w:gridSpan w:val="3"/>
            <w:tcBorders>
              <w:top w:val="single" w:sz="4" w:space="0" w:color="auto"/>
              <w:left w:val="single" w:sz="4" w:space="0" w:color="auto"/>
              <w:bottom w:val="single" w:sz="4" w:space="0" w:color="auto"/>
            </w:tcBorders>
          </w:tcPr>
          <w:p w14:paraId="1E3F187C" w14:textId="77777777" w:rsidR="00687C65" w:rsidRDefault="00687C65" w:rsidP="00300047">
            <w:pPr>
              <w:rPr>
                <w:rFonts w:ascii="Arial" w:hAnsi="Arial" w:cs="Arial"/>
              </w:rPr>
            </w:pPr>
            <w:r w:rsidRPr="00E15D39">
              <w:rPr>
                <w:rFonts w:ascii="Arial" w:hAnsi="Arial" w:cs="Arial"/>
              </w:rPr>
              <w:t>2</w:t>
            </w:r>
            <w:r w:rsidR="005E055B">
              <w:rPr>
                <w:rFonts w:ascii="Arial" w:hAnsi="Arial" w:cs="Arial"/>
              </w:rPr>
              <w:t xml:space="preserve">.Patantsoane </w:t>
            </w:r>
            <w:r w:rsidRPr="00E15D39">
              <w:rPr>
                <w:rFonts w:ascii="Arial" w:hAnsi="Arial" w:cs="Arial"/>
              </w:rPr>
              <w:t xml:space="preserve"> B</w:t>
            </w:r>
          </w:p>
          <w:p w14:paraId="759B06BD" w14:textId="77777777" w:rsidR="00D45D4B" w:rsidRDefault="00D45D4B" w:rsidP="00300047">
            <w:pPr>
              <w:rPr>
                <w:rFonts w:ascii="Arial" w:hAnsi="Arial" w:cs="Arial"/>
              </w:rPr>
            </w:pPr>
          </w:p>
          <w:p w14:paraId="575E7B9E" w14:textId="77777777" w:rsidR="00D45D4B" w:rsidRDefault="00D45D4B" w:rsidP="00300047">
            <w:pPr>
              <w:rPr>
                <w:rFonts w:ascii="Arial" w:hAnsi="Arial" w:cs="Arial"/>
              </w:rPr>
            </w:pPr>
          </w:p>
          <w:p w14:paraId="5EB93915" w14:textId="77777777" w:rsidR="00D45D4B" w:rsidRDefault="00D45D4B" w:rsidP="00300047">
            <w:pPr>
              <w:rPr>
                <w:rFonts w:ascii="Arial" w:hAnsi="Arial" w:cs="Arial"/>
              </w:rPr>
            </w:pPr>
          </w:p>
          <w:p w14:paraId="02CFCEEC" w14:textId="77777777" w:rsidR="00D45D4B" w:rsidRDefault="00D45D4B" w:rsidP="00300047">
            <w:pPr>
              <w:rPr>
                <w:rFonts w:ascii="Arial" w:hAnsi="Arial" w:cs="Arial"/>
              </w:rPr>
            </w:pPr>
          </w:p>
          <w:p w14:paraId="7941E39C" w14:textId="77777777" w:rsidR="00D45D4B" w:rsidRDefault="00D45D4B" w:rsidP="00300047">
            <w:pPr>
              <w:rPr>
                <w:rFonts w:ascii="Arial" w:hAnsi="Arial" w:cs="Arial"/>
              </w:rPr>
            </w:pPr>
          </w:p>
          <w:p w14:paraId="6FC5DA7F" w14:textId="77777777" w:rsidR="00D45D4B" w:rsidRDefault="00D45D4B" w:rsidP="00300047">
            <w:pPr>
              <w:rPr>
                <w:rFonts w:ascii="Arial" w:hAnsi="Arial" w:cs="Arial"/>
              </w:rPr>
            </w:pPr>
          </w:p>
          <w:p w14:paraId="43F31269" w14:textId="77777777" w:rsidR="00D45D4B" w:rsidRDefault="00D45D4B" w:rsidP="00300047">
            <w:pPr>
              <w:rPr>
                <w:rFonts w:ascii="Arial" w:hAnsi="Arial" w:cs="Arial"/>
              </w:rPr>
            </w:pPr>
          </w:p>
          <w:p w14:paraId="145C309A" w14:textId="237AB045" w:rsidR="00D45D4B" w:rsidRDefault="00D45D4B" w:rsidP="00300047">
            <w:pPr>
              <w:rPr>
                <w:rFonts w:ascii="Arial" w:hAnsi="Arial" w:cs="Arial"/>
              </w:rPr>
            </w:pPr>
            <w:r>
              <w:rPr>
                <w:rFonts w:ascii="Arial" w:hAnsi="Arial" w:cs="Arial"/>
              </w:rPr>
              <w:t>3. Patantshoane A</w:t>
            </w:r>
          </w:p>
          <w:p w14:paraId="2FC13E2A" w14:textId="77777777" w:rsidR="00D45D4B" w:rsidRDefault="00D45D4B" w:rsidP="00300047">
            <w:pPr>
              <w:rPr>
                <w:rFonts w:ascii="Arial" w:hAnsi="Arial" w:cs="Arial"/>
              </w:rPr>
            </w:pPr>
          </w:p>
          <w:p w14:paraId="7F599912" w14:textId="79B585E7" w:rsidR="00D45D4B" w:rsidRPr="00E15D39" w:rsidRDefault="00D45D4B" w:rsidP="00300047">
            <w:pPr>
              <w:rPr>
                <w:rFonts w:ascii="Arial" w:hAnsi="Arial" w:cs="Arial"/>
              </w:rPr>
            </w:pPr>
          </w:p>
        </w:tc>
        <w:tc>
          <w:tcPr>
            <w:tcW w:w="6662" w:type="dxa"/>
            <w:tcBorders>
              <w:top w:val="single" w:sz="4" w:space="0" w:color="auto"/>
              <w:bottom w:val="single" w:sz="4" w:space="0" w:color="auto"/>
            </w:tcBorders>
          </w:tcPr>
          <w:p w14:paraId="2B5238E8" w14:textId="43031917" w:rsidR="00687C65" w:rsidRDefault="005E055B" w:rsidP="00300047">
            <w:pPr>
              <w:pStyle w:val="ListParagraph"/>
              <w:numPr>
                <w:ilvl w:val="0"/>
                <w:numId w:val="222"/>
              </w:numPr>
              <w:rPr>
                <w:rFonts w:ascii="Arial" w:hAnsi="Arial" w:cs="Arial"/>
              </w:rPr>
            </w:pPr>
            <w:r>
              <w:rPr>
                <w:rFonts w:ascii="Arial" w:hAnsi="Arial" w:cs="Arial"/>
              </w:rPr>
              <w:lastRenderedPageBreak/>
              <w:t>Sports facility</w:t>
            </w:r>
          </w:p>
          <w:p w14:paraId="68E66C0F" w14:textId="25E482C4" w:rsidR="005E055B" w:rsidRDefault="005E055B" w:rsidP="00300047">
            <w:pPr>
              <w:pStyle w:val="ListParagraph"/>
              <w:numPr>
                <w:ilvl w:val="0"/>
                <w:numId w:val="222"/>
              </w:numPr>
              <w:rPr>
                <w:rFonts w:ascii="Arial" w:hAnsi="Arial" w:cs="Arial"/>
              </w:rPr>
            </w:pPr>
            <w:r>
              <w:rPr>
                <w:rFonts w:ascii="Arial" w:hAnsi="Arial" w:cs="Arial"/>
              </w:rPr>
              <w:t>Community hall</w:t>
            </w:r>
          </w:p>
          <w:p w14:paraId="4A796182" w14:textId="2A9FCB56" w:rsidR="005E055B" w:rsidRDefault="005E055B" w:rsidP="00300047">
            <w:pPr>
              <w:pStyle w:val="ListParagraph"/>
              <w:numPr>
                <w:ilvl w:val="0"/>
                <w:numId w:val="222"/>
              </w:numPr>
              <w:rPr>
                <w:rFonts w:ascii="Arial" w:hAnsi="Arial" w:cs="Arial"/>
              </w:rPr>
            </w:pPr>
            <w:r>
              <w:rPr>
                <w:rFonts w:ascii="Arial" w:hAnsi="Arial" w:cs="Arial"/>
              </w:rPr>
              <w:t>Fencing of graveyard at Mabalane</w:t>
            </w:r>
          </w:p>
          <w:p w14:paraId="4F486228" w14:textId="2D7D1EBC" w:rsidR="005E055B" w:rsidRDefault="005E055B" w:rsidP="00300047">
            <w:pPr>
              <w:pStyle w:val="ListParagraph"/>
              <w:numPr>
                <w:ilvl w:val="0"/>
                <w:numId w:val="222"/>
              </w:numPr>
              <w:rPr>
                <w:rFonts w:ascii="Arial" w:hAnsi="Arial" w:cs="Arial"/>
              </w:rPr>
            </w:pPr>
            <w:r>
              <w:rPr>
                <w:rFonts w:ascii="Arial" w:hAnsi="Arial" w:cs="Arial"/>
              </w:rPr>
              <w:t>Bridge between Patantshwane A an B next to Maretele Secondary school</w:t>
            </w:r>
          </w:p>
          <w:p w14:paraId="3410EF95" w14:textId="3142EEB7" w:rsidR="005E055B" w:rsidRDefault="005E055B" w:rsidP="00300047">
            <w:pPr>
              <w:pStyle w:val="ListParagraph"/>
              <w:numPr>
                <w:ilvl w:val="0"/>
                <w:numId w:val="222"/>
              </w:numPr>
              <w:rPr>
                <w:rFonts w:ascii="Arial" w:hAnsi="Arial" w:cs="Arial"/>
              </w:rPr>
            </w:pPr>
            <w:r>
              <w:rPr>
                <w:rFonts w:ascii="Arial" w:hAnsi="Arial" w:cs="Arial"/>
              </w:rPr>
              <w:t>Tarring of road from Patantshwane A to Rietfontein (phase 3 of Rietfontein</w:t>
            </w:r>
            <w:r w:rsidR="00D45D4B">
              <w:rPr>
                <w:rFonts w:ascii="Arial" w:hAnsi="Arial" w:cs="Arial"/>
              </w:rPr>
              <w:t xml:space="preserve"> to Eensaam road)</w:t>
            </w:r>
          </w:p>
          <w:p w14:paraId="4263544F" w14:textId="57F533BB" w:rsidR="00D45D4B" w:rsidRDefault="00D45D4B" w:rsidP="00300047">
            <w:pPr>
              <w:pStyle w:val="ListParagraph"/>
              <w:numPr>
                <w:ilvl w:val="0"/>
                <w:numId w:val="222"/>
              </w:numPr>
              <w:rPr>
                <w:rFonts w:ascii="Arial" w:hAnsi="Arial" w:cs="Arial"/>
              </w:rPr>
            </w:pPr>
            <w:r>
              <w:rPr>
                <w:rFonts w:ascii="Arial" w:hAnsi="Arial" w:cs="Arial"/>
              </w:rPr>
              <w:t>Bridge at Patantshwane old road to Rietfontein</w:t>
            </w:r>
          </w:p>
          <w:p w14:paraId="74CE7BC0" w14:textId="77777777" w:rsidR="00D45D4B" w:rsidRDefault="00D45D4B" w:rsidP="00300047">
            <w:pPr>
              <w:pStyle w:val="ListParagraph"/>
              <w:numPr>
                <w:ilvl w:val="0"/>
                <w:numId w:val="222"/>
              </w:numPr>
              <w:rPr>
                <w:rFonts w:ascii="Arial" w:hAnsi="Arial" w:cs="Arial"/>
              </w:rPr>
            </w:pPr>
            <w:r>
              <w:rPr>
                <w:rFonts w:ascii="Arial" w:hAnsi="Arial" w:cs="Arial"/>
              </w:rPr>
              <w:t>RDPhouses</w:t>
            </w:r>
          </w:p>
          <w:p w14:paraId="16813DE0" w14:textId="2050AB84" w:rsidR="00D45D4B" w:rsidRDefault="00D45D4B" w:rsidP="00300047">
            <w:pPr>
              <w:pStyle w:val="ListParagraph"/>
              <w:numPr>
                <w:ilvl w:val="0"/>
                <w:numId w:val="222"/>
              </w:numPr>
              <w:rPr>
                <w:rFonts w:ascii="Arial" w:hAnsi="Arial" w:cs="Arial"/>
              </w:rPr>
            </w:pPr>
            <w:r>
              <w:rPr>
                <w:rFonts w:ascii="Arial" w:hAnsi="Arial" w:cs="Arial"/>
              </w:rPr>
              <w:t>Streets paving</w:t>
            </w:r>
          </w:p>
          <w:p w14:paraId="7B20E818" w14:textId="08467CF0" w:rsidR="00D45D4B" w:rsidRDefault="00D45D4B" w:rsidP="00300047">
            <w:pPr>
              <w:pStyle w:val="ListParagraph"/>
              <w:numPr>
                <w:ilvl w:val="0"/>
                <w:numId w:val="222"/>
              </w:numPr>
              <w:rPr>
                <w:rFonts w:ascii="Arial" w:hAnsi="Arial" w:cs="Arial"/>
              </w:rPr>
            </w:pPr>
            <w:r>
              <w:rPr>
                <w:rFonts w:ascii="Arial" w:hAnsi="Arial" w:cs="Arial"/>
              </w:rPr>
              <w:t>Pedestrians bridge at Sekhukhuseng</w:t>
            </w:r>
          </w:p>
          <w:p w14:paraId="1333C401" w14:textId="77777777" w:rsidR="00D45D4B" w:rsidRPr="00D45D4B" w:rsidRDefault="00D45D4B" w:rsidP="00300047">
            <w:pPr>
              <w:pStyle w:val="ListParagraph"/>
              <w:rPr>
                <w:rFonts w:ascii="Arial" w:hAnsi="Arial" w:cs="Arial"/>
              </w:rPr>
            </w:pPr>
          </w:p>
          <w:p w14:paraId="5F161AE3" w14:textId="77777777" w:rsidR="00D45D4B" w:rsidRDefault="00D45D4B" w:rsidP="00300047">
            <w:pPr>
              <w:pStyle w:val="ListParagraph"/>
              <w:rPr>
                <w:rFonts w:ascii="Arial" w:hAnsi="Arial" w:cs="Arial"/>
              </w:rPr>
            </w:pPr>
          </w:p>
          <w:p w14:paraId="286E07E6" w14:textId="77777777" w:rsidR="00687C65" w:rsidRDefault="00D45D4B" w:rsidP="00300047">
            <w:pPr>
              <w:pStyle w:val="ListParagraph"/>
              <w:numPr>
                <w:ilvl w:val="0"/>
                <w:numId w:val="292"/>
              </w:numPr>
              <w:rPr>
                <w:rFonts w:ascii="Arial" w:hAnsi="Arial" w:cs="Arial"/>
              </w:rPr>
            </w:pPr>
            <w:r>
              <w:rPr>
                <w:rFonts w:ascii="Arial" w:hAnsi="Arial" w:cs="Arial"/>
              </w:rPr>
              <w:t>Fencing of graveyard</w:t>
            </w:r>
          </w:p>
          <w:p w14:paraId="030C7A37" w14:textId="77777777" w:rsidR="00D45D4B" w:rsidRDefault="00D45D4B" w:rsidP="00300047">
            <w:pPr>
              <w:pStyle w:val="ListParagraph"/>
              <w:numPr>
                <w:ilvl w:val="0"/>
                <w:numId w:val="292"/>
              </w:numPr>
              <w:rPr>
                <w:rFonts w:ascii="Arial" w:hAnsi="Arial" w:cs="Arial"/>
              </w:rPr>
            </w:pPr>
            <w:r>
              <w:rPr>
                <w:rFonts w:ascii="Arial" w:hAnsi="Arial" w:cs="Arial"/>
              </w:rPr>
              <w:t>Sports facility</w:t>
            </w:r>
          </w:p>
          <w:p w14:paraId="6AE0FF0E" w14:textId="77777777" w:rsidR="00D45D4B" w:rsidRDefault="00D45D4B" w:rsidP="00300047">
            <w:pPr>
              <w:pStyle w:val="ListParagraph"/>
              <w:numPr>
                <w:ilvl w:val="0"/>
                <w:numId w:val="292"/>
              </w:numPr>
              <w:rPr>
                <w:rFonts w:ascii="Arial" w:hAnsi="Arial" w:cs="Arial"/>
              </w:rPr>
            </w:pPr>
            <w:r>
              <w:rPr>
                <w:rFonts w:ascii="Arial" w:hAnsi="Arial" w:cs="Arial"/>
              </w:rPr>
              <w:t>Street paving</w:t>
            </w:r>
          </w:p>
          <w:p w14:paraId="73F06351" w14:textId="77777777" w:rsidR="00D45D4B" w:rsidRDefault="00D45D4B" w:rsidP="00300047">
            <w:pPr>
              <w:pStyle w:val="ListParagraph"/>
              <w:numPr>
                <w:ilvl w:val="0"/>
                <w:numId w:val="292"/>
              </w:numPr>
              <w:rPr>
                <w:rFonts w:ascii="Arial" w:hAnsi="Arial" w:cs="Arial"/>
              </w:rPr>
            </w:pPr>
            <w:r>
              <w:rPr>
                <w:rFonts w:ascii="Arial" w:hAnsi="Arial" w:cs="Arial"/>
              </w:rPr>
              <w:t>RDP houses</w:t>
            </w:r>
          </w:p>
          <w:p w14:paraId="26ACE03D" w14:textId="77777777" w:rsidR="00D45D4B" w:rsidRDefault="00D45D4B" w:rsidP="00300047">
            <w:pPr>
              <w:pStyle w:val="ListParagraph"/>
              <w:numPr>
                <w:ilvl w:val="0"/>
                <w:numId w:val="292"/>
              </w:numPr>
              <w:rPr>
                <w:rFonts w:ascii="Arial" w:hAnsi="Arial" w:cs="Arial"/>
              </w:rPr>
            </w:pPr>
            <w:r>
              <w:rPr>
                <w:rFonts w:ascii="Arial" w:hAnsi="Arial" w:cs="Arial"/>
              </w:rPr>
              <w:lastRenderedPageBreak/>
              <w:t>Stormwater drainage at main road</w:t>
            </w:r>
          </w:p>
          <w:p w14:paraId="3DEAEC1E" w14:textId="156B40CE" w:rsidR="00D45D4B" w:rsidRPr="00D45D4B" w:rsidRDefault="00D45D4B" w:rsidP="00300047">
            <w:pPr>
              <w:pStyle w:val="ListParagraph"/>
              <w:numPr>
                <w:ilvl w:val="0"/>
                <w:numId w:val="292"/>
              </w:numPr>
              <w:rPr>
                <w:rFonts w:ascii="Arial" w:hAnsi="Arial" w:cs="Arial"/>
              </w:rPr>
            </w:pPr>
            <w:r>
              <w:rPr>
                <w:rFonts w:ascii="Arial" w:hAnsi="Arial" w:cs="Arial"/>
              </w:rPr>
              <w:t>Sanitation both at A and B</w:t>
            </w:r>
          </w:p>
        </w:tc>
      </w:tr>
      <w:tr w:rsidR="00687C65" w:rsidRPr="00E15D39" w14:paraId="2A414E70" w14:textId="77777777" w:rsidTr="00A36291">
        <w:trPr>
          <w:trHeight w:val="217"/>
        </w:trPr>
        <w:tc>
          <w:tcPr>
            <w:tcW w:w="1339" w:type="dxa"/>
            <w:gridSpan w:val="3"/>
            <w:vMerge/>
            <w:tcBorders>
              <w:right w:val="single" w:sz="4" w:space="0" w:color="auto"/>
            </w:tcBorders>
          </w:tcPr>
          <w:p w14:paraId="232A3FDF" w14:textId="51235036" w:rsidR="00687C65" w:rsidRPr="00E15D39" w:rsidRDefault="00687C65" w:rsidP="00300047">
            <w:pPr>
              <w:rPr>
                <w:rFonts w:ascii="Arial" w:hAnsi="Arial" w:cs="Arial"/>
              </w:rPr>
            </w:pPr>
          </w:p>
        </w:tc>
        <w:tc>
          <w:tcPr>
            <w:tcW w:w="2835" w:type="dxa"/>
            <w:gridSpan w:val="3"/>
            <w:tcBorders>
              <w:top w:val="single" w:sz="4" w:space="0" w:color="auto"/>
              <w:left w:val="single" w:sz="4" w:space="0" w:color="auto"/>
              <w:bottom w:val="single" w:sz="4" w:space="0" w:color="auto"/>
            </w:tcBorders>
          </w:tcPr>
          <w:p w14:paraId="26E1162B" w14:textId="5979BFA7" w:rsidR="00687C65" w:rsidRPr="00E15D39" w:rsidRDefault="00D45D4B" w:rsidP="00300047">
            <w:pPr>
              <w:rPr>
                <w:rFonts w:ascii="Arial" w:hAnsi="Arial" w:cs="Arial"/>
              </w:rPr>
            </w:pPr>
            <w:r>
              <w:rPr>
                <w:rFonts w:ascii="Arial" w:hAnsi="Arial" w:cs="Arial"/>
              </w:rPr>
              <w:t>4.Eenzaam Kgoloko</w:t>
            </w:r>
          </w:p>
        </w:tc>
        <w:tc>
          <w:tcPr>
            <w:tcW w:w="6662" w:type="dxa"/>
            <w:tcBorders>
              <w:top w:val="single" w:sz="4" w:space="0" w:color="auto"/>
              <w:bottom w:val="single" w:sz="4" w:space="0" w:color="auto"/>
            </w:tcBorders>
          </w:tcPr>
          <w:p w14:paraId="241C4664" w14:textId="77777777" w:rsidR="00687C65" w:rsidRPr="00E15D39" w:rsidRDefault="00687C65" w:rsidP="00300047">
            <w:pPr>
              <w:pStyle w:val="ListParagraph"/>
              <w:numPr>
                <w:ilvl w:val="0"/>
                <w:numId w:val="223"/>
              </w:numPr>
              <w:rPr>
                <w:rFonts w:ascii="Arial" w:hAnsi="Arial" w:cs="Arial"/>
              </w:rPr>
            </w:pPr>
            <w:r w:rsidRPr="00E15D39">
              <w:rPr>
                <w:rFonts w:ascii="Arial" w:hAnsi="Arial" w:cs="Arial"/>
              </w:rPr>
              <w:t>Community hall</w:t>
            </w:r>
          </w:p>
          <w:p w14:paraId="6BC52AD7" w14:textId="77777777" w:rsidR="00687C65" w:rsidRPr="00E15D39" w:rsidRDefault="00687C65" w:rsidP="00300047">
            <w:pPr>
              <w:pStyle w:val="ListParagraph"/>
              <w:numPr>
                <w:ilvl w:val="0"/>
                <w:numId w:val="223"/>
              </w:numPr>
              <w:rPr>
                <w:rFonts w:ascii="Arial" w:hAnsi="Arial" w:cs="Arial"/>
              </w:rPr>
            </w:pPr>
            <w:r w:rsidRPr="00E15D39">
              <w:rPr>
                <w:rFonts w:ascii="Arial" w:hAnsi="Arial" w:cs="Arial"/>
              </w:rPr>
              <w:t>Fencing of graveyard</w:t>
            </w:r>
          </w:p>
          <w:p w14:paraId="06096302" w14:textId="26671293" w:rsidR="00687C65" w:rsidRDefault="00B11FCE" w:rsidP="00300047">
            <w:pPr>
              <w:pStyle w:val="ListParagraph"/>
              <w:numPr>
                <w:ilvl w:val="0"/>
                <w:numId w:val="223"/>
              </w:numPr>
              <w:rPr>
                <w:rFonts w:ascii="Arial" w:hAnsi="Arial" w:cs="Arial"/>
              </w:rPr>
            </w:pPr>
            <w:r>
              <w:rPr>
                <w:rFonts w:ascii="Arial" w:hAnsi="Arial" w:cs="Arial"/>
              </w:rPr>
              <w:t>Bridge between Kgoloko and Ga- Mmaboki</w:t>
            </w:r>
          </w:p>
          <w:p w14:paraId="31280298" w14:textId="43CBDB58" w:rsidR="00687C65" w:rsidRPr="00B11FCE" w:rsidRDefault="00B11FCE" w:rsidP="00300047">
            <w:pPr>
              <w:pStyle w:val="ListParagraph"/>
              <w:numPr>
                <w:ilvl w:val="0"/>
                <w:numId w:val="223"/>
              </w:numPr>
              <w:rPr>
                <w:rFonts w:ascii="Arial" w:hAnsi="Arial" w:cs="Arial"/>
              </w:rPr>
            </w:pPr>
            <w:r>
              <w:rPr>
                <w:rFonts w:ascii="Arial" w:hAnsi="Arial" w:cs="Arial"/>
              </w:rPr>
              <w:t>Tarring of road from main road to ZCC</w:t>
            </w:r>
          </w:p>
          <w:p w14:paraId="66F843E7" w14:textId="77777777" w:rsidR="00687C65" w:rsidRPr="00E15D39" w:rsidRDefault="00687C65" w:rsidP="00300047">
            <w:pPr>
              <w:pStyle w:val="ListParagraph"/>
              <w:numPr>
                <w:ilvl w:val="0"/>
                <w:numId w:val="223"/>
              </w:numPr>
              <w:rPr>
                <w:rFonts w:ascii="Arial" w:hAnsi="Arial" w:cs="Arial"/>
              </w:rPr>
            </w:pPr>
            <w:r w:rsidRPr="00E15D39">
              <w:rPr>
                <w:rFonts w:ascii="Arial" w:hAnsi="Arial" w:cs="Arial"/>
              </w:rPr>
              <w:t xml:space="preserve">Pay point </w:t>
            </w:r>
          </w:p>
          <w:p w14:paraId="56B5D38D" w14:textId="77777777" w:rsidR="00687C65" w:rsidRDefault="00687C65" w:rsidP="00300047">
            <w:pPr>
              <w:pStyle w:val="ListParagraph"/>
              <w:numPr>
                <w:ilvl w:val="0"/>
                <w:numId w:val="223"/>
              </w:numPr>
              <w:rPr>
                <w:rFonts w:ascii="Arial" w:hAnsi="Arial" w:cs="Arial"/>
              </w:rPr>
            </w:pPr>
            <w:r w:rsidRPr="00E15D39">
              <w:rPr>
                <w:rFonts w:ascii="Arial" w:hAnsi="Arial" w:cs="Arial"/>
              </w:rPr>
              <w:t>Sanitation</w:t>
            </w:r>
          </w:p>
          <w:p w14:paraId="5D51E815" w14:textId="4BDC6ADA" w:rsidR="00B11FCE" w:rsidRPr="00E15D39" w:rsidRDefault="00B11FCE" w:rsidP="00300047">
            <w:pPr>
              <w:pStyle w:val="ListParagraph"/>
              <w:numPr>
                <w:ilvl w:val="0"/>
                <w:numId w:val="223"/>
              </w:numPr>
              <w:rPr>
                <w:rFonts w:ascii="Arial" w:hAnsi="Arial" w:cs="Arial"/>
              </w:rPr>
            </w:pPr>
            <w:r>
              <w:rPr>
                <w:rFonts w:ascii="Arial" w:hAnsi="Arial" w:cs="Arial"/>
              </w:rPr>
              <w:t>Sports facility</w:t>
            </w:r>
          </w:p>
        </w:tc>
      </w:tr>
      <w:tr w:rsidR="00687C65" w:rsidRPr="00E15D39" w14:paraId="567E4976" w14:textId="77777777" w:rsidTr="00A36291">
        <w:trPr>
          <w:trHeight w:val="235"/>
        </w:trPr>
        <w:tc>
          <w:tcPr>
            <w:tcW w:w="1339" w:type="dxa"/>
            <w:gridSpan w:val="3"/>
            <w:vMerge/>
            <w:tcBorders>
              <w:right w:val="single" w:sz="4" w:space="0" w:color="auto"/>
            </w:tcBorders>
          </w:tcPr>
          <w:p w14:paraId="266AEC3D" w14:textId="503F8821" w:rsidR="00687C65" w:rsidRPr="00E15D39" w:rsidRDefault="00687C65" w:rsidP="00300047">
            <w:pPr>
              <w:rPr>
                <w:rFonts w:ascii="Arial" w:hAnsi="Arial" w:cs="Arial"/>
              </w:rPr>
            </w:pPr>
          </w:p>
        </w:tc>
        <w:tc>
          <w:tcPr>
            <w:tcW w:w="2835" w:type="dxa"/>
            <w:gridSpan w:val="3"/>
            <w:tcBorders>
              <w:top w:val="single" w:sz="4" w:space="0" w:color="auto"/>
              <w:left w:val="single" w:sz="4" w:space="0" w:color="auto"/>
            </w:tcBorders>
          </w:tcPr>
          <w:p w14:paraId="039B703F" w14:textId="77777777" w:rsidR="00687C65" w:rsidRDefault="00D45D4B" w:rsidP="00300047">
            <w:pPr>
              <w:rPr>
                <w:rFonts w:ascii="Arial" w:hAnsi="Arial" w:cs="Arial"/>
              </w:rPr>
            </w:pPr>
            <w:r>
              <w:rPr>
                <w:rFonts w:ascii="Arial" w:hAnsi="Arial" w:cs="Arial"/>
              </w:rPr>
              <w:t>5</w:t>
            </w:r>
            <w:r w:rsidR="00687C65" w:rsidRPr="00E15D39">
              <w:rPr>
                <w:rFonts w:ascii="Arial" w:hAnsi="Arial" w:cs="Arial"/>
              </w:rPr>
              <w:t>.Mare</w:t>
            </w:r>
          </w:p>
          <w:p w14:paraId="7D2DC61F" w14:textId="77777777" w:rsidR="00B11FCE" w:rsidRDefault="00B11FCE" w:rsidP="00300047">
            <w:pPr>
              <w:rPr>
                <w:rFonts w:ascii="Arial" w:hAnsi="Arial" w:cs="Arial"/>
              </w:rPr>
            </w:pPr>
          </w:p>
          <w:p w14:paraId="60169E07" w14:textId="77777777" w:rsidR="00B11FCE" w:rsidRDefault="00B11FCE" w:rsidP="00300047">
            <w:pPr>
              <w:rPr>
                <w:rFonts w:ascii="Arial" w:hAnsi="Arial" w:cs="Arial"/>
              </w:rPr>
            </w:pPr>
          </w:p>
          <w:p w14:paraId="5EB95BAA" w14:textId="77777777" w:rsidR="00B11FCE" w:rsidRDefault="00B11FCE" w:rsidP="00300047">
            <w:pPr>
              <w:rPr>
                <w:rFonts w:ascii="Arial" w:hAnsi="Arial" w:cs="Arial"/>
              </w:rPr>
            </w:pPr>
          </w:p>
          <w:p w14:paraId="07FE82E5" w14:textId="77777777" w:rsidR="00B11FCE" w:rsidRDefault="00B11FCE" w:rsidP="00300047">
            <w:pPr>
              <w:rPr>
                <w:rFonts w:ascii="Arial" w:hAnsi="Arial" w:cs="Arial"/>
              </w:rPr>
            </w:pPr>
          </w:p>
          <w:p w14:paraId="756D8BD5" w14:textId="77777777" w:rsidR="00B11FCE" w:rsidRDefault="00B11FCE" w:rsidP="00300047">
            <w:pPr>
              <w:rPr>
                <w:rFonts w:ascii="Arial" w:hAnsi="Arial" w:cs="Arial"/>
              </w:rPr>
            </w:pPr>
            <w:r>
              <w:rPr>
                <w:rFonts w:ascii="Arial" w:hAnsi="Arial" w:cs="Arial"/>
              </w:rPr>
              <w:t>6.Ga-Mmaboki</w:t>
            </w:r>
          </w:p>
          <w:p w14:paraId="069A5F7F" w14:textId="77777777" w:rsidR="00B11FCE" w:rsidRDefault="00B11FCE" w:rsidP="00300047">
            <w:pPr>
              <w:rPr>
                <w:rFonts w:ascii="Arial" w:hAnsi="Arial" w:cs="Arial"/>
              </w:rPr>
            </w:pPr>
          </w:p>
          <w:p w14:paraId="6B4E3B03" w14:textId="77777777" w:rsidR="00B11FCE" w:rsidRDefault="00B11FCE" w:rsidP="00300047">
            <w:pPr>
              <w:rPr>
                <w:rFonts w:ascii="Arial" w:hAnsi="Arial" w:cs="Arial"/>
              </w:rPr>
            </w:pPr>
          </w:p>
          <w:p w14:paraId="333AE4EA" w14:textId="77777777" w:rsidR="00B11FCE" w:rsidRDefault="00B11FCE" w:rsidP="00300047">
            <w:pPr>
              <w:rPr>
                <w:rFonts w:ascii="Arial" w:hAnsi="Arial" w:cs="Arial"/>
              </w:rPr>
            </w:pPr>
          </w:p>
          <w:p w14:paraId="6EF5B9EC" w14:textId="68BCD2AC" w:rsidR="00B11FCE" w:rsidRPr="00E15D39" w:rsidRDefault="00B11FCE" w:rsidP="00300047">
            <w:pPr>
              <w:rPr>
                <w:rFonts w:ascii="Arial" w:hAnsi="Arial" w:cs="Arial"/>
              </w:rPr>
            </w:pPr>
            <w:r>
              <w:rPr>
                <w:rFonts w:ascii="Arial" w:hAnsi="Arial" w:cs="Arial"/>
              </w:rPr>
              <w:t>7.Ga-Diago</w:t>
            </w:r>
          </w:p>
        </w:tc>
        <w:tc>
          <w:tcPr>
            <w:tcW w:w="6662" w:type="dxa"/>
            <w:tcBorders>
              <w:top w:val="single" w:sz="4" w:space="0" w:color="auto"/>
            </w:tcBorders>
          </w:tcPr>
          <w:p w14:paraId="2084E14C" w14:textId="77777777" w:rsidR="00687C65" w:rsidRDefault="00B11FCE" w:rsidP="00300047">
            <w:pPr>
              <w:pStyle w:val="ListParagraph"/>
              <w:numPr>
                <w:ilvl w:val="0"/>
                <w:numId w:val="224"/>
              </w:numPr>
              <w:rPr>
                <w:rFonts w:ascii="Arial" w:hAnsi="Arial" w:cs="Arial"/>
              </w:rPr>
            </w:pPr>
            <w:r>
              <w:rPr>
                <w:rFonts w:ascii="Arial" w:hAnsi="Arial" w:cs="Arial"/>
              </w:rPr>
              <w:t>Sports facility</w:t>
            </w:r>
          </w:p>
          <w:p w14:paraId="0C9A08E5" w14:textId="6A1AA1A5" w:rsidR="00B11FCE" w:rsidRDefault="00B11FCE" w:rsidP="00300047">
            <w:pPr>
              <w:pStyle w:val="ListParagraph"/>
              <w:numPr>
                <w:ilvl w:val="0"/>
                <w:numId w:val="224"/>
              </w:numPr>
              <w:rPr>
                <w:rFonts w:ascii="Arial" w:hAnsi="Arial" w:cs="Arial"/>
              </w:rPr>
            </w:pPr>
            <w:r>
              <w:rPr>
                <w:rFonts w:ascii="Arial" w:hAnsi="Arial" w:cs="Arial"/>
              </w:rPr>
              <w:t>Clinic</w:t>
            </w:r>
          </w:p>
          <w:p w14:paraId="1AB8314D" w14:textId="77777777" w:rsidR="00B11FCE" w:rsidRDefault="00B11FCE" w:rsidP="00300047">
            <w:pPr>
              <w:pStyle w:val="ListParagraph"/>
              <w:numPr>
                <w:ilvl w:val="0"/>
                <w:numId w:val="224"/>
              </w:numPr>
              <w:rPr>
                <w:rFonts w:ascii="Arial" w:hAnsi="Arial" w:cs="Arial"/>
              </w:rPr>
            </w:pPr>
            <w:r>
              <w:rPr>
                <w:rFonts w:ascii="Arial" w:hAnsi="Arial" w:cs="Arial"/>
              </w:rPr>
              <w:t>RDP houses</w:t>
            </w:r>
          </w:p>
          <w:p w14:paraId="3363CBA2" w14:textId="77777777" w:rsidR="00B11FCE" w:rsidRDefault="00B11FCE" w:rsidP="00300047">
            <w:pPr>
              <w:pStyle w:val="ListParagraph"/>
              <w:numPr>
                <w:ilvl w:val="0"/>
                <w:numId w:val="224"/>
              </w:numPr>
              <w:rPr>
                <w:rFonts w:ascii="Arial" w:hAnsi="Arial" w:cs="Arial"/>
              </w:rPr>
            </w:pPr>
            <w:r>
              <w:rPr>
                <w:rFonts w:ascii="Arial" w:hAnsi="Arial" w:cs="Arial"/>
              </w:rPr>
              <w:t>Streets paving</w:t>
            </w:r>
          </w:p>
          <w:p w14:paraId="3CE6E3AE" w14:textId="77777777" w:rsidR="00B11FCE" w:rsidRDefault="00B11FCE" w:rsidP="00300047">
            <w:pPr>
              <w:pStyle w:val="ListParagraph"/>
              <w:numPr>
                <w:ilvl w:val="0"/>
                <w:numId w:val="224"/>
              </w:numPr>
              <w:rPr>
                <w:rFonts w:ascii="Arial" w:hAnsi="Arial" w:cs="Arial"/>
              </w:rPr>
            </w:pPr>
            <w:r>
              <w:rPr>
                <w:rFonts w:ascii="Arial" w:hAnsi="Arial" w:cs="Arial"/>
              </w:rPr>
              <w:t>Community hall</w:t>
            </w:r>
          </w:p>
          <w:p w14:paraId="210E32E1" w14:textId="77777777" w:rsidR="00B11FCE" w:rsidRDefault="00B11FCE" w:rsidP="00300047">
            <w:pPr>
              <w:pStyle w:val="ListParagraph"/>
              <w:numPr>
                <w:ilvl w:val="0"/>
                <w:numId w:val="224"/>
              </w:numPr>
              <w:rPr>
                <w:rFonts w:ascii="Arial" w:hAnsi="Arial" w:cs="Arial"/>
              </w:rPr>
            </w:pPr>
            <w:r>
              <w:rPr>
                <w:rFonts w:ascii="Arial" w:hAnsi="Arial" w:cs="Arial"/>
              </w:rPr>
              <w:t>Fencing of cemetery</w:t>
            </w:r>
          </w:p>
          <w:p w14:paraId="6ACFC183" w14:textId="77777777" w:rsidR="00B11FCE" w:rsidRDefault="00B11FCE" w:rsidP="00300047">
            <w:pPr>
              <w:rPr>
                <w:rFonts w:ascii="Arial" w:hAnsi="Arial" w:cs="Arial"/>
              </w:rPr>
            </w:pPr>
          </w:p>
          <w:p w14:paraId="3789CF68" w14:textId="77777777" w:rsidR="00B11FCE" w:rsidRDefault="00B11FCE" w:rsidP="00300047">
            <w:pPr>
              <w:pStyle w:val="ListParagraph"/>
              <w:numPr>
                <w:ilvl w:val="0"/>
                <w:numId w:val="296"/>
              </w:numPr>
              <w:rPr>
                <w:rFonts w:ascii="Arial" w:hAnsi="Arial" w:cs="Arial"/>
              </w:rPr>
            </w:pPr>
            <w:r>
              <w:rPr>
                <w:rFonts w:ascii="Arial" w:hAnsi="Arial" w:cs="Arial"/>
              </w:rPr>
              <w:t>Tarring of road from the main road to Mahlaba secondary</w:t>
            </w:r>
          </w:p>
          <w:p w14:paraId="73DA6362" w14:textId="5499081A" w:rsidR="00B11FCE" w:rsidRDefault="00B11FCE" w:rsidP="00300047">
            <w:pPr>
              <w:pStyle w:val="ListParagraph"/>
              <w:numPr>
                <w:ilvl w:val="0"/>
                <w:numId w:val="296"/>
              </w:numPr>
              <w:rPr>
                <w:rFonts w:ascii="Arial" w:hAnsi="Arial" w:cs="Arial"/>
              </w:rPr>
            </w:pPr>
            <w:r>
              <w:rPr>
                <w:rFonts w:ascii="Arial" w:hAnsi="Arial" w:cs="Arial"/>
              </w:rPr>
              <w:t>Fencing of graveyard</w:t>
            </w:r>
          </w:p>
          <w:p w14:paraId="0DD8BF1D" w14:textId="44102881" w:rsidR="00B11FCE" w:rsidRDefault="00B11FCE" w:rsidP="00300047">
            <w:pPr>
              <w:pStyle w:val="ListParagraph"/>
              <w:numPr>
                <w:ilvl w:val="0"/>
                <w:numId w:val="296"/>
              </w:numPr>
              <w:rPr>
                <w:rFonts w:ascii="Arial" w:hAnsi="Arial" w:cs="Arial"/>
              </w:rPr>
            </w:pPr>
            <w:r>
              <w:rPr>
                <w:rFonts w:ascii="Arial" w:hAnsi="Arial" w:cs="Arial"/>
              </w:rPr>
              <w:t>Sanitation</w:t>
            </w:r>
          </w:p>
          <w:p w14:paraId="3257344D" w14:textId="5AA49BD7" w:rsidR="00B11FCE" w:rsidRDefault="00B11FCE" w:rsidP="00300047">
            <w:pPr>
              <w:pStyle w:val="ListParagraph"/>
              <w:numPr>
                <w:ilvl w:val="0"/>
                <w:numId w:val="296"/>
              </w:numPr>
              <w:rPr>
                <w:rFonts w:ascii="Arial" w:hAnsi="Arial" w:cs="Arial"/>
              </w:rPr>
            </w:pPr>
            <w:r>
              <w:rPr>
                <w:rFonts w:ascii="Arial" w:hAnsi="Arial" w:cs="Arial"/>
              </w:rPr>
              <w:t>RDP houses</w:t>
            </w:r>
          </w:p>
          <w:p w14:paraId="0335C4E8" w14:textId="77777777" w:rsidR="00B11FCE" w:rsidRDefault="00B11FCE" w:rsidP="00300047"/>
          <w:p w14:paraId="2A3BBCE6" w14:textId="60FA6F1A" w:rsidR="00735807" w:rsidRPr="00735807" w:rsidRDefault="00735807" w:rsidP="00300047">
            <w:pPr>
              <w:pStyle w:val="ListParagraph"/>
              <w:numPr>
                <w:ilvl w:val="0"/>
                <w:numId w:val="296"/>
              </w:numPr>
              <w:rPr>
                <w:rFonts w:ascii="Arial" w:hAnsi="Arial" w:cs="Arial"/>
              </w:rPr>
            </w:pPr>
            <w:r w:rsidRPr="00735807">
              <w:rPr>
                <w:rFonts w:ascii="Arial" w:hAnsi="Arial" w:cs="Arial"/>
              </w:rPr>
              <w:t>Bridge at Ga-Diago</w:t>
            </w:r>
          </w:p>
          <w:p w14:paraId="4A2BDD60" w14:textId="77777777" w:rsidR="00735807" w:rsidRDefault="00735807" w:rsidP="00300047">
            <w:pPr>
              <w:pStyle w:val="ListParagraph"/>
              <w:numPr>
                <w:ilvl w:val="0"/>
                <w:numId w:val="296"/>
              </w:numPr>
              <w:rPr>
                <w:rFonts w:ascii="Arial" w:hAnsi="Arial" w:cs="Arial"/>
              </w:rPr>
            </w:pPr>
            <w:r>
              <w:rPr>
                <w:rFonts w:ascii="Arial" w:hAnsi="Arial" w:cs="Arial"/>
              </w:rPr>
              <w:t>Tarring of road from Rietfontein main road to Ga-Diago and Madiba</w:t>
            </w:r>
          </w:p>
          <w:p w14:paraId="77FB6A9B" w14:textId="35761301" w:rsidR="00735807" w:rsidRPr="00735807" w:rsidRDefault="00735807" w:rsidP="00300047">
            <w:pPr>
              <w:pStyle w:val="ListParagraph"/>
              <w:numPr>
                <w:ilvl w:val="0"/>
                <w:numId w:val="296"/>
              </w:numPr>
              <w:rPr>
                <w:rFonts w:ascii="Arial" w:hAnsi="Arial" w:cs="Arial"/>
              </w:rPr>
            </w:pPr>
            <w:r>
              <w:rPr>
                <w:rFonts w:ascii="Arial" w:hAnsi="Arial" w:cs="Arial"/>
              </w:rPr>
              <w:t>Electricity post connection at Ga-Madiba</w:t>
            </w:r>
          </w:p>
        </w:tc>
      </w:tr>
      <w:tr w:rsidR="00687C65" w:rsidRPr="00E15D39" w14:paraId="575F7B81" w14:textId="77777777" w:rsidTr="00A36291">
        <w:trPr>
          <w:trHeight w:val="251"/>
        </w:trPr>
        <w:tc>
          <w:tcPr>
            <w:tcW w:w="1339" w:type="dxa"/>
            <w:gridSpan w:val="3"/>
            <w:vMerge w:val="restart"/>
          </w:tcPr>
          <w:p w14:paraId="45D50564" w14:textId="0FD8899E" w:rsidR="00687C65" w:rsidRPr="00E15D39" w:rsidRDefault="00687C65" w:rsidP="00300047">
            <w:pPr>
              <w:rPr>
                <w:rFonts w:ascii="Arial" w:hAnsi="Arial" w:cs="Arial"/>
              </w:rPr>
            </w:pPr>
            <w:r w:rsidRPr="00E15D39">
              <w:rPr>
                <w:rFonts w:ascii="Arial" w:hAnsi="Arial" w:cs="Arial"/>
              </w:rPr>
              <w:t>7</w:t>
            </w:r>
          </w:p>
        </w:tc>
        <w:tc>
          <w:tcPr>
            <w:tcW w:w="2835" w:type="dxa"/>
            <w:gridSpan w:val="3"/>
            <w:tcBorders>
              <w:bottom w:val="single" w:sz="4" w:space="0" w:color="auto"/>
            </w:tcBorders>
          </w:tcPr>
          <w:p w14:paraId="183C98C9" w14:textId="77777777" w:rsidR="00687C65" w:rsidRPr="00E15D39" w:rsidRDefault="00687C65" w:rsidP="00300047">
            <w:pPr>
              <w:rPr>
                <w:rFonts w:ascii="Arial" w:hAnsi="Arial" w:cs="Arial"/>
              </w:rPr>
            </w:pPr>
            <w:r w:rsidRPr="00E15D39">
              <w:rPr>
                <w:rFonts w:ascii="Arial" w:hAnsi="Arial" w:cs="Arial"/>
              </w:rPr>
              <w:t>1.Thoto</w:t>
            </w:r>
          </w:p>
        </w:tc>
        <w:tc>
          <w:tcPr>
            <w:tcW w:w="6662" w:type="dxa"/>
            <w:tcBorders>
              <w:bottom w:val="single" w:sz="4" w:space="0" w:color="auto"/>
            </w:tcBorders>
          </w:tcPr>
          <w:p w14:paraId="67BE071F" w14:textId="77777777" w:rsidR="00687C65" w:rsidRPr="00E15D39" w:rsidRDefault="00687C65" w:rsidP="00300047">
            <w:pPr>
              <w:pStyle w:val="ListParagraph"/>
              <w:numPr>
                <w:ilvl w:val="0"/>
                <w:numId w:val="155"/>
              </w:numPr>
              <w:rPr>
                <w:rFonts w:ascii="Arial" w:hAnsi="Arial" w:cs="Arial"/>
              </w:rPr>
            </w:pPr>
            <w:r w:rsidRPr="00E15D39">
              <w:rPr>
                <w:rFonts w:ascii="Arial" w:hAnsi="Arial" w:cs="Arial"/>
              </w:rPr>
              <w:t>Clinic</w:t>
            </w:r>
          </w:p>
          <w:p w14:paraId="002421A2" w14:textId="77777777" w:rsidR="00687C65" w:rsidRPr="00E15D39" w:rsidRDefault="00687C65" w:rsidP="00300047">
            <w:pPr>
              <w:pStyle w:val="ListParagraph"/>
              <w:numPr>
                <w:ilvl w:val="0"/>
                <w:numId w:val="155"/>
              </w:numPr>
              <w:rPr>
                <w:rFonts w:ascii="Arial" w:hAnsi="Arial" w:cs="Arial"/>
              </w:rPr>
            </w:pPr>
            <w:r w:rsidRPr="00E15D39">
              <w:rPr>
                <w:rFonts w:ascii="Arial" w:hAnsi="Arial" w:cs="Arial"/>
              </w:rPr>
              <w:t>Phase two water reticulation</w:t>
            </w:r>
          </w:p>
          <w:p w14:paraId="052AF083" w14:textId="77777777" w:rsidR="00687C65" w:rsidRPr="00E15D39" w:rsidRDefault="00687C65" w:rsidP="00300047">
            <w:pPr>
              <w:pStyle w:val="ListParagraph"/>
              <w:numPr>
                <w:ilvl w:val="0"/>
                <w:numId w:val="155"/>
              </w:numPr>
              <w:rPr>
                <w:rFonts w:ascii="Arial" w:hAnsi="Arial" w:cs="Arial"/>
              </w:rPr>
            </w:pPr>
            <w:r w:rsidRPr="00E15D39">
              <w:rPr>
                <w:rFonts w:ascii="Arial" w:hAnsi="Arial" w:cs="Arial"/>
              </w:rPr>
              <w:t>Tarring of road from Glen cowie via Malaka to Thoto</w:t>
            </w:r>
          </w:p>
          <w:p w14:paraId="5B598EF5" w14:textId="77777777" w:rsidR="00687C65" w:rsidRPr="00E15D39" w:rsidRDefault="00687C65" w:rsidP="00300047">
            <w:pPr>
              <w:pStyle w:val="ListParagraph"/>
              <w:numPr>
                <w:ilvl w:val="0"/>
                <w:numId w:val="155"/>
              </w:numPr>
              <w:rPr>
                <w:rFonts w:ascii="Arial" w:hAnsi="Arial" w:cs="Arial"/>
              </w:rPr>
            </w:pPr>
            <w:r w:rsidRPr="00E15D39">
              <w:rPr>
                <w:rFonts w:ascii="Arial" w:hAnsi="Arial" w:cs="Arial"/>
              </w:rPr>
              <w:t>Community service centre</w:t>
            </w:r>
          </w:p>
          <w:p w14:paraId="15CE2C27" w14:textId="77777777" w:rsidR="00687C65" w:rsidRPr="00E15D39" w:rsidRDefault="00687C65" w:rsidP="00300047">
            <w:pPr>
              <w:pStyle w:val="ListParagraph"/>
              <w:numPr>
                <w:ilvl w:val="0"/>
                <w:numId w:val="155"/>
              </w:numPr>
              <w:rPr>
                <w:rFonts w:ascii="Arial" w:hAnsi="Arial" w:cs="Arial"/>
              </w:rPr>
            </w:pPr>
            <w:r w:rsidRPr="00E15D39">
              <w:rPr>
                <w:rFonts w:ascii="Arial" w:hAnsi="Arial" w:cs="Arial"/>
              </w:rPr>
              <w:t>Outstanding RDP houses (28)</w:t>
            </w:r>
          </w:p>
          <w:p w14:paraId="21808B05" w14:textId="77777777" w:rsidR="00687C65" w:rsidRPr="00E15D39" w:rsidRDefault="00687C65" w:rsidP="00300047">
            <w:pPr>
              <w:pStyle w:val="ListParagraph"/>
              <w:numPr>
                <w:ilvl w:val="0"/>
                <w:numId w:val="155"/>
              </w:numPr>
              <w:rPr>
                <w:rFonts w:ascii="Arial" w:hAnsi="Arial" w:cs="Arial"/>
              </w:rPr>
            </w:pPr>
            <w:r w:rsidRPr="00E15D39">
              <w:rPr>
                <w:rFonts w:ascii="Arial" w:hAnsi="Arial" w:cs="Arial"/>
              </w:rPr>
              <w:t>Fencing of cemetery</w:t>
            </w:r>
          </w:p>
          <w:p w14:paraId="5B61F0CB" w14:textId="77777777" w:rsidR="00687C65" w:rsidRPr="00E15D39" w:rsidRDefault="00687C65" w:rsidP="00300047">
            <w:pPr>
              <w:pStyle w:val="ListParagraph"/>
              <w:numPr>
                <w:ilvl w:val="0"/>
                <w:numId w:val="155"/>
              </w:numPr>
              <w:rPr>
                <w:rFonts w:ascii="Arial" w:hAnsi="Arial" w:cs="Arial"/>
              </w:rPr>
            </w:pPr>
            <w:r w:rsidRPr="00E15D39">
              <w:rPr>
                <w:rFonts w:ascii="Arial" w:hAnsi="Arial" w:cs="Arial"/>
              </w:rPr>
              <w:t>Seopo School be demolished</w:t>
            </w:r>
          </w:p>
        </w:tc>
      </w:tr>
      <w:tr w:rsidR="00687C65" w:rsidRPr="00E15D39" w14:paraId="6A619BAD" w14:textId="77777777" w:rsidTr="00A36291">
        <w:trPr>
          <w:trHeight w:val="255"/>
        </w:trPr>
        <w:tc>
          <w:tcPr>
            <w:tcW w:w="1339" w:type="dxa"/>
            <w:gridSpan w:val="3"/>
            <w:vMerge/>
          </w:tcPr>
          <w:p w14:paraId="0511E2F4" w14:textId="77777777" w:rsidR="00687C65" w:rsidRPr="00E15D39" w:rsidRDefault="00687C65" w:rsidP="00300047">
            <w:pPr>
              <w:rPr>
                <w:rFonts w:ascii="Arial" w:hAnsi="Arial" w:cs="Arial"/>
              </w:rPr>
            </w:pPr>
          </w:p>
        </w:tc>
        <w:tc>
          <w:tcPr>
            <w:tcW w:w="2835" w:type="dxa"/>
            <w:gridSpan w:val="3"/>
            <w:tcBorders>
              <w:top w:val="single" w:sz="4" w:space="0" w:color="auto"/>
              <w:bottom w:val="single" w:sz="4" w:space="0" w:color="auto"/>
            </w:tcBorders>
          </w:tcPr>
          <w:p w14:paraId="1A3C4B03" w14:textId="77777777" w:rsidR="00687C65" w:rsidRPr="00E15D39" w:rsidRDefault="00687C65" w:rsidP="00300047">
            <w:pPr>
              <w:rPr>
                <w:rFonts w:ascii="Arial" w:hAnsi="Arial" w:cs="Arial"/>
              </w:rPr>
            </w:pPr>
            <w:r w:rsidRPr="00E15D39">
              <w:rPr>
                <w:rFonts w:ascii="Arial" w:hAnsi="Arial" w:cs="Arial"/>
              </w:rPr>
              <w:t>2.Malaka</w:t>
            </w:r>
          </w:p>
          <w:p w14:paraId="1616778D" w14:textId="77777777" w:rsidR="00687C65" w:rsidRPr="00E15D39" w:rsidRDefault="00687C65" w:rsidP="00300047">
            <w:pPr>
              <w:rPr>
                <w:rFonts w:ascii="Arial" w:hAnsi="Arial" w:cs="Arial"/>
              </w:rPr>
            </w:pPr>
          </w:p>
        </w:tc>
        <w:tc>
          <w:tcPr>
            <w:tcW w:w="6662" w:type="dxa"/>
            <w:tcBorders>
              <w:top w:val="single" w:sz="4" w:space="0" w:color="auto"/>
              <w:bottom w:val="single" w:sz="4" w:space="0" w:color="auto"/>
            </w:tcBorders>
          </w:tcPr>
          <w:p w14:paraId="76F51E4E" w14:textId="77777777" w:rsidR="00687C65" w:rsidRPr="00E15D39" w:rsidRDefault="00687C65" w:rsidP="00300047">
            <w:pPr>
              <w:pStyle w:val="ListParagraph"/>
              <w:numPr>
                <w:ilvl w:val="0"/>
                <w:numId w:val="156"/>
              </w:numPr>
              <w:rPr>
                <w:rFonts w:ascii="Arial" w:hAnsi="Arial" w:cs="Arial"/>
              </w:rPr>
            </w:pPr>
            <w:r w:rsidRPr="00E15D39">
              <w:rPr>
                <w:rFonts w:ascii="Arial" w:hAnsi="Arial" w:cs="Arial"/>
              </w:rPr>
              <w:t>Sanitation</w:t>
            </w:r>
          </w:p>
          <w:p w14:paraId="34989E7B" w14:textId="77777777" w:rsidR="00687C65" w:rsidRPr="00E15D39" w:rsidRDefault="00687C65" w:rsidP="00300047">
            <w:pPr>
              <w:pStyle w:val="ListParagraph"/>
              <w:numPr>
                <w:ilvl w:val="0"/>
                <w:numId w:val="156"/>
              </w:numPr>
              <w:rPr>
                <w:rFonts w:ascii="Arial" w:hAnsi="Arial" w:cs="Arial"/>
              </w:rPr>
            </w:pPr>
            <w:r w:rsidRPr="00E15D39">
              <w:rPr>
                <w:rFonts w:ascii="Arial" w:hAnsi="Arial" w:cs="Arial"/>
              </w:rPr>
              <w:t>Outstanding RDP houses (5)</w:t>
            </w:r>
          </w:p>
          <w:p w14:paraId="5E04B02B" w14:textId="77777777" w:rsidR="00687C65" w:rsidRPr="00E15D39" w:rsidRDefault="00687C65" w:rsidP="00300047">
            <w:pPr>
              <w:pStyle w:val="ListParagraph"/>
              <w:numPr>
                <w:ilvl w:val="0"/>
                <w:numId w:val="156"/>
              </w:numPr>
              <w:rPr>
                <w:rFonts w:ascii="Arial" w:hAnsi="Arial" w:cs="Arial"/>
              </w:rPr>
            </w:pPr>
            <w:r w:rsidRPr="00E15D39">
              <w:rPr>
                <w:rFonts w:ascii="Arial" w:hAnsi="Arial" w:cs="Arial"/>
              </w:rPr>
              <w:t>Clinic</w:t>
            </w:r>
          </w:p>
          <w:p w14:paraId="74E75981" w14:textId="77777777" w:rsidR="00687C65" w:rsidRPr="00E15D39" w:rsidRDefault="00687C65" w:rsidP="00300047">
            <w:pPr>
              <w:pStyle w:val="ListParagraph"/>
              <w:numPr>
                <w:ilvl w:val="0"/>
                <w:numId w:val="156"/>
              </w:numPr>
              <w:rPr>
                <w:rFonts w:ascii="Arial" w:hAnsi="Arial" w:cs="Arial"/>
              </w:rPr>
            </w:pPr>
            <w:r w:rsidRPr="00E15D39">
              <w:rPr>
                <w:rFonts w:ascii="Arial" w:hAnsi="Arial" w:cs="Arial"/>
              </w:rPr>
              <w:t>Tarring of road from Glen cowie via Malaka to Thoto</w:t>
            </w:r>
          </w:p>
        </w:tc>
      </w:tr>
      <w:tr w:rsidR="00687C65" w:rsidRPr="00E15D39" w14:paraId="3D2D4467" w14:textId="77777777" w:rsidTr="00A36291">
        <w:trPr>
          <w:trHeight w:val="176"/>
        </w:trPr>
        <w:tc>
          <w:tcPr>
            <w:tcW w:w="1339" w:type="dxa"/>
            <w:gridSpan w:val="3"/>
            <w:vMerge/>
          </w:tcPr>
          <w:p w14:paraId="3D9E38C1" w14:textId="77777777" w:rsidR="00687C65" w:rsidRPr="00E15D39" w:rsidRDefault="00687C65" w:rsidP="00300047">
            <w:pPr>
              <w:rPr>
                <w:rFonts w:ascii="Arial" w:hAnsi="Arial" w:cs="Arial"/>
              </w:rPr>
            </w:pPr>
          </w:p>
        </w:tc>
        <w:tc>
          <w:tcPr>
            <w:tcW w:w="2835" w:type="dxa"/>
            <w:gridSpan w:val="3"/>
            <w:tcBorders>
              <w:top w:val="single" w:sz="4" w:space="0" w:color="auto"/>
              <w:bottom w:val="single" w:sz="4" w:space="0" w:color="auto"/>
            </w:tcBorders>
          </w:tcPr>
          <w:p w14:paraId="79F41615" w14:textId="77777777" w:rsidR="00687C65" w:rsidRPr="00E15D39" w:rsidRDefault="00687C65" w:rsidP="00300047">
            <w:pPr>
              <w:rPr>
                <w:rFonts w:ascii="Arial" w:hAnsi="Arial" w:cs="Arial"/>
              </w:rPr>
            </w:pPr>
            <w:r w:rsidRPr="00E15D39">
              <w:rPr>
                <w:rFonts w:ascii="Arial" w:hAnsi="Arial" w:cs="Arial"/>
              </w:rPr>
              <w:t>3.Ntoane</w:t>
            </w:r>
          </w:p>
        </w:tc>
        <w:tc>
          <w:tcPr>
            <w:tcW w:w="6662" w:type="dxa"/>
            <w:tcBorders>
              <w:top w:val="single" w:sz="4" w:space="0" w:color="auto"/>
              <w:bottom w:val="single" w:sz="4" w:space="0" w:color="auto"/>
            </w:tcBorders>
          </w:tcPr>
          <w:p w14:paraId="240018E5" w14:textId="77777777" w:rsidR="00687C65" w:rsidRPr="00E15D39" w:rsidRDefault="00687C65" w:rsidP="00300047">
            <w:pPr>
              <w:pStyle w:val="ListParagraph"/>
              <w:numPr>
                <w:ilvl w:val="0"/>
                <w:numId w:val="157"/>
              </w:numPr>
              <w:rPr>
                <w:rFonts w:ascii="Arial" w:hAnsi="Arial" w:cs="Arial"/>
              </w:rPr>
            </w:pPr>
            <w:r w:rsidRPr="00E15D39">
              <w:rPr>
                <w:rFonts w:ascii="Arial" w:hAnsi="Arial" w:cs="Arial"/>
              </w:rPr>
              <w:t>Fencing of cemetery</w:t>
            </w:r>
          </w:p>
          <w:p w14:paraId="32C7C702" w14:textId="77777777" w:rsidR="00687C65" w:rsidRPr="00E15D39" w:rsidRDefault="00687C65" w:rsidP="00300047">
            <w:pPr>
              <w:pStyle w:val="ListParagraph"/>
              <w:numPr>
                <w:ilvl w:val="0"/>
                <w:numId w:val="157"/>
              </w:numPr>
              <w:rPr>
                <w:rFonts w:ascii="Arial" w:hAnsi="Arial" w:cs="Arial"/>
              </w:rPr>
            </w:pPr>
            <w:r w:rsidRPr="00E15D39">
              <w:rPr>
                <w:rFonts w:ascii="Arial" w:hAnsi="Arial" w:cs="Arial"/>
              </w:rPr>
              <w:t>Clinic</w:t>
            </w:r>
          </w:p>
          <w:p w14:paraId="352A6BF2" w14:textId="77777777" w:rsidR="00687C65" w:rsidRPr="00E15D39" w:rsidRDefault="00687C65" w:rsidP="00300047">
            <w:pPr>
              <w:pStyle w:val="ListParagraph"/>
              <w:numPr>
                <w:ilvl w:val="0"/>
                <w:numId w:val="157"/>
              </w:numPr>
              <w:rPr>
                <w:rFonts w:ascii="Arial" w:hAnsi="Arial" w:cs="Arial"/>
              </w:rPr>
            </w:pPr>
            <w:r w:rsidRPr="00E15D39">
              <w:rPr>
                <w:rFonts w:ascii="Arial" w:hAnsi="Arial" w:cs="Arial"/>
              </w:rPr>
              <w:lastRenderedPageBreak/>
              <w:t>Tarring of road from Glen cowie via Malaka to Thoto</w:t>
            </w:r>
          </w:p>
          <w:p w14:paraId="377C030C" w14:textId="77777777" w:rsidR="00687C65" w:rsidRPr="00E15D39" w:rsidRDefault="00687C65" w:rsidP="00300047">
            <w:pPr>
              <w:pStyle w:val="ListParagraph"/>
              <w:numPr>
                <w:ilvl w:val="0"/>
                <w:numId w:val="157"/>
              </w:numPr>
              <w:rPr>
                <w:rFonts w:ascii="Arial" w:hAnsi="Arial" w:cs="Arial"/>
              </w:rPr>
            </w:pPr>
            <w:r w:rsidRPr="00E15D39">
              <w:rPr>
                <w:rFonts w:ascii="Arial" w:hAnsi="Arial" w:cs="Arial"/>
              </w:rPr>
              <w:t>Bridge between Manotong and Ntoane</w:t>
            </w:r>
          </w:p>
          <w:p w14:paraId="2B8DBEEC" w14:textId="77777777" w:rsidR="00687C65" w:rsidRPr="00E15D39" w:rsidRDefault="00687C65" w:rsidP="00300047">
            <w:pPr>
              <w:pStyle w:val="ListParagraph"/>
              <w:numPr>
                <w:ilvl w:val="0"/>
                <w:numId w:val="157"/>
              </w:numPr>
              <w:rPr>
                <w:rFonts w:ascii="Arial" w:hAnsi="Arial" w:cs="Arial"/>
              </w:rPr>
            </w:pPr>
            <w:r w:rsidRPr="00E15D39">
              <w:rPr>
                <w:rFonts w:ascii="Arial" w:hAnsi="Arial" w:cs="Arial"/>
              </w:rPr>
              <w:t>Outstanding RDP houses (7)</w:t>
            </w:r>
          </w:p>
          <w:p w14:paraId="77E23C39" w14:textId="77777777" w:rsidR="00687C65" w:rsidRPr="00E15D39" w:rsidRDefault="00687C65" w:rsidP="00300047">
            <w:pPr>
              <w:pStyle w:val="ListParagraph"/>
              <w:numPr>
                <w:ilvl w:val="0"/>
                <w:numId w:val="157"/>
              </w:numPr>
              <w:rPr>
                <w:rFonts w:ascii="Arial" w:hAnsi="Arial" w:cs="Arial"/>
              </w:rPr>
            </w:pPr>
            <w:r w:rsidRPr="00E15D39">
              <w:rPr>
                <w:rFonts w:ascii="Arial" w:hAnsi="Arial" w:cs="Arial"/>
              </w:rPr>
              <w:t>Extension of  water pipeline and erection of reservoir</w:t>
            </w:r>
          </w:p>
        </w:tc>
      </w:tr>
      <w:tr w:rsidR="00687C65" w:rsidRPr="00E15D39" w14:paraId="35DA5D83" w14:textId="77777777" w:rsidTr="00A36291">
        <w:trPr>
          <w:trHeight w:val="201"/>
        </w:trPr>
        <w:tc>
          <w:tcPr>
            <w:tcW w:w="1339" w:type="dxa"/>
            <w:gridSpan w:val="3"/>
            <w:vMerge/>
          </w:tcPr>
          <w:p w14:paraId="0CA5FA43" w14:textId="77777777" w:rsidR="00687C65" w:rsidRPr="00E15D39" w:rsidRDefault="00687C65" w:rsidP="00300047">
            <w:pPr>
              <w:rPr>
                <w:rFonts w:ascii="Arial" w:hAnsi="Arial" w:cs="Arial"/>
              </w:rPr>
            </w:pPr>
          </w:p>
        </w:tc>
        <w:tc>
          <w:tcPr>
            <w:tcW w:w="2835" w:type="dxa"/>
            <w:gridSpan w:val="3"/>
            <w:tcBorders>
              <w:top w:val="single" w:sz="4" w:space="0" w:color="auto"/>
              <w:bottom w:val="single" w:sz="4" w:space="0" w:color="auto"/>
            </w:tcBorders>
          </w:tcPr>
          <w:p w14:paraId="567EA3D2" w14:textId="77777777" w:rsidR="00687C65" w:rsidRPr="00E15D39" w:rsidRDefault="00687C65" w:rsidP="00300047">
            <w:pPr>
              <w:rPr>
                <w:rFonts w:ascii="Arial" w:hAnsi="Arial" w:cs="Arial"/>
              </w:rPr>
            </w:pPr>
            <w:r w:rsidRPr="00E15D39">
              <w:rPr>
                <w:rFonts w:ascii="Arial" w:hAnsi="Arial" w:cs="Arial"/>
              </w:rPr>
              <w:t>4.Manthlanyane</w:t>
            </w:r>
          </w:p>
        </w:tc>
        <w:tc>
          <w:tcPr>
            <w:tcW w:w="6662" w:type="dxa"/>
            <w:tcBorders>
              <w:top w:val="single" w:sz="4" w:space="0" w:color="auto"/>
              <w:bottom w:val="single" w:sz="4" w:space="0" w:color="auto"/>
            </w:tcBorders>
          </w:tcPr>
          <w:p w14:paraId="535F9411" w14:textId="77777777" w:rsidR="00687C65" w:rsidRPr="00E15D39" w:rsidRDefault="00687C65" w:rsidP="00300047">
            <w:pPr>
              <w:pStyle w:val="ListParagraph"/>
              <w:numPr>
                <w:ilvl w:val="0"/>
                <w:numId w:val="158"/>
              </w:numPr>
              <w:rPr>
                <w:rFonts w:ascii="Arial" w:hAnsi="Arial" w:cs="Arial"/>
              </w:rPr>
            </w:pPr>
            <w:r w:rsidRPr="00E15D39">
              <w:rPr>
                <w:rFonts w:ascii="Arial" w:hAnsi="Arial" w:cs="Arial"/>
              </w:rPr>
              <w:t>Fencing of cemetery</w:t>
            </w:r>
          </w:p>
          <w:p w14:paraId="14C035C8" w14:textId="77777777" w:rsidR="00687C65" w:rsidRPr="00E15D39" w:rsidRDefault="00687C65" w:rsidP="00300047">
            <w:pPr>
              <w:pStyle w:val="ListParagraph"/>
              <w:numPr>
                <w:ilvl w:val="0"/>
                <w:numId w:val="158"/>
              </w:numPr>
              <w:rPr>
                <w:rFonts w:ascii="Arial" w:hAnsi="Arial" w:cs="Arial"/>
              </w:rPr>
            </w:pPr>
            <w:r w:rsidRPr="00E15D39">
              <w:rPr>
                <w:rFonts w:ascii="Arial" w:hAnsi="Arial" w:cs="Arial"/>
              </w:rPr>
              <w:t>Water supply</w:t>
            </w:r>
          </w:p>
          <w:p w14:paraId="2CDBF8D3" w14:textId="77777777" w:rsidR="00687C65" w:rsidRPr="00E15D39" w:rsidRDefault="00687C65" w:rsidP="00300047">
            <w:pPr>
              <w:pStyle w:val="ListParagraph"/>
              <w:numPr>
                <w:ilvl w:val="0"/>
                <w:numId w:val="158"/>
              </w:numPr>
              <w:rPr>
                <w:rFonts w:ascii="Arial" w:hAnsi="Arial" w:cs="Arial"/>
              </w:rPr>
            </w:pPr>
            <w:r w:rsidRPr="00E15D39">
              <w:rPr>
                <w:rFonts w:ascii="Arial" w:hAnsi="Arial" w:cs="Arial"/>
              </w:rPr>
              <w:t>Clinic</w:t>
            </w:r>
          </w:p>
          <w:p w14:paraId="0DE56EDA" w14:textId="77777777" w:rsidR="00687C65" w:rsidRPr="00E15D39" w:rsidRDefault="00687C65" w:rsidP="00300047">
            <w:pPr>
              <w:pStyle w:val="ListParagraph"/>
              <w:numPr>
                <w:ilvl w:val="0"/>
                <w:numId w:val="158"/>
              </w:numPr>
              <w:rPr>
                <w:rFonts w:ascii="Arial" w:hAnsi="Arial" w:cs="Arial"/>
              </w:rPr>
            </w:pPr>
            <w:r w:rsidRPr="00E15D39">
              <w:rPr>
                <w:rFonts w:ascii="Arial" w:hAnsi="Arial" w:cs="Arial"/>
              </w:rPr>
              <w:t>Tarring of road from Glen cowie via Malaka to Thoto</w:t>
            </w:r>
          </w:p>
        </w:tc>
      </w:tr>
      <w:tr w:rsidR="00687C65" w:rsidRPr="00E15D39" w14:paraId="13B40CC3" w14:textId="77777777" w:rsidTr="00A36291">
        <w:trPr>
          <w:trHeight w:val="167"/>
        </w:trPr>
        <w:tc>
          <w:tcPr>
            <w:tcW w:w="1339" w:type="dxa"/>
            <w:gridSpan w:val="3"/>
            <w:vMerge/>
          </w:tcPr>
          <w:p w14:paraId="15424CE6" w14:textId="77777777" w:rsidR="00687C65" w:rsidRPr="00E15D39" w:rsidRDefault="00687C65" w:rsidP="00300047">
            <w:pPr>
              <w:rPr>
                <w:rFonts w:ascii="Arial" w:hAnsi="Arial" w:cs="Arial"/>
              </w:rPr>
            </w:pPr>
          </w:p>
        </w:tc>
        <w:tc>
          <w:tcPr>
            <w:tcW w:w="2835" w:type="dxa"/>
            <w:gridSpan w:val="3"/>
            <w:tcBorders>
              <w:top w:val="single" w:sz="4" w:space="0" w:color="auto"/>
              <w:bottom w:val="single" w:sz="4" w:space="0" w:color="auto"/>
            </w:tcBorders>
          </w:tcPr>
          <w:p w14:paraId="2B8CD305" w14:textId="77777777" w:rsidR="00687C65" w:rsidRPr="00E15D39" w:rsidRDefault="00687C65" w:rsidP="00300047">
            <w:pPr>
              <w:rPr>
                <w:rFonts w:ascii="Arial" w:hAnsi="Arial" w:cs="Arial"/>
              </w:rPr>
            </w:pPr>
            <w:r w:rsidRPr="00E15D39">
              <w:rPr>
                <w:rFonts w:ascii="Arial" w:hAnsi="Arial" w:cs="Arial"/>
              </w:rPr>
              <w:t>5.Manotong</w:t>
            </w:r>
          </w:p>
        </w:tc>
        <w:tc>
          <w:tcPr>
            <w:tcW w:w="6662" w:type="dxa"/>
            <w:tcBorders>
              <w:top w:val="single" w:sz="4" w:space="0" w:color="auto"/>
              <w:bottom w:val="single" w:sz="4" w:space="0" w:color="auto"/>
            </w:tcBorders>
          </w:tcPr>
          <w:p w14:paraId="54883AE3" w14:textId="77777777" w:rsidR="00687C65" w:rsidRPr="00E15D39" w:rsidRDefault="00687C65" w:rsidP="00300047">
            <w:pPr>
              <w:pStyle w:val="ListParagraph"/>
              <w:numPr>
                <w:ilvl w:val="0"/>
                <w:numId w:val="159"/>
              </w:numPr>
              <w:rPr>
                <w:rFonts w:ascii="Arial" w:hAnsi="Arial" w:cs="Arial"/>
              </w:rPr>
            </w:pPr>
            <w:r w:rsidRPr="00E15D39">
              <w:rPr>
                <w:rFonts w:ascii="Arial" w:hAnsi="Arial" w:cs="Arial"/>
              </w:rPr>
              <w:t>Bridge between Manotong and Setebong</w:t>
            </w:r>
          </w:p>
          <w:p w14:paraId="0947E8AA" w14:textId="77777777" w:rsidR="00687C65" w:rsidRPr="00E15D39" w:rsidRDefault="00687C65" w:rsidP="00300047">
            <w:pPr>
              <w:pStyle w:val="ListParagraph"/>
              <w:numPr>
                <w:ilvl w:val="0"/>
                <w:numId w:val="159"/>
              </w:numPr>
              <w:rPr>
                <w:rFonts w:ascii="Arial" w:hAnsi="Arial" w:cs="Arial"/>
              </w:rPr>
            </w:pPr>
            <w:r w:rsidRPr="00E15D39">
              <w:rPr>
                <w:rFonts w:ascii="Arial" w:hAnsi="Arial" w:cs="Arial"/>
              </w:rPr>
              <w:t>Tarring of road from Glen cowie via Malaka to Thoto</w:t>
            </w:r>
          </w:p>
          <w:p w14:paraId="26B57F33" w14:textId="77777777" w:rsidR="00687C65" w:rsidRPr="00E15D39" w:rsidRDefault="00687C65" w:rsidP="00300047">
            <w:pPr>
              <w:pStyle w:val="ListParagraph"/>
              <w:numPr>
                <w:ilvl w:val="0"/>
                <w:numId w:val="159"/>
              </w:numPr>
              <w:rPr>
                <w:rFonts w:ascii="Arial" w:hAnsi="Arial" w:cs="Arial"/>
              </w:rPr>
            </w:pPr>
            <w:r w:rsidRPr="00E15D39">
              <w:rPr>
                <w:rFonts w:ascii="Arial" w:hAnsi="Arial" w:cs="Arial"/>
              </w:rPr>
              <w:t>RDP houses</w:t>
            </w:r>
          </w:p>
          <w:p w14:paraId="1BDD9F45" w14:textId="77777777" w:rsidR="00687C65" w:rsidRPr="00E15D39" w:rsidRDefault="00687C65" w:rsidP="00300047">
            <w:pPr>
              <w:pStyle w:val="ListParagraph"/>
              <w:numPr>
                <w:ilvl w:val="0"/>
                <w:numId w:val="159"/>
              </w:numPr>
              <w:rPr>
                <w:rFonts w:ascii="Arial" w:hAnsi="Arial" w:cs="Arial"/>
              </w:rPr>
            </w:pPr>
            <w:r w:rsidRPr="00E15D39">
              <w:rPr>
                <w:rFonts w:ascii="Arial" w:hAnsi="Arial" w:cs="Arial"/>
              </w:rPr>
              <w:t>Clinic</w:t>
            </w:r>
          </w:p>
          <w:p w14:paraId="2033E872" w14:textId="77777777" w:rsidR="00687C65" w:rsidRPr="00E15D39" w:rsidRDefault="00687C65" w:rsidP="00300047">
            <w:pPr>
              <w:pStyle w:val="ListParagraph"/>
              <w:numPr>
                <w:ilvl w:val="0"/>
                <w:numId w:val="159"/>
              </w:numPr>
              <w:rPr>
                <w:rFonts w:ascii="Arial" w:hAnsi="Arial" w:cs="Arial"/>
              </w:rPr>
            </w:pPr>
            <w:r w:rsidRPr="00E15D39">
              <w:rPr>
                <w:rFonts w:ascii="Arial" w:hAnsi="Arial" w:cs="Arial"/>
              </w:rPr>
              <w:t>Community hall</w:t>
            </w:r>
          </w:p>
          <w:p w14:paraId="026910BE" w14:textId="77777777" w:rsidR="00687C65" w:rsidRPr="00E15D39" w:rsidRDefault="00687C65" w:rsidP="00300047">
            <w:pPr>
              <w:pStyle w:val="ListParagraph"/>
              <w:numPr>
                <w:ilvl w:val="0"/>
                <w:numId w:val="159"/>
              </w:numPr>
              <w:rPr>
                <w:rFonts w:ascii="Arial" w:hAnsi="Arial" w:cs="Arial"/>
              </w:rPr>
            </w:pPr>
            <w:r w:rsidRPr="00E15D39">
              <w:rPr>
                <w:rFonts w:ascii="Arial" w:hAnsi="Arial" w:cs="Arial"/>
              </w:rPr>
              <w:t xml:space="preserve"> Fencing of cemetery</w:t>
            </w:r>
          </w:p>
        </w:tc>
      </w:tr>
      <w:tr w:rsidR="00687C65" w:rsidRPr="00E15D39" w14:paraId="489E11E3" w14:textId="77777777" w:rsidTr="00A36291">
        <w:trPr>
          <w:trHeight w:val="218"/>
        </w:trPr>
        <w:tc>
          <w:tcPr>
            <w:tcW w:w="1339" w:type="dxa"/>
            <w:gridSpan w:val="3"/>
            <w:vMerge/>
          </w:tcPr>
          <w:p w14:paraId="7D5A501B" w14:textId="77777777" w:rsidR="00687C65" w:rsidRPr="00E15D39" w:rsidRDefault="00687C65" w:rsidP="00300047">
            <w:pPr>
              <w:rPr>
                <w:rFonts w:ascii="Arial" w:hAnsi="Arial" w:cs="Arial"/>
              </w:rPr>
            </w:pPr>
          </w:p>
        </w:tc>
        <w:tc>
          <w:tcPr>
            <w:tcW w:w="2835" w:type="dxa"/>
            <w:gridSpan w:val="3"/>
            <w:tcBorders>
              <w:top w:val="single" w:sz="4" w:space="0" w:color="auto"/>
              <w:bottom w:val="single" w:sz="4" w:space="0" w:color="auto"/>
            </w:tcBorders>
          </w:tcPr>
          <w:p w14:paraId="0CC026A7" w14:textId="77777777" w:rsidR="00687C65" w:rsidRPr="00E15D39" w:rsidRDefault="00687C65" w:rsidP="00300047">
            <w:pPr>
              <w:rPr>
                <w:rFonts w:ascii="Arial" w:hAnsi="Arial" w:cs="Arial"/>
              </w:rPr>
            </w:pPr>
            <w:r w:rsidRPr="00E15D39">
              <w:rPr>
                <w:rFonts w:ascii="Arial" w:hAnsi="Arial" w:cs="Arial"/>
              </w:rPr>
              <w:t>6.Dikatone</w:t>
            </w:r>
          </w:p>
        </w:tc>
        <w:tc>
          <w:tcPr>
            <w:tcW w:w="6662" w:type="dxa"/>
            <w:tcBorders>
              <w:top w:val="single" w:sz="4" w:space="0" w:color="auto"/>
              <w:bottom w:val="single" w:sz="4" w:space="0" w:color="auto"/>
            </w:tcBorders>
          </w:tcPr>
          <w:p w14:paraId="42979E79" w14:textId="77777777" w:rsidR="00687C65" w:rsidRPr="00E15D39" w:rsidRDefault="00687C65" w:rsidP="00300047">
            <w:pPr>
              <w:pStyle w:val="ListParagraph"/>
              <w:numPr>
                <w:ilvl w:val="0"/>
                <w:numId w:val="160"/>
              </w:numPr>
              <w:rPr>
                <w:rFonts w:ascii="Arial" w:hAnsi="Arial" w:cs="Arial"/>
              </w:rPr>
            </w:pPr>
            <w:r w:rsidRPr="00E15D39">
              <w:rPr>
                <w:rFonts w:ascii="Arial" w:hAnsi="Arial" w:cs="Arial"/>
              </w:rPr>
              <w:t>Fencing of cemetery</w:t>
            </w:r>
          </w:p>
          <w:p w14:paraId="4DA75E93" w14:textId="77777777" w:rsidR="00687C65" w:rsidRPr="00E15D39" w:rsidRDefault="00687C65" w:rsidP="00300047">
            <w:pPr>
              <w:pStyle w:val="ListParagraph"/>
              <w:numPr>
                <w:ilvl w:val="0"/>
                <w:numId w:val="160"/>
              </w:numPr>
              <w:rPr>
                <w:rFonts w:ascii="Arial" w:hAnsi="Arial" w:cs="Arial"/>
              </w:rPr>
            </w:pPr>
            <w:r w:rsidRPr="00E15D39">
              <w:rPr>
                <w:rFonts w:ascii="Arial" w:hAnsi="Arial" w:cs="Arial"/>
              </w:rPr>
              <w:t>Clinic</w:t>
            </w:r>
          </w:p>
          <w:p w14:paraId="28E40658" w14:textId="77777777" w:rsidR="00687C65" w:rsidRPr="00E15D39" w:rsidRDefault="00687C65" w:rsidP="00300047">
            <w:pPr>
              <w:pStyle w:val="ListParagraph"/>
              <w:numPr>
                <w:ilvl w:val="0"/>
                <w:numId w:val="160"/>
              </w:numPr>
              <w:rPr>
                <w:rFonts w:ascii="Arial" w:hAnsi="Arial" w:cs="Arial"/>
              </w:rPr>
            </w:pPr>
            <w:r w:rsidRPr="00E15D39">
              <w:rPr>
                <w:rFonts w:ascii="Arial" w:hAnsi="Arial" w:cs="Arial"/>
              </w:rPr>
              <w:t>Tarring of road from Glen cowie via Malaka to Thoto</w:t>
            </w:r>
          </w:p>
          <w:p w14:paraId="4ED428BF" w14:textId="77777777" w:rsidR="00687C65" w:rsidRPr="00E15D39" w:rsidRDefault="00687C65" w:rsidP="00300047">
            <w:pPr>
              <w:pStyle w:val="ListParagraph"/>
              <w:numPr>
                <w:ilvl w:val="0"/>
                <w:numId w:val="160"/>
              </w:numPr>
              <w:rPr>
                <w:rFonts w:ascii="Arial" w:hAnsi="Arial" w:cs="Arial"/>
              </w:rPr>
            </w:pPr>
            <w:r w:rsidRPr="00E15D39">
              <w:rPr>
                <w:rFonts w:ascii="Arial" w:hAnsi="Arial" w:cs="Arial"/>
              </w:rPr>
              <w:t>Community hall</w:t>
            </w:r>
          </w:p>
          <w:p w14:paraId="3C2C0BDE" w14:textId="77777777" w:rsidR="00687C65" w:rsidRPr="00E15D39" w:rsidRDefault="00687C65" w:rsidP="00300047">
            <w:pPr>
              <w:pStyle w:val="ListParagraph"/>
              <w:numPr>
                <w:ilvl w:val="0"/>
                <w:numId w:val="160"/>
              </w:numPr>
              <w:rPr>
                <w:rFonts w:ascii="Arial" w:hAnsi="Arial" w:cs="Arial"/>
              </w:rPr>
            </w:pPr>
            <w:r w:rsidRPr="00E15D39">
              <w:rPr>
                <w:rFonts w:ascii="Arial" w:hAnsi="Arial" w:cs="Arial"/>
              </w:rPr>
              <w:t>Extension of water pipeline to Ga- Mankge and Ga- Mosoma</w:t>
            </w:r>
          </w:p>
          <w:p w14:paraId="00D00D62" w14:textId="77777777" w:rsidR="00687C65" w:rsidRPr="00E15D39" w:rsidRDefault="00687C65" w:rsidP="00300047">
            <w:pPr>
              <w:pStyle w:val="ListParagraph"/>
              <w:numPr>
                <w:ilvl w:val="0"/>
                <w:numId w:val="160"/>
              </w:numPr>
              <w:rPr>
                <w:rFonts w:ascii="Arial" w:hAnsi="Arial" w:cs="Arial"/>
              </w:rPr>
            </w:pPr>
            <w:r w:rsidRPr="00E15D39">
              <w:rPr>
                <w:rFonts w:ascii="Arial" w:hAnsi="Arial" w:cs="Arial"/>
              </w:rPr>
              <w:t>Sanitation</w:t>
            </w:r>
          </w:p>
        </w:tc>
      </w:tr>
      <w:tr w:rsidR="00687C65" w:rsidRPr="00E15D39" w14:paraId="0461331F" w14:textId="77777777" w:rsidTr="00A36291">
        <w:trPr>
          <w:trHeight w:val="318"/>
        </w:trPr>
        <w:tc>
          <w:tcPr>
            <w:tcW w:w="1339" w:type="dxa"/>
            <w:gridSpan w:val="3"/>
            <w:vMerge/>
          </w:tcPr>
          <w:p w14:paraId="73210E86" w14:textId="77777777" w:rsidR="00687C65" w:rsidRPr="00E15D39" w:rsidRDefault="00687C65" w:rsidP="00300047">
            <w:pPr>
              <w:rPr>
                <w:rFonts w:ascii="Arial" w:hAnsi="Arial" w:cs="Arial"/>
              </w:rPr>
            </w:pPr>
          </w:p>
        </w:tc>
        <w:tc>
          <w:tcPr>
            <w:tcW w:w="2835" w:type="dxa"/>
            <w:gridSpan w:val="3"/>
            <w:tcBorders>
              <w:top w:val="single" w:sz="4" w:space="0" w:color="auto"/>
            </w:tcBorders>
          </w:tcPr>
          <w:p w14:paraId="563726E9" w14:textId="77777777" w:rsidR="00687C65" w:rsidRPr="00E15D39" w:rsidRDefault="00687C65" w:rsidP="00300047">
            <w:pPr>
              <w:rPr>
                <w:rFonts w:ascii="Arial" w:hAnsi="Arial" w:cs="Arial"/>
              </w:rPr>
            </w:pPr>
            <w:r w:rsidRPr="00E15D39">
              <w:rPr>
                <w:rFonts w:ascii="Arial" w:hAnsi="Arial" w:cs="Arial"/>
              </w:rPr>
              <w:t>7.Setebong</w:t>
            </w:r>
          </w:p>
        </w:tc>
        <w:tc>
          <w:tcPr>
            <w:tcW w:w="6662" w:type="dxa"/>
            <w:tcBorders>
              <w:top w:val="single" w:sz="4" w:space="0" w:color="auto"/>
            </w:tcBorders>
          </w:tcPr>
          <w:p w14:paraId="1CDC98C8" w14:textId="77777777" w:rsidR="00687C65" w:rsidRPr="00E15D39" w:rsidRDefault="00687C65" w:rsidP="00300047">
            <w:pPr>
              <w:pStyle w:val="ListParagraph"/>
              <w:numPr>
                <w:ilvl w:val="0"/>
                <w:numId w:val="161"/>
              </w:numPr>
              <w:rPr>
                <w:rFonts w:ascii="Arial" w:hAnsi="Arial" w:cs="Arial"/>
              </w:rPr>
            </w:pPr>
            <w:r w:rsidRPr="00E15D39">
              <w:rPr>
                <w:rFonts w:ascii="Arial" w:hAnsi="Arial" w:cs="Arial"/>
              </w:rPr>
              <w:t>Fencing of cemetery</w:t>
            </w:r>
          </w:p>
          <w:p w14:paraId="55DDE5DB" w14:textId="77777777" w:rsidR="00687C65" w:rsidRPr="00E15D39" w:rsidRDefault="00687C65" w:rsidP="00300047">
            <w:pPr>
              <w:pStyle w:val="ListParagraph"/>
              <w:numPr>
                <w:ilvl w:val="0"/>
                <w:numId w:val="161"/>
              </w:numPr>
              <w:rPr>
                <w:rFonts w:ascii="Arial" w:hAnsi="Arial" w:cs="Arial"/>
              </w:rPr>
            </w:pPr>
            <w:r w:rsidRPr="00E15D39">
              <w:rPr>
                <w:rFonts w:ascii="Arial" w:hAnsi="Arial" w:cs="Arial"/>
              </w:rPr>
              <w:t>Tarring of road from Glen cowie via Malaka to Thoto</w:t>
            </w:r>
          </w:p>
          <w:p w14:paraId="3CC7DB0D" w14:textId="77777777" w:rsidR="00687C65" w:rsidRPr="00E15D39" w:rsidRDefault="00687C65" w:rsidP="00300047">
            <w:pPr>
              <w:pStyle w:val="ListParagraph"/>
              <w:numPr>
                <w:ilvl w:val="0"/>
                <w:numId w:val="161"/>
              </w:numPr>
              <w:rPr>
                <w:rFonts w:ascii="Arial" w:hAnsi="Arial" w:cs="Arial"/>
              </w:rPr>
            </w:pPr>
            <w:r w:rsidRPr="00E15D39">
              <w:rPr>
                <w:rFonts w:ascii="Arial" w:hAnsi="Arial" w:cs="Arial"/>
              </w:rPr>
              <w:t>Sanitation</w:t>
            </w:r>
          </w:p>
          <w:p w14:paraId="5A2B490E" w14:textId="77777777" w:rsidR="00687C65" w:rsidRPr="00E15D39" w:rsidRDefault="00687C65" w:rsidP="00300047">
            <w:pPr>
              <w:pStyle w:val="ListParagraph"/>
              <w:numPr>
                <w:ilvl w:val="0"/>
                <w:numId w:val="161"/>
              </w:numPr>
              <w:rPr>
                <w:rFonts w:ascii="Arial" w:hAnsi="Arial" w:cs="Arial"/>
              </w:rPr>
            </w:pPr>
            <w:r w:rsidRPr="00E15D39">
              <w:rPr>
                <w:rFonts w:ascii="Arial" w:hAnsi="Arial" w:cs="Arial"/>
              </w:rPr>
              <w:t>Clinic</w:t>
            </w:r>
          </w:p>
          <w:p w14:paraId="499E74ED" w14:textId="77777777" w:rsidR="00687C65" w:rsidRPr="00E15D39" w:rsidRDefault="00687C65" w:rsidP="00300047">
            <w:pPr>
              <w:pStyle w:val="ListParagraph"/>
              <w:numPr>
                <w:ilvl w:val="0"/>
                <w:numId w:val="161"/>
              </w:numPr>
              <w:rPr>
                <w:rFonts w:ascii="Arial" w:hAnsi="Arial" w:cs="Arial"/>
              </w:rPr>
            </w:pPr>
            <w:r w:rsidRPr="00E15D39">
              <w:rPr>
                <w:rFonts w:ascii="Arial" w:hAnsi="Arial" w:cs="Arial"/>
              </w:rPr>
              <w:t>Community hall</w:t>
            </w:r>
          </w:p>
          <w:p w14:paraId="5EF895F1" w14:textId="77777777" w:rsidR="00687C65" w:rsidRPr="00E15D39" w:rsidRDefault="00687C65" w:rsidP="00300047">
            <w:pPr>
              <w:pStyle w:val="ListParagraph"/>
              <w:numPr>
                <w:ilvl w:val="0"/>
                <w:numId w:val="161"/>
              </w:numPr>
              <w:rPr>
                <w:rFonts w:ascii="Arial" w:hAnsi="Arial" w:cs="Arial"/>
              </w:rPr>
            </w:pPr>
            <w:r w:rsidRPr="00E15D39">
              <w:rPr>
                <w:rFonts w:ascii="Arial" w:hAnsi="Arial" w:cs="Arial"/>
              </w:rPr>
              <w:t>Maintenance of Setebong road</w:t>
            </w:r>
          </w:p>
          <w:p w14:paraId="019D2355" w14:textId="77777777" w:rsidR="00687C65" w:rsidRPr="00E15D39" w:rsidRDefault="00687C65" w:rsidP="00300047">
            <w:pPr>
              <w:pStyle w:val="ListParagraph"/>
              <w:numPr>
                <w:ilvl w:val="0"/>
                <w:numId w:val="161"/>
              </w:numPr>
              <w:rPr>
                <w:rFonts w:ascii="Arial" w:hAnsi="Arial" w:cs="Arial"/>
              </w:rPr>
            </w:pPr>
            <w:r w:rsidRPr="00E15D39">
              <w:rPr>
                <w:rFonts w:ascii="Arial" w:hAnsi="Arial" w:cs="Arial"/>
              </w:rPr>
              <w:t xml:space="preserve">Skip </w:t>
            </w:r>
          </w:p>
        </w:tc>
      </w:tr>
      <w:tr w:rsidR="008B7133" w:rsidRPr="00E15D39" w14:paraId="715FB1A4" w14:textId="77777777" w:rsidTr="00A36291">
        <w:trPr>
          <w:trHeight w:val="1905"/>
        </w:trPr>
        <w:tc>
          <w:tcPr>
            <w:tcW w:w="1339" w:type="dxa"/>
            <w:gridSpan w:val="3"/>
            <w:vMerge w:val="restart"/>
          </w:tcPr>
          <w:p w14:paraId="1FF2EB6E" w14:textId="77777777" w:rsidR="008B7133" w:rsidRPr="00E15D39" w:rsidRDefault="008B7133" w:rsidP="00300047">
            <w:pPr>
              <w:rPr>
                <w:rFonts w:ascii="Arial" w:hAnsi="Arial" w:cs="Arial"/>
              </w:rPr>
            </w:pPr>
            <w:r w:rsidRPr="00E15D39">
              <w:rPr>
                <w:rFonts w:ascii="Arial" w:hAnsi="Arial" w:cs="Arial"/>
              </w:rPr>
              <w:t>8</w:t>
            </w:r>
          </w:p>
        </w:tc>
        <w:tc>
          <w:tcPr>
            <w:tcW w:w="2835" w:type="dxa"/>
            <w:gridSpan w:val="3"/>
            <w:tcBorders>
              <w:bottom w:val="single" w:sz="4" w:space="0" w:color="auto"/>
            </w:tcBorders>
          </w:tcPr>
          <w:p w14:paraId="453E9EA7" w14:textId="77777777" w:rsidR="008B7133" w:rsidRPr="00E15D39" w:rsidRDefault="008B7133" w:rsidP="00300047">
            <w:pPr>
              <w:rPr>
                <w:rFonts w:ascii="Arial" w:hAnsi="Arial" w:cs="Arial"/>
              </w:rPr>
            </w:pPr>
            <w:r w:rsidRPr="00E15D39">
              <w:rPr>
                <w:rFonts w:ascii="Arial" w:hAnsi="Arial" w:cs="Arial"/>
              </w:rPr>
              <w:t>1.Mathousand / Hlahlane</w:t>
            </w:r>
          </w:p>
          <w:p w14:paraId="0E59565C" w14:textId="77777777" w:rsidR="008B7133" w:rsidRPr="00E15D39" w:rsidRDefault="008B7133" w:rsidP="00300047">
            <w:pPr>
              <w:rPr>
                <w:rFonts w:ascii="Arial" w:hAnsi="Arial" w:cs="Arial"/>
              </w:rPr>
            </w:pPr>
          </w:p>
          <w:p w14:paraId="1452AF96" w14:textId="77777777" w:rsidR="008B7133" w:rsidRPr="00E15D39" w:rsidRDefault="008B7133" w:rsidP="00300047">
            <w:pPr>
              <w:rPr>
                <w:rFonts w:ascii="Arial" w:hAnsi="Arial" w:cs="Arial"/>
              </w:rPr>
            </w:pPr>
          </w:p>
          <w:p w14:paraId="3F5D437A" w14:textId="77777777" w:rsidR="008B7133" w:rsidRPr="00E15D39" w:rsidRDefault="008B7133" w:rsidP="00300047">
            <w:pPr>
              <w:rPr>
                <w:rFonts w:ascii="Arial" w:hAnsi="Arial" w:cs="Arial"/>
              </w:rPr>
            </w:pPr>
          </w:p>
        </w:tc>
        <w:tc>
          <w:tcPr>
            <w:tcW w:w="6662" w:type="dxa"/>
            <w:tcBorders>
              <w:bottom w:val="single" w:sz="4" w:space="0" w:color="auto"/>
            </w:tcBorders>
          </w:tcPr>
          <w:p w14:paraId="315AE7DF" w14:textId="77777777" w:rsidR="008B7133" w:rsidRDefault="008B7133" w:rsidP="00300047">
            <w:pPr>
              <w:pStyle w:val="ListParagraph"/>
              <w:numPr>
                <w:ilvl w:val="0"/>
                <w:numId w:val="162"/>
              </w:numPr>
              <w:rPr>
                <w:rFonts w:ascii="Arial" w:hAnsi="Arial" w:cs="Arial"/>
              </w:rPr>
            </w:pPr>
            <w:r>
              <w:rPr>
                <w:rFonts w:ascii="Arial" w:hAnsi="Arial" w:cs="Arial"/>
              </w:rPr>
              <w:t>Toilets in the cemetery</w:t>
            </w:r>
          </w:p>
          <w:p w14:paraId="01FFE94E" w14:textId="77777777" w:rsidR="008B7133" w:rsidRDefault="008B7133" w:rsidP="00300047">
            <w:pPr>
              <w:pStyle w:val="ListParagraph"/>
              <w:numPr>
                <w:ilvl w:val="0"/>
                <w:numId w:val="162"/>
              </w:numPr>
              <w:rPr>
                <w:rFonts w:ascii="Arial" w:hAnsi="Arial" w:cs="Arial"/>
              </w:rPr>
            </w:pPr>
            <w:r>
              <w:rPr>
                <w:rFonts w:ascii="Arial" w:hAnsi="Arial" w:cs="Arial"/>
              </w:rPr>
              <w:t>Paving of road from Hlabje to the cemetery</w:t>
            </w:r>
          </w:p>
          <w:p w14:paraId="1DB76A04" w14:textId="77777777" w:rsidR="008B7133" w:rsidRDefault="008B7133" w:rsidP="00300047">
            <w:pPr>
              <w:pStyle w:val="ListParagraph"/>
              <w:numPr>
                <w:ilvl w:val="0"/>
                <w:numId w:val="162"/>
              </w:numPr>
              <w:rPr>
                <w:rFonts w:ascii="Arial" w:hAnsi="Arial" w:cs="Arial"/>
              </w:rPr>
            </w:pPr>
            <w:r>
              <w:rPr>
                <w:rFonts w:ascii="Arial" w:hAnsi="Arial" w:cs="Arial"/>
              </w:rPr>
              <w:t>Stormwater drainage</w:t>
            </w:r>
          </w:p>
          <w:p w14:paraId="25EA77E5" w14:textId="21F7A053" w:rsidR="008B7133" w:rsidRDefault="008B7133" w:rsidP="00300047">
            <w:pPr>
              <w:pStyle w:val="ListParagraph"/>
              <w:numPr>
                <w:ilvl w:val="0"/>
                <w:numId w:val="162"/>
              </w:numPr>
              <w:rPr>
                <w:rFonts w:ascii="Arial" w:hAnsi="Arial" w:cs="Arial"/>
              </w:rPr>
            </w:pPr>
            <w:r>
              <w:rPr>
                <w:rFonts w:ascii="Arial" w:hAnsi="Arial" w:cs="Arial"/>
              </w:rPr>
              <w:t>Water in the cemetery</w:t>
            </w:r>
          </w:p>
          <w:p w14:paraId="5CC7A6C7" w14:textId="77777777" w:rsidR="008B7133" w:rsidRDefault="008B7133" w:rsidP="00300047">
            <w:pPr>
              <w:pStyle w:val="ListParagraph"/>
              <w:numPr>
                <w:ilvl w:val="0"/>
                <w:numId w:val="162"/>
              </w:numPr>
              <w:rPr>
                <w:rFonts w:ascii="Arial" w:hAnsi="Arial" w:cs="Arial"/>
              </w:rPr>
            </w:pPr>
            <w:r>
              <w:rPr>
                <w:rFonts w:ascii="Arial" w:hAnsi="Arial" w:cs="Arial"/>
              </w:rPr>
              <w:t>Mobile clinic</w:t>
            </w:r>
          </w:p>
          <w:p w14:paraId="66F6C132" w14:textId="68D45F7A" w:rsidR="008B7133" w:rsidRDefault="008B7133" w:rsidP="00300047">
            <w:pPr>
              <w:pStyle w:val="ListParagraph"/>
              <w:numPr>
                <w:ilvl w:val="0"/>
                <w:numId w:val="162"/>
              </w:numPr>
              <w:rPr>
                <w:rFonts w:ascii="Arial" w:hAnsi="Arial" w:cs="Arial"/>
              </w:rPr>
            </w:pPr>
            <w:r>
              <w:rPr>
                <w:rFonts w:ascii="Arial" w:hAnsi="Arial" w:cs="Arial"/>
              </w:rPr>
              <w:t>Paypoint</w:t>
            </w:r>
          </w:p>
          <w:p w14:paraId="5F1CDD39" w14:textId="56356C50" w:rsidR="008B7133" w:rsidRPr="00EB7E32" w:rsidRDefault="008B7133" w:rsidP="00300047">
            <w:pPr>
              <w:pStyle w:val="ListParagraph"/>
              <w:numPr>
                <w:ilvl w:val="0"/>
                <w:numId w:val="162"/>
              </w:numPr>
              <w:rPr>
                <w:rFonts w:ascii="Arial" w:hAnsi="Arial" w:cs="Arial"/>
              </w:rPr>
            </w:pPr>
            <w:r>
              <w:rPr>
                <w:rFonts w:ascii="Arial" w:hAnsi="Arial" w:cs="Arial"/>
              </w:rPr>
              <w:t>Pavememt from tar road Moloi to Glencowie to Gadieme</w:t>
            </w:r>
          </w:p>
        </w:tc>
      </w:tr>
      <w:tr w:rsidR="008B7133" w:rsidRPr="00E15D39" w14:paraId="150CE60A" w14:textId="77777777" w:rsidTr="00A36291">
        <w:trPr>
          <w:trHeight w:val="1124"/>
        </w:trPr>
        <w:tc>
          <w:tcPr>
            <w:tcW w:w="1339" w:type="dxa"/>
            <w:gridSpan w:val="3"/>
            <w:vMerge/>
          </w:tcPr>
          <w:p w14:paraId="7F2EE3ED" w14:textId="235E8018" w:rsidR="008B7133" w:rsidRPr="00E15D39" w:rsidRDefault="008B7133" w:rsidP="00300047">
            <w:pPr>
              <w:rPr>
                <w:rFonts w:ascii="Arial" w:hAnsi="Arial" w:cs="Arial"/>
              </w:rPr>
            </w:pPr>
          </w:p>
        </w:tc>
        <w:tc>
          <w:tcPr>
            <w:tcW w:w="2835" w:type="dxa"/>
            <w:gridSpan w:val="3"/>
            <w:tcBorders>
              <w:top w:val="single" w:sz="4" w:space="0" w:color="auto"/>
              <w:bottom w:val="single" w:sz="4" w:space="0" w:color="auto"/>
            </w:tcBorders>
          </w:tcPr>
          <w:p w14:paraId="44EAE4F9" w14:textId="77777777" w:rsidR="008B7133" w:rsidRPr="00E15D39" w:rsidRDefault="008B7133" w:rsidP="00300047">
            <w:pPr>
              <w:rPr>
                <w:rFonts w:ascii="Arial" w:hAnsi="Arial" w:cs="Arial"/>
              </w:rPr>
            </w:pPr>
            <w:r w:rsidRPr="00E15D39">
              <w:rPr>
                <w:rFonts w:ascii="Arial" w:hAnsi="Arial" w:cs="Arial"/>
              </w:rPr>
              <w:t>2.Pelepele Park / Maswiakae</w:t>
            </w:r>
          </w:p>
          <w:p w14:paraId="025EF143" w14:textId="77777777" w:rsidR="008B7133" w:rsidRPr="00E15D39" w:rsidRDefault="008B7133" w:rsidP="00300047">
            <w:pPr>
              <w:rPr>
                <w:rFonts w:ascii="Arial" w:hAnsi="Arial" w:cs="Arial"/>
              </w:rPr>
            </w:pPr>
          </w:p>
          <w:p w14:paraId="0F5A51CA" w14:textId="77777777" w:rsidR="008B7133" w:rsidRPr="00E15D39" w:rsidRDefault="008B7133" w:rsidP="00300047">
            <w:pPr>
              <w:rPr>
                <w:rFonts w:ascii="Arial" w:hAnsi="Arial" w:cs="Arial"/>
              </w:rPr>
            </w:pPr>
          </w:p>
          <w:p w14:paraId="4FF77B47" w14:textId="77777777" w:rsidR="008B7133" w:rsidRDefault="008B7133" w:rsidP="00300047">
            <w:pPr>
              <w:rPr>
                <w:rFonts w:ascii="Arial" w:hAnsi="Arial" w:cs="Arial"/>
              </w:rPr>
            </w:pPr>
          </w:p>
          <w:p w14:paraId="433630F7" w14:textId="77777777" w:rsidR="008B7133" w:rsidRDefault="008B7133" w:rsidP="00300047">
            <w:pPr>
              <w:rPr>
                <w:rFonts w:ascii="Arial" w:hAnsi="Arial" w:cs="Arial"/>
              </w:rPr>
            </w:pPr>
          </w:p>
          <w:p w14:paraId="379A3CD0" w14:textId="77777777" w:rsidR="008B7133" w:rsidRPr="00E15D39" w:rsidRDefault="008B7133" w:rsidP="00300047">
            <w:pPr>
              <w:rPr>
                <w:rFonts w:ascii="Arial" w:hAnsi="Arial" w:cs="Arial"/>
              </w:rPr>
            </w:pPr>
            <w:r w:rsidRPr="00E15D39">
              <w:rPr>
                <w:rFonts w:ascii="Arial" w:hAnsi="Arial" w:cs="Arial"/>
              </w:rPr>
              <w:t>3.Mochadi</w:t>
            </w:r>
          </w:p>
        </w:tc>
        <w:tc>
          <w:tcPr>
            <w:tcW w:w="6662" w:type="dxa"/>
            <w:tcBorders>
              <w:top w:val="single" w:sz="4" w:space="0" w:color="auto"/>
              <w:bottom w:val="single" w:sz="4" w:space="0" w:color="auto"/>
            </w:tcBorders>
          </w:tcPr>
          <w:p w14:paraId="331BD5AC" w14:textId="3E52721C" w:rsidR="008B7133" w:rsidRDefault="008B7133" w:rsidP="00300047">
            <w:pPr>
              <w:pStyle w:val="ListParagraph"/>
              <w:numPr>
                <w:ilvl w:val="0"/>
                <w:numId w:val="257"/>
              </w:numPr>
              <w:rPr>
                <w:rFonts w:ascii="Arial" w:hAnsi="Arial" w:cs="Arial"/>
              </w:rPr>
            </w:pPr>
            <w:r>
              <w:rPr>
                <w:rFonts w:ascii="Arial" w:hAnsi="Arial" w:cs="Arial"/>
              </w:rPr>
              <w:lastRenderedPageBreak/>
              <w:t>Toilets in the sports ground</w:t>
            </w:r>
          </w:p>
          <w:p w14:paraId="7BF077F5" w14:textId="4555BBE4" w:rsidR="008B7133" w:rsidRDefault="008B7133" w:rsidP="00300047">
            <w:pPr>
              <w:pStyle w:val="ListParagraph"/>
              <w:numPr>
                <w:ilvl w:val="0"/>
                <w:numId w:val="257"/>
              </w:numPr>
              <w:rPr>
                <w:rFonts w:ascii="Arial" w:hAnsi="Arial" w:cs="Arial"/>
              </w:rPr>
            </w:pPr>
            <w:r>
              <w:rPr>
                <w:rFonts w:ascii="Arial" w:hAnsi="Arial" w:cs="Arial"/>
              </w:rPr>
              <w:t>Primary school</w:t>
            </w:r>
          </w:p>
          <w:p w14:paraId="0515F518" w14:textId="6D1A0650" w:rsidR="008B7133" w:rsidRDefault="008B7133" w:rsidP="00300047">
            <w:pPr>
              <w:pStyle w:val="ListParagraph"/>
              <w:numPr>
                <w:ilvl w:val="0"/>
                <w:numId w:val="257"/>
              </w:numPr>
              <w:rPr>
                <w:rFonts w:ascii="Arial" w:hAnsi="Arial" w:cs="Arial"/>
              </w:rPr>
            </w:pPr>
            <w:r>
              <w:rPr>
                <w:rFonts w:ascii="Arial" w:hAnsi="Arial" w:cs="Arial"/>
              </w:rPr>
              <w:t>Paving of Malaka to Maswiakae</w:t>
            </w:r>
          </w:p>
          <w:p w14:paraId="1A71158A" w14:textId="2AB95469" w:rsidR="008B7133" w:rsidRDefault="008B7133" w:rsidP="00300047">
            <w:pPr>
              <w:pStyle w:val="ListParagraph"/>
              <w:numPr>
                <w:ilvl w:val="0"/>
                <w:numId w:val="257"/>
              </w:numPr>
              <w:rPr>
                <w:rFonts w:ascii="Arial" w:hAnsi="Arial" w:cs="Arial"/>
              </w:rPr>
            </w:pPr>
            <w:r>
              <w:rPr>
                <w:rFonts w:ascii="Arial" w:hAnsi="Arial" w:cs="Arial"/>
              </w:rPr>
              <w:t>Mobile clinic</w:t>
            </w:r>
          </w:p>
          <w:p w14:paraId="22E7FF76" w14:textId="355C18F5" w:rsidR="008B7133" w:rsidRDefault="008B7133" w:rsidP="00300047">
            <w:pPr>
              <w:pStyle w:val="ListParagraph"/>
              <w:numPr>
                <w:ilvl w:val="0"/>
                <w:numId w:val="257"/>
              </w:numPr>
              <w:rPr>
                <w:rFonts w:ascii="Arial" w:hAnsi="Arial" w:cs="Arial"/>
              </w:rPr>
            </w:pPr>
            <w:r>
              <w:rPr>
                <w:rFonts w:ascii="Arial" w:hAnsi="Arial" w:cs="Arial"/>
              </w:rPr>
              <w:t>Upgrading of sports facility</w:t>
            </w:r>
          </w:p>
          <w:p w14:paraId="29364E2A" w14:textId="6A216748" w:rsidR="008B7133" w:rsidRPr="00B44C31" w:rsidRDefault="008B7133" w:rsidP="00300047">
            <w:pPr>
              <w:pStyle w:val="ListParagraph"/>
              <w:numPr>
                <w:ilvl w:val="0"/>
                <w:numId w:val="257"/>
              </w:numPr>
              <w:rPr>
                <w:rFonts w:ascii="Arial" w:hAnsi="Arial" w:cs="Arial"/>
              </w:rPr>
            </w:pPr>
            <w:r>
              <w:rPr>
                <w:rFonts w:ascii="Arial" w:hAnsi="Arial" w:cs="Arial"/>
              </w:rPr>
              <w:lastRenderedPageBreak/>
              <w:t>Water in the sports ground</w:t>
            </w:r>
          </w:p>
          <w:p w14:paraId="1E841ECF" w14:textId="77777777" w:rsidR="008B7133" w:rsidRDefault="008B7133" w:rsidP="00300047">
            <w:pPr>
              <w:pStyle w:val="ListParagraph"/>
              <w:rPr>
                <w:rFonts w:ascii="Arial" w:hAnsi="Arial" w:cs="Arial"/>
              </w:rPr>
            </w:pPr>
          </w:p>
          <w:p w14:paraId="4D9EA305" w14:textId="77777777" w:rsidR="008B7133" w:rsidRDefault="008B7133" w:rsidP="00300047">
            <w:pPr>
              <w:pStyle w:val="ListParagraph"/>
              <w:rPr>
                <w:rFonts w:ascii="Arial" w:hAnsi="Arial" w:cs="Arial"/>
              </w:rPr>
            </w:pPr>
          </w:p>
          <w:p w14:paraId="64413685" w14:textId="77777777" w:rsidR="008B7133" w:rsidRDefault="008B7133" w:rsidP="00300047">
            <w:pPr>
              <w:pStyle w:val="ListParagraph"/>
              <w:rPr>
                <w:rFonts w:ascii="Arial" w:hAnsi="Arial" w:cs="Arial"/>
              </w:rPr>
            </w:pPr>
          </w:p>
          <w:p w14:paraId="6511EB73" w14:textId="77777777" w:rsidR="008B7133" w:rsidRDefault="008B7133" w:rsidP="00300047">
            <w:pPr>
              <w:pStyle w:val="ListParagraph"/>
              <w:numPr>
                <w:ilvl w:val="0"/>
                <w:numId w:val="292"/>
              </w:numPr>
              <w:rPr>
                <w:rFonts w:ascii="Arial" w:hAnsi="Arial" w:cs="Arial"/>
              </w:rPr>
            </w:pPr>
            <w:r>
              <w:rPr>
                <w:rFonts w:ascii="Arial" w:hAnsi="Arial" w:cs="Arial"/>
              </w:rPr>
              <w:t>Toilets in the cemetery</w:t>
            </w:r>
          </w:p>
          <w:p w14:paraId="7FD60129" w14:textId="4B310587" w:rsidR="008B7133" w:rsidRDefault="008B7133" w:rsidP="00300047">
            <w:pPr>
              <w:pStyle w:val="ListParagraph"/>
              <w:numPr>
                <w:ilvl w:val="0"/>
                <w:numId w:val="292"/>
              </w:numPr>
              <w:rPr>
                <w:rFonts w:ascii="Arial" w:hAnsi="Arial" w:cs="Arial"/>
              </w:rPr>
            </w:pPr>
            <w:r>
              <w:rPr>
                <w:rFonts w:ascii="Arial" w:hAnsi="Arial" w:cs="Arial"/>
              </w:rPr>
              <w:t>Water in the cemetery</w:t>
            </w:r>
          </w:p>
          <w:p w14:paraId="32ADF9AA" w14:textId="2AE9039F" w:rsidR="008B7133" w:rsidRDefault="008B7133" w:rsidP="00300047">
            <w:pPr>
              <w:pStyle w:val="ListParagraph"/>
              <w:numPr>
                <w:ilvl w:val="0"/>
                <w:numId w:val="292"/>
              </w:numPr>
              <w:rPr>
                <w:rFonts w:ascii="Arial" w:hAnsi="Arial" w:cs="Arial"/>
              </w:rPr>
            </w:pPr>
            <w:r>
              <w:rPr>
                <w:rFonts w:ascii="Arial" w:hAnsi="Arial" w:cs="Arial"/>
              </w:rPr>
              <w:t>Humps and stop sign at Devenhuis entrance</w:t>
            </w:r>
          </w:p>
          <w:p w14:paraId="483CBE88" w14:textId="4466A189" w:rsidR="008B7133" w:rsidRDefault="008B7133" w:rsidP="00300047">
            <w:pPr>
              <w:pStyle w:val="ListParagraph"/>
              <w:numPr>
                <w:ilvl w:val="0"/>
                <w:numId w:val="292"/>
              </w:numPr>
              <w:rPr>
                <w:rFonts w:ascii="Arial" w:hAnsi="Arial" w:cs="Arial"/>
              </w:rPr>
            </w:pPr>
            <w:r>
              <w:rPr>
                <w:rFonts w:ascii="Arial" w:hAnsi="Arial" w:cs="Arial"/>
              </w:rPr>
              <w:t xml:space="preserve">Paypoint </w:t>
            </w:r>
          </w:p>
          <w:p w14:paraId="304FE44E" w14:textId="72E2440E" w:rsidR="008B7133" w:rsidRDefault="008B7133" w:rsidP="00300047">
            <w:pPr>
              <w:pStyle w:val="ListParagraph"/>
              <w:numPr>
                <w:ilvl w:val="0"/>
                <w:numId w:val="292"/>
              </w:numPr>
              <w:rPr>
                <w:rFonts w:ascii="Arial" w:hAnsi="Arial" w:cs="Arial"/>
              </w:rPr>
            </w:pPr>
            <w:r>
              <w:rPr>
                <w:rFonts w:ascii="Arial" w:hAnsi="Arial" w:cs="Arial"/>
              </w:rPr>
              <w:t>Mobile clinic</w:t>
            </w:r>
          </w:p>
          <w:p w14:paraId="5107030D" w14:textId="02215AD9" w:rsidR="008B7133" w:rsidRPr="00EB7E32" w:rsidRDefault="008B7133" w:rsidP="00300047">
            <w:pPr>
              <w:pStyle w:val="ListParagraph"/>
              <w:numPr>
                <w:ilvl w:val="0"/>
                <w:numId w:val="292"/>
              </w:numPr>
              <w:rPr>
                <w:rFonts w:ascii="Arial" w:hAnsi="Arial" w:cs="Arial"/>
              </w:rPr>
            </w:pPr>
            <w:r>
              <w:rPr>
                <w:rFonts w:ascii="Arial" w:hAnsi="Arial" w:cs="Arial"/>
              </w:rPr>
              <w:t>Poor network</w:t>
            </w:r>
          </w:p>
        </w:tc>
      </w:tr>
      <w:tr w:rsidR="008B7133" w:rsidRPr="00E15D39" w14:paraId="02AE063A" w14:textId="77777777" w:rsidTr="00A36291">
        <w:trPr>
          <w:trHeight w:val="1305"/>
        </w:trPr>
        <w:tc>
          <w:tcPr>
            <w:tcW w:w="1339" w:type="dxa"/>
            <w:gridSpan w:val="3"/>
            <w:vMerge/>
          </w:tcPr>
          <w:p w14:paraId="2AE1B8B8" w14:textId="272B7865" w:rsidR="008B7133" w:rsidRPr="00E15D39" w:rsidRDefault="008B7133" w:rsidP="00300047">
            <w:pPr>
              <w:rPr>
                <w:rFonts w:ascii="Arial" w:hAnsi="Arial" w:cs="Arial"/>
              </w:rPr>
            </w:pPr>
          </w:p>
        </w:tc>
        <w:tc>
          <w:tcPr>
            <w:tcW w:w="2835" w:type="dxa"/>
            <w:gridSpan w:val="3"/>
            <w:tcBorders>
              <w:top w:val="single" w:sz="4" w:space="0" w:color="auto"/>
              <w:bottom w:val="single" w:sz="4" w:space="0" w:color="auto"/>
            </w:tcBorders>
          </w:tcPr>
          <w:p w14:paraId="30782F54" w14:textId="77777777" w:rsidR="008B7133" w:rsidRPr="00E15D39" w:rsidRDefault="008B7133" w:rsidP="00300047">
            <w:pPr>
              <w:rPr>
                <w:rFonts w:ascii="Arial" w:hAnsi="Arial" w:cs="Arial"/>
              </w:rPr>
            </w:pPr>
            <w:r w:rsidRPr="00E15D39">
              <w:rPr>
                <w:rFonts w:ascii="Arial" w:hAnsi="Arial" w:cs="Arial"/>
              </w:rPr>
              <w:t>4.Brooklyn</w:t>
            </w:r>
          </w:p>
        </w:tc>
        <w:tc>
          <w:tcPr>
            <w:tcW w:w="6662" w:type="dxa"/>
            <w:tcBorders>
              <w:top w:val="single" w:sz="4" w:space="0" w:color="auto"/>
              <w:bottom w:val="single" w:sz="4" w:space="0" w:color="auto"/>
            </w:tcBorders>
          </w:tcPr>
          <w:p w14:paraId="0DBC841B" w14:textId="2104DB0F" w:rsidR="008B7133" w:rsidRDefault="008B7133" w:rsidP="00300047">
            <w:pPr>
              <w:pStyle w:val="ListParagraph"/>
              <w:numPr>
                <w:ilvl w:val="0"/>
                <w:numId w:val="176"/>
              </w:numPr>
              <w:rPr>
                <w:rFonts w:ascii="Arial" w:hAnsi="Arial" w:cs="Arial"/>
              </w:rPr>
            </w:pPr>
            <w:r>
              <w:rPr>
                <w:rFonts w:ascii="Arial" w:hAnsi="Arial" w:cs="Arial"/>
              </w:rPr>
              <w:t>RDP houses</w:t>
            </w:r>
          </w:p>
          <w:p w14:paraId="52549302" w14:textId="5A406B9B" w:rsidR="008B7133" w:rsidRDefault="008B7133" w:rsidP="00300047">
            <w:pPr>
              <w:pStyle w:val="ListParagraph"/>
              <w:numPr>
                <w:ilvl w:val="0"/>
                <w:numId w:val="176"/>
              </w:numPr>
              <w:rPr>
                <w:rFonts w:ascii="Arial" w:hAnsi="Arial" w:cs="Arial"/>
              </w:rPr>
            </w:pPr>
            <w:r>
              <w:rPr>
                <w:rFonts w:ascii="Arial" w:hAnsi="Arial" w:cs="Arial"/>
              </w:rPr>
              <w:t>Pavement from fourways to Sedibeng community hall</w:t>
            </w:r>
          </w:p>
          <w:p w14:paraId="746CFB50" w14:textId="4B9D37D5" w:rsidR="008B7133" w:rsidRDefault="008B7133" w:rsidP="00300047">
            <w:pPr>
              <w:pStyle w:val="ListParagraph"/>
              <w:numPr>
                <w:ilvl w:val="0"/>
                <w:numId w:val="176"/>
              </w:numPr>
              <w:rPr>
                <w:rFonts w:ascii="Arial" w:hAnsi="Arial" w:cs="Arial"/>
              </w:rPr>
            </w:pPr>
            <w:r>
              <w:rPr>
                <w:rFonts w:ascii="Arial" w:hAnsi="Arial" w:cs="Arial"/>
              </w:rPr>
              <w:t>Paypoint</w:t>
            </w:r>
          </w:p>
          <w:p w14:paraId="13F21C62" w14:textId="0C775B0D" w:rsidR="008B7133" w:rsidRDefault="008B7133" w:rsidP="00300047">
            <w:pPr>
              <w:pStyle w:val="ListParagraph"/>
              <w:numPr>
                <w:ilvl w:val="0"/>
                <w:numId w:val="176"/>
              </w:numPr>
              <w:rPr>
                <w:rFonts w:ascii="Arial" w:hAnsi="Arial" w:cs="Arial"/>
              </w:rPr>
            </w:pPr>
            <w:r>
              <w:rPr>
                <w:rFonts w:ascii="Arial" w:hAnsi="Arial" w:cs="Arial"/>
              </w:rPr>
              <w:t>Secondary school</w:t>
            </w:r>
          </w:p>
          <w:p w14:paraId="23E77CDE" w14:textId="0B758726" w:rsidR="008B7133" w:rsidRPr="00E15D39" w:rsidRDefault="008B7133" w:rsidP="00300047">
            <w:pPr>
              <w:pStyle w:val="ListParagraph"/>
              <w:numPr>
                <w:ilvl w:val="0"/>
                <w:numId w:val="176"/>
              </w:numPr>
              <w:rPr>
                <w:rFonts w:ascii="Arial" w:hAnsi="Arial" w:cs="Arial"/>
              </w:rPr>
            </w:pPr>
            <w:r>
              <w:rPr>
                <w:rFonts w:ascii="Arial" w:hAnsi="Arial" w:cs="Arial"/>
              </w:rPr>
              <w:t>Mobile clinic</w:t>
            </w:r>
          </w:p>
        </w:tc>
      </w:tr>
      <w:tr w:rsidR="008B7133" w:rsidRPr="00E15D39" w14:paraId="0CCEE781" w14:textId="77777777" w:rsidTr="00A36291">
        <w:trPr>
          <w:trHeight w:val="1124"/>
        </w:trPr>
        <w:tc>
          <w:tcPr>
            <w:tcW w:w="1339" w:type="dxa"/>
            <w:gridSpan w:val="3"/>
            <w:vMerge/>
          </w:tcPr>
          <w:p w14:paraId="69318DAC" w14:textId="4A3799DE" w:rsidR="008B7133" w:rsidRPr="00E15D39" w:rsidRDefault="008B7133" w:rsidP="00300047">
            <w:pPr>
              <w:rPr>
                <w:rFonts w:ascii="Arial" w:hAnsi="Arial" w:cs="Arial"/>
              </w:rPr>
            </w:pPr>
          </w:p>
        </w:tc>
        <w:tc>
          <w:tcPr>
            <w:tcW w:w="2835" w:type="dxa"/>
            <w:gridSpan w:val="3"/>
            <w:tcBorders>
              <w:top w:val="single" w:sz="4" w:space="0" w:color="auto"/>
              <w:bottom w:val="single" w:sz="4" w:space="0" w:color="auto"/>
            </w:tcBorders>
          </w:tcPr>
          <w:p w14:paraId="2D14FEF1" w14:textId="7DFD2FDC" w:rsidR="008B7133" w:rsidRPr="00E15D39" w:rsidRDefault="008B7133" w:rsidP="00300047">
            <w:pPr>
              <w:rPr>
                <w:rFonts w:ascii="Arial" w:hAnsi="Arial" w:cs="Arial"/>
              </w:rPr>
            </w:pPr>
            <w:r>
              <w:rPr>
                <w:rFonts w:ascii="Arial" w:hAnsi="Arial" w:cs="Arial"/>
              </w:rPr>
              <w:t>5.  Leokana</w:t>
            </w:r>
          </w:p>
        </w:tc>
        <w:tc>
          <w:tcPr>
            <w:tcW w:w="6662" w:type="dxa"/>
            <w:tcBorders>
              <w:top w:val="single" w:sz="4" w:space="0" w:color="auto"/>
              <w:bottom w:val="single" w:sz="4" w:space="0" w:color="auto"/>
            </w:tcBorders>
          </w:tcPr>
          <w:p w14:paraId="19852CE9" w14:textId="67D9D1A2" w:rsidR="008B7133" w:rsidRDefault="008B7133" w:rsidP="00300047">
            <w:pPr>
              <w:pStyle w:val="ListParagraph"/>
              <w:numPr>
                <w:ilvl w:val="0"/>
                <w:numId w:val="162"/>
              </w:numPr>
              <w:rPr>
                <w:rFonts w:ascii="Arial" w:hAnsi="Arial" w:cs="Arial"/>
              </w:rPr>
            </w:pPr>
            <w:r>
              <w:rPr>
                <w:rFonts w:ascii="Arial" w:hAnsi="Arial" w:cs="Arial"/>
              </w:rPr>
              <w:t>Tar road from R579 Moloi to paving (Marumo Tuckshop)</w:t>
            </w:r>
          </w:p>
          <w:p w14:paraId="15F950D8" w14:textId="6CFF3CA0" w:rsidR="008B7133" w:rsidRDefault="008B7133" w:rsidP="00300047">
            <w:pPr>
              <w:pStyle w:val="ListParagraph"/>
              <w:numPr>
                <w:ilvl w:val="0"/>
                <w:numId w:val="162"/>
              </w:numPr>
              <w:rPr>
                <w:rFonts w:ascii="Arial" w:hAnsi="Arial" w:cs="Arial"/>
              </w:rPr>
            </w:pPr>
            <w:r>
              <w:rPr>
                <w:rFonts w:ascii="Arial" w:hAnsi="Arial" w:cs="Arial"/>
              </w:rPr>
              <w:t>Paving from cemetery to the bridge</w:t>
            </w:r>
          </w:p>
          <w:p w14:paraId="16C5AC8E" w14:textId="3A41EE8B" w:rsidR="008B7133" w:rsidRDefault="008B7133" w:rsidP="00300047">
            <w:pPr>
              <w:pStyle w:val="ListParagraph"/>
              <w:numPr>
                <w:ilvl w:val="0"/>
                <w:numId w:val="162"/>
              </w:numPr>
              <w:rPr>
                <w:rFonts w:ascii="Arial" w:hAnsi="Arial" w:cs="Arial"/>
              </w:rPr>
            </w:pPr>
            <w:r>
              <w:rPr>
                <w:rFonts w:ascii="Arial" w:hAnsi="Arial" w:cs="Arial"/>
              </w:rPr>
              <w:t>Borehole maintenance and jojo tanks</w:t>
            </w:r>
          </w:p>
          <w:p w14:paraId="0E693054" w14:textId="1C130DE5" w:rsidR="008B7133" w:rsidRDefault="008B7133" w:rsidP="00300047">
            <w:pPr>
              <w:pStyle w:val="ListParagraph"/>
              <w:numPr>
                <w:ilvl w:val="0"/>
                <w:numId w:val="162"/>
              </w:numPr>
              <w:rPr>
                <w:rFonts w:ascii="Arial" w:hAnsi="Arial" w:cs="Arial"/>
              </w:rPr>
            </w:pPr>
            <w:r>
              <w:rPr>
                <w:rFonts w:ascii="Arial" w:hAnsi="Arial" w:cs="Arial"/>
              </w:rPr>
              <w:t>Stormwater drainage to the bridge</w:t>
            </w:r>
          </w:p>
          <w:p w14:paraId="2208DB6A" w14:textId="4814F1CB" w:rsidR="008B7133" w:rsidRDefault="008B7133" w:rsidP="00300047">
            <w:pPr>
              <w:pStyle w:val="ListParagraph"/>
              <w:numPr>
                <w:ilvl w:val="0"/>
                <w:numId w:val="162"/>
              </w:numPr>
              <w:rPr>
                <w:rFonts w:ascii="Arial" w:hAnsi="Arial" w:cs="Arial"/>
              </w:rPr>
            </w:pPr>
            <w:r>
              <w:rPr>
                <w:rFonts w:ascii="Arial" w:hAnsi="Arial" w:cs="Arial"/>
              </w:rPr>
              <w:t>Mast lights</w:t>
            </w:r>
          </w:p>
          <w:p w14:paraId="668CE22B" w14:textId="77777777" w:rsidR="008B7133" w:rsidRDefault="008B7133" w:rsidP="00300047">
            <w:pPr>
              <w:pStyle w:val="ListParagraph"/>
              <w:numPr>
                <w:ilvl w:val="0"/>
                <w:numId w:val="162"/>
              </w:numPr>
              <w:rPr>
                <w:rFonts w:ascii="Arial" w:hAnsi="Arial" w:cs="Arial"/>
              </w:rPr>
            </w:pPr>
            <w:r>
              <w:rPr>
                <w:rFonts w:ascii="Arial" w:hAnsi="Arial" w:cs="Arial"/>
              </w:rPr>
              <w:t>RDP houses</w:t>
            </w:r>
          </w:p>
          <w:p w14:paraId="76FEABE7" w14:textId="0B779906" w:rsidR="008B7133" w:rsidRDefault="008B7133" w:rsidP="00300047">
            <w:pPr>
              <w:pStyle w:val="ListParagraph"/>
              <w:numPr>
                <w:ilvl w:val="0"/>
                <w:numId w:val="162"/>
              </w:numPr>
              <w:rPr>
                <w:rFonts w:ascii="Arial" w:hAnsi="Arial" w:cs="Arial"/>
              </w:rPr>
            </w:pPr>
            <w:r>
              <w:rPr>
                <w:rFonts w:ascii="Arial" w:hAnsi="Arial" w:cs="Arial"/>
              </w:rPr>
              <w:t>Maths and science centre</w:t>
            </w:r>
          </w:p>
          <w:p w14:paraId="06363DB8" w14:textId="1C9F1706" w:rsidR="008B7133" w:rsidRDefault="008B7133" w:rsidP="00300047">
            <w:pPr>
              <w:pStyle w:val="ListParagraph"/>
              <w:numPr>
                <w:ilvl w:val="0"/>
                <w:numId w:val="162"/>
              </w:numPr>
              <w:rPr>
                <w:rFonts w:ascii="Arial" w:hAnsi="Arial" w:cs="Arial"/>
              </w:rPr>
            </w:pPr>
            <w:r>
              <w:rPr>
                <w:rFonts w:ascii="Arial" w:hAnsi="Arial" w:cs="Arial"/>
              </w:rPr>
              <w:t>Water yard connections</w:t>
            </w:r>
          </w:p>
          <w:p w14:paraId="1E430EBC" w14:textId="6A36C7FA" w:rsidR="008B7133" w:rsidRDefault="008B7133" w:rsidP="00300047">
            <w:pPr>
              <w:pStyle w:val="ListParagraph"/>
              <w:numPr>
                <w:ilvl w:val="0"/>
                <w:numId w:val="162"/>
              </w:numPr>
              <w:rPr>
                <w:rFonts w:ascii="Arial" w:hAnsi="Arial" w:cs="Arial"/>
              </w:rPr>
            </w:pPr>
            <w:r>
              <w:rPr>
                <w:rFonts w:ascii="Arial" w:hAnsi="Arial" w:cs="Arial"/>
              </w:rPr>
              <w:t>Sanitation</w:t>
            </w:r>
          </w:p>
          <w:p w14:paraId="40169EBB" w14:textId="55D19781" w:rsidR="008B7133" w:rsidRDefault="008B7133" w:rsidP="00300047">
            <w:pPr>
              <w:pStyle w:val="ListParagraph"/>
              <w:numPr>
                <w:ilvl w:val="0"/>
                <w:numId w:val="162"/>
              </w:numPr>
              <w:rPr>
                <w:rFonts w:ascii="Arial" w:hAnsi="Arial" w:cs="Arial"/>
              </w:rPr>
            </w:pPr>
            <w:r>
              <w:rPr>
                <w:rFonts w:ascii="Arial" w:hAnsi="Arial" w:cs="Arial"/>
              </w:rPr>
              <w:t>Manufacturing centre</w:t>
            </w:r>
          </w:p>
          <w:p w14:paraId="64AE208E" w14:textId="2E723E33" w:rsidR="008B7133" w:rsidRDefault="008B7133" w:rsidP="00300047">
            <w:pPr>
              <w:pStyle w:val="ListParagraph"/>
              <w:numPr>
                <w:ilvl w:val="0"/>
                <w:numId w:val="162"/>
              </w:numPr>
              <w:rPr>
                <w:rFonts w:ascii="Arial" w:hAnsi="Arial" w:cs="Arial"/>
              </w:rPr>
            </w:pPr>
            <w:r>
              <w:rPr>
                <w:rFonts w:ascii="Arial" w:hAnsi="Arial" w:cs="Arial"/>
              </w:rPr>
              <w:t>Sports facility</w:t>
            </w:r>
          </w:p>
          <w:p w14:paraId="6FC8EE1C" w14:textId="5436B904" w:rsidR="008B7133" w:rsidRPr="00B72C41" w:rsidRDefault="008B7133" w:rsidP="00300047">
            <w:pPr>
              <w:pStyle w:val="ListParagraph"/>
              <w:numPr>
                <w:ilvl w:val="0"/>
                <w:numId w:val="162"/>
              </w:numPr>
              <w:rPr>
                <w:rFonts w:ascii="Arial" w:hAnsi="Arial" w:cs="Arial"/>
              </w:rPr>
            </w:pPr>
            <w:r>
              <w:rPr>
                <w:rFonts w:ascii="Arial" w:hAnsi="Arial" w:cs="Arial"/>
              </w:rPr>
              <w:t>Mobile clinic</w:t>
            </w:r>
          </w:p>
          <w:p w14:paraId="6208F5E9" w14:textId="326443A3" w:rsidR="008B7133" w:rsidRPr="00BD69B0" w:rsidRDefault="008B7133" w:rsidP="00300047">
            <w:pPr>
              <w:pStyle w:val="ListParagraph"/>
              <w:rPr>
                <w:rFonts w:ascii="Arial" w:hAnsi="Arial" w:cs="Arial"/>
              </w:rPr>
            </w:pPr>
          </w:p>
        </w:tc>
      </w:tr>
      <w:tr w:rsidR="008B7133" w:rsidRPr="00E15D39" w14:paraId="5BB28F8E" w14:textId="77777777" w:rsidTr="00A36291">
        <w:trPr>
          <w:trHeight w:val="885"/>
        </w:trPr>
        <w:tc>
          <w:tcPr>
            <w:tcW w:w="1339" w:type="dxa"/>
            <w:gridSpan w:val="3"/>
            <w:vMerge/>
          </w:tcPr>
          <w:p w14:paraId="7893FD00" w14:textId="0A63A23C" w:rsidR="008B7133" w:rsidRPr="00E15D39" w:rsidRDefault="008B7133" w:rsidP="00300047">
            <w:pPr>
              <w:rPr>
                <w:rFonts w:ascii="Arial" w:hAnsi="Arial" w:cs="Arial"/>
              </w:rPr>
            </w:pPr>
          </w:p>
        </w:tc>
        <w:tc>
          <w:tcPr>
            <w:tcW w:w="2835" w:type="dxa"/>
            <w:gridSpan w:val="3"/>
            <w:tcBorders>
              <w:top w:val="single" w:sz="4" w:space="0" w:color="auto"/>
              <w:bottom w:val="single" w:sz="4" w:space="0" w:color="auto"/>
            </w:tcBorders>
          </w:tcPr>
          <w:p w14:paraId="605DF198" w14:textId="77777777" w:rsidR="008B7133" w:rsidRDefault="008B7133" w:rsidP="00300047">
            <w:pPr>
              <w:rPr>
                <w:rFonts w:ascii="Arial" w:hAnsi="Arial" w:cs="Arial"/>
              </w:rPr>
            </w:pPr>
            <w:r>
              <w:rPr>
                <w:rFonts w:ascii="Arial" w:hAnsi="Arial" w:cs="Arial"/>
              </w:rPr>
              <w:t>6</w:t>
            </w:r>
            <w:r w:rsidRPr="00E15D39">
              <w:rPr>
                <w:rFonts w:ascii="Arial" w:hAnsi="Arial" w:cs="Arial"/>
              </w:rPr>
              <w:t>.Caprive</w:t>
            </w:r>
            <w:r>
              <w:rPr>
                <w:rFonts w:ascii="Arial" w:hAnsi="Arial" w:cs="Arial"/>
              </w:rPr>
              <w:t>/ Living waters</w:t>
            </w:r>
          </w:p>
          <w:p w14:paraId="1BF76288" w14:textId="77777777" w:rsidR="008B7133" w:rsidRPr="00E15D39" w:rsidRDefault="008B7133" w:rsidP="00300047">
            <w:pPr>
              <w:rPr>
                <w:rFonts w:ascii="Arial" w:hAnsi="Arial" w:cs="Arial"/>
              </w:rPr>
            </w:pPr>
          </w:p>
        </w:tc>
        <w:tc>
          <w:tcPr>
            <w:tcW w:w="6662" w:type="dxa"/>
            <w:tcBorders>
              <w:top w:val="single" w:sz="4" w:space="0" w:color="auto"/>
              <w:bottom w:val="single" w:sz="4" w:space="0" w:color="auto"/>
            </w:tcBorders>
          </w:tcPr>
          <w:p w14:paraId="7C8BC25C" w14:textId="1E1187B4" w:rsidR="008B7133" w:rsidRPr="00E15D39" w:rsidRDefault="008B7133" w:rsidP="00300047">
            <w:pPr>
              <w:pStyle w:val="ListParagraph"/>
              <w:numPr>
                <w:ilvl w:val="0"/>
                <w:numId w:val="162"/>
              </w:numPr>
              <w:rPr>
                <w:rFonts w:ascii="Arial" w:hAnsi="Arial" w:cs="Arial"/>
              </w:rPr>
            </w:pPr>
            <w:r>
              <w:rPr>
                <w:rFonts w:ascii="Arial" w:hAnsi="Arial" w:cs="Arial"/>
              </w:rPr>
              <w:t>Water yard connection</w:t>
            </w:r>
          </w:p>
          <w:p w14:paraId="50863BB1" w14:textId="77777777" w:rsidR="008B7133" w:rsidRDefault="008B7133" w:rsidP="00300047">
            <w:pPr>
              <w:pStyle w:val="ListParagraph"/>
              <w:numPr>
                <w:ilvl w:val="0"/>
                <w:numId w:val="162"/>
              </w:numPr>
              <w:rPr>
                <w:rFonts w:ascii="Arial" w:hAnsi="Arial" w:cs="Arial"/>
              </w:rPr>
            </w:pPr>
            <w:r>
              <w:rPr>
                <w:rFonts w:ascii="Arial" w:hAnsi="Arial" w:cs="Arial"/>
              </w:rPr>
              <w:t>Pavement from Ga-Matjomane to the cemetery</w:t>
            </w:r>
          </w:p>
          <w:p w14:paraId="3664FFB5" w14:textId="6B73E415" w:rsidR="008B7133" w:rsidRPr="00BD69B0" w:rsidRDefault="008B7133" w:rsidP="00300047">
            <w:pPr>
              <w:pStyle w:val="ListParagraph"/>
              <w:numPr>
                <w:ilvl w:val="0"/>
                <w:numId w:val="162"/>
              </w:numPr>
              <w:rPr>
                <w:rFonts w:ascii="Arial" w:hAnsi="Arial" w:cs="Arial"/>
              </w:rPr>
            </w:pPr>
            <w:r>
              <w:rPr>
                <w:rFonts w:ascii="Arial" w:hAnsi="Arial" w:cs="Arial"/>
              </w:rPr>
              <w:t>Mobile clinic</w:t>
            </w:r>
          </w:p>
        </w:tc>
      </w:tr>
      <w:tr w:rsidR="004766F6" w:rsidRPr="00E15D39" w14:paraId="3E910F2C" w14:textId="77777777" w:rsidTr="00A36291">
        <w:trPr>
          <w:trHeight w:val="252"/>
        </w:trPr>
        <w:tc>
          <w:tcPr>
            <w:tcW w:w="1339" w:type="dxa"/>
            <w:gridSpan w:val="3"/>
            <w:vMerge w:val="restart"/>
          </w:tcPr>
          <w:p w14:paraId="6C3A1B64" w14:textId="48ACD61C" w:rsidR="004766F6" w:rsidRPr="00E15D39" w:rsidRDefault="004766F6" w:rsidP="00300047">
            <w:pPr>
              <w:rPr>
                <w:rFonts w:ascii="Arial" w:hAnsi="Arial" w:cs="Arial"/>
              </w:rPr>
            </w:pPr>
            <w:r w:rsidRPr="00E15D39">
              <w:rPr>
                <w:rFonts w:ascii="Arial" w:hAnsi="Arial" w:cs="Arial"/>
              </w:rPr>
              <w:t>9</w:t>
            </w:r>
          </w:p>
        </w:tc>
        <w:tc>
          <w:tcPr>
            <w:tcW w:w="2835" w:type="dxa"/>
            <w:gridSpan w:val="3"/>
            <w:tcBorders>
              <w:bottom w:val="single" w:sz="4" w:space="0" w:color="auto"/>
            </w:tcBorders>
          </w:tcPr>
          <w:p w14:paraId="0C39BF3F" w14:textId="77777777" w:rsidR="004766F6" w:rsidRPr="00E15D39" w:rsidRDefault="004766F6" w:rsidP="00300047">
            <w:pPr>
              <w:rPr>
                <w:rFonts w:ascii="Arial" w:hAnsi="Arial" w:cs="Arial"/>
              </w:rPr>
            </w:pPr>
            <w:r w:rsidRPr="00E15D39">
              <w:rPr>
                <w:rFonts w:ascii="Arial" w:hAnsi="Arial" w:cs="Arial"/>
              </w:rPr>
              <w:t>1.Riverside</w:t>
            </w:r>
          </w:p>
        </w:tc>
        <w:tc>
          <w:tcPr>
            <w:tcW w:w="6662" w:type="dxa"/>
            <w:tcBorders>
              <w:bottom w:val="single" w:sz="4" w:space="0" w:color="auto"/>
            </w:tcBorders>
          </w:tcPr>
          <w:p w14:paraId="1E6A875D" w14:textId="77777777" w:rsidR="004766F6" w:rsidRPr="00E15D39" w:rsidRDefault="004766F6" w:rsidP="00300047">
            <w:pPr>
              <w:pStyle w:val="ListParagraph"/>
              <w:numPr>
                <w:ilvl w:val="0"/>
                <w:numId w:val="177"/>
              </w:numPr>
              <w:rPr>
                <w:rFonts w:ascii="Arial" w:hAnsi="Arial" w:cs="Arial"/>
              </w:rPr>
            </w:pPr>
            <w:r w:rsidRPr="00E15D39">
              <w:rPr>
                <w:rFonts w:ascii="Arial" w:hAnsi="Arial" w:cs="Arial"/>
              </w:rPr>
              <w:t>Water reticulation</w:t>
            </w:r>
          </w:p>
          <w:p w14:paraId="77D7CC74" w14:textId="77777777" w:rsidR="004766F6" w:rsidRPr="00E15D39" w:rsidRDefault="004766F6" w:rsidP="00300047">
            <w:pPr>
              <w:pStyle w:val="ListParagraph"/>
              <w:numPr>
                <w:ilvl w:val="0"/>
                <w:numId w:val="177"/>
              </w:numPr>
              <w:rPr>
                <w:rFonts w:ascii="Arial" w:hAnsi="Arial" w:cs="Arial"/>
              </w:rPr>
            </w:pPr>
            <w:r w:rsidRPr="00E15D39">
              <w:rPr>
                <w:rFonts w:ascii="Arial" w:hAnsi="Arial" w:cs="Arial"/>
              </w:rPr>
              <w:t>Paving of road from four ways to Mpumalanga</w:t>
            </w:r>
          </w:p>
          <w:p w14:paraId="2CCB7DE5" w14:textId="77777777" w:rsidR="004766F6" w:rsidRPr="00E15D39" w:rsidRDefault="004766F6" w:rsidP="00300047">
            <w:pPr>
              <w:pStyle w:val="ListParagraph"/>
              <w:numPr>
                <w:ilvl w:val="0"/>
                <w:numId w:val="177"/>
              </w:numPr>
              <w:rPr>
                <w:rFonts w:ascii="Arial" w:hAnsi="Arial" w:cs="Arial"/>
              </w:rPr>
            </w:pPr>
            <w:r w:rsidRPr="00E15D39">
              <w:rPr>
                <w:rFonts w:ascii="Arial" w:hAnsi="Arial" w:cs="Arial"/>
              </w:rPr>
              <w:t>Paving of road to graveyard (Riverside B)</w:t>
            </w:r>
          </w:p>
          <w:p w14:paraId="15A9887F" w14:textId="77777777" w:rsidR="004766F6" w:rsidRPr="00E15D39" w:rsidRDefault="004766F6" w:rsidP="00300047">
            <w:pPr>
              <w:pStyle w:val="ListParagraph"/>
              <w:numPr>
                <w:ilvl w:val="0"/>
                <w:numId w:val="177"/>
              </w:numPr>
              <w:rPr>
                <w:rFonts w:ascii="Arial" w:hAnsi="Arial" w:cs="Arial"/>
              </w:rPr>
            </w:pPr>
            <w:r w:rsidRPr="00E15D39">
              <w:rPr>
                <w:rFonts w:ascii="Arial" w:hAnsi="Arial" w:cs="Arial"/>
              </w:rPr>
              <w:t>Electricity post connections</w:t>
            </w:r>
          </w:p>
          <w:p w14:paraId="23E61C7F" w14:textId="77777777" w:rsidR="004766F6" w:rsidRPr="00E15D39" w:rsidRDefault="004766F6" w:rsidP="00300047">
            <w:pPr>
              <w:pStyle w:val="ListParagraph"/>
              <w:numPr>
                <w:ilvl w:val="0"/>
                <w:numId w:val="177"/>
              </w:numPr>
              <w:rPr>
                <w:rFonts w:ascii="Arial" w:hAnsi="Arial" w:cs="Arial"/>
              </w:rPr>
            </w:pPr>
            <w:r w:rsidRPr="00E15D39">
              <w:rPr>
                <w:rFonts w:ascii="Arial" w:hAnsi="Arial" w:cs="Arial"/>
              </w:rPr>
              <w:t>Fencing and toilets (graveyard)</w:t>
            </w:r>
          </w:p>
          <w:p w14:paraId="4DDFFBFE" w14:textId="77777777" w:rsidR="004766F6" w:rsidRPr="00E15D39" w:rsidRDefault="004766F6" w:rsidP="00300047">
            <w:pPr>
              <w:pStyle w:val="ListParagraph"/>
              <w:numPr>
                <w:ilvl w:val="0"/>
                <w:numId w:val="177"/>
              </w:numPr>
              <w:rPr>
                <w:rFonts w:ascii="Arial" w:hAnsi="Arial" w:cs="Arial"/>
              </w:rPr>
            </w:pPr>
            <w:r w:rsidRPr="00E15D39">
              <w:rPr>
                <w:rFonts w:ascii="Arial" w:hAnsi="Arial" w:cs="Arial"/>
              </w:rPr>
              <w:t>Clinic</w:t>
            </w:r>
          </w:p>
          <w:p w14:paraId="24D32088" w14:textId="77777777" w:rsidR="004766F6" w:rsidRPr="00E15D39" w:rsidRDefault="004766F6" w:rsidP="00300047">
            <w:pPr>
              <w:pStyle w:val="ListParagraph"/>
              <w:numPr>
                <w:ilvl w:val="0"/>
                <w:numId w:val="177"/>
              </w:numPr>
              <w:rPr>
                <w:rFonts w:ascii="Arial" w:hAnsi="Arial" w:cs="Arial"/>
              </w:rPr>
            </w:pPr>
            <w:r w:rsidRPr="00E15D39">
              <w:rPr>
                <w:rFonts w:ascii="Arial" w:hAnsi="Arial" w:cs="Arial"/>
              </w:rPr>
              <w:t>PHP houses</w:t>
            </w:r>
          </w:p>
          <w:p w14:paraId="5293D267" w14:textId="77777777" w:rsidR="004766F6" w:rsidRPr="00E15D39" w:rsidRDefault="004766F6" w:rsidP="00300047">
            <w:pPr>
              <w:pStyle w:val="ListParagraph"/>
              <w:numPr>
                <w:ilvl w:val="0"/>
                <w:numId w:val="177"/>
              </w:numPr>
              <w:rPr>
                <w:rFonts w:ascii="Arial" w:hAnsi="Arial" w:cs="Arial"/>
              </w:rPr>
            </w:pPr>
            <w:r w:rsidRPr="00E15D39">
              <w:rPr>
                <w:rFonts w:ascii="Arial" w:hAnsi="Arial" w:cs="Arial"/>
              </w:rPr>
              <w:t>Community hall</w:t>
            </w:r>
          </w:p>
          <w:p w14:paraId="0BFBA0D3" w14:textId="77777777" w:rsidR="004766F6" w:rsidRPr="00E15D39" w:rsidRDefault="004766F6" w:rsidP="00300047">
            <w:pPr>
              <w:pStyle w:val="ListParagraph"/>
              <w:numPr>
                <w:ilvl w:val="0"/>
                <w:numId w:val="177"/>
              </w:numPr>
              <w:rPr>
                <w:rFonts w:ascii="Arial" w:hAnsi="Arial" w:cs="Arial"/>
              </w:rPr>
            </w:pPr>
            <w:r w:rsidRPr="00E15D39">
              <w:rPr>
                <w:rFonts w:ascii="Arial" w:hAnsi="Arial" w:cs="Arial"/>
              </w:rPr>
              <w:t>Street lights</w:t>
            </w:r>
          </w:p>
          <w:p w14:paraId="4F55653D" w14:textId="77777777" w:rsidR="004766F6" w:rsidRPr="00E15D39" w:rsidRDefault="004766F6" w:rsidP="00300047">
            <w:pPr>
              <w:pStyle w:val="ListParagraph"/>
              <w:numPr>
                <w:ilvl w:val="0"/>
                <w:numId w:val="177"/>
              </w:numPr>
              <w:rPr>
                <w:rFonts w:ascii="Arial" w:hAnsi="Arial" w:cs="Arial"/>
              </w:rPr>
            </w:pPr>
            <w:r w:rsidRPr="00E15D39">
              <w:rPr>
                <w:rFonts w:ascii="Arial" w:hAnsi="Arial" w:cs="Arial"/>
              </w:rPr>
              <w:t xml:space="preserve"> Sports facilities</w:t>
            </w:r>
          </w:p>
          <w:p w14:paraId="1A19C3E8" w14:textId="77777777" w:rsidR="004766F6" w:rsidRPr="00E15D39" w:rsidRDefault="004766F6" w:rsidP="00300047">
            <w:pPr>
              <w:pStyle w:val="ListParagraph"/>
              <w:numPr>
                <w:ilvl w:val="0"/>
                <w:numId w:val="177"/>
              </w:numPr>
              <w:rPr>
                <w:rFonts w:ascii="Arial" w:hAnsi="Arial" w:cs="Arial"/>
              </w:rPr>
            </w:pPr>
            <w:r w:rsidRPr="00E15D39">
              <w:rPr>
                <w:rFonts w:ascii="Arial" w:hAnsi="Arial" w:cs="Arial"/>
              </w:rPr>
              <w:lastRenderedPageBreak/>
              <w:t>Mast lights</w:t>
            </w:r>
          </w:p>
          <w:p w14:paraId="697D6096" w14:textId="77777777" w:rsidR="004766F6" w:rsidRPr="00E15D39" w:rsidRDefault="004766F6" w:rsidP="00300047">
            <w:pPr>
              <w:pStyle w:val="ListParagraph"/>
              <w:numPr>
                <w:ilvl w:val="0"/>
                <w:numId w:val="177"/>
              </w:numPr>
              <w:rPr>
                <w:rFonts w:ascii="Arial" w:hAnsi="Arial" w:cs="Arial"/>
              </w:rPr>
            </w:pPr>
            <w:r w:rsidRPr="00E15D39">
              <w:rPr>
                <w:rFonts w:ascii="Arial" w:hAnsi="Arial" w:cs="Arial"/>
              </w:rPr>
              <w:t>Pay points</w:t>
            </w:r>
          </w:p>
          <w:p w14:paraId="6705830B" w14:textId="77777777" w:rsidR="004766F6" w:rsidRDefault="004766F6" w:rsidP="00300047">
            <w:pPr>
              <w:pStyle w:val="ListParagraph"/>
              <w:numPr>
                <w:ilvl w:val="0"/>
                <w:numId w:val="177"/>
              </w:numPr>
              <w:rPr>
                <w:rFonts w:ascii="Arial" w:hAnsi="Arial" w:cs="Arial"/>
              </w:rPr>
            </w:pPr>
            <w:r w:rsidRPr="00E15D39">
              <w:rPr>
                <w:rFonts w:ascii="Arial" w:hAnsi="Arial" w:cs="Arial"/>
              </w:rPr>
              <w:t>Tarring of road from Riverside water plant to New stands graveyard</w:t>
            </w:r>
          </w:p>
          <w:p w14:paraId="59812DE9" w14:textId="77777777" w:rsidR="004766F6" w:rsidRDefault="004766F6" w:rsidP="00300047">
            <w:pPr>
              <w:pStyle w:val="ListParagraph"/>
              <w:numPr>
                <w:ilvl w:val="0"/>
                <w:numId w:val="177"/>
              </w:numPr>
              <w:rPr>
                <w:rFonts w:ascii="Arial" w:hAnsi="Arial" w:cs="Arial"/>
              </w:rPr>
            </w:pPr>
            <w:r>
              <w:rPr>
                <w:rFonts w:ascii="Arial" w:hAnsi="Arial" w:cs="Arial"/>
              </w:rPr>
              <w:t>VIP toilets</w:t>
            </w:r>
          </w:p>
          <w:p w14:paraId="4E6CDF39" w14:textId="7D1FC04D" w:rsidR="004766F6" w:rsidRDefault="004766F6" w:rsidP="00300047">
            <w:pPr>
              <w:pStyle w:val="ListParagraph"/>
              <w:numPr>
                <w:ilvl w:val="0"/>
                <w:numId w:val="177"/>
              </w:numPr>
              <w:rPr>
                <w:rFonts w:ascii="Arial" w:hAnsi="Arial" w:cs="Arial"/>
              </w:rPr>
            </w:pPr>
            <w:r>
              <w:rPr>
                <w:rFonts w:ascii="Arial" w:hAnsi="Arial" w:cs="Arial"/>
              </w:rPr>
              <w:t>Clinic</w:t>
            </w:r>
          </w:p>
          <w:p w14:paraId="62B897E4" w14:textId="77777777" w:rsidR="004766F6" w:rsidRDefault="004766F6" w:rsidP="00300047">
            <w:pPr>
              <w:pStyle w:val="ListParagraph"/>
              <w:numPr>
                <w:ilvl w:val="0"/>
                <w:numId w:val="177"/>
              </w:numPr>
              <w:rPr>
                <w:rFonts w:ascii="Arial" w:hAnsi="Arial" w:cs="Arial"/>
              </w:rPr>
            </w:pPr>
            <w:r>
              <w:rPr>
                <w:rFonts w:ascii="Arial" w:hAnsi="Arial" w:cs="Arial"/>
              </w:rPr>
              <w:t>Toilets in the cemetery yard</w:t>
            </w:r>
          </w:p>
          <w:p w14:paraId="568B8F7B" w14:textId="77777777" w:rsidR="004766F6" w:rsidRDefault="004766F6" w:rsidP="00300047">
            <w:pPr>
              <w:pStyle w:val="ListParagraph"/>
              <w:numPr>
                <w:ilvl w:val="0"/>
                <w:numId w:val="177"/>
              </w:numPr>
              <w:rPr>
                <w:rFonts w:ascii="Arial" w:hAnsi="Arial" w:cs="Arial"/>
              </w:rPr>
            </w:pPr>
            <w:r>
              <w:rPr>
                <w:rFonts w:ascii="Arial" w:hAnsi="Arial" w:cs="Arial"/>
              </w:rPr>
              <w:t>Paving of street to cemetery and from HWY to Mpumalanga</w:t>
            </w:r>
          </w:p>
          <w:p w14:paraId="09EF5B5F" w14:textId="67355AA5" w:rsidR="004766F6" w:rsidRPr="00E15D39" w:rsidRDefault="004766F6" w:rsidP="00300047">
            <w:pPr>
              <w:pStyle w:val="ListParagraph"/>
              <w:numPr>
                <w:ilvl w:val="0"/>
                <w:numId w:val="177"/>
              </w:numPr>
              <w:rPr>
                <w:rFonts w:ascii="Arial" w:hAnsi="Arial" w:cs="Arial"/>
              </w:rPr>
            </w:pPr>
            <w:r>
              <w:rPr>
                <w:rFonts w:ascii="Arial" w:hAnsi="Arial" w:cs="Arial"/>
              </w:rPr>
              <w:t>Maintenance of valves/change</w:t>
            </w:r>
          </w:p>
        </w:tc>
      </w:tr>
      <w:tr w:rsidR="004766F6" w:rsidRPr="00E15D39" w14:paraId="6A327A7F" w14:textId="77777777" w:rsidTr="00A36291">
        <w:trPr>
          <w:trHeight w:val="208"/>
        </w:trPr>
        <w:tc>
          <w:tcPr>
            <w:tcW w:w="1339" w:type="dxa"/>
            <w:gridSpan w:val="3"/>
            <w:vMerge/>
          </w:tcPr>
          <w:p w14:paraId="5DFFE5A5" w14:textId="5EA7DF71" w:rsidR="004766F6" w:rsidRPr="00E15D39" w:rsidRDefault="004766F6" w:rsidP="00300047">
            <w:pPr>
              <w:rPr>
                <w:rFonts w:ascii="Arial" w:hAnsi="Arial" w:cs="Arial"/>
              </w:rPr>
            </w:pPr>
          </w:p>
        </w:tc>
        <w:tc>
          <w:tcPr>
            <w:tcW w:w="2835" w:type="dxa"/>
            <w:gridSpan w:val="3"/>
            <w:tcBorders>
              <w:top w:val="single" w:sz="4" w:space="0" w:color="auto"/>
              <w:bottom w:val="single" w:sz="4" w:space="0" w:color="auto"/>
            </w:tcBorders>
          </w:tcPr>
          <w:p w14:paraId="3D19E2E7" w14:textId="77777777" w:rsidR="004766F6" w:rsidRPr="00E15D39" w:rsidRDefault="004766F6" w:rsidP="00300047">
            <w:pPr>
              <w:rPr>
                <w:rFonts w:ascii="Arial" w:hAnsi="Arial" w:cs="Arial"/>
              </w:rPr>
            </w:pPr>
            <w:r>
              <w:rPr>
                <w:rFonts w:ascii="Arial" w:hAnsi="Arial" w:cs="Arial"/>
              </w:rPr>
              <w:t>2.Caprivi / Photo</w:t>
            </w:r>
          </w:p>
        </w:tc>
        <w:tc>
          <w:tcPr>
            <w:tcW w:w="6662" w:type="dxa"/>
            <w:tcBorders>
              <w:top w:val="single" w:sz="4" w:space="0" w:color="auto"/>
              <w:bottom w:val="single" w:sz="4" w:space="0" w:color="auto"/>
            </w:tcBorders>
          </w:tcPr>
          <w:p w14:paraId="25228A57" w14:textId="77777777" w:rsidR="004766F6" w:rsidRPr="00E15D39" w:rsidRDefault="004766F6" w:rsidP="00300047">
            <w:pPr>
              <w:pStyle w:val="ListParagraph"/>
              <w:numPr>
                <w:ilvl w:val="0"/>
                <w:numId w:val="178"/>
              </w:numPr>
              <w:rPr>
                <w:rFonts w:ascii="Arial" w:hAnsi="Arial" w:cs="Arial"/>
              </w:rPr>
            </w:pPr>
            <w:r w:rsidRPr="00E15D39">
              <w:rPr>
                <w:rFonts w:ascii="Arial" w:hAnsi="Arial" w:cs="Arial"/>
              </w:rPr>
              <w:t>Water reticulation</w:t>
            </w:r>
          </w:p>
          <w:p w14:paraId="3921FDF4" w14:textId="77777777" w:rsidR="004766F6" w:rsidRPr="00E15D39" w:rsidRDefault="004766F6" w:rsidP="00300047">
            <w:pPr>
              <w:pStyle w:val="ListParagraph"/>
              <w:numPr>
                <w:ilvl w:val="0"/>
                <w:numId w:val="178"/>
              </w:numPr>
              <w:rPr>
                <w:rFonts w:ascii="Arial" w:hAnsi="Arial" w:cs="Arial"/>
              </w:rPr>
            </w:pPr>
            <w:r w:rsidRPr="00E15D39">
              <w:rPr>
                <w:rFonts w:ascii="Arial" w:hAnsi="Arial" w:cs="Arial"/>
              </w:rPr>
              <w:t>Electricity post connections</w:t>
            </w:r>
          </w:p>
          <w:p w14:paraId="68184504" w14:textId="77777777" w:rsidR="004766F6" w:rsidRPr="00E15D39" w:rsidRDefault="004766F6" w:rsidP="00300047">
            <w:pPr>
              <w:pStyle w:val="ListParagraph"/>
              <w:numPr>
                <w:ilvl w:val="0"/>
                <w:numId w:val="178"/>
              </w:numPr>
              <w:rPr>
                <w:rFonts w:ascii="Arial" w:hAnsi="Arial" w:cs="Arial"/>
              </w:rPr>
            </w:pPr>
            <w:r w:rsidRPr="00E15D39">
              <w:rPr>
                <w:rFonts w:ascii="Arial" w:hAnsi="Arial" w:cs="Arial"/>
              </w:rPr>
              <w:t>Bridge and speed humps on R579 road</w:t>
            </w:r>
          </w:p>
          <w:p w14:paraId="061CA052" w14:textId="77777777" w:rsidR="004766F6" w:rsidRPr="00E15D39" w:rsidRDefault="004766F6" w:rsidP="00300047">
            <w:pPr>
              <w:pStyle w:val="ListParagraph"/>
              <w:numPr>
                <w:ilvl w:val="0"/>
                <w:numId w:val="178"/>
              </w:numPr>
              <w:rPr>
                <w:rFonts w:ascii="Arial" w:hAnsi="Arial" w:cs="Arial"/>
              </w:rPr>
            </w:pPr>
            <w:r w:rsidRPr="00E15D39">
              <w:rPr>
                <w:rFonts w:ascii="Arial" w:hAnsi="Arial" w:cs="Arial"/>
              </w:rPr>
              <w:t>Sanitation</w:t>
            </w:r>
          </w:p>
          <w:p w14:paraId="133F128E" w14:textId="77777777" w:rsidR="004766F6" w:rsidRPr="00E15D39" w:rsidRDefault="004766F6" w:rsidP="00300047">
            <w:pPr>
              <w:pStyle w:val="ListParagraph"/>
              <w:numPr>
                <w:ilvl w:val="0"/>
                <w:numId w:val="178"/>
              </w:numPr>
              <w:rPr>
                <w:rFonts w:ascii="Arial" w:hAnsi="Arial" w:cs="Arial"/>
              </w:rPr>
            </w:pPr>
            <w:r w:rsidRPr="00E15D39">
              <w:rPr>
                <w:rFonts w:ascii="Arial" w:hAnsi="Arial" w:cs="Arial"/>
              </w:rPr>
              <w:t>Waste collection</w:t>
            </w:r>
          </w:p>
          <w:p w14:paraId="75B77DDE" w14:textId="77777777" w:rsidR="004766F6" w:rsidRPr="00E15D39" w:rsidRDefault="004766F6" w:rsidP="00300047">
            <w:pPr>
              <w:pStyle w:val="ListParagraph"/>
              <w:numPr>
                <w:ilvl w:val="0"/>
                <w:numId w:val="178"/>
              </w:numPr>
              <w:rPr>
                <w:rFonts w:ascii="Arial" w:hAnsi="Arial" w:cs="Arial"/>
              </w:rPr>
            </w:pPr>
            <w:r w:rsidRPr="00E15D39">
              <w:rPr>
                <w:rFonts w:ascii="Arial" w:hAnsi="Arial" w:cs="Arial"/>
              </w:rPr>
              <w:t>Clinic</w:t>
            </w:r>
          </w:p>
          <w:p w14:paraId="1B6494E7" w14:textId="77777777" w:rsidR="004766F6" w:rsidRPr="00E15D39" w:rsidRDefault="004766F6" w:rsidP="00300047">
            <w:pPr>
              <w:pStyle w:val="ListParagraph"/>
              <w:numPr>
                <w:ilvl w:val="0"/>
                <w:numId w:val="178"/>
              </w:numPr>
              <w:rPr>
                <w:rFonts w:ascii="Arial" w:hAnsi="Arial" w:cs="Arial"/>
              </w:rPr>
            </w:pPr>
            <w:r w:rsidRPr="00E15D39">
              <w:rPr>
                <w:rFonts w:ascii="Arial" w:hAnsi="Arial" w:cs="Arial"/>
              </w:rPr>
              <w:t>Mast lights</w:t>
            </w:r>
          </w:p>
          <w:p w14:paraId="7CB12114" w14:textId="77777777" w:rsidR="004766F6" w:rsidRPr="00E15D39" w:rsidRDefault="004766F6" w:rsidP="00300047">
            <w:pPr>
              <w:pStyle w:val="ListParagraph"/>
              <w:numPr>
                <w:ilvl w:val="0"/>
                <w:numId w:val="178"/>
              </w:numPr>
              <w:rPr>
                <w:rFonts w:ascii="Arial" w:hAnsi="Arial" w:cs="Arial"/>
              </w:rPr>
            </w:pPr>
            <w:r w:rsidRPr="00E15D39">
              <w:rPr>
                <w:rFonts w:ascii="Arial" w:hAnsi="Arial" w:cs="Arial"/>
              </w:rPr>
              <w:t>Library</w:t>
            </w:r>
          </w:p>
          <w:p w14:paraId="324F0131" w14:textId="77777777" w:rsidR="004766F6" w:rsidRPr="00E15D39" w:rsidRDefault="004766F6" w:rsidP="00300047">
            <w:pPr>
              <w:pStyle w:val="ListParagraph"/>
              <w:numPr>
                <w:ilvl w:val="0"/>
                <w:numId w:val="178"/>
              </w:numPr>
              <w:rPr>
                <w:rFonts w:ascii="Arial" w:hAnsi="Arial" w:cs="Arial"/>
              </w:rPr>
            </w:pPr>
            <w:r w:rsidRPr="00E15D39">
              <w:rPr>
                <w:rFonts w:ascii="Arial" w:hAnsi="Arial" w:cs="Arial"/>
              </w:rPr>
              <w:t>RDP houses</w:t>
            </w:r>
          </w:p>
          <w:p w14:paraId="1BED7145" w14:textId="77777777" w:rsidR="004766F6" w:rsidRPr="00E15D39" w:rsidRDefault="004766F6" w:rsidP="00300047">
            <w:pPr>
              <w:pStyle w:val="ListParagraph"/>
              <w:numPr>
                <w:ilvl w:val="0"/>
                <w:numId w:val="178"/>
              </w:numPr>
              <w:rPr>
                <w:rFonts w:ascii="Arial" w:hAnsi="Arial" w:cs="Arial"/>
              </w:rPr>
            </w:pPr>
            <w:r w:rsidRPr="00E15D39">
              <w:rPr>
                <w:rFonts w:ascii="Arial" w:hAnsi="Arial" w:cs="Arial"/>
              </w:rPr>
              <w:t>Multipurpose centre</w:t>
            </w:r>
          </w:p>
          <w:p w14:paraId="04E34B2E" w14:textId="77777777" w:rsidR="004766F6" w:rsidRDefault="004766F6" w:rsidP="00300047">
            <w:pPr>
              <w:pStyle w:val="ListParagraph"/>
              <w:numPr>
                <w:ilvl w:val="0"/>
                <w:numId w:val="178"/>
              </w:numPr>
              <w:rPr>
                <w:rFonts w:ascii="Arial" w:hAnsi="Arial" w:cs="Arial"/>
              </w:rPr>
            </w:pPr>
            <w:r w:rsidRPr="00E15D39">
              <w:rPr>
                <w:rFonts w:ascii="Arial" w:hAnsi="Arial" w:cs="Arial"/>
              </w:rPr>
              <w:t>Sports facilities</w:t>
            </w:r>
          </w:p>
          <w:p w14:paraId="1EC7D205" w14:textId="77777777" w:rsidR="004766F6" w:rsidRDefault="004766F6" w:rsidP="00300047">
            <w:pPr>
              <w:pStyle w:val="ListParagraph"/>
              <w:numPr>
                <w:ilvl w:val="0"/>
                <w:numId w:val="178"/>
              </w:numPr>
              <w:rPr>
                <w:rFonts w:ascii="Arial" w:hAnsi="Arial" w:cs="Arial"/>
              </w:rPr>
            </w:pPr>
            <w:r>
              <w:rPr>
                <w:rFonts w:ascii="Arial" w:hAnsi="Arial" w:cs="Arial"/>
              </w:rPr>
              <w:t>VIP toilets</w:t>
            </w:r>
          </w:p>
          <w:p w14:paraId="0D7563E7" w14:textId="77777777" w:rsidR="004766F6" w:rsidRDefault="004766F6" w:rsidP="00300047">
            <w:pPr>
              <w:pStyle w:val="ListParagraph"/>
              <w:numPr>
                <w:ilvl w:val="0"/>
                <w:numId w:val="178"/>
              </w:numPr>
              <w:rPr>
                <w:rFonts w:ascii="Arial" w:hAnsi="Arial" w:cs="Arial"/>
              </w:rPr>
            </w:pPr>
            <w:r>
              <w:rPr>
                <w:rFonts w:ascii="Arial" w:hAnsi="Arial" w:cs="Arial"/>
              </w:rPr>
              <w:t>Mobile clinic</w:t>
            </w:r>
          </w:p>
          <w:p w14:paraId="1FCC8A25" w14:textId="77777777" w:rsidR="004766F6" w:rsidRDefault="004766F6" w:rsidP="00300047">
            <w:pPr>
              <w:pStyle w:val="ListParagraph"/>
              <w:numPr>
                <w:ilvl w:val="0"/>
                <w:numId w:val="178"/>
              </w:numPr>
              <w:rPr>
                <w:rFonts w:ascii="Arial" w:hAnsi="Arial" w:cs="Arial"/>
              </w:rPr>
            </w:pPr>
            <w:r>
              <w:rPr>
                <w:rFonts w:ascii="Arial" w:hAnsi="Arial" w:cs="Arial"/>
              </w:rPr>
              <w:t>Tarring of road to Photo</w:t>
            </w:r>
          </w:p>
          <w:p w14:paraId="7F1F2DF1" w14:textId="5C0DF7A3" w:rsidR="004766F6" w:rsidRPr="00E15D39" w:rsidRDefault="004766F6" w:rsidP="00300047">
            <w:pPr>
              <w:pStyle w:val="ListParagraph"/>
              <w:numPr>
                <w:ilvl w:val="0"/>
                <w:numId w:val="178"/>
              </w:numPr>
              <w:rPr>
                <w:rFonts w:ascii="Arial" w:hAnsi="Arial" w:cs="Arial"/>
              </w:rPr>
            </w:pPr>
            <w:r>
              <w:rPr>
                <w:rFonts w:ascii="Arial" w:hAnsi="Arial" w:cs="Arial"/>
              </w:rPr>
              <w:t>Tolilets in the cemetery</w:t>
            </w:r>
          </w:p>
        </w:tc>
      </w:tr>
      <w:tr w:rsidR="004766F6" w:rsidRPr="00E15D39" w14:paraId="74B5D95A" w14:textId="77777777" w:rsidTr="00A36291">
        <w:trPr>
          <w:trHeight w:val="7845"/>
        </w:trPr>
        <w:tc>
          <w:tcPr>
            <w:tcW w:w="1339" w:type="dxa"/>
            <w:gridSpan w:val="3"/>
            <w:vMerge/>
          </w:tcPr>
          <w:p w14:paraId="2D925565" w14:textId="04DC6258" w:rsidR="004766F6" w:rsidRPr="00E15D39" w:rsidRDefault="004766F6" w:rsidP="00300047">
            <w:pPr>
              <w:rPr>
                <w:rFonts w:ascii="Arial" w:hAnsi="Arial" w:cs="Arial"/>
              </w:rPr>
            </w:pPr>
          </w:p>
        </w:tc>
        <w:tc>
          <w:tcPr>
            <w:tcW w:w="2835" w:type="dxa"/>
            <w:gridSpan w:val="3"/>
            <w:tcBorders>
              <w:top w:val="single" w:sz="4" w:space="0" w:color="auto"/>
              <w:bottom w:val="single" w:sz="4" w:space="0" w:color="auto"/>
            </w:tcBorders>
          </w:tcPr>
          <w:p w14:paraId="61E2D5D0" w14:textId="6FE2CB6C" w:rsidR="004766F6" w:rsidRDefault="004766F6" w:rsidP="00300047">
            <w:pPr>
              <w:rPr>
                <w:rFonts w:ascii="Arial" w:hAnsi="Arial" w:cs="Arial"/>
              </w:rPr>
            </w:pPr>
            <w:r>
              <w:rPr>
                <w:rFonts w:ascii="Arial" w:hAnsi="Arial" w:cs="Arial"/>
              </w:rPr>
              <w:t>3</w:t>
            </w:r>
            <w:r w:rsidRPr="00E15D39">
              <w:rPr>
                <w:rFonts w:ascii="Arial" w:hAnsi="Arial" w:cs="Arial"/>
              </w:rPr>
              <w:t>.</w:t>
            </w:r>
            <w:r>
              <w:rPr>
                <w:rFonts w:ascii="Arial" w:hAnsi="Arial" w:cs="Arial"/>
              </w:rPr>
              <w:t>Morgenson</w:t>
            </w:r>
          </w:p>
          <w:p w14:paraId="5E3DB569" w14:textId="77777777" w:rsidR="004766F6" w:rsidRDefault="004766F6" w:rsidP="00300047">
            <w:pPr>
              <w:rPr>
                <w:rFonts w:ascii="Arial" w:hAnsi="Arial" w:cs="Arial"/>
              </w:rPr>
            </w:pPr>
          </w:p>
          <w:p w14:paraId="006553C4" w14:textId="77777777" w:rsidR="004766F6" w:rsidRDefault="004766F6" w:rsidP="00300047">
            <w:pPr>
              <w:rPr>
                <w:rFonts w:ascii="Arial" w:hAnsi="Arial" w:cs="Arial"/>
              </w:rPr>
            </w:pPr>
          </w:p>
          <w:p w14:paraId="4A4B38C8" w14:textId="77777777" w:rsidR="004766F6" w:rsidRDefault="004766F6" w:rsidP="00300047">
            <w:pPr>
              <w:rPr>
                <w:rFonts w:ascii="Arial" w:hAnsi="Arial" w:cs="Arial"/>
              </w:rPr>
            </w:pPr>
          </w:p>
          <w:p w14:paraId="42CE1B70" w14:textId="77777777" w:rsidR="004766F6" w:rsidRDefault="004766F6" w:rsidP="00300047">
            <w:pPr>
              <w:rPr>
                <w:rFonts w:ascii="Arial" w:hAnsi="Arial" w:cs="Arial"/>
              </w:rPr>
            </w:pPr>
          </w:p>
          <w:p w14:paraId="77FF6430" w14:textId="77777777" w:rsidR="004766F6" w:rsidRDefault="004766F6" w:rsidP="00300047">
            <w:pPr>
              <w:rPr>
                <w:rFonts w:ascii="Arial" w:hAnsi="Arial" w:cs="Arial"/>
              </w:rPr>
            </w:pPr>
          </w:p>
          <w:p w14:paraId="1BB370BD" w14:textId="77777777" w:rsidR="004766F6" w:rsidRDefault="004766F6" w:rsidP="00300047">
            <w:pPr>
              <w:rPr>
                <w:rFonts w:ascii="Arial" w:hAnsi="Arial" w:cs="Arial"/>
              </w:rPr>
            </w:pPr>
          </w:p>
          <w:p w14:paraId="4DF8BA55" w14:textId="77777777" w:rsidR="004766F6" w:rsidRDefault="004766F6" w:rsidP="00300047">
            <w:pPr>
              <w:rPr>
                <w:rFonts w:ascii="Arial" w:hAnsi="Arial" w:cs="Arial"/>
              </w:rPr>
            </w:pPr>
          </w:p>
          <w:p w14:paraId="5A112725" w14:textId="77777777" w:rsidR="004766F6" w:rsidRDefault="004766F6" w:rsidP="00300047">
            <w:pPr>
              <w:rPr>
                <w:rFonts w:ascii="Arial" w:hAnsi="Arial" w:cs="Arial"/>
              </w:rPr>
            </w:pPr>
          </w:p>
          <w:p w14:paraId="5F178F3B" w14:textId="77777777" w:rsidR="004766F6" w:rsidRDefault="004766F6" w:rsidP="00300047">
            <w:pPr>
              <w:rPr>
                <w:rFonts w:ascii="Arial" w:hAnsi="Arial" w:cs="Arial"/>
              </w:rPr>
            </w:pPr>
          </w:p>
          <w:p w14:paraId="25DEADA4" w14:textId="77777777" w:rsidR="004766F6" w:rsidRDefault="004766F6" w:rsidP="00300047">
            <w:pPr>
              <w:rPr>
                <w:rFonts w:ascii="Arial" w:hAnsi="Arial" w:cs="Arial"/>
              </w:rPr>
            </w:pPr>
          </w:p>
          <w:p w14:paraId="6AB832EF" w14:textId="77777777" w:rsidR="004766F6" w:rsidRDefault="004766F6" w:rsidP="00300047">
            <w:pPr>
              <w:rPr>
                <w:rFonts w:ascii="Arial" w:hAnsi="Arial" w:cs="Arial"/>
              </w:rPr>
            </w:pPr>
          </w:p>
          <w:p w14:paraId="62ED5CA8" w14:textId="77777777" w:rsidR="004766F6" w:rsidRDefault="004766F6" w:rsidP="00300047">
            <w:pPr>
              <w:rPr>
                <w:rFonts w:ascii="Arial" w:hAnsi="Arial" w:cs="Arial"/>
              </w:rPr>
            </w:pPr>
          </w:p>
          <w:p w14:paraId="3786EA2B" w14:textId="4DD24A50" w:rsidR="004766F6" w:rsidRDefault="004766F6" w:rsidP="00300047">
            <w:pPr>
              <w:rPr>
                <w:rFonts w:ascii="Arial" w:hAnsi="Arial" w:cs="Arial"/>
              </w:rPr>
            </w:pPr>
            <w:r>
              <w:rPr>
                <w:rFonts w:ascii="Arial" w:hAnsi="Arial" w:cs="Arial"/>
              </w:rPr>
              <w:t>4.Magapung</w:t>
            </w:r>
          </w:p>
          <w:p w14:paraId="56316966" w14:textId="77777777" w:rsidR="004766F6" w:rsidRDefault="004766F6" w:rsidP="00300047">
            <w:pPr>
              <w:rPr>
                <w:rFonts w:ascii="Arial" w:hAnsi="Arial" w:cs="Arial"/>
              </w:rPr>
            </w:pPr>
          </w:p>
          <w:p w14:paraId="40A549EB" w14:textId="77777777" w:rsidR="004766F6" w:rsidRDefault="004766F6" w:rsidP="00300047">
            <w:pPr>
              <w:rPr>
                <w:rFonts w:ascii="Arial" w:hAnsi="Arial" w:cs="Arial"/>
              </w:rPr>
            </w:pPr>
          </w:p>
          <w:p w14:paraId="105E008D" w14:textId="77777777" w:rsidR="004766F6" w:rsidRPr="00E15D39" w:rsidRDefault="004766F6" w:rsidP="00300047">
            <w:pPr>
              <w:rPr>
                <w:rFonts w:ascii="Arial" w:hAnsi="Arial" w:cs="Arial"/>
              </w:rPr>
            </w:pPr>
          </w:p>
        </w:tc>
        <w:tc>
          <w:tcPr>
            <w:tcW w:w="6662" w:type="dxa"/>
            <w:tcBorders>
              <w:top w:val="single" w:sz="4" w:space="0" w:color="auto"/>
              <w:bottom w:val="single" w:sz="4" w:space="0" w:color="auto"/>
            </w:tcBorders>
          </w:tcPr>
          <w:p w14:paraId="0147DA9F" w14:textId="77777777" w:rsidR="004766F6" w:rsidRPr="00E15D39" w:rsidRDefault="004766F6" w:rsidP="00300047">
            <w:pPr>
              <w:pStyle w:val="ListParagraph"/>
              <w:numPr>
                <w:ilvl w:val="0"/>
                <w:numId w:val="178"/>
              </w:numPr>
              <w:rPr>
                <w:rFonts w:ascii="Arial" w:hAnsi="Arial" w:cs="Arial"/>
              </w:rPr>
            </w:pPr>
            <w:r w:rsidRPr="00E15D39">
              <w:rPr>
                <w:rFonts w:ascii="Arial" w:hAnsi="Arial" w:cs="Arial"/>
              </w:rPr>
              <w:t>Paving of road from ZCC church to Mogapung</w:t>
            </w:r>
          </w:p>
          <w:p w14:paraId="3C9ABE7C" w14:textId="77777777" w:rsidR="004766F6" w:rsidRPr="00E15D39" w:rsidRDefault="004766F6" w:rsidP="00300047">
            <w:pPr>
              <w:pStyle w:val="ListParagraph"/>
              <w:numPr>
                <w:ilvl w:val="0"/>
                <w:numId w:val="178"/>
              </w:numPr>
              <w:rPr>
                <w:rFonts w:ascii="Arial" w:hAnsi="Arial" w:cs="Arial"/>
              </w:rPr>
            </w:pPr>
            <w:r w:rsidRPr="00E15D39">
              <w:rPr>
                <w:rFonts w:ascii="Arial" w:hAnsi="Arial" w:cs="Arial"/>
              </w:rPr>
              <w:t>Fencing and toilets (graveyard)</w:t>
            </w:r>
          </w:p>
          <w:p w14:paraId="178A61C8" w14:textId="77777777" w:rsidR="004766F6" w:rsidRPr="00E15D39" w:rsidRDefault="004766F6" w:rsidP="00300047">
            <w:pPr>
              <w:pStyle w:val="ListParagraph"/>
              <w:numPr>
                <w:ilvl w:val="0"/>
                <w:numId w:val="178"/>
              </w:numPr>
              <w:rPr>
                <w:rFonts w:ascii="Arial" w:hAnsi="Arial" w:cs="Arial"/>
              </w:rPr>
            </w:pPr>
            <w:r w:rsidRPr="00E15D39">
              <w:rPr>
                <w:rFonts w:ascii="Arial" w:hAnsi="Arial" w:cs="Arial"/>
              </w:rPr>
              <w:t>Additional PHP houses</w:t>
            </w:r>
          </w:p>
          <w:p w14:paraId="32D60694" w14:textId="77777777" w:rsidR="004766F6" w:rsidRPr="00E15D39" w:rsidRDefault="004766F6" w:rsidP="00300047">
            <w:pPr>
              <w:pStyle w:val="ListParagraph"/>
              <w:numPr>
                <w:ilvl w:val="0"/>
                <w:numId w:val="178"/>
              </w:numPr>
              <w:rPr>
                <w:rFonts w:ascii="Arial" w:hAnsi="Arial" w:cs="Arial"/>
              </w:rPr>
            </w:pPr>
            <w:r w:rsidRPr="00E15D39">
              <w:rPr>
                <w:rFonts w:ascii="Arial" w:hAnsi="Arial" w:cs="Arial"/>
              </w:rPr>
              <w:t>Community hall</w:t>
            </w:r>
          </w:p>
          <w:p w14:paraId="57C73C32" w14:textId="77777777" w:rsidR="004766F6" w:rsidRPr="00E15D39" w:rsidRDefault="004766F6" w:rsidP="00300047">
            <w:pPr>
              <w:pStyle w:val="ListParagraph"/>
              <w:numPr>
                <w:ilvl w:val="0"/>
                <w:numId w:val="178"/>
              </w:numPr>
              <w:rPr>
                <w:rFonts w:ascii="Arial" w:hAnsi="Arial" w:cs="Arial"/>
              </w:rPr>
            </w:pPr>
            <w:r w:rsidRPr="00E15D39">
              <w:rPr>
                <w:rFonts w:ascii="Arial" w:hAnsi="Arial" w:cs="Arial"/>
              </w:rPr>
              <w:t>Street lights</w:t>
            </w:r>
          </w:p>
          <w:p w14:paraId="115D419A" w14:textId="77777777" w:rsidR="004766F6" w:rsidRPr="00E15D39" w:rsidRDefault="004766F6" w:rsidP="00300047">
            <w:pPr>
              <w:pStyle w:val="ListParagraph"/>
              <w:numPr>
                <w:ilvl w:val="0"/>
                <w:numId w:val="178"/>
              </w:numPr>
              <w:rPr>
                <w:rFonts w:ascii="Arial" w:hAnsi="Arial" w:cs="Arial"/>
              </w:rPr>
            </w:pPr>
            <w:r w:rsidRPr="00E15D39">
              <w:rPr>
                <w:rFonts w:ascii="Arial" w:hAnsi="Arial" w:cs="Arial"/>
              </w:rPr>
              <w:t>Electricity post connections</w:t>
            </w:r>
          </w:p>
          <w:p w14:paraId="41AA78F4" w14:textId="77777777" w:rsidR="004766F6" w:rsidRPr="00E15D39" w:rsidRDefault="004766F6" w:rsidP="00300047">
            <w:pPr>
              <w:pStyle w:val="ListParagraph"/>
              <w:numPr>
                <w:ilvl w:val="0"/>
                <w:numId w:val="178"/>
              </w:numPr>
              <w:rPr>
                <w:rFonts w:ascii="Arial" w:hAnsi="Arial" w:cs="Arial"/>
              </w:rPr>
            </w:pPr>
            <w:r w:rsidRPr="00E15D39">
              <w:rPr>
                <w:rFonts w:ascii="Arial" w:hAnsi="Arial" w:cs="Arial"/>
              </w:rPr>
              <w:t xml:space="preserve"> Bridge between New stands and Caprive</w:t>
            </w:r>
          </w:p>
          <w:p w14:paraId="43EEF179" w14:textId="77777777" w:rsidR="004766F6" w:rsidRPr="00E15D39" w:rsidRDefault="004766F6" w:rsidP="00300047">
            <w:pPr>
              <w:pStyle w:val="ListParagraph"/>
              <w:numPr>
                <w:ilvl w:val="0"/>
                <w:numId w:val="178"/>
              </w:numPr>
              <w:rPr>
                <w:rFonts w:ascii="Arial" w:hAnsi="Arial" w:cs="Arial"/>
              </w:rPr>
            </w:pPr>
            <w:r w:rsidRPr="00E15D39">
              <w:rPr>
                <w:rFonts w:ascii="Arial" w:hAnsi="Arial" w:cs="Arial"/>
              </w:rPr>
              <w:t>Sports facilities</w:t>
            </w:r>
          </w:p>
          <w:p w14:paraId="40B277B6" w14:textId="77777777" w:rsidR="004766F6" w:rsidRPr="00E15D39" w:rsidRDefault="004766F6" w:rsidP="00300047">
            <w:pPr>
              <w:pStyle w:val="ListParagraph"/>
              <w:numPr>
                <w:ilvl w:val="0"/>
                <w:numId w:val="178"/>
              </w:numPr>
              <w:rPr>
                <w:rFonts w:ascii="Arial" w:hAnsi="Arial" w:cs="Arial"/>
              </w:rPr>
            </w:pPr>
            <w:r w:rsidRPr="00E15D39">
              <w:rPr>
                <w:rFonts w:ascii="Arial" w:hAnsi="Arial" w:cs="Arial"/>
              </w:rPr>
              <w:t xml:space="preserve"> Mast lights</w:t>
            </w:r>
          </w:p>
          <w:p w14:paraId="19A76945" w14:textId="77777777" w:rsidR="004766F6" w:rsidRPr="00E15D39" w:rsidRDefault="004766F6" w:rsidP="00300047">
            <w:pPr>
              <w:pStyle w:val="ListParagraph"/>
              <w:numPr>
                <w:ilvl w:val="0"/>
                <w:numId w:val="178"/>
              </w:numPr>
              <w:rPr>
                <w:rFonts w:ascii="Arial" w:hAnsi="Arial" w:cs="Arial"/>
              </w:rPr>
            </w:pPr>
            <w:r w:rsidRPr="00E15D39">
              <w:rPr>
                <w:rFonts w:ascii="Arial" w:hAnsi="Arial" w:cs="Arial"/>
              </w:rPr>
              <w:t>Pay points</w:t>
            </w:r>
          </w:p>
          <w:p w14:paraId="6AA2E5BE" w14:textId="77777777" w:rsidR="004766F6" w:rsidRDefault="004766F6" w:rsidP="00300047">
            <w:pPr>
              <w:pStyle w:val="ListParagraph"/>
              <w:numPr>
                <w:ilvl w:val="0"/>
                <w:numId w:val="178"/>
              </w:numPr>
              <w:rPr>
                <w:rFonts w:ascii="Arial" w:hAnsi="Arial" w:cs="Arial"/>
              </w:rPr>
            </w:pPr>
            <w:r w:rsidRPr="00E15D39">
              <w:rPr>
                <w:rFonts w:ascii="Arial" w:hAnsi="Arial" w:cs="Arial"/>
              </w:rPr>
              <w:t xml:space="preserve"> Tarring of road from New stands graveyards to Riverside water plant</w:t>
            </w:r>
          </w:p>
          <w:p w14:paraId="06549F71" w14:textId="77777777" w:rsidR="004766F6" w:rsidRDefault="004766F6" w:rsidP="00300047">
            <w:pPr>
              <w:pStyle w:val="ListParagraph"/>
              <w:numPr>
                <w:ilvl w:val="0"/>
                <w:numId w:val="178"/>
              </w:numPr>
              <w:rPr>
                <w:rFonts w:ascii="Arial" w:hAnsi="Arial" w:cs="Arial"/>
              </w:rPr>
            </w:pPr>
            <w:r>
              <w:rPr>
                <w:rFonts w:ascii="Arial" w:hAnsi="Arial" w:cs="Arial"/>
              </w:rPr>
              <w:t>VIP toilets</w:t>
            </w:r>
          </w:p>
          <w:p w14:paraId="08EFCBF0" w14:textId="77777777" w:rsidR="004766F6" w:rsidRDefault="004766F6" w:rsidP="00300047">
            <w:pPr>
              <w:pStyle w:val="ListParagraph"/>
              <w:numPr>
                <w:ilvl w:val="0"/>
                <w:numId w:val="178"/>
              </w:numPr>
              <w:rPr>
                <w:rFonts w:ascii="Arial" w:hAnsi="Arial" w:cs="Arial"/>
              </w:rPr>
            </w:pPr>
            <w:r>
              <w:rPr>
                <w:rFonts w:ascii="Arial" w:hAnsi="Arial" w:cs="Arial"/>
              </w:rPr>
              <w:t>Mobile clinic</w:t>
            </w:r>
          </w:p>
          <w:p w14:paraId="2A885E4B" w14:textId="77777777" w:rsidR="004766F6" w:rsidRDefault="004766F6" w:rsidP="00300047">
            <w:pPr>
              <w:pStyle w:val="ListParagraph"/>
              <w:numPr>
                <w:ilvl w:val="0"/>
                <w:numId w:val="178"/>
              </w:numPr>
              <w:rPr>
                <w:rFonts w:ascii="Arial" w:hAnsi="Arial" w:cs="Arial"/>
              </w:rPr>
            </w:pPr>
            <w:r>
              <w:rPr>
                <w:rFonts w:ascii="Arial" w:hAnsi="Arial" w:cs="Arial"/>
              </w:rPr>
              <w:t>Fencing of cemetery</w:t>
            </w:r>
          </w:p>
          <w:p w14:paraId="467E41F9" w14:textId="62EF82B1" w:rsidR="004766F6" w:rsidRDefault="004766F6" w:rsidP="00300047">
            <w:pPr>
              <w:pStyle w:val="ListParagraph"/>
              <w:numPr>
                <w:ilvl w:val="0"/>
                <w:numId w:val="178"/>
              </w:numPr>
              <w:rPr>
                <w:rFonts w:ascii="Arial" w:hAnsi="Arial" w:cs="Arial"/>
              </w:rPr>
            </w:pPr>
            <w:r>
              <w:rPr>
                <w:rFonts w:ascii="Arial" w:hAnsi="Arial" w:cs="Arial"/>
              </w:rPr>
              <w:t>Maintence (water reticulation and valves,minehalls,paved roads)</w:t>
            </w:r>
          </w:p>
          <w:p w14:paraId="1975BAE3" w14:textId="548F503C" w:rsidR="004766F6" w:rsidRDefault="004766F6" w:rsidP="00300047"/>
          <w:p w14:paraId="12D646EA" w14:textId="77777777" w:rsidR="004766F6" w:rsidRDefault="004766F6" w:rsidP="00300047"/>
          <w:p w14:paraId="6D7B3AB2" w14:textId="38BF6BA9" w:rsidR="004766F6" w:rsidRPr="0095773D" w:rsidRDefault="004766F6" w:rsidP="00300047">
            <w:pPr>
              <w:pStyle w:val="ListParagraph"/>
              <w:numPr>
                <w:ilvl w:val="0"/>
                <w:numId w:val="178"/>
              </w:numPr>
              <w:rPr>
                <w:rFonts w:ascii="Arial" w:hAnsi="Arial" w:cs="Arial"/>
              </w:rPr>
            </w:pPr>
            <w:r w:rsidRPr="0095773D">
              <w:rPr>
                <w:rFonts w:ascii="Arial" w:hAnsi="Arial" w:cs="Arial"/>
              </w:rPr>
              <w:t>Electricity</w:t>
            </w:r>
          </w:p>
          <w:p w14:paraId="27127F26" w14:textId="77777777" w:rsidR="004766F6" w:rsidRPr="0095773D" w:rsidRDefault="004766F6" w:rsidP="00300047">
            <w:pPr>
              <w:pStyle w:val="ListParagraph"/>
              <w:numPr>
                <w:ilvl w:val="0"/>
                <w:numId w:val="178"/>
              </w:numPr>
              <w:rPr>
                <w:rFonts w:ascii="Arial" w:hAnsi="Arial" w:cs="Arial"/>
              </w:rPr>
            </w:pPr>
            <w:r w:rsidRPr="0095773D">
              <w:rPr>
                <w:rFonts w:ascii="Arial" w:hAnsi="Arial" w:cs="Arial"/>
              </w:rPr>
              <w:t>PHP houses</w:t>
            </w:r>
          </w:p>
          <w:p w14:paraId="65430834" w14:textId="77777777" w:rsidR="004766F6" w:rsidRPr="0095773D" w:rsidRDefault="004766F6" w:rsidP="00300047">
            <w:pPr>
              <w:pStyle w:val="ListParagraph"/>
              <w:numPr>
                <w:ilvl w:val="0"/>
                <w:numId w:val="178"/>
              </w:numPr>
              <w:rPr>
                <w:rFonts w:ascii="Arial" w:hAnsi="Arial" w:cs="Arial"/>
              </w:rPr>
            </w:pPr>
            <w:r w:rsidRPr="0095773D">
              <w:rPr>
                <w:rFonts w:ascii="Arial" w:hAnsi="Arial" w:cs="Arial"/>
              </w:rPr>
              <w:t>Water reticulation</w:t>
            </w:r>
          </w:p>
          <w:p w14:paraId="441285CB" w14:textId="77777777" w:rsidR="004766F6" w:rsidRPr="0095773D" w:rsidRDefault="004766F6" w:rsidP="00300047">
            <w:pPr>
              <w:pStyle w:val="ListParagraph"/>
              <w:numPr>
                <w:ilvl w:val="0"/>
                <w:numId w:val="178"/>
              </w:numPr>
              <w:rPr>
                <w:rFonts w:ascii="Arial" w:hAnsi="Arial" w:cs="Arial"/>
              </w:rPr>
            </w:pPr>
            <w:r w:rsidRPr="0095773D">
              <w:rPr>
                <w:rFonts w:ascii="Arial" w:hAnsi="Arial" w:cs="Arial"/>
              </w:rPr>
              <w:t>Regravelling of streets</w:t>
            </w:r>
          </w:p>
          <w:p w14:paraId="795C1E86" w14:textId="77777777" w:rsidR="004766F6" w:rsidRPr="0095773D" w:rsidRDefault="004766F6" w:rsidP="00300047">
            <w:pPr>
              <w:pStyle w:val="ListParagraph"/>
              <w:numPr>
                <w:ilvl w:val="0"/>
                <w:numId w:val="178"/>
              </w:numPr>
              <w:rPr>
                <w:rFonts w:ascii="Arial" w:hAnsi="Arial" w:cs="Arial"/>
              </w:rPr>
            </w:pPr>
            <w:r w:rsidRPr="0095773D">
              <w:rPr>
                <w:rFonts w:ascii="Arial" w:hAnsi="Arial" w:cs="Arial"/>
              </w:rPr>
              <w:t>Mast light</w:t>
            </w:r>
          </w:p>
          <w:p w14:paraId="1AA52976" w14:textId="4EF76CF1" w:rsidR="004766F6" w:rsidRPr="0095773D" w:rsidRDefault="004766F6" w:rsidP="00300047">
            <w:pPr>
              <w:pStyle w:val="ListParagraph"/>
              <w:numPr>
                <w:ilvl w:val="0"/>
                <w:numId w:val="178"/>
              </w:numPr>
            </w:pPr>
            <w:r w:rsidRPr="0095773D">
              <w:rPr>
                <w:rFonts w:ascii="Arial" w:hAnsi="Arial" w:cs="Arial"/>
              </w:rPr>
              <w:t>VIP toilets</w:t>
            </w:r>
          </w:p>
        </w:tc>
      </w:tr>
      <w:tr w:rsidR="00687C65" w:rsidRPr="00E15D39" w14:paraId="28785A02" w14:textId="77777777" w:rsidTr="00A36291">
        <w:trPr>
          <w:trHeight w:val="234"/>
        </w:trPr>
        <w:tc>
          <w:tcPr>
            <w:tcW w:w="1339" w:type="dxa"/>
            <w:gridSpan w:val="3"/>
            <w:vMerge w:val="restart"/>
          </w:tcPr>
          <w:p w14:paraId="7F60411C" w14:textId="5E0BE946" w:rsidR="00687C65" w:rsidRPr="00E15D39" w:rsidRDefault="00687C65" w:rsidP="00300047">
            <w:pPr>
              <w:rPr>
                <w:rFonts w:ascii="Arial" w:hAnsi="Arial" w:cs="Arial"/>
              </w:rPr>
            </w:pPr>
            <w:r w:rsidRPr="00E15D39">
              <w:rPr>
                <w:rFonts w:ascii="Arial" w:hAnsi="Arial" w:cs="Arial"/>
              </w:rPr>
              <w:t>10</w:t>
            </w:r>
          </w:p>
        </w:tc>
        <w:tc>
          <w:tcPr>
            <w:tcW w:w="2835" w:type="dxa"/>
            <w:gridSpan w:val="3"/>
            <w:tcBorders>
              <w:bottom w:val="single" w:sz="4" w:space="0" w:color="auto"/>
            </w:tcBorders>
          </w:tcPr>
          <w:p w14:paraId="2AAED346" w14:textId="77777777" w:rsidR="00687C65" w:rsidRPr="00E15D39" w:rsidRDefault="00687C65" w:rsidP="00300047">
            <w:pPr>
              <w:rPr>
                <w:rFonts w:ascii="Arial" w:hAnsi="Arial" w:cs="Arial"/>
              </w:rPr>
            </w:pPr>
            <w:r w:rsidRPr="00E15D39">
              <w:rPr>
                <w:rFonts w:ascii="Arial" w:hAnsi="Arial" w:cs="Arial"/>
              </w:rPr>
              <w:t>1.Mogorwane</w:t>
            </w:r>
          </w:p>
        </w:tc>
        <w:tc>
          <w:tcPr>
            <w:tcW w:w="6662" w:type="dxa"/>
            <w:tcBorders>
              <w:bottom w:val="single" w:sz="4" w:space="0" w:color="auto"/>
            </w:tcBorders>
          </w:tcPr>
          <w:p w14:paraId="0FEBE0E6" w14:textId="77777777" w:rsidR="00687C65" w:rsidRPr="00E15D39" w:rsidRDefault="00687C65" w:rsidP="00300047">
            <w:pPr>
              <w:pStyle w:val="ListParagraph"/>
              <w:numPr>
                <w:ilvl w:val="0"/>
                <w:numId w:val="134"/>
              </w:numPr>
              <w:rPr>
                <w:rFonts w:ascii="Arial" w:hAnsi="Arial" w:cs="Arial"/>
              </w:rPr>
            </w:pPr>
            <w:r w:rsidRPr="00E15D39">
              <w:rPr>
                <w:rFonts w:ascii="Arial" w:hAnsi="Arial" w:cs="Arial"/>
              </w:rPr>
              <w:t>Pedestrian bridge at Mmatoti and Mmotwaneng</w:t>
            </w:r>
          </w:p>
          <w:p w14:paraId="671FA16F" w14:textId="77777777" w:rsidR="00687C65" w:rsidRPr="00E15D39" w:rsidRDefault="00687C65" w:rsidP="00300047">
            <w:pPr>
              <w:pStyle w:val="ListParagraph"/>
              <w:numPr>
                <w:ilvl w:val="0"/>
                <w:numId w:val="134"/>
              </w:numPr>
              <w:rPr>
                <w:rFonts w:ascii="Arial" w:hAnsi="Arial" w:cs="Arial"/>
              </w:rPr>
            </w:pPr>
            <w:r w:rsidRPr="00E15D39">
              <w:rPr>
                <w:rFonts w:ascii="Arial" w:hAnsi="Arial" w:cs="Arial"/>
              </w:rPr>
              <w:t>Water</w:t>
            </w:r>
          </w:p>
          <w:p w14:paraId="4380FCE9" w14:textId="77777777" w:rsidR="00687C65" w:rsidRPr="00E15D39" w:rsidRDefault="00687C65" w:rsidP="00300047">
            <w:pPr>
              <w:pStyle w:val="ListParagraph"/>
              <w:numPr>
                <w:ilvl w:val="0"/>
                <w:numId w:val="134"/>
              </w:numPr>
              <w:rPr>
                <w:rFonts w:ascii="Arial" w:hAnsi="Arial" w:cs="Arial"/>
              </w:rPr>
            </w:pPr>
            <w:r w:rsidRPr="00E15D39">
              <w:rPr>
                <w:rFonts w:ascii="Arial" w:hAnsi="Arial" w:cs="Arial"/>
              </w:rPr>
              <w:t>RDP houses</w:t>
            </w:r>
          </w:p>
          <w:p w14:paraId="46734B77" w14:textId="77777777" w:rsidR="00687C65" w:rsidRPr="00E15D39" w:rsidRDefault="00687C65" w:rsidP="00300047">
            <w:pPr>
              <w:pStyle w:val="ListParagraph"/>
              <w:numPr>
                <w:ilvl w:val="0"/>
                <w:numId w:val="134"/>
              </w:numPr>
              <w:rPr>
                <w:rFonts w:ascii="Arial" w:hAnsi="Arial" w:cs="Arial"/>
              </w:rPr>
            </w:pPr>
            <w:r w:rsidRPr="00E15D39">
              <w:rPr>
                <w:rFonts w:ascii="Arial" w:hAnsi="Arial" w:cs="Arial"/>
              </w:rPr>
              <w:t>Electricity post connection</w:t>
            </w:r>
          </w:p>
          <w:p w14:paraId="5022DF62" w14:textId="77777777" w:rsidR="00687C65" w:rsidRPr="00E15D39" w:rsidRDefault="00687C65" w:rsidP="00300047">
            <w:pPr>
              <w:pStyle w:val="ListParagraph"/>
              <w:numPr>
                <w:ilvl w:val="0"/>
                <w:numId w:val="134"/>
              </w:numPr>
              <w:rPr>
                <w:rFonts w:ascii="Arial" w:hAnsi="Arial" w:cs="Arial"/>
              </w:rPr>
            </w:pPr>
            <w:r w:rsidRPr="00E15D39">
              <w:rPr>
                <w:rFonts w:ascii="Arial" w:hAnsi="Arial" w:cs="Arial"/>
              </w:rPr>
              <w:t>Tarring of road from Mmatoti section to Ga-Maloa</w:t>
            </w:r>
          </w:p>
          <w:p w14:paraId="64E0938F" w14:textId="77777777" w:rsidR="00687C65" w:rsidRPr="00E15D39" w:rsidRDefault="00687C65" w:rsidP="00300047">
            <w:pPr>
              <w:pStyle w:val="ListParagraph"/>
              <w:numPr>
                <w:ilvl w:val="0"/>
                <w:numId w:val="134"/>
              </w:numPr>
              <w:rPr>
                <w:rFonts w:ascii="Arial" w:hAnsi="Arial" w:cs="Arial"/>
              </w:rPr>
            </w:pPr>
            <w:r w:rsidRPr="00E15D39">
              <w:rPr>
                <w:rFonts w:ascii="Arial" w:hAnsi="Arial" w:cs="Arial"/>
              </w:rPr>
              <w:t>Speed humps</w:t>
            </w:r>
          </w:p>
          <w:p w14:paraId="1689B071" w14:textId="77777777" w:rsidR="00687C65" w:rsidRPr="00E15D39" w:rsidRDefault="00687C65" w:rsidP="00300047">
            <w:pPr>
              <w:pStyle w:val="ListParagraph"/>
              <w:numPr>
                <w:ilvl w:val="0"/>
                <w:numId w:val="134"/>
              </w:numPr>
              <w:rPr>
                <w:rFonts w:ascii="Arial" w:hAnsi="Arial" w:cs="Arial"/>
              </w:rPr>
            </w:pPr>
            <w:r w:rsidRPr="00E15D39">
              <w:rPr>
                <w:rFonts w:ascii="Arial" w:hAnsi="Arial" w:cs="Arial"/>
              </w:rPr>
              <w:t>Clinic</w:t>
            </w:r>
          </w:p>
          <w:p w14:paraId="3B428A36" w14:textId="77777777" w:rsidR="00687C65" w:rsidRDefault="00687C65" w:rsidP="00300047">
            <w:pPr>
              <w:pStyle w:val="ListParagraph"/>
              <w:numPr>
                <w:ilvl w:val="0"/>
                <w:numId w:val="134"/>
              </w:numPr>
              <w:rPr>
                <w:rFonts w:ascii="Arial" w:hAnsi="Arial" w:cs="Arial"/>
              </w:rPr>
            </w:pPr>
            <w:r w:rsidRPr="00E15D39">
              <w:rPr>
                <w:rFonts w:ascii="Arial" w:hAnsi="Arial" w:cs="Arial"/>
              </w:rPr>
              <w:t>Fencing of cemetery</w:t>
            </w:r>
          </w:p>
          <w:p w14:paraId="02BD0513" w14:textId="77777777" w:rsidR="003E217D" w:rsidRPr="00E15D39" w:rsidRDefault="003E217D" w:rsidP="00300047">
            <w:pPr>
              <w:pStyle w:val="ListParagraph"/>
              <w:numPr>
                <w:ilvl w:val="0"/>
                <w:numId w:val="134"/>
              </w:numPr>
              <w:rPr>
                <w:rFonts w:ascii="Arial" w:hAnsi="Arial" w:cs="Arial"/>
              </w:rPr>
            </w:pPr>
            <w:r>
              <w:rPr>
                <w:rFonts w:ascii="Arial" w:hAnsi="Arial" w:cs="Arial"/>
              </w:rPr>
              <w:t>VIP toilets</w:t>
            </w:r>
          </w:p>
        </w:tc>
      </w:tr>
      <w:tr w:rsidR="00687C65" w:rsidRPr="00E15D39" w14:paraId="529D9947" w14:textId="77777777" w:rsidTr="00A36291">
        <w:trPr>
          <w:trHeight w:val="208"/>
        </w:trPr>
        <w:tc>
          <w:tcPr>
            <w:tcW w:w="1339" w:type="dxa"/>
            <w:gridSpan w:val="3"/>
            <w:vMerge/>
          </w:tcPr>
          <w:p w14:paraId="2C21C9BC" w14:textId="77777777" w:rsidR="00687C65" w:rsidRPr="00E15D39" w:rsidRDefault="00687C65" w:rsidP="00300047">
            <w:pPr>
              <w:rPr>
                <w:rFonts w:ascii="Arial" w:hAnsi="Arial" w:cs="Arial"/>
              </w:rPr>
            </w:pPr>
          </w:p>
        </w:tc>
        <w:tc>
          <w:tcPr>
            <w:tcW w:w="2835" w:type="dxa"/>
            <w:gridSpan w:val="3"/>
            <w:tcBorders>
              <w:top w:val="single" w:sz="4" w:space="0" w:color="auto"/>
              <w:bottom w:val="single" w:sz="4" w:space="0" w:color="auto"/>
            </w:tcBorders>
          </w:tcPr>
          <w:p w14:paraId="2744F4F5" w14:textId="77777777" w:rsidR="00687C65" w:rsidRPr="00E15D39" w:rsidRDefault="00687C65" w:rsidP="00300047">
            <w:pPr>
              <w:rPr>
                <w:rFonts w:ascii="Arial" w:hAnsi="Arial" w:cs="Arial"/>
              </w:rPr>
            </w:pPr>
            <w:r w:rsidRPr="00E15D39">
              <w:rPr>
                <w:rFonts w:ascii="Arial" w:hAnsi="Arial" w:cs="Arial"/>
              </w:rPr>
              <w:t>2.Moripane A and B</w:t>
            </w:r>
          </w:p>
        </w:tc>
        <w:tc>
          <w:tcPr>
            <w:tcW w:w="6662" w:type="dxa"/>
            <w:tcBorders>
              <w:top w:val="single" w:sz="4" w:space="0" w:color="auto"/>
              <w:bottom w:val="single" w:sz="4" w:space="0" w:color="auto"/>
            </w:tcBorders>
          </w:tcPr>
          <w:p w14:paraId="1B7635AB" w14:textId="77777777" w:rsidR="00687C65" w:rsidRPr="00E15D39" w:rsidRDefault="00687C65" w:rsidP="00300047">
            <w:pPr>
              <w:pStyle w:val="ListParagraph"/>
              <w:numPr>
                <w:ilvl w:val="0"/>
                <w:numId w:val="135"/>
              </w:numPr>
              <w:rPr>
                <w:rFonts w:ascii="Arial" w:hAnsi="Arial" w:cs="Arial"/>
              </w:rPr>
            </w:pPr>
            <w:r w:rsidRPr="00E15D39">
              <w:rPr>
                <w:rFonts w:ascii="Arial" w:hAnsi="Arial" w:cs="Arial"/>
              </w:rPr>
              <w:t>Water</w:t>
            </w:r>
          </w:p>
          <w:p w14:paraId="20F5B2B8" w14:textId="77777777" w:rsidR="00687C65" w:rsidRPr="00E15D39" w:rsidRDefault="00687C65" w:rsidP="00300047">
            <w:pPr>
              <w:pStyle w:val="ListParagraph"/>
              <w:numPr>
                <w:ilvl w:val="0"/>
                <w:numId w:val="135"/>
              </w:numPr>
              <w:rPr>
                <w:rFonts w:ascii="Arial" w:hAnsi="Arial" w:cs="Arial"/>
              </w:rPr>
            </w:pPr>
            <w:r w:rsidRPr="00E15D39">
              <w:rPr>
                <w:rFonts w:ascii="Arial" w:hAnsi="Arial" w:cs="Arial"/>
              </w:rPr>
              <w:t>Road from Ngwanamatlang to Mogorwane need to be tarred</w:t>
            </w:r>
          </w:p>
          <w:p w14:paraId="0CD60F45" w14:textId="77777777" w:rsidR="00687C65" w:rsidRPr="00E15D39" w:rsidRDefault="00687C65" w:rsidP="00300047">
            <w:pPr>
              <w:pStyle w:val="ListParagraph"/>
              <w:numPr>
                <w:ilvl w:val="0"/>
                <w:numId w:val="135"/>
              </w:numPr>
              <w:rPr>
                <w:rFonts w:ascii="Arial" w:hAnsi="Arial" w:cs="Arial"/>
              </w:rPr>
            </w:pPr>
            <w:r w:rsidRPr="00E15D39">
              <w:rPr>
                <w:rFonts w:ascii="Arial" w:hAnsi="Arial" w:cs="Arial"/>
              </w:rPr>
              <w:t>Electricity post connections</w:t>
            </w:r>
          </w:p>
          <w:p w14:paraId="0B14760E" w14:textId="77777777" w:rsidR="00687C65" w:rsidRPr="00E15D39" w:rsidRDefault="00687C65" w:rsidP="00300047">
            <w:pPr>
              <w:pStyle w:val="ListParagraph"/>
              <w:numPr>
                <w:ilvl w:val="0"/>
                <w:numId w:val="135"/>
              </w:numPr>
              <w:rPr>
                <w:rFonts w:ascii="Arial" w:hAnsi="Arial" w:cs="Arial"/>
              </w:rPr>
            </w:pPr>
            <w:r w:rsidRPr="00E15D39">
              <w:rPr>
                <w:rFonts w:ascii="Arial" w:hAnsi="Arial" w:cs="Arial"/>
              </w:rPr>
              <w:t>RDP houses</w:t>
            </w:r>
          </w:p>
          <w:p w14:paraId="2B019C1A" w14:textId="77777777" w:rsidR="00687C65" w:rsidRPr="00E15D39" w:rsidRDefault="00687C65" w:rsidP="00300047">
            <w:pPr>
              <w:pStyle w:val="ListParagraph"/>
              <w:numPr>
                <w:ilvl w:val="0"/>
                <w:numId w:val="135"/>
              </w:numPr>
              <w:rPr>
                <w:rFonts w:ascii="Arial" w:hAnsi="Arial" w:cs="Arial"/>
              </w:rPr>
            </w:pPr>
            <w:r w:rsidRPr="00E15D39">
              <w:rPr>
                <w:rFonts w:ascii="Arial" w:hAnsi="Arial" w:cs="Arial"/>
              </w:rPr>
              <w:t xml:space="preserve"> Clinic</w:t>
            </w:r>
          </w:p>
          <w:p w14:paraId="77CE60F1" w14:textId="77777777" w:rsidR="00687C65" w:rsidRDefault="00687C65" w:rsidP="00300047">
            <w:pPr>
              <w:pStyle w:val="ListParagraph"/>
              <w:numPr>
                <w:ilvl w:val="0"/>
                <w:numId w:val="135"/>
              </w:numPr>
              <w:rPr>
                <w:rFonts w:ascii="Arial" w:hAnsi="Arial" w:cs="Arial"/>
              </w:rPr>
            </w:pPr>
            <w:r w:rsidRPr="00E15D39">
              <w:rPr>
                <w:rFonts w:ascii="Arial" w:hAnsi="Arial" w:cs="Arial"/>
              </w:rPr>
              <w:lastRenderedPageBreak/>
              <w:t>Fencing of cemetery</w:t>
            </w:r>
          </w:p>
          <w:p w14:paraId="4369F30A" w14:textId="77777777" w:rsidR="003E217D" w:rsidRPr="00E15D39" w:rsidRDefault="003E217D" w:rsidP="00300047">
            <w:pPr>
              <w:pStyle w:val="ListParagraph"/>
              <w:numPr>
                <w:ilvl w:val="0"/>
                <w:numId w:val="135"/>
              </w:numPr>
              <w:rPr>
                <w:rFonts w:ascii="Arial" w:hAnsi="Arial" w:cs="Arial"/>
              </w:rPr>
            </w:pPr>
            <w:r>
              <w:rPr>
                <w:rFonts w:ascii="Arial" w:hAnsi="Arial" w:cs="Arial"/>
              </w:rPr>
              <w:t>VIP toilets</w:t>
            </w:r>
          </w:p>
        </w:tc>
      </w:tr>
      <w:tr w:rsidR="00687C65" w:rsidRPr="00E15D39" w14:paraId="43FC50C6" w14:textId="77777777" w:rsidTr="00A36291">
        <w:trPr>
          <w:trHeight w:val="234"/>
        </w:trPr>
        <w:tc>
          <w:tcPr>
            <w:tcW w:w="1339" w:type="dxa"/>
            <w:gridSpan w:val="3"/>
            <w:vMerge/>
          </w:tcPr>
          <w:p w14:paraId="030E200C" w14:textId="77777777" w:rsidR="00687C65" w:rsidRPr="00E15D39" w:rsidRDefault="00687C65" w:rsidP="00300047">
            <w:pPr>
              <w:rPr>
                <w:rFonts w:ascii="Arial" w:hAnsi="Arial" w:cs="Arial"/>
              </w:rPr>
            </w:pPr>
          </w:p>
        </w:tc>
        <w:tc>
          <w:tcPr>
            <w:tcW w:w="2835" w:type="dxa"/>
            <w:gridSpan w:val="3"/>
            <w:tcBorders>
              <w:top w:val="single" w:sz="4" w:space="0" w:color="auto"/>
              <w:bottom w:val="single" w:sz="4" w:space="0" w:color="auto"/>
            </w:tcBorders>
          </w:tcPr>
          <w:p w14:paraId="4FF02B60" w14:textId="77777777" w:rsidR="00687C65" w:rsidRPr="00E15D39" w:rsidRDefault="00687C65" w:rsidP="00300047">
            <w:pPr>
              <w:rPr>
                <w:rFonts w:ascii="Arial" w:hAnsi="Arial" w:cs="Arial"/>
              </w:rPr>
            </w:pPr>
            <w:r w:rsidRPr="00E15D39">
              <w:rPr>
                <w:rFonts w:ascii="Arial" w:hAnsi="Arial" w:cs="Arial"/>
              </w:rPr>
              <w:t>3.Phushulang</w:t>
            </w:r>
          </w:p>
        </w:tc>
        <w:tc>
          <w:tcPr>
            <w:tcW w:w="6662" w:type="dxa"/>
            <w:tcBorders>
              <w:top w:val="single" w:sz="4" w:space="0" w:color="auto"/>
              <w:bottom w:val="single" w:sz="4" w:space="0" w:color="auto"/>
            </w:tcBorders>
          </w:tcPr>
          <w:p w14:paraId="4BBCD280" w14:textId="77777777" w:rsidR="00687C65" w:rsidRPr="00E15D39" w:rsidRDefault="00687C65" w:rsidP="00300047">
            <w:pPr>
              <w:pStyle w:val="ListParagraph"/>
              <w:numPr>
                <w:ilvl w:val="0"/>
                <w:numId w:val="136"/>
              </w:numPr>
              <w:rPr>
                <w:rFonts w:ascii="Arial" w:hAnsi="Arial" w:cs="Arial"/>
              </w:rPr>
            </w:pPr>
            <w:r w:rsidRPr="00E15D39">
              <w:rPr>
                <w:rFonts w:ascii="Arial" w:hAnsi="Arial" w:cs="Arial"/>
              </w:rPr>
              <w:t>Bridge to link Moloi and Phushulang</w:t>
            </w:r>
          </w:p>
          <w:p w14:paraId="25E45410" w14:textId="77777777" w:rsidR="00687C65" w:rsidRPr="00E15D39" w:rsidRDefault="00687C65" w:rsidP="00300047">
            <w:pPr>
              <w:pStyle w:val="ListParagraph"/>
              <w:numPr>
                <w:ilvl w:val="0"/>
                <w:numId w:val="136"/>
              </w:numPr>
              <w:rPr>
                <w:rFonts w:ascii="Arial" w:hAnsi="Arial" w:cs="Arial"/>
              </w:rPr>
            </w:pPr>
            <w:r w:rsidRPr="00E15D39">
              <w:rPr>
                <w:rFonts w:ascii="Arial" w:hAnsi="Arial" w:cs="Arial"/>
              </w:rPr>
              <w:t>Repairing of Phushulang and Maloa bridge</w:t>
            </w:r>
          </w:p>
          <w:p w14:paraId="4379C24E" w14:textId="77777777" w:rsidR="00687C65" w:rsidRPr="00E15D39" w:rsidRDefault="00687C65" w:rsidP="00300047">
            <w:pPr>
              <w:pStyle w:val="ListParagraph"/>
              <w:numPr>
                <w:ilvl w:val="0"/>
                <w:numId w:val="136"/>
              </w:numPr>
              <w:rPr>
                <w:rFonts w:ascii="Arial" w:hAnsi="Arial" w:cs="Arial"/>
              </w:rPr>
            </w:pPr>
            <w:r w:rsidRPr="00E15D39">
              <w:rPr>
                <w:rFonts w:ascii="Arial" w:hAnsi="Arial" w:cs="Arial"/>
              </w:rPr>
              <w:t>RDP houses</w:t>
            </w:r>
          </w:p>
          <w:p w14:paraId="311FF1AB" w14:textId="77777777" w:rsidR="00687C65" w:rsidRPr="00E15D39" w:rsidRDefault="00687C65" w:rsidP="00300047">
            <w:pPr>
              <w:pStyle w:val="ListParagraph"/>
              <w:numPr>
                <w:ilvl w:val="0"/>
                <w:numId w:val="136"/>
              </w:numPr>
              <w:rPr>
                <w:rFonts w:ascii="Arial" w:hAnsi="Arial" w:cs="Arial"/>
              </w:rPr>
            </w:pPr>
            <w:r w:rsidRPr="00E15D39">
              <w:rPr>
                <w:rFonts w:ascii="Arial" w:hAnsi="Arial" w:cs="Arial"/>
              </w:rPr>
              <w:t>Water</w:t>
            </w:r>
          </w:p>
          <w:p w14:paraId="318703F7" w14:textId="77777777" w:rsidR="00687C65" w:rsidRPr="00E15D39" w:rsidRDefault="00687C65" w:rsidP="00300047">
            <w:pPr>
              <w:pStyle w:val="ListParagraph"/>
              <w:numPr>
                <w:ilvl w:val="0"/>
                <w:numId w:val="136"/>
              </w:numPr>
              <w:rPr>
                <w:rFonts w:ascii="Arial" w:hAnsi="Arial" w:cs="Arial"/>
              </w:rPr>
            </w:pPr>
            <w:r w:rsidRPr="00E15D39">
              <w:rPr>
                <w:rFonts w:ascii="Arial" w:hAnsi="Arial" w:cs="Arial"/>
              </w:rPr>
              <w:t>Clinic</w:t>
            </w:r>
          </w:p>
          <w:p w14:paraId="23AFE237" w14:textId="77777777" w:rsidR="00687C65" w:rsidRPr="00E15D39" w:rsidRDefault="00687C65" w:rsidP="00300047">
            <w:pPr>
              <w:pStyle w:val="ListParagraph"/>
              <w:numPr>
                <w:ilvl w:val="0"/>
                <w:numId w:val="136"/>
              </w:numPr>
              <w:rPr>
                <w:rFonts w:ascii="Arial" w:hAnsi="Arial" w:cs="Arial"/>
              </w:rPr>
            </w:pPr>
            <w:r w:rsidRPr="00E15D39">
              <w:rPr>
                <w:rFonts w:ascii="Arial" w:hAnsi="Arial" w:cs="Arial"/>
              </w:rPr>
              <w:t>Tarring of road from Moloi via Phushulang to Marishane</w:t>
            </w:r>
          </w:p>
          <w:p w14:paraId="2D861666" w14:textId="77777777" w:rsidR="00687C65" w:rsidRDefault="00687C65" w:rsidP="00300047">
            <w:pPr>
              <w:pStyle w:val="ListParagraph"/>
              <w:numPr>
                <w:ilvl w:val="0"/>
                <w:numId w:val="136"/>
              </w:numPr>
              <w:rPr>
                <w:rFonts w:ascii="Arial" w:hAnsi="Arial" w:cs="Arial"/>
              </w:rPr>
            </w:pPr>
            <w:r w:rsidRPr="00E15D39">
              <w:rPr>
                <w:rFonts w:ascii="Arial" w:hAnsi="Arial" w:cs="Arial"/>
              </w:rPr>
              <w:t>Fencing of cemetery</w:t>
            </w:r>
          </w:p>
          <w:p w14:paraId="0C16064C" w14:textId="77777777" w:rsidR="003E217D" w:rsidRPr="00E15D39" w:rsidRDefault="003E217D" w:rsidP="00300047">
            <w:pPr>
              <w:pStyle w:val="ListParagraph"/>
              <w:numPr>
                <w:ilvl w:val="0"/>
                <w:numId w:val="136"/>
              </w:numPr>
              <w:rPr>
                <w:rFonts w:ascii="Arial" w:hAnsi="Arial" w:cs="Arial"/>
              </w:rPr>
            </w:pPr>
            <w:r>
              <w:rPr>
                <w:rFonts w:ascii="Arial" w:hAnsi="Arial" w:cs="Arial"/>
              </w:rPr>
              <w:t>VIP toilets</w:t>
            </w:r>
          </w:p>
        </w:tc>
      </w:tr>
      <w:tr w:rsidR="00687C65" w:rsidRPr="00E15D39" w14:paraId="15810238" w14:textId="77777777" w:rsidTr="00A36291">
        <w:trPr>
          <w:trHeight w:val="1268"/>
        </w:trPr>
        <w:tc>
          <w:tcPr>
            <w:tcW w:w="1339" w:type="dxa"/>
            <w:gridSpan w:val="3"/>
            <w:vMerge/>
          </w:tcPr>
          <w:p w14:paraId="41B39A7D" w14:textId="77777777" w:rsidR="00687C65" w:rsidRPr="00E15D39" w:rsidRDefault="00687C65" w:rsidP="00300047">
            <w:pPr>
              <w:rPr>
                <w:rFonts w:ascii="Arial" w:hAnsi="Arial" w:cs="Arial"/>
              </w:rPr>
            </w:pPr>
          </w:p>
        </w:tc>
        <w:tc>
          <w:tcPr>
            <w:tcW w:w="2835" w:type="dxa"/>
            <w:gridSpan w:val="3"/>
            <w:tcBorders>
              <w:top w:val="single" w:sz="4" w:space="0" w:color="auto"/>
              <w:bottom w:val="single" w:sz="4" w:space="0" w:color="auto"/>
            </w:tcBorders>
          </w:tcPr>
          <w:p w14:paraId="223A9018" w14:textId="77777777" w:rsidR="00687C65" w:rsidRPr="00E15D39" w:rsidRDefault="00687C65" w:rsidP="00300047">
            <w:pPr>
              <w:rPr>
                <w:rFonts w:ascii="Arial" w:hAnsi="Arial" w:cs="Arial"/>
              </w:rPr>
            </w:pPr>
            <w:r w:rsidRPr="00E15D39">
              <w:rPr>
                <w:rFonts w:ascii="Arial" w:hAnsi="Arial" w:cs="Arial"/>
              </w:rPr>
              <w:t>4.Ngwanamatlang</w:t>
            </w:r>
          </w:p>
        </w:tc>
        <w:tc>
          <w:tcPr>
            <w:tcW w:w="6662" w:type="dxa"/>
            <w:tcBorders>
              <w:top w:val="single" w:sz="4" w:space="0" w:color="auto"/>
              <w:bottom w:val="single" w:sz="4" w:space="0" w:color="auto"/>
            </w:tcBorders>
          </w:tcPr>
          <w:p w14:paraId="3BB6A4A9" w14:textId="77777777" w:rsidR="00687C65" w:rsidRPr="00E15D39" w:rsidRDefault="00687C65" w:rsidP="00300047">
            <w:pPr>
              <w:pStyle w:val="ListParagraph"/>
              <w:numPr>
                <w:ilvl w:val="0"/>
                <w:numId w:val="137"/>
              </w:numPr>
              <w:rPr>
                <w:rFonts w:ascii="Arial" w:hAnsi="Arial" w:cs="Arial"/>
              </w:rPr>
            </w:pPr>
            <w:r w:rsidRPr="00E15D39">
              <w:rPr>
                <w:rFonts w:ascii="Arial" w:hAnsi="Arial" w:cs="Arial"/>
              </w:rPr>
              <w:t>Water</w:t>
            </w:r>
          </w:p>
          <w:p w14:paraId="68D7CD38" w14:textId="77777777" w:rsidR="00687C65" w:rsidRPr="00E15D39" w:rsidRDefault="00687C65" w:rsidP="00300047">
            <w:pPr>
              <w:pStyle w:val="ListParagraph"/>
              <w:numPr>
                <w:ilvl w:val="0"/>
                <w:numId w:val="137"/>
              </w:numPr>
              <w:rPr>
                <w:rFonts w:ascii="Arial" w:hAnsi="Arial" w:cs="Arial"/>
              </w:rPr>
            </w:pPr>
            <w:r w:rsidRPr="00E15D39">
              <w:rPr>
                <w:rFonts w:ascii="Arial" w:hAnsi="Arial" w:cs="Arial"/>
              </w:rPr>
              <w:t>Access roads need maintenance</w:t>
            </w:r>
          </w:p>
          <w:p w14:paraId="39E8D7C7" w14:textId="77777777" w:rsidR="00687C65" w:rsidRDefault="00687C65" w:rsidP="00300047">
            <w:pPr>
              <w:pStyle w:val="ListParagraph"/>
              <w:numPr>
                <w:ilvl w:val="0"/>
                <w:numId w:val="137"/>
              </w:numPr>
              <w:rPr>
                <w:rFonts w:ascii="Arial" w:hAnsi="Arial" w:cs="Arial"/>
              </w:rPr>
            </w:pPr>
            <w:r w:rsidRPr="00E15D39">
              <w:rPr>
                <w:rFonts w:ascii="Arial" w:hAnsi="Arial" w:cs="Arial"/>
              </w:rPr>
              <w:t>Electricity post connection</w:t>
            </w:r>
          </w:p>
          <w:p w14:paraId="34AABF7E" w14:textId="77777777" w:rsidR="003E217D" w:rsidRPr="00E15D39" w:rsidRDefault="003E217D" w:rsidP="00300047">
            <w:pPr>
              <w:pStyle w:val="ListParagraph"/>
              <w:numPr>
                <w:ilvl w:val="0"/>
                <w:numId w:val="137"/>
              </w:numPr>
              <w:rPr>
                <w:rFonts w:ascii="Arial" w:hAnsi="Arial" w:cs="Arial"/>
              </w:rPr>
            </w:pPr>
            <w:r>
              <w:rPr>
                <w:rFonts w:ascii="Arial" w:hAnsi="Arial" w:cs="Arial"/>
              </w:rPr>
              <w:t>VIP toilets</w:t>
            </w:r>
          </w:p>
        </w:tc>
      </w:tr>
      <w:tr w:rsidR="00687C65" w:rsidRPr="00E15D39" w14:paraId="7D71A706" w14:textId="77777777" w:rsidTr="00A36291">
        <w:trPr>
          <w:trHeight w:val="1590"/>
        </w:trPr>
        <w:tc>
          <w:tcPr>
            <w:tcW w:w="1339" w:type="dxa"/>
            <w:gridSpan w:val="3"/>
            <w:vMerge/>
          </w:tcPr>
          <w:p w14:paraId="113ECFBA" w14:textId="77777777" w:rsidR="00687C65" w:rsidRPr="00E15D39" w:rsidRDefault="00687C65" w:rsidP="00300047">
            <w:pPr>
              <w:rPr>
                <w:rFonts w:ascii="Arial" w:hAnsi="Arial" w:cs="Arial"/>
              </w:rPr>
            </w:pPr>
          </w:p>
        </w:tc>
        <w:tc>
          <w:tcPr>
            <w:tcW w:w="2835" w:type="dxa"/>
            <w:gridSpan w:val="3"/>
            <w:tcBorders>
              <w:top w:val="single" w:sz="4" w:space="0" w:color="auto"/>
              <w:bottom w:val="single" w:sz="4" w:space="0" w:color="auto"/>
            </w:tcBorders>
          </w:tcPr>
          <w:p w14:paraId="31B3BA95" w14:textId="77777777" w:rsidR="00687C65" w:rsidRPr="00E15D39" w:rsidRDefault="00687C65" w:rsidP="00300047">
            <w:pPr>
              <w:rPr>
                <w:rFonts w:ascii="Arial" w:hAnsi="Arial" w:cs="Arial"/>
              </w:rPr>
            </w:pPr>
            <w:r w:rsidRPr="00E15D39">
              <w:rPr>
                <w:rFonts w:ascii="Arial" w:hAnsi="Arial" w:cs="Arial"/>
              </w:rPr>
              <w:t>5.Ngwanamatlang extension</w:t>
            </w:r>
          </w:p>
        </w:tc>
        <w:tc>
          <w:tcPr>
            <w:tcW w:w="6662" w:type="dxa"/>
            <w:tcBorders>
              <w:top w:val="single" w:sz="4" w:space="0" w:color="auto"/>
              <w:bottom w:val="single" w:sz="4" w:space="0" w:color="auto"/>
            </w:tcBorders>
          </w:tcPr>
          <w:p w14:paraId="5709BFD1" w14:textId="77777777" w:rsidR="00687C65" w:rsidRPr="00E15D39" w:rsidRDefault="00687C65" w:rsidP="00300047">
            <w:pPr>
              <w:pStyle w:val="ListParagraph"/>
              <w:numPr>
                <w:ilvl w:val="0"/>
                <w:numId w:val="138"/>
              </w:numPr>
              <w:rPr>
                <w:rFonts w:ascii="Arial" w:hAnsi="Arial" w:cs="Arial"/>
              </w:rPr>
            </w:pPr>
            <w:r w:rsidRPr="00E15D39">
              <w:rPr>
                <w:rFonts w:ascii="Arial" w:hAnsi="Arial" w:cs="Arial"/>
              </w:rPr>
              <w:t>Water</w:t>
            </w:r>
          </w:p>
          <w:p w14:paraId="2C109F07" w14:textId="77777777" w:rsidR="00687C65" w:rsidRPr="00E15D39" w:rsidRDefault="00687C65" w:rsidP="00300047">
            <w:pPr>
              <w:pStyle w:val="ListParagraph"/>
              <w:numPr>
                <w:ilvl w:val="0"/>
                <w:numId w:val="138"/>
              </w:numPr>
              <w:rPr>
                <w:rFonts w:ascii="Arial" w:hAnsi="Arial" w:cs="Arial"/>
              </w:rPr>
            </w:pPr>
            <w:r w:rsidRPr="00E15D39">
              <w:rPr>
                <w:rFonts w:ascii="Arial" w:hAnsi="Arial" w:cs="Arial"/>
              </w:rPr>
              <w:t>RDP houses</w:t>
            </w:r>
          </w:p>
          <w:p w14:paraId="14B18AD0" w14:textId="77777777" w:rsidR="00687C65" w:rsidRPr="00E15D39" w:rsidRDefault="00687C65" w:rsidP="00300047">
            <w:pPr>
              <w:pStyle w:val="ListParagraph"/>
              <w:numPr>
                <w:ilvl w:val="0"/>
                <w:numId w:val="138"/>
              </w:numPr>
              <w:rPr>
                <w:rFonts w:ascii="Arial" w:hAnsi="Arial" w:cs="Arial"/>
              </w:rPr>
            </w:pPr>
            <w:r w:rsidRPr="00E15D39">
              <w:rPr>
                <w:rFonts w:ascii="Arial" w:hAnsi="Arial" w:cs="Arial"/>
              </w:rPr>
              <w:t>Speed humps</w:t>
            </w:r>
          </w:p>
          <w:p w14:paraId="7A271B09" w14:textId="77777777" w:rsidR="00687C65" w:rsidRPr="00E15D39" w:rsidRDefault="00687C65" w:rsidP="00300047">
            <w:pPr>
              <w:pStyle w:val="ListParagraph"/>
              <w:numPr>
                <w:ilvl w:val="0"/>
                <w:numId w:val="138"/>
              </w:numPr>
              <w:rPr>
                <w:rFonts w:ascii="Arial" w:hAnsi="Arial" w:cs="Arial"/>
              </w:rPr>
            </w:pPr>
            <w:r w:rsidRPr="00E15D39">
              <w:rPr>
                <w:rFonts w:ascii="Arial" w:hAnsi="Arial" w:cs="Arial"/>
              </w:rPr>
              <w:t xml:space="preserve"> Electricity post connection</w:t>
            </w:r>
          </w:p>
          <w:p w14:paraId="4945216E" w14:textId="77777777" w:rsidR="00687C65" w:rsidRDefault="00687C65" w:rsidP="00300047">
            <w:pPr>
              <w:pStyle w:val="ListParagraph"/>
              <w:numPr>
                <w:ilvl w:val="0"/>
                <w:numId w:val="138"/>
              </w:numPr>
              <w:rPr>
                <w:rFonts w:ascii="Arial" w:hAnsi="Arial" w:cs="Arial"/>
              </w:rPr>
            </w:pPr>
            <w:r w:rsidRPr="00E15D39">
              <w:rPr>
                <w:rFonts w:ascii="Arial" w:hAnsi="Arial" w:cs="Arial"/>
              </w:rPr>
              <w:t>Access roads need maintenance</w:t>
            </w:r>
          </w:p>
          <w:p w14:paraId="7C2047DB" w14:textId="77777777" w:rsidR="003E217D" w:rsidRPr="00E15D39" w:rsidRDefault="003E217D" w:rsidP="00300047">
            <w:pPr>
              <w:pStyle w:val="ListParagraph"/>
              <w:numPr>
                <w:ilvl w:val="0"/>
                <w:numId w:val="138"/>
              </w:numPr>
              <w:rPr>
                <w:rFonts w:ascii="Arial" w:hAnsi="Arial" w:cs="Arial"/>
              </w:rPr>
            </w:pPr>
            <w:r>
              <w:rPr>
                <w:rFonts w:ascii="Arial" w:hAnsi="Arial" w:cs="Arial"/>
              </w:rPr>
              <w:t>VIP toilets</w:t>
            </w:r>
          </w:p>
        </w:tc>
      </w:tr>
      <w:tr w:rsidR="00687C65" w:rsidRPr="00E15D39" w14:paraId="62B55AE2" w14:textId="77777777" w:rsidTr="00A36291">
        <w:trPr>
          <w:trHeight w:val="274"/>
        </w:trPr>
        <w:tc>
          <w:tcPr>
            <w:tcW w:w="1339" w:type="dxa"/>
            <w:gridSpan w:val="3"/>
            <w:vMerge/>
          </w:tcPr>
          <w:p w14:paraId="0C2184CC" w14:textId="77777777" w:rsidR="00687C65" w:rsidRPr="00E15D39" w:rsidRDefault="00687C65" w:rsidP="00300047">
            <w:pPr>
              <w:rPr>
                <w:rFonts w:ascii="Arial" w:hAnsi="Arial" w:cs="Arial"/>
              </w:rPr>
            </w:pPr>
          </w:p>
        </w:tc>
        <w:tc>
          <w:tcPr>
            <w:tcW w:w="2835" w:type="dxa"/>
            <w:gridSpan w:val="3"/>
            <w:tcBorders>
              <w:top w:val="single" w:sz="4" w:space="0" w:color="auto"/>
              <w:bottom w:val="single" w:sz="4" w:space="0" w:color="auto"/>
            </w:tcBorders>
          </w:tcPr>
          <w:p w14:paraId="7CF04412" w14:textId="77777777" w:rsidR="00687C65" w:rsidRPr="00E15D39" w:rsidRDefault="00687C65" w:rsidP="00300047">
            <w:pPr>
              <w:rPr>
                <w:rFonts w:ascii="Arial" w:hAnsi="Arial" w:cs="Arial"/>
              </w:rPr>
            </w:pPr>
            <w:r w:rsidRPr="00E15D39">
              <w:rPr>
                <w:rFonts w:ascii="Arial" w:hAnsi="Arial" w:cs="Arial"/>
              </w:rPr>
              <w:t>5.Moloi</w:t>
            </w:r>
          </w:p>
          <w:p w14:paraId="28706F0F" w14:textId="77777777" w:rsidR="00687C65" w:rsidRPr="00E15D39" w:rsidRDefault="00687C65" w:rsidP="00300047">
            <w:pPr>
              <w:rPr>
                <w:rFonts w:ascii="Arial" w:hAnsi="Arial" w:cs="Arial"/>
              </w:rPr>
            </w:pPr>
          </w:p>
          <w:p w14:paraId="7C616A7D" w14:textId="77777777" w:rsidR="00687C65" w:rsidRPr="00E15D39" w:rsidRDefault="00687C65" w:rsidP="00300047">
            <w:pPr>
              <w:rPr>
                <w:rFonts w:ascii="Arial" w:hAnsi="Arial" w:cs="Arial"/>
              </w:rPr>
            </w:pPr>
          </w:p>
          <w:p w14:paraId="403F27A9" w14:textId="77777777" w:rsidR="00687C65" w:rsidRPr="00E15D39" w:rsidRDefault="00687C65" w:rsidP="00300047">
            <w:pPr>
              <w:rPr>
                <w:rFonts w:ascii="Arial" w:hAnsi="Arial" w:cs="Arial"/>
              </w:rPr>
            </w:pPr>
          </w:p>
          <w:p w14:paraId="51E147C0" w14:textId="77777777" w:rsidR="00687C65" w:rsidRPr="00E15D39" w:rsidRDefault="00687C65" w:rsidP="00300047">
            <w:pPr>
              <w:rPr>
                <w:rFonts w:ascii="Arial" w:hAnsi="Arial" w:cs="Arial"/>
              </w:rPr>
            </w:pPr>
          </w:p>
          <w:p w14:paraId="4A8A63EC" w14:textId="77777777" w:rsidR="00687C65" w:rsidRPr="00E15D39" w:rsidRDefault="00687C65" w:rsidP="00300047">
            <w:pPr>
              <w:rPr>
                <w:rFonts w:ascii="Arial" w:hAnsi="Arial" w:cs="Arial"/>
              </w:rPr>
            </w:pPr>
          </w:p>
        </w:tc>
        <w:tc>
          <w:tcPr>
            <w:tcW w:w="6662" w:type="dxa"/>
            <w:tcBorders>
              <w:top w:val="single" w:sz="4" w:space="0" w:color="auto"/>
              <w:bottom w:val="single" w:sz="4" w:space="0" w:color="auto"/>
            </w:tcBorders>
          </w:tcPr>
          <w:p w14:paraId="3A28200A" w14:textId="77777777" w:rsidR="00687C65" w:rsidRPr="00E15D39" w:rsidRDefault="00687C65" w:rsidP="00300047">
            <w:pPr>
              <w:pStyle w:val="ListParagraph"/>
              <w:numPr>
                <w:ilvl w:val="0"/>
                <w:numId w:val="139"/>
              </w:numPr>
              <w:rPr>
                <w:rFonts w:ascii="Arial" w:hAnsi="Arial" w:cs="Arial"/>
              </w:rPr>
            </w:pPr>
            <w:r w:rsidRPr="00E15D39">
              <w:rPr>
                <w:rFonts w:ascii="Arial" w:hAnsi="Arial" w:cs="Arial"/>
              </w:rPr>
              <w:t>Tarring of road from Moshate /Legaletlwa to Glen cowie</w:t>
            </w:r>
          </w:p>
          <w:p w14:paraId="3061E82A" w14:textId="77777777" w:rsidR="00687C65" w:rsidRPr="00E15D39" w:rsidRDefault="00687C65" w:rsidP="00300047">
            <w:pPr>
              <w:pStyle w:val="ListParagraph"/>
              <w:numPr>
                <w:ilvl w:val="0"/>
                <w:numId w:val="139"/>
              </w:numPr>
              <w:rPr>
                <w:rFonts w:ascii="Arial" w:hAnsi="Arial" w:cs="Arial"/>
              </w:rPr>
            </w:pPr>
            <w:r w:rsidRPr="00E15D39">
              <w:rPr>
                <w:rFonts w:ascii="Arial" w:hAnsi="Arial" w:cs="Arial"/>
              </w:rPr>
              <w:t>Water</w:t>
            </w:r>
          </w:p>
          <w:p w14:paraId="37146681" w14:textId="77777777" w:rsidR="00687C65" w:rsidRPr="00E15D39" w:rsidRDefault="00687C65" w:rsidP="00300047">
            <w:pPr>
              <w:pStyle w:val="ListParagraph"/>
              <w:numPr>
                <w:ilvl w:val="0"/>
                <w:numId w:val="139"/>
              </w:numPr>
              <w:rPr>
                <w:rFonts w:ascii="Arial" w:hAnsi="Arial" w:cs="Arial"/>
              </w:rPr>
            </w:pPr>
            <w:r w:rsidRPr="00E15D39">
              <w:rPr>
                <w:rFonts w:ascii="Arial" w:hAnsi="Arial" w:cs="Arial"/>
              </w:rPr>
              <w:t>RDP houses</w:t>
            </w:r>
          </w:p>
          <w:p w14:paraId="24AD3523" w14:textId="77777777" w:rsidR="00687C65" w:rsidRPr="00E15D39" w:rsidRDefault="00687C65" w:rsidP="00300047">
            <w:pPr>
              <w:pStyle w:val="ListParagraph"/>
              <w:numPr>
                <w:ilvl w:val="0"/>
                <w:numId w:val="139"/>
              </w:numPr>
              <w:rPr>
                <w:rFonts w:ascii="Arial" w:hAnsi="Arial" w:cs="Arial"/>
              </w:rPr>
            </w:pPr>
            <w:r w:rsidRPr="00E15D39">
              <w:rPr>
                <w:rFonts w:ascii="Arial" w:hAnsi="Arial" w:cs="Arial"/>
              </w:rPr>
              <w:t>Mast lights</w:t>
            </w:r>
          </w:p>
          <w:p w14:paraId="23DC4420" w14:textId="77777777" w:rsidR="00687C65" w:rsidRPr="00E15D39" w:rsidRDefault="00687C65" w:rsidP="00300047">
            <w:pPr>
              <w:pStyle w:val="ListParagraph"/>
              <w:numPr>
                <w:ilvl w:val="0"/>
                <w:numId w:val="139"/>
              </w:numPr>
              <w:rPr>
                <w:rFonts w:ascii="Arial" w:hAnsi="Arial" w:cs="Arial"/>
              </w:rPr>
            </w:pPr>
            <w:r w:rsidRPr="00E15D39">
              <w:rPr>
                <w:rFonts w:ascii="Arial" w:hAnsi="Arial" w:cs="Arial"/>
              </w:rPr>
              <w:t>Electricity post connections</w:t>
            </w:r>
          </w:p>
          <w:p w14:paraId="542E533E" w14:textId="77777777" w:rsidR="00687C65" w:rsidRPr="00E15D39" w:rsidRDefault="00687C65" w:rsidP="00300047">
            <w:pPr>
              <w:pStyle w:val="ListParagraph"/>
              <w:numPr>
                <w:ilvl w:val="0"/>
                <w:numId w:val="139"/>
              </w:numPr>
              <w:rPr>
                <w:rFonts w:ascii="Arial" w:hAnsi="Arial" w:cs="Arial"/>
              </w:rPr>
            </w:pPr>
            <w:r w:rsidRPr="00E15D39">
              <w:rPr>
                <w:rFonts w:ascii="Arial" w:hAnsi="Arial" w:cs="Arial"/>
              </w:rPr>
              <w:t>Speed humps</w:t>
            </w:r>
          </w:p>
          <w:p w14:paraId="103C66A4" w14:textId="77777777" w:rsidR="00687C65" w:rsidRPr="00E15D39" w:rsidRDefault="00687C65" w:rsidP="00300047">
            <w:pPr>
              <w:pStyle w:val="ListParagraph"/>
              <w:numPr>
                <w:ilvl w:val="0"/>
                <w:numId w:val="139"/>
              </w:numPr>
              <w:rPr>
                <w:rFonts w:ascii="Arial" w:hAnsi="Arial" w:cs="Arial"/>
              </w:rPr>
            </w:pPr>
            <w:r w:rsidRPr="00E15D39">
              <w:rPr>
                <w:rFonts w:ascii="Arial" w:hAnsi="Arial" w:cs="Arial"/>
              </w:rPr>
              <w:t>Pedestrian bridge</w:t>
            </w:r>
          </w:p>
          <w:p w14:paraId="783A5161" w14:textId="77777777" w:rsidR="00687C65" w:rsidRPr="00E15D39" w:rsidRDefault="00687C65" w:rsidP="00300047">
            <w:pPr>
              <w:pStyle w:val="ListParagraph"/>
              <w:numPr>
                <w:ilvl w:val="0"/>
                <w:numId w:val="139"/>
              </w:numPr>
              <w:rPr>
                <w:rFonts w:ascii="Arial" w:hAnsi="Arial" w:cs="Arial"/>
              </w:rPr>
            </w:pPr>
            <w:r w:rsidRPr="00E15D39">
              <w:rPr>
                <w:rFonts w:ascii="Arial" w:hAnsi="Arial" w:cs="Arial"/>
              </w:rPr>
              <w:t>Clinic</w:t>
            </w:r>
          </w:p>
          <w:p w14:paraId="7050F218" w14:textId="77777777" w:rsidR="00687C65" w:rsidRDefault="00687C65" w:rsidP="00300047">
            <w:pPr>
              <w:pStyle w:val="ListParagraph"/>
              <w:numPr>
                <w:ilvl w:val="0"/>
                <w:numId w:val="139"/>
              </w:numPr>
              <w:rPr>
                <w:rFonts w:ascii="Arial" w:hAnsi="Arial" w:cs="Arial"/>
              </w:rPr>
            </w:pPr>
            <w:r w:rsidRPr="00E15D39">
              <w:rPr>
                <w:rFonts w:ascii="Arial" w:hAnsi="Arial" w:cs="Arial"/>
              </w:rPr>
              <w:t>Fencing of cemetery</w:t>
            </w:r>
          </w:p>
          <w:p w14:paraId="6C64664C" w14:textId="77777777" w:rsidR="003E217D" w:rsidRPr="00E15D39" w:rsidRDefault="003E217D" w:rsidP="00300047">
            <w:pPr>
              <w:pStyle w:val="ListParagraph"/>
              <w:numPr>
                <w:ilvl w:val="0"/>
                <w:numId w:val="139"/>
              </w:numPr>
              <w:rPr>
                <w:rFonts w:ascii="Arial" w:hAnsi="Arial" w:cs="Arial"/>
              </w:rPr>
            </w:pPr>
            <w:r>
              <w:rPr>
                <w:rFonts w:ascii="Arial" w:hAnsi="Arial" w:cs="Arial"/>
              </w:rPr>
              <w:t>VIP toilets</w:t>
            </w:r>
          </w:p>
        </w:tc>
      </w:tr>
      <w:tr w:rsidR="00687C65" w:rsidRPr="00E15D39" w14:paraId="286C2083" w14:textId="77777777" w:rsidTr="00A36291">
        <w:trPr>
          <w:trHeight w:val="1425"/>
        </w:trPr>
        <w:tc>
          <w:tcPr>
            <w:tcW w:w="1339" w:type="dxa"/>
            <w:gridSpan w:val="3"/>
            <w:vMerge/>
          </w:tcPr>
          <w:p w14:paraId="626C71E2" w14:textId="77777777" w:rsidR="00687C65" w:rsidRPr="00E15D39" w:rsidRDefault="00687C65" w:rsidP="00300047">
            <w:pPr>
              <w:rPr>
                <w:rFonts w:ascii="Arial" w:hAnsi="Arial" w:cs="Arial"/>
              </w:rPr>
            </w:pPr>
          </w:p>
        </w:tc>
        <w:tc>
          <w:tcPr>
            <w:tcW w:w="2835" w:type="dxa"/>
            <w:gridSpan w:val="3"/>
            <w:tcBorders>
              <w:top w:val="single" w:sz="4" w:space="0" w:color="auto"/>
              <w:bottom w:val="single" w:sz="4" w:space="0" w:color="auto"/>
            </w:tcBorders>
          </w:tcPr>
          <w:p w14:paraId="7559C683" w14:textId="77777777" w:rsidR="00687C65" w:rsidRPr="00E15D39" w:rsidRDefault="00687C65" w:rsidP="00300047">
            <w:pPr>
              <w:rPr>
                <w:rFonts w:ascii="Arial" w:hAnsi="Arial" w:cs="Arial"/>
              </w:rPr>
            </w:pPr>
            <w:r w:rsidRPr="00E15D39">
              <w:rPr>
                <w:rFonts w:ascii="Arial" w:hAnsi="Arial" w:cs="Arial"/>
              </w:rPr>
              <w:t>6.Moloi extension</w:t>
            </w:r>
          </w:p>
          <w:p w14:paraId="10218083" w14:textId="77777777" w:rsidR="00687C65" w:rsidRPr="00E15D39" w:rsidRDefault="00687C65" w:rsidP="00300047">
            <w:pPr>
              <w:rPr>
                <w:rFonts w:ascii="Arial" w:hAnsi="Arial" w:cs="Arial"/>
              </w:rPr>
            </w:pPr>
          </w:p>
        </w:tc>
        <w:tc>
          <w:tcPr>
            <w:tcW w:w="6662" w:type="dxa"/>
            <w:tcBorders>
              <w:top w:val="single" w:sz="4" w:space="0" w:color="auto"/>
              <w:bottom w:val="single" w:sz="4" w:space="0" w:color="auto"/>
            </w:tcBorders>
          </w:tcPr>
          <w:p w14:paraId="704BCADF" w14:textId="77777777" w:rsidR="00687C65" w:rsidRPr="00E15D39" w:rsidRDefault="00687C65" w:rsidP="00300047">
            <w:pPr>
              <w:pStyle w:val="ListParagraph"/>
              <w:numPr>
                <w:ilvl w:val="0"/>
                <w:numId w:val="139"/>
              </w:numPr>
              <w:rPr>
                <w:rFonts w:ascii="Arial" w:hAnsi="Arial" w:cs="Arial"/>
              </w:rPr>
            </w:pPr>
            <w:r w:rsidRPr="00E15D39">
              <w:rPr>
                <w:rFonts w:ascii="Arial" w:hAnsi="Arial" w:cs="Arial"/>
              </w:rPr>
              <w:t>Electricity post connection</w:t>
            </w:r>
          </w:p>
          <w:p w14:paraId="26B2D070" w14:textId="77777777" w:rsidR="00687C65" w:rsidRPr="00E15D39" w:rsidRDefault="00687C65" w:rsidP="00300047">
            <w:pPr>
              <w:pStyle w:val="ListParagraph"/>
              <w:numPr>
                <w:ilvl w:val="0"/>
                <w:numId w:val="139"/>
              </w:numPr>
              <w:rPr>
                <w:rFonts w:ascii="Arial" w:hAnsi="Arial" w:cs="Arial"/>
              </w:rPr>
            </w:pPr>
            <w:r w:rsidRPr="00E15D39">
              <w:rPr>
                <w:rFonts w:ascii="Arial" w:hAnsi="Arial" w:cs="Arial"/>
              </w:rPr>
              <w:t>Water</w:t>
            </w:r>
          </w:p>
          <w:p w14:paraId="34F3233E" w14:textId="77777777" w:rsidR="00687C65" w:rsidRPr="00E15D39" w:rsidRDefault="00687C65" w:rsidP="00300047">
            <w:pPr>
              <w:pStyle w:val="ListParagraph"/>
              <w:numPr>
                <w:ilvl w:val="0"/>
                <w:numId w:val="139"/>
              </w:numPr>
              <w:rPr>
                <w:rFonts w:ascii="Arial" w:hAnsi="Arial" w:cs="Arial"/>
              </w:rPr>
            </w:pPr>
            <w:r w:rsidRPr="00E15D39">
              <w:rPr>
                <w:rFonts w:ascii="Arial" w:hAnsi="Arial" w:cs="Arial"/>
              </w:rPr>
              <w:t>Access roads</w:t>
            </w:r>
          </w:p>
          <w:p w14:paraId="6E9BD118" w14:textId="77777777" w:rsidR="00687C65" w:rsidRPr="00E15D39" w:rsidRDefault="00687C65" w:rsidP="00300047">
            <w:pPr>
              <w:pStyle w:val="ListParagraph"/>
              <w:numPr>
                <w:ilvl w:val="0"/>
                <w:numId w:val="139"/>
              </w:numPr>
              <w:rPr>
                <w:rFonts w:ascii="Arial" w:hAnsi="Arial" w:cs="Arial"/>
              </w:rPr>
            </w:pPr>
            <w:r w:rsidRPr="00E15D39">
              <w:rPr>
                <w:rFonts w:ascii="Arial" w:hAnsi="Arial" w:cs="Arial"/>
              </w:rPr>
              <w:t>Fencing of cemetery</w:t>
            </w:r>
          </w:p>
          <w:p w14:paraId="6AB1822C" w14:textId="77777777" w:rsidR="00687C65" w:rsidRDefault="00687C65" w:rsidP="00300047">
            <w:pPr>
              <w:pStyle w:val="ListParagraph"/>
              <w:numPr>
                <w:ilvl w:val="0"/>
                <w:numId w:val="139"/>
              </w:numPr>
              <w:rPr>
                <w:rFonts w:ascii="Arial" w:hAnsi="Arial" w:cs="Arial"/>
              </w:rPr>
            </w:pPr>
            <w:r w:rsidRPr="00E15D39">
              <w:rPr>
                <w:rFonts w:ascii="Arial" w:hAnsi="Arial" w:cs="Arial"/>
              </w:rPr>
              <w:t>RDP houses</w:t>
            </w:r>
          </w:p>
          <w:p w14:paraId="36DBC6F3" w14:textId="77777777" w:rsidR="003E217D" w:rsidRPr="00E15D39" w:rsidRDefault="003E217D" w:rsidP="00300047">
            <w:pPr>
              <w:pStyle w:val="ListParagraph"/>
              <w:numPr>
                <w:ilvl w:val="0"/>
                <w:numId w:val="139"/>
              </w:numPr>
              <w:rPr>
                <w:rFonts w:ascii="Arial" w:hAnsi="Arial" w:cs="Arial"/>
              </w:rPr>
            </w:pPr>
            <w:r>
              <w:rPr>
                <w:rFonts w:ascii="Arial" w:hAnsi="Arial" w:cs="Arial"/>
              </w:rPr>
              <w:t>VIP toilets</w:t>
            </w:r>
          </w:p>
        </w:tc>
      </w:tr>
      <w:tr w:rsidR="00687C65" w:rsidRPr="00E15D39" w14:paraId="06499D42" w14:textId="77777777" w:rsidTr="00A36291">
        <w:trPr>
          <w:trHeight w:val="284"/>
        </w:trPr>
        <w:tc>
          <w:tcPr>
            <w:tcW w:w="1339" w:type="dxa"/>
            <w:gridSpan w:val="3"/>
            <w:vMerge w:val="restart"/>
          </w:tcPr>
          <w:p w14:paraId="5727F8F6" w14:textId="77777777" w:rsidR="00687C65" w:rsidRPr="00E15D39" w:rsidRDefault="00687C65" w:rsidP="00300047">
            <w:pPr>
              <w:rPr>
                <w:rFonts w:ascii="Arial" w:hAnsi="Arial" w:cs="Arial"/>
              </w:rPr>
            </w:pPr>
            <w:r w:rsidRPr="00E15D39">
              <w:rPr>
                <w:rFonts w:ascii="Arial" w:hAnsi="Arial" w:cs="Arial"/>
              </w:rPr>
              <w:t>11</w:t>
            </w:r>
          </w:p>
        </w:tc>
        <w:tc>
          <w:tcPr>
            <w:tcW w:w="2835" w:type="dxa"/>
            <w:gridSpan w:val="3"/>
            <w:tcBorders>
              <w:bottom w:val="single" w:sz="4" w:space="0" w:color="auto"/>
            </w:tcBorders>
          </w:tcPr>
          <w:p w14:paraId="3386D820" w14:textId="77777777" w:rsidR="00687C65" w:rsidRPr="00E15D39" w:rsidRDefault="00687C65" w:rsidP="00300047">
            <w:pPr>
              <w:rPr>
                <w:rFonts w:ascii="Arial" w:hAnsi="Arial" w:cs="Arial"/>
              </w:rPr>
            </w:pPr>
            <w:r w:rsidRPr="00E15D39">
              <w:rPr>
                <w:rFonts w:ascii="Arial" w:hAnsi="Arial" w:cs="Arial"/>
              </w:rPr>
              <w:t>1.Molepane</w:t>
            </w:r>
          </w:p>
        </w:tc>
        <w:tc>
          <w:tcPr>
            <w:tcW w:w="6662" w:type="dxa"/>
            <w:tcBorders>
              <w:bottom w:val="single" w:sz="4" w:space="0" w:color="auto"/>
            </w:tcBorders>
          </w:tcPr>
          <w:p w14:paraId="571E0689" w14:textId="77777777" w:rsidR="00687C65" w:rsidRPr="00E15D39" w:rsidRDefault="00687C65" w:rsidP="00300047">
            <w:pPr>
              <w:pStyle w:val="ListParagraph"/>
              <w:numPr>
                <w:ilvl w:val="0"/>
                <w:numId w:val="131"/>
              </w:numPr>
              <w:rPr>
                <w:rFonts w:ascii="Arial" w:hAnsi="Arial" w:cs="Arial"/>
              </w:rPr>
            </w:pPr>
            <w:r w:rsidRPr="00E15D39">
              <w:rPr>
                <w:rFonts w:ascii="Arial" w:hAnsi="Arial" w:cs="Arial"/>
              </w:rPr>
              <w:t>Electricity post connection</w:t>
            </w:r>
          </w:p>
          <w:p w14:paraId="35ED977A" w14:textId="77777777" w:rsidR="00687C65" w:rsidRPr="00E15D39" w:rsidRDefault="00687C65" w:rsidP="00300047">
            <w:pPr>
              <w:pStyle w:val="ListParagraph"/>
              <w:numPr>
                <w:ilvl w:val="0"/>
                <w:numId w:val="131"/>
              </w:numPr>
              <w:rPr>
                <w:rFonts w:ascii="Arial" w:hAnsi="Arial" w:cs="Arial"/>
              </w:rPr>
            </w:pPr>
            <w:r w:rsidRPr="00E15D39">
              <w:rPr>
                <w:rFonts w:ascii="Arial" w:hAnsi="Arial" w:cs="Arial"/>
              </w:rPr>
              <w:t>Water (RDP level 2)</w:t>
            </w:r>
          </w:p>
          <w:p w14:paraId="76D8F7C3" w14:textId="77777777" w:rsidR="00687C65" w:rsidRPr="00E15D39" w:rsidRDefault="00687C65" w:rsidP="00300047">
            <w:pPr>
              <w:pStyle w:val="ListParagraph"/>
              <w:numPr>
                <w:ilvl w:val="0"/>
                <w:numId w:val="131"/>
              </w:numPr>
              <w:rPr>
                <w:rFonts w:ascii="Arial" w:hAnsi="Arial" w:cs="Arial"/>
              </w:rPr>
            </w:pPr>
            <w:r w:rsidRPr="00E15D39">
              <w:rPr>
                <w:rFonts w:ascii="Arial" w:hAnsi="Arial" w:cs="Arial"/>
              </w:rPr>
              <w:t>Sanitation</w:t>
            </w:r>
          </w:p>
          <w:p w14:paraId="7CA5E8E0" w14:textId="77777777" w:rsidR="00687C65" w:rsidRPr="00E15D39" w:rsidRDefault="00687C65" w:rsidP="00300047">
            <w:pPr>
              <w:pStyle w:val="ListParagraph"/>
              <w:numPr>
                <w:ilvl w:val="0"/>
                <w:numId w:val="131"/>
              </w:numPr>
              <w:rPr>
                <w:rFonts w:ascii="Arial" w:hAnsi="Arial" w:cs="Arial"/>
              </w:rPr>
            </w:pPr>
            <w:r w:rsidRPr="00E15D39">
              <w:rPr>
                <w:rFonts w:ascii="Arial" w:hAnsi="Arial" w:cs="Arial"/>
              </w:rPr>
              <w:t>Health centre</w:t>
            </w:r>
          </w:p>
          <w:p w14:paraId="03E3CF17" w14:textId="77777777" w:rsidR="00687C65" w:rsidRPr="00E15D39" w:rsidRDefault="00687C65" w:rsidP="00300047">
            <w:pPr>
              <w:pStyle w:val="ListParagraph"/>
              <w:numPr>
                <w:ilvl w:val="0"/>
                <w:numId w:val="131"/>
              </w:numPr>
              <w:rPr>
                <w:rFonts w:ascii="Arial" w:hAnsi="Arial" w:cs="Arial"/>
              </w:rPr>
            </w:pPr>
            <w:r w:rsidRPr="00E15D39">
              <w:rPr>
                <w:rFonts w:ascii="Arial" w:hAnsi="Arial" w:cs="Arial"/>
              </w:rPr>
              <w:lastRenderedPageBreak/>
              <w:t>Work opportunities for youth e.g. CWP and EPWP</w:t>
            </w:r>
          </w:p>
          <w:p w14:paraId="558C669E" w14:textId="77777777" w:rsidR="00687C65" w:rsidRPr="00E15D39" w:rsidRDefault="00687C65" w:rsidP="00300047">
            <w:pPr>
              <w:pStyle w:val="ListParagraph"/>
              <w:numPr>
                <w:ilvl w:val="0"/>
                <w:numId w:val="131"/>
              </w:numPr>
              <w:rPr>
                <w:rFonts w:ascii="Arial" w:hAnsi="Arial" w:cs="Arial"/>
              </w:rPr>
            </w:pPr>
            <w:r w:rsidRPr="00E15D39">
              <w:rPr>
                <w:rFonts w:ascii="Arial" w:hAnsi="Arial" w:cs="Arial"/>
              </w:rPr>
              <w:t>Waste management program to address the issue of waste littering</w:t>
            </w:r>
          </w:p>
        </w:tc>
      </w:tr>
      <w:tr w:rsidR="00687C65" w:rsidRPr="00E15D39" w14:paraId="28A17BBB" w14:textId="77777777" w:rsidTr="00A36291">
        <w:trPr>
          <w:trHeight w:val="236"/>
        </w:trPr>
        <w:tc>
          <w:tcPr>
            <w:tcW w:w="1339" w:type="dxa"/>
            <w:gridSpan w:val="3"/>
            <w:vMerge/>
          </w:tcPr>
          <w:p w14:paraId="5122A8FE" w14:textId="77777777" w:rsidR="00687C65" w:rsidRPr="00E15D39" w:rsidRDefault="00687C65" w:rsidP="00300047">
            <w:pPr>
              <w:rPr>
                <w:rFonts w:ascii="Arial" w:hAnsi="Arial" w:cs="Arial"/>
              </w:rPr>
            </w:pPr>
          </w:p>
        </w:tc>
        <w:tc>
          <w:tcPr>
            <w:tcW w:w="2835" w:type="dxa"/>
            <w:gridSpan w:val="3"/>
            <w:tcBorders>
              <w:top w:val="single" w:sz="4" w:space="0" w:color="auto"/>
              <w:bottom w:val="single" w:sz="4" w:space="0" w:color="auto"/>
            </w:tcBorders>
          </w:tcPr>
          <w:p w14:paraId="39BA0512" w14:textId="77777777" w:rsidR="00687C65" w:rsidRPr="00E15D39" w:rsidRDefault="00687C65" w:rsidP="00300047">
            <w:pPr>
              <w:rPr>
                <w:rFonts w:ascii="Arial" w:hAnsi="Arial" w:cs="Arial"/>
              </w:rPr>
            </w:pPr>
            <w:r w:rsidRPr="00E15D39">
              <w:rPr>
                <w:rFonts w:ascii="Arial" w:hAnsi="Arial" w:cs="Arial"/>
              </w:rPr>
              <w:t>2.Mokwete</w:t>
            </w:r>
          </w:p>
        </w:tc>
        <w:tc>
          <w:tcPr>
            <w:tcW w:w="6662" w:type="dxa"/>
            <w:tcBorders>
              <w:top w:val="single" w:sz="4" w:space="0" w:color="auto"/>
              <w:bottom w:val="single" w:sz="4" w:space="0" w:color="auto"/>
            </w:tcBorders>
          </w:tcPr>
          <w:p w14:paraId="3061537D" w14:textId="77777777" w:rsidR="00687C65" w:rsidRPr="00E15D39" w:rsidRDefault="00687C65" w:rsidP="00300047">
            <w:pPr>
              <w:pStyle w:val="ListParagraph"/>
              <w:numPr>
                <w:ilvl w:val="0"/>
                <w:numId w:val="132"/>
              </w:numPr>
              <w:rPr>
                <w:rFonts w:ascii="Arial" w:hAnsi="Arial" w:cs="Arial"/>
              </w:rPr>
            </w:pPr>
            <w:r w:rsidRPr="00E15D39">
              <w:rPr>
                <w:rFonts w:ascii="Arial" w:hAnsi="Arial" w:cs="Arial"/>
              </w:rPr>
              <w:t>Access road from Mahlomola to Ngwaritsi need tarring</w:t>
            </w:r>
          </w:p>
          <w:p w14:paraId="20CCB4FC" w14:textId="77777777" w:rsidR="00687C65" w:rsidRPr="00E15D39" w:rsidRDefault="00687C65" w:rsidP="00300047">
            <w:pPr>
              <w:pStyle w:val="ListParagraph"/>
              <w:numPr>
                <w:ilvl w:val="0"/>
                <w:numId w:val="132"/>
              </w:numPr>
              <w:rPr>
                <w:rFonts w:ascii="Arial" w:hAnsi="Arial" w:cs="Arial"/>
              </w:rPr>
            </w:pPr>
            <w:r w:rsidRPr="00E15D39">
              <w:rPr>
                <w:rFonts w:ascii="Arial" w:hAnsi="Arial" w:cs="Arial"/>
              </w:rPr>
              <w:t>Water and sanitation</w:t>
            </w:r>
          </w:p>
          <w:p w14:paraId="7F6284D8" w14:textId="77777777" w:rsidR="00687C65" w:rsidRDefault="00687C65" w:rsidP="00300047">
            <w:pPr>
              <w:pStyle w:val="ListParagraph"/>
              <w:numPr>
                <w:ilvl w:val="0"/>
                <w:numId w:val="132"/>
              </w:numPr>
              <w:rPr>
                <w:rFonts w:ascii="Arial" w:hAnsi="Arial" w:cs="Arial"/>
              </w:rPr>
            </w:pPr>
            <w:r w:rsidRPr="00E15D39">
              <w:rPr>
                <w:rFonts w:ascii="Arial" w:hAnsi="Arial" w:cs="Arial"/>
              </w:rPr>
              <w:t>Work opportunities for youth e.g. CWP and EPWP</w:t>
            </w:r>
          </w:p>
          <w:p w14:paraId="018F523A" w14:textId="77777777" w:rsidR="008A7014" w:rsidRDefault="008A7014" w:rsidP="00300047">
            <w:pPr>
              <w:pStyle w:val="ListParagraph"/>
              <w:numPr>
                <w:ilvl w:val="0"/>
                <w:numId w:val="132"/>
              </w:numPr>
              <w:rPr>
                <w:rFonts w:ascii="Arial" w:hAnsi="Arial" w:cs="Arial"/>
              </w:rPr>
            </w:pPr>
            <w:r>
              <w:rPr>
                <w:rFonts w:ascii="Arial" w:hAnsi="Arial" w:cs="Arial"/>
              </w:rPr>
              <w:t>RDP houses</w:t>
            </w:r>
          </w:p>
          <w:p w14:paraId="0F17CD05" w14:textId="77777777" w:rsidR="008A7014" w:rsidRDefault="008A7014" w:rsidP="00300047">
            <w:pPr>
              <w:pStyle w:val="ListParagraph"/>
              <w:numPr>
                <w:ilvl w:val="0"/>
                <w:numId w:val="132"/>
              </w:numPr>
              <w:rPr>
                <w:rFonts w:ascii="Arial" w:hAnsi="Arial" w:cs="Arial"/>
              </w:rPr>
            </w:pPr>
            <w:r>
              <w:rPr>
                <w:rFonts w:ascii="Arial" w:hAnsi="Arial" w:cs="Arial"/>
              </w:rPr>
              <w:t>Regravelling of road</w:t>
            </w:r>
          </w:p>
          <w:p w14:paraId="6847E177" w14:textId="1F20FD3A" w:rsidR="008A7014" w:rsidRPr="008A7014" w:rsidRDefault="008A7014" w:rsidP="00300047">
            <w:pPr>
              <w:pStyle w:val="ListParagraph"/>
              <w:numPr>
                <w:ilvl w:val="0"/>
                <w:numId w:val="132"/>
              </w:numPr>
              <w:rPr>
                <w:rFonts w:ascii="Arial" w:hAnsi="Arial" w:cs="Arial"/>
              </w:rPr>
            </w:pPr>
            <w:r>
              <w:rPr>
                <w:rFonts w:ascii="Arial" w:hAnsi="Arial" w:cs="Arial"/>
              </w:rPr>
              <w:t>clinic</w:t>
            </w:r>
          </w:p>
        </w:tc>
      </w:tr>
      <w:tr w:rsidR="00687C65" w:rsidRPr="00E15D39" w14:paraId="35A01604" w14:textId="77777777" w:rsidTr="00A36291">
        <w:trPr>
          <w:trHeight w:val="1065"/>
        </w:trPr>
        <w:tc>
          <w:tcPr>
            <w:tcW w:w="1339" w:type="dxa"/>
            <w:gridSpan w:val="3"/>
            <w:vMerge/>
          </w:tcPr>
          <w:p w14:paraId="5614852E" w14:textId="64D0CD2C" w:rsidR="00687C65" w:rsidRPr="00E15D39" w:rsidRDefault="00687C65" w:rsidP="00300047">
            <w:pPr>
              <w:rPr>
                <w:rFonts w:ascii="Arial" w:hAnsi="Arial" w:cs="Arial"/>
              </w:rPr>
            </w:pPr>
          </w:p>
        </w:tc>
        <w:tc>
          <w:tcPr>
            <w:tcW w:w="2835" w:type="dxa"/>
            <w:gridSpan w:val="3"/>
            <w:tcBorders>
              <w:top w:val="single" w:sz="4" w:space="0" w:color="auto"/>
              <w:bottom w:val="single" w:sz="4" w:space="0" w:color="auto"/>
            </w:tcBorders>
          </w:tcPr>
          <w:p w14:paraId="6C462427" w14:textId="77777777" w:rsidR="00687C65" w:rsidRPr="00E15D39" w:rsidRDefault="00687C65" w:rsidP="00300047">
            <w:pPr>
              <w:rPr>
                <w:rFonts w:ascii="Arial" w:hAnsi="Arial" w:cs="Arial"/>
              </w:rPr>
            </w:pPr>
            <w:r w:rsidRPr="00E15D39">
              <w:rPr>
                <w:rFonts w:ascii="Arial" w:hAnsi="Arial" w:cs="Arial"/>
              </w:rPr>
              <w:t>3.Vergelegen A</w:t>
            </w:r>
          </w:p>
          <w:p w14:paraId="59E5E254" w14:textId="77777777" w:rsidR="00687C65" w:rsidRPr="00E15D39" w:rsidRDefault="00687C65" w:rsidP="00300047">
            <w:pPr>
              <w:rPr>
                <w:rFonts w:ascii="Arial" w:hAnsi="Arial" w:cs="Arial"/>
              </w:rPr>
            </w:pPr>
          </w:p>
        </w:tc>
        <w:tc>
          <w:tcPr>
            <w:tcW w:w="6662" w:type="dxa"/>
            <w:tcBorders>
              <w:top w:val="single" w:sz="4" w:space="0" w:color="auto"/>
              <w:bottom w:val="single" w:sz="4" w:space="0" w:color="auto"/>
            </w:tcBorders>
          </w:tcPr>
          <w:p w14:paraId="63289B96" w14:textId="4F9F6DB1" w:rsidR="00687C65" w:rsidRDefault="008A7014" w:rsidP="00300047">
            <w:pPr>
              <w:pStyle w:val="ListParagraph"/>
              <w:numPr>
                <w:ilvl w:val="0"/>
                <w:numId w:val="294"/>
              </w:numPr>
              <w:rPr>
                <w:rFonts w:ascii="Arial" w:hAnsi="Arial" w:cs="Arial"/>
              </w:rPr>
            </w:pPr>
            <w:r>
              <w:rPr>
                <w:rFonts w:ascii="Arial" w:hAnsi="Arial" w:cs="Arial"/>
              </w:rPr>
              <w:t>water and sanitation</w:t>
            </w:r>
          </w:p>
          <w:p w14:paraId="06E68C9E" w14:textId="71AEF2ED" w:rsidR="008A7014" w:rsidRPr="008A7014" w:rsidRDefault="008A7014" w:rsidP="00300047">
            <w:pPr>
              <w:pStyle w:val="ListParagraph"/>
              <w:numPr>
                <w:ilvl w:val="0"/>
                <w:numId w:val="294"/>
              </w:numPr>
              <w:rPr>
                <w:rFonts w:ascii="Arial" w:hAnsi="Arial" w:cs="Arial"/>
              </w:rPr>
            </w:pPr>
            <w:r>
              <w:rPr>
                <w:rFonts w:ascii="Arial" w:hAnsi="Arial" w:cs="Arial"/>
              </w:rPr>
              <w:t>RDP houses</w:t>
            </w:r>
          </w:p>
          <w:p w14:paraId="27E5B8FD" w14:textId="77777777" w:rsidR="00687C65" w:rsidRPr="00E15D39" w:rsidRDefault="00687C65" w:rsidP="00300047">
            <w:pPr>
              <w:pStyle w:val="ListParagraph"/>
              <w:numPr>
                <w:ilvl w:val="0"/>
                <w:numId w:val="133"/>
              </w:numPr>
              <w:rPr>
                <w:rFonts w:ascii="Arial" w:hAnsi="Arial" w:cs="Arial"/>
              </w:rPr>
            </w:pPr>
            <w:r w:rsidRPr="00E15D39">
              <w:rPr>
                <w:rFonts w:ascii="Arial" w:hAnsi="Arial" w:cs="Arial"/>
              </w:rPr>
              <w:t>Regravelling of access roads</w:t>
            </w:r>
          </w:p>
          <w:p w14:paraId="32F6802D" w14:textId="77777777" w:rsidR="00687C65" w:rsidRPr="00E15D39" w:rsidRDefault="00687C65" w:rsidP="00300047">
            <w:pPr>
              <w:pStyle w:val="ListParagraph"/>
              <w:numPr>
                <w:ilvl w:val="0"/>
                <w:numId w:val="133"/>
              </w:numPr>
              <w:rPr>
                <w:rFonts w:ascii="Arial" w:hAnsi="Arial" w:cs="Arial"/>
              </w:rPr>
            </w:pPr>
            <w:r w:rsidRPr="00E15D39">
              <w:rPr>
                <w:rFonts w:ascii="Arial" w:hAnsi="Arial" w:cs="Arial"/>
              </w:rPr>
              <w:t>Work opportunities for youth e.g. CWP and EPWP</w:t>
            </w:r>
          </w:p>
        </w:tc>
      </w:tr>
      <w:tr w:rsidR="00871D99" w:rsidRPr="00E15D39" w14:paraId="7609DA7C" w14:textId="77777777" w:rsidTr="00A36291">
        <w:trPr>
          <w:trHeight w:val="234"/>
        </w:trPr>
        <w:tc>
          <w:tcPr>
            <w:tcW w:w="1339" w:type="dxa"/>
            <w:gridSpan w:val="3"/>
            <w:vMerge w:val="restart"/>
            <w:tcBorders>
              <w:right w:val="single" w:sz="4" w:space="0" w:color="auto"/>
            </w:tcBorders>
          </w:tcPr>
          <w:p w14:paraId="59795EDC" w14:textId="55AD3AA0" w:rsidR="00871D99" w:rsidRPr="00E15D39" w:rsidRDefault="00871D99" w:rsidP="00300047">
            <w:pPr>
              <w:rPr>
                <w:rFonts w:ascii="Arial" w:hAnsi="Arial" w:cs="Arial"/>
              </w:rPr>
            </w:pPr>
            <w:r w:rsidRPr="00E15D39">
              <w:rPr>
                <w:rFonts w:ascii="Arial" w:hAnsi="Arial" w:cs="Arial"/>
              </w:rPr>
              <w:t>12</w:t>
            </w:r>
          </w:p>
        </w:tc>
        <w:tc>
          <w:tcPr>
            <w:tcW w:w="2835" w:type="dxa"/>
            <w:gridSpan w:val="3"/>
            <w:tcBorders>
              <w:left w:val="single" w:sz="4" w:space="0" w:color="auto"/>
              <w:bottom w:val="single" w:sz="4" w:space="0" w:color="auto"/>
            </w:tcBorders>
          </w:tcPr>
          <w:p w14:paraId="2038FBBC" w14:textId="77777777" w:rsidR="00871D99" w:rsidRPr="00E15D39" w:rsidRDefault="00871D99" w:rsidP="00300047">
            <w:pPr>
              <w:rPr>
                <w:rFonts w:ascii="Arial" w:hAnsi="Arial" w:cs="Arial"/>
              </w:rPr>
            </w:pPr>
            <w:r w:rsidRPr="00E15D39">
              <w:rPr>
                <w:rFonts w:ascii="Arial" w:hAnsi="Arial" w:cs="Arial"/>
              </w:rPr>
              <w:t>1.Moretsele</w:t>
            </w:r>
          </w:p>
          <w:p w14:paraId="451E1EA8" w14:textId="77777777" w:rsidR="00871D99" w:rsidRPr="00E15D39" w:rsidRDefault="00871D99" w:rsidP="00300047">
            <w:pPr>
              <w:rPr>
                <w:rFonts w:ascii="Arial" w:hAnsi="Arial" w:cs="Arial"/>
              </w:rPr>
            </w:pPr>
          </w:p>
          <w:p w14:paraId="2F8AF830" w14:textId="77777777" w:rsidR="00871D99" w:rsidRPr="00E15D39" w:rsidRDefault="00871D99" w:rsidP="00300047">
            <w:pPr>
              <w:rPr>
                <w:rFonts w:ascii="Arial" w:hAnsi="Arial" w:cs="Arial"/>
              </w:rPr>
            </w:pPr>
          </w:p>
        </w:tc>
        <w:tc>
          <w:tcPr>
            <w:tcW w:w="6662" w:type="dxa"/>
            <w:tcBorders>
              <w:bottom w:val="single" w:sz="4" w:space="0" w:color="auto"/>
            </w:tcBorders>
          </w:tcPr>
          <w:p w14:paraId="01600529" w14:textId="77777777" w:rsidR="00871D99" w:rsidRPr="00E15D39" w:rsidRDefault="00871D99" w:rsidP="00300047">
            <w:pPr>
              <w:pStyle w:val="ListParagraph"/>
              <w:numPr>
                <w:ilvl w:val="0"/>
                <w:numId w:val="172"/>
              </w:numPr>
              <w:rPr>
                <w:rFonts w:ascii="Arial" w:hAnsi="Arial" w:cs="Arial"/>
              </w:rPr>
            </w:pPr>
            <w:r w:rsidRPr="00E15D39">
              <w:rPr>
                <w:rFonts w:ascii="Arial" w:hAnsi="Arial" w:cs="Arial"/>
              </w:rPr>
              <w:t>Water-the whole village and extension</w:t>
            </w:r>
          </w:p>
          <w:p w14:paraId="5BB2A074" w14:textId="77777777" w:rsidR="00871D99" w:rsidRPr="00E15D39" w:rsidRDefault="00871D99" w:rsidP="00300047">
            <w:pPr>
              <w:pStyle w:val="ListParagraph"/>
              <w:numPr>
                <w:ilvl w:val="0"/>
                <w:numId w:val="172"/>
              </w:numPr>
              <w:rPr>
                <w:rFonts w:ascii="Arial" w:hAnsi="Arial" w:cs="Arial"/>
              </w:rPr>
            </w:pPr>
            <w:r w:rsidRPr="00E15D39">
              <w:rPr>
                <w:rFonts w:ascii="Arial" w:hAnsi="Arial" w:cs="Arial"/>
              </w:rPr>
              <w:t>Roads- tarring of  road from Kgagara bricks to Moshate</w:t>
            </w:r>
          </w:p>
          <w:p w14:paraId="6EC26292" w14:textId="77777777" w:rsidR="00871D99" w:rsidRPr="00E15D39" w:rsidRDefault="00871D99" w:rsidP="00300047">
            <w:pPr>
              <w:pStyle w:val="ListParagraph"/>
              <w:numPr>
                <w:ilvl w:val="0"/>
                <w:numId w:val="172"/>
              </w:numPr>
              <w:rPr>
                <w:rFonts w:ascii="Arial" w:hAnsi="Arial" w:cs="Arial"/>
              </w:rPr>
            </w:pPr>
            <w:r w:rsidRPr="00E15D39">
              <w:rPr>
                <w:rFonts w:ascii="Arial" w:hAnsi="Arial" w:cs="Arial"/>
              </w:rPr>
              <w:t>Electricity post connection – next to Bonega-Madikubung and Leruleng New stands</w:t>
            </w:r>
          </w:p>
          <w:p w14:paraId="324C7DF1" w14:textId="77777777" w:rsidR="00871D99" w:rsidRPr="00E15D39" w:rsidRDefault="00871D99" w:rsidP="00300047">
            <w:pPr>
              <w:pStyle w:val="ListParagraph"/>
              <w:numPr>
                <w:ilvl w:val="0"/>
                <w:numId w:val="172"/>
              </w:numPr>
              <w:rPr>
                <w:rFonts w:ascii="Arial" w:hAnsi="Arial" w:cs="Arial"/>
              </w:rPr>
            </w:pPr>
            <w:r w:rsidRPr="00E15D39">
              <w:rPr>
                <w:rFonts w:ascii="Arial" w:hAnsi="Arial" w:cs="Arial"/>
              </w:rPr>
              <w:t>Tribal Office –Ga- Moretsele</w:t>
            </w:r>
          </w:p>
          <w:p w14:paraId="3B88469D" w14:textId="77777777" w:rsidR="00871D99" w:rsidRPr="00E15D39" w:rsidRDefault="00871D99" w:rsidP="00300047">
            <w:pPr>
              <w:pStyle w:val="ListParagraph"/>
              <w:numPr>
                <w:ilvl w:val="0"/>
                <w:numId w:val="172"/>
              </w:numPr>
              <w:rPr>
                <w:rFonts w:ascii="Arial" w:hAnsi="Arial" w:cs="Arial"/>
              </w:rPr>
            </w:pPr>
            <w:r w:rsidRPr="00E15D39">
              <w:rPr>
                <w:rFonts w:ascii="Arial" w:hAnsi="Arial" w:cs="Arial"/>
              </w:rPr>
              <w:t>Clinic-at Ga-Moretsele</w:t>
            </w:r>
          </w:p>
        </w:tc>
      </w:tr>
      <w:tr w:rsidR="00871D99" w:rsidRPr="00E15D39" w14:paraId="211A1324" w14:textId="77777777" w:rsidTr="00A36291">
        <w:trPr>
          <w:trHeight w:val="236"/>
        </w:trPr>
        <w:tc>
          <w:tcPr>
            <w:tcW w:w="1339" w:type="dxa"/>
            <w:gridSpan w:val="3"/>
            <w:vMerge/>
            <w:tcBorders>
              <w:right w:val="single" w:sz="4" w:space="0" w:color="auto"/>
            </w:tcBorders>
          </w:tcPr>
          <w:p w14:paraId="730FC500" w14:textId="77777777" w:rsidR="00871D99" w:rsidRPr="00E15D39" w:rsidRDefault="00871D99" w:rsidP="00300047">
            <w:pPr>
              <w:rPr>
                <w:rFonts w:ascii="Arial" w:hAnsi="Arial" w:cs="Arial"/>
              </w:rPr>
            </w:pPr>
          </w:p>
        </w:tc>
        <w:tc>
          <w:tcPr>
            <w:tcW w:w="2835" w:type="dxa"/>
            <w:gridSpan w:val="3"/>
            <w:tcBorders>
              <w:top w:val="single" w:sz="4" w:space="0" w:color="auto"/>
              <w:left w:val="single" w:sz="4" w:space="0" w:color="auto"/>
              <w:bottom w:val="single" w:sz="4" w:space="0" w:color="auto"/>
            </w:tcBorders>
          </w:tcPr>
          <w:p w14:paraId="3F0577E0" w14:textId="77777777" w:rsidR="00871D99" w:rsidRPr="00E15D39" w:rsidRDefault="00871D99" w:rsidP="00300047">
            <w:pPr>
              <w:rPr>
                <w:rFonts w:ascii="Arial" w:hAnsi="Arial" w:cs="Arial"/>
              </w:rPr>
            </w:pPr>
            <w:r w:rsidRPr="00E15D39">
              <w:rPr>
                <w:rFonts w:ascii="Arial" w:hAnsi="Arial" w:cs="Arial"/>
              </w:rPr>
              <w:t>2.Makgeru</w:t>
            </w:r>
          </w:p>
        </w:tc>
        <w:tc>
          <w:tcPr>
            <w:tcW w:w="6662" w:type="dxa"/>
            <w:tcBorders>
              <w:top w:val="single" w:sz="4" w:space="0" w:color="auto"/>
              <w:bottom w:val="single" w:sz="4" w:space="0" w:color="auto"/>
            </w:tcBorders>
          </w:tcPr>
          <w:p w14:paraId="4FD4B559" w14:textId="77777777" w:rsidR="00871D99" w:rsidRPr="00E15D39" w:rsidRDefault="00871D99" w:rsidP="00300047">
            <w:pPr>
              <w:pStyle w:val="ListParagraph"/>
              <w:numPr>
                <w:ilvl w:val="0"/>
                <w:numId w:val="173"/>
              </w:numPr>
              <w:rPr>
                <w:rFonts w:ascii="Arial" w:hAnsi="Arial" w:cs="Arial"/>
              </w:rPr>
            </w:pPr>
            <w:r w:rsidRPr="00E15D39">
              <w:rPr>
                <w:rFonts w:ascii="Arial" w:hAnsi="Arial" w:cs="Arial"/>
              </w:rPr>
              <w:t>Roads-tarring of road from Moshate to Kgabe cemetery</w:t>
            </w:r>
          </w:p>
          <w:p w14:paraId="2E3E0388" w14:textId="77777777" w:rsidR="00871D99" w:rsidRPr="00E15D39" w:rsidRDefault="00871D99" w:rsidP="00300047">
            <w:pPr>
              <w:pStyle w:val="ListParagraph"/>
              <w:numPr>
                <w:ilvl w:val="0"/>
                <w:numId w:val="173"/>
              </w:numPr>
              <w:rPr>
                <w:rFonts w:ascii="Arial" w:hAnsi="Arial" w:cs="Arial"/>
              </w:rPr>
            </w:pPr>
            <w:r w:rsidRPr="00E15D39">
              <w:rPr>
                <w:rFonts w:ascii="Arial" w:hAnsi="Arial" w:cs="Arial"/>
              </w:rPr>
              <w:t>Bridge- from Moshate to Kgabe cemetery</w:t>
            </w:r>
          </w:p>
          <w:p w14:paraId="1C1A36F9" w14:textId="77777777" w:rsidR="00871D99" w:rsidRPr="00E15D39" w:rsidRDefault="00871D99" w:rsidP="00300047">
            <w:pPr>
              <w:pStyle w:val="ListParagraph"/>
              <w:numPr>
                <w:ilvl w:val="0"/>
                <w:numId w:val="173"/>
              </w:numPr>
              <w:rPr>
                <w:rFonts w:ascii="Arial" w:hAnsi="Arial" w:cs="Arial"/>
              </w:rPr>
            </w:pPr>
            <w:r w:rsidRPr="00E15D39">
              <w:rPr>
                <w:rFonts w:ascii="Arial" w:hAnsi="Arial" w:cs="Arial"/>
              </w:rPr>
              <w:t>Roads –tarring of road from Lerutla to graveyard, from Sefogole Sepeke High School to Matekane</w:t>
            </w:r>
          </w:p>
          <w:p w14:paraId="34BBBBA2" w14:textId="77777777" w:rsidR="00871D99" w:rsidRPr="00E15D39" w:rsidRDefault="00871D99" w:rsidP="00300047">
            <w:pPr>
              <w:pStyle w:val="ListParagraph"/>
              <w:numPr>
                <w:ilvl w:val="0"/>
                <w:numId w:val="173"/>
              </w:numPr>
              <w:rPr>
                <w:rFonts w:ascii="Arial" w:hAnsi="Arial" w:cs="Arial"/>
              </w:rPr>
            </w:pPr>
            <w:r w:rsidRPr="00E15D39">
              <w:rPr>
                <w:rFonts w:ascii="Arial" w:hAnsi="Arial" w:cs="Arial"/>
              </w:rPr>
              <w:t>Roads from Magoshi to Mookeng river</w:t>
            </w:r>
          </w:p>
        </w:tc>
      </w:tr>
      <w:tr w:rsidR="00871D99" w:rsidRPr="00E15D39" w14:paraId="45D808C2" w14:textId="77777777" w:rsidTr="00A36291">
        <w:trPr>
          <w:trHeight w:val="234"/>
        </w:trPr>
        <w:tc>
          <w:tcPr>
            <w:tcW w:w="1339" w:type="dxa"/>
            <w:gridSpan w:val="3"/>
            <w:vMerge/>
            <w:tcBorders>
              <w:right w:val="single" w:sz="4" w:space="0" w:color="auto"/>
            </w:tcBorders>
          </w:tcPr>
          <w:p w14:paraId="005D0507" w14:textId="77777777" w:rsidR="00871D99" w:rsidRPr="00E15D39" w:rsidRDefault="00871D99" w:rsidP="00300047">
            <w:pPr>
              <w:rPr>
                <w:rFonts w:ascii="Arial" w:hAnsi="Arial" w:cs="Arial"/>
              </w:rPr>
            </w:pPr>
          </w:p>
        </w:tc>
        <w:tc>
          <w:tcPr>
            <w:tcW w:w="2835" w:type="dxa"/>
            <w:gridSpan w:val="3"/>
            <w:tcBorders>
              <w:top w:val="single" w:sz="4" w:space="0" w:color="auto"/>
              <w:left w:val="single" w:sz="4" w:space="0" w:color="auto"/>
              <w:bottom w:val="single" w:sz="4" w:space="0" w:color="auto"/>
            </w:tcBorders>
          </w:tcPr>
          <w:p w14:paraId="0B9692D2" w14:textId="77777777" w:rsidR="00871D99" w:rsidRPr="00E15D39" w:rsidRDefault="00871D99" w:rsidP="00300047">
            <w:pPr>
              <w:rPr>
                <w:rFonts w:ascii="Arial" w:hAnsi="Arial" w:cs="Arial"/>
              </w:rPr>
            </w:pPr>
            <w:r w:rsidRPr="00E15D39">
              <w:rPr>
                <w:rFonts w:ascii="Arial" w:hAnsi="Arial" w:cs="Arial"/>
              </w:rPr>
              <w:t>3. Ratau</w:t>
            </w:r>
          </w:p>
        </w:tc>
        <w:tc>
          <w:tcPr>
            <w:tcW w:w="6662" w:type="dxa"/>
            <w:tcBorders>
              <w:top w:val="single" w:sz="4" w:space="0" w:color="auto"/>
              <w:bottom w:val="single" w:sz="4" w:space="0" w:color="auto"/>
            </w:tcBorders>
          </w:tcPr>
          <w:p w14:paraId="2A8B3B63" w14:textId="77777777" w:rsidR="00871D99" w:rsidRPr="00E15D39" w:rsidRDefault="00871D99" w:rsidP="00300047">
            <w:pPr>
              <w:pStyle w:val="ListParagraph"/>
              <w:numPr>
                <w:ilvl w:val="0"/>
                <w:numId w:val="174"/>
              </w:numPr>
              <w:rPr>
                <w:rFonts w:ascii="Arial" w:hAnsi="Arial" w:cs="Arial"/>
              </w:rPr>
            </w:pPr>
            <w:r w:rsidRPr="00E15D39">
              <w:rPr>
                <w:rFonts w:ascii="Arial" w:hAnsi="Arial" w:cs="Arial"/>
              </w:rPr>
              <w:t>Roads-tarring of road from Paile to Letamong la Tshipi,from Paile to Molakeng Primary,from Moshate to Komane, from Lutheran church to Batshweneng</w:t>
            </w:r>
          </w:p>
          <w:p w14:paraId="3A72168E" w14:textId="77777777" w:rsidR="00871D99" w:rsidRPr="00E15D39" w:rsidRDefault="00871D99" w:rsidP="00300047">
            <w:pPr>
              <w:pStyle w:val="ListParagraph"/>
              <w:numPr>
                <w:ilvl w:val="0"/>
                <w:numId w:val="174"/>
              </w:numPr>
              <w:rPr>
                <w:rFonts w:ascii="Arial" w:hAnsi="Arial" w:cs="Arial"/>
              </w:rPr>
            </w:pPr>
            <w:r w:rsidRPr="00E15D39">
              <w:rPr>
                <w:rFonts w:ascii="Arial" w:hAnsi="Arial" w:cs="Arial"/>
              </w:rPr>
              <w:t>Bridge – on the road from the river to Ga-Komane</w:t>
            </w:r>
          </w:p>
        </w:tc>
      </w:tr>
      <w:tr w:rsidR="00871D99" w:rsidRPr="00E15D39" w14:paraId="63227CAA" w14:textId="77777777" w:rsidTr="00A36291">
        <w:trPr>
          <w:trHeight w:val="588"/>
        </w:trPr>
        <w:tc>
          <w:tcPr>
            <w:tcW w:w="1339" w:type="dxa"/>
            <w:gridSpan w:val="3"/>
            <w:vMerge/>
            <w:tcBorders>
              <w:right w:val="single" w:sz="4" w:space="0" w:color="auto"/>
            </w:tcBorders>
          </w:tcPr>
          <w:p w14:paraId="0BD4E16E" w14:textId="77777777" w:rsidR="00871D99" w:rsidRPr="00E15D39" w:rsidRDefault="00871D99" w:rsidP="00300047">
            <w:pPr>
              <w:rPr>
                <w:rFonts w:ascii="Arial" w:hAnsi="Arial" w:cs="Arial"/>
              </w:rPr>
            </w:pPr>
          </w:p>
        </w:tc>
        <w:tc>
          <w:tcPr>
            <w:tcW w:w="2835" w:type="dxa"/>
            <w:gridSpan w:val="3"/>
            <w:tcBorders>
              <w:top w:val="single" w:sz="4" w:space="0" w:color="auto"/>
              <w:left w:val="single" w:sz="4" w:space="0" w:color="auto"/>
              <w:bottom w:val="single" w:sz="4" w:space="0" w:color="auto"/>
            </w:tcBorders>
          </w:tcPr>
          <w:p w14:paraId="00D90278" w14:textId="77777777" w:rsidR="00871D99" w:rsidRPr="00E15D39" w:rsidRDefault="00871D99" w:rsidP="00300047">
            <w:pPr>
              <w:rPr>
                <w:rFonts w:ascii="Arial" w:hAnsi="Arial" w:cs="Arial"/>
              </w:rPr>
            </w:pPr>
            <w:r w:rsidRPr="00E15D39">
              <w:rPr>
                <w:rFonts w:ascii="Arial" w:hAnsi="Arial" w:cs="Arial"/>
              </w:rPr>
              <w:t>4.Makgane</w:t>
            </w:r>
          </w:p>
        </w:tc>
        <w:tc>
          <w:tcPr>
            <w:tcW w:w="6662" w:type="dxa"/>
            <w:tcBorders>
              <w:top w:val="single" w:sz="4" w:space="0" w:color="auto"/>
              <w:bottom w:val="single" w:sz="4" w:space="0" w:color="auto"/>
            </w:tcBorders>
          </w:tcPr>
          <w:p w14:paraId="20407057" w14:textId="77777777" w:rsidR="00871D99" w:rsidRPr="00E15D39" w:rsidRDefault="00871D99" w:rsidP="00300047">
            <w:pPr>
              <w:pStyle w:val="ListParagraph"/>
              <w:numPr>
                <w:ilvl w:val="0"/>
                <w:numId w:val="175"/>
              </w:numPr>
              <w:rPr>
                <w:rFonts w:ascii="Arial" w:hAnsi="Arial" w:cs="Arial"/>
              </w:rPr>
            </w:pPr>
            <w:r w:rsidRPr="00E15D39">
              <w:rPr>
                <w:rFonts w:ascii="Arial" w:hAnsi="Arial" w:cs="Arial"/>
              </w:rPr>
              <w:t>Electricity post connections at Maboneng</w:t>
            </w:r>
          </w:p>
        </w:tc>
      </w:tr>
      <w:tr w:rsidR="00871D99" w:rsidRPr="00E15D39" w14:paraId="2BB94169" w14:textId="77777777" w:rsidTr="00A36291">
        <w:trPr>
          <w:trHeight w:val="1020"/>
        </w:trPr>
        <w:tc>
          <w:tcPr>
            <w:tcW w:w="1339" w:type="dxa"/>
            <w:gridSpan w:val="3"/>
            <w:vMerge/>
            <w:tcBorders>
              <w:right w:val="single" w:sz="4" w:space="0" w:color="auto"/>
            </w:tcBorders>
          </w:tcPr>
          <w:p w14:paraId="3D1580E7" w14:textId="77777777" w:rsidR="00871D99" w:rsidRPr="00E15D39" w:rsidRDefault="00871D99" w:rsidP="00300047">
            <w:pPr>
              <w:rPr>
                <w:rFonts w:ascii="Arial" w:hAnsi="Arial" w:cs="Arial"/>
              </w:rPr>
            </w:pPr>
          </w:p>
        </w:tc>
        <w:tc>
          <w:tcPr>
            <w:tcW w:w="2835" w:type="dxa"/>
            <w:gridSpan w:val="3"/>
            <w:tcBorders>
              <w:top w:val="single" w:sz="4" w:space="0" w:color="auto"/>
              <w:left w:val="single" w:sz="4" w:space="0" w:color="auto"/>
              <w:bottom w:val="single" w:sz="4" w:space="0" w:color="auto"/>
            </w:tcBorders>
          </w:tcPr>
          <w:p w14:paraId="7CFEF8BA" w14:textId="77777777" w:rsidR="00871D99" w:rsidRPr="00E15D39" w:rsidRDefault="00871D99" w:rsidP="00300047">
            <w:pPr>
              <w:rPr>
                <w:rFonts w:ascii="Arial" w:hAnsi="Arial" w:cs="Arial"/>
              </w:rPr>
            </w:pPr>
            <w:r w:rsidRPr="00E15D39">
              <w:rPr>
                <w:rFonts w:ascii="Arial" w:hAnsi="Arial" w:cs="Arial"/>
              </w:rPr>
              <w:t>5.Senamela</w:t>
            </w:r>
          </w:p>
          <w:p w14:paraId="5C98FD77" w14:textId="77777777" w:rsidR="00871D99" w:rsidRPr="00E15D39" w:rsidRDefault="00871D99" w:rsidP="00300047">
            <w:pPr>
              <w:rPr>
                <w:rFonts w:ascii="Arial" w:hAnsi="Arial" w:cs="Arial"/>
              </w:rPr>
            </w:pPr>
          </w:p>
        </w:tc>
        <w:tc>
          <w:tcPr>
            <w:tcW w:w="6662" w:type="dxa"/>
            <w:tcBorders>
              <w:top w:val="single" w:sz="4" w:space="0" w:color="auto"/>
              <w:bottom w:val="single" w:sz="4" w:space="0" w:color="auto"/>
            </w:tcBorders>
          </w:tcPr>
          <w:p w14:paraId="7440AED8" w14:textId="77777777" w:rsidR="00871D99" w:rsidRPr="00E15D39" w:rsidRDefault="00871D99" w:rsidP="00300047">
            <w:pPr>
              <w:pStyle w:val="ListParagraph"/>
              <w:numPr>
                <w:ilvl w:val="0"/>
                <w:numId w:val="175"/>
              </w:numPr>
              <w:rPr>
                <w:rFonts w:ascii="Arial" w:hAnsi="Arial" w:cs="Arial"/>
              </w:rPr>
            </w:pPr>
            <w:r w:rsidRPr="00E15D39">
              <w:rPr>
                <w:rFonts w:ascii="Arial" w:hAnsi="Arial" w:cs="Arial"/>
              </w:rPr>
              <w:t>Bridge- from Moshate to Ga-Magaba</w:t>
            </w:r>
          </w:p>
          <w:p w14:paraId="708094E5" w14:textId="77777777" w:rsidR="00871D99" w:rsidRPr="00E15D39" w:rsidRDefault="00871D99" w:rsidP="00300047">
            <w:pPr>
              <w:pStyle w:val="ListParagraph"/>
              <w:numPr>
                <w:ilvl w:val="0"/>
                <w:numId w:val="175"/>
              </w:numPr>
              <w:rPr>
                <w:rFonts w:ascii="Arial" w:hAnsi="Arial" w:cs="Arial"/>
              </w:rPr>
            </w:pPr>
            <w:r w:rsidRPr="00E15D39">
              <w:rPr>
                <w:rFonts w:ascii="Arial" w:hAnsi="Arial" w:cs="Arial"/>
              </w:rPr>
              <w:t>Roads-from Moshate to Ga-Magaba</w:t>
            </w:r>
          </w:p>
          <w:p w14:paraId="0FDCFBEC" w14:textId="77777777" w:rsidR="00871D99" w:rsidRPr="00E15D39" w:rsidRDefault="00871D99" w:rsidP="00300047">
            <w:pPr>
              <w:pStyle w:val="ListParagraph"/>
              <w:numPr>
                <w:ilvl w:val="0"/>
                <w:numId w:val="175"/>
              </w:numPr>
              <w:rPr>
                <w:rFonts w:ascii="Arial" w:hAnsi="Arial" w:cs="Arial"/>
              </w:rPr>
            </w:pPr>
            <w:r w:rsidRPr="00E15D39">
              <w:rPr>
                <w:rFonts w:ascii="Arial" w:hAnsi="Arial" w:cs="Arial"/>
              </w:rPr>
              <w:t>Tribal Office at Senamela</w:t>
            </w:r>
          </w:p>
        </w:tc>
      </w:tr>
      <w:tr w:rsidR="00871D99" w:rsidRPr="00E15D39" w14:paraId="0DBC8045" w14:textId="77777777" w:rsidTr="00A36291">
        <w:trPr>
          <w:trHeight w:val="959"/>
        </w:trPr>
        <w:tc>
          <w:tcPr>
            <w:tcW w:w="1339" w:type="dxa"/>
            <w:gridSpan w:val="3"/>
            <w:vMerge/>
            <w:tcBorders>
              <w:right w:val="single" w:sz="4" w:space="0" w:color="auto"/>
            </w:tcBorders>
          </w:tcPr>
          <w:p w14:paraId="7D0F2737" w14:textId="77777777" w:rsidR="00871D99" w:rsidRPr="00E15D39" w:rsidRDefault="00871D99" w:rsidP="00300047">
            <w:pPr>
              <w:rPr>
                <w:rFonts w:ascii="Arial" w:hAnsi="Arial" w:cs="Arial"/>
              </w:rPr>
            </w:pPr>
          </w:p>
        </w:tc>
        <w:tc>
          <w:tcPr>
            <w:tcW w:w="2835" w:type="dxa"/>
            <w:gridSpan w:val="3"/>
            <w:tcBorders>
              <w:top w:val="single" w:sz="4" w:space="0" w:color="auto"/>
              <w:left w:val="single" w:sz="4" w:space="0" w:color="auto"/>
              <w:bottom w:val="single" w:sz="4" w:space="0" w:color="auto"/>
            </w:tcBorders>
          </w:tcPr>
          <w:p w14:paraId="49607386" w14:textId="77777777" w:rsidR="00871D99" w:rsidRPr="00E15D39" w:rsidRDefault="00871D99" w:rsidP="00300047">
            <w:pPr>
              <w:rPr>
                <w:rFonts w:ascii="Arial" w:hAnsi="Arial" w:cs="Arial"/>
              </w:rPr>
            </w:pPr>
            <w:r w:rsidRPr="00E15D39">
              <w:rPr>
                <w:rFonts w:ascii="Arial" w:hAnsi="Arial" w:cs="Arial"/>
              </w:rPr>
              <w:t>6.Maphopha</w:t>
            </w:r>
          </w:p>
        </w:tc>
        <w:tc>
          <w:tcPr>
            <w:tcW w:w="6662" w:type="dxa"/>
            <w:tcBorders>
              <w:top w:val="single" w:sz="4" w:space="0" w:color="auto"/>
              <w:bottom w:val="single" w:sz="4" w:space="0" w:color="auto"/>
            </w:tcBorders>
          </w:tcPr>
          <w:p w14:paraId="143CAFFA" w14:textId="77777777" w:rsidR="00871D99" w:rsidRPr="00871D99" w:rsidRDefault="00871D99" w:rsidP="00300047">
            <w:pPr>
              <w:pStyle w:val="ListParagraph"/>
              <w:numPr>
                <w:ilvl w:val="0"/>
                <w:numId w:val="257"/>
              </w:numPr>
              <w:rPr>
                <w:rFonts w:ascii="Arial" w:hAnsi="Arial" w:cs="Arial"/>
              </w:rPr>
            </w:pPr>
            <w:r w:rsidRPr="00871D99">
              <w:rPr>
                <w:rFonts w:ascii="Arial" w:hAnsi="Arial" w:cs="Arial"/>
              </w:rPr>
              <w:t>Roads – from Maphopha Moshate to Ga-Magolego</w:t>
            </w:r>
          </w:p>
          <w:p w14:paraId="7737CA8E" w14:textId="77777777" w:rsidR="00871D99" w:rsidRPr="00E15D39" w:rsidRDefault="00871D99" w:rsidP="00300047">
            <w:pPr>
              <w:pStyle w:val="ListParagraph"/>
              <w:numPr>
                <w:ilvl w:val="0"/>
                <w:numId w:val="175"/>
              </w:numPr>
              <w:rPr>
                <w:rFonts w:ascii="Arial" w:hAnsi="Arial" w:cs="Arial"/>
              </w:rPr>
            </w:pPr>
            <w:r w:rsidRPr="00E15D39">
              <w:rPr>
                <w:rFonts w:ascii="Arial" w:hAnsi="Arial" w:cs="Arial"/>
              </w:rPr>
              <w:t>Bridge – from Maphopha to Ga-Magolego</w:t>
            </w:r>
          </w:p>
          <w:p w14:paraId="3262A764" w14:textId="77777777" w:rsidR="00871D99" w:rsidRPr="00E15D39" w:rsidRDefault="00871D99" w:rsidP="00300047">
            <w:pPr>
              <w:pStyle w:val="ListParagraph"/>
              <w:numPr>
                <w:ilvl w:val="0"/>
                <w:numId w:val="175"/>
              </w:numPr>
              <w:rPr>
                <w:rFonts w:ascii="Arial" w:hAnsi="Arial" w:cs="Arial"/>
              </w:rPr>
            </w:pPr>
            <w:r w:rsidRPr="00E15D39">
              <w:rPr>
                <w:rFonts w:ascii="Arial" w:hAnsi="Arial" w:cs="Arial"/>
              </w:rPr>
              <w:t>Tribal office at Maphopha</w:t>
            </w:r>
          </w:p>
        </w:tc>
      </w:tr>
      <w:tr w:rsidR="00687C65" w:rsidRPr="00E15D39" w14:paraId="05AFEA67" w14:textId="77777777" w:rsidTr="00A36291">
        <w:trPr>
          <w:trHeight w:val="251"/>
        </w:trPr>
        <w:tc>
          <w:tcPr>
            <w:tcW w:w="1339" w:type="dxa"/>
            <w:gridSpan w:val="3"/>
            <w:vMerge w:val="restart"/>
            <w:tcBorders>
              <w:right w:val="single" w:sz="4" w:space="0" w:color="auto"/>
            </w:tcBorders>
          </w:tcPr>
          <w:p w14:paraId="1391A1D9" w14:textId="77777777" w:rsidR="00687C65" w:rsidRPr="00E15D39" w:rsidRDefault="00687C65" w:rsidP="00300047">
            <w:pPr>
              <w:rPr>
                <w:rFonts w:ascii="Arial" w:hAnsi="Arial" w:cs="Arial"/>
              </w:rPr>
            </w:pPr>
            <w:r w:rsidRPr="00E15D39">
              <w:rPr>
                <w:rFonts w:ascii="Arial" w:hAnsi="Arial" w:cs="Arial"/>
              </w:rPr>
              <w:lastRenderedPageBreak/>
              <w:t>13</w:t>
            </w:r>
          </w:p>
        </w:tc>
        <w:tc>
          <w:tcPr>
            <w:tcW w:w="2835" w:type="dxa"/>
            <w:gridSpan w:val="3"/>
            <w:tcBorders>
              <w:left w:val="single" w:sz="4" w:space="0" w:color="auto"/>
              <w:bottom w:val="single" w:sz="4" w:space="0" w:color="auto"/>
            </w:tcBorders>
          </w:tcPr>
          <w:p w14:paraId="54FABFF2" w14:textId="77777777" w:rsidR="00687C65" w:rsidRPr="00E15D39" w:rsidRDefault="00687C65" w:rsidP="00300047">
            <w:pPr>
              <w:rPr>
                <w:rFonts w:ascii="Arial" w:hAnsi="Arial" w:cs="Arial"/>
              </w:rPr>
            </w:pPr>
            <w:r w:rsidRPr="00E15D39">
              <w:rPr>
                <w:rFonts w:ascii="Arial" w:hAnsi="Arial" w:cs="Arial"/>
              </w:rPr>
              <w:t>1.Tshehlwaneng (Mashengwaneng)</w:t>
            </w:r>
          </w:p>
        </w:tc>
        <w:tc>
          <w:tcPr>
            <w:tcW w:w="6662" w:type="dxa"/>
            <w:tcBorders>
              <w:bottom w:val="single" w:sz="4" w:space="0" w:color="auto"/>
            </w:tcBorders>
          </w:tcPr>
          <w:p w14:paraId="32A29702" w14:textId="77777777" w:rsidR="00687C65" w:rsidRPr="00E15D39" w:rsidRDefault="00687C65" w:rsidP="00300047">
            <w:pPr>
              <w:pStyle w:val="ListParagraph"/>
              <w:numPr>
                <w:ilvl w:val="0"/>
                <w:numId w:val="168"/>
              </w:numPr>
              <w:rPr>
                <w:rFonts w:ascii="Arial" w:hAnsi="Arial" w:cs="Arial"/>
              </w:rPr>
            </w:pPr>
            <w:r w:rsidRPr="00E15D39">
              <w:rPr>
                <w:rFonts w:ascii="Arial" w:hAnsi="Arial" w:cs="Arial"/>
              </w:rPr>
              <w:t>Electricity post connection (400)</w:t>
            </w:r>
          </w:p>
          <w:p w14:paraId="2287F761" w14:textId="77777777" w:rsidR="00687C65" w:rsidRPr="00E15D39" w:rsidRDefault="00687C65" w:rsidP="00300047">
            <w:pPr>
              <w:pStyle w:val="ListParagraph"/>
              <w:numPr>
                <w:ilvl w:val="0"/>
                <w:numId w:val="168"/>
              </w:numPr>
              <w:rPr>
                <w:rFonts w:ascii="Arial" w:hAnsi="Arial" w:cs="Arial"/>
              </w:rPr>
            </w:pPr>
            <w:r w:rsidRPr="00E15D39">
              <w:rPr>
                <w:rFonts w:ascii="Arial" w:hAnsi="Arial" w:cs="Arial"/>
              </w:rPr>
              <w:t>Water borehole needed</w:t>
            </w:r>
          </w:p>
          <w:p w14:paraId="5529FAEF" w14:textId="77777777" w:rsidR="00687C65" w:rsidRPr="00E15D39" w:rsidRDefault="00687C65" w:rsidP="00300047">
            <w:pPr>
              <w:pStyle w:val="ListParagraph"/>
              <w:numPr>
                <w:ilvl w:val="0"/>
                <w:numId w:val="168"/>
              </w:numPr>
              <w:rPr>
                <w:rFonts w:ascii="Arial" w:hAnsi="Arial" w:cs="Arial"/>
              </w:rPr>
            </w:pPr>
            <w:r w:rsidRPr="00E15D39">
              <w:rPr>
                <w:rFonts w:ascii="Arial" w:hAnsi="Arial" w:cs="Arial"/>
              </w:rPr>
              <w:t>Water pumping machine at Section A needed</w:t>
            </w:r>
          </w:p>
          <w:p w14:paraId="468C9397" w14:textId="77777777" w:rsidR="00687C65" w:rsidRPr="00E15D39" w:rsidRDefault="00687C65" w:rsidP="00300047">
            <w:pPr>
              <w:pStyle w:val="ListParagraph"/>
              <w:numPr>
                <w:ilvl w:val="0"/>
                <w:numId w:val="168"/>
              </w:numPr>
              <w:rPr>
                <w:rFonts w:ascii="Arial" w:hAnsi="Arial" w:cs="Arial"/>
              </w:rPr>
            </w:pPr>
            <w:r w:rsidRPr="00E15D39">
              <w:rPr>
                <w:rFonts w:ascii="Arial" w:hAnsi="Arial" w:cs="Arial"/>
              </w:rPr>
              <w:t>Water</w:t>
            </w:r>
          </w:p>
          <w:p w14:paraId="1A06EFDC" w14:textId="77777777" w:rsidR="00687C65" w:rsidRPr="00E15D39" w:rsidRDefault="00687C65" w:rsidP="00300047">
            <w:pPr>
              <w:pStyle w:val="ListParagraph"/>
              <w:numPr>
                <w:ilvl w:val="0"/>
                <w:numId w:val="168"/>
              </w:numPr>
              <w:rPr>
                <w:rFonts w:ascii="Arial" w:hAnsi="Arial" w:cs="Arial"/>
              </w:rPr>
            </w:pPr>
            <w:r w:rsidRPr="00E15D39">
              <w:rPr>
                <w:rFonts w:ascii="Arial" w:hAnsi="Arial" w:cs="Arial"/>
              </w:rPr>
              <w:t>Regravelling of road from Dannie scattering to Peter Nchabeleng</w:t>
            </w:r>
          </w:p>
          <w:p w14:paraId="172C82E5" w14:textId="77777777" w:rsidR="00687C65" w:rsidRPr="00E15D39" w:rsidRDefault="00687C65" w:rsidP="00300047">
            <w:pPr>
              <w:pStyle w:val="ListParagraph"/>
              <w:numPr>
                <w:ilvl w:val="0"/>
                <w:numId w:val="168"/>
              </w:numPr>
              <w:rPr>
                <w:rFonts w:ascii="Arial" w:hAnsi="Arial" w:cs="Arial"/>
              </w:rPr>
            </w:pPr>
            <w:r w:rsidRPr="00E15D39">
              <w:rPr>
                <w:rFonts w:ascii="Arial" w:hAnsi="Arial" w:cs="Arial"/>
              </w:rPr>
              <w:t>RDP houses</w:t>
            </w:r>
          </w:p>
          <w:p w14:paraId="21A658F8" w14:textId="77777777" w:rsidR="00687C65" w:rsidRPr="00E15D39" w:rsidRDefault="00687C65" w:rsidP="00300047">
            <w:pPr>
              <w:pStyle w:val="ListParagraph"/>
              <w:numPr>
                <w:ilvl w:val="0"/>
                <w:numId w:val="168"/>
              </w:numPr>
              <w:rPr>
                <w:rFonts w:ascii="Arial" w:hAnsi="Arial" w:cs="Arial"/>
              </w:rPr>
            </w:pPr>
            <w:r w:rsidRPr="00E15D39">
              <w:rPr>
                <w:rFonts w:ascii="Arial" w:hAnsi="Arial" w:cs="Arial"/>
              </w:rPr>
              <w:t>Sanitation (1500)</w:t>
            </w:r>
          </w:p>
        </w:tc>
      </w:tr>
      <w:tr w:rsidR="00687C65" w:rsidRPr="00E15D39" w14:paraId="4076D10B" w14:textId="77777777" w:rsidTr="00A36291">
        <w:trPr>
          <w:trHeight w:val="118"/>
        </w:trPr>
        <w:tc>
          <w:tcPr>
            <w:tcW w:w="1339" w:type="dxa"/>
            <w:gridSpan w:val="3"/>
            <w:vMerge/>
            <w:tcBorders>
              <w:right w:val="single" w:sz="4" w:space="0" w:color="auto"/>
            </w:tcBorders>
          </w:tcPr>
          <w:p w14:paraId="48C02FC2" w14:textId="77777777" w:rsidR="00687C65" w:rsidRPr="00E15D39" w:rsidRDefault="00687C65" w:rsidP="00300047">
            <w:pPr>
              <w:rPr>
                <w:rFonts w:ascii="Arial" w:hAnsi="Arial" w:cs="Arial"/>
              </w:rPr>
            </w:pPr>
          </w:p>
        </w:tc>
        <w:tc>
          <w:tcPr>
            <w:tcW w:w="2835" w:type="dxa"/>
            <w:gridSpan w:val="3"/>
            <w:tcBorders>
              <w:top w:val="single" w:sz="4" w:space="0" w:color="auto"/>
              <w:left w:val="single" w:sz="4" w:space="0" w:color="auto"/>
              <w:bottom w:val="single" w:sz="4" w:space="0" w:color="auto"/>
            </w:tcBorders>
          </w:tcPr>
          <w:p w14:paraId="0FF5041D" w14:textId="77777777" w:rsidR="00687C65" w:rsidRPr="00E15D39" w:rsidRDefault="00687C65" w:rsidP="00300047">
            <w:pPr>
              <w:rPr>
                <w:rFonts w:ascii="Arial" w:hAnsi="Arial" w:cs="Arial"/>
              </w:rPr>
            </w:pPr>
            <w:r w:rsidRPr="00E15D39">
              <w:rPr>
                <w:rFonts w:ascii="Arial" w:hAnsi="Arial" w:cs="Arial"/>
              </w:rPr>
              <w:t>2.Mogashoa Manamane</w:t>
            </w:r>
          </w:p>
        </w:tc>
        <w:tc>
          <w:tcPr>
            <w:tcW w:w="6662" w:type="dxa"/>
            <w:tcBorders>
              <w:top w:val="single" w:sz="4" w:space="0" w:color="auto"/>
              <w:bottom w:val="single" w:sz="4" w:space="0" w:color="auto"/>
            </w:tcBorders>
          </w:tcPr>
          <w:p w14:paraId="45AB8FD2" w14:textId="77777777" w:rsidR="00687C65" w:rsidRPr="00E15D39" w:rsidRDefault="00687C65" w:rsidP="00300047">
            <w:pPr>
              <w:pStyle w:val="ListParagraph"/>
              <w:numPr>
                <w:ilvl w:val="0"/>
                <w:numId w:val="169"/>
              </w:numPr>
              <w:rPr>
                <w:rFonts w:ascii="Arial" w:hAnsi="Arial" w:cs="Arial"/>
              </w:rPr>
            </w:pPr>
            <w:r w:rsidRPr="00E15D39">
              <w:rPr>
                <w:rFonts w:ascii="Arial" w:hAnsi="Arial" w:cs="Arial"/>
              </w:rPr>
              <w:t>Toilets</w:t>
            </w:r>
          </w:p>
          <w:p w14:paraId="61B94979" w14:textId="77777777" w:rsidR="00687C65" w:rsidRPr="00E15D39" w:rsidRDefault="00687C65" w:rsidP="00300047">
            <w:pPr>
              <w:pStyle w:val="ListParagraph"/>
              <w:numPr>
                <w:ilvl w:val="0"/>
                <w:numId w:val="169"/>
              </w:numPr>
              <w:rPr>
                <w:rFonts w:ascii="Arial" w:hAnsi="Arial" w:cs="Arial"/>
              </w:rPr>
            </w:pPr>
            <w:r w:rsidRPr="00E15D39">
              <w:rPr>
                <w:rFonts w:ascii="Arial" w:hAnsi="Arial" w:cs="Arial"/>
              </w:rPr>
              <w:t>Bridge</w:t>
            </w:r>
          </w:p>
          <w:p w14:paraId="1C448D29" w14:textId="77777777" w:rsidR="00687C65" w:rsidRPr="00E15D39" w:rsidRDefault="00687C65" w:rsidP="00300047">
            <w:pPr>
              <w:pStyle w:val="ListParagraph"/>
              <w:numPr>
                <w:ilvl w:val="0"/>
                <w:numId w:val="169"/>
              </w:numPr>
              <w:rPr>
                <w:rFonts w:ascii="Arial" w:hAnsi="Arial" w:cs="Arial"/>
              </w:rPr>
            </w:pPr>
            <w:r w:rsidRPr="00E15D39">
              <w:rPr>
                <w:rFonts w:ascii="Arial" w:hAnsi="Arial" w:cs="Arial"/>
              </w:rPr>
              <w:t>RDP houses</w:t>
            </w:r>
          </w:p>
          <w:p w14:paraId="0CE82E72" w14:textId="77777777" w:rsidR="00687C65" w:rsidRPr="00E15D39" w:rsidRDefault="00687C65" w:rsidP="00300047">
            <w:pPr>
              <w:pStyle w:val="ListParagraph"/>
              <w:numPr>
                <w:ilvl w:val="0"/>
                <w:numId w:val="169"/>
              </w:numPr>
              <w:rPr>
                <w:rFonts w:ascii="Arial" w:hAnsi="Arial" w:cs="Arial"/>
              </w:rPr>
            </w:pPr>
            <w:r w:rsidRPr="00E15D39">
              <w:rPr>
                <w:rFonts w:ascii="Arial" w:hAnsi="Arial" w:cs="Arial"/>
              </w:rPr>
              <w:t xml:space="preserve"> Electricity post connections(100)</w:t>
            </w:r>
          </w:p>
          <w:p w14:paraId="424A8901" w14:textId="77777777" w:rsidR="00687C65" w:rsidRPr="00E15D39" w:rsidRDefault="00687C65" w:rsidP="00300047">
            <w:pPr>
              <w:pStyle w:val="ListParagraph"/>
              <w:numPr>
                <w:ilvl w:val="0"/>
                <w:numId w:val="169"/>
              </w:numPr>
              <w:rPr>
                <w:rFonts w:ascii="Arial" w:hAnsi="Arial" w:cs="Arial"/>
              </w:rPr>
            </w:pPr>
            <w:r w:rsidRPr="00E15D39">
              <w:rPr>
                <w:rFonts w:ascii="Arial" w:hAnsi="Arial" w:cs="Arial"/>
              </w:rPr>
              <w:t>Shortage of water</w:t>
            </w:r>
          </w:p>
        </w:tc>
      </w:tr>
      <w:tr w:rsidR="00687C65" w:rsidRPr="00E15D39" w14:paraId="138A7E30" w14:textId="77777777" w:rsidTr="00A36291">
        <w:trPr>
          <w:trHeight w:val="235"/>
        </w:trPr>
        <w:tc>
          <w:tcPr>
            <w:tcW w:w="1339" w:type="dxa"/>
            <w:gridSpan w:val="3"/>
            <w:vMerge/>
            <w:tcBorders>
              <w:right w:val="single" w:sz="4" w:space="0" w:color="auto"/>
            </w:tcBorders>
          </w:tcPr>
          <w:p w14:paraId="293E5921" w14:textId="77777777" w:rsidR="00687C65" w:rsidRPr="00E15D39" w:rsidRDefault="00687C65" w:rsidP="00300047">
            <w:pPr>
              <w:rPr>
                <w:rFonts w:ascii="Arial" w:hAnsi="Arial" w:cs="Arial"/>
              </w:rPr>
            </w:pPr>
          </w:p>
        </w:tc>
        <w:tc>
          <w:tcPr>
            <w:tcW w:w="2835" w:type="dxa"/>
            <w:gridSpan w:val="3"/>
            <w:tcBorders>
              <w:top w:val="single" w:sz="4" w:space="0" w:color="auto"/>
              <w:left w:val="single" w:sz="4" w:space="0" w:color="auto"/>
              <w:bottom w:val="single" w:sz="4" w:space="0" w:color="auto"/>
            </w:tcBorders>
          </w:tcPr>
          <w:p w14:paraId="57EE216D" w14:textId="77777777" w:rsidR="00687C65" w:rsidRPr="00E15D39" w:rsidRDefault="00687C65" w:rsidP="00300047">
            <w:pPr>
              <w:rPr>
                <w:rFonts w:ascii="Arial" w:hAnsi="Arial" w:cs="Arial"/>
              </w:rPr>
            </w:pPr>
            <w:r w:rsidRPr="00E15D39">
              <w:rPr>
                <w:rFonts w:ascii="Arial" w:hAnsi="Arial" w:cs="Arial"/>
              </w:rPr>
              <w:t>3.Mogashoa Dithlakaneng</w:t>
            </w:r>
          </w:p>
        </w:tc>
        <w:tc>
          <w:tcPr>
            <w:tcW w:w="6662" w:type="dxa"/>
            <w:tcBorders>
              <w:top w:val="single" w:sz="4" w:space="0" w:color="auto"/>
              <w:bottom w:val="single" w:sz="4" w:space="0" w:color="auto"/>
            </w:tcBorders>
          </w:tcPr>
          <w:p w14:paraId="658535A7" w14:textId="77777777" w:rsidR="00687C65" w:rsidRPr="00E15D39" w:rsidRDefault="00687C65" w:rsidP="00300047">
            <w:pPr>
              <w:pStyle w:val="ListParagraph"/>
              <w:numPr>
                <w:ilvl w:val="0"/>
                <w:numId w:val="170"/>
              </w:numPr>
              <w:rPr>
                <w:rFonts w:ascii="Arial" w:hAnsi="Arial" w:cs="Arial"/>
              </w:rPr>
            </w:pPr>
            <w:r w:rsidRPr="00E15D39">
              <w:rPr>
                <w:rFonts w:ascii="Arial" w:hAnsi="Arial" w:cs="Arial"/>
              </w:rPr>
              <w:t>Bridge</w:t>
            </w:r>
          </w:p>
          <w:p w14:paraId="42682674" w14:textId="77777777" w:rsidR="00687C65" w:rsidRPr="00E15D39" w:rsidRDefault="00687C65" w:rsidP="00300047">
            <w:pPr>
              <w:pStyle w:val="ListParagraph"/>
              <w:numPr>
                <w:ilvl w:val="0"/>
                <w:numId w:val="170"/>
              </w:numPr>
              <w:rPr>
                <w:rFonts w:ascii="Arial" w:hAnsi="Arial" w:cs="Arial"/>
              </w:rPr>
            </w:pPr>
            <w:r w:rsidRPr="00E15D39">
              <w:rPr>
                <w:rFonts w:ascii="Arial" w:hAnsi="Arial" w:cs="Arial"/>
              </w:rPr>
              <w:t>Toilets</w:t>
            </w:r>
          </w:p>
          <w:p w14:paraId="3098015D" w14:textId="77777777" w:rsidR="00687C65" w:rsidRPr="00E15D39" w:rsidRDefault="00687C65" w:rsidP="00300047">
            <w:pPr>
              <w:pStyle w:val="ListParagraph"/>
              <w:numPr>
                <w:ilvl w:val="0"/>
                <w:numId w:val="170"/>
              </w:numPr>
              <w:rPr>
                <w:rFonts w:ascii="Arial" w:hAnsi="Arial" w:cs="Arial"/>
              </w:rPr>
            </w:pPr>
            <w:r w:rsidRPr="00E15D39">
              <w:rPr>
                <w:rFonts w:ascii="Arial" w:hAnsi="Arial" w:cs="Arial"/>
              </w:rPr>
              <w:t>RDP houses</w:t>
            </w:r>
          </w:p>
          <w:p w14:paraId="527922BA" w14:textId="77777777" w:rsidR="00687C65" w:rsidRPr="00E15D39" w:rsidRDefault="00687C65" w:rsidP="00300047">
            <w:pPr>
              <w:pStyle w:val="ListParagraph"/>
              <w:numPr>
                <w:ilvl w:val="0"/>
                <w:numId w:val="170"/>
              </w:numPr>
              <w:rPr>
                <w:rFonts w:ascii="Arial" w:hAnsi="Arial" w:cs="Arial"/>
              </w:rPr>
            </w:pPr>
            <w:r w:rsidRPr="00E15D39">
              <w:rPr>
                <w:rFonts w:ascii="Arial" w:hAnsi="Arial" w:cs="Arial"/>
              </w:rPr>
              <w:t xml:space="preserve"> Capion wall next to St Engenase ZCC</w:t>
            </w:r>
          </w:p>
          <w:p w14:paraId="0C362086" w14:textId="77777777" w:rsidR="00687C65" w:rsidRPr="00E15D39" w:rsidRDefault="00687C65" w:rsidP="00300047">
            <w:pPr>
              <w:pStyle w:val="ListParagraph"/>
              <w:numPr>
                <w:ilvl w:val="0"/>
                <w:numId w:val="170"/>
              </w:numPr>
              <w:rPr>
                <w:rFonts w:ascii="Arial" w:hAnsi="Arial" w:cs="Arial"/>
              </w:rPr>
            </w:pPr>
            <w:r w:rsidRPr="00E15D39">
              <w:rPr>
                <w:rFonts w:ascii="Arial" w:hAnsi="Arial" w:cs="Arial"/>
              </w:rPr>
              <w:t>Shortage of water</w:t>
            </w:r>
          </w:p>
        </w:tc>
      </w:tr>
      <w:tr w:rsidR="00687C65" w:rsidRPr="00E15D39" w14:paraId="6C49208A" w14:textId="77777777" w:rsidTr="00A36291">
        <w:trPr>
          <w:trHeight w:val="1920"/>
        </w:trPr>
        <w:tc>
          <w:tcPr>
            <w:tcW w:w="1339" w:type="dxa"/>
            <w:gridSpan w:val="3"/>
            <w:vMerge/>
            <w:tcBorders>
              <w:right w:val="single" w:sz="4" w:space="0" w:color="auto"/>
            </w:tcBorders>
          </w:tcPr>
          <w:p w14:paraId="4317B22E" w14:textId="77777777" w:rsidR="00687C65" w:rsidRPr="00E15D39" w:rsidRDefault="00687C65" w:rsidP="00300047">
            <w:pPr>
              <w:rPr>
                <w:rFonts w:ascii="Arial" w:hAnsi="Arial" w:cs="Arial"/>
              </w:rPr>
            </w:pPr>
          </w:p>
        </w:tc>
        <w:tc>
          <w:tcPr>
            <w:tcW w:w="2835" w:type="dxa"/>
            <w:gridSpan w:val="3"/>
            <w:tcBorders>
              <w:top w:val="single" w:sz="4" w:space="0" w:color="auto"/>
              <w:left w:val="single" w:sz="4" w:space="0" w:color="auto"/>
              <w:bottom w:val="single" w:sz="4" w:space="0" w:color="auto"/>
            </w:tcBorders>
          </w:tcPr>
          <w:p w14:paraId="7F1B7822" w14:textId="77777777" w:rsidR="00687C65" w:rsidRPr="00E15D39" w:rsidRDefault="00687C65" w:rsidP="00300047">
            <w:pPr>
              <w:rPr>
                <w:rFonts w:ascii="Arial" w:hAnsi="Arial" w:cs="Arial"/>
              </w:rPr>
            </w:pPr>
            <w:r w:rsidRPr="00E15D39">
              <w:rPr>
                <w:rFonts w:ascii="Arial" w:hAnsi="Arial" w:cs="Arial"/>
              </w:rPr>
              <w:t>4.Phase Four</w:t>
            </w:r>
          </w:p>
          <w:p w14:paraId="5BDC9FFE" w14:textId="77777777" w:rsidR="00687C65" w:rsidRPr="00E15D39" w:rsidRDefault="00687C65" w:rsidP="00300047">
            <w:pPr>
              <w:rPr>
                <w:rFonts w:ascii="Arial" w:hAnsi="Arial" w:cs="Arial"/>
              </w:rPr>
            </w:pPr>
          </w:p>
          <w:p w14:paraId="39F2C5FD" w14:textId="77777777" w:rsidR="00687C65" w:rsidRPr="00E15D39" w:rsidRDefault="00687C65" w:rsidP="00300047">
            <w:pPr>
              <w:rPr>
                <w:rFonts w:ascii="Arial" w:hAnsi="Arial" w:cs="Arial"/>
              </w:rPr>
            </w:pPr>
          </w:p>
          <w:p w14:paraId="31A25846" w14:textId="77777777" w:rsidR="00687C65" w:rsidRPr="00E15D39" w:rsidRDefault="00687C65" w:rsidP="00300047">
            <w:pPr>
              <w:rPr>
                <w:rFonts w:ascii="Arial" w:hAnsi="Arial" w:cs="Arial"/>
              </w:rPr>
            </w:pPr>
          </w:p>
        </w:tc>
        <w:tc>
          <w:tcPr>
            <w:tcW w:w="6662" w:type="dxa"/>
            <w:tcBorders>
              <w:top w:val="single" w:sz="4" w:space="0" w:color="auto"/>
              <w:bottom w:val="single" w:sz="4" w:space="0" w:color="auto"/>
            </w:tcBorders>
          </w:tcPr>
          <w:p w14:paraId="3C213558" w14:textId="77777777" w:rsidR="00687C65" w:rsidRPr="00E15D39" w:rsidRDefault="00687C65" w:rsidP="00300047">
            <w:pPr>
              <w:pStyle w:val="ListParagraph"/>
              <w:numPr>
                <w:ilvl w:val="0"/>
                <w:numId w:val="171"/>
              </w:numPr>
              <w:rPr>
                <w:rFonts w:ascii="Arial" w:hAnsi="Arial" w:cs="Arial"/>
              </w:rPr>
            </w:pPr>
            <w:r w:rsidRPr="00E15D39">
              <w:rPr>
                <w:rFonts w:ascii="Arial" w:hAnsi="Arial" w:cs="Arial"/>
              </w:rPr>
              <w:t>Tarring of road from Mnisi Cross to Mountain view</w:t>
            </w:r>
          </w:p>
          <w:p w14:paraId="6108487C" w14:textId="77777777" w:rsidR="00687C65" w:rsidRPr="00E15D39" w:rsidRDefault="00687C65" w:rsidP="00300047">
            <w:pPr>
              <w:pStyle w:val="ListParagraph"/>
              <w:numPr>
                <w:ilvl w:val="0"/>
                <w:numId w:val="171"/>
              </w:numPr>
              <w:rPr>
                <w:rFonts w:ascii="Arial" w:hAnsi="Arial" w:cs="Arial"/>
              </w:rPr>
            </w:pPr>
            <w:r w:rsidRPr="00E15D39">
              <w:rPr>
                <w:rFonts w:ascii="Arial" w:hAnsi="Arial" w:cs="Arial"/>
              </w:rPr>
              <w:t>Electricity post connection(10)</w:t>
            </w:r>
          </w:p>
          <w:p w14:paraId="15D19CE2" w14:textId="77777777" w:rsidR="00687C65" w:rsidRPr="00E15D39" w:rsidRDefault="00687C65" w:rsidP="00300047">
            <w:pPr>
              <w:pStyle w:val="ListParagraph"/>
              <w:numPr>
                <w:ilvl w:val="0"/>
                <w:numId w:val="171"/>
              </w:numPr>
              <w:rPr>
                <w:rFonts w:ascii="Arial" w:hAnsi="Arial" w:cs="Arial"/>
              </w:rPr>
            </w:pPr>
            <w:r w:rsidRPr="00E15D39">
              <w:rPr>
                <w:rFonts w:ascii="Arial" w:hAnsi="Arial" w:cs="Arial"/>
              </w:rPr>
              <w:t>High school needed</w:t>
            </w:r>
          </w:p>
          <w:p w14:paraId="257C49CB" w14:textId="77777777" w:rsidR="00687C65" w:rsidRPr="00E15D39" w:rsidRDefault="00687C65" w:rsidP="00300047">
            <w:pPr>
              <w:pStyle w:val="ListParagraph"/>
              <w:numPr>
                <w:ilvl w:val="0"/>
                <w:numId w:val="171"/>
              </w:numPr>
              <w:rPr>
                <w:rFonts w:ascii="Arial" w:hAnsi="Arial" w:cs="Arial"/>
              </w:rPr>
            </w:pPr>
            <w:r w:rsidRPr="00E15D39">
              <w:rPr>
                <w:rFonts w:ascii="Arial" w:hAnsi="Arial" w:cs="Arial"/>
              </w:rPr>
              <w:t>RDP houses</w:t>
            </w:r>
          </w:p>
          <w:p w14:paraId="2C27B35C" w14:textId="77777777" w:rsidR="00687C65" w:rsidRPr="00E15D39" w:rsidRDefault="00687C65" w:rsidP="00300047">
            <w:pPr>
              <w:pStyle w:val="ListParagraph"/>
              <w:numPr>
                <w:ilvl w:val="0"/>
                <w:numId w:val="171"/>
              </w:numPr>
              <w:rPr>
                <w:rFonts w:ascii="Arial" w:hAnsi="Arial" w:cs="Arial"/>
              </w:rPr>
            </w:pPr>
            <w:r w:rsidRPr="00E15D39">
              <w:rPr>
                <w:rFonts w:ascii="Arial" w:hAnsi="Arial" w:cs="Arial"/>
              </w:rPr>
              <w:t>Sanitation</w:t>
            </w:r>
          </w:p>
          <w:p w14:paraId="0A189642" w14:textId="77777777" w:rsidR="00687C65" w:rsidRPr="00E15D39" w:rsidRDefault="00687C65" w:rsidP="00300047">
            <w:pPr>
              <w:pStyle w:val="ListParagraph"/>
              <w:numPr>
                <w:ilvl w:val="0"/>
                <w:numId w:val="171"/>
              </w:numPr>
              <w:rPr>
                <w:rFonts w:ascii="Arial" w:hAnsi="Arial" w:cs="Arial"/>
              </w:rPr>
            </w:pPr>
            <w:r w:rsidRPr="00E15D39">
              <w:rPr>
                <w:rFonts w:ascii="Arial" w:hAnsi="Arial" w:cs="Arial"/>
              </w:rPr>
              <w:t>Shortage of water- a borehole needed</w:t>
            </w:r>
          </w:p>
        </w:tc>
      </w:tr>
      <w:tr w:rsidR="00687C65" w:rsidRPr="00E15D39" w14:paraId="3F4D7CEA" w14:textId="77777777" w:rsidTr="00A36291">
        <w:trPr>
          <w:trHeight w:val="1704"/>
        </w:trPr>
        <w:tc>
          <w:tcPr>
            <w:tcW w:w="1339" w:type="dxa"/>
            <w:gridSpan w:val="3"/>
            <w:vMerge/>
            <w:tcBorders>
              <w:right w:val="single" w:sz="4" w:space="0" w:color="auto"/>
            </w:tcBorders>
          </w:tcPr>
          <w:p w14:paraId="4C7241AC" w14:textId="77777777" w:rsidR="00687C65" w:rsidRPr="00E15D39" w:rsidRDefault="00687C65" w:rsidP="00300047">
            <w:pPr>
              <w:rPr>
                <w:rFonts w:ascii="Arial" w:hAnsi="Arial" w:cs="Arial"/>
              </w:rPr>
            </w:pPr>
          </w:p>
        </w:tc>
        <w:tc>
          <w:tcPr>
            <w:tcW w:w="2835" w:type="dxa"/>
            <w:gridSpan w:val="3"/>
            <w:tcBorders>
              <w:top w:val="single" w:sz="4" w:space="0" w:color="auto"/>
              <w:left w:val="single" w:sz="4" w:space="0" w:color="auto"/>
            </w:tcBorders>
          </w:tcPr>
          <w:p w14:paraId="564E40EB" w14:textId="77777777" w:rsidR="00687C65" w:rsidRPr="00E15D39" w:rsidRDefault="00687C65" w:rsidP="00300047">
            <w:pPr>
              <w:rPr>
                <w:rFonts w:ascii="Arial" w:hAnsi="Arial" w:cs="Arial"/>
              </w:rPr>
            </w:pPr>
            <w:r w:rsidRPr="00E15D39">
              <w:rPr>
                <w:rFonts w:ascii="Arial" w:hAnsi="Arial" w:cs="Arial"/>
              </w:rPr>
              <w:t>5.Mabonyane</w:t>
            </w:r>
          </w:p>
        </w:tc>
        <w:tc>
          <w:tcPr>
            <w:tcW w:w="6662" w:type="dxa"/>
            <w:tcBorders>
              <w:top w:val="single" w:sz="4" w:space="0" w:color="auto"/>
              <w:bottom w:val="single" w:sz="4" w:space="0" w:color="auto"/>
            </w:tcBorders>
          </w:tcPr>
          <w:p w14:paraId="131D649F" w14:textId="77777777" w:rsidR="00687C65" w:rsidRPr="002A6D40" w:rsidRDefault="00687C65" w:rsidP="00300047">
            <w:pPr>
              <w:pStyle w:val="ListParagraph"/>
              <w:numPr>
                <w:ilvl w:val="0"/>
                <w:numId w:val="257"/>
              </w:numPr>
              <w:rPr>
                <w:rFonts w:ascii="Arial" w:hAnsi="Arial" w:cs="Arial"/>
              </w:rPr>
            </w:pPr>
            <w:r w:rsidRPr="002A6D40">
              <w:rPr>
                <w:rFonts w:ascii="Arial" w:hAnsi="Arial" w:cs="Arial"/>
              </w:rPr>
              <w:t>RDP houses</w:t>
            </w:r>
          </w:p>
          <w:p w14:paraId="69A9D4CB" w14:textId="77777777" w:rsidR="00687C65" w:rsidRPr="00E15D39" w:rsidRDefault="00687C65" w:rsidP="00300047">
            <w:pPr>
              <w:pStyle w:val="ListParagraph"/>
              <w:numPr>
                <w:ilvl w:val="0"/>
                <w:numId w:val="171"/>
              </w:numPr>
              <w:rPr>
                <w:rFonts w:ascii="Arial" w:hAnsi="Arial" w:cs="Arial"/>
              </w:rPr>
            </w:pPr>
            <w:r w:rsidRPr="00E15D39">
              <w:rPr>
                <w:rFonts w:ascii="Arial" w:hAnsi="Arial" w:cs="Arial"/>
              </w:rPr>
              <w:t>Toilets (400)</w:t>
            </w:r>
          </w:p>
          <w:p w14:paraId="33554FF5" w14:textId="77777777" w:rsidR="00687C65" w:rsidRPr="00E15D39" w:rsidRDefault="00687C65" w:rsidP="00300047">
            <w:pPr>
              <w:pStyle w:val="ListParagraph"/>
              <w:numPr>
                <w:ilvl w:val="0"/>
                <w:numId w:val="171"/>
              </w:numPr>
              <w:rPr>
                <w:rFonts w:ascii="Arial" w:hAnsi="Arial" w:cs="Arial"/>
              </w:rPr>
            </w:pPr>
            <w:r w:rsidRPr="00E15D39">
              <w:rPr>
                <w:rFonts w:ascii="Arial" w:hAnsi="Arial" w:cs="Arial"/>
              </w:rPr>
              <w:t>Two bridges needed</w:t>
            </w:r>
          </w:p>
          <w:p w14:paraId="6AE9262B" w14:textId="77777777" w:rsidR="00687C65" w:rsidRPr="00E15D39" w:rsidRDefault="00687C65" w:rsidP="00300047">
            <w:pPr>
              <w:pStyle w:val="ListParagraph"/>
              <w:numPr>
                <w:ilvl w:val="0"/>
                <w:numId w:val="171"/>
              </w:numPr>
              <w:rPr>
                <w:rFonts w:ascii="Arial" w:hAnsi="Arial" w:cs="Arial"/>
              </w:rPr>
            </w:pPr>
            <w:r w:rsidRPr="00E15D39">
              <w:rPr>
                <w:rFonts w:ascii="Arial" w:hAnsi="Arial" w:cs="Arial"/>
              </w:rPr>
              <w:t>Shortage of water</w:t>
            </w:r>
          </w:p>
          <w:p w14:paraId="0D6A3A5B" w14:textId="77777777" w:rsidR="00687C65" w:rsidRPr="00E15D39" w:rsidRDefault="00687C65" w:rsidP="00300047">
            <w:pPr>
              <w:pStyle w:val="ListParagraph"/>
              <w:numPr>
                <w:ilvl w:val="0"/>
                <w:numId w:val="171"/>
              </w:numPr>
              <w:rPr>
                <w:rFonts w:ascii="Arial" w:hAnsi="Arial" w:cs="Arial"/>
              </w:rPr>
            </w:pPr>
            <w:r w:rsidRPr="00E15D39">
              <w:rPr>
                <w:rFonts w:ascii="Arial" w:hAnsi="Arial" w:cs="Arial"/>
              </w:rPr>
              <w:t>Electricity transformer to augment the current on</w:t>
            </w:r>
          </w:p>
        </w:tc>
      </w:tr>
      <w:tr w:rsidR="00687C65" w:rsidRPr="00E15D39" w14:paraId="3182E571" w14:textId="77777777" w:rsidTr="00A36291">
        <w:trPr>
          <w:trHeight w:val="268"/>
        </w:trPr>
        <w:tc>
          <w:tcPr>
            <w:tcW w:w="1339" w:type="dxa"/>
            <w:gridSpan w:val="3"/>
            <w:vMerge w:val="restart"/>
          </w:tcPr>
          <w:p w14:paraId="1ABDFE44" w14:textId="77777777" w:rsidR="00687C65" w:rsidRPr="00E15D39" w:rsidRDefault="00687C65" w:rsidP="00300047">
            <w:pPr>
              <w:rPr>
                <w:rFonts w:ascii="Arial" w:hAnsi="Arial" w:cs="Arial"/>
              </w:rPr>
            </w:pPr>
            <w:r w:rsidRPr="00E15D39">
              <w:rPr>
                <w:rFonts w:ascii="Arial" w:hAnsi="Arial" w:cs="Arial"/>
              </w:rPr>
              <w:t>14</w:t>
            </w:r>
          </w:p>
        </w:tc>
        <w:tc>
          <w:tcPr>
            <w:tcW w:w="2835" w:type="dxa"/>
            <w:gridSpan w:val="3"/>
            <w:tcBorders>
              <w:bottom w:val="single" w:sz="4" w:space="0" w:color="auto"/>
            </w:tcBorders>
          </w:tcPr>
          <w:p w14:paraId="05D047B4" w14:textId="77777777" w:rsidR="00687C65" w:rsidRPr="00E15D39" w:rsidRDefault="00687C65" w:rsidP="00300047">
            <w:pPr>
              <w:rPr>
                <w:rFonts w:ascii="Arial" w:hAnsi="Arial" w:cs="Arial"/>
              </w:rPr>
            </w:pPr>
            <w:r w:rsidRPr="00E15D39">
              <w:rPr>
                <w:rFonts w:ascii="Arial" w:hAnsi="Arial" w:cs="Arial"/>
              </w:rPr>
              <w:t>1.Sekele</w:t>
            </w:r>
          </w:p>
        </w:tc>
        <w:tc>
          <w:tcPr>
            <w:tcW w:w="6662" w:type="dxa"/>
            <w:tcBorders>
              <w:bottom w:val="single" w:sz="4" w:space="0" w:color="auto"/>
            </w:tcBorders>
          </w:tcPr>
          <w:p w14:paraId="225B856E" w14:textId="77777777" w:rsidR="00687C65" w:rsidRPr="00E15D39" w:rsidRDefault="00687C65" w:rsidP="00300047">
            <w:pPr>
              <w:pStyle w:val="ListParagraph"/>
              <w:numPr>
                <w:ilvl w:val="0"/>
                <w:numId w:val="179"/>
              </w:numPr>
              <w:rPr>
                <w:rFonts w:ascii="Arial" w:hAnsi="Arial" w:cs="Arial"/>
              </w:rPr>
            </w:pPr>
            <w:r w:rsidRPr="00E15D39">
              <w:rPr>
                <w:rFonts w:ascii="Arial" w:hAnsi="Arial" w:cs="Arial"/>
              </w:rPr>
              <w:t>Inaccessible roads</w:t>
            </w:r>
          </w:p>
          <w:p w14:paraId="2C1A99EA" w14:textId="77777777" w:rsidR="00687C65" w:rsidRPr="00E15D39" w:rsidRDefault="00687C65" w:rsidP="00300047">
            <w:pPr>
              <w:pStyle w:val="ListParagraph"/>
              <w:numPr>
                <w:ilvl w:val="0"/>
                <w:numId w:val="179"/>
              </w:numPr>
              <w:rPr>
                <w:rFonts w:ascii="Arial" w:hAnsi="Arial" w:cs="Arial"/>
              </w:rPr>
            </w:pPr>
            <w:r w:rsidRPr="00E15D39">
              <w:rPr>
                <w:rFonts w:ascii="Arial" w:hAnsi="Arial" w:cs="Arial"/>
              </w:rPr>
              <w:t>Incomplete  RDP houses</w:t>
            </w:r>
          </w:p>
          <w:p w14:paraId="138F6E64" w14:textId="77777777" w:rsidR="00687C65" w:rsidRPr="00E15D39" w:rsidRDefault="00687C65" w:rsidP="00300047">
            <w:pPr>
              <w:pStyle w:val="ListParagraph"/>
              <w:numPr>
                <w:ilvl w:val="0"/>
                <w:numId w:val="179"/>
              </w:numPr>
              <w:rPr>
                <w:rFonts w:ascii="Arial" w:hAnsi="Arial" w:cs="Arial"/>
              </w:rPr>
            </w:pPr>
            <w:r w:rsidRPr="00E15D39">
              <w:rPr>
                <w:rFonts w:ascii="Arial" w:hAnsi="Arial" w:cs="Arial"/>
              </w:rPr>
              <w:t>Additional RDP houses</w:t>
            </w:r>
          </w:p>
          <w:p w14:paraId="008AB7A4" w14:textId="77777777" w:rsidR="00687C65" w:rsidRPr="00E15D39" w:rsidRDefault="00687C65" w:rsidP="00300047">
            <w:pPr>
              <w:pStyle w:val="ListParagraph"/>
              <w:numPr>
                <w:ilvl w:val="0"/>
                <w:numId w:val="179"/>
              </w:numPr>
              <w:rPr>
                <w:rFonts w:ascii="Arial" w:hAnsi="Arial" w:cs="Arial"/>
              </w:rPr>
            </w:pPr>
            <w:r w:rsidRPr="00E15D39">
              <w:rPr>
                <w:rFonts w:ascii="Arial" w:hAnsi="Arial" w:cs="Arial"/>
              </w:rPr>
              <w:t>Inadequate water supply</w:t>
            </w:r>
          </w:p>
          <w:p w14:paraId="64B3C2BA" w14:textId="77777777" w:rsidR="00687C65" w:rsidRPr="00E15D39" w:rsidRDefault="00687C65" w:rsidP="00300047">
            <w:pPr>
              <w:pStyle w:val="ListParagraph"/>
              <w:numPr>
                <w:ilvl w:val="0"/>
                <w:numId w:val="179"/>
              </w:numPr>
              <w:rPr>
                <w:rFonts w:ascii="Arial" w:hAnsi="Arial" w:cs="Arial"/>
              </w:rPr>
            </w:pPr>
            <w:r w:rsidRPr="00E15D39">
              <w:rPr>
                <w:rFonts w:ascii="Arial" w:hAnsi="Arial" w:cs="Arial"/>
              </w:rPr>
              <w:t>Poor school infrastructure</w:t>
            </w:r>
          </w:p>
          <w:p w14:paraId="5F424398" w14:textId="77777777" w:rsidR="00687C65" w:rsidRPr="00E15D39" w:rsidRDefault="00687C65" w:rsidP="00300047">
            <w:pPr>
              <w:pStyle w:val="ListParagraph"/>
              <w:numPr>
                <w:ilvl w:val="0"/>
                <w:numId w:val="179"/>
              </w:numPr>
              <w:rPr>
                <w:rFonts w:ascii="Arial" w:hAnsi="Arial" w:cs="Arial"/>
              </w:rPr>
            </w:pPr>
            <w:r w:rsidRPr="00E15D39">
              <w:rPr>
                <w:rFonts w:ascii="Arial" w:hAnsi="Arial" w:cs="Arial"/>
              </w:rPr>
              <w:t>Sports facilities</w:t>
            </w:r>
          </w:p>
          <w:p w14:paraId="0C280459" w14:textId="77777777" w:rsidR="00687C65" w:rsidRPr="00E15D39" w:rsidRDefault="00687C65" w:rsidP="00300047">
            <w:pPr>
              <w:pStyle w:val="ListParagraph"/>
              <w:numPr>
                <w:ilvl w:val="0"/>
                <w:numId w:val="179"/>
              </w:numPr>
              <w:rPr>
                <w:rFonts w:ascii="Arial" w:hAnsi="Arial" w:cs="Arial"/>
              </w:rPr>
            </w:pPr>
            <w:r w:rsidRPr="00E15D39">
              <w:rPr>
                <w:rFonts w:ascii="Arial" w:hAnsi="Arial" w:cs="Arial"/>
              </w:rPr>
              <w:t>Fencing of cemetery</w:t>
            </w:r>
          </w:p>
          <w:p w14:paraId="763B93E9" w14:textId="77777777" w:rsidR="00687C65" w:rsidRPr="00E15D39" w:rsidRDefault="00687C65" w:rsidP="00300047">
            <w:pPr>
              <w:pStyle w:val="ListParagraph"/>
              <w:numPr>
                <w:ilvl w:val="0"/>
                <w:numId w:val="179"/>
              </w:numPr>
              <w:rPr>
                <w:rFonts w:ascii="Arial" w:hAnsi="Arial" w:cs="Arial"/>
              </w:rPr>
            </w:pPr>
            <w:r w:rsidRPr="00E15D39">
              <w:rPr>
                <w:rFonts w:ascii="Arial" w:hAnsi="Arial" w:cs="Arial"/>
              </w:rPr>
              <w:t>Sanitation</w:t>
            </w:r>
          </w:p>
          <w:p w14:paraId="66A639B8" w14:textId="77777777" w:rsidR="00687C65" w:rsidRPr="00E15D39" w:rsidRDefault="00687C65" w:rsidP="00300047">
            <w:pPr>
              <w:pStyle w:val="ListParagraph"/>
              <w:numPr>
                <w:ilvl w:val="0"/>
                <w:numId w:val="179"/>
              </w:numPr>
              <w:rPr>
                <w:rFonts w:ascii="Arial" w:hAnsi="Arial" w:cs="Arial"/>
              </w:rPr>
            </w:pPr>
            <w:r w:rsidRPr="00E15D39">
              <w:rPr>
                <w:rFonts w:ascii="Arial" w:hAnsi="Arial" w:cs="Arial"/>
              </w:rPr>
              <w:t>Communication  problems (Poor cell phone network)</w:t>
            </w:r>
          </w:p>
          <w:p w14:paraId="12012D3A" w14:textId="77777777" w:rsidR="00687C65" w:rsidRDefault="00687C65" w:rsidP="00300047">
            <w:pPr>
              <w:pStyle w:val="ListParagraph"/>
              <w:numPr>
                <w:ilvl w:val="0"/>
                <w:numId w:val="179"/>
              </w:numPr>
              <w:rPr>
                <w:rFonts w:ascii="Arial" w:hAnsi="Arial" w:cs="Arial"/>
              </w:rPr>
            </w:pPr>
            <w:r w:rsidRPr="00E15D39">
              <w:rPr>
                <w:rFonts w:ascii="Arial" w:hAnsi="Arial" w:cs="Arial"/>
              </w:rPr>
              <w:t>Funding of SMME and cooperatives</w:t>
            </w:r>
          </w:p>
          <w:p w14:paraId="5230B454" w14:textId="77777777" w:rsidR="005B7F91" w:rsidRPr="00E15D39" w:rsidRDefault="005B7F91" w:rsidP="00300047">
            <w:pPr>
              <w:pStyle w:val="ListParagraph"/>
              <w:numPr>
                <w:ilvl w:val="0"/>
                <w:numId w:val="179"/>
              </w:numPr>
              <w:rPr>
                <w:rFonts w:ascii="Arial" w:hAnsi="Arial" w:cs="Arial"/>
              </w:rPr>
            </w:pPr>
            <w:r>
              <w:rPr>
                <w:rFonts w:ascii="Arial" w:hAnsi="Arial" w:cs="Arial"/>
              </w:rPr>
              <w:lastRenderedPageBreak/>
              <w:t>Mast lights</w:t>
            </w:r>
          </w:p>
        </w:tc>
      </w:tr>
      <w:tr w:rsidR="00687C65" w:rsidRPr="00E15D39" w14:paraId="7D4905DE" w14:textId="77777777" w:rsidTr="00A36291">
        <w:trPr>
          <w:trHeight w:val="243"/>
        </w:trPr>
        <w:tc>
          <w:tcPr>
            <w:tcW w:w="1339" w:type="dxa"/>
            <w:gridSpan w:val="3"/>
            <w:vMerge/>
          </w:tcPr>
          <w:p w14:paraId="05A8DB3F" w14:textId="77777777" w:rsidR="00687C65" w:rsidRPr="00E15D39" w:rsidRDefault="00687C65" w:rsidP="00300047">
            <w:pPr>
              <w:rPr>
                <w:rFonts w:ascii="Arial" w:hAnsi="Arial" w:cs="Arial"/>
              </w:rPr>
            </w:pPr>
          </w:p>
        </w:tc>
        <w:tc>
          <w:tcPr>
            <w:tcW w:w="2835" w:type="dxa"/>
            <w:gridSpan w:val="3"/>
            <w:tcBorders>
              <w:top w:val="single" w:sz="4" w:space="0" w:color="auto"/>
              <w:bottom w:val="single" w:sz="4" w:space="0" w:color="auto"/>
            </w:tcBorders>
          </w:tcPr>
          <w:p w14:paraId="39EFC665" w14:textId="77777777" w:rsidR="00687C65" w:rsidRPr="00E15D39" w:rsidRDefault="00687C65" w:rsidP="00300047">
            <w:pPr>
              <w:rPr>
                <w:rFonts w:ascii="Arial" w:hAnsi="Arial" w:cs="Arial"/>
              </w:rPr>
            </w:pPr>
            <w:r w:rsidRPr="00E15D39">
              <w:rPr>
                <w:rFonts w:ascii="Arial" w:hAnsi="Arial" w:cs="Arial"/>
              </w:rPr>
              <w:t>2.Moela</w:t>
            </w:r>
          </w:p>
        </w:tc>
        <w:tc>
          <w:tcPr>
            <w:tcW w:w="6662" w:type="dxa"/>
            <w:tcBorders>
              <w:top w:val="single" w:sz="4" w:space="0" w:color="auto"/>
              <w:bottom w:val="single" w:sz="4" w:space="0" w:color="auto"/>
            </w:tcBorders>
          </w:tcPr>
          <w:p w14:paraId="3E9AE79C" w14:textId="77777777" w:rsidR="00687C65" w:rsidRPr="00E15D39" w:rsidRDefault="00687C65" w:rsidP="00300047">
            <w:pPr>
              <w:pStyle w:val="ListParagraph"/>
              <w:numPr>
                <w:ilvl w:val="0"/>
                <w:numId w:val="180"/>
              </w:numPr>
              <w:rPr>
                <w:rFonts w:ascii="Arial" w:hAnsi="Arial" w:cs="Arial"/>
              </w:rPr>
            </w:pPr>
            <w:r w:rsidRPr="00E15D39">
              <w:rPr>
                <w:rFonts w:ascii="Arial" w:hAnsi="Arial" w:cs="Arial"/>
              </w:rPr>
              <w:t>Inaccessible roads</w:t>
            </w:r>
          </w:p>
          <w:p w14:paraId="57B41A1F" w14:textId="77777777" w:rsidR="00687C65" w:rsidRPr="00E15D39" w:rsidRDefault="00687C65" w:rsidP="00300047">
            <w:pPr>
              <w:pStyle w:val="ListParagraph"/>
              <w:numPr>
                <w:ilvl w:val="0"/>
                <w:numId w:val="180"/>
              </w:numPr>
              <w:rPr>
                <w:rFonts w:ascii="Arial" w:hAnsi="Arial" w:cs="Arial"/>
              </w:rPr>
            </w:pPr>
            <w:r w:rsidRPr="00E15D39">
              <w:rPr>
                <w:rFonts w:ascii="Arial" w:hAnsi="Arial" w:cs="Arial"/>
              </w:rPr>
              <w:t>RDP houses needed</w:t>
            </w:r>
          </w:p>
          <w:p w14:paraId="335AF7EC" w14:textId="77777777" w:rsidR="00687C65" w:rsidRPr="00E15D39" w:rsidRDefault="00687C65" w:rsidP="00300047">
            <w:pPr>
              <w:pStyle w:val="ListParagraph"/>
              <w:numPr>
                <w:ilvl w:val="0"/>
                <w:numId w:val="180"/>
              </w:numPr>
              <w:rPr>
                <w:rFonts w:ascii="Arial" w:hAnsi="Arial" w:cs="Arial"/>
              </w:rPr>
            </w:pPr>
            <w:r w:rsidRPr="00E15D39">
              <w:rPr>
                <w:rFonts w:ascii="Arial" w:hAnsi="Arial" w:cs="Arial"/>
              </w:rPr>
              <w:t>Inadequate water supply</w:t>
            </w:r>
          </w:p>
          <w:p w14:paraId="43E5D859" w14:textId="77777777" w:rsidR="00687C65" w:rsidRPr="00E15D39" w:rsidRDefault="00687C65" w:rsidP="00300047">
            <w:pPr>
              <w:pStyle w:val="ListParagraph"/>
              <w:numPr>
                <w:ilvl w:val="0"/>
                <w:numId w:val="180"/>
              </w:numPr>
              <w:rPr>
                <w:rFonts w:ascii="Arial" w:hAnsi="Arial" w:cs="Arial"/>
              </w:rPr>
            </w:pPr>
            <w:r w:rsidRPr="00E15D39">
              <w:rPr>
                <w:rFonts w:ascii="Arial" w:hAnsi="Arial" w:cs="Arial"/>
              </w:rPr>
              <w:t>Poor school infrastructure</w:t>
            </w:r>
          </w:p>
          <w:p w14:paraId="63A9B056" w14:textId="77777777" w:rsidR="00687C65" w:rsidRPr="00E15D39" w:rsidRDefault="00687C65" w:rsidP="00300047">
            <w:pPr>
              <w:pStyle w:val="ListParagraph"/>
              <w:numPr>
                <w:ilvl w:val="0"/>
                <w:numId w:val="180"/>
              </w:numPr>
              <w:rPr>
                <w:rFonts w:ascii="Arial" w:hAnsi="Arial" w:cs="Arial"/>
              </w:rPr>
            </w:pPr>
            <w:r w:rsidRPr="00E15D39">
              <w:rPr>
                <w:rFonts w:ascii="Arial" w:hAnsi="Arial" w:cs="Arial"/>
              </w:rPr>
              <w:t>ECD building</w:t>
            </w:r>
          </w:p>
          <w:p w14:paraId="7FDEC38E" w14:textId="77777777" w:rsidR="00687C65" w:rsidRPr="00E15D39" w:rsidRDefault="00687C65" w:rsidP="00300047">
            <w:pPr>
              <w:pStyle w:val="ListParagraph"/>
              <w:numPr>
                <w:ilvl w:val="0"/>
                <w:numId w:val="180"/>
              </w:numPr>
              <w:rPr>
                <w:rFonts w:ascii="Arial" w:hAnsi="Arial" w:cs="Arial"/>
              </w:rPr>
            </w:pPr>
            <w:r w:rsidRPr="00E15D39">
              <w:rPr>
                <w:rFonts w:ascii="Arial" w:hAnsi="Arial" w:cs="Arial"/>
              </w:rPr>
              <w:t>Clinic needed</w:t>
            </w:r>
          </w:p>
          <w:p w14:paraId="20012981" w14:textId="77777777" w:rsidR="00687C65" w:rsidRPr="00E15D39" w:rsidRDefault="00687C65" w:rsidP="00300047">
            <w:pPr>
              <w:pStyle w:val="ListParagraph"/>
              <w:numPr>
                <w:ilvl w:val="0"/>
                <w:numId w:val="180"/>
              </w:numPr>
              <w:rPr>
                <w:rFonts w:ascii="Arial" w:hAnsi="Arial" w:cs="Arial"/>
              </w:rPr>
            </w:pPr>
            <w:r w:rsidRPr="00E15D39">
              <w:rPr>
                <w:rFonts w:ascii="Arial" w:hAnsi="Arial" w:cs="Arial"/>
              </w:rPr>
              <w:t>Sports facilities</w:t>
            </w:r>
          </w:p>
          <w:p w14:paraId="67A20AB5" w14:textId="77777777" w:rsidR="00687C65" w:rsidRPr="00E15D39" w:rsidRDefault="00687C65" w:rsidP="00300047">
            <w:pPr>
              <w:pStyle w:val="ListParagraph"/>
              <w:numPr>
                <w:ilvl w:val="0"/>
                <w:numId w:val="180"/>
              </w:numPr>
              <w:rPr>
                <w:rFonts w:ascii="Arial" w:hAnsi="Arial" w:cs="Arial"/>
              </w:rPr>
            </w:pPr>
            <w:r w:rsidRPr="00E15D39">
              <w:rPr>
                <w:rFonts w:ascii="Arial" w:hAnsi="Arial" w:cs="Arial"/>
              </w:rPr>
              <w:t>Fencing of cemetery</w:t>
            </w:r>
          </w:p>
          <w:p w14:paraId="4E81C195" w14:textId="77777777" w:rsidR="00687C65" w:rsidRPr="00E15D39" w:rsidRDefault="00687C65" w:rsidP="00300047">
            <w:pPr>
              <w:pStyle w:val="ListParagraph"/>
              <w:numPr>
                <w:ilvl w:val="0"/>
                <w:numId w:val="180"/>
              </w:numPr>
              <w:rPr>
                <w:rFonts w:ascii="Arial" w:hAnsi="Arial" w:cs="Arial"/>
              </w:rPr>
            </w:pPr>
            <w:r w:rsidRPr="00E15D39">
              <w:rPr>
                <w:rFonts w:ascii="Arial" w:hAnsi="Arial" w:cs="Arial"/>
              </w:rPr>
              <w:t>Sanitation</w:t>
            </w:r>
          </w:p>
          <w:p w14:paraId="62EC4652" w14:textId="77777777" w:rsidR="00687C65" w:rsidRPr="00E15D39" w:rsidRDefault="00687C65" w:rsidP="00300047">
            <w:pPr>
              <w:pStyle w:val="ListParagraph"/>
              <w:numPr>
                <w:ilvl w:val="0"/>
                <w:numId w:val="179"/>
              </w:numPr>
              <w:rPr>
                <w:rFonts w:ascii="Arial" w:hAnsi="Arial" w:cs="Arial"/>
              </w:rPr>
            </w:pPr>
            <w:r w:rsidRPr="00E15D39">
              <w:rPr>
                <w:rFonts w:ascii="Arial" w:hAnsi="Arial" w:cs="Arial"/>
              </w:rPr>
              <w:t>Communication  problems (Poor cell phone network)</w:t>
            </w:r>
          </w:p>
          <w:p w14:paraId="1D52A5C9" w14:textId="77777777" w:rsidR="00687C65" w:rsidRDefault="00687C65" w:rsidP="00300047">
            <w:pPr>
              <w:pStyle w:val="ListParagraph"/>
              <w:numPr>
                <w:ilvl w:val="0"/>
                <w:numId w:val="180"/>
              </w:numPr>
              <w:rPr>
                <w:rFonts w:ascii="Arial" w:hAnsi="Arial" w:cs="Arial"/>
              </w:rPr>
            </w:pPr>
            <w:r w:rsidRPr="00E15D39">
              <w:rPr>
                <w:rFonts w:ascii="Arial" w:hAnsi="Arial" w:cs="Arial"/>
              </w:rPr>
              <w:t>Funding of SMME and cooperatives</w:t>
            </w:r>
          </w:p>
          <w:p w14:paraId="06AEDC60" w14:textId="77777777" w:rsidR="005B7F91" w:rsidRPr="00E15D39" w:rsidRDefault="005B7F91" w:rsidP="00300047">
            <w:pPr>
              <w:pStyle w:val="ListParagraph"/>
              <w:numPr>
                <w:ilvl w:val="0"/>
                <w:numId w:val="180"/>
              </w:numPr>
              <w:rPr>
                <w:rFonts w:ascii="Arial" w:hAnsi="Arial" w:cs="Arial"/>
              </w:rPr>
            </w:pPr>
            <w:r>
              <w:rPr>
                <w:rFonts w:ascii="Arial" w:hAnsi="Arial" w:cs="Arial"/>
              </w:rPr>
              <w:t>Mast lights</w:t>
            </w:r>
          </w:p>
        </w:tc>
      </w:tr>
      <w:tr w:rsidR="00687C65" w:rsidRPr="00E15D39" w14:paraId="5DA8C972" w14:textId="77777777" w:rsidTr="00A36291">
        <w:trPr>
          <w:trHeight w:val="251"/>
        </w:trPr>
        <w:tc>
          <w:tcPr>
            <w:tcW w:w="1339" w:type="dxa"/>
            <w:gridSpan w:val="3"/>
            <w:vMerge/>
          </w:tcPr>
          <w:p w14:paraId="75732249" w14:textId="77777777" w:rsidR="00687C65" w:rsidRPr="00E15D39" w:rsidRDefault="00687C65" w:rsidP="00300047">
            <w:pPr>
              <w:rPr>
                <w:rFonts w:ascii="Arial" w:hAnsi="Arial" w:cs="Arial"/>
              </w:rPr>
            </w:pPr>
          </w:p>
        </w:tc>
        <w:tc>
          <w:tcPr>
            <w:tcW w:w="2835" w:type="dxa"/>
            <w:gridSpan w:val="3"/>
            <w:tcBorders>
              <w:top w:val="single" w:sz="4" w:space="0" w:color="auto"/>
              <w:bottom w:val="single" w:sz="4" w:space="0" w:color="auto"/>
            </w:tcBorders>
          </w:tcPr>
          <w:p w14:paraId="5CF74879" w14:textId="77777777" w:rsidR="00687C65" w:rsidRPr="00E15D39" w:rsidRDefault="00687C65" w:rsidP="00300047">
            <w:pPr>
              <w:rPr>
                <w:rFonts w:ascii="Arial" w:hAnsi="Arial" w:cs="Arial"/>
              </w:rPr>
            </w:pPr>
            <w:r w:rsidRPr="00E15D39">
              <w:rPr>
                <w:rFonts w:ascii="Arial" w:hAnsi="Arial" w:cs="Arial"/>
              </w:rPr>
              <w:t>3.Kgopane</w:t>
            </w:r>
          </w:p>
        </w:tc>
        <w:tc>
          <w:tcPr>
            <w:tcW w:w="6662" w:type="dxa"/>
            <w:tcBorders>
              <w:top w:val="single" w:sz="4" w:space="0" w:color="auto"/>
              <w:bottom w:val="single" w:sz="4" w:space="0" w:color="auto"/>
            </w:tcBorders>
          </w:tcPr>
          <w:p w14:paraId="15A430D6" w14:textId="77777777" w:rsidR="00687C65" w:rsidRPr="00E15D39" w:rsidRDefault="00687C65" w:rsidP="00300047">
            <w:pPr>
              <w:pStyle w:val="ListParagraph"/>
              <w:numPr>
                <w:ilvl w:val="0"/>
                <w:numId w:val="180"/>
              </w:numPr>
              <w:rPr>
                <w:rFonts w:ascii="Arial" w:hAnsi="Arial" w:cs="Arial"/>
              </w:rPr>
            </w:pPr>
            <w:r w:rsidRPr="00E15D39">
              <w:rPr>
                <w:rFonts w:ascii="Arial" w:hAnsi="Arial" w:cs="Arial"/>
              </w:rPr>
              <w:t>Inaccessible roads</w:t>
            </w:r>
          </w:p>
          <w:p w14:paraId="56F24447" w14:textId="77777777" w:rsidR="00687C65" w:rsidRPr="00E15D39" w:rsidRDefault="00687C65" w:rsidP="00300047">
            <w:pPr>
              <w:pStyle w:val="ListParagraph"/>
              <w:numPr>
                <w:ilvl w:val="0"/>
                <w:numId w:val="180"/>
              </w:numPr>
              <w:rPr>
                <w:rFonts w:ascii="Arial" w:hAnsi="Arial" w:cs="Arial"/>
              </w:rPr>
            </w:pPr>
            <w:r w:rsidRPr="00E15D39">
              <w:rPr>
                <w:rFonts w:ascii="Arial" w:hAnsi="Arial" w:cs="Arial"/>
              </w:rPr>
              <w:t>RDP houses needed</w:t>
            </w:r>
          </w:p>
          <w:p w14:paraId="27323D06" w14:textId="77777777" w:rsidR="00687C65" w:rsidRPr="00E15D39" w:rsidRDefault="00687C65" w:rsidP="00300047">
            <w:pPr>
              <w:pStyle w:val="ListParagraph"/>
              <w:numPr>
                <w:ilvl w:val="0"/>
                <w:numId w:val="180"/>
              </w:numPr>
              <w:rPr>
                <w:rFonts w:ascii="Arial" w:hAnsi="Arial" w:cs="Arial"/>
              </w:rPr>
            </w:pPr>
            <w:r w:rsidRPr="00E15D39">
              <w:rPr>
                <w:rFonts w:ascii="Arial" w:hAnsi="Arial" w:cs="Arial"/>
              </w:rPr>
              <w:t>Inadequate water supply</w:t>
            </w:r>
          </w:p>
          <w:p w14:paraId="4D5BD1DE" w14:textId="77777777" w:rsidR="00687C65" w:rsidRPr="00E15D39" w:rsidRDefault="00687C65" w:rsidP="00300047">
            <w:pPr>
              <w:pStyle w:val="ListParagraph"/>
              <w:numPr>
                <w:ilvl w:val="0"/>
                <w:numId w:val="180"/>
              </w:numPr>
              <w:rPr>
                <w:rFonts w:ascii="Arial" w:hAnsi="Arial" w:cs="Arial"/>
              </w:rPr>
            </w:pPr>
            <w:r w:rsidRPr="00E15D39">
              <w:rPr>
                <w:rFonts w:ascii="Arial" w:hAnsi="Arial" w:cs="Arial"/>
              </w:rPr>
              <w:t>Poor school infrastructure</w:t>
            </w:r>
          </w:p>
          <w:p w14:paraId="568EFE73" w14:textId="77777777" w:rsidR="00687C65" w:rsidRPr="00E15D39" w:rsidRDefault="00687C65" w:rsidP="00300047">
            <w:pPr>
              <w:pStyle w:val="ListParagraph"/>
              <w:numPr>
                <w:ilvl w:val="0"/>
                <w:numId w:val="180"/>
              </w:numPr>
              <w:rPr>
                <w:rFonts w:ascii="Arial" w:hAnsi="Arial" w:cs="Arial"/>
              </w:rPr>
            </w:pPr>
            <w:r w:rsidRPr="00E15D39">
              <w:rPr>
                <w:rFonts w:ascii="Arial" w:hAnsi="Arial" w:cs="Arial"/>
              </w:rPr>
              <w:t>ECD building</w:t>
            </w:r>
          </w:p>
          <w:p w14:paraId="46C46296" w14:textId="77777777" w:rsidR="00687C65" w:rsidRPr="00E15D39" w:rsidRDefault="00687C65" w:rsidP="00300047">
            <w:pPr>
              <w:pStyle w:val="ListParagraph"/>
              <w:numPr>
                <w:ilvl w:val="0"/>
                <w:numId w:val="180"/>
              </w:numPr>
              <w:rPr>
                <w:rFonts w:ascii="Arial" w:hAnsi="Arial" w:cs="Arial"/>
              </w:rPr>
            </w:pPr>
            <w:r w:rsidRPr="00E15D39">
              <w:rPr>
                <w:rFonts w:ascii="Arial" w:hAnsi="Arial" w:cs="Arial"/>
              </w:rPr>
              <w:t>Clinic needed</w:t>
            </w:r>
          </w:p>
          <w:p w14:paraId="7706E20A" w14:textId="77777777" w:rsidR="00687C65" w:rsidRPr="00E15D39" w:rsidRDefault="00687C65" w:rsidP="00300047">
            <w:pPr>
              <w:pStyle w:val="ListParagraph"/>
              <w:numPr>
                <w:ilvl w:val="0"/>
                <w:numId w:val="180"/>
              </w:numPr>
              <w:rPr>
                <w:rFonts w:ascii="Arial" w:hAnsi="Arial" w:cs="Arial"/>
              </w:rPr>
            </w:pPr>
            <w:r w:rsidRPr="00E15D39">
              <w:rPr>
                <w:rFonts w:ascii="Arial" w:hAnsi="Arial" w:cs="Arial"/>
              </w:rPr>
              <w:t>Sports facilities</w:t>
            </w:r>
          </w:p>
          <w:p w14:paraId="5E1A99C2" w14:textId="77777777" w:rsidR="00687C65" w:rsidRPr="00E15D39" w:rsidRDefault="00687C65" w:rsidP="00300047">
            <w:pPr>
              <w:pStyle w:val="ListParagraph"/>
              <w:numPr>
                <w:ilvl w:val="0"/>
                <w:numId w:val="180"/>
              </w:numPr>
              <w:rPr>
                <w:rFonts w:ascii="Arial" w:hAnsi="Arial" w:cs="Arial"/>
              </w:rPr>
            </w:pPr>
            <w:r w:rsidRPr="00E15D39">
              <w:rPr>
                <w:rFonts w:ascii="Arial" w:hAnsi="Arial" w:cs="Arial"/>
              </w:rPr>
              <w:t>Fencing of cemetery</w:t>
            </w:r>
          </w:p>
          <w:p w14:paraId="3D8998B2" w14:textId="77777777" w:rsidR="00687C65" w:rsidRPr="00E15D39" w:rsidRDefault="00687C65" w:rsidP="00300047">
            <w:pPr>
              <w:pStyle w:val="ListParagraph"/>
              <w:numPr>
                <w:ilvl w:val="0"/>
                <w:numId w:val="180"/>
              </w:numPr>
              <w:rPr>
                <w:rFonts w:ascii="Arial" w:hAnsi="Arial" w:cs="Arial"/>
              </w:rPr>
            </w:pPr>
            <w:r w:rsidRPr="00E15D39">
              <w:rPr>
                <w:rFonts w:ascii="Arial" w:hAnsi="Arial" w:cs="Arial"/>
              </w:rPr>
              <w:t>Sanitation</w:t>
            </w:r>
          </w:p>
          <w:p w14:paraId="62B3A9BF" w14:textId="77777777" w:rsidR="00687C65" w:rsidRPr="00E15D39" w:rsidRDefault="00687C65" w:rsidP="00300047">
            <w:pPr>
              <w:pStyle w:val="ListParagraph"/>
              <w:numPr>
                <w:ilvl w:val="0"/>
                <w:numId w:val="179"/>
              </w:numPr>
              <w:rPr>
                <w:rFonts w:ascii="Arial" w:hAnsi="Arial" w:cs="Arial"/>
              </w:rPr>
            </w:pPr>
            <w:r w:rsidRPr="00E15D39">
              <w:rPr>
                <w:rFonts w:ascii="Arial" w:hAnsi="Arial" w:cs="Arial"/>
              </w:rPr>
              <w:t>Communication  problems (Poor cell phone network)</w:t>
            </w:r>
          </w:p>
          <w:p w14:paraId="2183F05C" w14:textId="77777777" w:rsidR="00687C65" w:rsidRPr="00E15D39" w:rsidRDefault="00687C65" w:rsidP="00300047">
            <w:pPr>
              <w:pStyle w:val="ListParagraph"/>
              <w:numPr>
                <w:ilvl w:val="0"/>
                <w:numId w:val="179"/>
              </w:numPr>
              <w:rPr>
                <w:rFonts w:ascii="Arial" w:hAnsi="Arial" w:cs="Arial"/>
              </w:rPr>
            </w:pPr>
            <w:r w:rsidRPr="00E15D39">
              <w:rPr>
                <w:rFonts w:ascii="Arial" w:hAnsi="Arial" w:cs="Arial"/>
              </w:rPr>
              <w:t>Funding of SMME and cooperatives</w:t>
            </w:r>
          </w:p>
        </w:tc>
      </w:tr>
      <w:tr w:rsidR="00687C65" w:rsidRPr="00E15D39" w14:paraId="65007E2D" w14:textId="77777777" w:rsidTr="00A36291">
        <w:trPr>
          <w:trHeight w:val="202"/>
        </w:trPr>
        <w:tc>
          <w:tcPr>
            <w:tcW w:w="1339" w:type="dxa"/>
            <w:gridSpan w:val="3"/>
            <w:vMerge/>
          </w:tcPr>
          <w:p w14:paraId="2F44F3F4" w14:textId="77777777" w:rsidR="00687C65" w:rsidRPr="00E15D39" w:rsidRDefault="00687C65" w:rsidP="00300047">
            <w:pPr>
              <w:rPr>
                <w:rFonts w:ascii="Arial" w:hAnsi="Arial" w:cs="Arial"/>
              </w:rPr>
            </w:pPr>
          </w:p>
        </w:tc>
        <w:tc>
          <w:tcPr>
            <w:tcW w:w="2835" w:type="dxa"/>
            <w:gridSpan w:val="3"/>
            <w:tcBorders>
              <w:top w:val="single" w:sz="4" w:space="0" w:color="auto"/>
              <w:bottom w:val="single" w:sz="4" w:space="0" w:color="auto"/>
            </w:tcBorders>
          </w:tcPr>
          <w:p w14:paraId="034FB3CE" w14:textId="77777777" w:rsidR="00687C65" w:rsidRPr="00E15D39" w:rsidRDefault="00687C65" w:rsidP="00300047">
            <w:pPr>
              <w:rPr>
                <w:rFonts w:ascii="Arial" w:hAnsi="Arial" w:cs="Arial"/>
              </w:rPr>
            </w:pPr>
            <w:r w:rsidRPr="00E15D39">
              <w:rPr>
                <w:rFonts w:ascii="Arial" w:hAnsi="Arial" w:cs="Arial"/>
              </w:rPr>
              <w:t>4.Maloma</w:t>
            </w:r>
          </w:p>
        </w:tc>
        <w:tc>
          <w:tcPr>
            <w:tcW w:w="6662" w:type="dxa"/>
            <w:tcBorders>
              <w:top w:val="single" w:sz="4" w:space="0" w:color="auto"/>
              <w:bottom w:val="single" w:sz="4" w:space="0" w:color="auto"/>
            </w:tcBorders>
          </w:tcPr>
          <w:p w14:paraId="23B1A959" w14:textId="77777777" w:rsidR="00687C65" w:rsidRPr="00E15D39" w:rsidRDefault="00687C65" w:rsidP="00300047">
            <w:pPr>
              <w:pStyle w:val="ListParagraph"/>
              <w:numPr>
                <w:ilvl w:val="0"/>
                <w:numId w:val="179"/>
              </w:numPr>
              <w:rPr>
                <w:rFonts w:ascii="Arial" w:hAnsi="Arial" w:cs="Arial"/>
              </w:rPr>
            </w:pPr>
            <w:r w:rsidRPr="00E15D39">
              <w:rPr>
                <w:rFonts w:ascii="Arial" w:hAnsi="Arial" w:cs="Arial"/>
              </w:rPr>
              <w:t>Inaccessible road to Makatane High School</w:t>
            </w:r>
          </w:p>
          <w:p w14:paraId="71BA880F" w14:textId="77777777" w:rsidR="00687C65" w:rsidRPr="00E15D39" w:rsidRDefault="00687C65" w:rsidP="00300047">
            <w:pPr>
              <w:pStyle w:val="ListParagraph"/>
              <w:numPr>
                <w:ilvl w:val="0"/>
                <w:numId w:val="179"/>
              </w:numPr>
              <w:rPr>
                <w:rFonts w:ascii="Arial" w:hAnsi="Arial" w:cs="Arial"/>
              </w:rPr>
            </w:pPr>
            <w:r w:rsidRPr="00E15D39">
              <w:rPr>
                <w:rFonts w:ascii="Arial" w:hAnsi="Arial" w:cs="Arial"/>
              </w:rPr>
              <w:t>RDP houses needed</w:t>
            </w:r>
          </w:p>
          <w:p w14:paraId="1C02984B" w14:textId="77777777" w:rsidR="00687C65" w:rsidRPr="00E15D39" w:rsidRDefault="00687C65" w:rsidP="00300047">
            <w:pPr>
              <w:pStyle w:val="ListParagraph"/>
              <w:numPr>
                <w:ilvl w:val="0"/>
                <w:numId w:val="179"/>
              </w:numPr>
              <w:rPr>
                <w:rFonts w:ascii="Arial" w:hAnsi="Arial" w:cs="Arial"/>
              </w:rPr>
            </w:pPr>
            <w:r w:rsidRPr="00E15D39">
              <w:rPr>
                <w:rFonts w:ascii="Arial" w:hAnsi="Arial" w:cs="Arial"/>
              </w:rPr>
              <w:t>Inadequate water supply</w:t>
            </w:r>
          </w:p>
          <w:p w14:paraId="2A993E01" w14:textId="77777777" w:rsidR="00687C65" w:rsidRPr="00E15D39" w:rsidRDefault="00687C65" w:rsidP="00300047">
            <w:pPr>
              <w:pStyle w:val="ListParagraph"/>
              <w:numPr>
                <w:ilvl w:val="0"/>
                <w:numId w:val="179"/>
              </w:numPr>
              <w:rPr>
                <w:rFonts w:ascii="Arial" w:hAnsi="Arial" w:cs="Arial"/>
              </w:rPr>
            </w:pPr>
            <w:r w:rsidRPr="00E15D39">
              <w:rPr>
                <w:rFonts w:ascii="Arial" w:hAnsi="Arial" w:cs="Arial"/>
              </w:rPr>
              <w:t>Bridges needed (link bridge between Maloma village and Dingwane)</w:t>
            </w:r>
          </w:p>
          <w:p w14:paraId="53EC6E26" w14:textId="77777777" w:rsidR="00687C65" w:rsidRPr="00E15D39" w:rsidRDefault="00687C65" w:rsidP="00300047">
            <w:pPr>
              <w:pStyle w:val="ListParagraph"/>
              <w:numPr>
                <w:ilvl w:val="0"/>
                <w:numId w:val="179"/>
              </w:numPr>
              <w:rPr>
                <w:rFonts w:ascii="Arial" w:hAnsi="Arial" w:cs="Arial"/>
              </w:rPr>
            </w:pPr>
            <w:r w:rsidRPr="00E15D39">
              <w:rPr>
                <w:rFonts w:ascii="Arial" w:hAnsi="Arial" w:cs="Arial"/>
              </w:rPr>
              <w:t>Additional classrooms at Makatane High School</w:t>
            </w:r>
          </w:p>
          <w:p w14:paraId="304A9414" w14:textId="77777777" w:rsidR="00687C65" w:rsidRPr="00E15D39" w:rsidRDefault="00687C65" w:rsidP="00300047">
            <w:pPr>
              <w:pStyle w:val="ListParagraph"/>
              <w:numPr>
                <w:ilvl w:val="0"/>
                <w:numId w:val="179"/>
              </w:numPr>
              <w:rPr>
                <w:rFonts w:ascii="Arial" w:hAnsi="Arial" w:cs="Arial"/>
              </w:rPr>
            </w:pPr>
            <w:r w:rsidRPr="00E15D39">
              <w:rPr>
                <w:rFonts w:ascii="Arial" w:hAnsi="Arial" w:cs="Arial"/>
              </w:rPr>
              <w:t>Sports facilities</w:t>
            </w:r>
          </w:p>
          <w:p w14:paraId="381F88CD" w14:textId="77777777" w:rsidR="00687C65" w:rsidRPr="00E15D39" w:rsidRDefault="00687C65" w:rsidP="00300047">
            <w:pPr>
              <w:pStyle w:val="ListParagraph"/>
              <w:numPr>
                <w:ilvl w:val="0"/>
                <w:numId w:val="179"/>
              </w:numPr>
              <w:rPr>
                <w:rFonts w:ascii="Arial" w:hAnsi="Arial" w:cs="Arial"/>
              </w:rPr>
            </w:pPr>
            <w:r w:rsidRPr="00E15D39">
              <w:rPr>
                <w:rFonts w:ascii="Arial" w:hAnsi="Arial" w:cs="Arial"/>
              </w:rPr>
              <w:t>Sanitation</w:t>
            </w:r>
          </w:p>
          <w:p w14:paraId="2CCFE987" w14:textId="77777777" w:rsidR="00687C65" w:rsidRDefault="00687C65" w:rsidP="00300047">
            <w:pPr>
              <w:pStyle w:val="ListParagraph"/>
              <w:numPr>
                <w:ilvl w:val="0"/>
                <w:numId w:val="179"/>
              </w:numPr>
              <w:rPr>
                <w:rFonts w:ascii="Arial" w:hAnsi="Arial" w:cs="Arial"/>
              </w:rPr>
            </w:pPr>
            <w:r w:rsidRPr="00E15D39">
              <w:rPr>
                <w:rFonts w:ascii="Arial" w:hAnsi="Arial" w:cs="Arial"/>
              </w:rPr>
              <w:t>Funding of SMME and Cooperatives</w:t>
            </w:r>
          </w:p>
          <w:p w14:paraId="3F3EBDB4" w14:textId="77777777" w:rsidR="005B7F91" w:rsidRPr="00E15D39" w:rsidRDefault="005B7F91" w:rsidP="00300047">
            <w:pPr>
              <w:pStyle w:val="ListParagraph"/>
              <w:numPr>
                <w:ilvl w:val="0"/>
                <w:numId w:val="179"/>
              </w:numPr>
              <w:rPr>
                <w:rFonts w:ascii="Arial" w:hAnsi="Arial" w:cs="Arial"/>
              </w:rPr>
            </w:pPr>
            <w:r>
              <w:rPr>
                <w:rFonts w:ascii="Arial" w:hAnsi="Arial" w:cs="Arial"/>
              </w:rPr>
              <w:t>Mast lights</w:t>
            </w:r>
          </w:p>
        </w:tc>
      </w:tr>
      <w:tr w:rsidR="00687C65" w:rsidRPr="00E15D39" w14:paraId="018313AF" w14:textId="77777777" w:rsidTr="00A36291">
        <w:trPr>
          <w:trHeight w:val="234"/>
        </w:trPr>
        <w:tc>
          <w:tcPr>
            <w:tcW w:w="1339" w:type="dxa"/>
            <w:gridSpan w:val="3"/>
            <w:vMerge/>
          </w:tcPr>
          <w:p w14:paraId="5EF571BE" w14:textId="77777777" w:rsidR="00687C65" w:rsidRPr="00E15D39" w:rsidRDefault="00687C65" w:rsidP="00300047">
            <w:pPr>
              <w:rPr>
                <w:rFonts w:ascii="Arial" w:hAnsi="Arial" w:cs="Arial"/>
              </w:rPr>
            </w:pPr>
          </w:p>
        </w:tc>
        <w:tc>
          <w:tcPr>
            <w:tcW w:w="2835" w:type="dxa"/>
            <w:gridSpan w:val="3"/>
            <w:tcBorders>
              <w:top w:val="single" w:sz="4" w:space="0" w:color="auto"/>
              <w:bottom w:val="single" w:sz="4" w:space="0" w:color="auto"/>
            </w:tcBorders>
          </w:tcPr>
          <w:p w14:paraId="0919675C" w14:textId="77777777" w:rsidR="00687C65" w:rsidRPr="00E15D39" w:rsidRDefault="005B7F91" w:rsidP="00300047">
            <w:pPr>
              <w:rPr>
                <w:rFonts w:ascii="Arial" w:hAnsi="Arial" w:cs="Arial"/>
              </w:rPr>
            </w:pPr>
            <w:r>
              <w:rPr>
                <w:rFonts w:ascii="Arial" w:hAnsi="Arial" w:cs="Arial"/>
              </w:rPr>
              <w:t>5.Seopela</w:t>
            </w:r>
          </w:p>
        </w:tc>
        <w:tc>
          <w:tcPr>
            <w:tcW w:w="6662" w:type="dxa"/>
            <w:tcBorders>
              <w:top w:val="single" w:sz="4" w:space="0" w:color="auto"/>
              <w:bottom w:val="single" w:sz="4" w:space="0" w:color="auto"/>
            </w:tcBorders>
          </w:tcPr>
          <w:p w14:paraId="2E9EE607" w14:textId="77777777" w:rsidR="005B7F91" w:rsidRPr="00E15D39" w:rsidRDefault="005B7F91" w:rsidP="00300047">
            <w:pPr>
              <w:pStyle w:val="ListParagraph"/>
              <w:numPr>
                <w:ilvl w:val="0"/>
                <w:numId w:val="179"/>
              </w:numPr>
              <w:rPr>
                <w:rFonts w:ascii="Arial" w:hAnsi="Arial" w:cs="Arial"/>
              </w:rPr>
            </w:pPr>
            <w:r w:rsidRPr="00E15D39">
              <w:rPr>
                <w:rFonts w:ascii="Arial" w:hAnsi="Arial" w:cs="Arial"/>
              </w:rPr>
              <w:t>Tarring of road and erection of bridge on the road from Seopela Tribal Office and SASSA</w:t>
            </w:r>
          </w:p>
          <w:p w14:paraId="20EB5776" w14:textId="77777777" w:rsidR="005B7F91" w:rsidRPr="00E15D39" w:rsidRDefault="005B7F91" w:rsidP="00300047">
            <w:pPr>
              <w:pStyle w:val="ListParagraph"/>
              <w:numPr>
                <w:ilvl w:val="0"/>
                <w:numId w:val="179"/>
              </w:numPr>
              <w:rPr>
                <w:rFonts w:ascii="Arial" w:hAnsi="Arial" w:cs="Arial"/>
              </w:rPr>
            </w:pPr>
            <w:r w:rsidRPr="00E15D39">
              <w:rPr>
                <w:rFonts w:ascii="Arial" w:hAnsi="Arial" w:cs="Arial"/>
              </w:rPr>
              <w:t>Tarring of road from Seopela Tribal Office to Ga-Mohlala Lenamaneng Section</w:t>
            </w:r>
          </w:p>
          <w:p w14:paraId="7F871731" w14:textId="77777777" w:rsidR="005B7F91" w:rsidRPr="00E15D39" w:rsidRDefault="005B7F91" w:rsidP="00300047">
            <w:pPr>
              <w:pStyle w:val="ListParagraph"/>
              <w:numPr>
                <w:ilvl w:val="0"/>
                <w:numId w:val="179"/>
              </w:numPr>
              <w:rPr>
                <w:rFonts w:ascii="Arial" w:hAnsi="Arial" w:cs="Arial"/>
              </w:rPr>
            </w:pPr>
            <w:r w:rsidRPr="00E15D39">
              <w:rPr>
                <w:rFonts w:ascii="Arial" w:hAnsi="Arial" w:cs="Arial"/>
              </w:rPr>
              <w:t>Water reticulation pipe from Mashegwana Legare pump station to Mokgoneng Section. Four tanks to store water in area also needed.</w:t>
            </w:r>
          </w:p>
          <w:p w14:paraId="7C919E05" w14:textId="77777777" w:rsidR="005B7F91" w:rsidRPr="00E15D39" w:rsidRDefault="005B7F91" w:rsidP="00300047">
            <w:pPr>
              <w:pStyle w:val="ListParagraph"/>
              <w:numPr>
                <w:ilvl w:val="0"/>
                <w:numId w:val="179"/>
              </w:numPr>
              <w:rPr>
                <w:rFonts w:ascii="Arial" w:hAnsi="Arial" w:cs="Arial"/>
              </w:rPr>
            </w:pPr>
            <w:r w:rsidRPr="00E15D39">
              <w:rPr>
                <w:rFonts w:ascii="Arial" w:hAnsi="Arial" w:cs="Arial"/>
              </w:rPr>
              <w:lastRenderedPageBreak/>
              <w:t>Tarring of road and erection of bridge on the road from Maripans Hotel to Mokgoneng section.</w:t>
            </w:r>
          </w:p>
          <w:p w14:paraId="79682351" w14:textId="77777777" w:rsidR="00687C65" w:rsidRDefault="005B7F91" w:rsidP="00300047">
            <w:pPr>
              <w:pStyle w:val="ListParagraph"/>
              <w:numPr>
                <w:ilvl w:val="0"/>
                <w:numId w:val="179"/>
              </w:numPr>
              <w:rPr>
                <w:rFonts w:ascii="Arial" w:hAnsi="Arial" w:cs="Arial"/>
              </w:rPr>
            </w:pPr>
            <w:r w:rsidRPr="00E15D39">
              <w:rPr>
                <w:rFonts w:ascii="Arial" w:hAnsi="Arial" w:cs="Arial"/>
              </w:rPr>
              <w:t>Water pumping machine and operator for Seopela</w:t>
            </w:r>
          </w:p>
          <w:p w14:paraId="2B1FE438" w14:textId="77777777" w:rsidR="005B7F91" w:rsidRPr="00E15D39" w:rsidRDefault="005B7F91" w:rsidP="00300047">
            <w:pPr>
              <w:pStyle w:val="ListParagraph"/>
              <w:numPr>
                <w:ilvl w:val="0"/>
                <w:numId w:val="179"/>
              </w:numPr>
              <w:rPr>
                <w:rFonts w:ascii="Arial" w:hAnsi="Arial" w:cs="Arial"/>
              </w:rPr>
            </w:pPr>
            <w:r>
              <w:rPr>
                <w:rFonts w:ascii="Arial" w:hAnsi="Arial" w:cs="Arial"/>
              </w:rPr>
              <w:t>Mast lights</w:t>
            </w:r>
          </w:p>
        </w:tc>
      </w:tr>
      <w:tr w:rsidR="00687C65" w:rsidRPr="00E15D39" w14:paraId="5823F801" w14:textId="77777777" w:rsidTr="00A36291">
        <w:trPr>
          <w:trHeight w:val="1920"/>
        </w:trPr>
        <w:tc>
          <w:tcPr>
            <w:tcW w:w="1339" w:type="dxa"/>
            <w:gridSpan w:val="3"/>
            <w:vMerge/>
          </w:tcPr>
          <w:p w14:paraId="1C96E429" w14:textId="77777777" w:rsidR="00687C65" w:rsidRPr="00E15D39" w:rsidRDefault="00687C65" w:rsidP="00300047">
            <w:pPr>
              <w:rPr>
                <w:rFonts w:ascii="Arial" w:hAnsi="Arial" w:cs="Arial"/>
              </w:rPr>
            </w:pPr>
          </w:p>
        </w:tc>
        <w:tc>
          <w:tcPr>
            <w:tcW w:w="2835" w:type="dxa"/>
            <w:gridSpan w:val="3"/>
            <w:vMerge w:val="restart"/>
            <w:tcBorders>
              <w:top w:val="single" w:sz="4" w:space="0" w:color="auto"/>
            </w:tcBorders>
          </w:tcPr>
          <w:p w14:paraId="63BBCC97" w14:textId="77777777" w:rsidR="00687C65" w:rsidRPr="00E15D39" w:rsidRDefault="00687C65" w:rsidP="00300047">
            <w:pPr>
              <w:rPr>
                <w:rFonts w:ascii="Arial" w:hAnsi="Arial" w:cs="Arial"/>
              </w:rPr>
            </w:pPr>
            <w:r w:rsidRPr="00E15D39">
              <w:rPr>
                <w:rFonts w:ascii="Arial" w:hAnsi="Arial" w:cs="Arial"/>
              </w:rPr>
              <w:t>6.Legapane</w:t>
            </w:r>
          </w:p>
          <w:p w14:paraId="36A49E13" w14:textId="77777777" w:rsidR="00687C65" w:rsidRPr="00E15D39" w:rsidRDefault="00687C65" w:rsidP="00300047">
            <w:pPr>
              <w:rPr>
                <w:rFonts w:ascii="Arial" w:hAnsi="Arial" w:cs="Arial"/>
              </w:rPr>
            </w:pPr>
          </w:p>
          <w:p w14:paraId="64511F8F" w14:textId="77777777" w:rsidR="00687C65" w:rsidRPr="00E15D39" w:rsidRDefault="00687C65" w:rsidP="00300047">
            <w:pPr>
              <w:rPr>
                <w:rFonts w:ascii="Arial" w:hAnsi="Arial" w:cs="Arial"/>
              </w:rPr>
            </w:pPr>
          </w:p>
          <w:p w14:paraId="173496EE" w14:textId="77777777" w:rsidR="00687C65" w:rsidRPr="00E15D39" w:rsidRDefault="00687C65" w:rsidP="00300047">
            <w:pPr>
              <w:rPr>
                <w:rFonts w:ascii="Arial" w:hAnsi="Arial" w:cs="Arial"/>
              </w:rPr>
            </w:pPr>
          </w:p>
          <w:p w14:paraId="578EE41A" w14:textId="77777777" w:rsidR="00687C65" w:rsidRPr="00E15D39" w:rsidRDefault="00687C65" w:rsidP="00300047">
            <w:pPr>
              <w:rPr>
                <w:rFonts w:ascii="Arial" w:hAnsi="Arial" w:cs="Arial"/>
              </w:rPr>
            </w:pPr>
          </w:p>
          <w:p w14:paraId="1FD1A9C4" w14:textId="77777777" w:rsidR="00687C65" w:rsidRPr="00E15D39" w:rsidRDefault="00687C65" w:rsidP="00300047">
            <w:pPr>
              <w:rPr>
                <w:rFonts w:ascii="Arial" w:hAnsi="Arial" w:cs="Arial"/>
              </w:rPr>
            </w:pPr>
          </w:p>
          <w:p w14:paraId="496A8265" w14:textId="77777777" w:rsidR="005B7F91" w:rsidRDefault="005B7F91" w:rsidP="00300047">
            <w:pPr>
              <w:rPr>
                <w:rFonts w:ascii="Arial" w:hAnsi="Arial" w:cs="Arial"/>
              </w:rPr>
            </w:pPr>
          </w:p>
          <w:p w14:paraId="5EEF20DB" w14:textId="77777777" w:rsidR="00687C65" w:rsidRPr="00E15D39" w:rsidRDefault="00687C65" w:rsidP="00300047">
            <w:pPr>
              <w:rPr>
                <w:rFonts w:ascii="Arial" w:hAnsi="Arial" w:cs="Arial"/>
              </w:rPr>
            </w:pPr>
            <w:r w:rsidRPr="00E15D39">
              <w:rPr>
                <w:rFonts w:ascii="Arial" w:hAnsi="Arial" w:cs="Arial"/>
              </w:rPr>
              <w:t>7.Tshesane</w:t>
            </w:r>
          </w:p>
        </w:tc>
        <w:tc>
          <w:tcPr>
            <w:tcW w:w="6662" w:type="dxa"/>
            <w:tcBorders>
              <w:top w:val="single" w:sz="4" w:space="0" w:color="auto"/>
              <w:bottom w:val="single" w:sz="4" w:space="0" w:color="auto"/>
            </w:tcBorders>
          </w:tcPr>
          <w:p w14:paraId="16CC4EFF" w14:textId="77777777" w:rsidR="00687C65" w:rsidRPr="00E15D39" w:rsidRDefault="00687C65" w:rsidP="00300047">
            <w:pPr>
              <w:pStyle w:val="ListParagraph"/>
              <w:numPr>
                <w:ilvl w:val="0"/>
                <w:numId w:val="180"/>
              </w:numPr>
              <w:rPr>
                <w:rFonts w:ascii="Arial" w:hAnsi="Arial" w:cs="Arial"/>
              </w:rPr>
            </w:pPr>
            <w:r w:rsidRPr="00E15D39">
              <w:rPr>
                <w:rFonts w:ascii="Arial" w:hAnsi="Arial" w:cs="Arial"/>
              </w:rPr>
              <w:t>Inaccessible roads</w:t>
            </w:r>
          </w:p>
          <w:p w14:paraId="36FF5385" w14:textId="77777777" w:rsidR="00687C65" w:rsidRPr="00E15D39" w:rsidRDefault="00687C65" w:rsidP="00300047">
            <w:pPr>
              <w:pStyle w:val="ListParagraph"/>
              <w:numPr>
                <w:ilvl w:val="0"/>
                <w:numId w:val="180"/>
              </w:numPr>
              <w:rPr>
                <w:rFonts w:ascii="Arial" w:hAnsi="Arial" w:cs="Arial"/>
              </w:rPr>
            </w:pPr>
            <w:r w:rsidRPr="00E15D39">
              <w:rPr>
                <w:rFonts w:ascii="Arial" w:hAnsi="Arial" w:cs="Arial"/>
              </w:rPr>
              <w:t>RDP houses needed</w:t>
            </w:r>
          </w:p>
          <w:p w14:paraId="7C33E8B5" w14:textId="77777777" w:rsidR="00687C65" w:rsidRPr="00E15D39" w:rsidRDefault="00687C65" w:rsidP="00300047">
            <w:pPr>
              <w:pStyle w:val="ListParagraph"/>
              <w:numPr>
                <w:ilvl w:val="0"/>
                <w:numId w:val="180"/>
              </w:numPr>
              <w:rPr>
                <w:rFonts w:ascii="Arial" w:hAnsi="Arial" w:cs="Arial"/>
              </w:rPr>
            </w:pPr>
            <w:r w:rsidRPr="00E15D39">
              <w:rPr>
                <w:rFonts w:ascii="Arial" w:hAnsi="Arial" w:cs="Arial"/>
              </w:rPr>
              <w:t>Inadequate water supply</w:t>
            </w:r>
          </w:p>
          <w:p w14:paraId="6E736E53" w14:textId="77777777" w:rsidR="00687C65" w:rsidRPr="00E15D39" w:rsidRDefault="00687C65" w:rsidP="00300047">
            <w:pPr>
              <w:pStyle w:val="ListParagraph"/>
              <w:numPr>
                <w:ilvl w:val="0"/>
                <w:numId w:val="180"/>
              </w:numPr>
              <w:rPr>
                <w:rFonts w:ascii="Arial" w:hAnsi="Arial" w:cs="Arial"/>
              </w:rPr>
            </w:pPr>
            <w:r w:rsidRPr="00E15D39">
              <w:rPr>
                <w:rFonts w:ascii="Arial" w:hAnsi="Arial" w:cs="Arial"/>
              </w:rPr>
              <w:t>Poor school infrastructure</w:t>
            </w:r>
          </w:p>
          <w:p w14:paraId="5D5C48AE" w14:textId="77777777" w:rsidR="00687C65" w:rsidRPr="00E15D39" w:rsidRDefault="00687C65" w:rsidP="00300047">
            <w:pPr>
              <w:pStyle w:val="ListParagraph"/>
              <w:numPr>
                <w:ilvl w:val="0"/>
                <w:numId w:val="180"/>
              </w:numPr>
              <w:rPr>
                <w:rFonts w:ascii="Arial" w:hAnsi="Arial" w:cs="Arial"/>
              </w:rPr>
            </w:pPr>
            <w:r w:rsidRPr="00E15D39">
              <w:rPr>
                <w:rFonts w:ascii="Arial" w:hAnsi="Arial" w:cs="Arial"/>
              </w:rPr>
              <w:t>ECD building</w:t>
            </w:r>
          </w:p>
          <w:p w14:paraId="385D3605" w14:textId="77777777" w:rsidR="00687C65" w:rsidRPr="00E15D39" w:rsidRDefault="00687C65" w:rsidP="00300047">
            <w:pPr>
              <w:pStyle w:val="ListParagraph"/>
              <w:numPr>
                <w:ilvl w:val="0"/>
                <w:numId w:val="180"/>
              </w:numPr>
              <w:rPr>
                <w:rFonts w:ascii="Arial" w:hAnsi="Arial" w:cs="Arial"/>
              </w:rPr>
            </w:pPr>
            <w:r w:rsidRPr="00E15D39">
              <w:rPr>
                <w:rFonts w:ascii="Arial" w:hAnsi="Arial" w:cs="Arial"/>
              </w:rPr>
              <w:t>Clinic needed</w:t>
            </w:r>
          </w:p>
          <w:p w14:paraId="6AEE2C7D" w14:textId="77777777" w:rsidR="00687C65" w:rsidRPr="00E15D39" w:rsidRDefault="00687C65" w:rsidP="00300047">
            <w:pPr>
              <w:pStyle w:val="ListParagraph"/>
              <w:numPr>
                <w:ilvl w:val="0"/>
                <w:numId w:val="180"/>
              </w:numPr>
              <w:rPr>
                <w:rFonts w:ascii="Arial" w:hAnsi="Arial" w:cs="Arial"/>
              </w:rPr>
            </w:pPr>
            <w:r w:rsidRPr="00E15D39">
              <w:rPr>
                <w:rFonts w:ascii="Arial" w:hAnsi="Arial" w:cs="Arial"/>
              </w:rPr>
              <w:t>Sports facilities</w:t>
            </w:r>
          </w:p>
          <w:p w14:paraId="4E2DACF9" w14:textId="77777777" w:rsidR="00687C65" w:rsidRPr="00E15D39" w:rsidRDefault="00687C65" w:rsidP="00300047">
            <w:pPr>
              <w:pStyle w:val="ListParagraph"/>
              <w:numPr>
                <w:ilvl w:val="0"/>
                <w:numId w:val="180"/>
              </w:numPr>
              <w:rPr>
                <w:rFonts w:ascii="Arial" w:hAnsi="Arial" w:cs="Arial"/>
              </w:rPr>
            </w:pPr>
            <w:r w:rsidRPr="00E15D39">
              <w:rPr>
                <w:rFonts w:ascii="Arial" w:hAnsi="Arial" w:cs="Arial"/>
              </w:rPr>
              <w:t>Fencing of cemetery</w:t>
            </w:r>
          </w:p>
          <w:p w14:paraId="4951A625" w14:textId="77777777" w:rsidR="00687C65" w:rsidRPr="00E15D39" w:rsidRDefault="00687C65" w:rsidP="00300047">
            <w:pPr>
              <w:pStyle w:val="ListParagraph"/>
              <w:numPr>
                <w:ilvl w:val="0"/>
                <w:numId w:val="180"/>
              </w:numPr>
              <w:rPr>
                <w:rFonts w:ascii="Arial" w:hAnsi="Arial" w:cs="Arial"/>
              </w:rPr>
            </w:pPr>
            <w:r w:rsidRPr="00E15D39">
              <w:rPr>
                <w:rFonts w:ascii="Arial" w:hAnsi="Arial" w:cs="Arial"/>
              </w:rPr>
              <w:t>Sanitation</w:t>
            </w:r>
          </w:p>
          <w:p w14:paraId="5C5FC38A" w14:textId="77777777" w:rsidR="00687C65" w:rsidRPr="00E15D39" w:rsidRDefault="00687C65" w:rsidP="00300047">
            <w:pPr>
              <w:pStyle w:val="ListParagraph"/>
              <w:numPr>
                <w:ilvl w:val="0"/>
                <w:numId w:val="179"/>
              </w:numPr>
              <w:rPr>
                <w:rFonts w:ascii="Arial" w:hAnsi="Arial" w:cs="Arial"/>
              </w:rPr>
            </w:pPr>
            <w:r w:rsidRPr="00E15D39">
              <w:rPr>
                <w:rFonts w:ascii="Arial" w:hAnsi="Arial" w:cs="Arial"/>
              </w:rPr>
              <w:t>Communication  problems (Poor cell phone network)</w:t>
            </w:r>
          </w:p>
          <w:p w14:paraId="60DD66C3" w14:textId="77777777" w:rsidR="00687C65" w:rsidRDefault="00687C65" w:rsidP="00300047">
            <w:pPr>
              <w:pStyle w:val="ListParagraph"/>
              <w:numPr>
                <w:ilvl w:val="0"/>
                <w:numId w:val="179"/>
              </w:numPr>
              <w:rPr>
                <w:rFonts w:ascii="Arial" w:hAnsi="Arial" w:cs="Arial"/>
              </w:rPr>
            </w:pPr>
            <w:r w:rsidRPr="00E15D39">
              <w:rPr>
                <w:rFonts w:ascii="Arial" w:hAnsi="Arial" w:cs="Arial"/>
              </w:rPr>
              <w:t>Funding of SMME and cooperatives</w:t>
            </w:r>
          </w:p>
          <w:p w14:paraId="28BC3AAE" w14:textId="77777777" w:rsidR="005B7F91" w:rsidRPr="00E15D39" w:rsidRDefault="005B7F91" w:rsidP="00300047">
            <w:pPr>
              <w:pStyle w:val="ListParagraph"/>
              <w:numPr>
                <w:ilvl w:val="0"/>
                <w:numId w:val="179"/>
              </w:numPr>
              <w:rPr>
                <w:rFonts w:ascii="Arial" w:hAnsi="Arial" w:cs="Arial"/>
              </w:rPr>
            </w:pPr>
            <w:r>
              <w:rPr>
                <w:rFonts w:ascii="Arial" w:hAnsi="Arial" w:cs="Arial"/>
              </w:rPr>
              <w:t>Mast lights</w:t>
            </w:r>
          </w:p>
        </w:tc>
      </w:tr>
      <w:tr w:rsidR="00687C65" w:rsidRPr="00E15D39" w14:paraId="1218EC26" w14:textId="77777777" w:rsidTr="00A36291">
        <w:trPr>
          <w:trHeight w:val="2475"/>
        </w:trPr>
        <w:tc>
          <w:tcPr>
            <w:tcW w:w="1339" w:type="dxa"/>
            <w:gridSpan w:val="3"/>
            <w:vMerge/>
          </w:tcPr>
          <w:p w14:paraId="76EE338C" w14:textId="77777777" w:rsidR="00687C65" w:rsidRPr="00E15D39" w:rsidRDefault="00687C65" w:rsidP="00300047">
            <w:pPr>
              <w:rPr>
                <w:rFonts w:ascii="Arial" w:hAnsi="Arial" w:cs="Arial"/>
              </w:rPr>
            </w:pPr>
          </w:p>
        </w:tc>
        <w:tc>
          <w:tcPr>
            <w:tcW w:w="2835" w:type="dxa"/>
            <w:gridSpan w:val="3"/>
            <w:vMerge/>
            <w:tcBorders>
              <w:bottom w:val="single" w:sz="4" w:space="0" w:color="auto"/>
            </w:tcBorders>
          </w:tcPr>
          <w:p w14:paraId="2B3C855C" w14:textId="77777777" w:rsidR="00687C65" w:rsidRPr="00E15D39" w:rsidRDefault="00687C65" w:rsidP="00300047">
            <w:pPr>
              <w:rPr>
                <w:rFonts w:ascii="Arial" w:hAnsi="Arial" w:cs="Arial"/>
              </w:rPr>
            </w:pPr>
          </w:p>
        </w:tc>
        <w:tc>
          <w:tcPr>
            <w:tcW w:w="6662" w:type="dxa"/>
            <w:tcBorders>
              <w:top w:val="single" w:sz="4" w:space="0" w:color="auto"/>
              <w:bottom w:val="single" w:sz="4" w:space="0" w:color="auto"/>
            </w:tcBorders>
          </w:tcPr>
          <w:p w14:paraId="4BD4EBDE" w14:textId="77777777" w:rsidR="00687C65" w:rsidRPr="00E15D39" w:rsidRDefault="00687C65" w:rsidP="00300047">
            <w:pPr>
              <w:pStyle w:val="ListParagraph"/>
              <w:numPr>
                <w:ilvl w:val="0"/>
                <w:numId w:val="181"/>
              </w:numPr>
              <w:rPr>
                <w:rFonts w:ascii="Arial" w:hAnsi="Arial" w:cs="Arial"/>
              </w:rPr>
            </w:pPr>
            <w:r w:rsidRPr="00E15D39">
              <w:rPr>
                <w:rFonts w:ascii="Arial" w:hAnsi="Arial" w:cs="Arial"/>
              </w:rPr>
              <w:t>RDP houses needed</w:t>
            </w:r>
          </w:p>
          <w:p w14:paraId="42698E7F" w14:textId="77777777" w:rsidR="00687C65" w:rsidRPr="00E15D39" w:rsidRDefault="00687C65" w:rsidP="00300047">
            <w:pPr>
              <w:pStyle w:val="ListParagraph"/>
              <w:numPr>
                <w:ilvl w:val="0"/>
                <w:numId w:val="181"/>
              </w:numPr>
              <w:rPr>
                <w:rFonts w:ascii="Arial" w:hAnsi="Arial" w:cs="Arial"/>
              </w:rPr>
            </w:pPr>
            <w:r w:rsidRPr="00E15D39">
              <w:rPr>
                <w:rFonts w:ascii="Arial" w:hAnsi="Arial" w:cs="Arial"/>
              </w:rPr>
              <w:t>Inadequate water supply</w:t>
            </w:r>
          </w:p>
          <w:p w14:paraId="668C78B9" w14:textId="77777777" w:rsidR="00687C65" w:rsidRPr="00E15D39" w:rsidRDefault="00687C65" w:rsidP="00300047">
            <w:pPr>
              <w:pStyle w:val="ListParagraph"/>
              <w:numPr>
                <w:ilvl w:val="0"/>
                <w:numId w:val="181"/>
              </w:numPr>
              <w:rPr>
                <w:rFonts w:ascii="Arial" w:hAnsi="Arial" w:cs="Arial"/>
              </w:rPr>
            </w:pPr>
            <w:r w:rsidRPr="00E15D39">
              <w:rPr>
                <w:rFonts w:ascii="Arial" w:hAnsi="Arial" w:cs="Arial"/>
              </w:rPr>
              <w:t>Bridge that links Tshesane and Dingwane</w:t>
            </w:r>
          </w:p>
          <w:p w14:paraId="36004233" w14:textId="77777777" w:rsidR="00687C65" w:rsidRPr="00E15D39" w:rsidRDefault="00687C65" w:rsidP="00300047">
            <w:pPr>
              <w:pStyle w:val="ListParagraph"/>
              <w:numPr>
                <w:ilvl w:val="0"/>
                <w:numId w:val="181"/>
              </w:numPr>
              <w:rPr>
                <w:rFonts w:ascii="Arial" w:hAnsi="Arial" w:cs="Arial"/>
              </w:rPr>
            </w:pPr>
            <w:r w:rsidRPr="00E15D39">
              <w:rPr>
                <w:rFonts w:ascii="Arial" w:hAnsi="Arial" w:cs="Arial"/>
              </w:rPr>
              <w:t>Sports facilities</w:t>
            </w:r>
          </w:p>
          <w:p w14:paraId="42F87512" w14:textId="77777777" w:rsidR="00687C65" w:rsidRPr="00E15D39" w:rsidRDefault="00687C65" w:rsidP="00300047">
            <w:pPr>
              <w:pStyle w:val="ListParagraph"/>
              <w:numPr>
                <w:ilvl w:val="0"/>
                <w:numId w:val="181"/>
              </w:numPr>
              <w:rPr>
                <w:rFonts w:ascii="Arial" w:hAnsi="Arial" w:cs="Arial"/>
              </w:rPr>
            </w:pPr>
            <w:r w:rsidRPr="00E15D39">
              <w:rPr>
                <w:rFonts w:ascii="Arial" w:hAnsi="Arial" w:cs="Arial"/>
              </w:rPr>
              <w:t>Sanitation</w:t>
            </w:r>
          </w:p>
          <w:p w14:paraId="50B00583" w14:textId="77777777" w:rsidR="00687C65" w:rsidRPr="00E15D39" w:rsidRDefault="00687C65" w:rsidP="00300047">
            <w:pPr>
              <w:pStyle w:val="ListParagraph"/>
              <w:numPr>
                <w:ilvl w:val="0"/>
                <w:numId w:val="179"/>
              </w:numPr>
              <w:rPr>
                <w:rFonts w:ascii="Arial" w:hAnsi="Arial" w:cs="Arial"/>
              </w:rPr>
            </w:pPr>
            <w:r w:rsidRPr="00E15D39">
              <w:rPr>
                <w:rFonts w:ascii="Arial" w:hAnsi="Arial" w:cs="Arial"/>
              </w:rPr>
              <w:t>Funding of SMME and cooperatives</w:t>
            </w:r>
          </w:p>
          <w:p w14:paraId="0BD0417E" w14:textId="77777777" w:rsidR="00687C65" w:rsidRDefault="00687C65" w:rsidP="00300047">
            <w:pPr>
              <w:pStyle w:val="ListParagraph"/>
              <w:numPr>
                <w:ilvl w:val="0"/>
                <w:numId w:val="181"/>
              </w:numPr>
              <w:rPr>
                <w:rFonts w:ascii="Arial" w:hAnsi="Arial" w:cs="Arial"/>
              </w:rPr>
            </w:pPr>
            <w:r w:rsidRPr="00E15D39">
              <w:rPr>
                <w:rFonts w:ascii="Arial" w:hAnsi="Arial" w:cs="Arial"/>
              </w:rPr>
              <w:t>Access road to royal kraal</w:t>
            </w:r>
          </w:p>
          <w:p w14:paraId="4F6D3C84" w14:textId="77777777" w:rsidR="005B7F91" w:rsidRDefault="005B7F91" w:rsidP="00300047">
            <w:pPr>
              <w:pStyle w:val="ListParagraph"/>
              <w:numPr>
                <w:ilvl w:val="0"/>
                <w:numId w:val="181"/>
              </w:numPr>
              <w:rPr>
                <w:rFonts w:ascii="Arial" w:hAnsi="Arial" w:cs="Arial"/>
              </w:rPr>
            </w:pPr>
            <w:r>
              <w:rPr>
                <w:rFonts w:ascii="Arial" w:hAnsi="Arial" w:cs="Arial"/>
              </w:rPr>
              <w:t>Mast lights</w:t>
            </w:r>
          </w:p>
          <w:p w14:paraId="2CB76135" w14:textId="77777777" w:rsidR="005B7F91" w:rsidRPr="00E15D39" w:rsidRDefault="005B7F91" w:rsidP="00300047">
            <w:pPr>
              <w:pStyle w:val="ListParagraph"/>
              <w:numPr>
                <w:ilvl w:val="0"/>
                <w:numId w:val="181"/>
              </w:numPr>
              <w:rPr>
                <w:rFonts w:ascii="Arial" w:hAnsi="Arial" w:cs="Arial"/>
              </w:rPr>
            </w:pPr>
            <w:r>
              <w:rPr>
                <w:rFonts w:ascii="Arial" w:hAnsi="Arial" w:cs="Arial"/>
              </w:rPr>
              <w:t>EPWP opportunities</w:t>
            </w:r>
          </w:p>
        </w:tc>
      </w:tr>
      <w:tr w:rsidR="00687C65" w:rsidRPr="00E15D39" w14:paraId="4A0C8B7A" w14:textId="77777777" w:rsidTr="00A36291">
        <w:trPr>
          <w:trHeight w:val="416"/>
        </w:trPr>
        <w:tc>
          <w:tcPr>
            <w:tcW w:w="1339" w:type="dxa"/>
            <w:gridSpan w:val="3"/>
            <w:vMerge/>
          </w:tcPr>
          <w:p w14:paraId="612822A1" w14:textId="77777777" w:rsidR="00687C65" w:rsidRPr="00E15D39" w:rsidRDefault="00687C65" w:rsidP="00300047">
            <w:pPr>
              <w:rPr>
                <w:rFonts w:ascii="Arial" w:hAnsi="Arial" w:cs="Arial"/>
              </w:rPr>
            </w:pPr>
          </w:p>
        </w:tc>
        <w:tc>
          <w:tcPr>
            <w:tcW w:w="2835" w:type="dxa"/>
            <w:gridSpan w:val="3"/>
            <w:tcBorders>
              <w:top w:val="single" w:sz="4" w:space="0" w:color="auto"/>
              <w:bottom w:val="single" w:sz="4" w:space="0" w:color="auto"/>
            </w:tcBorders>
          </w:tcPr>
          <w:p w14:paraId="5BC55680" w14:textId="77777777" w:rsidR="00687C65" w:rsidRPr="00E15D39" w:rsidRDefault="00687C65" w:rsidP="00300047">
            <w:pPr>
              <w:rPr>
                <w:rFonts w:ascii="Arial" w:hAnsi="Arial" w:cs="Arial"/>
              </w:rPr>
            </w:pPr>
            <w:r w:rsidRPr="00E15D39">
              <w:rPr>
                <w:rFonts w:ascii="Arial" w:hAnsi="Arial" w:cs="Arial"/>
              </w:rPr>
              <w:t>8.Dingoane</w:t>
            </w:r>
          </w:p>
        </w:tc>
        <w:tc>
          <w:tcPr>
            <w:tcW w:w="6662" w:type="dxa"/>
            <w:tcBorders>
              <w:top w:val="single" w:sz="4" w:space="0" w:color="auto"/>
              <w:bottom w:val="single" w:sz="4" w:space="0" w:color="auto"/>
            </w:tcBorders>
          </w:tcPr>
          <w:p w14:paraId="3C944870" w14:textId="77777777" w:rsidR="00687C65" w:rsidRPr="00E15D39" w:rsidRDefault="00687C65" w:rsidP="00300047">
            <w:pPr>
              <w:pStyle w:val="ListParagraph"/>
              <w:numPr>
                <w:ilvl w:val="0"/>
                <w:numId w:val="181"/>
              </w:numPr>
              <w:rPr>
                <w:rFonts w:ascii="Arial" w:hAnsi="Arial" w:cs="Arial"/>
              </w:rPr>
            </w:pPr>
            <w:r w:rsidRPr="00E15D39">
              <w:rPr>
                <w:rFonts w:ascii="Arial" w:hAnsi="Arial" w:cs="Arial"/>
              </w:rPr>
              <w:t>Inaccessible roads</w:t>
            </w:r>
          </w:p>
          <w:p w14:paraId="1FABC5A9" w14:textId="77777777" w:rsidR="00687C65" w:rsidRPr="00E15D39" w:rsidRDefault="00687C65" w:rsidP="00300047">
            <w:pPr>
              <w:pStyle w:val="ListParagraph"/>
              <w:numPr>
                <w:ilvl w:val="0"/>
                <w:numId w:val="181"/>
              </w:numPr>
              <w:rPr>
                <w:rFonts w:ascii="Arial" w:hAnsi="Arial" w:cs="Arial"/>
              </w:rPr>
            </w:pPr>
            <w:r w:rsidRPr="00E15D39">
              <w:rPr>
                <w:rFonts w:ascii="Arial" w:hAnsi="Arial" w:cs="Arial"/>
              </w:rPr>
              <w:t>RDP houses</w:t>
            </w:r>
          </w:p>
          <w:p w14:paraId="1BCA9720" w14:textId="77777777" w:rsidR="00687C65" w:rsidRPr="00E15D39" w:rsidRDefault="00687C65" w:rsidP="00300047">
            <w:pPr>
              <w:pStyle w:val="ListParagraph"/>
              <w:numPr>
                <w:ilvl w:val="0"/>
                <w:numId w:val="181"/>
              </w:numPr>
              <w:rPr>
                <w:rFonts w:ascii="Arial" w:hAnsi="Arial" w:cs="Arial"/>
              </w:rPr>
            </w:pPr>
            <w:r w:rsidRPr="00E15D39">
              <w:rPr>
                <w:rFonts w:ascii="Arial" w:hAnsi="Arial" w:cs="Arial"/>
              </w:rPr>
              <w:t>Inadequate water</w:t>
            </w:r>
          </w:p>
          <w:p w14:paraId="461458FA" w14:textId="77777777" w:rsidR="00687C65" w:rsidRPr="00E15D39" w:rsidRDefault="00687C65" w:rsidP="00300047">
            <w:pPr>
              <w:pStyle w:val="ListParagraph"/>
              <w:numPr>
                <w:ilvl w:val="0"/>
                <w:numId w:val="181"/>
              </w:numPr>
              <w:rPr>
                <w:rFonts w:ascii="Arial" w:hAnsi="Arial" w:cs="Arial"/>
              </w:rPr>
            </w:pPr>
            <w:r w:rsidRPr="00E15D39">
              <w:rPr>
                <w:rFonts w:ascii="Arial" w:hAnsi="Arial" w:cs="Arial"/>
              </w:rPr>
              <w:t>School infrastructure</w:t>
            </w:r>
          </w:p>
          <w:p w14:paraId="15A64B0F" w14:textId="77777777" w:rsidR="00687C65" w:rsidRPr="00E15D39" w:rsidRDefault="00687C65" w:rsidP="00300047">
            <w:pPr>
              <w:pStyle w:val="ListParagraph"/>
              <w:numPr>
                <w:ilvl w:val="0"/>
                <w:numId w:val="181"/>
              </w:numPr>
              <w:rPr>
                <w:rFonts w:ascii="Arial" w:hAnsi="Arial" w:cs="Arial"/>
              </w:rPr>
            </w:pPr>
            <w:r w:rsidRPr="00E15D39">
              <w:rPr>
                <w:rFonts w:ascii="Arial" w:hAnsi="Arial" w:cs="Arial"/>
              </w:rPr>
              <w:t>Sports facilities</w:t>
            </w:r>
          </w:p>
          <w:p w14:paraId="279A48EE" w14:textId="77777777" w:rsidR="00687C65" w:rsidRPr="00E15D39" w:rsidRDefault="00687C65" w:rsidP="00300047">
            <w:pPr>
              <w:pStyle w:val="ListParagraph"/>
              <w:numPr>
                <w:ilvl w:val="0"/>
                <w:numId w:val="181"/>
              </w:numPr>
              <w:rPr>
                <w:rFonts w:ascii="Arial" w:hAnsi="Arial" w:cs="Arial"/>
              </w:rPr>
            </w:pPr>
            <w:r w:rsidRPr="00E15D39">
              <w:rPr>
                <w:rFonts w:ascii="Arial" w:hAnsi="Arial" w:cs="Arial"/>
              </w:rPr>
              <w:t>Sanitation</w:t>
            </w:r>
          </w:p>
          <w:p w14:paraId="64EC9B11" w14:textId="77777777" w:rsidR="00687C65" w:rsidRPr="00E15D39" w:rsidRDefault="00687C65" w:rsidP="00300047">
            <w:pPr>
              <w:pStyle w:val="ListParagraph"/>
              <w:numPr>
                <w:ilvl w:val="0"/>
                <w:numId w:val="179"/>
              </w:numPr>
              <w:rPr>
                <w:rFonts w:ascii="Arial" w:hAnsi="Arial" w:cs="Arial"/>
              </w:rPr>
            </w:pPr>
            <w:r w:rsidRPr="00E15D39">
              <w:rPr>
                <w:rFonts w:ascii="Arial" w:hAnsi="Arial" w:cs="Arial"/>
              </w:rPr>
              <w:t>Funding of SMME and cooperatives</w:t>
            </w:r>
          </w:p>
          <w:p w14:paraId="6405B563" w14:textId="77777777" w:rsidR="00687C65" w:rsidRPr="00E15D39" w:rsidRDefault="00687C65" w:rsidP="00300047">
            <w:pPr>
              <w:pStyle w:val="ListParagraph"/>
              <w:numPr>
                <w:ilvl w:val="0"/>
                <w:numId w:val="181"/>
              </w:numPr>
              <w:rPr>
                <w:rFonts w:ascii="Arial" w:hAnsi="Arial" w:cs="Arial"/>
              </w:rPr>
            </w:pPr>
            <w:r w:rsidRPr="00E15D39">
              <w:rPr>
                <w:rFonts w:ascii="Arial" w:hAnsi="Arial" w:cs="Arial"/>
              </w:rPr>
              <w:t>Bridge needed</w:t>
            </w:r>
          </w:p>
        </w:tc>
      </w:tr>
      <w:tr w:rsidR="00687C65" w:rsidRPr="00E15D39" w14:paraId="7E1231C6" w14:textId="77777777" w:rsidTr="00A36291">
        <w:trPr>
          <w:trHeight w:val="416"/>
        </w:trPr>
        <w:tc>
          <w:tcPr>
            <w:tcW w:w="1339" w:type="dxa"/>
            <w:gridSpan w:val="3"/>
            <w:vMerge/>
          </w:tcPr>
          <w:p w14:paraId="5E4FB277" w14:textId="77777777" w:rsidR="00687C65" w:rsidRPr="00E15D39" w:rsidRDefault="00687C65" w:rsidP="00300047">
            <w:pPr>
              <w:rPr>
                <w:rFonts w:ascii="Arial" w:hAnsi="Arial" w:cs="Arial"/>
              </w:rPr>
            </w:pPr>
          </w:p>
        </w:tc>
        <w:tc>
          <w:tcPr>
            <w:tcW w:w="2835" w:type="dxa"/>
            <w:gridSpan w:val="3"/>
            <w:tcBorders>
              <w:top w:val="single" w:sz="4" w:space="0" w:color="auto"/>
              <w:bottom w:val="single" w:sz="4" w:space="0" w:color="auto"/>
            </w:tcBorders>
          </w:tcPr>
          <w:p w14:paraId="327E75B1" w14:textId="77777777" w:rsidR="00687C65" w:rsidRPr="00E15D39" w:rsidRDefault="00687C65" w:rsidP="00300047">
            <w:pPr>
              <w:rPr>
                <w:rFonts w:ascii="Arial" w:hAnsi="Arial" w:cs="Arial"/>
              </w:rPr>
            </w:pPr>
            <w:r w:rsidRPr="00E15D39">
              <w:rPr>
                <w:rFonts w:ascii="Arial" w:hAnsi="Arial" w:cs="Arial"/>
              </w:rPr>
              <w:t>9.Matiloaneng B</w:t>
            </w:r>
          </w:p>
          <w:p w14:paraId="3875E7CF" w14:textId="77777777" w:rsidR="00687C65" w:rsidRPr="00E15D39" w:rsidRDefault="00687C65" w:rsidP="00300047">
            <w:pPr>
              <w:rPr>
                <w:rFonts w:ascii="Arial" w:hAnsi="Arial" w:cs="Arial"/>
              </w:rPr>
            </w:pPr>
          </w:p>
          <w:p w14:paraId="1E4AC83E" w14:textId="77777777" w:rsidR="00687C65" w:rsidRPr="00E15D39" w:rsidRDefault="00687C65" w:rsidP="00300047">
            <w:pPr>
              <w:rPr>
                <w:rFonts w:ascii="Arial" w:hAnsi="Arial" w:cs="Arial"/>
              </w:rPr>
            </w:pPr>
          </w:p>
          <w:p w14:paraId="35F0B669" w14:textId="77777777" w:rsidR="00687C65" w:rsidRPr="00E15D39" w:rsidRDefault="00687C65" w:rsidP="00300047">
            <w:pPr>
              <w:rPr>
                <w:rFonts w:ascii="Arial" w:hAnsi="Arial" w:cs="Arial"/>
              </w:rPr>
            </w:pPr>
          </w:p>
          <w:p w14:paraId="6E92A359" w14:textId="77777777" w:rsidR="00687C65" w:rsidRPr="00E15D39" w:rsidRDefault="00687C65" w:rsidP="00300047">
            <w:pPr>
              <w:rPr>
                <w:rFonts w:ascii="Arial" w:hAnsi="Arial" w:cs="Arial"/>
              </w:rPr>
            </w:pPr>
          </w:p>
        </w:tc>
        <w:tc>
          <w:tcPr>
            <w:tcW w:w="6662" w:type="dxa"/>
            <w:tcBorders>
              <w:top w:val="single" w:sz="4" w:space="0" w:color="auto"/>
              <w:bottom w:val="single" w:sz="4" w:space="0" w:color="auto"/>
            </w:tcBorders>
          </w:tcPr>
          <w:p w14:paraId="0A9178EF" w14:textId="77777777" w:rsidR="00687C65" w:rsidRPr="00E15D39" w:rsidRDefault="00687C65" w:rsidP="00300047">
            <w:pPr>
              <w:pStyle w:val="ListParagraph"/>
              <w:numPr>
                <w:ilvl w:val="0"/>
                <w:numId w:val="181"/>
              </w:numPr>
              <w:rPr>
                <w:rFonts w:ascii="Arial" w:hAnsi="Arial" w:cs="Arial"/>
              </w:rPr>
            </w:pPr>
            <w:r w:rsidRPr="00E15D39">
              <w:rPr>
                <w:rFonts w:ascii="Arial" w:hAnsi="Arial" w:cs="Arial"/>
              </w:rPr>
              <w:t>Inaccessible roads</w:t>
            </w:r>
          </w:p>
          <w:p w14:paraId="09D91602" w14:textId="77777777" w:rsidR="00687C65" w:rsidRPr="00E15D39" w:rsidRDefault="00687C65" w:rsidP="00300047">
            <w:pPr>
              <w:pStyle w:val="ListParagraph"/>
              <w:numPr>
                <w:ilvl w:val="0"/>
                <w:numId w:val="181"/>
              </w:numPr>
              <w:rPr>
                <w:rFonts w:ascii="Arial" w:hAnsi="Arial" w:cs="Arial"/>
              </w:rPr>
            </w:pPr>
            <w:r w:rsidRPr="00E15D39">
              <w:rPr>
                <w:rFonts w:ascii="Arial" w:hAnsi="Arial" w:cs="Arial"/>
              </w:rPr>
              <w:t>RDP houses</w:t>
            </w:r>
          </w:p>
          <w:p w14:paraId="682E1281" w14:textId="77777777" w:rsidR="00687C65" w:rsidRPr="00E15D39" w:rsidRDefault="00687C65" w:rsidP="00300047">
            <w:pPr>
              <w:pStyle w:val="ListParagraph"/>
              <w:numPr>
                <w:ilvl w:val="0"/>
                <w:numId w:val="181"/>
              </w:numPr>
              <w:rPr>
                <w:rFonts w:ascii="Arial" w:hAnsi="Arial" w:cs="Arial"/>
              </w:rPr>
            </w:pPr>
            <w:r w:rsidRPr="00E15D39">
              <w:rPr>
                <w:rFonts w:ascii="Arial" w:hAnsi="Arial" w:cs="Arial"/>
              </w:rPr>
              <w:t>Inadequate water</w:t>
            </w:r>
          </w:p>
          <w:p w14:paraId="4A88DF84" w14:textId="77777777" w:rsidR="00687C65" w:rsidRPr="00E15D39" w:rsidRDefault="00687C65" w:rsidP="00300047">
            <w:pPr>
              <w:pStyle w:val="ListParagraph"/>
              <w:numPr>
                <w:ilvl w:val="0"/>
                <w:numId w:val="181"/>
              </w:numPr>
              <w:rPr>
                <w:rFonts w:ascii="Arial" w:hAnsi="Arial" w:cs="Arial"/>
              </w:rPr>
            </w:pPr>
            <w:r w:rsidRPr="00E15D39">
              <w:rPr>
                <w:rFonts w:ascii="Arial" w:hAnsi="Arial" w:cs="Arial"/>
              </w:rPr>
              <w:t>Sports facilities</w:t>
            </w:r>
          </w:p>
          <w:p w14:paraId="7FF3A011" w14:textId="77777777" w:rsidR="00687C65" w:rsidRPr="00E15D39" w:rsidRDefault="00687C65" w:rsidP="00300047">
            <w:pPr>
              <w:pStyle w:val="ListParagraph"/>
              <w:numPr>
                <w:ilvl w:val="0"/>
                <w:numId w:val="181"/>
              </w:numPr>
              <w:rPr>
                <w:rFonts w:ascii="Arial" w:hAnsi="Arial" w:cs="Arial"/>
              </w:rPr>
            </w:pPr>
            <w:r w:rsidRPr="00E15D39">
              <w:rPr>
                <w:rFonts w:ascii="Arial" w:hAnsi="Arial" w:cs="Arial"/>
              </w:rPr>
              <w:t>Sanitation</w:t>
            </w:r>
          </w:p>
          <w:p w14:paraId="4050B991" w14:textId="77777777" w:rsidR="00687C65" w:rsidRPr="00E15D39" w:rsidRDefault="00687C65" w:rsidP="00300047">
            <w:pPr>
              <w:pStyle w:val="ListParagraph"/>
              <w:numPr>
                <w:ilvl w:val="0"/>
                <w:numId w:val="179"/>
              </w:numPr>
              <w:rPr>
                <w:rFonts w:ascii="Arial" w:hAnsi="Arial" w:cs="Arial"/>
              </w:rPr>
            </w:pPr>
            <w:r w:rsidRPr="00E15D39">
              <w:rPr>
                <w:rFonts w:ascii="Arial" w:hAnsi="Arial" w:cs="Arial"/>
              </w:rPr>
              <w:t>Funding of SMME and cooperatives</w:t>
            </w:r>
          </w:p>
          <w:p w14:paraId="73EBC039" w14:textId="77777777" w:rsidR="00687C65" w:rsidRDefault="00687C65" w:rsidP="00300047">
            <w:pPr>
              <w:pStyle w:val="ListParagraph"/>
              <w:numPr>
                <w:ilvl w:val="0"/>
                <w:numId w:val="179"/>
              </w:numPr>
              <w:rPr>
                <w:rFonts w:ascii="Arial" w:hAnsi="Arial" w:cs="Arial"/>
              </w:rPr>
            </w:pPr>
            <w:r w:rsidRPr="00E15D39">
              <w:rPr>
                <w:rFonts w:ascii="Arial" w:hAnsi="Arial" w:cs="Arial"/>
              </w:rPr>
              <w:t>Bridge needed</w:t>
            </w:r>
          </w:p>
          <w:p w14:paraId="363A2EAA" w14:textId="77777777" w:rsidR="008426F5" w:rsidRDefault="008426F5" w:rsidP="00300047">
            <w:pPr>
              <w:pStyle w:val="ListParagraph"/>
              <w:numPr>
                <w:ilvl w:val="0"/>
                <w:numId w:val="179"/>
              </w:numPr>
              <w:rPr>
                <w:rFonts w:ascii="Arial" w:hAnsi="Arial" w:cs="Arial"/>
              </w:rPr>
            </w:pPr>
            <w:r>
              <w:rPr>
                <w:rFonts w:ascii="Arial" w:hAnsi="Arial" w:cs="Arial"/>
              </w:rPr>
              <w:t>Mast lights</w:t>
            </w:r>
          </w:p>
          <w:p w14:paraId="711CEF38" w14:textId="77777777" w:rsidR="008426F5" w:rsidRPr="00E15D39" w:rsidRDefault="008426F5" w:rsidP="00300047">
            <w:pPr>
              <w:pStyle w:val="ListParagraph"/>
              <w:numPr>
                <w:ilvl w:val="0"/>
                <w:numId w:val="179"/>
              </w:numPr>
              <w:rPr>
                <w:rFonts w:ascii="Arial" w:hAnsi="Arial" w:cs="Arial"/>
              </w:rPr>
            </w:pPr>
            <w:r>
              <w:rPr>
                <w:rFonts w:ascii="Arial" w:hAnsi="Arial" w:cs="Arial"/>
              </w:rPr>
              <w:lastRenderedPageBreak/>
              <w:t>Speed hump</w:t>
            </w:r>
          </w:p>
        </w:tc>
      </w:tr>
      <w:tr w:rsidR="00687C65" w:rsidRPr="00E15D39" w14:paraId="0F1BEFA0" w14:textId="77777777" w:rsidTr="00A36291">
        <w:trPr>
          <w:trHeight w:val="2550"/>
        </w:trPr>
        <w:tc>
          <w:tcPr>
            <w:tcW w:w="1339" w:type="dxa"/>
            <w:gridSpan w:val="3"/>
            <w:vMerge/>
          </w:tcPr>
          <w:p w14:paraId="1B0C71A4" w14:textId="77777777" w:rsidR="00687C65" w:rsidRPr="00E15D39" w:rsidRDefault="00687C65" w:rsidP="00300047">
            <w:pPr>
              <w:rPr>
                <w:rFonts w:ascii="Arial" w:hAnsi="Arial" w:cs="Arial"/>
              </w:rPr>
            </w:pPr>
          </w:p>
        </w:tc>
        <w:tc>
          <w:tcPr>
            <w:tcW w:w="2835" w:type="dxa"/>
            <w:gridSpan w:val="3"/>
            <w:tcBorders>
              <w:top w:val="single" w:sz="4" w:space="0" w:color="auto"/>
              <w:bottom w:val="single" w:sz="4" w:space="0" w:color="auto"/>
            </w:tcBorders>
          </w:tcPr>
          <w:p w14:paraId="47706C08" w14:textId="77777777" w:rsidR="00687C65" w:rsidRPr="00E15D39" w:rsidRDefault="00687C65" w:rsidP="00300047">
            <w:pPr>
              <w:rPr>
                <w:rFonts w:ascii="Arial" w:hAnsi="Arial" w:cs="Arial"/>
              </w:rPr>
            </w:pPr>
            <w:r w:rsidRPr="00E15D39">
              <w:rPr>
                <w:rFonts w:ascii="Arial" w:hAnsi="Arial" w:cs="Arial"/>
              </w:rPr>
              <w:t>10.Mabule</w:t>
            </w:r>
          </w:p>
          <w:p w14:paraId="3EED4560" w14:textId="77777777" w:rsidR="00687C65" w:rsidRPr="00E15D39" w:rsidRDefault="00687C65" w:rsidP="00300047">
            <w:pPr>
              <w:rPr>
                <w:rFonts w:ascii="Arial" w:hAnsi="Arial" w:cs="Arial"/>
              </w:rPr>
            </w:pPr>
          </w:p>
          <w:p w14:paraId="2F8B3EE1" w14:textId="77777777" w:rsidR="00687C65" w:rsidRPr="00E15D39" w:rsidRDefault="00687C65" w:rsidP="00300047">
            <w:pPr>
              <w:rPr>
                <w:rFonts w:ascii="Arial" w:hAnsi="Arial" w:cs="Arial"/>
              </w:rPr>
            </w:pPr>
          </w:p>
          <w:p w14:paraId="0BF810C3" w14:textId="77777777" w:rsidR="00687C65" w:rsidRPr="00E15D39" w:rsidRDefault="00687C65" w:rsidP="00300047">
            <w:pPr>
              <w:rPr>
                <w:rFonts w:ascii="Arial" w:hAnsi="Arial" w:cs="Arial"/>
              </w:rPr>
            </w:pPr>
          </w:p>
          <w:p w14:paraId="46A7C635" w14:textId="77777777" w:rsidR="00687C65" w:rsidRPr="00E15D39" w:rsidRDefault="00687C65" w:rsidP="00300047">
            <w:pPr>
              <w:rPr>
                <w:rFonts w:ascii="Arial" w:hAnsi="Arial" w:cs="Arial"/>
              </w:rPr>
            </w:pPr>
          </w:p>
        </w:tc>
        <w:tc>
          <w:tcPr>
            <w:tcW w:w="6662" w:type="dxa"/>
            <w:tcBorders>
              <w:top w:val="single" w:sz="4" w:space="0" w:color="auto"/>
              <w:bottom w:val="single" w:sz="4" w:space="0" w:color="auto"/>
            </w:tcBorders>
          </w:tcPr>
          <w:p w14:paraId="2D6BB007" w14:textId="77777777" w:rsidR="00687C65" w:rsidRPr="00E15D39" w:rsidRDefault="00687C65" w:rsidP="00300047">
            <w:pPr>
              <w:pStyle w:val="ListParagraph"/>
              <w:numPr>
                <w:ilvl w:val="0"/>
                <w:numId w:val="181"/>
              </w:numPr>
              <w:rPr>
                <w:rFonts w:ascii="Arial" w:hAnsi="Arial" w:cs="Arial"/>
              </w:rPr>
            </w:pPr>
            <w:r w:rsidRPr="00E15D39">
              <w:rPr>
                <w:rFonts w:ascii="Arial" w:hAnsi="Arial" w:cs="Arial"/>
              </w:rPr>
              <w:t>Inaccessible roads</w:t>
            </w:r>
          </w:p>
          <w:p w14:paraId="174CCF0B" w14:textId="77777777" w:rsidR="00687C65" w:rsidRPr="00E15D39" w:rsidRDefault="00687C65" w:rsidP="00300047">
            <w:pPr>
              <w:pStyle w:val="ListParagraph"/>
              <w:numPr>
                <w:ilvl w:val="0"/>
                <w:numId w:val="181"/>
              </w:numPr>
              <w:rPr>
                <w:rFonts w:ascii="Arial" w:hAnsi="Arial" w:cs="Arial"/>
              </w:rPr>
            </w:pPr>
            <w:r w:rsidRPr="00E15D39">
              <w:rPr>
                <w:rFonts w:ascii="Arial" w:hAnsi="Arial" w:cs="Arial"/>
              </w:rPr>
              <w:t>RDP houses</w:t>
            </w:r>
          </w:p>
          <w:p w14:paraId="78AF8BF2" w14:textId="77777777" w:rsidR="00687C65" w:rsidRPr="00E15D39" w:rsidRDefault="00687C65" w:rsidP="00300047">
            <w:pPr>
              <w:pStyle w:val="ListParagraph"/>
              <w:numPr>
                <w:ilvl w:val="0"/>
                <w:numId w:val="181"/>
              </w:numPr>
              <w:rPr>
                <w:rFonts w:ascii="Arial" w:hAnsi="Arial" w:cs="Arial"/>
              </w:rPr>
            </w:pPr>
            <w:r w:rsidRPr="00E15D39">
              <w:rPr>
                <w:rFonts w:ascii="Arial" w:hAnsi="Arial" w:cs="Arial"/>
              </w:rPr>
              <w:t>Inadequate water</w:t>
            </w:r>
          </w:p>
          <w:p w14:paraId="0198B08A" w14:textId="77777777" w:rsidR="00687C65" w:rsidRPr="00E15D39" w:rsidRDefault="00687C65" w:rsidP="00300047">
            <w:pPr>
              <w:pStyle w:val="ListParagraph"/>
              <w:numPr>
                <w:ilvl w:val="0"/>
                <w:numId w:val="181"/>
              </w:numPr>
              <w:rPr>
                <w:rFonts w:ascii="Arial" w:hAnsi="Arial" w:cs="Arial"/>
              </w:rPr>
            </w:pPr>
            <w:r w:rsidRPr="00E15D39">
              <w:rPr>
                <w:rFonts w:ascii="Arial" w:hAnsi="Arial" w:cs="Arial"/>
              </w:rPr>
              <w:t>School infrastructure</w:t>
            </w:r>
          </w:p>
          <w:p w14:paraId="59B947B7" w14:textId="77777777" w:rsidR="00687C65" w:rsidRPr="00E15D39" w:rsidRDefault="00687C65" w:rsidP="00300047">
            <w:pPr>
              <w:pStyle w:val="ListParagraph"/>
              <w:numPr>
                <w:ilvl w:val="0"/>
                <w:numId w:val="181"/>
              </w:numPr>
              <w:rPr>
                <w:rFonts w:ascii="Arial" w:hAnsi="Arial" w:cs="Arial"/>
              </w:rPr>
            </w:pPr>
            <w:r w:rsidRPr="00E15D39">
              <w:rPr>
                <w:rFonts w:ascii="Arial" w:hAnsi="Arial" w:cs="Arial"/>
              </w:rPr>
              <w:t>Sports facilities</w:t>
            </w:r>
          </w:p>
          <w:p w14:paraId="3401306B" w14:textId="77777777" w:rsidR="00687C65" w:rsidRPr="00E15D39" w:rsidRDefault="00687C65" w:rsidP="00300047">
            <w:pPr>
              <w:pStyle w:val="ListParagraph"/>
              <w:numPr>
                <w:ilvl w:val="0"/>
                <w:numId w:val="181"/>
              </w:numPr>
              <w:rPr>
                <w:rFonts w:ascii="Arial" w:hAnsi="Arial" w:cs="Arial"/>
              </w:rPr>
            </w:pPr>
            <w:r w:rsidRPr="00E15D39">
              <w:rPr>
                <w:rFonts w:ascii="Arial" w:hAnsi="Arial" w:cs="Arial"/>
              </w:rPr>
              <w:t>Sanitation</w:t>
            </w:r>
          </w:p>
          <w:p w14:paraId="2CAB3E42" w14:textId="77777777" w:rsidR="00687C65" w:rsidRPr="00E15D39" w:rsidRDefault="00687C65" w:rsidP="00300047">
            <w:pPr>
              <w:pStyle w:val="ListParagraph"/>
              <w:numPr>
                <w:ilvl w:val="0"/>
                <w:numId w:val="179"/>
              </w:numPr>
              <w:rPr>
                <w:rFonts w:ascii="Arial" w:hAnsi="Arial" w:cs="Arial"/>
              </w:rPr>
            </w:pPr>
            <w:r w:rsidRPr="00E15D39">
              <w:rPr>
                <w:rFonts w:ascii="Arial" w:hAnsi="Arial" w:cs="Arial"/>
              </w:rPr>
              <w:t>Funding of SMME and cooperatives</w:t>
            </w:r>
          </w:p>
          <w:p w14:paraId="40802518" w14:textId="77777777" w:rsidR="00687C65" w:rsidRPr="00E15D39" w:rsidRDefault="00687C65" w:rsidP="00300047">
            <w:pPr>
              <w:pStyle w:val="ListParagraph"/>
              <w:numPr>
                <w:ilvl w:val="0"/>
                <w:numId w:val="179"/>
              </w:numPr>
              <w:rPr>
                <w:rFonts w:ascii="Arial" w:hAnsi="Arial" w:cs="Arial"/>
              </w:rPr>
            </w:pPr>
            <w:r w:rsidRPr="00E15D39">
              <w:rPr>
                <w:rFonts w:ascii="Arial" w:hAnsi="Arial" w:cs="Arial"/>
              </w:rPr>
              <w:t>Bridge needed</w:t>
            </w:r>
          </w:p>
        </w:tc>
      </w:tr>
      <w:tr w:rsidR="00687C65" w:rsidRPr="00E15D39" w14:paraId="0BE82EDA" w14:textId="77777777" w:rsidTr="00A36291">
        <w:trPr>
          <w:trHeight w:val="2385"/>
        </w:trPr>
        <w:tc>
          <w:tcPr>
            <w:tcW w:w="1339" w:type="dxa"/>
            <w:gridSpan w:val="3"/>
            <w:vMerge/>
          </w:tcPr>
          <w:p w14:paraId="3DC481CD" w14:textId="77777777" w:rsidR="00687C65" w:rsidRPr="00E15D39" w:rsidRDefault="00687C65" w:rsidP="00300047">
            <w:pPr>
              <w:rPr>
                <w:rFonts w:ascii="Arial" w:hAnsi="Arial" w:cs="Arial"/>
              </w:rPr>
            </w:pPr>
          </w:p>
        </w:tc>
        <w:tc>
          <w:tcPr>
            <w:tcW w:w="2835" w:type="dxa"/>
            <w:gridSpan w:val="3"/>
            <w:tcBorders>
              <w:top w:val="single" w:sz="4" w:space="0" w:color="auto"/>
              <w:bottom w:val="single" w:sz="4" w:space="0" w:color="auto"/>
            </w:tcBorders>
          </w:tcPr>
          <w:p w14:paraId="36B4638D" w14:textId="77777777" w:rsidR="00687C65" w:rsidRPr="00E15D39" w:rsidRDefault="00687C65" w:rsidP="00300047">
            <w:pPr>
              <w:rPr>
                <w:rFonts w:ascii="Arial" w:hAnsi="Arial" w:cs="Arial"/>
              </w:rPr>
            </w:pPr>
            <w:r w:rsidRPr="00E15D39">
              <w:rPr>
                <w:rFonts w:ascii="Arial" w:hAnsi="Arial" w:cs="Arial"/>
              </w:rPr>
              <w:t>11.Tsopaneng</w:t>
            </w:r>
          </w:p>
        </w:tc>
        <w:tc>
          <w:tcPr>
            <w:tcW w:w="6662" w:type="dxa"/>
            <w:tcBorders>
              <w:top w:val="single" w:sz="4" w:space="0" w:color="auto"/>
              <w:bottom w:val="single" w:sz="4" w:space="0" w:color="auto"/>
            </w:tcBorders>
          </w:tcPr>
          <w:p w14:paraId="415BD60A" w14:textId="77777777" w:rsidR="00687C65" w:rsidRPr="00E15D39" w:rsidRDefault="00687C65" w:rsidP="00300047">
            <w:pPr>
              <w:pStyle w:val="ListParagraph"/>
              <w:numPr>
                <w:ilvl w:val="0"/>
                <w:numId w:val="181"/>
              </w:numPr>
              <w:rPr>
                <w:rFonts w:ascii="Arial" w:hAnsi="Arial" w:cs="Arial"/>
              </w:rPr>
            </w:pPr>
            <w:r w:rsidRPr="00E15D39">
              <w:rPr>
                <w:rFonts w:ascii="Arial" w:hAnsi="Arial" w:cs="Arial"/>
              </w:rPr>
              <w:t>Inaccessible roads</w:t>
            </w:r>
          </w:p>
          <w:p w14:paraId="7B2F11D9" w14:textId="77777777" w:rsidR="00687C65" w:rsidRPr="00E15D39" w:rsidRDefault="00687C65" w:rsidP="00300047">
            <w:pPr>
              <w:pStyle w:val="ListParagraph"/>
              <w:numPr>
                <w:ilvl w:val="0"/>
                <w:numId w:val="181"/>
              </w:numPr>
              <w:rPr>
                <w:rFonts w:ascii="Arial" w:hAnsi="Arial" w:cs="Arial"/>
              </w:rPr>
            </w:pPr>
            <w:r w:rsidRPr="00E15D39">
              <w:rPr>
                <w:rFonts w:ascii="Arial" w:hAnsi="Arial" w:cs="Arial"/>
              </w:rPr>
              <w:t>RDP houses</w:t>
            </w:r>
          </w:p>
          <w:p w14:paraId="57CCB854" w14:textId="77777777" w:rsidR="00687C65" w:rsidRPr="00E15D39" w:rsidRDefault="00687C65" w:rsidP="00300047">
            <w:pPr>
              <w:pStyle w:val="ListParagraph"/>
              <w:numPr>
                <w:ilvl w:val="0"/>
                <w:numId w:val="181"/>
              </w:numPr>
              <w:rPr>
                <w:rFonts w:ascii="Arial" w:hAnsi="Arial" w:cs="Arial"/>
              </w:rPr>
            </w:pPr>
            <w:r w:rsidRPr="00E15D39">
              <w:rPr>
                <w:rFonts w:ascii="Arial" w:hAnsi="Arial" w:cs="Arial"/>
              </w:rPr>
              <w:t>ECD building</w:t>
            </w:r>
          </w:p>
          <w:p w14:paraId="63C84A27" w14:textId="77777777" w:rsidR="00687C65" w:rsidRPr="00E15D39" w:rsidRDefault="00687C65" w:rsidP="00300047">
            <w:pPr>
              <w:pStyle w:val="ListParagraph"/>
              <w:numPr>
                <w:ilvl w:val="0"/>
                <w:numId w:val="181"/>
              </w:numPr>
              <w:rPr>
                <w:rFonts w:ascii="Arial" w:hAnsi="Arial" w:cs="Arial"/>
              </w:rPr>
            </w:pPr>
            <w:r w:rsidRPr="00E15D39">
              <w:rPr>
                <w:rFonts w:ascii="Arial" w:hAnsi="Arial" w:cs="Arial"/>
              </w:rPr>
              <w:t>Sports facilities</w:t>
            </w:r>
          </w:p>
          <w:p w14:paraId="15D199A1" w14:textId="77777777" w:rsidR="00687C65" w:rsidRPr="00E15D39" w:rsidRDefault="00687C65" w:rsidP="00300047">
            <w:pPr>
              <w:pStyle w:val="ListParagraph"/>
              <w:numPr>
                <w:ilvl w:val="0"/>
                <w:numId w:val="181"/>
              </w:numPr>
              <w:rPr>
                <w:rFonts w:ascii="Arial" w:hAnsi="Arial" w:cs="Arial"/>
              </w:rPr>
            </w:pPr>
            <w:r w:rsidRPr="00E15D39">
              <w:rPr>
                <w:rFonts w:ascii="Arial" w:hAnsi="Arial" w:cs="Arial"/>
              </w:rPr>
              <w:t>Sanitation</w:t>
            </w:r>
          </w:p>
          <w:p w14:paraId="24FF78B3" w14:textId="77777777" w:rsidR="00687C65" w:rsidRPr="00E15D39" w:rsidRDefault="00687C65" w:rsidP="00300047">
            <w:pPr>
              <w:pStyle w:val="ListParagraph"/>
              <w:numPr>
                <w:ilvl w:val="0"/>
                <w:numId w:val="179"/>
              </w:numPr>
              <w:rPr>
                <w:rFonts w:ascii="Arial" w:hAnsi="Arial" w:cs="Arial"/>
              </w:rPr>
            </w:pPr>
            <w:r w:rsidRPr="00E15D39">
              <w:rPr>
                <w:rFonts w:ascii="Arial" w:hAnsi="Arial" w:cs="Arial"/>
              </w:rPr>
              <w:t>Funding of SMME and cooperatives</w:t>
            </w:r>
          </w:p>
          <w:p w14:paraId="77C6423E" w14:textId="77777777" w:rsidR="00687C65" w:rsidRPr="00E15D39" w:rsidRDefault="00687C65" w:rsidP="00300047">
            <w:pPr>
              <w:pStyle w:val="ListParagraph"/>
              <w:numPr>
                <w:ilvl w:val="0"/>
                <w:numId w:val="179"/>
              </w:numPr>
              <w:rPr>
                <w:rFonts w:ascii="Arial" w:hAnsi="Arial" w:cs="Arial"/>
              </w:rPr>
            </w:pPr>
            <w:r w:rsidRPr="00E15D39">
              <w:rPr>
                <w:rFonts w:ascii="Arial" w:hAnsi="Arial" w:cs="Arial"/>
              </w:rPr>
              <w:t>Communication  problems (Poor cell phone network)</w:t>
            </w:r>
          </w:p>
        </w:tc>
      </w:tr>
      <w:tr w:rsidR="00687C65" w:rsidRPr="00E15D39" w14:paraId="10A8889A" w14:textId="77777777" w:rsidTr="00A36291">
        <w:trPr>
          <w:trHeight w:val="1440"/>
        </w:trPr>
        <w:tc>
          <w:tcPr>
            <w:tcW w:w="1339" w:type="dxa"/>
            <w:gridSpan w:val="3"/>
            <w:vMerge w:val="restart"/>
          </w:tcPr>
          <w:p w14:paraId="655A0B14" w14:textId="77777777" w:rsidR="00687C65" w:rsidRPr="00E15D39" w:rsidRDefault="00687C65" w:rsidP="00300047">
            <w:pPr>
              <w:rPr>
                <w:rFonts w:ascii="Arial" w:hAnsi="Arial" w:cs="Arial"/>
              </w:rPr>
            </w:pPr>
            <w:r w:rsidRPr="00E15D39">
              <w:rPr>
                <w:rFonts w:ascii="Arial" w:hAnsi="Arial" w:cs="Arial"/>
              </w:rPr>
              <w:t>15</w:t>
            </w:r>
          </w:p>
        </w:tc>
        <w:tc>
          <w:tcPr>
            <w:tcW w:w="2835" w:type="dxa"/>
            <w:gridSpan w:val="3"/>
            <w:tcBorders>
              <w:top w:val="single" w:sz="4" w:space="0" w:color="auto"/>
              <w:bottom w:val="single" w:sz="4" w:space="0" w:color="auto"/>
            </w:tcBorders>
          </w:tcPr>
          <w:p w14:paraId="4A67ECB6" w14:textId="77777777" w:rsidR="00687C65" w:rsidRPr="00E15D39" w:rsidRDefault="00687C65" w:rsidP="00300047">
            <w:pPr>
              <w:rPr>
                <w:rFonts w:ascii="Arial" w:hAnsi="Arial" w:cs="Arial"/>
              </w:rPr>
            </w:pPr>
            <w:r w:rsidRPr="00E15D39">
              <w:rPr>
                <w:rFonts w:ascii="Arial" w:hAnsi="Arial" w:cs="Arial"/>
              </w:rPr>
              <w:t>1.Mohlakaneng</w:t>
            </w:r>
            <w:r w:rsidR="00622CC4">
              <w:rPr>
                <w:rFonts w:ascii="Arial" w:hAnsi="Arial" w:cs="Arial"/>
              </w:rPr>
              <w:t>/Tswele</w:t>
            </w:r>
          </w:p>
        </w:tc>
        <w:tc>
          <w:tcPr>
            <w:tcW w:w="6662" w:type="dxa"/>
            <w:tcBorders>
              <w:top w:val="single" w:sz="4" w:space="0" w:color="auto"/>
              <w:bottom w:val="single" w:sz="4" w:space="0" w:color="auto"/>
            </w:tcBorders>
          </w:tcPr>
          <w:p w14:paraId="0FF0D1EB" w14:textId="77777777" w:rsidR="00687C65" w:rsidRPr="00E15D39" w:rsidRDefault="00687C65" w:rsidP="00300047">
            <w:pPr>
              <w:pStyle w:val="ListParagraph"/>
              <w:numPr>
                <w:ilvl w:val="0"/>
                <w:numId w:val="164"/>
              </w:numPr>
              <w:rPr>
                <w:rFonts w:ascii="Arial" w:hAnsi="Arial" w:cs="Arial"/>
              </w:rPr>
            </w:pPr>
            <w:r w:rsidRPr="00E15D39">
              <w:rPr>
                <w:rFonts w:ascii="Arial" w:hAnsi="Arial" w:cs="Arial"/>
              </w:rPr>
              <w:t>Electricity</w:t>
            </w:r>
          </w:p>
          <w:p w14:paraId="24B1E902" w14:textId="77777777" w:rsidR="00687C65" w:rsidRPr="00E15D39" w:rsidRDefault="00687C65" w:rsidP="00300047">
            <w:pPr>
              <w:pStyle w:val="ListParagraph"/>
              <w:numPr>
                <w:ilvl w:val="0"/>
                <w:numId w:val="164"/>
              </w:numPr>
              <w:rPr>
                <w:rFonts w:ascii="Arial" w:hAnsi="Arial" w:cs="Arial"/>
              </w:rPr>
            </w:pPr>
            <w:r w:rsidRPr="00E15D39">
              <w:rPr>
                <w:rFonts w:ascii="Arial" w:hAnsi="Arial" w:cs="Arial"/>
              </w:rPr>
              <w:t>Water</w:t>
            </w:r>
          </w:p>
          <w:p w14:paraId="5844B3E3" w14:textId="77777777" w:rsidR="00687C65" w:rsidRPr="00E15D39" w:rsidRDefault="00687C65" w:rsidP="00300047">
            <w:pPr>
              <w:pStyle w:val="ListParagraph"/>
              <w:numPr>
                <w:ilvl w:val="0"/>
                <w:numId w:val="164"/>
              </w:numPr>
              <w:rPr>
                <w:rFonts w:ascii="Arial" w:hAnsi="Arial" w:cs="Arial"/>
              </w:rPr>
            </w:pPr>
            <w:r w:rsidRPr="00E15D39">
              <w:rPr>
                <w:rFonts w:ascii="Arial" w:hAnsi="Arial" w:cs="Arial"/>
              </w:rPr>
              <w:t>Main road upgrading</w:t>
            </w:r>
          </w:p>
          <w:p w14:paraId="5EB5F437" w14:textId="77777777" w:rsidR="00687C65" w:rsidRPr="00E15D39" w:rsidRDefault="00687C65" w:rsidP="00300047">
            <w:pPr>
              <w:pStyle w:val="ListParagraph"/>
              <w:numPr>
                <w:ilvl w:val="0"/>
                <w:numId w:val="164"/>
              </w:numPr>
              <w:rPr>
                <w:rFonts w:ascii="Arial" w:hAnsi="Arial" w:cs="Arial"/>
              </w:rPr>
            </w:pPr>
            <w:r w:rsidRPr="00E15D39">
              <w:rPr>
                <w:rFonts w:ascii="Arial" w:hAnsi="Arial" w:cs="Arial"/>
              </w:rPr>
              <w:t>Sanitation</w:t>
            </w:r>
          </w:p>
          <w:p w14:paraId="0566B947" w14:textId="77777777" w:rsidR="00687C65" w:rsidRDefault="00687C65" w:rsidP="00300047">
            <w:pPr>
              <w:pStyle w:val="ListParagraph"/>
              <w:numPr>
                <w:ilvl w:val="0"/>
                <w:numId w:val="164"/>
              </w:numPr>
              <w:rPr>
                <w:rFonts w:ascii="Arial" w:hAnsi="Arial" w:cs="Arial"/>
              </w:rPr>
            </w:pPr>
            <w:r w:rsidRPr="00E15D39">
              <w:rPr>
                <w:rFonts w:ascii="Arial" w:hAnsi="Arial" w:cs="Arial"/>
              </w:rPr>
              <w:t>ECD building</w:t>
            </w:r>
          </w:p>
          <w:p w14:paraId="50DE7D5B" w14:textId="77777777" w:rsidR="00622CC4" w:rsidRDefault="00622CC4" w:rsidP="00300047">
            <w:pPr>
              <w:pStyle w:val="ListParagraph"/>
              <w:numPr>
                <w:ilvl w:val="0"/>
                <w:numId w:val="164"/>
              </w:numPr>
              <w:rPr>
                <w:rFonts w:ascii="Arial" w:hAnsi="Arial" w:cs="Arial"/>
              </w:rPr>
            </w:pPr>
            <w:r>
              <w:rPr>
                <w:rFonts w:ascii="Arial" w:hAnsi="Arial" w:cs="Arial"/>
              </w:rPr>
              <w:t>Access road to Tswele</w:t>
            </w:r>
          </w:p>
          <w:p w14:paraId="027BFE7A" w14:textId="77777777" w:rsidR="00622CC4" w:rsidRDefault="00622CC4" w:rsidP="00300047">
            <w:pPr>
              <w:pStyle w:val="ListParagraph"/>
              <w:numPr>
                <w:ilvl w:val="0"/>
                <w:numId w:val="164"/>
              </w:numPr>
              <w:rPr>
                <w:rFonts w:ascii="Arial" w:hAnsi="Arial" w:cs="Arial"/>
              </w:rPr>
            </w:pPr>
            <w:r>
              <w:rPr>
                <w:rFonts w:ascii="Arial" w:hAnsi="Arial" w:cs="Arial"/>
              </w:rPr>
              <w:t>RDP houses</w:t>
            </w:r>
          </w:p>
          <w:p w14:paraId="69DE4FCE" w14:textId="77777777" w:rsidR="009A5D72" w:rsidRPr="00E15D39" w:rsidRDefault="009A5D72" w:rsidP="00300047">
            <w:pPr>
              <w:pStyle w:val="ListParagraph"/>
              <w:numPr>
                <w:ilvl w:val="0"/>
                <w:numId w:val="164"/>
              </w:numPr>
              <w:rPr>
                <w:rFonts w:ascii="Arial" w:hAnsi="Arial" w:cs="Arial"/>
              </w:rPr>
            </w:pPr>
            <w:r>
              <w:rPr>
                <w:rFonts w:ascii="Arial" w:hAnsi="Arial" w:cs="Arial"/>
              </w:rPr>
              <w:t>Mast lights</w:t>
            </w:r>
          </w:p>
        </w:tc>
      </w:tr>
      <w:tr w:rsidR="00687C65" w:rsidRPr="00E15D39" w14:paraId="712F0355" w14:textId="77777777" w:rsidTr="00A36291">
        <w:trPr>
          <w:trHeight w:val="2853"/>
        </w:trPr>
        <w:tc>
          <w:tcPr>
            <w:tcW w:w="1339" w:type="dxa"/>
            <w:gridSpan w:val="3"/>
            <w:vMerge/>
          </w:tcPr>
          <w:p w14:paraId="2C8D429B" w14:textId="77777777" w:rsidR="00687C65" w:rsidRPr="00E15D39" w:rsidRDefault="00687C65" w:rsidP="00300047">
            <w:pPr>
              <w:rPr>
                <w:rFonts w:ascii="Arial" w:hAnsi="Arial" w:cs="Arial"/>
              </w:rPr>
            </w:pPr>
          </w:p>
        </w:tc>
        <w:tc>
          <w:tcPr>
            <w:tcW w:w="2835" w:type="dxa"/>
            <w:gridSpan w:val="3"/>
            <w:tcBorders>
              <w:top w:val="single" w:sz="4" w:space="0" w:color="auto"/>
              <w:bottom w:val="single" w:sz="4" w:space="0" w:color="auto"/>
            </w:tcBorders>
          </w:tcPr>
          <w:p w14:paraId="4240F2CD" w14:textId="77777777" w:rsidR="00687C65" w:rsidRPr="00E15D39" w:rsidRDefault="00687C65" w:rsidP="00300047">
            <w:pPr>
              <w:rPr>
                <w:rFonts w:ascii="Arial" w:hAnsi="Arial" w:cs="Arial"/>
              </w:rPr>
            </w:pPr>
            <w:r w:rsidRPr="00E15D39">
              <w:rPr>
                <w:rFonts w:ascii="Arial" w:hAnsi="Arial" w:cs="Arial"/>
              </w:rPr>
              <w:t>2.Houpakranz</w:t>
            </w:r>
          </w:p>
        </w:tc>
        <w:tc>
          <w:tcPr>
            <w:tcW w:w="6662" w:type="dxa"/>
            <w:tcBorders>
              <w:top w:val="single" w:sz="4" w:space="0" w:color="auto"/>
              <w:bottom w:val="single" w:sz="4" w:space="0" w:color="auto"/>
            </w:tcBorders>
          </w:tcPr>
          <w:p w14:paraId="50AF68AE" w14:textId="77777777" w:rsidR="00687C65" w:rsidRPr="00622CC4" w:rsidRDefault="00687C65" w:rsidP="00300047">
            <w:pPr>
              <w:rPr>
                <w:rFonts w:ascii="Arial" w:hAnsi="Arial" w:cs="Arial"/>
              </w:rPr>
            </w:pPr>
          </w:p>
          <w:p w14:paraId="744FBC9D" w14:textId="77777777" w:rsidR="00687C65" w:rsidRPr="00E15D39" w:rsidRDefault="00687C65" w:rsidP="00300047">
            <w:pPr>
              <w:pStyle w:val="ListParagraph"/>
              <w:numPr>
                <w:ilvl w:val="0"/>
                <w:numId w:val="163"/>
              </w:numPr>
              <w:rPr>
                <w:rFonts w:ascii="Arial" w:hAnsi="Arial" w:cs="Arial"/>
              </w:rPr>
            </w:pPr>
            <w:r w:rsidRPr="00E15D39">
              <w:rPr>
                <w:rFonts w:ascii="Arial" w:hAnsi="Arial" w:cs="Arial"/>
              </w:rPr>
              <w:t>Clinic</w:t>
            </w:r>
          </w:p>
          <w:p w14:paraId="3203D855" w14:textId="77777777" w:rsidR="00687C65" w:rsidRPr="00E15D39" w:rsidRDefault="00687C65" w:rsidP="00300047">
            <w:pPr>
              <w:pStyle w:val="ListParagraph"/>
              <w:numPr>
                <w:ilvl w:val="0"/>
                <w:numId w:val="163"/>
              </w:numPr>
              <w:rPr>
                <w:rFonts w:ascii="Arial" w:hAnsi="Arial" w:cs="Arial"/>
              </w:rPr>
            </w:pPr>
            <w:r w:rsidRPr="00E15D39">
              <w:rPr>
                <w:rFonts w:ascii="Arial" w:hAnsi="Arial" w:cs="Arial"/>
              </w:rPr>
              <w:t>Access roads</w:t>
            </w:r>
          </w:p>
          <w:p w14:paraId="588F141D" w14:textId="77777777" w:rsidR="00687C65" w:rsidRPr="00E15D39" w:rsidRDefault="00687C65" w:rsidP="00300047">
            <w:pPr>
              <w:pStyle w:val="ListParagraph"/>
              <w:numPr>
                <w:ilvl w:val="0"/>
                <w:numId w:val="163"/>
              </w:numPr>
              <w:rPr>
                <w:rFonts w:ascii="Arial" w:hAnsi="Arial" w:cs="Arial"/>
              </w:rPr>
            </w:pPr>
            <w:r w:rsidRPr="00E15D39">
              <w:rPr>
                <w:rFonts w:ascii="Arial" w:hAnsi="Arial" w:cs="Arial"/>
              </w:rPr>
              <w:t>Water</w:t>
            </w:r>
          </w:p>
          <w:p w14:paraId="04037135" w14:textId="77777777" w:rsidR="00687C65" w:rsidRPr="00E15D39" w:rsidRDefault="00687C65" w:rsidP="00300047">
            <w:pPr>
              <w:pStyle w:val="ListParagraph"/>
              <w:numPr>
                <w:ilvl w:val="0"/>
                <w:numId w:val="163"/>
              </w:numPr>
              <w:rPr>
                <w:rFonts w:ascii="Arial" w:hAnsi="Arial" w:cs="Arial"/>
              </w:rPr>
            </w:pPr>
            <w:r w:rsidRPr="00E15D39">
              <w:rPr>
                <w:rFonts w:ascii="Arial" w:hAnsi="Arial" w:cs="Arial"/>
              </w:rPr>
              <w:t>Additional classrooms (school)</w:t>
            </w:r>
          </w:p>
          <w:p w14:paraId="131ABB79" w14:textId="77777777" w:rsidR="00687C65" w:rsidRPr="00E15D39" w:rsidRDefault="00687C65" w:rsidP="00300047">
            <w:pPr>
              <w:pStyle w:val="ListParagraph"/>
              <w:numPr>
                <w:ilvl w:val="0"/>
                <w:numId w:val="163"/>
              </w:numPr>
              <w:rPr>
                <w:rFonts w:ascii="Arial" w:hAnsi="Arial" w:cs="Arial"/>
              </w:rPr>
            </w:pPr>
            <w:r w:rsidRPr="00E15D39">
              <w:rPr>
                <w:rFonts w:ascii="Arial" w:hAnsi="Arial" w:cs="Arial"/>
              </w:rPr>
              <w:t>Sanitation</w:t>
            </w:r>
          </w:p>
          <w:p w14:paraId="0396D3CC" w14:textId="77777777" w:rsidR="00687C65" w:rsidRPr="00E15D39" w:rsidRDefault="00687C65" w:rsidP="00300047">
            <w:pPr>
              <w:pStyle w:val="ListParagraph"/>
              <w:numPr>
                <w:ilvl w:val="0"/>
                <w:numId w:val="163"/>
              </w:numPr>
              <w:rPr>
                <w:rFonts w:ascii="Arial" w:hAnsi="Arial" w:cs="Arial"/>
              </w:rPr>
            </w:pPr>
            <w:r w:rsidRPr="00E15D39">
              <w:rPr>
                <w:rFonts w:ascii="Arial" w:hAnsi="Arial" w:cs="Arial"/>
              </w:rPr>
              <w:t>ECD building</w:t>
            </w:r>
          </w:p>
          <w:p w14:paraId="4C47ED7C" w14:textId="77777777" w:rsidR="00687C65" w:rsidRDefault="00687C65" w:rsidP="00300047">
            <w:pPr>
              <w:pStyle w:val="ListParagraph"/>
              <w:numPr>
                <w:ilvl w:val="0"/>
                <w:numId w:val="163"/>
              </w:numPr>
              <w:rPr>
                <w:rFonts w:ascii="Arial" w:hAnsi="Arial" w:cs="Arial"/>
              </w:rPr>
            </w:pPr>
            <w:r w:rsidRPr="00E15D39">
              <w:rPr>
                <w:rFonts w:ascii="Arial" w:hAnsi="Arial" w:cs="Arial"/>
              </w:rPr>
              <w:t>Fencing of cemetery</w:t>
            </w:r>
          </w:p>
          <w:p w14:paraId="7E6E869C" w14:textId="77777777" w:rsidR="009A5D72" w:rsidRPr="00E15D39" w:rsidRDefault="009A5D72" w:rsidP="00300047">
            <w:pPr>
              <w:pStyle w:val="ListParagraph"/>
              <w:numPr>
                <w:ilvl w:val="0"/>
                <w:numId w:val="163"/>
              </w:numPr>
              <w:rPr>
                <w:rFonts w:ascii="Arial" w:hAnsi="Arial" w:cs="Arial"/>
              </w:rPr>
            </w:pPr>
            <w:r>
              <w:rPr>
                <w:rFonts w:ascii="Arial" w:hAnsi="Arial" w:cs="Arial"/>
              </w:rPr>
              <w:t>Mast lights</w:t>
            </w:r>
          </w:p>
        </w:tc>
      </w:tr>
      <w:tr w:rsidR="00687C65" w:rsidRPr="00E15D39" w14:paraId="2CA2C998" w14:textId="77777777" w:rsidTr="00A36291">
        <w:trPr>
          <w:trHeight w:val="185"/>
        </w:trPr>
        <w:tc>
          <w:tcPr>
            <w:tcW w:w="1339" w:type="dxa"/>
            <w:gridSpan w:val="3"/>
            <w:vMerge/>
          </w:tcPr>
          <w:p w14:paraId="339FCD0A" w14:textId="77777777" w:rsidR="00687C65" w:rsidRPr="00E15D39" w:rsidRDefault="00687C65" w:rsidP="00300047">
            <w:pPr>
              <w:rPr>
                <w:rFonts w:ascii="Arial" w:hAnsi="Arial" w:cs="Arial"/>
              </w:rPr>
            </w:pPr>
          </w:p>
        </w:tc>
        <w:tc>
          <w:tcPr>
            <w:tcW w:w="2835" w:type="dxa"/>
            <w:gridSpan w:val="3"/>
            <w:tcBorders>
              <w:top w:val="single" w:sz="4" w:space="0" w:color="auto"/>
              <w:bottom w:val="single" w:sz="4" w:space="0" w:color="auto"/>
            </w:tcBorders>
          </w:tcPr>
          <w:p w14:paraId="1489C789" w14:textId="77777777" w:rsidR="00687C65" w:rsidRPr="00E15D39" w:rsidRDefault="00622CC4" w:rsidP="00300047">
            <w:pPr>
              <w:rPr>
                <w:rFonts w:ascii="Arial" w:hAnsi="Arial" w:cs="Arial"/>
              </w:rPr>
            </w:pPr>
            <w:r>
              <w:rPr>
                <w:rFonts w:ascii="Arial" w:hAnsi="Arial" w:cs="Arial"/>
              </w:rPr>
              <w:t>3.Mohlake</w:t>
            </w:r>
          </w:p>
        </w:tc>
        <w:tc>
          <w:tcPr>
            <w:tcW w:w="6662" w:type="dxa"/>
            <w:tcBorders>
              <w:top w:val="single" w:sz="4" w:space="0" w:color="auto"/>
              <w:bottom w:val="single" w:sz="4" w:space="0" w:color="auto"/>
            </w:tcBorders>
          </w:tcPr>
          <w:p w14:paraId="04B89084" w14:textId="77777777" w:rsidR="00687C65" w:rsidRPr="00E15D39" w:rsidRDefault="00687C65" w:rsidP="00300047">
            <w:pPr>
              <w:pStyle w:val="ListParagraph"/>
              <w:numPr>
                <w:ilvl w:val="0"/>
                <w:numId w:val="165"/>
              </w:numPr>
              <w:rPr>
                <w:rFonts w:ascii="Arial" w:hAnsi="Arial" w:cs="Arial"/>
              </w:rPr>
            </w:pPr>
            <w:r w:rsidRPr="00E15D39">
              <w:rPr>
                <w:rFonts w:ascii="Arial" w:hAnsi="Arial" w:cs="Arial"/>
              </w:rPr>
              <w:t>Electricity</w:t>
            </w:r>
          </w:p>
          <w:p w14:paraId="378CBED7" w14:textId="77777777" w:rsidR="00687C65" w:rsidRPr="00E15D39" w:rsidRDefault="00687C65" w:rsidP="00300047">
            <w:pPr>
              <w:pStyle w:val="ListParagraph"/>
              <w:numPr>
                <w:ilvl w:val="0"/>
                <w:numId w:val="165"/>
              </w:numPr>
              <w:rPr>
                <w:rFonts w:ascii="Arial" w:hAnsi="Arial" w:cs="Arial"/>
              </w:rPr>
            </w:pPr>
            <w:r w:rsidRPr="00E15D39">
              <w:rPr>
                <w:rFonts w:ascii="Arial" w:hAnsi="Arial" w:cs="Arial"/>
              </w:rPr>
              <w:t>Water</w:t>
            </w:r>
          </w:p>
          <w:p w14:paraId="2D82225C" w14:textId="77777777" w:rsidR="00687C65" w:rsidRPr="00E15D39" w:rsidRDefault="00687C65" w:rsidP="00300047">
            <w:pPr>
              <w:pStyle w:val="ListParagraph"/>
              <w:numPr>
                <w:ilvl w:val="0"/>
                <w:numId w:val="165"/>
              </w:numPr>
              <w:rPr>
                <w:rFonts w:ascii="Arial" w:hAnsi="Arial" w:cs="Arial"/>
              </w:rPr>
            </w:pPr>
            <w:r w:rsidRPr="00E15D39">
              <w:rPr>
                <w:rFonts w:ascii="Arial" w:hAnsi="Arial" w:cs="Arial"/>
              </w:rPr>
              <w:t xml:space="preserve"> Access roads</w:t>
            </w:r>
          </w:p>
          <w:p w14:paraId="746CFE9B" w14:textId="77777777" w:rsidR="00687C65" w:rsidRPr="00E15D39" w:rsidRDefault="00687C65" w:rsidP="00300047">
            <w:pPr>
              <w:pStyle w:val="ListParagraph"/>
              <w:numPr>
                <w:ilvl w:val="0"/>
                <w:numId w:val="165"/>
              </w:numPr>
              <w:rPr>
                <w:rFonts w:ascii="Arial" w:hAnsi="Arial" w:cs="Arial"/>
              </w:rPr>
            </w:pPr>
            <w:r w:rsidRPr="00E15D39">
              <w:rPr>
                <w:rFonts w:ascii="Arial" w:hAnsi="Arial" w:cs="Arial"/>
              </w:rPr>
              <w:t>Fencing of cemetery</w:t>
            </w:r>
          </w:p>
          <w:p w14:paraId="147082B0" w14:textId="77777777" w:rsidR="00687C65" w:rsidRPr="00E15D39" w:rsidRDefault="00687C65" w:rsidP="00300047">
            <w:pPr>
              <w:pStyle w:val="ListParagraph"/>
              <w:numPr>
                <w:ilvl w:val="0"/>
                <w:numId w:val="165"/>
              </w:numPr>
              <w:rPr>
                <w:rFonts w:ascii="Arial" w:hAnsi="Arial" w:cs="Arial"/>
              </w:rPr>
            </w:pPr>
            <w:r w:rsidRPr="00E15D39">
              <w:rPr>
                <w:rFonts w:ascii="Arial" w:hAnsi="Arial" w:cs="Arial"/>
              </w:rPr>
              <w:t>School classrooms</w:t>
            </w:r>
          </w:p>
          <w:p w14:paraId="3B524F83" w14:textId="77777777" w:rsidR="00687C65" w:rsidRPr="00E15D39" w:rsidRDefault="00687C65" w:rsidP="00300047">
            <w:pPr>
              <w:pStyle w:val="ListParagraph"/>
              <w:numPr>
                <w:ilvl w:val="0"/>
                <w:numId w:val="165"/>
              </w:numPr>
              <w:rPr>
                <w:rFonts w:ascii="Arial" w:hAnsi="Arial" w:cs="Arial"/>
              </w:rPr>
            </w:pPr>
            <w:r w:rsidRPr="00E15D39">
              <w:rPr>
                <w:rFonts w:ascii="Arial" w:hAnsi="Arial" w:cs="Arial"/>
              </w:rPr>
              <w:t>RDP houses</w:t>
            </w:r>
          </w:p>
          <w:p w14:paraId="5FC1298F" w14:textId="77777777" w:rsidR="00687C65" w:rsidRPr="00E15D39" w:rsidRDefault="00687C65" w:rsidP="00300047">
            <w:pPr>
              <w:pStyle w:val="ListParagraph"/>
              <w:numPr>
                <w:ilvl w:val="0"/>
                <w:numId w:val="165"/>
              </w:numPr>
              <w:rPr>
                <w:rFonts w:ascii="Arial" w:hAnsi="Arial" w:cs="Arial"/>
              </w:rPr>
            </w:pPr>
            <w:r w:rsidRPr="00E15D39">
              <w:rPr>
                <w:rFonts w:ascii="Arial" w:hAnsi="Arial" w:cs="Arial"/>
              </w:rPr>
              <w:lastRenderedPageBreak/>
              <w:t>Sanitation</w:t>
            </w:r>
          </w:p>
          <w:p w14:paraId="10642C0B" w14:textId="77777777" w:rsidR="00687C65" w:rsidRDefault="00687C65" w:rsidP="00300047">
            <w:pPr>
              <w:pStyle w:val="ListParagraph"/>
              <w:numPr>
                <w:ilvl w:val="0"/>
                <w:numId w:val="165"/>
              </w:numPr>
              <w:rPr>
                <w:rFonts w:ascii="Arial" w:hAnsi="Arial" w:cs="Arial"/>
              </w:rPr>
            </w:pPr>
            <w:r w:rsidRPr="00E15D39">
              <w:rPr>
                <w:rFonts w:ascii="Arial" w:hAnsi="Arial" w:cs="Arial"/>
              </w:rPr>
              <w:t>ECD building</w:t>
            </w:r>
          </w:p>
          <w:p w14:paraId="6DFA5458" w14:textId="77777777" w:rsidR="00622CC4" w:rsidRDefault="00622CC4" w:rsidP="00300047">
            <w:pPr>
              <w:pStyle w:val="ListParagraph"/>
              <w:numPr>
                <w:ilvl w:val="0"/>
                <w:numId w:val="165"/>
              </w:numPr>
              <w:rPr>
                <w:rFonts w:ascii="Arial" w:hAnsi="Arial" w:cs="Arial"/>
              </w:rPr>
            </w:pPr>
            <w:r>
              <w:rPr>
                <w:rFonts w:ascii="Arial" w:hAnsi="Arial" w:cs="Arial"/>
              </w:rPr>
              <w:t>Fencing of wetlands</w:t>
            </w:r>
          </w:p>
          <w:p w14:paraId="3782B692" w14:textId="77777777" w:rsidR="009A5D72" w:rsidRPr="00E15D39" w:rsidRDefault="009A5D72" w:rsidP="00300047">
            <w:pPr>
              <w:pStyle w:val="ListParagraph"/>
              <w:numPr>
                <w:ilvl w:val="0"/>
                <w:numId w:val="165"/>
              </w:numPr>
              <w:rPr>
                <w:rFonts w:ascii="Arial" w:hAnsi="Arial" w:cs="Arial"/>
              </w:rPr>
            </w:pPr>
            <w:r>
              <w:rPr>
                <w:rFonts w:ascii="Arial" w:hAnsi="Arial" w:cs="Arial"/>
              </w:rPr>
              <w:t>Mast lights</w:t>
            </w:r>
          </w:p>
        </w:tc>
      </w:tr>
      <w:tr w:rsidR="00687C65" w:rsidRPr="00E15D39" w14:paraId="578C6F38" w14:textId="77777777" w:rsidTr="00A36291">
        <w:trPr>
          <w:trHeight w:val="168"/>
        </w:trPr>
        <w:tc>
          <w:tcPr>
            <w:tcW w:w="1339" w:type="dxa"/>
            <w:gridSpan w:val="3"/>
            <w:vMerge/>
          </w:tcPr>
          <w:p w14:paraId="7C1C9BCA" w14:textId="77777777" w:rsidR="00687C65" w:rsidRPr="00E15D39" w:rsidRDefault="00687C65" w:rsidP="00300047">
            <w:pPr>
              <w:rPr>
                <w:rFonts w:ascii="Arial" w:hAnsi="Arial" w:cs="Arial"/>
              </w:rPr>
            </w:pPr>
          </w:p>
        </w:tc>
        <w:tc>
          <w:tcPr>
            <w:tcW w:w="2835" w:type="dxa"/>
            <w:gridSpan w:val="3"/>
            <w:tcBorders>
              <w:top w:val="single" w:sz="4" w:space="0" w:color="auto"/>
              <w:bottom w:val="single" w:sz="4" w:space="0" w:color="auto"/>
            </w:tcBorders>
          </w:tcPr>
          <w:p w14:paraId="709190D6" w14:textId="77777777" w:rsidR="00687C65" w:rsidRPr="00E15D39" w:rsidRDefault="00687C65" w:rsidP="00300047">
            <w:pPr>
              <w:rPr>
                <w:rFonts w:ascii="Arial" w:hAnsi="Arial" w:cs="Arial"/>
              </w:rPr>
            </w:pPr>
            <w:r w:rsidRPr="00E15D39">
              <w:rPr>
                <w:rFonts w:ascii="Arial" w:hAnsi="Arial" w:cs="Arial"/>
              </w:rPr>
              <w:t>4.Magolego</w:t>
            </w:r>
          </w:p>
        </w:tc>
        <w:tc>
          <w:tcPr>
            <w:tcW w:w="6662" w:type="dxa"/>
            <w:tcBorders>
              <w:top w:val="single" w:sz="4" w:space="0" w:color="auto"/>
              <w:bottom w:val="single" w:sz="4" w:space="0" w:color="auto"/>
            </w:tcBorders>
          </w:tcPr>
          <w:p w14:paraId="1B6E56B5" w14:textId="77777777" w:rsidR="00687C65" w:rsidRPr="00E15D39" w:rsidRDefault="00687C65" w:rsidP="00300047">
            <w:pPr>
              <w:pStyle w:val="ListParagraph"/>
              <w:numPr>
                <w:ilvl w:val="0"/>
                <w:numId w:val="166"/>
              </w:numPr>
              <w:rPr>
                <w:rFonts w:ascii="Arial" w:hAnsi="Arial" w:cs="Arial"/>
              </w:rPr>
            </w:pPr>
            <w:r w:rsidRPr="00E15D39">
              <w:rPr>
                <w:rFonts w:ascii="Arial" w:hAnsi="Arial" w:cs="Arial"/>
              </w:rPr>
              <w:t>RDP houses</w:t>
            </w:r>
          </w:p>
          <w:p w14:paraId="7301260F" w14:textId="77777777" w:rsidR="00687C65" w:rsidRPr="00E15D39" w:rsidRDefault="00687C65" w:rsidP="00300047">
            <w:pPr>
              <w:pStyle w:val="ListParagraph"/>
              <w:numPr>
                <w:ilvl w:val="0"/>
                <w:numId w:val="166"/>
              </w:numPr>
              <w:rPr>
                <w:rFonts w:ascii="Arial" w:hAnsi="Arial" w:cs="Arial"/>
              </w:rPr>
            </w:pPr>
            <w:r w:rsidRPr="00E15D39">
              <w:rPr>
                <w:rFonts w:ascii="Arial" w:hAnsi="Arial" w:cs="Arial"/>
              </w:rPr>
              <w:t>Electricity</w:t>
            </w:r>
            <w:r w:rsidR="00622CC4">
              <w:rPr>
                <w:rFonts w:ascii="Arial" w:hAnsi="Arial" w:cs="Arial"/>
              </w:rPr>
              <w:t xml:space="preserve"> post connection</w:t>
            </w:r>
          </w:p>
          <w:p w14:paraId="0E1DF228" w14:textId="77777777" w:rsidR="00687C65" w:rsidRPr="00E15D39" w:rsidRDefault="00687C65" w:rsidP="00300047">
            <w:pPr>
              <w:pStyle w:val="ListParagraph"/>
              <w:numPr>
                <w:ilvl w:val="0"/>
                <w:numId w:val="166"/>
              </w:numPr>
              <w:rPr>
                <w:rFonts w:ascii="Arial" w:hAnsi="Arial" w:cs="Arial"/>
              </w:rPr>
            </w:pPr>
            <w:r w:rsidRPr="00E15D39">
              <w:rPr>
                <w:rFonts w:ascii="Arial" w:hAnsi="Arial" w:cs="Arial"/>
              </w:rPr>
              <w:t>Water</w:t>
            </w:r>
          </w:p>
          <w:p w14:paraId="2DDFA0CE" w14:textId="77777777" w:rsidR="00687C65" w:rsidRPr="00E15D39" w:rsidRDefault="00687C65" w:rsidP="00300047">
            <w:pPr>
              <w:pStyle w:val="ListParagraph"/>
              <w:numPr>
                <w:ilvl w:val="0"/>
                <w:numId w:val="166"/>
              </w:numPr>
              <w:rPr>
                <w:rFonts w:ascii="Arial" w:hAnsi="Arial" w:cs="Arial"/>
              </w:rPr>
            </w:pPr>
            <w:r w:rsidRPr="00E15D39">
              <w:rPr>
                <w:rFonts w:ascii="Arial" w:hAnsi="Arial" w:cs="Arial"/>
              </w:rPr>
              <w:t>Fencing of cemetery</w:t>
            </w:r>
          </w:p>
          <w:p w14:paraId="7728C21E" w14:textId="77777777" w:rsidR="00687C65" w:rsidRPr="00E15D39" w:rsidRDefault="00687C65" w:rsidP="00300047">
            <w:pPr>
              <w:pStyle w:val="ListParagraph"/>
              <w:numPr>
                <w:ilvl w:val="0"/>
                <w:numId w:val="166"/>
              </w:numPr>
              <w:rPr>
                <w:rFonts w:ascii="Arial" w:hAnsi="Arial" w:cs="Arial"/>
              </w:rPr>
            </w:pPr>
            <w:r w:rsidRPr="00E15D39">
              <w:rPr>
                <w:rFonts w:ascii="Arial" w:hAnsi="Arial" w:cs="Arial"/>
              </w:rPr>
              <w:t>Access roads</w:t>
            </w:r>
          </w:p>
          <w:p w14:paraId="71ABFD72" w14:textId="77777777" w:rsidR="00687C65" w:rsidRPr="00E15D39" w:rsidRDefault="00687C65" w:rsidP="00300047">
            <w:pPr>
              <w:pStyle w:val="ListParagraph"/>
              <w:numPr>
                <w:ilvl w:val="0"/>
                <w:numId w:val="166"/>
              </w:numPr>
              <w:rPr>
                <w:rFonts w:ascii="Arial" w:hAnsi="Arial" w:cs="Arial"/>
              </w:rPr>
            </w:pPr>
            <w:r w:rsidRPr="00E15D39">
              <w:rPr>
                <w:rFonts w:ascii="Arial" w:hAnsi="Arial" w:cs="Arial"/>
              </w:rPr>
              <w:t>Bridges</w:t>
            </w:r>
          </w:p>
          <w:p w14:paraId="6E26E4B0" w14:textId="77777777" w:rsidR="00687C65" w:rsidRPr="00E15D39" w:rsidRDefault="00687C65" w:rsidP="00300047">
            <w:pPr>
              <w:pStyle w:val="ListParagraph"/>
              <w:numPr>
                <w:ilvl w:val="0"/>
                <w:numId w:val="166"/>
              </w:numPr>
              <w:rPr>
                <w:rFonts w:ascii="Arial" w:hAnsi="Arial" w:cs="Arial"/>
              </w:rPr>
            </w:pPr>
            <w:r w:rsidRPr="00E15D39">
              <w:rPr>
                <w:rFonts w:ascii="Arial" w:hAnsi="Arial" w:cs="Arial"/>
              </w:rPr>
              <w:t>Clinic</w:t>
            </w:r>
          </w:p>
          <w:p w14:paraId="652031E4" w14:textId="77777777" w:rsidR="00687C65" w:rsidRPr="00E15D39" w:rsidRDefault="00687C65" w:rsidP="00300047">
            <w:pPr>
              <w:pStyle w:val="ListParagraph"/>
              <w:numPr>
                <w:ilvl w:val="0"/>
                <w:numId w:val="166"/>
              </w:numPr>
              <w:rPr>
                <w:rFonts w:ascii="Arial" w:hAnsi="Arial" w:cs="Arial"/>
              </w:rPr>
            </w:pPr>
            <w:r w:rsidRPr="00E15D39">
              <w:rPr>
                <w:rFonts w:ascii="Arial" w:hAnsi="Arial" w:cs="Arial"/>
              </w:rPr>
              <w:t>School classrooms</w:t>
            </w:r>
          </w:p>
          <w:p w14:paraId="1F26DEB5" w14:textId="77777777" w:rsidR="00687C65" w:rsidRPr="00E15D39" w:rsidRDefault="00687C65" w:rsidP="00300047">
            <w:pPr>
              <w:pStyle w:val="ListParagraph"/>
              <w:numPr>
                <w:ilvl w:val="0"/>
                <w:numId w:val="166"/>
              </w:numPr>
              <w:rPr>
                <w:rFonts w:ascii="Arial" w:hAnsi="Arial" w:cs="Arial"/>
              </w:rPr>
            </w:pPr>
            <w:r w:rsidRPr="00E15D39">
              <w:rPr>
                <w:rFonts w:ascii="Arial" w:hAnsi="Arial" w:cs="Arial"/>
              </w:rPr>
              <w:t>Sanitation</w:t>
            </w:r>
          </w:p>
          <w:p w14:paraId="313A884B" w14:textId="77777777" w:rsidR="00687C65" w:rsidRDefault="00687C65" w:rsidP="00300047">
            <w:pPr>
              <w:pStyle w:val="ListParagraph"/>
              <w:numPr>
                <w:ilvl w:val="0"/>
                <w:numId w:val="166"/>
              </w:numPr>
              <w:rPr>
                <w:rFonts w:ascii="Arial" w:hAnsi="Arial" w:cs="Arial"/>
              </w:rPr>
            </w:pPr>
            <w:r w:rsidRPr="00E15D39">
              <w:rPr>
                <w:rFonts w:ascii="Arial" w:hAnsi="Arial" w:cs="Arial"/>
              </w:rPr>
              <w:t>ECD building</w:t>
            </w:r>
          </w:p>
          <w:p w14:paraId="2D8B641D" w14:textId="77777777" w:rsidR="009A5D72" w:rsidRPr="00E15D39" w:rsidRDefault="009A5D72" w:rsidP="00300047">
            <w:pPr>
              <w:pStyle w:val="ListParagraph"/>
              <w:numPr>
                <w:ilvl w:val="0"/>
                <w:numId w:val="166"/>
              </w:numPr>
              <w:rPr>
                <w:rFonts w:ascii="Arial" w:hAnsi="Arial" w:cs="Arial"/>
              </w:rPr>
            </w:pPr>
            <w:r>
              <w:rPr>
                <w:rFonts w:ascii="Arial" w:hAnsi="Arial" w:cs="Arial"/>
              </w:rPr>
              <w:t>Mast lights</w:t>
            </w:r>
          </w:p>
        </w:tc>
      </w:tr>
      <w:tr w:rsidR="00687C65" w:rsidRPr="00E15D39" w14:paraId="6E5E9D51" w14:textId="77777777" w:rsidTr="00A36291">
        <w:trPr>
          <w:trHeight w:val="2684"/>
        </w:trPr>
        <w:tc>
          <w:tcPr>
            <w:tcW w:w="1339" w:type="dxa"/>
            <w:gridSpan w:val="3"/>
            <w:vMerge/>
          </w:tcPr>
          <w:p w14:paraId="4193AA82" w14:textId="77777777" w:rsidR="00687C65" w:rsidRPr="00E15D39" w:rsidRDefault="00687C65" w:rsidP="00300047">
            <w:pPr>
              <w:rPr>
                <w:rFonts w:ascii="Arial" w:hAnsi="Arial" w:cs="Arial"/>
              </w:rPr>
            </w:pPr>
          </w:p>
        </w:tc>
        <w:tc>
          <w:tcPr>
            <w:tcW w:w="2835" w:type="dxa"/>
            <w:gridSpan w:val="3"/>
            <w:tcBorders>
              <w:top w:val="single" w:sz="4" w:space="0" w:color="auto"/>
            </w:tcBorders>
          </w:tcPr>
          <w:p w14:paraId="59011E08" w14:textId="77777777" w:rsidR="00687C65" w:rsidRDefault="00687C65" w:rsidP="00300047">
            <w:pPr>
              <w:rPr>
                <w:rFonts w:ascii="Arial" w:hAnsi="Arial" w:cs="Arial"/>
              </w:rPr>
            </w:pPr>
            <w:r w:rsidRPr="00E15D39">
              <w:rPr>
                <w:rFonts w:ascii="Arial" w:hAnsi="Arial" w:cs="Arial"/>
              </w:rPr>
              <w:t>5.Maila Mapitsane</w:t>
            </w:r>
          </w:p>
          <w:p w14:paraId="1AEA0CD3" w14:textId="77777777" w:rsidR="00622CC4" w:rsidRDefault="00622CC4" w:rsidP="00300047">
            <w:pPr>
              <w:rPr>
                <w:rFonts w:ascii="Arial" w:hAnsi="Arial" w:cs="Arial"/>
              </w:rPr>
            </w:pPr>
          </w:p>
          <w:p w14:paraId="1FFAAE0E" w14:textId="77777777" w:rsidR="00622CC4" w:rsidRDefault="00622CC4" w:rsidP="00300047">
            <w:pPr>
              <w:rPr>
                <w:rFonts w:ascii="Arial" w:hAnsi="Arial" w:cs="Arial"/>
              </w:rPr>
            </w:pPr>
          </w:p>
          <w:p w14:paraId="6EF419C9" w14:textId="77777777" w:rsidR="00622CC4" w:rsidRDefault="00622CC4" w:rsidP="00300047">
            <w:pPr>
              <w:rPr>
                <w:rFonts w:ascii="Arial" w:hAnsi="Arial" w:cs="Arial"/>
              </w:rPr>
            </w:pPr>
          </w:p>
          <w:p w14:paraId="258E37E5" w14:textId="77777777" w:rsidR="00622CC4" w:rsidRDefault="00622CC4" w:rsidP="00300047">
            <w:pPr>
              <w:rPr>
                <w:rFonts w:ascii="Arial" w:hAnsi="Arial" w:cs="Arial"/>
              </w:rPr>
            </w:pPr>
          </w:p>
          <w:p w14:paraId="5C031A0A" w14:textId="77777777" w:rsidR="00622CC4" w:rsidRDefault="00622CC4" w:rsidP="00300047">
            <w:pPr>
              <w:rPr>
                <w:rFonts w:ascii="Arial" w:hAnsi="Arial" w:cs="Arial"/>
              </w:rPr>
            </w:pPr>
          </w:p>
          <w:p w14:paraId="5A76BA31" w14:textId="77777777" w:rsidR="002B4B4A" w:rsidRDefault="002B4B4A" w:rsidP="00300047">
            <w:pPr>
              <w:rPr>
                <w:rFonts w:ascii="Arial" w:hAnsi="Arial" w:cs="Arial"/>
              </w:rPr>
            </w:pPr>
          </w:p>
          <w:p w14:paraId="7E0AE744" w14:textId="77777777" w:rsidR="00622CC4" w:rsidRPr="00E15D39" w:rsidRDefault="00622CC4" w:rsidP="00300047">
            <w:pPr>
              <w:rPr>
                <w:rFonts w:ascii="Arial" w:hAnsi="Arial" w:cs="Arial"/>
              </w:rPr>
            </w:pPr>
            <w:r>
              <w:rPr>
                <w:rFonts w:ascii="Arial" w:hAnsi="Arial" w:cs="Arial"/>
              </w:rPr>
              <w:t>6.Dlamini</w:t>
            </w:r>
          </w:p>
        </w:tc>
        <w:tc>
          <w:tcPr>
            <w:tcW w:w="6662" w:type="dxa"/>
            <w:tcBorders>
              <w:top w:val="single" w:sz="4" w:space="0" w:color="auto"/>
            </w:tcBorders>
          </w:tcPr>
          <w:p w14:paraId="035722A7" w14:textId="77777777" w:rsidR="00687C65" w:rsidRPr="009A5D72" w:rsidRDefault="00687C65" w:rsidP="00300047">
            <w:pPr>
              <w:pStyle w:val="ListParagraph"/>
              <w:numPr>
                <w:ilvl w:val="0"/>
                <w:numId w:val="167"/>
              </w:numPr>
              <w:rPr>
                <w:rFonts w:ascii="Arial" w:hAnsi="Arial" w:cs="Arial"/>
              </w:rPr>
            </w:pPr>
            <w:r w:rsidRPr="009A5D72">
              <w:rPr>
                <w:rFonts w:ascii="Arial" w:hAnsi="Arial" w:cs="Arial"/>
              </w:rPr>
              <w:t>Electricity post connection</w:t>
            </w:r>
          </w:p>
          <w:p w14:paraId="40D91964" w14:textId="77777777" w:rsidR="00687C65" w:rsidRPr="009A5D72" w:rsidRDefault="00687C65" w:rsidP="00300047">
            <w:pPr>
              <w:pStyle w:val="ListParagraph"/>
              <w:numPr>
                <w:ilvl w:val="0"/>
                <w:numId w:val="167"/>
              </w:numPr>
              <w:rPr>
                <w:rFonts w:ascii="Arial" w:hAnsi="Arial" w:cs="Arial"/>
              </w:rPr>
            </w:pPr>
            <w:r w:rsidRPr="009A5D72">
              <w:rPr>
                <w:rFonts w:ascii="Arial" w:hAnsi="Arial" w:cs="Arial"/>
              </w:rPr>
              <w:t>Sanitation</w:t>
            </w:r>
          </w:p>
          <w:p w14:paraId="63AFD80F" w14:textId="77777777" w:rsidR="00687C65" w:rsidRPr="009A5D72" w:rsidRDefault="00687C65" w:rsidP="00300047">
            <w:pPr>
              <w:pStyle w:val="ListParagraph"/>
              <w:numPr>
                <w:ilvl w:val="0"/>
                <w:numId w:val="167"/>
              </w:numPr>
              <w:rPr>
                <w:rFonts w:ascii="Arial" w:hAnsi="Arial" w:cs="Arial"/>
              </w:rPr>
            </w:pPr>
            <w:r w:rsidRPr="009A5D72">
              <w:rPr>
                <w:rFonts w:ascii="Arial" w:hAnsi="Arial" w:cs="Arial"/>
              </w:rPr>
              <w:t xml:space="preserve"> Clinic</w:t>
            </w:r>
          </w:p>
          <w:p w14:paraId="6C00A345" w14:textId="77777777" w:rsidR="00687C65" w:rsidRPr="009A5D72" w:rsidRDefault="00687C65" w:rsidP="00300047">
            <w:pPr>
              <w:pStyle w:val="ListParagraph"/>
              <w:numPr>
                <w:ilvl w:val="0"/>
                <w:numId w:val="167"/>
              </w:numPr>
              <w:rPr>
                <w:rFonts w:ascii="Arial" w:hAnsi="Arial" w:cs="Arial"/>
              </w:rPr>
            </w:pPr>
            <w:r w:rsidRPr="009A5D72">
              <w:rPr>
                <w:rFonts w:ascii="Arial" w:hAnsi="Arial" w:cs="Arial"/>
              </w:rPr>
              <w:t xml:space="preserve"> Water in extension</w:t>
            </w:r>
          </w:p>
          <w:p w14:paraId="6F847684" w14:textId="77777777" w:rsidR="00687C65" w:rsidRPr="009A5D72" w:rsidRDefault="00687C65" w:rsidP="00300047">
            <w:pPr>
              <w:pStyle w:val="ListParagraph"/>
              <w:numPr>
                <w:ilvl w:val="0"/>
                <w:numId w:val="167"/>
              </w:numPr>
              <w:rPr>
                <w:rFonts w:ascii="Arial" w:hAnsi="Arial" w:cs="Arial"/>
              </w:rPr>
            </w:pPr>
            <w:r w:rsidRPr="009A5D72">
              <w:rPr>
                <w:rFonts w:ascii="Arial" w:hAnsi="Arial" w:cs="Arial"/>
              </w:rPr>
              <w:t>RDP houses</w:t>
            </w:r>
          </w:p>
          <w:p w14:paraId="47C387E2" w14:textId="77777777" w:rsidR="00687C65" w:rsidRPr="009A5D72" w:rsidRDefault="00687C65" w:rsidP="00300047">
            <w:pPr>
              <w:pStyle w:val="ListParagraph"/>
              <w:numPr>
                <w:ilvl w:val="0"/>
                <w:numId w:val="167"/>
              </w:numPr>
              <w:rPr>
                <w:rFonts w:ascii="Arial" w:hAnsi="Arial" w:cs="Arial"/>
              </w:rPr>
            </w:pPr>
            <w:r w:rsidRPr="009A5D72">
              <w:rPr>
                <w:rFonts w:ascii="Arial" w:hAnsi="Arial" w:cs="Arial"/>
              </w:rPr>
              <w:t>Bridges (low level bridge)</w:t>
            </w:r>
          </w:p>
          <w:p w14:paraId="3340D287" w14:textId="77777777" w:rsidR="00687C65" w:rsidRPr="009A5D72" w:rsidRDefault="00687C65" w:rsidP="00300047">
            <w:pPr>
              <w:pStyle w:val="ListParagraph"/>
              <w:numPr>
                <w:ilvl w:val="0"/>
                <w:numId w:val="167"/>
              </w:numPr>
              <w:rPr>
                <w:rFonts w:ascii="Arial" w:hAnsi="Arial" w:cs="Arial"/>
              </w:rPr>
            </w:pPr>
            <w:r w:rsidRPr="009A5D72">
              <w:rPr>
                <w:rFonts w:ascii="Arial" w:hAnsi="Arial" w:cs="Arial"/>
              </w:rPr>
              <w:t>ECD building</w:t>
            </w:r>
          </w:p>
          <w:p w14:paraId="58D94E52" w14:textId="77777777" w:rsidR="009A5D72" w:rsidRDefault="00687C65" w:rsidP="00300047">
            <w:pPr>
              <w:pStyle w:val="ListParagraph"/>
              <w:numPr>
                <w:ilvl w:val="0"/>
                <w:numId w:val="167"/>
              </w:numPr>
              <w:rPr>
                <w:rFonts w:ascii="Arial" w:hAnsi="Arial" w:cs="Arial"/>
              </w:rPr>
            </w:pPr>
            <w:r w:rsidRPr="009A5D72">
              <w:rPr>
                <w:rFonts w:ascii="Arial" w:hAnsi="Arial" w:cs="Arial"/>
              </w:rPr>
              <w:t>Fencing of cemetery</w:t>
            </w:r>
          </w:p>
          <w:p w14:paraId="239E925B" w14:textId="77777777" w:rsidR="009A5D72" w:rsidRPr="009A5D72" w:rsidRDefault="009A5D72" w:rsidP="00300047">
            <w:pPr>
              <w:pStyle w:val="ListParagraph"/>
              <w:numPr>
                <w:ilvl w:val="0"/>
                <w:numId w:val="167"/>
              </w:numPr>
              <w:rPr>
                <w:rFonts w:ascii="Arial" w:hAnsi="Arial" w:cs="Arial"/>
              </w:rPr>
            </w:pPr>
            <w:r>
              <w:rPr>
                <w:rFonts w:ascii="Arial" w:hAnsi="Arial" w:cs="Arial"/>
              </w:rPr>
              <w:t>Mast lights</w:t>
            </w:r>
          </w:p>
          <w:p w14:paraId="15617C7C" w14:textId="77777777" w:rsidR="009A5D72" w:rsidRPr="009A5D72" w:rsidRDefault="009A5D72" w:rsidP="00300047">
            <w:pPr>
              <w:tabs>
                <w:tab w:val="left" w:pos="285"/>
                <w:tab w:val="left" w:pos="1605"/>
              </w:tabs>
              <w:rPr>
                <w:rFonts w:ascii="Arial" w:hAnsi="Arial" w:cs="Arial"/>
              </w:rPr>
            </w:pPr>
            <w:r w:rsidRPr="009A5D72">
              <w:rPr>
                <w:rFonts w:ascii="Arial" w:hAnsi="Arial" w:cs="Arial"/>
              </w:rPr>
              <w:tab/>
            </w:r>
          </w:p>
          <w:p w14:paraId="57F16934" w14:textId="77777777" w:rsidR="00687C65" w:rsidRPr="009A5D72" w:rsidRDefault="009A5D72" w:rsidP="00300047">
            <w:pPr>
              <w:pStyle w:val="ListParagraph"/>
              <w:numPr>
                <w:ilvl w:val="0"/>
                <w:numId w:val="293"/>
              </w:numPr>
              <w:tabs>
                <w:tab w:val="left" w:pos="285"/>
                <w:tab w:val="left" w:pos="1605"/>
              </w:tabs>
              <w:rPr>
                <w:rFonts w:ascii="Arial" w:hAnsi="Arial" w:cs="Arial"/>
              </w:rPr>
            </w:pPr>
            <w:r w:rsidRPr="009A5D72">
              <w:rPr>
                <w:rFonts w:ascii="Arial" w:hAnsi="Arial" w:cs="Arial"/>
              </w:rPr>
              <w:t>RDP houses</w:t>
            </w:r>
          </w:p>
          <w:p w14:paraId="635DC6A8" w14:textId="77777777" w:rsidR="009A5D72" w:rsidRPr="009A5D72" w:rsidRDefault="009A5D72" w:rsidP="00300047">
            <w:pPr>
              <w:pStyle w:val="ListParagraph"/>
              <w:numPr>
                <w:ilvl w:val="0"/>
                <w:numId w:val="293"/>
              </w:numPr>
              <w:tabs>
                <w:tab w:val="left" w:pos="285"/>
                <w:tab w:val="left" w:pos="1605"/>
              </w:tabs>
              <w:rPr>
                <w:rFonts w:ascii="Arial" w:hAnsi="Arial" w:cs="Arial"/>
              </w:rPr>
            </w:pPr>
            <w:r w:rsidRPr="009A5D72">
              <w:rPr>
                <w:rFonts w:ascii="Arial" w:hAnsi="Arial" w:cs="Arial"/>
              </w:rPr>
              <w:t>Sanitation</w:t>
            </w:r>
          </w:p>
          <w:p w14:paraId="1F9B01E9" w14:textId="77777777" w:rsidR="009A5D72" w:rsidRPr="009A5D72" w:rsidRDefault="009A5D72" w:rsidP="00300047">
            <w:pPr>
              <w:pStyle w:val="ListParagraph"/>
              <w:numPr>
                <w:ilvl w:val="0"/>
                <w:numId w:val="293"/>
              </w:numPr>
              <w:tabs>
                <w:tab w:val="left" w:pos="285"/>
                <w:tab w:val="left" w:pos="1605"/>
              </w:tabs>
              <w:rPr>
                <w:rFonts w:ascii="Arial" w:hAnsi="Arial" w:cs="Arial"/>
              </w:rPr>
            </w:pPr>
            <w:r w:rsidRPr="009A5D72">
              <w:rPr>
                <w:rFonts w:ascii="Arial" w:hAnsi="Arial" w:cs="Arial"/>
              </w:rPr>
              <w:t>Rod from Dlamini Primary School to Moela</w:t>
            </w:r>
          </w:p>
          <w:p w14:paraId="18A50A2F" w14:textId="77777777" w:rsidR="009A5D72" w:rsidRPr="009A5D72" w:rsidRDefault="009A5D72" w:rsidP="00300047">
            <w:pPr>
              <w:pStyle w:val="ListParagraph"/>
              <w:numPr>
                <w:ilvl w:val="0"/>
                <w:numId w:val="293"/>
              </w:numPr>
              <w:tabs>
                <w:tab w:val="left" w:pos="285"/>
                <w:tab w:val="left" w:pos="1605"/>
              </w:tabs>
              <w:rPr>
                <w:rFonts w:ascii="Arial" w:hAnsi="Arial" w:cs="Arial"/>
              </w:rPr>
            </w:pPr>
            <w:r w:rsidRPr="009A5D72">
              <w:rPr>
                <w:rFonts w:ascii="Arial" w:hAnsi="Arial" w:cs="Arial"/>
              </w:rPr>
              <w:t>Water</w:t>
            </w:r>
          </w:p>
          <w:p w14:paraId="0E846BF1" w14:textId="77777777" w:rsidR="009A5D72" w:rsidRPr="009A5D72" w:rsidRDefault="009A5D72" w:rsidP="00300047">
            <w:pPr>
              <w:pStyle w:val="ListParagraph"/>
              <w:numPr>
                <w:ilvl w:val="0"/>
                <w:numId w:val="293"/>
              </w:numPr>
              <w:tabs>
                <w:tab w:val="left" w:pos="285"/>
                <w:tab w:val="left" w:pos="1605"/>
              </w:tabs>
              <w:rPr>
                <w:rFonts w:ascii="Arial" w:hAnsi="Arial" w:cs="Arial"/>
              </w:rPr>
            </w:pPr>
            <w:r w:rsidRPr="009A5D72">
              <w:rPr>
                <w:rFonts w:ascii="Arial" w:hAnsi="Arial" w:cs="Arial"/>
              </w:rPr>
              <w:t>Fencing of cemeteries</w:t>
            </w:r>
          </w:p>
          <w:p w14:paraId="092DBF3E" w14:textId="77777777" w:rsidR="009A5D72" w:rsidRPr="009A5D72" w:rsidRDefault="009A5D72" w:rsidP="00300047">
            <w:pPr>
              <w:pStyle w:val="ListParagraph"/>
              <w:numPr>
                <w:ilvl w:val="0"/>
                <w:numId w:val="293"/>
              </w:numPr>
              <w:tabs>
                <w:tab w:val="left" w:pos="285"/>
                <w:tab w:val="left" w:pos="1605"/>
              </w:tabs>
              <w:rPr>
                <w:rFonts w:ascii="Arial" w:hAnsi="Arial" w:cs="Arial"/>
              </w:rPr>
            </w:pPr>
            <w:r w:rsidRPr="009A5D72">
              <w:rPr>
                <w:rFonts w:ascii="Arial" w:hAnsi="Arial" w:cs="Arial"/>
              </w:rPr>
              <w:t>Fencing of wetlands</w:t>
            </w:r>
          </w:p>
          <w:p w14:paraId="3B0E53F6" w14:textId="77777777" w:rsidR="009A5D72" w:rsidRPr="009A5D72" w:rsidRDefault="009A5D72" w:rsidP="00300047">
            <w:pPr>
              <w:pStyle w:val="ListParagraph"/>
              <w:numPr>
                <w:ilvl w:val="0"/>
                <w:numId w:val="293"/>
              </w:numPr>
              <w:tabs>
                <w:tab w:val="left" w:pos="285"/>
                <w:tab w:val="left" w:pos="1605"/>
              </w:tabs>
              <w:rPr>
                <w:rFonts w:ascii="Arial" w:hAnsi="Arial" w:cs="Arial"/>
              </w:rPr>
            </w:pPr>
            <w:r w:rsidRPr="009A5D72">
              <w:rPr>
                <w:rFonts w:ascii="Arial" w:hAnsi="Arial" w:cs="Arial"/>
              </w:rPr>
              <w:t>ECD building</w:t>
            </w:r>
          </w:p>
          <w:p w14:paraId="2FB7E52D" w14:textId="77777777" w:rsidR="009A5D72" w:rsidRPr="009A5D72" w:rsidRDefault="009A5D72" w:rsidP="00300047">
            <w:pPr>
              <w:pStyle w:val="ListParagraph"/>
              <w:numPr>
                <w:ilvl w:val="0"/>
                <w:numId w:val="293"/>
              </w:numPr>
              <w:tabs>
                <w:tab w:val="left" w:pos="285"/>
                <w:tab w:val="left" w:pos="1605"/>
              </w:tabs>
            </w:pPr>
            <w:r w:rsidRPr="009A5D72">
              <w:rPr>
                <w:rFonts w:ascii="Arial" w:hAnsi="Arial" w:cs="Arial"/>
              </w:rPr>
              <w:t>Clinic</w:t>
            </w:r>
          </w:p>
          <w:p w14:paraId="3CDFBCE6" w14:textId="77777777" w:rsidR="009A5D72" w:rsidRPr="009A5D72" w:rsidRDefault="009A5D72" w:rsidP="00300047">
            <w:pPr>
              <w:pStyle w:val="ListParagraph"/>
              <w:numPr>
                <w:ilvl w:val="0"/>
                <w:numId w:val="293"/>
              </w:numPr>
              <w:tabs>
                <w:tab w:val="left" w:pos="285"/>
                <w:tab w:val="left" w:pos="1605"/>
              </w:tabs>
            </w:pPr>
            <w:r>
              <w:rPr>
                <w:rFonts w:ascii="Arial" w:hAnsi="Arial" w:cs="Arial"/>
              </w:rPr>
              <w:t>Mast lights</w:t>
            </w:r>
          </w:p>
        </w:tc>
      </w:tr>
      <w:tr w:rsidR="00687C65" w:rsidRPr="00E15D39" w14:paraId="0BAC03AE" w14:textId="77777777" w:rsidTr="00A36291">
        <w:trPr>
          <w:trHeight w:val="129"/>
        </w:trPr>
        <w:tc>
          <w:tcPr>
            <w:tcW w:w="1339" w:type="dxa"/>
            <w:gridSpan w:val="3"/>
            <w:vMerge w:val="restart"/>
          </w:tcPr>
          <w:p w14:paraId="3EC61D7E" w14:textId="77777777" w:rsidR="00687C65" w:rsidRPr="00E15D39" w:rsidRDefault="00687C65" w:rsidP="00300047">
            <w:pPr>
              <w:rPr>
                <w:rFonts w:ascii="Arial" w:hAnsi="Arial" w:cs="Arial"/>
              </w:rPr>
            </w:pPr>
            <w:r w:rsidRPr="00E15D39">
              <w:rPr>
                <w:rFonts w:ascii="Arial" w:hAnsi="Arial" w:cs="Arial"/>
              </w:rPr>
              <w:t>16</w:t>
            </w:r>
          </w:p>
        </w:tc>
        <w:tc>
          <w:tcPr>
            <w:tcW w:w="2835" w:type="dxa"/>
            <w:gridSpan w:val="3"/>
            <w:tcBorders>
              <w:bottom w:val="single" w:sz="4" w:space="0" w:color="auto"/>
            </w:tcBorders>
          </w:tcPr>
          <w:p w14:paraId="5166485C" w14:textId="0A984ACA" w:rsidR="00687C65" w:rsidRPr="00E15D39" w:rsidRDefault="005C03F7" w:rsidP="00300047">
            <w:pPr>
              <w:rPr>
                <w:rFonts w:ascii="Arial" w:hAnsi="Arial" w:cs="Arial"/>
              </w:rPr>
            </w:pPr>
            <w:r>
              <w:rPr>
                <w:rFonts w:ascii="Arial" w:hAnsi="Arial" w:cs="Arial"/>
              </w:rPr>
              <w:t>1.Dihlabaneng A</w:t>
            </w:r>
          </w:p>
        </w:tc>
        <w:tc>
          <w:tcPr>
            <w:tcW w:w="6662" w:type="dxa"/>
            <w:tcBorders>
              <w:bottom w:val="single" w:sz="4" w:space="0" w:color="auto"/>
            </w:tcBorders>
          </w:tcPr>
          <w:p w14:paraId="0FCF929A" w14:textId="77777777" w:rsidR="00687C65" w:rsidRDefault="005C03F7" w:rsidP="00300047">
            <w:pPr>
              <w:pStyle w:val="ListParagraph"/>
              <w:numPr>
                <w:ilvl w:val="0"/>
                <w:numId w:val="295"/>
              </w:numPr>
              <w:rPr>
                <w:rFonts w:ascii="Arial" w:hAnsi="Arial" w:cs="Arial"/>
              </w:rPr>
            </w:pPr>
            <w:r>
              <w:rPr>
                <w:rFonts w:ascii="Arial" w:hAnsi="Arial" w:cs="Arial"/>
              </w:rPr>
              <w:t>Water- change of plastic pipe on the mainline to steel pipe to avoid illegal connections</w:t>
            </w:r>
          </w:p>
          <w:p w14:paraId="67DE937C" w14:textId="77777777" w:rsidR="005C03F7" w:rsidRDefault="005C03F7" w:rsidP="00300047">
            <w:pPr>
              <w:pStyle w:val="ListParagraph"/>
              <w:numPr>
                <w:ilvl w:val="0"/>
                <w:numId w:val="295"/>
              </w:numPr>
              <w:rPr>
                <w:rFonts w:ascii="Arial" w:hAnsi="Arial" w:cs="Arial"/>
              </w:rPr>
            </w:pPr>
            <w:r>
              <w:rPr>
                <w:rFonts w:ascii="Arial" w:hAnsi="Arial" w:cs="Arial"/>
              </w:rPr>
              <w:t xml:space="preserve"> Water reticulation to other areas</w:t>
            </w:r>
          </w:p>
          <w:p w14:paraId="064ED4D7" w14:textId="77777777" w:rsidR="005C03F7" w:rsidRDefault="005C03F7" w:rsidP="00300047">
            <w:pPr>
              <w:pStyle w:val="ListParagraph"/>
              <w:numPr>
                <w:ilvl w:val="0"/>
                <w:numId w:val="295"/>
              </w:numPr>
              <w:rPr>
                <w:rFonts w:ascii="Arial" w:hAnsi="Arial" w:cs="Arial"/>
              </w:rPr>
            </w:pPr>
            <w:r>
              <w:rPr>
                <w:rFonts w:ascii="Arial" w:hAnsi="Arial" w:cs="Arial"/>
              </w:rPr>
              <w:t>Electricity post cionnections</w:t>
            </w:r>
          </w:p>
          <w:p w14:paraId="2D4FEF4E" w14:textId="77777777" w:rsidR="005C03F7" w:rsidRDefault="005C03F7" w:rsidP="00300047">
            <w:pPr>
              <w:pStyle w:val="ListParagraph"/>
              <w:numPr>
                <w:ilvl w:val="0"/>
                <w:numId w:val="295"/>
              </w:numPr>
              <w:rPr>
                <w:rFonts w:ascii="Arial" w:hAnsi="Arial" w:cs="Arial"/>
              </w:rPr>
            </w:pPr>
            <w:r>
              <w:rPr>
                <w:rFonts w:ascii="Arial" w:hAnsi="Arial" w:cs="Arial"/>
              </w:rPr>
              <w:t>Clinic and paypoint</w:t>
            </w:r>
          </w:p>
          <w:p w14:paraId="42AC8C90" w14:textId="77777777" w:rsidR="005C03F7" w:rsidRDefault="005C03F7" w:rsidP="00300047">
            <w:pPr>
              <w:pStyle w:val="ListParagraph"/>
              <w:numPr>
                <w:ilvl w:val="0"/>
                <w:numId w:val="295"/>
              </w:numPr>
              <w:rPr>
                <w:rFonts w:ascii="Arial" w:hAnsi="Arial" w:cs="Arial"/>
              </w:rPr>
            </w:pPr>
            <w:r>
              <w:rPr>
                <w:rFonts w:ascii="Arial" w:hAnsi="Arial" w:cs="Arial"/>
              </w:rPr>
              <w:t>Skip bins</w:t>
            </w:r>
          </w:p>
          <w:p w14:paraId="101CD78E" w14:textId="77777777" w:rsidR="005C03F7" w:rsidRDefault="005C03F7" w:rsidP="00300047">
            <w:pPr>
              <w:pStyle w:val="ListParagraph"/>
              <w:numPr>
                <w:ilvl w:val="0"/>
                <w:numId w:val="295"/>
              </w:numPr>
              <w:rPr>
                <w:rFonts w:ascii="Arial" w:hAnsi="Arial" w:cs="Arial"/>
              </w:rPr>
            </w:pPr>
            <w:r>
              <w:rPr>
                <w:rFonts w:ascii="Arial" w:hAnsi="Arial" w:cs="Arial"/>
              </w:rPr>
              <w:lastRenderedPageBreak/>
              <w:t>Speedhumps on the main road</w:t>
            </w:r>
          </w:p>
          <w:p w14:paraId="5BF2C63D" w14:textId="03CA3BA8" w:rsidR="005C03F7" w:rsidRPr="005C03F7" w:rsidRDefault="005C03F7" w:rsidP="00300047">
            <w:pPr>
              <w:pStyle w:val="ListParagraph"/>
              <w:numPr>
                <w:ilvl w:val="0"/>
                <w:numId w:val="295"/>
              </w:numPr>
              <w:rPr>
                <w:rFonts w:ascii="Arial" w:hAnsi="Arial" w:cs="Arial"/>
              </w:rPr>
            </w:pPr>
            <w:r>
              <w:rPr>
                <w:rFonts w:ascii="Arial" w:hAnsi="Arial" w:cs="Arial"/>
              </w:rPr>
              <w:t>Signage on the roads</w:t>
            </w:r>
          </w:p>
        </w:tc>
      </w:tr>
      <w:tr w:rsidR="00687C65" w:rsidRPr="00E15D39" w14:paraId="33100784" w14:textId="77777777" w:rsidTr="00A36291">
        <w:trPr>
          <w:trHeight w:val="201"/>
        </w:trPr>
        <w:tc>
          <w:tcPr>
            <w:tcW w:w="1339" w:type="dxa"/>
            <w:gridSpan w:val="3"/>
            <w:vMerge/>
          </w:tcPr>
          <w:p w14:paraId="6115E4CE" w14:textId="3D8615D6" w:rsidR="00687C65" w:rsidRPr="00E15D39" w:rsidRDefault="00687C65" w:rsidP="00300047">
            <w:pPr>
              <w:rPr>
                <w:rFonts w:ascii="Arial" w:hAnsi="Arial" w:cs="Arial"/>
              </w:rPr>
            </w:pPr>
          </w:p>
        </w:tc>
        <w:tc>
          <w:tcPr>
            <w:tcW w:w="2835" w:type="dxa"/>
            <w:gridSpan w:val="3"/>
            <w:tcBorders>
              <w:top w:val="single" w:sz="4" w:space="0" w:color="auto"/>
              <w:bottom w:val="single" w:sz="4" w:space="0" w:color="auto"/>
            </w:tcBorders>
          </w:tcPr>
          <w:p w14:paraId="1FF78E53" w14:textId="7D8FE5F2" w:rsidR="00687C65" w:rsidRPr="00E15D39" w:rsidRDefault="005C03F7" w:rsidP="00300047">
            <w:pPr>
              <w:rPr>
                <w:rFonts w:ascii="Arial" w:hAnsi="Arial" w:cs="Arial"/>
              </w:rPr>
            </w:pPr>
            <w:r>
              <w:rPr>
                <w:rFonts w:ascii="Arial" w:hAnsi="Arial" w:cs="Arial"/>
              </w:rPr>
              <w:t>2.Dihlabaneng B</w:t>
            </w:r>
          </w:p>
        </w:tc>
        <w:tc>
          <w:tcPr>
            <w:tcW w:w="6662" w:type="dxa"/>
            <w:tcBorders>
              <w:top w:val="single" w:sz="4" w:space="0" w:color="auto"/>
              <w:bottom w:val="single" w:sz="4" w:space="0" w:color="auto"/>
            </w:tcBorders>
          </w:tcPr>
          <w:p w14:paraId="2F00A249" w14:textId="77777777" w:rsidR="00687C65" w:rsidRDefault="005C03F7" w:rsidP="00300047">
            <w:pPr>
              <w:pStyle w:val="ListParagraph"/>
              <w:numPr>
                <w:ilvl w:val="0"/>
                <w:numId w:val="53"/>
              </w:numPr>
              <w:rPr>
                <w:rFonts w:ascii="Arial" w:hAnsi="Arial" w:cs="Arial"/>
              </w:rPr>
            </w:pPr>
            <w:r>
              <w:rPr>
                <w:rFonts w:ascii="Arial" w:hAnsi="Arial" w:cs="Arial"/>
              </w:rPr>
              <w:t>High school</w:t>
            </w:r>
          </w:p>
          <w:p w14:paraId="3BD2E29C" w14:textId="77777777" w:rsidR="005C03F7" w:rsidRDefault="005C03F7" w:rsidP="00300047">
            <w:pPr>
              <w:pStyle w:val="ListParagraph"/>
              <w:numPr>
                <w:ilvl w:val="0"/>
                <w:numId w:val="53"/>
              </w:numPr>
              <w:rPr>
                <w:rFonts w:ascii="Arial" w:hAnsi="Arial" w:cs="Arial"/>
              </w:rPr>
            </w:pPr>
            <w:r>
              <w:rPr>
                <w:rFonts w:ascii="Arial" w:hAnsi="Arial" w:cs="Arial"/>
              </w:rPr>
              <w:t>Three (3)hand pumps at Ngwanakwena</w:t>
            </w:r>
          </w:p>
          <w:p w14:paraId="33E78628" w14:textId="77777777" w:rsidR="005C03F7" w:rsidRDefault="00682572" w:rsidP="00300047">
            <w:pPr>
              <w:pStyle w:val="ListParagraph"/>
              <w:numPr>
                <w:ilvl w:val="0"/>
                <w:numId w:val="53"/>
              </w:numPr>
              <w:rPr>
                <w:rFonts w:ascii="Arial" w:hAnsi="Arial" w:cs="Arial"/>
              </w:rPr>
            </w:pPr>
            <w:r>
              <w:rPr>
                <w:rFonts w:ascii="Arial" w:hAnsi="Arial" w:cs="Arial"/>
              </w:rPr>
              <w:t>Two (2) bridges at Ngwnakwena</w:t>
            </w:r>
          </w:p>
          <w:p w14:paraId="71172F5D" w14:textId="77777777" w:rsidR="00682572" w:rsidRDefault="00682572" w:rsidP="00300047">
            <w:pPr>
              <w:pStyle w:val="ListParagraph"/>
              <w:numPr>
                <w:ilvl w:val="0"/>
                <w:numId w:val="53"/>
              </w:numPr>
              <w:rPr>
                <w:rFonts w:ascii="Arial" w:hAnsi="Arial" w:cs="Arial"/>
              </w:rPr>
            </w:pPr>
            <w:r>
              <w:rPr>
                <w:rFonts w:ascii="Arial" w:hAnsi="Arial" w:cs="Arial"/>
              </w:rPr>
              <w:t>Electric pump machine and 8 jojos</w:t>
            </w:r>
          </w:p>
          <w:p w14:paraId="54C1C597" w14:textId="77777777" w:rsidR="00682572" w:rsidRDefault="00682572" w:rsidP="00300047">
            <w:pPr>
              <w:pStyle w:val="ListParagraph"/>
              <w:numPr>
                <w:ilvl w:val="0"/>
                <w:numId w:val="53"/>
              </w:numPr>
              <w:rPr>
                <w:rFonts w:ascii="Arial" w:hAnsi="Arial" w:cs="Arial"/>
              </w:rPr>
            </w:pPr>
            <w:r>
              <w:rPr>
                <w:rFonts w:ascii="Arial" w:hAnsi="Arial" w:cs="Arial"/>
              </w:rPr>
              <w:t>Regravelling of the main street from Manganeng clinic to Dihlabaneng</w:t>
            </w:r>
          </w:p>
          <w:p w14:paraId="45A0BAD1" w14:textId="77777777" w:rsidR="00682572" w:rsidRDefault="00682572" w:rsidP="00300047">
            <w:pPr>
              <w:pStyle w:val="ListParagraph"/>
              <w:numPr>
                <w:ilvl w:val="0"/>
                <w:numId w:val="53"/>
              </w:numPr>
              <w:rPr>
                <w:rFonts w:ascii="Arial" w:hAnsi="Arial" w:cs="Arial"/>
              </w:rPr>
            </w:pPr>
            <w:r>
              <w:rPr>
                <w:rFonts w:ascii="Arial" w:hAnsi="Arial" w:cs="Arial"/>
              </w:rPr>
              <w:t>Fencing of the cemetery</w:t>
            </w:r>
          </w:p>
          <w:p w14:paraId="245AEB86" w14:textId="19A179AD" w:rsidR="00682572" w:rsidRDefault="00682572" w:rsidP="00300047">
            <w:pPr>
              <w:pStyle w:val="ListParagraph"/>
              <w:numPr>
                <w:ilvl w:val="0"/>
                <w:numId w:val="53"/>
              </w:numPr>
              <w:rPr>
                <w:rFonts w:ascii="Arial" w:hAnsi="Arial" w:cs="Arial"/>
              </w:rPr>
            </w:pPr>
            <w:r>
              <w:rPr>
                <w:rFonts w:ascii="Arial" w:hAnsi="Arial" w:cs="Arial"/>
              </w:rPr>
              <w:t>Sanitation</w:t>
            </w:r>
          </w:p>
          <w:p w14:paraId="022DD34E" w14:textId="20E00627" w:rsidR="00682572" w:rsidRPr="005C03F7" w:rsidRDefault="00682572" w:rsidP="00300047">
            <w:pPr>
              <w:pStyle w:val="ListParagraph"/>
              <w:numPr>
                <w:ilvl w:val="0"/>
                <w:numId w:val="53"/>
              </w:numPr>
              <w:rPr>
                <w:rFonts w:ascii="Arial" w:hAnsi="Arial" w:cs="Arial"/>
              </w:rPr>
            </w:pPr>
            <w:r>
              <w:rPr>
                <w:rFonts w:ascii="Arial" w:hAnsi="Arial" w:cs="Arial"/>
              </w:rPr>
              <w:t>Mast lights</w:t>
            </w:r>
          </w:p>
        </w:tc>
      </w:tr>
      <w:tr w:rsidR="00687C65" w:rsidRPr="00E15D39" w14:paraId="131A7E3A" w14:textId="77777777" w:rsidTr="00A36291">
        <w:trPr>
          <w:trHeight w:val="235"/>
        </w:trPr>
        <w:tc>
          <w:tcPr>
            <w:tcW w:w="1339" w:type="dxa"/>
            <w:gridSpan w:val="3"/>
            <w:vMerge/>
          </w:tcPr>
          <w:p w14:paraId="08FD24EE" w14:textId="4F0A29A1" w:rsidR="00687C65" w:rsidRPr="00E15D39" w:rsidRDefault="00687C65" w:rsidP="00300047">
            <w:pPr>
              <w:rPr>
                <w:rFonts w:ascii="Arial" w:hAnsi="Arial" w:cs="Arial"/>
              </w:rPr>
            </w:pPr>
          </w:p>
        </w:tc>
        <w:tc>
          <w:tcPr>
            <w:tcW w:w="2835" w:type="dxa"/>
            <w:gridSpan w:val="3"/>
            <w:tcBorders>
              <w:top w:val="single" w:sz="4" w:space="0" w:color="auto"/>
              <w:bottom w:val="single" w:sz="4" w:space="0" w:color="auto"/>
            </w:tcBorders>
          </w:tcPr>
          <w:p w14:paraId="727E7DFF" w14:textId="61608EE5" w:rsidR="00687C65" w:rsidRPr="00E15D39" w:rsidRDefault="00682572" w:rsidP="00300047">
            <w:pPr>
              <w:rPr>
                <w:rFonts w:ascii="Arial" w:hAnsi="Arial" w:cs="Arial"/>
              </w:rPr>
            </w:pPr>
            <w:r>
              <w:rPr>
                <w:rFonts w:ascii="Arial" w:hAnsi="Arial" w:cs="Arial"/>
              </w:rPr>
              <w:t>3</w:t>
            </w:r>
            <w:r w:rsidR="008426F5">
              <w:rPr>
                <w:rFonts w:ascii="Arial" w:hAnsi="Arial" w:cs="Arial"/>
              </w:rPr>
              <w:t>.</w:t>
            </w:r>
            <w:r w:rsidR="00687C65" w:rsidRPr="00E15D39">
              <w:rPr>
                <w:rFonts w:ascii="Arial" w:hAnsi="Arial" w:cs="Arial"/>
              </w:rPr>
              <w:t>Mashegwana Legare</w:t>
            </w:r>
          </w:p>
        </w:tc>
        <w:tc>
          <w:tcPr>
            <w:tcW w:w="6662" w:type="dxa"/>
            <w:tcBorders>
              <w:top w:val="single" w:sz="4" w:space="0" w:color="auto"/>
              <w:bottom w:val="single" w:sz="4" w:space="0" w:color="auto"/>
            </w:tcBorders>
          </w:tcPr>
          <w:p w14:paraId="79B4A109" w14:textId="77777777" w:rsidR="00687C65" w:rsidRPr="00E15D39" w:rsidRDefault="00687C65" w:rsidP="00300047">
            <w:pPr>
              <w:pStyle w:val="ListParagraph"/>
              <w:numPr>
                <w:ilvl w:val="0"/>
                <w:numId w:val="54"/>
              </w:numPr>
              <w:rPr>
                <w:rFonts w:ascii="Arial" w:hAnsi="Arial" w:cs="Arial"/>
              </w:rPr>
            </w:pPr>
            <w:r w:rsidRPr="00E15D39">
              <w:rPr>
                <w:rFonts w:ascii="Arial" w:hAnsi="Arial" w:cs="Arial"/>
              </w:rPr>
              <w:t>Tarring road from Mashegwana / Legare access road via Chabadietla Secondary School (Phase 3)</w:t>
            </w:r>
          </w:p>
          <w:p w14:paraId="2192CAC9" w14:textId="77777777" w:rsidR="00687C65" w:rsidRPr="00E15D39" w:rsidRDefault="00687C65" w:rsidP="00300047">
            <w:pPr>
              <w:pStyle w:val="ListParagraph"/>
              <w:numPr>
                <w:ilvl w:val="0"/>
                <w:numId w:val="54"/>
              </w:numPr>
              <w:rPr>
                <w:rFonts w:ascii="Arial" w:hAnsi="Arial" w:cs="Arial"/>
              </w:rPr>
            </w:pPr>
            <w:r w:rsidRPr="00E15D39">
              <w:rPr>
                <w:rFonts w:ascii="Arial" w:hAnsi="Arial" w:cs="Arial"/>
              </w:rPr>
              <w:t>Tarring of road from Modipadi Bottle Store to Malatsane Dihlabaneng  Section</w:t>
            </w:r>
          </w:p>
          <w:p w14:paraId="177A45E2" w14:textId="77777777" w:rsidR="00687C65" w:rsidRPr="00E15D39" w:rsidRDefault="00687C65" w:rsidP="00300047">
            <w:pPr>
              <w:pStyle w:val="ListParagraph"/>
              <w:numPr>
                <w:ilvl w:val="0"/>
                <w:numId w:val="54"/>
              </w:numPr>
              <w:rPr>
                <w:rFonts w:ascii="Arial" w:hAnsi="Arial" w:cs="Arial"/>
              </w:rPr>
            </w:pPr>
            <w:r w:rsidRPr="00E15D39">
              <w:rPr>
                <w:rFonts w:ascii="Arial" w:hAnsi="Arial" w:cs="Arial"/>
              </w:rPr>
              <w:t>Tarring of road from Fetakgomo Bus stop to Dihlabane Primary School</w:t>
            </w:r>
          </w:p>
          <w:p w14:paraId="48D79FCE" w14:textId="77777777" w:rsidR="00687C65" w:rsidRPr="00E15D39" w:rsidRDefault="00687C65" w:rsidP="00300047">
            <w:pPr>
              <w:pStyle w:val="ListParagraph"/>
              <w:numPr>
                <w:ilvl w:val="0"/>
                <w:numId w:val="54"/>
              </w:numPr>
              <w:rPr>
                <w:rFonts w:ascii="Arial" w:hAnsi="Arial" w:cs="Arial"/>
              </w:rPr>
            </w:pPr>
            <w:r w:rsidRPr="00E15D39">
              <w:rPr>
                <w:rFonts w:ascii="Arial" w:hAnsi="Arial" w:cs="Arial"/>
              </w:rPr>
              <w:t>Electric water pumping machine  and 8 jojo tanks</w:t>
            </w:r>
          </w:p>
        </w:tc>
      </w:tr>
      <w:tr w:rsidR="00687C65" w:rsidRPr="00E15D39" w14:paraId="0824CCE1" w14:textId="77777777" w:rsidTr="00A36291">
        <w:trPr>
          <w:trHeight w:val="234"/>
        </w:trPr>
        <w:tc>
          <w:tcPr>
            <w:tcW w:w="1339" w:type="dxa"/>
            <w:gridSpan w:val="3"/>
            <w:vMerge/>
          </w:tcPr>
          <w:p w14:paraId="7A69291F" w14:textId="77777777" w:rsidR="00687C65" w:rsidRPr="00E15D39" w:rsidRDefault="00687C65" w:rsidP="00300047">
            <w:pPr>
              <w:rPr>
                <w:rFonts w:ascii="Arial" w:hAnsi="Arial" w:cs="Arial"/>
              </w:rPr>
            </w:pPr>
          </w:p>
        </w:tc>
        <w:tc>
          <w:tcPr>
            <w:tcW w:w="2835" w:type="dxa"/>
            <w:gridSpan w:val="3"/>
            <w:tcBorders>
              <w:top w:val="single" w:sz="4" w:space="0" w:color="auto"/>
            </w:tcBorders>
          </w:tcPr>
          <w:p w14:paraId="03A882F6" w14:textId="77777777" w:rsidR="00687C65" w:rsidRDefault="00682572" w:rsidP="00300047">
            <w:pPr>
              <w:rPr>
                <w:rFonts w:ascii="Arial" w:hAnsi="Arial" w:cs="Arial"/>
              </w:rPr>
            </w:pPr>
            <w:r>
              <w:rPr>
                <w:rFonts w:ascii="Arial" w:hAnsi="Arial" w:cs="Arial"/>
              </w:rPr>
              <w:t>4</w:t>
            </w:r>
            <w:r w:rsidR="00687C65" w:rsidRPr="00E15D39">
              <w:rPr>
                <w:rFonts w:ascii="Arial" w:hAnsi="Arial" w:cs="Arial"/>
              </w:rPr>
              <w:t>.Kotsiri</w:t>
            </w:r>
          </w:p>
          <w:p w14:paraId="72B4CCF0" w14:textId="77777777" w:rsidR="00682572" w:rsidRDefault="00682572" w:rsidP="00300047">
            <w:pPr>
              <w:rPr>
                <w:rFonts w:ascii="Arial" w:hAnsi="Arial" w:cs="Arial"/>
              </w:rPr>
            </w:pPr>
          </w:p>
          <w:p w14:paraId="2F5B70FD" w14:textId="1D270E86" w:rsidR="00682572" w:rsidRPr="00E15D39" w:rsidRDefault="00682572" w:rsidP="00300047">
            <w:pPr>
              <w:rPr>
                <w:rFonts w:ascii="Arial" w:hAnsi="Arial" w:cs="Arial"/>
              </w:rPr>
            </w:pPr>
            <w:r>
              <w:rPr>
                <w:rFonts w:ascii="Arial" w:hAnsi="Arial" w:cs="Arial"/>
              </w:rPr>
              <w:t>5.Mashegwana Tswaledi</w:t>
            </w:r>
          </w:p>
        </w:tc>
        <w:tc>
          <w:tcPr>
            <w:tcW w:w="6662" w:type="dxa"/>
            <w:tcBorders>
              <w:top w:val="single" w:sz="4" w:space="0" w:color="auto"/>
            </w:tcBorders>
          </w:tcPr>
          <w:p w14:paraId="17D1CCC9" w14:textId="77777777" w:rsidR="002B4B4A" w:rsidRDefault="002B4B4A" w:rsidP="00300047">
            <w:pPr>
              <w:pStyle w:val="ListParagraph"/>
              <w:rPr>
                <w:rFonts w:ascii="Arial" w:hAnsi="Arial" w:cs="Arial"/>
              </w:rPr>
            </w:pPr>
          </w:p>
          <w:p w14:paraId="620A74F2" w14:textId="77777777" w:rsidR="00687C65" w:rsidRPr="00E15D39" w:rsidRDefault="00687C65" w:rsidP="00300047">
            <w:pPr>
              <w:pStyle w:val="ListParagraph"/>
              <w:numPr>
                <w:ilvl w:val="0"/>
                <w:numId w:val="55"/>
              </w:numPr>
              <w:rPr>
                <w:rFonts w:ascii="Arial" w:hAnsi="Arial" w:cs="Arial"/>
              </w:rPr>
            </w:pPr>
            <w:r w:rsidRPr="00E15D39">
              <w:rPr>
                <w:rFonts w:ascii="Arial" w:hAnsi="Arial" w:cs="Arial"/>
              </w:rPr>
              <w:t>Tarring of road from Kotsiri to Mashegwana Tswaledi / Legare access road</w:t>
            </w:r>
          </w:p>
          <w:p w14:paraId="46355C5A" w14:textId="77777777" w:rsidR="00687C65" w:rsidRPr="00E15D39" w:rsidRDefault="00687C65" w:rsidP="00300047">
            <w:pPr>
              <w:pStyle w:val="ListParagraph"/>
              <w:numPr>
                <w:ilvl w:val="0"/>
                <w:numId w:val="55"/>
              </w:numPr>
              <w:rPr>
                <w:rFonts w:ascii="Arial" w:hAnsi="Arial" w:cs="Arial"/>
              </w:rPr>
            </w:pPr>
            <w:r w:rsidRPr="00E15D39">
              <w:rPr>
                <w:rFonts w:ascii="Arial" w:hAnsi="Arial" w:cs="Arial"/>
              </w:rPr>
              <w:t xml:space="preserve">Electric water </w:t>
            </w:r>
            <w:r w:rsidR="00E04DCF">
              <w:rPr>
                <w:rFonts w:ascii="Arial" w:hAnsi="Arial" w:cs="Arial"/>
              </w:rPr>
              <w:t>pumping machine and 4 jojo tan</w:t>
            </w:r>
          </w:p>
        </w:tc>
      </w:tr>
      <w:tr w:rsidR="00687C65" w:rsidRPr="00E15D39" w14:paraId="7FCC5AB2" w14:textId="77777777" w:rsidTr="00A36291">
        <w:trPr>
          <w:trHeight w:val="2895"/>
        </w:trPr>
        <w:tc>
          <w:tcPr>
            <w:tcW w:w="1339" w:type="dxa"/>
            <w:gridSpan w:val="3"/>
            <w:vMerge w:val="restart"/>
            <w:tcBorders>
              <w:top w:val="single" w:sz="4" w:space="0" w:color="auto"/>
            </w:tcBorders>
          </w:tcPr>
          <w:p w14:paraId="06D48199" w14:textId="77777777" w:rsidR="00687C65" w:rsidRPr="00E15D39" w:rsidRDefault="00687C65" w:rsidP="00300047">
            <w:pPr>
              <w:rPr>
                <w:rFonts w:ascii="Arial" w:hAnsi="Arial" w:cs="Arial"/>
              </w:rPr>
            </w:pPr>
            <w:r w:rsidRPr="00E15D39">
              <w:rPr>
                <w:rFonts w:ascii="Arial" w:hAnsi="Arial" w:cs="Arial"/>
              </w:rPr>
              <w:t>17</w:t>
            </w:r>
          </w:p>
        </w:tc>
        <w:tc>
          <w:tcPr>
            <w:tcW w:w="2835" w:type="dxa"/>
            <w:gridSpan w:val="3"/>
            <w:tcBorders>
              <w:top w:val="single" w:sz="4" w:space="0" w:color="auto"/>
              <w:bottom w:val="single" w:sz="4" w:space="0" w:color="auto"/>
            </w:tcBorders>
          </w:tcPr>
          <w:p w14:paraId="217C845B" w14:textId="66A9EC78" w:rsidR="00687C65" w:rsidRPr="00E15D39" w:rsidRDefault="00687C65" w:rsidP="00300047">
            <w:pPr>
              <w:rPr>
                <w:rFonts w:ascii="Arial" w:hAnsi="Arial" w:cs="Arial"/>
              </w:rPr>
            </w:pPr>
            <w:r>
              <w:rPr>
                <w:rFonts w:ascii="Arial" w:hAnsi="Arial" w:cs="Arial"/>
              </w:rPr>
              <w:t>1.</w:t>
            </w:r>
            <w:r w:rsidRPr="00E15D39">
              <w:rPr>
                <w:rFonts w:ascii="Arial" w:hAnsi="Arial" w:cs="Arial"/>
              </w:rPr>
              <w:t>Manganeng</w:t>
            </w:r>
          </w:p>
        </w:tc>
        <w:tc>
          <w:tcPr>
            <w:tcW w:w="6662" w:type="dxa"/>
            <w:tcBorders>
              <w:top w:val="single" w:sz="4" w:space="0" w:color="auto"/>
              <w:bottom w:val="single" w:sz="4" w:space="0" w:color="auto"/>
            </w:tcBorders>
          </w:tcPr>
          <w:p w14:paraId="40EE4C42" w14:textId="77777777" w:rsidR="00687C65" w:rsidRPr="00E15D39" w:rsidRDefault="00687C65" w:rsidP="00300047">
            <w:pPr>
              <w:pStyle w:val="ListParagraph"/>
              <w:numPr>
                <w:ilvl w:val="0"/>
                <w:numId w:val="68"/>
              </w:numPr>
              <w:rPr>
                <w:rFonts w:ascii="Arial" w:hAnsi="Arial" w:cs="Arial"/>
              </w:rPr>
            </w:pPr>
            <w:r w:rsidRPr="00E15D39">
              <w:rPr>
                <w:rFonts w:ascii="Arial" w:hAnsi="Arial" w:cs="Arial"/>
              </w:rPr>
              <w:t>Access road from main road (Ramphelane) to Moshate</w:t>
            </w:r>
          </w:p>
          <w:p w14:paraId="10F05878" w14:textId="77777777" w:rsidR="00687C65" w:rsidRPr="00E15D39" w:rsidRDefault="00687C65" w:rsidP="00300047">
            <w:pPr>
              <w:pStyle w:val="ListParagraph"/>
              <w:numPr>
                <w:ilvl w:val="0"/>
                <w:numId w:val="68"/>
              </w:numPr>
              <w:rPr>
                <w:rFonts w:ascii="Arial" w:hAnsi="Arial" w:cs="Arial"/>
              </w:rPr>
            </w:pPr>
            <w:r w:rsidRPr="00E15D39">
              <w:rPr>
                <w:rFonts w:ascii="Arial" w:hAnsi="Arial" w:cs="Arial"/>
              </w:rPr>
              <w:t>Manganeng/Maila Mapitsane access bridge</w:t>
            </w:r>
          </w:p>
          <w:p w14:paraId="6F7EBAEC" w14:textId="77777777" w:rsidR="00687C65" w:rsidRPr="00E15D39" w:rsidRDefault="00687C65" w:rsidP="00300047">
            <w:pPr>
              <w:pStyle w:val="ListParagraph"/>
              <w:numPr>
                <w:ilvl w:val="0"/>
                <w:numId w:val="68"/>
              </w:numPr>
              <w:rPr>
                <w:rFonts w:ascii="Arial" w:hAnsi="Arial" w:cs="Arial"/>
              </w:rPr>
            </w:pPr>
            <w:r w:rsidRPr="00E15D39">
              <w:rPr>
                <w:rFonts w:ascii="Arial" w:hAnsi="Arial" w:cs="Arial"/>
              </w:rPr>
              <w:t>Mast lights</w:t>
            </w:r>
          </w:p>
          <w:p w14:paraId="6BD5ECF0" w14:textId="77777777" w:rsidR="00687C65" w:rsidRPr="00E15D39" w:rsidRDefault="00687C65" w:rsidP="00300047">
            <w:pPr>
              <w:pStyle w:val="ListParagraph"/>
              <w:numPr>
                <w:ilvl w:val="0"/>
                <w:numId w:val="68"/>
              </w:numPr>
              <w:rPr>
                <w:rFonts w:ascii="Arial" w:hAnsi="Arial" w:cs="Arial"/>
              </w:rPr>
            </w:pPr>
            <w:r>
              <w:rPr>
                <w:rFonts w:ascii="Arial" w:hAnsi="Arial" w:cs="Arial"/>
              </w:rPr>
              <w:t>Road from Manganeng to Madirane,to Tjatane and a bridge</w:t>
            </w:r>
          </w:p>
          <w:p w14:paraId="08EFA11C" w14:textId="77777777" w:rsidR="00687C65" w:rsidRPr="00E15D39" w:rsidRDefault="00687C65" w:rsidP="00300047">
            <w:pPr>
              <w:pStyle w:val="ListParagraph"/>
              <w:numPr>
                <w:ilvl w:val="0"/>
                <w:numId w:val="68"/>
              </w:numPr>
              <w:rPr>
                <w:rFonts w:ascii="Arial" w:hAnsi="Arial" w:cs="Arial"/>
              </w:rPr>
            </w:pPr>
            <w:r w:rsidRPr="00E15D39">
              <w:rPr>
                <w:rFonts w:ascii="Arial" w:hAnsi="Arial" w:cs="Arial"/>
              </w:rPr>
              <w:t>Fencing of cemetery</w:t>
            </w:r>
          </w:p>
          <w:p w14:paraId="6C0474A1" w14:textId="77777777" w:rsidR="00687C65" w:rsidRPr="00E15D39" w:rsidRDefault="00687C65" w:rsidP="00300047">
            <w:pPr>
              <w:pStyle w:val="ListParagraph"/>
              <w:numPr>
                <w:ilvl w:val="0"/>
                <w:numId w:val="68"/>
              </w:numPr>
              <w:rPr>
                <w:rFonts w:ascii="Arial" w:hAnsi="Arial" w:cs="Arial"/>
              </w:rPr>
            </w:pPr>
            <w:r w:rsidRPr="00E15D39">
              <w:rPr>
                <w:rFonts w:ascii="Arial" w:hAnsi="Arial" w:cs="Arial"/>
              </w:rPr>
              <w:t xml:space="preserve"> Skip</w:t>
            </w:r>
            <w:r>
              <w:rPr>
                <w:rFonts w:ascii="Arial" w:hAnsi="Arial" w:cs="Arial"/>
              </w:rPr>
              <w:t xml:space="preserve"> bins</w:t>
            </w:r>
          </w:p>
          <w:p w14:paraId="01FB2CF1" w14:textId="77777777" w:rsidR="00687C65" w:rsidRPr="00E15D39" w:rsidRDefault="00687C65" w:rsidP="00300047">
            <w:pPr>
              <w:pStyle w:val="ListParagraph"/>
              <w:numPr>
                <w:ilvl w:val="0"/>
                <w:numId w:val="68"/>
              </w:numPr>
              <w:rPr>
                <w:rFonts w:ascii="Arial" w:hAnsi="Arial" w:cs="Arial"/>
              </w:rPr>
            </w:pPr>
            <w:r w:rsidRPr="00E15D39">
              <w:rPr>
                <w:rFonts w:ascii="Arial" w:hAnsi="Arial" w:cs="Arial"/>
              </w:rPr>
              <w:t>RDP houses</w:t>
            </w:r>
            <w:r>
              <w:rPr>
                <w:rFonts w:ascii="Arial" w:hAnsi="Arial" w:cs="Arial"/>
              </w:rPr>
              <w:t xml:space="preserve"> -  in progress</w:t>
            </w:r>
          </w:p>
          <w:p w14:paraId="1BF7D51F" w14:textId="77777777" w:rsidR="00687C65" w:rsidRDefault="00687C65" w:rsidP="00300047">
            <w:pPr>
              <w:pStyle w:val="ListParagraph"/>
              <w:numPr>
                <w:ilvl w:val="0"/>
                <w:numId w:val="68"/>
              </w:numPr>
              <w:rPr>
                <w:rFonts w:ascii="Arial" w:hAnsi="Arial" w:cs="Arial"/>
              </w:rPr>
            </w:pPr>
            <w:r>
              <w:rPr>
                <w:rFonts w:ascii="Arial" w:hAnsi="Arial" w:cs="Arial"/>
              </w:rPr>
              <w:t xml:space="preserve"> Access road from Manganeng to the purification house</w:t>
            </w:r>
          </w:p>
          <w:p w14:paraId="0DB7C941" w14:textId="77777777" w:rsidR="00687C65" w:rsidRPr="00E15D39" w:rsidRDefault="00687C65" w:rsidP="00300047">
            <w:pPr>
              <w:pStyle w:val="ListParagraph"/>
              <w:numPr>
                <w:ilvl w:val="0"/>
                <w:numId w:val="68"/>
              </w:numPr>
              <w:rPr>
                <w:rFonts w:ascii="Arial" w:hAnsi="Arial" w:cs="Arial"/>
              </w:rPr>
            </w:pPr>
            <w:r>
              <w:rPr>
                <w:rFonts w:ascii="Arial" w:hAnsi="Arial" w:cs="Arial"/>
              </w:rPr>
              <w:t>Access road from Madirane to Mokadi</w:t>
            </w:r>
          </w:p>
          <w:p w14:paraId="5EB07590" w14:textId="77777777" w:rsidR="00687C65" w:rsidRDefault="00687C65" w:rsidP="00300047">
            <w:pPr>
              <w:pStyle w:val="ListParagraph"/>
              <w:numPr>
                <w:ilvl w:val="0"/>
                <w:numId w:val="68"/>
              </w:numPr>
              <w:rPr>
                <w:rFonts w:ascii="Arial" w:hAnsi="Arial" w:cs="Arial"/>
              </w:rPr>
            </w:pPr>
            <w:r w:rsidRPr="00E15D39">
              <w:rPr>
                <w:rFonts w:ascii="Arial" w:hAnsi="Arial" w:cs="Arial"/>
              </w:rPr>
              <w:t>Work opportunities e.g. CWP and EPWP</w:t>
            </w:r>
          </w:p>
          <w:p w14:paraId="329B02EF" w14:textId="77777777" w:rsidR="00687C65" w:rsidRPr="00E15D39" w:rsidRDefault="00687C65" w:rsidP="00300047">
            <w:pPr>
              <w:pStyle w:val="ListParagraph"/>
              <w:numPr>
                <w:ilvl w:val="0"/>
                <w:numId w:val="68"/>
              </w:numPr>
              <w:rPr>
                <w:rFonts w:ascii="Arial" w:hAnsi="Arial" w:cs="Arial"/>
              </w:rPr>
            </w:pPr>
            <w:r>
              <w:rPr>
                <w:rFonts w:ascii="Arial" w:hAnsi="Arial" w:cs="Arial"/>
              </w:rPr>
              <w:t>Building of extra classrooms at Manganeng Primary School</w:t>
            </w:r>
          </w:p>
        </w:tc>
      </w:tr>
      <w:tr w:rsidR="00687C65" w:rsidRPr="00E15D39" w14:paraId="43404E6E" w14:textId="77777777" w:rsidTr="00A36291">
        <w:trPr>
          <w:trHeight w:val="2154"/>
        </w:trPr>
        <w:tc>
          <w:tcPr>
            <w:tcW w:w="1339" w:type="dxa"/>
            <w:gridSpan w:val="3"/>
            <w:vMerge/>
          </w:tcPr>
          <w:p w14:paraId="5DC050A1" w14:textId="77777777" w:rsidR="00687C65" w:rsidRPr="00E15D39" w:rsidRDefault="00687C65" w:rsidP="00300047">
            <w:pPr>
              <w:rPr>
                <w:rFonts w:ascii="Arial" w:hAnsi="Arial" w:cs="Arial"/>
              </w:rPr>
            </w:pPr>
          </w:p>
        </w:tc>
        <w:tc>
          <w:tcPr>
            <w:tcW w:w="2835" w:type="dxa"/>
            <w:gridSpan w:val="3"/>
            <w:tcBorders>
              <w:top w:val="single" w:sz="4" w:space="0" w:color="auto"/>
              <w:bottom w:val="single" w:sz="4" w:space="0" w:color="auto"/>
            </w:tcBorders>
          </w:tcPr>
          <w:p w14:paraId="35E214F8" w14:textId="30A8668B" w:rsidR="00687C65" w:rsidRPr="00E15D39" w:rsidRDefault="00687C65" w:rsidP="00300047">
            <w:pPr>
              <w:rPr>
                <w:rFonts w:ascii="Arial" w:hAnsi="Arial" w:cs="Arial"/>
              </w:rPr>
            </w:pPr>
            <w:r>
              <w:rPr>
                <w:rFonts w:ascii="Arial" w:hAnsi="Arial" w:cs="Arial"/>
              </w:rPr>
              <w:t>2</w:t>
            </w:r>
            <w:r w:rsidR="002B4B4A">
              <w:rPr>
                <w:rFonts w:ascii="Arial" w:hAnsi="Arial" w:cs="Arial"/>
              </w:rPr>
              <w:t xml:space="preserve">.Ramphelane </w:t>
            </w:r>
          </w:p>
        </w:tc>
        <w:tc>
          <w:tcPr>
            <w:tcW w:w="6662" w:type="dxa"/>
            <w:tcBorders>
              <w:top w:val="single" w:sz="4" w:space="0" w:color="auto"/>
              <w:bottom w:val="single" w:sz="4" w:space="0" w:color="auto"/>
            </w:tcBorders>
          </w:tcPr>
          <w:p w14:paraId="3D4B37D3" w14:textId="77777777" w:rsidR="00687C65" w:rsidRPr="00E15D39" w:rsidRDefault="00687C65" w:rsidP="00300047">
            <w:pPr>
              <w:pStyle w:val="ListParagraph"/>
              <w:numPr>
                <w:ilvl w:val="0"/>
                <w:numId w:val="72"/>
              </w:numPr>
              <w:rPr>
                <w:rFonts w:ascii="Arial" w:hAnsi="Arial" w:cs="Arial"/>
              </w:rPr>
            </w:pPr>
            <w:r w:rsidRPr="00E15D39">
              <w:rPr>
                <w:rFonts w:ascii="Arial" w:hAnsi="Arial" w:cs="Arial"/>
              </w:rPr>
              <w:t>Electricity post connection</w:t>
            </w:r>
          </w:p>
          <w:p w14:paraId="09A9694E" w14:textId="77777777" w:rsidR="00687C65" w:rsidRPr="00E15D39" w:rsidRDefault="00687C65" w:rsidP="00300047">
            <w:pPr>
              <w:pStyle w:val="ListParagraph"/>
              <w:numPr>
                <w:ilvl w:val="0"/>
                <w:numId w:val="72"/>
              </w:numPr>
              <w:rPr>
                <w:rFonts w:ascii="Arial" w:hAnsi="Arial" w:cs="Arial"/>
              </w:rPr>
            </w:pPr>
            <w:r w:rsidRPr="00E15D39">
              <w:rPr>
                <w:rFonts w:ascii="Arial" w:hAnsi="Arial" w:cs="Arial"/>
              </w:rPr>
              <w:t>Sanitation</w:t>
            </w:r>
          </w:p>
          <w:p w14:paraId="43398C09" w14:textId="77777777" w:rsidR="00687C65" w:rsidRPr="00E15D39" w:rsidRDefault="00687C65" w:rsidP="00300047">
            <w:pPr>
              <w:pStyle w:val="ListParagraph"/>
              <w:numPr>
                <w:ilvl w:val="0"/>
                <w:numId w:val="72"/>
              </w:numPr>
              <w:rPr>
                <w:rFonts w:ascii="Arial" w:hAnsi="Arial" w:cs="Arial"/>
              </w:rPr>
            </w:pPr>
            <w:r w:rsidRPr="00E15D39">
              <w:rPr>
                <w:rFonts w:ascii="Arial" w:hAnsi="Arial" w:cs="Arial"/>
              </w:rPr>
              <w:t>Water</w:t>
            </w:r>
            <w:r>
              <w:rPr>
                <w:rFonts w:ascii="Arial" w:hAnsi="Arial" w:cs="Arial"/>
              </w:rPr>
              <w:t xml:space="preserve"> -  in progress</w:t>
            </w:r>
          </w:p>
          <w:p w14:paraId="11BDFFAD" w14:textId="77777777" w:rsidR="00687C65" w:rsidRPr="00E15D39" w:rsidRDefault="00687C65" w:rsidP="00300047">
            <w:pPr>
              <w:pStyle w:val="ListParagraph"/>
              <w:numPr>
                <w:ilvl w:val="0"/>
                <w:numId w:val="72"/>
              </w:numPr>
              <w:rPr>
                <w:rFonts w:ascii="Arial" w:hAnsi="Arial" w:cs="Arial"/>
              </w:rPr>
            </w:pPr>
            <w:r w:rsidRPr="00E15D39">
              <w:rPr>
                <w:rFonts w:ascii="Arial" w:hAnsi="Arial" w:cs="Arial"/>
              </w:rPr>
              <w:t>RDP houses</w:t>
            </w:r>
            <w:r>
              <w:rPr>
                <w:rFonts w:ascii="Arial" w:hAnsi="Arial" w:cs="Arial"/>
              </w:rPr>
              <w:t xml:space="preserve"> –in progress and still a need</w:t>
            </w:r>
          </w:p>
          <w:p w14:paraId="4106517C" w14:textId="77777777" w:rsidR="00687C65" w:rsidRPr="00E15D39" w:rsidRDefault="00687C65" w:rsidP="00300047">
            <w:pPr>
              <w:pStyle w:val="ListParagraph"/>
              <w:numPr>
                <w:ilvl w:val="0"/>
                <w:numId w:val="72"/>
              </w:numPr>
              <w:rPr>
                <w:rFonts w:ascii="Arial" w:hAnsi="Arial" w:cs="Arial"/>
              </w:rPr>
            </w:pPr>
            <w:r w:rsidRPr="00E15D39">
              <w:rPr>
                <w:rFonts w:ascii="Arial" w:hAnsi="Arial" w:cs="Arial"/>
              </w:rPr>
              <w:t>Access roads</w:t>
            </w:r>
          </w:p>
          <w:p w14:paraId="2A70E062" w14:textId="77777777" w:rsidR="00687C65" w:rsidRPr="00E15D39" w:rsidRDefault="00687C65" w:rsidP="00300047">
            <w:pPr>
              <w:pStyle w:val="ListParagraph"/>
              <w:numPr>
                <w:ilvl w:val="0"/>
                <w:numId w:val="72"/>
              </w:numPr>
              <w:rPr>
                <w:rFonts w:ascii="Arial" w:hAnsi="Arial" w:cs="Arial"/>
              </w:rPr>
            </w:pPr>
            <w:r w:rsidRPr="00E15D39">
              <w:rPr>
                <w:rFonts w:ascii="Arial" w:hAnsi="Arial" w:cs="Arial"/>
              </w:rPr>
              <w:t xml:space="preserve"> Mast lights </w:t>
            </w:r>
          </w:p>
          <w:p w14:paraId="475CDD61" w14:textId="77777777" w:rsidR="00687C65" w:rsidRPr="00E15D39" w:rsidRDefault="00687C65" w:rsidP="00300047">
            <w:pPr>
              <w:pStyle w:val="ListParagraph"/>
              <w:numPr>
                <w:ilvl w:val="0"/>
                <w:numId w:val="72"/>
              </w:numPr>
              <w:rPr>
                <w:rFonts w:ascii="Arial" w:hAnsi="Arial" w:cs="Arial"/>
              </w:rPr>
            </w:pPr>
            <w:r w:rsidRPr="00E15D39">
              <w:rPr>
                <w:rFonts w:ascii="Arial" w:hAnsi="Arial" w:cs="Arial"/>
              </w:rPr>
              <w:t>Skip bins</w:t>
            </w:r>
          </w:p>
          <w:p w14:paraId="50A59A8B" w14:textId="77777777" w:rsidR="00687C65" w:rsidRPr="00E15D39" w:rsidRDefault="00687C65" w:rsidP="00300047">
            <w:pPr>
              <w:pStyle w:val="ListParagraph"/>
              <w:numPr>
                <w:ilvl w:val="0"/>
                <w:numId w:val="72"/>
              </w:numPr>
              <w:rPr>
                <w:rFonts w:ascii="Arial" w:hAnsi="Arial" w:cs="Arial"/>
              </w:rPr>
            </w:pPr>
            <w:r w:rsidRPr="00E15D39">
              <w:rPr>
                <w:rFonts w:ascii="Arial" w:hAnsi="Arial" w:cs="Arial"/>
              </w:rPr>
              <w:t>Work opportunities e.g. CWP and EPWP</w:t>
            </w:r>
          </w:p>
          <w:p w14:paraId="7C26AB32" w14:textId="77777777" w:rsidR="00687C65" w:rsidRDefault="00687C65" w:rsidP="00300047">
            <w:pPr>
              <w:pStyle w:val="ListParagraph"/>
              <w:numPr>
                <w:ilvl w:val="0"/>
                <w:numId w:val="72"/>
              </w:numPr>
              <w:rPr>
                <w:rFonts w:ascii="Arial" w:hAnsi="Arial" w:cs="Arial"/>
              </w:rPr>
            </w:pPr>
            <w:r w:rsidRPr="00E15D39">
              <w:rPr>
                <w:rFonts w:ascii="Arial" w:hAnsi="Arial" w:cs="Arial"/>
              </w:rPr>
              <w:t>Fencing of cemetery</w:t>
            </w:r>
            <w:r>
              <w:rPr>
                <w:rFonts w:ascii="Arial" w:hAnsi="Arial" w:cs="Arial"/>
              </w:rPr>
              <w:t xml:space="preserve"> and toilets</w:t>
            </w:r>
          </w:p>
          <w:p w14:paraId="7282A229" w14:textId="77777777" w:rsidR="00687C65" w:rsidRDefault="00687C65" w:rsidP="00300047">
            <w:pPr>
              <w:pStyle w:val="ListParagraph"/>
              <w:numPr>
                <w:ilvl w:val="0"/>
                <w:numId w:val="72"/>
              </w:numPr>
              <w:rPr>
                <w:rFonts w:ascii="Arial" w:hAnsi="Arial" w:cs="Arial"/>
              </w:rPr>
            </w:pPr>
            <w:r>
              <w:rPr>
                <w:rFonts w:ascii="Arial" w:hAnsi="Arial" w:cs="Arial"/>
              </w:rPr>
              <w:t>Building of a primary school</w:t>
            </w:r>
          </w:p>
          <w:p w14:paraId="1893E89F" w14:textId="77777777" w:rsidR="00687C65" w:rsidRDefault="00687C65" w:rsidP="00300047">
            <w:pPr>
              <w:pStyle w:val="ListParagraph"/>
              <w:numPr>
                <w:ilvl w:val="0"/>
                <w:numId w:val="72"/>
              </w:numPr>
              <w:rPr>
                <w:rFonts w:ascii="Arial" w:hAnsi="Arial" w:cs="Arial"/>
              </w:rPr>
            </w:pPr>
            <w:r>
              <w:rPr>
                <w:rFonts w:ascii="Arial" w:hAnsi="Arial" w:cs="Arial"/>
              </w:rPr>
              <w:t>Access road from Manganeng main road to Madibong via clinic</w:t>
            </w:r>
          </w:p>
          <w:p w14:paraId="7D4FDAA0" w14:textId="77777777" w:rsidR="00687C65" w:rsidRDefault="00687C65" w:rsidP="00300047">
            <w:pPr>
              <w:pStyle w:val="ListParagraph"/>
              <w:numPr>
                <w:ilvl w:val="0"/>
                <w:numId w:val="72"/>
              </w:numPr>
              <w:rPr>
                <w:rFonts w:ascii="Arial" w:hAnsi="Arial" w:cs="Arial"/>
              </w:rPr>
            </w:pPr>
            <w:r>
              <w:rPr>
                <w:rFonts w:ascii="Arial" w:hAnsi="Arial" w:cs="Arial"/>
              </w:rPr>
              <w:t>Community hall</w:t>
            </w:r>
          </w:p>
          <w:p w14:paraId="7B83152C" w14:textId="77777777" w:rsidR="00687C65" w:rsidRDefault="00687C65" w:rsidP="00300047">
            <w:pPr>
              <w:pStyle w:val="ListParagraph"/>
              <w:numPr>
                <w:ilvl w:val="0"/>
                <w:numId w:val="72"/>
              </w:numPr>
              <w:rPr>
                <w:rFonts w:ascii="Arial" w:hAnsi="Arial" w:cs="Arial"/>
              </w:rPr>
            </w:pPr>
            <w:r>
              <w:rPr>
                <w:rFonts w:ascii="Arial" w:hAnsi="Arial" w:cs="Arial"/>
              </w:rPr>
              <w:t>Community library</w:t>
            </w:r>
          </w:p>
          <w:p w14:paraId="6ED02C4C" w14:textId="77777777" w:rsidR="00687C65" w:rsidRPr="00E15D39" w:rsidRDefault="00687C65" w:rsidP="00300047">
            <w:pPr>
              <w:pStyle w:val="ListParagraph"/>
              <w:numPr>
                <w:ilvl w:val="0"/>
                <w:numId w:val="72"/>
              </w:numPr>
              <w:rPr>
                <w:rFonts w:ascii="Arial" w:hAnsi="Arial" w:cs="Arial"/>
              </w:rPr>
            </w:pPr>
            <w:r>
              <w:rPr>
                <w:rFonts w:ascii="Arial" w:hAnsi="Arial" w:cs="Arial"/>
              </w:rPr>
              <w:t>Sport complex</w:t>
            </w:r>
          </w:p>
        </w:tc>
      </w:tr>
      <w:tr w:rsidR="00687C65" w:rsidRPr="00E15D39" w14:paraId="0ACDAA86" w14:textId="77777777" w:rsidTr="00A36291">
        <w:trPr>
          <w:trHeight w:val="185"/>
        </w:trPr>
        <w:tc>
          <w:tcPr>
            <w:tcW w:w="1339" w:type="dxa"/>
            <w:gridSpan w:val="3"/>
            <w:vMerge/>
          </w:tcPr>
          <w:p w14:paraId="150D9E51" w14:textId="77777777" w:rsidR="00687C65" w:rsidRPr="00E15D39" w:rsidRDefault="00687C65" w:rsidP="00300047">
            <w:pPr>
              <w:rPr>
                <w:rFonts w:ascii="Arial" w:hAnsi="Arial" w:cs="Arial"/>
              </w:rPr>
            </w:pPr>
          </w:p>
        </w:tc>
        <w:tc>
          <w:tcPr>
            <w:tcW w:w="2835" w:type="dxa"/>
            <w:gridSpan w:val="3"/>
            <w:tcBorders>
              <w:top w:val="single" w:sz="4" w:space="0" w:color="auto"/>
              <w:bottom w:val="single" w:sz="4" w:space="0" w:color="auto"/>
            </w:tcBorders>
          </w:tcPr>
          <w:p w14:paraId="467F406C" w14:textId="77777777" w:rsidR="00687C65" w:rsidRPr="00E15D39" w:rsidRDefault="00687C65" w:rsidP="00300047">
            <w:pPr>
              <w:rPr>
                <w:rFonts w:ascii="Arial" w:hAnsi="Arial" w:cs="Arial"/>
              </w:rPr>
            </w:pPr>
            <w:r>
              <w:rPr>
                <w:rFonts w:ascii="Arial" w:hAnsi="Arial" w:cs="Arial"/>
              </w:rPr>
              <w:t>3</w:t>
            </w:r>
            <w:r w:rsidRPr="00E15D39">
              <w:rPr>
                <w:rFonts w:ascii="Arial" w:hAnsi="Arial" w:cs="Arial"/>
              </w:rPr>
              <w:t>.Mashite</w:t>
            </w:r>
          </w:p>
        </w:tc>
        <w:tc>
          <w:tcPr>
            <w:tcW w:w="6662" w:type="dxa"/>
            <w:tcBorders>
              <w:top w:val="single" w:sz="4" w:space="0" w:color="auto"/>
              <w:bottom w:val="single" w:sz="4" w:space="0" w:color="auto"/>
            </w:tcBorders>
          </w:tcPr>
          <w:p w14:paraId="1AD75584" w14:textId="77777777" w:rsidR="00687C65" w:rsidRDefault="00687C65" w:rsidP="00300047">
            <w:pPr>
              <w:pStyle w:val="ListParagraph"/>
              <w:numPr>
                <w:ilvl w:val="0"/>
                <w:numId w:val="69"/>
              </w:numPr>
              <w:rPr>
                <w:rFonts w:ascii="Arial" w:hAnsi="Arial" w:cs="Arial"/>
              </w:rPr>
            </w:pPr>
            <w:r w:rsidRPr="00E15D39">
              <w:rPr>
                <w:rFonts w:ascii="Arial" w:hAnsi="Arial" w:cs="Arial"/>
              </w:rPr>
              <w:t>Access road from Dihlabaneng to Ma</w:t>
            </w:r>
            <w:r>
              <w:rPr>
                <w:rFonts w:ascii="Arial" w:hAnsi="Arial" w:cs="Arial"/>
              </w:rPr>
              <w:t>ila Mapitsane and  a bridge</w:t>
            </w:r>
          </w:p>
          <w:p w14:paraId="51F85A1B" w14:textId="77777777" w:rsidR="00687C65" w:rsidRPr="00E15D39" w:rsidRDefault="00687C65" w:rsidP="00300047">
            <w:pPr>
              <w:pStyle w:val="ListParagraph"/>
              <w:numPr>
                <w:ilvl w:val="0"/>
                <w:numId w:val="69"/>
              </w:numPr>
              <w:rPr>
                <w:rFonts w:ascii="Arial" w:hAnsi="Arial" w:cs="Arial"/>
              </w:rPr>
            </w:pPr>
            <w:r>
              <w:rPr>
                <w:rFonts w:ascii="Arial" w:hAnsi="Arial" w:cs="Arial"/>
              </w:rPr>
              <w:t>Access road from Ga-Seopela to Maila Mapitsane</w:t>
            </w:r>
          </w:p>
          <w:p w14:paraId="3FA59DA4" w14:textId="77777777" w:rsidR="00687C65" w:rsidRPr="00E15D39" w:rsidRDefault="00687C65" w:rsidP="00300047">
            <w:pPr>
              <w:pStyle w:val="ListParagraph"/>
              <w:numPr>
                <w:ilvl w:val="0"/>
                <w:numId w:val="69"/>
              </w:numPr>
              <w:rPr>
                <w:rFonts w:ascii="Arial" w:hAnsi="Arial" w:cs="Arial"/>
              </w:rPr>
            </w:pPr>
            <w:r w:rsidRPr="00E15D39">
              <w:rPr>
                <w:rFonts w:ascii="Arial" w:hAnsi="Arial" w:cs="Arial"/>
              </w:rPr>
              <w:t>Water</w:t>
            </w:r>
          </w:p>
          <w:p w14:paraId="4F9D82A1" w14:textId="77777777" w:rsidR="00687C65" w:rsidRPr="00E15D39" w:rsidRDefault="00687C65" w:rsidP="00300047">
            <w:pPr>
              <w:pStyle w:val="ListParagraph"/>
              <w:numPr>
                <w:ilvl w:val="0"/>
                <w:numId w:val="69"/>
              </w:numPr>
              <w:rPr>
                <w:rFonts w:ascii="Arial" w:hAnsi="Arial" w:cs="Arial"/>
              </w:rPr>
            </w:pPr>
            <w:r w:rsidRPr="00E15D39">
              <w:rPr>
                <w:rFonts w:ascii="Arial" w:hAnsi="Arial" w:cs="Arial"/>
              </w:rPr>
              <w:t>Electricity post connection</w:t>
            </w:r>
          </w:p>
          <w:p w14:paraId="68A94376" w14:textId="77777777" w:rsidR="00687C65" w:rsidRPr="00E15D39" w:rsidRDefault="00687C65" w:rsidP="00300047">
            <w:pPr>
              <w:pStyle w:val="ListParagraph"/>
              <w:numPr>
                <w:ilvl w:val="0"/>
                <w:numId w:val="69"/>
              </w:numPr>
              <w:rPr>
                <w:rFonts w:ascii="Arial" w:hAnsi="Arial" w:cs="Arial"/>
              </w:rPr>
            </w:pPr>
            <w:r w:rsidRPr="00E15D39">
              <w:rPr>
                <w:rFonts w:ascii="Arial" w:hAnsi="Arial" w:cs="Arial"/>
              </w:rPr>
              <w:t>Mast lights</w:t>
            </w:r>
          </w:p>
          <w:p w14:paraId="408DF210" w14:textId="77777777" w:rsidR="00687C65" w:rsidRPr="00E15D39" w:rsidRDefault="00687C65" w:rsidP="00300047">
            <w:pPr>
              <w:pStyle w:val="ListParagraph"/>
              <w:numPr>
                <w:ilvl w:val="0"/>
                <w:numId w:val="69"/>
              </w:numPr>
              <w:rPr>
                <w:rFonts w:ascii="Arial" w:hAnsi="Arial" w:cs="Arial"/>
              </w:rPr>
            </w:pPr>
            <w:r w:rsidRPr="00E15D39">
              <w:rPr>
                <w:rFonts w:ascii="Arial" w:hAnsi="Arial" w:cs="Arial"/>
              </w:rPr>
              <w:t xml:space="preserve">RDP houses </w:t>
            </w:r>
            <w:r>
              <w:rPr>
                <w:rFonts w:ascii="Arial" w:hAnsi="Arial" w:cs="Arial"/>
              </w:rPr>
              <w:t xml:space="preserve"> - in progress</w:t>
            </w:r>
          </w:p>
          <w:p w14:paraId="208C34BE" w14:textId="77777777" w:rsidR="00687C65" w:rsidRPr="00E15D39" w:rsidRDefault="00687C65" w:rsidP="00300047">
            <w:pPr>
              <w:pStyle w:val="ListParagraph"/>
              <w:numPr>
                <w:ilvl w:val="0"/>
                <w:numId w:val="69"/>
              </w:numPr>
              <w:rPr>
                <w:rFonts w:ascii="Arial" w:hAnsi="Arial" w:cs="Arial"/>
              </w:rPr>
            </w:pPr>
            <w:r>
              <w:rPr>
                <w:rFonts w:ascii="Arial" w:hAnsi="Arial" w:cs="Arial"/>
              </w:rPr>
              <w:t>Water -  in progress</w:t>
            </w:r>
          </w:p>
          <w:p w14:paraId="3DD02A33" w14:textId="77777777" w:rsidR="00687C65" w:rsidRPr="00E06508" w:rsidRDefault="00687C65" w:rsidP="00300047">
            <w:pPr>
              <w:pStyle w:val="ListParagraph"/>
              <w:numPr>
                <w:ilvl w:val="0"/>
                <w:numId w:val="69"/>
              </w:numPr>
              <w:rPr>
                <w:rFonts w:ascii="Arial" w:hAnsi="Arial" w:cs="Arial"/>
              </w:rPr>
            </w:pPr>
            <w:r>
              <w:rPr>
                <w:rFonts w:ascii="Arial" w:hAnsi="Arial" w:cs="Arial"/>
              </w:rPr>
              <w:t xml:space="preserve"> Internal Access roads </w:t>
            </w:r>
          </w:p>
          <w:p w14:paraId="75EFC3CF" w14:textId="77777777" w:rsidR="00687C65" w:rsidRPr="00E15D39" w:rsidRDefault="00687C65" w:rsidP="00300047">
            <w:pPr>
              <w:pStyle w:val="ListParagraph"/>
              <w:numPr>
                <w:ilvl w:val="0"/>
                <w:numId w:val="69"/>
              </w:numPr>
              <w:rPr>
                <w:rFonts w:ascii="Arial" w:hAnsi="Arial" w:cs="Arial"/>
              </w:rPr>
            </w:pPr>
            <w:r w:rsidRPr="00E15D39">
              <w:rPr>
                <w:rFonts w:ascii="Arial" w:hAnsi="Arial" w:cs="Arial"/>
              </w:rPr>
              <w:t>Skip</w:t>
            </w:r>
            <w:r>
              <w:rPr>
                <w:rFonts w:ascii="Arial" w:hAnsi="Arial" w:cs="Arial"/>
              </w:rPr>
              <w:t xml:space="preserve"> bins</w:t>
            </w:r>
          </w:p>
          <w:p w14:paraId="0A37E1E0" w14:textId="77777777" w:rsidR="00687C65" w:rsidRPr="00E15D39" w:rsidRDefault="00687C65" w:rsidP="00300047">
            <w:pPr>
              <w:pStyle w:val="ListParagraph"/>
              <w:numPr>
                <w:ilvl w:val="0"/>
                <w:numId w:val="69"/>
              </w:numPr>
              <w:rPr>
                <w:rFonts w:ascii="Arial" w:hAnsi="Arial" w:cs="Arial"/>
              </w:rPr>
            </w:pPr>
            <w:r w:rsidRPr="00E15D39">
              <w:rPr>
                <w:rFonts w:ascii="Arial" w:hAnsi="Arial" w:cs="Arial"/>
              </w:rPr>
              <w:t>Sanitation</w:t>
            </w:r>
          </w:p>
          <w:p w14:paraId="1CE103A7" w14:textId="77777777" w:rsidR="00687C65" w:rsidRDefault="00687C65" w:rsidP="00300047">
            <w:pPr>
              <w:pStyle w:val="ListParagraph"/>
              <w:numPr>
                <w:ilvl w:val="0"/>
                <w:numId w:val="69"/>
              </w:numPr>
              <w:rPr>
                <w:rFonts w:ascii="Arial" w:hAnsi="Arial" w:cs="Arial"/>
              </w:rPr>
            </w:pPr>
            <w:r w:rsidRPr="00E15D39">
              <w:rPr>
                <w:rFonts w:ascii="Arial" w:hAnsi="Arial" w:cs="Arial"/>
              </w:rPr>
              <w:t>Work opportunities e.g. CWP and EPWP</w:t>
            </w:r>
          </w:p>
          <w:p w14:paraId="7F55D6C3" w14:textId="77777777" w:rsidR="00687C65" w:rsidRDefault="00687C65" w:rsidP="00300047">
            <w:pPr>
              <w:pStyle w:val="ListParagraph"/>
              <w:numPr>
                <w:ilvl w:val="0"/>
                <w:numId w:val="69"/>
              </w:numPr>
              <w:rPr>
                <w:rFonts w:ascii="Arial" w:hAnsi="Arial" w:cs="Arial"/>
              </w:rPr>
            </w:pPr>
            <w:r>
              <w:rPr>
                <w:rFonts w:ascii="Arial" w:hAnsi="Arial" w:cs="Arial"/>
              </w:rPr>
              <w:t>Community library</w:t>
            </w:r>
          </w:p>
          <w:p w14:paraId="1B1CE06B" w14:textId="77777777" w:rsidR="00687C65" w:rsidRDefault="00687C65" w:rsidP="00300047">
            <w:pPr>
              <w:pStyle w:val="ListParagraph"/>
              <w:numPr>
                <w:ilvl w:val="0"/>
                <w:numId w:val="69"/>
              </w:numPr>
              <w:rPr>
                <w:rFonts w:ascii="Arial" w:hAnsi="Arial" w:cs="Arial"/>
              </w:rPr>
            </w:pPr>
            <w:r>
              <w:rPr>
                <w:rFonts w:ascii="Arial" w:hAnsi="Arial" w:cs="Arial"/>
              </w:rPr>
              <w:t>Access road from Mashite to Manganeng</w:t>
            </w:r>
          </w:p>
          <w:p w14:paraId="3DDA19CD" w14:textId="77777777" w:rsidR="00687C65" w:rsidRDefault="00687C65" w:rsidP="00300047">
            <w:pPr>
              <w:pStyle w:val="ListParagraph"/>
              <w:numPr>
                <w:ilvl w:val="0"/>
                <w:numId w:val="69"/>
              </w:numPr>
              <w:rPr>
                <w:rFonts w:ascii="Arial" w:hAnsi="Arial" w:cs="Arial"/>
              </w:rPr>
            </w:pPr>
            <w:r>
              <w:rPr>
                <w:rFonts w:ascii="Arial" w:hAnsi="Arial" w:cs="Arial"/>
              </w:rPr>
              <w:t>Sports complex</w:t>
            </w:r>
          </w:p>
          <w:p w14:paraId="731C9866" w14:textId="77777777" w:rsidR="00687C65" w:rsidRDefault="00687C65" w:rsidP="00300047">
            <w:pPr>
              <w:pStyle w:val="ListParagraph"/>
              <w:numPr>
                <w:ilvl w:val="0"/>
                <w:numId w:val="69"/>
              </w:numPr>
              <w:rPr>
                <w:rFonts w:ascii="Arial" w:hAnsi="Arial" w:cs="Arial"/>
              </w:rPr>
            </w:pPr>
            <w:r>
              <w:rPr>
                <w:rFonts w:ascii="Arial" w:hAnsi="Arial" w:cs="Arial"/>
              </w:rPr>
              <w:t>Clinic / container used mobile</w:t>
            </w:r>
          </w:p>
          <w:p w14:paraId="2B0F7379" w14:textId="77777777" w:rsidR="00687C65" w:rsidRPr="00E15D39" w:rsidRDefault="00687C65" w:rsidP="00300047">
            <w:pPr>
              <w:pStyle w:val="ListParagraph"/>
              <w:numPr>
                <w:ilvl w:val="0"/>
                <w:numId w:val="69"/>
              </w:numPr>
              <w:rPr>
                <w:rFonts w:ascii="Arial" w:hAnsi="Arial" w:cs="Arial"/>
              </w:rPr>
            </w:pPr>
            <w:r>
              <w:rPr>
                <w:rFonts w:ascii="Arial" w:hAnsi="Arial" w:cs="Arial"/>
              </w:rPr>
              <w:t>Maintenance of sports fields</w:t>
            </w:r>
          </w:p>
        </w:tc>
      </w:tr>
      <w:tr w:rsidR="00687C65" w:rsidRPr="00E15D39" w14:paraId="29F233C8" w14:textId="77777777" w:rsidTr="00A36291">
        <w:trPr>
          <w:trHeight w:val="201"/>
        </w:trPr>
        <w:tc>
          <w:tcPr>
            <w:tcW w:w="1339" w:type="dxa"/>
            <w:gridSpan w:val="3"/>
            <w:vMerge/>
          </w:tcPr>
          <w:p w14:paraId="0F1387B0" w14:textId="77777777" w:rsidR="00687C65" w:rsidRPr="00E15D39" w:rsidRDefault="00687C65" w:rsidP="00300047">
            <w:pPr>
              <w:rPr>
                <w:rFonts w:ascii="Arial" w:hAnsi="Arial" w:cs="Arial"/>
              </w:rPr>
            </w:pPr>
          </w:p>
        </w:tc>
        <w:tc>
          <w:tcPr>
            <w:tcW w:w="2835" w:type="dxa"/>
            <w:gridSpan w:val="3"/>
            <w:tcBorders>
              <w:top w:val="single" w:sz="4" w:space="0" w:color="auto"/>
              <w:bottom w:val="single" w:sz="4" w:space="0" w:color="auto"/>
            </w:tcBorders>
          </w:tcPr>
          <w:p w14:paraId="7B491678" w14:textId="77777777" w:rsidR="00687C65" w:rsidRPr="00E15D39" w:rsidRDefault="00687C65" w:rsidP="00300047">
            <w:pPr>
              <w:rPr>
                <w:rFonts w:ascii="Arial" w:hAnsi="Arial" w:cs="Arial"/>
              </w:rPr>
            </w:pPr>
            <w:r>
              <w:rPr>
                <w:rFonts w:ascii="Arial" w:hAnsi="Arial" w:cs="Arial"/>
              </w:rPr>
              <w:t>4</w:t>
            </w:r>
            <w:r w:rsidRPr="00E15D39">
              <w:rPr>
                <w:rFonts w:ascii="Arial" w:hAnsi="Arial" w:cs="Arial"/>
              </w:rPr>
              <w:t>.Mathibeng(Ga Toona)</w:t>
            </w:r>
          </w:p>
        </w:tc>
        <w:tc>
          <w:tcPr>
            <w:tcW w:w="6662" w:type="dxa"/>
            <w:tcBorders>
              <w:top w:val="single" w:sz="4" w:space="0" w:color="auto"/>
              <w:bottom w:val="single" w:sz="4" w:space="0" w:color="auto"/>
            </w:tcBorders>
          </w:tcPr>
          <w:p w14:paraId="3DEFE7E3" w14:textId="77777777" w:rsidR="00687C65" w:rsidRPr="00E15D39" w:rsidRDefault="00687C65" w:rsidP="00300047">
            <w:pPr>
              <w:pStyle w:val="ListParagraph"/>
              <w:numPr>
                <w:ilvl w:val="0"/>
                <w:numId w:val="70"/>
              </w:numPr>
              <w:rPr>
                <w:rFonts w:ascii="Arial" w:hAnsi="Arial" w:cs="Arial"/>
              </w:rPr>
            </w:pPr>
            <w:r w:rsidRPr="00E15D39">
              <w:rPr>
                <w:rFonts w:ascii="Arial" w:hAnsi="Arial" w:cs="Arial"/>
              </w:rPr>
              <w:t>RDP houses</w:t>
            </w:r>
            <w:r>
              <w:rPr>
                <w:rFonts w:ascii="Arial" w:hAnsi="Arial" w:cs="Arial"/>
              </w:rPr>
              <w:t xml:space="preserve"> – in progress</w:t>
            </w:r>
          </w:p>
          <w:p w14:paraId="379FD7B1" w14:textId="77777777" w:rsidR="00687C65" w:rsidRPr="00E15D39" w:rsidRDefault="00687C65" w:rsidP="00300047">
            <w:pPr>
              <w:pStyle w:val="ListParagraph"/>
              <w:numPr>
                <w:ilvl w:val="0"/>
                <w:numId w:val="70"/>
              </w:numPr>
              <w:rPr>
                <w:rFonts w:ascii="Arial" w:hAnsi="Arial" w:cs="Arial"/>
              </w:rPr>
            </w:pPr>
            <w:r w:rsidRPr="00E15D39">
              <w:rPr>
                <w:rFonts w:ascii="Arial" w:hAnsi="Arial" w:cs="Arial"/>
              </w:rPr>
              <w:t>Sanitation</w:t>
            </w:r>
          </w:p>
          <w:p w14:paraId="0A226E2E" w14:textId="77777777" w:rsidR="00687C65" w:rsidRPr="00E15D39" w:rsidRDefault="00687C65" w:rsidP="00300047">
            <w:pPr>
              <w:pStyle w:val="ListParagraph"/>
              <w:numPr>
                <w:ilvl w:val="0"/>
                <w:numId w:val="70"/>
              </w:numPr>
              <w:rPr>
                <w:rFonts w:ascii="Arial" w:hAnsi="Arial" w:cs="Arial"/>
              </w:rPr>
            </w:pPr>
            <w:r w:rsidRPr="00E15D39">
              <w:rPr>
                <w:rFonts w:ascii="Arial" w:hAnsi="Arial" w:cs="Arial"/>
              </w:rPr>
              <w:t>Mast lights</w:t>
            </w:r>
          </w:p>
          <w:p w14:paraId="65E99C1F" w14:textId="77777777" w:rsidR="00687C65" w:rsidRPr="00E15D39" w:rsidRDefault="00687C65" w:rsidP="00300047">
            <w:pPr>
              <w:pStyle w:val="ListParagraph"/>
              <w:numPr>
                <w:ilvl w:val="0"/>
                <w:numId w:val="70"/>
              </w:numPr>
              <w:rPr>
                <w:rFonts w:ascii="Arial" w:hAnsi="Arial" w:cs="Arial"/>
              </w:rPr>
            </w:pPr>
            <w:r w:rsidRPr="00E15D39">
              <w:rPr>
                <w:rFonts w:ascii="Arial" w:hAnsi="Arial" w:cs="Arial"/>
              </w:rPr>
              <w:t>Skip</w:t>
            </w:r>
            <w:r>
              <w:rPr>
                <w:rFonts w:ascii="Arial" w:hAnsi="Arial" w:cs="Arial"/>
              </w:rPr>
              <w:t xml:space="preserve"> bins</w:t>
            </w:r>
          </w:p>
          <w:p w14:paraId="4E17410E" w14:textId="77777777" w:rsidR="00687C65" w:rsidRPr="00E15D39" w:rsidRDefault="00687C65" w:rsidP="00300047">
            <w:pPr>
              <w:pStyle w:val="ListParagraph"/>
              <w:numPr>
                <w:ilvl w:val="0"/>
                <w:numId w:val="70"/>
              </w:numPr>
              <w:rPr>
                <w:rFonts w:ascii="Arial" w:hAnsi="Arial" w:cs="Arial"/>
              </w:rPr>
            </w:pPr>
            <w:r w:rsidRPr="00E15D39">
              <w:rPr>
                <w:rFonts w:ascii="Arial" w:hAnsi="Arial" w:cs="Arial"/>
              </w:rPr>
              <w:t xml:space="preserve">Water </w:t>
            </w:r>
            <w:r>
              <w:rPr>
                <w:rFonts w:ascii="Arial" w:hAnsi="Arial" w:cs="Arial"/>
              </w:rPr>
              <w:t xml:space="preserve"> yard connections and </w:t>
            </w:r>
            <w:r w:rsidRPr="00E15D39">
              <w:rPr>
                <w:rFonts w:ascii="Arial" w:hAnsi="Arial" w:cs="Arial"/>
              </w:rPr>
              <w:t>maintenance</w:t>
            </w:r>
          </w:p>
          <w:p w14:paraId="6D279039" w14:textId="77777777" w:rsidR="00687C65" w:rsidRDefault="00687C65" w:rsidP="00300047">
            <w:pPr>
              <w:pStyle w:val="ListParagraph"/>
              <w:numPr>
                <w:ilvl w:val="0"/>
                <w:numId w:val="70"/>
              </w:numPr>
              <w:rPr>
                <w:rFonts w:ascii="Arial" w:hAnsi="Arial" w:cs="Arial"/>
              </w:rPr>
            </w:pPr>
            <w:r w:rsidRPr="00E15D39">
              <w:rPr>
                <w:rFonts w:ascii="Arial" w:hAnsi="Arial" w:cs="Arial"/>
              </w:rPr>
              <w:t>Work opportunities e.g. CWP and EPWP</w:t>
            </w:r>
            <w:r>
              <w:rPr>
                <w:rFonts w:ascii="Arial" w:hAnsi="Arial" w:cs="Arial"/>
              </w:rPr>
              <w:t xml:space="preserve"> </w:t>
            </w:r>
          </w:p>
          <w:p w14:paraId="21D4C841" w14:textId="77777777" w:rsidR="00687C65" w:rsidRDefault="00687C65" w:rsidP="00300047">
            <w:pPr>
              <w:pStyle w:val="ListParagraph"/>
              <w:numPr>
                <w:ilvl w:val="0"/>
                <w:numId w:val="70"/>
              </w:numPr>
              <w:rPr>
                <w:rFonts w:ascii="Arial" w:hAnsi="Arial" w:cs="Arial"/>
              </w:rPr>
            </w:pPr>
            <w:r>
              <w:rPr>
                <w:rFonts w:ascii="Arial" w:hAnsi="Arial" w:cs="Arial"/>
              </w:rPr>
              <w:t>Fencing of cemeteries with toilets</w:t>
            </w:r>
          </w:p>
          <w:p w14:paraId="7B132EAA" w14:textId="77777777" w:rsidR="00687C65" w:rsidRPr="00E15D39" w:rsidRDefault="00687C65" w:rsidP="00300047">
            <w:pPr>
              <w:pStyle w:val="ListParagraph"/>
              <w:numPr>
                <w:ilvl w:val="0"/>
                <w:numId w:val="70"/>
              </w:numPr>
              <w:rPr>
                <w:rFonts w:ascii="Arial" w:hAnsi="Arial" w:cs="Arial"/>
              </w:rPr>
            </w:pPr>
            <w:r>
              <w:rPr>
                <w:rFonts w:ascii="Arial" w:hAnsi="Arial" w:cs="Arial"/>
              </w:rPr>
              <w:t>Road from Mathibeng to Dihlabaneng</w:t>
            </w:r>
          </w:p>
        </w:tc>
      </w:tr>
      <w:tr w:rsidR="00687C65" w:rsidRPr="00E15D39" w14:paraId="2D851771" w14:textId="77777777" w:rsidTr="00A36291">
        <w:trPr>
          <w:trHeight w:val="268"/>
        </w:trPr>
        <w:tc>
          <w:tcPr>
            <w:tcW w:w="1339" w:type="dxa"/>
            <w:gridSpan w:val="3"/>
            <w:vMerge/>
          </w:tcPr>
          <w:p w14:paraId="4BB95B98" w14:textId="77777777" w:rsidR="00687C65" w:rsidRPr="00E15D39" w:rsidRDefault="00687C65" w:rsidP="00300047">
            <w:pPr>
              <w:rPr>
                <w:rFonts w:ascii="Arial" w:hAnsi="Arial" w:cs="Arial"/>
              </w:rPr>
            </w:pPr>
          </w:p>
        </w:tc>
        <w:tc>
          <w:tcPr>
            <w:tcW w:w="2835" w:type="dxa"/>
            <w:gridSpan w:val="3"/>
            <w:tcBorders>
              <w:top w:val="single" w:sz="4" w:space="0" w:color="auto"/>
              <w:bottom w:val="single" w:sz="4" w:space="0" w:color="auto"/>
            </w:tcBorders>
          </w:tcPr>
          <w:p w14:paraId="20FBAB31" w14:textId="146E666C" w:rsidR="00687C65" w:rsidRPr="00E15D39" w:rsidRDefault="00687C65" w:rsidP="00300047">
            <w:pPr>
              <w:rPr>
                <w:rFonts w:ascii="Arial" w:hAnsi="Arial" w:cs="Arial"/>
              </w:rPr>
            </w:pPr>
            <w:r>
              <w:rPr>
                <w:rFonts w:ascii="Arial" w:hAnsi="Arial" w:cs="Arial"/>
              </w:rPr>
              <w:t>5.</w:t>
            </w:r>
            <w:r w:rsidR="002B4B4A">
              <w:rPr>
                <w:rFonts w:ascii="Arial" w:hAnsi="Arial" w:cs="Arial"/>
              </w:rPr>
              <w:t>Kgolane</w:t>
            </w:r>
          </w:p>
        </w:tc>
        <w:tc>
          <w:tcPr>
            <w:tcW w:w="6662" w:type="dxa"/>
            <w:tcBorders>
              <w:top w:val="single" w:sz="4" w:space="0" w:color="auto"/>
            </w:tcBorders>
          </w:tcPr>
          <w:p w14:paraId="71E32986" w14:textId="77777777" w:rsidR="00687C65" w:rsidRPr="00E15D39" w:rsidRDefault="00687C65" w:rsidP="00300047">
            <w:pPr>
              <w:pStyle w:val="ListParagraph"/>
              <w:numPr>
                <w:ilvl w:val="0"/>
                <w:numId w:val="71"/>
              </w:numPr>
              <w:rPr>
                <w:rFonts w:ascii="Arial" w:hAnsi="Arial" w:cs="Arial"/>
              </w:rPr>
            </w:pPr>
            <w:r w:rsidRPr="00E15D39">
              <w:rPr>
                <w:rFonts w:ascii="Arial" w:hAnsi="Arial" w:cs="Arial"/>
              </w:rPr>
              <w:t>Water</w:t>
            </w:r>
          </w:p>
          <w:p w14:paraId="32BCF8C2" w14:textId="77777777" w:rsidR="00687C65" w:rsidRPr="00E15D39" w:rsidRDefault="00687C65" w:rsidP="00300047">
            <w:pPr>
              <w:pStyle w:val="ListParagraph"/>
              <w:numPr>
                <w:ilvl w:val="0"/>
                <w:numId w:val="71"/>
              </w:numPr>
              <w:rPr>
                <w:rFonts w:ascii="Arial" w:hAnsi="Arial" w:cs="Arial"/>
              </w:rPr>
            </w:pPr>
            <w:r w:rsidRPr="00E15D39">
              <w:rPr>
                <w:rFonts w:ascii="Arial" w:hAnsi="Arial" w:cs="Arial"/>
              </w:rPr>
              <w:t>Electricity post connections</w:t>
            </w:r>
          </w:p>
          <w:p w14:paraId="16A006B7" w14:textId="77777777" w:rsidR="00687C65" w:rsidRPr="00E15D39" w:rsidRDefault="00687C65" w:rsidP="00300047">
            <w:pPr>
              <w:pStyle w:val="ListParagraph"/>
              <w:numPr>
                <w:ilvl w:val="0"/>
                <w:numId w:val="71"/>
              </w:numPr>
              <w:rPr>
                <w:rFonts w:ascii="Arial" w:hAnsi="Arial" w:cs="Arial"/>
              </w:rPr>
            </w:pPr>
            <w:r w:rsidRPr="00E15D39">
              <w:rPr>
                <w:rFonts w:ascii="Arial" w:hAnsi="Arial" w:cs="Arial"/>
              </w:rPr>
              <w:lastRenderedPageBreak/>
              <w:t>RDP houses</w:t>
            </w:r>
            <w:r>
              <w:rPr>
                <w:rFonts w:ascii="Arial" w:hAnsi="Arial" w:cs="Arial"/>
              </w:rPr>
              <w:t>- in progress and still a need</w:t>
            </w:r>
          </w:p>
          <w:p w14:paraId="142E64F6" w14:textId="77777777" w:rsidR="00687C65" w:rsidRPr="00E15D39" w:rsidRDefault="00687C65" w:rsidP="00300047">
            <w:pPr>
              <w:pStyle w:val="ListParagraph"/>
              <w:numPr>
                <w:ilvl w:val="0"/>
                <w:numId w:val="71"/>
              </w:numPr>
              <w:rPr>
                <w:rFonts w:ascii="Arial" w:hAnsi="Arial" w:cs="Arial"/>
              </w:rPr>
            </w:pPr>
            <w:r w:rsidRPr="00E15D39">
              <w:rPr>
                <w:rFonts w:ascii="Arial" w:hAnsi="Arial" w:cs="Arial"/>
              </w:rPr>
              <w:t>Health centre</w:t>
            </w:r>
          </w:p>
          <w:p w14:paraId="52E3F9F9" w14:textId="77777777" w:rsidR="00687C65" w:rsidRPr="00E15D39" w:rsidRDefault="00687C65" w:rsidP="00300047">
            <w:pPr>
              <w:pStyle w:val="ListParagraph"/>
              <w:numPr>
                <w:ilvl w:val="0"/>
                <w:numId w:val="71"/>
              </w:numPr>
              <w:rPr>
                <w:rFonts w:ascii="Arial" w:hAnsi="Arial" w:cs="Arial"/>
              </w:rPr>
            </w:pPr>
            <w:r>
              <w:rPr>
                <w:rFonts w:ascii="Arial" w:hAnsi="Arial" w:cs="Arial"/>
              </w:rPr>
              <w:t xml:space="preserve">Internal </w:t>
            </w:r>
            <w:r w:rsidRPr="00E15D39">
              <w:rPr>
                <w:rFonts w:ascii="Arial" w:hAnsi="Arial" w:cs="Arial"/>
              </w:rPr>
              <w:t>Access roads</w:t>
            </w:r>
          </w:p>
          <w:p w14:paraId="0EF99FAD" w14:textId="77777777" w:rsidR="00687C65" w:rsidRPr="00E15D39" w:rsidRDefault="00687C65" w:rsidP="00300047">
            <w:pPr>
              <w:pStyle w:val="ListParagraph"/>
              <w:numPr>
                <w:ilvl w:val="0"/>
                <w:numId w:val="71"/>
              </w:numPr>
              <w:rPr>
                <w:rFonts w:ascii="Arial" w:hAnsi="Arial" w:cs="Arial"/>
              </w:rPr>
            </w:pPr>
            <w:r w:rsidRPr="00E15D39">
              <w:rPr>
                <w:rFonts w:ascii="Arial" w:hAnsi="Arial" w:cs="Arial"/>
              </w:rPr>
              <w:t xml:space="preserve"> Sanitation</w:t>
            </w:r>
          </w:p>
          <w:p w14:paraId="196F57A3" w14:textId="77777777" w:rsidR="00687C65" w:rsidRPr="00E15D39" w:rsidRDefault="00687C65" w:rsidP="00300047">
            <w:pPr>
              <w:pStyle w:val="ListParagraph"/>
              <w:numPr>
                <w:ilvl w:val="0"/>
                <w:numId w:val="71"/>
              </w:numPr>
              <w:rPr>
                <w:rFonts w:ascii="Arial" w:hAnsi="Arial" w:cs="Arial"/>
              </w:rPr>
            </w:pPr>
            <w:r w:rsidRPr="00E15D39">
              <w:rPr>
                <w:rFonts w:ascii="Arial" w:hAnsi="Arial" w:cs="Arial"/>
              </w:rPr>
              <w:t xml:space="preserve">Fencing of cemetery </w:t>
            </w:r>
            <w:r>
              <w:rPr>
                <w:rFonts w:ascii="Arial" w:hAnsi="Arial" w:cs="Arial"/>
              </w:rPr>
              <w:t xml:space="preserve"> and toilets </w:t>
            </w:r>
          </w:p>
          <w:p w14:paraId="5F81CCFF" w14:textId="77777777" w:rsidR="00687C65" w:rsidRPr="00E15D39" w:rsidRDefault="00687C65" w:rsidP="00300047">
            <w:pPr>
              <w:pStyle w:val="ListParagraph"/>
              <w:numPr>
                <w:ilvl w:val="0"/>
                <w:numId w:val="71"/>
              </w:numPr>
              <w:rPr>
                <w:rFonts w:ascii="Arial" w:hAnsi="Arial" w:cs="Arial"/>
              </w:rPr>
            </w:pPr>
            <w:r w:rsidRPr="00E15D39">
              <w:rPr>
                <w:rFonts w:ascii="Arial" w:hAnsi="Arial" w:cs="Arial"/>
              </w:rPr>
              <w:t>Mast lights</w:t>
            </w:r>
          </w:p>
          <w:p w14:paraId="11A2491A" w14:textId="77777777" w:rsidR="00687C65" w:rsidRPr="00E15D39" w:rsidRDefault="00687C65" w:rsidP="00300047">
            <w:pPr>
              <w:pStyle w:val="ListParagraph"/>
              <w:numPr>
                <w:ilvl w:val="0"/>
                <w:numId w:val="71"/>
              </w:numPr>
              <w:rPr>
                <w:rFonts w:ascii="Arial" w:hAnsi="Arial" w:cs="Arial"/>
              </w:rPr>
            </w:pPr>
            <w:r w:rsidRPr="00E15D39">
              <w:rPr>
                <w:rFonts w:ascii="Arial" w:hAnsi="Arial" w:cs="Arial"/>
              </w:rPr>
              <w:t>Skip</w:t>
            </w:r>
            <w:r>
              <w:rPr>
                <w:rFonts w:ascii="Arial" w:hAnsi="Arial" w:cs="Arial"/>
              </w:rPr>
              <w:t xml:space="preserve"> bins</w:t>
            </w:r>
          </w:p>
          <w:p w14:paraId="19DB2498" w14:textId="77777777" w:rsidR="00687C65" w:rsidRDefault="00687C65" w:rsidP="00300047">
            <w:pPr>
              <w:pStyle w:val="ListParagraph"/>
              <w:numPr>
                <w:ilvl w:val="0"/>
                <w:numId w:val="71"/>
              </w:numPr>
              <w:rPr>
                <w:rFonts w:ascii="Arial" w:hAnsi="Arial" w:cs="Arial"/>
              </w:rPr>
            </w:pPr>
            <w:r w:rsidRPr="00E15D39">
              <w:rPr>
                <w:rFonts w:ascii="Arial" w:hAnsi="Arial" w:cs="Arial"/>
              </w:rPr>
              <w:t>Work opportunities e.g. CWP and EPWP</w:t>
            </w:r>
          </w:p>
          <w:p w14:paraId="07178CE6" w14:textId="77777777" w:rsidR="00687C65" w:rsidRPr="00E15D39" w:rsidRDefault="00687C65" w:rsidP="00300047">
            <w:pPr>
              <w:pStyle w:val="ListParagraph"/>
              <w:numPr>
                <w:ilvl w:val="0"/>
                <w:numId w:val="71"/>
              </w:numPr>
              <w:rPr>
                <w:rFonts w:ascii="Arial" w:hAnsi="Arial" w:cs="Arial"/>
              </w:rPr>
            </w:pPr>
            <w:r>
              <w:rPr>
                <w:rFonts w:ascii="Arial" w:hAnsi="Arial" w:cs="Arial"/>
              </w:rPr>
              <w:t>Building of crèches :Dihobolong and Sepeke creches</w:t>
            </w:r>
          </w:p>
        </w:tc>
      </w:tr>
      <w:tr w:rsidR="00687C65" w:rsidRPr="00E15D39" w14:paraId="056F99DB" w14:textId="77777777" w:rsidTr="00A36291">
        <w:trPr>
          <w:trHeight w:val="201"/>
        </w:trPr>
        <w:tc>
          <w:tcPr>
            <w:tcW w:w="1339" w:type="dxa"/>
            <w:gridSpan w:val="3"/>
            <w:vMerge w:val="restart"/>
          </w:tcPr>
          <w:p w14:paraId="65E11341" w14:textId="77777777" w:rsidR="00687C65" w:rsidRPr="00E15D39" w:rsidRDefault="00687C65" w:rsidP="00300047">
            <w:pPr>
              <w:rPr>
                <w:rFonts w:ascii="Arial" w:hAnsi="Arial" w:cs="Arial"/>
              </w:rPr>
            </w:pPr>
            <w:r w:rsidRPr="00E15D39">
              <w:rPr>
                <w:rFonts w:ascii="Arial" w:hAnsi="Arial" w:cs="Arial"/>
              </w:rPr>
              <w:lastRenderedPageBreak/>
              <w:t>18</w:t>
            </w:r>
          </w:p>
        </w:tc>
        <w:tc>
          <w:tcPr>
            <w:tcW w:w="2835" w:type="dxa"/>
            <w:gridSpan w:val="3"/>
            <w:tcBorders>
              <w:top w:val="single" w:sz="4" w:space="0" w:color="auto"/>
              <w:bottom w:val="single" w:sz="4" w:space="0" w:color="auto"/>
            </w:tcBorders>
          </w:tcPr>
          <w:p w14:paraId="06AC9037" w14:textId="77777777" w:rsidR="00687C65" w:rsidRPr="00E15D39" w:rsidRDefault="00687C65" w:rsidP="00300047">
            <w:pPr>
              <w:rPr>
                <w:rFonts w:ascii="Arial" w:hAnsi="Arial" w:cs="Arial"/>
              </w:rPr>
            </w:pPr>
            <w:r w:rsidRPr="00E15D39">
              <w:rPr>
                <w:rFonts w:ascii="Arial" w:hAnsi="Arial" w:cs="Arial"/>
              </w:rPr>
              <w:t>1.Jane Furse RDP</w:t>
            </w:r>
          </w:p>
        </w:tc>
        <w:tc>
          <w:tcPr>
            <w:tcW w:w="6662" w:type="dxa"/>
            <w:tcBorders>
              <w:bottom w:val="single" w:sz="4" w:space="0" w:color="auto"/>
            </w:tcBorders>
          </w:tcPr>
          <w:p w14:paraId="25253B2A" w14:textId="77777777" w:rsidR="00687C65" w:rsidRPr="00E15D39" w:rsidRDefault="00687C65" w:rsidP="00300047">
            <w:pPr>
              <w:pStyle w:val="ListParagraph"/>
              <w:numPr>
                <w:ilvl w:val="0"/>
                <w:numId w:val="64"/>
              </w:numPr>
              <w:rPr>
                <w:rFonts w:ascii="Arial" w:hAnsi="Arial" w:cs="Arial"/>
              </w:rPr>
            </w:pPr>
            <w:r w:rsidRPr="00E15D39">
              <w:rPr>
                <w:rFonts w:ascii="Arial" w:hAnsi="Arial" w:cs="Arial"/>
              </w:rPr>
              <w:t>Access road from R579 road to Moripane</w:t>
            </w:r>
          </w:p>
          <w:p w14:paraId="205B820B" w14:textId="77777777" w:rsidR="00687C65" w:rsidRPr="00E15D39" w:rsidRDefault="00687C65" w:rsidP="00300047">
            <w:pPr>
              <w:pStyle w:val="ListParagraph"/>
              <w:numPr>
                <w:ilvl w:val="0"/>
                <w:numId w:val="64"/>
              </w:numPr>
              <w:rPr>
                <w:rFonts w:ascii="Arial" w:hAnsi="Arial" w:cs="Arial"/>
              </w:rPr>
            </w:pPr>
            <w:r w:rsidRPr="00E15D39">
              <w:rPr>
                <w:rFonts w:ascii="Arial" w:hAnsi="Arial" w:cs="Arial"/>
              </w:rPr>
              <w:t>Access road from Jane Furse Comprehensive School to Jane Furse RDP</w:t>
            </w:r>
          </w:p>
          <w:p w14:paraId="65DB5C06" w14:textId="77777777" w:rsidR="00687C65" w:rsidRDefault="00687C65" w:rsidP="00300047">
            <w:pPr>
              <w:pStyle w:val="ListParagraph"/>
              <w:numPr>
                <w:ilvl w:val="0"/>
                <w:numId w:val="64"/>
              </w:numPr>
              <w:rPr>
                <w:rFonts w:ascii="Arial" w:hAnsi="Arial" w:cs="Arial"/>
              </w:rPr>
            </w:pPr>
            <w:r w:rsidRPr="00E15D39">
              <w:rPr>
                <w:rFonts w:ascii="Arial" w:hAnsi="Arial" w:cs="Arial"/>
              </w:rPr>
              <w:t>Maintenance of mast lights</w:t>
            </w:r>
          </w:p>
          <w:p w14:paraId="0EACF433" w14:textId="77777777" w:rsidR="009658C2" w:rsidRDefault="009658C2" w:rsidP="00300047">
            <w:pPr>
              <w:pStyle w:val="ListParagraph"/>
              <w:numPr>
                <w:ilvl w:val="0"/>
                <w:numId w:val="64"/>
              </w:numPr>
              <w:rPr>
                <w:rFonts w:ascii="Arial" w:hAnsi="Arial" w:cs="Arial"/>
              </w:rPr>
            </w:pPr>
            <w:r>
              <w:rPr>
                <w:rFonts w:ascii="Arial" w:hAnsi="Arial" w:cs="Arial"/>
              </w:rPr>
              <w:t>RDP Primary School (Emis no 996606203)as approved in 2010</w:t>
            </w:r>
          </w:p>
          <w:p w14:paraId="7FEF5401" w14:textId="77777777" w:rsidR="009658C2" w:rsidRDefault="009658C2" w:rsidP="00300047">
            <w:pPr>
              <w:pStyle w:val="ListParagraph"/>
              <w:numPr>
                <w:ilvl w:val="0"/>
                <w:numId w:val="64"/>
              </w:numPr>
              <w:rPr>
                <w:rFonts w:ascii="Arial" w:hAnsi="Arial" w:cs="Arial"/>
              </w:rPr>
            </w:pPr>
            <w:r>
              <w:rPr>
                <w:rFonts w:ascii="Arial" w:hAnsi="Arial" w:cs="Arial"/>
              </w:rPr>
              <w:t>Regravelling of Gwede Mantashe road</w:t>
            </w:r>
          </w:p>
          <w:p w14:paraId="380FAF30" w14:textId="77777777" w:rsidR="00376A84" w:rsidRDefault="009658C2" w:rsidP="00300047">
            <w:pPr>
              <w:pStyle w:val="ListParagraph"/>
              <w:numPr>
                <w:ilvl w:val="0"/>
                <w:numId w:val="64"/>
              </w:numPr>
              <w:rPr>
                <w:rFonts w:ascii="Arial" w:hAnsi="Arial" w:cs="Arial"/>
              </w:rPr>
            </w:pPr>
            <w:r>
              <w:rPr>
                <w:rFonts w:ascii="Arial" w:hAnsi="Arial" w:cs="Arial"/>
              </w:rPr>
              <w:t>Regravelling of internal roads</w:t>
            </w:r>
          </w:p>
          <w:p w14:paraId="6557C7BE" w14:textId="77777777" w:rsidR="00376A84" w:rsidRDefault="00376A84" w:rsidP="00300047">
            <w:pPr>
              <w:pStyle w:val="ListParagraph"/>
              <w:numPr>
                <w:ilvl w:val="0"/>
                <w:numId w:val="64"/>
              </w:numPr>
              <w:rPr>
                <w:rFonts w:ascii="Arial" w:hAnsi="Arial" w:cs="Arial"/>
              </w:rPr>
            </w:pPr>
            <w:r>
              <w:rPr>
                <w:rFonts w:ascii="Arial" w:hAnsi="Arial" w:cs="Arial"/>
              </w:rPr>
              <w:t>Maintenance of sewerage system</w:t>
            </w:r>
          </w:p>
          <w:p w14:paraId="2F2A8DF7" w14:textId="77777777" w:rsidR="00376A84" w:rsidRDefault="00376A84" w:rsidP="00300047">
            <w:pPr>
              <w:pStyle w:val="ListParagraph"/>
              <w:numPr>
                <w:ilvl w:val="0"/>
                <w:numId w:val="64"/>
              </w:numPr>
              <w:rPr>
                <w:rFonts w:ascii="Arial" w:hAnsi="Arial" w:cs="Arial"/>
              </w:rPr>
            </w:pPr>
            <w:r>
              <w:rPr>
                <w:rFonts w:ascii="Arial" w:hAnsi="Arial" w:cs="Arial"/>
              </w:rPr>
              <w:t>Issueing of title deeds</w:t>
            </w:r>
          </w:p>
          <w:p w14:paraId="719893EB" w14:textId="066209CE" w:rsidR="00376A84" w:rsidRPr="00376A84" w:rsidRDefault="00376A84" w:rsidP="00300047">
            <w:pPr>
              <w:pStyle w:val="ListParagraph"/>
              <w:numPr>
                <w:ilvl w:val="0"/>
                <w:numId w:val="64"/>
              </w:numPr>
              <w:rPr>
                <w:rFonts w:ascii="Arial" w:hAnsi="Arial" w:cs="Arial"/>
              </w:rPr>
            </w:pPr>
            <w:r>
              <w:rPr>
                <w:rFonts w:ascii="Arial" w:hAnsi="Arial" w:cs="Arial"/>
              </w:rPr>
              <w:t>RDP cemetery</w:t>
            </w:r>
          </w:p>
        </w:tc>
      </w:tr>
      <w:tr w:rsidR="00687C65" w:rsidRPr="00E15D39" w14:paraId="20D4AADF" w14:textId="77777777" w:rsidTr="00A36291">
        <w:trPr>
          <w:trHeight w:val="201"/>
        </w:trPr>
        <w:tc>
          <w:tcPr>
            <w:tcW w:w="1339" w:type="dxa"/>
            <w:gridSpan w:val="3"/>
            <w:vMerge/>
          </w:tcPr>
          <w:p w14:paraId="256E2739" w14:textId="0E950809" w:rsidR="00687C65" w:rsidRPr="00E15D39" w:rsidRDefault="00687C65" w:rsidP="00300047">
            <w:pPr>
              <w:rPr>
                <w:rFonts w:ascii="Arial" w:hAnsi="Arial" w:cs="Arial"/>
              </w:rPr>
            </w:pPr>
          </w:p>
        </w:tc>
        <w:tc>
          <w:tcPr>
            <w:tcW w:w="2835" w:type="dxa"/>
            <w:gridSpan w:val="3"/>
            <w:tcBorders>
              <w:top w:val="single" w:sz="4" w:space="0" w:color="auto"/>
              <w:bottom w:val="single" w:sz="4" w:space="0" w:color="auto"/>
            </w:tcBorders>
          </w:tcPr>
          <w:p w14:paraId="0DE3862F" w14:textId="77777777" w:rsidR="00687C65" w:rsidRPr="00E15D39" w:rsidRDefault="00687C65" w:rsidP="00300047">
            <w:pPr>
              <w:rPr>
                <w:rFonts w:ascii="Arial" w:hAnsi="Arial" w:cs="Arial"/>
              </w:rPr>
            </w:pPr>
            <w:r w:rsidRPr="00E15D39">
              <w:rPr>
                <w:rFonts w:ascii="Arial" w:hAnsi="Arial" w:cs="Arial"/>
              </w:rPr>
              <w:t>2.Vergelegen B</w:t>
            </w:r>
          </w:p>
        </w:tc>
        <w:tc>
          <w:tcPr>
            <w:tcW w:w="6662" w:type="dxa"/>
            <w:tcBorders>
              <w:top w:val="single" w:sz="4" w:space="0" w:color="auto"/>
              <w:bottom w:val="single" w:sz="4" w:space="0" w:color="auto"/>
            </w:tcBorders>
          </w:tcPr>
          <w:p w14:paraId="6C9F6FB2" w14:textId="77777777" w:rsidR="00687C65" w:rsidRPr="00E15D39" w:rsidRDefault="00687C65" w:rsidP="00300047">
            <w:pPr>
              <w:pStyle w:val="ListParagraph"/>
              <w:numPr>
                <w:ilvl w:val="0"/>
                <w:numId w:val="65"/>
              </w:numPr>
              <w:rPr>
                <w:rFonts w:ascii="Arial" w:hAnsi="Arial" w:cs="Arial"/>
              </w:rPr>
            </w:pPr>
            <w:r w:rsidRPr="00E15D39">
              <w:rPr>
                <w:rFonts w:ascii="Arial" w:hAnsi="Arial" w:cs="Arial"/>
              </w:rPr>
              <w:t>Access road from Mapogo a Mathamaga Offices to Helpmekaar funeral parlor</w:t>
            </w:r>
          </w:p>
          <w:p w14:paraId="3B8CE977" w14:textId="77777777" w:rsidR="00687C65" w:rsidRPr="00E15D39" w:rsidRDefault="00687C65" w:rsidP="00300047">
            <w:pPr>
              <w:pStyle w:val="ListParagraph"/>
              <w:numPr>
                <w:ilvl w:val="0"/>
                <w:numId w:val="65"/>
              </w:numPr>
              <w:rPr>
                <w:rFonts w:ascii="Arial" w:hAnsi="Arial" w:cs="Arial"/>
              </w:rPr>
            </w:pPr>
            <w:r w:rsidRPr="00E15D39">
              <w:rPr>
                <w:rFonts w:ascii="Arial" w:hAnsi="Arial" w:cs="Arial"/>
              </w:rPr>
              <w:t>Access road from Kwena Midas to Hlatlolanang</w:t>
            </w:r>
          </w:p>
          <w:p w14:paraId="7A1ED0B7" w14:textId="77777777" w:rsidR="00687C65" w:rsidRDefault="00687C65" w:rsidP="00300047">
            <w:pPr>
              <w:pStyle w:val="ListParagraph"/>
              <w:numPr>
                <w:ilvl w:val="0"/>
                <w:numId w:val="65"/>
              </w:numPr>
              <w:rPr>
                <w:rFonts w:ascii="Arial" w:hAnsi="Arial" w:cs="Arial"/>
              </w:rPr>
            </w:pPr>
            <w:r w:rsidRPr="00E15D39">
              <w:rPr>
                <w:rFonts w:ascii="Arial" w:hAnsi="Arial" w:cs="Arial"/>
              </w:rPr>
              <w:t>High mast lights</w:t>
            </w:r>
          </w:p>
          <w:p w14:paraId="63661251" w14:textId="77777777" w:rsidR="00376A84" w:rsidRDefault="00376A84" w:rsidP="00300047">
            <w:pPr>
              <w:pStyle w:val="ListParagraph"/>
              <w:numPr>
                <w:ilvl w:val="0"/>
                <w:numId w:val="65"/>
              </w:numPr>
              <w:rPr>
                <w:rFonts w:ascii="Arial" w:hAnsi="Arial" w:cs="Arial"/>
              </w:rPr>
            </w:pPr>
            <w:r>
              <w:rPr>
                <w:rFonts w:ascii="Arial" w:hAnsi="Arial" w:cs="Arial"/>
              </w:rPr>
              <w:t>Tarring of road between Morena complex and Galitos</w:t>
            </w:r>
          </w:p>
          <w:p w14:paraId="6E061DC0" w14:textId="77777777" w:rsidR="00376A84" w:rsidRDefault="00376A84" w:rsidP="00300047">
            <w:pPr>
              <w:pStyle w:val="ListParagraph"/>
              <w:numPr>
                <w:ilvl w:val="0"/>
                <w:numId w:val="65"/>
              </w:numPr>
              <w:rPr>
                <w:rFonts w:ascii="Arial" w:hAnsi="Arial" w:cs="Arial"/>
              </w:rPr>
            </w:pPr>
            <w:r>
              <w:rPr>
                <w:rFonts w:ascii="Arial" w:hAnsi="Arial" w:cs="Arial"/>
              </w:rPr>
              <w:t>Patching of Kalafong road</w:t>
            </w:r>
          </w:p>
          <w:p w14:paraId="192FD453" w14:textId="77777777" w:rsidR="00376A84" w:rsidRDefault="00376A84" w:rsidP="00300047">
            <w:pPr>
              <w:pStyle w:val="ListParagraph"/>
              <w:numPr>
                <w:ilvl w:val="0"/>
                <w:numId w:val="65"/>
              </w:numPr>
              <w:rPr>
                <w:rFonts w:ascii="Arial" w:hAnsi="Arial" w:cs="Arial"/>
              </w:rPr>
            </w:pPr>
            <w:r>
              <w:rPr>
                <w:rFonts w:ascii="Arial" w:hAnsi="Arial" w:cs="Arial"/>
              </w:rPr>
              <w:t>Completion of fencing of Vergelegen B cemetery and erection of gate</w:t>
            </w:r>
          </w:p>
          <w:p w14:paraId="27E53FFE" w14:textId="0877FFC5" w:rsidR="00376A84" w:rsidRPr="00E15D39" w:rsidRDefault="00376A84" w:rsidP="00300047">
            <w:pPr>
              <w:pStyle w:val="ListParagraph"/>
              <w:numPr>
                <w:ilvl w:val="0"/>
                <w:numId w:val="65"/>
              </w:numPr>
              <w:rPr>
                <w:rFonts w:ascii="Arial" w:hAnsi="Arial" w:cs="Arial"/>
              </w:rPr>
            </w:pPr>
            <w:r>
              <w:rPr>
                <w:rFonts w:ascii="Arial" w:hAnsi="Arial" w:cs="Arial"/>
              </w:rPr>
              <w:t>Skip next to St Marks School</w:t>
            </w:r>
          </w:p>
        </w:tc>
      </w:tr>
      <w:tr w:rsidR="00687C65" w:rsidRPr="00E15D39" w14:paraId="46658180" w14:textId="77777777" w:rsidTr="00A36291">
        <w:trPr>
          <w:trHeight w:val="3928"/>
        </w:trPr>
        <w:tc>
          <w:tcPr>
            <w:tcW w:w="1339" w:type="dxa"/>
            <w:gridSpan w:val="3"/>
            <w:vMerge/>
          </w:tcPr>
          <w:p w14:paraId="19ABFE50" w14:textId="5AF133FD" w:rsidR="00687C65" w:rsidRPr="00E15D39" w:rsidRDefault="00687C65" w:rsidP="00300047">
            <w:pPr>
              <w:rPr>
                <w:rFonts w:ascii="Arial" w:hAnsi="Arial" w:cs="Arial"/>
              </w:rPr>
            </w:pPr>
          </w:p>
        </w:tc>
        <w:tc>
          <w:tcPr>
            <w:tcW w:w="2835" w:type="dxa"/>
            <w:gridSpan w:val="3"/>
            <w:tcBorders>
              <w:top w:val="single" w:sz="4" w:space="0" w:color="auto"/>
              <w:bottom w:val="single" w:sz="4" w:space="0" w:color="auto"/>
            </w:tcBorders>
          </w:tcPr>
          <w:p w14:paraId="7647F99B" w14:textId="77777777" w:rsidR="00687C65" w:rsidRPr="00E15D39" w:rsidRDefault="00687C65" w:rsidP="00300047">
            <w:pPr>
              <w:rPr>
                <w:rFonts w:ascii="Arial" w:hAnsi="Arial" w:cs="Arial"/>
              </w:rPr>
            </w:pPr>
            <w:r w:rsidRPr="00E15D39">
              <w:rPr>
                <w:rFonts w:ascii="Arial" w:hAnsi="Arial" w:cs="Arial"/>
              </w:rPr>
              <w:t>3.Dicheoung</w:t>
            </w:r>
          </w:p>
          <w:p w14:paraId="423FB881" w14:textId="77777777" w:rsidR="00687C65" w:rsidRPr="00E15D39" w:rsidRDefault="00687C65" w:rsidP="00300047">
            <w:pPr>
              <w:rPr>
                <w:rFonts w:ascii="Arial" w:hAnsi="Arial" w:cs="Arial"/>
              </w:rPr>
            </w:pPr>
          </w:p>
          <w:p w14:paraId="2195F6D2" w14:textId="77777777" w:rsidR="00687C65" w:rsidRPr="00E15D39" w:rsidRDefault="00687C65" w:rsidP="00300047">
            <w:pPr>
              <w:rPr>
                <w:rFonts w:ascii="Arial" w:hAnsi="Arial" w:cs="Arial"/>
              </w:rPr>
            </w:pPr>
          </w:p>
          <w:p w14:paraId="112A947C" w14:textId="77777777" w:rsidR="00687C65" w:rsidRPr="00E15D39" w:rsidRDefault="00687C65" w:rsidP="00300047">
            <w:pPr>
              <w:rPr>
                <w:rFonts w:ascii="Arial" w:hAnsi="Arial" w:cs="Arial"/>
              </w:rPr>
            </w:pPr>
          </w:p>
          <w:p w14:paraId="298F0362" w14:textId="77777777" w:rsidR="00687C65" w:rsidRPr="00E15D39" w:rsidRDefault="00687C65" w:rsidP="00300047">
            <w:pPr>
              <w:rPr>
                <w:rFonts w:ascii="Arial" w:hAnsi="Arial" w:cs="Arial"/>
              </w:rPr>
            </w:pPr>
          </w:p>
          <w:p w14:paraId="6E819220" w14:textId="77777777" w:rsidR="00687C65" w:rsidRPr="00E15D39" w:rsidRDefault="00687C65" w:rsidP="00300047">
            <w:pPr>
              <w:rPr>
                <w:rFonts w:ascii="Arial" w:hAnsi="Arial" w:cs="Arial"/>
              </w:rPr>
            </w:pPr>
          </w:p>
          <w:p w14:paraId="7BCFD96C" w14:textId="77777777" w:rsidR="00687C65" w:rsidRPr="00E15D39" w:rsidRDefault="00687C65" w:rsidP="00300047">
            <w:pPr>
              <w:rPr>
                <w:rFonts w:ascii="Arial" w:hAnsi="Arial" w:cs="Arial"/>
              </w:rPr>
            </w:pPr>
          </w:p>
          <w:p w14:paraId="6FD4F18D" w14:textId="77777777" w:rsidR="00687C65" w:rsidRPr="00E15D39" w:rsidRDefault="00687C65" w:rsidP="00300047">
            <w:pPr>
              <w:rPr>
                <w:rFonts w:ascii="Arial" w:hAnsi="Arial" w:cs="Arial"/>
              </w:rPr>
            </w:pPr>
          </w:p>
        </w:tc>
        <w:tc>
          <w:tcPr>
            <w:tcW w:w="6662" w:type="dxa"/>
            <w:tcBorders>
              <w:top w:val="single" w:sz="4" w:space="0" w:color="auto"/>
              <w:bottom w:val="single" w:sz="4" w:space="0" w:color="auto"/>
            </w:tcBorders>
          </w:tcPr>
          <w:p w14:paraId="5743AF06" w14:textId="77777777" w:rsidR="00687C65" w:rsidRPr="00E15D39" w:rsidRDefault="00687C65" w:rsidP="00300047">
            <w:pPr>
              <w:pStyle w:val="ListParagraph"/>
              <w:numPr>
                <w:ilvl w:val="0"/>
                <w:numId w:val="66"/>
              </w:numPr>
              <w:rPr>
                <w:rFonts w:ascii="Arial" w:hAnsi="Arial" w:cs="Arial"/>
              </w:rPr>
            </w:pPr>
            <w:r w:rsidRPr="00E15D39">
              <w:rPr>
                <w:rFonts w:ascii="Arial" w:hAnsi="Arial" w:cs="Arial"/>
              </w:rPr>
              <w:t>Kgapamadi bridge that links Moraba, Moretsele and Dichoeung village with clinic,Matsebong High and Eskom sub station</w:t>
            </w:r>
          </w:p>
          <w:p w14:paraId="5A9E5C4F" w14:textId="77777777" w:rsidR="00687C65" w:rsidRPr="00E15D39" w:rsidRDefault="00687C65" w:rsidP="00300047">
            <w:pPr>
              <w:pStyle w:val="ListParagraph"/>
              <w:numPr>
                <w:ilvl w:val="0"/>
                <w:numId w:val="66"/>
              </w:numPr>
              <w:rPr>
                <w:rFonts w:ascii="Arial" w:hAnsi="Arial" w:cs="Arial"/>
              </w:rPr>
            </w:pPr>
            <w:r w:rsidRPr="00E15D39">
              <w:rPr>
                <w:rFonts w:ascii="Arial" w:hAnsi="Arial" w:cs="Arial"/>
              </w:rPr>
              <w:t>Moletsi bridge that link Dichoeung village with clinic,Matsebong High</w:t>
            </w:r>
          </w:p>
          <w:p w14:paraId="08482875" w14:textId="77777777" w:rsidR="00687C65" w:rsidRPr="00E15D39" w:rsidRDefault="00687C65" w:rsidP="00300047">
            <w:pPr>
              <w:pStyle w:val="ListParagraph"/>
              <w:numPr>
                <w:ilvl w:val="0"/>
                <w:numId w:val="66"/>
              </w:numPr>
              <w:rPr>
                <w:rFonts w:ascii="Arial" w:hAnsi="Arial" w:cs="Arial"/>
              </w:rPr>
            </w:pPr>
            <w:r w:rsidRPr="00E15D39">
              <w:rPr>
                <w:rFonts w:ascii="Arial" w:hAnsi="Arial" w:cs="Arial"/>
              </w:rPr>
              <w:t>Maintenance of mast lights at Jane Furse taxi rank</w:t>
            </w:r>
          </w:p>
          <w:p w14:paraId="5344B73E" w14:textId="77777777" w:rsidR="00687C65" w:rsidRPr="00E15D39" w:rsidRDefault="00687C65" w:rsidP="00300047">
            <w:pPr>
              <w:pStyle w:val="ListParagraph"/>
              <w:numPr>
                <w:ilvl w:val="0"/>
                <w:numId w:val="66"/>
              </w:numPr>
              <w:rPr>
                <w:rFonts w:ascii="Arial" w:hAnsi="Arial" w:cs="Arial"/>
              </w:rPr>
            </w:pPr>
            <w:r w:rsidRPr="00E15D39">
              <w:rPr>
                <w:rFonts w:ascii="Arial" w:hAnsi="Arial" w:cs="Arial"/>
              </w:rPr>
              <w:t>Access road from Bafedi Primary to Eskom substation</w:t>
            </w:r>
          </w:p>
          <w:p w14:paraId="0E369BD8" w14:textId="77777777" w:rsidR="00687C65" w:rsidRPr="00E15D39" w:rsidRDefault="00687C65" w:rsidP="00300047">
            <w:pPr>
              <w:pStyle w:val="ListParagraph"/>
              <w:numPr>
                <w:ilvl w:val="0"/>
                <w:numId w:val="66"/>
              </w:numPr>
              <w:rPr>
                <w:rFonts w:ascii="Arial" w:hAnsi="Arial" w:cs="Arial"/>
              </w:rPr>
            </w:pPr>
            <w:r w:rsidRPr="00E15D39">
              <w:rPr>
                <w:rFonts w:ascii="Arial" w:hAnsi="Arial" w:cs="Arial"/>
              </w:rPr>
              <w:t>Access road from Mohloba Driving School to join Bafedi to Jane Furse Eskom Sub-station</w:t>
            </w:r>
          </w:p>
          <w:p w14:paraId="60056A89" w14:textId="3B3030DC" w:rsidR="00687C65" w:rsidRPr="00E15D39" w:rsidRDefault="00687C65" w:rsidP="00300047">
            <w:pPr>
              <w:pStyle w:val="ListParagraph"/>
              <w:numPr>
                <w:ilvl w:val="0"/>
                <w:numId w:val="66"/>
              </w:numPr>
              <w:rPr>
                <w:rFonts w:ascii="Arial" w:hAnsi="Arial" w:cs="Arial"/>
              </w:rPr>
            </w:pPr>
            <w:r w:rsidRPr="00E15D39">
              <w:rPr>
                <w:rFonts w:ascii="Arial" w:hAnsi="Arial" w:cs="Arial"/>
              </w:rPr>
              <w:t>Road from Rak</w:t>
            </w:r>
            <w:r w:rsidR="00376A84">
              <w:rPr>
                <w:rFonts w:ascii="Arial" w:hAnsi="Arial" w:cs="Arial"/>
              </w:rPr>
              <w:t>goadi Bakery to new Municipal Offices</w:t>
            </w:r>
          </w:p>
          <w:p w14:paraId="4AD4E508" w14:textId="77777777" w:rsidR="00687C65" w:rsidRPr="00E15D39" w:rsidRDefault="00687C65" w:rsidP="00300047">
            <w:pPr>
              <w:pStyle w:val="ListParagraph"/>
              <w:numPr>
                <w:ilvl w:val="0"/>
                <w:numId w:val="66"/>
              </w:numPr>
              <w:rPr>
                <w:rFonts w:ascii="Arial" w:hAnsi="Arial" w:cs="Arial"/>
              </w:rPr>
            </w:pPr>
            <w:r w:rsidRPr="00E15D39">
              <w:rPr>
                <w:rFonts w:ascii="Arial" w:hAnsi="Arial" w:cs="Arial"/>
              </w:rPr>
              <w:t>Access roads</w:t>
            </w:r>
          </w:p>
          <w:p w14:paraId="646346E2" w14:textId="10DD49FE" w:rsidR="00687C65" w:rsidRPr="00E15D39" w:rsidRDefault="00687C65" w:rsidP="00300047">
            <w:pPr>
              <w:pStyle w:val="ListParagraph"/>
              <w:numPr>
                <w:ilvl w:val="0"/>
                <w:numId w:val="66"/>
              </w:numPr>
              <w:rPr>
                <w:rFonts w:ascii="Arial" w:hAnsi="Arial" w:cs="Arial"/>
              </w:rPr>
            </w:pPr>
            <w:r w:rsidRPr="00E15D39">
              <w:rPr>
                <w:rFonts w:ascii="Arial" w:hAnsi="Arial" w:cs="Arial"/>
              </w:rPr>
              <w:t>Water</w:t>
            </w:r>
            <w:r w:rsidR="00376A84">
              <w:rPr>
                <w:rFonts w:ascii="Arial" w:hAnsi="Arial" w:cs="Arial"/>
              </w:rPr>
              <w:t xml:space="preserve"> crisis at zone 5</w:t>
            </w:r>
          </w:p>
          <w:p w14:paraId="42CF3FAA" w14:textId="77777777" w:rsidR="00687C65" w:rsidRDefault="00687C65" w:rsidP="00300047">
            <w:pPr>
              <w:pStyle w:val="ListParagraph"/>
              <w:numPr>
                <w:ilvl w:val="0"/>
                <w:numId w:val="66"/>
              </w:numPr>
              <w:rPr>
                <w:rFonts w:ascii="Arial" w:hAnsi="Arial" w:cs="Arial"/>
              </w:rPr>
            </w:pPr>
            <w:r w:rsidRPr="00E15D39">
              <w:rPr>
                <w:rFonts w:ascii="Arial" w:hAnsi="Arial" w:cs="Arial"/>
              </w:rPr>
              <w:t>Electricity and mast lights</w:t>
            </w:r>
          </w:p>
          <w:p w14:paraId="3746E591" w14:textId="77777777" w:rsidR="00376A84" w:rsidRDefault="00376A84" w:rsidP="00300047">
            <w:pPr>
              <w:pStyle w:val="ListParagraph"/>
              <w:numPr>
                <w:ilvl w:val="0"/>
                <w:numId w:val="66"/>
              </w:numPr>
              <w:rPr>
                <w:rFonts w:ascii="Arial" w:hAnsi="Arial" w:cs="Arial"/>
              </w:rPr>
            </w:pPr>
            <w:r>
              <w:rPr>
                <w:rFonts w:ascii="Arial" w:hAnsi="Arial" w:cs="Arial"/>
              </w:rPr>
              <w:t>Fencing of Dicheoung cemetery</w:t>
            </w:r>
          </w:p>
          <w:p w14:paraId="588EB8A7" w14:textId="77777777" w:rsidR="00376A84" w:rsidRDefault="00376A84" w:rsidP="00300047">
            <w:pPr>
              <w:pStyle w:val="ListParagraph"/>
              <w:numPr>
                <w:ilvl w:val="0"/>
                <w:numId w:val="66"/>
              </w:numPr>
              <w:rPr>
                <w:rFonts w:ascii="Arial" w:hAnsi="Arial" w:cs="Arial"/>
              </w:rPr>
            </w:pPr>
            <w:r>
              <w:rPr>
                <w:rFonts w:ascii="Arial" w:hAnsi="Arial" w:cs="Arial"/>
              </w:rPr>
              <w:t>Tarring of road to the cemetery</w:t>
            </w:r>
          </w:p>
          <w:p w14:paraId="146C47C7" w14:textId="77777777" w:rsidR="00376A84" w:rsidRDefault="00376A84" w:rsidP="00300047">
            <w:pPr>
              <w:pStyle w:val="ListParagraph"/>
              <w:numPr>
                <w:ilvl w:val="0"/>
                <w:numId w:val="66"/>
              </w:numPr>
              <w:rPr>
                <w:rFonts w:ascii="Arial" w:hAnsi="Arial" w:cs="Arial"/>
              </w:rPr>
            </w:pPr>
            <w:r>
              <w:rPr>
                <w:rFonts w:ascii="Arial" w:hAnsi="Arial" w:cs="Arial"/>
              </w:rPr>
              <w:t>RDP houses needed</w:t>
            </w:r>
          </w:p>
          <w:p w14:paraId="190A611B" w14:textId="77777777" w:rsidR="00376A84" w:rsidRDefault="00376A84" w:rsidP="00300047">
            <w:pPr>
              <w:pStyle w:val="ListParagraph"/>
              <w:numPr>
                <w:ilvl w:val="0"/>
                <w:numId w:val="66"/>
              </w:numPr>
              <w:rPr>
                <w:rFonts w:ascii="Arial" w:hAnsi="Arial" w:cs="Arial"/>
              </w:rPr>
            </w:pPr>
            <w:r>
              <w:rPr>
                <w:rFonts w:ascii="Arial" w:hAnsi="Arial" w:cs="Arial"/>
              </w:rPr>
              <w:t>VIP toilets</w:t>
            </w:r>
          </w:p>
          <w:p w14:paraId="31346110" w14:textId="77777777" w:rsidR="00376A84" w:rsidRDefault="00376A84" w:rsidP="00300047">
            <w:pPr>
              <w:pStyle w:val="ListParagraph"/>
              <w:numPr>
                <w:ilvl w:val="0"/>
                <w:numId w:val="66"/>
              </w:numPr>
              <w:rPr>
                <w:rFonts w:ascii="Arial" w:hAnsi="Arial" w:cs="Arial"/>
              </w:rPr>
            </w:pPr>
            <w:r>
              <w:rPr>
                <w:rFonts w:ascii="Arial" w:hAnsi="Arial" w:cs="Arial"/>
              </w:rPr>
              <w:t>Community hall</w:t>
            </w:r>
          </w:p>
          <w:p w14:paraId="4FA34A48" w14:textId="4B1AFD6B" w:rsidR="00376A84" w:rsidRPr="00E15D39" w:rsidRDefault="00376A84" w:rsidP="00300047">
            <w:pPr>
              <w:pStyle w:val="ListParagraph"/>
              <w:numPr>
                <w:ilvl w:val="0"/>
                <w:numId w:val="66"/>
              </w:numPr>
              <w:rPr>
                <w:rFonts w:ascii="Arial" w:hAnsi="Arial" w:cs="Arial"/>
              </w:rPr>
            </w:pPr>
            <w:r>
              <w:rPr>
                <w:rFonts w:ascii="Arial" w:hAnsi="Arial" w:cs="Arial"/>
              </w:rPr>
              <w:t>Road from Bogopa shop</w:t>
            </w:r>
            <w:r w:rsidR="009B2FB4">
              <w:rPr>
                <w:rFonts w:ascii="Arial" w:hAnsi="Arial" w:cs="Arial"/>
              </w:rPr>
              <w:t xml:space="preserve"> to old Ratseke shop be tarred</w:t>
            </w:r>
          </w:p>
        </w:tc>
      </w:tr>
      <w:tr w:rsidR="00687C65" w:rsidRPr="00E15D39" w14:paraId="33715503" w14:textId="77777777" w:rsidTr="00A36291">
        <w:trPr>
          <w:trHeight w:val="251"/>
        </w:trPr>
        <w:tc>
          <w:tcPr>
            <w:tcW w:w="1339" w:type="dxa"/>
            <w:gridSpan w:val="3"/>
            <w:vMerge/>
          </w:tcPr>
          <w:p w14:paraId="3F25E112" w14:textId="417C7D07" w:rsidR="00687C65" w:rsidRPr="00E15D39" w:rsidRDefault="00687C65" w:rsidP="00300047">
            <w:pPr>
              <w:rPr>
                <w:rFonts w:ascii="Arial" w:hAnsi="Arial" w:cs="Arial"/>
              </w:rPr>
            </w:pPr>
          </w:p>
        </w:tc>
        <w:tc>
          <w:tcPr>
            <w:tcW w:w="2835" w:type="dxa"/>
            <w:gridSpan w:val="3"/>
            <w:tcBorders>
              <w:top w:val="single" w:sz="4" w:space="0" w:color="auto"/>
            </w:tcBorders>
          </w:tcPr>
          <w:p w14:paraId="2B3833A7" w14:textId="77777777" w:rsidR="00687C65" w:rsidRPr="00E15D39" w:rsidRDefault="003301E1" w:rsidP="00300047">
            <w:pPr>
              <w:rPr>
                <w:rFonts w:ascii="Arial" w:hAnsi="Arial" w:cs="Arial"/>
              </w:rPr>
            </w:pPr>
            <w:r>
              <w:rPr>
                <w:rFonts w:ascii="Arial" w:hAnsi="Arial" w:cs="Arial"/>
              </w:rPr>
              <w:t>4</w:t>
            </w:r>
            <w:r w:rsidR="00687C65" w:rsidRPr="00E15D39">
              <w:rPr>
                <w:rFonts w:ascii="Arial" w:hAnsi="Arial" w:cs="Arial"/>
              </w:rPr>
              <w:t>.Moraba</w:t>
            </w:r>
          </w:p>
        </w:tc>
        <w:tc>
          <w:tcPr>
            <w:tcW w:w="6662" w:type="dxa"/>
            <w:tcBorders>
              <w:top w:val="single" w:sz="4" w:space="0" w:color="auto"/>
            </w:tcBorders>
          </w:tcPr>
          <w:p w14:paraId="2622456B" w14:textId="77777777" w:rsidR="00687C65" w:rsidRPr="00E15D39" w:rsidRDefault="00687C65" w:rsidP="00300047">
            <w:pPr>
              <w:pStyle w:val="ListParagraph"/>
              <w:numPr>
                <w:ilvl w:val="0"/>
                <w:numId w:val="67"/>
              </w:numPr>
              <w:rPr>
                <w:rFonts w:ascii="Arial" w:hAnsi="Arial" w:cs="Arial"/>
              </w:rPr>
            </w:pPr>
            <w:r w:rsidRPr="00E15D39">
              <w:rPr>
                <w:rFonts w:ascii="Arial" w:hAnsi="Arial" w:cs="Arial"/>
              </w:rPr>
              <w:t>Access road from old post office to manepu river</w:t>
            </w:r>
          </w:p>
          <w:p w14:paraId="0BCDD2BF" w14:textId="77777777" w:rsidR="00687C65" w:rsidRPr="00E15D39" w:rsidRDefault="00687C65" w:rsidP="00300047">
            <w:pPr>
              <w:pStyle w:val="ListParagraph"/>
              <w:numPr>
                <w:ilvl w:val="0"/>
                <w:numId w:val="67"/>
              </w:numPr>
              <w:rPr>
                <w:rFonts w:ascii="Arial" w:hAnsi="Arial" w:cs="Arial"/>
              </w:rPr>
            </w:pPr>
            <w:r w:rsidRPr="00E15D39">
              <w:rPr>
                <w:rFonts w:ascii="Arial" w:hAnsi="Arial" w:cs="Arial"/>
              </w:rPr>
              <w:t>Access road from the new bridge to grave yard</w:t>
            </w:r>
          </w:p>
          <w:p w14:paraId="721A97B1" w14:textId="77777777" w:rsidR="00687C65" w:rsidRPr="00E15D39" w:rsidRDefault="00687C65" w:rsidP="00300047">
            <w:pPr>
              <w:pStyle w:val="ListParagraph"/>
              <w:numPr>
                <w:ilvl w:val="0"/>
                <w:numId w:val="67"/>
              </w:numPr>
              <w:rPr>
                <w:rFonts w:ascii="Arial" w:hAnsi="Arial" w:cs="Arial"/>
              </w:rPr>
            </w:pPr>
            <w:r w:rsidRPr="00E15D39">
              <w:rPr>
                <w:rFonts w:ascii="Arial" w:hAnsi="Arial" w:cs="Arial"/>
              </w:rPr>
              <w:t>Access road from old post office to Kgapamadi</w:t>
            </w:r>
          </w:p>
          <w:p w14:paraId="6578CB09" w14:textId="5AC5DB90" w:rsidR="00687C65" w:rsidRDefault="009B2FB4" w:rsidP="00300047">
            <w:pPr>
              <w:pStyle w:val="ListParagraph"/>
              <w:numPr>
                <w:ilvl w:val="0"/>
                <w:numId w:val="67"/>
              </w:numPr>
              <w:rPr>
                <w:rFonts w:ascii="Arial" w:hAnsi="Arial" w:cs="Arial"/>
              </w:rPr>
            </w:pPr>
            <w:r>
              <w:rPr>
                <w:rFonts w:ascii="Arial" w:hAnsi="Arial" w:cs="Arial"/>
              </w:rPr>
              <w:t xml:space="preserve">High </w:t>
            </w:r>
            <w:r w:rsidR="00687C65" w:rsidRPr="00E15D39">
              <w:rPr>
                <w:rFonts w:ascii="Arial" w:hAnsi="Arial" w:cs="Arial"/>
              </w:rPr>
              <w:t>Mast lights</w:t>
            </w:r>
          </w:p>
          <w:p w14:paraId="380145F7" w14:textId="77777777" w:rsidR="009B2FB4" w:rsidRDefault="009B2FB4" w:rsidP="00300047">
            <w:pPr>
              <w:pStyle w:val="ListParagraph"/>
              <w:numPr>
                <w:ilvl w:val="0"/>
                <w:numId w:val="67"/>
              </w:numPr>
              <w:rPr>
                <w:rFonts w:ascii="Arial" w:hAnsi="Arial" w:cs="Arial"/>
              </w:rPr>
            </w:pPr>
            <w:r>
              <w:rPr>
                <w:rFonts w:ascii="Arial" w:hAnsi="Arial" w:cs="Arial"/>
              </w:rPr>
              <w:t>Fencing of wetland</w:t>
            </w:r>
          </w:p>
          <w:p w14:paraId="73850039" w14:textId="77777777" w:rsidR="009B2FB4" w:rsidRDefault="009B2FB4" w:rsidP="00300047">
            <w:pPr>
              <w:pStyle w:val="ListParagraph"/>
              <w:numPr>
                <w:ilvl w:val="0"/>
                <w:numId w:val="67"/>
              </w:numPr>
              <w:rPr>
                <w:rFonts w:ascii="Arial" w:hAnsi="Arial" w:cs="Arial"/>
              </w:rPr>
            </w:pPr>
            <w:r>
              <w:rPr>
                <w:rFonts w:ascii="Arial" w:hAnsi="Arial" w:cs="Arial"/>
              </w:rPr>
              <w:t>Finishing of Moretsele Dicheoung link road</w:t>
            </w:r>
          </w:p>
          <w:p w14:paraId="013A44E2" w14:textId="502A948E" w:rsidR="009B2FB4" w:rsidRPr="00E15D39" w:rsidRDefault="009B2FB4" w:rsidP="00300047">
            <w:pPr>
              <w:pStyle w:val="ListParagraph"/>
              <w:numPr>
                <w:ilvl w:val="0"/>
                <w:numId w:val="67"/>
              </w:numPr>
              <w:rPr>
                <w:rFonts w:ascii="Arial" w:hAnsi="Arial" w:cs="Arial"/>
              </w:rPr>
            </w:pPr>
            <w:r>
              <w:rPr>
                <w:rFonts w:ascii="Arial" w:hAnsi="Arial" w:cs="Arial"/>
              </w:rPr>
              <w:t>Tribal hall</w:t>
            </w:r>
          </w:p>
        </w:tc>
      </w:tr>
      <w:tr w:rsidR="00687C65" w:rsidRPr="00E15D39" w14:paraId="29F38B0D" w14:textId="77777777" w:rsidTr="00A36291">
        <w:trPr>
          <w:trHeight w:val="217"/>
        </w:trPr>
        <w:tc>
          <w:tcPr>
            <w:tcW w:w="1339" w:type="dxa"/>
            <w:gridSpan w:val="3"/>
            <w:vMerge w:val="restart"/>
          </w:tcPr>
          <w:p w14:paraId="1DD735CD" w14:textId="23E5DA58" w:rsidR="00687C65" w:rsidRDefault="00687C65" w:rsidP="00300047">
            <w:pPr>
              <w:rPr>
                <w:rFonts w:ascii="Arial" w:hAnsi="Arial" w:cs="Arial"/>
              </w:rPr>
            </w:pPr>
            <w:r w:rsidRPr="00E15D39">
              <w:rPr>
                <w:rFonts w:ascii="Arial" w:hAnsi="Arial" w:cs="Arial"/>
              </w:rPr>
              <w:t>19</w:t>
            </w:r>
          </w:p>
          <w:p w14:paraId="6437B30E" w14:textId="77777777" w:rsidR="00687C65" w:rsidRDefault="00687C65" w:rsidP="00300047">
            <w:pPr>
              <w:rPr>
                <w:rFonts w:ascii="Arial" w:hAnsi="Arial" w:cs="Arial"/>
              </w:rPr>
            </w:pPr>
          </w:p>
          <w:p w14:paraId="47DCFD69" w14:textId="77777777" w:rsidR="00687C65" w:rsidRDefault="00687C65" w:rsidP="00300047">
            <w:pPr>
              <w:rPr>
                <w:rFonts w:ascii="Arial" w:hAnsi="Arial" w:cs="Arial"/>
              </w:rPr>
            </w:pPr>
          </w:p>
          <w:p w14:paraId="03F274B9" w14:textId="77777777" w:rsidR="00687C65" w:rsidRDefault="00687C65" w:rsidP="00300047">
            <w:pPr>
              <w:rPr>
                <w:rFonts w:ascii="Arial" w:hAnsi="Arial" w:cs="Arial"/>
              </w:rPr>
            </w:pPr>
          </w:p>
          <w:p w14:paraId="07748CF1" w14:textId="77777777" w:rsidR="00687C65" w:rsidRDefault="00687C65" w:rsidP="00300047">
            <w:pPr>
              <w:rPr>
                <w:rFonts w:ascii="Arial" w:hAnsi="Arial" w:cs="Arial"/>
              </w:rPr>
            </w:pPr>
          </w:p>
          <w:p w14:paraId="1D4FA1B7" w14:textId="77777777" w:rsidR="00687C65" w:rsidRDefault="00687C65" w:rsidP="00300047">
            <w:pPr>
              <w:rPr>
                <w:rFonts w:ascii="Arial" w:hAnsi="Arial" w:cs="Arial"/>
              </w:rPr>
            </w:pPr>
          </w:p>
          <w:p w14:paraId="12FBAABF" w14:textId="77777777" w:rsidR="00687C65" w:rsidRDefault="00687C65" w:rsidP="00300047">
            <w:pPr>
              <w:rPr>
                <w:rFonts w:ascii="Arial" w:hAnsi="Arial" w:cs="Arial"/>
              </w:rPr>
            </w:pPr>
          </w:p>
          <w:p w14:paraId="5BD21CE1" w14:textId="77777777" w:rsidR="00687C65" w:rsidRDefault="00687C65" w:rsidP="00300047">
            <w:pPr>
              <w:rPr>
                <w:rFonts w:ascii="Arial" w:hAnsi="Arial" w:cs="Arial"/>
              </w:rPr>
            </w:pPr>
          </w:p>
          <w:p w14:paraId="26AAC61F" w14:textId="77777777" w:rsidR="00687C65" w:rsidRDefault="00687C65" w:rsidP="00300047">
            <w:pPr>
              <w:rPr>
                <w:rFonts w:ascii="Arial" w:hAnsi="Arial" w:cs="Arial"/>
              </w:rPr>
            </w:pPr>
          </w:p>
          <w:p w14:paraId="007F59B3" w14:textId="77777777" w:rsidR="00687C65" w:rsidRDefault="00687C65" w:rsidP="00300047">
            <w:pPr>
              <w:rPr>
                <w:rFonts w:ascii="Arial" w:hAnsi="Arial" w:cs="Arial"/>
              </w:rPr>
            </w:pPr>
          </w:p>
          <w:p w14:paraId="2496469C" w14:textId="77777777" w:rsidR="00687C65" w:rsidRPr="00E15D39" w:rsidRDefault="00687C65" w:rsidP="00300047">
            <w:pPr>
              <w:rPr>
                <w:rFonts w:ascii="Arial" w:hAnsi="Arial" w:cs="Arial"/>
              </w:rPr>
            </w:pPr>
            <w:r>
              <w:rPr>
                <w:rFonts w:ascii="Arial" w:hAnsi="Arial" w:cs="Arial"/>
              </w:rPr>
              <w:t>20</w:t>
            </w:r>
          </w:p>
        </w:tc>
        <w:tc>
          <w:tcPr>
            <w:tcW w:w="2835" w:type="dxa"/>
            <w:gridSpan w:val="3"/>
            <w:tcBorders>
              <w:bottom w:val="single" w:sz="4" w:space="0" w:color="auto"/>
            </w:tcBorders>
          </w:tcPr>
          <w:p w14:paraId="341F9418" w14:textId="77777777" w:rsidR="00687C65" w:rsidRPr="00E15D39" w:rsidRDefault="00687C65" w:rsidP="00300047">
            <w:pPr>
              <w:rPr>
                <w:rFonts w:ascii="Arial" w:hAnsi="Arial" w:cs="Arial"/>
              </w:rPr>
            </w:pPr>
            <w:r w:rsidRPr="00E15D39">
              <w:rPr>
                <w:rFonts w:ascii="Arial" w:hAnsi="Arial" w:cs="Arial"/>
              </w:rPr>
              <w:lastRenderedPageBreak/>
              <w:t>1.Madibong (Malaeneng,Sechabeng,Ga- Mokgwatsane,Sekhutlong and Masiolong)</w:t>
            </w:r>
          </w:p>
        </w:tc>
        <w:tc>
          <w:tcPr>
            <w:tcW w:w="6662" w:type="dxa"/>
            <w:tcBorders>
              <w:bottom w:val="single" w:sz="4" w:space="0" w:color="auto"/>
            </w:tcBorders>
          </w:tcPr>
          <w:p w14:paraId="3A812E81" w14:textId="77777777" w:rsidR="00687C65" w:rsidRPr="00E15D39" w:rsidRDefault="00687C65" w:rsidP="00300047">
            <w:pPr>
              <w:pStyle w:val="ListParagraph"/>
              <w:numPr>
                <w:ilvl w:val="0"/>
                <w:numId w:val="59"/>
              </w:numPr>
              <w:rPr>
                <w:rFonts w:ascii="Arial" w:hAnsi="Arial" w:cs="Arial"/>
              </w:rPr>
            </w:pPr>
            <w:r w:rsidRPr="00E15D39">
              <w:rPr>
                <w:rFonts w:ascii="Arial" w:hAnsi="Arial" w:cs="Arial"/>
              </w:rPr>
              <w:t>Malaeneng section:Water,electricity post connection, access roads, mast lights,RDP houses, Sanitation and skip</w:t>
            </w:r>
          </w:p>
          <w:p w14:paraId="08E1DB87" w14:textId="77777777" w:rsidR="00687C65" w:rsidRPr="00E15D39" w:rsidRDefault="00687C65" w:rsidP="00300047">
            <w:pPr>
              <w:pStyle w:val="ListParagraph"/>
              <w:numPr>
                <w:ilvl w:val="0"/>
                <w:numId w:val="59"/>
              </w:numPr>
              <w:rPr>
                <w:rFonts w:ascii="Arial" w:hAnsi="Arial" w:cs="Arial"/>
              </w:rPr>
            </w:pPr>
            <w:r w:rsidRPr="00E15D39">
              <w:rPr>
                <w:rFonts w:ascii="Arial" w:hAnsi="Arial" w:cs="Arial"/>
              </w:rPr>
              <w:t>Sechabeng section: water and RDP houses</w:t>
            </w:r>
          </w:p>
          <w:p w14:paraId="5BAF7EF1" w14:textId="77777777" w:rsidR="00687C65" w:rsidRPr="00E15D39" w:rsidRDefault="00687C65" w:rsidP="00300047">
            <w:pPr>
              <w:pStyle w:val="ListParagraph"/>
              <w:numPr>
                <w:ilvl w:val="0"/>
                <w:numId w:val="59"/>
              </w:numPr>
              <w:rPr>
                <w:rFonts w:ascii="Arial" w:hAnsi="Arial" w:cs="Arial"/>
              </w:rPr>
            </w:pPr>
            <w:r w:rsidRPr="00E15D39">
              <w:rPr>
                <w:rFonts w:ascii="Arial" w:hAnsi="Arial" w:cs="Arial"/>
              </w:rPr>
              <w:t>Mokgwatsane section:Water,electricity post connections, access roads, mast lights,RDP houses, sanitation and skip</w:t>
            </w:r>
          </w:p>
          <w:p w14:paraId="76A5C687" w14:textId="77777777" w:rsidR="00687C65" w:rsidRPr="00E15D39" w:rsidRDefault="00687C65" w:rsidP="00300047">
            <w:pPr>
              <w:pStyle w:val="ListParagraph"/>
              <w:numPr>
                <w:ilvl w:val="0"/>
                <w:numId w:val="59"/>
              </w:numPr>
              <w:rPr>
                <w:rFonts w:ascii="Arial" w:hAnsi="Arial" w:cs="Arial"/>
              </w:rPr>
            </w:pPr>
            <w:r w:rsidRPr="00E15D39">
              <w:rPr>
                <w:rFonts w:ascii="Arial" w:hAnsi="Arial" w:cs="Arial"/>
              </w:rPr>
              <w:t>Sekhutlong section:Water,electricity post connection, access roads,RDP houses and skip</w:t>
            </w:r>
          </w:p>
          <w:p w14:paraId="50BE2739" w14:textId="77777777" w:rsidR="00687C65" w:rsidRPr="00E15D39" w:rsidRDefault="00687C65" w:rsidP="00300047">
            <w:pPr>
              <w:pStyle w:val="ListParagraph"/>
              <w:numPr>
                <w:ilvl w:val="0"/>
                <w:numId w:val="59"/>
              </w:numPr>
              <w:rPr>
                <w:rFonts w:ascii="Arial" w:hAnsi="Arial" w:cs="Arial"/>
              </w:rPr>
            </w:pPr>
            <w:r w:rsidRPr="00E15D39">
              <w:rPr>
                <w:rFonts w:ascii="Arial" w:hAnsi="Arial" w:cs="Arial"/>
              </w:rPr>
              <w:t>Maswiolong section:water,access roads, mast lights,RDP houses and skip</w:t>
            </w:r>
          </w:p>
        </w:tc>
      </w:tr>
      <w:tr w:rsidR="00687C65" w:rsidRPr="00E15D39" w14:paraId="5ADE3F89" w14:textId="77777777" w:rsidTr="00A36291">
        <w:trPr>
          <w:trHeight w:val="201"/>
        </w:trPr>
        <w:tc>
          <w:tcPr>
            <w:tcW w:w="1339" w:type="dxa"/>
            <w:gridSpan w:val="3"/>
            <w:vMerge/>
          </w:tcPr>
          <w:p w14:paraId="7F2A474A" w14:textId="77777777" w:rsidR="00687C65" w:rsidRPr="00E15D39" w:rsidRDefault="00687C65" w:rsidP="00300047">
            <w:pPr>
              <w:rPr>
                <w:rFonts w:ascii="Arial" w:hAnsi="Arial" w:cs="Arial"/>
              </w:rPr>
            </w:pPr>
          </w:p>
        </w:tc>
        <w:tc>
          <w:tcPr>
            <w:tcW w:w="2835" w:type="dxa"/>
            <w:gridSpan w:val="3"/>
            <w:tcBorders>
              <w:top w:val="single" w:sz="4" w:space="0" w:color="auto"/>
              <w:bottom w:val="single" w:sz="4" w:space="0" w:color="auto"/>
            </w:tcBorders>
          </w:tcPr>
          <w:p w14:paraId="13FDCC5C" w14:textId="77777777" w:rsidR="00687C65" w:rsidRPr="00E15D39" w:rsidRDefault="00687C65" w:rsidP="00300047">
            <w:pPr>
              <w:rPr>
                <w:rFonts w:ascii="Arial" w:hAnsi="Arial" w:cs="Arial"/>
              </w:rPr>
            </w:pPr>
            <w:r>
              <w:rPr>
                <w:rFonts w:ascii="Arial" w:hAnsi="Arial" w:cs="Arial"/>
              </w:rPr>
              <w:t>2</w:t>
            </w:r>
            <w:r w:rsidRPr="00E15D39">
              <w:rPr>
                <w:rFonts w:ascii="Arial" w:hAnsi="Arial" w:cs="Arial"/>
              </w:rPr>
              <w:t>.Mamone (Matsoke)</w:t>
            </w:r>
          </w:p>
        </w:tc>
        <w:tc>
          <w:tcPr>
            <w:tcW w:w="6662" w:type="dxa"/>
            <w:tcBorders>
              <w:top w:val="single" w:sz="4" w:space="0" w:color="auto"/>
              <w:bottom w:val="single" w:sz="4" w:space="0" w:color="auto"/>
            </w:tcBorders>
          </w:tcPr>
          <w:p w14:paraId="0A959D3F" w14:textId="77777777" w:rsidR="00687C65" w:rsidRPr="00E15D39" w:rsidRDefault="00687C65" w:rsidP="00300047">
            <w:pPr>
              <w:pStyle w:val="ListParagraph"/>
              <w:numPr>
                <w:ilvl w:val="0"/>
                <w:numId w:val="60"/>
              </w:numPr>
              <w:rPr>
                <w:rFonts w:ascii="Arial" w:hAnsi="Arial" w:cs="Arial"/>
              </w:rPr>
            </w:pPr>
            <w:r w:rsidRPr="00E15D39">
              <w:rPr>
                <w:rFonts w:ascii="Arial" w:hAnsi="Arial" w:cs="Arial"/>
              </w:rPr>
              <w:t>Water</w:t>
            </w:r>
          </w:p>
          <w:p w14:paraId="28BE39BA" w14:textId="77777777" w:rsidR="00687C65" w:rsidRPr="00E15D39" w:rsidRDefault="00687C65" w:rsidP="00300047">
            <w:pPr>
              <w:pStyle w:val="ListParagraph"/>
              <w:numPr>
                <w:ilvl w:val="0"/>
                <w:numId w:val="60"/>
              </w:numPr>
              <w:rPr>
                <w:rFonts w:ascii="Arial" w:hAnsi="Arial" w:cs="Arial"/>
              </w:rPr>
            </w:pPr>
            <w:r w:rsidRPr="00E15D39">
              <w:rPr>
                <w:rFonts w:ascii="Arial" w:hAnsi="Arial" w:cs="Arial"/>
              </w:rPr>
              <w:t xml:space="preserve">Access roads </w:t>
            </w:r>
          </w:p>
          <w:p w14:paraId="24B9651F" w14:textId="77777777" w:rsidR="00687C65" w:rsidRPr="00E15D39" w:rsidRDefault="00687C65" w:rsidP="00300047">
            <w:pPr>
              <w:pStyle w:val="ListParagraph"/>
              <w:numPr>
                <w:ilvl w:val="0"/>
                <w:numId w:val="60"/>
              </w:numPr>
              <w:rPr>
                <w:rFonts w:ascii="Arial" w:hAnsi="Arial" w:cs="Arial"/>
              </w:rPr>
            </w:pPr>
            <w:r w:rsidRPr="00E15D39">
              <w:rPr>
                <w:rFonts w:ascii="Arial" w:hAnsi="Arial" w:cs="Arial"/>
              </w:rPr>
              <w:t>Sanitation</w:t>
            </w:r>
          </w:p>
          <w:p w14:paraId="776913DA" w14:textId="77777777" w:rsidR="00687C65" w:rsidRPr="00E15D39" w:rsidRDefault="00687C65" w:rsidP="00300047">
            <w:pPr>
              <w:pStyle w:val="ListParagraph"/>
              <w:numPr>
                <w:ilvl w:val="0"/>
                <w:numId w:val="60"/>
              </w:numPr>
              <w:rPr>
                <w:rFonts w:ascii="Arial" w:hAnsi="Arial" w:cs="Arial"/>
              </w:rPr>
            </w:pPr>
            <w:r w:rsidRPr="00E15D39">
              <w:rPr>
                <w:rFonts w:ascii="Arial" w:hAnsi="Arial" w:cs="Arial"/>
              </w:rPr>
              <w:t>Work opportunities e.g. CWP and EPWP</w:t>
            </w:r>
          </w:p>
          <w:p w14:paraId="152B77E0" w14:textId="77777777" w:rsidR="00687C65" w:rsidRPr="00E15D39" w:rsidRDefault="00687C65" w:rsidP="00300047">
            <w:pPr>
              <w:pStyle w:val="ListParagraph"/>
              <w:numPr>
                <w:ilvl w:val="0"/>
                <w:numId w:val="60"/>
              </w:numPr>
              <w:rPr>
                <w:rFonts w:ascii="Arial" w:hAnsi="Arial" w:cs="Arial"/>
              </w:rPr>
            </w:pPr>
            <w:r w:rsidRPr="00E15D39">
              <w:rPr>
                <w:rFonts w:ascii="Arial" w:hAnsi="Arial" w:cs="Arial"/>
              </w:rPr>
              <w:t>RDP houses</w:t>
            </w:r>
          </w:p>
          <w:p w14:paraId="3FA29295" w14:textId="77777777" w:rsidR="00687C65" w:rsidRPr="00E15D39" w:rsidRDefault="00687C65" w:rsidP="00300047">
            <w:pPr>
              <w:pStyle w:val="ListParagraph"/>
              <w:numPr>
                <w:ilvl w:val="0"/>
                <w:numId w:val="60"/>
              </w:numPr>
              <w:rPr>
                <w:rFonts w:ascii="Arial" w:hAnsi="Arial" w:cs="Arial"/>
              </w:rPr>
            </w:pPr>
            <w:r w:rsidRPr="00E15D39">
              <w:rPr>
                <w:rFonts w:ascii="Arial" w:hAnsi="Arial" w:cs="Arial"/>
              </w:rPr>
              <w:lastRenderedPageBreak/>
              <w:t>Skip</w:t>
            </w:r>
          </w:p>
        </w:tc>
      </w:tr>
      <w:tr w:rsidR="00687C65" w:rsidRPr="00E15D39" w14:paraId="7232AF82" w14:textId="77777777" w:rsidTr="00A36291">
        <w:trPr>
          <w:trHeight w:val="900"/>
        </w:trPr>
        <w:tc>
          <w:tcPr>
            <w:tcW w:w="1339" w:type="dxa"/>
            <w:gridSpan w:val="3"/>
            <w:vMerge/>
          </w:tcPr>
          <w:p w14:paraId="1B3849B5" w14:textId="77777777" w:rsidR="00687C65" w:rsidRPr="00E15D39" w:rsidRDefault="00687C65" w:rsidP="00300047">
            <w:pPr>
              <w:rPr>
                <w:rFonts w:ascii="Arial" w:hAnsi="Arial" w:cs="Arial"/>
              </w:rPr>
            </w:pPr>
          </w:p>
        </w:tc>
        <w:tc>
          <w:tcPr>
            <w:tcW w:w="2835" w:type="dxa"/>
            <w:gridSpan w:val="3"/>
            <w:tcBorders>
              <w:top w:val="single" w:sz="4" w:space="0" w:color="auto"/>
              <w:bottom w:val="single" w:sz="4" w:space="0" w:color="auto"/>
            </w:tcBorders>
          </w:tcPr>
          <w:p w14:paraId="59705D8C" w14:textId="77777777" w:rsidR="00687C65" w:rsidRPr="0028140E" w:rsidRDefault="00687C65" w:rsidP="00300047">
            <w:pPr>
              <w:rPr>
                <w:rFonts w:ascii="Arial" w:hAnsi="Arial" w:cs="Arial"/>
              </w:rPr>
            </w:pPr>
            <w:r w:rsidRPr="0028140E">
              <w:rPr>
                <w:rFonts w:ascii="Arial" w:hAnsi="Arial" w:cs="Arial"/>
              </w:rPr>
              <w:t xml:space="preserve">1.Tisane </w:t>
            </w:r>
          </w:p>
        </w:tc>
        <w:tc>
          <w:tcPr>
            <w:tcW w:w="6662" w:type="dxa"/>
            <w:tcBorders>
              <w:top w:val="single" w:sz="4" w:space="0" w:color="auto"/>
              <w:bottom w:val="single" w:sz="4" w:space="0" w:color="auto"/>
            </w:tcBorders>
          </w:tcPr>
          <w:p w14:paraId="46C1B7EC" w14:textId="77777777" w:rsidR="00687C65" w:rsidRPr="00BC007B" w:rsidRDefault="00687C65" w:rsidP="00300047">
            <w:pPr>
              <w:pStyle w:val="ListParagraph"/>
              <w:numPr>
                <w:ilvl w:val="0"/>
                <w:numId w:val="257"/>
              </w:numPr>
              <w:rPr>
                <w:rFonts w:ascii="Arial" w:hAnsi="Arial" w:cs="Arial"/>
              </w:rPr>
            </w:pPr>
            <w:r w:rsidRPr="00BC007B">
              <w:rPr>
                <w:rFonts w:ascii="Arial" w:hAnsi="Arial" w:cs="Arial"/>
              </w:rPr>
              <w:t>Clinic at Belabela</w:t>
            </w:r>
          </w:p>
          <w:p w14:paraId="10B9C070" w14:textId="77777777" w:rsidR="00687C65" w:rsidRDefault="00687C65" w:rsidP="00300047">
            <w:pPr>
              <w:pStyle w:val="ListParagraph"/>
              <w:numPr>
                <w:ilvl w:val="0"/>
                <w:numId w:val="61"/>
              </w:numPr>
              <w:rPr>
                <w:rFonts w:ascii="Arial" w:hAnsi="Arial" w:cs="Arial"/>
              </w:rPr>
            </w:pPr>
            <w:r>
              <w:rPr>
                <w:rFonts w:ascii="Arial" w:hAnsi="Arial" w:cs="Arial"/>
              </w:rPr>
              <w:t>Water system upgrade</w:t>
            </w:r>
          </w:p>
          <w:p w14:paraId="41184B26" w14:textId="77777777" w:rsidR="00687C65" w:rsidRDefault="00687C65" w:rsidP="00300047">
            <w:pPr>
              <w:pStyle w:val="ListParagraph"/>
              <w:numPr>
                <w:ilvl w:val="0"/>
                <w:numId w:val="61"/>
              </w:numPr>
              <w:rPr>
                <w:rFonts w:ascii="Arial" w:hAnsi="Arial" w:cs="Arial"/>
              </w:rPr>
            </w:pPr>
            <w:r>
              <w:rPr>
                <w:rFonts w:ascii="Arial" w:hAnsi="Arial" w:cs="Arial"/>
              </w:rPr>
              <w:t>Community office at Moshate</w:t>
            </w:r>
          </w:p>
          <w:p w14:paraId="5C07CF10" w14:textId="77777777" w:rsidR="00687C65" w:rsidRDefault="00687C65" w:rsidP="00300047">
            <w:pPr>
              <w:pStyle w:val="ListParagraph"/>
              <w:numPr>
                <w:ilvl w:val="0"/>
                <w:numId w:val="61"/>
              </w:numPr>
              <w:rPr>
                <w:rFonts w:ascii="Arial" w:hAnsi="Arial" w:cs="Arial"/>
              </w:rPr>
            </w:pPr>
            <w:r>
              <w:rPr>
                <w:rFonts w:ascii="Arial" w:hAnsi="Arial" w:cs="Arial"/>
              </w:rPr>
              <w:t>Bridge on the road from Belabela to Makgopong river (Ngwaritsi)</w:t>
            </w:r>
          </w:p>
          <w:p w14:paraId="329F85FC" w14:textId="77777777" w:rsidR="00687C65" w:rsidRDefault="00687C65" w:rsidP="00300047">
            <w:pPr>
              <w:pStyle w:val="ListParagraph"/>
              <w:numPr>
                <w:ilvl w:val="0"/>
                <w:numId w:val="61"/>
              </w:numPr>
              <w:rPr>
                <w:rFonts w:ascii="Arial" w:hAnsi="Arial" w:cs="Arial"/>
              </w:rPr>
            </w:pPr>
            <w:r>
              <w:rPr>
                <w:rFonts w:ascii="Arial" w:hAnsi="Arial" w:cs="Arial"/>
              </w:rPr>
              <w:t>Sign boards on R579 road</w:t>
            </w:r>
          </w:p>
          <w:p w14:paraId="2CE3E0FA" w14:textId="77777777" w:rsidR="00687C65" w:rsidRDefault="00687C65" w:rsidP="00300047">
            <w:pPr>
              <w:pStyle w:val="ListParagraph"/>
              <w:numPr>
                <w:ilvl w:val="0"/>
                <w:numId w:val="61"/>
              </w:numPr>
              <w:rPr>
                <w:rFonts w:ascii="Arial" w:hAnsi="Arial" w:cs="Arial"/>
              </w:rPr>
            </w:pPr>
            <w:r>
              <w:rPr>
                <w:rFonts w:ascii="Arial" w:hAnsi="Arial" w:cs="Arial"/>
              </w:rPr>
              <w:t>Tarring of road from Mankoane Trading Store to Tisane Mohlakaneng</w:t>
            </w:r>
          </w:p>
          <w:p w14:paraId="3D3A94C9" w14:textId="77777777" w:rsidR="00687C65" w:rsidRDefault="00687C65" w:rsidP="00300047">
            <w:pPr>
              <w:pStyle w:val="ListParagraph"/>
              <w:numPr>
                <w:ilvl w:val="0"/>
                <w:numId w:val="61"/>
              </w:numPr>
              <w:rPr>
                <w:rFonts w:ascii="Arial" w:hAnsi="Arial" w:cs="Arial"/>
              </w:rPr>
            </w:pPr>
            <w:r>
              <w:rPr>
                <w:rFonts w:ascii="Arial" w:hAnsi="Arial" w:cs="Arial"/>
              </w:rPr>
              <w:t>Factory centre</w:t>
            </w:r>
          </w:p>
          <w:p w14:paraId="0B6AC52E" w14:textId="77777777" w:rsidR="00687C65" w:rsidRDefault="00687C65" w:rsidP="00300047">
            <w:pPr>
              <w:pStyle w:val="ListParagraph"/>
              <w:numPr>
                <w:ilvl w:val="0"/>
                <w:numId w:val="61"/>
              </w:numPr>
              <w:rPr>
                <w:rFonts w:ascii="Arial" w:hAnsi="Arial" w:cs="Arial"/>
              </w:rPr>
            </w:pPr>
            <w:r>
              <w:rPr>
                <w:rFonts w:ascii="Arial" w:hAnsi="Arial" w:cs="Arial"/>
              </w:rPr>
              <w:t>VIP toilets (1000)</w:t>
            </w:r>
          </w:p>
          <w:p w14:paraId="1A1B273E" w14:textId="77777777" w:rsidR="00687C65" w:rsidRDefault="00687C65" w:rsidP="00300047">
            <w:pPr>
              <w:pStyle w:val="ListParagraph"/>
              <w:numPr>
                <w:ilvl w:val="0"/>
                <w:numId w:val="61"/>
              </w:numPr>
              <w:rPr>
                <w:rFonts w:ascii="Arial" w:hAnsi="Arial" w:cs="Arial"/>
              </w:rPr>
            </w:pPr>
            <w:r>
              <w:rPr>
                <w:rFonts w:ascii="Arial" w:hAnsi="Arial" w:cs="Arial"/>
              </w:rPr>
              <w:t>Tisane community park</w:t>
            </w:r>
          </w:p>
          <w:p w14:paraId="1EBD2B79" w14:textId="77777777" w:rsidR="00687C65" w:rsidRDefault="00687C65" w:rsidP="00300047">
            <w:pPr>
              <w:pStyle w:val="ListParagraph"/>
              <w:numPr>
                <w:ilvl w:val="0"/>
                <w:numId w:val="61"/>
              </w:numPr>
              <w:rPr>
                <w:rFonts w:ascii="Arial" w:hAnsi="Arial" w:cs="Arial"/>
              </w:rPr>
            </w:pPr>
            <w:r>
              <w:rPr>
                <w:rFonts w:ascii="Arial" w:hAnsi="Arial" w:cs="Arial"/>
              </w:rPr>
              <w:t>Electricity post connection (700)</w:t>
            </w:r>
          </w:p>
          <w:p w14:paraId="5A399267" w14:textId="77777777" w:rsidR="00687C65" w:rsidRDefault="00687C65" w:rsidP="00300047">
            <w:pPr>
              <w:pStyle w:val="ListParagraph"/>
              <w:numPr>
                <w:ilvl w:val="0"/>
                <w:numId w:val="61"/>
              </w:numPr>
              <w:rPr>
                <w:rFonts w:ascii="Arial" w:hAnsi="Arial" w:cs="Arial"/>
              </w:rPr>
            </w:pPr>
            <w:r>
              <w:rPr>
                <w:rFonts w:ascii="Arial" w:hAnsi="Arial" w:cs="Arial"/>
              </w:rPr>
              <w:t>EPWP and CWP work opportunities</w:t>
            </w:r>
          </w:p>
          <w:p w14:paraId="6DB26443" w14:textId="77777777" w:rsidR="00687C65" w:rsidRDefault="00687C65" w:rsidP="00300047">
            <w:pPr>
              <w:pStyle w:val="ListParagraph"/>
              <w:numPr>
                <w:ilvl w:val="0"/>
                <w:numId w:val="61"/>
              </w:numPr>
              <w:rPr>
                <w:rFonts w:ascii="Arial" w:hAnsi="Arial" w:cs="Arial"/>
              </w:rPr>
            </w:pPr>
            <w:r>
              <w:rPr>
                <w:rFonts w:ascii="Arial" w:hAnsi="Arial" w:cs="Arial"/>
              </w:rPr>
              <w:t>Skip bins (02)</w:t>
            </w:r>
          </w:p>
          <w:p w14:paraId="6FBD5F4A" w14:textId="77777777" w:rsidR="00687C65" w:rsidRDefault="00687C65" w:rsidP="00300047">
            <w:pPr>
              <w:pStyle w:val="ListParagraph"/>
              <w:numPr>
                <w:ilvl w:val="0"/>
                <w:numId w:val="61"/>
              </w:numPr>
              <w:rPr>
                <w:rFonts w:ascii="Arial" w:hAnsi="Arial" w:cs="Arial"/>
              </w:rPr>
            </w:pPr>
            <w:r>
              <w:rPr>
                <w:rFonts w:ascii="Arial" w:hAnsi="Arial" w:cs="Arial"/>
              </w:rPr>
              <w:t>Low level bridge on the road from Belabela to Mohlahedi Primary School</w:t>
            </w:r>
          </w:p>
          <w:p w14:paraId="4EFD8AF3" w14:textId="77777777" w:rsidR="00687C65" w:rsidRDefault="00687C65" w:rsidP="00300047">
            <w:pPr>
              <w:pStyle w:val="ListParagraph"/>
              <w:numPr>
                <w:ilvl w:val="0"/>
                <w:numId w:val="61"/>
              </w:numPr>
              <w:rPr>
                <w:rFonts w:ascii="Arial" w:hAnsi="Arial" w:cs="Arial"/>
              </w:rPr>
            </w:pPr>
            <w:r>
              <w:rPr>
                <w:rFonts w:ascii="Arial" w:hAnsi="Arial" w:cs="Arial"/>
              </w:rPr>
              <w:t>Low level bridge from Tisane Extension to Tisane Motel</w:t>
            </w:r>
          </w:p>
          <w:p w14:paraId="6FC869DC" w14:textId="77777777" w:rsidR="00687C65" w:rsidRDefault="00687C65" w:rsidP="00300047">
            <w:pPr>
              <w:pStyle w:val="ListParagraph"/>
              <w:numPr>
                <w:ilvl w:val="0"/>
                <w:numId w:val="61"/>
              </w:numPr>
              <w:rPr>
                <w:rFonts w:ascii="Arial" w:hAnsi="Arial" w:cs="Arial"/>
              </w:rPr>
            </w:pPr>
            <w:r>
              <w:rPr>
                <w:rFonts w:ascii="Arial" w:hAnsi="Arial" w:cs="Arial"/>
              </w:rPr>
              <w:t>RDP houses (50)</w:t>
            </w:r>
          </w:p>
          <w:p w14:paraId="7692181A" w14:textId="77777777" w:rsidR="00687C65" w:rsidRDefault="00687C65" w:rsidP="00300047">
            <w:pPr>
              <w:pStyle w:val="ListParagraph"/>
              <w:numPr>
                <w:ilvl w:val="0"/>
                <w:numId w:val="61"/>
              </w:numPr>
              <w:rPr>
                <w:rFonts w:ascii="Arial" w:hAnsi="Arial" w:cs="Arial"/>
              </w:rPr>
            </w:pPr>
            <w:r>
              <w:rPr>
                <w:rFonts w:ascii="Arial" w:hAnsi="Arial" w:cs="Arial"/>
              </w:rPr>
              <w:t>Tarring of road from Sebaka shop to Lobethal</w:t>
            </w:r>
          </w:p>
          <w:p w14:paraId="5DB38EF6" w14:textId="77777777" w:rsidR="00687C65" w:rsidRDefault="00687C65" w:rsidP="00300047">
            <w:pPr>
              <w:pStyle w:val="ListParagraph"/>
              <w:numPr>
                <w:ilvl w:val="0"/>
                <w:numId w:val="61"/>
              </w:numPr>
              <w:rPr>
                <w:rFonts w:ascii="Arial" w:hAnsi="Arial" w:cs="Arial"/>
              </w:rPr>
            </w:pPr>
            <w:r>
              <w:rPr>
                <w:rFonts w:ascii="Arial" w:hAnsi="Arial" w:cs="Arial"/>
              </w:rPr>
              <w:t>Mast lights (02)</w:t>
            </w:r>
          </w:p>
          <w:p w14:paraId="4C805466" w14:textId="77777777" w:rsidR="00687C65" w:rsidRPr="00E15D39" w:rsidRDefault="00687C65" w:rsidP="00300047">
            <w:pPr>
              <w:pStyle w:val="ListParagraph"/>
              <w:numPr>
                <w:ilvl w:val="0"/>
                <w:numId w:val="61"/>
              </w:numPr>
              <w:rPr>
                <w:rFonts w:ascii="Arial" w:hAnsi="Arial" w:cs="Arial"/>
              </w:rPr>
            </w:pPr>
            <w:r>
              <w:rPr>
                <w:rFonts w:ascii="Arial" w:hAnsi="Arial" w:cs="Arial"/>
              </w:rPr>
              <w:t>Speed humps from Seraki shop to Ngwaritsi river (R579)</w:t>
            </w:r>
          </w:p>
        </w:tc>
      </w:tr>
      <w:tr w:rsidR="00687C65" w:rsidRPr="00E15D39" w14:paraId="4A07F2E0" w14:textId="77777777" w:rsidTr="00A36291">
        <w:trPr>
          <w:trHeight w:val="699"/>
        </w:trPr>
        <w:tc>
          <w:tcPr>
            <w:tcW w:w="1339" w:type="dxa"/>
            <w:gridSpan w:val="3"/>
            <w:vMerge/>
          </w:tcPr>
          <w:p w14:paraId="1D8401FE" w14:textId="77777777" w:rsidR="00687C65" w:rsidRPr="00E15D39" w:rsidRDefault="00687C65" w:rsidP="00300047">
            <w:pPr>
              <w:rPr>
                <w:rFonts w:ascii="Arial" w:hAnsi="Arial" w:cs="Arial"/>
              </w:rPr>
            </w:pPr>
          </w:p>
        </w:tc>
        <w:tc>
          <w:tcPr>
            <w:tcW w:w="2835" w:type="dxa"/>
            <w:gridSpan w:val="3"/>
            <w:tcBorders>
              <w:top w:val="single" w:sz="4" w:space="0" w:color="auto"/>
              <w:bottom w:val="single" w:sz="4" w:space="0" w:color="auto"/>
            </w:tcBorders>
          </w:tcPr>
          <w:p w14:paraId="6C4D392C" w14:textId="77777777" w:rsidR="00687C65" w:rsidRPr="0028140E" w:rsidRDefault="00687C65" w:rsidP="00300047">
            <w:pPr>
              <w:rPr>
                <w:rFonts w:ascii="Arial" w:hAnsi="Arial" w:cs="Arial"/>
              </w:rPr>
            </w:pPr>
            <w:r w:rsidRPr="0028140E">
              <w:rPr>
                <w:rFonts w:ascii="Arial" w:hAnsi="Arial" w:cs="Arial"/>
              </w:rPr>
              <w:t>2.Mamone(Rantho)</w:t>
            </w:r>
          </w:p>
          <w:p w14:paraId="69974D42" w14:textId="77777777" w:rsidR="00687C65" w:rsidRPr="00E15D39" w:rsidRDefault="00687C65" w:rsidP="00300047">
            <w:pPr>
              <w:rPr>
                <w:rFonts w:ascii="Arial" w:hAnsi="Arial" w:cs="Arial"/>
              </w:rPr>
            </w:pPr>
          </w:p>
          <w:p w14:paraId="6C7BDBFA" w14:textId="77777777" w:rsidR="00687C65" w:rsidRPr="00E15D39" w:rsidRDefault="00687C65" w:rsidP="00300047">
            <w:pPr>
              <w:rPr>
                <w:rFonts w:ascii="Arial" w:hAnsi="Arial" w:cs="Arial"/>
              </w:rPr>
            </w:pPr>
          </w:p>
        </w:tc>
        <w:tc>
          <w:tcPr>
            <w:tcW w:w="6662" w:type="dxa"/>
            <w:tcBorders>
              <w:top w:val="single" w:sz="4" w:space="0" w:color="auto"/>
              <w:bottom w:val="single" w:sz="4" w:space="0" w:color="auto"/>
            </w:tcBorders>
          </w:tcPr>
          <w:p w14:paraId="66B30173" w14:textId="77777777" w:rsidR="00687C65" w:rsidRDefault="00687C65" w:rsidP="00300047">
            <w:pPr>
              <w:pStyle w:val="ListParagraph"/>
              <w:numPr>
                <w:ilvl w:val="0"/>
                <w:numId w:val="62"/>
              </w:numPr>
              <w:rPr>
                <w:rFonts w:ascii="Arial" w:hAnsi="Arial" w:cs="Arial"/>
              </w:rPr>
            </w:pPr>
            <w:r w:rsidRPr="00E15D39">
              <w:rPr>
                <w:rFonts w:ascii="Arial" w:hAnsi="Arial" w:cs="Arial"/>
              </w:rPr>
              <w:t>RDP houses</w:t>
            </w:r>
            <w:r>
              <w:rPr>
                <w:rFonts w:ascii="Arial" w:hAnsi="Arial" w:cs="Arial"/>
              </w:rPr>
              <w:t xml:space="preserve"> (200)</w:t>
            </w:r>
          </w:p>
          <w:p w14:paraId="7C4B8DE3" w14:textId="77777777" w:rsidR="00687C65" w:rsidRDefault="00687C65" w:rsidP="00300047">
            <w:pPr>
              <w:pStyle w:val="ListParagraph"/>
              <w:numPr>
                <w:ilvl w:val="0"/>
                <w:numId w:val="62"/>
              </w:numPr>
              <w:rPr>
                <w:rFonts w:ascii="Arial" w:hAnsi="Arial" w:cs="Arial"/>
              </w:rPr>
            </w:pPr>
            <w:r>
              <w:rPr>
                <w:rFonts w:ascii="Arial" w:hAnsi="Arial" w:cs="Arial"/>
              </w:rPr>
              <w:t>VIP toilets (200)</w:t>
            </w:r>
          </w:p>
          <w:p w14:paraId="798F39FE" w14:textId="77777777" w:rsidR="00687C65" w:rsidRDefault="00687C65" w:rsidP="00300047">
            <w:pPr>
              <w:pStyle w:val="ListParagraph"/>
              <w:numPr>
                <w:ilvl w:val="0"/>
                <w:numId w:val="62"/>
              </w:numPr>
              <w:rPr>
                <w:rFonts w:ascii="Arial" w:hAnsi="Arial" w:cs="Arial"/>
              </w:rPr>
            </w:pPr>
            <w:r>
              <w:rPr>
                <w:rFonts w:ascii="Arial" w:hAnsi="Arial" w:cs="Arial"/>
              </w:rPr>
              <w:t>Mast lights (02)</w:t>
            </w:r>
          </w:p>
          <w:p w14:paraId="06B0C149" w14:textId="77777777" w:rsidR="00687C65" w:rsidRDefault="00687C65" w:rsidP="00300047">
            <w:pPr>
              <w:pStyle w:val="ListParagraph"/>
              <w:numPr>
                <w:ilvl w:val="0"/>
                <w:numId w:val="62"/>
              </w:numPr>
              <w:rPr>
                <w:rFonts w:ascii="Arial" w:hAnsi="Arial" w:cs="Arial"/>
              </w:rPr>
            </w:pPr>
            <w:r>
              <w:rPr>
                <w:rFonts w:ascii="Arial" w:hAnsi="Arial" w:cs="Arial"/>
              </w:rPr>
              <w:t>Skip bins (02)</w:t>
            </w:r>
          </w:p>
          <w:p w14:paraId="45F3B24F" w14:textId="77777777" w:rsidR="00687C65" w:rsidRPr="00E15D39" w:rsidRDefault="00687C65" w:rsidP="00300047">
            <w:pPr>
              <w:pStyle w:val="ListParagraph"/>
              <w:numPr>
                <w:ilvl w:val="0"/>
                <w:numId w:val="62"/>
              </w:numPr>
              <w:rPr>
                <w:rFonts w:ascii="Arial" w:hAnsi="Arial" w:cs="Arial"/>
              </w:rPr>
            </w:pPr>
            <w:r>
              <w:rPr>
                <w:rFonts w:ascii="Arial" w:hAnsi="Arial" w:cs="Arial"/>
              </w:rPr>
              <w:t>EPWP &amp;CWP work opportunities</w:t>
            </w:r>
          </w:p>
          <w:p w14:paraId="310C61A8" w14:textId="77777777" w:rsidR="00687C65" w:rsidRDefault="00687C65" w:rsidP="00300047">
            <w:pPr>
              <w:pStyle w:val="ListParagraph"/>
              <w:numPr>
                <w:ilvl w:val="0"/>
                <w:numId w:val="62"/>
              </w:numPr>
              <w:rPr>
                <w:rFonts w:ascii="Arial" w:hAnsi="Arial" w:cs="Arial"/>
              </w:rPr>
            </w:pPr>
            <w:r>
              <w:rPr>
                <w:rFonts w:ascii="Arial" w:hAnsi="Arial" w:cs="Arial"/>
              </w:rPr>
              <w:t>Fencing of cemetery at Manyeleti</w:t>
            </w:r>
          </w:p>
          <w:p w14:paraId="430B4585" w14:textId="77777777" w:rsidR="00687C65" w:rsidRPr="00E15D39" w:rsidRDefault="00687C65" w:rsidP="00300047">
            <w:pPr>
              <w:pStyle w:val="ListParagraph"/>
              <w:numPr>
                <w:ilvl w:val="0"/>
                <w:numId w:val="62"/>
              </w:numPr>
              <w:rPr>
                <w:rFonts w:ascii="Arial" w:hAnsi="Arial" w:cs="Arial"/>
              </w:rPr>
            </w:pPr>
            <w:r>
              <w:rPr>
                <w:rFonts w:ascii="Arial" w:hAnsi="Arial" w:cs="Arial"/>
              </w:rPr>
              <w:t>Tarring of roads from R579 to cemetery (Seraki shop to Manyeleti cemetery,Malapela shop to Manyeleti)</w:t>
            </w:r>
          </w:p>
          <w:p w14:paraId="2276D0D7" w14:textId="77777777" w:rsidR="00687C65" w:rsidRDefault="00687C65" w:rsidP="00300047">
            <w:pPr>
              <w:pStyle w:val="ListParagraph"/>
              <w:numPr>
                <w:ilvl w:val="0"/>
                <w:numId w:val="62"/>
              </w:numPr>
              <w:rPr>
                <w:rFonts w:ascii="Arial" w:hAnsi="Arial" w:cs="Arial"/>
              </w:rPr>
            </w:pPr>
            <w:r>
              <w:rPr>
                <w:rFonts w:ascii="Arial" w:hAnsi="Arial" w:cs="Arial"/>
              </w:rPr>
              <w:t>Tarring of road fro CJC church to moshate (Rantho)</w:t>
            </w:r>
          </w:p>
          <w:p w14:paraId="4336938F" w14:textId="77777777" w:rsidR="00687C65" w:rsidRDefault="00687C65" w:rsidP="00300047">
            <w:pPr>
              <w:pStyle w:val="ListParagraph"/>
              <w:numPr>
                <w:ilvl w:val="0"/>
                <w:numId w:val="62"/>
              </w:numPr>
              <w:rPr>
                <w:rFonts w:ascii="Arial" w:hAnsi="Arial" w:cs="Arial"/>
              </w:rPr>
            </w:pPr>
            <w:r>
              <w:rPr>
                <w:rFonts w:ascii="Arial" w:hAnsi="Arial" w:cs="Arial"/>
              </w:rPr>
              <w:t>Rantho and Magolaneng Multi-purpose centre</w:t>
            </w:r>
          </w:p>
          <w:p w14:paraId="1FC7AB6B" w14:textId="77777777" w:rsidR="00687C65" w:rsidRPr="00E15D39" w:rsidRDefault="00687C65" w:rsidP="00300047">
            <w:pPr>
              <w:pStyle w:val="ListParagraph"/>
              <w:numPr>
                <w:ilvl w:val="0"/>
                <w:numId w:val="62"/>
              </w:numPr>
              <w:rPr>
                <w:rFonts w:ascii="Arial" w:hAnsi="Arial" w:cs="Arial"/>
              </w:rPr>
            </w:pPr>
            <w:r>
              <w:rPr>
                <w:rFonts w:ascii="Arial" w:hAnsi="Arial" w:cs="Arial"/>
              </w:rPr>
              <w:t>Electricity post connections (200)</w:t>
            </w:r>
          </w:p>
        </w:tc>
      </w:tr>
      <w:tr w:rsidR="00687C65" w:rsidRPr="00E15D39" w14:paraId="684B2C2C" w14:textId="77777777" w:rsidTr="00A36291">
        <w:trPr>
          <w:trHeight w:val="274"/>
        </w:trPr>
        <w:tc>
          <w:tcPr>
            <w:tcW w:w="1339" w:type="dxa"/>
            <w:gridSpan w:val="3"/>
            <w:vMerge/>
          </w:tcPr>
          <w:p w14:paraId="2DFD4E66" w14:textId="77777777" w:rsidR="00687C65" w:rsidRPr="00E15D39" w:rsidRDefault="00687C65" w:rsidP="00300047">
            <w:pPr>
              <w:rPr>
                <w:rFonts w:ascii="Arial" w:hAnsi="Arial" w:cs="Arial"/>
              </w:rPr>
            </w:pPr>
          </w:p>
        </w:tc>
        <w:tc>
          <w:tcPr>
            <w:tcW w:w="2835" w:type="dxa"/>
            <w:gridSpan w:val="3"/>
            <w:tcBorders>
              <w:top w:val="single" w:sz="4" w:space="0" w:color="auto"/>
              <w:bottom w:val="single" w:sz="4" w:space="0" w:color="auto"/>
            </w:tcBorders>
          </w:tcPr>
          <w:p w14:paraId="69B55C6B" w14:textId="77777777" w:rsidR="00687C65" w:rsidRPr="0028140E" w:rsidRDefault="00687C65" w:rsidP="00300047">
            <w:pPr>
              <w:rPr>
                <w:rFonts w:ascii="Arial" w:hAnsi="Arial" w:cs="Arial"/>
              </w:rPr>
            </w:pPr>
            <w:r w:rsidRPr="0028140E">
              <w:rPr>
                <w:rFonts w:ascii="Arial" w:hAnsi="Arial" w:cs="Arial"/>
              </w:rPr>
              <w:t>3.Magolaneng</w:t>
            </w:r>
          </w:p>
        </w:tc>
        <w:tc>
          <w:tcPr>
            <w:tcW w:w="6662" w:type="dxa"/>
            <w:tcBorders>
              <w:top w:val="single" w:sz="4" w:space="0" w:color="auto"/>
              <w:bottom w:val="single" w:sz="4" w:space="0" w:color="auto"/>
            </w:tcBorders>
          </w:tcPr>
          <w:p w14:paraId="6DA76C01" w14:textId="77777777" w:rsidR="00687C65" w:rsidRDefault="00687C65" w:rsidP="00300047">
            <w:pPr>
              <w:pStyle w:val="ListParagraph"/>
              <w:numPr>
                <w:ilvl w:val="0"/>
                <w:numId w:val="257"/>
              </w:numPr>
              <w:rPr>
                <w:rFonts w:ascii="Arial" w:hAnsi="Arial" w:cs="Arial"/>
              </w:rPr>
            </w:pPr>
            <w:r>
              <w:rPr>
                <w:rFonts w:ascii="Arial" w:hAnsi="Arial" w:cs="Arial"/>
              </w:rPr>
              <w:t>RDP houses (150)</w:t>
            </w:r>
          </w:p>
          <w:p w14:paraId="4AE75B39" w14:textId="77777777" w:rsidR="00687C65" w:rsidRDefault="00687C65" w:rsidP="00300047">
            <w:pPr>
              <w:pStyle w:val="ListParagraph"/>
              <w:numPr>
                <w:ilvl w:val="0"/>
                <w:numId w:val="257"/>
              </w:numPr>
              <w:rPr>
                <w:rFonts w:ascii="Arial" w:hAnsi="Arial" w:cs="Arial"/>
              </w:rPr>
            </w:pPr>
            <w:r>
              <w:rPr>
                <w:rFonts w:ascii="Arial" w:hAnsi="Arial" w:cs="Arial"/>
              </w:rPr>
              <w:t>VIP toilets (300)</w:t>
            </w:r>
          </w:p>
          <w:p w14:paraId="28A37319" w14:textId="77777777" w:rsidR="00687C65" w:rsidRDefault="00687C65" w:rsidP="00300047">
            <w:pPr>
              <w:pStyle w:val="ListParagraph"/>
              <w:numPr>
                <w:ilvl w:val="0"/>
                <w:numId w:val="257"/>
              </w:numPr>
              <w:rPr>
                <w:rFonts w:ascii="Arial" w:hAnsi="Arial" w:cs="Arial"/>
              </w:rPr>
            </w:pPr>
            <w:r>
              <w:rPr>
                <w:rFonts w:ascii="Arial" w:hAnsi="Arial" w:cs="Arial"/>
              </w:rPr>
              <w:t>Mast lights (02)</w:t>
            </w:r>
          </w:p>
          <w:p w14:paraId="2183544F" w14:textId="77777777" w:rsidR="00687C65" w:rsidRDefault="00687C65" w:rsidP="00300047">
            <w:pPr>
              <w:pStyle w:val="ListParagraph"/>
              <w:numPr>
                <w:ilvl w:val="0"/>
                <w:numId w:val="257"/>
              </w:numPr>
              <w:rPr>
                <w:rFonts w:ascii="Arial" w:hAnsi="Arial" w:cs="Arial"/>
              </w:rPr>
            </w:pPr>
            <w:r>
              <w:rPr>
                <w:rFonts w:ascii="Arial" w:hAnsi="Arial" w:cs="Arial"/>
              </w:rPr>
              <w:t>Skip bins (02)</w:t>
            </w:r>
          </w:p>
          <w:p w14:paraId="46462674" w14:textId="77777777" w:rsidR="00687C65" w:rsidRDefault="00687C65" w:rsidP="00300047">
            <w:pPr>
              <w:pStyle w:val="ListParagraph"/>
              <w:numPr>
                <w:ilvl w:val="0"/>
                <w:numId w:val="257"/>
              </w:numPr>
              <w:rPr>
                <w:rFonts w:ascii="Arial" w:hAnsi="Arial" w:cs="Arial"/>
              </w:rPr>
            </w:pPr>
            <w:r>
              <w:rPr>
                <w:rFonts w:ascii="Arial" w:hAnsi="Arial" w:cs="Arial"/>
              </w:rPr>
              <w:t>EPWP &amp;CWP work opportunities</w:t>
            </w:r>
          </w:p>
          <w:p w14:paraId="0C3DFC1F" w14:textId="77777777" w:rsidR="00687C65" w:rsidRDefault="00687C65" w:rsidP="00300047">
            <w:pPr>
              <w:pStyle w:val="ListParagraph"/>
              <w:numPr>
                <w:ilvl w:val="0"/>
                <w:numId w:val="257"/>
              </w:numPr>
              <w:rPr>
                <w:rFonts w:ascii="Arial" w:hAnsi="Arial" w:cs="Arial"/>
              </w:rPr>
            </w:pPr>
            <w:r>
              <w:rPr>
                <w:rFonts w:ascii="Arial" w:hAnsi="Arial" w:cs="Arial"/>
              </w:rPr>
              <w:t>Tarring roads (roads from Sebaka to Magolaneng cemetery,Matlala to Mgolaneng,Mapoteng to Mgolaneng cemetery</w:t>
            </w:r>
          </w:p>
          <w:p w14:paraId="40FDEBC8" w14:textId="77777777" w:rsidR="00687C65" w:rsidRPr="009936E8" w:rsidRDefault="00687C65" w:rsidP="00300047">
            <w:pPr>
              <w:pStyle w:val="ListParagraph"/>
              <w:numPr>
                <w:ilvl w:val="0"/>
                <w:numId w:val="257"/>
              </w:numPr>
              <w:rPr>
                <w:rFonts w:ascii="Arial" w:hAnsi="Arial" w:cs="Arial"/>
              </w:rPr>
            </w:pPr>
            <w:r>
              <w:rPr>
                <w:rFonts w:ascii="Arial" w:hAnsi="Arial" w:cs="Arial"/>
              </w:rPr>
              <w:lastRenderedPageBreak/>
              <w:t>Building of Primary school</w:t>
            </w:r>
          </w:p>
        </w:tc>
      </w:tr>
      <w:tr w:rsidR="00687C65" w:rsidRPr="00E15D39" w14:paraId="573915E5" w14:textId="77777777" w:rsidTr="00A36291">
        <w:trPr>
          <w:trHeight w:val="566"/>
        </w:trPr>
        <w:tc>
          <w:tcPr>
            <w:tcW w:w="1339" w:type="dxa"/>
            <w:gridSpan w:val="3"/>
            <w:vMerge/>
          </w:tcPr>
          <w:p w14:paraId="26EA8FFE" w14:textId="77777777" w:rsidR="00687C65" w:rsidRPr="00E15D39" w:rsidRDefault="00687C65" w:rsidP="00300047">
            <w:pPr>
              <w:rPr>
                <w:rFonts w:ascii="Arial" w:hAnsi="Arial" w:cs="Arial"/>
              </w:rPr>
            </w:pPr>
          </w:p>
        </w:tc>
        <w:tc>
          <w:tcPr>
            <w:tcW w:w="2835" w:type="dxa"/>
            <w:gridSpan w:val="3"/>
            <w:tcBorders>
              <w:top w:val="single" w:sz="4" w:space="0" w:color="auto"/>
              <w:bottom w:val="single" w:sz="4" w:space="0" w:color="auto"/>
            </w:tcBorders>
          </w:tcPr>
          <w:p w14:paraId="0FA2CE5B" w14:textId="77777777" w:rsidR="00687C65" w:rsidRPr="00E15D39" w:rsidRDefault="00687C65" w:rsidP="00300047">
            <w:pPr>
              <w:rPr>
                <w:rFonts w:ascii="Arial" w:hAnsi="Arial" w:cs="Arial"/>
              </w:rPr>
            </w:pPr>
            <w:r>
              <w:rPr>
                <w:rFonts w:ascii="Arial" w:hAnsi="Arial" w:cs="Arial"/>
              </w:rPr>
              <w:t>4</w:t>
            </w:r>
            <w:r w:rsidRPr="0028140E">
              <w:rPr>
                <w:rFonts w:ascii="Arial" w:hAnsi="Arial" w:cs="Arial"/>
              </w:rPr>
              <w:t>.Mamone (Manyeleti)</w:t>
            </w:r>
          </w:p>
        </w:tc>
        <w:tc>
          <w:tcPr>
            <w:tcW w:w="6662" w:type="dxa"/>
            <w:tcBorders>
              <w:top w:val="single" w:sz="4" w:space="0" w:color="auto"/>
              <w:bottom w:val="single" w:sz="4" w:space="0" w:color="auto"/>
            </w:tcBorders>
          </w:tcPr>
          <w:p w14:paraId="73D32CAE" w14:textId="77777777" w:rsidR="00687C65" w:rsidRDefault="00687C65" w:rsidP="00300047">
            <w:pPr>
              <w:pStyle w:val="ListParagraph"/>
              <w:numPr>
                <w:ilvl w:val="0"/>
                <w:numId w:val="259"/>
              </w:numPr>
              <w:rPr>
                <w:rFonts w:ascii="Arial" w:hAnsi="Arial" w:cs="Arial"/>
              </w:rPr>
            </w:pPr>
            <w:r>
              <w:rPr>
                <w:rFonts w:ascii="Arial" w:hAnsi="Arial" w:cs="Arial"/>
              </w:rPr>
              <w:t>RDP houses (150)</w:t>
            </w:r>
          </w:p>
          <w:p w14:paraId="07661530" w14:textId="77777777" w:rsidR="00687C65" w:rsidRDefault="00687C65" w:rsidP="00300047">
            <w:pPr>
              <w:pStyle w:val="ListParagraph"/>
              <w:numPr>
                <w:ilvl w:val="0"/>
                <w:numId w:val="259"/>
              </w:numPr>
              <w:rPr>
                <w:rFonts w:ascii="Arial" w:hAnsi="Arial" w:cs="Arial"/>
              </w:rPr>
            </w:pPr>
            <w:r>
              <w:rPr>
                <w:rFonts w:ascii="Arial" w:hAnsi="Arial" w:cs="Arial"/>
              </w:rPr>
              <w:t>VIP toilets (200)</w:t>
            </w:r>
          </w:p>
          <w:p w14:paraId="72477D38" w14:textId="77777777" w:rsidR="00687C65" w:rsidRDefault="00687C65" w:rsidP="00300047">
            <w:pPr>
              <w:pStyle w:val="ListParagraph"/>
              <w:numPr>
                <w:ilvl w:val="0"/>
                <w:numId w:val="259"/>
              </w:numPr>
              <w:rPr>
                <w:rFonts w:ascii="Arial" w:hAnsi="Arial" w:cs="Arial"/>
              </w:rPr>
            </w:pPr>
            <w:r>
              <w:rPr>
                <w:rFonts w:ascii="Arial" w:hAnsi="Arial" w:cs="Arial"/>
              </w:rPr>
              <w:t>Mast lights (02)</w:t>
            </w:r>
          </w:p>
          <w:p w14:paraId="3B9BC2AF" w14:textId="77777777" w:rsidR="00687C65" w:rsidRDefault="00687C65" w:rsidP="00300047">
            <w:pPr>
              <w:pStyle w:val="ListParagraph"/>
              <w:numPr>
                <w:ilvl w:val="0"/>
                <w:numId w:val="259"/>
              </w:numPr>
              <w:rPr>
                <w:rFonts w:ascii="Arial" w:hAnsi="Arial" w:cs="Arial"/>
              </w:rPr>
            </w:pPr>
            <w:r>
              <w:rPr>
                <w:rFonts w:ascii="Arial" w:hAnsi="Arial" w:cs="Arial"/>
              </w:rPr>
              <w:t>Skip bins (02)</w:t>
            </w:r>
          </w:p>
          <w:p w14:paraId="6188786E" w14:textId="77777777" w:rsidR="00687C65" w:rsidRDefault="00687C65" w:rsidP="00300047">
            <w:pPr>
              <w:pStyle w:val="ListParagraph"/>
              <w:numPr>
                <w:ilvl w:val="0"/>
                <w:numId w:val="259"/>
              </w:numPr>
              <w:rPr>
                <w:rFonts w:ascii="Arial" w:hAnsi="Arial" w:cs="Arial"/>
              </w:rPr>
            </w:pPr>
            <w:r>
              <w:rPr>
                <w:rFonts w:ascii="Arial" w:hAnsi="Arial" w:cs="Arial"/>
              </w:rPr>
              <w:t>EPWP&amp;CWP work opportunities</w:t>
            </w:r>
          </w:p>
          <w:p w14:paraId="4B811164" w14:textId="77777777" w:rsidR="00687C65" w:rsidRDefault="00687C65" w:rsidP="00300047">
            <w:pPr>
              <w:pStyle w:val="ListParagraph"/>
              <w:numPr>
                <w:ilvl w:val="0"/>
                <w:numId w:val="259"/>
              </w:numPr>
              <w:rPr>
                <w:rFonts w:ascii="Arial" w:hAnsi="Arial" w:cs="Arial"/>
              </w:rPr>
            </w:pPr>
            <w:r>
              <w:rPr>
                <w:rFonts w:ascii="Arial" w:hAnsi="Arial" w:cs="Arial"/>
              </w:rPr>
              <w:t>Tarring of roads (Manyeleti to fourways supermarket,road from Super Market to Manyeleti cemetery,road from ZCC church to Manyeleti,</w:t>
            </w:r>
          </w:p>
          <w:p w14:paraId="318505B7" w14:textId="77777777" w:rsidR="00687C65" w:rsidRPr="002A00BB" w:rsidRDefault="00687C65" w:rsidP="00300047">
            <w:pPr>
              <w:pStyle w:val="ListParagraph"/>
              <w:numPr>
                <w:ilvl w:val="0"/>
                <w:numId w:val="259"/>
              </w:numPr>
              <w:rPr>
                <w:rFonts w:ascii="Arial" w:hAnsi="Arial" w:cs="Arial"/>
              </w:rPr>
            </w:pPr>
            <w:r>
              <w:rPr>
                <w:rFonts w:ascii="Arial" w:hAnsi="Arial" w:cs="Arial"/>
              </w:rPr>
              <w:t>Upgrading of level bridge from Manyeleti to Makubarate School</w:t>
            </w:r>
          </w:p>
        </w:tc>
      </w:tr>
      <w:tr w:rsidR="00687C65" w:rsidRPr="00E15D39" w14:paraId="64B70B13" w14:textId="77777777" w:rsidTr="00A36291">
        <w:trPr>
          <w:trHeight w:val="690"/>
        </w:trPr>
        <w:tc>
          <w:tcPr>
            <w:tcW w:w="1339" w:type="dxa"/>
            <w:gridSpan w:val="3"/>
            <w:vMerge/>
          </w:tcPr>
          <w:p w14:paraId="4409D8EB" w14:textId="77777777" w:rsidR="00687C65" w:rsidRPr="00E15D39" w:rsidRDefault="00687C65" w:rsidP="00300047">
            <w:pPr>
              <w:rPr>
                <w:rFonts w:ascii="Arial" w:hAnsi="Arial" w:cs="Arial"/>
              </w:rPr>
            </w:pPr>
          </w:p>
        </w:tc>
        <w:tc>
          <w:tcPr>
            <w:tcW w:w="2835" w:type="dxa"/>
            <w:gridSpan w:val="3"/>
            <w:tcBorders>
              <w:top w:val="single" w:sz="4" w:space="0" w:color="auto"/>
            </w:tcBorders>
          </w:tcPr>
          <w:p w14:paraId="48D38A55" w14:textId="77777777" w:rsidR="00687C65" w:rsidRPr="0028140E" w:rsidRDefault="00687C65" w:rsidP="00300047">
            <w:pPr>
              <w:rPr>
                <w:rFonts w:ascii="Arial" w:hAnsi="Arial" w:cs="Arial"/>
              </w:rPr>
            </w:pPr>
            <w:r w:rsidRPr="0028140E">
              <w:rPr>
                <w:rFonts w:ascii="Arial" w:hAnsi="Arial" w:cs="Arial"/>
              </w:rPr>
              <w:t>5.Mamone centre extension</w:t>
            </w:r>
          </w:p>
        </w:tc>
        <w:tc>
          <w:tcPr>
            <w:tcW w:w="6662" w:type="dxa"/>
            <w:tcBorders>
              <w:top w:val="single" w:sz="4" w:space="0" w:color="auto"/>
            </w:tcBorders>
          </w:tcPr>
          <w:p w14:paraId="766ECC59" w14:textId="77777777" w:rsidR="00687C65" w:rsidRDefault="00687C65" w:rsidP="00300047">
            <w:pPr>
              <w:pStyle w:val="ListParagraph"/>
              <w:numPr>
                <w:ilvl w:val="0"/>
                <w:numId w:val="63"/>
              </w:numPr>
              <w:rPr>
                <w:rFonts w:ascii="Arial" w:hAnsi="Arial" w:cs="Arial"/>
              </w:rPr>
            </w:pPr>
            <w:r>
              <w:rPr>
                <w:rFonts w:ascii="Arial" w:hAnsi="Arial" w:cs="Arial"/>
              </w:rPr>
              <w:t>RDP houses (1000)</w:t>
            </w:r>
          </w:p>
          <w:p w14:paraId="13A25AA3" w14:textId="77777777" w:rsidR="00687C65" w:rsidRDefault="00687C65" w:rsidP="00300047">
            <w:pPr>
              <w:pStyle w:val="ListParagraph"/>
              <w:numPr>
                <w:ilvl w:val="0"/>
                <w:numId w:val="63"/>
              </w:numPr>
              <w:rPr>
                <w:rFonts w:ascii="Arial" w:hAnsi="Arial" w:cs="Arial"/>
              </w:rPr>
            </w:pPr>
            <w:r>
              <w:rPr>
                <w:rFonts w:ascii="Arial" w:hAnsi="Arial" w:cs="Arial"/>
              </w:rPr>
              <w:t>VIP toilets (1000)</w:t>
            </w:r>
          </w:p>
          <w:p w14:paraId="567BCCB2" w14:textId="77777777" w:rsidR="00687C65" w:rsidRDefault="00687C65" w:rsidP="00300047">
            <w:pPr>
              <w:pStyle w:val="ListParagraph"/>
              <w:numPr>
                <w:ilvl w:val="0"/>
                <w:numId w:val="63"/>
              </w:numPr>
              <w:rPr>
                <w:rFonts w:ascii="Arial" w:hAnsi="Arial" w:cs="Arial"/>
              </w:rPr>
            </w:pPr>
            <w:r>
              <w:rPr>
                <w:rFonts w:ascii="Arial" w:hAnsi="Arial" w:cs="Arial"/>
              </w:rPr>
              <w:t>Mast lights (02)</w:t>
            </w:r>
          </w:p>
          <w:p w14:paraId="6668AC51" w14:textId="77777777" w:rsidR="00687C65" w:rsidRDefault="00687C65" w:rsidP="00300047">
            <w:pPr>
              <w:pStyle w:val="ListParagraph"/>
              <w:numPr>
                <w:ilvl w:val="0"/>
                <w:numId w:val="63"/>
              </w:numPr>
              <w:rPr>
                <w:rFonts w:ascii="Arial" w:hAnsi="Arial" w:cs="Arial"/>
              </w:rPr>
            </w:pPr>
            <w:r>
              <w:rPr>
                <w:rFonts w:ascii="Arial" w:hAnsi="Arial" w:cs="Arial"/>
              </w:rPr>
              <w:t>Skip bins (04)</w:t>
            </w:r>
          </w:p>
          <w:p w14:paraId="58A78F98" w14:textId="77777777" w:rsidR="00687C65" w:rsidRDefault="00687C65" w:rsidP="00300047">
            <w:pPr>
              <w:pStyle w:val="ListParagraph"/>
              <w:numPr>
                <w:ilvl w:val="0"/>
                <w:numId w:val="63"/>
              </w:numPr>
              <w:rPr>
                <w:rFonts w:ascii="Arial" w:hAnsi="Arial" w:cs="Arial"/>
              </w:rPr>
            </w:pPr>
            <w:r>
              <w:rPr>
                <w:rFonts w:ascii="Arial" w:hAnsi="Arial" w:cs="Arial"/>
              </w:rPr>
              <w:t>EPWP&amp;CWP work opportunities</w:t>
            </w:r>
          </w:p>
          <w:p w14:paraId="2F3C90D6" w14:textId="77777777" w:rsidR="00687C65" w:rsidRDefault="00687C65" w:rsidP="00300047">
            <w:pPr>
              <w:pStyle w:val="ListParagraph"/>
              <w:numPr>
                <w:ilvl w:val="0"/>
                <w:numId w:val="63"/>
              </w:numPr>
              <w:rPr>
                <w:rFonts w:ascii="Arial" w:hAnsi="Arial" w:cs="Arial"/>
              </w:rPr>
            </w:pPr>
            <w:r>
              <w:rPr>
                <w:rFonts w:ascii="Arial" w:hAnsi="Arial" w:cs="Arial"/>
              </w:rPr>
              <w:t>Electricity post connection (200)</w:t>
            </w:r>
          </w:p>
          <w:p w14:paraId="418D3AAF" w14:textId="77777777" w:rsidR="00687C65" w:rsidRDefault="00687C65" w:rsidP="00300047">
            <w:pPr>
              <w:pStyle w:val="ListParagraph"/>
              <w:numPr>
                <w:ilvl w:val="0"/>
                <w:numId w:val="63"/>
              </w:numPr>
              <w:rPr>
                <w:rFonts w:ascii="Arial" w:hAnsi="Arial" w:cs="Arial"/>
              </w:rPr>
            </w:pPr>
            <w:r>
              <w:rPr>
                <w:rFonts w:ascii="Arial" w:hAnsi="Arial" w:cs="Arial"/>
              </w:rPr>
              <w:t>Extending of Pedi Mamone Community hall</w:t>
            </w:r>
          </w:p>
          <w:p w14:paraId="6211165A" w14:textId="77777777" w:rsidR="00687C65" w:rsidRDefault="00687C65" w:rsidP="00300047">
            <w:pPr>
              <w:pStyle w:val="ListParagraph"/>
              <w:numPr>
                <w:ilvl w:val="0"/>
                <w:numId w:val="63"/>
              </w:numPr>
              <w:rPr>
                <w:rFonts w:ascii="Arial" w:hAnsi="Arial" w:cs="Arial"/>
              </w:rPr>
            </w:pPr>
            <w:r>
              <w:rPr>
                <w:rFonts w:ascii="Arial" w:hAnsi="Arial" w:cs="Arial"/>
              </w:rPr>
              <w:t>Mini stadium in Mamone</w:t>
            </w:r>
          </w:p>
          <w:p w14:paraId="44935F2D" w14:textId="77777777" w:rsidR="00687C65" w:rsidRPr="00E15D39" w:rsidRDefault="00687C65" w:rsidP="00300047">
            <w:pPr>
              <w:pStyle w:val="ListParagraph"/>
              <w:numPr>
                <w:ilvl w:val="0"/>
                <w:numId w:val="63"/>
              </w:numPr>
              <w:rPr>
                <w:rFonts w:ascii="Arial" w:hAnsi="Arial" w:cs="Arial"/>
              </w:rPr>
            </w:pPr>
            <w:r>
              <w:rPr>
                <w:rFonts w:ascii="Arial" w:hAnsi="Arial" w:cs="Arial"/>
              </w:rPr>
              <w:t>Tarring of roads (Mamone clinic to Ngwanatshwane Secondary School,ZCC church to Sekwati Sports Ground</w:t>
            </w:r>
          </w:p>
        </w:tc>
      </w:tr>
      <w:tr w:rsidR="00687C65" w:rsidRPr="00E15D39" w14:paraId="7EA958A0" w14:textId="77777777" w:rsidTr="00A36291">
        <w:trPr>
          <w:trHeight w:val="285"/>
        </w:trPr>
        <w:tc>
          <w:tcPr>
            <w:tcW w:w="1339" w:type="dxa"/>
            <w:gridSpan w:val="3"/>
            <w:vMerge w:val="restart"/>
          </w:tcPr>
          <w:p w14:paraId="5D30CDEA" w14:textId="77777777" w:rsidR="00687C65" w:rsidRPr="00E15D39" w:rsidRDefault="00687C65" w:rsidP="00300047">
            <w:pPr>
              <w:rPr>
                <w:rFonts w:ascii="Arial" w:hAnsi="Arial" w:cs="Arial"/>
              </w:rPr>
            </w:pPr>
            <w:r w:rsidRPr="00E15D39">
              <w:rPr>
                <w:rFonts w:ascii="Arial" w:hAnsi="Arial" w:cs="Arial"/>
              </w:rPr>
              <w:t>21</w:t>
            </w:r>
          </w:p>
        </w:tc>
        <w:tc>
          <w:tcPr>
            <w:tcW w:w="2835" w:type="dxa"/>
            <w:gridSpan w:val="3"/>
            <w:tcBorders>
              <w:bottom w:val="single" w:sz="4" w:space="0" w:color="auto"/>
            </w:tcBorders>
          </w:tcPr>
          <w:p w14:paraId="34586712" w14:textId="2B9E602A" w:rsidR="00687C65" w:rsidRPr="00E15D39" w:rsidRDefault="00735807" w:rsidP="00300047">
            <w:pPr>
              <w:rPr>
                <w:rFonts w:ascii="Arial" w:hAnsi="Arial" w:cs="Arial"/>
              </w:rPr>
            </w:pPr>
            <w:r>
              <w:rPr>
                <w:rFonts w:ascii="Arial" w:hAnsi="Arial" w:cs="Arial"/>
              </w:rPr>
              <w:t>1.Mamone- Matsoke</w:t>
            </w:r>
          </w:p>
        </w:tc>
        <w:tc>
          <w:tcPr>
            <w:tcW w:w="6662" w:type="dxa"/>
            <w:tcBorders>
              <w:bottom w:val="single" w:sz="4" w:space="0" w:color="auto"/>
            </w:tcBorders>
          </w:tcPr>
          <w:p w14:paraId="3E76E7F1" w14:textId="01506971" w:rsidR="00687C65" w:rsidRDefault="00735807" w:rsidP="00300047">
            <w:pPr>
              <w:pStyle w:val="ListParagraph"/>
              <w:numPr>
                <w:ilvl w:val="0"/>
                <w:numId w:val="56"/>
              </w:numPr>
              <w:rPr>
                <w:rFonts w:ascii="Arial" w:hAnsi="Arial" w:cs="Arial"/>
              </w:rPr>
            </w:pPr>
            <w:r>
              <w:rPr>
                <w:rFonts w:ascii="Arial" w:hAnsi="Arial" w:cs="Arial"/>
              </w:rPr>
              <w:t>High mast lights</w:t>
            </w:r>
          </w:p>
          <w:p w14:paraId="45DD390E" w14:textId="77777777" w:rsidR="00735807" w:rsidRDefault="00735807" w:rsidP="00300047">
            <w:pPr>
              <w:pStyle w:val="ListParagraph"/>
              <w:numPr>
                <w:ilvl w:val="0"/>
                <w:numId w:val="56"/>
              </w:numPr>
              <w:rPr>
                <w:rFonts w:ascii="Arial" w:hAnsi="Arial" w:cs="Arial"/>
              </w:rPr>
            </w:pPr>
            <w:r>
              <w:rPr>
                <w:rFonts w:ascii="Arial" w:hAnsi="Arial" w:cs="Arial"/>
              </w:rPr>
              <w:t>205 VIP toilets</w:t>
            </w:r>
          </w:p>
          <w:p w14:paraId="04E9D2EB" w14:textId="16ABAA9D" w:rsidR="00735807" w:rsidRDefault="00735807" w:rsidP="00300047">
            <w:pPr>
              <w:pStyle w:val="ListParagraph"/>
              <w:numPr>
                <w:ilvl w:val="0"/>
                <w:numId w:val="56"/>
              </w:numPr>
              <w:rPr>
                <w:rFonts w:ascii="Arial" w:hAnsi="Arial" w:cs="Arial"/>
              </w:rPr>
            </w:pPr>
            <w:r>
              <w:rPr>
                <w:rFonts w:ascii="Arial" w:hAnsi="Arial" w:cs="Arial"/>
              </w:rPr>
              <w:t>Electricity post connection (15)</w:t>
            </w:r>
          </w:p>
          <w:p w14:paraId="52BCFB76" w14:textId="77777777" w:rsidR="00735807" w:rsidRDefault="00735807" w:rsidP="00300047">
            <w:pPr>
              <w:pStyle w:val="ListParagraph"/>
              <w:numPr>
                <w:ilvl w:val="0"/>
                <w:numId w:val="56"/>
              </w:numPr>
              <w:rPr>
                <w:rFonts w:ascii="Arial" w:hAnsi="Arial" w:cs="Arial"/>
              </w:rPr>
            </w:pPr>
            <w:r>
              <w:rPr>
                <w:rFonts w:ascii="Arial" w:hAnsi="Arial" w:cs="Arial"/>
              </w:rPr>
              <w:t>RDP houses (15)</w:t>
            </w:r>
          </w:p>
          <w:p w14:paraId="3F86BC43" w14:textId="265E9EE1" w:rsidR="00735807" w:rsidRDefault="00735807" w:rsidP="00300047">
            <w:pPr>
              <w:pStyle w:val="ListParagraph"/>
              <w:numPr>
                <w:ilvl w:val="0"/>
                <w:numId w:val="56"/>
              </w:numPr>
              <w:rPr>
                <w:rFonts w:ascii="Arial" w:hAnsi="Arial" w:cs="Arial"/>
              </w:rPr>
            </w:pPr>
            <w:r>
              <w:rPr>
                <w:rFonts w:ascii="Arial" w:hAnsi="Arial" w:cs="Arial"/>
              </w:rPr>
              <w:t>Skip bin</w:t>
            </w:r>
          </w:p>
          <w:p w14:paraId="1701DC3B" w14:textId="53A4A758" w:rsidR="00735807" w:rsidRDefault="00735807" w:rsidP="00300047">
            <w:pPr>
              <w:pStyle w:val="ListParagraph"/>
              <w:numPr>
                <w:ilvl w:val="0"/>
                <w:numId w:val="56"/>
              </w:numPr>
              <w:rPr>
                <w:rFonts w:ascii="Arial" w:hAnsi="Arial" w:cs="Arial"/>
              </w:rPr>
            </w:pPr>
            <w:r>
              <w:rPr>
                <w:rFonts w:ascii="Arial" w:hAnsi="Arial" w:cs="Arial"/>
              </w:rPr>
              <w:t>Stromwater drainage control between Matsoke graveyard passing Tenyane High School and Motlokwe Primary School</w:t>
            </w:r>
          </w:p>
          <w:p w14:paraId="6EB4B2DB" w14:textId="31D05C72" w:rsidR="00735807" w:rsidRDefault="00735807" w:rsidP="00300047">
            <w:pPr>
              <w:pStyle w:val="ListParagraph"/>
              <w:numPr>
                <w:ilvl w:val="0"/>
                <w:numId w:val="56"/>
              </w:numPr>
              <w:rPr>
                <w:rFonts w:ascii="Arial" w:hAnsi="Arial" w:cs="Arial"/>
              </w:rPr>
            </w:pPr>
            <w:r>
              <w:rPr>
                <w:rFonts w:ascii="Arial" w:hAnsi="Arial" w:cs="Arial"/>
              </w:rPr>
              <w:t>Extension of pipelines and community water taps</w:t>
            </w:r>
          </w:p>
          <w:p w14:paraId="21775363" w14:textId="551BBB01" w:rsidR="00735807" w:rsidRDefault="00735807" w:rsidP="00300047">
            <w:pPr>
              <w:pStyle w:val="ListParagraph"/>
              <w:numPr>
                <w:ilvl w:val="0"/>
                <w:numId w:val="56"/>
              </w:numPr>
              <w:rPr>
                <w:rFonts w:ascii="Arial" w:hAnsi="Arial" w:cs="Arial"/>
              </w:rPr>
            </w:pPr>
            <w:r>
              <w:rPr>
                <w:rFonts w:ascii="Arial" w:hAnsi="Arial" w:cs="Arial"/>
              </w:rPr>
              <w:t>Fencing of Matsoke graveyard</w:t>
            </w:r>
          </w:p>
          <w:p w14:paraId="360E664F" w14:textId="7C84516E" w:rsidR="009E71A2" w:rsidRDefault="009E71A2" w:rsidP="00300047">
            <w:pPr>
              <w:pStyle w:val="ListParagraph"/>
              <w:numPr>
                <w:ilvl w:val="0"/>
                <w:numId w:val="56"/>
              </w:numPr>
              <w:rPr>
                <w:rFonts w:ascii="Arial" w:hAnsi="Arial" w:cs="Arial"/>
              </w:rPr>
            </w:pPr>
            <w:r>
              <w:rPr>
                <w:rFonts w:ascii="Arial" w:hAnsi="Arial" w:cs="Arial"/>
              </w:rPr>
              <w:t>Work opportunities e.g CWP and EPWP</w:t>
            </w:r>
          </w:p>
          <w:p w14:paraId="7B34EFFA" w14:textId="240F9896" w:rsidR="009E71A2" w:rsidRPr="00E15D39" w:rsidRDefault="009E71A2" w:rsidP="00300047">
            <w:pPr>
              <w:pStyle w:val="ListParagraph"/>
              <w:numPr>
                <w:ilvl w:val="0"/>
                <w:numId w:val="56"/>
              </w:numPr>
              <w:rPr>
                <w:rFonts w:ascii="Arial" w:hAnsi="Arial" w:cs="Arial"/>
              </w:rPr>
            </w:pPr>
            <w:r>
              <w:rPr>
                <w:rFonts w:ascii="Arial" w:hAnsi="Arial" w:cs="Arial"/>
              </w:rPr>
              <w:t>Access bridge between Matsoke to Ntswelemotse</w:t>
            </w:r>
          </w:p>
          <w:p w14:paraId="0B956DFE" w14:textId="271675E5" w:rsidR="00687C65" w:rsidRPr="00E15D39" w:rsidRDefault="00687C65" w:rsidP="00300047">
            <w:pPr>
              <w:pStyle w:val="ListParagraph"/>
              <w:rPr>
                <w:rFonts w:ascii="Arial" w:hAnsi="Arial" w:cs="Arial"/>
              </w:rPr>
            </w:pPr>
          </w:p>
        </w:tc>
      </w:tr>
      <w:tr w:rsidR="00687C65" w:rsidRPr="00E15D39" w14:paraId="11795C0D" w14:textId="77777777" w:rsidTr="00A36291">
        <w:trPr>
          <w:trHeight w:val="217"/>
        </w:trPr>
        <w:tc>
          <w:tcPr>
            <w:tcW w:w="1339" w:type="dxa"/>
            <w:gridSpan w:val="3"/>
            <w:vMerge/>
          </w:tcPr>
          <w:p w14:paraId="41B9EA89" w14:textId="38E75650" w:rsidR="00687C65" w:rsidRPr="00E15D39" w:rsidRDefault="00687C65" w:rsidP="00300047">
            <w:pPr>
              <w:rPr>
                <w:rFonts w:ascii="Arial" w:hAnsi="Arial" w:cs="Arial"/>
              </w:rPr>
            </w:pPr>
          </w:p>
        </w:tc>
        <w:tc>
          <w:tcPr>
            <w:tcW w:w="2835" w:type="dxa"/>
            <w:gridSpan w:val="3"/>
            <w:tcBorders>
              <w:top w:val="single" w:sz="4" w:space="0" w:color="auto"/>
              <w:bottom w:val="single" w:sz="4" w:space="0" w:color="auto"/>
            </w:tcBorders>
          </w:tcPr>
          <w:p w14:paraId="14675FB7" w14:textId="69C512F1" w:rsidR="00687C65" w:rsidRPr="00E15D39" w:rsidRDefault="009E71A2" w:rsidP="00300047">
            <w:pPr>
              <w:rPr>
                <w:rFonts w:ascii="Arial" w:hAnsi="Arial" w:cs="Arial"/>
              </w:rPr>
            </w:pPr>
            <w:r>
              <w:rPr>
                <w:rFonts w:ascii="Arial" w:hAnsi="Arial" w:cs="Arial"/>
              </w:rPr>
              <w:t>2.Mamone –A 1 Bothas (Ga-Mohlala)</w:t>
            </w:r>
          </w:p>
        </w:tc>
        <w:tc>
          <w:tcPr>
            <w:tcW w:w="6662" w:type="dxa"/>
            <w:tcBorders>
              <w:top w:val="single" w:sz="4" w:space="0" w:color="auto"/>
              <w:bottom w:val="single" w:sz="4" w:space="0" w:color="auto"/>
            </w:tcBorders>
          </w:tcPr>
          <w:p w14:paraId="2C3F6FAF" w14:textId="77777777" w:rsidR="00687C65" w:rsidRDefault="009E71A2" w:rsidP="00300047">
            <w:pPr>
              <w:pStyle w:val="ListParagraph"/>
              <w:numPr>
                <w:ilvl w:val="0"/>
                <w:numId w:val="57"/>
              </w:numPr>
              <w:rPr>
                <w:rFonts w:ascii="Arial" w:hAnsi="Arial" w:cs="Arial"/>
              </w:rPr>
            </w:pPr>
            <w:r>
              <w:rPr>
                <w:rFonts w:ascii="Arial" w:hAnsi="Arial" w:cs="Arial"/>
              </w:rPr>
              <w:t>405 VIP toilets</w:t>
            </w:r>
          </w:p>
          <w:p w14:paraId="289425AC" w14:textId="77777777" w:rsidR="009E71A2" w:rsidRDefault="009E71A2" w:rsidP="00300047">
            <w:pPr>
              <w:pStyle w:val="ListParagraph"/>
              <w:numPr>
                <w:ilvl w:val="0"/>
                <w:numId w:val="57"/>
              </w:numPr>
              <w:rPr>
                <w:rFonts w:ascii="Arial" w:hAnsi="Arial" w:cs="Arial"/>
              </w:rPr>
            </w:pPr>
            <w:r>
              <w:rPr>
                <w:rFonts w:ascii="Arial" w:hAnsi="Arial" w:cs="Arial"/>
              </w:rPr>
              <w:t>RDP houses (8)</w:t>
            </w:r>
          </w:p>
          <w:p w14:paraId="59C0E46D" w14:textId="77777777" w:rsidR="009E71A2" w:rsidRDefault="009E71A2" w:rsidP="00300047">
            <w:pPr>
              <w:pStyle w:val="ListParagraph"/>
              <w:numPr>
                <w:ilvl w:val="0"/>
                <w:numId w:val="57"/>
              </w:numPr>
              <w:rPr>
                <w:rFonts w:ascii="Arial" w:hAnsi="Arial" w:cs="Arial"/>
              </w:rPr>
            </w:pPr>
            <w:r>
              <w:rPr>
                <w:rFonts w:ascii="Arial" w:hAnsi="Arial" w:cs="Arial"/>
              </w:rPr>
              <w:t>Waste collection</w:t>
            </w:r>
          </w:p>
          <w:p w14:paraId="47EE608C" w14:textId="3BEE8B1B" w:rsidR="009E71A2" w:rsidRDefault="009E71A2" w:rsidP="00300047">
            <w:pPr>
              <w:pStyle w:val="ListParagraph"/>
              <w:numPr>
                <w:ilvl w:val="0"/>
                <w:numId w:val="57"/>
              </w:numPr>
              <w:rPr>
                <w:rFonts w:ascii="Arial" w:hAnsi="Arial" w:cs="Arial"/>
              </w:rPr>
            </w:pPr>
            <w:r>
              <w:rPr>
                <w:rFonts w:ascii="Arial" w:hAnsi="Arial" w:cs="Arial"/>
              </w:rPr>
              <w:t>Water</w:t>
            </w:r>
          </w:p>
          <w:p w14:paraId="2F181F95" w14:textId="77777777" w:rsidR="009E71A2" w:rsidRDefault="009E71A2" w:rsidP="00300047">
            <w:pPr>
              <w:pStyle w:val="ListParagraph"/>
              <w:numPr>
                <w:ilvl w:val="0"/>
                <w:numId w:val="57"/>
              </w:numPr>
              <w:rPr>
                <w:rFonts w:ascii="Arial" w:hAnsi="Arial" w:cs="Arial"/>
              </w:rPr>
            </w:pPr>
            <w:r>
              <w:rPr>
                <w:rFonts w:ascii="Arial" w:hAnsi="Arial" w:cs="Arial"/>
              </w:rPr>
              <w:t>Equipped Malekutu borehole</w:t>
            </w:r>
          </w:p>
          <w:p w14:paraId="3AADDA1B" w14:textId="77777777" w:rsidR="009E71A2" w:rsidRDefault="009E71A2" w:rsidP="00300047">
            <w:pPr>
              <w:pStyle w:val="ListParagraph"/>
              <w:numPr>
                <w:ilvl w:val="0"/>
                <w:numId w:val="57"/>
              </w:numPr>
              <w:rPr>
                <w:rFonts w:ascii="Arial" w:hAnsi="Arial" w:cs="Arial"/>
              </w:rPr>
            </w:pPr>
            <w:r>
              <w:rPr>
                <w:rFonts w:ascii="Arial" w:hAnsi="Arial" w:cs="Arial"/>
              </w:rPr>
              <w:t>Fencing of Thapedi graveyard</w:t>
            </w:r>
          </w:p>
          <w:p w14:paraId="06C5B652" w14:textId="77777777" w:rsidR="009E71A2" w:rsidRDefault="009E71A2" w:rsidP="00300047">
            <w:pPr>
              <w:pStyle w:val="ListParagraph"/>
              <w:numPr>
                <w:ilvl w:val="0"/>
                <w:numId w:val="57"/>
              </w:numPr>
              <w:rPr>
                <w:rFonts w:ascii="Arial" w:hAnsi="Arial" w:cs="Arial"/>
              </w:rPr>
            </w:pPr>
            <w:r>
              <w:rPr>
                <w:rFonts w:ascii="Arial" w:hAnsi="Arial" w:cs="Arial"/>
              </w:rPr>
              <w:t>Maintain internal roads</w:t>
            </w:r>
          </w:p>
          <w:p w14:paraId="68EE8880" w14:textId="77777777" w:rsidR="009E71A2" w:rsidRDefault="009E71A2" w:rsidP="00300047">
            <w:pPr>
              <w:pStyle w:val="ListParagraph"/>
              <w:numPr>
                <w:ilvl w:val="0"/>
                <w:numId w:val="57"/>
              </w:numPr>
              <w:rPr>
                <w:rFonts w:ascii="Arial" w:hAnsi="Arial" w:cs="Arial"/>
              </w:rPr>
            </w:pPr>
            <w:r>
              <w:rPr>
                <w:rFonts w:ascii="Arial" w:hAnsi="Arial" w:cs="Arial"/>
              </w:rPr>
              <w:lastRenderedPageBreak/>
              <w:t>Access bridge between Bothas- Ntswelemotse</w:t>
            </w:r>
          </w:p>
          <w:p w14:paraId="78F95D33" w14:textId="18C0B02F" w:rsidR="009E71A2" w:rsidRPr="009E71A2" w:rsidRDefault="009E71A2" w:rsidP="00300047">
            <w:pPr>
              <w:pStyle w:val="ListParagraph"/>
              <w:numPr>
                <w:ilvl w:val="0"/>
                <w:numId w:val="57"/>
              </w:numPr>
              <w:rPr>
                <w:rFonts w:ascii="Arial" w:hAnsi="Arial" w:cs="Arial"/>
              </w:rPr>
            </w:pPr>
            <w:r>
              <w:rPr>
                <w:rFonts w:ascii="Arial" w:hAnsi="Arial" w:cs="Arial"/>
              </w:rPr>
              <w:t>Regravelling of road from Malekutu High School o Magoro cafe</w:t>
            </w:r>
          </w:p>
        </w:tc>
      </w:tr>
      <w:tr w:rsidR="00687C65" w:rsidRPr="00E15D39" w14:paraId="3546E669" w14:textId="77777777" w:rsidTr="00A36291">
        <w:trPr>
          <w:trHeight w:val="225"/>
        </w:trPr>
        <w:tc>
          <w:tcPr>
            <w:tcW w:w="1339" w:type="dxa"/>
            <w:gridSpan w:val="3"/>
            <w:vMerge/>
          </w:tcPr>
          <w:p w14:paraId="77CD0F33" w14:textId="21F78217" w:rsidR="00687C65" w:rsidRPr="00E15D39" w:rsidRDefault="00687C65" w:rsidP="00300047">
            <w:pPr>
              <w:rPr>
                <w:rFonts w:ascii="Arial" w:hAnsi="Arial" w:cs="Arial"/>
              </w:rPr>
            </w:pPr>
          </w:p>
        </w:tc>
        <w:tc>
          <w:tcPr>
            <w:tcW w:w="2835" w:type="dxa"/>
            <w:gridSpan w:val="3"/>
            <w:tcBorders>
              <w:top w:val="single" w:sz="4" w:space="0" w:color="auto"/>
            </w:tcBorders>
          </w:tcPr>
          <w:p w14:paraId="67B1E9DA" w14:textId="77777777" w:rsidR="00687C65" w:rsidRDefault="009E71A2" w:rsidP="00300047">
            <w:pPr>
              <w:rPr>
                <w:rFonts w:ascii="Arial" w:hAnsi="Arial" w:cs="Arial"/>
              </w:rPr>
            </w:pPr>
            <w:r>
              <w:rPr>
                <w:rFonts w:ascii="Arial" w:hAnsi="Arial" w:cs="Arial"/>
              </w:rPr>
              <w:t>3.Mamone –A 2 (Ga-Mohlala)</w:t>
            </w:r>
          </w:p>
          <w:p w14:paraId="2F654EFA" w14:textId="77777777" w:rsidR="00EA2009" w:rsidRDefault="00EA2009" w:rsidP="00300047">
            <w:pPr>
              <w:rPr>
                <w:rFonts w:ascii="Arial" w:hAnsi="Arial" w:cs="Arial"/>
              </w:rPr>
            </w:pPr>
          </w:p>
          <w:p w14:paraId="5C938D2F" w14:textId="77777777" w:rsidR="00EA2009" w:rsidRDefault="00EA2009" w:rsidP="00300047">
            <w:pPr>
              <w:rPr>
                <w:rFonts w:ascii="Arial" w:hAnsi="Arial" w:cs="Arial"/>
              </w:rPr>
            </w:pPr>
          </w:p>
          <w:p w14:paraId="239C1F0A" w14:textId="77777777" w:rsidR="00EA2009" w:rsidRDefault="00EA2009" w:rsidP="00300047">
            <w:pPr>
              <w:rPr>
                <w:rFonts w:ascii="Arial" w:hAnsi="Arial" w:cs="Arial"/>
              </w:rPr>
            </w:pPr>
          </w:p>
          <w:p w14:paraId="375F89BE" w14:textId="77777777" w:rsidR="00EA2009" w:rsidRDefault="00EA2009" w:rsidP="00300047">
            <w:pPr>
              <w:rPr>
                <w:rFonts w:ascii="Arial" w:hAnsi="Arial" w:cs="Arial"/>
              </w:rPr>
            </w:pPr>
          </w:p>
          <w:p w14:paraId="6733FFF5" w14:textId="77777777" w:rsidR="00EA2009" w:rsidRDefault="00EA2009" w:rsidP="00300047">
            <w:pPr>
              <w:rPr>
                <w:rFonts w:ascii="Arial" w:hAnsi="Arial" w:cs="Arial"/>
              </w:rPr>
            </w:pPr>
          </w:p>
          <w:p w14:paraId="6A5BF61A" w14:textId="77777777" w:rsidR="002B4B4A" w:rsidRDefault="002B4B4A" w:rsidP="00300047">
            <w:pPr>
              <w:rPr>
                <w:rFonts w:ascii="Arial" w:hAnsi="Arial" w:cs="Arial"/>
              </w:rPr>
            </w:pPr>
          </w:p>
          <w:p w14:paraId="7BC7F8E3" w14:textId="77777777" w:rsidR="00EA2009" w:rsidRDefault="00EA2009" w:rsidP="00300047">
            <w:pPr>
              <w:rPr>
                <w:rFonts w:ascii="Arial" w:hAnsi="Arial" w:cs="Arial"/>
              </w:rPr>
            </w:pPr>
            <w:r>
              <w:rPr>
                <w:rFonts w:ascii="Arial" w:hAnsi="Arial" w:cs="Arial"/>
              </w:rPr>
              <w:t>4.Mamone –A3 (Ga-Manyaka)</w:t>
            </w:r>
          </w:p>
          <w:p w14:paraId="41A4151A" w14:textId="77777777" w:rsidR="00EA2009" w:rsidRDefault="00EA2009" w:rsidP="00300047">
            <w:pPr>
              <w:rPr>
                <w:rFonts w:ascii="Arial" w:hAnsi="Arial" w:cs="Arial"/>
              </w:rPr>
            </w:pPr>
          </w:p>
          <w:p w14:paraId="4ECA4B01" w14:textId="77777777" w:rsidR="00EA2009" w:rsidRDefault="00EA2009" w:rsidP="00300047">
            <w:pPr>
              <w:rPr>
                <w:rFonts w:ascii="Arial" w:hAnsi="Arial" w:cs="Arial"/>
              </w:rPr>
            </w:pPr>
          </w:p>
          <w:p w14:paraId="41AC46EC" w14:textId="77777777" w:rsidR="00EA2009" w:rsidRDefault="00EA2009" w:rsidP="00300047">
            <w:pPr>
              <w:rPr>
                <w:rFonts w:ascii="Arial" w:hAnsi="Arial" w:cs="Arial"/>
              </w:rPr>
            </w:pPr>
          </w:p>
          <w:p w14:paraId="0929923F" w14:textId="77777777" w:rsidR="00EA2009" w:rsidRDefault="00EA2009" w:rsidP="00300047">
            <w:pPr>
              <w:rPr>
                <w:rFonts w:ascii="Arial" w:hAnsi="Arial" w:cs="Arial"/>
              </w:rPr>
            </w:pPr>
          </w:p>
          <w:p w14:paraId="1ADC2B71" w14:textId="77777777" w:rsidR="00EA2009" w:rsidRDefault="00EA2009" w:rsidP="00300047">
            <w:pPr>
              <w:rPr>
                <w:rFonts w:ascii="Arial" w:hAnsi="Arial" w:cs="Arial"/>
              </w:rPr>
            </w:pPr>
          </w:p>
          <w:p w14:paraId="0B7B5C81" w14:textId="77777777" w:rsidR="00EA2009" w:rsidRDefault="00EA2009" w:rsidP="00300047">
            <w:pPr>
              <w:rPr>
                <w:rFonts w:ascii="Arial" w:hAnsi="Arial" w:cs="Arial"/>
              </w:rPr>
            </w:pPr>
          </w:p>
          <w:p w14:paraId="16987B29" w14:textId="77777777" w:rsidR="00EA2009" w:rsidRDefault="00EA2009" w:rsidP="00300047">
            <w:pPr>
              <w:rPr>
                <w:rFonts w:ascii="Arial" w:hAnsi="Arial" w:cs="Arial"/>
              </w:rPr>
            </w:pPr>
          </w:p>
          <w:p w14:paraId="10CD0560" w14:textId="6A636500" w:rsidR="00EA2009" w:rsidRPr="00EA2009" w:rsidRDefault="00EA2009" w:rsidP="00300047">
            <w:pPr>
              <w:rPr>
                <w:rFonts w:ascii="Arial" w:hAnsi="Arial" w:cs="Arial"/>
              </w:rPr>
            </w:pPr>
            <w:r>
              <w:rPr>
                <w:rFonts w:ascii="Arial" w:hAnsi="Arial" w:cs="Arial"/>
              </w:rPr>
              <w:t>5.Mamone –A4 (Tanzania)</w:t>
            </w:r>
          </w:p>
        </w:tc>
        <w:tc>
          <w:tcPr>
            <w:tcW w:w="6662" w:type="dxa"/>
            <w:tcBorders>
              <w:top w:val="single" w:sz="4" w:space="0" w:color="auto"/>
            </w:tcBorders>
          </w:tcPr>
          <w:p w14:paraId="2453F271" w14:textId="77777777" w:rsidR="00687C65" w:rsidRDefault="00687C65" w:rsidP="00300047">
            <w:pPr>
              <w:pStyle w:val="ListParagraph"/>
              <w:numPr>
                <w:ilvl w:val="0"/>
                <w:numId w:val="58"/>
              </w:numPr>
              <w:rPr>
                <w:rFonts w:ascii="Arial" w:hAnsi="Arial" w:cs="Arial"/>
              </w:rPr>
            </w:pPr>
            <w:r w:rsidRPr="00E15D39">
              <w:rPr>
                <w:rFonts w:ascii="Arial" w:hAnsi="Arial" w:cs="Arial"/>
              </w:rPr>
              <w:t>Water</w:t>
            </w:r>
          </w:p>
          <w:p w14:paraId="27CF3F65" w14:textId="10575265" w:rsidR="009E71A2" w:rsidRDefault="009E71A2" w:rsidP="00300047">
            <w:pPr>
              <w:pStyle w:val="ListParagraph"/>
              <w:numPr>
                <w:ilvl w:val="0"/>
                <w:numId w:val="58"/>
              </w:numPr>
              <w:rPr>
                <w:rFonts w:ascii="Arial" w:hAnsi="Arial" w:cs="Arial"/>
              </w:rPr>
            </w:pPr>
            <w:r>
              <w:rPr>
                <w:rFonts w:ascii="Arial" w:hAnsi="Arial" w:cs="Arial"/>
              </w:rPr>
              <w:t>Electricity post connections next to Makuba</w:t>
            </w:r>
            <w:r w:rsidR="00EA2009">
              <w:rPr>
                <w:rFonts w:ascii="Arial" w:hAnsi="Arial" w:cs="Arial"/>
              </w:rPr>
              <w:t>rete Primary School</w:t>
            </w:r>
          </w:p>
          <w:p w14:paraId="27B0B02C" w14:textId="77777777" w:rsidR="00EA2009" w:rsidRDefault="00EA2009" w:rsidP="00300047">
            <w:pPr>
              <w:pStyle w:val="ListParagraph"/>
              <w:numPr>
                <w:ilvl w:val="0"/>
                <w:numId w:val="58"/>
              </w:numPr>
              <w:rPr>
                <w:rFonts w:ascii="Arial" w:hAnsi="Arial" w:cs="Arial"/>
              </w:rPr>
            </w:pPr>
            <w:r>
              <w:rPr>
                <w:rFonts w:ascii="Arial" w:hAnsi="Arial" w:cs="Arial"/>
              </w:rPr>
              <w:t>RDP houses (15)</w:t>
            </w:r>
          </w:p>
          <w:p w14:paraId="3D1D4AD0" w14:textId="77777777" w:rsidR="00EA2009" w:rsidRDefault="00EA2009" w:rsidP="00300047">
            <w:pPr>
              <w:pStyle w:val="ListParagraph"/>
              <w:numPr>
                <w:ilvl w:val="0"/>
                <w:numId w:val="58"/>
              </w:numPr>
              <w:rPr>
                <w:rFonts w:ascii="Arial" w:hAnsi="Arial" w:cs="Arial"/>
              </w:rPr>
            </w:pPr>
            <w:r>
              <w:rPr>
                <w:rFonts w:ascii="Arial" w:hAnsi="Arial" w:cs="Arial"/>
              </w:rPr>
              <w:t>VIP toilets (380)</w:t>
            </w:r>
          </w:p>
          <w:p w14:paraId="517C8E7D" w14:textId="27D14E40" w:rsidR="00EA2009" w:rsidRDefault="00EA2009" w:rsidP="00300047">
            <w:pPr>
              <w:pStyle w:val="ListParagraph"/>
              <w:numPr>
                <w:ilvl w:val="0"/>
                <w:numId w:val="58"/>
              </w:numPr>
              <w:rPr>
                <w:rFonts w:ascii="Arial" w:hAnsi="Arial" w:cs="Arial"/>
              </w:rPr>
            </w:pPr>
            <w:r>
              <w:rPr>
                <w:rFonts w:ascii="Arial" w:hAnsi="Arial" w:cs="Arial"/>
              </w:rPr>
              <w:t>Equip borehole and install water tank on Makabjane borehole and make sure purification plant works</w:t>
            </w:r>
          </w:p>
          <w:p w14:paraId="23B3A838" w14:textId="150E7BD9" w:rsidR="00EA2009" w:rsidRPr="00E15D39" w:rsidRDefault="00EA2009" w:rsidP="00300047">
            <w:pPr>
              <w:pStyle w:val="ListParagraph"/>
              <w:numPr>
                <w:ilvl w:val="0"/>
                <w:numId w:val="58"/>
              </w:numPr>
              <w:rPr>
                <w:rFonts w:ascii="Arial" w:hAnsi="Arial" w:cs="Arial"/>
              </w:rPr>
            </w:pPr>
            <w:r>
              <w:rPr>
                <w:rFonts w:ascii="Arial" w:hAnsi="Arial" w:cs="Arial"/>
              </w:rPr>
              <w:t>Maintain internal roads</w:t>
            </w:r>
          </w:p>
          <w:p w14:paraId="47E4F973" w14:textId="77777777" w:rsidR="00687C65" w:rsidRDefault="00687C65" w:rsidP="00300047">
            <w:pPr>
              <w:pStyle w:val="ListParagraph"/>
              <w:rPr>
                <w:rFonts w:ascii="Arial" w:hAnsi="Arial" w:cs="Arial"/>
              </w:rPr>
            </w:pPr>
          </w:p>
          <w:p w14:paraId="36427B8F" w14:textId="77777777" w:rsidR="00EA2009" w:rsidRDefault="00EA2009" w:rsidP="00300047">
            <w:pPr>
              <w:pStyle w:val="ListParagraph"/>
              <w:rPr>
                <w:rFonts w:ascii="Arial" w:hAnsi="Arial" w:cs="Arial"/>
              </w:rPr>
            </w:pPr>
          </w:p>
          <w:p w14:paraId="2F8ADB11" w14:textId="77777777" w:rsidR="00EA2009" w:rsidRDefault="00EA2009" w:rsidP="00300047">
            <w:pPr>
              <w:pStyle w:val="ListParagraph"/>
              <w:rPr>
                <w:rFonts w:ascii="Arial" w:hAnsi="Arial" w:cs="Arial"/>
              </w:rPr>
            </w:pPr>
          </w:p>
          <w:p w14:paraId="7D02E4E7" w14:textId="77777777" w:rsidR="00EA2009" w:rsidRDefault="00EA2009" w:rsidP="00300047">
            <w:pPr>
              <w:pStyle w:val="ListParagraph"/>
              <w:rPr>
                <w:rFonts w:ascii="Arial" w:hAnsi="Arial" w:cs="Arial"/>
              </w:rPr>
            </w:pPr>
          </w:p>
          <w:p w14:paraId="58CE8C9C" w14:textId="0A55CB6E" w:rsidR="00EA2009" w:rsidRDefault="00EA2009" w:rsidP="00300047">
            <w:pPr>
              <w:pStyle w:val="ListParagraph"/>
              <w:numPr>
                <w:ilvl w:val="0"/>
                <w:numId w:val="297"/>
              </w:numPr>
              <w:rPr>
                <w:rFonts w:ascii="Arial" w:hAnsi="Arial" w:cs="Arial"/>
              </w:rPr>
            </w:pPr>
            <w:r>
              <w:rPr>
                <w:rFonts w:ascii="Arial" w:hAnsi="Arial" w:cs="Arial"/>
              </w:rPr>
              <w:t>Water</w:t>
            </w:r>
          </w:p>
          <w:p w14:paraId="34BBDB8A" w14:textId="77777777" w:rsidR="00EA2009" w:rsidRDefault="00EA2009" w:rsidP="00300047">
            <w:pPr>
              <w:pStyle w:val="ListParagraph"/>
              <w:numPr>
                <w:ilvl w:val="0"/>
                <w:numId w:val="297"/>
              </w:numPr>
              <w:rPr>
                <w:rFonts w:ascii="Arial" w:hAnsi="Arial" w:cs="Arial"/>
              </w:rPr>
            </w:pPr>
            <w:r>
              <w:rPr>
                <w:rFonts w:ascii="Arial" w:hAnsi="Arial" w:cs="Arial"/>
              </w:rPr>
              <w:t>VIP toilets (618)</w:t>
            </w:r>
          </w:p>
          <w:p w14:paraId="28232A0D" w14:textId="77777777" w:rsidR="00EA2009" w:rsidRDefault="00EA2009" w:rsidP="00300047">
            <w:pPr>
              <w:pStyle w:val="ListParagraph"/>
              <w:numPr>
                <w:ilvl w:val="0"/>
                <w:numId w:val="297"/>
              </w:numPr>
              <w:rPr>
                <w:rFonts w:ascii="Arial" w:hAnsi="Arial" w:cs="Arial"/>
              </w:rPr>
            </w:pPr>
            <w:r>
              <w:rPr>
                <w:rFonts w:ascii="Arial" w:hAnsi="Arial" w:cs="Arial"/>
              </w:rPr>
              <w:t>Internal roads maintenance</w:t>
            </w:r>
          </w:p>
          <w:p w14:paraId="08CDE5E5" w14:textId="77777777" w:rsidR="00EA2009" w:rsidRDefault="00EA2009" w:rsidP="00300047">
            <w:pPr>
              <w:pStyle w:val="ListParagraph"/>
              <w:numPr>
                <w:ilvl w:val="0"/>
                <w:numId w:val="297"/>
              </w:numPr>
              <w:rPr>
                <w:rFonts w:ascii="Arial" w:hAnsi="Arial" w:cs="Arial"/>
              </w:rPr>
            </w:pPr>
            <w:r>
              <w:rPr>
                <w:rFonts w:ascii="Arial" w:hAnsi="Arial" w:cs="Arial"/>
              </w:rPr>
              <w:t>Electricity post connection (130)</w:t>
            </w:r>
          </w:p>
          <w:p w14:paraId="62A80ED0" w14:textId="77777777" w:rsidR="00EA2009" w:rsidRDefault="00EA2009" w:rsidP="00300047">
            <w:pPr>
              <w:pStyle w:val="ListParagraph"/>
              <w:numPr>
                <w:ilvl w:val="0"/>
                <w:numId w:val="297"/>
              </w:numPr>
              <w:rPr>
                <w:rFonts w:ascii="Arial" w:hAnsi="Arial" w:cs="Arial"/>
              </w:rPr>
            </w:pPr>
            <w:r>
              <w:rPr>
                <w:rFonts w:ascii="Arial" w:hAnsi="Arial" w:cs="Arial"/>
              </w:rPr>
              <w:t>RDP houses (25)</w:t>
            </w:r>
          </w:p>
          <w:p w14:paraId="7CED526A" w14:textId="51BEE49C" w:rsidR="00EA2009" w:rsidRDefault="00EA2009" w:rsidP="00300047">
            <w:pPr>
              <w:pStyle w:val="ListParagraph"/>
              <w:numPr>
                <w:ilvl w:val="0"/>
                <w:numId w:val="297"/>
              </w:numPr>
              <w:rPr>
                <w:rFonts w:ascii="Arial" w:hAnsi="Arial" w:cs="Arial"/>
              </w:rPr>
            </w:pPr>
            <w:r>
              <w:rPr>
                <w:rFonts w:ascii="Arial" w:hAnsi="Arial" w:cs="Arial"/>
              </w:rPr>
              <w:t>Work opportunities</w:t>
            </w:r>
          </w:p>
          <w:p w14:paraId="235502C0" w14:textId="7AD7C7B6" w:rsidR="00EA2009" w:rsidRDefault="00EA2009" w:rsidP="00300047">
            <w:pPr>
              <w:pStyle w:val="ListParagraph"/>
              <w:numPr>
                <w:ilvl w:val="0"/>
                <w:numId w:val="297"/>
              </w:numPr>
              <w:rPr>
                <w:rFonts w:ascii="Arial" w:hAnsi="Arial" w:cs="Arial"/>
              </w:rPr>
            </w:pPr>
            <w:r>
              <w:rPr>
                <w:rFonts w:ascii="Arial" w:hAnsi="Arial" w:cs="Arial"/>
              </w:rPr>
              <w:t>Clinic /mobile mobile</w:t>
            </w:r>
          </w:p>
          <w:p w14:paraId="43158FF9" w14:textId="5637D8F9" w:rsidR="00EA2009" w:rsidRDefault="00EA2009" w:rsidP="00300047">
            <w:pPr>
              <w:pStyle w:val="ListParagraph"/>
              <w:numPr>
                <w:ilvl w:val="0"/>
                <w:numId w:val="297"/>
              </w:numPr>
              <w:rPr>
                <w:rFonts w:ascii="Arial" w:hAnsi="Arial" w:cs="Arial"/>
              </w:rPr>
            </w:pPr>
            <w:r>
              <w:rPr>
                <w:rFonts w:ascii="Arial" w:hAnsi="Arial" w:cs="Arial"/>
              </w:rPr>
              <w:t>Fencing of Kgomogoroga gaveyard</w:t>
            </w:r>
          </w:p>
          <w:p w14:paraId="378B9961" w14:textId="225C514D" w:rsidR="00EA2009" w:rsidRDefault="00EA2009" w:rsidP="00300047">
            <w:pPr>
              <w:pStyle w:val="ListParagraph"/>
              <w:numPr>
                <w:ilvl w:val="0"/>
                <w:numId w:val="297"/>
              </w:numPr>
              <w:rPr>
                <w:rFonts w:ascii="Arial" w:hAnsi="Arial" w:cs="Arial"/>
              </w:rPr>
            </w:pPr>
            <w:r>
              <w:rPr>
                <w:rFonts w:ascii="Arial" w:hAnsi="Arial" w:cs="Arial"/>
              </w:rPr>
              <w:t>Build water reservoir next to steeltank</w:t>
            </w:r>
          </w:p>
          <w:p w14:paraId="4AA7B7B6" w14:textId="379F77E9" w:rsidR="00EA2009" w:rsidRDefault="00EA2009" w:rsidP="00300047">
            <w:pPr>
              <w:pStyle w:val="ListParagraph"/>
              <w:numPr>
                <w:ilvl w:val="0"/>
                <w:numId w:val="297"/>
              </w:numPr>
              <w:rPr>
                <w:rFonts w:ascii="Arial" w:hAnsi="Arial" w:cs="Arial"/>
              </w:rPr>
            </w:pPr>
            <w:r>
              <w:rPr>
                <w:rFonts w:ascii="Arial" w:hAnsi="Arial" w:cs="Arial"/>
              </w:rPr>
              <w:t>Waste collection</w:t>
            </w:r>
          </w:p>
          <w:p w14:paraId="02269F13" w14:textId="77777777" w:rsidR="00EA2009" w:rsidRDefault="00EA2009" w:rsidP="00300047">
            <w:pPr>
              <w:rPr>
                <w:rFonts w:ascii="Arial" w:hAnsi="Arial" w:cs="Arial"/>
              </w:rPr>
            </w:pPr>
          </w:p>
          <w:p w14:paraId="1EB148DD" w14:textId="77777777" w:rsidR="00EA2009" w:rsidRDefault="00EA2009" w:rsidP="00300047">
            <w:pPr>
              <w:rPr>
                <w:rFonts w:ascii="Arial" w:hAnsi="Arial" w:cs="Arial"/>
              </w:rPr>
            </w:pPr>
          </w:p>
          <w:p w14:paraId="1244F92B" w14:textId="77777777" w:rsidR="00EA2009" w:rsidRDefault="00EA2009" w:rsidP="00300047">
            <w:pPr>
              <w:rPr>
                <w:rFonts w:ascii="Arial" w:hAnsi="Arial" w:cs="Arial"/>
              </w:rPr>
            </w:pPr>
          </w:p>
          <w:p w14:paraId="17160C3B" w14:textId="73770D44" w:rsidR="00EA2009" w:rsidRDefault="00EA2009" w:rsidP="00300047">
            <w:pPr>
              <w:pStyle w:val="ListParagraph"/>
              <w:numPr>
                <w:ilvl w:val="0"/>
                <w:numId w:val="297"/>
              </w:numPr>
              <w:rPr>
                <w:rFonts w:ascii="Arial" w:hAnsi="Arial" w:cs="Arial"/>
              </w:rPr>
            </w:pPr>
            <w:r>
              <w:rPr>
                <w:rFonts w:ascii="Arial" w:hAnsi="Arial" w:cs="Arial"/>
              </w:rPr>
              <w:t>Water</w:t>
            </w:r>
          </w:p>
          <w:p w14:paraId="3944D334" w14:textId="77777777" w:rsidR="00EA2009" w:rsidRDefault="00EA2009" w:rsidP="00300047">
            <w:pPr>
              <w:pStyle w:val="ListParagraph"/>
              <w:numPr>
                <w:ilvl w:val="0"/>
                <w:numId w:val="297"/>
              </w:numPr>
              <w:rPr>
                <w:rFonts w:ascii="Arial" w:hAnsi="Arial" w:cs="Arial"/>
              </w:rPr>
            </w:pPr>
            <w:r>
              <w:rPr>
                <w:rFonts w:ascii="Arial" w:hAnsi="Arial" w:cs="Arial"/>
              </w:rPr>
              <w:t>VIP toilets (200)</w:t>
            </w:r>
          </w:p>
          <w:p w14:paraId="34612729" w14:textId="77777777" w:rsidR="00EA2009" w:rsidRDefault="00EA2009" w:rsidP="00300047">
            <w:pPr>
              <w:pStyle w:val="ListParagraph"/>
              <w:numPr>
                <w:ilvl w:val="0"/>
                <w:numId w:val="297"/>
              </w:numPr>
              <w:rPr>
                <w:rFonts w:ascii="Arial" w:hAnsi="Arial" w:cs="Arial"/>
              </w:rPr>
            </w:pPr>
            <w:r>
              <w:rPr>
                <w:rFonts w:ascii="Arial" w:hAnsi="Arial" w:cs="Arial"/>
              </w:rPr>
              <w:t>RDP houses (05)</w:t>
            </w:r>
          </w:p>
          <w:p w14:paraId="2B71A2AA" w14:textId="77777777" w:rsidR="00EA2009" w:rsidRDefault="00EA2009" w:rsidP="00300047">
            <w:pPr>
              <w:pStyle w:val="ListParagraph"/>
              <w:numPr>
                <w:ilvl w:val="0"/>
                <w:numId w:val="297"/>
              </w:numPr>
              <w:rPr>
                <w:rFonts w:ascii="Arial" w:hAnsi="Arial" w:cs="Arial"/>
              </w:rPr>
            </w:pPr>
            <w:r>
              <w:rPr>
                <w:rFonts w:ascii="Arial" w:hAnsi="Arial" w:cs="Arial"/>
              </w:rPr>
              <w:t>Access road and bridge to new graveyard</w:t>
            </w:r>
          </w:p>
          <w:p w14:paraId="61CF4ADC" w14:textId="77777777" w:rsidR="00EA2009" w:rsidRDefault="00EA2009" w:rsidP="00300047">
            <w:pPr>
              <w:pStyle w:val="ListParagraph"/>
              <w:numPr>
                <w:ilvl w:val="0"/>
                <w:numId w:val="297"/>
              </w:numPr>
              <w:rPr>
                <w:rFonts w:ascii="Arial" w:hAnsi="Arial" w:cs="Arial"/>
              </w:rPr>
            </w:pPr>
            <w:r>
              <w:rPr>
                <w:rFonts w:ascii="Arial" w:hAnsi="Arial" w:cs="Arial"/>
              </w:rPr>
              <w:t>Waste collection</w:t>
            </w:r>
          </w:p>
          <w:p w14:paraId="15E84313" w14:textId="77777777" w:rsidR="003D46C6" w:rsidRDefault="003D46C6" w:rsidP="00300047">
            <w:pPr>
              <w:pStyle w:val="ListParagraph"/>
              <w:numPr>
                <w:ilvl w:val="0"/>
                <w:numId w:val="297"/>
              </w:numPr>
              <w:rPr>
                <w:rFonts w:ascii="Arial" w:hAnsi="Arial" w:cs="Arial"/>
              </w:rPr>
            </w:pPr>
            <w:r>
              <w:rPr>
                <w:rFonts w:ascii="Arial" w:hAnsi="Arial" w:cs="Arial"/>
              </w:rPr>
              <w:t>Work opportunities</w:t>
            </w:r>
          </w:p>
          <w:p w14:paraId="3AA65369" w14:textId="77777777" w:rsidR="003D46C6" w:rsidRDefault="003D46C6" w:rsidP="00300047">
            <w:pPr>
              <w:pStyle w:val="ListParagraph"/>
              <w:numPr>
                <w:ilvl w:val="0"/>
                <w:numId w:val="297"/>
              </w:numPr>
              <w:rPr>
                <w:rFonts w:ascii="Arial" w:hAnsi="Arial" w:cs="Arial"/>
              </w:rPr>
            </w:pPr>
            <w:r>
              <w:rPr>
                <w:rFonts w:ascii="Arial" w:hAnsi="Arial" w:cs="Arial"/>
              </w:rPr>
              <w:t>Bursaries and opportunities</w:t>
            </w:r>
          </w:p>
          <w:p w14:paraId="2BEAC3E0" w14:textId="77777777" w:rsidR="003D46C6" w:rsidRDefault="003D46C6" w:rsidP="00300047">
            <w:pPr>
              <w:pStyle w:val="ListParagraph"/>
              <w:numPr>
                <w:ilvl w:val="0"/>
                <w:numId w:val="297"/>
              </w:numPr>
              <w:rPr>
                <w:rFonts w:ascii="Arial" w:hAnsi="Arial" w:cs="Arial"/>
              </w:rPr>
            </w:pPr>
            <w:r>
              <w:rPr>
                <w:rFonts w:ascii="Arial" w:hAnsi="Arial" w:cs="Arial"/>
              </w:rPr>
              <w:t>Burasries and internship</w:t>
            </w:r>
          </w:p>
          <w:p w14:paraId="75BED6E4" w14:textId="72BD662B" w:rsidR="003D46C6" w:rsidRPr="00EA2009" w:rsidRDefault="003D46C6" w:rsidP="00300047">
            <w:pPr>
              <w:pStyle w:val="ListParagraph"/>
              <w:numPr>
                <w:ilvl w:val="0"/>
                <w:numId w:val="297"/>
              </w:numPr>
              <w:rPr>
                <w:rFonts w:ascii="Arial" w:hAnsi="Arial" w:cs="Arial"/>
              </w:rPr>
            </w:pPr>
            <w:r>
              <w:rPr>
                <w:rFonts w:ascii="Arial" w:hAnsi="Arial" w:cs="Arial"/>
              </w:rPr>
              <w:t>Maitanence of sports ground</w:t>
            </w:r>
          </w:p>
        </w:tc>
      </w:tr>
      <w:tr w:rsidR="00687C65" w:rsidRPr="00E15D39" w14:paraId="02C404B8" w14:textId="77777777" w:rsidTr="00A36291">
        <w:trPr>
          <w:trHeight w:val="435"/>
        </w:trPr>
        <w:tc>
          <w:tcPr>
            <w:tcW w:w="1339" w:type="dxa"/>
            <w:gridSpan w:val="3"/>
            <w:vMerge w:val="restart"/>
          </w:tcPr>
          <w:p w14:paraId="7C020E1A" w14:textId="68694150" w:rsidR="00687C65" w:rsidRPr="00E15D39" w:rsidRDefault="00687C65" w:rsidP="00300047">
            <w:pPr>
              <w:rPr>
                <w:rFonts w:ascii="Arial" w:hAnsi="Arial" w:cs="Arial"/>
              </w:rPr>
            </w:pPr>
            <w:r w:rsidRPr="00E15D39">
              <w:rPr>
                <w:rFonts w:ascii="Arial" w:hAnsi="Arial" w:cs="Arial"/>
              </w:rPr>
              <w:t>22</w:t>
            </w:r>
          </w:p>
        </w:tc>
        <w:tc>
          <w:tcPr>
            <w:tcW w:w="2835" w:type="dxa"/>
            <w:gridSpan w:val="3"/>
            <w:tcBorders>
              <w:bottom w:val="single" w:sz="4" w:space="0" w:color="auto"/>
            </w:tcBorders>
          </w:tcPr>
          <w:p w14:paraId="75E3F1FB" w14:textId="77777777" w:rsidR="00687C65" w:rsidRPr="00E15D39" w:rsidRDefault="00687C65" w:rsidP="00300047">
            <w:pPr>
              <w:rPr>
                <w:rFonts w:ascii="Arial" w:hAnsi="Arial" w:cs="Arial"/>
              </w:rPr>
            </w:pPr>
            <w:r w:rsidRPr="00E15D39">
              <w:rPr>
                <w:rFonts w:ascii="Arial" w:hAnsi="Arial" w:cs="Arial"/>
              </w:rPr>
              <w:t>1.Malegale (Sebitje)</w:t>
            </w:r>
          </w:p>
        </w:tc>
        <w:tc>
          <w:tcPr>
            <w:tcW w:w="6662" w:type="dxa"/>
            <w:tcBorders>
              <w:bottom w:val="single" w:sz="4" w:space="0" w:color="auto"/>
            </w:tcBorders>
          </w:tcPr>
          <w:p w14:paraId="44C711CF" w14:textId="77777777" w:rsidR="00687C65" w:rsidRDefault="00687C65" w:rsidP="00300047">
            <w:pPr>
              <w:pStyle w:val="ListParagraph"/>
              <w:numPr>
                <w:ilvl w:val="0"/>
                <w:numId w:val="125"/>
              </w:numPr>
              <w:rPr>
                <w:rFonts w:ascii="Arial" w:hAnsi="Arial" w:cs="Arial"/>
              </w:rPr>
            </w:pPr>
            <w:r w:rsidRPr="00E15D39">
              <w:rPr>
                <w:rFonts w:ascii="Arial" w:hAnsi="Arial" w:cs="Arial"/>
              </w:rPr>
              <w:t>RDP houses (20)</w:t>
            </w:r>
          </w:p>
          <w:p w14:paraId="24031422" w14:textId="77777777" w:rsidR="00622CC4" w:rsidRDefault="00622CC4" w:rsidP="00300047">
            <w:pPr>
              <w:pStyle w:val="ListParagraph"/>
              <w:numPr>
                <w:ilvl w:val="0"/>
                <w:numId w:val="125"/>
              </w:numPr>
              <w:rPr>
                <w:rFonts w:ascii="Arial" w:hAnsi="Arial" w:cs="Arial"/>
              </w:rPr>
            </w:pPr>
            <w:r>
              <w:rPr>
                <w:rFonts w:ascii="Arial" w:hAnsi="Arial" w:cs="Arial"/>
              </w:rPr>
              <w:t>Clinic</w:t>
            </w:r>
          </w:p>
          <w:p w14:paraId="25281F57" w14:textId="77777777" w:rsidR="00622CC4" w:rsidRDefault="00622CC4" w:rsidP="00300047">
            <w:pPr>
              <w:pStyle w:val="ListParagraph"/>
              <w:numPr>
                <w:ilvl w:val="0"/>
                <w:numId w:val="125"/>
              </w:numPr>
              <w:rPr>
                <w:rFonts w:ascii="Arial" w:hAnsi="Arial" w:cs="Arial"/>
              </w:rPr>
            </w:pPr>
            <w:r>
              <w:rPr>
                <w:rFonts w:ascii="Arial" w:hAnsi="Arial" w:cs="Arial"/>
              </w:rPr>
              <w:t>Electricity post connections</w:t>
            </w:r>
          </w:p>
          <w:p w14:paraId="0F470EEC" w14:textId="77777777" w:rsidR="00622CC4" w:rsidRDefault="00622CC4" w:rsidP="00300047">
            <w:pPr>
              <w:pStyle w:val="ListParagraph"/>
              <w:numPr>
                <w:ilvl w:val="0"/>
                <w:numId w:val="125"/>
              </w:numPr>
              <w:rPr>
                <w:rFonts w:ascii="Arial" w:hAnsi="Arial" w:cs="Arial"/>
              </w:rPr>
            </w:pPr>
            <w:r>
              <w:rPr>
                <w:rFonts w:ascii="Arial" w:hAnsi="Arial" w:cs="Arial"/>
              </w:rPr>
              <w:lastRenderedPageBreak/>
              <w:t xml:space="preserve">Water reticulation </w:t>
            </w:r>
          </w:p>
          <w:p w14:paraId="2A58C5F5" w14:textId="77777777" w:rsidR="00622CC4" w:rsidRDefault="00622CC4" w:rsidP="00300047">
            <w:pPr>
              <w:pStyle w:val="ListParagraph"/>
              <w:numPr>
                <w:ilvl w:val="0"/>
                <w:numId w:val="125"/>
              </w:numPr>
              <w:rPr>
                <w:rFonts w:ascii="Arial" w:hAnsi="Arial" w:cs="Arial"/>
              </w:rPr>
            </w:pPr>
            <w:r>
              <w:rPr>
                <w:rFonts w:ascii="Arial" w:hAnsi="Arial" w:cs="Arial"/>
              </w:rPr>
              <w:t>VIP toilets</w:t>
            </w:r>
          </w:p>
          <w:p w14:paraId="34141DB2" w14:textId="2AAF0599" w:rsidR="00BE2AF7" w:rsidRPr="00E15D39" w:rsidRDefault="00BE2AF7" w:rsidP="00300047">
            <w:pPr>
              <w:pStyle w:val="ListParagraph"/>
              <w:numPr>
                <w:ilvl w:val="0"/>
                <w:numId w:val="125"/>
              </w:numPr>
              <w:rPr>
                <w:rFonts w:ascii="Arial" w:hAnsi="Arial" w:cs="Arial"/>
              </w:rPr>
            </w:pPr>
            <w:r>
              <w:rPr>
                <w:rFonts w:ascii="Arial" w:hAnsi="Arial" w:cs="Arial"/>
              </w:rPr>
              <w:t>EPWP work opportunities</w:t>
            </w:r>
          </w:p>
        </w:tc>
      </w:tr>
      <w:tr w:rsidR="00687C65" w:rsidRPr="00E15D39" w14:paraId="385F4358" w14:textId="77777777" w:rsidTr="00A36291">
        <w:trPr>
          <w:trHeight w:val="737"/>
        </w:trPr>
        <w:tc>
          <w:tcPr>
            <w:tcW w:w="1339" w:type="dxa"/>
            <w:gridSpan w:val="3"/>
            <w:vMerge/>
          </w:tcPr>
          <w:p w14:paraId="34F5AC29" w14:textId="77777777" w:rsidR="00687C65" w:rsidRPr="00E15D39" w:rsidRDefault="00687C65" w:rsidP="00300047">
            <w:pPr>
              <w:rPr>
                <w:rFonts w:ascii="Arial" w:hAnsi="Arial" w:cs="Arial"/>
              </w:rPr>
            </w:pPr>
          </w:p>
        </w:tc>
        <w:tc>
          <w:tcPr>
            <w:tcW w:w="2835" w:type="dxa"/>
            <w:gridSpan w:val="3"/>
            <w:tcBorders>
              <w:top w:val="single" w:sz="4" w:space="0" w:color="auto"/>
              <w:bottom w:val="single" w:sz="4" w:space="0" w:color="auto"/>
            </w:tcBorders>
          </w:tcPr>
          <w:p w14:paraId="4FDA65E8" w14:textId="77777777" w:rsidR="00687C65" w:rsidRPr="00E15D39" w:rsidRDefault="00687C65" w:rsidP="00300047">
            <w:pPr>
              <w:rPr>
                <w:rFonts w:ascii="Arial" w:hAnsi="Arial" w:cs="Arial"/>
              </w:rPr>
            </w:pPr>
            <w:r w:rsidRPr="00E15D39">
              <w:rPr>
                <w:rFonts w:ascii="Arial" w:hAnsi="Arial" w:cs="Arial"/>
              </w:rPr>
              <w:t>2.Sebitjane</w:t>
            </w:r>
          </w:p>
        </w:tc>
        <w:tc>
          <w:tcPr>
            <w:tcW w:w="6662" w:type="dxa"/>
            <w:tcBorders>
              <w:top w:val="single" w:sz="4" w:space="0" w:color="auto"/>
              <w:bottom w:val="single" w:sz="4" w:space="0" w:color="auto"/>
            </w:tcBorders>
          </w:tcPr>
          <w:p w14:paraId="08844AEE" w14:textId="77777777" w:rsidR="00687C65" w:rsidRPr="00E15D39" w:rsidRDefault="00687C65" w:rsidP="00300047">
            <w:pPr>
              <w:pStyle w:val="ListParagraph"/>
              <w:numPr>
                <w:ilvl w:val="0"/>
                <w:numId w:val="125"/>
              </w:numPr>
              <w:rPr>
                <w:rFonts w:ascii="Arial" w:hAnsi="Arial" w:cs="Arial"/>
              </w:rPr>
            </w:pPr>
            <w:r w:rsidRPr="00E15D39">
              <w:rPr>
                <w:rFonts w:ascii="Arial" w:hAnsi="Arial" w:cs="Arial"/>
              </w:rPr>
              <w:t>RDP houses</w:t>
            </w:r>
            <w:r w:rsidR="00622CC4">
              <w:rPr>
                <w:rFonts w:ascii="Arial" w:hAnsi="Arial" w:cs="Arial"/>
              </w:rPr>
              <w:t xml:space="preserve"> (20)</w:t>
            </w:r>
          </w:p>
          <w:p w14:paraId="563B312D" w14:textId="77777777" w:rsidR="00687C65" w:rsidRDefault="00687C65" w:rsidP="00300047">
            <w:pPr>
              <w:pStyle w:val="ListParagraph"/>
              <w:numPr>
                <w:ilvl w:val="0"/>
                <w:numId w:val="125"/>
              </w:numPr>
              <w:rPr>
                <w:rFonts w:ascii="Arial" w:hAnsi="Arial" w:cs="Arial"/>
              </w:rPr>
            </w:pPr>
            <w:r w:rsidRPr="00E15D39">
              <w:rPr>
                <w:rFonts w:ascii="Arial" w:hAnsi="Arial" w:cs="Arial"/>
              </w:rPr>
              <w:t>Electricity post connections</w:t>
            </w:r>
          </w:p>
          <w:p w14:paraId="37DA6556" w14:textId="77777777" w:rsidR="00622CC4" w:rsidRDefault="00622CC4" w:rsidP="00300047">
            <w:pPr>
              <w:pStyle w:val="ListParagraph"/>
              <w:numPr>
                <w:ilvl w:val="0"/>
                <w:numId w:val="125"/>
              </w:numPr>
              <w:rPr>
                <w:rFonts w:ascii="Arial" w:hAnsi="Arial" w:cs="Arial"/>
              </w:rPr>
            </w:pPr>
            <w:r>
              <w:rPr>
                <w:rFonts w:ascii="Arial" w:hAnsi="Arial" w:cs="Arial"/>
              </w:rPr>
              <w:t>Water reticulation</w:t>
            </w:r>
          </w:p>
          <w:p w14:paraId="4FEBAA64" w14:textId="77777777" w:rsidR="00622CC4" w:rsidRDefault="00622CC4" w:rsidP="00300047">
            <w:pPr>
              <w:pStyle w:val="ListParagraph"/>
              <w:numPr>
                <w:ilvl w:val="0"/>
                <w:numId w:val="125"/>
              </w:numPr>
              <w:rPr>
                <w:rFonts w:ascii="Arial" w:hAnsi="Arial" w:cs="Arial"/>
              </w:rPr>
            </w:pPr>
            <w:r>
              <w:rPr>
                <w:rFonts w:ascii="Arial" w:hAnsi="Arial" w:cs="Arial"/>
              </w:rPr>
              <w:t>VIP toilets</w:t>
            </w:r>
          </w:p>
          <w:p w14:paraId="506E73DA" w14:textId="1EF4A488" w:rsidR="00BE2AF7" w:rsidRPr="00E15D39" w:rsidRDefault="00BE2AF7" w:rsidP="00300047">
            <w:pPr>
              <w:pStyle w:val="ListParagraph"/>
              <w:numPr>
                <w:ilvl w:val="0"/>
                <w:numId w:val="125"/>
              </w:numPr>
              <w:rPr>
                <w:rFonts w:ascii="Arial" w:hAnsi="Arial" w:cs="Arial"/>
              </w:rPr>
            </w:pPr>
            <w:r>
              <w:rPr>
                <w:rFonts w:ascii="Arial" w:hAnsi="Arial" w:cs="Arial"/>
              </w:rPr>
              <w:t>EPWP work opportunities</w:t>
            </w:r>
          </w:p>
        </w:tc>
      </w:tr>
      <w:tr w:rsidR="00687C65" w:rsidRPr="00E15D39" w14:paraId="49765DBE" w14:textId="77777777" w:rsidTr="00A36291">
        <w:trPr>
          <w:trHeight w:val="201"/>
        </w:trPr>
        <w:tc>
          <w:tcPr>
            <w:tcW w:w="1339" w:type="dxa"/>
            <w:gridSpan w:val="3"/>
            <w:vMerge/>
          </w:tcPr>
          <w:p w14:paraId="39A755F2" w14:textId="77777777" w:rsidR="00687C65" w:rsidRPr="00E15D39" w:rsidRDefault="00687C65" w:rsidP="00300047">
            <w:pPr>
              <w:rPr>
                <w:rFonts w:ascii="Arial" w:hAnsi="Arial" w:cs="Arial"/>
              </w:rPr>
            </w:pPr>
          </w:p>
        </w:tc>
        <w:tc>
          <w:tcPr>
            <w:tcW w:w="2835" w:type="dxa"/>
            <w:gridSpan w:val="3"/>
            <w:tcBorders>
              <w:top w:val="single" w:sz="4" w:space="0" w:color="auto"/>
              <w:bottom w:val="single" w:sz="4" w:space="0" w:color="auto"/>
            </w:tcBorders>
          </w:tcPr>
          <w:p w14:paraId="6398E99F" w14:textId="77777777" w:rsidR="00687C65" w:rsidRPr="00E15D39" w:rsidRDefault="00687C65" w:rsidP="00300047">
            <w:pPr>
              <w:rPr>
                <w:rFonts w:ascii="Arial" w:hAnsi="Arial" w:cs="Arial"/>
              </w:rPr>
            </w:pPr>
            <w:r w:rsidRPr="00E15D39">
              <w:rPr>
                <w:rFonts w:ascii="Arial" w:hAnsi="Arial" w:cs="Arial"/>
              </w:rPr>
              <w:t>3.Lekgwareng</w:t>
            </w:r>
          </w:p>
        </w:tc>
        <w:tc>
          <w:tcPr>
            <w:tcW w:w="6662" w:type="dxa"/>
            <w:tcBorders>
              <w:top w:val="single" w:sz="4" w:space="0" w:color="auto"/>
              <w:bottom w:val="single" w:sz="4" w:space="0" w:color="auto"/>
            </w:tcBorders>
          </w:tcPr>
          <w:p w14:paraId="7C476840" w14:textId="77777777" w:rsidR="00687C65" w:rsidRPr="00E15D39" w:rsidRDefault="00687C65" w:rsidP="00300047">
            <w:pPr>
              <w:pStyle w:val="ListParagraph"/>
              <w:numPr>
                <w:ilvl w:val="0"/>
                <w:numId w:val="126"/>
              </w:numPr>
              <w:rPr>
                <w:rFonts w:ascii="Arial" w:hAnsi="Arial" w:cs="Arial"/>
              </w:rPr>
            </w:pPr>
            <w:r w:rsidRPr="00E15D39">
              <w:rPr>
                <w:rFonts w:ascii="Arial" w:hAnsi="Arial" w:cs="Arial"/>
              </w:rPr>
              <w:t>RDP houses (15)</w:t>
            </w:r>
          </w:p>
          <w:p w14:paraId="5A776A3E" w14:textId="77777777" w:rsidR="00687C65" w:rsidRPr="00E15D39" w:rsidRDefault="00687C65" w:rsidP="00300047">
            <w:pPr>
              <w:pStyle w:val="ListParagraph"/>
              <w:numPr>
                <w:ilvl w:val="0"/>
                <w:numId w:val="126"/>
              </w:numPr>
              <w:rPr>
                <w:rFonts w:ascii="Arial" w:hAnsi="Arial" w:cs="Arial"/>
              </w:rPr>
            </w:pPr>
            <w:r w:rsidRPr="00E15D39">
              <w:rPr>
                <w:rFonts w:ascii="Arial" w:hAnsi="Arial" w:cs="Arial"/>
              </w:rPr>
              <w:t>Access road to Tjatane</w:t>
            </w:r>
          </w:p>
          <w:p w14:paraId="3233A444" w14:textId="77777777" w:rsidR="00687C65" w:rsidRPr="00E15D39" w:rsidRDefault="00687C65" w:rsidP="00300047">
            <w:pPr>
              <w:pStyle w:val="ListParagraph"/>
              <w:numPr>
                <w:ilvl w:val="0"/>
                <w:numId w:val="126"/>
              </w:numPr>
              <w:rPr>
                <w:rFonts w:ascii="Arial" w:hAnsi="Arial" w:cs="Arial"/>
              </w:rPr>
            </w:pPr>
            <w:r w:rsidRPr="00E15D39">
              <w:rPr>
                <w:rFonts w:ascii="Arial" w:hAnsi="Arial" w:cs="Arial"/>
              </w:rPr>
              <w:t>Clinic</w:t>
            </w:r>
          </w:p>
          <w:p w14:paraId="02319315" w14:textId="77777777" w:rsidR="00687C65" w:rsidRDefault="00687C65" w:rsidP="00300047">
            <w:pPr>
              <w:pStyle w:val="ListParagraph"/>
              <w:numPr>
                <w:ilvl w:val="0"/>
                <w:numId w:val="126"/>
              </w:numPr>
              <w:rPr>
                <w:rFonts w:ascii="Arial" w:hAnsi="Arial" w:cs="Arial"/>
              </w:rPr>
            </w:pPr>
            <w:r w:rsidRPr="00E15D39">
              <w:rPr>
                <w:rFonts w:ascii="Arial" w:hAnsi="Arial" w:cs="Arial"/>
              </w:rPr>
              <w:t>Community hall</w:t>
            </w:r>
          </w:p>
          <w:p w14:paraId="78D18640" w14:textId="77777777" w:rsidR="00622CC4" w:rsidRDefault="00622CC4" w:rsidP="00300047">
            <w:pPr>
              <w:pStyle w:val="ListParagraph"/>
              <w:numPr>
                <w:ilvl w:val="0"/>
                <w:numId w:val="126"/>
              </w:numPr>
              <w:rPr>
                <w:rFonts w:ascii="Arial" w:hAnsi="Arial" w:cs="Arial"/>
              </w:rPr>
            </w:pPr>
            <w:r>
              <w:rPr>
                <w:rFonts w:ascii="Arial" w:hAnsi="Arial" w:cs="Arial"/>
              </w:rPr>
              <w:t>VIP toilets</w:t>
            </w:r>
          </w:p>
          <w:p w14:paraId="42E43FF4" w14:textId="19182FBA" w:rsidR="00BE2AF7" w:rsidRPr="00E15D39" w:rsidRDefault="00BE2AF7" w:rsidP="00300047">
            <w:pPr>
              <w:pStyle w:val="ListParagraph"/>
              <w:numPr>
                <w:ilvl w:val="0"/>
                <w:numId w:val="126"/>
              </w:numPr>
              <w:rPr>
                <w:rFonts w:ascii="Arial" w:hAnsi="Arial" w:cs="Arial"/>
              </w:rPr>
            </w:pPr>
            <w:r>
              <w:rPr>
                <w:rFonts w:ascii="Arial" w:hAnsi="Arial" w:cs="Arial"/>
              </w:rPr>
              <w:t>EPWP work opportunities</w:t>
            </w:r>
          </w:p>
        </w:tc>
      </w:tr>
      <w:tr w:rsidR="00687C65" w:rsidRPr="00E15D39" w14:paraId="7625CBD8" w14:textId="77777777" w:rsidTr="00A36291">
        <w:trPr>
          <w:trHeight w:val="234"/>
        </w:trPr>
        <w:tc>
          <w:tcPr>
            <w:tcW w:w="1339" w:type="dxa"/>
            <w:gridSpan w:val="3"/>
            <w:vMerge/>
          </w:tcPr>
          <w:p w14:paraId="5CF7144B" w14:textId="77777777" w:rsidR="00687C65" w:rsidRPr="00E15D39" w:rsidRDefault="00687C65" w:rsidP="00300047">
            <w:pPr>
              <w:rPr>
                <w:rFonts w:ascii="Arial" w:hAnsi="Arial" w:cs="Arial"/>
              </w:rPr>
            </w:pPr>
          </w:p>
        </w:tc>
        <w:tc>
          <w:tcPr>
            <w:tcW w:w="2835" w:type="dxa"/>
            <w:gridSpan w:val="3"/>
            <w:tcBorders>
              <w:top w:val="single" w:sz="4" w:space="0" w:color="auto"/>
              <w:bottom w:val="single" w:sz="4" w:space="0" w:color="auto"/>
            </w:tcBorders>
          </w:tcPr>
          <w:p w14:paraId="0DD26C06" w14:textId="77777777" w:rsidR="00687C65" w:rsidRPr="00E15D39" w:rsidRDefault="00687C65" w:rsidP="00300047">
            <w:pPr>
              <w:rPr>
                <w:rFonts w:ascii="Arial" w:hAnsi="Arial" w:cs="Arial"/>
              </w:rPr>
            </w:pPr>
            <w:r w:rsidRPr="00E15D39">
              <w:rPr>
                <w:rFonts w:ascii="Arial" w:hAnsi="Arial" w:cs="Arial"/>
              </w:rPr>
              <w:t>4.Tjatane</w:t>
            </w:r>
          </w:p>
        </w:tc>
        <w:tc>
          <w:tcPr>
            <w:tcW w:w="6662" w:type="dxa"/>
            <w:tcBorders>
              <w:top w:val="single" w:sz="4" w:space="0" w:color="auto"/>
              <w:bottom w:val="single" w:sz="4" w:space="0" w:color="auto"/>
            </w:tcBorders>
          </w:tcPr>
          <w:p w14:paraId="5C86CF6F" w14:textId="77777777" w:rsidR="00687C65" w:rsidRPr="00E15D39" w:rsidRDefault="00687C65" w:rsidP="00300047">
            <w:pPr>
              <w:pStyle w:val="ListParagraph"/>
              <w:numPr>
                <w:ilvl w:val="0"/>
                <w:numId w:val="127"/>
              </w:numPr>
              <w:rPr>
                <w:rFonts w:ascii="Arial" w:hAnsi="Arial" w:cs="Arial"/>
              </w:rPr>
            </w:pPr>
            <w:r w:rsidRPr="00E15D39">
              <w:rPr>
                <w:rFonts w:ascii="Arial" w:hAnsi="Arial" w:cs="Arial"/>
              </w:rPr>
              <w:t>RDP houses (20)</w:t>
            </w:r>
          </w:p>
          <w:p w14:paraId="3AD0CA70" w14:textId="77777777" w:rsidR="00687C65" w:rsidRPr="00E15D39" w:rsidRDefault="00687C65" w:rsidP="00300047">
            <w:pPr>
              <w:pStyle w:val="ListParagraph"/>
              <w:numPr>
                <w:ilvl w:val="0"/>
                <w:numId w:val="127"/>
              </w:numPr>
              <w:rPr>
                <w:rFonts w:ascii="Arial" w:hAnsi="Arial" w:cs="Arial"/>
              </w:rPr>
            </w:pPr>
            <w:r w:rsidRPr="00E15D39">
              <w:rPr>
                <w:rFonts w:ascii="Arial" w:hAnsi="Arial" w:cs="Arial"/>
              </w:rPr>
              <w:t>Clinic</w:t>
            </w:r>
          </w:p>
          <w:p w14:paraId="76F300DA" w14:textId="77777777" w:rsidR="00687C65" w:rsidRPr="00E15D39" w:rsidRDefault="00687C65" w:rsidP="00300047">
            <w:pPr>
              <w:pStyle w:val="ListParagraph"/>
              <w:numPr>
                <w:ilvl w:val="0"/>
                <w:numId w:val="127"/>
              </w:numPr>
              <w:rPr>
                <w:rFonts w:ascii="Arial" w:hAnsi="Arial" w:cs="Arial"/>
              </w:rPr>
            </w:pPr>
            <w:r w:rsidRPr="00E15D39">
              <w:rPr>
                <w:rFonts w:ascii="Arial" w:hAnsi="Arial" w:cs="Arial"/>
              </w:rPr>
              <w:t>Bridge at Mmadirane</w:t>
            </w:r>
          </w:p>
          <w:p w14:paraId="6374A70D" w14:textId="77777777" w:rsidR="00687C65" w:rsidRPr="00E15D39" w:rsidRDefault="00687C65" w:rsidP="00300047">
            <w:pPr>
              <w:pStyle w:val="ListParagraph"/>
              <w:numPr>
                <w:ilvl w:val="0"/>
                <w:numId w:val="127"/>
              </w:numPr>
              <w:rPr>
                <w:rFonts w:ascii="Arial" w:hAnsi="Arial" w:cs="Arial"/>
              </w:rPr>
            </w:pPr>
            <w:r w:rsidRPr="00E15D39">
              <w:rPr>
                <w:rFonts w:ascii="Arial" w:hAnsi="Arial" w:cs="Arial"/>
              </w:rPr>
              <w:t>Access road to Mmadirane</w:t>
            </w:r>
          </w:p>
          <w:p w14:paraId="0D39814E" w14:textId="77777777" w:rsidR="00687C65" w:rsidRDefault="00687C65" w:rsidP="00300047">
            <w:pPr>
              <w:pStyle w:val="ListParagraph"/>
              <w:numPr>
                <w:ilvl w:val="0"/>
                <w:numId w:val="127"/>
              </w:numPr>
              <w:rPr>
                <w:rFonts w:ascii="Arial" w:hAnsi="Arial" w:cs="Arial"/>
              </w:rPr>
            </w:pPr>
            <w:r w:rsidRPr="00E15D39">
              <w:rPr>
                <w:rFonts w:ascii="Arial" w:hAnsi="Arial" w:cs="Arial"/>
              </w:rPr>
              <w:t>Community hall</w:t>
            </w:r>
          </w:p>
          <w:p w14:paraId="7222502B" w14:textId="77777777" w:rsidR="00622CC4" w:rsidRDefault="00622CC4" w:rsidP="00300047">
            <w:pPr>
              <w:pStyle w:val="ListParagraph"/>
              <w:numPr>
                <w:ilvl w:val="0"/>
                <w:numId w:val="127"/>
              </w:numPr>
              <w:rPr>
                <w:rFonts w:ascii="Arial" w:hAnsi="Arial" w:cs="Arial"/>
              </w:rPr>
            </w:pPr>
            <w:r>
              <w:rPr>
                <w:rFonts w:ascii="Arial" w:hAnsi="Arial" w:cs="Arial"/>
              </w:rPr>
              <w:t>VIP toilet</w:t>
            </w:r>
          </w:p>
          <w:p w14:paraId="056E240A" w14:textId="77777777" w:rsidR="00622CC4" w:rsidRDefault="00622CC4" w:rsidP="00300047">
            <w:pPr>
              <w:pStyle w:val="ListParagraph"/>
              <w:numPr>
                <w:ilvl w:val="0"/>
                <w:numId w:val="127"/>
              </w:numPr>
              <w:rPr>
                <w:rFonts w:ascii="Arial" w:hAnsi="Arial" w:cs="Arial"/>
              </w:rPr>
            </w:pPr>
            <w:r>
              <w:rPr>
                <w:rFonts w:ascii="Arial" w:hAnsi="Arial" w:cs="Arial"/>
              </w:rPr>
              <w:t>Access road from Seraki High School to Lekgwareng</w:t>
            </w:r>
          </w:p>
          <w:p w14:paraId="296A82B9" w14:textId="6D69398B" w:rsidR="00BE2AF7" w:rsidRPr="00E15D39" w:rsidRDefault="00BE2AF7" w:rsidP="00300047">
            <w:pPr>
              <w:pStyle w:val="ListParagraph"/>
              <w:numPr>
                <w:ilvl w:val="0"/>
                <w:numId w:val="127"/>
              </w:numPr>
              <w:rPr>
                <w:rFonts w:ascii="Arial" w:hAnsi="Arial" w:cs="Arial"/>
              </w:rPr>
            </w:pPr>
            <w:r>
              <w:rPr>
                <w:rFonts w:ascii="Arial" w:hAnsi="Arial" w:cs="Arial"/>
              </w:rPr>
              <w:t>EPWP work opportunities</w:t>
            </w:r>
          </w:p>
        </w:tc>
      </w:tr>
      <w:tr w:rsidR="00687C65" w:rsidRPr="00E15D39" w14:paraId="5F2FF554" w14:textId="77777777" w:rsidTr="00A36291">
        <w:trPr>
          <w:trHeight w:val="208"/>
        </w:trPr>
        <w:tc>
          <w:tcPr>
            <w:tcW w:w="1339" w:type="dxa"/>
            <w:gridSpan w:val="3"/>
            <w:vMerge/>
          </w:tcPr>
          <w:p w14:paraId="230A191A" w14:textId="77777777" w:rsidR="00687C65" w:rsidRPr="00E15D39" w:rsidRDefault="00687C65" w:rsidP="00300047">
            <w:pPr>
              <w:rPr>
                <w:rFonts w:ascii="Arial" w:hAnsi="Arial" w:cs="Arial"/>
              </w:rPr>
            </w:pPr>
          </w:p>
        </w:tc>
        <w:tc>
          <w:tcPr>
            <w:tcW w:w="2835" w:type="dxa"/>
            <w:gridSpan w:val="3"/>
            <w:tcBorders>
              <w:top w:val="single" w:sz="4" w:space="0" w:color="auto"/>
              <w:bottom w:val="single" w:sz="4" w:space="0" w:color="auto"/>
            </w:tcBorders>
          </w:tcPr>
          <w:p w14:paraId="5571C932" w14:textId="77777777" w:rsidR="00687C65" w:rsidRPr="00E15D39" w:rsidRDefault="00687C65" w:rsidP="00300047">
            <w:pPr>
              <w:rPr>
                <w:rFonts w:ascii="Arial" w:hAnsi="Arial" w:cs="Arial"/>
              </w:rPr>
            </w:pPr>
            <w:r w:rsidRPr="00E15D39">
              <w:rPr>
                <w:rFonts w:ascii="Arial" w:hAnsi="Arial" w:cs="Arial"/>
              </w:rPr>
              <w:t>5.Tjatane Extension</w:t>
            </w:r>
          </w:p>
        </w:tc>
        <w:tc>
          <w:tcPr>
            <w:tcW w:w="6662" w:type="dxa"/>
            <w:tcBorders>
              <w:top w:val="single" w:sz="4" w:space="0" w:color="auto"/>
              <w:bottom w:val="single" w:sz="4" w:space="0" w:color="auto"/>
            </w:tcBorders>
          </w:tcPr>
          <w:p w14:paraId="09405956" w14:textId="77777777" w:rsidR="00687C65" w:rsidRPr="00E15D39" w:rsidRDefault="00687C65" w:rsidP="00300047">
            <w:pPr>
              <w:pStyle w:val="ListParagraph"/>
              <w:numPr>
                <w:ilvl w:val="0"/>
                <w:numId w:val="128"/>
              </w:numPr>
              <w:rPr>
                <w:rFonts w:ascii="Arial" w:hAnsi="Arial" w:cs="Arial"/>
              </w:rPr>
            </w:pPr>
            <w:r w:rsidRPr="00E15D39">
              <w:rPr>
                <w:rFonts w:ascii="Arial" w:hAnsi="Arial" w:cs="Arial"/>
              </w:rPr>
              <w:t>RDP houses (20)</w:t>
            </w:r>
          </w:p>
          <w:p w14:paraId="04AFE760" w14:textId="77777777" w:rsidR="00687C65" w:rsidRPr="00E15D39" w:rsidRDefault="00687C65" w:rsidP="00300047">
            <w:pPr>
              <w:pStyle w:val="ListParagraph"/>
              <w:numPr>
                <w:ilvl w:val="0"/>
                <w:numId w:val="128"/>
              </w:numPr>
              <w:rPr>
                <w:rFonts w:ascii="Arial" w:hAnsi="Arial" w:cs="Arial"/>
              </w:rPr>
            </w:pPr>
            <w:r w:rsidRPr="00E15D39">
              <w:rPr>
                <w:rFonts w:ascii="Arial" w:hAnsi="Arial" w:cs="Arial"/>
              </w:rPr>
              <w:t>Tarring or paving of main streets</w:t>
            </w:r>
          </w:p>
          <w:p w14:paraId="6B4C0B04" w14:textId="77777777" w:rsidR="00687C65" w:rsidRPr="00E15D39" w:rsidRDefault="00687C65" w:rsidP="00300047">
            <w:pPr>
              <w:pStyle w:val="ListParagraph"/>
              <w:numPr>
                <w:ilvl w:val="0"/>
                <w:numId w:val="128"/>
              </w:numPr>
              <w:rPr>
                <w:rFonts w:ascii="Arial" w:hAnsi="Arial" w:cs="Arial"/>
              </w:rPr>
            </w:pPr>
            <w:r w:rsidRPr="00E15D39">
              <w:rPr>
                <w:rFonts w:ascii="Arial" w:hAnsi="Arial" w:cs="Arial"/>
              </w:rPr>
              <w:t>Clinic</w:t>
            </w:r>
          </w:p>
          <w:p w14:paraId="5F4F7AAF" w14:textId="77777777" w:rsidR="00687C65" w:rsidRDefault="00687C65" w:rsidP="00300047">
            <w:pPr>
              <w:pStyle w:val="ListParagraph"/>
              <w:numPr>
                <w:ilvl w:val="0"/>
                <w:numId w:val="128"/>
              </w:numPr>
              <w:rPr>
                <w:rFonts w:ascii="Arial" w:hAnsi="Arial" w:cs="Arial"/>
              </w:rPr>
            </w:pPr>
            <w:r w:rsidRPr="00E15D39">
              <w:rPr>
                <w:rFonts w:ascii="Arial" w:hAnsi="Arial" w:cs="Arial"/>
              </w:rPr>
              <w:t>Primary and Secondary schools</w:t>
            </w:r>
          </w:p>
          <w:p w14:paraId="07226A83" w14:textId="77777777" w:rsidR="00622CC4" w:rsidRDefault="00622CC4" w:rsidP="00300047">
            <w:pPr>
              <w:pStyle w:val="ListParagraph"/>
              <w:numPr>
                <w:ilvl w:val="0"/>
                <w:numId w:val="128"/>
              </w:numPr>
              <w:rPr>
                <w:rFonts w:ascii="Arial" w:hAnsi="Arial" w:cs="Arial"/>
              </w:rPr>
            </w:pPr>
            <w:r>
              <w:rPr>
                <w:rFonts w:ascii="Arial" w:hAnsi="Arial" w:cs="Arial"/>
              </w:rPr>
              <w:t>VIP toilets</w:t>
            </w:r>
          </w:p>
          <w:p w14:paraId="4E5CDC63" w14:textId="77777777" w:rsidR="00622CC4" w:rsidRDefault="00622CC4" w:rsidP="00300047">
            <w:pPr>
              <w:pStyle w:val="ListParagraph"/>
              <w:numPr>
                <w:ilvl w:val="0"/>
                <w:numId w:val="128"/>
              </w:numPr>
              <w:rPr>
                <w:rFonts w:ascii="Arial" w:hAnsi="Arial" w:cs="Arial"/>
              </w:rPr>
            </w:pPr>
            <w:r>
              <w:rPr>
                <w:rFonts w:ascii="Arial" w:hAnsi="Arial" w:cs="Arial"/>
              </w:rPr>
              <w:t>Electricity</w:t>
            </w:r>
          </w:p>
          <w:p w14:paraId="5B7F8FAA" w14:textId="77777777" w:rsidR="00622CC4" w:rsidRDefault="00622CC4" w:rsidP="00300047">
            <w:pPr>
              <w:pStyle w:val="ListParagraph"/>
              <w:numPr>
                <w:ilvl w:val="0"/>
                <w:numId w:val="128"/>
              </w:numPr>
              <w:rPr>
                <w:rFonts w:ascii="Arial" w:hAnsi="Arial" w:cs="Arial"/>
              </w:rPr>
            </w:pPr>
            <w:r>
              <w:rPr>
                <w:rFonts w:ascii="Arial" w:hAnsi="Arial" w:cs="Arial"/>
              </w:rPr>
              <w:t>Water reticulation</w:t>
            </w:r>
          </w:p>
          <w:p w14:paraId="6B4C2129" w14:textId="55FFE05E" w:rsidR="00622CC4" w:rsidRDefault="00BE2AF7" w:rsidP="00300047">
            <w:pPr>
              <w:pStyle w:val="ListParagraph"/>
              <w:numPr>
                <w:ilvl w:val="0"/>
                <w:numId w:val="128"/>
              </w:numPr>
              <w:rPr>
                <w:rFonts w:ascii="Arial" w:hAnsi="Arial" w:cs="Arial"/>
              </w:rPr>
            </w:pPr>
            <w:r>
              <w:rPr>
                <w:rFonts w:ascii="Arial" w:hAnsi="Arial" w:cs="Arial"/>
              </w:rPr>
              <w:t>R</w:t>
            </w:r>
            <w:r w:rsidR="00622CC4">
              <w:rPr>
                <w:rFonts w:ascii="Arial" w:hAnsi="Arial" w:cs="Arial"/>
              </w:rPr>
              <w:t>eservoir</w:t>
            </w:r>
          </w:p>
          <w:p w14:paraId="47B75475" w14:textId="544F68A3" w:rsidR="00BE2AF7" w:rsidRPr="00E15D39" w:rsidRDefault="00BE2AF7" w:rsidP="00300047">
            <w:pPr>
              <w:pStyle w:val="ListParagraph"/>
              <w:numPr>
                <w:ilvl w:val="0"/>
                <w:numId w:val="128"/>
              </w:numPr>
              <w:rPr>
                <w:rFonts w:ascii="Arial" w:hAnsi="Arial" w:cs="Arial"/>
              </w:rPr>
            </w:pPr>
            <w:r>
              <w:rPr>
                <w:rFonts w:ascii="Arial" w:hAnsi="Arial" w:cs="Arial"/>
              </w:rPr>
              <w:t>EPWP work opportunities</w:t>
            </w:r>
          </w:p>
        </w:tc>
      </w:tr>
      <w:tr w:rsidR="00687C65" w:rsidRPr="00E15D39" w14:paraId="3A4EC070" w14:textId="77777777" w:rsidTr="00A36291">
        <w:trPr>
          <w:trHeight w:val="1095"/>
        </w:trPr>
        <w:tc>
          <w:tcPr>
            <w:tcW w:w="1339" w:type="dxa"/>
            <w:gridSpan w:val="3"/>
            <w:vMerge/>
          </w:tcPr>
          <w:p w14:paraId="4DE375C6" w14:textId="77777777" w:rsidR="00687C65" w:rsidRPr="00E15D39" w:rsidRDefault="00687C65" w:rsidP="00300047">
            <w:pPr>
              <w:rPr>
                <w:rFonts w:ascii="Arial" w:hAnsi="Arial" w:cs="Arial"/>
              </w:rPr>
            </w:pPr>
          </w:p>
        </w:tc>
        <w:tc>
          <w:tcPr>
            <w:tcW w:w="2835" w:type="dxa"/>
            <w:gridSpan w:val="3"/>
            <w:tcBorders>
              <w:top w:val="single" w:sz="4" w:space="0" w:color="auto"/>
              <w:bottom w:val="single" w:sz="4" w:space="0" w:color="auto"/>
            </w:tcBorders>
          </w:tcPr>
          <w:p w14:paraId="2A2A1A1A" w14:textId="77777777" w:rsidR="00687C65" w:rsidRPr="00E15D39" w:rsidRDefault="00687C65" w:rsidP="00300047">
            <w:pPr>
              <w:rPr>
                <w:rFonts w:ascii="Arial" w:hAnsi="Arial" w:cs="Arial"/>
              </w:rPr>
            </w:pPr>
            <w:r w:rsidRPr="00E15D39">
              <w:rPr>
                <w:rFonts w:ascii="Arial" w:hAnsi="Arial" w:cs="Arial"/>
              </w:rPr>
              <w:t>6.Madibaneng (Matolokwaneng)</w:t>
            </w:r>
          </w:p>
          <w:p w14:paraId="2C3823E0" w14:textId="77777777" w:rsidR="00687C65" w:rsidRPr="00E15D39" w:rsidRDefault="00687C65" w:rsidP="00300047">
            <w:pPr>
              <w:rPr>
                <w:rFonts w:ascii="Arial" w:hAnsi="Arial" w:cs="Arial"/>
              </w:rPr>
            </w:pPr>
          </w:p>
        </w:tc>
        <w:tc>
          <w:tcPr>
            <w:tcW w:w="6662" w:type="dxa"/>
            <w:tcBorders>
              <w:top w:val="single" w:sz="4" w:space="0" w:color="auto"/>
              <w:bottom w:val="single" w:sz="4" w:space="0" w:color="auto"/>
            </w:tcBorders>
          </w:tcPr>
          <w:p w14:paraId="00C50658" w14:textId="77777777" w:rsidR="00687C65" w:rsidRPr="00E15D39" w:rsidRDefault="00687C65" w:rsidP="00300047">
            <w:pPr>
              <w:pStyle w:val="ListParagraph"/>
              <w:numPr>
                <w:ilvl w:val="0"/>
                <w:numId w:val="129"/>
              </w:numPr>
              <w:rPr>
                <w:rFonts w:ascii="Arial" w:hAnsi="Arial" w:cs="Arial"/>
              </w:rPr>
            </w:pPr>
            <w:r w:rsidRPr="00E15D39">
              <w:rPr>
                <w:rFonts w:ascii="Arial" w:hAnsi="Arial" w:cs="Arial"/>
              </w:rPr>
              <w:t>RDP houses (20)</w:t>
            </w:r>
          </w:p>
          <w:p w14:paraId="219119C4" w14:textId="77777777" w:rsidR="00687C65" w:rsidRPr="00E15D39" w:rsidRDefault="00687C65" w:rsidP="00300047">
            <w:pPr>
              <w:pStyle w:val="ListParagraph"/>
              <w:numPr>
                <w:ilvl w:val="0"/>
                <w:numId w:val="129"/>
              </w:numPr>
              <w:rPr>
                <w:rFonts w:ascii="Arial" w:hAnsi="Arial" w:cs="Arial"/>
              </w:rPr>
            </w:pPr>
            <w:r w:rsidRPr="00E15D39">
              <w:rPr>
                <w:rFonts w:ascii="Arial" w:hAnsi="Arial" w:cs="Arial"/>
              </w:rPr>
              <w:t>Electricity post connection</w:t>
            </w:r>
          </w:p>
          <w:p w14:paraId="569625BB" w14:textId="77777777" w:rsidR="00687C65" w:rsidRPr="00E15D39" w:rsidRDefault="00687C65" w:rsidP="00300047">
            <w:pPr>
              <w:pStyle w:val="ListParagraph"/>
              <w:numPr>
                <w:ilvl w:val="0"/>
                <w:numId w:val="129"/>
              </w:numPr>
              <w:rPr>
                <w:rFonts w:ascii="Arial" w:hAnsi="Arial" w:cs="Arial"/>
              </w:rPr>
            </w:pPr>
            <w:r w:rsidRPr="00E15D39">
              <w:rPr>
                <w:rFonts w:ascii="Arial" w:hAnsi="Arial" w:cs="Arial"/>
              </w:rPr>
              <w:t>Bridge</w:t>
            </w:r>
          </w:p>
          <w:p w14:paraId="59325EBF" w14:textId="77777777" w:rsidR="00687C65" w:rsidRDefault="00687C65" w:rsidP="00300047">
            <w:pPr>
              <w:pStyle w:val="ListParagraph"/>
              <w:numPr>
                <w:ilvl w:val="0"/>
                <w:numId w:val="129"/>
              </w:numPr>
              <w:rPr>
                <w:rFonts w:ascii="Arial" w:hAnsi="Arial" w:cs="Arial"/>
              </w:rPr>
            </w:pPr>
            <w:r w:rsidRPr="00E15D39">
              <w:rPr>
                <w:rFonts w:ascii="Arial" w:hAnsi="Arial" w:cs="Arial"/>
              </w:rPr>
              <w:t xml:space="preserve"> Secondary school</w:t>
            </w:r>
          </w:p>
          <w:p w14:paraId="7C69A571" w14:textId="77777777" w:rsidR="00622CC4" w:rsidRDefault="00622CC4" w:rsidP="00300047">
            <w:pPr>
              <w:pStyle w:val="ListParagraph"/>
              <w:numPr>
                <w:ilvl w:val="0"/>
                <w:numId w:val="129"/>
              </w:numPr>
              <w:rPr>
                <w:rFonts w:ascii="Arial" w:hAnsi="Arial" w:cs="Arial"/>
              </w:rPr>
            </w:pPr>
            <w:r>
              <w:rPr>
                <w:rFonts w:ascii="Arial" w:hAnsi="Arial" w:cs="Arial"/>
              </w:rPr>
              <w:t>VIP toilets</w:t>
            </w:r>
          </w:p>
          <w:p w14:paraId="7BFCDB01" w14:textId="77777777" w:rsidR="00622CC4" w:rsidRDefault="00622CC4" w:rsidP="00300047">
            <w:pPr>
              <w:pStyle w:val="ListParagraph"/>
              <w:numPr>
                <w:ilvl w:val="0"/>
                <w:numId w:val="129"/>
              </w:numPr>
              <w:rPr>
                <w:rFonts w:ascii="Arial" w:hAnsi="Arial" w:cs="Arial"/>
              </w:rPr>
            </w:pPr>
            <w:r>
              <w:rPr>
                <w:rFonts w:ascii="Arial" w:hAnsi="Arial" w:cs="Arial"/>
              </w:rPr>
              <w:t>Clinic</w:t>
            </w:r>
          </w:p>
          <w:p w14:paraId="2E6AB86A" w14:textId="7B7D322D" w:rsidR="00622CC4" w:rsidRDefault="00BE2AF7" w:rsidP="00300047">
            <w:pPr>
              <w:pStyle w:val="ListParagraph"/>
              <w:numPr>
                <w:ilvl w:val="0"/>
                <w:numId w:val="129"/>
              </w:numPr>
              <w:rPr>
                <w:rFonts w:ascii="Arial" w:hAnsi="Arial" w:cs="Arial"/>
              </w:rPr>
            </w:pPr>
            <w:r>
              <w:rPr>
                <w:rFonts w:ascii="Arial" w:hAnsi="Arial" w:cs="Arial"/>
              </w:rPr>
              <w:t>Tarring/paving of road from Matolokwaneng to Lehlabile</w:t>
            </w:r>
          </w:p>
          <w:p w14:paraId="0CFADD77" w14:textId="77777777" w:rsidR="00622CC4" w:rsidRDefault="00622CC4" w:rsidP="00300047">
            <w:pPr>
              <w:pStyle w:val="ListParagraph"/>
              <w:numPr>
                <w:ilvl w:val="0"/>
                <w:numId w:val="129"/>
              </w:numPr>
              <w:rPr>
                <w:rFonts w:ascii="Arial" w:hAnsi="Arial" w:cs="Arial"/>
              </w:rPr>
            </w:pPr>
            <w:r>
              <w:rPr>
                <w:rFonts w:ascii="Arial" w:hAnsi="Arial" w:cs="Arial"/>
              </w:rPr>
              <w:t>Water reticulation</w:t>
            </w:r>
          </w:p>
          <w:p w14:paraId="4F318882" w14:textId="0F0ECE1D" w:rsidR="00BE2AF7" w:rsidRPr="00E15D39" w:rsidRDefault="00BE2AF7" w:rsidP="00300047">
            <w:pPr>
              <w:pStyle w:val="ListParagraph"/>
              <w:numPr>
                <w:ilvl w:val="0"/>
                <w:numId w:val="129"/>
              </w:numPr>
              <w:rPr>
                <w:rFonts w:ascii="Arial" w:hAnsi="Arial" w:cs="Arial"/>
              </w:rPr>
            </w:pPr>
            <w:r>
              <w:rPr>
                <w:rFonts w:ascii="Arial" w:hAnsi="Arial" w:cs="Arial"/>
              </w:rPr>
              <w:t>EPWP work opportunities</w:t>
            </w:r>
          </w:p>
        </w:tc>
      </w:tr>
      <w:tr w:rsidR="00687C65" w:rsidRPr="00E15D39" w14:paraId="67A9B8AC" w14:textId="77777777" w:rsidTr="00A36291">
        <w:trPr>
          <w:trHeight w:val="558"/>
        </w:trPr>
        <w:tc>
          <w:tcPr>
            <w:tcW w:w="1339" w:type="dxa"/>
            <w:gridSpan w:val="3"/>
            <w:vMerge/>
          </w:tcPr>
          <w:p w14:paraId="7A396106" w14:textId="77777777" w:rsidR="00687C65" w:rsidRPr="00E15D39" w:rsidRDefault="00687C65" w:rsidP="00300047">
            <w:pPr>
              <w:rPr>
                <w:rFonts w:ascii="Arial" w:hAnsi="Arial" w:cs="Arial"/>
              </w:rPr>
            </w:pPr>
          </w:p>
        </w:tc>
        <w:tc>
          <w:tcPr>
            <w:tcW w:w="2835" w:type="dxa"/>
            <w:gridSpan w:val="3"/>
            <w:tcBorders>
              <w:top w:val="single" w:sz="4" w:space="0" w:color="auto"/>
            </w:tcBorders>
          </w:tcPr>
          <w:p w14:paraId="064C294E" w14:textId="77777777" w:rsidR="00687C65" w:rsidRPr="00E15D39" w:rsidRDefault="00687C65" w:rsidP="00300047">
            <w:pPr>
              <w:rPr>
                <w:rFonts w:ascii="Arial" w:hAnsi="Arial" w:cs="Arial"/>
              </w:rPr>
            </w:pPr>
            <w:r w:rsidRPr="00E15D39">
              <w:rPr>
                <w:rFonts w:ascii="Arial" w:hAnsi="Arial" w:cs="Arial"/>
              </w:rPr>
              <w:t>7.Greater Madibaneng</w:t>
            </w:r>
          </w:p>
        </w:tc>
        <w:tc>
          <w:tcPr>
            <w:tcW w:w="6662" w:type="dxa"/>
            <w:tcBorders>
              <w:top w:val="single" w:sz="4" w:space="0" w:color="auto"/>
            </w:tcBorders>
          </w:tcPr>
          <w:p w14:paraId="32D94E35" w14:textId="77777777" w:rsidR="00687C65" w:rsidRPr="00E15D39" w:rsidRDefault="00687C65" w:rsidP="00300047">
            <w:pPr>
              <w:pStyle w:val="ListParagraph"/>
              <w:numPr>
                <w:ilvl w:val="0"/>
                <w:numId w:val="130"/>
              </w:numPr>
              <w:rPr>
                <w:rFonts w:ascii="Arial" w:hAnsi="Arial" w:cs="Arial"/>
              </w:rPr>
            </w:pPr>
            <w:r w:rsidRPr="00E15D39">
              <w:rPr>
                <w:rFonts w:ascii="Arial" w:hAnsi="Arial" w:cs="Arial"/>
              </w:rPr>
              <w:t>Cell phone network (tower needed)</w:t>
            </w:r>
          </w:p>
          <w:p w14:paraId="559A1BEC" w14:textId="77777777" w:rsidR="00687C65" w:rsidRPr="00E15D39" w:rsidRDefault="00687C65" w:rsidP="00300047">
            <w:pPr>
              <w:pStyle w:val="ListParagraph"/>
              <w:numPr>
                <w:ilvl w:val="0"/>
                <w:numId w:val="130"/>
              </w:numPr>
              <w:rPr>
                <w:rFonts w:ascii="Arial" w:hAnsi="Arial" w:cs="Arial"/>
              </w:rPr>
            </w:pPr>
            <w:r w:rsidRPr="00E15D39">
              <w:rPr>
                <w:rFonts w:ascii="Arial" w:hAnsi="Arial" w:cs="Arial"/>
              </w:rPr>
              <w:t>Bridge to Pebetse school</w:t>
            </w:r>
          </w:p>
          <w:p w14:paraId="142E1051" w14:textId="0D3145C0" w:rsidR="00687C65" w:rsidRPr="00E15D39" w:rsidRDefault="00687C65" w:rsidP="00300047">
            <w:pPr>
              <w:pStyle w:val="ListParagraph"/>
              <w:numPr>
                <w:ilvl w:val="0"/>
                <w:numId w:val="130"/>
              </w:numPr>
              <w:rPr>
                <w:rFonts w:ascii="Arial" w:hAnsi="Arial" w:cs="Arial"/>
              </w:rPr>
            </w:pPr>
            <w:r w:rsidRPr="00E15D39">
              <w:rPr>
                <w:rFonts w:ascii="Arial" w:hAnsi="Arial" w:cs="Arial"/>
              </w:rPr>
              <w:t>Tarring or pa</w:t>
            </w:r>
            <w:r w:rsidR="0018601E">
              <w:rPr>
                <w:rFonts w:ascii="Arial" w:hAnsi="Arial" w:cs="Arial"/>
              </w:rPr>
              <w:t>ving of  Access road to Ga- Mpha</w:t>
            </w:r>
            <w:r w:rsidRPr="00E15D39">
              <w:rPr>
                <w:rFonts w:ascii="Arial" w:hAnsi="Arial" w:cs="Arial"/>
              </w:rPr>
              <w:t>kane</w:t>
            </w:r>
          </w:p>
          <w:p w14:paraId="4634B643" w14:textId="77777777" w:rsidR="00687C65" w:rsidRPr="00E15D39" w:rsidRDefault="00687C65" w:rsidP="00300047">
            <w:pPr>
              <w:pStyle w:val="ListParagraph"/>
              <w:numPr>
                <w:ilvl w:val="0"/>
                <w:numId w:val="130"/>
              </w:numPr>
              <w:rPr>
                <w:rFonts w:ascii="Arial" w:hAnsi="Arial" w:cs="Arial"/>
              </w:rPr>
            </w:pPr>
            <w:r w:rsidRPr="00E15D39">
              <w:rPr>
                <w:rFonts w:ascii="Arial" w:hAnsi="Arial" w:cs="Arial"/>
              </w:rPr>
              <w:t>Electricity post connection</w:t>
            </w:r>
          </w:p>
          <w:p w14:paraId="6F410313" w14:textId="77777777" w:rsidR="00687C65" w:rsidRPr="00E15D39" w:rsidRDefault="00687C65" w:rsidP="00300047">
            <w:pPr>
              <w:pStyle w:val="ListParagraph"/>
              <w:numPr>
                <w:ilvl w:val="0"/>
                <w:numId w:val="130"/>
              </w:numPr>
              <w:rPr>
                <w:rFonts w:ascii="Arial" w:hAnsi="Arial" w:cs="Arial"/>
              </w:rPr>
            </w:pPr>
            <w:r w:rsidRPr="00E15D39">
              <w:rPr>
                <w:rFonts w:ascii="Arial" w:hAnsi="Arial" w:cs="Arial"/>
              </w:rPr>
              <w:t>Water reticulation</w:t>
            </w:r>
          </w:p>
          <w:p w14:paraId="2C1FEED5" w14:textId="77777777" w:rsidR="00687C65" w:rsidRPr="00E15D39" w:rsidRDefault="00687C65" w:rsidP="00300047">
            <w:pPr>
              <w:pStyle w:val="ListParagraph"/>
              <w:numPr>
                <w:ilvl w:val="0"/>
                <w:numId w:val="130"/>
              </w:numPr>
              <w:rPr>
                <w:rFonts w:ascii="Arial" w:hAnsi="Arial" w:cs="Arial"/>
              </w:rPr>
            </w:pPr>
            <w:r w:rsidRPr="00E15D39">
              <w:rPr>
                <w:rFonts w:ascii="Arial" w:hAnsi="Arial" w:cs="Arial"/>
              </w:rPr>
              <w:t>Bridge from Moshate to Lekentle school</w:t>
            </w:r>
          </w:p>
          <w:p w14:paraId="4605E4A2" w14:textId="77777777" w:rsidR="00687C65" w:rsidRDefault="00687C65" w:rsidP="00300047">
            <w:pPr>
              <w:pStyle w:val="ListParagraph"/>
              <w:numPr>
                <w:ilvl w:val="0"/>
                <w:numId w:val="130"/>
              </w:numPr>
              <w:rPr>
                <w:rFonts w:ascii="Arial" w:hAnsi="Arial" w:cs="Arial"/>
              </w:rPr>
            </w:pPr>
            <w:r w:rsidRPr="00E15D39">
              <w:rPr>
                <w:rFonts w:ascii="Arial" w:hAnsi="Arial" w:cs="Arial"/>
              </w:rPr>
              <w:t>Community hall</w:t>
            </w:r>
          </w:p>
          <w:p w14:paraId="601A2FD4" w14:textId="6B20FA3C" w:rsidR="00BE2AF7" w:rsidRPr="00E15D39" w:rsidRDefault="00BE2AF7" w:rsidP="00300047">
            <w:pPr>
              <w:pStyle w:val="ListParagraph"/>
              <w:numPr>
                <w:ilvl w:val="0"/>
                <w:numId w:val="130"/>
              </w:numPr>
              <w:rPr>
                <w:rFonts w:ascii="Arial" w:hAnsi="Arial" w:cs="Arial"/>
              </w:rPr>
            </w:pPr>
            <w:r>
              <w:rPr>
                <w:rFonts w:ascii="Arial" w:hAnsi="Arial" w:cs="Arial"/>
              </w:rPr>
              <w:t>EPWP work opportunities</w:t>
            </w:r>
          </w:p>
        </w:tc>
      </w:tr>
      <w:tr w:rsidR="00687C65" w:rsidRPr="00E15D39" w14:paraId="64CFC485" w14:textId="77777777" w:rsidTr="00A36291">
        <w:trPr>
          <w:trHeight w:val="234"/>
        </w:trPr>
        <w:tc>
          <w:tcPr>
            <w:tcW w:w="1339" w:type="dxa"/>
            <w:gridSpan w:val="3"/>
            <w:vMerge w:val="restart"/>
            <w:tcBorders>
              <w:top w:val="single" w:sz="4" w:space="0" w:color="auto"/>
            </w:tcBorders>
          </w:tcPr>
          <w:p w14:paraId="751E8475" w14:textId="77777777" w:rsidR="00687C65" w:rsidRPr="00E15D39" w:rsidRDefault="00687C65" w:rsidP="00300047">
            <w:pPr>
              <w:rPr>
                <w:rFonts w:ascii="Arial" w:hAnsi="Arial" w:cs="Arial"/>
              </w:rPr>
            </w:pPr>
            <w:r w:rsidRPr="00E15D39">
              <w:rPr>
                <w:rFonts w:ascii="Arial" w:hAnsi="Arial" w:cs="Arial"/>
              </w:rPr>
              <w:t>23</w:t>
            </w:r>
          </w:p>
        </w:tc>
        <w:tc>
          <w:tcPr>
            <w:tcW w:w="2835" w:type="dxa"/>
            <w:gridSpan w:val="3"/>
            <w:tcBorders>
              <w:top w:val="single" w:sz="4" w:space="0" w:color="auto"/>
              <w:bottom w:val="single" w:sz="4" w:space="0" w:color="auto"/>
            </w:tcBorders>
          </w:tcPr>
          <w:p w14:paraId="2ECC84E0" w14:textId="77777777" w:rsidR="00687C65" w:rsidRPr="00E15D39" w:rsidRDefault="00687C65" w:rsidP="00300047">
            <w:pPr>
              <w:rPr>
                <w:rFonts w:ascii="Arial" w:hAnsi="Arial" w:cs="Arial"/>
              </w:rPr>
            </w:pPr>
            <w:r w:rsidRPr="00E15D39">
              <w:rPr>
                <w:rFonts w:ascii="Arial" w:hAnsi="Arial" w:cs="Arial"/>
              </w:rPr>
              <w:t>1.Maila Segolo</w:t>
            </w:r>
          </w:p>
          <w:p w14:paraId="77124F54" w14:textId="77777777" w:rsidR="00687C65" w:rsidRPr="00E15D39" w:rsidRDefault="00687C65" w:rsidP="00300047">
            <w:pPr>
              <w:rPr>
                <w:rFonts w:ascii="Arial" w:hAnsi="Arial" w:cs="Arial"/>
              </w:rPr>
            </w:pPr>
          </w:p>
          <w:p w14:paraId="147A2E13" w14:textId="77777777" w:rsidR="00687C65" w:rsidRPr="00E15D39" w:rsidRDefault="00687C65" w:rsidP="00300047">
            <w:pPr>
              <w:rPr>
                <w:rFonts w:ascii="Arial" w:hAnsi="Arial" w:cs="Arial"/>
              </w:rPr>
            </w:pPr>
          </w:p>
          <w:p w14:paraId="2E463963" w14:textId="77777777" w:rsidR="00687C65" w:rsidRPr="00E15D39" w:rsidRDefault="00687C65" w:rsidP="00300047">
            <w:pPr>
              <w:rPr>
                <w:rFonts w:ascii="Arial" w:hAnsi="Arial" w:cs="Arial"/>
              </w:rPr>
            </w:pPr>
          </w:p>
          <w:p w14:paraId="5714646E" w14:textId="77777777" w:rsidR="00687C65" w:rsidRPr="00E15D39" w:rsidRDefault="00687C65" w:rsidP="00300047">
            <w:pPr>
              <w:rPr>
                <w:rFonts w:ascii="Arial" w:hAnsi="Arial" w:cs="Arial"/>
              </w:rPr>
            </w:pPr>
          </w:p>
        </w:tc>
        <w:tc>
          <w:tcPr>
            <w:tcW w:w="6662" w:type="dxa"/>
            <w:tcBorders>
              <w:top w:val="single" w:sz="4" w:space="0" w:color="auto"/>
              <w:bottom w:val="single" w:sz="4" w:space="0" w:color="auto"/>
            </w:tcBorders>
          </w:tcPr>
          <w:p w14:paraId="445DA528" w14:textId="77777777" w:rsidR="00687C65" w:rsidRDefault="000F1D34" w:rsidP="00300047">
            <w:pPr>
              <w:pStyle w:val="ListParagraph"/>
              <w:numPr>
                <w:ilvl w:val="0"/>
                <w:numId w:val="73"/>
              </w:numPr>
              <w:rPr>
                <w:rFonts w:ascii="Arial" w:hAnsi="Arial" w:cs="Arial"/>
              </w:rPr>
            </w:pPr>
            <w:r>
              <w:rPr>
                <w:rFonts w:ascii="Arial" w:hAnsi="Arial" w:cs="Arial"/>
              </w:rPr>
              <w:t>Road from Madibong to Maphanama</w:t>
            </w:r>
          </w:p>
          <w:p w14:paraId="5795B729" w14:textId="77777777" w:rsidR="000F1D34" w:rsidRDefault="000F1D34" w:rsidP="00300047">
            <w:pPr>
              <w:pStyle w:val="ListParagraph"/>
              <w:numPr>
                <w:ilvl w:val="0"/>
                <w:numId w:val="73"/>
              </w:numPr>
              <w:rPr>
                <w:rFonts w:ascii="Arial" w:hAnsi="Arial" w:cs="Arial"/>
              </w:rPr>
            </w:pPr>
            <w:r>
              <w:rPr>
                <w:rFonts w:ascii="Arial" w:hAnsi="Arial" w:cs="Arial"/>
              </w:rPr>
              <w:t>Clinic</w:t>
            </w:r>
          </w:p>
          <w:p w14:paraId="25A0929D" w14:textId="77777777" w:rsidR="000F1D34" w:rsidRDefault="000F1D34" w:rsidP="00300047">
            <w:pPr>
              <w:pStyle w:val="ListParagraph"/>
              <w:numPr>
                <w:ilvl w:val="0"/>
                <w:numId w:val="73"/>
              </w:numPr>
              <w:rPr>
                <w:rFonts w:ascii="Arial" w:hAnsi="Arial" w:cs="Arial"/>
              </w:rPr>
            </w:pPr>
            <w:r>
              <w:rPr>
                <w:rFonts w:ascii="Arial" w:hAnsi="Arial" w:cs="Arial"/>
              </w:rPr>
              <w:t>Renovation of Maila Primary and Mphele Secondary School</w:t>
            </w:r>
          </w:p>
          <w:p w14:paraId="1C254809" w14:textId="77777777" w:rsidR="000F1D34" w:rsidRDefault="000F1D34" w:rsidP="00300047">
            <w:pPr>
              <w:pStyle w:val="ListParagraph"/>
              <w:numPr>
                <w:ilvl w:val="0"/>
                <w:numId w:val="73"/>
              </w:numPr>
              <w:rPr>
                <w:rFonts w:ascii="Arial" w:hAnsi="Arial" w:cs="Arial"/>
              </w:rPr>
            </w:pPr>
            <w:r>
              <w:rPr>
                <w:rFonts w:ascii="Arial" w:hAnsi="Arial" w:cs="Arial"/>
              </w:rPr>
              <w:t>RDP houses</w:t>
            </w:r>
          </w:p>
          <w:p w14:paraId="5D49412F" w14:textId="77777777" w:rsidR="000F1D34" w:rsidRDefault="000F1D34" w:rsidP="00300047">
            <w:pPr>
              <w:pStyle w:val="ListParagraph"/>
              <w:numPr>
                <w:ilvl w:val="0"/>
                <w:numId w:val="73"/>
              </w:numPr>
              <w:rPr>
                <w:rFonts w:ascii="Arial" w:hAnsi="Arial" w:cs="Arial"/>
              </w:rPr>
            </w:pPr>
            <w:r>
              <w:rPr>
                <w:rFonts w:ascii="Arial" w:hAnsi="Arial" w:cs="Arial"/>
              </w:rPr>
              <w:t>Fencing of cemetery</w:t>
            </w:r>
          </w:p>
          <w:p w14:paraId="5E567F97" w14:textId="77777777" w:rsidR="000F1D34" w:rsidRDefault="000F1D34" w:rsidP="00300047">
            <w:pPr>
              <w:pStyle w:val="ListParagraph"/>
              <w:numPr>
                <w:ilvl w:val="0"/>
                <w:numId w:val="73"/>
              </w:numPr>
              <w:rPr>
                <w:rFonts w:ascii="Arial" w:hAnsi="Arial" w:cs="Arial"/>
              </w:rPr>
            </w:pPr>
            <w:r>
              <w:rPr>
                <w:rFonts w:ascii="Arial" w:hAnsi="Arial" w:cs="Arial"/>
              </w:rPr>
              <w:t>High mast lights</w:t>
            </w:r>
          </w:p>
          <w:p w14:paraId="3769A3B1" w14:textId="77777777" w:rsidR="000F1D34" w:rsidRDefault="000F1D34" w:rsidP="00300047">
            <w:pPr>
              <w:pStyle w:val="ListParagraph"/>
              <w:numPr>
                <w:ilvl w:val="0"/>
                <w:numId w:val="73"/>
              </w:numPr>
              <w:rPr>
                <w:rFonts w:ascii="Arial" w:hAnsi="Arial" w:cs="Arial"/>
              </w:rPr>
            </w:pPr>
            <w:r>
              <w:rPr>
                <w:rFonts w:ascii="Arial" w:hAnsi="Arial" w:cs="Arial"/>
              </w:rPr>
              <w:t>Water pump machine (big)</w:t>
            </w:r>
          </w:p>
          <w:p w14:paraId="6AB97CFD" w14:textId="77777777" w:rsidR="000F1D34" w:rsidRDefault="000F1D34" w:rsidP="00300047">
            <w:pPr>
              <w:pStyle w:val="ListParagraph"/>
              <w:numPr>
                <w:ilvl w:val="0"/>
                <w:numId w:val="73"/>
              </w:numPr>
              <w:rPr>
                <w:rFonts w:ascii="Arial" w:hAnsi="Arial" w:cs="Arial"/>
              </w:rPr>
            </w:pPr>
            <w:r>
              <w:rPr>
                <w:rFonts w:ascii="Arial" w:hAnsi="Arial" w:cs="Arial"/>
              </w:rPr>
              <w:t>Renewal of tribal office</w:t>
            </w:r>
          </w:p>
          <w:p w14:paraId="68FCDEE2" w14:textId="77777777" w:rsidR="00F34E95" w:rsidRDefault="00F34E95" w:rsidP="00300047">
            <w:pPr>
              <w:pStyle w:val="ListParagraph"/>
              <w:numPr>
                <w:ilvl w:val="0"/>
                <w:numId w:val="73"/>
              </w:numPr>
              <w:rPr>
                <w:rFonts w:ascii="Arial" w:hAnsi="Arial" w:cs="Arial"/>
              </w:rPr>
            </w:pPr>
            <w:r>
              <w:rPr>
                <w:rFonts w:ascii="Arial" w:hAnsi="Arial" w:cs="Arial"/>
              </w:rPr>
              <w:t xml:space="preserve"> Sports facilities e.g tennis court</w:t>
            </w:r>
          </w:p>
          <w:p w14:paraId="47FF704C" w14:textId="77777777" w:rsidR="00F34E95" w:rsidRDefault="00F34E95" w:rsidP="00300047">
            <w:pPr>
              <w:pStyle w:val="ListParagraph"/>
              <w:numPr>
                <w:ilvl w:val="0"/>
                <w:numId w:val="73"/>
              </w:numPr>
              <w:rPr>
                <w:rFonts w:ascii="Arial" w:hAnsi="Arial" w:cs="Arial"/>
              </w:rPr>
            </w:pPr>
            <w:r>
              <w:rPr>
                <w:rFonts w:ascii="Arial" w:hAnsi="Arial" w:cs="Arial"/>
              </w:rPr>
              <w:t>Community hall</w:t>
            </w:r>
          </w:p>
          <w:p w14:paraId="2D83F88A" w14:textId="77777777" w:rsidR="00F34E95" w:rsidRDefault="00F34E95" w:rsidP="00300047">
            <w:pPr>
              <w:pStyle w:val="ListParagraph"/>
              <w:numPr>
                <w:ilvl w:val="0"/>
                <w:numId w:val="73"/>
              </w:numPr>
              <w:rPr>
                <w:rFonts w:ascii="Arial" w:hAnsi="Arial" w:cs="Arial"/>
              </w:rPr>
            </w:pPr>
            <w:r>
              <w:rPr>
                <w:rFonts w:ascii="Arial" w:hAnsi="Arial" w:cs="Arial"/>
              </w:rPr>
              <w:t>ECD building</w:t>
            </w:r>
          </w:p>
          <w:p w14:paraId="3AE2934F" w14:textId="64FD3E7A" w:rsidR="00F34E95" w:rsidRDefault="00F34E95" w:rsidP="00300047">
            <w:pPr>
              <w:pStyle w:val="ListParagraph"/>
              <w:numPr>
                <w:ilvl w:val="0"/>
                <w:numId w:val="73"/>
              </w:numPr>
              <w:rPr>
                <w:rFonts w:ascii="Arial" w:hAnsi="Arial" w:cs="Arial"/>
              </w:rPr>
            </w:pPr>
            <w:r>
              <w:rPr>
                <w:rFonts w:ascii="Arial" w:hAnsi="Arial" w:cs="Arial"/>
              </w:rPr>
              <w:t>Skip</w:t>
            </w:r>
            <w:r w:rsidR="002B4B4A">
              <w:rPr>
                <w:rFonts w:ascii="Arial" w:hAnsi="Arial" w:cs="Arial"/>
              </w:rPr>
              <w:t xml:space="preserve"> Bin</w:t>
            </w:r>
          </w:p>
          <w:p w14:paraId="213A1AFD" w14:textId="77777777" w:rsidR="00F34E95" w:rsidRDefault="00F34E95" w:rsidP="00300047">
            <w:pPr>
              <w:pStyle w:val="ListParagraph"/>
              <w:numPr>
                <w:ilvl w:val="0"/>
                <w:numId w:val="73"/>
              </w:numPr>
              <w:rPr>
                <w:rFonts w:ascii="Arial" w:hAnsi="Arial" w:cs="Arial"/>
              </w:rPr>
            </w:pPr>
            <w:r>
              <w:rPr>
                <w:rFonts w:ascii="Arial" w:hAnsi="Arial" w:cs="Arial"/>
              </w:rPr>
              <w:t>Electricity post connection</w:t>
            </w:r>
          </w:p>
          <w:p w14:paraId="4D2A14DB" w14:textId="77777777" w:rsidR="00F34E95" w:rsidRDefault="00F34E95" w:rsidP="00300047">
            <w:pPr>
              <w:pStyle w:val="ListParagraph"/>
              <w:numPr>
                <w:ilvl w:val="0"/>
                <w:numId w:val="73"/>
              </w:numPr>
              <w:rPr>
                <w:rFonts w:ascii="Arial" w:hAnsi="Arial" w:cs="Arial"/>
              </w:rPr>
            </w:pPr>
            <w:r>
              <w:rPr>
                <w:rFonts w:ascii="Arial" w:hAnsi="Arial" w:cs="Arial"/>
              </w:rPr>
              <w:t>Access road to Sebitlole village</w:t>
            </w:r>
          </w:p>
          <w:p w14:paraId="626EF132" w14:textId="77777777" w:rsidR="00F34E95" w:rsidRDefault="00F34E95" w:rsidP="00300047">
            <w:pPr>
              <w:pStyle w:val="ListParagraph"/>
              <w:numPr>
                <w:ilvl w:val="0"/>
                <w:numId w:val="73"/>
              </w:numPr>
              <w:rPr>
                <w:rFonts w:ascii="Arial" w:hAnsi="Arial" w:cs="Arial"/>
              </w:rPr>
            </w:pPr>
            <w:r>
              <w:rPr>
                <w:rFonts w:ascii="Arial" w:hAnsi="Arial" w:cs="Arial"/>
              </w:rPr>
              <w:t>Access road from Maila Taxi Rank to Dinotji village be tarred</w:t>
            </w:r>
          </w:p>
          <w:p w14:paraId="5527EA9F" w14:textId="77777777" w:rsidR="00F34E95" w:rsidRDefault="00F34E95" w:rsidP="00300047">
            <w:pPr>
              <w:pStyle w:val="ListParagraph"/>
              <w:numPr>
                <w:ilvl w:val="0"/>
                <w:numId w:val="73"/>
              </w:numPr>
              <w:rPr>
                <w:rFonts w:ascii="Arial" w:hAnsi="Arial" w:cs="Arial"/>
              </w:rPr>
            </w:pPr>
            <w:r>
              <w:rPr>
                <w:rFonts w:ascii="Arial" w:hAnsi="Arial" w:cs="Arial"/>
              </w:rPr>
              <w:t>Demacartion of sites</w:t>
            </w:r>
          </w:p>
          <w:p w14:paraId="7760BF55" w14:textId="77777777" w:rsidR="00F34E95" w:rsidRDefault="00F34E95" w:rsidP="00300047">
            <w:pPr>
              <w:pStyle w:val="ListParagraph"/>
              <w:numPr>
                <w:ilvl w:val="0"/>
                <w:numId w:val="73"/>
              </w:numPr>
              <w:rPr>
                <w:rFonts w:ascii="Arial" w:hAnsi="Arial" w:cs="Arial"/>
              </w:rPr>
            </w:pPr>
            <w:r>
              <w:rPr>
                <w:rFonts w:ascii="Arial" w:hAnsi="Arial" w:cs="Arial"/>
              </w:rPr>
              <w:t>Bridge  from Maila to Dinotji be improved</w:t>
            </w:r>
          </w:p>
          <w:p w14:paraId="55991D75" w14:textId="77777777" w:rsidR="00F34E95" w:rsidRDefault="00F34E95" w:rsidP="00300047">
            <w:pPr>
              <w:pStyle w:val="ListParagraph"/>
              <w:numPr>
                <w:ilvl w:val="0"/>
                <w:numId w:val="73"/>
              </w:numPr>
              <w:rPr>
                <w:rFonts w:ascii="Arial" w:hAnsi="Arial" w:cs="Arial"/>
              </w:rPr>
            </w:pPr>
            <w:r>
              <w:rPr>
                <w:rFonts w:ascii="Arial" w:hAnsi="Arial" w:cs="Arial"/>
              </w:rPr>
              <w:t>Water reticulation</w:t>
            </w:r>
          </w:p>
          <w:p w14:paraId="6E0BFBD3" w14:textId="77777777" w:rsidR="00F34E95" w:rsidRDefault="00F34E95" w:rsidP="00300047">
            <w:pPr>
              <w:pStyle w:val="ListParagraph"/>
              <w:numPr>
                <w:ilvl w:val="0"/>
                <w:numId w:val="73"/>
              </w:numPr>
              <w:rPr>
                <w:rFonts w:ascii="Arial" w:hAnsi="Arial" w:cs="Arial"/>
              </w:rPr>
            </w:pPr>
            <w:r>
              <w:rPr>
                <w:rFonts w:ascii="Arial" w:hAnsi="Arial" w:cs="Arial"/>
              </w:rPr>
              <w:t>VIP toilets</w:t>
            </w:r>
          </w:p>
          <w:p w14:paraId="5CC8C430" w14:textId="77777777" w:rsidR="00F34E95" w:rsidRDefault="00F34E95" w:rsidP="00300047">
            <w:pPr>
              <w:pStyle w:val="ListParagraph"/>
              <w:numPr>
                <w:ilvl w:val="0"/>
                <w:numId w:val="73"/>
              </w:numPr>
              <w:rPr>
                <w:rFonts w:ascii="Arial" w:hAnsi="Arial" w:cs="Arial"/>
              </w:rPr>
            </w:pPr>
            <w:r>
              <w:rPr>
                <w:rFonts w:ascii="Arial" w:hAnsi="Arial" w:cs="Arial"/>
              </w:rPr>
              <w:t>Education :multi purpose centre community library</w:t>
            </w:r>
          </w:p>
          <w:p w14:paraId="1D1B4D11" w14:textId="77777777" w:rsidR="00F34E95" w:rsidRDefault="00F34E95" w:rsidP="00300047">
            <w:pPr>
              <w:pStyle w:val="ListParagraph"/>
              <w:numPr>
                <w:ilvl w:val="0"/>
                <w:numId w:val="73"/>
              </w:numPr>
              <w:rPr>
                <w:rFonts w:ascii="Arial" w:hAnsi="Arial" w:cs="Arial"/>
              </w:rPr>
            </w:pPr>
            <w:r>
              <w:rPr>
                <w:rFonts w:ascii="Arial" w:hAnsi="Arial" w:cs="Arial"/>
              </w:rPr>
              <w:t>Acknowledgement of heritage sites</w:t>
            </w:r>
          </w:p>
          <w:p w14:paraId="3B6840AB" w14:textId="77777777" w:rsidR="00F34E95" w:rsidRDefault="00F34E95" w:rsidP="00300047">
            <w:pPr>
              <w:pStyle w:val="ListParagraph"/>
              <w:numPr>
                <w:ilvl w:val="0"/>
                <w:numId w:val="73"/>
              </w:numPr>
              <w:rPr>
                <w:rFonts w:ascii="Arial" w:hAnsi="Arial" w:cs="Arial"/>
              </w:rPr>
            </w:pPr>
            <w:r>
              <w:rPr>
                <w:rFonts w:ascii="Arial" w:hAnsi="Arial" w:cs="Arial"/>
              </w:rPr>
              <w:t>Storm water drainage at Taxi rank</w:t>
            </w:r>
          </w:p>
          <w:p w14:paraId="2985C281" w14:textId="77777777" w:rsidR="00F34E95" w:rsidRDefault="00F34E95" w:rsidP="00300047">
            <w:pPr>
              <w:pStyle w:val="ListParagraph"/>
              <w:numPr>
                <w:ilvl w:val="0"/>
                <w:numId w:val="73"/>
              </w:numPr>
              <w:rPr>
                <w:rFonts w:ascii="Arial" w:hAnsi="Arial" w:cs="Arial"/>
              </w:rPr>
            </w:pPr>
            <w:r>
              <w:rPr>
                <w:rFonts w:ascii="Arial" w:hAnsi="Arial" w:cs="Arial"/>
              </w:rPr>
              <w:t>Disabled and Drop centre</w:t>
            </w:r>
          </w:p>
          <w:p w14:paraId="0B83954D" w14:textId="77777777" w:rsidR="00F34E95" w:rsidRDefault="00F34E95" w:rsidP="00300047">
            <w:pPr>
              <w:pStyle w:val="ListParagraph"/>
              <w:numPr>
                <w:ilvl w:val="0"/>
                <w:numId w:val="73"/>
              </w:numPr>
              <w:rPr>
                <w:rFonts w:ascii="Arial" w:hAnsi="Arial" w:cs="Arial"/>
              </w:rPr>
            </w:pPr>
            <w:r>
              <w:rPr>
                <w:rFonts w:ascii="Arial" w:hAnsi="Arial" w:cs="Arial"/>
              </w:rPr>
              <w:t>Livestock dam at Leseleseleng site</w:t>
            </w:r>
          </w:p>
          <w:p w14:paraId="5203548F" w14:textId="77777777" w:rsidR="00F34E95" w:rsidRPr="000F1D34" w:rsidRDefault="00F34E95" w:rsidP="00300047">
            <w:pPr>
              <w:pStyle w:val="ListParagraph"/>
              <w:numPr>
                <w:ilvl w:val="0"/>
                <w:numId w:val="73"/>
              </w:numPr>
              <w:rPr>
                <w:rFonts w:ascii="Arial" w:hAnsi="Arial" w:cs="Arial"/>
              </w:rPr>
            </w:pPr>
            <w:r>
              <w:rPr>
                <w:rFonts w:ascii="Arial" w:hAnsi="Arial" w:cs="Arial"/>
              </w:rPr>
              <w:t>Funding of SMME and corporatives</w:t>
            </w:r>
          </w:p>
        </w:tc>
      </w:tr>
      <w:tr w:rsidR="00687C65" w:rsidRPr="00E15D39" w14:paraId="7FD0FB4F" w14:textId="77777777" w:rsidTr="00A36291">
        <w:trPr>
          <w:trHeight w:val="208"/>
        </w:trPr>
        <w:tc>
          <w:tcPr>
            <w:tcW w:w="1339" w:type="dxa"/>
            <w:gridSpan w:val="3"/>
            <w:vMerge/>
          </w:tcPr>
          <w:p w14:paraId="11B3029A" w14:textId="77777777" w:rsidR="00687C65" w:rsidRPr="00E15D39" w:rsidRDefault="00687C65" w:rsidP="00300047">
            <w:pPr>
              <w:rPr>
                <w:rFonts w:ascii="Arial" w:hAnsi="Arial" w:cs="Arial"/>
              </w:rPr>
            </w:pPr>
          </w:p>
        </w:tc>
        <w:tc>
          <w:tcPr>
            <w:tcW w:w="2835" w:type="dxa"/>
            <w:gridSpan w:val="3"/>
            <w:tcBorders>
              <w:top w:val="single" w:sz="4" w:space="0" w:color="auto"/>
              <w:bottom w:val="single" w:sz="4" w:space="0" w:color="auto"/>
            </w:tcBorders>
          </w:tcPr>
          <w:p w14:paraId="1B779115" w14:textId="77777777" w:rsidR="00687C65" w:rsidRPr="00E15D39" w:rsidRDefault="00687C65" w:rsidP="00300047">
            <w:pPr>
              <w:spacing w:after="0" w:line="240" w:lineRule="auto"/>
              <w:rPr>
                <w:rFonts w:ascii="Arial" w:hAnsi="Arial" w:cs="Arial"/>
              </w:rPr>
            </w:pPr>
            <w:r w:rsidRPr="00E15D39">
              <w:rPr>
                <w:rFonts w:ascii="Arial" w:hAnsi="Arial" w:cs="Arial"/>
              </w:rPr>
              <w:t>2.Dinotji</w:t>
            </w:r>
          </w:p>
        </w:tc>
        <w:tc>
          <w:tcPr>
            <w:tcW w:w="6662" w:type="dxa"/>
            <w:tcBorders>
              <w:top w:val="single" w:sz="4" w:space="0" w:color="auto"/>
              <w:bottom w:val="single" w:sz="4" w:space="0" w:color="auto"/>
            </w:tcBorders>
          </w:tcPr>
          <w:p w14:paraId="5505A2E0" w14:textId="77777777" w:rsidR="00687C65" w:rsidRDefault="00613D70" w:rsidP="00300047">
            <w:pPr>
              <w:pStyle w:val="ListParagraph"/>
              <w:numPr>
                <w:ilvl w:val="0"/>
                <w:numId w:val="74"/>
              </w:numPr>
              <w:rPr>
                <w:rFonts w:ascii="Arial" w:hAnsi="Arial" w:cs="Arial"/>
              </w:rPr>
            </w:pPr>
            <w:r>
              <w:rPr>
                <w:rFonts w:ascii="Arial" w:hAnsi="Arial" w:cs="Arial"/>
              </w:rPr>
              <w:t>Senior secondary school</w:t>
            </w:r>
          </w:p>
          <w:p w14:paraId="544659D2" w14:textId="77777777" w:rsidR="00613D70" w:rsidRDefault="00613D70" w:rsidP="00300047">
            <w:pPr>
              <w:pStyle w:val="ListParagraph"/>
              <w:numPr>
                <w:ilvl w:val="0"/>
                <w:numId w:val="74"/>
              </w:numPr>
              <w:rPr>
                <w:rFonts w:ascii="Arial" w:hAnsi="Arial" w:cs="Arial"/>
              </w:rPr>
            </w:pPr>
            <w:r>
              <w:rPr>
                <w:rFonts w:ascii="Arial" w:hAnsi="Arial" w:cs="Arial"/>
              </w:rPr>
              <w:t>Big bridge to Maila Segolo village across Pshirwa river</w:t>
            </w:r>
          </w:p>
          <w:p w14:paraId="29F09D17" w14:textId="77777777" w:rsidR="00613D70" w:rsidRDefault="00613D70" w:rsidP="00300047">
            <w:pPr>
              <w:pStyle w:val="ListParagraph"/>
              <w:numPr>
                <w:ilvl w:val="0"/>
                <w:numId w:val="74"/>
              </w:numPr>
              <w:rPr>
                <w:rFonts w:ascii="Arial" w:hAnsi="Arial" w:cs="Arial"/>
              </w:rPr>
            </w:pPr>
            <w:r>
              <w:rPr>
                <w:rFonts w:ascii="Arial" w:hAnsi="Arial" w:cs="Arial"/>
              </w:rPr>
              <w:t>Access road from Mathibeng via Dinotji to Maila Segolo be tarred</w:t>
            </w:r>
          </w:p>
          <w:p w14:paraId="0EC73FFE" w14:textId="77777777" w:rsidR="000F1D34" w:rsidRDefault="000F1D34" w:rsidP="00300047">
            <w:pPr>
              <w:pStyle w:val="ListParagraph"/>
              <w:numPr>
                <w:ilvl w:val="0"/>
                <w:numId w:val="74"/>
              </w:numPr>
              <w:rPr>
                <w:rFonts w:ascii="Arial" w:hAnsi="Arial" w:cs="Arial"/>
              </w:rPr>
            </w:pPr>
            <w:r>
              <w:rPr>
                <w:rFonts w:ascii="Arial" w:hAnsi="Arial" w:cs="Arial"/>
              </w:rPr>
              <w:t>Electricity post connection</w:t>
            </w:r>
          </w:p>
          <w:p w14:paraId="0CEEB570" w14:textId="77777777" w:rsidR="000F1D34" w:rsidRDefault="000F1D34" w:rsidP="00300047">
            <w:pPr>
              <w:pStyle w:val="ListParagraph"/>
              <w:numPr>
                <w:ilvl w:val="0"/>
                <w:numId w:val="74"/>
              </w:numPr>
              <w:rPr>
                <w:rFonts w:ascii="Arial" w:hAnsi="Arial" w:cs="Arial"/>
              </w:rPr>
            </w:pPr>
            <w:r>
              <w:rPr>
                <w:rFonts w:ascii="Arial" w:hAnsi="Arial" w:cs="Arial"/>
              </w:rPr>
              <w:t>ECD building</w:t>
            </w:r>
          </w:p>
          <w:p w14:paraId="3CB34C13" w14:textId="77777777" w:rsidR="000F1D34" w:rsidRDefault="000F1D34" w:rsidP="00300047">
            <w:pPr>
              <w:pStyle w:val="ListParagraph"/>
              <w:numPr>
                <w:ilvl w:val="0"/>
                <w:numId w:val="74"/>
              </w:numPr>
              <w:rPr>
                <w:rFonts w:ascii="Arial" w:hAnsi="Arial" w:cs="Arial"/>
              </w:rPr>
            </w:pPr>
            <w:r>
              <w:rPr>
                <w:rFonts w:ascii="Arial" w:hAnsi="Arial" w:cs="Arial"/>
              </w:rPr>
              <w:t>Mast lights</w:t>
            </w:r>
          </w:p>
          <w:p w14:paraId="457A4C32" w14:textId="77777777" w:rsidR="000F1D34" w:rsidRDefault="000F1D34" w:rsidP="00300047">
            <w:pPr>
              <w:pStyle w:val="ListParagraph"/>
              <w:numPr>
                <w:ilvl w:val="0"/>
                <w:numId w:val="74"/>
              </w:numPr>
              <w:rPr>
                <w:rFonts w:ascii="Arial" w:hAnsi="Arial" w:cs="Arial"/>
              </w:rPr>
            </w:pPr>
            <w:r>
              <w:rPr>
                <w:rFonts w:ascii="Arial" w:hAnsi="Arial" w:cs="Arial"/>
              </w:rPr>
              <w:t>Community paypoint</w:t>
            </w:r>
          </w:p>
          <w:p w14:paraId="7FC9E517" w14:textId="77777777" w:rsidR="000F1D34" w:rsidRDefault="000F1D34" w:rsidP="00300047">
            <w:pPr>
              <w:pStyle w:val="ListParagraph"/>
              <w:numPr>
                <w:ilvl w:val="0"/>
                <w:numId w:val="74"/>
              </w:numPr>
              <w:rPr>
                <w:rFonts w:ascii="Arial" w:hAnsi="Arial" w:cs="Arial"/>
              </w:rPr>
            </w:pPr>
            <w:r>
              <w:rPr>
                <w:rFonts w:ascii="Arial" w:hAnsi="Arial" w:cs="Arial"/>
              </w:rPr>
              <w:lastRenderedPageBreak/>
              <w:t xml:space="preserve">Additional classrooms to Dinotji Primary School </w:t>
            </w:r>
          </w:p>
          <w:p w14:paraId="7F6695C4" w14:textId="77777777" w:rsidR="000F1D34" w:rsidRDefault="000F1D34" w:rsidP="00300047">
            <w:pPr>
              <w:pStyle w:val="ListParagraph"/>
              <w:numPr>
                <w:ilvl w:val="0"/>
                <w:numId w:val="74"/>
              </w:numPr>
              <w:rPr>
                <w:rFonts w:ascii="Arial" w:hAnsi="Arial" w:cs="Arial"/>
              </w:rPr>
            </w:pPr>
            <w:r>
              <w:rPr>
                <w:rFonts w:ascii="Arial" w:hAnsi="Arial" w:cs="Arial"/>
              </w:rPr>
              <w:t>Renovation of old building blocks at Dinotji Primary School</w:t>
            </w:r>
          </w:p>
          <w:p w14:paraId="1D8C8E7F" w14:textId="77777777" w:rsidR="000F1D34" w:rsidRDefault="000F1D34" w:rsidP="00300047">
            <w:pPr>
              <w:pStyle w:val="ListParagraph"/>
              <w:numPr>
                <w:ilvl w:val="0"/>
                <w:numId w:val="74"/>
              </w:numPr>
              <w:rPr>
                <w:rFonts w:ascii="Arial" w:hAnsi="Arial" w:cs="Arial"/>
              </w:rPr>
            </w:pPr>
            <w:r>
              <w:rPr>
                <w:rFonts w:ascii="Arial" w:hAnsi="Arial" w:cs="Arial"/>
              </w:rPr>
              <w:t>School furniture</w:t>
            </w:r>
          </w:p>
          <w:p w14:paraId="34434F37" w14:textId="77777777" w:rsidR="000F1D34" w:rsidRDefault="000F1D34" w:rsidP="00300047">
            <w:pPr>
              <w:pStyle w:val="ListParagraph"/>
              <w:numPr>
                <w:ilvl w:val="0"/>
                <w:numId w:val="74"/>
              </w:numPr>
              <w:rPr>
                <w:rFonts w:ascii="Arial" w:hAnsi="Arial" w:cs="Arial"/>
              </w:rPr>
            </w:pPr>
            <w:r>
              <w:rPr>
                <w:rFonts w:ascii="Arial" w:hAnsi="Arial" w:cs="Arial"/>
              </w:rPr>
              <w:t>A bridge to new cemetery</w:t>
            </w:r>
          </w:p>
          <w:p w14:paraId="1542C9D9" w14:textId="77777777" w:rsidR="000F1D34" w:rsidRDefault="000F1D34" w:rsidP="00300047">
            <w:pPr>
              <w:pStyle w:val="ListParagraph"/>
              <w:numPr>
                <w:ilvl w:val="0"/>
                <w:numId w:val="74"/>
              </w:numPr>
              <w:rPr>
                <w:rFonts w:ascii="Arial" w:hAnsi="Arial" w:cs="Arial"/>
              </w:rPr>
            </w:pPr>
            <w:r>
              <w:rPr>
                <w:rFonts w:ascii="Arial" w:hAnsi="Arial" w:cs="Arial"/>
              </w:rPr>
              <w:t>Fencing of old cemetery with mash wire(1.8m)</w:t>
            </w:r>
          </w:p>
          <w:p w14:paraId="3E464DA4" w14:textId="77777777" w:rsidR="000F1D34" w:rsidRDefault="000F1D34" w:rsidP="00300047">
            <w:pPr>
              <w:pStyle w:val="ListParagraph"/>
              <w:numPr>
                <w:ilvl w:val="0"/>
                <w:numId w:val="74"/>
              </w:numPr>
              <w:rPr>
                <w:rFonts w:ascii="Arial" w:hAnsi="Arial" w:cs="Arial"/>
              </w:rPr>
            </w:pPr>
            <w:r>
              <w:rPr>
                <w:rFonts w:ascii="Arial" w:hAnsi="Arial" w:cs="Arial"/>
              </w:rPr>
              <w:t>Sanitation</w:t>
            </w:r>
          </w:p>
          <w:p w14:paraId="2A1D752E" w14:textId="77777777" w:rsidR="000F1D34" w:rsidRDefault="000F1D34" w:rsidP="00300047">
            <w:pPr>
              <w:pStyle w:val="ListParagraph"/>
              <w:numPr>
                <w:ilvl w:val="0"/>
                <w:numId w:val="74"/>
              </w:numPr>
              <w:rPr>
                <w:rFonts w:ascii="Arial" w:hAnsi="Arial" w:cs="Arial"/>
              </w:rPr>
            </w:pPr>
            <w:r>
              <w:rPr>
                <w:rFonts w:ascii="Arial" w:hAnsi="Arial" w:cs="Arial"/>
              </w:rPr>
              <w:t>Work opportunities e.g corporatives</w:t>
            </w:r>
          </w:p>
          <w:p w14:paraId="47252F11" w14:textId="77777777" w:rsidR="000F1D34" w:rsidRDefault="000F1D34" w:rsidP="00300047">
            <w:pPr>
              <w:pStyle w:val="ListParagraph"/>
              <w:numPr>
                <w:ilvl w:val="0"/>
                <w:numId w:val="74"/>
              </w:numPr>
              <w:rPr>
                <w:rFonts w:ascii="Arial" w:hAnsi="Arial" w:cs="Arial"/>
              </w:rPr>
            </w:pPr>
            <w:r>
              <w:rPr>
                <w:rFonts w:ascii="Arial" w:hAnsi="Arial" w:cs="Arial"/>
              </w:rPr>
              <w:t>Paving access road to  old cemetery</w:t>
            </w:r>
          </w:p>
          <w:p w14:paraId="788B7258" w14:textId="77777777" w:rsidR="000F1D34" w:rsidRDefault="000F1D34" w:rsidP="00300047">
            <w:pPr>
              <w:pStyle w:val="ListParagraph"/>
              <w:numPr>
                <w:ilvl w:val="0"/>
                <w:numId w:val="74"/>
              </w:numPr>
              <w:rPr>
                <w:rFonts w:ascii="Arial" w:hAnsi="Arial" w:cs="Arial"/>
              </w:rPr>
            </w:pPr>
            <w:r>
              <w:rPr>
                <w:rFonts w:ascii="Arial" w:hAnsi="Arial" w:cs="Arial"/>
              </w:rPr>
              <w:t>Access road to Sebitlole</w:t>
            </w:r>
          </w:p>
          <w:p w14:paraId="18AE8BA3" w14:textId="77777777" w:rsidR="000F1D34" w:rsidRDefault="000F1D34" w:rsidP="00300047">
            <w:pPr>
              <w:pStyle w:val="ListParagraph"/>
              <w:numPr>
                <w:ilvl w:val="0"/>
                <w:numId w:val="74"/>
              </w:numPr>
              <w:rPr>
                <w:rFonts w:ascii="Arial" w:hAnsi="Arial" w:cs="Arial"/>
              </w:rPr>
            </w:pPr>
            <w:r>
              <w:rPr>
                <w:rFonts w:ascii="Arial" w:hAnsi="Arial" w:cs="Arial"/>
              </w:rPr>
              <w:t>Clinic</w:t>
            </w:r>
          </w:p>
          <w:p w14:paraId="7B2FB4D1" w14:textId="77777777" w:rsidR="000F1D34" w:rsidRDefault="000F1D34" w:rsidP="00300047">
            <w:pPr>
              <w:pStyle w:val="ListParagraph"/>
              <w:numPr>
                <w:ilvl w:val="0"/>
                <w:numId w:val="74"/>
              </w:numPr>
              <w:rPr>
                <w:rFonts w:ascii="Arial" w:hAnsi="Arial" w:cs="Arial"/>
              </w:rPr>
            </w:pPr>
            <w:r>
              <w:rPr>
                <w:rFonts w:ascii="Arial" w:hAnsi="Arial" w:cs="Arial"/>
              </w:rPr>
              <w:t>Fencing of agricultural land</w:t>
            </w:r>
          </w:p>
          <w:p w14:paraId="7038B680" w14:textId="77777777" w:rsidR="000F1D34" w:rsidRDefault="000F1D34" w:rsidP="00300047">
            <w:pPr>
              <w:pStyle w:val="ListParagraph"/>
              <w:numPr>
                <w:ilvl w:val="0"/>
                <w:numId w:val="74"/>
              </w:numPr>
              <w:rPr>
                <w:rFonts w:ascii="Arial" w:hAnsi="Arial" w:cs="Arial"/>
              </w:rPr>
            </w:pPr>
            <w:r>
              <w:rPr>
                <w:rFonts w:ascii="Arial" w:hAnsi="Arial" w:cs="Arial"/>
              </w:rPr>
              <w:t>RDP houses</w:t>
            </w:r>
          </w:p>
          <w:p w14:paraId="4ABE4103" w14:textId="77777777" w:rsidR="000F1D34" w:rsidRPr="00613D70" w:rsidRDefault="000F1D34" w:rsidP="00300047">
            <w:pPr>
              <w:pStyle w:val="ListParagraph"/>
              <w:numPr>
                <w:ilvl w:val="0"/>
                <w:numId w:val="74"/>
              </w:numPr>
              <w:rPr>
                <w:rFonts w:ascii="Arial" w:hAnsi="Arial" w:cs="Arial"/>
              </w:rPr>
            </w:pPr>
            <w:r>
              <w:rPr>
                <w:rFonts w:ascii="Arial" w:hAnsi="Arial" w:cs="Arial"/>
              </w:rPr>
              <w:t>Access road from Dinotji to Sebithome be graded</w:t>
            </w:r>
          </w:p>
        </w:tc>
      </w:tr>
      <w:tr w:rsidR="00687C65" w:rsidRPr="00E15D39" w14:paraId="7897A360" w14:textId="77777777" w:rsidTr="00A36291">
        <w:trPr>
          <w:trHeight w:val="234"/>
        </w:trPr>
        <w:tc>
          <w:tcPr>
            <w:tcW w:w="1339" w:type="dxa"/>
            <w:gridSpan w:val="3"/>
            <w:vMerge/>
          </w:tcPr>
          <w:p w14:paraId="0F460322" w14:textId="77777777" w:rsidR="00687C65" w:rsidRPr="00E15D39" w:rsidRDefault="00687C65" w:rsidP="00300047">
            <w:pPr>
              <w:rPr>
                <w:rFonts w:ascii="Arial" w:hAnsi="Arial" w:cs="Arial"/>
              </w:rPr>
            </w:pPr>
          </w:p>
        </w:tc>
        <w:tc>
          <w:tcPr>
            <w:tcW w:w="2835" w:type="dxa"/>
            <w:gridSpan w:val="3"/>
            <w:tcBorders>
              <w:top w:val="single" w:sz="4" w:space="0" w:color="auto"/>
              <w:bottom w:val="single" w:sz="4" w:space="0" w:color="auto"/>
            </w:tcBorders>
          </w:tcPr>
          <w:p w14:paraId="0BF2E587" w14:textId="77777777" w:rsidR="00687C65" w:rsidRPr="00E15D39" w:rsidRDefault="00687C65" w:rsidP="00300047">
            <w:pPr>
              <w:spacing w:after="0" w:line="240" w:lineRule="auto"/>
              <w:rPr>
                <w:rFonts w:ascii="Arial" w:hAnsi="Arial" w:cs="Arial"/>
              </w:rPr>
            </w:pPr>
            <w:r w:rsidRPr="00E15D39">
              <w:rPr>
                <w:rFonts w:ascii="Arial" w:hAnsi="Arial" w:cs="Arial"/>
              </w:rPr>
              <w:t>3.Mathibeng</w:t>
            </w:r>
          </w:p>
        </w:tc>
        <w:tc>
          <w:tcPr>
            <w:tcW w:w="6662" w:type="dxa"/>
            <w:tcBorders>
              <w:top w:val="single" w:sz="4" w:space="0" w:color="auto"/>
              <w:bottom w:val="single" w:sz="4" w:space="0" w:color="auto"/>
            </w:tcBorders>
          </w:tcPr>
          <w:p w14:paraId="005C2C09" w14:textId="77777777" w:rsidR="00687C65" w:rsidRDefault="00613D70" w:rsidP="00300047">
            <w:pPr>
              <w:pStyle w:val="ListParagraph"/>
              <w:numPr>
                <w:ilvl w:val="0"/>
                <w:numId w:val="75"/>
              </w:numPr>
              <w:rPr>
                <w:rFonts w:ascii="Arial" w:hAnsi="Arial" w:cs="Arial"/>
              </w:rPr>
            </w:pPr>
            <w:r>
              <w:rPr>
                <w:rFonts w:ascii="Arial" w:hAnsi="Arial" w:cs="Arial"/>
              </w:rPr>
              <w:t>Access road from Mathibeng to Matolokwaneng village</w:t>
            </w:r>
          </w:p>
          <w:p w14:paraId="6B120D63" w14:textId="77777777" w:rsidR="00613D70" w:rsidRDefault="00613D70" w:rsidP="00300047">
            <w:pPr>
              <w:pStyle w:val="ListParagraph"/>
              <w:numPr>
                <w:ilvl w:val="0"/>
                <w:numId w:val="75"/>
              </w:numPr>
              <w:rPr>
                <w:rFonts w:ascii="Arial" w:hAnsi="Arial" w:cs="Arial"/>
              </w:rPr>
            </w:pPr>
            <w:r>
              <w:rPr>
                <w:rFonts w:ascii="Arial" w:hAnsi="Arial" w:cs="Arial"/>
              </w:rPr>
              <w:t>Access road from Mathibeng to Maseleseleng village access road from Mathibeng to Dinotsi village</w:t>
            </w:r>
          </w:p>
          <w:p w14:paraId="2E98910B" w14:textId="77777777" w:rsidR="00613D70" w:rsidRDefault="00613D70" w:rsidP="00300047">
            <w:pPr>
              <w:pStyle w:val="ListParagraph"/>
              <w:numPr>
                <w:ilvl w:val="0"/>
                <w:numId w:val="75"/>
              </w:numPr>
              <w:rPr>
                <w:rFonts w:ascii="Arial" w:hAnsi="Arial" w:cs="Arial"/>
              </w:rPr>
            </w:pPr>
            <w:r>
              <w:rPr>
                <w:rFonts w:ascii="Arial" w:hAnsi="Arial" w:cs="Arial"/>
              </w:rPr>
              <w:t>Crush pen</w:t>
            </w:r>
          </w:p>
          <w:p w14:paraId="2E012173" w14:textId="77777777" w:rsidR="00613D70" w:rsidRDefault="00613D70" w:rsidP="00300047">
            <w:pPr>
              <w:pStyle w:val="ListParagraph"/>
              <w:numPr>
                <w:ilvl w:val="0"/>
                <w:numId w:val="75"/>
              </w:numPr>
              <w:rPr>
                <w:rFonts w:ascii="Arial" w:hAnsi="Arial" w:cs="Arial"/>
              </w:rPr>
            </w:pPr>
            <w:r>
              <w:rPr>
                <w:rFonts w:ascii="Arial" w:hAnsi="Arial" w:cs="Arial"/>
              </w:rPr>
              <w:t>Animal water catchment dam</w:t>
            </w:r>
          </w:p>
          <w:p w14:paraId="7C6CF311" w14:textId="77777777" w:rsidR="00613D70" w:rsidRDefault="00613D70" w:rsidP="00300047">
            <w:pPr>
              <w:pStyle w:val="ListParagraph"/>
              <w:numPr>
                <w:ilvl w:val="0"/>
                <w:numId w:val="75"/>
              </w:numPr>
              <w:rPr>
                <w:rFonts w:ascii="Arial" w:hAnsi="Arial" w:cs="Arial"/>
              </w:rPr>
            </w:pPr>
            <w:r>
              <w:rPr>
                <w:rFonts w:ascii="Arial" w:hAnsi="Arial" w:cs="Arial"/>
              </w:rPr>
              <w:t>Pensioners paypoint</w:t>
            </w:r>
          </w:p>
          <w:p w14:paraId="7AB5DF83" w14:textId="77777777" w:rsidR="00613D70" w:rsidRDefault="00613D70" w:rsidP="00300047">
            <w:pPr>
              <w:pStyle w:val="ListParagraph"/>
              <w:numPr>
                <w:ilvl w:val="0"/>
                <w:numId w:val="75"/>
              </w:numPr>
              <w:rPr>
                <w:rFonts w:ascii="Arial" w:hAnsi="Arial" w:cs="Arial"/>
              </w:rPr>
            </w:pPr>
            <w:r>
              <w:rPr>
                <w:rFonts w:ascii="Arial" w:hAnsi="Arial" w:cs="Arial"/>
              </w:rPr>
              <w:t>Sanitation (VIP toilets)</w:t>
            </w:r>
          </w:p>
          <w:p w14:paraId="2E4CAD09" w14:textId="77777777" w:rsidR="00613D70" w:rsidRDefault="00613D70" w:rsidP="00300047">
            <w:pPr>
              <w:pStyle w:val="ListParagraph"/>
              <w:numPr>
                <w:ilvl w:val="0"/>
                <w:numId w:val="75"/>
              </w:numPr>
              <w:rPr>
                <w:rFonts w:ascii="Arial" w:hAnsi="Arial" w:cs="Arial"/>
              </w:rPr>
            </w:pPr>
            <w:r>
              <w:rPr>
                <w:rFonts w:ascii="Arial" w:hAnsi="Arial" w:cs="Arial"/>
              </w:rPr>
              <w:t>Windmill operated borehole</w:t>
            </w:r>
          </w:p>
          <w:p w14:paraId="4E970344" w14:textId="77777777" w:rsidR="00613D70" w:rsidRDefault="00613D70" w:rsidP="00300047">
            <w:pPr>
              <w:pStyle w:val="ListParagraph"/>
              <w:numPr>
                <w:ilvl w:val="0"/>
                <w:numId w:val="75"/>
              </w:numPr>
              <w:rPr>
                <w:rFonts w:ascii="Arial" w:hAnsi="Arial" w:cs="Arial"/>
              </w:rPr>
            </w:pPr>
            <w:r>
              <w:rPr>
                <w:rFonts w:ascii="Arial" w:hAnsi="Arial" w:cs="Arial"/>
              </w:rPr>
              <w:t>High mast lights</w:t>
            </w:r>
          </w:p>
          <w:p w14:paraId="12652F1B" w14:textId="77777777" w:rsidR="00613D70" w:rsidRDefault="00613D70" w:rsidP="00300047">
            <w:pPr>
              <w:pStyle w:val="ListParagraph"/>
              <w:numPr>
                <w:ilvl w:val="0"/>
                <w:numId w:val="75"/>
              </w:numPr>
              <w:rPr>
                <w:rFonts w:ascii="Arial" w:hAnsi="Arial" w:cs="Arial"/>
              </w:rPr>
            </w:pPr>
            <w:r>
              <w:rPr>
                <w:rFonts w:ascii="Arial" w:hAnsi="Arial" w:cs="Arial"/>
              </w:rPr>
              <w:t>Water</w:t>
            </w:r>
          </w:p>
          <w:p w14:paraId="4ECCEBC2" w14:textId="77777777" w:rsidR="00613D70" w:rsidRDefault="00613D70" w:rsidP="00300047">
            <w:pPr>
              <w:pStyle w:val="ListParagraph"/>
              <w:numPr>
                <w:ilvl w:val="0"/>
                <w:numId w:val="75"/>
              </w:numPr>
              <w:rPr>
                <w:rFonts w:ascii="Arial" w:hAnsi="Arial" w:cs="Arial"/>
              </w:rPr>
            </w:pPr>
            <w:r>
              <w:rPr>
                <w:rFonts w:ascii="Arial" w:hAnsi="Arial" w:cs="Arial"/>
              </w:rPr>
              <w:t>Electricity post connection</w:t>
            </w:r>
          </w:p>
          <w:p w14:paraId="267D6039" w14:textId="77777777" w:rsidR="00613D70" w:rsidRDefault="00613D70" w:rsidP="00300047">
            <w:pPr>
              <w:pStyle w:val="ListParagraph"/>
              <w:numPr>
                <w:ilvl w:val="0"/>
                <w:numId w:val="75"/>
              </w:numPr>
              <w:rPr>
                <w:rFonts w:ascii="Arial" w:hAnsi="Arial" w:cs="Arial"/>
              </w:rPr>
            </w:pPr>
            <w:r>
              <w:rPr>
                <w:rFonts w:ascii="Arial" w:hAnsi="Arial" w:cs="Arial"/>
              </w:rPr>
              <w:t>Clinic</w:t>
            </w:r>
          </w:p>
          <w:p w14:paraId="32E13004" w14:textId="77777777" w:rsidR="00613D70" w:rsidRDefault="00613D70" w:rsidP="00300047">
            <w:pPr>
              <w:pStyle w:val="ListParagraph"/>
              <w:numPr>
                <w:ilvl w:val="0"/>
                <w:numId w:val="75"/>
              </w:numPr>
              <w:rPr>
                <w:rFonts w:ascii="Arial" w:hAnsi="Arial" w:cs="Arial"/>
              </w:rPr>
            </w:pPr>
            <w:r>
              <w:rPr>
                <w:rFonts w:ascii="Arial" w:hAnsi="Arial" w:cs="Arial"/>
              </w:rPr>
              <w:t>Access road to Sebitlole</w:t>
            </w:r>
          </w:p>
          <w:p w14:paraId="03FBE3F8" w14:textId="77777777" w:rsidR="00613D70" w:rsidRDefault="00613D70" w:rsidP="00300047">
            <w:pPr>
              <w:pStyle w:val="ListParagraph"/>
              <w:numPr>
                <w:ilvl w:val="0"/>
                <w:numId w:val="75"/>
              </w:numPr>
              <w:rPr>
                <w:rFonts w:ascii="Arial" w:hAnsi="Arial" w:cs="Arial"/>
              </w:rPr>
            </w:pPr>
            <w:r>
              <w:rPr>
                <w:rFonts w:ascii="Arial" w:hAnsi="Arial" w:cs="Arial"/>
              </w:rPr>
              <w:t>RDP houses</w:t>
            </w:r>
          </w:p>
          <w:p w14:paraId="716564C0" w14:textId="77777777" w:rsidR="00613D70" w:rsidRDefault="00613D70" w:rsidP="00300047">
            <w:pPr>
              <w:pStyle w:val="ListParagraph"/>
              <w:numPr>
                <w:ilvl w:val="0"/>
                <w:numId w:val="75"/>
              </w:numPr>
              <w:rPr>
                <w:rFonts w:ascii="Arial" w:hAnsi="Arial" w:cs="Arial"/>
              </w:rPr>
            </w:pPr>
            <w:r>
              <w:rPr>
                <w:rFonts w:ascii="Arial" w:hAnsi="Arial" w:cs="Arial"/>
              </w:rPr>
              <w:t>New water reservoir</w:t>
            </w:r>
          </w:p>
          <w:p w14:paraId="59D71AC6" w14:textId="77777777" w:rsidR="00613D70" w:rsidRDefault="00613D70" w:rsidP="00300047">
            <w:pPr>
              <w:pStyle w:val="ListParagraph"/>
              <w:numPr>
                <w:ilvl w:val="0"/>
                <w:numId w:val="75"/>
              </w:numPr>
              <w:rPr>
                <w:rFonts w:ascii="Arial" w:hAnsi="Arial" w:cs="Arial"/>
              </w:rPr>
            </w:pPr>
            <w:r>
              <w:rPr>
                <w:rFonts w:ascii="Arial" w:hAnsi="Arial" w:cs="Arial"/>
              </w:rPr>
              <w:t>Community hall</w:t>
            </w:r>
          </w:p>
          <w:p w14:paraId="2C2B160B" w14:textId="77777777" w:rsidR="00613D70" w:rsidRDefault="00613D70" w:rsidP="00300047">
            <w:pPr>
              <w:pStyle w:val="ListParagraph"/>
              <w:numPr>
                <w:ilvl w:val="0"/>
                <w:numId w:val="75"/>
              </w:numPr>
              <w:rPr>
                <w:rFonts w:ascii="Arial" w:hAnsi="Arial" w:cs="Arial"/>
              </w:rPr>
            </w:pPr>
            <w:r>
              <w:rPr>
                <w:rFonts w:ascii="Arial" w:hAnsi="Arial" w:cs="Arial"/>
              </w:rPr>
              <w:t>Work opportunities e.g EPWP</w:t>
            </w:r>
          </w:p>
          <w:p w14:paraId="0BF95DFE" w14:textId="77777777" w:rsidR="00613D70" w:rsidRPr="00613D70" w:rsidRDefault="00613D70" w:rsidP="00300047">
            <w:pPr>
              <w:pStyle w:val="ListParagraph"/>
              <w:numPr>
                <w:ilvl w:val="0"/>
                <w:numId w:val="75"/>
              </w:numPr>
              <w:rPr>
                <w:rFonts w:ascii="Arial" w:hAnsi="Arial" w:cs="Arial"/>
              </w:rPr>
            </w:pPr>
            <w:r>
              <w:rPr>
                <w:rFonts w:ascii="Arial" w:hAnsi="Arial" w:cs="Arial"/>
              </w:rPr>
              <w:t>Recreational facilities</w:t>
            </w:r>
          </w:p>
        </w:tc>
      </w:tr>
      <w:tr w:rsidR="00687C65" w:rsidRPr="00E15D39" w14:paraId="12CB4E96" w14:textId="77777777" w:rsidTr="00A36291">
        <w:trPr>
          <w:trHeight w:val="486"/>
        </w:trPr>
        <w:tc>
          <w:tcPr>
            <w:tcW w:w="1339" w:type="dxa"/>
            <w:gridSpan w:val="3"/>
            <w:vMerge/>
          </w:tcPr>
          <w:p w14:paraId="6C638C5D" w14:textId="77777777" w:rsidR="00687C65" w:rsidRPr="00E15D39" w:rsidRDefault="00687C65" w:rsidP="00300047">
            <w:pPr>
              <w:rPr>
                <w:rFonts w:ascii="Arial" w:hAnsi="Arial" w:cs="Arial"/>
              </w:rPr>
            </w:pPr>
          </w:p>
        </w:tc>
        <w:tc>
          <w:tcPr>
            <w:tcW w:w="2835" w:type="dxa"/>
            <w:gridSpan w:val="3"/>
            <w:tcBorders>
              <w:top w:val="single" w:sz="4" w:space="0" w:color="auto"/>
            </w:tcBorders>
          </w:tcPr>
          <w:p w14:paraId="420CBA9B" w14:textId="77777777" w:rsidR="00687C65" w:rsidRPr="00E15D39" w:rsidRDefault="00687C65" w:rsidP="00300047">
            <w:pPr>
              <w:rPr>
                <w:rFonts w:ascii="Arial" w:hAnsi="Arial" w:cs="Arial"/>
              </w:rPr>
            </w:pPr>
            <w:r w:rsidRPr="00E15D39">
              <w:rPr>
                <w:rFonts w:ascii="Arial" w:hAnsi="Arial" w:cs="Arial"/>
              </w:rPr>
              <w:t>4.Marulaneng</w:t>
            </w:r>
          </w:p>
        </w:tc>
        <w:tc>
          <w:tcPr>
            <w:tcW w:w="6662" w:type="dxa"/>
            <w:tcBorders>
              <w:top w:val="single" w:sz="4" w:space="0" w:color="auto"/>
            </w:tcBorders>
          </w:tcPr>
          <w:p w14:paraId="7D5F98A8" w14:textId="77777777" w:rsidR="00687C65" w:rsidRDefault="00F34E95" w:rsidP="00300047">
            <w:pPr>
              <w:pStyle w:val="ListParagraph"/>
              <w:numPr>
                <w:ilvl w:val="0"/>
                <w:numId w:val="76"/>
              </w:numPr>
              <w:rPr>
                <w:rFonts w:ascii="Arial" w:hAnsi="Arial" w:cs="Arial"/>
              </w:rPr>
            </w:pPr>
            <w:r>
              <w:rPr>
                <w:rFonts w:ascii="Arial" w:hAnsi="Arial" w:cs="Arial"/>
              </w:rPr>
              <w:t>Electricity post connection</w:t>
            </w:r>
          </w:p>
          <w:p w14:paraId="577068C1" w14:textId="77777777" w:rsidR="00F34E95" w:rsidRDefault="00F34E95" w:rsidP="00300047">
            <w:pPr>
              <w:pStyle w:val="ListParagraph"/>
              <w:numPr>
                <w:ilvl w:val="0"/>
                <w:numId w:val="76"/>
              </w:numPr>
              <w:rPr>
                <w:rFonts w:ascii="Arial" w:hAnsi="Arial" w:cs="Arial"/>
              </w:rPr>
            </w:pPr>
            <w:r>
              <w:rPr>
                <w:rFonts w:ascii="Arial" w:hAnsi="Arial" w:cs="Arial"/>
              </w:rPr>
              <w:t>Water supply (Difahlane ) reservoir</w:t>
            </w:r>
          </w:p>
          <w:p w14:paraId="0E6F9A8B" w14:textId="77777777" w:rsidR="00F34E95" w:rsidRDefault="00F34E95" w:rsidP="00300047">
            <w:pPr>
              <w:pStyle w:val="ListParagraph"/>
              <w:numPr>
                <w:ilvl w:val="0"/>
                <w:numId w:val="76"/>
              </w:numPr>
              <w:rPr>
                <w:rFonts w:ascii="Arial" w:hAnsi="Arial" w:cs="Arial"/>
              </w:rPr>
            </w:pPr>
            <w:r>
              <w:rPr>
                <w:rFonts w:ascii="Arial" w:hAnsi="Arial" w:cs="Arial"/>
              </w:rPr>
              <w:t>RDP houses</w:t>
            </w:r>
            <w:r w:rsidR="00E72B05">
              <w:rPr>
                <w:rFonts w:ascii="Arial" w:hAnsi="Arial" w:cs="Arial"/>
              </w:rPr>
              <w:t xml:space="preserve"> (additional)</w:t>
            </w:r>
          </w:p>
          <w:p w14:paraId="6A888595" w14:textId="77777777" w:rsidR="00F34E95" w:rsidRDefault="00E72B05" w:rsidP="00300047">
            <w:pPr>
              <w:pStyle w:val="ListParagraph"/>
              <w:numPr>
                <w:ilvl w:val="0"/>
                <w:numId w:val="76"/>
              </w:numPr>
              <w:rPr>
                <w:rFonts w:ascii="Arial" w:hAnsi="Arial" w:cs="Arial"/>
              </w:rPr>
            </w:pPr>
            <w:r>
              <w:rPr>
                <w:rFonts w:ascii="Arial" w:hAnsi="Arial" w:cs="Arial"/>
              </w:rPr>
              <w:t>Streets paving</w:t>
            </w:r>
          </w:p>
          <w:p w14:paraId="1279A316" w14:textId="77777777" w:rsidR="00E72B05" w:rsidRDefault="00E72B05" w:rsidP="00300047">
            <w:pPr>
              <w:pStyle w:val="ListParagraph"/>
              <w:numPr>
                <w:ilvl w:val="0"/>
                <w:numId w:val="76"/>
              </w:numPr>
              <w:rPr>
                <w:rFonts w:ascii="Arial" w:hAnsi="Arial" w:cs="Arial"/>
              </w:rPr>
            </w:pPr>
            <w:r>
              <w:rPr>
                <w:rFonts w:ascii="Arial" w:hAnsi="Arial" w:cs="Arial"/>
              </w:rPr>
              <w:t>Primary school (Sekgwarapaneng)</w:t>
            </w:r>
          </w:p>
          <w:p w14:paraId="5F72436E" w14:textId="77777777" w:rsidR="00E72B05" w:rsidRDefault="00E72B05" w:rsidP="00300047">
            <w:pPr>
              <w:pStyle w:val="ListParagraph"/>
              <w:numPr>
                <w:ilvl w:val="0"/>
                <w:numId w:val="76"/>
              </w:numPr>
              <w:rPr>
                <w:rFonts w:ascii="Arial" w:hAnsi="Arial" w:cs="Arial"/>
              </w:rPr>
            </w:pPr>
            <w:r>
              <w:rPr>
                <w:rFonts w:ascii="Arial" w:hAnsi="Arial" w:cs="Arial"/>
              </w:rPr>
              <w:t>Work opportunities</w:t>
            </w:r>
          </w:p>
          <w:p w14:paraId="3D91B4E5" w14:textId="77777777" w:rsidR="00E72B05" w:rsidRDefault="00E72B05" w:rsidP="00300047">
            <w:pPr>
              <w:pStyle w:val="ListParagraph"/>
              <w:numPr>
                <w:ilvl w:val="0"/>
                <w:numId w:val="76"/>
              </w:numPr>
              <w:rPr>
                <w:rFonts w:ascii="Arial" w:hAnsi="Arial" w:cs="Arial"/>
              </w:rPr>
            </w:pPr>
            <w:r>
              <w:rPr>
                <w:rFonts w:ascii="Arial" w:hAnsi="Arial" w:cs="Arial"/>
              </w:rPr>
              <w:t>High mast lights</w:t>
            </w:r>
          </w:p>
          <w:p w14:paraId="19D5782E" w14:textId="77777777" w:rsidR="00E72B05" w:rsidRDefault="00E72B05" w:rsidP="00300047">
            <w:pPr>
              <w:pStyle w:val="ListParagraph"/>
              <w:numPr>
                <w:ilvl w:val="0"/>
                <w:numId w:val="76"/>
              </w:numPr>
              <w:rPr>
                <w:rFonts w:ascii="Arial" w:hAnsi="Arial" w:cs="Arial"/>
              </w:rPr>
            </w:pPr>
            <w:r>
              <w:rPr>
                <w:rFonts w:ascii="Arial" w:hAnsi="Arial" w:cs="Arial"/>
              </w:rPr>
              <w:t>Sanitation toilets</w:t>
            </w:r>
          </w:p>
          <w:p w14:paraId="2D703F06" w14:textId="77777777" w:rsidR="00E72B05" w:rsidRDefault="00E72B05" w:rsidP="00300047">
            <w:pPr>
              <w:pStyle w:val="ListParagraph"/>
              <w:numPr>
                <w:ilvl w:val="0"/>
                <w:numId w:val="76"/>
              </w:numPr>
              <w:rPr>
                <w:rFonts w:ascii="Arial" w:hAnsi="Arial" w:cs="Arial"/>
              </w:rPr>
            </w:pPr>
            <w:r>
              <w:rPr>
                <w:rFonts w:ascii="Arial" w:hAnsi="Arial" w:cs="Arial"/>
              </w:rPr>
              <w:t>Water infrastructure old(new water reticulation needed)</w:t>
            </w:r>
          </w:p>
          <w:p w14:paraId="462E9981" w14:textId="77777777" w:rsidR="00E72B05" w:rsidRDefault="00E72B05" w:rsidP="00300047">
            <w:pPr>
              <w:pStyle w:val="ListParagraph"/>
              <w:numPr>
                <w:ilvl w:val="0"/>
                <w:numId w:val="76"/>
              </w:numPr>
              <w:rPr>
                <w:rFonts w:ascii="Arial" w:hAnsi="Arial" w:cs="Arial"/>
              </w:rPr>
            </w:pPr>
            <w:r>
              <w:rPr>
                <w:rFonts w:ascii="Arial" w:hAnsi="Arial" w:cs="Arial"/>
              </w:rPr>
              <w:t>Access road to new clinic be tarred</w:t>
            </w:r>
          </w:p>
          <w:p w14:paraId="04C3B8EB" w14:textId="77777777" w:rsidR="00E72B05" w:rsidRDefault="00E72B05" w:rsidP="00300047">
            <w:pPr>
              <w:pStyle w:val="ListParagraph"/>
              <w:numPr>
                <w:ilvl w:val="0"/>
                <w:numId w:val="76"/>
              </w:numPr>
              <w:rPr>
                <w:rFonts w:ascii="Arial" w:hAnsi="Arial" w:cs="Arial"/>
              </w:rPr>
            </w:pPr>
            <w:r>
              <w:rPr>
                <w:rFonts w:ascii="Arial" w:hAnsi="Arial" w:cs="Arial"/>
              </w:rPr>
              <w:t>Fencing and extension of cemetery</w:t>
            </w:r>
          </w:p>
          <w:p w14:paraId="6399B4AF" w14:textId="77777777" w:rsidR="00E72B05" w:rsidRDefault="00E72B05" w:rsidP="00300047">
            <w:pPr>
              <w:pStyle w:val="ListParagraph"/>
              <w:numPr>
                <w:ilvl w:val="0"/>
                <w:numId w:val="76"/>
              </w:numPr>
              <w:rPr>
                <w:rFonts w:ascii="Arial" w:hAnsi="Arial" w:cs="Arial"/>
              </w:rPr>
            </w:pPr>
            <w:r>
              <w:rPr>
                <w:rFonts w:ascii="Arial" w:hAnsi="Arial" w:cs="Arial"/>
              </w:rPr>
              <w:t>Community hall</w:t>
            </w:r>
          </w:p>
          <w:p w14:paraId="1AB588F3" w14:textId="77777777" w:rsidR="00E72B05" w:rsidRDefault="00E72B05" w:rsidP="00300047">
            <w:pPr>
              <w:pStyle w:val="ListParagraph"/>
              <w:numPr>
                <w:ilvl w:val="0"/>
                <w:numId w:val="76"/>
              </w:numPr>
              <w:rPr>
                <w:rFonts w:ascii="Arial" w:hAnsi="Arial" w:cs="Arial"/>
              </w:rPr>
            </w:pPr>
            <w:r>
              <w:rPr>
                <w:rFonts w:ascii="Arial" w:hAnsi="Arial" w:cs="Arial"/>
              </w:rPr>
              <w:lastRenderedPageBreak/>
              <w:t>Access bridge to Thulare Primary School</w:t>
            </w:r>
          </w:p>
          <w:p w14:paraId="415390EB" w14:textId="77777777" w:rsidR="00E72B05" w:rsidRDefault="00E72B05" w:rsidP="00300047">
            <w:pPr>
              <w:pStyle w:val="ListParagraph"/>
              <w:numPr>
                <w:ilvl w:val="0"/>
                <w:numId w:val="76"/>
              </w:numPr>
              <w:rPr>
                <w:rFonts w:ascii="Arial" w:hAnsi="Arial" w:cs="Arial"/>
              </w:rPr>
            </w:pPr>
            <w:r>
              <w:rPr>
                <w:rFonts w:ascii="Arial" w:hAnsi="Arial" w:cs="Arial"/>
              </w:rPr>
              <w:t>Access bridge be built between new clinic and Maila Segolo main road</w:t>
            </w:r>
          </w:p>
          <w:p w14:paraId="3DEB5B84" w14:textId="77777777" w:rsidR="00E72B05" w:rsidRDefault="00E72B05" w:rsidP="00300047">
            <w:pPr>
              <w:pStyle w:val="ListParagraph"/>
              <w:numPr>
                <w:ilvl w:val="0"/>
                <w:numId w:val="76"/>
              </w:numPr>
              <w:rPr>
                <w:rFonts w:ascii="Arial" w:hAnsi="Arial" w:cs="Arial"/>
              </w:rPr>
            </w:pPr>
            <w:r>
              <w:rPr>
                <w:rFonts w:ascii="Arial" w:hAnsi="Arial" w:cs="Arial"/>
              </w:rPr>
              <w:t>Access road from Marulaneng to Manganeng be graded and tarred</w:t>
            </w:r>
          </w:p>
          <w:p w14:paraId="2C7BA773" w14:textId="77777777" w:rsidR="00E72B05" w:rsidRDefault="00E72B05" w:rsidP="00300047">
            <w:pPr>
              <w:pStyle w:val="ListParagraph"/>
              <w:numPr>
                <w:ilvl w:val="0"/>
                <w:numId w:val="76"/>
              </w:numPr>
              <w:rPr>
                <w:rFonts w:ascii="Arial" w:hAnsi="Arial" w:cs="Arial"/>
              </w:rPr>
            </w:pPr>
            <w:r>
              <w:rPr>
                <w:rFonts w:ascii="Arial" w:hAnsi="Arial" w:cs="Arial"/>
              </w:rPr>
              <w:t>ECD building</w:t>
            </w:r>
          </w:p>
          <w:p w14:paraId="0922B01F" w14:textId="026CCE49" w:rsidR="0056573D" w:rsidRPr="00F34E95" w:rsidRDefault="0056573D" w:rsidP="00300047">
            <w:pPr>
              <w:pStyle w:val="ListParagraph"/>
              <w:numPr>
                <w:ilvl w:val="0"/>
                <w:numId w:val="76"/>
              </w:numPr>
              <w:rPr>
                <w:rFonts w:ascii="Arial" w:hAnsi="Arial" w:cs="Arial"/>
              </w:rPr>
            </w:pPr>
            <w:r>
              <w:rPr>
                <w:rFonts w:ascii="Arial" w:hAnsi="Arial" w:cs="Arial"/>
              </w:rPr>
              <w:t>Incomplete RDP houses</w:t>
            </w:r>
          </w:p>
        </w:tc>
      </w:tr>
      <w:tr w:rsidR="00426324" w:rsidRPr="00E15D39" w14:paraId="0431A004" w14:textId="77777777" w:rsidTr="00A36291">
        <w:trPr>
          <w:trHeight w:val="486"/>
        </w:trPr>
        <w:tc>
          <w:tcPr>
            <w:tcW w:w="1339" w:type="dxa"/>
            <w:gridSpan w:val="3"/>
          </w:tcPr>
          <w:p w14:paraId="1C92823F" w14:textId="77777777" w:rsidR="00426324" w:rsidRPr="00E15D39" w:rsidRDefault="00426324" w:rsidP="00300047">
            <w:pPr>
              <w:rPr>
                <w:rFonts w:ascii="Arial" w:hAnsi="Arial" w:cs="Arial"/>
              </w:rPr>
            </w:pPr>
          </w:p>
        </w:tc>
        <w:tc>
          <w:tcPr>
            <w:tcW w:w="2835" w:type="dxa"/>
            <w:gridSpan w:val="3"/>
            <w:tcBorders>
              <w:top w:val="single" w:sz="4" w:space="0" w:color="auto"/>
            </w:tcBorders>
          </w:tcPr>
          <w:p w14:paraId="3B9B75BE" w14:textId="77777777" w:rsidR="00426324" w:rsidRPr="00E15D39" w:rsidRDefault="00426324" w:rsidP="00300047">
            <w:pPr>
              <w:rPr>
                <w:rFonts w:ascii="Arial" w:hAnsi="Arial" w:cs="Arial"/>
              </w:rPr>
            </w:pPr>
            <w:r>
              <w:rPr>
                <w:rFonts w:ascii="Arial" w:hAnsi="Arial" w:cs="Arial"/>
              </w:rPr>
              <w:t>5.Mashupye</w:t>
            </w:r>
          </w:p>
        </w:tc>
        <w:tc>
          <w:tcPr>
            <w:tcW w:w="6662" w:type="dxa"/>
            <w:tcBorders>
              <w:top w:val="single" w:sz="4" w:space="0" w:color="auto"/>
            </w:tcBorders>
          </w:tcPr>
          <w:p w14:paraId="5600BF1B" w14:textId="77777777" w:rsidR="00426324" w:rsidRDefault="001E5D44" w:rsidP="00300047">
            <w:pPr>
              <w:pStyle w:val="ListParagraph"/>
              <w:numPr>
                <w:ilvl w:val="0"/>
                <w:numId w:val="285"/>
              </w:numPr>
              <w:rPr>
                <w:rFonts w:ascii="Arial" w:hAnsi="Arial" w:cs="Arial"/>
              </w:rPr>
            </w:pPr>
            <w:r>
              <w:rPr>
                <w:rFonts w:ascii="Arial" w:hAnsi="Arial" w:cs="Arial"/>
              </w:rPr>
              <w:t>Sanitation</w:t>
            </w:r>
          </w:p>
          <w:p w14:paraId="75B05AC7" w14:textId="77777777" w:rsidR="001E5D44" w:rsidRDefault="001E5D44" w:rsidP="00300047">
            <w:pPr>
              <w:pStyle w:val="ListParagraph"/>
              <w:numPr>
                <w:ilvl w:val="0"/>
                <w:numId w:val="285"/>
              </w:numPr>
              <w:rPr>
                <w:rFonts w:ascii="Arial" w:hAnsi="Arial" w:cs="Arial"/>
              </w:rPr>
            </w:pPr>
            <w:r>
              <w:rPr>
                <w:rFonts w:ascii="Arial" w:hAnsi="Arial" w:cs="Arial"/>
              </w:rPr>
              <w:t>Access road</w:t>
            </w:r>
          </w:p>
          <w:p w14:paraId="09977AAF" w14:textId="77777777" w:rsidR="001E5D44" w:rsidRDefault="001E5D44" w:rsidP="00300047">
            <w:pPr>
              <w:pStyle w:val="ListParagraph"/>
              <w:numPr>
                <w:ilvl w:val="0"/>
                <w:numId w:val="285"/>
              </w:numPr>
              <w:rPr>
                <w:rFonts w:ascii="Arial" w:hAnsi="Arial" w:cs="Arial"/>
              </w:rPr>
            </w:pPr>
            <w:r>
              <w:rPr>
                <w:rFonts w:ascii="Arial" w:hAnsi="Arial" w:cs="Arial"/>
              </w:rPr>
              <w:t>Work opportunities e.g CWP and EPWP</w:t>
            </w:r>
          </w:p>
          <w:p w14:paraId="134A3EC1" w14:textId="77777777" w:rsidR="001E5D44" w:rsidRDefault="001E5D44" w:rsidP="00300047">
            <w:pPr>
              <w:pStyle w:val="ListParagraph"/>
              <w:numPr>
                <w:ilvl w:val="0"/>
                <w:numId w:val="285"/>
              </w:numPr>
              <w:rPr>
                <w:rFonts w:ascii="Arial" w:hAnsi="Arial" w:cs="Arial"/>
              </w:rPr>
            </w:pPr>
            <w:r>
              <w:rPr>
                <w:rFonts w:ascii="Arial" w:hAnsi="Arial" w:cs="Arial"/>
              </w:rPr>
              <w:t>Skip</w:t>
            </w:r>
          </w:p>
          <w:p w14:paraId="225627EA" w14:textId="77777777" w:rsidR="001E5D44" w:rsidRDefault="001E5D44" w:rsidP="00300047">
            <w:pPr>
              <w:pStyle w:val="ListParagraph"/>
              <w:numPr>
                <w:ilvl w:val="0"/>
                <w:numId w:val="285"/>
              </w:numPr>
              <w:rPr>
                <w:rFonts w:ascii="Arial" w:hAnsi="Arial" w:cs="Arial"/>
              </w:rPr>
            </w:pPr>
            <w:r>
              <w:rPr>
                <w:rFonts w:ascii="Arial" w:hAnsi="Arial" w:cs="Arial"/>
              </w:rPr>
              <w:t>Electricity post connection</w:t>
            </w:r>
          </w:p>
          <w:p w14:paraId="5E45FF84" w14:textId="77777777" w:rsidR="001E5D44" w:rsidRDefault="001E5D44" w:rsidP="00300047">
            <w:pPr>
              <w:pStyle w:val="ListParagraph"/>
              <w:numPr>
                <w:ilvl w:val="0"/>
                <w:numId w:val="285"/>
              </w:numPr>
              <w:rPr>
                <w:rFonts w:ascii="Arial" w:hAnsi="Arial" w:cs="Arial"/>
              </w:rPr>
            </w:pPr>
            <w:r>
              <w:rPr>
                <w:rFonts w:ascii="Arial" w:hAnsi="Arial" w:cs="Arial"/>
              </w:rPr>
              <w:t>High mast lights</w:t>
            </w:r>
          </w:p>
          <w:p w14:paraId="3E685E0B" w14:textId="77777777" w:rsidR="001E5D44" w:rsidRDefault="001E5D44" w:rsidP="00300047">
            <w:pPr>
              <w:pStyle w:val="ListParagraph"/>
              <w:numPr>
                <w:ilvl w:val="0"/>
                <w:numId w:val="285"/>
              </w:numPr>
              <w:rPr>
                <w:rFonts w:ascii="Arial" w:hAnsi="Arial" w:cs="Arial"/>
              </w:rPr>
            </w:pPr>
            <w:r>
              <w:rPr>
                <w:rFonts w:ascii="Arial" w:hAnsi="Arial" w:cs="Arial"/>
              </w:rPr>
              <w:t>Cemetery fencing</w:t>
            </w:r>
          </w:p>
          <w:p w14:paraId="44ECA5D6" w14:textId="77777777" w:rsidR="001E5D44" w:rsidRDefault="001E5D44" w:rsidP="00300047">
            <w:pPr>
              <w:pStyle w:val="ListParagraph"/>
              <w:numPr>
                <w:ilvl w:val="0"/>
                <w:numId w:val="285"/>
              </w:numPr>
              <w:rPr>
                <w:rFonts w:ascii="Arial" w:hAnsi="Arial" w:cs="Arial"/>
              </w:rPr>
            </w:pPr>
            <w:r>
              <w:rPr>
                <w:rFonts w:ascii="Arial" w:hAnsi="Arial" w:cs="Arial"/>
              </w:rPr>
              <w:t>RDP houses</w:t>
            </w:r>
          </w:p>
          <w:p w14:paraId="45A2D46A" w14:textId="77777777" w:rsidR="001E5D44" w:rsidRDefault="001E5D44" w:rsidP="00300047">
            <w:pPr>
              <w:pStyle w:val="ListParagraph"/>
              <w:numPr>
                <w:ilvl w:val="0"/>
                <w:numId w:val="285"/>
              </w:numPr>
              <w:rPr>
                <w:rFonts w:ascii="Arial" w:hAnsi="Arial" w:cs="Arial"/>
              </w:rPr>
            </w:pPr>
            <w:r>
              <w:rPr>
                <w:rFonts w:ascii="Arial" w:hAnsi="Arial" w:cs="Arial"/>
              </w:rPr>
              <w:t>ECD building</w:t>
            </w:r>
          </w:p>
          <w:p w14:paraId="12BBBFE6" w14:textId="77777777" w:rsidR="001E5D44" w:rsidRDefault="001E5D44" w:rsidP="00300047">
            <w:pPr>
              <w:pStyle w:val="ListParagraph"/>
              <w:numPr>
                <w:ilvl w:val="0"/>
                <w:numId w:val="285"/>
              </w:numPr>
              <w:rPr>
                <w:rFonts w:ascii="Arial" w:hAnsi="Arial" w:cs="Arial"/>
              </w:rPr>
            </w:pPr>
            <w:r>
              <w:rPr>
                <w:rFonts w:ascii="Arial" w:hAnsi="Arial" w:cs="Arial"/>
              </w:rPr>
              <w:t>Water pumping machine (big)</w:t>
            </w:r>
          </w:p>
          <w:p w14:paraId="47BDA8C8" w14:textId="77777777" w:rsidR="001E5D44" w:rsidRDefault="001E5D44" w:rsidP="00300047">
            <w:pPr>
              <w:pStyle w:val="ListParagraph"/>
              <w:numPr>
                <w:ilvl w:val="0"/>
                <w:numId w:val="285"/>
              </w:numPr>
              <w:rPr>
                <w:rFonts w:ascii="Arial" w:hAnsi="Arial" w:cs="Arial"/>
              </w:rPr>
            </w:pPr>
            <w:r>
              <w:rPr>
                <w:rFonts w:ascii="Arial" w:hAnsi="Arial" w:cs="Arial"/>
              </w:rPr>
              <w:t>Bridge to new stands</w:t>
            </w:r>
          </w:p>
          <w:p w14:paraId="5200CC68" w14:textId="77777777" w:rsidR="001E5D44" w:rsidRDefault="001E5D44" w:rsidP="00300047">
            <w:pPr>
              <w:pStyle w:val="ListParagraph"/>
              <w:numPr>
                <w:ilvl w:val="0"/>
                <w:numId w:val="285"/>
              </w:numPr>
              <w:rPr>
                <w:rFonts w:ascii="Arial" w:hAnsi="Arial" w:cs="Arial"/>
              </w:rPr>
            </w:pPr>
            <w:r>
              <w:rPr>
                <w:rFonts w:ascii="Arial" w:hAnsi="Arial" w:cs="Arial"/>
              </w:rPr>
              <w:t>Sports facilities</w:t>
            </w:r>
          </w:p>
          <w:p w14:paraId="03AEA420" w14:textId="77777777" w:rsidR="001E5D44" w:rsidRDefault="001E5D44" w:rsidP="00300047">
            <w:pPr>
              <w:pStyle w:val="ListParagraph"/>
              <w:numPr>
                <w:ilvl w:val="0"/>
                <w:numId w:val="285"/>
              </w:numPr>
              <w:rPr>
                <w:rFonts w:ascii="Arial" w:hAnsi="Arial" w:cs="Arial"/>
              </w:rPr>
            </w:pPr>
            <w:r>
              <w:rPr>
                <w:rFonts w:ascii="Arial" w:hAnsi="Arial" w:cs="Arial"/>
              </w:rPr>
              <w:t>Mobile clinic</w:t>
            </w:r>
          </w:p>
          <w:p w14:paraId="5DDB1A24" w14:textId="77777777" w:rsidR="001E5D44" w:rsidRDefault="001E5D44" w:rsidP="00300047">
            <w:pPr>
              <w:pStyle w:val="ListParagraph"/>
              <w:numPr>
                <w:ilvl w:val="0"/>
                <w:numId w:val="285"/>
              </w:numPr>
              <w:rPr>
                <w:rFonts w:ascii="Arial" w:hAnsi="Arial" w:cs="Arial"/>
              </w:rPr>
            </w:pPr>
            <w:r>
              <w:rPr>
                <w:rFonts w:ascii="Arial" w:hAnsi="Arial" w:cs="Arial"/>
              </w:rPr>
              <w:t>Additional classrooms</w:t>
            </w:r>
            <w:r w:rsidR="00027429">
              <w:rPr>
                <w:rFonts w:ascii="Arial" w:hAnsi="Arial" w:cs="Arial"/>
              </w:rPr>
              <w:t xml:space="preserve"> (block)at Maphale Primary School</w:t>
            </w:r>
          </w:p>
          <w:p w14:paraId="3986D1F6" w14:textId="3A426B46" w:rsidR="00027429" w:rsidRPr="001E5D44" w:rsidRDefault="00027429" w:rsidP="00300047">
            <w:pPr>
              <w:pStyle w:val="ListParagraph"/>
              <w:numPr>
                <w:ilvl w:val="0"/>
                <w:numId w:val="285"/>
              </w:numPr>
              <w:rPr>
                <w:rFonts w:ascii="Arial" w:hAnsi="Arial" w:cs="Arial"/>
              </w:rPr>
            </w:pPr>
            <w:r>
              <w:rPr>
                <w:rFonts w:ascii="Arial" w:hAnsi="Arial" w:cs="Arial"/>
              </w:rPr>
              <w:t xml:space="preserve">Community </w:t>
            </w:r>
            <w:r w:rsidR="00B2777D">
              <w:rPr>
                <w:rFonts w:ascii="Arial" w:hAnsi="Arial" w:cs="Arial"/>
              </w:rPr>
              <w:t>hall</w:t>
            </w:r>
          </w:p>
        </w:tc>
      </w:tr>
      <w:tr w:rsidR="00426324" w:rsidRPr="00E15D39" w14:paraId="0BC51B1E" w14:textId="77777777" w:rsidTr="00A36291">
        <w:trPr>
          <w:trHeight w:val="486"/>
        </w:trPr>
        <w:tc>
          <w:tcPr>
            <w:tcW w:w="1339" w:type="dxa"/>
            <w:gridSpan w:val="3"/>
          </w:tcPr>
          <w:p w14:paraId="7ED45E2A" w14:textId="77777777" w:rsidR="00426324" w:rsidRPr="00E15D39" w:rsidRDefault="00426324" w:rsidP="00300047">
            <w:pPr>
              <w:rPr>
                <w:rFonts w:ascii="Arial" w:hAnsi="Arial" w:cs="Arial"/>
              </w:rPr>
            </w:pPr>
          </w:p>
        </w:tc>
        <w:tc>
          <w:tcPr>
            <w:tcW w:w="2835" w:type="dxa"/>
            <w:gridSpan w:val="3"/>
            <w:tcBorders>
              <w:top w:val="single" w:sz="4" w:space="0" w:color="auto"/>
            </w:tcBorders>
          </w:tcPr>
          <w:p w14:paraId="342D719C" w14:textId="77777777" w:rsidR="00426324" w:rsidRPr="00E15D39" w:rsidRDefault="00426324" w:rsidP="00300047">
            <w:pPr>
              <w:rPr>
                <w:rFonts w:ascii="Arial" w:hAnsi="Arial" w:cs="Arial"/>
              </w:rPr>
            </w:pPr>
            <w:r>
              <w:rPr>
                <w:rFonts w:ascii="Arial" w:hAnsi="Arial" w:cs="Arial"/>
              </w:rPr>
              <w:t>6.Maseleseleng</w:t>
            </w:r>
            <w:r w:rsidR="00457568">
              <w:rPr>
                <w:rFonts w:ascii="Arial" w:hAnsi="Arial" w:cs="Arial"/>
              </w:rPr>
              <w:t xml:space="preserve"> /Sebitlule</w:t>
            </w:r>
          </w:p>
        </w:tc>
        <w:tc>
          <w:tcPr>
            <w:tcW w:w="6662" w:type="dxa"/>
            <w:tcBorders>
              <w:top w:val="single" w:sz="4" w:space="0" w:color="auto"/>
            </w:tcBorders>
          </w:tcPr>
          <w:p w14:paraId="4E6C4D5B" w14:textId="77777777" w:rsidR="00426324" w:rsidRDefault="001E5D44" w:rsidP="00300047">
            <w:pPr>
              <w:pStyle w:val="ListParagraph"/>
              <w:numPr>
                <w:ilvl w:val="0"/>
                <w:numId w:val="284"/>
              </w:numPr>
              <w:rPr>
                <w:rFonts w:ascii="Arial" w:hAnsi="Arial" w:cs="Arial"/>
              </w:rPr>
            </w:pPr>
            <w:r>
              <w:rPr>
                <w:rFonts w:ascii="Arial" w:hAnsi="Arial" w:cs="Arial"/>
              </w:rPr>
              <w:t>Access road from Maila Segolo main road to Maseleseleng village be tarred</w:t>
            </w:r>
          </w:p>
          <w:p w14:paraId="2BE0742D" w14:textId="77777777" w:rsidR="001E5D44" w:rsidRDefault="001E5D44" w:rsidP="00300047">
            <w:pPr>
              <w:pStyle w:val="ListParagraph"/>
              <w:numPr>
                <w:ilvl w:val="0"/>
                <w:numId w:val="284"/>
              </w:numPr>
              <w:rPr>
                <w:rFonts w:ascii="Arial" w:hAnsi="Arial" w:cs="Arial"/>
              </w:rPr>
            </w:pPr>
            <w:r>
              <w:rPr>
                <w:rFonts w:ascii="Arial" w:hAnsi="Arial" w:cs="Arial"/>
              </w:rPr>
              <w:t>Access road from Sebitlol to Maila Segolo</w:t>
            </w:r>
          </w:p>
          <w:p w14:paraId="5CD5AD33" w14:textId="77777777" w:rsidR="001E5D44" w:rsidRDefault="001E5D44" w:rsidP="00300047">
            <w:pPr>
              <w:pStyle w:val="ListParagraph"/>
              <w:numPr>
                <w:ilvl w:val="0"/>
                <w:numId w:val="284"/>
              </w:numPr>
              <w:rPr>
                <w:rFonts w:ascii="Arial" w:hAnsi="Arial" w:cs="Arial"/>
              </w:rPr>
            </w:pPr>
            <w:r>
              <w:rPr>
                <w:rFonts w:ascii="Arial" w:hAnsi="Arial" w:cs="Arial"/>
              </w:rPr>
              <w:t>Access road from Sebitlole to Dinotji village</w:t>
            </w:r>
          </w:p>
          <w:p w14:paraId="0C6268FA" w14:textId="77777777" w:rsidR="001E5D44" w:rsidRDefault="001E5D44" w:rsidP="00300047">
            <w:pPr>
              <w:pStyle w:val="ListParagraph"/>
              <w:numPr>
                <w:ilvl w:val="0"/>
                <w:numId w:val="284"/>
              </w:numPr>
              <w:rPr>
                <w:rFonts w:ascii="Arial" w:hAnsi="Arial" w:cs="Arial"/>
              </w:rPr>
            </w:pPr>
            <w:r>
              <w:rPr>
                <w:rFonts w:ascii="Arial" w:hAnsi="Arial" w:cs="Arial"/>
              </w:rPr>
              <w:t>Access road fro Maseleseleng to Mathibeng village</w:t>
            </w:r>
          </w:p>
          <w:p w14:paraId="3662046E" w14:textId="77777777" w:rsidR="001E5D44" w:rsidRDefault="001E5D44" w:rsidP="00300047">
            <w:pPr>
              <w:pStyle w:val="ListParagraph"/>
              <w:numPr>
                <w:ilvl w:val="0"/>
                <w:numId w:val="284"/>
              </w:numPr>
              <w:rPr>
                <w:rFonts w:ascii="Arial" w:hAnsi="Arial" w:cs="Arial"/>
              </w:rPr>
            </w:pPr>
            <w:r>
              <w:rPr>
                <w:rFonts w:ascii="Arial" w:hAnsi="Arial" w:cs="Arial"/>
              </w:rPr>
              <w:t>A bridge to Mathibeng</w:t>
            </w:r>
          </w:p>
          <w:p w14:paraId="6950BFFB" w14:textId="77777777" w:rsidR="001E5D44" w:rsidRDefault="001E5D44" w:rsidP="00300047">
            <w:pPr>
              <w:pStyle w:val="ListParagraph"/>
              <w:numPr>
                <w:ilvl w:val="0"/>
                <w:numId w:val="284"/>
              </w:numPr>
              <w:rPr>
                <w:rFonts w:ascii="Arial" w:hAnsi="Arial" w:cs="Arial"/>
              </w:rPr>
            </w:pPr>
            <w:r>
              <w:rPr>
                <w:rFonts w:ascii="Arial" w:hAnsi="Arial" w:cs="Arial"/>
              </w:rPr>
              <w:t>Electricity post connection</w:t>
            </w:r>
          </w:p>
          <w:p w14:paraId="59E20016" w14:textId="77777777" w:rsidR="001E5D44" w:rsidRDefault="001E5D44" w:rsidP="00300047">
            <w:pPr>
              <w:pStyle w:val="ListParagraph"/>
              <w:numPr>
                <w:ilvl w:val="0"/>
                <w:numId w:val="284"/>
              </w:numPr>
              <w:rPr>
                <w:rFonts w:ascii="Arial" w:hAnsi="Arial" w:cs="Arial"/>
              </w:rPr>
            </w:pPr>
            <w:r>
              <w:rPr>
                <w:rFonts w:ascii="Arial" w:hAnsi="Arial" w:cs="Arial"/>
              </w:rPr>
              <w:t>Water reticulation to new stands</w:t>
            </w:r>
          </w:p>
          <w:p w14:paraId="4E2A2827" w14:textId="77777777" w:rsidR="001E5D44" w:rsidRDefault="001E5D44" w:rsidP="00300047">
            <w:pPr>
              <w:pStyle w:val="ListParagraph"/>
              <w:numPr>
                <w:ilvl w:val="0"/>
                <w:numId w:val="284"/>
              </w:numPr>
              <w:rPr>
                <w:rFonts w:ascii="Arial" w:hAnsi="Arial" w:cs="Arial"/>
              </w:rPr>
            </w:pPr>
            <w:r>
              <w:rPr>
                <w:rFonts w:ascii="Arial" w:hAnsi="Arial" w:cs="Arial"/>
              </w:rPr>
              <w:t>Revival of old water hand pumped borehole</w:t>
            </w:r>
          </w:p>
          <w:p w14:paraId="42534A0B" w14:textId="77777777" w:rsidR="001E5D44" w:rsidRDefault="001E5D44" w:rsidP="00300047">
            <w:pPr>
              <w:pStyle w:val="ListParagraph"/>
              <w:numPr>
                <w:ilvl w:val="0"/>
                <w:numId w:val="284"/>
              </w:numPr>
              <w:rPr>
                <w:rFonts w:ascii="Arial" w:hAnsi="Arial" w:cs="Arial"/>
              </w:rPr>
            </w:pPr>
            <w:r>
              <w:rPr>
                <w:rFonts w:ascii="Arial" w:hAnsi="Arial" w:cs="Arial"/>
              </w:rPr>
              <w:t>Culvert bridge at Maseleseleng entrance</w:t>
            </w:r>
          </w:p>
          <w:p w14:paraId="104C54BA" w14:textId="77777777" w:rsidR="001E5D44" w:rsidRDefault="001E5D44" w:rsidP="00300047">
            <w:pPr>
              <w:pStyle w:val="ListParagraph"/>
              <w:numPr>
                <w:ilvl w:val="0"/>
                <w:numId w:val="284"/>
              </w:numPr>
              <w:rPr>
                <w:rFonts w:ascii="Arial" w:hAnsi="Arial" w:cs="Arial"/>
              </w:rPr>
            </w:pPr>
            <w:r>
              <w:rPr>
                <w:rFonts w:ascii="Arial" w:hAnsi="Arial" w:cs="Arial"/>
              </w:rPr>
              <w:t>Revival of SASSA services</w:t>
            </w:r>
          </w:p>
          <w:p w14:paraId="5B5B170B" w14:textId="77777777" w:rsidR="001E5D44" w:rsidRDefault="001E5D44" w:rsidP="00300047">
            <w:pPr>
              <w:pStyle w:val="ListParagraph"/>
              <w:numPr>
                <w:ilvl w:val="0"/>
                <w:numId w:val="284"/>
              </w:numPr>
              <w:rPr>
                <w:rFonts w:ascii="Arial" w:hAnsi="Arial" w:cs="Arial"/>
              </w:rPr>
            </w:pPr>
            <w:r>
              <w:rPr>
                <w:rFonts w:ascii="Arial" w:hAnsi="Arial" w:cs="Arial"/>
              </w:rPr>
              <w:t>Sanitation</w:t>
            </w:r>
          </w:p>
          <w:p w14:paraId="508FF908" w14:textId="77777777" w:rsidR="001E5D44" w:rsidRDefault="001E5D44" w:rsidP="00300047">
            <w:pPr>
              <w:pStyle w:val="ListParagraph"/>
              <w:numPr>
                <w:ilvl w:val="0"/>
                <w:numId w:val="284"/>
              </w:numPr>
              <w:rPr>
                <w:rFonts w:ascii="Arial" w:hAnsi="Arial" w:cs="Arial"/>
              </w:rPr>
            </w:pPr>
            <w:r>
              <w:rPr>
                <w:rFonts w:ascii="Arial" w:hAnsi="Arial" w:cs="Arial"/>
              </w:rPr>
              <w:t>High mast lights</w:t>
            </w:r>
          </w:p>
          <w:p w14:paraId="3E51814C" w14:textId="77777777" w:rsidR="001E5D44" w:rsidRDefault="001E5D44" w:rsidP="00300047">
            <w:pPr>
              <w:pStyle w:val="ListParagraph"/>
              <w:numPr>
                <w:ilvl w:val="0"/>
                <w:numId w:val="284"/>
              </w:numPr>
              <w:rPr>
                <w:rFonts w:ascii="Arial" w:hAnsi="Arial" w:cs="Arial"/>
              </w:rPr>
            </w:pPr>
            <w:r>
              <w:rPr>
                <w:rFonts w:ascii="Arial" w:hAnsi="Arial" w:cs="Arial"/>
              </w:rPr>
              <w:t>Work opportunities e.g CWP and EPWP</w:t>
            </w:r>
          </w:p>
          <w:p w14:paraId="57DA0ED5" w14:textId="77777777" w:rsidR="001E5D44" w:rsidRDefault="001E5D44" w:rsidP="00300047">
            <w:pPr>
              <w:pStyle w:val="ListParagraph"/>
              <w:numPr>
                <w:ilvl w:val="0"/>
                <w:numId w:val="284"/>
              </w:numPr>
              <w:rPr>
                <w:rFonts w:ascii="Arial" w:hAnsi="Arial" w:cs="Arial"/>
              </w:rPr>
            </w:pPr>
            <w:r>
              <w:rPr>
                <w:rFonts w:ascii="Arial" w:hAnsi="Arial" w:cs="Arial"/>
              </w:rPr>
              <w:t>Skip</w:t>
            </w:r>
          </w:p>
          <w:p w14:paraId="6377F37E" w14:textId="77777777" w:rsidR="001E5D44" w:rsidRPr="001E5D44" w:rsidRDefault="001E5D44" w:rsidP="00300047">
            <w:pPr>
              <w:pStyle w:val="ListParagraph"/>
              <w:numPr>
                <w:ilvl w:val="0"/>
                <w:numId w:val="284"/>
              </w:numPr>
              <w:rPr>
                <w:rFonts w:ascii="Arial" w:hAnsi="Arial" w:cs="Arial"/>
              </w:rPr>
            </w:pPr>
            <w:r>
              <w:rPr>
                <w:rFonts w:ascii="Arial" w:hAnsi="Arial" w:cs="Arial"/>
              </w:rPr>
              <w:t>Community library</w:t>
            </w:r>
          </w:p>
        </w:tc>
      </w:tr>
      <w:tr w:rsidR="00687C65" w:rsidRPr="00E15D39" w14:paraId="1BF3F99D" w14:textId="77777777" w:rsidTr="00A36291">
        <w:trPr>
          <w:trHeight w:val="235"/>
        </w:trPr>
        <w:tc>
          <w:tcPr>
            <w:tcW w:w="1339" w:type="dxa"/>
            <w:gridSpan w:val="3"/>
            <w:vMerge w:val="restart"/>
          </w:tcPr>
          <w:p w14:paraId="23AE086B" w14:textId="77777777" w:rsidR="00687C65" w:rsidRPr="003301E1" w:rsidRDefault="00687C65" w:rsidP="00300047">
            <w:pPr>
              <w:rPr>
                <w:rFonts w:ascii="Arial" w:hAnsi="Arial" w:cs="Arial"/>
                <w:color w:val="000000" w:themeColor="text1"/>
              </w:rPr>
            </w:pPr>
            <w:r w:rsidRPr="003301E1">
              <w:rPr>
                <w:rFonts w:ascii="Arial" w:hAnsi="Arial" w:cs="Arial"/>
                <w:color w:val="000000" w:themeColor="text1"/>
              </w:rPr>
              <w:t>24</w:t>
            </w:r>
          </w:p>
        </w:tc>
        <w:tc>
          <w:tcPr>
            <w:tcW w:w="2835" w:type="dxa"/>
            <w:gridSpan w:val="3"/>
            <w:tcBorders>
              <w:bottom w:val="single" w:sz="4" w:space="0" w:color="auto"/>
            </w:tcBorders>
          </w:tcPr>
          <w:p w14:paraId="6685C563" w14:textId="77777777" w:rsidR="00687C65" w:rsidRPr="00E15D39" w:rsidRDefault="00687C65" w:rsidP="00300047">
            <w:pPr>
              <w:rPr>
                <w:rFonts w:ascii="Arial" w:hAnsi="Arial" w:cs="Arial"/>
              </w:rPr>
            </w:pPr>
            <w:r w:rsidRPr="00E15D39">
              <w:rPr>
                <w:rFonts w:ascii="Arial" w:hAnsi="Arial" w:cs="Arial"/>
              </w:rPr>
              <w:t>1.Diphagane</w:t>
            </w:r>
          </w:p>
        </w:tc>
        <w:tc>
          <w:tcPr>
            <w:tcW w:w="6662" w:type="dxa"/>
            <w:tcBorders>
              <w:bottom w:val="single" w:sz="4" w:space="0" w:color="auto"/>
            </w:tcBorders>
          </w:tcPr>
          <w:p w14:paraId="34F262F9" w14:textId="77777777" w:rsidR="00687C65" w:rsidRPr="00E15D39" w:rsidRDefault="00687C65" w:rsidP="00300047">
            <w:pPr>
              <w:pStyle w:val="ListParagraph"/>
              <w:numPr>
                <w:ilvl w:val="0"/>
                <w:numId w:val="96"/>
              </w:numPr>
              <w:rPr>
                <w:rFonts w:ascii="Arial" w:hAnsi="Arial" w:cs="Arial"/>
              </w:rPr>
            </w:pPr>
            <w:r w:rsidRPr="00E15D39">
              <w:rPr>
                <w:rFonts w:ascii="Arial" w:hAnsi="Arial" w:cs="Arial"/>
              </w:rPr>
              <w:t>Water</w:t>
            </w:r>
          </w:p>
          <w:p w14:paraId="51CBB589" w14:textId="77777777" w:rsidR="00687C65" w:rsidRPr="00E15D39" w:rsidRDefault="00687C65" w:rsidP="00300047">
            <w:pPr>
              <w:pStyle w:val="ListParagraph"/>
              <w:numPr>
                <w:ilvl w:val="0"/>
                <w:numId w:val="96"/>
              </w:numPr>
              <w:rPr>
                <w:rFonts w:ascii="Arial" w:hAnsi="Arial" w:cs="Arial"/>
              </w:rPr>
            </w:pPr>
            <w:r w:rsidRPr="00E15D39">
              <w:rPr>
                <w:rFonts w:ascii="Arial" w:hAnsi="Arial" w:cs="Arial"/>
              </w:rPr>
              <w:t>VIP toilets</w:t>
            </w:r>
          </w:p>
          <w:p w14:paraId="0F0022C3" w14:textId="77777777" w:rsidR="00687C65" w:rsidRPr="00E15D39" w:rsidRDefault="00687C65" w:rsidP="00300047">
            <w:pPr>
              <w:pStyle w:val="ListParagraph"/>
              <w:numPr>
                <w:ilvl w:val="0"/>
                <w:numId w:val="96"/>
              </w:numPr>
              <w:rPr>
                <w:rFonts w:ascii="Arial" w:hAnsi="Arial" w:cs="Arial"/>
              </w:rPr>
            </w:pPr>
            <w:r w:rsidRPr="00E15D39">
              <w:rPr>
                <w:rFonts w:ascii="Arial" w:hAnsi="Arial" w:cs="Arial"/>
              </w:rPr>
              <w:t>Electricity post connection</w:t>
            </w:r>
          </w:p>
          <w:p w14:paraId="13424C17" w14:textId="77777777" w:rsidR="00687C65" w:rsidRPr="00E15D39" w:rsidRDefault="00687C65" w:rsidP="00300047">
            <w:pPr>
              <w:pStyle w:val="ListParagraph"/>
              <w:numPr>
                <w:ilvl w:val="0"/>
                <w:numId w:val="96"/>
              </w:numPr>
              <w:rPr>
                <w:rFonts w:ascii="Arial" w:hAnsi="Arial" w:cs="Arial"/>
              </w:rPr>
            </w:pPr>
            <w:r w:rsidRPr="00E15D39">
              <w:rPr>
                <w:rFonts w:ascii="Arial" w:hAnsi="Arial" w:cs="Arial"/>
              </w:rPr>
              <w:t>RDP houses</w:t>
            </w:r>
          </w:p>
          <w:p w14:paraId="716DB923" w14:textId="77777777" w:rsidR="00687C65" w:rsidRDefault="00687C65" w:rsidP="00300047">
            <w:pPr>
              <w:pStyle w:val="ListParagraph"/>
              <w:numPr>
                <w:ilvl w:val="0"/>
                <w:numId w:val="96"/>
              </w:numPr>
              <w:rPr>
                <w:rFonts w:ascii="Arial" w:hAnsi="Arial" w:cs="Arial"/>
              </w:rPr>
            </w:pPr>
            <w:r w:rsidRPr="00E15D39">
              <w:rPr>
                <w:rFonts w:ascii="Arial" w:hAnsi="Arial" w:cs="Arial"/>
              </w:rPr>
              <w:lastRenderedPageBreak/>
              <w:t xml:space="preserve"> Mast lights</w:t>
            </w:r>
          </w:p>
          <w:p w14:paraId="1964690E" w14:textId="77777777" w:rsidR="00687C65" w:rsidRDefault="00687C65" w:rsidP="00300047">
            <w:pPr>
              <w:pStyle w:val="ListParagraph"/>
              <w:numPr>
                <w:ilvl w:val="0"/>
                <w:numId w:val="96"/>
              </w:numPr>
              <w:rPr>
                <w:rFonts w:ascii="Arial" w:hAnsi="Arial" w:cs="Arial"/>
              </w:rPr>
            </w:pPr>
            <w:r>
              <w:rPr>
                <w:rFonts w:ascii="Arial" w:hAnsi="Arial" w:cs="Arial"/>
              </w:rPr>
              <w:t>Regravelling of road from Rantobeng crossing joining Maololo access bridge</w:t>
            </w:r>
          </w:p>
          <w:p w14:paraId="3C1F02F2" w14:textId="77777777" w:rsidR="00687C65" w:rsidRDefault="00687C65" w:rsidP="00300047">
            <w:pPr>
              <w:pStyle w:val="ListParagraph"/>
              <w:numPr>
                <w:ilvl w:val="0"/>
                <w:numId w:val="96"/>
              </w:numPr>
              <w:rPr>
                <w:rFonts w:ascii="Arial" w:hAnsi="Arial" w:cs="Arial"/>
              </w:rPr>
            </w:pPr>
            <w:r>
              <w:rPr>
                <w:rFonts w:ascii="Arial" w:hAnsi="Arial" w:cs="Arial"/>
              </w:rPr>
              <w:t>FBE</w:t>
            </w:r>
          </w:p>
          <w:p w14:paraId="0CC0D4FC" w14:textId="77777777" w:rsidR="00687C65" w:rsidRDefault="00687C65" w:rsidP="00300047">
            <w:pPr>
              <w:pStyle w:val="ListParagraph"/>
              <w:numPr>
                <w:ilvl w:val="0"/>
                <w:numId w:val="96"/>
              </w:numPr>
              <w:rPr>
                <w:rFonts w:ascii="Arial" w:hAnsi="Arial" w:cs="Arial"/>
              </w:rPr>
            </w:pPr>
            <w:r>
              <w:rPr>
                <w:rFonts w:ascii="Arial" w:hAnsi="Arial" w:cs="Arial"/>
              </w:rPr>
              <w:t>Food parcels</w:t>
            </w:r>
          </w:p>
          <w:p w14:paraId="5CB77D92" w14:textId="77777777" w:rsidR="00687C65" w:rsidRPr="00E15D39" w:rsidRDefault="00687C65" w:rsidP="00300047">
            <w:pPr>
              <w:pStyle w:val="ListParagraph"/>
              <w:numPr>
                <w:ilvl w:val="0"/>
                <w:numId w:val="96"/>
              </w:numPr>
              <w:rPr>
                <w:rFonts w:ascii="Arial" w:hAnsi="Arial" w:cs="Arial"/>
              </w:rPr>
            </w:pPr>
            <w:r>
              <w:rPr>
                <w:rFonts w:ascii="Arial" w:hAnsi="Arial" w:cs="Arial"/>
              </w:rPr>
              <w:t>Skip bins</w:t>
            </w:r>
          </w:p>
          <w:p w14:paraId="06592275" w14:textId="77777777" w:rsidR="00687C65" w:rsidRDefault="00687C65" w:rsidP="00300047">
            <w:pPr>
              <w:pStyle w:val="ListParagraph"/>
              <w:numPr>
                <w:ilvl w:val="0"/>
                <w:numId w:val="96"/>
              </w:numPr>
              <w:rPr>
                <w:rFonts w:ascii="Arial" w:hAnsi="Arial" w:cs="Arial"/>
              </w:rPr>
            </w:pPr>
            <w:r w:rsidRPr="00E15D39">
              <w:rPr>
                <w:rFonts w:ascii="Arial" w:hAnsi="Arial" w:cs="Arial"/>
              </w:rPr>
              <w:t>Work opportunities e.g. CWP and EPWP</w:t>
            </w:r>
          </w:p>
          <w:p w14:paraId="68C0527A" w14:textId="77777777" w:rsidR="00687C65" w:rsidRDefault="00687C65" w:rsidP="00300047">
            <w:pPr>
              <w:pStyle w:val="ListParagraph"/>
              <w:numPr>
                <w:ilvl w:val="0"/>
                <w:numId w:val="96"/>
              </w:numPr>
              <w:rPr>
                <w:rFonts w:ascii="Arial" w:hAnsi="Arial" w:cs="Arial"/>
              </w:rPr>
            </w:pPr>
            <w:r>
              <w:rPr>
                <w:rFonts w:ascii="Arial" w:hAnsi="Arial" w:cs="Arial"/>
              </w:rPr>
              <w:t>Mobile clinic</w:t>
            </w:r>
          </w:p>
          <w:p w14:paraId="248BA2DF" w14:textId="5197CDD7" w:rsidR="000443A9" w:rsidRPr="00E15D39" w:rsidRDefault="000443A9" w:rsidP="00300047">
            <w:pPr>
              <w:pStyle w:val="ListParagraph"/>
              <w:numPr>
                <w:ilvl w:val="0"/>
                <w:numId w:val="96"/>
              </w:numPr>
              <w:rPr>
                <w:rFonts w:ascii="Arial" w:hAnsi="Arial" w:cs="Arial"/>
              </w:rPr>
            </w:pPr>
            <w:r>
              <w:rPr>
                <w:rFonts w:ascii="Arial" w:hAnsi="Arial" w:cs="Arial"/>
              </w:rPr>
              <w:t>Fencing Moretlwaneng cemetery</w:t>
            </w:r>
          </w:p>
        </w:tc>
      </w:tr>
      <w:tr w:rsidR="00871D99" w:rsidRPr="00E15D39" w14:paraId="741CD0F0" w14:textId="77777777" w:rsidTr="00A36291">
        <w:trPr>
          <w:trHeight w:val="2615"/>
        </w:trPr>
        <w:tc>
          <w:tcPr>
            <w:tcW w:w="1339" w:type="dxa"/>
            <w:gridSpan w:val="3"/>
            <w:vMerge/>
          </w:tcPr>
          <w:p w14:paraId="79BBC324" w14:textId="77777777" w:rsidR="00871D99" w:rsidRPr="00E15D39" w:rsidRDefault="00871D99" w:rsidP="00300047">
            <w:pPr>
              <w:rPr>
                <w:rFonts w:ascii="Arial" w:hAnsi="Arial" w:cs="Arial"/>
              </w:rPr>
            </w:pPr>
          </w:p>
        </w:tc>
        <w:tc>
          <w:tcPr>
            <w:tcW w:w="2835" w:type="dxa"/>
            <w:gridSpan w:val="3"/>
            <w:tcBorders>
              <w:top w:val="single" w:sz="4" w:space="0" w:color="auto"/>
              <w:bottom w:val="single" w:sz="4" w:space="0" w:color="auto"/>
            </w:tcBorders>
          </w:tcPr>
          <w:p w14:paraId="333A2461" w14:textId="77777777" w:rsidR="00871D99" w:rsidRDefault="00871D99" w:rsidP="00300047">
            <w:pPr>
              <w:rPr>
                <w:rFonts w:ascii="Arial" w:hAnsi="Arial" w:cs="Arial"/>
              </w:rPr>
            </w:pPr>
            <w:r w:rsidRPr="00E15D39">
              <w:rPr>
                <w:rFonts w:ascii="Arial" w:hAnsi="Arial" w:cs="Arial"/>
              </w:rPr>
              <w:t>2.Phaahla</w:t>
            </w:r>
          </w:p>
          <w:p w14:paraId="58927115" w14:textId="77777777" w:rsidR="00871D99" w:rsidRDefault="00871D99" w:rsidP="00300047">
            <w:pPr>
              <w:rPr>
                <w:rFonts w:ascii="Arial" w:hAnsi="Arial" w:cs="Arial"/>
              </w:rPr>
            </w:pPr>
          </w:p>
          <w:p w14:paraId="0509164A" w14:textId="77777777" w:rsidR="00871D99" w:rsidRDefault="00871D99" w:rsidP="00300047">
            <w:pPr>
              <w:rPr>
                <w:rFonts w:ascii="Arial" w:hAnsi="Arial" w:cs="Arial"/>
              </w:rPr>
            </w:pPr>
          </w:p>
          <w:p w14:paraId="48A8B853" w14:textId="77777777" w:rsidR="00871D99" w:rsidRDefault="00871D99" w:rsidP="00300047">
            <w:pPr>
              <w:rPr>
                <w:rFonts w:ascii="Arial" w:hAnsi="Arial" w:cs="Arial"/>
              </w:rPr>
            </w:pPr>
          </w:p>
          <w:p w14:paraId="0BB41EC6" w14:textId="77777777" w:rsidR="00871D99" w:rsidRDefault="00871D99" w:rsidP="00300047">
            <w:pPr>
              <w:rPr>
                <w:rFonts w:ascii="Arial" w:hAnsi="Arial" w:cs="Arial"/>
              </w:rPr>
            </w:pPr>
          </w:p>
          <w:p w14:paraId="180D4482" w14:textId="77777777" w:rsidR="00871D99" w:rsidRPr="00E15D39" w:rsidRDefault="00871D99" w:rsidP="00300047">
            <w:pPr>
              <w:rPr>
                <w:rFonts w:ascii="Arial" w:hAnsi="Arial" w:cs="Arial"/>
              </w:rPr>
            </w:pPr>
          </w:p>
        </w:tc>
        <w:tc>
          <w:tcPr>
            <w:tcW w:w="6662" w:type="dxa"/>
            <w:tcBorders>
              <w:top w:val="single" w:sz="4" w:space="0" w:color="auto"/>
              <w:bottom w:val="single" w:sz="4" w:space="0" w:color="auto"/>
            </w:tcBorders>
          </w:tcPr>
          <w:p w14:paraId="5009FA01" w14:textId="77777777" w:rsidR="00871D99" w:rsidRPr="00E15D39" w:rsidRDefault="00871D99" w:rsidP="00300047">
            <w:pPr>
              <w:pStyle w:val="ListParagraph"/>
              <w:numPr>
                <w:ilvl w:val="0"/>
                <w:numId w:val="97"/>
              </w:numPr>
              <w:rPr>
                <w:rFonts w:ascii="Arial" w:hAnsi="Arial" w:cs="Arial"/>
              </w:rPr>
            </w:pPr>
            <w:r w:rsidRPr="00E15D39">
              <w:rPr>
                <w:rFonts w:ascii="Arial" w:hAnsi="Arial" w:cs="Arial"/>
              </w:rPr>
              <w:t>Water</w:t>
            </w:r>
          </w:p>
          <w:p w14:paraId="29C8DCD8" w14:textId="77777777" w:rsidR="00871D99" w:rsidRPr="00E15D39" w:rsidRDefault="00871D99" w:rsidP="00300047">
            <w:pPr>
              <w:pStyle w:val="ListParagraph"/>
              <w:numPr>
                <w:ilvl w:val="0"/>
                <w:numId w:val="97"/>
              </w:numPr>
              <w:rPr>
                <w:rFonts w:ascii="Arial" w:hAnsi="Arial" w:cs="Arial"/>
              </w:rPr>
            </w:pPr>
            <w:r w:rsidRPr="00E15D39">
              <w:rPr>
                <w:rFonts w:ascii="Arial" w:hAnsi="Arial" w:cs="Arial"/>
              </w:rPr>
              <w:t>Tarring of Phaahla to Masehlaneng</w:t>
            </w:r>
          </w:p>
          <w:p w14:paraId="19CD1433" w14:textId="77777777" w:rsidR="00871D99" w:rsidRPr="00E15D39" w:rsidRDefault="00871D99" w:rsidP="00300047">
            <w:pPr>
              <w:pStyle w:val="ListParagraph"/>
              <w:numPr>
                <w:ilvl w:val="0"/>
                <w:numId w:val="97"/>
              </w:numPr>
              <w:rPr>
                <w:rFonts w:ascii="Arial" w:hAnsi="Arial" w:cs="Arial"/>
              </w:rPr>
            </w:pPr>
            <w:r w:rsidRPr="00E15D39">
              <w:rPr>
                <w:rFonts w:ascii="Arial" w:hAnsi="Arial" w:cs="Arial"/>
              </w:rPr>
              <w:t>VIP toilets</w:t>
            </w:r>
          </w:p>
          <w:p w14:paraId="6B8CB82C" w14:textId="77777777" w:rsidR="00871D99" w:rsidRPr="00E15D39" w:rsidRDefault="00871D99" w:rsidP="00300047">
            <w:pPr>
              <w:pStyle w:val="ListParagraph"/>
              <w:numPr>
                <w:ilvl w:val="0"/>
                <w:numId w:val="97"/>
              </w:numPr>
              <w:rPr>
                <w:rFonts w:ascii="Arial" w:hAnsi="Arial" w:cs="Arial"/>
              </w:rPr>
            </w:pPr>
            <w:r w:rsidRPr="00E15D39">
              <w:rPr>
                <w:rFonts w:ascii="Arial" w:hAnsi="Arial" w:cs="Arial"/>
              </w:rPr>
              <w:t>Mast lights</w:t>
            </w:r>
          </w:p>
          <w:p w14:paraId="10827369" w14:textId="77777777" w:rsidR="00871D99" w:rsidRDefault="00871D99" w:rsidP="00300047">
            <w:pPr>
              <w:pStyle w:val="ListParagraph"/>
              <w:numPr>
                <w:ilvl w:val="0"/>
                <w:numId w:val="97"/>
              </w:numPr>
              <w:rPr>
                <w:rFonts w:ascii="Arial" w:hAnsi="Arial" w:cs="Arial"/>
              </w:rPr>
            </w:pPr>
            <w:r w:rsidRPr="00E15D39">
              <w:rPr>
                <w:rFonts w:ascii="Arial" w:hAnsi="Arial" w:cs="Arial"/>
              </w:rPr>
              <w:t>Work opportunities e.g. CWP and EPWP</w:t>
            </w:r>
          </w:p>
          <w:p w14:paraId="77924DB2" w14:textId="77777777" w:rsidR="00871D99" w:rsidRDefault="00871D99" w:rsidP="00300047">
            <w:pPr>
              <w:pStyle w:val="ListParagraph"/>
              <w:numPr>
                <w:ilvl w:val="0"/>
                <w:numId w:val="97"/>
              </w:numPr>
              <w:rPr>
                <w:rFonts w:ascii="Arial" w:hAnsi="Arial" w:cs="Arial"/>
              </w:rPr>
            </w:pPr>
            <w:r>
              <w:rPr>
                <w:rFonts w:ascii="Arial" w:hAnsi="Arial" w:cs="Arial"/>
              </w:rPr>
              <w:t>Electricity post connections</w:t>
            </w:r>
          </w:p>
          <w:p w14:paraId="42BB9B9A" w14:textId="77777777" w:rsidR="00871D99" w:rsidRDefault="00871D99" w:rsidP="00300047">
            <w:pPr>
              <w:pStyle w:val="ListParagraph"/>
              <w:numPr>
                <w:ilvl w:val="0"/>
                <w:numId w:val="97"/>
              </w:numPr>
              <w:rPr>
                <w:rFonts w:ascii="Arial" w:hAnsi="Arial" w:cs="Arial"/>
              </w:rPr>
            </w:pPr>
            <w:r>
              <w:rPr>
                <w:rFonts w:ascii="Arial" w:hAnsi="Arial" w:cs="Arial"/>
              </w:rPr>
              <w:t>FBE</w:t>
            </w:r>
          </w:p>
          <w:p w14:paraId="324D3930" w14:textId="77777777" w:rsidR="00871D99" w:rsidRDefault="00871D99" w:rsidP="00300047">
            <w:pPr>
              <w:pStyle w:val="ListParagraph"/>
              <w:numPr>
                <w:ilvl w:val="0"/>
                <w:numId w:val="97"/>
              </w:numPr>
              <w:rPr>
                <w:rFonts w:ascii="Arial" w:hAnsi="Arial" w:cs="Arial"/>
              </w:rPr>
            </w:pPr>
            <w:r>
              <w:rPr>
                <w:rFonts w:ascii="Arial" w:hAnsi="Arial" w:cs="Arial"/>
              </w:rPr>
              <w:t>Social worker stationed in clinic</w:t>
            </w:r>
          </w:p>
          <w:p w14:paraId="5797C2E6" w14:textId="77777777" w:rsidR="00871D99" w:rsidRPr="00380746" w:rsidRDefault="00871D99" w:rsidP="00300047">
            <w:pPr>
              <w:pStyle w:val="ListParagraph"/>
              <w:numPr>
                <w:ilvl w:val="0"/>
                <w:numId w:val="97"/>
              </w:numPr>
              <w:rPr>
                <w:rFonts w:ascii="Arial" w:hAnsi="Arial" w:cs="Arial"/>
              </w:rPr>
            </w:pPr>
            <w:r>
              <w:rPr>
                <w:rFonts w:ascii="Arial" w:hAnsi="Arial" w:cs="Arial"/>
              </w:rPr>
              <w:t>RDP house</w:t>
            </w:r>
          </w:p>
        </w:tc>
      </w:tr>
      <w:tr w:rsidR="00970AED" w:rsidRPr="00E15D39" w14:paraId="190FAC98" w14:textId="77777777" w:rsidTr="00A36291">
        <w:trPr>
          <w:trHeight w:val="2027"/>
        </w:trPr>
        <w:tc>
          <w:tcPr>
            <w:tcW w:w="1339" w:type="dxa"/>
            <w:gridSpan w:val="3"/>
            <w:vMerge/>
          </w:tcPr>
          <w:p w14:paraId="108869CC" w14:textId="77777777" w:rsidR="00970AED" w:rsidRPr="00E15D39" w:rsidRDefault="00970AED" w:rsidP="00300047">
            <w:pPr>
              <w:rPr>
                <w:rFonts w:ascii="Arial" w:hAnsi="Arial" w:cs="Arial"/>
              </w:rPr>
            </w:pPr>
          </w:p>
        </w:tc>
        <w:tc>
          <w:tcPr>
            <w:tcW w:w="2835" w:type="dxa"/>
            <w:gridSpan w:val="3"/>
            <w:tcBorders>
              <w:top w:val="single" w:sz="4" w:space="0" w:color="auto"/>
              <w:bottom w:val="single" w:sz="4" w:space="0" w:color="auto"/>
            </w:tcBorders>
          </w:tcPr>
          <w:p w14:paraId="5C4F6C15" w14:textId="77777777" w:rsidR="00970AED" w:rsidRDefault="00970AED" w:rsidP="00300047">
            <w:pPr>
              <w:rPr>
                <w:rFonts w:ascii="Arial" w:hAnsi="Arial" w:cs="Arial"/>
              </w:rPr>
            </w:pPr>
            <w:r>
              <w:rPr>
                <w:rFonts w:ascii="Arial" w:hAnsi="Arial" w:cs="Arial"/>
              </w:rPr>
              <w:t>3.Masehlaneng</w:t>
            </w:r>
          </w:p>
          <w:p w14:paraId="46CC2B37" w14:textId="77777777" w:rsidR="00223ACC" w:rsidRDefault="00223ACC" w:rsidP="00300047">
            <w:pPr>
              <w:rPr>
                <w:rFonts w:ascii="Arial" w:hAnsi="Arial" w:cs="Arial"/>
              </w:rPr>
            </w:pPr>
          </w:p>
          <w:p w14:paraId="21A2B759" w14:textId="77777777" w:rsidR="00223ACC" w:rsidRDefault="00223ACC" w:rsidP="00300047">
            <w:pPr>
              <w:rPr>
                <w:rFonts w:ascii="Arial" w:hAnsi="Arial" w:cs="Arial"/>
              </w:rPr>
            </w:pPr>
          </w:p>
          <w:p w14:paraId="7A60870D" w14:textId="77777777" w:rsidR="00223ACC" w:rsidRDefault="00223ACC" w:rsidP="00300047">
            <w:pPr>
              <w:rPr>
                <w:rFonts w:ascii="Arial" w:hAnsi="Arial" w:cs="Arial"/>
              </w:rPr>
            </w:pPr>
          </w:p>
          <w:p w14:paraId="642A06FD" w14:textId="77777777" w:rsidR="00223ACC" w:rsidRDefault="00223ACC" w:rsidP="00300047">
            <w:pPr>
              <w:rPr>
                <w:rFonts w:ascii="Arial" w:hAnsi="Arial" w:cs="Arial"/>
              </w:rPr>
            </w:pPr>
          </w:p>
          <w:p w14:paraId="3B5B0F1F" w14:textId="77777777" w:rsidR="00223ACC" w:rsidRDefault="00223ACC" w:rsidP="00300047">
            <w:pPr>
              <w:rPr>
                <w:rFonts w:ascii="Arial" w:hAnsi="Arial" w:cs="Arial"/>
              </w:rPr>
            </w:pPr>
          </w:p>
          <w:p w14:paraId="2F5FF1BA" w14:textId="77777777" w:rsidR="00223ACC" w:rsidRDefault="00223ACC" w:rsidP="00300047">
            <w:pPr>
              <w:rPr>
                <w:rFonts w:ascii="Arial" w:hAnsi="Arial" w:cs="Arial"/>
              </w:rPr>
            </w:pPr>
          </w:p>
          <w:p w14:paraId="0EC941C4" w14:textId="77777777" w:rsidR="00223ACC" w:rsidRDefault="00223ACC" w:rsidP="00300047">
            <w:pPr>
              <w:rPr>
                <w:rFonts w:ascii="Arial" w:hAnsi="Arial" w:cs="Arial"/>
              </w:rPr>
            </w:pPr>
          </w:p>
          <w:p w14:paraId="59ECC3D5" w14:textId="072D3715" w:rsidR="00223ACC" w:rsidRDefault="00223ACC" w:rsidP="00300047">
            <w:pPr>
              <w:rPr>
                <w:rFonts w:ascii="Arial" w:hAnsi="Arial" w:cs="Arial"/>
              </w:rPr>
            </w:pPr>
            <w:r>
              <w:rPr>
                <w:rFonts w:ascii="Arial" w:hAnsi="Arial" w:cs="Arial"/>
              </w:rPr>
              <w:t>4.Lobethal</w:t>
            </w:r>
          </w:p>
          <w:p w14:paraId="6DF24B93" w14:textId="77777777" w:rsidR="00970AED" w:rsidRDefault="00970AED" w:rsidP="00300047">
            <w:pPr>
              <w:rPr>
                <w:rFonts w:ascii="Arial" w:hAnsi="Arial" w:cs="Arial"/>
              </w:rPr>
            </w:pPr>
          </w:p>
          <w:p w14:paraId="034A4077" w14:textId="77777777" w:rsidR="00970AED" w:rsidRDefault="00970AED" w:rsidP="00300047">
            <w:pPr>
              <w:rPr>
                <w:rFonts w:ascii="Arial" w:hAnsi="Arial" w:cs="Arial"/>
              </w:rPr>
            </w:pPr>
          </w:p>
          <w:p w14:paraId="5297C4A9" w14:textId="77777777" w:rsidR="00970AED" w:rsidRPr="00E15D39" w:rsidRDefault="00970AED" w:rsidP="00300047">
            <w:pPr>
              <w:rPr>
                <w:rFonts w:ascii="Arial" w:hAnsi="Arial" w:cs="Arial"/>
              </w:rPr>
            </w:pPr>
          </w:p>
        </w:tc>
        <w:tc>
          <w:tcPr>
            <w:tcW w:w="6662" w:type="dxa"/>
            <w:tcBorders>
              <w:top w:val="single" w:sz="4" w:space="0" w:color="auto"/>
              <w:bottom w:val="single" w:sz="4" w:space="0" w:color="auto"/>
            </w:tcBorders>
          </w:tcPr>
          <w:p w14:paraId="2360606A" w14:textId="77777777" w:rsidR="00970AED" w:rsidRDefault="00970AED" w:rsidP="00300047">
            <w:pPr>
              <w:pStyle w:val="ListParagraph"/>
              <w:numPr>
                <w:ilvl w:val="0"/>
                <w:numId w:val="97"/>
              </w:numPr>
              <w:rPr>
                <w:rFonts w:ascii="Arial" w:hAnsi="Arial" w:cs="Arial"/>
              </w:rPr>
            </w:pPr>
            <w:r>
              <w:rPr>
                <w:rFonts w:ascii="Arial" w:hAnsi="Arial" w:cs="Arial"/>
              </w:rPr>
              <w:t>Roofing of community hall</w:t>
            </w:r>
          </w:p>
          <w:p w14:paraId="435F84E5" w14:textId="77777777" w:rsidR="00970AED" w:rsidRDefault="00970AED" w:rsidP="00300047">
            <w:pPr>
              <w:pStyle w:val="ListParagraph"/>
              <w:numPr>
                <w:ilvl w:val="0"/>
                <w:numId w:val="97"/>
              </w:numPr>
              <w:rPr>
                <w:rFonts w:ascii="Arial" w:hAnsi="Arial" w:cs="Arial"/>
              </w:rPr>
            </w:pPr>
            <w:r>
              <w:rPr>
                <w:rFonts w:ascii="Arial" w:hAnsi="Arial" w:cs="Arial"/>
              </w:rPr>
              <w:t>Water</w:t>
            </w:r>
          </w:p>
          <w:p w14:paraId="427A1C7C" w14:textId="77777777" w:rsidR="00970AED" w:rsidRDefault="00970AED" w:rsidP="00300047">
            <w:pPr>
              <w:pStyle w:val="ListParagraph"/>
              <w:numPr>
                <w:ilvl w:val="0"/>
                <w:numId w:val="97"/>
              </w:numPr>
              <w:rPr>
                <w:rFonts w:ascii="Arial" w:hAnsi="Arial" w:cs="Arial"/>
              </w:rPr>
            </w:pPr>
            <w:r>
              <w:rPr>
                <w:rFonts w:ascii="Arial" w:hAnsi="Arial" w:cs="Arial"/>
              </w:rPr>
              <w:t>Fencing of cemetery</w:t>
            </w:r>
          </w:p>
          <w:p w14:paraId="61A38BF9" w14:textId="77777777" w:rsidR="00970AED" w:rsidRDefault="00970AED" w:rsidP="00300047">
            <w:pPr>
              <w:pStyle w:val="ListParagraph"/>
              <w:numPr>
                <w:ilvl w:val="0"/>
                <w:numId w:val="97"/>
              </w:numPr>
              <w:rPr>
                <w:rFonts w:ascii="Arial" w:hAnsi="Arial" w:cs="Arial"/>
              </w:rPr>
            </w:pPr>
            <w:r>
              <w:rPr>
                <w:rFonts w:ascii="Arial" w:hAnsi="Arial" w:cs="Arial"/>
              </w:rPr>
              <w:t>Electricity post connections</w:t>
            </w:r>
          </w:p>
          <w:p w14:paraId="5A3DC1DF" w14:textId="77777777" w:rsidR="00970AED" w:rsidRDefault="00970AED" w:rsidP="00300047">
            <w:pPr>
              <w:pStyle w:val="ListParagraph"/>
              <w:numPr>
                <w:ilvl w:val="0"/>
                <w:numId w:val="97"/>
              </w:numPr>
              <w:rPr>
                <w:rFonts w:ascii="Arial" w:hAnsi="Arial" w:cs="Arial"/>
              </w:rPr>
            </w:pPr>
            <w:r>
              <w:rPr>
                <w:rFonts w:ascii="Arial" w:hAnsi="Arial" w:cs="Arial"/>
              </w:rPr>
              <w:t>RDP houses</w:t>
            </w:r>
          </w:p>
          <w:p w14:paraId="0E436FDE" w14:textId="77777777" w:rsidR="00970AED" w:rsidRDefault="00970AED" w:rsidP="00300047">
            <w:pPr>
              <w:pStyle w:val="ListParagraph"/>
              <w:numPr>
                <w:ilvl w:val="0"/>
                <w:numId w:val="97"/>
              </w:numPr>
              <w:rPr>
                <w:rFonts w:ascii="Arial" w:hAnsi="Arial" w:cs="Arial"/>
              </w:rPr>
            </w:pPr>
            <w:r>
              <w:rPr>
                <w:rFonts w:ascii="Arial" w:hAnsi="Arial" w:cs="Arial"/>
              </w:rPr>
              <w:t>VIP toilets</w:t>
            </w:r>
          </w:p>
          <w:p w14:paraId="47C08F71" w14:textId="77777777" w:rsidR="00970AED" w:rsidRDefault="00970AED" w:rsidP="00300047">
            <w:pPr>
              <w:pStyle w:val="ListParagraph"/>
              <w:numPr>
                <w:ilvl w:val="0"/>
                <w:numId w:val="97"/>
              </w:numPr>
              <w:rPr>
                <w:rFonts w:ascii="Arial" w:hAnsi="Arial" w:cs="Arial"/>
              </w:rPr>
            </w:pPr>
            <w:r>
              <w:rPr>
                <w:rFonts w:ascii="Arial" w:hAnsi="Arial" w:cs="Arial"/>
              </w:rPr>
              <w:t>Mobile clinic</w:t>
            </w:r>
          </w:p>
          <w:p w14:paraId="0B19FD6F" w14:textId="77777777" w:rsidR="000443A9" w:rsidRDefault="000443A9" w:rsidP="00300047">
            <w:pPr>
              <w:pStyle w:val="ListParagraph"/>
              <w:numPr>
                <w:ilvl w:val="0"/>
                <w:numId w:val="97"/>
              </w:numPr>
              <w:rPr>
                <w:rFonts w:ascii="Arial" w:hAnsi="Arial" w:cs="Arial"/>
              </w:rPr>
            </w:pPr>
            <w:r>
              <w:rPr>
                <w:rFonts w:ascii="Arial" w:hAnsi="Arial" w:cs="Arial"/>
              </w:rPr>
              <w:t>Tarring of road from Masehlaneng to Vlaka</w:t>
            </w:r>
          </w:p>
          <w:p w14:paraId="010BC972" w14:textId="77777777" w:rsidR="000443A9" w:rsidRDefault="000443A9" w:rsidP="00300047">
            <w:pPr>
              <w:pStyle w:val="ListParagraph"/>
              <w:numPr>
                <w:ilvl w:val="0"/>
                <w:numId w:val="97"/>
              </w:numPr>
              <w:rPr>
                <w:rFonts w:ascii="Arial" w:hAnsi="Arial" w:cs="Arial"/>
              </w:rPr>
            </w:pPr>
            <w:r>
              <w:rPr>
                <w:rFonts w:ascii="Arial" w:hAnsi="Arial" w:cs="Arial"/>
              </w:rPr>
              <w:t>Skip bin</w:t>
            </w:r>
          </w:p>
          <w:p w14:paraId="1197D7CE" w14:textId="77777777" w:rsidR="000443A9" w:rsidRDefault="000443A9" w:rsidP="00300047">
            <w:pPr>
              <w:pStyle w:val="ListParagraph"/>
              <w:numPr>
                <w:ilvl w:val="0"/>
                <w:numId w:val="97"/>
              </w:numPr>
              <w:rPr>
                <w:rFonts w:ascii="Arial" w:hAnsi="Arial" w:cs="Arial"/>
              </w:rPr>
            </w:pPr>
            <w:r>
              <w:rPr>
                <w:rFonts w:ascii="Arial" w:hAnsi="Arial" w:cs="Arial"/>
              </w:rPr>
              <w:t>Mast lights</w:t>
            </w:r>
          </w:p>
          <w:p w14:paraId="6CA6E0B1" w14:textId="77777777" w:rsidR="000443A9" w:rsidRDefault="000443A9" w:rsidP="00300047">
            <w:pPr>
              <w:pStyle w:val="ListParagraph"/>
              <w:numPr>
                <w:ilvl w:val="0"/>
                <w:numId w:val="97"/>
              </w:numPr>
              <w:rPr>
                <w:rFonts w:ascii="Arial" w:hAnsi="Arial" w:cs="Arial"/>
              </w:rPr>
            </w:pPr>
            <w:r>
              <w:rPr>
                <w:rFonts w:ascii="Arial" w:hAnsi="Arial" w:cs="Arial"/>
              </w:rPr>
              <w:t>EPWP opportunities</w:t>
            </w:r>
          </w:p>
          <w:p w14:paraId="39E74B5A" w14:textId="77777777" w:rsidR="00223ACC" w:rsidRDefault="00223ACC" w:rsidP="00300047">
            <w:pPr>
              <w:rPr>
                <w:rFonts w:ascii="Arial" w:hAnsi="Arial" w:cs="Arial"/>
              </w:rPr>
            </w:pPr>
          </w:p>
          <w:p w14:paraId="4D6A7BDB" w14:textId="5710F9F9" w:rsidR="00223ACC" w:rsidRPr="00223ACC" w:rsidRDefault="00223ACC" w:rsidP="00300047">
            <w:pPr>
              <w:pStyle w:val="ListParagraph"/>
              <w:numPr>
                <w:ilvl w:val="0"/>
                <w:numId w:val="97"/>
              </w:numPr>
              <w:rPr>
                <w:rFonts w:ascii="Arial" w:hAnsi="Arial" w:cs="Arial"/>
              </w:rPr>
            </w:pPr>
            <w:r>
              <w:rPr>
                <w:rFonts w:ascii="Arial" w:hAnsi="Arial" w:cs="Arial"/>
              </w:rPr>
              <w:t>VIP toilets</w:t>
            </w:r>
          </w:p>
          <w:p w14:paraId="4152A1C5" w14:textId="77777777" w:rsidR="00223ACC" w:rsidRDefault="00223ACC" w:rsidP="00300047">
            <w:pPr>
              <w:pStyle w:val="ListParagraph"/>
              <w:numPr>
                <w:ilvl w:val="0"/>
                <w:numId w:val="97"/>
              </w:numPr>
              <w:rPr>
                <w:rFonts w:ascii="Arial" w:hAnsi="Arial" w:cs="Arial"/>
              </w:rPr>
            </w:pPr>
            <w:r>
              <w:rPr>
                <w:rFonts w:ascii="Arial" w:hAnsi="Arial" w:cs="Arial"/>
              </w:rPr>
              <w:t>High mast lights</w:t>
            </w:r>
          </w:p>
          <w:p w14:paraId="7EA49878" w14:textId="77777777" w:rsidR="00223ACC" w:rsidRDefault="00223ACC" w:rsidP="00300047">
            <w:pPr>
              <w:pStyle w:val="ListParagraph"/>
              <w:numPr>
                <w:ilvl w:val="0"/>
                <w:numId w:val="97"/>
              </w:numPr>
              <w:rPr>
                <w:rFonts w:ascii="Arial" w:hAnsi="Arial" w:cs="Arial"/>
              </w:rPr>
            </w:pPr>
            <w:r>
              <w:rPr>
                <w:rFonts w:ascii="Arial" w:hAnsi="Arial" w:cs="Arial"/>
              </w:rPr>
              <w:t>Regravelling of main road to Ngwaritsi river</w:t>
            </w:r>
          </w:p>
          <w:p w14:paraId="4CB783D9" w14:textId="77777777" w:rsidR="00223ACC" w:rsidRDefault="00223ACC" w:rsidP="00300047">
            <w:pPr>
              <w:pStyle w:val="ListParagraph"/>
              <w:numPr>
                <w:ilvl w:val="0"/>
                <w:numId w:val="97"/>
              </w:numPr>
              <w:rPr>
                <w:rFonts w:ascii="Arial" w:hAnsi="Arial" w:cs="Arial"/>
              </w:rPr>
            </w:pPr>
            <w:r>
              <w:rPr>
                <w:rFonts w:ascii="Arial" w:hAnsi="Arial" w:cs="Arial"/>
              </w:rPr>
              <w:t>Fencing of cemetery</w:t>
            </w:r>
          </w:p>
          <w:p w14:paraId="5317E6B1" w14:textId="77777777" w:rsidR="00223ACC" w:rsidRDefault="00223ACC" w:rsidP="00300047">
            <w:pPr>
              <w:pStyle w:val="ListParagraph"/>
              <w:numPr>
                <w:ilvl w:val="0"/>
                <w:numId w:val="97"/>
              </w:numPr>
              <w:rPr>
                <w:rFonts w:ascii="Arial" w:hAnsi="Arial" w:cs="Arial"/>
              </w:rPr>
            </w:pPr>
            <w:r>
              <w:rPr>
                <w:rFonts w:ascii="Arial" w:hAnsi="Arial" w:cs="Arial"/>
              </w:rPr>
              <w:t>Food parcels</w:t>
            </w:r>
          </w:p>
          <w:p w14:paraId="5E41B8F2" w14:textId="77777777" w:rsidR="00223ACC" w:rsidRDefault="00223ACC" w:rsidP="00300047">
            <w:pPr>
              <w:pStyle w:val="ListParagraph"/>
              <w:numPr>
                <w:ilvl w:val="0"/>
                <w:numId w:val="97"/>
              </w:numPr>
              <w:rPr>
                <w:rFonts w:ascii="Arial" w:hAnsi="Arial" w:cs="Arial"/>
              </w:rPr>
            </w:pPr>
            <w:r>
              <w:rPr>
                <w:rFonts w:ascii="Arial" w:hAnsi="Arial" w:cs="Arial"/>
              </w:rPr>
              <w:t>Tarring of road from Lobethal to Tisane</w:t>
            </w:r>
          </w:p>
          <w:p w14:paraId="4C2741AF" w14:textId="0184334F" w:rsidR="00223ACC" w:rsidRPr="00223ACC" w:rsidRDefault="00223ACC" w:rsidP="00300047">
            <w:pPr>
              <w:pStyle w:val="ListParagraph"/>
              <w:numPr>
                <w:ilvl w:val="0"/>
                <w:numId w:val="97"/>
              </w:numPr>
              <w:rPr>
                <w:rFonts w:ascii="Arial" w:hAnsi="Arial" w:cs="Arial"/>
              </w:rPr>
            </w:pPr>
            <w:r>
              <w:rPr>
                <w:rFonts w:ascii="Arial" w:hAnsi="Arial" w:cs="Arial"/>
              </w:rPr>
              <w:t>Skip bin</w:t>
            </w:r>
          </w:p>
        </w:tc>
      </w:tr>
      <w:tr w:rsidR="00687C65" w:rsidRPr="00E15D39" w14:paraId="3F1DC3E0" w14:textId="77777777" w:rsidTr="00A36291">
        <w:trPr>
          <w:trHeight w:val="3390"/>
        </w:trPr>
        <w:tc>
          <w:tcPr>
            <w:tcW w:w="1339" w:type="dxa"/>
            <w:gridSpan w:val="3"/>
            <w:vMerge/>
          </w:tcPr>
          <w:p w14:paraId="095D0AC7" w14:textId="1A6101BF" w:rsidR="00687C65" w:rsidRPr="00E15D39" w:rsidRDefault="00687C65" w:rsidP="00300047">
            <w:pPr>
              <w:rPr>
                <w:rFonts w:ascii="Arial" w:hAnsi="Arial" w:cs="Arial"/>
              </w:rPr>
            </w:pPr>
          </w:p>
        </w:tc>
        <w:tc>
          <w:tcPr>
            <w:tcW w:w="2835" w:type="dxa"/>
            <w:gridSpan w:val="3"/>
            <w:tcBorders>
              <w:top w:val="single" w:sz="4" w:space="0" w:color="auto"/>
              <w:bottom w:val="single" w:sz="4" w:space="0" w:color="auto"/>
            </w:tcBorders>
          </w:tcPr>
          <w:p w14:paraId="517339AD" w14:textId="77777777" w:rsidR="00687C65" w:rsidRDefault="00687C65" w:rsidP="00300047">
            <w:pPr>
              <w:rPr>
                <w:rFonts w:ascii="Arial" w:hAnsi="Arial" w:cs="Arial"/>
              </w:rPr>
            </w:pPr>
            <w:r>
              <w:rPr>
                <w:rFonts w:ascii="Arial" w:hAnsi="Arial" w:cs="Arial"/>
              </w:rPr>
              <w:t>5.Mamoshalele</w:t>
            </w:r>
          </w:p>
          <w:p w14:paraId="4C788354" w14:textId="77777777" w:rsidR="00687C65" w:rsidRDefault="00687C65" w:rsidP="00300047">
            <w:pPr>
              <w:rPr>
                <w:rFonts w:ascii="Arial" w:hAnsi="Arial" w:cs="Arial"/>
              </w:rPr>
            </w:pPr>
          </w:p>
          <w:p w14:paraId="4653136B" w14:textId="77777777" w:rsidR="00687C65" w:rsidRDefault="00687C65" w:rsidP="00300047">
            <w:pPr>
              <w:rPr>
                <w:rFonts w:ascii="Arial" w:hAnsi="Arial" w:cs="Arial"/>
              </w:rPr>
            </w:pPr>
          </w:p>
          <w:p w14:paraId="7C1CCAE8" w14:textId="77777777" w:rsidR="00687C65" w:rsidRDefault="00687C65" w:rsidP="00300047">
            <w:pPr>
              <w:rPr>
                <w:rFonts w:ascii="Arial" w:hAnsi="Arial" w:cs="Arial"/>
              </w:rPr>
            </w:pPr>
          </w:p>
          <w:p w14:paraId="77A11AB7" w14:textId="77777777" w:rsidR="00687C65" w:rsidRDefault="00687C65" w:rsidP="00300047">
            <w:pPr>
              <w:rPr>
                <w:rFonts w:ascii="Arial" w:hAnsi="Arial" w:cs="Arial"/>
              </w:rPr>
            </w:pPr>
          </w:p>
          <w:p w14:paraId="7A8AE92B" w14:textId="77777777" w:rsidR="00687C65" w:rsidRDefault="00687C65" w:rsidP="00300047">
            <w:pPr>
              <w:rPr>
                <w:rFonts w:ascii="Arial" w:hAnsi="Arial" w:cs="Arial"/>
              </w:rPr>
            </w:pPr>
          </w:p>
          <w:p w14:paraId="715A5FE9" w14:textId="77777777" w:rsidR="00687C65" w:rsidRDefault="00687C65" w:rsidP="00300047">
            <w:pPr>
              <w:rPr>
                <w:rFonts w:ascii="Arial" w:hAnsi="Arial" w:cs="Arial"/>
              </w:rPr>
            </w:pPr>
          </w:p>
        </w:tc>
        <w:tc>
          <w:tcPr>
            <w:tcW w:w="6662" w:type="dxa"/>
            <w:tcBorders>
              <w:top w:val="single" w:sz="4" w:space="0" w:color="auto"/>
              <w:bottom w:val="single" w:sz="4" w:space="0" w:color="auto"/>
            </w:tcBorders>
          </w:tcPr>
          <w:p w14:paraId="331E732B" w14:textId="77777777" w:rsidR="00687C65" w:rsidRDefault="00687C65" w:rsidP="00300047">
            <w:pPr>
              <w:pStyle w:val="ListParagraph"/>
              <w:numPr>
                <w:ilvl w:val="0"/>
                <w:numId w:val="97"/>
              </w:numPr>
              <w:rPr>
                <w:rFonts w:ascii="Arial" w:hAnsi="Arial" w:cs="Arial"/>
              </w:rPr>
            </w:pPr>
            <w:r>
              <w:rPr>
                <w:rFonts w:ascii="Arial" w:hAnsi="Arial" w:cs="Arial"/>
              </w:rPr>
              <w:t>Low level bridge at Sedibeng</w:t>
            </w:r>
          </w:p>
          <w:p w14:paraId="32350679" w14:textId="77777777" w:rsidR="00687C65" w:rsidRDefault="00687C65" w:rsidP="00300047">
            <w:pPr>
              <w:pStyle w:val="ListParagraph"/>
              <w:numPr>
                <w:ilvl w:val="0"/>
                <w:numId w:val="97"/>
              </w:numPr>
              <w:rPr>
                <w:rFonts w:ascii="Arial" w:hAnsi="Arial" w:cs="Arial"/>
              </w:rPr>
            </w:pPr>
            <w:r>
              <w:rPr>
                <w:rFonts w:ascii="Arial" w:hAnsi="Arial" w:cs="Arial"/>
              </w:rPr>
              <w:t>RDP houses</w:t>
            </w:r>
            <w:r w:rsidR="00871D99">
              <w:rPr>
                <w:rFonts w:ascii="Arial" w:hAnsi="Arial" w:cs="Arial"/>
              </w:rPr>
              <w:t xml:space="preserve"> and VIP toilets</w:t>
            </w:r>
          </w:p>
          <w:p w14:paraId="37461F3B" w14:textId="77777777" w:rsidR="00687C65" w:rsidRDefault="00687C65" w:rsidP="00300047">
            <w:pPr>
              <w:pStyle w:val="ListParagraph"/>
              <w:numPr>
                <w:ilvl w:val="0"/>
                <w:numId w:val="97"/>
              </w:numPr>
              <w:rPr>
                <w:rFonts w:ascii="Arial" w:hAnsi="Arial" w:cs="Arial"/>
              </w:rPr>
            </w:pPr>
            <w:r>
              <w:rPr>
                <w:rFonts w:ascii="Arial" w:hAnsi="Arial" w:cs="Arial"/>
              </w:rPr>
              <w:t>Regravelling of road from Busstop to new bridge joining the Old Lobethal road</w:t>
            </w:r>
          </w:p>
          <w:p w14:paraId="1828FB05" w14:textId="77777777" w:rsidR="00687C65" w:rsidRDefault="00687C65" w:rsidP="00300047">
            <w:pPr>
              <w:pStyle w:val="ListParagraph"/>
              <w:numPr>
                <w:ilvl w:val="0"/>
                <w:numId w:val="97"/>
              </w:numPr>
              <w:rPr>
                <w:rFonts w:ascii="Arial" w:hAnsi="Arial" w:cs="Arial"/>
              </w:rPr>
            </w:pPr>
            <w:r>
              <w:rPr>
                <w:rFonts w:ascii="Arial" w:hAnsi="Arial" w:cs="Arial"/>
              </w:rPr>
              <w:t>Mast lights</w:t>
            </w:r>
          </w:p>
          <w:p w14:paraId="7732A776" w14:textId="77777777" w:rsidR="00687C65" w:rsidRDefault="00687C65" w:rsidP="00300047">
            <w:pPr>
              <w:pStyle w:val="ListParagraph"/>
              <w:numPr>
                <w:ilvl w:val="0"/>
                <w:numId w:val="97"/>
              </w:numPr>
              <w:rPr>
                <w:rFonts w:ascii="Arial" w:hAnsi="Arial" w:cs="Arial"/>
              </w:rPr>
            </w:pPr>
            <w:r>
              <w:rPr>
                <w:rFonts w:ascii="Arial" w:hAnsi="Arial" w:cs="Arial"/>
              </w:rPr>
              <w:t>Matsebe road to new bridge be taken care of</w:t>
            </w:r>
          </w:p>
          <w:p w14:paraId="6D4F3FFE" w14:textId="77777777" w:rsidR="00687C65" w:rsidRDefault="00687C65" w:rsidP="00300047">
            <w:pPr>
              <w:pStyle w:val="ListParagraph"/>
              <w:numPr>
                <w:ilvl w:val="0"/>
                <w:numId w:val="97"/>
              </w:numPr>
              <w:rPr>
                <w:rFonts w:ascii="Arial" w:hAnsi="Arial" w:cs="Arial"/>
              </w:rPr>
            </w:pPr>
            <w:r>
              <w:rPr>
                <w:rFonts w:ascii="Arial" w:hAnsi="Arial" w:cs="Arial"/>
              </w:rPr>
              <w:t>Toilets needed in the civic hall</w:t>
            </w:r>
          </w:p>
          <w:p w14:paraId="1456E34B" w14:textId="77777777" w:rsidR="00687C65" w:rsidRDefault="00687C65" w:rsidP="00300047">
            <w:pPr>
              <w:pStyle w:val="ListParagraph"/>
              <w:numPr>
                <w:ilvl w:val="0"/>
                <w:numId w:val="97"/>
              </w:numPr>
              <w:rPr>
                <w:rFonts w:ascii="Arial" w:hAnsi="Arial" w:cs="Arial"/>
              </w:rPr>
            </w:pPr>
            <w:r>
              <w:rPr>
                <w:rFonts w:ascii="Arial" w:hAnsi="Arial" w:cs="Arial"/>
              </w:rPr>
              <w:t xml:space="preserve">Food parcels </w:t>
            </w:r>
          </w:p>
          <w:p w14:paraId="645A7D00" w14:textId="77777777" w:rsidR="00687C65" w:rsidRDefault="00687C65" w:rsidP="00300047">
            <w:pPr>
              <w:pStyle w:val="ListParagraph"/>
              <w:numPr>
                <w:ilvl w:val="0"/>
                <w:numId w:val="97"/>
              </w:numPr>
              <w:rPr>
                <w:rFonts w:ascii="Arial" w:hAnsi="Arial" w:cs="Arial"/>
              </w:rPr>
            </w:pPr>
            <w:r>
              <w:rPr>
                <w:rFonts w:ascii="Arial" w:hAnsi="Arial" w:cs="Arial"/>
              </w:rPr>
              <w:t>FBE</w:t>
            </w:r>
          </w:p>
          <w:p w14:paraId="7E7A5126" w14:textId="77777777" w:rsidR="00687C65" w:rsidRDefault="00687C65" w:rsidP="00300047">
            <w:pPr>
              <w:pStyle w:val="ListParagraph"/>
              <w:numPr>
                <w:ilvl w:val="0"/>
                <w:numId w:val="97"/>
              </w:numPr>
              <w:rPr>
                <w:rFonts w:ascii="Arial" w:hAnsi="Arial" w:cs="Arial"/>
              </w:rPr>
            </w:pPr>
            <w:r>
              <w:rPr>
                <w:rFonts w:ascii="Arial" w:hAnsi="Arial" w:cs="Arial"/>
              </w:rPr>
              <w:t>Road from new clinic to Matete Tuck Shop need to be taken care of</w:t>
            </w:r>
          </w:p>
          <w:p w14:paraId="35880B14" w14:textId="77777777" w:rsidR="00687C65" w:rsidRPr="00871D99" w:rsidRDefault="00687C65" w:rsidP="00300047">
            <w:pPr>
              <w:pStyle w:val="ListParagraph"/>
              <w:numPr>
                <w:ilvl w:val="0"/>
                <w:numId w:val="97"/>
              </w:numPr>
              <w:rPr>
                <w:rFonts w:ascii="Arial" w:hAnsi="Arial" w:cs="Arial"/>
              </w:rPr>
            </w:pPr>
            <w:r>
              <w:rPr>
                <w:rFonts w:ascii="Arial" w:hAnsi="Arial" w:cs="Arial"/>
              </w:rPr>
              <w:t>Work opportunities e.g EPWP and CWP</w:t>
            </w:r>
          </w:p>
        </w:tc>
      </w:tr>
      <w:tr w:rsidR="00687C65" w:rsidRPr="00E15D39" w14:paraId="5FBB4082" w14:textId="77777777" w:rsidTr="00A36291">
        <w:trPr>
          <w:trHeight w:val="2385"/>
        </w:trPr>
        <w:tc>
          <w:tcPr>
            <w:tcW w:w="1339" w:type="dxa"/>
            <w:gridSpan w:val="3"/>
            <w:vMerge/>
          </w:tcPr>
          <w:p w14:paraId="73F03865" w14:textId="77777777" w:rsidR="00687C65" w:rsidRPr="00E15D39" w:rsidRDefault="00687C65" w:rsidP="00300047">
            <w:pPr>
              <w:rPr>
                <w:rFonts w:ascii="Arial" w:hAnsi="Arial" w:cs="Arial"/>
              </w:rPr>
            </w:pPr>
          </w:p>
        </w:tc>
        <w:tc>
          <w:tcPr>
            <w:tcW w:w="2835" w:type="dxa"/>
            <w:gridSpan w:val="3"/>
            <w:tcBorders>
              <w:top w:val="single" w:sz="4" w:space="0" w:color="auto"/>
              <w:bottom w:val="single" w:sz="4" w:space="0" w:color="auto"/>
            </w:tcBorders>
          </w:tcPr>
          <w:p w14:paraId="61B07A98" w14:textId="77777777" w:rsidR="00687C65" w:rsidRDefault="00687C65" w:rsidP="00300047">
            <w:pPr>
              <w:rPr>
                <w:rFonts w:ascii="Arial" w:hAnsi="Arial" w:cs="Arial"/>
              </w:rPr>
            </w:pPr>
            <w:r>
              <w:rPr>
                <w:rFonts w:ascii="Arial" w:hAnsi="Arial" w:cs="Arial"/>
              </w:rPr>
              <w:t>6.Porome</w:t>
            </w:r>
          </w:p>
          <w:p w14:paraId="4A5BF575" w14:textId="77777777" w:rsidR="00687C65" w:rsidRDefault="00687C65" w:rsidP="00300047">
            <w:pPr>
              <w:rPr>
                <w:rFonts w:ascii="Arial" w:hAnsi="Arial" w:cs="Arial"/>
              </w:rPr>
            </w:pPr>
          </w:p>
          <w:p w14:paraId="44E453FC" w14:textId="77777777" w:rsidR="00687C65" w:rsidRDefault="00687C65" w:rsidP="00300047">
            <w:pPr>
              <w:rPr>
                <w:rFonts w:ascii="Arial" w:hAnsi="Arial" w:cs="Arial"/>
              </w:rPr>
            </w:pPr>
          </w:p>
          <w:p w14:paraId="0676B328" w14:textId="77777777" w:rsidR="00687C65" w:rsidRDefault="00687C65" w:rsidP="00300047">
            <w:pPr>
              <w:rPr>
                <w:rFonts w:ascii="Arial" w:hAnsi="Arial" w:cs="Arial"/>
              </w:rPr>
            </w:pPr>
          </w:p>
          <w:p w14:paraId="79ABB2C0" w14:textId="77777777" w:rsidR="00687C65" w:rsidRDefault="00687C65" w:rsidP="00300047">
            <w:pPr>
              <w:rPr>
                <w:rFonts w:ascii="Arial" w:hAnsi="Arial" w:cs="Arial"/>
              </w:rPr>
            </w:pPr>
          </w:p>
        </w:tc>
        <w:tc>
          <w:tcPr>
            <w:tcW w:w="6662" w:type="dxa"/>
            <w:tcBorders>
              <w:top w:val="single" w:sz="4" w:space="0" w:color="auto"/>
              <w:bottom w:val="single" w:sz="4" w:space="0" w:color="auto"/>
            </w:tcBorders>
          </w:tcPr>
          <w:p w14:paraId="4AF55AE6" w14:textId="77777777" w:rsidR="00687C65" w:rsidRDefault="00687C65" w:rsidP="00300047">
            <w:pPr>
              <w:pStyle w:val="ListParagraph"/>
              <w:numPr>
                <w:ilvl w:val="0"/>
                <w:numId w:val="97"/>
              </w:numPr>
              <w:rPr>
                <w:rFonts w:ascii="Arial" w:hAnsi="Arial" w:cs="Arial"/>
              </w:rPr>
            </w:pPr>
            <w:r>
              <w:rPr>
                <w:rFonts w:ascii="Arial" w:hAnsi="Arial" w:cs="Arial"/>
              </w:rPr>
              <w:t>Electricity post connection</w:t>
            </w:r>
          </w:p>
          <w:p w14:paraId="41ACF9CE" w14:textId="77777777" w:rsidR="00687C65" w:rsidRDefault="00687C65" w:rsidP="00300047">
            <w:pPr>
              <w:pStyle w:val="ListParagraph"/>
              <w:numPr>
                <w:ilvl w:val="0"/>
                <w:numId w:val="97"/>
              </w:numPr>
              <w:rPr>
                <w:rFonts w:ascii="Arial" w:hAnsi="Arial" w:cs="Arial"/>
              </w:rPr>
            </w:pPr>
            <w:r>
              <w:rPr>
                <w:rFonts w:ascii="Arial" w:hAnsi="Arial" w:cs="Arial"/>
              </w:rPr>
              <w:t>VIP toilets</w:t>
            </w:r>
          </w:p>
          <w:p w14:paraId="23F81BEB" w14:textId="77777777" w:rsidR="00687C65" w:rsidRDefault="00687C65" w:rsidP="00300047">
            <w:pPr>
              <w:pStyle w:val="ListParagraph"/>
              <w:numPr>
                <w:ilvl w:val="0"/>
                <w:numId w:val="97"/>
              </w:numPr>
              <w:rPr>
                <w:rFonts w:ascii="Arial" w:hAnsi="Arial" w:cs="Arial"/>
              </w:rPr>
            </w:pPr>
            <w:r>
              <w:rPr>
                <w:rFonts w:ascii="Arial" w:hAnsi="Arial" w:cs="Arial"/>
              </w:rPr>
              <w:t>Mast lights</w:t>
            </w:r>
          </w:p>
          <w:p w14:paraId="0053D62D" w14:textId="77777777" w:rsidR="00687C65" w:rsidRDefault="00687C65" w:rsidP="00300047">
            <w:pPr>
              <w:pStyle w:val="ListParagraph"/>
              <w:numPr>
                <w:ilvl w:val="0"/>
                <w:numId w:val="97"/>
              </w:numPr>
              <w:rPr>
                <w:rFonts w:ascii="Arial" w:hAnsi="Arial" w:cs="Arial"/>
              </w:rPr>
            </w:pPr>
            <w:r>
              <w:rPr>
                <w:rFonts w:ascii="Arial" w:hAnsi="Arial" w:cs="Arial"/>
              </w:rPr>
              <w:t>Regravelling of road from main road to the river and primary school</w:t>
            </w:r>
          </w:p>
          <w:p w14:paraId="2B4C1A9F" w14:textId="77777777" w:rsidR="00687C65" w:rsidRDefault="00687C65" w:rsidP="00300047">
            <w:pPr>
              <w:pStyle w:val="ListParagraph"/>
              <w:numPr>
                <w:ilvl w:val="0"/>
                <w:numId w:val="97"/>
              </w:numPr>
              <w:rPr>
                <w:rFonts w:ascii="Arial" w:hAnsi="Arial" w:cs="Arial"/>
              </w:rPr>
            </w:pPr>
            <w:r>
              <w:rPr>
                <w:rFonts w:ascii="Arial" w:hAnsi="Arial" w:cs="Arial"/>
              </w:rPr>
              <w:t>Work opportunities e.g EPWP and CWP</w:t>
            </w:r>
          </w:p>
          <w:p w14:paraId="21A607ED" w14:textId="77777777" w:rsidR="00687C65" w:rsidRDefault="00687C65" w:rsidP="00300047">
            <w:pPr>
              <w:pStyle w:val="ListParagraph"/>
              <w:numPr>
                <w:ilvl w:val="0"/>
                <w:numId w:val="97"/>
              </w:numPr>
              <w:rPr>
                <w:rFonts w:ascii="Arial" w:hAnsi="Arial" w:cs="Arial"/>
              </w:rPr>
            </w:pPr>
            <w:r>
              <w:rPr>
                <w:rFonts w:ascii="Arial" w:hAnsi="Arial" w:cs="Arial"/>
              </w:rPr>
              <w:t>Food parcels</w:t>
            </w:r>
          </w:p>
          <w:p w14:paraId="798ADFDE" w14:textId="77777777" w:rsidR="00687C65" w:rsidRDefault="00687C65" w:rsidP="00300047">
            <w:pPr>
              <w:pStyle w:val="ListParagraph"/>
              <w:numPr>
                <w:ilvl w:val="0"/>
                <w:numId w:val="97"/>
              </w:numPr>
              <w:rPr>
                <w:rFonts w:ascii="Arial" w:hAnsi="Arial" w:cs="Arial"/>
              </w:rPr>
            </w:pPr>
            <w:r>
              <w:rPr>
                <w:rFonts w:ascii="Arial" w:hAnsi="Arial" w:cs="Arial"/>
              </w:rPr>
              <w:t>FBE</w:t>
            </w:r>
          </w:p>
        </w:tc>
      </w:tr>
      <w:tr w:rsidR="00687C65" w:rsidRPr="00E15D39" w14:paraId="7F72BB51" w14:textId="77777777" w:rsidTr="00A36291">
        <w:trPr>
          <w:trHeight w:val="694"/>
        </w:trPr>
        <w:tc>
          <w:tcPr>
            <w:tcW w:w="1339" w:type="dxa"/>
            <w:gridSpan w:val="3"/>
            <w:vMerge/>
          </w:tcPr>
          <w:p w14:paraId="2DA6949E" w14:textId="77777777" w:rsidR="00687C65" w:rsidRPr="00E15D39" w:rsidRDefault="00687C65" w:rsidP="00300047">
            <w:pPr>
              <w:rPr>
                <w:rFonts w:ascii="Arial" w:hAnsi="Arial" w:cs="Arial"/>
              </w:rPr>
            </w:pPr>
          </w:p>
        </w:tc>
        <w:tc>
          <w:tcPr>
            <w:tcW w:w="2835" w:type="dxa"/>
            <w:gridSpan w:val="3"/>
            <w:tcBorders>
              <w:top w:val="single" w:sz="4" w:space="0" w:color="auto"/>
              <w:bottom w:val="single" w:sz="4" w:space="0" w:color="auto"/>
            </w:tcBorders>
          </w:tcPr>
          <w:p w14:paraId="6AA03F9F" w14:textId="77777777" w:rsidR="00687C65" w:rsidRDefault="00687C65" w:rsidP="00300047">
            <w:pPr>
              <w:rPr>
                <w:rFonts w:ascii="Arial" w:hAnsi="Arial" w:cs="Arial"/>
              </w:rPr>
            </w:pPr>
            <w:r>
              <w:rPr>
                <w:rFonts w:ascii="Arial" w:hAnsi="Arial" w:cs="Arial"/>
              </w:rPr>
              <w:t>7.Mamatjekele</w:t>
            </w:r>
          </w:p>
        </w:tc>
        <w:tc>
          <w:tcPr>
            <w:tcW w:w="6662" w:type="dxa"/>
            <w:tcBorders>
              <w:top w:val="single" w:sz="4" w:space="0" w:color="auto"/>
              <w:bottom w:val="single" w:sz="4" w:space="0" w:color="auto"/>
            </w:tcBorders>
          </w:tcPr>
          <w:p w14:paraId="20B5A8E1" w14:textId="77777777" w:rsidR="00687C65" w:rsidRDefault="00687C65" w:rsidP="00300047">
            <w:pPr>
              <w:pStyle w:val="ListParagraph"/>
              <w:numPr>
                <w:ilvl w:val="0"/>
                <w:numId w:val="97"/>
              </w:numPr>
              <w:rPr>
                <w:rFonts w:ascii="Arial" w:hAnsi="Arial" w:cs="Arial"/>
              </w:rPr>
            </w:pPr>
            <w:r>
              <w:rPr>
                <w:rFonts w:ascii="Arial" w:hAnsi="Arial" w:cs="Arial"/>
              </w:rPr>
              <w:t>Fencing of cemetery</w:t>
            </w:r>
          </w:p>
          <w:p w14:paraId="741C8BB6" w14:textId="77777777" w:rsidR="00687C65" w:rsidRDefault="00687C65" w:rsidP="00300047">
            <w:pPr>
              <w:pStyle w:val="ListParagraph"/>
              <w:numPr>
                <w:ilvl w:val="0"/>
                <w:numId w:val="97"/>
              </w:numPr>
              <w:rPr>
                <w:rFonts w:ascii="Arial" w:hAnsi="Arial" w:cs="Arial"/>
              </w:rPr>
            </w:pPr>
            <w:r>
              <w:rPr>
                <w:rFonts w:ascii="Arial" w:hAnsi="Arial" w:cs="Arial"/>
              </w:rPr>
              <w:t>Water reticulation</w:t>
            </w:r>
          </w:p>
          <w:p w14:paraId="0628CC5E" w14:textId="77777777" w:rsidR="00687C65" w:rsidRDefault="00687C65" w:rsidP="00300047">
            <w:pPr>
              <w:pStyle w:val="ListParagraph"/>
              <w:numPr>
                <w:ilvl w:val="0"/>
                <w:numId w:val="97"/>
              </w:numPr>
              <w:rPr>
                <w:rFonts w:ascii="Arial" w:hAnsi="Arial" w:cs="Arial"/>
              </w:rPr>
            </w:pPr>
            <w:r>
              <w:rPr>
                <w:rFonts w:ascii="Arial" w:hAnsi="Arial" w:cs="Arial"/>
              </w:rPr>
              <w:t>Regravelling of road from Moshate to Mamatjekele road</w:t>
            </w:r>
          </w:p>
          <w:p w14:paraId="6634E061" w14:textId="77777777" w:rsidR="00687C65" w:rsidRDefault="00687C65" w:rsidP="00300047">
            <w:pPr>
              <w:pStyle w:val="ListParagraph"/>
              <w:numPr>
                <w:ilvl w:val="0"/>
                <w:numId w:val="97"/>
              </w:numPr>
              <w:rPr>
                <w:rFonts w:ascii="Arial" w:hAnsi="Arial" w:cs="Arial"/>
              </w:rPr>
            </w:pPr>
            <w:r>
              <w:rPr>
                <w:rFonts w:ascii="Arial" w:hAnsi="Arial" w:cs="Arial"/>
              </w:rPr>
              <w:t>RDP houses</w:t>
            </w:r>
          </w:p>
          <w:p w14:paraId="1590C5DA" w14:textId="77777777" w:rsidR="00687C65" w:rsidRDefault="00687C65" w:rsidP="00300047">
            <w:pPr>
              <w:pStyle w:val="ListParagraph"/>
              <w:numPr>
                <w:ilvl w:val="0"/>
                <w:numId w:val="97"/>
              </w:numPr>
              <w:rPr>
                <w:rFonts w:ascii="Arial" w:hAnsi="Arial" w:cs="Arial"/>
              </w:rPr>
            </w:pPr>
            <w:r>
              <w:rPr>
                <w:rFonts w:ascii="Arial" w:hAnsi="Arial" w:cs="Arial"/>
              </w:rPr>
              <w:t>Network for cellphones</w:t>
            </w:r>
          </w:p>
          <w:p w14:paraId="6E030326" w14:textId="77777777" w:rsidR="00687C65" w:rsidRDefault="00687C65" w:rsidP="00300047">
            <w:pPr>
              <w:pStyle w:val="ListParagraph"/>
              <w:numPr>
                <w:ilvl w:val="0"/>
                <w:numId w:val="97"/>
              </w:numPr>
              <w:rPr>
                <w:rFonts w:ascii="Arial" w:hAnsi="Arial" w:cs="Arial"/>
              </w:rPr>
            </w:pPr>
            <w:r>
              <w:rPr>
                <w:rFonts w:ascii="Arial" w:hAnsi="Arial" w:cs="Arial"/>
              </w:rPr>
              <w:t>Mast lights</w:t>
            </w:r>
          </w:p>
          <w:p w14:paraId="049CC989" w14:textId="77777777" w:rsidR="00687C65" w:rsidRDefault="00687C65" w:rsidP="00300047">
            <w:pPr>
              <w:pStyle w:val="ListParagraph"/>
              <w:numPr>
                <w:ilvl w:val="0"/>
                <w:numId w:val="97"/>
              </w:numPr>
              <w:rPr>
                <w:rFonts w:ascii="Arial" w:hAnsi="Arial" w:cs="Arial"/>
              </w:rPr>
            </w:pPr>
            <w:r>
              <w:rPr>
                <w:rFonts w:ascii="Arial" w:hAnsi="Arial" w:cs="Arial"/>
              </w:rPr>
              <w:t>FBE</w:t>
            </w:r>
          </w:p>
          <w:p w14:paraId="0DEC42A5" w14:textId="77777777" w:rsidR="00687C65" w:rsidRDefault="00687C65" w:rsidP="00300047">
            <w:pPr>
              <w:pStyle w:val="ListParagraph"/>
              <w:numPr>
                <w:ilvl w:val="0"/>
                <w:numId w:val="97"/>
              </w:numPr>
              <w:rPr>
                <w:rFonts w:ascii="Arial" w:hAnsi="Arial" w:cs="Arial"/>
              </w:rPr>
            </w:pPr>
            <w:r>
              <w:rPr>
                <w:rFonts w:ascii="Arial" w:hAnsi="Arial" w:cs="Arial"/>
              </w:rPr>
              <w:t>Food parcels</w:t>
            </w:r>
          </w:p>
          <w:p w14:paraId="3BC57E6C" w14:textId="77777777" w:rsidR="00687C65" w:rsidRDefault="00687C65" w:rsidP="00300047">
            <w:pPr>
              <w:pStyle w:val="ListParagraph"/>
              <w:numPr>
                <w:ilvl w:val="0"/>
                <w:numId w:val="97"/>
              </w:numPr>
              <w:rPr>
                <w:rFonts w:ascii="Arial" w:hAnsi="Arial" w:cs="Arial"/>
              </w:rPr>
            </w:pPr>
            <w:r>
              <w:rPr>
                <w:rFonts w:ascii="Arial" w:hAnsi="Arial" w:cs="Arial"/>
              </w:rPr>
              <w:t xml:space="preserve"> Work opportunities e.g EPWP and CWP</w:t>
            </w:r>
          </w:p>
          <w:p w14:paraId="228FBDD8" w14:textId="77777777" w:rsidR="00687C65" w:rsidRDefault="00687C65" w:rsidP="00300047">
            <w:pPr>
              <w:pStyle w:val="ListParagraph"/>
              <w:numPr>
                <w:ilvl w:val="0"/>
                <w:numId w:val="97"/>
              </w:numPr>
              <w:rPr>
                <w:rFonts w:ascii="Arial" w:hAnsi="Arial" w:cs="Arial"/>
              </w:rPr>
            </w:pPr>
            <w:r>
              <w:rPr>
                <w:rFonts w:ascii="Arial" w:hAnsi="Arial" w:cs="Arial"/>
              </w:rPr>
              <w:t>Mobile clinic</w:t>
            </w:r>
          </w:p>
        </w:tc>
      </w:tr>
      <w:tr w:rsidR="00687C65" w:rsidRPr="00E15D39" w14:paraId="6FA186E1" w14:textId="77777777" w:rsidTr="00A36291">
        <w:trPr>
          <w:trHeight w:val="251"/>
        </w:trPr>
        <w:tc>
          <w:tcPr>
            <w:tcW w:w="1339" w:type="dxa"/>
            <w:gridSpan w:val="3"/>
            <w:vMerge w:val="restart"/>
          </w:tcPr>
          <w:p w14:paraId="6F8906F0" w14:textId="77777777" w:rsidR="00687C65" w:rsidRPr="003301E1" w:rsidRDefault="00687C65" w:rsidP="00300047">
            <w:pPr>
              <w:rPr>
                <w:rFonts w:ascii="Arial" w:hAnsi="Arial" w:cs="Arial"/>
                <w:color w:val="000000" w:themeColor="text1"/>
              </w:rPr>
            </w:pPr>
            <w:r w:rsidRPr="003301E1">
              <w:rPr>
                <w:rFonts w:ascii="Arial" w:hAnsi="Arial" w:cs="Arial"/>
                <w:color w:val="000000" w:themeColor="text1"/>
              </w:rPr>
              <w:t>25</w:t>
            </w:r>
          </w:p>
        </w:tc>
        <w:tc>
          <w:tcPr>
            <w:tcW w:w="2835" w:type="dxa"/>
            <w:gridSpan w:val="3"/>
            <w:tcBorders>
              <w:bottom w:val="single" w:sz="4" w:space="0" w:color="auto"/>
            </w:tcBorders>
          </w:tcPr>
          <w:p w14:paraId="76DC1068" w14:textId="77777777" w:rsidR="00687C65" w:rsidRPr="00E15D39" w:rsidRDefault="00687C65" w:rsidP="00300047">
            <w:pPr>
              <w:rPr>
                <w:rFonts w:ascii="Arial" w:hAnsi="Arial" w:cs="Arial"/>
              </w:rPr>
            </w:pPr>
            <w:r w:rsidRPr="00E15D39">
              <w:rPr>
                <w:rFonts w:ascii="Arial" w:hAnsi="Arial" w:cs="Arial"/>
              </w:rPr>
              <w:t>1.Maololo</w:t>
            </w:r>
          </w:p>
        </w:tc>
        <w:tc>
          <w:tcPr>
            <w:tcW w:w="6662" w:type="dxa"/>
            <w:tcBorders>
              <w:bottom w:val="single" w:sz="4" w:space="0" w:color="auto"/>
            </w:tcBorders>
          </w:tcPr>
          <w:p w14:paraId="736E6349" w14:textId="77777777" w:rsidR="00687C65" w:rsidRPr="00E15D39" w:rsidRDefault="00687C65" w:rsidP="00300047">
            <w:pPr>
              <w:pStyle w:val="ListParagraph"/>
              <w:numPr>
                <w:ilvl w:val="0"/>
                <w:numId w:val="83"/>
              </w:numPr>
              <w:rPr>
                <w:rFonts w:ascii="Arial" w:hAnsi="Arial" w:cs="Arial"/>
              </w:rPr>
            </w:pPr>
            <w:r w:rsidRPr="00E15D39">
              <w:rPr>
                <w:rFonts w:ascii="Arial" w:hAnsi="Arial" w:cs="Arial"/>
              </w:rPr>
              <w:t>Tarring of road from Diphagane-Maololo until Mamatjekele/Mohloding</w:t>
            </w:r>
          </w:p>
          <w:p w14:paraId="6CE3CAF2" w14:textId="77777777" w:rsidR="00687C65" w:rsidRPr="00E15D39" w:rsidRDefault="00687C65" w:rsidP="00300047">
            <w:pPr>
              <w:pStyle w:val="ListParagraph"/>
              <w:numPr>
                <w:ilvl w:val="0"/>
                <w:numId w:val="83"/>
              </w:numPr>
              <w:rPr>
                <w:rFonts w:ascii="Arial" w:hAnsi="Arial" w:cs="Arial"/>
              </w:rPr>
            </w:pPr>
            <w:r w:rsidRPr="00E15D39">
              <w:rPr>
                <w:rFonts w:ascii="Arial" w:hAnsi="Arial" w:cs="Arial"/>
              </w:rPr>
              <w:t>Water</w:t>
            </w:r>
          </w:p>
          <w:p w14:paraId="79EDA79D" w14:textId="77777777" w:rsidR="00687C65" w:rsidRPr="00E15D39" w:rsidRDefault="00687C65" w:rsidP="00300047">
            <w:pPr>
              <w:pStyle w:val="ListParagraph"/>
              <w:numPr>
                <w:ilvl w:val="0"/>
                <w:numId w:val="83"/>
              </w:numPr>
              <w:rPr>
                <w:rFonts w:ascii="Arial" w:hAnsi="Arial" w:cs="Arial"/>
              </w:rPr>
            </w:pPr>
            <w:r w:rsidRPr="00E15D39">
              <w:rPr>
                <w:rFonts w:ascii="Arial" w:hAnsi="Arial" w:cs="Arial"/>
              </w:rPr>
              <w:t>State of the art clinic</w:t>
            </w:r>
          </w:p>
          <w:p w14:paraId="2D441C0F" w14:textId="77777777" w:rsidR="00687C65" w:rsidRPr="00E15D39" w:rsidRDefault="00687C65" w:rsidP="00300047">
            <w:pPr>
              <w:pStyle w:val="ListParagraph"/>
              <w:numPr>
                <w:ilvl w:val="0"/>
                <w:numId w:val="83"/>
              </w:numPr>
              <w:rPr>
                <w:rFonts w:ascii="Arial" w:hAnsi="Arial" w:cs="Arial"/>
              </w:rPr>
            </w:pPr>
            <w:r w:rsidRPr="00E15D39">
              <w:rPr>
                <w:rFonts w:ascii="Arial" w:hAnsi="Arial" w:cs="Arial"/>
              </w:rPr>
              <w:t>Community hall</w:t>
            </w:r>
          </w:p>
          <w:p w14:paraId="28F54630" w14:textId="77777777" w:rsidR="00687C65" w:rsidRPr="00E15D39" w:rsidRDefault="00687C65" w:rsidP="00300047">
            <w:pPr>
              <w:pStyle w:val="ListParagraph"/>
              <w:numPr>
                <w:ilvl w:val="0"/>
                <w:numId w:val="83"/>
              </w:numPr>
              <w:rPr>
                <w:rFonts w:ascii="Arial" w:hAnsi="Arial" w:cs="Arial"/>
              </w:rPr>
            </w:pPr>
            <w:r w:rsidRPr="00E15D39">
              <w:rPr>
                <w:rFonts w:ascii="Arial" w:hAnsi="Arial" w:cs="Arial"/>
              </w:rPr>
              <w:t>Sports complex</w:t>
            </w:r>
          </w:p>
          <w:p w14:paraId="64927800" w14:textId="77777777" w:rsidR="00687C65" w:rsidRPr="00E15D39" w:rsidRDefault="00687C65" w:rsidP="00300047">
            <w:pPr>
              <w:pStyle w:val="ListParagraph"/>
              <w:numPr>
                <w:ilvl w:val="0"/>
                <w:numId w:val="83"/>
              </w:numPr>
              <w:rPr>
                <w:rFonts w:ascii="Arial" w:hAnsi="Arial" w:cs="Arial"/>
              </w:rPr>
            </w:pPr>
            <w:r w:rsidRPr="00E15D39">
              <w:rPr>
                <w:rFonts w:ascii="Arial" w:hAnsi="Arial" w:cs="Arial"/>
              </w:rPr>
              <w:t>Fencing of graveyard</w:t>
            </w:r>
          </w:p>
          <w:p w14:paraId="62128CA9" w14:textId="77777777" w:rsidR="00687C65" w:rsidRPr="00E15D39" w:rsidRDefault="00687C65" w:rsidP="00300047">
            <w:pPr>
              <w:pStyle w:val="ListParagraph"/>
              <w:numPr>
                <w:ilvl w:val="0"/>
                <w:numId w:val="83"/>
              </w:numPr>
              <w:rPr>
                <w:rFonts w:ascii="Arial" w:hAnsi="Arial" w:cs="Arial"/>
              </w:rPr>
            </w:pPr>
            <w:r w:rsidRPr="00E15D39">
              <w:rPr>
                <w:rFonts w:ascii="Arial" w:hAnsi="Arial" w:cs="Arial"/>
              </w:rPr>
              <w:t>ECD centre</w:t>
            </w:r>
          </w:p>
          <w:p w14:paraId="7CAB287A" w14:textId="77777777" w:rsidR="00687C65" w:rsidRPr="00E15D39" w:rsidRDefault="00687C65" w:rsidP="00300047">
            <w:pPr>
              <w:pStyle w:val="ListParagraph"/>
              <w:numPr>
                <w:ilvl w:val="0"/>
                <w:numId w:val="83"/>
              </w:numPr>
              <w:rPr>
                <w:rFonts w:ascii="Arial" w:hAnsi="Arial" w:cs="Arial"/>
              </w:rPr>
            </w:pPr>
            <w:r w:rsidRPr="00E15D39">
              <w:rPr>
                <w:rFonts w:ascii="Arial" w:hAnsi="Arial" w:cs="Arial"/>
              </w:rPr>
              <w:t>Sanitation to qualifying households</w:t>
            </w:r>
          </w:p>
          <w:p w14:paraId="4D3CBE8A" w14:textId="77777777" w:rsidR="00687C65" w:rsidRPr="00E15D39" w:rsidRDefault="00687C65" w:rsidP="00300047">
            <w:pPr>
              <w:pStyle w:val="ListParagraph"/>
              <w:numPr>
                <w:ilvl w:val="0"/>
                <w:numId w:val="83"/>
              </w:numPr>
              <w:rPr>
                <w:rFonts w:ascii="Arial" w:hAnsi="Arial" w:cs="Arial"/>
              </w:rPr>
            </w:pPr>
            <w:r w:rsidRPr="00E15D39">
              <w:rPr>
                <w:rFonts w:ascii="Arial" w:hAnsi="Arial" w:cs="Arial"/>
              </w:rPr>
              <w:t>RDP houses to all indigents households</w:t>
            </w:r>
          </w:p>
          <w:p w14:paraId="2E669577" w14:textId="77777777" w:rsidR="00687C65" w:rsidRDefault="00687C65" w:rsidP="00300047">
            <w:pPr>
              <w:pStyle w:val="ListParagraph"/>
              <w:numPr>
                <w:ilvl w:val="0"/>
                <w:numId w:val="83"/>
              </w:numPr>
              <w:rPr>
                <w:rFonts w:ascii="Arial" w:hAnsi="Arial" w:cs="Arial"/>
              </w:rPr>
            </w:pPr>
            <w:r w:rsidRPr="00E15D39">
              <w:rPr>
                <w:rFonts w:ascii="Arial" w:hAnsi="Arial" w:cs="Arial"/>
              </w:rPr>
              <w:t>Electricity post connection at new stands</w:t>
            </w:r>
          </w:p>
          <w:p w14:paraId="3080CE33" w14:textId="77777777" w:rsidR="00687C65" w:rsidRPr="00E15D39" w:rsidRDefault="00687C65" w:rsidP="00300047">
            <w:pPr>
              <w:pStyle w:val="ListParagraph"/>
              <w:numPr>
                <w:ilvl w:val="0"/>
                <w:numId w:val="83"/>
              </w:numPr>
              <w:rPr>
                <w:rFonts w:ascii="Arial" w:hAnsi="Arial" w:cs="Arial"/>
              </w:rPr>
            </w:pPr>
            <w:r>
              <w:rPr>
                <w:rFonts w:ascii="Arial" w:hAnsi="Arial" w:cs="Arial"/>
              </w:rPr>
              <w:t>VIP toilets</w:t>
            </w:r>
          </w:p>
          <w:p w14:paraId="58733771" w14:textId="77777777" w:rsidR="00687C65" w:rsidRDefault="00687C65" w:rsidP="00300047">
            <w:pPr>
              <w:pStyle w:val="ListParagraph"/>
              <w:numPr>
                <w:ilvl w:val="0"/>
                <w:numId w:val="83"/>
              </w:numPr>
              <w:rPr>
                <w:rFonts w:ascii="Arial" w:hAnsi="Arial" w:cs="Arial"/>
              </w:rPr>
            </w:pPr>
            <w:r w:rsidRPr="00E15D39">
              <w:rPr>
                <w:rFonts w:ascii="Arial" w:hAnsi="Arial" w:cs="Arial"/>
              </w:rPr>
              <w:lastRenderedPageBreak/>
              <w:t>Road from Mphanama cross to Masetlwe to Maololo</w:t>
            </w:r>
          </w:p>
          <w:p w14:paraId="5722DDBD" w14:textId="77777777" w:rsidR="00687C65" w:rsidRPr="00E15D39" w:rsidRDefault="00687C65" w:rsidP="00300047">
            <w:pPr>
              <w:pStyle w:val="ListParagraph"/>
              <w:numPr>
                <w:ilvl w:val="0"/>
                <w:numId w:val="83"/>
              </w:numPr>
              <w:rPr>
                <w:rFonts w:ascii="Arial" w:hAnsi="Arial" w:cs="Arial"/>
              </w:rPr>
            </w:pPr>
            <w:r>
              <w:rPr>
                <w:rFonts w:ascii="Arial" w:hAnsi="Arial" w:cs="Arial"/>
              </w:rPr>
              <w:t>Electrification of borehole</w:t>
            </w:r>
          </w:p>
        </w:tc>
      </w:tr>
      <w:tr w:rsidR="00687C65" w:rsidRPr="00E15D39" w14:paraId="1335EBDD" w14:textId="77777777" w:rsidTr="00A36291">
        <w:trPr>
          <w:trHeight w:val="255"/>
        </w:trPr>
        <w:tc>
          <w:tcPr>
            <w:tcW w:w="1339" w:type="dxa"/>
            <w:gridSpan w:val="3"/>
            <w:vMerge/>
          </w:tcPr>
          <w:p w14:paraId="22C0632C" w14:textId="77777777" w:rsidR="00687C65" w:rsidRPr="00E15D39" w:rsidRDefault="00687C65" w:rsidP="00300047">
            <w:pPr>
              <w:rPr>
                <w:rFonts w:ascii="Arial" w:hAnsi="Arial" w:cs="Arial"/>
              </w:rPr>
            </w:pPr>
          </w:p>
        </w:tc>
        <w:tc>
          <w:tcPr>
            <w:tcW w:w="2835" w:type="dxa"/>
            <w:gridSpan w:val="3"/>
            <w:tcBorders>
              <w:top w:val="single" w:sz="4" w:space="0" w:color="auto"/>
              <w:bottom w:val="single" w:sz="4" w:space="0" w:color="auto"/>
            </w:tcBorders>
          </w:tcPr>
          <w:p w14:paraId="49A94528" w14:textId="77777777" w:rsidR="00687C65" w:rsidRPr="00E15D39" w:rsidRDefault="00687C65" w:rsidP="00300047">
            <w:pPr>
              <w:rPr>
                <w:rFonts w:ascii="Arial" w:hAnsi="Arial" w:cs="Arial"/>
              </w:rPr>
            </w:pPr>
            <w:r w:rsidRPr="00E15D39">
              <w:rPr>
                <w:rFonts w:ascii="Arial" w:hAnsi="Arial" w:cs="Arial"/>
              </w:rPr>
              <w:t>2.Mashabela</w:t>
            </w:r>
            <w:r>
              <w:rPr>
                <w:rFonts w:ascii="Arial" w:hAnsi="Arial" w:cs="Arial"/>
              </w:rPr>
              <w:t xml:space="preserve"> (Malegasane)</w:t>
            </w:r>
          </w:p>
        </w:tc>
        <w:tc>
          <w:tcPr>
            <w:tcW w:w="6662" w:type="dxa"/>
            <w:tcBorders>
              <w:top w:val="single" w:sz="4" w:space="0" w:color="auto"/>
              <w:bottom w:val="single" w:sz="4" w:space="0" w:color="auto"/>
            </w:tcBorders>
          </w:tcPr>
          <w:p w14:paraId="7DCEF5E1" w14:textId="77777777" w:rsidR="00687C65" w:rsidRDefault="00687C65" w:rsidP="00300047">
            <w:pPr>
              <w:pStyle w:val="ListParagraph"/>
              <w:numPr>
                <w:ilvl w:val="0"/>
                <w:numId w:val="84"/>
              </w:numPr>
              <w:rPr>
                <w:rFonts w:ascii="Arial" w:hAnsi="Arial" w:cs="Arial"/>
              </w:rPr>
            </w:pPr>
            <w:r w:rsidRPr="00E15D39">
              <w:rPr>
                <w:rFonts w:ascii="Arial" w:hAnsi="Arial" w:cs="Arial"/>
              </w:rPr>
              <w:t>RDP houses</w:t>
            </w:r>
          </w:p>
          <w:p w14:paraId="07BBBD97" w14:textId="77777777" w:rsidR="00687C65" w:rsidRPr="00E15D39" w:rsidRDefault="00687C65" w:rsidP="00300047">
            <w:pPr>
              <w:pStyle w:val="ListParagraph"/>
              <w:numPr>
                <w:ilvl w:val="0"/>
                <w:numId w:val="84"/>
              </w:numPr>
              <w:rPr>
                <w:rFonts w:ascii="Arial" w:hAnsi="Arial" w:cs="Arial"/>
              </w:rPr>
            </w:pPr>
            <w:r>
              <w:rPr>
                <w:rFonts w:ascii="Arial" w:hAnsi="Arial" w:cs="Arial"/>
              </w:rPr>
              <w:t>Mast lights</w:t>
            </w:r>
          </w:p>
          <w:p w14:paraId="4864FF47" w14:textId="77777777" w:rsidR="00687C65" w:rsidRDefault="00687C65" w:rsidP="00300047">
            <w:pPr>
              <w:pStyle w:val="ListParagraph"/>
              <w:numPr>
                <w:ilvl w:val="0"/>
                <w:numId w:val="84"/>
              </w:numPr>
              <w:rPr>
                <w:rFonts w:ascii="Arial" w:hAnsi="Arial" w:cs="Arial"/>
              </w:rPr>
            </w:pPr>
            <w:r w:rsidRPr="00E15D39">
              <w:rPr>
                <w:rFonts w:ascii="Arial" w:hAnsi="Arial" w:cs="Arial"/>
              </w:rPr>
              <w:t>Regravelling of access roads in all villages</w:t>
            </w:r>
          </w:p>
          <w:p w14:paraId="65A23430" w14:textId="77777777" w:rsidR="00687C65" w:rsidRPr="0077196D" w:rsidRDefault="00687C65" w:rsidP="00300047">
            <w:pPr>
              <w:pStyle w:val="ListParagraph"/>
              <w:numPr>
                <w:ilvl w:val="0"/>
                <w:numId w:val="84"/>
              </w:numPr>
              <w:rPr>
                <w:rFonts w:ascii="Arial" w:hAnsi="Arial" w:cs="Arial"/>
              </w:rPr>
            </w:pPr>
            <w:r>
              <w:rPr>
                <w:rFonts w:ascii="Arial" w:hAnsi="Arial" w:cs="Arial"/>
              </w:rPr>
              <w:t>Construction of small bridge at Phaswane</w:t>
            </w:r>
          </w:p>
          <w:p w14:paraId="1AB8F6C6" w14:textId="77777777" w:rsidR="00687C65" w:rsidRPr="00E15D39" w:rsidRDefault="00687C65" w:rsidP="00300047">
            <w:pPr>
              <w:pStyle w:val="ListParagraph"/>
              <w:numPr>
                <w:ilvl w:val="0"/>
                <w:numId w:val="84"/>
              </w:numPr>
              <w:rPr>
                <w:rFonts w:ascii="Arial" w:hAnsi="Arial" w:cs="Arial"/>
              </w:rPr>
            </w:pPr>
            <w:r w:rsidRPr="00E15D39">
              <w:rPr>
                <w:rFonts w:ascii="Arial" w:hAnsi="Arial" w:cs="Arial"/>
              </w:rPr>
              <w:t>Developing of all sports grounds</w:t>
            </w:r>
          </w:p>
          <w:p w14:paraId="44DFBB88" w14:textId="77777777" w:rsidR="00687C65" w:rsidRPr="00E15D39" w:rsidRDefault="00687C65" w:rsidP="00300047">
            <w:pPr>
              <w:pStyle w:val="ListParagraph"/>
              <w:numPr>
                <w:ilvl w:val="0"/>
                <w:numId w:val="84"/>
              </w:numPr>
              <w:rPr>
                <w:rFonts w:ascii="Arial" w:hAnsi="Arial" w:cs="Arial"/>
              </w:rPr>
            </w:pPr>
            <w:r>
              <w:rPr>
                <w:rFonts w:ascii="Arial" w:hAnsi="Arial" w:cs="Arial"/>
              </w:rPr>
              <w:t>Construction of water outlet pipe</w:t>
            </w:r>
          </w:p>
          <w:p w14:paraId="562A33AF" w14:textId="77777777" w:rsidR="00687C65" w:rsidRPr="00E15D39" w:rsidRDefault="00687C65" w:rsidP="00300047">
            <w:pPr>
              <w:pStyle w:val="ListParagraph"/>
              <w:numPr>
                <w:ilvl w:val="0"/>
                <w:numId w:val="84"/>
              </w:numPr>
              <w:rPr>
                <w:rFonts w:ascii="Arial" w:hAnsi="Arial" w:cs="Arial"/>
              </w:rPr>
            </w:pPr>
            <w:r w:rsidRPr="00E15D39">
              <w:rPr>
                <w:rFonts w:ascii="Arial" w:hAnsi="Arial" w:cs="Arial"/>
              </w:rPr>
              <w:t>Mobile clinic at Ga-Kgari</w:t>
            </w:r>
          </w:p>
          <w:p w14:paraId="2C0DB444" w14:textId="77777777" w:rsidR="00687C65" w:rsidRPr="00E15D39" w:rsidRDefault="00687C65" w:rsidP="00300047">
            <w:pPr>
              <w:pStyle w:val="ListParagraph"/>
              <w:numPr>
                <w:ilvl w:val="0"/>
                <w:numId w:val="84"/>
              </w:numPr>
              <w:rPr>
                <w:rFonts w:ascii="Arial" w:hAnsi="Arial" w:cs="Arial"/>
              </w:rPr>
            </w:pPr>
            <w:r w:rsidRPr="00E15D39">
              <w:rPr>
                <w:rFonts w:ascii="Arial" w:hAnsi="Arial" w:cs="Arial"/>
              </w:rPr>
              <w:t>Water to households in all villages</w:t>
            </w:r>
          </w:p>
          <w:p w14:paraId="24C95990" w14:textId="77777777" w:rsidR="00687C65" w:rsidRDefault="00687C65" w:rsidP="00300047">
            <w:pPr>
              <w:pStyle w:val="ListParagraph"/>
              <w:numPr>
                <w:ilvl w:val="0"/>
                <w:numId w:val="84"/>
              </w:numPr>
              <w:rPr>
                <w:rFonts w:ascii="Arial" w:hAnsi="Arial" w:cs="Arial"/>
              </w:rPr>
            </w:pPr>
            <w:r w:rsidRPr="00E15D39">
              <w:rPr>
                <w:rFonts w:ascii="Arial" w:hAnsi="Arial" w:cs="Arial"/>
              </w:rPr>
              <w:t>Sanitation in all households that has no toilet</w:t>
            </w:r>
          </w:p>
          <w:p w14:paraId="5B7DC061" w14:textId="77777777" w:rsidR="00687C65" w:rsidRPr="00E15D39" w:rsidRDefault="00687C65" w:rsidP="00300047">
            <w:pPr>
              <w:pStyle w:val="ListParagraph"/>
              <w:numPr>
                <w:ilvl w:val="0"/>
                <w:numId w:val="84"/>
              </w:numPr>
              <w:rPr>
                <w:rFonts w:ascii="Arial" w:hAnsi="Arial" w:cs="Arial"/>
              </w:rPr>
            </w:pPr>
            <w:r>
              <w:rPr>
                <w:rFonts w:ascii="Arial" w:hAnsi="Arial" w:cs="Arial"/>
              </w:rPr>
              <w:t>Regravelling of Kgari road</w:t>
            </w:r>
          </w:p>
          <w:p w14:paraId="024A25A1" w14:textId="77777777" w:rsidR="00687C65" w:rsidRDefault="00687C65" w:rsidP="00300047">
            <w:pPr>
              <w:pStyle w:val="ListParagraph"/>
              <w:numPr>
                <w:ilvl w:val="0"/>
                <w:numId w:val="84"/>
              </w:numPr>
              <w:rPr>
                <w:rFonts w:ascii="Arial" w:hAnsi="Arial" w:cs="Arial"/>
              </w:rPr>
            </w:pPr>
            <w:r w:rsidRPr="00E15D39">
              <w:rPr>
                <w:rFonts w:ascii="Arial" w:hAnsi="Arial" w:cs="Arial"/>
              </w:rPr>
              <w:t>Community hall</w:t>
            </w:r>
          </w:p>
          <w:p w14:paraId="7192438A" w14:textId="77777777" w:rsidR="00687C65" w:rsidRPr="00E15D39" w:rsidRDefault="00687C65" w:rsidP="00300047">
            <w:pPr>
              <w:pStyle w:val="ListParagraph"/>
              <w:numPr>
                <w:ilvl w:val="0"/>
                <w:numId w:val="84"/>
              </w:numPr>
              <w:rPr>
                <w:rFonts w:ascii="Arial" w:hAnsi="Arial" w:cs="Arial"/>
              </w:rPr>
            </w:pPr>
            <w:r>
              <w:rPr>
                <w:rFonts w:ascii="Arial" w:hAnsi="Arial" w:cs="Arial"/>
              </w:rPr>
              <w:t>Drilling of new borehole</w:t>
            </w:r>
          </w:p>
        </w:tc>
      </w:tr>
      <w:tr w:rsidR="00687C65" w:rsidRPr="00E15D39" w14:paraId="4641AA6F" w14:textId="77777777" w:rsidTr="00A36291">
        <w:trPr>
          <w:trHeight w:val="176"/>
        </w:trPr>
        <w:tc>
          <w:tcPr>
            <w:tcW w:w="1339" w:type="dxa"/>
            <w:gridSpan w:val="3"/>
            <w:vMerge/>
          </w:tcPr>
          <w:p w14:paraId="16A648E4" w14:textId="77777777" w:rsidR="00687C65" w:rsidRPr="00E15D39" w:rsidRDefault="00687C65" w:rsidP="00300047">
            <w:pPr>
              <w:rPr>
                <w:rFonts w:ascii="Arial" w:hAnsi="Arial" w:cs="Arial"/>
              </w:rPr>
            </w:pPr>
          </w:p>
        </w:tc>
        <w:tc>
          <w:tcPr>
            <w:tcW w:w="2835" w:type="dxa"/>
            <w:gridSpan w:val="3"/>
            <w:tcBorders>
              <w:top w:val="single" w:sz="4" w:space="0" w:color="auto"/>
              <w:bottom w:val="single" w:sz="4" w:space="0" w:color="auto"/>
            </w:tcBorders>
          </w:tcPr>
          <w:p w14:paraId="044710DF" w14:textId="77777777" w:rsidR="00687C65" w:rsidRPr="00E15D39" w:rsidRDefault="00687C65" w:rsidP="00300047">
            <w:pPr>
              <w:rPr>
                <w:rFonts w:ascii="Arial" w:hAnsi="Arial" w:cs="Arial"/>
              </w:rPr>
            </w:pPr>
            <w:r w:rsidRPr="00E15D39">
              <w:rPr>
                <w:rFonts w:ascii="Arial" w:hAnsi="Arial" w:cs="Arial"/>
              </w:rPr>
              <w:t>3.Mohwelere</w:t>
            </w:r>
          </w:p>
        </w:tc>
        <w:tc>
          <w:tcPr>
            <w:tcW w:w="6662" w:type="dxa"/>
            <w:tcBorders>
              <w:top w:val="single" w:sz="4" w:space="0" w:color="auto"/>
              <w:bottom w:val="single" w:sz="4" w:space="0" w:color="auto"/>
            </w:tcBorders>
          </w:tcPr>
          <w:p w14:paraId="355EFDC6" w14:textId="77777777" w:rsidR="00687C65" w:rsidRPr="00E15D39" w:rsidRDefault="00687C65" w:rsidP="00300047">
            <w:pPr>
              <w:pStyle w:val="ListParagraph"/>
              <w:numPr>
                <w:ilvl w:val="0"/>
                <w:numId w:val="85"/>
              </w:numPr>
              <w:rPr>
                <w:rFonts w:ascii="Arial" w:hAnsi="Arial" w:cs="Arial"/>
              </w:rPr>
            </w:pPr>
            <w:r w:rsidRPr="00E15D39">
              <w:rPr>
                <w:rFonts w:ascii="Arial" w:hAnsi="Arial" w:cs="Arial"/>
              </w:rPr>
              <w:t>Water in all households</w:t>
            </w:r>
          </w:p>
          <w:p w14:paraId="183A68B4" w14:textId="77777777" w:rsidR="00687C65" w:rsidRPr="00E15D39" w:rsidRDefault="00687C65" w:rsidP="00300047">
            <w:pPr>
              <w:pStyle w:val="ListParagraph"/>
              <w:numPr>
                <w:ilvl w:val="0"/>
                <w:numId w:val="85"/>
              </w:numPr>
              <w:rPr>
                <w:rFonts w:ascii="Arial" w:hAnsi="Arial" w:cs="Arial"/>
              </w:rPr>
            </w:pPr>
            <w:r w:rsidRPr="00E15D39">
              <w:rPr>
                <w:rFonts w:ascii="Arial" w:hAnsi="Arial" w:cs="Arial"/>
              </w:rPr>
              <w:t>Roads from Modipadi to Kelekele need to be tarred with small bridge around new stand</w:t>
            </w:r>
          </w:p>
          <w:p w14:paraId="13CF77B7" w14:textId="77777777" w:rsidR="00687C65" w:rsidRPr="00E15D39" w:rsidRDefault="00687C65" w:rsidP="00300047">
            <w:pPr>
              <w:pStyle w:val="ListParagraph"/>
              <w:numPr>
                <w:ilvl w:val="0"/>
                <w:numId w:val="85"/>
              </w:numPr>
              <w:rPr>
                <w:rFonts w:ascii="Arial" w:hAnsi="Arial" w:cs="Arial"/>
              </w:rPr>
            </w:pPr>
            <w:r>
              <w:rPr>
                <w:rFonts w:ascii="Arial" w:hAnsi="Arial" w:cs="Arial"/>
              </w:rPr>
              <w:t xml:space="preserve">Sanitation in all </w:t>
            </w:r>
            <w:r w:rsidRPr="00E15D39">
              <w:rPr>
                <w:rFonts w:ascii="Arial" w:hAnsi="Arial" w:cs="Arial"/>
              </w:rPr>
              <w:t xml:space="preserve"> households</w:t>
            </w:r>
          </w:p>
          <w:p w14:paraId="19307569" w14:textId="77777777" w:rsidR="00687C65" w:rsidRPr="00E15D39" w:rsidRDefault="00687C65" w:rsidP="00300047">
            <w:pPr>
              <w:pStyle w:val="ListParagraph"/>
              <w:numPr>
                <w:ilvl w:val="0"/>
                <w:numId w:val="85"/>
              </w:numPr>
              <w:rPr>
                <w:rFonts w:ascii="Arial" w:hAnsi="Arial" w:cs="Arial"/>
              </w:rPr>
            </w:pPr>
            <w:r w:rsidRPr="00E15D39">
              <w:rPr>
                <w:rFonts w:ascii="Arial" w:hAnsi="Arial" w:cs="Arial"/>
              </w:rPr>
              <w:t>RDP houses to indigent households</w:t>
            </w:r>
          </w:p>
          <w:p w14:paraId="7314ED05" w14:textId="77777777" w:rsidR="00687C65" w:rsidRPr="00E15D39" w:rsidRDefault="00687C65" w:rsidP="00300047">
            <w:pPr>
              <w:pStyle w:val="ListParagraph"/>
              <w:numPr>
                <w:ilvl w:val="0"/>
                <w:numId w:val="85"/>
              </w:numPr>
              <w:rPr>
                <w:rFonts w:ascii="Arial" w:hAnsi="Arial" w:cs="Arial"/>
              </w:rPr>
            </w:pPr>
            <w:r w:rsidRPr="00E15D39">
              <w:rPr>
                <w:rFonts w:ascii="Arial" w:hAnsi="Arial" w:cs="Arial"/>
              </w:rPr>
              <w:t>Internal roads need to be regravelled /tarred and bridge near the clinic</w:t>
            </w:r>
          </w:p>
          <w:p w14:paraId="04D5DBA5" w14:textId="77777777" w:rsidR="00687C65" w:rsidRPr="00E15D39" w:rsidRDefault="00687C65" w:rsidP="00300047">
            <w:pPr>
              <w:pStyle w:val="ListParagraph"/>
              <w:numPr>
                <w:ilvl w:val="0"/>
                <w:numId w:val="85"/>
              </w:numPr>
              <w:rPr>
                <w:rFonts w:ascii="Arial" w:hAnsi="Arial" w:cs="Arial"/>
              </w:rPr>
            </w:pPr>
            <w:r w:rsidRPr="00E15D39">
              <w:rPr>
                <w:rFonts w:ascii="Arial" w:hAnsi="Arial" w:cs="Arial"/>
              </w:rPr>
              <w:t>Electricity post connection</w:t>
            </w:r>
          </w:p>
          <w:p w14:paraId="1B58021D" w14:textId="77777777" w:rsidR="00687C65" w:rsidRPr="00E15D39" w:rsidRDefault="00687C65" w:rsidP="00300047">
            <w:pPr>
              <w:pStyle w:val="ListParagraph"/>
              <w:numPr>
                <w:ilvl w:val="0"/>
                <w:numId w:val="85"/>
              </w:numPr>
              <w:rPr>
                <w:rFonts w:ascii="Arial" w:hAnsi="Arial" w:cs="Arial"/>
              </w:rPr>
            </w:pPr>
            <w:r w:rsidRPr="00E15D39">
              <w:rPr>
                <w:rFonts w:ascii="Arial" w:hAnsi="Arial" w:cs="Arial"/>
              </w:rPr>
              <w:t>Sports complex needed</w:t>
            </w:r>
          </w:p>
          <w:p w14:paraId="1A55DCB7" w14:textId="77777777" w:rsidR="00687C65" w:rsidRPr="00E15D39" w:rsidRDefault="00687C65" w:rsidP="00300047">
            <w:pPr>
              <w:pStyle w:val="ListParagraph"/>
              <w:numPr>
                <w:ilvl w:val="0"/>
                <w:numId w:val="85"/>
              </w:numPr>
              <w:rPr>
                <w:rFonts w:ascii="Arial" w:hAnsi="Arial" w:cs="Arial"/>
              </w:rPr>
            </w:pPr>
            <w:r w:rsidRPr="00E15D39">
              <w:rPr>
                <w:rFonts w:ascii="Arial" w:hAnsi="Arial" w:cs="Arial"/>
              </w:rPr>
              <w:t>Speed humps from Ntompi-Molebeledi</w:t>
            </w:r>
          </w:p>
          <w:p w14:paraId="6B012B93" w14:textId="77777777" w:rsidR="00687C65" w:rsidRPr="00E15D39" w:rsidRDefault="00687C65" w:rsidP="00300047">
            <w:pPr>
              <w:pStyle w:val="ListParagraph"/>
              <w:numPr>
                <w:ilvl w:val="0"/>
                <w:numId w:val="85"/>
              </w:numPr>
              <w:rPr>
                <w:rFonts w:ascii="Arial" w:hAnsi="Arial" w:cs="Arial"/>
              </w:rPr>
            </w:pPr>
            <w:r w:rsidRPr="00E15D39">
              <w:rPr>
                <w:rFonts w:ascii="Arial" w:hAnsi="Arial" w:cs="Arial"/>
              </w:rPr>
              <w:t>Community hall</w:t>
            </w:r>
          </w:p>
          <w:p w14:paraId="26F1911A" w14:textId="77777777" w:rsidR="00687C65" w:rsidRDefault="00687C65" w:rsidP="00300047">
            <w:pPr>
              <w:pStyle w:val="ListParagraph"/>
              <w:numPr>
                <w:ilvl w:val="0"/>
                <w:numId w:val="85"/>
              </w:numPr>
              <w:rPr>
                <w:rFonts w:ascii="Arial" w:hAnsi="Arial" w:cs="Arial"/>
              </w:rPr>
            </w:pPr>
            <w:r w:rsidRPr="00E15D39">
              <w:rPr>
                <w:rFonts w:ascii="Arial" w:hAnsi="Arial" w:cs="Arial"/>
              </w:rPr>
              <w:t>Fencing of graveyard</w:t>
            </w:r>
          </w:p>
          <w:p w14:paraId="1C585F19" w14:textId="77777777" w:rsidR="00687C65" w:rsidRDefault="00687C65" w:rsidP="00300047">
            <w:pPr>
              <w:pStyle w:val="ListParagraph"/>
              <w:numPr>
                <w:ilvl w:val="0"/>
                <w:numId w:val="85"/>
              </w:numPr>
              <w:rPr>
                <w:rFonts w:ascii="Arial" w:hAnsi="Arial" w:cs="Arial"/>
              </w:rPr>
            </w:pPr>
            <w:r>
              <w:rPr>
                <w:rFonts w:ascii="Arial" w:hAnsi="Arial" w:cs="Arial"/>
              </w:rPr>
              <w:t>VIP toilets</w:t>
            </w:r>
          </w:p>
          <w:p w14:paraId="054514F5" w14:textId="77777777" w:rsidR="00687C65" w:rsidRPr="00E15D39" w:rsidRDefault="00687C65" w:rsidP="00300047">
            <w:pPr>
              <w:pStyle w:val="ListParagraph"/>
              <w:numPr>
                <w:ilvl w:val="0"/>
                <w:numId w:val="85"/>
              </w:numPr>
              <w:rPr>
                <w:rFonts w:ascii="Arial" w:hAnsi="Arial" w:cs="Arial"/>
              </w:rPr>
            </w:pPr>
            <w:r>
              <w:rPr>
                <w:rFonts w:ascii="Arial" w:hAnsi="Arial" w:cs="Arial"/>
              </w:rPr>
              <w:t>Blading /Grading of Mohwelere- Marodi road</w:t>
            </w:r>
          </w:p>
        </w:tc>
      </w:tr>
      <w:tr w:rsidR="00687C65" w:rsidRPr="00E15D39" w14:paraId="7F6185C7" w14:textId="77777777" w:rsidTr="00A36291">
        <w:trPr>
          <w:trHeight w:val="200"/>
        </w:trPr>
        <w:tc>
          <w:tcPr>
            <w:tcW w:w="1339" w:type="dxa"/>
            <w:gridSpan w:val="3"/>
            <w:vMerge/>
          </w:tcPr>
          <w:p w14:paraId="60343D56" w14:textId="77777777" w:rsidR="00687C65" w:rsidRPr="00E15D39" w:rsidRDefault="00687C65" w:rsidP="00300047">
            <w:pPr>
              <w:rPr>
                <w:rFonts w:ascii="Arial" w:hAnsi="Arial" w:cs="Arial"/>
              </w:rPr>
            </w:pPr>
          </w:p>
        </w:tc>
        <w:tc>
          <w:tcPr>
            <w:tcW w:w="2835" w:type="dxa"/>
            <w:gridSpan w:val="3"/>
            <w:tcBorders>
              <w:top w:val="single" w:sz="4" w:space="0" w:color="auto"/>
              <w:bottom w:val="single" w:sz="4" w:space="0" w:color="auto"/>
            </w:tcBorders>
          </w:tcPr>
          <w:p w14:paraId="4F22045A" w14:textId="77777777" w:rsidR="00687C65" w:rsidRPr="00E15D39" w:rsidRDefault="00687C65" w:rsidP="00300047">
            <w:pPr>
              <w:rPr>
                <w:rFonts w:ascii="Arial" w:hAnsi="Arial" w:cs="Arial"/>
              </w:rPr>
            </w:pPr>
            <w:r w:rsidRPr="00E15D39">
              <w:rPr>
                <w:rFonts w:ascii="Arial" w:hAnsi="Arial" w:cs="Arial"/>
              </w:rPr>
              <w:t>4.Molebeledi</w:t>
            </w:r>
          </w:p>
        </w:tc>
        <w:tc>
          <w:tcPr>
            <w:tcW w:w="6662" w:type="dxa"/>
            <w:tcBorders>
              <w:top w:val="single" w:sz="4" w:space="0" w:color="auto"/>
              <w:bottom w:val="single" w:sz="4" w:space="0" w:color="auto"/>
            </w:tcBorders>
          </w:tcPr>
          <w:p w14:paraId="670DD10D" w14:textId="77777777" w:rsidR="00687C65" w:rsidRPr="00E15D39" w:rsidRDefault="00687C65" w:rsidP="00300047">
            <w:pPr>
              <w:pStyle w:val="ListParagraph"/>
              <w:numPr>
                <w:ilvl w:val="0"/>
                <w:numId w:val="86"/>
              </w:numPr>
              <w:rPr>
                <w:rFonts w:ascii="Arial" w:hAnsi="Arial" w:cs="Arial"/>
              </w:rPr>
            </w:pPr>
            <w:r w:rsidRPr="00E15D39">
              <w:rPr>
                <w:rFonts w:ascii="Arial" w:hAnsi="Arial" w:cs="Arial"/>
              </w:rPr>
              <w:t>Water</w:t>
            </w:r>
          </w:p>
          <w:p w14:paraId="1819D031" w14:textId="77777777" w:rsidR="00687C65" w:rsidRPr="00E15D39" w:rsidRDefault="00687C65" w:rsidP="00300047">
            <w:pPr>
              <w:pStyle w:val="ListParagraph"/>
              <w:numPr>
                <w:ilvl w:val="0"/>
                <w:numId w:val="86"/>
              </w:numPr>
              <w:rPr>
                <w:rFonts w:ascii="Arial" w:hAnsi="Arial" w:cs="Arial"/>
              </w:rPr>
            </w:pPr>
            <w:r w:rsidRPr="00E15D39">
              <w:rPr>
                <w:rFonts w:ascii="Arial" w:hAnsi="Arial" w:cs="Arial"/>
              </w:rPr>
              <w:t>Road from Makataneng (Molebeledi cross) to Mohloding passing all the way to Masehlaneng need to be tarred</w:t>
            </w:r>
            <w:r>
              <w:rPr>
                <w:rFonts w:ascii="Arial" w:hAnsi="Arial" w:cs="Arial"/>
              </w:rPr>
              <w:t xml:space="preserve"> /regravelled</w:t>
            </w:r>
          </w:p>
          <w:p w14:paraId="3154B3EE" w14:textId="77777777" w:rsidR="00687C65" w:rsidRPr="00E15D39" w:rsidRDefault="00687C65" w:rsidP="00300047">
            <w:pPr>
              <w:pStyle w:val="ListParagraph"/>
              <w:numPr>
                <w:ilvl w:val="0"/>
                <w:numId w:val="86"/>
              </w:numPr>
              <w:rPr>
                <w:rFonts w:ascii="Arial" w:hAnsi="Arial" w:cs="Arial"/>
              </w:rPr>
            </w:pPr>
            <w:r w:rsidRPr="00E15D39">
              <w:rPr>
                <w:rFonts w:ascii="Arial" w:hAnsi="Arial" w:cs="Arial"/>
              </w:rPr>
              <w:t>Sanitation</w:t>
            </w:r>
          </w:p>
          <w:p w14:paraId="198779EB" w14:textId="77777777" w:rsidR="00687C65" w:rsidRPr="00E15D39" w:rsidRDefault="00687C65" w:rsidP="00300047">
            <w:pPr>
              <w:pStyle w:val="ListParagraph"/>
              <w:numPr>
                <w:ilvl w:val="0"/>
                <w:numId w:val="86"/>
              </w:numPr>
              <w:rPr>
                <w:rFonts w:ascii="Arial" w:hAnsi="Arial" w:cs="Arial"/>
              </w:rPr>
            </w:pPr>
            <w:r w:rsidRPr="00E15D39">
              <w:rPr>
                <w:rFonts w:ascii="Arial" w:hAnsi="Arial" w:cs="Arial"/>
              </w:rPr>
              <w:t>Road from Mohwelere via Magate to Molebeledi need to be tarred</w:t>
            </w:r>
          </w:p>
          <w:p w14:paraId="7D5CF8A5" w14:textId="77777777" w:rsidR="00687C65" w:rsidRPr="00E15D39" w:rsidRDefault="00687C65" w:rsidP="00300047">
            <w:pPr>
              <w:pStyle w:val="ListParagraph"/>
              <w:numPr>
                <w:ilvl w:val="0"/>
                <w:numId w:val="86"/>
              </w:numPr>
              <w:rPr>
                <w:rFonts w:ascii="Arial" w:hAnsi="Arial" w:cs="Arial"/>
              </w:rPr>
            </w:pPr>
            <w:r w:rsidRPr="00E15D39">
              <w:rPr>
                <w:rFonts w:ascii="Arial" w:hAnsi="Arial" w:cs="Arial"/>
              </w:rPr>
              <w:t>RDP houses to indigents</w:t>
            </w:r>
          </w:p>
          <w:p w14:paraId="72BBCEB2" w14:textId="77777777" w:rsidR="00687C65" w:rsidRPr="00E15D39" w:rsidRDefault="00687C65" w:rsidP="00300047">
            <w:pPr>
              <w:pStyle w:val="ListParagraph"/>
              <w:numPr>
                <w:ilvl w:val="0"/>
                <w:numId w:val="86"/>
              </w:numPr>
              <w:rPr>
                <w:rFonts w:ascii="Arial" w:hAnsi="Arial" w:cs="Arial"/>
              </w:rPr>
            </w:pPr>
            <w:r w:rsidRPr="00E15D39">
              <w:rPr>
                <w:rFonts w:ascii="Arial" w:hAnsi="Arial" w:cs="Arial"/>
              </w:rPr>
              <w:t xml:space="preserve"> ECD centre</w:t>
            </w:r>
          </w:p>
          <w:p w14:paraId="29F56D24" w14:textId="77777777" w:rsidR="00687C65" w:rsidRPr="00E15D39" w:rsidRDefault="00687C65" w:rsidP="00300047">
            <w:pPr>
              <w:pStyle w:val="ListParagraph"/>
              <w:numPr>
                <w:ilvl w:val="0"/>
                <w:numId w:val="86"/>
              </w:numPr>
              <w:rPr>
                <w:rFonts w:ascii="Arial" w:hAnsi="Arial" w:cs="Arial"/>
              </w:rPr>
            </w:pPr>
            <w:r w:rsidRPr="00E15D39">
              <w:rPr>
                <w:rFonts w:ascii="Arial" w:hAnsi="Arial" w:cs="Arial"/>
              </w:rPr>
              <w:t xml:space="preserve"> Community hall</w:t>
            </w:r>
          </w:p>
          <w:p w14:paraId="4768B5E6" w14:textId="77777777" w:rsidR="00687C65" w:rsidRPr="00E15D39" w:rsidRDefault="00687C65" w:rsidP="00300047">
            <w:pPr>
              <w:pStyle w:val="ListParagraph"/>
              <w:numPr>
                <w:ilvl w:val="0"/>
                <w:numId w:val="86"/>
              </w:numPr>
              <w:rPr>
                <w:rFonts w:ascii="Arial" w:hAnsi="Arial" w:cs="Arial"/>
              </w:rPr>
            </w:pPr>
            <w:r w:rsidRPr="00E15D39">
              <w:rPr>
                <w:rFonts w:ascii="Arial" w:hAnsi="Arial" w:cs="Arial"/>
              </w:rPr>
              <w:t xml:space="preserve"> Clinic</w:t>
            </w:r>
          </w:p>
          <w:p w14:paraId="17171EC2" w14:textId="77777777" w:rsidR="00687C65" w:rsidRPr="00E15D39" w:rsidRDefault="00687C65" w:rsidP="00300047">
            <w:pPr>
              <w:pStyle w:val="ListParagraph"/>
              <w:numPr>
                <w:ilvl w:val="0"/>
                <w:numId w:val="86"/>
              </w:numPr>
              <w:rPr>
                <w:rFonts w:ascii="Arial" w:hAnsi="Arial" w:cs="Arial"/>
              </w:rPr>
            </w:pPr>
            <w:r w:rsidRPr="00E15D39">
              <w:rPr>
                <w:rFonts w:ascii="Arial" w:hAnsi="Arial" w:cs="Arial"/>
              </w:rPr>
              <w:t>Sports complex</w:t>
            </w:r>
          </w:p>
          <w:p w14:paraId="6D03C906" w14:textId="77777777" w:rsidR="00687C65" w:rsidRPr="00E15D39" w:rsidRDefault="00687C65" w:rsidP="00300047">
            <w:pPr>
              <w:pStyle w:val="ListParagraph"/>
              <w:numPr>
                <w:ilvl w:val="0"/>
                <w:numId w:val="86"/>
              </w:numPr>
              <w:rPr>
                <w:rFonts w:ascii="Arial" w:hAnsi="Arial" w:cs="Arial"/>
              </w:rPr>
            </w:pPr>
            <w:r w:rsidRPr="00E15D39">
              <w:rPr>
                <w:rFonts w:ascii="Arial" w:hAnsi="Arial" w:cs="Arial"/>
              </w:rPr>
              <w:t>Electricity post connections</w:t>
            </w:r>
          </w:p>
          <w:p w14:paraId="4543CF22" w14:textId="77777777" w:rsidR="00687C65" w:rsidRDefault="00687C65" w:rsidP="00300047">
            <w:pPr>
              <w:pStyle w:val="ListParagraph"/>
              <w:numPr>
                <w:ilvl w:val="0"/>
                <w:numId w:val="86"/>
              </w:numPr>
              <w:rPr>
                <w:rFonts w:ascii="Arial" w:hAnsi="Arial" w:cs="Arial"/>
              </w:rPr>
            </w:pPr>
            <w:r>
              <w:rPr>
                <w:rFonts w:ascii="Arial" w:hAnsi="Arial" w:cs="Arial"/>
              </w:rPr>
              <w:t>Three</w:t>
            </w:r>
            <w:r w:rsidRPr="00E15D39">
              <w:rPr>
                <w:rFonts w:ascii="Arial" w:hAnsi="Arial" w:cs="Arial"/>
              </w:rPr>
              <w:t xml:space="preserve"> small bridges at Tswetleng</w:t>
            </w:r>
          </w:p>
          <w:p w14:paraId="556E312E" w14:textId="77777777" w:rsidR="00687C65" w:rsidRPr="00E15D39" w:rsidRDefault="00687C65" w:rsidP="00300047">
            <w:pPr>
              <w:pStyle w:val="ListParagraph"/>
              <w:numPr>
                <w:ilvl w:val="0"/>
                <w:numId w:val="86"/>
              </w:numPr>
              <w:rPr>
                <w:rFonts w:ascii="Arial" w:hAnsi="Arial" w:cs="Arial"/>
              </w:rPr>
            </w:pPr>
            <w:r>
              <w:rPr>
                <w:rFonts w:ascii="Arial" w:hAnsi="Arial" w:cs="Arial"/>
              </w:rPr>
              <w:lastRenderedPageBreak/>
              <w:t>Electrification of borehole</w:t>
            </w:r>
          </w:p>
        </w:tc>
      </w:tr>
      <w:tr w:rsidR="00687C65" w:rsidRPr="00E15D39" w14:paraId="70C723F6" w14:textId="77777777" w:rsidTr="00A36291">
        <w:trPr>
          <w:trHeight w:val="268"/>
        </w:trPr>
        <w:tc>
          <w:tcPr>
            <w:tcW w:w="1339" w:type="dxa"/>
            <w:gridSpan w:val="3"/>
            <w:vMerge/>
          </w:tcPr>
          <w:p w14:paraId="5B561BDA" w14:textId="77777777" w:rsidR="00687C65" w:rsidRPr="00E15D39" w:rsidRDefault="00687C65" w:rsidP="00300047">
            <w:pPr>
              <w:rPr>
                <w:rFonts w:ascii="Arial" w:hAnsi="Arial" w:cs="Arial"/>
              </w:rPr>
            </w:pPr>
          </w:p>
        </w:tc>
        <w:tc>
          <w:tcPr>
            <w:tcW w:w="2835" w:type="dxa"/>
            <w:gridSpan w:val="3"/>
            <w:tcBorders>
              <w:top w:val="single" w:sz="4" w:space="0" w:color="auto"/>
              <w:bottom w:val="single" w:sz="4" w:space="0" w:color="auto"/>
            </w:tcBorders>
          </w:tcPr>
          <w:p w14:paraId="11775E14" w14:textId="77777777" w:rsidR="00687C65" w:rsidRPr="00E15D39" w:rsidRDefault="00687C65" w:rsidP="00300047">
            <w:pPr>
              <w:rPr>
                <w:rFonts w:ascii="Arial" w:hAnsi="Arial" w:cs="Arial"/>
              </w:rPr>
            </w:pPr>
            <w:r w:rsidRPr="00E15D39">
              <w:rPr>
                <w:rFonts w:ascii="Arial" w:hAnsi="Arial" w:cs="Arial"/>
              </w:rPr>
              <w:t>5.Machacha</w:t>
            </w:r>
          </w:p>
        </w:tc>
        <w:tc>
          <w:tcPr>
            <w:tcW w:w="6662" w:type="dxa"/>
            <w:tcBorders>
              <w:top w:val="single" w:sz="4" w:space="0" w:color="auto"/>
              <w:bottom w:val="single" w:sz="4" w:space="0" w:color="auto"/>
            </w:tcBorders>
          </w:tcPr>
          <w:p w14:paraId="2B60DD9D" w14:textId="77777777" w:rsidR="00687C65" w:rsidRPr="00E15D39" w:rsidRDefault="00687C65" w:rsidP="00300047">
            <w:pPr>
              <w:pStyle w:val="ListParagraph"/>
              <w:numPr>
                <w:ilvl w:val="0"/>
                <w:numId w:val="87"/>
              </w:numPr>
              <w:rPr>
                <w:rFonts w:ascii="Arial" w:hAnsi="Arial" w:cs="Arial"/>
              </w:rPr>
            </w:pPr>
            <w:r w:rsidRPr="00E15D39">
              <w:rPr>
                <w:rFonts w:ascii="Arial" w:hAnsi="Arial" w:cs="Arial"/>
              </w:rPr>
              <w:t>Tarring of road from Mphanama cross to Machacha Moshate</w:t>
            </w:r>
          </w:p>
          <w:p w14:paraId="3E229A4A" w14:textId="77777777" w:rsidR="00687C65" w:rsidRDefault="00687C65" w:rsidP="00300047">
            <w:pPr>
              <w:pStyle w:val="ListParagraph"/>
              <w:numPr>
                <w:ilvl w:val="0"/>
                <w:numId w:val="87"/>
              </w:numPr>
              <w:rPr>
                <w:rFonts w:ascii="Arial" w:hAnsi="Arial" w:cs="Arial"/>
              </w:rPr>
            </w:pPr>
            <w:r w:rsidRPr="00E15D39">
              <w:rPr>
                <w:rFonts w:ascii="Arial" w:hAnsi="Arial" w:cs="Arial"/>
              </w:rPr>
              <w:t>Water</w:t>
            </w:r>
          </w:p>
          <w:p w14:paraId="5085E2F2" w14:textId="77777777" w:rsidR="00687C65" w:rsidRPr="00E15D39" w:rsidRDefault="00687C65" w:rsidP="00300047">
            <w:pPr>
              <w:pStyle w:val="ListParagraph"/>
              <w:numPr>
                <w:ilvl w:val="0"/>
                <w:numId w:val="87"/>
              </w:numPr>
              <w:rPr>
                <w:rFonts w:ascii="Arial" w:hAnsi="Arial" w:cs="Arial"/>
              </w:rPr>
            </w:pPr>
            <w:r>
              <w:rPr>
                <w:rFonts w:ascii="Arial" w:hAnsi="Arial" w:cs="Arial"/>
              </w:rPr>
              <w:t>Electrification of borehole</w:t>
            </w:r>
          </w:p>
          <w:p w14:paraId="3B60447E" w14:textId="77777777" w:rsidR="00687C65" w:rsidRPr="00E15D39" w:rsidRDefault="00687C65" w:rsidP="00300047">
            <w:pPr>
              <w:pStyle w:val="ListParagraph"/>
              <w:numPr>
                <w:ilvl w:val="0"/>
                <w:numId w:val="87"/>
              </w:numPr>
              <w:rPr>
                <w:rFonts w:ascii="Arial" w:hAnsi="Arial" w:cs="Arial"/>
              </w:rPr>
            </w:pPr>
            <w:r w:rsidRPr="00E15D39">
              <w:rPr>
                <w:rFonts w:ascii="Arial" w:hAnsi="Arial" w:cs="Arial"/>
              </w:rPr>
              <w:t>State of the art clinic</w:t>
            </w:r>
          </w:p>
          <w:p w14:paraId="773062CC" w14:textId="77777777" w:rsidR="00687C65" w:rsidRPr="00E15D39" w:rsidRDefault="00687C65" w:rsidP="00300047">
            <w:pPr>
              <w:pStyle w:val="ListParagraph"/>
              <w:numPr>
                <w:ilvl w:val="0"/>
                <w:numId w:val="87"/>
              </w:numPr>
              <w:rPr>
                <w:rFonts w:ascii="Arial" w:hAnsi="Arial" w:cs="Arial"/>
              </w:rPr>
            </w:pPr>
            <w:r w:rsidRPr="00E15D39">
              <w:rPr>
                <w:rFonts w:ascii="Arial" w:hAnsi="Arial" w:cs="Arial"/>
              </w:rPr>
              <w:t>Community hall</w:t>
            </w:r>
          </w:p>
          <w:p w14:paraId="164B21D3" w14:textId="77777777" w:rsidR="00687C65" w:rsidRPr="00E15D39" w:rsidRDefault="00687C65" w:rsidP="00300047">
            <w:pPr>
              <w:pStyle w:val="ListParagraph"/>
              <w:numPr>
                <w:ilvl w:val="0"/>
                <w:numId w:val="87"/>
              </w:numPr>
              <w:rPr>
                <w:rFonts w:ascii="Arial" w:hAnsi="Arial" w:cs="Arial"/>
              </w:rPr>
            </w:pPr>
            <w:r w:rsidRPr="00E15D39">
              <w:rPr>
                <w:rFonts w:ascii="Arial" w:hAnsi="Arial" w:cs="Arial"/>
              </w:rPr>
              <w:t>Sports complex</w:t>
            </w:r>
          </w:p>
          <w:p w14:paraId="5B5D5CEA" w14:textId="77777777" w:rsidR="00687C65" w:rsidRPr="00E15D39" w:rsidRDefault="00687C65" w:rsidP="00300047">
            <w:pPr>
              <w:pStyle w:val="ListParagraph"/>
              <w:numPr>
                <w:ilvl w:val="0"/>
                <w:numId w:val="87"/>
              </w:numPr>
              <w:rPr>
                <w:rFonts w:ascii="Arial" w:hAnsi="Arial" w:cs="Arial"/>
              </w:rPr>
            </w:pPr>
            <w:r w:rsidRPr="00E15D39">
              <w:rPr>
                <w:rFonts w:ascii="Arial" w:hAnsi="Arial" w:cs="Arial"/>
              </w:rPr>
              <w:t>Fencing of graveyard</w:t>
            </w:r>
          </w:p>
          <w:p w14:paraId="27C25EDE" w14:textId="77777777" w:rsidR="00687C65" w:rsidRPr="00E15D39" w:rsidRDefault="00687C65" w:rsidP="00300047">
            <w:pPr>
              <w:pStyle w:val="ListParagraph"/>
              <w:numPr>
                <w:ilvl w:val="0"/>
                <w:numId w:val="87"/>
              </w:numPr>
              <w:rPr>
                <w:rFonts w:ascii="Arial" w:hAnsi="Arial" w:cs="Arial"/>
              </w:rPr>
            </w:pPr>
            <w:r w:rsidRPr="00E15D39">
              <w:rPr>
                <w:rFonts w:ascii="Arial" w:hAnsi="Arial" w:cs="Arial"/>
              </w:rPr>
              <w:t xml:space="preserve"> Sanitation</w:t>
            </w:r>
          </w:p>
          <w:p w14:paraId="66BE26AA" w14:textId="77777777" w:rsidR="00687C65" w:rsidRPr="00E15D39" w:rsidRDefault="00687C65" w:rsidP="00300047">
            <w:pPr>
              <w:pStyle w:val="ListParagraph"/>
              <w:numPr>
                <w:ilvl w:val="0"/>
                <w:numId w:val="87"/>
              </w:numPr>
              <w:rPr>
                <w:rFonts w:ascii="Arial" w:hAnsi="Arial" w:cs="Arial"/>
              </w:rPr>
            </w:pPr>
            <w:r w:rsidRPr="00E15D39">
              <w:rPr>
                <w:rFonts w:ascii="Arial" w:hAnsi="Arial" w:cs="Arial"/>
              </w:rPr>
              <w:t>ECD centre</w:t>
            </w:r>
          </w:p>
          <w:p w14:paraId="27DE348E" w14:textId="77777777" w:rsidR="00687C65" w:rsidRPr="00E15D39" w:rsidRDefault="00687C65" w:rsidP="00300047">
            <w:pPr>
              <w:pStyle w:val="ListParagraph"/>
              <w:numPr>
                <w:ilvl w:val="0"/>
                <w:numId w:val="87"/>
              </w:numPr>
              <w:rPr>
                <w:rFonts w:ascii="Arial" w:hAnsi="Arial" w:cs="Arial"/>
              </w:rPr>
            </w:pPr>
            <w:r w:rsidRPr="00E15D39">
              <w:rPr>
                <w:rFonts w:ascii="Arial" w:hAnsi="Arial" w:cs="Arial"/>
              </w:rPr>
              <w:t>RDP houses</w:t>
            </w:r>
          </w:p>
          <w:p w14:paraId="1292FB8A" w14:textId="77777777" w:rsidR="00687C65" w:rsidRPr="00E15D39" w:rsidRDefault="00687C65" w:rsidP="00300047">
            <w:pPr>
              <w:pStyle w:val="ListParagraph"/>
              <w:numPr>
                <w:ilvl w:val="0"/>
                <w:numId w:val="87"/>
              </w:numPr>
              <w:rPr>
                <w:rFonts w:ascii="Arial" w:hAnsi="Arial" w:cs="Arial"/>
              </w:rPr>
            </w:pPr>
            <w:r w:rsidRPr="00E15D39">
              <w:rPr>
                <w:rFonts w:ascii="Arial" w:hAnsi="Arial" w:cs="Arial"/>
              </w:rPr>
              <w:t xml:space="preserve"> Electricity post connection at new stands</w:t>
            </w:r>
          </w:p>
          <w:p w14:paraId="2BC88958" w14:textId="77777777" w:rsidR="00687C65" w:rsidRPr="00E15D39" w:rsidRDefault="00687C65" w:rsidP="00300047">
            <w:pPr>
              <w:pStyle w:val="ListParagraph"/>
              <w:numPr>
                <w:ilvl w:val="0"/>
                <w:numId w:val="87"/>
              </w:numPr>
              <w:rPr>
                <w:rFonts w:ascii="Arial" w:hAnsi="Arial" w:cs="Arial"/>
              </w:rPr>
            </w:pPr>
            <w:r w:rsidRPr="00E15D39">
              <w:rPr>
                <w:rFonts w:ascii="Arial" w:hAnsi="Arial" w:cs="Arial"/>
              </w:rPr>
              <w:t>Road from Machacha Moshate to Mashabela (Mogofele /Lepellane)</w:t>
            </w:r>
          </w:p>
          <w:p w14:paraId="4749AEE3" w14:textId="77777777" w:rsidR="00687C65" w:rsidRPr="00E15D39" w:rsidRDefault="00687C65" w:rsidP="00300047">
            <w:pPr>
              <w:pStyle w:val="ListParagraph"/>
              <w:numPr>
                <w:ilvl w:val="0"/>
                <w:numId w:val="87"/>
              </w:numPr>
              <w:rPr>
                <w:rFonts w:ascii="Arial" w:hAnsi="Arial" w:cs="Arial"/>
              </w:rPr>
            </w:pPr>
            <w:r w:rsidRPr="00E15D39">
              <w:rPr>
                <w:rFonts w:ascii="Arial" w:hAnsi="Arial" w:cs="Arial"/>
              </w:rPr>
              <w:t>Road from Machacha to Thabampshe</w:t>
            </w:r>
          </w:p>
        </w:tc>
      </w:tr>
      <w:tr w:rsidR="00687C65" w:rsidRPr="00E15D39" w14:paraId="694692B8" w14:textId="77777777" w:rsidTr="00A36291">
        <w:trPr>
          <w:trHeight w:val="191"/>
        </w:trPr>
        <w:tc>
          <w:tcPr>
            <w:tcW w:w="1339" w:type="dxa"/>
            <w:gridSpan w:val="3"/>
            <w:vMerge/>
          </w:tcPr>
          <w:p w14:paraId="22BB8AFB" w14:textId="77777777" w:rsidR="00687C65" w:rsidRPr="00E15D39" w:rsidRDefault="00687C65" w:rsidP="00300047">
            <w:pPr>
              <w:rPr>
                <w:rFonts w:ascii="Arial" w:hAnsi="Arial" w:cs="Arial"/>
              </w:rPr>
            </w:pPr>
          </w:p>
        </w:tc>
        <w:tc>
          <w:tcPr>
            <w:tcW w:w="2835" w:type="dxa"/>
            <w:gridSpan w:val="3"/>
            <w:tcBorders>
              <w:top w:val="single" w:sz="4" w:space="0" w:color="auto"/>
              <w:bottom w:val="single" w:sz="4" w:space="0" w:color="auto"/>
            </w:tcBorders>
          </w:tcPr>
          <w:p w14:paraId="0FCF8758" w14:textId="77777777" w:rsidR="00687C65" w:rsidRPr="00E15D39" w:rsidRDefault="00687C65" w:rsidP="00300047">
            <w:pPr>
              <w:rPr>
                <w:rFonts w:ascii="Arial" w:hAnsi="Arial" w:cs="Arial"/>
              </w:rPr>
            </w:pPr>
            <w:r w:rsidRPr="00E15D39">
              <w:rPr>
                <w:rFonts w:ascii="Arial" w:hAnsi="Arial" w:cs="Arial"/>
              </w:rPr>
              <w:t>6.Ga Selepe</w:t>
            </w:r>
          </w:p>
        </w:tc>
        <w:tc>
          <w:tcPr>
            <w:tcW w:w="6662" w:type="dxa"/>
            <w:tcBorders>
              <w:top w:val="single" w:sz="4" w:space="0" w:color="auto"/>
              <w:bottom w:val="single" w:sz="4" w:space="0" w:color="auto"/>
            </w:tcBorders>
          </w:tcPr>
          <w:p w14:paraId="2787EB60" w14:textId="77777777" w:rsidR="00687C65" w:rsidRPr="00E15D39" w:rsidRDefault="00687C65" w:rsidP="00300047">
            <w:pPr>
              <w:pStyle w:val="ListParagraph"/>
              <w:numPr>
                <w:ilvl w:val="0"/>
                <w:numId w:val="88"/>
              </w:numPr>
              <w:rPr>
                <w:rFonts w:ascii="Arial" w:hAnsi="Arial" w:cs="Arial"/>
              </w:rPr>
            </w:pPr>
            <w:r w:rsidRPr="00E15D39">
              <w:rPr>
                <w:rFonts w:ascii="Arial" w:hAnsi="Arial" w:cs="Arial"/>
              </w:rPr>
              <w:t>Sanitation</w:t>
            </w:r>
          </w:p>
          <w:p w14:paraId="245D8264" w14:textId="77777777" w:rsidR="00687C65" w:rsidRPr="00E15D39" w:rsidRDefault="00687C65" w:rsidP="00300047">
            <w:pPr>
              <w:pStyle w:val="ListParagraph"/>
              <w:numPr>
                <w:ilvl w:val="0"/>
                <w:numId w:val="88"/>
              </w:numPr>
              <w:rPr>
                <w:rFonts w:ascii="Arial" w:hAnsi="Arial" w:cs="Arial"/>
              </w:rPr>
            </w:pPr>
            <w:r w:rsidRPr="00E15D39">
              <w:rPr>
                <w:rFonts w:ascii="Arial" w:hAnsi="Arial" w:cs="Arial"/>
              </w:rPr>
              <w:t>Water</w:t>
            </w:r>
          </w:p>
          <w:p w14:paraId="325FF8DE" w14:textId="77777777" w:rsidR="00687C65" w:rsidRPr="00E15D39" w:rsidRDefault="00687C65" w:rsidP="00300047">
            <w:pPr>
              <w:pStyle w:val="ListParagraph"/>
              <w:numPr>
                <w:ilvl w:val="0"/>
                <w:numId w:val="88"/>
              </w:numPr>
              <w:rPr>
                <w:rFonts w:ascii="Arial" w:hAnsi="Arial" w:cs="Arial"/>
              </w:rPr>
            </w:pPr>
            <w:r w:rsidRPr="00E15D39">
              <w:rPr>
                <w:rFonts w:ascii="Arial" w:hAnsi="Arial" w:cs="Arial"/>
              </w:rPr>
              <w:t>Road from Mamone via Selepe all the way to Talane need Regravelling</w:t>
            </w:r>
          </w:p>
          <w:p w14:paraId="26DB1B84" w14:textId="77777777" w:rsidR="00687C65" w:rsidRPr="00E15D39" w:rsidRDefault="00687C65" w:rsidP="00300047">
            <w:pPr>
              <w:pStyle w:val="ListParagraph"/>
              <w:numPr>
                <w:ilvl w:val="0"/>
                <w:numId w:val="88"/>
              </w:numPr>
              <w:rPr>
                <w:rFonts w:ascii="Arial" w:hAnsi="Arial" w:cs="Arial"/>
              </w:rPr>
            </w:pPr>
            <w:r w:rsidRPr="00E15D39">
              <w:rPr>
                <w:rFonts w:ascii="Arial" w:hAnsi="Arial" w:cs="Arial"/>
              </w:rPr>
              <w:t>ECD centre</w:t>
            </w:r>
          </w:p>
          <w:p w14:paraId="3EBB59A4" w14:textId="77777777" w:rsidR="00687C65" w:rsidRPr="00E15D39" w:rsidRDefault="00687C65" w:rsidP="00300047">
            <w:pPr>
              <w:pStyle w:val="ListParagraph"/>
              <w:numPr>
                <w:ilvl w:val="0"/>
                <w:numId w:val="88"/>
              </w:numPr>
              <w:rPr>
                <w:rFonts w:ascii="Arial" w:hAnsi="Arial" w:cs="Arial"/>
              </w:rPr>
            </w:pPr>
            <w:r w:rsidRPr="00E15D39">
              <w:rPr>
                <w:rFonts w:ascii="Arial" w:hAnsi="Arial" w:cs="Arial"/>
              </w:rPr>
              <w:t>Sports complex</w:t>
            </w:r>
          </w:p>
          <w:p w14:paraId="346AB561" w14:textId="77777777" w:rsidR="00687C65" w:rsidRPr="00E15D39" w:rsidRDefault="00687C65" w:rsidP="00300047">
            <w:pPr>
              <w:pStyle w:val="ListParagraph"/>
              <w:numPr>
                <w:ilvl w:val="0"/>
                <w:numId w:val="88"/>
              </w:numPr>
              <w:rPr>
                <w:rFonts w:ascii="Arial" w:hAnsi="Arial" w:cs="Arial"/>
              </w:rPr>
            </w:pPr>
            <w:r w:rsidRPr="00E15D39">
              <w:rPr>
                <w:rFonts w:ascii="Arial" w:hAnsi="Arial" w:cs="Arial"/>
              </w:rPr>
              <w:t>Community hall</w:t>
            </w:r>
          </w:p>
          <w:p w14:paraId="7CBD2B0B" w14:textId="77777777" w:rsidR="00687C65" w:rsidRPr="00E15D39" w:rsidRDefault="00687C65" w:rsidP="00300047">
            <w:pPr>
              <w:pStyle w:val="ListParagraph"/>
              <w:numPr>
                <w:ilvl w:val="0"/>
                <w:numId w:val="88"/>
              </w:numPr>
              <w:rPr>
                <w:rFonts w:ascii="Arial" w:hAnsi="Arial" w:cs="Arial"/>
              </w:rPr>
            </w:pPr>
            <w:r w:rsidRPr="00E15D39">
              <w:rPr>
                <w:rFonts w:ascii="Arial" w:hAnsi="Arial" w:cs="Arial"/>
              </w:rPr>
              <w:t xml:space="preserve"> Road from Selepe to </w:t>
            </w:r>
            <w:r>
              <w:rPr>
                <w:rFonts w:ascii="Arial" w:hAnsi="Arial" w:cs="Arial"/>
              </w:rPr>
              <w:t>Mashabela need constructed</w:t>
            </w:r>
          </w:p>
          <w:p w14:paraId="002938EA" w14:textId="77777777" w:rsidR="00687C65" w:rsidRDefault="00687C65" w:rsidP="00300047">
            <w:pPr>
              <w:pStyle w:val="ListParagraph"/>
              <w:numPr>
                <w:ilvl w:val="0"/>
                <w:numId w:val="88"/>
              </w:numPr>
              <w:rPr>
                <w:rFonts w:ascii="Arial" w:hAnsi="Arial" w:cs="Arial"/>
              </w:rPr>
            </w:pPr>
            <w:r w:rsidRPr="00E15D39">
              <w:rPr>
                <w:rFonts w:ascii="Arial" w:hAnsi="Arial" w:cs="Arial"/>
              </w:rPr>
              <w:t>RDP houses</w:t>
            </w:r>
          </w:p>
          <w:p w14:paraId="48791C7C" w14:textId="77777777" w:rsidR="00687C65" w:rsidRPr="00E15D39" w:rsidRDefault="00687C65" w:rsidP="00300047">
            <w:pPr>
              <w:pStyle w:val="ListParagraph"/>
              <w:numPr>
                <w:ilvl w:val="0"/>
                <w:numId w:val="88"/>
              </w:numPr>
              <w:rPr>
                <w:rFonts w:ascii="Arial" w:hAnsi="Arial" w:cs="Arial"/>
              </w:rPr>
            </w:pPr>
            <w:r>
              <w:rPr>
                <w:rFonts w:ascii="Arial" w:hAnsi="Arial" w:cs="Arial"/>
              </w:rPr>
              <w:t>Electrification of borehole</w:t>
            </w:r>
          </w:p>
        </w:tc>
      </w:tr>
      <w:tr w:rsidR="00687C65" w:rsidRPr="00E15D39" w14:paraId="3BFCFA75" w14:textId="77777777" w:rsidTr="00A36291">
        <w:trPr>
          <w:trHeight w:val="3202"/>
        </w:trPr>
        <w:tc>
          <w:tcPr>
            <w:tcW w:w="1339" w:type="dxa"/>
            <w:gridSpan w:val="3"/>
            <w:vMerge/>
          </w:tcPr>
          <w:p w14:paraId="5377849E" w14:textId="77777777" w:rsidR="00687C65" w:rsidRPr="00E15D39" w:rsidRDefault="00687C65" w:rsidP="00300047">
            <w:pPr>
              <w:rPr>
                <w:rFonts w:ascii="Arial" w:hAnsi="Arial" w:cs="Arial"/>
              </w:rPr>
            </w:pPr>
          </w:p>
        </w:tc>
        <w:tc>
          <w:tcPr>
            <w:tcW w:w="2835" w:type="dxa"/>
            <w:gridSpan w:val="3"/>
            <w:tcBorders>
              <w:top w:val="single" w:sz="4" w:space="0" w:color="auto"/>
              <w:bottom w:val="single" w:sz="4" w:space="0" w:color="auto"/>
            </w:tcBorders>
          </w:tcPr>
          <w:p w14:paraId="2B279131" w14:textId="77777777" w:rsidR="00687C65" w:rsidRDefault="00687C65" w:rsidP="00300047">
            <w:pPr>
              <w:rPr>
                <w:rFonts w:ascii="Arial" w:hAnsi="Arial" w:cs="Arial"/>
              </w:rPr>
            </w:pPr>
            <w:r w:rsidRPr="00E15D39">
              <w:rPr>
                <w:rFonts w:ascii="Arial" w:hAnsi="Arial" w:cs="Arial"/>
              </w:rPr>
              <w:t>7 Ga Marodi</w:t>
            </w:r>
          </w:p>
          <w:p w14:paraId="27F9DEF1" w14:textId="77777777" w:rsidR="00687C65" w:rsidRDefault="00687C65" w:rsidP="00300047">
            <w:pPr>
              <w:rPr>
                <w:rFonts w:ascii="Arial" w:hAnsi="Arial" w:cs="Arial"/>
              </w:rPr>
            </w:pPr>
          </w:p>
          <w:p w14:paraId="37EA8ABC" w14:textId="77777777" w:rsidR="00687C65" w:rsidRDefault="00687C65" w:rsidP="00300047">
            <w:pPr>
              <w:rPr>
                <w:rFonts w:ascii="Arial" w:hAnsi="Arial" w:cs="Arial"/>
              </w:rPr>
            </w:pPr>
          </w:p>
          <w:p w14:paraId="3BD91734" w14:textId="77777777" w:rsidR="00687C65" w:rsidRDefault="00687C65" w:rsidP="00300047">
            <w:pPr>
              <w:rPr>
                <w:rFonts w:ascii="Arial" w:hAnsi="Arial" w:cs="Arial"/>
              </w:rPr>
            </w:pPr>
          </w:p>
          <w:p w14:paraId="125BF59E" w14:textId="77777777" w:rsidR="00687C65" w:rsidRDefault="00687C65" w:rsidP="00300047">
            <w:pPr>
              <w:rPr>
                <w:rFonts w:ascii="Arial" w:hAnsi="Arial" w:cs="Arial"/>
              </w:rPr>
            </w:pPr>
          </w:p>
          <w:p w14:paraId="6CEA6C10" w14:textId="77777777" w:rsidR="00687C65" w:rsidRDefault="00687C65" w:rsidP="00300047">
            <w:pPr>
              <w:rPr>
                <w:rFonts w:ascii="Arial" w:hAnsi="Arial" w:cs="Arial"/>
              </w:rPr>
            </w:pPr>
          </w:p>
          <w:p w14:paraId="78408E75" w14:textId="77777777" w:rsidR="00687C65" w:rsidRPr="00E15D39" w:rsidRDefault="00687C65" w:rsidP="00300047">
            <w:pPr>
              <w:rPr>
                <w:rFonts w:ascii="Arial" w:hAnsi="Arial" w:cs="Arial"/>
              </w:rPr>
            </w:pPr>
          </w:p>
        </w:tc>
        <w:tc>
          <w:tcPr>
            <w:tcW w:w="6662" w:type="dxa"/>
            <w:tcBorders>
              <w:top w:val="single" w:sz="4" w:space="0" w:color="auto"/>
              <w:bottom w:val="single" w:sz="4" w:space="0" w:color="auto"/>
            </w:tcBorders>
          </w:tcPr>
          <w:p w14:paraId="5FA60707" w14:textId="77777777" w:rsidR="00687C65" w:rsidRPr="00E15D39" w:rsidRDefault="00687C65" w:rsidP="00300047">
            <w:pPr>
              <w:pStyle w:val="ListParagraph"/>
              <w:numPr>
                <w:ilvl w:val="0"/>
                <w:numId w:val="89"/>
              </w:numPr>
              <w:rPr>
                <w:rFonts w:ascii="Arial" w:hAnsi="Arial" w:cs="Arial"/>
              </w:rPr>
            </w:pPr>
            <w:r w:rsidRPr="00E15D39">
              <w:rPr>
                <w:rFonts w:ascii="Arial" w:hAnsi="Arial" w:cs="Arial"/>
              </w:rPr>
              <w:t>Water</w:t>
            </w:r>
          </w:p>
          <w:p w14:paraId="7F68805D" w14:textId="77777777" w:rsidR="00687C65" w:rsidRPr="00E15D39" w:rsidRDefault="00687C65" w:rsidP="00300047">
            <w:pPr>
              <w:pStyle w:val="ListParagraph"/>
              <w:numPr>
                <w:ilvl w:val="0"/>
                <w:numId w:val="89"/>
              </w:numPr>
              <w:rPr>
                <w:rFonts w:ascii="Arial" w:hAnsi="Arial" w:cs="Arial"/>
              </w:rPr>
            </w:pPr>
            <w:r w:rsidRPr="00E15D39">
              <w:rPr>
                <w:rFonts w:ascii="Arial" w:hAnsi="Arial" w:cs="Arial"/>
              </w:rPr>
              <w:t>Sports complex</w:t>
            </w:r>
          </w:p>
          <w:p w14:paraId="67117468" w14:textId="77777777" w:rsidR="00687C65" w:rsidRPr="00E15D39" w:rsidRDefault="00687C65" w:rsidP="00300047">
            <w:pPr>
              <w:pStyle w:val="ListParagraph"/>
              <w:numPr>
                <w:ilvl w:val="0"/>
                <w:numId w:val="89"/>
              </w:numPr>
              <w:rPr>
                <w:rFonts w:ascii="Arial" w:hAnsi="Arial" w:cs="Arial"/>
              </w:rPr>
            </w:pPr>
            <w:r w:rsidRPr="00E15D39">
              <w:rPr>
                <w:rFonts w:ascii="Arial" w:hAnsi="Arial" w:cs="Arial"/>
              </w:rPr>
              <w:t>Clinic</w:t>
            </w:r>
          </w:p>
          <w:p w14:paraId="23ABA71B" w14:textId="77777777" w:rsidR="00687C65" w:rsidRPr="00E15D39" w:rsidRDefault="00687C65" w:rsidP="00300047">
            <w:pPr>
              <w:pStyle w:val="ListParagraph"/>
              <w:numPr>
                <w:ilvl w:val="0"/>
                <w:numId w:val="89"/>
              </w:numPr>
              <w:rPr>
                <w:rFonts w:ascii="Arial" w:hAnsi="Arial" w:cs="Arial"/>
              </w:rPr>
            </w:pPr>
            <w:r w:rsidRPr="00E15D39">
              <w:rPr>
                <w:rFonts w:ascii="Arial" w:hAnsi="Arial" w:cs="Arial"/>
              </w:rPr>
              <w:t>Small bridges on  Talane and Marodi roads</w:t>
            </w:r>
          </w:p>
          <w:p w14:paraId="0B366AD0" w14:textId="77777777" w:rsidR="00687C65" w:rsidRPr="00E15D39" w:rsidRDefault="00687C65" w:rsidP="00300047">
            <w:pPr>
              <w:pStyle w:val="ListParagraph"/>
              <w:numPr>
                <w:ilvl w:val="0"/>
                <w:numId w:val="89"/>
              </w:numPr>
              <w:rPr>
                <w:rFonts w:ascii="Arial" w:hAnsi="Arial" w:cs="Arial"/>
              </w:rPr>
            </w:pPr>
            <w:r w:rsidRPr="00E15D39">
              <w:rPr>
                <w:rFonts w:ascii="Arial" w:hAnsi="Arial" w:cs="Arial"/>
              </w:rPr>
              <w:t>Electricity post connections</w:t>
            </w:r>
          </w:p>
          <w:p w14:paraId="41AC6349" w14:textId="77777777" w:rsidR="00687C65" w:rsidRPr="00E15D39" w:rsidRDefault="00687C65" w:rsidP="00300047">
            <w:pPr>
              <w:pStyle w:val="ListParagraph"/>
              <w:numPr>
                <w:ilvl w:val="0"/>
                <w:numId w:val="89"/>
              </w:numPr>
              <w:rPr>
                <w:rFonts w:ascii="Arial" w:hAnsi="Arial" w:cs="Arial"/>
              </w:rPr>
            </w:pPr>
            <w:r w:rsidRPr="00E15D39">
              <w:rPr>
                <w:rFonts w:ascii="Arial" w:hAnsi="Arial" w:cs="Arial"/>
              </w:rPr>
              <w:t>Sanitation</w:t>
            </w:r>
          </w:p>
          <w:p w14:paraId="0D69CA6E" w14:textId="77777777" w:rsidR="00687C65" w:rsidRPr="00E15D39" w:rsidRDefault="00687C65" w:rsidP="00300047">
            <w:pPr>
              <w:pStyle w:val="ListParagraph"/>
              <w:numPr>
                <w:ilvl w:val="0"/>
                <w:numId w:val="89"/>
              </w:numPr>
              <w:rPr>
                <w:rFonts w:ascii="Arial" w:hAnsi="Arial" w:cs="Arial"/>
              </w:rPr>
            </w:pPr>
            <w:r w:rsidRPr="00E15D39">
              <w:rPr>
                <w:rFonts w:ascii="Arial" w:hAnsi="Arial" w:cs="Arial"/>
              </w:rPr>
              <w:t>State of the art school at Madikalepudi Secondary School</w:t>
            </w:r>
          </w:p>
          <w:p w14:paraId="2E878872" w14:textId="77777777" w:rsidR="00687C65" w:rsidRPr="00E15D39" w:rsidRDefault="00687C65" w:rsidP="00300047">
            <w:pPr>
              <w:pStyle w:val="ListParagraph"/>
              <w:numPr>
                <w:ilvl w:val="0"/>
                <w:numId w:val="89"/>
              </w:numPr>
              <w:rPr>
                <w:rFonts w:ascii="Arial" w:hAnsi="Arial" w:cs="Arial"/>
              </w:rPr>
            </w:pPr>
            <w:r w:rsidRPr="00E15D39">
              <w:rPr>
                <w:rFonts w:ascii="Arial" w:hAnsi="Arial" w:cs="Arial"/>
              </w:rPr>
              <w:t>ECD centre</w:t>
            </w:r>
          </w:p>
          <w:p w14:paraId="208A56E1" w14:textId="77777777" w:rsidR="00687C65" w:rsidRPr="00E15D39" w:rsidRDefault="00687C65" w:rsidP="00300047">
            <w:pPr>
              <w:pStyle w:val="ListParagraph"/>
              <w:numPr>
                <w:ilvl w:val="0"/>
                <w:numId w:val="89"/>
              </w:numPr>
              <w:rPr>
                <w:rFonts w:ascii="Arial" w:hAnsi="Arial" w:cs="Arial"/>
              </w:rPr>
            </w:pPr>
            <w:r w:rsidRPr="00E15D39">
              <w:rPr>
                <w:rFonts w:ascii="Arial" w:hAnsi="Arial" w:cs="Arial"/>
              </w:rPr>
              <w:t>RDP houses</w:t>
            </w:r>
          </w:p>
          <w:p w14:paraId="7633CAEE" w14:textId="77777777" w:rsidR="00687C65" w:rsidRPr="00E15D39" w:rsidRDefault="00687C65" w:rsidP="00300047">
            <w:pPr>
              <w:pStyle w:val="ListParagraph"/>
              <w:numPr>
                <w:ilvl w:val="0"/>
                <w:numId w:val="89"/>
              </w:numPr>
              <w:rPr>
                <w:rFonts w:ascii="Arial" w:hAnsi="Arial" w:cs="Arial"/>
              </w:rPr>
            </w:pPr>
            <w:r w:rsidRPr="00E15D39">
              <w:rPr>
                <w:rFonts w:ascii="Arial" w:hAnsi="Arial" w:cs="Arial"/>
              </w:rPr>
              <w:t>Road from Marodi to Mampe (Mohwelere) need regravelling</w:t>
            </w:r>
          </w:p>
        </w:tc>
      </w:tr>
      <w:tr w:rsidR="00687C65" w:rsidRPr="00E15D39" w14:paraId="20D04407" w14:textId="77777777" w:rsidTr="00A36291">
        <w:trPr>
          <w:trHeight w:val="2228"/>
        </w:trPr>
        <w:tc>
          <w:tcPr>
            <w:tcW w:w="1339" w:type="dxa"/>
            <w:gridSpan w:val="3"/>
            <w:vMerge/>
          </w:tcPr>
          <w:p w14:paraId="732126DA" w14:textId="77777777" w:rsidR="00687C65" w:rsidRPr="00E15D39" w:rsidRDefault="00687C65" w:rsidP="00300047">
            <w:pPr>
              <w:rPr>
                <w:rFonts w:ascii="Arial" w:hAnsi="Arial" w:cs="Arial"/>
              </w:rPr>
            </w:pPr>
          </w:p>
        </w:tc>
        <w:tc>
          <w:tcPr>
            <w:tcW w:w="2835" w:type="dxa"/>
            <w:gridSpan w:val="3"/>
            <w:tcBorders>
              <w:top w:val="single" w:sz="4" w:space="0" w:color="auto"/>
              <w:bottom w:val="single" w:sz="4" w:space="0" w:color="auto"/>
            </w:tcBorders>
          </w:tcPr>
          <w:p w14:paraId="59DC7CEB" w14:textId="77777777" w:rsidR="00687C65" w:rsidRDefault="00687C65" w:rsidP="00300047">
            <w:pPr>
              <w:rPr>
                <w:rFonts w:ascii="Arial" w:hAnsi="Arial" w:cs="Arial"/>
              </w:rPr>
            </w:pPr>
            <w:r>
              <w:rPr>
                <w:rFonts w:ascii="Arial" w:hAnsi="Arial" w:cs="Arial"/>
              </w:rPr>
              <w:t>8.Mapulane /Talane</w:t>
            </w:r>
          </w:p>
          <w:p w14:paraId="7AB129CB" w14:textId="77777777" w:rsidR="00687C65" w:rsidRDefault="00687C65" w:rsidP="00300047">
            <w:pPr>
              <w:rPr>
                <w:rFonts w:ascii="Arial" w:hAnsi="Arial" w:cs="Arial"/>
              </w:rPr>
            </w:pPr>
          </w:p>
          <w:p w14:paraId="799D5C8F" w14:textId="77777777" w:rsidR="00687C65" w:rsidRDefault="00687C65" w:rsidP="00300047">
            <w:pPr>
              <w:rPr>
                <w:rFonts w:ascii="Arial" w:hAnsi="Arial" w:cs="Arial"/>
              </w:rPr>
            </w:pPr>
          </w:p>
          <w:p w14:paraId="24F4D80E" w14:textId="77777777" w:rsidR="00687C65" w:rsidRDefault="00687C65" w:rsidP="00300047">
            <w:pPr>
              <w:rPr>
                <w:rFonts w:ascii="Arial" w:hAnsi="Arial" w:cs="Arial"/>
              </w:rPr>
            </w:pPr>
          </w:p>
          <w:p w14:paraId="60115F89" w14:textId="77777777" w:rsidR="00687C65" w:rsidRPr="00E15D39" w:rsidRDefault="00687C65" w:rsidP="00300047">
            <w:pPr>
              <w:rPr>
                <w:rFonts w:ascii="Arial" w:hAnsi="Arial" w:cs="Arial"/>
              </w:rPr>
            </w:pPr>
          </w:p>
        </w:tc>
        <w:tc>
          <w:tcPr>
            <w:tcW w:w="6662" w:type="dxa"/>
            <w:tcBorders>
              <w:top w:val="single" w:sz="4" w:space="0" w:color="auto"/>
              <w:bottom w:val="single" w:sz="4" w:space="0" w:color="auto"/>
            </w:tcBorders>
          </w:tcPr>
          <w:p w14:paraId="158AEB6E" w14:textId="77777777" w:rsidR="00687C65" w:rsidRDefault="00687C65" w:rsidP="00300047">
            <w:pPr>
              <w:pStyle w:val="ListParagraph"/>
              <w:numPr>
                <w:ilvl w:val="0"/>
                <w:numId w:val="254"/>
              </w:numPr>
              <w:rPr>
                <w:rFonts w:ascii="Arial" w:hAnsi="Arial" w:cs="Arial"/>
              </w:rPr>
            </w:pPr>
            <w:r>
              <w:rPr>
                <w:rFonts w:ascii="Arial" w:hAnsi="Arial" w:cs="Arial"/>
              </w:rPr>
              <w:t>Tarring of Mphanama cross road to Machacha</w:t>
            </w:r>
          </w:p>
          <w:p w14:paraId="0D769A94" w14:textId="77777777" w:rsidR="00687C65" w:rsidRDefault="00687C65" w:rsidP="00300047">
            <w:pPr>
              <w:pStyle w:val="ListParagraph"/>
              <w:numPr>
                <w:ilvl w:val="0"/>
                <w:numId w:val="254"/>
              </w:numPr>
              <w:rPr>
                <w:rFonts w:ascii="Arial" w:hAnsi="Arial" w:cs="Arial"/>
              </w:rPr>
            </w:pPr>
            <w:r>
              <w:rPr>
                <w:rFonts w:ascii="Arial" w:hAnsi="Arial" w:cs="Arial"/>
              </w:rPr>
              <w:t>Extention of reticulation</w:t>
            </w:r>
          </w:p>
          <w:p w14:paraId="1A14DB69" w14:textId="77777777" w:rsidR="00687C65" w:rsidRDefault="00687C65" w:rsidP="00300047">
            <w:pPr>
              <w:pStyle w:val="ListParagraph"/>
              <w:numPr>
                <w:ilvl w:val="0"/>
                <w:numId w:val="254"/>
              </w:numPr>
              <w:rPr>
                <w:rFonts w:ascii="Arial" w:hAnsi="Arial" w:cs="Arial"/>
              </w:rPr>
            </w:pPr>
            <w:r>
              <w:rPr>
                <w:rFonts w:ascii="Arial" w:hAnsi="Arial" w:cs="Arial"/>
              </w:rPr>
              <w:t>Construction of bridge to Kgari</w:t>
            </w:r>
          </w:p>
          <w:p w14:paraId="2D32151A" w14:textId="77777777" w:rsidR="00687C65" w:rsidRDefault="00687C65" w:rsidP="00300047">
            <w:pPr>
              <w:pStyle w:val="ListParagraph"/>
              <w:numPr>
                <w:ilvl w:val="0"/>
                <w:numId w:val="254"/>
              </w:numPr>
              <w:rPr>
                <w:rFonts w:ascii="Arial" w:hAnsi="Arial" w:cs="Arial"/>
              </w:rPr>
            </w:pPr>
            <w:r>
              <w:rPr>
                <w:rFonts w:ascii="Arial" w:hAnsi="Arial" w:cs="Arial"/>
              </w:rPr>
              <w:t>Electrification of households</w:t>
            </w:r>
          </w:p>
          <w:p w14:paraId="756044A2" w14:textId="77777777" w:rsidR="00687C65" w:rsidRDefault="00687C65" w:rsidP="00300047">
            <w:pPr>
              <w:pStyle w:val="ListParagraph"/>
              <w:numPr>
                <w:ilvl w:val="0"/>
                <w:numId w:val="254"/>
              </w:numPr>
              <w:rPr>
                <w:rFonts w:ascii="Arial" w:hAnsi="Arial" w:cs="Arial"/>
              </w:rPr>
            </w:pPr>
            <w:r>
              <w:rPr>
                <w:rFonts w:ascii="Arial" w:hAnsi="Arial" w:cs="Arial"/>
              </w:rPr>
              <w:t>Fencing of graveyard</w:t>
            </w:r>
          </w:p>
          <w:p w14:paraId="0935F1EB" w14:textId="77777777" w:rsidR="00687C65" w:rsidRDefault="00687C65" w:rsidP="00300047">
            <w:pPr>
              <w:pStyle w:val="ListParagraph"/>
              <w:numPr>
                <w:ilvl w:val="0"/>
                <w:numId w:val="254"/>
              </w:numPr>
              <w:rPr>
                <w:rFonts w:ascii="Arial" w:hAnsi="Arial" w:cs="Arial"/>
              </w:rPr>
            </w:pPr>
            <w:r>
              <w:rPr>
                <w:rFonts w:ascii="Arial" w:hAnsi="Arial" w:cs="Arial"/>
              </w:rPr>
              <w:t>Clearing of dams</w:t>
            </w:r>
          </w:p>
          <w:p w14:paraId="758E699C" w14:textId="77777777" w:rsidR="00687C65" w:rsidRDefault="00687C65" w:rsidP="00300047">
            <w:pPr>
              <w:pStyle w:val="ListParagraph"/>
              <w:numPr>
                <w:ilvl w:val="0"/>
                <w:numId w:val="254"/>
              </w:numPr>
              <w:rPr>
                <w:rFonts w:ascii="Arial" w:hAnsi="Arial" w:cs="Arial"/>
              </w:rPr>
            </w:pPr>
            <w:r>
              <w:rPr>
                <w:rFonts w:ascii="Arial" w:hAnsi="Arial" w:cs="Arial"/>
              </w:rPr>
              <w:t>Sports centre</w:t>
            </w:r>
          </w:p>
          <w:p w14:paraId="73766A13" w14:textId="77777777" w:rsidR="00687C65" w:rsidRPr="003B7238" w:rsidRDefault="00687C65" w:rsidP="00300047">
            <w:pPr>
              <w:pStyle w:val="ListParagraph"/>
              <w:numPr>
                <w:ilvl w:val="0"/>
                <w:numId w:val="254"/>
              </w:numPr>
              <w:rPr>
                <w:rFonts w:ascii="Arial" w:hAnsi="Arial" w:cs="Arial"/>
              </w:rPr>
            </w:pPr>
            <w:r>
              <w:rPr>
                <w:rFonts w:ascii="Arial" w:hAnsi="Arial" w:cs="Arial"/>
              </w:rPr>
              <w:t>VIP toilets</w:t>
            </w:r>
          </w:p>
        </w:tc>
      </w:tr>
      <w:tr w:rsidR="00687C65" w:rsidRPr="00E15D39" w14:paraId="665D197D" w14:textId="77777777" w:rsidTr="00A36291">
        <w:trPr>
          <w:trHeight w:val="983"/>
        </w:trPr>
        <w:tc>
          <w:tcPr>
            <w:tcW w:w="1339" w:type="dxa"/>
            <w:gridSpan w:val="3"/>
            <w:vMerge/>
          </w:tcPr>
          <w:p w14:paraId="70CE9463" w14:textId="77777777" w:rsidR="00687C65" w:rsidRPr="00E15D39" w:rsidRDefault="00687C65" w:rsidP="00300047">
            <w:pPr>
              <w:rPr>
                <w:rFonts w:ascii="Arial" w:hAnsi="Arial" w:cs="Arial"/>
              </w:rPr>
            </w:pPr>
          </w:p>
        </w:tc>
        <w:tc>
          <w:tcPr>
            <w:tcW w:w="2835" w:type="dxa"/>
            <w:gridSpan w:val="3"/>
            <w:tcBorders>
              <w:top w:val="single" w:sz="4" w:space="0" w:color="auto"/>
            </w:tcBorders>
          </w:tcPr>
          <w:p w14:paraId="401F7D9F" w14:textId="77777777" w:rsidR="00687C65" w:rsidRDefault="00687C65" w:rsidP="00300047">
            <w:pPr>
              <w:rPr>
                <w:rFonts w:ascii="Arial" w:hAnsi="Arial" w:cs="Arial"/>
              </w:rPr>
            </w:pPr>
            <w:r>
              <w:rPr>
                <w:rFonts w:ascii="Arial" w:hAnsi="Arial" w:cs="Arial"/>
              </w:rPr>
              <w:t>9.Mahlakanaseleng</w:t>
            </w:r>
          </w:p>
          <w:p w14:paraId="132306B8" w14:textId="77777777" w:rsidR="00687C65" w:rsidRDefault="00687C65" w:rsidP="00300047">
            <w:pPr>
              <w:rPr>
                <w:rFonts w:ascii="Arial" w:hAnsi="Arial" w:cs="Arial"/>
              </w:rPr>
            </w:pPr>
          </w:p>
          <w:p w14:paraId="41C57F09" w14:textId="77777777" w:rsidR="00687C65" w:rsidRDefault="00687C65" w:rsidP="00300047">
            <w:pPr>
              <w:rPr>
                <w:rFonts w:ascii="Arial" w:hAnsi="Arial" w:cs="Arial"/>
              </w:rPr>
            </w:pPr>
          </w:p>
        </w:tc>
        <w:tc>
          <w:tcPr>
            <w:tcW w:w="6662" w:type="dxa"/>
            <w:tcBorders>
              <w:top w:val="single" w:sz="4" w:space="0" w:color="auto"/>
            </w:tcBorders>
          </w:tcPr>
          <w:p w14:paraId="50A74CF7" w14:textId="77777777" w:rsidR="00687C65" w:rsidRDefault="00687C65" w:rsidP="00300047">
            <w:pPr>
              <w:pStyle w:val="ListParagraph"/>
              <w:numPr>
                <w:ilvl w:val="0"/>
                <w:numId w:val="255"/>
              </w:numPr>
              <w:rPr>
                <w:rFonts w:ascii="Arial" w:hAnsi="Arial" w:cs="Arial"/>
              </w:rPr>
            </w:pPr>
            <w:r>
              <w:rPr>
                <w:rFonts w:ascii="Arial" w:hAnsi="Arial" w:cs="Arial"/>
              </w:rPr>
              <w:t>Regravelling of internal road</w:t>
            </w:r>
          </w:p>
          <w:p w14:paraId="3D40919F" w14:textId="77777777" w:rsidR="00687C65" w:rsidRDefault="00687C65" w:rsidP="00300047">
            <w:pPr>
              <w:pStyle w:val="ListParagraph"/>
              <w:numPr>
                <w:ilvl w:val="0"/>
                <w:numId w:val="255"/>
              </w:numPr>
              <w:rPr>
                <w:rFonts w:ascii="Arial" w:hAnsi="Arial" w:cs="Arial"/>
              </w:rPr>
            </w:pPr>
            <w:r>
              <w:rPr>
                <w:rFonts w:ascii="Arial" w:hAnsi="Arial" w:cs="Arial"/>
              </w:rPr>
              <w:t>RDP houses</w:t>
            </w:r>
          </w:p>
          <w:p w14:paraId="711F5E32" w14:textId="77777777" w:rsidR="00687C65" w:rsidRDefault="00687C65" w:rsidP="00300047">
            <w:pPr>
              <w:pStyle w:val="ListParagraph"/>
              <w:numPr>
                <w:ilvl w:val="0"/>
                <w:numId w:val="255"/>
              </w:numPr>
              <w:rPr>
                <w:rFonts w:ascii="Arial" w:hAnsi="Arial" w:cs="Arial"/>
              </w:rPr>
            </w:pPr>
            <w:r>
              <w:rPr>
                <w:rFonts w:ascii="Arial" w:hAnsi="Arial" w:cs="Arial"/>
              </w:rPr>
              <w:t>Sanitation</w:t>
            </w:r>
          </w:p>
          <w:p w14:paraId="5B6D9168" w14:textId="77777777" w:rsidR="00687C65" w:rsidRDefault="00687C65" w:rsidP="00300047">
            <w:pPr>
              <w:pStyle w:val="ListParagraph"/>
              <w:numPr>
                <w:ilvl w:val="0"/>
                <w:numId w:val="255"/>
              </w:numPr>
              <w:rPr>
                <w:rFonts w:ascii="Arial" w:hAnsi="Arial" w:cs="Arial"/>
              </w:rPr>
            </w:pPr>
            <w:r>
              <w:rPr>
                <w:rFonts w:ascii="Arial" w:hAnsi="Arial" w:cs="Arial"/>
              </w:rPr>
              <w:t>EPWP</w:t>
            </w:r>
          </w:p>
          <w:p w14:paraId="15703CB1" w14:textId="77777777" w:rsidR="00687C65" w:rsidRDefault="00687C65" w:rsidP="00300047">
            <w:pPr>
              <w:pStyle w:val="ListParagraph"/>
              <w:numPr>
                <w:ilvl w:val="0"/>
                <w:numId w:val="255"/>
              </w:numPr>
              <w:rPr>
                <w:rFonts w:ascii="Arial" w:hAnsi="Arial" w:cs="Arial"/>
              </w:rPr>
            </w:pPr>
            <w:r>
              <w:rPr>
                <w:rFonts w:ascii="Arial" w:hAnsi="Arial" w:cs="Arial"/>
              </w:rPr>
              <w:t>Water – improving reticulation</w:t>
            </w:r>
          </w:p>
          <w:p w14:paraId="0DD51A16" w14:textId="77777777" w:rsidR="00687C65" w:rsidRDefault="00687C65" w:rsidP="00300047">
            <w:pPr>
              <w:pStyle w:val="ListParagraph"/>
              <w:numPr>
                <w:ilvl w:val="0"/>
                <w:numId w:val="255"/>
              </w:numPr>
              <w:rPr>
                <w:rFonts w:ascii="Arial" w:hAnsi="Arial" w:cs="Arial"/>
              </w:rPr>
            </w:pPr>
            <w:r>
              <w:rPr>
                <w:rFonts w:ascii="Arial" w:hAnsi="Arial" w:cs="Arial"/>
              </w:rPr>
              <w:t>Fencing of graveyard</w:t>
            </w:r>
          </w:p>
          <w:p w14:paraId="435671EB" w14:textId="77777777" w:rsidR="00687C65" w:rsidRPr="003B7238" w:rsidRDefault="00687C65" w:rsidP="00300047">
            <w:pPr>
              <w:pStyle w:val="ListParagraph"/>
              <w:numPr>
                <w:ilvl w:val="0"/>
                <w:numId w:val="255"/>
              </w:numPr>
              <w:rPr>
                <w:rFonts w:ascii="Arial" w:hAnsi="Arial" w:cs="Arial"/>
              </w:rPr>
            </w:pPr>
            <w:r>
              <w:rPr>
                <w:rFonts w:ascii="Arial" w:hAnsi="Arial" w:cs="Arial"/>
              </w:rPr>
              <w:t>VIP toilets</w:t>
            </w:r>
          </w:p>
        </w:tc>
      </w:tr>
      <w:tr w:rsidR="00687C65" w:rsidRPr="00E15D39" w14:paraId="5C572A71" w14:textId="77777777" w:rsidTr="00A36291">
        <w:trPr>
          <w:trHeight w:val="285"/>
        </w:trPr>
        <w:tc>
          <w:tcPr>
            <w:tcW w:w="1339" w:type="dxa"/>
            <w:gridSpan w:val="3"/>
            <w:vMerge w:val="restart"/>
          </w:tcPr>
          <w:p w14:paraId="1CA7B770" w14:textId="77777777" w:rsidR="00687C65" w:rsidRPr="00E15D39" w:rsidRDefault="00687C65" w:rsidP="00300047">
            <w:pPr>
              <w:rPr>
                <w:rFonts w:ascii="Arial" w:hAnsi="Arial" w:cs="Arial"/>
              </w:rPr>
            </w:pPr>
            <w:r w:rsidRPr="00E15D39">
              <w:rPr>
                <w:rFonts w:ascii="Arial" w:hAnsi="Arial" w:cs="Arial"/>
              </w:rPr>
              <w:t>26</w:t>
            </w:r>
          </w:p>
        </w:tc>
        <w:tc>
          <w:tcPr>
            <w:tcW w:w="2835" w:type="dxa"/>
            <w:gridSpan w:val="3"/>
            <w:tcBorders>
              <w:bottom w:val="single" w:sz="4" w:space="0" w:color="auto"/>
            </w:tcBorders>
          </w:tcPr>
          <w:p w14:paraId="69351429" w14:textId="77777777" w:rsidR="00687C65" w:rsidRPr="00E15D39" w:rsidRDefault="00687C65" w:rsidP="00300047">
            <w:pPr>
              <w:rPr>
                <w:rFonts w:ascii="Arial" w:hAnsi="Arial" w:cs="Arial"/>
              </w:rPr>
            </w:pPr>
            <w:r w:rsidRPr="00E15D39">
              <w:rPr>
                <w:rFonts w:ascii="Arial" w:hAnsi="Arial" w:cs="Arial"/>
              </w:rPr>
              <w:t>1.Mathapisi</w:t>
            </w:r>
          </w:p>
        </w:tc>
        <w:tc>
          <w:tcPr>
            <w:tcW w:w="6662" w:type="dxa"/>
            <w:tcBorders>
              <w:bottom w:val="single" w:sz="4" w:space="0" w:color="auto"/>
            </w:tcBorders>
          </w:tcPr>
          <w:p w14:paraId="345345E2" w14:textId="77777777" w:rsidR="00687C65" w:rsidRPr="00E15D39" w:rsidRDefault="00687C65" w:rsidP="00300047">
            <w:pPr>
              <w:pStyle w:val="ListParagraph"/>
              <w:numPr>
                <w:ilvl w:val="0"/>
                <w:numId w:val="90"/>
              </w:numPr>
              <w:rPr>
                <w:rFonts w:ascii="Arial" w:hAnsi="Arial" w:cs="Arial"/>
              </w:rPr>
            </w:pPr>
            <w:r w:rsidRPr="00E15D39">
              <w:rPr>
                <w:rFonts w:ascii="Arial" w:hAnsi="Arial" w:cs="Arial"/>
              </w:rPr>
              <w:t>Water –extension of pipes</w:t>
            </w:r>
          </w:p>
          <w:p w14:paraId="79ACB289" w14:textId="77777777" w:rsidR="00687C65" w:rsidRPr="00E15D39" w:rsidRDefault="00687C65" w:rsidP="00300047">
            <w:pPr>
              <w:pStyle w:val="ListParagraph"/>
              <w:numPr>
                <w:ilvl w:val="0"/>
                <w:numId w:val="90"/>
              </w:numPr>
              <w:rPr>
                <w:rFonts w:ascii="Arial" w:hAnsi="Arial" w:cs="Arial"/>
              </w:rPr>
            </w:pPr>
            <w:r w:rsidRPr="00E15D39">
              <w:rPr>
                <w:rFonts w:ascii="Arial" w:hAnsi="Arial" w:cs="Arial"/>
              </w:rPr>
              <w:t>Access road</w:t>
            </w:r>
          </w:p>
          <w:p w14:paraId="714A1DE3" w14:textId="77777777" w:rsidR="00687C65" w:rsidRPr="00E15D39" w:rsidRDefault="00687C65" w:rsidP="00300047">
            <w:pPr>
              <w:pStyle w:val="ListParagraph"/>
              <w:numPr>
                <w:ilvl w:val="0"/>
                <w:numId w:val="90"/>
              </w:numPr>
              <w:rPr>
                <w:rFonts w:ascii="Arial" w:hAnsi="Arial" w:cs="Arial"/>
              </w:rPr>
            </w:pPr>
            <w:r w:rsidRPr="00E15D39">
              <w:rPr>
                <w:rFonts w:ascii="Arial" w:hAnsi="Arial" w:cs="Arial"/>
              </w:rPr>
              <w:t>Tarring of Mathapisa to Vlak road</w:t>
            </w:r>
          </w:p>
          <w:p w14:paraId="436991DD" w14:textId="77777777" w:rsidR="00687C65" w:rsidRPr="00E15D39" w:rsidRDefault="00687C65" w:rsidP="00300047">
            <w:pPr>
              <w:pStyle w:val="ListParagraph"/>
              <w:numPr>
                <w:ilvl w:val="0"/>
                <w:numId w:val="90"/>
              </w:numPr>
              <w:rPr>
                <w:rFonts w:ascii="Arial" w:hAnsi="Arial" w:cs="Arial"/>
              </w:rPr>
            </w:pPr>
            <w:r w:rsidRPr="00E15D39">
              <w:rPr>
                <w:rFonts w:ascii="Arial" w:hAnsi="Arial" w:cs="Arial"/>
              </w:rPr>
              <w:t>RDP houses (25)</w:t>
            </w:r>
          </w:p>
          <w:p w14:paraId="440DA3A0" w14:textId="77777777" w:rsidR="00687C65" w:rsidRPr="00E15D39" w:rsidRDefault="00687C65" w:rsidP="00300047">
            <w:pPr>
              <w:pStyle w:val="ListParagraph"/>
              <w:numPr>
                <w:ilvl w:val="0"/>
                <w:numId w:val="90"/>
              </w:numPr>
              <w:rPr>
                <w:rFonts w:ascii="Arial" w:hAnsi="Arial" w:cs="Arial"/>
              </w:rPr>
            </w:pPr>
            <w:r w:rsidRPr="00E15D39">
              <w:rPr>
                <w:rFonts w:ascii="Arial" w:hAnsi="Arial" w:cs="Arial"/>
              </w:rPr>
              <w:t>VIP toilets</w:t>
            </w:r>
          </w:p>
          <w:p w14:paraId="5A4B10E2" w14:textId="77777777" w:rsidR="00687C65" w:rsidRPr="00E15D39" w:rsidRDefault="00687C65" w:rsidP="00300047">
            <w:pPr>
              <w:pStyle w:val="ListParagraph"/>
              <w:numPr>
                <w:ilvl w:val="0"/>
                <w:numId w:val="90"/>
              </w:numPr>
              <w:rPr>
                <w:rFonts w:ascii="Arial" w:hAnsi="Arial" w:cs="Arial"/>
              </w:rPr>
            </w:pPr>
            <w:r w:rsidRPr="00E15D39">
              <w:rPr>
                <w:rFonts w:ascii="Arial" w:hAnsi="Arial" w:cs="Arial"/>
              </w:rPr>
              <w:t>Electricity post connection (50)</w:t>
            </w:r>
          </w:p>
          <w:p w14:paraId="0CD38D30" w14:textId="77777777" w:rsidR="00687C65" w:rsidRPr="00E15D39" w:rsidRDefault="00687C65" w:rsidP="00300047">
            <w:pPr>
              <w:pStyle w:val="ListParagraph"/>
              <w:numPr>
                <w:ilvl w:val="0"/>
                <w:numId w:val="90"/>
              </w:numPr>
              <w:rPr>
                <w:rFonts w:ascii="Arial" w:hAnsi="Arial" w:cs="Arial"/>
              </w:rPr>
            </w:pPr>
            <w:r w:rsidRPr="00E15D39">
              <w:rPr>
                <w:rFonts w:ascii="Arial" w:hAnsi="Arial" w:cs="Arial"/>
              </w:rPr>
              <w:t>Pay point</w:t>
            </w:r>
          </w:p>
          <w:p w14:paraId="2ADC312C" w14:textId="77777777" w:rsidR="00687C65" w:rsidRPr="00E15D39" w:rsidRDefault="00687C65" w:rsidP="00300047">
            <w:pPr>
              <w:pStyle w:val="ListParagraph"/>
              <w:numPr>
                <w:ilvl w:val="0"/>
                <w:numId w:val="90"/>
              </w:numPr>
              <w:rPr>
                <w:rFonts w:ascii="Arial" w:hAnsi="Arial" w:cs="Arial"/>
              </w:rPr>
            </w:pPr>
            <w:r w:rsidRPr="00E15D39">
              <w:rPr>
                <w:rFonts w:ascii="Arial" w:hAnsi="Arial" w:cs="Arial"/>
              </w:rPr>
              <w:t>Fencing of Moeding wa Mahea cemetery</w:t>
            </w:r>
          </w:p>
        </w:tc>
      </w:tr>
      <w:tr w:rsidR="00687C65" w:rsidRPr="00E15D39" w14:paraId="4B6DDFC3" w14:textId="77777777" w:rsidTr="00A36291">
        <w:trPr>
          <w:trHeight w:val="251"/>
        </w:trPr>
        <w:tc>
          <w:tcPr>
            <w:tcW w:w="1339" w:type="dxa"/>
            <w:gridSpan w:val="3"/>
            <w:vMerge/>
          </w:tcPr>
          <w:p w14:paraId="17041981" w14:textId="77777777" w:rsidR="00687C65" w:rsidRPr="00E15D39" w:rsidRDefault="00687C65" w:rsidP="00300047">
            <w:pPr>
              <w:rPr>
                <w:rFonts w:ascii="Arial" w:hAnsi="Arial" w:cs="Arial"/>
              </w:rPr>
            </w:pPr>
          </w:p>
        </w:tc>
        <w:tc>
          <w:tcPr>
            <w:tcW w:w="2835" w:type="dxa"/>
            <w:gridSpan w:val="3"/>
            <w:tcBorders>
              <w:top w:val="single" w:sz="4" w:space="0" w:color="auto"/>
              <w:bottom w:val="single" w:sz="4" w:space="0" w:color="auto"/>
            </w:tcBorders>
          </w:tcPr>
          <w:p w14:paraId="13532549" w14:textId="77777777" w:rsidR="00687C65" w:rsidRPr="00E15D39" w:rsidRDefault="00687C65" w:rsidP="00300047">
            <w:pPr>
              <w:rPr>
                <w:rFonts w:ascii="Arial" w:hAnsi="Arial" w:cs="Arial"/>
              </w:rPr>
            </w:pPr>
            <w:r w:rsidRPr="00E15D39">
              <w:rPr>
                <w:rFonts w:ascii="Arial" w:hAnsi="Arial" w:cs="Arial"/>
              </w:rPr>
              <w:t>2.Thabeng</w:t>
            </w:r>
          </w:p>
        </w:tc>
        <w:tc>
          <w:tcPr>
            <w:tcW w:w="6662" w:type="dxa"/>
            <w:tcBorders>
              <w:top w:val="single" w:sz="4" w:space="0" w:color="auto"/>
              <w:bottom w:val="single" w:sz="4" w:space="0" w:color="auto"/>
            </w:tcBorders>
          </w:tcPr>
          <w:p w14:paraId="77CA1691" w14:textId="77777777" w:rsidR="00687C65" w:rsidRPr="00E15D39" w:rsidRDefault="00687C65" w:rsidP="00300047">
            <w:pPr>
              <w:pStyle w:val="ListParagraph"/>
              <w:numPr>
                <w:ilvl w:val="0"/>
                <w:numId w:val="91"/>
              </w:numPr>
              <w:rPr>
                <w:rFonts w:ascii="Arial" w:hAnsi="Arial" w:cs="Arial"/>
              </w:rPr>
            </w:pPr>
            <w:r w:rsidRPr="00E15D39">
              <w:rPr>
                <w:rFonts w:ascii="Arial" w:hAnsi="Arial" w:cs="Arial"/>
              </w:rPr>
              <w:t>Water –extension of pipes</w:t>
            </w:r>
          </w:p>
          <w:p w14:paraId="1ED0A998" w14:textId="77777777" w:rsidR="00687C65" w:rsidRPr="00E15D39" w:rsidRDefault="00687C65" w:rsidP="00300047">
            <w:pPr>
              <w:pStyle w:val="ListParagraph"/>
              <w:numPr>
                <w:ilvl w:val="0"/>
                <w:numId w:val="91"/>
              </w:numPr>
              <w:rPr>
                <w:rFonts w:ascii="Arial" w:hAnsi="Arial" w:cs="Arial"/>
              </w:rPr>
            </w:pPr>
            <w:r w:rsidRPr="00E15D39">
              <w:rPr>
                <w:rFonts w:ascii="Arial" w:hAnsi="Arial" w:cs="Arial"/>
              </w:rPr>
              <w:t>RDP houses (15)</w:t>
            </w:r>
          </w:p>
          <w:p w14:paraId="4606FBDE" w14:textId="77777777" w:rsidR="00687C65" w:rsidRPr="00E15D39" w:rsidRDefault="00687C65" w:rsidP="00300047">
            <w:pPr>
              <w:pStyle w:val="ListParagraph"/>
              <w:numPr>
                <w:ilvl w:val="0"/>
                <w:numId w:val="91"/>
              </w:numPr>
              <w:rPr>
                <w:rFonts w:ascii="Arial" w:hAnsi="Arial" w:cs="Arial"/>
              </w:rPr>
            </w:pPr>
            <w:r w:rsidRPr="00E15D39">
              <w:rPr>
                <w:rFonts w:ascii="Arial" w:hAnsi="Arial" w:cs="Arial"/>
              </w:rPr>
              <w:t>Electricity post connection</w:t>
            </w:r>
          </w:p>
          <w:p w14:paraId="14F950B6" w14:textId="77777777" w:rsidR="00687C65" w:rsidRPr="00E15D39" w:rsidRDefault="00687C65" w:rsidP="00300047">
            <w:pPr>
              <w:pStyle w:val="ListParagraph"/>
              <w:numPr>
                <w:ilvl w:val="0"/>
                <w:numId w:val="91"/>
              </w:numPr>
              <w:rPr>
                <w:rFonts w:ascii="Arial" w:hAnsi="Arial" w:cs="Arial"/>
              </w:rPr>
            </w:pPr>
            <w:r w:rsidRPr="00E15D39">
              <w:rPr>
                <w:rFonts w:ascii="Arial" w:hAnsi="Arial" w:cs="Arial"/>
              </w:rPr>
              <w:t>VIP toilets</w:t>
            </w:r>
          </w:p>
          <w:p w14:paraId="3B9A2086" w14:textId="77777777" w:rsidR="00687C65" w:rsidRPr="00E15D39" w:rsidRDefault="00687C65" w:rsidP="00300047">
            <w:pPr>
              <w:pStyle w:val="ListParagraph"/>
              <w:numPr>
                <w:ilvl w:val="0"/>
                <w:numId w:val="91"/>
              </w:numPr>
              <w:rPr>
                <w:rFonts w:ascii="Arial" w:hAnsi="Arial" w:cs="Arial"/>
              </w:rPr>
            </w:pPr>
            <w:r w:rsidRPr="00E15D39">
              <w:rPr>
                <w:rFonts w:ascii="Arial" w:hAnsi="Arial" w:cs="Arial"/>
              </w:rPr>
              <w:t>Tarring of Soetveld to Thabeng road (6,4km)</w:t>
            </w:r>
          </w:p>
          <w:p w14:paraId="22DE7652" w14:textId="77777777" w:rsidR="00687C65" w:rsidRPr="00E15D39" w:rsidRDefault="00687C65" w:rsidP="00300047">
            <w:pPr>
              <w:pStyle w:val="ListParagraph"/>
              <w:numPr>
                <w:ilvl w:val="0"/>
                <w:numId w:val="91"/>
              </w:numPr>
              <w:rPr>
                <w:rFonts w:ascii="Arial" w:hAnsi="Arial" w:cs="Arial"/>
              </w:rPr>
            </w:pPr>
            <w:r w:rsidRPr="00E15D39">
              <w:rPr>
                <w:rFonts w:ascii="Arial" w:hAnsi="Arial" w:cs="Arial"/>
              </w:rPr>
              <w:t>Fencing of wetland</w:t>
            </w:r>
          </w:p>
        </w:tc>
      </w:tr>
      <w:tr w:rsidR="00687C65" w:rsidRPr="00E15D39" w14:paraId="103CA219" w14:textId="77777777" w:rsidTr="00A36291">
        <w:trPr>
          <w:trHeight w:val="234"/>
        </w:trPr>
        <w:tc>
          <w:tcPr>
            <w:tcW w:w="1339" w:type="dxa"/>
            <w:gridSpan w:val="3"/>
            <w:vMerge/>
          </w:tcPr>
          <w:p w14:paraId="512E099D" w14:textId="77777777" w:rsidR="00687C65" w:rsidRPr="00E15D39" w:rsidRDefault="00687C65" w:rsidP="00300047">
            <w:pPr>
              <w:rPr>
                <w:rFonts w:ascii="Arial" w:hAnsi="Arial" w:cs="Arial"/>
              </w:rPr>
            </w:pPr>
          </w:p>
        </w:tc>
        <w:tc>
          <w:tcPr>
            <w:tcW w:w="2835" w:type="dxa"/>
            <w:gridSpan w:val="3"/>
            <w:tcBorders>
              <w:top w:val="single" w:sz="4" w:space="0" w:color="auto"/>
              <w:bottom w:val="single" w:sz="4" w:space="0" w:color="auto"/>
            </w:tcBorders>
          </w:tcPr>
          <w:p w14:paraId="6E33BAB4" w14:textId="77777777" w:rsidR="00687C65" w:rsidRPr="00E15D39" w:rsidRDefault="00687C65" w:rsidP="00300047">
            <w:pPr>
              <w:rPr>
                <w:rFonts w:ascii="Arial" w:hAnsi="Arial" w:cs="Arial"/>
              </w:rPr>
            </w:pPr>
            <w:r>
              <w:rPr>
                <w:rFonts w:ascii="Arial" w:hAnsi="Arial" w:cs="Arial"/>
              </w:rPr>
              <w:t>3</w:t>
            </w:r>
            <w:r w:rsidRPr="00E15D39">
              <w:rPr>
                <w:rFonts w:ascii="Arial" w:hAnsi="Arial" w:cs="Arial"/>
              </w:rPr>
              <w:t>.Kgarethuthu</w:t>
            </w:r>
          </w:p>
        </w:tc>
        <w:tc>
          <w:tcPr>
            <w:tcW w:w="6662" w:type="dxa"/>
            <w:tcBorders>
              <w:top w:val="single" w:sz="4" w:space="0" w:color="auto"/>
              <w:bottom w:val="single" w:sz="4" w:space="0" w:color="auto"/>
            </w:tcBorders>
          </w:tcPr>
          <w:p w14:paraId="518E7018" w14:textId="77777777" w:rsidR="00687C65" w:rsidRPr="00E15D39" w:rsidRDefault="00687C65" w:rsidP="00300047">
            <w:pPr>
              <w:pStyle w:val="ListParagraph"/>
              <w:numPr>
                <w:ilvl w:val="0"/>
                <w:numId w:val="92"/>
              </w:numPr>
              <w:rPr>
                <w:rFonts w:ascii="Arial" w:hAnsi="Arial" w:cs="Arial"/>
              </w:rPr>
            </w:pPr>
            <w:r w:rsidRPr="00E15D39">
              <w:rPr>
                <w:rFonts w:ascii="Arial" w:hAnsi="Arial" w:cs="Arial"/>
              </w:rPr>
              <w:t>Water – replacement of diesel pump to electricity</w:t>
            </w:r>
          </w:p>
          <w:p w14:paraId="606F275A" w14:textId="77777777" w:rsidR="00687C65" w:rsidRPr="00E15D39" w:rsidRDefault="00687C65" w:rsidP="00300047">
            <w:pPr>
              <w:pStyle w:val="ListParagraph"/>
              <w:numPr>
                <w:ilvl w:val="0"/>
                <w:numId w:val="92"/>
              </w:numPr>
              <w:rPr>
                <w:rFonts w:ascii="Arial" w:hAnsi="Arial" w:cs="Arial"/>
              </w:rPr>
            </w:pPr>
            <w:r w:rsidRPr="00E15D39">
              <w:rPr>
                <w:rFonts w:ascii="Arial" w:hAnsi="Arial" w:cs="Arial"/>
              </w:rPr>
              <w:t>Roads- tarring of Soetveld to Thabeng road</w:t>
            </w:r>
          </w:p>
          <w:p w14:paraId="23459159" w14:textId="77777777" w:rsidR="00687C65" w:rsidRPr="00E15D39" w:rsidRDefault="00687C65" w:rsidP="00300047">
            <w:pPr>
              <w:pStyle w:val="ListParagraph"/>
              <w:numPr>
                <w:ilvl w:val="0"/>
                <w:numId w:val="92"/>
              </w:numPr>
              <w:rPr>
                <w:rFonts w:ascii="Arial" w:hAnsi="Arial" w:cs="Arial"/>
              </w:rPr>
            </w:pPr>
            <w:r w:rsidRPr="00E15D39">
              <w:rPr>
                <w:rFonts w:ascii="Arial" w:hAnsi="Arial" w:cs="Arial"/>
              </w:rPr>
              <w:t>VIP toilets</w:t>
            </w:r>
          </w:p>
          <w:p w14:paraId="3EE5BB27" w14:textId="77777777" w:rsidR="00687C65" w:rsidRPr="00E15D39" w:rsidRDefault="00687C65" w:rsidP="00300047">
            <w:pPr>
              <w:pStyle w:val="ListParagraph"/>
              <w:numPr>
                <w:ilvl w:val="0"/>
                <w:numId w:val="92"/>
              </w:numPr>
              <w:rPr>
                <w:rFonts w:ascii="Arial" w:hAnsi="Arial" w:cs="Arial"/>
              </w:rPr>
            </w:pPr>
            <w:r w:rsidRPr="00E15D39">
              <w:rPr>
                <w:rFonts w:ascii="Arial" w:hAnsi="Arial" w:cs="Arial"/>
              </w:rPr>
              <w:t>RDP toilets</w:t>
            </w:r>
          </w:p>
          <w:p w14:paraId="0E49AD60" w14:textId="77777777" w:rsidR="00687C65" w:rsidRPr="00E15D39" w:rsidRDefault="00687C65" w:rsidP="00300047">
            <w:pPr>
              <w:pStyle w:val="ListParagraph"/>
              <w:numPr>
                <w:ilvl w:val="0"/>
                <w:numId w:val="92"/>
              </w:numPr>
              <w:rPr>
                <w:rFonts w:ascii="Arial" w:hAnsi="Arial" w:cs="Arial"/>
              </w:rPr>
            </w:pPr>
            <w:r w:rsidRPr="00E15D39">
              <w:rPr>
                <w:rFonts w:ascii="Arial" w:hAnsi="Arial" w:cs="Arial"/>
              </w:rPr>
              <w:t>Electricity post connection</w:t>
            </w:r>
          </w:p>
          <w:p w14:paraId="3B8CE60F" w14:textId="77777777" w:rsidR="00687C65" w:rsidRPr="00E15D39" w:rsidRDefault="00687C65" w:rsidP="00300047">
            <w:pPr>
              <w:pStyle w:val="ListParagraph"/>
              <w:numPr>
                <w:ilvl w:val="0"/>
                <w:numId w:val="92"/>
              </w:numPr>
              <w:rPr>
                <w:rFonts w:ascii="Arial" w:hAnsi="Arial" w:cs="Arial"/>
              </w:rPr>
            </w:pPr>
            <w:r w:rsidRPr="00E15D39">
              <w:rPr>
                <w:rFonts w:ascii="Arial" w:hAnsi="Arial" w:cs="Arial"/>
              </w:rPr>
              <w:t>Renovation of Kgaruthuthu Primary</w:t>
            </w:r>
          </w:p>
          <w:p w14:paraId="2762B168" w14:textId="77777777" w:rsidR="00687C65" w:rsidRPr="00E15D39" w:rsidRDefault="00687C65" w:rsidP="00300047">
            <w:pPr>
              <w:pStyle w:val="ListParagraph"/>
              <w:numPr>
                <w:ilvl w:val="0"/>
                <w:numId w:val="92"/>
              </w:numPr>
              <w:rPr>
                <w:rFonts w:ascii="Arial" w:hAnsi="Arial" w:cs="Arial"/>
              </w:rPr>
            </w:pPr>
            <w:r w:rsidRPr="00E15D39">
              <w:rPr>
                <w:rFonts w:ascii="Arial" w:hAnsi="Arial" w:cs="Arial"/>
              </w:rPr>
              <w:t>Fencing of cemetery</w:t>
            </w:r>
          </w:p>
        </w:tc>
      </w:tr>
      <w:tr w:rsidR="00687C65" w:rsidRPr="00E15D39" w14:paraId="4C917E31" w14:textId="77777777" w:rsidTr="00A36291">
        <w:trPr>
          <w:trHeight w:val="184"/>
        </w:trPr>
        <w:tc>
          <w:tcPr>
            <w:tcW w:w="1339" w:type="dxa"/>
            <w:gridSpan w:val="3"/>
            <w:vMerge/>
          </w:tcPr>
          <w:p w14:paraId="01235F38" w14:textId="77777777" w:rsidR="00687C65" w:rsidRPr="00E15D39" w:rsidRDefault="00687C65" w:rsidP="00300047">
            <w:pPr>
              <w:rPr>
                <w:rFonts w:ascii="Arial" w:hAnsi="Arial" w:cs="Arial"/>
              </w:rPr>
            </w:pPr>
          </w:p>
        </w:tc>
        <w:tc>
          <w:tcPr>
            <w:tcW w:w="2835" w:type="dxa"/>
            <w:gridSpan w:val="3"/>
            <w:tcBorders>
              <w:top w:val="single" w:sz="4" w:space="0" w:color="auto"/>
              <w:bottom w:val="single" w:sz="4" w:space="0" w:color="auto"/>
            </w:tcBorders>
          </w:tcPr>
          <w:p w14:paraId="45089B6B" w14:textId="77777777" w:rsidR="00687C65" w:rsidRPr="00E15D39" w:rsidRDefault="00687C65" w:rsidP="00300047">
            <w:pPr>
              <w:rPr>
                <w:rFonts w:ascii="Arial" w:hAnsi="Arial" w:cs="Arial"/>
              </w:rPr>
            </w:pPr>
            <w:r>
              <w:rPr>
                <w:rFonts w:ascii="Arial" w:hAnsi="Arial" w:cs="Arial"/>
              </w:rPr>
              <w:t>4</w:t>
            </w:r>
            <w:r w:rsidRPr="00E15D39">
              <w:rPr>
                <w:rFonts w:ascii="Arial" w:hAnsi="Arial" w:cs="Arial"/>
              </w:rPr>
              <w:t>.Soetveld</w:t>
            </w:r>
          </w:p>
        </w:tc>
        <w:tc>
          <w:tcPr>
            <w:tcW w:w="6662" w:type="dxa"/>
            <w:tcBorders>
              <w:top w:val="single" w:sz="4" w:space="0" w:color="auto"/>
              <w:bottom w:val="single" w:sz="4" w:space="0" w:color="auto"/>
            </w:tcBorders>
          </w:tcPr>
          <w:p w14:paraId="763F3AED" w14:textId="77777777" w:rsidR="00687C65" w:rsidRPr="00E15D39" w:rsidRDefault="00687C65" w:rsidP="00300047">
            <w:pPr>
              <w:pStyle w:val="ListParagraph"/>
              <w:numPr>
                <w:ilvl w:val="0"/>
                <w:numId w:val="93"/>
              </w:numPr>
              <w:rPr>
                <w:rFonts w:ascii="Arial" w:hAnsi="Arial" w:cs="Arial"/>
              </w:rPr>
            </w:pPr>
            <w:r w:rsidRPr="00E15D39">
              <w:rPr>
                <w:rFonts w:ascii="Arial" w:hAnsi="Arial" w:cs="Arial"/>
              </w:rPr>
              <w:t>Water-extension of pipes</w:t>
            </w:r>
          </w:p>
          <w:p w14:paraId="72C48058" w14:textId="77777777" w:rsidR="00687C65" w:rsidRPr="00E15D39" w:rsidRDefault="00687C65" w:rsidP="00300047">
            <w:pPr>
              <w:pStyle w:val="ListParagraph"/>
              <w:numPr>
                <w:ilvl w:val="0"/>
                <w:numId w:val="93"/>
              </w:numPr>
              <w:rPr>
                <w:rFonts w:ascii="Arial" w:hAnsi="Arial" w:cs="Arial"/>
              </w:rPr>
            </w:pPr>
            <w:r w:rsidRPr="00E15D39">
              <w:rPr>
                <w:rFonts w:ascii="Arial" w:hAnsi="Arial" w:cs="Arial"/>
              </w:rPr>
              <w:t>Road –tarring Soetveld to Thabeng road (6.4km)</w:t>
            </w:r>
          </w:p>
          <w:p w14:paraId="777C9FAF" w14:textId="77777777" w:rsidR="00687C65" w:rsidRPr="00E15D39" w:rsidRDefault="00687C65" w:rsidP="00300047">
            <w:pPr>
              <w:pStyle w:val="ListParagraph"/>
              <w:numPr>
                <w:ilvl w:val="0"/>
                <w:numId w:val="93"/>
              </w:numPr>
              <w:rPr>
                <w:rFonts w:ascii="Arial" w:hAnsi="Arial" w:cs="Arial"/>
              </w:rPr>
            </w:pPr>
            <w:r w:rsidRPr="00E15D39">
              <w:rPr>
                <w:rFonts w:ascii="Arial" w:hAnsi="Arial" w:cs="Arial"/>
              </w:rPr>
              <w:t>VIP toilets</w:t>
            </w:r>
          </w:p>
          <w:p w14:paraId="0306F630" w14:textId="77777777" w:rsidR="00687C65" w:rsidRPr="00E15D39" w:rsidRDefault="00687C65" w:rsidP="00300047">
            <w:pPr>
              <w:pStyle w:val="ListParagraph"/>
              <w:numPr>
                <w:ilvl w:val="0"/>
                <w:numId w:val="93"/>
              </w:numPr>
              <w:rPr>
                <w:rFonts w:ascii="Arial" w:hAnsi="Arial" w:cs="Arial"/>
              </w:rPr>
            </w:pPr>
            <w:r w:rsidRPr="00E15D39">
              <w:rPr>
                <w:rFonts w:ascii="Arial" w:hAnsi="Arial" w:cs="Arial"/>
              </w:rPr>
              <w:t>RDP houses (25)</w:t>
            </w:r>
          </w:p>
          <w:p w14:paraId="3D1F3B6C" w14:textId="77777777" w:rsidR="00687C65" w:rsidRPr="00E15D39" w:rsidRDefault="00687C65" w:rsidP="00300047">
            <w:pPr>
              <w:pStyle w:val="ListParagraph"/>
              <w:numPr>
                <w:ilvl w:val="0"/>
                <w:numId w:val="93"/>
              </w:numPr>
              <w:rPr>
                <w:rFonts w:ascii="Arial" w:hAnsi="Arial" w:cs="Arial"/>
              </w:rPr>
            </w:pPr>
            <w:r w:rsidRPr="00E15D39">
              <w:rPr>
                <w:rFonts w:ascii="Arial" w:hAnsi="Arial" w:cs="Arial"/>
              </w:rPr>
              <w:lastRenderedPageBreak/>
              <w:t>Electricity post connection</w:t>
            </w:r>
          </w:p>
          <w:p w14:paraId="7237699D" w14:textId="77777777" w:rsidR="00687C65" w:rsidRPr="00E15D39" w:rsidRDefault="00687C65" w:rsidP="00300047">
            <w:pPr>
              <w:pStyle w:val="ListParagraph"/>
              <w:numPr>
                <w:ilvl w:val="0"/>
                <w:numId w:val="93"/>
              </w:numPr>
              <w:rPr>
                <w:rFonts w:ascii="Arial" w:hAnsi="Arial" w:cs="Arial"/>
              </w:rPr>
            </w:pPr>
            <w:r w:rsidRPr="00E15D39">
              <w:rPr>
                <w:rFonts w:ascii="Arial" w:hAnsi="Arial" w:cs="Arial"/>
              </w:rPr>
              <w:t>Crèche at Mabuke</w:t>
            </w:r>
          </w:p>
          <w:p w14:paraId="52DB9289" w14:textId="77777777" w:rsidR="00687C65" w:rsidRPr="00E15D39" w:rsidRDefault="00687C65" w:rsidP="00300047">
            <w:pPr>
              <w:pStyle w:val="ListParagraph"/>
              <w:numPr>
                <w:ilvl w:val="0"/>
                <w:numId w:val="93"/>
              </w:numPr>
              <w:rPr>
                <w:rFonts w:ascii="Arial" w:hAnsi="Arial" w:cs="Arial"/>
              </w:rPr>
            </w:pPr>
            <w:r w:rsidRPr="00E15D39">
              <w:rPr>
                <w:rFonts w:ascii="Arial" w:hAnsi="Arial" w:cs="Arial"/>
              </w:rPr>
              <w:t>Soetveld bridge</w:t>
            </w:r>
          </w:p>
        </w:tc>
      </w:tr>
      <w:tr w:rsidR="00687C65" w:rsidRPr="00E15D39" w14:paraId="4059D147" w14:textId="77777777" w:rsidTr="00A36291">
        <w:trPr>
          <w:trHeight w:val="234"/>
        </w:trPr>
        <w:tc>
          <w:tcPr>
            <w:tcW w:w="1339" w:type="dxa"/>
            <w:gridSpan w:val="3"/>
            <w:vMerge/>
          </w:tcPr>
          <w:p w14:paraId="04A2F146" w14:textId="77777777" w:rsidR="00687C65" w:rsidRPr="00E15D39" w:rsidRDefault="00687C65" w:rsidP="00300047">
            <w:pPr>
              <w:rPr>
                <w:rFonts w:ascii="Arial" w:hAnsi="Arial" w:cs="Arial"/>
              </w:rPr>
            </w:pPr>
          </w:p>
        </w:tc>
        <w:tc>
          <w:tcPr>
            <w:tcW w:w="2835" w:type="dxa"/>
            <w:gridSpan w:val="3"/>
            <w:tcBorders>
              <w:top w:val="single" w:sz="4" w:space="0" w:color="auto"/>
              <w:bottom w:val="single" w:sz="4" w:space="0" w:color="auto"/>
            </w:tcBorders>
          </w:tcPr>
          <w:p w14:paraId="7A0ECB3D" w14:textId="77777777" w:rsidR="00687C65" w:rsidRPr="00E15D39" w:rsidRDefault="00687C65" w:rsidP="00300047">
            <w:pPr>
              <w:rPr>
                <w:rFonts w:ascii="Arial" w:hAnsi="Arial" w:cs="Arial"/>
              </w:rPr>
            </w:pPr>
            <w:r>
              <w:rPr>
                <w:rFonts w:ascii="Arial" w:hAnsi="Arial" w:cs="Arial"/>
              </w:rPr>
              <w:t>5</w:t>
            </w:r>
            <w:r w:rsidRPr="00E15D39">
              <w:rPr>
                <w:rFonts w:ascii="Arial" w:hAnsi="Arial" w:cs="Arial"/>
              </w:rPr>
              <w:t>.Marishane</w:t>
            </w:r>
          </w:p>
        </w:tc>
        <w:tc>
          <w:tcPr>
            <w:tcW w:w="6662" w:type="dxa"/>
            <w:tcBorders>
              <w:top w:val="single" w:sz="4" w:space="0" w:color="auto"/>
              <w:bottom w:val="single" w:sz="4" w:space="0" w:color="auto"/>
            </w:tcBorders>
          </w:tcPr>
          <w:p w14:paraId="2497E7EF" w14:textId="77777777" w:rsidR="00687C65" w:rsidRPr="00E15D39" w:rsidRDefault="00687C65" w:rsidP="00300047">
            <w:pPr>
              <w:pStyle w:val="ListParagraph"/>
              <w:numPr>
                <w:ilvl w:val="0"/>
                <w:numId w:val="94"/>
              </w:numPr>
              <w:rPr>
                <w:rFonts w:ascii="Arial" w:hAnsi="Arial" w:cs="Arial"/>
              </w:rPr>
            </w:pPr>
            <w:r w:rsidRPr="00E15D39">
              <w:rPr>
                <w:rFonts w:ascii="Arial" w:hAnsi="Arial" w:cs="Arial"/>
              </w:rPr>
              <w:t>Mast lights at Luka four ways stop</w:t>
            </w:r>
          </w:p>
          <w:p w14:paraId="72A99091" w14:textId="77777777" w:rsidR="00687C65" w:rsidRPr="00E15D39" w:rsidRDefault="00687C65" w:rsidP="00300047">
            <w:pPr>
              <w:pStyle w:val="ListParagraph"/>
              <w:numPr>
                <w:ilvl w:val="0"/>
                <w:numId w:val="94"/>
              </w:numPr>
              <w:rPr>
                <w:rFonts w:ascii="Arial" w:hAnsi="Arial" w:cs="Arial"/>
              </w:rPr>
            </w:pPr>
            <w:r w:rsidRPr="00E15D39">
              <w:rPr>
                <w:rFonts w:ascii="Arial" w:hAnsi="Arial" w:cs="Arial"/>
              </w:rPr>
              <w:t>Electricity post connection</w:t>
            </w:r>
          </w:p>
          <w:p w14:paraId="6E1BF539" w14:textId="77777777" w:rsidR="00687C65" w:rsidRPr="00E15D39" w:rsidRDefault="00687C65" w:rsidP="00300047">
            <w:pPr>
              <w:pStyle w:val="ListParagraph"/>
              <w:numPr>
                <w:ilvl w:val="0"/>
                <w:numId w:val="94"/>
              </w:numPr>
              <w:rPr>
                <w:rFonts w:ascii="Arial" w:hAnsi="Arial" w:cs="Arial"/>
              </w:rPr>
            </w:pPr>
            <w:r w:rsidRPr="00E15D39">
              <w:rPr>
                <w:rFonts w:ascii="Arial" w:hAnsi="Arial" w:cs="Arial"/>
              </w:rPr>
              <w:t>RDP houses (240)</w:t>
            </w:r>
          </w:p>
          <w:p w14:paraId="419B70EF" w14:textId="77777777" w:rsidR="00687C65" w:rsidRPr="00E15D39" w:rsidRDefault="00687C65" w:rsidP="00300047">
            <w:pPr>
              <w:pStyle w:val="ListParagraph"/>
              <w:numPr>
                <w:ilvl w:val="0"/>
                <w:numId w:val="94"/>
              </w:numPr>
              <w:rPr>
                <w:rFonts w:ascii="Arial" w:hAnsi="Arial" w:cs="Arial"/>
              </w:rPr>
            </w:pPr>
            <w:r w:rsidRPr="00E15D39">
              <w:rPr>
                <w:rFonts w:ascii="Arial" w:hAnsi="Arial" w:cs="Arial"/>
              </w:rPr>
              <w:t>VIP toilets</w:t>
            </w:r>
          </w:p>
          <w:p w14:paraId="034869F4" w14:textId="77777777" w:rsidR="00687C65" w:rsidRPr="00E15D39" w:rsidRDefault="00687C65" w:rsidP="00300047">
            <w:pPr>
              <w:pStyle w:val="ListParagraph"/>
              <w:numPr>
                <w:ilvl w:val="0"/>
                <w:numId w:val="94"/>
              </w:numPr>
              <w:rPr>
                <w:rFonts w:ascii="Arial" w:hAnsi="Arial" w:cs="Arial"/>
              </w:rPr>
            </w:pPr>
            <w:r w:rsidRPr="00E15D39">
              <w:rPr>
                <w:rFonts w:ascii="Arial" w:hAnsi="Arial" w:cs="Arial"/>
              </w:rPr>
              <w:t xml:space="preserve"> Road – tarring Makgopho to Phaahla Machollele road</w:t>
            </w:r>
          </w:p>
          <w:p w14:paraId="0C15630D" w14:textId="77777777" w:rsidR="00687C65" w:rsidRPr="00E15D39" w:rsidRDefault="00687C65" w:rsidP="00300047">
            <w:pPr>
              <w:pStyle w:val="ListParagraph"/>
              <w:rPr>
                <w:rFonts w:ascii="Arial" w:hAnsi="Arial" w:cs="Arial"/>
              </w:rPr>
            </w:pPr>
            <w:r w:rsidRPr="00E15D39">
              <w:rPr>
                <w:rFonts w:ascii="Arial" w:hAnsi="Arial" w:cs="Arial"/>
              </w:rPr>
              <w:t>-Seloane to Pholosho café</w:t>
            </w:r>
          </w:p>
          <w:p w14:paraId="2B85A00D" w14:textId="77777777" w:rsidR="00687C65" w:rsidRPr="00E15D39" w:rsidRDefault="00687C65" w:rsidP="00300047">
            <w:pPr>
              <w:pStyle w:val="ListParagraph"/>
              <w:numPr>
                <w:ilvl w:val="0"/>
                <w:numId w:val="95"/>
              </w:numPr>
              <w:rPr>
                <w:rFonts w:ascii="Arial" w:hAnsi="Arial" w:cs="Arial"/>
              </w:rPr>
            </w:pPr>
            <w:r w:rsidRPr="00E15D39">
              <w:rPr>
                <w:rFonts w:ascii="Arial" w:hAnsi="Arial" w:cs="Arial"/>
              </w:rPr>
              <w:t>Water – extension of pipes</w:t>
            </w:r>
          </w:p>
        </w:tc>
      </w:tr>
      <w:tr w:rsidR="00687C65" w:rsidRPr="00E15D39" w14:paraId="27F6AC3D" w14:textId="77777777" w:rsidTr="00A36291">
        <w:trPr>
          <w:trHeight w:val="218"/>
        </w:trPr>
        <w:tc>
          <w:tcPr>
            <w:tcW w:w="1339" w:type="dxa"/>
            <w:gridSpan w:val="3"/>
            <w:vMerge/>
          </w:tcPr>
          <w:p w14:paraId="50BE7515" w14:textId="77777777" w:rsidR="00687C65" w:rsidRPr="00E15D39" w:rsidRDefault="00687C65" w:rsidP="00300047">
            <w:pPr>
              <w:rPr>
                <w:rFonts w:ascii="Arial" w:hAnsi="Arial" w:cs="Arial"/>
              </w:rPr>
            </w:pPr>
          </w:p>
        </w:tc>
        <w:tc>
          <w:tcPr>
            <w:tcW w:w="2835" w:type="dxa"/>
            <w:gridSpan w:val="3"/>
            <w:tcBorders>
              <w:top w:val="single" w:sz="4" w:space="0" w:color="auto"/>
              <w:bottom w:val="single" w:sz="4" w:space="0" w:color="auto"/>
            </w:tcBorders>
          </w:tcPr>
          <w:p w14:paraId="359E9885" w14:textId="77777777" w:rsidR="00687C65" w:rsidRPr="00E15D39" w:rsidRDefault="00687C65" w:rsidP="00300047">
            <w:pPr>
              <w:rPr>
                <w:rFonts w:ascii="Arial" w:hAnsi="Arial" w:cs="Arial"/>
              </w:rPr>
            </w:pPr>
            <w:r>
              <w:rPr>
                <w:rFonts w:ascii="Arial" w:hAnsi="Arial" w:cs="Arial"/>
              </w:rPr>
              <w:t>6</w:t>
            </w:r>
            <w:r w:rsidRPr="00E15D39">
              <w:rPr>
                <w:rFonts w:ascii="Arial" w:hAnsi="Arial" w:cs="Arial"/>
              </w:rPr>
              <w:t>.Marishane (Bothaspruit)</w:t>
            </w:r>
          </w:p>
        </w:tc>
        <w:tc>
          <w:tcPr>
            <w:tcW w:w="6662" w:type="dxa"/>
            <w:tcBorders>
              <w:top w:val="single" w:sz="4" w:space="0" w:color="auto"/>
              <w:bottom w:val="single" w:sz="4" w:space="0" w:color="auto"/>
            </w:tcBorders>
          </w:tcPr>
          <w:p w14:paraId="204E03C1" w14:textId="77777777" w:rsidR="00687C65" w:rsidRPr="00E15D39" w:rsidRDefault="00687C65" w:rsidP="00300047">
            <w:pPr>
              <w:pStyle w:val="ListParagraph"/>
              <w:numPr>
                <w:ilvl w:val="0"/>
                <w:numId w:val="95"/>
              </w:numPr>
              <w:rPr>
                <w:rFonts w:ascii="Arial" w:hAnsi="Arial" w:cs="Arial"/>
              </w:rPr>
            </w:pPr>
            <w:r w:rsidRPr="00E15D39">
              <w:rPr>
                <w:rFonts w:ascii="Arial" w:hAnsi="Arial" w:cs="Arial"/>
              </w:rPr>
              <w:t>Water-extension of pipes</w:t>
            </w:r>
          </w:p>
          <w:p w14:paraId="6BF2C9FE" w14:textId="77777777" w:rsidR="00687C65" w:rsidRPr="00E15D39" w:rsidRDefault="00687C65" w:rsidP="00300047">
            <w:pPr>
              <w:pStyle w:val="ListParagraph"/>
              <w:numPr>
                <w:ilvl w:val="0"/>
                <w:numId w:val="95"/>
              </w:numPr>
              <w:rPr>
                <w:rFonts w:ascii="Arial" w:hAnsi="Arial" w:cs="Arial"/>
              </w:rPr>
            </w:pPr>
            <w:r w:rsidRPr="00E15D39">
              <w:rPr>
                <w:rFonts w:ascii="Arial" w:hAnsi="Arial" w:cs="Arial"/>
              </w:rPr>
              <w:t>Mohlakaneng  bridge</w:t>
            </w:r>
          </w:p>
          <w:p w14:paraId="5C3C0F08" w14:textId="77777777" w:rsidR="00687C65" w:rsidRPr="00E15D39" w:rsidRDefault="00687C65" w:rsidP="00300047">
            <w:pPr>
              <w:pStyle w:val="ListParagraph"/>
              <w:numPr>
                <w:ilvl w:val="0"/>
                <w:numId w:val="95"/>
              </w:numPr>
              <w:rPr>
                <w:rFonts w:ascii="Arial" w:hAnsi="Arial" w:cs="Arial"/>
              </w:rPr>
            </w:pPr>
            <w:r w:rsidRPr="00E15D39">
              <w:rPr>
                <w:rFonts w:ascii="Arial" w:hAnsi="Arial" w:cs="Arial"/>
              </w:rPr>
              <w:t>Electricity – new extensions</w:t>
            </w:r>
          </w:p>
          <w:p w14:paraId="07198631" w14:textId="77777777" w:rsidR="00687C65" w:rsidRPr="00E15D39" w:rsidRDefault="00687C65" w:rsidP="00300047">
            <w:pPr>
              <w:pStyle w:val="ListParagraph"/>
              <w:numPr>
                <w:ilvl w:val="0"/>
                <w:numId w:val="95"/>
              </w:numPr>
              <w:rPr>
                <w:rFonts w:ascii="Arial" w:hAnsi="Arial" w:cs="Arial"/>
              </w:rPr>
            </w:pPr>
            <w:r w:rsidRPr="00E15D39">
              <w:rPr>
                <w:rFonts w:ascii="Arial" w:hAnsi="Arial" w:cs="Arial"/>
              </w:rPr>
              <w:t>VIP toilets</w:t>
            </w:r>
          </w:p>
          <w:p w14:paraId="793DC8EF" w14:textId="77777777" w:rsidR="00687C65" w:rsidRPr="00E15D39" w:rsidRDefault="00687C65" w:rsidP="00300047">
            <w:pPr>
              <w:pStyle w:val="ListParagraph"/>
              <w:numPr>
                <w:ilvl w:val="0"/>
                <w:numId w:val="95"/>
              </w:numPr>
              <w:rPr>
                <w:rFonts w:ascii="Arial" w:hAnsi="Arial" w:cs="Arial"/>
              </w:rPr>
            </w:pPr>
            <w:r w:rsidRPr="00E15D39">
              <w:rPr>
                <w:rFonts w:ascii="Arial" w:hAnsi="Arial" w:cs="Arial"/>
              </w:rPr>
              <w:t>RDP houses (10)</w:t>
            </w:r>
          </w:p>
          <w:p w14:paraId="52526F6F" w14:textId="77777777" w:rsidR="00687C65" w:rsidRPr="00E15D39" w:rsidRDefault="00687C65" w:rsidP="00300047">
            <w:pPr>
              <w:pStyle w:val="ListParagraph"/>
              <w:numPr>
                <w:ilvl w:val="0"/>
                <w:numId w:val="95"/>
              </w:numPr>
              <w:rPr>
                <w:rFonts w:ascii="Arial" w:hAnsi="Arial" w:cs="Arial"/>
              </w:rPr>
            </w:pPr>
            <w:r w:rsidRPr="00E15D39">
              <w:rPr>
                <w:rFonts w:ascii="Arial" w:hAnsi="Arial" w:cs="Arial"/>
              </w:rPr>
              <w:t>Fencing of cemetery at Mohlotlane</w:t>
            </w:r>
          </w:p>
          <w:p w14:paraId="3F89E3D8" w14:textId="77777777" w:rsidR="00687C65" w:rsidRPr="00E15D39" w:rsidRDefault="00687C65" w:rsidP="00300047">
            <w:pPr>
              <w:pStyle w:val="ListParagraph"/>
              <w:numPr>
                <w:ilvl w:val="0"/>
                <w:numId w:val="95"/>
              </w:numPr>
              <w:rPr>
                <w:rFonts w:ascii="Arial" w:hAnsi="Arial" w:cs="Arial"/>
              </w:rPr>
            </w:pPr>
            <w:r w:rsidRPr="00E15D39">
              <w:rPr>
                <w:rFonts w:ascii="Arial" w:hAnsi="Arial" w:cs="Arial"/>
              </w:rPr>
              <w:t>Tarring of Bothaspruit road to Ga-Moloi</w:t>
            </w:r>
          </w:p>
        </w:tc>
      </w:tr>
      <w:tr w:rsidR="00460965" w:rsidRPr="00E15D39" w14:paraId="0DB5B657" w14:textId="77777777" w:rsidTr="00A36291">
        <w:trPr>
          <w:trHeight w:val="218"/>
        </w:trPr>
        <w:tc>
          <w:tcPr>
            <w:tcW w:w="1339" w:type="dxa"/>
            <w:gridSpan w:val="3"/>
          </w:tcPr>
          <w:p w14:paraId="3D3A60AD" w14:textId="77777777" w:rsidR="00460965" w:rsidRPr="00E15D39" w:rsidRDefault="00460965" w:rsidP="00300047">
            <w:pPr>
              <w:rPr>
                <w:rFonts w:ascii="Arial" w:hAnsi="Arial" w:cs="Arial"/>
              </w:rPr>
            </w:pPr>
          </w:p>
        </w:tc>
        <w:tc>
          <w:tcPr>
            <w:tcW w:w="2835" w:type="dxa"/>
            <w:gridSpan w:val="3"/>
            <w:tcBorders>
              <w:top w:val="single" w:sz="4" w:space="0" w:color="auto"/>
              <w:bottom w:val="single" w:sz="4" w:space="0" w:color="auto"/>
            </w:tcBorders>
          </w:tcPr>
          <w:p w14:paraId="039B8F63" w14:textId="77777777" w:rsidR="00460965" w:rsidRDefault="00460965" w:rsidP="00300047">
            <w:pPr>
              <w:rPr>
                <w:rFonts w:ascii="Arial" w:hAnsi="Arial" w:cs="Arial"/>
              </w:rPr>
            </w:pPr>
            <w:r>
              <w:rPr>
                <w:rFonts w:ascii="Arial" w:hAnsi="Arial" w:cs="Arial"/>
              </w:rPr>
              <w:t>7 Makgophong /Porome</w:t>
            </w:r>
          </w:p>
        </w:tc>
        <w:tc>
          <w:tcPr>
            <w:tcW w:w="6662" w:type="dxa"/>
            <w:tcBorders>
              <w:top w:val="single" w:sz="4" w:space="0" w:color="auto"/>
              <w:bottom w:val="single" w:sz="4" w:space="0" w:color="auto"/>
            </w:tcBorders>
          </w:tcPr>
          <w:p w14:paraId="01D887D5" w14:textId="77777777" w:rsidR="00460965" w:rsidRDefault="00460965" w:rsidP="00300047">
            <w:pPr>
              <w:pStyle w:val="ListParagraph"/>
              <w:numPr>
                <w:ilvl w:val="0"/>
                <w:numId w:val="95"/>
              </w:numPr>
              <w:rPr>
                <w:rFonts w:ascii="Arial" w:hAnsi="Arial" w:cs="Arial"/>
              </w:rPr>
            </w:pPr>
            <w:r>
              <w:rPr>
                <w:rFonts w:ascii="Arial" w:hAnsi="Arial" w:cs="Arial"/>
              </w:rPr>
              <w:t>Access road</w:t>
            </w:r>
          </w:p>
          <w:p w14:paraId="6ADFB910" w14:textId="77777777" w:rsidR="00460965" w:rsidRDefault="00460965" w:rsidP="00300047">
            <w:pPr>
              <w:pStyle w:val="ListParagraph"/>
              <w:numPr>
                <w:ilvl w:val="0"/>
                <w:numId w:val="95"/>
              </w:numPr>
              <w:rPr>
                <w:rFonts w:ascii="Arial" w:hAnsi="Arial" w:cs="Arial"/>
              </w:rPr>
            </w:pPr>
            <w:r>
              <w:rPr>
                <w:rFonts w:ascii="Arial" w:hAnsi="Arial" w:cs="Arial"/>
              </w:rPr>
              <w:t>Electricity post connection</w:t>
            </w:r>
          </w:p>
          <w:p w14:paraId="23CB8DFB" w14:textId="77777777" w:rsidR="00460965" w:rsidRDefault="00460965" w:rsidP="00300047">
            <w:pPr>
              <w:pStyle w:val="ListParagraph"/>
              <w:numPr>
                <w:ilvl w:val="0"/>
                <w:numId w:val="95"/>
              </w:numPr>
              <w:rPr>
                <w:rFonts w:ascii="Arial" w:hAnsi="Arial" w:cs="Arial"/>
              </w:rPr>
            </w:pPr>
            <w:r>
              <w:rPr>
                <w:rFonts w:ascii="Arial" w:hAnsi="Arial" w:cs="Arial"/>
              </w:rPr>
              <w:t>RDP houses</w:t>
            </w:r>
          </w:p>
          <w:p w14:paraId="5312A7A1" w14:textId="77777777" w:rsidR="00460965" w:rsidRPr="00E15D39" w:rsidRDefault="00460965" w:rsidP="00300047">
            <w:pPr>
              <w:pStyle w:val="ListParagraph"/>
              <w:numPr>
                <w:ilvl w:val="0"/>
                <w:numId w:val="95"/>
              </w:numPr>
              <w:rPr>
                <w:rFonts w:ascii="Arial" w:hAnsi="Arial" w:cs="Arial"/>
              </w:rPr>
            </w:pPr>
            <w:r>
              <w:rPr>
                <w:rFonts w:ascii="Arial" w:hAnsi="Arial" w:cs="Arial"/>
              </w:rPr>
              <w:t>Water reticulation</w:t>
            </w:r>
          </w:p>
        </w:tc>
      </w:tr>
      <w:tr w:rsidR="00687C65" w:rsidRPr="00E15D39" w14:paraId="455E0582" w14:textId="77777777" w:rsidTr="00A36291">
        <w:trPr>
          <w:trHeight w:val="268"/>
        </w:trPr>
        <w:tc>
          <w:tcPr>
            <w:tcW w:w="1339" w:type="dxa"/>
            <w:gridSpan w:val="3"/>
            <w:vMerge w:val="restart"/>
          </w:tcPr>
          <w:p w14:paraId="0F20DBD5" w14:textId="77777777" w:rsidR="00687C65" w:rsidRPr="003301E1" w:rsidRDefault="00687C65" w:rsidP="00300047">
            <w:pPr>
              <w:rPr>
                <w:rFonts w:ascii="Arial" w:hAnsi="Arial" w:cs="Arial"/>
                <w:color w:val="000000" w:themeColor="text1"/>
              </w:rPr>
            </w:pPr>
            <w:r w:rsidRPr="003301E1">
              <w:rPr>
                <w:rFonts w:ascii="Arial" w:hAnsi="Arial" w:cs="Arial"/>
                <w:color w:val="000000" w:themeColor="text1"/>
              </w:rPr>
              <w:t>27</w:t>
            </w:r>
          </w:p>
        </w:tc>
        <w:tc>
          <w:tcPr>
            <w:tcW w:w="2835" w:type="dxa"/>
            <w:gridSpan w:val="3"/>
            <w:tcBorders>
              <w:bottom w:val="single" w:sz="4" w:space="0" w:color="auto"/>
            </w:tcBorders>
          </w:tcPr>
          <w:p w14:paraId="7A9E4501" w14:textId="77777777" w:rsidR="00687C65" w:rsidRPr="00E15D39" w:rsidRDefault="00687C65" w:rsidP="00300047">
            <w:pPr>
              <w:rPr>
                <w:rFonts w:ascii="Arial" w:hAnsi="Arial" w:cs="Arial"/>
              </w:rPr>
            </w:pPr>
            <w:r w:rsidRPr="00E15D39">
              <w:rPr>
                <w:rFonts w:ascii="Arial" w:hAnsi="Arial" w:cs="Arial"/>
              </w:rPr>
              <w:t>1.Mabopane</w:t>
            </w:r>
          </w:p>
        </w:tc>
        <w:tc>
          <w:tcPr>
            <w:tcW w:w="6662" w:type="dxa"/>
            <w:tcBorders>
              <w:bottom w:val="single" w:sz="4" w:space="0" w:color="auto"/>
            </w:tcBorders>
          </w:tcPr>
          <w:p w14:paraId="24CA3445" w14:textId="77777777" w:rsidR="00687C65" w:rsidRPr="00E15D39" w:rsidRDefault="00687C65" w:rsidP="00300047">
            <w:pPr>
              <w:pStyle w:val="ListParagraph"/>
              <w:numPr>
                <w:ilvl w:val="0"/>
                <w:numId w:val="98"/>
              </w:numPr>
              <w:rPr>
                <w:rFonts w:ascii="Arial" w:hAnsi="Arial" w:cs="Arial"/>
              </w:rPr>
            </w:pPr>
            <w:r w:rsidRPr="00E15D39">
              <w:rPr>
                <w:rFonts w:ascii="Arial" w:hAnsi="Arial" w:cs="Arial"/>
              </w:rPr>
              <w:t>Regravelling of Masemola clinic to Thabampshe cross road</w:t>
            </w:r>
          </w:p>
          <w:p w14:paraId="7C440D1C" w14:textId="77777777" w:rsidR="00687C65" w:rsidRPr="00E15D39" w:rsidRDefault="00687C65" w:rsidP="00300047">
            <w:pPr>
              <w:pStyle w:val="ListParagraph"/>
              <w:numPr>
                <w:ilvl w:val="0"/>
                <w:numId w:val="98"/>
              </w:numPr>
              <w:rPr>
                <w:rFonts w:ascii="Arial" w:hAnsi="Arial" w:cs="Arial"/>
              </w:rPr>
            </w:pPr>
            <w:r w:rsidRPr="00E15D39">
              <w:rPr>
                <w:rFonts w:ascii="Arial" w:hAnsi="Arial" w:cs="Arial"/>
              </w:rPr>
              <w:t>Road from Molomoatau Secondary to Machasdorp also need to be regravelled</w:t>
            </w:r>
            <w:r>
              <w:rPr>
                <w:rFonts w:ascii="Arial" w:hAnsi="Arial" w:cs="Arial"/>
              </w:rPr>
              <w:t xml:space="preserve"> /tarred / paved</w:t>
            </w:r>
          </w:p>
          <w:p w14:paraId="59B7E767" w14:textId="77777777" w:rsidR="00687C65" w:rsidRPr="00E15D39" w:rsidRDefault="00687C65" w:rsidP="00300047">
            <w:pPr>
              <w:pStyle w:val="ListParagraph"/>
              <w:numPr>
                <w:ilvl w:val="0"/>
                <w:numId w:val="98"/>
              </w:numPr>
              <w:rPr>
                <w:rFonts w:ascii="Arial" w:hAnsi="Arial" w:cs="Arial"/>
              </w:rPr>
            </w:pPr>
            <w:r w:rsidRPr="00E15D39">
              <w:rPr>
                <w:rFonts w:ascii="Arial" w:hAnsi="Arial" w:cs="Arial"/>
              </w:rPr>
              <w:t>Fencing of graveyard</w:t>
            </w:r>
          </w:p>
          <w:p w14:paraId="7F353A8C" w14:textId="77777777" w:rsidR="00687C65" w:rsidRPr="00E15D39" w:rsidRDefault="00687C65" w:rsidP="00300047">
            <w:pPr>
              <w:pStyle w:val="ListParagraph"/>
              <w:numPr>
                <w:ilvl w:val="0"/>
                <w:numId w:val="98"/>
              </w:numPr>
              <w:rPr>
                <w:rFonts w:ascii="Arial" w:hAnsi="Arial" w:cs="Arial"/>
              </w:rPr>
            </w:pPr>
            <w:r w:rsidRPr="00E15D39">
              <w:rPr>
                <w:rFonts w:ascii="Arial" w:hAnsi="Arial" w:cs="Arial"/>
              </w:rPr>
              <w:t>Water reticulation</w:t>
            </w:r>
          </w:p>
          <w:p w14:paraId="38140EC9" w14:textId="77777777" w:rsidR="00687C65" w:rsidRPr="00E15D39" w:rsidRDefault="00687C65" w:rsidP="00300047">
            <w:pPr>
              <w:pStyle w:val="ListParagraph"/>
              <w:numPr>
                <w:ilvl w:val="0"/>
                <w:numId w:val="98"/>
              </w:numPr>
              <w:rPr>
                <w:rFonts w:ascii="Arial" w:hAnsi="Arial" w:cs="Arial"/>
              </w:rPr>
            </w:pPr>
            <w:r w:rsidRPr="00E15D39">
              <w:rPr>
                <w:rFonts w:ascii="Arial" w:hAnsi="Arial" w:cs="Arial"/>
              </w:rPr>
              <w:t>RDP houses</w:t>
            </w:r>
          </w:p>
          <w:p w14:paraId="74880DA8" w14:textId="77777777" w:rsidR="00687C65" w:rsidRDefault="00687C65" w:rsidP="00300047">
            <w:pPr>
              <w:pStyle w:val="ListParagraph"/>
              <w:numPr>
                <w:ilvl w:val="0"/>
                <w:numId w:val="98"/>
              </w:numPr>
              <w:rPr>
                <w:rFonts w:ascii="Arial" w:hAnsi="Arial" w:cs="Arial"/>
              </w:rPr>
            </w:pPr>
            <w:r w:rsidRPr="00E15D39">
              <w:rPr>
                <w:rFonts w:ascii="Arial" w:hAnsi="Arial" w:cs="Arial"/>
              </w:rPr>
              <w:t>Road from Moshidi Bottle store to Moshate needs regravelling</w:t>
            </w:r>
            <w:r>
              <w:rPr>
                <w:rFonts w:ascii="Arial" w:hAnsi="Arial" w:cs="Arial"/>
              </w:rPr>
              <w:t xml:space="preserve"> / some section of the road</w:t>
            </w:r>
          </w:p>
          <w:p w14:paraId="2280E1AA" w14:textId="77777777" w:rsidR="00687C65" w:rsidRPr="00E15D39" w:rsidRDefault="00687C65" w:rsidP="00300047">
            <w:pPr>
              <w:pStyle w:val="ListParagraph"/>
              <w:numPr>
                <w:ilvl w:val="0"/>
                <w:numId w:val="98"/>
              </w:numPr>
              <w:rPr>
                <w:rFonts w:ascii="Arial" w:hAnsi="Arial" w:cs="Arial"/>
              </w:rPr>
            </w:pPr>
            <w:r>
              <w:rPr>
                <w:rFonts w:ascii="Arial" w:hAnsi="Arial" w:cs="Arial"/>
              </w:rPr>
              <w:t>Grading of roads</w:t>
            </w:r>
          </w:p>
        </w:tc>
      </w:tr>
      <w:tr w:rsidR="00687C65" w:rsidRPr="00E15D39" w14:paraId="7A3C8826" w14:textId="77777777" w:rsidTr="00A36291">
        <w:trPr>
          <w:trHeight w:val="219"/>
        </w:trPr>
        <w:tc>
          <w:tcPr>
            <w:tcW w:w="1339" w:type="dxa"/>
            <w:gridSpan w:val="3"/>
            <w:vMerge/>
          </w:tcPr>
          <w:p w14:paraId="43062265" w14:textId="77777777" w:rsidR="00687C65" w:rsidRPr="00E15D39" w:rsidRDefault="00687C65" w:rsidP="00300047">
            <w:pPr>
              <w:rPr>
                <w:rFonts w:ascii="Arial" w:hAnsi="Arial" w:cs="Arial"/>
              </w:rPr>
            </w:pPr>
          </w:p>
        </w:tc>
        <w:tc>
          <w:tcPr>
            <w:tcW w:w="2835" w:type="dxa"/>
            <w:gridSpan w:val="3"/>
            <w:tcBorders>
              <w:top w:val="single" w:sz="4" w:space="0" w:color="auto"/>
              <w:bottom w:val="single" w:sz="4" w:space="0" w:color="auto"/>
            </w:tcBorders>
          </w:tcPr>
          <w:p w14:paraId="5D62522F" w14:textId="77777777" w:rsidR="00687C65" w:rsidRPr="00E15D39" w:rsidRDefault="00687C65" w:rsidP="00300047">
            <w:pPr>
              <w:rPr>
                <w:rFonts w:ascii="Arial" w:hAnsi="Arial" w:cs="Arial"/>
              </w:rPr>
            </w:pPr>
            <w:r w:rsidRPr="00E15D39">
              <w:rPr>
                <w:rFonts w:ascii="Arial" w:hAnsi="Arial" w:cs="Arial"/>
              </w:rPr>
              <w:t>2.Manare</w:t>
            </w:r>
          </w:p>
        </w:tc>
        <w:tc>
          <w:tcPr>
            <w:tcW w:w="6662" w:type="dxa"/>
            <w:tcBorders>
              <w:top w:val="single" w:sz="4" w:space="0" w:color="auto"/>
              <w:bottom w:val="single" w:sz="4" w:space="0" w:color="auto"/>
            </w:tcBorders>
          </w:tcPr>
          <w:p w14:paraId="1FF7B895" w14:textId="77777777" w:rsidR="00687C65" w:rsidRPr="00E15D39" w:rsidRDefault="00687C65" w:rsidP="00300047">
            <w:pPr>
              <w:pStyle w:val="ListParagraph"/>
              <w:numPr>
                <w:ilvl w:val="0"/>
                <w:numId w:val="99"/>
              </w:numPr>
              <w:rPr>
                <w:rFonts w:ascii="Arial" w:hAnsi="Arial" w:cs="Arial"/>
              </w:rPr>
            </w:pPr>
            <w:r w:rsidRPr="00E15D39">
              <w:rPr>
                <w:rFonts w:ascii="Arial" w:hAnsi="Arial" w:cs="Arial"/>
              </w:rPr>
              <w:t>Water reticulation</w:t>
            </w:r>
          </w:p>
          <w:p w14:paraId="7D70E7FE" w14:textId="77777777" w:rsidR="00687C65" w:rsidRPr="00E15D39" w:rsidRDefault="00687C65" w:rsidP="00300047">
            <w:pPr>
              <w:pStyle w:val="ListParagraph"/>
              <w:numPr>
                <w:ilvl w:val="0"/>
                <w:numId w:val="99"/>
              </w:numPr>
              <w:rPr>
                <w:rFonts w:ascii="Arial" w:hAnsi="Arial" w:cs="Arial"/>
              </w:rPr>
            </w:pPr>
            <w:r w:rsidRPr="00E15D39">
              <w:rPr>
                <w:rFonts w:ascii="Arial" w:hAnsi="Arial" w:cs="Arial"/>
              </w:rPr>
              <w:t>RDP houses</w:t>
            </w:r>
          </w:p>
          <w:p w14:paraId="6F81007E" w14:textId="77777777" w:rsidR="00687C65" w:rsidRDefault="00687C65" w:rsidP="00300047">
            <w:pPr>
              <w:pStyle w:val="ListParagraph"/>
              <w:numPr>
                <w:ilvl w:val="0"/>
                <w:numId w:val="99"/>
              </w:numPr>
              <w:rPr>
                <w:rFonts w:ascii="Arial" w:hAnsi="Arial" w:cs="Arial"/>
              </w:rPr>
            </w:pPr>
            <w:r w:rsidRPr="00E15D39">
              <w:rPr>
                <w:rFonts w:ascii="Arial" w:hAnsi="Arial" w:cs="Arial"/>
              </w:rPr>
              <w:t>Grading of communal roads</w:t>
            </w:r>
          </w:p>
          <w:p w14:paraId="42FCE07A" w14:textId="77777777" w:rsidR="00687C65" w:rsidRPr="00E15D39" w:rsidRDefault="00687C65" w:rsidP="00300047">
            <w:pPr>
              <w:pStyle w:val="ListParagraph"/>
              <w:numPr>
                <w:ilvl w:val="0"/>
                <w:numId w:val="99"/>
              </w:numPr>
              <w:rPr>
                <w:rFonts w:ascii="Arial" w:hAnsi="Arial" w:cs="Arial"/>
              </w:rPr>
            </w:pPr>
            <w:r>
              <w:rPr>
                <w:rFonts w:ascii="Arial" w:hAnsi="Arial" w:cs="Arial"/>
              </w:rPr>
              <w:t>Water pipes between Ga-Mokalapa/Lepule or pedestrian crossing bridge</w:t>
            </w:r>
          </w:p>
        </w:tc>
      </w:tr>
      <w:tr w:rsidR="00687C65" w:rsidRPr="00E15D39" w14:paraId="68593ABA" w14:textId="77777777" w:rsidTr="00A36291">
        <w:trPr>
          <w:trHeight w:val="191"/>
        </w:trPr>
        <w:tc>
          <w:tcPr>
            <w:tcW w:w="1339" w:type="dxa"/>
            <w:gridSpan w:val="3"/>
            <w:vMerge/>
          </w:tcPr>
          <w:p w14:paraId="7F402637" w14:textId="77777777" w:rsidR="00687C65" w:rsidRPr="00E15D39" w:rsidRDefault="00687C65" w:rsidP="00300047">
            <w:pPr>
              <w:rPr>
                <w:rFonts w:ascii="Arial" w:hAnsi="Arial" w:cs="Arial"/>
              </w:rPr>
            </w:pPr>
          </w:p>
        </w:tc>
        <w:tc>
          <w:tcPr>
            <w:tcW w:w="2835" w:type="dxa"/>
            <w:gridSpan w:val="3"/>
            <w:tcBorders>
              <w:top w:val="single" w:sz="4" w:space="0" w:color="auto"/>
              <w:bottom w:val="single" w:sz="4" w:space="0" w:color="auto"/>
            </w:tcBorders>
          </w:tcPr>
          <w:p w14:paraId="5B071B78" w14:textId="77777777" w:rsidR="00687C65" w:rsidRPr="00E15D39" w:rsidRDefault="00687C65" w:rsidP="00300047">
            <w:pPr>
              <w:rPr>
                <w:rFonts w:ascii="Arial" w:hAnsi="Arial" w:cs="Arial"/>
              </w:rPr>
            </w:pPr>
            <w:r w:rsidRPr="00E15D39">
              <w:rPr>
                <w:rFonts w:ascii="Arial" w:hAnsi="Arial" w:cs="Arial"/>
              </w:rPr>
              <w:t>3.M</w:t>
            </w:r>
            <w:r>
              <w:rPr>
                <w:rFonts w:ascii="Arial" w:hAnsi="Arial" w:cs="Arial"/>
              </w:rPr>
              <w:t>ohloding</w:t>
            </w:r>
          </w:p>
        </w:tc>
        <w:tc>
          <w:tcPr>
            <w:tcW w:w="6662" w:type="dxa"/>
            <w:tcBorders>
              <w:top w:val="single" w:sz="4" w:space="0" w:color="auto"/>
              <w:bottom w:val="single" w:sz="4" w:space="0" w:color="auto"/>
            </w:tcBorders>
          </w:tcPr>
          <w:p w14:paraId="3AB59E70" w14:textId="77777777" w:rsidR="00687C65" w:rsidRPr="00E15D39" w:rsidRDefault="00687C65" w:rsidP="00300047">
            <w:pPr>
              <w:pStyle w:val="ListParagraph"/>
              <w:numPr>
                <w:ilvl w:val="0"/>
                <w:numId w:val="100"/>
              </w:numPr>
              <w:rPr>
                <w:rFonts w:ascii="Arial" w:hAnsi="Arial" w:cs="Arial"/>
              </w:rPr>
            </w:pPr>
            <w:r w:rsidRPr="00E15D39">
              <w:rPr>
                <w:rFonts w:ascii="Arial" w:hAnsi="Arial" w:cs="Arial"/>
              </w:rPr>
              <w:t>Fencing of graveyard</w:t>
            </w:r>
          </w:p>
          <w:p w14:paraId="648C1257" w14:textId="77777777" w:rsidR="00687C65" w:rsidRPr="00E15D39" w:rsidRDefault="00687C65" w:rsidP="00300047">
            <w:pPr>
              <w:pStyle w:val="ListParagraph"/>
              <w:numPr>
                <w:ilvl w:val="0"/>
                <w:numId w:val="100"/>
              </w:numPr>
              <w:rPr>
                <w:rFonts w:ascii="Arial" w:hAnsi="Arial" w:cs="Arial"/>
              </w:rPr>
            </w:pPr>
            <w:r w:rsidRPr="00E15D39">
              <w:rPr>
                <w:rFonts w:ascii="Arial" w:hAnsi="Arial" w:cs="Arial"/>
              </w:rPr>
              <w:t>Water reticulation</w:t>
            </w:r>
            <w:r>
              <w:rPr>
                <w:rFonts w:ascii="Arial" w:hAnsi="Arial" w:cs="Arial"/>
              </w:rPr>
              <w:t xml:space="preserve"> (very critical and need urgent attention)</w:t>
            </w:r>
          </w:p>
          <w:p w14:paraId="6CA883C5" w14:textId="77777777" w:rsidR="00687C65" w:rsidRPr="00E15D39" w:rsidRDefault="00687C65" w:rsidP="00300047">
            <w:pPr>
              <w:pStyle w:val="ListParagraph"/>
              <w:numPr>
                <w:ilvl w:val="0"/>
                <w:numId w:val="100"/>
              </w:numPr>
              <w:rPr>
                <w:rFonts w:ascii="Arial" w:hAnsi="Arial" w:cs="Arial"/>
              </w:rPr>
            </w:pPr>
            <w:r w:rsidRPr="00E15D39">
              <w:rPr>
                <w:rFonts w:ascii="Arial" w:hAnsi="Arial" w:cs="Arial"/>
              </w:rPr>
              <w:t xml:space="preserve"> Regrave</w:t>
            </w:r>
            <w:r>
              <w:rPr>
                <w:rFonts w:ascii="Arial" w:hAnsi="Arial" w:cs="Arial"/>
              </w:rPr>
              <w:t xml:space="preserve">lling of Moshate to Mohloding </w:t>
            </w:r>
            <w:r w:rsidRPr="00E15D39">
              <w:rPr>
                <w:rFonts w:ascii="Arial" w:hAnsi="Arial" w:cs="Arial"/>
              </w:rPr>
              <w:t>road</w:t>
            </w:r>
          </w:p>
          <w:p w14:paraId="17D4198D" w14:textId="77777777" w:rsidR="00687C65" w:rsidRDefault="00687C65" w:rsidP="00300047">
            <w:pPr>
              <w:pStyle w:val="ListParagraph"/>
              <w:numPr>
                <w:ilvl w:val="0"/>
                <w:numId w:val="100"/>
              </w:numPr>
              <w:rPr>
                <w:rFonts w:ascii="Arial" w:hAnsi="Arial" w:cs="Arial"/>
              </w:rPr>
            </w:pPr>
            <w:r w:rsidRPr="00E15D39">
              <w:rPr>
                <w:rFonts w:ascii="Arial" w:hAnsi="Arial" w:cs="Arial"/>
              </w:rPr>
              <w:t>RDP houses</w:t>
            </w:r>
          </w:p>
          <w:p w14:paraId="3EE4E8CD" w14:textId="77777777" w:rsidR="00687C65" w:rsidRPr="00E15D39" w:rsidRDefault="00687C65" w:rsidP="00300047">
            <w:pPr>
              <w:pStyle w:val="ListParagraph"/>
              <w:numPr>
                <w:ilvl w:val="0"/>
                <w:numId w:val="100"/>
              </w:numPr>
              <w:rPr>
                <w:rFonts w:ascii="Arial" w:hAnsi="Arial" w:cs="Arial"/>
              </w:rPr>
            </w:pPr>
            <w:r>
              <w:rPr>
                <w:rFonts w:ascii="Arial" w:hAnsi="Arial" w:cs="Arial"/>
              </w:rPr>
              <w:lastRenderedPageBreak/>
              <w:t>Electricity extension at Mohloding</w:t>
            </w:r>
          </w:p>
          <w:p w14:paraId="6EC3CB40" w14:textId="77777777" w:rsidR="00687C65" w:rsidRPr="00E15D39" w:rsidRDefault="00687C65" w:rsidP="00300047">
            <w:pPr>
              <w:pStyle w:val="ListParagraph"/>
              <w:numPr>
                <w:ilvl w:val="0"/>
                <w:numId w:val="100"/>
              </w:numPr>
              <w:rPr>
                <w:rFonts w:ascii="Arial" w:hAnsi="Arial" w:cs="Arial"/>
              </w:rPr>
            </w:pPr>
            <w:r>
              <w:rPr>
                <w:rFonts w:ascii="Arial" w:hAnsi="Arial" w:cs="Arial"/>
              </w:rPr>
              <w:t>Water pipes next to school</w:t>
            </w:r>
          </w:p>
        </w:tc>
      </w:tr>
      <w:tr w:rsidR="00687C65" w:rsidRPr="00E15D39" w14:paraId="3F0787D5" w14:textId="77777777" w:rsidTr="00A36291">
        <w:trPr>
          <w:trHeight w:val="1975"/>
        </w:trPr>
        <w:tc>
          <w:tcPr>
            <w:tcW w:w="1339" w:type="dxa"/>
            <w:gridSpan w:val="3"/>
            <w:vMerge/>
          </w:tcPr>
          <w:p w14:paraId="422EE1BD" w14:textId="77777777" w:rsidR="00687C65" w:rsidRPr="00E15D39" w:rsidRDefault="00687C65" w:rsidP="00300047">
            <w:pPr>
              <w:rPr>
                <w:rFonts w:ascii="Arial" w:hAnsi="Arial" w:cs="Arial"/>
              </w:rPr>
            </w:pPr>
          </w:p>
        </w:tc>
        <w:tc>
          <w:tcPr>
            <w:tcW w:w="2835" w:type="dxa"/>
            <w:gridSpan w:val="3"/>
            <w:tcBorders>
              <w:top w:val="single" w:sz="4" w:space="0" w:color="auto"/>
              <w:bottom w:val="single" w:sz="4" w:space="0" w:color="auto"/>
            </w:tcBorders>
          </w:tcPr>
          <w:p w14:paraId="1B96E648" w14:textId="77777777" w:rsidR="00687C65" w:rsidRPr="00E15D39" w:rsidRDefault="00687C65" w:rsidP="00300047">
            <w:pPr>
              <w:rPr>
                <w:rFonts w:ascii="Arial" w:hAnsi="Arial" w:cs="Arial"/>
              </w:rPr>
            </w:pPr>
            <w:r w:rsidRPr="00E15D39">
              <w:rPr>
                <w:rFonts w:ascii="Arial" w:hAnsi="Arial" w:cs="Arial"/>
              </w:rPr>
              <w:t>4.Masemola (Moshate)</w:t>
            </w:r>
          </w:p>
          <w:p w14:paraId="070D0ABD" w14:textId="77777777" w:rsidR="00687C65" w:rsidRPr="00E15D39" w:rsidRDefault="00687C65" w:rsidP="00300047">
            <w:pPr>
              <w:rPr>
                <w:rFonts w:ascii="Arial" w:hAnsi="Arial" w:cs="Arial"/>
              </w:rPr>
            </w:pPr>
          </w:p>
          <w:p w14:paraId="1A619914" w14:textId="77777777" w:rsidR="00687C65" w:rsidRPr="00E15D39" w:rsidRDefault="00687C65" w:rsidP="00300047">
            <w:pPr>
              <w:rPr>
                <w:rFonts w:ascii="Arial" w:hAnsi="Arial" w:cs="Arial"/>
              </w:rPr>
            </w:pPr>
          </w:p>
          <w:p w14:paraId="2D3A5262" w14:textId="77777777" w:rsidR="00687C65" w:rsidRPr="00E15D39" w:rsidRDefault="00687C65" w:rsidP="00300047">
            <w:pPr>
              <w:rPr>
                <w:rFonts w:ascii="Arial" w:hAnsi="Arial" w:cs="Arial"/>
              </w:rPr>
            </w:pPr>
          </w:p>
          <w:p w14:paraId="31774355" w14:textId="77777777" w:rsidR="00687C65" w:rsidRPr="00E15D39" w:rsidRDefault="00687C65" w:rsidP="00300047">
            <w:pPr>
              <w:rPr>
                <w:rFonts w:ascii="Arial" w:hAnsi="Arial" w:cs="Arial"/>
              </w:rPr>
            </w:pPr>
          </w:p>
          <w:p w14:paraId="475EE387" w14:textId="77777777" w:rsidR="00687C65" w:rsidRPr="00E15D39" w:rsidRDefault="00687C65" w:rsidP="00300047">
            <w:pPr>
              <w:rPr>
                <w:rFonts w:ascii="Arial" w:hAnsi="Arial" w:cs="Arial"/>
              </w:rPr>
            </w:pPr>
          </w:p>
        </w:tc>
        <w:tc>
          <w:tcPr>
            <w:tcW w:w="6662" w:type="dxa"/>
            <w:tcBorders>
              <w:top w:val="single" w:sz="4" w:space="0" w:color="auto"/>
              <w:bottom w:val="single" w:sz="4" w:space="0" w:color="auto"/>
            </w:tcBorders>
          </w:tcPr>
          <w:p w14:paraId="1E4B8F1B" w14:textId="77777777" w:rsidR="00687C65" w:rsidRPr="00B22BB8" w:rsidRDefault="00687C65" w:rsidP="00300047">
            <w:pPr>
              <w:pStyle w:val="ListParagraph"/>
              <w:numPr>
                <w:ilvl w:val="0"/>
                <w:numId w:val="101"/>
              </w:numPr>
              <w:rPr>
                <w:rFonts w:ascii="Arial" w:hAnsi="Arial" w:cs="Arial"/>
              </w:rPr>
            </w:pPr>
            <w:r w:rsidRPr="00E15D39">
              <w:rPr>
                <w:rFonts w:ascii="Arial" w:hAnsi="Arial" w:cs="Arial"/>
              </w:rPr>
              <w:t>Road from Masemola clinic to  Masemola tribal office needs speed humps</w:t>
            </w:r>
          </w:p>
          <w:p w14:paraId="53BDC936" w14:textId="77777777" w:rsidR="00687C65" w:rsidRPr="00E15D39" w:rsidRDefault="00687C65" w:rsidP="00300047">
            <w:pPr>
              <w:pStyle w:val="ListParagraph"/>
              <w:numPr>
                <w:ilvl w:val="0"/>
                <w:numId w:val="101"/>
              </w:numPr>
              <w:rPr>
                <w:rFonts w:ascii="Arial" w:hAnsi="Arial" w:cs="Arial"/>
              </w:rPr>
            </w:pPr>
            <w:r w:rsidRPr="00E15D39">
              <w:rPr>
                <w:rFonts w:ascii="Arial" w:hAnsi="Arial" w:cs="Arial"/>
              </w:rPr>
              <w:t>Water reticulation</w:t>
            </w:r>
          </w:p>
          <w:p w14:paraId="32DD049E" w14:textId="77777777" w:rsidR="00687C65" w:rsidRPr="00E15D39" w:rsidRDefault="00687C65" w:rsidP="00300047">
            <w:pPr>
              <w:pStyle w:val="ListParagraph"/>
              <w:numPr>
                <w:ilvl w:val="0"/>
                <w:numId w:val="101"/>
              </w:numPr>
              <w:rPr>
                <w:rFonts w:ascii="Arial" w:hAnsi="Arial" w:cs="Arial"/>
              </w:rPr>
            </w:pPr>
            <w:r w:rsidRPr="00E15D39">
              <w:rPr>
                <w:rFonts w:ascii="Arial" w:hAnsi="Arial" w:cs="Arial"/>
              </w:rPr>
              <w:t xml:space="preserve"> Grading of communal streets</w:t>
            </w:r>
          </w:p>
          <w:p w14:paraId="6406FFBB" w14:textId="77777777" w:rsidR="00687C65" w:rsidRPr="00E15D39" w:rsidRDefault="00687C65" w:rsidP="00300047">
            <w:pPr>
              <w:pStyle w:val="ListParagraph"/>
              <w:numPr>
                <w:ilvl w:val="0"/>
                <w:numId w:val="101"/>
              </w:numPr>
              <w:rPr>
                <w:rFonts w:ascii="Arial" w:hAnsi="Arial" w:cs="Arial"/>
              </w:rPr>
            </w:pPr>
            <w:r w:rsidRPr="00E15D39">
              <w:rPr>
                <w:rFonts w:ascii="Arial" w:hAnsi="Arial" w:cs="Arial"/>
              </w:rPr>
              <w:t>RDP houses</w:t>
            </w:r>
          </w:p>
          <w:p w14:paraId="7B8D9D12" w14:textId="77777777" w:rsidR="00687C65" w:rsidRDefault="00687C65" w:rsidP="00300047">
            <w:pPr>
              <w:pStyle w:val="ListParagraph"/>
              <w:numPr>
                <w:ilvl w:val="0"/>
                <w:numId w:val="101"/>
              </w:numPr>
              <w:rPr>
                <w:rFonts w:ascii="Arial" w:hAnsi="Arial" w:cs="Arial"/>
              </w:rPr>
            </w:pPr>
            <w:r w:rsidRPr="00E15D39">
              <w:rPr>
                <w:rFonts w:ascii="Arial" w:hAnsi="Arial" w:cs="Arial"/>
              </w:rPr>
              <w:t xml:space="preserve">Electricity </w:t>
            </w:r>
            <w:r>
              <w:rPr>
                <w:rFonts w:ascii="Arial" w:hAnsi="Arial" w:cs="Arial"/>
              </w:rPr>
              <w:t>extension at Maripane</w:t>
            </w:r>
          </w:p>
          <w:p w14:paraId="02CFAA36" w14:textId="77777777" w:rsidR="00687C65" w:rsidRDefault="00687C65" w:rsidP="00300047">
            <w:pPr>
              <w:pStyle w:val="ListParagraph"/>
              <w:numPr>
                <w:ilvl w:val="0"/>
                <w:numId w:val="101"/>
              </w:numPr>
              <w:rPr>
                <w:rFonts w:ascii="Arial" w:hAnsi="Arial" w:cs="Arial"/>
              </w:rPr>
            </w:pPr>
            <w:r>
              <w:rPr>
                <w:rFonts w:ascii="Arial" w:hAnsi="Arial" w:cs="Arial"/>
              </w:rPr>
              <w:t>Fencing of Mapoteng cemetery</w:t>
            </w:r>
          </w:p>
          <w:p w14:paraId="73C19808" w14:textId="77777777" w:rsidR="00687C65" w:rsidRPr="00E15D39" w:rsidRDefault="00687C65" w:rsidP="00300047">
            <w:pPr>
              <w:pStyle w:val="ListParagraph"/>
              <w:numPr>
                <w:ilvl w:val="0"/>
                <w:numId w:val="101"/>
              </w:numPr>
              <w:rPr>
                <w:rFonts w:ascii="Arial" w:hAnsi="Arial" w:cs="Arial"/>
              </w:rPr>
            </w:pPr>
            <w:r>
              <w:rPr>
                <w:rFonts w:ascii="Arial" w:hAnsi="Arial" w:cs="Arial"/>
              </w:rPr>
              <w:t>06 waste bins (Moshate,Mohloding and Manare)</w:t>
            </w:r>
          </w:p>
          <w:p w14:paraId="64F25082" w14:textId="77777777" w:rsidR="00687C65" w:rsidRPr="00E15D39" w:rsidRDefault="00687C65" w:rsidP="00300047">
            <w:pPr>
              <w:pStyle w:val="ListParagraph"/>
              <w:numPr>
                <w:ilvl w:val="0"/>
                <w:numId w:val="101"/>
              </w:numPr>
              <w:rPr>
                <w:rFonts w:ascii="Arial" w:hAnsi="Arial" w:cs="Arial"/>
              </w:rPr>
            </w:pPr>
            <w:r w:rsidRPr="00E15D39">
              <w:rPr>
                <w:rFonts w:ascii="Arial" w:hAnsi="Arial" w:cs="Arial"/>
              </w:rPr>
              <w:t>Building of new classrooms at Mahwetse Secondary</w:t>
            </w:r>
          </w:p>
        </w:tc>
      </w:tr>
      <w:tr w:rsidR="00687C65" w:rsidRPr="00E15D39" w14:paraId="2870E175" w14:textId="77777777" w:rsidTr="00A36291">
        <w:trPr>
          <w:trHeight w:val="541"/>
        </w:trPr>
        <w:tc>
          <w:tcPr>
            <w:tcW w:w="1339" w:type="dxa"/>
            <w:gridSpan w:val="3"/>
            <w:vMerge/>
          </w:tcPr>
          <w:p w14:paraId="1EF2D2D8" w14:textId="77777777" w:rsidR="00687C65" w:rsidRPr="00E15D39" w:rsidRDefault="00687C65" w:rsidP="00300047">
            <w:pPr>
              <w:rPr>
                <w:rFonts w:ascii="Arial" w:hAnsi="Arial" w:cs="Arial"/>
              </w:rPr>
            </w:pPr>
          </w:p>
        </w:tc>
        <w:tc>
          <w:tcPr>
            <w:tcW w:w="2835" w:type="dxa"/>
            <w:gridSpan w:val="3"/>
            <w:tcBorders>
              <w:top w:val="single" w:sz="4" w:space="0" w:color="auto"/>
            </w:tcBorders>
          </w:tcPr>
          <w:p w14:paraId="648F617D" w14:textId="77777777" w:rsidR="00687C65" w:rsidRPr="00E15D39" w:rsidRDefault="00687C65" w:rsidP="00300047">
            <w:pPr>
              <w:rPr>
                <w:rFonts w:ascii="Arial" w:hAnsi="Arial" w:cs="Arial"/>
              </w:rPr>
            </w:pPr>
            <w:r w:rsidRPr="00E15D39">
              <w:rPr>
                <w:rFonts w:ascii="Arial" w:hAnsi="Arial" w:cs="Arial"/>
              </w:rPr>
              <w:t>5.Thabampshe Cross extension (Mabopane)</w:t>
            </w:r>
          </w:p>
          <w:p w14:paraId="6B9BDB03" w14:textId="77777777" w:rsidR="00687C65" w:rsidRPr="00E15D39" w:rsidRDefault="00687C65" w:rsidP="00300047">
            <w:pPr>
              <w:rPr>
                <w:rFonts w:ascii="Arial" w:hAnsi="Arial" w:cs="Arial"/>
              </w:rPr>
            </w:pPr>
          </w:p>
          <w:p w14:paraId="552E03CA" w14:textId="77777777" w:rsidR="00687C65" w:rsidRPr="00E15D39" w:rsidRDefault="00687C65" w:rsidP="00300047">
            <w:pPr>
              <w:rPr>
                <w:rFonts w:ascii="Arial" w:hAnsi="Arial" w:cs="Arial"/>
              </w:rPr>
            </w:pPr>
          </w:p>
        </w:tc>
        <w:tc>
          <w:tcPr>
            <w:tcW w:w="6662" w:type="dxa"/>
            <w:tcBorders>
              <w:top w:val="single" w:sz="4" w:space="0" w:color="auto"/>
              <w:bottom w:val="single" w:sz="4" w:space="0" w:color="auto"/>
            </w:tcBorders>
          </w:tcPr>
          <w:p w14:paraId="61544668" w14:textId="77777777" w:rsidR="00687C65" w:rsidRPr="00B22BB8" w:rsidRDefault="00687C65" w:rsidP="00300047">
            <w:pPr>
              <w:pStyle w:val="ListParagraph"/>
              <w:numPr>
                <w:ilvl w:val="0"/>
                <w:numId w:val="256"/>
              </w:numPr>
              <w:rPr>
                <w:rFonts w:ascii="Arial" w:hAnsi="Arial" w:cs="Arial"/>
              </w:rPr>
            </w:pPr>
            <w:r>
              <w:rPr>
                <w:rFonts w:ascii="Arial" w:hAnsi="Arial" w:cs="Arial"/>
              </w:rPr>
              <w:t>Apollo lights at Thabampshe cross,Old Moshate tribal office and Masemola clinic</w:t>
            </w:r>
          </w:p>
          <w:p w14:paraId="791DDE71" w14:textId="77777777" w:rsidR="00687C65" w:rsidRPr="00E15D39" w:rsidRDefault="00687C65" w:rsidP="00300047">
            <w:pPr>
              <w:pStyle w:val="ListParagraph"/>
              <w:numPr>
                <w:ilvl w:val="0"/>
                <w:numId w:val="101"/>
              </w:numPr>
              <w:rPr>
                <w:rFonts w:ascii="Arial" w:hAnsi="Arial" w:cs="Arial"/>
              </w:rPr>
            </w:pPr>
            <w:r w:rsidRPr="00E15D39">
              <w:rPr>
                <w:rFonts w:ascii="Arial" w:hAnsi="Arial" w:cs="Arial"/>
              </w:rPr>
              <w:t>Electricity</w:t>
            </w:r>
          </w:p>
          <w:p w14:paraId="09EB8D04" w14:textId="77777777" w:rsidR="00687C65" w:rsidRPr="00E15D39" w:rsidRDefault="00687C65" w:rsidP="00300047">
            <w:pPr>
              <w:pStyle w:val="ListParagraph"/>
              <w:numPr>
                <w:ilvl w:val="0"/>
                <w:numId w:val="101"/>
              </w:numPr>
              <w:rPr>
                <w:rFonts w:ascii="Arial" w:hAnsi="Arial" w:cs="Arial"/>
              </w:rPr>
            </w:pPr>
            <w:r w:rsidRPr="00E15D39">
              <w:rPr>
                <w:rFonts w:ascii="Arial" w:hAnsi="Arial" w:cs="Arial"/>
              </w:rPr>
              <w:t>Water reticulation</w:t>
            </w:r>
          </w:p>
          <w:p w14:paraId="2C8D7E96" w14:textId="77777777" w:rsidR="00687C65" w:rsidRPr="00E15D39" w:rsidRDefault="00687C65" w:rsidP="00300047">
            <w:pPr>
              <w:pStyle w:val="ListParagraph"/>
              <w:numPr>
                <w:ilvl w:val="0"/>
                <w:numId w:val="101"/>
              </w:numPr>
              <w:rPr>
                <w:rFonts w:ascii="Arial" w:hAnsi="Arial" w:cs="Arial"/>
              </w:rPr>
            </w:pPr>
            <w:r w:rsidRPr="00E15D39">
              <w:rPr>
                <w:rFonts w:ascii="Arial" w:hAnsi="Arial" w:cs="Arial"/>
              </w:rPr>
              <w:t>Grading of roads</w:t>
            </w:r>
          </w:p>
          <w:p w14:paraId="4B3E19CE" w14:textId="77777777" w:rsidR="00687C65" w:rsidRPr="00E15D39" w:rsidRDefault="00687C65" w:rsidP="00300047">
            <w:pPr>
              <w:pStyle w:val="ListParagraph"/>
              <w:numPr>
                <w:ilvl w:val="0"/>
                <w:numId w:val="101"/>
              </w:numPr>
              <w:rPr>
                <w:rFonts w:ascii="Arial" w:hAnsi="Arial" w:cs="Arial"/>
              </w:rPr>
            </w:pPr>
            <w:r w:rsidRPr="00E15D39">
              <w:rPr>
                <w:rFonts w:ascii="Arial" w:hAnsi="Arial" w:cs="Arial"/>
              </w:rPr>
              <w:t>Sanitation</w:t>
            </w:r>
          </w:p>
        </w:tc>
      </w:tr>
      <w:tr w:rsidR="00687C65" w:rsidRPr="00E15D39" w14:paraId="25A0F3D2" w14:textId="77777777" w:rsidTr="00A36291">
        <w:trPr>
          <w:trHeight w:val="268"/>
        </w:trPr>
        <w:tc>
          <w:tcPr>
            <w:tcW w:w="1339" w:type="dxa"/>
            <w:gridSpan w:val="3"/>
            <w:vMerge w:val="restart"/>
          </w:tcPr>
          <w:p w14:paraId="0D861562" w14:textId="77777777" w:rsidR="00687C65" w:rsidRPr="003301E1" w:rsidRDefault="00687C65" w:rsidP="00300047">
            <w:pPr>
              <w:rPr>
                <w:rFonts w:ascii="Arial" w:hAnsi="Arial" w:cs="Arial"/>
                <w:color w:val="000000" w:themeColor="text1"/>
              </w:rPr>
            </w:pPr>
            <w:r w:rsidRPr="003301E1">
              <w:rPr>
                <w:rFonts w:ascii="Arial" w:hAnsi="Arial" w:cs="Arial"/>
                <w:color w:val="000000" w:themeColor="text1"/>
              </w:rPr>
              <w:t>28</w:t>
            </w:r>
          </w:p>
        </w:tc>
        <w:tc>
          <w:tcPr>
            <w:tcW w:w="2835" w:type="dxa"/>
            <w:gridSpan w:val="3"/>
            <w:tcBorders>
              <w:bottom w:val="single" w:sz="4" w:space="0" w:color="auto"/>
            </w:tcBorders>
          </w:tcPr>
          <w:p w14:paraId="6BEEF5D7" w14:textId="77777777" w:rsidR="00687C65" w:rsidRPr="00E15D39" w:rsidRDefault="00687C65" w:rsidP="00300047">
            <w:pPr>
              <w:rPr>
                <w:rFonts w:ascii="Arial" w:hAnsi="Arial" w:cs="Arial"/>
              </w:rPr>
            </w:pPr>
            <w:r w:rsidRPr="00E15D39">
              <w:rPr>
                <w:rFonts w:ascii="Arial" w:hAnsi="Arial" w:cs="Arial"/>
              </w:rPr>
              <w:t>1.Thabampshe</w:t>
            </w:r>
          </w:p>
        </w:tc>
        <w:tc>
          <w:tcPr>
            <w:tcW w:w="6662" w:type="dxa"/>
            <w:tcBorders>
              <w:bottom w:val="single" w:sz="4" w:space="0" w:color="auto"/>
            </w:tcBorders>
          </w:tcPr>
          <w:p w14:paraId="495A1D82" w14:textId="36E0DFF8" w:rsidR="00687C65" w:rsidRPr="00ED6CA0" w:rsidRDefault="00687C65" w:rsidP="00300047">
            <w:pPr>
              <w:pStyle w:val="ListParagraph"/>
              <w:numPr>
                <w:ilvl w:val="0"/>
                <w:numId w:val="256"/>
              </w:numPr>
              <w:rPr>
                <w:rFonts w:ascii="Arial" w:hAnsi="Arial" w:cs="Arial"/>
              </w:rPr>
            </w:pPr>
            <w:r w:rsidRPr="00ED6CA0">
              <w:rPr>
                <w:rFonts w:ascii="Arial" w:hAnsi="Arial" w:cs="Arial"/>
              </w:rPr>
              <w:t>Dithabeng</w:t>
            </w:r>
            <w:r w:rsidR="00ED6CA0">
              <w:rPr>
                <w:rFonts w:ascii="Arial" w:hAnsi="Arial" w:cs="Arial"/>
              </w:rPr>
              <w:t xml:space="preserve"> bridge</w:t>
            </w:r>
          </w:p>
          <w:p w14:paraId="212AED5A" w14:textId="77777777" w:rsidR="00687C65" w:rsidRDefault="00687C65" w:rsidP="00300047">
            <w:pPr>
              <w:pStyle w:val="ListParagraph"/>
              <w:numPr>
                <w:ilvl w:val="0"/>
                <w:numId w:val="102"/>
              </w:numPr>
              <w:rPr>
                <w:rFonts w:ascii="Arial" w:hAnsi="Arial" w:cs="Arial"/>
              </w:rPr>
            </w:pPr>
            <w:r>
              <w:rPr>
                <w:rFonts w:ascii="Arial" w:hAnsi="Arial" w:cs="Arial"/>
              </w:rPr>
              <w:t>FBE</w:t>
            </w:r>
          </w:p>
          <w:p w14:paraId="06E06978" w14:textId="77777777" w:rsidR="00687C65" w:rsidRDefault="00687C65" w:rsidP="00300047">
            <w:pPr>
              <w:pStyle w:val="ListParagraph"/>
              <w:numPr>
                <w:ilvl w:val="0"/>
                <w:numId w:val="102"/>
              </w:numPr>
              <w:rPr>
                <w:rFonts w:ascii="Arial" w:hAnsi="Arial" w:cs="Arial"/>
              </w:rPr>
            </w:pPr>
            <w:r>
              <w:rPr>
                <w:rFonts w:ascii="Arial" w:hAnsi="Arial" w:cs="Arial"/>
              </w:rPr>
              <w:t>Vodacom network</w:t>
            </w:r>
          </w:p>
          <w:p w14:paraId="6A3AD6EA" w14:textId="4770E733" w:rsidR="00687C65" w:rsidRDefault="00ED6CA0" w:rsidP="00300047">
            <w:pPr>
              <w:pStyle w:val="ListParagraph"/>
              <w:numPr>
                <w:ilvl w:val="0"/>
                <w:numId w:val="102"/>
              </w:numPr>
              <w:rPr>
                <w:rFonts w:ascii="Arial" w:hAnsi="Arial" w:cs="Arial"/>
              </w:rPr>
            </w:pPr>
            <w:r>
              <w:rPr>
                <w:rFonts w:ascii="Arial" w:hAnsi="Arial" w:cs="Arial"/>
              </w:rPr>
              <w:t xml:space="preserve">High </w:t>
            </w:r>
            <w:r w:rsidR="00687C65">
              <w:rPr>
                <w:rFonts w:ascii="Arial" w:hAnsi="Arial" w:cs="Arial"/>
              </w:rPr>
              <w:t>Mast lights</w:t>
            </w:r>
          </w:p>
          <w:p w14:paraId="6E53C34B" w14:textId="3BBFF130" w:rsidR="00687C65" w:rsidRDefault="00ED6CA0" w:rsidP="00300047">
            <w:pPr>
              <w:pStyle w:val="ListParagraph"/>
              <w:numPr>
                <w:ilvl w:val="0"/>
                <w:numId w:val="102"/>
              </w:numPr>
              <w:rPr>
                <w:rFonts w:ascii="Arial" w:hAnsi="Arial" w:cs="Arial"/>
              </w:rPr>
            </w:pPr>
            <w:r>
              <w:rPr>
                <w:rFonts w:ascii="Arial" w:hAnsi="Arial" w:cs="Arial"/>
              </w:rPr>
              <w:t xml:space="preserve"> Fencing of cemetery  (3)</w:t>
            </w:r>
          </w:p>
          <w:p w14:paraId="1E7810DB" w14:textId="77777777" w:rsidR="00687C65" w:rsidRDefault="00687C65" w:rsidP="00300047">
            <w:pPr>
              <w:pStyle w:val="ListParagraph"/>
              <w:numPr>
                <w:ilvl w:val="0"/>
                <w:numId w:val="102"/>
              </w:numPr>
              <w:rPr>
                <w:rFonts w:ascii="Arial" w:hAnsi="Arial" w:cs="Arial"/>
              </w:rPr>
            </w:pPr>
            <w:r>
              <w:rPr>
                <w:rFonts w:ascii="Arial" w:hAnsi="Arial" w:cs="Arial"/>
              </w:rPr>
              <w:t>Post office</w:t>
            </w:r>
          </w:p>
          <w:p w14:paraId="7F2B57BA" w14:textId="77777777" w:rsidR="00687C65" w:rsidRDefault="00687C65" w:rsidP="00300047">
            <w:pPr>
              <w:pStyle w:val="ListParagraph"/>
              <w:numPr>
                <w:ilvl w:val="0"/>
                <w:numId w:val="102"/>
              </w:numPr>
              <w:rPr>
                <w:rFonts w:ascii="Arial" w:hAnsi="Arial" w:cs="Arial"/>
              </w:rPr>
            </w:pPr>
            <w:r>
              <w:rPr>
                <w:rFonts w:ascii="Arial" w:hAnsi="Arial" w:cs="Arial"/>
              </w:rPr>
              <w:t>Upgrading and fencing of Sehlale dam</w:t>
            </w:r>
          </w:p>
          <w:p w14:paraId="3CD18749" w14:textId="77777777" w:rsidR="00687C65" w:rsidRDefault="00687C65" w:rsidP="00300047">
            <w:pPr>
              <w:pStyle w:val="ListParagraph"/>
              <w:numPr>
                <w:ilvl w:val="0"/>
                <w:numId w:val="102"/>
              </w:numPr>
              <w:rPr>
                <w:rFonts w:ascii="Arial" w:hAnsi="Arial" w:cs="Arial"/>
              </w:rPr>
            </w:pPr>
            <w:r>
              <w:rPr>
                <w:rFonts w:ascii="Arial" w:hAnsi="Arial" w:cs="Arial"/>
              </w:rPr>
              <w:t>Fencing of Sehloaneng wetland</w:t>
            </w:r>
          </w:p>
          <w:p w14:paraId="4D9488FE" w14:textId="77777777" w:rsidR="00687C65" w:rsidRDefault="00687C65" w:rsidP="00300047">
            <w:pPr>
              <w:pStyle w:val="ListParagraph"/>
              <w:numPr>
                <w:ilvl w:val="0"/>
                <w:numId w:val="102"/>
              </w:numPr>
              <w:rPr>
                <w:rFonts w:ascii="Arial" w:hAnsi="Arial" w:cs="Arial"/>
              </w:rPr>
            </w:pPr>
            <w:r>
              <w:rPr>
                <w:rFonts w:ascii="Arial" w:hAnsi="Arial" w:cs="Arial"/>
              </w:rPr>
              <w:t>Communty hall</w:t>
            </w:r>
          </w:p>
          <w:p w14:paraId="4D3FDA27" w14:textId="4C1D9263" w:rsidR="00ED6CA0" w:rsidRPr="00E15D39" w:rsidRDefault="00ED6CA0" w:rsidP="00300047">
            <w:pPr>
              <w:pStyle w:val="ListParagraph"/>
              <w:numPr>
                <w:ilvl w:val="0"/>
                <w:numId w:val="102"/>
              </w:numPr>
              <w:rPr>
                <w:rFonts w:ascii="Arial" w:hAnsi="Arial" w:cs="Arial"/>
              </w:rPr>
            </w:pPr>
            <w:r>
              <w:rPr>
                <w:rFonts w:ascii="Arial" w:hAnsi="Arial" w:cs="Arial"/>
              </w:rPr>
              <w:t>Intervention on all community projects</w:t>
            </w:r>
          </w:p>
        </w:tc>
      </w:tr>
      <w:tr w:rsidR="00687C65" w:rsidRPr="00E15D39" w14:paraId="5AC50882" w14:textId="77777777" w:rsidTr="00A36291">
        <w:trPr>
          <w:trHeight w:val="228"/>
        </w:trPr>
        <w:tc>
          <w:tcPr>
            <w:tcW w:w="1339" w:type="dxa"/>
            <w:gridSpan w:val="3"/>
            <w:vMerge/>
          </w:tcPr>
          <w:p w14:paraId="2AB6771D" w14:textId="77777777" w:rsidR="00687C65" w:rsidRPr="00E15D39" w:rsidRDefault="00687C65" w:rsidP="00300047">
            <w:pPr>
              <w:rPr>
                <w:rFonts w:ascii="Arial" w:hAnsi="Arial" w:cs="Arial"/>
              </w:rPr>
            </w:pPr>
          </w:p>
        </w:tc>
        <w:tc>
          <w:tcPr>
            <w:tcW w:w="2835" w:type="dxa"/>
            <w:gridSpan w:val="3"/>
            <w:tcBorders>
              <w:top w:val="single" w:sz="4" w:space="0" w:color="auto"/>
              <w:bottom w:val="single" w:sz="4" w:space="0" w:color="auto"/>
            </w:tcBorders>
          </w:tcPr>
          <w:p w14:paraId="35045360" w14:textId="77777777" w:rsidR="00687C65" w:rsidRPr="00E15D39" w:rsidRDefault="00687C65" w:rsidP="00300047">
            <w:pPr>
              <w:rPr>
                <w:rFonts w:ascii="Arial" w:hAnsi="Arial" w:cs="Arial"/>
              </w:rPr>
            </w:pPr>
            <w:r w:rsidRPr="00E15D39">
              <w:rPr>
                <w:rFonts w:ascii="Arial" w:hAnsi="Arial" w:cs="Arial"/>
              </w:rPr>
              <w:t>2.Tswaing</w:t>
            </w:r>
          </w:p>
        </w:tc>
        <w:tc>
          <w:tcPr>
            <w:tcW w:w="6662" w:type="dxa"/>
            <w:tcBorders>
              <w:top w:val="single" w:sz="4" w:space="0" w:color="auto"/>
              <w:bottom w:val="single" w:sz="4" w:space="0" w:color="auto"/>
            </w:tcBorders>
          </w:tcPr>
          <w:p w14:paraId="01FF5A6D" w14:textId="4420C7EB" w:rsidR="00687C65" w:rsidRDefault="00ED6CA0" w:rsidP="00300047">
            <w:pPr>
              <w:pStyle w:val="ListParagraph"/>
              <w:numPr>
                <w:ilvl w:val="0"/>
                <w:numId w:val="103"/>
              </w:numPr>
              <w:rPr>
                <w:rFonts w:ascii="Arial" w:hAnsi="Arial" w:cs="Arial"/>
              </w:rPr>
            </w:pPr>
            <w:r>
              <w:rPr>
                <w:rFonts w:ascii="Arial" w:hAnsi="Arial" w:cs="Arial"/>
              </w:rPr>
              <w:t xml:space="preserve">High </w:t>
            </w:r>
            <w:r w:rsidR="00687C65">
              <w:rPr>
                <w:rFonts w:ascii="Arial" w:hAnsi="Arial" w:cs="Arial"/>
              </w:rPr>
              <w:t>Mast lights</w:t>
            </w:r>
          </w:p>
          <w:p w14:paraId="3C3CC530" w14:textId="77777777" w:rsidR="00687C65" w:rsidRDefault="00687C65" w:rsidP="00300047">
            <w:pPr>
              <w:pStyle w:val="ListParagraph"/>
              <w:numPr>
                <w:ilvl w:val="0"/>
                <w:numId w:val="103"/>
              </w:numPr>
              <w:rPr>
                <w:rFonts w:ascii="Arial" w:hAnsi="Arial" w:cs="Arial"/>
              </w:rPr>
            </w:pPr>
            <w:r>
              <w:rPr>
                <w:rFonts w:ascii="Arial" w:hAnsi="Arial" w:cs="Arial"/>
              </w:rPr>
              <w:t>Vodacom network</w:t>
            </w:r>
          </w:p>
          <w:p w14:paraId="0265A81F" w14:textId="77777777" w:rsidR="00687C65" w:rsidRDefault="00687C65" w:rsidP="00300047">
            <w:pPr>
              <w:pStyle w:val="ListParagraph"/>
              <w:numPr>
                <w:ilvl w:val="0"/>
                <w:numId w:val="103"/>
              </w:numPr>
              <w:rPr>
                <w:rFonts w:ascii="Arial" w:hAnsi="Arial" w:cs="Arial"/>
              </w:rPr>
            </w:pPr>
            <w:r>
              <w:rPr>
                <w:rFonts w:ascii="Arial" w:hAnsi="Arial" w:cs="Arial"/>
              </w:rPr>
              <w:t>Water</w:t>
            </w:r>
          </w:p>
          <w:p w14:paraId="10EF640A" w14:textId="77777777" w:rsidR="00687C65" w:rsidRDefault="00687C65" w:rsidP="00300047">
            <w:pPr>
              <w:pStyle w:val="ListParagraph"/>
              <w:numPr>
                <w:ilvl w:val="0"/>
                <w:numId w:val="103"/>
              </w:numPr>
              <w:rPr>
                <w:rFonts w:ascii="Arial" w:hAnsi="Arial" w:cs="Arial"/>
              </w:rPr>
            </w:pPr>
            <w:r>
              <w:rPr>
                <w:rFonts w:ascii="Arial" w:hAnsi="Arial" w:cs="Arial"/>
              </w:rPr>
              <w:t>Skip load next to clinic</w:t>
            </w:r>
          </w:p>
          <w:p w14:paraId="4ADD7EA5" w14:textId="77777777" w:rsidR="00687C65" w:rsidRDefault="00687C65" w:rsidP="00300047">
            <w:pPr>
              <w:pStyle w:val="ListParagraph"/>
              <w:numPr>
                <w:ilvl w:val="0"/>
                <w:numId w:val="103"/>
              </w:numPr>
              <w:rPr>
                <w:rFonts w:ascii="Arial" w:hAnsi="Arial" w:cs="Arial"/>
              </w:rPr>
            </w:pPr>
            <w:r>
              <w:rPr>
                <w:rFonts w:ascii="Arial" w:hAnsi="Arial" w:cs="Arial"/>
              </w:rPr>
              <w:t>Community hall</w:t>
            </w:r>
          </w:p>
          <w:p w14:paraId="38A25252" w14:textId="463CE65C" w:rsidR="00ED6CA0" w:rsidRDefault="00ED6CA0" w:rsidP="00300047">
            <w:pPr>
              <w:pStyle w:val="ListParagraph"/>
              <w:numPr>
                <w:ilvl w:val="0"/>
                <w:numId w:val="103"/>
              </w:numPr>
              <w:rPr>
                <w:rFonts w:ascii="Arial" w:hAnsi="Arial" w:cs="Arial"/>
              </w:rPr>
            </w:pPr>
            <w:r>
              <w:rPr>
                <w:rFonts w:ascii="Arial" w:hAnsi="Arial" w:cs="Arial"/>
              </w:rPr>
              <w:t>FBE</w:t>
            </w:r>
          </w:p>
          <w:p w14:paraId="75BDC1C8" w14:textId="77777777" w:rsidR="00ED6CA0" w:rsidRDefault="00687C65" w:rsidP="00300047">
            <w:pPr>
              <w:pStyle w:val="ListParagraph"/>
              <w:numPr>
                <w:ilvl w:val="0"/>
                <w:numId w:val="103"/>
              </w:numPr>
              <w:rPr>
                <w:rFonts w:ascii="Arial" w:hAnsi="Arial" w:cs="Arial"/>
              </w:rPr>
            </w:pPr>
            <w:r>
              <w:rPr>
                <w:rFonts w:ascii="Arial" w:hAnsi="Arial" w:cs="Arial"/>
              </w:rPr>
              <w:t>Electricity post connection</w:t>
            </w:r>
          </w:p>
          <w:p w14:paraId="2E505476" w14:textId="0BC0156A" w:rsidR="00ED6CA0" w:rsidRPr="00ED6CA0" w:rsidRDefault="00ED6CA0" w:rsidP="00300047">
            <w:pPr>
              <w:pStyle w:val="ListParagraph"/>
              <w:numPr>
                <w:ilvl w:val="0"/>
                <w:numId w:val="103"/>
              </w:numPr>
              <w:rPr>
                <w:rFonts w:ascii="Arial" w:hAnsi="Arial" w:cs="Arial"/>
              </w:rPr>
            </w:pPr>
            <w:r>
              <w:rPr>
                <w:rFonts w:ascii="Arial" w:hAnsi="Arial" w:cs="Arial"/>
              </w:rPr>
              <w:t>Regraveling of streets</w:t>
            </w:r>
          </w:p>
        </w:tc>
      </w:tr>
      <w:tr w:rsidR="00687C65" w:rsidRPr="00E15D39" w14:paraId="214A848F" w14:textId="77777777" w:rsidTr="00A36291">
        <w:trPr>
          <w:trHeight w:val="167"/>
        </w:trPr>
        <w:tc>
          <w:tcPr>
            <w:tcW w:w="1339" w:type="dxa"/>
            <w:gridSpan w:val="3"/>
            <w:vMerge/>
          </w:tcPr>
          <w:p w14:paraId="53E454AB" w14:textId="77777777" w:rsidR="00687C65" w:rsidRPr="00E15D39" w:rsidRDefault="00687C65" w:rsidP="00300047">
            <w:pPr>
              <w:rPr>
                <w:rFonts w:ascii="Arial" w:hAnsi="Arial" w:cs="Arial"/>
              </w:rPr>
            </w:pPr>
          </w:p>
        </w:tc>
        <w:tc>
          <w:tcPr>
            <w:tcW w:w="2835" w:type="dxa"/>
            <w:gridSpan w:val="3"/>
            <w:tcBorders>
              <w:top w:val="single" w:sz="4" w:space="0" w:color="auto"/>
              <w:bottom w:val="single" w:sz="4" w:space="0" w:color="auto"/>
            </w:tcBorders>
          </w:tcPr>
          <w:p w14:paraId="7990FE1B" w14:textId="77777777" w:rsidR="00687C65" w:rsidRPr="005C5ED9" w:rsidRDefault="00687C65" w:rsidP="00300047">
            <w:pPr>
              <w:rPr>
                <w:rFonts w:ascii="Arial" w:hAnsi="Arial" w:cs="Arial"/>
                <w:color w:val="000000" w:themeColor="text1"/>
              </w:rPr>
            </w:pPr>
            <w:r w:rsidRPr="005C5ED9">
              <w:rPr>
                <w:rFonts w:ascii="Arial" w:hAnsi="Arial" w:cs="Arial"/>
                <w:color w:val="000000" w:themeColor="text1"/>
              </w:rPr>
              <w:t>3.Ga- Maphutha</w:t>
            </w:r>
          </w:p>
        </w:tc>
        <w:tc>
          <w:tcPr>
            <w:tcW w:w="6662" w:type="dxa"/>
            <w:tcBorders>
              <w:top w:val="single" w:sz="4" w:space="0" w:color="auto"/>
              <w:bottom w:val="single" w:sz="4" w:space="0" w:color="auto"/>
            </w:tcBorders>
          </w:tcPr>
          <w:p w14:paraId="4A7157C8" w14:textId="65498722" w:rsidR="00687C65" w:rsidRDefault="00687C65" w:rsidP="00300047">
            <w:pPr>
              <w:pStyle w:val="ListParagraph"/>
              <w:numPr>
                <w:ilvl w:val="0"/>
                <w:numId w:val="104"/>
              </w:numPr>
              <w:rPr>
                <w:rFonts w:ascii="Arial" w:hAnsi="Arial" w:cs="Arial"/>
              </w:rPr>
            </w:pPr>
            <w:r>
              <w:rPr>
                <w:rFonts w:ascii="Arial" w:hAnsi="Arial" w:cs="Arial"/>
              </w:rPr>
              <w:t xml:space="preserve">Tarring of road </w:t>
            </w:r>
            <w:r w:rsidR="00ED6CA0">
              <w:rPr>
                <w:rFonts w:ascii="Arial" w:hAnsi="Arial" w:cs="Arial"/>
              </w:rPr>
              <w:t>from Ga-Maphutha to Pitgouws dam</w:t>
            </w:r>
          </w:p>
          <w:p w14:paraId="794164CD" w14:textId="77777777" w:rsidR="00687C65" w:rsidRDefault="00687C65" w:rsidP="00300047">
            <w:pPr>
              <w:pStyle w:val="ListParagraph"/>
              <w:numPr>
                <w:ilvl w:val="0"/>
                <w:numId w:val="104"/>
              </w:numPr>
              <w:rPr>
                <w:rFonts w:ascii="Arial" w:hAnsi="Arial" w:cs="Arial"/>
              </w:rPr>
            </w:pPr>
            <w:r>
              <w:rPr>
                <w:rFonts w:ascii="Arial" w:hAnsi="Arial" w:cs="Arial"/>
              </w:rPr>
              <w:t xml:space="preserve">Water reticulation </w:t>
            </w:r>
          </w:p>
          <w:p w14:paraId="5CC501CF" w14:textId="77777777" w:rsidR="00687C65" w:rsidRDefault="00687C65" w:rsidP="00300047">
            <w:pPr>
              <w:pStyle w:val="ListParagraph"/>
              <w:numPr>
                <w:ilvl w:val="0"/>
                <w:numId w:val="104"/>
              </w:numPr>
              <w:rPr>
                <w:rFonts w:ascii="Arial" w:hAnsi="Arial" w:cs="Arial"/>
              </w:rPr>
            </w:pPr>
            <w:r>
              <w:rPr>
                <w:rFonts w:ascii="Arial" w:hAnsi="Arial" w:cs="Arial"/>
              </w:rPr>
              <w:t>Fencing of cemetery and toilets</w:t>
            </w:r>
          </w:p>
          <w:p w14:paraId="0CE34D6D" w14:textId="5A01079B" w:rsidR="00687C65" w:rsidRDefault="00ED6CA0" w:rsidP="00300047">
            <w:pPr>
              <w:pStyle w:val="ListParagraph"/>
              <w:numPr>
                <w:ilvl w:val="0"/>
                <w:numId w:val="104"/>
              </w:numPr>
              <w:rPr>
                <w:rFonts w:ascii="Arial" w:hAnsi="Arial" w:cs="Arial"/>
              </w:rPr>
            </w:pPr>
            <w:r>
              <w:rPr>
                <w:rFonts w:ascii="Arial" w:hAnsi="Arial" w:cs="Arial"/>
              </w:rPr>
              <w:t xml:space="preserve">High </w:t>
            </w:r>
            <w:r w:rsidR="00687C65">
              <w:rPr>
                <w:rFonts w:ascii="Arial" w:hAnsi="Arial" w:cs="Arial"/>
              </w:rPr>
              <w:t>Mast lights</w:t>
            </w:r>
          </w:p>
          <w:p w14:paraId="071DFF4E" w14:textId="7A278F11" w:rsidR="00687C65" w:rsidRDefault="00ED6CA0" w:rsidP="00300047">
            <w:pPr>
              <w:pStyle w:val="ListParagraph"/>
              <w:numPr>
                <w:ilvl w:val="0"/>
                <w:numId w:val="104"/>
              </w:numPr>
              <w:rPr>
                <w:rFonts w:ascii="Arial" w:hAnsi="Arial" w:cs="Arial"/>
              </w:rPr>
            </w:pPr>
            <w:r>
              <w:rPr>
                <w:rFonts w:ascii="Arial" w:hAnsi="Arial" w:cs="Arial"/>
              </w:rPr>
              <w:t>FBE</w:t>
            </w:r>
          </w:p>
          <w:p w14:paraId="24D8095C" w14:textId="77777777" w:rsidR="00687C65" w:rsidRDefault="00687C65" w:rsidP="00300047">
            <w:pPr>
              <w:pStyle w:val="ListParagraph"/>
              <w:numPr>
                <w:ilvl w:val="0"/>
                <w:numId w:val="104"/>
              </w:numPr>
              <w:rPr>
                <w:rFonts w:ascii="Arial" w:hAnsi="Arial" w:cs="Arial"/>
              </w:rPr>
            </w:pPr>
            <w:r>
              <w:rPr>
                <w:rFonts w:ascii="Arial" w:hAnsi="Arial" w:cs="Arial"/>
              </w:rPr>
              <w:lastRenderedPageBreak/>
              <w:t>RDP houses (15)</w:t>
            </w:r>
          </w:p>
          <w:p w14:paraId="0EEBE6D7" w14:textId="77777777" w:rsidR="00687C65" w:rsidRDefault="00687C65" w:rsidP="00300047">
            <w:pPr>
              <w:pStyle w:val="ListParagraph"/>
              <w:numPr>
                <w:ilvl w:val="0"/>
                <w:numId w:val="104"/>
              </w:numPr>
              <w:rPr>
                <w:rFonts w:ascii="Arial" w:hAnsi="Arial" w:cs="Arial"/>
              </w:rPr>
            </w:pPr>
            <w:r>
              <w:rPr>
                <w:rFonts w:ascii="Arial" w:hAnsi="Arial" w:cs="Arial"/>
              </w:rPr>
              <w:t>Community hall</w:t>
            </w:r>
          </w:p>
          <w:p w14:paraId="0B038679" w14:textId="77777777" w:rsidR="00687C65" w:rsidRPr="00E15D39" w:rsidRDefault="00687C65" w:rsidP="00300047">
            <w:pPr>
              <w:pStyle w:val="ListParagraph"/>
              <w:numPr>
                <w:ilvl w:val="0"/>
                <w:numId w:val="104"/>
              </w:numPr>
              <w:rPr>
                <w:rFonts w:ascii="Arial" w:hAnsi="Arial" w:cs="Arial"/>
              </w:rPr>
            </w:pPr>
            <w:r>
              <w:rPr>
                <w:rFonts w:ascii="Arial" w:hAnsi="Arial" w:cs="Arial"/>
              </w:rPr>
              <w:t>Tarring of road from Ga-Maphutha to Mahubitswane</w:t>
            </w:r>
          </w:p>
        </w:tc>
      </w:tr>
      <w:tr w:rsidR="00687C65" w:rsidRPr="00E15D39" w14:paraId="44B213BF" w14:textId="77777777" w:rsidTr="00A36291">
        <w:trPr>
          <w:trHeight w:val="234"/>
        </w:trPr>
        <w:tc>
          <w:tcPr>
            <w:tcW w:w="1339" w:type="dxa"/>
            <w:gridSpan w:val="3"/>
            <w:vMerge/>
          </w:tcPr>
          <w:p w14:paraId="42CC290E" w14:textId="77777777" w:rsidR="00687C65" w:rsidRPr="00E15D39" w:rsidRDefault="00687C65" w:rsidP="00300047">
            <w:pPr>
              <w:rPr>
                <w:rFonts w:ascii="Arial" w:hAnsi="Arial" w:cs="Arial"/>
              </w:rPr>
            </w:pPr>
          </w:p>
        </w:tc>
        <w:tc>
          <w:tcPr>
            <w:tcW w:w="2835" w:type="dxa"/>
            <w:gridSpan w:val="3"/>
            <w:tcBorders>
              <w:top w:val="single" w:sz="4" w:space="0" w:color="auto"/>
              <w:bottom w:val="single" w:sz="4" w:space="0" w:color="auto"/>
            </w:tcBorders>
          </w:tcPr>
          <w:p w14:paraId="2D4FE663" w14:textId="77777777" w:rsidR="00687C65" w:rsidRPr="00E15D39" w:rsidRDefault="00687C65" w:rsidP="00300047">
            <w:pPr>
              <w:rPr>
                <w:rFonts w:ascii="Arial" w:hAnsi="Arial" w:cs="Arial"/>
              </w:rPr>
            </w:pPr>
            <w:r w:rsidRPr="00E15D39">
              <w:rPr>
                <w:rFonts w:ascii="Arial" w:hAnsi="Arial" w:cs="Arial"/>
              </w:rPr>
              <w:t>4.Wonderboom</w:t>
            </w:r>
          </w:p>
        </w:tc>
        <w:tc>
          <w:tcPr>
            <w:tcW w:w="6662" w:type="dxa"/>
            <w:tcBorders>
              <w:top w:val="single" w:sz="4" w:space="0" w:color="auto"/>
              <w:bottom w:val="single" w:sz="4" w:space="0" w:color="auto"/>
            </w:tcBorders>
          </w:tcPr>
          <w:p w14:paraId="6D4637CF" w14:textId="77777777" w:rsidR="00687C65" w:rsidRDefault="00687C65" w:rsidP="00300047">
            <w:pPr>
              <w:pStyle w:val="ListParagraph"/>
              <w:numPr>
                <w:ilvl w:val="0"/>
                <w:numId w:val="105"/>
              </w:numPr>
              <w:rPr>
                <w:rFonts w:ascii="Arial" w:hAnsi="Arial" w:cs="Arial"/>
              </w:rPr>
            </w:pPr>
            <w:r>
              <w:rPr>
                <w:rFonts w:ascii="Arial" w:hAnsi="Arial" w:cs="Arial"/>
              </w:rPr>
              <w:t>Fencing of Mabodibeng wetland</w:t>
            </w:r>
          </w:p>
          <w:p w14:paraId="39D7E3DB" w14:textId="77777777" w:rsidR="00687C65" w:rsidRDefault="00687C65" w:rsidP="00300047">
            <w:pPr>
              <w:pStyle w:val="ListParagraph"/>
              <w:numPr>
                <w:ilvl w:val="0"/>
                <w:numId w:val="105"/>
              </w:numPr>
              <w:rPr>
                <w:rFonts w:ascii="Arial" w:hAnsi="Arial" w:cs="Arial"/>
              </w:rPr>
            </w:pPr>
            <w:r>
              <w:rPr>
                <w:rFonts w:ascii="Arial" w:hAnsi="Arial" w:cs="Arial"/>
              </w:rPr>
              <w:t>Clinic</w:t>
            </w:r>
          </w:p>
          <w:p w14:paraId="2A4D1284" w14:textId="77777777" w:rsidR="00687C65" w:rsidRDefault="00687C65" w:rsidP="00300047">
            <w:pPr>
              <w:pStyle w:val="ListParagraph"/>
              <w:numPr>
                <w:ilvl w:val="0"/>
                <w:numId w:val="105"/>
              </w:numPr>
              <w:rPr>
                <w:rFonts w:ascii="Arial" w:hAnsi="Arial" w:cs="Arial"/>
              </w:rPr>
            </w:pPr>
            <w:r>
              <w:rPr>
                <w:rFonts w:ascii="Arial" w:hAnsi="Arial" w:cs="Arial"/>
              </w:rPr>
              <w:t>Water</w:t>
            </w:r>
          </w:p>
          <w:p w14:paraId="69CC1024" w14:textId="0A909BFE" w:rsidR="00687C65" w:rsidRDefault="00687C65" w:rsidP="00300047">
            <w:pPr>
              <w:pStyle w:val="ListParagraph"/>
              <w:numPr>
                <w:ilvl w:val="0"/>
                <w:numId w:val="105"/>
              </w:numPr>
              <w:rPr>
                <w:rFonts w:ascii="Arial" w:hAnsi="Arial" w:cs="Arial"/>
              </w:rPr>
            </w:pPr>
            <w:r>
              <w:rPr>
                <w:rFonts w:ascii="Arial" w:hAnsi="Arial" w:cs="Arial"/>
              </w:rPr>
              <w:t>Electricity post connection</w:t>
            </w:r>
            <w:r w:rsidR="00ED6CA0">
              <w:rPr>
                <w:rFonts w:ascii="Arial" w:hAnsi="Arial" w:cs="Arial"/>
              </w:rPr>
              <w:t xml:space="preserve"> (100)</w:t>
            </w:r>
          </w:p>
          <w:p w14:paraId="390C3B58" w14:textId="27C68D8D" w:rsidR="00ED6CA0" w:rsidRPr="00ED6CA0" w:rsidRDefault="00ED6CA0" w:rsidP="00300047">
            <w:pPr>
              <w:pStyle w:val="ListParagraph"/>
              <w:numPr>
                <w:ilvl w:val="0"/>
                <w:numId w:val="105"/>
              </w:numPr>
              <w:rPr>
                <w:rFonts w:ascii="Arial" w:hAnsi="Arial" w:cs="Arial"/>
              </w:rPr>
            </w:pPr>
            <w:r>
              <w:rPr>
                <w:rFonts w:ascii="Arial" w:hAnsi="Arial" w:cs="Arial"/>
              </w:rPr>
              <w:t xml:space="preserve">High </w:t>
            </w:r>
            <w:r w:rsidR="00687C65">
              <w:rPr>
                <w:rFonts w:ascii="Arial" w:hAnsi="Arial" w:cs="Arial"/>
              </w:rPr>
              <w:t>Mast lights</w:t>
            </w:r>
          </w:p>
          <w:p w14:paraId="07311D96" w14:textId="77777777" w:rsidR="00687C65" w:rsidRDefault="00687C65" w:rsidP="00300047">
            <w:pPr>
              <w:pStyle w:val="ListParagraph"/>
              <w:numPr>
                <w:ilvl w:val="0"/>
                <w:numId w:val="105"/>
              </w:numPr>
              <w:rPr>
                <w:rFonts w:ascii="Arial" w:hAnsi="Arial" w:cs="Arial"/>
              </w:rPr>
            </w:pPr>
            <w:r>
              <w:rPr>
                <w:rFonts w:ascii="Arial" w:hAnsi="Arial" w:cs="Arial"/>
              </w:rPr>
              <w:t>Vodacom network</w:t>
            </w:r>
          </w:p>
          <w:p w14:paraId="536E2C9B" w14:textId="0248C249" w:rsidR="00ED6CA0" w:rsidRPr="00E15D39" w:rsidRDefault="00ED6CA0" w:rsidP="00300047">
            <w:pPr>
              <w:pStyle w:val="ListParagraph"/>
              <w:numPr>
                <w:ilvl w:val="0"/>
                <w:numId w:val="105"/>
              </w:numPr>
              <w:rPr>
                <w:rFonts w:ascii="Arial" w:hAnsi="Arial" w:cs="Arial"/>
              </w:rPr>
            </w:pPr>
            <w:r>
              <w:rPr>
                <w:rFonts w:ascii="Arial" w:hAnsi="Arial" w:cs="Arial"/>
              </w:rPr>
              <w:t>Tarring of road to gate one</w:t>
            </w:r>
          </w:p>
        </w:tc>
      </w:tr>
      <w:tr w:rsidR="00687C65" w:rsidRPr="00E15D39" w14:paraId="6B13DE34" w14:textId="77777777" w:rsidTr="00A36291">
        <w:trPr>
          <w:trHeight w:val="234"/>
        </w:trPr>
        <w:tc>
          <w:tcPr>
            <w:tcW w:w="1339" w:type="dxa"/>
            <w:gridSpan w:val="3"/>
            <w:vMerge/>
          </w:tcPr>
          <w:p w14:paraId="7EAC4D44" w14:textId="77777777" w:rsidR="00687C65" w:rsidRPr="00E15D39" w:rsidRDefault="00687C65" w:rsidP="00300047">
            <w:pPr>
              <w:rPr>
                <w:rFonts w:ascii="Arial" w:hAnsi="Arial" w:cs="Arial"/>
              </w:rPr>
            </w:pPr>
          </w:p>
        </w:tc>
        <w:tc>
          <w:tcPr>
            <w:tcW w:w="2835" w:type="dxa"/>
            <w:gridSpan w:val="3"/>
            <w:tcBorders>
              <w:top w:val="single" w:sz="4" w:space="0" w:color="auto"/>
              <w:bottom w:val="single" w:sz="4" w:space="0" w:color="auto"/>
            </w:tcBorders>
          </w:tcPr>
          <w:p w14:paraId="331D2376" w14:textId="77777777" w:rsidR="00687C65" w:rsidRPr="00616F4E" w:rsidRDefault="00687C65" w:rsidP="00300047">
            <w:pPr>
              <w:rPr>
                <w:rFonts w:ascii="Arial" w:hAnsi="Arial" w:cs="Arial"/>
                <w:color w:val="000000" w:themeColor="text1"/>
              </w:rPr>
            </w:pPr>
            <w:r w:rsidRPr="00616F4E">
              <w:rPr>
                <w:rFonts w:ascii="Arial" w:hAnsi="Arial" w:cs="Arial"/>
                <w:color w:val="000000" w:themeColor="text1"/>
              </w:rPr>
              <w:t>5.Maroge</w:t>
            </w:r>
          </w:p>
        </w:tc>
        <w:tc>
          <w:tcPr>
            <w:tcW w:w="6662" w:type="dxa"/>
            <w:tcBorders>
              <w:top w:val="single" w:sz="4" w:space="0" w:color="auto"/>
              <w:bottom w:val="single" w:sz="4" w:space="0" w:color="auto"/>
            </w:tcBorders>
          </w:tcPr>
          <w:p w14:paraId="7FE64625" w14:textId="77777777" w:rsidR="00687C65" w:rsidRDefault="00687C65" w:rsidP="00300047">
            <w:pPr>
              <w:pStyle w:val="ListParagraph"/>
              <w:numPr>
                <w:ilvl w:val="0"/>
                <w:numId w:val="106"/>
              </w:numPr>
              <w:rPr>
                <w:rFonts w:ascii="Arial" w:hAnsi="Arial" w:cs="Arial"/>
              </w:rPr>
            </w:pPr>
            <w:r>
              <w:rPr>
                <w:rFonts w:ascii="Arial" w:hAnsi="Arial" w:cs="Arial"/>
              </w:rPr>
              <w:t>Water</w:t>
            </w:r>
          </w:p>
          <w:p w14:paraId="401E094E" w14:textId="3C52263D" w:rsidR="00687C65" w:rsidRDefault="00687C65" w:rsidP="00300047">
            <w:pPr>
              <w:pStyle w:val="ListParagraph"/>
              <w:numPr>
                <w:ilvl w:val="0"/>
                <w:numId w:val="106"/>
              </w:numPr>
              <w:rPr>
                <w:rFonts w:ascii="Arial" w:hAnsi="Arial" w:cs="Arial"/>
              </w:rPr>
            </w:pPr>
            <w:r>
              <w:rPr>
                <w:rFonts w:ascii="Arial" w:hAnsi="Arial" w:cs="Arial"/>
              </w:rPr>
              <w:t>Fencing of wetlands</w:t>
            </w:r>
            <w:r w:rsidR="00ED6CA0">
              <w:rPr>
                <w:rFonts w:ascii="Arial" w:hAnsi="Arial" w:cs="Arial"/>
              </w:rPr>
              <w:t xml:space="preserve"> (2)</w:t>
            </w:r>
          </w:p>
          <w:p w14:paraId="5B57C595" w14:textId="46A0F82F" w:rsidR="00687C65" w:rsidRDefault="00ED6CA0" w:rsidP="00300047">
            <w:pPr>
              <w:pStyle w:val="ListParagraph"/>
              <w:numPr>
                <w:ilvl w:val="0"/>
                <w:numId w:val="106"/>
              </w:numPr>
              <w:rPr>
                <w:rFonts w:ascii="Arial" w:hAnsi="Arial" w:cs="Arial"/>
              </w:rPr>
            </w:pPr>
            <w:r>
              <w:rPr>
                <w:rFonts w:ascii="Arial" w:hAnsi="Arial" w:cs="Arial"/>
              </w:rPr>
              <w:t xml:space="preserve">High </w:t>
            </w:r>
            <w:r w:rsidR="00687C65">
              <w:rPr>
                <w:rFonts w:ascii="Arial" w:hAnsi="Arial" w:cs="Arial"/>
              </w:rPr>
              <w:t>Mast lights</w:t>
            </w:r>
          </w:p>
          <w:p w14:paraId="5143D393" w14:textId="77777777" w:rsidR="00687C65" w:rsidRDefault="00687C65" w:rsidP="00300047">
            <w:pPr>
              <w:pStyle w:val="ListParagraph"/>
              <w:numPr>
                <w:ilvl w:val="0"/>
                <w:numId w:val="106"/>
              </w:numPr>
              <w:rPr>
                <w:rFonts w:ascii="Arial" w:hAnsi="Arial" w:cs="Arial"/>
              </w:rPr>
            </w:pPr>
            <w:r>
              <w:rPr>
                <w:rFonts w:ascii="Arial" w:hAnsi="Arial" w:cs="Arial"/>
              </w:rPr>
              <w:t>RDP houses (40)</w:t>
            </w:r>
          </w:p>
          <w:p w14:paraId="32187E34" w14:textId="77777777" w:rsidR="00687C65" w:rsidRDefault="00687C65" w:rsidP="00300047">
            <w:pPr>
              <w:pStyle w:val="ListParagraph"/>
              <w:numPr>
                <w:ilvl w:val="0"/>
                <w:numId w:val="106"/>
              </w:numPr>
              <w:rPr>
                <w:rFonts w:ascii="Arial" w:hAnsi="Arial" w:cs="Arial"/>
              </w:rPr>
            </w:pPr>
            <w:r>
              <w:rPr>
                <w:rFonts w:ascii="Arial" w:hAnsi="Arial" w:cs="Arial"/>
              </w:rPr>
              <w:t>Primary school</w:t>
            </w:r>
          </w:p>
          <w:p w14:paraId="285DEBE8" w14:textId="77777777" w:rsidR="00687C65" w:rsidRDefault="00687C65" w:rsidP="00300047">
            <w:pPr>
              <w:pStyle w:val="ListParagraph"/>
              <w:numPr>
                <w:ilvl w:val="0"/>
                <w:numId w:val="106"/>
              </w:numPr>
              <w:rPr>
                <w:rFonts w:ascii="Arial" w:hAnsi="Arial" w:cs="Arial"/>
              </w:rPr>
            </w:pPr>
            <w:r>
              <w:rPr>
                <w:rFonts w:ascii="Arial" w:hAnsi="Arial" w:cs="Arial"/>
              </w:rPr>
              <w:t>Electricity post connection</w:t>
            </w:r>
          </w:p>
          <w:p w14:paraId="362FEC0A" w14:textId="77777777" w:rsidR="00ED6CA0" w:rsidRDefault="00ED6CA0" w:rsidP="00300047">
            <w:pPr>
              <w:pStyle w:val="ListParagraph"/>
              <w:numPr>
                <w:ilvl w:val="0"/>
                <w:numId w:val="106"/>
              </w:numPr>
              <w:rPr>
                <w:rFonts w:ascii="Arial" w:hAnsi="Arial" w:cs="Arial"/>
              </w:rPr>
            </w:pPr>
            <w:r>
              <w:rPr>
                <w:rFonts w:ascii="Arial" w:hAnsi="Arial" w:cs="Arial"/>
              </w:rPr>
              <w:t>FBE</w:t>
            </w:r>
          </w:p>
          <w:p w14:paraId="70AE5586" w14:textId="34AA7809" w:rsidR="00ED6CA0" w:rsidRPr="00E15D39" w:rsidRDefault="00ED6CA0" w:rsidP="00300047">
            <w:pPr>
              <w:pStyle w:val="ListParagraph"/>
              <w:numPr>
                <w:ilvl w:val="0"/>
                <w:numId w:val="106"/>
              </w:numPr>
              <w:rPr>
                <w:rFonts w:ascii="Arial" w:hAnsi="Arial" w:cs="Arial"/>
              </w:rPr>
            </w:pPr>
            <w:r>
              <w:rPr>
                <w:rFonts w:ascii="Arial" w:hAnsi="Arial" w:cs="Arial"/>
              </w:rPr>
              <w:t>Intervention on all community projects</w:t>
            </w:r>
          </w:p>
        </w:tc>
      </w:tr>
      <w:tr w:rsidR="00687C65" w:rsidRPr="00E15D39" w14:paraId="6A4F2BDC" w14:textId="77777777" w:rsidTr="00A36291">
        <w:trPr>
          <w:trHeight w:val="234"/>
        </w:trPr>
        <w:tc>
          <w:tcPr>
            <w:tcW w:w="1339" w:type="dxa"/>
            <w:gridSpan w:val="3"/>
            <w:vMerge/>
          </w:tcPr>
          <w:p w14:paraId="744059B6" w14:textId="677EFD6B" w:rsidR="00687C65" w:rsidRPr="00E15D39" w:rsidRDefault="00687C65" w:rsidP="00300047">
            <w:pPr>
              <w:rPr>
                <w:rFonts w:ascii="Arial" w:hAnsi="Arial" w:cs="Arial"/>
              </w:rPr>
            </w:pPr>
          </w:p>
        </w:tc>
        <w:tc>
          <w:tcPr>
            <w:tcW w:w="2835" w:type="dxa"/>
            <w:gridSpan w:val="3"/>
            <w:tcBorders>
              <w:top w:val="single" w:sz="4" w:space="0" w:color="auto"/>
              <w:bottom w:val="single" w:sz="4" w:space="0" w:color="auto"/>
            </w:tcBorders>
          </w:tcPr>
          <w:p w14:paraId="63BE9FD0" w14:textId="77777777" w:rsidR="00687C65" w:rsidRPr="00E15D39" w:rsidRDefault="00687C65" w:rsidP="00300047">
            <w:pPr>
              <w:rPr>
                <w:rFonts w:ascii="Arial" w:hAnsi="Arial" w:cs="Arial"/>
              </w:rPr>
            </w:pPr>
            <w:r>
              <w:rPr>
                <w:rFonts w:ascii="Arial" w:hAnsi="Arial" w:cs="Arial"/>
              </w:rPr>
              <w:t>6.Mahu</w:t>
            </w:r>
            <w:r w:rsidRPr="00E15D39">
              <w:rPr>
                <w:rFonts w:ascii="Arial" w:hAnsi="Arial" w:cs="Arial"/>
              </w:rPr>
              <w:t>bitswane</w:t>
            </w:r>
          </w:p>
        </w:tc>
        <w:tc>
          <w:tcPr>
            <w:tcW w:w="6662" w:type="dxa"/>
            <w:tcBorders>
              <w:top w:val="single" w:sz="4" w:space="0" w:color="auto"/>
              <w:bottom w:val="single" w:sz="4" w:space="0" w:color="auto"/>
            </w:tcBorders>
          </w:tcPr>
          <w:p w14:paraId="2305E2C7" w14:textId="77777777" w:rsidR="00687C65" w:rsidRDefault="00687C65" w:rsidP="00300047">
            <w:pPr>
              <w:pStyle w:val="ListParagraph"/>
              <w:numPr>
                <w:ilvl w:val="0"/>
                <w:numId w:val="107"/>
              </w:numPr>
              <w:rPr>
                <w:rFonts w:ascii="Arial" w:hAnsi="Arial" w:cs="Arial"/>
              </w:rPr>
            </w:pPr>
            <w:r>
              <w:rPr>
                <w:rFonts w:ascii="Arial" w:hAnsi="Arial" w:cs="Arial"/>
              </w:rPr>
              <w:t>Mast lights</w:t>
            </w:r>
          </w:p>
          <w:p w14:paraId="33D9BB91" w14:textId="77777777" w:rsidR="00687C65" w:rsidRDefault="00687C65" w:rsidP="00300047">
            <w:pPr>
              <w:pStyle w:val="ListParagraph"/>
              <w:numPr>
                <w:ilvl w:val="0"/>
                <w:numId w:val="107"/>
              </w:numPr>
              <w:rPr>
                <w:rFonts w:ascii="Arial" w:hAnsi="Arial" w:cs="Arial"/>
              </w:rPr>
            </w:pPr>
            <w:r>
              <w:rPr>
                <w:rFonts w:ascii="Arial" w:hAnsi="Arial" w:cs="Arial"/>
              </w:rPr>
              <w:t>Community hall</w:t>
            </w:r>
          </w:p>
          <w:p w14:paraId="42FD8A42" w14:textId="77777777" w:rsidR="00687C65" w:rsidRDefault="00687C65" w:rsidP="00300047">
            <w:pPr>
              <w:pStyle w:val="ListParagraph"/>
              <w:numPr>
                <w:ilvl w:val="0"/>
                <w:numId w:val="107"/>
              </w:numPr>
              <w:rPr>
                <w:rFonts w:ascii="Arial" w:hAnsi="Arial" w:cs="Arial"/>
              </w:rPr>
            </w:pPr>
            <w:r>
              <w:rPr>
                <w:rFonts w:ascii="Arial" w:hAnsi="Arial" w:cs="Arial"/>
              </w:rPr>
              <w:t>Vodacom network</w:t>
            </w:r>
          </w:p>
          <w:p w14:paraId="13ADE4FD" w14:textId="77777777" w:rsidR="00687C65" w:rsidRDefault="00687C65" w:rsidP="00300047">
            <w:pPr>
              <w:pStyle w:val="ListParagraph"/>
              <w:numPr>
                <w:ilvl w:val="0"/>
                <w:numId w:val="107"/>
              </w:numPr>
              <w:rPr>
                <w:rFonts w:ascii="Arial" w:hAnsi="Arial" w:cs="Arial"/>
              </w:rPr>
            </w:pPr>
            <w:r>
              <w:rPr>
                <w:rFonts w:ascii="Arial" w:hAnsi="Arial" w:cs="Arial"/>
              </w:rPr>
              <w:t>Water reticulation</w:t>
            </w:r>
          </w:p>
          <w:p w14:paraId="11367DAD" w14:textId="77777777" w:rsidR="00687C65" w:rsidRDefault="00687C65" w:rsidP="00300047">
            <w:pPr>
              <w:pStyle w:val="ListParagraph"/>
              <w:numPr>
                <w:ilvl w:val="0"/>
                <w:numId w:val="107"/>
              </w:numPr>
              <w:rPr>
                <w:rFonts w:ascii="Arial" w:hAnsi="Arial" w:cs="Arial"/>
              </w:rPr>
            </w:pPr>
            <w:r>
              <w:rPr>
                <w:rFonts w:ascii="Arial" w:hAnsi="Arial" w:cs="Arial"/>
              </w:rPr>
              <w:t>Electricity post connection</w:t>
            </w:r>
          </w:p>
          <w:p w14:paraId="72801F6D" w14:textId="77777777" w:rsidR="00687C65" w:rsidRDefault="00687C65" w:rsidP="00300047">
            <w:pPr>
              <w:pStyle w:val="ListParagraph"/>
              <w:numPr>
                <w:ilvl w:val="0"/>
                <w:numId w:val="107"/>
              </w:numPr>
              <w:rPr>
                <w:rFonts w:ascii="Arial" w:hAnsi="Arial" w:cs="Arial"/>
              </w:rPr>
            </w:pPr>
            <w:r>
              <w:rPr>
                <w:rFonts w:ascii="Arial" w:hAnsi="Arial" w:cs="Arial"/>
              </w:rPr>
              <w:t>RDP houses (40)</w:t>
            </w:r>
          </w:p>
          <w:p w14:paraId="384280AD" w14:textId="77777777" w:rsidR="00687C65" w:rsidRPr="005C5ED9" w:rsidRDefault="00687C65" w:rsidP="00300047">
            <w:pPr>
              <w:pStyle w:val="ListParagraph"/>
              <w:numPr>
                <w:ilvl w:val="0"/>
                <w:numId w:val="107"/>
              </w:numPr>
              <w:rPr>
                <w:rFonts w:ascii="Arial" w:hAnsi="Arial" w:cs="Arial"/>
              </w:rPr>
            </w:pPr>
            <w:r>
              <w:rPr>
                <w:rFonts w:ascii="Arial" w:hAnsi="Arial" w:cs="Arial"/>
              </w:rPr>
              <w:t>Skip</w:t>
            </w:r>
          </w:p>
        </w:tc>
      </w:tr>
      <w:tr w:rsidR="00687C65" w:rsidRPr="00E15D39" w14:paraId="3C112692" w14:textId="77777777" w:rsidTr="00A36291">
        <w:trPr>
          <w:trHeight w:val="202"/>
        </w:trPr>
        <w:tc>
          <w:tcPr>
            <w:tcW w:w="1339" w:type="dxa"/>
            <w:gridSpan w:val="3"/>
            <w:vMerge/>
          </w:tcPr>
          <w:p w14:paraId="7A528DE8" w14:textId="77777777" w:rsidR="00687C65" w:rsidRPr="00E15D39" w:rsidRDefault="00687C65" w:rsidP="00300047">
            <w:pPr>
              <w:rPr>
                <w:rFonts w:ascii="Arial" w:hAnsi="Arial" w:cs="Arial"/>
              </w:rPr>
            </w:pPr>
          </w:p>
        </w:tc>
        <w:tc>
          <w:tcPr>
            <w:tcW w:w="2835" w:type="dxa"/>
            <w:gridSpan w:val="3"/>
            <w:tcBorders>
              <w:top w:val="single" w:sz="4" w:space="0" w:color="auto"/>
              <w:bottom w:val="single" w:sz="4" w:space="0" w:color="auto"/>
            </w:tcBorders>
          </w:tcPr>
          <w:p w14:paraId="4C1AE834" w14:textId="77777777" w:rsidR="00687C65" w:rsidRPr="00E15D39" w:rsidRDefault="00687C65" w:rsidP="00300047">
            <w:pPr>
              <w:rPr>
                <w:rFonts w:ascii="Arial" w:hAnsi="Arial" w:cs="Arial"/>
              </w:rPr>
            </w:pPr>
            <w:r w:rsidRPr="00E15D39">
              <w:rPr>
                <w:rFonts w:ascii="Arial" w:hAnsi="Arial" w:cs="Arial"/>
              </w:rPr>
              <w:t>7.Mahlakole</w:t>
            </w:r>
          </w:p>
        </w:tc>
        <w:tc>
          <w:tcPr>
            <w:tcW w:w="6662" w:type="dxa"/>
            <w:tcBorders>
              <w:top w:val="single" w:sz="4" w:space="0" w:color="auto"/>
              <w:bottom w:val="single" w:sz="4" w:space="0" w:color="auto"/>
            </w:tcBorders>
          </w:tcPr>
          <w:p w14:paraId="3F4AF486" w14:textId="5F7BF7B4" w:rsidR="00687C65" w:rsidRDefault="00687C65" w:rsidP="00300047">
            <w:pPr>
              <w:pStyle w:val="ListParagraph"/>
              <w:numPr>
                <w:ilvl w:val="0"/>
                <w:numId w:val="108"/>
              </w:numPr>
              <w:rPr>
                <w:rFonts w:ascii="Arial" w:hAnsi="Arial" w:cs="Arial"/>
              </w:rPr>
            </w:pPr>
            <w:r>
              <w:rPr>
                <w:rFonts w:ascii="Arial" w:hAnsi="Arial" w:cs="Arial"/>
              </w:rPr>
              <w:t>Fencing of wetlands</w:t>
            </w:r>
            <w:r w:rsidR="004D7F45">
              <w:rPr>
                <w:rFonts w:ascii="Arial" w:hAnsi="Arial" w:cs="Arial"/>
              </w:rPr>
              <w:t xml:space="preserve"> (2)</w:t>
            </w:r>
          </w:p>
          <w:p w14:paraId="39938628" w14:textId="77777777" w:rsidR="00687C65" w:rsidRDefault="00687C65" w:rsidP="00300047">
            <w:pPr>
              <w:pStyle w:val="ListParagraph"/>
              <w:numPr>
                <w:ilvl w:val="0"/>
                <w:numId w:val="108"/>
              </w:numPr>
              <w:rPr>
                <w:rFonts w:ascii="Arial" w:hAnsi="Arial" w:cs="Arial"/>
              </w:rPr>
            </w:pPr>
            <w:r>
              <w:rPr>
                <w:rFonts w:ascii="Arial" w:hAnsi="Arial" w:cs="Arial"/>
              </w:rPr>
              <w:t>Water</w:t>
            </w:r>
          </w:p>
          <w:p w14:paraId="6B8E7F53" w14:textId="7646ED56" w:rsidR="00687C65" w:rsidRDefault="004D7F45" w:rsidP="00300047">
            <w:pPr>
              <w:pStyle w:val="ListParagraph"/>
              <w:numPr>
                <w:ilvl w:val="0"/>
                <w:numId w:val="108"/>
              </w:numPr>
              <w:rPr>
                <w:rFonts w:ascii="Arial" w:hAnsi="Arial" w:cs="Arial"/>
              </w:rPr>
            </w:pPr>
            <w:r>
              <w:rPr>
                <w:rFonts w:ascii="Arial" w:hAnsi="Arial" w:cs="Arial"/>
              </w:rPr>
              <w:t xml:space="preserve">High </w:t>
            </w:r>
            <w:r w:rsidR="00687C65">
              <w:rPr>
                <w:rFonts w:ascii="Arial" w:hAnsi="Arial" w:cs="Arial"/>
              </w:rPr>
              <w:t>Mast lights</w:t>
            </w:r>
          </w:p>
          <w:p w14:paraId="54B78857" w14:textId="77777777" w:rsidR="00687C65" w:rsidRDefault="00687C65" w:rsidP="00300047">
            <w:pPr>
              <w:pStyle w:val="ListParagraph"/>
              <w:numPr>
                <w:ilvl w:val="0"/>
                <w:numId w:val="108"/>
              </w:numPr>
              <w:rPr>
                <w:rFonts w:ascii="Arial" w:hAnsi="Arial" w:cs="Arial"/>
              </w:rPr>
            </w:pPr>
            <w:r>
              <w:rPr>
                <w:rFonts w:ascii="Arial" w:hAnsi="Arial" w:cs="Arial"/>
              </w:rPr>
              <w:t>Skip</w:t>
            </w:r>
          </w:p>
          <w:p w14:paraId="1FF64EBE" w14:textId="77777777" w:rsidR="00687C65" w:rsidRDefault="00687C65" w:rsidP="00300047">
            <w:pPr>
              <w:pStyle w:val="ListParagraph"/>
              <w:numPr>
                <w:ilvl w:val="0"/>
                <w:numId w:val="108"/>
              </w:numPr>
              <w:rPr>
                <w:rFonts w:ascii="Arial" w:hAnsi="Arial" w:cs="Arial"/>
              </w:rPr>
            </w:pPr>
            <w:r>
              <w:rPr>
                <w:rFonts w:ascii="Arial" w:hAnsi="Arial" w:cs="Arial"/>
              </w:rPr>
              <w:t>RDP houses (15)</w:t>
            </w:r>
          </w:p>
          <w:p w14:paraId="1A0BEA3D" w14:textId="77777777" w:rsidR="00687C65" w:rsidRDefault="00687C65" w:rsidP="00300047">
            <w:pPr>
              <w:pStyle w:val="ListParagraph"/>
              <w:numPr>
                <w:ilvl w:val="0"/>
                <w:numId w:val="108"/>
              </w:numPr>
              <w:rPr>
                <w:rFonts w:ascii="Arial" w:hAnsi="Arial" w:cs="Arial"/>
              </w:rPr>
            </w:pPr>
            <w:r>
              <w:rPr>
                <w:rFonts w:ascii="Arial" w:hAnsi="Arial" w:cs="Arial"/>
              </w:rPr>
              <w:t>Community hall</w:t>
            </w:r>
          </w:p>
          <w:p w14:paraId="4737A065" w14:textId="6342D71A" w:rsidR="004D7F45" w:rsidRPr="00E15D39" w:rsidRDefault="004D7F45" w:rsidP="00300047">
            <w:pPr>
              <w:pStyle w:val="ListParagraph"/>
              <w:numPr>
                <w:ilvl w:val="0"/>
                <w:numId w:val="108"/>
              </w:numPr>
              <w:rPr>
                <w:rFonts w:ascii="Arial" w:hAnsi="Arial" w:cs="Arial"/>
              </w:rPr>
            </w:pPr>
            <w:r>
              <w:rPr>
                <w:rFonts w:ascii="Arial" w:hAnsi="Arial" w:cs="Arial"/>
              </w:rPr>
              <w:t>Intervention on all community projects</w:t>
            </w:r>
          </w:p>
        </w:tc>
      </w:tr>
      <w:tr w:rsidR="00687C65" w:rsidRPr="00E15D39" w14:paraId="17C7A22E" w14:textId="77777777" w:rsidTr="00A36291">
        <w:trPr>
          <w:trHeight w:val="218"/>
        </w:trPr>
        <w:tc>
          <w:tcPr>
            <w:tcW w:w="1339" w:type="dxa"/>
            <w:gridSpan w:val="3"/>
            <w:vMerge/>
          </w:tcPr>
          <w:p w14:paraId="79018DBF" w14:textId="77777777" w:rsidR="00687C65" w:rsidRPr="00E15D39" w:rsidRDefault="00687C65" w:rsidP="00300047">
            <w:pPr>
              <w:rPr>
                <w:rFonts w:ascii="Arial" w:hAnsi="Arial" w:cs="Arial"/>
              </w:rPr>
            </w:pPr>
          </w:p>
        </w:tc>
        <w:tc>
          <w:tcPr>
            <w:tcW w:w="2835" w:type="dxa"/>
            <w:gridSpan w:val="3"/>
            <w:tcBorders>
              <w:top w:val="single" w:sz="4" w:space="0" w:color="auto"/>
              <w:bottom w:val="single" w:sz="4" w:space="0" w:color="auto"/>
            </w:tcBorders>
          </w:tcPr>
          <w:p w14:paraId="4BA7C901" w14:textId="77777777" w:rsidR="00687C65" w:rsidRPr="00E15D39" w:rsidRDefault="00687C65" w:rsidP="00300047">
            <w:pPr>
              <w:rPr>
                <w:rFonts w:ascii="Arial" w:hAnsi="Arial" w:cs="Arial"/>
              </w:rPr>
            </w:pPr>
            <w:r w:rsidRPr="00E15D39">
              <w:rPr>
                <w:rFonts w:ascii="Arial" w:hAnsi="Arial" w:cs="Arial"/>
              </w:rPr>
              <w:t>8.Vlakplaats</w:t>
            </w:r>
          </w:p>
        </w:tc>
        <w:tc>
          <w:tcPr>
            <w:tcW w:w="6662" w:type="dxa"/>
            <w:tcBorders>
              <w:top w:val="single" w:sz="4" w:space="0" w:color="auto"/>
              <w:bottom w:val="single" w:sz="4" w:space="0" w:color="auto"/>
            </w:tcBorders>
          </w:tcPr>
          <w:p w14:paraId="7ED70580" w14:textId="77777777" w:rsidR="00687C65" w:rsidRDefault="00687C65" w:rsidP="00300047">
            <w:pPr>
              <w:pStyle w:val="ListParagraph"/>
              <w:numPr>
                <w:ilvl w:val="0"/>
                <w:numId w:val="109"/>
              </w:numPr>
              <w:rPr>
                <w:rFonts w:ascii="Arial" w:hAnsi="Arial" w:cs="Arial"/>
              </w:rPr>
            </w:pPr>
            <w:r>
              <w:rPr>
                <w:rFonts w:ascii="Arial" w:hAnsi="Arial" w:cs="Arial"/>
              </w:rPr>
              <w:t>Mast lights</w:t>
            </w:r>
          </w:p>
          <w:p w14:paraId="19FAED0C" w14:textId="77777777" w:rsidR="00687C65" w:rsidRDefault="00687C65" w:rsidP="00300047">
            <w:pPr>
              <w:pStyle w:val="ListParagraph"/>
              <w:numPr>
                <w:ilvl w:val="0"/>
                <w:numId w:val="109"/>
              </w:numPr>
              <w:rPr>
                <w:rFonts w:ascii="Arial" w:hAnsi="Arial" w:cs="Arial"/>
              </w:rPr>
            </w:pPr>
            <w:r>
              <w:rPr>
                <w:rFonts w:ascii="Arial" w:hAnsi="Arial" w:cs="Arial"/>
              </w:rPr>
              <w:t>Fencing of cemetery</w:t>
            </w:r>
          </w:p>
          <w:p w14:paraId="4A64AE6A" w14:textId="77777777" w:rsidR="00687C65" w:rsidRDefault="00687C65" w:rsidP="00300047">
            <w:pPr>
              <w:pStyle w:val="ListParagraph"/>
              <w:numPr>
                <w:ilvl w:val="0"/>
                <w:numId w:val="109"/>
              </w:numPr>
              <w:rPr>
                <w:rFonts w:ascii="Arial" w:hAnsi="Arial" w:cs="Arial"/>
              </w:rPr>
            </w:pPr>
            <w:r>
              <w:rPr>
                <w:rFonts w:ascii="Arial" w:hAnsi="Arial" w:cs="Arial"/>
              </w:rPr>
              <w:t>Vodacom network</w:t>
            </w:r>
          </w:p>
          <w:p w14:paraId="1383F62C" w14:textId="77777777" w:rsidR="00687C65" w:rsidRDefault="00687C65" w:rsidP="00300047">
            <w:pPr>
              <w:pStyle w:val="ListParagraph"/>
              <w:numPr>
                <w:ilvl w:val="0"/>
                <w:numId w:val="109"/>
              </w:numPr>
              <w:rPr>
                <w:rFonts w:ascii="Arial" w:hAnsi="Arial" w:cs="Arial"/>
              </w:rPr>
            </w:pPr>
            <w:r>
              <w:rPr>
                <w:rFonts w:ascii="Arial" w:hAnsi="Arial" w:cs="Arial"/>
              </w:rPr>
              <w:t>Water</w:t>
            </w:r>
          </w:p>
          <w:p w14:paraId="1642E048" w14:textId="77777777" w:rsidR="00687C65" w:rsidRDefault="00687C65" w:rsidP="00300047">
            <w:pPr>
              <w:pStyle w:val="ListParagraph"/>
              <w:numPr>
                <w:ilvl w:val="0"/>
                <w:numId w:val="109"/>
              </w:numPr>
              <w:rPr>
                <w:rFonts w:ascii="Arial" w:hAnsi="Arial" w:cs="Arial"/>
              </w:rPr>
            </w:pPr>
            <w:r>
              <w:rPr>
                <w:rFonts w:ascii="Arial" w:hAnsi="Arial" w:cs="Arial"/>
              </w:rPr>
              <w:t>Primary school</w:t>
            </w:r>
          </w:p>
          <w:p w14:paraId="4887AB68" w14:textId="1EA2E9D9" w:rsidR="004D7F45" w:rsidRPr="00E15D39" w:rsidRDefault="004D7F45" w:rsidP="00300047">
            <w:pPr>
              <w:pStyle w:val="ListParagraph"/>
              <w:numPr>
                <w:ilvl w:val="0"/>
                <w:numId w:val="109"/>
              </w:numPr>
              <w:rPr>
                <w:rFonts w:ascii="Arial" w:hAnsi="Arial" w:cs="Arial"/>
              </w:rPr>
            </w:pPr>
            <w:r>
              <w:rPr>
                <w:rFonts w:ascii="Arial" w:hAnsi="Arial" w:cs="Arial"/>
              </w:rPr>
              <w:t>RDP houses</w:t>
            </w:r>
          </w:p>
        </w:tc>
      </w:tr>
      <w:tr w:rsidR="00687C65" w:rsidRPr="00E15D39" w14:paraId="556CB844" w14:textId="77777777" w:rsidTr="00A36291">
        <w:trPr>
          <w:trHeight w:val="1908"/>
        </w:trPr>
        <w:tc>
          <w:tcPr>
            <w:tcW w:w="1339" w:type="dxa"/>
            <w:gridSpan w:val="3"/>
            <w:vMerge w:val="restart"/>
          </w:tcPr>
          <w:p w14:paraId="60A579AE" w14:textId="77777777" w:rsidR="00687C65" w:rsidRPr="00E15D39" w:rsidRDefault="00687C65" w:rsidP="00300047">
            <w:pPr>
              <w:rPr>
                <w:rFonts w:ascii="Arial" w:hAnsi="Arial" w:cs="Arial"/>
              </w:rPr>
            </w:pPr>
            <w:r w:rsidRPr="00E15D39">
              <w:rPr>
                <w:rFonts w:ascii="Arial" w:hAnsi="Arial" w:cs="Arial"/>
              </w:rPr>
              <w:lastRenderedPageBreak/>
              <w:t>29</w:t>
            </w:r>
          </w:p>
        </w:tc>
        <w:tc>
          <w:tcPr>
            <w:tcW w:w="2835" w:type="dxa"/>
            <w:gridSpan w:val="3"/>
            <w:tcBorders>
              <w:bottom w:val="single" w:sz="4" w:space="0" w:color="auto"/>
            </w:tcBorders>
          </w:tcPr>
          <w:p w14:paraId="4739E02D" w14:textId="77777777" w:rsidR="00687C65" w:rsidRPr="00E15D39" w:rsidRDefault="00687C65" w:rsidP="00300047">
            <w:pPr>
              <w:rPr>
                <w:rFonts w:ascii="Arial" w:hAnsi="Arial" w:cs="Arial"/>
              </w:rPr>
            </w:pPr>
            <w:r w:rsidRPr="00E15D39">
              <w:rPr>
                <w:rFonts w:ascii="Arial" w:hAnsi="Arial" w:cs="Arial"/>
              </w:rPr>
              <w:t>1.Malope</w:t>
            </w:r>
          </w:p>
        </w:tc>
        <w:tc>
          <w:tcPr>
            <w:tcW w:w="6662" w:type="dxa"/>
            <w:tcBorders>
              <w:bottom w:val="single" w:sz="4" w:space="0" w:color="auto"/>
            </w:tcBorders>
          </w:tcPr>
          <w:p w14:paraId="125A01A1" w14:textId="77777777" w:rsidR="00687C65" w:rsidRPr="00E15D39" w:rsidRDefault="00687C65" w:rsidP="00300047">
            <w:pPr>
              <w:pStyle w:val="ListParagraph"/>
              <w:numPr>
                <w:ilvl w:val="0"/>
                <w:numId w:val="110"/>
              </w:numPr>
              <w:rPr>
                <w:rFonts w:ascii="Arial" w:hAnsi="Arial" w:cs="Arial"/>
              </w:rPr>
            </w:pPr>
            <w:r w:rsidRPr="00E15D39">
              <w:rPr>
                <w:rFonts w:ascii="Arial" w:hAnsi="Arial" w:cs="Arial"/>
              </w:rPr>
              <w:t>Tarring of road from Malope to Phokoane</w:t>
            </w:r>
          </w:p>
          <w:p w14:paraId="21FD4AD1" w14:textId="77777777" w:rsidR="00687C65" w:rsidRPr="00E15D39" w:rsidRDefault="00687C65" w:rsidP="00300047">
            <w:pPr>
              <w:pStyle w:val="ListParagraph"/>
              <w:numPr>
                <w:ilvl w:val="0"/>
                <w:numId w:val="110"/>
              </w:numPr>
              <w:rPr>
                <w:rFonts w:ascii="Arial" w:hAnsi="Arial" w:cs="Arial"/>
              </w:rPr>
            </w:pPr>
            <w:r w:rsidRPr="00E15D39">
              <w:rPr>
                <w:rFonts w:ascii="Arial" w:hAnsi="Arial" w:cs="Arial"/>
              </w:rPr>
              <w:t>Fencing of graveyard</w:t>
            </w:r>
          </w:p>
          <w:p w14:paraId="0D2BF8CA" w14:textId="77777777" w:rsidR="00687C65" w:rsidRPr="00E15D39" w:rsidRDefault="00687C65" w:rsidP="00300047">
            <w:pPr>
              <w:pStyle w:val="ListParagraph"/>
              <w:numPr>
                <w:ilvl w:val="0"/>
                <w:numId w:val="110"/>
              </w:numPr>
              <w:rPr>
                <w:rFonts w:ascii="Arial" w:hAnsi="Arial" w:cs="Arial"/>
              </w:rPr>
            </w:pPr>
            <w:r w:rsidRPr="00E15D39">
              <w:rPr>
                <w:rFonts w:ascii="Arial" w:hAnsi="Arial" w:cs="Arial"/>
              </w:rPr>
              <w:t>Water shortage</w:t>
            </w:r>
          </w:p>
          <w:p w14:paraId="6AF40E15" w14:textId="77777777" w:rsidR="00687C65" w:rsidRPr="00E15D39" w:rsidRDefault="00687C65" w:rsidP="00300047">
            <w:pPr>
              <w:pStyle w:val="ListParagraph"/>
              <w:numPr>
                <w:ilvl w:val="0"/>
                <w:numId w:val="110"/>
              </w:numPr>
              <w:rPr>
                <w:rFonts w:ascii="Arial" w:hAnsi="Arial" w:cs="Arial"/>
              </w:rPr>
            </w:pPr>
            <w:r w:rsidRPr="00E15D39">
              <w:rPr>
                <w:rFonts w:ascii="Arial" w:hAnsi="Arial" w:cs="Arial"/>
              </w:rPr>
              <w:t>Clinic</w:t>
            </w:r>
          </w:p>
          <w:p w14:paraId="2FCD3E61" w14:textId="77777777" w:rsidR="00687C65" w:rsidRPr="00E15D39" w:rsidRDefault="00687C65" w:rsidP="00300047">
            <w:pPr>
              <w:pStyle w:val="ListParagraph"/>
              <w:numPr>
                <w:ilvl w:val="0"/>
                <w:numId w:val="110"/>
              </w:numPr>
              <w:rPr>
                <w:rFonts w:ascii="Arial" w:hAnsi="Arial" w:cs="Arial"/>
              </w:rPr>
            </w:pPr>
            <w:r w:rsidRPr="00E15D39">
              <w:rPr>
                <w:rFonts w:ascii="Arial" w:hAnsi="Arial" w:cs="Arial"/>
              </w:rPr>
              <w:t>RDP houses (30)</w:t>
            </w:r>
          </w:p>
          <w:p w14:paraId="6FDEE7BA" w14:textId="77777777" w:rsidR="00687C65" w:rsidRPr="00E15D39" w:rsidRDefault="00687C65" w:rsidP="00300047">
            <w:pPr>
              <w:pStyle w:val="ListParagraph"/>
              <w:numPr>
                <w:ilvl w:val="0"/>
                <w:numId w:val="110"/>
              </w:numPr>
              <w:rPr>
                <w:rFonts w:ascii="Arial" w:hAnsi="Arial" w:cs="Arial"/>
              </w:rPr>
            </w:pPr>
            <w:r w:rsidRPr="00E15D39">
              <w:rPr>
                <w:rFonts w:ascii="Arial" w:hAnsi="Arial" w:cs="Arial"/>
              </w:rPr>
              <w:t>Irrigation scheme funding</w:t>
            </w:r>
          </w:p>
        </w:tc>
      </w:tr>
      <w:tr w:rsidR="00687C65" w:rsidRPr="00E15D39" w14:paraId="1E9C61D9" w14:textId="77777777" w:rsidTr="00A36291">
        <w:trPr>
          <w:trHeight w:val="1448"/>
        </w:trPr>
        <w:tc>
          <w:tcPr>
            <w:tcW w:w="1339" w:type="dxa"/>
            <w:gridSpan w:val="3"/>
            <w:vMerge/>
          </w:tcPr>
          <w:p w14:paraId="46E5DF8B" w14:textId="77777777" w:rsidR="00687C65" w:rsidRPr="00E15D39" w:rsidRDefault="00687C65" w:rsidP="00300047">
            <w:pPr>
              <w:rPr>
                <w:rFonts w:ascii="Arial" w:hAnsi="Arial" w:cs="Arial"/>
              </w:rPr>
            </w:pPr>
          </w:p>
        </w:tc>
        <w:tc>
          <w:tcPr>
            <w:tcW w:w="2835" w:type="dxa"/>
            <w:gridSpan w:val="3"/>
            <w:tcBorders>
              <w:top w:val="single" w:sz="4" w:space="0" w:color="auto"/>
              <w:bottom w:val="single" w:sz="4" w:space="0" w:color="auto"/>
            </w:tcBorders>
          </w:tcPr>
          <w:p w14:paraId="7BBDC556" w14:textId="77777777" w:rsidR="00687C65" w:rsidRPr="00E15D39" w:rsidRDefault="00687C65" w:rsidP="00300047">
            <w:pPr>
              <w:rPr>
                <w:rFonts w:ascii="Arial" w:hAnsi="Arial" w:cs="Arial"/>
              </w:rPr>
            </w:pPr>
            <w:r w:rsidRPr="00E15D39">
              <w:rPr>
                <w:rFonts w:ascii="Arial" w:hAnsi="Arial" w:cs="Arial"/>
              </w:rPr>
              <w:t>2.Molelema</w:t>
            </w:r>
          </w:p>
        </w:tc>
        <w:tc>
          <w:tcPr>
            <w:tcW w:w="6662" w:type="dxa"/>
            <w:tcBorders>
              <w:top w:val="single" w:sz="4" w:space="0" w:color="auto"/>
              <w:bottom w:val="single" w:sz="4" w:space="0" w:color="auto"/>
            </w:tcBorders>
          </w:tcPr>
          <w:p w14:paraId="3A487F62" w14:textId="77777777" w:rsidR="00687C65" w:rsidRPr="00E15D39" w:rsidRDefault="00687C65" w:rsidP="00300047">
            <w:pPr>
              <w:pStyle w:val="ListParagraph"/>
              <w:numPr>
                <w:ilvl w:val="0"/>
                <w:numId w:val="111"/>
              </w:numPr>
              <w:rPr>
                <w:rFonts w:ascii="Arial" w:hAnsi="Arial" w:cs="Arial"/>
              </w:rPr>
            </w:pPr>
            <w:r w:rsidRPr="00E15D39">
              <w:rPr>
                <w:rFonts w:ascii="Arial" w:hAnsi="Arial" w:cs="Arial"/>
              </w:rPr>
              <w:t>Shortage of water</w:t>
            </w:r>
          </w:p>
          <w:p w14:paraId="0A4BB848" w14:textId="77777777" w:rsidR="00687C65" w:rsidRPr="00E15D39" w:rsidRDefault="00687C65" w:rsidP="00300047">
            <w:pPr>
              <w:pStyle w:val="ListParagraph"/>
              <w:numPr>
                <w:ilvl w:val="0"/>
                <w:numId w:val="111"/>
              </w:numPr>
              <w:rPr>
                <w:rFonts w:ascii="Arial" w:hAnsi="Arial" w:cs="Arial"/>
              </w:rPr>
            </w:pPr>
            <w:r w:rsidRPr="00E15D39">
              <w:rPr>
                <w:rFonts w:ascii="Arial" w:hAnsi="Arial" w:cs="Arial"/>
              </w:rPr>
              <w:t>RDP houses (20)</w:t>
            </w:r>
          </w:p>
          <w:p w14:paraId="15E9684B" w14:textId="77777777" w:rsidR="00687C65" w:rsidRPr="00E15D39" w:rsidRDefault="00687C65" w:rsidP="00300047">
            <w:pPr>
              <w:pStyle w:val="ListParagraph"/>
              <w:numPr>
                <w:ilvl w:val="0"/>
                <w:numId w:val="111"/>
              </w:numPr>
              <w:rPr>
                <w:rFonts w:ascii="Arial" w:hAnsi="Arial" w:cs="Arial"/>
              </w:rPr>
            </w:pPr>
            <w:r w:rsidRPr="00E15D39">
              <w:rPr>
                <w:rFonts w:ascii="Arial" w:hAnsi="Arial" w:cs="Arial"/>
              </w:rPr>
              <w:t>Regravelling of road</w:t>
            </w:r>
          </w:p>
          <w:p w14:paraId="3652B952" w14:textId="77777777" w:rsidR="00687C65" w:rsidRPr="00E15D39" w:rsidRDefault="00687C65" w:rsidP="00300047">
            <w:pPr>
              <w:pStyle w:val="ListParagraph"/>
              <w:numPr>
                <w:ilvl w:val="0"/>
                <w:numId w:val="111"/>
              </w:numPr>
              <w:rPr>
                <w:rFonts w:ascii="Arial" w:hAnsi="Arial" w:cs="Arial"/>
              </w:rPr>
            </w:pPr>
            <w:r w:rsidRPr="00E15D39">
              <w:rPr>
                <w:rFonts w:ascii="Arial" w:hAnsi="Arial" w:cs="Arial"/>
              </w:rPr>
              <w:t>Administration Office needed at Khudutseka Primary School</w:t>
            </w:r>
          </w:p>
        </w:tc>
      </w:tr>
      <w:tr w:rsidR="00687C65" w:rsidRPr="00E15D39" w14:paraId="61232BB5" w14:textId="77777777" w:rsidTr="00A36291">
        <w:trPr>
          <w:trHeight w:val="937"/>
        </w:trPr>
        <w:tc>
          <w:tcPr>
            <w:tcW w:w="1339" w:type="dxa"/>
            <w:gridSpan w:val="3"/>
            <w:vMerge/>
          </w:tcPr>
          <w:p w14:paraId="70627A40" w14:textId="77777777" w:rsidR="00687C65" w:rsidRPr="00E15D39" w:rsidRDefault="00687C65" w:rsidP="00300047">
            <w:pPr>
              <w:rPr>
                <w:rFonts w:ascii="Arial" w:hAnsi="Arial" w:cs="Arial"/>
              </w:rPr>
            </w:pPr>
          </w:p>
        </w:tc>
        <w:tc>
          <w:tcPr>
            <w:tcW w:w="2835" w:type="dxa"/>
            <w:gridSpan w:val="3"/>
            <w:tcBorders>
              <w:top w:val="single" w:sz="4" w:space="0" w:color="auto"/>
              <w:bottom w:val="single" w:sz="4" w:space="0" w:color="auto"/>
            </w:tcBorders>
          </w:tcPr>
          <w:p w14:paraId="0CF8E0D7" w14:textId="77777777" w:rsidR="00687C65" w:rsidRPr="00E15D39" w:rsidRDefault="00687C65" w:rsidP="00300047">
            <w:pPr>
              <w:rPr>
                <w:rFonts w:ascii="Arial" w:hAnsi="Arial" w:cs="Arial"/>
              </w:rPr>
            </w:pPr>
            <w:r w:rsidRPr="00E15D39">
              <w:rPr>
                <w:rFonts w:ascii="Arial" w:hAnsi="Arial" w:cs="Arial"/>
              </w:rPr>
              <w:t>3.Mahlolwaneng</w:t>
            </w:r>
          </w:p>
        </w:tc>
        <w:tc>
          <w:tcPr>
            <w:tcW w:w="6662" w:type="dxa"/>
            <w:tcBorders>
              <w:top w:val="single" w:sz="4" w:space="0" w:color="auto"/>
              <w:bottom w:val="single" w:sz="4" w:space="0" w:color="auto"/>
            </w:tcBorders>
          </w:tcPr>
          <w:p w14:paraId="42D647AF" w14:textId="77777777" w:rsidR="00687C65" w:rsidRPr="00E15D39" w:rsidRDefault="00687C65" w:rsidP="00300047">
            <w:pPr>
              <w:pStyle w:val="ListParagraph"/>
              <w:numPr>
                <w:ilvl w:val="0"/>
                <w:numId w:val="112"/>
              </w:numPr>
              <w:rPr>
                <w:rFonts w:ascii="Arial" w:hAnsi="Arial" w:cs="Arial"/>
              </w:rPr>
            </w:pPr>
            <w:r w:rsidRPr="00E15D39">
              <w:rPr>
                <w:rFonts w:ascii="Arial" w:hAnsi="Arial" w:cs="Arial"/>
              </w:rPr>
              <w:t>Regravelling of road from Masemola clinic to Mahloloaneng</w:t>
            </w:r>
          </w:p>
          <w:p w14:paraId="3188EB87" w14:textId="77777777" w:rsidR="00687C65" w:rsidRPr="00E15D39" w:rsidRDefault="00687C65" w:rsidP="00300047">
            <w:pPr>
              <w:pStyle w:val="ListParagraph"/>
              <w:numPr>
                <w:ilvl w:val="0"/>
                <w:numId w:val="112"/>
              </w:numPr>
              <w:rPr>
                <w:rFonts w:ascii="Arial" w:hAnsi="Arial" w:cs="Arial"/>
              </w:rPr>
            </w:pPr>
            <w:r w:rsidRPr="00E15D39">
              <w:rPr>
                <w:rFonts w:ascii="Arial" w:hAnsi="Arial" w:cs="Arial"/>
              </w:rPr>
              <w:t>Electricity post connection (new stands)</w:t>
            </w:r>
          </w:p>
          <w:p w14:paraId="6CC0638C" w14:textId="77777777" w:rsidR="00687C65" w:rsidRPr="00E15D39" w:rsidRDefault="00687C65" w:rsidP="00300047">
            <w:pPr>
              <w:pStyle w:val="ListParagraph"/>
              <w:numPr>
                <w:ilvl w:val="0"/>
                <w:numId w:val="112"/>
              </w:numPr>
              <w:rPr>
                <w:rFonts w:ascii="Arial" w:hAnsi="Arial" w:cs="Arial"/>
              </w:rPr>
            </w:pPr>
            <w:r w:rsidRPr="00E15D39">
              <w:rPr>
                <w:rFonts w:ascii="Arial" w:hAnsi="Arial" w:cs="Arial"/>
              </w:rPr>
              <w:t>Fencing of graveyard</w:t>
            </w:r>
          </w:p>
          <w:p w14:paraId="2BB7D2F8" w14:textId="77777777" w:rsidR="00687C65" w:rsidRPr="00E15D39" w:rsidRDefault="00687C65" w:rsidP="00300047">
            <w:pPr>
              <w:pStyle w:val="ListParagraph"/>
              <w:numPr>
                <w:ilvl w:val="0"/>
                <w:numId w:val="112"/>
              </w:numPr>
              <w:rPr>
                <w:rFonts w:ascii="Arial" w:hAnsi="Arial" w:cs="Arial"/>
              </w:rPr>
            </w:pPr>
            <w:r w:rsidRPr="00E15D39">
              <w:rPr>
                <w:rFonts w:ascii="Arial" w:hAnsi="Arial" w:cs="Arial"/>
              </w:rPr>
              <w:t>Clinic needed</w:t>
            </w:r>
          </w:p>
          <w:p w14:paraId="46253728" w14:textId="77777777" w:rsidR="00687C65" w:rsidRPr="00E15D39" w:rsidRDefault="00687C65" w:rsidP="00300047">
            <w:pPr>
              <w:pStyle w:val="ListParagraph"/>
              <w:numPr>
                <w:ilvl w:val="0"/>
                <w:numId w:val="112"/>
              </w:numPr>
              <w:rPr>
                <w:rFonts w:ascii="Arial" w:hAnsi="Arial" w:cs="Arial"/>
              </w:rPr>
            </w:pPr>
            <w:r w:rsidRPr="00E15D39">
              <w:rPr>
                <w:rFonts w:ascii="Arial" w:hAnsi="Arial" w:cs="Arial"/>
              </w:rPr>
              <w:t>RDP houses</w:t>
            </w:r>
          </w:p>
          <w:p w14:paraId="1CC1C2D0" w14:textId="77777777" w:rsidR="00687C65" w:rsidRPr="00E15D39" w:rsidRDefault="00687C65" w:rsidP="00300047">
            <w:pPr>
              <w:pStyle w:val="ListParagraph"/>
              <w:numPr>
                <w:ilvl w:val="0"/>
                <w:numId w:val="112"/>
              </w:numPr>
              <w:rPr>
                <w:rFonts w:ascii="Arial" w:hAnsi="Arial" w:cs="Arial"/>
              </w:rPr>
            </w:pPr>
            <w:r w:rsidRPr="00E15D39">
              <w:rPr>
                <w:rFonts w:ascii="Arial" w:hAnsi="Arial" w:cs="Arial"/>
              </w:rPr>
              <w:t>Road from Mahloloaneng to Pitjaneng need tarring</w:t>
            </w:r>
          </w:p>
          <w:p w14:paraId="505B71C4" w14:textId="77777777" w:rsidR="00687C65" w:rsidRPr="00E15D39" w:rsidRDefault="00687C65" w:rsidP="00300047">
            <w:pPr>
              <w:pStyle w:val="ListParagraph"/>
              <w:numPr>
                <w:ilvl w:val="0"/>
                <w:numId w:val="112"/>
              </w:numPr>
              <w:rPr>
                <w:rFonts w:ascii="Arial" w:hAnsi="Arial" w:cs="Arial"/>
              </w:rPr>
            </w:pPr>
            <w:r w:rsidRPr="00E15D39">
              <w:rPr>
                <w:rFonts w:ascii="Arial" w:hAnsi="Arial" w:cs="Arial"/>
              </w:rPr>
              <w:t>Fencing of camp</w:t>
            </w:r>
          </w:p>
          <w:p w14:paraId="5F283BA0" w14:textId="77777777" w:rsidR="00687C65" w:rsidRPr="00E15D39" w:rsidRDefault="00687C65" w:rsidP="00300047">
            <w:pPr>
              <w:pStyle w:val="ListParagraph"/>
              <w:numPr>
                <w:ilvl w:val="0"/>
                <w:numId w:val="112"/>
              </w:numPr>
              <w:rPr>
                <w:rFonts w:ascii="Arial" w:hAnsi="Arial" w:cs="Arial"/>
              </w:rPr>
            </w:pPr>
            <w:r w:rsidRPr="00E15D39">
              <w:rPr>
                <w:rFonts w:ascii="Arial" w:hAnsi="Arial" w:cs="Arial"/>
              </w:rPr>
              <w:t>Mahloloaneng Primary School need new building</w:t>
            </w:r>
          </w:p>
          <w:p w14:paraId="258457A5" w14:textId="77777777" w:rsidR="00687C65" w:rsidRPr="00E15D39" w:rsidRDefault="00687C65" w:rsidP="00300047">
            <w:pPr>
              <w:pStyle w:val="ListParagraph"/>
              <w:numPr>
                <w:ilvl w:val="0"/>
                <w:numId w:val="112"/>
              </w:numPr>
              <w:rPr>
                <w:rFonts w:ascii="Arial" w:hAnsi="Arial" w:cs="Arial"/>
              </w:rPr>
            </w:pPr>
            <w:r w:rsidRPr="00E15D39">
              <w:rPr>
                <w:rFonts w:ascii="Arial" w:hAnsi="Arial" w:cs="Arial"/>
              </w:rPr>
              <w:t>Mathume high school need new building</w:t>
            </w:r>
          </w:p>
        </w:tc>
      </w:tr>
      <w:tr w:rsidR="00687C65" w:rsidRPr="00E15D39" w14:paraId="3D92EE88" w14:textId="77777777" w:rsidTr="00A36291">
        <w:trPr>
          <w:trHeight w:val="217"/>
        </w:trPr>
        <w:tc>
          <w:tcPr>
            <w:tcW w:w="1339" w:type="dxa"/>
            <w:gridSpan w:val="3"/>
            <w:vMerge/>
          </w:tcPr>
          <w:p w14:paraId="1D50A5A2" w14:textId="77777777" w:rsidR="00687C65" w:rsidRPr="00E15D39" w:rsidRDefault="00687C65" w:rsidP="00300047">
            <w:pPr>
              <w:rPr>
                <w:rFonts w:ascii="Arial" w:hAnsi="Arial" w:cs="Arial"/>
              </w:rPr>
            </w:pPr>
          </w:p>
        </w:tc>
        <w:tc>
          <w:tcPr>
            <w:tcW w:w="2835" w:type="dxa"/>
            <w:gridSpan w:val="3"/>
            <w:tcBorders>
              <w:top w:val="single" w:sz="4" w:space="0" w:color="auto"/>
              <w:bottom w:val="single" w:sz="4" w:space="0" w:color="auto"/>
            </w:tcBorders>
          </w:tcPr>
          <w:p w14:paraId="39EEFA63" w14:textId="77777777" w:rsidR="00687C65" w:rsidRPr="00E15D39" w:rsidRDefault="00687C65" w:rsidP="00300047">
            <w:pPr>
              <w:spacing w:after="0" w:line="240" w:lineRule="auto"/>
              <w:rPr>
                <w:rFonts w:ascii="Arial" w:hAnsi="Arial" w:cs="Arial"/>
              </w:rPr>
            </w:pPr>
            <w:r w:rsidRPr="00E15D39">
              <w:rPr>
                <w:rFonts w:ascii="Arial" w:hAnsi="Arial" w:cs="Arial"/>
              </w:rPr>
              <w:t>4.Mashoanyaneng</w:t>
            </w:r>
          </w:p>
        </w:tc>
        <w:tc>
          <w:tcPr>
            <w:tcW w:w="6662" w:type="dxa"/>
            <w:tcBorders>
              <w:top w:val="single" w:sz="4" w:space="0" w:color="auto"/>
              <w:bottom w:val="single" w:sz="4" w:space="0" w:color="auto"/>
            </w:tcBorders>
          </w:tcPr>
          <w:p w14:paraId="20088D32" w14:textId="77777777" w:rsidR="00687C65" w:rsidRPr="00E15D39" w:rsidRDefault="00687C65" w:rsidP="00300047">
            <w:pPr>
              <w:pStyle w:val="ListParagraph"/>
              <w:numPr>
                <w:ilvl w:val="0"/>
                <w:numId w:val="113"/>
              </w:numPr>
              <w:rPr>
                <w:rFonts w:ascii="Arial" w:hAnsi="Arial" w:cs="Arial"/>
              </w:rPr>
            </w:pPr>
            <w:r w:rsidRPr="00E15D39">
              <w:rPr>
                <w:rFonts w:ascii="Arial" w:hAnsi="Arial" w:cs="Arial"/>
              </w:rPr>
              <w:t>Fencing of graveyard</w:t>
            </w:r>
          </w:p>
          <w:p w14:paraId="031D79DB" w14:textId="77777777" w:rsidR="00687C65" w:rsidRPr="00E15D39" w:rsidRDefault="00687C65" w:rsidP="00300047">
            <w:pPr>
              <w:pStyle w:val="ListParagraph"/>
              <w:numPr>
                <w:ilvl w:val="0"/>
                <w:numId w:val="113"/>
              </w:numPr>
              <w:rPr>
                <w:rFonts w:ascii="Arial" w:hAnsi="Arial" w:cs="Arial"/>
              </w:rPr>
            </w:pPr>
            <w:r w:rsidRPr="00E15D39">
              <w:rPr>
                <w:rFonts w:ascii="Arial" w:hAnsi="Arial" w:cs="Arial"/>
              </w:rPr>
              <w:t>Road from Mashonyaneng to Pitjaneng</w:t>
            </w:r>
          </w:p>
          <w:p w14:paraId="1CD86D00" w14:textId="77777777" w:rsidR="00687C65" w:rsidRPr="00E15D39" w:rsidRDefault="00687C65" w:rsidP="00300047">
            <w:pPr>
              <w:pStyle w:val="ListParagraph"/>
              <w:numPr>
                <w:ilvl w:val="0"/>
                <w:numId w:val="113"/>
              </w:numPr>
              <w:rPr>
                <w:rFonts w:ascii="Arial" w:hAnsi="Arial" w:cs="Arial"/>
              </w:rPr>
            </w:pPr>
            <w:r w:rsidRPr="00E15D39">
              <w:rPr>
                <w:rFonts w:ascii="Arial" w:hAnsi="Arial" w:cs="Arial"/>
              </w:rPr>
              <w:t>Pay point</w:t>
            </w:r>
          </w:p>
          <w:p w14:paraId="35DA5373" w14:textId="77777777" w:rsidR="00687C65" w:rsidRPr="00E15D39" w:rsidRDefault="00687C65" w:rsidP="00300047">
            <w:pPr>
              <w:pStyle w:val="ListParagraph"/>
              <w:numPr>
                <w:ilvl w:val="0"/>
                <w:numId w:val="113"/>
              </w:numPr>
              <w:rPr>
                <w:rFonts w:ascii="Arial" w:hAnsi="Arial" w:cs="Arial"/>
              </w:rPr>
            </w:pPr>
            <w:r w:rsidRPr="00E15D39">
              <w:rPr>
                <w:rFonts w:ascii="Arial" w:hAnsi="Arial" w:cs="Arial"/>
              </w:rPr>
              <w:t>Shortage of water</w:t>
            </w:r>
          </w:p>
          <w:p w14:paraId="13C020F9" w14:textId="77777777" w:rsidR="00687C65" w:rsidRPr="00E15D39" w:rsidRDefault="00687C65" w:rsidP="00300047">
            <w:pPr>
              <w:pStyle w:val="ListParagraph"/>
              <w:numPr>
                <w:ilvl w:val="0"/>
                <w:numId w:val="113"/>
              </w:numPr>
              <w:rPr>
                <w:rFonts w:ascii="Arial" w:hAnsi="Arial" w:cs="Arial"/>
              </w:rPr>
            </w:pPr>
            <w:r w:rsidRPr="00E15D39">
              <w:rPr>
                <w:rFonts w:ascii="Arial" w:hAnsi="Arial" w:cs="Arial"/>
              </w:rPr>
              <w:t>RDP houses (35)</w:t>
            </w:r>
          </w:p>
          <w:p w14:paraId="4CBD9ACB" w14:textId="77777777" w:rsidR="00687C65" w:rsidRPr="00E15D39" w:rsidRDefault="00687C65" w:rsidP="00300047">
            <w:pPr>
              <w:pStyle w:val="ListParagraph"/>
              <w:numPr>
                <w:ilvl w:val="0"/>
                <w:numId w:val="113"/>
              </w:numPr>
              <w:rPr>
                <w:rFonts w:ascii="Arial" w:hAnsi="Arial" w:cs="Arial"/>
              </w:rPr>
            </w:pPr>
            <w:r w:rsidRPr="00E15D39">
              <w:rPr>
                <w:rFonts w:ascii="Arial" w:hAnsi="Arial" w:cs="Arial"/>
              </w:rPr>
              <w:t xml:space="preserve"> Clinic</w:t>
            </w:r>
          </w:p>
          <w:p w14:paraId="20E82947" w14:textId="77777777" w:rsidR="00687C65" w:rsidRPr="00E15D39" w:rsidRDefault="00687C65" w:rsidP="00300047">
            <w:pPr>
              <w:pStyle w:val="ListParagraph"/>
              <w:numPr>
                <w:ilvl w:val="0"/>
                <w:numId w:val="113"/>
              </w:numPr>
              <w:rPr>
                <w:rFonts w:ascii="Arial" w:hAnsi="Arial" w:cs="Arial"/>
              </w:rPr>
            </w:pPr>
            <w:r w:rsidRPr="00E15D39">
              <w:rPr>
                <w:rFonts w:ascii="Arial" w:hAnsi="Arial" w:cs="Arial"/>
              </w:rPr>
              <w:t>Matshele high school need new building</w:t>
            </w:r>
          </w:p>
          <w:p w14:paraId="5A56CED8" w14:textId="77777777" w:rsidR="00687C65" w:rsidRDefault="00687C65" w:rsidP="00300047">
            <w:pPr>
              <w:pStyle w:val="ListParagraph"/>
              <w:numPr>
                <w:ilvl w:val="0"/>
                <w:numId w:val="113"/>
              </w:numPr>
              <w:rPr>
                <w:rFonts w:ascii="Arial" w:hAnsi="Arial" w:cs="Arial"/>
              </w:rPr>
            </w:pPr>
            <w:r w:rsidRPr="00E15D39">
              <w:rPr>
                <w:rFonts w:ascii="Arial" w:hAnsi="Arial" w:cs="Arial"/>
              </w:rPr>
              <w:t>Sushu Primary School need new building</w:t>
            </w:r>
          </w:p>
          <w:p w14:paraId="05843FDF" w14:textId="0EBDD84F" w:rsidR="008074EC" w:rsidRPr="00E15D39" w:rsidRDefault="008074EC" w:rsidP="00300047">
            <w:pPr>
              <w:pStyle w:val="ListParagraph"/>
              <w:numPr>
                <w:ilvl w:val="0"/>
                <w:numId w:val="113"/>
              </w:numPr>
              <w:rPr>
                <w:rFonts w:ascii="Arial" w:hAnsi="Arial" w:cs="Arial"/>
              </w:rPr>
            </w:pPr>
            <w:r>
              <w:rPr>
                <w:rFonts w:ascii="Arial" w:hAnsi="Arial" w:cs="Arial"/>
              </w:rPr>
              <w:t>Electricity post connections</w:t>
            </w:r>
          </w:p>
        </w:tc>
      </w:tr>
      <w:tr w:rsidR="00687C65" w:rsidRPr="00E15D39" w14:paraId="5976FA1D" w14:textId="77777777" w:rsidTr="00A36291">
        <w:trPr>
          <w:trHeight w:val="1597"/>
        </w:trPr>
        <w:tc>
          <w:tcPr>
            <w:tcW w:w="1339" w:type="dxa"/>
            <w:gridSpan w:val="3"/>
            <w:vMerge/>
          </w:tcPr>
          <w:p w14:paraId="48D5AACD" w14:textId="77777777" w:rsidR="00687C65" w:rsidRPr="00E15D39" w:rsidRDefault="00687C65" w:rsidP="00300047">
            <w:pPr>
              <w:rPr>
                <w:rFonts w:ascii="Arial" w:hAnsi="Arial" w:cs="Arial"/>
              </w:rPr>
            </w:pPr>
          </w:p>
        </w:tc>
        <w:tc>
          <w:tcPr>
            <w:tcW w:w="2835" w:type="dxa"/>
            <w:gridSpan w:val="3"/>
            <w:tcBorders>
              <w:top w:val="single" w:sz="4" w:space="0" w:color="auto"/>
              <w:bottom w:val="single" w:sz="4" w:space="0" w:color="auto"/>
            </w:tcBorders>
          </w:tcPr>
          <w:p w14:paraId="48065AAE" w14:textId="77777777" w:rsidR="00687C65" w:rsidRPr="00E15D39" w:rsidRDefault="00687C65" w:rsidP="00300047">
            <w:pPr>
              <w:spacing w:after="0" w:line="240" w:lineRule="auto"/>
              <w:rPr>
                <w:rFonts w:ascii="Arial" w:hAnsi="Arial" w:cs="Arial"/>
              </w:rPr>
            </w:pPr>
            <w:r w:rsidRPr="00E15D39">
              <w:rPr>
                <w:rFonts w:ascii="Arial" w:hAnsi="Arial" w:cs="Arial"/>
              </w:rPr>
              <w:t>5.Maraganeng</w:t>
            </w:r>
          </w:p>
        </w:tc>
        <w:tc>
          <w:tcPr>
            <w:tcW w:w="6662" w:type="dxa"/>
            <w:tcBorders>
              <w:top w:val="single" w:sz="4" w:space="0" w:color="auto"/>
              <w:bottom w:val="single" w:sz="4" w:space="0" w:color="auto"/>
            </w:tcBorders>
          </w:tcPr>
          <w:p w14:paraId="36D1A7BE" w14:textId="77777777" w:rsidR="00687C65" w:rsidRPr="00E15D39" w:rsidRDefault="00687C65" w:rsidP="00300047">
            <w:pPr>
              <w:pStyle w:val="ListParagraph"/>
              <w:numPr>
                <w:ilvl w:val="0"/>
                <w:numId w:val="114"/>
              </w:numPr>
              <w:rPr>
                <w:rFonts w:ascii="Arial" w:hAnsi="Arial" w:cs="Arial"/>
              </w:rPr>
            </w:pPr>
            <w:r w:rsidRPr="00E15D39">
              <w:rPr>
                <w:rFonts w:ascii="Arial" w:hAnsi="Arial" w:cs="Arial"/>
              </w:rPr>
              <w:t>Shortage of water</w:t>
            </w:r>
          </w:p>
          <w:p w14:paraId="241CF865" w14:textId="77777777" w:rsidR="00687C65" w:rsidRPr="00E15D39" w:rsidRDefault="00687C65" w:rsidP="00300047">
            <w:pPr>
              <w:pStyle w:val="ListParagraph"/>
              <w:numPr>
                <w:ilvl w:val="0"/>
                <w:numId w:val="114"/>
              </w:numPr>
              <w:rPr>
                <w:rFonts w:ascii="Arial" w:hAnsi="Arial" w:cs="Arial"/>
              </w:rPr>
            </w:pPr>
            <w:r w:rsidRPr="00E15D39">
              <w:rPr>
                <w:rFonts w:ascii="Arial" w:hAnsi="Arial" w:cs="Arial"/>
              </w:rPr>
              <w:t>RDP houses (7)</w:t>
            </w:r>
          </w:p>
          <w:p w14:paraId="06720267" w14:textId="77777777" w:rsidR="00687C65" w:rsidRPr="00E15D39" w:rsidRDefault="00687C65" w:rsidP="00300047">
            <w:pPr>
              <w:pStyle w:val="ListParagraph"/>
              <w:numPr>
                <w:ilvl w:val="0"/>
                <w:numId w:val="114"/>
              </w:numPr>
              <w:rPr>
                <w:rFonts w:ascii="Arial" w:hAnsi="Arial" w:cs="Arial"/>
              </w:rPr>
            </w:pPr>
            <w:r w:rsidRPr="00E15D39">
              <w:rPr>
                <w:rFonts w:ascii="Arial" w:hAnsi="Arial" w:cs="Arial"/>
              </w:rPr>
              <w:t>Clinic</w:t>
            </w:r>
          </w:p>
          <w:p w14:paraId="5678FA4C" w14:textId="77777777" w:rsidR="00687C65" w:rsidRDefault="00687C65" w:rsidP="00300047">
            <w:pPr>
              <w:pStyle w:val="ListParagraph"/>
              <w:numPr>
                <w:ilvl w:val="0"/>
                <w:numId w:val="114"/>
              </w:numPr>
              <w:rPr>
                <w:rFonts w:ascii="Arial" w:hAnsi="Arial" w:cs="Arial"/>
              </w:rPr>
            </w:pPr>
            <w:r w:rsidRPr="00E15D39">
              <w:rPr>
                <w:rFonts w:ascii="Arial" w:hAnsi="Arial" w:cs="Arial"/>
              </w:rPr>
              <w:t>Regravelling of road</w:t>
            </w:r>
          </w:p>
          <w:p w14:paraId="5ED2D660" w14:textId="7278C9A8" w:rsidR="008074EC" w:rsidRPr="00E15D39" w:rsidRDefault="008074EC" w:rsidP="00300047">
            <w:pPr>
              <w:pStyle w:val="ListParagraph"/>
              <w:numPr>
                <w:ilvl w:val="0"/>
                <w:numId w:val="114"/>
              </w:numPr>
              <w:rPr>
                <w:rFonts w:ascii="Arial" w:hAnsi="Arial" w:cs="Arial"/>
              </w:rPr>
            </w:pPr>
            <w:r>
              <w:rPr>
                <w:rFonts w:ascii="Arial" w:hAnsi="Arial" w:cs="Arial"/>
              </w:rPr>
              <w:t>Electricity post connections</w:t>
            </w:r>
          </w:p>
        </w:tc>
      </w:tr>
      <w:tr w:rsidR="00687C65" w:rsidRPr="00E15D39" w14:paraId="3A13D009" w14:textId="77777777" w:rsidTr="00A36291">
        <w:trPr>
          <w:trHeight w:val="1515"/>
        </w:trPr>
        <w:tc>
          <w:tcPr>
            <w:tcW w:w="1339" w:type="dxa"/>
            <w:gridSpan w:val="3"/>
            <w:vMerge/>
          </w:tcPr>
          <w:p w14:paraId="44661130" w14:textId="77777777" w:rsidR="00687C65" w:rsidRPr="00E15D39" w:rsidRDefault="00687C65" w:rsidP="00300047">
            <w:pPr>
              <w:rPr>
                <w:rFonts w:ascii="Arial" w:hAnsi="Arial" w:cs="Arial"/>
              </w:rPr>
            </w:pPr>
          </w:p>
        </w:tc>
        <w:tc>
          <w:tcPr>
            <w:tcW w:w="2835" w:type="dxa"/>
            <w:gridSpan w:val="3"/>
            <w:tcBorders>
              <w:top w:val="single" w:sz="4" w:space="0" w:color="auto"/>
              <w:bottom w:val="single" w:sz="4" w:space="0" w:color="auto"/>
            </w:tcBorders>
          </w:tcPr>
          <w:p w14:paraId="1AAE326F" w14:textId="77777777" w:rsidR="00687C65" w:rsidRPr="00E15D39" w:rsidRDefault="00687C65" w:rsidP="00300047">
            <w:pPr>
              <w:spacing w:after="0" w:line="240" w:lineRule="auto"/>
              <w:rPr>
                <w:rFonts w:ascii="Arial" w:hAnsi="Arial" w:cs="Arial"/>
              </w:rPr>
            </w:pPr>
            <w:r w:rsidRPr="00E15D39">
              <w:rPr>
                <w:rFonts w:ascii="Arial" w:hAnsi="Arial" w:cs="Arial"/>
              </w:rPr>
              <w:t>6.Pitjaneng</w:t>
            </w:r>
          </w:p>
        </w:tc>
        <w:tc>
          <w:tcPr>
            <w:tcW w:w="6662" w:type="dxa"/>
            <w:tcBorders>
              <w:top w:val="single" w:sz="4" w:space="0" w:color="auto"/>
              <w:bottom w:val="single" w:sz="4" w:space="0" w:color="auto"/>
            </w:tcBorders>
          </w:tcPr>
          <w:p w14:paraId="27D1978E" w14:textId="77777777" w:rsidR="00687C65" w:rsidRPr="00E15D39" w:rsidRDefault="00687C65" w:rsidP="00300047">
            <w:pPr>
              <w:pStyle w:val="ListParagraph"/>
              <w:numPr>
                <w:ilvl w:val="0"/>
                <w:numId w:val="115"/>
              </w:numPr>
              <w:rPr>
                <w:rFonts w:ascii="Arial" w:hAnsi="Arial" w:cs="Arial"/>
              </w:rPr>
            </w:pPr>
            <w:r w:rsidRPr="00E15D39">
              <w:rPr>
                <w:rFonts w:ascii="Arial" w:hAnsi="Arial" w:cs="Arial"/>
              </w:rPr>
              <w:t>RDP houses (15)</w:t>
            </w:r>
          </w:p>
          <w:p w14:paraId="2EAFE426" w14:textId="77777777" w:rsidR="00687C65" w:rsidRPr="00E15D39" w:rsidRDefault="00687C65" w:rsidP="00300047">
            <w:pPr>
              <w:pStyle w:val="ListParagraph"/>
              <w:numPr>
                <w:ilvl w:val="0"/>
                <w:numId w:val="115"/>
              </w:numPr>
              <w:rPr>
                <w:rFonts w:ascii="Arial" w:hAnsi="Arial" w:cs="Arial"/>
              </w:rPr>
            </w:pPr>
            <w:r w:rsidRPr="00E15D39">
              <w:rPr>
                <w:rFonts w:ascii="Arial" w:hAnsi="Arial" w:cs="Arial"/>
              </w:rPr>
              <w:t>Shortage of water</w:t>
            </w:r>
          </w:p>
          <w:p w14:paraId="2CD05D2C" w14:textId="77777777" w:rsidR="00687C65" w:rsidRPr="00E15D39" w:rsidRDefault="00687C65" w:rsidP="00300047">
            <w:pPr>
              <w:pStyle w:val="ListParagraph"/>
              <w:numPr>
                <w:ilvl w:val="0"/>
                <w:numId w:val="115"/>
              </w:numPr>
              <w:rPr>
                <w:rFonts w:ascii="Arial" w:hAnsi="Arial" w:cs="Arial"/>
              </w:rPr>
            </w:pPr>
            <w:r w:rsidRPr="00E15D39">
              <w:rPr>
                <w:rFonts w:ascii="Arial" w:hAnsi="Arial" w:cs="Arial"/>
              </w:rPr>
              <w:t>Fencing of graveyard</w:t>
            </w:r>
          </w:p>
          <w:p w14:paraId="241FFF2E" w14:textId="77777777" w:rsidR="00687C65" w:rsidRDefault="00687C65" w:rsidP="00300047">
            <w:pPr>
              <w:pStyle w:val="ListParagraph"/>
              <w:numPr>
                <w:ilvl w:val="0"/>
                <w:numId w:val="115"/>
              </w:numPr>
              <w:rPr>
                <w:rFonts w:ascii="Arial" w:hAnsi="Arial" w:cs="Arial"/>
              </w:rPr>
            </w:pPr>
            <w:r w:rsidRPr="00E15D39">
              <w:rPr>
                <w:rFonts w:ascii="Arial" w:hAnsi="Arial" w:cs="Arial"/>
              </w:rPr>
              <w:t>Road from Pitjaneng to Mahloloaneng need tar</w:t>
            </w:r>
          </w:p>
          <w:p w14:paraId="509332E1" w14:textId="0A57698D" w:rsidR="008074EC" w:rsidRPr="00E15D39" w:rsidRDefault="008074EC" w:rsidP="00300047">
            <w:pPr>
              <w:pStyle w:val="ListParagraph"/>
              <w:numPr>
                <w:ilvl w:val="0"/>
                <w:numId w:val="115"/>
              </w:numPr>
              <w:rPr>
                <w:rFonts w:ascii="Arial" w:hAnsi="Arial" w:cs="Arial"/>
              </w:rPr>
            </w:pPr>
            <w:r>
              <w:rPr>
                <w:rFonts w:ascii="Arial" w:hAnsi="Arial" w:cs="Arial"/>
              </w:rPr>
              <w:t>Electricity post connections</w:t>
            </w:r>
          </w:p>
        </w:tc>
      </w:tr>
      <w:tr w:rsidR="00687C65" w:rsidRPr="00E15D39" w14:paraId="7376CDA0" w14:textId="77777777" w:rsidTr="00A36291">
        <w:trPr>
          <w:trHeight w:val="990"/>
        </w:trPr>
        <w:tc>
          <w:tcPr>
            <w:tcW w:w="1339" w:type="dxa"/>
            <w:gridSpan w:val="3"/>
            <w:vMerge/>
          </w:tcPr>
          <w:p w14:paraId="2520AB22" w14:textId="77777777" w:rsidR="00687C65" w:rsidRPr="00E15D39" w:rsidRDefault="00687C65" w:rsidP="00300047">
            <w:pPr>
              <w:rPr>
                <w:rFonts w:ascii="Arial" w:hAnsi="Arial" w:cs="Arial"/>
              </w:rPr>
            </w:pPr>
          </w:p>
        </w:tc>
        <w:tc>
          <w:tcPr>
            <w:tcW w:w="2835" w:type="dxa"/>
            <w:gridSpan w:val="3"/>
            <w:tcBorders>
              <w:top w:val="single" w:sz="4" w:space="0" w:color="auto"/>
              <w:bottom w:val="single" w:sz="4" w:space="0" w:color="auto"/>
            </w:tcBorders>
          </w:tcPr>
          <w:p w14:paraId="7152043A" w14:textId="77777777" w:rsidR="00687C65" w:rsidRPr="00E15D39" w:rsidRDefault="00687C65" w:rsidP="00300047">
            <w:pPr>
              <w:spacing w:after="0" w:line="240" w:lineRule="auto"/>
              <w:rPr>
                <w:rFonts w:ascii="Arial" w:hAnsi="Arial" w:cs="Arial"/>
              </w:rPr>
            </w:pPr>
            <w:r w:rsidRPr="00E15D39">
              <w:rPr>
                <w:rFonts w:ascii="Arial" w:hAnsi="Arial" w:cs="Arial"/>
              </w:rPr>
              <w:t>7.Machasdorp</w:t>
            </w:r>
          </w:p>
        </w:tc>
        <w:tc>
          <w:tcPr>
            <w:tcW w:w="6662" w:type="dxa"/>
            <w:tcBorders>
              <w:top w:val="single" w:sz="4" w:space="0" w:color="auto"/>
              <w:bottom w:val="single" w:sz="4" w:space="0" w:color="auto"/>
            </w:tcBorders>
          </w:tcPr>
          <w:p w14:paraId="72790CD8" w14:textId="77777777" w:rsidR="00687C65" w:rsidRPr="00E15D39" w:rsidRDefault="00687C65" w:rsidP="00300047">
            <w:pPr>
              <w:pStyle w:val="ListParagraph"/>
              <w:numPr>
                <w:ilvl w:val="0"/>
                <w:numId w:val="116"/>
              </w:numPr>
              <w:rPr>
                <w:rFonts w:ascii="Arial" w:hAnsi="Arial" w:cs="Arial"/>
              </w:rPr>
            </w:pPr>
            <w:r w:rsidRPr="00E15D39">
              <w:rPr>
                <w:rFonts w:ascii="Arial" w:hAnsi="Arial" w:cs="Arial"/>
              </w:rPr>
              <w:t>Shortage of water</w:t>
            </w:r>
          </w:p>
          <w:p w14:paraId="28EEAA57" w14:textId="77777777" w:rsidR="00687C65" w:rsidRPr="00E15D39" w:rsidRDefault="00687C65" w:rsidP="00300047">
            <w:pPr>
              <w:pStyle w:val="ListParagraph"/>
              <w:numPr>
                <w:ilvl w:val="0"/>
                <w:numId w:val="116"/>
              </w:numPr>
              <w:rPr>
                <w:rFonts w:ascii="Arial" w:hAnsi="Arial" w:cs="Arial"/>
              </w:rPr>
            </w:pPr>
            <w:r w:rsidRPr="00E15D39">
              <w:rPr>
                <w:rFonts w:ascii="Arial" w:hAnsi="Arial" w:cs="Arial"/>
              </w:rPr>
              <w:t>Electricity post connection</w:t>
            </w:r>
          </w:p>
          <w:p w14:paraId="6709866C" w14:textId="77777777" w:rsidR="00687C65" w:rsidRPr="00E15D39" w:rsidRDefault="00687C65" w:rsidP="00300047">
            <w:pPr>
              <w:pStyle w:val="ListParagraph"/>
              <w:numPr>
                <w:ilvl w:val="0"/>
                <w:numId w:val="116"/>
              </w:numPr>
              <w:rPr>
                <w:rFonts w:ascii="Arial" w:hAnsi="Arial" w:cs="Arial"/>
              </w:rPr>
            </w:pPr>
            <w:r w:rsidRPr="00E15D39">
              <w:rPr>
                <w:rFonts w:ascii="Arial" w:hAnsi="Arial" w:cs="Arial"/>
              </w:rPr>
              <w:t>RDP houses (16)</w:t>
            </w:r>
          </w:p>
        </w:tc>
      </w:tr>
      <w:tr w:rsidR="00687C65" w:rsidRPr="00E15D39" w14:paraId="43E56399" w14:textId="77777777" w:rsidTr="00A36291">
        <w:trPr>
          <w:trHeight w:val="184"/>
        </w:trPr>
        <w:tc>
          <w:tcPr>
            <w:tcW w:w="1339" w:type="dxa"/>
            <w:gridSpan w:val="3"/>
            <w:vMerge/>
          </w:tcPr>
          <w:p w14:paraId="2FBB5EA6" w14:textId="77777777" w:rsidR="00687C65" w:rsidRPr="00E15D39" w:rsidRDefault="00687C65" w:rsidP="00300047">
            <w:pPr>
              <w:rPr>
                <w:rFonts w:ascii="Arial" w:hAnsi="Arial" w:cs="Arial"/>
              </w:rPr>
            </w:pPr>
          </w:p>
        </w:tc>
        <w:tc>
          <w:tcPr>
            <w:tcW w:w="2835" w:type="dxa"/>
            <w:gridSpan w:val="3"/>
            <w:tcBorders>
              <w:top w:val="single" w:sz="4" w:space="0" w:color="auto"/>
              <w:bottom w:val="single" w:sz="4" w:space="0" w:color="auto"/>
            </w:tcBorders>
          </w:tcPr>
          <w:p w14:paraId="422AD2F5" w14:textId="77777777" w:rsidR="00687C65" w:rsidRPr="00E15D39" w:rsidRDefault="00687C65" w:rsidP="00300047">
            <w:pPr>
              <w:rPr>
                <w:rFonts w:ascii="Arial" w:hAnsi="Arial" w:cs="Arial"/>
              </w:rPr>
            </w:pPr>
            <w:r w:rsidRPr="00E15D39">
              <w:rPr>
                <w:rFonts w:ascii="Arial" w:hAnsi="Arial" w:cs="Arial"/>
              </w:rPr>
              <w:t>8.Mphane</w:t>
            </w:r>
          </w:p>
        </w:tc>
        <w:tc>
          <w:tcPr>
            <w:tcW w:w="6662" w:type="dxa"/>
            <w:tcBorders>
              <w:top w:val="single" w:sz="4" w:space="0" w:color="auto"/>
              <w:bottom w:val="single" w:sz="4" w:space="0" w:color="auto"/>
            </w:tcBorders>
          </w:tcPr>
          <w:p w14:paraId="7FEBD3DF" w14:textId="77777777" w:rsidR="00687C65" w:rsidRPr="00E15D39" w:rsidRDefault="00687C65" w:rsidP="00300047">
            <w:pPr>
              <w:pStyle w:val="ListParagraph"/>
              <w:numPr>
                <w:ilvl w:val="0"/>
                <w:numId w:val="117"/>
              </w:numPr>
              <w:rPr>
                <w:rFonts w:ascii="Arial" w:hAnsi="Arial" w:cs="Arial"/>
              </w:rPr>
            </w:pPr>
            <w:r w:rsidRPr="00E15D39">
              <w:rPr>
                <w:rFonts w:ascii="Arial" w:hAnsi="Arial" w:cs="Arial"/>
              </w:rPr>
              <w:t>Road from Mphane to Makgwabe need to be tarred</w:t>
            </w:r>
          </w:p>
          <w:p w14:paraId="152C0E2C" w14:textId="77777777" w:rsidR="00687C65" w:rsidRPr="00E15D39" w:rsidRDefault="00687C65" w:rsidP="00300047">
            <w:pPr>
              <w:pStyle w:val="ListParagraph"/>
              <w:numPr>
                <w:ilvl w:val="0"/>
                <w:numId w:val="117"/>
              </w:numPr>
              <w:rPr>
                <w:rFonts w:ascii="Arial" w:hAnsi="Arial" w:cs="Arial"/>
              </w:rPr>
            </w:pPr>
            <w:r w:rsidRPr="00E15D39">
              <w:rPr>
                <w:rFonts w:ascii="Arial" w:hAnsi="Arial" w:cs="Arial"/>
              </w:rPr>
              <w:t>Electricity post connection (new stands)</w:t>
            </w:r>
          </w:p>
          <w:p w14:paraId="562860B6" w14:textId="77777777" w:rsidR="00687C65" w:rsidRPr="00E15D39" w:rsidRDefault="00687C65" w:rsidP="00300047">
            <w:pPr>
              <w:pStyle w:val="ListParagraph"/>
              <w:numPr>
                <w:ilvl w:val="0"/>
                <w:numId w:val="117"/>
              </w:numPr>
              <w:rPr>
                <w:rFonts w:ascii="Arial" w:hAnsi="Arial" w:cs="Arial"/>
              </w:rPr>
            </w:pPr>
            <w:r w:rsidRPr="00E15D39">
              <w:rPr>
                <w:rFonts w:ascii="Arial" w:hAnsi="Arial" w:cs="Arial"/>
              </w:rPr>
              <w:t>Shortage of water</w:t>
            </w:r>
          </w:p>
          <w:p w14:paraId="6612FED5" w14:textId="77777777" w:rsidR="00687C65" w:rsidRPr="00E15D39" w:rsidRDefault="00687C65" w:rsidP="00300047">
            <w:pPr>
              <w:pStyle w:val="ListParagraph"/>
              <w:numPr>
                <w:ilvl w:val="0"/>
                <w:numId w:val="117"/>
              </w:numPr>
              <w:rPr>
                <w:rFonts w:ascii="Arial" w:hAnsi="Arial" w:cs="Arial"/>
              </w:rPr>
            </w:pPr>
            <w:r w:rsidRPr="00E15D39">
              <w:rPr>
                <w:rFonts w:ascii="Arial" w:hAnsi="Arial" w:cs="Arial"/>
              </w:rPr>
              <w:t>Clinic</w:t>
            </w:r>
          </w:p>
          <w:p w14:paraId="01C70D9F" w14:textId="77777777" w:rsidR="00687C65" w:rsidRPr="00E15D39" w:rsidRDefault="00687C65" w:rsidP="00300047">
            <w:pPr>
              <w:pStyle w:val="ListParagraph"/>
              <w:numPr>
                <w:ilvl w:val="0"/>
                <w:numId w:val="117"/>
              </w:numPr>
              <w:rPr>
                <w:rFonts w:ascii="Arial" w:hAnsi="Arial" w:cs="Arial"/>
              </w:rPr>
            </w:pPr>
            <w:r w:rsidRPr="00E15D39">
              <w:rPr>
                <w:rFonts w:ascii="Arial" w:hAnsi="Arial" w:cs="Arial"/>
              </w:rPr>
              <w:t>RDP houses (14)</w:t>
            </w:r>
          </w:p>
          <w:p w14:paraId="4C6230E0" w14:textId="77777777" w:rsidR="00687C65" w:rsidRPr="00E15D39" w:rsidRDefault="00687C65" w:rsidP="00300047">
            <w:pPr>
              <w:pStyle w:val="ListParagraph"/>
              <w:numPr>
                <w:ilvl w:val="0"/>
                <w:numId w:val="117"/>
              </w:numPr>
              <w:rPr>
                <w:rFonts w:ascii="Arial" w:hAnsi="Arial" w:cs="Arial"/>
              </w:rPr>
            </w:pPr>
            <w:r w:rsidRPr="00E15D39">
              <w:rPr>
                <w:rFonts w:ascii="Arial" w:hAnsi="Arial" w:cs="Arial"/>
              </w:rPr>
              <w:t>Fencing of camp</w:t>
            </w:r>
          </w:p>
          <w:p w14:paraId="6DF9F058" w14:textId="77777777" w:rsidR="00687C65" w:rsidRPr="00E15D39" w:rsidRDefault="00687C65" w:rsidP="00300047">
            <w:pPr>
              <w:pStyle w:val="ListParagraph"/>
              <w:numPr>
                <w:ilvl w:val="0"/>
                <w:numId w:val="117"/>
              </w:numPr>
              <w:rPr>
                <w:rFonts w:ascii="Arial" w:hAnsi="Arial" w:cs="Arial"/>
              </w:rPr>
            </w:pPr>
            <w:r w:rsidRPr="00E15D39">
              <w:rPr>
                <w:rFonts w:ascii="Arial" w:hAnsi="Arial" w:cs="Arial"/>
              </w:rPr>
              <w:t>Irrigation scheme need funding</w:t>
            </w:r>
          </w:p>
          <w:p w14:paraId="28865130" w14:textId="77777777" w:rsidR="00687C65" w:rsidRPr="00E15D39" w:rsidRDefault="00687C65" w:rsidP="00300047">
            <w:pPr>
              <w:pStyle w:val="ListParagraph"/>
              <w:numPr>
                <w:ilvl w:val="0"/>
                <w:numId w:val="117"/>
              </w:numPr>
              <w:rPr>
                <w:rFonts w:ascii="Arial" w:hAnsi="Arial" w:cs="Arial"/>
              </w:rPr>
            </w:pPr>
            <w:r w:rsidRPr="00E15D39">
              <w:rPr>
                <w:rFonts w:ascii="Arial" w:hAnsi="Arial" w:cs="Arial"/>
              </w:rPr>
              <w:t>Mampurutseka school need new building</w:t>
            </w:r>
          </w:p>
        </w:tc>
      </w:tr>
      <w:tr w:rsidR="00687C65" w:rsidRPr="00E15D39" w14:paraId="532C366A" w14:textId="77777777" w:rsidTr="00A36291">
        <w:trPr>
          <w:trHeight w:val="452"/>
        </w:trPr>
        <w:tc>
          <w:tcPr>
            <w:tcW w:w="1339" w:type="dxa"/>
            <w:gridSpan w:val="3"/>
            <w:vMerge/>
          </w:tcPr>
          <w:p w14:paraId="522AB128" w14:textId="77777777" w:rsidR="00687C65" w:rsidRPr="00E15D39" w:rsidRDefault="00687C65" w:rsidP="00300047">
            <w:pPr>
              <w:rPr>
                <w:rFonts w:ascii="Arial" w:hAnsi="Arial" w:cs="Arial"/>
              </w:rPr>
            </w:pPr>
          </w:p>
        </w:tc>
        <w:tc>
          <w:tcPr>
            <w:tcW w:w="2835" w:type="dxa"/>
            <w:gridSpan w:val="3"/>
            <w:tcBorders>
              <w:top w:val="single" w:sz="4" w:space="0" w:color="auto"/>
            </w:tcBorders>
          </w:tcPr>
          <w:p w14:paraId="4ADB3DCC" w14:textId="77777777" w:rsidR="00687C65" w:rsidRPr="00E15D39" w:rsidRDefault="00687C65" w:rsidP="00300047">
            <w:pPr>
              <w:rPr>
                <w:rFonts w:ascii="Arial" w:hAnsi="Arial" w:cs="Arial"/>
              </w:rPr>
            </w:pPr>
            <w:r w:rsidRPr="00E15D39">
              <w:rPr>
                <w:rFonts w:ascii="Arial" w:hAnsi="Arial" w:cs="Arial"/>
              </w:rPr>
              <w:t>9.Makgwabe</w:t>
            </w:r>
          </w:p>
        </w:tc>
        <w:tc>
          <w:tcPr>
            <w:tcW w:w="6662" w:type="dxa"/>
            <w:tcBorders>
              <w:top w:val="single" w:sz="4" w:space="0" w:color="auto"/>
            </w:tcBorders>
          </w:tcPr>
          <w:p w14:paraId="57DE9506" w14:textId="77777777" w:rsidR="00687C65" w:rsidRPr="00E15D39" w:rsidRDefault="00687C65" w:rsidP="00300047">
            <w:pPr>
              <w:pStyle w:val="ListParagraph"/>
              <w:numPr>
                <w:ilvl w:val="0"/>
                <w:numId w:val="118"/>
              </w:numPr>
              <w:rPr>
                <w:rFonts w:ascii="Arial" w:hAnsi="Arial" w:cs="Arial"/>
              </w:rPr>
            </w:pPr>
            <w:r w:rsidRPr="00E15D39">
              <w:rPr>
                <w:rFonts w:ascii="Arial" w:hAnsi="Arial" w:cs="Arial"/>
              </w:rPr>
              <w:t>Road from Makgwabe to Mphana need tarring</w:t>
            </w:r>
          </w:p>
          <w:p w14:paraId="1107DFD3" w14:textId="77777777" w:rsidR="00687C65" w:rsidRPr="00E15D39" w:rsidRDefault="00687C65" w:rsidP="00300047">
            <w:pPr>
              <w:pStyle w:val="ListParagraph"/>
              <w:numPr>
                <w:ilvl w:val="0"/>
                <w:numId w:val="118"/>
              </w:numPr>
              <w:rPr>
                <w:rFonts w:ascii="Arial" w:hAnsi="Arial" w:cs="Arial"/>
              </w:rPr>
            </w:pPr>
            <w:r w:rsidRPr="00E15D39">
              <w:rPr>
                <w:rFonts w:ascii="Arial" w:hAnsi="Arial" w:cs="Arial"/>
              </w:rPr>
              <w:t>Electricity post connections</w:t>
            </w:r>
          </w:p>
          <w:p w14:paraId="7622508E" w14:textId="77777777" w:rsidR="00687C65" w:rsidRPr="00E15D39" w:rsidRDefault="00687C65" w:rsidP="00300047">
            <w:pPr>
              <w:pStyle w:val="ListParagraph"/>
              <w:numPr>
                <w:ilvl w:val="0"/>
                <w:numId w:val="118"/>
              </w:numPr>
              <w:rPr>
                <w:rFonts w:ascii="Arial" w:hAnsi="Arial" w:cs="Arial"/>
              </w:rPr>
            </w:pPr>
            <w:r w:rsidRPr="00E15D39">
              <w:rPr>
                <w:rFonts w:ascii="Arial" w:hAnsi="Arial" w:cs="Arial"/>
              </w:rPr>
              <w:t>Shortage of water</w:t>
            </w:r>
          </w:p>
          <w:p w14:paraId="1D794C8D" w14:textId="77777777" w:rsidR="00687C65" w:rsidRPr="00E15D39" w:rsidRDefault="00687C65" w:rsidP="00300047">
            <w:pPr>
              <w:pStyle w:val="ListParagraph"/>
              <w:numPr>
                <w:ilvl w:val="0"/>
                <w:numId w:val="118"/>
              </w:numPr>
              <w:rPr>
                <w:rFonts w:ascii="Arial" w:hAnsi="Arial" w:cs="Arial"/>
              </w:rPr>
            </w:pPr>
            <w:r w:rsidRPr="00E15D39">
              <w:rPr>
                <w:rFonts w:ascii="Arial" w:hAnsi="Arial" w:cs="Arial"/>
              </w:rPr>
              <w:t xml:space="preserve"> Clinic</w:t>
            </w:r>
          </w:p>
          <w:p w14:paraId="517A8587" w14:textId="77777777" w:rsidR="00687C65" w:rsidRPr="00E15D39" w:rsidRDefault="00687C65" w:rsidP="00300047">
            <w:pPr>
              <w:pStyle w:val="ListParagraph"/>
              <w:numPr>
                <w:ilvl w:val="0"/>
                <w:numId w:val="118"/>
              </w:numPr>
              <w:rPr>
                <w:rFonts w:ascii="Arial" w:hAnsi="Arial" w:cs="Arial"/>
              </w:rPr>
            </w:pPr>
            <w:r w:rsidRPr="00E15D39">
              <w:rPr>
                <w:rFonts w:ascii="Arial" w:hAnsi="Arial" w:cs="Arial"/>
              </w:rPr>
              <w:t>RDP houses (10)</w:t>
            </w:r>
          </w:p>
          <w:p w14:paraId="646170BF" w14:textId="77777777" w:rsidR="00687C65" w:rsidRPr="00E15D39" w:rsidRDefault="00687C65" w:rsidP="00300047">
            <w:pPr>
              <w:pStyle w:val="ListParagraph"/>
              <w:numPr>
                <w:ilvl w:val="0"/>
                <w:numId w:val="118"/>
              </w:numPr>
              <w:rPr>
                <w:rFonts w:ascii="Arial" w:hAnsi="Arial" w:cs="Arial"/>
              </w:rPr>
            </w:pPr>
            <w:r w:rsidRPr="00E15D39">
              <w:rPr>
                <w:rFonts w:ascii="Arial" w:hAnsi="Arial" w:cs="Arial"/>
              </w:rPr>
              <w:t>Fencing of camp</w:t>
            </w:r>
          </w:p>
          <w:p w14:paraId="092F2E06" w14:textId="77777777" w:rsidR="00687C65" w:rsidRPr="00E15D39" w:rsidRDefault="00687C65" w:rsidP="00300047">
            <w:pPr>
              <w:pStyle w:val="ListParagraph"/>
              <w:numPr>
                <w:ilvl w:val="0"/>
                <w:numId w:val="118"/>
              </w:numPr>
              <w:rPr>
                <w:rFonts w:ascii="Arial" w:hAnsi="Arial" w:cs="Arial"/>
              </w:rPr>
            </w:pPr>
            <w:r w:rsidRPr="00E15D39">
              <w:rPr>
                <w:rFonts w:ascii="Arial" w:hAnsi="Arial" w:cs="Arial"/>
              </w:rPr>
              <w:t>Makgwabe Primary School need  new building</w:t>
            </w:r>
          </w:p>
          <w:p w14:paraId="72055F76" w14:textId="77777777" w:rsidR="00687C65" w:rsidRPr="00E15D39" w:rsidRDefault="00687C65" w:rsidP="00300047">
            <w:pPr>
              <w:pStyle w:val="ListParagraph"/>
              <w:numPr>
                <w:ilvl w:val="0"/>
                <w:numId w:val="118"/>
              </w:numPr>
              <w:rPr>
                <w:rFonts w:ascii="Arial" w:hAnsi="Arial" w:cs="Arial"/>
              </w:rPr>
            </w:pPr>
            <w:r w:rsidRPr="00E15D39">
              <w:rPr>
                <w:rFonts w:ascii="Arial" w:hAnsi="Arial" w:cs="Arial"/>
              </w:rPr>
              <w:t>Maphadime High School need new building</w:t>
            </w:r>
          </w:p>
        </w:tc>
      </w:tr>
      <w:tr w:rsidR="00687C65" w:rsidRPr="00E15D39" w14:paraId="35FEE176" w14:textId="77777777" w:rsidTr="00A36291">
        <w:trPr>
          <w:trHeight w:val="251"/>
        </w:trPr>
        <w:tc>
          <w:tcPr>
            <w:tcW w:w="1339" w:type="dxa"/>
            <w:gridSpan w:val="3"/>
            <w:vMerge w:val="restart"/>
          </w:tcPr>
          <w:p w14:paraId="623066C8" w14:textId="77777777" w:rsidR="00687C65" w:rsidRPr="00E15D39" w:rsidRDefault="00687C65" w:rsidP="00300047">
            <w:pPr>
              <w:rPr>
                <w:rFonts w:ascii="Arial" w:hAnsi="Arial" w:cs="Arial"/>
              </w:rPr>
            </w:pPr>
            <w:r w:rsidRPr="00E15D39">
              <w:rPr>
                <w:rFonts w:ascii="Arial" w:hAnsi="Arial" w:cs="Arial"/>
              </w:rPr>
              <w:t>30</w:t>
            </w:r>
          </w:p>
        </w:tc>
        <w:tc>
          <w:tcPr>
            <w:tcW w:w="2835" w:type="dxa"/>
            <w:gridSpan w:val="3"/>
            <w:tcBorders>
              <w:bottom w:val="single" w:sz="4" w:space="0" w:color="auto"/>
            </w:tcBorders>
          </w:tcPr>
          <w:p w14:paraId="75E40488" w14:textId="77777777" w:rsidR="00687C65" w:rsidRPr="00E15D39" w:rsidRDefault="00687C65" w:rsidP="00300047">
            <w:pPr>
              <w:rPr>
                <w:rFonts w:ascii="Arial" w:hAnsi="Arial" w:cs="Arial"/>
              </w:rPr>
            </w:pPr>
            <w:r w:rsidRPr="00E15D39">
              <w:rPr>
                <w:rFonts w:ascii="Arial" w:hAnsi="Arial" w:cs="Arial"/>
              </w:rPr>
              <w:t>1.Krokodile</w:t>
            </w:r>
          </w:p>
        </w:tc>
        <w:tc>
          <w:tcPr>
            <w:tcW w:w="6662" w:type="dxa"/>
            <w:tcBorders>
              <w:bottom w:val="single" w:sz="4" w:space="0" w:color="auto"/>
            </w:tcBorders>
          </w:tcPr>
          <w:p w14:paraId="478EDB9A" w14:textId="77777777" w:rsidR="00687C65" w:rsidRPr="00E15D39" w:rsidRDefault="00687C65" w:rsidP="00300047">
            <w:pPr>
              <w:pStyle w:val="ListParagraph"/>
              <w:numPr>
                <w:ilvl w:val="0"/>
                <w:numId w:val="77"/>
              </w:numPr>
              <w:rPr>
                <w:rFonts w:ascii="Arial" w:hAnsi="Arial" w:cs="Arial"/>
              </w:rPr>
            </w:pPr>
            <w:r w:rsidRPr="00E15D39">
              <w:rPr>
                <w:rFonts w:ascii="Arial" w:hAnsi="Arial" w:cs="Arial"/>
              </w:rPr>
              <w:t>Water</w:t>
            </w:r>
          </w:p>
          <w:p w14:paraId="4E8B8912" w14:textId="77777777" w:rsidR="00687C65" w:rsidRPr="00E15D39" w:rsidRDefault="00687C65" w:rsidP="00300047">
            <w:pPr>
              <w:pStyle w:val="ListParagraph"/>
              <w:numPr>
                <w:ilvl w:val="0"/>
                <w:numId w:val="77"/>
              </w:numPr>
              <w:rPr>
                <w:rFonts w:ascii="Arial" w:hAnsi="Arial" w:cs="Arial"/>
              </w:rPr>
            </w:pPr>
            <w:r w:rsidRPr="00E15D39">
              <w:rPr>
                <w:rFonts w:ascii="Arial" w:hAnsi="Arial" w:cs="Arial"/>
              </w:rPr>
              <w:t>Mast lights</w:t>
            </w:r>
          </w:p>
          <w:p w14:paraId="5A16677B" w14:textId="77777777" w:rsidR="00687C65" w:rsidRPr="00E15D39" w:rsidRDefault="00687C65" w:rsidP="00300047">
            <w:pPr>
              <w:pStyle w:val="ListParagraph"/>
              <w:numPr>
                <w:ilvl w:val="0"/>
                <w:numId w:val="77"/>
              </w:numPr>
              <w:rPr>
                <w:rFonts w:ascii="Arial" w:hAnsi="Arial" w:cs="Arial"/>
              </w:rPr>
            </w:pPr>
            <w:r w:rsidRPr="00E15D39">
              <w:rPr>
                <w:rFonts w:ascii="Arial" w:hAnsi="Arial" w:cs="Arial"/>
              </w:rPr>
              <w:t>RDP houses</w:t>
            </w:r>
          </w:p>
          <w:p w14:paraId="288CC1C3" w14:textId="77777777" w:rsidR="00687C65" w:rsidRPr="00E15D39" w:rsidRDefault="00687C65" w:rsidP="00300047">
            <w:pPr>
              <w:pStyle w:val="ListParagraph"/>
              <w:numPr>
                <w:ilvl w:val="0"/>
                <w:numId w:val="77"/>
              </w:numPr>
              <w:rPr>
                <w:rFonts w:ascii="Arial" w:hAnsi="Arial" w:cs="Arial"/>
              </w:rPr>
            </w:pPr>
            <w:r w:rsidRPr="00E15D39">
              <w:rPr>
                <w:rFonts w:ascii="Arial" w:hAnsi="Arial" w:cs="Arial"/>
              </w:rPr>
              <w:t>Access road from tarred road to Motsatsi</w:t>
            </w:r>
          </w:p>
          <w:p w14:paraId="3AF214C8" w14:textId="77777777" w:rsidR="00687C65" w:rsidRPr="00E15D39" w:rsidRDefault="00687C65" w:rsidP="00300047">
            <w:pPr>
              <w:pStyle w:val="ListParagraph"/>
              <w:numPr>
                <w:ilvl w:val="0"/>
                <w:numId w:val="77"/>
              </w:numPr>
              <w:rPr>
                <w:rFonts w:ascii="Arial" w:hAnsi="Arial" w:cs="Arial"/>
              </w:rPr>
            </w:pPr>
            <w:r w:rsidRPr="00E15D39">
              <w:rPr>
                <w:rFonts w:ascii="Arial" w:hAnsi="Arial" w:cs="Arial"/>
              </w:rPr>
              <w:t>Windmill</w:t>
            </w:r>
          </w:p>
          <w:p w14:paraId="7414064F" w14:textId="77777777" w:rsidR="00687C65" w:rsidRPr="00E15D39" w:rsidRDefault="00687C65" w:rsidP="00300047">
            <w:pPr>
              <w:pStyle w:val="ListParagraph"/>
              <w:numPr>
                <w:ilvl w:val="0"/>
                <w:numId w:val="77"/>
              </w:numPr>
              <w:rPr>
                <w:rFonts w:ascii="Arial" w:hAnsi="Arial" w:cs="Arial"/>
              </w:rPr>
            </w:pPr>
            <w:r w:rsidRPr="00E15D39">
              <w:rPr>
                <w:rFonts w:ascii="Arial" w:hAnsi="Arial" w:cs="Arial"/>
              </w:rPr>
              <w:t>Pay point</w:t>
            </w:r>
          </w:p>
          <w:p w14:paraId="3F42F3BE" w14:textId="77777777" w:rsidR="00687C65" w:rsidRPr="00E15D39" w:rsidRDefault="00687C65" w:rsidP="00300047">
            <w:pPr>
              <w:pStyle w:val="ListParagraph"/>
              <w:numPr>
                <w:ilvl w:val="0"/>
                <w:numId w:val="77"/>
              </w:numPr>
              <w:rPr>
                <w:rFonts w:ascii="Arial" w:hAnsi="Arial" w:cs="Arial"/>
              </w:rPr>
            </w:pPr>
            <w:r w:rsidRPr="00E15D39">
              <w:rPr>
                <w:rFonts w:ascii="Arial" w:hAnsi="Arial" w:cs="Arial"/>
              </w:rPr>
              <w:t>Clinic</w:t>
            </w:r>
          </w:p>
          <w:p w14:paraId="068DA15C" w14:textId="77777777" w:rsidR="00687C65" w:rsidRPr="00E15D39" w:rsidRDefault="00687C65" w:rsidP="00300047">
            <w:pPr>
              <w:pStyle w:val="ListParagraph"/>
              <w:numPr>
                <w:ilvl w:val="0"/>
                <w:numId w:val="77"/>
              </w:numPr>
              <w:rPr>
                <w:rFonts w:ascii="Arial" w:hAnsi="Arial" w:cs="Arial"/>
              </w:rPr>
            </w:pPr>
            <w:r w:rsidRPr="00E15D39">
              <w:rPr>
                <w:rFonts w:ascii="Arial" w:hAnsi="Arial" w:cs="Arial"/>
              </w:rPr>
              <w:t>Revival of agricultural fields</w:t>
            </w:r>
          </w:p>
          <w:p w14:paraId="0273F807" w14:textId="77777777" w:rsidR="00687C65" w:rsidRPr="00E15D39" w:rsidRDefault="00687C65" w:rsidP="00300047">
            <w:pPr>
              <w:pStyle w:val="ListParagraph"/>
              <w:numPr>
                <w:ilvl w:val="0"/>
                <w:numId w:val="77"/>
              </w:numPr>
              <w:rPr>
                <w:rFonts w:ascii="Arial" w:hAnsi="Arial" w:cs="Arial"/>
              </w:rPr>
            </w:pPr>
            <w:r w:rsidRPr="00E15D39">
              <w:rPr>
                <w:rFonts w:ascii="Arial" w:hAnsi="Arial" w:cs="Arial"/>
              </w:rPr>
              <w:t>Cleaning of livestock dams</w:t>
            </w:r>
          </w:p>
        </w:tc>
      </w:tr>
      <w:tr w:rsidR="00687C65" w:rsidRPr="00E15D39" w14:paraId="03A7199C" w14:textId="77777777" w:rsidTr="00A36291">
        <w:trPr>
          <w:trHeight w:val="259"/>
        </w:trPr>
        <w:tc>
          <w:tcPr>
            <w:tcW w:w="1339" w:type="dxa"/>
            <w:gridSpan w:val="3"/>
            <w:vMerge/>
          </w:tcPr>
          <w:p w14:paraId="0E1C3933" w14:textId="77777777" w:rsidR="00687C65" w:rsidRPr="00E15D39" w:rsidRDefault="00687C65" w:rsidP="00300047">
            <w:pPr>
              <w:rPr>
                <w:rFonts w:ascii="Arial" w:hAnsi="Arial" w:cs="Arial"/>
              </w:rPr>
            </w:pPr>
          </w:p>
        </w:tc>
        <w:tc>
          <w:tcPr>
            <w:tcW w:w="2835" w:type="dxa"/>
            <w:gridSpan w:val="3"/>
            <w:tcBorders>
              <w:top w:val="single" w:sz="4" w:space="0" w:color="auto"/>
              <w:bottom w:val="single" w:sz="4" w:space="0" w:color="auto"/>
            </w:tcBorders>
          </w:tcPr>
          <w:p w14:paraId="6BCB0F06" w14:textId="77777777" w:rsidR="00687C65" w:rsidRPr="00E15D39" w:rsidRDefault="00687C65" w:rsidP="00300047">
            <w:pPr>
              <w:rPr>
                <w:rFonts w:ascii="Arial" w:hAnsi="Arial" w:cs="Arial"/>
              </w:rPr>
            </w:pPr>
            <w:r w:rsidRPr="00E15D39">
              <w:rPr>
                <w:rFonts w:ascii="Arial" w:hAnsi="Arial" w:cs="Arial"/>
              </w:rPr>
              <w:t>2.Setlaboswane</w:t>
            </w:r>
          </w:p>
        </w:tc>
        <w:tc>
          <w:tcPr>
            <w:tcW w:w="6662" w:type="dxa"/>
            <w:tcBorders>
              <w:top w:val="single" w:sz="4" w:space="0" w:color="auto"/>
              <w:bottom w:val="single" w:sz="4" w:space="0" w:color="auto"/>
            </w:tcBorders>
          </w:tcPr>
          <w:p w14:paraId="680C4D8B" w14:textId="77777777" w:rsidR="00687C65" w:rsidRPr="00E15D39" w:rsidRDefault="00687C65" w:rsidP="00300047">
            <w:pPr>
              <w:pStyle w:val="ListParagraph"/>
              <w:numPr>
                <w:ilvl w:val="0"/>
                <w:numId w:val="78"/>
              </w:numPr>
              <w:rPr>
                <w:rFonts w:ascii="Arial" w:hAnsi="Arial" w:cs="Arial"/>
              </w:rPr>
            </w:pPr>
            <w:r w:rsidRPr="00E15D39">
              <w:rPr>
                <w:rFonts w:ascii="Arial" w:hAnsi="Arial" w:cs="Arial"/>
              </w:rPr>
              <w:t>Mast lights</w:t>
            </w:r>
          </w:p>
          <w:p w14:paraId="3B07AAC8" w14:textId="77777777" w:rsidR="00687C65" w:rsidRPr="00E15D39" w:rsidRDefault="00687C65" w:rsidP="00300047">
            <w:pPr>
              <w:pStyle w:val="ListParagraph"/>
              <w:numPr>
                <w:ilvl w:val="0"/>
                <w:numId w:val="78"/>
              </w:numPr>
              <w:rPr>
                <w:rFonts w:ascii="Arial" w:hAnsi="Arial" w:cs="Arial"/>
              </w:rPr>
            </w:pPr>
            <w:r w:rsidRPr="00E15D39">
              <w:rPr>
                <w:rFonts w:ascii="Arial" w:hAnsi="Arial" w:cs="Arial"/>
              </w:rPr>
              <w:t>Paving of roads</w:t>
            </w:r>
          </w:p>
          <w:p w14:paraId="302F99F7" w14:textId="77777777" w:rsidR="00687C65" w:rsidRPr="00E15D39" w:rsidRDefault="00687C65" w:rsidP="00300047">
            <w:pPr>
              <w:pStyle w:val="ListParagraph"/>
              <w:numPr>
                <w:ilvl w:val="0"/>
                <w:numId w:val="78"/>
              </w:numPr>
              <w:rPr>
                <w:rFonts w:ascii="Arial" w:hAnsi="Arial" w:cs="Arial"/>
              </w:rPr>
            </w:pPr>
            <w:r w:rsidRPr="00E15D39">
              <w:rPr>
                <w:rFonts w:ascii="Arial" w:hAnsi="Arial" w:cs="Arial"/>
              </w:rPr>
              <w:t>Pay point</w:t>
            </w:r>
          </w:p>
          <w:p w14:paraId="2D32745F" w14:textId="77777777" w:rsidR="00687C65" w:rsidRPr="00E15D39" w:rsidRDefault="00687C65" w:rsidP="00300047">
            <w:pPr>
              <w:pStyle w:val="ListParagraph"/>
              <w:numPr>
                <w:ilvl w:val="0"/>
                <w:numId w:val="78"/>
              </w:numPr>
              <w:rPr>
                <w:rFonts w:ascii="Arial" w:hAnsi="Arial" w:cs="Arial"/>
              </w:rPr>
            </w:pPr>
            <w:r w:rsidRPr="00E15D39">
              <w:rPr>
                <w:rFonts w:ascii="Arial" w:hAnsi="Arial" w:cs="Arial"/>
              </w:rPr>
              <w:t xml:space="preserve"> Fencing of graveyard</w:t>
            </w:r>
          </w:p>
        </w:tc>
      </w:tr>
      <w:tr w:rsidR="00687C65" w:rsidRPr="00E15D39" w14:paraId="5A716B23" w14:textId="77777777" w:rsidTr="00A36291">
        <w:trPr>
          <w:trHeight w:val="214"/>
        </w:trPr>
        <w:tc>
          <w:tcPr>
            <w:tcW w:w="1339" w:type="dxa"/>
            <w:gridSpan w:val="3"/>
            <w:vMerge/>
          </w:tcPr>
          <w:p w14:paraId="3C8E38E2" w14:textId="77777777" w:rsidR="00687C65" w:rsidRPr="00E15D39" w:rsidRDefault="00687C65" w:rsidP="00300047">
            <w:pPr>
              <w:rPr>
                <w:rFonts w:ascii="Arial" w:hAnsi="Arial" w:cs="Arial"/>
              </w:rPr>
            </w:pPr>
          </w:p>
        </w:tc>
        <w:tc>
          <w:tcPr>
            <w:tcW w:w="2835" w:type="dxa"/>
            <w:gridSpan w:val="3"/>
            <w:tcBorders>
              <w:top w:val="single" w:sz="4" w:space="0" w:color="auto"/>
              <w:bottom w:val="single" w:sz="4" w:space="0" w:color="auto"/>
            </w:tcBorders>
          </w:tcPr>
          <w:p w14:paraId="37290D52" w14:textId="77777777" w:rsidR="00687C65" w:rsidRPr="00E15D39" w:rsidRDefault="00687C65" w:rsidP="00300047">
            <w:pPr>
              <w:rPr>
                <w:rFonts w:ascii="Arial" w:hAnsi="Arial" w:cs="Arial"/>
              </w:rPr>
            </w:pPr>
            <w:r w:rsidRPr="00E15D39">
              <w:rPr>
                <w:rFonts w:ascii="Arial" w:hAnsi="Arial" w:cs="Arial"/>
              </w:rPr>
              <w:t>3.Legotong</w:t>
            </w:r>
          </w:p>
        </w:tc>
        <w:tc>
          <w:tcPr>
            <w:tcW w:w="6662" w:type="dxa"/>
            <w:tcBorders>
              <w:top w:val="single" w:sz="4" w:space="0" w:color="auto"/>
              <w:bottom w:val="single" w:sz="4" w:space="0" w:color="auto"/>
            </w:tcBorders>
          </w:tcPr>
          <w:p w14:paraId="3CF0C6C0" w14:textId="77777777" w:rsidR="00687C65" w:rsidRPr="00E15D39" w:rsidRDefault="00687C65" w:rsidP="00300047">
            <w:pPr>
              <w:pStyle w:val="ListParagraph"/>
              <w:numPr>
                <w:ilvl w:val="0"/>
                <w:numId w:val="79"/>
              </w:numPr>
              <w:rPr>
                <w:rFonts w:ascii="Arial" w:hAnsi="Arial" w:cs="Arial"/>
              </w:rPr>
            </w:pPr>
            <w:r w:rsidRPr="00E15D39">
              <w:rPr>
                <w:rFonts w:ascii="Arial" w:hAnsi="Arial" w:cs="Arial"/>
              </w:rPr>
              <w:t>Tarring of road from Legotong to Mogaladi</w:t>
            </w:r>
          </w:p>
          <w:p w14:paraId="7C0583EC" w14:textId="77777777" w:rsidR="00687C65" w:rsidRPr="00E15D39" w:rsidRDefault="00687C65" w:rsidP="00300047">
            <w:pPr>
              <w:pStyle w:val="ListParagraph"/>
              <w:numPr>
                <w:ilvl w:val="0"/>
                <w:numId w:val="79"/>
              </w:numPr>
              <w:rPr>
                <w:rFonts w:ascii="Arial" w:hAnsi="Arial" w:cs="Arial"/>
              </w:rPr>
            </w:pPr>
            <w:r w:rsidRPr="00E15D39">
              <w:rPr>
                <w:rFonts w:ascii="Arial" w:hAnsi="Arial" w:cs="Arial"/>
              </w:rPr>
              <w:t>Access road from Mogaladi to Legotong</w:t>
            </w:r>
          </w:p>
          <w:p w14:paraId="7AA2DC35" w14:textId="77777777" w:rsidR="00687C65" w:rsidRPr="00E15D39" w:rsidRDefault="00687C65" w:rsidP="00300047">
            <w:pPr>
              <w:pStyle w:val="ListParagraph"/>
              <w:numPr>
                <w:ilvl w:val="0"/>
                <w:numId w:val="79"/>
              </w:numPr>
              <w:rPr>
                <w:rFonts w:ascii="Arial" w:hAnsi="Arial" w:cs="Arial"/>
              </w:rPr>
            </w:pPr>
            <w:r w:rsidRPr="00E15D39">
              <w:rPr>
                <w:rFonts w:ascii="Arial" w:hAnsi="Arial" w:cs="Arial"/>
              </w:rPr>
              <w:t>Access road from Legotong to Makhutso</w:t>
            </w:r>
          </w:p>
          <w:p w14:paraId="54E6D79C" w14:textId="77777777" w:rsidR="00687C65" w:rsidRPr="00E15D39" w:rsidRDefault="00687C65" w:rsidP="00300047">
            <w:pPr>
              <w:pStyle w:val="ListParagraph"/>
              <w:numPr>
                <w:ilvl w:val="0"/>
                <w:numId w:val="79"/>
              </w:numPr>
              <w:rPr>
                <w:rFonts w:ascii="Arial" w:hAnsi="Arial" w:cs="Arial"/>
              </w:rPr>
            </w:pPr>
            <w:r w:rsidRPr="00E15D39">
              <w:rPr>
                <w:rFonts w:ascii="Arial" w:hAnsi="Arial" w:cs="Arial"/>
              </w:rPr>
              <w:t>Clinic</w:t>
            </w:r>
          </w:p>
          <w:p w14:paraId="36EA6D57" w14:textId="77777777" w:rsidR="00687C65" w:rsidRPr="00E15D39" w:rsidRDefault="00687C65" w:rsidP="00300047">
            <w:pPr>
              <w:pStyle w:val="ListParagraph"/>
              <w:numPr>
                <w:ilvl w:val="0"/>
                <w:numId w:val="79"/>
              </w:numPr>
              <w:rPr>
                <w:rFonts w:ascii="Arial" w:hAnsi="Arial" w:cs="Arial"/>
              </w:rPr>
            </w:pPr>
            <w:r w:rsidRPr="00E15D39">
              <w:rPr>
                <w:rFonts w:ascii="Arial" w:hAnsi="Arial" w:cs="Arial"/>
              </w:rPr>
              <w:t>Fencing of graveyard</w:t>
            </w:r>
          </w:p>
        </w:tc>
      </w:tr>
      <w:tr w:rsidR="00687C65" w:rsidRPr="00E15D39" w14:paraId="6E7C4684" w14:textId="77777777" w:rsidTr="00A36291">
        <w:trPr>
          <w:trHeight w:val="219"/>
        </w:trPr>
        <w:tc>
          <w:tcPr>
            <w:tcW w:w="1339" w:type="dxa"/>
            <w:gridSpan w:val="3"/>
            <w:vMerge/>
          </w:tcPr>
          <w:p w14:paraId="4C27F0F6" w14:textId="77777777" w:rsidR="00687C65" w:rsidRPr="00E15D39" w:rsidRDefault="00687C65" w:rsidP="00300047">
            <w:pPr>
              <w:rPr>
                <w:rFonts w:ascii="Arial" w:hAnsi="Arial" w:cs="Arial"/>
              </w:rPr>
            </w:pPr>
          </w:p>
        </w:tc>
        <w:tc>
          <w:tcPr>
            <w:tcW w:w="2835" w:type="dxa"/>
            <w:gridSpan w:val="3"/>
            <w:tcBorders>
              <w:top w:val="single" w:sz="4" w:space="0" w:color="auto"/>
              <w:bottom w:val="single" w:sz="4" w:space="0" w:color="auto"/>
            </w:tcBorders>
          </w:tcPr>
          <w:p w14:paraId="3353DFA4" w14:textId="77777777" w:rsidR="00687C65" w:rsidRPr="00E15D39" w:rsidRDefault="00687C65" w:rsidP="00300047">
            <w:pPr>
              <w:rPr>
                <w:rFonts w:ascii="Arial" w:hAnsi="Arial" w:cs="Arial"/>
              </w:rPr>
            </w:pPr>
            <w:r w:rsidRPr="00E15D39">
              <w:rPr>
                <w:rFonts w:ascii="Arial" w:hAnsi="Arial" w:cs="Arial"/>
              </w:rPr>
              <w:t>4.Serageng</w:t>
            </w:r>
          </w:p>
        </w:tc>
        <w:tc>
          <w:tcPr>
            <w:tcW w:w="6662" w:type="dxa"/>
            <w:tcBorders>
              <w:top w:val="single" w:sz="4" w:space="0" w:color="auto"/>
              <w:bottom w:val="single" w:sz="4" w:space="0" w:color="auto"/>
            </w:tcBorders>
          </w:tcPr>
          <w:p w14:paraId="33B75AFD" w14:textId="77777777" w:rsidR="00687C65" w:rsidRPr="00E15D39" w:rsidRDefault="00687C65" w:rsidP="00300047">
            <w:pPr>
              <w:pStyle w:val="ListParagraph"/>
              <w:numPr>
                <w:ilvl w:val="0"/>
                <w:numId w:val="80"/>
              </w:numPr>
              <w:rPr>
                <w:rFonts w:ascii="Arial" w:hAnsi="Arial" w:cs="Arial"/>
              </w:rPr>
            </w:pPr>
            <w:r w:rsidRPr="00E15D39">
              <w:rPr>
                <w:rFonts w:ascii="Arial" w:hAnsi="Arial" w:cs="Arial"/>
              </w:rPr>
              <w:t>Tarring of road from Motseleopo to Mogaladi New stands</w:t>
            </w:r>
          </w:p>
          <w:p w14:paraId="1C2A6F88" w14:textId="77777777" w:rsidR="00687C65" w:rsidRPr="00E15D39" w:rsidRDefault="00687C65" w:rsidP="00300047">
            <w:pPr>
              <w:pStyle w:val="ListParagraph"/>
              <w:numPr>
                <w:ilvl w:val="0"/>
                <w:numId w:val="80"/>
              </w:numPr>
              <w:rPr>
                <w:rFonts w:ascii="Arial" w:hAnsi="Arial" w:cs="Arial"/>
              </w:rPr>
            </w:pPr>
            <w:r w:rsidRPr="00E15D39">
              <w:rPr>
                <w:rFonts w:ascii="Arial" w:hAnsi="Arial" w:cs="Arial"/>
              </w:rPr>
              <w:t>RDP houses</w:t>
            </w:r>
          </w:p>
          <w:p w14:paraId="23058328" w14:textId="77777777" w:rsidR="00687C65" w:rsidRPr="00E15D39" w:rsidRDefault="00687C65" w:rsidP="00300047">
            <w:pPr>
              <w:pStyle w:val="ListParagraph"/>
              <w:numPr>
                <w:ilvl w:val="0"/>
                <w:numId w:val="80"/>
              </w:numPr>
              <w:rPr>
                <w:rFonts w:ascii="Arial" w:hAnsi="Arial" w:cs="Arial"/>
              </w:rPr>
            </w:pPr>
            <w:r w:rsidRPr="00E15D39">
              <w:rPr>
                <w:rFonts w:ascii="Arial" w:hAnsi="Arial" w:cs="Arial"/>
              </w:rPr>
              <w:t>Mast lights</w:t>
            </w:r>
          </w:p>
          <w:p w14:paraId="25856BB3" w14:textId="77777777" w:rsidR="00687C65" w:rsidRPr="00E15D39" w:rsidRDefault="00687C65" w:rsidP="00300047">
            <w:pPr>
              <w:pStyle w:val="ListParagraph"/>
              <w:numPr>
                <w:ilvl w:val="0"/>
                <w:numId w:val="80"/>
              </w:numPr>
              <w:rPr>
                <w:rFonts w:ascii="Arial" w:hAnsi="Arial" w:cs="Arial"/>
              </w:rPr>
            </w:pPr>
            <w:r w:rsidRPr="00E15D39">
              <w:rPr>
                <w:rFonts w:ascii="Arial" w:hAnsi="Arial" w:cs="Arial"/>
              </w:rPr>
              <w:lastRenderedPageBreak/>
              <w:t>Pay points</w:t>
            </w:r>
          </w:p>
          <w:p w14:paraId="0A818786" w14:textId="77777777" w:rsidR="00687C65" w:rsidRPr="00E15D39" w:rsidRDefault="00687C65" w:rsidP="00300047">
            <w:pPr>
              <w:pStyle w:val="ListParagraph"/>
              <w:numPr>
                <w:ilvl w:val="0"/>
                <w:numId w:val="80"/>
              </w:numPr>
              <w:rPr>
                <w:rFonts w:ascii="Arial" w:hAnsi="Arial" w:cs="Arial"/>
              </w:rPr>
            </w:pPr>
            <w:r w:rsidRPr="00E15D39">
              <w:rPr>
                <w:rFonts w:ascii="Arial" w:hAnsi="Arial" w:cs="Arial"/>
              </w:rPr>
              <w:t xml:space="preserve"> Network (cell phone)</w:t>
            </w:r>
          </w:p>
          <w:p w14:paraId="2638DCD3" w14:textId="77777777" w:rsidR="00687C65" w:rsidRPr="00E15D39" w:rsidRDefault="00687C65" w:rsidP="00300047">
            <w:pPr>
              <w:pStyle w:val="ListParagraph"/>
              <w:numPr>
                <w:ilvl w:val="0"/>
                <w:numId w:val="80"/>
              </w:numPr>
              <w:rPr>
                <w:rFonts w:ascii="Arial" w:hAnsi="Arial" w:cs="Arial"/>
              </w:rPr>
            </w:pPr>
            <w:r w:rsidRPr="00E15D39">
              <w:rPr>
                <w:rFonts w:ascii="Arial" w:hAnsi="Arial" w:cs="Arial"/>
              </w:rPr>
              <w:t>Fencing of graveyard</w:t>
            </w:r>
          </w:p>
        </w:tc>
      </w:tr>
      <w:tr w:rsidR="00687C65" w:rsidRPr="00E15D39" w14:paraId="144A18F2" w14:textId="77777777" w:rsidTr="00A36291">
        <w:trPr>
          <w:trHeight w:val="208"/>
        </w:trPr>
        <w:tc>
          <w:tcPr>
            <w:tcW w:w="1339" w:type="dxa"/>
            <w:gridSpan w:val="3"/>
            <w:vMerge/>
          </w:tcPr>
          <w:p w14:paraId="30AA3B2D" w14:textId="77777777" w:rsidR="00687C65" w:rsidRPr="00E15D39" w:rsidRDefault="00687C65" w:rsidP="00300047">
            <w:pPr>
              <w:rPr>
                <w:rFonts w:ascii="Arial" w:hAnsi="Arial" w:cs="Arial"/>
              </w:rPr>
            </w:pPr>
          </w:p>
        </w:tc>
        <w:tc>
          <w:tcPr>
            <w:tcW w:w="2835" w:type="dxa"/>
            <w:gridSpan w:val="3"/>
            <w:tcBorders>
              <w:top w:val="single" w:sz="4" w:space="0" w:color="auto"/>
              <w:bottom w:val="single" w:sz="4" w:space="0" w:color="auto"/>
            </w:tcBorders>
          </w:tcPr>
          <w:p w14:paraId="0DAD05B1" w14:textId="77777777" w:rsidR="00687C65" w:rsidRPr="00E15D39" w:rsidRDefault="00687C65" w:rsidP="00300047">
            <w:pPr>
              <w:rPr>
                <w:rFonts w:ascii="Arial" w:hAnsi="Arial" w:cs="Arial"/>
              </w:rPr>
            </w:pPr>
            <w:r w:rsidRPr="00E15D39">
              <w:rPr>
                <w:rFonts w:ascii="Arial" w:hAnsi="Arial" w:cs="Arial"/>
              </w:rPr>
              <w:t>5.Masanteng</w:t>
            </w:r>
          </w:p>
        </w:tc>
        <w:tc>
          <w:tcPr>
            <w:tcW w:w="6662" w:type="dxa"/>
            <w:tcBorders>
              <w:top w:val="single" w:sz="4" w:space="0" w:color="auto"/>
              <w:bottom w:val="single" w:sz="4" w:space="0" w:color="auto"/>
            </w:tcBorders>
          </w:tcPr>
          <w:p w14:paraId="41C010B2" w14:textId="77777777" w:rsidR="00687C65" w:rsidRPr="00E15D39" w:rsidRDefault="00687C65" w:rsidP="00300047">
            <w:pPr>
              <w:pStyle w:val="ListParagraph"/>
              <w:numPr>
                <w:ilvl w:val="0"/>
                <w:numId w:val="81"/>
              </w:numPr>
              <w:rPr>
                <w:rFonts w:ascii="Arial" w:hAnsi="Arial" w:cs="Arial"/>
              </w:rPr>
            </w:pPr>
            <w:r w:rsidRPr="00E15D39">
              <w:rPr>
                <w:rFonts w:ascii="Arial" w:hAnsi="Arial" w:cs="Arial"/>
              </w:rPr>
              <w:t>Water</w:t>
            </w:r>
          </w:p>
          <w:p w14:paraId="004D5BC1" w14:textId="77777777" w:rsidR="00687C65" w:rsidRPr="00E15D39" w:rsidRDefault="00687C65" w:rsidP="00300047">
            <w:pPr>
              <w:pStyle w:val="ListParagraph"/>
              <w:numPr>
                <w:ilvl w:val="0"/>
                <w:numId w:val="81"/>
              </w:numPr>
              <w:rPr>
                <w:rFonts w:ascii="Arial" w:hAnsi="Arial" w:cs="Arial"/>
              </w:rPr>
            </w:pPr>
            <w:r w:rsidRPr="00E15D39">
              <w:rPr>
                <w:rFonts w:ascii="Arial" w:hAnsi="Arial" w:cs="Arial"/>
              </w:rPr>
              <w:t>Tarring of road from Mariri dam to Mogaladi tar road</w:t>
            </w:r>
          </w:p>
          <w:p w14:paraId="32C59B7C" w14:textId="77777777" w:rsidR="00687C65" w:rsidRPr="00E15D39" w:rsidRDefault="00687C65" w:rsidP="00300047">
            <w:pPr>
              <w:pStyle w:val="ListParagraph"/>
              <w:numPr>
                <w:ilvl w:val="0"/>
                <w:numId w:val="81"/>
              </w:numPr>
              <w:rPr>
                <w:rFonts w:ascii="Arial" w:hAnsi="Arial" w:cs="Arial"/>
              </w:rPr>
            </w:pPr>
            <w:r w:rsidRPr="00E15D39">
              <w:rPr>
                <w:rFonts w:ascii="Arial" w:hAnsi="Arial" w:cs="Arial"/>
              </w:rPr>
              <w:t>Bridge</w:t>
            </w:r>
          </w:p>
          <w:p w14:paraId="61EAA981" w14:textId="77777777" w:rsidR="00687C65" w:rsidRPr="00E15D39" w:rsidRDefault="00687C65" w:rsidP="00300047">
            <w:pPr>
              <w:pStyle w:val="ListParagraph"/>
              <w:numPr>
                <w:ilvl w:val="0"/>
                <w:numId w:val="81"/>
              </w:numPr>
              <w:rPr>
                <w:rFonts w:ascii="Arial" w:hAnsi="Arial" w:cs="Arial"/>
              </w:rPr>
            </w:pPr>
            <w:r w:rsidRPr="00E15D39">
              <w:rPr>
                <w:rFonts w:ascii="Arial" w:hAnsi="Arial" w:cs="Arial"/>
              </w:rPr>
              <w:t>Mast lights</w:t>
            </w:r>
          </w:p>
          <w:p w14:paraId="0275B0B4" w14:textId="77777777" w:rsidR="00687C65" w:rsidRPr="00E15D39" w:rsidRDefault="00687C65" w:rsidP="00300047">
            <w:pPr>
              <w:pStyle w:val="ListParagraph"/>
              <w:numPr>
                <w:ilvl w:val="0"/>
                <w:numId w:val="81"/>
              </w:numPr>
              <w:rPr>
                <w:rFonts w:ascii="Arial" w:hAnsi="Arial" w:cs="Arial"/>
              </w:rPr>
            </w:pPr>
            <w:r w:rsidRPr="00E15D39">
              <w:rPr>
                <w:rFonts w:ascii="Arial" w:hAnsi="Arial" w:cs="Arial"/>
              </w:rPr>
              <w:t>Community hall</w:t>
            </w:r>
          </w:p>
          <w:p w14:paraId="7808A003" w14:textId="77777777" w:rsidR="00687C65" w:rsidRPr="00E15D39" w:rsidRDefault="00687C65" w:rsidP="00300047">
            <w:pPr>
              <w:pStyle w:val="ListParagraph"/>
              <w:numPr>
                <w:ilvl w:val="0"/>
                <w:numId w:val="81"/>
              </w:numPr>
              <w:rPr>
                <w:rFonts w:ascii="Arial" w:hAnsi="Arial" w:cs="Arial"/>
              </w:rPr>
            </w:pPr>
            <w:r w:rsidRPr="00E15D39">
              <w:rPr>
                <w:rFonts w:ascii="Arial" w:hAnsi="Arial" w:cs="Arial"/>
              </w:rPr>
              <w:t>Paving of one street in the village</w:t>
            </w:r>
          </w:p>
          <w:p w14:paraId="7DEF7CE3" w14:textId="77777777" w:rsidR="00687C65" w:rsidRPr="00E15D39" w:rsidRDefault="00687C65" w:rsidP="00300047">
            <w:pPr>
              <w:pStyle w:val="ListParagraph"/>
              <w:numPr>
                <w:ilvl w:val="0"/>
                <w:numId w:val="81"/>
              </w:numPr>
              <w:rPr>
                <w:rFonts w:ascii="Arial" w:hAnsi="Arial" w:cs="Arial"/>
              </w:rPr>
            </w:pPr>
            <w:r w:rsidRPr="00E15D39">
              <w:rPr>
                <w:rFonts w:ascii="Arial" w:hAnsi="Arial" w:cs="Arial"/>
              </w:rPr>
              <w:t>RDP houses</w:t>
            </w:r>
          </w:p>
          <w:p w14:paraId="679713AA" w14:textId="77777777" w:rsidR="00687C65" w:rsidRPr="00E15D39" w:rsidRDefault="00687C65" w:rsidP="00300047">
            <w:pPr>
              <w:pStyle w:val="ListParagraph"/>
              <w:numPr>
                <w:ilvl w:val="0"/>
                <w:numId w:val="81"/>
              </w:numPr>
              <w:rPr>
                <w:rFonts w:ascii="Arial" w:hAnsi="Arial" w:cs="Arial"/>
              </w:rPr>
            </w:pPr>
            <w:r w:rsidRPr="00E15D39">
              <w:rPr>
                <w:rFonts w:ascii="Arial" w:hAnsi="Arial" w:cs="Arial"/>
              </w:rPr>
              <w:t>Fencing of graveyard</w:t>
            </w:r>
          </w:p>
          <w:p w14:paraId="29DA3CB2" w14:textId="77777777" w:rsidR="00687C65" w:rsidRPr="00E15D39" w:rsidRDefault="00687C65" w:rsidP="00300047">
            <w:pPr>
              <w:pStyle w:val="ListParagraph"/>
              <w:numPr>
                <w:ilvl w:val="0"/>
                <w:numId w:val="81"/>
              </w:numPr>
              <w:rPr>
                <w:rFonts w:ascii="Arial" w:hAnsi="Arial" w:cs="Arial"/>
              </w:rPr>
            </w:pPr>
            <w:r w:rsidRPr="00E15D39">
              <w:rPr>
                <w:rFonts w:ascii="Arial" w:hAnsi="Arial" w:cs="Arial"/>
              </w:rPr>
              <w:t>Pay point</w:t>
            </w:r>
          </w:p>
          <w:p w14:paraId="34574DA2" w14:textId="77777777" w:rsidR="00687C65" w:rsidRPr="00E15D39" w:rsidRDefault="00687C65" w:rsidP="00300047">
            <w:pPr>
              <w:pStyle w:val="ListParagraph"/>
              <w:numPr>
                <w:ilvl w:val="0"/>
                <w:numId w:val="81"/>
              </w:numPr>
              <w:rPr>
                <w:rFonts w:ascii="Arial" w:hAnsi="Arial" w:cs="Arial"/>
              </w:rPr>
            </w:pPr>
            <w:r w:rsidRPr="00E15D39">
              <w:rPr>
                <w:rFonts w:ascii="Arial" w:hAnsi="Arial" w:cs="Arial"/>
              </w:rPr>
              <w:t>clinic</w:t>
            </w:r>
          </w:p>
        </w:tc>
      </w:tr>
      <w:tr w:rsidR="00687C65" w:rsidRPr="00E15D39" w14:paraId="20BAA626" w14:textId="77777777" w:rsidTr="00A36291">
        <w:trPr>
          <w:trHeight w:val="234"/>
        </w:trPr>
        <w:tc>
          <w:tcPr>
            <w:tcW w:w="1339" w:type="dxa"/>
            <w:gridSpan w:val="3"/>
            <w:vMerge/>
          </w:tcPr>
          <w:p w14:paraId="79ABAE43" w14:textId="77777777" w:rsidR="00687C65" w:rsidRPr="00E15D39" w:rsidRDefault="00687C65" w:rsidP="00300047">
            <w:pPr>
              <w:rPr>
                <w:rFonts w:ascii="Arial" w:hAnsi="Arial" w:cs="Arial"/>
              </w:rPr>
            </w:pPr>
          </w:p>
        </w:tc>
        <w:tc>
          <w:tcPr>
            <w:tcW w:w="2835" w:type="dxa"/>
            <w:gridSpan w:val="3"/>
            <w:tcBorders>
              <w:top w:val="single" w:sz="4" w:space="0" w:color="auto"/>
            </w:tcBorders>
          </w:tcPr>
          <w:p w14:paraId="4A4942F1" w14:textId="77777777" w:rsidR="00687C65" w:rsidRPr="00E15D39" w:rsidRDefault="00687C65" w:rsidP="00300047">
            <w:pPr>
              <w:rPr>
                <w:rFonts w:ascii="Arial" w:hAnsi="Arial" w:cs="Arial"/>
              </w:rPr>
            </w:pPr>
            <w:r w:rsidRPr="00E15D39">
              <w:rPr>
                <w:rFonts w:ascii="Arial" w:hAnsi="Arial" w:cs="Arial"/>
              </w:rPr>
              <w:t>6.Mogaladi</w:t>
            </w:r>
          </w:p>
        </w:tc>
        <w:tc>
          <w:tcPr>
            <w:tcW w:w="6662" w:type="dxa"/>
            <w:tcBorders>
              <w:top w:val="single" w:sz="4" w:space="0" w:color="auto"/>
            </w:tcBorders>
          </w:tcPr>
          <w:p w14:paraId="7799E21A" w14:textId="77777777" w:rsidR="00687C65" w:rsidRPr="00E15D39" w:rsidRDefault="00687C65" w:rsidP="00300047">
            <w:pPr>
              <w:pStyle w:val="ListParagraph"/>
              <w:numPr>
                <w:ilvl w:val="0"/>
                <w:numId w:val="82"/>
              </w:numPr>
              <w:rPr>
                <w:rFonts w:ascii="Arial" w:hAnsi="Arial" w:cs="Arial"/>
              </w:rPr>
            </w:pPr>
            <w:r w:rsidRPr="00E15D39">
              <w:rPr>
                <w:rFonts w:ascii="Arial" w:hAnsi="Arial" w:cs="Arial"/>
              </w:rPr>
              <w:t>water</w:t>
            </w:r>
          </w:p>
          <w:p w14:paraId="6583F561" w14:textId="77777777" w:rsidR="00687C65" w:rsidRPr="00E15D39" w:rsidRDefault="00687C65" w:rsidP="00300047">
            <w:pPr>
              <w:pStyle w:val="ListParagraph"/>
              <w:numPr>
                <w:ilvl w:val="0"/>
                <w:numId w:val="82"/>
              </w:numPr>
              <w:rPr>
                <w:rFonts w:ascii="Arial" w:hAnsi="Arial" w:cs="Arial"/>
              </w:rPr>
            </w:pPr>
            <w:r w:rsidRPr="00E15D39">
              <w:rPr>
                <w:rFonts w:ascii="Arial" w:hAnsi="Arial" w:cs="Arial"/>
              </w:rPr>
              <w:t>pay point</w:t>
            </w:r>
          </w:p>
          <w:p w14:paraId="126986D9" w14:textId="77777777" w:rsidR="00687C65" w:rsidRPr="00E15D39" w:rsidRDefault="00687C65" w:rsidP="00300047">
            <w:pPr>
              <w:pStyle w:val="ListParagraph"/>
              <w:numPr>
                <w:ilvl w:val="0"/>
                <w:numId w:val="82"/>
              </w:numPr>
              <w:rPr>
                <w:rFonts w:ascii="Arial" w:hAnsi="Arial" w:cs="Arial"/>
              </w:rPr>
            </w:pPr>
            <w:r w:rsidRPr="00E15D39">
              <w:rPr>
                <w:rFonts w:ascii="Arial" w:hAnsi="Arial" w:cs="Arial"/>
              </w:rPr>
              <w:t>fencing of graveyard</w:t>
            </w:r>
          </w:p>
          <w:p w14:paraId="7566E8ED" w14:textId="77777777" w:rsidR="00687C65" w:rsidRPr="00E15D39" w:rsidRDefault="00687C65" w:rsidP="00300047">
            <w:pPr>
              <w:pStyle w:val="ListParagraph"/>
              <w:numPr>
                <w:ilvl w:val="0"/>
                <w:numId w:val="82"/>
              </w:numPr>
              <w:rPr>
                <w:rFonts w:ascii="Arial" w:hAnsi="Arial" w:cs="Arial"/>
              </w:rPr>
            </w:pPr>
            <w:r w:rsidRPr="00E15D39">
              <w:rPr>
                <w:rFonts w:ascii="Arial" w:hAnsi="Arial" w:cs="Arial"/>
              </w:rPr>
              <w:t>library</w:t>
            </w:r>
          </w:p>
          <w:p w14:paraId="0802D1D9" w14:textId="77777777" w:rsidR="00687C65" w:rsidRPr="00E15D39" w:rsidRDefault="00687C65" w:rsidP="00300047">
            <w:pPr>
              <w:pStyle w:val="ListParagraph"/>
              <w:numPr>
                <w:ilvl w:val="0"/>
                <w:numId w:val="82"/>
              </w:numPr>
              <w:rPr>
                <w:rFonts w:ascii="Arial" w:hAnsi="Arial" w:cs="Arial"/>
              </w:rPr>
            </w:pPr>
            <w:r w:rsidRPr="00E15D39">
              <w:rPr>
                <w:rFonts w:ascii="Arial" w:hAnsi="Arial" w:cs="Arial"/>
              </w:rPr>
              <w:t>windmill</w:t>
            </w:r>
          </w:p>
          <w:p w14:paraId="6F392E26" w14:textId="77777777" w:rsidR="00687C65" w:rsidRPr="00E15D39" w:rsidRDefault="00687C65" w:rsidP="00300047">
            <w:pPr>
              <w:pStyle w:val="ListParagraph"/>
              <w:numPr>
                <w:ilvl w:val="0"/>
                <w:numId w:val="82"/>
              </w:numPr>
              <w:rPr>
                <w:rFonts w:ascii="Arial" w:hAnsi="Arial" w:cs="Arial"/>
              </w:rPr>
            </w:pPr>
            <w:r w:rsidRPr="00E15D39">
              <w:rPr>
                <w:rFonts w:ascii="Arial" w:hAnsi="Arial" w:cs="Arial"/>
              </w:rPr>
              <w:t>mast lights</w:t>
            </w:r>
          </w:p>
          <w:p w14:paraId="7FAC4A1B" w14:textId="77777777" w:rsidR="00687C65" w:rsidRPr="00E15D39" w:rsidRDefault="00687C65" w:rsidP="00300047">
            <w:pPr>
              <w:pStyle w:val="ListParagraph"/>
              <w:numPr>
                <w:ilvl w:val="0"/>
                <w:numId w:val="82"/>
              </w:numPr>
              <w:rPr>
                <w:rFonts w:ascii="Arial" w:hAnsi="Arial" w:cs="Arial"/>
              </w:rPr>
            </w:pPr>
            <w:r w:rsidRPr="00E15D39">
              <w:rPr>
                <w:rFonts w:ascii="Arial" w:hAnsi="Arial" w:cs="Arial"/>
              </w:rPr>
              <w:t>access road from Molwetsi Secondary School to Phaahla Moshate</w:t>
            </w:r>
          </w:p>
          <w:p w14:paraId="0FA3FA01" w14:textId="77777777" w:rsidR="00687C65" w:rsidRPr="00E15D39" w:rsidRDefault="00687C65" w:rsidP="00300047">
            <w:pPr>
              <w:pStyle w:val="ListParagraph"/>
              <w:numPr>
                <w:ilvl w:val="0"/>
                <w:numId w:val="82"/>
              </w:numPr>
              <w:rPr>
                <w:rFonts w:ascii="Arial" w:hAnsi="Arial" w:cs="Arial"/>
              </w:rPr>
            </w:pPr>
            <w:r w:rsidRPr="00E15D39">
              <w:rPr>
                <w:rFonts w:ascii="Arial" w:hAnsi="Arial" w:cs="Arial"/>
              </w:rPr>
              <w:t>satellite police station</w:t>
            </w:r>
          </w:p>
        </w:tc>
      </w:tr>
      <w:tr w:rsidR="00687C65" w:rsidRPr="00E15D39" w14:paraId="1259717C" w14:textId="77777777" w:rsidTr="00A36291">
        <w:trPr>
          <w:trHeight w:val="268"/>
        </w:trPr>
        <w:tc>
          <w:tcPr>
            <w:tcW w:w="1339" w:type="dxa"/>
            <w:gridSpan w:val="3"/>
            <w:vMerge w:val="restart"/>
          </w:tcPr>
          <w:p w14:paraId="3384B29B" w14:textId="77777777" w:rsidR="00687C65" w:rsidRPr="00E15D39" w:rsidRDefault="00687C65" w:rsidP="00300047">
            <w:pPr>
              <w:rPr>
                <w:rFonts w:ascii="Arial" w:hAnsi="Arial" w:cs="Arial"/>
              </w:rPr>
            </w:pPr>
            <w:r w:rsidRPr="00E15D39">
              <w:rPr>
                <w:rFonts w:ascii="Arial" w:hAnsi="Arial" w:cs="Arial"/>
              </w:rPr>
              <w:t>31</w:t>
            </w:r>
          </w:p>
        </w:tc>
        <w:tc>
          <w:tcPr>
            <w:tcW w:w="2835" w:type="dxa"/>
            <w:gridSpan w:val="3"/>
            <w:tcBorders>
              <w:bottom w:val="single" w:sz="4" w:space="0" w:color="auto"/>
            </w:tcBorders>
          </w:tcPr>
          <w:p w14:paraId="04C4C3FF" w14:textId="77777777" w:rsidR="00687C65" w:rsidRPr="00E15D39" w:rsidRDefault="00687C65" w:rsidP="00300047">
            <w:pPr>
              <w:rPr>
                <w:rFonts w:ascii="Arial" w:hAnsi="Arial" w:cs="Arial"/>
              </w:rPr>
            </w:pPr>
            <w:r w:rsidRPr="00E15D39">
              <w:rPr>
                <w:rFonts w:ascii="Arial" w:hAnsi="Arial" w:cs="Arial"/>
              </w:rPr>
              <w:t>1.Kome</w:t>
            </w:r>
          </w:p>
        </w:tc>
        <w:tc>
          <w:tcPr>
            <w:tcW w:w="6662" w:type="dxa"/>
            <w:tcBorders>
              <w:bottom w:val="single" w:sz="4" w:space="0" w:color="auto"/>
            </w:tcBorders>
          </w:tcPr>
          <w:p w14:paraId="0B9FBF65" w14:textId="77777777" w:rsidR="00687C65" w:rsidRPr="00E15D39" w:rsidRDefault="00687C65" w:rsidP="00300047">
            <w:pPr>
              <w:pStyle w:val="ListParagraph"/>
              <w:numPr>
                <w:ilvl w:val="0"/>
                <w:numId w:val="119"/>
              </w:numPr>
              <w:rPr>
                <w:rFonts w:ascii="Arial" w:hAnsi="Arial" w:cs="Arial"/>
              </w:rPr>
            </w:pPr>
            <w:r w:rsidRPr="00E15D39">
              <w:rPr>
                <w:rFonts w:ascii="Arial" w:hAnsi="Arial" w:cs="Arial"/>
              </w:rPr>
              <w:t xml:space="preserve">Mmotwaneng and Kome main street need to be tarred </w:t>
            </w:r>
          </w:p>
          <w:p w14:paraId="0A7E2A2F" w14:textId="77777777" w:rsidR="00687C65" w:rsidRPr="00E15D39" w:rsidRDefault="00687C65" w:rsidP="00300047">
            <w:pPr>
              <w:pStyle w:val="ListParagraph"/>
              <w:numPr>
                <w:ilvl w:val="0"/>
                <w:numId w:val="119"/>
              </w:numPr>
              <w:rPr>
                <w:rFonts w:ascii="Arial" w:hAnsi="Arial" w:cs="Arial"/>
              </w:rPr>
            </w:pPr>
            <w:r w:rsidRPr="00E15D39">
              <w:rPr>
                <w:rFonts w:ascii="Arial" w:hAnsi="Arial" w:cs="Arial"/>
              </w:rPr>
              <w:t>Road from Ga-Ma</w:t>
            </w:r>
            <w:r>
              <w:rPr>
                <w:rFonts w:ascii="Arial" w:hAnsi="Arial" w:cs="Arial"/>
              </w:rPr>
              <w:t>purunyane to Kome Ga- Copper need to tarred</w:t>
            </w:r>
          </w:p>
          <w:p w14:paraId="25251229" w14:textId="77777777" w:rsidR="00687C65" w:rsidRPr="00E15D39" w:rsidRDefault="00687C65" w:rsidP="00300047">
            <w:pPr>
              <w:pStyle w:val="ListParagraph"/>
              <w:numPr>
                <w:ilvl w:val="0"/>
                <w:numId w:val="119"/>
              </w:numPr>
              <w:rPr>
                <w:rFonts w:ascii="Arial" w:hAnsi="Arial" w:cs="Arial"/>
              </w:rPr>
            </w:pPr>
            <w:r>
              <w:rPr>
                <w:rFonts w:ascii="Arial" w:hAnsi="Arial" w:cs="Arial"/>
              </w:rPr>
              <w:t xml:space="preserve">VIP </w:t>
            </w:r>
            <w:r w:rsidRPr="00E15D39">
              <w:rPr>
                <w:rFonts w:ascii="Arial" w:hAnsi="Arial" w:cs="Arial"/>
              </w:rPr>
              <w:t>Toilets needed</w:t>
            </w:r>
          </w:p>
          <w:p w14:paraId="1A367481" w14:textId="77777777" w:rsidR="00687C65" w:rsidRDefault="00687C65" w:rsidP="00300047">
            <w:pPr>
              <w:pStyle w:val="ListParagraph"/>
              <w:numPr>
                <w:ilvl w:val="0"/>
                <w:numId w:val="119"/>
              </w:numPr>
              <w:rPr>
                <w:rFonts w:ascii="Arial" w:hAnsi="Arial" w:cs="Arial"/>
              </w:rPr>
            </w:pPr>
            <w:r w:rsidRPr="00E15D39">
              <w:rPr>
                <w:rFonts w:ascii="Arial" w:hAnsi="Arial" w:cs="Arial"/>
              </w:rPr>
              <w:t>RDP houses</w:t>
            </w:r>
          </w:p>
          <w:p w14:paraId="362048E3" w14:textId="77777777" w:rsidR="00687C65" w:rsidRPr="00E15D39" w:rsidRDefault="00687C65" w:rsidP="00300047">
            <w:pPr>
              <w:pStyle w:val="ListParagraph"/>
              <w:numPr>
                <w:ilvl w:val="0"/>
                <w:numId w:val="119"/>
              </w:numPr>
              <w:rPr>
                <w:rFonts w:ascii="Arial" w:hAnsi="Arial" w:cs="Arial"/>
              </w:rPr>
            </w:pPr>
            <w:r>
              <w:rPr>
                <w:rFonts w:ascii="Arial" w:hAnsi="Arial" w:cs="Arial"/>
              </w:rPr>
              <w:t>Work opportunities e.g CWP and EPWP</w:t>
            </w:r>
          </w:p>
          <w:p w14:paraId="0F990602" w14:textId="77777777" w:rsidR="00687C65" w:rsidRPr="00E15D39" w:rsidRDefault="00687C65" w:rsidP="00300047">
            <w:pPr>
              <w:pStyle w:val="ListParagraph"/>
              <w:numPr>
                <w:ilvl w:val="0"/>
                <w:numId w:val="119"/>
              </w:numPr>
              <w:rPr>
                <w:rFonts w:ascii="Arial" w:hAnsi="Arial" w:cs="Arial"/>
              </w:rPr>
            </w:pPr>
            <w:r w:rsidRPr="00E15D39">
              <w:rPr>
                <w:rFonts w:ascii="Arial" w:hAnsi="Arial" w:cs="Arial"/>
              </w:rPr>
              <w:t>Extension of water pipe to the new stands</w:t>
            </w:r>
          </w:p>
          <w:p w14:paraId="7C883086" w14:textId="77777777" w:rsidR="00687C65" w:rsidRDefault="00687C65" w:rsidP="00300047">
            <w:pPr>
              <w:pStyle w:val="ListParagraph"/>
              <w:numPr>
                <w:ilvl w:val="0"/>
                <w:numId w:val="119"/>
              </w:numPr>
              <w:rPr>
                <w:rFonts w:ascii="Arial" w:hAnsi="Arial" w:cs="Arial"/>
              </w:rPr>
            </w:pPr>
            <w:r w:rsidRPr="00E15D39">
              <w:rPr>
                <w:rFonts w:ascii="Arial" w:hAnsi="Arial" w:cs="Arial"/>
              </w:rPr>
              <w:t>Community hall</w:t>
            </w:r>
          </w:p>
          <w:p w14:paraId="0FBA6E8F" w14:textId="77777777" w:rsidR="00687C65" w:rsidRDefault="00687C65" w:rsidP="00300047">
            <w:pPr>
              <w:pStyle w:val="ListParagraph"/>
              <w:numPr>
                <w:ilvl w:val="0"/>
                <w:numId w:val="119"/>
              </w:numPr>
              <w:rPr>
                <w:rFonts w:ascii="Arial" w:hAnsi="Arial" w:cs="Arial"/>
              </w:rPr>
            </w:pPr>
            <w:r>
              <w:rPr>
                <w:rFonts w:ascii="Arial" w:hAnsi="Arial" w:cs="Arial"/>
              </w:rPr>
              <w:t>Fencing of cemetery</w:t>
            </w:r>
          </w:p>
          <w:p w14:paraId="7E300A62" w14:textId="77777777" w:rsidR="00687C65" w:rsidRDefault="00687C65" w:rsidP="00300047">
            <w:pPr>
              <w:pStyle w:val="ListParagraph"/>
              <w:numPr>
                <w:ilvl w:val="0"/>
                <w:numId w:val="119"/>
              </w:numPr>
              <w:rPr>
                <w:rFonts w:ascii="Arial" w:hAnsi="Arial" w:cs="Arial"/>
              </w:rPr>
            </w:pPr>
            <w:r>
              <w:rPr>
                <w:rFonts w:ascii="Arial" w:hAnsi="Arial" w:cs="Arial"/>
              </w:rPr>
              <w:t>Electricity post connection</w:t>
            </w:r>
          </w:p>
          <w:p w14:paraId="140B58C6" w14:textId="77777777" w:rsidR="00687C65" w:rsidRPr="00E15D39" w:rsidRDefault="00687C65" w:rsidP="00300047">
            <w:pPr>
              <w:pStyle w:val="ListParagraph"/>
              <w:numPr>
                <w:ilvl w:val="0"/>
                <w:numId w:val="119"/>
              </w:numPr>
              <w:rPr>
                <w:rFonts w:ascii="Arial" w:hAnsi="Arial" w:cs="Arial"/>
              </w:rPr>
            </w:pPr>
            <w:r>
              <w:rPr>
                <w:rFonts w:ascii="Arial" w:hAnsi="Arial" w:cs="Arial"/>
              </w:rPr>
              <w:t>Mamokgasefoka clinic be build</w:t>
            </w:r>
          </w:p>
        </w:tc>
      </w:tr>
      <w:tr w:rsidR="00687C65" w:rsidRPr="00E15D39" w14:paraId="1C246BD6" w14:textId="77777777" w:rsidTr="00A36291">
        <w:trPr>
          <w:trHeight w:val="223"/>
        </w:trPr>
        <w:tc>
          <w:tcPr>
            <w:tcW w:w="1339" w:type="dxa"/>
            <w:gridSpan w:val="3"/>
            <w:vMerge/>
          </w:tcPr>
          <w:p w14:paraId="0C635573" w14:textId="77777777" w:rsidR="00687C65" w:rsidRPr="00E15D39" w:rsidRDefault="00687C65" w:rsidP="00300047">
            <w:pPr>
              <w:rPr>
                <w:rFonts w:ascii="Arial" w:hAnsi="Arial" w:cs="Arial"/>
              </w:rPr>
            </w:pPr>
          </w:p>
        </w:tc>
        <w:tc>
          <w:tcPr>
            <w:tcW w:w="2835" w:type="dxa"/>
            <w:gridSpan w:val="3"/>
            <w:tcBorders>
              <w:top w:val="single" w:sz="4" w:space="0" w:color="auto"/>
              <w:bottom w:val="single" w:sz="4" w:space="0" w:color="auto"/>
            </w:tcBorders>
          </w:tcPr>
          <w:p w14:paraId="59D1E77B" w14:textId="77777777" w:rsidR="00687C65" w:rsidRPr="00E15D39" w:rsidRDefault="00687C65" w:rsidP="00300047">
            <w:pPr>
              <w:rPr>
                <w:rFonts w:ascii="Arial" w:hAnsi="Arial" w:cs="Arial"/>
              </w:rPr>
            </w:pPr>
            <w:r w:rsidRPr="00E15D39">
              <w:rPr>
                <w:rFonts w:ascii="Arial" w:hAnsi="Arial" w:cs="Arial"/>
              </w:rPr>
              <w:t>2.Ntshong</w:t>
            </w:r>
          </w:p>
        </w:tc>
        <w:tc>
          <w:tcPr>
            <w:tcW w:w="6662" w:type="dxa"/>
            <w:tcBorders>
              <w:top w:val="single" w:sz="4" w:space="0" w:color="auto"/>
              <w:bottom w:val="single" w:sz="4" w:space="0" w:color="auto"/>
            </w:tcBorders>
          </w:tcPr>
          <w:p w14:paraId="64AA3731" w14:textId="77777777" w:rsidR="00687C65" w:rsidRPr="00FE36C1" w:rsidRDefault="00687C65" w:rsidP="00300047">
            <w:pPr>
              <w:pStyle w:val="ListParagraph"/>
              <w:numPr>
                <w:ilvl w:val="0"/>
                <w:numId w:val="256"/>
              </w:numPr>
              <w:rPr>
                <w:rFonts w:ascii="Arial" w:hAnsi="Arial" w:cs="Arial"/>
              </w:rPr>
            </w:pPr>
            <w:r w:rsidRPr="00FE36C1">
              <w:rPr>
                <w:rFonts w:ascii="Arial" w:hAnsi="Arial" w:cs="Arial"/>
              </w:rPr>
              <w:t>RDP houses</w:t>
            </w:r>
          </w:p>
          <w:p w14:paraId="71144703" w14:textId="77777777" w:rsidR="00687C65" w:rsidRPr="00E15D39" w:rsidRDefault="00687C65" w:rsidP="00300047">
            <w:pPr>
              <w:pStyle w:val="ListParagraph"/>
              <w:numPr>
                <w:ilvl w:val="0"/>
                <w:numId w:val="120"/>
              </w:numPr>
              <w:rPr>
                <w:rFonts w:ascii="Arial" w:hAnsi="Arial" w:cs="Arial"/>
              </w:rPr>
            </w:pPr>
            <w:r>
              <w:rPr>
                <w:rFonts w:ascii="Arial" w:hAnsi="Arial" w:cs="Arial"/>
              </w:rPr>
              <w:t xml:space="preserve">VIP </w:t>
            </w:r>
            <w:r w:rsidRPr="00E15D39">
              <w:rPr>
                <w:rFonts w:ascii="Arial" w:hAnsi="Arial" w:cs="Arial"/>
              </w:rPr>
              <w:t>Toilets</w:t>
            </w:r>
          </w:p>
          <w:p w14:paraId="31F533BA" w14:textId="77777777" w:rsidR="00687C65" w:rsidRDefault="00687C65" w:rsidP="00300047">
            <w:pPr>
              <w:pStyle w:val="ListParagraph"/>
              <w:numPr>
                <w:ilvl w:val="0"/>
                <w:numId w:val="120"/>
              </w:numPr>
              <w:rPr>
                <w:rFonts w:ascii="Arial" w:hAnsi="Arial" w:cs="Arial"/>
              </w:rPr>
            </w:pPr>
            <w:r w:rsidRPr="00E15D39">
              <w:rPr>
                <w:rFonts w:ascii="Arial" w:hAnsi="Arial" w:cs="Arial"/>
              </w:rPr>
              <w:t xml:space="preserve"> Community hall</w:t>
            </w:r>
          </w:p>
          <w:p w14:paraId="26CE474E" w14:textId="77777777" w:rsidR="00687C65" w:rsidRDefault="00687C65" w:rsidP="00300047">
            <w:pPr>
              <w:pStyle w:val="ListParagraph"/>
              <w:numPr>
                <w:ilvl w:val="0"/>
                <w:numId w:val="120"/>
              </w:numPr>
              <w:rPr>
                <w:rFonts w:ascii="Arial" w:hAnsi="Arial" w:cs="Arial"/>
              </w:rPr>
            </w:pPr>
            <w:r>
              <w:rPr>
                <w:rFonts w:ascii="Arial" w:hAnsi="Arial" w:cs="Arial"/>
              </w:rPr>
              <w:t>Fencing of cemetery</w:t>
            </w:r>
          </w:p>
          <w:p w14:paraId="529241EB" w14:textId="77777777" w:rsidR="00687C65" w:rsidRDefault="00687C65" w:rsidP="00300047">
            <w:pPr>
              <w:pStyle w:val="ListParagraph"/>
              <w:numPr>
                <w:ilvl w:val="0"/>
                <w:numId w:val="120"/>
              </w:numPr>
              <w:rPr>
                <w:rFonts w:ascii="Arial" w:hAnsi="Arial" w:cs="Arial"/>
              </w:rPr>
            </w:pPr>
            <w:r>
              <w:rPr>
                <w:rFonts w:ascii="Arial" w:hAnsi="Arial" w:cs="Arial"/>
              </w:rPr>
              <w:t>Livestock dams</w:t>
            </w:r>
          </w:p>
          <w:p w14:paraId="4FF7B241" w14:textId="77777777" w:rsidR="00687C65" w:rsidRDefault="00687C65" w:rsidP="00300047">
            <w:pPr>
              <w:pStyle w:val="ListParagraph"/>
              <w:numPr>
                <w:ilvl w:val="0"/>
                <w:numId w:val="120"/>
              </w:numPr>
              <w:rPr>
                <w:rFonts w:ascii="Arial" w:hAnsi="Arial" w:cs="Arial"/>
              </w:rPr>
            </w:pPr>
            <w:r>
              <w:rPr>
                <w:rFonts w:ascii="Arial" w:hAnsi="Arial" w:cs="Arial"/>
              </w:rPr>
              <w:t>Electricity post connection</w:t>
            </w:r>
          </w:p>
          <w:p w14:paraId="6C7E584E" w14:textId="77777777" w:rsidR="00687C65" w:rsidRDefault="00687C65" w:rsidP="00300047">
            <w:pPr>
              <w:pStyle w:val="ListParagraph"/>
              <w:numPr>
                <w:ilvl w:val="0"/>
                <w:numId w:val="120"/>
              </w:numPr>
              <w:rPr>
                <w:rFonts w:ascii="Arial" w:hAnsi="Arial" w:cs="Arial"/>
              </w:rPr>
            </w:pPr>
            <w:r>
              <w:rPr>
                <w:rFonts w:ascii="Arial" w:hAnsi="Arial" w:cs="Arial"/>
              </w:rPr>
              <w:t>Tarring of road from Good Hope to Masakeng paypoint</w:t>
            </w:r>
          </w:p>
          <w:p w14:paraId="460E895E" w14:textId="77777777" w:rsidR="00687C65" w:rsidRDefault="00687C65" w:rsidP="00300047">
            <w:pPr>
              <w:pStyle w:val="ListParagraph"/>
              <w:numPr>
                <w:ilvl w:val="0"/>
                <w:numId w:val="120"/>
              </w:numPr>
              <w:rPr>
                <w:rFonts w:ascii="Arial" w:hAnsi="Arial" w:cs="Arial"/>
              </w:rPr>
            </w:pPr>
            <w:r>
              <w:rPr>
                <w:rFonts w:ascii="Arial" w:hAnsi="Arial" w:cs="Arial"/>
              </w:rPr>
              <w:t>MTN aerial</w:t>
            </w:r>
          </w:p>
          <w:p w14:paraId="36B8BDAE" w14:textId="77777777" w:rsidR="00687C65" w:rsidRDefault="00687C65" w:rsidP="00300047">
            <w:pPr>
              <w:pStyle w:val="ListParagraph"/>
              <w:numPr>
                <w:ilvl w:val="0"/>
                <w:numId w:val="120"/>
              </w:numPr>
              <w:rPr>
                <w:rFonts w:ascii="Arial" w:hAnsi="Arial" w:cs="Arial"/>
              </w:rPr>
            </w:pPr>
            <w:r>
              <w:rPr>
                <w:rFonts w:ascii="Arial" w:hAnsi="Arial" w:cs="Arial"/>
              </w:rPr>
              <w:lastRenderedPageBreak/>
              <w:t>Work opportunities e.g CWP and EPWP</w:t>
            </w:r>
          </w:p>
          <w:p w14:paraId="68519094" w14:textId="77777777" w:rsidR="00687C65" w:rsidRPr="00FE36C1" w:rsidRDefault="00687C65" w:rsidP="00300047">
            <w:pPr>
              <w:pStyle w:val="ListParagraph"/>
              <w:numPr>
                <w:ilvl w:val="0"/>
                <w:numId w:val="120"/>
              </w:numPr>
              <w:rPr>
                <w:rFonts w:ascii="Arial" w:hAnsi="Arial" w:cs="Arial"/>
              </w:rPr>
            </w:pPr>
            <w:r>
              <w:rPr>
                <w:rFonts w:ascii="Arial" w:hAnsi="Arial" w:cs="Arial"/>
              </w:rPr>
              <w:t>Regravelling of internal roads</w:t>
            </w:r>
          </w:p>
        </w:tc>
      </w:tr>
      <w:tr w:rsidR="00687C65" w:rsidRPr="00E15D39" w14:paraId="42237113" w14:textId="77777777" w:rsidTr="00A36291">
        <w:trPr>
          <w:trHeight w:val="245"/>
        </w:trPr>
        <w:tc>
          <w:tcPr>
            <w:tcW w:w="1339" w:type="dxa"/>
            <w:gridSpan w:val="3"/>
            <w:vMerge/>
          </w:tcPr>
          <w:p w14:paraId="3C49C410" w14:textId="77777777" w:rsidR="00687C65" w:rsidRPr="00E15D39" w:rsidRDefault="00687C65" w:rsidP="00300047">
            <w:pPr>
              <w:rPr>
                <w:rFonts w:ascii="Arial" w:hAnsi="Arial" w:cs="Arial"/>
              </w:rPr>
            </w:pPr>
          </w:p>
        </w:tc>
        <w:tc>
          <w:tcPr>
            <w:tcW w:w="2835" w:type="dxa"/>
            <w:gridSpan w:val="3"/>
            <w:tcBorders>
              <w:top w:val="single" w:sz="4" w:space="0" w:color="auto"/>
              <w:bottom w:val="single" w:sz="4" w:space="0" w:color="auto"/>
            </w:tcBorders>
          </w:tcPr>
          <w:p w14:paraId="74F3730D" w14:textId="77777777" w:rsidR="00687C65" w:rsidRPr="00E15D39" w:rsidRDefault="00687C65" w:rsidP="00300047">
            <w:pPr>
              <w:rPr>
                <w:rFonts w:ascii="Arial" w:hAnsi="Arial" w:cs="Arial"/>
              </w:rPr>
            </w:pPr>
            <w:r w:rsidRPr="00E15D39">
              <w:rPr>
                <w:rFonts w:ascii="Arial" w:hAnsi="Arial" w:cs="Arial"/>
              </w:rPr>
              <w:t>3.Mmotwaneng</w:t>
            </w:r>
          </w:p>
        </w:tc>
        <w:tc>
          <w:tcPr>
            <w:tcW w:w="6662" w:type="dxa"/>
            <w:tcBorders>
              <w:top w:val="single" w:sz="4" w:space="0" w:color="auto"/>
              <w:bottom w:val="single" w:sz="4" w:space="0" w:color="auto"/>
            </w:tcBorders>
          </w:tcPr>
          <w:p w14:paraId="3A91A060" w14:textId="77777777" w:rsidR="00687C65" w:rsidRPr="00FE36C1" w:rsidRDefault="00687C65" w:rsidP="00300047">
            <w:pPr>
              <w:pStyle w:val="ListParagraph"/>
              <w:numPr>
                <w:ilvl w:val="0"/>
                <w:numId w:val="256"/>
              </w:numPr>
              <w:rPr>
                <w:rFonts w:ascii="Arial" w:hAnsi="Arial" w:cs="Arial"/>
              </w:rPr>
            </w:pPr>
            <w:r w:rsidRPr="00FE36C1">
              <w:rPr>
                <w:rFonts w:ascii="Arial" w:hAnsi="Arial" w:cs="Arial"/>
              </w:rPr>
              <w:t>Water pipe extension to new stands</w:t>
            </w:r>
          </w:p>
          <w:p w14:paraId="7FC25704" w14:textId="77777777" w:rsidR="00687C65" w:rsidRPr="00E15D39" w:rsidRDefault="00687C65" w:rsidP="00300047">
            <w:pPr>
              <w:pStyle w:val="ListParagraph"/>
              <w:numPr>
                <w:ilvl w:val="0"/>
                <w:numId w:val="121"/>
              </w:numPr>
              <w:rPr>
                <w:rFonts w:ascii="Arial" w:hAnsi="Arial" w:cs="Arial"/>
              </w:rPr>
            </w:pPr>
            <w:r w:rsidRPr="00E15D39">
              <w:rPr>
                <w:rFonts w:ascii="Arial" w:hAnsi="Arial" w:cs="Arial"/>
              </w:rPr>
              <w:t>Community hall</w:t>
            </w:r>
          </w:p>
          <w:p w14:paraId="5D9133FB" w14:textId="77777777" w:rsidR="00687C65" w:rsidRPr="00E15D39" w:rsidRDefault="00687C65" w:rsidP="00300047">
            <w:pPr>
              <w:pStyle w:val="ListParagraph"/>
              <w:numPr>
                <w:ilvl w:val="0"/>
                <w:numId w:val="121"/>
              </w:numPr>
              <w:rPr>
                <w:rFonts w:ascii="Arial" w:hAnsi="Arial" w:cs="Arial"/>
              </w:rPr>
            </w:pPr>
            <w:r w:rsidRPr="00E15D39">
              <w:rPr>
                <w:rFonts w:ascii="Arial" w:hAnsi="Arial" w:cs="Arial"/>
              </w:rPr>
              <w:t>Refilling of sol within street of Kome and Mmotwaneng</w:t>
            </w:r>
          </w:p>
          <w:p w14:paraId="26840405" w14:textId="77777777" w:rsidR="00687C65" w:rsidRPr="00E15D39" w:rsidRDefault="00687C65" w:rsidP="00300047">
            <w:pPr>
              <w:pStyle w:val="ListParagraph"/>
              <w:numPr>
                <w:ilvl w:val="0"/>
                <w:numId w:val="121"/>
              </w:numPr>
              <w:rPr>
                <w:rFonts w:ascii="Arial" w:hAnsi="Arial" w:cs="Arial"/>
              </w:rPr>
            </w:pPr>
            <w:r w:rsidRPr="00E15D39">
              <w:rPr>
                <w:rFonts w:ascii="Arial" w:hAnsi="Arial" w:cs="Arial"/>
              </w:rPr>
              <w:t>Malope to Phokoane road need to be tarred</w:t>
            </w:r>
          </w:p>
          <w:p w14:paraId="319AF382" w14:textId="77777777" w:rsidR="00687C65" w:rsidRPr="00E15D39" w:rsidRDefault="00687C65" w:rsidP="00300047">
            <w:pPr>
              <w:pStyle w:val="ListParagraph"/>
              <w:numPr>
                <w:ilvl w:val="0"/>
                <w:numId w:val="121"/>
              </w:numPr>
              <w:rPr>
                <w:rFonts w:ascii="Arial" w:hAnsi="Arial" w:cs="Arial"/>
              </w:rPr>
            </w:pPr>
            <w:r w:rsidRPr="00E15D39">
              <w:rPr>
                <w:rFonts w:ascii="Arial" w:hAnsi="Arial" w:cs="Arial"/>
              </w:rPr>
              <w:t>Mamokga Sefoka clinic</w:t>
            </w:r>
          </w:p>
          <w:p w14:paraId="207C84D7" w14:textId="77777777" w:rsidR="00687C65" w:rsidRPr="00E15D39" w:rsidRDefault="00687C65" w:rsidP="00300047">
            <w:pPr>
              <w:pStyle w:val="ListParagraph"/>
              <w:numPr>
                <w:ilvl w:val="0"/>
                <w:numId w:val="121"/>
              </w:numPr>
              <w:rPr>
                <w:rFonts w:ascii="Arial" w:hAnsi="Arial" w:cs="Arial"/>
              </w:rPr>
            </w:pPr>
            <w:r w:rsidRPr="00E15D39">
              <w:rPr>
                <w:rFonts w:ascii="Arial" w:hAnsi="Arial" w:cs="Arial"/>
              </w:rPr>
              <w:t xml:space="preserve"> Fencing of cemetery</w:t>
            </w:r>
          </w:p>
          <w:p w14:paraId="6400F1F0" w14:textId="77777777" w:rsidR="00687C65" w:rsidRDefault="00687C65" w:rsidP="00300047">
            <w:pPr>
              <w:pStyle w:val="ListParagraph"/>
              <w:numPr>
                <w:ilvl w:val="0"/>
                <w:numId w:val="121"/>
              </w:numPr>
              <w:rPr>
                <w:rFonts w:ascii="Arial" w:hAnsi="Arial" w:cs="Arial"/>
              </w:rPr>
            </w:pPr>
            <w:r>
              <w:rPr>
                <w:rFonts w:ascii="Arial" w:hAnsi="Arial" w:cs="Arial"/>
              </w:rPr>
              <w:t xml:space="preserve">Electricity post connection </w:t>
            </w:r>
          </w:p>
          <w:p w14:paraId="134E691E" w14:textId="77777777" w:rsidR="00687C65" w:rsidRPr="00E15D39" w:rsidRDefault="00687C65" w:rsidP="00300047">
            <w:pPr>
              <w:pStyle w:val="ListParagraph"/>
              <w:numPr>
                <w:ilvl w:val="0"/>
                <w:numId w:val="121"/>
              </w:numPr>
              <w:rPr>
                <w:rFonts w:ascii="Arial" w:hAnsi="Arial" w:cs="Arial"/>
              </w:rPr>
            </w:pPr>
            <w:r>
              <w:rPr>
                <w:rFonts w:ascii="Arial" w:hAnsi="Arial" w:cs="Arial"/>
              </w:rPr>
              <w:t>Work opportunities e.g CWP and EPWP</w:t>
            </w:r>
          </w:p>
        </w:tc>
      </w:tr>
      <w:tr w:rsidR="00687C65" w:rsidRPr="00E15D39" w14:paraId="53314A4C" w14:textId="77777777" w:rsidTr="00A36291">
        <w:trPr>
          <w:trHeight w:val="988"/>
        </w:trPr>
        <w:tc>
          <w:tcPr>
            <w:tcW w:w="1339" w:type="dxa"/>
            <w:gridSpan w:val="3"/>
            <w:vMerge/>
          </w:tcPr>
          <w:p w14:paraId="64B5C330" w14:textId="77777777" w:rsidR="00687C65" w:rsidRPr="00E15D39" w:rsidRDefault="00687C65" w:rsidP="00300047">
            <w:pPr>
              <w:rPr>
                <w:rFonts w:ascii="Arial" w:hAnsi="Arial" w:cs="Arial"/>
              </w:rPr>
            </w:pPr>
          </w:p>
        </w:tc>
        <w:tc>
          <w:tcPr>
            <w:tcW w:w="2835" w:type="dxa"/>
            <w:gridSpan w:val="3"/>
            <w:tcBorders>
              <w:top w:val="single" w:sz="4" w:space="0" w:color="auto"/>
              <w:bottom w:val="single" w:sz="4" w:space="0" w:color="auto"/>
            </w:tcBorders>
          </w:tcPr>
          <w:p w14:paraId="2C0DE7BF" w14:textId="77777777" w:rsidR="00687C65" w:rsidRPr="00E15D39" w:rsidRDefault="00687C65" w:rsidP="00300047">
            <w:pPr>
              <w:rPr>
                <w:rFonts w:ascii="Arial" w:hAnsi="Arial" w:cs="Arial"/>
              </w:rPr>
            </w:pPr>
            <w:r w:rsidRPr="00E15D39">
              <w:rPr>
                <w:rFonts w:ascii="Arial" w:hAnsi="Arial" w:cs="Arial"/>
              </w:rPr>
              <w:t>4.Masakeng</w:t>
            </w:r>
          </w:p>
        </w:tc>
        <w:tc>
          <w:tcPr>
            <w:tcW w:w="6662" w:type="dxa"/>
            <w:tcBorders>
              <w:top w:val="single" w:sz="4" w:space="0" w:color="auto"/>
              <w:bottom w:val="single" w:sz="4" w:space="0" w:color="auto"/>
            </w:tcBorders>
          </w:tcPr>
          <w:p w14:paraId="2C806607" w14:textId="77777777" w:rsidR="00687C65" w:rsidRDefault="00687C65" w:rsidP="00300047">
            <w:pPr>
              <w:pStyle w:val="ListParagraph"/>
              <w:numPr>
                <w:ilvl w:val="0"/>
                <w:numId w:val="122"/>
              </w:numPr>
              <w:rPr>
                <w:rFonts w:ascii="Arial" w:hAnsi="Arial" w:cs="Arial"/>
              </w:rPr>
            </w:pPr>
            <w:r>
              <w:rPr>
                <w:rFonts w:ascii="Arial" w:hAnsi="Arial" w:cs="Arial"/>
              </w:rPr>
              <w:t>RDP houses</w:t>
            </w:r>
          </w:p>
          <w:p w14:paraId="54D6D3A3" w14:textId="77777777" w:rsidR="00687C65" w:rsidRDefault="00687C65" w:rsidP="00300047">
            <w:pPr>
              <w:pStyle w:val="ListParagraph"/>
              <w:numPr>
                <w:ilvl w:val="0"/>
                <w:numId w:val="122"/>
              </w:numPr>
              <w:rPr>
                <w:rFonts w:ascii="Arial" w:hAnsi="Arial" w:cs="Arial"/>
              </w:rPr>
            </w:pPr>
            <w:r>
              <w:rPr>
                <w:rFonts w:ascii="Arial" w:hAnsi="Arial" w:cs="Arial"/>
              </w:rPr>
              <w:t>VIP toilets</w:t>
            </w:r>
          </w:p>
          <w:p w14:paraId="5081FDCA" w14:textId="77777777" w:rsidR="00687C65" w:rsidRDefault="00687C65" w:rsidP="00300047">
            <w:pPr>
              <w:pStyle w:val="ListParagraph"/>
              <w:numPr>
                <w:ilvl w:val="0"/>
                <w:numId w:val="122"/>
              </w:numPr>
              <w:rPr>
                <w:rFonts w:ascii="Arial" w:hAnsi="Arial" w:cs="Arial"/>
              </w:rPr>
            </w:pPr>
            <w:r>
              <w:rPr>
                <w:rFonts w:ascii="Arial" w:hAnsi="Arial" w:cs="Arial"/>
              </w:rPr>
              <w:t>Community hall</w:t>
            </w:r>
          </w:p>
          <w:p w14:paraId="25F2059A" w14:textId="77777777" w:rsidR="00687C65" w:rsidRDefault="00687C65" w:rsidP="00300047">
            <w:pPr>
              <w:pStyle w:val="ListParagraph"/>
              <w:numPr>
                <w:ilvl w:val="0"/>
                <w:numId w:val="122"/>
              </w:numPr>
              <w:rPr>
                <w:rFonts w:ascii="Arial" w:hAnsi="Arial" w:cs="Arial"/>
              </w:rPr>
            </w:pPr>
            <w:r>
              <w:rPr>
                <w:rFonts w:ascii="Arial" w:hAnsi="Arial" w:cs="Arial"/>
              </w:rPr>
              <w:t>Regravelling of internal streets</w:t>
            </w:r>
          </w:p>
          <w:p w14:paraId="50CDA8E8" w14:textId="77777777" w:rsidR="00687C65" w:rsidRDefault="00687C65" w:rsidP="00300047">
            <w:pPr>
              <w:pStyle w:val="ListParagraph"/>
              <w:numPr>
                <w:ilvl w:val="0"/>
                <w:numId w:val="122"/>
              </w:numPr>
              <w:rPr>
                <w:rFonts w:ascii="Arial" w:hAnsi="Arial" w:cs="Arial"/>
              </w:rPr>
            </w:pPr>
            <w:r>
              <w:rPr>
                <w:rFonts w:ascii="Arial" w:hAnsi="Arial" w:cs="Arial"/>
              </w:rPr>
              <w:t>Regravelling of road from Motseleope to Phokoane road</w:t>
            </w:r>
          </w:p>
          <w:p w14:paraId="7CD59C73" w14:textId="77777777" w:rsidR="00687C65" w:rsidRDefault="00687C65" w:rsidP="00300047">
            <w:pPr>
              <w:pStyle w:val="ListParagraph"/>
              <w:numPr>
                <w:ilvl w:val="0"/>
                <w:numId w:val="122"/>
              </w:numPr>
              <w:rPr>
                <w:rFonts w:ascii="Arial" w:hAnsi="Arial" w:cs="Arial"/>
              </w:rPr>
            </w:pPr>
            <w:r>
              <w:rPr>
                <w:rFonts w:ascii="Arial" w:hAnsi="Arial" w:cs="Arial"/>
              </w:rPr>
              <w:t>Fencing of cemetery</w:t>
            </w:r>
          </w:p>
          <w:p w14:paraId="29DFF59E" w14:textId="77777777" w:rsidR="00687C65" w:rsidRDefault="00687C65" w:rsidP="00300047">
            <w:pPr>
              <w:pStyle w:val="ListParagraph"/>
              <w:numPr>
                <w:ilvl w:val="0"/>
                <w:numId w:val="122"/>
              </w:numPr>
              <w:rPr>
                <w:rFonts w:ascii="Arial" w:hAnsi="Arial" w:cs="Arial"/>
              </w:rPr>
            </w:pPr>
            <w:r>
              <w:rPr>
                <w:rFonts w:ascii="Arial" w:hAnsi="Arial" w:cs="Arial"/>
              </w:rPr>
              <w:t>Electricity post connection</w:t>
            </w:r>
          </w:p>
          <w:p w14:paraId="0FDE8265" w14:textId="77777777" w:rsidR="00687C65" w:rsidRPr="00140A3F" w:rsidRDefault="00687C65" w:rsidP="00300047">
            <w:pPr>
              <w:pStyle w:val="ListParagraph"/>
              <w:numPr>
                <w:ilvl w:val="0"/>
                <w:numId w:val="122"/>
              </w:numPr>
              <w:rPr>
                <w:rFonts w:ascii="Arial" w:hAnsi="Arial" w:cs="Arial"/>
              </w:rPr>
            </w:pPr>
            <w:r>
              <w:rPr>
                <w:rFonts w:ascii="Arial" w:hAnsi="Arial" w:cs="Arial"/>
              </w:rPr>
              <w:t>Drilling of water borehole</w:t>
            </w:r>
          </w:p>
          <w:p w14:paraId="663D27EB" w14:textId="77777777" w:rsidR="00687C65" w:rsidRPr="00140A3F" w:rsidRDefault="00687C65" w:rsidP="00300047">
            <w:pPr>
              <w:pStyle w:val="ListParagraph"/>
              <w:numPr>
                <w:ilvl w:val="0"/>
                <w:numId w:val="122"/>
              </w:numPr>
              <w:rPr>
                <w:rFonts w:ascii="Arial" w:hAnsi="Arial" w:cs="Arial"/>
              </w:rPr>
            </w:pPr>
            <w:r w:rsidRPr="00E15D39">
              <w:rPr>
                <w:rFonts w:ascii="Arial" w:hAnsi="Arial" w:cs="Arial"/>
              </w:rPr>
              <w:t>Small bridge from Mapurunyane (Lebesane bridge)between Motoaneng and Masakeng</w:t>
            </w:r>
          </w:p>
        </w:tc>
      </w:tr>
      <w:tr w:rsidR="00687C65" w:rsidRPr="00E15D39" w14:paraId="7776A538" w14:textId="77777777" w:rsidTr="00A36291">
        <w:trPr>
          <w:trHeight w:val="272"/>
        </w:trPr>
        <w:tc>
          <w:tcPr>
            <w:tcW w:w="1339" w:type="dxa"/>
            <w:gridSpan w:val="3"/>
            <w:vMerge/>
          </w:tcPr>
          <w:p w14:paraId="24FC1CFA" w14:textId="77777777" w:rsidR="00687C65" w:rsidRPr="00E15D39" w:rsidRDefault="00687C65" w:rsidP="00300047">
            <w:pPr>
              <w:rPr>
                <w:rFonts w:ascii="Arial" w:hAnsi="Arial" w:cs="Arial"/>
              </w:rPr>
            </w:pPr>
          </w:p>
        </w:tc>
        <w:tc>
          <w:tcPr>
            <w:tcW w:w="2835" w:type="dxa"/>
            <w:gridSpan w:val="3"/>
            <w:tcBorders>
              <w:top w:val="single" w:sz="4" w:space="0" w:color="auto"/>
              <w:bottom w:val="single" w:sz="4" w:space="0" w:color="auto"/>
            </w:tcBorders>
          </w:tcPr>
          <w:p w14:paraId="76F074B7" w14:textId="77777777" w:rsidR="00687C65" w:rsidRPr="00E15D39" w:rsidRDefault="00687C65" w:rsidP="00300047">
            <w:pPr>
              <w:rPr>
                <w:rFonts w:ascii="Arial" w:hAnsi="Arial" w:cs="Arial"/>
              </w:rPr>
            </w:pPr>
            <w:r w:rsidRPr="00E15D39">
              <w:rPr>
                <w:rFonts w:ascii="Arial" w:hAnsi="Arial" w:cs="Arial"/>
              </w:rPr>
              <w:t>5.Mangwanyane</w:t>
            </w:r>
          </w:p>
        </w:tc>
        <w:tc>
          <w:tcPr>
            <w:tcW w:w="6662" w:type="dxa"/>
            <w:tcBorders>
              <w:top w:val="single" w:sz="4" w:space="0" w:color="auto"/>
              <w:bottom w:val="single" w:sz="4" w:space="0" w:color="auto"/>
            </w:tcBorders>
          </w:tcPr>
          <w:p w14:paraId="01BA7EC7" w14:textId="77777777" w:rsidR="00687C65" w:rsidRPr="00E15D39" w:rsidRDefault="00687C65" w:rsidP="00300047">
            <w:pPr>
              <w:pStyle w:val="ListParagraph"/>
              <w:numPr>
                <w:ilvl w:val="0"/>
                <w:numId w:val="123"/>
              </w:numPr>
              <w:rPr>
                <w:rFonts w:ascii="Arial" w:hAnsi="Arial" w:cs="Arial"/>
              </w:rPr>
            </w:pPr>
            <w:r w:rsidRPr="00E15D39">
              <w:rPr>
                <w:rFonts w:ascii="Arial" w:hAnsi="Arial" w:cs="Arial"/>
              </w:rPr>
              <w:t>Bridge between Mangwanyane and Good hope</w:t>
            </w:r>
          </w:p>
          <w:p w14:paraId="6A9E5A27" w14:textId="77777777" w:rsidR="00687C65" w:rsidRPr="00E15D39" w:rsidRDefault="00687C65" w:rsidP="00300047">
            <w:pPr>
              <w:pStyle w:val="ListParagraph"/>
              <w:numPr>
                <w:ilvl w:val="0"/>
                <w:numId w:val="123"/>
              </w:numPr>
              <w:rPr>
                <w:rFonts w:ascii="Arial" w:hAnsi="Arial" w:cs="Arial"/>
              </w:rPr>
            </w:pPr>
            <w:r>
              <w:rPr>
                <w:rFonts w:ascii="Arial" w:hAnsi="Arial" w:cs="Arial"/>
              </w:rPr>
              <w:t xml:space="preserve">RDP houses </w:t>
            </w:r>
          </w:p>
          <w:p w14:paraId="57F57D69" w14:textId="77777777" w:rsidR="00687C65" w:rsidRPr="00E15D39" w:rsidRDefault="00687C65" w:rsidP="00300047">
            <w:pPr>
              <w:pStyle w:val="ListParagraph"/>
              <w:numPr>
                <w:ilvl w:val="0"/>
                <w:numId w:val="123"/>
              </w:numPr>
              <w:rPr>
                <w:rFonts w:ascii="Arial" w:hAnsi="Arial" w:cs="Arial"/>
              </w:rPr>
            </w:pPr>
            <w:r>
              <w:rPr>
                <w:rFonts w:ascii="Arial" w:hAnsi="Arial" w:cs="Arial"/>
              </w:rPr>
              <w:t xml:space="preserve">VIP </w:t>
            </w:r>
            <w:r w:rsidRPr="00E15D39">
              <w:rPr>
                <w:rFonts w:ascii="Arial" w:hAnsi="Arial" w:cs="Arial"/>
              </w:rPr>
              <w:t>Toilets</w:t>
            </w:r>
          </w:p>
          <w:p w14:paraId="7FD8FD8E" w14:textId="77777777" w:rsidR="00687C65" w:rsidRPr="00E15D39" w:rsidRDefault="00687C65" w:rsidP="00300047">
            <w:pPr>
              <w:pStyle w:val="ListParagraph"/>
              <w:numPr>
                <w:ilvl w:val="0"/>
                <w:numId w:val="123"/>
              </w:numPr>
              <w:rPr>
                <w:rFonts w:ascii="Arial" w:hAnsi="Arial" w:cs="Arial"/>
              </w:rPr>
            </w:pPr>
            <w:r w:rsidRPr="00E15D39">
              <w:rPr>
                <w:rFonts w:ascii="Arial" w:hAnsi="Arial" w:cs="Arial"/>
              </w:rPr>
              <w:t>Fencing of cemetery</w:t>
            </w:r>
          </w:p>
          <w:p w14:paraId="42843DAD" w14:textId="77777777" w:rsidR="00687C65" w:rsidRPr="00E15D39" w:rsidRDefault="00687C65" w:rsidP="00300047">
            <w:pPr>
              <w:pStyle w:val="ListParagraph"/>
              <w:numPr>
                <w:ilvl w:val="0"/>
                <w:numId w:val="123"/>
              </w:numPr>
              <w:rPr>
                <w:rFonts w:ascii="Arial" w:hAnsi="Arial" w:cs="Arial"/>
              </w:rPr>
            </w:pPr>
            <w:r w:rsidRPr="00E15D39">
              <w:rPr>
                <w:rFonts w:ascii="Arial" w:hAnsi="Arial" w:cs="Arial"/>
              </w:rPr>
              <w:t>Extension of water pipes to new stands</w:t>
            </w:r>
          </w:p>
          <w:p w14:paraId="663EF0E2" w14:textId="77777777" w:rsidR="00687C65" w:rsidRDefault="00687C65" w:rsidP="00300047">
            <w:pPr>
              <w:pStyle w:val="ListParagraph"/>
              <w:numPr>
                <w:ilvl w:val="0"/>
                <w:numId w:val="123"/>
              </w:numPr>
              <w:rPr>
                <w:rFonts w:ascii="Arial" w:hAnsi="Arial" w:cs="Arial"/>
              </w:rPr>
            </w:pPr>
            <w:r w:rsidRPr="00E15D39">
              <w:rPr>
                <w:rFonts w:ascii="Arial" w:hAnsi="Arial" w:cs="Arial"/>
              </w:rPr>
              <w:t>Livestock dams</w:t>
            </w:r>
          </w:p>
          <w:p w14:paraId="17AC028B" w14:textId="77777777" w:rsidR="00687C65" w:rsidRDefault="00687C65" w:rsidP="00300047">
            <w:pPr>
              <w:pStyle w:val="ListParagraph"/>
              <w:numPr>
                <w:ilvl w:val="0"/>
                <w:numId w:val="123"/>
              </w:numPr>
              <w:rPr>
                <w:rFonts w:ascii="Arial" w:hAnsi="Arial" w:cs="Arial"/>
              </w:rPr>
            </w:pPr>
            <w:r>
              <w:rPr>
                <w:rFonts w:ascii="Arial" w:hAnsi="Arial" w:cs="Arial"/>
              </w:rPr>
              <w:t>Electricity post connection</w:t>
            </w:r>
          </w:p>
          <w:p w14:paraId="3CEA4C50" w14:textId="77777777" w:rsidR="00687C65" w:rsidRDefault="00687C65" w:rsidP="00300047">
            <w:pPr>
              <w:pStyle w:val="ListParagraph"/>
              <w:numPr>
                <w:ilvl w:val="0"/>
                <w:numId w:val="123"/>
              </w:numPr>
              <w:rPr>
                <w:rFonts w:ascii="Arial" w:hAnsi="Arial" w:cs="Arial"/>
              </w:rPr>
            </w:pPr>
            <w:r>
              <w:rPr>
                <w:rFonts w:ascii="Arial" w:hAnsi="Arial" w:cs="Arial"/>
              </w:rPr>
              <w:t>Community hall</w:t>
            </w:r>
          </w:p>
          <w:p w14:paraId="037E6D49" w14:textId="77777777" w:rsidR="00687C65" w:rsidRDefault="00687C65" w:rsidP="00300047">
            <w:pPr>
              <w:pStyle w:val="ListParagraph"/>
              <w:numPr>
                <w:ilvl w:val="0"/>
                <w:numId w:val="123"/>
              </w:numPr>
              <w:rPr>
                <w:rFonts w:ascii="Arial" w:hAnsi="Arial" w:cs="Arial"/>
              </w:rPr>
            </w:pPr>
            <w:r>
              <w:rPr>
                <w:rFonts w:ascii="Arial" w:hAnsi="Arial" w:cs="Arial"/>
              </w:rPr>
              <w:t>Paypoint</w:t>
            </w:r>
          </w:p>
          <w:p w14:paraId="2433434B" w14:textId="77777777" w:rsidR="00687C65" w:rsidRDefault="00687C65" w:rsidP="00300047">
            <w:pPr>
              <w:pStyle w:val="ListParagraph"/>
              <w:numPr>
                <w:ilvl w:val="0"/>
                <w:numId w:val="123"/>
              </w:numPr>
              <w:rPr>
                <w:rFonts w:ascii="Arial" w:hAnsi="Arial" w:cs="Arial"/>
              </w:rPr>
            </w:pPr>
            <w:r>
              <w:rPr>
                <w:rFonts w:ascii="Arial" w:hAnsi="Arial" w:cs="Arial"/>
              </w:rPr>
              <w:t>Tarring of road from Malope to Phokoane</w:t>
            </w:r>
          </w:p>
          <w:p w14:paraId="5DA94972" w14:textId="77777777" w:rsidR="00687C65" w:rsidRDefault="00687C65" w:rsidP="00300047">
            <w:pPr>
              <w:pStyle w:val="ListParagraph"/>
              <w:numPr>
                <w:ilvl w:val="0"/>
                <w:numId w:val="123"/>
              </w:numPr>
              <w:rPr>
                <w:rFonts w:ascii="Arial" w:hAnsi="Arial" w:cs="Arial"/>
              </w:rPr>
            </w:pPr>
            <w:r>
              <w:rPr>
                <w:rFonts w:ascii="Arial" w:hAnsi="Arial" w:cs="Arial"/>
              </w:rPr>
              <w:t>Work opportunities e.g CWP and EPWP</w:t>
            </w:r>
          </w:p>
          <w:p w14:paraId="427372E8" w14:textId="77777777" w:rsidR="00687C65" w:rsidRDefault="00687C65" w:rsidP="00300047">
            <w:pPr>
              <w:pStyle w:val="ListParagraph"/>
              <w:numPr>
                <w:ilvl w:val="0"/>
                <w:numId w:val="123"/>
              </w:numPr>
              <w:rPr>
                <w:rFonts w:ascii="Arial" w:hAnsi="Arial" w:cs="Arial"/>
              </w:rPr>
            </w:pPr>
            <w:r>
              <w:rPr>
                <w:rFonts w:ascii="Arial" w:hAnsi="Arial" w:cs="Arial"/>
              </w:rPr>
              <w:t>Small bridge from newsstands to Mangwanyane</w:t>
            </w:r>
          </w:p>
          <w:p w14:paraId="620BF59C" w14:textId="77777777" w:rsidR="00687C65" w:rsidRDefault="00687C65" w:rsidP="00300047">
            <w:pPr>
              <w:pStyle w:val="ListParagraph"/>
              <w:numPr>
                <w:ilvl w:val="0"/>
                <w:numId w:val="123"/>
              </w:numPr>
              <w:rPr>
                <w:rFonts w:ascii="Arial" w:hAnsi="Arial" w:cs="Arial"/>
              </w:rPr>
            </w:pPr>
            <w:r>
              <w:rPr>
                <w:rFonts w:ascii="Arial" w:hAnsi="Arial" w:cs="Arial"/>
              </w:rPr>
              <w:t>Regraveling of internal streets</w:t>
            </w:r>
          </w:p>
          <w:p w14:paraId="7FDA5EE0" w14:textId="77777777" w:rsidR="00687C65" w:rsidRPr="00E15D39" w:rsidRDefault="00687C65" w:rsidP="00300047">
            <w:pPr>
              <w:pStyle w:val="ListParagraph"/>
              <w:numPr>
                <w:ilvl w:val="0"/>
                <w:numId w:val="123"/>
              </w:numPr>
              <w:rPr>
                <w:rFonts w:ascii="Arial" w:hAnsi="Arial" w:cs="Arial"/>
              </w:rPr>
            </w:pPr>
            <w:r>
              <w:rPr>
                <w:rFonts w:ascii="Arial" w:hAnsi="Arial" w:cs="Arial"/>
              </w:rPr>
              <w:t>3 RDP houses incomplete</w:t>
            </w:r>
          </w:p>
        </w:tc>
      </w:tr>
      <w:tr w:rsidR="001C367C" w:rsidRPr="00E15D39" w14:paraId="24760621" w14:textId="77777777" w:rsidTr="00A36291">
        <w:trPr>
          <w:trHeight w:val="5114"/>
        </w:trPr>
        <w:tc>
          <w:tcPr>
            <w:tcW w:w="1339" w:type="dxa"/>
            <w:gridSpan w:val="3"/>
            <w:vMerge/>
          </w:tcPr>
          <w:p w14:paraId="1DAD3A46" w14:textId="77777777" w:rsidR="001C367C" w:rsidRPr="00E15D39" w:rsidRDefault="001C367C" w:rsidP="00300047">
            <w:pPr>
              <w:rPr>
                <w:rFonts w:ascii="Arial" w:hAnsi="Arial" w:cs="Arial"/>
              </w:rPr>
            </w:pPr>
          </w:p>
        </w:tc>
        <w:tc>
          <w:tcPr>
            <w:tcW w:w="2835" w:type="dxa"/>
            <w:gridSpan w:val="3"/>
            <w:tcBorders>
              <w:top w:val="single" w:sz="4" w:space="0" w:color="auto"/>
              <w:bottom w:val="single" w:sz="4" w:space="0" w:color="auto"/>
            </w:tcBorders>
          </w:tcPr>
          <w:p w14:paraId="19A15CAF" w14:textId="77777777" w:rsidR="001C367C" w:rsidRDefault="001C367C" w:rsidP="00300047">
            <w:pPr>
              <w:rPr>
                <w:rFonts w:ascii="Arial" w:hAnsi="Arial" w:cs="Arial"/>
              </w:rPr>
            </w:pPr>
            <w:r>
              <w:rPr>
                <w:rFonts w:ascii="Arial" w:hAnsi="Arial" w:cs="Arial"/>
              </w:rPr>
              <w:t>6.Vlakplaa</w:t>
            </w:r>
            <w:r w:rsidRPr="00E15D39">
              <w:rPr>
                <w:rFonts w:ascii="Arial" w:hAnsi="Arial" w:cs="Arial"/>
              </w:rPr>
              <w:t>s</w:t>
            </w:r>
          </w:p>
          <w:p w14:paraId="5E6D6377" w14:textId="77777777" w:rsidR="001C367C" w:rsidRDefault="001C367C" w:rsidP="00300047">
            <w:pPr>
              <w:rPr>
                <w:rFonts w:ascii="Arial" w:hAnsi="Arial" w:cs="Arial"/>
              </w:rPr>
            </w:pPr>
          </w:p>
          <w:p w14:paraId="258DA76C" w14:textId="77777777" w:rsidR="001C367C" w:rsidRDefault="001C367C" w:rsidP="00300047">
            <w:pPr>
              <w:rPr>
                <w:rFonts w:ascii="Arial" w:hAnsi="Arial" w:cs="Arial"/>
              </w:rPr>
            </w:pPr>
          </w:p>
          <w:p w14:paraId="465C8FE2" w14:textId="77777777" w:rsidR="001C367C" w:rsidRDefault="001C367C" w:rsidP="00300047">
            <w:pPr>
              <w:rPr>
                <w:rFonts w:ascii="Arial" w:hAnsi="Arial" w:cs="Arial"/>
              </w:rPr>
            </w:pPr>
          </w:p>
          <w:p w14:paraId="6808AD09" w14:textId="77777777" w:rsidR="001C367C" w:rsidRDefault="001C367C" w:rsidP="00300047">
            <w:pPr>
              <w:rPr>
                <w:rFonts w:ascii="Arial" w:hAnsi="Arial" w:cs="Arial"/>
              </w:rPr>
            </w:pPr>
          </w:p>
          <w:p w14:paraId="2FE32D9A" w14:textId="77777777" w:rsidR="001C367C" w:rsidRDefault="001C367C" w:rsidP="00300047">
            <w:pPr>
              <w:rPr>
                <w:rFonts w:ascii="Arial" w:hAnsi="Arial" w:cs="Arial"/>
              </w:rPr>
            </w:pPr>
          </w:p>
          <w:p w14:paraId="39594609" w14:textId="77777777" w:rsidR="001C367C" w:rsidRDefault="001C367C" w:rsidP="00300047">
            <w:pPr>
              <w:rPr>
                <w:rFonts w:ascii="Arial" w:hAnsi="Arial" w:cs="Arial"/>
              </w:rPr>
            </w:pPr>
          </w:p>
          <w:p w14:paraId="30E09FFC" w14:textId="77777777" w:rsidR="001C367C" w:rsidRDefault="001C367C" w:rsidP="00300047">
            <w:pPr>
              <w:rPr>
                <w:rFonts w:ascii="Arial" w:hAnsi="Arial" w:cs="Arial"/>
              </w:rPr>
            </w:pPr>
          </w:p>
          <w:p w14:paraId="346662C9" w14:textId="77777777" w:rsidR="001C367C" w:rsidRDefault="001C367C" w:rsidP="00300047">
            <w:pPr>
              <w:rPr>
                <w:rFonts w:ascii="Arial" w:hAnsi="Arial" w:cs="Arial"/>
              </w:rPr>
            </w:pPr>
          </w:p>
          <w:p w14:paraId="56E8837F" w14:textId="77777777" w:rsidR="001C367C" w:rsidRDefault="001C367C" w:rsidP="00300047">
            <w:pPr>
              <w:rPr>
                <w:rFonts w:ascii="Arial" w:hAnsi="Arial" w:cs="Arial"/>
              </w:rPr>
            </w:pPr>
          </w:p>
          <w:p w14:paraId="31098E1B" w14:textId="77777777" w:rsidR="001C367C" w:rsidRPr="00E15D39" w:rsidRDefault="001C367C" w:rsidP="00300047">
            <w:pPr>
              <w:rPr>
                <w:rFonts w:ascii="Arial" w:hAnsi="Arial" w:cs="Arial"/>
              </w:rPr>
            </w:pPr>
          </w:p>
        </w:tc>
        <w:tc>
          <w:tcPr>
            <w:tcW w:w="6662" w:type="dxa"/>
            <w:tcBorders>
              <w:top w:val="single" w:sz="4" w:space="0" w:color="auto"/>
              <w:bottom w:val="single" w:sz="4" w:space="0" w:color="auto"/>
            </w:tcBorders>
          </w:tcPr>
          <w:p w14:paraId="569D7C05" w14:textId="77777777" w:rsidR="001C367C" w:rsidRDefault="001C367C" w:rsidP="00300047">
            <w:pPr>
              <w:pStyle w:val="ListParagraph"/>
              <w:numPr>
                <w:ilvl w:val="0"/>
                <w:numId w:val="124"/>
              </w:numPr>
              <w:rPr>
                <w:rFonts w:ascii="Arial" w:hAnsi="Arial" w:cs="Arial"/>
              </w:rPr>
            </w:pPr>
            <w:r>
              <w:rPr>
                <w:rFonts w:ascii="Arial" w:hAnsi="Arial" w:cs="Arial"/>
              </w:rPr>
              <w:t>RDP houses</w:t>
            </w:r>
          </w:p>
          <w:p w14:paraId="72ABC054" w14:textId="77777777" w:rsidR="001C367C" w:rsidRDefault="001C367C" w:rsidP="00300047">
            <w:pPr>
              <w:pStyle w:val="ListParagraph"/>
              <w:numPr>
                <w:ilvl w:val="0"/>
                <w:numId w:val="124"/>
              </w:numPr>
              <w:rPr>
                <w:rFonts w:ascii="Arial" w:hAnsi="Arial" w:cs="Arial"/>
              </w:rPr>
            </w:pPr>
            <w:r>
              <w:rPr>
                <w:rFonts w:ascii="Arial" w:hAnsi="Arial" w:cs="Arial"/>
              </w:rPr>
              <w:t>VIP toilets</w:t>
            </w:r>
          </w:p>
          <w:p w14:paraId="41FE41AA" w14:textId="77777777" w:rsidR="001C367C" w:rsidRDefault="001C367C" w:rsidP="00300047">
            <w:pPr>
              <w:pStyle w:val="ListParagraph"/>
              <w:numPr>
                <w:ilvl w:val="0"/>
                <w:numId w:val="124"/>
              </w:numPr>
              <w:rPr>
                <w:rFonts w:ascii="Arial" w:hAnsi="Arial" w:cs="Arial"/>
              </w:rPr>
            </w:pPr>
            <w:r>
              <w:rPr>
                <w:rFonts w:ascii="Arial" w:hAnsi="Arial" w:cs="Arial"/>
              </w:rPr>
              <w:t>Bridge on the road from  Vlakplaas to Mantsi cemetery</w:t>
            </w:r>
          </w:p>
          <w:p w14:paraId="5229E701" w14:textId="77777777" w:rsidR="001C367C" w:rsidRDefault="001C367C" w:rsidP="00300047">
            <w:pPr>
              <w:pStyle w:val="ListParagraph"/>
              <w:numPr>
                <w:ilvl w:val="0"/>
                <w:numId w:val="124"/>
              </w:numPr>
              <w:rPr>
                <w:rFonts w:ascii="Arial" w:hAnsi="Arial" w:cs="Arial"/>
              </w:rPr>
            </w:pPr>
            <w:r>
              <w:rPr>
                <w:rFonts w:ascii="Arial" w:hAnsi="Arial" w:cs="Arial"/>
              </w:rPr>
              <w:t>Electricity post connection</w:t>
            </w:r>
          </w:p>
          <w:p w14:paraId="2C8FFFCF" w14:textId="77777777" w:rsidR="001C367C" w:rsidRDefault="001C367C" w:rsidP="00300047">
            <w:pPr>
              <w:pStyle w:val="ListParagraph"/>
              <w:numPr>
                <w:ilvl w:val="0"/>
                <w:numId w:val="124"/>
              </w:numPr>
              <w:rPr>
                <w:rFonts w:ascii="Arial" w:hAnsi="Arial" w:cs="Arial"/>
              </w:rPr>
            </w:pPr>
            <w:r>
              <w:rPr>
                <w:rFonts w:ascii="Arial" w:hAnsi="Arial" w:cs="Arial"/>
              </w:rPr>
              <w:t>Tarring of road from Kome to Vlakplaas</w:t>
            </w:r>
          </w:p>
          <w:p w14:paraId="2B557800" w14:textId="77777777" w:rsidR="001C367C" w:rsidRDefault="001C367C" w:rsidP="00300047">
            <w:pPr>
              <w:pStyle w:val="ListParagraph"/>
              <w:numPr>
                <w:ilvl w:val="0"/>
                <w:numId w:val="124"/>
              </w:numPr>
              <w:rPr>
                <w:rFonts w:ascii="Arial" w:hAnsi="Arial" w:cs="Arial"/>
              </w:rPr>
            </w:pPr>
            <w:r w:rsidRPr="00E15D39">
              <w:rPr>
                <w:rFonts w:ascii="Arial" w:hAnsi="Arial" w:cs="Arial"/>
              </w:rPr>
              <w:t xml:space="preserve">Tarring  of </w:t>
            </w:r>
            <w:r>
              <w:rPr>
                <w:rFonts w:ascii="Arial" w:hAnsi="Arial" w:cs="Arial"/>
              </w:rPr>
              <w:t>road from Mathapisa to Vlakplaas</w:t>
            </w:r>
            <w:r w:rsidRPr="00E15D39">
              <w:rPr>
                <w:rFonts w:ascii="Arial" w:hAnsi="Arial" w:cs="Arial"/>
              </w:rPr>
              <w:t xml:space="preserve"> village</w:t>
            </w:r>
          </w:p>
          <w:p w14:paraId="08E95CA3" w14:textId="77777777" w:rsidR="001C367C" w:rsidRPr="00E15D39" w:rsidRDefault="001C367C" w:rsidP="00300047">
            <w:pPr>
              <w:pStyle w:val="ListParagraph"/>
              <w:numPr>
                <w:ilvl w:val="0"/>
                <w:numId w:val="124"/>
              </w:numPr>
              <w:rPr>
                <w:rFonts w:ascii="Arial" w:hAnsi="Arial" w:cs="Arial"/>
              </w:rPr>
            </w:pPr>
            <w:r>
              <w:rPr>
                <w:rFonts w:ascii="Arial" w:hAnsi="Arial" w:cs="Arial"/>
              </w:rPr>
              <w:t>Bridge on Mohlarong river</w:t>
            </w:r>
          </w:p>
          <w:p w14:paraId="7B939B60" w14:textId="77777777" w:rsidR="001C367C" w:rsidRPr="00E15D39" w:rsidRDefault="001C367C" w:rsidP="00300047">
            <w:pPr>
              <w:pStyle w:val="ListParagraph"/>
              <w:numPr>
                <w:ilvl w:val="0"/>
                <w:numId w:val="124"/>
              </w:numPr>
              <w:rPr>
                <w:rFonts w:ascii="Arial" w:hAnsi="Arial" w:cs="Arial"/>
              </w:rPr>
            </w:pPr>
            <w:r w:rsidRPr="00E15D39">
              <w:rPr>
                <w:rFonts w:ascii="Arial" w:hAnsi="Arial" w:cs="Arial"/>
              </w:rPr>
              <w:t>Sustainable water supply</w:t>
            </w:r>
          </w:p>
          <w:p w14:paraId="68BC9A9F" w14:textId="77777777" w:rsidR="001C367C" w:rsidRPr="00E15D39" w:rsidRDefault="001C367C" w:rsidP="00300047">
            <w:pPr>
              <w:pStyle w:val="ListParagraph"/>
              <w:numPr>
                <w:ilvl w:val="0"/>
                <w:numId w:val="124"/>
              </w:numPr>
              <w:rPr>
                <w:rFonts w:ascii="Arial" w:hAnsi="Arial" w:cs="Arial"/>
              </w:rPr>
            </w:pPr>
            <w:r w:rsidRPr="00E15D39">
              <w:rPr>
                <w:rFonts w:ascii="Arial" w:hAnsi="Arial" w:cs="Arial"/>
              </w:rPr>
              <w:t>Supplement of existing RDP houses</w:t>
            </w:r>
          </w:p>
          <w:p w14:paraId="2684C391" w14:textId="77777777" w:rsidR="001C367C" w:rsidRPr="00E15D39" w:rsidRDefault="001C367C" w:rsidP="00300047">
            <w:pPr>
              <w:pStyle w:val="ListParagraph"/>
              <w:numPr>
                <w:ilvl w:val="0"/>
                <w:numId w:val="124"/>
              </w:numPr>
              <w:rPr>
                <w:rFonts w:ascii="Arial" w:hAnsi="Arial" w:cs="Arial"/>
              </w:rPr>
            </w:pPr>
            <w:r w:rsidRPr="00E15D39">
              <w:rPr>
                <w:rFonts w:ascii="Arial" w:hAnsi="Arial" w:cs="Arial"/>
              </w:rPr>
              <w:t>Construction of bridge from Vlakplats to Manchi to the graveyard</w:t>
            </w:r>
          </w:p>
          <w:p w14:paraId="4E4F6A8A" w14:textId="77777777" w:rsidR="001C367C" w:rsidRPr="00E15D39" w:rsidRDefault="001C367C" w:rsidP="00300047">
            <w:pPr>
              <w:pStyle w:val="ListParagraph"/>
              <w:numPr>
                <w:ilvl w:val="0"/>
                <w:numId w:val="124"/>
              </w:numPr>
              <w:rPr>
                <w:rFonts w:ascii="Arial" w:hAnsi="Arial" w:cs="Arial"/>
              </w:rPr>
            </w:pPr>
            <w:r w:rsidRPr="00E15D39">
              <w:rPr>
                <w:rFonts w:ascii="Arial" w:hAnsi="Arial" w:cs="Arial"/>
              </w:rPr>
              <w:t>Community hall</w:t>
            </w:r>
          </w:p>
          <w:p w14:paraId="57B71A4E" w14:textId="77777777" w:rsidR="001C367C" w:rsidRDefault="001C367C" w:rsidP="00300047">
            <w:pPr>
              <w:pStyle w:val="ListParagraph"/>
              <w:numPr>
                <w:ilvl w:val="0"/>
                <w:numId w:val="124"/>
              </w:numPr>
              <w:rPr>
                <w:rFonts w:ascii="Arial" w:hAnsi="Arial" w:cs="Arial"/>
              </w:rPr>
            </w:pPr>
            <w:r w:rsidRPr="00E15D39">
              <w:rPr>
                <w:rFonts w:ascii="Arial" w:hAnsi="Arial" w:cs="Arial"/>
              </w:rPr>
              <w:t>Fencing of cemeteries</w:t>
            </w:r>
          </w:p>
          <w:p w14:paraId="26790AF0" w14:textId="77777777" w:rsidR="001C367C" w:rsidRDefault="001C367C" w:rsidP="00300047">
            <w:pPr>
              <w:pStyle w:val="ListParagraph"/>
              <w:numPr>
                <w:ilvl w:val="0"/>
                <w:numId w:val="124"/>
              </w:numPr>
              <w:rPr>
                <w:rFonts w:ascii="Arial" w:hAnsi="Arial" w:cs="Arial"/>
              </w:rPr>
            </w:pPr>
            <w:r>
              <w:rPr>
                <w:rFonts w:ascii="Arial" w:hAnsi="Arial" w:cs="Arial"/>
              </w:rPr>
              <w:t>Work opportunities e.g CWP and EPWP</w:t>
            </w:r>
          </w:p>
          <w:p w14:paraId="0CA5628C" w14:textId="77777777" w:rsidR="001C367C" w:rsidRDefault="001C367C" w:rsidP="00300047">
            <w:pPr>
              <w:pStyle w:val="ListParagraph"/>
              <w:numPr>
                <w:ilvl w:val="0"/>
                <w:numId w:val="124"/>
              </w:numPr>
              <w:rPr>
                <w:rFonts w:ascii="Arial" w:hAnsi="Arial" w:cs="Arial"/>
              </w:rPr>
            </w:pPr>
            <w:r>
              <w:rPr>
                <w:rFonts w:ascii="Arial" w:hAnsi="Arial" w:cs="Arial"/>
              </w:rPr>
              <w:t>Mamokgasefoka clinic</w:t>
            </w:r>
          </w:p>
          <w:p w14:paraId="3FC241AB" w14:textId="77777777" w:rsidR="001C367C" w:rsidRDefault="001C367C" w:rsidP="00300047">
            <w:pPr>
              <w:pStyle w:val="ListParagraph"/>
              <w:numPr>
                <w:ilvl w:val="0"/>
                <w:numId w:val="124"/>
              </w:numPr>
              <w:rPr>
                <w:rFonts w:ascii="Arial" w:hAnsi="Arial" w:cs="Arial"/>
              </w:rPr>
            </w:pPr>
            <w:r>
              <w:rPr>
                <w:rFonts w:ascii="Arial" w:hAnsi="Arial" w:cs="Arial"/>
              </w:rPr>
              <w:t>Maintenance of internal roads</w:t>
            </w:r>
          </w:p>
          <w:p w14:paraId="1A5E086D" w14:textId="77777777" w:rsidR="001C367C" w:rsidRPr="00E34392" w:rsidRDefault="001C367C" w:rsidP="00300047">
            <w:pPr>
              <w:pStyle w:val="ListParagraph"/>
              <w:numPr>
                <w:ilvl w:val="0"/>
                <w:numId w:val="124"/>
              </w:numPr>
              <w:rPr>
                <w:rFonts w:ascii="Arial" w:hAnsi="Arial" w:cs="Arial"/>
              </w:rPr>
            </w:pPr>
            <w:r>
              <w:rPr>
                <w:rFonts w:ascii="Arial" w:hAnsi="Arial" w:cs="Arial"/>
              </w:rPr>
              <w:t>Mini post office</w:t>
            </w:r>
          </w:p>
        </w:tc>
      </w:tr>
      <w:tr w:rsidR="00687C65" w:rsidRPr="00E15D39" w14:paraId="575096C1" w14:textId="77777777" w:rsidTr="00A36291">
        <w:trPr>
          <w:trHeight w:val="714"/>
        </w:trPr>
        <w:tc>
          <w:tcPr>
            <w:tcW w:w="1339" w:type="dxa"/>
            <w:gridSpan w:val="3"/>
            <w:vMerge/>
          </w:tcPr>
          <w:p w14:paraId="5ED5F33B" w14:textId="77777777" w:rsidR="00687C65" w:rsidRPr="00E15D39" w:rsidRDefault="00687C65" w:rsidP="00300047">
            <w:pPr>
              <w:rPr>
                <w:rFonts w:ascii="Arial" w:hAnsi="Arial" w:cs="Arial"/>
              </w:rPr>
            </w:pPr>
          </w:p>
        </w:tc>
        <w:tc>
          <w:tcPr>
            <w:tcW w:w="2835" w:type="dxa"/>
            <w:gridSpan w:val="3"/>
            <w:tcBorders>
              <w:top w:val="single" w:sz="4" w:space="0" w:color="auto"/>
              <w:bottom w:val="single" w:sz="4" w:space="0" w:color="auto"/>
            </w:tcBorders>
          </w:tcPr>
          <w:p w14:paraId="50E11711" w14:textId="77777777" w:rsidR="00687C65" w:rsidRDefault="00687C65" w:rsidP="00300047">
            <w:pPr>
              <w:rPr>
                <w:rFonts w:ascii="Arial" w:hAnsi="Arial" w:cs="Arial"/>
              </w:rPr>
            </w:pPr>
            <w:r>
              <w:rPr>
                <w:rFonts w:ascii="Arial" w:hAnsi="Arial" w:cs="Arial"/>
              </w:rPr>
              <w:t>7.Eenkantaan</w:t>
            </w:r>
          </w:p>
        </w:tc>
        <w:tc>
          <w:tcPr>
            <w:tcW w:w="6662" w:type="dxa"/>
            <w:tcBorders>
              <w:top w:val="single" w:sz="4" w:space="0" w:color="auto"/>
              <w:bottom w:val="single" w:sz="4" w:space="0" w:color="auto"/>
            </w:tcBorders>
          </w:tcPr>
          <w:p w14:paraId="663ED1F2" w14:textId="77777777" w:rsidR="00687C65" w:rsidRDefault="00687C65" w:rsidP="00300047">
            <w:pPr>
              <w:pStyle w:val="ListParagraph"/>
              <w:numPr>
                <w:ilvl w:val="0"/>
                <w:numId w:val="256"/>
              </w:numPr>
              <w:rPr>
                <w:rFonts w:ascii="Arial" w:hAnsi="Arial" w:cs="Arial"/>
              </w:rPr>
            </w:pPr>
            <w:r>
              <w:rPr>
                <w:rFonts w:ascii="Arial" w:hAnsi="Arial" w:cs="Arial"/>
              </w:rPr>
              <w:t>Fencing of cemetery</w:t>
            </w:r>
          </w:p>
          <w:p w14:paraId="13092AE6" w14:textId="77777777" w:rsidR="00687C65" w:rsidRDefault="00687C65" w:rsidP="00300047">
            <w:pPr>
              <w:pStyle w:val="ListParagraph"/>
              <w:numPr>
                <w:ilvl w:val="0"/>
                <w:numId w:val="256"/>
              </w:numPr>
              <w:rPr>
                <w:rFonts w:ascii="Arial" w:hAnsi="Arial" w:cs="Arial"/>
              </w:rPr>
            </w:pPr>
            <w:r>
              <w:rPr>
                <w:rFonts w:ascii="Arial" w:hAnsi="Arial" w:cs="Arial"/>
              </w:rPr>
              <w:t>Extension of water pipe</w:t>
            </w:r>
          </w:p>
          <w:p w14:paraId="61BF884D" w14:textId="77777777" w:rsidR="00687C65" w:rsidRDefault="00687C65" w:rsidP="00300047">
            <w:pPr>
              <w:pStyle w:val="ListParagraph"/>
              <w:numPr>
                <w:ilvl w:val="0"/>
                <w:numId w:val="256"/>
              </w:numPr>
              <w:rPr>
                <w:rFonts w:ascii="Arial" w:hAnsi="Arial" w:cs="Arial"/>
              </w:rPr>
            </w:pPr>
            <w:r>
              <w:rPr>
                <w:rFonts w:ascii="Arial" w:hAnsi="Arial" w:cs="Arial"/>
              </w:rPr>
              <w:t>VIP toilets</w:t>
            </w:r>
          </w:p>
          <w:p w14:paraId="0BDCEE82" w14:textId="77777777" w:rsidR="00687C65" w:rsidRDefault="00687C65" w:rsidP="00300047">
            <w:pPr>
              <w:pStyle w:val="ListParagraph"/>
              <w:numPr>
                <w:ilvl w:val="0"/>
                <w:numId w:val="256"/>
              </w:numPr>
              <w:rPr>
                <w:rFonts w:ascii="Arial" w:hAnsi="Arial" w:cs="Arial"/>
              </w:rPr>
            </w:pPr>
            <w:r>
              <w:rPr>
                <w:rFonts w:ascii="Arial" w:hAnsi="Arial" w:cs="Arial"/>
              </w:rPr>
              <w:t>RDP houses</w:t>
            </w:r>
          </w:p>
          <w:p w14:paraId="35B6A05B" w14:textId="77777777" w:rsidR="00687C65" w:rsidRDefault="00687C65" w:rsidP="00300047">
            <w:pPr>
              <w:pStyle w:val="ListParagraph"/>
              <w:numPr>
                <w:ilvl w:val="0"/>
                <w:numId w:val="256"/>
              </w:numPr>
              <w:rPr>
                <w:rFonts w:ascii="Arial" w:hAnsi="Arial" w:cs="Arial"/>
              </w:rPr>
            </w:pPr>
            <w:r>
              <w:rPr>
                <w:rFonts w:ascii="Arial" w:hAnsi="Arial" w:cs="Arial"/>
              </w:rPr>
              <w:t>Electricity post connection</w:t>
            </w:r>
          </w:p>
          <w:p w14:paraId="3A32A690" w14:textId="77777777" w:rsidR="00687C65" w:rsidRDefault="00687C65" w:rsidP="00300047">
            <w:pPr>
              <w:pStyle w:val="ListParagraph"/>
              <w:numPr>
                <w:ilvl w:val="0"/>
                <w:numId w:val="256"/>
              </w:numPr>
              <w:rPr>
                <w:rFonts w:ascii="Arial" w:hAnsi="Arial" w:cs="Arial"/>
              </w:rPr>
            </w:pPr>
            <w:r>
              <w:rPr>
                <w:rFonts w:ascii="Arial" w:hAnsi="Arial" w:cs="Arial"/>
              </w:rPr>
              <w:t>Skip bins</w:t>
            </w:r>
          </w:p>
          <w:p w14:paraId="442CC48B" w14:textId="77777777" w:rsidR="00687C65" w:rsidRDefault="00687C65" w:rsidP="00300047">
            <w:pPr>
              <w:pStyle w:val="ListParagraph"/>
              <w:numPr>
                <w:ilvl w:val="0"/>
                <w:numId w:val="256"/>
              </w:numPr>
              <w:rPr>
                <w:rFonts w:ascii="Arial" w:hAnsi="Arial" w:cs="Arial"/>
              </w:rPr>
            </w:pPr>
            <w:r>
              <w:rPr>
                <w:rFonts w:ascii="Arial" w:hAnsi="Arial" w:cs="Arial"/>
              </w:rPr>
              <w:t>High mast lights</w:t>
            </w:r>
          </w:p>
          <w:p w14:paraId="047CE75C" w14:textId="77777777" w:rsidR="00687C65" w:rsidRDefault="00687C65" w:rsidP="00300047">
            <w:pPr>
              <w:pStyle w:val="ListParagraph"/>
              <w:numPr>
                <w:ilvl w:val="0"/>
                <w:numId w:val="256"/>
              </w:numPr>
              <w:rPr>
                <w:rFonts w:ascii="Arial" w:hAnsi="Arial" w:cs="Arial"/>
              </w:rPr>
            </w:pPr>
            <w:r>
              <w:rPr>
                <w:rFonts w:ascii="Arial" w:hAnsi="Arial" w:cs="Arial"/>
              </w:rPr>
              <w:t>Multi purpose centre</w:t>
            </w:r>
          </w:p>
          <w:p w14:paraId="46C46640" w14:textId="77777777" w:rsidR="00687C65" w:rsidRDefault="00687C65" w:rsidP="00300047">
            <w:pPr>
              <w:pStyle w:val="ListParagraph"/>
              <w:numPr>
                <w:ilvl w:val="0"/>
                <w:numId w:val="256"/>
              </w:numPr>
              <w:rPr>
                <w:rFonts w:ascii="Arial" w:hAnsi="Arial" w:cs="Arial"/>
              </w:rPr>
            </w:pPr>
            <w:r>
              <w:rPr>
                <w:rFonts w:ascii="Arial" w:hAnsi="Arial" w:cs="Arial"/>
              </w:rPr>
              <w:t>Tarring of road fro Mampane Tribal Office to Sehuswane T junction</w:t>
            </w:r>
          </w:p>
          <w:p w14:paraId="77937712" w14:textId="77777777" w:rsidR="00687C65" w:rsidRDefault="00687C65" w:rsidP="00300047">
            <w:pPr>
              <w:pStyle w:val="ListParagraph"/>
              <w:numPr>
                <w:ilvl w:val="0"/>
                <w:numId w:val="256"/>
              </w:numPr>
              <w:rPr>
                <w:rFonts w:ascii="Arial" w:hAnsi="Arial" w:cs="Arial"/>
              </w:rPr>
            </w:pPr>
            <w:r>
              <w:rPr>
                <w:rFonts w:ascii="Arial" w:hAnsi="Arial" w:cs="Arial"/>
              </w:rPr>
              <w:t>Work opportunities e.g CWP and EPWP</w:t>
            </w:r>
          </w:p>
          <w:p w14:paraId="6F4BD4DD" w14:textId="77777777" w:rsidR="00687C65" w:rsidRDefault="00687C65" w:rsidP="00300047">
            <w:pPr>
              <w:pStyle w:val="ListParagraph"/>
              <w:numPr>
                <w:ilvl w:val="0"/>
                <w:numId w:val="256"/>
              </w:numPr>
              <w:rPr>
                <w:rFonts w:ascii="Arial" w:hAnsi="Arial" w:cs="Arial"/>
              </w:rPr>
            </w:pPr>
            <w:r>
              <w:rPr>
                <w:rFonts w:ascii="Arial" w:hAnsi="Arial" w:cs="Arial"/>
              </w:rPr>
              <w:t>Rgravelling of internal roads</w:t>
            </w:r>
          </w:p>
          <w:p w14:paraId="4B320EB5" w14:textId="77777777" w:rsidR="00687C65" w:rsidRDefault="00687C65" w:rsidP="00300047">
            <w:pPr>
              <w:pStyle w:val="ListParagraph"/>
              <w:numPr>
                <w:ilvl w:val="0"/>
                <w:numId w:val="256"/>
              </w:numPr>
              <w:rPr>
                <w:rFonts w:ascii="Arial" w:hAnsi="Arial" w:cs="Arial"/>
              </w:rPr>
            </w:pPr>
            <w:r>
              <w:rPr>
                <w:rFonts w:ascii="Arial" w:hAnsi="Arial" w:cs="Arial"/>
              </w:rPr>
              <w:t>Livestock dam</w:t>
            </w:r>
          </w:p>
          <w:p w14:paraId="5A6B094C" w14:textId="77777777" w:rsidR="00687C65" w:rsidRPr="00E34392" w:rsidRDefault="00687C65" w:rsidP="00300047">
            <w:pPr>
              <w:pStyle w:val="ListParagraph"/>
              <w:numPr>
                <w:ilvl w:val="0"/>
                <w:numId w:val="256"/>
              </w:numPr>
              <w:rPr>
                <w:rFonts w:ascii="Arial" w:hAnsi="Arial" w:cs="Arial"/>
              </w:rPr>
            </w:pPr>
            <w:r>
              <w:rPr>
                <w:rFonts w:ascii="Arial" w:hAnsi="Arial" w:cs="Arial"/>
              </w:rPr>
              <w:t>Drilling water borehole</w:t>
            </w:r>
          </w:p>
        </w:tc>
      </w:tr>
      <w:tr w:rsidR="00687C65" w:rsidRPr="00E15D39" w14:paraId="6D18A89F" w14:textId="77777777" w:rsidTr="00A36291">
        <w:trPr>
          <w:trHeight w:val="241"/>
        </w:trPr>
        <w:tc>
          <w:tcPr>
            <w:tcW w:w="1339" w:type="dxa"/>
            <w:gridSpan w:val="3"/>
            <w:vMerge/>
          </w:tcPr>
          <w:p w14:paraId="49B44467" w14:textId="77777777" w:rsidR="00687C65" w:rsidRPr="00E15D39" w:rsidRDefault="00687C65" w:rsidP="00300047">
            <w:pPr>
              <w:rPr>
                <w:rFonts w:ascii="Arial" w:hAnsi="Arial" w:cs="Arial"/>
              </w:rPr>
            </w:pPr>
          </w:p>
        </w:tc>
        <w:tc>
          <w:tcPr>
            <w:tcW w:w="2835" w:type="dxa"/>
            <w:gridSpan w:val="3"/>
            <w:tcBorders>
              <w:top w:val="single" w:sz="4" w:space="0" w:color="auto"/>
              <w:bottom w:val="single" w:sz="4" w:space="0" w:color="auto"/>
            </w:tcBorders>
          </w:tcPr>
          <w:p w14:paraId="23B0F88A" w14:textId="77777777" w:rsidR="00687C65" w:rsidRDefault="00687C65" w:rsidP="00300047">
            <w:pPr>
              <w:rPr>
                <w:rFonts w:ascii="Arial" w:hAnsi="Arial" w:cs="Arial"/>
              </w:rPr>
            </w:pPr>
            <w:r>
              <w:rPr>
                <w:rFonts w:ascii="Arial" w:hAnsi="Arial" w:cs="Arial"/>
              </w:rPr>
              <w:t>8.Motseleope</w:t>
            </w:r>
          </w:p>
        </w:tc>
        <w:tc>
          <w:tcPr>
            <w:tcW w:w="6662" w:type="dxa"/>
            <w:tcBorders>
              <w:top w:val="single" w:sz="4" w:space="0" w:color="auto"/>
              <w:bottom w:val="single" w:sz="4" w:space="0" w:color="auto"/>
            </w:tcBorders>
          </w:tcPr>
          <w:p w14:paraId="573B86CB" w14:textId="77777777" w:rsidR="00687C65" w:rsidRDefault="00687C65" w:rsidP="00300047">
            <w:pPr>
              <w:pStyle w:val="ListParagraph"/>
              <w:numPr>
                <w:ilvl w:val="0"/>
                <w:numId w:val="265"/>
              </w:numPr>
              <w:rPr>
                <w:rFonts w:ascii="Arial" w:hAnsi="Arial" w:cs="Arial"/>
              </w:rPr>
            </w:pPr>
            <w:r>
              <w:rPr>
                <w:rFonts w:ascii="Arial" w:hAnsi="Arial" w:cs="Arial"/>
              </w:rPr>
              <w:t>RDP houses</w:t>
            </w:r>
          </w:p>
          <w:p w14:paraId="21AF1096" w14:textId="77777777" w:rsidR="00687C65" w:rsidRDefault="00687C65" w:rsidP="00300047">
            <w:pPr>
              <w:pStyle w:val="ListParagraph"/>
              <w:numPr>
                <w:ilvl w:val="0"/>
                <w:numId w:val="265"/>
              </w:numPr>
              <w:rPr>
                <w:rFonts w:ascii="Arial" w:hAnsi="Arial" w:cs="Arial"/>
              </w:rPr>
            </w:pPr>
            <w:r>
              <w:rPr>
                <w:rFonts w:ascii="Arial" w:hAnsi="Arial" w:cs="Arial"/>
              </w:rPr>
              <w:t>VIP toilets</w:t>
            </w:r>
          </w:p>
          <w:p w14:paraId="541C011D" w14:textId="77777777" w:rsidR="00687C65" w:rsidRDefault="00687C65" w:rsidP="00300047">
            <w:pPr>
              <w:pStyle w:val="ListParagraph"/>
              <w:numPr>
                <w:ilvl w:val="0"/>
                <w:numId w:val="265"/>
              </w:numPr>
              <w:rPr>
                <w:rFonts w:ascii="Arial" w:hAnsi="Arial" w:cs="Arial"/>
              </w:rPr>
            </w:pPr>
            <w:r>
              <w:rPr>
                <w:rFonts w:ascii="Arial" w:hAnsi="Arial" w:cs="Arial"/>
              </w:rPr>
              <w:t>Work opportunities e.g CWP and EPWP</w:t>
            </w:r>
          </w:p>
          <w:p w14:paraId="51639F55" w14:textId="77777777" w:rsidR="00687C65" w:rsidRDefault="00687C65" w:rsidP="00300047">
            <w:pPr>
              <w:pStyle w:val="ListParagraph"/>
              <w:numPr>
                <w:ilvl w:val="0"/>
                <w:numId w:val="265"/>
              </w:numPr>
              <w:rPr>
                <w:rFonts w:ascii="Arial" w:hAnsi="Arial" w:cs="Arial"/>
              </w:rPr>
            </w:pPr>
            <w:r>
              <w:rPr>
                <w:rFonts w:ascii="Arial" w:hAnsi="Arial" w:cs="Arial"/>
              </w:rPr>
              <w:t>Tarring of road from Kome to Motseleope</w:t>
            </w:r>
          </w:p>
          <w:p w14:paraId="75E46BFF" w14:textId="77777777" w:rsidR="00687C65" w:rsidRDefault="00687C65" w:rsidP="00300047">
            <w:pPr>
              <w:pStyle w:val="ListParagraph"/>
              <w:numPr>
                <w:ilvl w:val="0"/>
                <w:numId w:val="265"/>
              </w:numPr>
              <w:rPr>
                <w:rFonts w:ascii="Arial" w:hAnsi="Arial" w:cs="Arial"/>
              </w:rPr>
            </w:pPr>
            <w:r>
              <w:rPr>
                <w:rFonts w:ascii="Arial" w:hAnsi="Arial" w:cs="Arial"/>
              </w:rPr>
              <w:t>Regravelling of internal roads</w:t>
            </w:r>
          </w:p>
          <w:p w14:paraId="571019F6" w14:textId="77777777" w:rsidR="00687C65" w:rsidRDefault="00687C65" w:rsidP="00300047">
            <w:pPr>
              <w:pStyle w:val="ListParagraph"/>
              <w:numPr>
                <w:ilvl w:val="0"/>
                <w:numId w:val="265"/>
              </w:numPr>
              <w:rPr>
                <w:rFonts w:ascii="Arial" w:hAnsi="Arial" w:cs="Arial"/>
              </w:rPr>
            </w:pPr>
            <w:r>
              <w:rPr>
                <w:rFonts w:ascii="Arial" w:hAnsi="Arial" w:cs="Arial"/>
              </w:rPr>
              <w:t>Extension of water pipe</w:t>
            </w:r>
          </w:p>
          <w:p w14:paraId="1FC0C3D1" w14:textId="77777777" w:rsidR="00687C65" w:rsidRDefault="00687C65" w:rsidP="00300047">
            <w:pPr>
              <w:pStyle w:val="ListParagraph"/>
              <w:numPr>
                <w:ilvl w:val="0"/>
                <w:numId w:val="265"/>
              </w:numPr>
              <w:rPr>
                <w:rFonts w:ascii="Arial" w:hAnsi="Arial" w:cs="Arial"/>
              </w:rPr>
            </w:pPr>
            <w:r>
              <w:rPr>
                <w:rFonts w:ascii="Arial" w:hAnsi="Arial" w:cs="Arial"/>
              </w:rPr>
              <w:t>Electricity post connection</w:t>
            </w:r>
          </w:p>
          <w:p w14:paraId="4124ED69" w14:textId="77777777" w:rsidR="00687C65" w:rsidRDefault="00687C65" w:rsidP="00300047">
            <w:pPr>
              <w:pStyle w:val="ListParagraph"/>
              <w:numPr>
                <w:ilvl w:val="0"/>
                <w:numId w:val="265"/>
              </w:numPr>
              <w:rPr>
                <w:rFonts w:ascii="Arial" w:hAnsi="Arial" w:cs="Arial"/>
              </w:rPr>
            </w:pPr>
            <w:r>
              <w:rPr>
                <w:rFonts w:ascii="Arial" w:hAnsi="Arial" w:cs="Arial"/>
              </w:rPr>
              <w:t>Mobile clinic</w:t>
            </w:r>
          </w:p>
          <w:p w14:paraId="40B4AFBC" w14:textId="77777777" w:rsidR="00687C65" w:rsidRDefault="00687C65" w:rsidP="00300047">
            <w:pPr>
              <w:pStyle w:val="ListParagraph"/>
              <w:numPr>
                <w:ilvl w:val="0"/>
                <w:numId w:val="265"/>
              </w:numPr>
              <w:rPr>
                <w:rFonts w:ascii="Arial" w:hAnsi="Arial" w:cs="Arial"/>
              </w:rPr>
            </w:pPr>
            <w:r>
              <w:rPr>
                <w:rFonts w:ascii="Arial" w:hAnsi="Arial" w:cs="Arial"/>
              </w:rPr>
              <w:t>Skip bins</w:t>
            </w:r>
          </w:p>
          <w:p w14:paraId="6EC689EC" w14:textId="77777777" w:rsidR="00687C65" w:rsidRDefault="00687C65" w:rsidP="00300047">
            <w:pPr>
              <w:pStyle w:val="ListParagraph"/>
              <w:numPr>
                <w:ilvl w:val="0"/>
                <w:numId w:val="265"/>
              </w:numPr>
              <w:rPr>
                <w:rFonts w:ascii="Arial" w:hAnsi="Arial" w:cs="Arial"/>
              </w:rPr>
            </w:pPr>
            <w:r>
              <w:rPr>
                <w:rFonts w:ascii="Arial" w:hAnsi="Arial" w:cs="Arial"/>
              </w:rPr>
              <w:t>Bridges (Senyane,Mashikare and Thope</w:t>
            </w:r>
          </w:p>
          <w:p w14:paraId="51A61FA4" w14:textId="77777777" w:rsidR="00687C65" w:rsidRPr="00E34392" w:rsidRDefault="00687C65" w:rsidP="00300047">
            <w:pPr>
              <w:pStyle w:val="ListParagraph"/>
              <w:numPr>
                <w:ilvl w:val="0"/>
                <w:numId w:val="265"/>
              </w:numPr>
              <w:rPr>
                <w:rFonts w:ascii="Arial" w:hAnsi="Arial" w:cs="Arial"/>
              </w:rPr>
            </w:pPr>
            <w:r>
              <w:rPr>
                <w:rFonts w:ascii="Arial" w:hAnsi="Arial" w:cs="Arial"/>
              </w:rPr>
              <w:lastRenderedPageBreak/>
              <w:t>Community hall</w:t>
            </w:r>
          </w:p>
        </w:tc>
      </w:tr>
      <w:tr w:rsidR="00687C65" w:rsidRPr="00E15D39" w14:paraId="4C7B4AA1" w14:textId="77777777" w:rsidTr="00A36291">
        <w:trPr>
          <w:trHeight w:val="237"/>
        </w:trPr>
        <w:tc>
          <w:tcPr>
            <w:tcW w:w="1339" w:type="dxa"/>
            <w:gridSpan w:val="3"/>
            <w:vMerge/>
          </w:tcPr>
          <w:p w14:paraId="6609D7FE" w14:textId="77777777" w:rsidR="00687C65" w:rsidRPr="00E15D39" w:rsidRDefault="00687C65" w:rsidP="00300047">
            <w:pPr>
              <w:rPr>
                <w:rFonts w:ascii="Arial" w:hAnsi="Arial" w:cs="Arial"/>
              </w:rPr>
            </w:pPr>
          </w:p>
        </w:tc>
        <w:tc>
          <w:tcPr>
            <w:tcW w:w="2835" w:type="dxa"/>
            <w:gridSpan w:val="3"/>
            <w:tcBorders>
              <w:top w:val="single" w:sz="4" w:space="0" w:color="auto"/>
              <w:bottom w:val="single" w:sz="4" w:space="0" w:color="auto"/>
            </w:tcBorders>
          </w:tcPr>
          <w:p w14:paraId="22B00B69" w14:textId="77777777" w:rsidR="00687C65" w:rsidRDefault="00687C65" w:rsidP="00300047">
            <w:pPr>
              <w:rPr>
                <w:rFonts w:ascii="Arial" w:hAnsi="Arial" w:cs="Arial"/>
              </w:rPr>
            </w:pPr>
            <w:r>
              <w:rPr>
                <w:rFonts w:ascii="Arial" w:hAnsi="Arial" w:cs="Arial"/>
              </w:rPr>
              <w:t>9.Makhutso</w:t>
            </w:r>
          </w:p>
        </w:tc>
        <w:tc>
          <w:tcPr>
            <w:tcW w:w="6662" w:type="dxa"/>
            <w:tcBorders>
              <w:top w:val="single" w:sz="4" w:space="0" w:color="auto"/>
              <w:bottom w:val="single" w:sz="4" w:space="0" w:color="auto"/>
            </w:tcBorders>
          </w:tcPr>
          <w:p w14:paraId="56B27058" w14:textId="77777777" w:rsidR="00687C65" w:rsidRDefault="00687C65" w:rsidP="00300047">
            <w:pPr>
              <w:pStyle w:val="ListParagraph"/>
              <w:numPr>
                <w:ilvl w:val="0"/>
                <w:numId w:val="266"/>
              </w:numPr>
              <w:rPr>
                <w:rFonts w:ascii="Arial" w:hAnsi="Arial" w:cs="Arial"/>
              </w:rPr>
            </w:pPr>
            <w:r>
              <w:rPr>
                <w:rFonts w:ascii="Arial" w:hAnsi="Arial" w:cs="Arial"/>
              </w:rPr>
              <w:t>Access road from Eenkantaan to Makhutso need tarring</w:t>
            </w:r>
          </w:p>
          <w:p w14:paraId="168CB876" w14:textId="77777777" w:rsidR="00687C65" w:rsidRDefault="00687C65" w:rsidP="00300047">
            <w:pPr>
              <w:pStyle w:val="ListParagraph"/>
              <w:numPr>
                <w:ilvl w:val="0"/>
                <w:numId w:val="266"/>
              </w:numPr>
              <w:rPr>
                <w:rFonts w:ascii="Arial" w:hAnsi="Arial" w:cs="Arial"/>
              </w:rPr>
            </w:pPr>
            <w:r>
              <w:rPr>
                <w:rFonts w:ascii="Arial" w:hAnsi="Arial" w:cs="Arial"/>
              </w:rPr>
              <w:t>Road fromMakhutso to Semahlakole</w:t>
            </w:r>
          </w:p>
          <w:p w14:paraId="2F8D4E33" w14:textId="77777777" w:rsidR="00687C65" w:rsidRDefault="00687C65" w:rsidP="00300047">
            <w:pPr>
              <w:pStyle w:val="ListParagraph"/>
              <w:numPr>
                <w:ilvl w:val="0"/>
                <w:numId w:val="266"/>
              </w:numPr>
              <w:rPr>
                <w:rFonts w:ascii="Arial" w:hAnsi="Arial" w:cs="Arial"/>
              </w:rPr>
            </w:pPr>
            <w:r>
              <w:rPr>
                <w:rFonts w:ascii="Arial" w:hAnsi="Arial" w:cs="Arial"/>
              </w:rPr>
              <w:t>RDP houses</w:t>
            </w:r>
          </w:p>
          <w:p w14:paraId="5AFDD15E" w14:textId="77777777" w:rsidR="00687C65" w:rsidRDefault="00687C65" w:rsidP="00300047">
            <w:pPr>
              <w:pStyle w:val="ListParagraph"/>
              <w:numPr>
                <w:ilvl w:val="0"/>
                <w:numId w:val="266"/>
              </w:numPr>
              <w:rPr>
                <w:rFonts w:ascii="Arial" w:hAnsi="Arial" w:cs="Arial"/>
              </w:rPr>
            </w:pPr>
            <w:r>
              <w:rPr>
                <w:rFonts w:ascii="Arial" w:hAnsi="Arial" w:cs="Arial"/>
              </w:rPr>
              <w:t>High mast lights</w:t>
            </w:r>
          </w:p>
          <w:p w14:paraId="5655F0FE" w14:textId="77777777" w:rsidR="00687C65" w:rsidRDefault="00687C65" w:rsidP="00300047">
            <w:pPr>
              <w:pStyle w:val="ListParagraph"/>
              <w:numPr>
                <w:ilvl w:val="0"/>
                <w:numId w:val="266"/>
              </w:numPr>
              <w:rPr>
                <w:rFonts w:ascii="Arial" w:hAnsi="Arial" w:cs="Arial"/>
              </w:rPr>
            </w:pPr>
            <w:r>
              <w:rPr>
                <w:rFonts w:ascii="Arial" w:hAnsi="Arial" w:cs="Arial"/>
              </w:rPr>
              <w:t>Extension of water pipe</w:t>
            </w:r>
          </w:p>
          <w:p w14:paraId="3A0B250D" w14:textId="77777777" w:rsidR="00687C65" w:rsidRDefault="00687C65" w:rsidP="00300047">
            <w:pPr>
              <w:pStyle w:val="ListParagraph"/>
              <w:numPr>
                <w:ilvl w:val="0"/>
                <w:numId w:val="266"/>
              </w:numPr>
              <w:rPr>
                <w:rFonts w:ascii="Arial" w:hAnsi="Arial" w:cs="Arial"/>
              </w:rPr>
            </w:pPr>
            <w:r>
              <w:rPr>
                <w:rFonts w:ascii="Arial" w:hAnsi="Arial" w:cs="Arial"/>
              </w:rPr>
              <w:t>Community hall</w:t>
            </w:r>
          </w:p>
          <w:p w14:paraId="58994953" w14:textId="77777777" w:rsidR="00687C65" w:rsidRDefault="00687C65" w:rsidP="00300047">
            <w:pPr>
              <w:pStyle w:val="ListParagraph"/>
              <w:numPr>
                <w:ilvl w:val="0"/>
                <w:numId w:val="266"/>
              </w:numPr>
              <w:rPr>
                <w:rFonts w:ascii="Arial" w:hAnsi="Arial" w:cs="Arial"/>
              </w:rPr>
            </w:pPr>
            <w:r>
              <w:rPr>
                <w:rFonts w:ascii="Arial" w:hAnsi="Arial" w:cs="Arial"/>
              </w:rPr>
              <w:t>Work opportunities e.g CWP and EPWP</w:t>
            </w:r>
          </w:p>
          <w:p w14:paraId="0B9EDAAF" w14:textId="77777777" w:rsidR="00687C65" w:rsidRDefault="00687C65" w:rsidP="00300047">
            <w:pPr>
              <w:pStyle w:val="ListParagraph"/>
              <w:numPr>
                <w:ilvl w:val="0"/>
                <w:numId w:val="266"/>
              </w:numPr>
              <w:rPr>
                <w:rFonts w:ascii="Arial" w:hAnsi="Arial" w:cs="Arial"/>
              </w:rPr>
            </w:pPr>
            <w:r>
              <w:rPr>
                <w:rFonts w:ascii="Arial" w:hAnsi="Arial" w:cs="Arial"/>
              </w:rPr>
              <w:t>VIP toilets</w:t>
            </w:r>
          </w:p>
          <w:p w14:paraId="683823C5" w14:textId="77777777" w:rsidR="00687C65" w:rsidRDefault="00687C65" w:rsidP="00300047">
            <w:pPr>
              <w:pStyle w:val="ListParagraph"/>
              <w:numPr>
                <w:ilvl w:val="0"/>
                <w:numId w:val="266"/>
              </w:numPr>
              <w:rPr>
                <w:rFonts w:ascii="Arial" w:hAnsi="Arial" w:cs="Arial"/>
              </w:rPr>
            </w:pPr>
            <w:r>
              <w:rPr>
                <w:rFonts w:ascii="Arial" w:hAnsi="Arial" w:cs="Arial"/>
              </w:rPr>
              <w:t>Paypoint</w:t>
            </w:r>
          </w:p>
          <w:p w14:paraId="4CC11F3F" w14:textId="77777777" w:rsidR="00687C65" w:rsidRDefault="00687C65" w:rsidP="00300047">
            <w:pPr>
              <w:pStyle w:val="ListParagraph"/>
              <w:numPr>
                <w:ilvl w:val="0"/>
                <w:numId w:val="266"/>
              </w:numPr>
              <w:rPr>
                <w:rFonts w:ascii="Arial" w:hAnsi="Arial" w:cs="Arial"/>
              </w:rPr>
            </w:pPr>
            <w:r>
              <w:rPr>
                <w:rFonts w:ascii="Arial" w:hAnsi="Arial" w:cs="Arial"/>
              </w:rPr>
              <w:t>Access road from Makhutso to Mogaladi</w:t>
            </w:r>
          </w:p>
          <w:p w14:paraId="27D89632" w14:textId="77777777" w:rsidR="00687C65" w:rsidRDefault="00687C65" w:rsidP="00300047">
            <w:pPr>
              <w:pStyle w:val="ListParagraph"/>
              <w:numPr>
                <w:ilvl w:val="0"/>
                <w:numId w:val="266"/>
              </w:numPr>
              <w:rPr>
                <w:rFonts w:ascii="Arial" w:hAnsi="Arial" w:cs="Arial"/>
              </w:rPr>
            </w:pPr>
            <w:r>
              <w:rPr>
                <w:rFonts w:ascii="Arial" w:hAnsi="Arial" w:cs="Arial"/>
              </w:rPr>
              <w:t>Electricity post connections</w:t>
            </w:r>
          </w:p>
          <w:p w14:paraId="3B06BBA1" w14:textId="77777777" w:rsidR="00687C65" w:rsidRDefault="00687C65" w:rsidP="00300047">
            <w:pPr>
              <w:pStyle w:val="ListParagraph"/>
              <w:numPr>
                <w:ilvl w:val="0"/>
                <w:numId w:val="266"/>
              </w:numPr>
              <w:rPr>
                <w:rFonts w:ascii="Arial" w:hAnsi="Arial" w:cs="Arial"/>
              </w:rPr>
            </w:pPr>
            <w:r>
              <w:rPr>
                <w:rFonts w:ascii="Arial" w:hAnsi="Arial" w:cs="Arial"/>
              </w:rPr>
              <w:t>Bridge between Makhutso and Legotong</w:t>
            </w:r>
          </w:p>
          <w:p w14:paraId="0C58E390" w14:textId="77777777" w:rsidR="00687C65" w:rsidRDefault="00687C65" w:rsidP="00300047">
            <w:pPr>
              <w:pStyle w:val="ListParagraph"/>
              <w:numPr>
                <w:ilvl w:val="0"/>
                <w:numId w:val="266"/>
              </w:numPr>
              <w:rPr>
                <w:rFonts w:ascii="Arial" w:hAnsi="Arial" w:cs="Arial"/>
              </w:rPr>
            </w:pPr>
            <w:r>
              <w:rPr>
                <w:rFonts w:ascii="Arial" w:hAnsi="Arial" w:cs="Arial"/>
              </w:rPr>
              <w:t>Mobile post office</w:t>
            </w:r>
          </w:p>
          <w:p w14:paraId="491EB725" w14:textId="77777777" w:rsidR="00687C65" w:rsidRDefault="00687C65" w:rsidP="00300047">
            <w:pPr>
              <w:pStyle w:val="ListParagraph"/>
              <w:numPr>
                <w:ilvl w:val="0"/>
                <w:numId w:val="266"/>
              </w:numPr>
              <w:rPr>
                <w:rFonts w:ascii="Arial" w:hAnsi="Arial" w:cs="Arial"/>
              </w:rPr>
            </w:pPr>
            <w:r>
              <w:rPr>
                <w:rFonts w:ascii="Arial" w:hAnsi="Arial" w:cs="Arial"/>
              </w:rPr>
              <w:t>Skip bin</w:t>
            </w:r>
          </w:p>
          <w:p w14:paraId="3A64EA3F" w14:textId="77777777" w:rsidR="00687C65" w:rsidRPr="00ED003A" w:rsidRDefault="00687C65" w:rsidP="00300047">
            <w:pPr>
              <w:pStyle w:val="ListParagraph"/>
              <w:numPr>
                <w:ilvl w:val="0"/>
                <w:numId w:val="266"/>
              </w:numPr>
              <w:rPr>
                <w:rFonts w:ascii="Arial" w:hAnsi="Arial" w:cs="Arial"/>
              </w:rPr>
            </w:pPr>
            <w:r>
              <w:rPr>
                <w:rFonts w:ascii="Arial" w:hAnsi="Arial" w:cs="Arial"/>
              </w:rPr>
              <w:t>Road from Makhutso to Kome</w:t>
            </w:r>
          </w:p>
        </w:tc>
      </w:tr>
      <w:tr w:rsidR="00687C65" w:rsidRPr="00E15D39" w14:paraId="52D2BD57" w14:textId="77777777" w:rsidTr="00A36291">
        <w:trPr>
          <w:trHeight w:val="242"/>
        </w:trPr>
        <w:tc>
          <w:tcPr>
            <w:tcW w:w="1339" w:type="dxa"/>
            <w:gridSpan w:val="3"/>
            <w:vMerge/>
          </w:tcPr>
          <w:p w14:paraId="30EAD0DD" w14:textId="77777777" w:rsidR="00687C65" w:rsidRPr="00E15D39" w:rsidRDefault="00687C65" w:rsidP="00300047">
            <w:pPr>
              <w:rPr>
                <w:rFonts w:ascii="Arial" w:hAnsi="Arial" w:cs="Arial"/>
              </w:rPr>
            </w:pPr>
          </w:p>
        </w:tc>
        <w:tc>
          <w:tcPr>
            <w:tcW w:w="2835" w:type="dxa"/>
            <w:gridSpan w:val="3"/>
            <w:tcBorders>
              <w:top w:val="single" w:sz="4" w:space="0" w:color="auto"/>
              <w:bottom w:val="single" w:sz="4" w:space="0" w:color="auto"/>
            </w:tcBorders>
          </w:tcPr>
          <w:p w14:paraId="3B5B87FA" w14:textId="77777777" w:rsidR="00687C65" w:rsidRDefault="00687C65" w:rsidP="00300047">
            <w:pPr>
              <w:rPr>
                <w:rFonts w:ascii="Arial" w:hAnsi="Arial" w:cs="Arial"/>
              </w:rPr>
            </w:pPr>
            <w:r>
              <w:rPr>
                <w:rFonts w:ascii="Arial" w:hAnsi="Arial" w:cs="Arial"/>
              </w:rPr>
              <w:t>10.Semahlakole /Sehuswane</w:t>
            </w:r>
          </w:p>
        </w:tc>
        <w:tc>
          <w:tcPr>
            <w:tcW w:w="6662" w:type="dxa"/>
            <w:tcBorders>
              <w:top w:val="single" w:sz="4" w:space="0" w:color="auto"/>
              <w:bottom w:val="single" w:sz="4" w:space="0" w:color="auto"/>
            </w:tcBorders>
          </w:tcPr>
          <w:p w14:paraId="417C458E" w14:textId="77777777" w:rsidR="00687C65" w:rsidRDefault="00687C65" w:rsidP="00300047">
            <w:pPr>
              <w:pStyle w:val="ListParagraph"/>
              <w:numPr>
                <w:ilvl w:val="0"/>
                <w:numId w:val="267"/>
              </w:numPr>
              <w:rPr>
                <w:rFonts w:ascii="Arial" w:hAnsi="Arial" w:cs="Arial"/>
              </w:rPr>
            </w:pPr>
            <w:r>
              <w:rPr>
                <w:rFonts w:ascii="Arial" w:hAnsi="Arial" w:cs="Arial"/>
              </w:rPr>
              <w:t>Community hall</w:t>
            </w:r>
          </w:p>
          <w:p w14:paraId="57853A37" w14:textId="77777777" w:rsidR="00687C65" w:rsidRDefault="00687C65" w:rsidP="00300047">
            <w:pPr>
              <w:pStyle w:val="ListParagraph"/>
              <w:numPr>
                <w:ilvl w:val="0"/>
                <w:numId w:val="267"/>
              </w:numPr>
              <w:rPr>
                <w:rFonts w:ascii="Arial" w:hAnsi="Arial" w:cs="Arial"/>
              </w:rPr>
            </w:pPr>
            <w:r>
              <w:rPr>
                <w:rFonts w:ascii="Arial" w:hAnsi="Arial" w:cs="Arial"/>
              </w:rPr>
              <w:t>Paypoint</w:t>
            </w:r>
          </w:p>
          <w:p w14:paraId="2D1743D2" w14:textId="77777777" w:rsidR="00687C65" w:rsidRDefault="00687C65" w:rsidP="00300047">
            <w:pPr>
              <w:pStyle w:val="ListParagraph"/>
              <w:numPr>
                <w:ilvl w:val="0"/>
                <w:numId w:val="267"/>
              </w:numPr>
              <w:rPr>
                <w:rFonts w:ascii="Arial" w:hAnsi="Arial" w:cs="Arial"/>
              </w:rPr>
            </w:pPr>
            <w:r>
              <w:rPr>
                <w:rFonts w:ascii="Arial" w:hAnsi="Arial" w:cs="Arial"/>
              </w:rPr>
              <w:t>Regravelling or soil filling</w:t>
            </w:r>
          </w:p>
          <w:p w14:paraId="7091A215" w14:textId="77777777" w:rsidR="00687C65" w:rsidRDefault="00687C65" w:rsidP="00300047">
            <w:pPr>
              <w:pStyle w:val="ListParagraph"/>
              <w:numPr>
                <w:ilvl w:val="0"/>
                <w:numId w:val="267"/>
              </w:numPr>
              <w:rPr>
                <w:rFonts w:ascii="Arial" w:hAnsi="Arial" w:cs="Arial"/>
              </w:rPr>
            </w:pPr>
            <w:r>
              <w:rPr>
                <w:rFonts w:ascii="Arial" w:hAnsi="Arial" w:cs="Arial"/>
              </w:rPr>
              <w:t>Fencing of Semahlakole cemetery</w:t>
            </w:r>
          </w:p>
          <w:p w14:paraId="1E03F4D2" w14:textId="77777777" w:rsidR="00687C65" w:rsidRDefault="00687C65" w:rsidP="00300047">
            <w:pPr>
              <w:pStyle w:val="ListParagraph"/>
              <w:numPr>
                <w:ilvl w:val="0"/>
                <w:numId w:val="267"/>
              </w:numPr>
              <w:rPr>
                <w:rFonts w:ascii="Arial" w:hAnsi="Arial" w:cs="Arial"/>
              </w:rPr>
            </w:pPr>
            <w:r>
              <w:rPr>
                <w:rFonts w:ascii="Arial" w:hAnsi="Arial" w:cs="Arial"/>
              </w:rPr>
              <w:t>Fencing of Sehuswane cemetery</w:t>
            </w:r>
          </w:p>
          <w:p w14:paraId="18D3D310" w14:textId="77777777" w:rsidR="00687C65" w:rsidRDefault="00687C65" w:rsidP="00300047">
            <w:pPr>
              <w:pStyle w:val="ListParagraph"/>
              <w:numPr>
                <w:ilvl w:val="0"/>
                <w:numId w:val="267"/>
              </w:numPr>
              <w:rPr>
                <w:rFonts w:ascii="Arial" w:hAnsi="Arial" w:cs="Arial"/>
              </w:rPr>
            </w:pPr>
            <w:r>
              <w:rPr>
                <w:rFonts w:ascii="Arial" w:hAnsi="Arial" w:cs="Arial"/>
              </w:rPr>
              <w:t>Road from Semahlakole water reservoir to Makhutso bridge via Bodimong</w:t>
            </w:r>
          </w:p>
          <w:p w14:paraId="1154DE30" w14:textId="77777777" w:rsidR="00687C65" w:rsidRDefault="00687C65" w:rsidP="00300047">
            <w:pPr>
              <w:pStyle w:val="ListParagraph"/>
              <w:numPr>
                <w:ilvl w:val="0"/>
                <w:numId w:val="267"/>
              </w:numPr>
              <w:rPr>
                <w:rFonts w:ascii="Arial" w:hAnsi="Arial" w:cs="Arial"/>
              </w:rPr>
            </w:pPr>
            <w:r>
              <w:rPr>
                <w:rFonts w:ascii="Arial" w:hAnsi="Arial" w:cs="Arial"/>
              </w:rPr>
              <w:t>Water boreholes 3</w:t>
            </w:r>
          </w:p>
          <w:p w14:paraId="7FDC94F3" w14:textId="77777777" w:rsidR="00687C65" w:rsidRDefault="00687C65" w:rsidP="00300047">
            <w:pPr>
              <w:pStyle w:val="ListParagraph"/>
              <w:numPr>
                <w:ilvl w:val="0"/>
                <w:numId w:val="267"/>
              </w:numPr>
              <w:rPr>
                <w:rFonts w:ascii="Arial" w:hAnsi="Arial" w:cs="Arial"/>
              </w:rPr>
            </w:pPr>
            <w:r>
              <w:rPr>
                <w:rFonts w:ascii="Arial" w:hAnsi="Arial" w:cs="Arial"/>
              </w:rPr>
              <w:t>RDP houses 20</w:t>
            </w:r>
          </w:p>
          <w:p w14:paraId="4C4B3359" w14:textId="77777777" w:rsidR="00687C65" w:rsidRDefault="00687C65" w:rsidP="00300047">
            <w:pPr>
              <w:pStyle w:val="ListParagraph"/>
              <w:numPr>
                <w:ilvl w:val="0"/>
                <w:numId w:val="267"/>
              </w:numPr>
              <w:rPr>
                <w:rFonts w:ascii="Arial" w:hAnsi="Arial" w:cs="Arial"/>
              </w:rPr>
            </w:pPr>
            <w:r>
              <w:rPr>
                <w:rFonts w:ascii="Arial" w:hAnsi="Arial" w:cs="Arial"/>
              </w:rPr>
              <w:t>VIP toilets 40</w:t>
            </w:r>
          </w:p>
          <w:p w14:paraId="7BFDCDF2" w14:textId="77777777" w:rsidR="00687C65" w:rsidRPr="00ED003A" w:rsidRDefault="00687C65" w:rsidP="00300047">
            <w:pPr>
              <w:pStyle w:val="ListParagraph"/>
              <w:numPr>
                <w:ilvl w:val="0"/>
                <w:numId w:val="267"/>
              </w:numPr>
              <w:rPr>
                <w:rFonts w:ascii="Arial" w:hAnsi="Arial" w:cs="Arial"/>
              </w:rPr>
            </w:pPr>
            <w:r>
              <w:rPr>
                <w:rFonts w:ascii="Arial" w:hAnsi="Arial" w:cs="Arial"/>
              </w:rPr>
              <w:t>Water reticulation at Semahlakole and Sehuswane</w:t>
            </w:r>
          </w:p>
        </w:tc>
      </w:tr>
      <w:tr w:rsidR="00687C65" w:rsidRPr="00E15D39" w14:paraId="6D252CD7" w14:textId="77777777" w:rsidTr="00A3629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Before w:val="1"/>
          <w:gridAfter w:val="2"/>
          <w:wBefore w:w="522" w:type="dxa"/>
          <w:wAfter w:w="8334" w:type="dxa"/>
        </w:trPr>
        <w:tc>
          <w:tcPr>
            <w:tcW w:w="1980" w:type="dxa"/>
            <w:gridSpan w:val="4"/>
          </w:tcPr>
          <w:p w14:paraId="79B69954" w14:textId="77777777" w:rsidR="00687C65" w:rsidRPr="00E15D39" w:rsidRDefault="00687C65" w:rsidP="00300047">
            <w:pPr>
              <w:rPr>
                <w:rFonts w:ascii="Arial" w:hAnsi="Arial" w:cs="Arial"/>
                <w:b/>
              </w:rPr>
            </w:pPr>
          </w:p>
        </w:tc>
      </w:tr>
      <w:tr w:rsidR="00687C65" w:rsidRPr="00E15D39" w14:paraId="25B8AC85" w14:textId="77777777" w:rsidTr="00A3629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Before w:val="1"/>
          <w:gridAfter w:val="2"/>
          <w:wBefore w:w="522" w:type="dxa"/>
          <w:wAfter w:w="8334" w:type="dxa"/>
        </w:trPr>
        <w:tc>
          <w:tcPr>
            <w:tcW w:w="1980" w:type="dxa"/>
            <w:gridSpan w:val="4"/>
          </w:tcPr>
          <w:p w14:paraId="463621BA" w14:textId="77777777" w:rsidR="00687C65" w:rsidRPr="00E15D39" w:rsidRDefault="00687C65" w:rsidP="00300047">
            <w:pPr>
              <w:rPr>
                <w:rFonts w:ascii="Arial" w:hAnsi="Arial" w:cs="Arial"/>
              </w:rPr>
            </w:pPr>
          </w:p>
        </w:tc>
      </w:tr>
      <w:tr w:rsidR="00687C65" w:rsidRPr="00E15D39" w14:paraId="1B8FB0C0" w14:textId="77777777" w:rsidTr="00A3629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Before w:val="1"/>
          <w:gridAfter w:val="2"/>
          <w:wBefore w:w="522" w:type="dxa"/>
          <w:wAfter w:w="8334" w:type="dxa"/>
        </w:trPr>
        <w:tc>
          <w:tcPr>
            <w:tcW w:w="1980" w:type="dxa"/>
            <w:gridSpan w:val="4"/>
          </w:tcPr>
          <w:p w14:paraId="38BF3CE3" w14:textId="77777777" w:rsidR="00687C65" w:rsidRPr="00E15D39" w:rsidRDefault="00687C65" w:rsidP="00300047">
            <w:pPr>
              <w:rPr>
                <w:rFonts w:ascii="Arial" w:hAnsi="Arial" w:cs="Arial"/>
              </w:rPr>
            </w:pPr>
          </w:p>
        </w:tc>
      </w:tr>
    </w:tbl>
    <w:p w14:paraId="727C78E2" w14:textId="77777777" w:rsidR="000F5BB9" w:rsidRPr="00C93AAC" w:rsidRDefault="00AF435A" w:rsidP="00300047">
      <w:pPr>
        <w:pStyle w:val="Heading2"/>
      </w:pPr>
      <w:r w:rsidRPr="00C93AAC">
        <w:rPr>
          <w:rStyle w:val="Emphasis"/>
          <w:rFonts w:cs="Arial"/>
          <w:b/>
          <w:spacing w:val="0"/>
          <w:sz w:val="28"/>
        </w:rPr>
        <w:lastRenderedPageBreak/>
        <w:t>C</w:t>
      </w:r>
      <w:r w:rsidR="0011252C" w:rsidRPr="00C93AAC">
        <w:rPr>
          <w:rStyle w:val="Emphasis"/>
          <w:rFonts w:cs="Arial"/>
          <w:b/>
          <w:spacing w:val="0"/>
          <w:sz w:val="28"/>
        </w:rPr>
        <w:t>HAPTER 3</w:t>
      </w:r>
      <w:r w:rsidR="00F91E7D" w:rsidRPr="00C93AAC">
        <w:rPr>
          <w:rStyle w:val="Emphasis"/>
          <w:rFonts w:cs="Arial"/>
          <w:b/>
          <w:spacing w:val="0"/>
          <w:sz w:val="28"/>
        </w:rPr>
        <w:t>: SITUATIONAL ANALYSIS</w:t>
      </w:r>
    </w:p>
    <w:p w14:paraId="2C366CB7" w14:textId="77777777" w:rsidR="000F5BB9" w:rsidRPr="00E15D39" w:rsidRDefault="0011252C" w:rsidP="00300047">
      <w:pPr>
        <w:pStyle w:val="Heading3"/>
        <w:tabs>
          <w:tab w:val="left" w:pos="4253"/>
        </w:tabs>
        <w:rPr>
          <w:rFonts w:ascii="Arial" w:hAnsi="Arial" w:cs="Arial"/>
          <w:iCs/>
          <w:color w:val="000000"/>
        </w:rPr>
      </w:pPr>
      <w:r>
        <w:rPr>
          <w:rFonts w:ascii="Arial" w:hAnsi="Arial" w:cs="Arial"/>
          <w:iCs/>
          <w:color w:val="000000"/>
        </w:rPr>
        <w:t>3</w:t>
      </w:r>
      <w:r w:rsidR="003F1137" w:rsidRPr="00E15D39">
        <w:rPr>
          <w:rFonts w:ascii="Arial" w:hAnsi="Arial" w:cs="Arial"/>
          <w:iCs/>
          <w:color w:val="000000"/>
        </w:rPr>
        <w:t>.1 Introduction</w:t>
      </w:r>
    </w:p>
    <w:p w14:paraId="3EF570A3" w14:textId="77777777" w:rsidR="000F5BB9" w:rsidRPr="00E15D39" w:rsidRDefault="000F5BB9" w:rsidP="00300047">
      <w:pPr>
        <w:pStyle w:val="Heading3"/>
        <w:tabs>
          <w:tab w:val="left" w:pos="4253"/>
        </w:tabs>
        <w:spacing w:line="360" w:lineRule="auto"/>
        <w:rPr>
          <w:rFonts w:ascii="Arial" w:hAnsi="Arial" w:cs="Arial"/>
          <w:b w:val="0"/>
          <w:iCs/>
          <w:color w:val="000000"/>
        </w:rPr>
      </w:pPr>
      <w:r w:rsidRPr="00E15D39">
        <w:rPr>
          <w:rFonts w:ascii="Arial" w:hAnsi="Arial" w:cs="Arial"/>
          <w:b w:val="0"/>
          <w:iCs/>
          <w:color w:val="000000"/>
        </w:rPr>
        <w:t xml:space="preserve">This chapter provides a situational analysis of the existing trends and conditions in Makhuduthamaga Municipality, in accordance with the requirements of the Municipal Systems Act in developing an IDP. </w:t>
      </w:r>
    </w:p>
    <w:p w14:paraId="68EEF3FB" w14:textId="77777777" w:rsidR="000F5BB9" w:rsidRPr="00E15D39" w:rsidRDefault="0011252C" w:rsidP="00300047">
      <w:pPr>
        <w:pStyle w:val="Heading3"/>
        <w:tabs>
          <w:tab w:val="left" w:pos="4253"/>
        </w:tabs>
        <w:spacing w:line="360" w:lineRule="auto"/>
        <w:rPr>
          <w:rFonts w:ascii="Arial" w:hAnsi="Arial" w:cs="Arial"/>
          <w:iCs/>
          <w:color w:val="000000"/>
        </w:rPr>
      </w:pPr>
      <w:r>
        <w:rPr>
          <w:rFonts w:ascii="Arial" w:hAnsi="Arial" w:cs="Arial"/>
          <w:b w:val="0"/>
          <w:iCs/>
          <w:color w:val="000000"/>
        </w:rPr>
        <w:t>3</w:t>
      </w:r>
      <w:r w:rsidR="000F5BB9" w:rsidRPr="00E15D39">
        <w:rPr>
          <w:rFonts w:ascii="Arial" w:hAnsi="Arial" w:cs="Arial"/>
          <w:b w:val="0"/>
          <w:iCs/>
          <w:color w:val="000000"/>
        </w:rPr>
        <w:t>.1.1</w:t>
      </w:r>
      <w:r w:rsidR="000F5BB9" w:rsidRPr="00E15D39">
        <w:rPr>
          <w:rFonts w:ascii="Arial" w:hAnsi="Arial" w:cs="Arial"/>
          <w:iCs/>
          <w:color w:val="000000"/>
        </w:rPr>
        <w:t xml:space="preserve"> </w:t>
      </w:r>
      <w:r w:rsidR="000F5BB9" w:rsidRPr="00E15D39">
        <w:rPr>
          <w:rFonts w:ascii="Arial" w:hAnsi="Arial" w:cs="Arial"/>
          <w:b w:val="0"/>
          <w:iCs/>
          <w:color w:val="000000"/>
        </w:rPr>
        <w:t>Geographical Location</w:t>
      </w:r>
      <w:r w:rsidR="000F5BB9" w:rsidRPr="00E15D39">
        <w:rPr>
          <w:rFonts w:ascii="Arial" w:hAnsi="Arial" w:cs="Arial"/>
          <w:iCs/>
          <w:color w:val="000000"/>
        </w:rPr>
        <w:t xml:space="preserve"> </w:t>
      </w:r>
    </w:p>
    <w:p w14:paraId="3212CB10" w14:textId="77777777" w:rsidR="000F5BB9" w:rsidRPr="00E96BC5" w:rsidRDefault="000F5BB9" w:rsidP="00300047">
      <w:pPr>
        <w:spacing w:line="360" w:lineRule="auto"/>
        <w:rPr>
          <w:rFonts w:ascii="Arial" w:hAnsi="Arial" w:cs="Arial"/>
        </w:rPr>
      </w:pPr>
      <w:r w:rsidRPr="00E15D39">
        <w:rPr>
          <w:rFonts w:ascii="Arial" w:hAnsi="Arial" w:cs="Arial"/>
        </w:rPr>
        <w:t>The Makhuduthamaga Municipality is a Category B4 municipality that is located within Sekhukhune District Municipality (SDM) of the Limpopo Province</w:t>
      </w:r>
      <w:r w:rsidRPr="00763081">
        <w:rPr>
          <w:rFonts w:ascii="Arial" w:hAnsi="Arial" w:cs="Arial"/>
        </w:rPr>
        <w:t>.</w:t>
      </w:r>
      <w:r w:rsidR="00B163FE" w:rsidRPr="00763081">
        <w:rPr>
          <w:rFonts w:ascii="Arial" w:hAnsi="Arial" w:cs="Arial"/>
        </w:rPr>
        <w:t xml:space="preserve"> </w:t>
      </w:r>
      <w:r w:rsidR="00B163FE" w:rsidRPr="00E96BC5">
        <w:rPr>
          <w:rFonts w:ascii="Arial" w:hAnsi="Arial" w:cs="Arial"/>
        </w:rPr>
        <w:t>Category B4 municipalities  are</w:t>
      </w:r>
      <w:r w:rsidRPr="00E96BC5">
        <w:rPr>
          <w:rFonts w:ascii="Arial" w:hAnsi="Arial" w:cs="Arial"/>
        </w:rPr>
        <w:t xml:space="preserve"> municipalities which are mainly rural with communal tenure and with, at most, one or two small towns in their area.</w:t>
      </w:r>
      <w:r w:rsidR="00B163FE" w:rsidRPr="00E96BC5">
        <w:rPr>
          <w:rFonts w:ascii="Arial" w:hAnsi="Arial" w:cs="Arial"/>
        </w:rPr>
        <w:t>( COGTA 2009)</w:t>
      </w:r>
      <w:r w:rsidRPr="00E96BC5">
        <w:rPr>
          <w:rFonts w:ascii="Arial" w:hAnsi="Arial" w:cs="Arial"/>
        </w:rPr>
        <w:t xml:space="preserve"> </w:t>
      </w:r>
      <w:r w:rsidRPr="00E15D39">
        <w:rPr>
          <w:rFonts w:ascii="Arial" w:hAnsi="Arial" w:cs="Arial"/>
        </w:rPr>
        <w:t xml:space="preserve">The </w:t>
      </w:r>
      <w:r w:rsidR="00FA5509">
        <w:rPr>
          <w:rFonts w:ascii="Arial" w:hAnsi="Arial" w:cs="Arial"/>
        </w:rPr>
        <w:t>M</w:t>
      </w:r>
      <w:r w:rsidRPr="00E15D39">
        <w:rPr>
          <w:rFonts w:ascii="Arial" w:hAnsi="Arial" w:cs="Arial"/>
        </w:rPr>
        <w:t xml:space="preserve">unicipality is completely rural in nature, dominated by traditional land </w:t>
      </w:r>
      <w:r w:rsidRPr="00E15D39">
        <w:rPr>
          <w:rFonts w:ascii="Arial" w:hAnsi="Arial" w:cs="Arial"/>
          <w:color w:val="000000" w:themeColor="text1"/>
        </w:rPr>
        <w:t>ownership and comprises of a land area of approximately 209 695 ha (at a low average density of 1, 3 persons per ha). It is made up of 189 settlements</w:t>
      </w:r>
      <w:r w:rsidRPr="00E15D39">
        <w:rPr>
          <w:rFonts w:ascii="Arial" w:hAnsi="Arial" w:cs="Arial"/>
          <w:color w:val="FF0000"/>
        </w:rPr>
        <w:t xml:space="preserve"> </w:t>
      </w:r>
      <w:r w:rsidR="00B163FE">
        <w:rPr>
          <w:rFonts w:ascii="Arial" w:hAnsi="Arial" w:cs="Arial"/>
          <w:color w:val="000000" w:themeColor="text1"/>
        </w:rPr>
        <w:t>with a population of 274 358 (Census 2011) or 283 958 (Community Survey 2016)</w:t>
      </w:r>
      <w:r w:rsidR="000A7581">
        <w:rPr>
          <w:rFonts w:ascii="Arial" w:hAnsi="Arial" w:cs="Arial"/>
          <w:color w:val="000000" w:themeColor="text1"/>
        </w:rPr>
        <w:t xml:space="preserve"> people and 65 217 (Census 2011) or 64 769(Community Survey 2016) households, which amounts to more than 24</w:t>
      </w:r>
      <w:r w:rsidRPr="00E15D39">
        <w:rPr>
          <w:rFonts w:ascii="Arial" w:hAnsi="Arial" w:cs="Arial"/>
          <w:color w:val="000000" w:themeColor="text1"/>
        </w:rPr>
        <w:t xml:space="preserve">% of the District </w:t>
      </w:r>
      <w:r w:rsidR="000A7581">
        <w:rPr>
          <w:rFonts w:ascii="Arial" w:hAnsi="Arial" w:cs="Arial"/>
          <w:color w:val="000000" w:themeColor="text1"/>
        </w:rPr>
        <w:t>1169 762 (Community Survey 2016)</w:t>
      </w:r>
      <w:r w:rsidRPr="00E15D39">
        <w:rPr>
          <w:rFonts w:ascii="Arial" w:hAnsi="Arial" w:cs="Arial"/>
        </w:rPr>
        <w:t xml:space="preserve">.Like most rural municipalities in the Republic of South Africa, Makhuduthamaga </w:t>
      </w:r>
      <w:r w:rsidRPr="00763081">
        <w:rPr>
          <w:rFonts w:ascii="Arial" w:hAnsi="Arial" w:cs="Arial"/>
        </w:rPr>
        <w:t xml:space="preserve">is </w:t>
      </w:r>
      <w:r w:rsidRPr="00E96BC5">
        <w:rPr>
          <w:rFonts w:ascii="Arial" w:hAnsi="Arial" w:cs="Arial"/>
        </w:rPr>
        <w:t>characterized by weak economic base, poor infrastructure, major service delivery backlogs, dispersed human settlements and high poverty levels</w:t>
      </w:r>
    </w:p>
    <w:p w14:paraId="1604E75A" w14:textId="561063CB" w:rsidR="00AF504F" w:rsidRDefault="00AF504F" w:rsidP="00300047">
      <w:pPr>
        <w:spacing w:line="360" w:lineRule="auto"/>
        <w:rPr>
          <w:rFonts w:ascii="Arial" w:hAnsi="Arial" w:cs="Arial"/>
        </w:rPr>
      </w:pPr>
      <w:r w:rsidRPr="00AF504F">
        <w:rPr>
          <w:rFonts w:ascii="Arial" w:hAnsi="Arial" w:cs="Arial"/>
        </w:rPr>
        <w:t>Makhuduthamaga is linked with Elias Motsoaledi and Ephrai</w:t>
      </w:r>
      <w:r w:rsidR="00E96BC5">
        <w:rPr>
          <w:rFonts w:ascii="Arial" w:hAnsi="Arial" w:cs="Arial"/>
        </w:rPr>
        <w:t>m Mogale Municipalities to the s</w:t>
      </w:r>
      <w:r w:rsidRPr="00AF504F">
        <w:rPr>
          <w:rFonts w:ascii="Arial" w:hAnsi="Arial" w:cs="Arial"/>
        </w:rPr>
        <w:t>outh via routes</w:t>
      </w:r>
      <w:r w:rsidR="00C93AAC">
        <w:rPr>
          <w:rFonts w:ascii="Arial" w:hAnsi="Arial" w:cs="Arial"/>
        </w:rPr>
        <w:t xml:space="preserve"> R579 and R33, and with Fetakgomo </w:t>
      </w:r>
      <w:r w:rsidRPr="00AF504F">
        <w:rPr>
          <w:rFonts w:ascii="Arial" w:hAnsi="Arial" w:cs="Arial"/>
        </w:rPr>
        <w:t xml:space="preserve">Tubatse Municipality to the north-east via route R555. The R579 - a provincial road - is currently the main route used for passengers and goods to support economic activities in the municipality. </w:t>
      </w:r>
    </w:p>
    <w:p w14:paraId="552C268F" w14:textId="77777777" w:rsidR="000F5BB9" w:rsidRPr="00E15D39" w:rsidRDefault="000F5BB9" w:rsidP="00300047">
      <w:pPr>
        <w:spacing w:line="360" w:lineRule="auto"/>
        <w:rPr>
          <w:rFonts w:ascii="Arial" w:hAnsi="Arial" w:cs="Arial"/>
        </w:rPr>
      </w:pPr>
      <w:r w:rsidRPr="00E15D39">
        <w:rPr>
          <w:rFonts w:ascii="Arial" w:hAnsi="Arial" w:cs="Arial"/>
          <w:b/>
        </w:rPr>
        <w:t xml:space="preserve"> History behind the name</w:t>
      </w:r>
    </w:p>
    <w:p w14:paraId="19D02500" w14:textId="77777777" w:rsidR="000F5BB9" w:rsidRPr="00E15D39" w:rsidRDefault="000F5BB9" w:rsidP="00300047">
      <w:pPr>
        <w:pStyle w:val="ListParagraph"/>
        <w:spacing w:line="360" w:lineRule="auto"/>
        <w:ind w:left="0"/>
        <w:rPr>
          <w:rFonts w:ascii="Arial" w:hAnsi="Arial" w:cs="Arial"/>
        </w:rPr>
      </w:pPr>
      <w:r w:rsidRPr="00E15D39">
        <w:rPr>
          <w:rFonts w:ascii="Arial" w:hAnsi="Arial" w:cs="Arial"/>
        </w:rPr>
        <w:t>Makhuduthamaga: Literally means “executives”, this was a term used to denote members of the Fetakgomo movement in the 1950s.</w:t>
      </w:r>
    </w:p>
    <w:p w14:paraId="61283DCD" w14:textId="77777777" w:rsidR="000F5BB9" w:rsidRPr="00E15D39" w:rsidRDefault="000F5BB9" w:rsidP="00300047">
      <w:pPr>
        <w:pStyle w:val="Heading3"/>
        <w:tabs>
          <w:tab w:val="left" w:pos="4253"/>
        </w:tabs>
        <w:rPr>
          <w:rFonts w:ascii="Arial" w:hAnsi="Arial" w:cs="Arial"/>
          <w:iCs/>
          <w:color w:val="000000"/>
        </w:rPr>
      </w:pPr>
      <w:r w:rsidRPr="00E15D39">
        <w:rPr>
          <w:rFonts w:ascii="Arial" w:hAnsi="Arial" w:cs="Arial"/>
          <w:iCs/>
          <w:color w:val="000000"/>
        </w:rPr>
        <w:lastRenderedPageBreak/>
        <w:t xml:space="preserve"> Makhuduthamaga Local Municipality Geographic Location </w:t>
      </w:r>
    </w:p>
    <w:p w14:paraId="5FD7C247" w14:textId="77777777" w:rsidR="000F5BB9" w:rsidRPr="00E15D39" w:rsidRDefault="000F5BB9" w:rsidP="00300047">
      <w:pPr>
        <w:tabs>
          <w:tab w:val="left" w:pos="4253"/>
        </w:tabs>
        <w:autoSpaceDE w:val="0"/>
        <w:autoSpaceDN w:val="0"/>
        <w:adjustRightInd w:val="0"/>
        <w:spacing w:after="0" w:line="360" w:lineRule="auto"/>
        <w:ind w:left="390"/>
        <w:rPr>
          <w:rFonts w:ascii="Arial" w:hAnsi="Arial" w:cs="Arial"/>
          <w:b/>
        </w:rPr>
      </w:pPr>
      <w:r w:rsidRPr="00E15D39">
        <w:rPr>
          <w:rFonts w:ascii="Arial" w:hAnsi="Arial" w:cs="Arial"/>
          <w:noProof/>
          <w:lang w:val="en-ZA" w:eastAsia="en-ZA"/>
        </w:rPr>
        <w:drawing>
          <wp:inline distT="0" distB="0" distL="0" distR="0" wp14:anchorId="773D98E9" wp14:editId="11201B49">
            <wp:extent cx="5731510" cy="4047332"/>
            <wp:effectExtent l="19050" t="0" r="2540" b="0"/>
            <wp:docPr id="1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cstate="print"/>
                    <a:srcRect/>
                    <a:stretch>
                      <a:fillRect/>
                    </a:stretch>
                  </pic:blipFill>
                  <pic:spPr bwMode="auto">
                    <a:xfrm>
                      <a:off x="0" y="0"/>
                      <a:ext cx="5731510" cy="4047332"/>
                    </a:xfrm>
                    <a:prstGeom prst="rect">
                      <a:avLst/>
                    </a:prstGeom>
                    <a:noFill/>
                    <a:ln w="9525">
                      <a:noFill/>
                      <a:miter lim="800000"/>
                      <a:headEnd/>
                      <a:tailEnd/>
                    </a:ln>
                  </pic:spPr>
                </pic:pic>
              </a:graphicData>
            </a:graphic>
          </wp:inline>
        </w:drawing>
      </w:r>
      <w:r w:rsidR="0011252C">
        <w:rPr>
          <w:rFonts w:ascii="Arial" w:hAnsi="Arial" w:cs="Arial"/>
          <w:color w:val="000000"/>
        </w:rPr>
        <w:t>3</w:t>
      </w:r>
      <w:r w:rsidRPr="00E15D39">
        <w:rPr>
          <w:rFonts w:ascii="Arial" w:hAnsi="Arial" w:cs="Arial"/>
          <w:color w:val="000000"/>
        </w:rPr>
        <w:t>.1.2 Population Trends</w:t>
      </w:r>
    </w:p>
    <w:p w14:paraId="734511B4" w14:textId="77777777" w:rsidR="000F5BB9" w:rsidRPr="00E15D39" w:rsidRDefault="000F5BB9" w:rsidP="00300047">
      <w:pPr>
        <w:rPr>
          <w:rFonts w:ascii="Arial" w:hAnsi="Arial" w:cs="Arial"/>
        </w:rPr>
      </w:pPr>
      <w:r w:rsidRPr="00E15D39">
        <w:rPr>
          <w:rFonts w:ascii="Arial" w:hAnsi="Arial" w:cs="Arial"/>
        </w:rPr>
        <w:t>The MLM has a total population of 274</w:t>
      </w:r>
      <w:r w:rsidR="00164975">
        <w:rPr>
          <w:rFonts w:ascii="Arial" w:hAnsi="Arial" w:cs="Arial"/>
        </w:rPr>
        <w:t> </w:t>
      </w:r>
      <w:r w:rsidRPr="00E15D39">
        <w:rPr>
          <w:rFonts w:ascii="Arial" w:hAnsi="Arial" w:cs="Arial"/>
        </w:rPr>
        <w:t>358</w:t>
      </w:r>
      <w:r w:rsidR="00164975">
        <w:rPr>
          <w:rFonts w:ascii="Arial" w:hAnsi="Arial" w:cs="Arial"/>
        </w:rPr>
        <w:t xml:space="preserve"> (Census 2011</w:t>
      </w:r>
      <w:r w:rsidR="00205853">
        <w:rPr>
          <w:rFonts w:ascii="Arial" w:hAnsi="Arial" w:cs="Arial"/>
        </w:rPr>
        <w:t>) or</w:t>
      </w:r>
      <w:r w:rsidR="00164975">
        <w:rPr>
          <w:rFonts w:ascii="Arial" w:hAnsi="Arial" w:cs="Arial"/>
        </w:rPr>
        <w:t xml:space="preserve"> 283 958 (Community Survey </w:t>
      </w:r>
      <w:r w:rsidR="00205853">
        <w:rPr>
          <w:rFonts w:ascii="Arial" w:hAnsi="Arial" w:cs="Arial"/>
        </w:rPr>
        <w:t>2016</w:t>
      </w:r>
      <w:r w:rsidR="00205853" w:rsidRPr="00E15D39">
        <w:rPr>
          <w:rFonts w:ascii="Arial" w:hAnsi="Arial" w:cs="Arial"/>
        </w:rPr>
        <w:t>) people</w:t>
      </w:r>
      <w:r w:rsidRPr="00E15D39">
        <w:rPr>
          <w:rFonts w:ascii="Arial" w:hAnsi="Arial" w:cs="Arial"/>
        </w:rPr>
        <w:t>, or 65</w:t>
      </w:r>
      <w:r w:rsidR="00164975">
        <w:rPr>
          <w:rFonts w:ascii="Arial" w:hAnsi="Arial" w:cs="Arial"/>
        </w:rPr>
        <w:t> </w:t>
      </w:r>
      <w:r w:rsidRPr="00E15D39">
        <w:rPr>
          <w:rFonts w:ascii="Arial" w:hAnsi="Arial" w:cs="Arial"/>
        </w:rPr>
        <w:t>217</w:t>
      </w:r>
      <w:r w:rsidR="00164975">
        <w:rPr>
          <w:rFonts w:ascii="Arial" w:hAnsi="Arial" w:cs="Arial"/>
        </w:rPr>
        <w:t xml:space="preserve"> (Census 2011) or64 769 (Community Survey 2016)</w:t>
      </w:r>
      <w:r w:rsidRPr="00E15D39">
        <w:rPr>
          <w:rFonts w:ascii="Arial" w:hAnsi="Arial" w:cs="Arial"/>
        </w:rPr>
        <w:t xml:space="preserve"> households.  It is the second largest municipality in the Sekhukhune District in terms of populat</w:t>
      </w:r>
      <w:r w:rsidR="00164975">
        <w:rPr>
          <w:rFonts w:ascii="Arial" w:hAnsi="Arial" w:cs="Arial"/>
        </w:rPr>
        <w:t>ion figures, with 24</w:t>
      </w:r>
      <w:r w:rsidRPr="00E15D39">
        <w:rPr>
          <w:rFonts w:ascii="Arial" w:hAnsi="Arial" w:cs="Arial"/>
        </w:rPr>
        <w:t>% of the Distri</w:t>
      </w:r>
      <w:r w:rsidR="00164975">
        <w:rPr>
          <w:rFonts w:ascii="Arial" w:hAnsi="Arial" w:cs="Arial"/>
        </w:rPr>
        <w:t>ct population living in the MLM (Community Survey 2016)</w:t>
      </w:r>
    </w:p>
    <w:p w14:paraId="3BC52685" w14:textId="77777777" w:rsidR="000F5BB9" w:rsidRPr="00E15D39" w:rsidRDefault="000F5BB9" w:rsidP="00300047">
      <w:pPr>
        <w:rPr>
          <w:rFonts w:ascii="Arial" w:hAnsi="Arial" w:cs="Arial"/>
        </w:rPr>
      </w:pPr>
      <w:r w:rsidRPr="00E15D39">
        <w:rPr>
          <w:rFonts w:ascii="Arial" w:hAnsi="Arial" w:cs="Arial"/>
        </w:rPr>
        <w:t xml:space="preserve"> According to Census 2011 figures, the MLM has a fairly young population, with 38% being younger than 15 years, 54% between 15 and 64 years of age, and only 8% being older than 65.  This age spread in the population means that the dependency ratio in the MLM is fairly low, with 85, 4 dependants per 100 economically active people.  The area is experiencing very low population growth. In 2001, the annual growth rate was -0, 55%, which has increased to 0</w:t>
      </w:r>
      <w:r w:rsidR="00FE0A3D" w:rsidRPr="00E15D39">
        <w:rPr>
          <w:rFonts w:ascii="Arial" w:hAnsi="Arial" w:cs="Arial"/>
        </w:rPr>
        <w:t>, 46</w:t>
      </w:r>
      <w:r w:rsidRPr="00E15D39">
        <w:rPr>
          <w:rFonts w:ascii="Arial" w:hAnsi="Arial" w:cs="Arial"/>
        </w:rPr>
        <w:t>% in 2011, which is still very low. However, the number of households have increased from 52 978 households in 2001 to 65 217 households in 2011.  This trend is partly due to a decrease in household size (i.e. it could be a sign of households splitting up, resulting in a higher number of households despite very low total population growth). The average household size has decreased from 4.9 in 2001 to 4.2 in 2011.  A growth in household numbers is significant for planning purposes as each household has needs such as housing and basic services.</w:t>
      </w:r>
    </w:p>
    <w:p w14:paraId="1563872C" w14:textId="77777777" w:rsidR="00EC4787" w:rsidRDefault="000F5BB9" w:rsidP="00300047">
      <w:pPr>
        <w:rPr>
          <w:rFonts w:ascii="Arial" w:hAnsi="Arial" w:cs="Arial"/>
        </w:rPr>
      </w:pPr>
      <w:r w:rsidRPr="00E15D39">
        <w:rPr>
          <w:rFonts w:ascii="Arial" w:hAnsi="Arial" w:cs="Arial"/>
        </w:rPr>
        <w:t xml:space="preserve">Levels of education in the MLM community are low, with 23,4% of persons 20 years and older having had no schooling, 20.6% having completed some level of high school, and 5.5% </w:t>
      </w:r>
      <w:r w:rsidRPr="00E15D39">
        <w:rPr>
          <w:rFonts w:ascii="Arial" w:hAnsi="Arial" w:cs="Arial"/>
        </w:rPr>
        <w:lastRenderedPageBreak/>
        <w:t xml:space="preserve">completing high school (Matric).  The schooling situation has improved since 2001, when 44.3% of people older than 20 never attended school. </w:t>
      </w:r>
    </w:p>
    <w:p w14:paraId="26456812" w14:textId="77777777" w:rsidR="00DC6EAE" w:rsidRPr="00DC6EAE" w:rsidRDefault="00DC6EAE" w:rsidP="00300047">
      <w:pPr>
        <w:rPr>
          <w:rFonts w:ascii="Arial" w:hAnsi="Arial" w:cs="Arial"/>
        </w:rPr>
      </w:pPr>
      <w:r w:rsidRPr="00DC6EAE">
        <w:rPr>
          <w:rFonts w:ascii="Arial" w:hAnsi="Arial" w:cs="Arial"/>
        </w:rPr>
        <w:t xml:space="preserve">Migration  </w:t>
      </w:r>
    </w:p>
    <w:p w14:paraId="4FB64026" w14:textId="77777777" w:rsidR="00DC6EAE" w:rsidRPr="004A6A25" w:rsidRDefault="00DC6EAE" w:rsidP="00300047">
      <w:pPr>
        <w:rPr>
          <w:rFonts w:ascii="Arial" w:hAnsi="Arial" w:cs="Arial"/>
        </w:rPr>
      </w:pPr>
      <w:r w:rsidRPr="004A6A25">
        <w:rPr>
          <w:rFonts w:ascii="Arial" w:hAnsi="Arial" w:cs="Arial"/>
        </w:rPr>
        <w:t>There is significant out-migration of people fro</w:t>
      </w:r>
      <w:r w:rsidR="001361BE">
        <w:rPr>
          <w:rFonts w:ascii="Arial" w:hAnsi="Arial" w:cs="Arial"/>
        </w:rPr>
        <w:t>m Makhuduthamaga</w:t>
      </w:r>
      <w:r w:rsidRPr="004A6A25">
        <w:rPr>
          <w:rFonts w:ascii="Arial" w:hAnsi="Arial" w:cs="Arial"/>
        </w:rPr>
        <w:t xml:space="preserve"> to urban areas for reasons, inter alia: access to better opportunities such as jobs, access to better social amenities and facilities in urban areas such as higher educational facilities, universities, schools, hospitals (better health care services), good roads, water etc</w:t>
      </w:r>
    </w:p>
    <w:p w14:paraId="1DC7C1D5" w14:textId="77777777" w:rsidR="00601950" w:rsidRPr="00E15D39" w:rsidRDefault="000F5BB9" w:rsidP="00300047">
      <w:pPr>
        <w:rPr>
          <w:rFonts w:ascii="Arial" w:hAnsi="Arial" w:cs="Arial"/>
        </w:rPr>
      </w:pPr>
      <w:r w:rsidRPr="00E15D39">
        <w:rPr>
          <w:rFonts w:ascii="Arial" w:hAnsi="Arial" w:cs="Arial"/>
          <w:b/>
        </w:rPr>
        <w:t>Table: MLM Distribution of population by age and sex</w:t>
      </w:r>
    </w:p>
    <w:tbl>
      <w:tblPr>
        <w:tblStyle w:val="TableGrid"/>
        <w:tblW w:w="10260" w:type="dxa"/>
        <w:tblInd w:w="-252" w:type="dxa"/>
        <w:tblLook w:val="04A0" w:firstRow="1" w:lastRow="0" w:firstColumn="1" w:lastColumn="0" w:noHBand="0" w:noVBand="1"/>
      </w:tblPr>
      <w:tblGrid>
        <w:gridCol w:w="979"/>
        <w:gridCol w:w="970"/>
        <w:gridCol w:w="989"/>
        <w:gridCol w:w="972"/>
        <w:gridCol w:w="970"/>
        <w:gridCol w:w="1107"/>
        <w:gridCol w:w="993"/>
        <w:gridCol w:w="985"/>
        <w:gridCol w:w="1156"/>
        <w:gridCol w:w="1139"/>
      </w:tblGrid>
      <w:tr w:rsidR="00601950" w:rsidRPr="00E15D39" w14:paraId="6BB54BE2" w14:textId="77777777" w:rsidTr="00916294">
        <w:trPr>
          <w:trHeight w:val="134"/>
        </w:trPr>
        <w:tc>
          <w:tcPr>
            <w:tcW w:w="990" w:type="dxa"/>
            <w:vMerge w:val="restart"/>
          </w:tcPr>
          <w:p w14:paraId="1363BB8F" w14:textId="77777777" w:rsidR="00601950" w:rsidRPr="00E15D39" w:rsidRDefault="00601950" w:rsidP="00300047">
            <w:pPr>
              <w:tabs>
                <w:tab w:val="left" w:pos="4253"/>
              </w:tabs>
              <w:rPr>
                <w:rFonts w:ascii="Arial" w:hAnsi="Arial" w:cs="Arial"/>
                <w:b/>
                <w:sz w:val="22"/>
                <w:szCs w:val="22"/>
              </w:rPr>
            </w:pPr>
            <w:r w:rsidRPr="00E15D39">
              <w:rPr>
                <w:rFonts w:ascii="Arial" w:hAnsi="Arial" w:cs="Arial"/>
                <w:b/>
                <w:sz w:val="22"/>
                <w:szCs w:val="22"/>
              </w:rPr>
              <w:t>Age group</w:t>
            </w:r>
          </w:p>
        </w:tc>
        <w:tc>
          <w:tcPr>
            <w:tcW w:w="2970" w:type="dxa"/>
            <w:gridSpan w:val="3"/>
            <w:tcBorders>
              <w:bottom w:val="single" w:sz="4" w:space="0" w:color="auto"/>
            </w:tcBorders>
          </w:tcPr>
          <w:p w14:paraId="741F12BF" w14:textId="77777777" w:rsidR="00601950" w:rsidRPr="00E15D39" w:rsidRDefault="00601950" w:rsidP="00300047">
            <w:pPr>
              <w:tabs>
                <w:tab w:val="left" w:pos="4253"/>
              </w:tabs>
              <w:rPr>
                <w:rFonts w:ascii="Arial" w:hAnsi="Arial" w:cs="Arial"/>
                <w:b/>
                <w:sz w:val="22"/>
                <w:szCs w:val="22"/>
              </w:rPr>
            </w:pPr>
            <w:r w:rsidRPr="00E15D39">
              <w:rPr>
                <w:rFonts w:ascii="Arial" w:hAnsi="Arial" w:cs="Arial"/>
                <w:b/>
                <w:sz w:val="22"/>
                <w:szCs w:val="22"/>
              </w:rPr>
              <w:t>1996</w:t>
            </w:r>
          </w:p>
        </w:tc>
        <w:tc>
          <w:tcPr>
            <w:tcW w:w="2953" w:type="dxa"/>
            <w:gridSpan w:val="3"/>
            <w:tcBorders>
              <w:bottom w:val="single" w:sz="4" w:space="0" w:color="auto"/>
            </w:tcBorders>
          </w:tcPr>
          <w:p w14:paraId="671F1342" w14:textId="77777777" w:rsidR="00601950" w:rsidRPr="00E15D39" w:rsidRDefault="00601950" w:rsidP="00300047">
            <w:pPr>
              <w:tabs>
                <w:tab w:val="left" w:pos="4253"/>
              </w:tabs>
              <w:rPr>
                <w:rFonts w:ascii="Arial" w:hAnsi="Arial" w:cs="Arial"/>
                <w:b/>
                <w:sz w:val="22"/>
                <w:szCs w:val="22"/>
              </w:rPr>
            </w:pPr>
            <w:r w:rsidRPr="00E15D39">
              <w:rPr>
                <w:rFonts w:ascii="Arial" w:hAnsi="Arial" w:cs="Arial"/>
                <w:b/>
                <w:sz w:val="22"/>
                <w:szCs w:val="22"/>
              </w:rPr>
              <w:t>2001</w:t>
            </w:r>
          </w:p>
        </w:tc>
        <w:tc>
          <w:tcPr>
            <w:tcW w:w="3347" w:type="dxa"/>
            <w:gridSpan w:val="3"/>
            <w:tcBorders>
              <w:bottom w:val="single" w:sz="4" w:space="0" w:color="auto"/>
            </w:tcBorders>
          </w:tcPr>
          <w:p w14:paraId="2E32BE25" w14:textId="77777777" w:rsidR="00601950" w:rsidRPr="00E15D39" w:rsidRDefault="00601950" w:rsidP="00300047">
            <w:pPr>
              <w:tabs>
                <w:tab w:val="left" w:pos="4253"/>
              </w:tabs>
              <w:rPr>
                <w:rFonts w:ascii="Arial" w:hAnsi="Arial" w:cs="Arial"/>
                <w:b/>
                <w:sz w:val="22"/>
                <w:szCs w:val="22"/>
              </w:rPr>
            </w:pPr>
            <w:r w:rsidRPr="00E15D39">
              <w:rPr>
                <w:rFonts w:ascii="Arial" w:hAnsi="Arial" w:cs="Arial"/>
                <w:b/>
                <w:sz w:val="22"/>
                <w:szCs w:val="22"/>
              </w:rPr>
              <w:t>2011</w:t>
            </w:r>
          </w:p>
        </w:tc>
      </w:tr>
      <w:tr w:rsidR="00601950" w:rsidRPr="00E15D39" w14:paraId="1E3C214D" w14:textId="77777777" w:rsidTr="00916294">
        <w:trPr>
          <w:trHeight w:val="100"/>
        </w:trPr>
        <w:tc>
          <w:tcPr>
            <w:tcW w:w="990" w:type="dxa"/>
            <w:vMerge/>
          </w:tcPr>
          <w:p w14:paraId="252D1105" w14:textId="77777777" w:rsidR="00601950" w:rsidRPr="00E15D39" w:rsidRDefault="00601950" w:rsidP="00300047">
            <w:pPr>
              <w:tabs>
                <w:tab w:val="left" w:pos="4253"/>
              </w:tabs>
              <w:rPr>
                <w:rFonts w:ascii="Arial" w:hAnsi="Arial" w:cs="Arial"/>
                <w:b/>
                <w:sz w:val="22"/>
                <w:szCs w:val="22"/>
              </w:rPr>
            </w:pPr>
          </w:p>
        </w:tc>
        <w:tc>
          <w:tcPr>
            <w:tcW w:w="990" w:type="dxa"/>
            <w:tcBorders>
              <w:top w:val="single" w:sz="4" w:space="0" w:color="auto"/>
              <w:right w:val="single" w:sz="4" w:space="0" w:color="auto"/>
            </w:tcBorders>
          </w:tcPr>
          <w:p w14:paraId="4CF2A04B" w14:textId="77777777" w:rsidR="00601950" w:rsidRPr="00E15D39" w:rsidRDefault="00601950" w:rsidP="00300047">
            <w:pPr>
              <w:tabs>
                <w:tab w:val="left" w:pos="4253"/>
              </w:tabs>
              <w:rPr>
                <w:rFonts w:ascii="Arial" w:hAnsi="Arial" w:cs="Arial"/>
                <w:b/>
                <w:sz w:val="22"/>
                <w:szCs w:val="22"/>
              </w:rPr>
            </w:pPr>
            <w:r w:rsidRPr="00E15D39">
              <w:rPr>
                <w:rFonts w:ascii="Arial" w:hAnsi="Arial" w:cs="Arial"/>
                <w:b/>
                <w:sz w:val="22"/>
                <w:szCs w:val="22"/>
              </w:rPr>
              <w:t>Male</w:t>
            </w:r>
          </w:p>
        </w:tc>
        <w:tc>
          <w:tcPr>
            <w:tcW w:w="990" w:type="dxa"/>
            <w:tcBorders>
              <w:top w:val="single" w:sz="4" w:space="0" w:color="auto"/>
              <w:left w:val="single" w:sz="4" w:space="0" w:color="auto"/>
              <w:right w:val="single" w:sz="4" w:space="0" w:color="auto"/>
            </w:tcBorders>
          </w:tcPr>
          <w:p w14:paraId="12FC2EEC" w14:textId="77777777" w:rsidR="00601950" w:rsidRPr="00E15D39" w:rsidRDefault="00601950" w:rsidP="00300047">
            <w:pPr>
              <w:tabs>
                <w:tab w:val="left" w:pos="4253"/>
              </w:tabs>
              <w:rPr>
                <w:rFonts w:ascii="Arial" w:hAnsi="Arial" w:cs="Arial"/>
                <w:b/>
                <w:sz w:val="22"/>
                <w:szCs w:val="22"/>
              </w:rPr>
            </w:pPr>
            <w:r w:rsidRPr="00E15D39">
              <w:rPr>
                <w:rFonts w:ascii="Arial" w:hAnsi="Arial" w:cs="Arial"/>
                <w:b/>
                <w:sz w:val="22"/>
                <w:szCs w:val="22"/>
              </w:rPr>
              <w:t>Female</w:t>
            </w:r>
          </w:p>
        </w:tc>
        <w:tc>
          <w:tcPr>
            <w:tcW w:w="990" w:type="dxa"/>
            <w:tcBorders>
              <w:top w:val="single" w:sz="4" w:space="0" w:color="auto"/>
              <w:left w:val="single" w:sz="4" w:space="0" w:color="auto"/>
            </w:tcBorders>
          </w:tcPr>
          <w:p w14:paraId="6FA0C6C2" w14:textId="77777777" w:rsidR="00601950" w:rsidRPr="00E15D39" w:rsidRDefault="00601950" w:rsidP="00300047">
            <w:pPr>
              <w:tabs>
                <w:tab w:val="left" w:pos="4253"/>
              </w:tabs>
              <w:rPr>
                <w:rFonts w:ascii="Arial" w:hAnsi="Arial" w:cs="Arial"/>
                <w:b/>
                <w:sz w:val="22"/>
                <w:szCs w:val="22"/>
              </w:rPr>
            </w:pPr>
            <w:r w:rsidRPr="00E15D39">
              <w:rPr>
                <w:rFonts w:ascii="Arial" w:hAnsi="Arial" w:cs="Arial"/>
                <w:b/>
                <w:sz w:val="22"/>
                <w:szCs w:val="22"/>
              </w:rPr>
              <w:t>Total</w:t>
            </w:r>
          </w:p>
        </w:tc>
        <w:tc>
          <w:tcPr>
            <w:tcW w:w="990" w:type="dxa"/>
            <w:tcBorders>
              <w:top w:val="single" w:sz="4" w:space="0" w:color="auto"/>
              <w:right w:val="single" w:sz="4" w:space="0" w:color="auto"/>
            </w:tcBorders>
          </w:tcPr>
          <w:p w14:paraId="05F5F512" w14:textId="77777777" w:rsidR="00601950" w:rsidRPr="00E15D39" w:rsidRDefault="00601950" w:rsidP="00300047">
            <w:pPr>
              <w:tabs>
                <w:tab w:val="left" w:pos="4253"/>
              </w:tabs>
              <w:rPr>
                <w:rFonts w:ascii="Arial" w:hAnsi="Arial" w:cs="Arial"/>
                <w:b/>
                <w:sz w:val="22"/>
                <w:szCs w:val="22"/>
              </w:rPr>
            </w:pPr>
            <w:r w:rsidRPr="00E15D39">
              <w:rPr>
                <w:rFonts w:ascii="Arial" w:hAnsi="Arial" w:cs="Arial"/>
                <w:b/>
                <w:sz w:val="22"/>
                <w:szCs w:val="22"/>
              </w:rPr>
              <w:t>Male</w:t>
            </w:r>
          </w:p>
        </w:tc>
        <w:tc>
          <w:tcPr>
            <w:tcW w:w="1117" w:type="dxa"/>
            <w:tcBorders>
              <w:top w:val="single" w:sz="4" w:space="0" w:color="auto"/>
              <w:left w:val="single" w:sz="4" w:space="0" w:color="auto"/>
              <w:right w:val="single" w:sz="4" w:space="0" w:color="auto"/>
            </w:tcBorders>
          </w:tcPr>
          <w:p w14:paraId="47C758EE" w14:textId="77777777" w:rsidR="00601950" w:rsidRPr="00E15D39" w:rsidRDefault="00601950" w:rsidP="00300047">
            <w:pPr>
              <w:tabs>
                <w:tab w:val="left" w:pos="4253"/>
              </w:tabs>
              <w:rPr>
                <w:rFonts w:ascii="Arial" w:hAnsi="Arial" w:cs="Arial"/>
                <w:b/>
                <w:sz w:val="22"/>
                <w:szCs w:val="22"/>
              </w:rPr>
            </w:pPr>
            <w:r w:rsidRPr="00E15D39">
              <w:rPr>
                <w:rFonts w:ascii="Arial" w:hAnsi="Arial" w:cs="Arial"/>
                <w:b/>
                <w:sz w:val="22"/>
                <w:szCs w:val="22"/>
              </w:rPr>
              <w:t>Female</w:t>
            </w:r>
          </w:p>
        </w:tc>
        <w:tc>
          <w:tcPr>
            <w:tcW w:w="0" w:type="auto"/>
            <w:tcBorders>
              <w:top w:val="single" w:sz="4" w:space="0" w:color="auto"/>
              <w:left w:val="single" w:sz="4" w:space="0" w:color="auto"/>
            </w:tcBorders>
          </w:tcPr>
          <w:p w14:paraId="45AB6E70" w14:textId="77777777" w:rsidR="00601950" w:rsidRPr="00E15D39" w:rsidRDefault="00601950" w:rsidP="00300047">
            <w:pPr>
              <w:tabs>
                <w:tab w:val="left" w:pos="4253"/>
              </w:tabs>
              <w:rPr>
                <w:rFonts w:ascii="Arial" w:hAnsi="Arial" w:cs="Arial"/>
                <w:b/>
                <w:sz w:val="22"/>
                <w:szCs w:val="22"/>
              </w:rPr>
            </w:pPr>
            <w:r w:rsidRPr="00E15D39">
              <w:rPr>
                <w:rFonts w:ascii="Arial" w:hAnsi="Arial" w:cs="Arial"/>
                <w:b/>
                <w:sz w:val="22"/>
                <w:szCs w:val="22"/>
              </w:rPr>
              <w:t>Total</w:t>
            </w:r>
          </w:p>
        </w:tc>
        <w:tc>
          <w:tcPr>
            <w:tcW w:w="1007" w:type="dxa"/>
            <w:tcBorders>
              <w:top w:val="single" w:sz="4" w:space="0" w:color="auto"/>
              <w:right w:val="single" w:sz="4" w:space="0" w:color="auto"/>
            </w:tcBorders>
          </w:tcPr>
          <w:p w14:paraId="5CB89F91" w14:textId="77777777" w:rsidR="00601950" w:rsidRPr="00E15D39" w:rsidRDefault="00601950" w:rsidP="00300047">
            <w:pPr>
              <w:tabs>
                <w:tab w:val="left" w:pos="4253"/>
              </w:tabs>
              <w:rPr>
                <w:rFonts w:ascii="Arial" w:hAnsi="Arial" w:cs="Arial"/>
                <w:b/>
                <w:sz w:val="22"/>
                <w:szCs w:val="22"/>
              </w:rPr>
            </w:pPr>
            <w:r w:rsidRPr="00E15D39">
              <w:rPr>
                <w:rFonts w:ascii="Arial" w:hAnsi="Arial" w:cs="Arial"/>
                <w:b/>
                <w:sz w:val="22"/>
                <w:szCs w:val="22"/>
              </w:rPr>
              <w:t>Male</w:t>
            </w:r>
          </w:p>
        </w:tc>
        <w:tc>
          <w:tcPr>
            <w:tcW w:w="1170" w:type="dxa"/>
            <w:tcBorders>
              <w:top w:val="single" w:sz="4" w:space="0" w:color="auto"/>
              <w:left w:val="single" w:sz="4" w:space="0" w:color="auto"/>
              <w:right w:val="single" w:sz="4" w:space="0" w:color="auto"/>
            </w:tcBorders>
          </w:tcPr>
          <w:p w14:paraId="31CE788F" w14:textId="77777777" w:rsidR="00601950" w:rsidRPr="00E15D39" w:rsidRDefault="00601950" w:rsidP="00300047">
            <w:pPr>
              <w:tabs>
                <w:tab w:val="left" w:pos="4253"/>
              </w:tabs>
              <w:rPr>
                <w:rFonts w:ascii="Arial" w:hAnsi="Arial" w:cs="Arial"/>
                <w:b/>
                <w:sz w:val="22"/>
                <w:szCs w:val="22"/>
              </w:rPr>
            </w:pPr>
            <w:r w:rsidRPr="00E15D39">
              <w:rPr>
                <w:rFonts w:ascii="Arial" w:hAnsi="Arial" w:cs="Arial"/>
                <w:b/>
                <w:sz w:val="22"/>
                <w:szCs w:val="22"/>
              </w:rPr>
              <w:t>Female</w:t>
            </w:r>
          </w:p>
        </w:tc>
        <w:tc>
          <w:tcPr>
            <w:tcW w:w="1170" w:type="dxa"/>
            <w:tcBorders>
              <w:top w:val="single" w:sz="4" w:space="0" w:color="auto"/>
              <w:left w:val="single" w:sz="4" w:space="0" w:color="auto"/>
            </w:tcBorders>
          </w:tcPr>
          <w:p w14:paraId="58F3DB97" w14:textId="77777777" w:rsidR="00601950" w:rsidRPr="00E15D39" w:rsidRDefault="00601950" w:rsidP="00300047">
            <w:pPr>
              <w:tabs>
                <w:tab w:val="left" w:pos="4253"/>
              </w:tabs>
              <w:rPr>
                <w:rFonts w:ascii="Arial" w:hAnsi="Arial" w:cs="Arial"/>
                <w:b/>
                <w:sz w:val="22"/>
                <w:szCs w:val="22"/>
              </w:rPr>
            </w:pPr>
            <w:r w:rsidRPr="00E15D39">
              <w:rPr>
                <w:rFonts w:ascii="Arial" w:hAnsi="Arial" w:cs="Arial"/>
                <w:b/>
                <w:sz w:val="22"/>
                <w:szCs w:val="22"/>
              </w:rPr>
              <w:t>Total</w:t>
            </w:r>
          </w:p>
        </w:tc>
      </w:tr>
      <w:tr w:rsidR="00601950" w:rsidRPr="00E15D39" w14:paraId="00AB2A86" w14:textId="77777777" w:rsidTr="00916294">
        <w:tc>
          <w:tcPr>
            <w:tcW w:w="990" w:type="dxa"/>
          </w:tcPr>
          <w:p w14:paraId="03D63A9A" w14:textId="77777777" w:rsidR="00601950" w:rsidRPr="00E15D39" w:rsidRDefault="00601950" w:rsidP="00300047">
            <w:pPr>
              <w:tabs>
                <w:tab w:val="left" w:pos="4253"/>
              </w:tabs>
              <w:rPr>
                <w:rFonts w:ascii="Arial" w:hAnsi="Arial" w:cs="Arial"/>
                <w:sz w:val="22"/>
                <w:szCs w:val="22"/>
              </w:rPr>
            </w:pPr>
            <w:r w:rsidRPr="00E15D39">
              <w:rPr>
                <w:rFonts w:ascii="Arial" w:hAnsi="Arial" w:cs="Arial"/>
                <w:sz w:val="22"/>
                <w:szCs w:val="22"/>
              </w:rPr>
              <w:t>0-4</w:t>
            </w:r>
          </w:p>
        </w:tc>
        <w:tc>
          <w:tcPr>
            <w:tcW w:w="990" w:type="dxa"/>
            <w:tcBorders>
              <w:right w:val="single" w:sz="4" w:space="0" w:color="auto"/>
            </w:tcBorders>
          </w:tcPr>
          <w:p w14:paraId="4C92DF31" w14:textId="77777777" w:rsidR="00601950" w:rsidRPr="00E15D39" w:rsidRDefault="00601950" w:rsidP="00300047">
            <w:pPr>
              <w:tabs>
                <w:tab w:val="left" w:pos="4253"/>
              </w:tabs>
              <w:rPr>
                <w:rFonts w:ascii="Arial" w:hAnsi="Arial" w:cs="Arial"/>
                <w:sz w:val="22"/>
                <w:szCs w:val="22"/>
              </w:rPr>
            </w:pPr>
            <w:r w:rsidRPr="00E15D39">
              <w:rPr>
                <w:rFonts w:ascii="Arial" w:hAnsi="Arial" w:cs="Arial"/>
                <w:sz w:val="22"/>
                <w:szCs w:val="22"/>
              </w:rPr>
              <w:t>18 135</w:t>
            </w:r>
          </w:p>
        </w:tc>
        <w:tc>
          <w:tcPr>
            <w:tcW w:w="990" w:type="dxa"/>
            <w:tcBorders>
              <w:left w:val="single" w:sz="4" w:space="0" w:color="auto"/>
              <w:right w:val="single" w:sz="4" w:space="0" w:color="auto"/>
            </w:tcBorders>
          </w:tcPr>
          <w:p w14:paraId="39892BF3" w14:textId="77777777" w:rsidR="00601950" w:rsidRPr="00E15D39" w:rsidRDefault="00601950" w:rsidP="00300047">
            <w:pPr>
              <w:tabs>
                <w:tab w:val="left" w:pos="4253"/>
              </w:tabs>
              <w:rPr>
                <w:rFonts w:ascii="Arial" w:hAnsi="Arial" w:cs="Arial"/>
                <w:sz w:val="22"/>
                <w:szCs w:val="22"/>
              </w:rPr>
            </w:pPr>
            <w:r w:rsidRPr="00E15D39">
              <w:rPr>
                <w:rFonts w:ascii="Arial" w:hAnsi="Arial" w:cs="Arial"/>
                <w:sz w:val="22"/>
                <w:szCs w:val="22"/>
              </w:rPr>
              <w:t>18 346</w:t>
            </w:r>
          </w:p>
        </w:tc>
        <w:tc>
          <w:tcPr>
            <w:tcW w:w="990" w:type="dxa"/>
            <w:tcBorders>
              <w:left w:val="single" w:sz="4" w:space="0" w:color="auto"/>
            </w:tcBorders>
          </w:tcPr>
          <w:p w14:paraId="5E67D840" w14:textId="77777777" w:rsidR="00601950" w:rsidRPr="00737F84" w:rsidRDefault="00601950" w:rsidP="00300047">
            <w:pPr>
              <w:tabs>
                <w:tab w:val="left" w:pos="4253"/>
              </w:tabs>
              <w:rPr>
                <w:rFonts w:ascii="Arial" w:hAnsi="Arial" w:cs="Arial"/>
                <w:sz w:val="22"/>
                <w:szCs w:val="22"/>
              </w:rPr>
            </w:pPr>
            <w:r w:rsidRPr="00737F84">
              <w:rPr>
                <w:rFonts w:ascii="Arial" w:hAnsi="Arial" w:cs="Arial"/>
                <w:sz w:val="22"/>
                <w:szCs w:val="22"/>
              </w:rPr>
              <w:t>36 481</w:t>
            </w:r>
          </w:p>
        </w:tc>
        <w:tc>
          <w:tcPr>
            <w:tcW w:w="990" w:type="dxa"/>
            <w:tcBorders>
              <w:right w:val="single" w:sz="4" w:space="0" w:color="auto"/>
            </w:tcBorders>
          </w:tcPr>
          <w:p w14:paraId="50DFFA52" w14:textId="77777777" w:rsidR="00601950" w:rsidRPr="00E15D39" w:rsidRDefault="00601950" w:rsidP="00300047">
            <w:pPr>
              <w:tabs>
                <w:tab w:val="left" w:pos="4253"/>
              </w:tabs>
              <w:rPr>
                <w:rFonts w:ascii="Arial" w:hAnsi="Arial" w:cs="Arial"/>
                <w:sz w:val="22"/>
                <w:szCs w:val="22"/>
              </w:rPr>
            </w:pPr>
            <w:r w:rsidRPr="00E15D39">
              <w:rPr>
                <w:rFonts w:ascii="Arial" w:hAnsi="Arial" w:cs="Arial"/>
                <w:sz w:val="22"/>
                <w:szCs w:val="22"/>
              </w:rPr>
              <w:t>15 549</w:t>
            </w:r>
          </w:p>
        </w:tc>
        <w:tc>
          <w:tcPr>
            <w:tcW w:w="1117" w:type="dxa"/>
            <w:tcBorders>
              <w:left w:val="single" w:sz="4" w:space="0" w:color="auto"/>
              <w:right w:val="single" w:sz="4" w:space="0" w:color="auto"/>
            </w:tcBorders>
          </w:tcPr>
          <w:p w14:paraId="3B930B48" w14:textId="77777777" w:rsidR="00601950" w:rsidRPr="00E15D39" w:rsidRDefault="00601950" w:rsidP="00300047">
            <w:pPr>
              <w:tabs>
                <w:tab w:val="left" w:pos="4253"/>
              </w:tabs>
              <w:rPr>
                <w:rFonts w:ascii="Arial" w:hAnsi="Arial" w:cs="Arial"/>
                <w:sz w:val="22"/>
                <w:szCs w:val="22"/>
              </w:rPr>
            </w:pPr>
            <w:r w:rsidRPr="00E15D39">
              <w:rPr>
                <w:rFonts w:ascii="Arial" w:hAnsi="Arial" w:cs="Arial"/>
                <w:sz w:val="22"/>
                <w:szCs w:val="22"/>
              </w:rPr>
              <w:t>15 752</w:t>
            </w:r>
          </w:p>
        </w:tc>
        <w:tc>
          <w:tcPr>
            <w:tcW w:w="0" w:type="auto"/>
            <w:tcBorders>
              <w:left w:val="single" w:sz="4" w:space="0" w:color="auto"/>
            </w:tcBorders>
          </w:tcPr>
          <w:p w14:paraId="1324ADCA" w14:textId="77777777" w:rsidR="00601950" w:rsidRPr="00737F84" w:rsidRDefault="00601950" w:rsidP="00300047">
            <w:pPr>
              <w:tabs>
                <w:tab w:val="left" w:pos="4253"/>
              </w:tabs>
              <w:rPr>
                <w:rFonts w:ascii="Arial" w:hAnsi="Arial" w:cs="Arial"/>
                <w:sz w:val="22"/>
                <w:szCs w:val="22"/>
              </w:rPr>
            </w:pPr>
            <w:r w:rsidRPr="00737F84">
              <w:rPr>
                <w:rFonts w:ascii="Arial" w:hAnsi="Arial" w:cs="Arial"/>
                <w:sz w:val="22"/>
                <w:szCs w:val="22"/>
              </w:rPr>
              <w:t>31 301</w:t>
            </w:r>
          </w:p>
        </w:tc>
        <w:tc>
          <w:tcPr>
            <w:tcW w:w="1007" w:type="dxa"/>
            <w:tcBorders>
              <w:right w:val="single" w:sz="4" w:space="0" w:color="auto"/>
            </w:tcBorders>
          </w:tcPr>
          <w:p w14:paraId="012BCFB1" w14:textId="77777777" w:rsidR="00601950" w:rsidRPr="00E15D39" w:rsidRDefault="00601950" w:rsidP="00300047">
            <w:pPr>
              <w:tabs>
                <w:tab w:val="left" w:pos="4253"/>
              </w:tabs>
              <w:rPr>
                <w:rFonts w:ascii="Arial" w:hAnsi="Arial" w:cs="Arial"/>
                <w:sz w:val="22"/>
                <w:szCs w:val="22"/>
              </w:rPr>
            </w:pPr>
            <w:r w:rsidRPr="00E15D39">
              <w:rPr>
                <w:rFonts w:ascii="Arial" w:hAnsi="Arial" w:cs="Arial"/>
                <w:sz w:val="22"/>
                <w:szCs w:val="22"/>
              </w:rPr>
              <w:t>19 333</w:t>
            </w:r>
          </w:p>
        </w:tc>
        <w:tc>
          <w:tcPr>
            <w:tcW w:w="1170" w:type="dxa"/>
            <w:tcBorders>
              <w:left w:val="single" w:sz="4" w:space="0" w:color="auto"/>
              <w:right w:val="single" w:sz="4" w:space="0" w:color="auto"/>
            </w:tcBorders>
          </w:tcPr>
          <w:p w14:paraId="08CB5A59" w14:textId="77777777" w:rsidR="00601950" w:rsidRPr="00E15D39" w:rsidRDefault="00601950" w:rsidP="00300047">
            <w:pPr>
              <w:tabs>
                <w:tab w:val="left" w:pos="4253"/>
              </w:tabs>
              <w:rPr>
                <w:rFonts w:ascii="Arial" w:hAnsi="Arial" w:cs="Arial"/>
                <w:sz w:val="22"/>
                <w:szCs w:val="22"/>
              </w:rPr>
            </w:pPr>
            <w:r w:rsidRPr="00E15D39">
              <w:rPr>
                <w:rFonts w:ascii="Arial" w:hAnsi="Arial" w:cs="Arial"/>
                <w:sz w:val="22"/>
                <w:szCs w:val="22"/>
              </w:rPr>
              <w:t>18 891</w:t>
            </w:r>
          </w:p>
        </w:tc>
        <w:tc>
          <w:tcPr>
            <w:tcW w:w="1170" w:type="dxa"/>
            <w:tcBorders>
              <w:left w:val="single" w:sz="4" w:space="0" w:color="auto"/>
            </w:tcBorders>
          </w:tcPr>
          <w:p w14:paraId="7C55BFC7" w14:textId="77777777" w:rsidR="00601950" w:rsidRPr="00737F84" w:rsidRDefault="00601950" w:rsidP="00300047">
            <w:pPr>
              <w:tabs>
                <w:tab w:val="left" w:pos="4253"/>
              </w:tabs>
              <w:rPr>
                <w:rFonts w:ascii="Arial" w:hAnsi="Arial" w:cs="Arial"/>
                <w:sz w:val="22"/>
                <w:szCs w:val="22"/>
              </w:rPr>
            </w:pPr>
            <w:r w:rsidRPr="00737F84">
              <w:rPr>
                <w:rFonts w:ascii="Arial" w:hAnsi="Arial" w:cs="Arial"/>
                <w:sz w:val="22"/>
                <w:szCs w:val="22"/>
              </w:rPr>
              <w:t>38 224</w:t>
            </w:r>
          </w:p>
        </w:tc>
      </w:tr>
      <w:tr w:rsidR="00601950" w:rsidRPr="00E15D39" w14:paraId="4BAEBF4E" w14:textId="77777777" w:rsidTr="00916294">
        <w:tc>
          <w:tcPr>
            <w:tcW w:w="990" w:type="dxa"/>
          </w:tcPr>
          <w:p w14:paraId="418AFDDE" w14:textId="77777777" w:rsidR="00601950" w:rsidRPr="00E15D39" w:rsidRDefault="00601950" w:rsidP="00300047">
            <w:pPr>
              <w:tabs>
                <w:tab w:val="left" w:pos="4253"/>
              </w:tabs>
              <w:rPr>
                <w:rFonts w:ascii="Arial" w:hAnsi="Arial" w:cs="Arial"/>
                <w:sz w:val="22"/>
                <w:szCs w:val="22"/>
              </w:rPr>
            </w:pPr>
            <w:r w:rsidRPr="00E15D39">
              <w:rPr>
                <w:rFonts w:ascii="Arial" w:hAnsi="Arial" w:cs="Arial"/>
                <w:sz w:val="22"/>
                <w:szCs w:val="22"/>
              </w:rPr>
              <w:t>5-9</w:t>
            </w:r>
          </w:p>
        </w:tc>
        <w:tc>
          <w:tcPr>
            <w:tcW w:w="990" w:type="dxa"/>
            <w:tcBorders>
              <w:right w:val="single" w:sz="4" w:space="0" w:color="auto"/>
            </w:tcBorders>
          </w:tcPr>
          <w:p w14:paraId="0C3A076B" w14:textId="77777777" w:rsidR="00601950" w:rsidRPr="00E15D39" w:rsidRDefault="00601950" w:rsidP="00300047">
            <w:pPr>
              <w:tabs>
                <w:tab w:val="left" w:pos="4253"/>
              </w:tabs>
              <w:rPr>
                <w:rFonts w:ascii="Arial" w:hAnsi="Arial" w:cs="Arial"/>
                <w:sz w:val="22"/>
                <w:szCs w:val="22"/>
              </w:rPr>
            </w:pPr>
            <w:r w:rsidRPr="00E15D39">
              <w:rPr>
                <w:rFonts w:ascii="Arial" w:hAnsi="Arial" w:cs="Arial"/>
                <w:sz w:val="22"/>
                <w:szCs w:val="22"/>
              </w:rPr>
              <w:t>21 067</w:t>
            </w:r>
          </w:p>
        </w:tc>
        <w:tc>
          <w:tcPr>
            <w:tcW w:w="990" w:type="dxa"/>
            <w:tcBorders>
              <w:left w:val="single" w:sz="4" w:space="0" w:color="auto"/>
              <w:right w:val="single" w:sz="4" w:space="0" w:color="auto"/>
            </w:tcBorders>
          </w:tcPr>
          <w:p w14:paraId="293B43AD" w14:textId="77777777" w:rsidR="00601950" w:rsidRPr="00E15D39" w:rsidRDefault="00601950" w:rsidP="00300047">
            <w:pPr>
              <w:tabs>
                <w:tab w:val="left" w:pos="4253"/>
              </w:tabs>
              <w:rPr>
                <w:rFonts w:ascii="Arial" w:hAnsi="Arial" w:cs="Arial"/>
                <w:sz w:val="22"/>
                <w:szCs w:val="22"/>
              </w:rPr>
            </w:pPr>
            <w:r w:rsidRPr="00E15D39">
              <w:rPr>
                <w:rFonts w:ascii="Arial" w:hAnsi="Arial" w:cs="Arial"/>
                <w:sz w:val="22"/>
                <w:szCs w:val="22"/>
              </w:rPr>
              <w:t>20 674</w:t>
            </w:r>
          </w:p>
        </w:tc>
        <w:tc>
          <w:tcPr>
            <w:tcW w:w="990" w:type="dxa"/>
            <w:tcBorders>
              <w:left w:val="single" w:sz="4" w:space="0" w:color="auto"/>
            </w:tcBorders>
          </w:tcPr>
          <w:p w14:paraId="61A01957" w14:textId="77777777" w:rsidR="00601950" w:rsidRPr="00737F84" w:rsidRDefault="00601950" w:rsidP="00300047">
            <w:pPr>
              <w:tabs>
                <w:tab w:val="left" w:pos="4253"/>
              </w:tabs>
              <w:rPr>
                <w:rFonts w:ascii="Arial" w:hAnsi="Arial" w:cs="Arial"/>
                <w:sz w:val="22"/>
                <w:szCs w:val="22"/>
              </w:rPr>
            </w:pPr>
            <w:r w:rsidRPr="00737F84">
              <w:rPr>
                <w:rFonts w:ascii="Arial" w:hAnsi="Arial" w:cs="Arial"/>
                <w:sz w:val="22"/>
                <w:szCs w:val="22"/>
              </w:rPr>
              <w:t>41 741</w:t>
            </w:r>
          </w:p>
        </w:tc>
        <w:tc>
          <w:tcPr>
            <w:tcW w:w="990" w:type="dxa"/>
            <w:tcBorders>
              <w:right w:val="single" w:sz="4" w:space="0" w:color="auto"/>
            </w:tcBorders>
          </w:tcPr>
          <w:p w14:paraId="55F9021C" w14:textId="77777777" w:rsidR="00601950" w:rsidRPr="00E15D39" w:rsidRDefault="00601950" w:rsidP="00300047">
            <w:pPr>
              <w:tabs>
                <w:tab w:val="left" w:pos="4253"/>
              </w:tabs>
              <w:rPr>
                <w:rFonts w:ascii="Arial" w:hAnsi="Arial" w:cs="Arial"/>
                <w:sz w:val="22"/>
                <w:szCs w:val="22"/>
              </w:rPr>
            </w:pPr>
            <w:r w:rsidRPr="00E15D39">
              <w:rPr>
                <w:rFonts w:ascii="Arial" w:hAnsi="Arial" w:cs="Arial"/>
                <w:sz w:val="22"/>
                <w:szCs w:val="22"/>
              </w:rPr>
              <w:t>19 041</w:t>
            </w:r>
          </w:p>
        </w:tc>
        <w:tc>
          <w:tcPr>
            <w:tcW w:w="1117" w:type="dxa"/>
            <w:tcBorders>
              <w:left w:val="single" w:sz="4" w:space="0" w:color="auto"/>
              <w:right w:val="single" w:sz="4" w:space="0" w:color="auto"/>
            </w:tcBorders>
          </w:tcPr>
          <w:p w14:paraId="4CD2CE67" w14:textId="77777777" w:rsidR="00601950" w:rsidRPr="00E15D39" w:rsidRDefault="00601950" w:rsidP="00300047">
            <w:pPr>
              <w:tabs>
                <w:tab w:val="left" w:pos="4253"/>
              </w:tabs>
              <w:rPr>
                <w:rFonts w:ascii="Arial" w:hAnsi="Arial" w:cs="Arial"/>
                <w:sz w:val="22"/>
                <w:szCs w:val="22"/>
              </w:rPr>
            </w:pPr>
            <w:r w:rsidRPr="00E15D39">
              <w:rPr>
                <w:rFonts w:ascii="Arial" w:hAnsi="Arial" w:cs="Arial"/>
                <w:sz w:val="22"/>
                <w:szCs w:val="22"/>
              </w:rPr>
              <w:t>18 985</w:t>
            </w:r>
          </w:p>
        </w:tc>
        <w:tc>
          <w:tcPr>
            <w:tcW w:w="0" w:type="auto"/>
            <w:tcBorders>
              <w:left w:val="single" w:sz="4" w:space="0" w:color="auto"/>
            </w:tcBorders>
          </w:tcPr>
          <w:p w14:paraId="4E452447" w14:textId="77777777" w:rsidR="00601950" w:rsidRPr="00737F84" w:rsidRDefault="00601950" w:rsidP="00300047">
            <w:pPr>
              <w:tabs>
                <w:tab w:val="left" w:pos="4253"/>
              </w:tabs>
              <w:rPr>
                <w:rFonts w:ascii="Arial" w:hAnsi="Arial" w:cs="Arial"/>
                <w:sz w:val="22"/>
                <w:szCs w:val="22"/>
              </w:rPr>
            </w:pPr>
            <w:r w:rsidRPr="00737F84">
              <w:rPr>
                <w:rFonts w:ascii="Arial" w:hAnsi="Arial" w:cs="Arial"/>
                <w:sz w:val="22"/>
                <w:szCs w:val="22"/>
              </w:rPr>
              <w:t>38 026</w:t>
            </w:r>
          </w:p>
        </w:tc>
        <w:tc>
          <w:tcPr>
            <w:tcW w:w="1007" w:type="dxa"/>
            <w:tcBorders>
              <w:right w:val="single" w:sz="4" w:space="0" w:color="auto"/>
            </w:tcBorders>
          </w:tcPr>
          <w:p w14:paraId="4D8D8FFC" w14:textId="77777777" w:rsidR="00601950" w:rsidRPr="00E15D39" w:rsidRDefault="00601950" w:rsidP="00300047">
            <w:pPr>
              <w:tabs>
                <w:tab w:val="left" w:pos="4253"/>
              </w:tabs>
              <w:rPr>
                <w:rFonts w:ascii="Arial" w:hAnsi="Arial" w:cs="Arial"/>
                <w:sz w:val="22"/>
                <w:szCs w:val="22"/>
              </w:rPr>
            </w:pPr>
            <w:r w:rsidRPr="00E15D39">
              <w:rPr>
                <w:rFonts w:ascii="Arial" w:hAnsi="Arial" w:cs="Arial"/>
                <w:sz w:val="22"/>
                <w:szCs w:val="22"/>
              </w:rPr>
              <w:t>17 032</w:t>
            </w:r>
          </w:p>
        </w:tc>
        <w:tc>
          <w:tcPr>
            <w:tcW w:w="1170" w:type="dxa"/>
            <w:tcBorders>
              <w:left w:val="single" w:sz="4" w:space="0" w:color="auto"/>
              <w:right w:val="single" w:sz="4" w:space="0" w:color="auto"/>
            </w:tcBorders>
          </w:tcPr>
          <w:p w14:paraId="4AD9885E" w14:textId="77777777" w:rsidR="00601950" w:rsidRPr="00E15D39" w:rsidRDefault="00601950" w:rsidP="00300047">
            <w:pPr>
              <w:tabs>
                <w:tab w:val="left" w:pos="4253"/>
              </w:tabs>
              <w:rPr>
                <w:rFonts w:ascii="Arial" w:hAnsi="Arial" w:cs="Arial"/>
                <w:sz w:val="22"/>
                <w:szCs w:val="22"/>
              </w:rPr>
            </w:pPr>
            <w:r w:rsidRPr="00E15D39">
              <w:rPr>
                <w:rFonts w:ascii="Arial" w:hAnsi="Arial" w:cs="Arial"/>
                <w:sz w:val="22"/>
                <w:szCs w:val="22"/>
              </w:rPr>
              <w:t>16 998</w:t>
            </w:r>
          </w:p>
        </w:tc>
        <w:tc>
          <w:tcPr>
            <w:tcW w:w="1170" w:type="dxa"/>
            <w:tcBorders>
              <w:left w:val="single" w:sz="4" w:space="0" w:color="auto"/>
            </w:tcBorders>
          </w:tcPr>
          <w:p w14:paraId="1651657A" w14:textId="77777777" w:rsidR="00601950" w:rsidRPr="00737F84" w:rsidRDefault="00601950" w:rsidP="00300047">
            <w:pPr>
              <w:tabs>
                <w:tab w:val="left" w:pos="4253"/>
              </w:tabs>
              <w:rPr>
                <w:rFonts w:ascii="Arial" w:hAnsi="Arial" w:cs="Arial"/>
                <w:sz w:val="22"/>
                <w:szCs w:val="22"/>
              </w:rPr>
            </w:pPr>
            <w:r w:rsidRPr="00737F84">
              <w:rPr>
                <w:rFonts w:ascii="Arial" w:hAnsi="Arial" w:cs="Arial"/>
                <w:sz w:val="22"/>
                <w:szCs w:val="22"/>
              </w:rPr>
              <w:t>34 030</w:t>
            </w:r>
          </w:p>
        </w:tc>
      </w:tr>
      <w:tr w:rsidR="00601950" w:rsidRPr="00E15D39" w14:paraId="7988E6A8" w14:textId="77777777" w:rsidTr="00916294">
        <w:tc>
          <w:tcPr>
            <w:tcW w:w="990" w:type="dxa"/>
          </w:tcPr>
          <w:p w14:paraId="09EDDFD7" w14:textId="77777777" w:rsidR="00601950" w:rsidRPr="00E15D39" w:rsidRDefault="00601950" w:rsidP="00300047">
            <w:pPr>
              <w:tabs>
                <w:tab w:val="left" w:pos="4253"/>
              </w:tabs>
              <w:rPr>
                <w:rFonts w:ascii="Arial" w:hAnsi="Arial" w:cs="Arial"/>
                <w:sz w:val="22"/>
                <w:szCs w:val="22"/>
              </w:rPr>
            </w:pPr>
            <w:r w:rsidRPr="00E15D39">
              <w:rPr>
                <w:rFonts w:ascii="Arial" w:hAnsi="Arial" w:cs="Arial"/>
                <w:sz w:val="22"/>
                <w:szCs w:val="22"/>
              </w:rPr>
              <w:t>10-14</w:t>
            </w:r>
          </w:p>
        </w:tc>
        <w:tc>
          <w:tcPr>
            <w:tcW w:w="990" w:type="dxa"/>
            <w:tcBorders>
              <w:right w:val="single" w:sz="4" w:space="0" w:color="auto"/>
            </w:tcBorders>
          </w:tcPr>
          <w:p w14:paraId="05B1000B" w14:textId="77777777" w:rsidR="00601950" w:rsidRPr="00E15D39" w:rsidRDefault="00601950" w:rsidP="00300047">
            <w:pPr>
              <w:tabs>
                <w:tab w:val="left" w:pos="4253"/>
              </w:tabs>
              <w:rPr>
                <w:rFonts w:ascii="Arial" w:hAnsi="Arial" w:cs="Arial"/>
                <w:sz w:val="22"/>
                <w:szCs w:val="22"/>
              </w:rPr>
            </w:pPr>
            <w:r w:rsidRPr="00E15D39">
              <w:rPr>
                <w:rFonts w:ascii="Arial" w:hAnsi="Arial" w:cs="Arial"/>
                <w:sz w:val="22"/>
                <w:szCs w:val="22"/>
              </w:rPr>
              <w:t>20 915</w:t>
            </w:r>
          </w:p>
        </w:tc>
        <w:tc>
          <w:tcPr>
            <w:tcW w:w="990" w:type="dxa"/>
            <w:tcBorders>
              <w:left w:val="single" w:sz="4" w:space="0" w:color="auto"/>
              <w:right w:val="single" w:sz="4" w:space="0" w:color="auto"/>
            </w:tcBorders>
          </w:tcPr>
          <w:p w14:paraId="725B5DAA" w14:textId="77777777" w:rsidR="00601950" w:rsidRPr="00E15D39" w:rsidRDefault="00601950" w:rsidP="00300047">
            <w:pPr>
              <w:tabs>
                <w:tab w:val="left" w:pos="4253"/>
              </w:tabs>
              <w:rPr>
                <w:rFonts w:ascii="Arial" w:hAnsi="Arial" w:cs="Arial"/>
                <w:sz w:val="22"/>
                <w:szCs w:val="22"/>
              </w:rPr>
            </w:pPr>
            <w:r w:rsidRPr="00E15D39">
              <w:rPr>
                <w:rFonts w:ascii="Arial" w:hAnsi="Arial" w:cs="Arial"/>
                <w:sz w:val="22"/>
                <w:szCs w:val="22"/>
              </w:rPr>
              <w:t>21 271</w:t>
            </w:r>
          </w:p>
        </w:tc>
        <w:tc>
          <w:tcPr>
            <w:tcW w:w="990" w:type="dxa"/>
            <w:tcBorders>
              <w:left w:val="single" w:sz="4" w:space="0" w:color="auto"/>
            </w:tcBorders>
          </w:tcPr>
          <w:p w14:paraId="36254163" w14:textId="77777777" w:rsidR="00601950" w:rsidRPr="00737F84" w:rsidRDefault="00601950" w:rsidP="00300047">
            <w:pPr>
              <w:tabs>
                <w:tab w:val="left" w:pos="4253"/>
              </w:tabs>
              <w:rPr>
                <w:rFonts w:ascii="Arial" w:hAnsi="Arial" w:cs="Arial"/>
                <w:sz w:val="22"/>
                <w:szCs w:val="22"/>
              </w:rPr>
            </w:pPr>
            <w:r w:rsidRPr="00737F84">
              <w:rPr>
                <w:rFonts w:ascii="Arial" w:hAnsi="Arial" w:cs="Arial"/>
                <w:sz w:val="22"/>
                <w:szCs w:val="22"/>
              </w:rPr>
              <w:t>42 186</w:t>
            </w:r>
          </w:p>
        </w:tc>
        <w:tc>
          <w:tcPr>
            <w:tcW w:w="990" w:type="dxa"/>
            <w:tcBorders>
              <w:right w:val="single" w:sz="4" w:space="0" w:color="auto"/>
            </w:tcBorders>
          </w:tcPr>
          <w:p w14:paraId="4E4A4BE7" w14:textId="77777777" w:rsidR="00601950" w:rsidRPr="00E15D39" w:rsidRDefault="00601950" w:rsidP="00300047">
            <w:pPr>
              <w:tabs>
                <w:tab w:val="left" w:pos="4253"/>
              </w:tabs>
              <w:rPr>
                <w:rFonts w:ascii="Arial" w:hAnsi="Arial" w:cs="Arial"/>
                <w:sz w:val="22"/>
                <w:szCs w:val="22"/>
              </w:rPr>
            </w:pPr>
            <w:r w:rsidRPr="00E15D39">
              <w:rPr>
                <w:rFonts w:ascii="Arial" w:hAnsi="Arial" w:cs="Arial"/>
                <w:sz w:val="22"/>
                <w:szCs w:val="22"/>
              </w:rPr>
              <w:t>20 109</w:t>
            </w:r>
          </w:p>
        </w:tc>
        <w:tc>
          <w:tcPr>
            <w:tcW w:w="1117" w:type="dxa"/>
            <w:tcBorders>
              <w:left w:val="single" w:sz="4" w:space="0" w:color="auto"/>
              <w:right w:val="single" w:sz="4" w:space="0" w:color="auto"/>
            </w:tcBorders>
          </w:tcPr>
          <w:p w14:paraId="134ECE10" w14:textId="77777777" w:rsidR="00601950" w:rsidRPr="00E15D39" w:rsidRDefault="00601950" w:rsidP="00300047">
            <w:pPr>
              <w:tabs>
                <w:tab w:val="left" w:pos="4253"/>
              </w:tabs>
              <w:rPr>
                <w:rFonts w:ascii="Arial" w:hAnsi="Arial" w:cs="Arial"/>
                <w:sz w:val="22"/>
                <w:szCs w:val="22"/>
              </w:rPr>
            </w:pPr>
            <w:r w:rsidRPr="00E15D39">
              <w:rPr>
                <w:rFonts w:ascii="Arial" w:hAnsi="Arial" w:cs="Arial"/>
                <w:sz w:val="22"/>
                <w:szCs w:val="22"/>
              </w:rPr>
              <w:t>20 354</w:t>
            </w:r>
          </w:p>
        </w:tc>
        <w:tc>
          <w:tcPr>
            <w:tcW w:w="0" w:type="auto"/>
            <w:tcBorders>
              <w:left w:val="single" w:sz="4" w:space="0" w:color="auto"/>
            </w:tcBorders>
          </w:tcPr>
          <w:p w14:paraId="5143F9ED" w14:textId="77777777" w:rsidR="00601950" w:rsidRPr="00737F84" w:rsidRDefault="00601950" w:rsidP="00300047">
            <w:pPr>
              <w:tabs>
                <w:tab w:val="left" w:pos="4253"/>
              </w:tabs>
              <w:rPr>
                <w:rFonts w:ascii="Arial" w:hAnsi="Arial" w:cs="Arial"/>
                <w:sz w:val="22"/>
                <w:szCs w:val="22"/>
              </w:rPr>
            </w:pPr>
            <w:r w:rsidRPr="00737F84">
              <w:rPr>
                <w:rFonts w:ascii="Arial" w:hAnsi="Arial" w:cs="Arial"/>
                <w:sz w:val="22"/>
                <w:szCs w:val="22"/>
              </w:rPr>
              <w:t>40 463</w:t>
            </w:r>
          </w:p>
        </w:tc>
        <w:tc>
          <w:tcPr>
            <w:tcW w:w="1007" w:type="dxa"/>
            <w:tcBorders>
              <w:right w:val="single" w:sz="4" w:space="0" w:color="auto"/>
            </w:tcBorders>
          </w:tcPr>
          <w:p w14:paraId="37D7E931" w14:textId="77777777" w:rsidR="00601950" w:rsidRPr="00E15D39" w:rsidRDefault="00601950" w:rsidP="00300047">
            <w:pPr>
              <w:tabs>
                <w:tab w:val="left" w:pos="4253"/>
              </w:tabs>
              <w:rPr>
                <w:rFonts w:ascii="Arial" w:hAnsi="Arial" w:cs="Arial"/>
                <w:sz w:val="22"/>
                <w:szCs w:val="22"/>
              </w:rPr>
            </w:pPr>
            <w:r w:rsidRPr="00E15D39">
              <w:rPr>
                <w:rFonts w:ascii="Arial" w:hAnsi="Arial" w:cs="Arial"/>
                <w:sz w:val="22"/>
                <w:szCs w:val="22"/>
              </w:rPr>
              <w:t>16 582</w:t>
            </w:r>
          </w:p>
        </w:tc>
        <w:tc>
          <w:tcPr>
            <w:tcW w:w="1170" w:type="dxa"/>
            <w:tcBorders>
              <w:left w:val="single" w:sz="4" w:space="0" w:color="auto"/>
              <w:right w:val="single" w:sz="4" w:space="0" w:color="auto"/>
            </w:tcBorders>
          </w:tcPr>
          <w:p w14:paraId="7119CC72" w14:textId="77777777" w:rsidR="00601950" w:rsidRPr="00E15D39" w:rsidRDefault="00601950" w:rsidP="00300047">
            <w:pPr>
              <w:tabs>
                <w:tab w:val="left" w:pos="4253"/>
              </w:tabs>
              <w:rPr>
                <w:rFonts w:ascii="Arial" w:hAnsi="Arial" w:cs="Arial"/>
                <w:sz w:val="22"/>
                <w:szCs w:val="22"/>
              </w:rPr>
            </w:pPr>
            <w:r w:rsidRPr="00E15D39">
              <w:rPr>
                <w:rFonts w:ascii="Arial" w:hAnsi="Arial" w:cs="Arial"/>
                <w:sz w:val="22"/>
                <w:szCs w:val="22"/>
              </w:rPr>
              <w:t>15 600</w:t>
            </w:r>
          </w:p>
        </w:tc>
        <w:tc>
          <w:tcPr>
            <w:tcW w:w="1170" w:type="dxa"/>
            <w:tcBorders>
              <w:left w:val="single" w:sz="4" w:space="0" w:color="auto"/>
            </w:tcBorders>
          </w:tcPr>
          <w:p w14:paraId="05C534D8" w14:textId="77777777" w:rsidR="00601950" w:rsidRPr="00737F84" w:rsidRDefault="00601950" w:rsidP="00300047">
            <w:pPr>
              <w:tabs>
                <w:tab w:val="left" w:pos="4253"/>
              </w:tabs>
              <w:rPr>
                <w:rFonts w:ascii="Arial" w:hAnsi="Arial" w:cs="Arial"/>
                <w:sz w:val="22"/>
                <w:szCs w:val="22"/>
              </w:rPr>
            </w:pPr>
            <w:r w:rsidRPr="00737F84">
              <w:rPr>
                <w:rFonts w:ascii="Arial" w:hAnsi="Arial" w:cs="Arial"/>
                <w:sz w:val="22"/>
                <w:szCs w:val="22"/>
              </w:rPr>
              <w:t>32 187</w:t>
            </w:r>
          </w:p>
        </w:tc>
      </w:tr>
      <w:tr w:rsidR="00601950" w:rsidRPr="00E15D39" w14:paraId="6094018E" w14:textId="77777777" w:rsidTr="00916294">
        <w:tc>
          <w:tcPr>
            <w:tcW w:w="990" w:type="dxa"/>
          </w:tcPr>
          <w:p w14:paraId="1405B0F9" w14:textId="77777777" w:rsidR="00601950" w:rsidRPr="00E15D39" w:rsidRDefault="00601950" w:rsidP="00300047">
            <w:pPr>
              <w:tabs>
                <w:tab w:val="left" w:pos="4253"/>
              </w:tabs>
              <w:rPr>
                <w:rFonts w:ascii="Arial" w:hAnsi="Arial" w:cs="Arial"/>
                <w:sz w:val="22"/>
                <w:szCs w:val="22"/>
              </w:rPr>
            </w:pPr>
            <w:r w:rsidRPr="00E15D39">
              <w:rPr>
                <w:rFonts w:ascii="Arial" w:hAnsi="Arial" w:cs="Arial"/>
                <w:sz w:val="22"/>
                <w:szCs w:val="22"/>
              </w:rPr>
              <w:t>15-19</w:t>
            </w:r>
          </w:p>
        </w:tc>
        <w:tc>
          <w:tcPr>
            <w:tcW w:w="990" w:type="dxa"/>
            <w:tcBorders>
              <w:right w:val="single" w:sz="4" w:space="0" w:color="auto"/>
            </w:tcBorders>
          </w:tcPr>
          <w:p w14:paraId="3962F056" w14:textId="77777777" w:rsidR="00601950" w:rsidRPr="00E15D39" w:rsidRDefault="00601950" w:rsidP="00300047">
            <w:pPr>
              <w:tabs>
                <w:tab w:val="left" w:pos="4253"/>
              </w:tabs>
              <w:rPr>
                <w:rFonts w:ascii="Arial" w:hAnsi="Arial" w:cs="Arial"/>
                <w:sz w:val="22"/>
                <w:szCs w:val="22"/>
              </w:rPr>
            </w:pPr>
            <w:r w:rsidRPr="00E15D39">
              <w:rPr>
                <w:rFonts w:ascii="Arial" w:hAnsi="Arial" w:cs="Arial"/>
                <w:sz w:val="22"/>
                <w:szCs w:val="22"/>
              </w:rPr>
              <w:t>16 748</w:t>
            </w:r>
          </w:p>
        </w:tc>
        <w:tc>
          <w:tcPr>
            <w:tcW w:w="990" w:type="dxa"/>
            <w:tcBorders>
              <w:left w:val="single" w:sz="4" w:space="0" w:color="auto"/>
              <w:right w:val="single" w:sz="4" w:space="0" w:color="auto"/>
            </w:tcBorders>
          </w:tcPr>
          <w:p w14:paraId="23AAEFB5" w14:textId="77777777" w:rsidR="00601950" w:rsidRPr="00E15D39" w:rsidRDefault="00601950" w:rsidP="00300047">
            <w:pPr>
              <w:tabs>
                <w:tab w:val="left" w:pos="4253"/>
              </w:tabs>
              <w:rPr>
                <w:rFonts w:ascii="Arial" w:hAnsi="Arial" w:cs="Arial"/>
                <w:sz w:val="22"/>
                <w:szCs w:val="22"/>
              </w:rPr>
            </w:pPr>
            <w:r w:rsidRPr="00E15D39">
              <w:rPr>
                <w:rFonts w:ascii="Arial" w:hAnsi="Arial" w:cs="Arial"/>
                <w:sz w:val="22"/>
                <w:szCs w:val="22"/>
              </w:rPr>
              <w:t>17 391</w:t>
            </w:r>
          </w:p>
        </w:tc>
        <w:tc>
          <w:tcPr>
            <w:tcW w:w="990" w:type="dxa"/>
            <w:tcBorders>
              <w:left w:val="single" w:sz="4" w:space="0" w:color="auto"/>
            </w:tcBorders>
          </w:tcPr>
          <w:p w14:paraId="6FBAABC6" w14:textId="77777777" w:rsidR="00601950" w:rsidRPr="00737F84" w:rsidRDefault="00601950" w:rsidP="00300047">
            <w:pPr>
              <w:tabs>
                <w:tab w:val="left" w:pos="4253"/>
              </w:tabs>
              <w:rPr>
                <w:rFonts w:ascii="Arial" w:hAnsi="Arial" w:cs="Arial"/>
                <w:sz w:val="22"/>
                <w:szCs w:val="22"/>
              </w:rPr>
            </w:pPr>
            <w:r w:rsidRPr="00737F84">
              <w:rPr>
                <w:rFonts w:ascii="Arial" w:hAnsi="Arial" w:cs="Arial"/>
                <w:sz w:val="22"/>
                <w:szCs w:val="22"/>
              </w:rPr>
              <w:t>34 139</w:t>
            </w:r>
          </w:p>
        </w:tc>
        <w:tc>
          <w:tcPr>
            <w:tcW w:w="990" w:type="dxa"/>
            <w:tcBorders>
              <w:right w:val="single" w:sz="4" w:space="0" w:color="auto"/>
            </w:tcBorders>
          </w:tcPr>
          <w:p w14:paraId="675CAD89" w14:textId="77777777" w:rsidR="00601950" w:rsidRPr="00E15D39" w:rsidRDefault="00601950" w:rsidP="00300047">
            <w:pPr>
              <w:tabs>
                <w:tab w:val="left" w:pos="4253"/>
              </w:tabs>
              <w:rPr>
                <w:rFonts w:ascii="Arial" w:hAnsi="Arial" w:cs="Arial"/>
                <w:sz w:val="22"/>
                <w:szCs w:val="22"/>
              </w:rPr>
            </w:pPr>
            <w:r w:rsidRPr="00E15D39">
              <w:rPr>
                <w:rFonts w:ascii="Arial" w:hAnsi="Arial" w:cs="Arial"/>
                <w:sz w:val="22"/>
                <w:szCs w:val="22"/>
              </w:rPr>
              <w:t>18 048</w:t>
            </w:r>
          </w:p>
        </w:tc>
        <w:tc>
          <w:tcPr>
            <w:tcW w:w="1117" w:type="dxa"/>
            <w:tcBorders>
              <w:left w:val="single" w:sz="4" w:space="0" w:color="auto"/>
              <w:right w:val="single" w:sz="4" w:space="0" w:color="auto"/>
            </w:tcBorders>
          </w:tcPr>
          <w:p w14:paraId="697A3C1B" w14:textId="77777777" w:rsidR="00601950" w:rsidRPr="00E15D39" w:rsidRDefault="00601950" w:rsidP="00300047">
            <w:pPr>
              <w:tabs>
                <w:tab w:val="left" w:pos="4253"/>
              </w:tabs>
              <w:rPr>
                <w:rFonts w:ascii="Arial" w:hAnsi="Arial" w:cs="Arial"/>
                <w:sz w:val="22"/>
                <w:szCs w:val="22"/>
              </w:rPr>
            </w:pPr>
            <w:r w:rsidRPr="00E15D39">
              <w:rPr>
                <w:rFonts w:ascii="Arial" w:hAnsi="Arial" w:cs="Arial"/>
                <w:sz w:val="22"/>
                <w:szCs w:val="22"/>
              </w:rPr>
              <w:t>18 976</w:t>
            </w:r>
          </w:p>
        </w:tc>
        <w:tc>
          <w:tcPr>
            <w:tcW w:w="0" w:type="auto"/>
            <w:tcBorders>
              <w:left w:val="single" w:sz="4" w:space="0" w:color="auto"/>
            </w:tcBorders>
          </w:tcPr>
          <w:p w14:paraId="1160C1C3" w14:textId="77777777" w:rsidR="00601950" w:rsidRPr="00737F84" w:rsidRDefault="00601950" w:rsidP="00300047">
            <w:pPr>
              <w:tabs>
                <w:tab w:val="left" w:pos="4253"/>
              </w:tabs>
              <w:rPr>
                <w:rFonts w:ascii="Arial" w:hAnsi="Arial" w:cs="Arial"/>
                <w:sz w:val="22"/>
                <w:szCs w:val="22"/>
              </w:rPr>
            </w:pPr>
            <w:r w:rsidRPr="00737F84">
              <w:rPr>
                <w:rFonts w:ascii="Arial" w:hAnsi="Arial" w:cs="Arial"/>
                <w:sz w:val="22"/>
                <w:szCs w:val="22"/>
              </w:rPr>
              <w:t>37 024</w:t>
            </w:r>
          </w:p>
        </w:tc>
        <w:tc>
          <w:tcPr>
            <w:tcW w:w="1007" w:type="dxa"/>
            <w:tcBorders>
              <w:right w:val="single" w:sz="4" w:space="0" w:color="auto"/>
            </w:tcBorders>
          </w:tcPr>
          <w:p w14:paraId="47F6032C" w14:textId="77777777" w:rsidR="00601950" w:rsidRPr="00E15D39" w:rsidRDefault="00601950" w:rsidP="00300047">
            <w:pPr>
              <w:tabs>
                <w:tab w:val="left" w:pos="4253"/>
              </w:tabs>
              <w:rPr>
                <w:rFonts w:ascii="Arial" w:hAnsi="Arial" w:cs="Arial"/>
                <w:sz w:val="22"/>
                <w:szCs w:val="22"/>
              </w:rPr>
            </w:pPr>
            <w:r w:rsidRPr="00E15D39">
              <w:rPr>
                <w:rFonts w:ascii="Arial" w:hAnsi="Arial" w:cs="Arial"/>
                <w:sz w:val="22"/>
                <w:szCs w:val="22"/>
              </w:rPr>
              <w:t>16 840</w:t>
            </w:r>
          </w:p>
        </w:tc>
        <w:tc>
          <w:tcPr>
            <w:tcW w:w="1170" w:type="dxa"/>
            <w:tcBorders>
              <w:left w:val="single" w:sz="4" w:space="0" w:color="auto"/>
              <w:right w:val="single" w:sz="4" w:space="0" w:color="auto"/>
            </w:tcBorders>
          </w:tcPr>
          <w:p w14:paraId="43E484B4" w14:textId="77777777" w:rsidR="00601950" w:rsidRPr="00E15D39" w:rsidRDefault="00601950" w:rsidP="00300047">
            <w:pPr>
              <w:tabs>
                <w:tab w:val="left" w:pos="4253"/>
              </w:tabs>
              <w:rPr>
                <w:rFonts w:ascii="Arial" w:hAnsi="Arial" w:cs="Arial"/>
                <w:sz w:val="22"/>
                <w:szCs w:val="22"/>
              </w:rPr>
            </w:pPr>
            <w:r w:rsidRPr="00E15D39">
              <w:rPr>
                <w:rFonts w:ascii="Arial" w:hAnsi="Arial" w:cs="Arial"/>
                <w:sz w:val="22"/>
                <w:szCs w:val="22"/>
              </w:rPr>
              <w:t>16 451</w:t>
            </w:r>
          </w:p>
        </w:tc>
        <w:tc>
          <w:tcPr>
            <w:tcW w:w="1170" w:type="dxa"/>
            <w:tcBorders>
              <w:left w:val="single" w:sz="4" w:space="0" w:color="auto"/>
            </w:tcBorders>
          </w:tcPr>
          <w:p w14:paraId="30C3BF70" w14:textId="77777777" w:rsidR="00601950" w:rsidRPr="00737F84" w:rsidRDefault="00601950" w:rsidP="00300047">
            <w:pPr>
              <w:tabs>
                <w:tab w:val="left" w:pos="4253"/>
              </w:tabs>
              <w:rPr>
                <w:rFonts w:ascii="Arial" w:hAnsi="Arial" w:cs="Arial"/>
                <w:sz w:val="22"/>
                <w:szCs w:val="22"/>
              </w:rPr>
            </w:pPr>
            <w:r w:rsidRPr="00737F84">
              <w:rPr>
                <w:rFonts w:ascii="Arial" w:hAnsi="Arial" w:cs="Arial"/>
                <w:sz w:val="22"/>
                <w:szCs w:val="22"/>
              </w:rPr>
              <w:t>33 292</w:t>
            </w:r>
          </w:p>
        </w:tc>
      </w:tr>
      <w:tr w:rsidR="00601950" w:rsidRPr="00E15D39" w14:paraId="18EF1F0D" w14:textId="77777777" w:rsidTr="00916294">
        <w:tc>
          <w:tcPr>
            <w:tcW w:w="990" w:type="dxa"/>
          </w:tcPr>
          <w:p w14:paraId="290C8492" w14:textId="77777777" w:rsidR="00601950" w:rsidRPr="00E15D39" w:rsidRDefault="00601950" w:rsidP="00300047">
            <w:pPr>
              <w:tabs>
                <w:tab w:val="left" w:pos="4253"/>
              </w:tabs>
              <w:rPr>
                <w:rFonts w:ascii="Arial" w:hAnsi="Arial" w:cs="Arial"/>
                <w:sz w:val="22"/>
                <w:szCs w:val="22"/>
              </w:rPr>
            </w:pPr>
            <w:r w:rsidRPr="00E15D39">
              <w:rPr>
                <w:rFonts w:ascii="Arial" w:hAnsi="Arial" w:cs="Arial"/>
                <w:sz w:val="22"/>
                <w:szCs w:val="22"/>
              </w:rPr>
              <w:t>20-24</w:t>
            </w:r>
          </w:p>
        </w:tc>
        <w:tc>
          <w:tcPr>
            <w:tcW w:w="990" w:type="dxa"/>
            <w:tcBorders>
              <w:right w:val="single" w:sz="4" w:space="0" w:color="auto"/>
            </w:tcBorders>
          </w:tcPr>
          <w:p w14:paraId="6046A2AA" w14:textId="77777777" w:rsidR="00601950" w:rsidRPr="00E15D39" w:rsidRDefault="00601950" w:rsidP="00300047">
            <w:pPr>
              <w:tabs>
                <w:tab w:val="left" w:pos="4253"/>
              </w:tabs>
              <w:rPr>
                <w:rFonts w:ascii="Arial" w:hAnsi="Arial" w:cs="Arial"/>
                <w:sz w:val="22"/>
                <w:szCs w:val="22"/>
              </w:rPr>
            </w:pPr>
            <w:r w:rsidRPr="00E15D39">
              <w:rPr>
                <w:rFonts w:ascii="Arial" w:hAnsi="Arial" w:cs="Arial"/>
                <w:sz w:val="22"/>
                <w:szCs w:val="22"/>
              </w:rPr>
              <w:t>9 574</w:t>
            </w:r>
          </w:p>
        </w:tc>
        <w:tc>
          <w:tcPr>
            <w:tcW w:w="990" w:type="dxa"/>
            <w:tcBorders>
              <w:left w:val="single" w:sz="4" w:space="0" w:color="auto"/>
              <w:right w:val="single" w:sz="4" w:space="0" w:color="auto"/>
            </w:tcBorders>
          </w:tcPr>
          <w:p w14:paraId="10DB347E" w14:textId="77777777" w:rsidR="00601950" w:rsidRPr="00E15D39" w:rsidRDefault="00601950" w:rsidP="00300047">
            <w:pPr>
              <w:tabs>
                <w:tab w:val="left" w:pos="4253"/>
              </w:tabs>
              <w:rPr>
                <w:rFonts w:ascii="Arial" w:hAnsi="Arial" w:cs="Arial"/>
                <w:sz w:val="22"/>
                <w:szCs w:val="22"/>
              </w:rPr>
            </w:pPr>
            <w:r w:rsidRPr="00E15D39">
              <w:rPr>
                <w:rFonts w:ascii="Arial" w:hAnsi="Arial" w:cs="Arial"/>
                <w:sz w:val="22"/>
                <w:szCs w:val="22"/>
              </w:rPr>
              <w:t>12 627</w:t>
            </w:r>
          </w:p>
        </w:tc>
        <w:tc>
          <w:tcPr>
            <w:tcW w:w="990" w:type="dxa"/>
            <w:tcBorders>
              <w:left w:val="single" w:sz="4" w:space="0" w:color="auto"/>
            </w:tcBorders>
          </w:tcPr>
          <w:p w14:paraId="44798C5B" w14:textId="77777777" w:rsidR="00601950" w:rsidRPr="00737F84" w:rsidRDefault="00601950" w:rsidP="00300047">
            <w:pPr>
              <w:tabs>
                <w:tab w:val="left" w:pos="4253"/>
              </w:tabs>
              <w:rPr>
                <w:rFonts w:ascii="Arial" w:hAnsi="Arial" w:cs="Arial"/>
                <w:sz w:val="22"/>
                <w:szCs w:val="22"/>
              </w:rPr>
            </w:pPr>
            <w:r w:rsidRPr="00737F84">
              <w:rPr>
                <w:rFonts w:ascii="Arial" w:hAnsi="Arial" w:cs="Arial"/>
                <w:sz w:val="22"/>
                <w:szCs w:val="22"/>
              </w:rPr>
              <w:t>22 201</w:t>
            </w:r>
          </w:p>
        </w:tc>
        <w:tc>
          <w:tcPr>
            <w:tcW w:w="990" w:type="dxa"/>
            <w:tcBorders>
              <w:right w:val="single" w:sz="4" w:space="0" w:color="auto"/>
            </w:tcBorders>
          </w:tcPr>
          <w:p w14:paraId="060A5CF3" w14:textId="77777777" w:rsidR="00601950" w:rsidRPr="00E15D39" w:rsidRDefault="00601950" w:rsidP="00300047">
            <w:pPr>
              <w:tabs>
                <w:tab w:val="left" w:pos="4253"/>
              </w:tabs>
              <w:rPr>
                <w:rFonts w:ascii="Arial" w:hAnsi="Arial" w:cs="Arial"/>
                <w:sz w:val="22"/>
                <w:szCs w:val="22"/>
              </w:rPr>
            </w:pPr>
            <w:r w:rsidRPr="00E15D39">
              <w:rPr>
                <w:rFonts w:ascii="Arial" w:hAnsi="Arial" w:cs="Arial"/>
                <w:sz w:val="22"/>
                <w:szCs w:val="22"/>
              </w:rPr>
              <w:t>9 483</w:t>
            </w:r>
          </w:p>
        </w:tc>
        <w:tc>
          <w:tcPr>
            <w:tcW w:w="1117" w:type="dxa"/>
            <w:tcBorders>
              <w:left w:val="single" w:sz="4" w:space="0" w:color="auto"/>
              <w:right w:val="single" w:sz="4" w:space="0" w:color="auto"/>
            </w:tcBorders>
          </w:tcPr>
          <w:p w14:paraId="569C7A3E" w14:textId="77777777" w:rsidR="00601950" w:rsidRPr="00E15D39" w:rsidRDefault="00601950" w:rsidP="00300047">
            <w:pPr>
              <w:tabs>
                <w:tab w:val="left" w:pos="4253"/>
              </w:tabs>
              <w:rPr>
                <w:rFonts w:ascii="Arial" w:hAnsi="Arial" w:cs="Arial"/>
                <w:sz w:val="22"/>
                <w:szCs w:val="22"/>
              </w:rPr>
            </w:pPr>
            <w:r w:rsidRPr="00E15D39">
              <w:rPr>
                <w:rFonts w:ascii="Arial" w:hAnsi="Arial" w:cs="Arial"/>
                <w:sz w:val="22"/>
                <w:szCs w:val="22"/>
              </w:rPr>
              <w:t>12 275</w:t>
            </w:r>
          </w:p>
        </w:tc>
        <w:tc>
          <w:tcPr>
            <w:tcW w:w="0" w:type="auto"/>
            <w:tcBorders>
              <w:left w:val="single" w:sz="4" w:space="0" w:color="auto"/>
            </w:tcBorders>
          </w:tcPr>
          <w:p w14:paraId="4C0A7D8E" w14:textId="77777777" w:rsidR="00601950" w:rsidRPr="00737F84" w:rsidRDefault="00601950" w:rsidP="00300047">
            <w:pPr>
              <w:tabs>
                <w:tab w:val="left" w:pos="4253"/>
              </w:tabs>
              <w:rPr>
                <w:rFonts w:ascii="Arial" w:hAnsi="Arial" w:cs="Arial"/>
                <w:sz w:val="22"/>
                <w:szCs w:val="22"/>
              </w:rPr>
            </w:pPr>
            <w:r w:rsidRPr="00737F84">
              <w:rPr>
                <w:rFonts w:ascii="Arial" w:hAnsi="Arial" w:cs="Arial"/>
                <w:sz w:val="22"/>
                <w:szCs w:val="22"/>
              </w:rPr>
              <w:t>21 758</w:t>
            </w:r>
          </w:p>
        </w:tc>
        <w:tc>
          <w:tcPr>
            <w:tcW w:w="1007" w:type="dxa"/>
            <w:tcBorders>
              <w:right w:val="single" w:sz="4" w:space="0" w:color="auto"/>
            </w:tcBorders>
          </w:tcPr>
          <w:p w14:paraId="497F930B" w14:textId="77777777" w:rsidR="00601950" w:rsidRPr="00E15D39" w:rsidRDefault="00601950" w:rsidP="00300047">
            <w:pPr>
              <w:tabs>
                <w:tab w:val="left" w:pos="4253"/>
              </w:tabs>
              <w:rPr>
                <w:rFonts w:ascii="Arial" w:hAnsi="Arial" w:cs="Arial"/>
                <w:sz w:val="22"/>
                <w:szCs w:val="22"/>
              </w:rPr>
            </w:pPr>
            <w:r w:rsidRPr="00E15D39">
              <w:rPr>
                <w:rFonts w:ascii="Arial" w:hAnsi="Arial" w:cs="Arial"/>
                <w:sz w:val="22"/>
                <w:szCs w:val="22"/>
              </w:rPr>
              <w:t>11 129</w:t>
            </w:r>
          </w:p>
        </w:tc>
        <w:tc>
          <w:tcPr>
            <w:tcW w:w="1170" w:type="dxa"/>
            <w:tcBorders>
              <w:left w:val="single" w:sz="4" w:space="0" w:color="auto"/>
              <w:right w:val="single" w:sz="4" w:space="0" w:color="auto"/>
            </w:tcBorders>
          </w:tcPr>
          <w:p w14:paraId="3E38DA66" w14:textId="77777777" w:rsidR="00601950" w:rsidRPr="00E15D39" w:rsidRDefault="00601950" w:rsidP="00300047">
            <w:pPr>
              <w:tabs>
                <w:tab w:val="left" w:pos="4253"/>
              </w:tabs>
              <w:rPr>
                <w:rFonts w:ascii="Arial" w:hAnsi="Arial" w:cs="Arial"/>
                <w:sz w:val="22"/>
                <w:szCs w:val="22"/>
              </w:rPr>
            </w:pPr>
            <w:r w:rsidRPr="00E15D39">
              <w:rPr>
                <w:rFonts w:ascii="Arial" w:hAnsi="Arial" w:cs="Arial"/>
                <w:sz w:val="22"/>
                <w:szCs w:val="22"/>
              </w:rPr>
              <w:t>12 426</w:t>
            </w:r>
          </w:p>
        </w:tc>
        <w:tc>
          <w:tcPr>
            <w:tcW w:w="1170" w:type="dxa"/>
            <w:tcBorders>
              <w:left w:val="single" w:sz="4" w:space="0" w:color="auto"/>
            </w:tcBorders>
          </w:tcPr>
          <w:p w14:paraId="261F46E2" w14:textId="77777777" w:rsidR="00601950" w:rsidRPr="00737F84" w:rsidRDefault="00601950" w:rsidP="00300047">
            <w:pPr>
              <w:tabs>
                <w:tab w:val="left" w:pos="4253"/>
              </w:tabs>
              <w:rPr>
                <w:rFonts w:ascii="Arial" w:hAnsi="Arial" w:cs="Arial"/>
                <w:sz w:val="22"/>
                <w:szCs w:val="22"/>
              </w:rPr>
            </w:pPr>
            <w:r w:rsidRPr="00737F84">
              <w:rPr>
                <w:rFonts w:ascii="Arial" w:hAnsi="Arial" w:cs="Arial"/>
                <w:sz w:val="22"/>
                <w:szCs w:val="22"/>
              </w:rPr>
              <w:t>23 555</w:t>
            </w:r>
          </w:p>
        </w:tc>
      </w:tr>
      <w:tr w:rsidR="00601950" w:rsidRPr="00E15D39" w14:paraId="6F6EFFFF" w14:textId="77777777" w:rsidTr="00916294">
        <w:tc>
          <w:tcPr>
            <w:tcW w:w="990" w:type="dxa"/>
          </w:tcPr>
          <w:p w14:paraId="2886EC1F" w14:textId="77777777" w:rsidR="00601950" w:rsidRPr="00E15D39" w:rsidRDefault="00601950" w:rsidP="00300047">
            <w:pPr>
              <w:tabs>
                <w:tab w:val="left" w:pos="4253"/>
              </w:tabs>
              <w:rPr>
                <w:rFonts w:ascii="Arial" w:hAnsi="Arial" w:cs="Arial"/>
                <w:sz w:val="22"/>
                <w:szCs w:val="22"/>
              </w:rPr>
            </w:pPr>
            <w:r w:rsidRPr="00E15D39">
              <w:rPr>
                <w:rFonts w:ascii="Arial" w:hAnsi="Arial" w:cs="Arial"/>
                <w:sz w:val="22"/>
                <w:szCs w:val="22"/>
              </w:rPr>
              <w:t>25-29</w:t>
            </w:r>
          </w:p>
        </w:tc>
        <w:tc>
          <w:tcPr>
            <w:tcW w:w="990" w:type="dxa"/>
            <w:tcBorders>
              <w:right w:val="single" w:sz="4" w:space="0" w:color="auto"/>
            </w:tcBorders>
          </w:tcPr>
          <w:p w14:paraId="5B1D3627" w14:textId="77777777" w:rsidR="00601950" w:rsidRPr="00E15D39" w:rsidRDefault="00601950" w:rsidP="00300047">
            <w:pPr>
              <w:tabs>
                <w:tab w:val="left" w:pos="4253"/>
              </w:tabs>
              <w:rPr>
                <w:rFonts w:ascii="Arial" w:hAnsi="Arial" w:cs="Arial"/>
                <w:sz w:val="22"/>
                <w:szCs w:val="22"/>
              </w:rPr>
            </w:pPr>
            <w:r w:rsidRPr="00E15D39">
              <w:rPr>
                <w:rFonts w:ascii="Arial" w:hAnsi="Arial" w:cs="Arial"/>
                <w:sz w:val="22"/>
                <w:szCs w:val="22"/>
              </w:rPr>
              <w:t>5 316</w:t>
            </w:r>
          </w:p>
        </w:tc>
        <w:tc>
          <w:tcPr>
            <w:tcW w:w="990" w:type="dxa"/>
            <w:tcBorders>
              <w:left w:val="single" w:sz="4" w:space="0" w:color="auto"/>
              <w:right w:val="single" w:sz="4" w:space="0" w:color="auto"/>
            </w:tcBorders>
          </w:tcPr>
          <w:p w14:paraId="0AB36EA8" w14:textId="77777777" w:rsidR="00601950" w:rsidRPr="00E15D39" w:rsidRDefault="00601950" w:rsidP="00300047">
            <w:pPr>
              <w:tabs>
                <w:tab w:val="left" w:pos="4253"/>
              </w:tabs>
              <w:rPr>
                <w:rFonts w:ascii="Arial" w:hAnsi="Arial" w:cs="Arial"/>
                <w:sz w:val="22"/>
                <w:szCs w:val="22"/>
              </w:rPr>
            </w:pPr>
            <w:r w:rsidRPr="00E15D39">
              <w:rPr>
                <w:rFonts w:ascii="Arial" w:hAnsi="Arial" w:cs="Arial"/>
                <w:sz w:val="22"/>
                <w:szCs w:val="22"/>
              </w:rPr>
              <w:t>8 829</w:t>
            </w:r>
          </w:p>
        </w:tc>
        <w:tc>
          <w:tcPr>
            <w:tcW w:w="990" w:type="dxa"/>
            <w:tcBorders>
              <w:left w:val="single" w:sz="4" w:space="0" w:color="auto"/>
            </w:tcBorders>
          </w:tcPr>
          <w:p w14:paraId="20A8D982" w14:textId="77777777" w:rsidR="00601950" w:rsidRPr="00737F84" w:rsidRDefault="00601950" w:rsidP="00300047">
            <w:pPr>
              <w:tabs>
                <w:tab w:val="left" w:pos="4253"/>
              </w:tabs>
              <w:rPr>
                <w:rFonts w:ascii="Arial" w:hAnsi="Arial" w:cs="Arial"/>
                <w:sz w:val="22"/>
                <w:szCs w:val="22"/>
              </w:rPr>
            </w:pPr>
            <w:r w:rsidRPr="00737F84">
              <w:rPr>
                <w:rFonts w:ascii="Arial" w:hAnsi="Arial" w:cs="Arial"/>
                <w:sz w:val="22"/>
                <w:szCs w:val="22"/>
              </w:rPr>
              <w:t>14 145</w:t>
            </w:r>
          </w:p>
        </w:tc>
        <w:tc>
          <w:tcPr>
            <w:tcW w:w="990" w:type="dxa"/>
            <w:tcBorders>
              <w:right w:val="single" w:sz="4" w:space="0" w:color="auto"/>
            </w:tcBorders>
          </w:tcPr>
          <w:p w14:paraId="08AD05BB" w14:textId="77777777" w:rsidR="00601950" w:rsidRPr="00E15D39" w:rsidRDefault="00601950" w:rsidP="00300047">
            <w:pPr>
              <w:tabs>
                <w:tab w:val="left" w:pos="4253"/>
              </w:tabs>
              <w:rPr>
                <w:rFonts w:ascii="Arial" w:hAnsi="Arial" w:cs="Arial"/>
                <w:sz w:val="22"/>
                <w:szCs w:val="22"/>
              </w:rPr>
            </w:pPr>
            <w:r w:rsidRPr="00E15D39">
              <w:rPr>
                <w:rFonts w:ascii="Arial" w:hAnsi="Arial" w:cs="Arial"/>
                <w:sz w:val="22"/>
                <w:szCs w:val="22"/>
              </w:rPr>
              <w:t>5 116</w:t>
            </w:r>
          </w:p>
        </w:tc>
        <w:tc>
          <w:tcPr>
            <w:tcW w:w="1117" w:type="dxa"/>
            <w:tcBorders>
              <w:left w:val="single" w:sz="4" w:space="0" w:color="auto"/>
              <w:right w:val="single" w:sz="4" w:space="0" w:color="auto"/>
            </w:tcBorders>
          </w:tcPr>
          <w:p w14:paraId="70C17E91" w14:textId="77777777" w:rsidR="00601950" w:rsidRPr="00E15D39" w:rsidRDefault="00601950" w:rsidP="00300047">
            <w:pPr>
              <w:tabs>
                <w:tab w:val="left" w:pos="4253"/>
              </w:tabs>
              <w:rPr>
                <w:rFonts w:ascii="Arial" w:hAnsi="Arial" w:cs="Arial"/>
                <w:sz w:val="22"/>
                <w:szCs w:val="22"/>
              </w:rPr>
            </w:pPr>
            <w:r w:rsidRPr="00E15D39">
              <w:rPr>
                <w:rFonts w:ascii="Arial" w:hAnsi="Arial" w:cs="Arial"/>
                <w:sz w:val="22"/>
                <w:szCs w:val="22"/>
              </w:rPr>
              <w:t>9 133</w:t>
            </w:r>
          </w:p>
        </w:tc>
        <w:tc>
          <w:tcPr>
            <w:tcW w:w="0" w:type="auto"/>
            <w:tcBorders>
              <w:left w:val="single" w:sz="4" w:space="0" w:color="auto"/>
            </w:tcBorders>
          </w:tcPr>
          <w:p w14:paraId="4A218440" w14:textId="77777777" w:rsidR="00601950" w:rsidRPr="00737F84" w:rsidRDefault="00601950" w:rsidP="00300047">
            <w:pPr>
              <w:tabs>
                <w:tab w:val="left" w:pos="4253"/>
              </w:tabs>
              <w:rPr>
                <w:rFonts w:ascii="Arial" w:hAnsi="Arial" w:cs="Arial"/>
                <w:sz w:val="22"/>
                <w:szCs w:val="22"/>
              </w:rPr>
            </w:pPr>
            <w:r w:rsidRPr="00737F84">
              <w:rPr>
                <w:rFonts w:ascii="Arial" w:hAnsi="Arial" w:cs="Arial"/>
                <w:sz w:val="22"/>
                <w:szCs w:val="22"/>
              </w:rPr>
              <w:t>14 249</w:t>
            </w:r>
          </w:p>
        </w:tc>
        <w:tc>
          <w:tcPr>
            <w:tcW w:w="1007" w:type="dxa"/>
            <w:tcBorders>
              <w:right w:val="single" w:sz="4" w:space="0" w:color="auto"/>
            </w:tcBorders>
          </w:tcPr>
          <w:p w14:paraId="02DB6398" w14:textId="77777777" w:rsidR="00601950" w:rsidRPr="00E15D39" w:rsidRDefault="00601950" w:rsidP="00300047">
            <w:pPr>
              <w:tabs>
                <w:tab w:val="left" w:pos="4253"/>
              </w:tabs>
              <w:rPr>
                <w:rFonts w:ascii="Arial" w:hAnsi="Arial" w:cs="Arial"/>
                <w:sz w:val="22"/>
                <w:szCs w:val="22"/>
              </w:rPr>
            </w:pPr>
            <w:r w:rsidRPr="00E15D39">
              <w:rPr>
                <w:rFonts w:ascii="Arial" w:hAnsi="Arial" w:cs="Arial"/>
                <w:sz w:val="22"/>
                <w:szCs w:val="22"/>
              </w:rPr>
              <w:t>7 073</w:t>
            </w:r>
          </w:p>
        </w:tc>
        <w:tc>
          <w:tcPr>
            <w:tcW w:w="1170" w:type="dxa"/>
            <w:tcBorders>
              <w:left w:val="single" w:sz="4" w:space="0" w:color="auto"/>
              <w:right w:val="single" w:sz="4" w:space="0" w:color="auto"/>
            </w:tcBorders>
          </w:tcPr>
          <w:p w14:paraId="3588779D" w14:textId="77777777" w:rsidR="00601950" w:rsidRPr="00E15D39" w:rsidRDefault="00601950" w:rsidP="00300047">
            <w:pPr>
              <w:tabs>
                <w:tab w:val="left" w:pos="4253"/>
              </w:tabs>
              <w:rPr>
                <w:rFonts w:ascii="Arial" w:hAnsi="Arial" w:cs="Arial"/>
                <w:sz w:val="22"/>
                <w:szCs w:val="22"/>
              </w:rPr>
            </w:pPr>
            <w:r w:rsidRPr="00E15D39">
              <w:rPr>
                <w:rFonts w:ascii="Arial" w:hAnsi="Arial" w:cs="Arial"/>
                <w:sz w:val="22"/>
                <w:szCs w:val="22"/>
              </w:rPr>
              <w:t>10 605</w:t>
            </w:r>
          </w:p>
        </w:tc>
        <w:tc>
          <w:tcPr>
            <w:tcW w:w="1170" w:type="dxa"/>
            <w:tcBorders>
              <w:left w:val="single" w:sz="4" w:space="0" w:color="auto"/>
            </w:tcBorders>
          </w:tcPr>
          <w:p w14:paraId="4F61A11F" w14:textId="77777777" w:rsidR="00601950" w:rsidRPr="00737F84" w:rsidRDefault="00601950" w:rsidP="00300047">
            <w:pPr>
              <w:tabs>
                <w:tab w:val="left" w:pos="4253"/>
              </w:tabs>
              <w:rPr>
                <w:rFonts w:ascii="Arial" w:hAnsi="Arial" w:cs="Arial"/>
                <w:sz w:val="22"/>
                <w:szCs w:val="22"/>
              </w:rPr>
            </w:pPr>
            <w:r w:rsidRPr="00737F84">
              <w:rPr>
                <w:rFonts w:ascii="Arial" w:hAnsi="Arial" w:cs="Arial"/>
                <w:sz w:val="22"/>
                <w:szCs w:val="22"/>
              </w:rPr>
              <w:t>17 679</w:t>
            </w:r>
          </w:p>
        </w:tc>
      </w:tr>
      <w:tr w:rsidR="00601950" w:rsidRPr="00E15D39" w14:paraId="38DF4EF7" w14:textId="77777777" w:rsidTr="00916294">
        <w:tc>
          <w:tcPr>
            <w:tcW w:w="990" w:type="dxa"/>
          </w:tcPr>
          <w:p w14:paraId="105FBC65" w14:textId="77777777" w:rsidR="00601950" w:rsidRPr="00E15D39" w:rsidRDefault="00601950" w:rsidP="00300047">
            <w:pPr>
              <w:tabs>
                <w:tab w:val="left" w:pos="4253"/>
              </w:tabs>
              <w:rPr>
                <w:rFonts w:ascii="Arial" w:hAnsi="Arial" w:cs="Arial"/>
                <w:sz w:val="22"/>
                <w:szCs w:val="22"/>
              </w:rPr>
            </w:pPr>
            <w:r w:rsidRPr="00E15D39">
              <w:rPr>
                <w:rFonts w:ascii="Arial" w:hAnsi="Arial" w:cs="Arial"/>
                <w:sz w:val="22"/>
                <w:szCs w:val="22"/>
              </w:rPr>
              <w:t>30--34</w:t>
            </w:r>
          </w:p>
        </w:tc>
        <w:tc>
          <w:tcPr>
            <w:tcW w:w="990" w:type="dxa"/>
            <w:tcBorders>
              <w:right w:val="single" w:sz="4" w:space="0" w:color="auto"/>
            </w:tcBorders>
          </w:tcPr>
          <w:p w14:paraId="43CB31C1" w14:textId="77777777" w:rsidR="00601950" w:rsidRPr="00E15D39" w:rsidRDefault="00601950" w:rsidP="00300047">
            <w:pPr>
              <w:tabs>
                <w:tab w:val="left" w:pos="4253"/>
              </w:tabs>
              <w:rPr>
                <w:rFonts w:ascii="Arial" w:hAnsi="Arial" w:cs="Arial"/>
                <w:sz w:val="22"/>
                <w:szCs w:val="22"/>
              </w:rPr>
            </w:pPr>
            <w:r w:rsidRPr="00E15D39">
              <w:rPr>
                <w:rFonts w:ascii="Arial" w:hAnsi="Arial" w:cs="Arial"/>
                <w:sz w:val="22"/>
                <w:szCs w:val="22"/>
              </w:rPr>
              <w:t>4 141</w:t>
            </w:r>
          </w:p>
        </w:tc>
        <w:tc>
          <w:tcPr>
            <w:tcW w:w="990" w:type="dxa"/>
            <w:tcBorders>
              <w:left w:val="single" w:sz="4" w:space="0" w:color="auto"/>
              <w:right w:val="single" w:sz="4" w:space="0" w:color="auto"/>
            </w:tcBorders>
          </w:tcPr>
          <w:p w14:paraId="65408264" w14:textId="77777777" w:rsidR="00601950" w:rsidRPr="00E15D39" w:rsidRDefault="00601950" w:rsidP="00300047">
            <w:pPr>
              <w:tabs>
                <w:tab w:val="left" w:pos="4253"/>
              </w:tabs>
              <w:rPr>
                <w:rFonts w:ascii="Arial" w:hAnsi="Arial" w:cs="Arial"/>
                <w:sz w:val="22"/>
                <w:szCs w:val="22"/>
              </w:rPr>
            </w:pPr>
            <w:r w:rsidRPr="00E15D39">
              <w:rPr>
                <w:rFonts w:ascii="Arial" w:hAnsi="Arial" w:cs="Arial"/>
                <w:sz w:val="22"/>
                <w:szCs w:val="22"/>
              </w:rPr>
              <w:t>7 992</w:t>
            </w:r>
          </w:p>
        </w:tc>
        <w:tc>
          <w:tcPr>
            <w:tcW w:w="990" w:type="dxa"/>
            <w:tcBorders>
              <w:left w:val="single" w:sz="4" w:space="0" w:color="auto"/>
            </w:tcBorders>
          </w:tcPr>
          <w:p w14:paraId="76D728E4" w14:textId="77777777" w:rsidR="00601950" w:rsidRPr="00737F84" w:rsidRDefault="00601950" w:rsidP="00300047">
            <w:pPr>
              <w:tabs>
                <w:tab w:val="left" w:pos="4253"/>
              </w:tabs>
              <w:rPr>
                <w:rFonts w:ascii="Arial" w:hAnsi="Arial" w:cs="Arial"/>
                <w:sz w:val="22"/>
                <w:szCs w:val="22"/>
              </w:rPr>
            </w:pPr>
            <w:r w:rsidRPr="00737F84">
              <w:rPr>
                <w:rFonts w:ascii="Arial" w:hAnsi="Arial" w:cs="Arial"/>
                <w:sz w:val="22"/>
                <w:szCs w:val="22"/>
              </w:rPr>
              <w:t>12 133</w:t>
            </w:r>
          </w:p>
        </w:tc>
        <w:tc>
          <w:tcPr>
            <w:tcW w:w="990" w:type="dxa"/>
            <w:tcBorders>
              <w:right w:val="single" w:sz="4" w:space="0" w:color="auto"/>
            </w:tcBorders>
          </w:tcPr>
          <w:p w14:paraId="3748A89E" w14:textId="77777777" w:rsidR="00601950" w:rsidRPr="00E15D39" w:rsidRDefault="00601950" w:rsidP="00300047">
            <w:pPr>
              <w:tabs>
                <w:tab w:val="left" w:pos="4253"/>
              </w:tabs>
              <w:rPr>
                <w:rFonts w:ascii="Arial" w:hAnsi="Arial" w:cs="Arial"/>
                <w:sz w:val="22"/>
                <w:szCs w:val="22"/>
              </w:rPr>
            </w:pPr>
            <w:r w:rsidRPr="00E15D39">
              <w:rPr>
                <w:rFonts w:ascii="Arial" w:hAnsi="Arial" w:cs="Arial"/>
                <w:sz w:val="22"/>
                <w:szCs w:val="22"/>
              </w:rPr>
              <w:t>4 022</w:t>
            </w:r>
          </w:p>
        </w:tc>
        <w:tc>
          <w:tcPr>
            <w:tcW w:w="1117" w:type="dxa"/>
            <w:tcBorders>
              <w:left w:val="single" w:sz="4" w:space="0" w:color="auto"/>
              <w:right w:val="single" w:sz="4" w:space="0" w:color="auto"/>
            </w:tcBorders>
          </w:tcPr>
          <w:p w14:paraId="79797D8D" w14:textId="77777777" w:rsidR="00601950" w:rsidRPr="00E15D39" w:rsidRDefault="00601950" w:rsidP="00300047">
            <w:pPr>
              <w:tabs>
                <w:tab w:val="left" w:pos="4253"/>
              </w:tabs>
              <w:rPr>
                <w:rFonts w:ascii="Arial" w:hAnsi="Arial" w:cs="Arial"/>
                <w:sz w:val="22"/>
                <w:szCs w:val="22"/>
              </w:rPr>
            </w:pPr>
            <w:r w:rsidRPr="00E15D39">
              <w:rPr>
                <w:rFonts w:ascii="Arial" w:hAnsi="Arial" w:cs="Arial"/>
                <w:sz w:val="22"/>
                <w:szCs w:val="22"/>
              </w:rPr>
              <w:t>7 346</w:t>
            </w:r>
          </w:p>
        </w:tc>
        <w:tc>
          <w:tcPr>
            <w:tcW w:w="0" w:type="auto"/>
            <w:tcBorders>
              <w:left w:val="single" w:sz="4" w:space="0" w:color="auto"/>
            </w:tcBorders>
          </w:tcPr>
          <w:p w14:paraId="44D2875A" w14:textId="77777777" w:rsidR="00601950" w:rsidRPr="00737F84" w:rsidRDefault="00601950" w:rsidP="00300047">
            <w:pPr>
              <w:tabs>
                <w:tab w:val="left" w:pos="4253"/>
              </w:tabs>
              <w:rPr>
                <w:rFonts w:ascii="Arial" w:hAnsi="Arial" w:cs="Arial"/>
                <w:sz w:val="22"/>
                <w:szCs w:val="22"/>
              </w:rPr>
            </w:pPr>
            <w:r w:rsidRPr="00737F84">
              <w:rPr>
                <w:rFonts w:ascii="Arial" w:hAnsi="Arial" w:cs="Arial"/>
                <w:sz w:val="22"/>
                <w:szCs w:val="22"/>
              </w:rPr>
              <w:t>11 368</w:t>
            </w:r>
          </w:p>
        </w:tc>
        <w:tc>
          <w:tcPr>
            <w:tcW w:w="1007" w:type="dxa"/>
            <w:tcBorders>
              <w:right w:val="single" w:sz="4" w:space="0" w:color="auto"/>
            </w:tcBorders>
          </w:tcPr>
          <w:p w14:paraId="5B9F6EB8" w14:textId="77777777" w:rsidR="00601950" w:rsidRPr="00E15D39" w:rsidRDefault="00601950" w:rsidP="00300047">
            <w:pPr>
              <w:tabs>
                <w:tab w:val="left" w:pos="4253"/>
              </w:tabs>
              <w:rPr>
                <w:rFonts w:ascii="Arial" w:hAnsi="Arial" w:cs="Arial"/>
                <w:sz w:val="22"/>
                <w:szCs w:val="22"/>
              </w:rPr>
            </w:pPr>
            <w:r w:rsidRPr="00E15D39">
              <w:rPr>
                <w:rFonts w:ascii="Arial" w:hAnsi="Arial" w:cs="Arial"/>
                <w:sz w:val="22"/>
                <w:szCs w:val="22"/>
              </w:rPr>
              <w:t>5 191</w:t>
            </w:r>
          </w:p>
        </w:tc>
        <w:tc>
          <w:tcPr>
            <w:tcW w:w="1170" w:type="dxa"/>
            <w:tcBorders>
              <w:left w:val="single" w:sz="4" w:space="0" w:color="auto"/>
              <w:right w:val="single" w:sz="4" w:space="0" w:color="auto"/>
            </w:tcBorders>
          </w:tcPr>
          <w:p w14:paraId="0E677FAF" w14:textId="77777777" w:rsidR="00601950" w:rsidRPr="00E15D39" w:rsidRDefault="00601950" w:rsidP="00300047">
            <w:pPr>
              <w:tabs>
                <w:tab w:val="left" w:pos="4253"/>
              </w:tabs>
              <w:rPr>
                <w:rFonts w:ascii="Arial" w:hAnsi="Arial" w:cs="Arial"/>
                <w:sz w:val="22"/>
                <w:szCs w:val="22"/>
              </w:rPr>
            </w:pPr>
            <w:r w:rsidRPr="00E15D39">
              <w:rPr>
                <w:rFonts w:ascii="Arial" w:hAnsi="Arial" w:cs="Arial"/>
                <w:sz w:val="22"/>
                <w:szCs w:val="22"/>
              </w:rPr>
              <w:t>8 808</w:t>
            </w:r>
          </w:p>
        </w:tc>
        <w:tc>
          <w:tcPr>
            <w:tcW w:w="1170" w:type="dxa"/>
            <w:tcBorders>
              <w:left w:val="single" w:sz="4" w:space="0" w:color="auto"/>
            </w:tcBorders>
          </w:tcPr>
          <w:p w14:paraId="339A1333" w14:textId="77777777" w:rsidR="00601950" w:rsidRPr="00737F84" w:rsidRDefault="00601950" w:rsidP="00300047">
            <w:pPr>
              <w:tabs>
                <w:tab w:val="left" w:pos="4253"/>
              </w:tabs>
              <w:rPr>
                <w:rFonts w:ascii="Arial" w:hAnsi="Arial" w:cs="Arial"/>
                <w:sz w:val="22"/>
                <w:szCs w:val="22"/>
              </w:rPr>
            </w:pPr>
            <w:r w:rsidRPr="00737F84">
              <w:rPr>
                <w:rFonts w:ascii="Arial" w:hAnsi="Arial" w:cs="Arial"/>
                <w:sz w:val="22"/>
                <w:szCs w:val="22"/>
              </w:rPr>
              <w:t>14 000</w:t>
            </w:r>
          </w:p>
        </w:tc>
      </w:tr>
      <w:tr w:rsidR="00601950" w:rsidRPr="00E15D39" w14:paraId="4E87DA13" w14:textId="77777777" w:rsidTr="00916294">
        <w:tc>
          <w:tcPr>
            <w:tcW w:w="990" w:type="dxa"/>
          </w:tcPr>
          <w:p w14:paraId="69E51F7D" w14:textId="77777777" w:rsidR="00601950" w:rsidRPr="00E15D39" w:rsidRDefault="00601950" w:rsidP="00300047">
            <w:pPr>
              <w:tabs>
                <w:tab w:val="left" w:pos="4253"/>
              </w:tabs>
              <w:rPr>
                <w:rFonts w:ascii="Arial" w:hAnsi="Arial" w:cs="Arial"/>
                <w:sz w:val="22"/>
                <w:szCs w:val="22"/>
              </w:rPr>
            </w:pPr>
            <w:r w:rsidRPr="00E15D39">
              <w:rPr>
                <w:rFonts w:ascii="Arial" w:hAnsi="Arial" w:cs="Arial"/>
                <w:sz w:val="22"/>
                <w:szCs w:val="22"/>
              </w:rPr>
              <w:t>35-39</w:t>
            </w:r>
          </w:p>
        </w:tc>
        <w:tc>
          <w:tcPr>
            <w:tcW w:w="990" w:type="dxa"/>
            <w:tcBorders>
              <w:right w:val="single" w:sz="4" w:space="0" w:color="auto"/>
            </w:tcBorders>
          </w:tcPr>
          <w:p w14:paraId="15F5DC60" w14:textId="77777777" w:rsidR="00601950" w:rsidRPr="00E15D39" w:rsidRDefault="00601950" w:rsidP="00300047">
            <w:pPr>
              <w:tabs>
                <w:tab w:val="left" w:pos="4253"/>
              </w:tabs>
              <w:rPr>
                <w:rFonts w:ascii="Arial" w:hAnsi="Arial" w:cs="Arial"/>
                <w:sz w:val="22"/>
                <w:szCs w:val="22"/>
              </w:rPr>
            </w:pPr>
            <w:r w:rsidRPr="00E15D39">
              <w:rPr>
                <w:rFonts w:ascii="Arial" w:hAnsi="Arial" w:cs="Arial"/>
                <w:sz w:val="22"/>
                <w:szCs w:val="22"/>
              </w:rPr>
              <w:t>3 660</w:t>
            </w:r>
          </w:p>
        </w:tc>
        <w:tc>
          <w:tcPr>
            <w:tcW w:w="990" w:type="dxa"/>
            <w:tcBorders>
              <w:left w:val="single" w:sz="4" w:space="0" w:color="auto"/>
              <w:right w:val="single" w:sz="4" w:space="0" w:color="auto"/>
            </w:tcBorders>
          </w:tcPr>
          <w:p w14:paraId="1413F9D0" w14:textId="77777777" w:rsidR="00601950" w:rsidRPr="00E15D39" w:rsidRDefault="00601950" w:rsidP="00300047">
            <w:pPr>
              <w:tabs>
                <w:tab w:val="left" w:pos="4253"/>
              </w:tabs>
              <w:rPr>
                <w:rFonts w:ascii="Arial" w:hAnsi="Arial" w:cs="Arial"/>
                <w:sz w:val="22"/>
                <w:szCs w:val="22"/>
              </w:rPr>
            </w:pPr>
            <w:r w:rsidRPr="00E15D39">
              <w:rPr>
                <w:rFonts w:ascii="Arial" w:hAnsi="Arial" w:cs="Arial"/>
                <w:sz w:val="22"/>
                <w:szCs w:val="22"/>
              </w:rPr>
              <w:t>6 834</w:t>
            </w:r>
          </w:p>
        </w:tc>
        <w:tc>
          <w:tcPr>
            <w:tcW w:w="990" w:type="dxa"/>
            <w:tcBorders>
              <w:left w:val="single" w:sz="4" w:space="0" w:color="auto"/>
            </w:tcBorders>
          </w:tcPr>
          <w:p w14:paraId="5D63571C" w14:textId="77777777" w:rsidR="00601950" w:rsidRPr="00737F84" w:rsidRDefault="00601950" w:rsidP="00300047">
            <w:pPr>
              <w:tabs>
                <w:tab w:val="left" w:pos="4253"/>
              </w:tabs>
              <w:rPr>
                <w:rFonts w:ascii="Arial" w:hAnsi="Arial" w:cs="Arial"/>
                <w:sz w:val="22"/>
                <w:szCs w:val="22"/>
              </w:rPr>
            </w:pPr>
            <w:r w:rsidRPr="00737F84">
              <w:rPr>
                <w:rFonts w:ascii="Arial" w:hAnsi="Arial" w:cs="Arial"/>
                <w:sz w:val="22"/>
                <w:szCs w:val="22"/>
              </w:rPr>
              <w:t>10 494</w:t>
            </w:r>
          </w:p>
        </w:tc>
        <w:tc>
          <w:tcPr>
            <w:tcW w:w="990" w:type="dxa"/>
            <w:tcBorders>
              <w:right w:val="single" w:sz="4" w:space="0" w:color="auto"/>
            </w:tcBorders>
          </w:tcPr>
          <w:p w14:paraId="4711B001" w14:textId="77777777" w:rsidR="00601950" w:rsidRPr="00E15D39" w:rsidRDefault="00601950" w:rsidP="00300047">
            <w:pPr>
              <w:tabs>
                <w:tab w:val="left" w:pos="4253"/>
              </w:tabs>
              <w:rPr>
                <w:rFonts w:ascii="Arial" w:hAnsi="Arial" w:cs="Arial"/>
                <w:sz w:val="22"/>
                <w:szCs w:val="22"/>
              </w:rPr>
            </w:pPr>
            <w:r w:rsidRPr="00E15D39">
              <w:rPr>
                <w:rFonts w:ascii="Arial" w:hAnsi="Arial" w:cs="Arial"/>
                <w:sz w:val="22"/>
                <w:szCs w:val="22"/>
              </w:rPr>
              <w:t>3 671</w:t>
            </w:r>
          </w:p>
        </w:tc>
        <w:tc>
          <w:tcPr>
            <w:tcW w:w="1117" w:type="dxa"/>
            <w:tcBorders>
              <w:left w:val="single" w:sz="4" w:space="0" w:color="auto"/>
              <w:right w:val="single" w:sz="4" w:space="0" w:color="auto"/>
            </w:tcBorders>
          </w:tcPr>
          <w:p w14:paraId="0C99E03F" w14:textId="77777777" w:rsidR="00601950" w:rsidRPr="00E15D39" w:rsidRDefault="00601950" w:rsidP="00300047">
            <w:pPr>
              <w:tabs>
                <w:tab w:val="left" w:pos="4253"/>
              </w:tabs>
              <w:rPr>
                <w:rFonts w:ascii="Arial" w:hAnsi="Arial" w:cs="Arial"/>
                <w:sz w:val="22"/>
                <w:szCs w:val="22"/>
              </w:rPr>
            </w:pPr>
            <w:r w:rsidRPr="00E15D39">
              <w:rPr>
                <w:rFonts w:ascii="Arial" w:hAnsi="Arial" w:cs="Arial"/>
                <w:sz w:val="22"/>
                <w:szCs w:val="22"/>
              </w:rPr>
              <w:t>7 220</w:t>
            </w:r>
          </w:p>
        </w:tc>
        <w:tc>
          <w:tcPr>
            <w:tcW w:w="0" w:type="auto"/>
            <w:tcBorders>
              <w:left w:val="single" w:sz="4" w:space="0" w:color="auto"/>
            </w:tcBorders>
          </w:tcPr>
          <w:p w14:paraId="063C881D" w14:textId="77777777" w:rsidR="00601950" w:rsidRPr="00737F84" w:rsidRDefault="00601950" w:rsidP="00300047">
            <w:pPr>
              <w:tabs>
                <w:tab w:val="left" w:pos="4253"/>
              </w:tabs>
              <w:rPr>
                <w:rFonts w:ascii="Arial" w:hAnsi="Arial" w:cs="Arial"/>
                <w:sz w:val="22"/>
                <w:szCs w:val="22"/>
              </w:rPr>
            </w:pPr>
            <w:r w:rsidRPr="00737F84">
              <w:rPr>
                <w:rFonts w:ascii="Arial" w:hAnsi="Arial" w:cs="Arial"/>
                <w:sz w:val="22"/>
                <w:szCs w:val="22"/>
              </w:rPr>
              <w:t>10 891</w:t>
            </w:r>
          </w:p>
        </w:tc>
        <w:tc>
          <w:tcPr>
            <w:tcW w:w="1007" w:type="dxa"/>
            <w:tcBorders>
              <w:right w:val="single" w:sz="4" w:space="0" w:color="auto"/>
            </w:tcBorders>
          </w:tcPr>
          <w:p w14:paraId="5B3E6EFD" w14:textId="77777777" w:rsidR="00601950" w:rsidRPr="00E15D39" w:rsidRDefault="00601950" w:rsidP="00300047">
            <w:pPr>
              <w:tabs>
                <w:tab w:val="left" w:pos="4253"/>
              </w:tabs>
              <w:rPr>
                <w:rFonts w:ascii="Arial" w:hAnsi="Arial" w:cs="Arial"/>
                <w:sz w:val="22"/>
                <w:szCs w:val="22"/>
              </w:rPr>
            </w:pPr>
            <w:r w:rsidRPr="00E15D39">
              <w:rPr>
                <w:rFonts w:ascii="Arial" w:hAnsi="Arial" w:cs="Arial"/>
                <w:sz w:val="22"/>
                <w:szCs w:val="22"/>
              </w:rPr>
              <w:t>4 510</w:t>
            </w:r>
          </w:p>
        </w:tc>
        <w:tc>
          <w:tcPr>
            <w:tcW w:w="1170" w:type="dxa"/>
            <w:tcBorders>
              <w:left w:val="single" w:sz="4" w:space="0" w:color="auto"/>
              <w:right w:val="single" w:sz="4" w:space="0" w:color="auto"/>
            </w:tcBorders>
          </w:tcPr>
          <w:p w14:paraId="0534D16E" w14:textId="77777777" w:rsidR="00601950" w:rsidRPr="00E15D39" w:rsidRDefault="00601950" w:rsidP="00300047">
            <w:pPr>
              <w:tabs>
                <w:tab w:val="left" w:pos="4253"/>
              </w:tabs>
              <w:rPr>
                <w:rFonts w:ascii="Arial" w:hAnsi="Arial" w:cs="Arial"/>
                <w:sz w:val="22"/>
                <w:szCs w:val="22"/>
              </w:rPr>
            </w:pPr>
            <w:r w:rsidRPr="00E15D39">
              <w:rPr>
                <w:rFonts w:ascii="Arial" w:hAnsi="Arial" w:cs="Arial"/>
                <w:sz w:val="22"/>
                <w:szCs w:val="22"/>
              </w:rPr>
              <w:t>7 998</w:t>
            </w:r>
          </w:p>
        </w:tc>
        <w:tc>
          <w:tcPr>
            <w:tcW w:w="1170" w:type="dxa"/>
            <w:tcBorders>
              <w:left w:val="single" w:sz="4" w:space="0" w:color="auto"/>
            </w:tcBorders>
          </w:tcPr>
          <w:p w14:paraId="5653238E" w14:textId="77777777" w:rsidR="00601950" w:rsidRPr="00737F84" w:rsidRDefault="00601950" w:rsidP="00300047">
            <w:pPr>
              <w:tabs>
                <w:tab w:val="left" w:pos="4253"/>
              </w:tabs>
              <w:rPr>
                <w:rFonts w:ascii="Arial" w:hAnsi="Arial" w:cs="Arial"/>
                <w:sz w:val="22"/>
                <w:szCs w:val="22"/>
              </w:rPr>
            </w:pPr>
            <w:r w:rsidRPr="00737F84">
              <w:rPr>
                <w:rFonts w:ascii="Arial" w:hAnsi="Arial" w:cs="Arial"/>
                <w:sz w:val="22"/>
                <w:szCs w:val="22"/>
              </w:rPr>
              <w:t>12 508</w:t>
            </w:r>
          </w:p>
        </w:tc>
      </w:tr>
      <w:tr w:rsidR="00601950" w:rsidRPr="00E15D39" w14:paraId="557ADF15" w14:textId="77777777" w:rsidTr="00916294">
        <w:tc>
          <w:tcPr>
            <w:tcW w:w="990" w:type="dxa"/>
          </w:tcPr>
          <w:p w14:paraId="4CC5DC6D" w14:textId="77777777" w:rsidR="00601950" w:rsidRPr="00E15D39" w:rsidRDefault="00601950" w:rsidP="00300047">
            <w:pPr>
              <w:tabs>
                <w:tab w:val="left" w:pos="4253"/>
              </w:tabs>
              <w:rPr>
                <w:rFonts w:ascii="Arial" w:hAnsi="Arial" w:cs="Arial"/>
                <w:sz w:val="22"/>
                <w:szCs w:val="22"/>
              </w:rPr>
            </w:pPr>
            <w:r w:rsidRPr="00E15D39">
              <w:rPr>
                <w:rFonts w:ascii="Arial" w:hAnsi="Arial" w:cs="Arial"/>
                <w:sz w:val="22"/>
                <w:szCs w:val="22"/>
              </w:rPr>
              <w:t>40-44</w:t>
            </w:r>
          </w:p>
        </w:tc>
        <w:tc>
          <w:tcPr>
            <w:tcW w:w="990" w:type="dxa"/>
            <w:tcBorders>
              <w:right w:val="single" w:sz="4" w:space="0" w:color="auto"/>
            </w:tcBorders>
          </w:tcPr>
          <w:p w14:paraId="5DA60D0D" w14:textId="77777777" w:rsidR="00601950" w:rsidRPr="00E15D39" w:rsidRDefault="00601950" w:rsidP="00300047">
            <w:pPr>
              <w:tabs>
                <w:tab w:val="left" w:pos="4253"/>
              </w:tabs>
              <w:rPr>
                <w:rFonts w:ascii="Arial" w:hAnsi="Arial" w:cs="Arial"/>
                <w:sz w:val="22"/>
                <w:szCs w:val="22"/>
              </w:rPr>
            </w:pPr>
            <w:r w:rsidRPr="00E15D39">
              <w:rPr>
                <w:rFonts w:ascii="Arial" w:hAnsi="Arial" w:cs="Arial"/>
                <w:sz w:val="22"/>
                <w:szCs w:val="22"/>
              </w:rPr>
              <w:t>3 054</w:t>
            </w:r>
          </w:p>
        </w:tc>
        <w:tc>
          <w:tcPr>
            <w:tcW w:w="990" w:type="dxa"/>
            <w:tcBorders>
              <w:left w:val="single" w:sz="4" w:space="0" w:color="auto"/>
              <w:right w:val="single" w:sz="4" w:space="0" w:color="auto"/>
            </w:tcBorders>
          </w:tcPr>
          <w:p w14:paraId="464F8231" w14:textId="77777777" w:rsidR="00601950" w:rsidRPr="00E15D39" w:rsidRDefault="00601950" w:rsidP="00300047">
            <w:pPr>
              <w:tabs>
                <w:tab w:val="left" w:pos="4253"/>
              </w:tabs>
              <w:rPr>
                <w:rFonts w:ascii="Arial" w:hAnsi="Arial" w:cs="Arial"/>
                <w:sz w:val="22"/>
                <w:szCs w:val="22"/>
              </w:rPr>
            </w:pPr>
            <w:r w:rsidRPr="00E15D39">
              <w:rPr>
                <w:rFonts w:ascii="Arial" w:hAnsi="Arial" w:cs="Arial"/>
                <w:sz w:val="22"/>
                <w:szCs w:val="22"/>
              </w:rPr>
              <w:t>5 995</w:t>
            </w:r>
          </w:p>
        </w:tc>
        <w:tc>
          <w:tcPr>
            <w:tcW w:w="990" w:type="dxa"/>
            <w:tcBorders>
              <w:left w:val="single" w:sz="4" w:space="0" w:color="auto"/>
            </w:tcBorders>
          </w:tcPr>
          <w:p w14:paraId="73425CCD" w14:textId="77777777" w:rsidR="00601950" w:rsidRPr="00737F84" w:rsidRDefault="00601950" w:rsidP="00300047">
            <w:pPr>
              <w:tabs>
                <w:tab w:val="left" w:pos="4253"/>
              </w:tabs>
              <w:rPr>
                <w:rFonts w:ascii="Arial" w:hAnsi="Arial" w:cs="Arial"/>
                <w:sz w:val="22"/>
                <w:szCs w:val="22"/>
              </w:rPr>
            </w:pPr>
            <w:r w:rsidRPr="00737F84">
              <w:rPr>
                <w:rFonts w:ascii="Arial" w:hAnsi="Arial" w:cs="Arial"/>
                <w:sz w:val="22"/>
                <w:szCs w:val="22"/>
              </w:rPr>
              <w:t>9 049</w:t>
            </w:r>
          </w:p>
        </w:tc>
        <w:tc>
          <w:tcPr>
            <w:tcW w:w="990" w:type="dxa"/>
            <w:tcBorders>
              <w:right w:val="single" w:sz="4" w:space="0" w:color="auto"/>
            </w:tcBorders>
          </w:tcPr>
          <w:p w14:paraId="53EF1DDB" w14:textId="77777777" w:rsidR="00601950" w:rsidRPr="00E15D39" w:rsidRDefault="00601950" w:rsidP="00300047">
            <w:pPr>
              <w:tabs>
                <w:tab w:val="left" w:pos="4253"/>
              </w:tabs>
              <w:rPr>
                <w:rFonts w:ascii="Arial" w:hAnsi="Arial" w:cs="Arial"/>
                <w:sz w:val="22"/>
                <w:szCs w:val="22"/>
              </w:rPr>
            </w:pPr>
            <w:r w:rsidRPr="00E15D39">
              <w:rPr>
                <w:rFonts w:ascii="Arial" w:hAnsi="Arial" w:cs="Arial"/>
                <w:sz w:val="22"/>
                <w:szCs w:val="22"/>
              </w:rPr>
              <w:t>3 289</w:t>
            </w:r>
          </w:p>
        </w:tc>
        <w:tc>
          <w:tcPr>
            <w:tcW w:w="1117" w:type="dxa"/>
            <w:tcBorders>
              <w:left w:val="single" w:sz="4" w:space="0" w:color="auto"/>
              <w:right w:val="single" w:sz="4" w:space="0" w:color="auto"/>
            </w:tcBorders>
          </w:tcPr>
          <w:p w14:paraId="17593E4A" w14:textId="77777777" w:rsidR="00601950" w:rsidRPr="00E15D39" w:rsidRDefault="00601950" w:rsidP="00300047">
            <w:pPr>
              <w:tabs>
                <w:tab w:val="left" w:pos="4253"/>
              </w:tabs>
              <w:rPr>
                <w:rFonts w:ascii="Arial" w:hAnsi="Arial" w:cs="Arial"/>
                <w:sz w:val="22"/>
                <w:szCs w:val="22"/>
              </w:rPr>
            </w:pPr>
            <w:r w:rsidRPr="00E15D39">
              <w:rPr>
                <w:rFonts w:ascii="Arial" w:hAnsi="Arial" w:cs="Arial"/>
                <w:sz w:val="22"/>
                <w:szCs w:val="22"/>
              </w:rPr>
              <w:t>6 266</w:t>
            </w:r>
          </w:p>
        </w:tc>
        <w:tc>
          <w:tcPr>
            <w:tcW w:w="0" w:type="auto"/>
            <w:tcBorders>
              <w:left w:val="single" w:sz="4" w:space="0" w:color="auto"/>
            </w:tcBorders>
          </w:tcPr>
          <w:p w14:paraId="55B76DA8" w14:textId="77777777" w:rsidR="00601950" w:rsidRPr="00737F84" w:rsidRDefault="00601950" w:rsidP="00300047">
            <w:pPr>
              <w:tabs>
                <w:tab w:val="left" w:pos="4253"/>
              </w:tabs>
              <w:rPr>
                <w:rFonts w:ascii="Arial" w:hAnsi="Arial" w:cs="Arial"/>
                <w:sz w:val="22"/>
                <w:szCs w:val="22"/>
              </w:rPr>
            </w:pPr>
            <w:r w:rsidRPr="00737F84">
              <w:rPr>
                <w:rFonts w:ascii="Arial" w:hAnsi="Arial" w:cs="Arial"/>
                <w:sz w:val="22"/>
                <w:szCs w:val="22"/>
              </w:rPr>
              <w:t>9 555</w:t>
            </w:r>
          </w:p>
        </w:tc>
        <w:tc>
          <w:tcPr>
            <w:tcW w:w="1007" w:type="dxa"/>
            <w:tcBorders>
              <w:right w:val="single" w:sz="4" w:space="0" w:color="auto"/>
            </w:tcBorders>
          </w:tcPr>
          <w:p w14:paraId="78F69886" w14:textId="77777777" w:rsidR="00601950" w:rsidRPr="00E15D39" w:rsidRDefault="00601950" w:rsidP="00300047">
            <w:pPr>
              <w:tabs>
                <w:tab w:val="left" w:pos="4253"/>
              </w:tabs>
              <w:rPr>
                <w:rFonts w:ascii="Arial" w:hAnsi="Arial" w:cs="Arial"/>
                <w:sz w:val="22"/>
                <w:szCs w:val="22"/>
              </w:rPr>
            </w:pPr>
            <w:r w:rsidRPr="00E15D39">
              <w:rPr>
                <w:rFonts w:ascii="Arial" w:hAnsi="Arial" w:cs="Arial"/>
                <w:sz w:val="22"/>
                <w:szCs w:val="22"/>
              </w:rPr>
              <w:t>4 043</w:t>
            </w:r>
          </w:p>
        </w:tc>
        <w:tc>
          <w:tcPr>
            <w:tcW w:w="1170" w:type="dxa"/>
            <w:tcBorders>
              <w:left w:val="single" w:sz="4" w:space="0" w:color="auto"/>
              <w:right w:val="single" w:sz="4" w:space="0" w:color="auto"/>
            </w:tcBorders>
          </w:tcPr>
          <w:p w14:paraId="27464C5C" w14:textId="77777777" w:rsidR="00601950" w:rsidRPr="00E15D39" w:rsidRDefault="00601950" w:rsidP="00300047">
            <w:pPr>
              <w:tabs>
                <w:tab w:val="left" w:pos="4253"/>
              </w:tabs>
              <w:rPr>
                <w:rFonts w:ascii="Arial" w:hAnsi="Arial" w:cs="Arial"/>
                <w:sz w:val="22"/>
                <w:szCs w:val="22"/>
              </w:rPr>
            </w:pPr>
            <w:r w:rsidRPr="00E15D39">
              <w:rPr>
                <w:rFonts w:ascii="Arial" w:hAnsi="Arial" w:cs="Arial"/>
                <w:sz w:val="22"/>
                <w:szCs w:val="22"/>
              </w:rPr>
              <w:t>7 114</w:t>
            </w:r>
          </w:p>
        </w:tc>
        <w:tc>
          <w:tcPr>
            <w:tcW w:w="1170" w:type="dxa"/>
            <w:tcBorders>
              <w:left w:val="single" w:sz="4" w:space="0" w:color="auto"/>
            </w:tcBorders>
          </w:tcPr>
          <w:p w14:paraId="4EEC2CAE" w14:textId="77777777" w:rsidR="00601950" w:rsidRPr="00737F84" w:rsidRDefault="00601950" w:rsidP="00300047">
            <w:pPr>
              <w:tabs>
                <w:tab w:val="left" w:pos="4253"/>
              </w:tabs>
              <w:rPr>
                <w:rFonts w:ascii="Arial" w:hAnsi="Arial" w:cs="Arial"/>
                <w:sz w:val="22"/>
                <w:szCs w:val="22"/>
              </w:rPr>
            </w:pPr>
            <w:r w:rsidRPr="00737F84">
              <w:rPr>
                <w:rFonts w:ascii="Arial" w:hAnsi="Arial" w:cs="Arial"/>
                <w:sz w:val="22"/>
                <w:szCs w:val="22"/>
              </w:rPr>
              <w:t>11 157</w:t>
            </w:r>
          </w:p>
        </w:tc>
      </w:tr>
      <w:tr w:rsidR="00601950" w:rsidRPr="00E15D39" w14:paraId="17896663" w14:textId="77777777" w:rsidTr="00916294">
        <w:tc>
          <w:tcPr>
            <w:tcW w:w="990" w:type="dxa"/>
          </w:tcPr>
          <w:p w14:paraId="65CD1A98" w14:textId="77777777" w:rsidR="00601950" w:rsidRPr="00E15D39" w:rsidRDefault="00601950" w:rsidP="00300047">
            <w:pPr>
              <w:tabs>
                <w:tab w:val="left" w:pos="4253"/>
              </w:tabs>
              <w:rPr>
                <w:rFonts w:ascii="Arial" w:hAnsi="Arial" w:cs="Arial"/>
                <w:sz w:val="22"/>
                <w:szCs w:val="22"/>
              </w:rPr>
            </w:pPr>
            <w:r w:rsidRPr="00E15D39">
              <w:rPr>
                <w:rFonts w:ascii="Arial" w:hAnsi="Arial" w:cs="Arial"/>
                <w:sz w:val="22"/>
                <w:szCs w:val="22"/>
              </w:rPr>
              <w:t>45-49</w:t>
            </w:r>
          </w:p>
        </w:tc>
        <w:tc>
          <w:tcPr>
            <w:tcW w:w="990" w:type="dxa"/>
            <w:tcBorders>
              <w:right w:val="single" w:sz="4" w:space="0" w:color="auto"/>
            </w:tcBorders>
          </w:tcPr>
          <w:p w14:paraId="08821DA0" w14:textId="77777777" w:rsidR="00601950" w:rsidRPr="00E15D39" w:rsidRDefault="00601950" w:rsidP="00300047">
            <w:pPr>
              <w:tabs>
                <w:tab w:val="left" w:pos="4253"/>
              </w:tabs>
              <w:rPr>
                <w:rFonts w:ascii="Arial" w:hAnsi="Arial" w:cs="Arial"/>
                <w:sz w:val="22"/>
                <w:szCs w:val="22"/>
              </w:rPr>
            </w:pPr>
            <w:r w:rsidRPr="00E15D39">
              <w:rPr>
                <w:rFonts w:ascii="Arial" w:hAnsi="Arial" w:cs="Arial"/>
                <w:sz w:val="22"/>
                <w:szCs w:val="22"/>
              </w:rPr>
              <w:t>2 594</w:t>
            </w:r>
          </w:p>
        </w:tc>
        <w:tc>
          <w:tcPr>
            <w:tcW w:w="990" w:type="dxa"/>
            <w:tcBorders>
              <w:left w:val="single" w:sz="4" w:space="0" w:color="auto"/>
              <w:right w:val="single" w:sz="4" w:space="0" w:color="auto"/>
            </w:tcBorders>
          </w:tcPr>
          <w:p w14:paraId="02B745E4" w14:textId="77777777" w:rsidR="00601950" w:rsidRPr="00E15D39" w:rsidRDefault="00601950" w:rsidP="00300047">
            <w:pPr>
              <w:tabs>
                <w:tab w:val="left" w:pos="4253"/>
              </w:tabs>
              <w:rPr>
                <w:rFonts w:ascii="Arial" w:hAnsi="Arial" w:cs="Arial"/>
                <w:sz w:val="22"/>
                <w:szCs w:val="22"/>
              </w:rPr>
            </w:pPr>
            <w:r w:rsidRPr="00E15D39">
              <w:rPr>
                <w:rFonts w:ascii="Arial" w:hAnsi="Arial" w:cs="Arial"/>
                <w:sz w:val="22"/>
                <w:szCs w:val="22"/>
              </w:rPr>
              <w:t>5 312</w:t>
            </w:r>
          </w:p>
        </w:tc>
        <w:tc>
          <w:tcPr>
            <w:tcW w:w="990" w:type="dxa"/>
            <w:tcBorders>
              <w:left w:val="single" w:sz="4" w:space="0" w:color="auto"/>
            </w:tcBorders>
          </w:tcPr>
          <w:p w14:paraId="4C00E93C" w14:textId="77777777" w:rsidR="00601950" w:rsidRPr="00737F84" w:rsidRDefault="00601950" w:rsidP="00300047">
            <w:pPr>
              <w:tabs>
                <w:tab w:val="left" w:pos="4253"/>
              </w:tabs>
              <w:rPr>
                <w:rFonts w:ascii="Arial" w:hAnsi="Arial" w:cs="Arial"/>
                <w:sz w:val="22"/>
                <w:szCs w:val="22"/>
              </w:rPr>
            </w:pPr>
            <w:r w:rsidRPr="00737F84">
              <w:rPr>
                <w:rFonts w:ascii="Arial" w:hAnsi="Arial" w:cs="Arial"/>
                <w:sz w:val="22"/>
                <w:szCs w:val="22"/>
              </w:rPr>
              <w:t>7 906</w:t>
            </w:r>
          </w:p>
        </w:tc>
        <w:tc>
          <w:tcPr>
            <w:tcW w:w="990" w:type="dxa"/>
            <w:tcBorders>
              <w:right w:val="single" w:sz="4" w:space="0" w:color="auto"/>
            </w:tcBorders>
          </w:tcPr>
          <w:p w14:paraId="5A007F7C" w14:textId="77777777" w:rsidR="00601950" w:rsidRPr="00E15D39" w:rsidRDefault="00601950" w:rsidP="00300047">
            <w:pPr>
              <w:tabs>
                <w:tab w:val="left" w:pos="4253"/>
              </w:tabs>
              <w:rPr>
                <w:rFonts w:ascii="Arial" w:hAnsi="Arial" w:cs="Arial"/>
                <w:sz w:val="22"/>
                <w:szCs w:val="22"/>
              </w:rPr>
            </w:pPr>
            <w:r w:rsidRPr="00E15D39">
              <w:rPr>
                <w:rFonts w:ascii="Arial" w:hAnsi="Arial" w:cs="Arial"/>
                <w:sz w:val="22"/>
                <w:szCs w:val="22"/>
              </w:rPr>
              <w:t>2 811</w:t>
            </w:r>
          </w:p>
        </w:tc>
        <w:tc>
          <w:tcPr>
            <w:tcW w:w="1117" w:type="dxa"/>
            <w:tcBorders>
              <w:left w:val="single" w:sz="4" w:space="0" w:color="auto"/>
              <w:right w:val="single" w:sz="4" w:space="0" w:color="auto"/>
            </w:tcBorders>
          </w:tcPr>
          <w:p w14:paraId="60279CF9" w14:textId="77777777" w:rsidR="00601950" w:rsidRPr="00E15D39" w:rsidRDefault="00601950" w:rsidP="00300047">
            <w:pPr>
              <w:tabs>
                <w:tab w:val="left" w:pos="4253"/>
              </w:tabs>
              <w:rPr>
                <w:rFonts w:ascii="Arial" w:hAnsi="Arial" w:cs="Arial"/>
                <w:sz w:val="22"/>
                <w:szCs w:val="22"/>
              </w:rPr>
            </w:pPr>
            <w:r w:rsidRPr="00E15D39">
              <w:rPr>
                <w:rFonts w:ascii="Arial" w:hAnsi="Arial" w:cs="Arial"/>
                <w:sz w:val="22"/>
                <w:szCs w:val="22"/>
              </w:rPr>
              <w:t>5 781</w:t>
            </w:r>
          </w:p>
        </w:tc>
        <w:tc>
          <w:tcPr>
            <w:tcW w:w="0" w:type="auto"/>
            <w:tcBorders>
              <w:left w:val="single" w:sz="4" w:space="0" w:color="auto"/>
            </w:tcBorders>
          </w:tcPr>
          <w:p w14:paraId="6ABDEFFF" w14:textId="77777777" w:rsidR="00601950" w:rsidRPr="00737F84" w:rsidRDefault="00601950" w:rsidP="00300047">
            <w:pPr>
              <w:tabs>
                <w:tab w:val="left" w:pos="4253"/>
              </w:tabs>
              <w:rPr>
                <w:rFonts w:ascii="Arial" w:hAnsi="Arial" w:cs="Arial"/>
                <w:sz w:val="22"/>
                <w:szCs w:val="22"/>
              </w:rPr>
            </w:pPr>
            <w:r w:rsidRPr="00737F84">
              <w:rPr>
                <w:rFonts w:ascii="Arial" w:hAnsi="Arial" w:cs="Arial"/>
                <w:sz w:val="22"/>
                <w:szCs w:val="22"/>
              </w:rPr>
              <w:t>8 592</w:t>
            </w:r>
          </w:p>
        </w:tc>
        <w:tc>
          <w:tcPr>
            <w:tcW w:w="1007" w:type="dxa"/>
            <w:tcBorders>
              <w:right w:val="single" w:sz="4" w:space="0" w:color="auto"/>
            </w:tcBorders>
          </w:tcPr>
          <w:p w14:paraId="13ACE6ED" w14:textId="77777777" w:rsidR="00601950" w:rsidRPr="00E15D39" w:rsidRDefault="00601950" w:rsidP="00300047">
            <w:pPr>
              <w:tabs>
                <w:tab w:val="left" w:pos="4253"/>
              </w:tabs>
              <w:rPr>
                <w:rFonts w:ascii="Arial" w:hAnsi="Arial" w:cs="Arial"/>
                <w:sz w:val="22"/>
                <w:szCs w:val="22"/>
              </w:rPr>
            </w:pPr>
            <w:r w:rsidRPr="00E15D39">
              <w:rPr>
                <w:rFonts w:ascii="Arial" w:hAnsi="Arial" w:cs="Arial"/>
                <w:sz w:val="22"/>
                <w:szCs w:val="22"/>
              </w:rPr>
              <w:t>3 538</w:t>
            </w:r>
          </w:p>
        </w:tc>
        <w:tc>
          <w:tcPr>
            <w:tcW w:w="1170" w:type="dxa"/>
            <w:tcBorders>
              <w:left w:val="single" w:sz="4" w:space="0" w:color="auto"/>
              <w:right w:val="single" w:sz="4" w:space="0" w:color="auto"/>
            </w:tcBorders>
          </w:tcPr>
          <w:p w14:paraId="6B23CB0A" w14:textId="77777777" w:rsidR="00601950" w:rsidRPr="00E15D39" w:rsidRDefault="00601950" w:rsidP="00300047">
            <w:pPr>
              <w:tabs>
                <w:tab w:val="left" w:pos="4253"/>
              </w:tabs>
              <w:rPr>
                <w:rFonts w:ascii="Arial" w:hAnsi="Arial" w:cs="Arial"/>
                <w:sz w:val="22"/>
                <w:szCs w:val="22"/>
              </w:rPr>
            </w:pPr>
            <w:r w:rsidRPr="00E15D39">
              <w:rPr>
                <w:rFonts w:ascii="Arial" w:hAnsi="Arial" w:cs="Arial"/>
                <w:sz w:val="22"/>
                <w:szCs w:val="22"/>
              </w:rPr>
              <w:t>6 863</w:t>
            </w:r>
          </w:p>
        </w:tc>
        <w:tc>
          <w:tcPr>
            <w:tcW w:w="1170" w:type="dxa"/>
            <w:tcBorders>
              <w:left w:val="single" w:sz="4" w:space="0" w:color="auto"/>
            </w:tcBorders>
          </w:tcPr>
          <w:p w14:paraId="573140A2" w14:textId="77777777" w:rsidR="00601950" w:rsidRPr="00737F84" w:rsidRDefault="00601950" w:rsidP="00300047">
            <w:pPr>
              <w:tabs>
                <w:tab w:val="left" w:pos="4253"/>
              </w:tabs>
              <w:rPr>
                <w:rFonts w:ascii="Arial" w:hAnsi="Arial" w:cs="Arial"/>
                <w:sz w:val="22"/>
                <w:szCs w:val="22"/>
              </w:rPr>
            </w:pPr>
            <w:r w:rsidRPr="00737F84">
              <w:rPr>
                <w:rFonts w:ascii="Arial" w:hAnsi="Arial" w:cs="Arial"/>
                <w:sz w:val="22"/>
                <w:szCs w:val="22"/>
              </w:rPr>
              <w:t>10 401</w:t>
            </w:r>
          </w:p>
        </w:tc>
      </w:tr>
      <w:tr w:rsidR="00601950" w:rsidRPr="00E15D39" w14:paraId="5556C3DC" w14:textId="77777777" w:rsidTr="00916294">
        <w:tc>
          <w:tcPr>
            <w:tcW w:w="990" w:type="dxa"/>
          </w:tcPr>
          <w:p w14:paraId="0D29AE26" w14:textId="77777777" w:rsidR="00601950" w:rsidRPr="00E15D39" w:rsidRDefault="00601950" w:rsidP="00300047">
            <w:pPr>
              <w:tabs>
                <w:tab w:val="left" w:pos="4253"/>
              </w:tabs>
              <w:rPr>
                <w:rFonts w:ascii="Arial" w:hAnsi="Arial" w:cs="Arial"/>
                <w:sz w:val="22"/>
                <w:szCs w:val="22"/>
              </w:rPr>
            </w:pPr>
            <w:r w:rsidRPr="00E15D39">
              <w:rPr>
                <w:rFonts w:ascii="Arial" w:hAnsi="Arial" w:cs="Arial"/>
                <w:sz w:val="22"/>
                <w:szCs w:val="22"/>
              </w:rPr>
              <w:t>50-54</w:t>
            </w:r>
          </w:p>
        </w:tc>
        <w:tc>
          <w:tcPr>
            <w:tcW w:w="990" w:type="dxa"/>
            <w:tcBorders>
              <w:right w:val="single" w:sz="4" w:space="0" w:color="auto"/>
            </w:tcBorders>
          </w:tcPr>
          <w:p w14:paraId="130A948A" w14:textId="77777777" w:rsidR="00601950" w:rsidRPr="00E15D39" w:rsidRDefault="00601950" w:rsidP="00300047">
            <w:pPr>
              <w:tabs>
                <w:tab w:val="left" w:pos="4253"/>
              </w:tabs>
              <w:rPr>
                <w:rFonts w:ascii="Arial" w:hAnsi="Arial" w:cs="Arial"/>
                <w:sz w:val="22"/>
                <w:szCs w:val="22"/>
              </w:rPr>
            </w:pPr>
            <w:r w:rsidRPr="00E15D39">
              <w:rPr>
                <w:rFonts w:ascii="Arial" w:hAnsi="Arial" w:cs="Arial"/>
                <w:sz w:val="22"/>
                <w:szCs w:val="22"/>
              </w:rPr>
              <w:t>1 997</w:t>
            </w:r>
          </w:p>
        </w:tc>
        <w:tc>
          <w:tcPr>
            <w:tcW w:w="990" w:type="dxa"/>
            <w:tcBorders>
              <w:left w:val="single" w:sz="4" w:space="0" w:color="auto"/>
              <w:right w:val="single" w:sz="4" w:space="0" w:color="auto"/>
            </w:tcBorders>
          </w:tcPr>
          <w:p w14:paraId="17F13678" w14:textId="77777777" w:rsidR="00601950" w:rsidRPr="00E15D39" w:rsidRDefault="00601950" w:rsidP="00300047">
            <w:pPr>
              <w:tabs>
                <w:tab w:val="left" w:pos="4253"/>
              </w:tabs>
              <w:rPr>
                <w:rFonts w:ascii="Arial" w:hAnsi="Arial" w:cs="Arial"/>
                <w:sz w:val="22"/>
                <w:szCs w:val="22"/>
              </w:rPr>
            </w:pPr>
            <w:r w:rsidRPr="00E15D39">
              <w:rPr>
                <w:rFonts w:ascii="Arial" w:hAnsi="Arial" w:cs="Arial"/>
                <w:sz w:val="22"/>
                <w:szCs w:val="22"/>
              </w:rPr>
              <w:t>4 685</w:t>
            </w:r>
          </w:p>
        </w:tc>
        <w:tc>
          <w:tcPr>
            <w:tcW w:w="990" w:type="dxa"/>
            <w:tcBorders>
              <w:left w:val="single" w:sz="4" w:space="0" w:color="auto"/>
            </w:tcBorders>
          </w:tcPr>
          <w:p w14:paraId="1BC3663F" w14:textId="77777777" w:rsidR="00601950" w:rsidRPr="00737F84" w:rsidRDefault="00601950" w:rsidP="00300047">
            <w:pPr>
              <w:tabs>
                <w:tab w:val="left" w:pos="4253"/>
              </w:tabs>
              <w:rPr>
                <w:rFonts w:ascii="Arial" w:hAnsi="Arial" w:cs="Arial"/>
                <w:sz w:val="22"/>
                <w:szCs w:val="22"/>
              </w:rPr>
            </w:pPr>
            <w:r w:rsidRPr="00737F84">
              <w:rPr>
                <w:rFonts w:ascii="Arial" w:hAnsi="Arial" w:cs="Arial"/>
                <w:sz w:val="22"/>
                <w:szCs w:val="22"/>
              </w:rPr>
              <w:t>6 682</w:t>
            </w:r>
          </w:p>
        </w:tc>
        <w:tc>
          <w:tcPr>
            <w:tcW w:w="990" w:type="dxa"/>
            <w:tcBorders>
              <w:right w:val="single" w:sz="4" w:space="0" w:color="auto"/>
            </w:tcBorders>
          </w:tcPr>
          <w:p w14:paraId="323651C2" w14:textId="77777777" w:rsidR="00601950" w:rsidRPr="00E15D39" w:rsidRDefault="00601950" w:rsidP="00300047">
            <w:pPr>
              <w:tabs>
                <w:tab w:val="left" w:pos="4253"/>
              </w:tabs>
              <w:rPr>
                <w:rFonts w:ascii="Arial" w:hAnsi="Arial" w:cs="Arial"/>
                <w:sz w:val="22"/>
                <w:szCs w:val="22"/>
              </w:rPr>
            </w:pPr>
            <w:r w:rsidRPr="00E15D39">
              <w:rPr>
                <w:rFonts w:ascii="Arial" w:hAnsi="Arial" w:cs="Arial"/>
                <w:sz w:val="22"/>
                <w:szCs w:val="22"/>
              </w:rPr>
              <w:t>2 644</w:t>
            </w:r>
          </w:p>
        </w:tc>
        <w:tc>
          <w:tcPr>
            <w:tcW w:w="1117" w:type="dxa"/>
            <w:tcBorders>
              <w:left w:val="single" w:sz="4" w:space="0" w:color="auto"/>
              <w:right w:val="single" w:sz="4" w:space="0" w:color="auto"/>
            </w:tcBorders>
          </w:tcPr>
          <w:p w14:paraId="68EB5544" w14:textId="77777777" w:rsidR="00601950" w:rsidRPr="00E15D39" w:rsidRDefault="00601950" w:rsidP="00300047">
            <w:pPr>
              <w:tabs>
                <w:tab w:val="left" w:pos="4253"/>
              </w:tabs>
              <w:rPr>
                <w:rFonts w:ascii="Arial" w:hAnsi="Arial" w:cs="Arial"/>
                <w:sz w:val="22"/>
                <w:szCs w:val="22"/>
              </w:rPr>
            </w:pPr>
            <w:r w:rsidRPr="00E15D39">
              <w:rPr>
                <w:rFonts w:ascii="Arial" w:hAnsi="Arial" w:cs="Arial"/>
                <w:sz w:val="22"/>
                <w:szCs w:val="22"/>
              </w:rPr>
              <w:t>5 341</w:t>
            </w:r>
          </w:p>
        </w:tc>
        <w:tc>
          <w:tcPr>
            <w:tcW w:w="0" w:type="auto"/>
            <w:tcBorders>
              <w:left w:val="single" w:sz="4" w:space="0" w:color="auto"/>
            </w:tcBorders>
          </w:tcPr>
          <w:p w14:paraId="27331115" w14:textId="77777777" w:rsidR="00601950" w:rsidRPr="00737F84" w:rsidRDefault="00601950" w:rsidP="00300047">
            <w:pPr>
              <w:tabs>
                <w:tab w:val="left" w:pos="4253"/>
              </w:tabs>
              <w:rPr>
                <w:rFonts w:ascii="Arial" w:hAnsi="Arial" w:cs="Arial"/>
                <w:sz w:val="22"/>
                <w:szCs w:val="22"/>
              </w:rPr>
            </w:pPr>
            <w:r w:rsidRPr="00737F84">
              <w:rPr>
                <w:rFonts w:ascii="Arial" w:hAnsi="Arial" w:cs="Arial"/>
                <w:sz w:val="22"/>
                <w:szCs w:val="22"/>
              </w:rPr>
              <w:t>7 985</w:t>
            </w:r>
          </w:p>
        </w:tc>
        <w:tc>
          <w:tcPr>
            <w:tcW w:w="1007" w:type="dxa"/>
            <w:tcBorders>
              <w:right w:val="single" w:sz="4" w:space="0" w:color="auto"/>
            </w:tcBorders>
          </w:tcPr>
          <w:p w14:paraId="6D232460" w14:textId="77777777" w:rsidR="00601950" w:rsidRPr="00E15D39" w:rsidRDefault="00601950" w:rsidP="00300047">
            <w:pPr>
              <w:tabs>
                <w:tab w:val="left" w:pos="4253"/>
              </w:tabs>
              <w:rPr>
                <w:rFonts w:ascii="Arial" w:hAnsi="Arial" w:cs="Arial"/>
                <w:sz w:val="22"/>
                <w:szCs w:val="22"/>
              </w:rPr>
            </w:pPr>
            <w:r w:rsidRPr="00E15D39">
              <w:rPr>
                <w:rFonts w:ascii="Arial" w:hAnsi="Arial" w:cs="Arial"/>
                <w:sz w:val="22"/>
                <w:szCs w:val="22"/>
              </w:rPr>
              <w:t>3 188</w:t>
            </w:r>
          </w:p>
        </w:tc>
        <w:tc>
          <w:tcPr>
            <w:tcW w:w="1170" w:type="dxa"/>
            <w:tcBorders>
              <w:left w:val="single" w:sz="4" w:space="0" w:color="auto"/>
              <w:right w:val="single" w:sz="4" w:space="0" w:color="auto"/>
            </w:tcBorders>
          </w:tcPr>
          <w:p w14:paraId="7837573B" w14:textId="77777777" w:rsidR="00601950" w:rsidRPr="00E15D39" w:rsidRDefault="00601950" w:rsidP="00300047">
            <w:pPr>
              <w:tabs>
                <w:tab w:val="left" w:pos="4253"/>
              </w:tabs>
              <w:rPr>
                <w:rFonts w:ascii="Arial" w:hAnsi="Arial" w:cs="Arial"/>
                <w:sz w:val="22"/>
                <w:szCs w:val="22"/>
              </w:rPr>
            </w:pPr>
            <w:r w:rsidRPr="00E15D39">
              <w:rPr>
                <w:rFonts w:ascii="Arial" w:hAnsi="Arial" w:cs="Arial"/>
                <w:sz w:val="22"/>
                <w:szCs w:val="22"/>
              </w:rPr>
              <w:t>5 780</w:t>
            </w:r>
          </w:p>
        </w:tc>
        <w:tc>
          <w:tcPr>
            <w:tcW w:w="1170" w:type="dxa"/>
            <w:tcBorders>
              <w:left w:val="single" w:sz="4" w:space="0" w:color="auto"/>
            </w:tcBorders>
          </w:tcPr>
          <w:p w14:paraId="7E1A630C" w14:textId="77777777" w:rsidR="00601950" w:rsidRPr="00737F84" w:rsidRDefault="00601950" w:rsidP="00300047">
            <w:pPr>
              <w:tabs>
                <w:tab w:val="left" w:pos="4253"/>
              </w:tabs>
              <w:rPr>
                <w:rFonts w:ascii="Arial" w:hAnsi="Arial" w:cs="Arial"/>
                <w:sz w:val="22"/>
                <w:szCs w:val="22"/>
              </w:rPr>
            </w:pPr>
            <w:r w:rsidRPr="00737F84">
              <w:rPr>
                <w:rFonts w:ascii="Arial" w:hAnsi="Arial" w:cs="Arial"/>
                <w:sz w:val="22"/>
                <w:szCs w:val="22"/>
              </w:rPr>
              <w:t>8 968</w:t>
            </w:r>
          </w:p>
        </w:tc>
      </w:tr>
      <w:tr w:rsidR="00601950" w:rsidRPr="00E15D39" w14:paraId="7ED610E7" w14:textId="77777777" w:rsidTr="00916294">
        <w:tc>
          <w:tcPr>
            <w:tcW w:w="990" w:type="dxa"/>
          </w:tcPr>
          <w:p w14:paraId="7CA4BC8A" w14:textId="77777777" w:rsidR="00601950" w:rsidRPr="00E15D39" w:rsidRDefault="00601950" w:rsidP="00300047">
            <w:pPr>
              <w:tabs>
                <w:tab w:val="left" w:pos="4253"/>
              </w:tabs>
              <w:rPr>
                <w:rFonts w:ascii="Arial" w:hAnsi="Arial" w:cs="Arial"/>
                <w:sz w:val="22"/>
                <w:szCs w:val="22"/>
              </w:rPr>
            </w:pPr>
            <w:r w:rsidRPr="00E15D39">
              <w:rPr>
                <w:rFonts w:ascii="Arial" w:hAnsi="Arial" w:cs="Arial"/>
                <w:sz w:val="22"/>
                <w:szCs w:val="22"/>
              </w:rPr>
              <w:t>55-59</w:t>
            </w:r>
          </w:p>
        </w:tc>
        <w:tc>
          <w:tcPr>
            <w:tcW w:w="990" w:type="dxa"/>
            <w:tcBorders>
              <w:right w:val="single" w:sz="4" w:space="0" w:color="auto"/>
            </w:tcBorders>
          </w:tcPr>
          <w:p w14:paraId="56E1F05E" w14:textId="77777777" w:rsidR="00601950" w:rsidRPr="00E15D39" w:rsidRDefault="00601950" w:rsidP="00300047">
            <w:pPr>
              <w:tabs>
                <w:tab w:val="left" w:pos="4253"/>
              </w:tabs>
              <w:rPr>
                <w:rFonts w:ascii="Arial" w:hAnsi="Arial" w:cs="Arial"/>
                <w:sz w:val="22"/>
                <w:szCs w:val="22"/>
              </w:rPr>
            </w:pPr>
            <w:r w:rsidRPr="00E15D39">
              <w:rPr>
                <w:rFonts w:ascii="Arial" w:hAnsi="Arial" w:cs="Arial"/>
                <w:sz w:val="22"/>
                <w:szCs w:val="22"/>
              </w:rPr>
              <w:t>2 082</w:t>
            </w:r>
          </w:p>
        </w:tc>
        <w:tc>
          <w:tcPr>
            <w:tcW w:w="990" w:type="dxa"/>
            <w:tcBorders>
              <w:left w:val="single" w:sz="4" w:space="0" w:color="auto"/>
              <w:right w:val="single" w:sz="4" w:space="0" w:color="auto"/>
            </w:tcBorders>
          </w:tcPr>
          <w:p w14:paraId="34CF3844" w14:textId="77777777" w:rsidR="00601950" w:rsidRPr="00E15D39" w:rsidRDefault="00601950" w:rsidP="00300047">
            <w:pPr>
              <w:tabs>
                <w:tab w:val="left" w:pos="4253"/>
              </w:tabs>
              <w:rPr>
                <w:rFonts w:ascii="Arial" w:hAnsi="Arial" w:cs="Arial"/>
                <w:sz w:val="22"/>
                <w:szCs w:val="22"/>
              </w:rPr>
            </w:pPr>
            <w:r w:rsidRPr="00E15D39">
              <w:rPr>
                <w:rFonts w:ascii="Arial" w:hAnsi="Arial" w:cs="Arial"/>
                <w:sz w:val="22"/>
                <w:szCs w:val="22"/>
              </w:rPr>
              <w:t>4 081</w:t>
            </w:r>
          </w:p>
        </w:tc>
        <w:tc>
          <w:tcPr>
            <w:tcW w:w="990" w:type="dxa"/>
            <w:tcBorders>
              <w:left w:val="single" w:sz="4" w:space="0" w:color="auto"/>
            </w:tcBorders>
          </w:tcPr>
          <w:p w14:paraId="0CAE54AF" w14:textId="77777777" w:rsidR="00601950" w:rsidRPr="00737F84" w:rsidRDefault="00601950" w:rsidP="00300047">
            <w:pPr>
              <w:tabs>
                <w:tab w:val="left" w:pos="4253"/>
              </w:tabs>
              <w:rPr>
                <w:rFonts w:ascii="Arial" w:hAnsi="Arial" w:cs="Arial"/>
                <w:sz w:val="22"/>
                <w:szCs w:val="22"/>
              </w:rPr>
            </w:pPr>
            <w:r w:rsidRPr="00737F84">
              <w:rPr>
                <w:rFonts w:ascii="Arial" w:hAnsi="Arial" w:cs="Arial"/>
                <w:sz w:val="22"/>
                <w:szCs w:val="22"/>
              </w:rPr>
              <w:t>6 163</w:t>
            </w:r>
          </w:p>
        </w:tc>
        <w:tc>
          <w:tcPr>
            <w:tcW w:w="990" w:type="dxa"/>
            <w:tcBorders>
              <w:right w:val="single" w:sz="4" w:space="0" w:color="auto"/>
            </w:tcBorders>
          </w:tcPr>
          <w:p w14:paraId="16F37819" w14:textId="77777777" w:rsidR="00601950" w:rsidRPr="00E15D39" w:rsidRDefault="00601950" w:rsidP="00300047">
            <w:pPr>
              <w:tabs>
                <w:tab w:val="left" w:pos="4253"/>
              </w:tabs>
              <w:rPr>
                <w:rFonts w:ascii="Arial" w:hAnsi="Arial" w:cs="Arial"/>
                <w:sz w:val="22"/>
                <w:szCs w:val="22"/>
              </w:rPr>
            </w:pPr>
            <w:r w:rsidRPr="00E15D39">
              <w:rPr>
                <w:rFonts w:ascii="Arial" w:hAnsi="Arial" w:cs="Arial"/>
                <w:sz w:val="22"/>
                <w:szCs w:val="22"/>
              </w:rPr>
              <w:t>1 980</w:t>
            </w:r>
          </w:p>
        </w:tc>
        <w:tc>
          <w:tcPr>
            <w:tcW w:w="1117" w:type="dxa"/>
            <w:tcBorders>
              <w:left w:val="single" w:sz="4" w:space="0" w:color="auto"/>
              <w:right w:val="single" w:sz="4" w:space="0" w:color="auto"/>
            </w:tcBorders>
          </w:tcPr>
          <w:p w14:paraId="1553053E" w14:textId="77777777" w:rsidR="00601950" w:rsidRPr="00E15D39" w:rsidRDefault="00601950" w:rsidP="00300047">
            <w:pPr>
              <w:tabs>
                <w:tab w:val="left" w:pos="4253"/>
              </w:tabs>
              <w:rPr>
                <w:rFonts w:ascii="Arial" w:hAnsi="Arial" w:cs="Arial"/>
                <w:sz w:val="22"/>
                <w:szCs w:val="22"/>
              </w:rPr>
            </w:pPr>
            <w:r w:rsidRPr="00E15D39">
              <w:rPr>
                <w:rFonts w:ascii="Arial" w:hAnsi="Arial" w:cs="Arial"/>
                <w:sz w:val="22"/>
                <w:szCs w:val="22"/>
              </w:rPr>
              <w:t>4 551</w:t>
            </w:r>
          </w:p>
        </w:tc>
        <w:tc>
          <w:tcPr>
            <w:tcW w:w="0" w:type="auto"/>
            <w:tcBorders>
              <w:left w:val="single" w:sz="4" w:space="0" w:color="auto"/>
            </w:tcBorders>
          </w:tcPr>
          <w:p w14:paraId="2CFCCACE" w14:textId="77777777" w:rsidR="00601950" w:rsidRPr="00737F84" w:rsidRDefault="00601950" w:rsidP="00300047">
            <w:pPr>
              <w:tabs>
                <w:tab w:val="left" w:pos="4253"/>
              </w:tabs>
              <w:rPr>
                <w:rFonts w:ascii="Arial" w:hAnsi="Arial" w:cs="Arial"/>
                <w:sz w:val="22"/>
                <w:szCs w:val="22"/>
              </w:rPr>
            </w:pPr>
            <w:r w:rsidRPr="00737F84">
              <w:rPr>
                <w:rFonts w:ascii="Arial" w:hAnsi="Arial" w:cs="Arial"/>
                <w:sz w:val="22"/>
                <w:szCs w:val="22"/>
              </w:rPr>
              <w:t>6 531</w:t>
            </w:r>
          </w:p>
        </w:tc>
        <w:tc>
          <w:tcPr>
            <w:tcW w:w="1007" w:type="dxa"/>
            <w:tcBorders>
              <w:right w:val="single" w:sz="4" w:space="0" w:color="auto"/>
            </w:tcBorders>
          </w:tcPr>
          <w:p w14:paraId="78FD0BE9" w14:textId="77777777" w:rsidR="00601950" w:rsidRPr="00E15D39" w:rsidRDefault="00601950" w:rsidP="00300047">
            <w:pPr>
              <w:tabs>
                <w:tab w:val="left" w:pos="4253"/>
              </w:tabs>
              <w:rPr>
                <w:rFonts w:ascii="Arial" w:hAnsi="Arial" w:cs="Arial"/>
                <w:sz w:val="22"/>
                <w:szCs w:val="22"/>
              </w:rPr>
            </w:pPr>
            <w:r w:rsidRPr="00E15D39">
              <w:rPr>
                <w:rFonts w:ascii="Arial" w:hAnsi="Arial" w:cs="Arial"/>
                <w:sz w:val="22"/>
                <w:szCs w:val="22"/>
              </w:rPr>
              <w:t>3 125</w:t>
            </w:r>
          </w:p>
        </w:tc>
        <w:tc>
          <w:tcPr>
            <w:tcW w:w="1170" w:type="dxa"/>
            <w:tcBorders>
              <w:left w:val="single" w:sz="4" w:space="0" w:color="auto"/>
              <w:right w:val="single" w:sz="4" w:space="0" w:color="auto"/>
            </w:tcBorders>
          </w:tcPr>
          <w:p w14:paraId="1EBEEA00" w14:textId="77777777" w:rsidR="00601950" w:rsidRPr="00E15D39" w:rsidRDefault="00601950" w:rsidP="00300047">
            <w:pPr>
              <w:tabs>
                <w:tab w:val="left" w:pos="4253"/>
              </w:tabs>
              <w:rPr>
                <w:rFonts w:ascii="Arial" w:hAnsi="Arial" w:cs="Arial"/>
                <w:sz w:val="22"/>
                <w:szCs w:val="22"/>
              </w:rPr>
            </w:pPr>
            <w:r w:rsidRPr="00E15D39">
              <w:rPr>
                <w:rFonts w:ascii="Arial" w:hAnsi="Arial" w:cs="Arial"/>
                <w:sz w:val="22"/>
                <w:szCs w:val="22"/>
              </w:rPr>
              <w:t>5 326</w:t>
            </w:r>
          </w:p>
        </w:tc>
        <w:tc>
          <w:tcPr>
            <w:tcW w:w="1170" w:type="dxa"/>
            <w:tcBorders>
              <w:left w:val="single" w:sz="4" w:space="0" w:color="auto"/>
            </w:tcBorders>
          </w:tcPr>
          <w:p w14:paraId="1D23BB53" w14:textId="77777777" w:rsidR="00601950" w:rsidRPr="00737F84" w:rsidRDefault="00601950" w:rsidP="00300047">
            <w:pPr>
              <w:tabs>
                <w:tab w:val="left" w:pos="4253"/>
              </w:tabs>
              <w:rPr>
                <w:rFonts w:ascii="Arial" w:hAnsi="Arial" w:cs="Arial"/>
                <w:sz w:val="22"/>
                <w:szCs w:val="22"/>
              </w:rPr>
            </w:pPr>
            <w:r w:rsidRPr="00737F84">
              <w:rPr>
                <w:rFonts w:ascii="Arial" w:hAnsi="Arial" w:cs="Arial"/>
                <w:sz w:val="22"/>
                <w:szCs w:val="22"/>
              </w:rPr>
              <w:t>8 451</w:t>
            </w:r>
          </w:p>
        </w:tc>
      </w:tr>
      <w:tr w:rsidR="00601950" w:rsidRPr="00E15D39" w14:paraId="4678C5B1" w14:textId="77777777" w:rsidTr="00916294">
        <w:tc>
          <w:tcPr>
            <w:tcW w:w="990" w:type="dxa"/>
          </w:tcPr>
          <w:p w14:paraId="75535F22" w14:textId="77777777" w:rsidR="00601950" w:rsidRPr="00E15D39" w:rsidRDefault="00601950" w:rsidP="00300047">
            <w:pPr>
              <w:tabs>
                <w:tab w:val="left" w:pos="4253"/>
              </w:tabs>
              <w:rPr>
                <w:rFonts w:ascii="Arial" w:hAnsi="Arial" w:cs="Arial"/>
                <w:sz w:val="22"/>
                <w:szCs w:val="22"/>
              </w:rPr>
            </w:pPr>
            <w:r w:rsidRPr="00E15D39">
              <w:rPr>
                <w:rFonts w:ascii="Arial" w:hAnsi="Arial" w:cs="Arial"/>
                <w:sz w:val="22"/>
                <w:szCs w:val="22"/>
              </w:rPr>
              <w:t>60-64</w:t>
            </w:r>
          </w:p>
        </w:tc>
        <w:tc>
          <w:tcPr>
            <w:tcW w:w="990" w:type="dxa"/>
            <w:tcBorders>
              <w:right w:val="single" w:sz="4" w:space="0" w:color="auto"/>
            </w:tcBorders>
          </w:tcPr>
          <w:p w14:paraId="1A7586E0" w14:textId="77777777" w:rsidR="00601950" w:rsidRPr="00E15D39" w:rsidRDefault="00601950" w:rsidP="00300047">
            <w:pPr>
              <w:tabs>
                <w:tab w:val="left" w:pos="4253"/>
              </w:tabs>
              <w:rPr>
                <w:rFonts w:ascii="Arial" w:hAnsi="Arial" w:cs="Arial"/>
                <w:sz w:val="22"/>
                <w:szCs w:val="22"/>
              </w:rPr>
            </w:pPr>
            <w:r w:rsidRPr="00E15D39">
              <w:rPr>
                <w:rFonts w:ascii="Arial" w:hAnsi="Arial" w:cs="Arial"/>
                <w:sz w:val="22"/>
                <w:szCs w:val="22"/>
              </w:rPr>
              <w:t>1 657</w:t>
            </w:r>
          </w:p>
        </w:tc>
        <w:tc>
          <w:tcPr>
            <w:tcW w:w="990" w:type="dxa"/>
            <w:tcBorders>
              <w:left w:val="single" w:sz="4" w:space="0" w:color="auto"/>
              <w:right w:val="single" w:sz="4" w:space="0" w:color="auto"/>
            </w:tcBorders>
          </w:tcPr>
          <w:p w14:paraId="29C40C07" w14:textId="77777777" w:rsidR="00601950" w:rsidRPr="00E15D39" w:rsidRDefault="00601950" w:rsidP="00300047">
            <w:pPr>
              <w:tabs>
                <w:tab w:val="left" w:pos="4253"/>
              </w:tabs>
              <w:rPr>
                <w:rFonts w:ascii="Arial" w:hAnsi="Arial" w:cs="Arial"/>
                <w:sz w:val="22"/>
                <w:szCs w:val="22"/>
              </w:rPr>
            </w:pPr>
            <w:r w:rsidRPr="00E15D39">
              <w:rPr>
                <w:rFonts w:ascii="Arial" w:hAnsi="Arial" w:cs="Arial"/>
                <w:sz w:val="22"/>
                <w:szCs w:val="22"/>
              </w:rPr>
              <w:t>3 854</w:t>
            </w:r>
          </w:p>
        </w:tc>
        <w:tc>
          <w:tcPr>
            <w:tcW w:w="990" w:type="dxa"/>
            <w:tcBorders>
              <w:left w:val="single" w:sz="4" w:space="0" w:color="auto"/>
            </w:tcBorders>
          </w:tcPr>
          <w:p w14:paraId="610E3B69" w14:textId="77777777" w:rsidR="00601950" w:rsidRPr="00737F84" w:rsidRDefault="00601950" w:rsidP="00300047">
            <w:pPr>
              <w:tabs>
                <w:tab w:val="left" w:pos="4253"/>
              </w:tabs>
              <w:rPr>
                <w:rFonts w:ascii="Arial" w:hAnsi="Arial" w:cs="Arial"/>
                <w:sz w:val="22"/>
                <w:szCs w:val="22"/>
              </w:rPr>
            </w:pPr>
            <w:r w:rsidRPr="00737F84">
              <w:rPr>
                <w:rFonts w:ascii="Arial" w:hAnsi="Arial" w:cs="Arial"/>
                <w:sz w:val="22"/>
                <w:szCs w:val="22"/>
              </w:rPr>
              <w:t>5 511</w:t>
            </w:r>
          </w:p>
        </w:tc>
        <w:tc>
          <w:tcPr>
            <w:tcW w:w="990" w:type="dxa"/>
            <w:tcBorders>
              <w:right w:val="single" w:sz="4" w:space="0" w:color="auto"/>
            </w:tcBorders>
          </w:tcPr>
          <w:p w14:paraId="7A0A274C" w14:textId="77777777" w:rsidR="00601950" w:rsidRPr="00E15D39" w:rsidRDefault="00601950" w:rsidP="00300047">
            <w:pPr>
              <w:tabs>
                <w:tab w:val="left" w:pos="4253"/>
              </w:tabs>
              <w:rPr>
                <w:rFonts w:ascii="Arial" w:hAnsi="Arial" w:cs="Arial"/>
                <w:sz w:val="22"/>
                <w:szCs w:val="22"/>
              </w:rPr>
            </w:pPr>
            <w:r w:rsidRPr="00E15D39">
              <w:rPr>
                <w:rFonts w:ascii="Arial" w:hAnsi="Arial" w:cs="Arial"/>
                <w:sz w:val="22"/>
                <w:szCs w:val="22"/>
              </w:rPr>
              <w:t>2 264</w:t>
            </w:r>
          </w:p>
        </w:tc>
        <w:tc>
          <w:tcPr>
            <w:tcW w:w="1117" w:type="dxa"/>
            <w:tcBorders>
              <w:left w:val="single" w:sz="4" w:space="0" w:color="auto"/>
              <w:right w:val="single" w:sz="4" w:space="0" w:color="auto"/>
            </w:tcBorders>
          </w:tcPr>
          <w:p w14:paraId="72928DFC" w14:textId="77777777" w:rsidR="00601950" w:rsidRPr="00E15D39" w:rsidRDefault="00601950" w:rsidP="00300047">
            <w:pPr>
              <w:tabs>
                <w:tab w:val="left" w:pos="4253"/>
              </w:tabs>
              <w:rPr>
                <w:rFonts w:ascii="Arial" w:hAnsi="Arial" w:cs="Arial"/>
                <w:sz w:val="22"/>
                <w:szCs w:val="22"/>
              </w:rPr>
            </w:pPr>
            <w:r w:rsidRPr="00E15D39">
              <w:rPr>
                <w:rFonts w:ascii="Arial" w:hAnsi="Arial" w:cs="Arial"/>
                <w:sz w:val="22"/>
                <w:szCs w:val="22"/>
              </w:rPr>
              <w:t>4 275</w:t>
            </w:r>
          </w:p>
        </w:tc>
        <w:tc>
          <w:tcPr>
            <w:tcW w:w="0" w:type="auto"/>
            <w:tcBorders>
              <w:left w:val="single" w:sz="4" w:space="0" w:color="auto"/>
            </w:tcBorders>
          </w:tcPr>
          <w:p w14:paraId="7B5DF4A7" w14:textId="77777777" w:rsidR="00601950" w:rsidRPr="00737F84" w:rsidRDefault="00601950" w:rsidP="00300047">
            <w:pPr>
              <w:tabs>
                <w:tab w:val="left" w:pos="4253"/>
              </w:tabs>
              <w:rPr>
                <w:rFonts w:ascii="Arial" w:hAnsi="Arial" w:cs="Arial"/>
                <w:sz w:val="22"/>
                <w:szCs w:val="22"/>
              </w:rPr>
            </w:pPr>
            <w:r w:rsidRPr="00737F84">
              <w:rPr>
                <w:rFonts w:ascii="Arial" w:hAnsi="Arial" w:cs="Arial"/>
                <w:sz w:val="22"/>
                <w:szCs w:val="22"/>
              </w:rPr>
              <w:t>6 539</w:t>
            </w:r>
          </w:p>
        </w:tc>
        <w:tc>
          <w:tcPr>
            <w:tcW w:w="1007" w:type="dxa"/>
            <w:tcBorders>
              <w:right w:val="single" w:sz="4" w:space="0" w:color="auto"/>
            </w:tcBorders>
          </w:tcPr>
          <w:p w14:paraId="5E7FB176" w14:textId="77777777" w:rsidR="00601950" w:rsidRPr="00E15D39" w:rsidRDefault="00601950" w:rsidP="00300047">
            <w:pPr>
              <w:tabs>
                <w:tab w:val="left" w:pos="4253"/>
              </w:tabs>
              <w:rPr>
                <w:rFonts w:ascii="Arial" w:hAnsi="Arial" w:cs="Arial"/>
                <w:sz w:val="22"/>
                <w:szCs w:val="22"/>
              </w:rPr>
            </w:pPr>
            <w:r w:rsidRPr="00E15D39">
              <w:rPr>
                <w:rFonts w:ascii="Arial" w:hAnsi="Arial" w:cs="Arial"/>
                <w:sz w:val="22"/>
                <w:szCs w:val="22"/>
              </w:rPr>
              <w:t>2 811</w:t>
            </w:r>
          </w:p>
        </w:tc>
        <w:tc>
          <w:tcPr>
            <w:tcW w:w="1170" w:type="dxa"/>
            <w:tcBorders>
              <w:left w:val="single" w:sz="4" w:space="0" w:color="auto"/>
              <w:right w:val="single" w:sz="4" w:space="0" w:color="auto"/>
            </w:tcBorders>
          </w:tcPr>
          <w:p w14:paraId="63C7F360" w14:textId="77777777" w:rsidR="00601950" w:rsidRPr="00E15D39" w:rsidRDefault="00601950" w:rsidP="00300047">
            <w:pPr>
              <w:tabs>
                <w:tab w:val="left" w:pos="4253"/>
              </w:tabs>
              <w:rPr>
                <w:rFonts w:ascii="Arial" w:hAnsi="Arial" w:cs="Arial"/>
                <w:sz w:val="22"/>
                <w:szCs w:val="22"/>
              </w:rPr>
            </w:pPr>
            <w:r w:rsidRPr="00E15D39">
              <w:rPr>
                <w:rFonts w:ascii="Arial" w:hAnsi="Arial" w:cs="Arial"/>
                <w:sz w:val="22"/>
                <w:szCs w:val="22"/>
              </w:rPr>
              <w:t>4 969</w:t>
            </w:r>
          </w:p>
        </w:tc>
        <w:tc>
          <w:tcPr>
            <w:tcW w:w="1170" w:type="dxa"/>
            <w:tcBorders>
              <w:left w:val="single" w:sz="4" w:space="0" w:color="auto"/>
            </w:tcBorders>
          </w:tcPr>
          <w:p w14:paraId="08D09F37" w14:textId="77777777" w:rsidR="00601950" w:rsidRPr="00737F84" w:rsidRDefault="00601950" w:rsidP="00300047">
            <w:pPr>
              <w:tabs>
                <w:tab w:val="left" w:pos="4253"/>
              </w:tabs>
              <w:rPr>
                <w:rFonts w:ascii="Arial" w:hAnsi="Arial" w:cs="Arial"/>
                <w:sz w:val="22"/>
                <w:szCs w:val="22"/>
              </w:rPr>
            </w:pPr>
            <w:r w:rsidRPr="00737F84">
              <w:rPr>
                <w:rFonts w:ascii="Arial" w:hAnsi="Arial" w:cs="Arial"/>
                <w:sz w:val="22"/>
                <w:szCs w:val="22"/>
              </w:rPr>
              <w:t>7 780</w:t>
            </w:r>
          </w:p>
        </w:tc>
      </w:tr>
      <w:tr w:rsidR="00601950" w:rsidRPr="00E15D39" w14:paraId="1F74D63C" w14:textId="77777777" w:rsidTr="00916294">
        <w:tc>
          <w:tcPr>
            <w:tcW w:w="990" w:type="dxa"/>
          </w:tcPr>
          <w:p w14:paraId="2244E06F" w14:textId="77777777" w:rsidR="00601950" w:rsidRPr="00E15D39" w:rsidRDefault="00601950" w:rsidP="00300047">
            <w:pPr>
              <w:tabs>
                <w:tab w:val="left" w:pos="4253"/>
              </w:tabs>
              <w:rPr>
                <w:rFonts w:ascii="Arial" w:hAnsi="Arial" w:cs="Arial"/>
                <w:sz w:val="22"/>
                <w:szCs w:val="22"/>
              </w:rPr>
            </w:pPr>
            <w:r w:rsidRPr="00E15D39">
              <w:rPr>
                <w:rFonts w:ascii="Arial" w:hAnsi="Arial" w:cs="Arial"/>
                <w:sz w:val="22"/>
                <w:szCs w:val="22"/>
              </w:rPr>
              <w:t>65-69</w:t>
            </w:r>
          </w:p>
        </w:tc>
        <w:tc>
          <w:tcPr>
            <w:tcW w:w="990" w:type="dxa"/>
            <w:tcBorders>
              <w:right w:val="single" w:sz="4" w:space="0" w:color="auto"/>
            </w:tcBorders>
          </w:tcPr>
          <w:p w14:paraId="4762C097" w14:textId="77777777" w:rsidR="00601950" w:rsidRPr="00E15D39" w:rsidRDefault="00601950" w:rsidP="00300047">
            <w:pPr>
              <w:tabs>
                <w:tab w:val="left" w:pos="4253"/>
              </w:tabs>
              <w:rPr>
                <w:rFonts w:ascii="Arial" w:hAnsi="Arial" w:cs="Arial"/>
                <w:sz w:val="22"/>
                <w:szCs w:val="22"/>
              </w:rPr>
            </w:pPr>
            <w:r w:rsidRPr="00E15D39">
              <w:rPr>
                <w:rFonts w:ascii="Arial" w:hAnsi="Arial" w:cs="Arial"/>
                <w:sz w:val="22"/>
                <w:szCs w:val="22"/>
              </w:rPr>
              <w:t>1 940</w:t>
            </w:r>
          </w:p>
        </w:tc>
        <w:tc>
          <w:tcPr>
            <w:tcW w:w="990" w:type="dxa"/>
            <w:tcBorders>
              <w:left w:val="single" w:sz="4" w:space="0" w:color="auto"/>
              <w:right w:val="single" w:sz="4" w:space="0" w:color="auto"/>
            </w:tcBorders>
          </w:tcPr>
          <w:p w14:paraId="32833886" w14:textId="77777777" w:rsidR="00601950" w:rsidRPr="00E15D39" w:rsidRDefault="00601950" w:rsidP="00300047">
            <w:pPr>
              <w:tabs>
                <w:tab w:val="left" w:pos="4253"/>
              </w:tabs>
              <w:rPr>
                <w:rFonts w:ascii="Arial" w:hAnsi="Arial" w:cs="Arial"/>
                <w:sz w:val="22"/>
                <w:szCs w:val="22"/>
              </w:rPr>
            </w:pPr>
            <w:r w:rsidRPr="00E15D39">
              <w:rPr>
                <w:rFonts w:ascii="Arial" w:hAnsi="Arial" w:cs="Arial"/>
                <w:sz w:val="22"/>
                <w:szCs w:val="22"/>
              </w:rPr>
              <w:t>3 940</w:t>
            </w:r>
          </w:p>
        </w:tc>
        <w:tc>
          <w:tcPr>
            <w:tcW w:w="990" w:type="dxa"/>
            <w:tcBorders>
              <w:left w:val="single" w:sz="4" w:space="0" w:color="auto"/>
            </w:tcBorders>
          </w:tcPr>
          <w:p w14:paraId="6F1C3415" w14:textId="77777777" w:rsidR="00601950" w:rsidRPr="00737F84" w:rsidRDefault="00601950" w:rsidP="00300047">
            <w:pPr>
              <w:tabs>
                <w:tab w:val="left" w:pos="4253"/>
              </w:tabs>
              <w:rPr>
                <w:rFonts w:ascii="Arial" w:hAnsi="Arial" w:cs="Arial"/>
                <w:sz w:val="22"/>
                <w:szCs w:val="22"/>
              </w:rPr>
            </w:pPr>
            <w:r w:rsidRPr="00737F84">
              <w:rPr>
                <w:rFonts w:ascii="Arial" w:hAnsi="Arial" w:cs="Arial"/>
                <w:sz w:val="22"/>
                <w:szCs w:val="22"/>
              </w:rPr>
              <w:t>5 880</w:t>
            </w:r>
          </w:p>
        </w:tc>
        <w:tc>
          <w:tcPr>
            <w:tcW w:w="990" w:type="dxa"/>
            <w:tcBorders>
              <w:right w:val="single" w:sz="4" w:space="0" w:color="auto"/>
            </w:tcBorders>
          </w:tcPr>
          <w:p w14:paraId="28070DCE" w14:textId="77777777" w:rsidR="00601950" w:rsidRPr="00E15D39" w:rsidRDefault="00601950" w:rsidP="00300047">
            <w:pPr>
              <w:tabs>
                <w:tab w:val="left" w:pos="4253"/>
              </w:tabs>
              <w:rPr>
                <w:rFonts w:ascii="Arial" w:hAnsi="Arial" w:cs="Arial"/>
                <w:sz w:val="22"/>
                <w:szCs w:val="22"/>
              </w:rPr>
            </w:pPr>
            <w:r w:rsidRPr="00E15D39">
              <w:rPr>
                <w:rFonts w:ascii="Arial" w:hAnsi="Arial" w:cs="Arial"/>
                <w:sz w:val="22"/>
                <w:szCs w:val="22"/>
              </w:rPr>
              <w:t>1 672</w:t>
            </w:r>
          </w:p>
        </w:tc>
        <w:tc>
          <w:tcPr>
            <w:tcW w:w="1117" w:type="dxa"/>
            <w:tcBorders>
              <w:left w:val="single" w:sz="4" w:space="0" w:color="auto"/>
              <w:right w:val="single" w:sz="4" w:space="0" w:color="auto"/>
            </w:tcBorders>
          </w:tcPr>
          <w:p w14:paraId="31A95B33" w14:textId="77777777" w:rsidR="00601950" w:rsidRPr="00E15D39" w:rsidRDefault="00601950" w:rsidP="00300047">
            <w:pPr>
              <w:tabs>
                <w:tab w:val="left" w:pos="4253"/>
              </w:tabs>
              <w:rPr>
                <w:rFonts w:ascii="Arial" w:hAnsi="Arial" w:cs="Arial"/>
                <w:sz w:val="22"/>
                <w:szCs w:val="22"/>
              </w:rPr>
            </w:pPr>
            <w:r w:rsidRPr="00E15D39">
              <w:rPr>
                <w:rFonts w:ascii="Arial" w:hAnsi="Arial" w:cs="Arial"/>
                <w:sz w:val="22"/>
                <w:szCs w:val="22"/>
              </w:rPr>
              <w:t>3 599</w:t>
            </w:r>
          </w:p>
        </w:tc>
        <w:tc>
          <w:tcPr>
            <w:tcW w:w="0" w:type="auto"/>
            <w:tcBorders>
              <w:left w:val="single" w:sz="4" w:space="0" w:color="auto"/>
            </w:tcBorders>
          </w:tcPr>
          <w:p w14:paraId="491C7251" w14:textId="77777777" w:rsidR="00601950" w:rsidRPr="00737F84" w:rsidRDefault="00601950" w:rsidP="00300047">
            <w:pPr>
              <w:tabs>
                <w:tab w:val="left" w:pos="4253"/>
              </w:tabs>
              <w:rPr>
                <w:rFonts w:ascii="Arial" w:hAnsi="Arial" w:cs="Arial"/>
                <w:sz w:val="22"/>
                <w:szCs w:val="22"/>
              </w:rPr>
            </w:pPr>
            <w:r w:rsidRPr="00737F84">
              <w:rPr>
                <w:rFonts w:ascii="Arial" w:hAnsi="Arial" w:cs="Arial"/>
                <w:sz w:val="22"/>
                <w:szCs w:val="22"/>
              </w:rPr>
              <w:t>5 271</w:t>
            </w:r>
          </w:p>
        </w:tc>
        <w:tc>
          <w:tcPr>
            <w:tcW w:w="1007" w:type="dxa"/>
            <w:tcBorders>
              <w:right w:val="single" w:sz="4" w:space="0" w:color="auto"/>
            </w:tcBorders>
          </w:tcPr>
          <w:p w14:paraId="635A6F81" w14:textId="77777777" w:rsidR="00601950" w:rsidRPr="00E15D39" w:rsidRDefault="00601950" w:rsidP="00300047">
            <w:pPr>
              <w:tabs>
                <w:tab w:val="left" w:pos="4253"/>
              </w:tabs>
              <w:rPr>
                <w:rFonts w:ascii="Arial" w:hAnsi="Arial" w:cs="Arial"/>
                <w:sz w:val="22"/>
                <w:szCs w:val="22"/>
              </w:rPr>
            </w:pPr>
            <w:r w:rsidRPr="00E15D39">
              <w:rPr>
                <w:rFonts w:ascii="Arial" w:hAnsi="Arial" w:cs="Arial"/>
                <w:sz w:val="22"/>
                <w:szCs w:val="22"/>
              </w:rPr>
              <w:t>2 056</w:t>
            </w:r>
          </w:p>
        </w:tc>
        <w:tc>
          <w:tcPr>
            <w:tcW w:w="1170" w:type="dxa"/>
            <w:tcBorders>
              <w:left w:val="single" w:sz="4" w:space="0" w:color="auto"/>
              <w:right w:val="single" w:sz="4" w:space="0" w:color="auto"/>
            </w:tcBorders>
          </w:tcPr>
          <w:p w14:paraId="1F749F27" w14:textId="77777777" w:rsidR="00601950" w:rsidRPr="00E15D39" w:rsidRDefault="00601950" w:rsidP="00300047">
            <w:pPr>
              <w:tabs>
                <w:tab w:val="left" w:pos="4253"/>
              </w:tabs>
              <w:rPr>
                <w:rFonts w:ascii="Arial" w:hAnsi="Arial" w:cs="Arial"/>
                <w:sz w:val="22"/>
                <w:szCs w:val="22"/>
              </w:rPr>
            </w:pPr>
            <w:r w:rsidRPr="00E15D39">
              <w:rPr>
                <w:rFonts w:ascii="Arial" w:hAnsi="Arial" w:cs="Arial"/>
                <w:sz w:val="22"/>
                <w:szCs w:val="22"/>
              </w:rPr>
              <w:t>4 895</w:t>
            </w:r>
          </w:p>
        </w:tc>
        <w:tc>
          <w:tcPr>
            <w:tcW w:w="1170" w:type="dxa"/>
            <w:tcBorders>
              <w:left w:val="single" w:sz="4" w:space="0" w:color="auto"/>
            </w:tcBorders>
          </w:tcPr>
          <w:p w14:paraId="580A553C" w14:textId="77777777" w:rsidR="00601950" w:rsidRPr="00737F84" w:rsidRDefault="00601950" w:rsidP="00300047">
            <w:pPr>
              <w:tabs>
                <w:tab w:val="left" w:pos="4253"/>
              </w:tabs>
              <w:rPr>
                <w:rFonts w:ascii="Arial" w:hAnsi="Arial" w:cs="Arial"/>
                <w:sz w:val="22"/>
                <w:szCs w:val="22"/>
              </w:rPr>
            </w:pPr>
            <w:r w:rsidRPr="00737F84">
              <w:rPr>
                <w:rFonts w:ascii="Arial" w:hAnsi="Arial" w:cs="Arial"/>
                <w:sz w:val="22"/>
                <w:szCs w:val="22"/>
              </w:rPr>
              <w:t>6 950</w:t>
            </w:r>
          </w:p>
        </w:tc>
      </w:tr>
      <w:tr w:rsidR="00601950" w:rsidRPr="00E15D39" w14:paraId="06B8A43C" w14:textId="77777777" w:rsidTr="00916294">
        <w:tc>
          <w:tcPr>
            <w:tcW w:w="990" w:type="dxa"/>
          </w:tcPr>
          <w:p w14:paraId="604B83CD" w14:textId="77777777" w:rsidR="00601950" w:rsidRPr="00E15D39" w:rsidRDefault="00601950" w:rsidP="00300047">
            <w:pPr>
              <w:tabs>
                <w:tab w:val="left" w:pos="4253"/>
              </w:tabs>
              <w:rPr>
                <w:rFonts w:ascii="Arial" w:hAnsi="Arial" w:cs="Arial"/>
                <w:sz w:val="22"/>
                <w:szCs w:val="22"/>
              </w:rPr>
            </w:pPr>
            <w:r w:rsidRPr="00E15D39">
              <w:rPr>
                <w:rFonts w:ascii="Arial" w:hAnsi="Arial" w:cs="Arial"/>
                <w:sz w:val="22"/>
                <w:szCs w:val="22"/>
              </w:rPr>
              <w:t>70-74</w:t>
            </w:r>
          </w:p>
        </w:tc>
        <w:tc>
          <w:tcPr>
            <w:tcW w:w="990" w:type="dxa"/>
            <w:tcBorders>
              <w:right w:val="single" w:sz="4" w:space="0" w:color="auto"/>
            </w:tcBorders>
          </w:tcPr>
          <w:p w14:paraId="4C0C3EAA" w14:textId="77777777" w:rsidR="00601950" w:rsidRPr="00E15D39" w:rsidRDefault="00601950" w:rsidP="00300047">
            <w:pPr>
              <w:tabs>
                <w:tab w:val="left" w:pos="4253"/>
              </w:tabs>
              <w:rPr>
                <w:rFonts w:ascii="Arial" w:hAnsi="Arial" w:cs="Arial"/>
                <w:sz w:val="22"/>
                <w:szCs w:val="22"/>
              </w:rPr>
            </w:pPr>
            <w:r w:rsidRPr="00E15D39">
              <w:rPr>
                <w:rFonts w:ascii="Arial" w:hAnsi="Arial" w:cs="Arial"/>
                <w:sz w:val="22"/>
                <w:szCs w:val="22"/>
              </w:rPr>
              <w:t>1 180</w:t>
            </w:r>
          </w:p>
        </w:tc>
        <w:tc>
          <w:tcPr>
            <w:tcW w:w="990" w:type="dxa"/>
            <w:tcBorders>
              <w:left w:val="single" w:sz="4" w:space="0" w:color="auto"/>
              <w:right w:val="single" w:sz="4" w:space="0" w:color="auto"/>
            </w:tcBorders>
          </w:tcPr>
          <w:p w14:paraId="0CCCEEE1" w14:textId="77777777" w:rsidR="00601950" w:rsidRPr="00E15D39" w:rsidRDefault="00601950" w:rsidP="00300047">
            <w:pPr>
              <w:tabs>
                <w:tab w:val="left" w:pos="4253"/>
              </w:tabs>
              <w:rPr>
                <w:rFonts w:ascii="Arial" w:hAnsi="Arial" w:cs="Arial"/>
                <w:sz w:val="22"/>
                <w:szCs w:val="22"/>
              </w:rPr>
            </w:pPr>
            <w:r w:rsidRPr="00E15D39">
              <w:rPr>
                <w:rFonts w:ascii="Arial" w:hAnsi="Arial" w:cs="Arial"/>
                <w:sz w:val="22"/>
                <w:szCs w:val="22"/>
              </w:rPr>
              <w:t>2 058</w:t>
            </w:r>
          </w:p>
        </w:tc>
        <w:tc>
          <w:tcPr>
            <w:tcW w:w="990" w:type="dxa"/>
            <w:tcBorders>
              <w:left w:val="single" w:sz="4" w:space="0" w:color="auto"/>
            </w:tcBorders>
          </w:tcPr>
          <w:p w14:paraId="2CF4EF87" w14:textId="77777777" w:rsidR="00601950" w:rsidRPr="00737F84" w:rsidRDefault="00601950" w:rsidP="00300047">
            <w:pPr>
              <w:tabs>
                <w:tab w:val="left" w:pos="4253"/>
              </w:tabs>
              <w:rPr>
                <w:rFonts w:ascii="Arial" w:hAnsi="Arial" w:cs="Arial"/>
                <w:sz w:val="22"/>
                <w:szCs w:val="22"/>
              </w:rPr>
            </w:pPr>
            <w:r w:rsidRPr="00737F84">
              <w:rPr>
                <w:rFonts w:ascii="Arial" w:hAnsi="Arial" w:cs="Arial"/>
                <w:sz w:val="22"/>
                <w:szCs w:val="22"/>
              </w:rPr>
              <w:t>3 238</w:t>
            </w:r>
          </w:p>
        </w:tc>
        <w:tc>
          <w:tcPr>
            <w:tcW w:w="990" w:type="dxa"/>
            <w:tcBorders>
              <w:right w:val="single" w:sz="4" w:space="0" w:color="auto"/>
            </w:tcBorders>
          </w:tcPr>
          <w:p w14:paraId="4B95D3F3" w14:textId="77777777" w:rsidR="00601950" w:rsidRPr="00E15D39" w:rsidRDefault="00601950" w:rsidP="00300047">
            <w:pPr>
              <w:tabs>
                <w:tab w:val="left" w:pos="4253"/>
              </w:tabs>
              <w:rPr>
                <w:rFonts w:ascii="Arial" w:hAnsi="Arial" w:cs="Arial"/>
                <w:sz w:val="22"/>
                <w:szCs w:val="22"/>
              </w:rPr>
            </w:pPr>
            <w:r w:rsidRPr="00E15D39">
              <w:rPr>
                <w:rFonts w:ascii="Arial" w:hAnsi="Arial" w:cs="Arial"/>
                <w:sz w:val="22"/>
                <w:szCs w:val="22"/>
              </w:rPr>
              <w:t>1 730</w:t>
            </w:r>
          </w:p>
        </w:tc>
        <w:tc>
          <w:tcPr>
            <w:tcW w:w="1117" w:type="dxa"/>
            <w:tcBorders>
              <w:left w:val="single" w:sz="4" w:space="0" w:color="auto"/>
              <w:right w:val="single" w:sz="4" w:space="0" w:color="auto"/>
            </w:tcBorders>
          </w:tcPr>
          <w:p w14:paraId="4DF0FD2C" w14:textId="77777777" w:rsidR="00601950" w:rsidRPr="00E15D39" w:rsidRDefault="00601950" w:rsidP="00300047">
            <w:pPr>
              <w:tabs>
                <w:tab w:val="left" w:pos="4253"/>
              </w:tabs>
              <w:rPr>
                <w:rFonts w:ascii="Arial" w:hAnsi="Arial" w:cs="Arial"/>
                <w:sz w:val="22"/>
                <w:szCs w:val="22"/>
              </w:rPr>
            </w:pPr>
            <w:r w:rsidRPr="00E15D39">
              <w:rPr>
                <w:rFonts w:ascii="Arial" w:hAnsi="Arial" w:cs="Arial"/>
                <w:sz w:val="22"/>
                <w:szCs w:val="22"/>
              </w:rPr>
              <w:t>3 617</w:t>
            </w:r>
          </w:p>
        </w:tc>
        <w:tc>
          <w:tcPr>
            <w:tcW w:w="0" w:type="auto"/>
            <w:tcBorders>
              <w:left w:val="single" w:sz="4" w:space="0" w:color="auto"/>
            </w:tcBorders>
          </w:tcPr>
          <w:p w14:paraId="312D7067" w14:textId="77777777" w:rsidR="00601950" w:rsidRPr="00737F84" w:rsidRDefault="00601950" w:rsidP="00300047">
            <w:pPr>
              <w:tabs>
                <w:tab w:val="left" w:pos="4253"/>
              </w:tabs>
              <w:rPr>
                <w:rFonts w:ascii="Arial" w:hAnsi="Arial" w:cs="Arial"/>
                <w:sz w:val="22"/>
                <w:szCs w:val="22"/>
              </w:rPr>
            </w:pPr>
            <w:r w:rsidRPr="00737F84">
              <w:rPr>
                <w:rFonts w:ascii="Arial" w:hAnsi="Arial" w:cs="Arial"/>
                <w:sz w:val="22"/>
                <w:szCs w:val="22"/>
              </w:rPr>
              <w:t>5 347</w:t>
            </w:r>
          </w:p>
        </w:tc>
        <w:tc>
          <w:tcPr>
            <w:tcW w:w="1007" w:type="dxa"/>
            <w:tcBorders>
              <w:right w:val="single" w:sz="4" w:space="0" w:color="auto"/>
            </w:tcBorders>
          </w:tcPr>
          <w:p w14:paraId="373DFD14" w14:textId="77777777" w:rsidR="00601950" w:rsidRPr="00E15D39" w:rsidRDefault="00601950" w:rsidP="00300047">
            <w:pPr>
              <w:tabs>
                <w:tab w:val="left" w:pos="4253"/>
              </w:tabs>
              <w:rPr>
                <w:rFonts w:ascii="Arial" w:hAnsi="Arial" w:cs="Arial"/>
                <w:sz w:val="22"/>
                <w:szCs w:val="22"/>
              </w:rPr>
            </w:pPr>
            <w:r w:rsidRPr="00E15D39">
              <w:rPr>
                <w:rFonts w:ascii="Arial" w:hAnsi="Arial" w:cs="Arial"/>
                <w:sz w:val="22"/>
                <w:szCs w:val="22"/>
              </w:rPr>
              <w:t>2 134</w:t>
            </w:r>
          </w:p>
        </w:tc>
        <w:tc>
          <w:tcPr>
            <w:tcW w:w="1170" w:type="dxa"/>
            <w:tcBorders>
              <w:left w:val="single" w:sz="4" w:space="0" w:color="auto"/>
              <w:right w:val="single" w:sz="4" w:space="0" w:color="auto"/>
            </w:tcBorders>
          </w:tcPr>
          <w:p w14:paraId="6022C40D" w14:textId="77777777" w:rsidR="00601950" w:rsidRPr="00E15D39" w:rsidRDefault="00601950" w:rsidP="00300047">
            <w:pPr>
              <w:tabs>
                <w:tab w:val="left" w:pos="4253"/>
              </w:tabs>
              <w:rPr>
                <w:rFonts w:ascii="Arial" w:hAnsi="Arial" w:cs="Arial"/>
                <w:sz w:val="22"/>
                <w:szCs w:val="22"/>
              </w:rPr>
            </w:pPr>
            <w:r w:rsidRPr="00E15D39">
              <w:rPr>
                <w:rFonts w:ascii="Arial" w:hAnsi="Arial" w:cs="Arial"/>
                <w:sz w:val="22"/>
                <w:szCs w:val="22"/>
              </w:rPr>
              <w:t>3 540</w:t>
            </w:r>
          </w:p>
        </w:tc>
        <w:tc>
          <w:tcPr>
            <w:tcW w:w="1170" w:type="dxa"/>
            <w:tcBorders>
              <w:left w:val="single" w:sz="4" w:space="0" w:color="auto"/>
            </w:tcBorders>
          </w:tcPr>
          <w:p w14:paraId="30C8141F" w14:textId="77777777" w:rsidR="00601950" w:rsidRPr="00737F84" w:rsidRDefault="00601950" w:rsidP="00300047">
            <w:pPr>
              <w:tabs>
                <w:tab w:val="left" w:pos="4253"/>
              </w:tabs>
              <w:rPr>
                <w:rFonts w:ascii="Arial" w:hAnsi="Arial" w:cs="Arial"/>
                <w:sz w:val="22"/>
                <w:szCs w:val="22"/>
              </w:rPr>
            </w:pPr>
            <w:r w:rsidRPr="00737F84">
              <w:rPr>
                <w:rFonts w:ascii="Arial" w:hAnsi="Arial" w:cs="Arial"/>
                <w:sz w:val="22"/>
                <w:szCs w:val="22"/>
              </w:rPr>
              <w:t>5 674</w:t>
            </w:r>
          </w:p>
        </w:tc>
      </w:tr>
      <w:tr w:rsidR="00601950" w:rsidRPr="00E15D39" w14:paraId="4D9FAB78" w14:textId="77777777" w:rsidTr="00916294">
        <w:tc>
          <w:tcPr>
            <w:tcW w:w="990" w:type="dxa"/>
          </w:tcPr>
          <w:p w14:paraId="74814366" w14:textId="77777777" w:rsidR="00601950" w:rsidRPr="00E15D39" w:rsidRDefault="00601950" w:rsidP="00300047">
            <w:pPr>
              <w:tabs>
                <w:tab w:val="left" w:pos="4253"/>
              </w:tabs>
              <w:rPr>
                <w:rFonts w:ascii="Arial" w:hAnsi="Arial" w:cs="Arial"/>
                <w:sz w:val="22"/>
                <w:szCs w:val="22"/>
              </w:rPr>
            </w:pPr>
            <w:r w:rsidRPr="00E15D39">
              <w:rPr>
                <w:rFonts w:ascii="Arial" w:hAnsi="Arial" w:cs="Arial"/>
                <w:sz w:val="22"/>
                <w:szCs w:val="22"/>
              </w:rPr>
              <w:t>75-79</w:t>
            </w:r>
          </w:p>
        </w:tc>
        <w:tc>
          <w:tcPr>
            <w:tcW w:w="990" w:type="dxa"/>
            <w:tcBorders>
              <w:right w:val="single" w:sz="4" w:space="0" w:color="auto"/>
            </w:tcBorders>
          </w:tcPr>
          <w:p w14:paraId="1E038356" w14:textId="77777777" w:rsidR="00601950" w:rsidRPr="00E15D39" w:rsidRDefault="00601950" w:rsidP="00300047">
            <w:pPr>
              <w:tabs>
                <w:tab w:val="left" w:pos="4253"/>
              </w:tabs>
              <w:rPr>
                <w:rFonts w:ascii="Arial" w:hAnsi="Arial" w:cs="Arial"/>
                <w:sz w:val="22"/>
                <w:szCs w:val="22"/>
              </w:rPr>
            </w:pPr>
            <w:r w:rsidRPr="00E15D39">
              <w:rPr>
                <w:rFonts w:ascii="Arial" w:hAnsi="Arial" w:cs="Arial"/>
                <w:sz w:val="22"/>
                <w:szCs w:val="22"/>
              </w:rPr>
              <w:t>1 103</w:t>
            </w:r>
          </w:p>
        </w:tc>
        <w:tc>
          <w:tcPr>
            <w:tcW w:w="990" w:type="dxa"/>
            <w:tcBorders>
              <w:left w:val="single" w:sz="4" w:space="0" w:color="auto"/>
              <w:right w:val="single" w:sz="4" w:space="0" w:color="auto"/>
            </w:tcBorders>
          </w:tcPr>
          <w:p w14:paraId="07D247A6" w14:textId="77777777" w:rsidR="00601950" w:rsidRPr="00E15D39" w:rsidRDefault="00601950" w:rsidP="00300047">
            <w:pPr>
              <w:tabs>
                <w:tab w:val="left" w:pos="4253"/>
              </w:tabs>
              <w:rPr>
                <w:rFonts w:ascii="Arial" w:hAnsi="Arial" w:cs="Arial"/>
                <w:sz w:val="22"/>
                <w:szCs w:val="22"/>
              </w:rPr>
            </w:pPr>
            <w:r w:rsidRPr="00E15D39">
              <w:rPr>
                <w:rFonts w:ascii="Arial" w:hAnsi="Arial" w:cs="Arial"/>
                <w:sz w:val="22"/>
                <w:szCs w:val="22"/>
              </w:rPr>
              <w:t>2 104</w:t>
            </w:r>
          </w:p>
        </w:tc>
        <w:tc>
          <w:tcPr>
            <w:tcW w:w="990" w:type="dxa"/>
            <w:tcBorders>
              <w:left w:val="single" w:sz="4" w:space="0" w:color="auto"/>
            </w:tcBorders>
          </w:tcPr>
          <w:p w14:paraId="291350C5" w14:textId="77777777" w:rsidR="00601950" w:rsidRPr="00737F84" w:rsidRDefault="00601950" w:rsidP="00300047">
            <w:pPr>
              <w:tabs>
                <w:tab w:val="left" w:pos="4253"/>
              </w:tabs>
              <w:rPr>
                <w:rFonts w:ascii="Arial" w:hAnsi="Arial" w:cs="Arial"/>
                <w:sz w:val="22"/>
                <w:szCs w:val="22"/>
              </w:rPr>
            </w:pPr>
            <w:r w:rsidRPr="00737F84">
              <w:rPr>
                <w:rFonts w:ascii="Arial" w:hAnsi="Arial" w:cs="Arial"/>
                <w:sz w:val="22"/>
                <w:szCs w:val="22"/>
              </w:rPr>
              <w:t>3 207</w:t>
            </w:r>
          </w:p>
        </w:tc>
        <w:tc>
          <w:tcPr>
            <w:tcW w:w="990" w:type="dxa"/>
            <w:tcBorders>
              <w:right w:val="single" w:sz="4" w:space="0" w:color="auto"/>
            </w:tcBorders>
          </w:tcPr>
          <w:p w14:paraId="650E6883" w14:textId="77777777" w:rsidR="00601950" w:rsidRPr="00E15D39" w:rsidRDefault="00601950" w:rsidP="00300047">
            <w:pPr>
              <w:tabs>
                <w:tab w:val="left" w:pos="4253"/>
              </w:tabs>
              <w:rPr>
                <w:rFonts w:ascii="Arial" w:hAnsi="Arial" w:cs="Arial"/>
                <w:sz w:val="22"/>
                <w:szCs w:val="22"/>
              </w:rPr>
            </w:pPr>
            <w:r w:rsidRPr="00E15D39">
              <w:rPr>
                <w:rFonts w:ascii="Arial" w:hAnsi="Arial" w:cs="Arial"/>
                <w:sz w:val="22"/>
                <w:szCs w:val="22"/>
              </w:rPr>
              <w:t>958</w:t>
            </w:r>
          </w:p>
        </w:tc>
        <w:tc>
          <w:tcPr>
            <w:tcW w:w="1117" w:type="dxa"/>
            <w:tcBorders>
              <w:left w:val="single" w:sz="4" w:space="0" w:color="auto"/>
              <w:right w:val="single" w:sz="4" w:space="0" w:color="auto"/>
            </w:tcBorders>
          </w:tcPr>
          <w:p w14:paraId="74CC4659" w14:textId="77777777" w:rsidR="00601950" w:rsidRPr="00E15D39" w:rsidRDefault="00601950" w:rsidP="00300047">
            <w:pPr>
              <w:tabs>
                <w:tab w:val="left" w:pos="4253"/>
              </w:tabs>
              <w:rPr>
                <w:rFonts w:ascii="Arial" w:hAnsi="Arial" w:cs="Arial"/>
                <w:sz w:val="22"/>
                <w:szCs w:val="22"/>
              </w:rPr>
            </w:pPr>
            <w:r w:rsidRPr="00E15D39">
              <w:rPr>
                <w:rFonts w:ascii="Arial" w:hAnsi="Arial" w:cs="Arial"/>
                <w:sz w:val="22"/>
                <w:szCs w:val="22"/>
              </w:rPr>
              <w:t>1 696</w:t>
            </w:r>
          </w:p>
        </w:tc>
        <w:tc>
          <w:tcPr>
            <w:tcW w:w="0" w:type="auto"/>
            <w:tcBorders>
              <w:left w:val="single" w:sz="4" w:space="0" w:color="auto"/>
            </w:tcBorders>
          </w:tcPr>
          <w:p w14:paraId="5BB3BF96" w14:textId="77777777" w:rsidR="00601950" w:rsidRPr="00737F84" w:rsidRDefault="00601950" w:rsidP="00300047">
            <w:pPr>
              <w:tabs>
                <w:tab w:val="left" w:pos="4253"/>
              </w:tabs>
              <w:rPr>
                <w:rFonts w:ascii="Arial" w:hAnsi="Arial" w:cs="Arial"/>
                <w:sz w:val="22"/>
                <w:szCs w:val="22"/>
              </w:rPr>
            </w:pPr>
            <w:r w:rsidRPr="00737F84">
              <w:rPr>
                <w:rFonts w:ascii="Arial" w:hAnsi="Arial" w:cs="Arial"/>
                <w:sz w:val="22"/>
                <w:szCs w:val="22"/>
              </w:rPr>
              <w:t>2 654</w:t>
            </w:r>
          </w:p>
        </w:tc>
        <w:tc>
          <w:tcPr>
            <w:tcW w:w="1007" w:type="dxa"/>
            <w:tcBorders>
              <w:right w:val="single" w:sz="4" w:space="0" w:color="auto"/>
            </w:tcBorders>
          </w:tcPr>
          <w:p w14:paraId="19C9D60E" w14:textId="77777777" w:rsidR="00601950" w:rsidRPr="00E15D39" w:rsidRDefault="00601950" w:rsidP="00300047">
            <w:pPr>
              <w:tabs>
                <w:tab w:val="left" w:pos="4253"/>
              </w:tabs>
              <w:rPr>
                <w:rFonts w:ascii="Arial" w:hAnsi="Arial" w:cs="Arial"/>
                <w:sz w:val="22"/>
                <w:szCs w:val="22"/>
              </w:rPr>
            </w:pPr>
            <w:r w:rsidRPr="00E15D39">
              <w:rPr>
                <w:rFonts w:ascii="Arial" w:hAnsi="Arial" w:cs="Arial"/>
                <w:sz w:val="22"/>
                <w:szCs w:val="22"/>
              </w:rPr>
              <w:t>1 082</w:t>
            </w:r>
          </w:p>
        </w:tc>
        <w:tc>
          <w:tcPr>
            <w:tcW w:w="1170" w:type="dxa"/>
            <w:tcBorders>
              <w:left w:val="single" w:sz="4" w:space="0" w:color="auto"/>
              <w:right w:val="single" w:sz="4" w:space="0" w:color="auto"/>
            </w:tcBorders>
          </w:tcPr>
          <w:p w14:paraId="6F259486" w14:textId="77777777" w:rsidR="00601950" w:rsidRPr="00E15D39" w:rsidRDefault="00601950" w:rsidP="00300047">
            <w:pPr>
              <w:tabs>
                <w:tab w:val="left" w:pos="4253"/>
              </w:tabs>
              <w:rPr>
                <w:rFonts w:ascii="Arial" w:hAnsi="Arial" w:cs="Arial"/>
                <w:sz w:val="22"/>
                <w:szCs w:val="22"/>
              </w:rPr>
            </w:pPr>
            <w:r w:rsidRPr="00E15D39">
              <w:rPr>
                <w:rFonts w:ascii="Arial" w:hAnsi="Arial" w:cs="Arial"/>
                <w:sz w:val="22"/>
                <w:szCs w:val="22"/>
              </w:rPr>
              <w:t>2 533</w:t>
            </w:r>
          </w:p>
        </w:tc>
        <w:tc>
          <w:tcPr>
            <w:tcW w:w="1170" w:type="dxa"/>
            <w:tcBorders>
              <w:left w:val="single" w:sz="4" w:space="0" w:color="auto"/>
            </w:tcBorders>
          </w:tcPr>
          <w:p w14:paraId="0FBFD6CA" w14:textId="77777777" w:rsidR="00601950" w:rsidRPr="00737F84" w:rsidRDefault="00601950" w:rsidP="00300047">
            <w:pPr>
              <w:tabs>
                <w:tab w:val="left" w:pos="4253"/>
              </w:tabs>
              <w:rPr>
                <w:rFonts w:ascii="Arial" w:hAnsi="Arial" w:cs="Arial"/>
                <w:sz w:val="22"/>
                <w:szCs w:val="22"/>
              </w:rPr>
            </w:pPr>
            <w:r w:rsidRPr="00737F84">
              <w:rPr>
                <w:rFonts w:ascii="Arial" w:hAnsi="Arial" w:cs="Arial"/>
                <w:sz w:val="22"/>
                <w:szCs w:val="22"/>
              </w:rPr>
              <w:t>3 515</w:t>
            </w:r>
          </w:p>
        </w:tc>
      </w:tr>
      <w:tr w:rsidR="00601950" w:rsidRPr="00E15D39" w14:paraId="678C9314" w14:textId="77777777" w:rsidTr="00916294">
        <w:tc>
          <w:tcPr>
            <w:tcW w:w="990" w:type="dxa"/>
          </w:tcPr>
          <w:p w14:paraId="0181FB41" w14:textId="77777777" w:rsidR="00601950" w:rsidRPr="00E15D39" w:rsidRDefault="00601950" w:rsidP="00300047">
            <w:pPr>
              <w:tabs>
                <w:tab w:val="left" w:pos="4253"/>
              </w:tabs>
              <w:rPr>
                <w:rFonts w:ascii="Arial" w:hAnsi="Arial" w:cs="Arial"/>
                <w:sz w:val="22"/>
                <w:szCs w:val="22"/>
              </w:rPr>
            </w:pPr>
            <w:r w:rsidRPr="00E15D39">
              <w:rPr>
                <w:rFonts w:ascii="Arial" w:hAnsi="Arial" w:cs="Arial"/>
                <w:sz w:val="22"/>
                <w:szCs w:val="22"/>
              </w:rPr>
              <w:t>80-84</w:t>
            </w:r>
          </w:p>
        </w:tc>
        <w:tc>
          <w:tcPr>
            <w:tcW w:w="990" w:type="dxa"/>
            <w:tcBorders>
              <w:right w:val="single" w:sz="4" w:space="0" w:color="auto"/>
            </w:tcBorders>
          </w:tcPr>
          <w:p w14:paraId="7290AC3A" w14:textId="77777777" w:rsidR="00601950" w:rsidRPr="00E15D39" w:rsidRDefault="00601950" w:rsidP="00300047">
            <w:pPr>
              <w:tabs>
                <w:tab w:val="left" w:pos="4253"/>
              </w:tabs>
              <w:rPr>
                <w:rFonts w:ascii="Arial" w:hAnsi="Arial" w:cs="Arial"/>
                <w:sz w:val="22"/>
                <w:szCs w:val="22"/>
              </w:rPr>
            </w:pPr>
            <w:r w:rsidRPr="00E15D39">
              <w:rPr>
                <w:rFonts w:ascii="Arial" w:hAnsi="Arial" w:cs="Arial"/>
                <w:sz w:val="22"/>
                <w:szCs w:val="22"/>
              </w:rPr>
              <w:t>513</w:t>
            </w:r>
          </w:p>
        </w:tc>
        <w:tc>
          <w:tcPr>
            <w:tcW w:w="990" w:type="dxa"/>
            <w:tcBorders>
              <w:left w:val="single" w:sz="4" w:space="0" w:color="auto"/>
              <w:right w:val="single" w:sz="4" w:space="0" w:color="auto"/>
            </w:tcBorders>
          </w:tcPr>
          <w:p w14:paraId="332C0F14" w14:textId="77777777" w:rsidR="00601950" w:rsidRPr="00E15D39" w:rsidRDefault="00601950" w:rsidP="00300047">
            <w:pPr>
              <w:tabs>
                <w:tab w:val="left" w:pos="4253"/>
              </w:tabs>
              <w:rPr>
                <w:rFonts w:ascii="Arial" w:hAnsi="Arial" w:cs="Arial"/>
                <w:sz w:val="22"/>
                <w:szCs w:val="22"/>
              </w:rPr>
            </w:pPr>
            <w:r w:rsidRPr="00E15D39">
              <w:rPr>
                <w:rFonts w:ascii="Arial" w:hAnsi="Arial" w:cs="Arial"/>
                <w:sz w:val="22"/>
                <w:szCs w:val="22"/>
              </w:rPr>
              <w:t>1 105</w:t>
            </w:r>
          </w:p>
        </w:tc>
        <w:tc>
          <w:tcPr>
            <w:tcW w:w="990" w:type="dxa"/>
            <w:tcBorders>
              <w:left w:val="single" w:sz="4" w:space="0" w:color="auto"/>
            </w:tcBorders>
          </w:tcPr>
          <w:p w14:paraId="3C4B47C2" w14:textId="77777777" w:rsidR="00601950" w:rsidRPr="00737F84" w:rsidRDefault="00601950" w:rsidP="00300047">
            <w:pPr>
              <w:tabs>
                <w:tab w:val="left" w:pos="4253"/>
              </w:tabs>
              <w:rPr>
                <w:rFonts w:ascii="Arial" w:hAnsi="Arial" w:cs="Arial"/>
                <w:sz w:val="22"/>
                <w:szCs w:val="22"/>
              </w:rPr>
            </w:pPr>
            <w:r w:rsidRPr="00737F84">
              <w:rPr>
                <w:rFonts w:ascii="Arial" w:hAnsi="Arial" w:cs="Arial"/>
                <w:sz w:val="22"/>
                <w:szCs w:val="22"/>
              </w:rPr>
              <w:t>1 618</w:t>
            </w:r>
          </w:p>
        </w:tc>
        <w:tc>
          <w:tcPr>
            <w:tcW w:w="990" w:type="dxa"/>
            <w:tcBorders>
              <w:right w:val="single" w:sz="4" w:space="0" w:color="auto"/>
            </w:tcBorders>
          </w:tcPr>
          <w:p w14:paraId="2F0CC0FC" w14:textId="77777777" w:rsidR="00601950" w:rsidRPr="00E15D39" w:rsidRDefault="00601950" w:rsidP="00300047">
            <w:pPr>
              <w:tabs>
                <w:tab w:val="left" w:pos="4253"/>
              </w:tabs>
              <w:rPr>
                <w:rFonts w:ascii="Arial" w:hAnsi="Arial" w:cs="Arial"/>
                <w:sz w:val="22"/>
                <w:szCs w:val="22"/>
              </w:rPr>
            </w:pPr>
            <w:r w:rsidRPr="00E15D39">
              <w:rPr>
                <w:rFonts w:ascii="Arial" w:hAnsi="Arial" w:cs="Arial"/>
                <w:sz w:val="22"/>
                <w:szCs w:val="22"/>
              </w:rPr>
              <w:t>763</w:t>
            </w:r>
          </w:p>
        </w:tc>
        <w:tc>
          <w:tcPr>
            <w:tcW w:w="1117" w:type="dxa"/>
            <w:tcBorders>
              <w:left w:val="single" w:sz="4" w:space="0" w:color="auto"/>
              <w:right w:val="single" w:sz="4" w:space="0" w:color="auto"/>
            </w:tcBorders>
          </w:tcPr>
          <w:p w14:paraId="17543F6B" w14:textId="77777777" w:rsidR="00601950" w:rsidRPr="00E15D39" w:rsidRDefault="00601950" w:rsidP="00300047">
            <w:pPr>
              <w:tabs>
                <w:tab w:val="left" w:pos="4253"/>
              </w:tabs>
              <w:rPr>
                <w:rFonts w:ascii="Arial" w:hAnsi="Arial" w:cs="Arial"/>
                <w:sz w:val="22"/>
                <w:szCs w:val="22"/>
              </w:rPr>
            </w:pPr>
            <w:r w:rsidRPr="00E15D39">
              <w:rPr>
                <w:rFonts w:ascii="Arial" w:hAnsi="Arial" w:cs="Arial"/>
                <w:sz w:val="22"/>
                <w:szCs w:val="22"/>
              </w:rPr>
              <w:t>1 763</w:t>
            </w:r>
          </w:p>
        </w:tc>
        <w:tc>
          <w:tcPr>
            <w:tcW w:w="0" w:type="auto"/>
            <w:tcBorders>
              <w:left w:val="single" w:sz="4" w:space="0" w:color="auto"/>
            </w:tcBorders>
          </w:tcPr>
          <w:p w14:paraId="1611A45F" w14:textId="77777777" w:rsidR="00601950" w:rsidRPr="00737F84" w:rsidRDefault="00601950" w:rsidP="00300047">
            <w:pPr>
              <w:tabs>
                <w:tab w:val="left" w:pos="4253"/>
              </w:tabs>
              <w:rPr>
                <w:rFonts w:ascii="Arial" w:hAnsi="Arial" w:cs="Arial"/>
                <w:sz w:val="22"/>
                <w:szCs w:val="22"/>
              </w:rPr>
            </w:pPr>
            <w:r w:rsidRPr="00737F84">
              <w:rPr>
                <w:rFonts w:ascii="Arial" w:hAnsi="Arial" w:cs="Arial"/>
                <w:sz w:val="22"/>
                <w:szCs w:val="22"/>
              </w:rPr>
              <w:t>2 526</w:t>
            </w:r>
          </w:p>
        </w:tc>
        <w:tc>
          <w:tcPr>
            <w:tcW w:w="1007" w:type="dxa"/>
            <w:tcBorders>
              <w:right w:val="single" w:sz="4" w:space="0" w:color="auto"/>
            </w:tcBorders>
          </w:tcPr>
          <w:p w14:paraId="3DDB8257" w14:textId="77777777" w:rsidR="00601950" w:rsidRPr="00E15D39" w:rsidRDefault="00601950" w:rsidP="00300047">
            <w:pPr>
              <w:tabs>
                <w:tab w:val="left" w:pos="4253"/>
              </w:tabs>
              <w:rPr>
                <w:rFonts w:ascii="Arial" w:hAnsi="Arial" w:cs="Arial"/>
                <w:sz w:val="22"/>
                <w:szCs w:val="22"/>
              </w:rPr>
            </w:pPr>
            <w:r w:rsidRPr="00E15D39">
              <w:rPr>
                <w:rFonts w:ascii="Arial" w:hAnsi="Arial" w:cs="Arial"/>
                <w:sz w:val="22"/>
                <w:szCs w:val="22"/>
              </w:rPr>
              <w:t>802</w:t>
            </w:r>
          </w:p>
        </w:tc>
        <w:tc>
          <w:tcPr>
            <w:tcW w:w="1170" w:type="dxa"/>
            <w:tcBorders>
              <w:left w:val="single" w:sz="4" w:space="0" w:color="auto"/>
              <w:right w:val="single" w:sz="4" w:space="0" w:color="auto"/>
            </w:tcBorders>
          </w:tcPr>
          <w:p w14:paraId="2924156E" w14:textId="77777777" w:rsidR="00601950" w:rsidRPr="00E15D39" w:rsidRDefault="00601950" w:rsidP="00300047">
            <w:pPr>
              <w:tabs>
                <w:tab w:val="left" w:pos="4253"/>
              </w:tabs>
              <w:rPr>
                <w:rFonts w:ascii="Arial" w:hAnsi="Arial" w:cs="Arial"/>
                <w:sz w:val="22"/>
                <w:szCs w:val="22"/>
              </w:rPr>
            </w:pPr>
            <w:r w:rsidRPr="00E15D39">
              <w:rPr>
                <w:rFonts w:ascii="Arial" w:hAnsi="Arial" w:cs="Arial"/>
                <w:sz w:val="22"/>
                <w:szCs w:val="22"/>
              </w:rPr>
              <w:t>2 165</w:t>
            </w:r>
          </w:p>
        </w:tc>
        <w:tc>
          <w:tcPr>
            <w:tcW w:w="1170" w:type="dxa"/>
            <w:tcBorders>
              <w:left w:val="single" w:sz="4" w:space="0" w:color="auto"/>
            </w:tcBorders>
          </w:tcPr>
          <w:p w14:paraId="6856DDEC" w14:textId="77777777" w:rsidR="00601950" w:rsidRPr="00737F84" w:rsidRDefault="00601950" w:rsidP="00300047">
            <w:pPr>
              <w:tabs>
                <w:tab w:val="left" w:pos="4253"/>
              </w:tabs>
              <w:rPr>
                <w:rFonts w:ascii="Arial" w:hAnsi="Arial" w:cs="Arial"/>
                <w:sz w:val="22"/>
                <w:szCs w:val="22"/>
              </w:rPr>
            </w:pPr>
            <w:r w:rsidRPr="00737F84">
              <w:rPr>
                <w:rFonts w:ascii="Arial" w:hAnsi="Arial" w:cs="Arial"/>
                <w:sz w:val="22"/>
                <w:szCs w:val="22"/>
              </w:rPr>
              <w:t>2 966</w:t>
            </w:r>
          </w:p>
        </w:tc>
      </w:tr>
      <w:tr w:rsidR="00601950" w:rsidRPr="00E15D39" w14:paraId="0AD52AE6" w14:textId="77777777" w:rsidTr="00916294">
        <w:tc>
          <w:tcPr>
            <w:tcW w:w="990" w:type="dxa"/>
          </w:tcPr>
          <w:p w14:paraId="16F35922" w14:textId="77777777" w:rsidR="00601950" w:rsidRPr="00E15D39" w:rsidRDefault="00601950" w:rsidP="00300047">
            <w:pPr>
              <w:tabs>
                <w:tab w:val="left" w:pos="4253"/>
              </w:tabs>
              <w:rPr>
                <w:rFonts w:ascii="Arial" w:hAnsi="Arial" w:cs="Arial"/>
                <w:sz w:val="22"/>
                <w:szCs w:val="22"/>
              </w:rPr>
            </w:pPr>
            <w:r w:rsidRPr="00E15D39">
              <w:rPr>
                <w:rFonts w:ascii="Arial" w:hAnsi="Arial" w:cs="Arial"/>
                <w:sz w:val="22"/>
                <w:szCs w:val="22"/>
              </w:rPr>
              <w:t>85+</w:t>
            </w:r>
          </w:p>
        </w:tc>
        <w:tc>
          <w:tcPr>
            <w:tcW w:w="990" w:type="dxa"/>
            <w:tcBorders>
              <w:right w:val="single" w:sz="4" w:space="0" w:color="auto"/>
            </w:tcBorders>
          </w:tcPr>
          <w:p w14:paraId="10AF324A" w14:textId="77777777" w:rsidR="00601950" w:rsidRPr="00E15D39" w:rsidRDefault="00601950" w:rsidP="00300047">
            <w:pPr>
              <w:tabs>
                <w:tab w:val="left" w:pos="4253"/>
              </w:tabs>
              <w:rPr>
                <w:rFonts w:ascii="Arial" w:hAnsi="Arial" w:cs="Arial"/>
                <w:sz w:val="22"/>
                <w:szCs w:val="22"/>
              </w:rPr>
            </w:pPr>
            <w:r w:rsidRPr="00E15D39">
              <w:rPr>
                <w:rFonts w:ascii="Arial" w:hAnsi="Arial" w:cs="Arial"/>
                <w:sz w:val="22"/>
                <w:szCs w:val="22"/>
              </w:rPr>
              <w:t>355</w:t>
            </w:r>
          </w:p>
        </w:tc>
        <w:tc>
          <w:tcPr>
            <w:tcW w:w="990" w:type="dxa"/>
            <w:tcBorders>
              <w:left w:val="single" w:sz="4" w:space="0" w:color="auto"/>
              <w:right w:val="single" w:sz="4" w:space="0" w:color="auto"/>
            </w:tcBorders>
          </w:tcPr>
          <w:p w14:paraId="2C28F88E" w14:textId="77777777" w:rsidR="00601950" w:rsidRPr="00E15D39" w:rsidRDefault="00601950" w:rsidP="00300047">
            <w:pPr>
              <w:tabs>
                <w:tab w:val="left" w:pos="4253"/>
              </w:tabs>
              <w:rPr>
                <w:rFonts w:ascii="Arial" w:hAnsi="Arial" w:cs="Arial"/>
                <w:sz w:val="22"/>
                <w:szCs w:val="22"/>
              </w:rPr>
            </w:pPr>
            <w:r w:rsidRPr="00E15D39">
              <w:rPr>
                <w:rFonts w:ascii="Arial" w:hAnsi="Arial" w:cs="Arial"/>
                <w:sz w:val="22"/>
                <w:szCs w:val="22"/>
              </w:rPr>
              <w:t>980</w:t>
            </w:r>
          </w:p>
        </w:tc>
        <w:tc>
          <w:tcPr>
            <w:tcW w:w="990" w:type="dxa"/>
            <w:tcBorders>
              <w:left w:val="single" w:sz="4" w:space="0" w:color="auto"/>
            </w:tcBorders>
          </w:tcPr>
          <w:p w14:paraId="3AD437DA" w14:textId="77777777" w:rsidR="00601950" w:rsidRPr="00737F84" w:rsidRDefault="00601950" w:rsidP="00300047">
            <w:pPr>
              <w:tabs>
                <w:tab w:val="left" w:pos="4253"/>
              </w:tabs>
              <w:rPr>
                <w:rFonts w:ascii="Arial" w:hAnsi="Arial" w:cs="Arial"/>
                <w:sz w:val="22"/>
                <w:szCs w:val="22"/>
              </w:rPr>
            </w:pPr>
            <w:r w:rsidRPr="00737F84">
              <w:rPr>
                <w:rFonts w:ascii="Arial" w:hAnsi="Arial" w:cs="Arial"/>
                <w:sz w:val="22"/>
                <w:szCs w:val="22"/>
              </w:rPr>
              <w:t>1 335</w:t>
            </w:r>
          </w:p>
        </w:tc>
        <w:tc>
          <w:tcPr>
            <w:tcW w:w="990" w:type="dxa"/>
            <w:tcBorders>
              <w:right w:val="single" w:sz="4" w:space="0" w:color="auto"/>
            </w:tcBorders>
          </w:tcPr>
          <w:p w14:paraId="7A6F7EFB" w14:textId="77777777" w:rsidR="00601950" w:rsidRPr="00E15D39" w:rsidRDefault="00601950" w:rsidP="00300047">
            <w:pPr>
              <w:tabs>
                <w:tab w:val="left" w:pos="4253"/>
              </w:tabs>
              <w:rPr>
                <w:rFonts w:ascii="Arial" w:hAnsi="Arial" w:cs="Arial"/>
                <w:sz w:val="22"/>
                <w:szCs w:val="22"/>
              </w:rPr>
            </w:pPr>
            <w:r w:rsidRPr="00E15D39">
              <w:rPr>
                <w:rFonts w:ascii="Arial" w:hAnsi="Arial" w:cs="Arial"/>
                <w:sz w:val="22"/>
                <w:szCs w:val="22"/>
              </w:rPr>
              <w:t>458</w:t>
            </w:r>
          </w:p>
        </w:tc>
        <w:tc>
          <w:tcPr>
            <w:tcW w:w="1117" w:type="dxa"/>
            <w:tcBorders>
              <w:left w:val="single" w:sz="4" w:space="0" w:color="auto"/>
              <w:right w:val="single" w:sz="4" w:space="0" w:color="auto"/>
            </w:tcBorders>
          </w:tcPr>
          <w:p w14:paraId="22676CC1" w14:textId="77777777" w:rsidR="00601950" w:rsidRPr="00E15D39" w:rsidRDefault="00601950" w:rsidP="00300047">
            <w:pPr>
              <w:tabs>
                <w:tab w:val="left" w:pos="4253"/>
              </w:tabs>
              <w:rPr>
                <w:rFonts w:ascii="Arial" w:hAnsi="Arial" w:cs="Arial"/>
                <w:sz w:val="22"/>
                <w:szCs w:val="22"/>
              </w:rPr>
            </w:pPr>
            <w:r w:rsidRPr="00E15D39">
              <w:rPr>
                <w:rFonts w:ascii="Arial" w:hAnsi="Arial" w:cs="Arial"/>
                <w:sz w:val="22"/>
                <w:szCs w:val="22"/>
              </w:rPr>
              <w:t>1 456</w:t>
            </w:r>
          </w:p>
        </w:tc>
        <w:tc>
          <w:tcPr>
            <w:tcW w:w="0" w:type="auto"/>
            <w:tcBorders>
              <w:left w:val="single" w:sz="4" w:space="0" w:color="auto"/>
            </w:tcBorders>
          </w:tcPr>
          <w:p w14:paraId="74C3EE78" w14:textId="77777777" w:rsidR="00601950" w:rsidRPr="00737F84" w:rsidRDefault="00601950" w:rsidP="00300047">
            <w:pPr>
              <w:tabs>
                <w:tab w:val="left" w:pos="4253"/>
              </w:tabs>
              <w:rPr>
                <w:rFonts w:ascii="Arial" w:hAnsi="Arial" w:cs="Arial"/>
                <w:sz w:val="22"/>
                <w:szCs w:val="22"/>
              </w:rPr>
            </w:pPr>
            <w:r w:rsidRPr="00737F84">
              <w:rPr>
                <w:rFonts w:ascii="Arial" w:hAnsi="Arial" w:cs="Arial"/>
                <w:sz w:val="22"/>
                <w:szCs w:val="22"/>
              </w:rPr>
              <w:t>1 914</w:t>
            </w:r>
          </w:p>
        </w:tc>
        <w:tc>
          <w:tcPr>
            <w:tcW w:w="1007" w:type="dxa"/>
            <w:tcBorders>
              <w:right w:val="single" w:sz="4" w:space="0" w:color="auto"/>
            </w:tcBorders>
          </w:tcPr>
          <w:p w14:paraId="1BA060F1" w14:textId="77777777" w:rsidR="00601950" w:rsidRPr="00E15D39" w:rsidRDefault="00601950" w:rsidP="00300047">
            <w:pPr>
              <w:tabs>
                <w:tab w:val="left" w:pos="4253"/>
              </w:tabs>
              <w:rPr>
                <w:rFonts w:ascii="Arial" w:hAnsi="Arial" w:cs="Arial"/>
                <w:sz w:val="22"/>
                <w:szCs w:val="22"/>
              </w:rPr>
            </w:pPr>
            <w:r w:rsidRPr="00E15D39">
              <w:rPr>
                <w:rFonts w:ascii="Arial" w:hAnsi="Arial" w:cs="Arial"/>
                <w:sz w:val="22"/>
                <w:szCs w:val="22"/>
              </w:rPr>
              <w:t>663</w:t>
            </w:r>
          </w:p>
        </w:tc>
        <w:tc>
          <w:tcPr>
            <w:tcW w:w="1170" w:type="dxa"/>
            <w:tcBorders>
              <w:left w:val="single" w:sz="4" w:space="0" w:color="auto"/>
              <w:right w:val="single" w:sz="4" w:space="0" w:color="auto"/>
            </w:tcBorders>
          </w:tcPr>
          <w:p w14:paraId="72B3AE07" w14:textId="77777777" w:rsidR="00601950" w:rsidRPr="00E15D39" w:rsidRDefault="00601950" w:rsidP="00300047">
            <w:pPr>
              <w:tabs>
                <w:tab w:val="left" w:pos="4253"/>
              </w:tabs>
              <w:rPr>
                <w:rFonts w:ascii="Arial" w:hAnsi="Arial" w:cs="Arial"/>
                <w:sz w:val="22"/>
                <w:szCs w:val="22"/>
              </w:rPr>
            </w:pPr>
            <w:r w:rsidRPr="00E15D39">
              <w:rPr>
                <w:rFonts w:ascii="Arial" w:hAnsi="Arial" w:cs="Arial"/>
                <w:sz w:val="22"/>
                <w:szCs w:val="22"/>
              </w:rPr>
              <w:t>2 057</w:t>
            </w:r>
          </w:p>
        </w:tc>
        <w:tc>
          <w:tcPr>
            <w:tcW w:w="1170" w:type="dxa"/>
            <w:tcBorders>
              <w:left w:val="single" w:sz="4" w:space="0" w:color="auto"/>
            </w:tcBorders>
          </w:tcPr>
          <w:p w14:paraId="72283063" w14:textId="77777777" w:rsidR="00601950" w:rsidRPr="00737F84" w:rsidRDefault="00601950" w:rsidP="00300047">
            <w:pPr>
              <w:tabs>
                <w:tab w:val="left" w:pos="4253"/>
              </w:tabs>
              <w:rPr>
                <w:rFonts w:ascii="Arial" w:hAnsi="Arial" w:cs="Arial"/>
                <w:sz w:val="22"/>
                <w:szCs w:val="22"/>
              </w:rPr>
            </w:pPr>
            <w:r w:rsidRPr="00737F84">
              <w:rPr>
                <w:rFonts w:ascii="Arial" w:hAnsi="Arial" w:cs="Arial"/>
                <w:sz w:val="22"/>
                <w:szCs w:val="22"/>
              </w:rPr>
              <w:t>2 721</w:t>
            </w:r>
          </w:p>
        </w:tc>
      </w:tr>
      <w:tr w:rsidR="00601950" w:rsidRPr="00E15D39" w14:paraId="56A5EE56" w14:textId="77777777" w:rsidTr="00916294">
        <w:tc>
          <w:tcPr>
            <w:tcW w:w="990" w:type="dxa"/>
          </w:tcPr>
          <w:p w14:paraId="2EDB6072" w14:textId="77777777" w:rsidR="00601950" w:rsidRPr="00E15D39" w:rsidRDefault="00601950" w:rsidP="00300047">
            <w:pPr>
              <w:tabs>
                <w:tab w:val="left" w:pos="4253"/>
              </w:tabs>
              <w:rPr>
                <w:rFonts w:ascii="Arial" w:hAnsi="Arial" w:cs="Arial"/>
                <w:b/>
                <w:sz w:val="22"/>
                <w:szCs w:val="22"/>
              </w:rPr>
            </w:pPr>
            <w:r w:rsidRPr="00E15D39">
              <w:rPr>
                <w:rFonts w:ascii="Arial" w:hAnsi="Arial" w:cs="Arial"/>
                <w:b/>
                <w:sz w:val="22"/>
                <w:szCs w:val="22"/>
              </w:rPr>
              <w:t>Total</w:t>
            </w:r>
          </w:p>
        </w:tc>
        <w:tc>
          <w:tcPr>
            <w:tcW w:w="990" w:type="dxa"/>
            <w:tcBorders>
              <w:right w:val="single" w:sz="4" w:space="0" w:color="auto"/>
            </w:tcBorders>
          </w:tcPr>
          <w:p w14:paraId="310FB34E" w14:textId="77777777" w:rsidR="00601950" w:rsidRPr="00E15D39" w:rsidRDefault="00601950" w:rsidP="00300047">
            <w:pPr>
              <w:tabs>
                <w:tab w:val="left" w:pos="4253"/>
              </w:tabs>
              <w:rPr>
                <w:rFonts w:ascii="Arial" w:hAnsi="Arial" w:cs="Arial"/>
                <w:b/>
                <w:sz w:val="22"/>
                <w:szCs w:val="22"/>
              </w:rPr>
            </w:pPr>
            <w:r w:rsidRPr="00E15D39">
              <w:rPr>
                <w:rFonts w:ascii="Arial" w:hAnsi="Arial" w:cs="Arial"/>
                <w:b/>
                <w:sz w:val="22"/>
                <w:szCs w:val="22"/>
              </w:rPr>
              <w:t>116 038</w:t>
            </w:r>
          </w:p>
        </w:tc>
        <w:tc>
          <w:tcPr>
            <w:tcW w:w="990" w:type="dxa"/>
            <w:tcBorders>
              <w:left w:val="single" w:sz="4" w:space="0" w:color="auto"/>
              <w:right w:val="single" w:sz="4" w:space="0" w:color="auto"/>
            </w:tcBorders>
          </w:tcPr>
          <w:p w14:paraId="425E9286" w14:textId="77777777" w:rsidR="00601950" w:rsidRPr="00E15D39" w:rsidRDefault="00601950" w:rsidP="00300047">
            <w:pPr>
              <w:tabs>
                <w:tab w:val="left" w:pos="4253"/>
              </w:tabs>
              <w:rPr>
                <w:rFonts w:ascii="Arial" w:hAnsi="Arial" w:cs="Arial"/>
                <w:b/>
                <w:sz w:val="22"/>
                <w:szCs w:val="22"/>
              </w:rPr>
            </w:pPr>
            <w:r w:rsidRPr="00E15D39">
              <w:rPr>
                <w:rFonts w:ascii="Arial" w:hAnsi="Arial" w:cs="Arial"/>
                <w:b/>
                <w:sz w:val="22"/>
                <w:szCs w:val="22"/>
              </w:rPr>
              <w:t>148 082</w:t>
            </w:r>
          </w:p>
        </w:tc>
        <w:tc>
          <w:tcPr>
            <w:tcW w:w="990" w:type="dxa"/>
            <w:tcBorders>
              <w:left w:val="single" w:sz="4" w:space="0" w:color="auto"/>
            </w:tcBorders>
          </w:tcPr>
          <w:p w14:paraId="4127FAB1" w14:textId="77777777" w:rsidR="00601950" w:rsidRPr="00E15D39" w:rsidRDefault="00601950" w:rsidP="00300047">
            <w:pPr>
              <w:tabs>
                <w:tab w:val="left" w:pos="4253"/>
              </w:tabs>
              <w:rPr>
                <w:rFonts w:ascii="Arial" w:hAnsi="Arial" w:cs="Arial"/>
                <w:b/>
                <w:sz w:val="22"/>
                <w:szCs w:val="22"/>
              </w:rPr>
            </w:pPr>
            <w:r w:rsidRPr="00E15D39">
              <w:rPr>
                <w:rFonts w:ascii="Arial" w:hAnsi="Arial" w:cs="Arial"/>
                <w:b/>
                <w:sz w:val="22"/>
                <w:szCs w:val="22"/>
              </w:rPr>
              <w:t>264 120</w:t>
            </w:r>
          </w:p>
        </w:tc>
        <w:tc>
          <w:tcPr>
            <w:tcW w:w="990" w:type="dxa"/>
            <w:tcBorders>
              <w:right w:val="single" w:sz="4" w:space="0" w:color="auto"/>
            </w:tcBorders>
          </w:tcPr>
          <w:p w14:paraId="35C9343D" w14:textId="77777777" w:rsidR="00601950" w:rsidRPr="00E15D39" w:rsidRDefault="00601950" w:rsidP="00300047">
            <w:pPr>
              <w:tabs>
                <w:tab w:val="left" w:pos="4253"/>
              </w:tabs>
              <w:rPr>
                <w:rFonts w:ascii="Arial" w:hAnsi="Arial" w:cs="Arial"/>
                <w:b/>
                <w:sz w:val="22"/>
                <w:szCs w:val="22"/>
              </w:rPr>
            </w:pPr>
            <w:r w:rsidRPr="00E15D39">
              <w:rPr>
                <w:rFonts w:ascii="Arial" w:hAnsi="Arial" w:cs="Arial"/>
                <w:b/>
                <w:sz w:val="22"/>
                <w:szCs w:val="22"/>
              </w:rPr>
              <w:t>113 613</w:t>
            </w:r>
          </w:p>
        </w:tc>
        <w:tc>
          <w:tcPr>
            <w:tcW w:w="1117" w:type="dxa"/>
            <w:tcBorders>
              <w:left w:val="single" w:sz="4" w:space="0" w:color="auto"/>
              <w:right w:val="single" w:sz="4" w:space="0" w:color="auto"/>
            </w:tcBorders>
          </w:tcPr>
          <w:p w14:paraId="02E5DD22" w14:textId="77777777" w:rsidR="00601950" w:rsidRPr="00E15D39" w:rsidRDefault="00601950" w:rsidP="00300047">
            <w:pPr>
              <w:tabs>
                <w:tab w:val="left" w:pos="4253"/>
              </w:tabs>
              <w:rPr>
                <w:rFonts w:ascii="Arial" w:hAnsi="Arial" w:cs="Arial"/>
                <w:b/>
                <w:sz w:val="22"/>
                <w:szCs w:val="22"/>
              </w:rPr>
            </w:pPr>
            <w:r w:rsidRPr="00E15D39">
              <w:rPr>
                <w:rFonts w:ascii="Arial" w:hAnsi="Arial" w:cs="Arial"/>
                <w:b/>
                <w:sz w:val="22"/>
                <w:szCs w:val="22"/>
              </w:rPr>
              <w:t>148 392</w:t>
            </w:r>
          </w:p>
        </w:tc>
        <w:tc>
          <w:tcPr>
            <w:tcW w:w="0" w:type="auto"/>
            <w:tcBorders>
              <w:left w:val="single" w:sz="4" w:space="0" w:color="auto"/>
            </w:tcBorders>
          </w:tcPr>
          <w:p w14:paraId="47611414" w14:textId="77777777" w:rsidR="00601950" w:rsidRPr="00E15D39" w:rsidRDefault="00601950" w:rsidP="00300047">
            <w:pPr>
              <w:tabs>
                <w:tab w:val="left" w:pos="4253"/>
              </w:tabs>
              <w:rPr>
                <w:rFonts w:ascii="Arial" w:hAnsi="Arial" w:cs="Arial"/>
                <w:b/>
                <w:sz w:val="22"/>
                <w:szCs w:val="22"/>
              </w:rPr>
            </w:pPr>
            <w:r w:rsidRPr="00E15D39">
              <w:rPr>
                <w:rFonts w:ascii="Arial" w:hAnsi="Arial" w:cs="Arial"/>
                <w:b/>
                <w:sz w:val="22"/>
                <w:szCs w:val="22"/>
              </w:rPr>
              <w:t>262 005</w:t>
            </w:r>
          </w:p>
        </w:tc>
        <w:tc>
          <w:tcPr>
            <w:tcW w:w="1007" w:type="dxa"/>
            <w:tcBorders>
              <w:right w:val="single" w:sz="4" w:space="0" w:color="auto"/>
            </w:tcBorders>
          </w:tcPr>
          <w:p w14:paraId="724C1BFB" w14:textId="77777777" w:rsidR="00601950" w:rsidRPr="00E15D39" w:rsidRDefault="00601950" w:rsidP="00300047">
            <w:pPr>
              <w:tabs>
                <w:tab w:val="left" w:pos="4253"/>
              </w:tabs>
              <w:rPr>
                <w:rFonts w:ascii="Arial" w:hAnsi="Arial" w:cs="Arial"/>
                <w:b/>
                <w:sz w:val="22"/>
                <w:szCs w:val="22"/>
              </w:rPr>
            </w:pPr>
            <w:r w:rsidRPr="00E15D39">
              <w:rPr>
                <w:rFonts w:ascii="Arial" w:hAnsi="Arial" w:cs="Arial"/>
                <w:b/>
                <w:sz w:val="22"/>
                <w:szCs w:val="22"/>
              </w:rPr>
              <w:t>121 133</w:t>
            </w:r>
          </w:p>
        </w:tc>
        <w:tc>
          <w:tcPr>
            <w:tcW w:w="1170" w:type="dxa"/>
            <w:tcBorders>
              <w:left w:val="single" w:sz="4" w:space="0" w:color="auto"/>
              <w:right w:val="single" w:sz="4" w:space="0" w:color="auto"/>
            </w:tcBorders>
          </w:tcPr>
          <w:p w14:paraId="6CDA5F6C" w14:textId="77777777" w:rsidR="00601950" w:rsidRPr="00E15D39" w:rsidRDefault="00601950" w:rsidP="00300047">
            <w:pPr>
              <w:tabs>
                <w:tab w:val="left" w:pos="4253"/>
              </w:tabs>
              <w:rPr>
                <w:rFonts w:ascii="Arial" w:hAnsi="Arial" w:cs="Arial"/>
                <w:b/>
                <w:sz w:val="22"/>
                <w:szCs w:val="22"/>
              </w:rPr>
            </w:pPr>
            <w:r w:rsidRPr="00E15D39">
              <w:rPr>
                <w:rFonts w:ascii="Arial" w:hAnsi="Arial" w:cs="Arial"/>
                <w:b/>
                <w:sz w:val="22"/>
                <w:szCs w:val="22"/>
              </w:rPr>
              <w:t>153 021</w:t>
            </w:r>
          </w:p>
        </w:tc>
        <w:tc>
          <w:tcPr>
            <w:tcW w:w="1170" w:type="dxa"/>
            <w:tcBorders>
              <w:left w:val="single" w:sz="4" w:space="0" w:color="auto"/>
            </w:tcBorders>
          </w:tcPr>
          <w:p w14:paraId="108B9A2A" w14:textId="77777777" w:rsidR="00601950" w:rsidRPr="00E15D39" w:rsidRDefault="00601950" w:rsidP="00300047">
            <w:pPr>
              <w:tabs>
                <w:tab w:val="left" w:pos="4253"/>
              </w:tabs>
              <w:rPr>
                <w:rFonts w:ascii="Arial" w:hAnsi="Arial" w:cs="Arial"/>
                <w:b/>
                <w:sz w:val="22"/>
                <w:szCs w:val="22"/>
              </w:rPr>
            </w:pPr>
            <w:r w:rsidRPr="00E15D39">
              <w:rPr>
                <w:rFonts w:ascii="Arial" w:hAnsi="Arial" w:cs="Arial"/>
                <w:b/>
                <w:sz w:val="22"/>
                <w:szCs w:val="22"/>
              </w:rPr>
              <w:t>274 154</w:t>
            </w:r>
          </w:p>
        </w:tc>
      </w:tr>
    </w:tbl>
    <w:p w14:paraId="36B5321C" w14:textId="77777777" w:rsidR="00601950" w:rsidRPr="00E15D39" w:rsidRDefault="00601950" w:rsidP="00300047">
      <w:pPr>
        <w:tabs>
          <w:tab w:val="left" w:pos="4253"/>
        </w:tabs>
        <w:rPr>
          <w:rFonts w:ascii="Arial" w:hAnsi="Arial" w:cs="Arial"/>
          <w:b/>
        </w:rPr>
      </w:pPr>
      <w:r w:rsidRPr="00E15D39">
        <w:rPr>
          <w:rFonts w:ascii="Arial" w:hAnsi="Arial" w:cs="Arial"/>
          <w:b/>
        </w:rPr>
        <w:t>Source: Census 2011</w:t>
      </w:r>
    </w:p>
    <w:p w14:paraId="60501FFB" w14:textId="77777777" w:rsidR="00601950" w:rsidRPr="00E15D39" w:rsidRDefault="00601950" w:rsidP="00300047">
      <w:pPr>
        <w:tabs>
          <w:tab w:val="left" w:pos="4253"/>
        </w:tabs>
        <w:rPr>
          <w:rFonts w:ascii="Arial" w:hAnsi="Arial" w:cs="Arial"/>
          <w:b/>
        </w:rPr>
      </w:pPr>
      <w:r w:rsidRPr="00E15D39">
        <w:rPr>
          <w:rFonts w:ascii="Arial" w:hAnsi="Arial" w:cs="Arial"/>
          <w:b/>
        </w:rPr>
        <w:t>Table: Population by functional age group and sex – 1996, 2001 and 2011</w:t>
      </w:r>
    </w:p>
    <w:tbl>
      <w:tblPr>
        <w:tblStyle w:val="TableGrid"/>
        <w:tblW w:w="10350" w:type="dxa"/>
        <w:tblInd w:w="-342" w:type="dxa"/>
        <w:tblLayout w:type="fixed"/>
        <w:tblLook w:val="04A0" w:firstRow="1" w:lastRow="0" w:firstColumn="1" w:lastColumn="0" w:noHBand="0" w:noVBand="1"/>
      </w:tblPr>
      <w:tblGrid>
        <w:gridCol w:w="900"/>
        <w:gridCol w:w="1080"/>
        <w:gridCol w:w="1170"/>
        <w:gridCol w:w="1170"/>
        <w:gridCol w:w="1045"/>
        <w:gridCol w:w="991"/>
        <w:gridCol w:w="1024"/>
        <w:gridCol w:w="900"/>
        <w:gridCol w:w="990"/>
        <w:gridCol w:w="1080"/>
      </w:tblGrid>
      <w:tr w:rsidR="00601950" w:rsidRPr="00E15D39" w14:paraId="3127BD2E" w14:textId="77777777" w:rsidTr="001970D1">
        <w:tc>
          <w:tcPr>
            <w:tcW w:w="900" w:type="dxa"/>
          </w:tcPr>
          <w:p w14:paraId="7CE7C8C8" w14:textId="77777777" w:rsidR="00601950" w:rsidRPr="00E15D39" w:rsidRDefault="00601950" w:rsidP="00300047">
            <w:pPr>
              <w:tabs>
                <w:tab w:val="left" w:pos="4253"/>
              </w:tabs>
              <w:rPr>
                <w:rFonts w:ascii="Arial" w:hAnsi="Arial" w:cs="Arial"/>
                <w:b/>
                <w:sz w:val="22"/>
                <w:szCs w:val="22"/>
              </w:rPr>
            </w:pPr>
            <w:r w:rsidRPr="00E15D39">
              <w:rPr>
                <w:rFonts w:ascii="Arial" w:hAnsi="Arial" w:cs="Arial"/>
                <w:b/>
                <w:sz w:val="22"/>
                <w:szCs w:val="22"/>
              </w:rPr>
              <w:t>M</w:t>
            </w:r>
            <w:r w:rsidR="001A54FC" w:rsidRPr="00E15D39">
              <w:rPr>
                <w:rFonts w:ascii="Arial" w:hAnsi="Arial" w:cs="Arial"/>
                <w:b/>
                <w:sz w:val="22"/>
                <w:szCs w:val="22"/>
              </w:rPr>
              <w:t>LM</w:t>
            </w:r>
          </w:p>
        </w:tc>
        <w:tc>
          <w:tcPr>
            <w:tcW w:w="3420" w:type="dxa"/>
            <w:gridSpan w:val="3"/>
          </w:tcPr>
          <w:p w14:paraId="630E905F" w14:textId="77777777" w:rsidR="00601950" w:rsidRPr="00E15D39" w:rsidRDefault="00601950" w:rsidP="00300047">
            <w:pPr>
              <w:tabs>
                <w:tab w:val="left" w:pos="4253"/>
              </w:tabs>
              <w:rPr>
                <w:rFonts w:ascii="Arial" w:hAnsi="Arial" w:cs="Arial"/>
                <w:b/>
                <w:sz w:val="22"/>
                <w:szCs w:val="22"/>
              </w:rPr>
            </w:pPr>
            <w:r w:rsidRPr="00E15D39">
              <w:rPr>
                <w:rFonts w:ascii="Arial" w:hAnsi="Arial" w:cs="Arial"/>
                <w:b/>
                <w:sz w:val="22"/>
                <w:szCs w:val="22"/>
              </w:rPr>
              <w:t>1996</w:t>
            </w:r>
          </w:p>
        </w:tc>
        <w:tc>
          <w:tcPr>
            <w:tcW w:w="3060" w:type="dxa"/>
            <w:gridSpan w:val="3"/>
          </w:tcPr>
          <w:p w14:paraId="40C5861F" w14:textId="77777777" w:rsidR="00601950" w:rsidRPr="00E15D39" w:rsidRDefault="00601950" w:rsidP="00300047">
            <w:pPr>
              <w:tabs>
                <w:tab w:val="left" w:pos="4253"/>
              </w:tabs>
              <w:rPr>
                <w:rFonts w:ascii="Arial" w:hAnsi="Arial" w:cs="Arial"/>
                <w:b/>
                <w:sz w:val="22"/>
                <w:szCs w:val="22"/>
              </w:rPr>
            </w:pPr>
            <w:r w:rsidRPr="00E15D39">
              <w:rPr>
                <w:rFonts w:ascii="Arial" w:hAnsi="Arial" w:cs="Arial"/>
                <w:b/>
                <w:sz w:val="22"/>
                <w:szCs w:val="22"/>
              </w:rPr>
              <w:t>2001</w:t>
            </w:r>
          </w:p>
        </w:tc>
        <w:tc>
          <w:tcPr>
            <w:tcW w:w="2970" w:type="dxa"/>
            <w:gridSpan w:val="3"/>
          </w:tcPr>
          <w:p w14:paraId="74B72588" w14:textId="77777777" w:rsidR="00601950" w:rsidRPr="00E15D39" w:rsidRDefault="00601950" w:rsidP="00300047">
            <w:pPr>
              <w:tabs>
                <w:tab w:val="left" w:pos="4253"/>
              </w:tabs>
              <w:rPr>
                <w:rFonts w:ascii="Arial" w:hAnsi="Arial" w:cs="Arial"/>
                <w:b/>
                <w:sz w:val="22"/>
                <w:szCs w:val="22"/>
              </w:rPr>
            </w:pPr>
            <w:r w:rsidRPr="00E15D39">
              <w:rPr>
                <w:rFonts w:ascii="Arial" w:hAnsi="Arial" w:cs="Arial"/>
                <w:b/>
                <w:sz w:val="22"/>
                <w:szCs w:val="22"/>
              </w:rPr>
              <w:t>2011</w:t>
            </w:r>
          </w:p>
        </w:tc>
      </w:tr>
      <w:tr w:rsidR="00601950" w:rsidRPr="00E15D39" w14:paraId="11D7182B" w14:textId="77777777" w:rsidTr="001970D1">
        <w:tc>
          <w:tcPr>
            <w:tcW w:w="900" w:type="dxa"/>
          </w:tcPr>
          <w:p w14:paraId="5C916168" w14:textId="77777777" w:rsidR="00601950" w:rsidRPr="00E15D39" w:rsidRDefault="00601950" w:rsidP="00300047">
            <w:pPr>
              <w:tabs>
                <w:tab w:val="left" w:pos="4253"/>
              </w:tabs>
              <w:rPr>
                <w:rFonts w:ascii="Arial" w:hAnsi="Arial" w:cs="Arial"/>
                <w:b/>
                <w:sz w:val="22"/>
                <w:szCs w:val="22"/>
              </w:rPr>
            </w:pPr>
          </w:p>
        </w:tc>
        <w:tc>
          <w:tcPr>
            <w:tcW w:w="1080" w:type="dxa"/>
            <w:tcBorders>
              <w:right w:val="single" w:sz="4" w:space="0" w:color="auto"/>
            </w:tcBorders>
          </w:tcPr>
          <w:p w14:paraId="5052A880" w14:textId="77777777" w:rsidR="00601950" w:rsidRPr="00E15D39" w:rsidRDefault="00601950" w:rsidP="00300047">
            <w:pPr>
              <w:tabs>
                <w:tab w:val="left" w:pos="4253"/>
              </w:tabs>
              <w:rPr>
                <w:rFonts w:ascii="Arial" w:hAnsi="Arial" w:cs="Arial"/>
                <w:b/>
                <w:sz w:val="22"/>
                <w:szCs w:val="22"/>
              </w:rPr>
            </w:pPr>
            <w:r w:rsidRPr="00E15D39">
              <w:rPr>
                <w:rFonts w:ascii="Arial" w:hAnsi="Arial" w:cs="Arial"/>
                <w:b/>
                <w:sz w:val="22"/>
                <w:szCs w:val="22"/>
              </w:rPr>
              <w:t>Male</w:t>
            </w:r>
          </w:p>
        </w:tc>
        <w:tc>
          <w:tcPr>
            <w:tcW w:w="1170" w:type="dxa"/>
            <w:tcBorders>
              <w:left w:val="single" w:sz="4" w:space="0" w:color="auto"/>
              <w:right w:val="single" w:sz="4" w:space="0" w:color="auto"/>
            </w:tcBorders>
          </w:tcPr>
          <w:p w14:paraId="0E17088D" w14:textId="77777777" w:rsidR="00601950" w:rsidRPr="00E15D39" w:rsidRDefault="00601950" w:rsidP="00300047">
            <w:pPr>
              <w:tabs>
                <w:tab w:val="left" w:pos="4253"/>
              </w:tabs>
              <w:rPr>
                <w:rFonts w:ascii="Arial" w:hAnsi="Arial" w:cs="Arial"/>
                <w:b/>
                <w:sz w:val="22"/>
                <w:szCs w:val="22"/>
              </w:rPr>
            </w:pPr>
            <w:r w:rsidRPr="00E15D39">
              <w:rPr>
                <w:rFonts w:ascii="Arial" w:hAnsi="Arial" w:cs="Arial"/>
                <w:b/>
                <w:sz w:val="22"/>
                <w:szCs w:val="22"/>
              </w:rPr>
              <w:t>Female</w:t>
            </w:r>
          </w:p>
        </w:tc>
        <w:tc>
          <w:tcPr>
            <w:tcW w:w="1170" w:type="dxa"/>
            <w:tcBorders>
              <w:left w:val="single" w:sz="4" w:space="0" w:color="auto"/>
            </w:tcBorders>
          </w:tcPr>
          <w:p w14:paraId="24AFB8BB" w14:textId="77777777" w:rsidR="00601950" w:rsidRPr="00E15D39" w:rsidRDefault="00601950" w:rsidP="00300047">
            <w:pPr>
              <w:tabs>
                <w:tab w:val="left" w:pos="4253"/>
              </w:tabs>
              <w:rPr>
                <w:rFonts w:ascii="Arial" w:hAnsi="Arial" w:cs="Arial"/>
                <w:b/>
                <w:sz w:val="22"/>
                <w:szCs w:val="22"/>
              </w:rPr>
            </w:pPr>
            <w:r w:rsidRPr="00E15D39">
              <w:rPr>
                <w:rFonts w:ascii="Arial" w:hAnsi="Arial" w:cs="Arial"/>
                <w:b/>
                <w:sz w:val="22"/>
                <w:szCs w:val="22"/>
              </w:rPr>
              <w:t>Total</w:t>
            </w:r>
          </w:p>
        </w:tc>
        <w:tc>
          <w:tcPr>
            <w:tcW w:w="1045" w:type="dxa"/>
            <w:tcBorders>
              <w:right w:val="single" w:sz="4" w:space="0" w:color="auto"/>
            </w:tcBorders>
          </w:tcPr>
          <w:p w14:paraId="044E978F" w14:textId="77777777" w:rsidR="00601950" w:rsidRPr="00E15D39" w:rsidRDefault="00601950" w:rsidP="00300047">
            <w:pPr>
              <w:tabs>
                <w:tab w:val="left" w:pos="4253"/>
              </w:tabs>
              <w:rPr>
                <w:rFonts w:ascii="Arial" w:hAnsi="Arial" w:cs="Arial"/>
                <w:b/>
                <w:sz w:val="22"/>
                <w:szCs w:val="22"/>
              </w:rPr>
            </w:pPr>
            <w:r w:rsidRPr="00E15D39">
              <w:rPr>
                <w:rFonts w:ascii="Arial" w:hAnsi="Arial" w:cs="Arial"/>
                <w:b/>
                <w:sz w:val="22"/>
                <w:szCs w:val="22"/>
              </w:rPr>
              <w:t>Male</w:t>
            </w:r>
          </w:p>
        </w:tc>
        <w:tc>
          <w:tcPr>
            <w:tcW w:w="991" w:type="dxa"/>
            <w:tcBorders>
              <w:left w:val="single" w:sz="4" w:space="0" w:color="auto"/>
              <w:right w:val="single" w:sz="4" w:space="0" w:color="auto"/>
            </w:tcBorders>
          </w:tcPr>
          <w:p w14:paraId="5618F036" w14:textId="77777777" w:rsidR="00601950" w:rsidRPr="00E15D39" w:rsidRDefault="00601950" w:rsidP="00300047">
            <w:pPr>
              <w:tabs>
                <w:tab w:val="left" w:pos="4253"/>
              </w:tabs>
              <w:rPr>
                <w:rFonts w:ascii="Arial" w:hAnsi="Arial" w:cs="Arial"/>
                <w:b/>
                <w:sz w:val="22"/>
                <w:szCs w:val="22"/>
              </w:rPr>
            </w:pPr>
            <w:r w:rsidRPr="00E15D39">
              <w:rPr>
                <w:rFonts w:ascii="Arial" w:hAnsi="Arial" w:cs="Arial"/>
                <w:b/>
                <w:sz w:val="22"/>
                <w:szCs w:val="22"/>
              </w:rPr>
              <w:t>Female</w:t>
            </w:r>
          </w:p>
        </w:tc>
        <w:tc>
          <w:tcPr>
            <w:tcW w:w="1024" w:type="dxa"/>
            <w:tcBorders>
              <w:left w:val="single" w:sz="4" w:space="0" w:color="auto"/>
            </w:tcBorders>
          </w:tcPr>
          <w:p w14:paraId="15C4285A" w14:textId="77777777" w:rsidR="00601950" w:rsidRPr="00E15D39" w:rsidRDefault="00601950" w:rsidP="00300047">
            <w:pPr>
              <w:tabs>
                <w:tab w:val="left" w:pos="4253"/>
              </w:tabs>
              <w:rPr>
                <w:rFonts w:ascii="Arial" w:hAnsi="Arial" w:cs="Arial"/>
                <w:b/>
                <w:sz w:val="22"/>
                <w:szCs w:val="22"/>
              </w:rPr>
            </w:pPr>
            <w:r w:rsidRPr="00E15D39">
              <w:rPr>
                <w:rFonts w:ascii="Arial" w:hAnsi="Arial" w:cs="Arial"/>
                <w:b/>
                <w:sz w:val="22"/>
                <w:szCs w:val="22"/>
              </w:rPr>
              <w:t>Total</w:t>
            </w:r>
          </w:p>
        </w:tc>
        <w:tc>
          <w:tcPr>
            <w:tcW w:w="900" w:type="dxa"/>
            <w:tcBorders>
              <w:right w:val="single" w:sz="4" w:space="0" w:color="auto"/>
            </w:tcBorders>
          </w:tcPr>
          <w:p w14:paraId="214CCB48" w14:textId="77777777" w:rsidR="00601950" w:rsidRPr="00E15D39" w:rsidRDefault="00601950" w:rsidP="00300047">
            <w:pPr>
              <w:tabs>
                <w:tab w:val="left" w:pos="4253"/>
              </w:tabs>
              <w:rPr>
                <w:rFonts w:ascii="Arial" w:hAnsi="Arial" w:cs="Arial"/>
                <w:b/>
                <w:sz w:val="22"/>
                <w:szCs w:val="22"/>
              </w:rPr>
            </w:pPr>
            <w:r w:rsidRPr="00E15D39">
              <w:rPr>
                <w:rFonts w:ascii="Arial" w:hAnsi="Arial" w:cs="Arial"/>
                <w:b/>
                <w:sz w:val="22"/>
                <w:szCs w:val="22"/>
              </w:rPr>
              <w:t>Male</w:t>
            </w:r>
          </w:p>
        </w:tc>
        <w:tc>
          <w:tcPr>
            <w:tcW w:w="990" w:type="dxa"/>
            <w:tcBorders>
              <w:left w:val="single" w:sz="4" w:space="0" w:color="auto"/>
              <w:right w:val="single" w:sz="4" w:space="0" w:color="auto"/>
            </w:tcBorders>
          </w:tcPr>
          <w:p w14:paraId="1A1F40AE" w14:textId="77777777" w:rsidR="00601950" w:rsidRPr="00E15D39" w:rsidRDefault="00601950" w:rsidP="00300047">
            <w:pPr>
              <w:tabs>
                <w:tab w:val="left" w:pos="4253"/>
              </w:tabs>
              <w:rPr>
                <w:rFonts w:ascii="Arial" w:hAnsi="Arial" w:cs="Arial"/>
                <w:b/>
                <w:sz w:val="22"/>
                <w:szCs w:val="22"/>
              </w:rPr>
            </w:pPr>
            <w:r w:rsidRPr="00E15D39">
              <w:rPr>
                <w:rFonts w:ascii="Arial" w:hAnsi="Arial" w:cs="Arial"/>
                <w:b/>
                <w:sz w:val="22"/>
                <w:szCs w:val="22"/>
              </w:rPr>
              <w:t>Female</w:t>
            </w:r>
          </w:p>
        </w:tc>
        <w:tc>
          <w:tcPr>
            <w:tcW w:w="1080" w:type="dxa"/>
            <w:tcBorders>
              <w:left w:val="single" w:sz="4" w:space="0" w:color="auto"/>
            </w:tcBorders>
          </w:tcPr>
          <w:p w14:paraId="3C011D8A" w14:textId="77777777" w:rsidR="00601950" w:rsidRPr="00E15D39" w:rsidRDefault="00601950" w:rsidP="00300047">
            <w:pPr>
              <w:tabs>
                <w:tab w:val="left" w:pos="4253"/>
              </w:tabs>
              <w:rPr>
                <w:rFonts w:ascii="Arial" w:hAnsi="Arial" w:cs="Arial"/>
                <w:b/>
                <w:sz w:val="22"/>
                <w:szCs w:val="22"/>
              </w:rPr>
            </w:pPr>
            <w:r w:rsidRPr="00E15D39">
              <w:rPr>
                <w:rFonts w:ascii="Arial" w:hAnsi="Arial" w:cs="Arial"/>
                <w:b/>
                <w:sz w:val="22"/>
                <w:szCs w:val="22"/>
              </w:rPr>
              <w:t>Total</w:t>
            </w:r>
          </w:p>
        </w:tc>
      </w:tr>
      <w:tr w:rsidR="00601950" w:rsidRPr="00E15D39" w14:paraId="71E02F23" w14:textId="77777777" w:rsidTr="001970D1">
        <w:tc>
          <w:tcPr>
            <w:tcW w:w="900" w:type="dxa"/>
          </w:tcPr>
          <w:p w14:paraId="03C6E5B8" w14:textId="77777777" w:rsidR="00601950" w:rsidRPr="00E15D39" w:rsidRDefault="00601950" w:rsidP="00300047">
            <w:pPr>
              <w:tabs>
                <w:tab w:val="left" w:pos="4253"/>
              </w:tabs>
              <w:rPr>
                <w:rFonts w:ascii="Arial" w:hAnsi="Arial" w:cs="Arial"/>
                <w:sz w:val="22"/>
                <w:szCs w:val="22"/>
              </w:rPr>
            </w:pPr>
            <w:r w:rsidRPr="00E15D39">
              <w:rPr>
                <w:rFonts w:ascii="Arial" w:hAnsi="Arial" w:cs="Arial"/>
                <w:sz w:val="22"/>
                <w:szCs w:val="22"/>
              </w:rPr>
              <w:t>0-14</w:t>
            </w:r>
          </w:p>
        </w:tc>
        <w:tc>
          <w:tcPr>
            <w:tcW w:w="1080" w:type="dxa"/>
            <w:tcBorders>
              <w:right w:val="single" w:sz="4" w:space="0" w:color="auto"/>
            </w:tcBorders>
          </w:tcPr>
          <w:p w14:paraId="00676AE3" w14:textId="77777777" w:rsidR="00601950" w:rsidRPr="00E15D39" w:rsidRDefault="00601950" w:rsidP="00300047">
            <w:pPr>
              <w:tabs>
                <w:tab w:val="left" w:pos="4253"/>
              </w:tabs>
              <w:rPr>
                <w:rFonts w:ascii="Arial" w:hAnsi="Arial" w:cs="Arial"/>
                <w:sz w:val="22"/>
                <w:szCs w:val="22"/>
              </w:rPr>
            </w:pPr>
            <w:r w:rsidRPr="00E15D39">
              <w:rPr>
                <w:rFonts w:ascii="Arial" w:hAnsi="Arial" w:cs="Arial"/>
                <w:sz w:val="22"/>
                <w:szCs w:val="22"/>
              </w:rPr>
              <w:t>60 534</w:t>
            </w:r>
          </w:p>
        </w:tc>
        <w:tc>
          <w:tcPr>
            <w:tcW w:w="1170" w:type="dxa"/>
            <w:tcBorders>
              <w:left w:val="single" w:sz="4" w:space="0" w:color="auto"/>
              <w:right w:val="single" w:sz="4" w:space="0" w:color="auto"/>
            </w:tcBorders>
          </w:tcPr>
          <w:p w14:paraId="1A7C2BEE" w14:textId="77777777" w:rsidR="00601950" w:rsidRPr="00E15D39" w:rsidRDefault="00601950" w:rsidP="00300047">
            <w:pPr>
              <w:tabs>
                <w:tab w:val="left" w:pos="4253"/>
              </w:tabs>
              <w:rPr>
                <w:rFonts w:ascii="Arial" w:hAnsi="Arial" w:cs="Arial"/>
                <w:sz w:val="22"/>
                <w:szCs w:val="22"/>
              </w:rPr>
            </w:pPr>
            <w:r w:rsidRPr="00E15D39">
              <w:rPr>
                <w:rFonts w:ascii="Arial" w:hAnsi="Arial" w:cs="Arial"/>
                <w:sz w:val="22"/>
                <w:szCs w:val="22"/>
              </w:rPr>
              <w:t>60 747</w:t>
            </w:r>
          </w:p>
        </w:tc>
        <w:tc>
          <w:tcPr>
            <w:tcW w:w="1170" w:type="dxa"/>
            <w:tcBorders>
              <w:left w:val="single" w:sz="4" w:space="0" w:color="auto"/>
            </w:tcBorders>
          </w:tcPr>
          <w:p w14:paraId="28AE1C69" w14:textId="77777777" w:rsidR="00601950" w:rsidRPr="00E15D39" w:rsidRDefault="00601950" w:rsidP="00300047">
            <w:pPr>
              <w:tabs>
                <w:tab w:val="left" w:pos="4253"/>
              </w:tabs>
              <w:rPr>
                <w:rFonts w:ascii="Arial" w:hAnsi="Arial" w:cs="Arial"/>
                <w:sz w:val="22"/>
                <w:szCs w:val="22"/>
              </w:rPr>
            </w:pPr>
            <w:r w:rsidRPr="00E15D39">
              <w:rPr>
                <w:rFonts w:ascii="Arial" w:hAnsi="Arial" w:cs="Arial"/>
                <w:sz w:val="22"/>
                <w:szCs w:val="22"/>
              </w:rPr>
              <w:t>121 282</w:t>
            </w:r>
          </w:p>
        </w:tc>
        <w:tc>
          <w:tcPr>
            <w:tcW w:w="1045" w:type="dxa"/>
            <w:tcBorders>
              <w:right w:val="single" w:sz="4" w:space="0" w:color="auto"/>
            </w:tcBorders>
          </w:tcPr>
          <w:p w14:paraId="3A84ACE9" w14:textId="77777777" w:rsidR="00601950" w:rsidRPr="00E15D39" w:rsidRDefault="00601950" w:rsidP="00300047">
            <w:pPr>
              <w:tabs>
                <w:tab w:val="left" w:pos="4253"/>
              </w:tabs>
              <w:rPr>
                <w:rFonts w:ascii="Arial" w:hAnsi="Arial" w:cs="Arial"/>
                <w:sz w:val="22"/>
                <w:szCs w:val="22"/>
              </w:rPr>
            </w:pPr>
            <w:r w:rsidRPr="00E15D39">
              <w:rPr>
                <w:rFonts w:ascii="Arial" w:hAnsi="Arial" w:cs="Arial"/>
                <w:sz w:val="22"/>
                <w:szCs w:val="22"/>
              </w:rPr>
              <w:t>54 700</w:t>
            </w:r>
          </w:p>
        </w:tc>
        <w:tc>
          <w:tcPr>
            <w:tcW w:w="991" w:type="dxa"/>
            <w:tcBorders>
              <w:left w:val="single" w:sz="4" w:space="0" w:color="auto"/>
              <w:right w:val="single" w:sz="4" w:space="0" w:color="auto"/>
            </w:tcBorders>
          </w:tcPr>
          <w:p w14:paraId="0EEA3E9D" w14:textId="77777777" w:rsidR="00601950" w:rsidRPr="00E15D39" w:rsidRDefault="00601950" w:rsidP="00300047">
            <w:pPr>
              <w:tabs>
                <w:tab w:val="left" w:pos="4253"/>
              </w:tabs>
              <w:rPr>
                <w:rFonts w:ascii="Arial" w:hAnsi="Arial" w:cs="Arial"/>
                <w:sz w:val="22"/>
                <w:szCs w:val="22"/>
              </w:rPr>
            </w:pPr>
            <w:r w:rsidRPr="00E15D39">
              <w:rPr>
                <w:rFonts w:ascii="Arial" w:hAnsi="Arial" w:cs="Arial"/>
                <w:sz w:val="22"/>
                <w:szCs w:val="22"/>
              </w:rPr>
              <w:t>55 093</w:t>
            </w:r>
          </w:p>
        </w:tc>
        <w:tc>
          <w:tcPr>
            <w:tcW w:w="1024" w:type="dxa"/>
            <w:tcBorders>
              <w:left w:val="single" w:sz="4" w:space="0" w:color="auto"/>
            </w:tcBorders>
          </w:tcPr>
          <w:p w14:paraId="4B70C9F4" w14:textId="77777777" w:rsidR="00601950" w:rsidRPr="00E15D39" w:rsidRDefault="00601950" w:rsidP="00300047">
            <w:pPr>
              <w:tabs>
                <w:tab w:val="left" w:pos="4253"/>
              </w:tabs>
              <w:rPr>
                <w:rFonts w:ascii="Arial" w:hAnsi="Arial" w:cs="Arial"/>
                <w:sz w:val="22"/>
                <w:szCs w:val="22"/>
              </w:rPr>
            </w:pPr>
            <w:r w:rsidRPr="00E15D39">
              <w:rPr>
                <w:rFonts w:ascii="Arial" w:hAnsi="Arial" w:cs="Arial"/>
                <w:sz w:val="22"/>
                <w:szCs w:val="22"/>
              </w:rPr>
              <w:t>109 793</w:t>
            </w:r>
          </w:p>
        </w:tc>
        <w:tc>
          <w:tcPr>
            <w:tcW w:w="900" w:type="dxa"/>
            <w:tcBorders>
              <w:right w:val="single" w:sz="4" w:space="0" w:color="auto"/>
            </w:tcBorders>
          </w:tcPr>
          <w:p w14:paraId="410062F8" w14:textId="77777777" w:rsidR="00601950" w:rsidRPr="00E15D39" w:rsidRDefault="00601950" w:rsidP="00300047">
            <w:pPr>
              <w:tabs>
                <w:tab w:val="left" w:pos="4253"/>
              </w:tabs>
              <w:rPr>
                <w:rFonts w:ascii="Arial" w:hAnsi="Arial" w:cs="Arial"/>
                <w:sz w:val="22"/>
                <w:szCs w:val="22"/>
              </w:rPr>
            </w:pPr>
            <w:r w:rsidRPr="00E15D39">
              <w:rPr>
                <w:rFonts w:ascii="Arial" w:hAnsi="Arial" w:cs="Arial"/>
                <w:sz w:val="22"/>
                <w:szCs w:val="22"/>
              </w:rPr>
              <w:t>52 967</w:t>
            </w:r>
          </w:p>
        </w:tc>
        <w:tc>
          <w:tcPr>
            <w:tcW w:w="990" w:type="dxa"/>
            <w:tcBorders>
              <w:left w:val="single" w:sz="4" w:space="0" w:color="auto"/>
              <w:right w:val="single" w:sz="4" w:space="0" w:color="auto"/>
            </w:tcBorders>
          </w:tcPr>
          <w:p w14:paraId="46E188F4" w14:textId="77777777" w:rsidR="00601950" w:rsidRPr="00E15D39" w:rsidRDefault="00601950" w:rsidP="00300047">
            <w:pPr>
              <w:tabs>
                <w:tab w:val="left" w:pos="4253"/>
              </w:tabs>
              <w:rPr>
                <w:rFonts w:ascii="Arial" w:hAnsi="Arial" w:cs="Arial"/>
                <w:sz w:val="22"/>
                <w:szCs w:val="22"/>
              </w:rPr>
            </w:pPr>
            <w:r w:rsidRPr="00E15D39">
              <w:rPr>
                <w:rFonts w:ascii="Arial" w:hAnsi="Arial" w:cs="Arial"/>
                <w:sz w:val="22"/>
                <w:szCs w:val="22"/>
              </w:rPr>
              <w:t>51 500</w:t>
            </w:r>
          </w:p>
        </w:tc>
        <w:tc>
          <w:tcPr>
            <w:tcW w:w="1080" w:type="dxa"/>
            <w:tcBorders>
              <w:left w:val="single" w:sz="4" w:space="0" w:color="auto"/>
            </w:tcBorders>
          </w:tcPr>
          <w:p w14:paraId="554FCFB5" w14:textId="77777777" w:rsidR="00601950" w:rsidRPr="00737F84" w:rsidRDefault="00601950" w:rsidP="00300047">
            <w:pPr>
              <w:tabs>
                <w:tab w:val="left" w:pos="4253"/>
              </w:tabs>
              <w:rPr>
                <w:rFonts w:ascii="Arial" w:hAnsi="Arial" w:cs="Arial"/>
                <w:sz w:val="22"/>
                <w:szCs w:val="22"/>
              </w:rPr>
            </w:pPr>
            <w:r w:rsidRPr="00737F84">
              <w:rPr>
                <w:rFonts w:ascii="Arial" w:hAnsi="Arial" w:cs="Arial"/>
                <w:sz w:val="22"/>
                <w:szCs w:val="22"/>
              </w:rPr>
              <w:t>104 466</w:t>
            </w:r>
          </w:p>
        </w:tc>
      </w:tr>
      <w:tr w:rsidR="00601950" w:rsidRPr="00E15D39" w14:paraId="5FB20541" w14:textId="77777777" w:rsidTr="001970D1">
        <w:tc>
          <w:tcPr>
            <w:tcW w:w="900" w:type="dxa"/>
          </w:tcPr>
          <w:p w14:paraId="407D507E" w14:textId="77777777" w:rsidR="00601950" w:rsidRPr="00E15D39" w:rsidRDefault="00601950" w:rsidP="00300047">
            <w:pPr>
              <w:tabs>
                <w:tab w:val="left" w:pos="4253"/>
              </w:tabs>
              <w:rPr>
                <w:rFonts w:ascii="Arial" w:hAnsi="Arial" w:cs="Arial"/>
                <w:sz w:val="22"/>
                <w:szCs w:val="22"/>
              </w:rPr>
            </w:pPr>
            <w:r w:rsidRPr="00E15D39">
              <w:rPr>
                <w:rFonts w:ascii="Arial" w:hAnsi="Arial" w:cs="Arial"/>
                <w:sz w:val="22"/>
                <w:szCs w:val="22"/>
              </w:rPr>
              <w:t>15-64</w:t>
            </w:r>
          </w:p>
        </w:tc>
        <w:tc>
          <w:tcPr>
            <w:tcW w:w="1080" w:type="dxa"/>
            <w:tcBorders>
              <w:right w:val="single" w:sz="4" w:space="0" w:color="auto"/>
            </w:tcBorders>
          </w:tcPr>
          <w:p w14:paraId="2285D881" w14:textId="77777777" w:rsidR="00601950" w:rsidRPr="00E15D39" w:rsidRDefault="00601950" w:rsidP="00300047">
            <w:pPr>
              <w:tabs>
                <w:tab w:val="left" w:pos="4253"/>
              </w:tabs>
              <w:rPr>
                <w:rFonts w:ascii="Arial" w:hAnsi="Arial" w:cs="Arial"/>
                <w:sz w:val="22"/>
                <w:szCs w:val="22"/>
              </w:rPr>
            </w:pPr>
            <w:r w:rsidRPr="00E15D39">
              <w:rPr>
                <w:rFonts w:ascii="Arial" w:hAnsi="Arial" w:cs="Arial"/>
                <w:sz w:val="22"/>
                <w:szCs w:val="22"/>
              </w:rPr>
              <w:t>51 085</w:t>
            </w:r>
          </w:p>
        </w:tc>
        <w:tc>
          <w:tcPr>
            <w:tcW w:w="1170" w:type="dxa"/>
            <w:tcBorders>
              <w:left w:val="single" w:sz="4" w:space="0" w:color="auto"/>
              <w:right w:val="single" w:sz="4" w:space="0" w:color="auto"/>
            </w:tcBorders>
          </w:tcPr>
          <w:p w14:paraId="03CF8178" w14:textId="77777777" w:rsidR="00601950" w:rsidRPr="00E15D39" w:rsidRDefault="00601950" w:rsidP="00300047">
            <w:pPr>
              <w:tabs>
                <w:tab w:val="left" w:pos="4253"/>
              </w:tabs>
              <w:rPr>
                <w:rFonts w:ascii="Arial" w:hAnsi="Arial" w:cs="Arial"/>
                <w:sz w:val="22"/>
                <w:szCs w:val="22"/>
              </w:rPr>
            </w:pPr>
            <w:r w:rsidRPr="00E15D39">
              <w:rPr>
                <w:rFonts w:ascii="Arial" w:hAnsi="Arial" w:cs="Arial"/>
                <w:sz w:val="22"/>
                <w:szCs w:val="22"/>
              </w:rPr>
              <w:t>77 981</w:t>
            </w:r>
          </w:p>
        </w:tc>
        <w:tc>
          <w:tcPr>
            <w:tcW w:w="1170" w:type="dxa"/>
            <w:tcBorders>
              <w:left w:val="single" w:sz="4" w:space="0" w:color="auto"/>
            </w:tcBorders>
          </w:tcPr>
          <w:p w14:paraId="4AA67956" w14:textId="77777777" w:rsidR="00601950" w:rsidRPr="00E15D39" w:rsidRDefault="00601950" w:rsidP="00300047">
            <w:pPr>
              <w:tabs>
                <w:tab w:val="left" w:pos="4253"/>
              </w:tabs>
              <w:rPr>
                <w:rFonts w:ascii="Arial" w:hAnsi="Arial" w:cs="Arial"/>
                <w:sz w:val="22"/>
                <w:szCs w:val="22"/>
              </w:rPr>
            </w:pPr>
            <w:r w:rsidRPr="00E15D39">
              <w:rPr>
                <w:rFonts w:ascii="Arial" w:hAnsi="Arial" w:cs="Arial"/>
                <w:sz w:val="22"/>
                <w:szCs w:val="22"/>
              </w:rPr>
              <w:t>129 065</w:t>
            </w:r>
          </w:p>
        </w:tc>
        <w:tc>
          <w:tcPr>
            <w:tcW w:w="1045" w:type="dxa"/>
            <w:tcBorders>
              <w:right w:val="single" w:sz="4" w:space="0" w:color="auto"/>
            </w:tcBorders>
          </w:tcPr>
          <w:p w14:paraId="6F89C08A" w14:textId="77777777" w:rsidR="00601950" w:rsidRPr="00E15D39" w:rsidRDefault="00601950" w:rsidP="00300047">
            <w:pPr>
              <w:tabs>
                <w:tab w:val="left" w:pos="4253"/>
              </w:tabs>
              <w:rPr>
                <w:rFonts w:ascii="Arial" w:hAnsi="Arial" w:cs="Arial"/>
                <w:sz w:val="22"/>
                <w:szCs w:val="22"/>
              </w:rPr>
            </w:pPr>
            <w:r w:rsidRPr="00E15D39">
              <w:rPr>
                <w:rFonts w:ascii="Arial" w:hAnsi="Arial" w:cs="Arial"/>
                <w:sz w:val="22"/>
                <w:szCs w:val="22"/>
              </w:rPr>
              <w:t>53 332</w:t>
            </w:r>
          </w:p>
        </w:tc>
        <w:tc>
          <w:tcPr>
            <w:tcW w:w="991" w:type="dxa"/>
            <w:tcBorders>
              <w:left w:val="single" w:sz="4" w:space="0" w:color="auto"/>
              <w:right w:val="single" w:sz="4" w:space="0" w:color="auto"/>
            </w:tcBorders>
          </w:tcPr>
          <w:p w14:paraId="12AC6858" w14:textId="77777777" w:rsidR="00601950" w:rsidRPr="00E15D39" w:rsidRDefault="00601950" w:rsidP="00300047">
            <w:pPr>
              <w:tabs>
                <w:tab w:val="left" w:pos="4253"/>
              </w:tabs>
              <w:rPr>
                <w:rFonts w:ascii="Arial" w:hAnsi="Arial" w:cs="Arial"/>
                <w:sz w:val="22"/>
                <w:szCs w:val="22"/>
              </w:rPr>
            </w:pPr>
            <w:r w:rsidRPr="00E15D39">
              <w:rPr>
                <w:rFonts w:ascii="Arial" w:hAnsi="Arial" w:cs="Arial"/>
                <w:sz w:val="22"/>
                <w:szCs w:val="22"/>
              </w:rPr>
              <w:t>81 167</w:t>
            </w:r>
          </w:p>
        </w:tc>
        <w:tc>
          <w:tcPr>
            <w:tcW w:w="1024" w:type="dxa"/>
            <w:tcBorders>
              <w:left w:val="single" w:sz="4" w:space="0" w:color="auto"/>
            </w:tcBorders>
          </w:tcPr>
          <w:p w14:paraId="7B2BB555" w14:textId="77777777" w:rsidR="00601950" w:rsidRPr="00E15D39" w:rsidRDefault="00601950" w:rsidP="00300047">
            <w:pPr>
              <w:tabs>
                <w:tab w:val="left" w:pos="4253"/>
              </w:tabs>
              <w:rPr>
                <w:rFonts w:ascii="Arial" w:hAnsi="Arial" w:cs="Arial"/>
                <w:sz w:val="22"/>
                <w:szCs w:val="22"/>
              </w:rPr>
            </w:pPr>
            <w:r w:rsidRPr="00E15D39">
              <w:rPr>
                <w:rFonts w:ascii="Arial" w:hAnsi="Arial" w:cs="Arial"/>
                <w:sz w:val="22"/>
                <w:szCs w:val="22"/>
              </w:rPr>
              <w:t>134 499</w:t>
            </w:r>
          </w:p>
        </w:tc>
        <w:tc>
          <w:tcPr>
            <w:tcW w:w="900" w:type="dxa"/>
            <w:tcBorders>
              <w:right w:val="single" w:sz="4" w:space="0" w:color="auto"/>
            </w:tcBorders>
          </w:tcPr>
          <w:p w14:paraId="56D87504" w14:textId="77777777" w:rsidR="00601950" w:rsidRPr="00E15D39" w:rsidRDefault="00601950" w:rsidP="00300047">
            <w:pPr>
              <w:tabs>
                <w:tab w:val="left" w:pos="4253"/>
              </w:tabs>
              <w:rPr>
                <w:rFonts w:ascii="Arial" w:hAnsi="Arial" w:cs="Arial"/>
                <w:sz w:val="22"/>
                <w:szCs w:val="22"/>
              </w:rPr>
            </w:pPr>
            <w:r w:rsidRPr="00E15D39">
              <w:rPr>
                <w:rFonts w:ascii="Arial" w:hAnsi="Arial" w:cs="Arial"/>
                <w:sz w:val="22"/>
                <w:szCs w:val="22"/>
              </w:rPr>
              <w:t>61 579</w:t>
            </w:r>
          </w:p>
        </w:tc>
        <w:tc>
          <w:tcPr>
            <w:tcW w:w="990" w:type="dxa"/>
            <w:tcBorders>
              <w:left w:val="single" w:sz="4" w:space="0" w:color="auto"/>
              <w:right w:val="single" w:sz="4" w:space="0" w:color="auto"/>
            </w:tcBorders>
          </w:tcPr>
          <w:p w14:paraId="490DED19" w14:textId="77777777" w:rsidR="00601950" w:rsidRPr="00E15D39" w:rsidRDefault="00601950" w:rsidP="00300047">
            <w:pPr>
              <w:tabs>
                <w:tab w:val="left" w:pos="4253"/>
              </w:tabs>
              <w:rPr>
                <w:rFonts w:ascii="Arial" w:hAnsi="Arial" w:cs="Arial"/>
                <w:sz w:val="22"/>
                <w:szCs w:val="22"/>
              </w:rPr>
            </w:pPr>
            <w:r w:rsidRPr="00E15D39">
              <w:rPr>
                <w:rFonts w:ascii="Arial" w:hAnsi="Arial" w:cs="Arial"/>
                <w:sz w:val="22"/>
                <w:szCs w:val="22"/>
              </w:rPr>
              <w:t>86 385</w:t>
            </w:r>
          </w:p>
        </w:tc>
        <w:tc>
          <w:tcPr>
            <w:tcW w:w="1080" w:type="dxa"/>
            <w:tcBorders>
              <w:left w:val="single" w:sz="4" w:space="0" w:color="auto"/>
            </w:tcBorders>
          </w:tcPr>
          <w:p w14:paraId="364DBF56" w14:textId="77777777" w:rsidR="00601950" w:rsidRPr="00737F84" w:rsidRDefault="00601950" w:rsidP="00300047">
            <w:pPr>
              <w:tabs>
                <w:tab w:val="left" w:pos="4253"/>
              </w:tabs>
              <w:rPr>
                <w:rFonts w:ascii="Arial" w:hAnsi="Arial" w:cs="Arial"/>
                <w:sz w:val="22"/>
                <w:szCs w:val="22"/>
              </w:rPr>
            </w:pPr>
            <w:r w:rsidRPr="00737F84">
              <w:rPr>
                <w:rFonts w:ascii="Arial" w:hAnsi="Arial" w:cs="Arial"/>
                <w:sz w:val="22"/>
                <w:szCs w:val="22"/>
              </w:rPr>
              <w:t>147 964</w:t>
            </w:r>
          </w:p>
        </w:tc>
      </w:tr>
      <w:tr w:rsidR="00601950" w:rsidRPr="00E15D39" w14:paraId="395A7DCE" w14:textId="77777777" w:rsidTr="001970D1">
        <w:tc>
          <w:tcPr>
            <w:tcW w:w="900" w:type="dxa"/>
          </w:tcPr>
          <w:p w14:paraId="4B808599" w14:textId="77777777" w:rsidR="00601950" w:rsidRPr="00E15D39" w:rsidRDefault="00601950" w:rsidP="00300047">
            <w:pPr>
              <w:tabs>
                <w:tab w:val="left" w:pos="4253"/>
              </w:tabs>
              <w:rPr>
                <w:rFonts w:ascii="Arial" w:hAnsi="Arial" w:cs="Arial"/>
                <w:sz w:val="22"/>
                <w:szCs w:val="22"/>
              </w:rPr>
            </w:pPr>
            <w:r w:rsidRPr="00E15D39">
              <w:rPr>
                <w:rFonts w:ascii="Arial" w:hAnsi="Arial" w:cs="Arial"/>
                <w:sz w:val="22"/>
                <w:szCs w:val="22"/>
              </w:rPr>
              <w:t>65+</w:t>
            </w:r>
          </w:p>
        </w:tc>
        <w:tc>
          <w:tcPr>
            <w:tcW w:w="1080" w:type="dxa"/>
            <w:tcBorders>
              <w:right w:val="single" w:sz="4" w:space="0" w:color="auto"/>
            </w:tcBorders>
          </w:tcPr>
          <w:p w14:paraId="1C922982" w14:textId="77777777" w:rsidR="00601950" w:rsidRPr="00E15D39" w:rsidRDefault="00601950" w:rsidP="00300047">
            <w:pPr>
              <w:tabs>
                <w:tab w:val="left" w:pos="4253"/>
              </w:tabs>
              <w:rPr>
                <w:rFonts w:ascii="Arial" w:hAnsi="Arial" w:cs="Arial"/>
                <w:sz w:val="22"/>
                <w:szCs w:val="22"/>
              </w:rPr>
            </w:pPr>
            <w:r w:rsidRPr="00E15D39">
              <w:rPr>
                <w:rFonts w:ascii="Arial" w:hAnsi="Arial" w:cs="Arial"/>
                <w:sz w:val="22"/>
                <w:szCs w:val="22"/>
              </w:rPr>
              <w:t>5 108</w:t>
            </w:r>
          </w:p>
        </w:tc>
        <w:tc>
          <w:tcPr>
            <w:tcW w:w="1170" w:type="dxa"/>
            <w:tcBorders>
              <w:left w:val="single" w:sz="4" w:space="0" w:color="auto"/>
              <w:right w:val="single" w:sz="4" w:space="0" w:color="auto"/>
            </w:tcBorders>
          </w:tcPr>
          <w:p w14:paraId="2E4F1B6C" w14:textId="77777777" w:rsidR="00601950" w:rsidRPr="00E15D39" w:rsidRDefault="00601950" w:rsidP="00300047">
            <w:pPr>
              <w:tabs>
                <w:tab w:val="left" w:pos="4253"/>
              </w:tabs>
              <w:rPr>
                <w:rFonts w:ascii="Arial" w:hAnsi="Arial" w:cs="Arial"/>
                <w:sz w:val="22"/>
                <w:szCs w:val="22"/>
              </w:rPr>
            </w:pPr>
            <w:r w:rsidRPr="00E15D39">
              <w:rPr>
                <w:rFonts w:ascii="Arial" w:hAnsi="Arial" w:cs="Arial"/>
                <w:sz w:val="22"/>
                <w:szCs w:val="22"/>
              </w:rPr>
              <w:t>10 234</w:t>
            </w:r>
          </w:p>
        </w:tc>
        <w:tc>
          <w:tcPr>
            <w:tcW w:w="1170" w:type="dxa"/>
            <w:tcBorders>
              <w:left w:val="single" w:sz="4" w:space="0" w:color="auto"/>
            </w:tcBorders>
          </w:tcPr>
          <w:p w14:paraId="2BDBC4BE" w14:textId="77777777" w:rsidR="00601950" w:rsidRPr="00E15D39" w:rsidRDefault="00601950" w:rsidP="00300047">
            <w:pPr>
              <w:tabs>
                <w:tab w:val="left" w:pos="4253"/>
              </w:tabs>
              <w:rPr>
                <w:rFonts w:ascii="Arial" w:hAnsi="Arial" w:cs="Arial"/>
                <w:sz w:val="22"/>
                <w:szCs w:val="22"/>
              </w:rPr>
            </w:pPr>
            <w:r w:rsidRPr="00E15D39">
              <w:rPr>
                <w:rFonts w:ascii="Arial" w:hAnsi="Arial" w:cs="Arial"/>
                <w:sz w:val="22"/>
                <w:szCs w:val="22"/>
              </w:rPr>
              <w:t>15 342</w:t>
            </w:r>
          </w:p>
        </w:tc>
        <w:tc>
          <w:tcPr>
            <w:tcW w:w="1045" w:type="dxa"/>
            <w:tcBorders>
              <w:right w:val="single" w:sz="4" w:space="0" w:color="auto"/>
            </w:tcBorders>
          </w:tcPr>
          <w:p w14:paraId="291783F1" w14:textId="77777777" w:rsidR="00601950" w:rsidRPr="00E15D39" w:rsidRDefault="00601950" w:rsidP="00300047">
            <w:pPr>
              <w:tabs>
                <w:tab w:val="left" w:pos="4253"/>
              </w:tabs>
              <w:rPr>
                <w:rFonts w:ascii="Arial" w:hAnsi="Arial" w:cs="Arial"/>
                <w:sz w:val="22"/>
                <w:szCs w:val="22"/>
              </w:rPr>
            </w:pPr>
            <w:r w:rsidRPr="00E15D39">
              <w:rPr>
                <w:rFonts w:ascii="Arial" w:hAnsi="Arial" w:cs="Arial"/>
                <w:sz w:val="22"/>
                <w:szCs w:val="22"/>
              </w:rPr>
              <w:t>5 582</w:t>
            </w:r>
          </w:p>
        </w:tc>
        <w:tc>
          <w:tcPr>
            <w:tcW w:w="991" w:type="dxa"/>
            <w:tcBorders>
              <w:left w:val="single" w:sz="4" w:space="0" w:color="auto"/>
              <w:right w:val="single" w:sz="4" w:space="0" w:color="auto"/>
            </w:tcBorders>
          </w:tcPr>
          <w:p w14:paraId="062D8301" w14:textId="77777777" w:rsidR="00601950" w:rsidRPr="00E15D39" w:rsidRDefault="00601950" w:rsidP="00300047">
            <w:pPr>
              <w:tabs>
                <w:tab w:val="left" w:pos="4253"/>
              </w:tabs>
              <w:rPr>
                <w:rFonts w:ascii="Arial" w:hAnsi="Arial" w:cs="Arial"/>
                <w:sz w:val="22"/>
                <w:szCs w:val="22"/>
              </w:rPr>
            </w:pPr>
            <w:r w:rsidRPr="00E15D39">
              <w:rPr>
                <w:rFonts w:ascii="Arial" w:hAnsi="Arial" w:cs="Arial"/>
                <w:sz w:val="22"/>
                <w:szCs w:val="22"/>
              </w:rPr>
              <w:t>12 132</w:t>
            </w:r>
          </w:p>
        </w:tc>
        <w:tc>
          <w:tcPr>
            <w:tcW w:w="1024" w:type="dxa"/>
            <w:tcBorders>
              <w:left w:val="single" w:sz="4" w:space="0" w:color="auto"/>
            </w:tcBorders>
          </w:tcPr>
          <w:p w14:paraId="1B0777A9" w14:textId="77777777" w:rsidR="00601950" w:rsidRPr="00E15D39" w:rsidRDefault="00601950" w:rsidP="00300047">
            <w:pPr>
              <w:tabs>
                <w:tab w:val="left" w:pos="4253"/>
              </w:tabs>
              <w:rPr>
                <w:rFonts w:ascii="Arial" w:hAnsi="Arial" w:cs="Arial"/>
                <w:sz w:val="22"/>
                <w:szCs w:val="22"/>
              </w:rPr>
            </w:pPr>
            <w:r w:rsidRPr="00E15D39">
              <w:rPr>
                <w:rFonts w:ascii="Arial" w:hAnsi="Arial" w:cs="Arial"/>
                <w:sz w:val="22"/>
                <w:szCs w:val="22"/>
              </w:rPr>
              <w:t>17 714</w:t>
            </w:r>
          </w:p>
        </w:tc>
        <w:tc>
          <w:tcPr>
            <w:tcW w:w="900" w:type="dxa"/>
            <w:tcBorders>
              <w:right w:val="single" w:sz="4" w:space="0" w:color="auto"/>
            </w:tcBorders>
          </w:tcPr>
          <w:p w14:paraId="08864E03" w14:textId="77777777" w:rsidR="00601950" w:rsidRPr="00E15D39" w:rsidRDefault="00601950" w:rsidP="00300047">
            <w:pPr>
              <w:tabs>
                <w:tab w:val="left" w:pos="4253"/>
              </w:tabs>
              <w:rPr>
                <w:rFonts w:ascii="Arial" w:hAnsi="Arial" w:cs="Arial"/>
                <w:sz w:val="22"/>
                <w:szCs w:val="22"/>
              </w:rPr>
            </w:pPr>
            <w:r w:rsidRPr="00E15D39">
              <w:rPr>
                <w:rFonts w:ascii="Arial" w:hAnsi="Arial" w:cs="Arial"/>
                <w:sz w:val="22"/>
                <w:szCs w:val="22"/>
              </w:rPr>
              <w:t>6 737</w:t>
            </w:r>
          </w:p>
        </w:tc>
        <w:tc>
          <w:tcPr>
            <w:tcW w:w="990" w:type="dxa"/>
            <w:tcBorders>
              <w:left w:val="single" w:sz="4" w:space="0" w:color="auto"/>
              <w:right w:val="single" w:sz="4" w:space="0" w:color="auto"/>
            </w:tcBorders>
          </w:tcPr>
          <w:p w14:paraId="236B84BC" w14:textId="77777777" w:rsidR="00601950" w:rsidRPr="00E15D39" w:rsidRDefault="00601950" w:rsidP="00300047">
            <w:pPr>
              <w:tabs>
                <w:tab w:val="left" w:pos="4253"/>
              </w:tabs>
              <w:rPr>
                <w:rFonts w:ascii="Arial" w:hAnsi="Arial" w:cs="Arial"/>
                <w:sz w:val="22"/>
                <w:szCs w:val="22"/>
              </w:rPr>
            </w:pPr>
            <w:r w:rsidRPr="00E15D39">
              <w:rPr>
                <w:rFonts w:ascii="Arial" w:hAnsi="Arial" w:cs="Arial"/>
                <w:sz w:val="22"/>
                <w:szCs w:val="22"/>
              </w:rPr>
              <w:t>15 191</w:t>
            </w:r>
          </w:p>
        </w:tc>
        <w:tc>
          <w:tcPr>
            <w:tcW w:w="1080" w:type="dxa"/>
            <w:tcBorders>
              <w:left w:val="single" w:sz="4" w:space="0" w:color="auto"/>
            </w:tcBorders>
          </w:tcPr>
          <w:p w14:paraId="6ECFEA40" w14:textId="77777777" w:rsidR="00601950" w:rsidRPr="00737F84" w:rsidRDefault="00601950" w:rsidP="00300047">
            <w:pPr>
              <w:tabs>
                <w:tab w:val="left" w:pos="4253"/>
              </w:tabs>
              <w:rPr>
                <w:rFonts w:ascii="Arial" w:hAnsi="Arial" w:cs="Arial"/>
                <w:sz w:val="22"/>
                <w:szCs w:val="22"/>
              </w:rPr>
            </w:pPr>
            <w:r w:rsidRPr="00737F84">
              <w:rPr>
                <w:rFonts w:ascii="Arial" w:hAnsi="Arial" w:cs="Arial"/>
                <w:sz w:val="22"/>
                <w:szCs w:val="22"/>
              </w:rPr>
              <w:t>21 928</w:t>
            </w:r>
          </w:p>
        </w:tc>
      </w:tr>
      <w:tr w:rsidR="00601950" w:rsidRPr="00E15D39" w14:paraId="445147CB" w14:textId="77777777" w:rsidTr="001970D1">
        <w:tc>
          <w:tcPr>
            <w:tcW w:w="900" w:type="dxa"/>
          </w:tcPr>
          <w:p w14:paraId="5F9918AF" w14:textId="77777777" w:rsidR="00601950" w:rsidRPr="00E15D39" w:rsidRDefault="00601950" w:rsidP="00300047">
            <w:pPr>
              <w:tabs>
                <w:tab w:val="left" w:pos="4253"/>
              </w:tabs>
              <w:rPr>
                <w:rFonts w:ascii="Arial" w:hAnsi="Arial" w:cs="Arial"/>
                <w:b/>
                <w:sz w:val="22"/>
                <w:szCs w:val="22"/>
              </w:rPr>
            </w:pPr>
            <w:r w:rsidRPr="00E15D39">
              <w:rPr>
                <w:rFonts w:ascii="Arial" w:hAnsi="Arial" w:cs="Arial"/>
                <w:b/>
                <w:sz w:val="22"/>
                <w:szCs w:val="22"/>
              </w:rPr>
              <w:t>Total</w:t>
            </w:r>
          </w:p>
        </w:tc>
        <w:tc>
          <w:tcPr>
            <w:tcW w:w="1080" w:type="dxa"/>
            <w:tcBorders>
              <w:right w:val="single" w:sz="4" w:space="0" w:color="auto"/>
            </w:tcBorders>
          </w:tcPr>
          <w:p w14:paraId="0F54CB0B" w14:textId="77777777" w:rsidR="00601950" w:rsidRPr="00E15D39" w:rsidRDefault="00601950" w:rsidP="00300047">
            <w:pPr>
              <w:tabs>
                <w:tab w:val="left" w:pos="4253"/>
              </w:tabs>
              <w:rPr>
                <w:rFonts w:ascii="Arial" w:hAnsi="Arial" w:cs="Arial"/>
                <w:b/>
                <w:sz w:val="22"/>
                <w:szCs w:val="22"/>
              </w:rPr>
            </w:pPr>
            <w:r w:rsidRPr="00E15D39">
              <w:rPr>
                <w:rFonts w:ascii="Arial" w:hAnsi="Arial" w:cs="Arial"/>
                <w:b/>
                <w:sz w:val="22"/>
                <w:szCs w:val="22"/>
              </w:rPr>
              <w:t>116 727</w:t>
            </w:r>
          </w:p>
        </w:tc>
        <w:tc>
          <w:tcPr>
            <w:tcW w:w="1170" w:type="dxa"/>
            <w:tcBorders>
              <w:left w:val="single" w:sz="4" w:space="0" w:color="auto"/>
              <w:right w:val="single" w:sz="4" w:space="0" w:color="auto"/>
            </w:tcBorders>
          </w:tcPr>
          <w:p w14:paraId="42FE13D4" w14:textId="77777777" w:rsidR="00601950" w:rsidRPr="00E15D39" w:rsidRDefault="00601950" w:rsidP="00300047">
            <w:pPr>
              <w:tabs>
                <w:tab w:val="left" w:pos="4253"/>
              </w:tabs>
              <w:rPr>
                <w:rFonts w:ascii="Arial" w:hAnsi="Arial" w:cs="Arial"/>
                <w:b/>
                <w:sz w:val="22"/>
                <w:szCs w:val="22"/>
              </w:rPr>
            </w:pPr>
            <w:r w:rsidRPr="00E15D39">
              <w:rPr>
                <w:rFonts w:ascii="Arial" w:hAnsi="Arial" w:cs="Arial"/>
                <w:b/>
                <w:sz w:val="22"/>
                <w:szCs w:val="22"/>
              </w:rPr>
              <w:t>148 962</w:t>
            </w:r>
          </w:p>
        </w:tc>
        <w:tc>
          <w:tcPr>
            <w:tcW w:w="1170" w:type="dxa"/>
            <w:tcBorders>
              <w:left w:val="single" w:sz="4" w:space="0" w:color="auto"/>
            </w:tcBorders>
          </w:tcPr>
          <w:p w14:paraId="284B73A6" w14:textId="77777777" w:rsidR="00601950" w:rsidRPr="00E15D39" w:rsidRDefault="00601950" w:rsidP="00300047">
            <w:pPr>
              <w:tabs>
                <w:tab w:val="left" w:pos="4253"/>
              </w:tabs>
              <w:rPr>
                <w:rFonts w:ascii="Arial" w:hAnsi="Arial" w:cs="Arial"/>
                <w:b/>
                <w:sz w:val="22"/>
                <w:szCs w:val="22"/>
              </w:rPr>
            </w:pPr>
            <w:r w:rsidRPr="00E15D39">
              <w:rPr>
                <w:rFonts w:ascii="Arial" w:hAnsi="Arial" w:cs="Arial"/>
                <w:b/>
                <w:sz w:val="22"/>
                <w:szCs w:val="22"/>
              </w:rPr>
              <w:t>265 689</w:t>
            </w:r>
          </w:p>
        </w:tc>
        <w:tc>
          <w:tcPr>
            <w:tcW w:w="1045" w:type="dxa"/>
            <w:tcBorders>
              <w:right w:val="single" w:sz="4" w:space="0" w:color="auto"/>
            </w:tcBorders>
          </w:tcPr>
          <w:p w14:paraId="71A073A7" w14:textId="77777777" w:rsidR="00601950" w:rsidRPr="00E15D39" w:rsidRDefault="00601950" w:rsidP="00300047">
            <w:pPr>
              <w:tabs>
                <w:tab w:val="left" w:pos="4253"/>
              </w:tabs>
              <w:rPr>
                <w:rFonts w:ascii="Arial" w:hAnsi="Arial" w:cs="Arial"/>
                <w:b/>
                <w:sz w:val="22"/>
                <w:szCs w:val="22"/>
              </w:rPr>
            </w:pPr>
            <w:r w:rsidRPr="00E15D39">
              <w:rPr>
                <w:rFonts w:ascii="Arial" w:hAnsi="Arial" w:cs="Arial"/>
                <w:b/>
                <w:sz w:val="22"/>
                <w:szCs w:val="22"/>
              </w:rPr>
              <w:t>113 614</w:t>
            </w:r>
          </w:p>
        </w:tc>
        <w:tc>
          <w:tcPr>
            <w:tcW w:w="991" w:type="dxa"/>
            <w:tcBorders>
              <w:left w:val="single" w:sz="4" w:space="0" w:color="auto"/>
              <w:right w:val="single" w:sz="4" w:space="0" w:color="auto"/>
            </w:tcBorders>
          </w:tcPr>
          <w:p w14:paraId="3381D165" w14:textId="77777777" w:rsidR="00601950" w:rsidRPr="00E15D39" w:rsidRDefault="00601950" w:rsidP="00300047">
            <w:pPr>
              <w:tabs>
                <w:tab w:val="left" w:pos="4253"/>
              </w:tabs>
              <w:rPr>
                <w:rFonts w:ascii="Arial" w:hAnsi="Arial" w:cs="Arial"/>
                <w:b/>
                <w:sz w:val="22"/>
                <w:szCs w:val="22"/>
              </w:rPr>
            </w:pPr>
            <w:r w:rsidRPr="00E15D39">
              <w:rPr>
                <w:rFonts w:ascii="Arial" w:hAnsi="Arial" w:cs="Arial"/>
                <w:b/>
                <w:sz w:val="22"/>
                <w:szCs w:val="22"/>
              </w:rPr>
              <w:t>148 392</w:t>
            </w:r>
          </w:p>
        </w:tc>
        <w:tc>
          <w:tcPr>
            <w:tcW w:w="1024" w:type="dxa"/>
            <w:tcBorders>
              <w:left w:val="single" w:sz="4" w:space="0" w:color="auto"/>
            </w:tcBorders>
          </w:tcPr>
          <w:p w14:paraId="164ACFC2" w14:textId="77777777" w:rsidR="00601950" w:rsidRPr="00E15D39" w:rsidRDefault="00601950" w:rsidP="00300047">
            <w:pPr>
              <w:tabs>
                <w:tab w:val="left" w:pos="4253"/>
              </w:tabs>
              <w:rPr>
                <w:rFonts w:ascii="Arial" w:hAnsi="Arial" w:cs="Arial"/>
                <w:b/>
                <w:sz w:val="22"/>
                <w:szCs w:val="22"/>
              </w:rPr>
            </w:pPr>
            <w:r w:rsidRPr="00E15D39">
              <w:rPr>
                <w:rFonts w:ascii="Arial" w:hAnsi="Arial" w:cs="Arial"/>
                <w:b/>
                <w:sz w:val="22"/>
                <w:szCs w:val="22"/>
              </w:rPr>
              <w:t>262 005</w:t>
            </w:r>
          </w:p>
        </w:tc>
        <w:tc>
          <w:tcPr>
            <w:tcW w:w="900" w:type="dxa"/>
            <w:tcBorders>
              <w:right w:val="single" w:sz="4" w:space="0" w:color="auto"/>
            </w:tcBorders>
          </w:tcPr>
          <w:p w14:paraId="4F110491" w14:textId="77777777" w:rsidR="00601950" w:rsidRPr="00E15D39" w:rsidRDefault="00601950" w:rsidP="00300047">
            <w:pPr>
              <w:tabs>
                <w:tab w:val="left" w:pos="4253"/>
              </w:tabs>
              <w:rPr>
                <w:rFonts w:ascii="Arial" w:hAnsi="Arial" w:cs="Arial"/>
                <w:b/>
                <w:sz w:val="22"/>
                <w:szCs w:val="22"/>
              </w:rPr>
            </w:pPr>
            <w:r w:rsidRPr="00E15D39">
              <w:rPr>
                <w:rFonts w:ascii="Arial" w:hAnsi="Arial" w:cs="Arial"/>
                <w:b/>
                <w:sz w:val="22"/>
                <w:szCs w:val="22"/>
              </w:rPr>
              <w:t>121 283</w:t>
            </w:r>
          </w:p>
        </w:tc>
        <w:tc>
          <w:tcPr>
            <w:tcW w:w="990" w:type="dxa"/>
            <w:tcBorders>
              <w:left w:val="single" w:sz="4" w:space="0" w:color="auto"/>
              <w:right w:val="single" w:sz="4" w:space="0" w:color="auto"/>
            </w:tcBorders>
          </w:tcPr>
          <w:p w14:paraId="5AE90644" w14:textId="77777777" w:rsidR="00601950" w:rsidRPr="00E15D39" w:rsidRDefault="00601950" w:rsidP="00300047">
            <w:pPr>
              <w:tabs>
                <w:tab w:val="left" w:pos="4253"/>
              </w:tabs>
              <w:rPr>
                <w:rFonts w:ascii="Arial" w:hAnsi="Arial" w:cs="Arial"/>
                <w:b/>
                <w:sz w:val="22"/>
                <w:szCs w:val="22"/>
              </w:rPr>
            </w:pPr>
            <w:r w:rsidRPr="00E15D39">
              <w:rPr>
                <w:rFonts w:ascii="Arial" w:hAnsi="Arial" w:cs="Arial"/>
                <w:b/>
                <w:sz w:val="22"/>
                <w:szCs w:val="22"/>
              </w:rPr>
              <w:t>153 076</w:t>
            </w:r>
          </w:p>
        </w:tc>
        <w:tc>
          <w:tcPr>
            <w:tcW w:w="1080" w:type="dxa"/>
            <w:tcBorders>
              <w:left w:val="single" w:sz="4" w:space="0" w:color="auto"/>
            </w:tcBorders>
          </w:tcPr>
          <w:p w14:paraId="38A24581" w14:textId="77777777" w:rsidR="00601950" w:rsidRPr="00E15D39" w:rsidRDefault="00601950" w:rsidP="00300047">
            <w:pPr>
              <w:tabs>
                <w:tab w:val="left" w:pos="4253"/>
              </w:tabs>
              <w:rPr>
                <w:rFonts w:ascii="Arial" w:hAnsi="Arial" w:cs="Arial"/>
                <w:b/>
                <w:sz w:val="22"/>
                <w:szCs w:val="22"/>
              </w:rPr>
            </w:pPr>
            <w:r w:rsidRPr="00E15D39">
              <w:rPr>
                <w:rFonts w:ascii="Arial" w:hAnsi="Arial" w:cs="Arial"/>
                <w:b/>
                <w:sz w:val="22"/>
                <w:szCs w:val="22"/>
              </w:rPr>
              <w:t>274 358</w:t>
            </w:r>
          </w:p>
        </w:tc>
      </w:tr>
    </w:tbl>
    <w:p w14:paraId="7D3C2018" w14:textId="77777777" w:rsidR="00601950" w:rsidRPr="00E15D39" w:rsidRDefault="00601950" w:rsidP="00300047">
      <w:pPr>
        <w:tabs>
          <w:tab w:val="left" w:pos="4253"/>
        </w:tabs>
        <w:rPr>
          <w:rFonts w:ascii="Arial" w:hAnsi="Arial" w:cs="Arial"/>
          <w:b/>
        </w:rPr>
      </w:pPr>
      <w:r w:rsidRPr="00E15D39">
        <w:rPr>
          <w:rFonts w:ascii="Arial" w:hAnsi="Arial" w:cs="Arial"/>
          <w:b/>
        </w:rPr>
        <w:t>Source: Census 2011</w:t>
      </w:r>
    </w:p>
    <w:p w14:paraId="06A82166" w14:textId="77777777" w:rsidR="00DC6EAE" w:rsidRDefault="00DC6EAE" w:rsidP="00300047">
      <w:pPr>
        <w:tabs>
          <w:tab w:val="left" w:pos="4253"/>
        </w:tabs>
        <w:rPr>
          <w:rFonts w:ascii="Arial" w:hAnsi="Arial" w:cs="Arial"/>
          <w:b/>
          <w:bCs/>
        </w:rPr>
      </w:pPr>
    </w:p>
    <w:p w14:paraId="7B15F016" w14:textId="77777777" w:rsidR="00601950" w:rsidRPr="00E15D39" w:rsidRDefault="00601950" w:rsidP="00300047">
      <w:pPr>
        <w:tabs>
          <w:tab w:val="left" w:pos="4253"/>
        </w:tabs>
        <w:rPr>
          <w:rFonts w:ascii="Arial" w:eastAsia="Times New Roman" w:hAnsi="Arial" w:cs="Arial"/>
          <w:b/>
          <w:bCs/>
          <w:color w:val="000000" w:themeColor="text1"/>
          <w:u w:val="single"/>
          <w:lang w:eastAsia="en-ZA"/>
        </w:rPr>
      </w:pPr>
      <w:r w:rsidRPr="00E15D39">
        <w:rPr>
          <w:rFonts w:ascii="Arial" w:hAnsi="Arial" w:cs="Arial"/>
          <w:b/>
          <w:bCs/>
        </w:rPr>
        <w:lastRenderedPageBreak/>
        <w:t>Table: Populat</w:t>
      </w:r>
      <w:r w:rsidR="00ED2706">
        <w:rPr>
          <w:rFonts w:ascii="Arial" w:hAnsi="Arial" w:cs="Arial"/>
          <w:b/>
          <w:bCs/>
        </w:rPr>
        <w:t>ion growth rates – 1996–2011,</w:t>
      </w:r>
      <w:r w:rsidR="00ED2706" w:rsidRPr="00E15D39">
        <w:rPr>
          <w:rFonts w:ascii="Arial" w:hAnsi="Arial" w:cs="Arial"/>
          <w:b/>
          <w:bCs/>
        </w:rPr>
        <w:t xml:space="preserve"> 2001</w:t>
      </w:r>
      <w:r w:rsidRPr="00E15D39">
        <w:rPr>
          <w:rFonts w:ascii="Arial" w:hAnsi="Arial" w:cs="Arial"/>
          <w:b/>
          <w:bCs/>
        </w:rPr>
        <w:t>–2011</w:t>
      </w:r>
      <w:r w:rsidR="00ED2706">
        <w:rPr>
          <w:rFonts w:ascii="Arial" w:hAnsi="Arial" w:cs="Arial"/>
          <w:b/>
          <w:bCs/>
        </w:rPr>
        <w:t xml:space="preserve"> and 2011-2016 (CS)</w:t>
      </w:r>
    </w:p>
    <w:tbl>
      <w:tblPr>
        <w:tblStyle w:val="TableGrid"/>
        <w:tblW w:w="10463" w:type="dxa"/>
        <w:tblInd w:w="-432" w:type="dxa"/>
        <w:tblLook w:val="04A0" w:firstRow="1" w:lastRow="0" w:firstColumn="1" w:lastColumn="0" w:noHBand="0" w:noVBand="1"/>
      </w:tblPr>
      <w:tblGrid>
        <w:gridCol w:w="2100"/>
        <w:gridCol w:w="2083"/>
        <w:gridCol w:w="1602"/>
        <w:gridCol w:w="1418"/>
        <w:gridCol w:w="1417"/>
        <w:gridCol w:w="1843"/>
      </w:tblGrid>
      <w:tr w:rsidR="00757C1B" w:rsidRPr="00E15D39" w14:paraId="411EC26F" w14:textId="77777777" w:rsidTr="00757C1B">
        <w:tc>
          <w:tcPr>
            <w:tcW w:w="10463" w:type="dxa"/>
            <w:gridSpan w:val="6"/>
          </w:tcPr>
          <w:p w14:paraId="13A87860" w14:textId="77777777" w:rsidR="00757C1B" w:rsidRPr="00E15D39" w:rsidRDefault="00757C1B" w:rsidP="00300047">
            <w:pPr>
              <w:tabs>
                <w:tab w:val="left" w:pos="4253"/>
              </w:tabs>
              <w:rPr>
                <w:rFonts w:ascii="Arial" w:eastAsia="Times New Roman" w:hAnsi="Arial" w:cs="Arial"/>
                <w:b/>
                <w:bCs/>
                <w:color w:val="000000" w:themeColor="text1"/>
                <w:sz w:val="22"/>
                <w:szCs w:val="22"/>
                <w:lang w:eastAsia="en-ZA"/>
              </w:rPr>
            </w:pPr>
            <w:r w:rsidRPr="00E15D39">
              <w:rPr>
                <w:rFonts w:ascii="Arial" w:eastAsia="Times New Roman" w:hAnsi="Arial" w:cs="Arial"/>
                <w:b/>
                <w:bCs/>
                <w:color w:val="000000" w:themeColor="text1"/>
                <w:sz w:val="22"/>
                <w:szCs w:val="22"/>
                <w:lang w:eastAsia="en-ZA"/>
              </w:rPr>
              <w:t>Total Population</w:t>
            </w:r>
          </w:p>
        </w:tc>
      </w:tr>
      <w:tr w:rsidR="00757C1B" w:rsidRPr="00E15D39" w14:paraId="42F491F1" w14:textId="77777777" w:rsidTr="009735CE">
        <w:tc>
          <w:tcPr>
            <w:tcW w:w="2100" w:type="dxa"/>
            <w:tcBorders>
              <w:right w:val="single" w:sz="4" w:space="0" w:color="auto"/>
            </w:tcBorders>
          </w:tcPr>
          <w:p w14:paraId="5415E1B5" w14:textId="77777777" w:rsidR="00757C1B" w:rsidRPr="00E15D39" w:rsidRDefault="00757C1B" w:rsidP="00300047">
            <w:pPr>
              <w:tabs>
                <w:tab w:val="left" w:pos="4253"/>
              </w:tabs>
              <w:rPr>
                <w:rFonts w:ascii="Arial" w:eastAsia="Times New Roman" w:hAnsi="Arial" w:cs="Arial"/>
                <w:b/>
                <w:bCs/>
                <w:color w:val="000000" w:themeColor="text1"/>
                <w:sz w:val="22"/>
                <w:szCs w:val="22"/>
                <w:lang w:eastAsia="en-ZA"/>
              </w:rPr>
            </w:pPr>
            <w:r w:rsidRPr="00E15D39">
              <w:rPr>
                <w:rFonts w:ascii="Arial" w:eastAsia="Times New Roman" w:hAnsi="Arial" w:cs="Arial"/>
                <w:b/>
                <w:bCs/>
                <w:color w:val="000000" w:themeColor="text1"/>
                <w:sz w:val="22"/>
                <w:szCs w:val="22"/>
                <w:lang w:eastAsia="en-ZA"/>
              </w:rPr>
              <w:t>1996</w:t>
            </w:r>
          </w:p>
        </w:tc>
        <w:tc>
          <w:tcPr>
            <w:tcW w:w="2083" w:type="dxa"/>
            <w:tcBorders>
              <w:left w:val="single" w:sz="4" w:space="0" w:color="auto"/>
              <w:right w:val="single" w:sz="4" w:space="0" w:color="auto"/>
            </w:tcBorders>
          </w:tcPr>
          <w:p w14:paraId="6680BE3C" w14:textId="77777777" w:rsidR="00757C1B" w:rsidRPr="00E15D39" w:rsidRDefault="00757C1B" w:rsidP="00300047">
            <w:pPr>
              <w:tabs>
                <w:tab w:val="left" w:pos="4253"/>
              </w:tabs>
              <w:rPr>
                <w:rFonts w:ascii="Arial" w:eastAsia="Times New Roman" w:hAnsi="Arial" w:cs="Arial"/>
                <w:b/>
                <w:bCs/>
                <w:color w:val="000000" w:themeColor="text1"/>
                <w:sz w:val="22"/>
                <w:szCs w:val="22"/>
                <w:lang w:eastAsia="en-ZA"/>
              </w:rPr>
            </w:pPr>
            <w:r w:rsidRPr="00E15D39">
              <w:rPr>
                <w:rFonts w:ascii="Arial" w:eastAsia="Times New Roman" w:hAnsi="Arial" w:cs="Arial"/>
                <w:b/>
                <w:bCs/>
                <w:color w:val="000000" w:themeColor="text1"/>
                <w:sz w:val="22"/>
                <w:szCs w:val="22"/>
                <w:lang w:eastAsia="en-ZA"/>
              </w:rPr>
              <w:t>2001</w:t>
            </w:r>
          </w:p>
        </w:tc>
        <w:tc>
          <w:tcPr>
            <w:tcW w:w="1602" w:type="dxa"/>
            <w:tcBorders>
              <w:left w:val="single" w:sz="4" w:space="0" w:color="auto"/>
              <w:right w:val="single" w:sz="4" w:space="0" w:color="auto"/>
            </w:tcBorders>
          </w:tcPr>
          <w:p w14:paraId="740EE9B2" w14:textId="77777777" w:rsidR="00757C1B" w:rsidRPr="00E15D39" w:rsidRDefault="00757C1B" w:rsidP="00300047">
            <w:pPr>
              <w:tabs>
                <w:tab w:val="left" w:pos="4253"/>
              </w:tabs>
              <w:rPr>
                <w:rFonts w:ascii="Arial" w:eastAsia="Times New Roman" w:hAnsi="Arial" w:cs="Arial"/>
                <w:b/>
                <w:bCs/>
                <w:color w:val="000000" w:themeColor="text1"/>
                <w:sz w:val="22"/>
                <w:szCs w:val="22"/>
                <w:lang w:eastAsia="en-ZA"/>
              </w:rPr>
            </w:pPr>
            <w:r w:rsidRPr="00E15D39">
              <w:rPr>
                <w:rFonts w:ascii="Arial" w:eastAsia="Times New Roman" w:hAnsi="Arial" w:cs="Arial"/>
                <w:b/>
                <w:bCs/>
                <w:color w:val="000000" w:themeColor="text1"/>
                <w:sz w:val="22"/>
                <w:szCs w:val="22"/>
                <w:lang w:eastAsia="en-ZA"/>
              </w:rPr>
              <w:t>% change</w:t>
            </w:r>
          </w:p>
        </w:tc>
        <w:tc>
          <w:tcPr>
            <w:tcW w:w="1418" w:type="dxa"/>
            <w:tcBorders>
              <w:left w:val="single" w:sz="4" w:space="0" w:color="auto"/>
              <w:right w:val="single" w:sz="4" w:space="0" w:color="auto"/>
            </w:tcBorders>
          </w:tcPr>
          <w:p w14:paraId="7B285310" w14:textId="77777777" w:rsidR="00757C1B" w:rsidRPr="00E15D39" w:rsidRDefault="00757C1B" w:rsidP="00300047">
            <w:pPr>
              <w:tabs>
                <w:tab w:val="left" w:pos="4253"/>
              </w:tabs>
              <w:rPr>
                <w:rFonts w:ascii="Arial" w:eastAsia="Times New Roman" w:hAnsi="Arial" w:cs="Arial"/>
                <w:b/>
                <w:bCs/>
                <w:color w:val="000000" w:themeColor="text1"/>
                <w:sz w:val="22"/>
                <w:szCs w:val="22"/>
                <w:lang w:eastAsia="en-ZA"/>
              </w:rPr>
            </w:pPr>
            <w:r w:rsidRPr="00E15D39">
              <w:rPr>
                <w:rFonts w:ascii="Arial" w:eastAsia="Times New Roman" w:hAnsi="Arial" w:cs="Arial"/>
                <w:b/>
                <w:bCs/>
                <w:color w:val="000000" w:themeColor="text1"/>
                <w:sz w:val="22"/>
                <w:szCs w:val="22"/>
                <w:lang w:eastAsia="en-ZA"/>
              </w:rPr>
              <w:t>2011</w:t>
            </w:r>
          </w:p>
        </w:tc>
        <w:tc>
          <w:tcPr>
            <w:tcW w:w="1417" w:type="dxa"/>
            <w:tcBorders>
              <w:left w:val="single" w:sz="4" w:space="0" w:color="auto"/>
              <w:right w:val="single" w:sz="4" w:space="0" w:color="auto"/>
            </w:tcBorders>
          </w:tcPr>
          <w:p w14:paraId="55078153" w14:textId="77777777" w:rsidR="00757C1B" w:rsidRPr="00E15D39" w:rsidRDefault="00757C1B" w:rsidP="00300047">
            <w:pPr>
              <w:tabs>
                <w:tab w:val="left" w:pos="4253"/>
              </w:tabs>
              <w:rPr>
                <w:rFonts w:ascii="Arial" w:eastAsia="Times New Roman" w:hAnsi="Arial" w:cs="Arial"/>
                <w:b/>
                <w:bCs/>
                <w:color w:val="000000" w:themeColor="text1"/>
                <w:sz w:val="22"/>
                <w:szCs w:val="22"/>
                <w:lang w:eastAsia="en-ZA"/>
              </w:rPr>
            </w:pPr>
            <w:r w:rsidRPr="00E15D39">
              <w:rPr>
                <w:rFonts w:ascii="Arial" w:eastAsia="Times New Roman" w:hAnsi="Arial" w:cs="Arial"/>
                <w:b/>
                <w:bCs/>
                <w:color w:val="000000" w:themeColor="text1"/>
                <w:sz w:val="22"/>
                <w:szCs w:val="22"/>
                <w:lang w:eastAsia="en-ZA"/>
              </w:rPr>
              <w:t>% change</w:t>
            </w:r>
          </w:p>
        </w:tc>
        <w:tc>
          <w:tcPr>
            <w:tcW w:w="1843" w:type="dxa"/>
            <w:tcBorders>
              <w:left w:val="single" w:sz="4" w:space="0" w:color="auto"/>
            </w:tcBorders>
          </w:tcPr>
          <w:p w14:paraId="1BF93861" w14:textId="77777777" w:rsidR="00757C1B" w:rsidRPr="00ED2706" w:rsidRDefault="00757C1B" w:rsidP="00300047">
            <w:pPr>
              <w:tabs>
                <w:tab w:val="left" w:pos="4253"/>
              </w:tabs>
              <w:rPr>
                <w:rFonts w:ascii="Arial" w:eastAsia="Times New Roman" w:hAnsi="Arial" w:cs="Arial"/>
                <w:b/>
                <w:bCs/>
                <w:color w:val="000000" w:themeColor="text1"/>
                <w:sz w:val="22"/>
                <w:szCs w:val="22"/>
                <w:lang w:eastAsia="en-ZA"/>
              </w:rPr>
            </w:pPr>
            <w:r w:rsidRPr="00ED2706">
              <w:rPr>
                <w:rFonts w:ascii="Arial" w:eastAsia="Times New Roman" w:hAnsi="Arial" w:cs="Arial"/>
                <w:b/>
                <w:bCs/>
                <w:color w:val="000000" w:themeColor="text1"/>
                <w:sz w:val="22"/>
                <w:szCs w:val="22"/>
                <w:lang w:eastAsia="en-ZA"/>
              </w:rPr>
              <w:t>2016 CS</w:t>
            </w:r>
          </w:p>
        </w:tc>
      </w:tr>
      <w:tr w:rsidR="00757C1B" w:rsidRPr="00E15D39" w14:paraId="2320DB44" w14:textId="77777777" w:rsidTr="009735CE">
        <w:tc>
          <w:tcPr>
            <w:tcW w:w="2100" w:type="dxa"/>
            <w:tcBorders>
              <w:right w:val="single" w:sz="4" w:space="0" w:color="auto"/>
            </w:tcBorders>
          </w:tcPr>
          <w:p w14:paraId="3B8FA6F0" w14:textId="77777777" w:rsidR="00757C1B" w:rsidRPr="00E15D39" w:rsidRDefault="00757C1B" w:rsidP="00300047">
            <w:pPr>
              <w:tabs>
                <w:tab w:val="left" w:pos="4253"/>
              </w:tabs>
              <w:rPr>
                <w:rFonts w:ascii="Arial" w:eastAsia="Times New Roman" w:hAnsi="Arial" w:cs="Arial"/>
                <w:bCs/>
                <w:color w:val="000000" w:themeColor="text1"/>
                <w:sz w:val="22"/>
                <w:szCs w:val="22"/>
                <w:lang w:eastAsia="en-ZA"/>
              </w:rPr>
            </w:pPr>
            <w:r w:rsidRPr="00E15D39">
              <w:rPr>
                <w:rFonts w:ascii="Arial" w:eastAsia="Times New Roman" w:hAnsi="Arial" w:cs="Arial"/>
                <w:bCs/>
                <w:color w:val="000000" w:themeColor="text1"/>
                <w:sz w:val="22"/>
                <w:szCs w:val="22"/>
                <w:lang w:eastAsia="en-ZA"/>
              </w:rPr>
              <w:t>269 313</w:t>
            </w:r>
          </w:p>
        </w:tc>
        <w:tc>
          <w:tcPr>
            <w:tcW w:w="2083" w:type="dxa"/>
            <w:tcBorders>
              <w:left w:val="single" w:sz="4" w:space="0" w:color="auto"/>
              <w:right w:val="single" w:sz="4" w:space="0" w:color="auto"/>
            </w:tcBorders>
          </w:tcPr>
          <w:p w14:paraId="11041D9B" w14:textId="77777777" w:rsidR="00757C1B" w:rsidRPr="00E15D39" w:rsidRDefault="00757C1B" w:rsidP="00300047">
            <w:pPr>
              <w:tabs>
                <w:tab w:val="left" w:pos="4253"/>
              </w:tabs>
              <w:rPr>
                <w:rFonts w:ascii="Arial" w:eastAsia="Times New Roman" w:hAnsi="Arial" w:cs="Arial"/>
                <w:bCs/>
                <w:color w:val="000000" w:themeColor="text1"/>
                <w:sz w:val="22"/>
                <w:szCs w:val="22"/>
                <w:lang w:eastAsia="en-ZA"/>
              </w:rPr>
            </w:pPr>
            <w:r w:rsidRPr="00E15D39">
              <w:rPr>
                <w:rFonts w:ascii="Arial" w:eastAsia="Times New Roman" w:hAnsi="Arial" w:cs="Arial"/>
                <w:bCs/>
                <w:color w:val="000000" w:themeColor="text1"/>
                <w:sz w:val="22"/>
                <w:szCs w:val="22"/>
                <w:lang w:eastAsia="en-ZA"/>
              </w:rPr>
              <w:t>262 005</w:t>
            </w:r>
          </w:p>
        </w:tc>
        <w:tc>
          <w:tcPr>
            <w:tcW w:w="1602" w:type="dxa"/>
            <w:tcBorders>
              <w:left w:val="single" w:sz="4" w:space="0" w:color="auto"/>
              <w:right w:val="single" w:sz="4" w:space="0" w:color="auto"/>
            </w:tcBorders>
          </w:tcPr>
          <w:p w14:paraId="65F083AC" w14:textId="77777777" w:rsidR="00757C1B" w:rsidRPr="00E15D39" w:rsidRDefault="00757C1B" w:rsidP="00300047">
            <w:pPr>
              <w:pStyle w:val="ListParagraph"/>
              <w:numPr>
                <w:ilvl w:val="0"/>
                <w:numId w:val="37"/>
              </w:numPr>
              <w:tabs>
                <w:tab w:val="left" w:pos="4253"/>
              </w:tabs>
              <w:contextualSpacing w:val="0"/>
              <w:rPr>
                <w:rFonts w:ascii="Arial" w:eastAsia="Times New Roman" w:hAnsi="Arial" w:cs="Arial"/>
                <w:bCs/>
                <w:color w:val="000000" w:themeColor="text1"/>
                <w:sz w:val="22"/>
                <w:szCs w:val="22"/>
                <w:lang w:eastAsia="en-ZA"/>
              </w:rPr>
            </w:pPr>
            <w:r w:rsidRPr="00E15D39">
              <w:rPr>
                <w:rFonts w:ascii="Arial" w:eastAsia="Times New Roman" w:hAnsi="Arial" w:cs="Arial"/>
                <w:bCs/>
                <w:color w:val="000000" w:themeColor="text1"/>
                <w:sz w:val="22"/>
                <w:szCs w:val="22"/>
                <w:lang w:eastAsia="en-ZA"/>
              </w:rPr>
              <w:t>0;6</w:t>
            </w:r>
          </w:p>
        </w:tc>
        <w:tc>
          <w:tcPr>
            <w:tcW w:w="1418" w:type="dxa"/>
            <w:tcBorders>
              <w:left w:val="single" w:sz="4" w:space="0" w:color="auto"/>
              <w:right w:val="single" w:sz="4" w:space="0" w:color="auto"/>
            </w:tcBorders>
          </w:tcPr>
          <w:p w14:paraId="56F83872" w14:textId="77777777" w:rsidR="00757C1B" w:rsidRPr="00E15D39" w:rsidRDefault="00757C1B" w:rsidP="00300047">
            <w:pPr>
              <w:tabs>
                <w:tab w:val="left" w:pos="4253"/>
              </w:tabs>
              <w:rPr>
                <w:rFonts w:ascii="Arial" w:eastAsia="Times New Roman" w:hAnsi="Arial" w:cs="Arial"/>
                <w:bCs/>
                <w:color w:val="000000" w:themeColor="text1"/>
                <w:sz w:val="22"/>
                <w:szCs w:val="22"/>
                <w:lang w:eastAsia="en-ZA"/>
              </w:rPr>
            </w:pPr>
            <w:r w:rsidRPr="00E15D39">
              <w:rPr>
                <w:rFonts w:ascii="Arial" w:eastAsia="Times New Roman" w:hAnsi="Arial" w:cs="Arial"/>
                <w:bCs/>
                <w:color w:val="000000" w:themeColor="text1"/>
                <w:sz w:val="22"/>
                <w:szCs w:val="22"/>
                <w:lang w:eastAsia="en-ZA"/>
              </w:rPr>
              <w:t>274 358</w:t>
            </w:r>
          </w:p>
        </w:tc>
        <w:tc>
          <w:tcPr>
            <w:tcW w:w="1417" w:type="dxa"/>
            <w:tcBorders>
              <w:left w:val="single" w:sz="4" w:space="0" w:color="auto"/>
              <w:right w:val="single" w:sz="4" w:space="0" w:color="auto"/>
            </w:tcBorders>
          </w:tcPr>
          <w:p w14:paraId="0B9A5AE3" w14:textId="77777777" w:rsidR="00757C1B" w:rsidRPr="00E15D39" w:rsidRDefault="00757C1B" w:rsidP="00300047">
            <w:pPr>
              <w:tabs>
                <w:tab w:val="left" w:pos="4253"/>
              </w:tabs>
              <w:rPr>
                <w:rFonts w:ascii="Arial" w:eastAsia="Times New Roman" w:hAnsi="Arial" w:cs="Arial"/>
                <w:bCs/>
                <w:color w:val="000000" w:themeColor="text1"/>
                <w:sz w:val="22"/>
                <w:szCs w:val="22"/>
                <w:lang w:eastAsia="en-ZA"/>
              </w:rPr>
            </w:pPr>
            <w:r w:rsidRPr="00E15D39">
              <w:rPr>
                <w:rFonts w:ascii="Arial" w:eastAsia="Times New Roman" w:hAnsi="Arial" w:cs="Arial"/>
                <w:bCs/>
                <w:color w:val="000000" w:themeColor="text1"/>
                <w:sz w:val="22"/>
                <w:szCs w:val="22"/>
                <w:lang w:eastAsia="en-ZA"/>
              </w:rPr>
              <w:t>0;5</w:t>
            </w:r>
          </w:p>
        </w:tc>
        <w:tc>
          <w:tcPr>
            <w:tcW w:w="1843" w:type="dxa"/>
            <w:tcBorders>
              <w:left w:val="single" w:sz="4" w:space="0" w:color="auto"/>
            </w:tcBorders>
          </w:tcPr>
          <w:p w14:paraId="3B9D7867" w14:textId="77777777" w:rsidR="00757C1B" w:rsidRPr="00ED2706" w:rsidRDefault="00757C1B" w:rsidP="00300047">
            <w:pPr>
              <w:tabs>
                <w:tab w:val="left" w:pos="4253"/>
              </w:tabs>
              <w:rPr>
                <w:rFonts w:ascii="Arial" w:eastAsia="Times New Roman" w:hAnsi="Arial" w:cs="Arial"/>
                <w:bCs/>
                <w:color w:val="000000" w:themeColor="text1"/>
                <w:sz w:val="22"/>
                <w:szCs w:val="22"/>
                <w:lang w:eastAsia="en-ZA"/>
              </w:rPr>
            </w:pPr>
            <w:r w:rsidRPr="00ED2706">
              <w:rPr>
                <w:rFonts w:ascii="Arial" w:eastAsia="Times New Roman" w:hAnsi="Arial" w:cs="Arial"/>
                <w:bCs/>
                <w:color w:val="000000" w:themeColor="text1"/>
                <w:sz w:val="22"/>
                <w:szCs w:val="22"/>
                <w:lang w:eastAsia="en-ZA"/>
              </w:rPr>
              <w:t>283 956</w:t>
            </w:r>
          </w:p>
        </w:tc>
      </w:tr>
    </w:tbl>
    <w:p w14:paraId="3E887CFF" w14:textId="77777777" w:rsidR="00601950" w:rsidRPr="00E15D39" w:rsidRDefault="00601950" w:rsidP="00300047">
      <w:pPr>
        <w:tabs>
          <w:tab w:val="left" w:pos="4253"/>
        </w:tabs>
        <w:rPr>
          <w:rFonts w:ascii="Arial" w:hAnsi="Arial" w:cs="Arial"/>
          <w:b/>
        </w:rPr>
      </w:pPr>
      <w:r w:rsidRPr="00E15D39">
        <w:rPr>
          <w:rFonts w:ascii="Arial" w:hAnsi="Arial" w:cs="Arial"/>
          <w:b/>
        </w:rPr>
        <w:t>Source: Census 2011</w:t>
      </w:r>
      <w:r w:rsidR="00ED2706">
        <w:rPr>
          <w:rFonts w:ascii="Arial" w:hAnsi="Arial" w:cs="Arial"/>
          <w:b/>
        </w:rPr>
        <w:t xml:space="preserve"> and Community Survey 2016</w:t>
      </w:r>
    </w:p>
    <w:p w14:paraId="15300C72" w14:textId="77777777" w:rsidR="00601950" w:rsidRPr="00E15D39" w:rsidRDefault="00601950" w:rsidP="00300047">
      <w:pPr>
        <w:tabs>
          <w:tab w:val="left" w:pos="4253"/>
        </w:tabs>
        <w:rPr>
          <w:rFonts w:ascii="Arial" w:hAnsi="Arial" w:cs="Arial"/>
        </w:rPr>
      </w:pPr>
      <w:r w:rsidRPr="00E15D39">
        <w:rPr>
          <w:rFonts w:ascii="Arial" w:hAnsi="Arial" w:cs="Arial"/>
          <w:b/>
        </w:rPr>
        <w:t>Employment profile for Makhuduthamaga</w:t>
      </w:r>
    </w:p>
    <w:tbl>
      <w:tblPr>
        <w:tblStyle w:val="TableGrid"/>
        <w:tblW w:w="10467" w:type="dxa"/>
        <w:tblInd w:w="-459" w:type="dxa"/>
        <w:tblLook w:val="04A0" w:firstRow="1" w:lastRow="0" w:firstColumn="1" w:lastColumn="0" w:noHBand="0" w:noVBand="1"/>
      </w:tblPr>
      <w:tblGrid>
        <w:gridCol w:w="6946"/>
        <w:gridCol w:w="3521"/>
      </w:tblGrid>
      <w:tr w:rsidR="00601950" w:rsidRPr="00E15D39" w14:paraId="45200EAA" w14:textId="77777777" w:rsidTr="00ED2706">
        <w:tc>
          <w:tcPr>
            <w:tcW w:w="6946" w:type="dxa"/>
          </w:tcPr>
          <w:p w14:paraId="6F5A21AA" w14:textId="77777777" w:rsidR="00601950" w:rsidRPr="00E15D39" w:rsidRDefault="00601950" w:rsidP="00300047">
            <w:pPr>
              <w:tabs>
                <w:tab w:val="left" w:pos="4253"/>
              </w:tabs>
              <w:rPr>
                <w:rFonts w:ascii="Arial" w:hAnsi="Arial" w:cs="Arial"/>
                <w:sz w:val="22"/>
                <w:szCs w:val="22"/>
              </w:rPr>
            </w:pPr>
            <w:r w:rsidRPr="00E15D39">
              <w:rPr>
                <w:rFonts w:ascii="Arial" w:hAnsi="Arial" w:cs="Arial"/>
                <w:sz w:val="22"/>
                <w:szCs w:val="22"/>
              </w:rPr>
              <w:t>Employed</w:t>
            </w:r>
          </w:p>
        </w:tc>
        <w:tc>
          <w:tcPr>
            <w:tcW w:w="3521" w:type="dxa"/>
          </w:tcPr>
          <w:p w14:paraId="6FCA760F" w14:textId="77777777" w:rsidR="00601950" w:rsidRPr="00E15D39" w:rsidRDefault="00601950" w:rsidP="00300047">
            <w:pPr>
              <w:tabs>
                <w:tab w:val="left" w:pos="4253"/>
              </w:tabs>
              <w:rPr>
                <w:rFonts w:ascii="Arial" w:hAnsi="Arial" w:cs="Arial"/>
                <w:sz w:val="22"/>
                <w:szCs w:val="22"/>
              </w:rPr>
            </w:pPr>
            <w:r w:rsidRPr="00E15D39">
              <w:rPr>
                <w:rFonts w:ascii="Arial" w:hAnsi="Arial" w:cs="Arial"/>
                <w:sz w:val="22"/>
                <w:szCs w:val="22"/>
              </w:rPr>
              <w:t>19534</w:t>
            </w:r>
          </w:p>
        </w:tc>
      </w:tr>
      <w:tr w:rsidR="00601950" w:rsidRPr="00E15D39" w14:paraId="66450959" w14:textId="77777777" w:rsidTr="00ED2706">
        <w:tc>
          <w:tcPr>
            <w:tcW w:w="6946" w:type="dxa"/>
          </w:tcPr>
          <w:p w14:paraId="79DF7B47" w14:textId="77777777" w:rsidR="00601950" w:rsidRPr="00E15D39" w:rsidRDefault="00601950" w:rsidP="00300047">
            <w:pPr>
              <w:tabs>
                <w:tab w:val="left" w:pos="4253"/>
              </w:tabs>
              <w:rPr>
                <w:rFonts w:ascii="Arial" w:hAnsi="Arial" w:cs="Arial"/>
                <w:sz w:val="22"/>
                <w:szCs w:val="22"/>
              </w:rPr>
            </w:pPr>
            <w:r w:rsidRPr="00E15D39">
              <w:rPr>
                <w:rFonts w:ascii="Arial" w:hAnsi="Arial" w:cs="Arial"/>
                <w:sz w:val="22"/>
                <w:szCs w:val="22"/>
              </w:rPr>
              <w:t>Unemployed</w:t>
            </w:r>
          </w:p>
        </w:tc>
        <w:tc>
          <w:tcPr>
            <w:tcW w:w="3521" w:type="dxa"/>
          </w:tcPr>
          <w:p w14:paraId="0D8945BD" w14:textId="77777777" w:rsidR="00601950" w:rsidRPr="00E15D39" w:rsidRDefault="00601950" w:rsidP="00300047">
            <w:pPr>
              <w:tabs>
                <w:tab w:val="left" w:pos="4253"/>
              </w:tabs>
              <w:rPr>
                <w:rFonts w:ascii="Arial" w:hAnsi="Arial" w:cs="Arial"/>
                <w:sz w:val="22"/>
                <w:szCs w:val="22"/>
              </w:rPr>
            </w:pPr>
            <w:r w:rsidRPr="00E15D39">
              <w:rPr>
                <w:rFonts w:ascii="Arial" w:hAnsi="Arial" w:cs="Arial"/>
                <w:sz w:val="22"/>
                <w:szCs w:val="22"/>
              </w:rPr>
              <w:t>32780</w:t>
            </w:r>
          </w:p>
        </w:tc>
      </w:tr>
      <w:tr w:rsidR="00601950" w:rsidRPr="00E15D39" w14:paraId="269961FA" w14:textId="77777777" w:rsidTr="00ED2706">
        <w:tc>
          <w:tcPr>
            <w:tcW w:w="6946" w:type="dxa"/>
          </w:tcPr>
          <w:p w14:paraId="01848330" w14:textId="77777777" w:rsidR="00601950" w:rsidRPr="00E15D39" w:rsidRDefault="00601950" w:rsidP="00300047">
            <w:pPr>
              <w:tabs>
                <w:tab w:val="left" w:pos="4253"/>
              </w:tabs>
              <w:rPr>
                <w:rFonts w:ascii="Arial" w:hAnsi="Arial" w:cs="Arial"/>
                <w:sz w:val="22"/>
                <w:szCs w:val="22"/>
              </w:rPr>
            </w:pPr>
            <w:r w:rsidRPr="00E15D39">
              <w:rPr>
                <w:rFonts w:ascii="Arial" w:hAnsi="Arial" w:cs="Arial"/>
                <w:sz w:val="22"/>
                <w:szCs w:val="22"/>
              </w:rPr>
              <w:t>Discouraged work seeker</w:t>
            </w:r>
          </w:p>
        </w:tc>
        <w:tc>
          <w:tcPr>
            <w:tcW w:w="3521" w:type="dxa"/>
          </w:tcPr>
          <w:p w14:paraId="53A97279" w14:textId="77777777" w:rsidR="00601950" w:rsidRPr="00E15D39" w:rsidRDefault="00601950" w:rsidP="00300047">
            <w:pPr>
              <w:tabs>
                <w:tab w:val="left" w:pos="4253"/>
              </w:tabs>
              <w:rPr>
                <w:rFonts w:ascii="Arial" w:hAnsi="Arial" w:cs="Arial"/>
                <w:sz w:val="22"/>
                <w:szCs w:val="22"/>
              </w:rPr>
            </w:pPr>
            <w:r w:rsidRPr="00E15D39">
              <w:rPr>
                <w:rFonts w:ascii="Arial" w:hAnsi="Arial" w:cs="Arial"/>
                <w:sz w:val="22"/>
                <w:szCs w:val="22"/>
              </w:rPr>
              <w:t>13657</w:t>
            </w:r>
          </w:p>
        </w:tc>
      </w:tr>
      <w:tr w:rsidR="00601950" w:rsidRPr="00E15D39" w14:paraId="25B8E784" w14:textId="77777777" w:rsidTr="00ED2706">
        <w:tc>
          <w:tcPr>
            <w:tcW w:w="6946" w:type="dxa"/>
          </w:tcPr>
          <w:p w14:paraId="655086D7" w14:textId="77777777" w:rsidR="00601950" w:rsidRPr="00E15D39" w:rsidRDefault="00601950" w:rsidP="00300047">
            <w:pPr>
              <w:tabs>
                <w:tab w:val="left" w:pos="4253"/>
              </w:tabs>
              <w:rPr>
                <w:rFonts w:ascii="Arial" w:hAnsi="Arial" w:cs="Arial"/>
                <w:sz w:val="22"/>
                <w:szCs w:val="22"/>
              </w:rPr>
            </w:pPr>
            <w:r w:rsidRPr="00E15D39">
              <w:rPr>
                <w:rFonts w:ascii="Arial" w:hAnsi="Arial" w:cs="Arial"/>
                <w:sz w:val="22"/>
                <w:szCs w:val="22"/>
              </w:rPr>
              <w:t>Other not economically active</w:t>
            </w:r>
          </w:p>
        </w:tc>
        <w:tc>
          <w:tcPr>
            <w:tcW w:w="3521" w:type="dxa"/>
          </w:tcPr>
          <w:p w14:paraId="5D51C9D5" w14:textId="77777777" w:rsidR="00601950" w:rsidRPr="00E15D39" w:rsidRDefault="00601950" w:rsidP="00300047">
            <w:pPr>
              <w:tabs>
                <w:tab w:val="left" w:pos="4253"/>
              </w:tabs>
              <w:rPr>
                <w:rFonts w:ascii="Arial" w:hAnsi="Arial" w:cs="Arial"/>
                <w:sz w:val="22"/>
                <w:szCs w:val="22"/>
              </w:rPr>
            </w:pPr>
            <w:r w:rsidRPr="00E15D39">
              <w:rPr>
                <w:rFonts w:ascii="Arial" w:hAnsi="Arial" w:cs="Arial"/>
                <w:sz w:val="22"/>
                <w:szCs w:val="22"/>
              </w:rPr>
              <w:t>81993</w:t>
            </w:r>
          </w:p>
        </w:tc>
      </w:tr>
      <w:tr w:rsidR="00601950" w:rsidRPr="00E15D39" w14:paraId="467B6DFA" w14:textId="77777777" w:rsidTr="00ED2706">
        <w:tc>
          <w:tcPr>
            <w:tcW w:w="6946" w:type="dxa"/>
          </w:tcPr>
          <w:p w14:paraId="41968573" w14:textId="77777777" w:rsidR="00601950" w:rsidRPr="00E15D39" w:rsidRDefault="00601950" w:rsidP="00300047">
            <w:pPr>
              <w:tabs>
                <w:tab w:val="left" w:pos="4253"/>
              </w:tabs>
              <w:rPr>
                <w:rFonts w:ascii="Arial" w:hAnsi="Arial" w:cs="Arial"/>
                <w:sz w:val="22"/>
                <w:szCs w:val="22"/>
              </w:rPr>
            </w:pPr>
            <w:r w:rsidRPr="00E15D39">
              <w:rPr>
                <w:rFonts w:ascii="Arial" w:hAnsi="Arial" w:cs="Arial"/>
                <w:sz w:val="22"/>
                <w:szCs w:val="22"/>
              </w:rPr>
              <w:t>Not applicable</w:t>
            </w:r>
          </w:p>
        </w:tc>
        <w:tc>
          <w:tcPr>
            <w:tcW w:w="3521" w:type="dxa"/>
          </w:tcPr>
          <w:p w14:paraId="468A6617" w14:textId="77777777" w:rsidR="00601950" w:rsidRPr="00E15D39" w:rsidRDefault="00601950" w:rsidP="00300047">
            <w:pPr>
              <w:tabs>
                <w:tab w:val="left" w:pos="4253"/>
              </w:tabs>
              <w:rPr>
                <w:rFonts w:ascii="Arial" w:hAnsi="Arial" w:cs="Arial"/>
                <w:sz w:val="22"/>
                <w:szCs w:val="22"/>
              </w:rPr>
            </w:pPr>
            <w:r w:rsidRPr="00E15D39">
              <w:rPr>
                <w:rFonts w:ascii="Arial" w:hAnsi="Arial" w:cs="Arial"/>
                <w:sz w:val="22"/>
                <w:szCs w:val="22"/>
              </w:rPr>
              <w:t>126 394</w:t>
            </w:r>
          </w:p>
        </w:tc>
      </w:tr>
      <w:tr w:rsidR="00601950" w:rsidRPr="00E15D39" w14:paraId="2AF5C41C" w14:textId="77777777" w:rsidTr="00ED2706">
        <w:tc>
          <w:tcPr>
            <w:tcW w:w="6946" w:type="dxa"/>
          </w:tcPr>
          <w:p w14:paraId="0836DFB3" w14:textId="77777777" w:rsidR="00601950" w:rsidRPr="00E15D39" w:rsidRDefault="00601950" w:rsidP="00300047">
            <w:pPr>
              <w:tabs>
                <w:tab w:val="left" w:pos="4253"/>
              </w:tabs>
              <w:rPr>
                <w:rFonts w:ascii="Arial" w:hAnsi="Arial" w:cs="Arial"/>
                <w:sz w:val="22"/>
                <w:szCs w:val="22"/>
              </w:rPr>
            </w:pPr>
            <w:r w:rsidRPr="00E15D39">
              <w:rPr>
                <w:rFonts w:ascii="Arial" w:hAnsi="Arial" w:cs="Arial"/>
                <w:sz w:val="22"/>
                <w:szCs w:val="22"/>
              </w:rPr>
              <w:t>Grand Total</w:t>
            </w:r>
          </w:p>
        </w:tc>
        <w:tc>
          <w:tcPr>
            <w:tcW w:w="3521" w:type="dxa"/>
          </w:tcPr>
          <w:p w14:paraId="3C307B44" w14:textId="77777777" w:rsidR="00601950" w:rsidRPr="00E15D39" w:rsidRDefault="00601950" w:rsidP="00300047">
            <w:pPr>
              <w:tabs>
                <w:tab w:val="left" w:pos="4253"/>
              </w:tabs>
              <w:rPr>
                <w:rFonts w:ascii="Arial" w:hAnsi="Arial" w:cs="Arial"/>
                <w:sz w:val="22"/>
                <w:szCs w:val="22"/>
              </w:rPr>
            </w:pPr>
            <w:r w:rsidRPr="00E15D39">
              <w:rPr>
                <w:rFonts w:ascii="Arial" w:hAnsi="Arial" w:cs="Arial"/>
                <w:sz w:val="22"/>
                <w:szCs w:val="22"/>
              </w:rPr>
              <w:t>274 358</w:t>
            </w:r>
          </w:p>
        </w:tc>
      </w:tr>
    </w:tbl>
    <w:p w14:paraId="317128EF" w14:textId="77777777" w:rsidR="00601950" w:rsidRPr="00E15D39" w:rsidRDefault="00601950" w:rsidP="00300047">
      <w:pPr>
        <w:tabs>
          <w:tab w:val="left" w:pos="4253"/>
        </w:tabs>
        <w:rPr>
          <w:rFonts w:ascii="Arial" w:hAnsi="Arial" w:cs="Arial"/>
          <w:b/>
        </w:rPr>
      </w:pPr>
      <w:r w:rsidRPr="00E15D39">
        <w:rPr>
          <w:rFonts w:ascii="Arial" w:hAnsi="Arial" w:cs="Arial"/>
          <w:b/>
        </w:rPr>
        <w:t>Source: Census 2011</w:t>
      </w:r>
    </w:p>
    <w:p w14:paraId="5D3C2C98" w14:textId="77777777" w:rsidR="00601950" w:rsidRPr="00E15D39" w:rsidRDefault="00601950" w:rsidP="00300047">
      <w:pPr>
        <w:tabs>
          <w:tab w:val="left" w:pos="4253"/>
        </w:tabs>
        <w:rPr>
          <w:rFonts w:ascii="Arial" w:hAnsi="Arial" w:cs="Arial"/>
        </w:rPr>
      </w:pPr>
      <w:r w:rsidRPr="00E15D39">
        <w:rPr>
          <w:rFonts w:ascii="Arial" w:hAnsi="Arial" w:cs="Arial"/>
          <w:b/>
        </w:rPr>
        <w:t>MLM Population aged between 15 and 64 years by employment status – 1996, 2001 and 2011</w:t>
      </w:r>
    </w:p>
    <w:tbl>
      <w:tblPr>
        <w:tblStyle w:val="TableGrid"/>
        <w:tblW w:w="10490" w:type="dxa"/>
        <w:tblInd w:w="-459" w:type="dxa"/>
        <w:tblLayout w:type="fixed"/>
        <w:tblLook w:val="04A0" w:firstRow="1" w:lastRow="0" w:firstColumn="1" w:lastColumn="0" w:noHBand="0" w:noVBand="1"/>
      </w:tblPr>
      <w:tblGrid>
        <w:gridCol w:w="1557"/>
        <w:gridCol w:w="1080"/>
        <w:gridCol w:w="990"/>
        <w:gridCol w:w="1530"/>
        <w:gridCol w:w="1080"/>
        <w:gridCol w:w="990"/>
        <w:gridCol w:w="1080"/>
        <w:gridCol w:w="990"/>
        <w:gridCol w:w="1193"/>
      </w:tblGrid>
      <w:tr w:rsidR="00601950" w:rsidRPr="00E15D39" w14:paraId="7837EC98" w14:textId="77777777" w:rsidTr="00ED2706">
        <w:tc>
          <w:tcPr>
            <w:tcW w:w="3627" w:type="dxa"/>
            <w:gridSpan w:val="3"/>
          </w:tcPr>
          <w:p w14:paraId="68879FE7" w14:textId="77777777" w:rsidR="00601950" w:rsidRPr="00E15D39" w:rsidRDefault="00601950" w:rsidP="00300047">
            <w:pPr>
              <w:tabs>
                <w:tab w:val="left" w:pos="4253"/>
              </w:tabs>
              <w:rPr>
                <w:rFonts w:ascii="Arial" w:hAnsi="Arial" w:cs="Arial"/>
                <w:b/>
                <w:sz w:val="22"/>
                <w:szCs w:val="22"/>
              </w:rPr>
            </w:pPr>
            <w:r w:rsidRPr="00E15D39">
              <w:rPr>
                <w:rFonts w:ascii="Arial" w:hAnsi="Arial" w:cs="Arial"/>
                <w:b/>
                <w:sz w:val="22"/>
                <w:szCs w:val="22"/>
              </w:rPr>
              <w:t>Employed</w:t>
            </w:r>
          </w:p>
        </w:tc>
        <w:tc>
          <w:tcPr>
            <w:tcW w:w="3600" w:type="dxa"/>
            <w:gridSpan w:val="3"/>
          </w:tcPr>
          <w:p w14:paraId="360E5535" w14:textId="77777777" w:rsidR="00601950" w:rsidRPr="00E15D39" w:rsidRDefault="00601950" w:rsidP="00300047">
            <w:pPr>
              <w:tabs>
                <w:tab w:val="left" w:pos="4253"/>
              </w:tabs>
              <w:rPr>
                <w:rFonts w:ascii="Arial" w:hAnsi="Arial" w:cs="Arial"/>
                <w:b/>
                <w:sz w:val="22"/>
                <w:szCs w:val="22"/>
              </w:rPr>
            </w:pPr>
            <w:r w:rsidRPr="00E15D39">
              <w:rPr>
                <w:rFonts w:ascii="Arial" w:hAnsi="Arial" w:cs="Arial"/>
                <w:b/>
                <w:sz w:val="22"/>
                <w:szCs w:val="22"/>
              </w:rPr>
              <w:t>Unemployed</w:t>
            </w:r>
          </w:p>
        </w:tc>
        <w:tc>
          <w:tcPr>
            <w:tcW w:w="3263" w:type="dxa"/>
            <w:gridSpan w:val="3"/>
          </w:tcPr>
          <w:p w14:paraId="5EE7A87F" w14:textId="77777777" w:rsidR="00601950" w:rsidRPr="00E15D39" w:rsidRDefault="00601950" w:rsidP="00300047">
            <w:pPr>
              <w:tabs>
                <w:tab w:val="left" w:pos="4253"/>
              </w:tabs>
              <w:rPr>
                <w:rFonts w:ascii="Arial" w:hAnsi="Arial" w:cs="Arial"/>
                <w:b/>
                <w:sz w:val="22"/>
                <w:szCs w:val="22"/>
              </w:rPr>
            </w:pPr>
            <w:r w:rsidRPr="00E15D39">
              <w:rPr>
                <w:rFonts w:ascii="Arial" w:hAnsi="Arial" w:cs="Arial"/>
                <w:b/>
                <w:sz w:val="22"/>
                <w:szCs w:val="22"/>
              </w:rPr>
              <w:t>Unemployment rate</w:t>
            </w:r>
          </w:p>
        </w:tc>
      </w:tr>
      <w:tr w:rsidR="00601950" w:rsidRPr="00E15D39" w14:paraId="557CA163" w14:textId="77777777" w:rsidTr="00ED2706">
        <w:tc>
          <w:tcPr>
            <w:tcW w:w="1557" w:type="dxa"/>
            <w:tcBorders>
              <w:right w:val="single" w:sz="4" w:space="0" w:color="auto"/>
            </w:tcBorders>
          </w:tcPr>
          <w:p w14:paraId="147C88F8" w14:textId="77777777" w:rsidR="00601950" w:rsidRPr="00E15D39" w:rsidRDefault="00601950" w:rsidP="00300047">
            <w:pPr>
              <w:tabs>
                <w:tab w:val="left" w:pos="4253"/>
              </w:tabs>
              <w:rPr>
                <w:rFonts w:ascii="Arial" w:hAnsi="Arial" w:cs="Arial"/>
                <w:b/>
                <w:sz w:val="22"/>
                <w:szCs w:val="22"/>
              </w:rPr>
            </w:pPr>
            <w:r w:rsidRPr="00E15D39">
              <w:rPr>
                <w:rFonts w:ascii="Arial" w:hAnsi="Arial" w:cs="Arial"/>
                <w:b/>
                <w:sz w:val="22"/>
                <w:szCs w:val="22"/>
              </w:rPr>
              <w:t>1996</w:t>
            </w:r>
          </w:p>
        </w:tc>
        <w:tc>
          <w:tcPr>
            <w:tcW w:w="1080" w:type="dxa"/>
            <w:tcBorders>
              <w:left w:val="single" w:sz="4" w:space="0" w:color="auto"/>
              <w:right w:val="single" w:sz="4" w:space="0" w:color="auto"/>
            </w:tcBorders>
          </w:tcPr>
          <w:p w14:paraId="089F4E6A" w14:textId="77777777" w:rsidR="00601950" w:rsidRPr="00E15D39" w:rsidRDefault="00601950" w:rsidP="00300047">
            <w:pPr>
              <w:tabs>
                <w:tab w:val="left" w:pos="4253"/>
              </w:tabs>
              <w:rPr>
                <w:rFonts w:ascii="Arial" w:hAnsi="Arial" w:cs="Arial"/>
                <w:b/>
                <w:sz w:val="22"/>
                <w:szCs w:val="22"/>
              </w:rPr>
            </w:pPr>
            <w:r w:rsidRPr="00E15D39">
              <w:rPr>
                <w:rFonts w:ascii="Arial" w:hAnsi="Arial" w:cs="Arial"/>
                <w:b/>
                <w:sz w:val="22"/>
                <w:szCs w:val="22"/>
              </w:rPr>
              <w:t>2001</w:t>
            </w:r>
          </w:p>
        </w:tc>
        <w:tc>
          <w:tcPr>
            <w:tcW w:w="990" w:type="dxa"/>
            <w:tcBorders>
              <w:left w:val="single" w:sz="4" w:space="0" w:color="auto"/>
            </w:tcBorders>
          </w:tcPr>
          <w:p w14:paraId="628FF473" w14:textId="77777777" w:rsidR="00601950" w:rsidRPr="00E15D39" w:rsidRDefault="00601950" w:rsidP="00300047">
            <w:pPr>
              <w:tabs>
                <w:tab w:val="left" w:pos="4253"/>
              </w:tabs>
              <w:rPr>
                <w:rFonts w:ascii="Arial" w:hAnsi="Arial" w:cs="Arial"/>
                <w:b/>
                <w:sz w:val="22"/>
                <w:szCs w:val="22"/>
              </w:rPr>
            </w:pPr>
            <w:r w:rsidRPr="00E15D39">
              <w:rPr>
                <w:rFonts w:ascii="Arial" w:hAnsi="Arial" w:cs="Arial"/>
                <w:b/>
                <w:sz w:val="22"/>
                <w:szCs w:val="22"/>
              </w:rPr>
              <w:t>2011</w:t>
            </w:r>
          </w:p>
        </w:tc>
        <w:tc>
          <w:tcPr>
            <w:tcW w:w="1530" w:type="dxa"/>
            <w:tcBorders>
              <w:right w:val="single" w:sz="4" w:space="0" w:color="auto"/>
            </w:tcBorders>
          </w:tcPr>
          <w:p w14:paraId="47A1C59B" w14:textId="77777777" w:rsidR="00601950" w:rsidRPr="00E15D39" w:rsidRDefault="00601950" w:rsidP="00300047">
            <w:pPr>
              <w:tabs>
                <w:tab w:val="left" w:pos="4253"/>
              </w:tabs>
              <w:rPr>
                <w:rFonts w:ascii="Arial" w:hAnsi="Arial" w:cs="Arial"/>
                <w:b/>
                <w:sz w:val="22"/>
                <w:szCs w:val="22"/>
              </w:rPr>
            </w:pPr>
            <w:r w:rsidRPr="00E15D39">
              <w:rPr>
                <w:rFonts w:ascii="Arial" w:hAnsi="Arial" w:cs="Arial"/>
                <w:b/>
                <w:sz w:val="22"/>
                <w:szCs w:val="22"/>
              </w:rPr>
              <w:t>1996</w:t>
            </w:r>
          </w:p>
        </w:tc>
        <w:tc>
          <w:tcPr>
            <w:tcW w:w="1080" w:type="dxa"/>
            <w:tcBorders>
              <w:left w:val="single" w:sz="4" w:space="0" w:color="auto"/>
              <w:right w:val="single" w:sz="4" w:space="0" w:color="auto"/>
            </w:tcBorders>
          </w:tcPr>
          <w:p w14:paraId="24269F61" w14:textId="77777777" w:rsidR="00601950" w:rsidRPr="00E15D39" w:rsidRDefault="00601950" w:rsidP="00300047">
            <w:pPr>
              <w:tabs>
                <w:tab w:val="left" w:pos="4253"/>
              </w:tabs>
              <w:rPr>
                <w:rFonts w:ascii="Arial" w:hAnsi="Arial" w:cs="Arial"/>
                <w:b/>
                <w:sz w:val="22"/>
                <w:szCs w:val="22"/>
              </w:rPr>
            </w:pPr>
            <w:r w:rsidRPr="00E15D39">
              <w:rPr>
                <w:rFonts w:ascii="Arial" w:hAnsi="Arial" w:cs="Arial"/>
                <w:b/>
                <w:sz w:val="22"/>
                <w:szCs w:val="22"/>
              </w:rPr>
              <w:t>2001</w:t>
            </w:r>
          </w:p>
        </w:tc>
        <w:tc>
          <w:tcPr>
            <w:tcW w:w="990" w:type="dxa"/>
            <w:tcBorders>
              <w:left w:val="single" w:sz="4" w:space="0" w:color="auto"/>
            </w:tcBorders>
          </w:tcPr>
          <w:p w14:paraId="78BD1E6E" w14:textId="77777777" w:rsidR="00601950" w:rsidRPr="00E15D39" w:rsidRDefault="00601950" w:rsidP="00300047">
            <w:pPr>
              <w:tabs>
                <w:tab w:val="left" w:pos="4253"/>
              </w:tabs>
              <w:rPr>
                <w:rFonts w:ascii="Arial" w:hAnsi="Arial" w:cs="Arial"/>
                <w:b/>
                <w:sz w:val="22"/>
                <w:szCs w:val="22"/>
              </w:rPr>
            </w:pPr>
            <w:r w:rsidRPr="00E15D39">
              <w:rPr>
                <w:rFonts w:ascii="Arial" w:hAnsi="Arial" w:cs="Arial"/>
                <w:b/>
                <w:sz w:val="22"/>
                <w:szCs w:val="22"/>
              </w:rPr>
              <w:t>2011</w:t>
            </w:r>
          </w:p>
        </w:tc>
        <w:tc>
          <w:tcPr>
            <w:tcW w:w="1080" w:type="dxa"/>
            <w:tcBorders>
              <w:right w:val="single" w:sz="4" w:space="0" w:color="auto"/>
            </w:tcBorders>
          </w:tcPr>
          <w:p w14:paraId="0A456C22" w14:textId="77777777" w:rsidR="00601950" w:rsidRPr="00E15D39" w:rsidRDefault="00601950" w:rsidP="00300047">
            <w:pPr>
              <w:tabs>
                <w:tab w:val="left" w:pos="4253"/>
              </w:tabs>
              <w:rPr>
                <w:rFonts w:ascii="Arial" w:hAnsi="Arial" w:cs="Arial"/>
                <w:b/>
                <w:sz w:val="22"/>
                <w:szCs w:val="22"/>
              </w:rPr>
            </w:pPr>
            <w:r w:rsidRPr="00E15D39">
              <w:rPr>
                <w:rFonts w:ascii="Arial" w:hAnsi="Arial" w:cs="Arial"/>
                <w:b/>
                <w:sz w:val="22"/>
                <w:szCs w:val="22"/>
              </w:rPr>
              <w:t>1996</w:t>
            </w:r>
          </w:p>
        </w:tc>
        <w:tc>
          <w:tcPr>
            <w:tcW w:w="990" w:type="dxa"/>
            <w:tcBorders>
              <w:left w:val="single" w:sz="4" w:space="0" w:color="auto"/>
              <w:right w:val="single" w:sz="4" w:space="0" w:color="auto"/>
            </w:tcBorders>
          </w:tcPr>
          <w:p w14:paraId="245205BB" w14:textId="77777777" w:rsidR="00601950" w:rsidRPr="00E15D39" w:rsidRDefault="00601950" w:rsidP="00300047">
            <w:pPr>
              <w:tabs>
                <w:tab w:val="left" w:pos="4253"/>
              </w:tabs>
              <w:rPr>
                <w:rFonts w:ascii="Arial" w:hAnsi="Arial" w:cs="Arial"/>
                <w:b/>
                <w:sz w:val="22"/>
                <w:szCs w:val="22"/>
              </w:rPr>
            </w:pPr>
            <w:r w:rsidRPr="00E15D39">
              <w:rPr>
                <w:rFonts w:ascii="Arial" w:hAnsi="Arial" w:cs="Arial"/>
                <w:b/>
                <w:sz w:val="22"/>
                <w:szCs w:val="22"/>
              </w:rPr>
              <w:t>2001</w:t>
            </w:r>
          </w:p>
        </w:tc>
        <w:tc>
          <w:tcPr>
            <w:tcW w:w="1193" w:type="dxa"/>
            <w:tcBorders>
              <w:left w:val="single" w:sz="4" w:space="0" w:color="auto"/>
            </w:tcBorders>
          </w:tcPr>
          <w:p w14:paraId="79B2A54E" w14:textId="77777777" w:rsidR="00601950" w:rsidRPr="00E15D39" w:rsidRDefault="00601950" w:rsidP="00300047">
            <w:pPr>
              <w:tabs>
                <w:tab w:val="left" w:pos="4253"/>
              </w:tabs>
              <w:rPr>
                <w:rFonts w:ascii="Arial" w:hAnsi="Arial" w:cs="Arial"/>
                <w:b/>
                <w:sz w:val="22"/>
                <w:szCs w:val="22"/>
              </w:rPr>
            </w:pPr>
            <w:r w:rsidRPr="00E15D39">
              <w:rPr>
                <w:rFonts w:ascii="Arial" w:hAnsi="Arial" w:cs="Arial"/>
                <w:b/>
                <w:sz w:val="22"/>
                <w:szCs w:val="22"/>
              </w:rPr>
              <w:t>2011</w:t>
            </w:r>
          </w:p>
        </w:tc>
      </w:tr>
      <w:tr w:rsidR="00601950" w:rsidRPr="00E15D39" w14:paraId="261D7C46" w14:textId="77777777" w:rsidTr="00ED2706">
        <w:tc>
          <w:tcPr>
            <w:tcW w:w="1557" w:type="dxa"/>
            <w:tcBorders>
              <w:right w:val="single" w:sz="4" w:space="0" w:color="auto"/>
            </w:tcBorders>
          </w:tcPr>
          <w:p w14:paraId="29483D24" w14:textId="77777777" w:rsidR="00601950" w:rsidRPr="00E15D39" w:rsidRDefault="00601950" w:rsidP="00300047">
            <w:pPr>
              <w:tabs>
                <w:tab w:val="left" w:pos="4253"/>
              </w:tabs>
              <w:rPr>
                <w:rFonts w:ascii="Arial" w:hAnsi="Arial" w:cs="Arial"/>
                <w:sz w:val="22"/>
                <w:szCs w:val="22"/>
              </w:rPr>
            </w:pPr>
            <w:r w:rsidRPr="00E15D39">
              <w:rPr>
                <w:rFonts w:ascii="Arial" w:hAnsi="Arial" w:cs="Arial"/>
                <w:sz w:val="22"/>
                <w:szCs w:val="22"/>
              </w:rPr>
              <w:t>12 409</w:t>
            </w:r>
          </w:p>
        </w:tc>
        <w:tc>
          <w:tcPr>
            <w:tcW w:w="1080" w:type="dxa"/>
            <w:tcBorders>
              <w:left w:val="single" w:sz="4" w:space="0" w:color="auto"/>
              <w:right w:val="single" w:sz="4" w:space="0" w:color="auto"/>
            </w:tcBorders>
          </w:tcPr>
          <w:p w14:paraId="535E5050" w14:textId="77777777" w:rsidR="00601950" w:rsidRPr="00E15D39" w:rsidRDefault="00601950" w:rsidP="00300047">
            <w:pPr>
              <w:tabs>
                <w:tab w:val="left" w:pos="4253"/>
              </w:tabs>
              <w:rPr>
                <w:rFonts w:ascii="Arial" w:hAnsi="Arial" w:cs="Arial"/>
                <w:sz w:val="22"/>
                <w:szCs w:val="22"/>
              </w:rPr>
            </w:pPr>
            <w:r w:rsidRPr="00E15D39">
              <w:rPr>
                <w:rFonts w:ascii="Arial" w:hAnsi="Arial" w:cs="Arial"/>
                <w:sz w:val="22"/>
                <w:szCs w:val="22"/>
              </w:rPr>
              <w:t>10 686</w:t>
            </w:r>
          </w:p>
        </w:tc>
        <w:tc>
          <w:tcPr>
            <w:tcW w:w="990" w:type="dxa"/>
            <w:tcBorders>
              <w:left w:val="single" w:sz="4" w:space="0" w:color="auto"/>
            </w:tcBorders>
          </w:tcPr>
          <w:p w14:paraId="643BFCC7" w14:textId="77777777" w:rsidR="00601950" w:rsidRPr="00E15D39" w:rsidRDefault="00601950" w:rsidP="00300047">
            <w:pPr>
              <w:tabs>
                <w:tab w:val="left" w:pos="4253"/>
              </w:tabs>
              <w:rPr>
                <w:rFonts w:ascii="Arial" w:hAnsi="Arial" w:cs="Arial"/>
                <w:sz w:val="22"/>
                <w:szCs w:val="22"/>
              </w:rPr>
            </w:pPr>
            <w:r w:rsidRPr="00E15D39">
              <w:rPr>
                <w:rFonts w:ascii="Arial" w:hAnsi="Arial" w:cs="Arial"/>
                <w:sz w:val="22"/>
                <w:szCs w:val="22"/>
              </w:rPr>
              <w:t>19 254</w:t>
            </w:r>
          </w:p>
        </w:tc>
        <w:tc>
          <w:tcPr>
            <w:tcW w:w="1530" w:type="dxa"/>
            <w:tcBorders>
              <w:right w:val="single" w:sz="4" w:space="0" w:color="auto"/>
            </w:tcBorders>
          </w:tcPr>
          <w:p w14:paraId="6C5D57D3" w14:textId="77777777" w:rsidR="00601950" w:rsidRPr="00E15D39" w:rsidRDefault="00601950" w:rsidP="00300047">
            <w:pPr>
              <w:tabs>
                <w:tab w:val="left" w:pos="4253"/>
              </w:tabs>
              <w:rPr>
                <w:rFonts w:ascii="Arial" w:hAnsi="Arial" w:cs="Arial"/>
                <w:sz w:val="22"/>
                <w:szCs w:val="22"/>
              </w:rPr>
            </w:pPr>
            <w:r w:rsidRPr="00E15D39">
              <w:rPr>
                <w:rFonts w:ascii="Arial" w:hAnsi="Arial" w:cs="Arial"/>
                <w:sz w:val="22"/>
                <w:szCs w:val="22"/>
              </w:rPr>
              <w:t>29 370</w:t>
            </w:r>
          </w:p>
        </w:tc>
        <w:tc>
          <w:tcPr>
            <w:tcW w:w="1080" w:type="dxa"/>
            <w:tcBorders>
              <w:left w:val="single" w:sz="4" w:space="0" w:color="auto"/>
              <w:right w:val="single" w:sz="4" w:space="0" w:color="auto"/>
            </w:tcBorders>
          </w:tcPr>
          <w:p w14:paraId="53FF2B51" w14:textId="77777777" w:rsidR="00601950" w:rsidRPr="00E15D39" w:rsidRDefault="00601950" w:rsidP="00300047">
            <w:pPr>
              <w:tabs>
                <w:tab w:val="left" w:pos="4253"/>
              </w:tabs>
              <w:rPr>
                <w:rFonts w:ascii="Arial" w:hAnsi="Arial" w:cs="Arial"/>
                <w:sz w:val="22"/>
                <w:szCs w:val="22"/>
              </w:rPr>
            </w:pPr>
            <w:r w:rsidRPr="00E15D39">
              <w:rPr>
                <w:rFonts w:ascii="Arial" w:hAnsi="Arial" w:cs="Arial"/>
                <w:sz w:val="22"/>
                <w:szCs w:val="22"/>
              </w:rPr>
              <w:t>32 174</w:t>
            </w:r>
          </w:p>
        </w:tc>
        <w:tc>
          <w:tcPr>
            <w:tcW w:w="990" w:type="dxa"/>
            <w:tcBorders>
              <w:left w:val="single" w:sz="4" w:space="0" w:color="auto"/>
            </w:tcBorders>
          </w:tcPr>
          <w:p w14:paraId="7F2DB164" w14:textId="77777777" w:rsidR="00601950" w:rsidRPr="00E15D39" w:rsidRDefault="00601950" w:rsidP="00300047">
            <w:pPr>
              <w:tabs>
                <w:tab w:val="left" w:pos="4253"/>
              </w:tabs>
              <w:rPr>
                <w:rFonts w:ascii="Arial" w:hAnsi="Arial" w:cs="Arial"/>
                <w:sz w:val="22"/>
                <w:szCs w:val="22"/>
              </w:rPr>
            </w:pPr>
            <w:r w:rsidRPr="00E15D39">
              <w:rPr>
                <w:rFonts w:ascii="Arial" w:hAnsi="Arial" w:cs="Arial"/>
                <w:sz w:val="22"/>
                <w:szCs w:val="22"/>
              </w:rPr>
              <w:t>32 662</w:t>
            </w:r>
          </w:p>
        </w:tc>
        <w:tc>
          <w:tcPr>
            <w:tcW w:w="1080" w:type="dxa"/>
            <w:tcBorders>
              <w:right w:val="single" w:sz="4" w:space="0" w:color="auto"/>
            </w:tcBorders>
          </w:tcPr>
          <w:p w14:paraId="16FB49E8" w14:textId="77777777" w:rsidR="00601950" w:rsidRPr="00E15D39" w:rsidRDefault="00601950" w:rsidP="00300047">
            <w:pPr>
              <w:tabs>
                <w:tab w:val="left" w:pos="4253"/>
              </w:tabs>
              <w:rPr>
                <w:rFonts w:ascii="Arial" w:hAnsi="Arial" w:cs="Arial"/>
                <w:sz w:val="22"/>
                <w:szCs w:val="22"/>
              </w:rPr>
            </w:pPr>
            <w:r w:rsidRPr="00E15D39">
              <w:rPr>
                <w:rFonts w:ascii="Arial" w:hAnsi="Arial" w:cs="Arial"/>
                <w:sz w:val="22"/>
                <w:szCs w:val="22"/>
              </w:rPr>
              <w:t>70,3</w:t>
            </w:r>
          </w:p>
        </w:tc>
        <w:tc>
          <w:tcPr>
            <w:tcW w:w="990" w:type="dxa"/>
            <w:tcBorders>
              <w:left w:val="single" w:sz="4" w:space="0" w:color="auto"/>
              <w:right w:val="single" w:sz="4" w:space="0" w:color="auto"/>
            </w:tcBorders>
          </w:tcPr>
          <w:p w14:paraId="414F176F" w14:textId="77777777" w:rsidR="00601950" w:rsidRPr="00E15D39" w:rsidRDefault="00601950" w:rsidP="00300047">
            <w:pPr>
              <w:tabs>
                <w:tab w:val="left" w:pos="4253"/>
              </w:tabs>
              <w:rPr>
                <w:rFonts w:ascii="Arial" w:hAnsi="Arial" w:cs="Arial"/>
                <w:sz w:val="22"/>
                <w:szCs w:val="22"/>
              </w:rPr>
            </w:pPr>
            <w:r w:rsidRPr="00E15D39">
              <w:rPr>
                <w:rFonts w:ascii="Arial" w:hAnsi="Arial" w:cs="Arial"/>
                <w:sz w:val="22"/>
                <w:szCs w:val="22"/>
              </w:rPr>
              <w:t>75,1</w:t>
            </w:r>
          </w:p>
        </w:tc>
        <w:tc>
          <w:tcPr>
            <w:tcW w:w="1193" w:type="dxa"/>
            <w:tcBorders>
              <w:left w:val="single" w:sz="4" w:space="0" w:color="auto"/>
            </w:tcBorders>
          </w:tcPr>
          <w:p w14:paraId="1242C21D" w14:textId="77777777" w:rsidR="00601950" w:rsidRPr="00E15D39" w:rsidRDefault="00601950" w:rsidP="00300047">
            <w:pPr>
              <w:tabs>
                <w:tab w:val="left" w:pos="4253"/>
              </w:tabs>
              <w:rPr>
                <w:rFonts w:ascii="Arial" w:hAnsi="Arial" w:cs="Arial"/>
                <w:sz w:val="22"/>
                <w:szCs w:val="22"/>
              </w:rPr>
            </w:pPr>
            <w:r w:rsidRPr="00E15D39">
              <w:rPr>
                <w:rFonts w:ascii="Arial" w:hAnsi="Arial" w:cs="Arial"/>
                <w:sz w:val="22"/>
                <w:szCs w:val="22"/>
              </w:rPr>
              <w:t>62,9</w:t>
            </w:r>
          </w:p>
        </w:tc>
      </w:tr>
    </w:tbl>
    <w:p w14:paraId="54354393" w14:textId="77777777" w:rsidR="00822BE5" w:rsidRPr="00E15D39" w:rsidRDefault="00601950" w:rsidP="00300047">
      <w:pPr>
        <w:tabs>
          <w:tab w:val="left" w:pos="4253"/>
        </w:tabs>
        <w:rPr>
          <w:rFonts w:ascii="Arial" w:hAnsi="Arial" w:cs="Arial"/>
          <w:b/>
        </w:rPr>
      </w:pPr>
      <w:r w:rsidRPr="00E15D39">
        <w:rPr>
          <w:rFonts w:ascii="Arial" w:hAnsi="Arial" w:cs="Arial"/>
          <w:b/>
        </w:rPr>
        <w:t>Source: Census 2011</w:t>
      </w:r>
    </w:p>
    <w:p w14:paraId="1A6E3672" w14:textId="77777777" w:rsidR="000F5BB9" w:rsidRPr="00E15D39" w:rsidRDefault="000F5BB9" w:rsidP="00300047">
      <w:pPr>
        <w:tabs>
          <w:tab w:val="left" w:pos="4253"/>
        </w:tabs>
        <w:rPr>
          <w:rFonts w:ascii="Arial" w:hAnsi="Arial" w:cs="Arial"/>
          <w:b/>
        </w:rPr>
      </w:pPr>
      <w:r w:rsidRPr="00E15D39">
        <w:rPr>
          <w:rFonts w:ascii="Arial" w:hAnsi="Arial" w:cs="Arial"/>
          <w:b/>
          <w:color w:val="000000"/>
        </w:rPr>
        <w:t>Makhuduthamaga Local Municipality annual Income levels</w:t>
      </w:r>
    </w:p>
    <w:tbl>
      <w:tblPr>
        <w:tblW w:w="11700" w:type="dxa"/>
        <w:tblInd w:w="-1062" w:type="dxa"/>
        <w:tblLayout w:type="fixed"/>
        <w:tblLook w:val="04A0" w:firstRow="1" w:lastRow="0" w:firstColumn="1" w:lastColumn="0" w:noHBand="0" w:noVBand="1"/>
      </w:tblPr>
      <w:tblGrid>
        <w:gridCol w:w="900"/>
        <w:gridCol w:w="990"/>
        <w:gridCol w:w="810"/>
        <w:gridCol w:w="900"/>
        <w:gridCol w:w="972"/>
        <w:gridCol w:w="844"/>
        <w:gridCol w:w="857"/>
        <w:gridCol w:w="851"/>
        <w:gridCol w:w="850"/>
        <w:gridCol w:w="936"/>
        <w:gridCol w:w="810"/>
        <w:gridCol w:w="990"/>
        <w:gridCol w:w="990"/>
      </w:tblGrid>
      <w:tr w:rsidR="000F5BB9" w:rsidRPr="00E15D39" w14:paraId="355DB06A" w14:textId="77777777" w:rsidTr="00212541">
        <w:trPr>
          <w:trHeight w:val="450"/>
        </w:trPr>
        <w:tc>
          <w:tcPr>
            <w:tcW w:w="9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12B774D" w14:textId="77777777" w:rsidR="000F5BB9" w:rsidRPr="00E15D39" w:rsidRDefault="000F5BB9" w:rsidP="00300047">
            <w:pPr>
              <w:spacing w:after="0" w:line="240" w:lineRule="auto"/>
              <w:rPr>
                <w:rFonts w:ascii="Arial" w:eastAsia="Times New Roman" w:hAnsi="Arial" w:cs="Arial"/>
                <w:b/>
                <w:sz w:val="20"/>
                <w:szCs w:val="20"/>
                <w:lang w:eastAsia="en-ZA"/>
              </w:rPr>
            </w:pPr>
            <w:r w:rsidRPr="00E15D39">
              <w:rPr>
                <w:rFonts w:ascii="Arial" w:eastAsia="Times New Roman" w:hAnsi="Arial" w:cs="Arial"/>
                <w:b/>
                <w:sz w:val="20"/>
                <w:szCs w:val="20"/>
                <w:lang w:eastAsia="en-ZA"/>
              </w:rPr>
              <w:t> Wards</w:t>
            </w:r>
          </w:p>
        </w:tc>
        <w:tc>
          <w:tcPr>
            <w:tcW w:w="990" w:type="dxa"/>
            <w:tcBorders>
              <w:top w:val="single" w:sz="4" w:space="0" w:color="auto"/>
              <w:left w:val="nil"/>
              <w:bottom w:val="single" w:sz="4" w:space="0" w:color="auto"/>
              <w:right w:val="single" w:sz="4" w:space="0" w:color="auto"/>
            </w:tcBorders>
            <w:shd w:val="clear" w:color="auto" w:fill="auto"/>
            <w:vAlign w:val="center"/>
            <w:hideMark/>
          </w:tcPr>
          <w:p w14:paraId="4B8C8E2D" w14:textId="77777777" w:rsidR="000F5BB9" w:rsidRPr="00E15D39" w:rsidRDefault="000F5BB9" w:rsidP="00300047">
            <w:pPr>
              <w:spacing w:after="0" w:line="240" w:lineRule="auto"/>
              <w:rPr>
                <w:rFonts w:ascii="Arial" w:eastAsia="Times New Roman" w:hAnsi="Arial" w:cs="Arial"/>
                <w:b/>
                <w:sz w:val="20"/>
                <w:szCs w:val="20"/>
                <w:lang w:eastAsia="en-ZA"/>
              </w:rPr>
            </w:pPr>
            <w:r w:rsidRPr="00E15D39">
              <w:rPr>
                <w:rFonts w:ascii="Arial" w:eastAsia="Times New Roman" w:hAnsi="Arial" w:cs="Arial"/>
                <w:b/>
                <w:sz w:val="20"/>
                <w:szCs w:val="20"/>
                <w:lang w:eastAsia="en-ZA"/>
              </w:rPr>
              <w:t>No income</w:t>
            </w:r>
          </w:p>
        </w:tc>
        <w:tc>
          <w:tcPr>
            <w:tcW w:w="810" w:type="dxa"/>
            <w:tcBorders>
              <w:top w:val="single" w:sz="4" w:space="0" w:color="auto"/>
              <w:left w:val="nil"/>
              <w:bottom w:val="single" w:sz="4" w:space="0" w:color="auto"/>
              <w:right w:val="single" w:sz="4" w:space="0" w:color="auto"/>
            </w:tcBorders>
            <w:shd w:val="clear" w:color="auto" w:fill="auto"/>
            <w:vAlign w:val="center"/>
            <w:hideMark/>
          </w:tcPr>
          <w:p w14:paraId="6A373FF1" w14:textId="77777777" w:rsidR="000F5BB9" w:rsidRPr="00E15D39" w:rsidRDefault="000F5BB9" w:rsidP="00300047">
            <w:pPr>
              <w:spacing w:after="0" w:line="240" w:lineRule="auto"/>
              <w:rPr>
                <w:rFonts w:ascii="Arial" w:eastAsia="Times New Roman" w:hAnsi="Arial" w:cs="Arial"/>
                <w:b/>
                <w:sz w:val="20"/>
                <w:szCs w:val="20"/>
                <w:lang w:eastAsia="en-ZA"/>
              </w:rPr>
            </w:pPr>
            <w:r w:rsidRPr="00E15D39">
              <w:rPr>
                <w:rFonts w:ascii="Arial" w:eastAsia="Times New Roman" w:hAnsi="Arial" w:cs="Arial"/>
                <w:b/>
                <w:sz w:val="20"/>
                <w:szCs w:val="20"/>
                <w:lang w:eastAsia="en-ZA"/>
              </w:rPr>
              <w:t>R 1 - R 4800</w:t>
            </w:r>
          </w:p>
        </w:tc>
        <w:tc>
          <w:tcPr>
            <w:tcW w:w="900" w:type="dxa"/>
            <w:tcBorders>
              <w:top w:val="single" w:sz="4" w:space="0" w:color="auto"/>
              <w:left w:val="nil"/>
              <w:bottom w:val="single" w:sz="4" w:space="0" w:color="auto"/>
              <w:right w:val="single" w:sz="4" w:space="0" w:color="auto"/>
            </w:tcBorders>
            <w:shd w:val="clear" w:color="auto" w:fill="auto"/>
            <w:vAlign w:val="center"/>
            <w:hideMark/>
          </w:tcPr>
          <w:p w14:paraId="649CFA75" w14:textId="77777777" w:rsidR="000F5BB9" w:rsidRPr="00E15D39" w:rsidRDefault="000F5BB9" w:rsidP="00300047">
            <w:pPr>
              <w:spacing w:after="0" w:line="240" w:lineRule="auto"/>
              <w:rPr>
                <w:rFonts w:ascii="Arial" w:eastAsia="Times New Roman" w:hAnsi="Arial" w:cs="Arial"/>
                <w:b/>
                <w:sz w:val="20"/>
                <w:szCs w:val="20"/>
                <w:lang w:eastAsia="en-ZA"/>
              </w:rPr>
            </w:pPr>
            <w:r w:rsidRPr="00E15D39">
              <w:rPr>
                <w:rFonts w:ascii="Arial" w:eastAsia="Times New Roman" w:hAnsi="Arial" w:cs="Arial"/>
                <w:b/>
                <w:sz w:val="20"/>
                <w:szCs w:val="20"/>
                <w:lang w:eastAsia="en-ZA"/>
              </w:rPr>
              <w:t>R 4801 - R 9600</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754148A5" w14:textId="77777777" w:rsidR="000F5BB9" w:rsidRPr="00E15D39" w:rsidRDefault="000F5BB9" w:rsidP="00300047">
            <w:pPr>
              <w:spacing w:after="0" w:line="240" w:lineRule="auto"/>
              <w:rPr>
                <w:rFonts w:ascii="Arial" w:eastAsia="Times New Roman" w:hAnsi="Arial" w:cs="Arial"/>
                <w:b/>
                <w:sz w:val="20"/>
                <w:szCs w:val="20"/>
                <w:lang w:eastAsia="en-ZA"/>
              </w:rPr>
            </w:pPr>
            <w:r w:rsidRPr="00E15D39">
              <w:rPr>
                <w:rFonts w:ascii="Arial" w:eastAsia="Times New Roman" w:hAnsi="Arial" w:cs="Arial"/>
                <w:b/>
                <w:sz w:val="20"/>
                <w:szCs w:val="20"/>
                <w:lang w:eastAsia="en-ZA"/>
              </w:rPr>
              <w:t>R 9601 - R 19 600</w:t>
            </w:r>
          </w:p>
        </w:tc>
        <w:tc>
          <w:tcPr>
            <w:tcW w:w="844" w:type="dxa"/>
            <w:tcBorders>
              <w:top w:val="single" w:sz="4" w:space="0" w:color="auto"/>
              <w:left w:val="nil"/>
              <w:bottom w:val="single" w:sz="4" w:space="0" w:color="auto"/>
              <w:right w:val="single" w:sz="4" w:space="0" w:color="auto"/>
            </w:tcBorders>
            <w:shd w:val="clear" w:color="auto" w:fill="auto"/>
            <w:vAlign w:val="center"/>
            <w:hideMark/>
          </w:tcPr>
          <w:p w14:paraId="648CE297" w14:textId="77777777" w:rsidR="000F5BB9" w:rsidRPr="00E15D39" w:rsidRDefault="000F5BB9" w:rsidP="00300047">
            <w:pPr>
              <w:spacing w:after="0" w:line="240" w:lineRule="auto"/>
              <w:rPr>
                <w:rFonts w:ascii="Arial" w:eastAsia="Times New Roman" w:hAnsi="Arial" w:cs="Arial"/>
                <w:b/>
                <w:sz w:val="20"/>
                <w:szCs w:val="20"/>
                <w:lang w:eastAsia="en-ZA"/>
              </w:rPr>
            </w:pPr>
            <w:r w:rsidRPr="00E15D39">
              <w:rPr>
                <w:rFonts w:ascii="Arial" w:eastAsia="Times New Roman" w:hAnsi="Arial" w:cs="Arial"/>
                <w:b/>
                <w:sz w:val="20"/>
                <w:szCs w:val="20"/>
                <w:lang w:eastAsia="en-ZA"/>
              </w:rPr>
              <w:t>R 19 601 - R 38 200</w:t>
            </w:r>
          </w:p>
        </w:tc>
        <w:tc>
          <w:tcPr>
            <w:tcW w:w="857" w:type="dxa"/>
            <w:tcBorders>
              <w:top w:val="single" w:sz="4" w:space="0" w:color="auto"/>
              <w:left w:val="nil"/>
              <w:bottom w:val="single" w:sz="4" w:space="0" w:color="auto"/>
              <w:right w:val="single" w:sz="4" w:space="0" w:color="auto"/>
            </w:tcBorders>
            <w:shd w:val="clear" w:color="auto" w:fill="auto"/>
            <w:vAlign w:val="center"/>
            <w:hideMark/>
          </w:tcPr>
          <w:p w14:paraId="0BDDB66A" w14:textId="77777777" w:rsidR="000F5BB9" w:rsidRPr="00E15D39" w:rsidRDefault="000F5BB9" w:rsidP="00300047">
            <w:pPr>
              <w:spacing w:after="0" w:line="240" w:lineRule="auto"/>
              <w:rPr>
                <w:rFonts w:ascii="Arial" w:eastAsia="Times New Roman" w:hAnsi="Arial" w:cs="Arial"/>
                <w:b/>
                <w:sz w:val="20"/>
                <w:szCs w:val="20"/>
                <w:lang w:eastAsia="en-ZA"/>
              </w:rPr>
            </w:pPr>
            <w:r w:rsidRPr="00E15D39">
              <w:rPr>
                <w:rFonts w:ascii="Arial" w:eastAsia="Times New Roman" w:hAnsi="Arial" w:cs="Arial"/>
                <w:b/>
                <w:sz w:val="20"/>
                <w:szCs w:val="20"/>
                <w:lang w:eastAsia="en-ZA"/>
              </w:rPr>
              <w:t>R 38 201 - R 76 400</w:t>
            </w:r>
          </w:p>
        </w:tc>
        <w:tc>
          <w:tcPr>
            <w:tcW w:w="851" w:type="dxa"/>
            <w:tcBorders>
              <w:top w:val="single" w:sz="4" w:space="0" w:color="auto"/>
              <w:left w:val="nil"/>
              <w:bottom w:val="single" w:sz="4" w:space="0" w:color="auto"/>
              <w:right w:val="single" w:sz="4" w:space="0" w:color="auto"/>
            </w:tcBorders>
            <w:shd w:val="clear" w:color="auto" w:fill="auto"/>
            <w:vAlign w:val="center"/>
            <w:hideMark/>
          </w:tcPr>
          <w:p w14:paraId="53ABC823" w14:textId="77777777" w:rsidR="000F5BB9" w:rsidRPr="00E15D39" w:rsidRDefault="000F5BB9" w:rsidP="00300047">
            <w:pPr>
              <w:spacing w:after="0" w:line="240" w:lineRule="auto"/>
              <w:rPr>
                <w:rFonts w:ascii="Arial" w:eastAsia="Times New Roman" w:hAnsi="Arial" w:cs="Arial"/>
                <w:b/>
                <w:sz w:val="20"/>
                <w:szCs w:val="20"/>
                <w:lang w:eastAsia="en-ZA"/>
              </w:rPr>
            </w:pPr>
            <w:r w:rsidRPr="00E15D39">
              <w:rPr>
                <w:rFonts w:ascii="Arial" w:eastAsia="Times New Roman" w:hAnsi="Arial" w:cs="Arial"/>
                <w:b/>
                <w:sz w:val="20"/>
                <w:szCs w:val="20"/>
                <w:lang w:eastAsia="en-ZA"/>
              </w:rPr>
              <w:t>R 76 401 - R 153 800</w:t>
            </w:r>
          </w:p>
        </w:tc>
        <w:tc>
          <w:tcPr>
            <w:tcW w:w="850" w:type="dxa"/>
            <w:tcBorders>
              <w:top w:val="single" w:sz="4" w:space="0" w:color="auto"/>
              <w:left w:val="nil"/>
              <w:bottom w:val="single" w:sz="4" w:space="0" w:color="auto"/>
              <w:right w:val="single" w:sz="4" w:space="0" w:color="auto"/>
            </w:tcBorders>
            <w:shd w:val="clear" w:color="auto" w:fill="auto"/>
            <w:vAlign w:val="center"/>
            <w:hideMark/>
          </w:tcPr>
          <w:p w14:paraId="0029D96F" w14:textId="77777777" w:rsidR="000F5BB9" w:rsidRPr="00E15D39" w:rsidRDefault="000F5BB9" w:rsidP="00300047">
            <w:pPr>
              <w:spacing w:after="0" w:line="240" w:lineRule="auto"/>
              <w:rPr>
                <w:rFonts w:ascii="Arial" w:eastAsia="Times New Roman" w:hAnsi="Arial" w:cs="Arial"/>
                <w:b/>
                <w:sz w:val="20"/>
                <w:szCs w:val="20"/>
                <w:lang w:eastAsia="en-ZA"/>
              </w:rPr>
            </w:pPr>
            <w:r w:rsidRPr="00E15D39">
              <w:rPr>
                <w:rFonts w:ascii="Arial" w:eastAsia="Times New Roman" w:hAnsi="Arial" w:cs="Arial"/>
                <w:b/>
                <w:sz w:val="20"/>
                <w:szCs w:val="20"/>
                <w:lang w:eastAsia="en-ZA"/>
              </w:rPr>
              <w:t>R 153 801 - R 307 600</w:t>
            </w:r>
          </w:p>
        </w:tc>
        <w:tc>
          <w:tcPr>
            <w:tcW w:w="936" w:type="dxa"/>
            <w:tcBorders>
              <w:top w:val="single" w:sz="4" w:space="0" w:color="auto"/>
              <w:left w:val="nil"/>
              <w:bottom w:val="single" w:sz="4" w:space="0" w:color="auto"/>
              <w:right w:val="single" w:sz="4" w:space="0" w:color="auto"/>
            </w:tcBorders>
            <w:shd w:val="clear" w:color="auto" w:fill="auto"/>
            <w:vAlign w:val="center"/>
            <w:hideMark/>
          </w:tcPr>
          <w:p w14:paraId="60872E52" w14:textId="77777777" w:rsidR="000F5BB9" w:rsidRPr="00E15D39" w:rsidRDefault="000F5BB9" w:rsidP="00300047">
            <w:pPr>
              <w:spacing w:after="0" w:line="240" w:lineRule="auto"/>
              <w:rPr>
                <w:rFonts w:ascii="Arial" w:eastAsia="Times New Roman" w:hAnsi="Arial" w:cs="Arial"/>
                <w:b/>
                <w:sz w:val="20"/>
                <w:szCs w:val="20"/>
                <w:lang w:eastAsia="en-ZA"/>
              </w:rPr>
            </w:pPr>
            <w:r w:rsidRPr="00E15D39">
              <w:rPr>
                <w:rFonts w:ascii="Arial" w:eastAsia="Times New Roman" w:hAnsi="Arial" w:cs="Arial"/>
                <w:b/>
                <w:sz w:val="20"/>
                <w:szCs w:val="20"/>
                <w:lang w:eastAsia="en-ZA"/>
              </w:rPr>
              <w:t>R 307 601 - R 614 400</w:t>
            </w:r>
          </w:p>
        </w:tc>
        <w:tc>
          <w:tcPr>
            <w:tcW w:w="810" w:type="dxa"/>
            <w:tcBorders>
              <w:top w:val="single" w:sz="4" w:space="0" w:color="auto"/>
              <w:left w:val="nil"/>
              <w:bottom w:val="single" w:sz="4" w:space="0" w:color="auto"/>
              <w:right w:val="single" w:sz="4" w:space="0" w:color="auto"/>
            </w:tcBorders>
            <w:shd w:val="clear" w:color="auto" w:fill="auto"/>
            <w:vAlign w:val="center"/>
            <w:hideMark/>
          </w:tcPr>
          <w:p w14:paraId="3D08E611" w14:textId="77777777" w:rsidR="000F5BB9" w:rsidRPr="00E15D39" w:rsidRDefault="000F5BB9" w:rsidP="00300047">
            <w:pPr>
              <w:spacing w:after="0" w:line="240" w:lineRule="auto"/>
              <w:rPr>
                <w:rFonts w:ascii="Arial" w:eastAsia="Times New Roman" w:hAnsi="Arial" w:cs="Arial"/>
                <w:b/>
                <w:sz w:val="20"/>
                <w:szCs w:val="20"/>
                <w:lang w:eastAsia="en-ZA"/>
              </w:rPr>
            </w:pPr>
            <w:r w:rsidRPr="00E15D39">
              <w:rPr>
                <w:rFonts w:ascii="Arial" w:eastAsia="Times New Roman" w:hAnsi="Arial" w:cs="Arial"/>
                <w:b/>
                <w:sz w:val="20"/>
                <w:szCs w:val="20"/>
                <w:lang w:eastAsia="en-ZA"/>
              </w:rPr>
              <w:t>R 614 001 - R 1 228 800</w:t>
            </w:r>
          </w:p>
        </w:tc>
        <w:tc>
          <w:tcPr>
            <w:tcW w:w="990" w:type="dxa"/>
            <w:tcBorders>
              <w:top w:val="single" w:sz="4" w:space="0" w:color="auto"/>
              <w:left w:val="nil"/>
              <w:bottom w:val="single" w:sz="4" w:space="0" w:color="auto"/>
              <w:right w:val="single" w:sz="4" w:space="0" w:color="auto"/>
            </w:tcBorders>
            <w:shd w:val="clear" w:color="auto" w:fill="auto"/>
            <w:vAlign w:val="center"/>
            <w:hideMark/>
          </w:tcPr>
          <w:p w14:paraId="196F0015" w14:textId="77777777" w:rsidR="000F5BB9" w:rsidRPr="00E15D39" w:rsidRDefault="000F5BB9" w:rsidP="00300047">
            <w:pPr>
              <w:spacing w:after="0" w:line="240" w:lineRule="auto"/>
              <w:rPr>
                <w:rFonts w:ascii="Arial" w:eastAsia="Times New Roman" w:hAnsi="Arial" w:cs="Arial"/>
                <w:b/>
                <w:sz w:val="20"/>
                <w:szCs w:val="20"/>
                <w:lang w:eastAsia="en-ZA"/>
              </w:rPr>
            </w:pPr>
            <w:r w:rsidRPr="00E15D39">
              <w:rPr>
                <w:rFonts w:ascii="Arial" w:eastAsia="Times New Roman" w:hAnsi="Arial" w:cs="Arial"/>
                <w:b/>
                <w:sz w:val="20"/>
                <w:szCs w:val="20"/>
                <w:lang w:eastAsia="en-ZA"/>
              </w:rPr>
              <w:t>R 1 228 801 - R 2 457 600</w:t>
            </w:r>
          </w:p>
        </w:tc>
        <w:tc>
          <w:tcPr>
            <w:tcW w:w="990" w:type="dxa"/>
            <w:tcBorders>
              <w:top w:val="single" w:sz="4" w:space="0" w:color="auto"/>
              <w:left w:val="nil"/>
              <w:bottom w:val="single" w:sz="4" w:space="0" w:color="auto"/>
              <w:right w:val="single" w:sz="4" w:space="0" w:color="auto"/>
            </w:tcBorders>
            <w:shd w:val="clear" w:color="auto" w:fill="auto"/>
            <w:vAlign w:val="center"/>
            <w:hideMark/>
          </w:tcPr>
          <w:p w14:paraId="5262DA4D" w14:textId="77777777" w:rsidR="000F5BB9" w:rsidRPr="00E15D39" w:rsidRDefault="000F5BB9" w:rsidP="00300047">
            <w:pPr>
              <w:spacing w:after="0" w:line="240" w:lineRule="auto"/>
              <w:rPr>
                <w:rFonts w:ascii="Arial" w:eastAsia="Times New Roman" w:hAnsi="Arial" w:cs="Arial"/>
                <w:b/>
                <w:sz w:val="20"/>
                <w:szCs w:val="20"/>
                <w:lang w:eastAsia="en-ZA"/>
              </w:rPr>
            </w:pPr>
            <w:r w:rsidRPr="00E15D39">
              <w:rPr>
                <w:rFonts w:ascii="Arial" w:eastAsia="Times New Roman" w:hAnsi="Arial" w:cs="Arial"/>
                <w:b/>
                <w:sz w:val="20"/>
                <w:szCs w:val="20"/>
                <w:lang w:eastAsia="en-ZA"/>
              </w:rPr>
              <w:t>R 2 457 601 or more</w:t>
            </w:r>
          </w:p>
        </w:tc>
      </w:tr>
      <w:tr w:rsidR="000F5BB9" w:rsidRPr="00E15D39" w14:paraId="6A3B4D42" w14:textId="77777777" w:rsidTr="00212541">
        <w:trPr>
          <w:trHeight w:val="255"/>
        </w:trPr>
        <w:tc>
          <w:tcPr>
            <w:tcW w:w="900" w:type="dxa"/>
            <w:tcBorders>
              <w:top w:val="nil"/>
              <w:left w:val="single" w:sz="4" w:space="0" w:color="auto"/>
              <w:bottom w:val="single" w:sz="4" w:space="0" w:color="auto"/>
              <w:right w:val="single" w:sz="4" w:space="0" w:color="auto"/>
            </w:tcBorders>
            <w:shd w:val="clear" w:color="auto" w:fill="auto"/>
            <w:vAlign w:val="center"/>
            <w:hideMark/>
          </w:tcPr>
          <w:p w14:paraId="66459052"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 xml:space="preserve"> 1</w:t>
            </w:r>
          </w:p>
        </w:tc>
        <w:tc>
          <w:tcPr>
            <w:tcW w:w="990" w:type="dxa"/>
            <w:tcBorders>
              <w:top w:val="nil"/>
              <w:left w:val="nil"/>
              <w:bottom w:val="single" w:sz="4" w:space="0" w:color="auto"/>
              <w:right w:val="single" w:sz="4" w:space="0" w:color="auto"/>
            </w:tcBorders>
            <w:shd w:val="clear" w:color="auto" w:fill="auto"/>
            <w:noWrap/>
            <w:vAlign w:val="bottom"/>
            <w:hideMark/>
          </w:tcPr>
          <w:p w14:paraId="15BE9460"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206</w:t>
            </w:r>
          </w:p>
        </w:tc>
        <w:tc>
          <w:tcPr>
            <w:tcW w:w="810" w:type="dxa"/>
            <w:tcBorders>
              <w:top w:val="nil"/>
              <w:left w:val="nil"/>
              <w:bottom w:val="single" w:sz="4" w:space="0" w:color="auto"/>
              <w:right w:val="single" w:sz="4" w:space="0" w:color="auto"/>
            </w:tcBorders>
            <w:shd w:val="clear" w:color="auto" w:fill="auto"/>
            <w:noWrap/>
            <w:vAlign w:val="bottom"/>
            <w:hideMark/>
          </w:tcPr>
          <w:p w14:paraId="4B4EE0A5"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195</w:t>
            </w:r>
          </w:p>
        </w:tc>
        <w:tc>
          <w:tcPr>
            <w:tcW w:w="900" w:type="dxa"/>
            <w:tcBorders>
              <w:top w:val="nil"/>
              <w:left w:val="nil"/>
              <w:bottom w:val="single" w:sz="4" w:space="0" w:color="auto"/>
              <w:right w:val="single" w:sz="4" w:space="0" w:color="auto"/>
            </w:tcBorders>
            <w:shd w:val="clear" w:color="auto" w:fill="auto"/>
            <w:noWrap/>
            <w:vAlign w:val="bottom"/>
            <w:hideMark/>
          </w:tcPr>
          <w:p w14:paraId="2C0CF581"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387</w:t>
            </w:r>
          </w:p>
        </w:tc>
        <w:tc>
          <w:tcPr>
            <w:tcW w:w="972" w:type="dxa"/>
            <w:tcBorders>
              <w:top w:val="nil"/>
              <w:left w:val="nil"/>
              <w:bottom w:val="single" w:sz="4" w:space="0" w:color="auto"/>
              <w:right w:val="single" w:sz="4" w:space="0" w:color="auto"/>
            </w:tcBorders>
            <w:shd w:val="clear" w:color="auto" w:fill="auto"/>
            <w:noWrap/>
            <w:vAlign w:val="bottom"/>
            <w:hideMark/>
          </w:tcPr>
          <w:p w14:paraId="08332E5B"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597</w:t>
            </w:r>
          </w:p>
        </w:tc>
        <w:tc>
          <w:tcPr>
            <w:tcW w:w="844" w:type="dxa"/>
            <w:tcBorders>
              <w:top w:val="nil"/>
              <w:left w:val="nil"/>
              <w:bottom w:val="single" w:sz="4" w:space="0" w:color="auto"/>
              <w:right w:val="single" w:sz="4" w:space="0" w:color="auto"/>
            </w:tcBorders>
            <w:shd w:val="clear" w:color="auto" w:fill="auto"/>
            <w:noWrap/>
            <w:vAlign w:val="bottom"/>
            <w:hideMark/>
          </w:tcPr>
          <w:p w14:paraId="2E862064"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530</w:t>
            </w:r>
          </w:p>
        </w:tc>
        <w:tc>
          <w:tcPr>
            <w:tcW w:w="857" w:type="dxa"/>
            <w:tcBorders>
              <w:top w:val="nil"/>
              <w:left w:val="nil"/>
              <w:bottom w:val="single" w:sz="4" w:space="0" w:color="auto"/>
              <w:right w:val="single" w:sz="4" w:space="0" w:color="auto"/>
            </w:tcBorders>
            <w:shd w:val="clear" w:color="auto" w:fill="auto"/>
            <w:noWrap/>
            <w:vAlign w:val="bottom"/>
            <w:hideMark/>
          </w:tcPr>
          <w:p w14:paraId="6A95732B"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189</w:t>
            </w:r>
          </w:p>
        </w:tc>
        <w:tc>
          <w:tcPr>
            <w:tcW w:w="851" w:type="dxa"/>
            <w:tcBorders>
              <w:top w:val="nil"/>
              <w:left w:val="nil"/>
              <w:bottom w:val="single" w:sz="4" w:space="0" w:color="auto"/>
              <w:right w:val="single" w:sz="4" w:space="0" w:color="auto"/>
            </w:tcBorders>
            <w:shd w:val="clear" w:color="auto" w:fill="auto"/>
            <w:noWrap/>
            <w:vAlign w:val="bottom"/>
            <w:hideMark/>
          </w:tcPr>
          <w:p w14:paraId="02702678"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115</w:t>
            </w:r>
          </w:p>
        </w:tc>
        <w:tc>
          <w:tcPr>
            <w:tcW w:w="850" w:type="dxa"/>
            <w:tcBorders>
              <w:top w:val="nil"/>
              <w:left w:val="nil"/>
              <w:bottom w:val="single" w:sz="4" w:space="0" w:color="auto"/>
              <w:right w:val="single" w:sz="4" w:space="0" w:color="auto"/>
            </w:tcBorders>
            <w:shd w:val="clear" w:color="auto" w:fill="auto"/>
            <w:noWrap/>
            <w:vAlign w:val="bottom"/>
            <w:hideMark/>
          </w:tcPr>
          <w:p w14:paraId="23808803"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102</w:t>
            </w:r>
          </w:p>
        </w:tc>
        <w:tc>
          <w:tcPr>
            <w:tcW w:w="936" w:type="dxa"/>
            <w:tcBorders>
              <w:top w:val="nil"/>
              <w:left w:val="nil"/>
              <w:bottom w:val="single" w:sz="4" w:space="0" w:color="auto"/>
              <w:right w:val="single" w:sz="4" w:space="0" w:color="auto"/>
            </w:tcBorders>
            <w:shd w:val="clear" w:color="auto" w:fill="auto"/>
            <w:noWrap/>
            <w:vAlign w:val="bottom"/>
            <w:hideMark/>
          </w:tcPr>
          <w:p w14:paraId="14EE9A56"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50</w:t>
            </w:r>
          </w:p>
        </w:tc>
        <w:tc>
          <w:tcPr>
            <w:tcW w:w="810" w:type="dxa"/>
            <w:tcBorders>
              <w:top w:val="nil"/>
              <w:left w:val="nil"/>
              <w:bottom w:val="single" w:sz="4" w:space="0" w:color="auto"/>
              <w:right w:val="single" w:sz="4" w:space="0" w:color="auto"/>
            </w:tcBorders>
            <w:shd w:val="clear" w:color="auto" w:fill="auto"/>
            <w:noWrap/>
            <w:vAlign w:val="bottom"/>
            <w:hideMark/>
          </w:tcPr>
          <w:p w14:paraId="20A3850C"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12</w:t>
            </w:r>
          </w:p>
        </w:tc>
        <w:tc>
          <w:tcPr>
            <w:tcW w:w="990" w:type="dxa"/>
            <w:tcBorders>
              <w:top w:val="nil"/>
              <w:left w:val="nil"/>
              <w:bottom w:val="single" w:sz="4" w:space="0" w:color="auto"/>
              <w:right w:val="single" w:sz="4" w:space="0" w:color="auto"/>
            </w:tcBorders>
            <w:shd w:val="clear" w:color="auto" w:fill="auto"/>
            <w:noWrap/>
            <w:vAlign w:val="bottom"/>
            <w:hideMark/>
          </w:tcPr>
          <w:p w14:paraId="3C33F2DA"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5</w:t>
            </w:r>
          </w:p>
        </w:tc>
        <w:tc>
          <w:tcPr>
            <w:tcW w:w="990" w:type="dxa"/>
            <w:tcBorders>
              <w:top w:val="nil"/>
              <w:left w:val="nil"/>
              <w:bottom w:val="single" w:sz="4" w:space="0" w:color="auto"/>
              <w:right w:val="single" w:sz="4" w:space="0" w:color="auto"/>
            </w:tcBorders>
            <w:shd w:val="clear" w:color="auto" w:fill="auto"/>
            <w:noWrap/>
            <w:vAlign w:val="bottom"/>
            <w:hideMark/>
          </w:tcPr>
          <w:p w14:paraId="2FF878B4"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2</w:t>
            </w:r>
          </w:p>
        </w:tc>
      </w:tr>
      <w:tr w:rsidR="000F5BB9" w:rsidRPr="00E15D39" w14:paraId="6ACB5C01" w14:textId="77777777" w:rsidTr="00212541">
        <w:trPr>
          <w:trHeight w:val="255"/>
        </w:trPr>
        <w:tc>
          <w:tcPr>
            <w:tcW w:w="900" w:type="dxa"/>
            <w:tcBorders>
              <w:top w:val="nil"/>
              <w:left w:val="single" w:sz="4" w:space="0" w:color="auto"/>
              <w:bottom w:val="single" w:sz="4" w:space="0" w:color="auto"/>
              <w:right w:val="single" w:sz="4" w:space="0" w:color="auto"/>
            </w:tcBorders>
            <w:shd w:val="clear" w:color="auto" w:fill="auto"/>
            <w:vAlign w:val="center"/>
            <w:hideMark/>
          </w:tcPr>
          <w:p w14:paraId="000FBBD7"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 xml:space="preserve"> 2</w:t>
            </w:r>
          </w:p>
        </w:tc>
        <w:tc>
          <w:tcPr>
            <w:tcW w:w="990" w:type="dxa"/>
            <w:tcBorders>
              <w:top w:val="nil"/>
              <w:left w:val="nil"/>
              <w:bottom w:val="single" w:sz="4" w:space="0" w:color="auto"/>
              <w:right w:val="single" w:sz="4" w:space="0" w:color="auto"/>
            </w:tcBorders>
            <w:shd w:val="clear" w:color="auto" w:fill="auto"/>
            <w:noWrap/>
            <w:vAlign w:val="bottom"/>
            <w:hideMark/>
          </w:tcPr>
          <w:p w14:paraId="76A5D8EE"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74</w:t>
            </w:r>
          </w:p>
        </w:tc>
        <w:tc>
          <w:tcPr>
            <w:tcW w:w="810" w:type="dxa"/>
            <w:tcBorders>
              <w:top w:val="nil"/>
              <w:left w:val="nil"/>
              <w:bottom w:val="single" w:sz="4" w:space="0" w:color="auto"/>
              <w:right w:val="single" w:sz="4" w:space="0" w:color="auto"/>
            </w:tcBorders>
            <w:shd w:val="clear" w:color="auto" w:fill="auto"/>
            <w:noWrap/>
            <w:vAlign w:val="bottom"/>
            <w:hideMark/>
          </w:tcPr>
          <w:p w14:paraId="53801AA5"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109</w:t>
            </w:r>
          </w:p>
        </w:tc>
        <w:tc>
          <w:tcPr>
            <w:tcW w:w="900" w:type="dxa"/>
            <w:tcBorders>
              <w:top w:val="nil"/>
              <w:left w:val="nil"/>
              <w:bottom w:val="single" w:sz="4" w:space="0" w:color="auto"/>
              <w:right w:val="single" w:sz="4" w:space="0" w:color="auto"/>
            </w:tcBorders>
            <w:shd w:val="clear" w:color="auto" w:fill="auto"/>
            <w:noWrap/>
            <w:vAlign w:val="bottom"/>
            <w:hideMark/>
          </w:tcPr>
          <w:p w14:paraId="748B210D"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227</w:t>
            </w:r>
          </w:p>
        </w:tc>
        <w:tc>
          <w:tcPr>
            <w:tcW w:w="972" w:type="dxa"/>
            <w:tcBorders>
              <w:top w:val="nil"/>
              <w:left w:val="nil"/>
              <w:bottom w:val="single" w:sz="4" w:space="0" w:color="auto"/>
              <w:right w:val="single" w:sz="4" w:space="0" w:color="auto"/>
            </w:tcBorders>
            <w:shd w:val="clear" w:color="auto" w:fill="auto"/>
            <w:noWrap/>
            <w:vAlign w:val="bottom"/>
            <w:hideMark/>
          </w:tcPr>
          <w:p w14:paraId="187FEC42"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534</w:t>
            </w:r>
          </w:p>
        </w:tc>
        <w:tc>
          <w:tcPr>
            <w:tcW w:w="844" w:type="dxa"/>
            <w:tcBorders>
              <w:top w:val="nil"/>
              <w:left w:val="nil"/>
              <w:bottom w:val="single" w:sz="4" w:space="0" w:color="auto"/>
              <w:right w:val="single" w:sz="4" w:space="0" w:color="auto"/>
            </w:tcBorders>
            <w:shd w:val="clear" w:color="auto" w:fill="auto"/>
            <w:noWrap/>
            <w:vAlign w:val="bottom"/>
            <w:hideMark/>
          </w:tcPr>
          <w:p w14:paraId="7E974F41"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499</w:t>
            </w:r>
          </w:p>
        </w:tc>
        <w:tc>
          <w:tcPr>
            <w:tcW w:w="857" w:type="dxa"/>
            <w:tcBorders>
              <w:top w:val="nil"/>
              <w:left w:val="nil"/>
              <w:bottom w:val="single" w:sz="4" w:space="0" w:color="auto"/>
              <w:right w:val="single" w:sz="4" w:space="0" w:color="auto"/>
            </w:tcBorders>
            <w:shd w:val="clear" w:color="auto" w:fill="auto"/>
            <w:noWrap/>
            <w:vAlign w:val="bottom"/>
            <w:hideMark/>
          </w:tcPr>
          <w:p w14:paraId="0DC8620F"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153</w:t>
            </w:r>
          </w:p>
        </w:tc>
        <w:tc>
          <w:tcPr>
            <w:tcW w:w="851" w:type="dxa"/>
            <w:tcBorders>
              <w:top w:val="nil"/>
              <w:left w:val="nil"/>
              <w:bottom w:val="single" w:sz="4" w:space="0" w:color="auto"/>
              <w:right w:val="single" w:sz="4" w:space="0" w:color="auto"/>
            </w:tcBorders>
            <w:shd w:val="clear" w:color="auto" w:fill="auto"/>
            <w:noWrap/>
            <w:vAlign w:val="bottom"/>
            <w:hideMark/>
          </w:tcPr>
          <w:p w14:paraId="5B668D39"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41</w:t>
            </w:r>
          </w:p>
        </w:tc>
        <w:tc>
          <w:tcPr>
            <w:tcW w:w="850" w:type="dxa"/>
            <w:tcBorders>
              <w:top w:val="nil"/>
              <w:left w:val="nil"/>
              <w:bottom w:val="single" w:sz="4" w:space="0" w:color="auto"/>
              <w:right w:val="single" w:sz="4" w:space="0" w:color="auto"/>
            </w:tcBorders>
            <w:shd w:val="clear" w:color="auto" w:fill="auto"/>
            <w:noWrap/>
            <w:vAlign w:val="bottom"/>
            <w:hideMark/>
          </w:tcPr>
          <w:p w14:paraId="0844B142"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25</w:t>
            </w:r>
          </w:p>
        </w:tc>
        <w:tc>
          <w:tcPr>
            <w:tcW w:w="936" w:type="dxa"/>
            <w:tcBorders>
              <w:top w:val="nil"/>
              <w:left w:val="nil"/>
              <w:bottom w:val="single" w:sz="4" w:space="0" w:color="auto"/>
              <w:right w:val="single" w:sz="4" w:space="0" w:color="auto"/>
            </w:tcBorders>
            <w:shd w:val="clear" w:color="auto" w:fill="auto"/>
            <w:noWrap/>
            <w:vAlign w:val="bottom"/>
            <w:hideMark/>
          </w:tcPr>
          <w:p w14:paraId="4E50D385"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5</w:t>
            </w:r>
          </w:p>
        </w:tc>
        <w:tc>
          <w:tcPr>
            <w:tcW w:w="810" w:type="dxa"/>
            <w:tcBorders>
              <w:top w:val="nil"/>
              <w:left w:val="nil"/>
              <w:bottom w:val="single" w:sz="4" w:space="0" w:color="auto"/>
              <w:right w:val="single" w:sz="4" w:space="0" w:color="auto"/>
            </w:tcBorders>
            <w:shd w:val="clear" w:color="auto" w:fill="auto"/>
            <w:noWrap/>
            <w:vAlign w:val="bottom"/>
            <w:hideMark/>
          </w:tcPr>
          <w:p w14:paraId="0DCF650B"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w:t>
            </w:r>
          </w:p>
        </w:tc>
        <w:tc>
          <w:tcPr>
            <w:tcW w:w="990" w:type="dxa"/>
            <w:tcBorders>
              <w:top w:val="nil"/>
              <w:left w:val="nil"/>
              <w:bottom w:val="single" w:sz="4" w:space="0" w:color="auto"/>
              <w:right w:val="single" w:sz="4" w:space="0" w:color="auto"/>
            </w:tcBorders>
            <w:shd w:val="clear" w:color="auto" w:fill="auto"/>
            <w:noWrap/>
            <w:vAlign w:val="bottom"/>
            <w:hideMark/>
          </w:tcPr>
          <w:p w14:paraId="686414A9"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0</w:t>
            </w:r>
          </w:p>
        </w:tc>
        <w:tc>
          <w:tcPr>
            <w:tcW w:w="990" w:type="dxa"/>
            <w:tcBorders>
              <w:top w:val="nil"/>
              <w:left w:val="nil"/>
              <w:bottom w:val="single" w:sz="4" w:space="0" w:color="auto"/>
              <w:right w:val="single" w:sz="4" w:space="0" w:color="auto"/>
            </w:tcBorders>
            <w:shd w:val="clear" w:color="auto" w:fill="auto"/>
            <w:noWrap/>
            <w:vAlign w:val="bottom"/>
            <w:hideMark/>
          </w:tcPr>
          <w:p w14:paraId="6279840A"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0</w:t>
            </w:r>
          </w:p>
        </w:tc>
      </w:tr>
      <w:tr w:rsidR="000F5BB9" w:rsidRPr="00E15D39" w14:paraId="08439CA0" w14:textId="77777777" w:rsidTr="00212541">
        <w:trPr>
          <w:trHeight w:val="255"/>
        </w:trPr>
        <w:tc>
          <w:tcPr>
            <w:tcW w:w="900" w:type="dxa"/>
            <w:tcBorders>
              <w:top w:val="nil"/>
              <w:left w:val="single" w:sz="4" w:space="0" w:color="auto"/>
              <w:bottom w:val="single" w:sz="4" w:space="0" w:color="auto"/>
              <w:right w:val="single" w:sz="4" w:space="0" w:color="auto"/>
            </w:tcBorders>
            <w:shd w:val="clear" w:color="auto" w:fill="auto"/>
            <w:vAlign w:val="center"/>
            <w:hideMark/>
          </w:tcPr>
          <w:p w14:paraId="1695938B"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 xml:space="preserve"> 3</w:t>
            </w:r>
          </w:p>
        </w:tc>
        <w:tc>
          <w:tcPr>
            <w:tcW w:w="990" w:type="dxa"/>
            <w:tcBorders>
              <w:top w:val="nil"/>
              <w:left w:val="nil"/>
              <w:bottom w:val="single" w:sz="4" w:space="0" w:color="auto"/>
              <w:right w:val="single" w:sz="4" w:space="0" w:color="auto"/>
            </w:tcBorders>
            <w:shd w:val="clear" w:color="auto" w:fill="auto"/>
            <w:noWrap/>
            <w:vAlign w:val="bottom"/>
            <w:hideMark/>
          </w:tcPr>
          <w:p w14:paraId="0349F4AC"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226</w:t>
            </w:r>
          </w:p>
        </w:tc>
        <w:tc>
          <w:tcPr>
            <w:tcW w:w="810" w:type="dxa"/>
            <w:tcBorders>
              <w:top w:val="nil"/>
              <w:left w:val="nil"/>
              <w:bottom w:val="single" w:sz="4" w:space="0" w:color="auto"/>
              <w:right w:val="single" w:sz="4" w:space="0" w:color="auto"/>
            </w:tcBorders>
            <w:shd w:val="clear" w:color="auto" w:fill="auto"/>
            <w:noWrap/>
            <w:vAlign w:val="bottom"/>
            <w:hideMark/>
          </w:tcPr>
          <w:p w14:paraId="473C0E4D"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194</w:t>
            </w:r>
          </w:p>
        </w:tc>
        <w:tc>
          <w:tcPr>
            <w:tcW w:w="900" w:type="dxa"/>
            <w:tcBorders>
              <w:top w:val="nil"/>
              <w:left w:val="nil"/>
              <w:bottom w:val="single" w:sz="4" w:space="0" w:color="auto"/>
              <w:right w:val="single" w:sz="4" w:space="0" w:color="auto"/>
            </w:tcBorders>
            <w:shd w:val="clear" w:color="auto" w:fill="auto"/>
            <w:noWrap/>
            <w:vAlign w:val="bottom"/>
            <w:hideMark/>
          </w:tcPr>
          <w:p w14:paraId="65FD7312"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308</w:t>
            </w:r>
          </w:p>
        </w:tc>
        <w:tc>
          <w:tcPr>
            <w:tcW w:w="972" w:type="dxa"/>
            <w:tcBorders>
              <w:top w:val="nil"/>
              <w:left w:val="nil"/>
              <w:bottom w:val="single" w:sz="4" w:space="0" w:color="auto"/>
              <w:right w:val="single" w:sz="4" w:space="0" w:color="auto"/>
            </w:tcBorders>
            <w:shd w:val="clear" w:color="auto" w:fill="auto"/>
            <w:noWrap/>
            <w:vAlign w:val="bottom"/>
            <w:hideMark/>
          </w:tcPr>
          <w:p w14:paraId="473454E0"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637</w:t>
            </w:r>
          </w:p>
        </w:tc>
        <w:tc>
          <w:tcPr>
            <w:tcW w:w="844" w:type="dxa"/>
            <w:tcBorders>
              <w:top w:val="nil"/>
              <w:left w:val="nil"/>
              <w:bottom w:val="single" w:sz="4" w:space="0" w:color="auto"/>
              <w:right w:val="single" w:sz="4" w:space="0" w:color="auto"/>
            </w:tcBorders>
            <w:shd w:val="clear" w:color="auto" w:fill="auto"/>
            <w:noWrap/>
            <w:vAlign w:val="bottom"/>
            <w:hideMark/>
          </w:tcPr>
          <w:p w14:paraId="3DA8FF53"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587</w:t>
            </w:r>
          </w:p>
        </w:tc>
        <w:tc>
          <w:tcPr>
            <w:tcW w:w="857" w:type="dxa"/>
            <w:tcBorders>
              <w:top w:val="nil"/>
              <w:left w:val="nil"/>
              <w:bottom w:val="single" w:sz="4" w:space="0" w:color="auto"/>
              <w:right w:val="single" w:sz="4" w:space="0" w:color="auto"/>
            </w:tcBorders>
            <w:shd w:val="clear" w:color="auto" w:fill="auto"/>
            <w:noWrap/>
            <w:vAlign w:val="bottom"/>
            <w:hideMark/>
          </w:tcPr>
          <w:p w14:paraId="1757E6DA"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216</w:t>
            </w:r>
          </w:p>
        </w:tc>
        <w:tc>
          <w:tcPr>
            <w:tcW w:w="851" w:type="dxa"/>
            <w:tcBorders>
              <w:top w:val="nil"/>
              <w:left w:val="nil"/>
              <w:bottom w:val="single" w:sz="4" w:space="0" w:color="auto"/>
              <w:right w:val="single" w:sz="4" w:space="0" w:color="auto"/>
            </w:tcBorders>
            <w:shd w:val="clear" w:color="auto" w:fill="auto"/>
            <w:noWrap/>
            <w:vAlign w:val="bottom"/>
            <w:hideMark/>
          </w:tcPr>
          <w:p w14:paraId="223FE88D"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208</w:t>
            </w:r>
          </w:p>
        </w:tc>
        <w:tc>
          <w:tcPr>
            <w:tcW w:w="850" w:type="dxa"/>
            <w:tcBorders>
              <w:top w:val="nil"/>
              <w:left w:val="nil"/>
              <w:bottom w:val="single" w:sz="4" w:space="0" w:color="auto"/>
              <w:right w:val="single" w:sz="4" w:space="0" w:color="auto"/>
            </w:tcBorders>
            <w:shd w:val="clear" w:color="auto" w:fill="auto"/>
            <w:noWrap/>
            <w:vAlign w:val="bottom"/>
            <w:hideMark/>
          </w:tcPr>
          <w:p w14:paraId="08C93B46"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139</w:t>
            </w:r>
          </w:p>
        </w:tc>
        <w:tc>
          <w:tcPr>
            <w:tcW w:w="936" w:type="dxa"/>
            <w:tcBorders>
              <w:top w:val="nil"/>
              <w:left w:val="nil"/>
              <w:bottom w:val="single" w:sz="4" w:space="0" w:color="auto"/>
              <w:right w:val="single" w:sz="4" w:space="0" w:color="auto"/>
            </w:tcBorders>
            <w:shd w:val="clear" w:color="auto" w:fill="auto"/>
            <w:noWrap/>
            <w:vAlign w:val="bottom"/>
            <w:hideMark/>
          </w:tcPr>
          <w:p w14:paraId="2AF39BF0"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39</w:t>
            </w:r>
          </w:p>
        </w:tc>
        <w:tc>
          <w:tcPr>
            <w:tcW w:w="810" w:type="dxa"/>
            <w:tcBorders>
              <w:top w:val="nil"/>
              <w:left w:val="nil"/>
              <w:bottom w:val="single" w:sz="4" w:space="0" w:color="auto"/>
              <w:right w:val="single" w:sz="4" w:space="0" w:color="auto"/>
            </w:tcBorders>
            <w:shd w:val="clear" w:color="auto" w:fill="auto"/>
            <w:noWrap/>
            <w:vAlign w:val="bottom"/>
            <w:hideMark/>
          </w:tcPr>
          <w:p w14:paraId="5EB1FFCE"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9</w:t>
            </w:r>
          </w:p>
        </w:tc>
        <w:tc>
          <w:tcPr>
            <w:tcW w:w="990" w:type="dxa"/>
            <w:tcBorders>
              <w:top w:val="nil"/>
              <w:left w:val="nil"/>
              <w:bottom w:val="single" w:sz="4" w:space="0" w:color="auto"/>
              <w:right w:val="single" w:sz="4" w:space="0" w:color="auto"/>
            </w:tcBorders>
            <w:shd w:val="clear" w:color="auto" w:fill="auto"/>
            <w:noWrap/>
            <w:vAlign w:val="bottom"/>
            <w:hideMark/>
          </w:tcPr>
          <w:p w14:paraId="6DAF75D3"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4</w:t>
            </w:r>
          </w:p>
        </w:tc>
        <w:tc>
          <w:tcPr>
            <w:tcW w:w="990" w:type="dxa"/>
            <w:tcBorders>
              <w:top w:val="nil"/>
              <w:left w:val="nil"/>
              <w:bottom w:val="single" w:sz="4" w:space="0" w:color="auto"/>
              <w:right w:val="single" w:sz="4" w:space="0" w:color="auto"/>
            </w:tcBorders>
            <w:shd w:val="clear" w:color="auto" w:fill="auto"/>
            <w:noWrap/>
            <w:vAlign w:val="bottom"/>
            <w:hideMark/>
          </w:tcPr>
          <w:p w14:paraId="7F480062"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w:t>
            </w:r>
          </w:p>
        </w:tc>
      </w:tr>
      <w:tr w:rsidR="000F5BB9" w:rsidRPr="00E15D39" w14:paraId="014A11E0" w14:textId="77777777" w:rsidTr="00212541">
        <w:trPr>
          <w:trHeight w:val="255"/>
        </w:trPr>
        <w:tc>
          <w:tcPr>
            <w:tcW w:w="900" w:type="dxa"/>
            <w:tcBorders>
              <w:top w:val="nil"/>
              <w:left w:val="single" w:sz="4" w:space="0" w:color="auto"/>
              <w:bottom w:val="single" w:sz="4" w:space="0" w:color="auto"/>
              <w:right w:val="single" w:sz="4" w:space="0" w:color="auto"/>
            </w:tcBorders>
            <w:shd w:val="clear" w:color="auto" w:fill="auto"/>
            <w:vAlign w:val="center"/>
            <w:hideMark/>
          </w:tcPr>
          <w:p w14:paraId="24DC64B1"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 xml:space="preserve"> 4</w:t>
            </w:r>
          </w:p>
        </w:tc>
        <w:tc>
          <w:tcPr>
            <w:tcW w:w="990" w:type="dxa"/>
            <w:tcBorders>
              <w:top w:val="nil"/>
              <w:left w:val="nil"/>
              <w:bottom w:val="single" w:sz="4" w:space="0" w:color="auto"/>
              <w:right w:val="single" w:sz="4" w:space="0" w:color="auto"/>
            </w:tcBorders>
            <w:shd w:val="clear" w:color="auto" w:fill="auto"/>
            <w:noWrap/>
            <w:vAlign w:val="bottom"/>
            <w:hideMark/>
          </w:tcPr>
          <w:p w14:paraId="360FA77A"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255</w:t>
            </w:r>
          </w:p>
        </w:tc>
        <w:tc>
          <w:tcPr>
            <w:tcW w:w="810" w:type="dxa"/>
            <w:tcBorders>
              <w:top w:val="nil"/>
              <w:left w:val="nil"/>
              <w:bottom w:val="single" w:sz="4" w:space="0" w:color="auto"/>
              <w:right w:val="single" w:sz="4" w:space="0" w:color="auto"/>
            </w:tcBorders>
            <w:shd w:val="clear" w:color="auto" w:fill="auto"/>
            <w:noWrap/>
            <w:vAlign w:val="bottom"/>
            <w:hideMark/>
          </w:tcPr>
          <w:p w14:paraId="1198D09C"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156</w:t>
            </w:r>
          </w:p>
        </w:tc>
        <w:tc>
          <w:tcPr>
            <w:tcW w:w="900" w:type="dxa"/>
            <w:tcBorders>
              <w:top w:val="nil"/>
              <w:left w:val="nil"/>
              <w:bottom w:val="single" w:sz="4" w:space="0" w:color="auto"/>
              <w:right w:val="single" w:sz="4" w:space="0" w:color="auto"/>
            </w:tcBorders>
            <w:shd w:val="clear" w:color="auto" w:fill="auto"/>
            <w:noWrap/>
            <w:vAlign w:val="bottom"/>
            <w:hideMark/>
          </w:tcPr>
          <w:p w14:paraId="2E87A99E"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386</w:t>
            </w:r>
          </w:p>
        </w:tc>
        <w:tc>
          <w:tcPr>
            <w:tcW w:w="972" w:type="dxa"/>
            <w:tcBorders>
              <w:top w:val="nil"/>
              <w:left w:val="nil"/>
              <w:bottom w:val="single" w:sz="4" w:space="0" w:color="auto"/>
              <w:right w:val="single" w:sz="4" w:space="0" w:color="auto"/>
            </w:tcBorders>
            <w:shd w:val="clear" w:color="auto" w:fill="auto"/>
            <w:noWrap/>
            <w:vAlign w:val="bottom"/>
            <w:hideMark/>
          </w:tcPr>
          <w:p w14:paraId="2582EE0A"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452</w:t>
            </w:r>
          </w:p>
        </w:tc>
        <w:tc>
          <w:tcPr>
            <w:tcW w:w="844" w:type="dxa"/>
            <w:tcBorders>
              <w:top w:val="nil"/>
              <w:left w:val="nil"/>
              <w:bottom w:val="single" w:sz="4" w:space="0" w:color="auto"/>
              <w:right w:val="single" w:sz="4" w:space="0" w:color="auto"/>
            </w:tcBorders>
            <w:shd w:val="clear" w:color="auto" w:fill="auto"/>
            <w:noWrap/>
            <w:vAlign w:val="bottom"/>
            <w:hideMark/>
          </w:tcPr>
          <w:p w14:paraId="2AF2AEBB"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395</w:t>
            </w:r>
          </w:p>
        </w:tc>
        <w:tc>
          <w:tcPr>
            <w:tcW w:w="857" w:type="dxa"/>
            <w:tcBorders>
              <w:top w:val="nil"/>
              <w:left w:val="nil"/>
              <w:bottom w:val="single" w:sz="4" w:space="0" w:color="auto"/>
              <w:right w:val="single" w:sz="4" w:space="0" w:color="auto"/>
            </w:tcBorders>
            <w:shd w:val="clear" w:color="auto" w:fill="auto"/>
            <w:noWrap/>
            <w:vAlign w:val="bottom"/>
            <w:hideMark/>
          </w:tcPr>
          <w:p w14:paraId="3B25FF25"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102</w:t>
            </w:r>
          </w:p>
        </w:tc>
        <w:tc>
          <w:tcPr>
            <w:tcW w:w="851" w:type="dxa"/>
            <w:tcBorders>
              <w:top w:val="nil"/>
              <w:left w:val="nil"/>
              <w:bottom w:val="single" w:sz="4" w:space="0" w:color="auto"/>
              <w:right w:val="single" w:sz="4" w:space="0" w:color="auto"/>
            </w:tcBorders>
            <w:shd w:val="clear" w:color="auto" w:fill="auto"/>
            <w:noWrap/>
            <w:vAlign w:val="bottom"/>
            <w:hideMark/>
          </w:tcPr>
          <w:p w14:paraId="3BBA05A9"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41</w:t>
            </w:r>
          </w:p>
        </w:tc>
        <w:tc>
          <w:tcPr>
            <w:tcW w:w="850" w:type="dxa"/>
            <w:tcBorders>
              <w:top w:val="nil"/>
              <w:left w:val="nil"/>
              <w:bottom w:val="single" w:sz="4" w:space="0" w:color="auto"/>
              <w:right w:val="single" w:sz="4" w:space="0" w:color="auto"/>
            </w:tcBorders>
            <w:shd w:val="clear" w:color="auto" w:fill="auto"/>
            <w:noWrap/>
            <w:vAlign w:val="bottom"/>
            <w:hideMark/>
          </w:tcPr>
          <w:p w14:paraId="6A77E85A"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25</w:t>
            </w:r>
          </w:p>
        </w:tc>
        <w:tc>
          <w:tcPr>
            <w:tcW w:w="936" w:type="dxa"/>
            <w:tcBorders>
              <w:top w:val="nil"/>
              <w:left w:val="nil"/>
              <w:bottom w:val="single" w:sz="4" w:space="0" w:color="auto"/>
              <w:right w:val="single" w:sz="4" w:space="0" w:color="auto"/>
            </w:tcBorders>
            <w:shd w:val="clear" w:color="auto" w:fill="auto"/>
            <w:noWrap/>
            <w:vAlign w:val="bottom"/>
            <w:hideMark/>
          </w:tcPr>
          <w:p w14:paraId="1519BB3C"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6</w:t>
            </w:r>
          </w:p>
        </w:tc>
        <w:tc>
          <w:tcPr>
            <w:tcW w:w="810" w:type="dxa"/>
            <w:tcBorders>
              <w:top w:val="nil"/>
              <w:left w:val="nil"/>
              <w:bottom w:val="single" w:sz="4" w:space="0" w:color="auto"/>
              <w:right w:val="single" w:sz="4" w:space="0" w:color="auto"/>
            </w:tcBorders>
            <w:shd w:val="clear" w:color="auto" w:fill="auto"/>
            <w:noWrap/>
            <w:vAlign w:val="bottom"/>
            <w:hideMark/>
          </w:tcPr>
          <w:p w14:paraId="1730ADEA"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w:t>
            </w:r>
          </w:p>
        </w:tc>
        <w:tc>
          <w:tcPr>
            <w:tcW w:w="990" w:type="dxa"/>
            <w:tcBorders>
              <w:top w:val="nil"/>
              <w:left w:val="nil"/>
              <w:bottom w:val="single" w:sz="4" w:space="0" w:color="auto"/>
              <w:right w:val="single" w:sz="4" w:space="0" w:color="auto"/>
            </w:tcBorders>
            <w:shd w:val="clear" w:color="auto" w:fill="auto"/>
            <w:noWrap/>
            <w:vAlign w:val="bottom"/>
            <w:hideMark/>
          </w:tcPr>
          <w:p w14:paraId="418C9790"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0</w:t>
            </w:r>
          </w:p>
        </w:tc>
        <w:tc>
          <w:tcPr>
            <w:tcW w:w="990" w:type="dxa"/>
            <w:tcBorders>
              <w:top w:val="nil"/>
              <w:left w:val="nil"/>
              <w:bottom w:val="single" w:sz="4" w:space="0" w:color="auto"/>
              <w:right w:val="single" w:sz="4" w:space="0" w:color="auto"/>
            </w:tcBorders>
            <w:shd w:val="clear" w:color="auto" w:fill="auto"/>
            <w:noWrap/>
            <w:vAlign w:val="bottom"/>
            <w:hideMark/>
          </w:tcPr>
          <w:p w14:paraId="499F59EF"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0</w:t>
            </w:r>
          </w:p>
        </w:tc>
      </w:tr>
      <w:tr w:rsidR="000F5BB9" w:rsidRPr="00E15D39" w14:paraId="3FF7C7C3" w14:textId="77777777" w:rsidTr="00212541">
        <w:trPr>
          <w:trHeight w:val="255"/>
        </w:trPr>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9C6F02"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5</w:t>
            </w:r>
          </w:p>
        </w:tc>
        <w:tc>
          <w:tcPr>
            <w:tcW w:w="990" w:type="dxa"/>
            <w:tcBorders>
              <w:top w:val="single" w:sz="4" w:space="0" w:color="auto"/>
              <w:left w:val="nil"/>
              <w:bottom w:val="single" w:sz="4" w:space="0" w:color="auto"/>
              <w:right w:val="single" w:sz="4" w:space="0" w:color="auto"/>
            </w:tcBorders>
            <w:shd w:val="clear" w:color="auto" w:fill="auto"/>
            <w:noWrap/>
            <w:vAlign w:val="bottom"/>
            <w:hideMark/>
          </w:tcPr>
          <w:p w14:paraId="395B4EC9"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346</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14:paraId="7EEA36B1"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128</w:t>
            </w:r>
          </w:p>
        </w:tc>
        <w:tc>
          <w:tcPr>
            <w:tcW w:w="900" w:type="dxa"/>
            <w:tcBorders>
              <w:top w:val="single" w:sz="4" w:space="0" w:color="auto"/>
              <w:left w:val="nil"/>
              <w:bottom w:val="single" w:sz="4" w:space="0" w:color="auto"/>
              <w:right w:val="single" w:sz="4" w:space="0" w:color="auto"/>
            </w:tcBorders>
            <w:shd w:val="clear" w:color="auto" w:fill="auto"/>
            <w:noWrap/>
            <w:vAlign w:val="bottom"/>
            <w:hideMark/>
          </w:tcPr>
          <w:p w14:paraId="7A411956"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284</w:t>
            </w:r>
          </w:p>
        </w:tc>
        <w:tc>
          <w:tcPr>
            <w:tcW w:w="972" w:type="dxa"/>
            <w:tcBorders>
              <w:top w:val="single" w:sz="4" w:space="0" w:color="auto"/>
              <w:left w:val="nil"/>
              <w:bottom w:val="single" w:sz="4" w:space="0" w:color="auto"/>
              <w:right w:val="single" w:sz="4" w:space="0" w:color="auto"/>
            </w:tcBorders>
            <w:shd w:val="clear" w:color="auto" w:fill="auto"/>
            <w:noWrap/>
            <w:vAlign w:val="bottom"/>
            <w:hideMark/>
          </w:tcPr>
          <w:p w14:paraId="2E75EDF5"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532</w:t>
            </w:r>
          </w:p>
        </w:tc>
        <w:tc>
          <w:tcPr>
            <w:tcW w:w="844" w:type="dxa"/>
            <w:tcBorders>
              <w:top w:val="single" w:sz="4" w:space="0" w:color="auto"/>
              <w:left w:val="nil"/>
              <w:bottom w:val="single" w:sz="4" w:space="0" w:color="auto"/>
              <w:right w:val="single" w:sz="4" w:space="0" w:color="auto"/>
            </w:tcBorders>
            <w:shd w:val="clear" w:color="auto" w:fill="auto"/>
            <w:noWrap/>
            <w:vAlign w:val="bottom"/>
            <w:hideMark/>
          </w:tcPr>
          <w:p w14:paraId="7D369143"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480</w:t>
            </w:r>
          </w:p>
        </w:tc>
        <w:tc>
          <w:tcPr>
            <w:tcW w:w="857" w:type="dxa"/>
            <w:tcBorders>
              <w:top w:val="single" w:sz="4" w:space="0" w:color="auto"/>
              <w:left w:val="nil"/>
              <w:bottom w:val="single" w:sz="4" w:space="0" w:color="auto"/>
              <w:right w:val="single" w:sz="4" w:space="0" w:color="auto"/>
            </w:tcBorders>
            <w:shd w:val="clear" w:color="auto" w:fill="auto"/>
            <w:noWrap/>
            <w:vAlign w:val="bottom"/>
            <w:hideMark/>
          </w:tcPr>
          <w:p w14:paraId="316FBF90"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154</w:t>
            </w:r>
          </w:p>
        </w:tc>
        <w:tc>
          <w:tcPr>
            <w:tcW w:w="851" w:type="dxa"/>
            <w:tcBorders>
              <w:top w:val="single" w:sz="4" w:space="0" w:color="auto"/>
              <w:left w:val="nil"/>
              <w:bottom w:val="single" w:sz="4" w:space="0" w:color="auto"/>
              <w:right w:val="single" w:sz="4" w:space="0" w:color="auto"/>
            </w:tcBorders>
            <w:shd w:val="clear" w:color="auto" w:fill="auto"/>
            <w:noWrap/>
            <w:vAlign w:val="bottom"/>
            <w:hideMark/>
          </w:tcPr>
          <w:p w14:paraId="2714B37B"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116</w:t>
            </w:r>
          </w:p>
        </w:tc>
        <w:tc>
          <w:tcPr>
            <w:tcW w:w="850" w:type="dxa"/>
            <w:tcBorders>
              <w:top w:val="single" w:sz="4" w:space="0" w:color="auto"/>
              <w:left w:val="nil"/>
              <w:bottom w:val="single" w:sz="4" w:space="0" w:color="auto"/>
              <w:right w:val="single" w:sz="4" w:space="0" w:color="auto"/>
            </w:tcBorders>
            <w:shd w:val="clear" w:color="auto" w:fill="auto"/>
            <w:noWrap/>
            <w:vAlign w:val="bottom"/>
            <w:hideMark/>
          </w:tcPr>
          <w:p w14:paraId="60364A0D"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69</w:t>
            </w:r>
          </w:p>
        </w:tc>
        <w:tc>
          <w:tcPr>
            <w:tcW w:w="936" w:type="dxa"/>
            <w:tcBorders>
              <w:top w:val="single" w:sz="4" w:space="0" w:color="auto"/>
              <w:left w:val="nil"/>
              <w:bottom w:val="single" w:sz="4" w:space="0" w:color="auto"/>
              <w:right w:val="single" w:sz="4" w:space="0" w:color="auto"/>
            </w:tcBorders>
            <w:shd w:val="clear" w:color="auto" w:fill="auto"/>
            <w:noWrap/>
            <w:vAlign w:val="bottom"/>
            <w:hideMark/>
          </w:tcPr>
          <w:p w14:paraId="1DC3C2CB"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23</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14:paraId="7A14B910"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w:t>
            </w:r>
          </w:p>
        </w:tc>
        <w:tc>
          <w:tcPr>
            <w:tcW w:w="990" w:type="dxa"/>
            <w:tcBorders>
              <w:top w:val="single" w:sz="4" w:space="0" w:color="auto"/>
              <w:left w:val="nil"/>
              <w:bottom w:val="single" w:sz="4" w:space="0" w:color="auto"/>
              <w:right w:val="single" w:sz="4" w:space="0" w:color="auto"/>
            </w:tcBorders>
            <w:shd w:val="clear" w:color="auto" w:fill="auto"/>
            <w:noWrap/>
            <w:vAlign w:val="bottom"/>
            <w:hideMark/>
          </w:tcPr>
          <w:p w14:paraId="080C9A6B"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w:t>
            </w:r>
          </w:p>
        </w:tc>
        <w:tc>
          <w:tcPr>
            <w:tcW w:w="990" w:type="dxa"/>
            <w:tcBorders>
              <w:top w:val="single" w:sz="4" w:space="0" w:color="auto"/>
              <w:left w:val="nil"/>
              <w:bottom w:val="single" w:sz="4" w:space="0" w:color="auto"/>
              <w:right w:val="single" w:sz="4" w:space="0" w:color="auto"/>
            </w:tcBorders>
            <w:shd w:val="clear" w:color="auto" w:fill="auto"/>
            <w:noWrap/>
            <w:vAlign w:val="bottom"/>
            <w:hideMark/>
          </w:tcPr>
          <w:p w14:paraId="668CBB3C"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3</w:t>
            </w:r>
          </w:p>
        </w:tc>
      </w:tr>
      <w:tr w:rsidR="000F5BB9" w:rsidRPr="00E15D39" w14:paraId="0F77A6F9" w14:textId="77777777" w:rsidTr="00212541">
        <w:trPr>
          <w:trHeight w:val="255"/>
        </w:trPr>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FB74AF3"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 xml:space="preserve"> 6</w:t>
            </w:r>
          </w:p>
        </w:tc>
        <w:tc>
          <w:tcPr>
            <w:tcW w:w="990" w:type="dxa"/>
            <w:tcBorders>
              <w:top w:val="single" w:sz="4" w:space="0" w:color="auto"/>
              <w:left w:val="nil"/>
              <w:bottom w:val="single" w:sz="4" w:space="0" w:color="auto"/>
              <w:right w:val="single" w:sz="4" w:space="0" w:color="auto"/>
            </w:tcBorders>
            <w:shd w:val="clear" w:color="auto" w:fill="auto"/>
            <w:noWrap/>
            <w:vAlign w:val="bottom"/>
            <w:hideMark/>
          </w:tcPr>
          <w:p w14:paraId="55C30E37"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204</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14:paraId="370527D3"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131</w:t>
            </w:r>
          </w:p>
        </w:tc>
        <w:tc>
          <w:tcPr>
            <w:tcW w:w="900" w:type="dxa"/>
            <w:tcBorders>
              <w:top w:val="single" w:sz="4" w:space="0" w:color="auto"/>
              <w:left w:val="nil"/>
              <w:bottom w:val="single" w:sz="4" w:space="0" w:color="auto"/>
              <w:right w:val="single" w:sz="4" w:space="0" w:color="auto"/>
            </w:tcBorders>
            <w:shd w:val="clear" w:color="auto" w:fill="auto"/>
            <w:noWrap/>
            <w:vAlign w:val="bottom"/>
            <w:hideMark/>
          </w:tcPr>
          <w:p w14:paraId="5BD5AD4E"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278</w:t>
            </w:r>
          </w:p>
        </w:tc>
        <w:tc>
          <w:tcPr>
            <w:tcW w:w="972" w:type="dxa"/>
            <w:tcBorders>
              <w:top w:val="single" w:sz="4" w:space="0" w:color="auto"/>
              <w:left w:val="nil"/>
              <w:bottom w:val="single" w:sz="4" w:space="0" w:color="auto"/>
              <w:right w:val="single" w:sz="4" w:space="0" w:color="auto"/>
            </w:tcBorders>
            <w:shd w:val="clear" w:color="auto" w:fill="auto"/>
            <w:noWrap/>
            <w:vAlign w:val="bottom"/>
            <w:hideMark/>
          </w:tcPr>
          <w:p w14:paraId="2F667981"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489</w:t>
            </w:r>
          </w:p>
        </w:tc>
        <w:tc>
          <w:tcPr>
            <w:tcW w:w="844" w:type="dxa"/>
            <w:tcBorders>
              <w:top w:val="single" w:sz="4" w:space="0" w:color="auto"/>
              <w:left w:val="nil"/>
              <w:bottom w:val="single" w:sz="4" w:space="0" w:color="auto"/>
              <w:right w:val="single" w:sz="4" w:space="0" w:color="auto"/>
            </w:tcBorders>
            <w:shd w:val="clear" w:color="auto" w:fill="auto"/>
            <w:noWrap/>
            <w:vAlign w:val="bottom"/>
            <w:hideMark/>
          </w:tcPr>
          <w:p w14:paraId="0950207C"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502</w:t>
            </w:r>
          </w:p>
        </w:tc>
        <w:tc>
          <w:tcPr>
            <w:tcW w:w="857" w:type="dxa"/>
            <w:tcBorders>
              <w:top w:val="single" w:sz="4" w:space="0" w:color="auto"/>
              <w:left w:val="nil"/>
              <w:bottom w:val="single" w:sz="4" w:space="0" w:color="auto"/>
              <w:right w:val="single" w:sz="4" w:space="0" w:color="auto"/>
            </w:tcBorders>
            <w:shd w:val="clear" w:color="auto" w:fill="auto"/>
            <w:noWrap/>
            <w:vAlign w:val="bottom"/>
            <w:hideMark/>
          </w:tcPr>
          <w:p w14:paraId="61FAE79F"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134</w:t>
            </w:r>
          </w:p>
        </w:tc>
        <w:tc>
          <w:tcPr>
            <w:tcW w:w="851" w:type="dxa"/>
            <w:tcBorders>
              <w:top w:val="single" w:sz="4" w:space="0" w:color="auto"/>
              <w:left w:val="nil"/>
              <w:bottom w:val="single" w:sz="4" w:space="0" w:color="auto"/>
              <w:right w:val="single" w:sz="4" w:space="0" w:color="auto"/>
            </w:tcBorders>
            <w:shd w:val="clear" w:color="auto" w:fill="auto"/>
            <w:noWrap/>
            <w:vAlign w:val="bottom"/>
            <w:hideMark/>
          </w:tcPr>
          <w:p w14:paraId="7194AFE7"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36</w:t>
            </w:r>
          </w:p>
        </w:tc>
        <w:tc>
          <w:tcPr>
            <w:tcW w:w="850" w:type="dxa"/>
            <w:tcBorders>
              <w:top w:val="single" w:sz="4" w:space="0" w:color="auto"/>
              <w:left w:val="nil"/>
              <w:bottom w:val="single" w:sz="4" w:space="0" w:color="auto"/>
              <w:right w:val="single" w:sz="4" w:space="0" w:color="auto"/>
            </w:tcBorders>
            <w:shd w:val="clear" w:color="auto" w:fill="auto"/>
            <w:noWrap/>
            <w:vAlign w:val="bottom"/>
            <w:hideMark/>
          </w:tcPr>
          <w:p w14:paraId="702D1565"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16</w:t>
            </w:r>
          </w:p>
        </w:tc>
        <w:tc>
          <w:tcPr>
            <w:tcW w:w="936" w:type="dxa"/>
            <w:tcBorders>
              <w:top w:val="single" w:sz="4" w:space="0" w:color="auto"/>
              <w:left w:val="nil"/>
              <w:bottom w:val="single" w:sz="4" w:space="0" w:color="auto"/>
              <w:right w:val="single" w:sz="4" w:space="0" w:color="auto"/>
            </w:tcBorders>
            <w:shd w:val="clear" w:color="auto" w:fill="auto"/>
            <w:noWrap/>
            <w:vAlign w:val="bottom"/>
            <w:hideMark/>
          </w:tcPr>
          <w:p w14:paraId="0C9AB3DD"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5</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14:paraId="25F2D59E"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0</w:t>
            </w:r>
          </w:p>
        </w:tc>
        <w:tc>
          <w:tcPr>
            <w:tcW w:w="990" w:type="dxa"/>
            <w:tcBorders>
              <w:top w:val="single" w:sz="4" w:space="0" w:color="auto"/>
              <w:left w:val="nil"/>
              <w:bottom w:val="single" w:sz="4" w:space="0" w:color="auto"/>
              <w:right w:val="single" w:sz="4" w:space="0" w:color="auto"/>
            </w:tcBorders>
            <w:shd w:val="clear" w:color="auto" w:fill="auto"/>
            <w:noWrap/>
            <w:vAlign w:val="bottom"/>
            <w:hideMark/>
          </w:tcPr>
          <w:p w14:paraId="6FF9C7F1"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w:t>
            </w:r>
          </w:p>
        </w:tc>
        <w:tc>
          <w:tcPr>
            <w:tcW w:w="990" w:type="dxa"/>
            <w:tcBorders>
              <w:top w:val="single" w:sz="4" w:space="0" w:color="auto"/>
              <w:left w:val="nil"/>
              <w:bottom w:val="single" w:sz="4" w:space="0" w:color="auto"/>
              <w:right w:val="single" w:sz="4" w:space="0" w:color="auto"/>
            </w:tcBorders>
            <w:shd w:val="clear" w:color="auto" w:fill="auto"/>
            <w:noWrap/>
            <w:vAlign w:val="bottom"/>
            <w:hideMark/>
          </w:tcPr>
          <w:p w14:paraId="5C785592"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0</w:t>
            </w:r>
          </w:p>
        </w:tc>
      </w:tr>
      <w:tr w:rsidR="000F5BB9" w:rsidRPr="00E15D39" w14:paraId="0EDA66A2" w14:textId="77777777" w:rsidTr="00212541">
        <w:trPr>
          <w:trHeight w:val="255"/>
        </w:trPr>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C4D4544"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 xml:space="preserve"> 7</w:t>
            </w:r>
          </w:p>
        </w:tc>
        <w:tc>
          <w:tcPr>
            <w:tcW w:w="990" w:type="dxa"/>
            <w:tcBorders>
              <w:top w:val="single" w:sz="4" w:space="0" w:color="auto"/>
              <w:left w:val="nil"/>
              <w:bottom w:val="single" w:sz="4" w:space="0" w:color="auto"/>
              <w:right w:val="single" w:sz="4" w:space="0" w:color="auto"/>
            </w:tcBorders>
            <w:shd w:val="clear" w:color="auto" w:fill="auto"/>
            <w:noWrap/>
            <w:vAlign w:val="bottom"/>
            <w:hideMark/>
          </w:tcPr>
          <w:p w14:paraId="3B67455A"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185</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14:paraId="03DC6D15"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111</w:t>
            </w:r>
          </w:p>
        </w:tc>
        <w:tc>
          <w:tcPr>
            <w:tcW w:w="900" w:type="dxa"/>
            <w:tcBorders>
              <w:top w:val="single" w:sz="4" w:space="0" w:color="auto"/>
              <w:left w:val="nil"/>
              <w:bottom w:val="single" w:sz="4" w:space="0" w:color="auto"/>
              <w:right w:val="single" w:sz="4" w:space="0" w:color="auto"/>
            </w:tcBorders>
            <w:shd w:val="clear" w:color="auto" w:fill="auto"/>
            <w:noWrap/>
            <w:vAlign w:val="bottom"/>
            <w:hideMark/>
          </w:tcPr>
          <w:p w14:paraId="3A517ADF"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206</w:t>
            </w:r>
          </w:p>
        </w:tc>
        <w:tc>
          <w:tcPr>
            <w:tcW w:w="972" w:type="dxa"/>
            <w:tcBorders>
              <w:top w:val="single" w:sz="4" w:space="0" w:color="auto"/>
              <w:left w:val="nil"/>
              <w:bottom w:val="single" w:sz="4" w:space="0" w:color="auto"/>
              <w:right w:val="single" w:sz="4" w:space="0" w:color="auto"/>
            </w:tcBorders>
            <w:shd w:val="clear" w:color="auto" w:fill="auto"/>
            <w:noWrap/>
            <w:vAlign w:val="bottom"/>
            <w:hideMark/>
          </w:tcPr>
          <w:p w14:paraId="62E39859"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386</w:t>
            </w:r>
          </w:p>
        </w:tc>
        <w:tc>
          <w:tcPr>
            <w:tcW w:w="844" w:type="dxa"/>
            <w:tcBorders>
              <w:top w:val="single" w:sz="4" w:space="0" w:color="auto"/>
              <w:left w:val="nil"/>
              <w:bottom w:val="single" w:sz="4" w:space="0" w:color="auto"/>
              <w:right w:val="single" w:sz="4" w:space="0" w:color="auto"/>
            </w:tcBorders>
            <w:shd w:val="clear" w:color="auto" w:fill="auto"/>
            <w:noWrap/>
            <w:vAlign w:val="bottom"/>
            <w:hideMark/>
          </w:tcPr>
          <w:p w14:paraId="50587848"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370</w:t>
            </w:r>
          </w:p>
        </w:tc>
        <w:tc>
          <w:tcPr>
            <w:tcW w:w="857" w:type="dxa"/>
            <w:tcBorders>
              <w:top w:val="single" w:sz="4" w:space="0" w:color="auto"/>
              <w:left w:val="nil"/>
              <w:bottom w:val="single" w:sz="4" w:space="0" w:color="auto"/>
              <w:right w:val="single" w:sz="4" w:space="0" w:color="auto"/>
            </w:tcBorders>
            <w:shd w:val="clear" w:color="auto" w:fill="auto"/>
            <w:noWrap/>
            <w:vAlign w:val="bottom"/>
            <w:hideMark/>
          </w:tcPr>
          <w:p w14:paraId="6D0B35D9"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69</w:t>
            </w:r>
          </w:p>
        </w:tc>
        <w:tc>
          <w:tcPr>
            <w:tcW w:w="851" w:type="dxa"/>
            <w:tcBorders>
              <w:top w:val="single" w:sz="4" w:space="0" w:color="auto"/>
              <w:left w:val="nil"/>
              <w:bottom w:val="single" w:sz="4" w:space="0" w:color="auto"/>
              <w:right w:val="single" w:sz="4" w:space="0" w:color="auto"/>
            </w:tcBorders>
            <w:shd w:val="clear" w:color="auto" w:fill="auto"/>
            <w:noWrap/>
            <w:vAlign w:val="bottom"/>
            <w:hideMark/>
          </w:tcPr>
          <w:p w14:paraId="621DC1E9"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35</w:t>
            </w:r>
          </w:p>
        </w:tc>
        <w:tc>
          <w:tcPr>
            <w:tcW w:w="850" w:type="dxa"/>
            <w:tcBorders>
              <w:top w:val="single" w:sz="4" w:space="0" w:color="auto"/>
              <w:left w:val="nil"/>
              <w:bottom w:val="single" w:sz="4" w:space="0" w:color="auto"/>
              <w:right w:val="single" w:sz="4" w:space="0" w:color="auto"/>
            </w:tcBorders>
            <w:shd w:val="clear" w:color="auto" w:fill="auto"/>
            <w:noWrap/>
            <w:vAlign w:val="bottom"/>
            <w:hideMark/>
          </w:tcPr>
          <w:p w14:paraId="2AA5000E"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18</w:t>
            </w:r>
          </w:p>
        </w:tc>
        <w:tc>
          <w:tcPr>
            <w:tcW w:w="936" w:type="dxa"/>
            <w:tcBorders>
              <w:top w:val="single" w:sz="4" w:space="0" w:color="auto"/>
              <w:left w:val="nil"/>
              <w:bottom w:val="single" w:sz="4" w:space="0" w:color="auto"/>
              <w:right w:val="single" w:sz="4" w:space="0" w:color="auto"/>
            </w:tcBorders>
            <w:shd w:val="clear" w:color="auto" w:fill="auto"/>
            <w:noWrap/>
            <w:vAlign w:val="bottom"/>
            <w:hideMark/>
          </w:tcPr>
          <w:p w14:paraId="16FFEEF5"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13</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14:paraId="737EE69F"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2</w:t>
            </w:r>
          </w:p>
        </w:tc>
        <w:tc>
          <w:tcPr>
            <w:tcW w:w="990" w:type="dxa"/>
            <w:tcBorders>
              <w:top w:val="single" w:sz="4" w:space="0" w:color="auto"/>
              <w:left w:val="nil"/>
              <w:bottom w:val="single" w:sz="4" w:space="0" w:color="auto"/>
              <w:right w:val="single" w:sz="4" w:space="0" w:color="auto"/>
            </w:tcBorders>
            <w:shd w:val="clear" w:color="auto" w:fill="auto"/>
            <w:noWrap/>
            <w:vAlign w:val="bottom"/>
            <w:hideMark/>
          </w:tcPr>
          <w:p w14:paraId="666255C0"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0</w:t>
            </w:r>
          </w:p>
        </w:tc>
        <w:tc>
          <w:tcPr>
            <w:tcW w:w="990" w:type="dxa"/>
            <w:tcBorders>
              <w:top w:val="single" w:sz="4" w:space="0" w:color="auto"/>
              <w:left w:val="nil"/>
              <w:bottom w:val="single" w:sz="4" w:space="0" w:color="auto"/>
              <w:right w:val="single" w:sz="4" w:space="0" w:color="auto"/>
            </w:tcBorders>
            <w:shd w:val="clear" w:color="auto" w:fill="auto"/>
            <w:noWrap/>
            <w:vAlign w:val="bottom"/>
            <w:hideMark/>
          </w:tcPr>
          <w:p w14:paraId="6580877B"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0</w:t>
            </w:r>
          </w:p>
        </w:tc>
      </w:tr>
      <w:tr w:rsidR="000F5BB9" w:rsidRPr="00E15D39" w14:paraId="36DFF216" w14:textId="77777777" w:rsidTr="00212541">
        <w:trPr>
          <w:trHeight w:val="255"/>
        </w:trPr>
        <w:tc>
          <w:tcPr>
            <w:tcW w:w="900" w:type="dxa"/>
            <w:tcBorders>
              <w:top w:val="nil"/>
              <w:left w:val="single" w:sz="4" w:space="0" w:color="auto"/>
              <w:bottom w:val="single" w:sz="4" w:space="0" w:color="auto"/>
              <w:right w:val="single" w:sz="4" w:space="0" w:color="auto"/>
            </w:tcBorders>
            <w:shd w:val="clear" w:color="auto" w:fill="auto"/>
            <w:vAlign w:val="center"/>
            <w:hideMark/>
          </w:tcPr>
          <w:p w14:paraId="6BA00C5F"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 xml:space="preserve"> 8</w:t>
            </w:r>
          </w:p>
        </w:tc>
        <w:tc>
          <w:tcPr>
            <w:tcW w:w="990" w:type="dxa"/>
            <w:tcBorders>
              <w:top w:val="nil"/>
              <w:left w:val="nil"/>
              <w:bottom w:val="single" w:sz="4" w:space="0" w:color="auto"/>
              <w:right w:val="single" w:sz="4" w:space="0" w:color="auto"/>
            </w:tcBorders>
            <w:shd w:val="clear" w:color="auto" w:fill="auto"/>
            <w:noWrap/>
            <w:vAlign w:val="bottom"/>
            <w:hideMark/>
          </w:tcPr>
          <w:p w14:paraId="76078933"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519</w:t>
            </w:r>
          </w:p>
        </w:tc>
        <w:tc>
          <w:tcPr>
            <w:tcW w:w="810" w:type="dxa"/>
            <w:tcBorders>
              <w:top w:val="nil"/>
              <w:left w:val="nil"/>
              <w:bottom w:val="single" w:sz="4" w:space="0" w:color="auto"/>
              <w:right w:val="single" w:sz="4" w:space="0" w:color="auto"/>
            </w:tcBorders>
            <w:shd w:val="clear" w:color="auto" w:fill="auto"/>
            <w:noWrap/>
            <w:vAlign w:val="bottom"/>
            <w:hideMark/>
          </w:tcPr>
          <w:p w14:paraId="1A2770ED"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264</w:t>
            </w:r>
          </w:p>
        </w:tc>
        <w:tc>
          <w:tcPr>
            <w:tcW w:w="900" w:type="dxa"/>
            <w:tcBorders>
              <w:top w:val="nil"/>
              <w:left w:val="nil"/>
              <w:bottom w:val="single" w:sz="4" w:space="0" w:color="auto"/>
              <w:right w:val="single" w:sz="4" w:space="0" w:color="auto"/>
            </w:tcBorders>
            <w:shd w:val="clear" w:color="auto" w:fill="auto"/>
            <w:noWrap/>
            <w:vAlign w:val="bottom"/>
            <w:hideMark/>
          </w:tcPr>
          <w:p w14:paraId="7623F043"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517</w:t>
            </w:r>
          </w:p>
        </w:tc>
        <w:tc>
          <w:tcPr>
            <w:tcW w:w="972" w:type="dxa"/>
            <w:tcBorders>
              <w:top w:val="nil"/>
              <w:left w:val="nil"/>
              <w:bottom w:val="single" w:sz="4" w:space="0" w:color="auto"/>
              <w:right w:val="single" w:sz="4" w:space="0" w:color="auto"/>
            </w:tcBorders>
            <w:shd w:val="clear" w:color="auto" w:fill="auto"/>
            <w:noWrap/>
            <w:vAlign w:val="bottom"/>
            <w:hideMark/>
          </w:tcPr>
          <w:p w14:paraId="5BC53512"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704</w:t>
            </w:r>
          </w:p>
        </w:tc>
        <w:tc>
          <w:tcPr>
            <w:tcW w:w="844" w:type="dxa"/>
            <w:tcBorders>
              <w:top w:val="nil"/>
              <w:left w:val="nil"/>
              <w:bottom w:val="single" w:sz="4" w:space="0" w:color="auto"/>
              <w:right w:val="single" w:sz="4" w:space="0" w:color="auto"/>
            </w:tcBorders>
            <w:shd w:val="clear" w:color="auto" w:fill="auto"/>
            <w:noWrap/>
            <w:vAlign w:val="bottom"/>
            <w:hideMark/>
          </w:tcPr>
          <w:p w14:paraId="3791E1C2"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624</w:t>
            </w:r>
          </w:p>
        </w:tc>
        <w:tc>
          <w:tcPr>
            <w:tcW w:w="857" w:type="dxa"/>
            <w:tcBorders>
              <w:top w:val="nil"/>
              <w:left w:val="nil"/>
              <w:bottom w:val="single" w:sz="4" w:space="0" w:color="auto"/>
              <w:right w:val="single" w:sz="4" w:space="0" w:color="auto"/>
            </w:tcBorders>
            <w:shd w:val="clear" w:color="auto" w:fill="auto"/>
            <w:noWrap/>
            <w:vAlign w:val="bottom"/>
            <w:hideMark/>
          </w:tcPr>
          <w:p w14:paraId="728EB0BB"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257</w:t>
            </w:r>
          </w:p>
        </w:tc>
        <w:tc>
          <w:tcPr>
            <w:tcW w:w="851" w:type="dxa"/>
            <w:tcBorders>
              <w:top w:val="nil"/>
              <w:left w:val="nil"/>
              <w:bottom w:val="single" w:sz="4" w:space="0" w:color="auto"/>
              <w:right w:val="single" w:sz="4" w:space="0" w:color="auto"/>
            </w:tcBorders>
            <w:shd w:val="clear" w:color="auto" w:fill="auto"/>
            <w:noWrap/>
            <w:vAlign w:val="bottom"/>
            <w:hideMark/>
          </w:tcPr>
          <w:p w14:paraId="671EED4B"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224</w:t>
            </w:r>
          </w:p>
        </w:tc>
        <w:tc>
          <w:tcPr>
            <w:tcW w:w="850" w:type="dxa"/>
            <w:tcBorders>
              <w:top w:val="nil"/>
              <w:left w:val="nil"/>
              <w:bottom w:val="single" w:sz="4" w:space="0" w:color="auto"/>
              <w:right w:val="single" w:sz="4" w:space="0" w:color="auto"/>
            </w:tcBorders>
            <w:shd w:val="clear" w:color="auto" w:fill="auto"/>
            <w:noWrap/>
            <w:vAlign w:val="bottom"/>
            <w:hideMark/>
          </w:tcPr>
          <w:p w14:paraId="28823DB9"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143</w:t>
            </w:r>
          </w:p>
        </w:tc>
        <w:tc>
          <w:tcPr>
            <w:tcW w:w="936" w:type="dxa"/>
            <w:tcBorders>
              <w:top w:val="nil"/>
              <w:left w:val="nil"/>
              <w:bottom w:val="single" w:sz="4" w:space="0" w:color="auto"/>
              <w:right w:val="single" w:sz="4" w:space="0" w:color="auto"/>
            </w:tcBorders>
            <w:shd w:val="clear" w:color="auto" w:fill="auto"/>
            <w:noWrap/>
            <w:vAlign w:val="bottom"/>
            <w:hideMark/>
          </w:tcPr>
          <w:p w14:paraId="2786B621"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50</w:t>
            </w:r>
          </w:p>
        </w:tc>
        <w:tc>
          <w:tcPr>
            <w:tcW w:w="810" w:type="dxa"/>
            <w:tcBorders>
              <w:top w:val="nil"/>
              <w:left w:val="nil"/>
              <w:bottom w:val="single" w:sz="4" w:space="0" w:color="auto"/>
              <w:right w:val="single" w:sz="4" w:space="0" w:color="auto"/>
            </w:tcBorders>
            <w:shd w:val="clear" w:color="auto" w:fill="auto"/>
            <w:noWrap/>
            <w:vAlign w:val="bottom"/>
            <w:hideMark/>
          </w:tcPr>
          <w:p w14:paraId="7605D43F"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10</w:t>
            </w:r>
          </w:p>
        </w:tc>
        <w:tc>
          <w:tcPr>
            <w:tcW w:w="990" w:type="dxa"/>
            <w:tcBorders>
              <w:top w:val="nil"/>
              <w:left w:val="nil"/>
              <w:bottom w:val="single" w:sz="4" w:space="0" w:color="auto"/>
              <w:right w:val="single" w:sz="4" w:space="0" w:color="auto"/>
            </w:tcBorders>
            <w:shd w:val="clear" w:color="auto" w:fill="auto"/>
            <w:noWrap/>
            <w:vAlign w:val="bottom"/>
            <w:hideMark/>
          </w:tcPr>
          <w:p w14:paraId="58AC60EF"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6</w:t>
            </w:r>
          </w:p>
        </w:tc>
        <w:tc>
          <w:tcPr>
            <w:tcW w:w="990" w:type="dxa"/>
            <w:tcBorders>
              <w:top w:val="nil"/>
              <w:left w:val="nil"/>
              <w:bottom w:val="single" w:sz="4" w:space="0" w:color="auto"/>
              <w:right w:val="single" w:sz="4" w:space="0" w:color="auto"/>
            </w:tcBorders>
            <w:shd w:val="clear" w:color="auto" w:fill="auto"/>
            <w:noWrap/>
            <w:vAlign w:val="bottom"/>
            <w:hideMark/>
          </w:tcPr>
          <w:p w14:paraId="680F87F7"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5</w:t>
            </w:r>
          </w:p>
        </w:tc>
      </w:tr>
      <w:tr w:rsidR="000F5BB9" w:rsidRPr="00E15D39" w14:paraId="65914E86" w14:textId="77777777" w:rsidTr="00212541">
        <w:trPr>
          <w:trHeight w:val="255"/>
        </w:trPr>
        <w:tc>
          <w:tcPr>
            <w:tcW w:w="900" w:type="dxa"/>
            <w:tcBorders>
              <w:top w:val="nil"/>
              <w:left w:val="single" w:sz="4" w:space="0" w:color="auto"/>
              <w:bottom w:val="single" w:sz="4" w:space="0" w:color="auto"/>
              <w:right w:val="single" w:sz="4" w:space="0" w:color="auto"/>
            </w:tcBorders>
            <w:shd w:val="clear" w:color="auto" w:fill="auto"/>
            <w:vAlign w:val="center"/>
            <w:hideMark/>
          </w:tcPr>
          <w:p w14:paraId="48570A49"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9</w:t>
            </w:r>
          </w:p>
        </w:tc>
        <w:tc>
          <w:tcPr>
            <w:tcW w:w="990" w:type="dxa"/>
            <w:tcBorders>
              <w:top w:val="nil"/>
              <w:left w:val="nil"/>
              <w:bottom w:val="single" w:sz="4" w:space="0" w:color="auto"/>
              <w:right w:val="single" w:sz="4" w:space="0" w:color="auto"/>
            </w:tcBorders>
            <w:shd w:val="clear" w:color="auto" w:fill="auto"/>
            <w:noWrap/>
            <w:vAlign w:val="bottom"/>
            <w:hideMark/>
          </w:tcPr>
          <w:p w14:paraId="4E32799F"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477</w:t>
            </w:r>
          </w:p>
        </w:tc>
        <w:tc>
          <w:tcPr>
            <w:tcW w:w="810" w:type="dxa"/>
            <w:tcBorders>
              <w:top w:val="nil"/>
              <w:left w:val="nil"/>
              <w:bottom w:val="single" w:sz="4" w:space="0" w:color="auto"/>
              <w:right w:val="single" w:sz="4" w:space="0" w:color="auto"/>
            </w:tcBorders>
            <w:shd w:val="clear" w:color="auto" w:fill="auto"/>
            <w:noWrap/>
            <w:vAlign w:val="bottom"/>
            <w:hideMark/>
          </w:tcPr>
          <w:p w14:paraId="0170A035"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177</w:t>
            </w:r>
          </w:p>
        </w:tc>
        <w:tc>
          <w:tcPr>
            <w:tcW w:w="900" w:type="dxa"/>
            <w:tcBorders>
              <w:top w:val="nil"/>
              <w:left w:val="nil"/>
              <w:bottom w:val="single" w:sz="4" w:space="0" w:color="auto"/>
              <w:right w:val="single" w:sz="4" w:space="0" w:color="auto"/>
            </w:tcBorders>
            <w:shd w:val="clear" w:color="auto" w:fill="auto"/>
            <w:noWrap/>
            <w:vAlign w:val="bottom"/>
            <w:hideMark/>
          </w:tcPr>
          <w:p w14:paraId="58BEC3C1"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429</w:t>
            </w:r>
          </w:p>
        </w:tc>
        <w:tc>
          <w:tcPr>
            <w:tcW w:w="972" w:type="dxa"/>
            <w:tcBorders>
              <w:top w:val="nil"/>
              <w:left w:val="nil"/>
              <w:bottom w:val="single" w:sz="4" w:space="0" w:color="auto"/>
              <w:right w:val="single" w:sz="4" w:space="0" w:color="auto"/>
            </w:tcBorders>
            <w:shd w:val="clear" w:color="auto" w:fill="auto"/>
            <w:noWrap/>
            <w:vAlign w:val="bottom"/>
            <w:hideMark/>
          </w:tcPr>
          <w:p w14:paraId="2968AD4A"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495</w:t>
            </w:r>
          </w:p>
        </w:tc>
        <w:tc>
          <w:tcPr>
            <w:tcW w:w="844" w:type="dxa"/>
            <w:tcBorders>
              <w:top w:val="nil"/>
              <w:left w:val="nil"/>
              <w:bottom w:val="single" w:sz="4" w:space="0" w:color="auto"/>
              <w:right w:val="single" w:sz="4" w:space="0" w:color="auto"/>
            </w:tcBorders>
            <w:shd w:val="clear" w:color="auto" w:fill="auto"/>
            <w:noWrap/>
            <w:vAlign w:val="bottom"/>
            <w:hideMark/>
          </w:tcPr>
          <w:p w14:paraId="2FCCBD96"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429</w:t>
            </w:r>
          </w:p>
        </w:tc>
        <w:tc>
          <w:tcPr>
            <w:tcW w:w="857" w:type="dxa"/>
            <w:tcBorders>
              <w:top w:val="nil"/>
              <w:left w:val="nil"/>
              <w:bottom w:val="single" w:sz="4" w:space="0" w:color="auto"/>
              <w:right w:val="single" w:sz="4" w:space="0" w:color="auto"/>
            </w:tcBorders>
            <w:shd w:val="clear" w:color="auto" w:fill="auto"/>
            <w:noWrap/>
            <w:vAlign w:val="bottom"/>
            <w:hideMark/>
          </w:tcPr>
          <w:p w14:paraId="5C91E4D4"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168</w:t>
            </w:r>
          </w:p>
        </w:tc>
        <w:tc>
          <w:tcPr>
            <w:tcW w:w="851" w:type="dxa"/>
            <w:tcBorders>
              <w:top w:val="nil"/>
              <w:left w:val="nil"/>
              <w:bottom w:val="single" w:sz="4" w:space="0" w:color="auto"/>
              <w:right w:val="single" w:sz="4" w:space="0" w:color="auto"/>
            </w:tcBorders>
            <w:shd w:val="clear" w:color="auto" w:fill="auto"/>
            <w:noWrap/>
            <w:vAlign w:val="bottom"/>
            <w:hideMark/>
          </w:tcPr>
          <w:p w14:paraId="640481D7"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163</w:t>
            </w:r>
          </w:p>
        </w:tc>
        <w:tc>
          <w:tcPr>
            <w:tcW w:w="850" w:type="dxa"/>
            <w:tcBorders>
              <w:top w:val="nil"/>
              <w:left w:val="nil"/>
              <w:bottom w:val="single" w:sz="4" w:space="0" w:color="auto"/>
              <w:right w:val="single" w:sz="4" w:space="0" w:color="auto"/>
            </w:tcBorders>
            <w:shd w:val="clear" w:color="auto" w:fill="auto"/>
            <w:noWrap/>
            <w:vAlign w:val="bottom"/>
            <w:hideMark/>
          </w:tcPr>
          <w:p w14:paraId="1BF5F35E"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145</w:t>
            </w:r>
          </w:p>
        </w:tc>
        <w:tc>
          <w:tcPr>
            <w:tcW w:w="936" w:type="dxa"/>
            <w:tcBorders>
              <w:top w:val="nil"/>
              <w:left w:val="nil"/>
              <w:bottom w:val="single" w:sz="4" w:space="0" w:color="auto"/>
              <w:right w:val="single" w:sz="4" w:space="0" w:color="auto"/>
            </w:tcBorders>
            <w:shd w:val="clear" w:color="auto" w:fill="auto"/>
            <w:noWrap/>
            <w:vAlign w:val="bottom"/>
            <w:hideMark/>
          </w:tcPr>
          <w:p w14:paraId="458623F5"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37</w:t>
            </w:r>
          </w:p>
        </w:tc>
        <w:tc>
          <w:tcPr>
            <w:tcW w:w="810" w:type="dxa"/>
            <w:tcBorders>
              <w:top w:val="nil"/>
              <w:left w:val="nil"/>
              <w:bottom w:val="single" w:sz="4" w:space="0" w:color="auto"/>
              <w:right w:val="single" w:sz="4" w:space="0" w:color="auto"/>
            </w:tcBorders>
            <w:shd w:val="clear" w:color="auto" w:fill="auto"/>
            <w:noWrap/>
            <w:vAlign w:val="bottom"/>
            <w:hideMark/>
          </w:tcPr>
          <w:p w14:paraId="461E3A6E"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12</w:t>
            </w:r>
          </w:p>
        </w:tc>
        <w:tc>
          <w:tcPr>
            <w:tcW w:w="990" w:type="dxa"/>
            <w:tcBorders>
              <w:top w:val="nil"/>
              <w:left w:val="nil"/>
              <w:bottom w:val="single" w:sz="4" w:space="0" w:color="auto"/>
              <w:right w:val="single" w:sz="4" w:space="0" w:color="auto"/>
            </w:tcBorders>
            <w:shd w:val="clear" w:color="auto" w:fill="auto"/>
            <w:noWrap/>
            <w:vAlign w:val="bottom"/>
            <w:hideMark/>
          </w:tcPr>
          <w:p w14:paraId="10B4724B"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4</w:t>
            </w:r>
          </w:p>
        </w:tc>
        <w:tc>
          <w:tcPr>
            <w:tcW w:w="990" w:type="dxa"/>
            <w:tcBorders>
              <w:top w:val="nil"/>
              <w:left w:val="nil"/>
              <w:bottom w:val="single" w:sz="4" w:space="0" w:color="auto"/>
              <w:right w:val="single" w:sz="4" w:space="0" w:color="auto"/>
            </w:tcBorders>
            <w:shd w:val="clear" w:color="auto" w:fill="auto"/>
            <w:noWrap/>
            <w:vAlign w:val="bottom"/>
            <w:hideMark/>
          </w:tcPr>
          <w:p w14:paraId="75916309"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w:t>
            </w:r>
          </w:p>
        </w:tc>
      </w:tr>
      <w:tr w:rsidR="000F5BB9" w:rsidRPr="00E15D39" w14:paraId="578A702E" w14:textId="77777777" w:rsidTr="00212541">
        <w:trPr>
          <w:trHeight w:val="255"/>
        </w:trPr>
        <w:tc>
          <w:tcPr>
            <w:tcW w:w="900" w:type="dxa"/>
            <w:tcBorders>
              <w:top w:val="nil"/>
              <w:left w:val="single" w:sz="4" w:space="0" w:color="auto"/>
              <w:bottom w:val="single" w:sz="4" w:space="0" w:color="auto"/>
              <w:right w:val="single" w:sz="4" w:space="0" w:color="auto"/>
            </w:tcBorders>
            <w:shd w:val="clear" w:color="auto" w:fill="auto"/>
            <w:vAlign w:val="center"/>
            <w:hideMark/>
          </w:tcPr>
          <w:p w14:paraId="127E4712"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10</w:t>
            </w:r>
          </w:p>
        </w:tc>
        <w:tc>
          <w:tcPr>
            <w:tcW w:w="990" w:type="dxa"/>
            <w:tcBorders>
              <w:top w:val="nil"/>
              <w:left w:val="nil"/>
              <w:bottom w:val="single" w:sz="4" w:space="0" w:color="auto"/>
              <w:right w:val="single" w:sz="4" w:space="0" w:color="auto"/>
            </w:tcBorders>
            <w:shd w:val="clear" w:color="auto" w:fill="auto"/>
            <w:noWrap/>
            <w:vAlign w:val="bottom"/>
            <w:hideMark/>
          </w:tcPr>
          <w:p w14:paraId="11792F98"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275</w:t>
            </w:r>
          </w:p>
        </w:tc>
        <w:tc>
          <w:tcPr>
            <w:tcW w:w="810" w:type="dxa"/>
            <w:tcBorders>
              <w:top w:val="nil"/>
              <w:left w:val="nil"/>
              <w:bottom w:val="single" w:sz="4" w:space="0" w:color="auto"/>
              <w:right w:val="single" w:sz="4" w:space="0" w:color="auto"/>
            </w:tcBorders>
            <w:shd w:val="clear" w:color="auto" w:fill="auto"/>
            <w:noWrap/>
            <w:vAlign w:val="bottom"/>
            <w:hideMark/>
          </w:tcPr>
          <w:p w14:paraId="71239A94"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148</w:t>
            </w:r>
          </w:p>
        </w:tc>
        <w:tc>
          <w:tcPr>
            <w:tcW w:w="900" w:type="dxa"/>
            <w:tcBorders>
              <w:top w:val="nil"/>
              <w:left w:val="nil"/>
              <w:bottom w:val="single" w:sz="4" w:space="0" w:color="auto"/>
              <w:right w:val="single" w:sz="4" w:space="0" w:color="auto"/>
            </w:tcBorders>
            <w:shd w:val="clear" w:color="auto" w:fill="auto"/>
            <w:noWrap/>
            <w:vAlign w:val="bottom"/>
            <w:hideMark/>
          </w:tcPr>
          <w:p w14:paraId="7DEE2117"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322</w:t>
            </w:r>
          </w:p>
        </w:tc>
        <w:tc>
          <w:tcPr>
            <w:tcW w:w="972" w:type="dxa"/>
            <w:tcBorders>
              <w:top w:val="nil"/>
              <w:left w:val="nil"/>
              <w:bottom w:val="single" w:sz="4" w:space="0" w:color="auto"/>
              <w:right w:val="single" w:sz="4" w:space="0" w:color="auto"/>
            </w:tcBorders>
            <w:shd w:val="clear" w:color="auto" w:fill="auto"/>
            <w:noWrap/>
            <w:vAlign w:val="bottom"/>
            <w:hideMark/>
          </w:tcPr>
          <w:p w14:paraId="33785CFA"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374</w:t>
            </w:r>
          </w:p>
        </w:tc>
        <w:tc>
          <w:tcPr>
            <w:tcW w:w="844" w:type="dxa"/>
            <w:tcBorders>
              <w:top w:val="nil"/>
              <w:left w:val="nil"/>
              <w:bottom w:val="single" w:sz="4" w:space="0" w:color="auto"/>
              <w:right w:val="single" w:sz="4" w:space="0" w:color="auto"/>
            </w:tcBorders>
            <w:shd w:val="clear" w:color="auto" w:fill="auto"/>
            <w:noWrap/>
            <w:vAlign w:val="bottom"/>
            <w:hideMark/>
          </w:tcPr>
          <w:p w14:paraId="2B93B2C5"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313</w:t>
            </w:r>
          </w:p>
        </w:tc>
        <w:tc>
          <w:tcPr>
            <w:tcW w:w="857" w:type="dxa"/>
            <w:tcBorders>
              <w:top w:val="nil"/>
              <w:left w:val="nil"/>
              <w:bottom w:val="single" w:sz="4" w:space="0" w:color="auto"/>
              <w:right w:val="single" w:sz="4" w:space="0" w:color="auto"/>
            </w:tcBorders>
            <w:shd w:val="clear" w:color="auto" w:fill="auto"/>
            <w:noWrap/>
            <w:vAlign w:val="bottom"/>
            <w:hideMark/>
          </w:tcPr>
          <w:p w14:paraId="5C3E0223"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82</w:t>
            </w:r>
          </w:p>
        </w:tc>
        <w:tc>
          <w:tcPr>
            <w:tcW w:w="851" w:type="dxa"/>
            <w:tcBorders>
              <w:top w:val="nil"/>
              <w:left w:val="nil"/>
              <w:bottom w:val="single" w:sz="4" w:space="0" w:color="auto"/>
              <w:right w:val="single" w:sz="4" w:space="0" w:color="auto"/>
            </w:tcBorders>
            <w:shd w:val="clear" w:color="auto" w:fill="auto"/>
            <w:noWrap/>
            <w:vAlign w:val="bottom"/>
            <w:hideMark/>
          </w:tcPr>
          <w:p w14:paraId="51E4D8FF"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50</w:t>
            </w:r>
          </w:p>
        </w:tc>
        <w:tc>
          <w:tcPr>
            <w:tcW w:w="850" w:type="dxa"/>
            <w:tcBorders>
              <w:top w:val="nil"/>
              <w:left w:val="nil"/>
              <w:bottom w:val="single" w:sz="4" w:space="0" w:color="auto"/>
              <w:right w:val="single" w:sz="4" w:space="0" w:color="auto"/>
            </w:tcBorders>
            <w:shd w:val="clear" w:color="auto" w:fill="auto"/>
            <w:noWrap/>
            <w:vAlign w:val="bottom"/>
            <w:hideMark/>
          </w:tcPr>
          <w:p w14:paraId="53659823"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57</w:t>
            </w:r>
          </w:p>
        </w:tc>
        <w:tc>
          <w:tcPr>
            <w:tcW w:w="936" w:type="dxa"/>
            <w:tcBorders>
              <w:top w:val="nil"/>
              <w:left w:val="nil"/>
              <w:bottom w:val="single" w:sz="4" w:space="0" w:color="auto"/>
              <w:right w:val="single" w:sz="4" w:space="0" w:color="auto"/>
            </w:tcBorders>
            <w:shd w:val="clear" w:color="auto" w:fill="auto"/>
            <w:noWrap/>
            <w:vAlign w:val="bottom"/>
            <w:hideMark/>
          </w:tcPr>
          <w:p w14:paraId="7B8A46F6"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19</w:t>
            </w:r>
          </w:p>
        </w:tc>
        <w:tc>
          <w:tcPr>
            <w:tcW w:w="810" w:type="dxa"/>
            <w:tcBorders>
              <w:top w:val="nil"/>
              <w:left w:val="nil"/>
              <w:bottom w:val="single" w:sz="4" w:space="0" w:color="auto"/>
              <w:right w:val="single" w:sz="4" w:space="0" w:color="auto"/>
            </w:tcBorders>
            <w:shd w:val="clear" w:color="auto" w:fill="auto"/>
            <w:noWrap/>
            <w:vAlign w:val="bottom"/>
            <w:hideMark/>
          </w:tcPr>
          <w:p w14:paraId="02D139D1"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0</w:t>
            </w:r>
          </w:p>
        </w:tc>
        <w:tc>
          <w:tcPr>
            <w:tcW w:w="990" w:type="dxa"/>
            <w:tcBorders>
              <w:top w:val="nil"/>
              <w:left w:val="nil"/>
              <w:bottom w:val="single" w:sz="4" w:space="0" w:color="auto"/>
              <w:right w:val="single" w:sz="4" w:space="0" w:color="auto"/>
            </w:tcBorders>
            <w:shd w:val="clear" w:color="auto" w:fill="auto"/>
            <w:noWrap/>
            <w:vAlign w:val="bottom"/>
            <w:hideMark/>
          </w:tcPr>
          <w:p w14:paraId="2FA3B083"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0</w:t>
            </w:r>
          </w:p>
        </w:tc>
        <w:tc>
          <w:tcPr>
            <w:tcW w:w="990" w:type="dxa"/>
            <w:tcBorders>
              <w:top w:val="nil"/>
              <w:left w:val="nil"/>
              <w:bottom w:val="single" w:sz="4" w:space="0" w:color="auto"/>
              <w:right w:val="single" w:sz="4" w:space="0" w:color="auto"/>
            </w:tcBorders>
            <w:shd w:val="clear" w:color="auto" w:fill="auto"/>
            <w:noWrap/>
            <w:vAlign w:val="bottom"/>
            <w:hideMark/>
          </w:tcPr>
          <w:p w14:paraId="35B7642A"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w:t>
            </w:r>
          </w:p>
        </w:tc>
      </w:tr>
      <w:tr w:rsidR="000F5BB9" w:rsidRPr="00E15D39" w14:paraId="0BE3B2A2" w14:textId="77777777" w:rsidTr="00212541">
        <w:trPr>
          <w:trHeight w:val="255"/>
        </w:trPr>
        <w:tc>
          <w:tcPr>
            <w:tcW w:w="900" w:type="dxa"/>
            <w:tcBorders>
              <w:top w:val="nil"/>
              <w:left w:val="single" w:sz="4" w:space="0" w:color="auto"/>
              <w:bottom w:val="single" w:sz="4" w:space="0" w:color="auto"/>
              <w:right w:val="single" w:sz="4" w:space="0" w:color="auto"/>
            </w:tcBorders>
            <w:shd w:val="clear" w:color="auto" w:fill="auto"/>
            <w:vAlign w:val="center"/>
            <w:hideMark/>
          </w:tcPr>
          <w:p w14:paraId="74FE7524"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 xml:space="preserve"> 11</w:t>
            </w:r>
          </w:p>
        </w:tc>
        <w:tc>
          <w:tcPr>
            <w:tcW w:w="990" w:type="dxa"/>
            <w:tcBorders>
              <w:top w:val="nil"/>
              <w:left w:val="nil"/>
              <w:bottom w:val="single" w:sz="4" w:space="0" w:color="auto"/>
              <w:right w:val="single" w:sz="4" w:space="0" w:color="auto"/>
            </w:tcBorders>
            <w:shd w:val="clear" w:color="auto" w:fill="auto"/>
            <w:noWrap/>
            <w:vAlign w:val="bottom"/>
            <w:hideMark/>
          </w:tcPr>
          <w:p w14:paraId="60E0DD83"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190</w:t>
            </w:r>
          </w:p>
        </w:tc>
        <w:tc>
          <w:tcPr>
            <w:tcW w:w="810" w:type="dxa"/>
            <w:tcBorders>
              <w:top w:val="nil"/>
              <w:left w:val="nil"/>
              <w:bottom w:val="single" w:sz="4" w:space="0" w:color="auto"/>
              <w:right w:val="single" w:sz="4" w:space="0" w:color="auto"/>
            </w:tcBorders>
            <w:shd w:val="clear" w:color="auto" w:fill="auto"/>
            <w:noWrap/>
            <w:vAlign w:val="bottom"/>
            <w:hideMark/>
          </w:tcPr>
          <w:p w14:paraId="2D9ED91C"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68</w:t>
            </w:r>
          </w:p>
        </w:tc>
        <w:tc>
          <w:tcPr>
            <w:tcW w:w="900" w:type="dxa"/>
            <w:tcBorders>
              <w:top w:val="nil"/>
              <w:left w:val="nil"/>
              <w:bottom w:val="single" w:sz="4" w:space="0" w:color="auto"/>
              <w:right w:val="single" w:sz="4" w:space="0" w:color="auto"/>
            </w:tcBorders>
            <w:shd w:val="clear" w:color="auto" w:fill="auto"/>
            <w:noWrap/>
            <w:vAlign w:val="bottom"/>
            <w:hideMark/>
          </w:tcPr>
          <w:p w14:paraId="41FBDDF0"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182</w:t>
            </w:r>
          </w:p>
        </w:tc>
        <w:tc>
          <w:tcPr>
            <w:tcW w:w="972" w:type="dxa"/>
            <w:tcBorders>
              <w:top w:val="nil"/>
              <w:left w:val="nil"/>
              <w:bottom w:val="single" w:sz="4" w:space="0" w:color="auto"/>
              <w:right w:val="single" w:sz="4" w:space="0" w:color="auto"/>
            </w:tcBorders>
            <w:shd w:val="clear" w:color="auto" w:fill="auto"/>
            <w:noWrap/>
            <w:vAlign w:val="bottom"/>
            <w:hideMark/>
          </w:tcPr>
          <w:p w14:paraId="767E2710"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343</w:t>
            </w:r>
          </w:p>
        </w:tc>
        <w:tc>
          <w:tcPr>
            <w:tcW w:w="844" w:type="dxa"/>
            <w:tcBorders>
              <w:top w:val="nil"/>
              <w:left w:val="nil"/>
              <w:bottom w:val="single" w:sz="4" w:space="0" w:color="auto"/>
              <w:right w:val="single" w:sz="4" w:space="0" w:color="auto"/>
            </w:tcBorders>
            <w:shd w:val="clear" w:color="auto" w:fill="auto"/>
            <w:noWrap/>
            <w:vAlign w:val="bottom"/>
            <w:hideMark/>
          </w:tcPr>
          <w:p w14:paraId="60AD79B6"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356</w:t>
            </w:r>
          </w:p>
        </w:tc>
        <w:tc>
          <w:tcPr>
            <w:tcW w:w="857" w:type="dxa"/>
            <w:tcBorders>
              <w:top w:val="nil"/>
              <w:left w:val="nil"/>
              <w:bottom w:val="single" w:sz="4" w:space="0" w:color="auto"/>
              <w:right w:val="single" w:sz="4" w:space="0" w:color="auto"/>
            </w:tcBorders>
            <w:shd w:val="clear" w:color="auto" w:fill="auto"/>
            <w:noWrap/>
            <w:vAlign w:val="bottom"/>
            <w:hideMark/>
          </w:tcPr>
          <w:p w14:paraId="7A232058"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149</w:t>
            </w:r>
          </w:p>
        </w:tc>
        <w:tc>
          <w:tcPr>
            <w:tcW w:w="851" w:type="dxa"/>
            <w:tcBorders>
              <w:top w:val="nil"/>
              <w:left w:val="nil"/>
              <w:bottom w:val="single" w:sz="4" w:space="0" w:color="auto"/>
              <w:right w:val="single" w:sz="4" w:space="0" w:color="auto"/>
            </w:tcBorders>
            <w:shd w:val="clear" w:color="auto" w:fill="auto"/>
            <w:noWrap/>
            <w:vAlign w:val="bottom"/>
            <w:hideMark/>
          </w:tcPr>
          <w:p w14:paraId="309CB905"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120</w:t>
            </w:r>
          </w:p>
        </w:tc>
        <w:tc>
          <w:tcPr>
            <w:tcW w:w="850" w:type="dxa"/>
            <w:tcBorders>
              <w:top w:val="nil"/>
              <w:left w:val="nil"/>
              <w:bottom w:val="single" w:sz="4" w:space="0" w:color="auto"/>
              <w:right w:val="single" w:sz="4" w:space="0" w:color="auto"/>
            </w:tcBorders>
            <w:shd w:val="clear" w:color="auto" w:fill="auto"/>
            <w:noWrap/>
            <w:vAlign w:val="bottom"/>
            <w:hideMark/>
          </w:tcPr>
          <w:p w14:paraId="0772C1C6"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78</w:t>
            </w:r>
          </w:p>
        </w:tc>
        <w:tc>
          <w:tcPr>
            <w:tcW w:w="936" w:type="dxa"/>
            <w:tcBorders>
              <w:top w:val="nil"/>
              <w:left w:val="nil"/>
              <w:bottom w:val="single" w:sz="4" w:space="0" w:color="auto"/>
              <w:right w:val="single" w:sz="4" w:space="0" w:color="auto"/>
            </w:tcBorders>
            <w:shd w:val="clear" w:color="auto" w:fill="auto"/>
            <w:noWrap/>
            <w:vAlign w:val="bottom"/>
            <w:hideMark/>
          </w:tcPr>
          <w:p w14:paraId="58806AF2"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27</w:t>
            </w:r>
          </w:p>
        </w:tc>
        <w:tc>
          <w:tcPr>
            <w:tcW w:w="810" w:type="dxa"/>
            <w:tcBorders>
              <w:top w:val="nil"/>
              <w:left w:val="nil"/>
              <w:bottom w:val="single" w:sz="4" w:space="0" w:color="auto"/>
              <w:right w:val="single" w:sz="4" w:space="0" w:color="auto"/>
            </w:tcBorders>
            <w:shd w:val="clear" w:color="auto" w:fill="auto"/>
            <w:noWrap/>
            <w:vAlign w:val="bottom"/>
            <w:hideMark/>
          </w:tcPr>
          <w:p w14:paraId="5193B196"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w:t>
            </w:r>
          </w:p>
        </w:tc>
        <w:tc>
          <w:tcPr>
            <w:tcW w:w="990" w:type="dxa"/>
            <w:tcBorders>
              <w:top w:val="nil"/>
              <w:left w:val="nil"/>
              <w:bottom w:val="single" w:sz="4" w:space="0" w:color="auto"/>
              <w:right w:val="single" w:sz="4" w:space="0" w:color="auto"/>
            </w:tcBorders>
            <w:shd w:val="clear" w:color="auto" w:fill="auto"/>
            <w:noWrap/>
            <w:vAlign w:val="bottom"/>
            <w:hideMark/>
          </w:tcPr>
          <w:p w14:paraId="2A10A202"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2</w:t>
            </w:r>
          </w:p>
        </w:tc>
        <w:tc>
          <w:tcPr>
            <w:tcW w:w="990" w:type="dxa"/>
            <w:tcBorders>
              <w:top w:val="nil"/>
              <w:left w:val="nil"/>
              <w:bottom w:val="single" w:sz="4" w:space="0" w:color="auto"/>
              <w:right w:val="single" w:sz="4" w:space="0" w:color="auto"/>
            </w:tcBorders>
            <w:shd w:val="clear" w:color="auto" w:fill="auto"/>
            <w:noWrap/>
            <w:vAlign w:val="bottom"/>
            <w:hideMark/>
          </w:tcPr>
          <w:p w14:paraId="5B23EA63"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2</w:t>
            </w:r>
          </w:p>
        </w:tc>
      </w:tr>
      <w:tr w:rsidR="000F5BB9" w:rsidRPr="00E15D39" w14:paraId="4E717D90" w14:textId="77777777" w:rsidTr="00212541">
        <w:trPr>
          <w:trHeight w:val="255"/>
        </w:trPr>
        <w:tc>
          <w:tcPr>
            <w:tcW w:w="900" w:type="dxa"/>
            <w:tcBorders>
              <w:top w:val="nil"/>
              <w:left w:val="single" w:sz="4" w:space="0" w:color="auto"/>
              <w:bottom w:val="single" w:sz="4" w:space="0" w:color="auto"/>
              <w:right w:val="single" w:sz="4" w:space="0" w:color="auto"/>
            </w:tcBorders>
            <w:shd w:val="clear" w:color="auto" w:fill="auto"/>
            <w:vAlign w:val="center"/>
            <w:hideMark/>
          </w:tcPr>
          <w:p w14:paraId="39489C16"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 xml:space="preserve"> 12</w:t>
            </w:r>
          </w:p>
        </w:tc>
        <w:tc>
          <w:tcPr>
            <w:tcW w:w="990" w:type="dxa"/>
            <w:tcBorders>
              <w:top w:val="nil"/>
              <w:left w:val="nil"/>
              <w:bottom w:val="single" w:sz="4" w:space="0" w:color="auto"/>
              <w:right w:val="single" w:sz="4" w:space="0" w:color="auto"/>
            </w:tcBorders>
            <w:shd w:val="clear" w:color="auto" w:fill="auto"/>
            <w:noWrap/>
            <w:vAlign w:val="bottom"/>
            <w:hideMark/>
          </w:tcPr>
          <w:p w14:paraId="3198CA6A"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192</w:t>
            </w:r>
          </w:p>
        </w:tc>
        <w:tc>
          <w:tcPr>
            <w:tcW w:w="810" w:type="dxa"/>
            <w:tcBorders>
              <w:top w:val="nil"/>
              <w:left w:val="nil"/>
              <w:bottom w:val="single" w:sz="4" w:space="0" w:color="auto"/>
              <w:right w:val="single" w:sz="4" w:space="0" w:color="auto"/>
            </w:tcBorders>
            <w:shd w:val="clear" w:color="auto" w:fill="auto"/>
            <w:noWrap/>
            <w:vAlign w:val="bottom"/>
            <w:hideMark/>
          </w:tcPr>
          <w:p w14:paraId="4D9A16DA"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142</w:t>
            </w:r>
          </w:p>
        </w:tc>
        <w:tc>
          <w:tcPr>
            <w:tcW w:w="900" w:type="dxa"/>
            <w:tcBorders>
              <w:top w:val="nil"/>
              <w:left w:val="nil"/>
              <w:bottom w:val="single" w:sz="4" w:space="0" w:color="auto"/>
              <w:right w:val="single" w:sz="4" w:space="0" w:color="auto"/>
            </w:tcBorders>
            <w:shd w:val="clear" w:color="auto" w:fill="auto"/>
            <w:noWrap/>
            <w:vAlign w:val="bottom"/>
            <w:hideMark/>
          </w:tcPr>
          <w:p w14:paraId="2B6B9AF0"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277</w:t>
            </w:r>
          </w:p>
        </w:tc>
        <w:tc>
          <w:tcPr>
            <w:tcW w:w="972" w:type="dxa"/>
            <w:tcBorders>
              <w:top w:val="nil"/>
              <w:left w:val="nil"/>
              <w:bottom w:val="single" w:sz="4" w:space="0" w:color="auto"/>
              <w:right w:val="single" w:sz="4" w:space="0" w:color="auto"/>
            </w:tcBorders>
            <w:shd w:val="clear" w:color="auto" w:fill="auto"/>
            <w:noWrap/>
            <w:vAlign w:val="bottom"/>
            <w:hideMark/>
          </w:tcPr>
          <w:p w14:paraId="5A23B8AF"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542</w:t>
            </w:r>
          </w:p>
        </w:tc>
        <w:tc>
          <w:tcPr>
            <w:tcW w:w="844" w:type="dxa"/>
            <w:tcBorders>
              <w:top w:val="nil"/>
              <w:left w:val="nil"/>
              <w:bottom w:val="single" w:sz="4" w:space="0" w:color="auto"/>
              <w:right w:val="single" w:sz="4" w:space="0" w:color="auto"/>
            </w:tcBorders>
            <w:shd w:val="clear" w:color="auto" w:fill="auto"/>
            <w:noWrap/>
            <w:vAlign w:val="bottom"/>
            <w:hideMark/>
          </w:tcPr>
          <w:p w14:paraId="27710710"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557</w:t>
            </w:r>
          </w:p>
        </w:tc>
        <w:tc>
          <w:tcPr>
            <w:tcW w:w="857" w:type="dxa"/>
            <w:tcBorders>
              <w:top w:val="nil"/>
              <w:left w:val="nil"/>
              <w:bottom w:val="single" w:sz="4" w:space="0" w:color="auto"/>
              <w:right w:val="single" w:sz="4" w:space="0" w:color="auto"/>
            </w:tcBorders>
            <w:shd w:val="clear" w:color="auto" w:fill="auto"/>
            <w:noWrap/>
            <w:vAlign w:val="bottom"/>
            <w:hideMark/>
          </w:tcPr>
          <w:p w14:paraId="3628C376"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231</w:t>
            </w:r>
          </w:p>
        </w:tc>
        <w:tc>
          <w:tcPr>
            <w:tcW w:w="851" w:type="dxa"/>
            <w:tcBorders>
              <w:top w:val="nil"/>
              <w:left w:val="nil"/>
              <w:bottom w:val="single" w:sz="4" w:space="0" w:color="auto"/>
              <w:right w:val="single" w:sz="4" w:space="0" w:color="auto"/>
            </w:tcBorders>
            <w:shd w:val="clear" w:color="auto" w:fill="auto"/>
            <w:noWrap/>
            <w:vAlign w:val="bottom"/>
            <w:hideMark/>
          </w:tcPr>
          <w:p w14:paraId="54DF46C1"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61</w:t>
            </w:r>
          </w:p>
        </w:tc>
        <w:tc>
          <w:tcPr>
            <w:tcW w:w="850" w:type="dxa"/>
            <w:tcBorders>
              <w:top w:val="nil"/>
              <w:left w:val="nil"/>
              <w:bottom w:val="single" w:sz="4" w:space="0" w:color="auto"/>
              <w:right w:val="single" w:sz="4" w:space="0" w:color="auto"/>
            </w:tcBorders>
            <w:shd w:val="clear" w:color="auto" w:fill="auto"/>
            <w:noWrap/>
            <w:vAlign w:val="bottom"/>
            <w:hideMark/>
          </w:tcPr>
          <w:p w14:paraId="14AA3F7F"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30</w:t>
            </w:r>
          </w:p>
        </w:tc>
        <w:tc>
          <w:tcPr>
            <w:tcW w:w="936" w:type="dxa"/>
            <w:tcBorders>
              <w:top w:val="nil"/>
              <w:left w:val="nil"/>
              <w:bottom w:val="single" w:sz="4" w:space="0" w:color="auto"/>
              <w:right w:val="single" w:sz="4" w:space="0" w:color="auto"/>
            </w:tcBorders>
            <w:shd w:val="clear" w:color="auto" w:fill="auto"/>
            <w:noWrap/>
            <w:vAlign w:val="bottom"/>
            <w:hideMark/>
          </w:tcPr>
          <w:p w14:paraId="62529565"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15</w:t>
            </w:r>
          </w:p>
        </w:tc>
        <w:tc>
          <w:tcPr>
            <w:tcW w:w="810" w:type="dxa"/>
            <w:tcBorders>
              <w:top w:val="nil"/>
              <w:left w:val="nil"/>
              <w:bottom w:val="single" w:sz="4" w:space="0" w:color="auto"/>
              <w:right w:val="single" w:sz="4" w:space="0" w:color="auto"/>
            </w:tcBorders>
            <w:shd w:val="clear" w:color="auto" w:fill="auto"/>
            <w:noWrap/>
            <w:vAlign w:val="bottom"/>
            <w:hideMark/>
          </w:tcPr>
          <w:p w14:paraId="153A2E9E"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w:t>
            </w:r>
          </w:p>
        </w:tc>
        <w:tc>
          <w:tcPr>
            <w:tcW w:w="990" w:type="dxa"/>
            <w:tcBorders>
              <w:top w:val="nil"/>
              <w:left w:val="nil"/>
              <w:bottom w:val="single" w:sz="4" w:space="0" w:color="auto"/>
              <w:right w:val="single" w:sz="4" w:space="0" w:color="auto"/>
            </w:tcBorders>
            <w:shd w:val="clear" w:color="auto" w:fill="auto"/>
            <w:noWrap/>
            <w:vAlign w:val="bottom"/>
            <w:hideMark/>
          </w:tcPr>
          <w:p w14:paraId="741B1E97"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2</w:t>
            </w:r>
          </w:p>
        </w:tc>
        <w:tc>
          <w:tcPr>
            <w:tcW w:w="990" w:type="dxa"/>
            <w:tcBorders>
              <w:top w:val="nil"/>
              <w:left w:val="nil"/>
              <w:bottom w:val="single" w:sz="4" w:space="0" w:color="auto"/>
              <w:right w:val="single" w:sz="4" w:space="0" w:color="auto"/>
            </w:tcBorders>
            <w:shd w:val="clear" w:color="auto" w:fill="auto"/>
            <w:noWrap/>
            <w:vAlign w:val="bottom"/>
            <w:hideMark/>
          </w:tcPr>
          <w:p w14:paraId="4F7173BA"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2</w:t>
            </w:r>
          </w:p>
        </w:tc>
      </w:tr>
      <w:tr w:rsidR="000F5BB9" w:rsidRPr="00E15D39" w14:paraId="0AF12CCA" w14:textId="77777777" w:rsidTr="00212541">
        <w:trPr>
          <w:trHeight w:val="255"/>
        </w:trPr>
        <w:tc>
          <w:tcPr>
            <w:tcW w:w="900" w:type="dxa"/>
            <w:tcBorders>
              <w:top w:val="nil"/>
              <w:left w:val="single" w:sz="4" w:space="0" w:color="auto"/>
              <w:bottom w:val="single" w:sz="4" w:space="0" w:color="auto"/>
              <w:right w:val="single" w:sz="4" w:space="0" w:color="auto"/>
            </w:tcBorders>
            <w:shd w:val="clear" w:color="auto" w:fill="auto"/>
            <w:vAlign w:val="center"/>
            <w:hideMark/>
          </w:tcPr>
          <w:p w14:paraId="72EAD2BA"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13</w:t>
            </w:r>
          </w:p>
        </w:tc>
        <w:tc>
          <w:tcPr>
            <w:tcW w:w="990" w:type="dxa"/>
            <w:tcBorders>
              <w:top w:val="nil"/>
              <w:left w:val="nil"/>
              <w:bottom w:val="single" w:sz="4" w:space="0" w:color="auto"/>
              <w:right w:val="single" w:sz="4" w:space="0" w:color="auto"/>
            </w:tcBorders>
            <w:shd w:val="clear" w:color="auto" w:fill="auto"/>
            <w:noWrap/>
            <w:vAlign w:val="bottom"/>
            <w:hideMark/>
          </w:tcPr>
          <w:p w14:paraId="35A32C79"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321</w:t>
            </w:r>
          </w:p>
        </w:tc>
        <w:tc>
          <w:tcPr>
            <w:tcW w:w="810" w:type="dxa"/>
            <w:tcBorders>
              <w:top w:val="nil"/>
              <w:left w:val="nil"/>
              <w:bottom w:val="single" w:sz="4" w:space="0" w:color="auto"/>
              <w:right w:val="single" w:sz="4" w:space="0" w:color="auto"/>
            </w:tcBorders>
            <w:shd w:val="clear" w:color="auto" w:fill="auto"/>
            <w:noWrap/>
            <w:vAlign w:val="bottom"/>
            <w:hideMark/>
          </w:tcPr>
          <w:p w14:paraId="4FEDDE05"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180</w:t>
            </w:r>
          </w:p>
        </w:tc>
        <w:tc>
          <w:tcPr>
            <w:tcW w:w="900" w:type="dxa"/>
            <w:tcBorders>
              <w:top w:val="nil"/>
              <w:left w:val="nil"/>
              <w:bottom w:val="single" w:sz="4" w:space="0" w:color="auto"/>
              <w:right w:val="single" w:sz="4" w:space="0" w:color="auto"/>
            </w:tcBorders>
            <w:shd w:val="clear" w:color="auto" w:fill="auto"/>
            <w:noWrap/>
            <w:vAlign w:val="bottom"/>
            <w:hideMark/>
          </w:tcPr>
          <w:p w14:paraId="736B4B44"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451</w:t>
            </w:r>
          </w:p>
        </w:tc>
        <w:tc>
          <w:tcPr>
            <w:tcW w:w="972" w:type="dxa"/>
            <w:tcBorders>
              <w:top w:val="nil"/>
              <w:left w:val="nil"/>
              <w:bottom w:val="single" w:sz="4" w:space="0" w:color="auto"/>
              <w:right w:val="single" w:sz="4" w:space="0" w:color="auto"/>
            </w:tcBorders>
            <w:shd w:val="clear" w:color="auto" w:fill="auto"/>
            <w:noWrap/>
            <w:vAlign w:val="bottom"/>
            <w:hideMark/>
          </w:tcPr>
          <w:p w14:paraId="76336DA8"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633</w:t>
            </w:r>
          </w:p>
        </w:tc>
        <w:tc>
          <w:tcPr>
            <w:tcW w:w="844" w:type="dxa"/>
            <w:tcBorders>
              <w:top w:val="nil"/>
              <w:left w:val="nil"/>
              <w:bottom w:val="single" w:sz="4" w:space="0" w:color="auto"/>
              <w:right w:val="single" w:sz="4" w:space="0" w:color="auto"/>
            </w:tcBorders>
            <w:shd w:val="clear" w:color="auto" w:fill="auto"/>
            <w:noWrap/>
            <w:vAlign w:val="bottom"/>
            <w:hideMark/>
          </w:tcPr>
          <w:p w14:paraId="2E02ACE9"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561</w:t>
            </w:r>
          </w:p>
        </w:tc>
        <w:tc>
          <w:tcPr>
            <w:tcW w:w="857" w:type="dxa"/>
            <w:tcBorders>
              <w:top w:val="nil"/>
              <w:left w:val="nil"/>
              <w:bottom w:val="single" w:sz="4" w:space="0" w:color="auto"/>
              <w:right w:val="single" w:sz="4" w:space="0" w:color="auto"/>
            </w:tcBorders>
            <w:shd w:val="clear" w:color="auto" w:fill="auto"/>
            <w:noWrap/>
            <w:vAlign w:val="bottom"/>
            <w:hideMark/>
          </w:tcPr>
          <w:p w14:paraId="37B02942"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229</w:t>
            </w:r>
          </w:p>
        </w:tc>
        <w:tc>
          <w:tcPr>
            <w:tcW w:w="851" w:type="dxa"/>
            <w:tcBorders>
              <w:top w:val="nil"/>
              <w:left w:val="nil"/>
              <w:bottom w:val="single" w:sz="4" w:space="0" w:color="auto"/>
              <w:right w:val="single" w:sz="4" w:space="0" w:color="auto"/>
            </w:tcBorders>
            <w:shd w:val="clear" w:color="auto" w:fill="auto"/>
            <w:noWrap/>
            <w:vAlign w:val="bottom"/>
            <w:hideMark/>
          </w:tcPr>
          <w:p w14:paraId="7C2B8ECE"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121</w:t>
            </w:r>
          </w:p>
        </w:tc>
        <w:tc>
          <w:tcPr>
            <w:tcW w:w="850" w:type="dxa"/>
            <w:tcBorders>
              <w:top w:val="nil"/>
              <w:left w:val="nil"/>
              <w:bottom w:val="single" w:sz="4" w:space="0" w:color="auto"/>
              <w:right w:val="single" w:sz="4" w:space="0" w:color="auto"/>
            </w:tcBorders>
            <w:shd w:val="clear" w:color="auto" w:fill="auto"/>
            <w:noWrap/>
            <w:vAlign w:val="bottom"/>
            <w:hideMark/>
          </w:tcPr>
          <w:p w14:paraId="2E128021"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66</w:t>
            </w:r>
          </w:p>
        </w:tc>
        <w:tc>
          <w:tcPr>
            <w:tcW w:w="936" w:type="dxa"/>
            <w:tcBorders>
              <w:top w:val="nil"/>
              <w:left w:val="nil"/>
              <w:bottom w:val="single" w:sz="4" w:space="0" w:color="auto"/>
              <w:right w:val="single" w:sz="4" w:space="0" w:color="auto"/>
            </w:tcBorders>
            <w:shd w:val="clear" w:color="auto" w:fill="auto"/>
            <w:noWrap/>
            <w:vAlign w:val="bottom"/>
            <w:hideMark/>
          </w:tcPr>
          <w:p w14:paraId="16CA3F3E"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19</w:t>
            </w:r>
          </w:p>
        </w:tc>
        <w:tc>
          <w:tcPr>
            <w:tcW w:w="810" w:type="dxa"/>
            <w:tcBorders>
              <w:top w:val="nil"/>
              <w:left w:val="nil"/>
              <w:bottom w:val="single" w:sz="4" w:space="0" w:color="auto"/>
              <w:right w:val="single" w:sz="4" w:space="0" w:color="auto"/>
            </w:tcBorders>
            <w:shd w:val="clear" w:color="auto" w:fill="auto"/>
            <w:noWrap/>
            <w:vAlign w:val="bottom"/>
            <w:hideMark/>
          </w:tcPr>
          <w:p w14:paraId="67E8EB69"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5</w:t>
            </w:r>
          </w:p>
        </w:tc>
        <w:tc>
          <w:tcPr>
            <w:tcW w:w="990" w:type="dxa"/>
            <w:tcBorders>
              <w:top w:val="nil"/>
              <w:left w:val="nil"/>
              <w:bottom w:val="single" w:sz="4" w:space="0" w:color="auto"/>
              <w:right w:val="single" w:sz="4" w:space="0" w:color="auto"/>
            </w:tcBorders>
            <w:shd w:val="clear" w:color="auto" w:fill="auto"/>
            <w:noWrap/>
            <w:vAlign w:val="bottom"/>
            <w:hideMark/>
          </w:tcPr>
          <w:p w14:paraId="6D9C1CB1"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w:t>
            </w:r>
          </w:p>
        </w:tc>
        <w:tc>
          <w:tcPr>
            <w:tcW w:w="990" w:type="dxa"/>
            <w:tcBorders>
              <w:top w:val="nil"/>
              <w:left w:val="nil"/>
              <w:bottom w:val="single" w:sz="4" w:space="0" w:color="auto"/>
              <w:right w:val="single" w:sz="4" w:space="0" w:color="auto"/>
            </w:tcBorders>
            <w:shd w:val="clear" w:color="auto" w:fill="auto"/>
            <w:noWrap/>
            <w:vAlign w:val="bottom"/>
            <w:hideMark/>
          </w:tcPr>
          <w:p w14:paraId="1905B4AE"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w:t>
            </w:r>
          </w:p>
        </w:tc>
      </w:tr>
      <w:tr w:rsidR="000F5BB9" w:rsidRPr="00E15D39" w14:paraId="69A73221" w14:textId="77777777" w:rsidTr="00212541">
        <w:trPr>
          <w:trHeight w:val="255"/>
        </w:trPr>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14FEFFD"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14</w:t>
            </w:r>
          </w:p>
        </w:tc>
        <w:tc>
          <w:tcPr>
            <w:tcW w:w="990" w:type="dxa"/>
            <w:tcBorders>
              <w:top w:val="single" w:sz="4" w:space="0" w:color="auto"/>
              <w:left w:val="nil"/>
              <w:bottom w:val="single" w:sz="4" w:space="0" w:color="auto"/>
              <w:right w:val="single" w:sz="4" w:space="0" w:color="auto"/>
            </w:tcBorders>
            <w:shd w:val="clear" w:color="auto" w:fill="auto"/>
            <w:noWrap/>
            <w:vAlign w:val="bottom"/>
            <w:hideMark/>
          </w:tcPr>
          <w:p w14:paraId="52B69600"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149</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14:paraId="41A556B7"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87</w:t>
            </w:r>
          </w:p>
        </w:tc>
        <w:tc>
          <w:tcPr>
            <w:tcW w:w="900" w:type="dxa"/>
            <w:tcBorders>
              <w:top w:val="single" w:sz="4" w:space="0" w:color="auto"/>
              <w:left w:val="nil"/>
              <w:bottom w:val="single" w:sz="4" w:space="0" w:color="auto"/>
              <w:right w:val="single" w:sz="4" w:space="0" w:color="auto"/>
            </w:tcBorders>
            <w:shd w:val="clear" w:color="auto" w:fill="auto"/>
            <w:noWrap/>
            <w:vAlign w:val="bottom"/>
            <w:hideMark/>
          </w:tcPr>
          <w:p w14:paraId="7EFC86B7"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181</w:t>
            </w:r>
          </w:p>
        </w:tc>
        <w:tc>
          <w:tcPr>
            <w:tcW w:w="972" w:type="dxa"/>
            <w:tcBorders>
              <w:top w:val="single" w:sz="4" w:space="0" w:color="auto"/>
              <w:left w:val="nil"/>
              <w:bottom w:val="single" w:sz="4" w:space="0" w:color="auto"/>
              <w:right w:val="single" w:sz="4" w:space="0" w:color="auto"/>
            </w:tcBorders>
            <w:shd w:val="clear" w:color="auto" w:fill="auto"/>
            <w:noWrap/>
            <w:vAlign w:val="bottom"/>
            <w:hideMark/>
          </w:tcPr>
          <w:p w14:paraId="38C90B53"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362</w:t>
            </w:r>
          </w:p>
        </w:tc>
        <w:tc>
          <w:tcPr>
            <w:tcW w:w="844" w:type="dxa"/>
            <w:tcBorders>
              <w:top w:val="single" w:sz="4" w:space="0" w:color="auto"/>
              <w:left w:val="nil"/>
              <w:bottom w:val="single" w:sz="4" w:space="0" w:color="auto"/>
              <w:right w:val="single" w:sz="4" w:space="0" w:color="auto"/>
            </w:tcBorders>
            <w:shd w:val="clear" w:color="auto" w:fill="auto"/>
            <w:noWrap/>
            <w:vAlign w:val="bottom"/>
            <w:hideMark/>
          </w:tcPr>
          <w:p w14:paraId="13C437E9"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389</w:t>
            </w:r>
          </w:p>
        </w:tc>
        <w:tc>
          <w:tcPr>
            <w:tcW w:w="857" w:type="dxa"/>
            <w:tcBorders>
              <w:top w:val="single" w:sz="4" w:space="0" w:color="auto"/>
              <w:left w:val="nil"/>
              <w:bottom w:val="single" w:sz="4" w:space="0" w:color="auto"/>
              <w:right w:val="single" w:sz="4" w:space="0" w:color="auto"/>
            </w:tcBorders>
            <w:shd w:val="clear" w:color="auto" w:fill="auto"/>
            <w:noWrap/>
            <w:vAlign w:val="bottom"/>
            <w:hideMark/>
          </w:tcPr>
          <w:p w14:paraId="69A1A76E"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138</w:t>
            </w:r>
          </w:p>
        </w:tc>
        <w:tc>
          <w:tcPr>
            <w:tcW w:w="851" w:type="dxa"/>
            <w:tcBorders>
              <w:top w:val="single" w:sz="4" w:space="0" w:color="auto"/>
              <w:left w:val="nil"/>
              <w:bottom w:val="single" w:sz="4" w:space="0" w:color="auto"/>
              <w:right w:val="single" w:sz="4" w:space="0" w:color="auto"/>
            </w:tcBorders>
            <w:shd w:val="clear" w:color="auto" w:fill="auto"/>
            <w:noWrap/>
            <w:vAlign w:val="bottom"/>
            <w:hideMark/>
          </w:tcPr>
          <w:p w14:paraId="79A1133B"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129</w:t>
            </w:r>
          </w:p>
        </w:tc>
        <w:tc>
          <w:tcPr>
            <w:tcW w:w="850" w:type="dxa"/>
            <w:tcBorders>
              <w:top w:val="single" w:sz="4" w:space="0" w:color="auto"/>
              <w:left w:val="nil"/>
              <w:bottom w:val="single" w:sz="4" w:space="0" w:color="auto"/>
              <w:right w:val="single" w:sz="4" w:space="0" w:color="auto"/>
            </w:tcBorders>
            <w:shd w:val="clear" w:color="auto" w:fill="auto"/>
            <w:noWrap/>
            <w:vAlign w:val="bottom"/>
            <w:hideMark/>
          </w:tcPr>
          <w:p w14:paraId="336BAA55"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60</w:t>
            </w:r>
          </w:p>
        </w:tc>
        <w:tc>
          <w:tcPr>
            <w:tcW w:w="936" w:type="dxa"/>
            <w:tcBorders>
              <w:top w:val="single" w:sz="4" w:space="0" w:color="auto"/>
              <w:left w:val="nil"/>
              <w:bottom w:val="single" w:sz="4" w:space="0" w:color="auto"/>
              <w:right w:val="single" w:sz="4" w:space="0" w:color="auto"/>
            </w:tcBorders>
            <w:shd w:val="clear" w:color="auto" w:fill="auto"/>
            <w:noWrap/>
            <w:vAlign w:val="bottom"/>
            <w:hideMark/>
          </w:tcPr>
          <w:p w14:paraId="447247EF"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22</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14:paraId="6F3E797B"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4</w:t>
            </w:r>
          </w:p>
        </w:tc>
        <w:tc>
          <w:tcPr>
            <w:tcW w:w="990" w:type="dxa"/>
            <w:tcBorders>
              <w:top w:val="single" w:sz="4" w:space="0" w:color="auto"/>
              <w:left w:val="nil"/>
              <w:bottom w:val="single" w:sz="4" w:space="0" w:color="auto"/>
              <w:right w:val="single" w:sz="4" w:space="0" w:color="auto"/>
            </w:tcBorders>
            <w:shd w:val="clear" w:color="auto" w:fill="auto"/>
            <w:noWrap/>
            <w:vAlign w:val="bottom"/>
            <w:hideMark/>
          </w:tcPr>
          <w:p w14:paraId="4AC765D5"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5</w:t>
            </w:r>
          </w:p>
        </w:tc>
        <w:tc>
          <w:tcPr>
            <w:tcW w:w="990" w:type="dxa"/>
            <w:tcBorders>
              <w:top w:val="single" w:sz="4" w:space="0" w:color="auto"/>
              <w:left w:val="nil"/>
              <w:bottom w:val="single" w:sz="4" w:space="0" w:color="auto"/>
              <w:right w:val="single" w:sz="4" w:space="0" w:color="auto"/>
            </w:tcBorders>
            <w:shd w:val="clear" w:color="auto" w:fill="auto"/>
            <w:noWrap/>
            <w:vAlign w:val="bottom"/>
            <w:hideMark/>
          </w:tcPr>
          <w:p w14:paraId="5E9A89D9"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3</w:t>
            </w:r>
          </w:p>
        </w:tc>
      </w:tr>
      <w:tr w:rsidR="000F5BB9" w:rsidRPr="00E15D39" w14:paraId="00470BA6" w14:textId="77777777" w:rsidTr="00212541">
        <w:trPr>
          <w:trHeight w:val="255"/>
        </w:trPr>
        <w:tc>
          <w:tcPr>
            <w:tcW w:w="900" w:type="dxa"/>
            <w:tcBorders>
              <w:top w:val="nil"/>
              <w:left w:val="single" w:sz="4" w:space="0" w:color="auto"/>
              <w:bottom w:val="single" w:sz="4" w:space="0" w:color="auto"/>
              <w:right w:val="single" w:sz="4" w:space="0" w:color="auto"/>
            </w:tcBorders>
            <w:shd w:val="clear" w:color="auto" w:fill="auto"/>
            <w:vAlign w:val="center"/>
            <w:hideMark/>
          </w:tcPr>
          <w:p w14:paraId="4E3B1632"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15</w:t>
            </w:r>
          </w:p>
        </w:tc>
        <w:tc>
          <w:tcPr>
            <w:tcW w:w="990" w:type="dxa"/>
            <w:tcBorders>
              <w:top w:val="nil"/>
              <w:left w:val="nil"/>
              <w:bottom w:val="single" w:sz="4" w:space="0" w:color="auto"/>
              <w:right w:val="single" w:sz="4" w:space="0" w:color="auto"/>
            </w:tcBorders>
            <w:shd w:val="clear" w:color="auto" w:fill="auto"/>
            <w:noWrap/>
            <w:vAlign w:val="bottom"/>
            <w:hideMark/>
          </w:tcPr>
          <w:p w14:paraId="4BCF5FD1"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190</w:t>
            </w:r>
          </w:p>
        </w:tc>
        <w:tc>
          <w:tcPr>
            <w:tcW w:w="810" w:type="dxa"/>
            <w:tcBorders>
              <w:top w:val="nil"/>
              <w:left w:val="nil"/>
              <w:bottom w:val="single" w:sz="4" w:space="0" w:color="auto"/>
              <w:right w:val="single" w:sz="4" w:space="0" w:color="auto"/>
            </w:tcBorders>
            <w:shd w:val="clear" w:color="auto" w:fill="auto"/>
            <w:noWrap/>
            <w:vAlign w:val="bottom"/>
            <w:hideMark/>
          </w:tcPr>
          <w:p w14:paraId="6D9BC517"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88</w:t>
            </w:r>
          </w:p>
        </w:tc>
        <w:tc>
          <w:tcPr>
            <w:tcW w:w="900" w:type="dxa"/>
            <w:tcBorders>
              <w:top w:val="nil"/>
              <w:left w:val="nil"/>
              <w:bottom w:val="single" w:sz="4" w:space="0" w:color="auto"/>
              <w:right w:val="single" w:sz="4" w:space="0" w:color="auto"/>
            </w:tcBorders>
            <w:shd w:val="clear" w:color="auto" w:fill="auto"/>
            <w:noWrap/>
            <w:vAlign w:val="bottom"/>
            <w:hideMark/>
          </w:tcPr>
          <w:p w14:paraId="0BE50057"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222</w:t>
            </w:r>
          </w:p>
        </w:tc>
        <w:tc>
          <w:tcPr>
            <w:tcW w:w="972" w:type="dxa"/>
            <w:tcBorders>
              <w:top w:val="nil"/>
              <w:left w:val="nil"/>
              <w:bottom w:val="single" w:sz="4" w:space="0" w:color="auto"/>
              <w:right w:val="single" w:sz="4" w:space="0" w:color="auto"/>
            </w:tcBorders>
            <w:shd w:val="clear" w:color="auto" w:fill="auto"/>
            <w:noWrap/>
            <w:vAlign w:val="bottom"/>
            <w:hideMark/>
          </w:tcPr>
          <w:p w14:paraId="6B4ABC2E"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367</w:t>
            </w:r>
          </w:p>
        </w:tc>
        <w:tc>
          <w:tcPr>
            <w:tcW w:w="844" w:type="dxa"/>
            <w:tcBorders>
              <w:top w:val="nil"/>
              <w:left w:val="nil"/>
              <w:bottom w:val="single" w:sz="4" w:space="0" w:color="auto"/>
              <w:right w:val="single" w:sz="4" w:space="0" w:color="auto"/>
            </w:tcBorders>
            <w:shd w:val="clear" w:color="auto" w:fill="auto"/>
            <w:noWrap/>
            <w:vAlign w:val="bottom"/>
            <w:hideMark/>
          </w:tcPr>
          <w:p w14:paraId="2D2221DB"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412</w:t>
            </w:r>
          </w:p>
        </w:tc>
        <w:tc>
          <w:tcPr>
            <w:tcW w:w="857" w:type="dxa"/>
            <w:tcBorders>
              <w:top w:val="nil"/>
              <w:left w:val="nil"/>
              <w:bottom w:val="single" w:sz="4" w:space="0" w:color="auto"/>
              <w:right w:val="single" w:sz="4" w:space="0" w:color="auto"/>
            </w:tcBorders>
            <w:shd w:val="clear" w:color="auto" w:fill="auto"/>
            <w:noWrap/>
            <w:vAlign w:val="bottom"/>
            <w:hideMark/>
          </w:tcPr>
          <w:p w14:paraId="11798CD4"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105</w:t>
            </w:r>
          </w:p>
        </w:tc>
        <w:tc>
          <w:tcPr>
            <w:tcW w:w="851" w:type="dxa"/>
            <w:tcBorders>
              <w:top w:val="nil"/>
              <w:left w:val="nil"/>
              <w:bottom w:val="single" w:sz="4" w:space="0" w:color="auto"/>
              <w:right w:val="single" w:sz="4" w:space="0" w:color="auto"/>
            </w:tcBorders>
            <w:shd w:val="clear" w:color="auto" w:fill="auto"/>
            <w:noWrap/>
            <w:vAlign w:val="bottom"/>
            <w:hideMark/>
          </w:tcPr>
          <w:p w14:paraId="7F1C5251"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36</w:t>
            </w:r>
          </w:p>
        </w:tc>
        <w:tc>
          <w:tcPr>
            <w:tcW w:w="850" w:type="dxa"/>
            <w:tcBorders>
              <w:top w:val="nil"/>
              <w:left w:val="nil"/>
              <w:bottom w:val="single" w:sz="4" w:space="0" w:color="auto"/>
              <w:right w:val="single" w:sz="4" w:space="0" w:color="auto"/>
            </w:tcBorders>
            <w:shd w:val="clear" w:color="auto" w:fill="auto"/>
            <w:noWrap/>
            <w:vAlign w:val="bottom"/>
            <w:hideMark/>
          </w:tcPr>
          <w:p w14:paraId="7C8EDB31"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34</w:t>
            </w:r>
          </w:p>
        </w:tc>
        <w:tc>
          <w:tcPr>
            <w:tcW w:w="936" w:type="dxa"/>
            <w:tcBorders>
              <w:top w:val="nil"/>
              <w:left w:val="nil"/>
              <w:bottom w:val="single" w:sz="4" w:space="0" w:color="auto"/>
              <w:right w:val="single" w:sz="4" w:space="0" w:color="auto"/>
            </w:tcBorders>
            <w:shd w:val="clear" w:color="auto" w:fill="auto"/>
            <w:noWrap/>
            <w:vAlign w:val="bottom"/>
            <w:hideMark/>
          </w:tcPr>
          <w:p w14:paraId="0F7BEB0D"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8</w:t>
            </w:r>
          </w:p>
        </w:tc>
        <w:tc>
          <w:tcPr>
            <w:tcW w:w="810" w:type="dxa"/>
            <w:tcBorders>
              <w:top w:val="nil"/>
              <w:left w:val="nil"/>
              <w:bottom w:val="single" w:sz="4" w:space="0" w:color="auto"/>
              <w:right w:val="single" w:sz="4" w:space="0" w:color="auto"/>
            </w:tcBorders>
            <w:shd w:val="clear" w:color="auto" w:fill="auto"/>
            <w:noWrap/>
            <w:vAlign w:val="bottom"/>
            <w:hideMark/>
          </w:tcPr>
          <w:p w14:paraId="1FF51C21"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w:t>
            </w:r>
          </w:p>
        </w:tc>
        <w:tc>
          <w:tcPr>
            <w:tcW w:w="990" w:type="dxa"/>
            <w:tcBorders>
              <w:top w:val="nil"/>
              <w:left w:val="nil"/>
              <w:bottom w:val="single" w:sz="4" w:space="0" w:color="auto"/>
              <w:right w:val="single" w:sz="4" w:space="0" w:color="auto"/>
            </w:tcBorders>
            <w:shd w:val="clear" w:color="auto" w:fill="auto"/>
            <w:noWrap/>
            <w:vAlign w:val="bottom"/>
            <w:hideMark/>
          </w:tcPr>
          <w:p w14:paraId="1944DFA1"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0</w:t>
            </w:r>
          </w:p>
        </w:tc>
        <w:tc>
          <w:tcPr>
            <w:tcW w:w="990" w:type="dxa"/>
            <w:tcBorders>
              <w:top w:val="nil"/>
              <w:left w:val="nil"/>
              <w:bottom w:val="single" w:sz="4" w:space="0" w:color="auto"/>
              <w:right w:val="single" w:sz="4" w:space="0" w:color="auto"/>
            </w:tcBorders>
            <w:shd w:val="clear" w:color="auto" w:fill="auto"/>
            <w:noWrap/>
            <w:vAlign w:val="bottom"/>
            <w:hideMark/>
          </w:tcPr>
          <w:p w14:paraId="0243DB77"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w:t>
            </w:r>
          </w:p>
        </w:tc>
      </w:tr>
      <w:tr w:rsidR="000F5BB9" w:rsidRPr="00E15D39" w14:paraId="4DD55525" w14:textId="77777777" w:rsidTr="00212541">
        <w:trPr>
          <w:trHeight w:val="255"/>
        </w:trPr>
        <w:tc>
          <w:tcPr>
            <w:tcW w:w="900" w:type="dxa"/>
            <w:tcBorders>
              <w:top w:val="nil"/>
              <w:left w:val="single" w:sz="4" w:space="0" w:color="auto"/>
              <w:bottom w:val="single" w:sz="4" w:space="0" w:color="auto"/>
              <w:right w:val="single" w:sz="4" w:space="0" w:color="auto"/>
            </w:tcBorders>
            <w:shd w:val="clear" w:color="auto" w:fill="auto"/>
            <w:vAlign w:val="center"/>
            <w:hideMark/>
          </w:tcPr>
          <w:p w14:paraId="40968140"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16</w:t>
            </w:r>
          </w:p>
        </w:tc>
        <w:tc>
          <w:tcPr>
            <w:tcW w:w="990" w:type="dxa"/>
            <w:tcBorders>
              <w:top w:val="nil"/>
              <w:left w:val="nil"/>
              <w:bottom w:val="single" w:sz="4" w:space="0" w:color="auto"/>
              <w:right w:val="single" w:sz="4" w:space="0" w:color="auto"/>
            </w:tcBorders>
            <w:shd w:val="clear" w:color="auto" w:fill="auto"/>
            <w:noWrap/>
            <w:vAlign w:val="bottom"/>
            <w:hideMark/>
          </w:tcPr>
          <w:p w14:paraId="68E94996"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219</w:t>
            </w:r>
          </w:p>
        </w:tc>
        <w:tc>
          <w:tcPr>
            <w:tcW w:w="810" w:type="dxa"/>
            <w:tcBorders>
              <w:top w:val="nil"/>
              <w:left w:val="nil"/>
              <w:bottom w:val="single" w:sz="4" w:space="0" w:color="auto"/>
              <w:right w:val="single" w:sz="4" w:space="0" w:color="auto"/>
            </w:tcBorders>
            <w:shd w:val="clear" w:color="auto" w:fill="auto"/>
            <w:noWrap/>
            <w:vAlign w:val="bottom"/>
            <w:hideMark/>
          </w:tcPr>
          <w:p w14:paraId="58B8EB2A"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124</w:t>
            </w:r>
          </w:p>
        </w:tc>
        <w:tc>
          <w:tcPr>
            <w:tcW w:w="900" w:type="dxa"/>
            <w:tcBorders>
              <w:top w:val="nil"/>
              <w:left w:val="nil"/>
              <w:bottom w:val="single" w:sz="4" w:space="0" w:color="auto"/>
              <w:right w:val="single" w:sz="4" w:space="0" w:color="auto"/>
            </w:tcBorders>
            <w:shd w:val="clear" w:color="auto" w:fill="auto"/>
            <w:noWrap/>
            <w:vAlign w:val="bottom"/>
            <w:hideMark/>
          </w:tcPr>
          <w:p w14:paraId="492284C5"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245</w:t>
            </w:r>
          </w:p>
        </w:tc>
        <w:tc>
          <w:tcPr>
            <w:tcW w:w="972" w:type="dxa"/>
            <w:tcBorders>
              <w:top w:val="nil"/>
              <w:left w:val="nil"/>
              <w:bottom w:val="single" w:sz="4" w:space="0" w:color="auto"/>
              <w:right w:val="single" w:sz="4" w:space="0" w:color="auto"/>
            </w:tcBorders>
            <w:shd w:val="clear" w:color="auto" w:fill="auto"/>
            <w:noWrap/>
            <w:vAlign w:val="bottom"/>
            <w:hideMark/>
          </w:tcPr>
          <w:p w14:paraId="4C4C6397"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412</w:t>
            </w:r>
          </w:p>
        </w:tc>
        <w:tc>
          <w:tcPr>
            <w:tcW w:w="844" w:type="dxa"/>
            <w:tcBorders>
              <w:top w:val="nil"/>
              <w:left w:val="nil"/>
              <w:bottom w:val="single" w:sz="4" w:space="0" w:color="auto"/>
              <w:right w:val="single" w:sz="4" w:space="0" w:color="auto"/>
            </w:tcBorders>
            <w:shd w:val="clear" w:color="auto" w:fill="auto"/>
            <w:noWrap/>
            <w:vAlign w:val="bottom"/>
            <w:hideMark/>
          </w:tcPr>
          <w:p w14:paraId="29957285"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388</w:t>
            </w:r>
          </w:p>
        </w:tc>
        <w:tc>
          <w:tcPr>
            <w:tcW w:w="857" w:type="dxa"/>
            <w:tcBorders>
              <w:top w:val="nil"/>
              <w:left w:val="nil"/>
              <w:bottom w:val="single" w:sz="4" w:space="0" w:color="auto"/>
              <w:right w:val="single" w:sz="4" w:space="0" w:color="auto"/>
            </w:tcBorders>
            <w:shd w:val="clear" w:color="auto" w:fill="auto"/>
            <w:noWrap/>
            <w:vAlign w:val="bottom"/>
            <w:hideMark/>
          </w:tcPr>
          <w:p w14:paraId="655729E9"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129</w:t>
            </w:r>
          </w:p>
        </w:tc>
        <w:tc>
          <w:tcPr>
            <w:tcW w:w="851" w:type="dxa"/>
            <w:tcBorders>
              <w:top w:val="nil"/>
              <w:left w:val="nil"/>
              <w:bottom w:val="single" w:sz="4" w:space="0" w:color="auto"/>
              <w:right w:val="single" w:sz="4" w:space="0" w:color="auto"/>
            </w:tcBorders>
            <w:shd w:val="clear" w:color="auto" w:fill="auto"/>
            <w:noWrap/>
            <w:vAlign w:val="bottom"/>
            <w:hideMark/>
          </w:tcPr>
          <w:p w14:paraId="5BEFC86D"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61</w:t>
            </w:r>
          </w:p>
        </w:tc>
        <w:tc>
          <w:tcPr>
            <w:tcW w:w="850" w:type="dxa"/>
            <w:tcBorders>
              <w:top w:val="nil"/>
              <w:left w:val="nil"/>
              <w:bottom w:val="single" w:sz="4" w:space="0" w:color="auto"/>
              <w:right w:val="single" w:sz="4" w:space="0" w:color="auto"/>
            </w:tcBorders>
            <w:shd w:val="clear" w:color="auto" w:fill="auto"/>
            <w:noWrap/>
            <w:vAlign w:val="bottom"/>
            <w:hideMark/>
          </w:tcPr>
          <w:p w14:paraId="18E8F64F"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29</w:t>
            </w:r>
          </w:p>
        </w:tc>
        <w:tc>
          <w:tcPr>
            <w:tcW w:w="936" w:type="dxa"/>
            <w:tcBorders>
              <w:top w:val="nil"/>
              <w:left w:val="nil"/>
              <w:bottom w:val="single" w:sz="4" w:space="0" w:color="auto"/>
              <w:right w:val="single" w:sz="4" w:space="0" w:color="auto"/>
            </w:tcBorders>
            <w:shd w:val="clear" w:color="auto" w:fill="auto"/>
            <w:noWrap/>
            <w:vAlign w:val="bottom"/>
            <w:hideMark/>
          </w:tcPr>
          <w:p w14:paraId="3C3E0014"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13</w:t>
            </w:r>
          </w:p>
        </w:tc>
        <w:tc>
          <w:tcPr>
            <w:tcW w:w="810" w:type="dxa"/>
            <w:tcBorders>
              <w:top w:val="nil"/>
              <w:left w:val="nil"/>
              <w:bottom w:val="single" w:sz="4" w:space="0" w:color="auto"/>
              <w:right w:val="single" w:sz="4" w:space="0" w:color="auto"/>
            </w:tcBorders>
            <w:shd w:val="clear" w:color="auto" w:fill="auto"/>
            <w:noWrap/>
            <w:vAlign w:val="bottom"/>
            <w:hideMark/>
          </w:tcPr>
          <w:p w14:paraId="3195CEC4"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0</w:t>
            </w:r>
          </w:p>
        </w:tc>
        <w:tc>
          <w:tcPr>
            <w:tcW w:w="990" w:type="dxa"/>
            <w:tcBorders>
              <w:top w:val="nil"/>
              <w:left w:val="nil"/>
              <w:bottom w:val="single" w:sz="4" w:space="0" w:color="auto"/>
              <w:right w:val="single" w:sz="4" w:space="0" w:color="auto"/>
            </w:tcBorders>
            <w:shd w:val="clear" w:color="auto" w:fill="auto"/>
            <w:noWrap/>
            <w:vAlign w:val="bottom"/>
            <w:hideMark/>
          </w:tcPr>
          <w:p w14:paraId="5B2A0453"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w:t>
            </w:r>
          </w:p>
        </w:tc>
        <w:tc>
          <w:tcPr>
            <w:tcW w:w="990" w:type="dxa"/>
            <w:tcBorders>
              <w:top w:val="nil"/>
              <w:left w:val="nil"/>
              <w:bottom w:val="single" w:sz="4" w:space="0" w:color="auto"/>
              <w:right w:val="single" w:sz="4" w:space="0" w:color="auto"/>
            </w:tcBorders>
            <w:shd w:val="clear" w:color="auto" w:fill="auto"/>
            <w:noWrap/>
            <w:vAlign w:val="bottom"/>
            <w:hideMark/>
          </w:tcPr>
          <w:p w14:paraId="75F4DD29"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0</w:t>
            </w:r>
          </w:p>
        </w:tc>
      </w:tr>
      <w:tr w:rsidR="000F5BB9" w:rsidRPr="00E15D39" w14:paraId="5B4D6CA7" w14:textId="77777777" w:rsidTr="00212541">
        <w:trPr>
          <w:trHeight w:val="255"/>
        </w:trPr>
        <w:tc>
          <w:tcPr>
            <w:tcW w:w="900" w:type="dxa"/>
            <w:tcBorders>
              <w:top w:val="nil"/>
              <w:left w:val="single" w:sz="4" w:space="0" w:color="auto"/>
              <w:bottom w:val="single" w:sz="4" w:space="0" w:color="auto"/>
              <w:right w:val="single" w:sz="4" w:space="0" w:color="auto"/>
            </w:tcBorders>
            <w:shd w:val="clear" w:color="auto" w:fill="auto"/>
            <w:vAlign w:val="center"/>
            <w:hideMark/>
          </w:tcPr>
          <w:p w14:paraId="0C3051F9"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17</w:t>
            </w:r>
          </w:p>
        </w:tc>
        <w:tc>
          <w:tcPr>
            <w:tcW w:w="990" w:type="dxa"/>
            <w:tcBorders>
              <w:top w:val="nil"/>
              <w:left w:val="nil"/>
              <w:bottom w:val="single" w:sz="4" w:space="0" w:color="auto"/>
              <w:right w:val="single" w:sz="4" w:space="0" w:color="auto"/>
            </w:tcBorders>
            <w:shd w:val="clear" w:color="auto" w:fill="auto"/>
            <w:noWrap/>
            <w:vAlign w:val="bottom"/>
            <w:hideMark/>
          </w:tcPr>
          <w:p w14:paraId="34C575A7"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238</w:t>
            </w:r>
          </w:p>
        </w:tc>
        <w:tc>
          <w:tcPr>
            <w:tcW w:w="810" w:type="dxa"/>
            <w:tcBorders>
              <w:top w:val="nil"/>
              <w:left w:val="nil"/>
              <w:bottom w:val="single" w:sz="4" w:space="0" w:color="auto"/>
              <w:right w:val="single" w:sz="4" w:space="0" w:color="auto"/>
            </w:tcBorders>
            <w:shd w:val="clear" w:color="auto" w:fill="auto"/>
            <w:noWrap/>
            <w:vAlign w:val="bottom"/>
            <w:hideMark/>
          </w:tcPr>
          <w:p w14:paraId="163F6A5A"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166</w:t>
            </w:r>
          </w:p>
        </w:tc>
        <w:tc>
          <w:tcPr>
            <w:tcW w:w="900" w:type="dxa"/>
            <w:tcBorders>
              <w:top w:val="nil"/>
              <w:left w:val="nil"/>
              <w:bottom w:val="single" w:sz="4" w:space="0" w:color="auto"/>
              <w:right w:val="single" w:sz="4" w:space="0" w:color="auto"/>
            </w:tcBorders>
            <w:shd w:val="clear" w:color="auto" w:fill="auto"/>
            <w:noWrap/>
            <w:vAlign w:val="bottom"/>
            <w:hideMark/>
          </w:tcPr>
          <w:p w14:paraId="19DFBAA4"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386</w:t>
            </w:r>
          </w:p>
        </w:tc>
        <w:tc>
          <w:tcPr>
            <w:tcW w:w="972" w:type="dxa"/>
            <w:tcBorders>
              <w:top w:val="nil"/>
              <w:left w:val="nil"/>
              <w:bottom w:val="single" w:sz="4" w:space="0" w:color="auto"/>
              <w:right w:val="single" w:sz="4" w:space="0" w:color="auto"/>
            </w:tcBorders>
            <w:shd w:val="clear" w:color="auto" w:fill="auto"/>
            <w:noWrap/>
            <w:vAlign w:val="bottom"/>
            <w:hideMark/>
          </w:tcPr>
          <w:p w14:paraId="3707E50B"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569</w:t>
            </w:r>
          </w:p>
        </w:tc>
        <w:tc>
          <w:tcPr>
            <w:tcW w:w="844" w:type="dxa"/>
            <w:tcBorders>
              <w:top w:val="nil"/>
              <w:left w:val="nil"/>
              <w:bottom w:val="single" w:sz="4" w:space="0" w:color="auto"/>
              <w:right w:val="single" w:sz="4" w:space="0" w:color="auto"/>
            </w:tcBorders>
            <w:shd w:val="clear" w:color="auto" w:fill="auto"/>
            <w:noWrap/>
            <w:vAlign w:val="bottom"/>
            <w:hideMark/>
          </w:tcPr>
          <w:p w14:paraId="44EAAB11"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552</w:t>
            </w:r>
          </w:p>
        </w:tc>
        <w:tc>
          <w:tcPr>
            <w:tcW w:w="857" w:type="dxa"/>
            <w:tcBorders>
              <w:top w:val="nil"/>
              <w:left w:val="nil"/>
              <w:bottom w:val="single" w:sz="4" w:space="0" w:color="auto"/>
              <w:right w:val="single" w:sz="4" w:space="0" w:color="auto"/>
            </w:tcBorders>
            <w:shd w:val="clear" w:color="auto" w:fill="auto"/>
            <w:noWrap/>
            <w:vAlign w:val="bottom"/>
            <w:hideMark/>
          </w:tcPr>
          <w:p w14:paraId="79B17D5E"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120</w:t>
            </w:r>
          </w:p>
        </w:tc>
        <w:tc>
          <w:tcPr>
            <w:tcW w:w="851" w:type="dxa"/>
            <w:tcBorders>
              <w:top w:val="nil"/>
              <w:left w:val="nil"/>
              <w:bottom w:val="single" w:sz="4" w:space="0" w:color="auto"/>
              <w:right w:val="single" w:sz="4" w:space="0" w:color="auto"/>
            </w:tcBorders>
            <w:shd w:val="clear" w:color="auto" w:fill="auto"/>
            <w:noWrap/>
            <w:vAlign w:val="bottom"/>
            <w:hideMark/>
          </w:tcPr>
          <w:p w14:paraId="29238951"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51</w:t>
            </w:r>
          </w:p>
        </w:tc>
        <w:tc>
          <w:tcPr>
            <w:tcW w:w="850" w:type="dxa"/>
            <w:tcBorders>
              <w:top w:val="nil"/>
              <w:left w:val="nil"/>
              <w:bottom w:val="single" w:sz="4" w:space="0" w:color="auto"/>
              <w:right w:val="single" w:sz="4" w:space="0" w:color="auto"/>
            </w:tcBorders>
            <w:shd w:val="clear" w:color="auto" w:fill="auto"/>
            <w:noWrap/>
            <w:vAlign w:val="bottom"/>
            <w:hideMark/>
          </w:tcPr>
          <w:p w14:paraId="5357C02A"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38</w:t>
            </w:r>
          </w:p>
        </w:tc>
        <w:tc>
          <w:tcPr>
            <w:tcW w:w="936" w:type="dxa"/>
            <w:tcBorders>
              <w:top w:val="nil"/>
              <w:left w:val="nil"/>
              <w:bottom w:val="single" w:sz="4" w:space="0" w:color="auto"/>
              <w:right w:val="single" w:sz="4" w:space="0" w:color="auto"/>
            </w:tcBorders>
            <w:shd w:val="clear" w:color="auto" w:fill="auto"/>
            <w:noWrap/>
            <w:vAlign w:val="bottom"/>
            <w:hideMark/>
          </w:tcPr>
          <w:p w14:paraId="6873FFFE"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17</w:t>
            </w:r>
          </w:p>
        </w:tc>
        <w:tc>
          <w:tcPr>
            <w:tcW w:w="810" w:type="dxa"/>
            <w:tcBorders>
              <w:top w:val="nil"/>
              <w:left w:val="nil"/>
              <w:bottom w:val="single" w:sz="4" w:space="0" w:color="auto"/>
              <w:right w:val="single" w:sz="4" w:space="0" w:color="auto"/>
            </w:tcBorders>
            <w:shd w:val="clear" w:color="auto" w:fill="auto"/>
            <w:noWrap/>
            <w:vAlign w:val="bottom"/>
            <w:hideMark/>
          </w:tcPr>
          <w:p w14:paraId="4530B353"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2</w:t>
            </w:r>
          </w:p>
        </w:tc>
        <w:tc>
          <w:tcPr>
            <w:tcW w:w="990" w:type="dxa"/>
            <w:tcBorders>
              <w:top w:val="nil"/>
              <w:left w:val="nil"/>
              <w:bottom w:val="single" w:sz="4" w:space="0" w:color="auto"/>
              <w:right w:val="single" w:sz="4" w:space="0" w:color="auto"/>
            </w:tcBorders>
            <w:shd w:val="clear" w:color="auto" w:fill="auto"/>
            <w:noWrap/>
            <w:vAlign w:val="bottom"/>
            <w:hideMark/>
          </w:tcPr>
          <w:p w14:paraId="785C613F"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5</w:t>
            </w:r>
          </w:p>
        </w:tc>
        <w:tc>
          <w:tcPr>
            <w:tcW w:w="990" w:type="dxa"/>
            <w:tcBorders>
              <w:top w:val="nil"/>
              <w:left w:val="nil"/>
              <w:bottom w:val="single" w:sz="4" w:space="0" w:color="auto"/>
              <w:right w:val="single" w:sz="4" w:space="0" w:color="auto"/>
            </w:tcBorders>
            <w:shd w:val="clear" w:color="auto" w:fill="auto"/>
            <w:noWrap/>
            <w:vAlign w:val="bottom"/>
            <w:hideMark/>
          </w:tcPr>
          <w:p w14:paraId="0B0BB5E3"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2</w:t>
            </w:r>
          </w:p>
        </w:tc>
      </w:tr>
      <w:tr w:rsidR="000F5BB9" w:rsidRPr="00E15D39" w14:paraId="050F3300" w14:textId="77777777" w:rsidTr="00757C1B">
        <w:trPr>
          <w:trHeight w:val="255"/>
        </w:trPr>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44E1C6F"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18</w:t>
            </w:r>
          </w:p>
        </w:tc>
        <w:tc>
          <w:tcPr>
            <w:tcW w:w="990" w:type="dxa"/>
            <w:tcBorders>
              <w:top w:val="single" w:sz="4" w:space="0" w:color="auto"/>
              <w:left w:val="nil"/>
              <w:bottom w:val="single" w:sz="4" w:space="0" w:color="auto"/>
              <w:right w:val="single" w:sz="4" w:space="0" w:color="auto"/>
            </w:tcBorders>
            <w:shd w:val="clear" w:color="auto" w:fill="auto"/>
            <w:noWrap/>
            <w:vAlign w:val="bottom"/>
            <w:hideMark/>
          </w:tcPr>
          <w:p w14:paraId="03A59908"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528</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14:paraId="02EC7F0F"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197</w:t>
            </w:r>
          </w:p>
        </w:tc>
        <w:tc>
          <w:tcPr>
            <w:tcW w:w="900" w:type="dxa"/>
            <w:tcBorders>
              <w:top w:val="single" w:sz="4" w:space="0" w:color="auto"/>
              <w:left w:val="nil"/>
              <w:bottom w:val="single" w:sz="4" w:space="0" w:color="auto"/>
              <w:right w:val="single" w:sz="4" w:space="0" w:color="auto"/>
            </w:tcBorders>
            <w:shd w:val="clear" w:color="auto" w:fill="auto"/>
            <w:noWrap/>
            <w:vAlign w:val="bottom"/>
            <w:hideMark/>
          </w:tcPr>
          <w:p w14:paraId="45D309F0"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429</w:t>
            </w:r>
          </w:p>
        </w:tc>
        <w:tc>
          <w:tcPr>
            <w:tcW w:w="972" w:type="dxa"/>
            <w:tcBorders>
              <w:top w:val="single" w:sz="4" w:space="0" w:color="auto"/>
              <w:left w:val="nil"/>
              <w:bottom w:val="single" w:sz="4" w:space="0" w:color="auto"/>
              <w:right w:val="single" w:sz="4" w:space="0" w:color="auto"/>
            </w:tcBorders>
            <w:shd w:val="clear" w:color="auto" w:fill="auto"/>
            <w:noWrap/>
            <w:vAlign w:val="bottom"/>
            <w:hideMark/>
          </w:tcPr>
          <w:p w14:paraId="4C310B77"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630</w:t>
            </w:r>
          </w:p>
        </w:tc>
        <w:tc>
          <w:tcPr>
            <w:tcW w:w="844" w:type="dxa"/>
            <w:tcBorders>
              <w:top w:val="single" w:sz="4" w:space="0" w:color="auto"/>
              <w:left w:val="nil"/>
              <w:bottom w:val="single" w:sz="4" w:space="0" w:color="auto"/>
              <w:right w:val="single" w:sz="4" w:space="0" w:color="auto"/>
            </w:tcBorders>
            <w:shd w:val="clear" w:color="auto" w:fill="auto"/>
            <w:noWrap/>
            <w:vAlign w:val="bottom"/>
            <w:hideMark/>
          </w:tcPr>
          <w:p w14:paraId="1091A575"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593</w:t>
            </w:r>
          </w:p>
        </w:tc>
        <w:tc>
          <w:tcPr>
            <w:tcW w:w="857" w:type="dxa"/>
            <w:tcBorders>
              <w:top w:val="single" w:sz="4" w:space="0" w:color="auto"/>
              <w:left w:val="nil"/>
              <w:bottom w:val="single" w:sz="4" w:space="0" w:color="auto"/>
              <w:right w:val="single" w:sz="4" w:space="0" w:color="auto"/>
            </w:tcBorders>
            <w:shd w:val="clear" w:color="auto" w:fill="auto"/>
            <w:noWrap/>
            <w:vAlign w:val="bottom"/>
            <w:hideMark/>
          </w:tcPr>
          <w:p w14:paraId="3E852915"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296</w:t>
            </w:r>
          </w:p>
        </w:tc>
        <w:tc>
          <w:tcPr>
            <w:tcW w:w="851" w:type="dxa"/>
            <w:tcBorders>
              <w:top w:val="single" w:sz="4" w:space="0" w:color="auto"/>
              <w:left w:val="nil"/>
              <w:bottom w:val="single" w:sz="4" w:space="0" w:color="auto"/>
              <w:right w:val="single" w:sz="4" w:space="0" w:color="auto"/>
            </w:tcBorders>
            <w:shd w:val="clear" w:color="auto" w:fill="auto"/>
            <w:noWrap/>
            <w:vAlign w:val="bottom"/>
            <w:hideMark/>
          </w:tcPr>
          <w:p w14:paraId="1585F195"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197</w:t>
            </w:r>
          </w:p>
        </w:tc>
        <w:tc>
          <w:tcPr>
            <w:tcW w:w="850" w:type="dxa"/>
            <w:tcBorders>
              <w:top w:val="single" w:sz="4" w:space="0" w:color="auto"/>
              <w:left w:val="nil"/>
              <w:bottom w:val="single" w:sz="4" w:space="0" w:color="auto"/>
              <w:right w:val="single" w:sz="4" w:space="0" w:color="auto"/>
            </w:tcBorders>
            <w:shd w:val="clear" w:color="auto" w:fill="auto"/>
            <w:noWrap/>
            <w:vAlign w:val="bottom"/>
            <w:hideMark/>
          </w:tcPr>
          <w:p w14:paraId="4E91AAA2"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110</w:t>
            </w:r>
          </w:p>
        </w:tc>
        <w:tc>
          <w:tcPr>
            <w:tcW w:w="936" w:type="dxa"/>
            <w:tcBorders>
              <w:top w:val="single" w:sz="4" w:space="0" w:color="auto"/>
              <w:left w:val="nil"/>
              <w:bottom w:val="single" w:sz="4" w:space="0" w:color="auto"/>
              <w:right w:val="single" w:sz="4" w:space="0" w:color="auto"/>
            </w:tcBorders>
            <w:shd w:val="clear" w:color="auto" w:fill="auto"/>
            <w:noWrap/>
            <w:vAlign w:val="bottom"/>
            <w:hideMark/>
          </w:tcPr>
          <w:p w14:paraId="454BE9F5"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29</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14:paraId="0C5B456E"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11</w:t>
            </w:r>
          </w:p>
        </w:tc>
        <w:tc>
          <w:tcPr>
            <w:tcW w:w="990" w:type="dxa"/>
            <w:tcBorders>
              <w:top w:val="single" w:sz="4" w:space="0" w:color="auto"/>
              <w:left w:val="nil"/>
              <w:bottom w:val="single" w:sz="4" w:space="0" w:color="auto"/>
              <w:right w:val="single" w:sz="4" w:space="0" w:color="auto"/>
            </w:tcBorders>
            <w:shd w:val="clear" w:color="auto" w:fill="auto"/>
            <w:noWrap/>
            <w:vAlign w:val="bottom"/>
            <w:hideMark/>
          </w:tcPr>
          <w:p w14:paraId="2483563E"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w:t>
            </w:r>
          </w:p>
        </w:tc>
        <w:tc>
          <w:tcPr>
            <w:tcW w:w="990" w:type="dxa"/>
            <w:tcBorders>
              <w:top w:val="single" w:sz="4" w:space="0" w:color="auto"/>
              <w:left w:val="nil"/>
              <w:bottom w:val="single" w:sz="4" w:space="0" w:color="auto"/>
              <w:right w:val="single" w:sz="4" w:space="0" w:color="auto"/>
            </w:tcBorders>
            <w:shd w:val="clear" w:color="auto" w:fill="auto"/>
            <w:noWrap/>
            <w:vAlign w:val="bottom"/>
            <w:hideMark/>
          </w:tcPr>
          <w:p w14:paraId="5D9054B9"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w:t>
            </w:r>
          </w:p>
        </w:tc>
      </w:tr>
      <w:tr w:rsidR="000F5BB9" w:rsidRPr="00E15D39" w14:paraId="57CDE387" w14:textId="77777777" w:rsidTr="00DC6EAE">
        <w:trPr>
          <w:trHeight w:val="255"/>
        </w:trPr>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32428CB"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lastRenderedPageBreak/>
              <w:t>19</w:t>
            </w:r>
          </w:p>
        </w:tc>
        <w:tc>
          <w:tcPr>
            <w:tcW w:w="990" w:type="dxa"/>
            <w:tcBorders>
              <w:top w:val="single" w:sz="4" w:space="0" w:color="auto"/>
              <w:left w:val="nil"/>
              <w:bottom w:val="single" w:sz="4" w:space="0" w:color="auto"/>
              <w:right w:val="single" w:sz="4" w:space="0" w:color="auto"/>
            </w:tcBorders>
            <w:shd w:val="clear" w:color="auto" w:fill="auto"/>
            <w:noWrap/>
            <w:vAlign w:val="bottom"/>
            <w:hideMark/>
          </w:tcPr>
          <w:p w14:paraId="0D3DCA84"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208</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14:paraId="168EEA78"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121</w:t>
            </w:r>
          </w:p>
        </w:tc>
        <w:tc>
          <w:tcPr>
            <w:tcW w:w="900" w:type="dxa"/>
            <w:tcBorders>
              <w:top w:val="single" w:sz="4" w:space="0" w:color="auto"/>
              <w:left w:val="nil"/>
              <w:bottom w:val="single" w:sz="4" w:space="0" w:color="auto"/>
              <w:right w:val="single" w:sz="4" w:space="0" w:color="auto"/>
            </w:tcBorders>
            <w:shd w:val="clear" w:color="auto" w:fill="auto"/>
            <w:noWrap/>
            <w:vAlign w:val="bottom"/>
            <w:hideMark/>
          </w:tcPr>
          <w:p w14:paraId="03C5C022"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310</w:t>
            </w:r>
          </w:p>
        </w:tc>
        <w:tc>
          <w:tcPr>
            <w:tcW w:w="972" w:type="dxa"/>
            <w:tcBorders>
              <w:top w:val="single" w:sz="4" w:space="0" w:color="auto"/>
              <w:left w:val="nil"/>
              <w:bottom w:val="single" w:sz="4" w:space="0" w:color="auto"/>
              <w:right w:val="single" w:sz="4" w:space="0" w:color="auto"/>
            </w:tcBorders>
            <w:shd w:val="clear" w:color="auto" w:fill="auto"/>
            <w:noWrap/>
            <w:vAlign w:val="bottom"/>
            <w:hideMark/>
          </w:tcPr>
          <w:p w14:paraId="54689737"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569</w:t>
            </w:r>
          </w:p>
        </w:tc>
        <w:tc>
          <w:tcPr>
            <w:tcW w:w="844" w:type="dxa"/>
            <w:tcBorders>
              <w:top w:val="single" w:sz="4" w:space="0" w:color="auto"/>
              <w:left w:val="nil"/>
              <w:bottom w:val="single" w:sz="4" w:space="0" w:color="auto"/>
              <w:right w:val="single" w:sz="4" w:space="0" w:color="auto"/>
            </w:tcBorders>
            <w:shd w:val="clear" w:color="auto" w:fill="auto"/>
            <w:noWrap/>
            <w:vAlign w:val="bottom"/>
            <w:hideMark/>
          </w:tcPr>
          <w:p w14:paraId="4B7E0208"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586</w:t>
            </w:r>
          </w:p>
        </w:tc>
        <w:tc>
          <w:tcPr>
            <w:tcW w:w="857" w:type="dxa"/>
            <w:tcBorders>
              <w:top w:val="single" w:sz="4" w:space="0" w:color="auto"/>
              <w:left w:val="nil"/>
              <w:bottom w:val="single" w:sz="4" w:space="0" w:color="auto"/>
              <w:right w:val="single" w:sz="4" w:space="0" w:color="auto"/>
            </w:tcBorders>
            <w:shd w:val="clear" w:color="auto" w:fill="auto"/>
            <w:noWrap/>
            <w:vAlign w:val="bottom"/>
            <w:hideMark/>
          </w:tcPr>
          <w:p w14:paraId="3C20B9B5"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151</w:t>
            </w:r>
          </w:p>
        </w:tc>
        <w:tc>
          <w:tcPr>
            <w:tcW w:w="851" w:type="dxa"/>
            <w:tcBorders>
              <w:top w:val="single" w:sz="4" w:space="0" w:color="auto"/>
              <w:left w:val="nil"/>
              <w:bottom w:val="single" w:sz="4" w:space="0" w:color="auto"/>
              <w:right w:val="single" w:sz="4" w:space="0" w:color="auto"/>
            </w:tcBorders>
            <w:shd w:val="clear" w:color="auto" w:fill="auto"/>
            <w:noWrap/>
            <w:vAlign w:val="bottom"/>
            <w:hideMark/>
          </w:tcPr>
          <w:p w14:paraId="4E813590"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63</w:t>
            </w:r>
          </w:p>
        </w:tc>
        <w:tc>
          <w:tcPr>
            <w:tcW w:w="850" w:type="dxa"/>
            <w:tcBorders>
              <w:top w:val="single" w:sz="4" w:space="0" w:color="auto"/>
              <w:left w:val="nil"/>
              <w:bottom w:val="single" w:sz="4" w:space="0" w:color="auto"/>
              <w:right w:val="single" w:sz="4" w:space="0" w:color="auto"/>
            </w:tcBorders>
            <w:shd w:val="clear" w:color="auto" w:fill="auto"/>
            <w:noWrap/>
            <w:vAlign w:val="bottom"/>
            <w:hideMark/>
          </w:tcPr>
          <w:p w14:paraId="4DF0A2DD"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41</w:t>
            </w:r>
          </w:p>
        </w:tc>
        <w:tc>
          <w:tcPr>
            <w:tcW w:w="936" w:type="dxa"/>
            <w:tcBorders>
              <w:top w:val="single" w:sz="4" w:space="0" w:color="auto"/>
              <w:left w:val="nil"/>
              <w:bottom w:val="single" w:sz="4" w:space="0" w:color="auto"/>
              <w:right w:val="single" w:sz="4" w:space="0" w:color="auto"/>
            </w:tcBorders>
            <w:shd w:val="clear" w:color="auto" w:fill="auto"/>
            <w:noWrap/>
            <w:vAlign w:val="bottom"/>
            <w:hideMark/>
          </w:tcPr>
          <w:p w14:paraId="23A4D20D"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12</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14:paraId="051B076E"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w:t>
            </w:r>
          </w:p>
        </w:tc>
        <w:tc>
          <w:tcPr>
            <w:tcW w:w="990" w:type="dxa"/>
            <w:tcBorders>
              <w:top w:val="single" w:sz="4" w:space="0" w:color="auto"/>
              <w:left w:val="nil"/>
              <w:bottom w:val="single" w:sz="4" w:space="0" w:color="auto"/>
              <w:right w:val="single" w:sz="4" w:space="0" w:color="auto"/>
            </w:tcBorders>
            <w:shd w:val="clear" w:color="auto" w:fill="auto"/>
            <w:noWrap/>
            <w:vAlign w:val="bottom"/>
            <w:hideMark/>
          </w:tcPr>
          <w:p w14:paraId="78F8BE1B"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2</w:t>
            </w:r>
          </w:p>
        </w:tc>
        <w:tc>
          <w:tcPr>
            <w:tcW w:w="990" w:type="dxa"/>
            <w:tcBorders>
              <w:top w:val="single" w:sz="4" w:space="0" w:color="auto"/>
              <w:left w:val="nil"/>
              <w:bottom w:val="single" w:sz="4" w:space="0" w:color="auto"/>
              <w:right w:val="single" w:sz="4" w:space="0" w:color="auto"/>
            </w:tcBorders>
            <w:shd w:val="clear" w:color="auto" w:fill="auto"/>
            <w:noWrap/>
            <w:vAlign w:val="bottom"/>
            <w:hideMark/>
          </w:tcPr>
          <w:p w14:paraId="79A20605"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2</w:t>
            </w:r>
          </w:p>
        </w:tc>
      </w:tr>
      <w:tr w:rsidR="000F5BB9" w:rsidRPr="00E15D39" w14:paraId="5BF82CB4" w14:textId="77777777" w:rsidTr="00212541">
        <w:trPr>
          <w:trHeight w:val="255"/>
        </w:trPr>
        <w:tc>
          <w:tcPr>
            <w:tcW w:w="900" w:type="dxa"/>
            <w:tcBorders>
              <w:top w:val="nil"/>
              <w:left w:val="single" w:sz="4" w:space="0" w:color="auto"/>
              <w:bottom w:val="single" w:sz="4" w:space="0" w:color="auto"/>
              <w:right w:val="single" w:sz="4" w:space="0" w:color="auto"/>
            </w:tcBorders>
            <w:shd w:val="clear" w:color="auto" w:fill="auto"/>
            <w:vAlign w:val="center"/>
            <w:hideMark/>
          </w:tcPr>
          <w:p w14:paraId="109E99AC"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20</w:t>
            </w:r>
          </w:p>
        </w:tc>
        <w:tc>
          <w:tcPr>
            <w:tcW w:w="990" w:type="dxa"/>
            <w:tcBorders>
              <w:top w:val="nil"/>
              <w:left w:val="nil"/>
              <w:bottom w:val="single" w:sz="4" w:space="0" w:color="auto"/>
              <w:right w:val="single" w:sz="4" w:space="0" w:color="auto"/>
            </w:tcBorders>
            <w:shd w:val="clear" w:color="auto" w:fill="auto"/>
            <w:noWrap/>
            <w:vAlign w:val="bottom"/>
            <w:hideMark/>
          </w:tcPr>
          <w:p w14:paraId="2F7A16FB"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295</w:t>
            </w:r>
          </w:p>
        </w:tc>
        <w:tc>
          <w:tcPr>
            <w:tcW w:w="810" w:type="dxa"/>
            <w:tcBorders>
              <w:top w:val="nil"/>
              <w:left w:val="nil"/>
              <w:bottom w:val="single" w:sz="4" w:space="0" w:color="auto"/>
              <w:right w:val="single" w:sz="4" w:space="0" w:color="auto"/>
            </w:tcBorders>
            <w:shd w:val="clear" w:color="auto" w:fill="auto"/>
            <w:noWrap/>
            <w:vAlign w:val="bottom"/>
            <w:hideMark/>
          </w:tcPr>
          <w:p w14:paraId="79D05733"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143</w:t>
            </w:r>
          </w:p>
        </w:tc>
        <w:tc>
          <w:tcPr>
            <w:tcW w:w="900" w:type="dxa"/>
            <w:tcBorders>
              <w:top w:val="nil"/>
              <w:left w:val="nil"/>
              <w:bottom w:val="single" w:sz="4" w:space="0" w:color="auto"/>
              <w:right w:val="single" w:sz="4" w:space="0" w:color="auto"/>
            </w:tcBorders>
            <w:shd w:val="clear" w:color="auto" w:fill="auto"/>
            <w:noWrap/>
            <w:vAlign w:val="bottom"/>
            <w:hideMark/>
          </w:tcPr>
          <w:p w14:paraId="48AE2C53"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206</w:t>
            </w:r>
          </w:p>
        </w:tc>
        <w:tc>
          <w:tcPr>
            <w:tcW w:w="972" w:type="dxa"/>
            <w:tcBorders>
              <w:top w:val="nil"/>
              <w:left w:val="nil"/>
              <w:bottom w:val="single" w:sz="4" w:space="0" w:color="auto"/>
              <w:right w:val="single" w:sz="4" w:space="0" w:color="auto"/>
            </w:tcBorders>
            <w:shd w:val="clear" w:color="auto" w:fill="auto"/>
            <w:noWrap/>
            <w:vAlign w:val="bottom"/>
            <w:hideMark/>
          </w:tcPr>
          <w:p w14:paraId="5CE73C19"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600</w:t>
            </w:r>
          </w:p>
        </w:tc>
        <w:tc>
          <w:tcPr>
            <w:tcW w:w="844" w:type="dxa"/>
            <w:tcBorders>
              <w:top w:val="nil"/>
              <w:left w:val="nil"/>
              <w:bottom w:val="single" w:sz="4" w:space="0" w:color="auto"/>
              <w:right w:val="single" w:sz="4" w:space="0" w:color="auto"/>
            </w:tcBorders>
            <w:shd w:val="clear" w:color="auto" w:fill="auto"/>
            <w:noWrap/>
            <w:vAlign w:val="bottom"/>
            <w:hideMark/>
          </w:tcPr>
          <w:p w14:paraId="2DF98405"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610</w:t>
            </w:r>
          </w:p>
        </w:tc>
        <w:tc>
          <w:tcPr>
            <w:tcW w:w="857" w:type="dxa"/>
            <w:tcBorders>
              <w:top w:val="nil"/>
              <w:left w:val="nil"/>
              <w:bottom w:val="single" w:sz="4" w:space="0" w:color="auto"/>
              <w:right w:val="single" w:sz="4" w:space="0" w:color="auto"/>
            </w:tcBorders>
            <w:shd w:val="clear" w:color="auto" w:fill="auto"/>
            <w:noWrap/>
            <w:vAlign w:val="bottom"/>
            <w:hideMark/>
          </w:tcPr>
          <w:p w14:paraId="584A6DBC"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176</w:t>
            </w:r>
          </w:p>
        </w:tc>
        <w:tc>
          <w:tcPr>
            <w:tcW w:w="851" w:type="dxa"/>
            <w:tcBorders>
              <w:top w:val="nil"/>
              <w:left w:val="nil"/>
              <w:bottom w:val="single" w:sz="4" w:space="0" w:color="auto"/>
              <w:right w:val="single" w:sz="4" w:space="0" w:color="auto"/>
            </w:tcBorders>
            <w:shd w:val="clear" w:color="auto" w:fill="auto"/>
            <w:noWrap/>
            <w:vAlign w:val="bottom"/>
            <w:hideMark/>
          </w:tcPr>
          <w:p w14:paraId="3A60AECC"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88</w:t>
            </w:r>
          </w:p>
        </w:tc>
        <w:tc>
          <w:tcPr>
            <w:tcW w:w="850" w:type="dxa"/>
            <w:tcBorders>
              <w:top w:val="nil"/>
              <w:left w:val="nil"/>
              <w:bottom w:val="single" w:sz="4" w:space="0" w:color="auto"/>
              <w:right w:val="single" w:sz="4" w:space="0" w:color="auto"/>
            </w:tcBorders>
            <w:shd w:val="clear" w:color="auto" w:fill="auto"/>
            <w:noWrap/>
            <w:vAlign w:val="bottom"/>
            <w:hideMark/>
          </w:tcPr>
          <w:p w14:paraId="2A1E985C"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52</w:t>
            </w:r>
          </w:p>
        </w:tc>
        <w:tc>
          <w:tcPr>
            <w:tcW w:w="936" w:type="dxa"/>
            <w:tcBorders>
              <w:top w:val="nil"/>
              <w:left w:val="nil"/>
              <w:bottom w:val="single" w:sz="4" w:space="0" w:color="auto"/>
              <w:right w:val="single" w:sz="4" w:space="0" w:color="auto"/>
            </w:tcBorders>
            <w:shd w:val="clear" w:color="auto" w:fill="auto"/>
            <w:noWrap/>
            <w:vAlign w:val="bottom"/>
            <w:hideMark/>
          </w:tcPr>
          <w:p w14:paraId="72C7C980"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24</w:t>
            </w:r>
          </w:p>
        </w:tc>
        <w:tc>
          <w:tcPr>
            <w:tcW w:w="810" w:type="dxa"/>
            <w:tcBorders>
              <w:top w:val="nil"/>
              <w:left w:val="nil"/>
              <w:bottom w:val="single" w:sz="4" w:space="0" w:color="auto"/>
              <w:right w:val="single" w:sz="4" w:space="0" w:color="auto"/>
            </w:tcBorders>
            <w:shd w:val="clear" w:color="auto" w:fill="auto"/>
            <w:noWrap/>
            <w:vAlign w:val="bottom"/>
            <w:hideMark/>
          </w:tcPr>
          <w:p w14:paraId="758A29A9"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7</w:t>
            </w:r>
          </w:p>
        </w:tc>
        <w:tc>
          <w:tcPr>
            <w:tcW w:w="990" w:type="dxa"/>
            <w:tcBorders>
              <w:top w:val="nil"/>
              <w:left w:val="nil"/>
              <w:bottom w:val="single" w:sz="4" w:space="0" w:color="auto"/>
              <w:right w:val="single" w:sz="4" w:space="0" w:color="auto"/>
            </w:tcBorders>
            <w:shd w:val="clear" w:color="auto" w:fill="auto"/>
            <w:noWrap/>
            <w:vAlign w:val="bottom"/>
            <w:hideMark/>
          </w:tcPr>
          <w:p w14:paraId="506D2377"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0</w:t>
            </w:r>
          </w:p>
        </w:tc>
        <w:tc>
          <w:tcPr>
            <w:tcW w:w="990" w:type="dxa"/>
            <w:tcBorders>
              <w:top w:val="nil"/>
              <w:left w:val="nil"/>
              <w:bottom w:val="single" w:sz="4" w:space="0" w:color="auto"/>
              <w:right w:val="single" w:sz="4" w:space="0" w:color="auto"/>
            </w:tcBorders>
            <w:shd w:val="clear" w:color="auto" w:fill="auto"/>
            <w:noWrap/>
            <w:vAlign w:val="bottom"/>
            <w:hideMark/>
          </w:tcPr>
          <w:p w14:paraId="05F67BCD"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3</w:t>
            </w:r>
          </w:p>
        </w:tc>
      </w:tr>
      <w:tr w:rsidR="000F5BB9" w:rsidRPr="00E15D39" w14:paraId="7AEC6EE3" w14:textId="77777777" w:rsidTr="00212541">
        <w:trPr>
          <w:trHeight w:val="255"/>
        </w:trPr>
        <w:tc>
          <w:tcPr>
            <w:tcW w:w="900" w:type="dxa"/>
            <w:tcBorders>
              <w:top w:val="nil"/>
              <w:left w:val="single" w:sz="4" w:space="0" w:color="auto"/>
              <w:bottom w:val="single" w:sz="4" w:space="0" w:color="auto"/>
              <w:right w:val="single" w:sz="4" w:space="0" w:color="auto"/>
            </w:tcBorders>
            <w:shd w:val="clear" w:color="auto" w:fill="auto"/>
            <w:vAlign w:val="center"/>
            <w:hideMark/>
          </w:tcPr>
          <w:p w14:paraId="5AD7EF4C"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21</w:t>
            </w:r>
          </w:p>
        </w:tc>
        <w:tc>
          <w:tcPr>
            <w:tcW w:w="990" w:type="dxa"/>
            <w:tcBorders>
              <w:top w:val="nil"/>
              <w:left w:val="nil"/>
              <w:bottom w:val="single" w:sz="4" w:space="0" w:color="auto"/>
              <w:right w:val="single" w:sz="4" w:space="0" w:color="auto"/>
            </w:tcBorders>
            <w:shd w:val="clear" w:color="auto" w:fill="auto"/>
            <w:noWrap/>
            <w:vAlign w:val="bottom"/>
            <w:hideMark/>
          </w:tcPr>
          <w:p w14:paraId="290424C1"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281</w:t>
            </w:r>
          </w:p>
        </w:tc>
        <w:tc>
          <w:tcPr>
            <w:tcW w:w="810" w:type="dxa"/>
            <w:tcBorders>
              <w:top w:val="nil"/>
              <w:left w:val="nil"/>
              <w:bottom w:val="single" w:sz="4" w:space="0" w:color="auto"/>
              <w:right w:val="single" w:sz="4" w:space="0" w:color="auto"/>
            </w:tcBorders>
            <w:shd w:val="clear" w:color="auto" w:fill="auto"/>
            <w:noWrap/>
            <w:vAlign w:val="bottom"/>
            <w:hideMark/>
          </w:tcPr>
          <w:p w14:paraId="1F02DA67"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157</w:t>
            </w:r>
          </w:p>
        </w:tc>
        <w:tc>
          <w:tcPr>
            <w:tcW w:w="900" w:type="dxa"/>
            <w:tcBorders>
              <w:top w:val="nil"/>
              <w:left w:val="nil"/>
              <w:bottom w:val="single" w:sz="4" w:space="0" w:color="auto"/>
              <w:right w:val="single" w:sz="4" w:space="0" w:color="auto"/>
            </w:tcBorders>
            <w:shd w:val="clear" w:color="auto" w:fill="auto"/>
            <w:noWrap/>
            <w:vAlign w:val="bottom"/>
            <w:hideMark/>
          </w:tcPr>
          <w:p w14:paraId="4B817689"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383</w:t>
            </w:r>
          </w:p>
        </w:tc>
        <w:tc>
          <w:tcPr>
            <w:tcW w:w="972" w:type="dxa"/>
            <w:tcBorders>
              <w:top w:val="nil"/>
              <w:left w:val="nil"/>
              <w:bottom w:val="single" w:sz="4" w:space="0" w:color="auto"/>
              <w:right w:val="single" w:sz="4" w:space="0" w:color="auto"/>
            </w:tcBorders>
            <w:shd w:val="clear" w:color="auto" w:fill="auto"/>
            <w:noWrap/>
            <w:vAlign w:val="bottom"/>
            <w:hideMark/>
          </w:tcPr>
          <w:p w14:paraId="40AD4CCC"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558</w:t>
            </w:r>
          </w:p>
        </w:tc>
        <w:tc>
          <w:tcPr>
            <w:tcW w:w="844" w:type="dxa"/>
            <w:tcBorders>
              <w:top w:val="nil"/>
              <w:left w:val="nil"/>
              <w:bottom w:val="single" w:sz="4" w:space="0" w:color="auto"/>
              <w:right w:val="single" w:sz="4" w:space="0" w:color="auto"/>
            </w:tcBorders>
            <w:shd w:val="clear" w:color="auto" w:fill="auto"/>
            <w:noWrap/>
            <w:vAlign w:val="bottom"/>
            <w:hideMark/>
          </w:tcPr>
          <w:p w14:paraId="5367FE95"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540</w:t>
            </w:r>
          </w:p>
        </w:tc>
        <w:tc>
          <w:tcPr>
            <w:tcW w:w="857" w:type="dxa"/>
            <w:tcBorders>
              <w:top w:val="nil"/>
              <w:left w:val="nil"/>
              <w:bottom w:val="single" w:sz="4" w:space="0" w:color="auto"/>
              <w:right w:val="single" w:sz="4" w:space="0" w:color="auto"/>
            </w:tcBorders>
            <w:shd w:val="clear" w:color="auto" w:fill="auto"/>
            <w:noWrap/>
            <w:vAlign w:val="bottom"/>
            <w:hideMark/>
          </w:tcPr>
          <w:p w14:paraId="579E771D"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213</w:t>
            </w:r>
          </w:p>
        </w:tc>
        <w:tc>
          <w:tcPr>
            <w:tcW w:w="851" w:type="dxa"/>
            <w:tcBorders>
              <w:top w:val="nil"/>
              <w:left w:val="nil"/>
              <w:bottom w:val="single" w:sz="4" w:space="0" w:color="auto"/>
              <w:right w:val="single" w:sz="4" w:space="0" w:color="auto"/>
            </w:tcBorders>
            <w:shd w:val="clear" w:color="auto" w:fill="auto"/>
            <w:noWrap/>
            <w:vAlign w:val="bottom"/>
            <w:hideMark/>
          </w:tcPr>
          <w:p w14:paraId="754C7D55"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175</w:t>
            </w:r>
          </w:p>
        </w:tc>
        <w:tc>
          <w:tcPr>
            <w:tcW w:w="850" w:type="dxa"/>
            <w:tcBorders>
              <w:top w:val="nil"/>
              <w:left w:val="nil"/>
              <w:bottom w:val="single" w:sz="4" w:space="0" w:color="auto"/>
              <w:right w:val="single" w:sz="4" w:space="0" w:color="auto"/>
            </w:tcBorders>
            <w:shd w:val="clear" w:color="auto" w:fill="auto"/>
            <w:noWrap/>
            <w:vAlign w:val="bottom"/>
            <w:hideMark/>
          </w:tcPr>
          <w:p w14:paraId="12711201"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134</w:t>
            </w:r>
          </w:p>
        </w:tc>
        <w:tc>
          <w:tcPr>
            <w:tcW w:w="936" w:type="dxa"/>
            <w:tcBorders>
              <w:top w:val="nil"/>
              <w:left w:val="nil"/>
              <w:bottom w:val="single" w:sz="4" w:space="0" w:color="auto"/>
              <w:right w:val="single" w:sz="4" w:space="0" w:color="auto"/>
            </w:tcBorders>
            <w:shd w:val="clear" w:color="auto" w:fill="auto"/>
            <w:noWrap/>
            <w:vAlign w:val="bottom"/>
            <w:hideMark/>
          </w:tcPr>
          <w:p w14:paraId="16CC680A"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50</w:t>
            </w:r>
          </w:p>
        </w:tc>
        <w:tc>
          <w:tcPr>
            <w:tcW w:w="810" w:type="dxa"/>
            <w:tcBorders>
              <w:top w:val="nil"/>
              <w:left w:val="nil"/>
              <w:bottom w:val="single" w:sz="4" w:space="0" w:color="auto"/>
              <w:right w:val="single" w:sz="4" w:space="0" w:color="auto"/>
            </w:tcBorders>
            <w:shd w:val="clear" w:color="auto" w:fill="auto"/>
            <w:noWrap/>
            <w:vAlign w:val="bottom"/>
            <w:hideMark/>
          </w:tcPr>
          <w:p w14:paraId="3ABFF989"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12</w:t>
            </w:r>
          </w:p>
        </w:tc>
        <w:tc>
          <w:tcPr>
            <w:tcW w:w="990" w:type="dxa"/>
            <w:tcBorders>
              <w:top w:val="nil"/>
              <w:left w:val="nil"/>
              <w:bottom w:val="single" w:sz="4" w:space="0" w:color="auto"/>
              <w:right w:val="single" w:sz="4" w:space="0" w:color="auto"/>
            </w:tcBorders>
            <w:shd w:val="clear" w:color="auto" w:fill="auto"/>
            <w:noWrap/>
            <w:vAlign w:val="bottom"/>
            <w:hideMark/>
          </w:tcPr>
          <w:p w14:paraId="71D4D58F"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6</w:t>
            </w:r>
          </w:p>
        </w:tc>
        <w:tc>
          <w:tcPr>
            <w:tcW w:w="990" w:type="dxa"/>
            <w:tcBorders>
              <w:top w:val="nil"/>
              <w:left w:val="nil"/>
              <w:bottom w:val="single" w:sz="4" w:space="0" w:color="auto"/>
              <w:right w:val="single" w:sz="4" w:space="0" w:color="auto"/>
            </w:tcBorders>
            <w:shd w:val="clear" w:color="auto" w:fill="auto"/>
            <w:noWrap/>
            <w:vAlign w:val="bottom"/>
            <w:hideMark/>
          </w:tcPr>
          <w:p w14:paraId="0D11B228"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5</w:t>
            </w:r>
          </w:p>
        </w:tc>
      </w:tr>
      <w:tr w:rsidR="000F5BB9" w:rsidRPr="00E15D39" w14:paraId="39216134" w14:textId="77777777" w:rsidTr="00212541">
        <w:trPr>
          <w:trHeight w:val="255"/>
        </w:trPr>
        <w:tc>
          <w:tcPr>
            <w:tcW w:w="900" w:type="dxa"/>
            <w:tcBorders>
              <w:top w:val="nil"/>
              <w:left w:val="single" w:sz="4" w:space="0" w:color="auto"/>
              <w:bottom w:val="single" w:sz="4" w:space="0" w:color="auto"/>
              <w:right w:val="single" w:sz="4" w:space="0" w:color="auto"/>
            </w:tcBorders>
            <w:shd w:val="clear" w:color="auto" w:fill="auto"/>
            <w:vAlign w:val="center"/>
            <w:hideMark/>
          </w:tcPr>
          <w:p w14:paraId="5B66E9CF"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 xml:space="preserve"> 22</w:t>
            </w:r>
          </w:p>
        </w:tc>
        <w:tc>
          <w:tcPr>
            <w:tcW w:w="990" w:type="dxa"/>
            <w:tcBorders>
              <w:top w:val="nil"/>
              <w:left w:val="nil"/>
              <w:bottom w:val="single" w:sz="4" w:space="0" w:color="auto"/>
              <w:right w:val="single" w:sz="4" w:space="0" w:color="auto"/>
            </w:tcBorders>
            <w:shd w:val="clear" w:color="auto" w:fill="auto"/>
            <w:noWrap/>
            <w:vAlign w:val="bottom"/>
            <w:hideMark/>
          </w:tcPr>
          <w:p w14:paraId="1624810B"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268</w:t>
            </w:r>
          </w:p>
        </w:tc>
        <w:tc>
          <w:tcPr>
            <w:tcW w:w="810" w:type="dxa"/>
            <w:tcBorders>
              <w:top w:val="nil"/>
              <w:left w:val="nil"/>
              <w:bottom w:val="single" w:sz="4" w:space="0" w:color="auto"/>
              <w:right w:val="single" w:sz="4" w:space="0" w:color="auto"/>
            </w:tcBorders>
            <w:shd w:val="clear" w:color="auto" w:fill="auto"/>
            <w:noWrap/>
            <w:vAlign w:val="bottom"/>
            <w:hideMark/>
          </w:tcPr>
          <w:p w14:paraId="11774A7B"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153</w:t>
            </w:r>
          </w:p>
        </w:tc>
        <w:tc>
          <w:tcPr>
            <w:tcW w:w="900" w:type="dxa"/>
            <w:tcBorders>
              <w:top w:val="nil"/>
              <w:left w:val="nil"/>
              <w:bottom w:val="single" w:sz="4" w:space="0" w:color="auto"/>
              <w:right w:val="single" w:sz="4" w:space="0" w:color="auto"/>
            </w:tcBorders>
            <w:shd w:val="clear" w:color="auto" w:fill="auto"/>
            <w:noWrap/>
            <w:vAlign w:val="bottom"/>
            <w:hideMark/>
          </w:tcPr>
          <w:p w14:paraId="28710F1A"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229</w:t>
            </w:r>
          </w:p>
        </w:tc>
        <w:tc>
          <w:tcPr>
            <w:tcW w:w="972" w:type="dxa"/>
            <w:tcBorders>
              <w:top w:val="nil"/>
              <w:left w:val="nil"/>
              <w:bottom w:val="single" w:sz="4" w:space="0" w:color="auto"/>
              <w:right w:val="single" w:sz="4" w:space="0" w:color="auto"/>
            </w:tcBorders>
            <w:shd w:val="clear" w:color="auto" w:fill="auto"/>
            <w:noWrap/>
            <w:vAlign w:val="bottom"/>
            <w:hideMark/>
          </w:tcPr>
          <w:p w14:paraId="145D17B0"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445</w:t>
            </w:r>
          </w:p>
        </w:tc>
        <w:tc>
          <w:tcPr>
            <w:tcW w:w="844" w:type="dxa"/>
            <w:tcBorders>
              <w:top w:val="nil"/>
              <w:left w:val="nil"/>
              <w:bottom w:val="single" w:sz="4" w:space="0" w:color="auto"/>
              <w:right w:val="single" w:sz="4" w:space="0" w:color="auto"/>
            </w:tcBorders>
            <w:shd w:val="clear" w:color="auto" w:fill="auto"/>
            <w:noWrap/>
            <w:vAlign w:val="bottom"/>
            <w:hideMark/>
          </w:tcPr>
          <w:p w14:paraId="52627A1A"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450</w:t>
            </w:r>
          </w:p>
        </w:tc>
        <w:tc>
          <w:tcPr>
            <w:tcW w:w="857" w:type="dxa"/>
            <w:tcBorders>
              <w:top w:val="nil"/>
              <w:left w:val="nil"/>
              <w:bottom w:val="single" w:sz="4" w:space="0" w:color="auto"/>
              <w:right w:val="single" w:sz="4" w:space="0" w:color="auto"/>
            </w:tcBorders>
            <w:shd w:val="clear" w:color="auto" w:fill="auto"/>
            <w:noWrap/>
            <w:vAlign w:val="bottom"/>
            <w:hideMark/>
          </w:tcPr>
          <w:p w14:paraId="26F31602"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119</w:t>
            </w:r>
          </w:p>
        </w:tc>
        <w:tc>
          <w:tcPr>
            <w:tcW w:w="851" w:type="dxa"/>
            <w:tcBorders>
              <w:top w:val="nil"/>
              <w:left w:val="nil"/>
              <w:bottom w:val="single" w:sz="4" w:space="0" w:color="auto"/>
              <w:right w:val="single" w:sz="4" w:space="0" w:color="auto"/>
            </w:tcBorders>
            <w:shd w:val="clear" w:color="auto" w:fill="auto"/>
            <w:noWrap/>
            <w:vAlign w:val="bottom"/>
            <w:hideMark/>
          </w:tcPr>
          <w:p w14:paraId="56A0070B"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40</w:t>
            </w:r>
          </w:p>
        </w:tc>
        <w:tc>
          <w:tcPr>
            <w:tcW w:w="850" w:type="dxa"/>
            <w:tcBorders>
              <w:top w:val="nil"/>
              <w:left w:val="nil"/>
              <w:bottom w:val="single" w:sz="4" w:space="0" w:color="auto"/>
              <w:right w:val="single" w:sz="4" w:space="0" w:color="auto"/>
            </w:tcBorders>
            <w:shd w:val="clear" w:color="auto" w:fill="auto"/>
            <w:noWrap/>
            <w:vAlign w:val="bottom"/>
            <w:hideMark/>
          </w:tcPr>
          <w:p w14:paraId="543B134D"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39</w:t>
            </w:r>
          </w:p>
        </w:tc>
        <w:tc>
          <w:tcPr>
            <w:tcW w:w="936" w:type="dxa"/>
            <w:tcBorders>
              <w:top w:val="nil"/>
              <w:left w:val="nil"/>
              <w:bottom w:val="single" w:sz="4" w:space="0" w:color="auto"/>
              <w:right w:val="single" w:sz="4" w:space="0" w:color="auto"/>
            </w:tcBorders>
            <w:shd w:val="clear" w:color="auto" w:fill="auto"/>
            <w:noWrap/>
            <w:vAlign w:val="bottom"/>
            <w:hideMark/>
          </w:tcPr>
          <w:p w14:paraId="796056CC"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7</w:t>
            </w:r>
          </w:p>
        </w:tc>
        <w:tc>
          <w:tcPr>
            <w:tcW w:w="810" w:type="dxa"/>
            <w:tcBorders>
              <w:top w:val="nil"/>
              <w:left w:val="nil"/>
              <w:bottom w:val="single" w:sz="4" w:space="0" w:color="auto"/>
              <w:right w:val="single" w:sz="4" w:space="0" w:color="auto"/>
            </w:tcBorders>
            <w:shd w:val="clear" w:color="auto" w:fill="auto"/>
            <w:noWrap/>
            <w:vAlign w:val="bottom"/>
            <w:hideMark/>
          </w:tcPr>
          <w:p w14:paraId="7FEECA8A"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3</w:t>
            </w:r>
          </w:p>
        </w:tc>
        <w:tc>
          <w:tcPr>
            <w:tcW w:w="990" w:type="dxa"/>
            <w:tcBorders>
              <w:top w:val="nil"/>
              <w:left w:val="nil"/>
              <w:bottom w:val="single" w:sz="4" w:space="0" w:color="auto"/>
              <w:right w:val="single" w:sz="4" w:space="0" w:color="auto"/>
            </w:tcBorders>
            <w:shd w:val="clear" w:color="auto" w:fill="auto"/>
            <w:noWrap/>
            <w:vAlign w:val="bottom"/>
            <w:hideMark/>
          </w:tcPr>
          <w:p w14:paraId="06DD08D9"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4</w:t>
            </w:r>
          </w:p>
        </w:tc>
        <w:tc>
          <w:tcPr>
            <w:tcW w:w="990" w:type="dxa"/>
            <w:tcBorders>
              <w:top w:val="nil"/>
              <w:left w:val="nil"/>
              <w:bottom w:val="single" w:sz="4" w:space="0" w:color="auto"/>
              <w:right w:val="single" w:sz="4" w:space="0" w:color="auto"/>
            </w:tcBorders>
            <w:shd w:val="clear" w:color="auto" w:fill="auto"/>
            <w:noWrap/>
            <w:vAlign w:val="bottom"/>
            <w:hideMark/>
          </w:tcPr>
          <w:p w14:paraId="68A911EB"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3</w:t>
            </w:r>
          </w:p>
        </w:tc>
      </w:tr>
      <w:tr w:rsidR="000F5BB9" w:rsidRPr="00E15D39" w14:paraId="121119F5" w14:textId="77777777" w:rsidTr="00212541">
        <w:trPr>
          <w:trHeight w:val="255"/>
        </w:trPr>
        <w:tc>
          <w:tcPr>
            <w:tcW w:w="900" w:type="dxa"/>
            <w:tcBorders>
              <w:top w:val="nil"/>
              <w:left w:val="single" w:sz="4" w:space="0" w:color="auto"/>
              <w:bottom w:val="single" w:sz="4" w:space="0" w:color="auto"/>
              <w:right w:val="single" w:sz="4" w:space="0" w:color="auto"/>
            </w:tcBorders>
            <w:shd w:val="clear" w:color="auto" w:fill="auto"/>
            <w:vAlign w:val="center"/>
            <w:hideMark/>
          </w:tcPr>
          <w:p w14:paraId="509AD2E5"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 xml:space="preserve"> 23</w:t>
            </w:r>
          </w:p>
        </w:tc>
        <w:tc>
          <w:tcPr>
            <w:tcW w:w="990" w:type="dxa"/>
            <w:tcBorders>
              <w:top w:val="nil"/>
              <w:left w:val="nil"/>
              <w:bottom w:val="single" w:sz="4" w:space="0" w:color="auto"/>
              <w:right w:val="single" w:sz="4" w:space="0" w:color="auto"/>
            </w:tcBorders>
            <w:shd w:val="clear" w:color="auto" w:fill="auto"/>
            <w:noWrap/>
            <w:vAlign w:val="bottom"/>
            <w:hideMark/>
          </w:tcPr>
          <w:p w14:paraId="5E996E36"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209</w:t>
            </w:r>
          </w:p>
        </w:tc>
        <w:tc>
          <w:tcPr>
            <w:tcW w:w="810" w:type="dxa"/>
            <w:tcBorders>
              <w:top w:val="nil"/>
              <w:left w:val="nil"/>
              <w:bottom w:val="single" w:sz="4" w:space="0" w:color="auto"/>
              <w:right w:val="single" w:sz="4" w:space="0" w:color="auto"/>
            </w:tcBorders>
            <w:shd w:val="clear" w:color="auto" w:fill="auto"/>
            <w:noWrap/>
            <w:vAlign w:val="bottom"/>
            <w:hideMark/>
          </w:tcPr>
          <w:p w14:paraId="3F25F159"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254</w:t>
            </w:r>
          </w:p>
        </w:tc>
        <w:tc>
          <w:tcPr>
            <w:tcW w:w="900" w:type="dxa"/>
            <w:tcBorders>
              <w:top w:val="nil"/>
              <w:left w:val="nil"/>
              <w:bottom w:val="single" w:sz="4" w:space="0" w:color="auto"/>
              <w:right w:val="single" w:sz="4" w:space="0" w:color="auto"/>
            </w:tcBorders>
            <w:shd w:val="clear" w:color="auto" w:fill="auto"/>
            <w:noWrap/>
            <w:vAlign w:val="bottom"/>
            <w:hideMark/>
          </w:tcPr>
          <w:p w14:paraId="2DA8B41B"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333</w:t>
            </w:r>
          </w:p>
        </w:tc>
        <w:tc>
          <w:tcPr>
            <w:tcW w:w="972" w:type="dxa"/>
            <w:tcBorders>
              <w:top w:val="nil"/>
              <w:left w:val="nil"/>
              <w:bottom w:val="single" w:sz="4" w:space="0" w:color="auto"/>
              <w:right w:val="single" w:sz="4" w:space="0" w:color="auto"/>
            </w:tcBorders>
            <w:shd w:val="clear" w:color="auto" w:fill="auto"/>
            <w:noWrap/>
            <w:vAlign w:val="bottom"/>
            <w:hideMark/>
          </w:tcPr>
          <w:p w14:paraId="3C12424E"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709</w:t>
            </w:r>
          </w:p>
        </w:tc>
        <w:tc>
          <w:tcPr>
            <w:tcW w:w="844" w:type="dxa"/>
            <w:tcBorders>
              <w:top w:val="nil"/>
              <w:left w:val="nil"/>
              <w:bottom w:val="single" w:sz="4" w:space="0" w:color="auto"/>
              <w:right w:val="single" w:sz="4" w:space="0" w:color="auto"/>
            </w:tcBorders>
            <w:shd w:val="clear" w:color="auto" w:fill="auto"/>
            <w:noWrap/>
            <w:vAlign w:val="bottom"/>
            <w:hideMark/>
          </w:tcPr>
          <w:p w14:paraId="238683A7"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675</w:t>
            </w:r>
          </w:p>
        </w:tc>
        <w:tc>
          <w:tcPr>
            <w:tcW w:w="857" w:type="dxa"/>
            <w:tcBorders>
              <w:top w:val="nil"/>
              <w:left w:val="nil"/>
              <w:bottom w:val="single" w:sz="4" w:space="0" w:color="auto"/>
              <w:right w:val="single" w:sz="4" w:space="0" w:color="auto"/>
            </w:tcBorders>
            <w:shd w:val="clear" w:color="auto" w:fill="auto"/>
            <w:noWrap/>
            <w:vAlign w:val="bottom"/>
            <w:hideMark/>
          </w:tcPr>
          <w:p w14:paraId="7A7564EC"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151</w:t>
            </w:r>
          </w:p>
        </w:tc>
        <w:tc>
          <w:tcPr>
            <w:tcW w:w="851" w:type="dxa"/>
            <w:tcBorders>
              <w:top w:val="nil"/>
              <w:left w:val="nil"/>
              <w:bottom w:val="single" w:sz="4" w:space="0" w:color="auto"/>
              <w:right w:val="single" w:sz="4" w:space="0" w:color="auto"/>
            </w:tcBorders>
            <w:shd w:val="clear" w:color="auto" w:fill="auto"/>
            <w:noWrap/>
            <w:vAlign w:val="bottom"/>
            <w:hideMark/>
          </w:tcPr>
          <w:p w14:paraId="04ADA7FA"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98</w:t>
            </w:r>
          </w:p>
        </w:tc>
        <w:tc>
          <w:tcPr>
            <w:tcW w:w="850" w:type="dxa"/>
            <w:tcBorders>
              <w:top w:val="nil"/>
              <w:left w:val="nil"/>
              <w:bottom w:val="single" w:sz="4" w:space="0" w:color="auto"/>
              <w:right w:val="single" w:sz="4" w:space="0" w:color="auto"/>
            </w:tcBorders>
            <w:shd w:val="clear" w:color="auto" w:fill="auto"/>
            <w:noWrap/>
            <w:vAlign w:val="bottom"/>
            <w:hideMark/>
          </w:tcPr>
          <w:p w14:paraId="1511C736"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38</w:t>
            </w:r>
          </w:p>
        </w:tc>
        <w:tc>
          <w:tcPr>
            <w:tcW w:w="936" w:type="dxa"/>
            <w:tcBorders>
              <w:top w:val="nil"/>
              <w:left w:val="nil"/>
              <w:bottom w:val="single" w:sz="4" w:space="0" w:color="auto"/>
              <w:right w:val="single" w:sz="4" w:space="0" w:color="auto"/>
            </w:tcBorders>
            <w:shd w:val="clear" w:color="auto" w:fill="auto"/>
            <w:noWrap/>
            <w:vAlign w:val="bottom"/>
            <w:hideMark/>
          </w:tcPr>
          <w:p w14:paraId="66142E98"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20</w:t>
            </w:r>
          </w:p>
        </w:tc>
        <w:tc>
          <w:tcPr>
            <w:tcW w:w="810" w:type="dxa"/>
            <w:tcBorders>
              <w:top w:val="nil"/>
              <w:left w:val="nil"/>
              <w:bottom w:val="single" w:sz="4" w:space="0" w:color="auto"/>
              <w:right w:val="single" w:sz="4" w:space="0" w:color="auto"/>
            </w:tcBorders>
            <w:shd w:val="clear" w:color="auto" w:fill="auto"/>
            <w:noWrap/>
            <w:vAlign w:val="bottom"/>
            <w:hideMark/>
          </w:tcPr>
          <w:p w14:paraId="2F4C5E1A"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4</w:t>
            </w:r>
          </w:p>
        </w:tc>
        <w:tc>
          <w:tcPr>
            <w:tcW w:w="990" w:type="dxa"/>
            <w:tcBorders>
              <w:top w:val="nil"/>
              <w:left w:val="nil"/>
              <w:bottom w:val="single" w:sz="4" w:space="0" w:color="auto"/>
              <w:right w:val="single" w:sz="4" w:space="0" w:color="auto"/>
            </w:tcBorders>
            <w:shd w:val="clear" w:color="auto" w:fill="auto"/>
            <w:noWrap/>
            <w:vAlign w:val="bottom"/>
            <w:hideMark/>
          </w:tcPr>
          <w:p w14:paraId="1FC2DFF7"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2</w:t>
            </w:r>
          </w:p>
        </w:tc>
        <w:tc>
          <w:tcPr>
            <w:tcW w:w="990" w:type="dxa"/>
            <w:tcBorders>
              <w:top w:val="nil"/>
              <w:left w:val="nil"/>
              <w:bottom w:val="single" w:sz="4" w:space="0" w:color="auto"/>
              <w:right w:val="single" w:sz="4" w:space="0" w:color="auto"/>
            </w:tcBorders>
            <w:shd w:val="clear" w:color="auto" w:fill="auto"/>
            <w:noWrap/>
            <w:vAlign w:val="bottom"/>
            <w:hideMark/>
          </w:tcPr>
          <w:p w14:paraId="1216DC60"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4</w:t>
            </w:r>
          </w:p>
        </w:tc>
      </w:tr>
      <w:tr w:rsidR="000F5BB9" w:rsidRPr="00E15D39" w14:paraId="71E94BA7" w14:textId="77777777" w:rsidTr="00212541">
        <w:trPr>
          <w:trHeight w:val="255"/>
        </w:trPr>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51D7FA1"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 xml:space="preserve"> 24</w:t>
            </w:r>
          </w:p>
        </w:tc>
        <w:tc>
          <w:tcPr>
            <w:tcW w:w="990" w:type="dxa"/>
            <w:tcBorders>
              <w:top w:val="single" w:sz="4" w:space="0" w:color="auto"/>
              <w:left w:val="nil"/>
              <w:bottom w:val="single" w:sz="4" w:space="0" w:color="auto"/>
              <w:right w:val="single" w:sz="4" w:space="0" w:color="auto"/>
            </w:tcBorders>
            <w:shd w:val="clear" w:color="auto" w:fill="auto"/>
            <w:noWrap/>
            <w:vAlign w:val="bottom"/>
            <w:hideMark/>
          </w:tcPr>
          <w:p w14:paraId="47B62319"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316</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14:paraId="316D473B"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120</w:t>
            </w:r>
          </w:p>
        </w:tc>
        <w:tc>
          <w:tcPr>
            <w:tcW w:w="900" w:type="dxa"/>
            <w:tcBorders>
              <w:top w:val="single" w:sz="4" w:space="0" w:color="auto"/>
              <w:left w:val="nil"/>
              <w:bottom w:val="single" w:sz="4" w:space="0" w:color="auto"/>
              <w:right w:val="single" w:sz="4" w:space="0" w:color="auto"/>
            </w:tcBorders>
            <w:shd w:val="clear" w:color="auto" w:fill="auto"/>
            <w:noWrap/>
            <w:vAlign w:val="bottom"/>
            <w:hideMark/>
          </w:tcPr>
          <w:p w14:paraId="48527168"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245</w:t>
            </w:r>
          </w:p>
        </w:tc>
        <w:tc>
          <w:tcPr>
            <w:tcW w:w="972" w:type="dxa"/>
            <w:tcBorders>
              <w:top w:val="single" w:sz="4" w:space="0" w:color="auto"/>
              <w:left w:val="nil"/>
              <w:bottom w:val="single" w:sz="4" w:space="0" w:color="auto"/>
              <w:right w:val="single" w:sz="4" w:space="0" w:color="auto"/>
            </w:tcBorders>
            <w:shd w:val="clear" w:color="auto" w:fill="auto"/>
            <w:noWrap/>
            <w:vAlign w:val="bottom"/>
            <w:hideMark/>
          </w:tcPr>
          <w:p w14:paraId="1DD58DDB"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574</w:t>
            </w:r>
          </w:p>
        </w:tc>
        <w:tc>
          <w:tcPr>
            <w:tcW w:w="844" w:type="dxa"/>
            <w:tcBorders>
              <w:top w:val="single" w:sz="4" w:space="0" w:color="auto"/>
              <w:left w:val="nil"/>
              <w:bottom w:val="single" w:sz="4" w:space="0" w:color="auto"/>
              <w:right w:val="single" w:sz="4" w:space="0" w:color="auto"/>
            </w:tcBorders>
            <w:shd w:val="clear" w:color="auto" w:fill="auto"/>
            <w:noWrap/>
            <w:vAlign w:val="bottom"/>
            <w:hideMark/>
          </w:tcPr>
          <w:p w14:paraId="24AFD3B1"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468</w:t>
            </w:r>
          </w:p>
        </w:tc>
        <w:tc>
          <w:tcPr>
            <w:tcW w:w="857" w:type="dxa"/>
            <w:tcBorders>
              <w:top w:val="single" w:sz="4" w:space="0" w:color="auto"/>
              <w:left w:val="nil"/>
              <w:bottom w:val="single" w:sz="4" w:space="0" w:color="auto"/>
              <w:right w:val="single" w:sz="4" w:space="0" w:color="auto"/>
            </w:tcBorders>
            <w:shd w:val="clear" w:color="auto" w:fill="auto"/>
            <w:noWrap/>
            <w:vAlign w:val="bottom"/>
            <w:hideMark/>
          </w:tcPr>
          <w:p w14:paraId="0858EB92"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111</w:t>
            </w:r>
          </w:p>
        </w:tc>
        <w:tc>
          <w:tcPr>
            <w:tcW w:w="851" w:type="dxa"/>
            <w:tcBorders>
              <w:top w:val="single" w:sz="4" w:space="0" w:color="auto"/>
              <w:left w:val="nil"/>
              <w:bottom w:val="single" w:sz="4" w:space="0" w:color="auto"/>
              <w:right w:val="single" w:sz="4" w:space="0" w:color="auto"/>
            </w:tcBorders>
            <w:shd w:val="clear" w:color="auto" w:fill="auto"/>
            <w:noWrap/>
            <w:vAlign w:val="bottom"/>
            <w:hideMark/>
          </w:tcPr>
          <w:p w14:paraId="5651F157"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45</w:t>
            </w:r>
          </w:p>
        </w:tc>
        <w:tc>
          <w:tcPr>
            <w:tcW w:w="850" w:type="dxa"/>
            <w:tcBorders>
              <w:top w:val="single" w:sz="4" w:space="0" w:color="auto"/>
              <w:left w:val="nil"/>
              <w:bottom w:val="single" w:sz="4" w:space="0" w:color="auto"/>
              <w:right w:val="single" w:sz="4" w:space="0" w:color="auto"/>
            </w:tcBorders>
            <w:shd w:val="clear" w:color="auto" w:fill="auto"/>
            <w:noWrap/>
            <w:vAlign w:val="bottom"/>
            <w:hideMark/>
          </w:tcPr>
          <w:p w14:paraId="20A48461"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44</w:t>
            </w:r>
          </w:p>
        </w:tc>
        <w:tc>
          <w:tcPr>
            <w:tcW w:w="936" w:type="dxa"/>
            <w:tcBorders>
              <w:top w:val="single" w:sz="4" w:space="0" w:color="auto"/>
              <w:left w:val="nil"/>
              <w:bottom w:val="single" w:sz="4" w:space="0" w:color="auto"/>
              <w:right w:val="single" w:sz="4" w:space="0" w:color="auto"/>
            </w:tcBorders>
            <w:shd w:val="clear" w:color="auto" w:fill="auto"/>
            <w:noWrap/>
            <w:vAlign w:val="bottom"/>
            <w:hideMark/>
          </w:tcPr>
          <w:p w14:paraId="627734AF"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11</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14:paraId="122D074D"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0</w:t>
            </w:r>
          </w:p>
        </w:tc>
        <w:tc>
          <w:tcPr>
            <w:tcW w:w="990" w:type="dxa"/>
            <w:tcBorders>
              <w:top w:val="single" w:sz="4" w:space="0" w:color="auto"/>
              <w:left w:val="nil"/>
              <w:bottom w:val="single" w:sz="4" w:space="0" w:color="auto"/>
              <w:right w:val="single" w:sz="4" w:space="0" w:color="auto"/>
            </w:tcBorders>
            <w:shd w:val="clear" w:color="auto" w:fill="auto"/>
            <w:noWrap/>
            <w:vAlign w:val="bottom"/>
            <w:hideMark/>
          </w:tcPr>
          <w:p w14:paraId="647DD3C3"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2</w:t>
            </w:r>
          </w:p>
        </w:tc>
        <w:tc>
          <w:tcPr>
            <w:tcW w:w="990" w:type="dxa"/>
            <w:tcBorders>
              <w:top w:val="single" w:sz="4" w:space="0" w:color="auto"/>
              <w:left w:val="nil"/>
              <w:bottom w:val="single" w:sz="4" w:space="0" w:color="auto"/>
              <w:right w:val="single" w:sz="4" w:space="0" w:color="auto"/>
            </w:tcBorders>
            <w:shd w:val="clear" w:color="auto" w:fill="auto"/>
            <w:noWrap/>
            <w:vAlign w:val="bottom"/>
            <w:hideMark/>
          </w:tcPr>
          <w:p w14:paraId="4A31C1EC"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0</w:t>
            </w:r>
          </w:p>
        </w:tc>
      </w:tr>
      <w:tr w:rsidR="000F5BB9" w:rsidRPr="00E15D39" w14:paraId="471936F6" w14:textId="77777777" w:rsidTr="00212541">
        <w:trPr>
          <w:trHeight w:val="255"/>
        </w:trPr>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E084C77"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 xml:space="preserve"> 25</w:t>
            </w:r>
          </w:p>
        </w:tc>
        <w:tc>
          <w:tcPr>
            <w:tcW w:w="990" w:type="dxa"/>
            <w:tcBorders>
              <w:top w:val="single" w:sz="4" w:space="0" w:color="auto"/>
              <w:left w:val="nil"/>
              <w:bottom w:val="single" w:sz="4" w:space="0" w:color="auto"/>
              <w:right w:val="single" w:sz="4" w:space="0" w:color="auto"/>
            </w:tcBorders>
            <w:shd w:val="clear" w:color="auto" w:fill="auto"/>
            <w:noWrap/>
            <w:vAlign w:val="bottom"/>
            <w:hideMark/>
          </w:tcPr>
          <w:p w14:paraId="3F6A4261"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252</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14:paraId="6A815236"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173</w:t>
            </w:r>
          </w:p>
        </w:tc>
        <w:tc>
          <w:tcPr>
            <w:tcW w:w="900" w:type="dxa"/>
            <w:tcBorders>
              <w:top w:val="single" w:sz="4" w:space="0" w:color="auto"/>
              <w:left w:val="nil"/>
              <w:bottom w:val="single" w:sz="4" w:space="0" w:color="auto"/>
              <w:right w:val="single" w:sz="4" w:space="0" w:color="auto"/>
            </w:tcBorders>
            <w:shd w:val="clear" w:color="auto" w:fill="auto"/>
            <w:noWrap/>
            <w:vAlign w:val="bottom"/>
            <w:hideMark/>
          </w:tcPr>
          <w:p w14:paraId="7E3BCCB0"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347</w:t>
            </w:r>
          </w:p>
        </w:tc>
        <w:tc>
          <w:tcPr>
            <w:tcW w:w="972" w:type="dxa"/>
            <w:tcBorders>
              <w:top w:val="single" w:sz="4" w:space="0" w:color="auto"/>
              <w:left w:val="nil"/>
              <w:bottom w:val="single" w:sz="4" w:space="0" w:color="auto"/>
              <w:right w:val="single" w:sz="4" w:space="0" w:color="auto"/>
            </w:tcBorders>
            <w:shd w:val="clear" w:color="auto" w:fill="auto"/>
            <w:noWrap/>
            <w:vAlign w:val="bottom"/>
            <w:hideMark/>
          </w:tcPr>
          <w:p w14:paraId="57286B6E"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610</w:t>
            </w:r>
          </w:p>
        </w:tc>
        <w:tc>
          <w:tcPr>
            <w:tcW w:w="844" w:type="dxa"/>
            <w:tcBorders>
              <w:top w:val="single" w:sz="4" w:space="0" w:color="auto"/>
              <w:left w:val="nil"/>
              <w:bottom w:val="single" w:sz="4" w:space="0" w:color="auto"/>
              <w:right w:val="single" w:sz="4" w:space="0" w:color="auto"/>
            </w:tcBorders>
            <w:shd w:val="clear" w:color="auto" w:fill="auto"/>
            <w:noWrap/>
            <w:vAlign w:val="bottom"/>
            <w:hideMark/>
          </w:tcPr>
          <w:p w14:paraId="44AE3F97"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638</w:t>
            </w:r>
          </w:p>
        </w:tc>
        <w:tc>
          <w:tcPr>
            <w:tcW w:w="857" w:type="dxa"/>
            <w:tcBorders>
              <w:top w:val="single" w:sz="4" w:space="0" w:color="auto"/>
              <w:left w:val="nil"/>
              <w:bottom w:val="single" w:sz="4" w:space="0" w:color="auto"/>
              <w:right w:val="single" w:sz="4" w:space="0" w:color="auto"/>
            </w:tcBorders>
            <w:shd w:val="clear" w:color="auto" w:fill="auto"/>
            <w:noWrap/>
            <w:vAlign w:val="bottom"/>
            <w:hideMark/>
          </w:tcPr>
          <w:p w14:paraId="6BCA5B85"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145</w:t>
            </w:r>
          </w:p>
        </w:tc>
        <w:tc>
          <w:tcPr>
            <w:tcW w:w="851" w:type="dxa"/>
            <w:tcBorders>
              <w:top w:val="single" w:sz="4" w:space="0" w:color="auto"/>
              <w:left w:val="nil"/>
              <w:bottom w:val="single" w:sz="4" w:space="0" w:color="auto"/>
              <w:right w:val="single" w:sz="4" w:space="0" w:color="auto"/>
            </w:tcBorders>
            <w:shd w:val="clear" w:color="auto" w:fill="auto"/>
            <w:noWrap/>
            <w:vAlign w:val="bottom"/>
            <w:hideMark/>
          </w:tcPr>
          <w:p w14:paraId="4D25EB16"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63</w:t>
            </w:r>
          </w:p>
        </w:tc>
        <w:tc>
          <w:tcPr>
            <w:tcW w:w="850" w:type="dxa"/>
            <w:tcBorders>
              <w:top w:val="single" w:sz="4" w:space="0" w:color="auto"/>
              <w:left w:val="nil"/>
              <w:bottom w:val="single" w:sz="4" w:space="0" w:color="auto"/>
              <w:right w:val="single" w:sz="4" w:space="0" w:color="auto"/>
            </w:tcBorders>
            <w:shd w:val="clear" w:color="auto" w:fill="auto"/>
            <w:noWrap/>
            <w:vAlign w:val="bottom"/>
            <w:hideMark/>
          </w:tcPr>
          <w:p w14:paraId="42B888E1"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41</w:t>
            </w:r>
          </w:p>
        </w:tc>
        <w:tc>
          <w:tcPr>
            <w:tcW w:w="936" w:type="dxa"/>
            <w:tcBorders>
              <w:top w:val="single" w:sz="4" w:space="0" w:color="auto"/>
              <w:left w:val="nil"/>
              <w:bottom w:val="single" w:sz="4" w:space="0" w:color="auto"/>
              <w:right w:val="single" w:sz="4" w:space="0" w:color="auto"/>
            </w:tcBorders>
            <w:shd w:val="clear" w:color="auto" w:fill="auto"/>
            <w:noWrap/>
            <w:vAlign w:val="bottom"/>
            <w:hideMark/>
          </w:tcPr>
          <w:p w14:paraId="3C67EA11"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7</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14:paraId="798B6F34"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4</w:t>
            </w:r>
          </w:p>
        </w:tc>
        <w:tc>
          <w:tcPr>
            <w:tcW w:w="990" w:type="dxa"/>
            <w:tcBorders>
              <w:top w:val="single" w:sz="4" w:space="0" w:color="auto"/>
              <w:left w:val="nil"/>
              <w:bottom w:val="single" w:sz="4" w:space="0" w:color="auto"/>
              <w:right w:val="single" w:sz="4" w:space="0" w:color="auto"/>
            </w:tcBorders>
            <w:shd w:val="clear" w:color="auto" w:fill="auto"/>
            <w:noWrap/>
            <w:vAlign w:val="bottom"/>
            <w:hideMark/>
          </w:tcPr>
          <w:p w14:paraId="753626B5"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w:t>
            </w:r>
          </w:p>
        </w:tc>
        <w:tc>
          <w:tcPr>
            <w:tcW w:w="990" w:type="dxa"/>
            <w:tcBorders>
              <w:top w:val="single" w:sz="4" w:space="0" w:color="auto"/>
              <w:left w:val="nil"/>
              <w:bottom w:val="single" w:sz="4" w:space="0" w:color="auto"/>
              <w:right w:val="single" w:sz="4" w:space="0" w:color="auto"/>
            </w:tcBorders>
            <w:shd w:val="clear" w:color="auto" w:fill="auto"/>
            <w:noWrap/>
            <w:vAlign w:val="bottom"/>
            <w:hideMark/>
          </w:tcPr>
          <w:p w14:paraId="3977E1AB"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0</w:t>
            </w:r>
          </w:p>
        </w:tc>
      </w:tr>
      <w:tr w:rsidR="000F5BB9" w:rsidRPr="00E15D39" w14:paraId="45F0D90C" w14:textId="77777777" w:rsidTr="00212541">
        <w:trPr>
          <w:trHeight w:val="255"/>
        </w:trPr>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D5E4D0A"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 xml:space="preserve"> 26</w:t>
            </w:r>
          </w:p>
        </w:tc>
        <w:tc>
          <w:tcPr>
            <w:tcW w:w="990" w:type="dxa"/>
            <w:tcBorders>
              <w:top w:val="single" w:sz="4" w:space="0" w:color="auto"/>
              <w:left w:val="nil"/>
              <w:bottom w:val="single" w:sz="4" w:space="0" w:color="auto"/>
              <w:right w:val="single" w:sz="4" w:space="0" w:color="auto"/>
            </w:tcBorders>
            <w:shd w:val="clear" w:color="auto" w:fill="auto"/>
            <w:noWrap/>
            <w:vAlign w:val="bottom"/>
            <w:hideMark/>
          </w:tcPr>
          <w:p w14:paraId="15BE5206"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301</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14:paraId="415D7E68"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118</w:t>
            </w:r>
          </w:p>
        </w:tc>
        <w:tc>
          <w:tcPr>
            <w:tcW w:w="900" w:type="dxa"/>
            <w:tcBorders>
              <w:top w:val="single" w:sz="4" w:space="0" w:color="auto"/>
              <w:left w:val="nil"/>
              <w:bottom w:val="single" w:sz="4" w:space="0" w:color="auto"/>
              <w:right w:val="single" w:sz="4" w:space="0" w:color="auto"/>
            </w:tcBorders>
            <w:shd w:val="clear" w:color="auto" w:fill="auto"/>
            <w:noWrap/>
            <w:vAlign w:val="bottom"/>
            <w:hideMark/>
          </w:tcPr>
          <w:p w14:paraId="3AC72789"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261</w:t>
            </w:r>
          </w:p>
        </w:tc>
        <w:tc>
          <w:tcPr>
            <w:tcW w:w="972" w:type="dxa"/>
            <w:tcBorders>
              <w:top w:val="single" w:sz="4" w:space="0" w:color="auto"/>
              <w:left w:val="nil"/>
              <w:bottom w:val="single" w:sz="4" w:space="0" w:color="auto"/>
              <w:right w:val="single" w:sz="4" w:space="0" w:color="auto"/>
            </w:tcBorders>
            <w:shd w:val="clear" w:color="auto" w:fill="auto"/>
            <w:noWrap/>
            <w:vAlign w:val="bottom"/>
            <w:hideMark/>
          </w:tcPr>
          <w:p w14:paraId="05447EC0"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632</w:t>
            </w:r>
          </w:p>
        </w:tc>
        <w:tc>
          <w:tcPr>
            <w:tcW w:w="844" w:type="dxa"/>
            <w:tcBorders>
              <w:top w:val="single" w:sz="4" w:space="0" w:color="auto"/>
              <w:left w:val="nil"/>
              <w:bottom w:val="single" w:sz="4" w:space="0" w:color="auto"/>
              <w:right w:val="single" w:sz="4" w:space="0" w:color="auto"/>
            </w:tcBorders>
            <w:shd w:val="clear" w:color="auto" w:fill="auto"/>
            <w:noWrap/>
            <w:vAlign w:val="bottom"/>
            <w:hideMark/>
          </w:tcPr>
          <w:p w14:paraId="2FBF4645"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526</w:t>
            </w:r>
          </w:p>
        </w:tc>
        <w:tc>
          <w:tcPr>
            <w:tcW w:w="857" w:type="dxa"/>
            <w:tcBorders>
              <w:top w:val="single" w:sz="4" w:space="0" w:color="auto"/>
              <w:left w:val="nil"/>
              <w:bottom w:val="single" w:sz="4" w:space="0" w:color="auto"/>
              <w:right w:val="single" w:sz="4" w:space="0" w:color="auto"/>
            </w:tcBorders>
            <w:shd w:val="clear" w:color="auto" w:fill="auto"/>
            <w:noWrap/>
            <w:vAlign w:val="bottom"/>
            <w:hideMark/>
          </w:tcPr>
          <w:p w14:paraId="57F79996"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146</w:t>
            </w:r>
          </w:p>
        </w:tc>
        <w:tc>
          <w:tcPr>
            <w:tcW w:w="851" w:type="dxa"/>
            <w:tcBorders>
              <w:top w:val="single" w:sz="4" w:space="0" w:color="auto"/>
              <w:left w:val="nil"/>
              <w:bottom w:val="single" w:sz="4" w:space="0" w:color="auto"/>
              <w:right w:val="single" w:sz="4" w:space="0" w:color="auto"/>
            </w:tcBorders>
            <w:shd w:val="clear" w:color="auto" w:fill="auto"/>
            <w:noWrap/>
            <w:vAlign w:val="bottom"/>
            <w:hideMark/>
          </w:tcPr>
          <w:p w14:paraId="50CBE522"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145</w:t>
            </w:r>
          </w:p>
        </w:tc>
        <w:tc>
          <w:tcPr>
            <w:tcW w:w="850" w:type="dxa"/>
            <w:tcBorders>
              <w:top w:val="single" w:sz="4" w:space="0" w:color="auto"/>
              <w:left w:val="nil"/>
              <w:bottom w:val="single" w:sz="4" w:space="0" w:color="auto"/>
              <w:right w:val="single" w:sz="4" w:space="0" w:color="auto"/>
            </w:tcBorders>
            <w:shd w:val="clear" w:color="auto" w:fill="auto"/>
            <w:noWrap/>
            <w:vAlign w:val="bottom"/>
            <w:hideMark/>
          </w:tcPr>
          <w:p w14:paraId="39223ACB"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123</w:t>
            </w:r>
          </w:p>
        </w:tc>
        <w:tc>
          <w:tcPr>
            <w:tcW w:w="936" w:type="dxa"/>
            <w:tcBorders>
              <w:top w:val="single" w:sz="4" w:space="0" w:color="auto"/>
              <w:left w:val="nil"/>
              <w:bottom w:val="single" w:sz="4" w:space="0" w:color="auto"/>
              <w:right w:val="single" w:sz="4" w:space="0" w:color="auto"/>
            </w:tcBorders>
            <w:shd w:val="clear" w:color="auto" w:fill="auto"/>
            <w:noWrap/>
            <w:vAlign w:val="bottom"/>
            <w:hideMark/>
          </w:tcPr>
          <w:p w14:paraId="713657BB"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48</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14:paraId="4CD0A6E8"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7</w:t>
            </w:r>
          </w:p>
        </w:tc>
        <w:tc>
          <w:tcPr>
            <w:tcW w:w="990" w:type="dxa"/>
            <w:tcBorders>
              <w:top w:val="single" w:sz="4" w:space="0" w:color="auto"/>
              <w:left w:val="nil"/>
              <w:bottom w:val="single" w:sz="4" w:space="0" w:color="auto"/>
              <w:right w:val="single" w:sz="4" w:space="0" w:color="auto"/>
            </w:tcBorders>
            <w:shd w:val="clear" w:color="auto" w:fill="auto"/>
            <w:noWrap/>
            <w:vAlign w:val="bottom"/>
            <w:hideMark/>
          </w:tcPr>
          <w:p w14:paraId="7B9FE36D"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2</w:t>
            </w:r>
          </w:p>
        </w:tc>
        <w:tc>
          <w:tcPr>
            <w:tcW w:w="990" w:type="dxa"/>
            <w:tcBorders>
              <w:top w:val="single" w:sz="4" w:space="0" w:color="auto"/>
              <w:left w:val="nil"/>
              <w:bottom w:val="single" w:sz="4" w:space="0" w:color="auto"/>
              <w:right w:val="single" w:sz="4" w:space="0" w:color="auto"/>
            </w:tcBorders>
            <w:shd w:val="clear" w:color="auto" w:fill="auto"/>
            <w:noWrap/>
            <w:vAlign w:val="bottom"/>
            <w:hideMark/>
          </w:tcPr>
          <w:p w14:paraId="3FE4C1F0"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9</w:t>
            </w:r>
          </w:p>
        </w:tc>
      </w:tr>
      <w:tr w:rsidR="000F5BB9" w:rsidRPr="00E15D39" w14:paraId="222158A2" w14:textId="77777777" w:rsidTr="00212541">
        <w:trPr>
          <w:trHeight w:val="255"/>
        </w:trPr>
        <w:tc>
          <w:tcPr>
            <w:tcW w:w="900" w:type="dxa"/>
            <w:tcBorders>
              <w:top w:val="nil"/>
              <w:left w:val="single" w:sz="4" w:space="0" w:color="auto"/>
              <w:bottom w:val="single" w:sz="4" w:space="0" w:color="auto"/>
              <w:right w:val="single" w:sz="4" w:space="0" w:color="auto"/>
            </w:tcBorders>
            <w:shd w:val="clear" w:color="auto" w:fill="auto"/>
            <w:vAlign w:val="center"/>
            <w:hideMark/>
          </w:tcPr>
          <w:p w14:paraId="43C3786D"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27</w:t>
            </w:r>
          </w:p>
        </w:tc>
        <w:tc>
          <w:tcPr>
            <w:tcW w:w="990" w:type="dxa"/>
            <w:tcBorders>
              <w:top w:val="nil"/>
              <w:left w:val="nil"/>
              <w:bottom w:val="single" w:sz="4" w:space="0" w:color="auto"/>
              <w:right w:val="single" w:sz="4" w:space="0" w:color="auto"/>
            </w:tcBorders>
            <w:shd w:val="clear" w:color="auto" w:fill="auto"/>
            <w:noWrap/>
            <w:vAlign w:val="bottom"/>
            <w:hideMark/>
          </w:tcPr>
          <w:p w14:paraId="3CEFC9FC"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316</w:t>
            </w:r>
          </w:p>
        </w:tc>
        <w:tc>
          <w:tcPr>
            <w:tcW w:w="810" w:type="dxa"/>
            <w:tcBorders>
              <w:top w:val="nil"/>
              <w:left w:val="nil"/>
              <w:bottom w:val="single" w:sz="4" w:space="0" w:color="auto"/>
              <w:right w:val="single" w:sz="4" w:space="0" w:color="auto"/>
            </w:tcBorders>
            <w:shd w:val="clear" w:color="auto" w:fill="auto"/>
            <w:noWrap/>
            <w:vAlign w:val="bottom"/>
            <w:hideMark/>
          </w:tcPr>
          <w:p w14:paraId="5624A0F6"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153</w:t>
            </w:r>
          </w:p>
        </w:tc>
        <w:tc>
          <w:tcPr>
            <w:tcW w:w="900" w:type="dxa"/>
            <w:tcBorders>
              <w:top w:val="nil"/>
              <w:left w:val="nil"/>
              <w:bottom w:val="single" w:sz="4" w:space="0" w:color="auto"/>
              <w:right w:val="single" w:sz="4" w:space="0" w:color="auto"/>
            </w:tcBorders>
            <w:shd w:val="clear" w:color="auto" w:fill="auto"/>
            <w:noWrap/>
            <w:vAlign w:val="bottom"/>
            <w:hideMark/>
          </w:tcPr>
          <w:p w14:paraId="563FE418"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251</w:t>
            </w:r>
          </w:p>
        </w:tc>
        <w:tc>
          <w:tcPr>
            <w:tcW w:w="972" w:type="dxa"/>
            <w:tcBorders>
              <w:top w:val="nil"/>
              <w:left w:val="nil"/>
              <w:bottom w:val="single" w:sz="4" w:space="0" w:color="auto"/>
              <w:right w:val="single" w:sz="4" w:space="0" w:color="auto"/>
            </w:tcBorders>
            <w:shd w:val="clear" w:color="auto" w:fill="auto"/>
            <w:noWrap/>
            <w:vAlign w:val="bottom"/>
            <w:hideMark/>
          </w:tcPr>
          <w:p w14:paraId="6C1E47AE"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554</w:t>
            </w:r>
          </w:p>
        </w:tc>
        <w:tc>
          <w:tcPr>
            <w:tcW w:w="844" w:type="dxa"/>
            <w:tcBorders>
              <w:top w:val="nil"/>
              <w:left w:val="nil"/>
              <w:bottom w:val="single" w:sz="4" w:space="0" w:color="auto"/>
              <w:right w:val="single" w:sz="4" w:space="0" w:color="auto"/>
            </w:tcBorders>
            <w:shd w:val="clear" w:color="auto" w:fill="auto"/>
            <w:noWrap/>
            <w:vAlign w:val="bottom"/>
            <w:hideMark/>
          </w:tcPr>
          <w:p w14:paraId="60B0CBAE"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529</w:t>
            </w:r>
          </w:p>
        </w:tc>
        <w:tc>
          <w:tcPr>
            <w:tcW w:w="857" w:type="dxa"/>
            <w:tcBorders>
              <w:top w:val="nil"/>
              <w:left w:val="nil"/>
              <w:bottom w:val="single" w:sz="4" w:space="0" w:color="auto"/>
              <w:right w:val="single" w:sz="4" w:space="0" w:color="auto"/>
            </w:tcBorders>
            <w:shd w:val="clear" w:color="auto" w:fill="auto"/>
            <w:noWrap/>
            <w:vAlign w:val="bottom"/>
            <w:hideMark/>
          </w:tcPr>
          <w:p w14:paraId="7982BA95"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106</w:t>
            </w:r>
          </w:p>
        </w:tc>
        <w:tc>
          <w:tcPr>
            <w:tcW w:w="851" w:type="dxa"/>
            <w:tcBorders>
              <w:top w:val="nil"/>
              <w:left w:val="nil"/>
              <w:bottom w:val="single" w:sz="4" w:space="0" w:color="auto"/>
              <w:right w:val="single" w:sz="4" w:space="0" w:color="auto"/>
            </w:tcBorders>
            <w:shd w:val="clear" w:color="auto" w:fill="auto"/>
            <w:noWrap/>
            <w:vAlign w:val="bottom"/>
            <w:hideMark/>
          </w:tcPr>
          <w:p w14:paraId="273CE74F"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78</w:t>
            </w:r>
          </w:p>
        </w:tc>
        <w:tc>
          <w:tcPr>
            <w:tcW w:w="850" w:type="dxa"/>
            <w:tcBorders>
              <w:top w:val="nil"/>
              <w:left w:val="nil"/>
              <w:bottom w:val="single" w:sz="4" w:space="0" w:color="auto"/>
              <w:right w:val="single" w:sz="4" w:space="0" w:color="auto"/>
            </w:tcBorders>
            <w:shd w:val="clear" w:color="auto" w:fill="auto"/>
            <w:noWrap/>
            <w:vAlign w:val="bottom"/>
            <w:hideMark/>
          </w:tcPr>
          <w:p w14:paraId="66827ADE"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51</w:t>
            </w:r>
          </w:p>
        </w:tc>
        <w:tc>
          <w:tcPr>
            <w:tcW w:w="936" w:type="dxa"/>
            <w:tcBorders>
              <w:top w:val="nil"/>
              <w:left w:val="nil"/>
              <w:bottom w:val="single" w:sz="4" w:space="0" w:color="auto"/>
              <w:right w:val="single" w:sz="4" w:space="0" w:color="auto"/>
            </w:tcBorders>
            <w:shd w:val="clear" w:color="auto" w:fill="auto"/>
            <w:noWrap/>
            <w:vAlign w:val="bottom"/>
            <w:hideMark/>
          </w:tcPr>
          <w:p w14:paraId="36B08731"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18</w:t>
            </w:r>
          </w:p>
        </w:tc>
        <w:tc>
          <w:tcPr>
            <w:tcW w:w="810" w:type="dxa"/>
            <w:tcBorders>
              <w:top w:val="nil"/>
              <w:left w:val="nil"/>
              <w:bottom w:val="single" w:sz="4" w:space="0" w:color="auto"/>
              <w:right w:val="single" w:sz="4" w:space="0" w:color="auto"/>
            </w:tcBorders>
            <w:shd w:val="clear" w:color="auto" w:fill="auto"/>
            <w:noWrap/>
            <w:vAlign w:val="bottom"/>
            <w:hideMark/>
          </w:tcPr>
          <w:p w14:paraId="2D3F35E6"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2</w:t>
            </w:r>
          </w:p>
        </w:tc>
        <w:tc>
          <w:tcPr>
            <w:tcW w:w="990" w:type="dxa"/>
            <w:tcBorders>
              <w:top w:val="nil"/>
              <w:left w:val="nil"/>
              <w:bottom w:val="single" w:sz="4" w:space="0" w:color="auto"/>
              <w:right w:val="single" w:sz="4" w:space="0" w:color="auto"/>
            </w:tcBorders>
            <w:shd w:val="clear" w:color="auto" w:fill="auto"/>
            <w:noWrap/>
            <w:vAlign w:val="bottom"/>
            <w:hideMark/>
          </w:tcPr>
          <w:p w14:paraId="6D037CE3"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2</w:t>
            </w:r>
          </w:p>
        </w:tc>
        <w:tc>
          <w:tcPr>
            <w:tcW w:w="990" w:type="dxa"/>
            <w:tcBorders>
              <w:top w:val="nil"/>
              <w:left w:val="nil"/>
              <w:bottom w:val="single" w:sz="4" w:space="0" w:color="auto"/>
              <w:right w:val="single" w:sz="4" w:space="0" w:color="auto"/>
            </w:tcBorders>
            <w:shd w:val="clear" w:color="auto" w:fill="auto"/>
            <w:noWrap/>
            <w:vAlign w:val="bottom"/>
            <w:hideMark/>
          </w:tcPr>
          <w:p w14:paraId="39DB037B"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0</w:t>
            </w:r>
          </w:p>
        </w:tc>
      </w:tr>
      <w:tr w:rsidR="000F5BB9" w:rsidRPr="00E15D39" w14:paraId="5FDF8565" w14:textId="77777777" w:rsidTr="00212541">
        <w:trPr>
          <w:trHeight w:val="255"/>
        </w:trPr>
        <w:tc>
          <w:tcPr>
            <w:tcW w:w="900" w:type="dxa"/>
            <w:tcBorders>
              <w:top w:val="nil"/>
              <w:left w:val="single" w:sz="4" w:space="0" w:color="auto"/>
              <w:bottom w:val="single" w:sz="4" w:space="0" w:color="auto"/>
              <w:right w:val="single" w:sz="4" w:space="0" w:color="auto"/>
            </w:tcBorders>
            <w:shd w:val="clear" w:color="auto" w:fill="auto"/>
            <w:vAlign w:val="center"/>
            <w:hideMark/>
          </w:tcPr>
          <w:p w14:paraId="7451F53F"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 xml:space="preserve"> 28</w:t>
            </w:r>
          </w:p>
        </w:tc>
        <w:tc>
          <w:tcPr>
            <w:tcW w:w="990" w:type="dxa"/>
            <w:tcBorders>
              <w:top w:val="nil"/>
              <w:left w:val="nil"/>
              <w:bottom w:val="single" w:sz="4" w:space="0" w:color="auto"/>
              <w:right w:val="single" w:sz="4" w:space="0" w:color="auto"/>
            </w:tcBorders>
            <w:shd w:val="clear" w:color="auto" w:fill="auto"/>
            <w:noWrap/>
            <w:vAlign w:val="bottom"/>
            <w:hideMark/>
          </w:tcPr>
          <w:p w14:paraId="073A6D26"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493</w:t>
            </w:r>
          </w:p>
        </w:tc>
        <w:tc>
          <w:tcPr>
            <w:tcW w:w="810" w:type="dxa"/>
            <w:tcBorders>
              <w:top w:val="nil"/>
              <w:left w:val="nil"/>
              <w:bottom w:val="single" w:sz="4" w:space="0" w:color="auto"/>
              <w:right w:val="single" w:sz="4" w:space="0" w:color="auto"/>
            </w:tcBorders>
            <w:shd w:val="clear" w:color="auto" w:fill="auto"/>
            <w:noWrap/>
            <w:vAlign w:val="bottom"/>
            <w:hideMark/>
          </w:tcPr>
          <w:p w14:paraId="6779F6A3"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216</w:t>
            </w:r>
          </w:p>
        </w:tc>
        <w:tc>
          <w:tcPr>
            <w:tcW w:w="900" w:type="dxa"/>
            <w:tcBorders>
              <w:top w:val="nil"/>
              <w:left w:val="nil"/>
              <w:bottom w:val="single" w:sz="4" w:space="0" w:color="auto"/>
              <w:right w:val="single" w:sz="4" w:space="0" w:color="auto"/>
            </w:tcBorders>
            <w:shd w:val="clear" w:color="auto" w:fill="auto"/>
            <w:noWrap/>
            <w:vAlign w:val="bottom"/>
            <w:hideMark/>
          </w:tcPr>
          <w:p w14:paraId="4CF7AF05"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423</w:t>
            </w:r>
          </w:p>
        </w:tc>
        <w:tc>
          <w:tcPr>
            <w:tcW w:w="972" w:type="dxa"/>
            <w:tcBorders>
              <w:top w:val="nil"/>
              <w:left w:val="nil"/>
              <w:bottom w:val="single" w:sz="4" w:space="0" w:color="auto"/>
              <w:right w:val="single" w:sz="4" w:space="0" w:color="auto"/>
            </w:tcBorders>
            <w:shd w:val="clear" w:color="auto" w:fill="auto"/>
            <w:noWrap/>
            <w:vAlign w:val="bottom"/>
            <w:hideMark/>
          </w:tcPr>
          <w:p w14:paraId="55022A8E"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755</w:t>
            </w:r>
          </w:p>
        </w:tc>
        <w:tc>
          <w:tcPr>
            <w:tcW w:w="844" w:type="dxa"/>
            <w:tcBorders>
              <w:top w:val="nil"/>
              <w:left w:val="nil"/>
              <w:bottom w:val="single" w:sz="4" w:space="0" w:color="auto"/>
              <w:right w:val="single" w:sz="4" w:space="0" w:color="auto"/>
            </w:tcBorders>
            <w:shd w:val="clear" w:color="auto" w:fill="auto"/>
            <w:noWrap/>
            <w:vAlign w:val="bottom"/>
            <w:hideMark/>
          </w:tcPr>
          <w:p w14:paraId="4F277E53"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644</w:t>
            </w:r>
          </w:p>
        </w:tc>
        <w:tc>
          <w:tcPr>
            <w:tcW w:w="857" w:type="dxa"/>
            <w:tcBorders>
              <w:top w:val="nil"/>
              <w:left w:val="nil"/>
              <w:bottom w:val="single" w:sz="4" w:space="0" w:color="auto"/>
              <w:right w:val="single" w:sz="4" w:space="0" w:color="auto"/>
            </w:tcBorders>
            <w:shd w:val="clear" w:color="auto" w:fill="auto"/>
            <w:noWrap/>
            <w:vAlign w:val="bottom"/>
            <w:hideMark/>
          </w:tcPr>
          <w:p w14:paraId="39260FD8"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142</w:t>
            </w:r>
          </w:p>
        </w:tc>
        <w:tc>
          <w:tcPr>
            <w:tcW w:w="851" w:type="dxa"/>
            <w:tcBorders>
              <w:top w:val="nil"/>
              <w:left w:val="nil"/>
              <w:bottom w:val="single" w:sz="4" w:space="0" w:color="auto"/>
              <w:right w:val="single" w:sz="4" w:space="0" w:color="auto"/>
            </w:tcBorders>
            <w:shd w:val="clear" w:color="auto" w:fill="auto"/>
            <w:noWrap/>
            <w:vAlign w:val="bottom"/>
            <w:hideMark/>
          </w:tcPr>
          <w:p w14:paraId="043A9535"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105</w:t>
            </w:r>
          </w:p>
        </w:tc>
        <w:tc>
          <w:tcPr>
            <w:tcW w:w="850" w:type="dxa"/>
            <w:tcBorders>
              <w:top w:val="nil"/>
              <w:left w:val="nil"/>
              <w:bottom w:val="single" w:sz="4" w:space="0" w:color="auto"/>
              <w:right w:val="single" w:sz="4" w:space="0" w:color="auto"/>
            </w:tcBorders>
            <w:shd w:val="clear" w:color="auto" w:fill="auto"/>
            <w:noWrap/>
            <w:vAlign w:val="bottom"/>
            <w:hideMark/>
          </w:tcPr>
          <w:p w14:paraId="567ACD85"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51</w:t>
            </w:r>
          </w:p>
        </w:tc>
        <w:tc>
          <w:tcPr>
            <w:tcW w:w="936" w:type="dxa"/>
            <w:tcBorders>
              <w:top w:val="nil"/>
              <w:left w:val="nil"/>
              <w:bottom w:val="single" w:sz="4" w:space="0" w:color="auto"/>
              <w:right w:val="single" w:sz="4" w:space="0" w:color="auto"/>
            </w:tcBorders>
            <w:shd w:val="clear" w:color="auto" w:fill="auto"/>
            <w:noWrap/>
            <w:vAlign w:val="bottom"/>
            <w:hideMark/>
          </w:tcPr>
          <w:p w14:paraId="402B5B28"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21</w:t>
            </w:r>
          </w:p>
        </w:tc>
        <w:tc>
          <w:tcPr>
            <w:tcW w:w="810" w:type="dxa"/>
            <w:tcBorders>
              <w:top w:val="nil"/>
              <w:left w:val="nil"/>
              <w:bottom w:val="single" w:sz="4" w:space="0" w:color="auto"/>
              <w:right w:val="single" w:sz="4" w:space="0" w:color="auto"/>
            </w:tcBorders>
            <w:shd w:val="clear" w:color="auto" w:fill="auto"/>
            <w:noWrap/>
            <w:vAlign w:val="bottom"/>
            <w:hideMark/>
          </w:tcPr>
          <w:p w14:paraId="5A54E053"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2</w:t>
            </w:r>
          </w:p>
        </w:tc>
        <w:tc>
          <w:tcPr>
            <w:tcW w:w="990" w:type="dxa"/>
            <w:tcBorders>
              <w:top w:val="nil"/>
              <w:left w:val="nil"/>
              <w:bottom w:val="single" w:sz="4" w:space="0" w:color="auto"/>
              <w:right w:val="single" w:sz="4" w:space="0" w:color="auto"/>
            </w:tcBorders>
            <w:shd w:val="clear" w:color="auto" w:fill="auto"/>
            <w:noWrap/>
            <w:vAlign w:val="bottom"/>
            <w:hideMark/>
          </w:tcPr>
          <w:p w14:paraId="052EC558"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0</w:t>
            </w:r>
          </w:p>
        </w:tc>
        <w:tc>
          <w:tcPr>
            <w:tcW w:w="990" w:type="dxa"/>
            <w:tcBorders>
              <w:top w:val="nil"/>
              <w:left w:val="nil"/>
              <w:bottom w:val="single" w:sz="4" w:space="0" w:color="auto"/>
              <w:right w:val="single" w:sz="4" w:space="0" w:color="auto"/>
            </w:tcBorders>
            <w:shd w:val="clear" w:color="auto" w:fill="auto"/>
            <w:noWrap/>
            <w:vAlign w:val="bottom"/>
            <w:hideMark/>
          </w:tcPr>
          <w:p w14:paraId="6E5577BD"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w:t>
            </w:r>
          </w:p>
        </w:tc>
      </w:tr>
      <w:tr w:rsidR="000F5BB9" w:rsidRPr="00E15D39" w14:paraId="1B8D1900" w14:textId="77777777" w:rsidTr="00212541">
        <w:trPr>
          <w:trHeight w:val="255"/>
        </w:trPr>
        <w:tc>
          <w:tcPr>
            <w:tcW w:w="900" w:type="dxa"/>
            <w:tcBorders>
              <w:top w:val="nil"/>
              <w:left w:val="single" w:sz="4" w:space="0" w:color="auto"/>
              <w:bottom w:val="single" w:sz="4" w:space="0" w:color="auto"/>
              <w:right w:val="single" w:sz="4" w:space="0" w:color="auto"/>
            </w:tcBorders>
            <w:shd w:val="clear" w:color="auto" w:fill="auto"/>
            <w:vAlign w:val="center"/>
            <w:hideMark/>
          </w:tcPr>
          <w:p w14:paraId="1D0D57B9"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 xml:space="preserve"> 29</w:t>
            </w:r>
          </w:p>
        </w:tc>
        <w:tc>
          <w:tcPr>
            <w:tcW w:w="990" w:type="dxa"/>
            <w:tcBorders>
              <w:top w:val="nil"/>
              <w:left w:val="nil"/>
              <w:bottom w:val="single" w:sz="4" w:space="0" w:color="auto"/>
              <w:right w:val="single" w:sz="4" w:space="0" w:color="auto"/>
            </w:tcBorders>
            <w:shd w:val="clear" w:color="auto" w:fill="auto"/>
            <w:noWrap/>
            <w:vAlign w:val="bottom"/>
            <w:hideMark/>
          </w:tcPr>
          <w:p w14:paraId="23EB1A7E"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290</w:t>
            </w:r>
          </w:p>
        </w:tc>
        <w:tc>
          <w:tcPr>
            <w:tcW w:w="810" w:type="dxa"/>
            <w:tcBorders>
              <w:top w:val="nil"/>
              <w:left w:val="nil"/>
              <w:bottom w:val="single" w:sz="4" w:space="0" w:color="auto"/>
              <w:right w:val="single" w:sz="4" w:space="0" w:color="auto"/>
            </w:tcBorders>
            <w:shd w:val="clear" w:color="auto" w:fill="auto"/>
            <w:noWrap/>
            <w:vAlign w:val="bottom"/>
            <w:hideMark/>
          </w:tcPr>
          <w:p w14:paraId="0D6415CA"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170</w:t>
            </w:r>
          </w:p>
        </w:tc>
        <w:tc>
          <w:tcPr>
            <w:tcW w:w="900" w:type="dxa"/>
            <w:tcBorders>
              <w:top w:val="nil"/>
              <w:left w:val="nil"/>
              <w:bottom w:val="single" w:sz="4" w:space="0" w:color="auto"/>
              <w:right w:val="single" w:sz="4" w:space="0" w:color="auto"/>
            </w:tcBorders>
            <w:shd w:val="clear" w:color="auto" w:fill="auto"/>
            <w:noWrap/>
            <w:vAlign w:val="bottom"/>
            <w:hideMark/>
          </w:tcPr>
          <w:p w14:paraId="53A49AD5"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251</w:t>
            </w:r>
          </w:p>
        </w:tc>
        <w:tc>
          <w:tcPr>
            <w:tcW w:w="972" w:type="dxa"/>
            <w:tcBorders>
              <w:top w:val="nil"/>
              <w:left w:val="nil"/>
              <w:bottom w:val="single" w:sz="4" w:space="0" w:color="auto"/>
              <w:right w:val="single" w:sz="4" w:space="0" w:color="auto"/>
            </w:tcBorders>
            <w:shd w:val="clear" w:color="auto" w:fill="auto"/>
            <w:noWrap/>
            <w:vAlign w:val="bottom"/>
            <w:hideMark/>
          </w:tcPr>
          <w:p w14:paraId="6CD4BCE9"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473</w:t>
            </w:r>
          </w:p>
        </w:tc>
        <w:tc>
          <w:tcPr>
            <w:tcW w:w="844" w:type="dxa"/>
            <w:tcBorders>
              <w:top w:val="nil"/>
              <w:left w:val="nil"/>
              <w:bottom w:val="single" w:sz="4" w:space="0" w:color="auto"/>
              <w:right w:val="single" w:sz="4" w:space="0" w:color="auto"/>
            </w:tcBorders>
            <w:shd w:val="clear" w:color="auto" w:fill="auto"/>
            <w:noWrap/>
            <w:vAlign w:val="bottom"/>
            <w:hideMark/>
          </w:tcPr>
          <w:p w14:paraId="38602730"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365</w:t>
            </w:r>
          </w:p>
        </w:tc>
        <w:tc>
          <w:tcPr>
            <w:tcW w:w="857" w:type="dxa"/>
            <w:tcBorders>
              <w:top w:val="nil"/>
              <w:left w:val="nil"/>
              <w:bottom w:val="single" w:sz="4" w:space="0" w:color="auto"/>
              <w:right w:val="single" w:sz="4" w:space="0" w:color="auto"/>
            </w:tcBorders>
            <w:shd w:val="clear" w:color="auto" w:fill="auto"/>
            <w:noWrap/>
            <w:vAlign w:val="bottom"/>
            <w:hideMark/>
          </w:tcPr>
          <w:p w14:paraId="5BCC2FAE"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72</w:t>
            </w:r>
          </w:p>
        </w:tc>
        <w:tc>
          <w:tcPr>
            <w:tcW w:w="851" w:type="dxa"/>
            <w:tcBorders>
              <w:top w:val="nil"/>
              <w:left w:val="nil"/>
              <w:bottom w:val="single" w:sz="4" w:space="0" w:color="auto"/>
              <w:right w:val="single" w:sz="4" w:space="0" w:color="auto"/>
            </w:tcBorders>
            <w:shd w:val="clear" w:color="auto" w:fill="auto"/>
            <w:noWrap/>
            <w:vAlign w:val="bottom"/>
            <w:hideMark/>
          </w:tcPr>
          <w:p w14:paraId="434E1ED8"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60</w:t>
            </w:r>
          </w:p>
        </w:tc>
        <w:tc>
          <w:tcPr>
            <w:tcW w:w="850" w:type="dxa"/>
            <w:tcBorders>
              <w:top w:val="nil"/>
              <w:left w:val="nil"/>
              <w:bottom w:val="single" w:sz="4" w:space="0" w:color="auto"/>
              <w:right w:val="single" w:sz="4" w:space="0" w:color="auto"/>
            </w:tcBorders>
            <w:shd w:val="clear" w:color="auto" w:fill="auto"/>
            <w:noWrap/>
            <w:vAlign w:val="bottom"/>
            <w:hideMark/>
          </w:tcPr>
          <w:p w14:paraId="27022F3E"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29</w:t>
            </w:r>
          </w:p>
        </w:tc>
        <w:tc>
          <w:tcPr>
            <w:tcW w:w="936" w:type="dxa"/>
            <w:tcBorders>
              <w:top w:val="nil"/>
              <w:left w:val="nil"/>
              <w:bottom w:val="single" w:sz="4" w:space="0" w:color="auto"/>
              <w:right w:val="single" w:sz="4" w:space="0" w:color="auto"/>
            </w:tcBorders>
            <w:shd w:val="clear" w:color="auto" w:fill="auto"/>
            <w:noWrap/>
            <w:vAlign w:val="bottom"/>
            <w:hideMark/>
          </w:tcPr>
          <w:p w14:paraId="19DB3125"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12</w:t>
            </w:r>
          </w:p>
        </w:tc>
        <w:tc>
          <w:tcPr>
            <w:tcW w:w="810" w:type="dxa"/>
            <w:tcBorders>
              <w:top w:val="nil"/>
              <w:left w:val="nil"/>
              <w:bottom w:val="single" w:sz="4" w:space="0" w:color="auto"/>
              <w:right w:val="single" w:sz="4" w:space="0" w:color="auto"/>
            </w:tcBorders>
            <w:shd w:val="clear" w:color="auto" w:fill="auto"/>
            <w:noWrap/>
            <w:vAlign w:val="bottom"/>
            <w:hideMark/>
          </w:tcPr>
          <w:p w14:paraId="08F92732"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w:t>
            </w:r>
          </w:p>
        </w:tc>
        <w:tc>
          <w:tcPr>
            <w:tcW w:w="990" w:type="dxa"/>
            <w:tcBorders>
              <w:top w:val="nil"/>
              <w:left w:val="nil"/>
              <w:bottom w:val="single" w:sz="4" w:space="0" w:color="auto"/>
              <w:right w:val="single" w:sz="4" w:space="0" w:color="auto"/>
            </w:tcBorders>
            <w:shd w:val="clear" w:color="auto" w:fill="auto"/>
            <w:noWrap/>
            <w:vAlign w:val="bottom"/>
            <w:hideMark/>
          </w:tcPr>
          <w:p w14:paraId="596158F8"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2</w:t>
            </w:r>
          </w:p>
        </w:tc>
        <w:tc>
          <w:tcPr>
            <w:tcW w:w="990" w:type="dxa"/>
            <w:tcBorders>
              <w:top w:val="nil"/>
              <w:left w:val="nil"/>
              <w:bottom w:val="single" w:sz="4" w:space="0" w:color="auto"/>
              <w:right w:val="single" w:sz="4" w:space="0" w:color="auto"/>
            </w:tcBorders>
            <w:shd w:val="clear" w:color="auto" w:fill="auto"/>
            <w:noWrap/>
            <w:vAlign w:val="bottom"/>
            <w:hideMark/>
          </w:tcPr>
          <w:p w14:paraId="069EF797"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2</w:t>
            </w:r>
          </w:p>
        </w:tc>
      </w:tr>
      <w:tr w:rsidR="000F5BB9" w:rsidRPr="00E15D39" w14:paraId="051F48AE" w14:textId="77777777" w:rsidTr="00212541">
        <w:trPr>
          <w:trHeight w:val="255"/>
        </w:trPr>
        <w:tc>
          <w:tcPr>
            <w:tcW w:w="900" w:type="dxa"/>
            <w:tcBorders>
              <w:top w:val="nil"/>
              <w:left w:val="single" w:sz="4" w:space="0" w:color="auto"/>
              <w:bottom w:val="single" w:sz="4" w:space="0" w:color="auto"/>
              <w:right w:val="single" w:sz="4" w:space="0" w:color="auto"/>
            </w:tcBorders>
            <w:shd w:val="clear" w:color="auto" w:fill="auto"/>
            <w:vAlign w:val="center"/>
            <w:hideMark/>
          </w:tcPr>
          <w:p w14:paraId="0F04D0DF"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 xml:space="preserve"> 30</w:t>
            </w:r>
          </w:p>
        </w:tc>
        <w:tc>
          <w:tcPr>
            <w:tcW w:w="990" w:type="dxa"/>
            <w:tcBorders>
              <w:top w:val="nil"/>
              <w:left w:val="nil"/>
              <w:bottom w:val="single" w:sz="4" w:space="0" w:color="auto"/>
              <w:right w:val="single" w:sz="4" w:space="0" w:color="auto"/>
            </w:tcBorders>
            <w:shd w:val="clear" w:color="auto" w:fill="auto"/>
            <w:noWrap/>
            <w:vAlign w:val="bottom"/>
            <w:hideMark/>
          </w:tcPr>
          <w:p w14:paraId="46CDB382"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314</w:t>
            </w:r>
          </w:p>
        </w:tc>
        <w:tc>
          <w:tcPr>
            <w:tcW w:w="810" w:type="dxa"/>
            <w:tcBorders>
              <w:top w:val="nil"/>
              <w:left w:val="nil"/>
              <w:bottom w:val="single" w:sz="4" w:space="0" w:color="auto"/>
              <w:right w:val="single" w:sz="4" w:space="0" w:color="auto"/>
            </w:tcBorders>
            <w:shd w:val="clear" w:color="auto" w:fill="auto"/>
            <w:noWrap/>
            <w:vAlign w:val="bottom"/>
            <w:hideMark/>
          </w:tcPr>
          <w:p w14:paraId="5C6C5A6A"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132</w:t>
            </w:r>
          </w:p>
        </w:tc>
        <w:tc>
          <w:tcPr>
            <w:tcW w:w="900" w:type="dxa"/>
            <w:tcBorders>
              <w:top w:val="nil"/>
              <w:left w:val="nil"/>
              <w:bottom w:val="single" w:sz="4" w:space="0" w:color="auto"/>
              <w:right w:val="single" w:sz="4" w:space="0" w:color="auto"/>
            </w:tcBorders>
            <w:shd w:val="clear" w:color="auto" w:fill="auto"/>
            <w:noWrap/>
            <w:vAlign w:val="bottom"/>
            <w:hideMark/>
          </w:tcPr>
          <w:p w14:paraId="43D58CB1"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261</w:t>
            </w:r>
          </w:p>
        </w:tc>
        <w:tc>
          <w:tcPr>
            <w:tcW w:w="972" w:type="dxa"/>
            <w:tcBorders>
              <w:top w:val="nil"/>
              <w:left w:val="nil"/>
              <w:bottom w:val="single" w:sz="4" w:space="0" w:color="auto"/>
              <w:right w:val="single" w:sz="4" w:space="0" w:color="auto"/>
            </w:tcBorders>
            <w:shd w:val="clear" w:color="auto" w:fill="auto"/>
            <w:noWrap/>
            <w:vAlign w:val="bottom"/>
            <w:hideMark/>
          </w:tcPr>
          <w:p w14:paraId="728349A0"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525</w:t>
            </w:r>
          </w:p>
        </w:tc>
        <w:tc>
          <w:tcPr>
            <w:tcW w:w="844" w:type="dxa"/>
            <w:tcBorders>
              <w:top w:val="nil"/>
              <w:left w:val="nil"/>
              <w:bottom w:val="single" w:sz="4" w:space="0" w:color="auto"/>
              <w:right w:val="single" w:sz="4" w:space="0" w:color="auto"/>
            </w:tcBorders>
            <w:shd w:val="clear" w:color="auto" w:fill="auto"/>
            <w:noWrap/>
            <w:vAlign w:val="bottom"/>
            <w:hideMark/>
          </w:tcPr>
          <w:p w14:paraId="31AC6B79"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472</w:t>
            </w:r>
          </w:p>
        </w:tc>
        <w:tc>
          <w:tcPr>
            <w:tcW w:w="857" w:type="dxa"/>
            <w:tcBorders>
              <w:top w:val="nil"/>
              <w:left w:val="nil"/>
              <w:bottom w:val="single" w:sz="4" w:space="0" w:color="auto"/>
              <w:right w:val="single" w:sz="4" w:space="0" w:color="auto"/>
            </w:tcBorders>
            <w:shd w:val="clear" w:color="auto" w:fill="auto"/>
            <w:noWrap/>
            <w:vAlign w:val="bottom"/>
            <w:hideMark/>
          </w:tcPr>
          <w:p w14:paraId="3EA3CD9C"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142</w:t>
            </w:r>
          </w:p>
        </w:tc>
        <w:tc>
          <w:tcPr>
            <w:tcW w:w="851" w:type="dxa"/>
            <w:tcBorders>
              <w:top w:val="nil"/>
              <w:left w:val="nil"/>
              <w:bottom w:val="single" w:sz="4" w:space="0" w:color="auto"/>
              <w:right w:val="single" w:sz="4" w:space="0" w:color="auto"/>
            </w:tcBorders>
            <w:shd w:val="clear" w:color="auto" w:fill="auto"/>
            <w:noWrap/>
            <w:vAlign w:val="bottom"/>
            <w:hideMark/>
          </w:tcPr>
          <w:p w14:paraId="2D13AC8B"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70</w:t>
            </w:r>
          </w:p>
        </w:tc>
        <w:tc>
          <w:tcPr>
            <w:tcW w:w="850" w:type="dxa"/>
            <w:tcBorders>
              <w:top w:val="nil"/>
              <w:left w:val="nil"/>
              <w:bottom w:val="single" w:sz="4" w:space="0" w:color="auto"/>
              <w:right w:val="single" w:sz="4" w:space="0" w:color="auto"/>
            </w:tcBorders>
            <w:shd w:val="clear" w:color="auto" w:fill="auto"/>
            <w:noWrap/>
            <w:vAlign w:val="bottom"/>
            <w:hideMark/>
          </w:tcPr>
          <w:p w14:paraId="66CF2649"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35</w:t>
            </w:r>
          </w:p>
        </w:tc>
        <w:tc>
          <w:tcPr>
            <w:tcW w:w="936" w:type="dxa"/>
            <w:tcBorders>
              <w:top w:val="nil"/>
              <w:left w:val="nil"/>
              <w:bottom w:val="single" w:sz="4" w:space="0" w:color="auto"/>
              <w:right w:val="single" w:sz="4" w:space="0" w:color="auto"/>
            </w:tcBorders>
            <w:shd w:val="clear" w:color="auto" w:fill="auto"/>
            <w:noWrap/>
            <w:vAlign w:val="bottom"/>
            <w:hideMark/>
          </w:tcPr>
          <w:p w14:paraId="33FCBDE6"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15</w:t>
            </w:r>
          </w:p>
        </w:tc>
        <w:tc>
          <w:tcPr>
            <w:tcW w:w="810" w:type="dxa"/>
            <w:tcBorders>
              <w:top w:val="nil"/>
              <w:left w:val="nil"/>
              <w:bottom w:val="single" w:sz="4" w:space="0" w:color="auto"/>
              <w:right w:val="single" w:sz="4" w:space="0" w:color="auto"/>
            </w:tcBorders>
            <w:shd w:val="clear" w:color="auto" w:fill="auto"/>
            <w:noWrap/>
            <w:vAlign w:val="bottom"/>
            <w:hideMark/>
          </w:tcPr>
          <w:p w14:paraId="020DF24E"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w:t>
            </w:r>
          </w:p>
        </w:tc>
        <w:tc>
          <w:tcPr>
            <w:tcW w:w="990" w:type="dxa"/>
            <w:tcBorders>
              <w:top w:val="nil"/>
              <w:left w:val="nil"/>
              <w:bottom w:val="single" w:sz="4" w:space="0" w:color="auto"/>
              <w:right w:val="single" w:sz="4" w:space="0" w:color="auto"/>
            </w:tcBorders>
            <w:shd w:val="clear" w:color="auto" w:fill="auto"/>
            <w:noWrap/>
            <w:vAlign w:val="bottom"/>
            <w:hideMark/>
          </w:tcPr>
          <w:p w14:paraId="6C155454"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2</w:t>
            </w:r>
          </w:p>
        </w:tc>
        <w:tc>
          <w:tcPr>
            <w:tcW w:w="990" w:type="dxa"/>
            <w:tcBorders>
              <w:top w:val="nil"/>
              <w:left w:val="nil"/>
              <w:bottom w:val="single" w:sz="4" w:space="0" w:color="auto"/>
              <w:right w:val="single" w:sz="4" w:space="0" w:color="auto"/>
            </w:tcBorders>
            <w:shd w:val="clear" w:color="auto" w:fill="auto"/>
            <w:noWrap/>
            <w:vAlign w:val="bottom"/>
            <w:hideMark/>
          </w:tcPr>
          <w:p w14:paraId="09510AFD"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w:t>
            </w:r>
          </w:p>
        </w:tc>
      </w:tr>
      <w:tr w:rsidR="000F5BB9" w:rsidRPr="00E15D39" w14:paraId="2AEFCCCF" w14:textId="77777777" w:rsidTr="00212541">
        <w:trPr>
          <w:trHeight w:val="255"/>
        </w:trPr>
        <w:tc>
          <w:tcPr>
            <w:tcW w:w="900" w:type="dxa"/>
            <w:tcBorders>
              <w:top w:val="nil"/>
              <w:left w:val="single" w:sz="4" w:space="0" w:color="auto"/>
              <w:bottom w:val="single" w:sz="4" w:space="0" w:color="auto"/>
              <w:right w:val="single" w:sz="4" w:space="0" w:color="auto"/>
            </w:tcBorders>
            <w:shd w:val="clear" w:color="auto" w:fill="auto"/>
            <w:vAlign w:val="center"/>
            <w:hideMark/>
          </w:tcPr>
          <w:p w14:paraId="1C33FA9A"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 xml:space="preserve"> 31</w:t>
            </w:r>
          </w:p>
        </w:tc>
        <w:tc>
          <w:tcPr>
            <w:tcW w:w="990" w:type="dxa"/>
            <w:tcBorders>
              <w:top w:val="nil"/>
              <w:left w:val="nil"/>
              <w:bottom w:val="single" w:sz="4" w:space="0" w:color="auto"/>
              <w:right w:val="single" w:sz="4" w:space="0" w:color="auto"/>
            </w:tcBorders>
            <w:shd w:val="clear" w:color="auto" w:fill="auto"/>
            <w:noWrap/>
            <w:vAlign w:val="bottom"/>
            <w:hideMark/>
          </w:tcPr>
          <w:p w14:paraId="1121B30D"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232</w:t>
            </w:r>
          </w:p>
        </w:tc>
        <w:tc>
          <w:tcPr>
            <w:tcW w:w="810" w:type="dxa"/>
            <w:tcBorders>
              <w:top w:val="nil"/>
              <w:left w:val="nil"/>
              <w:bottom w:val="single" w:sz="4" w:space="0" w:color="auto"/>
              <w:right w:val="single" w:sz="4" w:space="0" w:color="auto"/>
            </w:tcBorders>
            <w:shd w:val="clear" w:color="auto" w:fill="auto"/>
            <w:noWrap/>
            <w:vAlign w:val="bottom"/>
            <w:hideMark/>
          </w:tcPr>
          <w:p w14:paraId="54DEA9AD"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179</w:t>
            </w:r>
          </w:p>
        </w:tc>
        <w:tc>
          <w:tcPr>
            <w:tcW w:w="900" w:type="dxa"/>
            <w:tcBorders>
              <w:top w:val="nil"/>
              <w:left w:val="nil"/>
              <w:bottom w:val="single" w:sz="4" w:space="0" w:color="auto"/>
              <w:right w:val="single" w:sz="4" w:space="0" w:color="auto"/>
            </w:tcBorders>
            <w:shd w:val="clear" w:color="auto" w:fill="auto"/>
            <w:noWrap/>
            <w:vAlign w:val="bottom"/>
            <w:hideMark/>
          </w:tcPr>
          <w:p w14:paraId="7D203546"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212</w:t>
            </w:r>
          </w:p>
        </w:tc>
        <w:tc>
          <w:tcPr>
            <w:tcW w:w="972" w:type="dxa"/>
            <w:tcBorders>
              <w:top w:val="nil"/>
              <w:left w:val="nil"/>
              <w:bottom w:val="single" w:sz="4" w:space="0" w:color="auto"/>
              <w:right w:val="single" w:sz="4" w:space="0" w:color="auto"/>
            </w:tcBorders>
            <w:shd w:val="clear" w:color="auto" w:fill="auto"/>
            <w:noWrap/>
            <w:vAlign w:val="bottom"/>
            <w:hideMark/>
          </w:tcPr>
          <w:p w14:paraId="57A8C00E"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573</w:t>
            </w:r>
          </w:p>
        </w:tc>
        <w:tc>
          <w:tcPr>
            <w:tcW w:w="844" w:type="dxa"/>
            <w:tcBorders>
              <w:top w:val="nil"/>
              <w:left w:val="nil"/>
              <w:bottom w:val="single" w:sz="4" w:space="0" w:color="auto"/>
              <w:right w:val="single" w:sz="4" w:space="0" w:color="auto"/>
            </w:tcBorders>
            <w:shd w:val="clear" w:color="auto" w:fill="auto"/>
            <w:noWrap/>
            <w:vAlign w:val="bottom"/>
            <w:hideMark/>
          </w:tcPr>
          <w:p w14:paraId="7FDCBC36"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440</w:t>
            </w:r>
          </w:p>
        </w:tc>
        <w:tc>
          <w:tcPr>
            <w:tcW w:w="857" w:type="dxa"/>
            <w:tcBorders>
              <w:top w:val="nil"/>
              <w:left w:val="nil"/>
              <w:bottom w:val="single" w:sz="4" w:space="0" w:color="auto"/>
              <w:right w:val="single" w:sz="4" w:space="0" w:color="auto"/>
            </w:tcBorders>
            <w:shd w:val="clear" w:color="auto" w:fill="auto"/>
            <w:noWrap/>
            <w:vAlign w:val="bottom"/>
            <w:hideMark/>
          </w:tcPr>
          <w:p w14:paraId="522D6FBB"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106</w:t>
            </w:r>
          </w:p>
        </w:tc>
        <w:tc>
          <w:tcPr>
            <w:tcW w:w="851" w:type="dxa"/>
            <w:tcBorders>
              <w:top w:val="nil"/>
              <w:left w:val="nil"/>
              <w:bottom w:val="single" w:sz="4" w:space="0" w:color="auto"/>
              <w:right w:val="single" w:sz="4" w:space="0" w:color="auto"/>
            </w:tcBorders>
            <w:shd w:val="clear" w:color="auto" w:fill="auto"/>
            <w:noWrap/>
            <w:vAlign w:val="bottom"/>
            <w:hideMark/>
          </w:tcPr>
          <w:p w14:paraId="34244C8D"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26</w:t>
            </w:r>
          </w:p>
        </w:tc>
        <w:tc>
          <w:tcPr>
            <w:tcW w:w="850" w:type="dxa"/>
            <w:tcBorders>
              <w:top w:val="nil"/>
              <w:left w:val="nil"/>
              <w:bottom w:val="single" w:sz="4" w:space="0" w:color="auto"/>
              <w:right w:val="single" w:sz="4" w:space="0" w:color="auto"/>
            </w:tcBorders>
            <w:shd w:val="clear" w:color="auto" w:fill="auto"/>
            <w:noWrap/>
            <w:vAlign w:val="bottom"/>
            <w:hideMark/>
          </w:tcPr>
          <w:p w14:paraId="6F997B1C"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31</w:t>
            </w:r>
          </w:p>
        </w:tc>
        <w:tc>
          <w:tcPr>
            <w:tcW w:w="936" w:type="dxa"/>
            <w:tcBorders>
              <w:top w:val="nil"/>
              <w:left w:val="nil"/>
              <w:bottom w:val="single" w:sz="4" w:space="0" w:color="auto"/>
              <w:right w:val="single" w:sz="4" w:space="0" w:color="auto"/>
            </w:tcBorders>
            <w:shd w:val="clear" w:color="auto" w:fill="auto"/>
            <w:noWrap/>
            <w:vAlign w:val="bottom"/>
            <w:hideMark/>
          </w:tcPr>
          <w:p w14:paraId="6E14E2B8"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11</w:t>
            </w:r>
          </w:p>
        </w:tc>
        <w:tc>
          <w:tcPr>
            <w:tcW w:w="810" w:type="dxa"/>
            <w:tcBorders>
              <w:top w:val="nil"/>
              <w:left w:val="nil"/>
              <w:bottom w:val="single" w:sz="4" w:space="0" w:color="auto"/>
              <w:right w:val="single" w:sz="4" w:space="0" w:color="auto"/>
            </w:tcBorders>
            <w:shd w:val="clear" w:color="auto" w:fill="auto"/>
            <w:noWrap/>
            <w:vAlign w:val="bottom"/>
            <w:hideMark/>
          </w:tcPr>
          <w:p w14:paraId="324AAF4C"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0</w:t>
            </w:r>
          </w:p>
        </w:tc>
        <w:tc>
          <w:tcPr>
            <w:tcW w:w="990" w:type="dxa"/>
            <w:tcBorders>
              <w:top w:val="nil"/>
              <w:left w:val="nil"/>
              <w:bottom w:val="single" w:sz="4" w:space="0" w:color="auto"/>
              <w:right w:val="single" w:sz="4" w:space="0" w:color="auto"/>
            </w:tcBorders>
            <w:shd w:val="clear" w:color="auto" w:fill="auto"/>
            <w:noWrap/>
            <w:vAlign w:val="bottom"/>
            <w:hideMark/>
          </w:tcPr>
          <w:p w14:paraId="7633B339"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0</w:t>
            </w:r>
          </w:p>
        </w:tc>
        <w:tc>
          <w:tcPr>
            <w:tcW w:w="990" w:type="dxa"/>
            <w:tcBorders>
              <w:top w:val="nil"/>
              <w:left w:val="nil"/>
              <w:bottom w:val="single" w:sz="4" w:space="0" w:color="auto"/>
              <w:right w:val="single" w:sz="4" w:space="0" w:color="auto"/>
            </w:tcBorders>
            <w:shd w:val="clear" w:color="auto" w:fill="auto"/>
            <w:noWrap/>
            <w:vAlign w:val="bottom"/>
            <w:hideMark/>
          </w:tcPr>
          <w:p w14:paraId="386F8FE3"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w:t>
            </w:r>
          </w:p>
        </w:tc>
      </w:tr>
    </w:tbl>
    <w:p w14:paraId="4C90F6C4" w14:textId="77777777" w:rsidR="000F5BB9" w:rsidRPr="00E15D39" w:rsidRDefault="000F5BB9" w:rsidP="00300047">
      <w:pPr>
        <w:pStyle w:val="ListParagraph"/>
        <w:tabs>
          <w:tab w:val="left" w:pos="4253"/>
        </w:tabs>
        <w:ind w:left="0"/>
        <w:rPr>
          <w:rFonts w:ascii="Arial" w:hAnsi="Arial" w:cs="Arial"/>
          <w:b/>
          <w:color w:val="000000"/>
        </w:rPr>
      </w:pPr>
      <w:r w:rsidRPr="00E15D39">
        <w:rPr>
          <w:rFonts w:ascii="Arial" w:hAnsi="Arial" w:cs="Arial"/>
          <w:b/>
          <w:color w:val="000000"/>
        </w:rPr>
        <w:t>Source: Census 2011</w:t>
      </w:r>
    </w:p>
    <w:p w14:paraId="7057A7AC" w14:textId="77777777" w:rsidR="00601950" w:rsidRPr="00E15D39" w:rsidRDefault="00601950" w:rsidP="00300047">
      <w:pPr>
        <w:pStyle w:val="ListParagraph"/>
        <w:tabs>
          <w:tab w:val="left" w:pos="4253"/>
        </w:tabs>
        <w:ind w:left="0"/>
        <w:rPr>
          <w:rFonts w:ascii="Arial" w:hAnsi="Arial" w:cs="Arial"/>
          <w:b/>
          <w:color w:val="000000"/>
        </w:rPr>
      </w:pPr>
    </w:p>
    <w:p w14:paraId="6DC875F5" w14:textId="77777777" w:rsidR="000F5BB9" w:rsidRPr="00E15D39" w:rsidRDefault="000F5BB9" w:rsidP="00300047">
      <w:pPr>
        <w:pStyle w:val="ListParagraph"/>
        <w:tabs>
          <w:tab w:val="left" w:pos="4253"/>
        </w:tabs>
        <w:ind w:left="0"/>
        <w:rPr>
          <w:rFonts w:ascii="Arial" w:hAnsi="Arial" w:cs="Arial"/>
          <w:b/>
          <w:color w:val="000000"/>
        </w:rPr>
      </w:pPr>
      <w:r w:rsidRPr="00E15D39">
        <w:rPr>
          <w:rFonts w:ascii="Arial" w:hAnsi="Arial" w:cs="Arial"/>
          <w:b/>
          <w:color w:val="000000"/>
        </w:rPr>
        <w:t>People with Disabilities</w:t>
      </w:r>
    </w:p>
    <w:p w14:paraId="3E62173D" w14:textId="77777777" w:rsidR="000F5BB9" w:rsidRPr="00E15D39" w:rsidRDefault="000F5BB9" w:rsidP="00300047">
      <w:pPr>
        <w:pStyle w:val="ListParagraph"/>
        <w:tabs>
          <w:tab w:val="left" w:pos="4253"/>
        </w:tabs>
        <w:ind w:left="0"/>
        <w:rPr>
          <w:rFonts w:ascii="Arial" w:hAnsi="Arial" w:cs="Arial"/>
          <w:color w:val="000000"/>
        </w:rPr>
      </w:pPr>
      <w:r w:rsidRPr="00E15D39">
        <w:rPr>
          <w:rFonts w:ascii="Arial" w:hAnsi="Arial" w:cs="Arial"/>
          <w:color w:val="000000"/>
        </w:rPr>
        <w:t>There are six categories: seeing, hearing, self-care, communication, walking and remembering</w:t>
      </w:r>
    </w:p>
    <w:p w14:paraId="542253E7" w14:textId="77777777" w:rsidR="000F5BB9" w:rsidRPr="00E15D39" w:rsidRDefault="000F5BB9" w:rsidP="00300047">
      <w:pPr>
        <w:pStyle w:val="ListParagraph"/>
        <w:numPr>
          <w:ilvl w:val="0"/>
          <w:numId w:val="38"/>
        </w:numPr>
        <w:tabs>
          <w:tab w:val="left" w:pos="4253"/>
        </w:tabs>
        <w:contextualSpacing w:val="0"/>
        <w:rPr>
          <w:rFonts w:ascii="Arial" w:hAnsi="Arial" w:cs="Arial"/>
          <w:color w:val="000000"/>
        </w:rPr>
      </w:pPr>
      <w:r w:rsidRPr="00E15D39">
        <w:rPr>
          <w:rFonts w:ascii="Arial" w:hAnsi="Arial" w:cs="Arial"/>
          <w:color w:val="000000"/>
        </w:rPr>
        <w:t>Seeing</w:t>
      </w:r>
    </w:p>
    <w:tbl>
      <w:tblPr>
        <w:tblW w:w="11610" w:type="dxa"/>
        <w:tblInd w:w="-972" w:type="dxa"/>
        <w:tblLayout w:type="fixed"/>
        <w:tblLook w:val="04A0" w:firstRow="1" w:lastRow="0" w:firstColumn="1" w:lastColumn="0" w:noHBand="0" w:noVBand="1"/>
      </w:tblPr>
      <w:tblGrid>
        <w:gridCol w:w="938"/>
        <w:gridCol w:w="952"/>
        <w:gridCol w:w="990"/>
        <w:gridCol w:w="720"/>
        <w:gridCol w:w="810"/>
        <w:gridCol w:w="810"/>
        <w:gridCol w:w="810"/>
        <w:gridCol w:w="720"/>
        <w:gridCol w:w="810"/>
        <w:gridCol w:w="900"/>
        <w:gridCol w:w="720"/>
        <w:gridCol w:w="720"/>
        <w:gridCol w:w="720"/>
        <w:gridCol w:w="990"/>
      </w:tblGrid>
      <w:tr w:rsidR="000F5BB9" w:rsidRPr="00E15D39" w14:paraId="3AF219C1" w14:textId="77777777" w:rsidTr="001C6EF7">
        <w:trPr>
          <w:trHeight w:val="450"/>
        </w:trPr>
        <w:tc>
          <w:tcPr>
            <w:tcW w:w="938" w:type="dxa"/>
            <w:vMerge w:val="restar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3F9AF77" w14:textId="77777777" w:rsidR="000F5BB9" w:rsidRPr="00E15D39" w:rsidRDefault="000F5BB9" w:rsidP="00300047">
            <w:pPr>
              <w:spacing w:after="0" w:line="240" w:lineRule="auto"/>
              <w:rPr>
                <w:rFonts w:ascii="Arial" w:eastAsia="Times New Roman" w:hAnsi="Arial" w:cs="Arial"/>
                <w:b/>
                <w:bCs/>
                <w:sz w:val="20"/>
                <w:szCs w:val="20"/>
                <w:lang w:eastAsia="en-ZA"/>
              </w:rPr>
            </w:pPr>
            <w:r w:rsidRPr="00E15D39">
              <w:rPr>
                <w:rFonts w:ascii="Arial" w:eastAsia="Times New Roman" w:hAnsi="Arial" w:cs="Arial"/>
                <w:b/>
                <w:bCs/>
                <w:sz w:val="20"/>
                <w:szCs w:val="20"/>
                <w:lang w:eastAsia="en-ZA"/>
              </w:rPr>
              <w:t>Age Group</w:t>
            </w:r>
          </w:p>
        </w:tc>
        <w:tc>
          <w:tcPr>
            <w:tcW w:w="1942" w:type="dxa"/>
            <w:gridSpan w:val="2"/>
            <w:tcBorders>
              <w:top w:val="single" w:sz="4" w:space="0" w:color="auto"/>
              <w:left w:val="nil"/>
              <w:bottom w:val="single" w:sz="4" w:space="0" w:color="auto"/>
              <w:right w:val="single" w:sz="4" w:space="0" w:color="auto"/>
            </w:tcBorders>
            <w:shd w:val="clear" w:color="auto" w:fill="auto"/>
            <w:vAlign w:val="center"/>
            <w:hideMark/>
          </w:tcPr>
          <w:p w14:paraId="5CCD4D4F" w14:textId="77777777" w:rsidR="000F5BB9" w:rsidRPr="00E15D39" w:rsidRDefault="000F5BB9" w:rsidP="00300047">
            <w:pPr>
              <w:spacing w:after="0" w:line="240" w:lineRule="auto"/>
              <w:rPr>
                <w:rFonts w:ascii="Arial" w:eastAsia="Times New Roman" w:hAnsi="Arial" w:cs="Arial"/>
                <w:b/>
                <w:bCs/>
                <w:sz w:val="20"/>
                <w:szCs w:val="20"/>
                <w:lang w:eastAsia="en-ZA"/>
              </w:rPr>
            </w:pPr>
            <w:r w:rsidRPr="00E15D39">
              <w:rPr>
                <w:rFonts w:ascii="Arial" w:eastAsia="Times New Roman" w:hAnsi="Arial" w:cs="Arial"/>
                <w:b/>
                <w:bCs/>
                <w:sz w:val="20"/>
                <w:szCs w:val="20"/>
                <w:lang w:eastAsia="en-ZA"/>
              </w:rPr>
              <w:t>No difficulty</w:t>
            </w:r>
          </w:p>
        </w:tc>
        <w:tc>
          <w:tcPr>
            <w:tcW w:w="1530" w:type="dxa"/>
            <w:gridSpan w:val="2"/>
            <w:tcBorders>
              <w:top w:val="single" w:sz="4" w:space="0" w:color="auto"/>
              <w:left w:val="nil"/>
              <w:bottom w:val="single" w:sz="4" w:space="0" w:color="auto"/>
              <w:right w:val="single" w:sz="4" w:space="0" w:color="auto"/>
            </w:tcBorders>
            <w:shd w:val="clear" w:color="auto" w:fill="auto"/>
            <w:vAlign w:val="center"/>
            <w:hideMark/>
          </w:tcPr>
          <w:p w14:paraId="4B1BAAD0" w14:textId="77777777" w:rsidR="000F5BB9" w:rsidRPr="00E15D39" w:rsidRDefault="000F5BB9" w:rsidP="00300047">
            <w:pPr>
              <w:spacing w:after="0" w:line="240" w:lineRule="auto"/>
              <w:rPr>
                <w:rFonts w:ascii="Arial" w:eastAsia="Times New Roman" w:hAnsi="Arial" w:cs="Arial"/>
                <w:b/>
                <w:bCs/>
                <w:sz w:val="20"/>
                <w:szCs w:val="20"/>
                <w:lang w:eastAsia="en-ZA"/>
              </w:rPr>
            </w:pPr>
            <w:r w:rsidRPr="00E15D39">
              <w:rPr>
                <w:rFonts w:ascii="Arial" w:eastAsia="Times New Roman" w:hAnsi="Arial" w:cs="Arial"/>
                <w:b/>
                <w:bCs/>
                <w:sz w:val="20"/>
                <w:szCs w:val="20"/>
                <w:lang w:eastAsia="en-ZA"/>
              </w:rPr>
              <w:t>Some difficulty</w:t>
            </w:r>
          </w:p>
        </w:tc>
        <w:tc>
          <w:tcPr>
            <w:tcW w:w="1620" w:type="dxa"/>
            <w:gridSpan w:val="2"/>
            <w:tcBorders>
              <w:top w:val="single" w:sz="4" w:space="0" w:color="auto"/>
              <w:left w:val="nil"/>
              <w:bottom w:val="single" w:sz="4" w:space="0" w:color="auto"/>
              <w:right w:val="single" w:sz="4" w:space="0" w:color="auto"/>
            </w:tcBorders>
            <w:shd w:val="clear" w:color="auto" w:fill="auto"/>
            <w:vAlign w:val="center"/>
            <w:hideMark/>
          </w:tcPr>
          <w:p w14:paraId="7F74C29A" w14:textId="77777777" w:rsidR="000F5BB9" w:rsidRPr="00E15D39" w:rsidRDefault="000F5BB9" w:rsidP="00300047">
            <w:pPr>
              <w:spacing w:after="0" w:line="240" w:lineRule="auto"/>
              <w:rPr>
                <w:rFonts w:ascii="Arial" w:eastAsia="Times New Roman" w:hAnsi="Arial" w:cs="Arial"/>
                <w:b/>
                <w:bCs/>
                <w:sz w:val="20"/>
                <w:szCs w:val="20"/>
                <w:lang w:eastAsia="en-ZA"/>
              </w:rPr>
            </w:pPr>
            <w:r w:rsidRPr="00E15D39">
              <w:rPr>
                <w:rFonts w:ascii="Arial" w:eastAsia="Times New Roman" w:hAnsi="Arial" w:cs="Arial"/>
                <w:b/>
                <w:bCs/>
                <w:sz w:val="20"/>
                <w:szCs w:val="20"/>
                <w:lang w:eastAsia="en-ZA"/>
              </w:rPr>
              <w:t>A lot of difficulty</w:t>
            </w:r>
          </w:p>
        </w:tc>
        <w:tc>
          <w:tcPr>
            <w:tcW w:w="1530" w:type="dxa"/>
            <w:gridSpan w:val="2"/>
            <w:tcBorders>
              <w:top w:val="single" w:sz="4" w:space="0" w:color="auto"/>
              <w:left w:val="nil"/>
              <w:bottom w:val="single" w:sz="4" w:space="0" w:color="auto"/>
              <w:right w:val="single" w:sz="4" w:space="0" w:color="auto"/>
            </w:tcBorders>
            <w:shd w:val="clear" w:color="auto" w:fill="auto"/>
            <w:vAlign w:val="center"/>
            <w:hideMark/>
          </w:tcPr>
          <w:p w14:paraId="3D5A945E" w14:textId="77777777" w:rsidR="000F5BB9" w:rsidRPr="00E15D39" w:rsidRDefault="000F5BB9" w:rsidP="00300047">
            <w:pPr>
              <w:spacing w:after="0" w:line="240" w:lineRule="auto"/>
              <w:rPr>
                <w:rFonts w:ascii="Arial" w:eastAsia="Times New Roman" w:hAnsi="Arial" w:cs="Arial"/>
                <w:b/>
                <w:bCs/>
                <w:sz w:val="20"/>
                <w:szCs w:val="20"/>
                <w:lang w:eastAsia="en-ZA"/>
              </w:rPr>
            </w:pPr>
            <w:r w:rsidRPr="00E15D39">
              <w:rPr>
                <w:rFonts w:ascii="Arial" w:eastAsia="Times New Roman" w:hAnsi="Arial" w:cs="Arial"/>
                <w:b/>
                <w:bCs/>
                <w:sz w:val="20"/>
                <w:szCs w:val="20"/>
                <w:lang w:eastAsia="en-ZA"/>
              </w:rPr>
              <w:t>Cannot do at all</w:t>
            </w:r>
          </w:p>
        </w:tc>
        <w:tc>
          <w:tcPr>
            <w:tcW w:w="1620" w:type="dxa"/>
            <w:gridSpan w:val="2"/>
            <w:tcBorders>
              <w:top w:val="single" w:sz="4" w:space="0" w:color="auto"/>
              <w:left w:val="nil"/>
              <w:bottom w:val="single" w:sz="4" w:space="0" w:color="auto"/>
              <w:right w:val="single" w:sz="4" w:space="0" w:color="auto"/>
            </w:tcBorders>
            <w:shd w:val="clear" w:color="auto" w:fill="auto"/>
            <w:vAlign w:val="center"/>
            <w:hideMark/>
          </w:tcPr>
          <w:p w14:paraId="56FAAEE4" w14:textId="77777777" w:rsidR="000F5BB9" w:rsidRPr="00E15D39" w:rsidRDefault="000F5BB9" w:rsidP="00300047">
            <w:pPr>
              <w:spacing w:after="0" w:line="240" w:lineRule="auto"/>
              <w:rPr>
                <w:rFonts w:ascii="Arial" w:eastAsia="Times New Roman" w:hAnsi="Arial" w:cs="Arial"/>
                <w:b/>
                <w:bCs/>
                <w:sz w:val="20"/>
                <w:szCs w:val="20"/>
                <w:lang w:eastAsia="en-ZA"/>
              </w:rPr>
            </w:pPr>
            <w:r w:rsidRPr="00E15D39">
              <w:rPr>
                <w:rFonts w:ascii="Arial" w:eastAsia="Times New Roman" w:hAnsi="Arial" w:cs="Arial"/>
                <w:b/>
                <w:bCs/>
                <w:sz w:val="20"/>
                <w:szCs w:val="20"/>
                <w:lang w:eastAsia="en-ZA"/>
              </w:rPr>
              <w:t>Do not know</w:t>
            </w:r>
          </w:p>
        </w:tc>
        <w:tc>
          <w:tcPr>
            <w:tcW w:w="1440" w:type="dxa"/>
            <w:gridSpan w:val="2"/>
            <w:tcBorders>
              <w:top w:val="single" w:sz="4" w:space="0" w:color="auto"/>
              <w:left w:val="nil"/>
              <w:bottom w:val="single" w:sz="4" w:space="0" w:color="auto"/>
              <w:right w:val="single" w:sz="4" w:space="0" w:color="auto"/>
            </w:tcBorders>
            <w:shd w:val="clear" w:color="auto" w:fill="auto"/>
            <w:vAlign w:val="center"/>
            <w:hideMark/>
          </w:tcPr>
          <w:p w14:paraId="6A144B60" w14:textId="77777777" w:rsidR="000F5BB9" w:rsidRPr="00E15D39" w:rsidRDefault="000F5BB9" w:rsidP="00300047">
            <w:pPr>
              <w:spacing w:after="0" w:line="240" w:lineRule="auto"/>
              <w:rPr>
                <w:rFonts w:ascii="Arial" w:eastAsia="Times New Roman" w:hAnsi="Arial" w:cs="Arial"/>
                <w:b/>
                <w:bCs/>
                <w:sz w:val="20"/>
                <w:szCs w:val="20"/>
                <w:lang w:eastAsia="en-ZA"/>
              </w:rPr>
            </w:pPr>
            <w:r w:rsidRPr="00E15D39">
              <w:rPr>
                <w:rFonts w:ascii="Arial" w:eastAsia="Times New Roman" w:hAnsi="Arial" w:cs="Arial"/>
                <w:b/>
                <w:bCs/>
                <w:sz w:val="20"/>
                <w:szCs w:val="20"/>
                <w:lang w:eastAsia="en-ZA"/>
              </w:rPr>
              <w:t>Cannot yet be determined</w:t>
            </w:r>
          </w:p>
        </w:tc>
        <w:tc>
          <w:tcPr>
            <w:tcW w:w="99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79C86F5" w14:textId="77777777" w:rsidR="000F5BB9" w:rsidRPr="00E15D39" w:rsidRDefault="000F5BB9" w:rsidP="00300047">
            <w:pPr>
              <w:spacing w:after="0" w:line="240" w:lineRule="auto"/>
              <w:rPr>
                <w:rFonts w:ascii="Arial" w:eastAsia="Times New Roman" w:hAnsi="Arial" w:cs="Arial"/>
                <w:b/>
                <w:bCs/>
                <w:sz w:val="20"/>
                <w:szCs w:val="20"/>
                <w:lang w:eastAsia="en-ZA"/>
              </w:rPr>
            </w:pPr>
            <w:r w:rsidRPr="00E15D39">
              <w:rPr>
                <w:rFonts w:ascii="Arial" w:eastAsia="Times New Roman" w:hAnsi="Arial" w:cs="Arial"/>
                <w:b/>
                <w:bCs/>
                <w:sz w:val="20"/>
                <w:szCs w:val="20"/>
                <w:lang w:eastAsia="en-ZA"/>
              </w:rPr>
              <w:t>Grand Total</w:t>
            </w:r>
          </w:p>
        </w:tc>
      </w:tr>
      <w:tr w:rsidR="000F5BB9" w:rsidRPr="00E15D39" w14:paraId="2ABCDD30" w14:textId="77777777" w:rsidTr="001C6EF7">
        <w:trPr>
          <w:trHeight w:val="255"/>
        </w:trPr>
        <w:tc>
          <w:tcPr>
            <w:tcW w:w="938" w:type="dxa"/>
            <w:vMerge/>
            <w:tcBorders>
              <w:top w:val="single" w:sz="4" w:space="0" w:color="auto"/>
              <w:left w:val="single" w:sz="4" w:space="0" w:color="auto"/>
              <w:bottom w:val="single" w:sz="4" w:space="0" w:color="auto"/>
              <w:right w:val="single" w:sz="4" w:space="0" w:color="auto"/>
            </w:tcBorders>
            <w:vAlign w:val="center"/>
            <w:hideMark/>
          </w:tcPr>
          <w:p w14:paraId="74D2D627" w14:textId="77777777" w:rsidR="000F5BB9" w:rsidRPr="00E15D39" w:rsidRDefault="000F5BB9" w:rsidP="00300047">
            <w:pPr>
              <w:spacing w:after="0" w:line="240" w:lineRule="auto"/>
              <w:rPr>
                <w:rFonts w:ascii="Arial" w:eastAsia="Times New Roman" w:hAnsi="Arial" w:cs="Arial"/>
                <w:b/>
                <w:bCs/>
                <w:lang w:eastAsia="en-ZA"/>
              </w:rPr>
            </w:pPr>
          </w:p>
        </w:tc>
        <w:tc>
          <w:tcPr>
            <w:tcW w:w="952" w:type="dxa"/>
            <w:tcBorders>
              <w:top w:val="nil"/>
              <w:left w:val="nil"/>
              <w:bottom w:val="single" w:sz="4" w:space="0" w:color="auto"/>
              <w:right w:val="single" w:sz="4" w:space="0" w:color="auto"/>
            </w:tcBorders>
            <w:shd w:val="clear" w:color="auto" w:fill="auto"/>
            <w:vAlign w:val="center"/>
            <w:hideMark/>
          </w:tcPr>
          <w:p w14:paraId="576E9C97" w14:textId="77777777" w:rsidR="000F5BB9" w:rsidRPr="00E15D39" w:rsidRDefault="000F5BB9" w:rsidP="00300047">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M</w:t>
            </w:r>
          </w:p>
        </w:tc>
        <w:tc>
          <w:tcPr>
            <w:tcW w:w="990" w:type="dxa"/>
            <w:tcBorders>
              <w:top w:val="nil"/>
              <w:left w:val="nil"/>
              <w:bottom w:val="single" w:sz="4" w:space="0" w:color="auto"/>
              <w:right w:val="single" w:sz="4" w:space="0" w:color="auto"/>
            </w:tcBorders>
            <w:shd w:val="clear" w:color="auto" w:fill="auto"/>
            <w:vAlign w:val="center"/>
            <w:hideMark/>
          </w:tcPr>
          <w:p w14:paraId="497A2199" w14:textId="77777777" w:rsidR="000F5BB9" w:rsidRPr="00E15D39" w:rsidRDefault="002C121B" w:rsidP="00300047">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F</w:t>
            </w:r>
          </w:p>
        </w:tc>
        <w:tc>
          <w:tcPr>
            <w:tcW w:w="720" w:type="dxa"/>
            <w:tcBorders>
              <w:top w:val="nil"/>
              <w:left w:val="nil"/>
              <w:bottom w:val="single" w:sz="4" w:space="0" w:color="auto"/>
              <w:right w:val="single" w:sz="4" w:space="0" w:color="auto"/>
            </w:tcBorders>
            <w:shd w:val="clear" w:color="auto" w:fill="auto"/>
            <w:vAlign w:val="center"/>
            <w:hideMark/>
          </w:tcPr>
          <w:p w14:paraId="6D67D521" w14:textId="77777777" w:rsidR="000F5BB9" w:rsidRPr="00E15D39" w:rsidRDefault="000F5BB9" w:rsidP="00300047">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M</w:t>
            </w:r>
          </w:p>
        </w:tc>
        <w:tc>
          <w:tcPr>
            <w:tcW w:w="810" w:type="dxa"/>
            <w:tcBorders>
              <w:top w:val="nil"/>
              <w:left w:val="nil"/>
              <w:bottom w:val="single" w:sz="4" w:space="0" w:color="auto"/>
              <w:right w:val="single" w:sz="4" w:space="0" w:color="auto"/>
            </w:tcBorders>
            <w:shd w:val="clear" w:color="auto" w:fill="auto"/>
            <w:vAlign w:val="center"/>
            <w:hideMark/>
          </w:tcPr>
          <w:p w14:paraId="43683811" w14:textId="77777777" w:rsidR="000F5BB9" w:rsidRPr="00E15D39" w:rsidRDefault="000F5BB9" w:rsidP="00300047">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F</w:t>
            </w:r>
          </w:p>
        </w:tc>
        <w:tc>
          <w:tcPr>
            <w:tcW w:w="810" w:type="dxa"/>
            <w:tcBorders>
              <w:top w:val="nil"/>
              <w:left w:val="nil"/>
              <w:bottom w:val="single" w:sz="4" w:space="0" w:color="auto"/>
              <w:right w:val="single" w:sz="4" w:space="0" w:color="auto"/>
            </w:tcBorders>
            <w:shd w:val="clear" w:color="auto" w:fill="auto"/>
            <w:vAlign w:val="center"/>
            <w:hideMark/>
          </w:tcPr>
          <w:p w14:paraId="103BBF5E" w14:textId="77777777" w:rsidR="000F5BB9" w:rsidRPr="00E15D39" w:rsidRDefault="000F5BB9" w:rsidP="00300047">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M</w:t>
            </w:r>
          </w:p>
        </w:tc>
        <w:tc>
          <w:tcPr>
            <w:tcW w:w="810" w:type="dxa"/>
            <w:tcBorders>
              <w:top w:val="nil"/>
              <w:left w:val="nil"/>
              <w:bottom w:val="single" w:sz="4" w:space="0" w:color="auto"/>
              <w:right w:val="single" w:sz="4" w:space="0" w:color="auto"/>
            </w:tcBorders>
            <w:shd w:val="clear" w:color="auto" w:fill="auto"/>
            <w:vAlign w:val="center"/>
            <w:hideMark/>
          </w:tcPr>
          <w:p w14:paraId="5F292ECC" w14:textId="77777777" w:rsidR="000F5BB9" w:rsidRPr="00E15D39" w:rsidRDefault="000F5BB9" w:rsidP="00300047">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F</w:t>
            </w:r>
          </w:p>
        </w:tc>
        <w:tc>
          <w:tcPr>
            <w:tcW w:w="720" w:type="dxa"/>
            <w:tcBorders>
              <w:top w:val="nil"/>
              <w:left w:val="nil"/>
              <w:bottom w:val="single" w:sz="4" w:space="0" w:color="auto"/>
              <w:right w:val="single" w:sz="4" w:space="0" w:color="auto"/>
            </w:tcBorders>
            <w:shd w:val="clear" w:color="auto" w:fill="auto"/>
            <w:vAlign w:val="center"/>
            <w:hideMark/>
          </w:tcPr>
          <w:p w14:paraId="49F5240C" w14:textId="77777777" w:rsidR="000F5BB9" w:rsidRPr="00E15D39" w:rsidRDefault="000F5BB9" w:rsidP="00300047">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M</w:t>
            </w:r>
          </w:p>
        </w:tc>
        <w:tc>
          <w:tcPr>
            <w:tcW w:w="810" w:type="dxa"/>
            <w:tcBorders>
              <w:top w:val="nil"/>
              <w:left w:val="nil"/>
              <w:bottom w:val="single" w:sz="4" w:space="0" w:color="auto"/>
              <w:right w:val="single" w:sz="4" w:space="0" w:color="auto"/>
            </w:tcBorders>
            <w:shd w:val="clear" w:color="auto" w:fill="auto"/>
            <w:vAlign w:val="center"/>
            <w:hideMark/>
          </w:tcPr>
          <w:p w14:paraId="5C74B554" w14:textId="77777777" w:rsidR="000F5BB9" w:rsidRPr="00E15D39" w:rsidRDefault="000F5BB9" w:rsidP="00300047">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F</w:t>
            </w:r>
          </w:p>
        </w:tc>
        <w:tc>
          <w:tcPr>
            <w:tcW w:w="900" w:type="dxa"/>
            <w:tcBorders>
              <w:top w:val="nil"/>
              <w:left w:val="nil"/>
              <w:bottom w:val="single" w:sz="4" w:space="0" w:color="auto"/>
              <w:right w:val="single" w:sz="4" w:space="0" w:color="auto"/>
            </w:tcBorders>
            <w:shd w:val="clear" w:color="auto" w:fill="auto"/>
            <w:vAlign w:val="center"/>
            <w:hideMark/>
          </w:tcPr>
          <w:p w14:paraId="045D309C" w14:textId="77777777" w:rsidR="000F5BB9" w:rsidRPr="00E15D39" w:rsidRDefault="000F5BB9" w:rsidP="00300047">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M</w:t>
            </w:r>
          </w:p>
        </w:tc>
        <w:tc>
          <w:tcPr>
            <w:tcW w:w="720" w:type="dxa"/>
            <w:tcBorders>
              <w:top w:val="nil"/>
              <w:left w:val="nil"/>
              <w:bottom w:val="single" w:sz="4" w:space="0" w:color="auto"/>
              <w:right w:val="single" w:sz="4" w:space="0" w:color="auto"/>
            </w:tcBorders>
            <w:shd w:val="clear" w:color="auto" w:fill="auto"/>
            <w:vAlign w:val="center"/>
            <w:hideMark/>
          </w:tcPr>
          <w:p w14:paraId="061E8307" w14:textId="77777777" w:rsidR="000F5BB9" w:rsidRPr="00E15D39" w:rsidRDefault="000F5BB9" w:rsidP="00300047">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F</w:t>
            </w:r>
          </w:p>
        </w:tc>
        <w:tc>
          <w:tcPr>
            <w:tcW w:w="720" w:type="dxa"/>
            <w:tcBorders>
              <w:top w:val="nil"/>
              <w:left w:val="nil"/>
              <w:bottom w:val="single" w:sz="4" w:space="0" w:color="auto"/>
              <w:right w:val="single" w:sz="4" w:space="0" w:color="auto"/>
            </w:tcBorders>
            <w:shd w:val="clear" w:color="auto" w:fill="auto"/>
            <w:vAlign w:val="center"/>
            <w:hideMark/>
          </w:tcPr>
          <w:p w14:paraId="5B95596A" w14:textId="77777777" w:rsidR="000F5BB9" w:rsidRPr="00E15D39" w:rsidRDefault="000F5BB9" w:rsidP="00300047">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M</w:t>
            </w:r>
          </w:p>
        </w:tc>
        <w:tc>
          <w:tcPr>
            <w:tcW w:w="720" w:type="dxa"/>
            <w:tcBorders>
              <w:top w:val="nil"/>
              <w:left w:val="nil"/>
              <w:bottom w:val="single" w:sz="4" w:space="0" w:color="auto"/>
              <w:right w:val="single" w:sz="4" w:space="0" w:color="auto"/>
            </w:tcBorders>
            <w:shd w:val="clear" w:color="auto" w:fill="auto"/>
            <w:vAlign w:val="center"/>
            <w:hideMark/>
          </w:tcPr>
          <w:p w14:paraId="0B94285A" w14:textId="77777777" w:rsidR="000F5BB9" w:rsidRPr="00E15D39" w:rsidRDefault="000F5BB9" w:rsidP="00300047">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F</w:t>
            </w:r>
          </w:p>
        </w:tc>
        <w:tc>
          <w:tcPr>
            <w:tcW w:w="990" w:type="dxa"/>
            <w:vMerge/>
            <w:tcBorders>
              <w:top w:val="single" w:sz="4" w:space="0" w:color="auto"/>
              <w:left w:val="single" w:sz="4" w:space="0" w:color="auto"/>
              <w:bottom w:val="single" w:sz="4" w:space="0" w:color="auto"/>
              <w:right w:val="single" w:sz="4" w:space="0" w:color="auto"/>
            </w:tcBorders>
            <w:vAlign w:val="center"/>
            <w:hideMark/>
          </w:tcPr>
          <w:p w14:paraId="4DDCCD4D" w14:textId="77777777" w:rsidR="000F5BB9" w:rsidRPr="00E15D39" w:rsidRDefault="000F5BB9" w:rsidP="00300047">
            <w:pPr>
              <w:spacing w:after="0" w:line="240" w:lineRule="auto"/>
              <w:rPr>
                <w:rFonts w:ascii="Arial" w:eastAsia="Times New Roman" w:hAnsi="Arial" w:cs="Arial"/>
                <w:b/>
                <w:bCs/>
                <w:lang w:eastAsia="en-ZA"/>
              </w:rPr>
            </w:pPr>
          </w:p>
        </w:tc>
      </w:tr>
      <w:tr w:rsidR="000F5BB9" w:rsidRPr="00E15D39" w14:paraId="1F87A77E" w14:textId="77777777" w:rsidTr="001C6EF7">
        <w:trPr>
          <w:trHeight w:val="255"/>
        </w:trPr>
        <w:tc>
          <w:tcPr>
            <w:tcW w:w="938" w:type="dxa"/>
            <w:tcBorders>
              <w:top w:val="nil"/>
              <w:left w:val="single" w:sz="4" w:space="0" w:color="auto"/>
              <w:bottom w:val="single" w:sz="4" w:space="0" w:color="auto"/>
              <w:right w:val="single" w:sz="4" w:space="0" w:color="auto"/>
            </w:tcBorders>
            <w:shd w:val="clear" w:color="auto" w:fill="auto"/>
            <w:vAlign w:val="center"/>
            <w:hideMark/>
          </w:tcPr>
          <w:p w14:paraId="2A7E4897"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00 - 04</w:t>
            </w:r>
          </w:p>
        </w:tc>
        <w:tc>
          <w:tcPr>
            <w:tcW w:w="952" w:type="dxa"/>
            <w:tcBorders>
              <w:top w:val="nil"/>
              <w:left w:val="nil"/>
              <w:bottom w:val="single" w:sz="4" w:space="0" w:color="auto"/>
              <w:right w:val="single" w:sz="4" w:space="0" w:color="auto"/>
            </w:tcBorders>
            <w:shd w:val="clear" w:color="auto" w:fill="auto"/>
            <w:noWrap/>
            <w:vAlign w:val="bottom"/>
            <w:hideMark/>
          </w:tcPr>
          <w:p w14:paraId="49B38DA4"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10925</w:t>
            </w:r>
          </w:p>
        </w:tc>
        <w:tc>
          <w:tcPr>
            <w:tcW w:w="990" w:type="dxa"/>
            <w:tcBorders>
              <w:top w:val="nil"/>
              <w:left w:val="nil"/>
              <w:bottom w:val="single" w:sz="4" w:space="0" w:color="auto"/>
              <w:right w:val="single" w:sz="4" w:space="0" w:color="auto"/>
            </w:tcBorders>
            <w:shd w:val="clear" w:color="auto" w:fill="auto"/>
            <w:noWrap/>
            <w:vAlign w:val="bottom"/>
            <w:hideMark/>
          </w:tcPr>
          <w:p w14:paraId="084D9CAE"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10892</w:t>
            </w:r>
          </w:p>
        </w:tc>
        <w:tc>
          <w:tcPr>
            <w:tcW w:w="720" w:type="dxa"/>
            <w:tcBorders>
              <w:top w:val="nil"/>
              <w:left w:val="nil"/>
              <w:bottom w:val="single" w:sz="4" w:space="0" w:color="auto"/>
              <w:right w:val="single" w:sz="4" w:space="0" w:color="auto"/>
            </w:tcBorders>
            <w:shd w:val="clear" w:color="auto" w:fill="auto"/>
            <w:noWrap/>
            <w:vAlign w:val="bottom"/>
            <w:hideMark/>
          </w:tcPr>
          <w:p w14:paraId="2480795B"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201</w:t>
            </w:r>
          </w:p>
        </w:tc>
        <w:tc>
          <w:tcPr>
            <w:tcW w:w="810" w:type="dxa"/>
            <w:tcBorders>
              <w:top w:val="nil"/>
              <w:left w:val="nil"/>
              <w:bottom w:val="single" w:sz="4" w:space="0" w:color="auto"/>
              <w:right w:val="single" w:sz="4" w:space="0" w:color="auto"/>
            </w:tcBorders>
            <w:shd w:val="clear" w:color="auto" w:fill="auto"/>
            <w:noWrap/>
            <w:vAlign w:val="bottom"/>
            <w:hideMark/>
          </w:tcPr>
          <w:p w14:paraId="6FBC7019"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140</w:t>
            </w:r>
          </w:p>
        </w:tc>
        <w:tc>
          <w:tcPr>
            <w:tcW w:w="810" w:type="dxa"/>
            <w:tcBorders>
              <w:top w:val="nil"/>
              <w:left w:val="nil"/>
              <w:bottom w:val="single" w:sz="4" w:space="0" w:color="auto"/>
              <w:right w:val="single" w:sz="4" w:space="0" w:color="auto"/>
            </w:tcBorders>
            <w:shd w:val="clear" w:color="auto" w:fill="auto"/>
            <w:noWrap/>
            <w:vAlign w:val="bottom"/>
            <w:hideMark/>
          </w:tcPr>
          <w:p w14:paraId="2B255955"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35</w:t>
            </w:r>
          </w:p>
        </w:tc>
        <w:tc>
          <w:tcPr>
            <w:tcW w:w="810" w:type="dxa"/>
            <w:tcBorders>
              <w:top w:val="nil"/>
              <w:left w:val="nil"/>
              <w:bottom w:val="single" w:sz="4" w:space="0" w:color="auto"/>
              <w:right w:val="single" w:sz="4" w:space="0" w:color="auto"/>
            </w:tcBorders>
            <w:shd w:val="clear" w:color="auto" w:fill="auto"/>
            <w:noWrap/>
            <w:vAlign w:val="bottom"/>
            <w:hideMark/>
          </w:tcPr>
          <w:p w14:paraId="52E0DB3C"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37</w:t>
            </w:r>
          </w:p>
        </w:tc>
        <w:tc>
          <w:tcPr>
            <w:tcW w:w="720" w:type="dxa"/>
            <w:tcBorders>
              <w:top w:val="nil"/>
              <w:left w:val="nil"/>
              <w:bottom w:val="single" w:sz="4" w:space="0" w:color="auto"/>
              <w:right w:val="single" w:sz="4" w:space="0" w:color="auto"/>
            </w:tcBorders>
            <w:shd w:val="clear" w:color="auto" w:fill="auto"/>
            <w:noWrap/>
            <w:vAlign w:val="bottom"/>
            <w:hideMark/>
          </w:tcPr>
          <w:p w14:paraId="17475FF8"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187</w:t>
            </w:r>
          </w:p>
        </w:tc>
        <w:tc>
          <w:tcPr>
            <w:tcW w:w="810" w:type="dxa"/>
            <w:tcBorders>
              <w:top w:val="nil"/>
              <w:left w:val="nil"/>
              <w:bottom w:val="single" w:sz="4" w:space="0" w:color="auto"/>
              <w:right w:val="single" w:sz="4" w:space="0" w:color="auto"/>
            </w:tcBorders>
            <w:shd w:val="clear" w:color="auto" w:fill="auto"/>
            <w:noWrap/>
            <w:vAlign w:val="bottom"/>
            <w:hideMark/>
          </w:tcPr>
          <w:p w14:paraId="28397866"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170</w:t>
            </w:r>
          </w:p>
        </w:tc>
        <w:tc>
          <w:tcPr>
            <w:tcW w:w="900" w:type="dxa"/>
            <w:tcBorders>
              <w:top w:val="nil"/>
              <w:left w:val="nil"/>
              <w:bottom w:val="single" w:sz="4" w:space="0" w:color="auto"/>
              <w:right w:val="single" w:sz="4" w:space="0" w:color="auto"/>
            </w:tcBorders>
            <w:shd w:val="clear" w:color="auto" w:fill="auto"/>
            <w:noWrap/>
            <w:vAlign w:val="bottom"/>
            <w:hideMark/>
          </w:tcPr>
          <w:p w14:paraId="3FCCA996"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60</w:t>
            </w:r>
          </w:p>
        </w:tc>
        <w:tc>
          <w:tcPr>
            <w:tcW w:w="720" w:type="dxa"/>
            <w:tcBorders>
              <w:top w:val="nil"/>
              <w:left w:val="nil"/>
              <w:bottom w:val="single" w:sz="4" w:space="0" w:color="auto"/>
              <w:right w:val="single" w:sz="4" w:space="0" w:color="auto"/>
            </w:tcBorders>
            <w:shd w:val="clear" w:color="auto" w:fill="auto"/>
            <w:noWrap/>
            <w:vAlign w:val="bottom"/>
            <w:hideMark/>
          </w:tcPr>
          <w:p w14:paraId="2992B2BD"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59</w:t>
            </w:r>
          </w:p>
        </w:tc>
        <w:tc>
          <w:tcPr>
            <w:tcW w:w="720" w:type="dxa"/>
            <w:tcBorders>
              <w:top w:val="nil"/>
              <w:left w:val="nil"/>
              <w:bottom w:val="single" w:sz="4" w:space="0" w:color="auto"/>
              <w:right w:val="single" w:sz="4" w:space="0" w:color="auto"/>
            </w:tcBorders>
            <w:shd w:val="clear" w:color="auto" w:fill="auto"/>
            <w:noWrap/>
            <w:vAlign w:val="bottom"/>
            <w:hideMark/>
          </w:tcPr>
          <w:p w14:paraId="7BDFCEEE"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7230</w:t>
            </w:r>
          </w:p>
        </w:tc>
        <w:tc>
          <w:tcPr>
            <w:tcW w:w="720" w:type="dxa"/>
            <w:tcBorders>
              <w:top w:val="nil"/>
              <w:left w:val="nil"/>
              <w:bottom w:val="single" w:sz="4" w:space="0" w:color="auto"/>
              <w:right w:val="single" w:sz="4" w:space="0" w:color="auto"/>
            </w:tcBorders>
            <w:shd w:val="clear" w:color="auto" w:fill="auto"/>
            <w:noWrap/>
            <w:vAlign w:val="bottom"/>
            <w:hideMark/>
          </w:tcPr>
          <w:p w14:paraId="54126B3C"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6929</w:t>
            </w:r>
          </w:p>
        </w:tc>
        <w:tc>
          <w:tcPr>
            <w:tcW w:w="990" w:type="dxa"/>
            <w:tcBorders>
              <w:top w:val="nil"/>
              <w:left w:val="nil"/>
              <w:bottom w:val="single" w:sz="4" w:space="0" w:color="auto"/>
              <w:right w:val="single" w:sz="4" w:space="0" w:color="auto"/>
            </w:tcBorders>
            <w:shd w:val="clear" w:color="auto" w:fill="auto"/>
            <w:noWrap/>
            <w:vAlign w:val="bottom"/>
            <w:hideMark/>
          </w:tcPr>
          <w:p w14:paraId="61A8B07D" w14:textId="77777777" w:rsidR="000F5BB9" w:rsidRPr="00737F84" w:rsidRDefault="000F5BB9" w:rsidP="00300047">
            <w:pPr>
              <w:spacing w:after="0" w:line="240" w:lineRule="auto"/>
              <w:rPr>
                <w:rFonts w:ascii="Arial" w:eastAsia="Times New Roman" w:hAnsi="Arial" w:cs="Arial"/>
                <w:bCs/>
                <w:lang w:eastAsia="en-ZA"/>
              </w:rPr>
            </w:pPr>
            <w:r w:rsidRPr="00737F84">
              <w:rPr>
                <w:rFonts w:ascii="Arial" w:eastAsia="Times New Roman" w:hAnsi="Arial" w:cs="Arial"/>
                <w:bCs/>
                <w:lang w:eastAsia="en-ZA"/>
              </w:rPr>
              <w:t>36866</w:t>
            </w:r>
          </w:p>
        </w:tc>
      </w:tr>
      <w:tr w:rsidR="000F5BB9" w:rsidRPr="00E15D39" w14:paraId="2A3E85FC" w14:textId="77777777" w:rsidTr="001C6EF7">
        <w:trPr>
          <w:trHeight w:val="255"/>
        </w:trPr>
        <w:tc>
          <w:tcPr>
            <w:tcW w:w="938" w:type="dxa"/>
            <w:tcBorders>
              <w:top w:val="nil"/>
              <w:left w:val="single" w:sz="4" w:space="0" w:color="auto"/>
              <w:bottom w:val="single" w:sz="4" w:space="0" w:color="auto"/>
              <w:right w:val="single" w:sz="4" w:space="0" w:color="auto"/>
            </w:tcBorders>
            <w:shd w:val="clear" w:color="auto" w:fill="auto"/>
            <w:vAlign w:val="center"/>
            <w:hideMark/>
          </w:tcPr>
          <w:p w14:paraId="32315ED2"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05 - 09</w:t>
            </w:r>
          </w:p>
        </w:tc>
        <w:tc>
          <w:tcPr>
            <w:tcW w:w="952" w:type="dxa"/>
            <w:tcBorders>
              <w:top w:val="nil"/>
              <w:left w:val="nil"/>
              <w:bottom w:val="single" w:sz="4" w:space="0" w:color="auto"/>
              <w:right w:val="single" w:sz="4" w:space="0" w:color="auto"/>
            </w:tcBorders>
            <w:shd w:val="clear" w:color="auto" w:fill="auto"/>
            <w:noWrap/>
            <w:vAlign w:val="bottom"/>
            <w:hideMark/>
          </w:tcPr>
          <w:p w14:paraId="2B0F7429"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16080</w:t>
            </w:r>
          </w:p>
        </w:tc>
        <w:tc>
          <w:tcPr>
            <w:tcW w:w="990" w:type="dxa"/>
            <w:tcBorders>
              <w:top w:val="nil"/>
              <w:left w:val="nil"/>
              <w:bottom w:val="single" w:sz="4" w:space="0" w:color="auto"/>
              <w:right w:val="single" w:sz="4" w:space="0" w:color="auto"/>
            </w:tcBorders>
            <w:shd w:val="clear" w:color="auto" w:fill="auto"/>
            <w:noWrap/>
            <w:vAlign w:val="bottom"/>
            <w:hideMark/>
          </w:tcPr>
          <w:p w14:paraId="0AE80285"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16178</w:t>
            </w:r>
          </w:p>
        </w:tc>
        <w:tc>
          <w:tcPr>
            <w:tcW w:w="720" w:type="dxa"/>
            <w:tcBorders>
              <w:top w:val="nil"/>
              <w:left w:val="nil"/>
              <w:bottom w:val="single" w:sz="4" w:space="0" w:color="auto"/>
              <w:right w:val="single" w:sz="4" w:space="0" w:color="auto"/>
            </w:tcBorders>
            <w:shd w:val="clear" w:color="auto" w:fill="auto"/>
            <w:noWrap/>
            <w:vAlign w:val="bottom"/>
            <w:hideMark/>
          </w:tcPr>
          <w:p w14:paraId="01B54F95"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355</w:t>
            </w:r>
          </w:p>
        </w:tc>
        <w:tc>
          <w:tcPr>
            <w:tcW w:w="810" w:type="dxa"/>
            <w:tcBorders>
              <w:top w:val="nil"/>
              <w:left w:val="nil"/>
              <w:bottom w:val="single" w:sz="4" w:space="0" w:color="auto"/>
              <w:right w:val="single" w:sz="4" w:space="0" w:color="auto"/>
            </w:tcBorders>
            <w:shd w:val="clear" w:color="auto" w:fill="auto"/>
            <w:noWrap/>
            <w:vAlign w:val="bottom"/>
            <w:hideMark/>
          </w:tcPr>
          <w:p w14:paraId="23BAC180"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253</w:t>
            </w:r>
          </w:p>
        </w:tc>
        <w:tc>
          <w:tcPr>
            <w:tcW w:w="810" w:type="dxa"/>
            <w:tcBorders>
              <w:top w:val="nil"/>
              <w:left w:val="nil"/>
              <w:bottom w:val="single" w:sz="4" w:space="0" w:color="auto"/>
              <w:right w:val="single" w:sz="4" w:space="0" w:color="auto"/>
            </w:tcBorders>
            <w:shd w:val="clear" w:color="auto" w:fill="auto"/>
            <w:noWrap/>
            <w:vAlign w:val="bottom"/>
            <w:hideMark/>
          </w:tcPr>
          <w:p w14:paraId="4E9E1216"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51</w:t>
            </w:r>
          </w:p>
        </w:tc>
        <w:tc>
          <w:tcPr>
            <w:tcW w:w="810" w:type="dxa"/>
            <w:tcBorders>
              <w:top w:val="nil"/>
              <w:left w:val="nil"/>
              <w:bottom w:val="single" w:sz="4" w:space="0" w:color="auto"/>
              <w:right w:val="single" w:sz="4" w:space="0" w:color="auto"/>
            </w:tcBorders>
            <w:shd w:val="clear" w:color="auto" w:fill="auto"/>
            <w:noWrap/>
            <w:vAlign w:val="bottom"/>
            <w:hideMark/>
          </w:tcPr>
          <w:p w14:paraId="2128A485"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38</w:t>
            </w:r>
          </w:p>
        </w:tc>
        <w:tc>
          <w:tcPr>
            <w:tcW w:w="720" w:type="dxa"/>
            <w:tcBorders>
              <w:top w:val="nil"/>
              <w:left w:val="nil"/>
              <w:bottom w:val="single" w:sz="4" w:space="0" w:color="auto"/>
              <w:right w:val="single" w:sz="4" w:space="0" w:color="auto"/>
            </w:tcBorders>
            <w:shd w:val="clear" w:color="auto" w:fill="auto"/>
            <w:noWrap/>
            <w:vAlign w:val="bottom"/>
            <w:hideMark/>
          </w:tcPr>
          <w:p w14:paraId="2F3C4395"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18</w:t>
            </w:r>
          </w:p>
        </w:tc>
        <w:tc>
          <w:tcPr>
            <w:tcW w:w="810" w:type="dxa"/>
            <w:tcBorders>
              <w:top w:val="nil"/>
              <w:left w:val="nil"/>
              <w:bottom w:val="single" w:sz="4" w:space="0" w:color="auto"/>
              <w:right w:val="single" w:sz="4" w:space="0" w:color="auto"/>
            </w:tcBorders>
            <w:shd w:val="clear" w:color="auto" w:fill="auto"/>
            <w:noWrap/>
            <w:vAlign w:val="bottom"/>
            <w:hideMark/>
          </w:tcPr>
          <w:p w14:paraId="35F9669F"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15</w:t>
            </w:r>
          </w:p>
        </w:tc>
        <w:tc>
          <w:tcPr>
            <w:tcW w:w="900" w:type="dxa"/>
            <w:tcBorders>
              <w:top w:val="nil"/>
              <w:left w:val="nil"/>
              <w:bottom w:val="single" w:sz="4" w:space="0" w:color="auto"/>
              <w:right w:val="single" w:sz="4" w:space="0" w:color="auto"/>
            </w:tcBorders>
            <w:shd w:val="clear" w:color="auto" w:fill="auto"/>
            <w:noWrap/>
            <w:vAlign w:val="bottom"/>
            <w:hideMark/>
          </w:tcPr>
          <w:p w14:paraId="3BE2C425"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4</w:t>
            </w:r>
          </w:p>
        </w:tc>
        <w:tc>
          <w:tcPr>
            <w:tcW w:w="720" w:type="dxa"/>
            <w:tcBorders>
              <w:top w:val="nil"/>
              <w:left w:val="nil"/>
              <w:bottom w:val="single" w:sz="4" w:space="0" w:color="auto"/>
              <w:right w:val="single" w:sz="4" w:space="0" w:color="auto"/>
            </w:tcBorders>
            <w:shd w:val="clear" w:color="auto" w:fill="auto"/>
            <w:noWrap/>
            <w:vAlign w:val="bottom"/>
            <w:hideMark/>
          </w:tcPr>
          <w:p w14:paraId="058B85E1"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9</w:t>
            </w:r>
          </w:p>
        </w:tc>
        <w:tc>
          <w:tcPr>
            <w:tcW w:w="720" w:type="dxa"/>
            <w:tcBorders>
              <w:top w:val="nil"/>
              <w:left w:val="nil"/>
              <w:bottom w:val="single" w:sz="4" w:space="0" w:color="auto"/>
              <w:right w:val="single" w:sz="4" w:space="0" w:color="auto"/>
            </w:tcBorders>
            <w:shd w:val="clear" w:color="auto" w:fill="auto"/>
            <w:noWrap/>
            <w:vAlign w:val="bottom"/>
            <w:hideMark/>
          </w:tcPr>
          <w:p w14:paraId="549BB253"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720" w:type="dxa"/>
            <w:tcBorders>
              <w:top w:val="nil"/>
              <w:left w:val="nil"/>
              <w:bottom w:val="single" w:sz="4" w:space="0" w:color="auto"/>
              <w:right w:val="single" w:sz="4" w:space="0" w:color="auto"/>
            </w:tcBorders>
            <w:shd w:val="clear" w:color="auto" w:fill="auto"/>
            <w:noWrap/>
            <w:vAlign w:val="bottom"/>
            <w:hideMark/>
          </w:tcPr>
          <w:p w14:paraId="7414ECB8"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90" w:type="dxa"/>
            <w:tcBorders>
              <w:top w:val="nil"/>
              <w:left w:val="nil"/>
              <w:bottom w:val="single" w:sz="4" w:space="0" w:color="auto"/>
              <w:right w:val="single" w:sz="4" w:space="0" w:color="auto"/>
            </w:tcBorders>
            <w:shd w:val="clear" w:color="auto" w:fill="auto"/>
            <w:noWrap/>
            <w:vAlign w:val="bottom"/>
            <w:hideMark/>
          </w:tcPr>
          <w:p w14:paraId="61CA557D" w14:textId="77777777" w:rsidR="000F5BB9" w:rsidRPr="00737F84" w:rsidRDefault="000F5BB9" w:rsidP="00300047">
            <w:pPr>
              <w:spacing w:after="0" w:line="240" w:lineRule="auto"/>
              <w:rPr>
                <w:rFonts w:ascii="Arial" w:eastAsia="Times New Roman" w:hAnsi="Arial" w:cs="Arial"/>
                <w:bCs/>
                <w:lang w:eastAsia="en-ZA"/>
              </w:rPr>
            </w:pPr>
            <w:r w:rsidRPr="00737F84">
              <w:rPr>
                <w:rFonts w:ascii="Arial" w:eastAsia="Times New Roman" w:hAnsi="Arial" w:cs="Arial"/>
                <w:bCs/>
                <w:lang w:eastAsia="en-ZA"/>
              </w:rPr>
              <w:t>33001</w:t>
            </w:r>
          </w:p>
        </w:tc>
      </w:tr>
      <w:tr w:rsidR="000F5BB9" w:rsidRPr="00E15D39" w14:paraId="3668CF92" w14:textId="77777777" w:rsidTr="001C6EF7">
        <w:trPr>
          <w:trHeight w:val="255"/>
        </w:trPr>
        <w:tc>
          <w:tcPr>
            <w:tcW w:w="938" w:type="dxa"/>
            <w:tcBorders>
              <w:top w:val="nil"/>
              <w:left w:val="single" w:sz="4" w:space="0" w:color="auto"/>
              <w:bottom w:val="single" w:sz="4" w:space="0" w:color="auto"/>
              <w:right w:val="single" w:sz="4" w:space="0" w:color="auto"/>
            </w:tcBorders>
            <w:shd w:val="clear" w:color="auto" w:fill="auto"/>
            <w:vAlign w:val="center"/>
            <w:hideMark/>
          </w:tcPr>
          <w:p w14:paraId="3BA6EBC4"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10 - 14</w:t>
            </w:r>
          </w:p>
        </w:tc>
        <w:tc>
          <w:tcPr>
            <w:tcW w:w="952" w:type="dxa"/>
            <w:tcBorders>
              <w:top w:val="nil"/>
              <w:left w:val="nil"/>
              <w:bottom w:val="single" w:sz="4" w:space="0" w:color="auto"/>
              <w:right w:val="single" w:sz="4" w:space="0" w:color="auto"/>
            </w:tcBorders>
            <w:shd w:val="clear" w:color="auto" w:fill="auto"/>
            <w:noWrap/>
            <w:vAlign w:val="bottom"/>
            <w:hideMark/>
          </w:tcPr>
          <w:p w14:paraId="0DAF822B"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15645</w:t>
            </w:r>
          </w:p>
        </w:tc>
        <w:tc>
          <w:tcPr>
            <w:tcW w:w="990" w:type="dxa"/>
            <w:tcBorders>
              <w:top w:val="nil"/>
              <w:left w:val="nil"/>
              <w:bottom w:val="single" w:sz="4" w:space="0" w:color="auto"/>
              <w:right w:val="single" w:sz="4" w:space="0" w:color="auto"/>
            </w:tcBorders>
            <w:shd w:val="clear" w:color="auto" w:fill="auto"/>
            <w:noWrap/>
            <w:vAlign w:val="bottom"/>
            <w:hideMark/>
          </w:tcPr>
          <w:p w14:paraId="2121556F"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14664</w:t>
            </w:r>
          </w:p>
        </w:tc>
        <w:tc>
          <w:tcPr>
            <w:tcW w:w="720" w:type="dxa"/>
            <w:tcBorders>
              <w:top w:val="nil"/>
              <w:left w:val="nil"/>
              <w:bottom w:val="single" w:sz="4" w:space="0" w:color="auto"/>
              <w:right w:val="single" w:sz="4" w:space="0" w:color="auto"/>
            </w:tcBorders>
            <w:shd w:val="clear" w:color="auto" w:fill="auto"/>
            <w:noWrap/>
            <w:vAlign w:val="bottom"/>
            <w:hideMark/>
          </w:tcPr>
          <w:p w14:paraId="16D74471"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349</w:t>
            </w:r>
          </w:p>
        </w:tc>
        <w:tc>
          <w:tcPr>
            <w:tcW w:w="810" w:type="dxa"/>
            <w:tcBorders>
              <w:top w:val="nil"/>
              <w:left w:val="nil"/>
              <w:bottom w:val="single" w:sz="4" w:space="0" w:color="auto"/>
              <w:right w:val="single" w:sz="4" w:space="0" w:color="auto"/>
            </w:tcBorders>
            <w:shd w:val="clear" w:color="auto" w:fill="auto"/>
            <w:noWrap/>
            <w:vAlign w:val="bottom"/>
            <w:hideMark/>
          </w:tcPr>
          <w:p w14:paraId="5B69509B"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299</w:t>
            </w:r>
          </w:p>
        </w:tc>
        <w:tc>
          <w:tcPr>
            <w:tcW w:w="810" w:type="dxa"/>
            <w:tcBorders>
              <w:top w:val="nil"/>
              <w:left w:val="nil"/>
              <w:bottom w:val="single" w:sz="4" w:space="0" w:color="auto"/>
              <w:right w:val="single" w:sz="4" w:space="0" w:color="auto"/>
            </w:tcBorders>
            <w:shd w:val="clear" w:color="auto" w:fill="auto"/>
            <w:noWrap/>
            <w:vAlign w:val="bottom"/>
            <w:hideMark/>
          </w:tcPr>
          <w:p w14:paraId="724634EE"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57</w:t>
            </w:r>
          </w:p>
        </w:tc>
        <w:tc>
          <w:tcPr>
            <w:tcW w:w="810" w:type="dxa"/>
            <w:tcBorders>
              <w:top w:val="nil"/>
              <w:left w:val="nil"/>
              <w:bottom w:val="single" w:sz="4" w:space="0" w:color="auto"/>
              <w:right w:val="single" w:sz="4" w:space="0" w:color="auto"/>
            </w:tcBorders>
            <w:shd w:val="clear" w:color="auto" w:fill="auto"/>
            <w:noWrap/>
            <w:vAlign w:val="bottom"/>
            <w:hideMark/>
          </w:tcPr>
          <w:p w14:paraId="0A697A83"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37</w:t>
            </w:r>
          </w:p>
        </w:tc>
        <w:tc>
          <w:tcPr>
            <w:tcW w:w="720" w:type="dxa"/>
            <w:tcBorders>
              <w:top w:val="nil"/>
              <w:left w:val="nil"/>
              <w:bottom w:val="single" w:sz="4" w:space="0" w:color="auto"/>
              <w:right w:val="single" w:sz="4" w:space="0" w:color="auto"/>
            </w:tcBorders>
            <w:shd w:val="clear" w:color="auto" w:fill="auto"/>
            <w:noWrap/>
            <w:vAlign w:val="bottom"/>
            <w:hideMark/>
          </w:tcPr>
          <w:p w14:paraId="0B8DA45F"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18</w:t>
            </w:r>
          </w:p>
        </w:tc>
        <w:tc>
          <w:tcPr>
            <w:tcW w:w="810" w:type="dxa"/>
            <w:tcBorders>
              <w:top w:val="nil"/>
              <w:left w:val="nil"/>
              <w:bottom w:val="single" w:sz="4" w:space="0" w:color="auto"/>
              <w:right w:val="single" w:sz="4" w:space="0" w:color="auto"/>
            </w:tcBorders>
            <w:shd w:val="clear" w:color="auto" w:fill="auto"/>
            <w:noWrap/>
            <w:vAlign w:val="bottom"/>
            <w:hideMark/>
          </w:tcPr>
          <w:p w14:paraId="53E78D81"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11</w:t>
            </w:r>
          </w:p>
        </w:tc>
        <w:tc>
          <w:tcPr>
            <w:tcW w:w="900" w:type="dxa"/>
            <w:tcBorders>
              <w:top w:val="nil"/>
              <w:left w:val="nil"/>
              <w:bottom w:val="single" w:sz="4" w:space="0" w:color="auto"/>
              <w:right w:val="single" w:sz="4" w:space="0" w:color="auto"/>
            </w:tcBorders>
            <w:shd w:val="clear" w:color="auto" w:fill="auto"/>
            <w:noWrap/>
            <w:vAlign w:val="bottom"/>
            <w:hideMark/>
          </w:tcPr>
          <w:p w14:paraId="752C6228"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3</w:t>
            </w:r>
          </w:p>
        </w:tc>
        <w:tc>
          <w:tcPr>
            <w:tcW w:w="720" w:type="dxa"/>
            <w:tcBorders>
              <w:top w:val="nil"/>
              <w:left w:val="nil"/>
              <w:bottom w:val="single" w:sz="4" w:space="0" w:color="auto"/>
              <w:right w:val="single" w:sz="4" w:space="0" w:color="auto"/>
            </w:tcBorders>
            <w:shd w:val="clear" w:color="auto" w:fill="auto"/>
            <w:noWrap/>
            <w:vAlign w:val="bottom"/>
            <w:hideMark/>
          </w:tcPr>
          <w:p w14:paraId="42BE7FA2"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2</w:t>
            </w:r>
          </w:p>
        </w:tc>
        <w:tc>
          <w:tcPr>
            <w:tcW w:w="720" w:type="dxa"/>
            <w:tcBorders>
              <w:top w:val="nil"/>
              <w:left w:val="nil"/>
              <w:bottom w:val="single" w:sz="4" w:space="0" w:color="auto"/>
              <w:right w:val="single" w:sz="4" w:space="0" w:color="auto"/>
            </w:tcBorders>
            <w:shd w:val="clear" w:color="auto" w:fill="auto"/>
            <w:noWrap/>
            <w:vAlign w:val="bottom"/>
            <w:hideMark/>
          </w:tcPr>
          <w:p w14:paraId="2133414C"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720" w:type="dxa"/>
            <w:tcBorders>
              <w:top w:val="nil"/>
              <w:left w:val="nil"/>
              <w:bottom w:val="single" w:sz="4" w:space="0" w:color="auto"/>
              <w:right w:val="single" w:sz="4" w:space="0" w:color="auto"/>
            </w:tcBorders>
            <w:shd w:val="clear" w:color="auto" w:fill="auto"/>
            <w:noWrap/>
            <w:vAlign w:val="bottom"/>
            <w:hideMark/>
          </w:tcPr>
          <w:p w14:paraId="465CB31C"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90" w:type="dxa"/>
            <w:tcBorders>
              <w:top w:val="nil"/>
              <w:left w:val="nil"/>
              <w:bottom w:val="single" w:sz="4" w:space="0" w:color="auto"/>
              <w:right w:val="single" w:sz="4" w:space="0" w:color="auto"/>
            </w:tcBorders>
            <w:shd w:val="clear" w:color="auto" w:fill="auto"/>
            <w:noWrap/>
            <w:vAlign w:val="bottom"/>
            <w:hideMark/>
          </w:tcPr>
          <w:p w14:paraId="6D502358" w14:textId="77777777" w:rsidR="000F5BB9" w:rsidRPr="00737F84" w:rsidRDefault="000F5BB9" w:rsidP="00300047">
            <w:pPr>
              <w:spacing w:after="0" w:line="240" w:lineRule="auto"/>
              <w:rPr>
                <w:rFonts w:ascii="Arial" w:eastAsia="Times New Roman" w:hAnsi="Arial" w:cs="Arial"/>
                <w:bCs/>
                <w:lang w:eastAsia="en-ZA"/>
              </w:rPr>
            </w:pPr>
            <w:r w:rsidRPr="00737F84">
              <w:rPr>
                <w:rFonts w:ascii="Arial" w:eastAsia="Times New Roman" w:hAnsi="Arial" w:cs="Arial"/>
                <w:bCs/>
                <w:lang w:eastAsia="en-ZA"/>
              </w:rPr>
              <w:t>31085</w:t>
            </w:r>
          </w:p>
        </w:tc>
      </w:tr>
      <w:tr w:rsidR="000F5BB9" w:rsidRPr="00E15D39" w14:paraId="23CD18EC" w14:textId="77777777" w:rsidTr="001C6EF7">
        <w:trPr>
          <w:trHeight w:val="255"/>
        </w:trPr>
        <w:tc>
          <w:tcPr>
            <w:tcW w:w="938" w:type="dxa"/>
            <w:tcBorders>
              <w:top w:val="nil"/>
              <w:left w:val="single" w:sz="4" w:space="0" w:color="auto"/>
              <w:bottom w:val="single" w:sz="4" w:space="0" w:color="auto"/>
              <w:right w:val="single" w:sz="4" w:space="0" w:color="auto"/>
            </w:tcBorders>
            <w:shd w:val="clear" w:color="auto" w:fill="auto"/>
            <w:vAlign w:val="center"/>
            <w:hideMark/>
          </w:tcPr>
          <w:p w14:paraId="6DEFDD64"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15 - 19</w:t>
            </w:r>
          </w:p>
        </w:tc>
        <w:tc>
          <w:tcPr>
            <w:tcW w:w="952" w:type="dxa"/>
            <w:tcBorders>
              <w:top w:val="nil"/>
              <w:left w:val="nil"/>
              <w:bottom w:val="single" w:sz="4" w:space="0" w:color="auto"/>
              <w:right w:val="single" w:sz="4" w:space="0" w:color="auto"/>
            </w:tcBorders>
            <w:shd w:val="clear" w:color="auto" w:fill="auto"/>
            <w:noWrap/>
            <w:vAlign w:val="bottom"/>
            <w:hideMark/>
          </w:tcPr>
          <w:p w14:paraId="260D3EDD"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15855</w:t>
            </w:r>
          </w:p>
        </w:tc>
        <w:tc>
          <w:tcPr>
            <w:tcW w:w="990" w:type="dxa"/>
            <w:tcBorders>
              <w:top w:val="nil"/>
              <w:left w:val="nil"/>
              <w:bottom w:val="single" w:sz="4" w:space="0" w:color="auto"/>
              <w:right w:val="single" w:sz="4" w:space="0" w:color="auto"/>
            </w:tcBorders>
            <w:shd w:val="clear" w:color="auto" w:fill="auto"/>
            <w:noWrap/>
            <w:vAlign w:val="bottom"/>
            <w:hideMark/>
          </w:tcPr>
          <w:p w14:paraId="65316FBC"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15284</w:t>
            </w:r>
          </w:p>
        </w:tc>
        <w:tc>
          <w:tcPr>
            <w:tcW w:w="720" w:type="dxa"/>
            <w:tcBorders>
              <w:top w:val="nil"/>
              <w:left w:val="nil"/>
              <w:bottom w:val="single" w:sz="4" w:space="0" w:color="auto"/>
              <w:right w:val="single" w:sz="4" w:space="0" w:color="auto"/>
            </w:tcBorders>
            <w:shd w:val="clear" w:color="auto" w:fill="auto"/>
            <w:noWrap/>
            <w:vAlign w:val="bottom"/>
            <w:hideMark/>
          </w:tcPr>
          <w:p w14:paraId="34987C21"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327</w:t>
            </w:r>
          </w:p>
        </w:tc>
        <w:tc>
          <w:tcPr>
            <w:tcW w:w="810" w:type="dxa"/>
            <w:tcBorders>
              <w:top w:val="nil"/>
              <w:left w:val="nil"/>
              <w:bottom w:val="single" w:sz="4" w:space="0" w:color="auto"/>
              <w:right w:val="single" w:sz="4" w:space="0" w:color="auto"/>
            </w:tcBorders>
            <w:shd w:val="clear" w:color="auto" w:fill="auto"/>
            <w:noWrap/>
            <w:vAlign w:val="bottom"/>
            <w:hideMark/>
          </w:tcPr>
          <w:p w14:paraId="58DEC8FE"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331</w:t>
            </w:r>
          </w:p>
        </w:tc>
        <w:tc>
          <w:tcPr>
            <w:tcW w:w="810" w:type="dxa"/>
            <w:tcBorders>
              <w:top w:val="nil"/>
              <w:left w:val="nil"/>
              <w:bottom w:val="single" w:sz="4" w:space="0" w:color="auto"/>
              <w:right w:val="single" w:sz="4" w:space="0" w:color="auto"/>
            </w:tcBorders>
            <w:shd w:val="clear" w:color="auto" w:fill="auto"/>
            <w:noWrap/>
            <w:vAlign w:val="bottom"/>
            <w:hideMark/>
          </w:tcPr>
          <w:p w14:paraId="75D18B4B"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36</w:t>
            </w:r>
          </w:p>
        </w:tc>
        <w:tc>
          <w:tcPr>
            <w:tcW w:w="810" w:type="dxa"/>
            <w:tcBorders>
              <w:top w:val="nil"/>
              <w:left w:val="nil"/>
              <w:bottom w:val="single" w:sz="4" w:space="0" w:color="auto"/>
              <w:right w:val="single" w:sz="4" w:space="0" w:color="auto"/>
            </w:tcBorders>
            <w:shd w:val="clear" w:color="auto" w:fill="auto"/>
            <w:noWrap/>
            <w:vAlign w:val="bottom"/>
            <w:hideMark/>
          </w:tcPr>
          <w:p w14:paraId="02D99FFB"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39</w:t>
            </w:r>
          </w:p>
        </w:tc>
        <w:tc>
          <w:tcPr>
            <w:tcW w:w="720" w:type="dxa"/>
            <w:tcBorders>
              <w:top w:val="nil"/>
              <w:left w:val="nil"/>
              <w:bottom w:val="single" w:sz="4" w:space="0" w:color="auto"/>
              <w:right w:val="single" w:sz="4" w:space="0" w:color="auto"/>
            </w:tcBorders>
            <w:shd w:val="clear" w:color="auto" w:fill="auto"/>
            <w:noWrap/>
            <w:vAlign w:val="bottom"/>
            <w:hideMark/>
          </w:tcPr>
          <w:p w14:paraId="71DB0AAA"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11</w:t>
            </w:r>
          </w:p>
        </w:tc>
        <w:tc>
          <w:tcPr>
            <w:tcW w:w="810" w:type="dxa"/>
            <w:tcBorders>
              <w:top w:val="nil"/>
              <w:left w:val="nil"/>
              <w:bottom w:val="single" w:sz="4" w:space="0" w:color="auto"/>
              <w:right w:val="single" w:sz="4" w:space="0" w:color="auto"/>
            </w:tcBorders>
            <w:shd w:val="clear" w:color="auto" w:fill="auto"/>
            <w:noWrap/>
            <w:vAlign w:val="bottom"/>
            <w:hideMark/>
          </w:tcPr>
          <w:p w14:paraId="7B351B96"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5</w:t>
            </w:r>
          </w:p>
        </w:tc>
        <w:tc>
          <w:tcPr>
            <w:tcW w:w="900" w:type="dxa"/>
            <w:tcBorders>
              <w:top w:val="nil"/>
              <w:left w:val="nil"/>
              <w:bottom w:val="single" w:sz="4" w:space="0" w:color="auto"/>
              <w:right w:val="single" w:sz="4" w:space="0" w:color="auto"/>
            </w:tcBorders>
            <w:shd w:val="clear" w:color="auto" w:fill="auto"/>
            <w:noWrap/>
            <w:vAlign w:val="bottom"/>
            <w:hideMark/>
          </w:tcPr>
          <w:p w14:paraId="3F7035C4"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2</w:t>
            </w:r>
          </w:p>
        </w:tc>
        <w:tc>
          <w:tcPr>
            <w:tcW w:w="720" w:type="dxa"/>
            <w:tcBorders>
              <w:top w:val="nil"/>
              <w:left w:val="nil"/>
              <w:bottom w:val="single" w:sz="4" w:space="0" w:color="auto"/>
              <w:right w:val="single" w:sz="4" w:space="0" w:color="auto"/>
            </w:tcBorders>
            <w:shd w:val="clear" w:color="auto" w:fill="auto"/>
            <w:noWrap/>
            <w:vAlign w:val="bottom"/>
            <w:hideMark/>
          </w:tcPr>
          <w:p w14:paraId="4ECB65D0"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720" w:type="dxa"/>
            <w:tcBorders>
              <w:top w:val="nil"/>
              <w:left w:val="nil"/>
              <w:bottom w:val="single" w:sz="4" w:space="0" w:color="auto"/>
              <w:right w:val="single" w:sz="4" w:space="0" w:color="auto"/>
            </w:tcBorders>
            <w:shd w:val="clear" w:color="auto" w:fill="auto"/>
            <w:noWrap/>
            <w:vAlign w:val="bottom"/>
            <w:hideMark/>
          </w:tcPr>
          <w:p w14:paraId="6C0DAC95"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720" w:type="dxa"/>
            <w:tcBorders>
              <w:top w:val="nil"/>
              <w:left w:val="nil"/>
              <w:bottom w:val="single" w:sz="4" w:space="0" w:color="auto"/>
              <w:right w:val="single" w:sz="4" w:space="0" w:color="auto"/>
            </w:tcBorders>
            <w:shd w:val="clear" w:color="auto" w:fill="auto"/>
            <w:noWrap/>
            <w:vAlign w:val="bottom"/>
            <w:hideMark/>
          </w:tcPr>
          <w:p w14:paraId="63A2D008"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90" w:type="dxa"/>
            <w:tcBorders>
              <w:top w:val="nil"/>
              <w:left w:val="nil"/>
              <w:bottom w:val="single" w:sz="4" w:space="0" w:color="auto"/>
              <w:right w:val="single" w:sz="4" w:space="0" w:color="auto"/>
            </w:tcBorders>
            <w:shd w:val="clear" w:color="auto" w:fill="auto"/>
            <w:noWrap/>
            <w:vAlign w:val="bottom"/>
            <w:hideMark/>
          </w:tcPr>
          <w:p w14:paraId="78139F24" w14:textId="77777777" w:rsidR="000F5BB9" w:rsidRPr="00737F84" w:rsidRDefault="000F5BB9" w:rsidP="00300047">
            <w:pPr>
              <w:spacing w:after="0" w:line="240" w:lineRule="auto"/>
              <w:rPr>
                <w:rFonts w:ascii="Arial" w:eastAsia="Times New Roman" w:hAnsi="Arial" w:cs="Arial"/>
                <w:bCs/>
                <w:lang w:eastAsia="en-ZA"/>
              </w:rPr>
            </w:pPr>
            <w:r w:rsidRPr="00737F84">
              <w:rPr>
                <w:rFonts w:ascii="Arial" w:eastAsia="Times New Roman" w:hAnsi="Arial" w:cs="Arial"/>
                <w:bCs/>
                <w:lang w:eastAsia="en-ZA"/>
              </w:rPr>
              <w:t>31890</w:t>
            </w:r>
          </w:p>
        </w:tc>
      </w:tr>
      <w:tr w:rsidR="000F5BB9" w:rsidRPr="00E15D39" w14:paraId="104C4859" w14:textId="77777777" w:rsidTr="001C6EF7">
        <w:trPr>
          <w:trHeight w:val="255"/>
        </w:trPr>
        <w:tc>
          <w:tcPr>
            <w:tcW w:w="9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E41DE7E"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20 - 24</w:t>
            </w:r>
          </w:p>
        </w:tc>
        <w:tc>
          <w:tcPr>
            <w:tcW w:w="952" w:type="dxa"/>
            <w:tcBorders>
              <w:top w:val="single" w:sz="4" w:space="0" w:color="auto"/>
              <w:left w:val="nil"/>
              <w:bottom w:val="single" w:sz="4" w:space="0" w:color="auto"/>
              <w:right w:val="single" w:sz="4" w:space="0" w:color="auto"/>
            </w:tcBorders>
            <w:shd w:val="clear" w:color="auto" w:fill="auto"/>
            <w:noWrap/>
            <w:vAlign w:val="bottom"/>
            <w:hideMark/>
          </w:tcPr>
          <w:p w14:paraId="10014990"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10476</w:t>
            </w:r>
          </w:p>
        </w:tc>
        <w:tc>
          <w:tcPr>
            <w:tcW w:w="990" w:type="dxa"/>
            <w:tcBorders>
              <w:top w:val="single" w:sz="4" w:space="0" w:color="auto"/>
              <w:left w:val="nil"/>
              <w:bottom w:val="single" w:sz="4" w:space="0" w:color="auto"/>
              <w:right w:val="single" w:sz="4" w:space="0" w:color="auto"/>
            </w:tcBorders>
            <w:shd w:val="clear" w:color="auto" w:fill="auto"/>
            <w:noWrap/>
            <w:vAlign w:val="bottom"/>
            <w:hideMark/>
          </w:tcPr>
          <w:p w14:paraId="1C6FDF39"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11684</w:t>
            </w:r>
          </w:p>
        </w:tc>
        <w:tc>
          <w:tcPr>
            <w:tcW w:w="720" w:type="dxa"/>
            <w:tcBorders>
              <w:top w:val="single" w:sz="4" w:space="0" w:color="auto"/>
              <w:left w:val="nil"/>
              <w:bottom w:val="single" w:sz="4" w:space="0" w:color="auto"/>
              <w:right w:val="single" w:sz="4" w:space="0" w:color="auto"/>
            </w:tcBorders>
            <w:shd w:val="clear" w:color="auto" w:fill="auto"/>
            <w:noWrap/>
            <w:vAlign w:val="bottom"/>
            <w:hideMark/>
          </w:tcPr>
          <w:p w14:paraId="0AD3533E"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242</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14:paraId="682D3A94"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290</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14:paraId="2A2D1D6D"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41</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14:paraId="1FCEBA63"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36</w:t>
            </w:r>
          </w:p>
        </w:tc>
        <w:tc>
          <w:tcPr>
            <w:tcW w:w="720" w:type="dxa"/>
            <w:tcBorders>
              <w:top w:val="single" w:sz="4" w:space="0" w:color="auto"/>
              <w:left w:val="nil"/>
              <w:bottom w:val="single" w:sz="4" w:space="0" w:color="auto"/>
              <w:right w:val="single" w:sz="4" w:space="0" w:color="auto"/>
            </w:tcBorders>
            <w:shd w:val="clear" w:color="auto" w:fill="auto"/>
            <w:noWrap/>
            <w:vAlign w:val="bottom"/>
            <w:hideMark/>
          </w:tcPr>
          <w:p w14:paraId="58D12EFF"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7</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14:paraId="6C04CDF7"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14</w:t>
            </w:r>
          </w:p>
        </w:tc>
        <w:tc>
          <w:tcPr>
            <w:tcW w:w="900" w:type="dxa"/>
            <w:tcBorders>
              <w:top w:val="single" w:sz="4" w:space="0" w:color="auto"/>
              <w:left w:val="nil"/>
              <w:bottom w:val="single" w:sz="4" w:space="0" w:color="auto"/>
              <w:right w:val="single" w:sz="4" w:space="0" w:color="auto"/>
            </w:tcBorders>
            <w:shd w:val="clear" w:color="auto" w:fill="auto"/>
            <w:noWrap/>
            <w:vAlign w:val="bottom"/>
            <w:hideMark/>
          </w:tcPr>
          <w:p w14:paraId="0F5E7B10"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6</w:t>
            </w:r>
          </w:p>
        </w:tc>
        <w:tc>
          <w:tcPr>
            <w:tcW w:w="720" w:type="dxa"/>
            <w:tcBorders>
              <w:top w:val="single" w:sz="4" w:space="0" w:color="auto"/>
              <w:left w:val="nil"/>
              <w:bottom w:val="single" w:sz="4" w:space="0" w:color="auto"/>
              <w:right w:val="single" w:sz="4" w:space="0" w:color="auto"/>
            </w:tcBorders>
            <w:shd w:val="clear" w:color="auto" w:fill="auto"/>
            <w:noWrap/>
            <w:vAlign w:val="bottom"/>
            <w:hideMark/>
          </w:tcPr>
          <w:p w14:paraId="36A3D1E1"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w:t>
            </w:r>
          </w:p>
        </w:tc>
        <w:tc>
          <w:tcPr>
            <w:tcW w:w="720" w:type="dxa"/>
            <w:tcBorders>
              <w:top w:val="single" w:sz="4" w:space="0" w:color="auto"/>
              <w:left w:val="nil"/>
              <w:bottom w:val="single" w:sz="4" w:space="0" w:color="auto"/>
              <w:right w:val="single" w:sz="4" w:space="0" w:color="auto"/>
            </w:tcBorders>
            <w:shd w:val="clear" w:color="auto" w:fill="auto"/>
            <w:noWrap/>
            <w:vAlign w:val="bottom"/>
            <w:hideMark/>
          </w:tcPr>
          <w:p w14:paraId="45B78000"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720" w:type="dxa"/>
            <w:tcBorders>
              <w:top w:val="single" w:sz="4" w:space="0" w:color="auto"/>
              <w:left w:val="nil"/>
              <w:bottom w:val="single" w:sz="4" w:space="0" w:color="auto"/>
              <w:right w:val="single" w:sz="4" w:space="0" w:color="auto"/>
            </w:tcBorders>
            <w:shd w:val="clear" w:color="auto" w:fill="auto"/>
            <w:noWrap/>
            <w:vAlign w:val="bottom"/>
            <w:hideMark/>
          </w:tcPr>
          <w:p w14:paraId="2BB662FB"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90" w:type="dxa"/>
            <w:tcBorders>
              <w:top w:val="single" w:sz="4" w:space="0" w:color="auto"/>
              <w:left w:val="nil"/>
              <w:bottom w:val="single" w:sz="4" w:space="0" w:color="auto"/>
              <w:right w:val="single" w:sz="4" w:space="0" w:color="auto"/>
            </w:tcBorders>
            <w:shd w:val="clear" w:color="auto" w:fill="auto"/>
            <w:noWrap/>
            <w:vAlign w:val="bottom"/>
            <w:hideMark/>
          </w:tcPr>
          <w:p w14:paraId="0F000F01" w14:textId="77777777" w:rsidR="000F5BB9" w:rsidRPr="00737F84" w:rsidRDefault="000F5BB9" w:rsidP="00300047">
            <w:pPr>
              <w:spacing w:after="0" w:line="240" w:lineRule="auto"/>
              <w:rPr>
                <w:rFonts w:ascii="Arial" w:eastAsia="Times New Roman" w:hAnsi="Arial" w:cs="Arial"/>
                <w:bCs/>
                <w:lang w:eastAsia="en-ZA"/>
              </w:rPr>
            </w:pPr>
            <w:r w:rsidRPr="00737F84">
              <w:rPr>
                <w:rFonts w:ascii="Arial" w:eastAsia="Times New Roman" w:hAnsi="Arial" w:cs="Arial"/>
                <w:bCs/>
                <w:lang w:eastAsia="en-ZA"/>
              </w:rPr>
              <w:t>22796</w:t>
            </w:r>
          </w:p>
        </w:tc>
      </w:tr>
      <w:tr w:rsidR="000F5BB9" w:rsidRPr="00E15D39" w14:paraId="78C20237" w14:textId="77777777" w:rsidTr="001C6EF7">
        <w:trPr>
          <w:trHeight w:val="255"/>
        </w:trPr>
        <w:tc>
          <w:tcPr>
            <w:tcW w:w="938" w:type="dxa"/>
            <w:tcBorders>
              <w:top w:val="nil"/>
              <w:left w:val="single" w:sz="4" w:space="0" w:color="auto"/>
              <w:bottom w:val="single" w:sz="4" w:space="0" w:color="auto"/>
              <w:right w:val="single" w:sz="4" w:space="0" w:color="auto"/>
            </w:tcBorders>
            <w:shd w:val="clear" w:color="auto" w:fill="auto"/>
            <w:vAlign w:val="center"/>
            <w:hideMark/>
          </w:tcPr>
          <w:p w14:paraId="59802D89"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25 - 29</w:t>
            </w:r>
          </w:p>
        </w:tc>
        <w:tc>
          <w:tcPr>
            <w:tcW w:w="952" w:type="dxa"/>
            <w:tcBorders>
              <w:top w:val="nil"/>
              <w:left w:val="nil"/>
              <w:bottom w:val="single" w:sz="4" w:space="0" w:color="auto"/>
              <w:right w:val="single" w:sz="4" w:space="0" w:color="auto"/>
            </w:tcBorders>
            <w:shd w:val="clear" w:color="auto" w:fill="auto"/>
            <w:noWrap/>
            <w:vAlign w:val="bottom"/>
            <w:hideMark/>
          </w:tcPr>
          <w:p w14:paraId="255FCB3F"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6701</w:t>
            </w:r>
          </w:p>
        </w:tc>
        <w:tc>
          <w:tcPr>
            <w:tcW w:w="990" w:type="dxa"/>
            <w:tcBorders>
              <w:top w:val="nil"/>
              <w:left w:val="nil"/>
              <w:bottom w:val="single" w:sz="4" w:space="0" w:color="auto"/>
              <w:right w:val="single" w:sz="4" w:space="0" w:color="auto"/>
            </w:tcBorders>
            <w:shd w:val="clear" w:color="auto" w:fill="auto"/>
            <w:noWrap/>
            <w:vAlign w:val="bottom"/>
            <w:hideMark/>
          </w:tcPr>
          <w:p w14:paraId="6704E7A2"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9930</w:t>
            </w:r>
          </w:p>
        </w:tc>
        <w:tc>
          <w:tcPr>
            <w:tcW w:w="720" w:type="dxa"/>
            <w:tcBorders>
              <w:top w:val="nil"/>
              <w:left w:val="nil"/>
              <w:bottom w:val="single" w:sz="4" w:space="0" w:color="auto"/>
              <w:right w:val="single" w:sz="4" w:space="0" w:color="auto"/>
            </w:tcBorders>
            <w:shd w:val="clear" w:color="auto" w:fill="auto"/>
            <w:noWrap/>
            <w:vAlign w:val="bottom"/>
            <w:hideMark/>
          </w:tcPr>
          <w:p w14:paraId="42371116"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174</w:t>
            </w:r>
          </w:p>
        </w:tc>
        <w:tc>
          <w:tcPr>
            <w:tcW w:w="810" w:type="dxa"/>
            <w:tcBorders>
              <w:top w:val="nil"/>
              <w:left w:val="nil"/>
              <w:bottom w:val="single" w:sz="4" w:space="0" w:color="auto"/>
              <w:right w:val="single" w:sz="4" w:space="0" w:color="auto"/>
            </w:tcBorders>
            <w:shd w:val="clear" w:color="auto" w:fill="auto"/>
            <w:noWrap/>
            <w:vAlign w:val="bottom"/>
            <w:hideMark/>
          </w:tcPr>
          <w:p w14:paraId="55974DA9"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313</w:t>
            </w:r>
          </w:p>
        </w:tc>
        <w:tc>
          <w:tcPr>
            <w:tcW w:w="810" w:type="dxa"/>
            <w:tcBorders>
              <w:top w:val="nil"/>
              <w:left w:val="nil"/>
              <w:bottom w:val="single" w:sz="4" w:space="0" w:color="auto"/>
              <w:right w:val="single" w:sz="4" w:space="0" w:color="auto"/>
            </w:tcBorders>
            <w:shd w:val="clear" w:color="auto" w:fill="auto"/>
            <w:noWrap/>
            <w:vAlign w:val="bottom"/>
            <w:hideMark/>
          </w:tcPr>
          <w:p w14:paraId="288B2FFA"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17</w:t>
            </w:r>
          </w:p>
        </w:tc>
        <w:tc>
          <w:tcPr>
            <w:tcW w:w="810" w:type="dxa"/>
            <w:tcBorders>
              <w:top w:val="nil"/>
              <w:left w:val="nil"/>
              <w:bottom w:val="single" w:sz="4" w:space="0" w:color="auto"/>
              <w:right w:val="single" w:sz="4" w:space="0" w:color="auto"/>
            </w:tcBorders>
            <w:shd w:val="clear" w:color="auto" w:fill="auto"/>
            <w:noWrap/>
            <w:vAlign w:val="bottom"/>
            <w:hideMark/>
          </w:tcPr>
          <w:p w14:paraId="7EBC4CA7"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26</w:t>
            </w:r>
          </w:p>
        </w:tc>
        <w:tc>
          <w:tcPr>
            <w:tcW w:w="720" w:type="dxa"/>
            <w:tcBorders>
              <w:top w:val="nil"/>
              <w:left w:val="nil"/>
              <w:bottom w:val="single" w:sz="4" w:space="0" w:color="auto"/>
              <w:right w:val="single" w:sz="4" w:space="0" w:color="auto"/>
            </w:tcBorders>
            <w:shd w:val="clear" w:color="auto" w:fill="auto"/>
            <w:noWrap/>
            <w:vAlign w:val="bottom"/>
            <w:hideMark/>
          </w:tcPr>
          <w:p w14:paraId="18D5A3C6"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5</w:t>
            </w:r>
          </w:p>
        </w:tc>
        <w:tc>
          <w:tcPr>
            <w:tcW w:w="810" w:type="dxa"/>
            <w:tcBorders>
              <w:top w:val="nil"/>
              <w:left w:val="nil"/>
              <w:bottom w:val="single" w:sz="4" w:space="0" w:color="auto"/>
              <w:right w:val="single" w:sz="4" w:space="0" w:color="auto"/>
            </w:tcBorders>
            <w:shd w:val="clear" w:color="auto" w:fill="auto"/>
            <w:noWrap/>
            <w:vAlign w:val="bottom"/>
            <w:hideMark/>
          </w:tcPr>
          <w:p w14:paraId="56F89535"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6</w:t>
            </w:r>
          </w:p>
        </w:tc>
        <w:tc>
          <w:tcPr>
            <w:tcW w:w="900" w:type="dxa"/>
            <w:tcBorders>
              <w:top w:val="nil"/>
              <w:left w:val="nil"/>
              <w:bottom w:val="single" w:sz="4" w:space="0" w:color="auto"/>
              <w:right w:val="single" w:sz="4" w:space="0" w:color="auto"/>
            </w:tcBorders>
            <w:shd w:val="clear" w:color="auto" w:fill="auto"/>
            <w:noWrap/>
            <w:vAlign w:val="bottom"/>
            <w:hideMark/>
          </w:tcPr>
          <w:p w14:paraId="1980E786"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w:t>
            </w:r>
          </w:p>
        </w:tc>
        <w:tc>
          <w:tcPr>
            <w:tcW w:w="720" w:type="dxa"/>
            <w:tcBorders>
              <w:top w:val="nil"/>
              <w:left w:val="nil"/>
              <w:bottom w:val="single" w:sz="4" w:space="0" w:color="auto"/>
              <w:right w:val="single" w:sz="4" w:space="0" w:color="auto"/>
            </w:tcBorders>
            <w:shd w:val="clear" w:color="auto" w:fill="auto"/>
            <w:noWrap/>
            <w:vAlign w:val="bottom"/>
            <w:hideMark/>
          </w:tcPr>
          <w:p w14:paraId="013ECE49"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2</w:t>
            </w:r>
          </w:p>
        </w:tc>
        <w:tc>
          <w:tcPr>
            <w:tcW w:w="720" w:type="dxa"/>
            <w:tcBorders>
              <w:top w:val="nil"/>
              <w:left w:val="nil"/>
              <w:bottom w:val="single" w:sz="4" w:space="0" w:color="auto"/>
              <w:right w:val="single" w:sz="4" w:space="0" w:color="auto"/>
            </w:tcBorders>
            <w:shd w:val="clear" w:color="auto" w:fill="auto"/>
            <w:noWrap/>
            <w:vAlign w:val="bottom"/>
            <w:hideMark/>
          </w:tcPr>
          <w:p w14:paraId="617C6863"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720" w:type="dxa"/>
            <w:tcBorders>
              <w:top w:val="nil"/>
              <w:left w:val="nil"/>
              <w:bottom w:val="single" w:sz="4" w:space="0" w:color="auto"/>
              <w:right w:val="single" w:sz="4" w:space="0" w:color="auto"/>
            </w:tcBorders>
            <w:shd w:val="clear" w:color="auto" w:fill="auto"/>
            <w:noWrap/>
            <w:vAlign w:val="bottom"/>
            <w:hideMark/>
          </w:tcPr>
          <w:p w14:paraId="7CBD7BB3"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90" w:type="dxa"/>
            <w:tcBorders>
              <w:top w:val="nil"/>
              <w:left w:val="nil"/>
              <w:bottom w:val="single" w:sz="4" w:space="0" w:color="auto"/>
              <w:right w:val="single" w:sz="4" w:space="0" w:color="auto"/>
            </w:tcBorders>
            <w:shd w:val="clear" w:color="auto" w:fill="auto"/>
            <w:noWrap/>
            <w:vAlign w:val="bottom"/>
            <w:hideMark/>
          </w:tcPr>
          <w:p w14:paraId="0C3F7040" w14:textId="77777777" w:rsidR="000F5BB9" w:rsidRPr="00737F84" w:rsidRDefault="000F5BB9" w:rsidP="00300047">
            <w:pPr>
              <w:spacing w:after="0" w:line="240" w:lineRule="auto"/>
              <w:rPr>
                <w:rFonts w:ascii="Arial" w:eastAsia="Times New Roman" w:hAnsi="Arial" w:cs="Arial"/>
                <w:bCs/>
                <w:lang w:eastAsia="en-ZA"/>
              </w:rPr>
            </w:pPr>
            <w:r w:rsidRPr="00737F84">
              <w:rPr>
                <w:rFonts w:ascii="Arial" w:eastAsia="Times New Roman" w:hAnsi="Arial" w:cs="Arial"/>
                <w:bCs/>
                <w:lang w:eastAsia="en-ZA"/>
              </w:rPr>
              <w:t>17174</w:t>
            </w:r>
          </w:p>
        </w:tc>
      </w:tr>
      <w:tr w:rsidR="000F5BB9" w:rsidRPr="00E15D39" w14:paraId="03D16663" w14:textId="77777777" w:rsidTr="001C6EF7">
        <w:trPr>
          <w:trHeight w:val="255"/>
        </w:trPr>
        <w:tc>
          <w:tcPr>
            <w:tcW w:w="938" w:type="dxa"/>
            <w:tcBorders>
              <w:top w:val="nil"/>
              <w:left w:val="single" w:sz="4" w:space="0" w:color="auto"/>
              <w:bottom w:val="single" w:sz="4" w:space="0" w:color="auto"/>
              <w:right w:val="single" w:sz="4" w:space="0" w:color="auto"/>
            </w:tcBorders>
            <w:shd w:val="clear" w:color="auto" w:fill="auto"/>
            <w:vAlign w:val="center"/>
            <w:hideMark/>
          </w:tcPr>
          <w:p w14:paraId="45DBF64F"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30 - 34</w:t>
            </w:r>
          </w:p>
        </w:tc>
        <w:tc>
          <w:tcPr>
            <w:tcW w:w="952" w:type="dxa"/>
            <w:tcBorders>
              <w:top w:val="nil"/>
              <w:left w:val="nil"/>
              <w:bottom w:val="single" w:sz="4" w:space="0" w:color="auto"/>
              <w:right w:val="single" w:sz="4" w:space="0" w:color="auto"/>
            </w:tcBorders>
            <w:shd w:val="clear" w:color="auto" w:fill="auto"/>
            <w:noWrap/>
            <w:vAlign w:val="bottom"/>
            <w:hideMark/>
          </w:tcPr>
          <w:p w14:paraId="22851822"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4900</w:t>
            </w:r>
          </w:p>
        </w:tc>
        <w:tc>
          <w:tcPr>
            <w:tcW w:w="990" w:type="dxa"/>
            <w:tcBorders>
              <w:top w:val="nil"/>
              <w:left w:val="nil"/>
              <w:bottom w:val="single" w:sz="4" w:space="0" w:color="auto"/>
              <w:right w:val="single" w:sz="4" w:space="0" w:color="auto"/>
            </w:tcBorders>
            <w:shd w:val="clear" w:color="auto" w:fill="auto"/>
            <w:noWrap/>
            <w:vAlign w:val="bottom"/>
            <w:hideMark/>
          </w:tcPr>
          <w:p w14:paraId="66FB8540"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8216</w:t>
            </w:r>
          </w:p>
        </w:tc>
        <w:tc>
          <w:tcPr>
            <w:tcW w:w="720" w:type="dxa"/>
            <w:tcBorders>
              <w:top w:val="nil"/>
              <w:left w:val="nil"/>
              <w:bottom w:val="single" w:sz="4" w:space="0" w:color="auto"/>
              <w:right w:val="single" w:sz="4" w:space="0" w:color="auto"/>
            </w:tcBorders>
            <w:shd w:val="clear" w:color="auto" w:fill="auto"/>
            <w:noWrap/>
            <w:vAlign w:val="bottom"/>
            <w:hideMark/>
          </w:tcPr>
          <w:p w14:paraId="5A33CB3B"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139</w:t>
            </w:r>
          </w:p>
        </w:tc>
        <w:tc>
          <w:tcPr>
            <w:tcW w:w="810" w:type="dxa"/>
            <w:tcBorders>
              <w:top w:val="nil"/>
              <w:left w:val="nil"/>
              <w:bottom w:val="single" w:sz="4" w:space="0" w:color="auto"/>
              <w:right w:val="single" w:sz="4" w:space="0" w:color="auto"/>
            </w:tcBorders>
            <w:shd w:val="clear" w:color="auto" w:fill="auto"/>
            <w:noWrap/>
            <w:vAlign w:val="bottom"/>
            <w:hideMark/>
          </w:tcPr>
          <w:p w14:paraId="10086E41"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303</w:t>
            </w:r>
          </w:p>
        </w:tc>
        <w:tc>
          <w:tcPr>
            <w:tcW w:w="810" w:type="dxa"/>
            <w:tcBorders>
              <w:top w:val="nil"/>
              <w:left w:val="nil"/>
              <w:bottom w:val="single" w:sz="4" w:space="0" w:color="auto"/>
              <w:right w:val="single" w:sz="4" w:space="0" w:color="auto"/>
            </w:tcBorders>
            <w:shd w:val="clear" w:color="auto" w:fill="auto"/>
            <w:noWrap/>
            <w:vAlign w:val="bottom"/>
            <w:hideMark/>
          </w:tcPr>
          <w:p w14:paraId="2E7A6298"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22</w:t>
            </w:r>
          </w:p>
        </w:tc>
        <w:tc>
          <w:tcPr>
            <w:tcW w:w="810" w:type="dxa"/>
            <w:tcBorders>
              <w:top w:val="nil"/>
              <w:left w:val="nil"/>
              <w:bottom w:val="single" w:sz="4" w:space="0" w:color="auto"/>
              <w:right w:val="single" w:sz="4" w:space="0" w:color="auto"/>
            </w:tcBorders>
            <w:shd w:val="clear" w:color="auto" w:fill="auto"/>
            <w:noWrap/>
            <w:vAlign w:val="bottom"/>
            <w:hideMark/>
          </w:tcPr>
          <w:p w14:paraId="282536CA"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38</w:t>
            </w:r>
          </w:p>
        </w:tc>
        <w:tc>
          <w:tcPr>
            <w:tcW w:w="720" w:type="dxa"/>
            <w:tcBorders>
              <w:top w:val="nil"/>
              <w:left w:val="nil"/>
              <w:bottom w:val="single" w:sz="4" w:space="0" w:color="auto"/>
              <w:right w:val="single" w:sz="4" w:space="0" w:color="auto"/>
            </w:tcBorders>
            <w:shd w:val="clear" w:color="auto" w:fill="auto"/>
            <w:noWrap/>
            <w:vAlign w:val="bottom"/>
            <w:hideMark/>
          </w:tcPr>
          <w:p w14:paraId="36B3A77E"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9</w:t>
            </w:r>
          </w:p>
        </w:tc>
        <w:tc>
          <w:tcPr>
            <w:tcW w:w="810" w:type="dxa"/>
            <w:tcBorders>
              <w:top w:val="nil"/>
              <w:left w:val="nil"/>
              <w:bottom w:val="single" w:sz="4" w:space="0" w:color="auto"/>
              <w:right w:val="single" w:sz="4" w:space="0" w:color="auto"/>
            </w:tcBorders>
            <w:shd w:val="clear" w:color="auto" w:fill="auto"/>
            <w:noWrap/>
            <w:vAlign w:val="bottom"/>
            <w:hideMark/>
          </w:tcPr>
          <w:p w14:paraId="252D6AE3"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10</w:t>
            </w:r>
          </w:p>
        </w:tc>
        <w:tc>
          <w:tcPr>
            <w:tcW w:w="900" w:type="dxa"/>
            <w:tcBorders>
              <w:top w:val="nil"/>
              <w:left w:val="nil"/>
              <w:bottom w:val="single" w:sz="4" w:space="0" w:color="auto"/>
              <w:right w:val="single" w:sz="4" w:space="0" w:color="auto"/>
            </w:tcBorders>
            <w:shd w:val="clear" w:color="auto" w:fill="auto"/>
            <w:noWrap/>
            <w:vAlign w:val="bottom"/>
            <w:hideMark/>
          </w:tcPr>
          <w:p w14:paraId="5A6A3F56"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w:t>
            </w:r>
          </w:p>
        </w:tc>
        <w:tc>
          <w:tcPr>
            <w:tcW w:w="720" w:type="dxa"/>
            <w:tcBorders>
              <w:top w:val="nil"/>
              <w:left w:val="nil"/>
              <w:bottom w:val="single" w:sz="4" w:space="0" w:color="auto"/>
              <w:right w:val="single" w:sz="4" w:space="0" w:color="auto"/>
            </w:tcBorders>
            <w:shd w:val="clear" w:color="auto" w:fill="auto"/>
            <w:noWrap/>
            <w:vAlign w:val="bottom"/>
            <w:hideMark/>
          </w:tcPr>
          <w:p w14:paraId="390C9AE9"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w:t>
            </w:r>
          </w:p>
        </w:tc>
        <w:tc>
          <w:tcPr>
            <w:tcW w:w="720" w:type="dxa"/>
            <w:tcBorders>
              <w:top w:val="nil"/>
              <w:left w:val="nil"/>
              <w:bottom w:val="single" w:sz="4" w:space="0" w:color="auto"/>
              <w:right w:val="single" w:sz="4" w:space="0" w:color="auto"/>
            </w:tcBorders>
            <w:shd w:val="clear" w:color="auto" w:fill="auto"/>
            <w:noWrap/>
            <w:vAlign w:val="bottom"/>
            <w:hideMark/>
          </w:tcPr>
          <w:p w14:paraId="339FC03A"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720" w:type="dxa"/>
            <w:tcBorders>
              <w:top w:val="nil"/>
              <w:left w:val="nil"/>
              <w:bottom w:val="single" w:sz="4" w:space="0" w:color="auto"/>
              <w:right w:val="single" w:sz="4" w:space="0" w:color="auto"/>
            </w:tcBorders>
            <w:shd w:val="clear" w:color="auto" w:fill="auto"/>
            <w:noWrap/>
            <w:vAlign w:val="bottom"/>
            <w:hideMark/>
          </w:tcPr>
          <w:p w14:paraId="129E33E9"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90" w:type="dxa"/>
            <w:tcBorders>
              <w:top w:val="nil"/>
              <w:left w:val="nil"/>
              <w:bottom w:val="single" w:sz="4" w:space="0" w:color="auto"/>
              <w:right w:val="single" w:sz="4" w:space="0" w:color="auto"/>
            </w:tcBorders>
            <w:shd w:val="clear" w:color="auto" w:fill="auto"/>
            <w:noWrap/>
            <w:vAlign w:val="bottom"/>
            <w:hideMark/>
          </w:tcPr>
          <w:p w14:paraId="5A3A2605" w14:textId="77777777" w:rsidR="000F5BB9" w:rsidRPr="00737F84" w:rsidRDefault="000F5BB9" w:rsidP="00300047">
            <w:pPr>
              <w:spacing w:after="0" w:line="240" w:lineRule="auto"/>
              <w:rPr>
                <w:rFonts w:ascii="Arial" w:eastAsia="Times New Roman" w:hAnsi="Arial" w:cs="Arial"/>
                <w:bCs/>
                <w:lang w:eastAsia="en-ZA"/>
              </w:rPr>
            </w:pPr>
            <w:r w:rsidRPr="00737F84">
              <w:rPr>
                <w:rFonts w:ascii="Arial" w:eastAsia="Times New Roman" w:hAnsi="Arial" w:cs="Arial"/>
                <w:bCs/>
                <w:lang w:eastAsia="en-ZA"/>
              </w:rPr>
              <w:t>13639</w:t>
            </w:r>
          </w:p>
        </w:tc>
      </w:tr>
      <w:tr w:rsidR="000F5BB9" w:rsidRPr="00E15D39" w14:paraId="558BC3D4" w14:textId="77777777" w:rsidTr="001C6EF7">
        <w:trPr>
          <w:trHeight w:val="255"/>
        </w:trPr>
        <w:tc>
          <w:tcPr>
            <w:tcW w:w="938" w:type="dxa"/>
            <w:tcBorders>
              <w:top w:val="nil"/>
              <w:left w:val="single" w:sz="4" w:space="0" w:color="auto"/>
              <w:bottom w:val="single" w:sz="4" w:space="0" w:color="auto"/>
              <w:right w:val="single" w:sz="4" w:space="0" w:color="auto"/>
            </w:tcBorders>
            <w:shd w:val="clear" w:color="auto" w:fill="auto"/>
            <w:vAlign w:val="center"/>
            <w:hideMark/>
          </w:tcPr>
          <w:p w14:paraId="13518BE8"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35 - 39</w:t>
            </w:r>
          </w:p>
        </w:tc>
        <w:tc>
          <w:tcPr>
            <w:tcW w:w="952" w:type="dxa"/>
            <w:tcBorders>
              <w:top w:val="nil"/>
              <w:left w:val="nil"/>
              <w:bottom w:val="single" w:sz="4" w:space="0" w:color="auto"/>
              <w:right w:val="single" w:sz="4" w:space="0" w:color="auto"/>
            </w:tcBorders>
            <w:shd w:val="clear" w:color="auto" w:fill="auto"/>
            <w:noWrap/>
            <w:vAlign w:val="bottom"/>
            <w:hideMark/>
          </w:tcPr>
          <w:p w14:paraId="3A70EFA4"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4216</w:t>
            </w:r>
          </w:p>
        </w:tc>
        <w:tc>
          <w:tcPr>
            <w:tcW w:w="990" w:type="dxa"/>
            <w:tcBorders>
              <w:top w:val="nil"/>
              <w:left w:val="nil"/>
              <w:bottom w:val="single" w:sz="4" w:space="0" w:color="auto"/>
              <w:right w:val="single" w:sz="4" w:space="0" w:color="auto"/>
            </w:tcBorders>
            <w:shd w:val="clear" w:color="auto" w:fill="auto"/>
            <w:noWrap/>
            <w:vAlign w:val="bottom"/>
            <w:hideMark/>
          </w:tcPr>
          <w:p w14:paraId="19A62E70"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7422</w:t>
            </w:r>
          </w:p>
        </w:tc>
        <w:tc>
          <w:tcPr>
            <w:tcW w:w="720" w:type="dxa"/>
            <w:tcBorders>
              <w:top w:val="nil"/>
              <w:left w:val="nil"/>
              <w:bottom w:val="single" w:sz="4" w:space="0" w:color="auto"/>
              <w:right w:val="single" w:sz="4" w:space="0" w:color="auto"/>
            </w:tcBorders>
            <w:shd w:val="clear" w:color="auto" w:fill="auto"/>
            <w:noWrap/>
            <w:vAlign w:val="bottom"/>
            <w:hideMark/>
          </w:tcPr>
          <w:p w14:paraId="17503995"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149</w:t>
            </w:r>
          </w:p>
        </w:tc>
        <w:tc>
          <w:tcPr>
            <w:tcW w:w="810" w:type="dxa"/>
            <w:tcBorders>
              <w:top w:val="nil"/>
              <w:left w:val="nil"/>
              <w:bottom w:val="single" w:sz="4" w:space="0" w:color="auto"/>
              <w:right w:val="single" w:sz="4" w:space="0" w:color="auto"/>
            </w:tcBorders>
            <w:shd w:val="clear" w:color="auto" w:fill="auto"/>
            <w:noWrap/>
            <w:vAlign w:val="bottom"/>
            <w:hideMark/>
          </w:tcPr>
          <w:p w14:paraId="7BBDDA20"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324</w:t>
            </w:r>
          </w:p>
        </w:tc>
        <w:tc>
          <w:tcPr>
            <w:tcW w:w="810" w:type="dxa"/>
            <w:tcBorders>
              <w:top w:val="nil"/>
              <w:left w:val="nil"/>
              <w:bottom w:val="single" w:sz="4" w:space="0" w:color="auto"/>
              <w:right w:val="single" w:sz="4" w:space="0" w:color="auto"/>
            </w:tcBorders>
            <w:shd w:val="clear" w:color="auto" w:fill="auto"/>
            <w:noWrap/>
            <w:vAlign w:val="bottom"/>
            <w:hideMark/>
          </w:tcPr>
          <w:p w14:paraId="3D65E507"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21</w:t>
            </w:r>
          </w:p>
        </w:tc>
        <w:tc>
          <w:tcPr>
            <w:tcW w:w="810" w:type="dxa"/>
            <w:tcBorders>
              <w:top w:val="nil"/>
              <w:left w:val="nil"/>
              <w:bottom w:val="single" w:sz="4" w:space="0" w:color="auto"/>
              <w:right w:val="single" w:sz="4" w:space="0" w:color="auto"/>
            </w:tcBorders>
            <w:shd w:val="clear" w:color="auto" w:fill="auto"/>
            <w:noWrap/>
            <w:vAlign w:val="bottom"/>
            <w:hideMark/>
          </w:tcPr>
          <w:p w14:paraId="09100A7F"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33</w:t>
            </w:r>
          </w:p>
        </w:tc>
        <w:tc>
          <w:tcPr>
            <w:tcW w:w="720" w:type="dxa"/>
            <w:tcBorders>
              <w:top w:val="nil"/>
              <w:left w:val="nil"/>
              <w:bottom w:val="single" w:sz="4" w:space="0" w:color="auto"/>
              <w:right w:val="single" w:sz="4" w:space="0" w:color="auto"/>
            </w:tcBorders>
            <w:shd w:val="clear" w:color="auto" w:fill="auto"/>
            <w:noWrap/>
            <w:vAlign w:val="bottom"/>
            <w:hideMark/>
          </w:tcPr>
          <w:p w14:paraId="476F7284"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8</w:t>
            </w:r>
          </w:p>
        </w:tc>
        <w:tc>
          <w:tcPr>
            <w:tcW w:w="810" w:type="dxa"/>
            <w:tcBorders>
              <w:top w:val="nil"/>
              <w:left w:val="nil"/>
              <w:bottom w:val="single" w:sz="4" w:space="0" w:color="auto"/>
              <w:right w:val="single" w:sz="4" w:space="0" w:color="auto"/>
            </w:tcBorders>
            <w:shd w:val="clear" w:color="auto" w:fill="auto"/>
            <w:noWrap/>
            <w:vAlign w:val="bottom"/>
            <w:hideMark/>
          </w:tcPr>
          <w:p w14:paraId="19891DA1"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12</w:t>
            </w:r>
          </w:p>
        </w:tc>
        <w:tc>
          <w:tcPr>
            <w:tcW w:w="900" w:type="dxa"/>
            <w:tcBorders>
              <w:top w:val="nil"/>
              <w:left w:val="nil"/>
              <w:bottom w:val="single" w:sz="4" w:space="0" w:color="auto"/>
              <w:right w:val="single" w:sz="4" w:space="0" w:color="auto"/>
            </w:tcBorders>
            <w:shd w:val="clear" w:color="auto" w:fill="auto"/>
            <w:noWrap/>
            <w:vAlign w:val="bottom"/>
            <w:hideMark/>
          </w:tcPr>
          <w:p w14:paraId="3C425DA4"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720" w:type="dxa"/>
            <w:tcBorders>
              <w:top w:val="nil"/>
              <w:left w:val="nil"/>
              <w:bottom w:val="single" w:sz="4" w:space="0" w:color="auto"/>
              <w:right w:val="single" w:sz="4" w:space="0" w:color="auto"/>
            </w:tcBorders>
            <w:shd w:val="clear" w:color="auto" w:fill="auto"/>
            <w:noWrap/>
            <w:vAlign w:val="bottom"/>
            <w:hideMark/>
          </w:tcPr>
          <w:p w14:paraId="590F203D"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3</w:t>
            </w:r>
          </w:p>
        </w:tc>
        <w:tc>
          <w:tcPr>
            <w:tcW w:w="720" w:type="dxa"/>
            <w:tcBorders>
              <w:top w:val="nil"/>
              <w:left w:val="nil"/>
              <w:bottom w:val="single" w:sz="4" w:space="0" w:color="auto"/>
              <w:right w:val="single" w:sz="4" w:space="0" w:color="auto"/>
            </w:tcBorders>
            <w:shd w:val="clear" w:color="auto" w:fill="auto"/>
            <w:noWrap/>
            <w:vAlign w:val="bottom"/>
            <w:hideMark/>
          </w:tcPr>
          <w:p w14:paraId="34549ED3"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720" w:type="dxa"/>
            <w:tcBorders>
              <w:top w:val="nil"/>
              <w:left w:val="nil"/>
              <w:bottom w:val="single" w:sz="4" w:space="0" w:color="auto"/>
              <w:right w:val="single" w:sz="4" w:space="0" w:color="auto"/>
            </w:tcBorders>
            <w:shd w:val="clear" w:color="auto" w:fill="auto"/>
            <w:noWrap/>
            <w:vAlign w:val="bottom"/>
            <w:hideMark/>
          </w:tcPr>
          <w:p w14:paraId="2D5DD640"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90" w:type="dxa"/>
            <w:tcBorders>
              <w:top w:val="nil"/>
              <w:left w:val="nil"/>
              <w:bottom w:val="single" w:sz="4" w:space="0" w:color="auto"/>
              <w:right w:val="single" w:sz="4" w:space="0" w:color="auto"/>
            </w:tcBorders>
            <w:shd w:val="clear" w:color="auto" w:fill="auto"/>
            <w:noWrap/>
            <w:vAlign w:val="bottom"/>
            <w:hideMark/>
          </w:tcPr>
          <w:p w14:paraId="03F127AD" w14:textId="77777777" w:rsidR="000F5BB9" w:rsidRPr="00737F84" w:rsidRDefault="000F5BB9" w:rsidP="00300047">
            <w:pPr>
              <w:spacing w:after="0" w:line="240" w:lineRule="auto"/>
              <w:rPr>
                <w:rFonts w:ascii="Arial" w:eastAsia="Times New Roman" w:hAnsi="Arial" w:cs="Arial"/>
                <w:bCs/>
                <w:lang w:eastAsia="en-ZA"/>
              </w:rPr>
            </w:pPr>
            <w:r w:rsidRPr="00737F84">
              <w:rPr>
                <w:rFonts w:ascii="Arial" w:eastAsia="Times New Roman" w:hAnsi="Arial" w:cs="Arial"/>
                <w:bCs/>
                <w:lang w:eastAsia="en-ZA"/>
              </w:rPr>
              <w:t>12187</w:t>
            </w:r>
          </w:p>
        </w:tc>
      </w:tr>
      <w:tr w:rsidR="000F5BB9" w:rsidRPr="00E15D39" w14:paraId="0D6FED5F" w14:textId="77777777" w:rsidTr="001C6EF7">
        <w:trPr>
          <w:trHeight w:val="255"/>
        </w:trPr>
        <w:tc>
          <w:tcPr>
            <w:tcW w:w="938" w:type="dxa"/>
            <w:tcBorders>
              <w:top w:val="nil"/>
              <w:left w:val="single" w:sz="4" w:space="0" w:color="auto"/>
              <w:bottom w:val="single" w:sz="4" w:space="0" w:color="auto"/>
              <w:right w:val="single" w:sz="4" w:space="0" w:color="auto"/>
            </w:tcBorders>
            <w:shd w:val="clear" w:color="auto" w:fill="auto"/>
            <w:vAlign w:val="center"/>
            <w:hideMark/>
          </w:tcPr>
          <w:p w14:paraId="6DE48DC1"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40 - 44</w:t>
            </w:r>
          </w:p>
        </w:tc>
        <w:tc>
          <w:tcPr>
            <w:tcW w:w="952" w:type="dxa"/>
            <w:tcBorders>
              <w:top w:val="nil"/>
              <w:left w:val="nil"/>
              <w:bottom w:val="single" w:sz="4" w:space="0" w:color="auto"/>
              <w:right w:val="single" w:sz="4" w:space="0" w:color="auto"/>
            </w:tcBorders>
            <w:shd w:val="clear" w:color="auto" w:fill="auto"/>
            <w:noWrap/>
            <w:vAlign w:val="bottom"/>
            <w:hideMark/>
          </w:tcPr>
          <w:p w14:paraId="741F1AF9"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3720</w:t>
            </w:r>
          </w:p>
        </w:tc>
        <w:tc>
          <w:tcPr>
            <w:tcW w:w="990" w:type="dxa"/>
            <w:tcBorders>
              <w:top w:val="nil"/>
              <w:left w:val="nil"/>
              <w:bottom w:val="single" w:sz="4" w:space="0" w:color="auto"/>
              <w:right w:val="single" w:sz="4" w:space="0" w:color="auto"/>
            </w:tcBorders>
            <w:shd w:val="clear" w:color="auto" w:fill="auto"/>
            <w:noWrap/>
            <w:vAlign w:val="bottom"/>
            <w:hideMark/>
          </w:tcPr>
          <w:p w14:paraId="685AB804"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6440</w:t>
            </w:r>
          </w:p>
        </w:tc>
        <w:tc>
          <w:tcPr>
            <w:tcW w:w="720" w:type="dxa"/>
            <w:tcBorders>
              <w:top w:val="nil"/>
              <w:left w:val="nil"/>
              <w:bottom w:val="single" w:sz="4" w:space="0" w:color="auto"/>
              <w:right w:val="single" w:sz="4" w:space="0" w:color="auto"/>
            </w:tcBorders>
            <w:shd w:val="clear" w:color="auto" w:fill="auto"/>
            <w:noWrap/>
            <w:vAlign w:val="bottom"/>
            <w:hideMark/>
          </w:tcPr>
          <w:p w14:paraId="7B527181"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197</w:t>
            </w:r>
          </w:p>
        </w:tc>
        <w:tc>
          <w:tcPr>
            <w:tcW w:w="810" w:type="dxa"/>
            <w:tcBorders>
              <w:top w:val="nil"/>
              <w:left w:val="nil"/>
              <w:bottom w:val="single" w:sz="4" w:space="0" w:color="auto"/>
              <w:right w:val="single" w:sz="4" w:space="0" w:color="auto"/>
            </w:tcBorders>
            <w:shd w:val="clear" w:color="auto" w:fill="auto"/>
            <w:noWrap/>
            <w:vAlign w:val="bottom"/>
            <w:hideMark/>
          </w:tcPr>
          <w:p w14:paraId="24D94BF7"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463</w:t>
            </w:r>
          </w:p>
        </w:tc>
        <w:tc>
          <w:tcPr>
            <w:tcW w:w="810" w:type="dxa"/>
            <w:tcBorders>
              <w:top w:val="nil"/>
              <w:left w:val="nil"/>
              <w:bottom w:val="single" w:sz="4" w:space="0" w:color="auto"/>
              <w:right w:val="single" w:sz="4" w:space="0" w:color="auto"/>
            </w:tcBorders>
            <w:shd w:val="clear" w:color="auto" w:fill="auto"/>
            <w:noWrap/>
            <w:vAlign w:val="bottom"/>
            <w:hideMark/>
          </w:tcPr>
          <w:p w14:paraId="3F43FE00"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24</w:t>
            </w:r>
          </w:p>
        </w:tc>
        <w:tc>
          <w:tcPr>
            <w:tcW w:w="810" w:type="dxa"/>
            <w:tcBorders>
              <w:top w:val="nil"/>
              <w:left w:val="nil"/>
              <w:bottom w:val="single" w:sz="4" w:space="0" w:color="auto"/>
              <w:right w:val="single" w:sz="4" w:space="0" w:color="auto"/>
            </w:tcBorders>
            <w:shd w:val="clear" w:color="auto" w:fill="auto"/>
            <w:noWrap/>
            <w:vAlign w:val="bottom"/>
            <w:hideMark/>
          </w:tcPr>
          <w:p w14:paraId="2E74137A"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50</w:t>
            </w:r>
          </w:p>
        </w:tc>
        <w:tc>
          <w:tcPr>
            <w:tcW w:w="720" w:type="dxa"/>
            <w:tcBorders>
              <w:top w:val="nil"/>
              <w:left w:val="nil"/>
              <w:bottom w:val="single" w:sz="4" w:space="0" w:color="auto"/>
              <w:right w:val="single" w:sz="4" w:space="0" w:color="auto"/>
            </w:tcBorders>
            <w:shd w:val="clear" w:color="auto" w:fill="auto"/>
            <w:noWrap/>
            <w:vAlign w:val="bottom"/>
            <w:hideMark/>
          </w:tcPr>
          <w:p w14:paraId="361C021E"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8</w:t>
            </w:r>
          </w:p>
        </w:tc>
        <w:tc>
          <w:tcPr>
            <w:tcW w:w="810" w:type="dxa"/>
            <w:tcBorders>
              <w:top w:val="nil"/>
              <w:left w:val="nil"/>
              <w:bottom w:val="single" w:sz="4" w:space="0" w:color="auto"/>
              <w:right w:val="single" w:sz="4" w:space="0" w:color="auto"/>
            </w:tcBorders>
            <w:shd w:val="clear" w:color="auto" w:fill="auto"/>
            <w:noWrap/>
            <w:vAlign w:val="bottom"/>
            <w:hideMark/>
          </w:tcPr>
          <w:p w14:paraId="6B8A07B8"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3</w:t>
            </w:r>
          </w:p>
        </w:tc>
        <w:tc>
          <w:tcPr>
            <w:tcW w:w="900" w:type="dxa"/>
            <w:tcBorders>
              <w:top w:val="nil"/>
              <w:left w:val="nil"/>
              <w:bottom w:val="single" w:sz="4" w:space="0" w:color="auto"/>
              <w:right w:val="single" w:sz="4" w:space="0" w:color="auto"/>
            </w:tcBorders>
            <w:shd w:val="clear" w:color="auto" w:fill="auto"/>
            <w:noWrap/>
            <w:vAlign w:val="bottom"/>
            <w:hideMark/>
          </w:tcPr>
          <w:p w14:paraId="29572158"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2</w:t>
            </w:r>
          </w:p>
        </w:tc>
        <w:tc>
          <w:tcPr>
            <w:tcW w:w="720" w:type="dxa"/>
            <w:tcBorders>
              <w:top w:val="nil"/>
              <w:left w:val="nil"/>
              <w:bottom w:val="single" w:sz="4" w:space="0" w:color="auto"/>
              <w:right w:val="single" w:sz="4" w:space="0" w:color="auto"/>
            </w:tcBorders>
            <w:shd w:val="clear" w:color="auto" w:fill="auto"/>
            <w:noWrap/>
            <w:vAlign w:val="bottom"/>
            <w:hideMark/>
          </w:tcPr>
          <w:p w14:paraId="0EA6FE6B"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720" w:type="dxa"/>
            <w:tcBorders>
              <w:top w:val="nil"/>
              <w:left w:val="nil"/>
              <w:bottom w:val="single" w:sz="4" w:space="0" w:color="auto"/>
              <w:right w:val="single" w:sz="4" w:space="0" w:color="auto"/>
            </w:tcBorders>
            <w:shd w:val="clear" w:color="auto" w:fill="auto"/>
            <w:noWrap/>
            <w:vAlign w:val="bottom"/>
            <w:hideMark/>
          </w:tcPr>
          <w:p w14:paraId="377B135B"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720" w:type="dxa"/>
            <w:tcBorders>
              <w:top w:val="nil"/>
              <w:left w:val="nil"/>
              <w:bottom w:val="single" w:sz="4" w:space="0" w:color="auto"/>
              <w:right w:val="single" w:sz="4" w:space="0" w:color="auto"/>
            </w:tcBorders>
            <w:shd w:val="clear" w:color="auto" w:fill="auto"/>
            <w:noWrap/>
            <w:vAlign w:val="bottom"/>
            <w:hideMark/>
          </w:tcPr>
          <w:p w14:paraId="07A264A7"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90" w:type="dxa"/>
            <w:tcBorders>
              <w:top w:val="nil"/>
              <w:left w:val="nil"/>
              <w:bottom w:val="single" w:sz="4" w:space="0" w:color="auto"/>
              <w:right w:val="single" w:sz="4" w:space="0" w:color="auto"/>
            </w:tcBorders>
            <w:shd w:val="clear" w:color="auto" w:fill="auto"/>
            <w:noWrap/>
            <w:vAlign w:val="bottom"/>
            <w:hideMark/>
          </w:tcPr>
          <w:p w14:paraId="7BFBFEEE" w14:textId="77777777" w:rsidR="000F5BB9" w:rsidRPr="00737F84" w:rsidRDefault="000F5BB9" w:rsidP="00300047">
            <w:pPr>
              <w:spacing w:after="0" w:line="240" w:lineRule="auto"/>
              <w:rPr>
                <w:rFonts w:ascii="Arial" w:eastAsia="Times New Roman" w:hAnsi="Arial" w:cs="Arial"/>
                <w:bCs/>
                <w:lang w:eastAsia="en-ZA"/>
              </w:rPr>
            </w:pPr>
            <w:r w:rsidRPr="00737F84">
              <w:rPr>
                <w:rFonts w:ascii="Arial" w:eastAsia="Times New Roman" w:hAnsi="Arial" w:cs="Arial"/>
                <w:bCs/>
                <w:lang w:eastAsia="en-ZA"/>
              </w:rPr>
              <w:t>10908</w:t>
            </w:r>
          </w:p>
        </w:tc>
      </w:tr>
      <w:tr w:rsidR="000F5BB9" w:rsidRPr="00E15D39" w14:paraId="7F93D496" w14:textId="77777777" w:rsidTr="001C6EF7">
        <w:trPr>
          <w:trHeight w:val="255"/>
        </w:trPr>
        <w:tc>
          <w:tcPr>
            <w:tcW w:w="938" w:type="dxa"/>
            <w:tcBorders>
              <w:top w:val="nil"/>
              <w:left w:val="single" w:sz="4" w:space="0" w:color="auto"/>
              <w:bottom w:val="single" w:sz="4" w:space="0" w:color="auto"/>
              <w:right w:val="single" w:sz="4" w:space="0" w:color="auto"/>
            </w:tcBorders>
            <w:shd w:val="clear" w:color="auto" w:fill="auto"/>
            <w:vAlign w:val="center"/>
            <w:hideMark/>
          </w:tcPr>
          <w:p w14:paraId="19F20133"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45 - 49</w:t>
            </w:r>
          </w:p>
        </w:tc>
        <w:tc>
          <w:tcPr>
            <w:tcW w:w="952" w:type="dxa"/>
            <w:tcBorders>
              <w:top w:val="nil"/>
              <w:left w:val="nil"/>
              <w:bottom w:val="single" w:sz="4" w:space="0" w:color="auto"/>
              <w:right w:val="single" w:sz="4" w:space="0" w:color="auto"/>
            </w:tcBorders>
            <w:shd w:val="clear" w:color="auto" w:fill="auto"/>
            <w:noWrap/>
            <w:vAlign w:val="bottom"/>
            <w:hideMark/>
          </w:tcPr>
          <w:p w14:paraId="7424B107"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3120</w:t>
            </w:r>
          </w:p>
        </w:tc>
        <w:tc>
          <w:tcPr>
            <w:tcW w:w="990" w:type="dxa"/>
            <w:tcBorders>
              <w:top w:val="nil"/>
              <w:left w:val="nil"/>
              <w:bottom w:val="single" w:sz="4" w:space="0" w:color="auto"/>
              <w:right w:val="single" w:sz="4" w:space="0" w:color="auto"/>
            </w:tcBorders>
            <w:shd w:val="clear" w:color="auto" w:fill="auto"/>
            <w:noWrap/>
            <w:vAlign w:val="bottom"/>
            <w:hideMark/>
          </w:tcPr>
          <w:p w14:paraId="3EA85FE4"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5833</w:t>
            </w:r>
          </w:p>
        </w:tc>
        <w:tc>
          <w:tcPr>
            <w:tcW w:w="720" w:type="dxa"/>
            <w:tcBorders>
              <w:top w:val="nil"/>
              <w:left w:val="nil"/>
              <w:bottom w:val="single" w:sz="4" w:space="0" w:color="auto"/>
              <w:right w:val="single" w:sz="4" w:space="0" w:color="auto"/>
            </w:tcBorders>
            <w:shd w:val="clear" w:color="auto" w:fill="auto"/>
            <w:noWrap/>
            <w:vAlign w:val="bottom"/>
            <w:hideMark/>
          </w:tcPr>
          <w:p w14:paraId="5C737B87"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296</w:t>
            </w:r>
          </w:p>
        </w:tc>
        <w:tc>
          <w:tcPr>
            <w:tcW w:w="810" w:type="dxa"/>
            <w:tcBorders>
              <w:top w:val="nil"/>
              <w:left w:val="nil"/>
              <w:bottom w:val="single" w:sz="4" w:space="0" w:color="auto"/>
              <w:right w:val="single" w:sz="4" w:space="0" w:color="auto"/>
            </w:tcBorders>
            <w:shd w:val="clear" w:color="auto" w:fill="auto"/>
            <w:noWrap/>
            <w:vAlign w:val="bottom"/>
            <w:hideMark/>
          </w:tcPr>
          <w:p w14:paraId="5556D1BE"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767</w:t>
            </w:r>
          </w:p>
        </w:tc>
        <w:tc>
          <w:tcPr>
            <w:tcW w:w="810" w:type="dxa"/>
            <w:tcBorders>
              <w:top w:val="nil"/>
              <w:left w:val="nil"/>
              <w:bottom w:val="single" w:sz="4" w:space="0" w:color="auto"/>
              <w:right w:val="single" w:sz="4" w:space="0" w:color="auto"/>
            </w:tcBorders>
            <w:shd w:val="clear" w:color="auto" w:fill="auto"/>
            <w:noWrap/>
            <w:vAlign w:val="bottom"/>
            <w:hideMark/>
          </w:tcPr>
          <w:p w14:paraId="7EB94ED8"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39</w:t>
            </w:r>
          </w:p>
        </w:tc>
        <w:tc>
          <w:tcPr>
            <w:tcW w:w="810" w:type="dxa"/>
            <w:tcBorders>
              <w:top w:val="nil"/>
              <w:left w:val="nil"/>
              <w:bottom w:val="single" w:sz="4" w:space="0" w:color="auto"/>
              <w:right w:val="single" w:sz="4" w:space="0" w:color="auto"/>
            </w:tcBorders>
            <w:shd w:val="clear" w:color="auto" w:fill="auto"/>
            <w:noWrap/>
            <w:vAlign w:val="bottom"/>
            <w:hideMark/>
          </w:tcPr>
          <w:p w14:paraId="2612B918"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89</w:t>
            </w:r>
          </w:p>
        </w:tc>
        <w:tc>
          <w:tcPr>
            <w:tcW w:w="720" w:type="dxa"/>
            <w:tcBorders>
              <w:top w:val="nil"/>
              <w:left w:val="nil"/>
              <w:bottom w:val="single" w:sz="4" w:space="0" w:color="auto"/>
              <w:right w:val="single" w:sz="4" w:space="0" w:color="auto"/>
            </w:tcBorders>
            <w:shd w:val="clear" w:color="auto" w:fill="auto"/>
            <w:noWrap/>
            <w:vAlign w:val="bottom"/>
            <w:hideMark/>
          </w:tcPr>
          <w:p w14:paraId="375394AD"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11</w:t>
            </w:r>
          </w:p>
        </w:tc>
        <w:tc>
          <w:tcPr>
            <w:tcW w:w="810" w:type="dxa"/>
            <w:tcBorders>
              <w:top w:val="nil"/>
              <w:left w:val="nil"/>
              <w:bottom w:val="single" w:sz="4" w:space="0" w:color="auto"/>
              <w:right w:val="single" w:sz="4" w:space="0" w:color="auto"/>
            </w:tcBorders>
            <w:shd w:val="clear" w:color="auto" w:fill="auto"/>
            <w:noWrap/>
            <w:vAlign w:val="bottom"/>
            <w:hideMark/>
          </w:tcPr>
          <w:p w14:paraId="1C7B8B37"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4</w:t>
            </w:r>
          </w:p>
        </w:tc>
        <w:tc>
          <w:tcPr>
            <w:tcW w:w="900" w:type="dxa"/>
            <w:tcBorders>
              <w:top w:val="nil"/>
              <w:left w:val="nil"/>
              <w:bottom w:val="single" w:sz="4" w:space="0" w:color="auto"/>
              <w:right w:val="single" w:sz="4" w:space="0" w:color="auto"/>
            </w:tcBorders>
            <w:shd w:val="clear" w:color="auto" w:fill="auto"/>
            <w:noWrap/>
            <w:vAlign w:val="bottom"/>
            <w:hideMark/>
          </w:tcPr>
          <w:p w14:paraId="4A9872B4"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w:t>
            </w:r>
          </w:p>
        </w:tc>
        <w:tc>
          <w:tcPr>
            <w:tcW w:w="720" w:type="dxa"/>
            <w:tcBorders>
              <w:top w:val="nil"/>
              <w:left w:val="nil"/>
              <w:bottom w:val="single" w:sz="4" w:space="0" w:color="auto"/>
              <w:right w:val="single" w:sz="4" w:space="0" w:color="auto"/>
            </w:tcBorders>
            <w:shd w:val="clear" w:color="auto" w:fill="auto"/>
            <w:noWrap/>
            <w:vAlign w:val="bottom"/>
            <w:hideMark/>
          </w:tcPr>
          <w:p w14:paraId="5575464C"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w:t>
            </w:r>
          </w:p>
        </w:tc>
        <w:tc>
          <w:tcPr>
            <w:tcW w:w="720" w:type="dxa"/>
            <w:tcBorders>
              <w:top w:val="nil"/>
              <w:left w:val="nil"/>
              <w:bottom w:val="single" w:sz="4" w:space="0" w:color="auto"/>
              <w:right w:val="single" w:sz="4" w:space="0" w:color="auto"/>
            </w:tcBorders>
            <w:shd w:val="clear" w:color="auto" w:fill="auto"/>
            <w:noWrap/>
            <w:vAlign w:val="bottom"/>
            <w:hideMark/>
          </w:tcPr>
          <w:p w14:paraId="0F16A276"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720" w:type="dxa"/>
            <w:tcBorders>
              <w:top w:val="nil"/>
              <w:left w:val="nil"/>
              <w:bottom w:val="single" w:sz="4" w:space="0" w:color="auto"/>
              <w:right w:val="single" w:sz="4" w:space="0" w:color="auto"/>
            </w:tcBorders>
            <w:shd w:val="clear" w:color="auto" w:fill="auto"/>
            <w:noWrap/>
            <w:vAlign w:val="bottom"/>
            <w:hideMark/>
          </w:tcPr>
          <w:p w14:paraId="72633BF7"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90" w:type="dxa"/>
            <w:tcBorders>
              <w:top w:val="nil"/>
              <w:left w:val="nil"/>
              <w:bottom w:val="single" w:sz="4" w:space="0" w:color="auto"/>
              <w:right w:val="single" w:sz="4" w:space="0" w:color="auto"/>
            </w:tcBorders>
            <w:shd w:val="clear" w:color="auto" w:fill="auto"/>
            <w:noWrap/>
            <w:vAlign w:val="bottom"/>
            <w:hideMark/>
          </w:tcPr>
          <w:p w14:paraId="64006E49" w14:textId="77777777" w:rsidR="000F5BB9" w:rsidRPr="00737F84" w:rsidRDefault="000F5BB9" w:rsidP="00300047">
            <w:pPr>
              <w:spacing w:after="0" w:line="240" w:lineRule="auto"/>
              <w:rPr>
                <w:rFonts w:ascii="Arial" w:eastAsia="Times New Roman" w:hAnsi="Arial" w:cs="Arial"/>
                <w:bCs/>
                <w:lang w:eastAsia="en-ZA"/>
              </w:rPr>
            </w:pPr>
            <w:r w:rsidRPr="00737F84">
              <w:rPr>
                <w:rFonts w:ascii="Arial" w:eastAsia="Times New Roman" w:hAnsi="Arial" w:cs="Arial"/>
                <w:bCs/>
                <w:lang w:eastAsia="en-ZA"/>
              </w:rPr>
              <w:t>10160</w:t>
            </w:r>
          </w:p>
        </w:tc>
      </w:tr>
      <w:tr w:rsidR="000F5BB9" w:rsidRPr="00E15D39" w14:paraId="706C50DA" w14:textId="77777777" w:rsidTr="001C6EF7">
        <w:trPr>
          <w:trHeight w:val="255"/>
        </w:trPr>
        <w:tc>
          <w:tcPr>
            <w:tcW w:w="9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54F782C"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50 - 54</w:t>
            </w:r>
          </w:p>
        </w:tc>
        <w:tc>
          <w:tcPr>
            <w:tcW w:w="952" w:type="dxa"/>
            <w:tcBorders>
              <w:top w:val="single" w:sz="4" w:space="0" w:color="auto"/>
              <w:left w:val="nil"/>
              <w:bottom w:val="single" w:sz="4" w:space="0" w:color="auto"/>
              <w:right w:val="single" w:sz="4" w:space="0" w:color="auto"/>
            </w:tcBorders>
            <w:shd w:val="clear" w:color="auto" w:fill="auto"/>
            <w:noWrap/>
            <w:vAlign w:val="bottom"/>
            <w:hideMark/>
          </w:tcPr>
          <w:p w14:paraId="34C22F97"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2689</w:t>
            </w:r>
          </w:p>
        </w:tc>
        <w:tc>
          <w:tcPr>
            <w:tcW w:w="990" w:type="dxa"/>
            <w:tcBorders>
              <w:top w:val="single" w:sz="4" w:space="0" w:color="auto"/>
              <w:left w:val="nil"/>
              <w:bottom w:val="single" w:sz="4" w:space="0" w:color="auto"/>
              <w:right w:val="single" w:sz="4" w:space="0" w:color="auto"/>
            </w:tcBorders>
            <w:shd w:val="clear" w:color="auto" w:fill="auto"/>
            <w:noWrap/>
            <w:vAlign w:val="bottom"/>
            <w:hideMark/>
          </w:tcPr>
          <w:p w14:paraId="18A87426"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4690</w:t>
            </w:r>
          </w:p>
        </w:tc>
        <w:tc>
          <w:tcPr>
            <w:tcW w:w="720" w:type="dxa"/>
            <w:tcBorders>
              <w:top w:val="single" w:sz="4" w:space="0" w:color="auto"/>
              <w:left w:val="nil"/>
              <w:bottom w:val="single" w:sz="4" w:space="0" w:color="auto"/>
              <w:right w:val="single" w:sz="4" w:space="0" w:color="auto"/>
            </w:tcBorders>
            <w:shd w:val="clear" w:color="auto" w:fill="auto"/>
            <w:noWrap/>
            <w:vAlign w:val="bottom"/>
            <w:hideMark/>
          </w:tcPr>
          <w:p w14:paraId="117C8370"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358</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14:paraId="70CB2AEA"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850</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14:paraId="3D3A3AEF"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53</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14:paraId="7DF3BA43"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98</w:t>
            </w:r>
          </w:p>
        </w:tc>
        <w:tc>
          <w:tcPr>
            <w:tcW w:w="720" w:type="dxa"/>
            <w:tcBorders>
              <w:top w:val="single" w:sz="4" w:space="0" w:color="auto"/>
              <w:left w:val="nil"/>
              <w:bottom w:val="single" w:sz="4" w:space="0" w:color="auto"/>
              <w:right w:val="single" w:sz="4" w:space="0" w:color="auto"/>
            </w:tcBorders>
            <w:shd w:val="clear" w:color="auto" w:fill="auto"/>
            <w:noWrap/>
            <w:vAlign w:val="bottom"/>
            <w:hideMark/>
          </w:tcPr>
          <w:p w14:paraId="0A3D9B92"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10</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14:paraId="7885F3FF"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13</w:t>
            </w:r>
          </w:p>
        </w:tc>
        <w:tc>
          <w:tcPr>
            <w:tcW w:w="900" w:type="dxa"/>
            <w:tcBorders>
              <w:top w:val="single" w:sz="4" w:space="0" w:color="auto"/>
              <w:left w:val="nil"/>
              <w:bottom w:val="single" w:sz="4" w:space="0" w:color="auto"/>
              <w:right w:val="single" w:sz="4" w:space="0" w:color="auto"/>
            </w:tcBorders>
            <w:shd w:val="clear" w:color="auto" w:fill="auto"/>
            <w:noWrap/>
            <w:vAlign w:val="bottom"/>
            <w:hideMark/>
          </w:tcPr>
          <w:p w14:paraId="45EE742C"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720" w:type="dxa"/>
            <w:tcBorders>
              <w:top w:val="single" w:sz="4" w:space="0" w:color="auto"/>
              <w:left w:val="nil"/>
              <w:bottom w:val="single" w:sz="4" w:space="0" w:color="auto"/>
              <w:right w:val="single" w:sz="4" w:space="0" w:color="auto"/>
            </w:tcBorders>
            <w:shd w:val="clear" w:color="auto" w:fill="auto"/>
            <w:noWrap/>
            <w:vAlign w:val="bottom"/>
            <w:hideMark/>
          </w:tcPr>
          <w:p w14:paraId="67EBA39C"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6</w:t>
            </w:r>
          </w:p>
        </w:tc>
        <w:tc>
          <w:tcPr>
            <w:tcW w:w="720" w:type="dxa"/>
            <w:tcBorders>
              <w:top w:val="single" w:sz="4" w:space="0" w:color="auto"/>
              <w:left w:val="nil"/>
              <w:bottom w:val="single" w:sz="4" w:space="0" w:color="auto"/>
              <w:right w:val="single" w:sz="4" w:space="0" w:color="auto"/>
            </w:tcBorders>
            <w:shd w:val="clear" w:color="auto" w:fill="auto"/>
            <w:noWrap/>
            <w:vAlign w:val="bottom"/>
            <w:hideMark/>
          </w:tcPr>
          <w:p w14:paraId="55F07987"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720" w:type="dxa"/>
            <w:tcBorders>
              <w:top w:val="single" w:sz="4" w:space="0" w:color="auto"/>
              <w:left w:val="nil"/>
              <w:bottom w:val="single" w:sz="4" w:space="0" w:color="auto"/>
              <w:right w:val="single" w:sz="4" w:space="0" w:color="auto"/>
            </w:tcBorders>
            <w:shd w:val="clear" w:color="auto" w:fill="auto"/>
            <w:noWrap/>
            <w:vAlign w:val="bottom"/>
            <w:hideMark/>
          </w:tcPr>
          <w:p w14:paraId="0573126D"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90" w:type="dxa"/>
            <w:tcBorders>
              <w:top w:val="single" w:sz="4" w:space="0" w:color="auto"/>
              <w:left w:val="nil"/>
              <w:bottom w:val="single" w:sz="4" w:space="0" w:color="auto"/>
              <w:right w:val="single" w:sz="4" w:space="0" w:color="auto"/>
            </w:tcBorders>
            <w:shd w:val="clear" w:color="auto" w:fill="auto"/>
            <w:noWrap/>
            <w:vAlign w:val="bottom"/>
            <w:hideMark/>
          </w:tcPr>
          <w:p w14:paraId="2A96A608" w14:textId="77777777" w:rsidR="000F5BB9" w:rsidRPr="00737F84" w:rsidRDefault="000F5BB9" w:rsidP="00300047">
            <w:pPr>
              <w:spacing w:after="0" w:line="240" w:lineRule="auto"/>
              <w:rPr>
                <w:rFonts w:ascii="Arial" w:eastAsia="Times New Roman" w:hAnsi="Arial" w:cs="Arial"/>
                <w:bCs/>
                <w:lang w:eastAsia="en-ZA"/>
              </w:rPr>
            </w:pPr>
            <w:r w:rsidRPr="00737F84">
              <w:rPr>
                <w:rFonts w:ascii="Arial" w:eastAsia="Times New Roman" w:hAnsi="Arial" w:cs="Arial"/>
                <w:bCs/>
                <w:lang w:eastAsia="en-ZA"/>
              </w:rPr>
              <w:t>8767</w:t>
            </w:r>
          </w:p>
        </w:tc>
      </w:tr>
      <w:tr w:rsidR="000F5BB9" w:rsidRPr="00E15D39" w14:paraId="5E307127" w14:textId="77777777" w:rsidTr="001C6EF7">
        <w:trPr>
          <w:trHeight w:val="255"/>
        </w:trPr>
        <w:tc>
          <w:tcPr>
            <w:tcW w:w="938" w:type="dxa"/>
            <w:tcBorders>
              <w:top w:val="nil"/>
              <w:left w:val="single" w:sz="4" w:space="0" w:color="auto"/>
              <w:bottom w:val="single" w:sz="4" w:space="0" w:color="auto"/>
              <w:right w:val="single" w:sz="4" w:space="0" w:color="auto"/>
            </w:tcBorders>
            <w:shd w:val="clear" w:color="auto" w:fill="auto"/>
            <w:vAlign w:val="center"/>
            <w:hideMark/>
          </w:tcPr>
          <w:p w14:paraId="0666B422"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55 - 59</w:t>
            </w:r>
          </w:p>
        </w:tc>
        <w:tc>
          <w:tcPr>
            <w:tcW w:w="952" w:type="dxa"/>
            <w:tcBorders>
              <w:top w:val="nil"/>
              <w:left w:val="nil"/>
              <w:bottom w:val="single" w:sz="4" w:space="0" w:color="auto"/>
              <w:right w:val="single" w:sz="4" w:space="0" w:color="auto"/>
            </w:tcBorders>
            <w:shd w:val="clear" w:color="auto" w:fill="auto"/>
            <w:noWrap/>
            <w:vAlign w:val="bottom"/>
            <w:hideMark/>
          </w:tcPr>
          <w:p w14:paraId="2D19366C"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2553</w:t>
            </w:r>
          </w:p>
        </w:tc>
        <w:tc>
          <w:tcPr>
            <w:tcW w:w="990" w:type="dxa"/>
            <w:tcBorders>
              <w:top w:val="nil"/>
              <w:left w:val="nil"/>
              <w:bottom w:val="single" w:sz="4" w:space="0" w:color="auto"/>
              <w:right w:val="single" w:sz="4" w:space="0" w:color="auto"/>
            </w:tcBorders>
            <w:shd w:val="clear" w:color="auto" w:fill="auto"/>
            <w:noWrap/>
            <w:vAlign w:val="bottom"/>
            <w:hideMark/>
          </w:tcPr>
          <w:p w14:paraId="3B499E4F"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4338</w:t>
            </w:r>
          </w:p>
        </w:tc>
        <w:tc>
          <w:tcPr>
            <w:tcW w:w="720" w:type="dxa"/>
            <w:tcBorders>
              <w:top w:val="nil"/>
              <w:left w:val="nil"/>
              <w:bottom w:val="single" w:sz="4" w:space="0" w:color="auto"/>
              <w:right w:val="single" w:sz="4" w:space="0" w:color="auto"/>
            </w:tcBorders>
            <w:shd w:val="clear" w:color="auto" w:fill="auto"/>
            <w:noWrap/>
            <w:vAlign w:val="bottom"/>
            <w:hideMark/>
          </w:tcPr>
          <w:p w14:paraId="124B04B5"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427</w:t>
            </w:r>
          </w:p>
        </w:tc>
        <w:tc>
          <w:tcPr>
            <w:tcW w:w="810" w:type="dxa"/>
            <w:tcBorders>
              <w:top w:val="nil"/>
              <w:left w:val="nil"/>
              <w:bottom w:val="single" w:sz="4" w:space="0" w:color="auto"/>
              <w:right w:val="single" w:sz="4" w:space="0" w:color="auto"/>
            </w:tcBorders>
            <w:shd w:val="clear" w:color="auto" w:fill="auto"/>
            <w:noWrap/>
            <w:vAlign w:val="bottom"/>
            <w:hideMark/>
          </w:tcPr>
          <w:p w14:paraId="63005C95"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760</w:t>
            </w:r>
          </w:p>
        </w:tc>
        <w:tc>
          <w:tcPr>
            <w:tcW w:w="810" w:type="dxa"/>
            <w:tcBorders>
              <w:top w:val="nil"/>
              <w:left w:val="nil"/>
              <w:bottom w:val="single" w:sz="4" w:space="0" w:color="auto"/>
              <w:right w:val="single" w:sz="4" w:space="0" w:color="auto"/>
            </w:tcBorders>
            <w:shd w:val="clear" w:color="auto" w:fill="auto"/>
            <w:noWrap/>
            <w:vAlign w:val="bottom"/>
            <w:hideMark/>
          </w:tcPr>
          <w:p w14:paraId="1FECAF40"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58</w:t>
            </w:r>
          </w:p>
        </w:tc>
        <w:tc>
          <w:tcPr>
            <w:tcW w:w="810" w:type="dxa"/>
            <w:tcBorders>
              <w:top w:val="nil"/>
              <w:left w:val="nil"/>
              <w:bottom w:val="single" w:sz="4" w:space="0" w:color="auto"/>
              <w:right w:val="single" w:sz="4" w:space="0" w:color="auto"/>
            </w:tcBorders>
            <w:shd w:val="clear" w:color="auto" w:fill="auto"/>
            <w:noWrap/>
            <w:vAlign w:val="bottom"/>
            <w:hideMark/>
          </w:tcPr>
          <w:p w14:paraId="560BEC09"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111</w:t>
            </w:r>
          </w:p>
        </w:tc>
        <w:tc>
          <w:tcPr>
            <w:tcW w:w="720" w:type="dxa"/>
            <w:tcBorders>
              <w:top w:val="nil"/>
              <w:left w:val="nil"/>
              <w:bottom w:val="single" w:sz="4" w:space="0" w:color="auto"/>
              <w:right w:val="single" w:sz="4" w:space="0" w:color="auto"/>
            </w:tcBorders>
            <w:shd w:val="clear" w:color="auto" w:fill="auto"/>
            <w:noWrap/>
            <w:vAlign w:val="bottom"/>
            <w:hideMark/>
          </w:tcPr>
          <w:p w14:paraId="226B018B"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9</w:t>
            </w:r>
          </w:p>
        </w:tc>
        <w:tc>
          <w:tcPr>
            <w:tcW w:w="810" w:type="dxa"/>
            <w:tcBorders>
              <w:top w:val="nil"/>
              <w:left w:val="nil"/>
              <w:bottom w:val="single" w:sz="4" w:space="0" w:color="auto"/>
              <w:right w:val="single" w:sz="4" w:space="0" w:color="auto"/>
            </w:tcBorders>
            <w:shd w:val="clear" w:color="auto" w:fill="auto"/>
            <w:noWrap/>
            <w:vAlign w:val="bottom"/>
            <w:hideMark/>
          </w:tcPr>
          <w:p w14:paraId="7E26F707"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6</w:t>
            </w:r>
          </w:p>
        </w:tc>
        <w:tc>
          <w:tcPr>
            <w:tcW w:w="900" w:type="dxa"/>
            <w:tcBorders>
              <w:top w:val="nil"/>
              <w:left w:val="nil"/>
              <w:bottom w:val="single" w:sz="4" w:space="0" w:color="auto"/>
              <w:right w:val="single" w:sz="4" w:space="0" w:color="auto"/>
            </w:tcBorders>
            <w:shd w:val="clear" w:color="auto" w:fill="auto"/>
            <w:noWrap/>
            <w:vAlign w:val="bottom"/>
            <w:hideMark/>
          </w:tcPr>
          <w:p w14:paraId="37DFB6F6"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w:t>
            </w:r>
          </w:p>
        </w:tc>
        <w:tc>
          <w:tcPr>
            <w:tcW w:w="720" w:type="dxa"/>
            <w:tcBorders>
              <w:top w:val="nil"/>
              <w:left w:val="nil"/>
              <w:bottom w:val="single" w:sz="4" w:space="0" w:color="auto"/>
              <w:right w:val="single" w:sz="4" w:space="0" w:color="auto"/>
            </w:tcBorders>
            <w:shd w:val="clear" w:color="auto" w:fill="auto"/>
            <w:noWrap/>
            <w:vAlign w:val="bottom"/>
            <w:hideMark/>
          </w:tcPr>
          <w:p w14:paraId="1C7AD91B"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2</w:t>
            </w:r>
          </w:p>
        </w:tc>
        <w:tc>
          <w:tcPr>
            <w:tcW w:w="720" w:type="dxa"/>
            <w:tcBorders>
              <w:top w:val="nil"/>
              <w:left w:val="nil"/>
              <w:bottom w:val="single" w:sz="4" w:space="0" w:color="auto"/>
              <w:right w:val="single" w:sz="4" w:space="0" w:color="auto"/>
            </w:tcBorders>
            <w:shd w:val="clear" w:color="auto" w:fill="auto"/>
            <w:noWrap/>
            <w:vAlign w:val="bottom"/>
            <w:hideMark/>
          </w:tcPr>
          <w:p w14:paraId="2FE79D34"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720" w:type="dxa"/>
            <w:tcBorders>
              <w:top w:val="nil"/>
              <w:left w:val="nil"/>
              <w:bottom w:val="single" w:sz="4" w:space="0" w:color="auto"/>
              <w:right w:val="single" w:sz="4" w:space="0" w:color="auto"/>
            </w:tcBorders>
            <w:shd w:val="clear" w:color="auto" w:fill="auto"/>
            <w:noWrap/>
            <w:vAlign w:val="bottom"/>
            <w:hideMark/>
          </w:tcPr>
          <w:p w14:paraId="638696CD"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90" w:type="dxa"/>
            <w:tcBorders>
              <w:top w:val="nil"/>
              <w:left w:val="nil"/>
              <w:bottom w:val="single" w:sz="4" w:space="0" w:color="auto"/>
              <w:right w:val="single" w:sz="4" w:space="0" w:color="auto"/>
            </w:tcBorders>
            <w:shd w:val="clear" w:color="auto" w:fill="auto"/>
            <w:noWrap/>
            <w:vAlign w:val="bottom"/>
            <w:hideMark/>
          </w:tcPr>
          <w:p w14:paraId="3D54182E" w14:textId="77777777" w:rsidR="000F5BB9" w:rsidRPr="00737F84" w:rsidRDefault="000F5BB9" w:rsidP="00300047">
            <w:pPr>
              <w:spacing w:after="0" w:line="240" w:lineRule="auto"/>
              <w:rPr>
                <w:rFonts w:ascii="Arial" w:eastAsia="Times New Roman" w:hAnsi="Arial" w:cs="Arial"/>
                <w:bCs/>
                <w:lang w:eastAsia="en-ZA"/>
              </w:rPr>
            </w:pPr>
            <w:r w:rsidRPr="00737F84">
              <w:rPr>
                <w:rFonts w:ascii="Arial" w:eastAsia="Times New Roman" w:hAnsi="Arial" w:cs="Arial"/>
                <w:bCs/>
                <w:lang w:eastAsia="en-ZA"/>
              </w:rPr>
              <w:t>8265</w:t>
            </w:r>
          </w:p>
        </w:tc>
      </w:tr>
      <w:tr w:rsidR="000F5BB9" w:rsidRPr="00E15D39" w14:paraId="03D733BD" w14:textId="77777777" w:rsidTr="001C6EF7">
        <w:trPr>
          <w:trHeight w:val="255"/>
        </w:trPr>
        <w:tc>
          <w:tcPr>
            <w:tcW w:w="938" w:type="dxa"/>
            <w:tcBorders>
              <w:top w:val="nil"/>
              <w:left w:val="single" w:sz="4" w:space="0" w:color="auto"/>
              <w:bottom w:val="single" w:sz="4" w:space="0" w:color="auto"/>
              <w:right w:val="single" w:sz="4" w:space="0" w:color="auto"/>
            </w:tcBorders>
            <w:shd w:val="clear" w:color="auto" w:fill="auto"/>
            <w:vAlign w:val="center"/>
            <w:hideMark/>
          </w:tcPr>
          <w:p w14:paraId="0371DA36"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60 - 64</w:t>
            </w:r>
          </w:p>
        </w:tc>
        <w:tc>
          <w:tcPr>
            <w:tcW w:w="952" w:type="dxa"/>
            <w:tcBorders>
              <w:top w:val="nil"/>
              <w:left w:val="nil"/>
              <w:bottom w:val="single" w:sz="4" w:space="0" w:color="auto"/>
              <w:right w:val="single" w:sz="4" w:space="0" w:color="auto"/>
            </w:tcBorders>
            <w:shd w:val="clear" w:color="auto" w:fill="auto"/>
            <w:noWrap/>
            <w:vAlign w:val="bottom"/>
            <w:hideMark/>
          </w:tcPr>
          <w:p w14:paraId="41CCF274"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2254</w:t>
            </w:r>
          </w:p>
        </w:tc>
        <w:tc>
          <w:tcPr>
            <w:tcW w:w="990" w:type="dxa"/>
            <w:tcBorders>
              <w:top w:val="nil"/>
              <w:left w:val="nil"/>
              <w:bottom w:val="single" w:sz="4" w:space="0" w:color="auto"/>
              <w:right w:val="single" w:sz="4" w:space="0" w:color="auto"/>
            </w:tcBorders>
            <w:shd w:val="clear" w:color="auto" w:fill="auto"/>
            <w:noWrap/>
            <w:vAlign w:val="bottom"/>
            <w:hideMark/>
          </w:tcPr>
          <w:p w14:paraId="6E7E25C1"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4025</w:t>
            </w:r>
          </w:p>
        </w:tc>
        <w:tc>
          <w:tcPr>
            <w:tcW w:w="720" w:type="dxa"/>
            <w:tcBorders>
              <w:top w:val="nil"/>
              <w:left w:val="nil"/>
              <w:bottom w:val="single" w:sz="4" w:space="0" w:color="auto"/>
              <w:right w:val="single" w:sz="4" w:space="0" w:color="auto"/>
            </w:tcBorders>
            <w:shd w:val="clear" w:color="auto" w:fill="auto"/>
            <w:noWrap/>
            <w:vAlign w:val="bottom"/>
            <w:hideMark/>
          </w:tcPr>
          <w:p w14:paraId="787B403E"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422</w:t>
            </w:r>
          </w:p>
        </w:tc>
        <w:tc>
          <w:tcPr>
            <w:tcW w:w="810" w:type="dxa"/>
            <w:tcBorders>
              <w:top w:val="nil"/>
              <w:left w:val="nil"/>
              <w:bottom w:val="single" w:sz="4" w:space="0" w:color="auto"/>
              <w:right w:val="single" w:sz="4" w:space="0" w:color="auto"/>
            </w:tcBorders>
            <w:shd w:val="clear" w:color="auto" w:fill="auto"/>
            <w:noWrap/>
            <w:vAlign w:val="bottom"/>
            <w:hideMark/>
          </w:tcPr>
          <w:p w14:paraId="2B5C705A"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749</w:t>
            </w:r>
          </w:p>
        </w:tc>
        <w:tc>
          <w:tcPr>
            <w:tcW w:w="810" w:type="dxa"/>
            <w:tcBorders>
              <w:top w:val="nil"/>
              <w:left w:val="nil"/>
              <w:bottom w:val="single" w:sz="4" w:space="0" w:color="auto"/>
              <w:right w:val="single" w:sz="4" w:space="0" w:color="auto"/>
            </w:tcBorders>
            <w:shd w:val="clear" w:color="auto" w:fill="auto"/>
            <w:noWrap/>
            <w:vAlign w:val="bottom"/>
            <w:hideMark/>
          </w:tcPr>
          <w:p w14:paraId="144F00D8"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74</w:t>
            </w:r>
          </w:p>
        </w:tc>
        <w:tc>
          <w:tcPr>
            <w:tcW w:w="810" w:type="dxa"/>
            <w:tcBorders>
              <w:top w:val="nil"/>
              <w:left w:val="nil"/>
              <w:bottom w:val="single" w:sz="4" w:space="0" w:color="auto"/>
              <w:right w:val="single" w:sz="4" w:space="0" w:color="auto"/>
            </w:tcBorders>
            <w:shd w:val="clear" w:color="auto" w:fill="auto"/>
            <w:noWrap/>
            <w:vAlign w:val="bottom"/>
            <w:hideMark/>
          </w:tcPr>
          <w:p w14:paraId="35E01145"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95</w:t>
            </w:r>
          </w:p>
        </w:tc>
        <w:tc>
          <w:tcPr>
            <w:tcW w:w="720" w:type="dxa"/>
            <w:tcBorders>
              <w:top w:val="nil"/>
              <w:left w:val="nil"/>
              <w:bottom w:val="single" w:sz="4" w:space="0" w:color="auto"/>
              <w:right w:val="single" w:sz="4" w:space="0" w:color="auto"/>
            </w:tcBorders>
            <w:shd w:val="clear" w:color="auto" w:fill="auto"/>
            <w:noWrap/>
            <w:vAlign w:val="bottom"/>
            <w:hideMark/>
          </w:tcPr>
          <w:p w14:paraId="700363BF"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12</w:t>
            </w:r>
          </w:p>
        </w:tc>
        <w:tc>
          <w:tcPr>
            <w:tcW w:w="810" w:type="dxa"/>
            <w:tcBorders>
              <w:top w:val="nil"/>
              <w:left w:val="nil"/>
              <w:bottom w:val="single" w:sz="4" w:space="0" w:color="auto"/>
              <w:right w:val="single" w:sz="4" w:space="0" w:color="auto"/>
            </w:tcBorders>
            <w:shd w:val="clear" w:color="auto" w:fill="auto"/>
            <w:noWrap/>
            <w:vAlign w:val="bottom"/>
            <w:hideMark/>
          </w:tcPr>
          <w:p w14:paraId="4D1694DD"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16</w:t>
            </w:r>
          </w:p>
        </w:tc>
        <w:tc>
          <w:tcPr>
            <w:tcW w:w="900" w:type="dxa"/>
            <w:tcBorders>
              <w:top w:val="nil"/>
              <w:left w:val="nil"/>
              <w:bottom w:val="single" w:sz="4" w:space="0" w:color="auto"/>
              <w:right w:val="single" w:sz="4" w:space="0" w:color="auto"/>
            </w:tcBorders>
            <w:shd w:val="clear" w:color="auto" w:fill="auto"/>
            <w:noWrap/>
            <w:vAlign w:val="bottom"/>
            <w:hideMark/>
          </w:tcPr>
          <w:p w14:paraId="7659D380"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720" w:type="dxa"/>
            <w:tcBorders>
              <w:top w:val="nil"/>
              <w:left w:val="nil"/>
              <w:bottom w:val="single" w:sz="4" w:space="0" w:color="auto"/>
              <w:right w:val="single" w:sz="4" w:space="0" w:color="auto"/>
            </w:tcBorders>
            <w:shd w:val="clear" w:color="auto" w:fill="auto"/>
            <w:noWrap/>
            <w:vAlign w:val="bottom"/>
            <w:hideMark/>
          </w:tcPr>
          <w:p w14:paraId="6F13C0F2"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4</w:t>
            </w:r>
          </w:p>
        </w:tc>
        <w:tc>
          <w:tcPr>
            <w:tcW w:w="720" w:type="dxa"/>
            <w:tcBorders>
              <w:top w:val="nil"/>
              <w:left w:val="nil"/>
              <w:bottom w:val="single" w:sz="4" w:space="0" w:color="auto"/>
              <w:right w:val="single" w:sz="4" w:space="0" w:color="auto"/>
            </w:tcBorders>
            <w:shd w:val="clear" w:color="auto" w:fill="auto"/>
            <w:noWrap/>
            <w:vAlign w:val="bottom"/>
            <w:hideMark/>
          </w:tcPr>
          <w:p w14:paraId="63DDF009"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720" w:type="dxa"/>
            <w:tcBorders>
              <w:top w:val="nil"/>
              <w:left w:val="nil"/>
              <w:bottom w:val="single" w:sz="4" w:space="0" w:color="auto"/>
              <w:right w:val="single" w:sz="4" w:space="0" w:color="auto"/>
            </w:tcBorders>
            <w:shd w:val="clear" w:color="auto" w:fill="auto"/>
            <w:noWrap/>
            <w:vAlign w:val="bottom"/>
            <w:hideMark/>
          </w:tcPr>
          <w:p w14:paraId="544E674E"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90" w:type="dxa"/>
            <w:tcBorders>
              <w:top w:val="nil"/>
              <w:left w:val="nil"/>
              <w:bottom w:val="single" w:sz="4" w:space="0" w:color="auto"/>
              <w:right w:val="single" w:sz="4" w:space="0" w:color="auto"/>
            </w:tcBorders>
            <w:shd w:val="clear" w:color="auto" w:fill="auto"/>
            <w:noWrap/>
            <w:vAlign w:val="bottom"/>
            <w:hideMark/>
          </w:tcPr>
          <w:p w14:paraId="5EDDF39A" w14:textId="77777777" w:rsidR="000F5BB9" w:rsidRPr="00737F84" w:rsidRDefault="000F5BB9" w:rsidP="00300047">
            <w:pPr>
              <w:spacing w:after="0" w:line="240" w:lineRule="auto"/>
              <w:rPr>
                <w:rFonts w:ascii="Arial" w:eastAsia="Times New Roman" w:hAnsi="Arial" w:cs="Arial"/>
                <w:bCs/>
                <w:lang w:eastAsia="en-ZA"/>
              </w:rPr>
            </w:pPr>
            <w:r w:rsidRPr="00737F84">
              <w:rPr>
                <w:rFonts w:ascii="Arial" w:eastAsia="Times New Roman" w:hAnsi="Arial" w:cs="Arial"/>
                <w:bCs/>
                <w:lang w:eastAsia="en-ZA"/>
              </w:rPr>
              <w:t>7651</w:t>
            </w:r>
          </w:p>
        </w:tc>
      </w:tr>
      <w:tr w:rsidR="000F5BB9" w:rsidRPr="00E15D39" w14:paraId="7E541274" w14:textId="77777777" w:rsidTr="001C6EF7">
        <w:trPr>
          <w:trHeight w:val="255"/>
        </w:trPr>
        <w:tc>
          <w:tcPr>
            <w:tcW w:w="938" w:type="dxa"/>
            <w:tcBorders>
              <w:top w:val="nil"/>
              <w:left w:val="single" w:sz="4" w:space="0" w:color="auto"/>
              <w:bottom w:val="single" w:sz="4" w:space="0" w:color="auto"/>
              <w:right w:val="single" w:sz="4" w:space="0" w:color="auto"/>
            </w:tcBorders>
            <w:shd w:val="clear" w:color="auto" w:fill="auto"/>
            <w:vAlign w:val="center"/>
            <w:hideMark/>
          </w:tcPr>
          <w:p w14:paraId="71E89680"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65 - 69</w:t>
            </w:r>
          </w:p>
        </w:tc>
        <w:tc>
          <w:tcPr>
            <w:tcW w:w="952" w:type="dxa"/>
            <w:tcBorders>
              <w:top w:val="nil"/>
              <w:left w:val="nil"/>
              <w:bottom w:val="single" w:sz="4" w:space="0" w:color="auto"/>
              <w:right w:val="single" w:sz="4" w:space="0" w:color="auto"/>
            </w:tcBorders>
            <w:shd w:val="clear" w:color="auto" w:fill="auto"/>
            <w:noWrap/>
            <w:vAlign w:val="bottom"/>
            <w:hideMark/>
          </w:tcPr>
          <w:p w14:paraId="02E2993A"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1546</w:t>
            </w:r>
          </w:p>
        </w:tc>
        <w:tc>
          <w:tcPr>
            <w:tcW w:w="990" w:type="dxa"/>
            <w:tcBorders>
              <w:top w:val="nil"/>
              <w:left w:val="nil"/>
              <w:bottom w:val="single" w:sz="4" w:space="0" w:color="auto"/>
              <w:right w:val="single" w:sz="4" w:space="0" w:color="auto"/>
            </w:tcBorders>
            <w:shd w:val="clear" w:color="auto" w:fill="auto"/>
            <w:noWrap/>
            <w:vAlign w:val="bottom"/>
            <w:hideMark/>
          </w:tcPr>
          <w:p w14:paraId="4A1CE8C3"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3758</w:t>
            </w:r>
          </w:p>
        </w:tc>
        <w:tc>
          <w:tcPr>
            <w:tcW w:w="720" w:type="dxa"/>
            <w:tcBorders>
              <w:top w:val="nil"/>
              <w:left w:val="nil"/>
              <w:bottom w:val="single" w:sz="4" w:space="0" w:color="auto"/>
              <w:right w:val="single" w:sz="4" w:space="0" w:color="auto"/>
            </w:tcBorders>
            <w:shd w:val="clear" w:color="auto" w:fill="auto"/>
            <w:noWrap/>
            <w:vAlign w:val="bottom"/>
            <w:hideMark/>
          </w:tcPr>
          <w:p w14:paraId="521A5E80"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374</w:t>
            </w:r>
          </w:p>
        </w:tc>
        <w:tc>
          <w:tcPr>
            <w:tcW w:w="810" w:type="dxa"/>
            <w:tcBorders>
              <w:top w:val="nil"/>
              <w:left w:val="nil"/>
              <w:bottom w:val="single" w:sz="4" w:space="0" w:color="auto"/>
              <w:right w:val="single" w:sz="4" w:space="0" w:color="auto"/>
            </w:tcBorders>
            <w:shd w:val="clear" w:color="auto" w:fill="auto"/>
            <w:noWrap/>
            <w:vAlign w:val="bottom"/>
            <w:hideMark/>
          </w:tcPr>
          <w:p w14:paraId="58A8474A"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870</w:t>
            </w:r>
          </w:p>
        </w:tc>
        <w:tc>
          <w:tcPr>
            <w:tcW w:w="810" w:type="dxa"/>
            <w:tcBorders>
              <w:top w:val="nil"/>
              <w:left w:val="nil"/>
              <w:bottom w:val="single" w:sz="4" w:space="0" w:color="auto"/>
              <w:right w:val="single" w:sz="4" w:space="0" w:color="auto"/>
            </w:tcBorders>
            <w:shd w:val="clear" w:color="auto" w:fill="auto"/>
            <w:noWrap/>
            <w:vAlign w:val="bottom"/>
            <w:hideMark/>
          </w:tcPr>
          <w:p w14:paraId="4AC3C636"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62</w:t>
            </w:r>
          </w:p>
        </w:tc>
        <w:tc>
          <w:tcPr>
            <w:tcW w:w="810" w:type="dxa"/>
            <w:tcBorders>
              <w:top w:val="nil"/>
              <w:left w:val="nil"/>
              <w:bottom w:val="single" w:sz="4" w:space="0" w:color="auto"/>
              <w:right w:val="single" w:sz="4" w:space="0" w:color="auto"/>
            </w:tcBorders>
            <w:shd w:val="clear" w:color="auto" w:fill="auto"/>
            <w:noWrap/>
            <w:vAlign w:val="bottom"/>
            <w:hideMark/>
          </w:tcPr>
          <w:p w14:paraId="5397E7C6"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129</w:t>
            </w:r>
          </w:p>
        </w:tc>
        <w:tc>
          <w:tcPr>
            <w:tcW w:w="720" w:type="dxa"/>
            <w:tcBorders>
              <w:top w:val="nil"/>
              <w:left w:val="nil"/>
              <w:bottom w:val="single" w:sz="4" w:space="0" w:color="auto"/>
              <w:right w:val="single" w:sz="4" w:space="0" w:color="auto"/>
            </w:tcBorders>
            <w:shd w:val="clear" w:color="auto" w:fill="auto"/>
            <w:noWrap/>
            <w:vAlign w:val="bottom"/>
            <w:hideMark/>
          </w:tcPr>
          <w:p w14:paraId="05A36ED3"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17</w:t>
            </w:r>
          </w:p>
        </w:tc>
        <w:tc>
          <w:tcPr>
            <w:tcW w:w="810" w:type="dxa"/>
            <w:tcBorders>
              <w:top w:val="nil"/>
              <w:left w:val="nil"/>
              <w:bottom w:val="single" w:sz="4" w:space="0" w:color="auto"/>
              <w:right w:val="single" w:sz="4" w:space="0" w:color="auto"/>
            </w:tcBorders>
            <w:shd w:val="clear" w:color="auto" w:fill="auto"/>
            <w:noWrap/>
            <w:vAlign w:val="bottom"/>
            <w:hideMark/>
          </w:tcPr>
          <w:p w14:paraId="69DF4A99"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17</w:t>
            </w:r>
          </w:p>
        </w:tc>
        <w:tc>
          <w:tcPr>
            <w:tcW w:w="900" w:type="dxa"/>
            <w:tcBorders>
              <w:top w:val="nil"/>
              <w:left w:val="nil"/>
              <w:bottom w:val="single" w:sz="4" w:space="0" w:color="auto"/>
              <w:right w:val="single" w:sz="4" w:space="0" w:color="auto"/>
            </w:tcBorders>
            <w:shd w:val="clear" w:color="auto" w:fill="auto"/>
            <w:noWrap/>
            <w:vAlign w:val="bottom"/>
            <w:hideMark/>
          </w:tcPr>
          <w:p w14:paraId="363DC765"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2</w:t>
            </w:r>
          </w:p>
        </w:tc>
        <w:tc>
          <w:tcPr>
            <w:tcW w:w="720" w:type="dxa"/>
            <w:tcBorders>
              <w:top w:val="nil"/>
              <w:left w:val="nil"/>
              <w:bottom w:val="single" w:sz="4" w:space="0" w:color="auto"/>
              <w:right w:val="single" w:sz="4" w:space="0" w:color="auto"/>
            </w:tcBorders>
            <w:shd w:val="clear" w:color="auto" w:fill="auto"/>
            <w:noWrap/>
            <w:vAlign w:val="bottom"/>
            <w:hideMark/>
          </w:tcPr>
          <w:p w14:paraId="7B17322C"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2</w:t>
            </w:r>
          </w:p>
        </w:tc>
        <w:tc>
          <w:tcPr>
            <w:tcW w:w="720" w:type="dxa"/>
            <w:tcBorders>
              <w:top w:val="nil"/>
              <w:left w:val="nil"/>
              <w:bottom w:val="single" w:sz="4" w:space="0" w:color="auto"/>
              <w:right w:val="single" w:sz="4" w:space="0" w:color="auto"/>
            </w:tcBorders>
            <w:shd w:val="clear" w:color="auto" w:fill="auto"/>
            <w:noWrap/>
            <w:vAlign w:val="bottom"/>
            <w:hideMark/>
          </w:tcPr>
          <w:p w14:paraId="43ECC2F0"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720" w:type="dxa"/>
            <w:tcBorders>
              <w:top w:val="nil"/>
              <w:left w:val="nil"/>
              <w:bottom w:val="single" w:sz="4" w:space="0" w:color="auto"/>
              <w:right w:val="single" w:sz="4" w:space="0" w:color="auto"/>
            </w:tcBorders>
            <w:shd w:val="clear" w:color="auto" w:fill="auto"/>
            <w:noWrap/>
            <w:vAlign w:val="bottom"/>
            <w:hideMark/>
          </w:tcPr>
          <w:p w14:paraId="6CFF3BE3"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90" w:type="dxa"/>
            <w:tcBorders>
              <w:top w:val="nil"/>
              <w:left w:val="nil"/>
              <w:bottom w:val="single" w:sz="4" w:space="0" w:color="auto"/>
              <w:right w:val="single" w:sz="4" w:space="0" w:color="auto"/>
            </w:tcBorders>
            <w:shd w:val="clear" w:color="auto" w:fill="auto"/>
            <w:noWrap/>
            <w:vAlign w:val="bottom"/>
            <w:hideMark/>
          </w:tcPr>
          <w:p w14:paraId="16A97757" w14:textId="77777777" w:rsidR="000F5BB9" w:rsidRPr="00737F84" w:rsidRDefault="000F5BB9" w:rsidP="00300047">
            <w:pPr>
              <w:spacing w:after="0" w:line="240" w:lineRule="auto"/>
              <w:rPr>
                <w:rFonts w:ascii="Arial" w:eastAsia="Times New Roman" w:hAnsi="Arial" w:cs="Arial"/>
                <w:bCs/>
                <w:lang w:eastAsia="en-ZA"/>
              </w:rPr>
            </w:pPr>
            <w:r w:rsidRPr="00737F84">
              <w:rPr>
                <w:rFonts w:ascii="Arial" w:eastAsia="Times New Roman" w:hAnsi="Arial" w:cs="Arial"/>
                <w:bCs/>
                <w:lang w:eastAsia="en-ZA"/>
              </w:rPr>
              <w:t>6777</w:t>
            </w:r>
          </w:p>
        </w:tc>
      </w:tr>
      <w:tr w:rsidR="000F5BB9" w:rsidRPr="00E15D39" w14:paraId="46467593" w14:textId="77777777" w:rsidTr="001C6EF7">
        <w:trPr>
          <w:trHeight w:val="255"/>
        </w:trPr>
        <w:tc>
          <w:tcPr>
            <w:tcW w:w="938" w:type="dxa"/>
            <w:tcBorders>
              <w:top w:val="nil"/>
              <w:left w:val="single" w:sz="4" w:space="0" w:color="auto"/>
              <w:bottom w:val="single" w:sz="4" w:space="0" w:color="auto"/>
              <w:right w:val="single" w:sz="4" w:space="0" w:color="auto"/>
            </w:tcBorders>
            <w:shd w:val="clear" w:color="auto" w:fill="auto"/>
            <w:vAlign w:val="center"/>
            <w:hideMark/>
          </w:tcPr>
          <w:p w14:paraId="7A54E1C6"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70 - 74</w:t>
            </w:r>
          </w:p>
        </w:tc>
        <w:tc>
          <w:tcPr>
            <w:tcW w:w="952" w:type="dxa"/>
            <w:tcBorders>
              <w:top w:val="nil"/>
              <w:left w:val="nil"/>
              <w:bottom w:val="single" w:sz="4" w:space="0" w:color="auto"/>
              <w:right w:val="single" w:sz="4" w:space="0" w:color="auto"/>
            </w:tcBorders>
            <w:shd w:val="clear" w:color="auto" w:fill="auto"/>
            <w:noWrap/>
            <w:vAlign w:val="bottom"/>
            <w:hideMark/>
          </w:tcPr>
          <w:p w14:paraId="25667007"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1554</w:t>
            </w:r>
          </w:p>
        </w:tc>
        <w:tc>
          <w:tcPr>
            <w:tcW w:w="990" w:type="dxa"/>
            <w:tcBorders>
              <w:top w:val="nil"/>
              <w:left w:val="nil"/>
              <w:bottom w:val="single" w:sz="4" w:space="0" w:color="auto"/>
              <w:right w:val="single" w:sz="4" w:space="0" w:color="auto"/>
            </w:tcBorders>
            <w:shd w:val="clear" w:color="auto" w:fill="auto"/>
            <w:noWrap/>
            <w:vAlign w:val="bottom"/>
            <w:hideMark/>
          </w:tcPr>
          <w:p w14:paraId="65E48333"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2461</w:t>
            </w:r>
          </w:p>
        </w:tc>
        <w:tc>
          <w:tcPr>
            <w:tcW w:w="720" w:type="dxa"/>
            <w:tcBorders>
              <w:top w:val="nil"/>
              <w:left w:val="nil"/>
              <w:bottom w:val="single" w:sz="4" w:space="0" w:color="auto"/>
              <w:right w:val="single" w:sz="4" w:space="0" w:color="auto"/>
            </w:tcBorders>
            <w:shd w:val="clear" w:color="auto" w:fill="auto"/>
            <w:noWrap/>
            <w:vAlign w:val="bottom"/>
            <w:hideMark/>
          </w:tcPr>
          <w:p w14:paraId="0A8A2062"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423</w:t>
            </w:r>
          </w:p>
        </w:tc>
        <w:tc>
          <w:tcPr>
            <w:tcW w:w="810" w:type="dxa"/>
            <w:tcBorders>
              <w:top w:val="nil"/>
              <w:left w:val="nil"/>
              <w:bottom w:val="single" w:sz="4" w:space="0" w:color="auto"/>
              <w:right w:val="single" w:sz="4" w:space="0" w:color="auto"/>
            </w:tcBorders>
            <w:shd w:val="clear" w:color="auto" w:fill="auto"/>
            <w:noWrap/>
            <w:vAlign w:val="bottom"/>
            <w:hideMark/>
          </w:tcPr>
          <w:p w14:paraId="700915CF"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792</w:t>
            </w:r>
          </w:p>
        </w:tc>
        <w:tc>
          <w:tcPr>
            <w:tcW w:w="810" w:type="dxa"/>
            <w:tcBorders>
              <w:top w:val="nil"/>
              <w:left w:val="nil"/>
              <w:bottom w:val="single" w:sz="4" w:space="0" w:color="auto"/>
              <w:right w:val="single" w:sz="4" w:space="0" w:color="auto"/>
            </w:tcBorders>
            <w:shd w:val="clear" w:color="auto" w:fill="auto"/>
            <w:noWrap/>
            <w:vAlign w:val="bottom"/>
            <w:hideMark/>
          </w:tcPr>
          <w:p w14:paraId="2796879C"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90</w:t>
            </w:r>
          </w:p>
        </w:tc>
        <w:tc>
          <w:tcPr>
            <w:tcW w:w="810" w:type="dxa"/>
            <w:tcBorders>
              <w:top w:val="nil"/>
              <w:left w:val="nil"/>
              <w:bottom w:val="single" w:sz="4" w:space="0" w:color="auto"/>
              <w:right w:val="single" w:sz="4" w:space="0" w:color="auto"/>
            </w:tcBorders>
            <w:shd w:val="clear" w:color="auto" w:fill="auto"/>
            <w:noWrap/>
            <w:vAlign w:val="bottom"/>
            <w:hideMark/>
          </w:tcPr>
          <w:p w14:paraId="54DD243E"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169</w:t>
            </w:r>
          </w:p>
        </w:tc>
        <w:tc>
          <w:tcPr>
            <w:tcW w:w="720" w:type="dxa"/>
            <w:tcBorders>
              <w:top w:val="nil"/>
              <w:left w:val="nil"/>
              <w:bottom w:val="single" w:sz="4" w:space="0" w:color="auto"/>
              <w:right w:val="single" w:sz="4" w:space="0" w:color="auto"/>
            </w:tcBorders>
            <w:shd w:val="clear" w:color="auto" w:fill="auto"/>
            <w:noWrap/>
            <w:vAlign w:val="bottom"/>
            <w:hideMark/>
          </w:tcPr>
          <w:p w14:paraId="42C43DAF"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19</w:t>
            </w:r>
          </w:p>
        </w:tc>
        <w:tc>
          <w:tcPr>
            <w:tcW w:w="810" w:type="dxa"/>
            <w:tcBorders>
              <w:top w:val="nil"/>
              <w:left w:val="nil"/>
              <w:bottom w:val="single" w:sz="4" w:space="0" w:color="auto"/>
              <w:right w:val="single" w:sz="4" w:space="0" w:color="auto"/>
            </w:tcBorders>
            <w:shd w:val="clear" w:color="auto" w:fill="auto"/>
            <w:noWrap/>
            <w:vAlign w:val="bottom"/>
            <w:hideMark/>
          </w:tcPr>
          <w:p w14:paraId="7D7F3045"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27</w:t>
            </w:r>
          </w:p>
        </w:tc>
        <w:tc>
          <w:tcPr>
            <w:tcW w:w="900" w:type="dxa"/>
            <w:tcBorders>
              <w:top w:val="nil"/>
              <w:left w:val="nil"/>
              <w:bottom w:val="single" w:sz="4" w:space="0" w:color="auto"/>
              <w:right w:val="single" w:sz="4" w:space="0" w:color="auto"/>
            </w:tcBorders>
            <w:shd w:val="clear" w:color="auto" w:fill="auto"/>
            <w:noWrap/>
            <w:vAlign w:val="bottom"/>
            <w:hideMark/>
          </w:tcPr>
          <w:p w14:paraId="136BD522"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w:t>
            </w:r>
          </w:p>
        </w:tc>
        <w:tc>
          <w:tcPr>
            <w:tcW w:w="720" w:type="dxa"/>
            <w:tcBorders>
              <w:top w:val="nil"/>
              <w:left w:val="nil"/>
              <w:bottom w:val="single" w:sz="4" w:space="0" w:color="auto"/>
              <w:right w:val="single" w:sz="4" w:space="0" w:color="auto"/>
            </w:tcBorders>
            <w:shd w:val="clear" w:color="auto" w:fill="auto"/>
            <w:noWrap/>
            <w:vAlign w:val="bottom"/>
            <w:hideMark/>
          </w:tcPr>
          <w:p w14:paraId="2ADC3BD1"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3</w:t>
            </w:r>
          </w:p>
        </w:tc>
        <w:tc>
          <w:tcPr>
            <w:tcW w:w="720" w:type="dxa"/>
            <w:tcBorders>
              <w:top w:val="nil"/>
              <w:left w:val="nil"/>
              <w:bottom w:val="single" w:sz="4" w:space="0" w:color="auto"/>
              <w:right w:val="single" w:sz="4" w:space="0" w:color="auto"/>
            </w:tcBorders>
            <w:shd w:val="clear" w:color="auto" w:fill="auto"/>
            <w:noWrap/>
            <w:vAlign w:val="bottom"/>
            <w:hideMark/>
          </w:tcPr>
          <w:p w14:paraId="5DEF78D2"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720" w:type="dxa"/>
            <w:tcBorders>
              <w:top w:val="nil"/>
              <w:left w:val="nil"/>
              <w:bottom w:val="single" w:sz="4" w:space="0" w:color="auto"/>
              <w:right w:val="single" w:sz="4" w:space="0" w:color="auto"/>
            </w:tcBorders>
            <w:shd w:val="clear" w:color="auto" w:fill="auto"/>
            <w:noWrap/>
            <w:vAlign w:val="bottom"/>
            <w:hideMark/>
          </w:tcPr>
          <w:p w14:paraId="46FAFD76"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90" w:type="dxa"/>
            <w:tcBorders>
              <w:top w:val="nil"/>
              <w:left w:val="nil"/>
              <w:bottom w:val="single" w:sz="4" w:space="0" w:color="auto"/>
              <w:right w:val="single" w:sz="4" w:space="0" w:color="auto"/>
            </w:tcBorders>
            <w:shd w:val="clear" w:color="auto" w:fill="auto"/>
            <w:noWrap/>
            <w:vAlign w:val="bottom"/>
            <w:hideMark/>
          </w:tcPr>
          <w:p w14:paraId="25DA644C" w14:textId="77777777" w:rsidR="000F5BB9" w:rsidRPr="00737F84" w:rsidRDefault="000F5BB9" w:rsidP="00300047">
            <w:pPr>
              <w:spacing w:after="0" w:line="240" w:lineRule="auto"/>
              <w:rPr>
                <w:rFonts w:ascii="Arial" w:eastAsia="Times New Roman" w:hAnsi="Arial" w:cs="Arial"/>
                <w:bCs/>
                <w:lang w:eastAsia="en-ZA"/>
              </w:rPr>
            </w:pPr>
            <w:r w:rsidRPr="00737F84">
              <w:rPr>
                <w:rFonts w:ascii="Arial" w:eastAsia="Times New Roman" w:hAnsi="Arial" w:cs="Arial"/>
                <w:bCs/>
                <w:lang w:eastAsia="en-ZA"/>
              </w:rPr>
              <w:t>5540</w:t>
            </w:r>
          </w:p>
        </w:tc>
      </w:tr>
      <w:tr w:rsidR="000F5BB9" w:rsidRPr="00E15D39" w14:paraId="23614203" w14:textId="77777777" w:rsidTr="001C6EF7">
        <w:trPr>
          <w:trHeight w:val="255"/>
        </w:trPr>
        <w:tc>
          <w:tcPr>
            <w:tcW w:w="9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8196A90"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75 - 79</w:t>
            </w:r>
          </w:p>
        </w:tc>
        <w:tc>
          <w:tcPr>
            <w:tcW w:w="952" w:type="dxa"/>
            <w:tcBorders>
              <w:top w:val="single" w:sz="4" w:space="0" w:color="auto"/>
              <w:left w:val="nil"/>
              <w:bottom w:val="single" w:sz="4" w:space="0" w:color="auto"/>
              <w:right w:val="single" w:sz="4" w:space="0" w:color="auto"/>
            </w:tcBorders>
            <w:shd w:val="clear" w:color="auto" w:fill="auto"/>
            <w:noWrap/>
            <w:vAlign w:val="bottom"/>
            <w:hideMark/>
          </w:tcPr>
          <w:p w14:paraId="2219C7D8"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727</w:t>
            </w:r>
          </w:p>
        </w:tc>
        <w:tc>
          <w:tcPr>
            <w:tcW w:w="990" w:type="dxa"/>
            <w:tcBorders>
              <w:top w:val="single" w:sz="4" w:space="0" w:color="auto"/>
              <w:left w:val="nil"/>
              <w:bottom w:val="single" w:sz="4" w:space="0" w:color="auto"/>
              <w:right w:val="single" w:sz="4" w:space="0" w:color="auto"/>
            </w:tcBorders>
            <w:shd w:val="clear" w:color="auto" w:fill="auto"/>
            <w:noWrap/>
            <w:vAlign w:val="bottom"/>
            <w:hideMark/>
          </w:tcPr>
          <w:p w14:paraId="52145F6B"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1586</w:t>
            </w:r>
          </w:p>
        </w:tc>
        <w:tc>
          <w:tcPr>
            <w:tcW w:w="720" w:type="dxa"/>
            <w:tcBorders>
              <w:top w:val="single" w:sz="4" w:space="0" w:color="auto"/>
              <w:left w:val="nil"/>
              <w:bottom w:val="single" w:sz="4" w:space="0" w:color="auto"/>
              <w:right w:val="single" w:sz="4" w:space="0" w:color="auto"/>
            </w:tcBorders>
            <w:shd w:val="clear" w:color="auto" w:fill="auto"/>
            <w:noWrap/>
            <w:vAlign w:val="bottom"/>
            <w:hideMark/>
          </w:tcPr>
          <w:p w14:paraId="729D5D51"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249</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14:paraId="1A11D747"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696</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14:paraId="397C732B"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68</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14:paraId="765B112F"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162</w:t>
            </w:r>
          </w:p>
        </w:tc>
        <w:tc>
          <w:tcPr>
            <w:tcW w:w="720" w:type="dxa"/>
            <w:tcBorders>
              <w:top w:val="single" w:sz="4" w:space="0" w:color="auto"/>
              <w:left w:val="nil"/>
              <w:bottom w:val="single" w:sz="4" w:space="0" w:color="auto"/>
              <w:right w:val="single" w:sz="4" w:space="0" w:color="auto"/>
            </w:tcBorders>
            <w:shd w:val="clear" w:color="auto" w:fill="auto"/>
            <w:noWrap/>
            <w:vAlign w:val="bottom"/>
            <w:hideMark/>
          </w:tcPr>
          <w:p w14:paraId="1EAF2CBD"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21</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14:paraId="41542175"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29</w:t>
            </w:r>
          </w:p>
        </w:tc>
        <w:tc>
          <w:tcPr>
            <w:tcW w:w="900" w:type="dxa"/>
            <w:tcBorders>
              <w:top w:val="single" w:sz="4" w:space="0" w:color="auto"/>
              <w:left w:val="nil"/>
              <w:bottom w:val="single" w:sz="4" w:space="0" w:color="auto"/>
              <w:right w:val="single" w:sz="4" w:space="0" w:color="auto"/>
            </w:tcBorders>
            <w:shd w:val="clear" w:color="auto" w:fill="auto"/>
            <w:noWrap/>
            <w:vAlign w:val="bottom"/>
            <w:hideMark/>
          </w:tcPr>
          <w:p w14:paraId="53945454"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720" w:type="dxa"/>
            <w:tcBorders>
              <w:top w:val="single" w:sz="4" w:space="0" w:color="auto"/>
              <w:left w:val="nil"/>
              <w:bottom w:val="single" w:sz="4" w:space="0" w:color="auto"/>
              <w:right w:val="single" w:sz="4" w:space="0" w:color="auto"/>
            </w:tcBorders>
            <w:shd w:val="clear" w:color="auto" w:fill="auto"/>
            <w:noWrap/>
            <w:vAlign w:val="bottom"/>
            <w:hideMark/>
          </w:tcPr>
          <w:p w14:paraId="7C73F7A6"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4</w:t>
            </w:r>
          </w:p>
        </w:tc>
        <w:tc>
          <w:tcPr>
            <w:tcW w:w="720" w:type="dxa"/>
            <w:tcBorders>
              <w:top w:val="single" w:sz="4" w:space="0" w:color="auto"/>
              <w:left w:val="nil"/>
              <w:bottom w:val="single" w:sz="4" w:space="0" w:color="auto"/>
              <w:right w:val="single" w:sz="4" w:space="0" w:color="auto"/>
            </w:tcBorders>
            <w:shd w:val="clear" w:color="auto" w:fill="auto"/>
            <w:noWrap/>
            <w:vAlign w:val="bottom"/>
            <w:hideMark/>
          </w:tcPr>
          <w:p w14:paraId="07F0930B"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720" w:type="dxa"/>
            <w:tcBorders>
              <w:top w:val="single" w:sz="4" w:space="0" w:color="auto"/>
              <w:left w:val="nil"/>
              <w:bottom w:val="single" w:sz="4" w:space="0" w:color="auto"/>
              <w:right w:val="single" w:sz="4" w:space="0" w:color="auto"/>
            </w:tcBorders>
            <w:shd w:val="clear" w:color="auto" w:fill="auto"/>
            <w:noWrap/>
            <w:vAlign w:val="bottom"/>
            <w:hideMark/>
          </w:tcPr>
          <w:p w14:paraId="3345CAAA"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90" w:type="dxa"/>
            <w:tcBorders>
              <w:top w:val="single" w:sz="4" w:space="0" w:color="auto"/>
              <w:left w:val="nil"/>
              <w:bottom w:val="single" w:sz="4" w:space="0" w:color="auto"/>
              <w:right w:val="single" w:sz="4" w:space="0" w:color="auto"/>
            </w:tcBorders>
            <w:shd w:val="clear" w:color="auto" w:fill="auto"/>
            <w:noWrap/>
            <w:vAlign w:val="bottom"/>
            <w:hideMark/>
          </w:tcPr>
          <w:p w14:paraId="177CA20B" w14:textId="77777777" w:rsidR="000F5BB9" w:rsidRPr="00737F84" w:rsidRDefault="000F5BB9" w:rsidP="00300047">
            <w:pPr>
              <w:spacing w:after="0" w:line="240" w:lineRule="auto"/>
              <w:rPr>
                <w:rFonts w:ascii="Arial" w:eastAsia="Times New Roman" w:hAnsi="Arial" w:cs="Arial"/>
                <w:bCs/>
                <w:lang w:eastAsia="en-ZA"/>
              </w:rPr>
            </w:pPr>
            <w:r w:rsidRPr="00737F84">
              <w:rPr>
                <w:rFonts w:ascii="Arial" w:eastAsia="Times New Roman" w:hAnsi="Arial" w:cs="Arial"/>
                <w:bCs/>
                <w:lang w:eastAsia="en-ZA"/>
              </w:rPr>
              <w:t>3542</w:t>
            </w:r>
          </w:p>
        </w:tc>
      </w:tr>
      <w:tr w:rsidR="000F5BB9" w:rsidRPr="00E15D39" w14:paraId="158665DD" w14:textId="77777777" w:rsidTr="001C6EF7">
        <w:trPr>
          <w:trHeight w:val="255"/>
        </w:trPr>
        <w:tc>
          <w:tcPr>
            <w:tcW w:w="938" w:type="dxa"/>
            <w:tcBorders>
              <w:top w:val="nil"/>
              <w:left w:val="single" w:sz="4" w:space="0" w:color="auto"/>
              <w:bottom w:val="single" w:sz="4" w:space="0" w:color="auto"/>
              <w:right w:val="single" w:sz="4" w:space="0" w:color="auto"/>
            </w:tcBorders>
            <w:shd w:val="clear" w:color="auto" w:fill="auto"/>
            <w:vAlign w:val="center"/>
            <w:hideMark/>
          </w:tcPr>
          <w:p w14:paraId="652E218A"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80 - 84</w:t>
            </w:r>
          </w:p>
        </w:tc>
        <w:tc>
          <w:tcPr>
            <w:tcW w:w="952" w:type="dxa"/>
            <w:tcBorders>
              <w:top w:val="nil"/>
              <w:left w:val="nil"/>
              <w:bottom w:val="single" w:sz="4" w:space="0" w:color="auto"/>
              <w:right w:val="single" w:sz="4" w:space="0" w:color="auto"/>
            </w:tcBorders>
            <w:shd w:val="clear" w:color="auto" w:fill="auto"/>
            <w:noWrap/>
            <w:vAlign w:val="bottom"/>
            <w:hideMark/>
          </w:tcPr>
          <w:p w14:paraId="35C98AAB"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471</w:t>
            </w:r>
          </w:p>
        </w:tc>
        <w:tc>
          <w:tcPr>
            <w:tcW w:w="990" w:type="dxa"/>
            <w:tcBorders>
              <w:top w:val="nil"/>
              <w:left w:val="nil"/>
              <w:bottom w:val="single" w:sz="4" w:space="0" w:color="auto"/>
              <w:right w:val="single" w:sz="4" w:space="0" w:color="auto"/>
            </w:tcBorders>
            <w:shd w:val="clear" w:color="auto" w:fill="auto"/>
            <w:noWrap/>
            <w:vAlign w:val="bottom"/>
            <w:hideMark/>
          </w:tcPr>
          <w:p w14:paraId="0FD98C4E"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1237</w:t>
            </w:r>
          </w:p>
        </w:tc>
        <w:tc>
          <w:tcPr>
            <w:tcW w:w="720" w:type="dxa"/>
            <w:tcBorders>
              <w:top w:val="nil"/>
              <w:left w:val="nil"/>
              <w:bottom w:val="single" w:sz="4" w:space="0" w:color="auto"/>
              <w:right w:val="single" w:sz="4" w:space="0" w:color="auto"/>
            </w:tcBorders>
            <w:shd w:val="clear" w:color="auto" w:fill="auto"/>
            <w:noWrap/>
            <w:vAlign w:val="bottom"/>
            <w:hideMark/>
          </w:tcPr>
          <w:p w14:paraId="27E83912"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226</w:t>
            </w:r>
          </w:p>
        </w:tc>
        <w:tc>
          <w:tcPr>
            <w:tcW w:w="810" w:type="dxa"/>
            <w:tcBorders>
              <w:top w:val="nil"/>
              <w:left w:val="nil"/>
              <w:bottom w:val="single" w:sz="4" w:space="0" w:color="auto"/>
              <w:right w:val="single" w:sz="4" w:space="0" w:color="auto"/>
            </w:tcBorders>
            <w:shd w:val="clear" w:color="auto" w:fill="auto"/>
            <w:noWrap/>
            <w:vAlign w:val="bottom"/>
            <w:hideMark/>
          </w:tcPr>
          <w:p w14:paraId="12E22BE0"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653</w:t>
            </w:r>
          </w:p>
        </w:tc>
        <w:tc>
          <w:tcPr>
            <w:tcW w:w="810" w:type="dxa"/>
            <w:tcBorders>
              <w:top w:val="nil"/>
              <w:left w:val="nil"/>
              <w:bottom w:val="single" w:sz="4" w:space="0" w:color="auto"/>
              <w:right w:val="single" w:sz="4" w:space="0" w:color="auto"/>
            </w:tcBorders>
            <w:shd w:val="clear" w:color="auto" w:fill="auto"/>
            <w:noWrap/>
            <w:vAlign w:val="bottom"/>
            <w:hideMark/>
          </w:tcPr>
          <w:p w14:paraId="09B9FD08"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67</w:t>
            </w:r>
          </w:p>
        </w:tc>
        <w:tc>
          <w:tcPr>
            <w:tcW w:w="810" w:type="dxa"/>
            <w:tcBorders>
              <w:top w:val="nil"/>
              <w:left w:val="nil"/>
              <w:bottom w:val="single" w:sz="4" w:space="0" w:color="auto"/>
              <w:right w:val="single" w:sz="4" w:space="0" w:color="auto"/>
            </w:tcBorders>
            <w:shd w:val="clear" w:color="auto" w:fill="auto"/>
            <w:noWrap/>
            <w:vAlign w:val="bottom"/>
            <w:hideMark/>
          </w:tcPr>
          <w:p w14:paraId="3F2CC86A"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168</w:t>
            </w:r>
          </w:p>
        </w:tc>
        <w:tc>
          <w:tcPr>
            <w:tcW w:w="720" w:type="dxa"/>
            <w:tcBorders>
              <w:top w:val="nil"/>
              <w:left w:val="nil"/>
              <w:bottom w:val="single" w:sz="4" w:space="0" w:color="auto"/>
              <w:right w:val="single" w:sz="4" w:space="0" w:color="auto"/>
            </w:tcBorders>
            <w:shd w:val="clear" w:color="auto" w:fill="auto"/>
            <w:noWrap/>
            <w:vAlign w:val="bottom"/>
            <w:hideMark/>
          </w:tcPr>
          <w:p w14:paraId="3411604D"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18</w:t>
            </w:r>
          </w:p>
        </w:tc>
        <w:tc>
          <w:tcPr>
            <w:tcW w:w="810" w:type="dxa"/>
            <w:tcBorders>
              <w:top w:val="nil"/>
              <w:left w:val="nil"/>
              <w:bottom w:val="single" w:sz="4" w:space="0" w:color="auto"/>
              <w:right w:val="single" w:sz="4" w:space="0" w:color="auto"/>
            </w:tcBorders>
            <w:shd w:val="clear" w:color="auto" w:fill="auto"/>
            <w:noWrap/>
            <w:vAlign w:val="bottom"/>
            <w:hideMark/>
          </w:tcPr>
          <w:p w14:paraId="19A842FD"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44</w:t>
            </w:r>
          </w:p>
        </w:tc>
        <w:tc>
          <w:tcPr>
            <w:tcW w:w="900" w:type="dxa"/>
            <w:tcBorders>
              <w:top w:val="nil"/>
              <w:left w:val="nil"/>
              <w:bottom w:val="single" w:sz="4" w:space="0" w:color="auto"/>
              <w:right w:val="single" w:sz="4" w:space="0" w:color="auto"/>
            </w:tcBorders>
            <w:shd w:val="clear" w:color="auto" w:fill="auto"/>
            <w:noWrap/>
            <w:vAlign w:val="bottom"/>
            <w:hideMark/>
          </w:tcPr>
          <w:p w14:paraId="671EB5A8"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2</w:t>
            </w:r>
          </w:p>
        </w:tc>
        <w:tc>
          <w:tcPr>
            <w:tcW w:w="720" w:type="dxa"/>
            <w:tcBorders>
              <w:top w:val="nil"/>
              <w:left w:val="nil"/>
              <w:bottom w:val="single" w:sz="4" w:space="0" w:color="auto"/>
              <w:right w:val="single" w:sz="4" w:space="0" w:color="auto"/>
            </w:tcBorders>
            <w:shd w:val="clear" w:color="auto" w:fill="auto"/>
            <w:noWrap/>
            <w:vAlign w:val="bottom"/>
            <w:hideMark/>
          </w:tcPr>
          <w:p w14:paraId="202BCE64"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4</w:t>
            </w:r>
          </w:p>
        </w:tc>
        <w:tc>
          <w:tcPr>
            <w:tcW w:w="720" w:type="dxa"/>
            <w:tcBorders>
              <w:top w:val="nil"/>
              <w:left w:val="nil"/>
              <w:bottom w:val="single" w:sz="4" w:space="0" w:color="auto"/>
              <w:right w:val="single" w:sz="4" w:space="0" w:color="auto"/>
            </w:tcBorders>
            <w:shd w:val="clear" w:color="auto" w:fill="auto"/>
            <w:noWrap/>
            <w:vAlign w:val="bottom"/>
            <w:hideMark/>
          </w:tcPr>
          <w:p w14:paraId="4B999C6F"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720" w:type="dxa"/>
            <w:tcBorders>
              <w:top w:val="nil"/>
              <w:left w:val="nil"/>
              <w:bottom w:val="single" w:sz="4" w:space="0" w:color="auto"/>
              <w:right w:val="single" w:sz="4" w:space="0" w:color="auto"/>
            </w:tcBorders>
            <w:shd w:val="clear" w:color="auto" w:fill="auto"/>
            <w:noWrap/>
            <w:vAlign w:val="bottom"/>
            <w:hideMark/>
          </w:tcPr>
          <w:p w14:paraId="5F131A73"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90" w:type="dxa"/>
            <w:tcBorders>
              <w:top w:val="nil"/>
              <w:left w:val="nil"/>
              <w:bottom w:val="single" w:sz="4" w:space="0" w:color="auto"/>
              <w:right w:val="single" w:sz="4" w:space="0" w:color="auto"/>
            </w:tcBorders>
            <w:shd w:val="clear" w:color="auto" w:fill="auto"/>
            <w:noWrap/>
            <w:vAlign w:val="bottom"/>
            <w:hideMark/>
          </w:tcPr>
          <w:p w14:paraId="7AEA9C98" w14:textId="77777777" w:rsidR="000F5BB9" w:rsidRPr="00737F84" w:rsidRDefault="000F5BB9" w:rsidP="00300047">
            <w:pPr>
              <w:spacing w:after="0" w:line="240" w:lineRule="auto"/>
              <w:rPr>
                <w:rFonts w:ascii="Arial" w:eastAsia="Times New Roman" w:hAnsi="Arial" w:cs="Arial"/>
                <w:bCs/>
                <w:lang w:eastAsia="en-ZA"/>
              </w:rPr>
            </w:pPr>
            <w:r w:rsidRPr="00737F84">
              <w:rPr>
                <w:rFonts w:ascii="Arial" w:eastAsia="Times New Roman" w:hAnsi="Arial" w:cs="Arial"/>
                <w:bCs/>
                <w:lang w:eastAsia="en-ZA"/>
              </w:rPr>
              <w:t>2890</w:t>
            </w:r>
          </w:p>
        </w:tc>
      </w:tr>
      <w:tr w:rsidR="000F5BB9" w:rsidRPr="00E15D39" w14:paraId="1EDDEAED" w14:textId="77777777" w:rsidTr="001C6EF7">
        <w:trPr>
          <w:trHeight w:val="255"/>
        </w:trPr>
        <w:tc>
          <w:tcPr>
            <w:tcW w:w="938" w:type="dxa"/>
            <w:tcBorders>
              <w:top w:val="nil"/>
              <w:left w:val="single" w:sz="4" w:space="0" w:color="auto"/>
              <w:bottom w:val="single" w:sz="4" w:space="0" w:color="auto"/>
              <w:right w:val="single" w:sz="4" w:space="0" w:color="auto"/>
            </w:tcBorders>
            <w:shd w:val="clear" w:color="auto" w:fill="auto"/>
            <w:vAlign w:val="center"/>
            <w:hideMark/>
          </w:tcPr>
          <w:p w14:paraId="5FFE7F76"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85+</w:t>
            </w:r>
          </w:p>
        </w:tc>
        <w:tc>
          <w:tcPr>
            <w:tcW w:w="952" w:type="dxa"/>
            <w:tcBorders>
              <w:top w:val="nil"/>
              <w:left w:val="nil"/>
              <w:bottom w:val="single" w:sz="4" w:space="0" w:color="auto"/>
              <w:right w:val="single" w:sz="4" w:space="0" w:color="auto"/>
            </w:tcBorders>
            <w:shd w:val="clear" w:color="auto" w:fill="auto"/>
            <w:noWrap/>
            <w:vAlign w:val="bottom"/>
            <w:hideMark/>
          </w:tcPr>
          <w:p w14:paraId="416CCA34"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342</w:t>
            </w:r>
          </w:p>
        </w:tc>
        <w:tc>
          <w:tcPr>
            <w:tcW w:w="990" w:type="dxa"/>
            <w:tcBorders>
              <w:top w:val="nil"/>
              <w:left w:val="nil"/>
              <w:bottom w:val="single" w:sz="4" w:space="0" w:color="auto"/>
              <w:right w:val="single" w:sz="4" w:space="0" w:color="auto"/>
            </w:tcBorders>
            <w:shd w:val="clear" w:color="auto" w:fill="auto"/>
            <w:noWrap/>
            <w:vAlign w:val="bottom"/>
            <w:hideMark/>
          </w:tcPr>
          <w:p w14:paraId="0595FBCB"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1064</w:t>
            </w:r>
          </w:p>
        </w:tc>
        <w:tc>
          <w:tcPr>
            <w:tcW w:w="720" w:type="dxa"/>
            <w:tcBorders>
              <w:top w:val="nil"/>
              <w:left w:val="nil"/>
              <w:bottom w:val="single" w:sz="4" w:space="0" w:color="auto"/>
              <w:right w:val="single" w:sz="4" w:space="0" w:color="auto"/>
            </w:tcBorders>
            <w:shd w:val="clear" w:color="auto" w:fill="auto"/>
            <w:noWrap/>
            <w:vAlign w:val="bottom"/>
            <w:hideMark/>
          </w:tcPr>
          <w:p w14:paraId="65E9587C"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205</w:t>
            </w:r>
          </w:p>
        </w:tc>
        <w:tc>
          <w:tcPr>
            <w:tcW w:w="810" w:type="dxa"/>
            <w:tcBorders>
              <w:top w:val="nil"/>
              <w:left w:val="nil"/>
              <w:bottom w:val="single" w:sz="4" w:space="0" w:color="auto"/>
              <w:right w:val="single" w:sz="4" w:space="0" w:color="auto"/>
            </w:tcBorders>
            <w:shd w:val="clear" w:color="auto" w:fill="auto"/>
            <w:noWrap/>
            <w:vAlign w:val="bottom"/>
            <w:hideMark/>
          </w:tcPr>
          <w:p w14:paraId="43F480A9"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622</w:t>
            </w:r>
          </w:p>
        </w:tc>
        <w:tc>
          <w:tcPr>
            <w:tcW w:w="810" w:type="dxa"/>
            <w:tcBorders>
              <w:top w:val="nil"/>
              <w:left w:val="nil"/>
              <w:bottom w:val="single" w:sz="4" w:space="0" w:color="auto"/>
              <w:right w:val="single" w:sz="4" w:space="0" w:color="auto"/>
            </w:tcBorders>
            <w:shd w:val="clear" w:color="auto" w:fill="auto"/>
            <w:noWrap/>
            <w:vAlign w:val="bottom"/>
            <w:hideMark/>
          </w:tcPr>
          <w:p w14:paraId="15F8B7A7"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64</w:t>
            </w:r>
          </w:p>
        </w:tc>
        <w:tc>
          <w:tcPr>
            <w:tcW w:w="810" w:type="dxa"/>
            <w:tcBorders>
              <w:top w:val="nil"/>
              <w:left w:val="nil"/>
              <w:bottom w:val="single" w:sz="4" w:space="0" w:color="auto"/>
              <w:right w:val="single" w:sz="4" w:space="0" w:color="auto"/>
            </w:tcBorders>
            <w:shd w:val="clear" w:color="auto" w:fill="auto"/>
            <w:noWrap/>
            <w:vAlign w:val="bottom"/>
            <w:hideMark/>
          </w:tcPr>
          <w:p w14:paraId="01AA367F"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235</w:t>
            </w:r>
          </w:p>
        </w:tc>
        <w:tc>
          <w:tcPr>
            <w:tcW w:w="720" w:type="dxa"/>
            <w:tcBorders>
              <w:top w:val="nil"/>
              <w:left w:val="nil"/>
              <w:bottom w:val="single" w:sz="4" w:space="0" w:color="auto"/>
              <w:right w:val="single" w:sz="4" w:space="0" w:color="auto"/>
            </w:tcBorders>
            <w:shd w:val="clear" w:color="auto" w:fill="auto"/>
            <w:noWrap/>
            <w:vAlign w:val="bottom"/>
            <w:hideMark/>
          </w:tcPr>
          <w:p w14:paraId="79F95BC8"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26</w:t>
            </w:r>
          </w:p>
        </w:tc>
        <w:tc>
          <w:tcPr>
            <w:tcW w:w="810" w:type="dxa"/>
            <w:tcBorders>
              <w:top w:val="nil"/>
              <w:left w:val="nil"/>
              <w:bottom w:val="single" w:sz="4" w:space="0" w:color="auto"/>
              <w:right w:val="single" w:sz="4" w:space="0" w:color="auto"/>
            </w:tcBorders>
            <w:shd w:val="clear" w:color="auto" w:fill="auto"/>
            <w:noWrap/>
            <w:vAlign w:val="bottom"/>
            <w:hideMark/>
          </w:tcPr>
          <w:p w14:paraId="6E4309F5"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74</w:t>
            </w:r>
          </w:p>
        </w:tc>
        <w:tc>
          <w:tcPr>
            <w:tcW w:w="900" w:type="dxa"/>
            <w:tcBorders>
              <w:top w:val="nil"/>
              <w:left w:val="nil"/>
              <w:bottom w:val="single" w:sz="4" w:space="0" w:color="auto"/>
              <w:right w:val="single" w:sz="4" w:space="0" w:color="auto"/>
            </w:tcBorders>
            <w:shd w:val="clear" w:color="auto" w:fill="auto"/>
            <w:noWrap/>
            <w:vAlign w:val="bottom"/>
            <w:hideMark/>
          </w:tcPr>
          <w:p w14:paraId="1CE1DC97"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2</w:t>
            </w:r>
          </w:p>
        </w:tc>
        <w:tc>
          <w:tcPr>
            <w:tcW w:w="720" w:type="dxa"/>
            <w:tcBorders>
              <w:top w:val="nil"/>
              <w:left w:val="nil"/>
              <w:bottom w:val="single" w:sz="4" w:space="0" w:color="auto"/>
              <w:right w:val="single" w:sz="4" w:space="0" w:color="auto"/>
            </w:tcBorders>
            <w:shd w:val="clear" w:color="auto" w:fill="auto"/>
            <w:noWrap/>
            <w:vAlign w:val="bottom"/>
            <w:hideMark/>
          </w:tcPr>
          <w:p w14:paraId="1FD84594"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9</w:t>
            </w:r>
          </w:p>
        </w:tc>
        <w:tc>
          <w:tcPr>
            <w:tcW w:w="720" w:type="dxa"/>
            <w:tcBorders>
              <w:top w:val="nil"/>
              <w:left w:val="nil"/>
              <w:bottom w:val="single" w:sz="4" w:space="0" w:color="auto"/>
              <w:right w:val="single" w:sz="4" w:space="0" w:color="auto"/>
            </w:tcBorders>
            <w:shd w:val="clear" w:color="auto" w:fill="auto"/>
            <w:noWrap/>
            <w:vAlign w:val="bottom"/>
            <w:hideMark/>
          </w:tcPr>
          <w:p w14:paraId="46F2057F"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720" w:type="dxa"/>
            <w:tcBorders>
              <w:top w:val="nil"/>
              <w:left w:val="nil"/>
              <w:bottom w:val="single" w:sz="4" w:space="0" w:color="auto"/>
              <w:right w:val="single" w:sz="4" w:space="0" w:color="auto"/>
            </w:tcBorders>
            <w:shd w:val="clear" w:color="auto" w:fill="auto"/>
            <w:noWrap/>
            <w:vAlign w:val="bottom"/>
            <w:hideMark/>
          </w:tcPr>
          <w:p w14:paraId="4DC9C4F5"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90" w:type="dxa"/>
            <w:tcBorders>
              <w:top w:val="nil"/>
              <w:left w:val="nil"/>
              <w:bottom w:val="single" w:sz="4" w:space="0" w:color="auto"/>
              <w:right w:val="single" w:sz="4" w:space="0" w:color="auto"/>
            </w:tcBorders>
            <w:shd w:val="clear" w:color="auto" w:fill="auto"/>
            <w:noWrap/>
            <w:vAlign w:val="bottom"/>
            <w:hideMark/>
          </w:tcPr>
          <w:p w14:paraId="5095D374" w14:textId="77777777" w:rsidR="000F5BB9" w:rsidRPr="00737F84" w:rsidRDefault="000F5BB9" w:rsidP="00300047">
            <w:pPr>
              <w:spacing w:after="0" w:line="240" w:lineRule="auto"/>
              <w:rPr>
                <w:rFonts w:ascii="Arial" w:eastAsia="Times New Roman" w:hAnsi="Arial" w:cs="Arial"/>
                <w:bCs/>
                <w:lang w:eastAsia="en-ZA"/>
              </w:rPr>
            </w:pPr>
            <w:r w:rsidRPr="00737F84">
              <w:rPr>
                <w:rFonts w:ascii="Arial" w:eastAsia="Times New Roman" w:hAnsi="Arial" w:cs="Arial"/>
                <w:bCs/>
                <w:lang w:eastAsia="en-ZA"/>
              </w:rPr>
              <w:t>2643</w:t>
            </w:r>
          </w:p>
        </w:tc>
      </w:tr>
      <w:tr w:rsidR="000F5BB9" w:rsidRPr="00E15D39" w14:paraId="077FA37A" w14:textId="77777777" w:rsidTr="001C6EF7">
        <w:trPr>
          <w:trHeight w:val="255"/>
        </w:trPr>
        <w:tc>
          <w:tcPr>
            <w:tcW w:w="938" w:type="dxa"/>
            <w:tcBorders>
              <w:top w:val="nil"/>
              <w:left w:val="single" w:sz="4" w:space="0" w:color="auto"/>
              <w:bottom w:val="single" w:sz="4" w:space="0" w:color="auto"/>
              <w:right w:val="single" w:sz="4" w:space="0" w:color="auto"/>
            </w:tcBorders>
            <w:shd w:val="clear" w:color="auto" w:fill="auto"/>
            <w:vAlign w:val="center"/>
            <w:hideMark/>
          </w:tcPr>
          <w:p w14:paraId="428A3B26" w14:textId="77777777" w:rsidR="000F5BB9" w:rsidRPr="00E15D39" w:rsidRDefault="000F5BB9" w:rsidP="00300047">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Total</w:t>
            </w:r>
          </w:p>
        </w:tc>
        <w:tc>
          <w:tcPr>
            <w:tcW w:w="952" w:type="dxa"/>
            <w:tcBorders>
              <w:top w:val="nil"/>
              <w:left w:val="nil"/>
              <w:bottom w:val="single" w:sz="4" w:space="0" w:color="auto"/>
              <w:right w:val="single" w:sz="4" w:space="0" w:color="auto"/>
            </w:tcBorders>
            <w:shd w:val="clear" w:color="auto" w:fill="auto"/>
            <w:noWrap/>
            <w:vAlign w:val="bottom"/>
            <w:hideMark/>
          </w:tcPr>
          <w:p w14:paraId="4C0BEB5C" w14:textId="77777777" w:rsidR="000F5BB9" w:rsidRPr="00E15D39" w:rsidRDefault="000F5BB9" w:rsidP="00300047">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103772</w:t>
            </w:r>
          </w:p>
        </w:tc>
        <w:tc>
          <w:tcPr>
            <w:tcW w:w="990" w:type="dxa"/>
            <w:tcBorders>
              <w:top w:val="nil"/>
              <w:left w:val="nil"/>
              <w:bottom w:val="single" w:sz="4" w:space="0" w:color="auto"/>
              <w:right w:val="single" w:sz="4" w:space="0" w:color="auto"/>
            </w:tcBorders>
            <w:shd w:val="clear" w:color="auto" w:fill="auto"/>
            <w:noWrap/>
            <w:vAlign w:val="bottom"/>
            <w:hideMark/>
          </w:tcPr>
          <w:p w14:paraId="0050F800" w14:textId="77777777" w:rsidR="000F5BB9" w:rsidRPr="00E15D39" w:rsidRDefault="000F5BB9" w:rsidP="00300047">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129700</w:t>
            </w:r>
          </w:p>
        </w:tc>
        <w:tc>
          <w:tcPr>
            <w:tcW w:w="720" w:type="dxa"/>
            <w:tcBorders>
              <w:top w:val="nil"/>
              <w:left w:val="nil"/>
              <w:bottom w:val="single" w:sz="4" w:space="0" w:color="auto"/>
              <w:right w:val="single" w:sz="4" w:space="0" w:color="auto"/>
            </w:tcBorders>
            <w:shd w:val="clear" w:color="auto" w:fill="auto"/>
            <w:noWrap/>
            <w:vAlign w:val="bottom"/>
            <w:hideMark/>
          </w:tcPr>
          <w:p w14:paraId="3D46C7BB" w14:textId="77777777" w:rsidR="000F5BB9" w:rsidRPr="00E15D39" w:rsidRDefault="000F5BB9" w:rsidP="00300047">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5114</w:t>
            </w:r>
          </w:p>
        </w:tc>
        <w:tc>
          <w:tcPr>
            <w:tcW w:w="810" w:type="dxa"/>
            <w:tcBorders>
              <w:top w:val="nil"/>
              <w:left w:val="nil"/>
              <w:bottom w:val="single" w:sz="4" w:space="0" w:color="auto"/>
              <w:right w:val="single" w:sz="4" w:space="0" w:color="auto"/>
            </w:tcBorders>
            <w:shd w:val="clear" w:color="auto" w:fill="auto"/>
            <w:noWrap/>
            <w:vAlign w:val="bottom"/>
            <w:hideMark/>
          </w:tcPr>
          <w:p w14:paraId="5F691F75" w14:textId="77777777" w:rsidR="000F5BB9" w:rsidRPr="00E15D39" w:rsidRDefault="000F5BB9" w:rsidP="00300047">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9474</w:t>
            </w:r>
          </w:p>
        </w:tc>
        <w:tc>
          <w:tcPr>
            <w:tcW w:w="810" w:type="dxa"/>
            <w:tcBorders>
              <w:top w:val="nil"/>
              <w:left w:val="nil"/>
              <w:bottom w:val="single" w:sz="4" w:space="0" w:color="auto"/>
              <w:right w:val="single" w:sz="4" w:space="0" w:color="auto"/>
            </w:tcBorders>
            <w:shd w:val="clear" w:color="auto" w:fill="auto"/>
            <w:noWrap/>
            <w:vAlign w:val="bottom"/>
            <w:hideMark/>
          </w:tcPr>
          <w:p w14:paraId="5EE8C184" w14:textId="77777777" w:rsidR="000F5BB9" w:rsidRPr="00E15D39" w:rsidRDefault="000F5BB9" w:rsidP="00300047">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881</w:t>
            </w:r>
          </w:p>
        </w:tc>
        <w:tc>
          <w:tcPr>
            <w:tcW w:w="810" w:type="dxa"/>
            <w:tcBorders>
              <w:top w:val="nil"/>
              <w:left w:val="nil"/>
              <w:bottom w:val="single" w:sz="4" w:space="0" w:color="auto"/>
              <w:right w:val="single" w:sz="4" w:space="0" w:color="auto"/>
            </w:tcBorders>
            <w:shd w:val="clear" w:color="auto" w:fill="auto"/>
            <w:noWrap/>
            <w:vAlign w:val="bottom"/>
            <w:hideMark/>
          </w:tcPr>
          <w:p w14:paraId="2254C204" w14:textId="77777777" w:rsidR="000F5BB9" w:rsidRPr="00E15D39" w:rsidRDefault="000F5BB9" w:rsidP="00300047">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1589</w:t>
            </w:r>
          </w:p>
        </w:tc>
        <w:tc>
          <w:tcPr>
            <w:tcW w:w="720" w:type="dxa"/>
            <w:tcBorders>
              <w:top w:val="nil"/>
              <w:left w:val="nil"/>
              <w:bottom w:val="single" w:sz="4" w:space="0" w:color="auto"/>
              <w:right w:val="single" w:sz="4" w:space="0" w:color="auto"/>
            </w:tcBorders>
            <w:shd w:val="clear" w:color="auto" w:fill="auto"/>
            <w:noWrap/>
            <w:vAlign w:val="bottom"/>
            <w:hideMark/>
          </w:tcPr>
          <w:p w14:paraId="28A3DDDC" w14:textId="77777777" w:rsidR="000F5BB9" w:rsidRPr="00E15D39" w:rsidRDefault="000F5BB9" w:rsidP="00300047">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411</w:t>
            </w:r>
          </w:p>
        </w:tc>
        <w:tc>
          <w:tcPr>
            <w:tcW w:w="810" w:type="dxa"/>
            <w:tcBorders>
              <w:top w:val="nil"/>
              <w:left w:val="nil"/>
              <w:bottom w:val="single" w:sz="4" w:space="0" w:color="auto"/>
              <w:right w:val="single" w:sz="4" w:space="0" w:color="auto"/>
            </w:tcBorders>
            <w:shd w:val="clear" w:color="auto" w:fill="auto"/>
            <w:noWrap/>
            <w:vAlign w:val="bottom"/>
            <w:hideMark/>
          </w:tcPr>
          <w:p w14:paraId="3183028F" w14:textId="77777777" w:rsidR="000F5BB9" w:rsidRPr="00E15D39" w:rsidRDefault="000F5BB9" w:rsidP="00300047">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476</w:t>
            </w:r>
          </w:p>
        </w:tc>
        <w:tc>
          <w:tcPr>
            <w:tcW w:w="900" w:type="dxa"/>
            <w:tcBorders>
              <w:top w:val="nil"/>
              <w:left w:val="nil"/>
              <w:bottom w:val="single" w:sz="4" w:space="0" w:color="auto"/>
              <w:right w:val="single" w:sz="4" w:space="0" w:color="auto"/>
            </w:tcBorders>
            <w:shd w:val="clear" w:color="auto" w:fill="auto"/>
            <w:noWrap/>
            <w:vAlign w:val="bottom"/>
            <w:hideMark/>
          </w:tcPr>
          <w:p w14:paraId="0A06064A" w14:textId="77777777" w:rsidR="000F5BB9" w:rsidRPr="00E15D39" w:rsidRDefault="000F5BB9" w:rsidP="00300047">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90</w:t>
            </w:r>
          </w:p>
        </w:tc>
        <w:tc>
          <w:tcPr>
            <w:tcW w:w="720" w:type="dxa"/>
            <w:tcBorders>
              <w:top w:val="nil"/>
              <w:left w:val="nil"/>
              <w:bottom w:val="single" w:sz="4" w:space="0" w:color="auto"/>
              <w:right w:val="single" w:sz="4" w:space="0" w:color="auto"/>
            </w:tcBorders>
            <w:shd w:val="clear" w:color="auto" w:fill="auto"/>
            <w:noWrap/>
            <w:vAlign w:val="bottom"/>
            <w:hideMark/>
          </w:tcPr>
          <w:p w14:paraId="242BEC4C" w14:textId="77777777" w:rsidR="000F5BB9" w:rsidRPr="00E15D39" w:rsidRDefault="000F5BB9" w:rsidP="00300047">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114</w:t>
            </w:r>
          </w:p>
        </w:tc>
        <w:tc>
          <w:tcPr>
            <w:tcW w:w="720" w:type="dxa"/>
            <w:tcBorders>
              <w:top w:val="nil"/>
              <w:left w:val="nil"/>
              <w:bottom w:val="single" w:sz="4" w:space="0" w:color="auto"/>
              <w:right w:val="single" w:sz="4" w:space="0" w:color="auto"/>
            </w:tcBorders>
            <w:shd w:val="clear" w:color="auto" w:fill="auto"/>
            <w:noWrap/>
            <w:vAlign w:val="bottom"/>
            <w:hideMark/>
          </w:tcPr>
          <w:p w14:paraId="4414E7EA" w14:textId="77777777" w:rsidR="000F5BB9" w:rsidRPr="00E15D39" w:rsidRDefault="000F5BB9" w:rsidP="00300047">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7230</w:t>
            </w:r>
          </w:p>
        </w:tc>
        <w:tc>
          <w:tcPr>
            <w:tcW w:w="720" w:type="dxa"/>
            <w:tcBorders>
              <w:top w:val="nil"/>
              <w:left w:val="nil"/>
              <w:bottom w:val="single" w:sz="4" w:space="0" w:color="auto"/>
              <w:right w:val="single" w:sz="4" w:space="0" w:color="auto"/>
            </w:tcBorders>
            <w:shd w:val="clear" w:color="auto" w:fill="auto"/>
            <w:noWrap/>
            <w:vAlign w:val="bottom"/>
            <w:hideMark/>
          </w:tcPr>
          <w:p w14:paraId="7111E0B5" w14:textId="77777777" w:rsidR="000F5BB9" w:rsidRPr="00E15D39" w:rsidRDefault="000F5BB9" w:rsidP="00300047">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6929</w:t>
            </w:r>
          </w:p>
        </w:tc>
        <w:tc>
          <w:tcPr>
            <w:tcW w:w="990" w:type="dxa"/>
            <w:tcBorders>
              <w:top w:val="nil"/>
              <w:left w:val="nil"/>
              <w:bottom w:val="single" w:sz="4" w:space="0" w:color="auto"/>
              <w:right w:val="single" w:sz="4" w:space="0" w:color="auto"/>
            </w:tcBorders>
            <w:shd w:val="clear" w:color="auto" w:fill="auto"/>
            <w:noWrap/>
            <w:vAlign w:val="bottom"/>
            <w:hideMark/>
          </w:tcPr>
          <w:p w14:paraId="55E684C0" w14:textId="77777777" w:rsidR="000F5BB9" w:rsidRPr="00E15D39" w:rsidRDefault="000F5BB9" w:rsidP="00300047">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265781</w:t>
            </w:r>
          </w:p>
        </w:tc>
      </w:tr>
    </w:tbl>
    <w:p w14:paraId="46AF3E1C" w14:textId="77777777" w:rsidR="000F5BB9" w:rsidRPr="00E15D39" w:rsidRDefault="000F5BB9" w:rsidP="00300047">
      <w:pPr>
        <w:pStyle w:val="ListParagraph"/>
        <w:tabs>
          <w:tab w:val="left" w:pos="4253"/>
        </w:tabs>
        <w:rPr>
          <w:rFonts w:ascii="Arial" w:hAnsi="Arial" w:cs="Arial"/>
          <w:color w:val="000000"/>
          <w:sz w:val="20"/>
          <w:szCs w:val="20"/>
        </w:rPr>
      </w:pPr>
    </w:p>
    <w:p w14:paraId="4BEE9A41" w14:textId="77777777" w:rsidR="00DC6EAE" w:rsidRDefault="00DC6EAE" w:rsidP="00300047">
      <w:pPr>
        <w:pStyle w:val="ListParagraph"/>
        <w:tabs>
          <w:tab w:val="left" w:pos="4253"/>
        </w:tabs>
        <w:contextualSpacing w:val="0"/>
        <w:rPr>
          <w:rFonts w:ascii="Arial" w:hAnsi="Arial" w:cs="Arial"/>
          <w:color w:val="000000"/>
        </w:rPr>
      </w:pPr>
    </w:p>
    <w:p w14:paraId="1BA0808A" w14:textId="77777777" w:rsidR="00DC6EAE" w:rsidRDefault="00DC6EAE" w:rsidP="00300047">
      <w:pPr>
        <w:pStyle w:val="ListParagraph"/>
        <w:tabs>
          <w:tab w:val="left" w:pos="4253"/>
        </w:tabs>
        <w:contextualSpacing w:val="0"/>
        <w:rPr>
          <w:rFonts w:ascii="Arial" w:hAnsi="Arial" w:cs="Arial"/>
          <w:color w:val="000000"/>
        </w:rPr>
      </w:pPr>
    </w:p>
    <w:p w14:paraId="776FE833" w14:textId="77777777" w:rsidR="00DC6EAE" w:rsidRDefault="00DC6EAE" w:rsidP="00300047">
      <w:pPr>
        <w:pStyle w:val="ListParagraph"/>
        <w:tabs>
          <w:tab w:val="left" w:pos="4253"/>
        </w:tabs>
        <w:contextualSpacing w:val="0"/>
        <w:rPr>
          <w:rFonts w:ascii="Arial" w:hAnsi="Arial" w:cs="Arial"/>
          <w:color w:val="000000"/>
        </w:rPr>
      </w:pPr>
    </w:p>
    <w:p w14:paraId="1B2BE3F7" w14:textId="77777777" w:rsidR="000F5BB9" w:rsidRPr="00E15D39" w:rsidRDefault="000F5BB9" w:rsidP="00300047">
      <w:pPr>
        <w:pStyle w:val="ListParagraph"/>
        <w:numPr>
          <w:ilvl w:val="0"/>
          <w:numId w:val="38"/>
        </w:numPr>
        <w:tabs>
          <w:tab w:val="left" w:pos="4253"/>
        </w:tabs>
        <w:contextualSpacing w:val="0"/>
        <w:rPr>
          <w:rFonts w:ascii="Arial" w:hAnsi="Arial" w:cs="Arial"/>
          <w:color w:val="000000"/>
        </w:rPr>
      </w:pPr>
      <w:r w:rsidRPr="00E15D39">
        <w:rPr>
          <w:rFonts w:ascii="Arial" w:hAnsi="Arial" w:cs="Arial"/>
          <w:color w:val="000000"/>
        </w:rPr>
        <w:lastRenderedPageBreak/>
        <w:t>Hearing</w:t>
      </w:r>
    </w:p>
    <w:tbl>
      <w:tblPr>
        <w:tblW w:w="11610" w:type="dxa"/>
        <w:tblInd w:w="-972" w:type="dxa"/>
        <w:tblLayout w:type="fixed"/>
        <w:tblLook w:val="04A0" w:firstRow="1" w:lastRow="0" w:firstColumn="1" w:lastColumn="0" w:noHBand="0" w:noVBand="1"/>
      </w:tblPr>
      <w:tblGrid>
        <w:gridCol w:w="990"/>
        <w:gridCol w:w="900"/>
        <w:gridCol w:w="990"/>
        <w:gridCol w:w="720"/>
        <w:gridCol w:w="810"/>
        <w:gridCol w:w="810"/>
        <w:gridCol w:w="810"/>
        <w:gridCol w:w="720"/>
        <w:gridCol w:w="810"/>
        <w:gridCol w:w="900"/>
        <w:gridCol w:w="720"/>
        <w:gridCol w:w="720"/>
        <w:gridCol w:w="720"/>
        <w:gridCol w:w="990"/>
      </w:tblGrid>
      <w:tr w:rsidR="000F5BB9" w:rsidRPr="00E15D39" w14:paraId="6671A0A2" w14:textId="77777777" w:rsidTr="00635818">
        <w:trPr>
          <w:trHeight w:val="450"/>
        </w:trPr>
        <w:tc>
          <w:tcPr>
            <w:tcW w:w="990" w:type="dxa"/>
            <w:vMerge w:val="restar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DD542E2" w14:textId="77777777" w:rsidR="000F5BB9" w:rsidRPr="00E15D39" w:rsidRDefault="000F5BB9" w:rsidP="00300047">
            <w:pPr>
              <w:spacing w:after="0" w:line="240" w:lineRule="auto"/>
              <w:rPr>
                <w:rFonts w:ascii="Arial" w:eastAsia="Times New Roman" w:hAnsi="Arial" w:cs="Arial"/>
                <w:b/>
                <w:bCs/>
                <w:sz w:val="20"/>
                <w:szCs w:val="20"/>
                <w:lang w:eastAsia="en-ZA"/>
              </w:rPr>
            </w:pPr>
            <w:r w:rsidRPr="00E15D39">
              <w:rPr>
                <w:rFonts w:ascii="Arial" w:eastAsia="Times New Roman" w:hAnsi="Arial" w:cs="Arial"/>
                <w:b/>
                <w:bCs/>
                <w:sz w:val="20"/>
                <w:szCs w:val="20"/>
                <w:lang w:eastAsia="en-ZA"/>
              </w:rPr>
              <w:t>Age Group</w:t>
            </w:r>
          </w:p>
        </w:tc>
        <w:tc>
          <w:tcPr>
            <w:tcW w:w="1890" w:type="dxa"/>
            <w:gridSpan w:val="2"/>
            <w:tcBorders>
              <w:top w:val="single" w:sz="4" w:space="0" w:color="auto"/>
              <w:left w:val="nil"/>
              <w:bottom w:val="single" w:sz="4" w:space="0" w:color="auto"/>
              <w:right w:val="single" w:sz="4" w:space="0" w:color="auto"/>
            </w:tcBorders>
            <w:shd w:val="clear" w:color="auto" w:fill="auto"/>
            <w:vAlign w:val="center"/>
            <w:hideMark/>
          </w:tcPr>
          <w:p w14:paraId="7973D53B" w14:textId="77777777" w:rsidR="000F5BB9" w:rsidRPr="00E15D39" w:rsidRDefault="000F5BB9" w:rsidP="00300047">
            <w:pPr>
              <w:spacing w:after="0" w:line="240" w:lineRule="auto"/>
              <w:rPr>
                <w:rFonts w:ascii="Arial" w:eastAsia="Times New Roman" w:hAnsi="Arial" w:cs="Arial"/>
                <w:b/>
                <w:bCs/>
                <w:sz w:val="20"/>
                <w:szCs w:val="20"/>
                <w:lang w:eastAsia="en-ZA"/>
              </w:rPr>
            </w:pPr>
            <w:r w:rsidRPr="00E15D39">
              <w:rPr>
                <w:rFonts w:ascii="Arial" w:eastAsia="Times New Roman" w:hAnsi="Arial" w:cs="Arial"/>
                <w:b/>
                <w:bCs/>
                <w:sz w:val="20"/>
                <w:szCs w:val="20"/>
                <w:lang w:eastAsia="en-ZA"/>
              </w:rPr>
              <w:t>No difficulty</w:t>
            </w:r>
          </w:p>
        </w:tc>
        <w:tc>
          <w:tcPr>
            <w:tcW w:w="1530" w:type="dxa"/>
            <w:gridSpan w:val="2"/>
            <w:tcBorders>
              <w:top w:val="single" w:sz="4" w:space="0" w:color="auto"/>
              <w:left w:val="nil"/>
              <w:bottom w:val="single" w:sz="4" w:space="0" w:color="auto"/>
              <w:right w:val="single" w:sz="4" w:space="0" w:color="auto"/>
            </w:tcBorders>
            <w:shd w:val="clear" w:color="auto" w:fill="auto"/>
            <w:vAlign w:val="center"/>
            <w:hideMark/>
          </w:tcPr>
          <w:p w14:paraId="6BC81F75" w14:textId="77777777" w:rsidR="000F5BB9" w:rsidRPr="00E15D39" w:rsidRDefault="000F5BB9" w:rsidP="00300047">
            <w:pPr>
              <w:spacing w:after="0" w:line="240" w:lineRule="auto"/>
              <w:rPr>
                <w:rFonts w:ascii="Arial" w:eastAsia="Times New Roman" w:hAnsi="Arial" w:cs="Arial"/>
                <w:b/>
                <w:bCs/>
                <w:sz w:val="20"/>
                <w:szCs w:val="20"/>
                <w:lang w:eastAsia="en-ZA"/>
              </w:rPr>
            </w:pPr>
            <w:r w:rsidRPr="00E15D39">
              <w:rPr>
                <w:rFonts w:ascii="Arial" w:eastAsia="Times New Roman" w:hAnsi="Arial" w:cs="Arial"/>
                <w:b/>
                <w:bCs/>
                <w:sz w:val="20"/>
                <w:szCs w:val="20"/>
                <w:lang w:eastAsia="en-ZA"/>
              </w:rPr>
              <w:t>Some difficulty</w:t>
            </w:r>
          </w:p>
        </w:tc>
        <w:tc>
          <w:tcPr>
            <w:tcW w:w="1620" w:type="dxa"/>
            <w:gridSpan w:val="2"/>
            <w:tcBorders>
              <w:top w:val="single" w:sz="4" w:space="0" w:color="auto"/>
              <w:left w:val="nil"/>
              <w:bottom w:val="single" w:sz="4" w:space="0" w:color="auto"/>
              <w:right w:val="single" w:sz="4" w:space="0" w:color="auto"/>
            </w:tcBorders>
            <w:shd w:val="clear" w:color="auto" w:fill="auto"/>
            <w:vAlign w:val="center"/>
            <w:hideMark/>
          </w:tcPr>
          <w:p w14:paraId="776BC269" w14:textId="77777777" w:rsidR="000F5BB9" w:rsidRPr="00E15D39" w:rsidRDefault="000F5BB9" w:rsidP="00300047">
            <w:pPr>
              <w:spacing w:after="0" w:line="240" w:lineRule="auto"/>
              <w:rPr>
                <w:rFonts w:ascii="Arial" w:eastAsia="Times New Roman" w:hAnsi="Arial" w:cs="Arial"/>
                <w:b/>
                <w:bCs/>
                <w:sz w:val="20"/>
                <w:szCs w:val="20"/>
                <w:lang w:eastAsia="en-ZA"/>
              </w:rPr>
            </w:pPr>
            <w:r w:rsidRPr="00E15D39">
              <w:rPr>
                <w:rFonts w:ascii="Arial" w:eastAsia="Times New Roman" w:hAnsi="Arial" w:cs="Arial"/>
                <w:b/>
                <w:bCs/>
                <w:sz w:val="20"/>
                <w:szCs w:val="20"/>
                <w:lang w:eastAsia="en-ZA"/>
              </w:rPr>
              <w:t>A lot of difficulty</w:t>
            </w:r>
          </w:p>
        </w:tc>
        <w:tc>
          <w:tcPr>
            <w:tcW w:w="1530" w:type="dxa"/>
            <w:gridSpan w:val="2"/>
            <w:tcBorders>
              <w:top w:val="single" w:sz="4" w:space="0" w:color="auto"/>
              <w:left w:val="nil"/>
              <w:bottom w:val="single" w:sz="4" w:space="0" w:color="auto"/>
              <w:right w:val="single" w:sz="4" w:space="0" w:color="auto"/>
            </w:tcBorders>
            <w:shd w:val="clear" w:color="auto" w:fill="auto"/>
            <w:vAlign w:val="center"/>
            <w:hideMark/>
          </w:tcPr>
          <w:p w14:paraId="7C0E4089" w14:textId="77777777" w:rsidR="000F5BB9" w:rsidRPr="00E15D39" w:rsidRDefault="000F5BB9" w:rsidP="00300047">
            <w:pPr>
              <w:spacing w:after="0" w:line="240" w:lineRule="auto"/>
              <w:rPr>
                <w:rFonts w:ascii="Arial" w:eastAsia="Times New Roman" w:hAnsi="Arial" w:cs="Arial"/>
                <w:b/>
                <w:bCs/>
                <w:sz w:val="20"/>
                <w:szCs w:val="20"/>
                <w:lang w:eastAsia="en-ZA"/>
              </w:rPr>
            </w:pPr>
            <w:r w:rsidRPr="00E15D39">
              <w:rPr>
                <w:rFonts w:ascii="Arial" w:eastAsia="Times New Roman" w:hAnsi="Arial" w:cs="Arial"/>
                <w:b/>
                <w:bCs/>
                <w:sz w:val="20"/>
                <w:szCs w:val="20"/>
                <w:lang w:eastAsia="en-ZA"/>
              </w:rPr>
              <w:t>Cannot do at all</w:t>
            </w:r>
          </w:p>
        </w:tc>
        <w:tc>
          <w:tcPr>
            <w:tcW w:w="1620" w:type="dxa"/>
            <w:gridSpan w:val="2"/>
            <w:tcBorders>
              <w:top w:val="single" w:sz="4" w:space="0" w:color="auto"/>
              <w:left w:val="nil"/>
              <w:bottom w:val="single" w:sz="4" w:space="0" w:color="auto"/>
              <w:right w:val="single" w:sz="4" w:space="0" w:color="auto"/>
            </w:tcBorders>
            <w:shd w:val="clear" w:color="auto" w:fill="auto"/>
            <w:vAlign w:val="center"/>
            <w:hideMark/>
          </w:tcPr>
          <w:p w14:paraId="49CEB47D" w14:textId="77777777" w:rsidR="000F5BB9" w:rsidRPr="00E15D39" w:rsidRDefault="000F5BB9" w:rsidP="00300047">
            <w:pPr>
              <w:spacing w:after="0" w:line="240" w:lineRule="auto"/>
              <w:rPr>
                <w:rFonts w:ascii="Arial" w:eastAsia="Times New Roman" w:hAnsi="Arial" w:cs="Arial"/>
                <w:b/>
                <w:bCs/>
                <w:sz w:val="20"/>
                <w:szCs w:val="20"/>
                <w:lang w:eastAsia="en-ZA"/>
              </w:rPr>
            </w:pPr>
            <w:r w:rsidRPr="00E15D39">
              <w:rPr>
                <w:rFonts w:ascii="Arial" w:eastAsia="Times New Roman" w:hAnsi="Arial" w:cs="Arial"/>
                <w:b/>
                <w:bCs/>
                <w:sz w:val="20"/>
                <w:szCs w:val="20"/>
                <w:lang w:eastAsia="en-ZA"/>
              </w:rPr>
              <w:t>Do not know</w:t>
            </w:r>
          </w:p>
        </w:tc>
        <w:tc>
          <w:tcPr>
            <w:tcW w:w="1440" w:type="dxa"/>
            <w:gridSpan w:val="2"/>
            <w:tcBorders>
              <w:top w:val="single" w:sz="4" w:space="0" w:color="auto"/>
              <w:left w:val="nil"/>
              <w:bottom w:val="single" w:sz="4" w:space="0" w:color="auto"/>
              <w:right w:val="single" w:sz="4" w:space="0" w:color="auto"/>
            </w:tcBorders>
            <w:shd w:val="clear" w:color="auto" w:fill="auto"/>
            <w:vAlign w:val="center"/>
            <w:hideMark/>
          </w:tcPr>
          <w:p w14:paraId="19EF0ED5" w14:textId="77777777" w:rsidR="000F5BB9" w:rsidRPr="00E15D39" w:rsidRDefault="000F5BB9" w:rsidP="00300047">
            <w:pPr>
              <w:spacing w:after="0" w:line="240" w:lineRule="auto"/>
              <w:rPr>
                <w:rFonts w:ascii="Arial" w:eastAsia="Times New Roman" w:hAnsi="Arial" w:cs="Arial"/>
                <w:b/>
                <w:bCs/>
                <w:sz w:val="20"/>
                <w:szCs w:val="20"/>
                <w:lang w:eastAsia="en-ZA"/>
              </w:rPr>
            </w:pPr>
            <w:r w:rsidRPr="00E15D39">
              <w:rPr>
                <w:rFonts w:ascii="Arial" w:eastAsia="Times New Roman" w:hAnsi="Arial" w:cs="Arial"/>
                <w:b/>
                <w:bCs/>
                <w:sz w:val="20"/>
                <w:szCs w:val="20"/>
                <w:lang w:eastAsia="en-ZA"/>
              </w:rPr>
              <w:t>Cannot yet be determined</w:t>
            </w:r>
          </w:p>
        </w:tc>
        <w:tc>
          <w:tcPr>
            <w:tcW w:w="99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318B8AE" w14:textId="77777777" w:rsidR="000F5BB9" w:rsidRPr="00E15D39" w:rsidRDefault="000F5BB9" w:rsidP="00300047">
            <w:pPr>
              <w:spacing w:after="0" w:line="240" w:lineRule="auto"/>
              <w:rPr>
                <w:rFonts w:ascii="Arial" w:eastAsia="Times New Roman" w:hAnsi="Arial" w:cs="Arial"/>
                <w:b/>
                <w:bCs/>
                <w:sz w:val="20"/>
                <w:szCs w:val="20"/>
                <w:lang w:eastAsia="en-ZA"/>
              </w:rPr>
            </w:pPr>
            <w:r w:rsidRPr="00E15D39">
              <w:rPr>
                <w:rFonts w:ascii="Arial" w:eastAsia="Times New Roman" w:hAnsi="Arial" w:cs="Arial"/>
                <w:b/>
                <w:bCs/>
                <w:sz w:val="20"/>
                <w:szCs w:val="20"/>
                <w:lang w:eastAsia="en-ZA"/>
              </w:rPr>
              <w:t>Grand Total</w:t>
            </w:r>
          </w:p>
        </w:tc>
      </w:tr>
      <w:tr w:rsidR="00635818" w:rsidRPr="00E15D39" w14:paraId="185A611C" w14:textId="77777777" w:rsidTr="00635818">
        <w:trPr>
          <w:trHeight w:val="255"/>
        </w:trPr>
        <w:tc>
          <w:tcPr>
            <w:tcW w:w="990" w:type="dxa"/>
            <w:vMerge/>
            <w:tcBorders>
              <w:top w:val="single" w:sz="4" w:space="0" w:color="auto"/>
              <w:left w:val="single" w:sz="4" w:space="0" w:color="auto"/>
              <w:bottom w:val="single" w:sz="4" w:space="0" w:color="auto"/>
              <w:right w:val="single" w:sz="4" w:space="0" w:color="auto"/>
            </w:tcBorders>
            <w:vAlign w:val="center"/>
            <w:hideMark/>
          </w:tcPr>
          <w:p w14:paraId="302C5440" w14:textId="77777777" w:rsidR="000F5BB9" w:rsidRPr="00E15D39" w:rsidRDefault="000F5BB9" w:rsidP="00300047">
            <w:pPr>
              <w:spacing w:after="0" w:line="240" w:lineRule="auto"/>
              <w:rPr>
                <w:rFonts w:ascii="Arial" w:eastAsia="Times New Roman" w:hAnsi="Arial" w:cs="Arial"/>
                <w:b/>
                <w:bCs/>
                <w:lang w:eastAsia="en-ZA"/>
              </w:rPr>
            </w:pPr>
          </w:p>
        </w:tc>
        <w:tc>
          <w:tcPr>
            <w:tcW w:w="900" w:type="dxa"/>
            <w:tcBorders>
              <w:top w:val="nil"/>
              <w:left w:val="nil"/>
              <w:bottom w:val="single" w:sz="4" w:space="0" w:color="auto"/>
              <w:right w:val="single" w:sz="4" w:space="0" w:color="auto"/>
            </w:tcBorders>
            <w:shd w:val="clear" w:color="auto" w:fill="auto"/>
            <w:vAlign w:val="center"/>
            <w:hideMark/>
          </w:tcPr>
          <w:p w14:paraId="2FA8ED39" w14:textId="77777777" w:rsidR="000F5BB9" w:rsidRPr="00E15D39" w:rsidRDefault="000955BD" w:rsidP="00300047">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M</w:t>
            </w:r>
          </w:p>
        </w:tc>
        <w:tc>
          <w:tcPr>
            <w:tcW w:w="990" w:type="dxa"/>
            <w:tcBorders>
              <w:top w:val="nil"/>
              <w:left w:val="nil"/>
              <w:bottom w:val="single" w:sz="4" w:space="0" w:color="auto"/>
              <w:right w:val="single" w:sz="4" w:space="0" w:color="auto"/>
            </w:tcBorders>
            <w:shd w:val="clear" w:color="auto" w:fill="auto"/>
            <w:vAlign w:val="center"/>
            <w:hideMark/>
          </w:tcPr>
          <w:p w14:paraId="7EA1729A" w14:textId="77777777" w:rsidR="000F5BB9" w:rsidRPr="00E15D39" w:rsidRDefault="000F5BB9" w:rsidP="00300047">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F</w:t>
            </w:r>
          </w:p>
        </w:tc>
        <w:tc>
          <w:tcPr>
            <w:tcW w:w="720" w:type="dxa"/>
            <w:tcBorders>
              <w:top w:val="nil"/>
              <w:left w:val="nil"/>
              <w:bottom w:val="single" w:sz="4" w:space="0" w:color="auto"/>
              <w:right w:val="single" w:sz="4" w:space="0" w:color="auto"/>
            </w:tcBorders>
            <w:shd w:val="clear" w:color="auto" w:fill="auto"/>
            <w:vAlign w:val="center"/>
            <w:hideMark/>
          </w:tcPr>
          <w:p w14:paraId="12B6886A" w14:textId="77777777" w:rsidR="000F5BB9" w:rsidRPr="00E15D39" w:rsidRDefault="000F5BB9" w:rsidP="00300047">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M</w:t>
            </w:r>
          </w:p>
        </w:tc>
        <w:tc>
          <w:tcPr>
            <w:tcW w:w="810" w:type="dxa"/>
            <w:tcBorders>
              <w:top w:val="nil"/>
              <w:left w:val="nil"/>
              <w:bottom w:val="single" w:sz="4" w:space="0" w:color="auto"/>
              <w:right w:val="single" w:sz="4" w:space="0" w:color="auto"/>
            </w:tcBorders>
            <w:shd w:val="clear" w:color="auto" w:fill="auto"/>
            <w:vAlign w:val="center"/>
            <w:hideMark/>
          </w:tcPr>
          <w:p w14:paraId="7F9C17C1" w14:textId="77777777" w:rsidR="000F5BB9" w:rsidRPr="00E15D39" w:rsidRDefault="000955BD" w:rsidP="00300047">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F</w:t>
            </w:r>
          </w:p>
        </w:tc>
        <w:tc>
          <w:tcPr>
            <w:tcW w:w="810" w:type="dxa"/>
            <w:tcBorders>
              <w:top w:val="nil"/>
              <w:left w:val="nil"/>
              <w:bottom w:val="single" w:sz="4" w:space="0" w:color="auto"/>
              <w:right w:val="single" w:sz="4" w:space="0" w:color="auto"/>
            </w:tcBorders>
            <w:shd w:val="clear" w:color="auto" w:fill="auto"/>
            <w:vAlign w:val="center"/>
            <w:hideMark/>
          </w:tcPr>
          <w:p w14:paraId="224851BC" w14:textId="77777777" w:rsidR="000F5BB9" w:rsidRPr="00E15D39" w:rsidRDefault="000F5BB9" w:rsidP="00300047">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M</w:t>
            </w:r>
          </w:p>
        </w:tc>
        <w:tc>
          <w:tcPr>
            <w:tcW w:w="810" w:type="dxa"/>
            <w:tcBorders>
              <w:top w:val="nil"/>
              <w:left w:val="nil"/>
              <w:bottom w:val="single" w:sz="4" w:space="0" w:color="auto"/>
              <w:right w:val="single" w:sz="4" w:space="0" w:color="auto"/>
            </w:tcBorders>
            <w:shd w:val="clear" w:color="auto" w:fill="auto"/>
            <w:vAlign w:val="center"/>
            <w:hideMark/>
          </w:tcPr>
          <w:p w14:paraId="4B744E45" w14:textId="77777777" w:rsidR="000F5BB9" w:rsidRPr="00E15D39" w:rsidRDefault="000F5BB9" w:rsidP="00300047">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F</w:t>
            </w:r>
          </w:p>
        </w:tc>
        <w:tc>
          <w:tcPr>
            <w:tcW w:w="720" w:type="dxa"/>
            <w:tcBorders>
              <w:top w:val="nil"/>
              <w:left w:val="nil"/>
              <w:bottom w:val="single" w:sz="4" w:space="0" w:color="auto"/>
              <w:right w:val="single" w:sz="4" w:space="0" w:color="auto"/>
            </w:tcBorders>
            <w:shd w:val="clear" w:color="auto" w:fill="auto"/>
            <w:vAlign w:val="center"/>
            <w:hideMark/>
          </w:tcPr>
          <w:p w14:paraId="47EB9704" w14:textId="77777777" w:rsidR="000F5BB9" w:rsidRPr="00E15D39" w:rsidRDefault="000F5BB9" w:rsidP="00300047">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M</w:t>
            </w:r>
          </w:p>
        </w:tc>
        <w:tc>
          <w:tcPr>
            <w:tcW w:w="810" w:type="dxa"/>
            <w:tcBorders>
              <w:top w:val="nil"/>
              <w:left w:val="nil"/>
              <w:bottom w:val="single" w:sz="4" w:space="0" w:color="auto"/>
              <w:right w:val="single" w:sz="4" w:space="0" w:color="auto"/>
            </w:tcBorders>
            <w:shd w:val="clear" w:color="auto" w:fill="auto"/>
            <w:vAlign w:val="center"/>
            <w:hideMark/>
          </w:tcPr>
          <w:p w14:paraId="340D4826" w14:textId="77777777" w:rsidR="000F5BB9" w:rsidRPr="00E15D39" w:rsidRDefault="000F5BB9" w:rsidP="00300047">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F</w:t>
            </w:r>
          </w:p>
        </w:tc>
        <w:tc>
          <w:tcPr>
            <w:tcW w:w="900" w:type="dxa"/>
            <w:tcBorders>
              <w:top w:val="nil"/>
              <w:left w:val="nil"/>
              <w:bottom w:val="single" w:sz="4" w:space="0" w:color="auto"/>
              <w:right w:val="single" w:sz="4" w:space="0" w:color="auto"/>
            </w:tcBorders>
            <w:shd w:val="clear" w:color="auto" w:fill="auto"/>
            <w:vAlign w:val="center"/>
            <w:hideMark/>
          </w:tcPr>
          <w:p w14:paraId="7C95AF85" w14:textId="77777777" w:rsidR="000F5BB9" w:rsidRPr="00E15D39" w:rsidRDefault="000F5BB9" w:rsidP="00300047">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M</w:t>
            </w:r>
          </w:p>
        </w:tc>
        <w:tc>
          <w:tcPr>
            <w:tcW w:w="720" w:type="dxa"/>
            <w:tcBorders>
              <w:top w:val="nil"/>
              <w:left w:val="nil"/>
              <w:bottom w:val="single" w:sz="4" w:space="0" w:color="auto"/>
              <w:right w:val="single" w:sz="4" w:space="0" w:color="auto"/>
            </w:tcBorders>
            <w:shd w:val="clear" w:color="auto" w:fill="auto"/>
            <w:vAlign w:val="center"/>
            <w:hideMark/>
          </w:tcPr>
          <w:p w14:paraId="157B79BB" w14:textId="77777777" w:rsidR="000F5BB9" w:rsidRPr="00E15D39" w:rsidRDefault="000F5BB9" w:rsidP="00300047">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F</w:t>
            </w:r>
          </w:p>
        </w:tc>
        <w:tc>
          <w:tcPr>
            <w:tcW w:w="720" w:type="dxa"/>
            <w:tcBorders>
              <w:top w:val="nil"/>
              <w:left w:val="nil"/>
              <w:bottom w:val="single" w:sz="4" w:space="0" w:color="auto"/>
              <w:right w:val="single" w:sz="4" w:space="0" w:color="auto"/>
            </w:tcBorders>
            <w:shd w:val="clear" w:color="auto" w:fill="auto"/>
            <w:vAlign w:val="center"/>
            <w:hideMark/>
          </w:tcPr>
          <w:p w14:paraId="3CF9AA83" w14:textId="77777777" w:rsidR="000F5BB9" w:rsidRPr="00E15D39" w:rsidRDefault="000F5BB9" w:rsidP="00300047">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M</w:t>
            </w:r>
          </w:p>
        </w:tc>
        <w:tc>
          <w:tcPr>
            <w:tcW w:w="720" w:type="dxa"/>
            <w:tcBorders>
              <w:top w:val="nil"/>
              <w:left w:val="nil"/>
              <w:bottom w:val="single" w:sz="4" w:space="0" w:color="auto"/>
              <w:right w:val="single" w:sz="4" w:space="0" w:color="auto"/>
            </w:tcBorders>
            <w:shd w:val="clear" w:color="auto" w:fill="auto"/>
            <w:vAlign w:val="center"/>
            <w:hideMark/>
          </w:tcPr>
          <w:p w14:paraId="510F4A8A" w14:textId="77777777" w:rsidR="000F5BB9" w:rsidRPr="00E15D39" w:rsidRDefault="000F5BB9" w:rsidP="00300047">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F</w:t>
            </w:r>
          </w:p>
        </w:tc>
        <w:tc>
          <w:tcPr>
            <w:tcW w:w="990" w:type="dxa"/>
            <w:vMerge/>
            <w:tcBorders>
              <w:top w:val="single" w:sz="4" w:space="0" w:color="auto"/>
              <w:left w:val="single" w:sz="4" w:space="0" w:color="auto"/>
              <w:bottom w:val="single" w:sz="4" w:space="0" w:color="auto"/>
              <w:right w:val="single" w:sz="4" w:space="0" w:color="auto"/>
            </w:tcBorders>
            <w:vAlign w:val="center"/>
            <w:hideMark/>
          </w:tcPr>
          <w:p w14:paraId="52AB8000" w14:textId="77777777" w:rsidR="000F5BB9" w:rsidRPr="00E15D39" w:rsidRDefault="000F5BB9" w:rsidP="00300047">
            <w:pPr>
              <w:spacing w:after="0" w:line="240" w:lineRule="auto"/>
              <w:rPr>
                <w:rFonts w:ascii="Arial" w:eastAsia="Times New Roman" w:hAnsi="Arial" w:cs="Arial"/>
                <w:b/>
                <w:bCs/>
                <w:lang w:eastAsia="en-ZA"/>
              </w:rPr>
            </w:pPr>
          </w:p>
        </w:tc>
      </w:tr>
      <w:tr w:rsidR="00635818" w:rsidRPr="00E15D39" w14:paraId="14DC754E" w14:textId="77777777" w:rsidTr="00635818">
        <w:trPr>
          <w:trHeight w:val="255"/>
        </w:trPr>
        <w:tc>
          <w:tcPr>
            <w:tcW w:w="990" w:type="dxa"/>
            <w:tcBorders>
              <w:top w:val="nil"/>
              <w:left w:val="single" w:sz="4" w:space="0" w:color="auto"/>
              <w:bottom w:val="single" w:sz="4" w:space="0" w:color="auto"/>
              <w:right w:val="single" w:sz="4" w:space="0" w:color="auto"/>
            </w:tcBorders>
            <w:shd w:val="clear" w:color="auto" w:fill="auto"/>
            <w:vAlign w:val="center"/>
            <w:hideMark/>
          </w:tcPr>
          <w:p w14:paraId="5E4C323B"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00 - 04</w:t>
            </w:r>
          </w:p>
        </w:tc>
        <w:tc>
          <w:tcPr>
            <w:tcW w:w="900" w:type="dxa"/>
            <w:tcBorders>
              <w:top w:val="nil"/>
              <w:left w:val="nil"/>
              <w:bottom w:val="single" w:sz="4" w:space="0" w:color="auto"/>
              <w:right w:val="single" w:sz="4" w:space="0" w:color="auto"/>
            </w:tcBorders>
            <w:shd w:val="clear" w:color="auto" w:fill="auto"/>
            <w:noWrap/>
            <w:vAlign w:val="bottom"/>
            <w:hideMark/>
          </w:tcPr>
          <w:p w14:paraId="2C2FF114"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10749</w:t>
            </w:r>
          </w:p>
        </w:tc>
        <w:tc>
          <w:tcPr>
            <w:tcW w:w="990" w:type="dxa"/>
            <w:tcBorders>
              <w:top w:val="nil"/>
              <w:left w:val="nil"/>
              <w:bottom w:val="single" w:sz="4" w:space="0" w:color="auto"/>
              <w:right w:val="single" w:sz="4" w:space="0" w:color="auto"/>
            </w:tcBorders>
            <w:shd w:val="clear" w:color="auto" w:fill="auto"/>
            <w:noWrap/>
            <w:vAlign w:val="bottom"/>
            <w:hideMark/>
          </w:tcPr>
          <w:p w14:paraId="46405878"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10742</w:t>
            </w:r>
          </w:p>
        </w:tc>
        <w:tc>
          <w:tcPr>
            <w:tcW w:w="720" w:type="dxa"/>
            <w:tcBorders>
              <w:top w:val="nil"/>
              <w:left w:val="nil"/>
              <w:bottom w:val="single" w:sz="4" w:space="0" w:color="auto"/>
              <w:right w:val="single" w:sz="4" w:space="0" w:color="auto"/>
            </w:tcBorders>
            <w:shd w:val="clear" w:color="auto" w:fill="auto"/>
            <w:noWrap/>
            <w:vAlign w:val="bottom"/>
            <w:hideMark/>
          </w:tcPr>
          <w:p w14:paraId="2D8EC305"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327</w:t>
            </w:r>
          </w:p>
        </w:tc>
        <w:tc>
          <w:tcPr>
            <w:tcW w:w="810" w:type="dxa"/>
            <w:tcBorders>
              <w:top w:val="nil"/>
              <w:left w:val="nil"/>
              <w:bottom w:val="single" w:sz="4" w:space="0" w:color="auto"/>
              <w:right w:val="single" w:sz="4" w:space="0" w:color="auto"/>
            </w:tcBorders>
            <w:shd w:val="clear" w:color="auto" w:fill="auto"/>
            <w:noWrap/>
            <w:vAlign w:val="bottom"/>
            <w:hideMark/>
          </w:tcPr>
          <w:p w14:paraId="58DC5EF9"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284</w:t>
            </w:r>
          </w:p>
        </w:tc>
        <w:tc>
          <w:tcPr>
            <w:tcW w:w="810" w:type="dxa"/>
            <w:tcBorders>
              <w:top w:val="nil"/>
              <w:left w:val="nil"/>
              <w:bottom w:val="single" w:sz="4" w:space="0" w:color="auto"/>
              <w:right w:val="single" w:sz="4" w:space="0" w:color="auto"/>
            </w:tcBorders>
            <w:shd w:val="clear" w:color="auto" w:fill="auto"/>
            <w:noWrap/>
            <w:vAlign w:val="bottom"/>
            <w:hideMark/>
          </w:tcPr>
          <w:p w14:paraId="19344D3A"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73</w:t>
            </w:r>
          </w:p>
        </w:tc>
        <w:tc>
          <w:tcPr>
            <w:tcW w:w="810" w:type="dxa"/>
            <w:tcBorders>
              <w:top w:val="nil"/>
              <w:left w:val="nil"/>
              <w:bottom w:val="single" w:sz="4" w:space="0" w:color="auto"/>
              <w:right w:val="single" w:sz="4" w:space="0" w:color="auto"/>
            </w:tcBorders>
            <w:shd w:val="clear" w:color="auto" w:fill="auto"/>
            <w:noWrap/>
            <w:vAlign w:val="bottom"/>
            <w:hideMark/>
          </w:tcPr>
          <w:p w14:paraId="06836A96"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72</w:t>
            </w:r>
          </w:p>
        </w:tc>
        <w:tc>
          <w:tcPr>
            <w:tcW w:w="720" w:type="dxa"/>
            <w:tcBorders>
              <w:top w:val="nil"/>
              <w:left w:val="nil"/>
              <w:bottom w:val="single" w:sz="4" w:space="0" w:color="auto"/>
              <w:right w:val="single" w:sz="4" w:space="0" w:color="auto"/>
            </w:tcBorders>
            <w:shd w:val="clear" w:color="auto" w:fill="auto"/>
            <w:noWrap/>
            <w:vAlign w:val="bottom"/>
            <w:hideMark/>
          </w:tcPr>
          <w:p w14:paraId="7A9CBF06"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288</w:t>
            </w:r>
          </w:p>
        </w:tc>
        <w:tc>
          <w:tcPr>
            <w:tcW w:w="810" w:type="dxa"/>
            <w:tcBorders>
              <w:top w:val="nil"/>
              <w:left w:val="nil"/>
              <w:bottom w:val="single" w:sz="4" w:space="0" w:color="auto"/>
              <w:right w:val="single" w:sz="4" w:space="0" w:color="auto"/>
            </w:tcBorders>
            <w:shd w:val="clear" w:color="auto" w:fill="auto"/>
            <w:noWrap/>
            <w:vAlign w:val="bottom"/>
            <w:hideMark/>
          </w:tcPr>
          <w:p w14:paraId="6A5954C5"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225</w:t>
            </w:r>
          </w:p>
        </w:tc>
        <w:tc>
          <w:tcPr>
            <w:tcW w:w="900" w:type="dxa"/>
            <w:tcBorders>
              <w:top w:val="nil"/>
              <w:left w:val="nil"/>
              <w:bottom w:val="single" w:sz="4" w:space="0" w:color="auto"/>
              <w:right w:val="single" w:sz="4" w:space="0" w:color="auto"/>
            </w:tcBorders>
            <w:shd w:val="clear" w:color="auto" w:fill="auto"/>
            <w:noWrap/>
            <w:vAlign w:val="bottom"/>
            <w:hideMark/>
          </w:tcPr>
          <w:p w14:paraId="0015F2B2"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90</w:t>
            </w:r>
          </w:p>
        </w:tc>
        <w:tc>
          <w:tcPr>
            <w:tcW w:w="720" w:type="dxa"/>
            <w:tcBorders>
              <w:top w:val="nil"/>
              <w:left w:val="nil"/>
              <w:bottom w:val="single" w:sz="4" w:space="0" w:color="auto"/>
              <w:right w:val="single" w:sz="4" w:space="0" w:color="auto"/>
            </w:tcBorders>
            <w:shd w:val="clear" w:color="auto" w:fill="auto"/>
            <w:noWrap/>
            <w:vAlign w:val="bottom"/>
            <w:hideMark/>
          </w:tcPr>
          <w:p w14:paraId="650C4412"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76</w:t>
            </w:r>
          </w:p>
        </w:tc>
        <w:tc>
          <w:tcPr>
            <w:tcW w:w="720" w:type="dxa"/>
            <w:tcBorders>
              <w:top w:val="nil"/>
              <w:left w:val="nil"/>
              <w:bottom w:val="single" w:sz="4" w:space="0" w:color="auto"/>
              <w:right w:val="single" w:sz="4" w:space="0" w:color="auto"/>
            </w:tcBorders>
            <w:shd w:val="clear" w:color="auto" w:fill="auto"/>
            <w:noWrap/>
            <w:vAlign w:val="bottom"/>
            <w:hideMark/>
          </w:tcPr>
          <w:p w14:paraId="229C433B"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7102</w:t>
            </w:r>
          </w:p>
        </w:tc>
        <w:tc>
          <w:tcPr>
            <w:tcW w:w="720" w:type="dxa"/>
            <w:tcBorders>
              <w:top w:val="nil"/>
              <w:left w:val="nil"/>
              <w:bottom w:val="single" w:sz="4" w:space="0" w:color="auto"/>
              <w:right w:val="single" w:sz="4" w:space="0" w:color="auto"/>
            </w:tcBorders>
            <w:shd w:val="clear" w:color="auto" w:fill="auto"/>
            <w:noWrap/>
            <w:vAlign w:val="bottom"/>
            <w:hideMark/>
          </w:tcPr>
          <w:p w14:paraId="5FCBE3A2"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6861</w:t>
            </w:r>
          </w:p>
        </w:tc>
        <w:tc>
          <w:tcPr>
            <w:tcW w:w="990" w:type="dxa"/>
            <w:tcBorders>
              <w:top w:val="nil"/>
              <w:left w:val="nil"/>
              <w:bottom w:val="single" w:sz="4" w:space="0" w:color="auto"/>
              <w:right w:val="single" w:sz="4" w:space="0" w:color="auto"/>
            </w:tcBorders>
            <w:shd w:val="clear" w:color="auto" w:fill="auto"/>
            <w:noWrap/>
            <w:vAlign w:val="bottom"/>
            <w:hideMark/>
          </w:tcPr>
          <w:p w14:paraId="2BE89658" w14:textId="77777777" w:rsidR="000F5BB9" w:rsidRPr="00737F84" w:rsidRDefault="000F5BB9" w:rsidP="00300047">
            <w:pPr>
              <w:spacing w:after="0" w:line="240" w:lineRule="auto"/>
              <w:rPr>
                <w:rFonts w:ascii="Arial" w:eastAsia="Times New Roman" w:hAnsi="Arial" w:cs="Arial"/>
                <w:bCs/>
                <w:lang w:eastAsia="en-ZA"/>
              </w:rPr>
            </w:pPr>
            <w:r w:rsidRPr="00737F84">
              <w:rPr>
                <w:rFonts w:ascii="Arial" w:eastAsia="Times New Roman" w:hAnsi="Arial" w:cs="Arial"/>
                <w:bCs/>
                <w:lang w:eastAsia="en-ZA"/>
              </w:rPr>
              <w:t>36890</w:t>
            </w:r>
          </w:p>
        </w:tc>
      </w:tr>
      <w:tr w:rsidR="00635818" w:rsidRPr="00E15D39" w14:paraId="3B9D9596" w14:textId="77777777" w:rsidTr="00635818">
        <w:trPr>
          <w:trHeight w:val="255"/>
        </w:trPr>
        <w:tc>
          <w:tcPr>
            <w:tcW w:w="990" w:type="dxa"/>
            <w:tcBorders>
              <w:top w:val="nil"/>
              <w:left w:val="single" w:sz="4" w:space="0" w:color="auto"/>
              <w:bottom w:val="single" w:sz="4" w:space="0" w:color="auto"/>
              <w:right w:val="single" w:sz="4" w:space="0" w:color="auto"/>
            </w:tcBorders>
            <w:shd w:val="clear" w:color="auto" w:fill="auto"/>
            <w:vAlign w:val="center"/>
            <w:hideMark/>
          </w:tcPr>
          <w:p w14:paraId="688CE1D0"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05 - 09</w:t>
            </w:r>
          </w:p>
        </w:tc>
        <w:tc>
          <w:tcPr>
            <w:tcW w:w="900" w:type="dxa"/>
            <w:tcBorders>
              <w:top w:val="nil"/>
              <w:left w:val="nil"/>
              <w:bottom w:val="single" w:sz="4" w:space="0" w:color="auto"/>
              <w:right w:val="single" w:sz="4" w:space="0" w:color="auto"/>
            </w:tcBorders>
            <w:shd w:val="clear" w:color="auto" w:fill="auto"/>
            <w:noWrap/>
            <w:vAlign w:val="bottom"/>
            <w:hideMark/>
          </w:tcPr>
          <w:p w14:paraId="7FBFD667"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16182</w:t>
            </w:r>
          </w:p>
        </w:tc>
        <w:tc>
          <w:tcPr>
            <w:tcW w:w="990" w:type="dxa"/>
            <w:tcBorders>
              <w:top w:val="nil"/>
              <w:left w:val="nil"/>
              <w:bottom w:val="single" w:sz="4" w:space="0" w:color="auto"/>
              <w:right w:val="single" w:sz="4" w:space="0" w:color="auto"/>
            </w:tcBorders>
            <w:shd w:val="clear" w:color="auto" w:fill="auto"/>
            <w:noWrap/>
            <w:vAlign w:val="bottom"/>
            <w:hideMark/>
          </w:tcPr>
          <w:p w14:paraId="7D91388E"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16154</w:t>
            </w:r>
          </w:p>
        </w:tc>
        <w:tc>
          <w:tcPr>
            <w:tcW w:w="720" w:type="dxa"/>
            <w:tcBorders>
              <w:top w:val="nil"/>
              <w:left w:val="nil"/>
              <w:bottom w:val="single" w:sz="4" w:space="0" w:color="auto"/>
              <w:right w:val="single" w:sz="4" w:space="0" w:color="auto"/>
            </w:tcBorders>
            <w:shd w:val="clear" w:color="auto" w:fill="auto"/>
            <w:noWrap/>
            <w:vAlign w:val="bottom"/>
            <w:hideMark/>
          </w:tcPr>
          <w:p w14:paraId="4733ABA0"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285</w:t>
            </w:r>
          </w:p>
        </w:tc>
        <w:tc>
          <w:tcPr>
            <w:tcW w:w="810" w:type="dxa"/>
            <w:tcBorders>
              <w:top w:val="nil"/>
              <w:left w:val="nil"/>
              <w:bottom w:val="single" w:sz="4" w:space="0" w:color="auto"/>
              <w:right w:val="single" w:sz="4" w:space="0" w:color="auto"/>
            </w:tcBorders>
            <w:shd w:val="clear" w:color="auto" w:fill="auto"/>
            <w:noWrap/>
            <w:vAlign w:val="bottom"/>
            <w:hideMark/>
          </w:tcPr>
          <w:p w14:paraId="244C05B3"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275</w:t>
            </w:r>
          </w:p>
        </w:tc>
        <w:tc>
          <w:tcPr>
            <w:tcW w:w="810" w:type="dxa"/>
            <w:tcBorders>
              <w:top w:val="nil"/>
              <w:left w:val="nil"/>
              <w:bottom w:val="single" w:sz="4" w:space="0" w:color="auto"/>
              <w:right w:val="single" w:sz="4" w:space="0" w:color="auto"/>
            </w:tcBorders>
            <w:shd w:val="clear" w:color="auto" w:fill="auto"/>
            <w:noWrap/>
            <w:vAlign w:val="bottom"/>
            <w:hideMark/>
          </w:tcPr>
          <w:p w14:paraId="13835F13"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50</w:t>
            </w:r>
          </w:p>
        </w:tc>
        <w:tc>
          <w:tcPr>
            <w:tcW w:w="810" w:type="dxa"/>
            <w:tcBorders>
              <w:top w:val="nil"/>
              <w:left w:val="nil"/>
              <w:bottom w:val="single" w:sz="4" w:space="0" w:color="auto"/>
              <w:right w:val="single" w:sz="4" w:space="0" w:color="auto"/>
            </w:tcBorders>
            <w:shd w:val="clear" w:color="auto" w:fill="auto"/>
            <w:noWrap/>
            <w:vAlign w:val="bottom"/>
            <w:hideMark/>
          </w:tcPr>
          <w:p w14:paraId="31E31479"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41</w:t>
            </w:r>
          </w:p>
        </w:tc>
        <w:tc>
          <w:tcPr>
            <w:tcW w:w="720" w:type="dxa"/>
            <w:tcBorders>
              <w:top w:val="nil"/>
              <w:left w:val="nil"/>
              <w:bottom w:val="single" w:sz="4" w:space="0" w:color="auto"/>
              <w:right w:val="single" w:sz="4" w:space="0" w:color="auto"/>
            </w:tcBorders>
            <w:shd w:val="clear" w:color="auto" w:fill="auto"/>
            <w:noWrap/>
            <w:vAlign w:val="bottom"/>
            <w:hideMark/>
          </w:tcPr>
          <w:p w14:paraId="6F95451D"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20</w:t>
            </w:r>
          </w:p>
        </w:tc>
        <w:tc>
          <w:tcPr>
            <w:tcW w:w="810" w:type="dxa"/>
            <w:tcBorders>
              <w:top w:val="nil"/>
              <w:left w:val="nil"/>
              <w:bottom w:val="single" w:sz="4" w:space="0" w:color="auto"/>
              <w:right w:val="single" w:sz="4" w:space="0" w:color="auto"/>
            </w:tcBorders>
            <w:shd w:val="clear" w:color="auto" w:fill="auto"/>
            <w:noWrap/>
            <w:vAlign w:val="bottom"/>
            <w:hideMark/>
          </w:tcPr>
          <w:p w14:paraId="4C895D99"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13</w:t>
            </w:r>
          </w:p>
        </w:tc>
        <w:tc>
          <w:tcPr>
            <w:tcW w:w="900" w:type="dxa"/>
            <w:tcBorders>
              <w:top w:val="nil"/>
              <w:left w:val="nil"/>
              <w:bottom w:val="single" w:sz="4" w:space="0" w:color="auto"/>
              <w:right w:val="single" w:sz="4" w:space="0" w:color="auto"/>
            </w:tcBorders>
            <w:shd w:val="clear" w:color="auto" w:fill="auto"/>
            <w:noWrap/>
            <w:vAlign w:val="bottom"/>
            <w:hideMark/>
          </w:tcPr>
          <w:p w14:paraId="4CD89E5B"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6</w:t>
            </w:r>
          </w:p>
        </w:tc>
        <w:tc>
          <w:tcPr>
            <w:tcW w:w="720" w:type="dxa"/>
            <w:tcBorders>
              <w:top w:val="nil"/>
              <w:left w:val="nil"/>
              <w:bottom w:val="single" w:sz="4" w:space="0" w:color="auto"/>
              <w:right w:val="single" w:sz="4" w:space="0" w:color="auto"/>
            </w:tcBorders>
            <w:shd w:val="clear" w:color="auto" w:fill="auto"/>
            <w:noWrap/>
            <w:vAlign w:val="bottom"/>
            <w:hideMark/>
          </w:tcPr>
          <w:p w14:paraId="2D3FF8DA"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7</w:t>
            </w:r>
          </w:p>
        </w:tc>
        <w:tc>
          <w:tcPr>
            <w:tcW w:w="720" w:type="dxa"/>
            <w:tcBorders>
              <w:top w:val="nil"/>
              <w:left w:val="nil"/>
              <w:bottom w:val="single" w:sz="4" w:space="0" w:color="auto"/>
              <w:right w:val="single" w:sz="4" w:space="0" w:color="auto"/>
            </w:tcBorders>
            <w:shd w:val="clear" w:color="auto" w:fill="auto"/>
            <w:noWrap/>
            <w:vAlign w:val="bottom"/>
            <w:hideMark/>
          </w:tcPr>
          <w:p w14:paraId="0A3A9D56"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720" w:type="dxa"/>
            <w:tcBorders>
              <w:top w:val="nil"/>
              <w:left w:val="nil"/>
              <w:bottom w:val="single" w:sz="4" w:space="0" w:color="auto"/>
              <w:right w:val="single" w:sz="4" w:space="0" w:color="auto"/>
            </w:tcBorders>
            <w:shd w:val="clear" w:color="auto" w:fill="auto"/>
            <w:noWrap/>
            <w:vAlign w:val="bottom"/>
            <w:hideMark/>
          </w:tcPr>
          <w:p w14:paraId="05B2B36E"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90" w:type="dxa"/>
            <w:tcBorders>
              <w:top w:val="nil"/>
              <w:left w:val="nil"/>
              <w:bottom w:val="single" w:sz="4" w:space="0" w:color="auto"/>
              <w:right w:val="single" w:sz="4" w:space="0" w:color="auto"/>
            </w:tcBorders>
            <w:shd w:val="clear" w:color="auto" w:fill="auto"/>
            <w:noWrap/>
            <w:vAlign w:val="bottom"/>
            <w:hideMark/>
          </w:tcPr>
          <w:p w14:paraId="339A2581" w14:textId="77777777" w:rsidR="000F5BB9" w:rsidRPr="00737F84" w:rsidRDefault="000F5BB9" w:rsidP="00300047">
            <w:pPr>
              <w:spacing w:after="0" w:line="240" w:lineRule="auto"/>
              <w:rPr>
                <w:rFonts w:ascii="Arial" w:eastAsia="Times New Roman" w:hAnsi="Arial" w:cs="Arial"/>
                <w:bCs/>
                <w:lang w:eastAsia="en-ZA"/>
              </w:rPr>
            </w:pPr>
            <w:r w:rsidRPr="00737F84">
              <w:rPr>
                <w:rFonts w:ascii="Arial" w:eastAsia="Times New Roman" w:hAnsi="Arial" w:cs="Arial"/>
                <w:bCs/>
                <w:lang w:eastAsia="en-ZA"/>
              </w:rPr>
              <w:t>33034</w:t>
            </w:r>
          </w:p>
        </w:tc>
      </w:tr>
      <w:tr w:rsidR="00635818" w:rsidRPr="00E15D39" w14:paraId="74357349" w14:textId="77777777" w:rsidTr="00635818">
        <w:trPr>
          <w:trHeight w:val="255"/>
        </w:trPr>
        <w:tc>
          <w:tcPr>
            <w:tcW w:w="990" w:type="dxa"/>
            <w:tcBorders>
              <w:top w:val="nil"/>
              <w:left w:val="single" w:sz="4" w:space="0" w:color="auto"/>
              <w:bottom w:val="single" w:sz="4" w:space="0" w:color="auto"/>
              <w:right w:val="single" w:sz="4" w:space="0" w:color="auto"/>
            </w:tcBorders>
            <w:shd w:val="clear" w:color="auto" w:fill="auto"/>
            <w:vAlign w:val="center"/>
            <w:hideMark/>
          </w:tcPr>
          <w:p w14:paraId="27807F86"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10 - 14</w:t>
            </w:r>
          </w:p>
        </w:tc>
        <w:tc>
          <w:tcPr>
            <w:tcW w:w="900" w:type="dxa"/>
            <w:tcBorders>
              <w:top w:val="nil"/>
              <w:left w:val="nil"/>
              <w:bottom w:val="single" w:sz="4" w:space="0" w:color="auto"/>
              <w:right w:val="single" w:sz="4" w:space="0" w:color="auto"/>
            </w:tcBorders>
            <w:shd w:val="clear" w:color="auto" w:fill="auto"/>
            <w:noWrap/>
            <w:vAlign w:val="bottom"/>
            <w:hideMark/>
          </w:tcPr>
          <w:p w14:paraId="07A8FDF7"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15820</w:t>
            </w:r>
          </w:p>
        </w:tc>
        <w:tc>
          <w:tcPr>
            <w:tcW w:w="990" w:type="dxa"/>
            <w:tcBorders>
              <w:top w:val="nil"/>
              <w:left w:val="nil"/>
              <w:bottom w:val="single" w:sz="4" w:space="0" w:color="auto"/>
              <w:right w:val="single" w:sz="4" w:space="0" w:color="auto"/>
            </w:tcBorders>
            <w:shd w:val="clear" w:color="auto" w:fill="auto"/>
            <w:noWrap/>
            <w:vAlign w:val="bottom"/>
            <w:hideMark/>
          </w:tcPr>
          <w:p w14:paraId="7923AEBD"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14837</w:t>
            </w:r>
          </w:p>
        </w:tc>
        <w:tc>
          <w:tcPr>
            <w:tcW w:w="720" w:type="dxa"/>
            <w:tcBorders>
              <w:top w:val="nil"/>
              <w:left w:val="nil"/>
              <w:bottom w:val="single" w:sz="4" w:space="0" w:color="auto"/>
              <w:right w:val="single" w:sz="4" w:space="0" w:color="auto"/>
            </w:tcBorders>
            <w:shd w:val="clear" w:color="auto" w:fill="auto"/>
            <w:noWrap/>
            <w:vAlign w:val="bottom"/>
            <w:hideMark/>
          </w:tcPr>
          <w:p w14:paraId="68F389D6"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188</w:t>
            </w:r>
          </w:p>
        </w:tc>
        <w:tc>
          <w:tcPr>
            <w:tcW w:w="810" w:type="dxa"/>
            <w:tcBorders>
              <w:top w:val="nil"/>
              <w:left w:val="nil"/>
              <w:bottom w:val="single" w:sz="4" w:space="0" w:color="auto"/>
              <w:right w:val="single" w:sz="4" w:space="0" w:color="auto"/>
            </w:tcBorders>
            <w:shd w:val="clear" w:color="auto" w:fill="auto"/>
            <w:noWrap/>
            <w:vAlign w:val="bottom"/>
            <w:hideMark/>
          </w:tcPr>
          <w:p w14:paraId="61FBB646"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173</w:t>
            </w:r>
          </w:p>
        </w:tc>
        <w:tc>
          <w:tcPr>
            <w:tcW w:w="810" w:type="dxa"/>
            <w:tcBorders>
              <w:top w:val="nil"/>
              <w:left w:val="nil"/>
              <w:bottom w:val="single" w:sz="4" w:space="0" w:color="auto"/>
              <w:right w:val="single" w:sz="4" w:space="0" w:color="auto"/>
            </w:tcBorders>
            <w:shd w:val="clear" w:color="auto" w:fill="auto"/>
            <w:noWrap/>
            <w:vAlign w:val="bottom"/>
            <w:hideMark/>
          </w:tcPr>
          <w:p w14:paraId="108C8BFA"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34</w:t>
            </w:r>
          </w:p>
        </w:tc>
        <w:tc>
          <w:tcPr>
            <w:tcW w:w="810" w:type="dxa"/>
            <w:tcBorders>
              <w:top w:val="nil"/>
              <w:left w:val="nil"/>
              <w:bottom w:val="single" w:sz="4" w:space="0" w:color="auto"/>
              <w:right w:val="single" w:sz="4" w:space="0" w:color="auto"/>
            </w:tcBorders>
            <w:shd w:val="clear" w:color="auto" w:fill="auto"/>
            <w:noWrap/>
            <w:vAlign w:val="bottom"/>
            <w:hideMark/>
          </w:tcPr>
          <w:p w14:paraId="7AE2A28D"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24</w:t>
            </w:r>
          </w:p>
        </w:tc>
        <w:tc>
          <w:tcPr>
            <w:tcW w:w="720" w:type="dxa"/>
            <w:tcBorders>
              <w:top w:val="nil"/>
              <w:left w:val="nil"/>
              <w:bottom w:val="single" w:sz="4" w:space="0" w:color="auto"/>
              <w:right w:val="single" w:sz="4" w:space="0" w:color="auto"/>
            </w:tcBorders>
            <w:shd w:val="clear" w:color="auto" w:fill="auto"/>
            <w:noWrap/>
            <w:vAlign w:val="bottom"/>
            <w:hideMark/>
          </w:tcPr>
          <w:p w14:paraId="6382E5EB"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17</w:t>
            </w:r>
          </w:p>
        </w:tc>
        <w:tc>
          <w:tcPr>
            <w:tcW w:w="810" w:type="dxa"/>
            <w:tcBorders>
              <w:top w:val="nil"/>
              <w:left w:val="nil"/>
              <w:bottom w:val="single" w:sz="4" w:space="0" w:color="auto"/>
              <w:right w:val="single" w:sz="4" w:space="0" w:color="auto"/>
            </w:tcBorders>
            <w:shd w:val="clear" w:color="auto" w:fill="auto"/>
            <w:noWrap/>
            <w:vAlign w:val="bottom"/>
            <w:hideMark/>
          </w:tcPr>
          <w:p w14:paraId="2FBB5B63"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6</w:t>
            </w:r>
          </w:p>
        </w:tc>
        <w:tc>
          <w:tcPr>
            <w:tcW w:w="900" w:type="dxa"/>
            <w:tcBorders>
              <w:top w:val="nil"/>
              <w:left w:val="nil"/>
              <w:bottom w:val="single" w:sz="4" w:space="0" w:color="auto"/>
              <w:right w:val="single" w:sz="4" w:space="0" w:color="auto"/>
            </w:tcBorders>
            <w:shd w:val="clear" w:color="auto" w:fill="auto"/>
            <w:noWrap/>
            <w:vAlign w:val="bottom"/>
            <w:hideMark/>
          </w:tcPr>
          <w:p w14:paraId="41ADB7D6"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5</w:t>
            </w:r>
          </w:p>
        </w:tc>
        <w:tc>
          <w:tcPr>
            <w:tcW w:w="720" w:type="dxa"/>
            <w:tcBorders>
              <w:top w:val="nil"/>
              <w:left w:val="nil"/>
              <w:bottom w:val="single" w:sz="4" w:space="0" w:color="auto"/>
              <w:right w:val="single" w:sz="4" w:space="0" w:color="auto"/>
            </w:tcBorders>
            <w:shd w:val="clear" w:color="auto" w:fill="auto"/>
            <w:noWrap/>
            <w:vAlign w:val="bottom"/>
            <w:hideMark/>
          </w:tcPr>
          <w:p w14:paraId="40726289"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2</w:t>
            </w:r>
          </w:p>
        </w:tc>
        <w:tc>
          <w:tcPr>
            <w:tcW w:w="720" w:type="dxa"/>
            <w:tcBorders>
              <w:top w:val="nil"/>
              <w:left w:val="nil"/>
              <w:bottom w:val="single" w:sz="4" w:space="0" w:color="auto"/>
              <w:right w:val="single" w:sz="4" w:space="0" w:color="auto"/>
            </w:tcBorders>
            <w:shd w:val="clear" w:color="auto" w:fill="auto"/>
            <w:noWrap/>
            <w:vAlign w:val="bottom"/>
            <w:hideMark/>
          </w:tcPr>
          <w:p w14:paraId="7F3AFAC8"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720" w:type="dxa"/>
            <w:tcBorders>
              <w:top w:val="nil"/>
              <w:left w:val="nil"/>
              <w:bottom w:val="single" w:sz="4" w:space="0" w:color="auto"/>
              <w:right w:val="single" w:sz="4" w:space="0" w:color="auto"/>
            </w:tcBorders>
            <w:shd w:val="clear" w:color="auto" w:fill="auto"/>
            <w:noWrap/>
            <w:vAlign w:val="bottom"/>
            <w:hideMark/>
          </w:tcPr>
          <w:p w14:paraId="14B3C2C5"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90" w:type="dxa"/>
            <w:tcBorders>
              <w:top w:val="nil"/>
              <w:left w:val="nil"/>
              <w:bottom w:val="single" w:sz="4" w:space="0" w:color="auto"/>
              <w:right w:val="single" w:sz="4" w:space="0" w:color="auto"/>
            </w:tcBorders>
            <w:shd w:val="clear" w:color="auto" w:fill="auto"/>
            <w:noWrap/>
            <w:vAlign w:val="bottom"/>
            <w:hideMark/>
          </w:tcPr>
          <w:p w14:paraId="4F43B9A3" w14:textId="77777777" w:rsidR="000F5BB9" w:rsidRPr="00737F84" w:rsidRDefault="000F5BB9" w:rsidP="00300047">
            <w:pPr>
              <w:spacing w:after="0" w:line="240" w:lineRule="auto"/>
              <w:rPr>
                <w:rFonts w:ascii="Arial" w:eastAsia="Times New Roman" w:hAnsi="Arial" w:cs="Arial"/>
                <w:bCs/>
                <w:lang w:eastAsia="en-ZA"/>
              </w:rPr>
            </w:pPr>
            <w:r w:rsidRPr="00737F84">
              <w:rPr>
                <w:rFonts w:ascii="Arial" w:eastAsia="Times New Roman" w:hAnsi="Arial" w:cs="Arial"/>
                <w:bCs/>
                <w:lang w:eastAsia="en-ZA"/>
              </w:rPr>
              <w:t>31108</w:t>
            </w:r>
          </w:p>
        </w:tc>
      </w:tr>
      <w:tr w:rsidR="00635818" w:rsidRPr="00E15D39" w14:paraId="52684D8A" w14:textId="77777777" w:rsidTr="00635818">
        <w:trPr>
          <w:trHeight w:val="255"/>
        </w:trPr>
        <w:tc>
          <w:tcPr>
            <w:tcW w:w="990" w:type="dxa"/>
            <w:tcBorders>
              <w:top w:val="nil"/>
              <w:left w:val="single" w:sz="4" w:space="0" w:color="auto"/>
              <w:bottom w:val="single" w:sz="4" w:space="0" w:color="auto"/>
              <w:right w:val="single" w:sz="4" w:space="0" w:color="auto"/>
            </w:tcBorders>
            <w:shd w:val="clear" w:color="auto" w:fill="auto"/>
            <w:vAlign w:val="center"/>
            <w:hideMark/>
          </w:tcPr>
          <w:p w14:paraId="4194A5E4"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15 - 19</w:t>
            </w:r>
          </w:p>
        </w:tc>
        <w:tc>
          <w:tcPr>
            <w:tcW w:w="900" w:type="dxa"/>
            <w:tcBorders>
              <w:top w:val="nil"/>
              <w:left w:val="nil"/>
              <w:bottom w:val="single" w:sz="4" w:space="0" w:color="auto"/>
              <w:right w:val="single" w:sz="4" w:space="0" w:color="auto"/>
            </w:tcBorders>
            <w:shd w:val="clear" w:color="auto" w:fill="auto"/>
            <w:noWrap/>
            <w:vAlign w:val="bottom"/>
            <w:hideMark/>
          </w:tcPr>
          <w:p w14:paraId="7EACE4BB"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16009</w:t>
            </w:r>
          </w:p>
        </w:tc>
        <w:tc>
          <w:tcPr>
            <w:tcW w:w="990" w:type="dxa"/>
            <w:tcBorders>
              <w:top w:val="nil"/>
              <w:left w:val="nil"/>
              <w:bottom w:val="single" w:sz="4" w:space="0" w:color="auto"/>
              <w:right w:val="single" w:sz="4" w:space="0" w:color="auto"/>
            </w:tcBorders>
            <w:shd w:val="clear" w:color="auto" w:fill="auto"/>
            <w:noWrap/>
            <w:vAlign w:val="bottom"/>
            <w:hideMark/>
          </w:tcPr>
          <w:p w14:paraId="49CFD005"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15393</w:t>
            </w:r>
          </w:p>
        </w:tc>
        <w:tc>
          <w:tcPr>
            <w:tcW w:w="720" w:type="dxa"/>
            <w:tcBorders>
              <w:top w:val="nil"/>
              <w:left w:val="nil"/>
              <w:bottom w:val="single" w:sz="4" w:space="0" w:color="auto"/>
              <w:right w:val="single" w:sz="4" w:space="0" w:color="auto"/>
            </w:tcBorders>
            <w:shd w:val="clear" w:color="auto" w:fill="auto"/>
            <w:noWrap/>
            <w:vAlign w:val="bottom"/>
            <w:hideMark/>
          </w:tcPr>
          <w:p w14:paraId="446C33D9"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181</w:t>
            </w:r>
          </w:p>
        </w:tc>
        <w:tc>
          <w:tcPr>
            <w:tcW w:w="810" w:type="dxa"/>
            <w:tcBorders>
              <w:top w:val="nil"/>
              <w:left w:val="nil"/>
              <w:bottom w:val="single" w:sz="4" w:space="0" w:color="auto"/>
              <w:right w:val="single" w:sz="4" w:space="0" w:color="auto"/>
            </w:tcBorders>
            <w:shd w:val="clear" w:color="auto" w:fill="auto"/>
            <w:noWrap/>
            <w:vAlign w:val="bottom"/>
            <w:hideMark/>
          </w:tcPr>
          <w:p w14:paraId="060DD21E"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202</w:t>
            </w:r>
          </w:p>
        </w:tc>
        <w:tc>
          <w:tcPr>
            <w:tcW w:w="810" w:type="dxa"/>
            <w:tcBorders>
              <w:top w:val="nil"/>
              <w:left w:val="nil"/>
              <w:bottom w:val="single" w:sz="4" w:space="0" w:color="auto"/>
              <w:right w:val="single" w:sz="4" w:space="0" w:color="auto"/>
            </w:tcBorders>
            <w:shd w:val="clear" w:color="auto" w:fill="auto"/>
            <w:noWrap/>
            <w:vAlign w:val="bottom"/>
            <w:hideMark/>
          </w:tcPr>
          <w:p w14:paraId="5B428AE9"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22</w:t>
            </w:r>
          </w:p>
        </w:tc>
        <w:tc>
          <w:tcPr>
            <w:tcW w:w="810" w:type="dxa"/>
            <w:tcBorders>
              <w:top w:val="nil"/>
              <w:left w:val="nil"/>
              <w:bottom w:val="single" w:sz="4" w:space="0" w:color="auto"/>
              <w:right w:val="single" w:sz="4" w:space="0" w:color="auto"/>
            </w:tcBorders>
            <w:shd w:val="clear" w:color="auto" w:fill="auto"/>
            <w:noWrap/>
            <w:vAlign w:val="bottom"/>
            <w:hideMark/>
          </w:tcPr>
          <w:p w14:paraId="22D7E776"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29</w:t>
            </w:r>
          </w:p>
        </w:tc>
        <w:tc>
          <w:tcPr>
            <w:tcW w:w="720" w:type="dxa"/>
            <w:tcBorders>
              <w:top w:val="nil"/>
              <w:left w:val="nil"/>
              <w:bottom w:val="single" w:sz="4" w:space="0" w:color="auto"/>
              <w:right w:val="single" w:sz="4" w:space="0" w:color="auto"/>
            </w:tcBorders>
            <w:shd w:val="clear" w:color="auto" w:fill="auto"/>
            <w:noWrap/>
            <w:vAlign w:val="bottom"/>
            <w:hideMark/>
          </w:tcPr>
          <w:p w14:paraId="4FD75309"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11</w:t>
            </w:r>
          </w:p>
        </w:tc>
        <w:tc>
          <w:tcPr>
            <w:tcW w:w="810" w:type="dxa"/>
            <w:tcBorders>
              <w:top w:val="nil"/>
              <w:left w:val="nil"/>
              <w:bottom w:val="single" w:sz="4" w:space="0" w:color="auto"/>
              <w:right w:val="single" w:sz="4" w:space="0" w:color="auto"/>
            </w:tcBorders>
            <w:shd w:val="clear" w:color="auto" w:fill="auto"/>
            <w:noWrap/>
            <w:vAlign w:val="bottom"/>
            <w:hideMark/>
          </w:tcPr>
          <w:p w14:paraId="129970D1"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10</w:t>
            </w:r>
          </w:p>
        </w:tc>
        <w:tc>
          <w:tcPr>
            <w:tcW w:w="900" w:type="dxa"/>
            <w:tcBorders>
              <w:top w:val="nil"/>
              <w:left w:val="nil"/>
              <w:bottom w:val="single" w:sz="4" w:space="0" w:color="auto"/>
              <w:right w:val="single" w:sz="4" w:space="0" w:color="auto"/>
            </w:tcBorders>
            <w:shd w:val="clear" w:color="auto" w:fill="auto"/>
            <w:noWrap/>
            <w:vAlign w:val="bottom"/>
            <w:hideMark/>
          </w:tcPr>
          <w:p w14:paraId="2389AEA9"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w:t>
            </w:r>
          </w:p>
        </w:tc>
        <w:tc>
          <w:tcPr>
            <w:tcW w:w="720" w:type="dxa"/>
            <w:tcBorders>
              <w:top w:val="nil"/>
              <w:left w:val="nil"/>
              <w:bottom w:val="single" w:sz="4" w:space="0" w:color="auto"/>
              <w:right w:val="single" w:sz="4" w:space="0" w:color="auto"/>
            </w:tcBorders>
            <w:shd w:val="clear" w:color="auto" w:fill="auto"/>
            <w:noWrap/>
            <w:vAlign w:val="bottom"/>
            <w:hideMark/>
          </w:tcPr>
          <w:p w14:paraId="73FE4DBA"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2</w:t>
            </w:r>
          </w:p>
        </w:tc>
        <w:tc>
          <w:tcPr>
            <w:tcW w:w="720" w:type="dxa"/>
            <w:tcBorders>
              <w:top w:val="nil"/>
              <w:left w:val="nil"/>
              <w:bottom w:val="single" w:sz="4" w:space="0" w:color="auto"/>
              <w:right w:val="single" w:sz="4" w:space="0" w:color="auto"/>
            </w:tcBorders>
            <w:shd w:val="clear" w:color="auto" w:fill="auto"/>
            <w:noWrap/>
            <w:vAlign w:val="bottom"/>
            <w:hideMark/>
          </w:tcPr>
          <w:p w14:paraId="7DF8CB95"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720" w:type="dxa"/>
            <w:tcBorders>
              <w:top w:val="nil"/>
              <w:left w:val="nil"/>
              <w:bottom w:val="single" w:sz="4" w:space="0" w:color="auto"/>
              <w:right w:val="single" w:sz="4" w:space="0" w:color="auto"/>
            </w:tcBorders>
            <w:shd w:val="clear" w:color="auto" w:fill="auto"/>
            <w:noWrap/>
            <w:vAlign w:val="bottom"/>
            <w:hideMark/>
          </w:tcPr>
          <w:p w14:paraId="4CA70C70"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90" w:type="dxa"/>
            <w:tcBorders>
              <w:top w:val="nil"/>
              <w:left w:val="nil"/>
              <w:bottom w:val="single" w:sz="4" w:space="0" w:color="auto"/>
              <w:right w:val="single" w:sz="4" w:space="0" w:color="auto"/>
            </w:tcBorders>
            <w:shd w:val="clear" w:color="auto" w:fill="auto"/>
            <w:noWrap/>
            <w:vAlign w:val="bottom"/>
            <w:hideMark/>
          </w:tcPr>
          <w:p w14:paraId="3F950186" w14:textId="77777777" w:rsidR="000F5BB9" w:rsidRPr="00737F84" w:rsidRDefault="000F5BB9" w:rsidP="00300047">
            <w:pPr>
              <w:spacing w:after="0" w:line="240" w:lineRule="auto"/>
              <w:rPr>
                <w:rFonts w:ascii="Arial" w:eastAsia="Times New Roman" w:hAnsi="Arial" w:cs="Arial"/>
                <w:bCs/>
                <w:lang w:eastAsia="en-ZA"/>
              </w:rPr>
            </w:pPr>
            <w:r w:rsidRPr="00737F84">
              <w:rPr>
                <w:rFonts w:ascii="Arial" w:eastAsia="Times New Roman" w:hAnsi="Arial" w:cs="Arial"/>
                <w:bCs/>
                <w:lang w:eastAsia="en-ZA"/>
              </w:rPr>
              <w:t>31859</w:t>
            </w:r>
          </w:p>
        </w:tc>
      </w:tr>
      <w:tr w:rsidR="00635818" w:rsidRPr="00E15D39" w14:paraId="07C19659" w14:textId="77777777" w:rsidTr="00AF435A">
        <w:trPr>
          <w:trHeight w:val="255"/>
        </w:trPr>
        <w:tc>
          <w:tcPr>
            <w:tcW w:w="99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6739B80"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20 - 24</w:t>
            </w:r>
          </w:p>
        </w:tc>
        <w:tc>
          <w:tcPr>
            <w:tcW w:w="900" w:type="dxa"/>
            <w:tcBorders>
              <w:top w:val="single" w:sz="4" w:space="0" w:color="auto"/>
              <w:left w:val="nil"/>
              <w:bottom w:val="single" w:sz="4" w:space="0" w:color="auto"/>
              <w:right w:val="single" w:sz="4" w:space="0" w:color="auto"/>
            </w:tcBorders>
            <w:shd w:val="clear" w:color="auto" w:fill="auto"/>
            <w:noWrap/>
            <w:vAlign w:val="bottom"/>
            <w:hideMark/>
          </w:tcPr>
          <w:p w14:paraId="1C21345A"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10662</w:t>
            </w:r>
          </w:p>
        </w:tc>
        <w:tc>
          <w:tcPr>
            <w:tcW w:w="990" w:type="dxa"/>
            <w:tcBorders>
              <w:top w:val="single" w:sz="4" w:space="0" w:color="auto"/>
              <w:left w:val="nil"/>
              <w:bottom w:val="single" w:sz="4" w:space="0" w:color="auto"/>
              <w:right w:val="single" w:sz="4" w:space="0" w:color="auto"/>
            </w:tcBorders>
            <w:shd w:val="clear" w:color="auto" w:fill="auto"/>
            <w:noWrap/>
            <w:vAlign w:val="bottom"/>
            <w:hideMark/>
          </w:tcPr>
          <w:p w14:paraId="40E212AC"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11882</w:t>
            </w:r>
          </w:p>
        </w:tc>
        <w:tc>
          <w:tcPr>
            <w:tcW w:w="720" w:type="dxa"/>
            <w:tcBorders>
              <w:top w:val="single" w:sz="4" w:space="0" w:color="auto"/>
              <w:left w:val="nil"/>
              <w:bottom w:val="single" w:sz="4" w:space="0" w:color="auto"/>
              <w:right w:val="single" w:sz="4" w:space="0" w:color="auto"/>
            </w:tcBorders>
            <w:shd w:val="clear" w:color="auto" w:fill="auto"/>
            <w:noWrap/>
            <w:vAlign w:val="bottom"/>
            <w:hideMark/>
          </w:tcPr>
          <w:p w14:paraId="3BF3303E"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115</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14:paraId="7B8E999B"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130</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14:paraId="28A7BC68"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17</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14:paraId="45F3A73D"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23</w:t>
            </w:r>
          </w:p>
        </w:tc>
        <w:tc>
          <w:tcPr>
            <w:tcW w:w="720" w:type="dxa"/>
            <w:tcBorders>
              <w:top w:val="single" w:sz="4" w:space="0" w:color="auto"/>
              <w:left w:val="nil"/>
              <w:bottom w:val="single" w:sz="4" w:space="0" w:color="auto"/>
              <w:right w:val="single" w:sz="4" w:space="0" w:color="auto"/>
            </w:tcBorders>
            <w:shd w:val="clear" w:color="auto" w:fill="auto"/>
            <w:noWrap/>
            <w:vAlign w:val="bottom"/>
            <w:hideMark/>
          </w:tcPr>
          <w:p w14:paraId="2F63B79D"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5</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14:paraId="1F87BD75"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8</w:t>
            </w:r>
          </w:p>
        </w:tc>
        <w:tc>
          <w:tcPr>
            <w:tcW w:w="900" w:type="dxa"/>
            <w:tcBorders>
              <w:top w:val="single" w:sz="4" w:space="0" w:color="auto"/>
              <w:left w:val="nil"/>
              <w:bottom w:val="single" w:sz="4" w:space="0" w:color="auto"/>
              <w:right w:val="single" w:sz="4" w:space="0" w:color="auto"/>
            </w:tcBorders>
            <w:shd w:val="clear" w:color="auto" w:fill="auto"/>
            <w:noWrap/>
            <w:vAlign w:val="bottom"/>
            <w:hideMark/>
          </w:tcPr>
          <w:p w14:paraId="357BE68E"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720" w:type="dxa"/>
            <w:tcBorders>
              <w:top w:val="single" w:sz="4" w:space="0" w:color="auto"/>
              <w:left w:val="nil"/>
              <w:bottom w:val="single" w:sz="4" w:space="0" w:color="auto"/>
              <w:right w:val="single" w:sz="4" w:space="0" w:color="auto"/>
            </w:tcBorders>
            <w:shd w:val="clear" w:color="auto" w:fill="auto"/>
            <w:noWrap/>
            <w:vAlign w:val="bottom"/>
            <w:hideMark/>
          </w:tcPr>
          <w:p w14:paraId="6D48A023"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4</w:t>
            </w:r>
          </w:p>
        </w:tc>
        <w:tc>
          <w:tcPr>
            <w:tcW w:w="720" w:type="dxa"/>
            <w:tcBorders>
              <w:top w:val="single" w:sz="4" w:space="0" w:color="auto"/>
              <w:left w:val="nil"/>
              <w:bottom w:val="single" w:sz="4" w:space="0" w:color="auto"/>
              <w:right w:val="single" w:sz="4" w:space="0" w:color="auto"/>
            </w:tcBorders>
            <w:shd w:val="clear" w:color="auto" w:fill="auto"/>
            <w:noWrap/>
            <w:vAlign w:val="bottom"/>
            <w:hideMark/>
          </w:tcPr>
          <w:p w14:paraId="163454A8"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720" w:type="dxa"/>
            <w:tcBorders>
              <w:top w:val="single" w:sz="4" w:space="0" w:color="auto"/>
              <w:left w:val="nil"/>
              <w:bottom w:val="single" w:sz="4" w:space="0" w:color="auto"/>
              <w:right w:val="single" w:sz="4" w:space="0" w:color="auto"/>
            </w:tcBorders>
            <w:shd w:val="clear" w:color="auto" w:fill="auto"/>
            <w:noWrap/>
            <w:vAlign w:val="bottom"/>
            <w:hideMark/>
          </w:tcPr>
          <w:p w14:paraId="70A060E8"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90" w:type="dxa"/>
            <w:tcBorders>
              <w:top w:val="single" w:sz="4" w:space="0" w:color="auto"/>
              <w:left w:val="nil"/>
              <w:bottom w:val="single" w:sz="4" w:space="0" w:color="auto"/>
              <w:right w:val="single" w:sz="4" w:space="0" w:color="auto"/>
            </w:tcBorders>
            <w:shd w:val="clear" w:color="auto" w:fill="auto"/>
            <w:noWrap/>
            <w:vAlign w:val="bottom"/>
            <w:hideMark/>
          </w:tcPr>
          <w:p w14:paraId="53B2A71B" w14:textId="77777777" w:rsidR="000F5BB9" w:rsidRPr="00737F84" w:rsidRDefault="000F5BB9" w:rsidP="00300047">
            <w:pPr>
              <w:spacing w:after="0" w:line="240" w:lineRule="auto"/>
              <w:rPr>
                <w:rFonts w:ascii="Arial" w:eastAsia="Times New Roman" w:hAnsi="Arial" w:cs="Arial"/>
                <w:bCs/>
                <w:lang w:eastAsia="en-ZA"/>
              </w:rPr>
            </w:pPr>
            <w:r w:rsidRPr="00737F84">
              <w:rPr>
                <w:rFonts w:ascii="Arial" w:eastAsia="Times New Roman" w:hAnsi="Arial" w:cs="Arial"/>
                <w:bCs/>
                <w:lang w:eastAsia="en-ZA"/>
              </w:rPr>
              <w:t>22846</w:t>
            </w:r>
          </w:p>
        </w:tc>
      </w:tr>
      <w:tr w:rsidR="00635818" w:rsidRPr="00E15D39" w14:paraId="4463D947" w14:textId="77777777" w:rsidTr="00651E7A">
        <w:trPr>
          <w:trHeight w:val="255"/>
        </w:trPr>
        <w:tc>
          <w:tcPr>
            <w:tcW w:w="99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8B17826"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25 - 29</w:t>
            </w:r>
          </w:p>
        </w:tc>
        <w:tc>
          <w:tcPr>
            <w:tcW w:w="900" w:type="dxa"/>
            <w:tcBorders>
              <w:top w:val="single" w:sz="4" w:space="0" w:color="auto"/>
              <w:left w:val="nil"/>
              <w:bottom w:val="single" w:sz="4" w:space="0" w:color="auto"/>
              <w:right w:val="single" w:sz="4" w:space="0" w:color="auto"/>
            </w:tcBorders>
            <w:shd w:val="clear" w:color="auto" w:fill="auto"/>
            <w:noWrap/>
            <w:vAlign w:val="bottom"/>
            <w:hideMark/>
          </w:tcPr>
          <w:p w14:paraId="3B5B1CE7"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6795</w:t>
            </w:r>
          </w:p>
        </w:tc>
        <w:tc>
          <w:tcPr>
            <w:tcW w:w="990" w:type="dxa"/>
            <w:tcBorders>
              <w:top w:val="single" w:sz="4" w:space="0" w:color="auto"/>
              <w:left w:val="nil"/>
              <w:bottom w:val="single" w:sz="4" w:space="0" w:color="auto"/>
              <w:right w:val="single" w:sz="4" w:space="0" w:color="auto"/>
            </w:tcBorders>
            <w:shd w:val="clear" w:color="auto" w:fill="auto"/>
            <w:noWrap/>
            <w:vAlign w:val="bottom"/>
            <w:hideMark/>
          </w:tcPr>
          <w:p w14:paraId="31708E41"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10143</w:t>
            </w:r>
          </w:p>
        </w:tc>
        <w:tc>
          <w:tcPr>
            <w:tcW w:w="720" w:type="dxa"/>
            <w:tcBorders>
              <w:top w:val="single" w:sz="4" w:space="0" w:color="auto"/>
              <w:left w:val="nil"/>
              <w:bottom w:val="single" w:sz="4" w:space="0" w:color="auto"/>
              <w:right w:val="single" w:sz="4" w:space="0" w:color="auto"/>
            </w:tcBorders>
            <w:shd w:val="clear" w:color="auto" w:fill="auto"/>
            <w:noWrap/>
            <w:vAlign w:val="bottom"/>
            <w:hideMark/>
          </w:tcPr>
          <w:p w14:paraId="460E2044"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82</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14:paraId="26F8A393"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117</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14:paraId="2BA81432"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8</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14:paraId="6A1B9B2D"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24</w:t>
            </w:r>
          </w:p>
        </w:tc>
        <w:tc>
          <w:tcPr>
            <w:tcW w:w="720" w:type="dxa"/>
            <w:tcBorders>
              <w:top w:val="single" w:sz="4" w:space="0" w:color="auto"/>
              <w:left w:val="nil"/>
              <w:bottom w:val="single" w:sz="4" w:space="0" w:color="auto"/>
              <w:right w:val="single" w:sz="4" w:space="0" w:color="auto"/>
            </w:tcBorders>
            <w:shd w:val="clear" w:color="auto" w:fill="auto"/>
            <w:noWrap/>
            <w:vAlign w:val="bottom"/>
            <w:hideMark/>
          </w:tcPr>
          <w:p w14:paraId="401D0575"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3</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14:paraId="346739DD"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12</w:t>
            </w:r>
          </w:p>
        </w:tc>
        <w:tc>
          <w:tcPr>
            <w:tcW w:w="900" w:type="dxa"/>
            <w:tcBorders>
              <w:top w:val="single" w:sz="4" w:space="0" w:color="auto"/>
              <w:left w:val="nil"/>
              <w:bottom w:val="single" w:sz="4" w:space="0" w:color="auto"/>
              <w:right w:val="single" w:sz="4" w:space="0" w:color="auto"/>
            </w:tcBorders>
            <w:shd w:val="clear" w:color="auto" w:fill="auto"/>
            <w:noWrap/>
            <w:vAlign w:val="bottom"/>
            <w:hideMark/>
          </w:tcPr>
          <w:p w14:paraId="77239D63"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w:t>
            </w:r>
          </w:p>
        </w:tc>
        <w:tc>
          <w:tcPr>
            <w:tcW w:w="720" w:type="dxa"/>
            <w:tcBorders>
              <w:top w:val="single" w:sz="4" w:space="0" w:color="auto"/>
              <w:left w:val="nil"/>
              <w:bottom w:val="single" w:sz="4" w:space="0" w:color="auto"/>
              <w:right w:val="single" w:sz="4" w:space="0" w:color="auto"/>
            </w:tcBorders>
            <w:shd w:val="clear" w:color="auto" w:fill="auto"/>
            <w:noWrap/>
            <w:vAlign w:val="bottom"/>
            <w:hideMark/>
          </w:tcPr>
          <w:p w14:paraId="2C59D175"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w:t>
            </w:r>
          </w:p>
        </w:tc>
        <w:tc>
          <w:tcPr>
            <w:tcW w:w="720" w:type="dxa"/>
            <w:tcBorders>
              <w:top w:val="single" w:sz="4" w:space="0" w:color="auto"/>
              <w:left w:val="nil"/>
              <w:bottom w:val="single" w:sz="4" w:space="0" w:color="auto"/>
              <w:right w:val="single" w:sz="4" w:space="0" w:color="auto"/>
            </w:tcBorders>
            <w:shd w:val="clear" w:color="auto" w:fill="auto"/>
            <w:noWrap/>
            <w:vAlign w:val="bottom"/>
            <w:hideMark/>
          </w:tcPr>
          <w:p w14:paraId="0CC53DF7"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720" w:type="dxa"/>
            <w:tcBorders>
              <w:top w:val="single" w:sz="4" w:space="0" w:color="auto"/>
              <w:left w:val="nil"/>
              <w:bottom w:val="single" w:sz="4" w:space="0" w:color="auto"/>
              <w:right w:val="single" w:sz="4" w:space="0" w:color="auto"/>
            </w:tcBorders>
            <w:shd w:val="clear" w:color="auto" w:fill="auto"/>
            <w:noWrap/>
            <w:vAlign w:val="bottom"/>
            <w:hideMark/>
          </w:tcPr>
          <w:p w14:paraId="05E6D2A6"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90" w:type="dxa"/>
            <w:tcBorders>
              <w:top w:val="single" w:sz="4" w:space="0" w:color="auto"/>
              <w:left w:val="nil"/>
              <w:bottom w:val="single" w:sz="4" w:space="0" w:color="auto"/>
              <w:right w:val="single" w:sz="4" w:space="0" w:color="auto"/>
            </w:tcBorders>
            <w:shd w:val="clear" w:color="auto" w:fill="auto"/>
            <w:noWrap/>
            <w:vAlign w:val="bottom"/>
            <w:hideMark/>
          </w:tcPr>
          <w:p w14:paraId="032BDA56" w14:textId="77777777" w:rsidR="000F5BB9" w:rsidRPr="00737F84" w:rsidRDefault="000F5BB9" w:rsidP="00300047">
            <w:pPr>
              <w:spacing w:after="0" w:line="240" w:lineRule="auto"/>
              <w:rPr>
                <w:rFonts w:ascii="Arial" w:eastAsia="Times New Roman" w:hAnsi="Arial" w:cs="Arial"/>
                <w:bCs/>
                <w:lang w:eastAsia="en-ZA"/>
              </w:rPr>
            </w:pPr>
            <w:r w:rsidRPr="00737F84">
              <w:rPr>
                <w:rFonts w:ascii="Arial" w:eastAsia="Times New Roman" w:hAnsi="Arial" w:cs="Arial"/>
                <w:bCs/>
                <w:lang w:eastAsia="en-ZA"/>
              </w:rPr>
              <w:t>17188</w:t>
            </w:r>
          </w:p>
        </w:tc>
      </w:tr>
      <w:tr w:rsidR="00635818" w:rsidRPr="00E15D39" w14:paraId="37DC1B6E" w14:textId="77777777" w:rsidTr="00635818">
        <w:trPr>
          <w:trHeight w:val="255"/>
        </w:trPr>
        <w:tc>
          <w:tcPr>
            <w:tcW w:w="990" w:type="dxa"/>
            <w:tcBorders>
              <w:top w:val="nil"/>
              <w:left w:val="single" w:sz="4" w:space="0" w:color="auto"/>
              <w:bottom w:val="single" w:sz="4" w:space="0" w:color="auto"/>
              <w:right w:val="single" w:sz="4" w:space="0" w:color="auto"/>
            </w:tcBorders>
            <w:shd w:val="clear" w:color="auto" w:fill="auto"/>
            <w:vAlign w:val="center"/>
            <w:hideMark/>
          </w:tcPr>
          <w:p w14:paraId="45934FF0"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30 - 34</w:t>
            </w:r>
          </w:p>
        </w:tc>
        <w:tc>
          <w:tcPr>
            <w:tcW w:w="900" w:type="dxa"/>
            <w:tcBorders>
              <w:top w:val="nil"/>
              <w:left w:val="nil"/>
              <w:bottom w:val="single" w:sz="4" w:space="0" w:color="auto"/>
              <w:right w:val="single" w:sz="4" w:space="0" w:color="auto"/>
            </w:tcBorders>
            <w:shd w:val="clear" w:color="auto" w:fill="auto"/>
            <w:noWrap/>
            <w:vAlign w:val="bottom"/>
            <w:hideMark/>
          </w:tcPr>
          <w:p w14:paraId="3F6E7E2F"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4981</w:t>
            </w:r>
          </w:p>
        </w:tc>
        <w:tc>
          <w:tcPr>
            <w:tcW w:w="990" w:type="dxa"/>
            <w:tcBorders>
              <w:top w:val="nil"/>
              <w:left w:val="nil"/>
              <w:bottom w:val="single" w:sz="4" w:space="0" w:color="auto"/>
              <w:right w:val="single" w:sz="4" w:space="0" w:color="auto"/>
            </w:tcBorders>
            <w:shd w:val="clear" w:color="auto" w:fill="auto"/>
            <w:noWrap/>
            <w:vAlign w:val="bottom"/>
            <w:hideMark/>
          </w:tcPr>
          <w:p w14:paraId="0CEB9C4E"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8433</w:t>
            </w:r>
          </w:p>
        </w:tc>
        <w:tc>
          <w:tcPr>
            <w:tcW w:w="720" w:type="dxa"/>
            <w:tcBorders>
              <w:top w:val="nil"/>
              <w:left w:val="nil"/>
              <w:bottom w:val="single" w:sz="4" w:space="0" w:color="auto"/>
              <w:right w:val="single" w:sz="4" w:space="0" w:color="auto"/>
            </w:tcBorders>
            <w:shd w:val="clear" w:color="auto" w:fill="auto"/>
            <w:noWrap/>
            <w:vAlign w:val="bottom"/>
            <w:hideMark/>
          </w:tcPr>
          <w:p w14:paraId="45D81DE6"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70</w:t>
            </w:r>
          </w:p>
        </w:tc>
        <w:tc>
          <w:tcPr>
            <w:tcW w:w="810" w:type="dxa"/>
            <w:tcBorders>
              <w:top w:val="nil"/>
              <w:left w:val="nil"/>
              <w:bottom w:val="single" w:sz="4" w:space="0" w:color="auto"/>
              <w:right w:val="single" w:sz="4" w:space="0" w:color="auto"/>
            </w:tcBorders>
            <w:shd w:val="clear" w:color="auto" w:fill="auto"/>
            <w:noWrap/>
            <w:vAlign w:val="bottom"/>
            <w:hideMark/>
          </w:tcPr>
          <w:p w14:paraId="0EFFD7ED"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126</w:t>
            </w:r>
          </w:p>
        </w:tc>
        <w:tc>
          <w:tcPr>
            <w:tcW w:w="810" w:type="dxa"/>
            <w:tcBorders>
              <w:top w:val="nil"/>
              <w:left w:val="nil"/>
              <w:bottom w:val="single" w:sz="4" w:space="0" w:color="auto"/>
              <w:right w:val="single" w:sz="4" w:space="0" w:color="auto"/>
            </w:tcBorders>
            <w:shd w:val="clear" w:color="auto" w:fill="auto"/>
            <w:noWrap/>
            <w:vAlign w:val="bottom"/>
            <w:hideMark/>
          </w:tcPr>
          <w:p w14:paraId="080B4AA2"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13</w:t>
            </w:r>
          </w:p>
        </w:tc>
        <w:tc>
          <w:tcPr>
            <w:tcW w:w="810" w:type="dxa"/>
            <w:tcBorders>
              <w:top w:val="nil"/>
              <w:left w:val="nil"/>
              <w:bottom w:val="single" w:sz="4" w:space="0" w:color="auto"/>
              <w:right w:val="single" w:sz="4" w:space="0" w:color="auto"/>
            </w:tcBorders>
            <w:shd w:val="clear" w:color="auto" w:fill="auto"/>
            <w:noWrap/>
            <w:vAlign w:val="bottom"/>
            <w:hideMark/>
          </w:tcPr>
          <w:p w14:paraId="343AF0C9"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19</w:t>
            </w:r>
          </w:p>
        </w:tc>
        <w:tc>
          <w:tcPr>
            <w:tcW w:w="720" w:type="dxa"/>
            <w:tcBorders>
              <w:top w:val="nil"/>
              <w:left w:val="nil"/>
              <w:bottom w:val="single" w:sz="4" w:space="0" w:color="auto"/>
              <w:right w:val="single" w:sz="4" w:space="0" w:color="auto"/>
            </w:tcBorders>
            <w:shd w:val="clear" w:color="auto" w:fill="auto"/>
            <w:noWrap/>
            <w:vAlign w:val="bottom"/>
            <w:hideMark/>
          </w:tcPr>
          <w:p w14:paraId="543410E1"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5</w:t>
            </w:r>
          </w:p>
        </w:tc>
        <w:tc>
          <w:tcPr>
            <w:tcW w:w="810" w:type="dxa"/>
            <w:tcBorders>
              <w:top w:val="nil"/>
              <w:left w:val="nil"/>
              <w:bottom w:val="single" w:sz="4" w:space="0" w:color="auto"/>
              <w:right w:val="single" w:sz="4" w:space="0" w:color="auto"/>
            </w:tcBorders>
            <w:shd w:val="clear" w:color="auto" w:fill="auto"/>
            <w:noWrap/>
            <w:vAlign w:val="bottom"/>
            <w:hideMark/>
          </w:tcPr>
          <w:p w14:paraId="6C787AFA"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6</w:t>
            </w:r>
          </w:p>
        </w:tc>
        <w:tc>
          <w:tcPr>
            <w:tcW w:w="900" w:type="dxa"/>
            <w:tcBorders>
              <w:top w:val="nil"/>
              <w:left w:val="nil"/>
              <w:bottom w:val="single" w:sz="4" w:space="0" w:color="auto"/>
              <w:right w:val="single" w:sz="4" w:space="0" w:color="auto"/>
            </w:tcBorders>
            <w:shd w:val="clear" w:color="auto" w:fill="auto"/>
            <w:noWrap/>
            <w:vAlign w:val="bottom"/>
            <w:hideMark/>
          </w:tcPr>
          <w:p w14:paraId="6512B098"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w:t>
            </w:r>
          </w:p>
        </w:tc>
        <w:tc>
          <w:tcPr>
            <w:tcW w:w="720" w:type="dxa"/>
            <w:tcBorders>
              <w:top w:val="nil"/>
              <w:left w:val="nil"/>
              <w:bottom w:val="single" w:sz="4" w:space="0" w:color="auto"/>
              <w:right w:val="single" w:sz="4" w:space="0" w:color="auto"/>
            </w:tcBorders>
            <w:shd w:val="clear" w:color="auto" w:fill="auto"/>
            <w:noWrap/>
            <w:vAlign w:val="bottom"/>
            <w:hideMark/>
          </w:tcPr>
          <w:p w14:paraId="190DA717"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720" w:type="dxa"/>
            <w:tcBorders>
              <w:top w:val="nil"/>
              <w:left w:val="nil"/>
              <w:bottom w:val="single" w:sz="4" w:space="0" w:color="auto"/>
              <w:right w:val="single" w:sz="4" w:space="0" w:color="auto"/>
            </w:tcBorders>
            <w:shd w:val="clear" w:color="auto" w:fill="auto"/>
            <w:noWrap/>
            <w:vAlign w:val="bottom"/>
            <w:hideMark/>
          </w:tcPr>
          <w:p w14:paraId="3BCFD81A"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720" w:type="dxa"/>
            <w:tcBorders>
              <w:top w:val="nil"/>
              <w:left w:val="nil"/>
              <w:bottom w:val="single" w:sz="4" w:space="0" w:color="auto"/>
              <w:right w:val="single" w:sz="4" w:space="0" w:color="auto"/>
            </w:tcBorders>
            <w:shd w:val="clear" w:color="auto" w:fill="auto"/>
            <w:noWrap/>
            <w:vAlign w:val="bottom"/>
            <w:hideMark/>
          </w:tcPr>
          <w:p w14:paraId="2FA22082"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90" w:type="dxa"/>
            <w:tcBorders>
              <w:top w:val="nil"/>
              <w:left w:val="nil"/>
              <w:bottom w:val="single" w:sz="4" w:space="0" w:color="auto"/>
              <w:right w:val="single" w:sz="4" w:space="0" w:color="auto"/>
            </w:tcBorders>
            <w:shd w:val="clear" w:color="auto" w:fill="auto"/>
            <w:noWrap/>
            <w:vAlign w:val="bottom"/>
            <w:hideMark/>
          </w:tcPr>
          <w:p w14:paraId="79C5E481" w14:textId="77777777" w:rsidR="000F5BB9" w:rsidRPr="00737F84" w:rsidRDefault="000F5BB9" w:rsidP="00300047">
            <w:pPr>
              <w:spacing w:after="0" w:line="240" w:lineRule="auto"/>
              <w:rPr>
                <w:rFonts w:ascii="Arial" w:eastAsia="Times New Roman" w:hAnsi="Arial" w:cs="Arial"/>
                <w:bCs/>
                <w:lang w:eastAsia="en-ZA"/>
              </w:rPr>
            </w:pPr>
            <w:r w:rsidRPr="00737F84">
              <w:rPr>
                <w:rFonts w:ascii="Arial" w:eastAsia="Times New Roman" w:hAnsi="Arial" w:cs="Arial"/>
                <w:bCs/>
                <w:lang w:eastAsia="en-ZA"/>
              </w:rPr>
              <w:t>13653</w:t>
            </w:r>
          </w:p>
        </w:tc>
      </w:tr>
      <w:tr w:rsidR="00635818" w:rsidRPr="00E15D39" w14:paraId="5D9A72F2" w14:textId="77777777" w:rsidTr="00212541">
        <w:trPr>
          <w:trHeight w:val="255"/>
        </w:trPr>
        <w:tc>
          <w:tcPr>
            <w:tcW w:w="99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2151A77"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35 - 39</w:t>
            </w:r>
          </w:p>
        </w:tc>
        <w:tc>
          <w:tcPr>
            <w:tcW w:w="900" w:type="dxa"/>
            <w:tcBorders>
              <w:top w:val="single" w:sz="4" w:space="0" w:color="auto"/>
              <w:left w:val="nil"/>
              <w:bottom w:val="single" w:sz="4" w:space="0" w:color="auto"/>
              <w:right w:val="single" w:sz="4" w:space="0" w:color="auto"/>
            </w:tcBorders>
            <w:shd w:val="clear" w:color="auto" w:fill="auto"/>
            <w:noWrap/>
            <w:vAlign w:val="bottom"/>
            <w:hideMark/>
          </w:tcPr>
          <w:p w14:paraId="4EA4EFFE"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4295</w:t>
            </w:r>
          </w:p>
        </w:tc>
        <w:tc>
          <w:tcPr>
            <w:tcW w:w="990" w:type="dxa"/>
            <w:tcBorders>
              <w:top w:val="single" w:sz="4" w:space="0" w:color="auto"/>
              <w:left w:val="nil"/>
              <w:bottom w:val="single" w:sz="4" w:space="0" w:color="auto"/>
              <w:right w:val="single" w:sz="4" w:space="0" w:color="auto"/>
            </w:tcBorders>
            <w:shd w:val="clear" w:color="auto" w:fill="auto"/>
            <w:noWrap/>
            <w:vAlign w:val="bottom"/>
            <w:hideMark/>
          </w:tcPr>
          <w:p w14:paraId="2897B5EC"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7639</w:t>
            </w:r>
          </w:p>
        </w:tc>
        <w:tc>
          <w:tcPr>
            <w:tcW w:w="720" w:type="dxa"/>
            <w:tcBorders>
              <w:top w:val="single" w:sz="4" w:space="0" w:color="auto"/>
              <w:left w:val="nil"/>
              <w:bottom w:val="single" w:sz="4" w:space="0" w:color="auto"/>
              <w:right w:val="single" w:sz="4" w:space="0" w:color="auto"/>
            </w:tcBorders>
            <w:shd w:val="clear" w:color="auto" w:fill="auto"/>
            <w:noWrap/>
            <w:vAlign w:val="bottom"/>
            <w:hideMark/>
          </w:tcPr>
          <w:p w14:paraId="5F2ADF9F"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84</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14:paraId="0AD1BC25"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125</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14:paraId="2B2B81B4"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18</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14:paraId="3F1B9AF3"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19</w:t>
            </w:r>
          </w:p>
        </w:tc>
        <w:tc>
          <w:tcPr>
            <w:tcW w:w="720" w:type="dxa"/>
            <w:tcBorders>
              <w:top w:val="single" w:sz="4" w:space="0" w:color="auto"/>
              <w:left w:val="nil"/>
              <w:bottom w:val="single" w:sz="4" w:space="0" w:color="auto"/>
              <w:right w:val="single" w:sz="4" w:space="0" w:color="auto"/>
            </w:tcBorders>
            <w:shd w:val="clear" w:color="auto" w:fill="auto"/>
            <w:noWrap/>
            <w:vAlign w:val="bottom"/>
            <w:hideMark/>
          </w:tcPr>
          <w:p w14:paraId="21143DD6"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4</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14:paraId="20950141"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5</w:t>
            </w:r>
          </w:p>
        </w:tc>
        <w:tc>
          <w:tcPr>
            <w:tcW w:w="900" w:type="dxa"/>
            <w:tcBorders>
              <w:top w:val="single" w:sz="4" w:space="0" w:color="auto"/>
              <w:left w:val="nil"/>
              <w:bottom w:val="single" w:sz="4" w:space="0" w:color="auto"/>
              <w:right w:val="single" w:sz="4" w:space="0" w:color="auto"/>
            </w:tcBorders>
            <w:shd w:val="clear" w:color="auto" w:fill="auto"/>
            <w:noWrap/>
            <w:vAlign w:val="bottom"/>
            <w:hideMark/>
          </w:tcPr>
          <w:p w14:paraId="0F5DCB2C"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720" w:type="dxa"/>
            <w:tcBorders>
              <w:top w:val="single" w:sz="4" w:space="0" w:color="auto"/>
              <w:left w:val="nil"/>
              <w:bottom w:val="single" w:sz="4" w:space="0" w:color="auto"/>
              <w:right w:val="single" w:sz="4" w:space="0" w:color="auto"/>
            </w:tcBorders>
            <w:shd w:val="clear" w:color="auto" w:fill="auto"/>
            <w:noWrap/>
            <w:vAlign w:val="bottom"/>
            <w:hideMark/>
          </w:tcPr>
          <w:p w14:paraId="1C47FF13"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2</w:t>
            </w:r>
          </w:p>
        </w:tc>
        <w:tc>
          <w:tcPr>
            <w:tcW w:w="720" w:type="dxa"/>
            <w:tcBorders>
              <w:top w:val="single" w:sz="4" w:space="0" w:color="auto"/>
              <w:left w:val="nil"/>
              <w:bottom w:val="single" w:sz="4" w:space="0" w:color="auto"/>
              <w:right w:val="single" w:sz="4" w:space="0" w:color="auto"/>
            </w:tcBorders>
            <w:shd w:val="clear" w:color="auto" w:fill="auto"/>
            <w:noWrap/>
            <w:vAlign w:val="bottom"/>
            <w:hideMark/>
          </w:tcPr>
          <w:p w14:paraId="11113633"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720" w:type="dxa"/>
            <w:tcBorders>
              <w:top w:val="single" w:sz="4" w:space="0" w:color="auto"/>
              <w:left w:val="nil"/>
              <w:bottom w:val="single" w:sz="4" w:space="0" w:color="auto"/>
              <w:right w:val="single" w:sz="4" w:space="0" w:color="auto"/>
            </w:tcBorders>
            <w:shd w:val="clear" w:color="auto" w:fill="auto"/>
            <w:noWrap/>
            <w:vAlign w:val="bottom"/>
            <w:hideMark/>
          </w:tcPr>
          <w:p w14:paraId="5C590224"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90" w:type="dxa"/>
            <w:tcBorders>
              <w:top w:val="single" w:sz="4" w:space="0" w:color="auto"/>
              <w:left w:val="nil"/>
              <w:bottom w:val="single" w:sz="4" w:space="0" w:color="auto"/>
              <w:right w:val="single" w:sz="4" w:space="0" w:color="auto"/>
            </w:tcBorders>
            <w:shd w:val="clear" w:color="auto" w:fill="auto"/>
            <w:noWrap/>
            <w:vAlign w:val="bottom"/>
            <w:hideMark/>
          </w:tcPr>
          <w:p w14:paraId="5DB40115" w14:textId="77777777" w:rsidR="000F5BB9" w:rsidRPr="00737F84" w:rsidRDefault="000F5BB9" w:rsidP="00300047">
            <w:pPr>
              <w:spacing w:after="0" w:line="240" w:lineRule="auto"/>
              <w:rPr>
                <w:rFonts w:ascii="Arial" w:eastAsia="Times New Roman" w:hAnsi="Arial" w:cs="Arial"/>
                <w:bCs/>
                <w:lang w:eastAsia="en-ZA"/>
              </w:rPr>
            </w:pPr>
            <w:r w:rsidRPr="00737F84">
              <w:rPr>
                <w:rFonts w:ascii="Arial" w:eastAsia="Times New Roman" w:hAnsi="Arial" w:cs="Arial"/>
                <w:bCs/>
                <w:lang w:eastAsia="en-ZA"/>
              </w:rPr>
              <w:t>12191</w:t>
            </w:r>
          </w:p>
        </w:tc>
      </w:tr>
      <w:tr w:rsidR="00635818" w:rsidRPr="00E15D39" w14:paraId="328F7ED0" w14:textId="77777777" w:rsidTr="00635818">
        <w:trPr>
          <w:trHeight w:val="255"/>
        </w:trPr>
        <w:tc>
          <w:tcPr>
            <w:tcW w:w="990" w:type="dxa"/>
            <w:tcBorders>
              <w:top w:val="nil"/>
              <w:left w:val="single" w:sz="4" w:space="0" w:color="auto"/>
              <w:bottom w:val="single" w:sz="4" w:space="0" w:color="auto"/>
              <w:right w:val="single" w:sz="4" w:space="0" w:color="auto"/>
            </w:tcBorders>
            <w:shd w:val="clear" w:color="auto" w:fill="auto"/>
            <w:vAlign w:val="center"/>
            <w:hideMark/>
          </w:tcPr>
          <w:p w14:paraId="09389279"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40 - 44</w:t>
            </w:r>
          </w:p>
        </w:tc>
        <w:tc>
          <w:tcPr>
            <w:tcW w:w="900" w:type="dxa"/>
            <w:tcBorders>
              <w:top w:val="nil"/>
              <w:left w:val="nil"/>
              <w:bottom w:val="single" w:sz="4" w:space="0" w:color="auto"/>
              <w:right w:val="single" w:sz="4" w:space="0" w:color="auto"/>
            </w:tcBorders>
            <w:shd w:val="clear" w:color="auto" w:fill="auto"/>
            <w:noWrap/>
            <w:vAlign w:val="bottom"/>
            <w:hideMark/>
          </w:tcPr>
          <w:p w14:paraId="5A57D64A"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3831</w:t>
            </w:r>
          </w:p>
        </w:tc>
        <w:tc>
          <w:tcPr>
            <w:tcW w:w="990" w:type="dxa"/>
            <w:tcBorders>
              <w:top w:val="nil"/>
              <w:left w:val="nil"/>
              <w:bottom w:val="single" w:sz="4" w:space="0" w:color="auto"/>
              <w:right w:val="single" w:sz="4" w:space="0" w:color="auto"/>
            </w:tcBorders>
            <w:shd w:val="clear" w:color="auto" w:fill="auto"/>
            <w:noWrap/>
            <w:vAlign w:val="bottom"/>
            <w:hideMark/>
          </w:tcPr>
          <w:p w14:paraId="76C4C6C5"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6787</w:t>
            </w:r>
          </w:p>
        </w:tc>
        <w:tc>
          <w:tcPr>
            <w:tcW w:w="720" w:type="dxa"/>
            <w:tcBorders>
              <w:top w:val="nil"/>
              <w:left w:val="nil"/>
              <w:bottom w:val="single" w:sz="4" w:space="0" w:color="auto"/>
              <w:right w:val="single" w:sz="4" w:space="0" w:color="auto"/>
            </w:tcBorders>
            <w:shd w:val="clear" w:color="auto" w:fill="auto"/>
            <w:noWrap/>
            <w:vAlign w:val="bottom"/>
            <w:hideMark/>
          </w:tcPr>
          <w:p w14:paraId="760A775D"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87</w:t>
            </w:r>
          </w:p>
        </w:tc>
        <w:tc>
          <w:tcPr>
            <w:tcW w:w="810" w:type="dxa"/>
            <w:tcBorders>
              <w:top w:val="nil"/>
              <w:left w:val="nil"/>
              <w:bottom w:val="single" w:sz="4" w:space="0" w:color="auto"/>
              <w:right w:val="single" w:sz="4" w:space="0" w:color="auto"/>
            </w:tcBorders>
            <w:shd w:val="clear" w:color="auto" w:fill="auto"/>
            <w:noWrap/>
            <w:vAlign w:val="bottom"/>
            <w:hideMark/>
          </w:tcPr>
          <w:p w14:paraId="0A92181C"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125</w:t>
            </w:r>
          </w:p>
        </w:tc>
        <w:tc>
          <w:tcPr>
            <w:tcW w:w="810" w:type="dxa"/>
            <w:tcBorders>
              <w:top w:val="nil"/>
              <w:left w:val="nil"/>
              <w:bottom w:val="single" w:sz="4" w:space="0" w:color="auto"/>
              <w:right w:val="single" w:sz="4" w:space="0" w:color="auto"/>
            </w:tcBorders>
            <w:shd w:val="clear" w:color="auto" w:fill="auto"/>
            <w:noWrap/>
            <w:vAlign w:val="bottom"/>
            <w:hideMark/>
          </w:tcPr>
          <w:p w14:paraId="21B39E40"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18</w:t>
            </w:r>
          </w:p>
        </w:tc>
        <w:tc>
          <w:tcPr>
            <w:tcW w:w="810" w:type="dxa"/>
            <w:tcBorders>
              <w:top w:val="nil"/>
              <w:left w:val="nil"/>
              <w:bottom w:val="single" w:sz="4" w:space="0" w:color="auto"/>
              <w:right w:val="single" w:sz="4" w:space="0" w:color="auto"/>
            </w:tcBorders>
            <w:shd w:val="clear" w:color="auto" w:fill="auto"/>
            <w:noWrap/>
            <w:vAlign w:val="bottom"/>
            <w:hideMark/>
          </w:tcPr>
          <w:p w14:paraId="02CAB9F2"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22</w:t>
            </w:r>
          </w:p>
        </w:tc>
        <w:tc>
          <w:tcPr>
            <w:tcW w:w="720" w:type="dxa"/>
            <w:tcBorders>
              <w:top w:val="nil"/>
              <w:left w:val="nil"/>
              <w:bottom w:val="single" w:sz="4" w:space="0" w:color="auto"/>
              <w:right w:val="single" w:sz="4" w:space="0" w:color="auto"/>
            </w:tcBorders>
            <w:shd w:val="clear" w:color="auto" w:fill="auto"/>
            <w:noWrap/>
            <w:vAlign w:val="bottom"/>
            <w:hideMark/>
          </w:tcPr>
          <w:p w14:paraId="364C3156"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7</w:t>
            </w:r>
          </w:p>
        </w:tc>
        <w:tc>
          <w:tcPr>
            <w:tcW w:w="810" w:type="dxa"/>
            <w:tcBorders>
              <w:top w:val="nil"/>
              <w:left w:val="nil"/>
              <w:bottom w:val="single" w:sz="4" w:space="0" w:color="auto"/>
              <w:right w:val="single" w:sz="4" w:space="0" w:color="auto"/>
            </w:tcBorders>
            <w:shd w:val="clear" w:color="auto" w:fill="auto"/>
            <w:noWrap/>
            <w:vAlign w:val="bottom"/>
            <w:hideMark/>
          </w:tcPr>
          <w:p w14:paraId="240D8178"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w:t>
            </w:r>
          </w:p>
        </w:tc>
        <w:tc>
          <w:tcPr>
            <w:tcW w:w="900" w:type="dxa"/>
            <w:tcBorders>
              <w:top w:val="nil"/>
              <w:left w:val="nil"/>
              <w:bottom w:val="single" w:sz="4" w:space="0" w:color="auto"/>
              <w:right w:val="single" w:sz="4" w:space="0" w:color="auto"/>
            </w:tcBorders>
            <w:shd w:val="clear" w:color="auto" w:fill="auto"/>
            <w:noWrap/>
            <w:vAlign w:val="bottom"/>
            <w:hideMark/>
          </w:tcPr>
          <w:p w14:paraId="352C9F2D"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w:t>
            </w:r>
          </w:p>
        </w:tc>
        <w:tc>
          <w:tcPr>
            <w:tcW w:w="720" w:type="dxa"/>
            <w:tcBorders>
              <w:top w:val="nil"/>
              <w:left w:val="nil"/>
              <w:bottom w:val="single" w:sz="4" w:space="0" w:color="auto"/>
              <w:right w:val="single" w:sz="4" w:space="0" w:color="auto"/>
            </w:tcBorders>
            <w:shd w:val="clear" w:color="auto" w:fill="auto"/>
            <w:noWrap/>
            <w:vAlign w:val="bottom"/>
            <w:hideMark/>
          </w:tcPr>
          <w:p w14:paraId="0BE35F3C"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720" w:type="dxa"/>
            <w:tcBorders>
              <w:top w:val="nil"/>
              <w:left w:val="nil"/>
              <w:bottom w:val="single" w:sz="4" w:space="0" w:color="auto"/>
              <w:right w:val="single" w:sz="4" w:space="0" w:color="auto"/>
            </w:tcBorders>
            <w:shd w:val="clear" w:color="auto" w:fill="auto"/>
            <w:noWrap/>
            <w:vAlign w:val="bottom"/>
            <w:hideMark/>
          </w:tcPr>
          <w:p w14:paraId="2CC94B21"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720" w:type="dxa"/>
            <w:tcBorders>
              <w:top w:val="nil"/>
              <w:left w:val="nil"/>
              <w:bottom w:val="single" w:sz="4" w:space="0" w:color="auto"/>
              <w:right w:val="single" w:sz="4" w:space="0" w:color="auto"/>
            </w:tcBorders>
            <w:shd w:val="clear" w:color="auto" w:fill="auto"/>
            <w:noWrap/>
            <w:vAlign w:val="bottom"/>
            <w:hideMark/>
          </w:tcPr>
          <w:p w14:paraId="4153EBA8"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90" w:type="dxa"/>
            <w:tcBorders>
              <w:top w:val="nil"/>
              <w:left w:val="nil"/>
              <w:bottom w:val="single" w:sz="4" w:space="0" w:color="auto"/>
              <w:right w:val="single" w:sz="4" w:space="0" w:color="auto"/>
            </w:tcBorders>
            <w:shd w:val="clear" w:color="auto" w:fill="auto"/>
            <w:noWrap/>
            <w:vAlign w:val="bottom"/>
            <w:hideMark/>
          </w:tcPr>
          <w:p w14:paraId="4B846E7D" w14:textId="77777777" w:rsidR="000F5BB9" w:rsidRPr="00737F84" w:rsidRDefault="000F5BB9" w:rsidP="00300047">
            <w:pPr>
              <w:spacing w:after="0" w:line="240" w:lineRule="auto"/>
              <w:rPr>
                <w:rFonts w:ascii="Arial" w:eastAsia="Times New Roman" w:hAnsi="Arial" w:cs="Arial"/>
                <w:bCs/>
                <w:lang w:eastAsia="en-ZA"/>
              </w:rPr>
            </w:pPr>
            <w:r w:rsidRPr="00737F84">
              <w:rPr>
                <w:rFonts w:ascii="Arial" w:eastAsia="Times New Roman" w:hAnsi="Arial" w:cs="Arial"/>
                <w:bCs/>
                <w:lang w:eastAsia="en-ZA"/>
              </w:rPr>
              <w:t>10877</w:t>
            </w:r>
          </w:p>
        </w:tc>
      </w:tr>
      <w:tr w:rsidR="00635818" w:rsidRPr="00E15D39" w14:paraId="570F0744" w14:textId="77777777" w:rsidTr="00635818">
        <w:trPr>
          <w:trHeight w:val="255"/>
        </w:trPr>
        <w:tc>
          <w:tcPr>
            <w:tcW w:w="990" w:type="dxa"/>
            <w:tcBorders>
              <w:top w:val="nil"/>
              <w:left w:val="single" w:sz="4" w:space="0" w:color="auto"/>
              <w:bottom w:val="single" w:sz="4" w:space="0" w:color="auto"/>
              <w:right w:val="single" w:sz="4" w:space="0" w:color="auto"/>
            </w:tcBorders>
            <w:shd w:val="clear" w:color="auto" w:fill="auto"/>
            <w:vAlign w:val="center"/>
            <w:hideMark/>
          </w:tcPr>
          <w:p w14:paraId="4600BD64"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45 - 49</w:t>
            </w:r>
          </w:p>
        </w:tc>
        <w:tc>
          <w:tcPr>
            <w:tcW w:w="900" w:type="dxa"/>
            <w:tcBorders>
              <w:top w:val="nil"/>
              <w:left w:val="nil"/>
              <w:bottom w:val="single" w:sz="4" w:space="0" w:color="auto"/>
              <w:right w:val="single" w:sz="4" w:space="0" w:color="auto"/>
            </w:tcBorders>
            <w:shd w:val="clear" w:color="auto" w:fill="auto"/>
            <w:noWrap/>
            <w:vAlign w:val="bottom"/>
            <w:hideMark/>
          </w:tcPr>
          <w:p w14:paraId="256E7847"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3330</w:t>
            </w:r>
          </w:p>
        </w:tc>
        <w:tc>
          <w:tcPr>
            <w:tcW w:w="990" w:type="dxa"/>
            <w:tcBorders>
              <w:top w:val="nil"/>
              <w:left w:val="nil"/>
              <w:bottom w:val="single" w:sz="4" w:space="0" w:color="auto"/>
              <w:right w:val="single" w:sz="4" w:space="0" w:color="auto"/>
            </w:tcBorders>
            <w:shd w:val="clear" w:color="auto" w:fill="auto"/>
            <w:noWrap/>
            <w:vAlign w:val="bottom"/>
            <w:hideMark/>
          </w:tcPr>
          <w:p w14:paraId="1A08F232"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6493</w:t>
            </w:r>
          </w:p>
        </w:tc>
        <w:tc>
          <w:tcPr>
            <w:tcW w:w="720" w:type="dxa"/>
            <w:tcBorders>
              <w:top w:val="nil"/>
              <w:left w:val="nil"/>
              <w:bottom w:val="single" w:sz="4" w:space="0" w:color="auto"/>
              <w:right w:val="single" w:sz="4" w:space="0" w:color="auto"/>
            </w:tcBorders>
            <w:shd w:val="clear" w:color="auto" w:fill="auto"/>
            <w:noWrap/>
            <w:vAlign w:val="bottom"/>
            <w:hideMark/>
          </w:tcPr>
          <w:p w14:paraId="644016B1"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87</w:t>
            </w:r>
          </w:p>
        </w:tc>
        <w:tc>
          <w:tcPr>
            <w:tcW w:w="810" w:type="dxa"/>
            <w:tcBorders>
              <w:top w:val="nil"/>
              <w:left w:val="nil"/>
              <w:bottom w:val="single" w:sz="4" w:space="0" w:color="auto"/>
              <w:right w:val="single" w:sz="4" w:space="0" w:color="auto"/>
            </w:tcBorders>
            <w:shd w:val="clear" w:color="auto" w:fill="auto"/>
            <w:noWrap/>
            <w:vAlign w:val="bottom"/>
            <w:hideMark/>
          </w:tcPr>
          <w:p w14:paraId="09B37CCA"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177</w:t>
            </w:r>
          </w:p>
        </w:tc>
        <w:tc>
          <w:tcPr>
            <w:tcW w:w="810" w:type="dxa"/>
            <w:tcBorders>
              <w:top w:val="nil"/>
              <w:left w:val="nil"/>
              <w:bottom w:val="single" w:sz="4" w:space="0" w:color="auto"/>
              <w:right w:val="single" w:sz="4" w:space="0" w:color="auto"/>
            </w:tcBorders>
            <w:shd w:val="clear" w:color="auto" w:fill="auto"/>
            <w:noWrap/>
            <w:vAlign w:val="bottom"/>
            <w:hideMark/>
          </w:tcPr>
          <w:p w14:paraId="45C707DB"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14</w:t>
            </w:r>
          </w:p>
        </w:tc>
        <w:tc>
          <w:tcPr>
            <w:tcW w:w="810" w:type="dxa"/>
            <w:tcBorders>
              <w:top w:val="nil"/>
              <w:left w:val="nil"/>
              <w:bottom w:val="single" w:sz="4" w:space="0" w:color="auto"/>
              <w:right w:val="single" w:sz="4" w:space="0" w:color="auto"/>
            </w:tcBorders>
            <w:shd w:val="clear" w:color="auto" w:fill="auto"/>
            <w:noWrap/>
            <w:vAlign w:val="bottom"/>
            <w:hideMark/>
          </w:tcPr>
          <w:p w14:paraId="7F85386B"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27</w:t>
            </w:r>
          </w:p>
        </w:tc>
        <w:tc>
          <w:tcPr>
            <w:tcW w:w="720" w:type="dxa"/>
            <w:tcBorders>
              <w:top w:val="nil"/>
              <w:left w:val="nil"/>
              <w:bottom w:val="single" w:sz="4" w:space="0" w:color="auto"/>
              <w:right w:val="single" w:sz="4" w:space="0" w:color="auto"/>
            </w:tcBorders>
            <w:shd w:val="clear" w:color="auto" w:fill="auto"/>
            <w:noWrap/>
            <w:vAlign w:val="bottom"/>
            <w:hideMark/>
          </w:tcPr>
          <w:p w14:paraId="34D2553C"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2</w:t>
            </w:r>
          </w:p>
        </w:tc>
        <w:tc>
          <w:tcPr>
            <w:tcW w:w="810" w:type="dxa"/>
            <w:tcBorders>
              <w:top w:val="nil"/>
              <w:left w:val="nil"/>
              <w:bottom w:val="single" w:sz="4" w:space="0" w:color="auto"/>
              <w:right w:val="single" w:sz="4" w:space="0" w:color="auto"/>
            </w:tcBorders>
            <w:shd w:val="clear" w:color="auto" w:fill="auto"/>
            <w:noWrap/>
            <w:vAlign w:val="bottom"/>
            <w:hideMark/>
          </w:tcPr>
          <w:p w14:paraId="041CBC16"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3</w:t>
            </w:r>
          </w:p>
        </w:tc>
        <w:tc>
          <w:tcPr>
            <w:tcW w:w="900" w:type="dxa"/>
            <w:tcBorders>
              <w:top w:val="nil"/>
              <w:left w:val="nil"/>
              <w:bottom w:val="single" w:sz="4" w:space="0" w:color="auto"/>
              <w:right w:val="single" w:sz="4" w:space="0" w:color="auto"/>
            </w:tcBorders>
            <w:shd w:val="clear" w:color="auto" w:fill="auto"/>
            <w:noWrap/>
            <w:vAlign w:val="bottom"/>
            <w:hideMark/>
          </w:tcPr>
          <w:p w14:paraId="5D6850F0"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720" w:type="dxa"/>
            <w:tcBorders>
              <w:top w:val="nil"/>
              <w:left w:val="nil"/>
              <w:bottom w:val="single" w:sz="4" w:space="0" w:color="auto"/>
              <w:right w:val="single" w:sz="4" w:space="0" w:color="auto"/>
            </w:tcBorders>
            <w:shd w:val="clear" w:color="auto" w:fill="auto"/>
            <w:noWrap/>
            <w:vAlign w:val="bottom"/>
            <w:hideMark/>
          </w:tcPr>
          <w:p w14:paraId="05F5E2D4"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720" w:type="dxa"/>
            <w:tcBorders>
              <w:top w:val="nil"/>
              <w:left w:val="nil"/>
              <w:bottom w:val="single" w:sz="4" w:space="0" w:color="auto"/>
              <w:right w:val="single" w:sz="4" w:space="0" w:color="auto"/>
            </w:tcBorders>
            <w:shd w:val="clear" w:color="auto" w:fill="auto"/>
            <w:noWrap/>
            <w:vAlign w:val="bottom"/>
            <w:hideMark/>
          </w:tcPr>
          <w:p w14:paraId="450B981C"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720" w:type="dxa"/>
            <w:tcBorders>
              <w:top w:val="nil"/>
              <w:left w:val="nil"/>
              <w:bottom w:val="single" w:sz="4" w:space="0" w:color="auto"/>
              <w:right w:val="single" w:sz="4" w:space="0" w:color="auto"/>
            </w:tcBorders>
            <w:shd w:val="clear" w:color="auto" w:fill="auto"/>
            <w:noWrap/>
            <w:vAlign w:val="bottom"/>
            <w:hideMark/>
          </w:tcPr>
          <w:p w14:paraId="68D753BE"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90" w:type="dxa"/>
            <w:tcBorders>
              <w:top w:val="nil"/>
              <w:left w:val="nil"/>
              <w:bottom w:val="single" w:sz="4" w:space="0" w:color="auto"/>
              <w:right w:val="single" w:sz="4" w:space="0" w:color="auto"/>
            </w:tcBorders>
            <w:shd w:val="clear" w:color="auto" w:fill="auto"/>
            <w:noWrap/>
            <w:vAlign w:val="bottom"/>
            <w:hideMark/>
          </w:tcPr>
          <w:p w14:paraId="27B49D9B" w14:textId="77777777" w:rsidR="000F5BB9" w:rsidRPr="00737F84" w:rsidRDefault="000F5BB9" w:rsidP="00300047">
            <w:pPr>
              <w:spacing w:after="0" w:line="240" w:lineRule="auto"/>
              <w:rPr>
                <w:rFonts w:ascii="Arial" w:eastAsia="Times New Roman" w:hAnsi="Arial" w:cs="Arial"/>
                <w:bCs/>
                <w:lang w:eastAsia="en-ZA"/>
              </w:rPr>
            </w:pPr>
            <w:r w:rsidRPr="00737F84">
              <w:rPr>
                <w:rFonts w:ascii="Arial" w:eastAsia="Times New Roman" w:hAnsi="Arial" w:cs="Arial"/>
                <w:bCs/>
                <w:lang w:eastAsia="en-ZA"/>
              </w:rPr>
              <w:t>10133</w:t>
            </w:r>
          </w:p>
        </w:tc>
      </w:tr>
      <w:tr w:rsidR="00635818" w:rsidRPr="00E15D39" w14:paraId="314B9AB6" w14:textId="77777777" w:rsidTr="00635818">
        <w:trPr>
          <w:trHeight w:val="255"/>
        </w:trPr>
        <w:tc>
          <w:tcPr>
            <w:tcW w:w="990" w:type="dxa"/>
            <w:tcBorders>
              <w:top w:val="nil"/>
              <w:left w:val="single" w:sz="4" w:space="0" w:color="auto"/>
              <w:bottom w:val="single" w:sz="4" w:space="0" w:color="auto"/>
              <w:right w:val="single" w:sz="4" w:space="0" w:color="auto"/>
            </w:tcBorders>
            <w:shd w:val="clear" w:color="auto" w:fill="auto"/>
            <w:vAlign w:val="center"/>
            <w:hideMark/>
          </w:tcPr>
          <w:p w14:paraId="7696B23D"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50 - 54</w:t>
            </w:r>
          </w:p>
        </w:tc>
        <w:tc>
          <w:tcPr>
            <w:tcW w:w="900" w:type="dxa"/>
            <w:tcBorders>
              <w:top w:val="nil"/>
              <w:left w:val="nil"/>
              <w:bottom w:val="single" w:sz="4" w:space="0" w:color="auto"/>
              <w:right w:val="single" w:sz="4" w:space="0" w:color="auto"/>
            </w:tcBorders>
            <w:shd w:val="clear" w:color="auto" w:fill="auto"/>
            <w:noWrap/>
            <w:vAlign w:val="bottom"/>
            <w:hideMark/>
          </w:tcPr>
          <w:p w14:paraId="0E40B5A4"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3000</w:t>
            </w:r>
          </w:p>
        </w:tc>
        <w:tc>
          <w:tcPr>
            <w:tcW w:w="990" w:type="dxa"/>
            <w:tcBorders>
              <w:top w:val="nil"/>
              <w:left w:val="nil"/>
              <w:bottom w:val="single" w:sz="4" w:space="0" w:color="auto"/>
              <w:right w:val="single" w:sz="4" w:space="0" w:color="auto"/>
            </w:tcBorders>
            <w:shd w:val="clear" w:color="auto" w:fill="auto"/>
            <w:noWrap/>
            <w:vAlign w:val="bottom"/>
            <w:hideMark/>
          </w:tcPr>
          <w:p w14:paraId="63850235"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5392</w:t>
            </w:r>
          </w:p>
        </w:tc>
        <w:tc>
          <w:tcPr>
            <w:tcW w:w="720" w:type="dxa"/>
            <w:tcBorders>
              <w:top w:val="nil"/>
              <w:left w:val="nil"/>
              <w:bottom w:val="single" w:sz="4" w:space="0" w:color="auto"/>
              <w:right w:val="single" w:sz="4" w:space="0" w:color="auto"/>
            </w:tcBorders>
            <w:shd w:val="clear" w:color="auto" w:fill="auto"/>
            <w:noWrap/>
            <w:vAlign w:val="bottom"/>
            <w:hideMark/>
          </w:tcPr>
          <w:p w14:paraId="00B29CD9"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93</w:t>
            </w:r>
          </w:p>
        </w:tc>
        <w:tc>
          <w:tcPr>
            <w:tcW w:w="810" w:type="dxa"/>
            <w:tcBorders>
              <w:top w:val="nil"/>
              <w:left w:val="nil"/>
              <w:bottom w:val="single" w:sz="4" w:space="0" w:color="auto"/>
              <w:right w:val="single" w:sz="4" w:space="0" w:color="auto"/>
            </w:tcBorders>
            <w:shd w:val="clear" w:color="auto" w:fill="auto"/>
            <w:noWrap/>
            <w:vAlign w:val="bottom"/>
            <w:hideMark/>
          </w:tcPr>
          <w:p w14:paraId="5F37F265"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203</w:t>
            </w:r>
          </w:p>
        </w:tc>
        <w:tc>
          <w:tcPr>
            <w:tcW w:w="810" w:type="dxa"/>
            <w:tcBorders>
              <w:top w:val="nil"/>
              <w:left w:val="nil"/>
              <w:bottom w:val="single" w:sz="4" w:space="0" w:color="auto"/>
              <w:right w:val="single" w:sz="4" w:space="0" w:color="auto"/>
            </w:tcBorders>
            <w:shd w:val="clear" w:color="auto" w:fill="auto"/>
            <w:noWrap/>
            <w:vAlign w:val="bottom"/>
            <w:hideMark/>
          </w:tcPr>
          <w:p w14:paraId="005AE410"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15</w:t>
            </w:r>
          </w:p>
        </w:tc>
        <w:tc>
          <w:tcPr>
            <w:tcW w:w="810" w:type="dxa"/>
            <w:tcBorders>
              <w:top w:val="nil"/>
              <w:left w:val="nil"/>
              <w:bottom w:val="single" w:sz="4" w:space="0" w:color="auto"/>
              <w:right w:val="single" w:sz="4" w:space="0" w:color="auto"/>
            </w:tcBorders>
            <w:shd w:val="clear" w:color="auto" w:fill="auto"/>
            <w:noWrap/>
            <w:vAlign w:val="bottom"/>
            <w:hideMark/>
          </w:tcPr>
          <w:p w14:paraId="39EBF0D0"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33</w:t>
            </w:r>
          </w:p>
        </w:tc>
        <w:tc>
          <w:tcPr>
            <w:tcW w:w="720" w:type="dxa"/>
            <w:tcBorders>
              <w:top w:val="nil"/>
              <w:left w:val="nil"/>
              <w:bottom w:val="single" w:sz="4" w:space="0" w:color="auto"/>
              <w:right w:val="single" w:sz="4" w:space="0" w:color="auto"/>
            </w:tcBorders>
            <w:shd w:val="clear" w:color="auto" w:fill="auto"/>
            <w:noWrap/>
            <w:vAlign w:val="bottom"/>
            <w:hideMark/>
          </w:tcPr>
          <w:p w14:paraId="2B821B7B"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2</w:t>
            </w:r>
          </w:p>
        </w:tc>
        <w:tc>
          <w:tcPr>
            <w:tcW w:w="810" w:type="dxa"/>
            <w:tcBorders>
              <w:top w:val="nil"/>
              <w:left w:val="nil"/>
              <w:bottom w:val="single" w:sz="4" w:space="0" w:color="auto"/>
              <w:right w:val="single" w:sz="4" w:space="0" w:color="auto"/>
            </w:tcBorders>
            <w:shd w:val="clear" w:color="auto" w:fill="auto"/>
            <w:noWrap/>
            <w:vAlign w:val="bottom"/>
            <w:hideMark/>
          </w:tcPr>
          <w:p w14:paraId="3964FD39"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10</w:t>
            </w:r>
          </w:p>
        </w:tc>
        <w:tc>
          <w:tcPr>
            <w:tcW w:w="900" w:type="dxa"/>
            <w:tcBorders>
              <w:top w:val="nil"/>
              <w:left w:val="nil"/>
              <w:bottom w:val="single" w:sz="4" w:space="0" w:color="auto"/>
              <w:right w:val="single" w:sz="4" w:space="0" w:color="auto"/>
            </w:tcBorders>
            <w:shd w:val="clear" w:color="auto" w:fill="auto"/>
            <w:noWrap/>
            <w:vAlign w:val="bottom"/>
            <w:hideMark/>
          </w:tcPr>
          <w:p w14:paraId="72534EBE"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720" w:type="dxa"/>
            <w:tcBorders>
              <w:top w:val="nil"/>
              <w:left w:val="nil"/>
              <w:bottom w:val="single" w:sz="4" w:space="0" w:color="auto"/>
              <w:right w:val="single" w:sz="4" w:space="0" w:color="auto"/>
            </w:tcBorders>
            <w:shd w:val="clear" w:color="auto" w:fill="auto"/>
            <w:noWrap/>
            <w:vAlign w:val="bottom"/>
            <w:hideMark/>
          </w:tcPr>
          <w:p w14:paraId="0100C377"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w:t>
            </w:r>
          </w:p>
        </w:tc>
        <w:tc>
          <w:tcPr>
            <w:tcW w:w="720" w:type="dxa"/>
            <w:tcBorders>
              <w:top w:val="nil"/>
              <w:left w:val="nil"/>
              <w:bottom w:val="single" w:sz="4" w:space="0" w:color="auto"/>
              <w:right w:val="single" w:sz="4" w:space="0" w:color="auto"/>
            </w:tcBorders>
            <w:shd w:val="clear" w:color="auto" w:fill="auto"/>
            <w:noWrap/>
            <w:vAlign w:val="bottom"/>
            <w:hideMark/>
          </w:tcPr>
          <w:p w14:paraId="15576A33"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720" w:type="dxa"/>
            <w:tcBorders>
              <w:top w:val="nil"/>
              <w:left w:val="nil"/>
              <w:bottom w:val="single" w:sz="4" w:space="0" w:color="auto"/>
              <w:right w:val="single" w:sz="4" w:space="0" w:color="auto"/>
            </w:tcBorders>
            <w:shd w:val="clear" w:color="auto" w:fill="auto"/>
            <w:noWrap/>
            <w:vAlign w:val="bottom"/>
            <w:hideMark/>
          </w:tcPr>
          <w:p w14:paraId="5591E252"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90" w:type="dxa"/>
            <w:tcBorders>
              <w:top w:val="nil"/>
              <w:left w:val="nil"/>
              <w:bottom w:val="single" w:sz="4" w:space="0" w:color="auto"/>
              <w:right w:val="single" w:sz="4" w:space="0" w:color="auto"/>
            </w:tcBorders>
            <w:shd w:val="clear" w:color="auto" w:fill="auto"/>
            <w:noWrap/>
            <w:vAlign w:val="bottom"/>
            <w:hideMark/>
          </w:tcPr>
          <w:p w14:paraId="58A4472E" w14:textId="77777777" w:rsidR="000F5BB9" w:rsidRPr="00737F84" w:rsidRDefault="000F5BB9" w:rsidP="00300047">
            <w:pPr>
              <w:spacing w:after="0" w:line="240" w:lineRule="auto"/>
              <w:rPr>
                <w:rFonts w:ascii="Arial" w:eastAsia="Times New Roman" w:hAnsi="Arial" w:cs="Arial"/>
                <w:bCs/>
                <w:lang w:eastAsia="en-ZA"/>
              </w:rPr>
            </w:pPr>
            <w:r w:rsidRPr="00737F84">
              <w:rPr>
                <w:rFonts w:ascii="Arial" w:eastAsia="Times New Roman" w:hAnsi="Arial" w:cs="Arial"/>
                <w:bCs/>
                <w:lang w:eastAsia="en-ZA"/>
              </w:rPr>
              <w:t>8749</w:t>
            </w:r>
          </w:p>
        </w:tc>
      </w:tr>
      <w:tr w:rsidR="00635818" w:rsidRPr="00E15D39" w14:paraId="1EBF4C9B" w14:textId="77777777" w:rsidTr="00635818">
        <w:trPr>
          <w:trHeight w:val="255"/>
        </w:trPr>
        <w:tc>
          <w:tcPr>
            <w:tcW w:w="990" w:type="dxa"/>
            <w:tcBorders>
              <w:top w:val="nil"/>
              <w:left w:val="single" w:sz="4" w:space="0" w:color="auto"/>
              <w:bottom w:val="single" w:sz="4" w:space="0" w:color="auto"/>
              <w:right w:val="single" w:sz="4" w:space="0" w:color="auto"/>
            </w:tcBorders>
            <w:shd w:val="clear" w:color="auto" w:fill="auto"/>
            <w:vAlign w:val="center"/>
            <w:hideMark/>
          </w:tcPr>
          <w:p w14:paraId="3C7AFA48"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55 - 59</w:t>
            </w:r>
          </w:p>
        </w:tc>
        <w:tc>
          <w:tcPr>
            <w:tcW w:w="900" w:type="dxa"/>
            <w:tcBorders>
              <w:top w:val="nil"/>
              <w:left w:val="nil"/>
              <w:bottom w:val="single" w:sz="4" w:space="0" w:color="auto"/>
              <w:right w:val="single" w:sz="4" w:space="0" w:color="auto"/>
            </w:tcBorders>
            <w:shd w:val="clear" w:color="auto" w:fill="auto"/>
            <w:noWrap/>
            <w:vAlign w:val="bottom"/>
            <w:hideMark/>
          </w:tcPr>
          <w:p w14:paraId="54E05E8B"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2917</w:t>
            </w:r>
          </w:p>
        </w:tc>
        <w:tc>
          <w:tcPr>
            <w:tcW w:w="990" w:type="dxa"/>
            <w:tcBorders>
              <w:top w:val="nil"/>
              <w:left w:val="nil"/>
              <w:bottom w:val="single" w:sz="4" w:space="0" w:color="auto"/>
              <w:right w:val="single" w:sz="4" w:space="0" w:color="auto"/>
            </w:tcBorders>
            <w:shd w:val="clear" w:color="auto" w:fill="auto"/>
            <w:noWrap/>
            <w:vAlign w:val="bottom"/>
            <w:hideMark/>
          </w:tcPr>
          <w:p w14:paraId="3E97D1CA"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4935</w:t>
            </w:r>
          </w:p>
        </w:tc>
        <w:tc>
          <w:tcPr>
            <w:tcW w:w="720" w:type="dxa"/>
            <w:tcBorders>
              <w:top w:val="nil"/>
              <w:left w:val="nil"/>
              <w:bottom w:val="single" w:sz="4" w:space="0" w:color="auto"/>
              <w:right w:val="single" w:sz="4" w:space="0" w:color="auto"/>
            </w:tcBorders>
            <w:shd w:val="clear" w:color="auto" w:fill="auto"/>
            <w:noWrap/>
            <w:vAlign w:val="bottom"/>
            <w:hideMark/>
          </w:tcPr>
          <w:p w14:paraId="6157FD4F"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106</w:t>
            </w:r>
          </w:p>
        </w:tc>
        <w:tc>
          <w:tcPr>
            <w:tcW w:w="810" w:type="dxa"/>
            <w:tcBorders>
              <w:top w:val="nil"/>
              <w:left w:val="nil"/>
              <w:bottom w:val="single" w:sz="4" w:space="0" w:color="auto"/>
              <w:right w:val="single" w:sz="4" w:space="0" w:color="auto"/>
            </w:tcBorders>
            <w:shd w:val="clear" w:color="auto" w:fill="auto"/>
            <w:noWrap/>
            <w:vAlign w:val="bottom"/>
            <w:hideMark/>
          </w:tcPr>
          <w:p w14:paraId="079DB21E"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228</w:t>
            </w:r>
          </w:p>
        </w:tc>
        <w:tc>
          <w:tcPr>
            <w:tcW w:w="810" w:type="dxa"/>
            <w:tcBorders>
              <w:top w:val="nil"/>
              <w:left w:val="nil"/>
              <w:bottom w:val="single" w:sz="4" w:space="0" w:color="auto"/>
              <w:right w:val="single" w:sz="4" w:space="0" w:color="auto"/>
            </w:tcBorders>
            <w:shd w:val="clear" w:color="auto" w:fill="auto"/>
            <w:noWrap/>
            <w:vAlign w:val="bottom"/>
            <w:hideMark/>
          </w:tcPr>
          <w:p w14:paraId="47C6EA63"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22</w:t>
            </w:r>
          </w:p>
        </w:tc>
        <w:tc>
          <w:tcPr>
            <w:tcW w:w="810" w:type="dxa"/>
            <w:tcBorders>
              <w:top w:val="nil"/>
              <w:left w:val="nil"/>
              <w:bottom w:val="single" w:sz="4" w:space="0" w:color="auto"/>
              <w:right w:val="single" w:sz="4" w:space="0" w:color="auto"/>
            </w:tcBorders>
            <w:shd w:val="clear" w:color="auto" w:fill="auto"/>
            <w:noWrap/>
            <w:vAlign w:val="bottom"/>
            <w:hideMark/>
          </w:tcPr>
          <w:p w14:paraId="351AA85D"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37</w:t>
            </w:r>
          </w:p>
        </w:tc>
        <w:tc>
          <w:tcPr>
            <w:tcW w:w="720" w:type="dxa"/>
            <w:tcBorders>
              <w:top w:val="nil"/>
              <w:left w:val="nil"/>
              <w:bottom w:val="single" w:sz="4" w:space="0" w:color="auto"/>
              <w:right w:val="single" w:sz="4" w:space="0" w:color="auto"/>
            </w:tcBorders>
            <w:shd w:val="clear" w:color="auto" w:fill="auto"/>
            <w:noWrap/>
            <w:vAlign w:val="bottom"/>
            <w:hideMark/>
          </w:tcPr>
          <w:p w14:paraId="5AB9CDCD"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7</w:t>
            </w:r>
          </w:p>
        </w:tc>
        <w:tc>
          <w:tcPr>
            <w:tcW w:w="810" w:type="dxa"/>
            <w:tcBorders>
              <w:top w:val="nil"/>
              <w:left w:val="nil"/>
              <w:bottom w:val="single" w:sz="4" w:space="0" w:color="auto"/>
              <w:right w:val="single" w:sz="4" w:space="0" w:color="auto"/>
            </w:tcBorders>
            <w:shd w:val="clear" w:color="auto" w:fill="auto"/>
            <w:noWrap/>
            <w:vAlign w:val="bottom"/>
            <w:hideMark/>
          </w:tcPr>
          <w:p w14:paraId="25191F65"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4</w:t>
            </w:r>
          </w:p>
        </w:tc>
        <w:tc>
          <w:tcPr>
            <w:tcW w:w="900" w:type="dxa"/>
            <w:tcBorders>
              <w:top w:val="nil"/>
              <w:left w:val="nil"/>
              <w:bottom w:val="single" w:sz="4" w:space="0" w:color="auto"/>
              <w:right w:val="single" w:sz="4" w:space="0" w:color="auto"/>
            </w:tcBorders>
            <w:shd w:val="clear" w:color="auto" w:fill="auto"/>
            <w:noWrap/>
            <w:vAlign w:val="bottom"/>
            <w:hideMark/>
          </w:tcPr>
          <w:p w14:paraId="4FD62B13"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720" w:type="dxa"/>
            <w:tcBorders>
              <w:top w:val="nil"/>
              <w:left w:val="nil"/>
              <w:bottom w:val="single" w:sz="4" w:space="0" w:color="auto"/>
              <w:right w:val="single" w:sz="4" w:space="0" w:color="auto"/>
            </w:tcBorders>
            <w:shd w:val="clear" w:color="auto" w:fill="auto"/>
            <w:noWrap/>
            <w:vAlign w:val="bottom"/>
            <w:hideMark/>
          </w:tcPr>
          <w:p w14:paraId="663F5962"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w:t>
            </w:r>
          </w:p>
        </w:tc>
        <w:tc>
          <w:tcPr>
            <w:tcW w:w="720" w:type="dxa"/>
            <w:tcBorders>
              <w:top w:val="nil"/>
              <w:left w:val="nil"/>
              <w:bottom w:val="single" w:sz="4" w:space="0" w:color="auto"/>
              <w:right w:val="single" w:sz="4" w:space="0" w:color="auto"/>
            </w:tcBorders>
            <w:shd w:val="clear" w:color="auto" w:fill="auto"/>
            <w:noWrap/>
            <w:vAlign w:val="bottom"/>
            <w:hideMark/>
          </w:tcPr>
          <w:p w14:paraId="2754EA82"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720" w:type="dxa"/>
            <w:tcBorders>
              <w:top w:val="nil"/>
              <w:left w:val="nil"/>
              <w:bottom w:val="single" w:sz="4" w:space="0" w:color="auto"/>
              <w:right w:val="single" w:sz="4" w:space="0" w:color="auto"/>
            </w:tcBorders>
            <w:shd w:val="clear" w:color="auto" w:fill="auto"/>
            <w:noWrap/>
            <w:vAlign w:val="bottom"/>
            <w:hideMark/>
          </w:tcPr>
          <w:p w14:paraId="7FB531E6"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90" w:type="dxa"/>
            <w:tcBorders>
              <w:top w:val="nil"/>
              <w:left w:val="nil"/>
              <w:bottom w:val="single" w:sz="4" w:space="0" w:color="auto"/>
              <w:right w:val="single" w:sz="4" w:space="0" w:color="auto"/>
            </w:tcBorders>
            <w:shd w:val="clear" w:color="auto" w:fill="auto"/>
            <w:noWrap/>
            <w:vAlign w:val="bottom"/>
            <w:hideMark/>
          </w:tcPr>
          <w:p w14:paraId="654838FE" w14:textId="77777777" w:rsidR="000F5BB9" w:rsidRPr="00737F84" w:rsidRDefault="000F5BB9" w:rsidP="00300047">
            <w:pPr>
              <w:spacing w:after="0" w:line="240" w:lineRule="auto"/>
              <w:rPr>
                <w:rFonts w:ascii="Arial" w:eastAsia="Times New Roman" w:hAnsi="Arial" w:cs="Arial"/>
                <w:bCs/>
                <w:lang w:eastAsia="en-ZA"/>
              </w:rPr>
            </w:pPr>
            <w:r w:rsidRPr="00737F84">
              <w:rPr>
                <w:rFonts w:ascii="Arial" w:eastAsia="Times New Roman" w:hAnsi="Arial" w:cs="Arial"/>
                <w:bCs/>
                <w:lang w:eastAsia="en-ZA"/>
              </w:rPr>
              <w:t>8258</w:t>
            </w:r>
          </w:p>
        </w:tc>
      </w:tr>
      <w:tr w:rsidR="00635818" w:rsidRPr="00E15D39" w14:paraId="6719FB85" w14:textId="77777777" w:rsidTr="00635818">
        <w:trPr>
          <w:trHeight w:val="255"/>
        </w:trPr>
        <w:tc>
          <w:tcPr>
            <w:tcW w:w="990" w:type="dxa"/>
            <w:tcBorders>
              <w:top w:val="nil"/>
              <w:left w:val="single" w:sz="4" w:space="0" w:color="auto"/>
              <w:bottom w:val="single" w:sz="4" w:space="0" w:color="auto"/>
              <w:right w:val="single" w:sz="4" w:space="0" w:color="auto"/>
            </w:tcBorders>
            <w:shd w:val="clear" w:color="auto" w:fill="auto"/>
            <w:vAlign w:val="center"/>
            <w:hideMark/>
          </w:tcPr>
          <w:p w14:paraId="2BEA921A"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60 - 64</w:t>
            </w:r>
          </w:p>
        </w:tc>
        <w:tc>
          <w:tcPr>
            <w:tcW w:w="900" w:type="dxa"/>
            <w:tcBorders>
              <w:top w:val="nil"/>
              <w:left w:val="nil"/>
              <w:bottom w:val="single" w:sz="4" w:space="0" w:color="auto"/>
              <w:right w:val="single" w:sz="4" w:space="0" w:color="auto"/>
            </w:tcBorders>
            <w:shd w:val="clear" w:color="auto" w:fill="auto"/>
            <w:noWrap/>
            <w:vAlign w:val="bottom"/>
            <w:hideMark/>
          </w:tcPr>
          <w:p w14:paraId="60F3C756"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2623</w:t>
            </w:r>
          </w:p>
        </w:tc>
        <w:tc>
          <w:tcPr>
            <w:tcW w:w="990" w:type="dxa"/>
            <w:tcBorders>
              <w:top w:val="nil"/>
              <w:left w:val="nil"/>
              <w:bottom w:val="single" w:sz="4" w:space="0" w:color="auto"/>
              <w:right w:val="single" w:sz="4" w:space="0" w:color="auto"/>
            </w:tcBorders>
            <w:shd w:val="clear" w:color="auto" w:fill="auto"/>
            <w:noWrap/>
            <w:vAlign w:val="bottom"/>
            <w:hideMark/>
          </w:tcPr>
          <w:p w14:paraId="03330A8F"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4585</w:t>
            </w:r>
          </w:p>
        </w:tc>
        <w:tc>
          <w:tcPr>
            <w:tcW w:w="720" w:type="dxa"/>
            <w:tcBorders>
              <w:top w:val="nil"/>
              <w:left w:val="nil"/>
              <w:bottom w:val="single" w:sz="4" w:space="0" w:color="auto"/>
              <w:right w:val="single" w:sz="4" w:space="0" w:color="auto"/>
            </w:tcBorders>
            <w:shd w:val="clear" w:color="auto" w:fill="auto"/>
            <w:noWrap/>
            <w:vAlign w:val="bottom"/>
            <w:hideMark/>
          </w:tcPr>
          <w:p w14:paraId="5828BB08"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113</w:t>
            </w:r>
          </w:p>
        </w:tc>
        <w:tc>
          <w:tcPr>
            <w:tcW w:w="810" w:type="dxa"/>
            <w:tcBorders>
              <w:top w:val="nil"/>
              <w:left w:val="nil"/>
              <w:bottom w:val="single" w:sz="4" w:space="0" w:color="auto"/>
              <w:right w:val="single" w:sz="4" w:space="0" w:color="auto"/>
            </w:tcBorders>
            <w:shd w:val="clear" w:color="auto" w:fill="auto"/>
            <w:noWrap/>
            <w:vAlign w:val="bottom"/>
            <w:hideMark/>
          </w:tcPr>
          <w:p w14:paraId="2D9C0CC2"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273</w:t>
            </w:r>
          </w:p>
        </w:tc>
        <w:tc>
          <w:tcPr>
            <w:tcW w:w="810" w:type="dxa"/>
            <w:tcBorders>
              <w:top w:val="nil"/>
              <w:left w:val="nil"/>
              <w:bottom w:val="single" w:sz="4" w:space="0" w:color="auto"/>
              <w:right w:val="single" w:sz="4" w:space="0" w:color="auto"/>
            </w:tcBorders>
            <w:shd w:val="clear" w:color="auto" w:fill="auto"/>
            <w:noWrap/>
            <w:vAlign w:val="bottom"/>
            <w:hideMark/>
          </w:tcPr>
          <w:p w14:paraId="56A239B4"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18</w:t>
            </w:r>
          </w:p>
        </w:tc>
        <w:tc>
          <w:tcPr>
            <w:tcW w:w="810" w:type="dxa"/>
            <w:tcBorders>
              <w:top w:val="nil"/>
              <w:left w:val="nil"/>
              <w:bottom w:val="single" w:sz="4" w:space="0" w:color="auto"/>
              <w:right w:val="single" w:sz="4" w:space="0" w:color="auto"/>
            </w:tcBorders>
            <w:shd w:val="clear" w:color="auto" w:fill="auto"/>
            <w:noWrap/>
            <w:vAlign w:val="bottom"/>
            <w:hideMark/>
          </w:tcPr>
          <w:p w14:paraId="288C9651"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27</w:t>
            </w:r>
          </w:p>
        </w:tc>
        <w:tc>
          <w:tcPr>
            <w:tcW w:w="720" w:type="dxa"/>
            <w:tcBorders>
              <w:top w:val="nil"/>
              <w:left w:val="nil"/>
              <w:bottom w:val="single" w:sz="4" w:space="0" w:color="auto"/>
              <w:right w:val="single" w:sz="4" w:space="0" w:color="auto"/>
            </w:tcBorders>
            <w:shd w:val="clear" w:color="auto" w:fill="auto"/>
            <w:noWrap/>
            <w:vAlign w:val="bottom"/>
            <w:hideMark/>
          </w:tcPr>
          <w:p w14:paraId="346F78CB"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2</w:t>
            </w:r>
          </w:p>
        </w:tc>
        <w:tc>
          <w:tcPr>
            <w:tcW w:w="810" w:type="dxa"/>
            <w:tcBorders>
              <w:top w:val="nil"/>
              <w:left w:val="nil"/>
              <w:bottom w:val="single" w:sz="4" w:space="0" w:color="auto"/>
              <w:right w:val="single" w:sz="4" w:space="0" w:color="auto"/>
            </w:tcBorders>
            <w:shd w:val="clear" w:color="auto" w:fill="auto"/>
            <w:noWrap/>
            <w:vAlign w:val="bottom"/>
            <w:hideMark/>
          </w:tcPr>
          <w:p w14:paraId="3379D5A5"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3</w:t>
            </w:r>
          </w:p>
        </w:tc>
        <w:tc>
          <w:tcPr>
            <w:tcW w:w="900" w:type="dxa"/>
            <w:tcBorders>
              <w:top w:val="nil"/>
              <w:left w:val="nil"/>
              <w:bottom w:val="single" w:sz="4" w:space="0" w:color="auto"/>
              <w:right w:val="single" w:sz="4" w:space="0" w:color="auto"/>
            </w:tcBorders>
            <w:shd w:val="clear" w:color="auto" w:fill="auto"/>
            <w:noWrap/>
            <w:vAlign w:val="bottom"/>
            <w:hideMark/>
          </w:tcPr>
          <w:p w14:paraId="6405E2DF"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720" w:type="dxa"/>
            <w:tcBorders>
              <w:top w:val="nil"/>
              <w:left w:val="nil"/>
              <w:bottom w:val="single" w:sz="4" w:space="0" w:color="auto"/>
              <w:right w:val="single" w:sz="4" w:space="0" w:color="auto"/>
            </w:tcBorders>
            <w:shd w:val="clear" w:color="auto" w:fill="auto"/>
            <w:noWrap/>
            <w:vAlign w:val="bottom"/>
            <w:hideMark/>
          </w:tcPr>
          <w:p w14:paraId="50DD6D3C"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720" w:type="dxa"/>
            <w:tcBorders>
              <w:top w:val="nil"/>
              <w:left w:val="nil"/>
              <w:bottom w:val="single" w:sz="4" w:space="0" w:color="auto"/>
              <w:right w:val="single" w:sz="4" w:space="0" w:color="auto"/>
            </w:tcBorders>
            <w:shd w:val="clear" w:color="auto" w:fill="auto"/>
            <w:noWrap/>
            <w:vAlign w:val="bottom"/>
            <w:hideMark/>
          </w:tcPr>
          <w:p w14:paraId="59B48A09"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720" w:type="dxa"/>
            <w:tcBorders>
              <w:top w:val="nil"/>
              <w:left w:val="nil"/>
              <w:bottom w:val="single" w:sz="4" w:space="0" w:color="auto"/>
              <w:right w:val="single" w:sz="4" w:space="0" w:color="auto"/>
            </w:tcBorders>
            <w:shd w:val="clear" w:color="auto" w:fill="auto"/>
            <w:noWrap/>
            <w:vAlign w:val="bottom"/>
            <w:hideMark/>
          </w:tcPr>
          <w:p w14:paraId="7E20630B"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90" w:type="dxa"/>
            <w:tcBorders>
              <w:top w:val="nil"/>
              <w:left w:val="nil"/>
              <w:bottom w:val="single" w:sz="4" w:space="0" w:color="auto"/>
              <w:right w:val="single" w:sz="4" w:space="0" w:color="auto"/>
            </w:tcBorders>
            <w:shd w:val="clear" w:color="auto" w:fill="auto"/>
            <w:noWrap/>
            <w:vAlign w:val="bottom"/>
            <w:hideMark/>
          </w:tcPr>
          <w:p w14:paraId="3B848CCA" w14:textId="77777777" w:rsidR="000F5BB9" w:rsidRPr="00737F84" w:rsidRDefault="000F5BB9" w:rsidP="00300047">
            <w:pPr>
              <w:spacing w:after="0" w:line="240" w:lineRule="auto"/>
              <w:rPr>
                <w:rFonts w:ascii="Arial" w:eastAsia="Times New Roman" w:hAnsi="Arial" w:cs="Arial"/>
                <w:bCs/>
                <w:lang w:eastAsia="en-ZA"/>
              </w:rPr>
            </w:pPr>
            <w:r w:rsidRPr="00737F84">
              <w:rPr>
                <w:rFonts w:ascii="Arial" w:eastAsia="Times New Roman" w:hAnsi="Arial" w:cs="Arial"/>
                <w:bCs/>
                <w:lang w:eastAsia="en-ZA"/>
              </w:rPr>
              <w:t>7645</w:t>
            </w:r>
          </w:p>
        </w:tc>
      </w:tr>
      <w:tr w:rsidR="00635818" w:rsidRPr="00E15D39" w14:paraId="32B713C4" w14:textId="77777777" w:rsidTr="00635818">
        <w:trPr>
          <w:trHeight w:val="255"/>
        </w:trPr>
        <w:tc>
          <w:tcPr>
            <w:tcW w:w="990" w:type="dxa"/>
            <w:tcBorders>
              <w:top w:val="nil"/>
              <w:left w:val="single" w:sz="4" w:space="0" w:color="auto"/>
              <w:bottom w:val="single" w:sz="4" w:space="0" w:color="auto"/>
              <w:right w:val="single" w:sz="4" w:space="0" w:color="auto"/>
            </w:tcBorders>
            <w:shd w:val="clear" w:color="auto" w:fill="auto"/>
            <w:vAlign w:val="center"/>
            <w:hideMark/>
          </w:tcPr>
          <w:p w14:paraId="6AD30ADC"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65 - 69</w:t>
            </w:r>
          </w:p>
        </w:tc>
        <w:tc>
          <w:tcPr>
            <w:tcW w:w="900" w:type="dxa"/>
            <w:tcBorders>
              <w:top w:val="nil"/>
              <w:left w:val="nil"/>
              <w:bottom w:val="single" w:sz="4" w:space="0" w:color="auto"/>
              <w:right w:val="single" w:sz="4" w:space="0" w:color="auto"/>
            </w:tcBorders>
            <w:shd w:val="clear" w:color="auto" w:fill="auto"/>
            <w:noWrap/>
            <w:vAlign w:val="bottom"/>
            <w:hideMark/>
          </w:tcPr>
          <w:p w14:paraId="3D548931"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1858</w:t>
            </w:r>
          </w:p>
        </w:tc>
        <w:tc>
          <w:tcPr>
            <w:tcW w:w="990" w:type="dxa"/>
            <w:tcBorders>
              <w:top w:val="nil"/>
              <w:left w:val="nil"/>
              <w:bottom w:val="single" w:sz="4" w:space="0" w:color="auto"/>
              <w:right w:val="single" w:sz="4" w:space="0" w:color="auto"/>
            </w:tcBorders>
            <w:shd w:val="clear" w:color="auto" w:fill="auto"/>
            <w:noWrap/>
            <w:vAlign w:val="bottom"/>
            <w:hideMark/>
          </w:tcPr>
          <w:p w14:paraId="6F1FEC99"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4319</w:t>
            </w:r>
          </w:p>
        </w:tc>
        <w:tc>
          <w:tcPr>
            <w:tcW w:w="720" w:type="dxa"/>
            <w:tcBorders>
              <w:top w:val="nil"/>
              <w:left w:val="nil"/>
              <w:bottom w:val="single" w:sz="4" w:space="0" w:color="auto"/>
              <w:right w:val="single" w:sz="4" w:space="0" w:color="auto"/>
            </w:tcBorders>
            <w:shd w:val="clear" w:color="auto" w:fill="auto"/>
            <w:noWrap/>
            <w:vAlign w:val="bottom"/>
            <w:hideMark/>
          </w:tcPr>
          <w:p w14:paraId="36C49495"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122</w:t>
            </w:r>
          </w:p>
        </w:tc>
        <w:tc>
          <w:tcPr>
            <w:tcW w:w="810" w:type="dxa"/>
            <w:tcBorders>
              <w:top w:val="nil"/>
              <w:left w:val="nil"/>
              <w:bottom w:val="single" w:sz="4" w:space="0" w:color="auto"/>
              <w:right w:val="single" w:sz="4" w:space="0" w:color="auto"/>
            </w:tcBorders>
            <w:shd w:val="clear" w:color="auto" w:fill="auto"/>
            <w:noWrap/>
            <w:vAlign w:val="bottom"/>
            <w:hideMark/>
          </w:tcPr>
          <w:p w14:paraId="2E84DA4B"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413</w:t>
            </w:r>
          </w:p>
        </w:tc>
        <w:tc>
          <w:tcPr>
            <w:tcW w:w="810" w:type="dxa"/>
            <w:tcBorders>
              <w:top w:val="nil"/>
              <w:left w:val="nil"/>
              <w:bottom w:val="single" w:sz="4" w:space="0" w:color="auto"/>
              <w:right w:val="single" w:sz="4" w:space="0" w:color="auto"/>
            </w:tcBorders>
            <w:shd w:val="clear" w:color="auto" w:fill="auto"/>
            <w:noWrap/>
            <w:vAlign w:val="bottom"/>
            <w:hideMark/>
          </w:tcPr>
          <w:p w14:paraId="39B731A2"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19</w:t>
            </w:r>
          </w:p>
        </w:tc>
        <w:tc>
          <w:tcPr>
            <w:tcW w:w="810" w:type="dxa"/>
            <w:tcBorders>
              <w:top w:val="nil"/>
              <w:left w:val="nil"/>
              <w:bottom w:val="single" w:sz="4" w:space="0" w:color="auto"/>
              <w:right w:val="single" w:sz="4" w:space="0" w:color="auto"/>
            </w:tcBorders>
            <w:shd w:val="clear" w:color="auto" w:fill="auto"/>
            <w:noWrap/>
            <w:vAlign w:val="bottom"/>
            <w:hideMark/>
          </w:tcPr>
          <w:p w14:paraId="43F7EB25"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51</w:t>
            </w:r>
          </w:p>
        </w:tc>
        <w:tc>
          <w:tcPr>
            <w:tcW w:w="720" w:type="dxa"/>
            <w:tcBorders>
              <w:top w:val="nil"/>
              <w:left w:val="nil"/>
              <w:bottom w:val="single" w:sz="4" w:space="0" w:color="auto"/>
              <w:right w:val="single" w:sz="4" w:space="0" w:color="auto"/>
            </w:tcBorders>
            <w:shd w:val="clear" w:color="auto" w:fill="auto"/>
            <w:noWrap/>
            <w:vAlign w:val="bottom"/>
            <w:hideMark/>
          </w:tcPr>
          <w:p w14:paraId="1904B55F"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4</w:t>
            </w:r>
          </w:p>
        </w:tc>
        <w:tc>
          <w:tcPr>
            <w:tcW w:w="810" w:type="dxa"/>
            <w:tcBorders>
              <w:top w:val="nil"/>
              <w:left w:val="nil"/>
              <w:bottom w:val="single" w:sz="4" w:space="0" w:color="auto"/>
              <w:right w:val="single" w:sz="4" w:space="0" w:color="auto"/>
            </w:tcBorders>
            <w:shd w:val="clear" w:color="auto" w:fill="auto"/>
            <w:noWrap/>
            <w:vAlign w:val="bottom"/>
            <w:hideMark/>
          </w:tcPr>
          <w:p w14:paraId="64AEC990"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5</w:t>
            </w:r>
          </w:p>
        </w:tc>
        <w:tc>
          <w:tcPr>
            <w:tcW w:w="900" w:type="dxa"/>
            <w:tcBorders>
              <w:top w:val="nil"/>
              <w:left w:val="nil"/>
              <w:bottom w:val="single" w:sz="4" w:space="0" w:color="auto"/>
              <w:right w:val="single" w:sz="4" w:space="0" w:color="auto"/>
            </w:tcBorders>
            <w:shd w:val="clear" w:color="auto" w:fill="auto"/>
            <w:noWrap/>
            <w:vAlign w:val="bottom"/>
            <w:hideMark/>
          </w:tcPr>
          <w:p w14:paraId="2077812A"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720" w:type="dxa"/>
            <w:tcBorders>
              <w:top w:val="nil"/>
              <w:left w:val="nil"/>
              <w:bottom w:val="single" w:sz="4" w:space="0" w:color="auto"/>
              <w:right w:val="single" w:sz="4" w:space="0" w:color="auto"/>
            </w:tcBorders>
            <w:shd w:val="clear" w:color="auto" w:fill="auto"/>
            <w:noWrap/>
            <w:vAlign w:val="bottom"/>
            <w:hideMark/>
          </w:tcPr>
          <w:p w14:paraId="23A2F8A8"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720" w:type="dxa"/>
            <w:tcBorders>
              <w:top w:val="nil"/>
              <w:left w:val="nil"/>
              <w:bottom w:val="single" w:sz="4" w:space="0" w:color="auto"/>
              <w:right w:val="single" w:sz="4" w:space="0" w:color="auto"/>
            </w:tcBorders>
            <w:shd w:val="clear" w:color="auto" w:fill="auto"/>
            <w:noWrap/>
            <w:vAlign w:val="bottom"/>
            <w:hideMark/>
          </w:tcPr>
          <w:p w14:paraId="3E2A1B0D"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720" w:type="dxa"/>
            <w:tcBorders>
              <w:top w:val="nil"/>
              <w:left w:val="nil"/>
              <w:bottom w:val="single" w:sz="4" w:space="0" w:color="auto"/>
              <w:right w:val="single" w:sz="4" w:space="0" w:color="auto"/>
            </w:tcBorders>
            <w:shd w:val="clear" w:color="auto" w:fill="auto"/>
            <w:noWrap/>
            <w:vAlign w:val="bottom"/>
            <w:hideMark/>
          </w:tcPr>
          <w:p w14:paraId="705C8947"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90" w:type="dxa"/>
            <w:tcBorders>
              <w:top w:val="nil"/>
              <w:left w:val="nil"/>
              <w:bottom w:val="single" w:sz="4" w:space="0" w:color="auto"/>
              <w:right w:val="single" w:sz="4" w:space="0" w:color="auto"/>
            </w:tcBorders>
            <w:shd w:val="clear" w:color="auto" w:fill="auto"/>
            <w:noWrap/>
            <w:vAlign w:val="bottom"/>
            <w:hideMark/>
          </w:tcPr>
          <w:p w14:paraId="290B548B" w14:textId="77777777" w:rsidR="000F5BB9" w:rsidRPr="00737F84" w:rsidRDefault="000F5BB9" w:rsidP="00300047">
            <w:pPr>
              <w:spacing w:after="0" w:line="240" w:lineRule="auto"/>
              <w:rPr>
                <w:rFonts w:ascii="Arial" w:eastAsia="Times New Roman" w:hAnsi="Arial" w:cs="Arial"/>
                <w:bCs/>
                <w:lang w:eastAsia="en-ZA"/>
              </w:rPr>
            </w:pPr>
            <w:r w:rsidRPr="00737F84">
              <w:rPr>
                <w:rFonts w:ascii="Arial" w:eastAsia="Times New Roman" w:hAnsi="Arial" w:cs="Arial"/>
                <w:bCs/>
                <w:lang w:eastAsia="en-ZA"/>
              </w:rPr>
              <w:t>6792</w:t>
            </w:r>
          </w:p>
        </w:tc>
      </w:tr>
      <w:tr w:rsidR="00635818" w:rsidRPr="00E15D39" w14:paraId="3DCEC0D8" w14:textId="77777777" w:rsidTr="00635818">
        <w:trPr>
          <w:trHeight w:val="255"/>
        </w:trPr>
        <w:tc>
          <w:tcPr>
            <w:tcW w:w="99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47E13AE"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70 - 74</w:t>
            </w:r>
          </w:p>
        </w:tc>
        <w:tc>
          <w:tcPr>
            <w:tcW w:w="900" w:type="dxa"/>
            <w:tcBorders>
              <w:top w:val="single" w:sz="4" w:space="0" w:color="auto"/>
              <w:left w:val="nil"/>
              <w:bottom w:val="single" w:sz="4" w:space="0" w:color="auto"/>
              <w:right w:val="single" w:sz="4" w:space="0" w:color="auto"/>
            </w:tcBorders>
            <w:shd w:val="clear" w:color="auto" w:fill="auto"/>
            <w:noWrap/>
            <w:vAlign w:val="bottom"/>
            <w:hideMark/>
          </w:tcPr>
          <w:p w14:paraId="63C5CD01"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1864</w:t>
            </w:r>
          </w:p>
        </w:tc>
        <w:tc>
          <w:tcPr>
            <w:tcW w:w="990" w:type="dxa"/>
            <w:tcBorders>
              <w:top w:val="single" w:sz="4" w:space="0" w:color="auto"/>
              <w:left w:val="nil"/>
              <w:bottom w:val="single" w:sz="4" w:space="0" w:color="auto"/>
              <w:right w:val="single" w:sz="4" w:space="0" w:color="auto"/>
            </w:tcBorders>
            <w:shd w:val="clear" w:color="auto" w:fill="auto"/>
            <w:noWrap/>
            <w:vAlign w:val="bottom"/>
            <w:hideMark/>
          </w:tcPr>
          <w:p w14:paraId="3656948D"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2975</w:t>
            </w:r>
          </w:p>
        </w:tc>
        <w:tc>
          <w:tcPr>
            <w:tcW w:w="720" w:type="dxa"/>
            <w:tcBorders>
              <w:top w:val="single" w:sz="4" w:space="0" w:color="auto"/>
              <w:left w:val="nil"/>
              <w:bottom w:val="single" w:sz="4" w:space="0" w:color="auto"/>
              <w:right w:val="single" w:sz="4" w:space="0" w:color="auto"/>
            </w:tcBorders>
            <w:shd w:val="clear" w:color="auto" w:fill="auto"/>
            <w:noWrap/>
            <w:vAlign w:val="bottom"/>
            <w:hideMark/>
          </w:tcPr>
          <w:p w14:paraId="328DC25C"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177</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14:paraId="036614CC"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392</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14:paraId="7E38939F"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35</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14:paraId="5B843FD5"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81</w:t>
            </w:r>
          </w:p>
        </w:tc>
        <w:tc>
          <w:tcPr>
            <w:tcW w:w="720" w:type="dxa"/>
            <w:tcBorders>
              <w:top w:val="single" w:sz="4" w:space="0" w:color="auto"/>
              <w:left w:val="nil"/>
              <w:bottom w:val="single" w:sz="4" w:space="0" w:color="auto"/>
              <w:right w:val="single" w:sz="4" w:space="0" w:color="auto"/>
            </w:tcBorders>
            <w:shd w:val="clear" w:color="auto" w:fill="auto"/>
            <w:noWrap/>
            <w:vAlign w:val="bottom"/>
            <w:hideMark/>
          </w:tcPr>
          <w:p w14:paraId="7B91BEFE"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10</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14:paraId="215916B4"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14</w:t>
            </w:r>
          </w:p>
        </w:tc>
        <w:tc>
          <w:tcPr>
            <w:tcW w:w="900" w:type="dxa"/>
            <w:tcBorders>
              <w:top w:val="single" w:sz="4" w:space="0" w:color="auto"/>
              <w:left w:val="nil"/>
              <w:bottom w:val="single" w:sz="4" w:space="0" w:color="auto"/>
              <w:right w:val="single" w:sz="4" w:space="0" w:color="auto"/>
            </w:tcBorders>
            <w:shd w:val="clear" w:color="auto" w:fill="auto"/>
            <w:noWrap/>
            <w:vAlign w:val="bottom"/>
            <w:hideMark/>
          </w:tcPr>
          <w:p w14:paraId="71C8B7C0"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720" w:type="dxa"/>
            <w:tcBorders>
              <w:top w:val="single" w:sz="4" w:space="0" w:color="auto"/>
              <w:left w:val="nil"/>
              <w:bottom w:val="single" w:sz="4" w:space="0" w:color="auto"/>
              <w:right w:val="single" w:sz="4" w:space="0" w:color="auto"/>
            </w:tcBorders>
            <w:shd w:val="clear" w:color="auto" w:fill="auto"/>
            <w:noWrap/>
            <w:vAlign w:val="bottom"/>
            <w:hideMark/>
          </w:tcPr>
          <w:p w14:paraId="3C3E4214"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3</w:t>
            </w:r>
          </w:p>
        </w:tc>
        <w:tc>
          <w:tcPr>
            <w:tcW w:w="720" w:type="dxa"/>
            <w:tcBorders>
              <w:top w:val="single" w:sz="4" w:space="0" w:color="auto"/>
              <w:left w:val="nil"/>
              <w:bottom w:val="single" w:sz="4" w:space="0" w:color="auto"/>
              <w:right w:val="single" w:sz="4" w:space="0" w:color="auto"/>
            </w:tcBorders>
            <w:shd w:val="clear" w:color="auto" w:fill="auto"/>
            <w:noWrap/>
            <w:vAlign w:val="bottom"/>
            <w:hideMark/>
          </w:tcPr>
          <w:p w14:paraId="3B79C086"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720" w:type="dxa"/>
            <w:tcBorders>
              <w:top w:val="single" w:sz="4" w:space="0" w:color="auto"/>
              <w:left w:val="nil"/>
              <w:bottom w:val="single" w:sz="4" w:space="0" w:color="auto"/>
              <w:right w:val="single" w:sz="4" w:space="0" w:color="auto"/>
            </w:tcBorders>
            <w:shd w:val="clear" w:color="auto" w:fill="auto"/>
            <w:noWrap/>
            <w:vAlign w:val="bottom"/>
            <w:hideMark/>
          </w:tcPr>
          <w:p w14:paraId="48DBA48E"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90" w:type="dxa"/>
            <w:tcBorders>
              <w:top w:val="single" w:sz="4" w:space="0" w:color="auto"/>
              <w:left w:val="nil"/>
              <w:bottom w:val="single" w:sz="4" w:space="0" w:color="auto"/>
              <w:right w:val="single" w:sz="4" w:space="0" w:color="auto"/>
            </w:tcBorders>
            <w:shd w:val="clear" w:color="auto" w:fill="auto"/>
            <w:noWrap/>
            <w:vAlign w:val="bottom"/>
            <w:hideMark/>
          </w:tcPr>
          <w:p w14:paraId="2D44A731" w14:textId="77777777" w:rsidR="000F5BB9" w:rsidRPr="00737F84" w:rsidRDefault="000F5BB9" w:rsidP="00300047">
            <w:pPr>
              <w:spacing w:after="0" w:line="240" w:lineRule="auto"/>
              <w:rPr>
                <w:rFonts w:ascii="Arial" w:eastAsia="Times New Roman" w:hAnsi="Arial" w:cs="Arial"/>
                <w:bCs/>
                <w:lang w:eastAsia="en-ZA"/>
              </w:rPr>
            </w:pPr>
            <w:r w:rsidRPr="00737F84">
              <w:rPr>
                <w:rFonts w:ascii="Arial" w:eastAsia="Times New Roman" w:hAnsi="Arial" w:cs="Arial"/>
                <w:bCs/>
                <w:lang w:eastAsia="en-ZA"/>
              </w:rPr>
              <w:t>5550</w:t>
            </w:r>
          </w:p>
        </w:tc>
      </w:tr>
      <w:tr w:rsidR="00635818" w:rsidRPr="00E15D39" w14:paraId="5F1047C8" w14:textId="77777777" w:rsidTr="00635818">
        <w:trPr>
          <w:trHeight w:val="255"/>
        </w:trPr>
        <w:tc>
          <w:tcPr>
            <w:tcW w:w="99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FC8E13B"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75 - 79</w:t>
            </w:r>
          </w:p>
        </w:tc>
        <w:tc>
          <w:tcPr>
            <w:tcW w:w="900" w:type="dxa"/>
            <w:tcBorders>
              <w:top w:val="single" w:sz="4" w:space="0" w:color="auto"/>
              <w:left w:val="nil"/>
              <w:bottom w:val="single" w:sz="4" w:space="0" w:color="auto"/>
              <w:right w:val="single" w:sz="4" w:space="0" w:color="auto"/>
            </w:tcBorders>
            <w:shd w:val="clear" w:color="auto" w:fill="auto"/>
            <w:noWrap/>
            <w:vAlign w:val="bottom"/>
            <w:hideMark/>
          </w:tcPr>
          <w:p w14:paraId="18756835"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927</w:t>
            </w:r>
          </w:p>
        </w:tc>
        <w:tc>
          <w:tcPr>
            <w:tcW w:w="990" w:type="dxa"/>
            <w:tcBorders>
              <w:top w:val="single" w:sz="4" w:space="0" w:color="auto"/>
              <w:left w:val="nil"/>
              <w:bottom w:val="single" w:sz="4" w:space="0" w:color="auto"/>
              <w:right w:val="single" w:sz="4" w:space="0" w:color="auto"/>
            </w:tcBorders>
            <w:shd w:val="clear" w:color="auto" w:fill="auto"/>
            <w:noWrap/>
            <w:vAlign w:val="bottom"/>
            <w:hideMark/>
          </w:tcPr>
          <w:p w14:paraId="6B2B6F93"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1960</w:t>
            </w:r>
          </w:p>
        </w:tc>
        <w:tc>
          <w:tcPr>
            <w:tcW w:w="720" w:type="dxa"/>
            <w:tcBorders>
              <w:top w:val="single" w:sz="4" w:space="0" w:color="auto"/>
              <w:left w:val="nil"/>
              <w:bottom w:val="single" w:sz="4" w:space="0" w:color="auto"/>
              <w:right w:val="single" w:sz="4" w:space="0" w:color="auto"/>
            </w:tcBorders>
            <w:shd w:val="clear" w:color="auto" w:fill="auto"/>
            <w:noWrap/>
            <w:vAlign w:val="bottom"/>
            <w:hideMark/>
          </w:tcPr>
          <w:p w14:paraId="7C644EB0"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105</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14:paraId="2F2BB28B"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399</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14:paraId="3A6D5B08"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30</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14:paraId="104A2843"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93</w:t>
            </w:r>
          </w:p>
        </w:tc>
        <w:tc>
          <w:tcPr>
            <w:tcW w:w="720" w:type="dxa"/>
            <w:tcBorders>
              <w:top w:val="single" w:sz="4" w:space="0" w:color="auto"/>
              <w:left w:val="nil"/>
              <w:bottom w:val="single" w:sz="4" w:space="0" w:color="auto"/>
              <w:right w:val="single" w:sz="4" w:space="0" w:color="auto"/>
            </w:tcBorders>
            <w:shd w:val="clear" w:color="auto" w:fill="auto"/>
            <w:noWrap/>
            <w:vAlign w:val="bottom"/>
            <w:hideMark/>
          </w:tcPr>
          <w:p w14:paraId="07F74A77"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5</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14:paraId="34F06C95"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11</w:t>
            </w:r>
          </w:p>
        </w:tc>
        <w:tc>
          <w:tcPr>
            <w:tcW w:w="900" w:type="dxa"/>
            <w:tcBorders>
              <w:top w:val="single" w:sz="4" w:space="0" w:color="auto"/>
              <w:left w:val="nil"/>
              <w:bottom w:val="single" w:sz="4" w:space="0" w:color="auto"/>
              <w:right w:val="single" w:sz="4" w:space="0" w:color="auto"/>
            </w:tcBorders>
            <w:shd w:val="clear" w:color="auto" w:fill="auto"/>
            <w:noWrap/>
            <w:vAlign w:val="bottom"/>
            <w:hideMark/>
          </w:tcPr>
          <w:p w14:paraId="06825032"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720" w:type="dxa"/>
            <w:tcBorders>
              <w:top w:val="single" w:sz="4" w:space="0" w:color="auto"/>
              <w:left w:val="nil"/>
              <w:bottom w:val="single" w:sz="4" w:space="0" w:color="auto"/>
              <w:right w:val="single" w:sz="4" w:space="0" w:color="auto"/>
            </w:tcBorders>
            <w:shd w:val="clear" w:color="auto" w:fill="auto"/>
            <w:noWrap/>
            <w:vAlign w:val="bottom"/>
            <w:hideMark/>
          </w:tcPr>
          <w:p w14:paraId="504B4D41"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w:t>
            </w:r>
          </w:p>
        </w:tc>
        <w:tc>
          <w:tcPr>
            <w:tcW w:w="720" w:type="dxa"/>
            <w:tcBorders>
              <w:top w:val="single" w:sz="4" w:space="0" w:color="auto"/>
              <w:left w:val="nil"/>
              <w:bottom w:val="single" w:sz="4" w:space="0" w:color="auto"/>
              <w:right w:val="single" w:sz="4" w:space="0" w:color="auto"/>
            </w:tcBorders>
            <w:shd w:val="clear" w:color="auto" w:fill="auto"/>
            <w:noWrap/>
            <w:vAlign w:val="bottom"/>
            <w:hideMark/>
          </w:tcPr>
          <w:p w14:paraId="73DF8E34"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720" w:type="dxa"/>
            <w:tcBorders>
              <w:top w:val="single" w:sz="4" w:space="0" w:color="auto"/>
              <w:left w:val="nil"/>
              <w:bottom w:val="single" w:sz="4" w:space="0" w:color="auto"/>
              <w:right w:val="single" w:sz="4" w:space="0" w:color="auto"/>
            </w:tcBorders>
            <w:shd w:val="clear" w:color="auto" w:fill="auto"/>
            <w:noWrap/>
            <w:vAlign w:val="bottom"/>
            <w:hideMark/>
          </w:tcPr>
          <w:p w14:paraId="625F47B1"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90" w:type="dxa"/>
            <w:tcBorders>
              <w:top w:val="single" w:sz="4" w:space="0" w:color="auto"/>
              <w:left w:val="nil"/>
              <w:bottom w:val="single" w:sz="4" w:space="0" w:color="auto"/>
              <w:right w:val="single" w:sz="4" w:space="0" w:color="auto"/>
            </w:tcBorders>
            <w:shd w:val="clear" w:color="auto" w:fill="auto"/>
            <w:noWrap/>
            <w:vAlign w:val="bottom"/>
            <w:hideMark/>
          </w:tcPr>
          <w:p w14:paraId="7C4E333B" w14:textId="77777777" w:rsidR="000F5BB9" w:rsidRPr="00737F84" w:rsidRDefault="000F5BB9" w:rsidP="00300047">
            <w:pPr>
              <w:spacing w:after="0" w:line="240" w:lineRule="auto"/>
              <w:rPr>
                <w:rFonts w:ascii="Arial" w:eastAsia="Times New Roman" w:hAnsi="Arial" w:cs="Arial"/>
                <w:bCs/>
                <w:lang w:eastAsia="en-ZA"/>
              </w:rPr>
            </w:pPr>
            <w:r w:rsidRPr="00737F84">
              <w:rPr>
                <w:rFonts w:ascii="Arial" w:eastAsia="Times New Roman" w:hAnsi="Arial" w:cs="Arial"/>
                <w:bCs/>
                <w:lang w:eastAsia="en-ZA"/>
              </w:rPr>
              <w:t>3531</w:t>
            </w:r>
          </w:p>
        </w:tc>
      </w:tr>
      <w:tr w:rsidR="00635818" w:rsidRPr="00E15D39" w14:paraId="1B34BF9D" w14:textId="77777777" w:rsidTr="00635818">
        <w:trPr>
          <w:trHeight w:val="255"/>
        </w:trPr>
        <w:tc>
          <w:tcPr>
            <w:tcW w:w="990" w:type="dxa"/>
            <w:tcBorders>
              <w:top w:val="nil"/>
              <w:left w:val="single" w:sz="4" w:space="0" w:color="auto"/>
              <w:bottom w:val="single" w:sz="4" w:space="0" w:color="auto"/>
              <w:right w:val="single" w:sz="4" w:space="0" w:color="auto"/>
            </w:tcBorders>
            <w:shd w:val="clear" w:color="auto" w:fill="auto"/>
            <w:vAlign w:val="center"/>
            <w:hideMark/>
          </w:tcPr>
          <w:p w14:paraId="0E9EAC7C"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80 - 84</w:t>
            </w:r>
          </w:p>
        </w:tc>
        <w:tc>
          <w:tcPr>
            <w:tcW w:w="900" w:type="dxa"/>
            <w:tcBorders>
              <w:top w:val="nil"/>
              <w:left w:val="nil"/>
              <w:bottom w:val="single" w:sz="4" w:space="0" w:color="auto"/>
              <w:right w:val="single" w:sz="4" w:space="0" w:color="auto"/>
            </w:tcBorders>
            <w:shd w:val="clear" w:color="auto" w:fill="auto"/>
            <w:noWrap/>
            <w:vAlign w:val="bottom"/>
            <w:hideMark/>
          </w:tcPr>
          <w:p w14:paraId="784BC8F1"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632</w:t>
            </w:r>
          </w:p>
        </w:tc>
        <w:tc>
          <w:tcPr>
            <w:tcW w:w="990" w:type="dxa"/>
            <w:tcBorders>
              <w:top w:val="nil"/>
              <w:left w:val="nil"/>
              <w:bottom w:val="single" w:sz="4" w:space="0" w:color="auto"/>
              <w:right w:val="single" w:sz="4" w:space="0" w:color="auto"/>
            </w:tcBorders>
            <w:shd w:val="clear" w:color="auto" w:fill="auto"/>
            <w:noWrap/>
            <w:vAlign w:val="bottom"/>
            <w:hideMark/>
          </w:tcPr>
          <w:p w14:paraId="0E68B2BA"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1562</w:t>
            </w:r>
          </w:p>
        </w:tc>
        <w:tc>
          <w:tcPr>
            <w:tcW w:w="720" w:type="dxa"/>
            <w:tcBorders>
              <w:top w:val="nil"/>
              <w:left w:val="nil"/>
              <w:bottom w:val="single" w:sz="4" w:space="0" w:color="auto"/>
              <w:right w:val="single" w:sz="4" w:space="0" w:color="auto"/>
            </w:tcBorders>
            <w:shd w:val="clear" w:color="auto" w:fill="auto"/>
            <w:noWrap/>
            <w:vAlign w:val="bottom"/>
            <w:hideMark/>
          </w:tcPr>
          <w:p w14:paraId="619D2FB5"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119</w:t>
            </w:r>
          </w:p>
        </w:tc>
        <w:tc>
          <w:tcPr>
            <w:tcW w:w="810" w:type="dxa"/>
            <w:tcBorders>
              <w:top w:val="nil"/>
              <w:left w:val="nil"/>
              <w:bottom w:val="single" w:sz="4" w:space="0" w:color="auto"/>
              <w:right w:val="single" w:sz="4" w:space="0" w:color="auto"/>
            </w:tcBorders>
            <w:shd w:val="clear" w:color="auto" w:fill="auto"/>
            <w:noWrap/>
            <w:vAlign w:val="bottom"/>
            <w:hideMark/>
          </w:tcPr>
          <w:p w14:paraId="663C1E0D"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421</w:t>
            </w:r>
          </w:p>
        </w:tc>
        <w:tc>
          <w:tcPr>
            <w:tcW w:w="810" w:type="dxa"/>
            <w:tcBorders>
              <w:top w:val="nil"/>
              <w:left w:val="nil"/>
              <w:bottom w:val="single" w:sz="4" w:space="0" w:color="auto"/>
              <w:right w:val="single" w:sz="4" w:space="0" w:color="auto"/>
            </w:tcBorders>
            <w:shd w:val="clear" w:color="auto" w:fill="auto"/>
            <w:noWrap/>
            <w:vAlign w:val="bottom"/>
            <w:hideMark/>
          </w:tcPr>
          <w:p w14:paraId="2B59B6C2"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29</w:t>
            </w:r>
          </w:p>
        </w:tc>
        <w:tc>
          <w:tcPr>
            <w:tcW w:w="810" w:type="dxa"/>
            <w:tcBorders>
              <w:top w:val="nil"/>
              <w:left w:val="nil"/>
              <w:bottom w:val="single" w:sz="4" w:space="0" w:color="auto"/>
              <w:right w:val="single" w:sz="4" w:space="0" w:color="auto"/>
            </w:tcBorders>
            <w:shd w:val="clear" w:color="auto" w:fill="auto"/>
            <w:noWrap/>
            <w:vAlign w:val="bottom"/>
            <w:hideMark/>
          </w:tcPr>
          <w:p w14:paraId="2BC508BE"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115</w:t>
            </w:r>
          </w:p>
        </w:tc>
        <w:tc>
          <w:tcPr>
            <w:tcW w:w="720" w:type="dxa"/>
            <w:tcBorders>
              <w:top w:val="nil"/>
              <w:left w:val="nil"/>
              <w:bottom w:val="single" w:sz="4" w:space="0" w:color="auto"/>
              <w:right w:val="single" w:sz="4" w:space="0" w:color="auto"/>
            </w:tcBorders>
            <w:shd w:val="clear" w:color="auto" w:fill="auto"/>
            <w:noWrap/>
            <w:vAlign w:val="bottom"/>
            <w:hideMark/>
          </w:tcPr>
          <w:p w14:paraId="40ED39D0"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3</w:t>
            </w:r>
          </w:p>
        </w:tc>
        <w:tc>
          <w:tcPr>
            <w:tcW w:w="810" w:type="dxa"/>
            <w:tcBorders>
              <w:top w:val="nil"/>
              <w:left w:val="nil"/>
              <w:bottom w:val="single" w:sz="4" w:space="0" w:color="auto"/>
              <w:right w:val="single" w:sz="4" w:space="0" w:color="auto"/>
            </w:tcBorders>
            <w:shd w:val="clear" w:color="auto" w:fill="auto"/>
            <w:noWrap/>
            <w:vAlign w:val="bottom"/>
            <w:hideMark/>
          </w:tcPr>
          <w:p w14:paraId="67CFC3C4"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15</w:t>
            </w:r>
          </w:p>
        </w:tc>
        <w:tc>
          <w:tcPr>
            <w:tcW w:w="900" w:type="dxa"/>
            <w:tcBorders>
              <w:top w:val="nil"/>
              <w:left w:val="nil"/>
              <w:bottom w:val="single" w:sz="4" w:space="0" w:color="auto"/>
              <w:right w:val="single" w:sz="4" w:space="0" w:color="auto"/>
            </w:tcBorders>
            <w:shd w:val="clear" w:color="auto" w:fill="auto"/>
            <w:noWrap/>
            <w:vAlign w:val="bottom"/>
            <w:hideMark/>
          </w:tcPr>
          <w:p w14:paraId="289622ED"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w:t>
            </w:r>
          </w:p>
        </w:tc>
        <w:tc>
          <w:tcPr>
            <w:tcW w:w="720" w:type="dxa"/>
            <w:tcBorders>
              <w:top w:val="nil"/>
              <w:left w:val="nil"/>
              <w:bottom w:val="single" w:sz="4" w:space="0" w:color="auto"/>
              <w:right w:val="single" w:sz="4" w:space="0" w:color="auto"/>
            </w:tcBorders>
            <w:shd w:val="clear" w:color="auto" w:fill="auto"/>
            <w:noWrap/>
            <w:vAlign w:val="bottom"/>
            <w:hideMark/>
          </w:tcPr>
          <w:p w14:paraId="22C6A714"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w:t>
            </w:r>
          </w:p>
        </w:tc>
        <w:tc>
          <w:tcPr>
            <w:tcW w:w="720" w:type="dxa"/>
            <w:tcBorders>
              <w:top w:val="nil"/>
              <w:left w:val="nil"/>
              <w:bottom w:val="single" w:sz="4" w:space="0" w:color="auto"/>
              <w:right w:val="single" w:sz="4" w:space="0" w:color="auto"/>
            </w:tcBorders>
            <w:shd w:val="clear" w:color="auto" w:fill="auto"/>
            <w:noWrap/>
            <w:vAlign w:val="bottom"/>
            <w:hideMark/>
          </w:tcPr>
          <w:p w14:paraId="3A0480F5"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720" w:type="dxa"/>
            <w:tcBorders>
              <w:top w:val="nil"/>
              <w:left w:val="nil"/>
              <w:bottom w:val="single" w:sz="4" w:space="0" w:color="auto"/>
              <w:right w:val="single" w:sz="4" w:space="0" w:color="auto"/>
            </w:tcBorders>
            <w:shd w:val="clear" w:color="auto" w:fill="auto"/>
            <w:noWrap/>
            <w:vAlign w:val="bottom"/>
            <w:hideMark/>
          </w:tcPr>
          <w:p w14:paraId="59D416E9"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90" w:type="dxa"/>
            <w:tcBorders>
              <w:top w:val="nil"/>
              <w:left w:val="nil"/>
              <w:bottom w:val="single" w:sz="4" w:space="0" w:color="auto"/>
              <w:right w:val="single" w:sz="4" w:space="0" w:color="auto"/>
            </w:tcBorders>
            <w:shd w:val="clear" w:color="auto" w:fill="auto"/>
            <w:noWrap/>
            <w:vAlign w:val="bottom"/>
            <w:hideMark/>
          </w:tcPr>
          <w:p w14:paraId="387FD5AA" w14:textId="77777777" w:rsidR="000F5BB9" w:rsidRPr="00737F84" w:rsidRDefault="000F5BB9" w:rsidP="00300047">
            <w:pPr>
              <w:spacing w:after="0" w:line="240" w:lineRule="auto"/>
              <w:rPr>
                <w:rFonts w:ascii="Arial" w:eastAsia="Times New Roman" w:hAnsi="Arial" w:cs="Arial"/>
                <w:bCs/>
                <w:lang w:eastAsia="en-ZA"/>
              </w:rPr>
            </w:pPr>
            <w:r w:rsidRPr="00737F84">
              <w:rPr>
                <w:rFonts w:ascii="Arial" w:eastAsia="Times New Roman" w:hAnsi="Arial" w:cs="Arial"/>
                <w:bCs/>
                <w:lang w:eastAsia="en-ZA"/>
              </w:rPr>
              <w:t>2898</w:t>
            </w:r>
          </w:p>
        </w:tc>
      </w:tr>
      <w:tr w:rsidR="00635818" w:rsidRPr="00E15D39" w14:paraId="4B2C61EC" w14:textId="77777777" w:rsidTr="00635818">
        <w:trPr>
          <w:trHeight w:val="255"/>
        </w:trPr>
        <w:tc>
          <w:tcPr>
            <w:tcW w:w="990" w:type="dxa"/>
            <w:tcBorders>
              <w:top w:val="nil"/>
              <w:left w:val="single" w:sz="4" w:space="0" w:color="auto"/>
              <w:bottom w:val="single" w:sz="4" w:space="0" w:color="auto"/>
              <w:right w:val="single" w:sz="4" w:space="0" w:color="auto"/>
            </w:tcBorders>
            <w:shd w:val="clear" w:color="auto" w:fill="auto"/>
            <w:vAlign w:val="center"/>
            <w:hideMark/>
          </w:tcPr>
          <w:p w14:paraId="51A7B03E"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85+</w:t>
            </w:r>
          </w:p>
        </w:tc>
        <w:tc>
          <w:tcPr>
            <w:tcW w:w="900" w:type="dxa"/>
            <w:tcBorders>
              <w:top w:val="nil"/>
              <w:left w:val="nil"/>
              <w:bottom w:val="single" w:sz="4" w:space="0" w:color="auto"/>
              <w:right w:val="single" w:sz="4" w:space="0" w:color="auto"/>
            </w:tcBorders>
            <w:shd w:val="clear" w:color="auto" w:fill="auto"/>
            <w:noWrap/>
            <w:vAlign w:val="bottom"/>
            <w:hideMark/>
          </w:tcPr>
          <w:p w14:paraId="29211BEF"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467</w:t>
            </w:r>
          </w:p>
        </w:tc>
        <w:tc>
          <w:tcPr>
            <w:tcW w:w="990" w:type="dxa"/>
            <w:tcBorders>
              <w:top w:val="nil"/>
              <w:left w:val="nil"/>
              <w:bottom w:val="single" w:sz="4" w:space="0" w:color="auto"/>
              <w:right w:val="single" w:sz="4" w:space="0" w:color="auto"/>
            </w:tcBorders>
            <w:shd w:val="clear" w:color="auto" w:fill="auto"/>
            <w:noWrap/>
            <w:vAlign w:val="bottom"/>
            <w:hideMark/>
          </w:tcPr>
          <w:p w14:paraId="76395864"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1306</w:t>
            </w:r>
          </w:p>
        </w:tc>
        <w:tc>
          <w:tcPr>
            <w:tcW w:w="720" w:type="dxa"/>
            <w:tcBorders>
              <w:top w:val="nil"/>
              <w:left w:val="nil"/>
              <w:bottom w:val="single" w:sz="4" w:space="0" w:color="auto"/>
              <w:right w:val="single" w:sz="4" w:space="0" w:color="auto"/>
            </w:tcBorders>
            <w:shd w:val="clear" w:color="auto" w:fill="auto"/>
            <w:noWrap/>
            <w:vAlign w:val="bottom"/>
            <w:hideMark/>
          </w:tcPr>
          <w:p w14:paraId="1100F9DB"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136</w:t>
            </w:r>
          </w:p>
        </w:tc>
        <w:tc>
          <w:tcPr>
            <w:tcW w:w="810" w:type="dxa"/>
            <w:tcBorders>
              <w:top w:val="nil"/>
              <w:left w:val="nil"/>
              <w:bottom w:val="single" w:sz="4" w:space="0" w:color="auto"/>
              <w:right w:val="single" w:sz="4" w:space="0" w:color="auto"/>
            </w:tcBorders>
            <w:shd w:val="clear" w:color="auto" w:fill="auto"/>
            <w:noWrap/>
            <w:vAlign w:val="bottom"/>
            <w:hideMark/>
          </w:tcPr>
          <w:p w14:paraId="6D7DEE0B"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488</w:t>
            </w:r>
          </w:p>
        </w:tc>
        <w:tc>
          <w:tcPr>
            <w:tcW w:w="810" w:type="dxa"/>
            <w:tcBorders>
              <w:top w:val="nil"/>
              <w:left w:val="nil"/>
              <w:bottom w:val="single" w:sz="4" w:space="0" w:color="auto"/>
              <w:right w:val="single" w:sz="4" w:space="0" w:color="auto"/>
            </w:tcBorders>
            <w:shd w:val="clear" w:color="auto" w:fill="auto"/>
            <w:noWrap/>
            <w:vAlign w:val="bottom"/>
            <w:hideMark/>
          </w:tcPr>
          <w:p w14:paraId="132211A3"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39</w:t>
            </w:r>
          </w:p>
        </w:tc>
        <w:tc>
          <w:tcPr>
            <w:tcW w:w="810" w:type="dxa"/>
            <w:tcBorders>
              <w:top w:val="nil"/>
              <w:left w:val="nil"/>
              <w:bottom w:val="single" w:sz="4" w:space="0" w:color="auto"/>
              <w:right w:val="single" w:sz="4" w:space="0" w:color="auto"/>
            </w:tcBorders>
            <w:shd w:val="clear" w:color="auto" w:fill="auto"/>
            <w:noWrap/>
            <w:vAlign w:val="bottom"/>
            <w:hideMark/>
          </w:tcPr>
          <w:p w14:paraId="1D0B5496"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173</w:t>
            </w:r>
          </w:p>
        </w:tc>
        <w:tc>
          <w:tcPr>
            <w:tcW w:w="720" w:type="dxa"/>
            <w:tcBorders>
              <w:top w:val="nil"/>
              <w:left w:val="nil"/>
              <w:bottom w:val="single" w:sz="4" w:space="0" w:color="auto"/>
              <w:right w:val="single" w:sz="4" w:space="0" w:color="auto"/>
            </w:tcBorders>
            <w:shd w:val="clear" w:color="auto" w:fill="auto"/>
            <w:noWrap/>
            <w:vAlign w:val="bottom"/>
            <w:hideMark/>
          </w:tcPr>
          <w:p w14:paraId="56B8C513"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3</w:t>
            </w:r>
          </w:p>
        </w:tc>
        <w:tc>
          <w:tcPr>
            <w:tcW w:w="810" w:type="dxa"/>
            <w:tcBorders>
              <w:top w:val="nil"/>
              <w:left w:val="nil"/>
              <w:bottom w:val="single" w:sz="4" w:space="0" w:color="auto"/>
              <w:right w:val="single" w:sz="4" w:space="0" w:color="auto"/>
            </w:tcBorders>
            <w:shd w:val="clear" w:color="auto" w:fill="auto"/>
            <w:noWrap/>
            <w:vAlign w:val="bottom"/>
            <w:hideMark/>
          </w:tcPr>
          <w:p w14:paraId="096D47CB"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27</w:t>
            </w:r>
          </w:p>
        </w:tc>
        <w:tc>
          <w:tcPr>
            <w:tcW w:w="900" w:type="dxa"/>
            <w:tcBorders>
              <w:top w:val="nil"/>
              <w:left w:val="nil"/>
              <w:bottom w:val="single" w:sz="4" w:space="0" w:color="auto"/>
              <w:right w:val="single" w:sz="4" w:space="0" w:color="auto"/>
            </w:tcBorders>
            <w:shd w:val="clear" w:color="auto" w:fill="auto"/>
            <w:noWrap/>
            <w:vAlign w:val="bottom"/>
            <w:hideMark/>
          </w:tcPr>
          <w:p w14:paraId="4067DAB6"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w:t>
            </w:r>
          </w:p>
        </w:tc>
        <w:tc>
          <w:tcPr>
            <w:tcW w:w="720" w:type="dxa"/>
            <w:tcBorders>
              <w:top w:val="nil"/>
              <w:left w:val="nil"/>
              <w:bottom w:val="single" w:sz="4" w:space="0" w:color="auto"/>
              <w:right w:val="single" w:sz="4" w:space="0" w:color="auto"/>
            </w:tcBorders>
            <w:shd w:val="clear" w:color="auto" w:fill="auto"/>
            <w:noWrap/>
            <w:vAlign w:val="bottom"/>
            <w:hideMark/>
          </w:tcPr>
          <w:p w14:paraId="6B3E5926"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5</w:t>
            </w:r>
          </w:p>
        </w:tc>
        <w:tc>
          <w:tcPr>
            <w:tcW w:w="720" w:type="dxa"/>
            <w:tcBorders>
              <w:top w:val="nil"/>
              <w:left w:val="nil"/>
              <w:bottom w:val="single" w:sz="4" w:space="0" w:color="auto"/>
              <w:right w:val="single" w:sz="4" w:space="0" w:color="auto"/>
            </w:tcBorders>
            <w:shd w:val="clear" w:color="auto" w:fill="auto"/>
            <w:noWrap/>
            <w:vAlign w:val="bottom"/>
            <w:hideMark/>
          </w:tcPr>
          <w:p w14:paraId="51EEE942"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720" w:type="dxa"/>
            <w:tcBorders>
              <w:top w:val="nil"/>
              <w:left w:val="nil"/>
              <w:bottom w:val="single" w:sz="4" w:space="0" w:color="auto"/>
              <w:right w:val="single" w:sz="4" w:space="0" w:color="auto"/>
            </w:tcBorders>
            <w:shd w:val="clear" w:color="auto" w:fill="auto"/>
            <w:noWrap/>
            <w:vAlign w:val="bottom"/>
            <w:hideMark/>
          </w:tcPr>
          <w:p w14:paraId="55777CE4"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90" w:type="dxa"/>
            <w:tcBorders>
              <w:top w:val="nil"/>
              <w:left w:val="nil"/>
              <w:bottom w:val="single" w:sz="4" w:space="0" w:color="auto"/>
              <w:right w:val="single" w:sz="4" w:space="0" w:color="auto"/>
            </w:tcBorders>
            <w:shd w:val="clear" w:color="auto" w:fill="auto"/>
            <w:noWrap/>
            <w:vAlign w:val="bottom"/>
            <w:hideMark/>
          </w:tcPr>
          <w:p w14:paraId="63FF1097" w14:textId="77777777" w:rsidR="000F5BB9" w:rsidRPr="00737F84" w:rsidRDefault="000F5BB9" w:rsidP="00300047">
            <w:pPr>
              <w:spacing w:after="0" w:line="240" w:lineRule="auto"/>
              <w:rPr>
                <w:rFonts w:ascii="Arial" w:eastAsia="Times New Roman" w:hAnsi="Arial" w:cs="Arial"/>
                <w:bCs/>
                <w:lang w:eastAsia="en-ZA"/>
              </w:rPr>
            </w:pPr>
            <w:r w:rsidRPr="00737F84">
              <w:rPr>
                <w:rFonts w:ascii="Arial" w:eastAsia="Times New Roman" w:hAnsi="Arial" w:cs="Arial"/>
                <w:bCs/>
                <w:lang w:eastAsia="en-ZA"/>
              </w:rPr>
              <w:t>2646</w:t>
            </w:r>
          </w:p>
        </w:tc>
      </w:tr>
      <w:tr w:rsidR="00635818" w:rsidRPr="00E15D39" w14:paraId="58CCDB04" w14:textId="77777777" w:rsidTr="00635818">
        <w:trPr>
          <w:trHeight w:val="255"/>
        </w:trPr>
        <w:tc>
          <w:tcPr>
            <w:tcW w:w="990" w:type="dxa"/>
            <w:tcBorders>
              <w:top w:val="nil"/>
              <w:left w:val="single" w:sz="4" w:space="0" w:color="auto"/>
              <w:bottom w:val="single" w:sz="4" w:space="0" w:color="auto"/>
              <w:right w:val="single" w:sz="4" w:space="0" w:color="auto"/>
            </w:tcBorders>
            <w:shd w:val="clear" w:color="auto" w:fill="auto"/>
            <w:vAlign w:val="center"/>
            <w:hideMark/>
          </w:tcPr>
          <w:p w14:paraId="00B57840" w14:textId="77777777" w:rsidR="000F5BB9" w:rsidRPr="00E15D39" w:rsidRDefault="000F5BB9" w:rsidP="00300047">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Grand Total</w:t>
            </w:r>
          </w:p>
        </w:tc>
        <w:tc>
          <w:tcPr>
            <w:tcW w:w="900" w:type="dxa"/>
            <w:tcBorders>
              <w:top w:val="nil"/>
              <w:left w:val="nil"/>
              <w:bottom w:val="single" w:sz="4" w:space="0" w:color="auto"/>
              <w:right w:val="single" w:sz="4" w:space="0" w:color="auto"/>
            </w:tcBorders>
            <w:shd w:val="clear" w:color="auto" w:fill="auto"/>
            <w:noWrap/>
            <w:vAlign w:val="bottom"/>
            <w:hideMark/>
          </w:tcPr>
          <w:p w14:paraId="4CD2D6BD" w14:textId="77777777" w:rsidR="000F5BB9" w:rsidRPr="00E15D39" w:rsidRDefault="000F5BB9" w:rsidP="00300047">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106943</w:t>
            </w:r>
          </w:p>
        </w:tc>
        <w:tc>
          <w:tcPr>
            <w:tcW w:w="990" w:type="dxa"/>
            <w:tcBorders>
              <w:top w:val="nil"/>
              <w:left w:val="nil"/>
              <w:bottom w:val="single" w:sz="4" w:space="0" w:color="auto"/>
              <w:right w:val="single" w:sz="4" w:space="0" w:color="auto"/>
            </w:tcBorders>
            <w:shd w:val="clear" w:color="auto" w:fill="auto"/>
            <w:noWrap/>
            <w:vAlign w:val="bottom"/>
            <w:hideMark/>
          </w:tcPr>
          <w:p w14:paraId="4F84DFEF" w14:textId="77777777" w:rsidR="000F5BB9" w:rsidRPr="00E15D39" w:rsidRDefault="000F5BB9" w:rsidP="00300047">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135538</w:t>
            </w:r>
          </w:p>
        </w:tc>
        <w:tc>
          <w:tcPr>
            <w:tcW w:w="720" w:type="dxa"/>
            <w:tcBorders>
              <w:top w:val="nil"/>
              <w:left w:val="nil"/>
              <w:bottom w:val="single" w:sz="4" w:space="0" w:color="auto"/>
              <w:right w:val="single" w:sz="4" w:space="0" w:color="auto"/>
            </w:tcBorders>
            <w:shd w:val="clear" w:color="auto" w:fill="auto"/>
            <w:noWrap/>
            <w:vAlign w:val="bottom"/>
            <w:hideMark/>
          </w:tcPr>
          <w:p w14:paraId="378FBFDF" w14:textId="77777777" w:rsidR="000F5BB9" w:rsidRPr="00E15D39" w:rsidRDefault="000F5BB9" w:rsidP="00300047">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2477</w:t>
            </w:r>
          </w:p>
        </w:tc>
        <w:tc>
          <w:tcPr>
            <w:tcW w:w="810" w:type="dxa"/>
            <w:tcBorders>
              <w:top w:val="nil"/>
              <w:left w:val="nil"/>
              <w:bottom w:val="single" w:sz="4" w:space="0" w:color="auto"/>
              <w:right w:val="single" w:sz="4" w:space="0" w:color="auto"/>
            </w:tcBorders>
            <w:shd w:val="clear" w:color="auto" w:fill="auto"/>
            <w:noWrap/>
            <w:vAlign w:val="bottom"/>
            <w:hideMark/>
          </w:tcPr>
          <w:p w14:paraId="20C0A501" w14:textId="77777777" w:rsidR="000F5BB9" w:rsidRPr="00E15D39" w:rsidRDefault="000F5BB9" w:rsidP="00300047">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4551</w:t>
            </w:r>
          </w:p>
        </w:tc>
        <w:tc>
          <w:tcPr>
            <w:tcW w:w="810" w:type="dxa"/>
            <w:tcBorders>
              <w:top w:val="nil"/>
              <w:left w:val="nil"/>
              <w:bottom w:val="single" w:sz="4" w:space="0" w:color="auto"/>
              <w:right w:val="single" w:sz="4" w:space="0" w:color="auto"/>
            </w:tcBorders>
            <w:shd w:val="clear" w:color="auto" w:fill="auto"/>
            <w:noWrap/>
            <w:vAlign w:val="bottom"/>
            <w:hideMark/>
          </w:tcPr>
          <w:p w14:paraId="1986ECC9" w14:textId="77777777" w:rsidR="000F5BB9" w:rsidRPr="00E15D39" w:rsidRDefault="000F5BB9" w:rsidP="00300047">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474</w:t>
            </w:r>
          </w:p>
        </w:tc>
        <w:tc>
          <w:tcPr>
            <w:tcW w:w="810" w:type="dxa"/>
            <w:tcBorders>
              <w:top w:val="nil"/>
              <w:left w:val="nil"/>
              <w:bottom w:val="single" w:sz="4" w:space="0" w:color="auto"/>
              <w:right w:val="single" w:sz="4" w:space="0" w:color="auto"/>
            </w:tcBorders>
            <w:shd w:val="clear" w:color="auto" w:fill="auto"/>
            <w:noWrap/>
            <w:vAlign w:val="bottom"/>
            <w:hideMark/>
          </w:tcPr>
          <w:p w14:paraId="68369131" w14:textId="77777777" w:rsidR="000F5BB9" w:rsidRPr="00E15D39" w:rsidRDefault="000F5BB9" w:rsidP="00300047">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910</w:t>
            </w:r>
          </w:p>
        </w:tc>
        <w:tc>
          <w:tcPr>
            <w:tcW w:w="720" w:type="dxa"/>
            <w:tcBorders>
              <w:top w:val="nil"/>
              <w:left w:val="nil"/>
              <w:bottom w:val="single" w:sz="4" w:space="0" w:color="auto"/>
              <w:right w:val="single" w:sz="4" w:space="0" w:color="auto"/>
            </w:tcBorders>
            <w:shd w:val="clear" w:color="auto" w:fill="auto"/>
            <w:noWrap/>
            <w:vAlign w:val="bottom"/>
            <w:hideMark/>
          </w:tcPr>
          <w:p w14:paraId="106CEB28" w14:textId="77777777" w:rsidR="000F5BB9" w:rsidRPr="00E15D39" w:rsidRDefault="000F5BB9" w:rsidP="00300047">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399</w:t>
            </w:r>
          </w:p>
        </w:tc>
        <w:tc>
          <w:tcPr>
            <w:tcW w:w="810" w:type="dxa"/>
            <w:tcBorders>
              <w:top w:val="nil"/>
              <w:left w:val="nil"/>
              <w:bottom w:val="single" w:sz="4" w:space="0" w:color="auto"/>
              <w:right w:val="single" w:sz="4" w:space="0" w:color="auto"/>
            </w:tcBorders>
            <w:shd w:val="clear" w:color="auto" w:fill="auto"/>
            <w:noWrap/>
            <w:vAlign w:val="bottom"/>
            <w:hideMark/>
          </w:tcPr>
          <w:p w14:paraId="3D8615A7" w14:textId="77777777" w:rsidR="000F5BB9" w:rsidRPr="00E15D39" w:rsidRDefault="000F5BB9" w:rsidP="00300047">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377</w:t>
            </w:r>
          </w:p>
        </w:tc>
        <w:tc>
          <w:tcPr>
            <w:tcW w:w="900" w:type="dxa"/>
            <w:tcBorders>
              <w:top w:val="nil"/>
              <w:left w:val="nil"/>
              <w:bottom w:val="single" w:sz="4" w:space="0" w:color="auto"/>
              <w:right w:val="single" w:sz="4" w:space="0" w:color="auto"/>
            </w:tcBorders>
            <w:shd w:val="clear" w:color="auto" w:fill="auto"/>
            <w:noWrap/>
            <w:vAlign w:val="bottom"/>
            <w:hideMark/>
          </w:tcPr>
          <w:p w14:paraId="5BF98361" w14:textId="77777777" w:rsidR="000F5BB9" w:rsidRPr="00E15D39" w:rsidRDefault="000F5BB9" w:rsidP="00300047">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108</w:t>
            </w:r>
          </w:p>
        </w:tc>
        <w:tc>
          <w:tcPr>
            <w:tcW w:w="720" w:type="dxa"/>
            <w:tcBorders>
              <w:top w:val="nil"/>
              <w:left w:val="nil"/>
              <w:bottom w:val="single" w:sz="4" w:space="0" w:color="auto"/>
              <w:right w:val="single" w:sz="4" w:space="0" w:color="auto"/>
            </w:tcBorders>
            <w:shd w:val="clear" w:color="auto" w:fill="auto"/>
            <w:noWrap/>
            <w:vAlign w:val="bottom"/>
            <w:hideMark/>
          </w:tcPr>
          <w:p w14:paraId="0E3206AB" w14:textId="77777777" w:rsidR="000F5BB9" w:rsidRPr="00E15D39" w:rsidRDefault="000F5BB9" w:rsidP="00300047">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108</w:t>
            </w:r>
          </w:p>
        </w:tc>
        <w:tc>
          <w:tcPr>
            <w:tcW w:w="720" w:type="dxa"/>
            <w:tcBorders>
              <w:top w:val="nil"/>
              <w:left w:val="nil"/>
              <w:bottom w:val="single" w:sz="4" w:space="0" w:color="auto"/>
              <w:right w:val="single" w:sz="4" w:space="0" w:color="auto"/>
            </w:tcBorders>
            <w:shd w:val="clear" w:color="auto" w:fill="auto"/>
            <w:noWrap/>
            <w:vAlign w:val="bottom"/>
            <w:hideMark/>
          </w:tcPr>
          <w:p w14:paraId="30368D36" w14:textId="77777777" w:rsidR="000F5BB9" w:rsidRPr="00E15D39" w:rsidRDefault="000F5BB9" w:rsidP="00300047">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7102</w:t>
            </w:r>
          </w:p>
        </w:tc>
        <w:tc>
          <w:tcPr>
            <w:tcW w:w="720" w:type="dxa"/>
            <w:tcBorders>
              <w:top w:val="nil"/>
              <w:left w:val="nil"/>
              <w:bottom w:val="single" w:sz="4" w:space="0" w:color="auto"/>
              <w:right w:val="single" w:sz="4" w:space="0" w:color="auto"/>
            </w:tcBorders>
            <w:shd w:val="clear" w:color="auto" w:fill="auto"/>
            <w:noWrap/>
            <w:vAlign w:val="bottom"/>
            <w:hideMark/>
          </w:tcPr>
          <w:p w14:paraId="37D42836" w14:textId="77777777" w:rsidR="000F5BB9" w:rsidRPr="00E15D39" w:rsidRDefault="000F5BB9" w:rsidP="00300047">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6861</w:t>
            </w:r>
          </w:p>
        </w:tc>
        <w:tc>
          <w:tcPr>
            <w:tcW w:w="990" w:type="dxa"/>
            <w:tcBorders>
              <w:top w:val="nil"/>
              <w:left w:val="nil"/>
              <w:bottom w:val="single" w:sz="4" w:space="0" w:color="auto"/>
              <w:right w:val="single" w:sz="4" w:space="0" w:color="auto"/>
            </w:tcBorders>
            <w:shd w:val="clear" w:color="auto" w:fill="auto"/>
            <w:noWrap/>
            <w:vAlign w:val="bottom"/>
            <w:hideMark/>
          </w:tcPr>
          <w:p w14:paraId="6117600E" w14:textId="77777777" w:rsidR="000F5BB9" w:rsidRPr="00E15D39" w:rsidRDefault="000F5BB9" w:rsidP="00300047">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265848</w:t>
            </w:r>
          </w:p>
        </w:tc>
      </w:tr>
    </w:tbl>
    <w:p w14:paraId="45FB11CD" w14:textId="77777777" w:rsidR="007375A5" w:rsidRPr="00E15D39" w:rsidRDefault="007375A5" w:rsidP="00300047">
      <w:pPr>
        <w:pStyle w:val="ListParagraph"/>
        <w:tabs>
          <w:tab w:val="left" w:pos="4253"/>
        </w:tabs>
        <w:contextualSpacing w:val="0"/>
        <w:rPr>
          <w:rFonts w:ascii="Arial" w:hAnsi="Arial" w:cs="Arial"/>
          <w:color w:val="000000"/>
        </w:rPr>
      </w:pPr>
    </w:p>
    <w:p w14:paraId="4BE6CE26" w14:textId="77777777" w:rsidR="000F5BB9" w:rsidRPr="00E15D39" w:rsidRDefault="000F5BB9" w:rsidP="00300047">
      <w:pPr>
        <w:pStyle w:val="ListParagraph"/>
        <w:numPr>
          <w:ilvl w:val="0"/>
          <w:numId w:val="38"/>
        </w:numPr>
        <w:tabs>
          <w:tab w:val="left" w:pos="4253"/>
        </w:tabs>
        <w:contextualSpacing w:val="0"/>
        <w:rPr>
          <w:rFonts w:ascii="Arial" w:hAnsi="Arial" w:cs="Arial"/>
          <w:color w:val="000000"/>
        </w:rPr>
      </w:pPr>
      <w:r w:rsidRPr="00E15D39">
        <w:rPr>
          <w:rFonts w:ascii="Arial" w:hAnsi="Arial" w:cs="Arial"/>
          <w:color w:val="000000"/>
        </w:rPr>
        <w:t>Self-care</w:t>
      </w:r>
    </w:p>
    <w:tbl>
      <w:tblPr>
        <w:tblW w:w="11610" w:type="dxa"/>
        <w:tblInd w:w="-972" w:type="dxa"/>
        <w:tblLayout w:type="fixed"/>
        <w:tblLook w:val="04A0" w:firstRow="1" w:lastRow="0" w:firstColumn="1" w:lastColumn="0" w:noHBand="0" w:noVBand="1"/>
      </w:tblPr>
      <w:tblGrid>
        <w:gridCol w:w="990"/>
        <w:gridCol w:w="900"/>
        <w:gridCol w:w="990"/>
        <w:gridCol w:w="720"/>
        <w:gridCol w:w="810"/>
        <w:gridCol w:w="810"/>
        <w:gridCol w:w="810"/>
        <w:gridCol w:w="720"/>
        <w:gridCol w:w="810"/>
        <w:gridCol w:w="608"/>
        <w:gridCol w:w="709"/>
        <w:gridCol w:w="850"/>
        <w:gridCol w:w="851"/>
        <w:gridCol w:w="1032"/>
      </w:tblGrid>
      <w:tr w:rsidR="000F5BB9" w:rsidRPr="00E15D39" w14:paraId="7AE62505" w14:textId="77777777" w:rsidTr="00580961">
        <w:trPr>
          <w:trHeight w:val="450"/>
        </w:trPr>
        <w:tc>
          <w:tcPr>
            <w:tcW w:w="990" w:type="dxa"/>
            <w:vMerge w:val="restar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07F5820" w14:textId="77777777" w:rsidR="000F5BB9" w:rsidRPr="00E15D39" w:rsidRDefault="000F5BB9" w:rsidP="00300047">
            <w:pPr>
              <w:spacing w:after="0" w:line="240" w:lineRule="auto"/>
              <w:rPr>
                <w:rFonts w:ascii="Arial" w:eastAsia="Times New Roman" w:hAnsi="Arial" w:cs="Arial"/>
                <w:b/>
                <w:bCs/>
                <w:sz w:val="20"/>
                <w:szCs w:val="20"/>
                <w:lang w:eastAsia="en-ZA"/>
              </w:rPr>
            </w:pPr>
            <w:r w:rsidRPr="00E15D39">
              <w:rPr>
                <w:rFonts w:ascii="Arial" w:eastAsia="Times New Roman" w:hAnsi="Arial" w:cs="Arial"/>
                <w:b/>
                <w:bCs/>
                <w:sz w:val="20"/>
                <w:szCs w:val="20"/>
                <w:lang w:eastAsia="en-ZA"/>
              </w:rPr>
              <w:t>Age Group</w:t>
            </w:r>
          </w:p>
        </w:tc>
        <w:tc>
          <w:tcPr>
            <w:tcW w:w="1890" w:type="dxa"/>
            <w:gridSpan w:val="2"/>
            <w:tcBorders>
              <w:top w:val="single" w:sz="4" w:space="0" w:color="auto"/>
              <w:left w:val="nil"/>
              <w:bottom w:val="single" w:sz="4" w:space="0" w:color="auto"/>
              <w:right w:val="single" w:sz="4" w:space="0" w:color="auto"/>
            </w:tcBorders>
            <w:shd w:val="clear" w:color="auto" w:fill="auto"/>
            <w:vAlign w:val="center"/>
            <w:hideMark/>
          </w:tcPr>
          <w:p w14:paraId="6064B909" w14:textId="77777777" w:rsidR="000F5BB9" w:rsidRPr="00E15D39" w:rsidRDefault="000F5BB9" w:rsidP="00300047">
            <w:pPr>
              <w:spacing w:after="0" w:line="240" w:lineRule="auto"/>
              <w:rPr>
                <w:rFonts w:ascii="Arial" w:eastAsia="Times New Roman" w:hAnsi="Arial" w:cs="Arial"/>
                <w:b/>
                <w:bCs/>
                <w:sz w:val="20"/>
                <w:szCs w:val="20"/>
                <w:lang w:eastAsia="en-ZA"/>
              </w:rPr>
            </w:pPr>
            <w:r w:rsidRPr="00E15D39">
              <w:rPr>
                <w:rFonts w:ascii="Arial" w:eastAsia="Times New Roman" w:hAnsi="Arial" w:cs="Arial"/>
                <w:b/>
                <w:bCs/>
                <w:sz w:val="20"/>
                <w:szCs w:val="20"/>
                <w:lang w:eastAsia="en-ZA"/>
              </w:rPr>
              <w:t>No difficulty</w:t>
            </w:r>
          </w:p>
        </w:tc>
        <w:tc>
          <w:tcPr>
            <w:tcW w:w="1530" w:type="dxa"/>
            <w:gridSpan w:val="2"/>
            <w:tcBorders>
              <w:top w:val="single" w:sz="4" w:space="0" w:color="auto"/>
              <w:left w:val="nil"/>
              <w:bottom w:val="single" w:sz="4" w:space="0" w:color="auto"/>
              <w:right w:val="single" w:sz="4" w:space="0" w:color="auto"/>
            </w:tcBorders>
            <w:shd w:val="clear" w:color="auto" w:fill="auto"/>
            <w:vAlign w:val="center"/>
            <w:hideMark/>
          </w:tcPr>
          <w:p w14:paraId="131B8063" w14:textId="77777777" w:rsidR="000F5BB9" w:rsidRPr="00E15D39" w:rsidRDefault="000F5BB9" w:rsidP="00300047">
            <w:pPr>
              <w:spacing w:after="0" w:line="240" w:lineRule="auto"/>
              <w:rPr>
                <w:rFonts w:ascii="Arial" w:eastAsia="Times New Roman" w:hAnsi="Arial" w:cs="Arial"/>
                <w:b/>
                <w:bCs/>
                <w:sz w:val="20"/>
                <w:szCs w:val="20"/>
                <w:lang w:eastAsia="en-ZA"/>
              </w:rPr>
            </w:pPr>
            <w:r w:rsidRPr="00E15D39">
              <w:rPr>
                <w:rFonts w:ascii="Arial" w:eastAsia="Times New Roman" w:hAnsi="Arial" w:cs="Arial"/>
                <w:b/>
                <w:bCs/>
                <w:sz w:val="20"/>
                <w:szCs w:val="20"/>
                <w:lang w:eastAsia="en-ZA"/>
              </w:rPr>
              <w:t>Some difficulty</w:t>
            </w:r>
          </w:p>
        </w:tc>
        <w:tc>
          <w:tcPr>
            <w:tcW w:w="1620" w:type="dxa"/>
            <w:gridSpan w:val="2"/>
            <w:tcBorders>
              <w:top w:val="single" w:sz="4" w:space="0" w:color="auto"/>
              <w:left w:val="nil"/>
              <w:bottom w:val="single" w:sz="4" w:space="0" w:color="auto"/>
              <w:right w:val="single" w:sz="4" w:space="0" w:color="auto"/>
            </w:tcBorders>
            <w:shd w:val="clear" w:color="auto" w:fill="auto"/>
            <w:vAlign w:val="center"/>
            <w:hideMark/>
          </w:tcPr>
          <w:p w14:paraId="211921F2" w14:textId="77777777" w:rsidR="000F5BB9" w:rsidRPr="00E15D39" w:rsidRDefault="000F5BB9" w:rsidP="00300047">
            <w:pPr>
              <w:spacing w:after="0" w:line="240" w:lineRule="auto"/>
              <w:rPr>
                <w:rFonts w:ascii="Arial" w:eastAsia="Times New Roman" w:hAnsi="Arial" w:cs="Arial"/>
                <w:b/>
                <w:bCs/>
                <w:sz w:val="20"/>
                <w:szCs w:val="20"/>
                <w:lang w:eastAsia="en-ZA"/>
              </w:rPr>
            </w:pPr>
            <w:r w:rsidRPr="00E15D39">
              <w:rPr>
                <w:rFonts w:ascii="Arial" w:eastAsia="Times New Roman" w:hAnsi="Arial" w:cs="Arial"/>
                <w:b/>
                <w:bCs/>
                <w:sz w:val="20"/>
                <w:szCs w:val="20"/>
                <w:lang w:eastAsia="en-ZA"/>
              </w:rPr>
              <w:t>A lot of difficulty</w:t>
            </w:r>
          </w:p>
        </w:tc>
        <w:tc>
          <w:tcPr>
            <w:tcW w:w="1530" w:type="dxa"/>
            <w:gridSpan w:val="2"/>
            <w:tcBorders>
              <w:top w:val="single" w:sz="4" w:space="0" w:color="auto"/>
              <w:left w:val="nil"/>
              <w:bottom w:val="single" w:sz="4" w:space="0" w:color="auto"/>
              <w:right w:val="single" w:sz="4" w:space="0" w:color="auto"/>
            </w:tcBorders>
            <w:shd w:val="clear" w:color="auto" w:fill="auto"/>
            <w:vAlign w:val="center"/>
            <w:hideMark/>
          </w:tcPr>
          <w:p w14:paraId="5C37FB6F" w14:textId="77777777" w:rsidR="000F5BB9" w:rsidRPr="00E15D39" w:rsidRDefault="000F5BB9" w:rsidP="00300047">
            <w:pPr>
              <w:spacing w:after="0" w:line="240" w:lineRule="auto"/>
              <w:rPr>
                <w:rFonts w:ascii="Arial" w:eastAsia="Times New Roman" w:hAnsi="Arial" w:cs="Arial"/>
                <w:b/>
                <w:bCs/>
                <w:sz w:val="20"/>
                <w:szCs w:val="20"/>
                <w:lang w:eastAsia="en-ZA"/>
              </w:rPr>
            </w:pPr>
            <w:r w:rsidRPr="00E15D39">
              <w:rPr>
                <w:rFonts w:ascii="Arial" w:eastAsia="Times New Roman" w:hAnsi="Arial" w:cs="Arial"/>
                <w:b/>
                <w:bCs/>
                <w:sz w:val="20"/>
                <w:szCs w:val="20"/>
                <w:lang w:eastAsia="en-ZA"/>
              </w:rPr>
              <w:t>Cannot do at all</w:t>
            </w:r>
          </w:p>
        </w:tc>
        <w:tc>
          <w:tcPr>
            <w:tcW w:w="1317" w:type="dxa"/>
            <w:gridSpan w:val="2"/>
            <w:tcBorders>
              <w:top w:val="single" w:sz="4" w:space="0" w:color="auto"/>
              <w:left w:val="nil"/>
              <w:bottom w:val="single" w:sz="4" w:space="0" w:color="auto"/>
              <w:right w:val="single" w:sz="4" w:space="0" w:color="auto"/>
            </w:tcBorders>
            <w:shd w:val="clear" w:color="auto" w:fill="auto"/>
            <w:vAlign w:val="center"/>
            <w:hideMark/>
          </w:tcPr>
          <w:p w14:paraId="6AB5A5D7" w14:textId="77777777" w:rsidR="000F5BB9" w:rsidRPr="00E15D39" w:rsidRDefault="000F5BB9" w:rsidP="00300047">
            <w:pPr>
              <w:spacing w:after="0" w:line="240" w:lineRule="auto"/>
              <w:rPr>
                <w:rFonts w:ascii="Arial" w:eastAsia="Times New Roman" w:hAnsi="Arial" w:cs="Arial"/>
                <w:b/>
                <w:bCs/>
                <w:sz w:val="20"/>
                <w:szCs w:val="20"/>
                <w:lang w:eastAsia="en-ZA"/>
              </w:rPr>
            </w:pPr>
            <w:r w:rsidRPr="00E15D39">
              <w:rPr>
                <w:rFonts w:ascii="Arial" w:eastAsia="Times New Roman" w:hAnsi="Arial" w:cs="Arial"/>
                <w:b/>
                <w:bCs/>
                <w:sz w:val="20"/>
                <w:szCs w:val="20"/>
                <w:lang w:eastAsia="en-ZA"/>
              </w:rPr>
              <w:t>Do not know</w:t>
            </w:r>
          </w:p>
        </w:tc>
        <w:tc>
          <w:tcPr>
            <w:tcW w:w="1701" w:type="dxa"/>
            <w:gridSpan w:val="2"/>
            <w:tcBorders>
              <w:top w:val="single" w:sz="4" w:space="0" w:color="auto"/>
              <w:left w:val="nil"/>
              <w:bottom w:val="single" w:sz="4" w:space="0" w:color="auto"/>
              <w:right w:val="single" w:sz="4" w:space="0" w:color="auto"/>
            </w:tcBorders>
            <w:shd w:val="clear" w:color="auto" w:fill="auto"/>
            <w:vAlign w:val="center"/>
            <w:hideMark/>
          </w:tcPr>
          <w:p w14:paraId="55A8251C" w14:textId="77777777" w:rsidR="000F5BB9" w:rsidRPr="00E15D39" w:rsidRDefault="000F5BB9" w:rsidP="00300047">
            <w:pPr>
              <w:spacing w:after="0" w:line="240" w:lineRule="auto"/>
              <w:rPr>
                <w:rFonts w:ascii="Arial" w:eastAsia="Times New Roman" w:hAnsi="Arial" w:cs="Arial"/>
                <w:b/>
                <w:bCs/>
                <w:sz w:val="20"/>
                <w:szCs w:val="20"/>
                <w:lang w:eastAsia="en-ZA"/>
              </w:rPr>
            </w:pPr>
            <w:r w:rsidRPr="00E15D39">
              <w:rPr>
                <w:rFonts w:ascii="Arial" w:eastAsia="Times New Roman" w:hAnsi="Arial" w:cs="Arial"/>
                <w:b/>
                <w:bCs/>
                <w:sz w:val="20"/>
                <w:szCs w:val="20"/>
                <w:lang w:eastAsia="en-ZA"/>
              </w:rPr>
              <w:t>Cannot yet be determined</w:t>
            </w:r>
          </w:p>
        </w:tc>
        <w:tc>
          <w:tcPr>
            <w:tcW w:w="103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EA4949D" w14:textId="77777777" w:rsidR="000F5BB9" w:rsidRPr="00E15D39" w:rsidRDefault="000F5BB9" w:rsidP="00300047">
            <w:pPr>
              <w:spacing w:after="0" w:line="240" w:lineRule="auto"/>
              <w:rPr>
                <w:rFonts w:ascii="Arial" w:eastAsia="Times New Roman" w:hAnsi="Arial" w:cs="Arial"/>
                <w:b/>
                <w:bCs/>
                <w:sz w:val="20"/>
                <w:szCs w:val="20"/>
                <w:lang w:eastAsia="en-ZA"/>
              </w:rPr>
            </w:pPr>
            <w:r w:rsidRPr="00E15D39">
              <w:rPr>
                <w:rFonts w:ascii="Arial" w:eastAsia="Times New Roman" w:hAnsi="Arial" w:cs="Arial"/>
                <w:b/>
                <w:bCs/>
                <w:sz w:val="20"/>
                <w:szCs w:val="20"/>
                <w:lang w:eastAsia="en-ZA"/>
              </w:rPr>
              <w:t>Grand Total</w:t>
            </w:r>
          </w:p>
        </w:tc>
      </w:tr>
      <w:tr w:rsidR="00022308" w:rsidRPr="00E15D39" w14:paraId="376CC001" w14:textId="77777777" w:rsidTr="00580961">
        <w:trPr>
          <w:trHeight w:val="255"/>
        </w:trPr>
        <w:tc>
          <w:tcPr>
            <w:tcW w:w="990" w:type="dxa"/>
            <w:vMerge/>
            <w:tcBorders>
              <w:top w:val="single" w:sz="4" w:space="0" w:color="auto"/>
              <w:left w:val="single" w:sz="4" w:space="0" w:color="auto"/>
              <w:bottom w:val="single" w:sz="4" w:space="0" w:color="auto"/>
              <w:right w:val="single" w:sz="4" w:space="0" w:color="auto"/>
            </w:tcBorders>
            <w:vAlign w:val="center"/>
            <w:hideMark/>
          </w:tcPr>
          <w:p w14:paraId="6A2736C9" w14:textId="77777777" w:rsidR="000F5BB9" w:rsidRPr="00E15D39" w:rsidRDefault="000F5BB9" w:rsidP="00300047">
            <w:pPr>
              <w:spacing w:after="0" w:line="240" w:lineRule="auto"/>
              <w:rPr>
                <w:rFonts w:ascii="Arial" w:eastAsia="Times New Roman" w:hAnsi="Arial" w:cs="Arial"/>
                <w:b/>
                <w:bCs/>
                <w:lang w:eastAsia="en-ZA"/>
              </w:rPr>
            </w:pPr>
          </w:p>
        </w:tc>
        <w:tc>
          <w:tcPr>
            <w:tcW w:w="900" w:type="dxa"/>
            <w:tcBorders>
              <w:top w:val="nil"/>
              <w:left w:val="nil"/>
              <w:bottom w:val="single" w:sz="4" w:space="0" w:color="auto"/>
              <w:right w:val="single" w:sz="4" w:space="0" w:color="auto"/>
            </w:tcBorders>
            <w:shd w:val="clear" w:color="auto" w:fill="auto"/>
            <w:vAlign w:val="center"/>
            <w:hideMark/>
          </w:tcPr>
          <w:p w14:paraId="7D6DB487" w14:textId="77777777" w:rsidR="000F5BB9" w:rsidRPr="00E15D39" w:rsidRDefault="00D126E9" w:rsidP="00300047">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M</w:t>
            </w:r>
          </w:p>
        </w:tc>
        <w:tc>
          <w:tcPr>
            <w:tcW w:w="990" w:type="dxa"/>
            <w:tcBorders>
              <w:top w:val="nil"/>
              <w:left w:val="nil"/>
              <w:bottom w:val="single" w:sz="4" w:space="0" w:color="auto"/>
              <w:right w:val="single" w:sz="4" w:space="0" w:color="auto"/>
            </w:tcBorders>
            <w:shd w:val="clear" w:color="auto" w:fill="auto"/>
            <w:vAlign w:val="center"/>
            <w:hideMark/>
          </w:tcPr>
          <w:p w14:paraId="74B39461" w14:textId="77777777" w:rsidR="000F5BB9" w:rsidRPr="00E15D39" w:rsidRDefault="00022308" w:rsidP="00300047">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F</w:t>
            </w:r>
          </w:p>
        </w:tc>
        <w:tc>
          <w:tcPr>
            <w:tcW w:w="720" w:type="dxa"/>
            <w:tcBorders>
              <w:top w:val="nil"/>
              <w:left w:val="nil"/>
              <w:bottom w:val="single" w:sz="4" w:space="0" w:color="auto"/>
              <w:right w:val="single" w:sz="4" w:space="0" w:color="auto"/>
            </w:tcBorders>
            <w:shd w:val="clear" w:color="auto" w:fill="auto"/>
            <w:vAlign w:val="center"/>
            <w:hideMark/>
          </w:tcPr>
          <w:p w14:paraId="28503876" w14:textId="77777777" w:rsidR="000F5BB9" w:rsidRPr="00E15D39" w:rsidRDefault="00D126E9" w:rsidP="00300047">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M</w:t>
            </w:r>
          </w:p>
        </w:tc>
        <w:tc>
          <w:tcPr>
            <w:tcW w:w="810" w:type="dxa"/>
            <w:tcBorders>
              <w:top w:val="nil"/>
              <w:left w:val="nil"/>
              <w:bottom w:val="single" w:sz="4" w:space="0" w:color="auto"/>
              <w:right w:val="single" w:sz="4" w:space="0" w:color="auto"/>
            </w:tcBorders>
            <w:shd w:val="clear" w:color="auto" w:fill="auto"/>
            <w:vAlign w:val="center"/>
            <w:hideMark/>
          </w:tcPr>
          <w:p w14:paraId="2892DE03" w14:textId="77777777" w:rsidR="000F5BB9" w:rsidRPr="00E15D39" w:rsidRDefault="00D126E9" w:rsidP="00300047">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F</w:t>
            </w:r>
          </w:p>
        </w:tc>
        <w:tc>
          <w:tcPr>
            <w:tcW w:w="810" w:type="dxa"/>
            <w:tcBorders>
              <w:top w:val="nil"/>
              <w:left w:val="nil"/>
              <w:bottom w:val="single" w:sz="4" w:space="0" w:color="auto"/>
              <w:right w:val="single" w:sz="4" w:space="0" w:color="auto"/>
            </w:tcBorders>
            <w:shd w:val="clear" w:color="auto" w:fill="auto"/>
            <w:vAlign w:val="center"/>
            <w:hideMark/>
          </w:tcPr>
          <w:p w14:paraId="255BD615" w14:textId="77777777" w:rsidR="000F5BB9" w:rsidRPr="00E15D39" w:rsidRDefault="000F5BB9" w:rsidP="00300047">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M</w:t>
            </w:r>
          </w:p>
        </w:tc>
        <w:tc>
          <w:tcPr>
            <w:tcW w:w="810" w:type="dxa"/>
            <w:tcBorders>
              <w:top w:val="nil"/>
              <w:left w:val="nil"/>
              <w:bottom w:val="single" w:sz="4" w:space="0" w:color="auto"/>
              <w:right w:val="single" w:sz="4" w:space="0" w:color="auto"/>
            </w:tcBorders>
            <w:shd w:val="clear" w:color="auto" w:fill="auto"/>
            <w:vAlign w:val="center"/>
            <w:hideMark/>
          </w:tcPr>
          <w:p w14:paraId="4F30B7EC" w14:textId="77777777" w:rsidR="000F5BB9" w:rsidRPr="00E15D39" w:rsidRDefault="00D126E9" w:rsidP="00300047">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F</w:t>
            </w:r>
          </w:p>
        </w:tc>
        <w:tc>
          <w:tcPr>
            <w:tcW w:w="720" w:type="dxa"/>
            <w:tcBorders>
              <w:top w:val="nil"/>
              <w:left w:val="nil"/>
              <w:bottom w:val="single" w:sz="4" w:space="0" w:color="auto"/>
              <w:right w:val="single" w:sz="4" w:space="0" w:color="auto"/>
            </w:tcBorders>
            <w:shd w:val="clear" w:color="auto" w:fill="auto"/>
            <w:vAlign w:val="center"/>
            <w:hideMark/>
          </w:tcPr>
          <w:p w14:paraId="1B0CBFD7" w14:textId="77777777" w:rsidR="000F5BB9" w:rsidRPr="00E15D39" w:rsidRDefault="000F5BB9" w:rsidP="00300047">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M</w:t>
            </w:r>
          </w:p>
        </w:tc>
        <w:tc>
          <w:tcPr>
            <w:tcW w:w="810" w:type="dxa"/>
            <w:tcBorders>
              <w:top w:val="nil"/>
              <w:left w:val="nil"/>
              <w:bottom w:val="single" w:sz="4" w:space="0" w:color="auto"/>
              <w:right w:val="single" w:sz="4" w:space="0" w:color="auto"/>
            </w:tcBorders>
            <w:shd w:val="clear" w:color="auto" w:fill="auto"/>
            <w:vAlign w:val="center"/>
            <w:hideMark/>
          </w:tcPr>
          <w:p w14:paraId="53284C2F" w14:textId="77777777" w:rsidR="000F5BB9" w:rsidRPr="00E15D39" w:rsidRDefault="00D126E9" w:rsidP="00300047">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F</w:t>
            </w:r>
          </w:p>
        </w:tc>
        <w:tc>
          <w:tcPr>
            <w:tcW w:w="608" w:type="dxa"/>
            <w:tcBorders>
              <w:top w:val="nil"/>
              <w:left w:val="nil"/>
              <w:bottom w:val="single" w:sz="4" w:space="0" w:color="auto"/>
              <w:right w:val="single" w:sz="4" w:space="0" w:color="auto"/>
            </w:tcBorders>
            <w:shd w:val="clear" w:color="auto" w:fill="auto"/>
            <w:vAlign w:val="center"/>
            <w:hideMark/>
          </w:tcPr>
          <w:p w14:paraId="4BFF7FF0" w14:textId="77777777" w:rsidR="000F5BB9" w:rsidRPr="00E15D39" w:rsidRDefault="00D126E9" w:rsidP="00300047">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M</w:t>
            </w:r>
          </w:p>
        </w:tc>
        <w:tc>
          <w:tcPr>
            <w:tcW w:w="709" w:type="dxa"/>
            <w:tcBorders>
              <w:top w:val="nil"/>
              <w:left w:val="nil"/>
              <w:bottom w:val="single" w:sz="4" w:space="0" w:color="auto"/>
              <w:right w:val="single" w:sz="4" w:space="0" w:color="auto"/>
            </w:tcBorders>
            <w:shd w:val="clear" w:color="auto" w:fill="auto"/>
            <w:vAlign w:val="center"/>
            <w:hideMark/>
          </w:tcPr>
          <w:p w14:paraId="23DC045D" w14:textId="77777777" w:rsidR="000F5BB9" w:rsidRPr="00E15D39" w:rsidRDefault="00D126E9" w:rsidP="00300047">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F</w:t>
            </w:r>
          </w:p>
        </w:tc>
        <w:tc>
          <w:tcPr>
            <w:tcW w:w="850" w:type="dxa"/>
            <w:tcBorders>
              <w:top w:val="nil"/>
              <w:left w:val="nil"/>
              <w:bottom w:val="single" w:sz="4" w:space="0" w:color="auto"/>
              <w:right w:val="single" w:sz="4" w:space="0" w:color="auto"/>
            </w:tcBorders>
            <w:shd w:val="clear" w:color="auto" w:fill="auto"/>
            <w:vAlign w:val="center"/>
            <w:hideMark/>
          </w:tcPr>
          <w:p w14:paraId="4AA02605" w14:textId="77777777" w:rsidR="000F5BB9" w:rsidRPr="00E15D39" w:rsidRDefault="000F5BB9" w:rsidP="00300047">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M</w:t>
            </w:r>
          </w:p>
        </w:tc>
        <w:tc>
          <w:tcPr>
            <w:tcW w:w="851" w:type="dxa"/>
            <w:tcBorders>
              <w:top w:val="nil"/>
              <w:left w:val="nil"/>
              <w:bottom w:val="single" w:sz="4" w:space="0" w:color="auto"/>
              <w:right w:val="single" w:sz="4" w:space="0" w:color="auto"/>
            </w:tcBorders>
            <w:shd w:val="clear" w:color="auto" w:fill="auto"/>
            <w:vAlign w:val="center"/>
            <w:hideMark/>
          </w:tcPr>
          <w:p w14:paraId="7CDF7D88" w14:textId="77777777" w:rsidR="000F5BB9" w:rsidRPr="00E15D39" w:rsidRDefault="00D126E9" w:rsidP="00300047">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F</w:t>
            </w:r>
          </w:p>
        </w:tc>
        <w:tc>
          <w:tcPr>
            <w:tcW w:w="1032" w:type="dxa"/>
            <w:vMerge/>
            <w:tcBorders>
              <w:top w:val="single" w:sz="4" w:space="0" w:color="auto"/>
              <w:left w:val="single" w:sz="4" w:space="0" w:color="auto"/>
              <w:bottom w:val="single" w:sz="4" w:space="0" w:color="auto"/>
              <w:right w:val="single" w:sz="4" w:space="0" w:color="auto"/>
            </w:tcBorders>
            <w:vAlign w:val="center"/>
            <w:hideMark/>
          </w:tcPr>
          <w:p w14:paraId="24DFC3F1" w14:textId="77777777" w:rsidR="000F5BB9" w:rsidRPr="00E15D39" w:rsidRDefault="000F5BB9" w:rsidP="00300047">
            <w:pPr>
              <w:spacing w:after="0" w:line="240" w:lineRule="auto"/>
              <w:rPr>
                <w:rFonts w:ascii="Arial" w:eastAsia="Times New Roman" w:hAnsi="Arial" w:cs="Arial"/>
                <w:b/>
                <w:bCs/>
                <w:lang w:eastAsia="en-ZA"/>
              </w:rPr>
            </w:pPr>
          </w:p>
        </w:tc>
      </w:tr>
      <w:tr w:rsidR="00022308" w:rsidRPr="00E15D39" w14:paraId="7E908094" w14:textId="77777777" w:rsidTr="00580961">
        <w:trPr>
          <w:trHeight w:val="255"/>
        </w:trPr>
        <w:tc>
          <w:tcPr>
            <w:tcW w:w="990" w:type="dxa"/>
            <w:tcBorders>
              <w:top w:val="nil"/>
              <w:left w:val="single" w:sz="4" w:space="0" w:color="auto"/>
              <w:bottom w:val="single" w:sz="4" w:space="0" w:color="auto"/>
              <w:right w:val="single" w:sz="4" w:space="0" w:color="auto"/>
            </w:tcBorders>
            <w:shd w:val="clear" w:color="auto" w:fill="auto"/>
            <w:vAlign w:val="center"/>
            <w:hideMark/>
          </w:tcPr>
          <w:p w14:paraId="620EBCD4"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00 - 04</w:t>
            </w:r>
          </w:p>
        </w:tc>
        <w:tc>
          <w:tcPr>
            <w:tcW w:w="900" w:type="dxa"/>
            <w:tcBorders>
              <w:top w:val="nil"/>
              <w:left w:val="nil"/>
              <w:bottom w:val="single" w:sz="4" w:space="0" w:color="auto"/>
              <w:right w:val="single" w:sz="4" w:space="0" w:color="auto"/>
            </w:tcBorders>
            <w:shd w:val="clear" w:color="auto" w:fill="auto"/>
            <w:noWrap/>
            <w:vAlign w:val="bottom"/>
            <w:hideMark/>
          </w:tcPr>
          <w:p w14:paraId="6A6F0261"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90" w:type="dxa"/>
            <w:tcBorders>
              <w:top w:val="nil"/>
              <w:left w:val="nil"/>
              <w:bottom w:val="single" w:sz="4" w:space="0" w:color="auto"/>
              <w:right w:val="single" w:sz="4" w:space="0" w:color="auto"/>
            </w:tcBorders>
            <w:shd w:val="clear" w:color="auto" w:fill="auto"/>
            <w:noWrap/>
            <w:vAlign w:val="bottom"/>
            <w:hideMark/>
          </w:tcPr>
          <w:p w14:paraId="3FBB3C9F"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720" w:type="dxa"/>
            <w:tcBorders>
              <w:top w:val="nil"/>
              <w:left w:val="nil"/>
              <w:bottom w:val="single" w:sz="4" w:space="0" w:color="auto"/>
              <w:right w:val="single" w:sz="4" w:space="0" w:color="auto"/>
            </w:tcBorders>
            <w:shd w:val="clear" w:color="auto" w:fill="auto"/>
            <w:noWrap/>
            <w:vAlign w:val="bottom"/>
            <w:hideMark/>
          </w:tcPr>
          <w:p w14:paraId="0D11837F"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810" w:type="dxa"/>
            <w:tcBorders>
              <w:top w:val="nil"/>
              <w:left w:val="nil"/>
              <w:bottom w:val="single" w:sz="4" w:space="0" w:color="auto"/>
              <w:right w:val="single" w:sz="4" w:space="0" w:color="auto"/>
            </w:tcBorders>
            <w:shd w:val="clear" w:color="auto" w:fill="auto"/>
            <w:noWrap/>
            <w:vAlign w:val="bottom"/>
            <w:hideMark/>
          </w:tcPr>
          <w:p w14:paraId="73EE498B"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810" w:type="dxa"/>
            <w:tcBorders>
              <w:top w:val="nil"/>
              <w:left w:val="nil"/>
              <w:bottom w:val="single" w:sz="4" w:space="0" w:color="auto"/>
              <w:right w:val="single" w:sz="4" w:space="0" w:color="auto"/>
            </w:tcBorders>
            <w:shd w:val="clear" w:color="auto" w:fill="auto"/>
            <w:noWrap/>
            <w:vAlign w:val="bottom"/>
            <w:hideMark/>
          </w:tcPr>
          <w:p w14:paraId="1788525C"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810" w:type="dxa"/>
            <w:tcBorders>
              <w:top w:val="nil"/>
              <w:left w:val="nil"/>
              <w:bottom w:val="single" w:sz="4" w:space="0" w:color="auto"/>
              <w:right w:val="single" w:sz="4" w:space="0" w:color="auto"/>
            </w:tcBorders>
            <w:shd w:val="clear" w:color="auto" w:fill="auto"/>
            <w:noWrap/>
            <w:vAlign w:val="bottom"/>
            <w:hideMark/>
          </w:tcPr>
          <w:p w14:paraId="63CC4672"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720" w:type="dxa"/>
            <w:tcBorders>
              <w:top w:val="nil"/>
              <w:left w:val="nil"/>
              <w:bottom w:val="single" w:sz="4" w:space="0" w:color="auto"/>
              <w:right w:val="single" w:sz="4" w:space="0" w:color="auto"/>
            </w:tcBorders>
            <w:shd w:val="clear" w:color="auto" w:fill="auto"/>
            <w:noWrap/>
            <w:vAlign w:val="bottom"/>
            <w:hideMark/>
          </w:tcPr>
          <w:p w14:paraId="2EB77801"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4402</w:t>
            </w:r>
          </w:p>
        </w:tc>
        <w:tc>
          <w:tcPr>
            <w:tcW w:w="810" w:type="dxa"/>
            <w:tcBorders>
              <w:top w:val="nil"/>
              <w:left w:val="nil"/>
              <w:bottom w:val="single" w:sz="4" w:space="0" w:color="auto"/>
              <w:right w:val="single" w:sz="4" w:space="0" w:color="auto"/>
            </w:tcBorders>
            <w:shd w:val="clear" w:color="auto" w:fill="auto"/>
            <w:noWrap/>
            <w:vAlign w:val="bottom"/>
            <w:hideMark/>
          </w:tcPr>
          <w:p w14:paraId="4F838A1D"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4260</w:t>
            </w:r>
          </w:p>
        </w:tc>
        <w:tc>
          <w:tcPr>
            <w:tcW w:w="608" w:type="dxa"/>
            <w:tcBorders>
              <w:top w:val="nil"/>
              <w:left w:val="nil"/>
              <w:bottom w:val="single" w:sz="4" w:space="0" w:color="auto"/>
              <w:right w:val="single" w:sz="4" w:space="0" w:color="auto"/>
            </w:tcBorders>
            <w:shd w:val="clear" w:color="auto" w:fill="auto"/>
            <w:noWrap/>
            <w:vAlign w:val="bottom"/>
            <w:hideMark/>
          </w:tcPr>
          <w:p w14:paraId="04566CE1"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602</w:t>
            </w:r>
          </w:p>
        </w:tc>
        <w:tc>
          <w:tcPr>
            <w:tcW w:w="709" w:type="dxa"/>
            <w:tcBorders>
              <w:top w:val="nil"/>
              <w:left w:val="nil"/>
              <w:bottom w:val="single" w:sz="4" w:space="0" w:color="auto"/>
              <w:right w:val="single" w:sz="4" w:space="0" w:color="auto"/>
            </w:tcBorders>
            <w:shd w:val="clear" w:color="auto" w:fill="auto"/>
            <w:noWrap/>
            <w:vAlign w:val="bottom"/>
            <w:hideMark/>
          </w:tcPr>
          <w:p w14:paraId="029BAE43"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649</w:t>
            </w:r>
          </w:p>
        </w:tc>
        <w:tc>
          <w:tcPr>
            <w:tcW w:w="850" w:type="dxa"/>
            <w:tcBorders>
              <w:top w:val="nil"/>
              <w:left w:val="nil"/>
              <w:bottom w:val="single" w:sz="4" w:space="0" w:color="auto"/>
              <w:right w:val="single" w:sz="4" w:space="0" w:color="auto"/>
            </w:tcBorders>
            <w:shd w:val="clear" w:color="auto" w:fill="auto"/>
            <w:noWrap/>
            <w:vAlign w:val="bottom"/>
            <w:hideMark/>
          </w:tcPr>
          <w:p w14:paraId="2978EE7F"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13750</w:t>
            </w:r>
          </w:p>
        </w:tc>
        <w:tc>
          <w:tcPr>
            <w:tcW w:w="851" w:type="dxa"/>
            <w:tcBorders>
              <w:top w:val="nil"/>
              <w:left w:val="nil"/>
              <w:bottom w:val="single" w:sz="4" w:space="0" w:color="auto"/>
              <w:right w:val="single" w:sz="4" w:space="0" w:color="auto"/>
            </w:tcBorders>
            <w:shd w:val="clear" w:color="auto" w:fill="auto"/>
            <w:noWrap/>
            <w:vAlign w:val="bottom"/>
            <w:hideMark/>
          </w:tcPr>
          <w:p w14:paraId="1F6253C9"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13409</w:t>
            </w:r>
          </w:p>
        </w:tc>
        <w:tc>
          <w:tcPr>
            <w:tcW w:w="1032" w:type="dxa"/>
            <w:tcBorders>
              <w:top w:val="nil"/>
              <w:left w:val="nil"/>
              <w:bottom w:val="single" w:sz="4" w:space="0" w:color="auto"/>
              <w:right w:val="single" w:sz="4" w:space="0" w:color="auto"/>
            </w:tcBorders>
            <w:shd w:val="clear" w:color="auto" w:fill="auto"/>
            <w:noWrap/>
            <w:vAlign w:val="bottom"/>
            <w:hideMark/>
          </w:tcPr>
          <w:p w14:paraId="1A3501BD" w14:textId="77777777" w:rsidR="000F5BB9" w:rsidRPr="00737F84" w:rsidRDefault="000F5BB9" w:rsidP="00300047">
            <w:pPr>
              <w:spacing w:after="0" w:line="240" w:lineRule="auto"/>
              <w:rPr>
                <w:rFonts w:ascii="Arial" w:eastAsia="Times New Roman" w:hAnsi="Arial" w:cs="Arial"/>
                <w:bCs/>
                <w:lang w:eastAsia="en-ZA"/>
              </w:rPr>
            </w:pPr>
            <w:r w:rsidRPr="00737F84">
              <w:rPr>
                <w:rFonts w:ascii="Arial" w:eastAsia="Times New Roman" w:hAnsi="Arial" w:cs="Arial"/>
                <w:bCs/>
                <w:lang w:eastAsia="en-ZA"/>
              </w:rPr>
              <w:t>37073</w:t>
            </w:r>
          </w:p>
        </w:tc>
      </w:tr>
      <w:tr w:rsidR="00022308" w:rsidRPr="00E15D39" w14:paraId="0F76E5C3" w14:textId="77777777" w:rsidTr="00580961">
        <w:trPr>
          <w:trHeight w:val="255"/>
        </w:trPr>
        <w:tc>
          <w:tcPr>
            <w:tcW w:w="990" w:type="dxa"/>
            <w:tcBorders>
              <w:top w:val="nil"/>
              <w:left w:val="single" w:sz="4" w:space="0" w:color="auto"/>
              <w:bottom w:val="single" w:sz="4" w:space="0" w:color="auto"/>
              <w:right w:val="single" w:sz="4" w:space="0" w:color="auto"/>
            </w:tcBorders>
            <w:shd w:val="clear" w:color="auto" w:fill="auto"/>
            <w:vAlign w:val="center"/>
            <w:hideMark/>
          </w:tcPr>
          <w:p w14:paraId="08A1B491"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05 - 09</w:t>
            </w:r>
          </w:p>
        </w:tc>
        <w:tc>
          <w:tcPr>
            <w:tcW w:w="900" w:type="dxa"/>
            <w:tcBorders>
              <w:top w:val="nil"/>
              <w:left w:val="nil"/>
              <w:bottom w:val="single" w:sz="4" w:space="0" w:color="auto"/>
              <w:right w:val="single" w:sz="4" w:space="0" w:color="auto"/>
            </w:tcBorders>
            <w:shd w:val="clear" w:color="auto" w:fill="auto"/>
            <w:noWrap/>
            <w:vAlign w:val="bottom"/>
            <w:hideMark/>
          </w:tcPr>
          <w:p w14:paraId="3E98C976"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8435</w:t>
            </w:r>
          </w:p>
        </w:tc>
        <w:tc>
          <w:tcPr>
            <w:tcW w:w="990" w:type="dxa"/>
            <w:tcBorders>
              <w:top w:val="nil"/>
              <w:left w:val="nil"/>
              <w:bottom w:val="single" w:sz="4" w:space="0" w:color="auto"/>
              <w:right w:val="single" w:sz="4" w:space="0" w:color="auto"/>
            </w:tcBorders>
            <w:shd w:val="clear" w:color="auto" w:fill="auto"/>
            <w:noWrap/>
            <w:vAlign w:val="bottom"/>
            <w:hideMark/>
          </w:tcPr>
          <w:p w14:paraId="067582D8"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8441</w:t>
            </w:r>
          </w:p>
        </w:tc>
        <w:tc>
          <w:tcPr>
            <w:tcW w:w="720" w:type="dxa"/>
            <w:tcBorders>
              <w:top w:val="nil"/>
              <w:left w:val="nil"/>
              <w:bottom w:val="single" w:sz="4" w:space="0" w:color="auto"/>
              <w:right w:val="single" w:sz="4" w:space="0" w:color="auto"/>
            </w:tcBorders>
            <w:shd w:val="clear" w:color="auto" w:fill="auto"/>
            <w:noWrap/>
            <w:vAlign w:val="bottom"/>
            <w:hideMark/>
          </w:tcPr>
          <w:p w14:paraId="65295D2D"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2044</w:t>
            </w:r>
          </w:p>
        </w:tc>
        <w:tc>
          <w:tcPr>
            <w:tcW w:w="810" w:type="dxa"/>
            <w:tcBorders>
              <w:top w:val="nil"/>
              <w:left w:val="nil"/>
              <w:bottom w:val="single" w:sz="4" w:space="0" w:color="auto"/>
              <w:right w:val="single" w:sz="4" w:space="0" w:color="auto"/>
            </w:tcBorders>
            <w:shd w:val="clear" w:color="auto" w:fill="auto"/>
            <w:noWrap/>
            <w:vAlign w:val="bottom"/>
            <w:hideMark/>
          </w:tcPr>
          <w:p w14:paraId="7EE876D6"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2085</w:t>
            </w:r>
          </w:p>
        </w:tc>
        <w:tc>
          <w:tcPr>
            <w:tcW w:w="810" w:type="dxa"/>
            <w:tcBorders>
              <w:top w:val="nil"/>
              <w:left w:val="nil"/>
              <w:bottom w:val="single" w:sz="4" w:space="0" w:color="auto"/>
              <w:right w:val="single" w:sz="4" w:space="0" w:color="auto"/>
            </w:tcBorders>
            <w:shd w:val="clear" w:color="auto" w:fill="auto"/>
            <w:noWrap/>
            <w:vAlign w:val="bottom"/>
            <w:hideMark/>
          </w:tcPr>
          <w:p w14:paraId="3723FABC"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1313</w:t>
            </w:r>
          </w:p>
        </w:tc>
        <w:tc>
          <w:tcPr>
            <w:tcW w:w="810" w:type="dxa"/>
            <w:tcBorders>
              <w:top w:val="nil"/>
              <w:left w:val="nil"/>
              <w:bottom w:val="single" w:sz="4" w:space="0" w:color="auto"/>
              <w:right w:val="single" w:sz="4" w:space="0" w:color="auto"/>
            </w:tcBorders>
            <w:shd w:val="clear" w:color="auto" w:fill="auto"/>
            <w:noWrap/>
            <w:vAlign w:val="bottom"/>
            <w:hideMark/>
          </w:tcPr>
          <w:p w14:paraId="7A56D609"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1323</w:t>
            </w:r>
          </w:p>
        </w:tc>
        <w:tc>
          <w:tcPr>
            <w:tcW w:w="720" w:type="dxa"/>
            <w:tcBorders>
              <w:top w:val="nil"/>
              <w:left w:val="nil"/>
              <w:bottom w:val="single" w:sz="4" w:space="0" w:color="auto"/>
              <w:right w:val="single" w:sz="4" w:space="0" w:color="auto"/>
            </w:tcBorders>
            <w:shd w:val="clear" w:color="auto" w:fill="auto"/>
            <w:noWrap/>
            <w:vAlign w:val="bottom"/>
            <w:hideMark/>
          </w:tcPr>
          <w:p w14:paraId="705E0C01"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1515</w:t>
            </w:r>
          </w:p>
        </w:tc>
        <w:tc>
          <w:tcPr>
            <w:tcW w:w="810" w:type="dxa"/>
            <w:tcBorders>
              <w:top w:val="nil"/>
              <w:left w:val="nil"/>
              <w:bottom w:val="single" w:sz="4" w:space="0" w:color="auto"/>
              <w:right w:val="single" w:sz="4" w:space="0" w:color="auto"/>
            </w:tcBorders>
            <w:shd w:val="clear" w:color="auto" w:fill="auto"/>
            <w:noWrap/>
            <w:vAlign w:val="bottom"/>
            <w:hideMark/>
          </w:tcPr>
          <w:p w14:paraId="62FF8290"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1430</w:t>
            </w:r>
          </w:p>
        </w:tc>
        <w:tc>
          <w:tcPr>
            <w:tcW w:w="608" w:type="dxa"/>
            <w:tcBorders>
              <w:top w:val="nil"/>
              <w:left w:val="nil"/>
              <w:bottom w:val="single" w:sz="4" w:space="0" w:color="auto"/>
              <w:right w:val="single" w:sz="4" w:space="0" w:color="auto"/>
            </w:tcBorders>
            <w:shd w:val="clear" w:color="auto" w:fill="auto"/>
            <w:noWrap/>
            <w:vAlign w:val="bottom"/>
            <w:hideMark/>
          </w:tcPr>
          <w:p w14:paraId="7F40C66B"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235</w:t>
            </w:r>
          </w:p>
        </w:tc>
        <w:tc>
          <w:tcPr>
            <w:tcW w:w="709" w:type="dxa"/>
            <w:tcBorders>
              <w:top w:val="nil"/>
              <w:left w:val="nil"/>
              <w:bottom w:val="single" w:sz="4" w:space="0" w:color="auto"/>
              <w:right w:val="single" w:sz="4" w:space="0" w:color="auto"/>
            </w:tcBorders>
            <w:shd w:val="clear" w:color="auto" w:fill="auto"/>
            <w:noWrap/>
            <w:vAlign w:val="bottom"/>
            <w:hideMark/>
          </w:tcPr>
          <w:p w14:paraId="7308FD97"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218</w:t>
            </w:r>
          </w:p>
        </w:tc>
        <w:tc>
          <w:tcPr>
            <w:tcW w:w="850" w:type="dxa"/>
            <w:tcBorders>
              <w:top w:val="nil"/>
              <w:left w:val="nil"/>
              <w:bottom w:val="single" w:sz="4" w:space="0" w:color="auto"/>
              <w:right w:val="single" w:sz="4" w:space="0" w:color="auto"/>
            </w:tcBorders>
            <w:shd w:val="clear" w:color="auto" w:fill="auto"/>
            <w:noWrap/>
            <w:vAlign w:val="bottom"/>
            <w:hideMark/>
          </w:tcPr>
          <w:p w14:paraId="3AF57A79"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3047</w:t>
            </w:r>
          </w:p>
        </w:tc>
        <w:tc>
          <w:tcPr>
            <w:tcW w:w="851" w:type="dxa"/>
            <w:tcBorders>
              <w:top w:val="nil"/>
              <w:left w:val="nil"/>
              <w:bottom w:val="single" w:sz="4" w:space="0" w:color="auto"/>
              <w:right w:val="single" w:sz="4" w:space="0" w:color="auto"/>
            </w:tcBorders>
            <w:shd w:val="clear" w:color="auto" w:fill="auto"/>
            <w:noWrap/>
            <w:vAlign w:val="bottom"/>
            <w:hideMark/>
          </w:tcPr>
          <w:p w14:paraId="76684E18"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3029</w:t>
            </w:r>
          </w:p>
        </w:tc>
        <w:tc>
          <w:tcPr>
            <w:tcW w:w="1032" w:type="dxa"/>
            <w:tcBorders>
              <w:top w:val="nil"/>
              <w:left w:val="nil"/>
              <w:bottom w:val="single" w:sz="4" w:space="0" w:color="auto"/>
              <w:right w:val="single" w:sz="4" w:space="0" w:color="auto"/>
            </w:tcBorders>
            <w:shd w:val="clear" w:color="auto" w:fill="auto"/>
            <w:noWrap/>
            <w:vAlign w:val="bottom"/>
            <w:hideMark/>
          </w:tcPr>
          <w:p w14:paraId="1A88DC44" w14:textId="77777777" w:rsidR="000F5BB9" w:rsidRPr="00737F84" w:rsidRDefault="000F5BB9" w:rsidP="00300047">
            <w:pPr>
              <w:spacing w:after="0" w:line="240" w:lineRule="auto"/>
              <w:rPr>
                <w:rFonts w:ascii="Arial" w:eastAsia="Times New Roman" w:hAnsi="Arial" w:cs="Arial"/>
                <w:bCs/>
                <w:lang w:eastAsia="en-ZA"/>
              </w:rPr>
            </w:pPr>
            <w:r w:rsidRPr="00737F84">
              <w:rPr>
                <w:rFonts w:ascii="Arial" w:eastAsia="Times New Roman" w:hAnsi="Arial" w:cs="Arial"/>
                <w:bCs/>
                <w:lang w:eastAsia="en-ZA"/>
              </w:rPr>
              <w:t>33115</w:t>
            </w:r>
          </w:p>
        </w:tc>
      </w:tr>
      <w:tr w:rsidR="00022308" w:rsidRPr="00E15D39" w14:paraId="2885179B" w14:textId="77777777" w:rsidTr="00580961">
        <w:trPr>
          <w:trHeight w:val="255"/>
        </w:trPr>
        <w:tc>
          <w:tcPr>
            <w:tcW w:w="990" w:type="dxa"/>
            <w:tcBorders>
              <w:top w:val="nil"/>
              <w:left w:val="single" w:sz="4" w:space="0" w:color="auto"/>
              <w:bottom w:val="single" w:sz="4" w:space="0" w:color="auto"/>
              <w:right w:val="single" w:sz="4" w:space="0" w:color="auto"/>
            </w:tcBorders>
            <w:shd w:val="clear" w:color="auto" w:fill="auto"/>
            <w:vAlign w:val="center"/>
            <w:hideMark/>
          </w:tcPr>
          <w:p w14:paraId="5F592123"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10 - 14</w:t>
            </w:r>
          </w:p>
        </w:tc>
        <w:tc>
          <w:tcPr>
            <w:tcW w:w="900" w:type="dxa"/>
            <w:tcBorders>
              <w:top w:val="nil"/>
              <w:left w:val="nil"/>
              <w:bottom w:val="single" w:sz="4" w:space="0" w:color="auto"/>
              <w:right w:val="single" w:sz="4" w:space="0" w:color="auto"/>
            </w:tcBorders>
            <w:shd w:val="clear" w:color="auto" w:fill="auto"/>
            <w:noWrap/>
            <w:vAlign w:val="bottom"/>
            <w:hideMark/>
          </w:tcPr>
          <w:p w14:paraId="79591780"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14760</w:t>
            </w:r>
          </w:p>
        </w:tc>
        <w:tc>
          <w:tcPr>
            <w:tcW w:w="990" w:type="dxa"/>
            <w:tcBorders>
              <w:top w:val="nil"/>
              <w:left w:val="nil"/>
              <w:bottom w:val="single" w:sz="4" w:space="0" w:color="auto"/>
              <w:right w:val="single" w:sz="4" w:space="0" w:color="auto"/>
            </w:tcBorders>
            <w:shd w:val="clear" w:color="auto" w:fill="auto"/>
            <w:noWrap/>
            <w:vAlign w:val="bottom"/>
            <w:hideMark/>
          </w:tcPr>
          <w:p w14:paraId="69E776E5"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13963</w:t>
            </w:r>
          </w:p>
        </w:tc>
        <w:tc>
          <w:tcPr>
            <w:tcW w:w="720" w:type="dxa"/>
            <w:tcBorders>
              <w:top w:val="nil"/>
              <w:left w:val="nil"/>
              <w:bottom w:val="single" w:sz="4" w:space="0" w:color="auto"/>
              <w:right w:val="single" w:sz="4" w:space="0" w:color="auto"/>
            </w:tcBorders>
            <w:shd w:val="clear" w:color="auto" w:fill="auto"/>
            <w:noWrap/>
            <w:vAlign w:val="bottom"/>
            <w:hideMark/>
          </w:tcPr>
          <w:p w14:paraId="6FC91085"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788</w:t>
            </w:r>
          </w:p>
        </w:tc>
        <w:tc>
          <w:tcPr>
            <w:tcW w:w="810" w:type="dxa"/>
            <w:tcBorders>
              <w:top w:val="nil"/>
              <w:left w:val="nil"/>
              <w:bottom w:val="single" w:sz="4" w:space="0" w:color="auto"/>
              <w:right w:val="single" w:sz="4" w:space="0" w:color="auto"/>
            </w:tcBorders>
            <w:shd w:val="clear" w:color="auto" w:fill="auto"/>
            <w:noWrap/>
            <w:vAlign w:val="bottom"/>
            <w:hideMark/>
          </w:tcPr>
          <w:p w14:paraId="0F8BBCA6"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682</w:t>
            </w:r>
          </w:p>
        </w:tc>
        <w:tc>
          <w:tcPr>
            <w:tcW w:w="810" w:type="dxa"/>
            <w:tcBorders>
              <w:top w:val="nil"/>
              <w:left w:val="nil"/>
              <w:bottom w:val="single" w:sz="4" w:space="0" w:color="auto"/>
              <w:right w:val="single" w:sz="4" w:space="0" w:color="auto"/>
            </w:tcBorders>
            <w:shd w:val="clear" w:color="auto" w:fill="auto"/>
            <w:noWrap/>
            <w:vAlign w:val="bottom"/>
            <w:hideMark/>
          </w:tcPr>
          <w:p w14:paraId="7ED0E95E"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238</w:t>
            </w:r>
          </w:p>
        </w:tc>
        <w:tc>
          <w:tcPr>
            <w:tcW w:w="810" w:type="dxa"/>
            <w:tcBorders>
              <w:top w:val="nil"/>
              <w:left w:val="nil"/>
              <w:bottom w:val="single" w:sz="4" w:space="0" w:color="auto"/>
              <w:right w:val="single" w:sz="4" w:space="0" w:color="auto"/>
            </w:tcBorders>
            <w:shd w:val="clear" w:color="auto" w:fill="auto"/>
            <w:noWrap/>
            <w:vAlign w:val="bottom"/>
            <w:hideMark/>
          </w:tcPr>
          <w:p w14:paraId="2F95BCC7"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154</w:t>
            </w:r>
          </w:p>
        </w:tc>
        <w:tc>
          <w:tcPr>
            <w:tcW w:w="720" w:type="dxa"/>
            <w:tcBorders>
              <w:top w:val="nil"/>
              <w:left w:val="nil"/>
              <w:bottom w:val="single" w:sz="4" w:space="0" w:color="auto"/>
              <w:right w:val="single" w:sz="4" w:space="0" w:color="auto"/>
            </w:tcBorders>
            <w:shd w:val="clear" w:color="auto" w:fill="auto"/>
            <w:noWrap/>
            <w:vAlign w:val="bottom"/>
            <w:hideMark/>
          </w:tcPr>
          <w:p w14:paraId="1E77DB10"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238</w:t>
            </w:r>
          </w:p>
        </w:tc>
        <w:tc>
          <w:tcPr>
            <w:tcW w:w="810" w:type="dxa"/>
            <w:tcBorders>
              <w:top w:val="nil"/>
              <w:left w:val="nil"/>
              <w:bottom w:val="single" w:sz="4" w:space="0" w:color="auto"/>
              <w:right w:val="single" w:sz="4" w:space="0" w:color="auto"/>
            </w:tcBorders>
            <w:shd w:val="clear" w:color="auto" w:fill="auto"/>
            <w:noWrap/>
            <w:vAlign w:val="bottom"/>
            <w:hideMark/>
          </w:tcPr>
          <w:p w14:paraId="771BB433"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166</w:t>
            </w:r>
          </w:p>
        </w:tc>
        <w:tc>
          <w:tcPr>
            <w:tcW w:w="608" w:type="dxa"/>
            <w:tcBorders>
              <w:top w:val="nil"/>
              <w:left w:val="nil"/>
              <w:bottom w:val="single" w:sz="4" w:space="0" w:color="auto"/>
              <w:right w:val="single" w:sz="4" w:space="0" w:color="auto"/>
            </w:tcBorders>
            <w:shd w:val="clear" w:color="auto" w:fill="auto"/>
            <w:noWrap/>
            <w:vAlign w:val="bottom"/>
            <w:hideMark/>
          </w:tcPr>
          <w:p w14:paraId="7CDCFBFD"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35</w:t>
            </w:r>
          </w:p>
        </w:tc>
        <w:tc>
          <w:tcPr>
            <w:tcW w:w="709" w:type="dxa"/>
            <w:tcBorders>
              <w:top w:val="nil"/>
              <w:left w:val="nil"/>
              <w:bottom w:val="single" w:sz="4" w:space="0" w:color="auto"/>
              <w:right w:val="single" w:sz="4" w:space="0" w:color="auto"/>
            </w:tcBorders>
            <w:shd w:val="clear" w:color="auto" w:fill="auto"/>
            <w:noWrap/>
            <w:vAlign w:val="bottom"/>
            <w:hideMark/>
          </w:tcPr>
          <w:p w14:paraId="44BC15AA"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31</w:t>
            </w:r>
          </w:p>
        </w:tc>
        <w:tc>
          <w:tcPr>
            <w:tcW w:w="850" w:type="dxa"/>
            <w:tcBorders>
              <w:top w:val="nil"/>
              <w:left w:val="nil"/>
              <w:bottom w:val="single" w:sz="4" w:space="0" w:color="auto"/>
              <w:right w:val="single" w:sz="4" w:space="0" w:color="auto"/>
            </w:tcBorders>
            <w:shd w:val="clear" w:color="auto" w:fill="auto"/>
            <w:noWrap/>
            <w:vAlign w:val="bottom"/>
            <w:hideMark/>
          </w:tcPr>
          <w:p w14:paraId="7E98053A"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851" w:type="dxa"/>
            <w:tcBorders>
              <w:top w:val="nil"/>
              <w:left w:val="nil"/>
              <w:bottom w:val="single" w:sz="4" w:space="0" w:color="auto"/>
              <w:right w:val="single" w:sz="4" w:space="0" w:color="auto"/>
            </w:tcBorders>
            <w:shd w:val="clear" w:color="auto" w:fill="auto"/>
            <w:noWrap/>
            <w:vAlign w:val="bottom"/>
            <w:hideMark/>
          </w:tcPr>
          <w:p w14:paraId="290D868C"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1032" w:type="dxa"/>
            <w:tcBorders>
              <w:top w:val="nil"/>
              <w:left w:val="nil"/>
              <w:bottom w:val="single" w:sz="4" w:space="0" w:color="auto"/>
              <w:right w:val="single" w:sz="4" w:space="0" w:color="auto"/>
            </w:tcBorders>
            <w:shd w:val="clear" w:color="auto" w:fill="auto"/>
            <w:noWrap/>
            <w:vAlign w:val="bottom"/>
            <w:hideMark/>
          </w:tcPr>
          <w:p w14:paraId="06EF61BC" w14:textId="77777777" w:rsidR="000F5BB9" w:rsidRPr="00737F84" w:rsidRDefault="000F5BB9" w:rsidP="00300047">
            <w:pPr>
              <w:spacing w:after="0" w:line="240" w:lineRule="auto"/>
              <w:rPr>
                <w:rFonts w:ascii="Arial" w:eastAsia="Times New Roman" w:hAnsi="Arial" w:cs="Arial"/>
                <w:bCs/>
                <w:lang w:eastAsia="en-ZA"/>
              </w:rPr>
            </w:pPr>
            <w:r w:rsidRPr="00737F84">
              <w:rPr>
                <w:rFonts w:ascii="Arial" w:eastAsia="Times New Roman" w:hAnsi="Arial" w:cs="Arial"/>
                <w:bCs/>
                <w:lang w:eastAsia="en-ZA"/>
              </w:rPr>
              <w:t>31054</w:t>
            </w:r>
          </w:p>
        </w:tc>
      </w:tr>
      <w:tr w:rsidR="00022308" w:rsidRPr="00E15D39" w14:paraId="79B924E2" w14:textId="77777777" w:rsidTr="00580961">
        <w:trPr>
          <w:trHeight w:val="255"/>
        </w:trPr>
        <w:tc>
          <w:tcPr>
            <w:tcW w:w="990" w:type="dxa"/>
            <w:tcBorders>
              <w:top w:val="nil"/>
              <w:left w:val="single" w:sz="4" w:space="0" w:color="auto"/>
              <w:bottom w:val="single" w:sz="4" w:space="0" w:color="auto"/>
              <w:right w:val="single" w:sz="4" w:space="0" w:color="auto"/>
            </w:tcBorders>
            <w:shd w:val="clear" w:color="auto" w:fill="auto"/>
            <w:vAlign w:val="center"/>
            <w:hideMark/>
          </w:tcPr>
          <w:p w14:paraId="14E75287"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15 - 19</w:t>
            </w:r>
          </w:p>
        </w:tc>
        <w:tc>
          <w:tcPr>
            <w:tcW w:w="900" w:type="dxa"/>
            <w:tcBorders>
              <w:top w:val="nil"/>
              <w:left w:val="nil"/>
              <w:bottom w:val="single" w:sz="4" w:space="0" w:color="auto"/>
              <w:right w:val="single" w:sz="4" w:space="0" w:color="auto"/>
            </w:tcBorders>
            <w:shd w:val="clear" w:color="auto" w:fill="auto"/>
            <w:noWrap/>
            <w:vAlign w:val="bottom"/>
            <w:hideMark/>
          </w:tcPr>
          <w:p w14:paraId="0955C7E2"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15967</w:t>
            </w:r>
          </w:p>
        </w:tc>
        <w:tc>
          <w:tcPr>
            <w:tcW w:w="990" w:type="dxa"/>
            <w:tcBorders>
              <w:top w:val="nil"/>
              <w:left w:val="nil"/>
              <w:bottom w:val="single" w:sz="4" w:space="0" w:color="auto"/>
              <w:right w:val="single" w:sz="4" w:space="0" w:color="auto"/>
            </w:tcBorders>
            <w:shd w:val="clear" w:color="auto" w:fill="auto"/>
            <w:noWrap/>
            <w:vAlign w:val="bottom"/>
            <w:hideMark/>
          </w:tcPr>
          <w:p w14:paraId="3AE1DD7A"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15412</w:t>
            </w:r>
          </w:p>
        </w:tc>
        <w:tc>
          <w:tcPr>
            <w:tcW w:w="720" w:type="dxa"/>
            <w:tcBorders>
              <w:top w:val="nil"/>
              <w:left w:val="nil"/>
              <w:bottom w:val="single" w:sz="4" w:space="0" w:color="auto"/>
              <w:right w:val="single" w:sz="4" w:space="0" w:color="auto"/>
            </w:tcBorders>
            <w:shd w:val="clear" w:color="auto" w:fill="auto"/>
            <w:noWrap/>
            <w:vAlign w:val="bottom"/>
            <w:hideMark/>
          </w:tcPr>
          <w:p w14:paraId="05FA69E4"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126</w:t>
            </w:r>
          </w:p>
        </w:tc>
        <w:tc>
          <w:tcPr>
            <w:tcW w:w="810" w:type="dxa"/>
            <w:tcBorders>
              <w:top w:val="nil"/>
              <w:left w:val="nil"/>
              <w:bottom w:val="single" w:sz="4" w:space="0" w:color="auto"/>
              <w:right w:val="single" w:sz="4" w:space="0" w:color="auto"/>
            </w:tcBorders>
            <w:shd w:val="clear" w:color="auto" w:fill="auto"/>
            <w:noWrap/>
            <w:vAlign w:val="bottom"/>
            <w:hideMark/>
          </w:tcPr>
          <w:p w14:paraId="72BCF7C3"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110</w:t>
            </w:r>
          </w:p>
        </w:tc>
        <w:tc>
          <w:tcPr>
            <w:tcW w:w="810" w:type="dxa"/>
            <w:tcBorders>
              <w:top w:val="nil"/>
              <w:left w:val="nil"/>
              <w:bottom w:val="single" w:sz="4" w:space="0" w:color="auto"/>
              <w:right w:val="single" w:sz="4" w:space="0" w:color="auto"/>
            </w:tcBorders>
            <w:shd w:val="clear" w:color="auto" w:fill="auto"/>
            <w:noWrap/>
            <w:vAlign w:val="bottom"/>
            <w:hideMark/>
          </w:tcPr>
          <w:p w14:paraId="5679ECEC"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46</w:t>
            </w:r>
          </w:p>
        </w:tc>
        <w:tc>
          <w:tcPr>
            <w:tcW w:w="810" w:type="dxa"/>
            <w:tcBorders>
              <w:top w:val="nil"/>
              <w:left w:val="nil"/>
              <w:bottom w:val="single" w:sz="4" w:space="0" w:color="auto"/>
              <w:right w:val="single" w:sz="4" w:space="0" w:color="auto"/>
            </w:tcBorders>
            <w:shd w:val="clear" w:color="auto" w:fill="auto"/>
            <w:noWrap/>
            <w:vAlign w:val="bottom"/>
            <w:hideMark/>
          </w:tcPr>
          <w:p w14:paraId="1E8307F5"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39</w:t>
            </w:r>
          </w:p>
        </w:tc>
        <w:tc>
          <w:tcPr>
            <w:tcW w:w="720" w:type="dxa"/>
            <w:tcBorders>
              <w:top w:val="nil"/>
              <w:left w:val="nil"/>
              <w:bottom w:val="single" w:sz="4" w:space="0" w:color="auto"/>
              <w:right w:val="single" w:sz="4" w:space="0" w:color="auto"/>
            </w:tcBorders>
            <w:shd w:val="clear" w:color="auto" w:fill="auto"/>
            <w:noWrap/>
            <w:vAlign w:val="bottom"/>
            <w:hideMark/>
          </w:tcPr>
          <w:p w14:paraId="23D4FCE6"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39</w:t>
            </w:r>
          </w:p>
        </w:tc>
        <w:tc>
          <w:tcPr>
            <w:tcW w:w="810" w:type="dxa"/>
            <w:tcBorders>
              <w:top w:val="nil"/>
              <w:left w:val="nil"/>
              <w:bottom w:val="single" w:sz="4" w:space="0" w:color="auto"/>
              <w:right w:val="single" w:sz="4" w:space="0" w:color="auto"/>
            </w:tcBorders>
            <w:shd w:val="clear" w:color="auto" w:fill="auto"/>
            <w:noWrap/>
            <w:vAlign w:val="bottom"/>
            <w:hideMark/>
          </w:tcPr>
          <w:p w14:paraId="3CF6D48D"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48</w:t>
            </w:r>
          </w:p>
        </w:tc>
        <w:tc>
          <w:tcPr>
            <w:tcW w:w="608" w:type="dxa"/>
            <w:tcBorders>
              <w:top w:val="nil"/>
              <w:left w:val="nil"/>
              <w:bottom w:val="single" w:sz="4" w:space="0" w:color="auto"/>
              <w:right w:val="single" w:sz="4" w:space="0" w:color="auto"/>
            </w:tcBorders>
            <w:shd w:val="clear" w:color="auto" w:fill="auto"/>
            <w:noWrap/>
            <w:vAlign w:val="bottom"/>
            <w:hideMark/>
          </w:tcPr>
          <w:p w14:paraId="64450C9F"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11</w:t>
            </w:r>
          </w:p>
        </w:tc>
        <w:tc>
          <w:tcPr>
            <w:tcW w:w="709" w:type="dxa"/>
            <w:tcBorders>
              <w:top w:val="nil"/>
              <w:left w:val="nil"/>
              <w:bottom w:val="single" w:sz="4" w:space="0" w:color="auto"/>
              <w:right w:val="single" w:sz="4" w:space="0" w:color="auto"/>
            </w:tcBorders>
            <w:shd w:val="clear" w:color="auto" w:fill="auto"/>
            <w:noWrap/>
            <w:vAlign w:val="bottom"/>
            <w:hideMark/>
          </w:tcPr>
          <w:p w14:paraId="48022314"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9</w:t>
            </w:r>
          </w:p>
        </w:tc>
        <w:tc>
          <w:tcPr>
            <w:tcW w:w="850" w:type="dxa"/>
            <w:tcBorders>
              <w:top w:val="nil"/>
              <w:left w:val="nil"/>
              <w:bottom w:val="single" w:sz="4" w:space="0" w:color="auto"/>
              <w:right w:val="single" w:sz="4" w:space="0" w:color="auto"/>
            </w:tcBorders>
            <w:shd w:val="clear" w:color="auto" w:fill="auto"/>
            <w:noWrap/>
            <w:vAlign w:val="bottom"/>
            <w:hideMark/>
          </w:tcPr>
          <w:p w14:paraId="15087EA6"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851" w:type="dxa"/>
            <w:tcBorders>
              <w:top w:val="nil"/>
              <w:left w:val="nil"/>
              <w:bottom w:val="single" w:sz="4" w:space="0" w:color="auto"/>
              <w:right w:val="single" w:sz="4" w:space="0" w:color="auto"/>
            </w:tcBorders>
            <w:shd w:val="clear" w:color="auto" w:fill="auto"/>
            <w:noWrap/>
            <w:vAlign w:val="bottom"/>
            <w:hideMark/>
          </w:tcPr>
          <w:p w14:paraId="01EF6B9E"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1032" w:type="dxa"/>
            <w:tcBorders>
              <w:top w:val="nil"/>
              <w:left w:val="nil"/>
              <w:bottom w:val="single" w:sz="4" w:space="0" w:color="auto"/>
              <w:right w:val="single" w:sz="4" w:space="0" w:color="auto"/>
            </w:tcBorders>
            <w:shd w:val="clear" w:color="auto" w:fill="auto"/>
            <w:noWrap/>
            <w:vAlign w:val="bottom"/>
            <w:hideMark/>
          </w:tcPr>
          <w:p w14:paraId="5900408C" w14:textId="77777777" w:rsidR="000F5BB9" w:rsidRPr="00737F84" w:rsidRDefault="000F5BB9" w:rsidP="00300047">
            <w:pPr>
              <w:spacing w:after="0" w:line="240" w:lineRule="auto"/>
              <w:rPr>
                <w:rFonts w:ascii="Arial" w:eastAsia="Times New Roman" w:hAnsi="Arial" w:cs="Arial"/>
                <w:bCs/>
                <w:lang w:eastAsia="en-ZA"/>
              </w:rPr>
            </w:pPr>
            <w:r w:rsidRPr="00737F84">
              <w:rPr>
                <w:rFonts w:ascii="Arial" w:eastAsia="Times New Roman" w:hAnsi="Arial" w:cs="Arial"/>
                <w:bCs/>
                <w:lang w:eastAsia="en-ZA"/>
              </w:rPr>
              <w:t>31806</w:t>
            </w:r>
          </w:p>
        </w:tc>
      </w:tr>
      <w:tr w:rsidR="00022308" w:rsidRPr="00E15D39" w14:paraId="24D86056" w14:textId="77777777" w:rsidTr="00580961">
        <w:trPr>
          <w:trHeight w:val="255"/>
        </w:trPr>
        <w:tc>
          <w:tcPr>
            <w:tcW w:w="99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EC8E3C4"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20 - 24</w:t>
            </w:r>
          </w:p>
        </w:tc>
        <w:tc>
          <w:tcPr>
            <w:tcW w:w="900" w:type="dxa"/>
            <w:tcBorders>
              <w:top w:val="single" w:sz="4" w:space="0" w:color="auto"/>
              <w:left w:val="nil"/>
              <w:bottom w:val="single" w:sz="4" w:space="0" w:color="auto"/>
              <w:right w:val="single" w:sz="4" w:space="0" w:color="auto"/>
            </w:tcBorders>
            <w:shd w:val="clear" w:color="auto" w:fill="auto"/>
            <w:noWrap/>
            <w:vAlign w:val="bottom"/>
            <w:hideMark/>
          </w:tcPr>
          <w:p w14:paraId="0BD6C52D"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10658</w:t>
            </w:r>
          </w:p>
        </w:tc>
        <w:tc>
          <w:tcPr>
            <w:tcW w:w="990" w:type="dxa"/>
            <w:tcBorders>
              <w:top w:val="single" w:sz="4" w:space="0" w:color="auto"/>
              <w:left w:val="nil"/>
              <w:bottom w:val="single" w:sz="4" w:space="0" w:color="auto"/>
              <w:right w:val="single" w:sz="4" w:space="0" w:color="auto"/>
            </w:tcBorders>
            <w:shd w:val="clear" w:color="auto" w:fill="auto"/>
            <w:noWrap/>
            <w:vAlign w:val="bottom"/>
            <w:hideMark/>
          </w:tcPr>
          <w:p w14:paraId="49570333"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11896</w:t>
            </w:r>
          </w:p>
        </w:tc>
        <w:tc>
          <w:tcPr>
            <w:tcW w:w="720" w:type="dxa"/>
            <w:tcBorders>
              <w:top w:val="single" w:sz="4" w:space="0" w:color="auto"/>
              <w:left w:val="nil"/>
              <w:bottom w:val="single" w:sz="4" w:space="0" w:color="auto"/>
              <w:right w:val="single" w:sz="4" w:space="0" w:color="auto"/>
            </w:tcBorders>
            <w:shd w:val="clear" w:color="auto" w:fill="auto"/>
            <w:noWrap/>
            <w:vAlign w:val="bottom"/>
            <w:hideMark/>
          </w:tcPr>
          <w:p w14:paraId="2A2289AE"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61</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14:paraId="0A089D00"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65</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14:paraId="077BB2BD"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34</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14:paraId="2F84B6CE"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24</w:t>
            </w:r>
          </w:p>
        </w:tc>
        <w:tc>
          <w:tcPr>
            <w:tcW w:w="720" w:type="dxa"/>
            <w:tcBorders>
              <w:top w:val="single" w:sz="4" w:space="0" w:color="auto"/>
              <w:left w:val="nil"/>
              <w:bottom w:val="single" w:sz="4" w:space="0" w:color="auto"/>
              <w:right w:val="single" w:sz="4" w:space="0" w:color="auto"/>
            </w:tcBorders>
            <w:shd w:val="clear" w:color="auto" w:fill="auto"/>
            <w:noWrap/>
            <w:vAlign w:val="bottom"/>
            <w:hideMark/>
          </w:tcPr>
          <w:p w14:paraId="1165D4E1"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23</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14:paraId="0AA47FA0"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20</w:t>
            </w:r>
          </w:p>
        </w:tc>
        <w:tc>
          <w:tcPr>
            <w:tcW w:w="608" w:type="dxa"/>
            <w:tcBorders>
              <w:top w:val="single" w:sz="4" w:space="0" w:color="auto"/>
              <w:left w:val="nil"/>
              <w:bottom w:val="single" w:sz="4" w:space="0" w:color="auto"/>
              <w:right w:val="single" w:sz="4" w:space="0" w:color="auto"/>
            </w:tcBorders>
            <w:shd w:val="clear" w:color="auto" w:fill="auto"/>
            <w:noWrap/>
            <w:vAlign w:val="bottom"/>
            <w:hideMark/>
          </w:tcPr>
          <w:p w14:paraId="63C0E654"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3</w:t>
            </w:r>
          </w:p>
        </w:tc>
        <w:tc>
          <w:tcPr>
            <w:tcW w:w="709" w:type="dxa"/>
            <w:tcBorders>
              <w:top w:val="single" w:sz="4" w:space="0" w:color="auto"/>
              <w:left w:val="nil"/>
              <w:bottom w:val="single" w:sz="4" w:space="0" w:color="auto"/>
              <w:right w:val="single" w:sz="4" w:space="0" w:color="auto"/>
            </w:tcBorders>
            <w:shd w:val="clear" w:color="auto" w:fill="auto"/>
            <w:noWrap/>
            <w:vAlign w:val="bottom"/>
            <w:hideMark/>
          </w:tcPr>
          <w:p w14:paraId="7A51101C"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w:t>
            </w:r>
          </w:p>
        </w:tc>
        <w:tc>
          <w:tcPr>
            <w:tcW w:w="850" w:type="dxa"/>
            <w:tcBorders>
              <w:top w:val="single" w:sz="4" w:space="0" w:color="auto"/>
              <w:left w:val="nil"/>
              <w:bottom w:val="single" w:sz="4" w:space="0" w:color="auto"/>
              <w:right w:val="single" w:sz="4" w:space="0" w:color="auto"/>
            </w:tcBorders>
            <w:shd w:val="clear" w:color="auto" w:fill="auto"/>
            <w:noWrap/>
            <w:vAlign w:val="bottom"/>
            <w:hideMark/>
          </w:tcPr>
          <w:p w14:paraId="12E3FC15"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851" w:type="dxa"/>
            <w:tcBorders>
              <w:top w:val="single" w:sz="4" w:space="0" w:color="auto"/>
              <w:left w:val="nil"/>
              <w:bottom w:val="single" w:sz="4" w:space="0" w:color="auto"/>
              <w:right w:val="single" w:sz="4" w:space="0" w:color="auto"/>
            </w:tcBorders>
            <w:shd w:val="clear" w:color="auto" w:fill="auto"/>
            <w:noWrap/>
            <w:vAlign w:val="bottom"/>
            <w:hideMark/>
          </w:tcPr>
          <w:p w14:paraId="4F4A797C"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1032" w:type="dxa"/>
            <w:tcBorders>
              <w:top w:val="single" w:sz="4" w:space="0" w:color="auto"/>
              <w:left w:val="nil"/>
              <w:bottom w:val="single" w:sz="4" w:space="0" w:color="auto"/>
              <w:right w:val="single" w:sz="4" w:space="0" w:color="auto"/>
            </w:tcBorders>
            <w:shd w:val="clear" w:color="auto" w:fill="auto"/>
            <w:noWrap/>
            <w:vAlign w:val="bottom"/>
            <w:hideMark/>
          </w:tcPr>
          <w:p w14:paraId="77236B4D" w14:textId="77777777" w:rsidR="000F5BB9" w:rsidRPr="00737F84" w:rsidRDefault="000F5BB9" w:rsidP="00300047">
            <w:pPr>
              <w:spacing w:after="0" w:line="240" w:lineRule="auto"/>
              <w:rPr>
                <w:rFonts w:ascii="Arial" w:eastAsia="Times New Roman" w:hAnsi="Arial" w:cs="Arial"/>
                <w:bCs/>
                <w:lang w:eastAsia="en-ZA"/>
              </w:rPr>
            </w:pPr>
            <w:r w:rsidRPr="00737F84">
              <w:rPr>
                <w:rFonts w:ascii="Arial" w:eastAsia="Times New Roman" w:hAnsi="Arial" w:cs="Arial"/>
                <w:bCs/>
                <w:lang w:eastAsia="en-ZA"/>
              </w:rPr>
              <w:t>22786</w:t>
            </w:r>
          </w:p>
        </w:tc>
      </w:tr>
      <w:tr w:rsidR="00022308" w:rsidRPr="00E15D39" w14:paraId="45A8AB66" w14:textId="77777777" w:rsidTr="00580961">
        <w:trPr>
          <w:trHeight w:val="255"/>
        </w:trPr>
        <w:tc>
          <w:tcPr>
            <w:tcW w:w="990" w:type="dxa"/>
            <w:tcBorders>
              <w:top w:val="nil"/>
              <w:left w:val="single" w:sz="4" w:space="0" w:color="auto"/>
              <w:bottom w:val="single" w:sz="4" w:space="0" w:color="auto"/>
              <w:right w:val="single" w:sz="4" w:space="0" w:color="auto"/>
            </w:tcBorders>
            <w:shd w:val="clear" w:color="auto" w:fill="auto"/>
            <w:vAlign w:val="center"/>
            <w:hideMark/>
          </w:tcPr>
          <w:p w14:paraId="1BF4845B"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25 - 29</w:t>
            </w:r>
          </w:p>
        </w:tc>
        <w:tc>
          <w:tcPr>
            <w:tcW w:w="900" w:type="dxa"/>
            <w:tcBorders>
              <w:top w:val="nil"/>
              <w:left w:val="nil"/>
              <w:bottom w:val="single" w:sz="4" w:space="0" w:color="auto"/>
              <w:right w:val="single" w:sz="4" w:space="0" w:color="auto"/>
            </w:tcBorders>
            <w:shd w:val="clear" w:color="auto" w:fill="auto"/>
            <w:noWrap/>
            <w:vAlign w:val="bottom"/>
            <w:hideMark/>
          </w:tcPr>
          <w:p w14:paraId="0E866AFB"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6832</w:t>
            </w:r>
          </w:p>
        </w:tc>
        <w:tc>
          <w:tcPr>
            <w:tcW w:w="990" w:type="dxa"/>
            <w:tcBorders>
              <w:top w:val="nil"/>
              <w:left w:val="nil"/>
              <w:bottom w:val="single" w:sz="4" w:space="0" w:color="auto"/>
              <w:right w:val="single" w:sz="4" w:space="0" w:color="auto"/>
            </w:tcBorders>
            <w:shd w:val="clear" w:color="auto" w:fill="auto"/>
            <w:noWrap/>
            <w:vAlign w:val="bottom"/>
            <w:hideMark/>
          </w:tcPr>
          <w:p w14:paraId="55C2E371"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10166</w:t>
            </w:r>
          </w:p>
        </w:tc>
        <w:tc>
          <w:tcPr>
            <w:tcW w:w="720" w:type="dxa"/>
            <w:tcBorders>
              <w:top w:val="nil"/>
              <w:left w:val="nil"/>
              <w:bottom w:val="single" w:sz="4" w:space="0" w:color="auto"/>
              <w:right w:val="single" w:sz="4" w:space="0" w:color="auto"/>
            </w:tcBorders>
            <w:shd w:val="clear" w:color="auto" w:fill="auto"/>
            <w:noWrap/>
            <w:vAlign w:val="bottom"/>
            <w:hideMark/>
          </w:tcPr>
          <w:p w14:paraId="309C5219"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35</w:t>
            </w:r>
          </w:p>
        </w:tc>
        <w:tc>
          <w:tcPr>
            <w:tcW w:w="810" w:type="dxa"/>
            <w:tcBorders>
              <w:top w:val="nil"/>
              <w:left w:val="nil"/>
              <w:bottom w:val="single" w:sz="4" w:space="0" w:color="auto"/>
              <w:right w:val="single" w:sz="4" w:space="0" w:color="auto"/>
            </w:tcBorders>
            <w:shd w:val="clear" w:color="auto" w:fill="auto"/>
            <w:noWrap/>
            <w:vAlign w:val="bottom"/>
            <w:hideMark/>
          </w:tcPr>
          <w:p w14:paraId="78066012"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66</w:t>
            </w:r>
          </w:p>
        </w:tc>
        <w:tc>
          <w:tcPr>
            <w:tcW w:w="810" w:type="dxa"/>
            <w:tcBorders>
              <w:top w:val="nil"/>
              <w:left w:val="nil"/>
              <w:bottom w:val="single" w:sz="4" w:space="0" w:color="auto"/>
              <w:right w:val="single" w:sz="4" w:space="0" w:color="auto"/>
            </w:tcBorders>
            <w:shd w:val="clear" w:color="auto" w:fill="auto"/>
            <w:noWrap/>
            <w:vAlign w:val="bottom"/>
            <w:hideMark/>
          </w:tcPr>
          <w:p w14:paraId="27A08E53"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11</w:t>
            </w:r>
          </w:p>
        </w:tc>
        <w:tc>
          <w:tcPr>
            <w:tcW w:w="810" w:type="dxa"/>
            <w:tcBorders>
              <w:top w:val="nil"/>
              <w:left w:val="nil"/>
              <w:bottom w:val="single" w:sz="4" w:space="0" w:color="auto"/>
              <w:right w:val="single" w:sz="4" w:space="0" w:color="auto"/>
            </w:tcBorders>
            <w:shd w:val="clear" w:color="auto" w:fill="auto"/>
            <w:noWrap/>
            <w:vAlign w:val="bottom"/>
            <w:hideMark/>
          </w:tcPr>
          <w:p w14:paraId="5580BC53"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12</w:t>
            </w:r>
          </w:p>
        </w:tc>
        <w:tc>
          <w:tcPr>
            <w:tcW w:w="720" w:type="dxa"/>
            <w:tcBorders>
              <w:top w:val="nil"/>
              <w:left w:val="nil"/>
              <w:bottom w:val="single" w:sz="4" w:space="0" w:color="auto"/>
              <w:right w:val="single" w:sz="4" w:space="0" w:color="auto"/>
            </w:tcBorders>
            <w:shd w:val="clear" w:color="auto" w:fill="auto"/>
            <w:noWrap/>
            <w:vAlign w:val="bottom"/>
            <w:hideMark/>
          </w:tcPr>
          <w:p w14:paraId="46C5A281"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26</w:t>
            </w:r>
          </w:p>
        </w:tc>
        <w:tc>
          <w:tcPr>
            <w:tcW w:w="810" w:type="dxa"/>
            <w:tcBorders>
              <w:top w:val="nil"/>
              <w:left w:val="nil"/>
              <w:bottom w:val="single" w:sz="4" w:space="0" w:color="auto"/>
              <w:right w:val="single" w:sz="4" w:space="0" w:color="auto"/>
            </w:tcBorders>
            <w:shd w:val="clear" w:color="auto" w:fill="auto"/>
            <w:noWrap/>
            <w:vAlign w:val="bottom"/>
            <w:hideMark/>
          </w:tcPr>
          <w:p w14:paraId="26F80D5A"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12</w:t>
            </w:r>
          </w:p>
        </w:tc>
        <w:tc>
          <w:tcPr>
            <w:tcW w:w="608" w:type="dxa"/>
            <w:tcBorders>
              <w:top w:val="nil"/>
              <w:left w:val="nil"/>
              <w:bottom w:val="single" w:sz="4" w:space="0" w:color="auto"/>
              <w:right w:val="single" w:sz="4" w:space="0" w:color="auto"/>
            </w:tcBorders>
            <w:shd w:val="clear" w:color="auto" w:fill="auto"/>
            <w:noWrap/>
            <w:vAlign w:val="bottom"/>
            <w:hideMark/>
          </w:tcPr>
          <w:p w14:paraId="1524EB0C"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2</w:t>
            </w:r>
          </w:p>
        </w:tc>
        <w:tc>
          <w:tcPr>
            <w:tcW w:w="709" w:type="dxa"/>
            <w:tcBorders>
              <w:top w:val="nil"/>
              <w:left w:val="nil"/>
              <w:bottom w:val="single" w:sz="4" w:space="0" w:color="auto"/>
              <w:right w:val="single" w:sz="4" w:space="0" w:color="auto"/>
            </w:tcBorders>
            <w:shd w:val="clear" w:color="auto" w:fill="auto"/>
            <w:noWrap/>
            <w:vAlign w:val="bottom"/>
            <w:hideMark/>
          </w:tcPr>
          <w:p w14:paraId="4459EB6C"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3</w:t>
            </w:r>
          </w:p>
        </w:tc>
        <w:tc>
          <w:tcPr>
            <w:tcW w:w="850" w:type="dxa"/>
            <w:tcBorders>
              <w:top w:val="nil"/>
              <w:left w:val="nil"/>
              <w:bottom w:val="single" w:sz="4" w:space="0" w:color="auto"/>
              <w:right w:val="single" w:sz="4" w:space="0" w:color="auto"/>
            </w:tcBorders>
            <w:shd w:val="clear" w:color="auto" w:fill="auto"/>
            <w:noWrap/>
            <w:vAlign w:val="bottom"/>
            <w:hideMark/>
          </w:tcPr>
          <w:p w14:paraId="48A973B0"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851" w:type="dxa"/>
            <w:tcBorders>
              <w:top w:val="nil"/>
              <w:left w:val="nil"/>
              <w:bottom w:val="single" w:sz="4" w:space="0" w:color="auto"/>
              <w:right w:val="single" w:sz="4" w:space="0" w:color="auto"/>
            </w:tcBorders>
            <w:shd w:val="clear" w:color="auto" w:fill="auto"/>
            <w:noWrap/>
            <w:vAlign w:val="bottom"/>
            <w:hideMark/>
          </w:tcPr>
          <w:p w14:paraId="27C7FE88"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1032" w:type="dxa"/>
            <w:tcBorders>
              <w:top w:val="nil"/>
              <w:left w:val="nil"/>
              <w:bottom w:val="single" w:sz="4" w:space="0" w:color="auto"/>
              <w:right w:val="single" w:sz="4" w:space="0" w:color="auto"/>
            </w:tcBorders>
            <w:shd w:val="clear" w:color="auto" w:fill="auto"/>
            <w:noWrap/>
            <w:vAlign w:val="bottom"/>
            <w:hideMark/>
          </w:tcPr>
          <w:p w14:paraId="3E7C67D8" w14:textId="77777777" w:rsidR="000F5BB9" w:rsidRPr="00737F84" w:rsidRDefault="000F5BB9" w:rsidP="00300047">
            <w:pPr>
              <w:spacing w:after="0" w:line="240" w:lineRule="auto"/>
              <w:rPr>
                <w:rFonts w:ascii="Arial" w:eastAsia="Times New Roman" w:hAnsi="Arial" w:cs="Arial"/>
                <w:bCs/>
                <w:lang w:eastAsia="en-ZA"/>
              </w:rPr>
            </w:pPr>
            <w:r w:rsidRPr="00737F84">
              <w:rPr>
                <w:rFonts w:ascii="Arial" w:eastAsia="Times New Roman" w:hAnsi="Arial" w:cs="Arial"/>
                <w:bCs/>
                <w:lang w:eastAsia="en-ZA"/>
              </w:rPr>
              <w:t>17167</w:t>
            </w:r>
          </w:p>
        </w:tc>
      </w:tr>
      <w:tr w:rsidR="00022308" w:rsidRPr="00E15D39" w14:paraId="1268D5CF" w14:textId="77777777" w:rsidTr="00580961">
        <w:trPr>
          <w:trHeight w:val="255"/>
        </w:trPr>
        <w:tc>
          <w:tcPr>
            <w:tcW w:w="990" w:type="dxa"/>
            <w:tcBorders>
              <w:top w:val="nil"/>
              <w:left w:val="single" w:sz="4" w:space="0" w:color="auto"/>
              <w:bottom w:val="single" w:sz="4" w:space="0" w:color="auto"/>
              <w:right w:val="single" w:sz="4" w:space="0" w:color="auto"/>
            </w:tcBorders>
            <w:shd w:val="clear" w:color="auto" w:fill="auto"/>
            <w:vAlign w:val="center"/>
            <w:hideMark/>
          </w:tcPr>
          <w:p w14:paraId="72C45167"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30 - 34</w:t>
            </w:r>
          </w:p>
        </w:tc>
        <w:tc>
          <w:tcPr>
            <w:tcW w:w="900" w:type="dxa"/>
            <w:tcBorders>
              <w:top w:val="nil"/>
              <w:left w:val="nil"/>
              <w:bottom w:val="single" w:sz="4" w:space="0" w:color="auto"/>
              <w:right w:val="single" w:sz="4" w:space="0" w:color="auto"/>
            </w:tcBorders>
            <w:shd w:val="clear" w:color="auto" w:fill="auto"/>
            <w:noWrap/>
            <w:vAlign w:val="bottom"/>
            <w:hideMark/>
          </w:tcPr>
          <w:p w14:paraId="7073C517"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4991</w:t>
            </w:r>
          </w:p>
        </w:tc>
        <w:tc>
          <w:tcPr>
            <w:tcW w:w="990" w:type="dxa"/>
            <w:tcBorders>
              <w:top w:val="nil"/>
              <w:left w:val="nil"/>
              <w:bottom w:val="single" w:sz="4" w:space="0" w:color="auto"/>
              <w:right w:val="single" w:sz="4" w:space="0" w:color="auto"/>
            </w:tcBorders>
            <w:shd w:val="clear" w:color="auto" w:fill="auto"/>
            <w:noWrap/>
            <w:vAlign w:val="bottom"/>
            <w:hideMark/>
          </w:tcPr>
          <w:p w14:paraId="245CFA1E"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8442</w:t>
            </w:r>
          </w:p>
        </w:tc>
        <w:tc>
          <w:tcPr>
            <w:tcW w:w="720" w:type="dxa"/>
            <w:tcBorders>
              <w:top w:val="nil"/>
              <w:left w:val="nil"/>
              <w:bottom w:val="single" w:sz="4" w:space="0" w:color="auto"/>
              <w:right w:val="single" w:sz="4" w:space="0" w:color="auto"/>
            </w:tcBorders>
            <w:shd w:val="clear" w:color="auto" w:fill="auto"/>
            <w:noWrap/>
            <w:vAlign w:val="bottom"/>
            <w:hideMark/>
          </w:tcPr>
          <w:p w14:paraId="1DF426FE"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34</w:t>
            </w:r>
          </w:p>
        </w:tc>
        <w:tc>
          <w:tcPr>
            <w:tcW w:w="810" w:type="dxa"/>
            <w:tcBorders>
              <w:top w:val="nil"/>
              <w:left w:val="nil"/>
              <w:bottom w:val="single" w:sz="4" w:space="0" w:color="auto"/>
              <w:right w:val="single" w:sz="4" w:space="0" w:color="auto"/>
            </w:tcBorders>
            <w:shd w:val="clear" w:color="auto" w:fill="auto"/>
            <w:noWrap/>
            <w:vAlign w:val="bottom"/>
            <w:hideMark/>
          </w:tcPr>
          <w:p w14:paraId="3A88ACCD"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56</w:t>
            </w:r>
          </w:p>
        </w:tc>
        <w:tc>
          <w:tcPr>
            <w:tcW w:w="810" w:type="dxa"/>
            <w:tcBorders>
              <w:top w:val="nil"/>
              <w:left w:val="nil"/>
              <w:bottom w:val="single" w:sz="4" w:space="0" w:color="auto"/>
              <w:right w:val="single" w:sz="4" w:space="0" w:color="auto"/>
            </w:tcBorders>
            <w:shd w:val="clear" w:color="auto" w:fill="auto"/>
            <w:noWrap/>
            <w:vAlign w:val="bottom"/>
            <w:hideMark/>
          </w:tcPr>
          <w:p w14:paraId="2859F5BD"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15</w:t>
            </w:r>
          </w:p>
        </w:tc>
        <w:tc>
          <w:tcPr>
            <w:tcW w:w="810" w:type="dxa"/>
            <w:tcBorders>
              <w:top w:val="nil"/>
              <w:left w:val="nil"/>
              <w:bottom w:val="single" w:sz="4" w:space="0" w:color="auto"/>
              <w:right w:val="single" w:sz="4" w:space="0" w:color="auto"/>
            </w:tcBorders>
            <w:shd w:val="clear" w:color="auto" w:fill="auto"/>
            <w:noWrap/>
            <w:vAlign w:val="bottom"/>
            <w:hideMark/>
          </w:tcPr>
          <w:p w14:paraId="1E350F28"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14</w:t>
            </w:r>
          </w:p>
        </w:tc>
        <w:tc>
          <w:tcPr>
            <w:tcW w:w="720" w:type="dxa"/>
            <w:tcBorders>
              <w:top w:val="nil"/>
              <w:left w:val="nil"/>
              <w:bottom w:val="single" w:sz="4" w:space="0" w:color="auto"/>
              <w:right w:val="single" w:sz="4" w:space="0" w:color="auto"/>
            </w:tcBorders>
            <w:shd w:val="clear" w:color="auto" w:fill="auto"/>
            <w:noWrap/>
            <w:vAlign w:val="bottom"/>
            <w:hideMark/>
          </w:tcPr>
          <w:p w14:paraId="74932D8C"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16</w:t>
            </w:r>
          </w:p>
        </w:tc>
        <w:tc>
          <w:tcPr>
            <w:tcW w:w="810" w:type="dxa"/>
            <w:tcBorders>
              <w:top w:val="nil"/>
              <w:left w:val="nil"/>
              <w:bottom w:val="single" w:sz="4" w:space="0" w:color="auto"/>
              <w:right w:val="single" w:sz="4" w:space="0" w:color="auto"/>
            </w:tcBorders>
            <w:shd w:val="clear" w:color="auto" w:fill="auto"/>
            <w:noWrap/>
            <w:vAlign w:val="bottom"/>
            <w:hideMark/>
          </w:tcPr>
          <w:p w14:paraId="4D4740A8"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18</w:t>
            </w:r>
          </w:p>
        </w:tc>
        <w:tc>
          <w:tcPr>
            <w:tcW w:w="608" w:type="dxa"/>
            <w:tcBorders>
              <w:top w:val="nil"/>
              <w:left w:val="nil"/>
              <w:bottom w:val="single" w:sz="4" w:space="0" w:color="auto"/>
              <w:right w:val="single" w:sz="4" w:space="0" w:color="auto"/>
            </w:tcBorders>
            <w:shd w:val="clear" w:color="auto" w:fill="auto"/>
            <w:noWrap/>
            <w:vAlign w:val="bottom"/>
            <w:hideMark/>
          </w:tcPr>
          <w:p w14:paraId="41883CFB"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3</w:t>
            </w:r>
          </w:p>
        </w:tc>
        <w:tc>
          <w:tcPr>
            <w:tcW w:w="709" w:type="dxa"/>
            <w:tcBorders>
              <w:top w:val="nil"/>
              <w:left w:val="nil"/>
              <w:bottom w:val="single" w:sz="4" w:space="0" w:color="auto"/>
              <w:right w:val="single" w:sz="4" w:space="0" w:color="auto"/>
            </w:tcBorders>
            <w:shd w:val="clear" w:color="auto" w:fill="auto"/>
            <w:noWrap/>
            <w:vAlign w:val="bottom"/>
            <w:hideMark/>
          </w:tcPr>
          <w:p w14:paraId="22983BC2"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3</w:t>
            </w:r>
          </w:p>
        </w:tc>
        <w:tc>
          <w:tcPr>
            <w:tcW w:w="850" w:type="dxa"/>
            <w:tcBorders>
              <w:top w:val="nil"/>
              <w:left w:val="nil"/>
              <w:bottom w:val="single" w:sz="4" w:space="0" w:color="auto"/>
              <w:right w:val="single" w:sz="4" w:space="0" w:color="auto"/>
            </w:tcBorders>
            <w:shd w:val="clear" w:color="auto" w:fill="auto"/>
            <w:noWrap/>
            <w:vAlign w:val="bottom"/>
            <w:hideMark/>
          </w:tcPr>
          <w:p w14:paraId="45393B65"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851" w:type="dxa"/>
            <w:tcBorders>
              <w:top w:val="nil"/>
              <w:left w:val="nil"/>
              <w:bottom w:val="single" w:sz="4" w:space="0" w:color="auto"/>
              <w:right w:val="single" w:sz="4" w:space="0" w:color="auto"/>
            </w:tcBorders>
            <w:shd w:val="clear" w:color="auto" w:fill="auto"/>
            <w:noWrap/>
            <w:vAlign w:val="bottom"/>
            <w:hideMark/>
          </w:tcPr>
          <w:p w14:paraId="3FA87B31"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1032" w:type="dxa"/>
            <w:tcBorders>
              <w:top w:val="nil"/>
              <w:left w:val="nil"/>
              <w:bottom w:val="single" w:sz="4" w:space="0" w:color="auto"/>
              <w:right w:val="single" w:sz="4" w:space="0" w:color="auto"/>
            </w:tcBorders>
            <w:shd w:val="clear" w:color="auto" w:fill="auto"/>
            <w:noWrap/>
            <w:vAlign w:val="bottom"/>
            <w:hideMark/>
          </w:tcPr>
          <w:p w14:paraId="3D8AD70D" w14:textId="77777777" w:rsidR="000F5BB9" w:rsidRPr="00737F84" w:rsidRDefault="000F5BB9" w:rsidP="00300047">
            <w:pPr>
              <w:spacing w:after="0" w:line="240" w:lineRule="auto"/>
              <w:rPr>
                <w:rFonts w:ascii="Arial" w:eastAsia="Times New Roman" w:hAnsi="Arial" w:cs="Arial"/>
                <w:bCs/>
                <w:lang w:eastAsia="en-ZA"/>
              </w:rPr>
            </w:pPr>
            <w:r w:rsidRPr="00737F84">
              <w:rPr>
                <w:rFonts w:ascii="Arial" w:eastAsia="Times New Roman" w:hAnsi="Arial" w:cs="Arial"/>
                <w:bCs/>
                <w:lang w:eastAsia="en-ZA"/>
              </w:rPr>
              <w:t>13593</w:t>
            </w:r>
          </w:p>
        </w:tc>
      </w:tr>
      <w:tr w:rsidR="00022308" w:rsidRPr="00E15D39" w14:paraId="03789D94" w14:textId="77777777" w:rsidTr="00580961">
        <w:trPr>
          <w:trHeight w:val="255"/>
        </w:trPr>
        <w:tc>
          <w:tcPr>
            <w:tcW w:w="99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ADF0FA2"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35 - 39</w:t>
            </w:r>
          </w:p>
        </w:tc>
        <w:tc>
          <w:tcPr>
            <w:tcW w:w="900" w:type="dxa"/>
            <w:tcBorders>
              <w:top w:val="single" w:sz="4" w:space="0" w:color="auto"/>
              <w:left w:val="nil"/>
              <w:bottom w:val="single" w:sz="4" w:space="0" w:color="auto"/>
              <w:right w:val="single" w:sz="4" w:space="0" w:color="auto"/>
            </w:tcBorders>
            <w:shd w:val="clear" w:color="auto" w:fill="auto"/>
            <w:noWrap/>
            <w:vAlign w:val="bottom"/>
            <w:hideMark/>
          </w:tcPr>
          <w:p w14:paraId="3A67A4DA"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4300</w:t>
            </w:r>
          </w:p>
        </w:tc>
        <w:tc>
          <w:tcPr>
            <w:tcW w:w="990" w:type="dxa"/>
            <w:tcBorders>
              <w:top w:val="single" w:sz="4" w:space="0" w:color="auto"/>
              <w:left w:val="nil"/>
              <w:bottom w:val="single" w:sz="4" w:space="0" w:color="auto"/>
              <w:right w:val="single" w:sz="4" w:space="0" w:color="auto"/>
            </w:tcBorders>
            <w:shd w:val="clear" w:color="auto" w:fill="auto"/>
            <w:noWrap/>
            <w:vAlign w:val="bottom"/>
            <w:hideMark/>
          </w:tcPr>
          <w:p w14:paraId="352C015C"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7704</w:t>
            </w:r>
          </w:p>
        </w:tc>
        <w:tc>
          <w:tcPr>
            <w:tcW w:w="720" w:type="dxa"/>
            <w:tcBorders>
              <w:top w:val="single" w:sz="4" w:space="0" w:color="auto"/>
              <w:left w:val="nil"/>
              <w:bottom w:val="single" w:sz="4" w:space="0" w:color="auto"/>
              <w:right w:val="single" w:sz="4" w:space="0" w:color="auto"/>
            </w:tcBorders>
            <w:shd w:val="clear" w:color="auto" w:fill="auto"/>
            <w:noWrap/>
            <w:vAlign w:val="bottom"/>
            <w:hideMark/>
          </w:tcPr>
          <w:p w14:paraId="743CE8CE"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52</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14:paraId="5FBC247D"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44</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14:paraId="4FD0C0C7"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22</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14:paraId="16806551"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13</w:t>
            </w:r>
          </w:p>
        </w:tc>
        <w:tc>
          <w:tcPr>
            <w:tcW w:w="720" w:type="dxa"/>
            <w:tcBorders>
              <w:top w:val="single" w:sz="4" w:space="0" w:color="auto"/>
              <w:left w:val="nil"/>
              <w:bottom w:val="single" w:sz="4" w:space="0" w:color="auto"/>
              <w:right w:val="single" w:sz="4" w:space="0" w:color="auto"/>
            </w:tcBorders>
            <w:shd w:val="clear" w:color="auto" w:fill="auto"/>
            <w:noWrap/>
            <w:vAlign w:val="bottom"/>
            <w:hideMark/>
          </w:tcPr>
          <w:p w14:paraId="56BB91CA"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20</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14:paraId="74D4E984"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13</w:t>
            </w:r>
          </w:p>
        </w:tc>
        <w:tc>
          <w:tcPr>
            <w:tcW w:w="608" w:type="dxa"/>
            <w:tcBorders>
              <w:top w:val="single" w:sz="4" w:space="0" w:color="auto"/>
              <w:left w:val="nil"/>
              <w:bottom w:val="single" w:sz="4" w:space="0" w:color="auto"/>
              <w:right w:val="single" w:sz="4" w:space="0" w:color="auto"/>
            </w:tcBorders>
            <w:shd w:val="clear" w:color="auto" w:fill="auto"/>
            <w:noWrap/>
            <w:vAlign w:val="bottom"/>
            <w:hideMark/>
          </w:tcPr>
          <w:p w14:paraId="270F65D0"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709" w:type="dxa"/>
            <w:tcBorders>
              <w:top w:val="single" w:sz="4" w:space="0" w:color="auto"/>
              <w:left w:val="nil"/>
              <w:bottom w:val="single" w:sz="4" w:space="0" w:color="auto"/>
              <w:right w:val="single" w:sz="4" w:space="0" w:color="auto"/>
            </w:tcBorders>
            <w:shd w:val="clear" w:color="auto" w:fill="auto"/>
            <w:noWrap/>
            <w:vAlign w:val="bottom"/>
            <w:hideMark/>
          </w:tcPr>
          <w:p w14:paraId="14C1B5F4"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5</w:t>
            </w:r>
          </w:p>
        </w:tc>
        <w:tc>
          <w:tcPr>
            <w:tcW w:w="850" w:type="dxa"/>
            <w:tcBorders>
              <w:top w:val="single" w:sz="4" w:space="0" w:color="auto"/>
              <w:left w:val="nil"/>
              <w:bottom w:val="single" w:sz="4" w:space="0" w:color="auto"/>
              <w:right w:val="single" w:sz="4" w:space="0" w:color="auto"/>
            </w:tcBorders>
            <w:shd w:val="clear" w:color="auto" w:fill="auto"/>
            <w:noWrap/>
            <w:vAlign w:val="bottom"/>
            <w:hideMark/>
          </w:tcPr>
          <w:p w14:paraId="666E1FDD"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851" w:type="dxa"/>
            <w:tcBorders>
              <w:top w:val="single" w:sz="4" w:space="0" w:color="auto"/>
              <w:left w:val="nil"/>
              <w:bottom w:val="single" w:sz="4" w:space="0" w:color="auto"/>
              <w:right w:val="single" w:sz="4" w:space="0" w:color="auto"/>
            </w:tcBorders>
            <w:shd w:val="clear" w:color="auto" w:fill="auto"/>
            <w:noWrap/>
            <w:vAlign w:val="bottom"/>
            <w:hideMark/>
          </w:tcPr>
          <w:p w14:paraId="29C95367"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1032" w:type="dxa"/>
            <w:tcBorders>
              <w:top w:val="single" w:sz="4" w:space="0" w:color="auto"/>
              <w:left w:val="nil"/>
              <w:bottom w:val="single" w:sz="4" w:space="0" w:color="auto"/>
              <w:right w:val="single" w:sz="4" w:space="0" w:color="auto"/>
            </w:tcBorders>
            <w:shd w:val="clear" w:color="auto" w:fill="auto"/>
            <w:noWrap/>
            <w:vAlign w:val="bottom"/>
            <w:hideMark/>
          </w:tcPr>
          <w:p w14:paraId="2B916266" w14:textId="77777777" w:rsidR="000F5BB9" w:rsidRPr="00737F84" w:rsidRDefault="000F5BB9" w:rsidP="00300047">
            <w:pPr>
              <w:spacing w:after="0" w:line="240" w:lineRule="auto"/>
              <w:rPr>
                <w:rFonts w:ascii="Arial" w:eastAsia="Times New Roman" w:hAnsi="Arial" w:cs="Arial"/>
                <w:bCs/>
                <w:lang w:eastAsia="en-ZA"/>
              </w:rPr>
            </w:pPr>
            <w:r w:rsidRPr="00737F84">
              <w:rPr>
                <w:rFonts w:ascii="Arial" w:eastAsia="Times New Roman" w:hAnsi="Arial" w:cs="Arial"/>
                <w:bCs/>
                <w:lang w:eastAsia="en-ZA"/>
              </w:rPr>
              <w:t>12173</w:t>
            </w:r>
          </w:p>
        </w:tc>
      </w:tr>
      <w:tr w:rsidR="00022308" w:rsidRPr="00E15D39" w14:paraId="35768BF8" w14:textId="77777777" w:rsidTr="00580961">
        <w:trPr>
          <w:trHeight w:val="255"/>
        </w:trPr>
        <w:tc>
          <w:tcPr>
            <w:tcW w:w="990" w:type="dxa"/>
            <w:tcBorders>
              <w:top w:val="nil"/>
              <w:left w:val="single" w:sz="4" w:space="0" w:color="auto"/>
              <w:bottom w:val="single" w:sz="4" w:space="0" w:color="auto"/>
              <w:right w:val="single" w:sz="4" w:space="0" w:color="auto"/>
            </w:tcBorders>
            <w:shd w:val="clear" w:color="auto" w:fill="auto"/>
            <w:vAlign w:val="center"/>
            <w:hideMark/>
          </w:tcPr>
          <w:p w14:paraId="4541E4EC"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40 - 44</w:t>
            </w:r>
          </w:p>
        </w:tc>
        <w:tc>
          <w:tcPr>
            <w:tcW w:w="900" w:type="dxa"/>
            <w:tcBorders>
              <w:top w:val="nil"/>
              <w:left w:val="nil"/>
              <w:bottom w:val="single" w:sz="4" w:space="0" w:color="auto"/>
              <w:right w:val="single" w:sz="4" w:space="0" w:color="auto"/>
            </w:tcBorders>
            <w:shd w:val="clear" w:color="auto" w:fill="auto"/>
            <w:noWrap/>
            <w:vAlign w:val="bottom"/>
            <w:hideMark/>
          </w:tcPr>
          <w:p w14:paraId="0BF80762"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3857</w:t>
            </w:r>
          </w:p>
        </w:tc>
        <w:tc>
          <w:tcPr>
            <w:tcW w:w="990" w:type="dxa"/>
            <w:tcBorders>
              <w:top w:val="nil"/>
              <w:left w:val="nil"/>
              <w:bottom w:val="single" w:sz="4" w:space="0" w:color="auto"/>
              <w:right w:val="single" w:sz="4" w:space="0" w:color="auto"/>
            </w:tcBorders>
            <w:shd w:val="clear" w:color="auto" w:fill="auto"/>
            <w:noWrap/>
            <w:vAlign w:val="bottom"/>
            <w:hideMark/>
          </w:tcPr>
          <w:p w14:paraId="453FDF51"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6878</w:t>
            </w:r>
          </w:p>
        </w:tc>
        <w:tc>
          <w:tcPr>
            <w:tcW w:w="720" w:type="dxa"/>
            <w:tcBorders>
              <w:top w:val="nil"/>
              <w:left w:val="nil"/>
              <w:bottom w:val="single" w:sz="4" w:space="0" w:color="auto"/>
              <w:right w:val="single" w:sz="4" w:space="0" w:color="auto"/>
            </w:tcBorders>
            <w:shd w:val="clear" w:color="auto" w:fill="auto"/>
            <w:noWrap/>
            <w:vAlign w:val="bottom"/>
            <w:hideMark/>
          </w:tcPr>
          <w:p w14:paraId="3E67006A"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32</w:t>
            </w:r>
          </w:p>
        </w:tc>
        <w:tc>
          <w:tcPr>
            <w:tcW w:w="810" w:type="dxa"/>
            <w:tcBorders>
              <w:top w:val="nil"/>
              <w:left w:val="nil"/>
              <w:bottom w:val="single" w:sz="4" w:space="0" w:color="auto"/>
              <w:right w:val="single" w:sz="4" w:space="0" w:color="auto"/>
            </w:tcBorders>
            <w:shd w:val="clear" w:color="auto" w:fill="auto"/>
            <w:noWrap/>
            <w:vAlign w:val="bottom"/>
            <w:hideMark/>
          </w:tcPr>
          <w:p w14:paraId="1087C21F"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27</w:t>
            </w:r>
          </w:p>
        </w:tc>
        <w:tc>
          <w:tcPr>
            <w:tcW w:w="810" w:type="dxa"/>
            <w:tcBorders>
              <w:top w:val="nil"/>
              <w:left w:val="nil"/>
              <w:bottom w:val="single" w:sz="4" w:space="0" w:color="auto"/>
              <w:right w:val="single" w:sz="4" w:space="0" w:color="auto"/>
            </w:tcBorders>
            <w:shd w:val="clear" w:color="auto" w:fill="auto"/>
            <w:noWrap/>
            <w:vAlign w:val="bottom"/>
            <w:hideMark/>
          </w:tcPr>
          <w:p w14:paraId="432ECA0C"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18</w:t>
            </w:r>
          </w:p>
        </w:tc>
        <w:tc>
          <w:tcPr>
            <w:tcW w:w="810" w:type="dxa"/>
            <w:tcBorders>
              <w:top w:val="nil"/>
              <w:left w:val="nil"/>
              <w:bottom w:val="single" w:sz="4" w:space="0" w:color="auto"/>
              <w:right w:val="single" w:sz="4" w:space="0" w:color="auto"/>
            </w:tcBorders>
            <w:shd w:val="clear" w:color="auto" w:fill="auto"/>
            <w:noWrap/>
            <w:vAlign w:val="bottom"/>
            <w:hideMark/>
          </w:tcPr>
          <w:p w14:paraId="7509FD55"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14</w:t>
            </w:r>
          </w:p>
        </w:tc>
        <w:tc>
          <w:tcPr>
            <w:tcW w:w="720" w:type="dxa"/>
            <w:tcBorders>
              <w:top w:val="nil"/>
              <w:left w:val="nil"/>
              <w:bottom w:val="single" w:sz="4" w:space="0" w:color="auto"/>
              <w:right w:val="single" w:sz="4" w:space="0" w:color="auto"/>
            </w:tcBorders>
            <w:shd w:val="clear" w:color="auto" w:fill="auto"/>
            <w:noWrap/>
            <w:vAlign w:val="bottom"/>
            <w:hideMark/>
          </w:tcPr>
          <w:p w14:paraId="1B4890F4"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16</w:t>
            </w:r>
          </w:p>
        </w:tc>
        <w:tc>
          <w:tcPr>
            <w:tcW w:w="810" w:type="dxa"/>
            <w:tcBorders>
              <w:top w:val="nil"/>
              <w:left w:val="nil"/>
              <w:bottom w:val="single" w:sz="4" w:space="0" w:color="auto"/>
              <w:right w:val="single" w:sz="4" w:space="0" w:color="auto"/>
            </w:tcBorders>
            <w:shd w:val="clear" w:color="auto" w:fill="auto"/>
            <w:noWrap/>
            <w:vAlign w:val="bottom"/>
            <w:hideMark/>
          </w:tcPr>
          <w:p w14:paraId="49EDA9D8"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16</w:t>
            </w:r>
          </w:p>
        </w:tc>
        <w:tc>
          <w:tcPr>
            <w:tcW w:w="608" w:type="dxa"/>
            <w:tcBorders>
              <w:top w:val="nil"/>
              <w:left w:val="nil"/>
              <w:bottom w:val="single" w:sz="4" w:space="0" w:color="auto"/>
              <w:right w:val="single" w:sz="4" w:space="0" w:color="auto"/>
            </w:tcBorders>
            <w:shd w:val="clear" w:color="auto" w:fill="auto"/>
            <w:noWrap/>
            <w:vAlign w:val="bottom"/>
            <w:hideMark/>
          </w:tcPr>
          <w:p w14:paraId="3D99AF11"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3</w:t>
            </w:r>
          </w:p>
        </w:tc>
        <w:tc>
          <w:tcPr>
            <w:tcW w:w="709" w:type="dxa"/>
            <w:tcBorders>
              <w:top w:val="nil"/>
              <w:left w:val="nil"/>
              <w:bottom w:val="single" w:sz="4" w:space="0" w:color="auto"/>
              <w:right w:val="single" w:sz="4" w:space="0" w:color="auto"/>
            </w:tcBorders>
            <w:shd w:val="clear" w:color="auto" w:fill="auto"/>
            <w:noWrap/>
            <w:vAlign w:val="bottom"/>
            <w:hideMark/>
          </w:tcPr>
          <w:p w14:paraId="4BDDF2B8"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2</w:t>
            </w:r>
          </w:p>
        </w:tc>
        <w:tc>
          <w:tcPr>
            <w:tcW w:w="850" w:type="dxa"/>
            <w:tcBorders>
              <w:top w:val="nil"/>
              <w:left w:val="nil"/>
              <w:bottom w:val="single" w:sz="4" w:space="0" w:color="auto"/>
              <w:right w:val="single" w:sz="4" w:space="0" w:color="auto"/>
            </w:tcBorders>
            <w:shd w:val="clear" w:color="auto" w:fill="auto"/>
            <w:noWrap/>
            <w:vAlign w:val="bottom"/>
            <w:hideMark/>
          </w:tcPr>
          <w:p w14:paraId="1CB56AFE"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851" w:type="dxa"/>
            <w:tcBorders>
              <w:top w:val="nil"/>
              <w:left w:val="nil"/>
              <w:bottom w:val="single" w:sz="4" w:space="0" w:color="auto"/>
              <w:right w:val="single" w:sz="4" w:space="0" w:color="auto"/>
            </w:tcBorders>
            <w:shd w:val="clear" w:color="auto" w:fill="auto"/>
            <w:noWrap/>
            <w:vAlign w:val="bottom"/>
            <w:hideMark/>
          </w:tcPr>
          <w:p w14:paraId="76D64632"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1032" w:type="dxa"/>
            <w:tcBorders>
              <w:top w:val="nil"/>
              <w:left w:val="nil"/>
              <w:bottom w:val="single" w:sz="4" w:space="0" w:color="auto"/>
              <w:right w:val="single" w:sz="4" w:space="0" w:color="auto"/>
            </w:tcBorders>
            <w:shd w:val="clear" w:color="auto" w:fill="auto"/>
            <w:noWrap/>
            <w:vAlign w:val="bottom"/>
            <w:hideMark/>
          </w:tcPr>
          <w:p w14:paraId="154FE7A6" w14:textId="77777777" w:rsidR="000F5BB9" w:rsidRPr="00737F84" w:rsidRDefault="000F5BB9" w:rsidP="00300047">
            <w:pPr>
              <w:spacing w:after="0" w:line="240" w:lineRule="auto"/>
              <w:rPr>
                <w:rFonts w:ascii="Arial" w:eastAsia="Times New Roman" w:hAnsi="Arial" w:cs="Arial"/>
                <w:bCs/>
                <w:lang w:eastAsia="en-ZA"/>
              </w:rPr>
            </w:pPr>
            <w:r w:rsidRPr="00737F84">
              <w:rPr>
                <w:rFonts w:ascii="Arial" w:eastAsia="Times New Roman" w:hAnsi="Arial" w:cs="Arial"/>
                <w:bCs/>
                <w:lang w:eastAsia="en-ZA"/>
              </w:rPr>
              <w:t>10864</w:t>
            </w:r>
          </w:p>
        </w:tc>
      </w:tr>
      <w:tr w:rsidR="00022308" w:rsidRPr="00E15D39" w14:paraId="078F0F6C" w14:textId="77777777" w:rsidTr="00580961">
        <w:trPr>
          <w:trHeight w:val="255"/>
        </w:trPr>
        <w:tc>
          <w:tcPr>
            <w:tcW w:w="990" w:type="dxa"/>
            <w:tcBorders>
              <w:top w:val="nil"/>
              <w:left w:val="single" w:sz="4" w:space="0" w:color="auto"/>
              <w:bottom w:val="single" w:sz="4" w:space="0" w:color="auto"/>
              <w:right w:val="single" w:sz="4" w:space="0" w:color="auto"/>
            </w:tcBorders>
            <w:shd w:val="clear" w:color="auto" w:fill="auto"/>
            <w:vAlign w:val="center"/>
            <w:hideMark/>
          </w:tcPr>
          <w:p w14:paraId="1FE47992"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45 - 49</w:t>
            </w:r>
          </w:p>
        </w:tc>
        <w:tc>
          <w:tcPr>
            <w:tcW w:w="900" w:type="dxa"/>
            <w:tcBorders>
              <w:top w:val="nil"/>
              <w:left w:val="nil"/>
              <w:bottom w:val="single" w:sz="4" w:space="0" w:color="auto"/>
              <w:right w:val="single" w:sz="4" w:space="0" w:color="auto"/>
            </w:tcBorders>
            <w:shd w:val="clear" w:color="auto" w:fill="auto"/>
            <w:noWrap/>
            <w:vAlign w:val="bottom"/>
            <w:hideMark/>
          </w:tcPr>
          <w:p w14:paraId="1B188CAA"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3366</w:t>
            </w:r>
          </w:p>
        </w:tc>
        <w:tc>
          <w:tcPr>
            <w:tcW w:w="990" w:type="dxa"/>
            <w:tcBorders>
              <w:top w:val="nil"/>
              <w:left w:val="nil"/>
              <w:bottom w:val="single" w:sz="4" w:space="0" w:color="auto"/>
              <w:right w:val="single" w:sz="4" w:space="0" w:color="auto"/>
            </w:tcBorders>
            <w:shd w:val="clear" w:color="auto" w:fill="auto"/>
            <w:noWrap/>
            <w:vAlign w:val="bottom"/>
            <w:hideMark/>
          </w:tcPr>
          <w:p w14:paraId="17D91932"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6590</w:t>
            </w:r>
          </w:p>
        </w:tc>
        <w:tc>
          <w:tcPr>
            <w:tcW w:w="720" w:type="dxa"/>
            <w:tcBorders>
              <w:top w:val="nil"/>
              <w:left w:val="nil"/>
              <w:bottom w:val="single" w:sz="4" w:space="0" w:color="auto"/>
              <w:right w:val="single" w:sz="4" w:space="0" w:color="auto"/>
            </w:tcBorders>
            <w:shd w:val="clear" w:color="auto" w:fill="auto"/>
            <w:noWrap/>
            <w:vAlign w:val="bottom"/>
            <w:hideMark/>
          </w:tcPr>
          <w:p w14:paraId="7EA858EB"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48</w:t>
            </w:r>
          </w:p>
        </w:tc>
        <w:tc>
          <w:tcPr>
            <w:tcW w:w="810" w:type="dxa"/>
            <w:tcBorders>
              <w:top w:val="nil"/>
              <w:left w:val="nil"/>
              <w:bottom w:val="single" w:sz="4" w:space="0" w:color="auto"/>
              <w:right w:val="single" w:sz="4" w:space="0" w:color="auto"/>
            </w:tcBorders>
            <w:shd w:val="clear" w:color="auto" w:fill="auto"/>
            <w:noWrap/>
            <w:vAlign w:val="bottom"/>
            <w:hideMark/>
          </w:tcPr>
          <w:p w14:paraId="1B6833B2"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46</w:t>
            </w:r>
          </w:p>
        </w:tc>
        <w:tc>
          <w:tcPr>
            <w:tcW w:w="810" w:type="dxa"/>
            <w:tcBorders>
              <w:top w:val="nil"/>
              <w:left w:val="nil"/>
              <w:bottom w:val="single" w:sz="4" w:space="0" w:color="auto"/>
              <w:right w:val="single" w:sz="4" w:space="0" w:color="auto"/>
            </w:tcBorders>
            <w:shd w:val="clear" w:color="auto" w:fill="auto"/>
            <w:noWrap/>
            <w:vAlign w:val="bottom"/>
            <w:hideMark/>
          </w:tcPr>
          <w:p w14:paraId="0794051D"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21</w:t>
            </w:r>
          </w:p>
        </w:tc>
        <w:tc>
          <w:tcPr>
            <w:tcW w:w="810" w:type="dxa"/>
            <w:tcBorders>
              <w:top w:val="nil"/>
              <w:left w:val="nil"/>
              <w:bottom w:val="single" w:sz="4" w:space="0" w:color="auto"/>
              <w:right w:val="single" w:sz="4" w:space="0" w:color="auto"/>
            </w:tcBorders>
            <w:shd w:val="clear" w:color="auto" w:fill="auto"/>
            <w:noWrap/>
            <w:vAlign w:val="bottom"/>
            <w:hideMark/>
          </w:tcPr>
          <w:p w14:paraId="5494EE05"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22</w:t>
            </w:r>
          </w:p>
        </w:tc>
        <w:tc>
          <w:tcPr>
            <w:tcW w:w="720" w:type="dxa"/>
            <w:tcBorders>
              <w:top w:val="nil"/>
              <w:left w:val="nil"/>
              <w:bottom w:val="single" w:sz="4" w:space="0" w:color="auto"/>
              <w:right w:val="single" w:sz="4" w:space="0" w:color="auto"/>
            </w:tcBorders>
            <w:shd w:val="clear" w:color="auto" w:fill="auto"/>
            <w:noWrap/>
            <w:vAlign w:val="bottom"/>
            <w:hideMark/>
          </w:tcPr>
          <w:p w14:paraId="707C1067"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10</w:t>
            </w:r>
          </w:p>
        </w:tc>
        <w:tc>
          <w:tcPr>
            <w:tcW w:w="810" w:type="dxa"/>
            <w:tcBorders>
              <w:top w:val="nil"/>
              <w:left w:val="nil"/>
              <w:bottom w:val="single" w:sz="4" w:space="0" w:color="auto"/>
              <w:right w:val="single" w:sz="4" w:space="0" w:color="auto"/>
            </w:tcBorders>
            <w:shd w:val="clear" w:color="auto" w:fill="auto"/>
            <w:noWrap/>
            <w:vAlign w:val="bottom"/>
            <w:hideMark/>
          </w:tcPr>
          <w:p w14:paraId="628E3068"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9</w:t>
            </w:r>
          </w:p>
        </w:tc>
        <w:tc>
          <w:tcPr>
            <w:tcW w:w="608" w:type="dxa"/>
            <w:tcBorders>
              <w:top w:val="nil"/>
              <w:left w:val="nil"/>
              <w:bottom w:val="single" w:sz="4" w:space="0" w:color="auto"/>
              <w:right w:val="single" w:sz="4" w:space="0" w:color="auto"/>
            </w:tcBorders>
            <w:shd w:val="clear" w:color="auto" w:fill="auto"/>
            <w:noWrap/>
            <w:vAlign w:val="bottom"/>
            <w:hideMark/>
          </w:tcPr>
          <w:p w14:paraId="03E402B1"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709" w:type="dxa"/>
            <w:tcBorders>
              <w:top w:val="nil"/>
              <w:left w:val="nil"/>
              <w:bottom w:val="single" w:sz="4" w:space="0" w:color="auto"/>
              <w:right w:val="single" w:sz="4" w:space="0" w:color="auto"/>
            </w:tcBorders>
            <w:shd w:val="clear" w:color="auto" w:fill="auto"/>
            <w:noWrap/>
            <w:vAlign w:val="bottom"/>
            <w:hideMark/>
          </w:tcPr>
          <w:p w14:paraId="5D47EBE8"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2</w:t>
            </w:r>
          </w:p>
        </w:tc>
        <w:tc>
          <w:tcPr>
            <w:tcW w:w="850" w:type="dxa"/>
            <w:tcBorders>
              <w:top w:val="nil"/>
              <w:left w:val="nil"/>
              <w:bottom w:val="single" w:sz="4" w:space="0" w:color="auto"/>
              <w:right w:val="single" w:sz="4" w:space="0" w:color="auto"/>
            </w:tcBorders>
            <w:shd w:val="clear" w:color="auto" w:fill="auto"/>
            <w:noWrap/>
            <w:vAlign w:val="bottom"/>
            <w:hideMark/>
          </w:tcPr>
          <w:p w14:paraId="2B32188C"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851" w:type="dxa"/>
            <w:tcBorders>
              <w:top w:val="nil"/>
              <w:left w:val="nil"/>
              <w:bottom w:val="single" w:sz="4" w:space="0" w:color="auto"/>
              <w:right w:val="single" w:sz="4" w:space="0" w:color="auto"/>
            </w:tcBorders>
            <w:shd w:val="clear" w:color="auto" w:fill="auto"/>
            <w:noWrap/>
            <w:vAlign w:val="bottom"/>
            <w:hideMark/>
          </w:tcPr>
          <w:p w14:paraId="3BE4709A"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1032" w:type="dxa"/>
            <w:tcBorders>
              <w:top w:val="nil"/>
              <w:left w:val="nil"/>
              <w:bottom w:val="single" w:sz="4" w:space="0" w:color="auto"/>
              <w:right w:val="single" w:sz="4" w:space="0" w:color="auto"/>
            </w:tcBorders>
            <w:shd w:val="clear" w:color="auto" w:fill="auto"/>
            <w:noWrap/>
            <w:vAlign w:val="bottom"/>
            <w:hideMark/>
          </w:tcPr>
          <w:p w14:paraId="45C09132" w14:textId="77777777" w:rsidR="000F5BB9" w:rsidRPr="00737F84" w:rsidRDefault="000F5BB9" w:rsidP="00300047">
            <w:pPr>
              <w:spacing w:after="0" w:line="240" w:lineRule="auto"/>
              <w:rPr>
                <w:rFonts w:ascii="Arial" w:eastAsia="Times New Roman" w:hAnsi="Arial" w:cs="Arial"/>
                <w:bCs/>
                <w:lang w:eastAsia="en-ZA"/>
              </w:rPr>
            </w:pPr>
            <w:r w:rsidRPr="00737F84">
              <w:rPr>
                <w:rFonts w:ascii="Arial" w:eastAsia="Times New Roman" w:hAnsi="Arial" w:cs="Arial"/>
                <w:bCs/>
                <w:lang w:eastAsia="en-ZA"/>
              </w:rPr>
              <w:t>10114</w:t>
            </w:r>
          </w:p>
        </w:tc>
      </w:tr>
      <w:tr w:rsidR="00022308" w:rsidRPr="00E15D39" w14:paraId="5DB5E4F0" w14:textId="77777777" w:rsidTr="00580961">
        <w:trPr>
          <w:trHeight w:val="255"/>
        </w:trPr>
        <w:tc>
          <w:tcPr>
            <w:tcW w:w="99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64F5710"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50 - 54</w:t>
            </w:r>
          </w:p>
        </w:tc>
        <w:tc>
          <w:tcPr>
            <w:tcW w:w="900" w:type="dxa"/>
            <w:tcBorders>
              <w:top w:val="single" w:sz="4" w:space="0" w:color="auto"/>
              <w:left w:val="nil"/>
              <w:bottom w:val="single" w:sz="4" w:space="0" w:color="auto"/>
              <w:right w:val="single" w:sz="4" w:space="0" w:color="auto"/>
            </w:tcBorders>
            <w:shd w:val="clear" w:color="auto" w:fill="auto"/>
            <w:noWrap/>
            <w:vAlign w:val="bottom"/>
            <w:hideMark/>
          </w:tcPr>
          <w:p w14:paraId="7CCBB675"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3014</w:t>
            </w:r>
          </w:p>
        </w:tc>
        <w:tc>
          <w:tcPr>
            <w:tcW w:w="990" w:type="dxa"/>
            <w:tcBorders>
              <w:top w:val="single" w:sz="4" w:space="0" w:color="auto"/>
              <w:left w:val="nil"/>
              <w:bottom w:val="single" w:sz="4" w:space="0" w:color="auto"/>
              <w:right w:val="single" w:sz="4" w:space="0" w:color="auto"/>
            </w:tcBorders>
            <w:shd w:val="clear" w:color="auto" w:fill="auto"/>
            <w:noWrap/>
            <w:vAlign w:val="bottom"/>
            <w:hideMark/>
          </w:tcPr>
          <w:p w14:paraId="2E23A8CE"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5543</w:t>
            </w:r>
          </w:p>
        </w:tc>
        <w:tc>
          <w:tcPr>
            <w:tcW w:w="720" w:type="dxa"/>
            <w:tcBorders>
              <w:top w:val="single" w:sz="4" w:space="0" w:color="auto"/>
              <w:left w:val="nil"/>
              <w:bottom w:val="single" w:sz="4" w:space="0" w:color="auto"/>
              <w:right w:val="single" w:sz="4" w:space="0" w:color="auto"/>
            </w:tcBorders>
            <w:shd w:val="clear" w:color="auto" w:fill="auto"/>
            <w:noWrap/>
            <w:vAlign w:val="bottom"/>
            <w:hideMark/>
          </w:tcPr>
          <w:p w14:paraId="290FBBE2"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56</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14:paraId="5BA786CC"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53</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14:paraId="44EB14B4"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13</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14:paraId="09861A01"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21</w:t>
            </w:r>
          </w:p>
        </w:tc>
        <w:tc>
          <w:tcPr>
            <w:tcW w:w="720" w:type="dxa"/>
            <w:tcBorders>
              <w:top w:val="single" w:sz="4" w:space="0" w:color="auto"/>
              <w:left w:val="nil"/>
              <w:bottom w:val="single" w:sz="4" w:space="0" w:color="auto"/>
              <w:right w:val="single" w:sz="4" w:space="0" w:color="auto"/>
            </w:tcBorders>
            <w:shd w:val="clear" w:color="auto" w:fill="auto"/>
            <w:noWrap/>
            <w:vAlign w:val="bottom"/>
            <w:hideMark/>
          </w:tcPr>
          <w:p w14:paraId="78A05F51"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20</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14:paraId="3B75A727"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15</w:t>
            </w:r>
          </w:p>
        </w:tc>
        <w:tc>
          <w:tcPr>
            <w:tcW w:w="608" w:type="dxa"/>
            <w:tcBorders>
              <w:top w:val="single" w:sz="4" w:space="0" w:color="auto"/>
              <w:left w:val="nil"/>
              <w:bottom w:val="single" w:sz="4" w:space="0" w:color="auto"/>
              <w:right w:val="single" w:sz="4" w:space="0" w:color="auto"/>
            </w:tcBorders>
            <w:shd w:val="clear" w:color="auto" w:fill="auto"/>
            <w:noWrap/>
            <w:vAlign w:val="bottom"/>
            <w:hideMark/>
          </w:tcPr>
          <w:p w14:paraId="2B9A5F68"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3</w:t>
            </w:r>
          </w:p>
        </w:tc>
        <w:tc>
          <w:tcPr>
            <w:tcW w:w="709" w:type="dxa"/>
            <w:tcBorders>
              <w:top w:val="single" w:sz="4" w:space="0" w:color="auto"/>
              <w:left w:val="nil"/>
              <w:bottom w:val="single" w:sz="4" w:space="0" w:color="auto"/>
              <w:right w:val="single" w:sz="4" w:space="0" w:color="auto"/>
            </w:tcBorders>
            <w:shd w:val="clear" w:color="auto" w:fill="auto"/>
            <w:noWrap/>
            <w:vAlign w:val="bottom"/>
            <w:hideMark/>
          </w:tcPr>
          <w:p w14:paraId="5C4AE342"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850" w:type="dxa"/>
            <w:tcBorders>
              <w:top w:val="single" w:sz="4" w:space="0" w:color="auto"/>
              <w:left w:val="nil"/>
              <w:bottom w:val="single" w:sz="4" w:space="0" w:color="auto"/>
              <w:right w:val="single" w:sz="4" w:space="0" w:color="auto"/>
            </w:tcBorders>
            <w:shd w:val="clear" w:color="auto" w:fill="auto"/>
            <w:noWrap/>
            <w:vAlign w:val="bottom"/>
            <w:hideMark/>
          </w:tcPr>
          <w:p w14:paraId="3FFD49F2"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851" w:type="dxa"/>
            <w:tcBorders>
              <w:top w:val="single" w:sz="4" w:space="0" w:color="auto"/>
              <w:left w:val="nil"/>
              <w:bottom w:val="single" w:sz="4" w:space="0" w:color="auto"/>
              <w:right w:val="single" w:sz="4" w:space="0" w:color="auto"/>
            </w:tcBorders>
            <w:shd w:val="clear" w:color="auto" w:fill="auto"/>
            <w:noWrap/>
            <w:vAlign w:val="bottom"/>
            <w:hideMark/>
          </w:tcPr>
          <w:p w14:paraId="730AA320"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1032" w:type="dxa"/>
            <w:tcBorders>
              <w:top w:val="single" w:sz="4" w:space="0" w:color="auto"/>
              <w:left w:val="nil"/>
              <w:bottom w:val="single" w:sz="4" w:space="0" w:color="auto"/>
              <w:right w:val="single" w:sz="4" w:space="0" w:color="auto"/>
            </w:tcBorders>
            <w:shd w:val="clear" w:color="auto" w:fill="auto"/>
            <w:noWrap/>
            <w:vAlign w:val="bottom"/>
            <w:hideMark/>
          </w:tcPr>
          <w:p w14:paraId="7A20F723" w14:textId="77777777" w:rsidR="000F5BB9" w:rsidRPr="00737F84" w:rsidRDefault="000F5BB9" w:rsidP="00300047">
            <w:pPr>
              <w:spacing w:after="0" w:line="240" w:lineRule="auto"/>
              <w:rPr>
                <w:rFonts w:ascii="Arial" w:eastAsia="Times New Roman" w:hAnsi="Arial" w:cs="Arial"/>
                <w:bCs/>
                <w:lang w:eastAsia="en-ZA"/>
              </w:rPr>
            </w:pPr>
            <w:r w:rsidRPr="00737F84">
              <w:rPr>
                <w:rFonts w:ascii="Arial" w:eastAsia="Times New Roman" w:hAnsi="Arial" w:cs="Arial"/>
                <w:bCs/>
                <w:lang w:eastAsia="en-ZA"/>
              </w:rPr>
              <w:t>8739</w:t>
            </w:r>
          </w:p>
        </w:tc>
      </w:tr>
      <w:tr w:rsidR="00022308" w:rsidRPr="00E15D39" w14:paraId="04C37EF0" w14:textId="77777777" w:rsidTr="00580961">
        <w:trPr>
          <w:trHeight w:val="255"/>
        </w:trPr>
        <w:tc>
          <w:tcPr>
            <w:tcW w:w="99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61CA255"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55 - 59</w:t>
            </w:r>
          </w:p>
        </w:tc>
        <w:tc>
          <w:tcPr>
            <w:tcW w:w="900" w:type="dxa"/>
            <w:tcBorders>
              <w:top w:val="single" w:sz="4" w:space="0" w:color="auto"/>
              <w:left w:val="nil"/>
              <w:bottom w:val="single" w:sz="4" w:space="0" w:color="auto"/>
              <w:right w:val="single" w:sz="4" w:space="0" w:color="auto"/>
            </w:tcBorders>
            <w:shd w:val="clear" w:color="auto" w:fill="auto"/>
            <w:noWrap/>
            <w:vAlign w:val="bottom"/>
            <w:hideMark/>
          </w:tcPr>
          <w:p w14:paraId="338C53DF"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2960</w:t>
            </w:r>
          </w:p>
        </w:tc>
        <w:tc>
          <w:tcPr>
            <w:tcW w:w="990" w:type="dxa"/>
            <w:tcBorders>
              <w:top w:val="single" w:sz="4" w:space="0" w:color="auto"/>
              <w:left w:val="nil"/>
              <w:bottom w:val="single" w:sz="4" w:space="0" w:color="auto"/>
              <w:right w:val="single" w:sz="4" w:space="0" w:color="auto"/>
            </w:tcBorders>
            <w:shd w:val="clear" w:color="auto" w:fill="auto"/>
            <w:noWrap/>
            <w:vAlign w:val="bottom"/>
            <w:hideMark/>
          </w:tcPr>
          <w:p w14:paraId="297A664F"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5082</w:t>
            </w:r>
          </w:p>
        </w:tc>
        <w:tc>
          <w:tcPr>
            <w:tcW w:w="720" w:type="dxa"/>
            <w:tcBorders>
              <w:top w:val="single" w:sz="4" w:space="0" w:color="auto"/>
              <w:left w:val="nil"/>
              <w:bottom w:val="single" w:sz="4" w:space="0" w:color="auto"/>
              <w:right w:val="single" w:sz="4" w:space="0" w:color="auto"/>
            </w:tcBorders>
            <w:shd w:val="clear" w:color="auto" w:fill="auto"/>
            <w:noWrap/>
            <w:vAlign w:val="bottom"/>
            <w:hideMark/>
          </w:tcPr>
          <w:p w14:paraId="57B3A570"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46</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14:paraId="21DE9122"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70</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14:paraId="727277DA"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23</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14:paraId="2C6CD05F"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27</w:t>
            </w:r>
          </w:p>
        </w:tc>
        <w:tc>
          <w:tcPr>
            <w:tcW w:w="720" w:type="dxa"/>
            <w:tcBorders>
              <w:top w:val="single" w:sz="4" w:space="0" w:color="auto"/>
              <w:left w:val="nil"/>
              <w:bottom w:val="single" w:sz="4" w:space="0" w:color="auto"/>
              <w:right w:val="single" w:sz="4" w:space="0" w:color="auto"/>
            </w:tcBorders>
            <w:shd w:val="clear" w:color="auto" w:fill="auto"/>
            <w:noWrap/>
            <w:vAlign w:val="bottom"/>
            <w:hideMark/>
          </w:tcPr>
          <w:p w14:paraId="65828ED2"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19</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14:paraId="5CAE04F9"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9</w:t>
            </w:r>
          </w:p>
        </w:tc>
        <w:tc>
          <w:tcPr>
            <w:tcW w:w="608" w:type="dxa"/>
            <w:tcBorders>
              <w:top w:val="single" w:sz="4" w:space="0" w:color="auto"/>
              <w:left w:val="nil"/>
              <w:bottom w:val="single" w:sz="4" w:space="0" w:color="auto"/>
              <w:right w:val="single" w:sz="4" w:space="0" w:color="auto"/>
            </w:tcBorders>
            <w:shd w:val="clear" w:color="auto" w:fill="auto"/>
            <w:noWrap/>
            <w:vAlign w:val="bottom"/>
            <w:hideMark/>
          </w:tcPr>
          <w:p w14:paraId="1B01B9DF"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w:t>
            </w:r>
          </w:p>
        </w:tc>
        <w:tc>
          <w:tcPr>
            <w:tcW w:w="709" w:type="dxa"/>
            <w:tcBorders>
              <w:top w:val="single" w:sz="4" w:space="0" w:color="auto"/>
              <w:left w:val="nil"/>
              <w:bottom w:val="single" w:sz="4" w:space="0" w:color="auto"/>
              <w:right w:val="single" w:sz="4" w:space="0" w:color="auto"/>
            </w:tcBorders>
            <w:shd w:val="clear" w:color="auto" w:fill="auto"/>
            <w:noWrap/>
            <w:vAlign w:val="bottom"/>
            <w:hideMark/>
          </w:tcPr>
          <w:p w14:paraId="2C446BB1"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2</w:t>
            </w:r>
          </w:p>
        </w:tc>
        <w:tc>
          <w:tcPr>
            <w:tcW w:w="850" w:type="dxa"/>
            <w:tcBorders>
              <w:top w:val="single" w:sz="4" w:space="0" w:color="auto"/>
              <w:left w:val="nil"/>
              <w:bottom w:val="single" w:sz="4" w:space="0" w:color="auto"/>
              <w:right w:val="single" w:sz="4" w:space="0" w:color="auto"/>
            </w:tcBorders>
            <w:shd w:val="clear" w:color="auto" w:fill="auto"/>
            <w:noWrap/>
            <w:vAlign w:val="bottom"/>
            <w:hideMark/>
          </w:tcPr>
          <w:p w14:paraId="57E42A4F"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851" w:type="dxa"/>
            <w:tcBorders>
              <w:top w:val="single" w:sz="4" w:space="0" w:color="auto"/>
              <w:left w:val="nil"/>
              <w:bottom w:val="single" w:sz="4" w:space="0" w:color="auto"/>
              <w:right w:val="single" w:sz="4" w:space="0" w:color="auto"/>
            </w:tcBorders>
            <w:shd w:val="clear" w:color="auto" w:fill="auto"/>
            <w:noWrap/>
            <w:vAlign w:val="bottom"/>
            <w:hideMark/>
          </w:tcPr>
          <w:p w14:paraId="6737FDB3"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1032" w:type="dxa"/>
            <w:tcBorders>
              <w:top w:val="single" w:sz="4" w:space="0" w:color="auto"/>
              <w:left w:val="nil"/>
              <w:bottom w:val="single" w:sz="4" w:space="0" w:color="auto"/>
              <w:right w:val="single" w:sz="4" w:space="0" w:color="auto"/>
            </w:tcBorders>
            <w:shd w:val="clear" w:color="auto" w:fill="auto"/>
            <w:noWrap/>
            <w:vAlign w:val="bottom"/>
            <w:hideMark/>
          </w:tcPr>
          <w:p w14:paraId="6A0CB688" w14:textId="77777777" w:rsidR="000F5BB9" w:rsidRPr="00737F84" w:rsidRDefault="000F5BB9" w:rsidP="00300047">
            <w:pPr>
              <w:spacing w:after="0" w:line="240" w:lineRule="auto"/>
              <w:rPr>
                <w:rFonts w:ascii="Arial" w:eastAsia="Times New Roman" w:hAnsi="Arial" w:cs="Arial"/>
                <w:bCs/>
                <w:lang w:eastAsia="en-ZA"/>
              </w:rPr>
            </w:pPr>
            <w:r w:rsidRPr="00737F84">
              <w:rPr>
                <w:rFonts w:ascii="Arial" w:eastAsia="Times New Roman" w:hAnsi="Arial" w:cs="Arial"/>
                <w:bCs/>
                <w:lang w:eastAsia="en-ZA"/>
              </w:rPr>
              <w:t>8239</w:t>
            </w:r>
          </w:p>
        </w:tc>
      </w:tr>
      <w:tr w:rsidR="00022308" w:rsidRPr="00E15D39" w14:paraId="633A51AD" w14:textId="77777777" w:rsidTr="00580961">
        <w:trPr>
          <w:trHeight w:val="255"/>
        </w:trPr>
        <w:tc>
          <w:tcPr>
            <w:tcW w:w="99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AE97682"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60 - 64</w:t>
            </w:r>
          </w:p>
        </w:tc>
        <w:tc>
          <w:tcPr>
            <w:tcW w:w="900" w:type="dxa"/>
            <w:tcBorders>
              <w:top w:val="single" w:sz="4" w:space="0" w:color="auto"/>
              <w:left w:val="nil"/>
              <w:bottom w:val="single" w:sz="4" w:space="0" w:color="auto"/>
              <w:right w:val="single" w:sz="4" w:space="0" w:color="auto"/>
            </w:tcBorders>
            <w:shd w:val="clear" w:color="auto" w:fill="auto"/>
            <w:noWrap/>
            <w:vAlign w:val="bottom"/>
            <w:hideMark/>
          </w:tcPr>
          <w:p w14:paraId="49743158"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2662</w:t>
            </w:r>
          </w:p>
        </w:tc>
        <w:tc>
          <w:tcPr>
            <w:tcW w:w="990" w:type="dxa"/>
            <w:tcBorders>
              <w:top w:val="single" w:sz="4" w:space="0" w:color="auto"/>
              <w:left w:val="nil"/>
              <w:bottom w:val="single" w:sz="4" w:space="0" w:color="auto"/>
              <w:right w:val="single" w:sz="4" w:space="0" w:color="auto"/>
            </w:tcBorders>
            <w:shd w:val="clear" w:color="auto" w:fill="auto"/>
            <w:noWrap/>
            <w:vAlign w:val="bottom"/>
            <w:hideMark/>
          </w:tcPr>
          <w:p w14:paraId="0995C7D3"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4707</w:t>
            </w:r>
          </w:p>
        </w:tc>
        <w:tc>
          <w:tcPr>
            <w:tcW w:w="720" w:type="dxa"/>
            <w:tcBorders>
              <w:top w:val="single" w:sz="4" w:space="0" w:color="auto"/>
              <w:left w:val="nil"/>
              <w:bottom w:val="single" w:sz="4" w:space="0" w:color="auto"/>
              <w:right w:val="single" w:sz="4" w:space="0" w:color="auto"/>
            </w:tcBorders>
            <w:shd w:val="clear" w:color="auto" w:fill="auto"/>
            <w:noWrap/>
            <w:vAlign w:val="bottom"/>
            <w:hideMark/>
          </w:tcPr>
          <w:p w14:paraId="521FAEBC"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45</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14:paraId="247F4E45"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104</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14:paraId="42EA7D17"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21</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14:paraId="38CDB4E5"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23</w:t>
            </w:r>
          </w:p>
        </w:tc>
        <w:tc>
          <w:tcPr>
            <w:tcW w:w="720" w:type="dxa"/>
            <w:tcBorders>
              <w:top w:val="single" w:sz="4" w:space="0" w:color="auto"/>
              <w:left w:val="nil"/>
              <w:bottom w:val="single" w:sz="4" w:space="0" w:color="auto"/>
              <w:right w:val="single" w:sz="4" w:space="0" w:color="auto"/>
            </w:tcBorders>
            <w:shd w:val="clear" w:color="auto" w:fill="auto"/>
            <w:noWrap/>
            <w:vAlign w:val="bottom"/>
            <w:hideMark/>
          </w:tcPr>
          <w:p w14:paraId="46A1915A"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21</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14:paraId="3F521392"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20</w:t>
            </w:r>
          </w:p>
        </w:tc>
        <w:tc>
          <w:tcPr>
            <w:tcW w:w="608" w:type="dxa"/>
            <w:tcBorders>
              <w:top w:val="single" w:sz="4" w:space="0" w:color="auto"/>
              <w:left w:val="nil"/>
              <w:bottom w:val="single" w:sz="4" w:space="0" w:color="auto"/>
              <w:right w:val="single" w:sz="4" w:space="0" w:color="auto"/>
            </w:tcBorders>
            <w:shd w:val="clear" w:color="auto" w:fill="auto"/>
            <w:noWrap/>
            <w:vAlign w:val="bottom"/>
            <w:hideMark/>
          </w:tcPr>
          <w:p w14:paraId="4AC594C4"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4</w:t>
            </w:r>
          </w:p>
        </w:tc>
        <w:tc>
          <w:tcPr>
            <w:tcW w:w="709" w:type="dxa"/>
            <w:tcBorders>
              <w:top w:val="single" w:sz="4" w:space="0" w:color="auto"/>
              <w:left w:val="nil"/>
              <w:bottom w:val="single" w:sz="4" w:space="0" w:color="auto"/>
              <w:right w:val="single" w:sz="4" w:space="0" w:color="auto"/>
            </w:tcBorders>
            <w:shd w:val="clear" w:color="auto" w:fill="auto"/>
            <w:noWrap/>
            <w:vAlign w:val="bottom"/>
            <w:hideMark/>
          </w:tcPr>
          <w:p w14:paraId="18E8FD0B"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4</w:t>
            </w:r>
          </w:p>
        </w:tc>
        <w:tc>
          <w:tcPr>
            <w:tcW w:w="850" w:type="dxa"/>
            <w:tcBorders>
              <w:top w:val="single" w:sz="4" w:space="0" w:color="auto"/>
              <w:left w:val="nil"/>
              <w:bottom w:val="single" w:sz="4" w:space="0" w:color="auto"/>
              <w:right w:val="single" w:sz="4" w:space="0" w:color="auto"/>
            </w:tcBorders>
            <w:shd w:val="clear" w:color="auto" w:fill="auto"/>
            <w:noWrap/>
            <w:vAlign w:val="bottom"/>
            <w:hideMark/>
          </w:tcPr>
          <w:p w14:paraId="3D4060AB"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851" w:type="dxa"/>
            <w:tcBorders>
              <w:top w:val="single" w:sz="4" w:space="0" w:color="auto"/>
              <w:left w:val="nil"/>
              <w:bottom w:val="single" w:sz="4" w:space="0" w:color="auto"/>
              <w:right w:val="single" w:sz="4" w:space="0" w:color="auto"/>
            </w:tcBorders>
            <w:shd w:val="clear" w:color="auto" w:fill="auto"/>
            <w:noWrap/>
            <w:vAlign w:val="bottom"/>
            <w:hideMark/>
          </w:tcPr>
          <w:p w14:paraId="69C95982"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1032" w:type="dxa"/>
            <w:tcBorders>
              <w:top w:val="single" w:sz="4" w:space="0" w:color="auto"/>
              <w:left w:val="nil"/>
              <w:bottom w:val="single" w:sz="4" w:space="0" w:color="auto"/>
              <w:right w:val="single" w:sz="4" w:space="0" w:color="auto"/>
            </w:tcBorders>
            <w:shd w:val="clear" w:color="auto" w:fill="auto"/>
            <w:noWrap/>
            <w:vAlign w:val="bottom"/>
            <w:hideMark/>
          </w:tcPr>
          <w:p w14:paraId="6C7BC4D0" w14:textId="77777777" w:rsidR="000F5BB9" w:rsidRPr="00737F84" w:rsidRDefault="000F5BB9" w:rsidP="00300047">
            <w:pPr>
              <w:spacing w:after="0" w:line="240" w:lineRule="auto"/>
              <w:rPr>
                <w:rFonts w:ascii="Arial" w:eastAsia="Times New Roman" w:hAnsi="Arial" w:cs="Arial"/>
                <w:bCs/>
                <w:lang w:eastAsia="en-ZA"/>
              </w:rPr>
            </w:pPr>
            <w:r w:rsidRPr="00737F84">
              <w:rPr>
                <w:rFonts w:ascii="Arial" w:eastAsia="Times New Roman" w:hAnsi="Arial" w:cs="Arial"/>
                <w:bCs/>
                <w:lang w:eastAsia="en-ZA"/>
              </w:rPr>
              <w:t>7613</w:t>
            </w:r>
          </w:p>
        </w:tc>
      </w:tr>
      <w:tr w:rsidR="00022308" w:rsidRPr="00E15D39" w14:paraId="6569BB98" w14:textId="77777777" w:rsidTr="00580961">
        <w:trPr>
          <w:trHeight w:val="255"/>
        </w:trPr>
        <w:tc>
          <w:tcPr>
            <w:tcW w:w="990" w:type="dxa"/>
            <w:tcBorders>
              <w:top w:val="nil"/>
              <w:left w:val="single" w:sz="4" w:space="0" w:color="auto"/>
              <w:bottom w:val="single" w:sz="4" w:space="0" w:color="auto"/>
              <w:right w:val="single" w:sz="4" w:space="0" w:color="auto"/>
            </w:tcBorders>
            <w:shd w:val="clear" w:color="auto" w:fill="auto"/>
            <w:vAlign w:val="center"/>
            <w:hideMark/>
          </w:tcPr>
          <w:p w14:paraId="4F5C4C43"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65 - 69</w:t>
            </w:r>
          </w:p>
        </w:tc>
        <w:tc>
          <w:tcPr>
            <w:tcW w:w="900" w:type="dxa"/>
            <w:tcBorders>
              <w:top w:val="nil"/>
              <w:left w:val="nil"/>
              <w:bottom w:val="single" w:sz="4" w:space="0" w:color="auto"/>
              <w:right w:val="single" w:sz="4" w:space="0" w:color="auto"/>
            </w:tcBorders>
            <w:shd w:val="clear" w:color="auto" w:fill="auto"/>
            <w:noWrap/>
            <w:vAlign w:val="bottom"/>
            <w:hideMark/>
          </w:tcPr>
          <w:p w14:paraId="22E68E31"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1916</w:t>
            </w:r>
          </w:p>
        </w:tc>
        <w:tc>
          <w:tcPr>
            <w:tcW w:w="990" w:type="dxa"/>
            <w:tcBorders>
              <w:top w:val="nil"/>
              <w:left w:val="nil"/>
              <w:bottom w:val="single" w:sz="4" w:space="0" w:color="auto"/>
              <w:right w:val="single" w:sz="4" w:space="0" w:color="auto"/>
            </w:tcBorders>
            <w:shd w:val="clear" w:color="auto" w:fill="auto"/>
            <w:noWrap/>
            <w:vAlign w:val="bottom"/>
            <w:hideMark/>
          </w:tcPr>
          <w:p w14:paraId="01E9BE34"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4542</w:t>
            </w:r>
          </w:p>
        </w:tc>
        <w:tc>
          <w:tcPr>
            <w:tcW w:w="720" w:type="dxa"/>
            <w:tcBorders>
              <w:top w:val="nil"/>
              <w:left w:val="nil"/>
              <w:bottom w:val="single" w:sz="4" w:space="0" w:color="auto"/>
              <w:right w:val="single" w:sz="4" w:space="0" w:color="auto"/>
            </w:tcBorders>
            <w:shd w:val="clear" w:color="auto" w:fill="auto"/>
            <w:noWrap/>
            <w:vAlign w:val="bottom"/>
            <w:hideMark/>
          </w:tcPr>
          <w:p w14:paraId="7F32808B"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55</w:t>
            </w:r>
          </w:p>
        </w:tc>
        <w:tc>
          <w:tcPr>
            <w:tcW w:w="810" w:type="dxa"/>
            <w:tcBorders>
              <w:top w:val="nil"/>
              <w:left w:val="nil"/>
              <w:bottom w:val="single" w:sz="4" w:space="0" w:color="auto"/>
              <w:right w:val="single" w:sz="4" w:space="0" w:color="auto"/>
            </w:tcBorders>
            <w:shd w:val="clear" w:color="auto" w:fill="auto"/>
            <w:noWrap/>
            <w:vAlign w:val="bottom"/>
            <w:hideMark/>
          </w:tcPr>
          <w:p w14:paraId="4F7A426B"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130</w:t>
            </w:r>
          </w:p>
        </w:tc>
        <w:tc>
          <w:tcPr>
            <w:tcW w:w="810" w:type="dxa"/>
            <w:tcBorders>
              <w:top w:val="nil"/>
              <w:left w:val="nil"/>
              <w:bottom w:val="single" w:sz="4" w:space="0" w:color="auto"/>
              <w:right w:val="single" w:sz="4" w:space="0" w:color="auto"/>
            </w:tcBorders>
            <w:shd w:val="clear" w:color="auto" w:fill="auto"/>
            <w:noWrap/>
            <w:vAlign w:val="bottom"/>
            <w:hideMark/>
          </w:tcPr>
          <w:p w14:paraId="2052DF43"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12</w:t>
            </w:r>
          </w:p>
        </w:tc>
        <w:tc>
          <w:tcPr>
            <w:tcW w:w="810" w:type="dxa"/>
            <w:tcBorders>
              <w:top w:val="nil"/>
              <w:left w:val="nil"/>
              <w:bottom w:val="single" w:sz="4" w:space="0" w:color="auto"/>
              <w:right w:val="single" w:sz="4" w:space="0" w:color="auto"/>
            </w:tcBorders>
            <w:shd w:val="clear" w:color="auto" w:fill="auto"/>
            <w:noWrap/>
            <w:vAlign w:val="bottom"/>
            <w:hideMark/>
          </w:tcPr>
          <w:p w14:paraId="264BBF65"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35</w:t>
            </w:r>
          </w:p>
        </w:tc>
        <w:tc>
          <w:tcPr>
            <w:tcW w:w="720" w:type="dxa"/>
            <w:tcBorders>
              <w:top w:val="nil"/>
              <w:left w:val="nil"/>
              <w:bottom w:val="single" w:sz="4" w:space="0" w:color="auto"/>
              <w:right w:val="single" w:sz="4" w:space="0" w:color="auto"/>
            </w:tcBorders>
            <w:shd w:val="clear" w:color="auto" w:fill="auto"/>
            <w:noWrap/>
            <w:vAlign w:val="bottom"/>
            <w:hideMark/>
          </w:tcPr>
          <w:p w14:paraId="42FA460E"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15</w:t>
            </w:r>
          </w:p>
        </w:tc>
        <w:tc>
          <w:tcPr>
            <w:tcW w:w="810" w:type="dxa"/>
            <w:tcBorders>
              <w:top w:val="nil"/>
              <w:left w:val="nil"/>
              <w:bottom w:val="single" w:sz="4" w:space="0" w:color="auto"/>
              <w:right w:val="single" w:sz="4" w:space="0" w:color="auto"/>
            </w:tcBorders>
            <w:shd w:val="clear" w:color="auto" w:fill="auto"/>
            <w:noWrap/>
            <w:vAlign w:val="bottom"/>
            <w:hideMark/>
          </w:tcPr>
          <w:p w14:paraId="165E620D"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34</w:t>
            </w:r>
          </w:p>
        </w:tc>
        <w:tc>
          <w:tcPr>
            <w:tcW w:w="608" w:type="dxa"/>
            <w:tcBorders>
              <w:top w:val="nil"/>
              <w:left w:val="nil"/>
              <w:bottom w:val="single" w:sz="4" w:space="0" w:color="auto"/>
              <w:right w:val="single" w:sz="4" w:space="0" w:color="auto"/>
            </w:tcBorders>
            <w:shd w:val="clear" w:color="auto" w:fill="auto"/>
            <w:noWrap/>
            <w:vAlign w:val="bottom"/>
            <w:hideMark/>
          </w:tcPr>
          <w:p w14:paraId="3DE453D4"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3</w:t>
            </w:r>
          </w:p>
        </w:tc>
        <w:tc>
          <w:tcPr>
            <w:tcW w:w="709" w:type="dxa"/>
            <w:tcBorders>
              <w:top w:val="nil"/>
              <w:left w:val="nil"/>
              <w:bottom w:val="single" w:sz="4" w:space="0" w:color="auto"/>
              <w:right w:val="single" w:sz="4" w:space="0" w:color="auto"/>
            </w:tcBorders>
            <w:shd w:val="clear" w:color="auto" w:fill="auto"/>
            <w:noWrap/>
            <w:vAlign w:val="bottom"/>
            <w:hideMark/>
          </w:tcPr>
          <w:p w14:paraId="7B70D450"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4</w:t>
            </w:r>
          </w:p>
        </w:tc>
        <w:tc>
          <w:tcPr>
            <w:tcW w:w="850" w:type="dxa"/>
            <w:tcBorders>
              <w:top w:val="nil"/>
              <w:left w:val="nil"/>
              <w:bottom w:val="single" w:sz="4" w:space="0" w:color="auto"/>
              <w:right w:val="single" w:sz="4" w:space="0" w:color="auto"/>
            </w:tcBorders>
            <w:shd w:val="clear" w:color="auto" w:fill="auto"/>
            <w:noWrap/>
            <w:vAlign w:val="bottom"/>
            <w:hideMark/>
          </w:tcPr>
          <w:p w14:paraId="328DFB46"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851" w:type="dxa"/>
            <w:tcBorders>
              <w:top w:val="nil"/>
              <w:left w:val="nil"/>
              <w:bottom w:val="single" w:sz="4" w:space="0" w:color="auto"/>
              <w:right w:val="single" w:sz="4" w:space="0" w:color="auto"/>
            </w:tcBorders>
            <w:shd w:val="clear" w:color="auto" w:fill="auto"/>
            <w:noWrap/>
            <w:vAlign w:val="bottom"/>
            <w:hideMark/>
          </w:tcPr>
          <w:p w14:paraId="0BED69CD"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1032" w:type="dxa"/>
            <w:tcBorders>
              <w:top w:val="nil"/>
              <w:left w:val="nil"/>
              <w:bottom w:val="single" w:sz="4" w:space="0" w:color="auto"/>
              <w:right w:val="single" w:sz="4" w:space="0" w:color="auto"/>
            </w:tcBorders>
            <w:shd w:val="clear" w:color="auto" w:fill="auto"/>
            <w:noWrap/>
            <w:vAlign w:val="bottom"/>
            <w:hideMark/>
          </w:tcPr>
          <w:p w14:paraId="2E0087E2" w14:textId="77777777" w:rsidR="000F5BB9" w:rsidRPr="00737F84" w:rsidRDefault="000F5BB9" w:rsidP="00300047">
            <w:pPr>
              <w:spacing w:after="0" w:line="240" w:lineRule="auto"/>
              <w:rPr>
                <w:rFonts w:ascii="Arial" w:eastAsia="Times New Roman" w:hAnsi="Arial" w:cs="Arial"/>
                <w:bCs/>
                <w:lang w:eastAsia="en-ZA"/>
              </w:rPr>
            </w:pPr>
            <w:r w:rsidRPr="00737F84">
              <w:rPr>
                <w:rFonts w:ascii="Arial" w:eastAsia="Times New Roman" w:hAnsi="Arial" w:cs="Arial"/>
                <w:bCs/>
                <w:lang w:eastAsia="en-ZA"/>
              </w:rPr>
              <w:t>6746</w:t>
            </w:r>
          </w:p>
        </w:tc>
      </w:tr>
      <w:tr w:rsidR="00022308" w:rsidRPr="00E15D39" w14:paraId="09F0561D" w14:textId="77777777" w:rsidTr="00580961">
        <w:trPr>
          <w:trHeight w:val="255"/>
        </w:trPr>
        <w:tc>
          <w:tcPr>
            <w:tcW w:w="990" w:type="dxa"/>
            <w:tcBorders>
              <w:top w:val="nil"/>
              <w:left w:val="single" w:sz="4" w:space="0" w:color="auto"/>
              <w:bottom w:val="single" w:sz="4" w:space="0" w:color="auto"/>
              <w:right w:val="single" w:sz="4" w:space="0" w:color="auto"/>
            </w:tcBorders>
            <w:shd w:val="clear" w:color="auto" w:fill="auto"/>
            <w:vAlign w:val="center"/>
            <w:hideMark/>
          </w:tcPr>
          <w:p w14:paraId="244EB5E6"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70 - 74</w:t>
            </w:r>
          </w:p>
        </w:tc>
        <w:tc>
          <w:tcPr>
            <w:tcW w:w="900" w:type="dxa"/>
            <w:tcBorders>
              <w:top w:val="nil"/>
              <w:left w:val="nil"/>
              <w:bottom w:val="single" w:sz="4" w:space="0" w:color="auto"/>
              <w:right w:val="single" w:sz="4" w:space="0" w:color="auto"/>
            </w:tcBorders>
            <w:shd w:val="clear" w:color="auto" w:fill="auto"/>
            <w:noWrap/>
            <w:vAlign w:val="bottom"/>
            <w:hideMark/>
          </w:tcPr>
          <w:p w14:paraId="7AA4FFCF"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1936</w:t>
            </w:r>
          </w:p>
        </w:tc>
        <w:tc>
          <w:tcPr>
            <w:tcW w:w="990" w:type="dxa"/>
            <w:tcBorders>
              <w:top w:val="nil"/>
              <w:left w:val="nil"/>
              <w:bottom w:val="single" w:sz="4" w:space="0" w:color="auto"/>
              <w:right w:val="single" w:sz="4" w:space="0" w:color="auto"/>
            </w:tcBorders>
            <w:shd w:val="clear" w:color="auto" w:fill="auto"/>
            <w:noWrap/>
            <w:vAlign w:val="bottom"/>
            <w:hideMark/>
          </w:tcPr>
          <w:p w14:paraId="26F69E70"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3150</w:t>
            </w:r>
          </w:p>
        </w:tc>
        <w:tc>
          <w:tcPr>
            <w:tcW w:w="720" w:type="dxa"/>
            <w:tcBorders>
              <w:top w:val="nil"/>
              <w:left w:val="nil"/>
              <w:bottom w:val="single" w:sz="4" w:space="0" w:color="auto"/>
              <w:right w:val="single" w:sz="4" w:space="0" w:color="auto"/>
            </w:tcBorders>
            <w:shd w:val="clear" w:color="auto" w:fill="auto"/>
            <w:noWrap/>
            <w:vAlign w:val="bottom"/>
            <w:hideMark/>
          </w:tcPr>
          <w:p w14:paraId="5E28FA70"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90</w:t>
            </w:r>
          </w:p>
        </w:tc>
        <w:tc>
          <w:tcPr>
            <w:tcW w:w="810" w:type="dxa"/>
            <w:tcBorders>
              <w:top w:val="nil"/>
              <w:left w:val="nil"/>
              <w:bottom w:val="single" w:sz="4" w:space="0" w:color="auto"/>
              <w:right w:val="single" w:sz="4" w:space="0" w:color="auto"/>
            </w:tcBorders>
            <w:shd w:val="clear" w:color="auto" w:fill="auto"/>
            <w:noWrap/>
            <w:vAlign w:val="bottom"/>
            <w:hideMark/>
          </w:tcPr>
          <w:p w14:paraId="651C8D07"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202</w:t>
            </w:r>
          </w:p>
        </w:tc>
        <w:tc>
          <w:tcPr>
            <w:tcW w:w="810" w:type="dxa"/>
            <w:tcBorders>
              <w:top w:val="nil"/>
              <w:left w:val="nil"/>
              <w:bottom w:val="single" w:sz="4" w:space="0" w:color="auto"/>
              <w:right w:val="single" w:sz="4" w:space="0" w:color="auto"/>
            </w:tcBorders>
            <w:shd w:val="clear" w:color="auto" w:fill="auto"/>
            <w:noWrap/>
            <w:vAlign w:val="bottom"/>
            <w:hideMark/>
          </w:tcPr>
          <w:p w14:paraId="135B266E"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29</w:t>
            </w:r>
          </w:p>
        </w:tc>
        <w:tc>
          <w:tcPr>
            <w:tcW w:w="810" w:type="dxa"/>
            <w:tcBorders>
              <w:top w:val="nil"/>
              <w:left w:val="nil"/>
              <w:bottom w:val="single" w:sz="4" w:space="0" w:color="auto"/>
              <w:right w:val="single" w:sz="4" w:space="0" w:color="auto"/>
            </w:tcBorders>
            <w:shd w:val="clear" w:color="auto" w:fill="auto"/>
            <w:noWrap/>
            <w:vAlign w:val="bottom"/>
            <w:hideMark/>
          </w:tcPr>
          <w:p w14:paraId="2ADDF81E"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62</w:t>
            </w:r>
          </w:p>
        </w:tc>
        <w:tc>
          <w:tcPr>
            <w:tcW w:w="720" w:type="dxa"/>
            <w:tcBorders>
              <w:top w:val="nil"/>
              <w:left w:val="nil"/>
              <w:bottom w:val="single" w:sz="4" w:space="0" w:color="auto"/>
              <w:right w:val="single" w:sz="4" w:space="0" w:color="auto"/>
            </w:tcBorders>
            <w:shd w:val="clear" w:color="auto" w:fill="auto"/>
            <w:noWrap/>
            <w:vAlign w:val="bottom"/>
            <w:hideMark/>
          </w:tcPr>
          <w:p w14:paraId="20846C8B"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17</w:t>
            </w:r>
          </w:p>
        </w:tc>
        <w:tc>
          <w:tcPr>
            <w:tcW w:w="810" w:type="dxa"/>
            <w:tcBorders>
              <w:top w:val="nil"/>
              <w:left w:val="nil"/>
              <w:bottom w:val="single" w:sz="4" w:space="0" w:color="auto"/>
              <w:right w:val="single" w:sz="4" w:space="0" w:color="auto"/>
            </w:tcBorders>
            <w:shd w:val="clear" w:color="auto" w:fill="auto"/>
            <w:noWrap/>
            <w:vAlign w:val="bottom"/>
            <w:hideMark/>
          </w:tcPr>
          <w:p w14:paraId="1344DB94"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32</w:t>
            </w:r>
          </w:p>
        </w:tc>
        <w:tc>
          <w:tcPr>
            <w:tcW w:w="608" w:type="dxa"/>
            <w:tcBorders>
              <w:top w:val="nil"/>
              <w:left w:val="nil"/>
              <w:bottom w:val="single" w:sz="4" w:space="0" w:color="auto"/>
              <w:right w:val="single" w:sz="4" w:space="0" w:color="auto"/>
            </w:tcBorders>
            <w:shd w:val="clear" w:color="auto" w:fill="auto"/>
            <w:noWrap/>
            <w:vAlign w:val="bottom"/>
            <w:hideMark/>
          </w:tcPr>
          <w:p w14:paraId="53A87064"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709" w:type="dxa"/>
            <w:tcBorders>
              <w:top w:val="nil"/>
              <w:left w:val="nil"/>
              <w:bottom w:val="single" w:sz="4" w:space="0" w:color="auto"/>
              <w:right w:val="single" w:sz="4" w:space="0" w:color="auto"/>
            </w:tcBorders>
            <w:shd w:val="clear" w:color="auto" w:fill="auto"/>
            <w:noWrap/>
            <w:vAlign w:val="bottom"/>
            <w:hideMark/>
          </w:tcPr>
          <w:p w14:paraId="7FEC8BEF"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3</w:t>
            </w:r>
          </w:p>
        </w:tc>
        <w:tc>
          <w:tcPr>
            <w:tcW w:w="850" w:type="dxa"/>
            <w:tcBorders>
              <w:top w:val="nil"/>
              <w:left w:val="nil"/>
              <w:bottom w:val="single" w:sz="4" w:space="0" w:color="auto"/>
              <w:right w:val="single" w:sz="4" w:space="0" w:color="auto"/>
            </w:tcBorders>
            <w:shd w:val="clear" w:color="auto" w:fill="auto"/>
            <w:noWrap/>
            <w:vAlign w:val="bottom"/>
            <w:hideMark/>
          </w:tcPr>
          <w:p w14:paraId="30C14756"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851" w:type="dxa"/>
            <w:tcBorders>
              <w:top w:val="nil"/>
              <w:left w:val="nil"/>
              <w:bottom w:val="single" w:sz="4" w:space="0" w:color="auto"/>
              <w:right w:val="single" w:sz="4" w:space="0" w:color="auto"/>
            </w:tcBorders>
            <w:shd w:val="clear" w:color="auto" w:fill="auto"/>
            <w:noWrap/>
            <w:vAlign w:val="bottom"/>
            <w:hideMark/>
          </w:tcPr>
          <w:p w14:paraId="01DA7D4C"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1032" w:type="dxa"/>
            <w:tcBorders>
              <w:top w:val="nil"/>
              <w:left w:val="nil"/>
              <w:bottom w:val="single" w:sz="4" w:space="0" w:color="auto"/>
              <w:right w:val="single" w:sz="4" w:space="0" w:color="auto"/>
            </w:tcBorders>
            <w:shd w:val="clear" w:color="auto" w:fill="auto"/>
            <w:noWrap/>
            <w:vAlign w:val="bottom"/>
            <w:hideMark/>
          </w:tcPr>
          <w:p w14:paraId="360571ED" w14:textId="77777777" w:rsidR="000F5BB9" w:rsidRPr="00737F84" w:rsidRDefault="000F5BB9" w:rsidP="00300047">
            <w:pPr>
              <w:spacing w:after="0" w:line="240" w:lineRule="auto"/>
              <w:rPr>
                <w:rFonts w:ascii="Arial" w:eastAsia="Times New Roman" w:hAnsi="Arial" w:cs="Arial"/>
                <w:bCs/>
                <w:lang w:eastAsia="en-ZA"/>
              </w:rPr>
            </w:pPr>
            <w:r w:rsidRPr="00737F84">
              <w:rPr>
                <w:rFonts w:ascii="Arial" w:eastAsia="Times New Roman" w:hAnsi="Arial" w:cs="Arial"/>
                <w:bCs/>
                <w:lang w:eastAsia="en-ZA"/>
              </w:rPr>
              <w:t>5521</w:t>
            </w:r>
          </w:p>
        </w:tc>
      </w:tr>
      <w:tr w:rsidR="00022308" w:rsidRPr="00E15D39" w14:paraId="2DCBA881" w14:textId="77777777" w:rsidTr="00580961">
        <w:trPr>
          <w:trHeight w:val="255"/>
        </w:trPr>
        <w:tc>
          <w:tcPr>
            <w:tcW w:w="990" w:type="dxa"/>
            <w:tcBorders>
              <w:top w:val="nil"/>
              <w:left w:val="single" w:sz="4" w:space="0" w:color="auto"/>
              <w:bottom w:val="single" w:sz="4" w:space="0" w:color="auto"/>
              <w:right w:val="single" w:sz="4" w:space="0" w:color="auto"/>
            </w:tcBorders>
            <w:shd w:val="clear" w:color="auto" w:fill="auto"/>
            <w:vAlign w:val="center"/>
            <w:hideMark/>
          </w:tcPr>
          <w:p w14:paraId="642445D0"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75 - 79</w:t>
            </w:r>
          </w:p>
        </w:tc>
        <w:tc>
          <w:tcPr>
            <w:tcW w:w="900" w:type="dxa"/>
            <w:tcBorders>
              <w:top w:val="nil"/>
              <w:left w:val="nil"/>
              <w:bottom w:val="single" w:sz="4" w:space="0" w:color="auto"/>
              <w:right w:val="single" w:sz="4" w:space="0" w:color="auto"/>
            </w:tcBorders>
            <w:shd w:val="clear" w:color="auto" w:fill="auto"/>
            <w:noWrap/>
            <w:vAlign w:val="bottom"/>
            <w:hideMark/>
          </w:tcPr>
          <w:p w14:paraId="5E972E01"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946</w:t>
            </w:r>
          </w:p>
        </w:tc>
        <w:tc>
          <w:tcPr>
            <w:tcW w:w="990" w:type="dxa"/>
            <w:tcBorders>
              <w:top w:val="nil"/>
              <w:left w:val="nil"/>
              <w:bottom w:val="single" w:sz="4" w:space="0" w:color="auto"/>
              <w:right w:val="single" w:sz="4" w:space="0" w:color="auto"/>
            </w:tcBorders>
            <w:shd w:val="clear" w:color="auto" w:fill="auto"/>
            <w:noWrap/>
            <w:vAlign w:val="bottom"/>
            <w:hideMark/>
          </w:tcPr>
          <w:p w14:paraId="68CCB65A"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2102</w:t>
            </w:r>
          </w:p>
        </w:tc>
        <w:tc>
          <w:tcPr>
            <w:tcW w:w="720" w:type="dxa"/>
            <w:tcBorders>
              <w:top w:val="nil"/>
              <w:left w:val="nil"/>
              <w:bottom w:val="single" w:sz="4" w:space="0" w:color="auto"/>
              <w:right w:val="single" w:sz="4" w:space="0" w:color="auto"/>
            </w:tcBorders>
            <w:shd w:val="clear" w:color="auto" w:fill="auto"/>
            <w:noWrap/>
            <w:vAlign w:val="bottom"/>
            <w:hideMark/>
          </w:tcPr>
          <w:p w14:paraId="107C7A4F"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68</w:t>
            </w:r>
          </w:p>
        </w:tc>
        <w:tc>
          <w:tcPr>
            <w:tcW w:w="810" w:type="dxa"/>
            <w:tcBorders>
              <w:top w:val="nil"/>
              <w:left w:val="nil"/>
              <w:bottom w:val="single" w:sz="4" w:space="0" w:color="auto"/>
              <w:right w:val="single" w:sz="4" w:space="0" w:color="auto"/>
            </w:tcBorders>
            <w:shd w:val="clear" w:color="auto" w:fill="auto"/>
            <w:noWrap/>
            <w:vAlign w:val="bottom"/>
            <w:hideMark/>
          </w:tcPr>
          <w:p w14:paraId="126CD37D"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232</w:t>
            </w:r>
          </w:p>
        </w:tc>
        <w:tc>
          <w:tcPr>
            <w:tcW w:w="810" w:type="dxa"/>
            <w:tcBorders>
              <w:top w:val="nil"/>
              <w:left w:val="nil"/>
              <w:bottom w:val="single" w:sz="4" w:space="0" w:color="auto"/>
              <w:right w:val="single" w:sz="4" w:space="0" w:color="auto"/>
            </w:tcBorders>
            <w:shd w:val="clear" w:color="auto" w:fill="auto"/>
            <w:noWrap/>
            <w:vAlign w:val="bottom"/>
            <w:hideMark/>
          </w:tcPr>
          <w:p w14:paraId="73FA0B05"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21</w:t>
            </w:r>
          </w:p>
        </w:tc>
        <w:tc>
          <w:tcPr>
            <w:tcW w:w="810" w:type="dxa"/>
            <w:tcBorders>
              <w:top w:val="nil"/>
              <w:left w:val="nil"/>
              <w:bottom w:val="single" w:sz="4" w:space="0" w:color="auto"/>
              <w:right w:val="single" w:sz="4" w:space="0" w:color="auto"/>
            </w:tcBorders>
            <w:shd w:val="clear" w:color="auto" w:fill="auto"/>
            <w:noWrap/>
            <w:vAlign w:val="bottom"/>
            <w:hideMark/>
          </w:tcPr>
          <w:p w14:paraId="5A85A9E3"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77</w:t>
            </w:r>
          </w:p>
        </w:tc>
        <w:tc>
          <w:tcPr>
            <w:tcW w:w="720" w:type="dxa"/>
            <w:tcBorders>
              <w:top w:val="nil"/>
              <w:left w:val="nil"/>
              <w:bottom w:val="single" w:sz="4" w:space="0" w:color="auto"/>
              <w:right w:val="single" w:sz="4" w:space="0" w:color="auto"/>
            </w:tcBorders>
            <w:shd w:val="clear" w:color="auto" w:fill="auto"/>
            <w:noWrap/>
            <w:vAlign w:val="bottom"/>
            <w:hideMark/>
          </w:tcPr>
          <w:p w14:paraId="54D35908"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17</w:t>
            </w:r>
          </w:p>
        </w:tc>
        <w:tc>
          <w:tcPr>
            <w:tcW w:w="810" w:type="dxa"/>
            <w:tcBorders>
              <w:top w:val="nil"/>
              <w:left w:val="nil"/>
              <w:bottom w:val="single" w:sz="4" w:space="0" w:color="auto"/>
              <w:right w:val="single" w:sz="4" w:space="0" w:color="auto"/>
            </w:tcBorders>
            <w:shd w:val="clear" w:color="auto" w:fill="auto"/>
            <w:noWrap/>
            <w:vAlign w:val="bottom"/>
            <w:hideMark/>
          </w:tcPr>
          <w:p w14:paraId="4B0B7381"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56</w:t>
            </w:r>
          </w:p>
        </w:tc>
        <w:tc>
          <w:tcPr>
            <w:tcW w:w="608" w:type="dxa"/>
            <w:tcBorders>
              <w:top w:val="nil"/>
              <w:left w:val="nil"/>
              <w:bottom w:val="single" w:sz="4" w:space="0" w:color="auto"/>
              <w:right w:val="single" w:sz="4" w:space="0" w:color="auto"/>
            </w:tcBorders>
            <w:shd w:val="clear" w:color="auto" w:fill="auto"/>
            <w:noWrap/>
            <w:vAlign w:val="bottom"/>
            <w:hideMark/>
          </w:tcPr>
          <w:p w14:paraId="115AEF69"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3</w:t>
            </w:r>
          </w:p>
        </w:tc>
        <w:tc>
          <w:tcPr>
            <w:tcW w:w="709" w:type="dxa"/>
            <w:tcBorders>
              <w:top w:val="nil"/>
              <w:left w:val="nil"/>
              <w:bottom w:val="single" w:sz="4" w:space="0" w:color="auto"/>
              <w:right w:val="single" w:sz="4" w:space="0" w:color="auto"/>
            </w:tcBorders>
            <w:shd w:val="clear" w:color="auto" w:fill="auto"/>
            <w:noWrap/>
            <w:vAlign w:val="bottom"/>
            <w:hideMark/>
          </w:tcPr>
          <w:p w14:paraId="689F56EC"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3</w:t>
            </w:r>
          </w:p>
        </w:tc>
        <w:tc>
          <w:tcPr>
            <w:tcW w:w="850" w:type="dxa"/>
            <w:tcBorders>
              <w:top w:val="nil"/>
              <w:left w:val="nil"/>
              <w:bottom w:val="single" w:sz="4" w:space="0" w:color="auto"/>
              <w:right w:val="single" w:sz="4" w:space="0" w:color="auto"/>
            </w:tcBorders>
            <w:shd w:val="clear" w:color="auto" w:fill="auto"/>
            <w:noWrap/>
            <w:vAlign w:val="bottom"/>
            <w:hideMark/>
          </w:tcPr>
          <w:p w14:paraId="43D69C63"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851" w:type="dxa"/>
            <w:tcBorders>
              <w:top w:val="nil"/>
              <w:left w:val="nil"/>
              <w:bottom w:val="single" w:sz="4" w:space="0" w:color="auto"/>
              <w:right w:val="single" w:sz="4" w:space="0" w:color="auto"/>
            </w:tcBorders>
            <w:shd w:val="clear" w:color="auto" w:fill="auto"/>
            <w:noWrap/>
            <w:vAlign w:val="bottom"/>
            <w:hideMark/>
          </w:tcPr>
          <w:p w14:paraId="1B3A5716"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1032" w:type="dxa"/>
            <w:tcBorders>
              <w:top w:val="nil"/>
              <w:left w:val="nil"/>
              <w:bottom w:val="single" w:sz="4" w:space="0" w:color="auto"/>
              <w:right w:val="single" w:sz="4" w:space="0" w:color="auto"/>
            </w:tcBorders>
            <w:shd w:val="clear" w:color="auto" w:fill="auto"/>
            <w:noWrap/>
            <w:vAlign w:val="bottom"/>
            <w:hideMark/>
          </w:tcPr>
          <w:p w14:paraId="282BA7A8" w14:textId="77777777" w:rsidR="000F5BB9" w:rsidRPr="00737F84" w:rsidRDefault="000F5BB9" w:rsidP="00300047">
            <w:pPr>
              <w:spacing w:after="0" w:line="240" w:lineRule="auto"/>
              <w:rPr>
                <w:rFonts w:ascii="Arial" w:eastAsia="Times New Roman" w:hAnsi="Arial" w:cs="Arial"/>
                <w:bCs/>
                <w:lang w:eastAsia="en-ZA"/>
              </w:rPr>
            </w:pPr>
            <w:r w:rsidRPr="00737F84">
              <w:rPr>
                <w:rFonts w:ascii="Arial" w:eastAsia="Times New Roman" w:hAnsi="Arial" w:cs="Arial"/>
                <w:bCs/>
                <w:lang w:eastAsia="en-ZA"/>
              </w:rPr>
              <w:t>3526</w:t>
            </w:r>
          </w:p>
        </w:tc>
      </w:tr>
      <w:tr w:rsidR="00022308" w:rsidRPr="00E15D39" w14:paraId="4CB39D0B" w14:textId="77777777" w:rsidTr="00580961">
        <w:trPr>
          <w:trHeight w:val="255"/>
        </w:trPr>
        <w:tc>
          <w:tcPr>
            <w:tcW w:w="99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90C39D9"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lastRenderedPageBreak/>
              <w:t>80 - 84</w:t>
            </w:r>
          </w:p>
        </w:tc>
        <w:tc>
          <w:tcPr>
            <w:tcW w:w="900" w:type="dxa"/>
            <w:tcBorders>
              <w:top w:val="single" w:sz="4" w:space="0" w:color="auto"/>
              <w:left w:val="nil"/>
              <w:bottom w:val="single" w:sz="4" w:space="0" w:color="auto"/>
              <w:right w:val="single" w:sz="4" w:space="0" w:color="auto"/>
            </w:tcBorders>
            <w:shd w:val="clear" w:color="auto" w:fill="auto"/>
            <w:noWrap/>
            <w:vAlign w:val="bottom"/>
            <w:hideMark/>
          </w:tcPr>
          <w:p w14:paraId="651423A1"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638</w:t>
            </w:r>
          </w:p>
        </w:tc>
        <w:tc>
          <w:tcPr>
            <w:tcW w:w="990" w:type="dxa"/>
            <w:tcBorders>
              <w:top w:val="single" w:sz="4" w:space="0" w:color="auto"/>
              <w:left w:val="nil"/>
              <w:bottom w:val="single" w:sz="4" w:space="0" w:color="auto"/>
              <w:right w:val="single" w:sz="4" w:space="0" w:color="auto"/>
            </w:tcBorders>
            <w:shd w:val="clear" w:color="auto" w:fill="auto"/>
            <w:noWrap/>
            <w:vAlign w:val="bottom"/>
            <w:hideMark/>
          </w:tcPr>
          <w:p w14:paraId="50A7C39C"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1637</w:t>
            </w:r>
          </w:p>
        </w:tc>
        <w:tc>
          <w:tcPr>
            <w:tcW w:w="720" w:type="dxa"/>
            <w:tcBorders>
              <w:top w:val="single" w:sz="4" w:space="0" w:color="auto"/>
              <w:left w:val="nil"/>
              <w:bottom w:val="single" w:sz="4" w:space="0" w:color="auto"/>
              <w:right w:val="single" w:sz="4" w:space="0" w:color="auto"/>
            </w:tcBorders>
            <w:shd w:val="clear" w:color="auto" w:fill="auto"/>
            <w:noWrap/>
            <w:vAlign w:val="bottom"/>
            <w:hideMark/>
          </w:tcPr>
          <w:p w14:paraId="4F0815A2"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84</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14:paraId="0432B927"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257</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14:paraId="28F5C3B8"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34</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14:paraId="7762264F"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112</w:t>
            </w:r>
          </w:p>
        </w:tc>
        <w:tc>
          <w:tcPr>
            <w:tcW w:w="720" w:type="dxa"/>
            <w:tcBorders>
              <w:top w:val="single" w:sz="4" w:space="0" w:color="auto"/>
              <w:left w:val="nil"/>
              <w:bottom w:val="single" w:sz="4" w:space="0" w:color="auto"/>
              <w:right w:val="single" w:sz="4" w:space="0" w:color="auto"/>
            </w:tcBorders>
            <w:shd w:val="clear" w:color="auto" w:fill="auto"/>
            <w:noWrap/>
            <w:vAlign w:val="bottom"/>
            <w:hideMark/>
          </w:tcPr>
          <w:p w14:paraId="0B6494F2"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23</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14:paraId="2CB2BF4A"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91</w:t>
            </w:r>
          </w:p>
        </w:tc>
        <w:tc>
          <w:tcPr>
            <w:tcW w:w="608" w:type="dxa"/>
            <w:tcBorders>
              <w:top w:val="single" w:sz="4" w:space="0" w:color="auto"/>
              <w:left w:val="nil"/>
              <w:bottom w:val="single" w:sz="4" w:space="0" w:color="auto"/>
              <w:right w:val="single" w:sz="4" w:space="0" w:color="auto"/>
            </w:tcBorders>
            <w:shd w:val="clear" w:color="auto" w:fill="auto"/>
            <w:noWrap/>
            <w:vAlign w:val="bottom"/>
            <w:hideMark/>
          </w:tcPr>
          <w:p w14:paraId="60613646"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w:t>
            </w:r>
          </w:p>
        </w:tc>
        <w:tc>
          <w:tcPr>
            <w:tcW w:w="709" w:type="dxa"/>
            <w:tcBorders>
              <w:top w:val="single" w:sz="4" w:space="0" w:color="auto"/>
              <w:left w:val="nil"/>
              <w:bottom w:val="single" w:sz="4" w:space="0" w:color="auto"/>
              <w:right w:val="single" w:sz="4" w:space="0" w:color="auto"/>
            </w:tcBorders>
            <w:shd w:val="clear" w:color="auto" w:fill="auto"/>
            <w:noWrap/>
            <w:vAlign w:val="bottom"/>
            <w:hideMark/>
          </w:tcPr>
          <w:p w14:paraId="0C6C04B5"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7</w:t>
            </w:r>
          </w:p>
        </w:tc>
        <w:tc>
          <w:tcPr>
            <w:tcW w:w="850" w:type="dxa"/>
            <w:tcBorders>
              <w:top w:val="single" w:sz="4" w:space="0" w:color="auto"/>
              <w:left w:val="nil"/>
              <w:bottom w:val="single" w:sz="4" w:space="0" w:color="auto"/>
              <w:right w:val="single" w:sz="4" w:space="0" w:color="auto"/>
            </w:tcBorders>
            <w:shd w:val="clear" w:color="auto" w:fill="auto"/>
            <w:noWrap/>
            <w:vAlign w:val="bottom"/>
            <w:hideMark/>
          </w:tcPr>
          <w:p w14:paraId="26FD4F19"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851" w:type="dxa"/>
            <w:tcBorders>
              <w:top w:val="single" w:sz="4" w:space="0" w:color="auto"/>
              <w:left w:val="nil"/>
              <w:bottom w:val="single" w:sz="4" w:space="0" w:color="auto"/>
              <w:right w:val="single" w:sz="4" w:space="0" w:color="auto"/>
            </w:tcBorders>
            <w:shd w:val="clear" w:color="auto" w:fill="auto"/>
            <w:noWrap/>
            <w:vAlign w:val="bottom"/>
            <w:hideMark/>
          </w:tcPr>
          <w:p w14:paraId="5ED04686"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1032" w:type="dxa"/>
            <w:tcBorders>
              <w:top w:val="single" w:sz="4" w:space="0" w:color="auto"/>
              <w:left w:val="nil"/>
              <w:bottom w:val="single" w:sz="4" w:space="0" w:color="auto"/>
              <w:right w:val="single" w:sz="4" w:space="0" w:color="auto"/>
            </w:tcBorders>
            <w:shd w:val="clear" w:color="auto" w:fill="auto"/>
            <w:noWrap/>
            <w:vAlign w:val="bottom"/>
            <w:hideMark/>
          </w:tcPr>
          <w:p w14:paraId="772E77B7" w14:textId="77777777" w:rsidR="000F5BB9" w:rsidRPr="00737F84" w:rsidRDefault="000F5BB9" w:rsidP="00300047">
            <w:pPr>
              <w:spacing w:after="0" w:line="240" w:lineRule="auto"/>
              <w:rPr>
                <w:rFonts w:ascii="Arial" w:eastAsia="Times New Roman" w:hAnsi="Arial" w:cs="Arial"/>
                <w:bCs/>
                <w:lang w:eastAsia="en-ZA"/>
              </w:rPr>
            </w:pPr>
            <w:r w:rsidRPr="00737F84">
              <w:rPr>
                <w:rFonts w:ascii="Arial" w:eastAsia="Times New Roman" w:hAnsi="Arial" w:cs="Arial"/>
                <w:bCs/>
                <w:lang w:eastAsia="en-ZA"/>
              </w:rPr>
              <w:t>2885</w:t>
            </w:r>
          </w:p>
        </w:tc>
      </w:tr>
      <w:tr w:rsidR="00022308" w:rsidRPr="00E15D39" w14:paraId="0DD06B52" w14:textId="77777777" w:rsidTr="00580961">
        <w:trPr>
          <w:trHeight w:val="255"/>
        </w:trPr>
        <w:tc>
          <w:tcPr>
            <w:tcW w:w="99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19C88B0"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85+</w:t>
            </w:r>
          </w:p>
        </w:tc>
        <w:tc>
          <w:tcPr>
            <w:tcW w:w="900" w:type="dxa"/>
            <w:tcBorders>
              <w:top w:val="single" w:sz="4" w:space="0" w:color="auto"/>
              <w:left w:val="nil"/>
              <w:bottom w:val="single" w:sz="4" w:space="0" w:color="auto"/>
              <w:right w:val="single" w:sz="4" w:space="0" w:color="auto"/>
            </w:tcBorders>
            <w:shd w:val="clear" w:color="auto" w:fill="auto"/>
            <w:noWrap/>
            <w:vAlign w:val="bottom"/>
            <w:hideMark/>
          </w:tcPr>
          <w:p w14:paraId="0D348BAD"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465</w:t>
            </w:r>
          </w:p>
        </w:tc>
        <w:tc>
          <w:tcPr>
            <w:tcW w:w="990" w:type="dxa"/>
            <w:tcBorders>
              <w:top w:val="single" w:sz="4" w:space="0" w:color="auto"/>
              <w:left w:val="nil"/>
              <w:bottom w:val="single" w:sz="4" w:space="0" w:color="auto"/>
              <w:right w:val="single" w:sz="4" w:space="0" w:color="auto"/>
            </w:tcBorders>
            <w:shd w:val="clear" w:color="auto" w:fill="auto"/>
            <w:noWrap/>
            <w:vAlign w:val="bottom"/>
            <w:hideMark/>
          </w:tcPr>
          <w:p w14:paraId="33DF271E"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1259</w:t>
            </w:r>
          </w:p>
        </w:tc>
        <w:tc>
          <w:tcPr>
            <w:tcW w:w="720" w:type="dxa"/>
            <w:tcBorders>
              <w:top w:val="single" w:sz="4" w:space="0" w:color="auto"/>
              <w:left w:val="nil"/>
              <w:bottom w:val="single" w:sz="4" w:space="0" w:color="auto"/>
              <w:right w:val="single" w:sz="4" w:space="0" w:color="auto"/>
            </w:tcBorders>
            <w:shd w:val="clear" w:color="auto" w:fill="auto"/>
            <w:noWrap/>
            <w:vAlign w:val="bottom"/>
            <w:hideMark/>
          </w:tcPr>
          <w:p w14:paraId="12EC7761"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97</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14:paraId="14AC70AC"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353</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14:paraId="366B454F"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49</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14:paraId="4C4EC4D6"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212</w:t>
            </w:r>
          </w:p>
        </w:tc>
        <w:tc>
          <w:tcPr>
            <w:tcW w:w="720" w:type="dxa"/>
            <w:tcBorders>
              <w:top w:val="single" w:sz="4" w:space="0" w:color="auto"/>
              <w:left w:val="nil"/>
              <w:bottom w:val="single" w:sz="4" w:space="0" w:color="auto"/>
              <w:right w:val="single" w:sz="4" w:space="0" w:color="auto"/>
            </w:tcBorders>
            <w:shd w:val="clear" w:color="auto" w:fill="auto"/>
            <w:noWrap/>
            <w:vAlign w:val="bottom"/>
            <w:hideMark/>
          </w:tcPr>
          <w:p w14:paraId="04E2171E"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26</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14:paraId="709D9769"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155</w:t>
            </w:r>
          </w:p>
        </w:tc>
        <w:tc>
          <w:tcPr>
            <w:tcW w:w="608" w:type="dxa"/>
            <w:tcBorders>
              <w:top w:val="single" w:sz="4" w:space="0" w:color="auto"/>
              <w:left w:val="nil"/>
              <w:bottom w:val="single" w:sz="4" w:space="0" w:color="auto"/>
              <w:right w:val="single" w:sz="4" w:space="0" w:color="auto"/>
            </w:tcBorders>
            <w:shd w:val="clear" w:color="auto" w:fill="auto"/>
            <w:noWrap/>
            <w:vAlign w:val="bottom"/>
            <w:hideMark/>
          </w:tcPr>
          <w:p w14:paraId="68C69C37"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3</w:t>
            </w:r>
          </w:p>
        </w:tc>
        <w:tc>
          <w:tcPr>
            <w:tcW w:w="709" w:type="dxa"/>
            <w:tcBorders>
              <w:top w:val="single" w:sz="4" w:space="0" w:color="auto"/>
              <w:left w:val="nil"/>
              <w:bottom w:val="single" w:sz="4" w:space="0" w:color="auto"/>
              <w:right w:val="single" w:sz="4" w:space="0" w:color="auto"/>
            </w:tcBorders>
            <w:shd w:val="clear" w:color="auto" w:fill="auto"/>
            <w:noWrap/>
            <w:vAlign w:val="bottom"/>
            <w:hideMark/>
          </w:tcPr>
          <w:p w14:paraId="2663DA99"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23</w:t>
            </w:r>
          </w:p>
        </w:tc>
        <w:tc>
          <w:tcPr>
            <w:tcW w:w="850" w:type="dxa"/>
            <w:tcBorders>
              <w:top w:val="single" w:sz="4" w:space="0" w:color="auto"/>
              <w:left w:val="nil"/>
              <w:bottom w:val="single" w:sz="4" w:space="0" w:color="auto"/>
              <w:right w:val="single" w:sz="4" w:space="0" w:color="auto"/>
            </w:tcBorders>
            <w:shd w:val="clear" w:color="auto" w:fill="auto"/>
            <w:noWrap/>
            <w:vAlign w:val="bottom"/>
            <w:hideMark/>
          </w:tcPr>
          <w:p w14:paraId="5FC5F9A5"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851" w:type="dxa"/>
            <w:tcBorders>
              <w:top w:val="single" w:sz="4" w:space="0" w:color="auto"/>
              <w:left w:val="nil"/>
              <w:bottom w:val="single" w:sz="4" w:space="0" w:color="auto"/>
              <w:right w:val="single" w:sz="4" w:space="0" w:color="auto"/>
            </w:tcBorders>
            <w:shd w:val="clear" w:color="auto" w:fill="auto"/>
            <w:noWrap/>
            <w:vAlign w:val="bottom"/>
            <w:hideMark/>
          </w:tcPr>
          <w:p w14:paraId="49071585"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1032" w:type="dxa"/>
            <w:tcBorders>
              <w:top w:val="single" w:sz="4" w:space="0" w:color="auto"/>
              <w:left w:val="nil"/>
              <w:bottom w:val="single" w:sz="4" w:space="0" w:color="auto"/>
              <w:right w:val="single" w:sz="4" w:space="0" w:color="auto"/>
            </w:tcBorders>
            <w:shd w:val="clear" w:color="auto" w:fill="auto"/>
            <w:noWrap/>
            <w:vAlign w:val="bottom"/>
            <w:hideMark/>
          </w:tcPr>
          <w:p w14:paraId="2FD15C58" w14:textId="77777777" w:rsidR="000F5BB9" w:rsidRPr="00737F84" w:rsidRDefault="000F5BB9" w:rsidP="00300047">
            <w:pPr>
              <w:spacing w:after="0" w:line="240" w:lineRule="auto"/>
              <w:rPr>
                <w:rFonts w:ascii="Arial" w:eastAsia="Times New Roman" w:hAnsi="Arial" w:cs="Arial"/>
                <w:bCs/>
                <w:lang w:eastAsia="en-ZA"/>
              </w:rPr>
            </w:pPr>
            <w:r w:rsidRPr="00737F84">
              <w:rPr>
                <w:rFonts w:ascii="Arial" w:eastAsia="Times New Roman" w:hAnsi="Arial" w:cs="Arial"/>
                <w:bCs/>
                <w:lang w:eastAsia="en-ZA"/>
              </w:rPr>
              <w:t>2642</w:t>
            </w:r>
          </w:p>
        </w:tc>
      </w:tr>
      <w:tr w:rsidR="00022308" w:rsidRPr="00E15D39" w14:paraId="070356CF" w14:textId="77777777" w:rsidTr="00580961">
        <w:trPr>
          <w:trHeight w:val="255"/>
        </w:trPr>
        <w:tc>
          <w:tcPr>
            <w:tcW w:w="990" w:type="dxa"/>
            <w:tcBorders>
              <w:top w:val="nil"/>
              <w:left w:val="single" w:sz="4" w:space="0" w:color="auto"/>
              <w:bottom w:val="single" w:sz="4" w:space="0" w:color="auto"/>
              <w:right w:val="single" w:sz="4" w:space="0" w:color="auto"/>
            </w:tcBorders>
            <w:shd w:val="clear" w:color="auto" w:fill="auto"/>
            <w:vAlign w:val="center"/>
            <w:hideMark/>
          </w:tcPr>
          <w:p w14:paraId="0FB1E9FB" w14:textId="77777777" w:rsidR="000F5BB9" w:rsidRPr="00E15D39" w:rsidRDefault="000F5BB9" w:rsidP="00300047">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Grand Total</w:t>
            </w:r>
          </w:p>
        </w:tc>
        <w:tc>
          <w:tcPr>
            <w:tcW w:w="900" w:type="dxa"/>
            <w:tcBorders>
              <w:top w:val="nil"/>
              <w:left w:val="nil"/>
              <w:bottom w:val="single" w:sz="4" w:space="0" w:color="auto"/>
              <w:right w:val="single" w:sz="4" w:space="0" w:color="auto"/>
            </w:tcBorders>
            <w:shd w:val="clear" w:color="auto" w:fill="auto"/>
            <w:noWrap/>
            <w:vAlign w:val="bottom"/>
            <w:hideMark/>
          </w:tcPr>
          <w:p w14:paraId="3769F6B6" w14:textId="77777777" w:rsidR="000F5BB9" w:rsidRPr="00E15D39" w:rsidRDefault="000F5BB9" w:rsidP="00300047">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87702</w:t>
            </w:r>
          </w:p>
        </w:tc>
        <w:tc>
          <w:tcPr>
            <w:tcW w:w="990" w:type="dxa"/>
            <w:tcBorders>
              <w:top w:val="nil"/>
              <w:left w:val="nil"/>
              <w:bottom w:val="single" w:sz="4" w:space="0" w:color="auto"/>
              <w:right w:val="single" w:sz="4" w:space="0" w:color="auto"/>
            </w:tcBorders>
            <w:shd w:val="clear" w:color="auto" w:fill="auto"/>
            <w:noWrap/>
            <w:vAlign w:val="bottom"/>
            <w:hideMark/>
          </w:tcPr>
          <w:p w14:paraId="772A6441" w14:textId="77777777" w:rsidR="000F5BB9" w:rsidRPr="00E15D39" w:rsidRDefault="000F5BB9" w:rsidP="00300047">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117513</w:t>
            </w:r>
          </w:p>
        </w:tc>
        <w:tc>
          <w:tcPr>
            <w:tcW w:w="720" w:type="dxa"/>
            <w:tcBorders>
              <w:top w:val="nil"/>
              <w:left w:val="nil"/>
              <w:bottom w:val="single" w:sz="4" w:space="0" w:color="auto"/>
              <w:right w:val="single" w:sz="4" w:space="0" w:color="auto"/>
            </w:tcBorders>
            <w:shd w:val="clear" w:color="auto" w:fill="auto"/>
            <w:noWrap/>
            <w:vAlign w:val="bottom"/>
            <w:hideMark/>
          </w:tcPr>
          <w:p w14:paraId="3054FE09" w14:textId="77777777" w:rsidR="000F5BB9" w:rsidRPr="00E15D39" w:rsidRDefault="000F5BB9" w:rsidP="00300047">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3760</w:t>
            </w:r>
          </w:p>
        </w:tc>
        <w:tc>
          <w:tcPr>
            <w:tcW w:w="810" w:type="dxa"/>
            <w:tcBorders>
              <w:top w:val="nil"/>
              <w:left w:val="nil"/>
              <w:bottom w:val="single" w:sz="4" w:space="0" w:color="auto"/>
              <w:right w:val="single" w:sz="4" w:space="0" w:color="auto"/>
            </w:tcBorders>
            <w:shd w:val="clear" w:color="auto" w:fill="auto"/>
            <w:noWrap/>
            <w:vAlign w:val="bottom"/>
            <w:hideMark/>
          </w:tcPr>
          <w:p w14:paraId="47A272D0" w14:textId="77777777" w:rsidR="000F5BB9" w:rsidRPr="00E15D39" w:rsidRDefault="000F5BB9" w:rsidP="00300047">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4583</w:t>
            </w:r>
          </w:p>
        </w:tc>
        <w:tc>
          <w:tcPr>
            <w:tcW w:w="810" w:type="dxa"/>
            <w:tcBorders>
              <w:top w:val="nil"/>
              <w:left w:val="nil"/>
              <w:bottom w:val="single" w:sz="4" w:space="0" w:color="auto"/>
              <w:right w:val="single" w:sz="4" w:space="0" w:color="auto"/>
            </w:tcBorders>
            <w:shd w:val="clear" w:color="auto" w:fill="auto"/>
            <w:noWrap/>
            <w:vAlign w:val="bottom"/>
            <w:hideMark/>
          </w:tcPr>
          <w:p w14:paraId="3E1B83B5" w14:textId="77777777" w:rsidR="000F5BB9" w:rsidRPr="00E15D39" w:rsidRDefault="000F5BB9" w:rsidP="00300047">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1920</w:t>
            </w:r>
          </w:p>
        </w:tc>
        <w:tc>
          <w:tcPr>
            <w:tcW w:w="810" w:type="dxa"/>
            <w:tcBorders>
              <w:top w:val="nil"/>
              <w:left w:val="nil"/>
              <w:bottom w:val="single" w:sz="4" w:space="0" w:color="auto"/>
              <w:right w:val="single" w:sz="4" w:space="0" w:color="auto"/>
            </w:tcBorders>
            <w:shd w:val="clear" w:color="auto" w:fill="auto"/>
            <w:noWrap/>
            <w:vAlign w:val="bottom"/>
            <w:hideMark/>
          </w:tcPr>
          <w:p w14:paraId="4098910B" w14:textId="77777777" w:rsidR="000F5BB9" w:rsidRPr="00E15D39" w:rsidRDefault="000F5BB9" w:rsidP="00300047">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2185</w:t>
            </w:r>
          </w:p>
        </w:tc>
        <w:tc>
          <w:tcPr>
            <w:tcW w:w="720" w:type="dxa"/>
            <w:tcBorders>
              <w:top w:val="nil"/>
              <w:left w:val="nil"/>
              <w:bottom w:val="single" w:sz="4" w:space="0" w:color="auto"/>
              <w:right w:val="single" w:sz="4" w:space="0" w:color="auto"/>
            </w:tcBorders>
            <w:shd w:val="clear" w:color="auto" w:fill="auto"/>
            <w:noWrap/>
            <w:vAlign w:val="bottom"/>
            <w:hideMark/>
          </w:tcPr>
          <w:p w14:paraId="3801281E" w14:textId="77777777" w:rsidR="000F5BB9" w:rsidRPr="00E15D39" w:rsidRDefault="000F5BB9" w:rsidP="00300047">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6464</w:t>
            </w:r>
          </w:p>
        </w:tc>
        <w:tc>
          <w:tcPr>
            <w:tcW w:w="810" w:type="dxa"/>
            <w:tcBorders>
              <w:top w:val="nil"/>
              <w:left w:val="nil"/>
              <w:bottom w:val="single" w:sz="4" w:space="0" w:color="auto"/>
              <w:right w:val="single" w:sz="4" w:space="0" w:color="auto"/>
            </w:tcBorders>
            <w:shd w:val="clear" w:color="auto" w:fill="auto"/>
            <w:noWrap/>
            <w:vAlign w:val="bottom"/>
            <w:hideMark/>
          </w:tcPr>
          <w:p w14:paraId="1F6CC790" w14:textId="77777777" w:rsidR="000F5BB9" w:rsidRPr="00E15D39" w:rsidRDefault="000F5BB9" w:rsidP="00300047">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6404</w:t>
            </w:r>
          </w:p>
        </w:tc>
        <w:tc>
          <w:tcPr>
            <w:tcW w:w="608" w:type="dxa"/>
            <w:tcBorders>
              <w:top w:val="nil"/>
              <w:left w:val="nil"/>
              <w:bottom w:val="single" w:sz="4" w:space="0" w:color="auto"/>
              <w:right w:val="single" w:sz="4" w:space="0" w:color="auto"/>
            </w:tcBorders>
            <w:shd w:val="clear" w:color="auto" w:fill="auto"/>
            <w:noWrap/>
            <w:vAlign w:val="bottom"/>
            <w:hideMark/>
          </w:tcPr>
          <w:p w14:paraId="2B30AFC9" w14:textId="77777777" w:rsidR="000F5BB9" w:rsidRPr="00E15D39" w:rsidRDefault="000F5BB9" w:rsidP="00300047">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914</w:t>
            </w:r>
          </w:p>
        </w:tc>
        <w:tc>
          <w:tcPr>
            <w:tcW w:w="709" w:type="dxa"/>
            <w:tcBorders>
              <w:top w:val="nil"/>
              <w:left w:val="nil"/>
              <w:bottom w:val="single" w:sz="4" w:space="0" w:color="auto"/>
              <w:right w:val="single" w:sz="4" w:space="0" w:color="auto"/>
            </w:tcBorders>
            <w:shd w:val="clear" w:color="auto" w:fill="auto"/>
            <w:noWrap/>
            <w:vAlign w:val="bottom"/>
            <w:hideMark/>
          </w:tcPr>
          <w:p w14:paraId="05D48F02" w14:textId="77777777" w:rsidR="000F5BB9" w:rsidRPr="00E15D39" w:rsidRDefault="000F5BB9" w:rsidP="00300047">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972</w:t>
            </w:r>
          </w:p>
        </w:tc>
        <w:tc>
          <w:tcPr>
            <w:tcW w:w="850" w:type="dxa"/>
            <w:tcBorders>
              <w:top w:val="nil"/>
              <w:left w:val="nil"/>
              <w:bottom w:val="single" w:sz="4" w:space="0" w:color="auto"/>
              <w:right w:val="single" w:sz="4" w:space="0" w:color="auto"/>
            </w:tcBorders>
            <w:shd w:val="clear" w:color="auto" w:fill="auto"/>
            <w:noWrap/>
            <w:vAlign w:val="bottom"/>
            <w:hideMark/>
          </w:tcPr>
          <w:p w14:paraId="467F0329" w14:textId="77777777" w:rsidR="000F5BB9" w:rsidRPr="00E15D39" w:rsidRDefault="000F5BB9" w:rsidP="00300047">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16797</w:t>
            </w:r>
          </w:p>
        </w:tc>
        <w:tc>
          <w:tcPr>
            <w:tcW w:w="851" w:type="dxa"/>
            <w:tcBorders>
              <w:top w:val="nil"/>
              <w:left w:val="nil"/>
              <w:bottom w:val="single" w:sz="4" w:space="0" w:color="auto"/>
              <w:right w:val="single" w:sz="4" w:space="0" w:color="auto"/>
            </w:tcBorders>
            <w:shd w:val="clear" w:color="auto" w:fill="auto"/>
            <w:noWrap/>
            <w:vAlign w:val="bottom"/>
            <w:hideMark/>
          </w:tcPr>
          <w:p w14:paraId="11A92805" w14:textId="77777777" w:rsidR="000F5BB9" w:rsidRPr="00E15D39" w:rsidRDefault="000F5BB9" w:rsidP="00300047">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16438</w:t>
            </w:r>
          </w:p>
        </w:tc>
        <w:tc>
          <w:tcPr>
            <w:tcW w:w="1032" w:type="dxa"/>
            <w:tcBorders>
              <w:top w:val="nil"/>
              <w:left w:val="nil"/>
              <w:bottom w:val="single" w:sz="4" w:space="0" w:color="auto"/>
              <w:right w:val="single" w:sz="4" w:space="0" w:color="auto"/>
            </w:tcBorders>
            <w:shd w:val="clear" w:color="auto" w:fill="auto"/>
            <w:noWrap/>
            <w:vAlign w:val="bottom"/>
            <w:hideMark/>
          </w:tcPr>
          <w:p w14:paraId="2170FF6A" w14:textId="77777777" w:rsidR="000F5BB9" w:rsidRPr="00E15D39" w:rsidRDefault="000F5BB9" w:rsidP="00300047">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265653</w:t>
            </w:r>
          </w:p>
        </w:tc>
      </w:tr>
    </w:tbl>
    <w:p w14:paraId="2625F9C0" w14:textId="77777777" w:rsidR="00DC6EAE" w:rsidRDefault="00DC6EAE" w:rsidP="00300047">
      <w:pPr>
        <w:tabs>
          <w:tab w:val="left" w:pos="4253"/>
        </w:tabs>
        <w:rPr>
          <w:rFonts w:ascii="Arial" w:hAnsi="Arial" w:cs="Arial"/>
          <w:color w:val="000000"/>
        </w:rPr>
      </w:pPr>
    </w:p>
    <w:p w14:paraId="19EAF738" w14:textId="77777777" w:rsidR="000F5BB9" w:rsidRPr="00E15D39" w:rsidRDefault="00DC6EAE" w:rsidP="00300047">
      <w:pPr>
        <w:tabs>
          <w:tab w:val="left" w:pos="4253"/>
        </w:tabs>
        <w:rPr>
          <w:rFonts w:ascii="Arial" w:hAnsi="Arial" w:cs="Arial"/>
          <w:color w:val="000000"/>
        </w:rPr>
      </w:pPr>
      <w:r>
        <w:rPr>
          <w:rFonts w:ascii="Arial" w:hAnsi="Arial" w:cs="Arial"/>
          <w:color w:val="000000"/>
        </w:rPr>
        <w:t>4.</w:t>
      </w:r>
      <w:r w:rsidR="000F5BB9" w:rsidRPr="00E15D39">
        <w:rPr>
          <w:rFonts w:ascii="Arial" w:hAnsi="Arial" w:cs="Arial"/>
          <w:color w:val="000000"/>
        </w:rPr>
        <w:t xml:space="preserve"> Communication</w:t>
      </w:r>
    </w:p>
    <w:tbl>
      <w:tblPr>
        <w:tblW w:w="11610" w:type="dxa"/>
        <w:tblInd w:w="-972" w:type="dxa"/>
        <w:tblLayout w:type="fixed"/>
        <w:tblLook w:val="04A0" w:firstRow="1" w:lastRow="0" w:firstColumn="1" w:lastColumn="0" w:noHBand="0" w:noVBand="1"/>
      </w:tblPr>
      <w:tblGrid>
        <w:gridCol w:w="990"/>
        <w:gridCol w:w="900"/>
        <w:gridCol w:w="990"/>
        <w:gridCol w:w="720"/>
        <w:gridCol w:w="810"/>
        <w:gridCol w:w="810"/>
        <w:gridCol w:w="810"/>
        <w:gridCol w:w="720"/>
        <w:gridCol w:w="810"/>
        <w:gridCol w:w="720"/>
        <w:gridCol w:w="630"/>
        <w:gridCol w:w="900"/>
        <w:gridCol w:w="810"/>
        <w:gridCol w:w="990"/>
      </w:tblGrid>
      <w:tr w:rsidR="00022308" w:rsidRPr="00E15D39" w14:paraId="577A9B58" w14:textId="77777777" w:rsidTr="00183185">
        <w:trPr>
          <w:trHeight w:val="450"/>
        </w:trPr>
        <w:tc>
          <w:tcPr>
            <w:tcW w:w="990" w:type="dxa"/>
            <w:vMerge w:val="restar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61AE939" w14:textId="77777777" w:rsidR="000F5BB9" w:rsidRPr="00E15D39" w:rsidRDefault="000F5BB9" w:rsidP="00300047">
            <w:pPr>
              <w:spacing w:after="0" w:line="240" w:lineRule="auto"/>
              <w:rPr>
                <w:rFonts w:ascii="Arial" w:eastAsia="Times New Roman" w:hAnsi="Arial" w:cs="Arial"/>
                <w:b/>
                <w:bCs/>
                <w:sz w:val="20"/>
                <w:szCs w:val="20"/>
                <w:lang w:eastAsia="en-ZA"/>
              </w:rPr>
            </w:pPr>
            <w:r w:rsidRPr="00E15D39">
              <w:rPr>
                <w:rFonts w:ascii="Arial" w:eastAsia="Times New Roman" w:hAnsi="Arial" w:cs="Arial"/>
                <w:b/>
                <w:bCs/>
                <w:sz w:val="20"/>
                <w:szCs w:val="20"/>
                <w:lang w:eastAsia="en-ZA"/>
              </w:rPr>
              <w:t>Age Group</w:t>
            </w:r>
          </w:p>
        </w:tc>
        <w:tc>
          <w:tcPr>
            <w:tcW w:w="1890" w:type="dxa"/>
            <w:gridSpan w:val="2"/>
            <w:tcBorders>
              <w:top w:val="single" w:sz="4" w:space="0" w:color="auto"/>
              <w:left w:val="nil"/>
              <w:bottom w:val="single" w:sz="4" w:space="0" w:color="auto"/>
              <w:right w:val="single" w:sz="4" w:space="0" w:color="auto"/>
            </w:tcBorders>
            <w:shd w:val="clear" w:color="auto" w:fill="auto"/>
            <w:vAlign w:val="center"/>
            <w:hideMark/>
          </w:tcPr>
          <w:p w14:paraId="31720D4B" w14:textId="77777777" w:rsidR="000F5BB9" w:rsidRPr="00E15D39" w:rsidRDefault="000F5BB9" w:rsidP="00300047">
            <w:pPr>
              <w:spacing w:after="0" w:line="240" w:lineRule="auto"/>
              <w:rPr>
                <w:rFonts w:ascii="Arial" w:eastAsia="Times New Roman" w:hAnsi="Arial" w:cs="Arial"/>
                <w:b/>
                <w:bCs/>
                <w:sz w:val="20"/>
                <w:szCs w:val="20"/>
                <w:lang w:eastAsia="en-ZA"/>
              </w:rPr>
            </w:pPr>
            <w:r w:rsidRPr="00E15D39">
              <w:rPr>
                <w:rFonts w:ascii="Arial" w:eastAsia="Times New Roman" w:hAnsi="Arial" w:cs="Arial"/>
                <w:b/>
                <w:bCs/>
                <w:sz w:val="20"/>
                <w:szCs w:val="20"/>
                <w:lang w:eastAsia="en-ZA"/>
              </w:rPr>
              <w:t>No difficulty</w:t>
            </w:r>
          </w:p>
        </w:tc>
        <w:tc>
          <w:tcPr>
            <w:tcW w:w="1530" w:type="dxa"/>
            <w:gridSpan w:val="2"/>
            <w:tcBorders>
              <w:top w:val="single" w:sz="4" w:space="0" w:color="auto"/>
              <w:left w:val="nil"/>
              <w:bottom w:val="single" w:sz="4" w:space="0" w:color="auto"/>
              <w:right w:val="single" w:sz="4" w:space="0" w:color="auto"/>
            </w:tcBorders>
            <w:shd w:val="clear" w:color="auto" w:fill="auto"/>
            <w:vAlign w:val="center"/>
            <w:hideMark/>
          </w:tcPr>
          <w:p w14:paraId="7F74CB10" w14:textId="77777777" w:rsidR="000F5BB9" w:rsidRPr="00E15D39" w:rsidRDefault="000F5BB9" w:rsidP="00300047">
            <w:pPr>
              <w:spacing w:after="0" w:line="240" w:lineRule="auto"/>
              <w:rPr>
                <w:rFonts w:ascii="Arial" w:eastAsia="Times New Roman" w:hAnsi="Arial" w:cs="Arial"/>
                <w:b/>
                <w:bCs/>
                <w:sz w:val="20"/>
                <w:szCs w:val="20"/>
                <w:lang w:eastAsia="en-ZA"/>
              </w:rPr>
            </w:pPr>
            <w:r w:rsidRPr="00E15D39">
              <w:rPr>
                <w:rFonts w:ascii="Arial" w:eastAsia="Times New Roman" w:hAnsi="Arial" w:cs="Arial"/>
                <w:b/>
                <w:bCs/>
                <w:sz w:val="20"/>
                <w:szCs w:val="20"/>
                <w:lang w:eastAsia="en-ZA"/>
              </w:rPr>
              <w:t>Some difficulty</w:t>
            </w:r>
          </w:p>
        </w:tc>
        <w:tc>
          <w:tcPr>
            <w:tcW w:w="1620" w:type="dxa"/>
            <w:gridSpan w:val="2"/>
            <w:tcBorders>
              <w:top w:val="single" w:sz="4" w:space="0" w:color="auto"/>
              <w:left w:val="nil"/>
              <w:bottom w:val="single" w:sz="4" w:space="0" w:color="auto"/>
              <w:right w:val="single" w:sz="4" w:space="0" w:color="auto"/>
            </w:tcBorders>
            <w:shd w:val="clear" w:color="auto" w:fill="auto"/>
            <w:vAlign w:val="center"/>
            <w:hideMark/>
          </w:tcPr>
          <w:p w14:paraId="3E9F1654" w14:textId="77777777" w:rsidR="000F5BB9" w:rsidRPr="00E15D39" w:rsidRDefault="000F5BB9" w:rsidP="00300047">
            <w:pPr>
              <w:spacing w:after="0" w:line="240" w:lineRule="auto"/>
              <w:rPr>
                <w:rFonts w:ascii="Arial" w:eastAsia="Times New Roman" w:hAnsi="Arial" w:cs="Arial"/>
                <w:b/>
                <w:bCs/>
                <w:sz w:val="20"/>
                <w:szCs w:val="20"/>
                <w:lang w:eastAsia="en-ZA"/>
              </w:rPr>
            </w:pPr>
            <w:r w:rsidRPr="00E15D39">
              <w:rPr>
                <w:rFonts w:ascii="Arial" w:eastAsia="Times New Roman" w:hAnsi="Arial" w:cs="Arial"/>
                <w:b/>
                <w:bCs/>
                <w:sz w:val="20"/>
                <w:szCs w:val="20"/>
                <w:lang w:eastAsia="en-ZA"/>
              </w:rPr>
              <w:t>A lot of difficulty</w:t>
            </w:r>
          </w:p>
        </w:tc>
        <w:tc>
          <w:tcPr>
            <w:tcW w:w="1530" w:type="dxa"/>
            <w:gridSpan w:val="2"/>
            <w:tcBorders>
              <w:top w:val="single" w:sz="4" w:space="0" w:color="auto"/>
              <w:left w:val="nil"/>
              <w:bottom w:val="single" w:sz="4" w:space="0" w:color="auto"/>
              <w:right w:val="single" w:sz="4" w:space="0" w:color="auto"/>
            </w:tcBorders>
            <w:shd w:val="clear" w:color="auto" w:fill="auto"/>
            <w:vAlign w:val="center"/>
            <w:hideMark/>
          </w:tcPr>
          <w:p w14:paraId="7828758B" w14:textId="77777777" w:rsidR="000F5BB9" w:rsidRPr="00E15D39" w:rsidRDefault="000F5BB9" w:rsidP="00300047">
            <w:pPr>
              <w:spacing w:after="0" w:line="240" w:lineRule="auto"/>
              <w:rPr>
                <w:rFonts w:ascii="Arial" w:eastAsia="Times New Roman" w:hAnsi="Arial" w:cs="Arial"/>
                <w:b/>
                <w:bCs/>
                <w:sz w:val="20"/>
                <w:szCs w:val="20"/>
                <w:lang w:eastAsia="en-ZA"/>
              </w:rPr>
            </w:pPr>
            <w:r w:rsidRPr="00E15D39">
              <w:rPr>
                <w:rFonts w:ascii="Arial" w:eastAsia="Times New Roman" w:hAnsi="Arial" w:cs="Arial"/>
                <w:b/>
                <w:bCs/>
                <w:sz w:val="20"/>
                <w:szCs w:val="20"/>
                <w:lang w:eastAsia="en-ZA"/>
              </w:rPr>
              <w:t>Cannot do at all</w:t>
            </w:r>
          </w:p>
        </w:tc>
        <w:tc>
          <w:tcPr>
            <w:tcW w:w="1350" w:type="dxa"/>
            <w:gridSpan w:val="2"/>
            <w:tcBorders>
              <w:top w:val="single" w:sz="4" w:space="0" w:color="auto"/>
              <w:left w:val="nil"/>
              <w:bottom w:val="single" w:sz="4" w:space="0" w:color="auto"/>
              <w:right w:val="single" w:sz="4" w:space="0" w:color="auto"/>
            </w:tcBorders>
            <w:shd w:val="clear" w:color="auto" w:fill="auto"/>
            <w:vAlign w:val="center"/>
            <w:hideMark/>
          </w:tcPr>
          <w:p w14:paraId="43325E51" w14:textId="77777777" w:rsidR="000F5BB9" w:rsidRPr="00E15D39" w:rsidRDefault="000F5BB9" w:rsidP="00300047">
            <w:pPr>
              <w:spacing w:after="0" w:line="240" w:lineRule="auto"/>
              <w:rPr>
                <w:rFonts w:ascii="Arial" w:eastAsia="Times New Roman" w:hAnsi="Arial" w:cs="Arial"/>
                <w:b/>
                <w:bCs/>
                <w:sz w:val="20"/>
                <w:szCs w:val="20"/>
                <w:lang w:eastAsia="en-ZA"/>
              </w:rPr>
            </w:pPr>
            <w:r w:rsidRPr="00E15D39">
              <w:rPr>
                <w:rFonts w:ascii="Arial" w:eastAsia="Times New Roman" w:hAnsi="Arial" w:cs="Arial"/>
                <w:b/>
                <w:bCs/>
                <w:sz w:val="20"/>
                <w:szCs w:val="20"/>
                <w:lang w:eastAsia="en-ZA"/>
              </w:rPr>
              <w:t>Do not know</w:t>
            </w:r>
          </w:p>
        </w:tc>
        <w:tc>
          <w:tcPr>
            <w:tcW w:w="1710" w:type="dxa"/>
            <w:gridSpan w:val="2"/>
            <w:tcBorders>
              <w:top w:val="single" w:sz="4" w:space="0" w:color="auto"/>
              <w:left w:val="nil"/>
              <w:bottom w:val="single" w:sz="4" w:space="0" w:color="auto"/>
              <w:right w:val="single" w:sz="4" w:space="0" w:color="auto"/>
            </w:tcBorders>
            <w:shd w:val="clear" w:color="auto" w:fill="auto"/>
            <w:vAlign w:val="center"/>
            <w:hideMark/>
          </w:tcPr>
          <w:p w14:paraId="7E5916F9" w14:textId="77777777" w:rsidR="000F5BB9" w:rsidRPr="00E15D39" w:rsidRDefault="000F5BB9" w:rsidP="00300047">
            <w:pPr>
              <w:spacing w:after="0" w:line="240" w:lineRule="auto"/>
              <w:rPr>
                <w:rFonts w:ascii="Arial" w:eastAsia="Times New Roman" w:hAnsi="Arial" w:cs="Arial"/>
                <w:b/>
                <w:bCs/>
                <w:sz w:val="20"/>
                <w:szCs w:val="20"/>
                <w:lang w:eastAsia="en-ZA"/>
              </w:rPr>
            </w:pPr>
            <w:r w:rsidRPr="00E15D39">
              <w:rPr>
                <w:rFonts w:ascii="Arial" w:eastAsia="Times New Roman" w:hAnsi="Arial" w:cs="Arial"/>
                <w:b/>
                <w:bCs/>
                <w:sz w:val="20"/>
                <w:szCs w:val="20"/>
                <w:lang w:eastAsia="en-ZA"/>
              </w:rPr>
              <w:t>Cannot yet be determined</w:t>
            </w:r>
          </w:p>
        </w:tc>
        <w:tc>
          <w:tcPr>
            <w:tcW w:w="99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AD34E96" w14:textId="77777777" w:rsidR="000F5BB9" w:rsidRPr="00E15D39" w:rsidRDefault="000F5BB9" w:rsidP="00300047">
            <w:pPr>
              <w:spacing w:after="0" w:line="240" w:lineRule="auto"/>
              <w:rPr>
                <w:rFonts w:ascii="Arial" w:eastAsia="Times New Roman" w:hAnsi="Arial" w:cs="Arial"/>
                <w:b/>
                <w:bCs/>
                <w:sz w:val="20"/>
                <w:szCs w:val="20"/>
                <w:lang w:eastAsia="en-ZA"/>
              </w:rPr>
            </w:pPr>
            <w:r w:rsidRPr="00E15D39">
              <w:rPr>
                <w:rFonts w:ascii="Arial" w:eastAsia="Times New Roman" w:hAnsi="Arial" w:cs="Arial"/>
                <w:b/>
                <w:bCs/>
                <w:sz w:val="20"/>
                <w:szCs w:val="20"/>
                <w:lang w:eastAsia="en-ZA"/>
              </w:rPr>
              <w:t>Grand Total</w:t>
            </w:r>
          </w:p>
        </w:tc>
      </w:tr>
      <w:tr w:rsidR="00022308" w:rsidRPr="00E15D39" w14:paraId="6190FD58" w14:textId="77777777" w:rsidTr="00183185">
        <w:trPr>
          <w:trHeight w:val="255"/>
        </w:trPr>
        <w:tc>
          <w:tcPr>
            <w:tcW w:w="990" w:type="dxa"/>
            <w:vMerge/>
            <w:tcBorders>
              <w:top w:val="single" w:sz="4" w:space="0" w:color="auto"/>
              <w:left w:val="single" w:sz="4" w:space="0" w:color="auto"/>
              <w:bottom w:val="single" w:sz="4" w:space="0" w:color="auto"/>
              <w:right w:val="single" w:sz="4" w:space="0" w:color="auto"/>
            </w:tcBorders>
            <w:vAlign w:val="center"/>
            <w:hideMark/>
          </w:tcPr>
          <w:p w14:paraId="15A66A6B" w14:textId="77777777" w:rsidR="000F5BB9" w:rsidRPr="00E15D39" w:rsidRDefault="000F5BB9" w:rsidP="00300047">
            <w:pPr>
              <w:spacing w:after="0" w:line="240" w:lineRule="auto"/>
              <w:rPr>
                <w:rFonts w:ascii="Arial" w:eastAsia="Times New Roman" w:hAnsi="Arial" w:cs="Arial"/>
                <w:b/>
                <w:bCs/>
                <w:lang w:eastAsia="en-ZA"/>
              </w:rPr>
            </w:pPr>
          </w:p>
        </w:tc>
        <w:tc>
          <w:tcPr>
            <w:tcW w:w="900" w:type="dxa"/>
            <w:tcBorders>
              <w:top w:val="nil"/>
              <w:left w:val="nil"/>
              <w:bottom w:val="single" w:sz="4" w:space="0" w:color="auto"/>
              <w:right w:val="single" w:sz="4" w:space="0" w:color="auto"/>
            </w:tcBorders>
            <w:shd w:val="clear" w:color="auto" w:fill="auto"/>
            <w:vAlign w:val="center"/>
            <w:hideMark/>
          </w:tcPr>
          <w:p w14:paraId="2C4D507B" w14:textId="77777777" w:rsidR="000F5BB9" w:rsidRPr="00E15D39" w:rsidRDefault="00D126E9" w:rsidP="00300047">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M</w:t>
            </w:r>
          </w:p>
        </w:tc>
        <w:tc>
          <w:tcPr>
            <w:tcW w:w="990" w:type="dxa"/>
            <w:tcBorders>
              <w:top w:val="nil"/>
              <w:left w:val="nil"/>
              <w:bottom w:val="single" w:sz="4" w:space="0" w:color="auto"/>
              <w:right w:val="single" w:sz="4" w:space="0" w:color="auto"/>
            </w:tcBorders>
            <w:shd w:val="clear" w:color="auto" w:fill="auto"/>
            <w:vAlign w:val="center"/>
            <w:hideMark/>
          </w:tcPr>
          <w:p w14:paraId="2D154EB5" w14:textId="77777777" w:rsidR="000F5BB9" w:rsidRPr="00E15D39" w:rsidRDefault="00D126E9" w:rsidP="00300047">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F</w:t>
            </w:r>
          </w:p>
        </w:tc>
        <w:tc>
          <w:tcPr>
            <w:tcW w:w="720" w:type="dxa"/>
            <w:tcBorders>
              <w:top w:val="nil"/>
              <w:left w:val="nil"/>
              <w:bottom w:val="single" w:sz="4" w:space="0" w:color="auto"/>
              <w:right w:val="single" w:sz="4" w:space="0" w:color="auto"/>
            </w:tcBorders>
            <w:shd w:val="clear" w:color="auto" w:fill="auto"/>
            <w:vAlign w:val="center"/>
            <w:hideMark/>
          </w:tcPr>
          <w:p w14:paraId="25794F4C" w14:textId="77777777" w:rsidR="000F5BB9" w:rsidRPr="00E15D39" w:rsidRDefault="000F5BB9" w:rsidP="00300047">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M</w:t>
            </w:r>
          </w:p>
        </w:tc>
        <w:tc>
          <w:tcPr>
            <w:tcW w:w="810" w:type="dxa"/>
            <w:tcBorders>
              <w:top w:val="nil"/>
              <w:left w:val="nil"/>
              <w:bottom w:val="single" w:sz="4" w:space="0" w:color="auto"/>
              <w:right w:val="single" w:sz="4" w:space="0" w:color="auto"/>
            </w:tcBorders>
            <w:shd w:val="clear" w:color="auto" w:fill="auto"/>
            <w:vAlign w:val="center"/>
            <w:hideMark/>
          </w:tcPr>
          <w:p w14:paraId="39E3CC69" w14:textId="77777777" w:rsidR="000F5BB9" w:rsidRPr="00E15D39" w:rsidRDefault="00D126E9" w:rsidP="00300047">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F</w:t>
            </w:r>
          </w:p>
        </w:tc>
        <w:tc>
          <w:tcPr>
            <w:tcW w:w="810" w:type="dxa"/>
            <w:tcBorders>
              <w:top w:val="nil"/>
              <w:left w:val="nil"/>
              <w:bottom w:val="single" w:sz="4" w:space="0" w:color="auto"/>
              <w:right w:val="single" w:sz="4" w:space="0" w:color="auto"/>
            </w:tcBorders>
            <w:shd w:val="clear" w:color="auto" w:fill="auto"/>
            <w:vAlign w:val="center"/>
            <w:hideMark/>
          </w:tcPr>
          <w:p w14:paraId="73259BA7" w14:textId="77777777" w:rsidR="000F5BB9" w:rsidRPr="00E15D39" w:rsidRDefault="000F5BB9" w:rsidP="00300047">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M</w:t>
            </w:r>
          </w:p>
        </w:tc>
        <w:tc>
          <w:tcPr>
            <w:tcW w:w="810" w:type="dxa"/>
            <w:tcBorders>
              <w:top w:val="nil"/>
              <w:left w:val="nil"/>
              <w:bottom w:val="single" w:sz="4" w:space="0" w:color="auto"/>
              <w:right w:val="single" w:sz="4" w:space="0" w:color="auto"/>
            </w:tcBorders>
            <w:shd w:val="clear" w:color="auto" w:fill="auto"/>
            <w:vAlign w:val="center"/>
            <w:hideMark/>
          </w:tcPr>
          <w:p w14:paraId="04D148C3" w14:textId="77777777" w:rsidR="000F5BB9" w:rsidRPr="00E15D39" w:rsidRDefault="00D126E9" w:rsidP="00300047">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F</w:t>
            </w:r>
          </w:p>
        </w:tc>
        <w:tc>
          <w:tcPr>
            <w:tcW w:w="720" w:type="dxa"/>
            <w:tcBorders>
              <w:top w:val="nil"/>
              <w:left w:val="nil"/>
              <w:bottom w:val="single" w:sz="4" w:space="0" w:color="auto"/>
              <w:right w:val="single" w:sz="4" w:space="0" w:color="auto"/>
            </w:tcBorders>
            <w:shd w:val="clear" w:color="auto" w:fill="auto"/>
            <w:vAlign w:val="center"/>
            <w:hideMark/>
          </w:tcPr>
          <w:p w14:paraId="6BE11450" w14:textId="77777777" w:rsidR="000F5BB9" w:rsidRPr="00E15D39" w:rsidRDefault="000F5BB9" w:rsidP="00300047">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M</w:t>
            </w:r>
          </w:p>
        </w:tc>
        <w:tc>
          <w:tcPr>
            <w:tcW w:w="810" w:type="dxa"/>
            <w:tcBorders>
              <w:top w:val="nil"/>
              <w:left w:val="nil"/>
              <w:bottom w:val="single" w:sz="4" w:space="0" w:color="auto"/>
              <w:right w:val="single" w:sz="4" w:space="0" w:color="auto"/>
            </w:tcBorders>
            <w:shd w:val="clear" w:color="auto" w:fill="auto"/>
            <w:vAlign w:val="center"/>
            <w:hideMark/>
          </w:tcPr>
          <w:p w14:paraId="34D53919" w14:textId="77777777" w:rsidR="000F5BB9" w:rsidRPr="00E15D39" w:rsidRDefault="00D126E9" w:rsidP="00300047">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F</w:t>
            </w:r>
          </w:p>
        </w:tc>
        <w:tc>
          <w:tcPr>
            <w:tcW w:w="720" w:type="dxa"/>
            <w:tcBorders>
              <w:top w:val="nil"/>
              <w:left w:val="nil"/>
              <w:bottom w:val="single" w:sz="4" w:space="0" w:color="auto"/>
              <w:right w:val="single" w:sz="4" w:space="0" w:color="auto"/>
            </w:tcBorders>
            <w:shd w:val="clear" w:color="auto" w:fill="auto"/>
            <w:vAlign w:val="center"/>
            <w:hideMark/>
          </w:tcPr>
          <w:p w14:paraId="72FC4D9E" w14:textId="77777777" w:rsidR="000F5BB9" w:rsidRPr="00E15D39" w:rsidRDefault="000F5BB9" w:rsidP="00300047">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M</w:t>
            </w:r>
          </w:p>
        </w:tc>
        <w:tc>
          <w:tcPr>
            <w:tcW w:w="630" w:type="dxa"/>
            <w:tcBorders>
              <w:top w:val="nil"/>
              <w:left w:val="nil"/>
              <w:bottom w:val="single" w:sz="4" w:space="0" w:color="auto"/>
              <w:right w:val="single" w:sz="4" w:space="0" w:color="auto"/>
            </w:tcBorders>
            <w:shd w:val="clear" w:color="auto" w:fill="auto"/>
            <w:vAlign w:val="center"/>
            <w:hideMark/>
          </w:tcPr>
          <w:p w14:paraId="543AA8EC" w14:textId="77777777" w:rsidR="000F5BB9" w:rsidRPr="00E15D39" w:rsidRDefault="00D126E9" w:rsidP="00300047">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F</w:t>
            </w:r>
          </w:p>
        </w:tc>
        <w:tc>
          <w:tcPr>
            <w:tcW w:w="900" w:type="dxa"/>
            <w:tcBorders>
              <w:top w:val="nil"/>
              <w:left w:val="nil"/>
              <w:bottom w:val="single" w:sz="4" w:space="0" w:color="auto"/>
              <w:right w:val="single" w:sz="4" w:space="0" w:color="auto"/>
            </w:tcBorders>
            <w:shd w:val="clear" w:color="auto" w:fill="auto"/>
            <w:vAlign w:val="center"/>
            <w:hideMark/>
          </w:tcPr>
          <w:p w14:paraId="696F4FC1" w14:textId="77777777" w:rsidR="000F5BB9" w:rsidRPr="00E15D39" w:rsidRDefault="00D126E9" w:rsidP="00300047">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M</w:t>
            </w:r>
          </w:p>
        </w:tc>
        <w:tc>
          <w:tcPr>
            <w:tcW w:w="810" w:type="dxa"/>
            <w:tcBorders>
              <w:top w:val="nil"/>
              <w:left w:val="nil"/>
              <w:bottom w:val="single" w:sz="4" w:space="0" w:color="auto"/>
              <w:right w:val="single" w:sz="4" w:space="0" w:color="auto"/>
            </w:tcBorders>
            <w:shd w:val="clear" w:color="auto" w:fill="auto"/>
            <w:vAlign w:val="center"/>
            <w:hideMark/>
          </w:tcPr>
          <w:p w14:paraId="6E53A023" w14:textId="77777777" w:rsidR="000F5BB9" w:rsidRPr="00E15D39" w:rsidRDefault="00D126E9" w:rsidP="00300047">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F</w:t>
            </w:r>
          </w:p>
        </w:tc>
        <w:tc>
          <w:tcPr>
            <w:tcW w:w="990" w:type="dxa"/>
            <w:vMerge/>
            <w:tcBorders>
              <w:top w:val="single" w:sz="4" w:space="0" w:color="auto"/>
              <w:left w:val="single" w:sz="4" w:space="0" w:color="auto"/>
              <w:bottom w:val="single" w:sz="4" w:space="0" w:color="auto"/>
              <w:right w:val="single" w:sz="4" w:space="0" w:color="auto"/>
            </w:tcBorders>
            <w:vAlign w:val="center"/>
            <w:hideMark/>
          </w:tcPr>
          <w:p w14:paraId="193356AE" w14:textId="77777777" w:rsidR="000F5BB9" w:rsidRPr="00E15D39" w:rsidRDefault="000F5BB9" w:rsidP="00300047">
            <w:pPr>
              <w:spacing w:after="0" w:line="240" w:lineRule="auto"/>
              <w:rPr>
                <w:rFonts w:ascii="Arial" w:eastAsia="Times New Roman" w:hAnsi="Arial" w:cs="Arial"/>
                <w:b/>
                <w:bCs/>
                <w:lang w:eastAsia="en-ZA"/>
              </w:rPr>
            </w:pPr>
          </w:p>
        </w:tc>
      </w:tr>
      <w:tr w:rsidR="00022308" w:rsidRPr="00E15D39" w14:paraId="7C21F232" w14:textId="77777777" w:rsidTr="00183185">
        <w:trPr>
          <w:trHeight w:val="255"/>
        </w:trPr>
        <w:tc>
          <w:tcPr>
            <w:tcW w:w="990" w:type="dxa"/>
            <w:tcBorders>
              <w:top w:val="nil"/>
              <w:left w:val="single" w:sz="4" w:space="0" w:color="auto"/>
              <w:bottom w:val="single" w:sz="4" w:space="0" w:color="auto"/>
              <w:right w:val="single" w:sz="4" w:space="0" w:color="auto"/>
            </w:tcBorders>
            <w:shd w:val="clear" w:color="auto" w:fill="auto"/>
            <w:vAlign w:val="center"/>
            <w:hideMark/>
          </w:tcPr>
          <w:p w14:paraId="1253F249"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00 - 04</w:t>
            </w:r>
          </w:p>
        </w:tc>
        <w:tc>
          <w:tcPr>
            <w:tcW w:w="900" w:type="dxa"/>
            <w:tcBorders>
              <w:top w:val="nil"/>
              <w:left w:val="nil"/>
              <w:bottom w:val="single" w:sz="4" w:space="0" w:color="auto"/>
              <w:right w:val="single" w:sz="4" w:space="0" w:color="auto"/>
            </w:tcBorders>
            <w:shd w:val="clear" w:color="auto" w:fill="auto"/>
            <w:noWrap/>
            <w:vAlign w:val="bottom"/>
            <w:hideMark/>
          </w:tcPr>
          <w:p w14:paraId="3982A1C7"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7422</w:t>
            </w:r>
          </w:p>
        </w:tc>
        <w:tc>
          <w:tcPr>
            <w:tcW w:w="990" w:type="dxa"/>
            <w:tcBorders>
              <w:top w:val="nil"/>
              <w:left w:val="nil"/>
              <w:bottom w:val="single" w:sz="4" w:space="0" w:color="auto"/>
              <w:right w:val="single" w:sz="4" w:space="0" w:color="auto"/>
            </w:tcBorders>
            <w:shd w:val="clear" w:color="auto" w:fill="auto"/>
            <w:noWrap/>
            <w:vAlign w:val="bottom"/>
            <w:hideMark/>
          </w:tcPr>
          <w:p w14:paraId="63851F2A"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7395</w:t>
            </w:r>
          </w:p>
        </w:tc>
        <w:tc>
          <w:tcPr>
            <w:tcW w:w="720" w:type="dxa"/>
            <w:tcBorders>
              <w:top w:val="nil"/>
              <w:left w:val="nil"/>
              <w:bottom w:val="single" w:sz="4" w:space="0" w:color="auto"/>
              <w:right w:val="single" w:sz="4" w:space="0" w:color="auto"/>
            </w:tcBorders>
            <w:shd w:val="clear" w:color="auto" w:fill="auto"/>
            <w:noWrap/>
            <w:vAlign w:val="bottom"/>
            <w:hideMark/>
          </w:tcPr>
          <w:p w14:paraId="0509803A"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1542</w:t>
            </w:r>
          </w:p>
        </w:tc>
        <w:tc>
          <w:tcPr>
            <w:tcW w:w="810" w:type="dxa"/>
            <w:tcBorders>
              <w:top w:val="nil"/>
              <w:left w:val="nil"/>
              <w:bottom w:val="single" w:sz="4" w:space="0" w:color="auto"/>
              <w:right w:val="single" w:sz="4" w:space="0" w:color="auto"/>
            </w:tcBorders>
            <w:shd w:val="clear" w:color="auto" w:fill="auto"/>
            <w:noWrap/>
            <w:vAlign w:val="bottom"/>
            <w:hideMark/>
          </w:tcPr>
          <w:p w14:paraId="5888EF1C"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1505</w:t>
            </w:r>
          </w:p>
        </w:tc>
        <w:tc>
          <w:tcPr>
            <w:tcW w:w="810" w:type="dxa"/>
            <w:tcBorders>
              <w:top w:val="nil"/>
              <w:left w:val="nil"/>
              <w:bottom w:val="single" w:sz="4" w:space="0" w:color="auto"/>
              <w:right w:val="single" w:sz="4" w:space="0" w:color="auto"/>
            </w:tcBorders>
            <w:shd w:val="clear" w:color="auto" w:fill="auto"/>
            <w:noWrap/>
            <w:vAlign w:val="bottom"/>
            <w:hideMark/>
          </w:tcPr>
          <w:p w14:paraId="1849EE4D"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736</w:t>
            </w:r>
          </w:p>
        </w:tc>
        <w:tc>
          <w:tcPr>
            <w:tcW w:w="810" w:type="dxa"/>
            <w:tcBorders>
              <w:top w:val="nil"/>
              <w:left w:val="nil"/>
              <w:bottom w:val="single" w:sz="4" w:space="0" w:color="auto"/>
              <w:right w:val="single" w:sz="4" w:space="0" w:color="auto"/>
            </w:tcBorders>
            <w:shd w:val="clear" w:color="auto" w:fill="auto"/>
            <w:noWrap/>
            <w:vAlign w:val="bottom"/>
            <w:hideMark/>
          </w:tcPr>
          <w:p w14:paraId="6747AD61"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704</w:t>
            </w:r>
          </w:p>
        </w:tc>
        <w:tc>
          <w:tcPr>
            <w:tcW w:w="720" w:type="dxa"/>
            <w:tcBorders>
              <w:top w:val="nil"/>
              <w:left w:val="nil"/>
              <w:bottom w:val="single" w:sz="4" w:space="0" w:color="auto"/>
              <w:right w:val="single" w:sz="4" w:space="0" w:color="auto"/>
            </w:tcBorders>
            <w:shd w:val="clear" w:color="auto" w:fill="auto"/>
            <w:noWrap/>
            <w:vAlign w:val="bottom"/>
            <w:hideMark/>
          </w:tcPr>
          <w:p w14:paraId="43D33EED"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1180</w:t>
            </w:r>
          </w:p>
        </w:tc>
        <w:tc>
          <w:tcPr>
            <w:tcW w:w="810" w:type="dxa"/>
            <w:tcBorders>
              <w:top w:val="nil"/>
              <w:left w:val="nil"/>
              <w:bottom w:val="single" w:sz="4" w:space="0" w:color="auto"/>
              <w:right w:val="single" w:sz="4" w:space="0" w:color="auto"/>
            </w:tcBorders>
            <w:shd w:val="clear" w:color="auto" w:fill="auto"/>
            <w:noWrap/>
            <w:vAlign w:val="bottom"/>
            <w:hideMark/>
          </w:tcPr>
          <w:p w14:paraId="1A21D807"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1143</w:t>
            </w:r>
          </w:p>
        </w:tc>
        <w:tc>
          <w:tcPr>
            <w:tcW w:w="720" w:type="dxa"/>
            <w:tcBorders>
              <w:top w:val="nil"/>
              <w:left w:val="nil"/>
              <w:bottom w:val="single" w:sz="4" w:space="0" w:color="auto"/>
              <w:right w:val="single" w:sz="4" w:space="0" w:color="auto"/>
            </w:tcBorders>
            <w:shd w:val="clear" w:color="auto" w:fill="auto"/>
            <w:noWrap/>
            <w:vAlign w:val="bottom"/>
            <w:hideMark/>
          </w:tcPr>
          <w:p w14:paraId="1F69346D"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295</w:t>
            </w:r>
          </w:p>
        </w:tc>
        <w:tc>
          <w:tcPr>
            <w:tcW w:w="630" w:type="dxa"/>
            <w:tcBorders>
              <w:top w:val="nil"/>
              <w:left w:val="nil"/>
              <w:bottom w:val="single" w:sz="4" w:space="0" w:color="auto"/>
              <w:right w:val="single" w:sz="4" w:space="0" w:color="auto"/>
            </w:tcBorders>
            <w:shd w:val="clear" w:color="auto" w:fill="auto"/>
            <w:noWrap/>
            <w:vAlign w:val="bottom"/>
            <w:hideMark/>
          </w:tcPr>
          <w:p w14:paraId="220CEFB3"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315</w:t>
            </w:r>
          </w:p>
        </w:tc>
        <w:tc>
          <w:tcPr>
            <w:tcW w:w="900" w:type="dxa"/>
            <w:tcBorders>
              <w:top w:val="nil"/>
              <w:left w:val="nil"/>
              <w:bottom w:val="single" w:sz="4" w:space="0" w:color="auto"/>
              <w:right w:val="single" w:sz="4" w:space="0" w:color="auto"/>
            </w:tcBorders>
            <w:shd w:val="clear" w:color="auto" w:fill="auto"/>
            <w:noWrap/>
            <w:vAlign w:val="bottom"/>
            <w:hideMark/>
          </w:tcPr>
          <w:p w14:paraId="65545F0C"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7501</w:t>
            </w:r>
          </w:p>
        </w:tc>
        <w:tc>
          <w:tcPr>
            <w:tcW w:w="810" w:type="dxa"/>
            <w:tcBorders>
              <w:top w:val="nil"/>
              <w:left w:val="nil"/>
              <w:bottom w:val="single" w:sz="4" w:space="0" w:color="auto"/>
              <w:right w:val="single" w:sz="4" w:space="0" w:color="auto"/>
            </w:tcBorders>
            <w:shd w:val="clear" w:color="auto" w:fill="auto"/>
            <w:noWrap/>
            <w:vAlign w:val="bottom"/>
            <w:hideMark/>
          </w:tcPr>
          <w:p w14:paraId="70CF31F6"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7183</w:t>
            </w:r>
          </w:p>
        </w:tc>
        <w:tc>
          <w:tcPr>
            <w:tcW w:w="990" w:type="dxa"/>
            <w:tcBorders>
              <w:top w:val="nil"/>
              <w:left w:val="nil"/>
              <w:bottom w:val="single" w:sz="4" w:space="0" w:color="auto"/>
              <w:right w:val="single" w:sz="4" w:space="0" w:color="auto"/>
            </w:tcBorders>
            <w:shd w:val="clear" w:color="auto" w:fill="auto"/>
            <w:noWrap/>
            <w:vAlign w:val="bottom"/>
            <w:hideMark/>
          </w:tcPr>
          <w:p w14:paraId="57BCAC11" w14:textId="77777777" w:rsidR="000F5BB9" w:rsidRPr="00737F84" w:rsidRDefault="000F5BB9" w:rsidP="00300047">
            <w:pPr>
              <w:spacing w:after="0" w:line="240" w:lineRule="auto"/>
              <w:rPr>
                <w:rFonts w:ascii="Arial" w:eastAsia="Times New Roman" w:hAnsi="Arial" w:cs="Arial"/>
                <w:bCs/>
                <w:lang w:eastAsia="en-ZA"/>
              </w:rPr>
            </w:pPr>
            <w:r w:rsidRPr="00737F84">
              <w:rPr>
                <w:rFonts w:ascii="Arial" w:eastAsia="Times New Roman" w:hAnsi="Arial" w:cs="Arial"/>
                <w:bCs/>
                <w:lang w:eastAsia="en-ZA"/>
              </w:rPr>
              <w:t>36921</w:t>
            </w:r>
          </w:p>
        </w:tc>
      </w:tr>
      <w:tr w:rsidR="00022308" w:rsidRPr="00E15D39" w14:paraId="095A82B5" w14:textId="77777777" w:rsidTr="00183185">
        <w:trPr>
          <w:trHeight w:val="255"/>
        </w:trPr>
        <w:tc>
          <w:tcPr>
            <w:tcW w:w="990" w:type="dxa"/>
            <w:tcBorders>
              <w:top w:val="nil"/>
              <w:left w:val="single" w:sz="4" w:space="0" w:color="auto"/>
              <w:bottom w:val="single" w:sz="4" w:space="0" w:color="auto"/>
              <w:right w:val="single" w:sz="4" w:space="0" w:color="auto"/>
            </w:tcBorders>
            <w:shd w:val="clear" w:color="auto" w:fill="auto"/>
            <w:vAlign w:val="center"/>
            <w:hideMark/>
          </w:tcPr>
          <w:p w14:paraId="3D556931"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05 - 09</w:t>
            </w:r>
          </w:p>
        </w:tc>
        <w:tc>
          <w:tcPr>
            <w:tcW w:w="900" w:type="dxa"/>
            <w:tcBorders>
              <w:top w:val="nil"/>
              <w:left w:val="nil"/>
              <w:bottom w:val="single" w:sz="4" w:space="0" w:color="auto"/>
              <w:right w:val="single" w:sz="4" w:space="0" w:color="auto"/>
            </w:tcBorders>
            <w:shd w:val="clear" w:color="auto" w:fill="auto"/>
            <w:noWrap/>
            <w:vAlign w:val="bottom"/>
            <w:hideMark/>
          </w:tcPr>
          <w:p w14:paraId="10B14E8D"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15416</w:t>
            </w:r>
          </w:p>
        </w:tc>
        <w:tc>
          <w:tcPr>
            <w:tcW w:w="990" w:type="dxa"/>
            <w:tcBorders>
              <w:top w:val="nil"/>
              <w:left w:val="nil"/>
              <w:bottom w:val="single" w:sz="4" w:space="0" w:color="auto"/>
              <w:right w:val="single" w:sz="4" w:space="0" w:color="auto"/>
            </w:tcBorders>
            <w:shd w:val="clear" w:color="auto" w:fill="auto"/>
            <w:noWrap/>
            <w:vAlign w:val="bottom"/>
            <w:hideMark/>
          </w:tcPr>
          <w:p w14:paraId="7D1F3137"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15380</w:t>
            </w:r>
          </w:p>
        </w:tc>
        <w:tc>
          <w:tcPr>
            <w:tcW w:w="720" w:type="dxa"/>
            <w:tcBorders>
              <w:top w:val="nil"/>
              <w:left w:val="nil"/>
              <w:bottom w:val="single" w:sz="4" w:space="0" w:color="auto"/>
              <w:right w:val="single" w:sz="4" w:space="0" w:color="auto"/>
            </w:tcBorders>
            <w:shd w:val="clear" w:color="auto" w:fill="auto"/>
            <w:noWrap/>
            <w:vAlign w:val="bottom"/>
            <w:hideMark/>
          </w:tcPr>
          <w:p w14:paraId="30AFFB73"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648</w:t>
            </w:r>
          </w:p>
        </w:tc>
        <w:tc>
          <w:tcPr>
            <w:tcW w:w="810" w:type="dxa"/>
            <w:tcBorders>
              <w:top w:val="nil"/>
              <w:left w:val="nil"/>
              <w:bottom w:val="single" w:sz="4" w:space="0" w:color="auto"/>
              <w:right w:val="single" w:sz="4" w:space="0" w:color="auto"/>
            </w:tcBorders>
            <w:shd w:val="clear" w:color="auto" w:fill="auto"/>
            <w:noWrap/>
            <w:vAlign w:val="bottom"/>
            <w:hideMark/>
          </w:tcPr>
          <w:p w14:paraId="6A4E36FA"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664</w:t>
            </w:r>
          </w:p>
        </w:tc>
        <w:tc>
          <w:tcPr>
            <w:tcW w:w="810" w:type="dxa"/>
            <w:tcBorders>
              <w:top w:val="nil"/>
              <w:left w:val="nil"/>
              <w:bottom w:val="single" w:sz="4" w:space="0" w:color="auto"/>
              <w:right w:val="single" w:sz="4" w:space="0" w:color="auto"/>
            </w:tcBorders>
            <w:shd w:val="clear" w:color="auto" w:fill="auto"/>
            <w:noWrap/>
            <w:vAlign w:val="bottom"/>
            <w:hideMark/>
          </w:tcPr>
          <w:p w14:paraId="55A00A9B"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242</w:t>
            </w:r>
          </w:p>
        </w:tc>
        <w:tc>
          <w:tcPr>
            <w:tcW w:w="810" w:type="dxa"/>
            <w:tcBorders>
              <w:top w:val="nil"/>
              <w:left w:val="nil"/>
              <w:bottom w:val="single" w:sz="4" w:space="0" w:color="auto"/>
              <w:right w:val="single" w:sz="4" w:space="0" w:color="auto"/>
            </w:tcBorders>
            <w:shd w:val="clear" w:color="auto" w:fill="auto"/>
            <w:noWrap/>
            <w:vAlign w:val="bottom"/>
            <w:hideMark/>
          </w:tcPr>
          <w:p w14:paraId="77C3CAD3"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205</w:t>
            </w:r>
          </w:p>
        </w:tc>
        <w:tc>
          <w:tcPr>
            <w:tcW w:w="720" w:type="dxa"/>
            <w:tcBorders>
              <w:top w:val="nil"/>
              <w:left w:val="nil"/>
              <w:bottom w:val="single" w:sz="4" w:space="0" w:color="auto"/>
              <w:right w:val="single" w:sz="4" w:space="0" w:color="auto"/>
            </w:tcBorders>
            <w:shd w:val="clear" w:color="auto" w:fill="auto"/>
            <w:noWrap/>
            <w:vAlign w:val="bottom"/>
            <w:hideMark/>
          </w:tcPr>
          <w:p w14:paraId="2D48FDC9"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94</w:t>
            </w:r>
          </w:p>
        </w:tc>
        <w:tc>
          <w:tcPr>
            <w:tcW w:w="810" w:type="dxa"/>
            <w:tcBorders>
              <w:top w:val="nil"/>
              <w:left w:val="nil"/>
              <w:bottom w:val="single" w:sz="4" w:space="0" w:color="auto"/>
              <w:right w:val="single" w:sz="4" w:space="0" w:color="auto"/>
            </w:tcBorders>
            <w:shd w:val="clear" w:color="auto" w:fill="auto"/>
            <w:noWrap/>
            <w:vAlign w:val="bottom"/>
            <w:hideMark/>
          </w:tcPr>
          <w:p w14:paraId="643CC8AE"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98</w:t>
            </w:r>
          </w:p>
        </w:tc>
        <w:tc>
          <w:tcPr>
            <w:tcW w:w="720" w:type="dxa"/>
            <w:tcBorders>
              <w:top w:val="nil"/>
              <w:left w:val="nil"/>
              <w:bottom w:val="single" w:sz="4" w:space="0" w:color="auto"/>
              <w:right w:val="single" w:sz="4" w:space="0" w:color="auto"/>
            </w:tcBorders>
            <w:shd w:val="clear" w:color="auto" w:fill="auto"/>
            <w:noWrap/>
            <w:vAlign w:val="bottom"/>
            <w:hideMark/>
          </w:tcPr>
          <w:p w14:paraId="0AEBB20D"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47</w:t>
            </w:r>
          </w:p>
        </w:tc>
        <w:tc>
          <w:tcPr>
            <w:tcW w:w="630" w:type="dxa"/>
            <w:tcBorders>
              <w:top w:val="nil"/>
              <w:left w:val="nil"/>
              <w:bottom w:val="single" w:sz="4" w:space="0" w:color="auto"/>
              <w:right w:val="single" w:sz="4" w:space="0" w:color="auto"/>
            </w:tcBorders>
            <w:shd w:val="clear" w:color="auto" w:fill="auto"/>
            <w:noWrap/>
            <w:vAlign w:val="bottom"/>
            <w:hideMark/>
          </w:tcPr>
          <w:p w14:paraId="0F1A5359"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39</w:t>
            </w:r>
          </w:p>
        </w:tc>
        <w:tc>
          <w:tcPr>
            <w:tcW w:w="900" w:type="dxa"/>
            <w:tcBorders>
              <w:top w:val="nil"/>
              <w:left w:val="nil"/>
              <w:bottom w:val="single" w:sz="4" w:space="0" w:color="auto"/>
              <w:right w:val="single" w:sz="4" w:space="0" w:color="auto"/>
            </w:tcBorders>
            <w:shd w:val="clear" w:color="auto" w:fill="auto"/>
            <w:noWrap/>
            <w:vAlign w:val="bottom"/>
            <w:hideMark/>
          </w:tcPr>
          <w:p w14:paraId="7FFC40C4"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53</w:t>
            </w:r>
          </w:p>
        </w:tc>
        <w:tc>
          <w:tcPr>
            <w:tcW w:w="810" w:type="dxa"/>
            <w:tcBorders>
              <w:top w:val="nil"/>
              <w:left w:val="nil"/>
              <w:bottom w:val="single" w:sz="4" w:space="0" w:color="auto"/>
              <w:right w:val="single" w:sz="4" w:space="0" w:color="auto"/>
            </w:tcBorders>
            <w:shd w:val="clear" w:color="auto" w:fill="auto"/>
            <w:noWrap/>
            <w:vAlign w:val="bottom"/>
            <w:hideMark/>
          </w:tcPr>
          <w:p w14:paraId="0B4D8B54"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61</w:t>
            </w:r>
          </w:p>
        </w:tc>
        <w:tc>
          <w:tcPr>
            <w:tcW w:w="990" w:type="dxa"/>
            <w:tcBorders>
              <w:top w:val="nil"/>
              <w:left w:val="nil"/>
              <w:bottom w:val="single" w:sz="4" w:space="0" w:color="auto"/>
              <w:right w:val="single" w:sz="4" w:space="0" w:color="auto"/>
            </w:tcBorders>
            <w:shd w:val="clear" w:color="auto" w:fill="auto"/>
            <w:noWrap/>
            <w:vAlign w:val="bottom"/>
            <w:hideMark/>
          </w:tcPr>
          <w:p w14:paraId="38E6CD30" w14:textId="77777777" w:rsidR="000F5BB9" w:rsidRPr="00737F84" w:rsidRDefault="000F5BB9" w:rsidP="00300047">
            <w:pPr>
              <w:spacing w:after="0" w:line="240" w:lineRule="auto"/>
              <w:rPr>
                <w:rFonts w:ascii="Arial" w:eastAsia="Times New Roman" w:hAnsi="Arial" w:cs="Arial"/>
                <w:bCs/>
                <w:lang w:eastAsia="en-ZA"/>
              </w:rPr>
            </w:pPr>
            <w:r w:rsidRPr="00737F84">
              <w:rPr>
                <w:rFonts w:ascii="Arial" w:eastAsia="Times New Roman" w:hAnsi="Arial" w:cs="Arial"/>
                <w:bCs/>
                <w:lang w:eastAsia="en-ZA"/>
              </w:rPr>
              <w:t>32946</w:t>
            </w:r>
          </w:p>
        </w:tc>
      </w:tr>
      <w:tr w:rsidR="00022308" w:rsidRPr="00E15D39" w14:paraId="4EBCEB01" w14:textId="77777777" w:rsidTr="00183185">
        <w:trPr>
          <w:trHeight w:val="255"/>
        </w:trPr>
        <w:tc>
          <w:tcPr>
            <w:tcW w:w="990" w:type="dxa"/>
            <w:tcBorders>
              <w:top w:val="nil"/>
              <w:left w:val="single" w:sz="4" w:space="0" w:color="auto"/>
              <w:bottom w:val="single" w:sz="4" w:space="0" w:color="auto"/>
              <w:right w:val="single" w:sz="4" w:space="0" w:color="auto"/>
            </w:tcBorders>
            <w:shd w:val="clear" w:color="auto" w:fill="auto"/>
            <w:vAlign w:val="center"/>
            <w:hideMark/>
          </w:tcPr>
          <w:p w14:paraId="70550C2E"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10 - 14</w:t>
            </w:r>
          </w:p>
        </w:tc>
        <w:tc>
          <w:tcPr>
            <w:tcW w:w="900" w:type="dxa"/>
            <w:tcBorders>
              <w:top w:val="nil"/>
              <w:left w:val="nil"/>
              <w:bottom w:val="single" w:sz="4" w:space="0" w:color="auto"/>
              <w:right w:val="single" w:sz="4" w:space="0" w:color="auto"/>
            </w:tcBorders>
            <w:shd w:val="clear" w:color="auto" w:fill="auto"/>
            <w:noWrap/>
            <w:vAlign w:val="bottom"/>
            <w:hideMark/>
          </w:tcPr>
          <w:p w14:paraId="09C123EB"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15786</w:t>
            </w:r>
          </w:p>
        </w:tc>
        <w:tc>
          <w:tcPr>
            <w:tcW w:w="990" w:type="dxa"/>
            <w:tcBorders>
              <w:top w:val="nil"/>
              <w:left w:val="nil"/>
              <w:bottom w:val="single" w:sz="4" w:space="0" w:color="auto"/>
              <w:right w:val="single" w:sz="4" w:space="0" w:color="auto"/>
            </w:tcBorders>
            <w:shd w:val="clear" w:color="auto" w:fill="auto"/>
            <w:noWrap/>
            <w:vAlign w:val="bottom"/>
            <w:hideMark/>
          </w:tcPr>
          <w:p w14:paraId="518BB4BA"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14752</w:t>
            </w:r>
          </w:p>
        </w:tc>
        <w:tc>
          <w:tcPr>
            <w:tcW w:w="720" w:type="dxa"/>
            <w:tcBorders>
              <w:top w:val="nil"/>
              <w:left w:val="nil"/>
              <w:bottom w:val="single" w:sz="4" w:space="0" w:color="auto"/>
              <w:right w:val="single" w:sz="4" w:space="0" w:color="auto"/>
            </w:tcBorders>
            <w:shd w:val="clear" w:color="auto" w:fill="auto"/>
            <w:noWrap/>
            <w:vAlign w:val="bottom"/>
            <w:hideMark/>
          </w:tcPr>
          <w:p w14:paraId="77A132E9"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122</w:t>
            </w:r>
          </w:p>
        </w:tc>
        <w:tc>
          <w:tcPr>
            <w:tcW w:w="810" w:type="dxa"/>
            <w:tcBorders>
              <w:top w:val="nil"/>
              <w:left w:val="nil"/>
              <w:bottom w:val="single" w:sz="4" w:space="0" w:color="auto"/>
              <w:right w:val="single" w:sz="4" w:space="0" w:color="auto"/>
            </w:tcBorders>
            <w:shd w:val="clear" w:color="auto" w:fill="auto"/>
            <w:noWrap/>
            <w:vAlign w:val="bottom"/>
            <w:hideMark/>
          </w:tcPr>
          <w:p w14:paraId="7E2B11B2"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114</w:t>
            </w:r>
          </w:p>
        </w:tc>
        <w:tc>
          <w:tcPr>
            <w:tcW w:w="810" w:type="dxa"/>
            <w:tcBorders>
              <w:top w:val="nil"/>
              <w:left w:val="nil"/>
              <w:bottom w:val="single" w:sz="4" w:space="0" w:color="auto"/>
              <w:right w:val="single" w:sz="4" w:space="0" w:color="auto"/>
            </w:tcBorders>
            <w:shd w:val="clear" w:color="auto" w:fill="auto"/>
            <w:noWrap/>
            <w:vAlign w:val="bottom"/>
            <w:hideMark/>
          </w:tcPr>
          <w:p w14:paraId="5552E002"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54</w:t>
            </w:r>
          </w:p>
        </w:tc>
        <w:tc>
          <w:tcPr>
            <w:tcW w:w="810" w:type="dxa"/>
            <w:tcBorders>
              <w:top w:val="nil"/>
              <w:left w:val="nil"/>
              <w:bottom w:val="single" w:sz="4" w:space="0" w:color="auto"/>
              <w:right w:val="single" w:sz="4" w:space="0" w:color="auto"/>
            </w:tcBorders>
            <w:shd w:val="clear" w:color="auto" w:fill="auto"/>
            <w:noWrap/>
            <w:vAlign w:val="bottom"/>
            <w:hideMark/>
          </w:tcPr>
          <w:p w14:paraId="6768A0CA"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43</w:t>
            </w:r>
          </w:p>
        </w:tc>
        <w:tc>
          <w:tcPr>
            <w:tcW w:w="720" w:type="dxa"/>
            <w:tcBorders>
              <w:top w:val="nil"/>
              <w:left w:val="nil"/>
              <w:bottom w:val="single" w:sz="4" w:space="0" w:color="auto"/>
              <w:right w:val="single" w:sz="4" w:space="0" w:color="auto"/>
            </w:tcBorders>
            <w:shd w:val="clear" w:color="auto" w:fill="auto"/>
            <w:noWrap/>
            <w:vAlign w:val="bottom"/>
            <w:hideMark/>
          </w:tcPr>
          <w:p w14:paraId="33ED4D16"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47</w:t>
            </w:r>
          </w:p>
        </w:tc>
        <w:tc>
          <w:tcPr>
            <w:tcW w:w="810" w:type="dxa"/>
            <w:tcBorders>
              <w:top w:val="nil"/>
              <w:left w:val="nil"/>
              <w:bottom w:val="single" w:sz="4" w:space="0" w:color="auto"/>
              <w:right w:val="single" w:sz="4" w:space="0" w:color="auto"/>
            </w:tcBorders>
            <w:shd w:val="clear" w:color="auto" w:fill="auto"/>
            <w:noWrap/>
            <w:vAlign w:val="bottom"/>
            <w:hideMark/>
          </w:tcPr>
          <w:p w14:paraId="31B30774"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38</w:t>
            </w:r>
          </w:p>
        </w:tc>
        <w:tc>
          <w:tcPr>
            <w:tcW w:w="720" w:type="dxa"/>
            <w:tcBorders>
              <w:top w:val="nil"/>
              <w:left w:val="nil"/>
              <w:bottom w:val="single" w:sz="4" w:space="0" w:color="auto"/>
              <w:right w:val="single" w:sz="4" w:space="0" w:color="auto"/>
            </w:tcBorders>
            <w:shd w:val="clear" w:color="auto" w:fill="auto"/>
            <w:noWrap/>
            <w:vAlign w:val="bottom"/>
            <w:hideMark/>
          </w:tcPr>
          <w:p w14:paraId="3C31CB67"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12</w:t>
            </w:r>
          </w:p>
        </w:tc>
        <w:tc>
          <w:tcPr>
            <w:tcW w:w="630" w:type="dxa"/>
            <w:tcBorders>
              <w:top w:val="nil"/>
              <w:left w:val="nil"/>
              <w:bottom w:val="single" w:sz="4" w:space="0" w:color="auto"/>
              <w:right w:val="single" w:sz="4" w:space="0" w:color="auto"/>
            </w:tcBorders>
            <w:shd w:val="clear" w:color="auto" w:fill="auto"/>
            <w:noWrap/>
            <w:vAlign w:val="bottom"/>
            <w:hideMark/>
          </w:tcPr>
          <w:p w14:paraId="5D54F539"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9</w:t>
            </w:r>
          </w:p>
        </w:tc>
        <w:tc>
          <w:tcPr>
            <w:tcW w:w="900" w:type="dxa"/>
            <w:tcBorders>
              <w:top w:val="nil"/>
              <w:left w:val="nil"/>
              <w:bottom w:val="single" w:sz="4" w:space="0" w:color="auto"/>
              <w:right w:val="single" w:sz="4" w:space="0" w:color="auto"/>
            </w:tcBorders>
            <w:shd w:val="clear" w:color="auto" w:fill="auto"/>
            <w:noWrap/>
            <w:vAlign w:val="bottom"/>
            <w:hideMark/>
          </w:tcPr>
          <w:p w14:paraId="1F507E80"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810" w:type="dxa"/>
            <w:tcBorders>
              <w:top w:val="nil"/>
              <w:left w:val="nil"/>
              <w:bottom w:val="single" w:sz="4" w:space="0" w:color="auto"/>
              <w:right w:val="single" w:sz="4" w:space="0" w:color="auto"/>
            </w:tcBorders>
            <w:shd w:val="clear" w:color="auto" w:fill="auto"/>
            <w:noWrap/>
            <w:vAlign w:val="bottom"/>
            <w:hideMark/>
          </w:tcPr>
          <w:p w14:paraId="6E11B277"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90" w:type="dxa"/>
            <w:tcBorders>
              <w:top w:val="nil"/>
              <w:left w:val="nil"/>
              <w:bottom w:val="single" w:sz="4" w:space="0" w:color="auto"/>
              <w:right w:val="single" w:sz="4" w:space="0" w:color="auto"/>
            </w:tcBorders>
            <w:shd w:val="clear" w:color="auto" w:fill="auto"/>
            <w:noWrap/>
            <w:vAlign w:val="bottom"/>
            <w:hideMark/>
          </w:tcPr>
          <w:p w14:paraId="37F86163" w14:textId="77777777" w:rsidR="000F5BB9" w:rsidRPr="00737F84" w:rsidRDefault="000F5BB9" w:rsidP="00300047">
            <w:pPr>
              <w:spacing w:after="0" w:line="240" w:lineRule="auto"/>
              <w:rPr>
                <w:rFonts w:ascii="Arial" w:eastAsia="Times New Roman" w:hAnsi="Arial" w:cs="Arial"/>
                <w:bCs/>
                <w:lang w:eastAsia="en-ZA"/>
              </w:rPr>
            </w:pPr>
            <w:r w:rsidRPr="00737F84">
              <w:rPr>
                <w:rFonts w:ascii="Arial" w:eastAsia="Times New Roman" w:hAnsi="Arial" w:cs="Arial"/>
                <w:bCs/>
                <w:lang w:eastAsia="en-ZA"/>
              </w:rPr>
              <w:t>30976</w:t>
            </w:r>
          </w:p>
        </w:tc>
      </w:tr>
      <w:tr w:rsidR="00022308" w:rsidRPr="00E15D39" w14:paraId="734A15CE" w14:textId="77777777" w:rsidTr="00183185">
        <w:trPr>
          <w:trHeight w:val="255"/>
        </w:trPr>
        <w:tc>
          <w:tcPr>
            <w:tcW w:w="990" w:type="dxa"/>
            <w:tcBorders>
              <w:top w:val="nil"/>
              <w:left w:val="single" w:sz="4" w:space="0" w:color="auto"/>
              <w:bottom w:val="single" w:sz="4" w:space="0" w:color="auto"/>
              <w:right w:val="single" w:sz="4" w:space="0" w:color="auto"/>
            </w:tcBorders>
            <w:shd w:val="clear" w:color="auto" w:fill="auto"/>
            <w:vAlign w:val="center"/>
            <w:hideMark/>
          </w:tcPr>
          <w:p w14:paraId="40906F9D"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15 - 19</w:t>
            </w:r>
          </w:p>
        </w:tc>
        <w:tc>
          <w:tcPr>
            <w:tcW w:w="900" w:type="dxa"/>
            <w:tcBorders>
              <w:top w:val="nil"/>
              <w:left w:val="nil"/>
              <w:bottom w:val="single" w:sz="4" w:space="0" w:color="auto"/>
              <w:right w:val="single" w:sz="4" w:space="0" w:color="auto"/>
            </w:tcBorders>
            <w:shd w:val="clear" w:color="auto" w:fill="auto"/>
            <w:noWrap/>
            <w:vAlign w:val="bottom"/>
            <w:hideMark/>
          </w:tcPr>
          <w:p w14:paraId="0016A33F"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16068</w:t>
            </w:r>
          </w:p>
        </w:tc>
        <w:tc>
          <w:tcPr>
            <w:tcW w:w="990" w:type="dxa"/>
            <w:tcBorders>
              <w:top w:val="nil"/>
              <w:left w:val="nil"/>
              <w:bottom w:val="single" w:sz="4" w:space="0" w:color="auto"/>
              <w:right w:val="single" w:sz="4" w:space="0" w:color="auto"/>
            </w:tcBorders>
            <w:shd w:val="clear" w:color="auto" w:fill="auto"/>
            <w:noWrap/>
            <w:vAlign w:val="bottom"/>
            <w:hideMark/>
          </w:tcPr>
          <w:p w14:paraId="7F8146C1"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15527</w:t>
            </w:r>
          </w:p>
        </w:tc>
        <w:tc>
          <w:tcPr>
            <w:tcW w:w="720" w:type="dxa"/>
            <w:tcBorders>
              <w:top w:val="nil"/>
              <w:left w:val="nil"/>
              <w:bottom w:val="single" w:sz="4" w:space="0" w:color="auto"/>
              <w:right w:val="single" w:sz="4" w:space="0" w:color="auto"/>
            </w:tcBorders>
            <w:shd w:val="clear" w:color="auto" w:fill="auto"/>
            <w:noWrap/>
            <w:vAlign w:val="bottom"/>
            <w:hideMark/>
          </w:tcPr>
          <w:p w14:paraId="1D845407"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80</w:t>
            </w:r>
          </w:p>
        </w:tc>
        <w:tc>
          <w:tcPr>
            <w:tcW w:w="810" w:type="dxa"/>
            <w:tcBorders>
              <w:top w:val="nil"/>
              <w:left w:val="nil"/>
              <w:bottom w:val="single" w:sz="4" w:space="0" w:color="auto"/>
              <w:right w:val="single" w:sz="4" w:space="0" w:color="auto"/>
            </w:tcBorders>
            <w:shd w:val="clear" w:color="auto" w:fill="auto"/>
            <w:noWrap/>
            <w:vAlign w:val="bottom"/>
            <w:hideMark/>
          </w:tcPr>
          <w:p w14:paraId="78983FAB"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67</w:t>
            </w:r>
          </w:p>
        </w:tc>
        <w:tc>
          <w:tcPr>
            <w:tcW w:w="810" w:type="dxa"/>
            <w:tcBorders>
              <w:top w:val="nil"/>
              <w:left w:val="nil"/>
              <w:bottom w:val="single" w:sz="4" w:space="0" w:color="auto"/>
              <w:right w:val="single" w:sz="4" w:space="0" w:color="auto"/>
            </w:tcBorders>
            <w:shd w:val="clear" w:color="auto" w:fill="auto"/>
            <w:noWrap/>
            <w:vAlign w:val="bottom"/>
            <w:hideMark/>
          </w:tcPr>
          <w:p w14:paraId="03CF8CFE"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21</w:t>
            </w:r>
          </w:p>
        </w:tc>
        <w:tc>
          <w:tcPr>
            <w:tcW w:w="810" w:type="dxa"/>
            <w:tcBorders>
              <w:top w:val="nil"/>
              <w:left w:val="nil"/>
              <w:bottom w:val="single" w:sz="4" w:space="0" w:color="auto"/>
              <w:right w:val="single" w:sz="4" w:space="0" w:color="auto"/>
            </w:tcBorders>
            <w:shd w:val="clear" w:color="auto" w:fill="auto"/>
            <w:noWrap/>
            <w:vAlign w:val="bottom"/>
            <w:hideMark/>
          </w:tcPr>
          <w:p w14:paraId="4C60A824"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22</w:t>
            </w:r>
          </w:p>
        </w:tc>
        <w:tc>
          <w:tcPr>
            <w:tcW w:w="720" w:type="dxa"/>
            <w:tcBorders>
              <w:top w:val="nil"/>
              <w:left w:val="nil"/>
              <w:bottom w:val="single" w:sz="4" w:space="0" w:color="auto"/>
              <w:right w:val="single" w:sz="4" w:space="0" w:color="auto"/>
            </w:tcBorders>
            <w:shd w:val="clear" w:color="auto" w:fill="auto"/>
            <w:noWrap/>
            <w:vAlign w:val="bottom"/>
            <w:hideMark/>
          </w:tcPr>
          <w:p w14:paraId="331F4BF0"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22</w:t>
            </w:r>
          </w:p>
        </w:tc>
        <w:tc>
          <w:tcPr>
            <w:tcW w:w="810" w:type="dxa"/>
            <w:tcBorders>
              <w:top w:val="nil"/>
              <w:left w:val="nil"/>
              <w:bottom w:val="single" w:sz="4" w:space="0" w:color="auto"/>
              <w:right w:val="single" w:sz="4" w:space="0" w:color="auto"/>
            </w:tcBorders>
            <w:shd w:val="clear" w:color="auto" w:fill="auto"/>
            <w:noWrap/>
            <w:vAlign w:val="bottom"/>
            <w:hideMark/>
          </w:tcPr>
          <w:p w14:paraId="52B10E61"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17</w:t>
            </w:r>
          </w:p>
        </w:tc>
        <w:tc>
          <w:tcPr>
            <w:tcW w:w="720" w:type="dxa"/>
            <w:tcBorders>
              <w:top w:val="nil"/>
              <w:left w:val="nil"/>
              <w:bottom w:val="single" w:sz="4" w:space="0" w:color="auto"/>
              <w:right w:val="single" w:sz="4" w:space="0" w:color="auto"/>
            </w:tcBorders>
            <w:shd w:val="clear" w:color="auto" w:fill="auto"/>
            <w:noWrap/>
            <w:vAlign w:val="bottom"/>
            <w:hideMark/>
          </w:tcPr>
          <w:p w14:paraId="6D81710F"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5</w:t>
            </w:r>
          </w:p>
        </w:tc>
        <w:tc>
          <w:tcPr>
            <w:tcW w:w="630" w:type="dxa"/>
            <w:tcBorders>
              <w:top w:val="nil"/>
              <w:left w:val="nil"/>
              <w:bottom w:val="single" w:sz="4" w:space="0" w:color="auto"/>
              <w:right w:val="single" w:sz="4" w:space="0" w:color="auto"/>
            </w:tcBorders>
            <w:shd w:val="clear" w:color="auto" w:fill="auto"/>
            <w:noWrap/>
            <w:vAlign w:val="bottom"/>
            <w:hideMark/>
          </w:tcPr>
          <w:p w14:paraId="19DB33C7"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3</w:t>
            </w:r>
          </w:p>
        </w:tc>
        <w:tc>
          <w:tcPr>
            <w:tcW w:w="900" w:type="dxa"/>
            <w:tcBorders>
              <w:top w:val="nil"/>
              <w:left w:val="nil"/>
              <w:bottom w:val="single" w:sz="4" w:space="0" w:color="auto"/>
              <w:right w:val="single" w:sz="4" w:space="0" w:color="auto"/>
            </w:tcBorders>
            <w:shd w:val="clear" w:color="auto" w:fill="auto"/>
            <w:noWrap/>
            <w:vAlign w:val="bottom"/>
            <w:hideMark/>
          </w:tcPr>
          <w:p w14:paraId="095E1F5B"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810" w:type="dxa"/>
            <w:tcBorders>
              <w:top w:val="nil"/>
              <w:left w:val="nil"/>
              <w:bottom w:val="single" w:sz="4" w:space="0" w:color="auto"/>
              <w:right w:val="single" w:sz="4" w:space="0" w:color="auto"/>
            </w:tcBorders>
            <w:shd w:val="clear" w:color="auto" w:fill="auto"/>
            <w:noWrap/>
            <w:vAlign w:val="bottom"/>
            <w:hideMark/>
          </w:tcPr>
          <w:p w14:paraId="7AE5932A"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90" w:type="dxa"/>
            <w:tcBorders>
              <w:top w:val="nil"/>
              <w:left w:val="nil"/>
              <w:bottom w:val="single" w:sz="4" w:space="0" w:color="auto"/>
              <w:right w:val="single" w:sz="4" w:space="0" w:color="auto"/>
            </w:tcBorders>
            <w:shd w:val="clear" w:color="auto" w:fill="auto"/>
            <w:noWrap/>
            <w:vAlign w:val="bottom"/>
            <w:hideMark/>
          </w:tcPr>
          <w:p w14:paraId="544B996F" w14:textId="77777777" w:rsidR="000F5BB9" w:rsidRPr="00737F84" w:rsidRDefault="000F5BB9" w:rsidP="00300047">
            <w:pPr>
              <w:spacing w:after="0" w:line="240" w:lineRule="auto"/>
              <w:rPr>
                <w:rFonts w:ascii="Arial" w:eastAsia="Times New Roman" w:hAnsi="Arial" w:cs="Arial"/>
                <w:bCs/>
                <w:lang w:eastAsia="en-ZA"/>
              </w:rPr>
            </w:pPr>
            <w:r w:rsidRPr="00737F84">
              <w:rPr>
                <w:rFonts w:ascii="Arial" w:eastAsia="Times New Roman" w:hAnsi="Arial" w:cs="Arial"/>
                <w:bCs/>
                <w:lang w:eastAsia="en-ZA"/>
              </w:rPr>
              <w:t>31832</w:t>
            </w:r>
          </w:p>
        </w:tc>
      </w:tr>
      <w:tr w:rsidR="00022308" w:rsidRPr="00E15D39" w14:paraId="48C99F1F" w14:textId="77777777" w:rsidTr="00183185">
        <w:trPr>
          <w:trHeight w:val="255"/>
        </w:trPr>
        <w:tc>
          <w:tcPr>
            <w:tcW w:w="990" w:type="dxa"/>
            <w:tcBorders>
              <w:top w:val="nil"/>
              <w:left w:val="single" w:sz="4" w:space="0" w:color="auto"/>
              <w:bottom w:val="single" w:sz="4" w:space="0" w:color="auto"/>
              <w:right w:val="single" w:sz="4" w:space="0" w:color="auto"/>
            </w:tcBorders>
            <w:shd w:val="clear" w:color="auto" w:fill="auto"/>
            <w:vAlign w:val="center"/>
            <w:hideMark/>
          </w:tcPr>
          <w:p w14:paraId="7C3381E8"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20 - 24</w:t>
            </w:r>
          </w:p>
        </w:tc>
        <w:tc>
          <w:tcPr>
            <w:tcW w:w="900" w:type="dxa"/>
            <w:tcBorders>
              <w:top w:val="nil"/>
              <w:left w:val="nil"/>
              <w:bottom w:val="single" w:sz="4" w:space="0" w:color="auto"/>
              <w:right w:val="single" w:sz="4" w:space="0" w:color="auto"/>
            </w:tcBorders>
            <w:shd w:val="clear" w:color="auto" w:fill="auto"/>
            <w:noWrap/>
            <w:vAlign w:val="bottom"/>
            <w:hideMark/>
          </w:tcPr>
          <w:p w14:paraId="5F0BAE12"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10690</w:t>
            </w:r>
          </w:p>
        </w:tc>
        <w:tc>
          <w:tcPr>
            <w:tcW w:w="990" w:type="dxa"/>
            <w:tcBorders>
              <w:top w:val="nil"/>
              <w:left w:val="nil"/>
              <w:bottom w:val="single" w:sz="4" w:space="0" w:color="auto"/>
              <w:right w:val="single" w:sz="4" w:space="0" w:color="auto"/>
            </w:tcBorders>
            <w:shd w:val="clear" w:color="auto" w:fill="auto"/>
            <w:noWrap/>
            <w:vAlign w:val="bottom"/>
            <w:hideMark/>
          </w:tcPr>
          <w:p w14:paraId="5E21CE11"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11928</w:t>
            </w:r>
          </w:p>
        </w:tc>
        <w:tc>
          <w:tcPr>
            <w:tcW w:w="720" w:type="dxa"/>
            <w:tcBorders>
              <w:top w:val="nil"/>
              <w:left w:val="nil"/>
              <w:bottom w:val="single" w:sz="4" w:space="0" w:color="auto"/>
              <w:right w:val="single" w:sz="4" w:space="0" w:color="auto"/>
            </w:tcBorders>
            <w:shd w:val="clear" w:color="auto" w:fill="auto"/>
            <w:noWrap/>
            <w:vAlign w:val="bottom"/>
            <w:hideMark/>
          </w:tcPr>
          <w:p w14:paraId="51EB40BC"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47</w:t>
            </w:r>
          </w:p>
        </w:tc>
        <w:tc>
          <w:tcPr>
            <w:tcW w:w="810" w:type="dxa"/>
            <w:tcBorders>
              <w:top w:val="nil"/>
              <w:left w:val="nil"/>
              <w:bottom w:val="single" w:sz="4" w:space="0" w:color="auto"/>
              <w:right w:val="single" w:sz="4" w:space="0" w:color="auto"/>
            </w:tcBorders>
            <w:shd w:val="clear" w:color="auto" w:fill="auto"/>
            <w:noWrap/>
            <w:vAlign w:val="bottom"/>
            <w:hideMark/>
          </w:tcPr>
          <w:p w14:paraId="491F4EFA"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44</w:t>
            </w:r>
          </w:p>
        </w:tc>
        <w:tc>
          <w:tcPr>
            <w:tcW w:w="810" w:type="dxa"/>
            <w:tcBorders>
              <w:top w:val="nil"/>
              <w:left w:val="nil"/>
              <w:bottom w:val="single" w:sz="4" w:space="0" w:color="auto"/>
              <w:right w:val="single" w:sz="4" w:space="0" w:color="auto"/>
            </w:tcBorders>
            <w:shd w:val="clear" w:color="auto" w:fill="auto"/>
            <w:noWrap/>
            <w:vAlign w:val="bottom"/>
            <w:hideMark/>
          </w:tcPr>
          <w:p w14:paraId="5125AF20"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21</w:t>
            </w:r>
          </w:p>
        </w:tc>
        <w:tc>
          <w:tcPr>
            <w:tcW w:w="810" w:type="dxa"/>
            <w:tcBorders>
              <w:top w:val="nil"/>
              <w:left w:val="nil"/>
              <w:bottom w:val="single" w:sz="4" w:space="0" w:color="auto"/>
              <w:right w:val="single" w:sz="4" w:space="0" w:color="auto"/>
            </w:tcBorders>
            <w:shd w:val="clear" w:color="auto" w:fill="auto"/>
            <w:noWrap/>
            <w:vAlign w:val="bottom"/>
            <w:hideMark/>
          </w:tcPr>
          <w:p w14:paraId="2DBC4474"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14</w:t>
            </w:r>
          </w:p>
        </w:tc>
        <w:tc>
          <w:tcPr>
            <w:tcW w:w="720" w:type="dxa"/>
            <w:tcBorders>
              <w:top w:val="nil"/>
              <w:left w:val="nil"/>
              <w:bottom w:val="single" w:sz="4" w:space="0" w:color="auto"/>
              <w:right w:val="single" w:sz="4" w:space="0" w:color="auto"/>
            </w:tcBorders>
            <w:shd w:val="clear" w:color="auto" w:fill="auto"/>
            <w:noWrap/>
            <w:vAlign w:val="bottom"/>
            <w:hideMark/>
          </w:tcPr>
          <w:p w14:paraId="2A9AEA36"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16</w:t>
            </w:r>
          </w:p>
        </w:tc>
        <w:tc>
          <w:tcPr>
            <w:tcW w:w="810" w:type="dxa"/>
            <w:tcBorders>
              <w:top w:val="nil"/>
              <w:left w:val="nil"/>
              <w:bottom w:val="single" w:sz="4" w:space="0" w:color="auto"/>
              <w:right w:val="single" w:sz="4" w:space="0" w:color="auto"/>
            </w:tcBorders>
            <w:shd w:val="clear" w:color="auto" w:fill="auto"/>
            <w:noWrap/>
            <w:vAlign w:val="bottom"/>
            <w:hideMark/>
          </w:tcPr>
          <w:p w14:paraId="1417EBD1"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27</w:t>
            </w:r>
          </w:p>
        </w:tc>
        <w:tc>
          <w:tcPr>
            <w:tcW w:w="720" w:type="dxa"/>
            <w:tcBorders>
              <w:top w:val="nil"/>
              <w:left w:val="nil"/>
              <w:bottom w:val="single" w:sz="4" w:space="0" w:color="auto"/>
              <w:right w:val="single" w:sz="4" w:space="0" w:color="auto"/>
            </w:tcBorders>
            <w:shd w:val="clear" w:color="auto" w:fill="auto"/>
            <w:noWrap/>
            <w:vAlign w:val="bottom"/>
            <w:hideMark/>
          </w:tcPr>
          <w:p w14:paraId="74BE6E5D"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630" w:type="dxa"/>
            <w:tcBorders>
              <w:top w:val="nil"/>
              <w:left w:val="nil"/>
              <w:bottom w:val="single" w:sz="4" w:space="0" w:color="auto"/>
              <w:right w:val="single" w:sz="4" w:space="0" w:color="auto"/>
            </w:tcBorders>
            <w:shd w:val="clear" w:color="auto" w:fill="auto"/>
            <w:noWrap/>
            <w:vAlign w:val="bottom"/>
            <w:hideMark/>
          </w:tcPr>
          <w:p w14:paraId="489CE3E4"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7</w:t>
            </w:r>
          </w:p>
        </w:tc>
        <w:tc>
          <w:tcPr>
            <w:tcW w:w="900" w:type="dxa"/>
            <w:tcBorders>
              <w:top w:val="nil"/>
              <w:left w:val="nil"/>
              <w:bottom w:val="single" w:sz="4" w:space="0" w:color="auto"/>
              <w:right w:val="single" w:sz="4" w:space="0" w:color="auto"/>
            </w:tcBorders>
            <w:shd w:val="clear" w:color="auto" w:fill="auto"/>
            <w:noWrap/>
            <w:vAlign w:val="bottom"/>
            <w:hideMark/>
          </w:tcPr>
          <w:p w14:paraId="45DF7047"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810" w:type="dxa"/>
            <w:tcBorders>
              <w:top w:val="nil"/>
              <w:left w:val="nil"/>
              <w:bottom w:val="single" w:sz="4" w:space="0" w:color="auto"/>
              <w:right w:val="single" w:sz="4" w:space="0" w:color="auto"/>
            </w:tcBorders>
            <w:shd w:val="clear" w:color="auto" w:fill="auto"/>
            <w:noWrap/>
            <w:vAlign w:val="bottom"/>
            <w:hideMark/>
          </w:tcPr>
          <w:p w14:paraId="27E33474"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90" w:type="dxa"/>
            <w:tcBorders>
              <w:top w:val="nil"/>
              <w:left w:val="nil"/>
              <w:bottom w:val="single" w:sz="4" w:space="0" w:color="auto"/>
              <w:right w:val="single" w:sz="4" w:space="0" w:color="auto"/>
            </w:tcBorders>
            <w:shd w:val="clear" w:color="auto" w:fill="auto"/>
            <w:noWrap/>
            <w:vAlign w:val="bottom"/>
            <w:hideMark/>
          </w:tcPr>
          <w:p w14:paraId="526005C1" w14:textId="77777777" w:rsidR="000F5BB9" w:rsidRPr="00737F84" w:rsidRDefault="000F5BB9" w:rsidP="00300047">
            <w:pPr>
              <w:spacing w:after="0" w:line="240" w:lineRule="auto"/>
              <w:rPr>
                <w:rFonts w:ascii="Arial" w:eastAsia="Times New Roman" w:hAnsi="Arial" w:cs="Arial"/>
                <w:bCs/>
                <w:lang w:eastAsia="en-ZA"/>
              </w:rPr>
            </w:pPr>
            <w:r w:rsidRPr="00737F84">
              <w:rPr>
                <w:rFonts w:ascii="Arial" w:eastAsia="Times New Roman" w:hAnsi="Arial" w:cs="Arial"/>
                <w:bCs/>
                <w:lang w:eastAsia="en-ZA"/>
              </w:rPr>
              <w:t>22794</w:t>
            </w:r>
          </w:p>
        </w:tc>
      </w:tr>
      <w:tr w:rsidR="00022308" w:rsidRPr="00E15D39" w14:paraId="6A8F6FF6" w14:textId="77777777" w:rsidTr="00183185">
        <w:trPr>
          <w:trHeight w:val="255"/>
        </w:trPr>
        <w:tc>
          <w:tcPr>
            <w:tcW w:w="990" w:type="dxa"/>
            <w:tcBorders>
              <w:top w:val="nil"/>
              <w:left w:val="single" w:sz="4" w:space="0" w:color="auto"/>
              <w:bottom w:val="single" w:sz="4" w:space="0" w:color="auto"/>
              <w:right w:val="single" w:sz="4" w:space="0" w:color="auto"/>
            </w:tcBorders>
            <w:shd w:val="clear" w:color="auto" w:fill="auto"/>
            <w:vAlign w:val="center"/>
            <w:hideMark/>
          </w:tcPr>
          <w:p w14:paraId="79EA3236"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25 - 29</w:t>
            </w:r>
          </w:p>
        </w:tc>
        <w:tc>
          <w:tcPr>
            <w:tcW w:w="900" w:type="dxa"/>
            <w:tcBorders>
              <w:top w:val="nil"/>
              <w:left w:val="nil"/>
              <w:bottom w:val="single" w:sz="4" w:space="0" w:color="auto"/>
              <w:right w:val="single" w:sz="4" w:space="0" w:color="auto"/>
            </w:tcBorders>
            <w:shd w:val="clear" w:color="auto" w:fill="auto"/>
            <w:noWrap/>
            <w:vAlign w:val="bottom"/>
            <w:hideMark/>
          </w:tcPr>
          <w:p w14:paraId="28954C89"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6835</w:t>
            </w:r>
          </w:p>
        </w:tc>
        <w:tc>
          <w:tcPr>
            <w:tcW w:w="990" w:type="dxa"/>
            <w:tcBorders>
              <w:top w:val="nil"/>
              <w:left w:val="nil"/>
              <w:bottom w:val="single" w:sz="4" w:space="0" w:color="auto"/>
              <w:right w:val="single" w:sz="4" w:space="0" w:color="auto"/>
            </w:tcBorders>
            <w:shd w:val="clear" w:color="auto" w:fill="auto"/>
            <w:noWrap/>
            <w:vAlign w:val="bottom"/>
            <w:hideMark/>
          </w:tcPr>
          <w:p w14:paraId="02A5F49F"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10206</w:t>
            </w:r>
          </w:p>
        </w:tc>
        <w:tc>
          <w:tcPr>
            <w:tcW w:w="720" w:type="dxa"/>
            <w:tcBorders>
              <w:top w:val="nil"/>
              <w:left w:val="nil"/>
              <w:bottom w:val="single" w:sz="4" w:space="0" w:color="auto"/>
              <w:right w:val="single" w:sz="4" w:space="0" w:color="auto"/>
            </w:tcBorders>
            <w:shd w:val="clear" w:color="auto" w:fill="auto"/>
            <w:noWrap/>
            <w:vAlign w:val="bottom"/>
            <w:hideMark/>
          </w:tcPr>
          <w:p w14:paraId="33A62ADD"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33</w:t>
            </w:r>
          </w:p>
        </w:tc>
        <w:tc>
          <w:tcPr>
            <w:tcW w:w="810" w:type="dxa"/>
            <w:tcBorders>
              <w:top w:val="nil"/>
              <w:left w:val="nil"/>
              <w:bottom w:val="single" w:sz="4" w:space="0" w:color="auto"/>
              <w:right w:val="single" w:sz="4" w:space="0" w:color="auto"/>
            </w:tcBorders>
            <w:shd w:val="clear" w:color="auto" w:fill="auto"/>
            <w:noWrap/>
            <w:vAlign w:val="bottom"/>
            <w:hideMark/>
          </w:tcPr>
          <w:p w14:paraId="08C7357C"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41</w:t>
            </w:r>
          </w:p>
        </w:tc>
        <w:tc>
          <w:tcPr>
            <w:tcW w:w="810" w:type="dxa"/>
            <w:tcBorders>
              <w:top w:val="nil"/>
              <w:left w:val="nil"/>
              <w:bottom w:val="single" w:sz="4" w:space="0" w:color="auto"/>
              <w:right w:val="single" w:sz="4" w:space="0" w:color="auto"/>
            </w:tcBorders>
            <w:shd w:val="clear" w:color="auto" w:fill="auto"/>
            <w:noWrap/>
            <w:vAlign w:val="bottom"/>
            <w:hideMark/>
          </w:tcPr>
          <w:p w14:paraId="5D5B8E51"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11</w:t>
            </w:r>
          </w:p>
        </w:tc>
        <w:tc>
          <w:tcPr>
            <w:tcW w:w="810" w:type="dxa"/>
            <w:tcBorders>
              <w:top w:val="nil"/>
              <w:left w:val="nil"/>
              <w:bottom w:val="single" w:sz="4" w:space="0" w:color="auto"/>
              <w:right w:val="single" w:sz="4" w:space="0" w:color="auto"/>
            </w:tcBorders>
            <w:shd w:val="clear" w:color="auto" w:fill="auto"/>
            <w:noWrap/>
            <w:vAlign w:val="bottom"/>
            <w:hideMark/>
          </w:tcPr>
          <w:p w14:paraId="1C6FA314"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18</w:t>
            </w:r>
          </w:p>
        </w:tc>
        <w:tc>
          <w:tcPr>
            <w:tcW w:w="720" w:type="dxa"/>
            <w:tcBorders>
              <w:top w:val="nil"/>
              <w:left w:val="nil"/>
              <w:bottom w:val="single" w:sz="4" w:space="0" w:color="auto"/>
              <w:right w:val="single" w:sz="4" w:space="0" w:color="auto"/>
            </w:tcBorders>
            <w:shd w:val="clear" w:color="auto" w:fill="auto"/>
            <w:noWrap/>
            <w:vAlign w:val="bottom"/>
            <w:hideMark/>
          </w:tcPr>
          <w:p w14:paraId="01CFEE17"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8</w:t>
            </w:r>
          </w:p>
        </w:tc>
        <w:tc>
          <w:tcPr>
            <w:tcW w:w="810" w:type="dxa"/>
            <w:tcBorders>
              <w:top w:val="nil"/>
              <w:left w:val="nil"/>
              <w:bottom w:val="single" w:sz="4" w:space="0" w:color="auto"/>
              <w:right w:val="single" w:sz="4" w:space="0" w:color="auto"/>
            </w:tcBorders>
            <w:shd w:val="clear" w:color="auto" w:fill="auto"/>
            <w:noWrap/>
            <w:vAlign w:val="bottom"/>
            <w:hideMark/>
          </w:tcPr>
          <w:p w14:paraId="20EDA832"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16</w:t>
            </w:r>
          </w:p>
        </w:tc>
        <w:tc>
          <w:tcPr>
            <w:tcW w:w="720" w:type="dxa"/>
            <w:tcBorders>
              <w:top w:val="nil"/>
              <w:left w:val="nil"/>
              <w:bottom w:val="single" w:sz="4" w:space="0" w:color="auto"/>
              <w:right w:val="single" w:sz="4" w:space="0" w:color="auto"/>
            </w:tcBorders>
            <w:shd w:val="clear" w:color="auto" w:fill="auto"/>
            <w:noWrap/>
            <w:vAlign w:val="bottom"/>
            <w:hideMark/>
          </w:tcPr>
          <w:p w14:paraId="585A56B7"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4</w:t>
            </w:r>
          </w:p>
        </w:tc>
        <w:tc>
          <w:tcPr>
            <w:tcW w:w="630" w:type="dxa"/>
            <w:tcBorders>
              <w:top w:val="nil"/>
              <w:left w:val="nil"/>
              <w:bottom w:val="single" w:sz="4" w:space="0" w:color="auto"/>
              <w:right w:val="single" w:sz="4" w:space="0" w:color="auto"/>
            </w:tcBorders>
            <w:shd w:val="clear" w:color="auto" w:fill="auto"/>
            <w:noWrap/>
            <w:vAlign w:val="bottom"/>
            <w:hideMark/>
          </w:tcPr>
          <w:p w14:paraId="1CBD7F14"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w:t>
            </w:r>
          </w:p>
        </w:tc>
        <w:tc>
          <w:tcPr>
            <w:tcW w:w="900" w:type="dxa"/>
            <w:tcBorders>
              <w:top w:val="nil"/>
              <w:left w:val="nil"/>
              <w:bottom w:val="single" w:sz="4" w:space="0" w:color="auto"/>
              <w:right w:val="single" w:sz="4" w:space="0" w:color="auto"/>
            </w:tcBorders>
            <w:shd w:val="clear" w:color="auto" w:fill="auto"/>
            <w:noWrap/>
            <w:vAlign w:val="bottom"/>
            <w:hideMark/>
          </w:tcPr>
          <w:p w14:paraId="2CC0D884"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810" w:type="dxa"/>
            <w:tcBorders>
              <w:top w:val="nil"/>
              <w:left w:val="nil"/>
              <w:bottom w:val="single" w:sz="4" w:space="0" w:color="auto"/>
              <w:right w:val="single" w:sz="4" w:space="0" w:color="auto"/>
            </w:tcBorders>
            <w:shd w:val="clear" w:color="auto" w:fill="auto"/>
            <w:noWrap/>
            <w:vAlign w:val="bottom"/>
            <w:hideMark/>
          </w:tcPr>
          <w:p w14:paraId="7D3F06E8"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90" w:type="dxa"/>
            <w:tcBorders>
              <w:top w:val="nil"/>
              <w:left w:val="nil"/>
              <w:bottom w:val="single" w:sz="4" w:space="0" w:color="auto"/>
              <w:right w:val="single" w:sz="4" w:space="0" w:color="auto"/>
            </w:tcBorders>
            <w:shd w:val="clear" w:color="auto" w:fill="auto"/>
            <w:noWrap/>
            <w:vAlign w:val="bottom"/>
            <w:hideMark/>
          </w:tcPr>
          <w:p w14:paraId="75F8F301" w14:textId="77777777" w:rsidR="000F5BB9" w:rsidRPr="00737F84" w:rsidRDefault="000F5BB9" w:rsidP="00300047">
            <w:pPr>
              <w:spacing w:after="0" w:line="240" w:lineRule="auto"/>
              <w:rPr>
                <w:rFonts w:ascii="Arial" w:eastAsia="Times New Roman" w:hAnsi="Arial" w:cs="Arial"/>
                <w:bCs/>
                <w:lang w:eastAsia="en-ZA"/>
              </w:rPr>
            </w:pPr>
            <w:r w:rsidRPr="00737F84">
              <w:rPr>
                <w:rFonts w:ascii="Arial" w:eastAsia="Times New Roman" w:hAnsi="Arial" w:cs="Arial"/>
                <w:bCs/>
                <w:lang w:eastAsia="en-ZA"/>
              </w:rPr>
              <w:t>17173</w:t>
            </w:r>
          </w:p>
        </w:tc>
      </w:tr>
      <w:tr w:rsidR="00022308" w:rsidRPr="00E15D39" w14:paraId="3F6323A4" w14:textId="77777777" w:rsidTr="00183185">
        <w:trPr>
          <w:trHeight w:val="255"/>
        </w:trPr>
        <w:tc>
          <w:tcPr>
            <w:tcW w:w="990" w:type="dxa"/>
            <w:tcBorders>
              <w:top w:val="nil"/>
              <w:left w:val="single" w:sz="4" w:space="0" w:color="auto"/>
              <w:bottom w:val="single" w:sz="4" w:space="0" w:color="auto"/>
              <w:right w:val="single" w:sz="4" w:space="0" w:color="auto"/>
            </w:tcBorders>
            <w:shd w:val="clear" w:color="auto" w:fill="auto"/>
            <w:vAlign w:val="center"/>
            <w:hideMark/>
          </w:tcPr>
          <w:p w14:paraId="1BC72149"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30 - 34</w:t>
            </w:r>
          </w:p>
        </w:tc>
        <w:tc>
          <w:tcPr>
            <w:tcW w:w="900" w:type="dxa"/>
            <w:tcBorders>
              <w:top w:val="nil"/>
              <w:left w:val="nil"/>
              <w:bottom w:val="single" w:sz="4" w:space="0" w:color="auto"/>
              <w:right w:val="single" w:sz="4" w:space="0" w:color="auto"/>
            </w:tcBorders>
            <w:shd w:val="clear" w:color="auto" w:fill="auto"/>
            <w:noWrap/>
            <w:vAlign w:val="bottom"/>
            <w:hideMark/>
          </w:tcPr>
          <w:p w14:paraId="4154BD18"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5008</w:t>
            </w:r>
          </w:p>
        </w:tc>
        <w:tc>
          <w:tcPr>
            <w:tcW w:w="990" w:type="dxa"/>
            <w:tcBorders>
              <w:top w:val="nil"/>
              <w:left w:val="nil"/>
              <w:bottom w:val="single" w:sz="4" w:space="0" w:color="auto"/>
              <w:right w:val="single" w:sz="4" w:space="0" w:color="auto"/>
            </w:tcBorders>
            <w:shd w:val="clear" w:color="auto" w:fill="auto"/>
            <w:noWrap/>
            <w:vAlign w:val="bottom"/>
            <w:hideMark/>
          </w:tcPr>
          <w:p w14:paraId="6AE717CF"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8500</w:t>
            </w:r>
          </w:p>
        </w:tc>
        <w:tc>
          <w:tcPr>
            <w:tcW w:w="720" w:type="dxa"/>
            <w:tcBorders>
              <w:top w:val="nil"/>
              <w:left w:val="nil"/>
              <w:bottom w:val="single" w:sz="4" w:space="0" w:color="auto"/>
              <w:right w:val="single" w:sz="4" w:space="0" w:color="auto"/>
            </w:tcBorders>
            <w:shd w:val="clear" w:color="auto" w:fill="auto"/>
            <w:noWrap/>
            <w:vAlign w:val="bottom"/>
            <w:hideMark/>
          </w:tcPr>
          <w:p w14:paraId="3E895516"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41</w:t>
            </w:r>
          </w:p>
        </w:tc>
        <w:tc>
          <w:tcPr>
            <w:tcW w:w="810" w:type="dxa"/>
            <w:tcBorders>
              <w:top w:val="nil"/>
              <w:left w:val="nil"/>
              <w:bottom w:val="single" w:sz="4" w:space="0" w:color="auto"/>
              <w:right w:val="single" w:sz="4" w:space="0" w:color="auto"/>
            </w:tcBorders>
            <w:shd w:val="clear" w:color="auto" w:fill="auto"/>
            <w:noWrap/>
            <w:vAlign w:val="bottom"/>
            <w:hideMark/>
          </w:tcPr>
          <w:p w14:paraId="3592149E"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29</w:t>
            </w:r>
          </w:p>
        </w:tc>
        <w:tc>
          <w:tcPr>
            <w:tcW w:w="810" w:type="dxa"/>
            <w:tcBorders>
              <w:top w:val="nil"/>
              <w:left w:val="nil"/>
              <w:bottom w:val="single" w:sz="4" w:space="0" w:color="auto"/>
              <w:right w:val="single" w:sz="4" w:space="0" w:color="auto"/>
            </w:tcBorders>
            <w:shd w:val="clear" w:color="auto" w:fill="auto"/>
            <w:noWrap/>
            <w:vAlign w:val="bottom"/>
            <w:hideMark/>
          </w:tcPr>
          <w:p w14:paraId="402DD341"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10</w:t>
            </w:r>
          </w:p>
        </w:tc>
        <w:tc>
          <w:tcPr>
            <w:tcW w:w="810" w:type="dxa"/>
            <w:tcBorders>
              <w:top w:val="nil"/>
              <w:left w:val="nil"/>
              <w:bottom w:val="single" w:sz="4" w:space="0" w:color="auto"/>
              <w:right w:val="single" w:sz="4" w:space="0" w:color="auto"/>
            </w:tcBorders>
            <w:shd w:val="clear" w:color="auto" w:fill="auto"/>
            <w:noWrap/>
            <w:vAlign w:val="bottom"/>
            <w:hideMark/>
          </w:tcPr>
          <w:p w14:paraId="390E46FF"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11</w:t>
            </w:r>
          </w:p>
        </w:tc>
        <w:tc>
          <w:tcPr>
            <w:tcW w:w="720" w:type="dxa"/>
            <w:tcBorders>
              <w:top w:val="nil"/>
              <w:left w:val="nil"/>
              <w:bottom w:val="single" w:sz="4" w:space="0" w:color="auto"/>
              <w:right w:val="single" w:sz="4" w:space="0" w:color="auto"/>
            </w:tcBorders>
            <w:shd w:val="clear" w:color="auto" w:fill="auto"/>
            <w:noWrap/>
            <w:vAlign w:val="bottom"/>
            <w:hideMark/>
          </w:tcPr>
          <w:p w14:paraId="73C66B11"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15</w:t>
            </w:r>
          </w:p>
        </w:tc>
        <w:tc>
          <w:tcPr>
            <w:tcW w:w="810" w:type="dxa"/>
            <w:tcBorders>
              <w:top w:val="nil"/>
              <w:left w:val="nil"/>
              <w:bottom w:val="single" w:sz="4" w:space="0" w:color="auto"/>
              <w:right w:val="single" w:sz="4" w:space="0" w:color="auto"/>
            </w:tcBorders>
            <w:shd w:val="clear" w:color="auto" w:fill="auto"/>
            <w:noWrap/>
            <w:vAlign w:val="bottom"/>
            <w:hideMark/>
          </w:tcPr>
          <w:p w14:paraId="1E06617D"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11</w:t>
            </w:r>
          </w:p>
        </w:tc>
        <w:tc>
          <w:tcPr>
            <w:tcW w:w="720" w:type="dxa"/>
            <w:tcBorders>
              <w:top w:val="nil"/>
              <w:left w:val="nil"/>
              <w:bottom w:val="single" w:sz="4" w:space="0" w:color="auto"/>
              <w:right w:val="single" w:sz="4" w:space="0" w:color="auto"/>
            </w:tcBorders>
            <w:shd w:val="clear" w:color="auto" w:fill="auto"/>
            <w:noWrap/>
            <w:vAlign w:val="bottom"/>
            <w:hideMark/>
          </w:tcPr>
          <w:p w14:paraId="75D6CB0E"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630" w:type="dxa"/>
            <w:tcBorders>
              <w:top w:val="nil"/>
              <w:left w:val="nil"/>
              <w:bottom w:val="single" w:sz="4" w:space="0" w:color="auto"/>
              <w:right w:val="single" w:sz="4" w:space="0" w:color="auto"/>
            </w:tcBorders>
            <w:shd w:val="clear" w:color="auto" w:fill="auto"/>
            <w:noWrap/>
            <w:vAlign w:val="bottom"/>
            <w:hideMark/>
          </w:tcPr>
          <w:p w14:paraId="4C38BF56"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00" w:type="dxa"/>
            <w:tcBorders>
              <w:top w:val="nil"/>
              <w:left w:val="nil"/>
              <w:bottom w:val="single" w:sz="4" w:space="0" w:color="auto"/>
              <w:right w:val="single" w:sz="4" w:space="0" w:color="auto"/>
            </w:tcBorders>
            <w:shd w:val="clear" w:color="auto" w:fill="auto"/>
            <w:noWrap/>
            <w:vAlign w:val="bottom"/>
            <w:hideMark/>
          </w:tcPr>
          <w:p w14:paraId="38112BC5"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810" w:type="dxa"/>
            <w:tcBorders>
              <w:top w:val="nil"/>
              <w:left w:val="nil"/>
              <w:bottom w:val="single" w:sz="4" w:space="0" w:color="auto"/>
              <w:right w:val="single" w:sz="4" w:space="0" w:color="auto"/>
            </w:tcBorders>
            <w:shd w:val="clear" w:color="auto" w:fill="auto"/>
            <w:noWrap/>
            <w:vAlign w:val="bottom"/>
            <w:hideMark/>
          </w:tcPr>
          <w:p w14:paraId="05C90321"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90" w:type="dxa"/>
            <w:tcBorders>
              <w:top w:val="nil"/>
              <w:left w:val="nil"/>
              <w:bottom w:val="single" w:sz="4" w:space="0" w:color="auto"/>
              <w:right w:val="single" w:sz="4" w:space="0" w:color="auto"/>
            </w:tcBorders>
            <w:shd w:val="clear" w:color="auto" w:fill="auto"/>
            <w:noWrap/>
            <w:vAlign w:val="bottom"/>
            <w:hideMark/>
          </w:tcPr>
          <w:p w14:paraId="0B89C54F" w14:textId="77777777" w:rsidR="000F5BB9" w:rsidRPr="00737F84" w:rsidRDefault="000F5BB9" w:rsidP="00300047">
            <w:pPr>
              <w:spacing w:after="0" w:line="240" w:lineRule="auto"/>
              <w:rPr>
                <w:rFonts w:ascii="Arial" w:eastAsia="Times New Roman" w:hAnsi="Arial" w:cs="Arial"/>
                <w:bCs/>
                <w:lang w:eastAsia="en-ZA"/>
              </w:rPr>
            </w:pPr>
            <w:r w:rsidRPr="00737F84">
              <w:rPr>
                <w:rFonts w:ascii="Arial" w:eastAsia="Times New Roman" w:hAnsi="Arial" w:cs="Arial"/>
                <w:bCs/>
                <w:lang w:eastAsia="en-ZA"/>
              </w:rPr>
              <w:t>13625</w:t>
            </w:r>
          </w:p>
        </w:tc>
      </w:tr>
      <w:tr w:rsidR="00022308" w:rsidRPr="00E15D39" w14:paraId="314ED9A2" w14:textId="77777777" w:rsidTr="00183185">
        <w:trPr>
          <w:trHeight w:val="255"/>
        </w:trPr>
        <w:tc>
          <w:tcPr>
            <w:tcW w:w="99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95B3068"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35 - 39</w:t>
            </w:r>
          </w:p>
        </w:tc>
        <w:tc>
          <w:tcPr>
            <w:tcW w:w="900" w:type="dxa"/>
            <w:tcBorders>
              <w:top w:val="single" w:sz="4" w:space="0" w:color="auto"/>
              <w:left w:val="nil"/>
              <w:bottom w:val="single" w:sz="4" w:space="0" w:color="auto"/>
              <w:right w:val="single" w:sz="4" w:space="0" w:color="auto"/>
            </w:tcBorders>
            <w:shd w:val="clear" w:color="auto" w:fill="auto"/>
            <w:noWrap/>
            <w:vAlign w:val="bottom"/>
            <w:hideMark/>
          </w:tcPr>
          <w:p w14:paraId="1A5CD9DA"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4315</w:t>
            </w:r>
          </w:p>
        </w:tc>
        <w:tc>
          <w:tcPr>
            <w:tcW w:w="990" w:type="dxa"/>
            <w:tcBorders>
              <w:top w:val="single" w:sz="4" w:space="0" w:color="auto"/>
              <w:left w:val="nil"/>
              <w:bottom w:val="single" w:sz="4" w:space="0" w:color="auto"/>
              <w:right w:val="single" w:sz="4" w:space="0" w:color="auto"/>
            </w:tcBorders>
            <w:shd w:val="clear" w:color="auto" w:fill="auto"/>
            <w:noWrap/>
            <w:vAlign w:val="bottom"/>
            <w:hideMark/>
          </w:tcPr>
          <w:p w14:paraId="771E5263"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7732</w:t>
            </w:r>
          </w:p>
        </w:tc>
        <w:tc>
          <w:tcPr>
            <w:tcW w:w="720" w:type="dxa"/>
            <w:tcBorders>
              <w:top w:val="single" w:sz="4" w:space="0" w:color="auto"/>
              <w:left w:val="nil"/>
              <w:bottom w:val="single" w:sz="4" w:space="0" w:color="auto"/>
              <w:right w:val="single" w:sz="4" w:space="0" w:color="auto"/>
            </w:tcBorders>
            <w:shd w:val="clear" w:color="auto" w:fill="auto"/>
            <w:noWrap/>
            <w:vAlign w:val="bottom"/>
            <w:hideMark/>
          </w:tcPr>
          <w:p w14:paraId="614BAA22"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42</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14:paraId="2ECAB218"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36</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14:paraId="311F1118"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16</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14:paraId="0FDF9F69"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9</w:t>
            </w:r>
          </w:p>
        </w:tc>
        <w:tc>
          <w:tcPr>
            <w:tcW w:w="720" w:type="dxa"/>
            <w:tcBorders>
              <w:top w:val="single" w:sz="4" w:space="0" w:color="auto"/>
              <w:left w:val="nil"/>
              <w:bottom w:val="single" w:sz="4" w:space="0" w:color="auto"/>
              <w:right w:val="single" w:sz="4" w:space="0" w:color="auto"/>
            </w:tcBorders>
            <w:shd w:val="clear" w:color="auto" w:fill="auto"/>
            <w:noWrap/>
            <w:vAlign w:val="bottom"/>
            <w:hideMark/>
          </w:tcPr>
          <w:p w14:paraId="10F342E2"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16</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14:paraId="5F59935E"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12</w:t>
            </w:r>
          </w:p>
        </w:tc>
        <w:tc>
          <w:tcPr>
            <w:tcW w:w="720" w:type="dxa"/>
            <w:tcBorders>
              <w:top w:val="single" w:sz="4" w:space="0" w:color="auto"/>
              <w:left w:val="nil"/>
              <w:bottom w:val="single" w:sz="4" w:space="0" w:color="auto"/>
              <w:right w:val="single" w:sz="4" w:space="0" w:color="auto"/>
            </w:tcBorders>
            <w:shd w:val="clear" w:color="auto" w:fill="auto"/>
            <w:noWrap/>
            <w:vAlign w:val="bottom"/>
            <w:hideMark/>
          </w:tcPr>
          <w:p w14:paraId="0A7770FE"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3</w:t>
            </w:r>
          </w:p>
        </w:tc>
        <w:tc>
          <w:tcPr>
            <w:tcW w:w="630" w:type="dxa"/>
            <w:tcBorders>
              <w:top w:val="single" w:sz="4" w:space="0" w:color="auto"/>
              <w:left w:val="nil"/>
              <w:bottom w:val="single" w:sz="4" w:space="0" w:color="auto"/>
              <w:right w:val="single" w:sz="4" w:space="0" w:color="auto"/>
            </w:tcBorders>
            <w:shd w:val="clear" w:color="auto" w:fill="auto"/>
            <w:noWrap/>
            <w:vAlign w:val="bottom"/>
            <w:hideMark/>
          </w:tcPr>
          <w:p w14:paraId="23366CB5"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3</w:t>
            </w:r>
          </w:p>
        </w:tc>
        <w:tc>
          <w:tcPr>
            <w:tcW w:w="900" w:type="dxa"/>
            <w:tcBorders>
              <w:top w:val="single" w:sz="4" w:space="0" w:color="auto"/>
              <w:left w:val="nil"/>
              <w:bottom w:val="single" w:sz="4" w:space="0" w:color="auto"/>
              <w:right w:val="single" w:sz="4" w:space="0" w:color="auto"/>
            </w:tcBorders>
            <w:shd w:val="clear" w:color="auto" w:fill="auto"/>
            <w:noWrap/>
            <w:vAlign w:val="bottom"/>
            <w:hideMark/>
          </w:tcPr>
          <w:p w14:paraId="79F52A93"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14:paraId="4D6F4CE7"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90" w:type="dxa"/>
            <w:tcBorders>
              <w:top w:val="single" w:sz="4" w:space="0" w:color="auto"/>
              <w:left w:val="nil"/>
              <w:bottom w:val="single" w:sz="4" w:space="0" w:color="auto"/>
              <w:right w:val="single" w:sz="4" w:space="0" w:color="auto"/>
            </w:tcBorders>
            <w:shd w:val="clear" w:color="auto" w:fill="auto"/>
            <w:noWrap/>
            <w:vAlign w:val="bottom"/>
            <w:hideMark/>
          </w:tcPr>
          <w:p w14:paraId="41E60B5D" w14:textId="77777777" w:rsidR="000F5BB9" w:rsidRPr="00737F84" w:rsidRDefault="000F5BB9" w:rsidP="00300047">
            <w:pPr>
              <w:spacing w:after="0" w:line="240" w:lineRule="auto"/>
              <w:rPr>
                <w:rFonts w:ascii="Arial" w:eastAsia="Times New Roman" w:hAnsi="Arial" w:cs="Arial"/>
                <w:bCs/>
                <w:lang w:eastAsia="en-ZA"/>
              </w:rPr>
            </w:pPr>
            <w:r w:rsidRPr="00737F84">
              <w:rPr>
                <w:rFonts w:ascii="Arial" w:eastAsia="Times New Roman" w:hAnsi="Arial" w:cs="Arial"/>
                <w:bCs/>
                <w:lang w:eastAsia="en-ZA"/>
              </w:rPr>
              <w:t>12186</w:t>
            </w:r>
          </w:p>
        </w:tc>
      </w:tr>
      <w:tr w:rsidR="00022308" w:rsidRPr="00E15D39" w14:paraId="4152B54E" w14:textId="77777777" w:rsidTr="00183185">
        <w:trPr>
          <w:trHeight w:val="255"/>
        </w:trPr>
        <w:tc>
          <w:tcPr>
            <w:tcW w:w="990" w:type="dxa"/>
            <w:tcBorders>
              <w:top w:val="nil"/>
              <w:left w:val="single" w:sz="4" w:space="0" w:color="auto"/>
              <w:bottom w:val="single" w:sz="4" w:space="0" w:color="auto"/>
              <w:right w:val="single" w:sz="4" w:space="0" w:color="auto"/>
            </w:tcBorders>
            <w:shd w:val="clear" w:color="auto" w:fill="auto"/>
            <w:vAlign w:val="center"/>
            <w:hideMark/>
          </w:tcPr>
          <w:p w14:paraId="38FFF671"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40 - 44</w:t>
            </w:r>
          </w:p>
        </w:tc>
        <w:tc>
          <w:tcPr>
            <w:tcW w:w="900" w:type="dxa"/>
            <w:tcBorders>
              <w:top w:val="nil"/>
              <w:left w:val="nil"/>
              <w:bottom w:val="single" w:sz="4" w:space="0" w:color="auto"/>
              <w:right w:val="single" w:sz="4" w:space="0" w:color="auto"/>
            </w:tcBorders>
            <w:shd w:val="clear" w:color="auto" w:fill="auto"/>
            <w:noWrap/>
            <w:vAlign w:val="bottom"/>
            <w:hideMark/>
          </w:tcPr>
          <w:p w14:paraId="4E9E17AE"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3867</w:t>
            </w:r>
          </w:p>
        </w:tc>
        <w:tc>
          <w:tcPr>
            <w:tcW w:w="990" w:type="dxa"/>
            <w:tcBorders>
              <w:top w:val="nil"/>
              <w:left w:val="nil"/>
              <w:bottom w:val="single" w:sz="4" w:space="0" w:color="auto"/>
              <w:right w:val="single" w:sz="4" w:space="0" w:color="auto"/>
            </w:tcBorders>
            <w:shd w:val="clear" w:color="auto" w:fill="auto"/>
            <w:noWrap/>
            <w:vAlign w:val="bottom"/>
            <w:hideMark/>
          </w:tcPr>
          <w:p w14:paraId="21FF44C1"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6893</w:t>
            </w:r>
          </w:p>
        </w:tc>
        <w:tc>
          <w:tcPr>
            <w:tcW w:w="720" w:type="dxa"/>
            <w:tcBorders>
              <w:top w:val="nil"/>
              <w:left w:val="nil"/>
              <w:bottom w:val="single" w:sz="4" w:space="0" w:color="auto"/>
              <w:right w:val="single" w:sz="4" w:space="0" w:color="auto"/>
            </w:tcBorders>
            <w:shd w:val="clear" w:color="auto" w:fill="auto"/>
            <w:noWrap/>
            <w:vAlign w:val="bottom"/>
            <w:hideMark/>
          </w:tcPr>
          <w:p w14:paraId="58FD7215"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33</w:t>
            </w:r>
          </w:p>
        </w:tc>
        <w:tc>
          <w:tcPr>
            <w:tcW w:w="810" w:type="dxa"/>
            <w:tcBorders>
              <w:top w:val="nil"/>
              <w:left w:val="nil"/>
              <w:bottom w:val="single" w:sz="4" w:space="0" w:color="auto"/>
              <w:right w:val="single" w:sz="4" w:space="0" w:color="auto"/>
            </w:tcBorders>
            <w:shd w:val="clear" w:color="auto" w:fill="auto"/>
            <w:noWrap/>
            <w:vAlign w:val="bottom"/>
            <w:hideMark/>
          </w:tcPr>
          <w:p w14:paraId="0E0E84E5"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22</w:t>
            </w:r>
          </w:p>
        </w:tc>
        <w:tc>
          <w:tcPr>
            <w:tcW w:w="810" w:type="dxa"/>
            <w:tcBorders>
              <w:top w:val="nil"/>
              <w:left w:val="nil"/>
              <w:bottom w:val="single" w:sz="4" w:space="0" w:color="auto"/>
              <w:right w:val="single" w:sz="4" w:space="0" w:color="auto"/>
            </w:tcBorders>
            <w:shd w:val="clear" w:color="auto" w:fill="auto"/>
            <w:noWrap/>
            <w:vAlign w:val="bottom"/>
            <w:hideMark/>
          </w:tcPr>
          <w:p w14:paraId="5E0D02EE"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11</w:t>
            </w:r>
          </w:p>
        </w:tc>
        <w:tc>
          <w:tcPr>
            <w:tcW w:w="810" w:type="dxa"/>
            <w:tcBorders>
              <w:top w:val="nil"/>
              <w:left w:val="nil"/>
              <w:bottom w:val="single" w:sz="4" w:space="0" w:color="auto"/>
              <w:right w:val="single" w:sz="4" w:space="0" w:color="auto"/>
            </w:tcBorders>
            <w:shd w:val="clear" w:color="auto" w:fill="auto"/>
            <w:noWrap/>
            <w:vAlign w:val="bottom"/>
            <w:hideMark/>
          </w:tcPr>
          <w:p w14:paraId="34365814"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12</w:t>
            </w:r>
          </w:p>
        </w:tc>
        <w:tc>
          <w:tcPr>
            <w:tcW w:w="720" w:type="dxa"/>
            <w:tcBorders>
              <w:top w:val="nil"/>
              <w:left w:val="nil"/>
              <w:bottom w:val="single" w:sz="4" w:space="0" w:color="auto"/>
              <w:right w:val="single" w:sz="4" w:space="0" w:color="auto"/>
            </w:tcBorders>
            <w:shd w:val="clear" w:color="auto" w:fill="auto"/>
            <w:noWrap/>
            <w:vAlign w:val="bottom"/>
            <w:hideMark/>
          </w:tcPr>
          <w:p w14:paraId="23DDB529"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8</w:t>
            </w:r>
          </w:p>
        </w:tc>
        <w:tc>
          <w:tcPr>
            <w:tcW w:w="810" w:type="dxa"/>
            <w:tcBorders>
              <w:top w:val="nil"/>
              <w:left w:val="nil"/>
              <w:bottom w:val="single" w:sz="4" w:space="0" w:color="auto"/>
              <w:right w:val="single" w:sz="4" w:space="0" w:color="auto"/>
            </w:tcBorders>
            <w:shd w:val="clear" w:color="auto" w:fill="auto"/>
            <w:noWrap/>
            <w:vAlign w:val="bottom"/>
            <w:hideMark/>
          </w:tcPr>
          <w:p w14:paraId="0B7B9AB9"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8</w:t>
            </w:r>
          </w:p>
        </w:tc>
        <w:tc>
          <w:tcPr>
            <w:tcW w:w="720" w:type="dxa"/>
            <w:tcBorders>
              <w:top w:val="nil"/>
              <w:left w:val="nil"/>
              <w:bottom w:val="single" w:sz="4" w:space="0" w:color="auto"/>
              <w:right w:val="single" w:sz="4" w:space="0" w:color="auto"/>
            </w:tcBorders>
            <w:shd w:val="clear" w:color="auto" w:fill="auto"/>
            <w:noWrap/>
            <w:vAlign w:val="bottom"/>
            <w:hideMark/>
          </w:tcPr>
          <w:p w14:paraId="1FEB60DC"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3</w:t>
            </w:r>
          </w:p>
        </w:tc>
        <w:tc>
          <w:tcPr>
            <w:tcW w:w="630" w:type="dxa"/>
            <w:tcBorders>
              <w:top w:val="nil"/>
              <w:left w:val="nil"/>
              <w:bottom w:val="single" w:sz="4" w:space="0" w:color="auto"/>
              <w:right w:val="single" w:sz="4" w:space="0" w:color="auto"/>
            </w:tcBorders>
            <w:shd w:val="clear" w:color="auto" w:fill="auto"/>
            <w:noWrap/>
            <w:vAlign w:val="bottom"/>
            <w:hideMark/>
          </w:tcPr>
          <w:p w14:paraId="23EF8D7F"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w:t>
            </w:r>
          </w:p>
        </w:tc>
        <w:tc>
          <w:tcPr>
            <w:tcW w:w="900" w:type="dxa"/>
            <w:tcBorders>
              <w:top w:val="nil"/>
              <w:left w:val="nil"/>
              <w:bottom w:val="single" w:sz="4" w:space="0" w:color="auto"/>
              <w:right w:val="single" w:sz="4" w:space="0" w:color="auto"/>
            </w:tcBorders>
            <w:shd w:val="clear" w:color="auto" w:fill="auto"/>
            <w:noWrap/>
            <w:vAlign w:val="bottom"/>
            <w:hideMark/>
          </w:tcPr>
          <w:p w14:paraId="3814161B"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810" w:type="dxa"/>
            <w:tcBorders>
              <w:top w:val="nil"/>
              <w:left w:val="nil"/>
              <w:bottom w:val="single" w:sz="4" w:space="0" w:color="auto"/>
              <w:right w:val="single" w:sz="4" w:space="0" w:color="auto"/>
            </w:tcBorders>
            <w:shd w:val="clear" w:color="auto" w:fill="auto"/>
            <w:noWrap/>
            <w:vAlign w:val="bottom"/>
            <w:hideMark/>
          </w:tcPr>
          <w:p w14:paraId="75A0E2E5"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90" w:type="dxa"/>
            <w:tcBorders>
              <w:top w:val="nil"/>
              <w:left w:val="nil"/>
              <w:bottom w:val="single" w:sz="4" w:space="0" w:color="auto"/>
              <w:right w:val="single" w:sz="4" w:space="0" w:color="auto"/>
            </w:tcBorders>
            <w:shd w:val="clear" w:color="auto" w:fill="auto"/>
            <w:noWrap/>
            <w:vAlign w:val="bottom"/>
            <w:hideMark/>
          </w:tcPr>
          <w:p w14:paraId="382D6A45" w14:textId="77777777" w:rsidR="000F5BB9" w:rsidRPr="00737F84" w:rsidRDefault="000F5BB9" w:rsidP="00300047">
            <w:pPr>
              <w:spacing w:after="0" w:line="240" w:lineRule="auto"/>
              <w:rPr>
                <w:rFonts w:ascii="Arial" w:eastAsia="Times New Roman" w:hAnsi="Arial" w:cs="Arial"/>
                <w:bCs/>
                <w:lang w:eastAsia="en-ZA"/>
              </w:rPr>
            </w:pPr>
            <w:r w:rsidRPr="00737F84">
              <w:rPr>
                <w:rFonts w:ascii="Arial" w:eastAsia="Times New Roman" w:hAnsi="Arial" w:cs="Arial"/>
                <w:bCs/>
                <w:lang w:eastAsia="en-ZA"/>
              </w:rPr>
              <w:t>10858</w:t>
            </w:r>
          </w:p>
        </w:tc>
      </w:tr>
      <w:tr w:rsidR="00022308" w:rsidRPr="00E15D39" w14:paraId="5555311E" w14:textId="77777777" w:rsidTr="00183185">
        <w:trPr>
          <w:trHeight w:val="255"/>
        </w:trPr>
        <w:tc>
          <w:tcPr>
            <w:tcW w:w="990" w:type="dxa"/>
            <w:tcBorders>
              <w:top w:val="nil"/>
              <w:left w:val="single" w:sz="4" w:space="0" w:color="auto"/>
              <w:bottom w:val="single" w:sz="4" w:space="0" w:color="auto"/>
              <w:right w:val="single" w:sz="4" w:space="0" w:color="auto"/>
            </w:tcBorders>
            <w:shd w:val="clear" w:color="auto" w:fill="auto"/>
            <w:vAlign w:val="center"/>
            <w:hideMark/>
          </w:tcPr>
          <w:p w14:paraId="1D023BD1"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45 - 49</w:t>
            </w:r>
          </w:p>
        </w:tc>
        <w:tc>
          <w:tcPr>
            <w:tcW w:w="900" w:type="dxa"/>
            <w:tcBorders>
              <w:top w:val="nil"/>
              <w:left w:val="nil"/>
              <w:bottom w:val="single" w:sz="4" w:space="0" w:color="auto"/>
              <w:right w:val="single" w:sz="4" w:space="0" w:color="auto"/>
            </w:tcBorders>
            <w:shd w:val="clear" w:color="auto" w:fill="auto"/>
            <w:noWrap/>
            <w:vAlign w:val="bottom"/>
            <w:hideMark/>
          </w:tcPr>
          <w:p w14:paraId="79BD8987"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3383</w:t>
            </w:r>
          </w:p>
        </w:tc>
        <w:tc>
          <w:tcPr>
            <w:tcW w:w="990" w:type="dxa"/>
            <w:tcBorders>
              <w:top w:val="nil"/>
              <w:left w:val="nil"/>
              <w:bottom w:val="single" w:sz="4" w:space="0" w:color="auto"/>
              <w:right w:val="single" w:sz="4" w:space="0" w:color="auto"/>
            </w:tcBorders>
            <w:shd w:val="clear" w:color="auto" w:fill="auto"/>
            <w:noWrap/>
            <w:vAlign w:val="bottom"/>
            <w:hideMark/>
          </w:tcPr>
          <w:p w14:paraId="7752009E"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6627</w:t>
            </w:r>
          </w:p>
        </w:tc>
        <w:tc>
          <w:tcPr>
            <w:tcW w:w="720" w:type="dxa"/>
            <w:tcBorders>
              <w:top w:val="nil"/>
              <w:left w:val="nil"/>
              <w:bottom w:val="single" w:sz="4" w:space="0" w:color="auto"/>
              <w:right w:val="single" w:sz="4" w:space="0" w:color="auto"/>
            </w:tcBorders>
            <w:shd w:val="clear" w:color="auto" w:fill="auto"/>
            <w:noWrap/>
            <w:vAlign w:val="bottom"/>
            <w:hideMark/>
          </w:tcPr>
          <w:p w14:paraId="1FEEA1EA"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36</w:t>
            </w:r>
          </w:p>
        </w:tc>
        <w:tc>
          <w:tcPr>
            <w:tcW w:w="810" w:type="dxa"/>
            <w:tcBorders>
              <w:top w:val="nil"/>
              <w:left w:val="nil"/>
              <w:bottom w:val="single" w:sz="4" w:space="0" w:color="auto"/>
              <w:right w:val="single" w:sz="4" w:space="0" w:color="auto"/>
            </w:tcBorders>
            <w:shd w:val="clear" w:color="auto" w:fill="auto"/>
            <w:noWrap/>
            <w:vAlign w:val="bottom"/>
            <w:hideMark/>
          </w:tcPr>
          <w:p w14:paraId="20C652DF"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32</w:t>
            </w:r>
          </w:p>
        </w:tc>
        <w:tc>
          <w:tcPr>
            <w:tcW w:w="810" w:type="dxa"/>
            <w:tcBorders>
              <w:top w:val="nil"/>
              <w:left w:val="nil"/>
              <w:bottom w:val="single" w:sz="4" w:space="0" w:color="auto"/>
              <w:right w:val="single" w:sz="4" w:space="0" w:color="auto"/>
            </w:tcBorders>
            <w:shd w:val="clear" w:color="auto" w:fill="auto"/>
            <w:noWrap/>
            <w:vAlign w:val="bottom"/>
            <w:hideMark/>
          </w:tcPr>
          <w:p w14:paraId="7365E5B6"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19</w:t>
            </w:r>
          </w:p>
        </w:tc>
        <w:tc>
          <w:tcPr>
            <w:tcW w:w="810" w:type="dxa"/>
            <w:tcBorders>
              <w:top w:val="nil"/>
              <w:left w:val="nil"/>
              <w:bottom w:val="single" w:sz="4" w:space="0" w:color="auto"/>
              <w:right w:val="single" w:sz="4" w:space="0" w:color="auto"/>
            </w:tcBorders>
            <w:shd w:val="clear" w:color="auto" w:fill="auto"/>
            <w:noWrap/>
            <w:vAlign w:val="bottom"/>
            <w:hideMark/>
          </w:tcPr>
          <w:p w14:paraId="272A79DE"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20</w:t>
            </w:r>
          </w:p>
        </w:tc>
        <w:tc>
          <w:tcPr>
            <w:tcW w:w="720" w:type="dxa"/>
            <w:tcBorders>
              <w:top w:val="nil"/>
              <w:left w:val="nil"/>
              <w:bottom w:val="single" w:sz="4" w:space="0" w:color="auto"/>
              <w:right w:val="single" w:sz="4" w:space="0" w:color="auto"/>
            </w:tcBorders>
            <w:shd w:val="clear" w:color="auto" w:fill="auto"/>
            <w:noWrap/>
            <w:vAlign w:val="bottom"/>
            <w:hideMark/>
          </w:tcPr>
          <w:p w14:paraId="23921224"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6</w:t>
            </w:r>
          </w:p>
        </w:tc>
        <w:tc>
          <w:tcPr>
            <w:tcW w:w="810" w:type="dxa"/>
            <w:tcBorders>
              <w:top w:val="nil"/>
              <w:left w:val="nil"/>
              <w:bottom w:val="single" w:sz="4" w:space="0" w:color="auto"/>
              <w:right w:val="single" w:sz="4" w:space="0" w:color="auto"/>
            </w:tcBorders>
            <w:shd w:val="clear" w:color="auto" w:fill="auto"/>
            <w:noWrap/>
            <w:vAlign w:val="bottom"/>
            <w:hideMark/>
          </w:tcPr>
          <w:p w14:paraId="35CEB669"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9</w:t>
            </w:r>
          </w:p>
        </w:tc>
        <w:tc>
          <w:tcPr>
            <w:tcW w:w="720" w:type="dxa"/>
            <w:tcBorders>
              <w:top w:val="nil"/>
              <w:left w:val="nil"/>
              <w:bottom w:val="single" w:sz="4" w:space="0" w:color="auto"/>
              <w:right w:val="single" w:sz="4" w:space="0" w:color="auto"/>
            </w:tcBorders>
            <w:shd w:val="clear" w:color="auto" w:fill="auto"/>
            <w:noWrap/>
            <w:vAlign w:val="bottom"/>
            <w:hideMark/>
          </w:tcPr>
          <w:p w14:paraId="5638B0FC"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630" w:type="dxa"/>
            <w:tcBorders>
              <w:top w:val="nil"/>
              <w:left w:val="nil"/>
              <w:bottom w:val="single" w:sz="4" w:space="0" w:color="auto"/>
              <w:right w:val="single" w:sz="4" w:space="0" w:color="auto"/>
            </w:tcBorders>
            <w:shd w:val="clear" w:color="auto" w:fill="auto"/>
            <w:noWrap/>
            <w:vAlign w:val="bottom"/>
            <w:hideMark/>
          </w:tcPr>
          <w:p w14:paraId="57EAA164"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w:t>
            </w:r>
          </w:p>
        </w:tc>
        <w:tc>
          <w:tcPr>
            <w:tcW w:w="900" w:type="dxa"/>
            <w:tcBorders>
              <w:top w:val="nil"/>
              <w:left w:val="nil"/>
              <w:bottom w:val="single" w:sz="4" w:space="0" w:color="auto"/>
              <w:right w:val="single" w:sz="4" w:space="0" w:color="auto"/>
            </w:tcBorders>
            <w:shd w:val="clear" w:color="auto" w:fill="auto"/>
            <w:noWrap/>
            <w:vAlign w:val="bottom"/>
            <w:hideMark/>
          </w:tcPr>
          <w:p w14:paraId="5F3E5E1B"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810" w:type="dxa"/>
            <w:tcBorders>
              <w:top w:val="nil"/>
              <w:left w:val="nil"/>
              <w:bottom w:val="single" w:sz="4" w:space="0" w:color="auto"/>
              <w:right w:val="single" w:sz="4" w:space="0" w:color="auto"/>
            </w:tcBorders>
            <w:shd w:val="clear" w:color="auto" w:fill="auto"/>
            <w:noWrap/>
            <w:vAlign w:val="bottom"/>
            <w:hideMark/>
          </w:tcPr>
          <w:p w14:paraId="76AD1769"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90" w:type="dxa"/>
            <w:tcBorders>
              <w:top w:val="nil"/>
              <w:left w:val="nil"/>
              <w:bottom w:val="single" w:sz="4" w:space="0" w:color="auto"/>
              <w:right w:val="single" w:sz="4" w:space="0" w:color="auto"/>
            </w:tcBorders>
            <w:shd w:val="clear" w:color="auto" w:fill="auto"/>
            <w:noWrap/>
            <w:vAlign w:val="bottom"/>
            <w:hideMark/>
          </w:tcPr>
          <w:p w14:paraId="6967FCAC" w14:textId="77777777" w:rsidR="000F5BB9" w:rsidRPr="00737F84" w:rsidRDefault="000F5BB9" w:rsidP="00300047">
            <w:pPr>
              <w:spacing w:after="0" w:line="240" w:lineRule="auto"/>
              <w:rPr>
                <w:rFonts w:ascii="Arial" w:eastAsia="Times New Roman" w:hAnsi="Arial" w:cs="Arial"/>
                <w:bCs/>
                <w:lang w:eastAsia="en-ZA"/>
              </w:rPr>
            </w:pPr>
            <w:r w:rsidRPr="00737F84">
              <w:rPr>
                <w:rFonts w:ascii="Arial" w:eastAsia="Times New Roman" w:hAnsi="Arial" w:cs="Arial"/>
                <w:bCs/>
                <w:lang w:eastAsia="en-ZA"/>
              </w:rPr>
              <w:t>10134</w:t>
            </w:r>
          </w:p>
        </w:tc>
      </w:tr>
      <w:tr w:rsidR="00022308" w:rsidRPr="00E15D39" w14:paraId="61AFD560" w14:textId="77777777" w:rsidTr="00183185">
        <w:trPr>
          <w:trHeight w:val="255"/>
        </w:trPr>
        <w:tc>
          <w:tcPr>
            <w:tcW w:w="990" w:type="dxa"/>
            <w:tcBorders>
              <w:top w:val="nil"/>
              <w:left w:val="single" w:sz="4" w:space="0" w:color="auto"/>
              <w:bottom w:val="single" w:sz="4" w:space="0" w:color="auto"/>
              <w:right w:val="single" w:sz="4" w:space="0" w:color="auto"/>
            </w:tcBorders>
            <w:shd w:val="clear" w:color="auto" w:fill="auto"/>
            <w:vAlign w:val="center"/>
            <w:hideMark/>
          </w:tcPr>
          <w:p w14:paraId="404A358C"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50 - 54</w:t>
            </w:r>
          </w:p>
        </w:tc>
        <w:tc>
          <w:tcPr>
            <w:tcW w:w="900" w:type="dxa"/>
            <w:tcBorders>
              <w:top w:val="nil"/>
              <w:left w:val="nil"/>
              <w:bottom w:val="single" w:sz="4" w:space="0" w:color="auto"/>
              <w:right w:val="single" w:sz="4" w:space="0" w:color="auto"/>
            </w:tcBorders>
            <w:shd w:val="clear" w:color="auto" w:fill="auto"/>
            <w:noWrap/>
            <w:vAlign w:val="bottom"/>
            <w:hideMark/>
          </w:tcPr>
          <w:p w14:paraId="79F51A0B"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3056</w:t>
            </w:r>
          </w:p>
        </w:tc>
        <w:tc>
          <w:tcPr>
            <w:tcW w:w="990" w:type="dxa"/>
            <w:tcBorders>
              <w:top w:val="nil"/>
              <w:left w:val="nil"/>
              <w:bottom w:val="single" w:sz="4" w:space="0" w:color="auto"/>
              <w:right w:val="single" w:sz="4" w:space="0" w:color="auto"/>
            </w:tcBorders>
            <w:shd w:val="clear" w:color="auto" w:fill="auto"/>
            <w:noWrap/>
            <w:vAlign w:val="bottom"/>
            <w:hideMark/>
          </w:tcPr>
          <w:p w14:paraId="4AF4FE33"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5553</w:t>
            </w:r>
          </w:p>
        </w:tc>
        <w:tc>
          <w:tcPr>
            <w:tcW w:w="720" w:type="dxa"/>
            <w:tcBorders>
              <w:top w:val="nil"/>
              <w:left w:val="nil"/>
              <w:bottom w:val="single" w:sz="4" w:space="0" w:color="auto"/>
              <w:right w:val="single" w:sz="4" w:space="0" w:color="auto"/>
            </w:tcBorders>
            <w:shd w:val="clear" w:color="auto" w:fill="auto"/>
            <w:noWrap/>
            <w:vAlign w:val="bottom"/>
            <w:hideMark/>
          </w:tcPr>
          <w:p w14:paraId="33C8BB14"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27</w:t>
            </w:r>
          </w:p>
        </w:tc>
        <w:tc>
          <w:tcPr>
            <w:tcW w:w="810" w:type="dxa"/>
            <w:tcBorders>
              <w:top w:val="nil"/>
              <w:left w:val="nil"/>
              <w:bottom w:val="single" w:sz="4" w:space="0" w:color="auto"/>
              <w:right w:val="single" w:sz="4" w:space="0" w:color="auto"/>
            </w:tcBorders>
            <w:shd w:val="clear" w:color="auto" w:fill="auto"/>
            <w:noWrap/>
            <w:vAlign w:val="bottom"/>
            <w:hideMark/>
          </w:tcPr>
          <w:p w14:paraId="36BDABDC"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39</w:t>
            </w:r>
          </w:p>
        </w:tc>
        <w:tc>
          <w:tcPr>
            <w:tcW w:w="810" w:type="dxa"/>
            <w:tcBorders>
              <w:top w:val="nil"/>
              <w:left w:val="nil"/>
              <w:bottom w:val="single" w:sz="4" w:space="0" w:color="auto"/>
              <w:right w:val="single" w:sz="4" w:space="0" w:color="auto"/>
            </w:tcBorders>
            <w:shd w:val="clear" w:color="auto" w:fill="auto"/>
            <w:noWrap/>
            <w:vAlign w:val="bottom"/>
            <w:hideMark/>
          </w:tcPr>
          <w:p w14:paraId="2576D63D"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13</w:t>
            </w:r>
          </w:p>
        </w:tc>
        <w:tc>
          <w:tcPr>
            <w:tcW w:w="810" w:type="dxa"/>
            <w:tcBorders>
              <w:top w:val="nil"/>
              <w:left w:val="nil"/>
              <w:bottom w:val="single" w:sz="4" w:space="0" w:color="auto"/>
              <w:right w:val="single" w:sz="4" w:space="0" w:color="auto"/>
            </w:tcBorders>
            <w:shd w:val="clear" w:color="auto" w:fill="auto"/>
            <w:noWrap/>
            <w:vAlign w:val="bottom"/>
            <w:hideMark/>
          </w:tcPr>
          <w:p w14:paraId="5B05A84B"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19</w:t>
            </w:r>
          </w:p>
        </w:tc>
        <w:tc>
          <w:tcPr>
            <w:tcW w:w="720" w:type="dxa"/>
            <w:tcBorders>
              <w:top w:val="nil"/>
              <w:left w:val="nil"/>
              <w:bottom w:val="single" w:sz="4" w:space="0" w:color="auto"/>
              <w:right w:val="single" w:sz="4" w:space="0" w:color="auto"/>
            </w:tcBorders>
            <w:shd w:val="clear" w:color="auto" w:fill="auto"/>
            <w:noWrap/>
            <w:vAlign w:val="bottom"/>
            <w:hideMark/>
          </w:tcPr>
          <w:p w14:paraId="03161FB0"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13</w:t>
            </w:r>
          </w:p>
        </w:tc>
        <w:tc>
          <w:tcPr>
            <w:tcW w:w="810" w:type="dxa"/>
            <w:tcBorders>
              <w:top w:val="nil"/>
              <w:left w:val="nil"/>
              <w:bottom w:val="single" w:sz="4" w:space="0" w:color="auto"/>
              <w:right w:val="single" w:sz="4" w:space="0" w:color="auto"/>
            </w:tcBorders>
            <w:shd w:val="clear" w:color="auto" w:fill="auto"/>
            <w:noWrap/>
            <w:vAlign w:val="bottom"/>
            <w:hideMark/>
          </w:tcPr>
          <w:p w14:paraId="02CA5FA2"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7</w:t>
            </w:r>
          </w:p>
        </w:tc>
        <w:tc>
          <w:tcPr>
            <w:tcW w:w="720" w:type="dxa"/>
            <w:tcBorders>
              <w:top w:val="nil"/>
              <w:left w:val="nil"/>
              <w:bottom w:val="single" w:sz="4" w:space="0" w:color="auto"/>
              <w:right w:val="single" w:sz="4" w:space="0" w:color="auto"/>
            </w:tcBorders>
            <w:shd w:val="clear" w:color="auto" w:fill="auto"/>
            <w:noWrap/>
            <w:vAlign w:val="bottom"/>
            <w:hideMark/>
          </w:tcPr>
          <w:p w14:paraId="28C38247"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630" w:type="dxa"/>
            <w:tcBorders>
              <w:top w:val="nil"/>
              <w:left w:val="nil"/>
              <w:bottom w:val="single" w:sz="4" w:space="0" w:color="auto"/>
              <w:right w:val="single" w:sz="4" w:space="0" w:color="auto"/>
            </w:tcBorders>
            <w:shd w:val="clear" w:color="auto" w:fill="auto"/>
            <w:noWrap/>
            <w:vAlign w:val="bottom"/>
            <w:hideMark/>
          </w:tcPr>
          <w:p w14:paraId="6F699FA6"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00" w:type="dxa"/>
            <w:tcBorders>
              <w:top w:val="nil"/>
              <w:left w:val="nil"/>
              <w:bottom w:val="single" w:sz="4" w:space="0" w:color="auto"/>
              <w:right w:val="single" w:sz="4" w:space="0" w:color="auto"/>
            </w:tcBorders>
            <w:shd w:val="clear" w:color="auto" w:fill="auto"/>
            <w:noWrap/>
            <w:vAlign w:val="bottom"/>
            <w:hideMark/>
          </w:tcPr>
          <w:p w14:paraId="421E8EE7"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810" w:type="dxa"/>
            <w:tcBorders>
              <w:top w:val="nil"/>
              <w:left w:val="nil"/>
              <w:bottom w:val="single" w:sz="4" w:space="0" w:color="auto"/>
              <w:right w:val="single" w:sz="4" w:space="0" w:color="auto"/>
            </w:tcBorders>
            <w:shd w:val="clear" w:color="auto" w:fill="auto"/>
            <w:noWrap/>
            <w:vAlign w:val="bottom"/>
            <w:hideMark/>
          </w:tcPr>
          <w:p w14:paraId="295D0777"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90" w:type="dxa"/>
            <w:tcBorders>
              <w:top w:val="nil"/>
              <w:left w:val="nil"/>
              <w:bottom w:val="single" w:sz="4" w:space="0" w:color="auto"/>
              <w:right w:val="single" w:sz="4" w:space="0" w:color="auto"/>
            </w:tcBorders>
            <w:shd w:val="clear" w:color="auto" w:fill="auto"/>
            <w:noWrap/>
            <w:vAlign w:val="bottom"/>
            <w:hideMark/>
          </w:tcPr>
          <w:p w14:paraId="70F42802" w14:textId="77777777" w:rsidR="000F5BB9" w:rsidRPr="00737F84" w:rsidRDefault="000F5BB9" w:rsidP="00300047">
            <w:pPr>
              <w:spacing w:after="0" w:line="240" w:lineRule="auto"/>
              <w:rPr>
                <w:rFonts w:ascii="Arial" w:eastAsia="Times New Roman" w:hAnsi="Arial" w:cs="Arial"/>
                <w:bCs/>
                <w:lang w:eastAsia="en-ZA"/>
              </w:rPr>
            </w:pPr>
            <w:r w:rsidRPr="00737F84">
              <w:rPr>
                <w:rFonts w:ascii="Arial" w:eastAsia="Times New Roman" w:hAnsi="Arial" w:cs="Arial"/>
                <w:bCs/>
                <w:lang w:eastAsia="en-ZA"/>
              </w:rPr>
              <w:t>8727</w:t>
            </w:r>
          </w:p>
        </w:tc>
      </w:tr>
      <w:tr w:rsidR="00022308" w:rsidRPr="00E15D39" w14:paraId="3864A44A" w14:textId="77777777" w:rsidTr="00183185">
        <w:trPr>
          <w:trHeight w:val="255"/>
        </w:trPr>
        <w:tc>
          <w:tcPr>
            <w:tcW w:w="990" w:type="dxa"/>
            <w:tcBorders>
              <w:top w:val="nil"/>
              <w:left w:val="single" w:sz="4" w:space="0" w:color="auto"/>
              <w:bottom w:val="single" w:sz="4" w:space="0" w:color="auto"/>
              <w:right w:val="single" w:sz="4" w:space="0" w:color="auto"/>
            </w:tcBorders>
            <w:shd w:val="clear" w:color="auto" w:fill="auto"/>
            <w:vAlign w:val="center"/>
            <w:hideMark/>
          </w:tcPr>
          <w:p w14:paraId="3199BF6F"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55 - 59</w:t>
            </w:r>
          </w:p>
        </w:tc>
        <w:tc>
          <w:tcPr>
            <w:tcW w:w="900" w:type="dxa"/>
            <w:tcBorders>
              <w:top w:val="nil"/>
              <w:left w:val="nil"/>
              <w:bottom w:val="single" w:sz="4" w:space="0" w:color="auto"/>
              <w:right w:val="single" w:sz="4" w:space="0" w:color="auto"/>
            </w:tcBorders>
            <w:shd w:val="clear" w:color="auto" w:fill="auto"/>
            <w:noWrap/>
            <w:vAlign w:val="bottom"/>
            <w:hideMark/>
          </w:tcPr>
          <w:p w14:paraId="7251CCF4"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2995</w:t>
            </w:r>
          </w:p>
        </w:tc>
        <w:tc>
          <w:tcPr>
            <w:tcW w:w="990" w:type="dxa"/>
            <w:tcBorders>
              <w:top w:val="nil"/>
              <w:left w:val="nil"/>
              <w:bottom w:val="single" w:sz="4" w:space="0" w:color="auto"/>
              <w:right w:val="single" w:sz="4" w:space="0" w:color="auto"/>
            </w:tcBorders>
            <w:shd w:val="clear" w:color="auto" w:fill="auto"/>
            <w:noWrap/>
            <w:vAlign w:val="bottom"/>
            <w:hideMark/>
          </w:tcPr>
          <w:p w14:paraId="47309F5B"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5145</w:t>
            </w:r>
          </w:p>
        </w:tc>
        <w:tc>
          <w:tcPr>
            <w:tcW w:w="720" w:type="dxa"/>
            <w:tcBorders>
              <w:top w:val="nil"/>
              <w:left w:val="nil"/>
              <w:bottom w:val="single" w:sz="4" w:space="0" w:color="auto"/>
              <w:right w:val="single" w:sz="4" w:space="0" w:color="auto"/>
            </w:tcBorders>
            <w:shd w:val="clear" w:color="auto" w:fill="auto"/>
            <w:noWrap/>
            <w:vAlign w:val="bottom"/>
            <w:hideMark/>
          </w:tcPr>
          <w:p w14:paraId="2F5E437F"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22</w:t>
            </w:r>
          </w:p>
        </w:tc>
        <w:tc>
          <w:tcPr>
            <w:tcW w:w="810" w:type="dxa"/>
            <w:tcBorders>
              <w:top w:val="nil"/>
              <w:left w:val="nil"/>
              <w:bottom w:val="single" w:sz="4" w:space="0" w:color="auto"/>
              <w:right w:val="single" w:sz="4" w:space="0" w:color="auto"/>
            </w:tcBorders>
            <w:shd w:val="clear" w:color="auto" w:fill="auto"/>
            <w:noWrap/>
            <w:vAlign w:val="bottom"/>
            <w:hideMark/>
          </w:tcPr>
          <w:p w14:paraId="4E502605"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44</w:t>
            </w:r>
          </w:p>
        </w:tc>
        <w:tc>
          <w:tcPr>
            <w:tcW w:w="810" w:type="dxa"/>
            <w:tcBorders>
              <w:top w:val="nil"/>
              <w:left w:val="nil"/>
              <w:bottom w:val="single" w:sz="4" w:space="0" w:color="auto"/>
              <w:right w:val="single" w:sz="4" w:space="0" w:color="auto"/>
            </w:tcBorders>
            <w:shd w:val="clear" w:color="auto" w:fill="auto"/>
            <w:noWrap/>
            <w:vAlign w:val="bottom"/>
            <w:hideMark/>
          </w:tcPr>
          <w:p w14:paraId="73CF6135"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14</w:t>
            </w:r>
          </w:p>
        </w:tc>
        <w:tc>
          <w:tcPr>
            <w:tcW w:w="810" w:type="dxa"/>
            <w:tcBorders>
              <w:top w:val="nil"/>
              <w:left w:val="nil"/>
              <w:bottom w:val="single" w:sz="4" w:space="0" w:color="auto"/>
              <w:right w:val="single" w:sz="4" w:space="0" w:color="auto"/>
            </w:tcBorders>
            <w:shd w:val="clear" w:color="auto" w:fill="auto"/>
            <w:noWrap/>
            <w:vAlign w:val="bottom"/>
            <w:hideMark/>
          </w:tcPr>
          <w:p w14:paraId="75D134D2"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13</w:t>
            </w:r>
          </w:p>
        </w:tc>
        <w:tc>
          <w:tcPr>
            <w:tcW w:w="720" w:type="dxa"/>
            <w:tcBorders>
              <w:top w:val="nil"/>
              <w:left w:val="nil"/>
              <w:bottom w:val="single" w:sz="4" w:space="0" w:color="auto"/>
              <w:right w:val="single" w:sz="4" w:space="0" w:color="auto"/>
            </w:tcBorders>
            <w:shd w:val="clear" w:color="auto" w:fill="auto"/>
            <w:noWrap/>
            <w:vAlign w:val="bottom"/>
            <w:hideMark/>
          </w:tcPr>
          <w:p w14:paraId="75E4652E"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4</w:t>
            </w:r>
          </w:p>
        </w:tc>
        <w:tc>
          <w:tcPr>
            <w:tcW w:w="810" w:type="dxa"/>
            <w:tcBorders>
              <w:top w:val="nil"/>
              <w:left w:val="nil"/>
              <w:bottom w:val="single" w:sz="4" w:space="0" w:color="auto"/>
              <w:right w:val="single" w:sz="4" w:space="0" w:color="auto"/>
            </w:tcBorders>
            <w:shd w:val="clear" w:color="auto" w:fill="auto"/>
            <w:noWrap/>
            <w:vAlign w:val="bottom"/>
            <w:hideMark/>
          </w:tcPr>
          <w:p w14:paraId="560A9084"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3</w:t>
            </w:r>
          </w:p>
        </w:tc>
        <w:tc>
          <w:tcPr>
            <w:tcW w:w="720" w:type="dxa"/>
            <w:tcBorders>
              <w:top w:val="nil"/>
              <w:left w:val="nil"/>
              <w:bottom w:val="single" w:sz="4" w:space="0" w:color="auto"/>
              <w:right w:val="single" w:sz="4" w:space="0" w:color="auto"/>
            </w:tcBorders>
            <w:shd w:val="clear" w:color="auto" w:fill="auto"/>
            <w:noWrap/>
            <w:vAlign w:val="bottom"/>
            <w:hideMark/>
          </w:tcPr>
          <w:p w14:paraId="6E570D10"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630" w:type="dxa"/>
            <w:tcBorders>
              <w:top w:val="nil"/>
              <w:left w:val="nil"/>
              <w:bottom w:val="single" w:sz="4" w:space="0" w:color="auto"/>
              <w:right w:val="single" w:sz="4" w:space="0" w:color="auto"/>
            </w:tcBorders>
            <w:shd w:val="clear" w:color="auto" w:fill="auto"/>
            <w:noWrap/>
            <w:vAlign w:val="bottom"/>
            <w:hideMark/>
          </w:tcPr>
          <w:p w14:paraId="1C9D1B59"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w:t>
            </w:r>
          </w:p>
        </w:tc>
        <w:tc>
          <w:tcPr>
            <w:tcW w:w="900" w:type="dxa"/>
            <w:tcBorders>
              <w:top w:val="nil"/>
              <w:left w:val="nil"/>
              <w:bottom w:val="single" w:sz="4" w:space="0" w:color="auto"/>
              <w:right w:val="single" w:sz="4" w:space="0" w:color="auto"/>
            </w:tcBorders>
            <w:shd w:val="clear" w:color="auto" w:fill="auto"/>
            <w:noWrap/>
            <w:vAlign w:val="bottom"/>
            <w:hideMark/>
          </w:tcPr>
          <w:p w14:paraId="522ED49C"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810" w:type="dxa"/>
            <w:tcBorders>
              <w:top w:val="nil"/>
              <w:left w:val="nil"/>
              <w:bottom w:val="single" w:sz="4" w:space="0" w:color="auto"/>
              <w:right w:val="single" w:sz="4" w:space="0" w:color="auto"/>
            </w:tcBorders>
            <w:shd w:val="clear" w:color="auto" w:fill="auto"/>
            <w:noWrap/>
            <w:vAlign w:val="bottom"/>
            <w:hideMark/>
          </w:tcPr>
          <w:p w14:paraId="699F561C"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90" w:type="dxa"/>
            <w:tcBorders>
              <w:top w:val="nil"/>
              <w:left w:val="nil"/>
              <w:bottom w:val="single" w:sz="4" w:space="0" w:color="auto"/>
              <w:right w:val="single" w:sz="4" w:space="0" w:color="auto"/>
            </w:tcBorders>
            <w:shd w:val="clear" w:color="auto" w:fill="auto"/>
            <w:noWrap/>
            <w:vAlign w:val="bottom"/>
            <w:hideMark/>
          </w:tcPr>
          <w:p w14:paraId="20B77087" w14:textId="77777777" w:rsidR="000F5BB9" w:rsidRPr="00737F84" w:rsidRDefault="000F5BB9" w:rsidP="00300047">
            <w:pPr>
              <w:spacing w:after="0" w:line="240" w:lineRule="auto"/>
              <w:rPr>
                <w:rFonts w:ascii="Arial" w:eastAsia="Times New Roman" w:hAnsi="Arial" w:cs="Arial"/>
                <w:bCs/>
                <w:lang w:eastAsia="en-ZA"/>
              </w:rPr>
            </w:pPr>
            <w:r w:rsidRPr="00737F84">
              <w:rPr>
                <w:rFonts w:ascii="Arial" w:eastAsia="Times New Roman" w:hAnsi="Arial" w:cs="Arial"/>
                <w:bCs/>
                <w:lang w:eastAsia="en-ZA"/>
              </w:rPr>
              <w:t>8241</w:t>
            </w:r>
          </w:p>
        </w:tc>
      </w:tr>
      <w:tr w:rsidR="00022308" w:rsidRPr="00E15D39" w14:paraId="05752FAF" w14:textId="77777777" w:rsidTr="00183185">
        <w:trPr>
          <w:trHeight w:val="255"/>
        </w:trPr>
        <w:tc>
          <w:tcPr>
            <w:tcW w:w="990" w:type="dxa"/>
            <w:tcBorders>
              <w:top w:val="nil"/>
              <w:left w:val="single" w:sz="4" w:space="0" w:color="auto"/>
              <w:bottom w:val="single" w:sz="4" w:space="0" w:color="auto"/>
              <w:right w:val="single" w:sz="4" w:space="0" w:color="auto"/>
            </w:tcBorders>
            <w:shd w:val="clear" w:color="auto" w:fill="auto"/>
            <w:vAlign w:val="center"/>
            <w:hideMark/>
          </w:tcPr>
          <w:p w14:paraId="07FF7C09"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60 - 64</w:t>
            </w:r>
          </w:p>
        </w:tc>
        <w:tc>
          <w:tcPr>
            <w:tcW w:w="900" w:type="dxa"/>
            <w:tcBorders>
              <w:top w:val="nil"/>
              <w:left w:val="nil"/>
              <w:bottom w:val="single" w:sz="4" w:space="0" w:color="auto"/>
              <w:right w:val="single" w:sz="4" w:space="0" w:color="auto"/>
            </w:tcBorders>
            <w:shd w:val="clear" w:color="auto" w:fill="auto"/>
            <w:noWrap/>
            <w:vAlign w:val="bottom"/>
            <w:hideMark/>
          </w:tcPr>
          <w:p w14:paraId="6F460DE1"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2700</w:t>
            </w:r>
          </w:p>
        </w:tc>
        <w:tc>
          <w:tcPr>
            <w:tcW w:w="990" w:type="dxa"/>
            <w:tcBorders>
              <w:top w:val="nil"/>
              <w:left w:val="nil"/>
              <w:bottom w:val="single" w:sz="4" w:space="0" w:color="auto"/>
              <w:right w:val="single" w:sz="4" w:space="0" w:color="auto"/>
            </w:tcBorders>
            <w:shd w:val="clear" w:color="auto" w:fill="auto"/>
            <w:noWrap/>
            <w:vAlign w:val="bottom"/>
            <w:hideMark/>
          </w:tcPr>
          <w:p w14:paraId="6D8F5BCF"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4802</w:t>
            </w:r>
          </w:p>
        </w:tc>
        <w:tc>
          <w:tcPr>
            <w:tcW w:w="720" w:type="dxa"/>
            <w:tcBorders>
              <w:top w:val="nil"/>
              <w:left w:val="nil"/>
              <w:bottom w:val="single" w:sz="4" w:space="0" w:color="auto"/>
              <w:right w:val="single" w:sz="4" w:space="0" w:color="auto"/>
            </w:tcBorders>
            <w:shd w:val="clear" w:color="auto" w:fill="auto"/>
            <w:noWrap/>
            <w:vAlign w:val="bottom"/>
            <w:hideMark/>
          </w:tcPr>
          <w:p w14:paraId="2FC203C5"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39</w:t>
            </w:r>
          </w:p>
        </w:tc>
        <w:tc>
          <w:tcPr>
            <w:tcW w:w="810" w:type="dxa"/>
            <w:tcBorders>
              <w:top w:val="nil"/>
              <w:left w:val="nil"/>
              <w:bottom w:val="single" w:sz="4" w:space="0" w:color="auto"/>
              <w:right w:val="single" w:sz="4" w:space="0" w:color="auto"/>
            </w:tcBorders>
            <w:shd w:val="clear" w:color="auto" w:fill="auto"/>
            <w:noWrap/>
            <w:vAlign w:val="bottom"/>
            <w:hideMark/>
          </w:tcPr>
          <w:p w14:paraId="411761E0"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62</w:t>
            </w:r>
          </w:p>
        </w:tc>
        <w:tc>
          <w:tcPr>
            <w:tcW w:w="810" w:type="dxa"/>
            <w:tcBorders>
              <w:top w:val="nil"/>
              <w:left w:val="nil"/>
              <w:bottom w:val="single" w:sz="4" w:space="0" w:color="auto"/>
              <w:right w:val="single" w:sz="4" w:space="0" w:color="auto"/>
            </w:tcBorders>
            <w:shd w:val="clear" w:color="auto" w:fill="auto"/>
            <w:noWrap/>
            <w:vAlign w:val="bottom"/>
            <w:hideMark/>
          </w:tcPr>
          <w:p w14:paraId="3912A8E4"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7</w:t>
            </w:r>
          </w:p>
        </w:tc>
        <w:tc>
          <w:tcPr>
            <w:tcW w:w="810" w:type="dxa"/>
            <w:tcBorders>
              <w:top w:val="nil"/>
              <w:left w:val="nil"/>
              <w:bottom w:val="single" w:sz="4" w:space="0" w:color="auto"/>
              <w:right w:val="single" w:sz="4" w:space="0" w:color="auto"/>
            </w:tcBorders>
            <w:shd w:val="clear" w:color="auto" w:fill="auto"/>
            <w:noWrap/>
            <w:vAlign w:val="bottom"/>
            <w:hideMark/>
          </w:tcPr>
          <w:p w14:paraId="1BE5F67E"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14</w:t>
            </w:r>
          </w:p>
        </w:tc>
        <w:tc>
          <w:tcPr>
            <w:tcW w:w="720" w:type="dxa"/>
            <w:tcBorders>
              <w:top w:val="nil"/>
              <w:left w:val="nil"/>
              <w:bottom w:val="single" w:sz="4" w:space="0" w:color="auto"/>
              <w:right w:val="single" w:sz="4" w:space="0" w:color="auto"/>
            </w:tcBorders>
            <w:shd w:val="clear" w:color="auto" w:fill="auto"/>
            <w:noWrap/>
            <w:vAlign w:val="bottom"/>
            <w:hideMark/>
          </w:tcPr>
          <w:p w14:paraId="602DF412"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4</w:t>
            </w:r>
          </w:p>
        </w:tc>
        <w:tc>
          <w:tcPr>
            <w:tcW w:w="810" w:type="dxa"/>
            <w:tcBorders>
              <w:top w:val="nil"/>
              <w:left w:val="nil"/>
              <w:bottom w:val="single" w:sz="4" w:space="0" w:color="auto"/>
              <w:right w:val="single" w:sz="4" w:space="0" w:color="auto"/>
            </w:tcBorders>
            <w:shd w:val="clear" w:color="auto" w:fill="auto"/>
            <w:noWrap/>
            <w:vAlign w:val="bottom"/>
            <w:hideMark/>
          </w:tcPr>
          <w:p w14:paraId="5DF94E7F"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3</w:t>
            </w:r>
          </w:p>
        </w:tc>
        <w:tc>
          <w:tcPr>
            <w:tcW w:w="720" w:type="dxa"/>
            <w:tcBorders>
              <w:top w:val="nil"/>
              <w:left w:val="nil"/>
              <w:bottom w:val="single" w:sz="4" w:space="0" w:color="auto"/>
              <w:right w:val="single" w:sz="4" w:space="0" w:color="auto"/>
            </w:tcBorders>
            <w:shd w:val="clear" w:color="auto" w:fill="auto"/>
            <w:noWrap/>
            <w:vAlign w:val="bottom"/>
            <w:hideMark/>
          </w:tcPr>
          <w:p w14:paraId="404556EC"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630" w:type="dxa"/>
            <w:tcBorders>
              <w:top w:val="nil"/>
              <w:left w:val="nil"/>
              <w:bottom w:val="single" w:sz="4" w:space="0" w:color="auto"/>
              <w:right w:val="single" w:sz="4" w:space="0" w:color="auto"/>
            </w:tcBorders>
            <w:shd w:val="clear" w:color="auto" w:fill="auto"/>
            <w:noWrap/>
            <w:vAlign w:val="bottom"/>
            <w:hideMark/>
          </w:tcPr>
          <w:p w14:paraId="3F246E15"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00" w:type="dxa"/>
            <w:tcBorders>
              <w:top w:val="nil"/>
              <w:left w:val="nil"/>
              <w:bottom w:val="single" w:sz="4" w:space="0" w:color="auto"/>
              <w:right w:val="single" w:sz="4" w:space="0" w:color="auto"/>
            </w:tcBorders>
            <w:shd w:val="clear" w:color="auto" w:fill="auto"/>
            <w:noWrap/>
            <w:vAlign w:val="bottom"/>
            <w:hideMark/>
          </w:tcPr>
          <w:p w14:paraId="739FE701"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810" w:type="dxa"/>
            <w:tcBorders>
              <w:top w:val="nil"/>
              <w:left w:val="nil"/>
              <w:bottom w:val="single" w:sz="4" w:space="0" w:color="auto"/>
              <w:right w:val="single" w:sz="4" w:space="0" w:color="auto"/>
            </w:tcBorders>
            <w:shd w:val="clear" w:color="auto" w:fill="auto"/>
            <w:noWrap/>
            <w:vAlign w:val="bottom"/>
            <w:hideMark/>
          </w:tcPr>
          <w:p w14:paraId="586E0739"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90" w:type="dxa"/>
            <w:tcBorders>
              <w:top w:val="nil"/>
              <w:left w:val="nil"/>
              <w:bottom w:val="single" w:sz="4" w:space="0" w:color="auto"/>
              <w:right w:val="single" w:sz="4" w:space="0" w:color="auto"/>
            </w:tcBorders>
            <w:shd w:val="clear" w:color="auto" w:fill="auto"/>
            <w:noWrap/>
            <w:vAlign w:val="bottom"/>
            <w:hideMark/>
          </w:tcPr>
          <w:p w14:paraId="10180B46" w14:textId="77777777" w:rsidR="000F5BB9" w:rsidRPr="00737F84" w:rsidRDefault="000F5BB9" w:rsidP="00300047">
            <w:pPr>
              <w:spacing w:after="0" w:line="240" w:lineRule="auto"/>
              <w:rPr>
                <w:rFonts w:ascii="Arial" w:eastAsia="Times New Roman" w:hAnsi="Arial" w:cs="Arial"/>
                <w:bCs/>
                <w:lang w:eastAsia="en-ZA"/>
              </w:rPr>
            </w:pPr>
            <w:r w:rsidRPr="00737F84">
              <w:rPr>
                <w:rFonts w:ascii="Arial" w:eastAsia="Times New Roman" w:hAnsi="Arial" w:cs="Arial"/>
                <w:bCs/>
                <w:lang w:eastAsia="en-ZA"/>
              </w:rPr>
              <w:t>7632</w:t>
            </w:r>
          </w:p>
        </w:tc>
      </w:tr>
      <w:tr w:rsidR="00022308" w:rsidRPr="00E15D39" w14:paraId="041831BF" w14:textId="77777777" w:rsidTr="00183185">
        <w:trPr>
          <w:trHeight w:val="255"/>
        </w:trPr>
        <w:tc>
          <w:tcPr>
            <w:tcW w:w="99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BB30956"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65 - 69</w:t>
            </w:r>
          </w:p>
        </w:tc>
        <w:tc>
          <w:tcPr>
            <w:tcW w:w="900" w:type="dxa"/>
            <w:tcBorders>
              <w:top w:val="single" w:sz="4" w:space="0" w:color="auto"/>
              <w:left w:val="nil"/>
              <w:bottom w:val="single" w:sz="4" w:space="0" w:color="auto"/>
              <w:right w:val="single" w:sz="4" w:space="0" w:color="auto"/>
            </w:tcBorders>
            <w:shd w:val="clear" w:color="auto" w:fill="auto"/>
            <w:noWrap/>
            <w:vAlign w:val="bottom"/>
            <w:hideMark/>
          </w:tcPr>
          <w:p w14:paraId="1E7A345C"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1955</w:t>
            </w:r>
          </w:p>
        </w:tc>
        <w:tc>
          <w:tcPr>
            <w:tcW w:w="990" w:type="dxa"/>
            <w:tcBorders>
              <w:top w:val="single" w:sz="4" w:space="0" w:color="auto"/>
              <w:left w:val="nil"/>
              <w:bottom w:val="single" w:sz="4" w:space="0" w:color="auto"/>
              <w:right w:val="single" w:sz="4" w:space="0" w:color="auto"/>
            </w:tcBorders>
            <w:shd w:val="clear" w:color="auto" w:fill="auto"/>
            <w:noWrap/>
            <w:vAlign w:val="bottom"/>
            <w:hideMark/>
          </w:tcPr>
          <w:p w14:paraId="51377AAC"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4673</w:t>
            </w:r>
          </w:p>
        </w:tc>
        <w:tc>
          <w:tcPr>
            <w:tcW w:w="720" w:type="dxa"/>
            <w:tcBorders>
              <w:top w:val="single" w:sz="4" w:space="0" w:color="auto"/>
              <w:left w:val="nil"/>
              <w:bottom w:val="single" w:sz="4" w:space="0" w:color="auto"/>
              <w:right w:val="single" w:sz="4" w:space="0" w:color="auto"/>
            </w:tcBorders>
            <w:shd w:val="clear" w:color="auto" w:fill="auto"/>
            <w:noWrap/>
            <w:vAlign w:val="bottom"/>
            <w:hideMark/>
          </w:tcPr>
          <w:p w14:paraId="5869FCBD"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30</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14:paraId="7511B9D8"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77</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14:paraId="441395D8"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3</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14:paraId="3E685B68"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18</w:t>
            </w:r>
          </w:p>
        </w:tc>
        <w:tc>
          <w:tcPr>
            <w:tcW w:w="720" w:type="dxa"/>
            <w:tcBorders>
              <w:top w:val="single" w:sz="4" w:space="0" w:color="auto"/>
              <w:left w:val="nil"/>
              <w:bottom w:val="single" w:sz="4" w:space="0" w:color="auto"/>
              <w:right w:val="single" w:sz="4" w:space="0" w:color="auto"/>
            </w:tcBorders>
            <w:shd w:val="clear" w:color="auto" w:fill="auto"/>
            <w:noWrap/>
            <w:vAlign w:val="bottom"/>
            <w:hideMark/>
          </w:tcPr>
          <w:p w14:paraId="448779C0"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3</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14:paraId="1C5693D8"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6</w:t>
            </w:r>
          </w:p>
        </w:tc>
        <w:tc>
          <w:tcPr>
            <w:tcW w:w="720" w:type="dxa"/>
            <w:tcBorders>
              <w:top w:val="single" w:sz="4" w:space="0" w:color="auto"/>
              <w:left w:val="nil"/>
              <w:bottom w:val="single" w:sz="4" w:space="0" w:color="auto"/>
              <w:right w:val="single" w:sz="4" w:space="0" w:color="auto"/>
            </w:tcBorders>
            <w:shd w:val="clear" w:color="auto" w:fill="auto"/>
            <w:noWrap/>
            <w:vAlign w:val="bottom"/>
            <w:hideMark/>
          </w:tcPr>
          <w:p w14:paraId="407277D2"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630" w:type="dxa"/>
            <w:tcBorders>
              <w:top w:val="single" w:sz="4" w:space="0" w:color="auto"/>
              <w:left w:val="nil"/>
              <w:bottom w:val="single" w:sz="4" w:space="0" w:color="auto"/>
              <w:right w:val="single" w:sz="4" w:space="0" w:color="auto"/>
            </w:tcBorders>
            <w:shd w:val="clear" w:color="auto" w:fill="auto"/>
            <w:noWrap/>
            <w:vAlign w:val="bottom"/>
            <w:hideMark/>
          </w:tcPr>
          <w:p w14:paraId="026B8F88"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w:t>
            </w:r>
          </w:p>
        </w:tc>
        <w:tc>
          <w:tcPr>
            <w:tcW w:w="900" w:type="dxa"/>
            <w:tcBorders>
              <w:top w:val="single" w:sz="4" w:space="0" w:color="auto"/>
              <w:left w:val="nil"/>
              <w:bottom w:val="single" w:sz="4" w:space="0" w:color="auto"/>
              <w:right w:val="single" w:sz="4" w:space="0" w:color="auto"/>
            </w:tcBorders>
            <w:shd w:val="clear" w:color="auto" w:fill="auto"/>
            <w:noWrap/>
            <w:vAlign w:val="bottom"/>
            <w:hideMark/>
          </w:tcPr>
          <w:p w14:paraId="736DF885"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14:paraId="5CE3F549"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90" w:type="dxa"/>
            <w:tcBorders>
              <w:top w:val="single" w:sz="4" w:space="0" w:color="auto"/>
              <w:left w:val="nil"/>
              <w:bottom w:val="single" w:sz="4" w:space="0" w:color="auto"/>
              <w:right w:val="single" w:sz="4" w:space="0" w:color="auto"/>
            </w:tcBorders>
            <w:shd w:val="clear" w:color="auto" w:fill="auto"/>
            <w:noWrap/>
            <w:vAlign w:val="bottom"/>
            <w:hideMark/>
          </w:tcPr>
          <w:p w14:paraId="3045E2BD" w14:textId="77777777" w:rsidR="000F5BB9" w:rsidRPr="00737F84" w:rsidRDefault="000F5BB9" w:rsidP="00300047">
            <w:pPr>
              <w:spacing w:after="0" w:line="240" w:lineRule="auto"/>
              <w:rPr>
                <w:rFonts w:ascii="Arial" w:eastAsia="Times New Roman" w:hAnsi="Arial" w:cs="Arial"/>
                <w:bCs/>
                <w:lang w:eastAsia="en-ZA"/>
              </w:rPr>
            </w:pPr>
            <w:r w:rsidRPr="00737F84">
              <w:rPr>
                <w:rFonts w:ascii="Arial" w:eastAsia="Times New Roman" w:hAnsi="Arial" w:cs="Arial"/>
                <w:bCs/>
                <w:lang w:eastAsia="en-ZA"/>
              </w:rPr>
              <w:t>6766</w:t>
            </w:r>
          </w:p>
        </w:tc>
      </w:tr>
      <w:tr w:rsidR="00022308" w:rsidRPr="00E15D39" w14:paraId="318CE9C5" w14:textId="77777777" w:rsidTr="00183185">
        <w:trPr>
          <w:trHeight w:val="255"/>
        </w:trPr>
        <w:tc>
          <w:tcPr>
            <w:tcW w:w="990" w:type="dxa"/>
            <w:tcBorders>
              <w:top w:val="nil"/>
              <w:left w:val="single" w:sz="4" w:space="0" w:color="auto"/>
              <w:bottom w:val="single" w:sz="4" w:space="0" w:color="auto"/>
              <w:right w:val="single" w:sz="4" w:space="0" w:color="auto"/>
            </w:tcBorders>
            <w:shd w:val="clear" w:color="auto" w:fill="auto"/>
            <w:vAlign w:val="center"/>
            <w:hideMark/>
          </w:tcPr>
          <w:p w14:paraId="2F3931FF"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70 - 74</w:t>
            </w:r>
          </w:p>
        </w:tc>
        <w:tc>
          <w:tcPr>
            <w:tcW w:w="900" w:type="dxa"/>
            <w:tcBorders>
              <w:top w:val="nil"/>
              <w:left w:val="nil"/>
              <w:bottom w:val="single" w:sz="4" w:space="0" w:color="auto"/>
              <w:right w:val="single" w:sz="4" w:space="0" w:color="auto"/>
            </w:tcBorders>
            <w:shd w:val="clear" w:color="auto" w:fill="auto"/>
            <w:noWrap/>
            <w:vAlign w:val="bottom"/>
            <w:hideMark/>
          </w:tcPr>
          <w:p w14:paraId="403FD3A9"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2028</w:t>
            </w:r>
          </w:p>
        </w:tc>
        <w:tc>
          <w:tcPr>
            <w:tcW w:w="990" w:type="dxa"/>
            <w:tcBorders>
              <w:top w:val="nil"/>
              <w:left w:val="nil"/>
              <w:bottom w:val="single" w:sz="4" w:space="0" w:color="auto"/>
              <w:right w:val="single" w:sz="4" w:space="0" w:color="auto"/>
            </w:tcBorders>
            <w:shd w:val="clear" w:color="auto" w:fill="auto"/>
            <w:noWrap/>
            <w:vAlign w:val="bottom"/>
            <w:hideMark/>
          </w:tcPr>
          <w:p w14:paraId="6BA7D3EE"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3291</w:t>
            </w:r>
          </w:p>
        </w:tc>
        <w:tc>
          <w:tcPr>
            <w:tcW w:w="720" w:type="dxa"/>
            <w:tcBorders>
              <w:top w:val="nil"/>
              <w:left w:val="nil"/>
              <w:bottom w:val="single" w:sz="4" w:space="0" w:color="auto"/>
              <w:right w:val="single" w:sz="4" w:space="0" w:color="auto"/>
            </w:tcBorders>
            <w:shd w:val="clear" w:color="auto" w:fill="auto"/>
            <w:noWrap/>
            <w:vAlign w:val="bottom"/>
            <w:hideMark/>
          </w:tcPr>
          <w:p w14:paraId="207A53FD"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39</w:t>
            </w:r>
          </w:p>
        </w:tc>
        <w:tc>
          <w:tcPr>
            <w:tcW w:w="810" w:type="dxa"/>
            <w:tcBorders>
              <w:top w:val="nil"/>
              <w:left w:val="nil"/>
              <w:bottom w:val="single" w:sz="4" w:space="0" w:color="auto"/>
              <w:right w:val="single" w:sz="4" w:space="0" w:color="auto"/>
            </w:tcBorders>
            <w:shd w:val="clear" w:color="auto" w:fill="auto"/>
            <w:noWrap/>
            <w:vAlign w:val="bottom"/>
            <w:hideMark/>
          </w:tcPr>
          <w:p w14:paraId="0FF4D493"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119</w:t>
            </w:r>
          </w:p>
        </w:tc>
        <w:tc>
          <w:tcPr>
            <w:tcW w:w="810" w:type="dxa"/>
            <w:tcBorders>
              <w:top w:val="nil"/>
              <w:left w:val="nil"/>
              <w:bottom w:val="single" w:sz="4" w:space="0" w:color="auto"/>
              <w:right w:val="single" w:sz="4" w:space="0" w:color="auto"/>
            </w:tcBorders>
            <w:shd w:val="clear" w:color="auto" w:fill="auto"/>
            <w:noWrap/>
            <w:vAlign w:val="bottom"/>
            <w:hideMark/>
          </w:tcPr>
          <w:p w14:paraId="3E8BBFB4"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10</w:t>
            </w:r>
          </w:p>
        </w:tc>
        <w:tc>
          <w:tcPr>
            <w:tcW w:w="810" w:type="dxa"/>
            <w:tcBorders>
              <w:top w:val="nil"/>
              <w:left w:val="nil"/>
              <w:bottom w:val="single" w:sz="4" w:space="0" w:color="auto"/>
              <w:right w:val="single" w:sz="4" w:space="0" w:color="auto"/>
            </w:tcBorders>
            <w:shd w:val="clear" w:color="auto" w:fill="auto"/>
            <w:noWrap/>
            <w:vAlign w:val="bottom"/>
            <w:hideMark/>
          </w:tcPr>
          <w:p w14:paraId="12462DFE"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23</w:t>
            </w:r>
          </w:p>
        </w:tc>
        <w:tc>
          <w:tcPr>
            <w:tcW w:w="720" w:type="dxa"/>
            <w:tcBorders>
              <w:top w:val="nil"/>
              <w:left w:val="nil"/>
              <w:bottom w:val="single" w:sz="4" w:space="0" w:color="auto"/>
              <w:right w:val="single" w:sz="4" w:space="0" w:color="auto"/>
            </w:tcBorders>
            <w:shd w:val="clear" w:color="auto" w:fill="auto"/>
            <w:noWrap/>
            <w:vAlign w:val="bottom"/>
            <w:hideMark/>
          </w:tcPr>
          <w:p w14:paraId="295F1555"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5</w:t>
            </w:r>
          </w:p>
        </w:tc>
        <w:tc>
          <w:tcPr>
            <w:tcW w:w="810" w:type="dxa"/>
            <w:tcBorders>
              <w:top w:val="nil"/>
              <w:left w:val="nil"/>
              <w:bottom w:val="single" w:sz="4" w:space="0" w:color="auto"/>
              <w:right w:val="single" w:sz="4" w:space="0" w:color="auto"/>
            </w:tcBorders>
            <w:shd w:val="clear" w:color="auto" w:fill="auto"/>
            <w:noWrap/>
            <w:vAlign w:val="bottom"/>
            <w:hideMark/>
          </w:tcPr>
          <w:p w14:paraId="3FC2303A"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16</w:t>
            </w:r>
          </w:p>
        </w:tc>
        <w:tc>
          <w:tcPr>
            <w:tcW w:w="720" w:type="dxa"/>
            <w:tcBorders>
              <w:top w:val="nil"/>
              <w:left w:val="nil"/>
              <w:bottom w:val="single" w:sz="4" w:space="0" w:color="auto"/>
              <w:right w:val="single" w:sz="4" w:space="0" w:color="auto"/>
            </w:tcBorders>
            <w:shd w:val="clear" w:color="auto" w:fill="auto"/>
            <w:noWrap/>
            <w:vAlign w:val="bottom"/>
            <w:hideMark/>
          </w:tcPr>
          <w:p w14:paraId="17C0EC73"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w:t>
            </w:r>
          </w:p>
        </w:tc>
        <w:tc>
          <w:tcPr>
            <w:tcW w:w="630" w:type="dxa"/>
            <w:tcBorders>
              <w:top w:val="nil"/>
              <w:left w:val="nil"/>
              <w:bottom w:val="single" w:sz="4" w:space="0" w:color="auto"/>
              <w:right w:val="single" w:sz="4" w:space="0" w:color="auto"/>
            </w:tcBorders>
            <w:shd w:val="clear" w:color="auto" w:fill="auto"/>
            <w:noWrap/>
            <w:vAlign w:val="bottom"/>
            <w:hideMark/>
          </w:tcPr>
          <w:p w14:paraId="5F3BC746"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4</w:t>
            </w:r>
          </w:p>
        </w:tc>
        <w:tc>
          <w:tcPr>
            <w:tcW w:w="900" w:type="dxa"/>
            <w:tcBorders>
              <w:top w:val="nil"/>
              <w:left w:val="nil"/>
              <w:bottom w:val="single" w:sz="4" w:space="0" w:color="auto"/>
              <w:right w:val="single" w:sz="4" w:space="0" w:color="auto"/>
            </w:tcBorders>
            <w:shd w:val="clear" w:color="auto" w:fill="auto"/>
            <w:noWrap/>
            <w:vAlign w:val="bottom"/>
            <w:hideMark/>
          </w:tcPr>
          <w:p w14:paraId="1358BDEC"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810" w:type="dxa"/>
            <w:tcBorders>
              <w:top w:val="nil"/>
              <w:left w:val="nil"/>
              <w:bottom w:val="single" w:sz="4" w:space="0" w:color="auto"/>
              <w:right w:val="single" w:sz="4" w:space="0" w:color="auto"/>
            </w:tcBorders>
            <w:shd w:val="clear" w:color="auto" w:fill="auto"/>
            <w:noWrap/>
            <w:vAlign w:val="bottom"/>
            <w:hideMark/>
          </w:tcPr>
          <w:p w14:paraId="4E7AB304"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90" w:type="dxa"/>
            <w:tcBorders>
              <w:top w:val="nil"/>
              <w:left w:val="nil"/>
              <w:bottom w:val="single" w:sz="4" w:space="0" w:color="auto"/>
              <w:right w:val="single" w:sz="4" w:space="0" w:color="auto"/>
            </w:tcBorders>
            <w:shd w:val="clear" w:color="auto" w:fill="auto"/>
            <w:noWrap/>
            <w:vAlign w:val="bottom"/>
            <w:hideMark/>
          </w:tcPr>
          <w:p w14:paraId="543287B4" w14:textId="77777777" w:rsidR="000F5BB9" w:rsidRPr="00737F84" w:rsidRDefault="000F5BB9" w:rsidP="00300047">
            <w:pPr>
              <w:spacing w:after="0" w:line="240" w:lineRule="auto"/>
              <w:rPr>
                <w:rFonts w:ascii="Arial" w:eastAsia="Times New Roman" w:hAnsi="Arial" w:cs="Arial"/>
                <w:bCs/>
                <w:lang w:eastAsia="en-ZA"/>
              </w:rPr>
            </w:pPr>
            <w:r w:rsidRPr="00737F84">
              <w:rPr>
                <w:rFonts w:ascii="Arial" w:eastAsia="Times New Roman" w:hAnsi="Arial" w:cs="Arial"/>
                <w:bCs/>
                <w:lang w:eastAsia="en-ZA"/>
              </w:rPr>
              <w:t>5537</w:t>
            </w:r>
          </w:p>
        </w:tc>
      </w:tr>
      <w:tr w:rsidR="00022308" w:rsidRPr="00E15D39" w14:paraId="3D056EB2" w14:textId="77777777" w:rsidTr="00183185">
        <w:trPr>
          <w:trHeight w:val="255"/>
        </w:trPr>
        <w:tc>
          <w:tcPr>
            <w:tcW w:w="990" w:type="dxa"/>
            <w:tcBorders>
              <w:top w:val="nil"/>
              <w:left w:val="single" w:sz="4" w:space="0" w:color="auto"/>
              <w:bottom w:val="single" w:sz="4" w:space="0" w:color="auto"/>
              <w:right w:val="single" w:sz="4" w:space="0" w:color="auto"/>
            </w:tcBorders>
            <w:shd w:val="clear" w:color="auto" w:fill="auto"/>
            <w:vAlign w:val="center"/>
            <w:hideMark/>
          </w:tcPr>
          <w:p w14:paraId="05F0FB31"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75 - 79</w:t>
            </w:r>
          </w:p>
        </w:tc>
        <w:tc>
          <w:tcPr>
            <w:tcW w:w="900" w:type="dxa"/>
            <w:tcBorders>
              <w:top w:val="nil"/>
              <w:left w:val="nil"/>
              <w:bottom w:val="single" w:sz="4" w:space="0" w:color="auto"/>
              <w:right w:val="single" w:sz="4" w:space="0" w:color="auto"/>
            </w:tcBorders>
            <w:shd w:val="clear" w:color="auto" w:fill="auto"/>
            <w:noWrap/>
            <w:vAlign w:val="bottom"/>
            <w:hideMark/>
          </w:tcPr>
          <w:p w14:paraId="08E14B5D"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1026</w:t>
            </w:r>
          </w:p>
        </w:tc>
        <w:tc>
          <w:tcPr>
            <w:tcW w:w="990" w:type="dxa"/>
            <w:tcBorders>
              <w:top w:val="nil"/>
              <w:left w:val="nil"/>
              <w:bottom w:val="single" w:sz="4" w:space="0" w:color="auto"/>
              <w:right w:val="single" w:sz="4" w:space="0" w:color="auto"/>
            </w:tcBorders>
            <w:shd w:val="clear" w:color="auto" w:fill="auto"/>
            <w:noWrap/>
            <w:vAlign w:val="bottom"/>
            <w:hideMark/>
          </w:tcPr>
          <w:p w14:paraId="4614E9FA"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2315</w:t>
            </w:r>
          </w:p>
        </w:tc>
        <w:tc>
          <w:tcPr>
            <w:tcW w:w="720" w:type="dxa"/>
            <w:tcBorders>
              <w:top w:val="nil"/>
              <w:left w:val="nil"/>
              <w:bottom w:val="single" w:sz="4" w:space="0" w:color="auto"/>
              <w:right w:val="single" w:sz="4" w:space="0" w:color="auto"/>
            </w:tcBorders>
            <w:shd w:val="clear" w:color="auto" w:fill="auto"/>
            <w:noWrap/>
            <w:vAlign w:val="bottom"/>
            <w:hideMark/>
          </w:tcPr>
          <w:p w14:paraId="2B6108B1"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31</w:t>
            </w:r>
          </w:p>
        </w:tc>
        <w:tc>
          <w:tcPr>
            <w:tcW w:w="810" w:type="dxa"/>
            <w:tcBorders>
              <w:top w:val="nil"/>
              <w:left w:val="nil"/>
              <w:bottom w:val="single" w:sz="4" w:space="0" w:color="auto"/>
              <w:right w:val="single" w:sz="4" w:space="0" w:color="auto"/>
            </w:tcBorders>
            <w:shd w:val="clear" w:color="auto" w:fill="auto"/>
            <w:noWrap/>
            <w:vAlign w:val="bottom"/>
            <w:hideMark/>
          </w:tcPr>
          <w:p w14:paraId="44974538"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122</w:t>
            </w:r>
          </w:p>
        </w:tc>
        <w:tc>
          <w:tcPr>
            <w:tcW w:w="810" w:type="dxa"/>
            <w:tcBorders>
              <w:top w:val="nil"/>
              <w:left w:val="nil"/>
              <w:bottom w:val="single" w:sz="4" w:space="0" w:color="auto"/>
              <w:right w:val="single" w:sz="4" w:space="0" w:color="auto"/>
            </w:tcBorders>
            <w:shd w:val="clear" w:color="auto" w:fill="auto"/>
            <w:noWrap/>
            <w:vAlign w:val="bottom"/>
            <w:hideMark/>
          </w:tcPr>
          <w:p w14:paraId="7A4743CA"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5</w:t>
            </w:r>
          </w:p>
        </w:tc>
        <w:tc>
          <w:tcPr>
            <w:tcW w:w="810" w:type="dxa"/>
            <w:tcBorders>
              <w:top w:val="nil"/>
              <w:left w:val="nil"/>
              <w:bottom w:val="single" w:sz="4" w:space="0" w:color="auto"/>
              <w:right w:val="single" w:sz="4" w:space="0" w:color="auto"/>
            </w:tcBorders>
            <w:shd w:val="clear" w:color="auto" w:fill="auto"/>
            <w:noWrap/>
            <w:vAlign w:val="bottom"/>
            <w:hideMark/>
          </w:tcPr>
          <w:p w14:paraId="1B00A368"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17</w:t>
            </w:r>
          </w:p>
        </w:tc>
        <w:tc>
          <w:tcPr>
            <w:tcW w:w="720" w:type="dxa"/>
            <w:tcBorders>
              <w:top w:val="nil"/>
              <w:left w:val="nil"/>
              <w:bottom w:val="single" w:sz="4" w:space="0" w:color="auto"/>
              <w:right w:val="single" w:sz="4" w:space="0" w:color="auto"/>
            </w:tcBorders>
            <w:shd w:val="clear" w:color="auto" w:fill="auto"/>
            <w:noWrap/>
            <w:vAlign w:val="bottom"/>
            <w:hideMark/>
          </w:tcPr>
          <w:p w14:paraId="02898C8D"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3</w:t>
            </w:r>
          </w:p>
        </w:tc>
        <w:tc>
          <w:tcPr>
            <w:tcW w:w="810" w:type="dxa"/>
            <w:tcBorders>
              <w:top w:val="nil"/>
              <w:left w:val="nil"/>
              <w:bottom w:val="single" w:sz="4" w:space="0" w:color="auto"/>
              <w:right w:val="single" w:sz="4" w:space="0" w:color="auto"/>
            </w:tcBorders>
            <w:shd w:val="clear" w:color="auto" w:fill="auto"/>
            <w:noWrap/>
            <w:vAlign w:val="bottom"/>
            <w:hideMark/>
          </w:tcPr>
          <w:p w14:paraId="71E1A070"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10</w:t>
            </w:r>
          </w:p>
        </w:tc>
        <w:tc>
          <w:tcPr>
            <w:tcW w:w="720" w:type="dxa"/>
            <w:tcBorders>
              <w:top w:val="nil"/>
              <w:left w:val="nil"/>
              <w:bottom w:val="single" w:sz="4" w:space="0" w:color="auto"/>
              <w:right w:val="single" w:sz="4" w:space="0" w:color="auto"/>
            </w:tcBorders>
            <w:shd w:val="clear" w:color="auto" w:fill="auto"/>
            <w:noWrap/>
            <w:vAlign w:val="bottom"/>
            <w:hideMark/>
          </w:tcPr>
          <w:p w14:paraId="77D4D0C3"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630" w:type="dxa"/>
            <w:tcBorders>
              <w:top w:val="nil"/>
              <w:left w:val="nil"/>
              <w:bottom w:val="single" w:sz="4" w:space="0" w:color="auto"/>
              <w:right w:val="single" w:sz="4" w:space="0" w:color="auto"/>
            </w:tcBorders>
            <w:shd w:val="clear" w:color="auto" w:fill="auto"/>
            <w:noWrap/>
            <w:vAlign w:val="bottom"/>
            <w:hideMark/>
          </w:tcPr>
          <w:p w14:paraId="3A59C526"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3</w:t>
            </w:r>
          </w:p>
        </w:tc>
        <w:tc>
          <w:tcPr>
            <w:tcW w:w="900" w:type="dxa"/>
            <w:tcBorders>
              <w:top w:val="nil"/>
              <w:left w:val="nil"/>
              <w:bottom w:val="single" w:sz="4" w:space="0" w:color="auto"/>
              <w:right w:val="single" w:sz="4" w:space="0" w:color="auto"/>
            </w:tcBorders>
            <w:shd w:val="clear" w:color="auto" w:fill="auto"/>
            <w:noWrap/>
            <w:vAlign w:val="bottom"/>
            <w:hideMark/>
          </w:tcPr>
          <w:p w14:paraId="20ED0378"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810" w:type="dxa"/>
            <w:tcBorders>
              <w:top w:val="nil"/>
              <w:left w:val="nil"/>
              <w:bottom w:val="single" w:sz="4" w:space="0" w:color="auto"/>
              <w:right w:val="single" w:sz="4" w:space="0" w:color="auto"/>
            </w:tcBorders>
            <w:shd w:val="clear" w:color="auto" w:fill="auto"/>
            <w:noWrap/>
            <w:vAlign w:val="bottom"/>
            <w:hideMark/>
          </w:tcPr>
          <w:p w14:paraId="3FAAE311"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90" w:type="dxa"/>
            <w:tcBorders>
              <w:top w:val="nil"/>
              <w:left w:val="nil"/>
              <w:bottom w:val="single" w:sz="4" w:space="0" w:color="auto"/>
              <w:right w:val="single" w:sz="4" w:space="0" w:color="auto"/>
            </w:tcBorders>
            <w:shd w:val="clear" w:color="auto" w:fill="auto"/>
            <w:noWrap/>
            <w:vAlign w:val="bottom"/>
            <w:hideMark/>
          </w:tcPr>
          <w:p w14:paraId="19D5E02A" w14:textId="77777777" w:rsidR="000F5BB9" w:rsidRPr="00737F84" w:rsidRDefault="000F5BB9" w:rsidP="00300047">
            <w:pPr>
              <w:spacing w:after="0" w:line="240" w:lineRule="auto"/>
              <w:rPr>
                <w:rFonts w:ascii="Arial" w:eastAsia="Times New Roman" w:hAnsi="Arial" w:cs="Arial"/>
                <w:bCs/>
                <w:lang w:eastAsia="en-ZA"/>
              </w:rPr>
            </w:pPr>
            <w:r w:rsidRPr="00737F84">
              <w:rPr>
                <w:rFonts w:ascii="Arial" w:eastAsia="Times New Roman" w:hAnsi="Arial" w:cs="Arial"/>
                <w:bCs/>
                <w:lang w:eastAsia="en-ZA"/>
              </w:rPr>
              <w:t>3532</w:t>
            </w:r>
          </w:p>
        </w:tc>
      </w:tr>
      <w:tr w:rsidR="00022308" w:rsidRPr="00E15D39" w14:paraId="6D413FBB" w14:textId="77777777" w:rsidTr="00183185">
        <w:trPr>
          <w:trHeight w:val="255"/>
        </w:trPr>
        <w:tc>
          <w:tcPr>
            <w:tcW w:w="990" w:type="dxa"/>
            <w:tcBorders>
              <w:top w:val="nil"/>
              <w:left w:val="single" w:sz="4" w:space="0" w:color="auto"/>
              <w:bottom w:val="single" w:sz="4" w:space="0" w:color="auto"/>
              <w:right w:val="single" w:sz="4" w:space="0" w:color="auto"/>
            </w:tcBorders>
            <w:shd w:val="clear" w:color="auto" w:fill="auto"/>
            <w:vAlign w:val="center"/>
            <w:hideMark/>
          </w:tcPr>
          <w:p w14:paraId="1474686D"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80 - 84</w:t>
            </w:r>
          </w:p>
        </w:tc>
        <w:tc>
          <w:tcPr>
            <w:tcW w:w="900" w:type="dxa"/>
            <w:tcBorders>
              <w:top w:val="nil"/>
              <w:left w:val="nil"/>
              <w:bottom w:val="single" w:sz="4" w:space="0" w:color="auto"/>
              <w:right w:val="single" w:sz="4" w:space="0" w:color="auto"/>
            </w:tcBorders>
            <w:shd w:val="clear" w:color="auto" w:fill="auto"/>
            <w:noWrap/>
            <w:vAlign w:val="bottom"/>
            <w:hideMark/>
          </w:tcPr>
          <w:p w14:paraId="50D6D532"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731</w:t>
            </w:r>
          </w:p>
        </w:tc>
        <w:tc>
          <w:tcPr>
            <w:tcW w:w="990" w:type="dxa"/>
            <w:tcBorders>
              <w:top w:val="nil"/>
              <w:left w:val="nil"/>
              <w:bottom w:val="single" w:sz="4" w:space="0" w:color="auto"/>
              <w:right w:val="single" w:sz="4" w:space="0" w:color="auto"/>
            </w:tcBorders>
            <w:shd w:val="clear" w:color="auto" w:fill="auto"/>
            <w:noWrap/>
            <w:vAlign w:val="bottom"/>
            <w:hideMark/>
          </w:tcPr>
          <w:p w14:paraId="5CBDB076"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1931</w:t>
            </w:r>
          </w:p>
        </w:tc>
        <w:tc>
          <w:tcPr>
            <w:tcW w:w="720" w:type="dxa"/>
            <w:tcBorders>
              <w:top w:val="nil"/>
              <w:left w:val="nil"/>
              <w:bottom w:val="single" w:sz="4" w:space="0" w:color="auto"/>
              <w:right w:val="single" w:sz="4" w:space="0" w:color="auto"/>
            </w:tcBorders>
            <w:shd w:val="clear" w:color="auto" w:fill="auto"/>
            <w:noWrap/>
            <w:vAlign w:val="bottom"/>
            <w:hideMark/>
          </w:tcPr>
          <w:p w14:paraId="74277BC7"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34</w:t>
            </w:r>
          </w:p>
        </w:tc>
        <w:tc>
          <w:tcPr>
            <w:tcW w:w="810" w:type="dxa"/>
            <w:tcBorders>
              <w:top w:val="nil"/>
              <w:left w:val="nil"/>
              <w:bottom w:val="single" w:sz="4" w:space="0" w:color="auto"/>
              <w:right w:val="single" w:sz="4" w:space="0" w:color="auto"/>
            </w:tcBorders>
            <w:shd w:val="clear" w:color="auto" w:fill="auto"/>
            <w:noWrap/>
            <w:vAlign w:val="bottom"/>
            <w:hideMark/>
          </w:tcPr>
          <w:p w14:paraId="29C46420"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124</w:t>
            </w:r>
          </w:p>
        </w:tc>
        <w:tc>
          <w:tcPr>
            <w:tcW w:w="810" w:type="dxa"/>
            <w:tcBorders>
              <w:top w:val="nil"/>
              <w:left w:val="nil"/>
              <w:bottom w:val="single" w:sz="4" w:space="0" w:color="auto"/>
              <w:right w:val="single" w:sz="4" w:space="0" w:color="auto"/>
            </w:tcBorders>
            <w:shd w:val="clear" w:color="auto" w:fill="auto"/>
            <w:noWrap/>
            <w:vAlign w:val="bottom"/>
            <w:hideMark/>
          </w:tcPr>
          <w:p w14:paraId="6E41E994"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9</w:t>
            </w:r>
          </w:p>
        </w:tc>
        <w:tc>
          <w:tcPr>
            <w:tcW w:w="810" w:type="dxa"/>
            <w:tcBorders>
              <w:top w:val="nil"/>
              <w:left w:val="nil"/>
              <w:bottom w:val="single" w:sz="4" w:space="0" w:color="auto"/>
              <w:right w:val="single" w:sz="4" w:space="0" w:color="auto"/>
            </w:tcBorders>
            <w:shd w:val="clear" w:color="auto" w:fill="auto"/>
            <w:noWrap/>
            <w:vAlign w:val="bottom"/>
            <w:hideMark/>
          </w:tcPr>
          <w:p w14:paraId="71AAB751"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41</w:t>
            </w:r>
          </w:p>
        </w:tc>
        <w:tc>
          <w:tcPr>
            <w:tcW w:w="720" w:type="dxa"/>
            <w:tcBorders>
              <w:top w:val="nil"/>
              <w:left w:val="nil"/>
              <w:bottom w:val="single" w:sz="4" w:space="0" w:color="auto"/>
              <w:right w:val="single" w:sz="4" w:space="0" w:color="auto"/>
            </w:tcBorders>
            <w:shd w:val="clear" w:color="auto" w:fill="auto"/>
            <w:noWrap/>
            <w:vAlign w:val="bottom"/>
            <w:hideMark/>
          </w:tcPr>
          <w:p w14:paraId="3D4795A3"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w:t>
            </w:r>
          </w:p>
        </w:tc>
        <w:tc>
          <w:tcPr>
            <w:tcW w:w="810" w:type="dxa"/>
            <w:tcBorders>
              <w:top w:val="nil"/>
              <w:left w:val="nil"/>
              <w:bottom w:val="single" w:sz="4" w:space="0" w:color="auto"/>
              <w:right w:val="single" w:sz="4" w:space="0" w:color="auto"/>
            </w:tcBorders>
            <w:shd w:val="clear" w:color="auto" w:fill="auto"/>
            <w:noWrap/>
            <w:vAlign w:val="bottom"/>
            <w:hideMark/>
          </w:tcPr>
          <w:p w14:paraId="7E4467C0"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5</w:t>
            </w:r>
          </w:p>
        </w:tc>
        <w:tc>
          <w:tcPr>
            <w:tcW w:w="720" w:type="dxa"/>
            <w:tcBorders>
              <w:top w:val="nil"/>
              <w:left w:val="nil"/>
              <w:bottom w:val="single" w:sz="4" w:space="0" w:color="auto"/>
              <w:right w:val="single" w:sz="4" w:space="0" w:color="auto"/>
            </w:tcBorders>
            <w:shd w:val="clear" w:color="auto" w:fill="auto"/>
            <w:noWrap/>
            <w:vAlign w:val="bottom"/>
            <w:hideMark/>
          </w:tcPr>
          <w:p w14:paraId="214D3347"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630" w:type="dxa"/>
            <w:tcBorders>
              <w:top w:val="nil"/>
              <w:left w:val="nil"/>
              <w:bottom w:val="single" w:sz="4" w:space="0" w:color="auto"/>
              <w:right w:val="single" w:sz="4" w:space="0" w:color="auto"/>
            </w:tcBorders>
            <w:shd w:val="clear" w:color="auto" w:fill="auto"/>
            <w:noWrap/>
            <w:vAlign w:val="bottom"/>
            <w:hideMark/>
          </w:tcPr>
          <w:p w14:paraId="29B4EE74"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w:t>
            </w:r>
          </w:p>
        </w:tc>
        <w:tc>
          <w:tcPr>
            <w:tcW w:w="900" w:type="dxa"/>
            <w:tcBorders>
              <w:top w:val="nil"/>
              <w:left w:val="nil"/>
              <w:bottom w:val="single" w:sz="4" w:space="0" w:color="auto"/>
              <w:right w:val="single" w:sz="4" w:space="0" w:color="auto"/>
            </w:tcBorders>
            <w:shd w:val="clear" w:color="auto" w:fill="auto"/>
            <w:noWrap/>
            <w:vAlign w:val="bottom"/>
            <w:hideMark/>
          </w:tcPr>
          <w:p w14:paraId="1D2CB2CE"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810" w:type="dxa"/>
            <w:tcBorders>
              <w:top w:val="nil"/>
              <w:left w:val="nil"/>
              <w:bottom w:val="single" w:sz="4" w:space="0" w:color="auto"/>
              <w:right w:val="single" w:sz="4" w:space="0" w:color="auto"/>
            </w:tcBorders>
            <w:shd w:val="clear" w:color="auto" w:fill="auto"/>
            <w:noWrap/>
            <w:vAlign w:val="bottom"/>
            <w:hideMark/>
          </w:tcPr>
          <w:p w14:paraId="56D45A6F"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90" w:type="dxa"/>
            <w:tcBorders>
              <w:top w:val="nil"/>
              <w:left w:val="nil"/>
              <w:bottom w:val="single" w:sz="4" w:space="0" w:color="auto"/>
              <w:right w:val="single" w:sz="4" w:space="0" w:color="auto"/>
            </w:tcBorders>
            <w:shd w:val="clear" w:color="auto" w:fill="auto"/>
            <w:noWrap/>
            <w:vAlign w:val="bottom"/>
            <w:hideMark/>
          </w:tcPr>
          <w:p w14:paraId="2B9E26BF" w14:textId="77777777" w:rsidR="000F5BB9" w:rsidRPr="00737F84" w:rsidRDefault="000F5BB9" w:rsidP="00300047">
            <w:pPr>
              <w:spacing w:after="0" w:line="240" w:lineRule="auto"/>
              <w:rPr>
                <w:rFonts w:ascii="Arial" w:eastAsia="Times New Roman" w:hAnsi="Arial" w:cs="Arial"/>
                <w:bCs/>
                <w:lang w:eastAsia="en-ZA"/>
              </w:rPr>
            </w:pPr>
            <w:r w:rsidRPr="00737F84">
              <w:rPr>
                <w:rFonts w:ascii="Arial" w:eastAsia="Times New Roman" w:hAnsi="Arial" w:cs="Arial"/>
                <w:bCs/>
                <w:lang w:eastAsia="en-ZA"/>
              </w:rPr>
              <w:t>2878</w:t>
            </w:r>
          </w:p>
        </w:tc>
      </w:tr>
      <w:tr w:rsidR="00022308" w:rsidRPr="00E15D39" w14:paraId="022C025D" w14:textId="77777777" w:rsidTr="00183185">
        <w:trPr>
          <w:trHeight w:val="255"/>
        </w:trPr>
        <w:tc>
          <w:tcPr>
            <w:tcW w:w="990" w:type="dxa"/>
            <w:tcBorders>
              <w:top w:val="nil"/>
              <w:left w:val="single" w:sz="4" w:space="0" w:color="auto"/>
              <w:bottom w:val="single" w:sz="4" w:space="0" w:color="auto"/>
              <w:right w:val="single" w:sz="4" w:space="0" w:color="auto"/>
            </w:tcBorders>
            <w:shd w:val="clear" w:color="auto" w:fill="auto"/>
            <w:vAlign w:val="center"/>
            <w:hideMark/>
          </w:tcPr>
          <w:p w14:paraId="7B36DAAC"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85+</w:t>
            </w:r>
          </w:p>
        </w:tc>
        <w:tc>
          <w:tcPr>
            <w:tcW w:w="900" w:type="dxa"/>
            <w:tcBorders>
              <w:top w:val="nil"/>
              <w:left w:val="nil"/>
              <w:bottom w:val="single" w:sz="4" w:space="0" w:color="auto"/>
              <w:right w:val="single" w:sz="4" w:space="0" w:color="auto"/>
            </w:tcBorders>
            <w:shd w:val="clear" w:color="auto" w:fill="auto"/>
            <w:noWrap/>
            <w:vAlign w:val="bottom"/>
            <w:hideMark/>
          </w:tcPr>
          <w:p w14:paraId="026FEE80"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577</w:t>
            </w:r>
          </w:p>
        </w:tc>
        <w:tc>
          <w:tcPr>
            <w:tcW w:w="990" w:type="dxa"/>
            <w:tcBorders>
              <w:top w:val="nil"/>
              <w:left w:val="nil"/>
              <w:bottom w:val="single" w:sz="4" w:space="0" w:color="auto"/>
              <w:right w:val="single" w:sz="4" w:space="0" w:color="auto"/>
            </w:tcBorders>
            <w:shd w:val="clear" w:color="auto" w:fill="auto"/>
            <w:noWrap/>
            <w:vAlign w:val="bottom"/>
            <w:hideMark/>
          </w:tcPr>
          <w:p w14:paraId="1B1D5B46"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1739</w:t>
            </w:r>
          </w:p>
        </w:tc>
        <w:tc>
          <w:tcPr>
            <w:tcW w:w="720" w:type="dxa"/>
            <w:tcBorders>
              <w:top w:val="nil"/>
              <w:left w:val="nil"/>
              <w:bottom w:val="single" w:sz="4" w:space="0" w:color="auto"/>
              <w:right w:val="single" w:sz="4" w:space="0" w:color="auto"/>
            </w:tcBorders>
            <w:shd w:val="clear" w:color="auto" w:fill="auto"/>
            <w:noWrap/>
            <w:vAlign w:val="bottom"/>
            <w:hideMark/>
          </w:tcPr>
          <w:p w14:paraId="50435DCE"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49</w:t>
            </w:r>
          </w:p>
        </w:tc>
        <w:tc>
          <w:tcPr>
            <w:tcW w:w="810" w:type="dxa"/>
            <w:tcBorders>
              <w:top w:val="nil"/>
              <w:left w:val="nil"/>
              <w:bottom w:val="single" w:sz="4" w:space="0" w:color="auto"/>
              <w:right w:val="single" w:sz="4" w:space="0" w:color="auto"/>
            </w:tcBorders>
            <w:shd w:val="clear" w:color="auto" w:fill="auto"/>
            <w:noWrap/>
            <w:vAlign w:val="bottom"/>
            <w:hideMark/>
          </w:tcPr>
          <w:p w14:paraId="43727C5B"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198</w:t>
            </w:r>
          </w:p>
        </w:tc>
        <w:tc>
          <w:tcPr>
            <w:tcW w:w="810" w:type="dxa"/>
            <w:tcBorders>
              <w:top w:val="nil"/>
              <w:left w:val="nil"/>
              <w:bottom w:val="single" w:sz="4" w:space="0" w:color="auto"/>
              <w:right w:val="single" w:sz="4" w:space="0" w:color="auto"/>
            </w:tcBorders>
            <w:shd w:val="clear" w:color="auto" w:fill="auto"/>
            <w:noWrap/>
            <w:vAlign w:val="bottom"/>
            <w:hideMark/>
          </w:tcPr>
          <w:p w14:paraId="1A1984B4"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12</w:t>
            </w:r>
          </w:p>
        </w:tc>
        <w:tc>
          <w:tcPr>
            <w:tcW w:w="810" w:type="dxa"/>
            <w:tcBorders>
              <w:top w:val="nil"/>
              <w:left w:val="nil"/>
              <w:bottom w:val="single" w:sz="4" w:space="0" w:color="auto"/>
              <w:right w:val="single" w:sz="4" w:space="0" w:color="auto"/>
            </w:tcBorders>
            <w:shd w:val="clear" w:color="auto" w:fill="auto"/>
            <w:noWrap/>
            <w:vAlign w:val="bottom"/>
            <w:hideMark/>
          </w:tcPr>
          <w:p w14:paraId="6004B878"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47</w:t>
            </w:r>
          </w:p>
        </w:tc>
        <w:tc>
          <w:tcPr>
            <w:tcW w:w="720" w:type="dxa"/>
            <w:tcBorders>
              <w:top w:val="nil"/>
              <w:left w:val="nil"/>
              <w:bottom w:val="single" w:sz="4" w:space="0" w:color="auto"/>
              <w:right w:val="single" w:sz="4" w:space="0" w:color="auto"/>
            </w:tcBorders>
            <w:shd w:val="clear" w:color="auto" w:fill="auto"/>
            <w:noWrap/>
            <w:vAlign w:val="bottom"/>
            <w:hideMark/>
          </w:tcPr>
          <w:p w14:paraId="3025AD95"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3</w:t>
            </w:r>
          </w:p>
        </w:tc>
        <w:tc>
          <w:tcPr>
            <w:tcW w:w="810" w:type="dxa"/>
            <w:tcBorders>
              <w:top w:val="nil"/>
              <w:left w:val="nil"/>
              <w:bottom w:val="single" w:sz="4" w:space="0" w:color="auto"/>
              <w:right w:val="single" w:sz="4" w:space="0" w:color="auto"/>
            </w:tcBorders>
            <w:shd w:val="clear" w:color="auto" w:fill="auto"/>
            <w:noWrap/>
            <w:vAlign w:val="bottom"/>
            <w:hideMark/>
          </w:tcPr>
          <w:p w14:paraId="30810CBD"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15</w:t>
            </w:r>
          </w:p>
        </w:tc>
        <w:tc>
          <w:tcPr>
            <w:tcW w:w="720" w:type="dxa"/>
            <w:tcBorders>
              <w:top w:val="nil"/>
              <w:left w:val="nil"/>
              <w:bottom w:val="single" w:sz="4" w:space="0" w:color="auto"/>
              <w:right w:val="single" w:sz="4" w:space="0" w:color="auto"/>
            </w:tcBorders>
            <w:shd w:val="clear" w:color="auto" w:fill="auto"/>
            <w:noWrap/>
            <w:vAlign w:val="bottom"/>
            <w:hideMark/>
          </w:tcPr>
          <w:p w14:paraId="61D27FCE"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630" w:type="dxa"/>
            <w:tcBorders>
              <w:top w:val="nil"/>
              <w:left w:val="nil"/>
              <w:bottom w:val="single" w:sz="4" w:space="0" w:color="auto"/>
              <w:right w:val="single" w:sz="4" w:space="0" w:color="auto"/>
            </w:tcBorders>
            <w:shd w:val="clear" w:color="auto" w:fill="auto"/>
            <w:noWrap/>
            <w:vAlign w:val="bottom"/>
            <w:hideMark/>
          </w:tcPr>
          <w:p w14:paraId="637DF72C"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6</w:t>
            </w:r>
          </w:p>
        </w:tc>
        <w:tc>
          <w:tcPr>
            <w:tcW w:w="900" w:type="dxa"/>
            <w:tcBorders>
              <w:top w:val="nil"/>
              <w:left w:val="nil"/>
              <w:bottom w:val="single" w:sz="4" w:space="0" w:color="auto"/>
              <w:right w:val="single" w:sz="4" w:space="0" w:color="auto"/>
            </w:tcBorders>
            <w:shd w:val="clear" w:color="auto" w:fill="auto"/>
            <w:noWrap/>
            <w:vAlign w:val="bottom"/>
            <w:hideMark/>
          </w:tcPr>
          <w:p w14:paraId="72803E0E"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810" w:type="dxa"/>
            <w:tcBorders>
              <w:top w:val="nil"/>
              <w:left w:val="nil"/>
              <w:bottom w:val="single" w:sz="4" w:space="0" w:color="auto"/>
              <w:right w:val="single" w:sz="4" w:space="0" w:color="auto"/>
            </w:tcBorders>
            <w:shd w:val="clear" w:color="auto" w:fill="auto"/>
            <w:noWrap/>
            <w:vAlign w:val="bottom"/>
            <w:hideMark/>
          </w:tcPr>
          <w:p w14:paraId="3CD98E94"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90" w:type="dxa"/>
            <w:tcBorders>
              <w:top w:val="nil"/>
              <w:left w:val="nil"/>
              <w:bottom w:val="single" w:sz="4" w:space="0" w:color="auto"/>
              <w:right w:val="single" w:sz="4" w:space="0" w:color="auto"/>
            </w:tcBorders>
            <w:shd w:val="clear" w:color="auto" w:fill="auto"/>
            <w:noWrap/>
            <w:vAlign w:val="bottom"/>
            <w:hideMark/>
          </w:tcPr>
          <w:p w14:paraId="013FA866" w14:textId="77777777" w:rsidR="000F5BB9" w:rsidRPr="00737F84" w:rsidRDefault="000F5BB9" w:rsidP="00300047">
            <w:pPr>
              <w:spacing w:after="0" w:line="240" w:lineRule="auto"/>
              <w:rPr>
                <w:rFonts w:ascii="Arial" w:eastAsia="Times New Roman" w:hAnsi="Arial" w:cs="Arial"/>
                <w:bCs/>
                <w:lang w:eastAsia="en-ZA"/>
              </w:rPr>
            </w:pPr>
            <w:r w:rsidRPr="00737F84">
              <w:rPr>
                <w:rFonts w:ascii="Arial" w:eastAsia="Times New Roman" w:hAnsi="Arial" w:cs="Arial"/>
                <w:bCs/>
                <w:lang w:eastAsia="en-ZA"/>
              </w:rPr>
              <w:t>2646</w:t>
            </w:r>
          </w:p>
        </w:tc>
      </w:tr>
      <w:tr w:rsidR="00022308" w:rsidRPr="00E15D39" w14:paraId="0314FB3C" w14:textId="77777777" w:rsidTr="00183185">
        <w:trPr>
          <w:trHeight w:val="255"/>
        </w:trPr>
        <w:tc>
          <w:tcPr>
            <w:tcW w:w="990" w:type="dxa"/>
            <w:tcBorders>
              <w:top w:val="nil"/>
              <w:left w:val="single" w:sz="4" w:space="0" w:color="auto"/>
              <w:bottom w:val="single" w:sz="4" w:space="0" w:color="auto"/>
              <w:right w:val="single" w:sz="4" w:space="0" w:color="auto"/>
            </w:tcBorders>
            <w:shd w:val="clear" w:color="auto" w:fill="auto"/>
            <w:vAlign w:val="center"/>
            <w:hideMark/>
          </w:tcPr>
          <w:p w14:paraId="6D634AD4" w14:textId="77777777" w:rsidR="000F5BB9" w:rsidRPr="00E15D39" w:rsidRDefault="000F5BB9" w:rsidP="00300047">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Grand Total</w:t>
            </w:r>
          </w:p>
        </w:tc>
        <w:tc>
          <w:tcPr>
            <w:tcW w:w="900" w:type="dxa"/>
            <w:tcBorders>
              <w:top w:val="nil"/>
              <w:left w:val="nil"/>
              <w:bottom w:val="single" w:sz="4" w:space="0" w:color="auto"/>
              <w:right w:val="single" w:sz="4" w:space="0" w:color="auto"/>
            </w:tcBorders>
            <w:shd w:val="clear" w:color="auto" w:fill="auto"/>
            <w:noWrap/>
            <w:vAlign w:val="bottom"/>
            <w:hideMark/>
          </w:tcPr>
          <w:p w14:paraId="153A9054" w14:textId="77777777" w:rsidR="000F5BB9" w:rsidRPr="00E15D39" w:rsidRDefault="000F5BB9" w:rsidP="00300047">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103859</w:t>
            </w:r>
          </w:p>
        </w:tc>
        <w:tc>
          <w:tcPr>
            <w:tcW w:w="990" w:type="dxa"/>
            <w:tcBorders>
              <w:top w:val="nil"/>
              <w:left w:val="nil"/>
              <w:bottom w:val="single" w:sz="4" w:space="0" w:color="auto"/>
              <w:right w:val="single" w:sz="4" w:space="0" w:color="auto"/>
            </w:tcBorders>
            <w:shd w:val="clear" w:color="auto" w:fill="auto"/>
            <w:noWrap/>
            <w:vAlign w:val="bottom"/>
            <w:hideMark/>
          </w:tcPr>
          <w:p w14:paraId="02BFA1A3" w14:textId="77777777" w:rsidR="000F5BB9" w:rsidRPr="00E15D39" w:rsidRDefault="000F5BB9" w:rsidP="00300047">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134388</w:t>
            </w:r>
          </w:p>
        </w:tc>
        <w:tc>
          <w:tcPr>
            <w:tcW w:w="720" w:type="dxa"/>
            <w:tcBorders>
              <w:top w:val="nil"/>
              <w:left w:val="nil"/>
              <w:bottom w:val="single" w:sz="4" w:space="0" w:color="auto"/>
              <w:right w:val="single" w:sz="4" w:space="0" w:color="auto"/>
            </w:tcBorders>
            <w:shd w:val="clear" w:color="auto" w:fill="auto"/>
            <w:noWrap/>
            <w:vAlign w:val="bottom"/>
            <w:hideMark/>
          </w:tcPr>
          <w:p w14:paraId="0CA8A9C2" w14:textId="77777777" w:rsidR="000F5BB9" w:rsidRPr="00E15D39" w:rsidRDefault="000F5BB9" w:rsidP="00300047">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2895</w:t>
            </w:r>
          </w:p>
        </w:tc>
        <w:tc>
          <w:tcPr>
            <w:tcW w:w="810" w:type="dxa"/>
            <w:tcBorders>
              <w:top w:val="nil"/>
              <w:left w:val="nil"/>
              <w:bottom w:val="single" w:sz="4" w:space="0" w:color="auto"/>
              <w:right w:val="single" w:sz="4" w:space="0" w:color="auto"/>
            </w:tcBorders>
            <w:shd w:val="clear" w:color="auto" w:fill="auto"/>
            <w:noWrap/>
            <w:vAlign w:val="bottom"/>
            <w:hideMark/>
          </w:tcPr>
          <w:p w14:paraId="3D852C27" w14:textId="77777777" w:rsidR="000F5BB9" w:rsidRPr="00E15D39" w:rsidRDefault="000F5BB9" w:rsidP="00300047">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3339</w:t>
            </w:r>
          </w:p>
        </w:tc>
        <w:tc>
          <w:tcPr>
            <w:tcW w:w="810" w:type="dxa"/>
            <w:tcBorders>
              <w:top w:val="nil"/>
              <w:left w:val="nil"/>
              <w:bottom w:val="single" w:sz="4" w:space="0" w:color="auto"/>
              <w:right w:val="single" w:sz="4" w:space="0" w:color="auto"/>
            </w:tcBorders>
            <w:shd w:val="clear" w:color="auto" w:fill="auto"/>
            <w:noWrap/>
            <w:vAlign w:val="bottom"/>
            <w:hideMark/>
          </w:tcPr>
          <w:p w14:paraId="38FBB93D" w14:textId="77777777" w:rsidR="000F5BB9" w:rsidRPr="00E15D39" w:rsidRDefault="000F5BB9" w:rsidP="00300047">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1215</w:t>
            </w:r>
          </w:p>
        </w:tc>
        <w:tc>
          <w:tcPr>
            <w:tcW w:w="810" w:type="dxa"/>
            <w:tcBorders>
              <w:top w:val="nil"/>
              <w:left w:val="nil"/>
              <w:bottom w:val="single" w:sz="4" w:space="0" w:color="auto"/>
              <w:right w:val="single" w:sz="4" w:space="0" w:color="auto"/>
            </w:tcBorders>
            <w:shd w:val="clear" w:color="auto" w:fill="auto"/>
            <w:noWrap/>
            <w:vAlign w:val="bottom"/>
            <w:hideMark/>
          </w:tcPr>
          <w:p w14:paraId="2BFE24FD" w14:textId="77777777" w:rsidR="000F5BB9" w:rsidRPr="00E15D39" w:rsidRDefault="000F5BB9" w:rsidP="00300047">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1251</w:t>
            </w:r>
          </w:p>
        </w:tc>
        <w:tc>
          <w:tcPr>
            <w:tcW w:w="720" w:type="dxa"/>
            <w:tcBorders>
              <w:top w:val="nil"/>
              <w:left w:val="nil"/>
              <w:bottom w:val="single" w:sz="4" w:space="0" w:color="auto"/>
              <w:right w:val="single" w:sz="4" w:space="0" w:color="auto"/>
            </w:tcBorders>
            <w:shd w:val="clear" w:color="auto" w:fill="auto"/>
            <w:noWrap/>
            <w:vAlign w:val="bottom"/>
            <w:hideMark/>
          </w:tcPr>
          <w:p w14:paraId="4FDDD0DB" w14:textId="77777777" w:rsidR="000F5BB9" w:rsidRPr="00E15D39" w:rsidRDefault="000F5BB9" w:rsidP="00300047">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1450</w:t>
            </w:r>
          </w:p>
        </w:tc>
        <w:tc>
          <w:tcPr>
            <w:tcW w:w="810" w:type="dxa"/>
            <w:tcBorders>
              <w:top w:val="nil"/>
              <w:left w:val="nil"/>
              <w:bottom w:val="single" w:sz="4" w:space="0" w:color="auto"/>
              <w:right w:val="single" w:sz="4" w:space="0" w:color="auto"/>
            </w:tcBorders>
            <w:shd w:val="clear" w:color="auto" w:fill="auto"/>
            <w:noWrap/>
            <w:vAlign w:val="bottom"/>
            <w:hideMark/>
          </w:tcPr>
          <w:p w14:paraId="0BA23E53" w14:textId="77777777" w:rsidR="000F5BB9" w:rsidRPr="00E15D39" w:rsidRDefault="000F5BB9" w:rsidP="00300047">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1444</w:t>
            </w:r>
          </w:p>
        </w:tc>
        <w:tc>
          <w:tcPr>
            <w:tcW w:w="720" w:type="dxa"/>
            <w:tcBorders>
              <w:top w:val="nil"/>
              <w:left w:val="nil"/>
              <w:bottom w:val="single" w:sz="4" w:space="0" w:color="auto"/>
              <w:right w:val="single" w:sz="4" w:space="0" w:color="auto"/>
            </w:tcBorders>
            <w:shd w:val="clear" w:color="auto" w:fill="auto"/>
            <w:noWrap/>
            <w:vAlign w:val="bottom"/>
            <w:hideMark/>
          </w:tcPr>
          <w:p w14:paraId="6A3DA4AE" w14:textId="77777777" w:rsidR="000F5BB9" w:rsidRPr="00E15D39" w:rsidRDefault="000F5BB9" w:rsidP="00300047">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371</w:t>
            </w:r>
          </w:p>
        </w:tc>
        <w:tc>
          <w:tcPr>
            <w:tcW w:w="630" w:type="dxa"/>
            <w:tcBorders>
              <w:top w:val="nil"/>
              <w:left w:val="nil"/>
              <w:bottom w:val="single" w:sz="4" w:space="0" w:color="auto"/>
              <w:right w:val="single" w:sz="4" w:space="0" w:color="auto"/>
            </w:tcBorders>
            <w:shd w:val="clear" w:color="auto" w:fill="auto"/>
            <w:noWrap/>
            <w:vAlign w:val="bottom"/>
            <w:hideMark/>
          </w:tcPr>
          <w:p w14:paraId="59E39FB2" w14:textId="77777777" w:rsidR="000F5BB9" w:rsidRPr="00E15D39" w:rsidRDefault="000F5BB9" w:rsidP="00300047">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396</w:t>
            </w:r>
          </w:p>
        </w:tc>
        <w:tc>
          <w:tcPr>
            <w:tcW w:w="900" w:type="dxa"/>
            <w:tcBorders>
              <w:top w:val="nil"/>
              <w:left w:val="nil"/>
              <w:bottom w:val="single" w:sz="4" w:space="0" w:color="auto"/>
              <w:right w:val="single" w:sz="4" w:space="0" w:color="auto"/>
            </w:tcBorders>
            <w:shd w:val="clear" w:color="auto" w:fill="auto"/>
            <w:noWrap/>
            <w:vAlign w:val="bottom"/>
            <w:hideMark/>
          </w:tcPr>
          <w:p w14:paraId="0C724C81" w14:textId="77777777" w:rsidR="000F5BB9" w:rsidRPr="00E15D39" w:rsidRDefault="000F5BB9" w:rsidP="00300047">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7554</w:t>
            </w:r>
          </w:p>
        </w:tc>
        <w:tc>
          <w:tcPr>
            <w:tcW w:w="810" w:type="dxa"/>
            <w:tcBorders>
              <w:top w:val="nil"/>
              <w:left w:val="nil"/>
              <w:bottom w:val="single" w:sz="4" w:space="0" w:color="auto"/>
              <w:right w:val="single" w:sz="4" w:space="0" w:color="auto"/>
            </w:tcBorders>
            <w:shd w:val="clear" w:color="auto" w:fill="auto"/>
            <w:noWrap/>
            <w:vAlign w:val="bottom"/>
            <w:hideMark/>
          </w:tcPr>
          <w:p w14:paraId="17EDA65D" w14:textId="77777777" w:rsidR="000F5BB9" w:rsidRPr="00E15D39" w:rsidRDefault="000F5BB9" w:rsidP="00300047">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7243</w:t>
            </w:r>
          </w:p>
        </w:tc>
        <w:tc>
          <w:tcPr>
            <w:tcW w:w="990" w:type="dxa"/>
            <w:tcBorders>
              <w:top w:val="nil"/>
              <w:left w:val="nil"/>
              <w:bottom w:val="single" w:sz="4" w:space="0" w:color="auto"/>
              <w:right w:val="single" w:sz="4" w:space="0" w:color="auto"/>
            </w:tcBorders>
            <w:shd w:val="clear" w:color="auto" w:fill="auto"/>
            <w:noWrap/>
            <w:vAlign w:val="bottom"/>
            <w:hideMark/>
          </w:tcPr>
          <w:p w14:paraId="13140BCA" w14:textId="77777777" w:rsidR="000F5BB9" w:rsidRPr="00E15D39" w:rsidRDefault="000F5BB9" w:rsidP="00300047">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265404</w:t>
            </w:r>
          </w:p>
        </w:tc>
      </w:tr>
    </w:tbl>
    <w:p w14:paraId="56F6DEC6" w14:textId="77777777" w:rsidR="000F5BB9" w:rsidRPr="00E15D39" w:rsidRDefault="000F5BB9" w:rsidP="00300047">
      <w:pPr>
        <w:pStyle w:val="ListParagraph"/>
        <w:tabs>
          <w:tab w:val="left" w:pos="4253"/>
        </w:tabs>
        <w:ind w:left="0"/>
        <w:rPr>
          <w:rFonts w:ascii="Arial" w:hAnsi="Arial" w:cs="Arial"/>
          <w:b/>
          <w:color w:val="000000"/>
          <w:sz w:val="20"/>
          <w:szCs w:val="20"/>
        </w:rPr>
      </w:pPr>
    </w:p>
    <w:p w14:paraId="57CD31B0" w14:textId="77777777" w:rsidR="000F5BB9" w:rsidRPr="00E15D39" w:rsidRDefault="000F5BB9" w:rsidP="00300047">
      <w:pPr>
        <w:tabs>
          <w:tab w:val="left" w:pos="4253"/>
        </w:tabs>
        <w:rPr>
          <w:rFonts w:ascii="Arial" w:hAnsi="Arial" w:cs="Arial"/>
          <w:color w:val="000000"/>
        </w:rPr>
      </w:pPr>
      <w:r w:rsidRPr="00E15D39">
        <w:rPr>
          <w:rFonts w:ascii="Arial" w:hAnsi="Arial" w:cs="Arial"/>
          <w:color w:val="000000"/>
        </w:rPr>
        <w:t>5. Walking</w:t>
      </w:r>
    </w:p>
    <w:tbl>
      <w:tblPr>
        <w:tblW w:w="11610" w:type="dxa"/>
        <w:tblInd w:w="-972" w:type="dxa"/>
        <w:tblLayout w:type="fixed"/>
        <w:tblLook w:val="04A0" w:firstRow="1" w:lastRow="0" w:firstColumn="1" w:lastColumn="0" w:noHBand="0" w:noVBand="1"/>
      </w:tblPr>
      <w:tblGrid>
        <w:gridCol w:w="990"/>
        <w:gridCol w:w="900"/>
        <w:gridCol w:w="990"/>
        <w:gridCol w:w="720"/>
        <w:gridCol w:w="810"/>
        <w:gridCol w:w="810"/>
        <w:gridCol w:w="810"/>
        <w:gridCol w:w="720"/>
        <w:gridCol w:w="810"/>
        <w:gridCol w:w="720"/>
        <w:gridCol w:w="630"/>
        <w:gridCol w:w="900"/>
        <w:gridCol w:w="900"/>
        <w:gridCol w:w="900"/>
      </w:tblGrid>
      <w:tr w:rsidR="00022308" w:rsidRPr="00E15D39" w14:paraId="34D3F962" w14:textId="77777777" w:rsidTr="006C2BEA">
        <w:trPr>
          <w:trHeight w:val="450"/>
        </w:trPr>
        <w:tc>
          <w:tcPr>
            <w:tcW w:w="990" w:type="dxa"/>
            <w:vMerge w:val="restar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5F82306" w14:textId="77777777" w:rsidR="000F5BB9" w:rsidRPr="00E15D39" w:rsidRDefault="000F5BB9" w:rsidP="00300047">
            <w:pPr>
              <w:spacing w:after="0" w:line="240" w:lineRule="auto"/>
              <w:rPr>
                <w:rFonts w:ascii="Arial" w:eastAsia="Times New Roman" w:hAnsi="Arial" w:cs="Arial"/>
                <w:b/>
                <w:bCs/>
                <w:sz w:val="20"/>
                <w:szCs w:val="20"/>
                <w:lang w:eastAsia="en-ZA"/>
              </w:rPr>
            </w:pPr>
            <w:r w:rsidRPr="00E15D39">
              <w:rPr>
                <w:rFonts w:ascii="Arial" w:eastAsia="Times New Roman" w:hAnsi="Arial" w:cs="Arial"/>
                <w:b/>
                <w:bCs/>
                <w:sz w:val="20"/>
                <w:szCs w:val="20"/>
                <w:lang w:eastAsia="en-ZA"/>
              </w:rPr>
              <w:t>Age Group</w:t>
            </w:r>
          </w:p>
        </w:tc>
        <w:tc>
          <w:tcPr>
            <w:tcW w:w="1890" w:type="dxa"/>
            <w:gridSpan w:val="2"/>
            <w:tcBorders>
              <w:top w:val="single" w:sz="4" w:space="0" w:color="auto"/>
              <w:left w:val="nil"/>
              <w:bottom w:val="single" w:sz="4" w:space="0" w:color="auto"/>
              <w:right w:val="single" w:sz="4" w:space="0" w:color="auto"/>
            </w:tcBorders>
            <w:shd w:val="clear" w:color="auto" w:fill="auto"/>
            <w:vAlign w:val="center"/>
            <w:hideMark/>
          </w:tcPr>
          <w:p w14:paraId="4B648135" w14:textId="77777777" w:rsidR="000F5BB9" w:rsidRPr="00E15D39" w:rsidRDefault="000F5BB9" w:rsidP="00300047">
            <w:pPr>
              <w:spacing w:after="0" w:line="240" w:lineRule="auto"/>
              <w:rPr>
                <w:rFonts w:ascii="Arial" w:eastAsia="Times New Roman" w:hAnsi="Arial" w:cs="Arial"/>
                <w:b/>
                <w:bCs/>
                <w:sz w:val="20"/>
                <w:szCs w:val="20"/>
                <w:lang w:eastAsia="en-ZA"/>
              </w:rPr>
            </w:pPr>
            <w:r w:rsidRPr="00E15D39">
              <w:rPr>
                <w:rFonts w:ascii="Arial" w:eastAsia="Times New Roman" w:hAnsi="Arial" w:cs="Arial"/>
                <w:b/>
                <w:bCs/>
                <w:sz w:val="20"/>
                <w:szCs w:val="20"/>
                <w:lang w:eastAsia="en-ZA"/>
              </w:rPr>
              <w:t>No difficulty</w:t>
            </w:r>
          </w:p>
        </w:tc>
        <w:tc>
          <w:tcPr>
            <w:tcW w:w="1530" w:type="dxa"/>
            <w:gridSpan w:val="2"/>
            <w:tcBorders>
              <w:top w:val="single" w:sz="4" w:space="0" w:color="auto"/>
              <w:left w:val="nil"/>
              <w:bottom w:val="single" w:sz="4" w:space="0" w:color="auto"/>
              <w:right w:val="single" w:sz="4" w:space="0" w:color="auto"/>
            </w:tcBorders>
            <w:shd w:val="clear" w:color="auto" w:fill="auto"/>
            <w:vAlign w:val="center"/>
            <w:hideMark/>
          </w:tcPr>
          <w:p w14:paraId="69BDBAF9" w14:textId="77777777" w:rsidR="000F5BB9" w:rsidRPr="00E15D39" w:rsidRDefault="000F5BB9" w:rsidP="00300047">
            <w:pPr>
              <w:spacing w:after="0" w:line="240" w:lineRule="auto"/>
              <w:rPr>
                <w:rFonts w:ascii="Arial" w:eastAsia="Times New Roman" w:hAnsi="Arial" w:cs="Arial"/>
                <w:b/>
                <w:bCs/>
                <w:sz w:val="20"/>
                <w:szCs w:val="20"/>
                <w:lang w:eastAsia="en-ZA"/>
              </w:rPr>
            </w:pPr>
            <w:r w:rsidRPr="00E15D39">
              <w:rPr>
                <w:rFonts w:ascii="Arial" w:eastAsia="Times New Roman" w:hAnsi="Arial" w:cs="Arial"/>
                <w:b/>
                <w:bCs/>
                <w:sz w:val="20"/>
                <w:szCs w:val="20"/>
                <w:lang w:eastAsia="en-ZA"/>
              </w:rPr>
              <w:t>Some difficulty</w:t>
            </w:r>
          </w:p>
        </w:tc>
        <w:tc>
          <w:tcPr>
            <w:tcW w:w="1620" w:type="dxa"/>
            <w:gridSpan w:val="2"/>
            <w:tcBorders>
              <w:top w:val="single" w:sz="4" w:space="0" w:color="auto"/>
              <w:left w:val="nil"/>
              <w:bottom w:val="single" w:sz="4" w:space="0" w:color="auto"/>
              <w:right w:val="single" w:sz="4" w:space="0" w:color="auto"/>
            </w:tcBorders>
            <w:shd w:val="clear" w:color="auto" w:fill="auto"/>
            <w:vAlign w:val="center"/>
            <w:hideMark/>
          </w:tcPr>
          <w:p w14:paraId="2EBAD1CD" w14:textId="77777777" w:rsidR="000F5BB9" w:rsidRPr="00E15D39" w:rsidRDefault="000F5BB9" w:rsidP="00300047">
            <w:pPr>
              <w:spacing w:after="0" w:line="240" w:lineRule="auto"/>
              <w:rPr>
                <w:rFonts w:ascii="Arial" w:eastAsia="Times New Roman" w:hAnsi="Arial" w:cs="Arial"/>
                <w:b/>
                <w:bCs/>
                <w:sz w:val="20"/>
                <w:szCs w:val="20"/>
                <w:lang w:eastAsia="en-ZA"/>
              </w:rPr>
            </w:pPr>
            <w:r w:rsidRPr="00E15D39">
              <w:rPr>
                <w:rFonts w:ascii="Arial" w:eastAsia="Times New Roman" w:hAnsi="Arial" w:cs="Arial"/>
                <w:b/>
                <w:bCs/>
                <w:sz w:val="20"/>
                <w:szCs w:val="20"/>
                <w:lang w:eastAsia="en-ZA"/>
              </w:rPr>
              <w:t>A lot of difficulty</w:t>
            </w:r>
          </w:p>
        </w:tc>
        <w:tc>
          <w:tcPr>
            <w:tcW w:w="1530" w:type="dxa"/>
            <w:gridSpan w:val="2"/>
            <w:tcBorders>
              <w:top w:val="single" w:sz="4" w:space="0" w:color="auto"/>
              <w:left w:val="nil"/>
              <w:bottom w:val="single" w:sz="4" w:space="0" w:color="auto"/>
              <w:right w:val="single" w:sz="4" w:space="0" w:color="auto"/>
            </w:tcBorders>
            <w:shd w:val="clear" w:color="auto" w:fill="auto"/>
            <w:vAlign w:val="center"/>
            <w:hideMark/>
          </w:tcPr>
          <w:p w14:paraId="500F7C2A" w14:textId="77777777" w:rsidR="000F5BB9" w:rsidRPr="00E15D39" w:rsidRDefault="000F5BB9" w:rsidP="00300047">
            <w:pPr>
              <w:spacing w:after="0" w:line="240" w:lineRule="auto"/>
              <w:rPr>
                <w:rFonts w:ascii="Arial" w:eastAsia="Times New Roman" w:hAnsi="Arial" w:cs="Arial"/>
                <w:b/>
                <w:bCs/>
                <w:sz w:val="20"/>
                <w:szCs w:val="20"/>
                <w:lang w:eastAsia="en-ZA"/>
              </w:rPr>
            </w:pPr>
            <w:r w:rsidRPr="00E15D39">
              <w:rPr>
                <w:rFonts w:ascii="Arial" w:eastAsia="Times New Roman" w:hAnsi="Arial" w:cs="Arial"/>
                <w:b/>
                <w:bCs/>
                <w:sz w:val="20"/>
                <w:szCs w:val="20"/>
                <w:lang w:eastAsia="en-ZA"/>
              </w:rPr>
              <w:t>Cannot do at all</w:t>
            </w:r>
          </w:p>
        </w:tc>
        <w:tc>
          <w:tcPr>
            <w:tcW w:w="1350" w:type="dxa"/>
            <w:gridSpan w:val="2"/>
            <w:tcBorders>
              <w:top w:val="single" w:sz="4" w:space="0" w:color="auto"/>
              <w:left w:val="nil"/>
              <w:bottom w:val="single" w:sz="4" w:space="0" w:color="auto"/>
              <w:right w:val="single" w:sz="4" w:space="0" w:color="auto"/>
            </w:tcBorders>
            <w:shd w:val="clear" w:color="auto" w:fill="auto"/>
            <w:vAlign w:val="center"/>
            <w:hideMark/>
          </w:tcPr>
          <w:p w14:paraId="7D1B372A" w14:textId="77777777" w:rsidR="000F5BB9" w:rsidRPr="00E15D39" w:rsidRDefault="000F5BB9" w:rsidP="00300047">
            <w:pPr>
              <w:spacing w:after="0" w:line="240" w:lineRule="auto"/>
              <w:rPr>
                <w:rFonts w:ascii="Arial" w:eastAsia="Times New Roman" w:hAnsi="Arial" w:cs="Arial"/>
                <w:b/>
                <w:bCs/>
                <w:sz w:val="20"/>
                <w:szCs w:val="20"/>
                <w:lang w:eastAsia="en-ZA"/>
              </w:rPr>
            </w:pPr>
            <w:r w:rsidRPr="00E15D39">
              <w:rPr>
                <w:rFonts w:ascii="Arial" w:eastAsia="Times New Roman" w:hAnsi="Arial" w:cs="Arial"/>
                <w:b/>
                <w:bCs/>
                <w:sz w:val="20"/>
                <w:szCs w:val="20"/>
                <w:lang w:eastAsia="en-ZA"/>
              </w:rPr>
              <w:t>Do not know</w:t>
            </w:r>
          </w:p>
        </w:tc>
        <w:tc>
          <w:tcPr>
            <w:tcW w:w="1800" w:type="dxa"/>
            <w:gridSpan w:val="2"/>
            <w:tcBorders>
              <w:top w:val="single" w:sz="4" w:space="0" w:color="auto"/>
              <w:left w:val="nil"/>
              <w:bottom w:val="single" w:sz="4" w:space="0" w:color="auto"/>
              <w:right w:val="single" w:sz="4" w:space="0" w:color="auto"/>
            </w:tcBorders>
            <w:shd w:val="clear" w:color="auto" w:fill="auto"/>
            <w:vAlign w:val="center"/>
            <w:hideMark/>
          </w:tcPr>
          <w:p w14:paraId="18203348" w14:textId="77777777" w:rsidR="000F5BB9" w:rsidRPr="00E15D39" w:rsidRDefault="000F5BB9" w:rsidP="00300047">
            <w:pPr>
              <w:spacing w:after="0" w:line="240" w:lineRule="auto"/>
              <w:rPr>
                <w:rFonts w:ascii="Arial" w:eastAsia="Times New Roman" w:hAnsi="Arial" w:cs="Arial"/>
                <w:b/>
                <w:bCs/>
                <w:sz w:val="20"/>
                <w:szCs w:val="20"/>
                <w:lang w:eastAsia="en-ZA"/>
              </w:rPr>
            </w:pPr>
            <w:r w:rsidRPr="00E15D39">
              <w:rPr>
                <w:rFonts w:ascii="Arial" w:eastAsia="Times New Roman" w:hAnsi="Arial" w:cs="Arial"/>
                <w:b/>
                <w:bCs/>
                <w:sz w:val="20"/>
                <w:szCs w:val="20"/>
                <w:lang w:eastAsia="en-ZA"/>
              </w:rPr>
              <w:t>Cannot yet be determined</w:t>
            </w:r>
          </w:p>
        </w:tc>
        <w:tc>
          <w:tcPr>
            <w:tcW w:w="90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65C0FB9" w14:textId="77777777" w:rsidR="000F5BB9" w:rsidRPr="00E15D39" w:rsidRDefault="000F5BB9" w:rsidP="00300047">
            <w:pPr>
              <w:spacing w:after="0" w:line="240" w:lineRule="auto"/>
              <w:rPr>
                <w:rFonts w:ascii="Arial" w:eastAsia="Times New Roman" w:hAnsi="Arial" w:cs="Arial"/>
                <w:b/>
                <w:bCs/>
                <w:sz w:val="20"/>
                <w:szCs w:val="20"/>
                <w:lang w:eastAsia="en-ZA"/>
              </w:rPr>
            </w:pPr>
            <w:r w:rsidRPr="00E15D39">
              <w:rPr>
                <w:rFonts w:ascii="Arial" w:eastAsia="Times New Roman" w:hAnsi="Arial" w:cs="Arial"/>
                <w:b/>
                <w:bCs/>
                <w:sz w:val="20"/>
                <w:szCs w:val="20"/>
                <w:lang w:eastAsia="en-ZA"/>
              </w:rPr>
              <w:t>Grand Total</w:t>
            </w:r>
          </w:p>
        </w:tc>
      </w:tr>
      <w:tr w:rsidR="00022308" w:rsidRPr="00E15D39" w14:paraId="6CB29A1D" w14:textId="77777777" w:rsidTr="006C2BEA">
        <w:trPr>
          <w:trHeight w:val="255"/>
        </w:trPr>
        <w:tc>
          <w:tcPr>
            <w:tcW w:w="990" w:type="dxa"/>
            <w:vMerge/>
            <w:tcBorders>
              <w:top w:val="single" w:sz="4" w:space="0" w:color="auto"/>
              <w:left w:val="single" w:sz="4" w:space="0" w:color="auto"/>
              <w:bottom w:val="single" w:sz="4" w:space="0" w:color="auto"/>
              <w:right w:val="single" w:sz="4" w:space="0" w:color="auto"/>
            </w:tcBorders>
            <w:vAlign w:val="center"/>
            <w:hideMark/>
          </w:tcPr>
          <w:p w14:paraId="431301E3" w14:textId="77777777" w:rsidR="000F5BB9" w:rsidRPr="00E15D39" w:rsidRDefault="000F5BB9" w:rsidP="00300047">
            <w:pPr>
              <w:spacing w:after="0" w:line="240" w:lineRule="auto"/>
              <w:rPr>
                <w:rFonts w:ascii="Arial" w:eastAsia="Times New Roman" w:hAnsi="Arial" w:cs="Arial"/>
                <w:b/>
                <w:bCs/>
                <w:lang w:eastAsia="en-ZA"/>
              </w:rPr>
            </w:pPr>
          </w:p>
        </w:tc>
        <w:tc>
          <w:tcPr>
            <w:tcW w:w="900" w:type="dxa"/>
            <w:tcBorders>
              <w:top w:val="nil"/>
              <w:left w:val="nil"/>
              <w:bottom w:val="single" w:sz="4" w:space="0" w:color="auto"/>
              <w:right w:val="single" w:sz="4" w:space="0" w:color="auto"/>
            </w:tcBorders>
            <w:shd w:val="clear" w:color="auto" w:fill="auto"/>
            <w:vAlign w:val="center"/>
            <w:hideMark/>
          </w:tcPr>
          <w:p w14:paraId="4B3C40C6" w14:textId="77777777" w:rsidR="000F5BB9" w:rsidRPr="00E15D39" w:rsidRDefault="000F5BB9" w:rsidP="00300047">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M</w:t>
            </w:r>
          </w:p>
        </w:tc>
        <w:tc>
          <w:tcPr>
            <w:tcW w:w="990" w:type="dxa"/>
            <w:tcBorders>
              <w:top w:val="nil"/>
              <w:left w:val="nil"/>
              <w:bottom w:val="single" w:sz="4" w:space="0" w:color="auto"/>
              <w:right w:val="single" w:sz="4" w:space="0" w:color="auto"/>
            </w:tcBorders>
            <w:shd w:val="clear" w:color="auto" w:fill="auto"/>
            <w:vAlign w:val="center"/>
            <w:hideMark/>
          </w:tcPr>
          <w:p w14:paraId="618DC791" w14:textId="77777777" w:rsidR="000F5BB9" w:rsidRPr="00E15D39" w:rsidRDefault="006C2BEA" w:rsidP="00300047">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F</w:t>
            </w:r>
          </w:p>
        </w:tc>
        <w:tc>
          <w:tcPr>
            <w:tcW w:w="720" w:type="dxa"/>
            <w:tcBorders>
              <w:top w:val="nil"/>
              <w:left w:val="nil"/>
              <w:bottom w:val="single" w:sz="4" w:space="0" w:color="auto"/>
              <w:right w:val="single" w:sz="4" w:space="0" w:color="auto"/>
            </w:tcBorders>
            <w:shd w:val="clear" w:color="auto" w:fill="auto"/>
            <w:vAlign w:val="center"/>
            <w:hideMark/>
          </w:tcPr>
          <w:p w14:paraId="172DE523" w14:textId="77777777" w:rsidR="000F5BB9" w:rsidRPr="00E15D39" w:rsidRDefault="000F5BB9" w:rsidP="00300047">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M</w:t>
            </w:r>
          </w:p>
        </w:tc>
        <w:tc>
          <w:tcPr>
            <w:tcW w:w="810" w:type="dxa"/>
            <w:tcBorders>
              <w:top w:val="nil"/>
              <w:left w:val="nil"/>
              <w:bottom w:val="single" w:sz="4" w:space="0" w:color="auto"/>
              <w:right w:val="single" w:sz="4" w:space="0" w:color="auto"/>
            </w:tcBorders>
            <w:shd w:val="clear" w:color="auto" w:fill="auto"/>
            <w:vAlign w:val="center"/>
            <w:hideMark/>
          </w:tcPr>
          <w:p w14:paraId="56BC32ED" w14:textId="77777777" w:rsidR="000F5BB9" w:rsidRPr="00E15D39" w:rsidRDefault="006C2BEA" w:rsidP="00300047">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F</w:t>
            </w:r>
          </w:p>
        </w:tc>
        <w:tc>
          <w:tcPr>
            <w:tcW w:w="810" w:type="dxa"/>
            <w:tcBorders>
              <w:top w:val="nil"/>
              <w:left w:val="nil"/>
              <w:bottom w:val="single" w:sz="4" w:space="0" w:color="auto"/>
              <w:right w:val="single" w:sz="4" w:space="0" w:color="auto"/>
            </w:tcBorders>
            <w:shd w:val="clear" w:color="auto" w:fill="auto"/>
            <w:vAlign w:val="center"/>
            <w:hideMark/>
          </w:tcPr>
          <w:p w14:paraId="0CFA8551" w14:textId="77777777" w:rsidR="000F5BB9" w:rsidRPr="00E15D39" w:rsidRDefault="000F5BB9" w:rsidP="00300047">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M</w:t>
            </w:r>
          </w:p>
        </w:tc>
        <w:tc>
          <w:tcPr>
            <w:tcW w:w="810" w:type="dxa"/>
            <w:tcBorders>
              <w:top w:val="nil"/>
              <w:left w:val="nil"/>
              <w:bottom w:val="single" w:sz="4" w:space="0" w:color="auto"/>
              <w:right w:val="single" w:sz="4" w:space="0" w:color="auto"/>
            </w:tcBorders>
            <w:shd w:val="clear" w:color="auto" w:fill="auto"/>
            <w:vAlign w:val="center"/>
            <w:hideMark/>
          </w:tcPr>
          <w:p w14:paraId="01D93864" w14:textId="77777777" w:rsidR="000F5BB9" w:rsidRPr="00E15D39" w:rsidRDefault="006C2BEA" w:rsidP="00300047">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F</w:t>
            </w:r>
          </w:p>
        </w:tc>
        <w:tc>
          <w:tcPr>
            <w:tcW w:w="720" w:type="dxa"/>
            <w:tcBorders>
              <w:top w:val="nil"/>
              <w:left w:val="nil"/>
              <w:bottom w:val="single" w:sz="4" w:space="0" w:color="auto"/>
              <w:right w:val="single" w:sz="4" w:space="0" w:color="auto"/>
            </w:tcBorders>
            <w:shd w:val="clear" w:color="auto" w:fill="auto"/>
            <w:vAlign w:val="center"/>
            <w:hideMark/>
          </w:tcPr>
          <w:p w14:paraId="0554FE24" w14:textId="77777777" w:rsidR="000F5BB9" w:rsidRPr="00E15D39" w:rsidRDefault="000F5BB9" w:rsidP="00300047">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M</w:t>
            </w:r>
          </w:p>
        </w:tc>
        <w:tc>
          <w:tcPr>
            <w:tcW w:w="810" w:type="dxa"/>
            <w:tcBorders>
              <w:top w:val="nil"/>
              <w:left w:val="nil"/>
              <w:bottom w:val="single" w:sz="4" w:space="0" w:color="auto"/>
              <w:right w:val="single" w:sz="4" w:space="0" w:color="auto"/>
            </w:tcBorders>
            <w:shd w:val="clear" w:color="auto" w:fill="auto"/>
            <w:vAlign w:val="center"/>
            <w:hideMark/>
          </w:tcPr>
          <w:p w14:paraId="28A66C32" w14:textId="77777777" w:rsidR="000F5BB9" w:rsidRPr="00E15D39" w:rsidRDefault="006C2BEA" w:rsidP="00300047">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F</w:t>
            </w:r>
          </w:p>
        </w:tc>
        <w:tc>
          <w:tcPr>
            <w:tcW w:w="720" w:type="dxa"/>
            <w:tcBorders>
              <w:top w:val="nil"/>
              <w:left w:val="nil"/>
              <w:bottom w:val="single" w:sz="4" w:space="0" w:color="auto"/>
              <w:right w:val="single" w:sz="4" w:space="0" w:color="auto"/>
            </w:tcBorders>
            <w:shd w:val="clear" w:color="auto" w:fill="auto"/>
            <w:vAlign w:val="center"/>
            <w:hideMark/>
          </w:tcPr>
          <w:p w14:paraId="13917EB8" w14:textId="77777777" w:rsidR="000F5BB9" w:rsidRPr="00E15D39" w:rsidRDefault="000F5BB9" w:rsidP="00300047">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M</w:t>
            </w:r>
          </w:p>
        </w:tc>
        <w:tc>
          <w:tcPr>
            <w:tcW w:w="630" w:type="dxa"/>
            <w:tcBorders>
              <w:top w:val="nil"/>
              <w:left w:val="nil"/>
              <w:bottom w:val="single" w:sz="4" w:space="0" w:color="auto"/>
              <w:right w:val="single" w:sz="4" w:space="0" w:color="auto"/>
            </w:tcBorders>
            <w:shd w:val="clear" w:color="auto" w:fill="auto"/>
            <w:vAlign w:val="center"/>
            <w:hideMark/>
          </w:tcPr>
          <w:p w14:paraId="4FB704CA" w14:textId="77777777" w:rsidR="000F5BB9" w:rsidRPr="00E15D39" w:rsidRDefault="006C2BEA" w:rsidP="00300047">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F</w:t>
            </w:r>
          </w:p>
        </w:tc>
        <w:tc>
          <w:tcPr>
            <w:tcW w:w="900" w:type="dxa"/>
            <w:tcBorders>
              <w:top w:val="nil"/>
              <w:left w:val="nil"/>
              <w:bottom w:val="single" w:sz="4" w:space="0" w:color="auto"/>
              <w:right w:val="single" w:sz="4" w:space="0" w:color="auto"/>
            </w:tcBorders>
            <w:shd w:val="clear" w:color="auto" w:fill="auto"/>
            <w:vAlign w:val="center"/>
            <w:hideMark/>
          </w:tcPr>
          <w:p w14:paraId="3B3F9475" w14:textId="77777777" w:rsidR="000F5BB9" w:rsidRPr="00E15D39" w:rsidRDefault="000F5BB9" w:rsidP="00300047">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M</w:t>
            </w:r>
          </w:p>
        </w:tc>
        <w:tc>
          <w:tcPr>
            <w:tcW w:w="900" w:type="dxa"/>
            <w:tcBorders>
              <w:top w:val="nil"/>
              <w:left w:val="nil"/>
              <w:bottom w:val="single" w:sz="4" w:space="0" w:color="auto"/>
              <w:right w:val="single" w:sz="4" w:space="0" w:color="auto"/>
            </w:tcBorders>
            <w:shd w:val="clear" w:color="auto" w:fill="auto"/>
            <w:vAlign w:val="center"/>
            <w:hideMark/>
          </w:tcPr>
          <w:p w14:paraId="112F3136" w14:textId="77777777" w:rsidR="000F5BB9" w:rsidRPr="00E15D39" w:rsidRDefault="006C2BEA" w:rsidP="00300047">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F</w:t>
            </w:r>
          </w:p>
        </w:tc>
        <w:tc>
          <w:tcPr>
            <w:tcW w:w="900" w:type="dxa"/>
            <w:vMerge/>
            <w:tcBorders>
              <w:top w:val="single" w:sz="4" w:space="0" w:color="auto"/>
              <w:left w:val="single" w:sz="4" w:space="0" w:color="auto"/>
              <w:bottom w:val="single" w:sz="4" w:space="0" w:color="auto"/>
              <w:right w:val="single" w:sz="4" w:space="0" w:color="auto"/>
            </w:tcBorders>
            <w:vAlign w:val="center"/>
            <w:hideMark/>
          </w:tcPr>
          <w:p w14:paraId="5A7F9CE3" w14:textId="77777777" w:rsidR="000F5BB9" w:rsidRPr="00E15D39" w:rsidRDefault="000F5BB9" w:rsidP="00300047">
            <w:pPr>
              <w:spacing w:after="0" w:line="240" w:lineRule="auto"/>
              <w:rPr>
                <w:rFonts w:ascii="Arial" w:eastAsia="Times New Roman" w:hAnsi="Arial" w:cs="Arial"/>
                <w:b/>
                <w:bCs/>
                <w:lang w:eastAsia="en-ZA"/>
              </w:rPr>
            </w:pPr>
          </w:p>
        </w:tc>
      </w:tr>
      <w:tr w:rsidR="00022308" w:rsidRPr="00E15D39" w14:paraId="41164CA5" w14:textId="77777777" w:rsidTr="006C2BEA">
        <w:trPr>
          <w:trHeight w:val="255"/>
        </w:trPr>
        <w:tc>
          <w:tcPr>
            <w:tcW w:w="990" w:type="dxa"/>
            <w:tcBorders>
              <w:top w:val="nil"/>
              <w:left w:val="single" w:sz="4" w:space="0" w:color="auto"/>
              <w:bottom w:val="single" w:sz="4" w:space="0" w:color="auto"/>
              <w:right w:val="single" w:sz="4" w:space="0" w:color="auto"/>
            </w:tcBorders>
            <w:shd w:val="clear" w:color="auto" w:fill="auto"/>
            <w:vAlign w:val="center"/>
            <w:hideMark/>
          </w:tcPr>
          <w:p w14:paraId="1ACF28B9"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00 - 04</w:t>
            </w:r>
          </w:p>
        </w:tc>
        <w:tc>
          <w:tcPr>
            <w:tcW w:w="900" w:type="dxa"/>
            <w:tcBorders>
              <w:top w:val="nil"/>
              <w:left w:val="nil"/>
              <w:bottom w:val="single" w:sz="4" w:space="0" w:color="auto"/>
              <w:right w:val="single" w:sz="4" w:space="0" w:color="auto"/>
            </w:tcBorders>
            <w:shd w:val="clear" w:color="auto" w:fill="auto"/>
            <w:noWrap/>
            <w:vAlign w:val="bottom"/>
            <w:hideMark/>
          </w:tcPr>
          <w:p w14:paraId="185A0120"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9921</w:t>
            </w:r>
          </w:p>
        </w:tc>
        <w:tc>
          <w:tcPr>
            <w:tcW w:w="990" w:type="dxa"/>
            <w:tcBorders>
              <w:top w:val="nil"/>
              <w:left w:val="nil"/>
              <w:bottom w:val="single" w:sz="4" w:space="0" w:color="auto"/>
              <w:right w:val="single" w:sz="4" w:space="0" w:color="auto"/>
            </w:tcBorders>
            <w:shd w:val="clear" w:color="auto" w:fill="auto"/>
            <w:noWrap/>
            <w:vAlign w:val="bottom"/>
            <w:hideMark/>
          </w:tcPr>
          <w:p w14:paraId="4FE9D9C7"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9854</w:t>
            </w:r>
          </w:p>
        </w:tc>
        <w:tc>
          <w:tcPr>
            <w:tcW w:w="720" w:type="dxa"/>
            <w:tcBorders>
              <w:top w:val="nil"/>
              <w:left w:val="nil"/>
              <w:bottom w:val="single" w:sz="4" w:space="0" w:color="auto"/>
              <w:right w:val="single" w:sz="4" w:space="0" w:color="auto"/>
            </w:tcBorders>
            <w:shd w:val="clear" w:color="auto" w:fill="auto"/>
            <w:noWrap/>
            <w:vAlign w:val="bottom"/>
            <w:hideMark/>
          </w:tcPr>
          <w:p w14:paraId="59548720"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452</w:t>
            </w:r>
          </w:p>
        </w:tc>
        <w:tc>
          <w:tcPr>
            <w:tcW w:w="810" w:type="dxa"/>
            <w:tcBorders>
              <w:top w:val="nil"/>
              <w:left w:val="nil"/>
              <w:bottom w:val="single" w:sz="4" w:space="0" w:color="auto"/>
              <w:right w:val="single" w:sz="4" w:space="0" w:color="auto"/>
            </w:tcBorders>
            <w:shd w:val="clear" w:color="auto" w:fill="auto"/>
            <w:noWrap/>
            <w:vAlign w:val="bottom"/>
            <w:hideMark/>
          </w:tcPr>
          <w:p w14:paraId="1AD0BCAE"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426</w:t>
            </w:r>
          </w:p>
        </w:tc>
        <w:tc>
          <w:tcPr>
            <w:tcW w:w="810" w:type="dxa"/>
            <w:tcBorders>
              <w:top w:val="nil"/>
              <w:left w:val="nil"/>
              <w:bottom w:val="single" w:sz="4" w:space="0" w:color="auto"/>
              <w:right w:val="single" w:sz="4" w:space="0" w:color="auto"/>
            </w:tcBorders>
            <w:shd w:val="clear" w:color="auto" w:fill="auto"/>
            <w:noWrap/>
            <w:vAlign w:val="bottom"/>
            <w:hideMark/>
          </w:tcPr>
          <w:p w14:paraId="54E321D2"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172</w:t>
            </w:r>
          </w:p>
        </w:tc>
        <w:tc>
          <w:tcPr>
            <w:tcW w:w="810" w:type="dxa"/>
            <w:tcBorders>
              <w:top w:val="nil"/>
              <w:left w:val="nil"/>
              <w:bottom w:val="single" w:sz="4" w:space="0" w:color="auto"/>
              <w:right w:val="single" w:sz="4" w:space="0" w:color="auto"/>
            </w:tcBorders>
            <w:shd w:val="clear" w:color="auto" w:fill="auto"/>
            <w:noWrap/>
            <w:vAlign w:val="bottom"/>
            <w:hideMark/>
          </w:tcPr>
          <w:p w14:paraId="2895617D"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156</w:t>
            </w:r>
          </w:p>
        </w:tc>
        <w:tc>
          <w:tcPr>
            <w:tcW w:w="720" w:type="dxa"/>
            <w:tcBorders>
              <w:top w:val="nil"/>
              <w:left w:val="nil"/>
              <w:bottom w:val="single" w:sz="4" w:space="0" w:color="auto"/>
              <w:right w:val="single" w:sz="4" w:space="0" w:color="auto"/>
            </w:tcBorders>
            <w:shd w:val="clear" w:color="auto" w:fill="auto"/>
            <w:noWrap/>
            <w:vAlign w:val="bottom"/>
            <w:hideMark/>
          </w:tcPr>
          <w:p w14:paraId="05C9B6FB"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935</w:t>
            </w:r>
          </w:p>
        </w:tc>
        <w:tc>
          <w:tcPr>
            <w:tcW w:w="810" w:type="dxa"/>
            <w:tcBorders>
              <w:top w:val="nil"/>
              <w:left w:val="nil"/>
              <w:bottom w:val="single" w:sz="4" w:space="0" w:color="auto"/>
              <w:right w:val="single" w:sz="4" w:space="0" w:color="auto"/>
            </w:tcBorders>
            <w:shd w:val="clear" w:color="auto" w:fill="auto"/>
            <w:noWrap/>
            <w:vAlign w:val="bottom"/>
            <w:hideMark/>
          </w:tcPr>
          <w:p w14:paraId="267D6200"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870</w:t>
            </w:r>
          </w:p>
        </w:tc>
        <w:tc>
          <w:tcPr>
            <w:tcW w:w="720" w:type="dxa"/>
            <w:tcBorders>
              <w:top w:val="nil"/>
              <w:left w:val="nil"/>
              <w:bottom w:val="single" w:sz="4" w:space="0" w:color="auto"/>
              <w:right w:val="single" w:sz="4" w:space="0" w:color="auto"/>
            </w:tcBorders>
            <w:shd w:val="clear" w:color="auto" w:fill="auto"/>
            <w:noWrap/>
            <w:vAlign w:val="bottom"/>
            <w:hideMark/>
          </w:tcPr>
          <w:p w14:paraId="332550EC"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170</w:t>
            </w:r>
          </w:p>
        </w:tc>
        <w:tc>
          <w:tcPr>
            <w:tcW w:w="630" w:type="dxa"/>
            <w:tcBorders>
              <w:top w:val="nil"/>
              <w:left w:val="nil"/>
              <w:bottom w:val="single" w:sz="4" w:space="0" w:color="auto"/>
              <w:right w:val="single" w:sz="4" w:space="0" w:color="auto"/>
            </w:tcBorders>
            <w:shd w:val="clear" w:color="auto" w:fill="auto"/>
            <w:noWrap/>
            <w:vAlign w:val="bottom"/>
            <w:hideMark/>
          </w:tcPr>
          <w:p w14:paraId="399E4D0B"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152</w:t>
            </w:r>
          </w:p>
        </w:tc>
        <w:tc>
          <w:tcPr>
            <w:tcW w:w="900" w:type="dxa"/>
            <w:tcBorders>
              <w:top w:val="nil"/>
              <w:left w:val="nil"/>
              <w:bottom w:val="single" w:sz="4" w:space="0" w:color="auto"/>
              <w:right w:val="single" w:sz="4" w:space="0" w:color="auto"/>
            </w:tcBorders>
            <w:shd w:val="clear" w:color="auto" w:fill="auto"/>
            <w:noWrap/>
            <w:vAlign w:val="bottom"/>
            <w:hideMark/>
          </w:tcPr>
          <w:p w14:paraId="08FE7AA3"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7048</w:t>
            </w:r>
          </w:p>
        </w:tc>
        <w:tc>
          <w:tcPr>
            <w:tcW w:w="900" w:type="dxa"/>
            <w:tcBorders>
              <w:top w:val="nil"/>
              <w:left w:val="nil"/>
              <w:bottom w:val="single" w:sz="4" w:space="0" w:color="auto"/>
              <w:right w:val="single" w:sz="4" w:space="0" w:color="auto"/>
            </w:tcBorders>
            <w:shd w:val="clear" w:color="auto" w:fill="auto"/>
            <w:noWrap/>
            <w:vAlign w:val="bottom"/>
            <w:hideMark/>
          </w:tcPr>
          <w:p w14:paraId="25B37850"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6795</w:t>
            </w:r>
          </w:p>
        </w:tc>
        <w:tc>
          <w:tcPr>
            <w:tcW w:w="900" w:type="dxa"/>
            <w:tcBorders>
              <w:top w:val="nil"/>
              <w:left w:val="nil"/>
              <w:bottom w:val="single" w:sz="4" w:space="0" w:color="auto"/>
              <w:right w:val="single" w:sz="4" w:space="0" w:color="auto"/>
            </w:tcBorders>
            <w:shd w:val="clear" w:color="auto" w:fill="auto"/>
            <w:noWrap/>
            <w:vAlign w:val="bottom"/>
            <w:hideMark/>
          </w:tcPr>
          <w:p w14:paraId="711B5845" w14:textId="77777777" w:rsidR="000F5BB9" w:rsidRPr="00737F84" w:rsidRDefault="000F5BB9" w:rsidP="00300047">
            <w:pPr>
              <w:spacing w:after="0" w:line="240" w:lineRule="auto"/>
              <w:rPr>
                <w:rFonts w:ascii="Arial" w:eastAsia="Times New Roman" w:hAnsi="Arial" w:cs="Arial"/>
                <w:bCs/>
                <w:lang w:eastAsia="en-ZA"/>
              </w:rPr>
            </w:pPr>
            <w:r w:rsidRPr="00737F84">
              <w:rPr>
                <w:rFonts w:ascii="Arial" w:eastAsia="Times New Roman" w:hAnsi="Arial" w:cs="Arial"/>
                <w:bCs/>
                <w:lang w:eastAsia="en-ZA"/>
              </w:rPr>
              <w:t>36949</w:t>
            </w:r>
          </w:p>
        </w:tc>
      </w:tr>
      <w:tr w:rsidR="00022308" w:rsidRPr="00E15D39" w14:paraId="12A0741F" w14:textId="77777777" w:rsidTr="006C2BEA">
        <w:trPr>
          <w:trHeight w:val="255"/>
        </w:trPr>
        <w:tc>
          <w:tcPr>
            <w:tcW w:w="990" w:type="dxa"/>
            <w:tcBorders>
              <w:top w:val="nil"/>
              <w:left w:val="single" w:sz="4" w:space="0" w:color="auto"/>
              <w:bottom w:val="single" w:sz="4" w:space="0" w:color="auto"/>
              <w:right w:val="single" w:sz="4" w:space="0" w:color="auto"/>
            </w:tcBorders>
            <w:shd w:val="clear" w:color="auto" w:fill="auto"/>
            <w:vAlign w:val="center"/>
            <w:hideMark/>
          </w:tcPr>
          <w:p w14:paraId="0F874045"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05 - 09</w:t>
            </w:r>
          </w:p>
        </w:tc>
        <w:tc>
          <w:tcPr>
            <w:tcW w:w="900" w:type="dxa"/>
            <w:tcBorders>
              <w:top w:val="nil"/>
              <w:left w:val="nil"/>
              <w:bottom w:val="single" w:sz="4" w:space="0" w:color="auto"/>
              <w:right w:val="single" w:sz="4" w:space="0" w:color="auto"/>
            </w:tcBorders>
            <w:shd w:val="clear" w:color="auto" w:fill="auto"/>
            <w:noWrap/>
            <w:vAlign w:val="bottom"/>
            <w:hideMark/>
          </w:tcPr>
          <w:p w14:paraId="52B940E0"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16211</w:t>
            </w:r>
          </w:p>
        </w:tc>
        <w:tc>
          <w:tcPr>
            <w:tcW w:w="990" w:type="dxa"/>
            <w:tcBorders>
              <w:top w:val="nil"/>
              <w:left w:val="nil"/>
              <w:bottom w:val="single" w:sz="4" w:space="0" w:color="auto"/>
              <w:right w:val="single" w:sz="4" w:space="0" w:color="auto"/>
            </w:tcBorders>
            <w:shd w:val="clear" w:color="auto" w:fill="auto"/>
            <w:noWrap/>
            <w:vAlign w:val="bottom"/>
            <w:hideMark/>
          </w:tcPr>
          <w:p w14:paraId="27FAB8DA"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16147</w:t>
            </w:r>
          </w:p>
        </w:tc>
        <w:tc>
          <w:tcPr>
            <w:tcW w:w="720" w:type="dxa"/>
            <w:tcBorders>
              <w:top w:val="nil"/>
              <w:left w:val="nil"/>
              <w:bottom w:val="single" w:sz="4" w:space="0" w:color="auto"/>
              <w:right w:val="single" w:sz="4" w:space="0" w:color="auto"/>
            </w:tcBorders>
            <w:shd w:val="clear" w:color="auto" w:fill="auto"/>
            <w:noWrap/>
            <w:vAlign w:val="bottom"/>
            <w:hideMark/>
          </w:tcPr>
          <w:p w14:paraId="5892571D"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190</w:t>
            </w:r>
          </w:p>
        </w:tc>
        <w:tc>
          <w:tcPr>
            <w:tcW w:w="810" w:type="dxa"/>
            <w:tcBorders>
              <w:top w:val="nil"/>
              <w:left w:val="nil"/>
              <w:bottom w:val="single" w:sz="4" w:space="0" w:color="auto"/>
              <w:right w:val="single" w:sz="4" w:space="0" w:color="auto"/>
            </w:tcBorders>
            <w:shd w:val="clear" w:color="auto" w:fill="auto"/>
            <w:noWrap/>
            <w:vAlign w:val="bottom"/>
            <w:hideMark/>
          </w:tcPr>
          <w:p w14:paraId="0124DE2A"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219</w:t>
            </w:r>
          </w:p>
        </w:tc>
        <w:tc>
          <w:tcPr>
            <w:tcW w:w="810" w:type="dxa"/>
            <w:tcBorders>
              <w:top w:val="nil"/>
              <w:left w:val="nil"/>
              <w:bottom w:val="single" w:sz="4" w:space="0" w:color="auto"/>
              <w:right w:val="single" w:sz="4" w:space="0" w:color="auto"/>
            </w:tcBorders>
            <w:shd w:val="clear" w:color="auto" w:fill="auto"/>
            <w:noWrap/>
            <w:vAlign w:val="bottom"/>
            <w:hideMark/>
          </w:tcPr>
          <w:p w14:paraId="7E6B9093"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62</w:t>
            </w:r>
          </w:p>
        </w:tc>
        <w:tc>
          <w:tcPr>
            <w:tcW w:w="810" w:type="dxa"/>
            <w:tcBorders>
              <w:top w:val="nil"/>
              <w:left w:val="nil"/>
              <w:bottom w:val="single" w:sz="4" w:space="0" w:color="auto"/>
              <w:right w:val="single" w:sz="4" w:space="0" w:color="auto"/>
            </w:tcBorders>
            <w:shd w:val="clear" w:color="auto" w:fill="auto"/>
            <w:noWrap/>
            <w:vAlign w:val="bottom"/>
            <w:hideMark/>
          </w:tcPr>
          <w:p w14:paraId="7F9654C1"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66</w:t>
            </w:r>
          </w:p>
        </w:tc>
        <w:tc>
          <w:tcPr>
            <w:tcW w:w="720" w:type="dxa"/>
            <w:tcBorders>
              <w:top w:val="nil"/>
              <w:left w:val="nil"/>
              <w:bottom w:val="single" w:sz="4" w:space="0" w:color="auto"/>
              <w:right w:val="single" w:sz="4" w:space="0" w:color="auto"/>
            </w:tcBorders>
            <w:shd w:val="clear" w:color="auto" w:fill="auto"/>
            <w:noWrap/>
            <w:vAlign w:val="bottom"/>
            <w:hideMark/>
          </w:tcPr>
          <w:p w14:paraId="453E7782"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52</w:t>
            </w:r>
          </w:p>
        </w:tc>
        <w:tc>
          <w:tcPr>
            <w:tcW w:w="810" w:type="dxa"/>
            <w:tcBorders>
              <w:top w:val="nil"/>
              <w:left w:val="nil"/>
              <w:bottom w:val="single" w:sz="4" w:space="0" w:color="auto"/>
              <w:right w:val="single" w:sz="4" w:space="0" w:color="auto"/>
            </w:tcBorders>
            <w:shd w:val="clear" w:color="auto" w:fill="auto"/>
            <w:noWrap/>
            <w:vAlign w:val="bottom"/>
            <w:hideMark/>
          </w:tcPr>
          <w:p w14:paraId="087B98C3"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38</w:t>
            </w:r>
          </w:p>
        </w:tc>
        <w:tc>
          <w:tcPr>
            <w:tcW w:w="720" w:type="dxa"/>
            <w:tcBorders>
              <w:top w:val="nil"/>
              <w:left w:val="nil"/>
              <w:bottom w:val="single" w:sz="4" w:space="0" w:color="auto"/>
              <w:right w:val="single" w:sz="4" w:space="0" w:color="auto"/>
            </w:tcBorders>
            <w:shd w:val="clear" w:color="auto" w:fill="auto"/>
            <w:noWrap/>
            <w:vAlign w:val="bottom"/>
            <w:hideMark/>
          </w:tcPr>
          <w:p w14:paraId="08A01ED9"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10</w:t>
            </w:r>
          </w:p>
        </w:tc>
        <w:tc>
          <w:tcPr>
            <w:tcW w:w="630" w:type="dxa"/>
            <w:tcBorders>
              <w:top w:val="nil"/>
              <w:left w:val="nil"/>
              <w:bottom w:val="single" w:sz="4" w:space="0" w:color="auto"/>
              <w:right w:val="single" w:sz="4" w:space="0" w:color="auto"/>
            </w:tcBorders>
            <w:shd w:val="clear" w:color="auto" w:fill="auto"/>
            <w:noWrap/>
            <w:vAlign w:val="bottom"/>
            <w:hideMark/>
          </w:tcPr>
          <w:p w14:paraId="01CC328B"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11</w:t>
            </w:r>
          </w:p>
        </w:tc>
        <w:tc>
          <w:tcPr>
            <w:tcW w:w="900" w:type="dxa"/>
            <w:tcBorders>
              <w:top w:val="nil"/>
              <w:left w:val="nil"/>
              <w:bottom w:val="single" w:sz="4" w:space="0" w:color="auto"/>
              <w:right w:val="single" w:sz="4" w:space="0" w:color="auto"/>
            </w:tcBorders>
            <w:shd w:val="clear" w:color="auto" w:fill="auto"/>
            <w:noWrap/>
            <w:vAlign w:val="bottom"/>
            <w:hideMark/>
          </w:tcPr>
          <w:p w14:paraId="11BBAB75"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49</w:t>
            </w:r>
          </w:p>
        </w:tc>
        <w:tc>
          <w:tcPr>
            <w:tcW w:w="900" w:type="dxa"/>
            <w:tcBorders>
              <w:top w:val="nil"/>
              <w:left w:val="nil"/>
              <w:bottom w:val="single" w:sz="4" w:space="0" w:color="auto"/>
              <w:right w:val="single" w:sz="4" w:space="0" w:color="auto"/>
            </w:tcBorders>
            <w:shd w:val="clear" w:color="auto" w:fill="auto"/>
            <w:noWrap/>
            <w:vAlign w:val="bottom"/>
            <w:hideMark/>
          </w:tcPr>
          <w:p w14:paraId="67AD5A61"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55</w:t>
            </w:r>
          </w:p>
        </w:tc>
        <w:tc>
          <w:tcPr>
            <w:tcW w:w="900" w:type="dxa"/>
            <w:tcBorders>
              <w:top w:val="nil"/>
              <w:left w:val="nil"/>
              <w:bottom w:val="single" w:sz="4" w:space="0" w:color="auto"/>
              <w:right w:val="single" w:sz="4" w:space="0" w:color="auto"/>
            </w:tcBorders>
            <w:shd w:val="clear" w:color="auto" w:fill="auto"/>
            <w:noWrap/>
            <w:vAlign w:val="bottom"/>
            <w:hideMark/>
          </w:tcPr>
          <w:p w14:paraId="007138E6" w14:textId="77777777" w:rsidR="000F5BB9" w:rsidRPr="00737F84" w:rsidRDefault="000F5BB9" w:rsidP="00300047">
            <w:pPr>
              <w:spacing w:after="0" w:line="240" w:lineRule="auto"/>
              <w:rPr>
                <w:rFonts w:ascii="Arial" w:eastAsia="Times New Roman" w:hAnsi="Arial" w:cs="Arial"/>
                <w:bCs/>
                <w:lang w:eastAsia="en-ZA"/>
              </w:rPr>
            </w:pPr>
            <w:r w:rsidRPr="00737F84">
              <w:rPr>
                <w:rFonts w:ascii="Arial" w:eastAsia="Times New Roman" w:hAnsi="Arial" w:cs="Arial"/>
                <w:bCs/>
                <w:lang w:eastAsia="en-ZA"/>
              </w:rPr>
              <w:t>33110</w:t>
            </w:r>
          </w:p>
        </w:tc>
      </w:tr>
      <w:tr w:rsidR="00022308" w:rsidRPr="00E15D39" w14:paraId="498DFCAB" w14:textId="77777777" w:rsidTr="00BC3155">
        <w:trPr>
          <w:trHeight w:val="255"/>
        </w:trPr>
        <w:tc>
          <w:tcPr>
            <w:tcW w:w="99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0939551"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10 - 14</w:t>
            </w:r>
          </w:p>
        </w:tc>
        <w:tc>
          <w:tcPr>
            <w:tcW w:w="900" w:type="dxa"/>
            <w:tcBorders>
              <w:top w:val="single" w:sz="4" w:space="0" w:color="auto"/>
              <w:left w:val="nil"/>
              <w:bottom w:val="single" w:sz="4" w:space="0" w:color="auto"/>
              <w:right w:val="single" w:sz="4" w:space="0" w:color="auto"/>
            </w:tcBorders>
            <w:shd w:val="clear" w:color="auto" w:fill="auto"/>
            <w:noWrap/>
            <w:vAlign w:val="bottom"/>
            <w:hideMark/>
          </w:tcPr>
          <w:p w14:paraId="28D4116B"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15976</w:t>
            </w:r>
          </w:p>
        </w:tc>
        <w:tc>
          <w:tcPr>
            <w:tcW w:w="990" w:type="dxa"/>
            <w:tcBorders>
              <w:top w:val="single" w:sz="4" w:space="0" w:color="auto"/>
              <w:left w:val="nil"/>
              <w:bottom w:val="single" w:sz="4" w:space="0" w:color="auto"/>
              <w:right w:val="single" w:sz="4" w:space="0" w:color="auto"/>
            </w:tcBorders>
            <w:shd w:val="clear" w:color="auto" w:fill="auto"/>
            <w:noWrap/>
            <w:vAlign w:val="bottom"/>
            <w:hideMark/>
          </w:tcPr>
          <w:p w14:paraId="6AACEE8D"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14957</w:t>
            </w:r>
          </w:p>
        </w:tc>
        <w:tc>
          <w:tcPr>
            <w:tcW w:w="720" w:type="dxa"/>
            <w:tcBorders>
              <w:top w:val="single" w:sz="4" w:space="0" w:color="auto"/>
              <w:left w:val="nil"/>
              <w:bottom w:val="single" w:sz="4" w:space="0" w:color="auto"/>
              <w:right w:val="single" w:sz="4" w:space="0" w:color="auto"/>
            </w:tcBorders>
            <w:shd w:val="clear" w:color="auto" w:fill="auto"/>
            <w:noWrap/>
            <w:vAlign w:val="bottom"/>
            <w:hideMark/>
          </w:tcPr>
          <w:p w14:paraId="07489405"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66</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14:paraId="0663381F"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66</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14:paraId="276CA87F"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19</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14:paraId="0E88E290"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12</w:t>
            </w:r>
          </w:p>
        </w:tc>
        <w:tc>
          <w:tcPr>
            <w:tcW w:w="720" w:type="dxa"/>
            <w:tcBorders>
              <w:top w:val="single" w:sz="4" w:space="0" w:color="auto"/>
              <w:left w:val="nil"/>
              <w:bottom w:val="single" w:sz="4" w:space="0" w:color="auto"/>
              <w:right w:val="single" w:sz="4" w:space="0" w:color="auto"/>
            </w:tcBorders>
            <w:shd w:val="clear" w:color="auto" w:fill="auto"/>
            <w:noWrap/>
            <w:vAlign w:val="bottom"/>
            <w:hideMark/>
          </w:tcPr>
          <w:p w14:paraId="34685A4C"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36</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14:paraId="225CE0FD"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26</w:t>
            </w:r>
          </w:p>
        </w:tc>
        <w:tc>
          <w:tcPr>
            <w:tcW w:w="720" w:type="dxa"/>
            <w:tcBorders>
              <w:top w:val="single" w:sz="4" w:space="0" w:color="auto"/>
              <w:left w:val="nil"/>
              <w:bottom w:val="single" w:sz="4" w:space="0" w:color="auto"/>
              <w:right w:val="single" w:sz="4" w:space="0" w:color="auto"/>
            </w:tcBorders>
            <w:shd w:val="clear" w:color="auto" w:fill="auto"/>
            <w:noWrap/>
            <w:vAlign w:val="bottom"/>
            <w:hideMark/>
          </w:tcPr>
          <w:p w14:paraId="60301968"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5</w:t>
            </w:r>
          </w:p>
        </w:tc>
        <w:tc>
          <w:tcPr>
            <w:tcW w:w="630" w:type="dxa"/>
            <w:tcBorders>
              <w:top w:val="single" w:sz="4" w:space="0" w:color="auto"/>
              <w:left w:val="nil"/>
              <w:bottom w:val="single" w:sz="4" w:space="0" w:color="auto"/>
              <w:right w:val="single" w:sz="4" w:space="0" w:color="auto"/>
            </w:tcBorders>
            <w:shd w:val="clear" w:color="auto" w:fill="auto"/>
            <w:noWrap/>
            <w:vAlign w:val="bottom"/>
            <w:hideMark/>
          </w:tcPr>
          <w:p w14:paraId="304BA045"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4</w:t>
            </w:r>
          </w:p>
        </w:tc>
        <w:tc>
          <w:tcPr>
            <w:tcW w:w="900" w:type="dxa"/>
            <w:tcBorders>
              <w:top w:val="single" w:sz="4" w:space="0" w:color="auto"/>
              <w:left w:val="nil"/>
              <w:bottom w:val="single" w:sz="4" w:space="0" w:color="auto"/>
              <w:right w:val="single" w:sz="4" w:space="0" w:color="auto"/>
            </w:tcBorders>
            <w:shd w:val="clear" w:color="auto" w:fill="auto"/>
            <w:noWrap/>
            <w:vAlign w:val="bottom"/>
            <w:hideMark/>
          </w:tcPr>
          <w:p w14:paraId="605049B6"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00" w:type="dxa"/>
            <w:tcBorders>
              <w:top w:val="single" w:sz="4" w:space="0" w:color="auto"/>
              <w:left w:val="nil"/>
              <w:bottom w:val="single" w:sz="4" w:space="0" w:color="auto"/>
              <w:right w:val="single" w:sz="4" w:space="0" w:color="auto"/>
            </w:tcBorders>
            <w:shd w:val="clear" w:color="auto" w:fill="auto"/>
            <w:noWrap/>
            <w:vAlign w:val="bottom"/>
            <w:hideMark/>
          </w:tcPr>
          <w:p w14:paraId="0328B25F"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00" w:type="dxa"/>
            <w:tcBorders>
              <w:top w:val="single" w:sz="4" w:space="0" w:color="auto"/>
              <w:left w:val="nil"/>
              <w:bottom w:val="single" w:sz="4" w:space="0" w:color="auto"/>
              <w:right w:val="single" w:sz="4" w:space="0" w:color="auto"/>
            </w:tcBorders>
            <w:shd w:val="clear" w:color="auto" w:fill="auto"/>
            <w:noWrap/>
            <w:vAlign w:val="bottom"/>
            <w:hideMark/>
          </w:tcPr>
          <w:p w14:paraId="4B4FA587" w14:textId="77777777" w:rsidR="000F5BB9" w:rsidRPr="00737F84" w:rsidRDefault="000F5BB9" w:rsidP="00300047">
            <w:pPr>
              <w:spacing w:after="0" w:line="240" w:lineRule="auto"/>
              <w:rPr>
                <w:rFonts w:ascii="Arial" w:eastAsia="Times New Roman" w:hAnsi="Arial" w:cs="Arial"/>
                <w:bCs/>
                <w:lang w:eastAsia="en-ZA"/>
              </w:rPr>
            </w:pPr>
            <w:r w:rsidRPr="00737F84">
              <w:rPr>
                <w:rFonts w:ascii="Arial" w:eastAsia="Times New Roman" w:hAnsi="Arial" w:cs="Arial"/>
                <w:bCs/>
                <w:lang w:eastAsia="en-ZA"/>
              </w:rPr>
              <w:t>31168</w:t>
            </w:r>
          </w:p>
        </w:tc>
      </w:tr>
      <w:tr w:rsidR="00022308" w:rsidRPr="00E15D39" w14:paraId="7D2AA96F" w14:textId="77777777" w:rsidTr="006C2BEA">
        <w:trPr>
          <w:trHeight w:val="255"/>
        </w:trPr>
        <w:tc>
          <w:tcPr>
            <w:tcW w:w="990" w:type="dxa"/>
            <w:tcBorders>
              <w:top w:val="nil"/>
              <w:left w:val="single" w:sz="4" w:space="0" w:color="auto"/>
              <w:bottom w:val="single" w:sz="4" w:space="0" w:color="auto"/>
              <w:right w:val="single" w:sz="4" w:space="0" w:color="auto"/>
            </w:tcBorders>
            <w:shd w:val="clear" w:color="auto" w:fill="auto"/>
            <w:vAlign w:val="center"/>
            <w:hideMark/>
          </w:tcPr>
          <w:p w14:paraId="672307AE"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15 - 19</w:t>
            </w:r>
          </w:p>
        </w:tc>
        <w:tc>
          <w:tcPr>
            <w:tcW w:w="900" w:type="dxa"/>
            <w:tcBorders>
              <w:top w:val="nil"/>
              <w:left w:val="nil"/>
              <w:bottom w:val="single" w:sz="4" w:space="0" w:color="auto"/>
              <w:right w:val="single" w:sz="4" w:space="0" w:color="auto"/>
            </w:tcBorders>
            <w:shd w:val="clear" w:color="auto" w:fill="auto"/>
            <w:noWrap/>
            <w:vAlign w:val="bottom"/>
            <w:hideMark/>
          </w:tcPr>
          <w:p w14:paraId="45EA9D11"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16164</w:t>
            </w:r>
          </w:p>
        </w:tc>
        <w:tc>
          <w:tcPr>
            <w:tcW w:w="990" w:type="dxa"/>
            <w:tcBorders>
              <w:top w:val="nil"/>
              <w:left w:val="nil"/>
              <w:bottom w:val="single" w:sz="4" w:space="0" w:color="auto"/>
              <w:right w:val="single" w:sz="4" w:space="0" w:color="auto"/>
            </w:tcBorders>
            <w:shd w:val="clear" w:color="auto" w:fill="auto"/>
            <w:noWrap/>
            <w:vAlign w:val="bottom"/>
            <w:hideMark/>
          </w:tcPr>
          <w:p w14:paraId="54985C82"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15606</w:t>
            </w:r>
          </w:p>
        </w:tc>
        <w:tc>
          <w:tcPr>
            <w:tcW w:w="720" w:type="dxa"/>
            <w:tcBorders>
              <w:top w:val="nil"/>
              <w:left w:val="nil"/>
              <w:bottom w:val="single" w:sz="4" w:space="0" w:color="auto"/>
              <w:right w:val="single" w:sz="4" w:space="0" w:color="auto"/>
            </w:tcBorders>
            <w:shd w:val="clear" w:color="auto" w:fill="auto"/>
            <w:noWrap/>
            <w:vAlign w:val="bottom"/>
            <w:hideMark/>
          </w:tcPr>
          <w:p w14:paraId="7421BE11"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64</w:t>
            </w:r>
          </w:p>
        </w:tc>
        <w:tc>
          <w:tcPr>
            <w:tcW w:w="810" w:type="dxa"/>
            <w:tcBorders>
              <w:top w:val="nil"/>
              <w:left w:val="nil"/>
              <w:bottom w:val="single" w:sz="4" w:space="0" w:color="auto"/>
              <w:right w:val="single" w:sz="4" w:space="0" w:color="auto"/>
            </w:tcBorders>
            <w:shd w:val="clear" w:color="auto" w:fill="auto"/>
            <w:noWrap/>
            <w:vAlign w:val="bottom"/>
            <w:hideMark/>
          </w:tcPr>
          <w:p w14:paraId="4D858005"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62</w:t>
            </w:r>
          </w:p>
        </w:tc>
        <w:tc>
          <w:tcPr>
            <w:tcW w:w="810" w:type="dxa"/>
            <w:tcBorders>
              <w:top w:val="nil"/>
              <w:left w:val="nil"/>
              <w:bottom w:val="single" w:sz="4" w:space="0" w:color="auto"/>
              <w:right w:val="single" w:sz="4" w:space="0" w:color="auto"/>
            </w:tcBorders>
            <w:shd w:val="clear" w:color="auto" w:fill="auto"/>
            <w:noWrap/>
            <w:vAlign w:val="bottom"/>
            <w:hideMark/>
          </w:tcPr>
          <w:p w14:paraId="158D24BF"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20</w:t>
            </w:r>
          </w:p>
        </w:tc>
        <w:tc>
          <w:tcPr>
            <w:tcW w:w="810" w:type="dxa"/>
            <w:tcBorders>
              <w:top w:val="nil"/>
              <w:left w:val="nil"/>
              <w:bottom w:val="single" w:sz="4" w:space="0" w:color="auto"/>
              <w:right w:val="single" w:sz="4" w:space="0" w:color="auto"/>
            </w:tcBorders>
            <w:shd w:val="clear" w:color="auto" w:fill="auto"/>
            <w:noWrap/>
            <w:vAlign w:val="bottom"/>
            <w:hideMark/>
          </w:tcPr>
          <w:p w14:paraId="62C78090"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19</w:t>
            </w:r>
          </w:p>
        </w:tc>
        <w:tc>
          <w:tcPr>
            <w:tcW w:w="720" w:type="dxa"/>
            <w:tcBorders>
              <w:top w:val="nil"/>
              <w:left w:val="nil"/>
              <w:bottom w:val="single" w:sz="4" w:space="0" w:color="auto"/>
              <w:right w:val="single" w:sz="4" w:space="0" w:color="auto"/>
            </w:tcBorders>
            <w:shd w:val="clear" w:color="auto" w:fill="auto"/>
            <w:noWrap/>
            <w:vAlign w:val="bottom"/>
            <w:hideMark/>
          </w:tcPr>
          <w:p w14:paraId="1A9BF19A"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19</w:t>
            </w:r>
          </w:p>
        </w:tc>
        <w:tc>
          <w:tcPr>
            <w:tcW w:w="810" w:type="dxa"/>
            <w:tcBorders>
              <w:top w:val="nil"/>
              <w:left w:val="nil"/>
              <w:bottom w:val="single" w:sz="4" w:space="0" w:color="auto"/>
              <w:right w:val="single" w:sz="4" w:space="0" w:color="auto"/>
            </w:tcBorders>
            <w:shd w:val="clear" w:color="auto" w:fill="auto"/>
            <w:noWrap/>
            <w:vAlign w:val="bottom"/>
            <w:hideMark/>
          </w:tcPr>
          <w:p w14:paraId="6B9059E3"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21</w:t>
            </w:r>
          </w:p>
        </w:tc>
        <w:tc>
          <w:tcPr>
            <w:tcW w:w="720" w:type="dxa"/>
            <w:tcBorders>
              <w:top w:val="nil"/>
              <w:left w:val="nil"/>
              <w:bottom w:val="single" w:sz="4" w:space="0" w:color="auto"/>
              <w:right w:val="single" w:sz="4" w:space="0" w:color="auto"/>
            </w:tcBorders>
            <w:shd w:val="clear" w:color="auto" w:fill="auto"/>
            <w:noWrap/>
            <w:vAlign w:val="bottom"/>
            <w:hideMark/>
          </w:tcPr>
          <w:p w14:paraId="1BD55B78"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4</w:t>
            </w:r>
          </w:p>
        </w:tc>
        <w:tc>
          <w:tcPr>
            <w:tcW w:w="630" w:type="dxa"/>
            <w:tcBorders>
              <w:top w:val="nil"/>
              <w:left w:val="nil"/>
              <w:bottom w:val="single" w:sz="4" w:space="0" w:color="auto"/>
              <w:right w:val="single" w:sz="4" w:space="0" w:color="auto"/>
            </w:tcBorders>
            <w:shd w:val="clear" w:color="auto" w:fill="auto"/>
            <w:noWrap/>
            <w:vAlign w:val="bottom"/>
            <w:hideMark/>
          </w:tcPr>
          <w:p w14:paraId="6322C3C3"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w:t>
            </w:r>
          </w:p>
        </w:tc>
        <w:tc>
          <w:tcPr>
            <w:tcW w:w="900" w:type="dxa"/>
            <w:tcBorders>
              <w:top w:val="nil"/>
              <w:left w:val="nil"/>
              <w:bottom w:val="single" w:sz="4" w:space="0" w:color="auto"/>
              <w:right w:val="single" w:sz="4" w:space="0" w:color="auto"/>
            </w:tcBorders>
            <w:shd w:val="clear" w:color="auto" w:fill="auto"/>
            <w:noWrap/>
            <w:vAlign w:val="bottom"/>
            <w:hideMark/>
          </w:tcPr>
          <w:p w14:paraId="47BD0062"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00" w:type="dxa"/>
            <w:tcBorders>
              <w:top w:val="nil"/>
              <w:left w:val="nil"/>
              <w:bottom w:val="single" w:sz="4" w:space="0" w:color="auto"/>
              <w:right w:val="single" w:sz="4" w:space="0" w:color="auto"/>
            </w:tcBorders>
            <w:shd w:val="clear" w:color="auto" w:fill="auto"/>
            <w:noWrap/>
            <w:vAlign w:val="bottom"/>
            <w:hideMark/>
          </w:tcPr>
          <w:p w14:paraId="38C482B3"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00" w:type="dxa"/>
            <w:tcBorders>
              <w:top w:val="nil"/>
              <w:left w:val="nil"/>
              <w:bottom w:val="single" w:sz="4" w:space="0" w:color="auto"/>
              <w:right w:val="single" w:sz="4" w:space="0" w:color="auto"/>
            </w:tcBorders>
            <w:shd w:val="clear" w:color="auto" w:fill="auto"/>
            <w:noWrap/>
            <w:vAlign w:val="bottom"/>
            <w:hideMark/>
          </w:tcPr>
          <w:p w14:paraId="65D6D15C" w14:textId="77777777" w:rsidR="000F5BB9" w:rsidRPr="00737F84" w:rsidRDefault="000F5BB9" w:rsidP="00300047">
            <w:pPr>
              <w:spacing w:after="0" w:line="240" w:lineRule="auto"/>
              <w:rPr>
                <w:rFonts w:ascii="Arial" w:eastAsia="Times New Roman" w:hAnsi="Arial" w:cs="Arial"/>
                <w:bCs/>
                <w:lang w:eastAsia="en-ZA"/>
              </w:rPr>
            </w:pPr>
            <w:r w:rsidRPr="00737F84">
              <w:rPr>
                <w:rFonts w:ascii="Arial" w:eastAsia="Times New Roman" w:hAnsi="Arial" w:cs="Arial"/>
                <w:bCs/>
                <w:lang w:eastAsia="en-ZA"/>
              </w:rPr>
              <w:t>31981</w:t>
            </w:r>
          </w:p>
        </w:tc>
      </w:tr>
      <w:tr w:rsidR="00022308" w:rsidRPr="00E15D39" w14:paraId="51FEE58A" w14:textId="77777777" w:rsidTr="006C2BEA">
        <w:trPr>
          <w:trHeight w:val="255"/>
        </w:trPr>
        <w:tc>
          <w:tcPr>
            <w:tcW w:w="99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8B3008E"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20 - 24</w:t>
            </w:r>
          </w:p>
        </w:tc>
        <w:tc>
          <w:tcPr>
            <w:tcW w:w="900" w:type="dxa"/>
            <w:tcBorders>
              <w:top w:val="single" w:sz="4" w:space="0" w:color="auto"/>
              <w:left w:val="nil"/>
              <w:bottom w:val="single" w:sz="4" w:space="0" w:color="auto"/>
              <w:right w:val="single" w:sz="4" w:space="0" w:color="auto"/>
            </w:tcBorders>
            <w:shd w:val="clear" w:color="auto" w:fill="auto"/>
            <w:noWrap/>
            <w:vAlign w:val="bottom"/>
            <w:hideMark/>
          </w:tcPr>
          <w:p w14:paraId="362943E5"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10735</w:t>
            </w:r>
          </w:p>
        </w:tc>
        <w:tc>
          <w:tcPr>
            <w:tcW w:w="990" w:type="dxa"/>
            <w:tcBorders>
              <w:top w:val="single" w:sz="4" w:space="0" w:color="auto"/>
              <w:left w:val="nil"/>
              <w:bottom w:val="single" w:sz="4" w:space="0" w:color="auto"/>
              <w:right w:val="single" w:sz="4" w:space="0" w:color="auto"/>
            </w:tcBorders>
            <w:shd w:val="clear" w:color="auto" w:fill="auto"/>
            <w:noWrap/>
            <w:vAlign w:val="bottom"/>
            <w:hideMark/>
          </w:tcPr>
          <w:p w14:paraId="681E68C7"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11948</w:t>
            </w:r>
          </w:p>
        </w:tc>
        <w:tc>
          <w:tcPr>
            <w:tcW w:w="720" w:type="dxa"/>
            <w:tcBorders>
              <w:top w:val="single" w:sz="4" w:space="0" w:color="auto"/>
              <w:left w:val="nil"/>
              <w:bottom w:val="single" w:sz="4" w:space="0" w:color="auto"/>
              <w:right w:val="single" w:sz="4" w:space="0" w:color="auto"/>
            </w:tcBorders>
            <w:shd w:val="clear" w:color="auto" w:fill="auto"/>
            <w:noWrap/>
            <w:vAlign w:val="bottom"/>
            <w:hideMark/>
          </w:tcPr>
          <w:p w14:paraId="71A68A28"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48</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14:paraId="1D0F2801"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51</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14:paraId="697E716C"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14</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14:paraId="32D22BE1"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19</w:t>
            </w:r>
          </w:p>
        </w:tc>
        <w:tc>
          <w:tcPr>
            <w:tcW w:w="720" w:type="dxa"/>
            <w:tcBorders>
              <w:top w:val="single" w:sz="4" w:space="0" w:color="auto"/>
              <w:left w:val="nil"/>
              <w:bottom w:val="single" w:sz="4" w:space="0" w:color="auto"/>
              <w:right w:val="single" w:sz="4" w:space="0" w:color="auto"/>
            </w:tcBorders>
            <w:shd w:val="clear" w:color="auto" w:fill="auto"/>
            <w:noWrap/>
            <w:vAlign w:val="bottom"/>
            <w:hideMark/>
          </w:tcPr>
          <w:p w14:paraId="43EA22F1"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9</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14:paraId="084B46FA"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14</w:t>
            </w:r>
          </w:p>
        </w:tc>
        <w:tc>
          <w:tcPr>
            <w:tcW w:w="720" w:type="dxa"/>
            <w:tcBorders>
              <w:top w:val="single" w:sz="4" w:space="0" w:color="auto"/>
              <w:left w:val="nil"/>
              <w:bottom w:val="single" w:sz="4" w:space="0" w:color="auto"/>
              <w:right w:val="single" w:sz="4" w:space="0" w:color="auto"/>
            </w:tcBorders>
            <w:shd w:val="clear" w:color="auto" w:fill="auto"/>
            <w:noWrap/>
            <w:vAlign w:val="bottom"/>
            <w:hideMark/>
          </w:tcPr>
          <w:p w14:paraId="4AEEACFA"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630" w:type="dxa"/>
            <w:tcBorders>
              <w:top w:val="single" w:sz="4" w:space="0" w:color="auto"/>
              <w:left w:val="nil"/>
              <w:bottom w:val="single" w:sz="4" w:space="0" w:color="auto"/>
              <w:right w:val="single" w:sz="4" w:space="0" w:color="auto"/>
            </w:tcBorders>
            <w:shd w:val="clear" w:color="auto" w:fill="auto"/>
            <w:noWrap/>
            <w:vAlign w:val="bottom"/>
            <w:hideMark/>
          </w:tcPr>
          <w:p w14:paraId="416EC996"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00" w:type="dxa"/>
            <w:tcBorders>
              <w:top w:val="single" w:sz="4" w:space="0" w:color="auto"/>
              <w:left w:val="nil"/>
              <w:bottom w:val="single" w:sz="4" w:space="0" w:color="auto"/>
              <w:right w:val="single" w:sz="4" w:space="0" w:color="auto"/>
            </w:tcBorders>
            <w:shd w:val="clear" w:color="auto" w:fill="auto"/>
            <w:noWrap/>
            <w:vAlign w:val="bottom"/>
            <w:hideMark/>
          </w:tcPr>
          <w:p w14:paraId="5238665E"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00" w:type="dxa"/>
            <w:tcBorders>
              <w:top w:val="single" w:sz="4" w:space="0" w:color="auto"/>
              <w:left w:val="nil"/>
              <w:bottom w:val="single" w:sz="4" w:space="0" w:color="auto"/>
              <w:right w:val="single" w:sz="4" w:space="0" w:color="auto"/>
            </w:tcBorders>
            <w:shd w:val="clear" w:color="auto" w:fill="auto"/>
            <w:noWrap/>
            <w:vAlign w:val="bottom"/>
            <w:hideMark/>
          </w:tcPr>
          <w:p w14:paraId="58BC0D0C"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00" w:type="dxa"/>
            <w:tcBorders>
              <w:top w:val="single" w:sz="4" w:space="0" w:color="auto"/>
              <w:left w:val="nil"/>
              <w:bottom w:val="single" w:sz="4" w:space="0" w:color="auto"/>
              <w:right w:val="single" w:sz="4" w:space="0" w:color="auto"/>
            </w:tcBorders>
            <w:shd w:val="clear" w:color="auto" w:fill="auto"/>
            <w:noWrap/>
            <w:vAlign w:val="bottom"/>
            <w:hideMark/>
          </w:tcPr>
          <w:p w14:paraId="414D6A96" w14:textId="77777777" w:rsidR="000F5BB9" w:rsidRPr="00737F84" w:rsidRDefault="000F5BB9" w:rsidP="00300047">
            <w:pPr>
              <w:spacing w:after="0" w:line="240" w:lineRule="auto"/>
              <w:rPr>
                <w:rFonts w:ascii="Arial" w:eastAsia="Times New Roman" w:hAnsi="Arial" w:cs="Arial"/>
                <w:bCs/>
                <w:lang w:eastAsia="en-ZA"/>
              </w:rPr>
            </w:pPr>
            <w:r w:rsidRPr="00737F84">
              <w:rPr>
                <w:rFonts w:ascii="Arial" w:eastAsia="Times New Roman" w:hAnsi="Arial" w:cs="Arial"/>
                <w:bCs/>
                <w:lang w:eastAsia="en-ZA"/>
              </w:rPr>
              <w:t>22839</w:t>
            </w:r>
          </w:p>
        </w:tc>
      </w:tr>
      <w:tr w:rsidR="00022308" w:rsidRPr="00E15D39" w14:paraId="522423B4" w14:textId="77777777" w:rsidTr="006C2BEA">
        <w:trPr>
          <w:trHeight w:val="255"/>
        </w:trPr>
        <w:tc>
          <w:tcPr>
            <w:tcW w:w="990" w:type="dxa"/>
            <w:tcBorders>
              <w:top w:val="nil"/>
              <w:left w:val="single" w:sz="4" w:space="0" w:color="auto"/>
              <w:bottom w:val="single" w:sz="4" w:space="0" w:color="auto"/>
              <w:right w:val="single" w:sz="4" w:space="0" w:color="auto"/>
            </w:tcBorders>
            <w:shd w:val="clear" w:color="auto" w:fill="auto"/>
            <w:vAlign w:val="center"/>
            <w:hideMark/>
          </w:tcPr>
          <w:p w14:paraId="3AB8D24C"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25 - 29</w:t>
            </w:r>
          </w:p>
        </w:tc>
        <w:tc>
          <w:tcPr>
            <w:tcW w:w="900" w:type="dxa"/>
            <w:tcBorders>
              <w:top w:val="nil"/>
              <w:left w:val="nil"/>
              <w:bottom w:val="single" w:sz="4" w:space="0" w:color="auto"/>
              <w:right w:val="single" w:sz="4" w:space="0" w:color="auto"/>
            </w:tcBorders>
            <w:shd w:val="clear" w:color="auto" w:fill="auto"/>
            <w:noWrap/>
            <w:vAlign w:val="bottom"/>
            <w:hideMark/>
          </w:tcPr>
          <w:p w14:paraId="5F688E6A"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6858</w:t>
            </w:r>
          </w:p>
        </w:tc>
        <w:tc>
          <w:tcPr>
            <w:tcW w:w="990" w:type="dxa"/>
            <w:tcBorders>
              <w:top w:val="nil"/>
              <w:left w:val="nil"/>
              <w:bottom w:val="single" w:sz="4" w:space="0" w:color="auto"/>
              <w:right w:val="single" w:sz="4" w:space="0" w:color="auto"/>
            </w:tcBorders>
            <w:shd w:val="clear" w:color="auto" w:fill="auto"/>
            <w:noWrap/>
            <w:vAlign w:val="bottom"/>
            <w:hideMark/>
          </w:tcPr>
          <w:p w14:paraId="492C6C6C"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10212</w:t>
            </w:r>
          </w:p>
        </w:tc>
        <w:tc>
          <w:tcPr>
            <w:tcW w:w="720" w:type="dxa"/>
            <w:tcBorders>
              <w:top w:val="nil"/>
              <w:left w:val="nil"/>
              <w:bottom w:val="single" w:sz="4" w:space="0" w:color="auto"/>
              <w:right w:val="single" w:sz="4" w:space="0" w:color="auto"/>
            </w:tcBorders>
            <w:shd w:val="clear" w:color="auto" w:fill="auto"/>
            <w:noWrap/>
            <w:vAlign w:val="bottom"/>
            <w:hideMark/>
          </w:tcPr>
          <w:p w14:paraId="48484500"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35</w:t>
            </w:r>
          </w:p>
        </w:tc>
        <w:tc>
          <w:tcPr>
            <w:tcW w:w="810" w:type="dxa"/>
            <w:tcBorders>
              <w:top w:val="nil"/>
              <w:left w:val="nil"/>
              <w:bottom w:val="single" w:sz="4" w:space="0" w:color="auto"/>
              <w:right w:val="single" w:sz="4" w:space="0" w:color="auto"/>
            </w:tcBorders>
            <w:shd w:val="clear" w:color="auto" w:fill="auto"/>
            <w:noWrap/>
            <w:vAlign w:val="bottom"/>
            <w:hideMark/>
          </w:tcPr>
          <w:p w14:paraId="178BDBB5"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72</w:t>
            </w:r>
          </w:p>
        </w:tc>
        <w:tc>
          <w:tcPr>
            <w:tcW w:w="810" w:type="dxa"/>
            <w:tcBorders>
              <w:top w:val="nil"/>
              <w:left w:val="nil"/>
              <w:bottom w:val="single" w:sz="4" w:space="0" w:color="auto"/>
              <w:right w:val="single" w:sz="4" w:space="0" w:color="auto"/>
            </w:tcBorders>
            <w:shd w:val="clear" w:color="auto" w:fill="auto"/>
            <w:noWrap/>
            <w:vAlign w:val="bottom"/>
            <w:hideMark/>
          </w:tcPr>
          <w:p w14:paraId="6B7865E6"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12</w:t>
            </w:r>
          </w:p>
        </w:tc>
        <w:tc>
          <w:tcPr>
            <w:tcW w:w="810" w:type="dxa"/>
            <w:tcBorders>
              <w:top w:val="nil"/>
              <w:left w:val="nil"/>
              <w:bottom w:val="single" w:sz="4" w:space="0" w:color="auto"/>
              <w:right w:val="single" w:sz="4" w:space="0" w:color="auto"/>
            </w:tcBorders>
            <w:shd w:val="clear" w:color="auto" w:fill="auto"/>
            <w:noWrap/>
            <w:vAlign w:val="bottom"/>
            <w:hideMark/>
          </w:tcPr>
          <w:p w14:paraId="04EA1CC6"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20</w:t>
            </w:r>
          </w:p>
        </w:tc>
        <w:tc>
          <w:tcPr>
            <w:tcW w:w="720" w:type="dxa"/>
            <w:tcBorders>
              <w:top w:val="nil"/>
              <w:left w:val="nil"/>
              <w:bottom w:val="single" w:sz="4" w:space="0" w:color="auto"/>
              <w:right w:val="single" w:sz="4" w:space="0" w:color="auto"/>
            </w:tcBorders>
            <w:shd w:val="clear" w:color="auto" w:fill="auto"/>
            <w:noWrap/>
            <w:vAlign w:val="bottom"/>
            <w:hideMark/>
          </w:tcPr>
          <w:p w14:paraId="245E80EB"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9</w:t>
            </w:r>
          </w:p>
        </w:tc>
        <w:tc>
          <w:tcPr>
            <w:tcW w:w="810" w:type="dxa"/>
            <w:tcBorders>
              <w:top w:val="nil"/>
              <w:left w:val="nil"/>
              <w:bottom w:val="single" w:sz="4" w:space="0" w:color="auto"/>
              <w:right w:val="single" w:sz="4" w:space="0" w:color="auto"/>
            </w:tcBorders>
            <w:shd w:val="clear" w:color="auto" w:fill="auto"/>
            <w:noWrap/>
            <w:vAlign w:val="bottom"/>
            <w:hideMark/>
          </w:tcPr>
          <w:p w14:paraId="5884788F"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13</w:t>
            </w:r>
          </w:p>
        </w:tc>
        <w:tc>
          <w:tcPr>
            <w:tcW w:w="720" w:type="dxa"/>
            <w:tcBorders>
              <w:top w:val="nil"/>
              <w:left w:val="nil"/>
              <w:bottom w:val="single" w:sz="4" w:space="0" w:color="auto"/>
              <w:right w:val="single" w:sz="4" w:space="0" w:color="auto"/>
            </w:tcBorders>
            <w:shd w:val="clear" w:color="auto" w:fill="auto"/>
            <w:noWrap/>
            <w:vAlign w:val="bottom"/>
            <w:hideMark/>
          </w:tcPr>
          <w:p w14:paraId="6D11E0D6"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2</w:t>
            </w:r>
          </w:p>
        </w:tc>
        <w:tc>
          <w:tcPr>
            <w:tcW w:w="630" w:type="dxa"/>
            <w:tcBorders>
              <w:top w:val="nil"/>
              <w:left w:val="nil"/>
              <w:bottom w:val="single" w:sz="4" w:space="0" w:color="auto"/>
              <w:right w:val="single" w:sz="4" w:space="0" w:color="auto"/>
            </w:tcBorders>
            <w:shd w:val="clear" w:color="auto" w:fill="auto"/>
            <w:noWrap/>
            <w:vAlign w:val="bottom"/>
            <w:hideMark/>
          </w:tcPr>
          <w:p w14:paraId="61EB583E"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00" w:type="dxa"/>
            <w:tcBorders>
              <w:top w:val="nil"/>
              <w:left w:val="nil"/>
              <w:bottom w:val="single" w:sz="4" w:space="0" w:color="auto"/>
              <w:right w:val="single" w:sz="4" w:space="0" w:color="auto"/>
            </w:tcBorders>
            <w:shd w:val="clear" w:color="auto" w:fill="auto"/>
            <w:noWrap/>
            <w:vAlign w:val="bottom"/>
            <w:hideMark/>
          </w:tcPr>
          <w:p w14:paraId="1CA52EF2"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00" w:type="dxa"/>
            <w:tcBorders>
              <w:top w:val="nil"/>
              <w:left w:val="nil"/>
              <w:bottom w:val="single" w:sz="4" w:space="0" w:color="auto"/>
              <w:right w:val="single" w:sz="4" w:space="0" w:color="auto"/>
            </w:tcBorders>
            <w:shd w:val="clear" w:color="auto" w:fill="auto"/>
            <w:noWrap/>
            <w:vAlign w:val="bottom"/>
            <w:hideMark/>
          </w:tcPr>
          <w:p w14:paraId="0806CD63"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00" w:type="dxa"/>
            <w:tcBorders>
              <w:top w:val="nil"/>
              <w:left w:val="nil"/>
              <w:bottom w:val="single" w:sz="4" w:space="0" w:color="auto"/>
              <w:right w:val="single" w:sz="4" w:space="0" w:color="auto"/>
            </w:tcBorders>
            <w:shd w:val="clear" w:color="auto" w:fill="auto"/>
            <w:noWrap/>
            <w:vAlign w:val="bottom"/>
            <w:hideMark/>
          </w:tcPr>
          <w:p w14:paraId="08020FC8" w14:textId="77777777" w:rsidR="000F5BB9" w:rsidRPr="00737F84" w:rsidRDefault="000F5BB9" w:rsidP="00300047">
            <w:pPr>
              <w:spacing w:after="0" w:line="240" w:lineRule="auto"/>
              <w:rPr>
                <w:rFonts w:ascii="Arial" w:eastAsia="Times New Roman" w:hAnsi="Arial" w:cs="Arial"/>
                <w:bCs/>
                <w:lang w:eastAsia="en-ZA"/>
              </w:rPr>
            </w:pPr>
            <w:r w:rsidRPr="00737F84">
              <w:rPr>
                <w:rFonts w:ascii="Arial" w:eastAsia="Times New Roman" w:hAnsi="Arial" w:cs="Arial"/>
                <w:bCs/>
                <w:lang w:eastAsia="en-ZA"/>
              </w:rPr>
              <w:t>17235</w:t>
            </w:r>
          </w:p>
        </w:tc>
      </w:tr>
      <w:tr w:rsidR="00022308" w:rsidRPr="00E15D39" w14:paraId="0C6C31ED" w14:textId="77777777" w:rsidTr="006C2BEA">
        <w:trPr>
          <w:trHeight w:val="255"/>
        </w:trPr>
        <w:tc>
          <w:tcPr>
            <w:tcW w:w="990" w:type="dxa"/>
            <w:tcBorders>
              <w:top w:val="nil"/>
              <w:left w:val="single" w:sz="4" w:space="0" w:color="auto"/>
              <w:bottom w:val="single" w:sz="4" w:space="0" w:color="auto"/>
              <w:right w:val="single" w:sz="4" w:space="0" w:color="auto"/>
            </w:tcBorders>
            <w:shd w:val="clear" w:color="auto" w:fill="auto"/>
            <w:vAlign w:val="center"/>
            <w:hideMark/>
          </w:tcPr>
          <w:p w14:paraId="4F7A8522"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30 - 34</w:t>
            </w:r>
          </w:p>
        </w:tc>
        <w:tc>
          <w:tcPr>
            <w:tcW w:w="900" w:type="dxa"/>
            <w:tcBorders>
              <w:top w:val="nil"/>
              <w:left w:val="nil"/>
              <w:bottom w:val="single" w:sz="4" w:space="0" w:color="auto"/>
              <w:right w:val="single" w:sz="4" w:space="0" w:color="auto"/>
            </w:tcBorders>
            <w:shd w:val="clear" w:color="auto" w:fill="auto"/>
            <w:noWrap/>
            <w:vAlign w:val="bottom"/>
            <w:hideMark/>
          </w:tcPr>
          <w:p w14:paraId="2A5253E7"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5010</w:t>
            </w:r>
          </w:p>
        </w:tc>
        <w:tc>
          <w:tcPr>
            <w:tcW w:w="990" w:type="dxa"/>
            <w:tcBorders>
              <w:top w:val="nil"/>
              <w:left w:val="nil"/>
              <w:bottom w:val="single" w:sz="4" w:space="0" w:color="auto"/>
              <w:right w:val="single" w:sz="4" w:space="0" w:color="auto"/>
            </w:tcBorders>
            <w:shd w:val="clear" w:color="auto" w:fill="auto"/>
            <w:noWrap/>
            <w:vAlign w:val="bottom"/>
            <w:hideMark/>
          </w:tcPr>
          <w:p w14:paraId="336983A2"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8486</w:t>
            </w:r>
          </w:p>
        </w:tc>
        <w:tc>
          <w:tcPr>
            <w:tcW w:w="720" w:type="dxa"/>
            <w:tcBorders>
              <w:top w:val="nil"/>
              <w:left w:val="nil"/>
              <w:bottom w:val="single" w:sz="4" w:space="0" w:color="auto"/>
              <w:right w:val="single" w:sz="4" w:space="0" w:color="auto"/>
            </w:tcBorders>
            <w:shd w:val="clear" w:color="auto" w:fill="auto"/>
            <w:noWrap/>
            <w:vAlign w:val="bottom"/>
            <w:hideMark/>
          </w:tcPr>
          <w:p w14:paraId="71EBB8F6"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56</w:t>
            </w:r>
          </w:p>
        </w:tc>
        <w:tc>
          <w:tcPr>
            <w:tcW w:w="810" w:type="dxa"/>
            <w:tcBorders>
              <w:top w:val="nil"/>
              <w:left w:val="nil"/>
              <w:bottom w:val="single" w:sz="4" w:space="0" w:color="auto"/>
              <w:right w:val="single" w:sz="4" w:space="0" w:color="auto"/>
            </w:tcBorders>
            <w:shd w:val="clear" w:color="auto" w:fill="auto"/>
            <w:noWrap/>
            <w:vAlign w:val="bottom"/>
            <w:hideMark/>
          </w:tcPr>
          <w:p w14:paraId="7B23B0C5"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64</w:t>
            </w:r>
          </w:p>
        </w:tc>
        <w:tc>
          <w:tcPr>
            <w:tcW w:w="810" w:type="dxa"/>
            <w:tcBorders>
              <w:top w:val="nil"/>
              <w:left w:val="nil"/>
              <w:bottom w:val="single" w:sz="4" w:space="0" w:color="auto"/>
              <w:right w:val="single" w:sz="4" w:space="0" w:color="auto"/>
            </w:tcBorders>
            <w:shd w:val="clear" w:color="auto" w:fill="auto"/>
            <w:noWrap/>
            <w:vAlign w:val="bottom"/>
            <w:hideMark/>
          </w:tcPr>
          <w:p w14:paraId="23417C11"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14</w:t>
            </w:r>
          </w:p>
        </w:tc>
        <w:tc>
          <w:tcPr>
            <w:tcW w:w="810" w:type="dxa"/>
            <w:tcBorders>
              <w:top w:val="nil"/>
              <w:left w:val="nil"/>
              <w:bottom w:val="single" w:sz="4" w:space="0" w:color="auto"/>
              <w:right w:val="single" w:sz="4" w:space="0" w:color="auto"/>
            </w:tcBorders>
            <w:shd w:val="clear" w:color="auto" w:fill="auto"/>
            <w:noWrap/>
            <w:vAlign w:val="bottom"/>
            <w:hideMark/>
          </w:tcPr>
          <w:p w14:paraId="22414D74"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19</w:t>
            </w:r>
          </w:p>
        </w:tc>
        <w:tc>
          <w:tcPr>
            <w:tcW w:w="720" w:type="dxa"/>
            <w:tcBorders>
              <w:top w:val="nil"/>
              <w:left w:val="nil"/>
              <w:bottom w:val="single" w:sz="4" w:space="0" w:color="auto"/>
              <w:right w:val="single" w:sz="4" w:space="0" w:color="auto"/>
            </w:tcBorders>
            <w:shd w:val="clear" w:color="auto" w:fill="auto"/>
            <w:noWrap/>
            <w:vAlign w:val="bottom"/>
            <w:hideMark/>
          </w:tcPr>
          <w:p w14:paraId="3E45143D"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7</w:t>
            </w:r>
          </w:p>
        </w:tc>
        <w:tc>
          <w:tcPr>
            <w:tcW w:w="810" w:type="dxa"/>
            <w:tcBorders>
              <w:top w:val="nil"/>
              <w:left w:val="nil"/>
              <w:bottom w:val="single" w:sz="4" w:space="0" w:color="auto"/>
              <w:right w:val="single" w:sz="4" w:space="0" w:color="auto"/>
            </w:tcBorders>
            <w:shd w:val="clear" w:color="auto" w:fill="auto"/>
            <w:noWrap/>
            <w:vAlign w:val="bottom"/>
            <w:hideMark/>
          </w:tcPr>
          <w:p w14:paraId="7B262B5E"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10</w:t>
            </w:r>
          </w:p>
        </w:tc>
        <w:tc>
          <w:tcPr>
            <w:tcW w:w="720" w:type="dxa"/>
            <w:tcBorders>
              <w:top w:val="nil"/>
              <w:left w:val="nil"/>
              <w:bottom w:val="single" w:sz="4" w:space="0" w:color="auto"/>
              <w:right w:val="single" w:sz="4" w:space="0" w:color="auto"/>
            </w:tcBorders>
            <w:shd w:val="clear" w:color="auto" w:fill="auto"/>
            <w:noWrap/>
            <w:vAlign w:val="bottom"/>
            <w:hideMark/>
          </w:tcPr>
          <w:p w14:paraId="025AB2BB"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630" w:type="dxa"/>
            <w:tcBorders>
              <w:top w:val="nil"/>
              <w:left w:val="nil"/>
              <w:bottom w:val="single" w:sz="4" w:space="0" w:color="auto"/>
              <w:right w:val="single" w:sz="4" w:space="0" w:color="auto"/>
            </w:tcBorders>
            <w:shd w:val="clear" w:color="auto" w:fill="auto"/>
            <w:noWrap/>
            <w:vAlign w:val="bottom"/>
            <w:hideMark/>
          </w:tcPr>
          <w:p w14:paraId="6C8773E4"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4</w:t>
            </w:r>
          </w:p>
        </w:tc>
        <w:tc>
          <w:tcPr>
            <w:tcW w:w="900" w:type="dxa"/>
            <w:tcBorders>
              <w:top w:val="nil"/>
              <w:left w:val="nil"/>
              <w:bottom w:val="single" w:sz="4" w:space="0" w:color="auto"/>
              <w:right w:val="single" w:sz="4" w:space="0" w:color="auto"/>
            </w:tcBorders>
            <w:shd w:val="clear" w:color="auto" w:fill="auto"/>
            <w:noWrap/>
            <w:vAlign w:val="bottom"/>
            <w:hideMark/>
          </w:tcPr>
          <w:p w14:paraId="2375E85E"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00" w:type="dxa"/>
            <w:tcBorders>
              <w:top w:val="nil"/>
              <w:left w:val="nil"/>
              <w:bottom w:val="single" w:sz="4" w:space="0" w:color="auto"/>
              <w:right w:val="single" w:sz="4" w:space="0" w:color="auto"/>
            </w:tcBorders>
            <w:shd w:val="clear" w:color="auto" w:fill="auto"/>
            <w:noWrap/>
            <w:vAlign w:val="bottom"/>
            <w:hideMark/>
          </w:tcPr>
          <w:p w14:paraId="7D603656"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00" w:type="dxa"/>
            <w:tcBorders>
              <w:top w:val="nil"/>
              <w:left w:val="nil"/>
              <w:bottom w:val="single" w:sz="4" w:space="0" w:color="auto"/>
              <w:right w:val="single" w:sz="4" w:space="0" w:color="auto"/>
            </w:tcBorders>
            <w:shd w:val="clear" w:color="auto" w:fill="auto"/>
            <w:noWrap/>
            <w:vAlign w:val="bottom"/>
            <w:hideMark/>
          </w:tcPr>
          <w:p w14:paraId="6F11796D" w14:textId="77777777" w:rsidR="000F5BB9" w:rsidRPr="00737F84" w:rsidRDefault="000F5BB9" w:rsidP="00300047">
            <w:pPr>
              <w:spacing w:after="0" w:line="240" w:lineRule="auto"/>
              <w:rPr>
                <w:rFonts w:ascii="Arial" w:eastAsia="Times New Roman" w:hAnsi="Arial" w:cs="Arial"/>
                <w:bCs/>
                <w:lang w:eastAsia="en-ZA"/>
              </w:rPr>
            </w:pPr>
            <w:r w:rsidRPr="00737F84">
              <w:rPr>
                <w:rFonts w:ascii="Arial" w:eastAsia="Times New Roman" w:hAnsi="Arial" w:cs="Arial"/>
                <w:bCs/>
                <w:lang w:eastAsia="en-ZA"/>
              </w:rPr>
              <w:t>13670</w:t>
            </w:r>
          </w:p>
        </w:tc>
      </w:tr>
      <w:tr w:rsidR="00022308" w:rsidRPr="00E15D39" w14:paraId="189A0E3D" w14:textId="77777777" w:rsidTr="006C2BEA">
        <w:trPr>
          <w:trHeight w:val="255"/>
        </w:trPr>
        <w:tc>
          <w:tcPr>
            <w:tcW w:w="990" w:type="dxa"/>
            <w:tcBorders>
              <w:top w:val="nil"/>
              <w:left w:val="single" w:sz="4" w:space="0" w:color="auto"/>
              <w:bottom w:val="single" w:sz="4" w:space="0" w:color="auto"/>
              <w:right w:val="single" w:sz="4" w:space="0" w:color="auto"/>
            </w:tcBorders>
            <w:shd w:val="clear" w:color="auto" w:fill="auto"/>
            <w:vAlign w:val="center"/>
            <w:hideMark/>
          </w:tcPr>
          <w:p w14:paraId="2DC41728"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35 - 39</w:t>
            </w:r>
          </w:p>
        </w:tc>
        <w:tc>
          <w:tcPr>
            <w:tcW w:w="900" w:type="dxa"/>
            <w:tcBorders>
              <w:top w:val="nil"/>
              <w:left w:val="nil"/>
              <w:bottom w:val="single" w:sz="4" w:space="0" w:color="auto"/>
              <w:right w:val="single" w:sz="4" w:space="0" w:color="auto"/>
            </w:tcBorders>
            <w:shd w:val="clear" w:color="auto" w:fill="auto"/>
            <w:noWrap/>
            <w:vAlign w:val="bottom"/>
            <w:hideMark/>
          </w:tcPr>
          <w:p w14:paraId="56B92D00"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4321</w:t>
            </w:r>
          </w:p>
        </w:tc>
        <w:tc>
          <w:tcPr>
            <w:tcW w:w="990" w:type="dxa"/>
            <w:tcBorders>
              <w:top w:val="nil"/>
              <w:left w:val="nil"/>
              <w:bottom w:val="single" w:sz="4" w:space="0" w:color="auto"/>
              <w:right w:val="single" w:sz="4" w:space="0" w:color="auto"/>
            </w:tcBorders>
            <w:shd w:val="clear" w:color="auto" w:fill="auto"/>
            <w:noWrap/>
            <w:vAlign w:val="bottom"/>
            <w:hideMark/>
          </w:tcPr>
          <w:p w14:paraId="1900402E"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7697</w:t>
            </w:r>
          </w:p>
        </w:tc>
        <w:tc>
          <w:tcPr>
            <w:tcW w:w="720" w:type="dxa"/>
            <w:tcBorders>
              <w:top w:val="nil"/>
              <w:left w:val="nil"/>
              <w:bottom w:val="single" w:sz="4" w:space="0" w:color="auto"/>
              <w:right w:val="single" w:sz="4" w:space="0" w:color="auto"/>
            </w:tcBorders>
            <w:shd w:val="clear" w:color="auto" w:fill="auto"/>
            <w:noWrap/>
            <w:vAlign w:val="bottom"/>
            <w:hideMark/>
          </w:tcPr>
          <w:p w14:paraId="39AADCC2"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60</w:t>
            </w:r>
          </w:p>
        </w:tc>
        <w:tc>
          <w:tcPr>
            <w:tcW w:w="810" w:type="dxa"/>
            <w:tcBorders>
              <w:top w:val="nil"/>
              <w:left w:val="nil"/>
              <w:bottom w:val="single" w:sz="4" w:space="0" w:color="auto"/>
              <w:right w:val="single" w:sz="4" w:space="0" w:color="auto"/>
            </w:tcBorders>
            <w:shd w:val="clear" w:color="auto" w:fill="auto"/>
            <w:noWrap/>
            <w:vAlign w:val="bottom"/>
            <w:hideMark/>
          </w:tcPr>
          <w:p w14:paraId="6AE3D338"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90</w:t>
            </w:r>
          </w:p>
        </w:tc>
        <w:tc>
          <w:tcPr>
            <w:tcW w:w="810" w:type="dxa"/>
            <w:tcBorders>
              <w:top w:val="nil"/>
              <w:left w:val="nil"/>
              <w:bottom w:val="single" w:sz="4" w:space="0" w:color="auto"/>
              <w:right w:val="single" w:sz="4" w:space="0" w:color="auto"/>
            </w:tcBorders>
            <w:shd w:val="clear" w:color="auto" w:fill="auto"/>
            <w:noWrap/>
            <w:vAlign w:val="bottom"/>
            <w:hideMark/>
          </w:tcPr>
          <w:p w14:paraId="412AF5E4"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24</w:t>
            </w:r>
          </w:p>
        </w:tc>
        <w:tc>
          <w:tcPr>
            <w:tcW w:w="810" w:type="dxa"/>
            <w:tcBorders>
              <w:top w:val="nil"/>
              <w:left w:val="nil"/>
              <w:bottom w:val="single" w:sz="4" w:space="0" w:color="auto"/>
              <w:right w:val="single" w:sz="4" w:space="0" w:color="auto"/>
            </w:tcBorders>
            <w:shd w:val="clear" w:color="auto" w:fill="auto"/>
            <w:noWrap/>
            <w:vAlign w:val="bottom"/>
            <w:hideMark/>
          </w:tcPr>
          <w:p w14:paraId="2828110F"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20</w:t>
            </w:r>
          </w:p>
        </w:tc>
        <w:tc>
          <w:tcPr>
            <w:tcW w:w="720" w:type="dxa"/>
            <w:tcBorders>
              <w:top w:val="nil"/>
              <w:left w:val="nil"/>
              <w:bottom w:val="single" w:sz="4" w:space="0" w:color="auto"/>
              <w:right w:val="single" w:sz="4" w:space="0" w:color="auto"/>
            </w:tcBorders>
            <w:shd w:val="clear" w:color="auto" w:fill="auto"/>
            <w:noWrap/>
            <w:vAlign w:val="bottom"/>
            <w:hideMark/>
          </w:tcPr>
          <w:p w14:paraId="24232F23"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9</w:t>
            </w:r>
          </w:p>
        </w:tc>
        <w:tc>
          <w:tcPr>
            <w:tcW w:w="810" w:type="dxa"/>
            <w:tcBorders>
              <w:top w:val="nil"/>
              <w:left w:val="nil"/>
              <w:bottom w:val="single" w:sz="4" w:space="0" w:color="auto"/>
              <w:right w:val="single" w:sz="4" w:space="0" w:color="auto"/>
            </w:tcBorders>
            <w:shd w:val="clear" w:color="auto" w:fill="auto"/>
            <w:noWrap/>
            <w:vAlign w:val="bottom"/>
            <w:hideMark/>
          </w:tcPr>
          <w:p w14:paraId="74D41E83"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11</w:t>
            </w:r>
          </w:p>
        </w:tc>
        <w:tc>
          <w:tcPr>
            <w:tcW w:w="720" w:type="dxa"/>
            <w:tcBorders>
              <w:top w:val="nil"/>
              <w:left w:val="nil"/>
              <w:bottom w:val="single" w:sz="4" w:space="0" w:color="auto"/>
              <w:right w:val="single" w:sz="4" w:space="0" w:color="auto"/>
            </w:tcBorders>
            <w:shd w:val="clear" w:color="auto" w:fill="auto"/>
            <w:noWrap/>
            <w:vAlign w:val="bottom"/>
            <w:hideMark/>
          </w:tcPr>
          <w:p w14:paraId="08A38EC4"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w:t>
            </w:r>
          </w:p>
        </w:tc>
        <w:tc>
          <w:tcPr>
            <w:tcW w:w="630" w:type="dxa"/>
            <w:tcBorders>
              <w:top w:val="nil"/>
              <w:left w:val="nil"/>
              <w:bottom w:val="single" w:sz="4" w:space="0" w:color="auto"/>
              <w:right w:val="single" w:sz="4" w:space="0" w:color="auto"/>
            </w:tcBorders>
            <w:shd w:val="clear" w:color="auto" w:fill="auto"/>
            <w:noWrap/>
            <w:vAlign w:val="bottom"/>
            <w:hideMark/>
          </w:tcPr>
          <w:p w14:paraId="05A89C65"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w:t>
            </w:r>
          </w:p>
        </w:tc>
        <w:tc>
          <w:tcPr>
            <w:tcW w:w="900" w:type="dxa"/>
            <w:tcBorders>
              <w:top w:val="nil"/>
              <w:left w:val="nil"/>
              <w:bottom w:val="single" w:sz="4" w:space="0" w:color="auto"/>
              <w:right w:val="single" w:sz="4" w:space="0" w:color="auto"/>
            </w:tcBorders>
            <w:shd w:val="clear" w:color="auto" w:fill="auto"/>
            <w:noWrap/>
            <w:vAlign w:val="bottom"/>
            <w:hideMark/>
          </w:tcPr>
          <w:p w14:paraId="30848218"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00" w:type="dxa"/>
            <w:tcBorders>
              <w:top w:val="nil"/>
              <w:left w:val="nil"/>
              <w:bottom w:val="single" w:sz="4" w:space="0" w:color="auto"/>
              <w:right w:val="single" w:sz="4" w:space="0" w:color="auto"/>
            </w:tcBorders>
            <w:shd w:val="clear" w:color="auto" w:fill="auto"/>
            <w:noWrap/>
            <w:vAlign w:val="bottom"/>
            <w:hideMark/>
          </w:tcPr>
          <w:p w14:paraId="667F9D6C"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00" w:type="dxa"/>
            <w:tcBorders>
              <w:top w:val="nil"/>
              <w:left w:val="nil"/>
              <w:bottom w:val="single" w:sz="4" w:space="0" w:color="auto"/>
              <w:right w:val="single" w:sz="4" w:space="0" w:color="auto"/>
            </w:tcBorders>
            <w:shd w:val="clear" w:color="auto" w:fill="auto"/>
            <w:noWrap/>
            <w:vAlign w:val="bottom"/>
            <w:hideMark/>
          </w:tcPr>
          <w:p w14:paraId="48C715BF" w14:textId="77777777" w:rsidR="000F5BB9" w:rsidRPr="00737F84" w:rsidRDefault="000F5BB9" w:rsidP="00300047">
            <w:pPr>
              <w:spacing w:after="0" w:line="240" w:lineRule="auto"/>
              <w:rPr>
                <w:rFonts w:ascii="Arial" w:eastAsia="Times New Roman" w:hAnsi="Arial" w:cs="Arial"/>
                <w:bCs/>
                <w:lang w:eastAsia="en-ZA"/>
              </w:rPr>
            </w:pPr>
            <w:r w:rsidRPr="00737F84">
              <w:rPr>
                <w:rFonts w:ascii="Arial" w:eastAsia="Times New Roman" w:hAnsi="Arial" w:cs="Arial"/>
                <w:bCs/>
                <w:lang w:eastAsia="en-ZA"/>
              </w:rPr>
              <w:t>12234</w:t>
            </w:r>
          </w:p>
        </w:tc>
      </w:tr>
      <w:tr w:rsidR="00022308" w:rsidRPr="00E15D39" w14:paraId="53D64820" w14:textId="77777777" w:rsidTr="006C2BEA">
        <w:trPr>
          <w:trHeight w:val="255"/>
        </w:trPr>
        <w:tc>
          <w:tcPr>
            <w:tcW w:w="990" w:type="dxa"/>
            <w:tcBorders>
              <w:top w:val="nil"/>
              <w:left w:val="single" w:sz="4" w:space="0" w:color="auto"/>
              <w:bottom w:val="single" w:sz="4" w:space="0" w:color="auto"/>
              <w:right w:val="single" w:sz="4" w:space="0" w:color="auto"/>
            </w:tcBorders>
            <w:shd w:val="clear" w:color="auto" w:fill="auto"/>
            <w:vAlign w:val="center"/>
            <w:hideMark/>
          </w:tcPr>
          <w:p w14:paraId="6921096F"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40 - 44</w:t>
            </w:r>
          </w:p>
        </w:tc>
        <w:tc>
          <w:tcPr>
            <w:tcW w:w="900" w:type="dxa"/>
            <w:tcBorders>
              <w:top w:val="nil"/>
              <w:left w:val="nil"/>
              <w:bottom w:val="single" w:sz="4" w:space="0" w:color="auto"/>
              <w:right w:val="single" w:sz="4" w:space="0" w:color="auto"/>
            </w:tcBorders>
            <w:shd w:val="clear" w:color="auto" w:fill="auto"/>
            <w:noWrap/>
            <w:vAlign w:val="bottom"/>
            <w:hideMark/>
          </w:tcPr>
          <w:p w14:paraId="3373C7E8"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3828</w:t>
            </w:r>
          </w:p>
        </w:tc>
        <w:tc>
          <w:tcPr>
            <w:tcW w:w="990" w:type="dxa"/>
            <w:tcBorders>
              <w:top w:val="nil"/>
              <w:left w:val="nil"/>
              <w:bottom w:val="single" w:sz="4" w:space="0" w:color="auto"/>
              <w:right w:val="single" w:sz="4" w:space="0" w:color="auto"/>
            </w:tcBorders>
            <w:shd w:val="clear" w:color="auto" w:fill="auto"/>
            <w:noWrap/>
            <w:vAlign w:val="bottom"/>
            <w:hideMark/>
          </w:tcPr>
          <w:p w14:paraId="7BC8EE49"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6819</w:t>
            </w:r>
          </w:p>
        </w:tc>
        <w:tc>
          <w:tcPr>
            <w:tcW w:w="720" w:type="dxa"/>
            <w:tcBorders>
              <w:top w:val="nil"/>
              <w:left w:val="nil"/>
              <w:bottom w:val="single" w:sz="4" w:space="0" w:color="auto"/>
              <w:right w:val="single" w:sz="4" w:space="0" w:color="auto"/>
            </w:tcBorders>
            <w:shd w:val="clear" w:color="auto" w:fill="auto"/>
            <w:noWrap/>
            <w:vAlign w:val="bottom"/>
            <w:hideMark/>
          </w:tcPr>
          <w:p w14:paraId="666A7302"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67</w:t>
            </w:r>
          </w:p>
        </w:tc>
        <w:tc>
          <w:tcPr>
            <w:tcW w:w="810" w:type="dxa"/>
            <w:tcBorders>
              <w:top w:val="nil"/>
              <w:left w:val="nil"/>
              <w:bottom w:val="single" w:sz="4" w:space="0" w:color="auto"/>
              <w:right w:val="single" w:sz="4" w:space="0" w:color="auto"/>
            </w:tcBorders>
            <w:shd w:val="clear" w:color="auto" w:fill="auto"/>
            <w:noWrap/>
            <w:vAlign w:val="bottom"/>
            <w:hideMark/>
          </w:tcPr>
          <w:p w14:paraId="1CCB03BF"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99</w:t>
            </w:r>
          </w:p>
        </w:tc>
        <w:tc>
          <w:tcPr>
            <w:tcW w:w="810" w:type="dxa"/>
            <w:tcBorders>
              <w:top w:val="nil"/>
              <w:left w:val="nil"/>
              <w:bottom w:val="single" w:sz="4" w:space="0" w:color="auto"/>
              <w:right w:val="single" w:sz="4" w:space="0" w:color="auto"/>
            </w:tcBorders>
            <w:shd w:val="clear" w:color="auto" w:fill="auto"/>
            <w:noWrap/>
            <w:vAlign w:val="bottom"/>
            <w:hideMark/>
          </w:tcPr>
          <w:p w14:paraId="335B7F11"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23</w:t>
            </w:r>
          </w:p>
        </w:tc>
        <w:tc>
          <w:tcPr>
            <w:tcW w:w="810" w:type="dxa"/>
            <w:tcBorders>
              <w:top w:val="nil"/>
              <w:left w:val="nil"/>
              <w:bottom w:val="single" w:sz="4" w:space="0" w:color="auto"/>
              <w:right w:val="single" w:sz="4" w:space="0" w:color="auto"/>
            </w:tcBorders>
            <w:shd w:val="clear" w:color="auto" w:fill="auto"/>
            <w:noWrap/>
            <w:vAlign w:val="bottom"/>
            <w:hideMark/>
          </w:tcPr>
          <w:p w14:paraId="5826905B"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21</w:t>
            </w:r>
          </w:p>
        </w:tc>
        <w:tc>
          <w:tcPr>
            <w:tcW w:w="720" w:type="dxa"/>
            <w:tcBorders>
              <w:top w:val="nil"/>
              <w:left w:val="nil"/>
              <w:bottom w:val="single" w:sz="4" w:space="0" w:color="auto"/>
              <w:right w:val="single" w:sz="4" w:space="0" w:color="auto"/>
            </w:tcBorders>
            <w:shd w:val="clear" w:color="auto" w:fill="auto"/>
            <w:noWrap/>
            <w:vAlign w:val="bottom"/>
            <w:hideMark/>
          </w:tcPr>
          <w:p w14:paraId="5A7CE373"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8</w:t>
            </w:r>
          </w:p>
        </w:tc>
        <w:tc>
          <w:tcPr>
            <w:tcW w:w="810" w:type="dxa"/>
            <w:tcBorders>
              <w:top w:val="nil"/>
              <w:left w:val="nil"/>
              <w:bottom w:val="single" w:sz="4" w:space="0" w:color="auto"/>
              <w:right w:val="single" w:sz="4" w:space="0" w:color="auto"/>
            </w:tcBorders>
            <w:shd w:val="clear" w:color="auto" w:fill="auto"/>
            <w:noWrap/>
            <w:vAlign w:val="bottom"/>
            <w:hideMark/>
          </w:tcPr>
          <w:p w14:paraId="042E9E4E"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9</w:t>
            </w:r>
          </w:p>
        </w:tc>
        <w:tc>
          <w:tcPr>
            <w:tcW w:w="720" w:type="dxa"/>
            <w:tcBorders>
              <w:top w:val="nil"/>
              <w:left w:val="nil"/>
              <w:bottom w:val="single" w:sz="4" w:space="0" w:color="auto"/>
              <w:right w:val="single" w:sz="4" w:space="0" w:color="auto"/>
            </w:tcBorders>
            <w:shd w:val="clear" w:color="auto" w:fill="auto"/>
            <w:noWrap/>
            <w:vAlign w:val="bottom"/>
            <w:hideMark/>
          </w:tcPr>
          <w:p w14:paraId="0B7BBC8E"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2</w:t>
            </w:r>
          </w:p>
        </w:tc>
        <w:tc>
          <w:tcPr>
            <w:tcW w:w="630" w:type="dxa"/>
            <w:tcBorders>
              <w:top w:val="nil"/>
              <w:left w:val="nil"/>
              <w:bottom w:val="single" w:sz="4" w:space="0" w:color="auto"/>
              <w:right w:val="single" w:sz="4" w:space="0" w:color="auto"/>
            </w:tcBorders>
            <w:shd w:val="clear" w:color="auto" w:fill="auto"/>
            <w:noWrap/>
            <w:vAlign w:val="bottom"/>
            <w:hideMark/>
          </w:tcPr>
          <w:p w14:paraId="24FD3921"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00" w:type="dxa"/>
            <w:tcBorders>
              <w:top w:val="nil"/>
              <w:left w:val="nil"/>
              <w:bottom w:val="single" w:sz="4" w:space="0" w:color="auto"/>
              <w:right w:val="single" w:sz="4" w:space="0" w:color="auto"/>
            </w:tcBorders>
            <w:shd w:val="clear" w:color="auto" w:fill="auto"/>
            <w:noWrap/>
            <w:vAlign w:val="bottom"/>
            <w:hideMark/>
          </w:tcPr>
          <w:p w14:paraId="21855A8B"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00" w:type="dxa"/>
            <w:tcBorders>
              <w:top w:val="nil"/>
              <w:left w:val="nil"/>
              <w:bottom w:val="single" w:sz="4" w:space="0" w:color="auto"/>
              <w:right w:val="single" w:sz="4" w:space="0" w:color="auto"/>
            </w:tcBorders>
            <w:shd w:val="clear" w:color="auto" w:fill="auto"/>
            <w:noWrap/>
            <w:vAlign w:val="bottom"/>
            <w:hideMark/>
          </w:tcPr>
          <w:p w14:paraId="13EF38C7"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00" w:type="dxa"/>
            <w:tcBorders>
              <w:top w:val="nil"/>
              <w:left w:val="nil"/>
              <w:bottom w:val="single" w:sz="4" w:space="0" w:color="auto"/>
              <w:right w:val="single" w:sz="4" w:space="0" w:color="auto"/>
            </w:tcBorders>
            <w:shd w:val="clear" w:color="auto" w:fill="auto"/>
            <w:noWrap/>
            <w:vAlign w:val="bottom"/>
            <w:hideMark/>
          </w:tcPr>
          <w:p w14:paraId="5B61D932" w14:textId="77777777" w:rsidR="000F5BB9" w:rsidRPr="00737F84" w:rsidRDefault="000F5BB9" w:rsidP="00300047">
            <w:pPr>
              <w:spacing w:after="0" w:line="240" w:lineRule="auto"/>
              <w:rPr>
                <w:rFonts w:ascii="Arial" w:eastAsia="Times New Roman" w:hAnsi="Arial" w:cs="Arial"/>
                <w:bCs/>
                <w:lang w:eastAsia="en-ZA"/>
              </w:rPr>
            </w:pPr>
            <w:r w:rsidRPr="00737F84">
              <w:rPr>
                <w:rFonts w:ascii="Arial" w:eastAsia="Times New Roman" w:hAnsi="Arial" w:cs="Arial"/>
                <w:bCs/>
                <w:lang w:eastAsia="en-ZA"/>
              </w:rPr>
              <w:t>10875</w:t>
            </w:r>
          </w:p>
        </w:tc>
      </w:tr>
      <w:tr w:rsidR="00022308" w:rsidRPr="00E15D39" w14:paraId="743293FD" w14:textId="77777777" w:rsidTr="006C2BEA">
        <w:trPr>
          <w:trHeight w:val="255"/>
        </w:trPr>
        <w:tc>
          <w:tcPr>
            <w:tcW w:w="990" w:type="dxa"/>
            <w:tcBorders>
              <w:top w:val="nil"/>
              <w:left w:val="single" w:sz="4" w:space="0" w:color="auto"/>
              <w:bottom w:val="single" w:sz="4" w:space="0" w:color="auto"/>
              <w:right w:val="single" w:sz="4" w:space="0" w:color="auto"/>
            </w:tcBorders>
            <w:shd w:val="clear" w:color="auto" w:fill="auto"/>
            <w:vAlign w:val="center"/>
            <w:hideMark/>
          </w:tcPr>
          <w:p w14:paraId="5E99E238"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45 - 49</w:t>
            </w:r>
          </w:p>
        </w:tc>
        <w:tc>
          <w:tcPr>
            <w:tcW w:w="900" w:type="dxa"/>
            <w:tcBorders>
              <w:top w:val="nil"/>
              <w:left w:val="nil"/>
              <w:bottom w:val="single" w:sz="4" w:space="0" w:color="auto"/>
              <w:right w:val="single" w:sz="4" w:space="0" w:color="auto"/>
            </w:tcBorders>
            <w:shd w:val="clear" w:color="auto" w:fill="auto"/>
            <w:noWrap/>
            <w:vAlign w:val="bottom"/>
            <w:hideMark/>
          </w:tcPr>
          <w:p w14:paraId="50885C14"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3341</w:t>
            </w:r>
          </w:p>
        </w:tc>
        <w:tc>
          <w:tcPr>
            <w:tcW w:w="990" w:type="dxa"/>
            <w:tcBorders>
              <w:top w:val="nil"/>
              <w:left w:val="nil"/>
              <w:bottom w:val="single" w:sz="4" w:space="0" w:color="auto"/>
              <w:right w:val="single" w:sz="4" w:space="0" w:color="auto"/>
            </w:tcBorders>
            <w:shd w:val="clear" w:color="auto" w:fill="auto"/>
            <w:noWrap/>
            <w:vAlign w:val="bottom"/>
            <w:hideMark/>
          </w:tcPr>
          <w:p w14:paraId="1A414E06"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6479</w:t>
            </w:r>
          </w:p>
        </w:tc>
        <w:tc>
          <w:tcPr>
            <w:tcW w:w="720" w:type="dxa"/>
            <w:tcBorders>
              <w:top w:val="nil"/>
              <w:left w:val="nil"/>
              <w:bottom w:val="single" w:sz="4" w:space="0" w:color="auto"/>
              <w:right w:val="single" w:sz="4" w:space="0" w:color="auto"/>
            </w:tcBorders>
            <w:shd w:val="clear" w:color="auto" w:fill="auto"/>
            <w:noWrap/>
            <w:vAlign w:val="bottom"/>
            <w:hideMark/>
          </w:tcPr>
          <w:p w14:paraId="565AFF17"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89</w:t>
            </w:r>
          </w:p>
        </w:tc>
        <w:tc>
          <w:tcPr>
            <w:tcW w:w="810" w:type="dxa"/>
            <w:tcBorders>
              <w:top w:val="nil"/>
              <w:left w:val="nil"/>
              <w:bottom w:val="single" w:sz="4" w:space="0" w:color="auto"/>
              <w:right w:val="single" w:sz="4" w:space="0" w:color="auto"/>
            </w:tcBorders>
            <w:shd w:val="clear" w:color="auto" w:fill="auto"/>
            <w:noWrap/>
            <w:vAlign w:val="bottom"/>
            <w:hideMark/>
          </w:tcPr>
          <w:p w14:paraId="7BF8F70F"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181</w:t>
            </w:r>
          </w:p>
        </w:tc>
        <w:tc>
          <w:tcPr>
            <w:tcW w:w="810" w:type="dxa"/>
            <w:tcBorders>
              <w:top w:val="nil"/>
              <w:left w:val="nil"/>
              <w:bottom w:val="single" w:sz="4" w:space="0" w:color="auto"/>
              <w:right w:val="single" w:sz="4" w:space="0" w:color="auto"/>
            </w:tcBorders>
            <w:shd w:val="clear" w:color="auto" w:fill="auto"/>
            <w:noWrap/>
            <w:vAlign w:val="bottom"/>
            <w:hideMark/>
          </w:tcPr>
          <w:p w14:paraId="192AF542"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30</w:t>
            </w:r>
          </w:p>
        </w:tc>
        <w:tc>
          <w:tcPr>
            <w:tcW w:w="810" w:type="dxa"/>
            <w:tcBorders>
              <w:top w:val="nil"/>
              <w:left w:val="nil"/>
              <w:bottom w:val="single" w:sz="4" w:space="0" w:color="auto"/>
              <w:right w:val="single" w:sz="4" w:space="0" w:color="auto"/>
            </w:tcBorders>
            <w:shd w:val="clear" w:color="auto" w:fill="auto"/>
            <w:noWrap/>
            <w:vAlign w:val="bottom"/>
            <w:hideMark/>
          </w:tcPr>
          <w:p w14:paraId="200FB3BA"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27</w:t>
            </w:r>
          </w:p>
        </w:tc>
        <w:tc>
          <w:tcPr>
            <w:tcW w:w="720" w:type="dxa"/>
            <w:tcBorders>
              <w:top w:val="nil"/>
              <w:left w:val="nil"/>
              <w:bottom w:val="single" w:sz="4" w:space="0" w:color="auto"/>
              <w:right w:val="single" w:sz="4" w:space="0" w:color="auto"/>
            </w:tcBorders>
            <w:shd w:val="clear" w:color="auto" w:fill="auto"/>
            <w:noWrap/>
            <w:vAlign w:val="bottom"/>
            <w:hideMark/>
          </w:tcPr>
          <w:p w14:paraId="156EBCBE"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6</w:t>
            </w:r>
          </w:p>
        </w:tc>
        <w:tc>
          <w:tcPr>
            <w:tcW w:w="810" w:type="dxa"/>
            <w:tcBorders>
              <w:top w:val="nil"/>
              <w:left w:val="nil"/>
              <w:bottom w:val="single" w:sz="4" w:space="0" w:color="auto"/>
              <w:right w:val="single" w:sz="4" w:space="0" w:color="auto"/>
            </w:tcBorders>
            <w:shd w:val="clear" w:color="auto" w:fill="auto"/>
            <w:noWrap/>
            <w:vAlign w:val="bottom"/>
            <w:hideMark/>
          </w:tcPr>
          <w:p w14:paraId="544B7427"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7</w:t>
            </w:r>
          </w:p>
        </w:tc>
        <w:tc>
          <w:tcPr>
            <w:tcW w:w="720" w:type="dxa"/>
            <w:tcBorders>
              <w:top w:val="nil"/>
              <w:left w:val="nil"/>
              <w:bottom w:val="single" w:sz="4" w:space="0" w:color="auto"/>
              <w:right w:val="single" w:sz="4" w:space="0" w:color="auto"/>
            </w:tcBorders>
            <w:shd w:val="clear" w:color="auto" w:fill="auto"/>
            <w:noWrap/>
            <w:vAlign w:val="bottom"/>
            <w:hideMark/>
          </w:tcPr>
          <w:p w14:paraId="6DB3DFAC"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630" w:type="dxa"/>
            <w:tcBorders>
              <w:top w:val="nil"/>
              <w:left w:val="nil"/>
              <w:bottom w:val="single" w:sz="4" w:space="0" w:color="auto"/>
              <w:right w:val="single" w:sz="4" w:space="0" w:color="auto"/>
            </w:tcBorders>
            <w:shd w:val="clear" w:color="auto" w:fill="auto"/>
            <w:noWrap/>
            <w:vAlign w:val="bottom"/>
            <w:hideMark/>
          </w:tcPr>
          <w:p w14:paraId="2898ABB8"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2</w:t>
            </w:r>
          </w:p>
        </w:tc>
        <w:tc>
          <w:tcPr>
            <w:tcW w:w="900" w:type="dxa"/>
            <w:tcBorders>
              <w:top w:val="nil"/>
              <w:left w:val="nil"/>
              <w:bottom w:val="single" w:sz="4" w:space="0" w:color="auto"/>
              <w:right w:val="single" w:sz="4" w:space="0" w:color="auto"/>
            </w:tcBorders>
            <w:shd w:val="clear" w:color="auto" w:fill="auto"/>
            <w:noWrap/>
            <w:vAlign w:val="bottom"/>
            <w:hideMark/>
          </w:tcPr>
          <w:p w14:paraId="04006A6B"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00" w:type="dxa"/>
            <w:tcBorders>
              <w:top w:val="nil"/>
              <w:left w:val="nil"/>
              <w:bottom w:val="single" w:sz="4" w:space="0" w:color="auto"/>
              <w:right w:val="single" w:sz="4" w:space="0" w:color="auto"/>
            </w:tcBorders>
            <w:shd w:val="clear" w:color="auto" w:fill="auto"/>
            <w:noWrap/>
            <w:vAlign w:val="bottom"/>
            <w:hideMark/>
          </w:tcPr>
          <w:p w14:paraId="1EFF43AB"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00" w:type="dxa"/>
            <w:tcBorders>
              <w:top w:val="nil"/>
              <w:left w:val="nil"/>
              <w:bottom w:val="single" w:sz="4" w:space="0" w:color="auto"/>
              <w:right w:val="single" w:sz="4" w:space="0" w:color="auto"/>
            </w:tcBorders>
            <w:shd w:val="clear" w:color="auto" w:fill="auto"/>
            <w:noWrap/>
            <w:vAlign w:val="bottom"/>
            <w:hideMark/>
          </w:tcPr>
          <w:p w14:paraId="41D3C4D2" w14:textId="77777777" w:rsidR="000F5BB9" w:rsidRPr="00737F84" w:rsidRDefault="000F5BB9" w:rsidP="00300047">
            <w:pPr>
              <w:spacing w:after="0" w:line="240" w:lineRule="auto"/>
              <w:rPr>
                <w:rFonts w:ascii="Arial" w:eastAsia="Times New Roman" w:hAnsi="Arial" w:cs="Arial"/>
                <w:bCs/>
                <w:lang w:eastAsia="en-ZA"/>
              </w:rPr>
            </w:pPr>
            <w:r w:rsidRPr="00737F84">
              <w:rPr>
                <w:rFonts w:ascii="Arial" w:eastAsia="Times New Roman" w:hAnsi="Arial" w:cs="Arial"/>
                <w:bCs/>
                <w:lang w:eastAsia="en-ZA"/>
              </w:rPr>
              <w:t>10162</w:t>
            </w:r>
          </w:p>
        </w:tc>
      </w:tr>
      <w:tr w:rsidR="00022308" w:rsidRPr="00E15D39" w14:paraId="706475EB" w14:textId="77777777" w:rsidTr="006C2BEA">
        <w:trPr>
          <w:trHeight w:val="255"/>
        </w:trPr>
        <w:tc>
          <w:tcPr>
            <w:tcW w:w="99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36439BC"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50 - 54</w:t>
            </w:r>
          </w:p>
        </w:tc>
        <w:tc>
          <w:tcPr>
            <w:tcW w:w="900" w:type="dxa"/>
            <w:tcBorders>
              <w:top w:val="single" w:sz="4" w:space="0" w:color="auto"/>
              <w:left w:val="nil"/>
              <w:bottom w:val="single" w:sz="4" w:space="0" w:color="auto"/>
              <w:right w:val="single" w:sz="4" w:space="0" w:color="auto"/>
            </w:tcBorders>
            <w:shd w:val="clear" w:color="auto" w:fill="auto"/>
            <w:noWrap/>
            <w:vAlign w:val="bottom"/>
            <w:hideMark/>
          </w:tcPr>
          <w:p w14:paraId="4707BFA2"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2966</w:t>
            </w:r>
          </w:p>
        </w:tc>
        <w:tc>
          <w:tcPr>
            <w:tcW w:w="990" w:type="dxa"/>
            <w:tcBorders>
              <w:top w:val="single" w:sz="4" w:space="0" w:color="auto"/>
              <w:left w:val="nil"/>
              <w:bottom w:val="single" w:sz="4" w:space="0" w:color="auto"/>
              <w:right w:val="single" w:sz="4" w:space="0" w:color="auto"/>
            </w:tcBorders>
            <w:shd w:val="clear" w:color="auto" w:fill="auto"/>
            <w:noWrap/>
            <w:vAlign w:val="bottom"/>
            <w:hideMark/>
          </w:tcPr>
          <w:p w14:paraId="0F4F77A1"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5409</w:t>
            </w:r>
          </w:p>
        </w:tc>
        <w:tc>
          <w:tcPr>
            <w:tcW w:w="720" w:type="dxa"/>
            <w:tcBorders>
              <w:top w:val="single" w:sz="4" w:space="0" w:color="auto"/>
              <w:left w:val="nil"/>
              <w:bottom w:val="single" w:sz="4" w:space="0" w:color="auto"/>
              <w:right w:val="single" w:sz="4" w:space="0" w:color="auto"/>
            </w:tcBorders>
            <w:shd w:val="clear" w:color="auto" w:fill="auto"/>
            <w:noWrap/>
            <w:vAlign w:val="bottom"/>
            <w:hideMark/>
          </w:tcPr>
          <w:p w14:paraId="76AD23CB"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118</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14:paraId="6B430773"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204</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14:paraId="0581A56A"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31</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14:paraId="59B396DE"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43</w:t>
            </w:r>
          </w:p>
        </w:tc>
        <w:tc>
          <w:tcPr>
            <w:tcW w:w="720" w:type="dxa"/>
            <w:tcBorders>
              <w:top w:val="single" w:sz="4" w:space="0" w:color="auto"/>
              <w:left w:val="nil"/>
              <w:bottom w:val="single" w:sz="4" w:space="0" w:color="auto"/>
              <w:right w:val="single" w:sz="4" w:space="0" w:color="auto"/>
            </w:tcBorders>
            <w:shd w:val="clear" w:color="auto" w:fill="auto"/>
            <w:noWrap/>
            <w:vAlign w:val="bottom"/>
            <w:hideMark/>
          </w:tcPr>
          <w:p w14:paraId="59AFA7CD"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5</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14:paraId="42C5458E"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10</w:t>
            </w:r>
          </w:p>
        </w:tc>
        <w:tc>
          <w:tcPr>
            <w:tcW w:w="720" w:type="dxa"/>
            <w:tcBorders>
              <w:top w:val="single" w:sz="4" w:space="0" w:color="auto"/>
              <w:left w:val="nil"/>
              <w:bottom w:val="single" w:sz="4" w:space="0" w:color="auto"/>
              <w:right w:val="single" w:sz="4" w:space="0" w:color="auto"/>
            </w:tcBorders>
            <w:shd w:val="clear" w:color="auto" w:fill="auto"/>
            <w:noWrap/>
            <w:vAlign w:val="bottom"/>
            <w:hideMark/>
          </w:tcPr>
          <w:p w14:paraId="250A2983"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630" w:type="dxa"/>
            <w:tcBorders>
              <w:top w:val="single" w:sz="4" w:space="0" w:color="auto"/>
              <w:left w:val="nil"/>
              <w:bottom w:val="single" w:sz="4" w:space="0" w:color="auto"/>
              <w:right w:val="single" w:sz="4" w:space="0" w:color="auto"/>
            </w:tcBorders>
            <w:shd w:val="clear" w:color="auto" w:fill="auto"/>
            <w:noWrap/>
            <w:vAlign w:val="bottom"/>
            <w:hideMark/>
          </w:tcPr>
          <w:p w14:paraId="11E740AA"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w:t>
            </w:r>
          </w:p>
        </w:tc>
        <w:tc>
          <w:tcPr>
            <w:tcW w:w="900" w:type="dxa"/>
            <w:tcBorders>
              <w:top w:val="single" w:sz="4" w:space="0" w:color="auto"/>
              <w:left w:val="nil"/>
              <w:bottom w:val="single" w:sz="4" w:space="0" w:color="auto"/>
              <w:right w:val="single" w:sz="4" w:space="0" w:color="auto"/>
            </w:tcBorders>
            <w:shd w:val="clear" w:color="auto" w:fill="auto"/>
            <w:noWrap/>
            <w:vAlign w:val="bottom"/>
            <w:hideMark/>
          </w:tcPr>
          <w:p w14:paraId="6FA86477"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00" w:type="dxa"/>
            <w:tcBorders>
              <w:top w:val="single" w:sz="4" w:space="0" w:color="auto"/>
              <w:left w:val="nil"/>
              <w:bottom w:val="single" w:sz="4" w:space="0" w:color="auto"/>
              <w:right w:val="single" w:sz="4" w:space="0" w:color="auto"/>
            </w:tcBorders>
            <w:shd w:val="clear" w:color="auto" w:fill="auto"/>
            <w:noWrap/>
            <w:vAlign w:val="bottom"/>
            <w:hideMark/>
          </w:tcPr>
          <w:p w14:paraId="2A23179A"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00" w:type="dxa"/>
            <w:tcBorders>
              <w:top w:val="single" w:sz="4" w:space="0" w:color="auto"/>
              <w:left w:val="nil"/>
              <w:bottom w:val="single" w:sz="4" w:space="0" w:color="auto"/>
              <w:right w:val="single" w:sz="4" w:space="0" w:color="auto"/>
            </w:tcBorders>
            <w:shd w:val="clear" w:color="auto" w:fill="auto"/>
            <w:noWrap/>
            <w:vAlign w:val="bottom"/>
            <w:hideMark/>
          </w:tcPr>
          <w:p w14:paraId="1F4D37DA" w14:textId="77777777" w:rsidR="000F5BB9" w:rsidRPr="00737F84" w:rsidRDefault="000F5BB9" w:rsidP="00300047">
            <w:pPr>
              <w:spacing w:after="0" w:line="240" w:lineRule="auto"/>
              <w:rPr>
                <w:rFonts w:ascii="Arial" w:eastAsia="Times New Roman" w:hAnsi="Arial" w:cs="Arial"/>
                <w:bCs/>
                <w:lang w:eastAsia="en-ZA"/>
              </w:rPr>
            </w:pPr>
            <w:r w:rsidRPr="00737F84">
              <w:rPr>
                <w:rFonts w:ascii="Arial" w:eastAsia="Times New Roman" w:hAnsi="Arial" w:cs="Arial"/>
                <w:bCs/>
                <w:lang w:eastAsia="en-ZA"/>
              </w:rPr>
              <w:t>8787</w:t>
            </w:r>
          </w:p>
        </w:tc>
      </w:tr>
      <w:tr w:rsidR="00022308" w:rsidRPr="00E15D39" w14:paraId="45114000" w14:textId="77777777" w:rsidTr="006C2BEA">
        <w:trPr>
          <w:trHeight w:val="255"/>
        </w:trPr>
        <w:tc>
          <w:tcPr>
            <w:tcW w:w="990" w:type="dxa"/>
            <w:tcBorders>
              <w:top w:val="nil"/>
              <w:left w:val="single" w:sz="4" w:space="0" w:color="auto"/>
              <w:bottom w:val="single" w:sz="4" w:space="0" w:color="auto"/>
              <w:right w:val="single" w:sz="4" w:space="0" w:color="auto"/>
            </w:tcBorders>
            <w:shd w:val="clear" w:color="auto" w:fill="auto"/>
            <w:vAlign w:val="center"/>
            <w:hideMark/>
          </w:tcPr>
          <w:p w14:paraId="590C9C66"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55 - 59</w:t>
            </w:r>
          </w:p>
        </w:tc>
        <w:tc>
          <w:tcPr>
            <w:tcW w:w="900" w:type="dxa"/>
            <w:tcBorders>
              <w:top w:val="nil"/>
              <w:left w:val="nil"/>
              <w:bottom w:val="single" w:sz="4" w:space="0" w:color="auto"/>
              <w:right w:val="single" w:sz="4" w:space="0" w:color="auto"/>
            </w:tcBorders>
            <w:shd w:val="clear" w:color="auto" w:fill="auto"/>
            <w:noWrap/>
            <w:vAlign w:val="bottom"/>
            <w:hideMark/>
          </w:tcPr>
          <w:p w14:paraId="53D8E1C6"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2850</w:t>
            </w:r>
          </w:p>
        </w:tc>
        <w:tc>
          <w:tcPr>
            <w:tcW w:w="990" w:type="dxa"/>
            <w:tcBorders>
              <w:top w:val="nil"/>
              <w:left w:val="nil"/>
              <w:bottom w:val="single" w:sz="4" w:space="0" w:color="auto"/>
              <w:right w:val="single" w:sz="4" w:space="0" w:color="auto"/>
            </w:tcBorders>
            <w:shd w:val="clear" w:color="auto" w:fill="auto"/>
            <w:noWrap/>
            <w:vAlign w:val="bottom"/>
            <w:hideMark/>
          </w:tcPr>
          <w:p w14:paraId="425A5846"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4832</w:t>
            </w:r>
          </w:p>
        </w:tc>
        <w:tc>
          <w:tcPr>
            <w:tcW w:w="720" w:type="dxa"/>
            <w:tcBorders>
              <w:top w:val="nil"/>
              <w:left w:val="nil"/>
              <w:bottom w:val="single" w:sz="4" w:space="0" w:color="auto"/>
              <w:right w:val="single" w:sz="4" w:space="0" w:color="auto"/>
            </w:tcBorders>
            <w:shd w:val="clear" w:color="auto" w:fill="auto"/>
            <w:noWrap/>
            <w:vAlign w:val="bottom"/>
            <w:hideMark/>
          </w:tcPr>
          <w:p w14:paraId="1EF94C20"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147</w:t>
            </w:r>
          </w:p>
        </w:tc>
        <w:tc>
          <w:tcPr>
            <w:tcW w:w="810" w:type="dxa"/>
            <w:tcBorders>
              <w:top w:val="nil"/>
              <w:left w:val="nil"/>
              <w:bottom w:val="single" w:sz="4" w:space="0" w:color="auto"/>
              <w:right w:val="single" w:sz="4" w:space="0" w:color="auto"/>
            </w:tcBorders>
            <w:shd w:val="clear" w:color="auto" w:fill="auto"/>
            <w:noWrap/>
            <w:vAlign w:val="bottom"/>
            <w:hideMark/>
          </w:tcPr>
          <w:p w14:paraId="5CEA212B"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285</w:t>
            </w:r>
          </w:p>
        </w:tc>
        <w:tc>
          <w:tcPr>
            <w:tcW w:w="810" w:type="dxa"/>
            <w:tcBorders>
              <w:top w:val="nil"/>
              <w:left w:val="nil"/>
              <w:bottom w:val="single" w:sz="4" w:space="0" w:color="auto"/>
              <w:right w:val="single" w:sz="4" w:space="0" w:color="auto"/>
            </w:tcBorders>
            <w:shd w:val="clear" w:color="auto" w:fill="auto"/>
            <w:noWrap/>
            <w:vAlign w:val="bottom"/>
            <w:hideMark/>
          </w:tcPr>
          <w:p w14:paraId="1D075BA5"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48</w:t>
            </w:r>
          </w:p>
        </w:tc>
        <w:tc>
          <w:tcPr>
            <w:tcW w:w="810" w:type="dxa"/>
            <w:tcBorders>
              <w:top w:val="nil"/>
              <w:left w:val="nil"/>
              <w:bottom w:val="single" w:sz="4" w:space="0" w:color="auto"/>
              <w:right w:val="single" w:sz="4" w:space="0" w:color="auto"/>
            </w:tcBorders>
            <w:shd w:val="clear" w:color="auto" w:fill="auto"/>
            <w:noWrap/>
            <w:vAlign w:val="bottom"/>
            <w:hideMark/>
          </w:tcPr>
          <w:p w14:paraId="3E53876F"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81</w:t>
            </w:r>
          </w:p>
        </w:tc>
        <w:tc>
          <w:tcPr>
            <w:tcW w:w="720" w:type="dxa"/>
            <w:tcBorders>
              <w:top w:val="nil"/>
              <w:left w:val="nil"/>
              <w:bottom w:val="single" w:sz="4" w:space="0" w:color="auto"/>
              <w:right w:val="single" w:sz="4" w:space="0" w:color="auto"/>
            </w:tcBorders>
            <w:shd w:val="clear" w:color="auto" w:fill="auto"/>
            <w:noWrap/>
            <w:vAlign w:val="bottom"/>
            <w:hideMark/>
          </w:tcPr>
          <w:p w14:paraId="257F7389"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7</w:t>
            </w:r>
          </w:p>
        </w:tc>
        <w:tc>
          <w:tcPr>
            <w:tcW w:w="810" w:type="dxa"/>
            <w:tcBorders>
              <w:top w:val="nil"/>
              <w:left w:val="nil"/>
              <w:bottom w:val="single" w:sz="4" w:space="0" w:color="auto"/>
              <w:right w:val="single" w:sz="4" w:space="0" w:color="auto"/>
            </w:tcBorders>
            <w:shd w:val="clear" w:color="auto" w:fill="auto"/>
            <w:noWrap/>
            <w:vAlign w:val="bottom"/>
            <w:hideMark/>
          </w:tcPr>
          <w:p w14:paraId="258009D1"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6</w:t>
            </w:r>
          </w:p>
        </w:tc>
        <w:tc>
          <w:tcPr>
            <w:tcW w:w="720" w:type="dxa"/>
            <w:tcBorders>
              <w:top w:val="nil"/>
              <w:left w:val="nil"/>
              <w:bottom w:val="single" w:sz="4" w:space="0" w:color="auto"/>
              <w:right w:val="single" w:sz="4" w:space="0" w:color="auto"/>
            </w:tcBorders>
            <w:shd w:val="clear" w:color="auto" w:fill="auto"/>
            <w:noWrap/>
            <w:vAlign w:val="bottom"/>
            <w:hideMark/>
          </w:tcPr>
          <w:p w14:paraId="3C054F7F"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w:t>
            </w:r>
          </w:p>
        </w:tc>
        <w:tc>
          <w:tcPr>
            <w:tcW w:w="630" w:type="dxa"/>
            <w:tcBorders>
              <w:top w:val="nil"/>
              <w:left w:val="nil"/>
              <w:bottom w:val="single" w:sz="4" w:space="0" w:color="auto"/>
              <w:right w:val="single" w:sz="4" w:space="0" w:color="auto"/>
            </w:tcBorders>
            <w:shd w:val="clear" w:color="auto" w:fill="auto"/>
            <w:noWrap/>
            <w:vAlign w:val="bottom"/>
            <w:hideMark/>
          </w:tcPr>
          <w:p w14:paraId="32C79A4C"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2</w:t>
            </w:r>
          </w:p>
        </w:tc>
        <w:tc>
          <w:tcPr>
            <w:tcW w:w="900" w:type="dxa"/>
            <w:tcBorders>
              <w:top w:val="nil"/>
              <w:left w:val="nil"/>
              <w:bottom w:val="single" w:sz="4" w:space="0" w:color="auto"/>
              <w:right w:val="single" w:sz="4" w:space="0" w:color="auto"/>
            </w:tcBorders>
            <w:shd w:val="clear" w:color="auto" w:fill="auto"/>
            <w:noWrap/>
            <w:vAlign w:val="bottom"/>
            <w:hideMark/>
          </w:tcPr>
          <w:p w14:paraId="2E772350"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00" w:type="dxa"/>
            <w:tcBorders>
              <w:top w:val="nil"/>
              <w:left w:val="nil"/>
              <w:bottom w:val="single" w:sz="4" w:space="0" w:color="auto"/>
              <w:right w:val="single" w:sz="4" w:space="0" w:color="auto"/>
            </w:tcBorders>
            <w:shd w:val="clear" w:color="auto" w:fill="auto"/>
            <w:noWrap/>
            <w:vAlign w:val="bottom"/>
            <w:hideMark/>
          </w:tcPr>
          <w:p w14:paraId="2B927567"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00" w:type="dxa"/>
            <w:tcBorders>
              <w:top w:val="nil"/>
              <w:left w:val="nil"/>
              <w:bottom w:val="single" w:sz="4" w:space="0" w:color="auto"/>
              <w:right w:val="single" w:sz="4" w:space="0" w:color="auto"/>
            </w:tcBorders>
            <w:shd w:val="clear" w:color="auto" w:fill="auto"/>
            <w:noWrap/>
            <w:vAlign w:val="bottom"/>
            <w:hideMark/>
          </w:tcPr>
          <w:p w14:paraId="2CAEB2E2" w14:textId="77777777" w:rsidR="000F5BB9" w:rsidRPr="00737F84" w:rsidRDefault="000F5BB9" w:rsidP="00300047">
            <w:pPr>
              <w:spacing w:after="0" w:line="240" w:lineRule="auto"/>
              <w:rPr>
                <w:rFonts w:ascii="Arial" w:eastAsia="Times New Roman" w:hAnsi="Arial" w:cs="Arial"/>
                <w:bCs/>
                <w:lang w:eastAsia="en-ZA"/>
              </w:rPr>
            </w:pPr>
            <w:r w:rsidRPr="00737F84">
              <w:rPr>
                <w:rFonts w:ascii="Arial" w:eastAsia="Times New Roman" w:hAnsi="Arial" w:cs="Arial"/>
                <w:bCs/>
                <w:lang w:eastAsia="en-ZA"/>
              </w:rPr>
              <w:t>8259</w:t>
            </w:r>
          </w:p>
        </w:tc>
      </w:tr>
      <w:tr w:rsidR="00022308" w:rsidRPr="00E15D39" w14:paraId="6E7814DB" w14:textId="77777777" w:rsidTr="006C2BEA">
        <w:trPr>
          <w:trHeight w:val="255"/>
        </w:trPr>
        <w:tc>
          <w:tcPr>
            <w:tcW w:w="99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1D106CF"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lastRenderedPageBreak/>
              <w:t>60 - 64</w:t>
            </w:r>
          </w:p>
        </w:tc>
        <w:tc>
          <w:tcPr>
            <w:tcW w:w="900" w:type="dxa"/>
            <w:tcBorders>
              <w:top w:val="single" w:sz="4" w:space="0" w:color="auto"/>
              <w:left w:val="nil"/>
              <w:bottom w:val="single" w:sz="4" w:space="0" w:color="auto"/>
              <w:right w:val="single" w:sz="4" w:space="0" w:color="auto"/>
            </w:tcBorders>
            <w:shd w:val="clear" w:color="auto" w:fill="auto"/>
            <w:noWrap/>
            <w:vAlign w:val="bottom"/>
            <w:hideMark/>
          </w:tcPr>
          <w:p w14:paraId="0AFEFFA1"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2539</w:t>
            </w:r>
          </w:p>
        </w:tc>
        <w:tc>
          <w:tcPr>
            <w:tcW w:w="990" w:type="dxa"/>
            <w:tcBorders>
              <w:top w:val="single" w:sz="4" w:space="0" w:color="auto"/>
              <w:left w:val="nil"/>
              <w:bottom w:val="single" w:sz="4" w:space="0" w:color="auto"/>
              <w:right w:val="single" w:sz="4" w:space="0" w:color="auto"/>
            </w:tcBorders>
            <w:shd w:val="clear" w:color="auto" w:fill="auto"/>
            <w:noWrap/>
            <w:vAlign w:val="bottom"/>
            <w:hideMark/>
          </w:tcPr>
          <w:p w14:paraId="73A18173"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4437</w:t>
            </w:r>
          </w:p>
        </w:tc>
        <w:tc>
          <w:tcPr>
            <w:tcW w:w="720" w:type="dxa"/>
            <w:tcBorders>
              <w:top w:val="single" w:sz="4" w:space="0" w:color="auto"/>
              <w:left w:val="nil"/>
              <w:bottom w:val="single" w:sz="4" w:space="0" w:color="auto"/>
              <w:right w:val="single" w:sz="4" w:space="0" w:color="auto"/>
            </w:tcBorders>
            <w:shd w:val="clear" w:color="auto" w:fill="auto"/>
            <w:noWrap/>
            <w:vAlign w:val="bottom"/>
            <w:hideMark/>
          </w:tcPr>
          <w:p w14:paraId="15F0214D"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164</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14:paraId="383A38A7"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360</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14:paraId="2C9C228E"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38</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14:paraId="7CE66ACA"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67</w:t>
            </w:r>
          </w:p>
        </w:tc>
        <w:tc>
          <w:tcPr>
            <w:tcW w:w="720" w:type="dxa"/>
            <w:tcBorders>
              <w:top w:val="single" w:sz="4" w:space="0" w:color="auto"/>
              <w:left w:val="nil"/>
              <w:bottom w:val="single" w:sz="4" w:space="0" w:color="auto"/>
              <w:right w:val="single" w:sz="4" w:space="0" w:color="auto"/>
            </w:tcBorders>
            <w:shd w:val="clear" w:color="auto" w:fill="auto"/>
            <w:noWrap/>
            <w:vAlign w:val="bottom"/>
            <w:hideMark/>
          </w:tcPr>
          <w:p w14:paraId="2E9BB2FB"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14</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14:paraId="262E1ABB"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12</w:t>
            </w:r>
          </w:p>
        </w:tc>
        <w:tc>
          <w:tcPr>
            <w:tcW w:w="720" w:type="dxa"/>
            <w:tcBorders>
              <w:top w:val="single" w:sz="4" w:space="0" w:color="auto"/>
              <w:left w:val="nil"/>
              <w:bottom w:val="single" w:sz="4" w:space="0" w:color="auto"/>
              <w:right w:val="single" w:sz="4" w:space="0" w:color="auto"/>
            </w:tcBorders>
            <w:shd w:val="clear" w:color="auto" w:fill="auto"/>
            <w:noWrap/>
            <w:vAlign w:val="bottom"/>
            <w:hideMark/>
          </w:tcPr>
          <w:p w14:paraId="51C43FB7"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630" w:type="dxa"/>
            <w:tcBorders>
              <w:top w:val="single" w:sz="4" w:space="0" w:color="auto"/>
              <w:left w:val="nil"/>
              <w:bottom w:val="single" w:sz="4" w:space="0" w:color="auto"/>
              <w:right w:val="single" w:sz="4" w:space="0" w:color="auto"/>
            </w:tcBorders>
            <w:shd w:val="clear" w:color="auto" w:fill="auto"/>
            <w:noWrap/>
            <w:vAlign w:val="bottom"/>
            <w:hideMark/>
          </w:tcPr>
          <w:p w14:paraId="70CD29C4"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w:t>
            </w:r>
          </w:p>
        </w:tc>
        <w:tc>
          <w:tcPr>
            <w:tcW w:w="900" w:type="dxa"/>
            <w:tcBorders>
              <w:top w:val="single" w:sz="4" w:space="0" w:color="auto"/>
              <w:left w:val="nil"/>
              <w:bottom w:val="single" w:sz="4" w:space="0" w:color="auto"/>
              <w:right w:val="single" w:sz="4" w:space="0" w:color="auto"/>
            </w:tcBorders>
            <w:shd w:val="clear" w:color="auto" w:fill="auto"/>
            <w:noWrap/>
            <w:vAlign w:val="bottom"/>
            <w:hideMark/>
          </w:tcPr>
          <w:p w14:paraId="09C83FB0"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00" w:type="dxa"/>
            <w:tcBorders>
              <w:top w:val="single" w:sz="4" w:space="0" w:color="auto"/>
              <w:left w:val="nil"/>
              <w:bottom w:val="single" w:sz="4" w:space="0" w:color="auto"/>
              <w:right w:val="single" w:sz="4" w:space="0" w:color="auto"/>
            </w:tcBorders>
            <w:shd w:val="clear" w:color="auto" w:fill="auto"/>
            <w:noWrap/>
            <w:vAlign w:val="bottom"/>
            <w:hideMark/>
          </w:tcPr>
          <w:p w14:paraId="62400399"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00" w:type="dxa"/>
            <w:tcBorders>
              <w:top w:val="single" w:sz="4" w:space="0" w:color="auto"/>
              <w:left w:val="nil"/>
              <w:bottom w:val="single" w:sz="4" w:space="0" w:color="auto"/>
              <w:right w:val="single" w:sz="4" w:space="0" w:color="auto"/>
            </w:tcBorders>
            <w:shd w:val="clear" w:color="auto" w:fill="auto"/>
            <w:noWrap/>
            <w:vAlign w:val="bottom"/>
            <w:hideMark/>
          </w:tcPr>
          <w:p w14:paraId="4CD6FB6B" w14:textId="77777777" w:rsidR="000F5BB9" w:rsidRPr="00737F84" w:rsidRDefault="000F5BB9" w:rsidP="00300047">
            <w:pPr>
              <w:spacing w:after="0" w:line="240" w:lineRule="auto"/>
              <w:rPr>
                <w:rFonts w:ascii="Arial" w:eastAsia="Times New Roman" w:hAnsi="Arial" w:cs="Arial"/>
                <w:bCs/>
                <w:lang w:eastAsia="en-ZA"/>
              </w:rPr>
            </w:pPr>
            <w:r w:rsidRPr="00737F84">
              <w:rPr>
                <w:rFonts w:ascii="Arial" w:eastAsia="Times New Roman" w:hAnsi="Arial" w:cs="Arial"/>
                <w:bCs/>
                <w:lang w:eastAsia="en-ZA"/>
              </w:rPr>
              <w:t>7632</w:t>
            </w:r>
          </w:p>
        </w:tc>
      </w:tr>
      <w:tr w:rsidR="00022308" w:rsidRPr="00E15D39" w14:paraId="5ED463CF" w14:textId="77777777" w:rsidTr="006C2BEA">
        <w:trPr>
          <w:trHeight w:val="255"/>
        </w:trPr>
        <w:tc>
          <w:tcPr>
            <w:tcW w:w="990" w:type="dxa"/>
            <w:tcBorders>
              <w:top w:val="nil"/>
              <w:left w:val="single" w:sz="4" w:space="0" w:color="auto"/>
              <w:bottom w:val="single" w:sz="4" w:space="0" w:color="auto"/>
              <w:right w:val="single" w:sz="4" w:space="0" w:color="auto"/>
            </w:tcBorders>
            <w:shd w:val="clear" w:color="auto" w:fill="auto"/>
            <w:vAlign w:val="center"/>
            <w:hideMark/>
          </w:tcPr>
          <w:p w14:paraId="0FC4FF5C"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65 - 69</w:t>
            </w:r>
          </w:p>
        </w:tc>
        <w:tc>
          <w:tcPr>
            <w:tcW w:w="900" w:type="dxa"/>
            <w:tcBorders>
              <w:top w:val="nil"/>
              <w:left w:val="nil"/>
              <w:bottom w:val="single" w:sz="4" w:space="0" w:color="auto"/>
              <w:right w:val="single" w:sz="4" w:space="0" w:color="auto"/>
            </w:tcBorders>
            <w:shd w:val="clear" w:color="auto" w:fill="auto"/>
            <w:noWrap/>
            <w:vAlign w:val="bottom"/>
            <w:hideMark/>
          </w:tcPr>
          <w:p w14:paraId="1385322F"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1800</w:t>
            </w:r>
          </w:p>
        </w:tc>
        <w:tc>
          <w:tcPr>
            <w:tcW w:w="990" w:type="dxa"/>
            <w:tcBorders>
              <w:top w:val="nil"/>
              <w:left w:val="nil"/>
              <w:bottom w:val="single" w:sz="4" w:space="0" w:color="auto"/>
              <w:right w:val="single" w:sz="4" w:space="0" w:color="auto"/>
            </w:tcBorders>
            <w:shd w:val="clear" w:color="auto" w:fill="auto"/>
            <w:noWrap/>
            <w:vAlign w:val="bottom"/>
            <w:hideMark/>
          </w:tcPr>
          <w:p w14:paraId="77E2ECAB"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4237</w:t>
            </w:r>
          </w:p>
        </w:tc>
        <w:tc>
          <w:tcPr>
            <w:tcW w:w="720" w:type="dxa"/>
            <w:tcBorders>
              <w:top w:val="nil"/>
              <w:left w:val="nil"/>
              <w:bottom w:val="single" w:sz="4" w:space="0" w:color="auto"/>
              <w:right w:val="single" w:sz="4" w:space="0" w:color="auto"/>
            </w:tcBorders>
            <w:shd w:val="clear" w:color="auto" w:fill="auto"/>
            <w:noWrap/>
            <w:vAlign w:val="bottom"/>
            <w:hideMark/>
          </w:tcPr>
          <w:p w14:paraId="579E53C8"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156</w:t>
            </w:r>
          </w:p>
        </w:tc>
        <w:tc>
          <w:tcPr>
            <w:tcW w:w="810" w:type="dxa"/>
            <w:tcBorders>
              <w:top w:val="nil"/>
              <w:left w:val="nil"/>
              <w:bottom w:val="single" w:sz="4" w:space="0" w:color="auto"/>
              <w:right w:val="single" w:sz="4" w:space="0" w:color="auto"/>
            </w:tcBorders>
            <w:shd w:val="clear" w:color="auto" w:fill="auto"/>
            <w:noWrap/>
            <w:vAlign w:val="bottom"/>
            <w:hideMark/>
          </w:tcPr>
          <w:p w14:paraId="7000FCA4"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409</w:t>
            </w:r>
          </w:p>
        </w:tc>
        <w:tc>
          <w:tcPr>
            <w:tcW w:w="810" w:type="dxa"/>
            <w:tcBorders>
              <w:top w:val="nil"/>
              <w:left w:val="nil"/>
              <w:bottom w:val="single" w:sz="4" w:space="0" w:color="auto"/>
              <w:right w:val="single" w:sz="4" w:space="0" w:color="auto"/>
            </w:tcBorders>
            <w:shd w:val="clear" w:color="auto" w:fill="auto"/>
            <w:noWrap/>
            <w:vAlign w:val="bottom"/>
            <w:hideMark/>
          </w:tcPr>
          <w:p w14:paraId="70E90960"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35</w:t>
            </w:r>
          </w:p>
        </w:tc>
        <w:tc>
          <w:tcPr>
            <w:tcW w:w="810" w:type="dxa"/>
            <w:tcBorders>
              <w:top w:val="nil"/>
              <w:left w:val="nil"/>
              <w:bottom w:val="single" w:sz="4" w:space="0" w:color="auto"/>
              <w:right w:val="single" w:sz="4" w:space="0" w:color="auto"/>
            </w:tcBorders>
            <w:shd w:val="clear" w:color="auto" w:fill="auto"/>
            <w:noWrap/>
            <w:vAlign w:val="bottom"/>
            <w:hideMark/>
          </w:tcPr>
          <w:p w14:paraId="371993FF"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124</w:t>
            </w:r>
          </w:p>
        </w:tc>
        <w:tc>
          <w:tcPr>
            <w:tcW w:w="720" w:type="dxa"/>
            <w:tcBorders>
              <w:top w:val="nil"/>
              <w:left w:val="nil"/>
              <w:bottom w:val="single" w:sz="4" w:space="0" w:color="auto"/>
              <w:right w:val="single" w:sz="4" w:space="0" w:color="auto"/>
            </w:tcBorders>
            <w:shd w:val="clear" w:color="auto" w:fill="auto"/>
            <w:noWrap/>
            <w:vAlign w:val="bottom"/>
            <w:hideMark/>
          </w:tcPr>
          <w:p w14:paraId="6B4F7BAB"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10</w:t>
            </w:r>
          </w:p>
        </w:tc>
        <w:tc>
          <w:tcPr>
            <w:tcW w:w="810" w:type="dxa"/>
            <w:tcBorders>
              <w:top w:val="nil"/>
              <w:left w:val="nil"/>
              <w:bottom w:val="single" w:sz="4" w:space="0" w:color="auto"/>
              <w:right w:val="single" w:sz="4" w:space="0" w:color="auto"/>
            </w:tcBorders>
            <w:shd w:val="clear" w:color="auto" w:fill="auto"/>
            <w:noWrap/>
            <w:vAlign w:val="bottom"/>
            <w:hideMark/>
          </w:tcPr>
          <w:p w14:paraId="63484DC0"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17</w:t>
            </w:r>
          </w:p>
        </w:tc>
        <w:tc>
          <w:tcPr>
            <w:tcW w:w="720" w:type="dxa"/>
            <w:tcBorders>
              <w:top w:val="nil"/>
              <w:left w:val="nil"/>
              <w:bottom w:val="single" w:sz="4" w:space="0" w:color="auto"/>
              <w:right w:val="single" w:sz="4" w:space="0" w:color="auto"/>
            </w:tcBorders>
            <w:shd w:val="clear" w:color="auto" w:fill="auto"/>
            <w:noWrap/>
            <w:vAlign w:val="bottom"/>
            <w:hideMark/>
          </w:tcPr>
          <w:p w14:paraId="67DB97B0"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630" w:type="dxa"/>
            <w:tcBorders>
              <w:top w:val="nil"/>
              <w:left w:val="nil"/>
              <w:bottom w:val="single" w:sz="4" w:space="0" w:color="auto"/>
              <w:right w:val="single" w:sz="4" w:space="0" w:color="auto"/>
            </w:tcBorders>
            <w:shd w:val="clear" w:color="auto" w:fill="auto"/>
            <w:noWrap/>
            <w:vAlign w:val="bottom"/>
            <w:hideMark/>
          </w:tcPr>
          <w:p w14:paraId="6E572C14"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w:t>
            </w:r>
          </w:p>
        </w:tc>
        <w:tc>
          <w:tcPr>
            <w:tcW w:w="900" w:type="dxa"/>
            <w:tcBorders>
              <w:top w:val="nil"/>
              <w:left w:val="nil"/>
              <w:bottom w:val="single" w:sz="4" w:space="0" w:color="auto"/>
              <w:right w:val="single" w:sz="4" w:space="0" w:color="auto"/>
            </w:tcBorders>
            <w:shd w:val="clear" w:color="auto" w:fill="auto"/>
            <w:noWrap/>
            <w:vAlign w:val="bottom"/>
            <w:hideMark/>
          </w:tcPr>
          <w:p w14:paraId="2142DFBF"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00" w:type="dxa"/>
            <w:tcBorders>
              <w:top w:val="nil"/>
              <w:left w:val="nil"/>
              <w:bottom w:val="single" w:sz="4" w:space="0" w:color="auto"/>
              <w:right w:val="single" w:sz="4" w:space="0" w:color="auto"/>
            </w:tcBorders>
            <w:shd w:val="clear" w:color="auto" w:fill="auto"/>
            <w:noWrap/>
            <w:vAlign w:val="bottom"/>
            <w:hideMark/>
          </w:tcPr>
          <w:p w14:paraId="1D8E6C32"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00" w:type="dxa"/>
            <w:tcBorders>
              <w:top w:val="nil"/>
              <w:left w:val="nil"/>
              <w:bottom w:val="single" w:sz="4" w:space="0" w:color="auto"/>
              <w:right w:val="single" w:sz="4" w:space="0" w:color="auto"/>
            </w:tcBorders>
            <w:shd w:val="clear" w:color="auto" w:fill="auto"/>
            <w:noWrap/>
            <w:vAlign w:val="bottom"/>
            <w:hideMark/>
          </w:tcPr>
          <w:p w14:paraId="7BD96A6A" w14:textId="77777777" w:rsidR="000F5BB9" w:rsidRPr="00737F84" w:rsidRDefault="000F5BB9" w:rsidP="00300047">
            <w:pPr>
              <w:spacing w:after="0" w:line="240" w:lineRule="auto"/>
              <w:rPr>
                <w:rFonts w:ascii="Arial" w:eastAsia="Times New Roman" w:hAnsi="Arial" w:cs="Arial"/>
                <w:bCs/>
                <w:lang w:eastAsia="en-ZA"/>
              </w:rPr>
            </w:pPr>
            <w:r w:rsidRPr="00737F84">
              <w:rPr>
                <w:rFonts w:ascii="Arial" w:eastAsia="Times New Roman" w:hAnsi="Arial" w:cs="Arial"/>
                <w:bCs/>
                <w:lang w:eastAsia="en-ZA"/>
              </w:rPr>
              <w:t>6790</w:t>
            </w:r>
          </w:p>
        </w:tc>
      </w:tr>
      <w:tr w:rsidR="00022308" w:rsidRPr="00E15D39" w14:paraId="3E0C8FAB" w14:textId="77777777" w:rsidTr="007C6B15">
        <w:trPr>
          <w:trHeight w:val="255"/>
        </w:trPr>
        <w:tc>
          <w:tcPr>
            <w:tcW w:w="99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505ED6B"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70 - 74</w:t>
            </w:r>
          </w:p>
        </w:tc>
        <w:tc>
          <w:tcPr>
            <w:tcW w:w="900" w:type="dxa"/>
            <w:tcBorders>
              <w:top w:val="single" w:sz="4" w:space="0" w:color="auto"/>
              <w:left w:val="nil"/>
              <w:bottom w:val="single" w:sz="4" w:space="0" w:color="auto"/>
              <w:right w:val="single" w:sz="4" w:space="0" w:color="auto"/>
            </w:tcBorders>
            <w:shd w:val="clear" w:color="auto" w:fill="auto"/>
            <w:noWrap/>
            <w:vAlign w:val="bottom"/>
            <w:hideMark/>
          </w:tcPr>
          <w:p w14:paraId="1F71E6F5"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1796</w:t>
            </w:r>
          </w:p>
        </w:tc>
        <w:tc>
          <w:tcPr>
            <w:tcW w:w="990" w:type="dxa"/>
            <w:tcBorders>
              <w:top w:val="single" w:sz="4" w:space="0" w:color="auto"/>
              <w:left w:val="nil"/>
              <w:bottom w:val="single" w:sz="4" w:space="0" w:color="auto"/>
              <w:right w:val="single" w:sz="4" w:space="0" w:color="auto"/>
            </w:tcBorders>
            <w:shd w:val="clear" w:color="auto" w:fill="auto"/>
            <w:noWrap/>
            <w:vAlign w:val="bottom"/>
            <w:hideMark/>
          </w:tcPr>
          <w:p w14:paraId="6FB60A9C"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2841</w:t>
            </w:r>
          </w:p>
        </w:tc>
        <w:tc>
          <w:tcPr>
            <w:tcW w:w="720" w:type="dxa"/>
            <w:tcBorders>
              <w:top w:val="single" w:sz="4" w:space="0" w:color="auto"/>
              <w:left w:val="nil"/>
              <w:bottom w:val="single" w:sz="4" w:space="0" w:color="auto"/>
              <w:right w:val="single" w:sz="4" w:space="0" w:color="auto"/>
            </w:tcBorders>
            <w:shd w:val="clear" w:color="auto" w:fill="auto"/>
            <w:noWrap/>
            <w:vAlign w:val="bottom"/>
            <w:hideMark/>
          </w:tcPr>
          <w:p w14:paraId="35C1F90F"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219</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14:paraId="6D7C8DFC"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475</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14:paraId="5E5FFF12"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67</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14:paraId="23C93F91"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135</w:t>
            </w:r>
          </w:p>
        </w:tc>
        <w:tc>
          <w:tcPr>
            <w:tcW w:w="720" w:type="dxa"/>
            <w:tcBorders>
              <w:top w:val="single" w:sz="4" w:space="0" w:color="auto"/>
              <w:left w:val="nil"/>
              <w:bottom w:val="single" w:sz="4" w:space="0" w:color="auto"/>
              <w:right w:val="single" w:sz="4" w:space="0" w:color="auto"/>
            </w:tcBorders>
            <w:shd w:val="clear" w:color="auto" w:fill="auto"/>
            <w:noWrap/>
            <w:vAlign w:val="bottom"/>
            <w:hideMark/>
          </w:tcPr>
          <w:p w14:paraId="7A9851F9"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6</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14:paraId="408DB56B"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15</w:t>
            </w:r>
          </w:p>
        </w:tc>
        <w:tc>
          <w:tcPr>
            <w:tcW w:w="720" w:type="dxa"/>
            <w:tcBorders>
              <w:top w:val="single" w:sz="4" w:space="0" w:color="auto"/>
              <w:left w:val="nil"/>
              <w:bottom w:val="single" w:sz="4" w:space="0" w:color="auto"/>
              <w:right w:val="single" w:sz="4" w:space="0" w:color="auto"/>
            </w:tcBorders>
            <w:shd w:val="clear" w:color="auto" w:fill="auto"/>
            <w:noWrap/>
            <w:vAlign w:val="bottom"/>
            <w:hideMark/>
          </w:tcPr>
          <w:p w14:paraId="17759C5F"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630" w:type="dxa"/>
            <w:tcBorders>
              <w:top w:val="single" w:sz="4" w:space="0" w:color="auto"/>
              <w:left w:val="nil"/>
              <w:bottom w:val="single" w:sz="4" w:space="0" w:color="auto"/>
              <w:right w:val="single" w:sz="4" w:space="0" w:color="auto"/>
            </w:tcBorders>
            <w:shd w:val="clear" w:color="auto" w:fill="auto"/>
            <w:noWrap/>
            <w:vAlign w:val="bottom"/>
            <w:hideMark/>
          </w:tcPr>
          <w:p w14:paraId="15FC9B77"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2</w:t>
            </w:r>
          </w:p>
        </w:tc>
        <w:tc>
          <w:tcPr>
            <w:tcW w:w="900" w:type="dxa"/>
            <w:tcBorders>
              <w:top w:val="single" w:sz="4" w:space="0" w:color="auto"/>
              <w:left w:val="nil"/>
              <w:bottom w:val="single" w:sz="4" w:space="0" w:color="auto"/>
              <w:right w:val="single" w:sz="4" w:space="0" w:color="auto"/>
            </w:tcBorders>
            <w:shd w:val="clear" w:color="auto" w:fill="auto"/>
            <w:noWrap/>
            <w:vAlign w:val="bottom"/>
            <w:hideMark/>
          </w:tcPr>
          <w:p w14:paraId="16E4EB7D"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00" w:type="dxa"/>
            <w:tcBorders>
              <w:top w:val="single" w:sz="4" w:space="0" w:color="auto"/>
              <w:left w:val="nil"/>
              <w:bottom w:val="single" w:sz="4" w:space="0" w:color="auto"/>
              <w:right w:val="single" w:sz="4" w:space="0" w:color="auto"/>
            </w:tcBorders>
            <w:shd w:val="clear" w:color="auto" w:fill="auto"/>
            <w:noWrap/>
            <w:vAlign w:val="bottom"/>
            <w:hideMark/>
          </w:tcPr>
          <w:p w14:paraId="672AEA48"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00" w:type="dxa"/>
            <w:tcBorders>
              <w:top w:val="single" w:sz="4" w:space="0" w:color="auto"/>
              <w:left w:val="nil"/>
              <w:bottom w:val="single" w:sz="4" w:space="0" w:color="auto"/>
              <w:right w:val="single" w:sz="4" w:space="0" w:color="auto"/>
            </w:tcBorders>
            <w:shd w:val="clear" w:color="auto" w:fill="auto"/>
            <w:noWrap/>
            <w:vAlign w:val="bottom"/>
            <w:hideMark/>
          </w:tcPr>
          <w:p w14:paraId="746ABE1F" w14:textId="77777777" w:rsidR="000F5BB9" w:rsidRPr="00737F84" w:rsidRDefault="000F5BB9" w:rsidP="00300047">
            <w:pPr>
              <w:spacing w:after="0" w:line="240" w:lineRule="auto"/>
              <w:rPr>
                <w:rFonts w:ascii="Arial" w:eastAsia="Times New Roman" w:hAnsi="Arial" w:cs="Arial"/>
                <w:bCs/>
                <w:lang w:eastAsia="en-ZA"/>
              </w:rPr>
            </w:pPr>
            <w:r w:rsidRPr="00737F84">
              <w:rPr>
                <w:rFonts w:ascii="Arial" w:eastAsia="Times New Roman" w:hAnsi="Arial" w:cs="Arial"/>
                <w:bCs/>
                <w:lang w:eastAsia="en-ZA"/>
              </w:rPr>
              <w:t>5557</w:t>
            </w:r>
          </w:p>
        </w:tc>
      </w:tr>
      <w:tr w:rsidR="00022308" w:rsidRPr="00E15D39" w14:paraId="26721331" w14:textId="77777777" w:rsidTr="006C2BEA">
        <w:trPr>
          <w:trHeight w:val="255"/>
        </w:trPr>
        <w:tc>
          <w:tcPr>
            <w:tcW w:w="990" w:type="dxa"/>
            <w:tcBorders>
              <w:top w:val="nil"/>
              <w:left w:val="single" w:sz="4" w:space="0" w:color="auto"/>
              <w:bottom w:val="single" w:sz="4" w:space="0" w:color="auto"/>
              <w:right w:val="single" w:sz="4" w:space="0" w:color="auto"/>
            </w:tcBorders>
            <w:shd w:val="clear" w:color="auto" w:fill="auto"/>
            <w:vAlign w:val="center"/>
            <w:hideMark/>
          </w:tcPr>
          <w:p w14:paraId="02F055E3"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75 - 79</w:t>
            </w:r>
          </w:p>
        </w:tc>
        <w:tc>
          <w:tcPr>
            <w:tcW w:w="900" w:type="dxa"/>
            <w:tcBorders>
              <w:top w:val="nil"/>
              <w:left w:val="nil"/>
              <w:bottom w:val="single" w:sz="4" w:space="0" w:color="auto"/>
              <w:right w:val="single" w:sz="4" w:space="0" w:color="auto"/>
            </w:tcBorders>
            <w:shd w:val="clear" w:color="auto" w:fill="auto"/>
            <w:noWrap/>
            <w:vAlign w:val="bottom"/>
            <w:hideMark/>
          </w:tcPr>
          <w:p w14:paraId="591B92DF"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867</w:t>
            </w:r>
          </w:p>
        </w:tc>
        <w:tc>
          <w:tcPr>
            <w:tcW w:w="990" w:type="dxa"/>
            <w:tcBorders>
              <w:top w:val="nil"/>
              <w:left w:val="nil"/>
              <w:bottom w:val="single" w:sz="4" w:space="0" w:color="auto"/>
              <w:right w:val="single" w:sz="4" w:space="0" w:color="auto"/>
            </w:tcBorders>
            <w:shd w:val="clear" w:color="auto" w:fill="auto"/>
            <w:noWrap/>
            <w:vAlign w:val="bottom"/>
            <w:hideMark/>
          </w:tcPr>
          <w:p w14:paraId="11DE51B4"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1836</w:t>
            </w:r>
          </w:p>
        </w:tc>
        <w:tc>
          <w:tcPr>
            <w:tcW w:w="720" w:type="dxa"/>
            <w:tcBorders>
              <w:top w:val="nil"/>
              <w:left w:val="nil"/>
              <w:bottom w:val="single" w:sz="4" w:space="0" w:color="auto"/>
              <w:right w:val="single" w:sz="4" w:space="0" w:color="auto"/>
            </w:tcBorders>
            <w:shd w:val="clear" w:color="auto" w:fill="auto"/>
            <w:noWrap/>
            <w:vAlign w:val="bottom"/>
            <w:hideMark/>
          </w:tcPr>
          <w:p w14:paraId="18F124F5"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157</w:t>
            </w:r>
          </w:p>
        </w:tc>
        <w:tc>
          <w:tcPr>
            <w:tcW w:w="810" w:type="dxa"/>
            <w:tcBorders>
              <w:top w:val="nil"/>
              <w:left w:val="nil"/>
              <w:bottom w:val="single" w:sz="4" w:space="0" w:color="auto"/>
              <w:right w:val="single" w:sz="4" w:space="0" w:color="auto"/>
            </w:tcBorders>
            <w:shd w:val="clear" w:color="auto" w:fill="auto"/>
            <w:noWrap/>
            <w:vAlign w:val="bottom"/>
            <w:hideMark/>
          </w:tcPr>
          <w:p w14:paraId="7623982D"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461</w:t>
            </w:r>
          </w:p>
        </w:tc>
        <w:tc>
          <w:tcPr>
            <w:tcW w:w="810" w:type="dxa"/>
            <w:tcBorders>
              <w:top w:val="nil"/>
              <w:left w:val="nil"/>
              <w:bottom w:val="single" w:sz="4" w:space="0" w:color="auto"/>
              <w:right w:val="single" w:sz="4" w:space="0" w:color="auto"/>
            </w:tcBorders>
            <w:shd w:val="clear" w:color="auto" w:fill="auto"/>
            <w:noWrap/>
            <w:vAlign w:val="bottom"/>
            <w:hideMark/>
          </w:tcPr>
          <w:p w14:paraId="4E91F9FF"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32</w:t>
            </w:r>
          </w:p>
        </w:tc>
        <w:tc>
          <w:tcPr>
            <w:tcW w:w="810" w:type="dxa"/>
            <w:tcBorders>
              <w:top w:val="nil"/>
              <w:left w:val="nil"/>
              <w:bottom w:val="single" w:sz="4" w:space="0" w:color="auto"/>
              <w:right w:val="single" w:sz="4" w:space="0" w:color="auto"/>
            </w:tcBorders>
            <w:shd w:val="clear" w:color="auto" w:fill="auto"/>
            <w:noWrap/>
            <w:vAlign w:val="bottom"/>
            <w:hideMark/>
          </w:tcPr>
          <w:p w14:paraId="51308B05"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148</w:t>
            </w:r>
          </w:p>
        </w:tc>
        <w:tc>
          <w:tcPr>
            <w:tcW w:w="720" w:type="dxa"/>
            <w:tcBorders>
              <w:top w:val="nil"/>
              <w:left w:val="nil"/>
              <w:bottom w:val="single" w:sz="4" w:space="0" w:color="auto"/>
              <w:right w:val="single" w:sz="4" w:space="0" w:color="auto"/>
            </w:tcBorders>
            <w:shd w:val="clear" w:color="auto" w:fill="auto"/>
            <w:noWrap/>
            <w:vAlign w:val="bottom"/>
            <w:hideMark/>
          </w:tcPr>
          <w:p w14:paraId="4E52216C"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11</w:t>
            </w:r>
          </w:p>
        </w:tc>
        <w:tc>
          <w:tcPr>
            <w:tcW w:w="810" w:type="dxa"/>
            <w:tcBorders>
              <w:top w:val="nil"/>
              <w:left w:val="nil"/>
              <w:bottom w:val="single" w:sz="4" w:space="0" w:color="auto"/>
              <w:right w:val="single" w:sz="4" w:space="0" w:color="auto"/>
            </w:tcBorders>
            <w:shd w:val="clear" w:color="auto" w:fill="auto"/>
            <w:noWrap/>
            <w:vAlign w:val="bottom"/>
            <w:hideMark/>
          </w:tcPr>
          <w:p w14:paraId="3FD90793"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29</w:t>
            </w:r>
          </w:p>
        </w:tc>
        <w:tc>
          <w:tcPr>
            <w:tcW w:w="720" w:type="dxa"/>
            <w:tcBorders>
              <w:top w:val="nil"/>
              <w:left w:val="nil"/>
              <w:bottom w:val="single" w:sz="4" w:space="0" w:color="auto"/>
              <w:right w:val="single" w:sz="4" w:space="0" w:color="auto"/>
            </w:tcBorders>
            <w:shd w:val="clear" w:color="auto" w:fill="auto"/>
            <w:noWrap/>
            <w:vAlign w:val="bottom"/>
            <w:hideMark/>
          </w:tcPr>
          <w:p w14:paraId="040455FE"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w:t>
            </w:r>
          </w:p>
        </w:tc>
        <w:tc>
          <w:tcPr>
            <w:tcW w:w="630" w:type="dxa"/>
            <w:tcBorders>
              <w:top w:val="nil"/>
              <w:left w:val="nil"/>
              <w:bottom w:val="single" w:sz="4" w:space="0" w:color="auto"/>
              <w:right w:val="single" w:sz="4" w:space="0" w:color="auto"/>
            </w:tcBorders>
            <w:shd w:val="clear" w:color="auto" w:fill="auto"/>
            <w:noWrap/>
            <w:vAlign w:val="bottom"/>
            <w:hideMark/>
          </w:tcPr>
          <w:p w14:paraId="35639E9B"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3</w:t>
            </w:r>
          </w:p>
        </w:tc>
        <w:tc>
          <w:tcPr>
            <w:tcW w:w="900" w:type="dxa"/>
            <w:tcBorders>
              <w:top w:val="nil"/>
              <w:left w:val="nil"/>
              <w:bottom w:val="single" w:sz="4" w:space="0" w:color="auto"/>
              <w:right w:val="single" w:sz="4" w:space="0" w:color="auto"/>
            </w:tcBorders>
            <w:shd w:val="clear" w:color="auto" w:fill="auto"/>
            <w:noWrap/>
            <w:vAlign w:val="bottom"/>
            <w:hideMark/>
          </w:tcPr>
          <w:p w14:paraId="49C87607"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00" w:type="dxa"/>
            <w:tcBorders>
              <w:top w:val="nil"/>
              <w:left w:val="nil"/>
              <w:bottom w:val="single" w:sz="4" w:space="0" w:color="auto"/>
              <w:right w:val="single" w:sz="4" w:space="0" w:color="auto"/>
            </w:tcBorders>
            <w:shd w:val="clear" w:color="auto" w:fill="auto"/>
            <w:noWrap/>
            <w:vAlign w:val="bottom"/>
            <w:hideMark/>
          </w:tcPr>
          <w:p w14:paraId="2A64BC97"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00" w:type="dxa"/>
            <w:tcBorders>
              <w:top w:val="nil"/>
              <w:left w:val="nil"/>
              <w:bottom w:val="single" w:sz="4" w:space="0" w:color="auto"/>
              <w:right w:val="single" w:sz="4" w:space="0" w:color="auto"/>
            </w:tcBorders>
            <w:shd w:val="clear" w:color="auto" w:fill="auto"/>
            <w:noWrap/>
            <w:vAlign w:val="bottom"/>
            <w:hideMark/>
          </w:tcPr>
          <w:p w14:paraId="75A3C2B8" w14:textId="77777777" w:rsidR="000F5BB9" w:rsidRPr="00737F84" w:rsidRDefault="000F5BB9" w:rsidP="00300047">
            <w:pPr>
              <w:spacing w:after="0" w:line="240" w:lineRule="auto"/>
              <w:rPr>
                <w:rFonts w:ascii="Arial" w:eastAsia="Times New Roman" w:hAnsi="Arial" w:cs="Arial"/>
                <w:bCs/>
                <w:lang w:eastAsia="en-ZA"/>
              </w:rPr>
            </w:pPr>
            <w:r w:rsidRPr="00737F84">
              <w:rPr>
                <w:rFonts w:ascii="Arial" w:eastAsia="Times New Roman" w:hAnsi="Arial" w:cs="Arial"/>
                <w:bCs/>
                <w:lang w:eastAsia="en-ZA"/>
              </w:rPr>
              <w:t>3544</w:t>
            </w:r>
          </w:p>
        </w:tc>
      </w:tr>
      <w:tr w:rsidR="00022308" w:rsidRPr="00E15D39" w14:paraId="669B49CD" w14:textId="77777777" w:rsidTr="006C2BEA">
        <w:trPr>
          <w:trHeight w:val="255"/>
        </w:trPr>
        <w:tc>
          <w:tcPr>
            <w:tcW w:w="990" w:type="dxa"/>
            <w:tcBorders>
              <w:top w:val="nil"/>
              <w:left w:val="single" w:sz="4" w:space="0" w:color="auto"/>
              <w:bottom w:val="single" w:sz="4" w:space="0" w:color="auto"/>
              <w:right w:val="single" w:sz="4" w:space="0" w:color="auto"/>
            </w:tcBorders>
            <w:shd w:val="clear" w:color="auto" w:fill="auto"/>
            <w:vAlign w:val="center"/>
            <w:hideMark/>
          </w:tcPr>
          <w:p w14:paraId="01570C81"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80 - 84</w:t>
            </w:r>
          </w:p>
        </w:tc>
        <w:tc>
          <w:tcPr>
            <w:tcW w:w="900" w:type="dxa"/>
            <w:tcBorders>
              <w:top w:val="nil"/>
              <w:left w:val="nil"/>
              <w:bottom w:val="single" w:sz="4" w:space="0" w:color="auto"/>
              <w:right w:val="single" w:sz="4" w:space="0" w:color="auto"/>
            </w:tcBorders>
            <w:shd w:val="clear" w:color="auto" w:fill="auto"/>
            <w:noWrap/>
            <w:vAlign w:val="bottom"/>
            <w:hideMark/>
          </w:tcPr>
          <w:p w14:paraId="03877234"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567</w:t>
            </w:r>
          </w:p>
        </w:tc>
        <w:tc>
          <w:tcPr>
            <w:tcW w:w="990" w:type="dxa"/>
            <w:tcBorders>
              <w:top w:val="nil"/>
              <w:left w:val="nil"/>
              <w:bottom w:val="single" w:sz="4" w:space="0" w:color="auto"/>
              <w:right w:val="single" w:sz="4" w:space="0" w:color="auto"/>
            </w:tcBorders>
            <w:shd w:val="clear" w:color="auto" w:fill="auto"/>
            <w:noWrap/>
            <w:vAlign w:val="bottom"/>
            <w:hideMark/>
          </w:tcPr>
          <w:p w14:paraId="7E34F75A"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1443</w:t>
            </w:r>
          </w:p>
        </w:tc>
        <w:tc>
          <w:tcPr>
            <w:tcW w:w="720" w:type="dxa"/>
            <w:tcBorders>
              <w:top w:val="nil"/>
              <w:left w:val="nil"/>
              <w:bottom w:val="single" w:sz="4" w:space="0" w:color="auto"/>
              <w:right w:val="single" w:sz="4" w:space="0" w:color="auto"/>
            </w:tcBorders>
            <w:shd w:val="clear" w:color="auto" w:fill="auto"/>
            <w:noWrap/>
            <w:vAlign w:val="bottom"/>
            <w:hideMark/>
          </w:tcPr>
          <w:p w14:paraId="51022174"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160</w:t>
            </w:r>
          </w:p>
        </w:tc>
        <w:tc>
          <w:tcPr>
            <w:tcW w:w="810" w:type="dxa"/>
            <w:tcBorders>
              <w:top w:val="nil"/>
              <w:left w:val="nil"/>
              <w:bottom w:val="single" w:sz="4" w:space="0" w:color="auto"/>
              <w:right w:val="single" w:sz="4" w:space="0" w:color="auto"/>
            </w:tcBorders>
            <w:shd w:val="clear" w:color="auto" w:fill="auto"/>
            <w:noWrap/>
            <w:vAlign w:val="bottom"/>
            <w:hideMark/>
          </w:tcPr>
          <w:p w14:paraId="59CA2CFD"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474</w:t>
            </w:r>
          </w:p>
        </w:tc>
        <w:tc>
          <w:tcPr>
            <w:tcW w:w="810" w:type="dxa"/>
            <w:tcBorders>
              <w:top w:val="nil"/>
              <w:left w:val="nil"/>
              <w:bottom w:val="single" w:sz="4" w:space="0" w:color="auto"/>
              <w:right w:val="single" w:sz="4" w:space="0" w:color="auto"/>
            </w:tcBorders>
            <w:shd w:val="clear" w:color="auto" w:fill="auto"/>
            <w:noWrap/>
            <w:vAlign w:val="bottom"/>
            <w:hideMark/>
          </w:tcPr>
          <w:p w14:paraId="3C2CDB8C"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45</w:t>
            </w:r>
          </w:p>
        </w:tc>
        <w:tc>
          <w:tcPr>
            <w:tcW w:w="810" w:type="dxa"/>
            <w:tcBorders>
              <w:top w:val="nil"/>
              <w:left w:val="nil"/>
              <w:bottom w:val="single" w:sz="4" w:space="0" w:color="auto"/>
              <w:right w:val="single" w:sz="4" w:space="0" w:color="auto"/>
            </w:tcBorders>
            <w:shd w:val="clear" w:color="auto" w:fill="auto"/>
            <w:noWrap/>
            <w:vAlign w:val="bottom"/>
            <w:hideMark/>
          </w:tcPr>
          <w:p w14:paraId="1FEF6A72"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162</w:t>
            </w:r>
          </w:p>
        </w:tc>
        <w:tc>
          <w:tcPr>
            <w:tcW w:w="720" w:type="dxa"/>
            <w:tcBorders>
              <w:top w:val="nil"/>
              <w:left w:val="nil"/>
              <w:bottom w:val="single" w:sz="4" w:space="0" w:color="auto"/>
              <w:right w:val="single" w:sz="4" w:space="0" w:color="auto"/>
            </w:tcBorders>
            <w:shd w:val="clear" w:color="auto" w:fill="auto"/>
            <w:noWrap/>
            <w:vAlign w:val="bottom"/>
            <w:hideMark/>
          </w:tcPr>
          <w:p w14:paraId="3ED3500F"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12</w:t>
            </w:r>
          </w:p>
        </w:tc>
        <w:tc>
          <w:tcPr>
            <w:tcW w:w="810" w:type="dxa"/>
            <w:tcBorders>
              <w:top w:val="nil"/>
              <w:left w:val="nil"/>
              <w:bottom w:val="single" w:sz="4" w:space="0" w:color="auto"/>
              <w:right w:val="single" w:sz="4" w:space="0" w:color="auto"/>
            </w:tcBorders>
            <w:shd w:val="clear" w:color="auto" w:fill="auto"/>
            <w:noWrap/>
            <w:vAlign w:val="bottom"/>
            <w:hideMark/>
          </w:tcPr>
          <w:p w14:paraId="4BB33593"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35</w:t>
            </w:r>
          </w:p>
        </w:tc>
        <w:tc>
          <w:tcPr>
            <w:tcW w:w="720" w:type="dxa"/>
            <w:tcBorders>
              <w:top w:val="nil"/>
              <w:left w:val="nil"/>
              <w:bottom w:val="single" w:sz="4" w:space="0" w:color="auto"/>
              <w:right w:val="single" w:sz="4" w:space="0" w:color="auto"/>
            </w:tcBorders>
            <w:shd w:val="clear" w:color="auto" w:fill="auto"/>
            <w:noWrap/>
            <w:vAlign w:val="bottom"/>
            <w:hideMark/>
          </w:tcPr>
          <w:p w14:paraId="351B3859"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630" w:type="dxa"/>
            <w:tcBorders>
              <w:top w:val="nil"/>
              <w:left w:val="nil"/>
              <w:bottom w:val="single" w:sz="4" w:space="0" w:color="auto"/>
              <w:right w:val="single" w:sz="4" w:space="0" w:color="auto"/>
            </w:tcBorders>
            <w:shd w:val="clear" w:color="auto" w:fill="auto"/>
            <w:noWrap/>
            <w:vAlign w:val="bottom"/>
            <w:hideMark/>
          </w:tcPr>
          <w:p w14:paraId="704D700B"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2</w:t>
            </w:r>
          </w:p>
        </w:tc>
        <w:tc>
          <w:tcPr>
            <w:tcW w:w="900" w:type="dxa"/>
            <w:tcBorders>
              <w:top w:val="nil"/>
              <w:left w:val="nil"/>
              <w:bottom w:val="single" w:sz="4" w:space="0" w:color="auto"/>
              <w:right w:val="single" w:sz="4" w:space="0" w:color="auto"/>
            </w:tcBorders>
            <w:shd w:val="clear" w:color="auto" w:fill="auto"/>
            <w:noWrap/>
            <w:vAlign w:val="bottom"/>
            <w:hideMark/>
          </w:tcPr>
          <w:p w14:paraId="65D03B4C"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00" w:type="dxa"/>
            <w:tcBorders>
              <w:top w:val="nil"/>
              <w:left w:val="nil"/>
              <w:bottom w:val="single" w:sz="4" w:space="0" w:color="auto"/>
              <w:right w:val="single" w:sz="4" w:space="0" w:color="auto"/>
            </w:tcBorders>
            <w:shd w:val="clear" w:color="auto" w:fill="auto"/>
            <w:noWrap/>
            <w:vAlign w:val="bottom"/>
            <w:hideMark/>
          </w:tcPr>
          <w:p w14:paraId="007FC2A2"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00" w:type="dxa"/>
            <w:tcBorders>
              <w:top w:val="nil"/>
              <w:left w:val="nil"/>
              <w:bottom w:val="single" w:sz="4" w:space="0" w:color="auto"/>
              <w:right w:val="single" w:sz="4" w:space="0" w:color="auto"/>
            </w:tcBorders>
            <w:shd w:val="clear" w:color="auto" w:fill="auto"/>
            <w:noWrap/>
            <w:vAlign w:val="bottom"/>
            <w:hideMark/>
          </w:tcPr>
          <w:p w14:paraId="405A632B" w14:textId="77777777" w:rsidR="000F5BB9" w:rsidRPr="00737F84" w:rsidRDefault="000F5BB9" w:rsidP="00300047">
            <w:pPr>
              <w:spacing w:after="0" w:line="240" w:lineRule="auto"/>
              <w:rPr>
                <w:rFonts w:ascii="Arial" w:eastAsia="Times New Roman" w:hAnsi="Arial" w:cs="Arial"/>
                <w:bCs/>
                <w:lang w:eastAsia="en-ZA"/>
              </w:rPr>
            </w:pPr>
            <w:r w:rsidRPr="00737F84">
              <w:rPr>
                <w:rFonts w:ascii="Arial" w:eastAsia="Times New Roman" w:hAnsi="Arial" w:cs="Arial"/>
                <w:bCs/>
                <w:lang w:eastAsia="en-ZA"/>
              </w:rPr>
              <w:t>2899</w:t>
            </w:r>
          </w:p>
        </w:tc>
      </w:tr>
      <w:tr w:rsidR="00022308" w:rsidRPr="00E15D39" w14:paraId="4DBFB144" w14:textId="77777777" w:rsidTr="006C2BEA">
        <w:trPr>
          <w:trHeight w:val="255"/>
        </w:trPr>
        <w:tc>
          <w:tcPr>
            <w:tcW w:w="99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E6B3954"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85+</w:t>
            </w:r>
          </w:p>
        </w:tc>
        <w:tc>
          <w:tcPr>
            <w:tcW w:w="900" w:type="dxa"/>
            <w:tcBorders>
              <w:top w:val="single" w:sz="4" w:space="0" w:color="auto"/>
              <w:left w:val="nil"/>
              <w:bottom w:val="single" w:sz="4" w:space="0" w:color="auto"/>
              <w:right w:val="single" w:sz="4" w:space="0" w:color="auto"/>
            </w:tcBorders>
            <w:shd w:val="clear" w:color="auto" w:fill="auto"/>
            <w:noWrap/>
            <w:vAlign w:val="bottom"/>
            <w:hideMark/>
          </w:tcPr>
          <w:p w14:paraId="22832F06"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396</w:t>
            </w:r>
          </w:p>
        </w:tc>
        <w:tc>
          <w:tcPr>
            <w:tcW w:w="990" w:type="dxa"/>
            <w:tcBorders>
              <w:top w:val="single" w:sz="4" w:space="0" w:color="auto"/>
              <w:left w:val="nil"/>
              <w:bottom w:val="single" w:sz="4" w:space="0" w:color="auto"/>
              <w:right w:val="single" w:sz="4" w:space="0" w:color="auto"/>
            </w:tcBorders>
            <w:shd w:val="clear" w:color="auto" w:fill="auto"/>
            <w:noWrap/>
            <w:vAlign w:val="bottom"/>
            <w:hideMark/>
          </w:tcPr>
          <w:p w14:paraId="1DAFB50D"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1158</w:t>
            </w:r>
          </w:p>
        </w:tc>
        <w:tc>
          <w:tcPr>
            <w:tcW w:w="720" w:type="dxa"/>
            <w:tcBorders>
              <w:top w:val="single" w:sz="4" w:space="0" w:color="auto"/>
              <w:left w:val="nil"/>
              <w:bottom w:val="single" w:sz="4" w:space="0" w:color="auto"/>
              <w:right w:val="single" w:sz="4" w:space="0" w:color="auto"/>
            </w:tcBorders>
            <w:shd w:val="clear" w:color="auto" w:fill="auto"/>
            <w:noWrap/>
            <w:vAlign w:val="bottom"/>
            <w:hideMark/>
          </w:tcPr>
          <w:p w14:paraId="78C16C37"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168</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14:paraId="2F617889"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536</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14:paraId="4959F1AA"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64</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14:paraId="1A98F50E"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235</w:t>
            </w:r>
          </w:p>
        </w:tc>
        <w:tc>
          <w:tcPr>
            <w:tcW w:w="720" w:type="dxa"/>
            <w:tcBorders>
              <w:top w:val="single" w:sz="4" w:space="0" w:color="auto"/>
              <w:left w:val="nil"/>
              <w:bottom w:val="single" w:sz="4" w:space="0" w:color="auto"/>
              <w:right w:val="single" w:sz="4" w:space="0" w:color="auto"/>
            </w:tcBorders>
            <w:shd w:val="clear" w:color="auto" w:fill="auto"/>
            <w:noWrap/>
            <w:vAlign w:val="bottom"/>
            <w:hideMark/>
          </w:tcPr>
          <w:p w14:paraId="78FDDBF2"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12</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14:paraId="3DEBC627"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74</w:t>
            </w:r>
          </w:p>
        </w:tc>
        <w:tc>
          <w:tcPr>
            <w:tcW w:w="720" w:type="dxa"/>
            <w:tcBorders>
              <w:top w:val="single" w:sz="4" w:space="0" w:color="auto"/>
              <w:left w:val="nil"/>
              <w:bottom w:val="single" w:sz="4" w:space="0" w:color="auto"/>
              <w:right w:val="single" w:sz="4" w:space="0" w:color="auto"/>
            </w:tcBorders>
            <w:shd w:val="clear" w:color="auto" w:fill="auto"/>
            <w:noWrap/>
            <w:vAlign w:val="bottom"/>
            <w:hideMark/>
          </w:tcPr>
          <w:p w14:paraId="191DAE19"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2</w:t>
            </w:r>
          </w:p>
        </w:tc>
        <w:tc>
          <w:tcPr>
            <w:tcW w:w="630" w:type="dxa"/>
            <w:tcBorders>
              <w:top w:val="single" w:sz="4" w:space="0" w:color="auto"/>
              <w:left w:val="nil"/>
              <w:bottom w:val="single" w:sz="4" w:space="0" w:color="auto"/>
              <w:right w:val="single" w:sz="4" w:space="0" w:color="auto"/>
            </w:tcBorders>
            <w:shd w:val="clear" w:color="auto" w:fill="auto"/>
            <w:noWrap/>
            <w:vAlign w:val="bottom"/>
            <w:hideMark/>
          </w:tcPr>
          <w:p w14:paraId="22ACA616"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12</w:t>
            </w:r>
          </w:p>
        </w:tc>
        <w:tc>
          <w:tcPr>
            <w:tcW w:w="900" w:type="dxa"/>
            <w:tcBorders>
              <w:top w:val="single" w:sz="4" w:space="0" w:color="auto"/>
              <w:left w:val="nil"/>
              <w:bottom w:val="single" w:sz="4" w:space="0" w:color="auto"/>
              <w:right w:val="single" w:sz="4" w:space="0" w:color="auto"/>
            </w:tcBorders>
            <w:shd w:val="clear" w:color="auto" w:fill="auto"/>
            <w:noWrap/>
            <w:vAlign w:val="bottom"/>
            <w:hideMark/>
          </w:tcPr>
          <w:p w14:paraId="546C6BE3"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00" w:type="dxa"/>
            <w:tcBorders>
              <w:top w:val="single" w:sz="4" w:space="0" w:color="auto"/>
              <w:left w:val="nil"/>
              <w:bottom w:val="single" w:sz="4" w:space="0" w:color="auto"/>
              <w:right w:val="single" w:sz="4" w:space="0" w:color="auto"/>
            </w:tcBorders>
            <w:shd w:val="clear" w:color="auto" w:fill="auto"/>
            <w:noWrap/>
            <w:vAlign w:val="bottom"/>
            <w:hideMark/>
          </w:tcPr>
          <w:p w14:paraId="5E73D1C2"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00" w:type="dxa"/>
            <w:tcBorders>
              <w:top w:val="single" w:sz="4" w:space="0" w:color="auto"/>
              <w:left w:val="nil"/>
              <w:bottom w:val="single" w:sz="4" w:space="0" w:color="auto"/>
              <w:right w:val="single" w:sz="4" w:space="0" w:color="auto"/>
            </w:tcBorders>
            <w:shd w:val="clear" w:color="auto" w:fill="auto"/>
            <w:noWrap/>
            <w:vAlign w:val="bottom"/>
            <w:hideMark/>
          </w:tcPr>
          <w:p w14:paraId="1C42E7B4" w14:textId="77777777" w:rsidR="000F5BB9" w:rsidRPr="00737F84" w:rsidRDefault="000F5BB9" w:rsidP="00300047">
            <w:pPr>
              <w:spacing w:after="0" w:line="240" w:lineRule="auto"/>
              <w:rPr>
                <w:rFonts w:ascii="Arial" w:eastAsia="Times New Roman" w:hAnsi="Arial" w:cs="Arial"/>
                <w:bCs/>
                <w:lang w:eastAsia="en-ZA"/>
              </w:rPr>
            </w:pPr>
            <w:r w:rsidRPr="00737F84">
              <w:rPr>
                <w:rFonts w:ascii="Arial" w:eastAsia="Times New Roman" w:hAnsi="Arial" w:cs="Arial"/>
                <w:bCs/>
                <w:lang w:eastAsia="en-ZA"/>
              </w:rPr>
              <w:t>2658</w:t>
            </w:r>
          </w:p>
        </w:tc>
      </w:tr>
      <w:tr w:rsidR="00022308" w:rsidRPr="00E15D39" w14:paraId="65C2045B" w14:textId="77777777" w:rsidTr="006C2BEA">
        <w:trPr>
          <w:trHeight w:val="255"/>
        </w:trPr>
        <w:tc>
          <w:tcPr>
            <w:tcW w:w="990" w:type="dxa"/>
            <w:tcBorders>
              <w:top w:val="nil"/>
              <w:left w:val="single" w:sz="4" w:space="0" w:color="auto"/>
              <w:bottom w:val="single" w:sz="4" w:space="0" w:color="auto"/>
              <w:right w:val="single" w:sz="4" w:space="0" w:color="auto"/>
            </w:tcBorders>
            <w:shd w:val="clear" w:color="auto" w:fill="auto"/>
            <w:vAlign w:val="center"/>
            <w:hideMark/>
          </w:tcPr>
          <w:p w14:paraId="4E00657A" w14:textId="77777777" w:rsidR="000F5BB9" w:rsidRPr="00E15D39" w:rsidRDefault="000F5BB9" w:rsidP="00300047">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Grand Total</w:t>
            </w:r>
          </w:p>
        </w:tc>
        <w:tc>
          <w:tcPr>
            <w:tcW w:w="900" w:type="dxa"/>
            <w:tcBorders>
              <w:top w:val="nil"/>
              <w:left w:val="nil"/>
              <w:bottom w:val="single" w:sz="4" w:space="0" w:color="auto"/>
              <w:right w:val="single" w:sz="4" w:space="0" w:color="auto"/>
            </w:tcBorders>
            <w:shd w:val="clear" w:color="auto" w:fill="auto"/>
            <w:noWrap/>
            <w:vAlign w:val="bottom"/>
            <w:hideMark/>
          </w:tcPr>
          <w:p w14:paraId="0041E91E" w14:textId="77777777" w:rsidR="000F5BB9" w:rsidRPr="00E15D39" w:rsidRDefault="000F5BB9" w:rsidP="00300047">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106147</w:t>
            </w:r>
          </w:p>
        </w:tc>
        <w:tc>
          <w:tcPr>
            <w:tcW w:w="990" w:type="dxa"/>
            <w:tcBorders>
              <w:top w:val="nil"/>
              <w:left w:val="nil"/>
              <w:bottom w:val="single" w:sz="4" w:space="0" w:color="auto"/>
              <w:right w:val="single" w:sz="4" w:space="0" w:color="auto"/>
            </w:tcBorders>
            <w:shd w:val="clear" w:color="auto" w:fill="auto"/>
            <w:noWrap/>
            <w:vAlign w:val="bottom"/>
            <w:hideMark/>
          </w:tcPr>
          <w:p w14:paraId="7B98D7AC" w14:textId="77777777" w:rsidR="000F5BB9" w:rsidRPr="00E15D39" w:rsidRDefault="000F5BB9" w:rsidP="00300047">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134399</w:t>
            </w:r>
          </w:p>
        </w:tc>
        <w:tc>
          <w:tcPr>
            <w:tcW w:w="720" w:type="dxa"/>
            <w:tcBorders>
              <w:top w:val="nil"/>
              <w:left w:val="nil"/>
              <w:bottom w:val="single" w:sz="4" w:space="0" w:color="auto"/>
              <w:right w:val="single" w:sz="4" w:space="0" w:color="auto"/>
            </w:tcBorders>
            <w:shd w:val="clear" w:color="auto" w:fill="auto"/>
            <w:noWrap/>
            <w:vAlign w:val="bottom"/>
            <w:hideMark/>
          </w:tcPr>
          <w:p w14:paraId="3196CF08" w14:textId="77777777" w:rsidR="000F5BB9" w:rsidRPr="00E15D39" w:rsidRDefault="000F5BB9" w:rsidP="00300047">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2416</w:t>
            </w:r>
          </w:p>
        </w:tc>
        <w:tc>
          <w:tcPr>
            <w:tcW w:w="810" w:type="dxa"/>
            <w:tcBorders>
              <w:top w:val="nil"/>
              <w:left w:val="nil"/>
              <w:bottom w:val="single" w:sz="4" w:space="0" w:color="auto"/>
              <w:right w:val="single" w:sz="4" w:space="0" w:color="auto"/>
            </w:tcBorders>
            <w:shd w:val="clear" w:color="auto" w:fill="auto"/>
            <w:noWrap/>
            <w:vAlign w:val="bottom"/>
            <w:hideMark/>
          </w:tcPr>
          <w:p w14:paraId="01913D34" w14:textId="77777777" w:rsidR="000F5BB9" w:rsidRPr="00E15D39" w:rsidRDefault="000F5BB9" w:rsidP="00300047">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4533</w:t>
            </w:r>
          </w:p>
        </w:tc>
        <w:tc>
          <w:tcPr>
            <w:tcW w:w="810" w:type="dxa"/>
            <w:tcBorders>
              <w:top w:val="nil"/>
              <w:left w:val="nil"/>
              <w:bottom w:val="single" w:sz="4" w:space="0" w:color="auto"/>
              <w:right w:val="single" w:sz="4" w:space="0" w:color="auto"/>
            </w:tcBorders>
            <w:shd w:val="clear" w:color="auto" w:fill="auto"/>
            <w:noWrap/>
            <w:vAlign w:val="bottom"/>
            <w:hideMark/>
          </w:tcPr>
          <w:p w14:paraId="3BE59875" w14:textId="77777777" w:rsidR="000F5BB9" w:rsidRPr="00E15D39" w:rsidRDefault="000F5BB9" w:rsidP="00300047">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750</w:t>
            </w:r>
          </w:p>
        </w:tc>
        <w:tc>
          <w:tcPr>
            <w:tcW w:w="810" w:type="dxa"/>
            <w:tcBorders>
              <w:top w:val="nil"/>
              <w:left w:val="nil"/>
              <w:bottom w:val="single" w:sz="4" w:space="0" w:color="auto"/>
              <w:right w:val="single" w:sz="4" w:space="0" w:color="auto"/>
            </w:tcBorders>
            <w:shd w:val="clear" w:color="auto" w:fill="auto"/>
            <w:noWrap/>
            <w:vAlign w:val="bottom"/>
            <w:hideMark/>
          </w:tcPr>
          <w:p w14:paraId="72168C8E" w14:textId="77777777" w:rsidR="000F5BB9" w:rsidRPr="00E15D39" w:rsidRDefault="000F5BB9" w:rsidP="00300047">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1372</w:t>
            </w:r>
          </w:p>
        </w:tc>
        <w:tc>
          <w:tcPr>
            <w:tcW w:w="720" w:type="dxa"/>
            <w:tcBorders>
              <w:top w:val="nil"/>
              <w:left w:val="nil"/>
              <w:bottom w:val="single" w:sz="4" w:space="0" w:color="auto"/>
              <w:right w:val="single" w:sz="4" w:space="0" w:color="auto"/>
            </w:tcBorders>
            <w:shd w:val="clear" w:color="auto" w:fill="auto"/>
            <w:noWrap/>
            <w:vAlign w:val="bottom"/>
            <w:hideMark/>
          </w:tcPr>
          <w:p w14:paraId="661B16E6" w14:textId="77777777" w:rsidR="000F5BB9" w:rsidRPr="00E15D39" w:rsidRDefault="000F5BB9" w:rsidP="00300047">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1167</w:t>
            </w:r>
          </w:p>
        </w:tc>
        <w:tc>
          <w:tcPr>
            <w:tcW w:w="810" w:type="dxa"/>
            <w:tcBorders>
              <w:top w:val="nil"/>
              <w:left w:val="nil"/>
              <w:bottom w:val="single" w:sz="4" w:space="0" w:color="auto"/>
              <w:right w:val="single" w:sz="4" w:space="0" w:color="auto"/>
            </w:tcBorders>
            <w:shd w:val="clear" w:color="auto" w:fill="auto"/>
            <w:noWrap/>
            <w:vAlign w:val="bottom"/>
            <w:hideMark/>
          </w:tcPr>
          <w:p w14:paraId="384A6460" w14:textId="77777777" w:rsidR="000F5BB9" w:rsidRPr="00E15D39" w:rsidRDefault="000F5BB9" w:rsidP="00300047">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1218</w:t>
            </w:r>
          </w:p>
        </w:tc>
        <w:tc>
          <w:tcPr>
            <w:tcW w:w="720" w:type="dxa"/>
            <w:tcBorders>
              <w:top w:val="nil"/>
              <w:left w:val="nil"/>
              <w:bottom w:val="single" w:sz="4" w:space="0" w:color="auto"/>
              <w:right w:val="single" w:sz="4" w:space="0" w:color="auto"/>
            </w:tcBorders>
            <w:shd w:val="clear" w:color="auto" w:fill="auto"/>
            <w:noWrap/>
            <w:vAlign w:val="bottom"/>
            <w:hideMark/>
          </w:tcPr>
          <w:p w14:paraId="18F98328" w14:textId="77777777" w:rsidR="000F5BB9" w:rsidRPr="00E15D39" w:rsidRDefault="000F5BB9" w:rsidP="00300047">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199</w:t>
            </w:r>
          </w:p>
        </w:tc>
        <w:tc>
          <w:tcPr>
            <w:tcW w:w="630" w:type="dxa"/>
            <w:tcBorders>
              <w:top w:val="nil"/>
              <w:left w:val="nil"/>
              <w:bottom w:val="single" w:sz="4" w:space="0" w:color="auto"/>
              <w:right w:val="single" w:sz="4" w:space="0" w:color="auto"/>
            </w:tcBorders>
            <w:shd w:val="clear" w:color="auto" w:fill="auto"/>
            <w:noWrap/>
            <w:vAlign w:val="bottom"/>
            <w:hideMark/>
          </w:tcPr>
          <w:p w14:paraId="37294590" w14:textId="77777777" w:rsidR="000F5BB9" w:rsidRPr="00E15D39" w:rsidRDefault="000F5BB9" w:rsidP="00300047">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201</w:t>
            </w:r>
          </w:p>
        </w:tc>
        <w:tc>
          <w:tcPr>
            <w:tcW w:w="900" w:type="dxa"/>
            <w:tcBorders>
              <w:top w:val="nil"/>
              <w:left w:val="nil"/>
              <w:bottom w:val="single" w:sz="4" w:space="0" w:color="auto"/>
              <w:right w:val="single" w:sz="4" w:space="0" w:color="auto"/>
            </w:tcBorders>
            <w:shd w:val="clear" w:color="auto" w:fill="auto"/>
            <w:noWrap/>
            <w:vAlign w:val="bottom"/>
            <w:hideMark/>
          </w:tcPr>
          <w:p w14:paraId="455E6959" w14:textId="77777777" w:rsidR="000F5BB9" w:rsidRPr="00E15D39" w:rsidRDefault="000F5BB9" w:rsidP="00300047">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7096</w:t>
            </w:r>
          </w:p>
        </w:tc>
        <w:tc>
          <w:tcPr>
            <w:tcW w:w="900" w:type="dxa"/>
            <w:tcBorders>
              <w:top w:val="nil"/>
              <w:left w:val="nil"/>
              <w:bottom w:val="single" w:sz="4" w:space="0" w:color="auto"/>
              <w:right w:val="single" w:sz="4" w:space="0" w:color="auto"/>
            </w:tcBorders>
            <w:shd w:val="clear" w:color="auto" w:fill="auto"/>
            <w:noWrap/>
            <w:vAlign w:val="bottom"/>
            <w:hideMark/>
          </w:tcPr>
          <w:p w14:paraId="51FC5279" w14:textId="77777777" w:rsidR="000F5BB9" w:rsidRPr="00E15D39" w:rsidRDefault="000F5BB9" w:rsidP="00300047">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6850</w:t>
            </w:r>
          </w:p>
        </w:tc>
        <w:tc>
          <w:tcPr>
            <w:tcW w:w="900" w:type="dxa"/>
            <w:tcBorders>
              <w:top w:val="nil"/>
              <w:left w:val="nil"/>
              <w:bottom w:val="single" w:sz="4" w:space="0" w:color="auto"/>
              <w:right w:val="single" w:sz="4" w:space="0" w:color="auto"/>
            </w:tcBorders>
            <w:shd w:val="clear" w:color="auto" w:fill="auto"/>
            <w:noWrap/>
            <w:vAlign w:val="bottom"/>
            <w:hideMark/>
          </w:tcPr>
          <w:p w14:paraId="57F4CF50" w14:textId="77777777" w:rsidR="000F5BB9" w:rsidRPr="00E15D39" w:rsidRDefault="000F5BB9" w:rsidP="00300047">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266347</w:t>
            </w:r>
          </w:p>
        </w:tc>
      </w:tr>
    </w:tbl>
    <w:p w14:paraId="5F2DFE29" w14:textId="77777777" w:rsidR="006C2BEA" w:rsidRPr="00E15D39" w:rsidRDefault="006C2BEA" w:rsidP="00300047">
      <w:pPr>
        <w:tabs>
          <w:tab w:val="left" w:pos="4253"/>
        </w:tabs>
        <w:rPr>
          <w:rFonts w:ascii="Arial" w:hAnsi="Arial" w:cs="Arial"/>
          <w:b/>
          <w:color w:val="000000"/>
        </w:rPr>
      </w:pPr>
    </w:p>
    <w:p w14:paraId="027C4257" w14:textId="77777777" w:rsidR="000F5BB9" w:rsidRPr="00E15D39" w:rsidRDefault="000F5BB9" w:rsidP="00300047">
      <w:pPr>
        <w:tabs>
          <w:tab w:val="left" w:pos="4253"/>
        </w:tabs>
        <w:rPr>
          <w:rFonts w:ascii="Arial" w:hAnsi="Arial" w:cs="Arial"/>
          <w:color w:val="000000"/>
        </w:rPr>
      </w:pPr>
      <w:r w:rsidRPr="00E15D39">
        <w:rPr>
          <w:rFonts w:ascii="Arial" w:hAnsi="Arial" w:cs="Arial"/>
          <w:b/>
          <w:color w:val="000000"/>
        </w:rPr>
        <w:t>6.</w:t>
      </w:r>
      <w:r w:rsidRPr="00E15D39">
        <w:rPr>
          <w:rFonts w:ascii="Arial" w:hAnsi="Arial" w:cs="Arial"/>
          <w:color w:val="000000"/>
        </w:rPr>
        <w:t xml:space="preserve"> Remembering / Concentration</w:t>
      </w:r>
    </w:p>
    <w:tbl>
      <w:tblPr>
        <w:tblW w:w="11610" w:type="dxa"/>
        <w:tblInd w:w="-972" w:type="dxa"/>
        <w:tblLayout w:type="fixed"/>
        <w:tblLook w:val="04A0" w:firstRow="1" w:lastRow="0" w:firstColumn="1" w:lastColumn="0" w:noHBand="0" w:noVBand="1"/>
      </w:tblPr>
      <w:tblGrid>
        <w:gridCol w:w="990"/>
        <w:gridCol w:w="900"/>
        <w:gridCol w:w="990"/>
        <w:gridCol w:w="720"/>
        <w:gridCol w:w="810"/>
        <w:gridCol w:w="810"/>
        <w:gridCol w:w="810"/>
        <w:gridCol w:w="720"/>
        <w:gridCol w:w="810"/>
        <w:gridCol w:w="720"/>
        <w:gridCol w:w="630"/>
        <w:gridCol w:w="900"/>
        <w:gridCol w:w="900"/>
        <w:gridCol w:w="900"/>
      </w:tblGrid>
      <w:tr w:rsidR="00022308" w:rsidRPr="00E15D39" w14:paraId="2C64B4F5" w14:textId="77777777" w:rsidTr="006C2BEA">
        <w:trPr>
          <w:trHeight w:val="450"/>
        </w:trPr>
        <w:tc>
          <w:tcPr>
            <w:tcW w:w="990" w:type="dxa"/>
            <w:vMerge w:val="restar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409B61B" w14:textId="77777777" w:rsidR="000F5BB9" w:rsidRPr="00E15D39" w:rsidRDefault="000F5BB9" w:rsidP="00300047">
            <w:pPr>
              <w:spacing w:after="0" w:line="240" w:lineRule="auto"/>
              <w:rPr>
                <w:rFonts w:ascii="Arial" w:eastAsia="Times New Roman" w:hAnsi="Arial" w:cs="Arial"/>
                <w:b/>
                <w:bCs/>
                <w:sz w:val="20"/>
                <w:szCs w:val="20"/>
                <w:lang w:eastAsia="en-ZA"/>
              </w:rPr>
            </w:pPr>
            <w:r w:rsidRPr="00E15D39">
              <w:rPr>
                <w:rFonts w:ascii="Arial" w:eastAsia="Times New Roman" w:hAnsi="Arial" w:cs="Arial"/>
                <w:b/>
                <w:bCs/>
                <w:sz w:val="20"/>
                <w:szCs w:val="20"/>
                <w:lang w:eastAsia="en-ZA"/>
              </w:rPr>
              <w:t>Age Group</w:t>
            </w:r>
          </w:p>
        </w:tc>
        <w:tc>
          <w:tcPr>
            <w:tcW w:w="1890" w:type="dxa"/>
            <w:gridSpan w:val="2"/>
            <w:tcBorders>
              <w:top w:val="single" w:sz="4" w:space="0" w:color="auto"/>
              <w:left w:val="nil"/>
              <w:bottom w:val="single" w:sz="4" w:space="0" w:color="auto"/>
              <w:right w:val="single" w:sz="4" w:space="0" w:color="auto"/>
            </w:tcBorders>
            <w:shd w:val="clear" w:color="auto" w:fill="auto"/>
            <w:vAlign w:val="center"/>
            <w:hideMark/>
          </w:tcPr>
          <w:p w14:paraId="339C13FC" w14:textId="77777777" w:rsidR="000F5BB9" w:rsidRPr="00E15D39" w:rsidRDefault="000F5BB9" w:rsidP="00300047">
            <w:pPr>
              <w:spacing w:after="0" w:line="240" w:lineRule="auto"/>
              <w:rPr>
                <w:rFonts w:ascii="Arial" w:eastAsia="Times New Roman" w:hAnsi="Arial" w:cs="Arial"/>
                <w:b/>
                <w:bCs/>
                <w:sz w:val="20"/>
                <w:szCs w:val="20"/>
                <w:lang w:eastAsia="en-ZA"/>
              </w:rPr>
            </w:pPr>
            <w:r w:rsidRPr="00E15D39">
              <w:rPr>
                <w:rFonts w:ascii="Arial" w:eastAsia="Times New Roman" w:hAnsi="Arial" w:cs="Arial"/>
                <w:b/>
                <w:bCs/>
                <w:sz w:val="20"/>
                <w:szCs w:val="20"/>
                <w:lang w:eastAsia="en-ZA"/>
              </w:rPr>
              <w:t>No difficulty</w:t>
            </w:r>
          </w:p>
        </w:tc>
        <w:tc>
          <w:tcPr>
            <w:tcW w:w="1530" w:type="dxa"/>
            <w:gridSpan w:val="2"/>
            <w:tcBorders>
              <w:top w:val="single" w:sz="4" w:space="0" w:color="auto"/>
              <w:left w:val="nil"/>
              <w:bottom w:val="single" w:sz="4" w:space="0" w:color="auto"/>
              <w:right w:val="single" w:sz="4" w:space="0" w:color="auto"/>
            </w:tcBorders>
            <w:shd w:val="clear" w:color="auto" w:fill="auto"/>
            <w:vAlign w:val="center"/>
            <w:hideMark/>
          </w:tcPr>
          <w:p w14:paraId="05B783CA" w14:textId="77777777" w:rsidR="000F5BB9" w:rsidRPr="00E15D39" w:rsidRDefault="000F5BB9" w:rsidP="00300047">
            <w:pPr>
              <w:spacing w:after="0" w:line="240" w:lineRule="auto"/>
              <w:rPr>
                <w:rFonts w:ascii="Arial" w:eastAsia="Times New Roman" w:hAnsi="Arial" w:cs="Arial"/>
                <w:b/>
                <w:bCs/>
                <w:sz w:val="20"/>
                <w:szCs w:val="20"/>
                <w:lang w:eastAsia="en-ZA"/>
              </w:rPr>
            </w:pPr>
            <w:r w:rsidRPr="00E15D39">
              <w:rPr>
                <w:rFonts w:ascii="Arial" w:eastAsia="Times New Roman" w:hAnsi="Arial" w:cs="Arial"/>
                <w:b/>
                <w:bCs/>
                <w:sz w:val="20"/>
                <w:szCs w:val="20"/>
                <w:lang w:eastAsia="en-ZA"/>
              </w:rPr>
              <w:t>Some difficulty</w:t>
            </w:r>
          </w:p>
        </w:tc>
        <w:tc>
          <w:tcPr>
            <w:tcW w:w="1620" w:type="dxa"/>
            <w:gridSpan w:val="2"/>
            <w:tcBorders>
              <w:top w:val="single" w:sz="4" w:space="0" w:color="auto"/>
              <w:left w:val="nil"/>
              <w:bottom w:val="single" w:sz="4" w:space="0" w:color="auto"/>
              <w:right w:val="single" w:sz="4" w:space="0" w:color="auto"/>
            </w:tcBorders>
            <w:shd w:val="clear" w:color="auto" w:fill="auto"/>
            <w:vAlign w:val="center"/>
            <w:hideMark/>
          </w:tcPr>
          <w:p w14:paraId="6C479CAB" w14:textId="77777777" w:rsidR="000F5BB9" w:rsidRPr="00E15D39" w:rsidRDefault="000F5BB9" w:rsidP="00300047">
            <w:pPr>
              <w:spacing w:after="0" w:line="240" w:lineRule="auto"/>
              <w:rPr>
                <w:rFonts w:ascii="Arial" w:eastAsia="Times New Roman" w:hAnsi="Arial" w:cs="Arial"/>
                <w:b/>
                <w:bCs/>
                <w:sz w:val="20"/>
                <w:szCs w:val="20"/>
                <w:lang w:eastAsia="en-ZA"/>
              </w:rPr>
            </w:pPr>
            <w:r w:rsidRPr="00E15D39">
              <w:rPr>
                <w:rFonts w:ascii="Arial" w:eastAsia="Times New Roman" w:hAnsi="Arial" w:cs="Arial"/>
                <w:b/>
                <w:bCs/>
                <w:sz w:val="20"/>
                <w:szCs w:val="20"/>
                <w:lang w:eastAsia="en-ZA"/>
              </w:rPr>
              <w:t>A lot of difficulty</w:t>
            </w:r>
          </w:p>
        </w:tc>
        <w:tc>
          <w:tcPr>
            <w:tcW w:w="1530" w:type="dxa"/>
            <w:gridSpan w:val="2"/>
            <w:tcBorders>
              <w:top w:val="single" w:sz="4" w:space="0" w:color="auto"/>
              <w:left w:val="nil"/>
              <w:bottom w:val="single" w:sz="4" w:space="0" w:color="auto"/>
              <w:right w:val="single" w:sz="4" w:space="0" w:color="auto"/>
            </w:tcBorders>
            <w:shd w:val="clear" w:color="auto" w:fill="auto"/>
            <w:vAlign w:val="center"/>
            <w:hideMark/>
          </w:tcPr>
          <w:p w14:paraId="1252467B" w14:textId="77777777" w:rsidR="000F5BB9" w:rsidRPr="00E15D39" w:rsidRDefault="000F5BB9" w:rsidP="00300047">
            <w:pPr>
              <w:spacing w:after="0" w:line="240" w:lineRule="auto"/>
              <w:rPr>
                <w:rFonts w:ascii="Arial" w:eastAsia="Times New Roman" w:hAnsi="Arial" w:cs="Arial"/>
                <w:b/>
                <w:bCs/>
                <w:sz w:val="20"/>
                <w:szCs w:val="20"/>
                <w:lang w:eastAsia="en-ZA"/>
              </w:rPr>
            </w:pPr>
            <w:r w:rsidRPr="00E15D39">
              <w:rPr>
                <w:rFonts w:ascii="Arial" w:eastAsia="Times New Roman" w:hAnsi="Arial" w:cs="Arial"/>
                <w:b/>
                <w:bCs/>
                <w:sz w:val="20"/>
                <w:szCs w:val="20"/>
                <w:lang w:eastAsia="en-ZA"/>
              </w:rPr>
              <w:t>Cannot do at all</w:t>
            </w:r>
          </w:p>
        </w:tc>
        <w:tc>
          <w:tcPr>
            <w:tcW w:w="1350" w:type="dxa"/>
            <w:gridSpan w:val="2"/>
            <w:tcBorders>
              <w:top w:val="single" w:sz="4" w:space="0" w:color="auto"/>
              <w:left w:val="nil"/>
              <w:bottom w:val="single" w:sz="4" w:space="0" w:color="auto"/>
              <w:right w:val="single" w:sz="4" w:space="0" w:color="auto"/>
            </w:tcBorders>
            <w:shd w:val="clear" w:color="auto" w:fill="auto"/>
            <w:vAlign w:val="center"/>
            <w:hideMark/>
          </w:tcPr>
          <w:p w14:paraId="7966A7FC" w14:textId="77777777" w:rsidR="000F5BB9" w:rsidRPr="00E15D39" w:rsidRDefault="000F5BB9" w:rsidP="00300047">
            <w:pPr>
              <w:spacing w:after="0" w:line="240" w:lineRule="auto"/>
              <w:rPr>
                <w:rFonts w:ascii="Arial" w:eastAsia="Times New Roman" w:hAnsi="Arial" w:cs="Arial"/>
                <w:b/>
                <w:bCs/>
                <w:sz w:val="20"/>
                <w:szCs w:val="20"/>
                <w:lang w:eastAsia="en-ZA"/>
              </w:rPr>
            </w:pPr>
            <w:r w:rsidRPr="00E15D39">
              <w:rPr>
                <w:rFonts w:ascii="Arial" w:eastAsia="Times New Roman" w:hAnsi="Arial" w:cs="Arial"/>
                <w:b/>
                <w:bCs/>
                <w:sz w:val="20"/>
                <w:szCs w:val="20"/>
                <w:lang w:eastAsia="en-ZA"/>
              </w:rPr>
              <w:t>Do not know</w:t>
            </w:r>
          </w:p>
        </w:tc>
        <w:tc>
          <w:tcPr>
            <w:tcW w:w="1800" w:type="dxa"/>
            <w:gridSpan w:val="2"/>
            <w:tcBorders>
              <w:top w:val="single" w:sz="4" w:space="0" w:color="auto"/>
              <w:left w:val="nil"/>
              <w:bottom w:val="single" w:sz="4" w:space="0" w:color="auto"/>
              <w:right w:val="single" w:sz="4" w:space="0" w:color="auto"/>
            </w:tcBorders>
            <w:shd w:val="clear" w:color="auto" w:fill="auto"/>
            <w:vAlign w:val="center"/>
            <w:hideMark/>
          </w:tcPr>
          <w:p w14:paraId="72475D70" w14:textId="77777777" w:rsidR="000F5BB9" w:rsidRPr="00E15D39" w:rsidRDefault="000F5BB9" w:rsidP="00300047">
            <w:pPr>
              <w:spacing w:after="0" w:line="240" w:lineRule="auto"/>
              <w:rPr>
                <w:rFonts w:ascii="Arial" w:eastAsia="Times New Roman" w:hAnsi="Arial" w:cs="Arial"/>
                <w:b/>
                <w:bCs/>
                <w:sz w:val="20"/>
                <w:szCs w:val="20"/>
                <w:lang w:eastAsia="en-ZA"/>
              </w:rPr>
            </w:pPr>
            <w:r w:rsidRPr="00E15D39">
              <w:rPr>
                <w:rFonts w:ascii="Arial" w:eastAsia="Times New Roman" w:hAnsi="Arial" w:cs="Arial"/>
                <w:b/>
                <w:bCs/>
                <w:sz w:val="20"/>
                <w:szCs w:val="20"/>
                <w:lang w:eastAsia="en-ZA"/>
              </w:rPr>
              <w:t>Cannot yet be determined</w:t>
            </w:r>
          </w:p>
        </w:tc>
        <w:tc>
          <w:tcPr>
            <w:tcW w:w="90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6D88B4C" w14:textId="77777777" w:rsidR="000F5BB9" w:rsidRPr="00E15D39" w:rsidRDefault="000F5BB9" w:rsidP="00300047">
            <w:pPr>
              <w:spacing w:after="0" w:line="240" w:lineRule="auto"/>
              <w:rPr>
                <w:rFonts w:ascii="Arial" w:eastAsia="Times New Roman" w:hAnsi="Arial" w:cs="Arial"/>
                <w:b/>
                <w:bCs/>
                <w:sz w:val="20"/>
                <w:szCs w:val="20"/>
                <w:lang w:eastAsia="en-ZA"/>
              </w:rPr>
            </w:pPr>
            <w:r w:rsidRPr="00E15D39">
              <w:rPr>
                <w:rFonts w:ascii="Arial" w:eastAsia="Times New Roman" w:hAnsi="Arial" w:cs="Arial"/>
                <w:b/>
                <w:bCs/>
                <w:sz w:val="20"/>
                <w:szCs w:val="20"/>
                <w:lang w:eastAsia="en-ZA"/>
              </w:rPr>
              <w:t>Grand Total</w:t>
            </w:r>
          </w:p>
        </w:tc>
      </w:tr>
      <w:tr w:rsidR="00822BE5" w:rsidRPr="00E15D39" w14:paraId="5CB74D69" w14:textId="77777777" w:rsidTr="006C2BEA">
        <w:trPr>
          <w:trHeight w:val="255"/>
        </w:trPr>
        <w:tc>
          <w:tcPr>
            <w:tcW w:w="990" w:type="dxa"/>
            <w:vMerge/>
            <w:tcBorders>
              <w:top w:val="single" w:sz="4" w:space="0" w:color="auto"/>
              <w:left w:val="single" w:sz="4" w:space="0" w:color="auto"/>
              <w:bottom w:val="single" w:sz="4" w:space="0" w:color="auto"/>
              <w:right w:val="single" w:sz="4" w:space="0" w:color="auto"/>
            </w:tcBorders>
            <w:vAlign w:val="center"/>
            <w:hideMark/>
          </w:tcPr>
          <w:p w14:paraId="2E7EE662" w14:textId="77777777" w:rsidR="000F5BB9" w:rsidRPr="00E15D39" w:rsidRDefault="000F5BB9" w:rsidP="00300047">
            <w:pPr>
              <w:spacing w:after="0" w:line="240" w:lineRule="auto"/>
              <w:rPr>
                <w:rFonts w:ascii="Arial" w:eastAsia="Times New Roman" w:hAnsi="Arial" w:cs="Arial"/>
                <w:b/>
                <w:bCs/>
                <w:lang w:eastAsia="en-ZA"/>
              </w:rPr>
            </w:pPr>
          </w:p>
        </w:tc>
        <w:tc>
          <w:tcPr>
            <w:tcW w:w="900" w:type="dxa"/>
            <w:tcBorders>
              <w:top w:val="nil"/>
              <w:left w:val="nil"/>
              <w:bottom w:val="single" w:sz="4" w:space="0" w:color="auto"/>
              <w:right w:val="single" w:sz="4" w:space="0" w:color="auto"/>
            </w:tcBorders>
            <w:shd w:val="clear" w:color="auto" w:fill="auto"/>
            <w:vAlign w:val="center"/>
            <w:hideMark/>
          </w:tcPr>
          <w:p w14:paraId="55590D19" w14:textId="77777777" w:rsidR="000F5BB9" w:rsidRPr="00E15D39" w:rsidRDefault="006C2BEA" w:rsidP="00300047">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M</w:t>
            </w:r>
          </w:p>
        </w:tc>
        <w:tc>
          <w:tcPr>
            <w:tcW w:w="990" w:type="dxa"/>
            <w:tcBorders>
              <w:top w:val="nil"/>
              <w:left w:val="nil"/>
              <w:bottom w:val="single" w:sz="4" w:space="0" w:color="auto"/>
              <w:right w:val="single" w:sz="4" w:space="0" w:color="auto"/>
            </w:tcBorders>
            <w:shd w:val="clear" w:color="auto" w:fill="auto"/>
            <w:vAlign w:val="center"/>
            <w:hideMark/>
          </w:tcPr>
          <w:p w14:paraId="54586D92" w14:textId="77777777" w:rsidR="000F5BB9" w:rsidRPr="00E15D39" w:rsidRDefault="006C2BEA" w:rsidP="00300047">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F</w:t>
            </w:r>
          </w:p>
        </w:tc>
        <w:tc>
          <w:tcPr>
            <w:tcW w:w="720" w:type="dxa"/>
            <w:tcBorders>
              <w:top w:val="nil"/>
              <w:left w:val="nil"/>
              <w:bottom w:val="single" w:sz="4" w:space="0" w:color="auto"/>
              <w:right w:val="single" w:sz="4" w:space="0" w:color="auto"/>
            </w:tcBorders>
            <w:shd w:val="clear" w:color="auto" w:fill="auto"/>
            <w:vAlign w:val="center"/>
            <w:hideMark/>
          </w:tcPr>
          <w:p w14:paraId="5F704CAF" w14:textId="77777777" w:rsidR="000F5BB9" w:rsidRPr="00E15D39" w:rsidRDefault="006C2BEA" w:rsidP="00300047">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M</w:t>
            </w:r>
          </w:p>
        </w:tc>
        <w:tc>
          <w:tcPr>
            <w:tcW w:w="810" w:type="dxa"/>
            <w:tcBorders>
              <w:top w:val="nil"/>
              <w:left w:val="nil"/>
              <w:bottom w:val="single" w:sz="4" w:space="0" w:color="auto"/>
              <w:right w:val="single" w:sz="4" w:space="0" w:color="auto"/>
            </w:tcBorders>
            <w:shd w:val="clear" w:color="auto" w:fill="auto"/>
            <w:vAlign w:val="center"/>
            <w:hideMark/>
          </w:tcPr>
          <w:p w14:paraId="723ABCD3" w14:textId="77777777" w:rsidR="000F5BB9" w:rsidRPr="00E15D39" w:rsidRDefault="006C2BEA" w:rsidP="00300047">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F</w:t>
            </w:r>
          </w:p>
        </w:tc>
        <w:tc>
          <w:tcPr>
            <w:tcW w:w="810" w:type="dxa"/>
            <w:tcBorders>
              <w:top w:val="nil"/>
              <w:left w:val="nil"/>
              <w:bottom w:val="single" w:sz="4" w:space="0" w:color="auto"/>
              <w:right w:val="single" w:sz="4" w:space="0" w:color="auto"/>
            </w:tcBorders>
            <w:shd w:val="clear" w:color="auto" w:fill="auto"/>
            <w:vAlign w:val="center"/>
            <w:hideMark/>
          </w:tcPr>
          <w:p w14:paraId="526AD008" w14:textId="77777777" w:rsidR="000F5BB9" w:rsidRPr="00E15D39" w:rsidRDefault="000F5BB9" w:rsidP="00300047">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M</w:t>
            </w:r>
          </w:p>
        </w:tc>
        <w:tc>
          <w:tcPr>
            <w:tcW w:w="810" w:type="dxa"/>
            <w:tcBorders>
              <w:top w:val="nil"/>
              <w:left w:val="nil"/>
              <w:bottom w:val="single" w:sz="4" w:space="0" w:color="auto"/>
              <w:right w:val="single" w:sz="4" w:space="0" w:color="auto"/>
            </w:tcBorders>
            <w:shd w:val="clear" w:color="auto" w:fill="auto"/>
            <w:vAlign w:val="center"/>
            <w:hideMark/>
          </w:tcPr>
          <w:p w14:paraId="66BB939A" w14:textId="77777777" w:rsidR="000F5BB9" w:rsidRPr="00E15D39" w:rsidRDefault="006C2BEA" w:rsidP="00300047">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F</w:t>
            </w:r>
          </w:p>
        </w:tc>
        <w:tc>
          <w:tcPr>
            <w:tcW w:w="720" w:type="dxa"/>
            <w:tcBorders>
              <w:top w:val="nil"/>
              <w:left w:val="nil"/>
              <w:bottom w:val="single" w:sz="4" w:space="0" w:color="auto"/>
              <w:right w:val="single" w:sz="4" w:space="0" w:color="auto"/>
            </w:tcBorders>
            <w:shd w:val="clear" w:color="auto" w:fill="auto"/>
            <w:vAlign w:val="center"/>
            <w:hideMark/>
          </w:tcPr>
          <w:p w14:paraId="451A6CD6" w14:textId="77777777" w:rsidR="000F5BB9" w:rsidRPr="00E15D39" w:rsidRDefault="000F5BB9" w:rsidP="00300047">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M</w:t>
            </w:r>
          </w:p>
        </w:tc>
        <w:tc>
          <w:tcPr>
            <w:tcW w:w="810" w:type="dxa"/>
            <w:tcBorders>
              <w:top w:val="nil"/>
              <w:left w:val="nil"/>
              <w:bottom w:val="single" w:sz="4" w:space="0" w:color="auto"/>
              <w:right w:val="single" w:sz="4" w:space="0" w:color="auto"/>
            </w:tcBorders>
            <w:shd w:val="clear" w:color="auto" w:fill="auto"/>
            <w:vAlign w:val="center"/>
            <w:hideMark/>
          </w:tcPr>
          <w:p w14:paraId="21CE2B2E" w14:textId="77777777" w:rsidR="000F5BB9" w:rsidRPr="00E15D39" w:rsidRDefault="006C2BEA" w:rsidP="00300047">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F</w:t>
            </w:r>
          </w:p>
        </w:tc>
        <w:tc>
          <w:tcPr>
            <w:tcW w:w="720" w:type="dxa"/>
            <w:tcBorders>
              <w:top w:val="nil"/>
              <w:left w:val="nil"/>
              <w:bottom w:val="single" w:sz="4" w:space="0" w:color="auto"/>
              <w:right w:val="single" w:sz="4" w:space="0" w:color="auto"/>
            </w:tcBorders>
            <w:shd w:val="clear" w:color="auto" w:fill="auto"/>
            <w:vAlign w:val="center"/>
            <w:hideMark/>
          </w:tcPr>
          <w:p w14:paraId="7D5B4A97" w14:textId="77777777" w:rsidR="000F5BB9" w:rsidRPr="00E15D39" w:rsidRDefault="000F5BB9" w:rsidP="00300047">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M</w:t>
            </w:r>
          </w:p>
        </w:tc>
        <w:tc>
          <w:tcPr>
            <w:tcW w:w="630" w:type="dxa"/>
            <w:tcBorders>
              <w:top w:val="nil"/>
              <w:left w:val="nil"/>
              <w:bottom w:val="single" w:sz="4" w:space="0" w:color="auto"/>
              <w:right w:val="single" w:sz="4" w:space="0" w:color="auto"/>
            </w:tcBorders>
            <w:shd w:val="clear" w:color="auto" w:fill="auto"/>
            <w:vAlign w:val="center"/>
            <w:hideMark/>
          </w:tcPr>
          <w:p w14:paraId="32497C9D" w14:textId="77777777" w:rsidR="000F5BB9" w:rsidRPr="00E15D39" w:rsidRDefault="006C2BEA" w:rsidP="00300047">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F</w:t>
            </w:r>
          </w:p>
        </w:tc>
        <w:tc>
          <w:tcPr>
            <w:tcW w:w="900" w:type="dxa"/>
            <w:tcBorders>
              <w:top w:val="nil"/>
              <w:left w:val="nil"/>
              <w:bottom w:val="single" w:sz="4" w:space="0" w:color="auto"/>
              <w:right w:val="single" w:sz="4" w:space="0" w:color="auto"/>
            </w:tcBorders>
            <w:shd w:val="clear" w:color="auto" w:fill="auto"/>
            <w:vAlign w:val="center"/>
            <w:hideMark/>
          </w:tcPr>
          <w:p w14:paraId="483E7351" w14:textId="77777777" w:rsidR="000F5BB9" w:rsidRPr="00E15D39" w:rsidRDefault="006C2BEA" w:rsidP="00300047">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M</w:t>
            </w:r>
          </w:p>
        </w:tc>
        <w:tc>
          <w:tcPr>
            <w:tcW w:w="900" w:type="dxa"/>
            <w:tcBorders>
              <w:top w:val="nil"/>
              <w:left w:val="nil"/>
              <w:bottom w:val="single" w:sz="4" w:space="0" w:color="auto"/>
              <w:right w:val="single" w:sz="4" w:space="0" w:color="auto"/>
            </w:tcBorders>
            <w:shd w:val="clear" w:color="auto" w:fill="auto"/>
            <w:vAlign w:val="center"/>
            <w:hideMark/>
          </w:tcPr>
          <w:p w14:paraId="1EDAD3ED" w14:textId="77777777" w:rsidR="000F5BB9" w:rsidRPr="00E15D39" w:rsidRDefault="006C2BEA" w:rsidP="00300047">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F</w:t>
            </w:r>
          </w:p>
        </w:tc>
        <w:tc>
          <w:tcPr>
            <w:tcW w:w="900" w:type="dxa"/>
            <w:vMerge/>
            <w:tcBorders>
              <w:top w:val="single" w:sz="4" w:space="0" w:color="auto"/>
              <w:left w:val="single" w:sz="4" w:space="0" w:color="auto"/>
              <w:bottom w:val="single" w:sz="4" w:space="0" w:color="auto"/>
              <w:right w:val="single" w:sz="4" w:space="0" w:color="auto"/>
            </w:tcBorders>
            <w:vAlign w:val="center"/>
            <w:hideMark/>
          </w:tcPr>
          <w:p w14:paraId="4C00FB58" w14:textId="77777777" w:rsidR="000F5BB9" w:rsidRPr="00E15D39" w:rsidRDefault="000F5BB9" w:rsidP="00300047">
            <w:pPr>
              <w:spacing w:after="0" w:line="240" w:lineRule="auto"/>
              <w:rPr>
                <w:rFonts w:ascii="Arial" w:eastAsia="Times New Roman" w:hAnsi="Arial" w:cs="Arial"/>
                <w:b/>
                <w:bCs/>
                <w:lang w:eastAsia="en-ZA"/>
              </w:rPr>
            </w:pPr>
          </w:p>
        </w:tc>
      </w:tr>
      <w:tr w:rsidR="00822BE5" w:rsidRPr="00E15D39" w14:paraId="4D8D6D07" w14:textId="77777777" w:rsidTr="006C2BEA">
        <w:trPr>
          <w:trHeight w:val="255"/>
        </w:trPr>
        <w:tc>
          <w:tcPr>
            <w:tcW w:w="990" w:type="dxa"/>
            <w:tcBorders>
              <w:top w:val="nil"/>
              <w:left w:val="single" w:sz="4" w:space="0" w:color="auto"/>
              <w:bottom w:val="single" w:sz="4" w:space="0" w:color="auto"/>
              <w:right w:val="single" w:sz="4" w:space="0" w:color="auto"/>
            </w:tcBorders>
            <w:shd w:val="clear" w:color="auto" w:fill="auto"/>
            <w:vAlign w:val="center"/>
            <w:hideMark/>
          </w:tcPr>
          <w:p w14:paraId="7F21AB4E"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00 - 04</w:t>
            </w:r>
          </w:p>
        </w:tc>
        <w:tc>
          <w:tcPr>
            <w:tcW w:w="900" w:type="dxa"/>
            <w:tcBorders>
              <w:top w:val="nil"/>
              <w:left w:val="nil"/>
              <w:bottom w:val="single" w:sz="4" w:space="0" w:color="auto"/>
              <w:right w:val="single" w:sz="4" w:space="0" w:color="auto"/>
            </w:tcBorders>
            <w:shd w:val="clear" w:color="auto" w:fill="auto"/>
            <w:noWrap/>
            <w:vAlign w:val="bottom"/>
            <w:hideMark/>
          </w:tcPr>
          <w:p w14:paraId="49B5BA55"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5765</w:t>
            </w:r>
          </w:p>
        </w:tc>
        <w:tc>
          <w:tcPr>
            <w:tcW w:w="990" w:type="dxa"/>
            <w:tcBorders>
              <w:top w:val="nil"/>
              <w:left w:val="nil"/>
              <w:bottom w:val="single" w:sz="4" w:space="0" w:color="auto"/>
              <w:right w:val="single" w:sz="4" w:space="0" w:color="auto"/>
            </w:tcBorders>
            <w:shd w:val="clear" w:color="auto" w:fill="auto"/>
            <w:noWrap/>
            <w:vAlign w:val="bottom"/>
            <w:hideMark/>
          </w:tcPr>
          <w:p w14:paraId="5BBA3767"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5668</w:t>
            </w:r>
          </w:p>
        </w:tc>
        <w:tc>
          <w:tcPr>
            <w:tcW w:w="720" w:type="dxa"/>
            <w:tcBorders>
              <w:top w:val="nil"/>
              <w:left w:val="nil"/>
              <w:bottom w:val="single" w:sz="4" w:space="0" w:color="auto"/>
              <w:right w:val="single" w:sz="4" w:space="0" w:color="auto"/>
            </w:tcBorders>
            <w:shd w:val="clear" w:color="auto" w:fill="auto"/>
            <w:noWrap/>
            <w:vAlign w:val="bottom"/>
            <w:hideMark/>
          </w:tcPr>
          <w:p w14:paraId="11EC532C"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1719</w:t>
            </w:r>
          </w:p>
        </w:tc>
        <w:tc>
          <w:tcPr>
            <w:tcW w:w="810" w:type="dxa"/>
            <w:tcBorders>
              <w:top w:val="nil"/>
              <w:left w:val="nil"/>
              <w:bottom w:val="single" w:sz="4" w:space="0" w:color="auto"/>
              <w:right w:val="single" w:sz="4" w:space="0" w:color="auto"/>
            </w:tcBorders>
            <w:shd w:val="clear" w:color="auto" w:fill="auto"/>
            <w:noWrap/>
            <w:vAlign w:val="bottom"/>
            <w:hideMark/>
          </w:tcPr>
          <w:p w14:paraId="323F6FEA"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1694</w:t>
            </w:r>
          </w:p>
        </w:tc>
        <w:tc>
          <w:tcPr>
            <w:tcW w:w="810" w:type="dxa"/>
            <w:tcBorders>
              <w:top w:val="nil"/>
              <w:left w:val="nil"/>
              <w:bottom w:val="single" w:sz="4" w:space="0" w:color="auto"/>
              <w:right w:val="single" w:sz="4" w:space="0" w:color="auto"/>
            </w:tcBorders>
            <w:shd w:val="clear" w:color="auto" w:fill="auto"/>
            <w:noWrap/>
            <w:vAlign w:val="bottom"/>
            <w:hideMark/>
          </w:tcPr>
          <w:p w14:paraId="46B52EF0"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1171</w:t>
            </w:r>
          </w:p>
        </w:tc>
        <w:tc>
          <w:tcPr>
            <w:tcW w:w="810" w:type="dxa"/>
            <w:tcBorders>
              <w:top w:val="nil"/>
              <w:left w:val="nil"/>
              <w:bottom w:val="single" w:sz="4" w:space="0" w:color="auto"/>
              <w:right w:val="single" w:sz="4" w:space="0" w:color="auto"/>
            </w:tcBorders>
            <w:shd w:val="clear" w:color="auto" w:fill="auto"/>
            <w:noWrap/>
            <w:vAlign w:val="bottom"/>
            <w:hideMark/>
          </w:tcPr>
          <w:p w14:paraId="2FD6793E"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1122</w:t>
            </w:r>
          </w:p>
        </w:tc>
        <w:tc>
          <w:tcPr>
            <w:tcW w:w="720" w:type="dxa"/>
            <w:tcBorders>
              <w:top w:val="nil"/>
              <w:left w:val="nil"/>
              <w:bottom w:val="single" w:sz="4" w:space="0" w:color="auto"/>
              <w:right w:val="single" w:sz="4" w:space="0" w:color="auto"/>
            </w:tcBorders>
            <w:shd w:val="clear" w:color="auto" w:fill="auto"/>
            <w:noWrap/>
            <w:vAlign w:val="bottom"/>
            <w:hideMark/>
          </w:tcPr>
          <w:p w14:paraId="51F60103"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1614</w:t>
            </w:r>
          </w:p>
        </w:tc>
        <w:tc>
          <w:tcPr>
            <w:tcW w:w="810" w:type="dxa"/>
            <w:tcBorders>
              <w:top w:val="nil"/>
              <w:left w:val="nil"/>
              <w:bottom w:val="single" w:sz="4" w:space="0" w:color="auto"/>
              <w:right w:val="single" w:sz="4" w:space="0" w:color="auto"/>
            </w:tcBorders>
            <w:shd w:val="clear" w:color="auto" w:fill="auto"/>
            <w:noWrap/>
            <w:vAlign w:val="bottom"/>
            <w:hideMark/>
          </w:tcPr>
          <w:p w14:paraId="6591A07C"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1549</w:t>
            </w:r>
          </w:p>
        </w:tc>
        <w:tc>
          <w:tcPr>
            <w:tcW w:w="720" w:type="dxa"/>
            <w:tcBorders>
              <w:top w:val="nil"/>
              <w:left w:val="nil"/>
              <w:bottom w:val="single" w:sz="4" w:space="0" w:color="auto"/>
              <w:right w:val="single" w:sz="4" w:space="0" w:color="auto"/>
            </w:tcBorders>
            <w:shd w:val="clear" w:color="auto" w:fill="auto"/>
            <w:noWrap/>
            <w:vAlign w:val="bottom"/>
            <w:hideMark/>
          </w:tcPr>
          <w:p w14:paraId="1EC6B16E"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350</w:t>
            </w:r>
          </w:p>
        </w:tc>
        <w:tc>
          <w:tcPr>
            <w:tcW w:w="630" w:type="dxa"/>
            <w:tcBorders>
              <w:top w:val="nil"/>
              <w:left w:val="nil"/>
              <w:bottom w:val="single" w:sz="4" w:space="0" w:color="auto"/>
              <w:right w:val="single" w:sz="4" w:space="0" w:color="auto"/>
            </w:tcBorders>
            <w:shd w:val="clear" w:color="auto" w:fill="auto"/>
            <w:noWrap/>
            <w:vAlign w:val="bottom"/>
            <w:hideMark/>
          </w:tcPr>
          <w:p w14:paraId="47919084"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386</w:t>
            </w:r>
          </w:p>
        </w:tc>
        <w:tc>
          <w:tcPr>
            <w:tcW w:w="900" w:type="dxa"/>
            <w:tcBorders>
              <w:top w:val="nil"/>
              <w:left w:val="nil"/>
              <w:bottom w:val="single" w:sz="4" w:space="0" w:color="auto"/>
              <w:right w:val="single" w:sz="4" w:space="0" w:color="auto"/>
            </w:tcBorders>
            <w:shd w:val="clear" w:color="auto" w:fill="auto"/>
            <w:noWrap/>
            <w:vAlign w:val="bottom"/>
            <w:hideMark/>
          </w:tcPr>
          <w:p w14:paraId="366203B3"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8125</w:t>
            </w:r>
          </w:p>
        </w:tc>
        <w:tc>
          <w:tcPr>
            <w:tcW w:w="900" w:type="dxa"/>
            <w:tcBorders>
              <w:top w:val="nil"/>
              <w:left w:val="nil"/>
              <w:bottom w:val="single" w:sz="4" w:space="0" w:color="auto"/>
              <w:right w:val="single" w:sz="4" w:space="0" w:color="auto"/>
            </w:tcBorders>
            <w:shd w:val="clear" w:color="auto" w:fill="auto"/>
            <w:noWrap/>
            <w:vAlign w:val="bottom"/>
            <w:hideMark/>
          </w:tcPr>
          <w:p w14:paraId="6934CB82"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7882</w:t>
            </w:r>
          </w:p>
        </w:tc>
        <w:tc>
          <w:tcPr>
            <w:tcW w:w="900" w:type="dxa"/>
            <w:tcBorders>
              <w:top w:val="nil"/>
              <w:left w:val="nil"/>
              <w:bottom w:val="single" w:sz="4" w:space="0" w:color="auto"/>
              <w:right w:val="single" w:sz="4" w:space="0" w:color="auto"/>
            </w:tcBorders>
            <w:shd w:val="clear" w:color="auto" w:fill="auto"/>
            <w:noWrap/>
            <w:vAlign w:val="bottom"/>
            <w:hideMark/>
          </w:tcPr>
          <w:p w14:paraId="29702021" w14:textId="77777777" w:rsidR="000F5BB9" w:rsidRPr="00737F84" w:rsidRDefault="000F5BB9" w:rsidP="00300047">
            <w:pPr>
              <w:spacing w:after="0" w:line="240" w:lineRule="auto"/>
              <w:rPr>
                <w:rFonts w:ascii="Arial" w:eastAsia="Times New Roman" w:hAnsi="Arial" w:cs="Arial"/>
                <w:bCs/>
                <w:lang w:eastAsia="en-ZA"/>
              </w:rPr>
            </w:pPr>
            <w:r w:rsidRPr="00737F84">
              <w:rPr>
                <w:rFonts w:ascii="Arial" w:eastAsia="Times New Roman" w:hAnsi="Arial" w:cs="Arial"/>
                <w:bCs/>
                <w:lang w:eastAsia="en-ZA"/>
              </w:rPr>
              <w:t>37044</w:t>
            </w:r>
          </w:p>
        </w:tc>
      </w:tr>
      <w:tr w:rsidR="00822BE5" w:rsidRPr="00E15D39" w14:paraId="3BE87AE2" w14:textId="77777777" w:rsidTr="006C2BEA">
        <w:trPr>
          <w:trHeight w:val="255"/>
        </w:trPr>
        <w:tc>
          <w:tcPr>
            <w:tcW w:w="990" w:type="dxa"/>
            <w:tcBorders>
              <w:top w:val="nil"/>
              <w:left w:val="single" w:sz="4" w:space="0" w:color="auto"/>
              <w:bottom w:val="single" w:sz="4" w:space="0" w:color="auto"/>
              <w:right w:val="single" w:sz="4" w:space="0" w:color="auto"/>
            </w:tcBorders>
            <w:shd w:val="clear" w:color="auto" w:fill="auto"/>
            <w:vAlign w:val="center"/>
            <w:hideMark/>
          </w:tcPr>
          <w:p w14:paraId="459C739E"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05 - 09</w:t>
            </w:r>
          </w:p>
        </w:tc>
        <w:tc>
          <w:tcPr>
            <w:tcW w:w="900" w:type="dxa"/>
            <w:tcBorders>
              <w:top w:val="nil"/>
              <w:left w:val="nil"/>
              <w:bottom w:val="single" w:sz="4" w:space="0" w:color="auto"/>
              <w:right w:val="single" w:sz="4" w:space="0" w:color="auto"/>
            </w:tcBorders>
            <w:shd w:val="clear" w:color="auto" w:fill="auto"/>
            <w:noWrap/>
            <w:vAlign w:val="bottom"/>
            <w:hideMark/>
          </w:tcPr>
          <w:p w14:paraId="1E0C5894"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14103</w:t>
            </w:r>
          </w:p>
        </w:tc>
        <w:tc>
          <w:tcPr>
            <w:tcW w:w="990" w:type="dxa"/>
            <w:tcBorders>
              <w:top w:val="nil"/>
              <w:left w:val="nil"/>
              <w:bottom w:val="single" w:sz="4" w:space="0" w:color="auto"/>
              <w:right w:val="single" w:sz="4" w:space="0" w:color="auto"/>
            </w:tcBorders>
            <w:shd w:val="clear" w:color="auto" w:fill="auto"/>
            <w:noWrap/>
            <w:vAlign w:val="bottom"/>
            <w:hideMark/>
          </w:tcPr>
          <w:p w14:paraId="5AAEF9FC"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14059</w:t>
            </w:r>
          </w:p>
        </w:tc>
        <w:tc>
          <w:tcPr>
            <w:tcW w:w="720" w:type="dxa"/>
            <w:tcBorders>
              <w:top w:val="nil"/>
              <w:left w:val="nil"/>
              <w:bottom w:val="single" w:sz="4" w:space="0" w:color="auto"/>
              <w:right w:val="single" w:sz="4" w:space="0" w:color="auto"/>
            </w:tcBorders>
            <w:shd w:val="clear" w:color="auto" w:fill="auto"/>
            <w:noWrap/>
            <w:vAlign w:val="bottom"/>
            <w:hideMark/>
          </w:tcPr>
          <w:p w14:paraId="05B918AF"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1474</w:t>
            </w:r>
          </w:p>
        </w:tc>
        <w:tc>
          <w:tcPr>
            <w:tcW w:w="810" w:type="dxa"/>
            <w:tcBorders>
              <w:top w:val="nil"/>
              <w:left w:val="nil"/>
              <w:bottom w:val="single" w:sz="4" w:space="0" w:color="auto"/>
              <w:right w:val="single" w:sz="4" w:space="0" w:color="auto"/>
            </w:tcBorders>
            <w:shd w:val="clear" w:color="auto" w:fill="auto"/>
            <w:noWrap/>
            <w:vAlign w:val="bottom"/>
            <w:hideMark/>
          </w:tcPr>
          <w:p w14:paraId="28F4A6C6"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1460</w:t>
            </w:r>
          </w:p>
        </w:tc>
        <w:tc>
          <w:tcPr>
            <w:tcW w:w="810" w:type="dxa"/>
            <w:tcBorders>
              <w:top w:val="nil"/>
              <w:left w:val="nil"/>
              <w:bottom w:val="single" w:sz="4" w:space="0" w:color="auto"/>
              <w:right w:val="single" w:sz="4" w:space="0" w:color="auto"/>
            </w:tcBorders>
            <w:shd w:val="clear" w:color="auto" w:fill="auto"/>
            <w:noWrap/>
            <w:vAlign w:val="bottom"/>
            <w:hideMark/>
          </w:tcPr>
          <w:p w14:paraId="4CAED26B"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550</w:t>
            </w:r>
          </w:p>
        </w:tc>
        <w:tc>
          <w:tcPr>
            <w:tcW w:w="810" w:type="dxa"/>
            <w:tcBorders>
              <w:top w:val="nil"/>
              <w:left w:val="nil"/>
              <w:bottom w:val="single" w:sz="4" w:space="0" w:color="auto"/>
              <w:right w:val="single" w:sz="4" w:space="0" w:color="auto"/>
            </w:tcBorders>
            <w:shd w:val="clear" w:color="auto" w:fill="auto"/>
            <w:noWrap/>
            <w:vAlign w:val="bottom"/>
            <w:hideMark/>
          </w:tcPr>
          <w:p w14:paraId="69CB4090"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559</w:t>
            </w:r>
          </w:p>
        </w:tc>
        <w:tc>
          <w:tcPr>
            <w:tcW w:w="720" w:type="dxa"/>
            <w:tcBorders>
              <w:top w:val="nil"/>
              <w:left w:val="nil"/>
              <w:bottom w:val="single" w:sz="4" w:space="0" w:color="auto"/>
              <w:right w:val="single" w:sz="4" w:space="0" w:color="auto"/>
            </w:tcBorders>
            <w:shd w:val="clear" w:color="auto" w:fill="auto"/>
            <w:noWrap/>
            <w:vAlign w:val="bottom"/>
            <w:hideMark/>
          </w:tcPr>
          <w:p w14:paraId="3578D185"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186</w:t>
            </w:r>
          </w:p>
        </w:tc>
        <w:tc>
          <w:tcPr>
            <w:tcW w:w="810" w:type="dxa"/>
            <w:tcBorders>
              <w:top w:val="nil"/>
              <w:left w:val="nil"/>
              <w:bottom w:val="single" w:sz="4" w:space="0" w:color="auto"/>
              <w:right w:val="single" w:sz="4" w:space="0" w:color="auto"/>
            </w:tcBorders>
            <w:shd w:val="clear" w:color="auto" w:fill="auto"/>
            <w:noWrap/>
            <w:vAlign w:val="bottom"/>
            <w:hideMark/>
          </w:tcPr>
          <w:p w14:paraId="770AA2CC"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205</w:t>
            </w:r>
          </w:p>
        </w:tc>
        <w:tc>
          <w:tcPr>
            <w:tcW w:w="720" w:type="dxa"/>
            <w:tcBorders>
              <w:top w:val="nil"/>
              <w:left w:val="nil"/>
              <w:bottom w:val="single" w:sz="4" w:space="0" w:color="auto"/>
              <w:right w:val="single" w:sz="4" w:space="0" w:color="auto"/>
            </w:tcBorders>
            <w:shd w:val="clear" w:color="auto" w:fill="auto"/>
            <w:noWrap/>
            <w:vAlign w:val="bottom"/>
            <w:hideMark/>
          </w:tcPr>
          <w:p w14:paraId="6E1450E3"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67</w:t>
            </w:r>
          </w:p>
        </w:tc>
        <w:tc>
          <w:tcPr>
            <w:tcW w:w="630" w:type="dxa"/>
            <w:tcBorders>
              <w:top w:val="nil"/>
              <w:left w:val="nil"/>
              <w:bottom w:val="single" w:sz="4" w:space="0" w:color="auto"/>
              <w:right w:val="single" w:sz="4" w:space="0" w:color="auto"/>
            </w:tcBorders>
            <w:shd w:val="clear" w:color="auto" w:fill="auto"/>
            <w:noWrap/>
            <w:vAlign w:val="bottom"/>
            <w:hideMark/>
          </w:tcPr>
          <w:p w14:paraId="1C6FFA25"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51</w:t>
            </w:r>
          </w:p>
        </w:tc>
        <w:tc>
          <w:tcPr>
            <w:tcW w:w="900" w:type="dxa"/>
            <w:tcBorders>
              <w:top w:val="nil"/>
              <w:left w:val="nil"/>
              <w:bottom w:val="single" w:sz="4" w:space="0" w:color="auto"/>
              <w:right w:val="single" w:sz="4" w:space="0" w:color="auto"/>
            </w:tcBorders>
            <w:shd w:val="clear" w:color="auto" w:fill="auto"/>
            <w:noWrap/>
            <w:vAlign w:val="bottom"/>
            <w:hideMark/>
          </w:tcPr>
          <w:p w14:paraId="0EDC23A7"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210</w:t>
            </w:r>
          </w:p>
        </w:tc>
        <w:tc>
          <w:tcPr>
            <w:tcW w:w="900" w:type="dxa"/>
            <w:tcBorders>
              <w:top w:val="nil"/>
              <w:left w:val="nil"/>
              <w:bottom w:val="single" w:sz="4" w:space="0" w:color="auto"/>
              <w:right w:val="single" w:sz="4" w:space="0" w:color="auto"/>
            </w:tcBorders>
            <w:shd w:val="clear" w:color="auto" w:fill="auto"/>
            <w:noWrap/>
            <w:vAlign w:val="bottom"/>
            <w:hideMark/>
          </w:tcPr>
          <w:p w14:paraId="2E5078B6"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179</w:t>
            </w:r>
          </w:p>
        </w:tc>
        <w:tc>
          <w:tcPr>
            <w:tcW w:w="900" w:type="dxa"/>
            <w:tcBorders>
              <w:top w:val="nil"/>
              <w:left w:val="nil"/>
              <w:bottom w:val="single" w:sz="4" w:space="0" w:color="auto"/>
              <w:right w:val="single" w:sz="4" w:space="0" w:color="auto"/>
            </w:tcBorders>
            <w:shd w:val="clear" w:color="auto" w:fill="auto"/>
            <w:noWrap/>
            <w:vAlign w:val="bottom"/>
            <w:hideMark/>
          </w:tcPr>
          <w:p w14:paraId="6033BD0D" w14:textId="77777777" w:rsidR="000F5BB9" w:rsidRPr="00737F84" w:rsidRDefault="000F5BB9" w:rsidP="00300047">
            <w:pPr>
              <w:spacing w:after="0" w:line="240" w:lineRule="auto"/>
              <w:rPr>
                <w:rFonts w:ascii="Arial" w:eastAsia="Times New Roman" w:hAnsi="Arial" w:cs="Arial"/>
                <w:bCs/>
                <w:lang w:eastAsia="en-ZA"/>
              </w:rPr>
            </w:pPr>
            <w:r w:rsidRPr="00737F84">
              <w:rPr>
                <w:rFonts w:ascii="Arial" w:eastAsia="Times New Roman" w:hAnsi="Arial" w:cs="Arial"/>
                <w:bCs/>
                <w:lang w:eastAsia="en-ZA"/>
              </w:rPr>
              <w:t>33103</w:t>
            </w:r>
          </w:p>
        </w:tc>
      </w:tr>
      <w:tr w:rsidR="00822BE5" w:rsidRPr="00E15D39" w14:paraId="5E062083" w14:textId="77777777" w:rsidTr="006C2BEA">
        <w:trPr>
          <w:trHeight w:val="255"/>
        </w:trPr>
        <w:tc>
          <w:tcPr>
            <w:tcW w:w="990" w:type="dxa"/>
            <w:tcBorders>
              <w:top w:val="nil"/>
              <w:left w:val="single" w:sz="4" w:space="0" w:color="auto"/>
              <w:bottom w:val="single" w:sz="4" w:space="0" w:color="auto"/>
              <w:right w:val="single" w:sz="4" w:space="0" w:color="auto"/>
            </w:tcBorders>
            <w:shd w:val="clear" w:color="auto" w:fill="auto"/>
            <w:vAlign w:val="center"/>
            <w:hideMark/>
          </w:tcPr>
          <w:p w14:paraId="60BEFDCD"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10 - 14</w:t>
            </w:r>
          </w:p>
        </w:tc>
        <w:tc>
          <w:tcPr>
            <w:tcW w:w="900" w:type="dxa"/>
            <w:tcBorders>
              <w:top w:val="nil"/>
              <w:left w:val="nil"/>
              <w:bottom w:val="single" w:sz="4" w:space="0" w:color="auto"/>
              <w:right w:val="single" w:sz="4" w:space="0" w:color="auto"/>
            </w:tcBorders>
            <w:shd w:val="clear" w:color="auto" w:fill="auto"/>
            <w:noWrap/>
            <w:vAlign w:val="bottom"/>
            <w:hideMark/>
          </w:tcPr>
          <w:p w14:paraId="1A1B892D"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15725</w:t>
            </w:r>
          </w:p>
        </w:tc>
        <w:tc>
          <w:tcPr>
            <w:tcW w:w="990" w:type="dxa"/>
            <w:tcBorders>
              <w:top w:val="nil"/>
              <w:left w:val="nil"/>
              <w:bottom w:val="single" w:sz="4" w:space="0" w:color="auto"/>
              <w:right w:val="single" w:sz="4" w:space="0" w:color="auto"/>
            </w:tcBorders>
            <w:shd w:val="clear" w:color="auto" w:fill="auto"/>
            <w:noWrap/>
            <w:vAlign w:val="bottom"/>
            <w:hideMark/>
          </w:tcPr>
          <w:p w14:paraId="2D6A45CF"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14783</w:t>
            </w:r>
          </w:p>
        </w:tc>
        <w:tc>
          <w:tcPr>
            <w:tcW w:w="720" w:type="dxa"/>
            <w:tcBorders>
              <w:top w:val="nil"/>
              <w:left w:val="nil"/>
              <w:bottom w:val="single" w:sz="4" w:space="0" w:color="auto"/>
              <w:right w:val="single" w:sz="4" w:space="0" w:color="auto"/>
            </w:tcBorders>
            <w:shd w:val="clear" w:color="auto" w:fill="auto"/>
            <w:noWrap/>
            <w:vAlign w:val="bottom"/>
            <w:hideMark/>
          </w:tcPr>
          <w:p w14:paraId="6104F475"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249</w:t>
            </w:r>
          </w:p>
        </w:tc>
        <w:tc>
          <w:tcPr>
            <w:tcW w:w="810" w:type="dxa"/>
            <w:tcBorders>
              <w:top w:val="nil"/>
              <w:left w:val="nil"/>
              <w:bottom w:val="single" w:sz="4" w:space="0" w:color="auto"/>
              <w:right w:val="single" w:sz="4" w:space="0" w:color="auto"/>
            </w:tcBorders>
            <w:shd w:val="clear" w:color="auto" w:fill="auto"/>
            <w:noWrap/>
            <w:vAlign w:val="bottom"/>
            <w:hideMark/>
          </w:tcPr>
          <w:p w14:paraId="162319AD"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189</w:t>
            </w:r>
          </w:p>
        </w:tc>
        <w:tc>
          <w:tcPr>
            <w:tcW w:w="810" w:type="dxa"/>
            <w:tcBorders>
              <w:top w:val="nil"/>
              <w:left w:val="nil"/>
              <w:bottom w:val="single" w:sz="4" w:space="0" w:color="auto"/>
              <w:right w:val="single" w:sz="4" w:space="0" w:color="auto"/>
            </w:tcBorders>
            <w:shd w:val="clear" w:color="auto" w:fill="auto"/>
            <w:noWrap/>
            <w:vAlign w:val="bottom"/>
            <w:hideMark/>
          </w:tcPr>
          <w:p w14:paraId="5B9CCE46"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83</w:t>
            </w:r>
          </w:p>
        </w:tc>
        <w:tc>
          <w:tcPr>
            <w:tcW w:w="810" w:type="dxa"/>
            <w:tcBorders>
              <w:top w:val="nil"/>
              <w:left w:val="nil"/>
              <w:bottom w:val="single" w:sz="4" w:space="0" w:color="auto"/>
              <w:right w:val="single" w:sz="4" w:space="0" w:color="auto"/>
            </w:tcBorders>
            <w:shd w:val="clear" w:color="auto" w:fill="auto"/>
            <w:noWrap/>
            <w:vAlign w:val="bottom"/>
            <w:hideMark/>
          </w:tcPr>
          <w:p w14:paraId="29A237C3"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45</w:t>
            </w:r>
          </w:p>
        </w:tc>
        <w:tc>
          <w:tcPr>
            <w:tcW w:w="720" w:type="dxa"/>
            <w:tcBorders>
              <w:top w:val="nil"/>
              <w:left w:val="nil"/>
              <w:bottom w:val="single" w:sz="4" w:space="0" w:color="auto"/>
              <w:right w:val="single" w:sz="4" w:space="0" w:color="auto"/>
            </w:tcBorders>
            <w:shd w:val="clear" w:color="auto" w:fill="auto"/>
            <w:noWrap/>
            <w:vAlign w:val="bottom"/>
            <w:hideMark/>
          </w:tcPr>
          <w:p w14:paraId="4F41EFA2"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49</w:t>
            </w:r>
          </w:p>
        </w:tc>
        <w:tc>
          <w:tcPr>
            <w:tcW w:w="810" w:type="dxa"/>
            <w:tcBorders>
              <w:top w:val="nil"/>
              <w:left w:val="nil"/>
              <w:bottom w:val="single" w:sz="4" w:space="0" w:color="auto"/>
              <w:right w:val="single" w:sz="4" w:space="0" w:color="auto"/>
            </w:tcBorders>
            <w:shd w:val="clear" w:color="auto" w:fill="auto"/>
            <w:noWrap/>
            <w:vAlign w:val="bottom"/>
            <w:hideMark/>
          </w:tcPr>
          <w:p w14:paraId="2F92F1BE"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40</w:t>
            </w:r>
          </w:p>
        </w:tc>
        <w:tc>
          <w:tcPr>
            <w:tcW w:w="720" w:type="dxa"/>
            <w:tcBorders>
              <w:top w:val="nil"/>
              <w:left w:val="nil"/>
              <w:bottom w:val="single" w:sz="4" w:space="0" w:color="auto"/>
              <w:right w:val="single" w:sz="4" w:space="0" w:color="auto"/>
            </w:tcBorders>
            <w:shd w:val="clear" w:color="auto" w:fill="auto"/>
            <w:noWrap/>
            <w:vAlign w:val="bottom"/>
            <w:hideMark/>
          </w:tcPr>
          <w:p w14:paraId="3350E256"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14</w:t>
            </w:r>
          </w:p>
        </w:tc>
        <w:tc>
          <w:tcPr>
            <w:tcW w:w="630" w:type="dxa"/>
            <w:tcBorders>
              <w:top w:val="nil"/>
              <w:left w:val="nil"/>
              <w:bottom w:val="single" w:sz="4" w:space="0" w:color="auto"/>
              <w:right w:val="single" w:sz="4" w:space="0" w:color="auto"/>
            </w:tcBorders>
            <w:shd w:val="clear" w:color="auto" w:fill="auto"/>
            <w:noWrap/>
            <w:vAlign w:val="bottom"/>
            <w:hideMark/>
          </w:tcPr>
          <w:p w14:paraId="4107CEB1"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3</w:t>
            </w:r>
          </w:p>
        </w:tc>
        <w:tc>
          <w:tcPr>
            <w:tcW w:w="900" w:type="dxa"/>
            <w:tcBorders>
              <w:top w:val="nil"/>
              <w:left w:val="nil"/>
              <w:bottom w:val="single" w:sz="4" w:space="0" w:color="auto"/>
              <w:right w:val="single" w:sz="4" w:space="0" w:color="auto"/>
            </w:tcBorders>
            <w:shd w:val="clear" w:color="auto" w:fill="auto"/>
            <w:noWrap/>
            <w:vAlign w:val="bottom"/>
            <w:hideMark/>
          </w:tcPr>
          <w:p w14:paraId="639120C9"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00" w:type="dxa"/>
            <w:tcBorders>
              <w:top w:val="nil"/>
              <w:left w:val="nil"/>
              <w:bottom w:val="single" w:sz="4" w:space="0" w:color="auto"/>
              <w:right w:val="single" w:sz="4" w:space="0" w:color="auto"/>
            </w:tcBorders>
            <w:shd w:val="clear" w:color="auto" w:fill="auto"/>
            <w:noWrap/>
            <w:vAlign w:val="bottom"/>
            <w:hideMark/>
          </w:tcPr>
          <w:p w14:paraId="51A3999B"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00" w:type="dxa"/>
            <w:tcBorders>
              <w:top w:val="nil"/>
              <w:left w:val="nil"/>
              <w:bottom w:val="single" w:sz="4" w:space="0" w:color="auto"/>
              <w:right w:val="single" w:sz="4" w:space="0" w:color="auto"/>
            </w:tcBorders>
            <w:shd w:val="clear" w:color="auto" w:fill="auto"/>
            <w:noWrap/>
            <w:vAlign w:val="bottom"/>
            <w:hideMark/>
          </w:tcPr>
          <w:p w14:paraId="0C48C04E" w14:textId="77777777" w:rsidR="000F5BB9" w:rsidRPr="00737F84" w:rsidRDefault="000F5BB9" w:rsidP="00300047">
            <w:pPr>
              <w:spacing w:after="0" w:line="240" w:lineRule="auto"/>
              <w:rPr>
                <w:rFonts w:ascii="Arial" w:eastAsia="Times New Roman" w:hAnsi="Arial" w:cs="Arial"/>
                <w:bCs/>
                <w:lang w:eastAsia="en-ZA"/>
              </w:rPr>
            </w:pPr>
            <w:r w:rsidRPr="00737F84">
              <w:rPr>
                <w:rFonts w:ascii="Arial" w:eastAsia="Times New Roman" w:hAnsi="Arial" w:cs="Arial"/>
                <w:bCs/>
                <w:lang w:eastAsia="en-ZA"/>
              </w:rPr>
              <w:t>31179</w:t>
            </w:r>
          </w:p>
        </w:tc>
      </w:tr>
      <w:tr w:rsidR="00822BE5" w:rsidRPr="00E15D39" w14:paraId="51C045E2" w14:textId="77777777" w:rsidTr="006C2BEA">
        <w:trPr>
          <w:trHeight w:val="255"/>
        </w:trPr>
        <w:tc>
          <w:tcPr>
            <w:tcW w:w="99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C1A39ED"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15 - 19</w:t>
            </w:r>
          </w:p>
        </w:tc>
        <w:tc>
          <w:tcPr>
            <w:tcW w:w="900" w:type="dxa"/>
            <w:tcBorders>
              <w:top w:val="single" w:sz="4" w:space="0" w:color="auto"/>
              <w:left w:val="nil"/>
              <w:bottom w:val="single" w:sz="4" w:space="0" w:color="auto"/>
              <w:right w:val="single" w:sz="4" w:space="0" w:color="auto"/>
            </w:tcBorders>
            <w:shd w:val="clear" w:color="auto" w:fill="auto"/>
            <w:noWrap/>
            <w:vAlign w:val="bottom"/>
            <w:hideMark/>
          </w:tcPr>
          <w:p w14:paraId="052D0800"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16085</w:t>
            </w:r>
          </w:p>
        </w:tc>
        <w:tc>
          <w:tcPr>
            <w:tcW w:w="990" w:type="dxa"/>
            <w:tcBorders>
              <w:top w:val="single" w:sz="4" w:space="0" w:color="auto"/>
              <w:left w:val="nil"/>
              <w:bottom w:val="single" w:sz="4" w:space="0" w:color="auto"/>
              <w:right w:val="single" w:sz="4" w:space="0" w:color="auto"/>
            </w:tcBorders>
            <w:shd w:val="clear" w:color="auto" w:fill="auto"/>
            <w:noWrap/>
            <w:vAlign w:val="bottom"/>
            <w:hideMark/>
          </w:tcPr>
          <w:p w14:paraId="2B98A5BE"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15530</w:t>
            </w:r>
          </w:p>
        </w:tc>
        <w:tc>
          <w:tcPr>
            <w:tcW w:w="720" w:type="dxa"/>
            <w:tcBorders>
              <w:top w:val="single" w:sz="4" w:space="0" w:color="auto"/>
              <w:left w:val="nil"/>
              <w:bottom w:val="single" w:sz="4" w:space="0" w:color="auto"/>
              <w:right w:val="single" w:sz="4" w:space="0" w:color="auto"/>
            </w:tcBorders>
            <w:shd w:val="clear" w:color="auto" w:fill="auto"/>
            <w:noWrap/>
            <w:vAlign w:val="bottom"/>
            <w:hideMark/>
          </w:tcPr>
          <w:p w14:paraId="1A1B3747"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117</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14:paraId="21245CB0"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116</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14:paraId="0B0480C4"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37</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14:paraId="46CC94DA"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33</w:t>
            </w:r>
          </w:p>
        </w:tc>
        <w:tc>
          <w:tcPr>
            <w:tcW w:w="720" w:type="dxa"/>
            <w:tcBorders>
              <w:top w:val="single" w:sz="4" w:space="0" w:color="auto"/>
              <w:left w:val="nil"/>
              <w:bottom w:val="single" w:sz="4" w:space="0" w:color="auto"/>
              <w:right w:val="single" w:sz="4" w:space="0" w:color="auto"/>
            </w:tcBorders>
            <w:shd w:val="clear" w:color="auto" w:fill="auto"/>
            <w:noWrap/>
            <w:vAlign w:val="bottom"/>
            <w:hideMark/>
          </w:tcPr>
          <w:p w14:paraId="31774B22"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15</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14:paraId="488A2C52"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18</w:t>
            </w:r>
          </w:p>
        </w:tc>
        <w:tc>
          <w:tcPr>
            <w:tcW w:w="720" w:type="dxa"/>
            <w:tcBorders>
              <w:top w:val="single" w:sz="4" w:space="0" w:color="auto"/>
              <w:left w:val="nil"/>
              <w:bottom w:val="single" w:sz="4" w:space="0" w:color="auto"/>
              <w:right w:val="single" w:sz="4" w:space="0" w:color="auto"/>
            </w:tcBorders>
            <w:shd w:val="clear" w:color="auto" w:fill="auto"/>
            <w:noWrap/>
            <w:vAlign w:val="bottom"/>
            <w:hideMark/>
          </w:tcPr>
          <w:p w14:paraId="77D31EE0"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10</w:t>
            </w:r>
          </w:p>
        </w:tc>
        <w:tc>
          <w:tcPr>
            <w:tcW w:w="630" w:type="dxa"/>
            <w:tcBorders>
              <w:top w:val="single" w:sz="4" w:space="0" w:color="auto"/>
              <w:left w:val="nil"/>
              <w:bottom w:val="single" w:sz="4" w:space="0" w:color="auto"/>
              <w:right w:val="single" w:sz="4" w:space="0" w:color="auto"/>
            </w:tcBorders>
            <w:shd w:val="clear" w:color="auto" w:fill="auto"/>
            <w:noWrap/>
            <w:vAlign w:val="bottom"/>
            <w:hideMark/>
          </w:tcPr>
          <w:p w14:paraId="79547673"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3</w:t>
            </w:r>
          </w:p>
        </w:tc>
        <w:tc>
          <w:tcPr>
            <w:tcW w:w="900" w:type="dxa"/>
            <w:tcBorders>
              <w:top w:val="single" w:sz="4" w:space="0" w:color="auto"/>
              <w:left w:val="nil"/>
              <w:bottom w:val="single" w:sz="4" w:space="0" w:color="auto"/>
              <w:right w:val="single" w:sz="4" w:space="0" w:color="auto"/>
            </w:tcBorders>
            <w:shd w:val="clear" w:color="auto" w:fill="auto"/>
            <w:noWrap/>
            <w:vAlign w:val="bottom"/>
            <w:hideMark/>
          </w:tcPr>
          <w:p w14:paraId="38511C61"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00" w:type="dxa"/>
            <w:tcBorders>
              <w:top w:val="single" w:sz="4" w:space="0" w:color="auto"/>
              <w:left w:val="nil"/>
              <w:bottom w:val="single" w:sz="4" w:space="0" w:color="auto"/>
              <w:right w:val="single" w:sz="4" w:space="0" w:color="auto"/>
            </w:tcBorders>
            <w:shd w:val="clear" w:color="auto" w:fill="auto"/>
            <w:noWrap/>
            <w:vAlign w:val="bottom"/>
            <w:hideMark/>
          </w:tcPr>
          <w:p w14:paraId="1ABA7FCB"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00" w:type="dxa"/>
            <w:tcBorders>
              <w:top w:val="single" w:sz="4" w:space="0" w:color="auto"/>
              <w:left w:val="nil"/>
              <w:bottom w:val="single" w:sz="4" w:space="0" w:color="auto"/>
              <w:right w:val="single" w:sz="4" w:space="0" w:color="auto"/>
            </w:tcBorders>
            <w:shd w:val="clear" w:color="auto" w:fill="auto"/>
            <w:noWrap/>
            <w:vAlign w:val="bottom"/>
            <w:hideMark/>
          </w:tcPr>
          <w:p w14:paraId="7FC55E51" w14:textId="77777777" w:rsidR="000F5BB9" w:rsidRPr="00737F84" w:rsidRDefault="000F5BB9" w:rsidP="00300047">
            <w:pPr>
              <w:spacing w:after="0" w:line="240" w:lineRule="auto"/>
              <w:rPr>
                <w:rFonts w:ascii="Arial" w:eastAsia="Times New Roman" w:hAnsi="Arial" w:cs="Arial"/>
                <w:bCs/>
                <w:lang w:eastAsia="en-ZA"/>
              </w:rPr>
            </w:pPr>
            <w:r w:rsidRPr="00737F84">
              <w:rPr>
                <w:rFonts w:ascii="Arial" w:eastAsia="Times New Roman" w:hAnsi="Arial" w:cs="Arial"/>
                <w:bCs/>
                <w:lang w:eastAsia="en-ZA"/>
              </w:rPr>
              <w:t>31963</w:t>
            </w:r>
          </w:p>
        </w:tc>
      </w:tr>
      <w:tr w:rsidR="00822BE5" w:rsidRPr="00E15D39" w14:paraId="589E4E05" w14:textId="77777777" w:rsidTr="006C2BEA">
        <w:trPr>
          <w:trHeight w:val="255"/>
        </w:trPr>
        <w:tc>
          <w:tcPr>
            <w:tcW w:w="990" w:type="dxa"/>
            <w:tcBorders>
              <w:top w:val="nil"/>
              <w:left w:val="single" w:sz="4" w:space="0" w:color="auto"/>
              <w:bottom w:val="single" w:sz="4" w:space="0" w:color="auto"/>
              <w:right w:val="single" w:sz="4" w:space="0" w:color="auto"/>
            </w:tcBorders>
            <w:shd w:val="clear" w:color="auto" w:fill="auto"/>
            <w:vAlign w:val="center"/>
            <w:hideMark/>
          </w:tcPr>
          <w:p w14:paraId="5845BDB3"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20 - 24</w:t>
            </w:r>
          </w:p>
        </w:tc>
        <w:tc>
          <w:tcPr>
            <w:tcW w:w="900" w:type="dxa"/>
            <w:tcBorders>
              <w:top w:val="nil"/>
              <w:left w:val="nil"/>
              <w:bottom w:val="single" w:sz="4" w:space="0" w:color="auto"/>
              <w:right w:val="single" w:sz="4" w:space="0" w:color="auto"/>
            </w:tcBorders>
            <w:shd w:val="clear" w:color="auto" w:fill="auto"/>
            <w:noWrap/>
            <w:vAlign w:val="bottom"/>
            <w:hideMark/>
          </w:tcPr>
          <w:p w14:paraId="068B6AA0"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10676</w:t>
            </w:r>
          </w:p>
        </w:tc>
        <w:tc>
          <w:tcPr>
            <w:tcW w:w="990" w:type="dxa"/>
            <w:tcBorders>
              <w:top w:val="nil"/>
              <w:left w:val="nil"/>
              <w:bottom w:val="single" w:sz="4" w:space="0" w:color="auto"/>
              <w:right w:val="single" w:sz="4" w:space="0" w:color="auto"/>
            </w:tcBorders>
            <w:shd w:val="clear" w:color="auto" w:fill="auto"/>
            <w:noWrap/>
            <w:vAlign w:val="bottom"/>
            <w:hideMark/>
          </w:tcPr>
          <w:p w14:paraId="2D863380"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11946</w:t>
            </w:r>
          </w:p>
        </w:tc>
        <w:tc>
          <w:tcPr>
            <w:tcW w:w="720" w:type="dxa"/>
            <w:tcBorders>
              <w:top w:val="nil"/>
              <w:left w:val="nil"/>
              <w:bottom w:val="single" w:sz="4" w:space="0" w:color="auto"/>
              <w:right w:val="single" w:sz="4" w:space="0" w:color="auto"/>
            </w:tcBorders>
            <w:shd w:val="clear" w:color="auto" w:fill="auto"/>
            <w:noWrap/>
            <w:vAlign w:val="bottom"/>
            <w:hideMark/>
          </w:tcPr>
          <w:p w14:paraId="107271E5"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65</w:t>
            </w:r>
          </w:p>
        </w:tc>
        <w:tc>
          <w:tcPr>
            <w:tcW w:w="810" w:type="dxa"/>
            <w:tcBorders>
              <w:top w:val="nil"/>
              <w:left w:val="nil"/>
              <w:bottom w:val="single" w:sz="4" w:space="0" w:color="auto"/>
              <w:right w:val="single" w:sz="4" w:space="0" w:color="auto"/>
            </w:tcBorders>
            <w:shd w:val="clear" w:color="auto" w:fill="auto"/>
            <w:noWrap/>
            <w:vAlign w:val="bottom"/>
            <w:hideMark/>
          </w:tcPr>
          <w:p w14:paraId="1188211B"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66</w:t>
            </w:r>
          </w:p>
        </w:tc>
        <w:tc>
          <w:tcPr>
            <w:tcW w:w="810" w:type="dxa"/>
            <w:tcBorders>
              <w:top w:val="nil"/>
              <w:left w:val="nil"/>
              <w:bottom w:val="single" w:sz="4" w:space="0" w:color="auto"/>
              <w:right w:val="single" w:sz="4" w:space="0" w:color="auto"/>
            </w:tcBorders>
            <w:shd w:val="clear" w:color="auto" w:fill="auto"/>
            <w:noWrap/>
            <w:vAlign w:val="bottom"/>
            <w:hideMark/>
          </w:tcPr>
          <w:p w14:paraId="2E6AC427"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38</w:t>
            </w:r>
          </w:p>
        </w:tc>
        <w:tc>
          <w:tcPr>
            <w:tcW w:w="810" w:type="dxa"/>
            <w:tcBorders>
              <w:top w:val="nil"/>
              <w:left w:val="nil"/>
              <w:bottom w:val="single" w:sz="4" w:space="0" w:color="auto"/>
              <w:right w:val="single" w:sz="4" w:space="0" w:color="auto"/>
            </w:tcBorders>
            <w:shd w:val="clear" w:color="auto" w:fill="auto"/>
            <w:noWrap/>
            <w:vAlign w:val="bottom"/>
            <w:hideMark/>
          </w:tcPr>
          <w:p w14:paraId="50F3E09D"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17</w:t>
            </w:r>
          </w:p>
        </w:tc>
        <w:tc>
          <w:tcPr>
            <w:tcW w:w="720" w:type="dxa"/>
            <w:tcBorders>
              <w:top w:val="nil"/>
              <w:left w:val="nil"/>
              <w:bottom w:val="single" w:sz="4" w:space="0" w:color="auto"/>
              <w:right w:val="single" w:sz="4" w:space="0" w:color="auto"/>
            </w:tcBorders>
            <w:shd w:val="clear" w:color="auto" w:fill="auto"/>
            <w:noWrap/>
            <w:vAlign w:val="bottom"/>
            <w:hideMark/>
          </w:tcPr>
          <w:p w14:paraId="36FCB5B6"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16</w:t>
            </w:r>
          </w:p>
        </w:tc>
        <w:tc>
          <w:tcPr>
            <w:tcW w:w="810" w:type="dxa"/>
            <w:tcBorders>
              <w:top w:val="nil"/>
              <w:left w:val="nil"/>
              <w:bottom w:val="single" w:sz="4" w:space="0" w:color="auto"/>
              <w:right w:val="single" w:sz="4" w:space="0" w:color="auto"/>
            </w:tcBorders>
            <w:shd w:val="clear" w:color="auto" w:fill="auto"/>
            <w:noWrap/>
            <w:vAlign w:val="bottom"/>
            <w:hideMark/>
          </w:tcPr>
          <w:p w14:paraId="17D3D652"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16</w:t>
            </w:r>
          </w:p>
        </w:tc>
        <w:tc>
          <w:tcPr>
            <w:tcW w:w="720" w:type="dxa"/>
            <w:tcBorders>
              <w:top w:val="nil"/>
              <w:left w:val="nil"/>
              <w:bottom w:val="single" w:sz="4" w:space="0" w:color="auto"/>
              <w:right w:val="single" w:sz="4" w:space="0" w:color="auto"/>
            </w:tcBorders>
            <w:shd w:val="clear" w:color="auto" w:fill="auto"/>
            <w:noWrap/>
            <w:vAlign w:val="bottom"/>
            <w:hideMark/>
          </w:tcPr>
          <w:p w14:paraId="34D1BB0B"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3</w:t>
            </w:r>
          </w:p>
        </w:tc>
        <w:tc>
          <w:tcPr>
            <w:tcW w:w="630" w:type="dxa"/>
            <w:tcBorders>
              <w:top w:val="nil"/>
              <w:left w:val="nil"/>
              <w:bottom w:val="single" w:sz="4" w:space="0" w:color="auto"/>
              <w:right w:val="single" w:sz="4" w:space="0" w:color="auto"/>
            </w:tcBorders>
            <w:shd w:val="clear" w:color="auto" w:fill="auto"/>
            <w:noWrap/>
            <w:vAlign w:val="bottom"/>
            <w:hideMark/>
          </w:tcPr>
          <w:p w14:paraId="6D0151C3"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2</w:t>
            </w:r>
          </w:p>
        </w:tc>
        <w:tc>
          <w:tcPr>
            <w:tcW w:w="900" w:type="dxa"/>
            <w:tcBorders>
              <w:top w:val="nil"/>
              <w:left w:val="nil"/>
              <w:bottom w:val="single" w:sz="4" w:space="0" w:color="auto"/>
              <w:right w:val="single" w:sz="4" w:space="0" w:color="auto"/>
            </w:tcBorders>
            <w:shd w:val="clear" w:color="auto" w:fill="auto"/>
            <w:noWrap/>
            <w:vAlign w:val="bottom"/>
            <w:hideMark/>
          </w:tcPr>
          <w:p w14:paraId="66AA8B97"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00" w:type="dxa"/>
            <w:tcBorders>
              <w:top w:val="nil"/>
              <w:left w:val="nil"/>
              <w:bottom w:val="single" w:sz="4" w:space="0" w:color="auto"/>
              <w:right w:val="single" w:sz="4" w:space="0" w:color="auto"/>
            </w:tcBorders>
            <w:shd w:val="clear" w:color="auto" w:fill="auto"/>
            <w:noWrap/>
            <w:vAlign w:val="bottom"/>
            <w:hideMark/>
          </w:tcPr>
          <w:p w14:paraId="37BA1378"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00" w:type="dxa"/>
            <w:tcBorders>
              <w:top w:val="nil"/>
              <w:left w:val="nil"/>
              <w:bottom w:val="single" w:sz="4" w:space="0" w:color="auto"/>
              <w:right w:val="single" w:sz="4" w:space="0" w:color="auto"/>
            </w:tcBorders>
            <w:shd w:val="clear" w:color="auto" w:fill="auto"/>
            <w:noWrap/>
            <w:vAlign w:val="bottom"/>
            <w:hideMark/>
          </w:tcPr>
          <w:p w14:paraId="7889C6D8" w14:textId="77777777" w:rsidR="000F5BB9" w:rsidRPr="00737F84" w:rsidRDefault="000F5BB9" w:rsidP="00300047">
            <w:pPr>
              <w:spacing w:after="0" w:line="240" w:lineRule="auto"/>
              <w:rPr>
                <w:rFonts w:ascii="Arial" w:eastAsia="Times New Roman" w:hAnsi="Arial" w:cs="Arial"/>
                <w:bCs/>
                <w:lang w:eastAsia="en-ZA"/>
              </w:rPr>
            </w:pPr>
            <w:r w:rsidRPr="00737F84">
              <w:rPr>
                <w:rFonts w:ascii="Arial" w:eastAsia="Times New Roman" w:hAnsi="Arial" w:cs="Arial"/>
                <w:bCs/>
                <w:lang w:eastAsia="en-ZA"/>
              </w:rPr>
              <w:t>22843</w:t>
            </w:r>
          </w:p>
        </w:tc>
      </w:tr>
      <w:tr w:rsidR="00822BE5" w:rsidRPr="00E15D39" w14:paraId="49A3DE57" w14:textId="77777777" w:rsidTr="006C2BEA">
        <w:trPr>
          <w:trHeight w:val="255"/>
        </w:trPr>
        <w:tc>
          <w:tcPr>
            <w:tcW w:w="990" w:type="dxa"/>
            <w:tcBorders>
              <w:top w:val="nil"/>
              <w:left w:val="single" w:sz="4" w:space="0" w:color="auto"/>
              <w:bottom w:val="single" w:sz="4" w:space="0" w:color="auto"/>
              <w:right w:val="single" w:sz="4" w:space="0" w:color="auto"/>
            </w:tcBorders>
            <w:shd w:val="clear" w:color="auto" w:fill="auto"/>
            <w:vAlign w:val="center"/>
            <w:hideMark/>
          </w:tcPr>
          <w:p w14:paraId="4C23F1E7"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25 - 29</w:t>
            </w:r>
          </w:p>
        </w:tc>
        <w:tc>
          <w:tcPr>
            <w:tcW w:w="900" w:type="dxa"/>
            <w:tcBorders>
              <w:top w:val="nil"/>
              <w:left w:val="nil"/>
              <w:bottom w:val="single" w:sz="4" w:space="0" w:color="auto"/>
              <w:right w:val="single" w:sz="4" w:space="0" w:color="auto"/>
            </w:tcBorders>
            <w:shd w:val="clear" w:color="auto" w:fill="auto"/>
            <w:noWrap/>
            <w:vAlign w:val="bottom"/>
            <w:hideMark/>
          </w:tcPr>
          <w:p w14:paraId="1A040DD3"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6830</w:t>
            </w:r>
          </w:p>
        </w:tc>
        <w:tc>
          <w:tcPr>
            <w:tcW w:w="990" w:type="dxa"/>
            <w:tcBorders>
              <w:top w:val="nil"/>
              <w:left w:val="nil"/>
              <w:bottom w:val="single" w:sz="4" w:space="0" w:color="auto"/>
              <w:right w:val="single" w:sz="4" w:space="0" w:color="auto"/>
            </w:tcBorders>
            <w:shd w:val="clear" w:color="auto" w:fill="auto"/>
            <w:noWrap/>
            <w:vAlign w:val="bottom"/>
            <w:hideMark/>
          </w:tcPr>
          <w:p w14:paraId="28932880"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10207</w:t>
            </w:r>
          </w:p>
        </w:tc>
        <w:tc>
          <w:tcPr>
            <w:tcW w:w="720" w:type="dxa"/>
            <w:tcBorders>
              <w:top w:val="nil"/>
              <w:left w:val="nil"/>
              <w:bottom w:val="single" w:sz="4" w:space="0" w:color="auto"/>
              <w:right w:val="single" w:sz="4" w:space="0" w:color="auto"/>
            </w:tcBorders>
            <w:shd w:val="clear" w:color="auto" w:fill="auto"/>
            <w:noWrap/>
            <w:vAlign w:val="bottom"/>
            <w:hideMark/>
          </w:tcPr>
          <w:p w14:paraId="30858FF7"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59</w:t>
            </w:r>
          </w:p>
        </w:tc>
        <w:tc>
          <w:tcPr>
            <w:tcW w:w="810" w:type="dxa"/>
            <w:tcBorders>
              <w:top w:val="nil"/>
              <w:left w:val="nil"/>
              <w:bottom w:val="single" w:sz="4" w:space="0" w:color="auto"/>
              <w:right w:val="single" w:sz="4" w:space="0" w:color="auto"/>
            </w:tcBorders>
            <w:shd w:val="clear" w:color="auto" w:fill="auto"/>
            <w:noWrap/>
            <w:vAlign w:val="bottom"/>
            <w:hideMark/>
          </w:tcPr>
          <w:p w14:paraId="0EF0CBED"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63</w:t>
            </w:r>
          </w:p>
        </w:tc>
        <w:tc>
          <w:tcPr>
            <w:tcW w:w="810" w:type="dxa"/>
            <w:tcBorders>
              <w:top w:val="nil"/>
              <w:left w:val="nil"/>
              <w:bottom w:val="single" w:sz="4" w:space="0" w:color="auto"/>
              <w:right w:val="single" w:sz="4" w:space="0" w:color="auto"/>
            </w:tcBorders>
            <w:shd w:val="clear" w:color="auto" w:fill="auto"/>
            <w:noWrap/>
            <w:vAlign w:val="bottom"/>
            <w:hideMark/>
          </w:tcPr>
          <w:p w14:paraId="46CC0ABB"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27</w:t>
            </w:r>
          </w:p>
        </w:tc>
        <w:tc>
          <w:tcPr>
            <w:tcW w:w="810" w:type="dxa"/>
            <w:tcBorders>
              <w:top w:val="nil"/>
              <w:left w:val="nil"/>
              <w:bottom w:val="single" w:sz="4" w:space="0" w:color="auto"/>
              <w:right w:val="single" w:sz="4" w:space="0" w:color="auto"/>
            </w:tcBorders>
            <w:shd w:val="clear" w:color="auto" w:fill="auto"/>
            <w:noWrap/>
            <w:vAlign w:val="bottom"/>
            <w:hideMark/>
          </w:tcPr>
          <w:p w14:paraId="1CC4744A"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29</w:t>
            </w:r>
          </w:p>
        </w:tc>
        <w:tc>
          <w:tcPr>
            <w:tcW w:w="720" w:type="dxa"/>
            <w:tcBorders>
              <w:top w:val="nil"/>
              <w:left w:val="nil"/>
              <w:bottom w:val="single" w:sz="4" w:space="0" w:color="auto"/>
              <w:right w:val="single" w:sz="4" w:space="0" w:color="auto"/>
            </w:tcBorders>
            <w:shd w:val="clear" w:color="auto" w:fill="auto"/>
            <w:noWrap/>
            <w:vAlign w:val="bottom"/>
            <w:hideMark/>
          </w:tcPr>
          <w:p w14:paraId="37ADF1E2"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10</w:t>
            </w:r>
          </w:p>
        </w:tc>
        <w:tc>
          <w:tcPr>
            <w:tcW w:w="810" w:type="dxa"/>
            <w:tcBorders>
              <w:top w:val="nil"/>
              <w:left w:val="nil"/>
              <w:bottom w:val="single" w:sz="4" w:space="0" w:color="auto"/>
              <w:right w:val="single" w:sz="4" w:space="0" w:color="auto"/>
            </w:tcBorders>
            <w:shd w:val="clear" w:color="auto" w:fill="auto"/>
            <w:noWrap/>
            <w:vAlign w:val="bottom"/>
            <w:hideMark/>
          </w:tcPr>
          <w:p w14:paraId="27252B04"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10</w:t>
            </w:r>
          </w:p>
        </w:tc>
        <w:tc>
          <w:tcPr>
            <w:tcW w:w="720" w:type="dxa"/>
            <w:tcBorders>
              <w:top w:val="nil"/>
              <w:left w:val="nil"/>
              <w:bottom w:val="single" w:sz="4" w:space="0" w:color="auto"/>
              <w:right w:val="single" w:sz="4" w:space="0" w:color="auto"/>
            </w:tcBorders>
            <w:shd w:val="clear" w:color="auto" w:fill="auto"/>
            <w:noWrap/>
            <w:vAlign w:val="bottom"/>
            <w:hideMark/>
          </w:tcPr>
          <w:p w14:paraId="57F00FF8"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3</w:t>
            </w:r>
          </w:p>
        </w:tc>
        <w:tc>
          <w:tcPr>
            <w:tcW w:w="630" w:type="dxa"/>
            <w:tcBorders>
              <w:top w:val="nil"/>
              <w:left w:val="nil"/>
              <w:bottom w:val="single" w:sz="4" w:space="0" w:color="auto"/>
              <w:right w:val="single" w:sz="4" w:space="0" w:color="auto"/>
            </w:tcBorders>
            <w:shd w:val="clear" w:color="auto" w:fill="auto"/>
            <w:noWrap/>
            <w:vAlign w:val="bottom"/>
            <w:hideMark/>
          </w:tcPr>
          <w:p w14:paraId="2FA17CEE"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00" w:type="dxa"/>
            <w:tcBorders>
              <w:top w:val="nil"/>
              <w:left w:val="nil"/>
              <w:bottom w:val="single" w:sz="4" w:space="0" w:color="auto"/>
              <w:right w:val="single" w:sz="4" w:space="0" w:color="auto"/>
            </w:tcBorders>
            <w:shd w:val="clear" w:color="auto" w:fill="auto"/>
            <w:noWrap/>
            <w:vAlign w:val="bottom"/>
            <w:hideMark/>
          </w:tcPr>
          <w:p w14:paraId="61427626"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00" w:type="dxa"/>
            <w:tcBorders>
              <w:top w:val="nil"/>
              <w:left w:val="nil"/>
              <w:bottom w:val="single" w:sz="4" w:space="0" w:color="auto"/>
              <w:right w:val="single" w:sz="4" w:space="0" w:color="auto"/>
            </w:tcBorders>
            <w:shd w:val="clear" w:color="auto" w:fill="auto"/>
            <w:noWrap/>
            <w:vAlign w:val="bottom"/>
            <w:hideMark/>
          </w:tcPr>
          <w:p w14:paraId="4DBB78C7"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00" w:type="dxa"/>
            <w:tcBorders>
              <w:top w:val="nil"/>
              <w:left w:val="nil"/>
              <w:bottom w:val="single" w:sz="4" w:space="0" w:color="auto"/>
              <w:right w:val="single" w:sz="4" w:space="0" w:color="auto"/>
            </w:tcBorders>
            <w:shd w:val="clear" w:color="auto" w:fill="auto"/>
            <w:noWrap/>
            <w:vAlign w:val="bottom"/>
            <w:hideMark/>
          </w:tcPr>
          <w:p w14:paraId="2C15567E" w14:textId="77777777" w:rsidR="000F5BB9" w:rsidRPr="00737F84" w:rsidRDefault="000F5BB9" w:rsidP="00300047">
            <w:pPr>
              <w:spacing w:after="0" w:line="240" w:lineRule="auto"/>
              <w:rPr>
                <w:rFonts w:ascii="Arial" w:eastAsia="Times New Roman" w:hAnsi="Arial" w:cs="Arial"/>
                <w:bCs/>
                <w:lang w:eastAsia="en-ZA"/>
              </w:rPr>
            </w:pPr>
            <w:r w:rsidRPr="00737F84">
              <w:rPr>
                <w:rFonts w:ascii="Arial" w:eastAsia="Times New Roman" w:hAnsi="Arial" w:cs="Arial"/>
                <w:bCs/>
                <w:lang w:eastAsia="en-ZA"/>
              </w:rPr>
              <w:t>17240</w:t>
            </w:r>
          </w:p>
        </w:tc>
      </w:tr>
      <w:tr w:rsidR="00822BE5" w:rsidRPr="00E15D39" w14:paraId="2716B627" w14:textId="77777777" w:rsidTr="006C2BEA">
        <w:trPr>
          <w:trHeight w:val="255"/>
        </w:trPr>
        <w:tc>
          <w:tcPr>
            <w:tcW w:w="990" w:type="dxa"/>
            <w:tcBorders>
              <w:top w:val="nil"/>
              <w:left w:val="single" w:sz="4" w:space="0" w:color="auto"/>
              <w:bottom w:val="single" w:sz="4" w:space="0" w:color="auto"/>
              <w:right w:val="single" w:sz="4" w:space="0" w:color="auto"/>
            </w:tcBorders>
            <w:shd w:val="clear" w:color="auto" w:fill="auto"/>
            <w:vAlign w:val="center"/>
            <w:hideMark/>
          </w:tcPr>
          <w:p w14:paraId="2E957CC8"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30 - 34</w:t>
            </w:r>
          </w:p>
        </w:tc>
        <w:tc>
          <w:tcPr>
            <w:tcW w:w="900" w:type="dxa"/>
            <w:tcBorders>
              <w:top w:val="nil"/>
              <w:left w:val="nil"/>
              <w:bottom w:val="single" w:sz="4" w:space="0" w:color="auto"/>
              <w:right w:val="single" w:sz="4" w:space="0" w:color="auto"/>
            </w:tcBorders>
            <w:shd w:val="clear" w:color="auto" w:fill="auto"/>
            <w:noWrap/>
            <w:vAlign w:val="bottom"/>
            <w:hideMark/>
          </w:tcPr>
          <w:p w14:paraId="37E0E1F1"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4978</w:t>
            </w:r>
          </w:p>
        </w:tc>
        <w:tc>
          <w:tcPr>
            <w:tcW w:w="990" w:type="dxa"/>
            <w:tcBorders>
              <w:top w:val="nil"/>
              <w:left w:val="nil"/>
              <w:bottom w:val="single" w:sz="4" w:space="0" w:color="auto"/>
              <w:right w:val="single" w:sz="4" w:space="0" w:color="auto"/>
            </w:tcBorders>
            <w:shd w:val="clear" w:color="auto" w:fill="auto"/>
            <w:noWrap/>
            <w:vAlign w:val="bottom"/>
            <w:hideMark/>
          </w:tcPr>
          <w:p w14:paraId="4948B9DC"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8491</w:t>
            </w:r>
          </w:p>
        </w:tc>
        <w:tc>
          <w:tcPr>
            <w:tcW w:w="720" w:type="dxa"/>
            <w:tcBorders>
              <w:top w:val="nil"/>
              <w:left w:val="nil"/>
              <w:bottom w:val="single" w:sz="4" w:space="0" w:color="auto"/>
              <w:right w:val="single" w:sz="4" w:space="0" w:color="auto"/>
            </w:tcBorders>
            <w:shd w:val="clear" w:color="auto" w:fill="auto"/>
            <w:noWrap/>
            <w:vAlign w:val="bottom"/>
            <w:hideMark/>
          </w:tcPr>
          <w:p w14:paraId="060F0890"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48</w:t>
            </w:r>
          </w:p>
        </w:tc>
        <w:tc>
          <w:tcPr>
            <w:tcW w:w="810" w:type="dxa"/>
            <w:tcBorders>
              <w:top w:val="nil"/>
              <w:left w:val="nil"/>
              <w:bottom w:val="single" w:sz="4" w:space="0" w:color="auto"/>
              <w:right w:val="single" w:sz="4" w:space="0" w:color="auto"/>
            </w:tcBorders>
            <w:shd w:val="clear" w:color="auto" w:fill="auto"/>
            <w:noWrap/>
            <w:vAlign w:val="bottom"/>
            <w:hideMark/>
          </w:tcPr>
          <w:p w14:paraId="09C83569"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59</w:t>
            </w:r>
          </w:p>
        </w:tc>
        <w:tc>
          <w:tcPr>
            <w:tcW w:w="810" w:type="dxa"/>
            <w:tcBorders>
              <w:top w:val="nil"/>
              <w:left w:val="nil"/>
              <w:bottom w:val="single" w:sz="4" w:space="0" w:color="auto"/>
              <w:right w:val="single" w:sz="4" w:space="0" w:color="auto"/>
            </w:tcBorders>
            <w:shd w:val="clear" w:color="auto" w:fill="auto"/>
            <w:noWrap/>
            <w:vAlign w:val="bottom"/>
            <w:hideMark/>
          </w:tcPr>
          <w:p w14:paraId="60B5C05B"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37</w:t>
            </w:r>
          </w:p>
        </w:tc>
        <w:tc>
          <w:tcPr>
            <w:tcW w:w="810" w:type="dxa"/>
            <w:tcBorders>
              <w:top w:val="nil"/>
              <w:left w:val="nil"/>
              <w:bottom w:val="single" w:sz="4" w:space="0" w:color="auto"/>
              <w:right w:val="single" w:sz="4" w:space="0" w:color="auto"/>
            </w:tcBorders>
            <w:shd w:val="clear" w:color="auto" w:fill="auto"/>
            <w:noWrap/>
            <w:vAlign w:val="bottom"/>
            <w:hideMark/>
          </w:tcPr>
          <w:p w14:paraId="37A13A47"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28</w:t>
            </w:r>
          </w:p>
        </w:tc>
        <w:tc>
          <w:tcPr>
            <w:tcW w:w="720" w:type="dxa"/>
            <w:tcBorders>
              <w:top w:val="nil"/>
              <w:left w:val="nil"/>
              <w:bottom w:val="single" w:sz="4" w:space="0" w:color="auto"/>
              <w:right w:val="single" w:sz="4" w:space="0" w:color="auto"/>
            </w:tcBorders>
            <w:shd w:val="clear" w:color="auto" w:fill="auto"/>
            <w:noWrap/>
            <w:vAlign w:val="bottom"/>
            <w:hideMark/>
          </w:tcPr>
          <w:p w14:paraId="3F4579C1"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17</w:t>
            </w:r>
          </w:p>
        </w:tc>
        <w:tc>
          <w:tcPr>
            <w:tcW w:w="810" w:type="dxa"/>
            <w:tcBorders>
              <w:top w:val="nil"/>
              <w:left w:val="nil"/>
              <w:bottom w:val="single" w:sz="4" w:space="0" w:color="auto"/>
              <w:right w:val="single" w:sz="4" w:space="0" w:color="auto"/>
            </w:tcBorders>
            <w:shd w:val="clear" w:color="auto" w:fill="auto"/>
            <w:noWrap/>
            <w:vAlign w:val="bottom"/>
            <w:hideMark/>
          </w:tcPr>
          <w:p w14:paraId="675CB149"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13</w:t>
            </w:r>
          </w:p>
        </w:tc>
        <w:tc>
          <w:tcPr>
            <w:tcW w:w="720" w:type="dxa"/>
            <w:tcBorders>
              <w:top w:val="nil"/>
              <w:left w:val="nil"/>
              <w:bottom w:val="single" w:sz="4" w:space="0" w:color="auto"/>
              <w:right w:val="single" w:sz="4" w:space="0" w:color="auto"/>
            </w:tcBorders>
            <w:shd w:val="clear" w:color="auto" w:fill="auto"/>
            <w:noWrap/>
            <w:vAlign w:val="bottom"/>
            <w:hideMark/>
          </w:tcPr>
          <w:p w14:paraId="6A0A24FE"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2</w:t>
            </w:r>
          </w:p>
        </w:tc>
        <w:tc>
          <w:tcPr>
            <w:tcW w:w="630" w:type="dxa"/>
            <w:tcBorders>
              <w:top w:val="nil"/>
              <w:left w:val="nil"/>
              <w:bottom w:val="single" w:sz="4" w:space="0" w:color="auto"/>
              <w:right w:val="single" w:sz="4" w:space="0" w:color="auto"/>
            </w:tcBorders>
            <w:shd w:val="clear" w:color="auto" w:fill="auto"/>
            <w:noWrap/>
            <w:vAlign w:val="bottom"/>
            <w:hideMark/>
          </w:tcPr>
          <w:p w14:paraId="223A1E8F"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3</w:t>
            </w:r>
          </w:p>
        </w:tc>
        <w:tc>
          <w:tcPr>
            <w:tcW w:w="900" w:type="dxa"/>
            <w:tcBorders>
              <w:top w:val="nil"/>
              <w:left w:val="nil"/>
              <w:bottom w:val="single" w:sz="4" w:space="0" w:color="auto"/>
              <w:right w:val="single" w:sz="4" w:space="0" w:color="auto"/>
            </w:tcBorders>
            <w:shd w:val="clear" w:color="auto" w:fill="auto"/>
            <w:noWrap/>
            <w:vAlign w:val="bottom"/>
            <w:hideMark/>
          </w:tcPr>
          <w:p w14:paraId="2AB31836"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00" w:type="dxa"/>
            <w:tcBorders>
              <w:top w:val="nil"/>
              <w:left w:val="nil"/>
              <w:bottom w:val="single" w:sz="4" w:space="0" w:color="auto"/>
              <w:right w:val="single" w:sz="4" w:space="0" w:color="auto"/>
            </w:tcBorders>
            <w:shd w:val="clear" w:color="auto" w:fill="auto"/>
            <w:noWrap/>
            <w:vAlign w:val="bottom"/>
            <w:hideMark/>
          </w:tcPr>
          <w:p w14:paraId="33B4954D"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00" w:type="dxa"/>
            <w:tcBorders>
              <w:top w:val="nil"/>
              <w:left w:val="nil"/>
              <w:bottom w:val="single" w:sz="4" w:space="0" w:color="auto"/>
              <w:right w:val="single" w:sz="4" w:space="0" w:color="auto"/>
            </w:tcBorders>
            <w:shd w:val="clear" w:color="auto" w:fill="auto"/>
            <w:noWrap/>
            <w:vAlign w:val="bottom"/>
            <w:hideMark/>
          </w:tcPr>
          <w:p w14:paraId="31D081F7" w14:textId="77777777" w:rsidR="000F5BB9" w:rsidRPr="00737F84" w:rsidRDefault="000F5BB9" w:rsidP="00300047">
            <w:pPr>
              <w:spacing w:after="0" w:line="240" w:lineRule="auto"/>
              <w:rPr>
                <w:rFonts w:ascii="Arial" w:eastAsia="Times New Roman" w:hAnsi="Arial" w:cs="Arial"/>
                <w:bCs/>
                <w:lang w:eastAsia="en-ZA"/>
              </w:rPr>
            </w:pPr>
            <w:r w:rsidRPr="00737F84">
              <w:rPr>
                <w:rFonts w:ascii="Arial" w:eastAsia="Times New Roman" w:hAnsi="Arial" w:cs="Arial"/>
                <w:bCs/>
                <w:lang w:eastAsia="en-ZA"/>
              </w:rPr>
              <w:t>13676</w:t>
            </w:r>
          </w:p>
        </w:tc>
      </w:tr>
      <w:tr w:rsidR="00822BE5" w:rsidRPr="00E15D39" w14:paraId="540D81F5" w14:textId="77777777" w:rsidTr="006C2BEA">
        <w:trPr>
          <w:trHeight w:val="255"/>
        </w:trPr>
        <w:tc>
          <w:tcPr>
            <w:tcW w:w="990" w:type="dxa"/>
            <w:tcBorders>
              <w:top w:val="nil"/>
              <w:left w:val="single" w:sz="4" w:space="0" w:color="auto"/>
              <w:bottom w:val="single" w:sz="4" w:space="0" w:color="auto"/>
              <w:right w:val="single" w:sz="4" w:space="0" w:color="auto"/>
            </w:tcBorders>
            <w:shd w:val="clear" w:color="auto" w:fill="auto"/>
            <w:vAlign w:val="center"/>
            <w:hideMark/>
          </w:tcPr>
          <w:p w14:paraId="2D56AC58"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35 - 39</w:t>
            </w:r>
          </w:p>
        </w:tc>
        <w:tc>
          <w:tcPr>
            <w:tcW w:w="900" w:type="dxa"/>
            <w:tcBorders>
              <w:top w:val="nil"/>
              <w:left w:val="nil"/>
              <w:bottom w:val="single" w:sz="4" w:space="0" w:color="auto"/>
              <w:right w:val="single" w:sz="4" w:space="0" w:color="auto"/>
            </w:tcBorders>
            <w:shd w:val="clear" w:color="auto" w:fill="auto"/>
            <w:noWrap/>
            <w:vAlign w:val="bottom"/>
            <w:hideMark/>
          </w:tcPr>
          <w:p w14:paraId="711E6BF4"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4286</w:t>
            </w:r>
          </w:p>
        </w:tc>
        <w:tc>
          <w:tcPr>
            <w:tcW w:w="990" w:type="dxa"/>
            <w:tcBorders>
              <w:top w:val="nil"/>
              <w:left w:val="nil"/>
              <w:bottom w:val="single" w:sz="4" w:space="0" w:color="auto"/>
              <w:right w:val="single" w:sz="4" w:space="0" w:color="auto"/>
            </w:tcBorders>
            <w:shd w:val="clear" w:color="auto" w:fill="auto"/>
            <w:noWrap/>
            <w:vAlign w:val="bottom"/>
            <w:hideMark/>
          </w:tcPr>
          <w:p w14:paraId="3720747D"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7688</w:t>
            </w:r>
          </w:p>
        </w:tc>
        <w:tc>
          <w:tcPr>
            <w:tcW w:w="720" w:type="dxa"/>
            <w:tcBorders>
              <w:top w:val="nil"/>
              <w:left w:val="nil"/>
              <w:bottom w:val="single" w:sz="4" w:space="0" w:color="auto"/>
              <w:right w:val="single" w:sz="4" w:space="0" w:color="auto"/>
            </w:tcBorders>
            <w:shd w:val="clear" w:color="auto" w:fill="auto"/>
            <w:noWrap/>
            <w:vAlign w:val="bottom"/>
            <w:hideMark/>
          </w:tcPr>
          <w:p w14:paraId="7321BB32"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70</w:t>
            </w:r>
          </w:p>
        </w:tc>
        <w:tc>
          <w:tcPr>
            <w:tcW w:w="810" w:type="dxa"/>
            <w:tcBorders>
              <w:top w:val="nil"/>
              <w:left w:val="nil"/>
              <w:bottom w:val="single" w:sz="4" w:space="0" w:color="auto"/>
              <w:right w:val="single" w:sz="4" w:space="0" w:color="auto"/>
            </w:tcBorders>
            <w:shd w:val="clear" w:color="auto" w:fill="auto"/>
            <w:noWrap/>
            <w:vAlign w:val="bottom"/>
            <w:hideMark/>
          </w:tcPr>
          <w:p w14:paraId="70175A8F"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70</w:t>
            </w:r>
          </w:p>
        </w:tc>
        <w:tc>
          <w:tcPr>
            <w:tcW w:w="810" w:type="dxa"/>
            <w:tcBorders>
              <w:top w:val="nil"/>
              <w:left w:val="nil"/>
              <w:bottom w:val="single" w:sz="4" w:space="0" w:color="auto"/>
              <w:right w:val="single" w:sz="4" w:space="0" w:color="auto"/>
            </w:tcBorders>
            <w:shd w:val="clear" w:color="auto" w:fill="auto"/>
            <w:noWrap/>
            <w:vAlign w:val="bottom"/>
            <w:hideMark/>
          </w:tcPr>
          <w:p w14:paraId="4AFA0148"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35</w:t>
            </w:r>
          </w:p>
        </w:tc>
        <w:tc>
          <w:tcPr>
            <w:tcW w:w="810" w:type="dxa"/>
            <w:tcBorders>
              <w:top w:val="nil"/>
              <w:left w:val="nil"/>
              <w:bottom w:val="single" w:sz="4" w:space="0" w:color="auto"/>
              <w:right w:val="single" w:sz="4" w:space="0" w:color="auto"/>
            </w:tcBorders>
            <w:shd w:val="clear" w:color="auto" w:fill="auto"/>
            <w:noWrap/>
            <w:vAlign w:val="bottom"/>
            <w:hideMark/>
          </w:tcPr>
          <w:p w14:paraId="740FFF32"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24</w:t>
            </w:r>
          </w:p>
        </w:tc>
        <w:tc>
          <w:tcPr>
            <w:tcW w:w="720" w:type="dxa"/>
            <w:tcBorders>
              <w:top w:val="nil"/>
              <w:left w:val="nil"/>
              <w:bottom w:val="single" w:sz="4" w:space="0" w:color="auto"/>
              <w:right w:val="single" w:sz="4" w:space="0" w:color="auto"/>
            </w:tcBorders>
            <w:shd w:val="clear" w:color="auto" w:fill="auto"/>
            <w:noWrap/>
            <w:vAlign w:val="bottom"/>
            <w:hideMark/>
          </w:tcPr>
          <w:p w14:paraId="24BE0B6A"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12</w:t>
            </w:r>
          </w:p>
        </w:tc>
        <w:tc>
          <w:tcPr>
            <w:tcW w:w="810" w:type="dxa"/>
            <w:tcBorders>
              <w:top w:val="nil"/>
              <w:left w:val="nil"/>
              <w:bottom w:val="single" w:sz="4" w:space="0" w:color="auto"/>
              <w:right w:val="single" w:sz="4" w:space="0" w:color="auto"/>
            </w:tcBorders>
            <w:shd w:val="clear" w:color="auto" w:fill="auto"/>
            <w:noWrap/>
            <w:vAlign w:val="bottom"/>
            <w:hideMark/>
          </w:tcPr>
          <w:p w14:paraId="29C8AADD"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11</w:t>
            </w:r>
          </w:p>
        </w:tc>
        <w:tc>
          <w:tcPr>
            <w:tcW w:w="720" w:type="dxa"/>
            <w:tcBorders>
              <w:top w:val="nil"/>
              <w:left w:val="nil"/>
              <w:bottom w:val="single" w:sz="4" w:space="0" w:color="auto"/>
              <w:right w:val="single" w:sz="4" w:space="0" w:color="auto"/>
            </w:tcBorders>
            <w:shd w:val="clear" w:color="auto" w:fill="auto"/>
            <w:noWrap/>
            <w:vAlign w:val="bottom"/>
            <w:hideMark/>
          </w:tcPr>
          <w:p w14:paraId="124FB375"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w:t>
            </w:r>
          </w:p>
        </w:tc>
        <w:tc>
          <w:tcPr>
            <w:tcW w:w="630" w:type="dxa"/>
            <w:tcBorders>
              <w:top w:val="nil"/>
              <w:left w:val="nil"/>
              <w:bottom w:val="single" w:sz="4" w:space="0" w:color="auto"/>
              <w:right w:val="single" w:sz="4" w:space="0" w:color="auto"/>
            </w:tcBorders>
            <w:shd w:val="clear" w:color="auto" w:fill="auto"/>
            <w:noWrap/>
            <w:vAlign w:val="bottom"/>
            <w:hideMark/>
          </w:tcPr>
          <w:p w14:paraId="16A45ACF"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2</w:t>
            </w:r>
          </w:p>
        </w:tc>
        <w:tc>
          <w:tcPr>
            <w:tcW w:w="900" w:type="dxa"/>
            <w:tcBorders>
              <w:top w:val="nil"/>
              <w:left w:val="nil"/>
              <w:bottom w:val="single" w:sz="4" w:space="0" w:color="auto"/>
              <w:right w:val="single" w:sz="4" w:space="0" w:color="auto"/>
            </w:tcBorders>
            <w:shd w:val="clear" w:color="auto" w:fill="auto"/>
            <w:noWrap/>
            <w:vAlign w:val="bottom"/>
            <w:hideMark/>
          </w:tcPr>
          <w:p w14:paraId="3A3C7FBB"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00" w:type="dxa"/>
            <w:tcBorders>
              <w:top w:val="nil"/>
              <w:left w:val="nil"/>
              <w:bottom w:val="single" w:sz="4" w:space="0" w:color="auto"/>
              <w:right w:val="single" w:sz="4" w:space="0" w:color="auto"/>
            </w:tcBorders>
            <w:shd w:val="clear" w:color="auto" w:fill="auto"/>
            <w:noWrap/>
            <w:vAlign w:val="bottom"/>
            <w:hideMark/>
          </w:tcPr>
          <w:p w14:paraId="3DFCFC2E"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00" w:type="dxa"/>
            <w:tcBorders>
              <w:top w:val="nil"/>
              <w:left w:val="nil"/>
              <w:bottom w:val="single" w:sz="4" w:space="0" w:color="auto"/>
              <w:right w:val="single" w:sz="4" w:space="0" w:color="auto"/>
            </w:tcBorders>
            <w:shd w:val="clear" w:color="auto" w:fill="auto"/>
            <w:noWrap/>
            <w:vAlign w:val="bottom"/>
            <w:hideMark/>
          </w:tcPr>
          <w:p w14:paraId="2D6342FC" w14:textId="77777777" w:rsidR="000F5BB9" w:rsidRPr="00737F84" w:rsidRDefault="000F5BB9" w:rsidP="00300047">
            <w:pPr>
              <w:spacing w:after="0" w:line="240" w:lineRule="auto"/>
              <w:rPr>
                <w:rFonts w:ascii="Arial" w:eastAsia="Times New Roman" w:hAnsi="Arial" w:cs="Arial"/>
                <w:bCs/>
                <w:lang w:eastAsia="en-ZA"/>
              </w:rPr>
            </w:pPr>
            <w:r w:rsidRPr="00737F84">
              <w:rPr>
                <w:rFonts w:ascii="Arial" w:eastAsia="Times New Roman" w:hAnsi="Arial" w:cs="Arial"/>
                <w:bCs/>
                <w:lang w:eastAsia="en-ZA"/>
              </w:rPr>
              <w:t>12200</w:t>
            </w:r>
          </w:p>
        </w:tc>
      </w:tr>
      <w:tr w:rsidR="00822BE5" w:rsidRPr="00E15D39" w14:paraId="5EDE8EB0" w14:textId="77777777" w:rsidTr="006C2BEA">
        <w:trPr>
          <w:trHeight w:val="255"/>
        </w:trPr>
        <w:tc>
          <w:tcPr>
            <w:tcW w:w="99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53F67A0"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40 - 44</w:t>
            </w:r>
          </w:p>
        </w:tc>
        <w:tc>
          <w:tcPr>
            <w:tcW w:w="900" w:type="dxa"/>
            <w:tcBorders>
              <w:top w:val="single" w:sz="4" w:space="0" w:color="auto"/>
              <w:left w:val="nil"/>
              <w:bottom w:val="single" w:sz="4" w:space="0" w:color="auto"/>
              <w:right w:val="single" w:sz="4" w:space="0" w:color="auto"/>
            </w:tcBorders>
            <w:shd w:val="clear" w:color="auto" w:fill="auto"/>
            <w:noWrap/>
            <w:vAlign w:val="bottom"/>
            <w:hideMark/>
          </w:tcPr>
          <w:p w14:paraId="0C7733E1"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3841</w:t>
            </w:r>
          </w:p>
        </w:tc>
        <w:tc>
          <w:tcPr>
            <w:tcW w:w="990" w:type="dxa"/>
            <w:tcBorders>
              <w:top w:val="single" w:sz="4" w:space="0" w:color="auto"/>
              <w:left w:val="nil"/>
              <w:bottom w:val="single" w:sz="4" w:space="0" w:color="auto"/>
              <w:right w:val="single" w:sz="4" w:space="0" w:color="auto"/>
            </w:tcBorders>
            <w:shd w:val="clear" w:color="auto" w:fill="auto"/>
            <w:noWrap/>
            <w:vAlign w:val="bottom"/>
            <w:hideMark/>
          </w:tcPr>
          <w:p w14:paraId="540DEE8B"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6843</w:t>
            </w:r>
          </w:p>
        </w:tc>
        <w:tc>
          <w:tcPr>
            <w:tcW w:w="720" w:type="dxa"/>
            <w:tcBorders>
              <w:top w:val="single" w:sz="4" w:space="0" w:color="auto"/>
              <w:left w:val="nil"/>
              <w:bottom w:val="single" w:sz="4" w:space="0" w:color="auto"/>
              <w:right w:val="single" w:sz="4" w:space="0" w:color="auto"/>
            </w:tcBorders>
            <w:shd w:val="clear" w:color="auto" w:fill="auto"/>
            <w:noWrap/>
            <w:vAlign w:val="bottom"/>
            <w:hideMark/>
          </w:tcPr>
          <w:p w14:paraId="35851FFE"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54</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14:paraId="4F29106A"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70</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14:paraId="756794BC"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23</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14:paraId="21C1F586"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13</w:t>
            </w:r>
          </w:p>
        </w:tc>
        <w:tc>
          <w:tcPr>
            <w:tcW w:w="720" w:type="dxa"/>
            <w:tcBorders>
              <w:top w:val="single" w:sz="4" w:space="0" w:color="auto"/>
              <w:left w:val="nil"/>
              <w:bottom w:val="single" w:sz="4" w:space="0" w:color="auto"/>
              <w:right w:val="single" w:sz="4" w:space="0" w:color="auto"/>
            </w:tcBorders>
            <w:shd w:val="clear" w:color="auto" w:fill="auto"/>
            <w:noWrap/>
            <w:vAlign w:val="bottom"/>
            <w:hideMark/>
          </w:tcPr>
          <w:p w14:paraId="28F4C7A9"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9</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14:paraId="519C57CA"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14</w:t>
            </w:r>
          </w:p>
        </w:tc>
        <w:tc>
          <w:tcPr>
            <w:tcW w:w="720" w:type="dxa"/>
            <w:tcBorders>
              <w:top w:val="single" w:sz="4" w:space="0" w:color="auto"/>
              <w:left w:val="nil"/>
              <w:bottom w:val="single" w:sz="4" w:space="0" w:color="auto"/>
              <w:right w:val="single" w:sz="4" w:space="0" w:color="auto"/>
            </w:tcBorders>
            <w:shd w:val="clear" w:color="auto" w:fill="auto"/>
            <w:noWrap/>
            <w:vAlign w:val="bottom"/>
            <w:hideMark/>
          </w:tcPr>
          <w:p w14:paraId="75E0BF77"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3</w:t>
            </w:r>
          </w:p>
        </w:tc>
        <w:tc>
          <w:tcPr>
            <w:tcW w:w="630" w:type="dxa"/>
            <w:tcBorders>
              <w:top w:val="single" w:sz="4" w:space="0" w:color="auto"/>
              <w:left w:val="nil"/>
              <w:bottom w:val="single" w:sz="4" w:space="0" w:color="auto"/>
              <w:right w:val="single" w:sz="4" w:space="0" w:color="auto"/>
            </w:tcBorders>
            <w:shd w:val="clear" w:color="auto" w:fill="auto"/>
            <w:noWrap/>
            <w:vAlign w:val="bottom"/>
            <w:hideMark/>
          </w:tcPr>
          <w:p w14:paraId="4A1E2553"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00" w:type="dxa"/>
            <w:tcBorders>
              <w:top w:val="single" w:sz="4" w:space="0" w:color="auto"/>
              <w:left w:val="nil"/>
              <w:bottom w:val="single" w:sz="4" w:space="0" w:color="auto"/>
              <w:right w:val="single" w:sz="4" w:space="0" w:color="auto"/>
            </w:tcBorders>
            <w:shd w:val="clear" w:color="auto" w:fill="auto"/>
            <w:noWrap/>
            <w:vAlign w:val="bottom"/>
            <w:hideMark/>
          </w:tcPr>
          <w:p w14:paraId="018ACCFA"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00" w:type="dxa"/>
            <w:tcBorders>
              <w:top w:val="single" w:sz="4" w:space="0" w:color="auto"/>
              <w:left w:val="nil"/>
              <w:bottom w:val="single" w:sz="4" w:space="0" w:color="auto"/>
              <w:right w:val="single" w:sz="4" w:space="0" w:color="auto"/>
            </w:tcBorders>
            <w:shd w:val="clear" w:color="auto" w:fill="auto"/>
            <w:noWrap/>
            <w:vAlign w:val="bottom"/>
            <w:hideMark/>
          </w:tcPr>
          <w:p w14:paraId="44E654E8"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00" w:type="dxa"/>
            <w:tcBorders>
              <w:top w:val="single" w:sz="4" w:space="0" w:color="auto"/>
              <w:left w:val="nil"/>
              <w:bottom w:val="single" w:sz="4" w:space="0" w:color="auto"/>
              <w:right w:val="single" w:sz="4" w:space="0" w:color="auto"/>
            </w:tcBorders>
            <w:shd w:val="clear" w:color="auto" w:fill="auto"/>
            <w:noWrap/>
            <w:vAlign w:val="bottom"/>
            <w:hideMark/>
          </w:tcPr>
          <w:p w14:paraId="53542A10" w14:textId="77777777" w:rsidR="000F5BB9" w:rsidRPr="00737F84" w:rsidRDefault="000F5BB9" w:rsidP="00300047">
            <w:pPr>
              <w:spacing w:after="0" w:line="240" w:lineRule="auto"/>
              <w:rPr>
                <w:rFonts w:ascii="Arial" w:eastAsia="Times New Roman" w:hAnsi="Arial" w:cs="Arial"/>
                <w:bCs/>
                <w:lang w:eastAsia="en-ZA"/>
              </w:rPr>
            </w:pPr>
            <w:r w:rsidRPr="00737F84">
              <w:rPr>
                <w:rFonts w:ascii="Arial" w:eastAsia="Times New Roman" w:hAnsi="Arial" w:cs="Arial"/>
                <w:bCs/>
                <w:lang w:eastAsia="en-ZA"/>
              </w:rPr>
              <w:t>10871</w:t>
            </w:r>
          </w:p>
        </w:tc>
      </w:tr>
      <w:tr w:rsidR="00822BE5" w:rsidRPr="00E15D39" w14:paraId="6F575FCE" w14:textId="77777777" w:rsidTr="006C2BEA">
        <w:trPr>
          <w:trHeight w:val="255"/>
        </w:trPr>
        <w:tc>
          <w:tcPr>
            <w:tcW w:w="990" w:type="dxa"/>
            <w:tcBorders>
              <w:top w:val="nil"/>
              <w:left w:val="single" w:sz="4" w:space="0" w:color="auto"/>
              <w:bottom w:val="single" w:sz="4" w:space="0" w:color="auto"/>
              <w:right w:val="single" w:sz="4" w:space="0" w:color="auto"/>
            </w:tcBorders>
            <w:shd w:val="clear" w:color="auto" w:fill="auto"/>
            <w:vAlign w:val="center"/>
            <w:hideMark/>
          </w:tcPr>
          <w:p w14:paraId="1B14DED7"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45 - 49</w:t>
            </w:r>
          </w:p>
        </w:tc>
        <w:tc>
          <w:tcPr>
            <w:tcW w:w="900" w:type="dxa"/>
            <w:tcBorders>
              <w:top w:val="nil"/>
              <w:left w:val="nil"/>
              <w:bottom w:val="single" w:sz="4" w:space="0" w:color="auto"/>
              <w:right w:val="single" w:sz="4" w:space="0" w:color="auto"/>
            </w:tcBorders>
            <w:shd w:val="clear" w:color="auto" w:fill="auto"/>
            <w:noWrap/>
            <w:vAlign w:val="bottom"/>
            <w:hideMark/>
          </w:tcPr>
          <w:p w14:paraId="0AB59CF9"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3357</w:t>
            </w:r>
          </w:p>
        </w:tc>
        <w:tc>
          <w:tcPr>
            <w:tcW w:w="990" w:type="dxa"/>
            <w:tcBorders>
              <w:top w:val="nil"/>
              <w:left w:val="nil"/>
              <w:bottom w:val="single" w:sz="4" w:space="0" w:color="auto"/>
              <w:right w:val="single" w:sz="4" w:space="0" w:color="auto"/>
            </w:tcBorders>
            <w:shd w:val="clear" w:color="auto" w:fill="auto"/>
            <w:noWrap/>
            <w:vAlign w:val="bottom"/>
            <w:hideMark/>
          </w:tcPr>
          <w:p w14:paraId="7453BF24"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6538</w:t>
            </w:r>
          </w:p>
        </w:tc>
        <w:tc>
          <w:tcPr>
            <w:tcW w:w="720" w:type="dxa"/>
            <w:tcBorders>
              <w:top w:val="nil"/>
              <w:left w:val="nil"/>
              <w:bottom w:val="single" w:sz="4" w:space="0" w:color="auto"/>
              <w:right w:val="single" w:sz="4" w:space="0" w:color="auto"/>
            </w:tcBorders>
            <w:shd w:val="clear" w:color="auto" w:fill="auto"/>
            <w:noWrap/>
            <w:vAlign w:val="bottom"/>
            <w:hideMark/>
          </w:tcPr>
          <w:p w14:paraId="4BD8BB3E"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70</w:t>
            </w:r>
          </w:p>
        </w:tc>
        <w:tc>
          <w:tcPr>
            <w:tcW w:w="810" w:type="dxa"/>
            <w:tcBorders>
              <w:top w:val="nil"/>
              <w:left w:val="nil"/>
              <w:bottom w:val="single" w:sz="4" w:space="0" w:color="auto"/>
              <w:right w:val="single" w:sz="4" w:space="0" w:color="auto"/>
            </w:tcBorders>
            <w:shd w:val="clear" w:color="auto" w:fill="auto"/>
            <w:noWrap/>
            <w:vAlign w:val="bottom"/>
            <w:hideMark/>
          </w:tcPr>
          <w:p w14:paraId="54941A68"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110</w:t>
            </w:r>
          </w:p>
        </w:tc>
        <w:tc>
          <w:tcPr>
            <w:tcW w:w="810" w:type="dxa"/>
            <w:tcBorders>
              <w:top w:val="nil"/>
              <w:left w:val="nil"/>
              <w:bottom w:val="single" w:sz="4" w:space="0" w:color="auto"/>
              <w:right w:val="single" w:sz="4" w:space="0" w:color="auto"/>
            </w:tcBorders>
            <w:shd w:val="clear" w:color="auto" w:fill="auto"/>
            <w:noWrap/>
            <w:vAlign w:val="bottom"/>
            <w:hideMark/>
          </w:tcPr>
          <w:p w14:paraId="50C5DC4D"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28</w:t>
            </w:r>
          </w:p>
        </w:tc>
        <w:tc>
          <w:tcPr>
            <w:tcW w:w="810" w:type="dxa"/>
            <w:tcBorders>
              <w:top w:val="nil"/>
              <w:left w:val="nil"/>
              <w:bottom w:val="single" w:sz="4" w:space="0" w:color="auto"/>
              <w:right w:val="single" w:sz="4" w:space="0" w:color="auto"/>
            </w:tcBorders>
            <w:shd w:val="clear" w:color="auto" w:fill="auto"/>
            <w:noWrap/>
            <w:vAlign w:val="bottom"/>
            <w:hideMark/>
          </w:tcPr>
          <w:p w14:paraId="51A14B9D"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26</w:t>
            </w:r>
          </w:p>
        </w:tc>
        <w:tc>
          <w:tcPr>
            <w:tcW w:w="720" w:type="dxa"/>
            <w:tcBorders>
              <w:top w:val="nil"/>
              <w:left w:val="nil"/>
              <w:bottom w:val="single" w:sz="4" w:space="0" w:color="auto"/>
              <w:right w:val="single" w:sz="4" w:space="0" w:color="auto"/>
            </w:tcBorders>
            <w:shd w:val="clear" w:color="auto" w:fill="auto"/>
            <w:noWrap/>
            <w:vAlign w:val="bottom"/>
            <w:hideMark/>
          </w:tcPr>
          <w:p w14:paraId="33DEB77A"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2</w:t>
            </w:r>
          </w:p>
        </w:tc>
        <w:tc>
          <w:tcPr>
            <w:tcW w:w="810" w:type="dxa"/>
            <w:tcBorders>
              <w:top w:val="nil"/>
              <w:left w:val="nil"/>
              <w:bottom w:val="single" w:sz="4" w:space="0" w:color="auto"/>
              <w:right w:val="single" w:sz="4" w:space="0" w:color="auto"/>
            </w:tcBorders>
            <w:shd w:val="clear" w:color="auto" w:fill="auto"/>
            <w:noWrap/>
            <w:vAlign w:val="bottom"/>
            <w:hideMark/>
          </w:tcPr>
          <w:p w14:paraId="02319D50"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5</w:t>
            </w:r>
          </w:p>
        </w:tc>
        <w:tc>
          <w:tcPr>
            <w:tcW w:w="720" w:type="dxa"/>
            <w:tcBorders>
              <w:top w:val="nil"/>
              <w:left w:val="nil"/>
              <w:bottom w:val="single" w:sz="4" w:space="0" w:color="auto"/>
              <w:right w:val="single" w:sz="4" w:space="0" w:color="auto"/>
            </w:tcBorders>
            <w:shd w:val="clear" w:color="auto" w:fill="auto"/>
            <w:noWrap/>
            <w:vAlign w:val="bottom"/>
            <w:hideMark/>
          </w:tcPr>
          <w:p w14:paraId="446CBF4F"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630" w:type="dxa"/>
            <w:tcBorders>
              <w:top w:val="nil"/>
              <w:left w:val="nil"/>
              <w:bottom w:val="single" w:sz="4" w:space="0" w:color="auto"/>
              <w:right w:val="single" w:sz="4" w:space="0" w:color="auto"/>
            </w:tcBorders>
            <w:shd w:val="clear" w:color="auto" w:fill="auto"/>
            <w:noWrap/>
            <w:vAlign w:val="bottom"/>
            <w:hideMark/>
          </w:tcPr>
          <w:p w14:paraId="1AF40ADA"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4</w:t>
            </w:r>
          </w:p>
        </w:tc>
        <w:tc>
          <w:tcPr>
            <w:tcW w:w="900" w:type="dxa"/>
            <w:tcBorders>
              <w:top w:val="nil"/>
              <w:left w:val="nil"/>
              <w:bottom w:val="single" w:sz="4" w:space="0" w:color="auto"/>
              <w:right w:val="single" w:sz="4" w:space="0" w:color="auto"/>
            </w:tcBorders>
            <w:shd w:val="clear" w:color="auto" w:fill="auto"/>
            <w:noWrap/>
            <w:vAlign w:val="bottom"/>
            <w:hideMark/>
          </w:tcPr>
          <w:p w14:paraId="1F510CD0"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00" w:type="dxa"/>
            <w:tcBorders>
              <w:top w:val="nil"/>
              <w:left w:val="nil"/>
              <w:bottom w:val="single" w:sz="4" w:space="0" w:color="auto"/>
              <w:right w:val="single" w:sz="4" w:space="0" w:color="auto"/>
            </w:tcBorders>
            <w:shd w:val="clear" w:color="auto" w:fill="auto"/>
            <w:noWrap/>
            <w:vAlign w:val="bottom"/>
            <w:hideMark/>
          </w:tcPr>
          <w:p w14:paraId="03654336"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00" w:type="dxa"/>
            <w:tcBorders>
              <w:top w:val="nil"/>
              <w:left w:val="nil"/>
              <w:bottom w:val="single" w:sz="4" w:space="0" w:color="auto"/>
              <w:right w:val="single" w:sz="4" w:space="0" w:color="auto"/>
            </w:tcBorders>
            <w:shd w:val="clear" w:color="auto" w:fill="auto"/>
            <w:noWrap/>
            <w:vAlign w:val="bottom"/>
            <w:hideMark/>
          </w:tcPr>
          <w:p w14:paraId="5ED01235" w14:textId="77777777" w:rsidR="000F5BB9" w:rsidRPr="00737F84" w:rsidRDefault="000F5BB9" w:rsidP="00300047">
            <w:pPr>
              <w:spacing w:after="0" w:line="240" w:lineRule="auto"/>
              <w:rPr>
                <w:rFonts w:ascii="Arial" w:eastAsia="Times New Roman" w:hAnsi="Arial" w:cs="Arial"/>
                <w:bCs/>
                <w:lang w:eastAsia="en-ZA"/>
              </w:rPr>
            </w:pPr>
            <w:r w:rsidRPr="00737F84">
              <w:rPr>
                <w:rFonts w:ascii="Arial" w:eastAsia="Times New Roman" w:hAnsi="Arial" w:cs="Arial"/>
                <w:bCs/>
                <w:lang w:eastAsia="en-ZA"/>
              </w:rPr>
              <w:t>10139</w:t>
            </w:r>
          </w:p>
        </w:tc>
      </w:tr>
      <w:tr w:rsidR="00822BE5" w:rsidRPr="00E15D39" w14:paraId="50939E2E" w14:textId="77777777" w:rsidTr="006C2BEA">
        <w:trPr>
          <w:trHeight w:val="255"/>
        </w:trPr>
        <w:tc>
          <w:tcPr>
            <w:tcW w:w="990" w:type="dxa"/>
            <w:tcBorders>
              <w:top w:val="nil"/>
              <w:left w:val="single" w:sz="4" w:space="0" w:color="auto"/>
              <w:bottom w:val="single" w:sz="4" w:space="0" w:color="auto"/>
              <w:right w:val="single" w:sz="4" w:space="0" w:color="auto"/>
            </w:tcBorders>
            <w:shd w:val="clear" w:color="auto" w:fill="auto"/>
            <w:vAlign w:val="center"/>
            <w:hideMark/>
          </w:tcPr>
          <w:p w14:paraId="060358E7"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50 - 54</w:t>
            </w:r>
          </w:p>
        </w:tc>
        <w:tc>
          <w:tcPr>
            <w:tcW w:w="900" w:type="dxa"/>
            <w:tcBorders>
              <w:top w:val="nil"/>
              <w:left w:val="nil"/>
              <w:bottom w:val="single" w:sz="4" w:space="0" w:color="auto"/>
              <w:right w:val="single" w:sz="4" w:space="0" w:color="auto"/>
            </w:tcBorders>
            <w:shd w:val="clear" w:color="auto" w:fill="auto"/>
            <w:noWrap/>
            <w:vAlign w:val="bottom"/>
            <w:hideMark/>
          </w:tcPr>
          <w:p w14:paraId="49763B28"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3021</w:t>
            </w:r>
          </w:p>
        </w:tc>
        <w:tc>
          <w:tcPr>
            <w:tcW w:w="990" w:type="dxa"/>
            <w:tcBorders>
              <w:top w:val="nil"/>
              <w:left w:val="nil"/>
              <w:bottom w:val="single" w:sz="4" w:space="0" w:color="auto"/>
              <w:right w:val="single" w:sz="4" w:space="0" w:color="auto"/>
            </w:tcBorders>
            <w:shd w:val="clear" w:color="auto" w:fill="auto"/>
            <w:noWrap/>
            <w:vAlign w:val="bottom"/>
            <w:hideMark/>
          </w:tcPr>
          <w:p w14:paraId="57C851EF"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5500</w:t>
            </w:r>
          </w:p>
        </w:tc>
        <w:tc>
          <w:tcPr>
            <w:tcW w:w="720" w:type="dxa"/>
            <w:tcBorders>
              <w:top w:val="nil"/>
              <w:left w:val="nil"/>
              <w:bottom w:val="single" w:sz="4" w:space="0" w:color="auto"/>
              <w:right w:val="single" w:sz="4" w:space="0" w:color="auto"/>
            </w:tcBorders>
            <w:shd w:val="clear" w:color="auto" w:fill="auto"/>
            <w:noWrap/>
            <w:vAlign w:val="bottom"/>
            <w:hideMark/>
          </w:tcPr>
          <w:p w14:paraId="3AFC26F3"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60</w:t>
            </w:r>
          </w:p>
        </w:tc>
        <w:tc>
          <w:tcPr>
            <w:tcW w:w="810" w:type="dxa"/>
            <w:tcBorders>
              <w:top w:val="nil"/>
              <w:left w:val="nil"/>
              <w:bottom w:val="single" w:sz="4" w:space="0" w:color="auto"/>
              <w:right w:val="single" w:sz="4" w:space="0" w:color="auto"/>
            </w:tcBorders>
            <w:shd w:val="clear" w:color="auto" w:fill="auto"/>
            <w:noWrap/>
            <w:vAlign w:val="bottom"/>
            <w:hideMark/>
          </w:tcPr>
          <w:p w14:paraId="766F0C0B"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120</w:t>
            </w:r>
          </w:p>
        </w:tc>
        <w:tc>
          <w:tcPr>
            <w:tcW w:w="810" w:type="dxa"/>
            <w:tcBorders>
              <w:top w:val="nil"/>
              <w:left w:val="nil"/>
              <w:bottom w:val="single" w:sz="4" w:space="0" w:color="auto"/>
              <w:right w:val="single" w:sz="4" w:space="0" w:color="auto"/>
            </w:tcBorders>
            <w:shd w:val="clear" w:color="auto" w:fill="auto"/>
            <w:noWrap/>
            <w:vAlign w:val="bottom"/>
            <w:hideMark/>
          </w:tcPr>
          <w:p w14:paraId="1D2E050C"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22</w:t>
            </w:r>
          </w:p>
        </w:tc>
        <w:tc>
          <w:tcPr>
            <w:tcW w:w="810" w:type="dxa"/>
            <w:tcBorders>
              <w:top w:val="nil"/>
              <w:left w:val="nil"/>
              <w:bottom w:val="single" w:sz="4" w:space="0" w:color="auto"/>
              <w:right w:val="single" w:sz="4" w:space="0" w:color="auto"/>
            </w:tcBorders>
            <w:shd w:val="clear" w:color="auto" w:fill="auto"/>
            <w:noWrap/>
            <w:vAlign w:val="bottom"/>
            <w:hideMark/>
          </w:tcPr>
          <w:p w14:paraId="09846B5D"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31</w:t>
            </w:r>
          </w:p>
        </w:tc>
        <w:tc>
          <w:tcPr>
            <w:tcW w:w="720" w:type="dxa"/>
            <w:tcBorders>
              <w:top w:val="nil"/>
              <w:left w:val="nil"/>
              <w:bottom w:val="single" w:sz="4" w:space="0" w:color="auto"/>
              <w:right w:val="single" w:sz="4" w:space="0" w:color="auto"/>
            </w:tcBorders>
            <w:shd w:val="clear" w:color="auto" w:fill="auto"/>
            <w:noWrap/>
            <w:vAlign w:val="bottom"/>
            <w:hideMark/>
          </w:tcPr>
          <w:p w14:paraId="381785A2"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12</w:t>
            </w:r>
          </w:p>
        </w:tc>
        <w:tc>
          <w:tcPr>
            <w:tcW w:w="810" w:type="dxa"/>
            <w:tcBorders>
              <w:top w:val="nil"/>
              <w:left w:val="nil"/>
              <w:bottom w:val="single" w:sz="4" w:space="0" w:color="auto"/>
              <w:right w:val="single" w:sz="4" w:space="0" w:color="auto"/>
            </w:tcBorders>
            <w:shd w:val="clear" w:color="auto" w:fill="auto"/>
            <w:noWrap/>
            <w:vAlign w:val="bottom"/>
            <w:hideMark/>
          </w:tcPr>
          <w:p w14:paraId="796E7030"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5</w:t>
            </w:r>
          </w:p>
        </w:tc>
        <w:tc>
          <w:tcPr>
            <w:tcW w:w="720" w:type="dxa"/>
            <w:tcBorders>
              <w:top w:val="nil"/>
              <w:left w:val="nil"/>
              <w:bottom w:val="single" w:sz="4" w:space="0" w:color="auto"/>
              <w:right w:val="single" w:sz="4" w:space="0" w:color="auto"/>
            </w:tcBorders>
            <w:shd w:val="clear" w:color="auto" w:fill="auto"/>
            <w:noWrap/>
            <w:vAlign w:val="bottom"/>
            <w:hideMark/>
          </w:tcPr>
          <w:p w14:paraId="1CD2E790"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630" w:type="dxa"/>
            <w:tcBorders>
              <w:top w:val="nil"/>
              <w:left w:val="nil"/>
              <w:bottom w:val="single" w:sz="4" w:space="0" w:color="auto"/>
              <w:right w:val="single" w:sz="4" w:space="0" w:color="auto"/>
            </w:tcBorders>
            <w:shd w:val="clear" w:color="auto" w:fill="auto"/>
            <w:noWrap/>
            <w:vAlign w:val="bottom"/>
            <w:hideMark/>
          </w:tcPr>
          <w:p w14:paraId="620A382E"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00" w:type="dxa"/>
            <w:tcBorders>
              <w:top w:val="nil"/>
              <w:left w:val="nil"/>
              <w:bottom w:val="single" w:sz="4" w:space="0" w:color="auto"/>
              <w:right w:val="single" w:sz="4" w:space="0" w:color="auto"/>
            </w:tcBorders>
            <w:shd w:val="clear" w:color="auto" w:fill="auto"/>
            <w:noWrap/>
            <w:vAlign w:val="bottom"/>
            <w:hideMark/>
          </w:tcPr>
          <w:p w14:paraId="3D1A37BE"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00" w:type="dxa"/>
            <w:tcBorders>
              <w:top w:val="nil"/>
              <w:left w:val="nil"/>
              <w:bottom w:val="single" w:sz="4" w:space="0" w:color="auto"/>
              <w:right w:val="single" w:sz="4" w:space="0" w:color="auto"/>
            </w:tcBorders>
            <w:shd w:val="clear" w:color="auto" w:fill="auto"/>
            <w:noWrap/>
            <w:vAlign w:val="bottom"/>
            <w:hideMark/>
          </w:tcPr>
          <w:p w14:paraId="31D9579B"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00" w:type="dxa"/>
            <w:tcBorders>
              <w:top w:val="nil"/>
              <w:left w:val="nil"/>
              <w:bottom w:val="single" w:sz="4" w:space="0" w:color="auto"/>
              <w:right w:val="single" w:sz="4" w:space="0" w:color="auto"/>
            </w:tcBorders>
            <w:shd w:val="clear" w:color="auto" w:fill="auto"/>
            <w:noWrap/>
            <w:vAlign w:val="bottom"/>
            <w:hideMark/>
          </w:tcPr>
          <w:p w14:paraId="7A029824" w14:textId="77777777" w:rsidR="000F5BB9" w:rsidRPr="00737F84" w:rsidRDefault="000F5BB9" w:rsidP="00300047">
            <w:pPr>
              <w:spacing w:after="0" w:line="240" w:lineRule="auto"/>
              <w:rPr>
                <w:rFonts w:ascii="Arial" w:eastAsia="Times New Roman" w:hAnsi="Arial" w:cs="Arial"/>
                <w:bCs/>
                <w:lang w:eastAsia="en-ZA"/>
              </w:rPr>
            </w:pPr>
            <w:r w:rsidRPr="00737F84">
              <w:rPr>
                <w:rFonts w:ascii="Arial" w:eastAsia="Times New Roman" w:hAnsi="Arial" w:cs="Arial"/>
                <w:bCs/>
                <w:lang w:eastAsia="en-ZA"/>
              </w:rPr>
              <w:t>8771</w:t>
            </w:r>
          </w:p>
        </w:tc>
      </w:tr>
      <w:tr w:rsidR="00822BE5" w:rsidRPr="00E15D39" w14:paraId="1087D309" w14:textId="77777777" w:rsidTr="006C2BEA">
        <w:trPr>
          <w:trHeight w:val="255"/>
        </w:trPr>
        <w:tc>
          <w:tcPr>
            <w:tcW w:w="990" w:type="dxa"/>
            <w:tcBorders>
              <w:top w:val="nil"/>
              <w:left w:val="single" w:sz="4" w:space="0" w:color="auto"/>
              <w:bottom w:val="single" w:sz="4" w:space="0" w:color="auto"/>
              <w:right w:val="single" w:sz="4" w:space="0" w:color="auto"/>
            </w:tcBorders>
            <w:shd w:val="clear" w:color="auto" w:fill="auto"/>
            <w:vAlign w:val="center"/>
            <w:hideMark/>
          </w:tcPr>
          <w:p w14:paraId="4A28235A"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55 - 59</w:t>
            </w:r>
          </w:p>
        </w:tc>
        <w:tc>
          <w:tcPr>
            <w:tcW w:w="900" w:type="dxa"/>
            <w:tcBorders>
              <w:top w:val="nil"/>
              <w:left w:val="nil"/>
              <w:bottom w:val="single" w:sz="4" w:space="0" w:color="auto"/>
              <w:right w:val="single" w:sz="4" w:space="0" w:color="auto"/>
            </w:tcBorders>
            <w:shd w:val="clear" w:color="auto" w:fill="auto"/>
            <w:noWrap/>
            <w:vAlign w:val="bottom"/>
            <w:hideMark/>
          </w:tcPr>
          <w:p w14:paraId="00E108F8"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2952</w:t>
            </w:r>
          </w:p>
        </w:tc>
        <w:tc>
          <w:tcPr>
            <w:tcW w:w="990" w:type="dxa"/>
            <w:tcBorders>
              <w:top w:val="nil"/>
              <w:left w:val="nil"/>
              <w:bottom w:val="single" w:sz="4" w:space="0" w:color="auto"/>
              <w:right w:val="single" w:sz="4" w:space="0" w:color="auto"/>
            </w:tcBorders>
            <w:shd w:val="clear" w:color="auto" w:fill="auto"/>
            <w:noWrap/>
            <w:vAlign w:val="bottom"/>
            <w:hideMark/>
          </w:tcPr>
          <w:p w14:paraId="5421BA54"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5040</w:t>
            </w:r>
          </w:p>
        </w:tc>
        <w:tc>
          <w:tcPr>
            <w:tcW w:w="720" w:type="dxa"/>
            <w:tcBorders>
              <w:top w:val="nil"/>
              <w:left w:val="nil"/>
              <w:bottom w:val="single" w:sz="4" w:space="0" w:color="auto"/>
              <w:right w:val="single" w:sz="4" w:space="0" w:color="auto"/>
            </w:tcBorders>
            <w:shd w:val="clear" w:color="auto" w:fill="auto"/>
            <w:noWrap/>
            <w:vAlign w:val="bottom"/>
            <w:hideMark/>
          </w:tcPr>
          <w:p w14:paraId="2CF6171D"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71</w:t>
            </w:r>
          </w:p>
        </w:tc>
        <w:tc>
          <w:tcPr>
            <w:tcW w:w="810" w:type="dxa"/>
            <w:tcBorders>
              <w:top w:val="nil"/>
              <w:left w:val="nil"/>
              <w:bottom w:val="single" w:sz="4" w:space="0" w:color="auto"/>
              <w:right w:val="single" w:sz="4" w:space="0" w:color="auto"/>
            </w:tcBorders>
            <w:shd w:val="clear" w:color="auto" w:fill="auto"/>
            <w:noWrap/>
            <w:vAlign w:val="bottom"/>
            <w:hideMark/>
          </w:tcPr>
          <w:p w14:paraId="77E1765E"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154</w:t>
            </w:r>
          </w:p>
        </w:tc>
        <w:tc>
          <w:tcPr>
            <w:tcW w:w="810" w:type="dxa"/>
            <w:tcBorders>
              <w:top w:val="nil"/>
              <w:left w:val="nil"/>
              <w:bottom w:val="single" w:sz="4" w:space="0" w:color="auto"/>
              <w:right w:val="single" w:sz="4" w:space="0" w:color="auto"/>
            </w:tcBorders>
            <w:shd w:val="clear" w:color="auto" w:fill="auto"/>
            <w:noWrap/>
            <w:vAlign w:val="bottom"/>
            <w:hideMark/>
          </w:tcPr>
          <w:p w14:paraId="1F86F541"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20</w:t>
            </w:r>
          </w:p>
        </w:tc>
        <w:tc>
          <w:tcPr>
            <w:tcW w:w="810" w:type="dxa"/>
            <w:tcBorders>
              <w:top w:val="nil"/>
              <w:left w:val="nil"/>
              <w:bottom w:val="single" w:sz="4" w:space="0" w:color="auto"/>
              <w:right w:val="single" w:sz="4" w:space="0" w:color="auto"/>
            </w:tcBorders>
            <w:shd w:val="clear" w:color="auto" w:fill="auto"/>
            <w:noWrap/>
            <w:vAlign w:val="bottom"/>
            <w:hideMark/>
          </w:tcPr>
          <w:p w14:paraId="177B70E5"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29</w:t>
            </w:r>
          </w:p>
        </w:tc>
        <w:tc>
          <w:tcPr>
            <w:tcW w:w="720" w:type="dxa"/>
            <w:tcBorders>
              <w:top w:val="nil"/>
              <w:left w:val="nil"/>
              <w:bottom w:val="single" w:sz="4" w:space="0" w:color="auto"/>
              <w:right w:val="single" w:sz="4" w:space="0" w:color="auto"/>
            </w:tcBorders>
            <w:shd w:val="clear" w:color="auto" w:fill="auto"/>
            <w:noWrap/>
            <w:vAlign w:val="bottom"/>
            <w:hideMark/>
          </w:tcPr>
          <w:p w14:paraId="75A6B018"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7</w:t>
            </w:r>
          </w:p>
        </w:tc>
        <w:tc>
          <w:tcPr>
            <w:tcW w:w="810" w:type="dxa"/>
            <w:tcBorders>
              <w:top w:val="nil"/>
              <w:left w:val="nil"/>
              <w:bottom w:val="single" w:sz="4" w:space="0" w:color="auto"/>
              <w:right w:val="single" w:sz="4" w:space="0" w:color="auto"/>
            </w:tcBorders>
            <w:shd w:val="clear" w:color="auto" w:fill="auto"/>
            <w:noWrap/>
            <w:vAlign w:val="bottom"/>
            <w:hideMark/>
          </w:tcPr>
          <w:p w14:paraId="16BE7DAF"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10</w:t>
            </w:r>
          </w:p>
        </w:tc>
        <w:tc>
          <w:tcPr>
            <w:tcW w:w="720" w:type="dxa"/>
            <w:tcBorders>
              <w:top w:val="nil"/>
              <w:left w:val="nil"/>
              <w:bottom w:val="single" w:sz="4" w:space="0" w:color="auto"/>
              <w:right w:val="single" w:sz="4" w:space="0" w:color="auto"/>
            </w:tcBorders>
            <w:shd w:val="clear" w:color="auto" w:fill="auto"/>
            <w:noWrap/>
            <w:vAlign w:val="bottom"/>
            <w:hideMark/>
          </w:tcPr>
          <w:p w14:paraId="24E86AE2"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3</w:t>
            </w:r>
          </w:p>
        </w:tc>
        <w:tc>
          <w:tcPr>
            <w:tcW w:w="630" w:type="dxa"/>
            <w:tcBorders>
              <w:top w:val="nil"/>
              <w:left w:val="nil"/>
              <w:bottom w:val="single" w:sz="4" w:space="0" w:color="auto"/>
              <w:right w:val="single" w:sz="4" w:space="0" w:color="auto"/>
            </w:tcBorders>
            <w:shd w:val="clear" w:color="auto" w:fill="auto"/>
            <w:noWrap/>
            <w:vAlign w:val="bottom"/>
            <w:hideMark/>
          </w:tcPr>
          <w:p w14:paraId="03591E72"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2</w:t>
            </w:r>
          </w:p>
        </w:tc>
        <w:tc>
          <w:tcPr>
            <w:tcW w:w="900" w:type="dxa"/>
            <w:tcBorders>
              <w:top w:val="nil"/>
              <w:left w:val="nil"/>
              <w:bottom w:val="single" w:sz="4" w:space="0" w:color="auto"/>
              <w:right w:val="single" w:sz="4" w:space="0" w:color="auto"/>
            </w:tcBorders>
            <w:shd w:val="clear" w:color="auto" w:fill="auto"/>
            <w:noWrap/>
            <w:vAlign w:val="bottom"/>
            <w:hideMark/>
          </w:tcPr>
          <w:p w14:paraId="0CF1B3B0"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00" w:type="dxa"/>
            <w:tcBorders>
              <w:top w:val="nil"/>
              <w:left w:val="nil"/>
              <w:bottom w:val="single" w:sz="4" w:space="0" w:color="auto"/>
              <w:right w:val="single" w:sz="4" w:space="0" w:color="auto"/>
            </w:tcBorders>
            <w:shd w:val="clear" w:color="auto" w:fill="auto"/>
            <w:noWrap/>
            <w:vAlign w:val="bottom"/>
            <w:hideMark/>
          </w:tcPr>
          <w:p w14:paraId="2F872A39"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00" w:type="dxa"/>
            <w:tcBorders>
              <w:top w:val="nil"/>
              <w:left w:val="nil"/>
              <w:bottom w:val="single" w:sz="4" w:space="0" w:color="auto"/>
              <w:right w:val="single" w:sz="4" w:space="0" w:color="auto"/>
            </w:tcBorders>
            <w:shd w:val="clear" w:color="auto" w:fill="auto"/>
            <w:noWrap/>
            <w:vAlign w:val="bottom"/>
            <w:hideMark/>
          </w:tcPr>
          <w:p w14:paraId="6F6BAAE4" w14:textId="77777777" w:rsidR="000F5BB9" w:rsidRPr="00737F84" w:rsidRDefault="000F5BB9" w:rsidP="00300047">
            <w:pPr>
              <w:spacing w:after="0" w:line="240" w:lineRule="auto"/>
              <w:rPr>
                <w:rFonts w:ascii="Arial" w:eastAsia="Times New Roman" w:hAnsi="Arial" w:cs="Arial"/>
                <w:bCs/>
                <w:lang w:eastAsia="en-ZA"/>
              </w:rPr>
            </w:pPr>
            <w:r w:rsidRPr="00737F84">
              <w:rPr>
                <w:rFonts w:ascii="Arial" w:eastAsia="Times New Roman" w:hAnsi="Arial" w:cs="Arial"/>
                <w:bCs/>
                <w:lang w:eastAsia="en-ZA"/>
              </w:rPr>
              <w:t>8288</w:t>
            </w:r>
          </w:p>
        </w:tc>
      </w:tr>
      <w:tr w:rsidR="00822BE5" w:rsidRPr="00E15D39" w14:paraId="69FC111C" w14:textId="77777777" w:rsidTr="006C2BEA">
        <w:trPr>
          <w:trHeight w:val="255"/>
        </w:trPr>
        <w:tc>
          <w:tcPr>
            <w:tcW w:w="990" w:type="dxa"/>
            <w:tcBorders>
              <w:top w:val="nil"/>
              <w:left w:val="single" w:sz="4" w:space="0" w:color="auto"/>
              <w:bottom w:val="single" w:sz="4" w:space="0" w:color="auto"/>
              <w:right w:val="single" w:sz="4" w:space="0" w:color="auto"/>
            </w:tcBorders>
            <w:shd w:val="clear" w:color="auto" w:fill="auto"/>
            <w:vAlign w:val="center"/>
            <w:hideMark/>
          </w:tcPr>
          <w:p w14:paraId="45B7AA74"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60 - 64</w:t>
            </w:r>
          </w:p>
        </w:tc>
        <w:tc>
          <w:tcPr>
            <w:tcW w:w="900" w:type="dxa"/>
            <w:tcBorders>
              <w:top w:val="nil"/>
              <w:left w:val="nil"/>
              <w:bottom w:val="single" w:sz="4" w:space="0" w:color="auto"/>
              <w:right w:val="single" w:sz="4" w:space="0" w:color="auto"/>
            </w:tcBorders>
            <w:shd w:val="clear" w:color="auto" w:fill="auto"/>
            <w:noWrap/>
            <w:vAlign w:val="bottom"/>
            <w:hideMark/>
          </w:tcPr>
          <w:p w14:paraId="32130819"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2651</w:t>
            </w:r>
          </w:p>
        </w:tc>
        <w:tc>
          <w:tcPr>
            <w:tcW w:w="990" w:type="dxa"/>
            <w:tcBorders>
              <w:top w:val="nil"/>
              <w:left w:val="nil"/>
              <w:bottom w:val="single" w:sz="4" w:space="0" w:color="auto"/>
              <w:right w:val="single" w:sz="4" w:space="0" w:color="auto"/>
            </w:tcBorders>
            <w:shd w:val="clear" w:color="auto" w:fill="auto"/>
            <w:noWrap/>
            <w:vAlign w:val="bottom"/>
            <w:hideMark/>
          </w:tcPr>
          <w:p w14:paraId="1F2A6666"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4638</w:t>
            </w:r>
          </w:p>
        </w:tc>
        <w:tc>
          <w:tcPr>
            <w:tcW w:w="720" w:type="dxa"/>
            <w:tcBorders>
              <w:top w:val="nil"/>
              <w:left w:val="nil"/>
              <w:bottom w:val="single" w:sz="4" w:space="0" w:color="auto"/>
              <w:right w:val="single" w:sz="4" w:space="0" w:color="auto"/>
            </w:tcBorders>
            <w:shd w:val="clear" w:color="auto" w:fill="auto"/>
            <w:noWrap/>
            <w:vAlign w:val="bottom"/>
            <w:hideMark/>
          </w:tcPr>
          <w:p w14:paraId="38A71D30"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87</w:t>
            </w:r>
          </w:p>
        </w:tc>
        <w:tc>
          <w:tcPr>
            <w:tcW w:w="810" w:type="dxa"/>
            <w:tcBorders>
              <w:top w:val="nil"/>
              <w:left w:val="nil"/>
              <w:bottom w:val="single" w:sz="4" w:space="0" w:color="auto"/>
              <w:right w:val="single" w:sz="4" w:space="0" w:color="auto"/>
            </w:tcBorders>
            <w:shd w:val="clear" w:color="auto" w:fill="auto"/>
            <w:noWrap/>
            <w:vAlign w:val="bottom"/>
            <w:hideMark/>
          </w:tcPr>
          <w:p w14:paraId="7E1794DF"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200</w:t>
            </w:r>
          </w:p>
        </w:tc>
        <w:tc>
          <w:tcPr>
            <w:tcW w:w="810" w:type="dxa"/>
            <w:tcBorders>
              <w:top w:val="nil"/>
              <w:left w:val="nil"/>
              <w:bottom w:val="single" w:sz="4" w:space="0" w:color="auto"/>
              <w:right w:val="single" w:sz="4" w:space="0" w:color="auto"/>
            </w:tcBorders>
            <w:shd w:val="clear" w:color="auto" w:fill="auto"/>
            <w:noWrap/>
            <w:vAlign w:val="bottom"/>
            <w:hideMark/>
          </w:tcPr>
          <w:p w14:paraId="69B7386E"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13</w:t>
            </w:r>
          </w:p>
        </w:tc>
        <w:tc>
          <w:tcPr>
            <w:tcW w:w="810" w:type="dxa"/>
            <w:tcBorders>
              <w:top w:val="nil"/>
              <w:left w:val="nil"/>
              <w:bottom w:val="single" w:sz="4" w:space="0" w:color="auto"/>
              <w:right w:val="single" w:sz="4" w:space="0" w:color="auto"/>
            </w:tcBorders>
            <w:shd w:val="clear" w:color="auto" w:fill="auto"/>
            <w:noWrap/>
            <w:vAlign w:val="bottom"/>
            <w:hideMark/>
          </w:tcPr>
          <w:p w14:paraId="34FCB2E5"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35</w:t>
            </w:r>
          </w:p>
        </w:tc>
        <w:tc>
          <w:tcPr>
            <w:tcW w:w="720" w:type="dxa"/>
            <w:tcBorders>
              <w:top w:val="nil"/>
              <w:left w:val="nil"/>
              <w:bottom w:val="single" w:sz="4" w:space="0" w:color="auto"/>
              <w:right w:val="single" w:sz="4" w:space="0" w:color="auto"/>
            </w:tcBorders>
            <w:shd w:val="clear" w:color="auto" w:fill="auto"/>
            <w:noWrap/>
            <w:vAlign w:val="bottom"/>
            <w:hideMark/>
          </w:tcPr>
          <w:p w14:paraId="5D67DA59"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2</w:t>
            </w:r>
          </w:p>
        </w:tc>
        <w:tc>
          <w:tcPr>
            <w:tcW w:w="810" w:type="dxa"/>
            <w:tcBorders>
              <w:top w:val="nil"/>
              <w:left w:val="nil"/>
              <w:bottom w:val="single" w:sz="4" w:space="0" w:color="auto"/>
              <w:right w:val="single" w:sz="4" w:space="0" w:color="auto"/>
            </w:tcBorders>
            <w:shd w:val="clear" w:color="auto" w:fill="auto"/>
            <w:noWrap/>
            <w:vAlign w:val="bottom"/>
            <w:hideMark/>
          </w:tcPr>
          <w:p w14:paraId="74307C65"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6</w:t>
            </w:r>
          </w:p>
        </w:tc>
        <w:tc>
          <w:tcPr>
            <w:tcW w:w="720" w:type="dxa"/>
            <w:tcBorders>
              <w:top w:val="nil"/>
              <w:left w:val="nil"/>
              <w:bottom w:val="single" w:sz="4" w:space="0" w:color="auto"/>
              <w:right w:val="single" w:sz="4" w:space="0" w:color="auto"/>
            </w:tcBorders>
            <w:shd w:val="clear" w:color="auto" w:fill="auto"/>
            <w:noWrap/>
            <w:vAlign w:val="bottom"/>
            <w:hideMark/>
          </w:tcPr>
          <w:p w14:paraId="03211665"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2</w:t>
            </w:r>
          </w:p>
        </w:tc>
        <w:tc>
          <w:tcPr>
            <w:tcW w:w="630" w:type="dxa"/>
            <w:tcBorders>
              <w:top w:val="nil"/>
              <w:left w:val="nil"/>
              <w:bottom w:val="single" w:sz="4" w:space="0" w:color="auto"/>
              <w:right w:val="single" w:sz="4" w:space="0" w:color="auto"/>
            </w:tcBorders>
            <w:shd w:val="clear" w:color="auto" w:fill="auto"/>
            <w:noWrap/>
            <w:vAlign w:val="bottom"/>
            <w:hideMark/>
          </w:tcPr>
          <w:p w14:paraId="2764E328"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2</w:t>
            </w:r>
          </w:p>
        </w:tc>
        <w:tc>
          <w:tcPr>
            <w:tcW w:w="900" w:type="dxa"/>
            <w:tcBorders>
              <w:top w:val="nil"/>
              <w:left w:val="nil"/>
              <w:bottom w:val="single" w:sz="4" w:space="0" w:color="auto"/>
              <w:right w:val="single" w:sz="4" w:space="0" w:color="auto"/>
            </w:tcBorders>
            <w:shd w:val="clear" w:color="auto" w:fill="auto"/>
            <w:noWrap/>
            <w:vAlign w:val="bottom"/>
            <w:hideMark/>
          </w:tcPr>
          <w:p w14:paraId="646B2D6E"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00" w:type="dxa"/>
            <w:tcBorders>
              <w:top w:val="nil"/>
              <w:left w:val="nil"/>
              <w:bottom w:val="single" w:sz="4" w:space="0" w:color="auto"/>
              <w:right w:val="single" w:sz="4" w:space="0" w:color="auto"/>
            </w:tcBorders>
            <w:shd w:val="clear" w:color="auto" w:fill="auto"/>
            <w:noWrap/>
            <w:vAlign w:val="bottom"/>
            <w:hideMark/>
          </w:tcPr>
          <w:p w14:paraId="7EBAB2C5"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00" w:type="dxa"/>
            <w:tcBorders>
              <w:top w:val="nil"/>
              <w:left w:val="nil"/>
              <w:bottom w:val="single" w:sz="4" w:space="0" w:color="auto"/>
              <w:right w:val="single" w:sz="4" w:space="0" w:color="auto"/>
            </w:tcBorders>
            <w:shd w:val="clear" w:color="auto" w:fill="auto"/>
            <w:noWrap/>
            <w:vAlign w:val="bottom"/>
            <w:hideMark/>
          </w:tcPr>
          <w:p w14:paraId="5B69194A" w14:textId="77777777" w:rsidR="000F5BB9" w:rsidRPr="00737F84" w:rsidRDefault="000F5BB9" w:rsidP="00300047">
            <w:pPr>
              <w:spacing w:after="0" w:line="240" w:lineRule="auto"/>
              <w:rPr>
                <w:rFonts w:ascii="Arial" w:eastAsia="Times New Roman" w:hAnsi="Arial" w:cs="Arial"/>
                <w:bCs/>
                <w:lang w:eastAsia="en-ZA"/>
              </w:rPr>
            </w:pPr>
            <w:r w:rsidRPr="00737F84">
              <w:rPr>
                <w:rFonts w:ascii="Arial" w:eastAsia="Times New Roman" w:hAnsi="Arial" w:cs="Arial"/>
                <w:bCs/>
                <w:lang w:eastAsia="en-ZA"/>
              </w:rPr>
              <w:t>7637</w:t>
            </w:r>
          </w:p>
        </w:tc>
      </w:tr>
      <w:tr w:rsidR="00822BE5" w:rsidRPr="00E15D39" w14:paraId="2ADA815E" w14:textId="77777777" w:rsidTr="006C2BEA">
        <w:trPr>
          <w:trHeight w:val="255"/>
        </w:trPr>
        <w:tc>
          <w:tcPr>
            <w:tcW w:w="990" w:type="dxa"/>
            <w:tcBorders>
              <w:top w:val="nil"/>
              <w:left w:val="single" w:sz="4" w:space="0" w:color="auto"/>
              <w:bottom w:val="single" w:sz="4" w:space="0" w:color="auto"/>
              <w:right w:val="single" w:sz="4" w:space="0" w:color="auto"/>
            </w:tcBorders>
            <w:shd w:val="clear" w:color="auto" w:fill="auto"/>
            <w:vAlign w:val="center"/>
            <w:hideMark/>
          </w:tcPr>
          <w:p w14:paraId="0629483A"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65 - 69</w:t>
            </w:r>
          </w:p>
        </w:tc>
        <w:tc>
          <w:tcPr>
            <w:tcW w:w="900" w:type="dxa"/>
            <w:tcBorders>
              <w:top w:val="nil"/>
              <w:left w:val="nil"/>
              <w:bottom w:val="single" w:sz="4" w:space="0" w:color="auto"/>
              <w:right w:val="single" w:sz="4" w:space="0" w:color="auto"/>
            </w:tcBorders>
            <w:shd w:val="clear" w:color="auto" w:fill="auto"/>
            <w:noWrap/>
            <w:vAlign w:val="bottom"/>
            <w:hideMark/>
          </w:tcPr>
          <w:p w14:paraId="78C47F81"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1908</w:t>
            </w:r>
          </w:p>
        </w:tc>
        <w:tc>
          <w:tcPr>
            <w:tcW w:w="990" w:type="dxa"/>
            <w:tcBorders>
              <w:top w:val="nil"/>
              <w:left w:val="nil"/>
              <w:bottom w:val="single" w:sz="4" w:space="0" w:color="auto"/>
              <w:right w:val="single" w:sz="4" w:space="0" w:color="auto"/>
            </w:tcBorders>
            <w:shd w:val="clear" w:color="auto" w:fill="auto"/>
            <w:noWrap/>
            <w:vAlign w:val="bottom"/>
            <w:hideMark/>
          </w:tcPr>
          <w:p w14:paraId="255C7F09"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4467</w:t>
            </w:r>
          </w:p>
        </w:tc>
        <w:tc>
          <w:tcPr>
            <w:tcW w:w="720" w:type="dxa"/>
            <w:tcBorders>
              <w:top w:val="nil"/>
              <w:left w:val="nil"/>
              <w:bottom w:val="single" w:sz="4" w:space="0" w:color="auto"/>
              <w:right w:val="single" w:sz="4" w:space="0" w:color="auto"/>
            </w:tcBorders>
            <w:shd w:val="clear" w:color="auto" w:fill="auto"/>
            <w:noWrap/>
            <w:vAlign w:val="bottom"/>
            <w:hideMark/>
          </w:tcPr>
          <w:p w14:paraId="688249D1"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87</w:t>
            </w:r>
          </w:p>
        </w:tc>
        <w:tc>
          <w:tcPr>
            <w:tcW w:w="810" w:type="dxa"/>
            <w:tcBorders>
              <w:top w:val="nil"/>
              <w:left w:val="nil"/>
              <w:bottom w:val="single" w:sz="4" w:space="0" w:color="auto"/>
              <w:right w:val="single" w:sz="4" w:space="0" w:color="auto"/>
            </w:tcBorders>
            <w:shd w:val="clear" w:color="auto" w:fill="auto"/>
            <w:noWrap/>
            <w:vAlign w:val="bottom"/>
            <w:hideMark/>
          </w:tcPr>
          <w:p w14:paraId="6956D70D"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247</w:t>
            </w:r>
          </w:p>
        </w:tc>
        <w:tc>
          <w:tcPr>
            <w:tcW w:w="810" w:type="dxa"/>
            <w:tcBorders>
              <w:top w:val="nil"/>
              <w:left w:val="nil"/>
              <w:bottom w:val="single" w:sz="4" w:space="0" w:color="auto"/>
              <w:right w:val="single" w:sz="4" w:space="0" w:color="auto"/>
            </w:tcBorders>
            <w:shd w:val="clear" w:color="auto" w:fill="auto"/>
            <w:noWrap/>
            <w:vAlign w:val="bottom"/>
            <w:hideMark/>
          </w:tcPr>
          <w:p w14:paraId="4384FECA"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12</w:t>
            </w:r>
          </w:p>
        </w:tc>
        <w:tc>
          <w:tcPr>
            <w:tcW w:w="810" w:type="dxa"/>
            <w:tcBorders>
              <w:top w:val="nil"/>
              <w:left w:val="nil"/>
              <w:bottom w:val="single" w:sz="4" w:space="0" w:color="auto"/>
              <w:right w:val="single" w:sz="4" w:space="0" w:color="auto"/>
            </w:tcBorders>
            <w:shd w:val="clear" w:color="auto" w:fill="auto"/>
            <w:noWrap/>
            <w:vAlign w:val="bottom"/>
            <w:hideMark/>
          </w:tcPr>
          <w:p w14:paraId="602F68E4"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45</w:t>
            </w:r>
          </w:p>
        </w:tc>
        <w:tc>
          <w:tcPr>
            <w:tcW w:w="720" w:type="dxa"/>
            <w:tcBorders>
              <w:top w:val="nil"/>
              <w:left w:val="nil"/>
              <w:bottom w:val="single" w:sz="4" w:space="0" w:color="auto"/>
              <w:right w:val="single" w:sz="4" w:space="0" w:color="auto"/>
            </w:tcBorders>
            <w:shd w:val="clear" w:color="auto" w:fill="auto"/>
            <w:noWrap/>
            <w:vAlign w:val="bottom"/>
            <w:hideMark/>
          </w:tcPr>
          <w:p w14:paraId="15D7E70B"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3</w:t>
            </w:r>
          </w:p>
        </w:tc>
        <w:tc>
          <w:tcPr>
            <w:tcW w:w="810" w:type="dxa"/>
            <w:tcBorders>
              <w:top w:val="nil"/>
              <w:left w:val="nil"/>
              <w:bottom w:val="single" w:sz="4" w:space="0" w:color="auto"/>
              <w:right w:val="single" w:sz="4" w:space="0" w:color="auto"/>
            </w:tcBorders>
            <w:shd w:val="clear" w:color="auto" w:fill="auto"/>
            <w:noWrap/>
            <w:vAlign w:val="bottom"/>
            <w:hideMark/>
          </w:tcPr>
          <w:p w14:paraId="16C76046"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13</w:t>
            </w:r>
          </w:p>
        </w:tc>
        <w:tc>
          <w:tcPr>
            <w:tcW w:w="720" w:type="dxa"/>
            <w:tcBorders>
              <w:top w:val="nil"/>
              <w:left w:val="nil"/>
              <w:bottom w:val="single" w:sz="4" w:space="0" w:color="auto"/>
              <w:right w:val="single" w:sz="4" w:space="0" w:color="auto"/>
            </w:tcBorders>
            <w:shd w:val="clear" w:color="auto" w:fill="auto"/>
            <w:noWrap/>
            <w:vAlign w:val="bottom"/>
            <w:hideMark/>
          </w:tcPr>
          <w:p w14:paraId="79C517A5"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w:t>
            </w:r>
          </w:p>
        </w:tc>
        <w:tc>
          <w:tcPr>
            <w:tcW w:w="630" w:type="dxa"/>
            <w:tcBorders>
              <w:top w:val="nil"/>
              <w:left w:val="nil"/>
              <w:bottom w:val="single" w:sz="4" w:space="0" w:color="auto"/>
              <w:right w:val="single" w:sz="4" w:space="0" w:color="auto"/>
            </w:tcBorders>
            <w:shd w:val="clear" w:color="auto" w:fill="auto"/>
            <w:noWrap/>
            <w:vAlign w:val="bottom"/>
            <w:hideMark/>
          </w:tcPr>
          <w:p w14:paraId="19291A51"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2</w:t>
            </w:r>
          </w:p>
        </w:tc>
        <w:tc>
          <w:tcPr>
            <w:tcW w:w="900" w:type="dxa"/>
            <w:tcBorders>
              <w:top w:val="nil"/>
              <w:left w:val="nil"/>
              <w:bottom w:val="single" w:sz="4" w:space="0" w:color="auto"/>
              <w:right w:val="single" w:sz="4" w:space="0" w:color="auto"/>
            </w:tcBorders>
            <w:shd w:val="clear" w:color="auto" w:fill="auto"/>
            <w:noWrap/>
            <w:vAlign w:val="bottom"/>
            <w:hideMark/>
          </w:tcPr>
          <w:p w14:paraId="58E35530"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00" w:type="dxa"/>
            <w:tcBorders>
              <w:top w:val="nil"/>
              <w:left w:val="nil"/>
              <w:bottom w:val="single" w:sz="4" w:space="0" w:color="auto"/>
              <w:right w:val="single" w:sz="4" w:space="0" w:color="auto"/>
            </w:tcBorders>
            <w:shd w:val="clear" w:color="auto" w:fill="auto"/>
            <w:noWrap/>
            <w:vAlign w:val="bottom"/>
            <w:hideMark/>
          </w:tcPr>
          <w:p w14:paraId="24480262"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00" w:type="dxa"/>
            <w:tcBorders>
              <w:top w:val="nil"/>
              <w:left w:val="nil"/>
              <w:bottom w:val="single" w:sz="4" w:space="0" w:color="auto"/>
              <w:right w:val="single" w:sz="4" w:space="0" w:color="auto"/>
            </w:tcBorders>
            <w:shd w:val="clear" w:color="auto" w:fill="auto"/>
            <w:noWrap/>
            <w:vAlign w:val="bottom"/>
            <w:hideMark/>
          </w:tcPr>
          <w:p w14:paraId="79902B4F" w14:textId="77777777" w:rsidR="000F5BB9" w:rsidRPr="00737F84" w:rsidRDefault="000F5BB9" w:rsidP="00300047">
            <w:pPr>
              <w:spacing w:after="0" w:line="240" w:lineRule="auto"/>
              <w:rPr>
                <w:rFonts w:ascii="Arial" w:eastAsia="Times New Roman" w:hAnsi="Arial" w:cs="Arial"/>
                <w:bCs/>
                <w:lang w:eastAsia="en-ZA"/>
              </w:rPr>
            </w:pPr>
            <w:r w:rsidRPr="00737F84">
              <w:rPr>
                <w:rFonts w:ascii="Arial" w:eastAsia="Times New Roman" w:hAnsi="Arial" w:cs="Arial"/>
                <w:bCs/>
                <w:lang w:eastAsia="en-ZA"/>
              </w:rPr>
              <w:t>6784</w:t>
            </w:r>
          </w:p>
        </w:tc>
      </w:tr>
      <w:tr w:rsidR="00822BE5" w:rsidRPr="00E15D39" w14:paraId="007733EF" w14:textId="77777777" w:rsidTr="006C2BEA">
        <w:trPr>
          <w:trHeight w:val="255"/>
        </w:trPr>
        <w:tc>
          <w:tcPr>
            <w:tcW w:w="990" w:type="dxa"/>
            <w:tcBorders>
              <w:top w:val="nil"/>
              <w:left w:val="single" w:sz="4" w:space="0" w:color="auto"/>
              <w:bottom w:val="single" w:sz="4" w:space="0" w:color="auto"/>
              <w:right w:val="single" w:sz="4" w:space="0" w:color="auto"/>
            </w:tcBorders>
            <w:shd w:val="clear" w:color="auto" w:fill="auto"/>
            <w:vAlign w:val="center"/>
            <w:hideMark/>
          </w:tcPr>
          <w:p w14:paraId="1BA1BCCE"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70 - 74</w:t>
            </w:r>
          </w:p>
        </w:tc>
        <w:tc>
          <w:tcPr>
            <w:tcW w:w="900" w:type="dxa"/>
            <w:tcBorders>
              <w:top w:val="nil"/>
              <w:left w:val="nil"/>
              <w:bottom w:val="single" w:sz="4" w:space="0" w:color="auto"/>
              <w:right w:val="single" w:sz="4" w:space="0" w:color="auto"/>
            </w:tcBorders>
            <w:shd w:val="clear" w:color="auto" w:fill="auto"/>
            <w:noWrap/>
            <w:vAlign w:val="bottom"/>
            <w:hideMark/>
          </w:tcPr>
          <w:p w14:paraId="26D4F385"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1941</w:t>
            </w:r>
          </w:p>
        </w:tc>
        <w:tc>
          <w:tcPr>
            <w:tcW w:w="990" w:type="dxa"/>
            <w:tcBorders>
              <w:top w:val="nil"/>
              <w:left w:val="nil"/>
              <w:bottom w:val="single" w:sz="4" w:space="0" w:color="auto"/>
              <w:right w:val="single" w:sz="4" w:space="0" w:color="auto"/>
            </w:tcBorders>
            <w:shd w:val="clear" w:color="auto" w:fill="auto"/>
            <w:noWrap/>
            <w:vAlign w:val="bottom"/>
            <w:hideMark/>
          </w:tcPr>
          <w:p w14:paraId="528EF022"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3100</w:t>
            </w:r>
          </w:p>
        </w:tc>
        <w:tc>
          <w:tcPr>
            <w:tcW w:w="720" w:type="dxa"/>
            <w:tcBorders>
              <w:top w:val="nil"/>
              <w:left w:val="nil"/>
              <w:bottom w:val="single" w:sz="4" w:space="0" w:color="auto"/>
              <w:right w:val="single" w:sz="4" w:space="0" w:color="auto"/>
            </w:tcBorders>
            <w:shd w:val="clear" w:color="auto" w:fill="auto"/>
            <w:noWrap/>
            <w:vAlign w:val="bottom"/>
            <w:hideMark/>
          </w:tcPr>
          <w:p w14:paraId="509F38BE"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117</w:t>
            </w:r>
          </w:p>
        </w:tc>
        <w:tc>
          <w:tcPr>
            <w:tcW w:w="810" w:type="dxa"/>
            <w:tcBorders>
              <w:top w:val="nil"/>
              <w:left w:val="nil"/>
              <w:bottom w:val="single" w:sz="4" w:space="0" w:color="auto"/>
              <w:right w:val="single" w:sz="4" w:space="0" w:color="auto"/>
            </w:tcBorders>
            <w:shd w:val="clear" w:color="auto" w:fill="auto"/>
            <w:noWrap/>
            <w:vAlign w:val="bottom"/>
            <w:hideMark/>
          </w:tcPr>
          <w:p w14:paraId="0750BC8D"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283</w:t>
            </w:r>
          </w:p>
        </w:tc>
        <w:tc>
          <w:tcPr>
            <w:tcW w:w="810" w:type="dxa"/>
            <w:tcBorders>
              <w:top w:val="nil"/>
              <w:left w:val="nil"/>
              <w:bottom w:val="single" w:sz="4" w:space="0" w:color="auto"/>
              <w:right w:val="single" w:sz="4" w:space="0" w:color="auto"/>
            </w:tcBorders>
            <w:shd w:val="clear" w:color="auto" w:fill="auto"/>
            <w:noWrap/>
            <w:vAlign w:val="bottom"/>
            <w:hideMark/>
          </w:tcPr>
          <w:p w14:paraId="3F5E1370"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22</w:t>
            </w:r>
          </w:p>
        </w:tc>
        <w:tc>
          <w:tcPr>
            <w:tcW w:w="810" w:type="dxa"/>
            <w:tcBorders>
              <w:top w:val="nil"/>
              <w:left w:val="nil"/>
              <w:bottom w:val="single" w:sz="4" w:space="0" w:color="auto"/>
              <w:right w:val="single" w:sz="4" w:space="0" w:color="auto"/>
            </w:tcBorders>
            <w:shd w:val="clear" w:color="auto" w:fill="auto"/>
            <w:noWrap/>
            <w:vAlign w:val="bottom"/>
            <w:hideMark/>
          </w:tcPr>
          <w:p w14:paraId="171C7B98"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65</w:t>
            </w:r>
          </w:p>
        </w:tc>
        <w:tc>
          <w:tcPr>
            <w:tcW w:w="720" w:type="dxa"/>
            <w:tcBorders>
              <w:top w:val="nil"/>
              <w:left w:val="nil"/>
              <w:bottom w:val="single" w:sz="4" w:space="0" w:color="auto"/>
              <w:right w:val="single" w:sz="4" w:space="0" w:color="auto"/>
            </w:tcBorders>
            <w:shd w:val="clear" w:color="auto" w:fill="auto"/>
            <w:noWrap/>
            <w:vAlign w:val="bottom"/>
            <w:hideMark/>
          </w:tcPr>
          <w:p w14:paraId="3ABE29C5"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6</w:t>
            </w:r>
          </w:p>
        </w:tc>
        <w:tc>
          <w:tcPr>
            <w:tcW w:w="810" w:type="dxa"/>
            <w:tcBorders>
              <w:top w:val="nil"/>
              <w:left w:val="nil"/>
              <w:bottom w:val="single" w:sz="4" w:space="0" w:color="auto"/>
              <w:right w:val="single" w:sz="4" w:space="0" w:color="auto"/>
            </w:tcBorders>
            <w:shd w:val="clear" w:color="auto" w:fill="auto"/>
            <w:noWrap/>
            <w:vAlign w:val="bottom"/>
            <w:hideMark/>
          </w:tcPr>
          <w:p w14:paraId="2C554335"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12</w:t>
            </w:r>
          </w:p>
        </w:tc>
        <w:tc>
          <w:tcPr>
            <w:tcW w:w="720" w:type="dxa"/>
            <w:tcBorders>
              <w:top w:val="nil"/>
              <w:left w:val="nil"/>
              <w:bottom w:val="single" w:sz="4" w:space="0" w:color="auto"/>
              <w:right w:val="single" w:sz="4" w:space="0" w:color="auto"/>
            </w:tcBorders>
            <w:shd w:val="clear" w:color="auto" w:fill="auto"/>
            <w:noWrap/>
            <w:vAlign w:val="bottom"/>
            <w:hideMark/>
          </w:tcPr>
          <w:p w14:paraId="5E001D85"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630" w:type="dxa"/>
            <w:tcBorders>
              <w:top w:val="nil"/>
              <w:left w:val="nil"/>
              <w:bottom w:val="single" w:sz="4" w:space="0" w:color="auto"/>
              <w:right w:val="single" w:sz="4" w:space="0" w:color="auto"/>
            </w:tcBorders>
            <w:shd w:val="clear" w:color="auto" w:fill="auto"/>
            <w:noWrap/>
            <w:vAlign w:val="bottom"/>
            <w:hideMark/>
          </w:tcPr>
          <w:p w14:paraId="45796C48"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4</w:t>
            </w:r>
          </w:p>
        </w:tc>
        <w:tc>
          <w:tcPr>
            <w:tcW w:w="900" w:type="dxa"/>
            <w:tcBorders>
              <w:top w:val="nil"/>
              <w:left w:val="nil"/>
              <w:bottom w:val="single" w:sz="4" w:space="0" w:color="auto"/>
              <w:right w:val="single" w:sz="4" w:space="0" w:color="auto"/>
            </w:tcBorders>
            <w:shd w:val="clear" w:color="auto" w:fill="auto"/>
            <w:noWrap/>
            <w:vAlign w:val="bottom"/>
            <w:hideMark/>
          </w:tcPr>
          <w:p w14:paraId="5E3BCE63"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00" w:type="dxa"/>
            <w:tcBorders>
              <w:top w:val="nil"/>
              <w:left w:val="nil"/>
              <w:bottom w:val="single" w:sz="4" w:space="0" w:color="auto"/>
              <w:right w:val="single" w:sz="4" w:space="0" w:color="auto"/>
            </w:tcBorders>
            <w:shd w:val="clear" w:color="auto" w:fill="auto"/>
            <w:noWrap/>
            <w:vAlign w:val="bottom"/>
            <w:hideMark/>
          </w:tcPr>
          <w:p w14:paraId="376989B3"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00" w:type="dxa"/>
            <w:tcBorders>
              <w:top w:val="nil"/>
              <w:left w:val="nil"/>
              <w:bottom w:val="single" w:sz="4" w:space="0" w:color="auto"/>
              <w:right w:val="single" w:sz="4" w:space="0" w:color="auto"/>
            </w:tcBorders>
            <w:shd w:val="clear" w:color="auto" w:fill="auto"/>
            <w:noWrap/>
            <w:vAlign w:val="bottom"/>
            <w:hideMark/>
          </w:tcPr>
          <w:p w14:paraId="66D47AC8" w14:textId="77777777" w:rsidR="000F5BB9" w:rsidRPr="00737F84" w:rsidRDefault="000F5BB9" w:rsidP="00300047">
            <w:pPr>
              <w:spacing w:after="0" w:line="240" w:lineRule="auto"/>
              <w:rPr>
                <w:rFonts w:ascii="Arial" w:eastAsia="Times New Roman" w:hAnsi="Arial" w:cs="Arial"/>
                <w:bCs/>
                <w:lang w:eastAsia="en-ZA"/>
              </w:rPr>
            </w:pPr>
            <w:r w:rsidRPr="00737F84">
              <w:rPr>
                <w:rFonts w:ascii="Arial" w:eastAsia="Times New Roman" w:hAnsi="Arial" w:cs="Arial"/>
                <w:bCs/>
                <w:lang w:eastAsia="en-ZA"/>
              </w:rPr>
              <w:t>5551</w:t>
            </w:r>
          </w:p>
        </w:tc>
      </w:tr>
      <w:tr w:rsidR="00822BE5" w:rsidRPr="00E15D39" w14:paraId="780BAF70" w14:textId="77777777" w:rsidTr="006C2BEA">
        <w:trPr>
          <w:trHeight w:val="255"/>
        </w:trPr>
        <w:tc>
          <w:tcPr>
            <w:tcW w:w="990" w:type="dxa"/>
            <w:tcBorders>
              <w:top w:val="nil"/>
              <w:left w:val="single" w:sz="4" w:space="0" w:color="auto"/>
              <w:bottom w:val="single" w:sz="4" w:space="0" w:color="auto"/>
              <w:right w:val="single" w:sz="4" w:space="0" w:color="auto"/>
            </w:tcBorders>
            <w:shd w:val="clear" w:color="auto" w:fill="auto"/>
            <w:vAlign w:val="center"/>
            <w:hideMark/>
          </w:tcPr>
          <w:p w14:paraId="7810132A"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75 - 79</w:t>
            </w:r>
          </w:p>
        </w:tc>
        <w:tc>
          <w:tcPr>
            <w:tcW w:w="900" w:type="dxa"/>
            <w:tcBorders>
              <w:top w:val="nil"/>
              <w:left w:val="nil"/>
              <w:bottom w:val="single" w:sz="4" w:space="0" w:color="auto"/>
              <w:right w:val="single" w:sz="4" w:space="0" w:color="auto"/>
            </w:tcBorders>
            <w:shd w:val="clear" w:color="auto" w:fill="auto"/>
            <w:noWrap/>
            <w:vAlign w:val="bottom"/>
            <w:hideMark/>
          </w:tcPr>
          <w:p w14:paraId="1BBC2D12"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963</w:t>
            </w:r>
          </w:p>
        </w:tc>
        <w:tc>
          <w:tcPr>
            <w:tcW w:w="990" w:type="dxa"/>
            <w:tcBorders>
              <w:top w:val="nil"/>
              <w:left w:val="nil"/>
              <w:bottom w:val="single" w:sz="4" w:space="0" w:color="auto"/>
              <w:right w:val="single" w:sz="4" w:space="0" w:color="auto"/>
            </w:tcBorders>
            <w:shd w:val="clear" w:color="auto" w:fill="auto"/>
            <w:noWrap/>
            <w:vAlign w:val="bottom"/>
            <w:hideMark/>
          </w:tcPr>
          <w:p w14:paraId="1D19BF78"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2082</w:t>
            </w:r>
          </w:p>
        </w:tc>
        <w:tc>
          <w:tcPr>
            <w:tcW w:w="720" w:type="dxa"/>
            <w:tcBorders>
              <w:top w:val="nil"/>
              <w:left w:val="nil"/>
              <w:bottom w:val="single" w:sz="4" w:space="0" w:color="auto"/>
              <w:right w:val="single" w:sz="4" w:space="0" w:color="auto"/>
            </w:tcBorders>
            <w:shd w:val="clear" w:color="auto" w:fill="auto"/>
            <w:noWrap/>
            <w:vAlign w:val="bottom"/>
            <w:hideMark/>
          </w:tcPr>
          <w:p w14:paraId="7FD30D58"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78</w:t>
            </w:r>
          </w:p>
        </w:tc>
        <w:tc>
          <w:tcPr>
            <w:tcW w:w="810" w:type="dxa"/>
            <w:tcBorders>
              <w:top w:val="nil"/>
              <w:left w:val="nil"/>
              <w:bottom w:val="single" w:sz="4" w:space="0" w:color="auto"/>
              <w:right w:val="single" w:sz="4" w:space="0" w:color="auto"/>
            </w:tcBorders>
            <w:shd w:val="clear" w:color="auto" w:fill="auto"/>
            <w:noWrap/>
            <w:vAlign w:val="bottom"/>
            <w:hideMark/>
          </w:tcPr>
          <w:p w14:paraId="5EB3F65B"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302</w:t>
            </w:r>
          </w:p>
        </w:tc>
        <w:tc>
          <w:tcPr>
            <w:tcW w:w="810" w:type="dxa"/>
            <w:tcBorders>
              <w:top w:val="nil"/>
              <w:left w:val="nil"/>
              <w:bottom w:val="single" w:sz="4" w:space="0" w:color="auto"/>
              <w:right w:val="single" w:sz="4" w:space="0" w:color="auto"/>
            </w:tcBorders>
            <w:shd w:val="clear" w:color="auto" w:fill="auto"/>
            <w:noWrap/>
            <w:vAlign w:val="bottom"/>
            <w:hideMark/>
          </w:tcPr>
          <w:p w14:paraId="38FEF7F8"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18</w:t>
            </w:r>
          </w:p>
        </w:tc>
        <w:tc>
          <w:tcPr>
            <w:tcW w:w="810" w:type="dxa"/>
            <w:tcBorders>
              <w:top w:val="nil"/>
              <w:left w:val="nil"/>
              <w:bottom w:val="single" w:sz="4" w:space="0" w:color="auto"/>
              <w:right w:val="single" w:sz="4" w:space="0" w:color="auto"/>
            </w:tcBorders>
            <w:shd w:val="clear" w:color="auto" w:fill="auto"/>
            <w:noWrap/>
            <w:vAlign w:val="bottom"/>
            <w:hideMark/>
          </w:tcPr>
          <w:p w14:paraId="287BC90D"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76</w:t>
            </w:r>
          </w:p>
        </w:tc>
        <w:tc>
          <w:tcPr>
            <w:tcW w:w="720" w:type="dxa"/>
            <w:tcBorders>
              <w:top w:val="nil"/>
              <w:left w:val="nil"/>
              <w:bottom w:val="single" w:sz="4" w:space="0" w:color="auto"/>
              <w:right w:val="single" w:sz="4" w:space="0" w:color="auto"/>
            </w:tcBorders>
            <w:shd w:val="clear" w:color="auto" w:fill="auto"/>
            <w:noWrap/>
            <w:vAlign w:val="bottom"/>
            <w:hideMark/>
          </w:tcPr>
          <w:p w14:paraId="2FDCB70A"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4</w:t>
            </w:r>
          </w:p>
        </w:tc>
        <w:tc>
          <w:tcPr>
            <w:tcW w:w="810" w:type="dxa"/>
            <w:tcBorders>
              <w:top w:val="nil"/>
              <w:left w:val="nil"/>
              <w:bottom w:val="single" w:sz="4" w:space="0" w:color="auto"/>
              <w:right w:val="single" w:sz="4" w:space="0" w:color="auto"/>
            </w:tcBorders>
            <w:shd w:val="clear" w:color="auto" w:fill="auto"/>
            <w:noWrap/>
            <w:vAlign w:val="bottom"/>
            <w:hideMark/>
          </w:tcPr>
          <w:p w14:paraId="4166C0C4"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16</w:t>
            </w:r>
          </w:p>
        </w:tc>
        <w:tc>
          <w:tcPr>
            <w:tcW w:w="720" w:type="dxa"/>
            <w:tcBorders>
              <w:top w:val="nil"/>
              <w:left w:val="nil"/>
              <w:bottom w:val="single" w:sz="4" w:space="0" w:color="auto"/>
              <w:right w:val="single" w:sz="4" w:space="0" w:color="auto"/>
            </w:tcBorders>
            <w:shd w:val="clear" w:color="auto" w:fill="auto"/>
            <w:noWrap/>
            <w:vAlign w:val="bottom"/>
            <w:hideMark/>
          </w:tcPr>
          <w:p w14:paraId="1DFDF9A5"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630" w:type="dxa"/>
            <w:tcBorders>
              <w:top w:val="nil"/>
              <w:left w:val="nil"/>
              <w:bottom w:val="single" w:sz="4" w:space="0" w:color="auto"/>
              <w:right w:val="single" w:sz="4" w:space="0" w:color="auto"/>
            </w:tcBorders>
            <w:shd w:val="clear" w:color="auto" w:fill="auto"/>
            <w:noWrap/>
            <w:vAlign w:val="bottom"/>
            <w:hideMark/>
          </w:tcPr>
          <w:p w14:paraId="335EEBA2"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2</w:t>
            </w:r>
          </w:p>
        </w:tc>
        <w:tc>
          <w:tcPr>
            <w:tcW w:w="900" w:type="dxa"/>
            <w:tcBorders>
              <w:top w:val="nil"/>
              <w:left w:val="nil"/>
              <w:bottom w:val="single" w:sz="4" w:space="0" w:color="auto"/>
              <w:right w:val="single" w:sz="4" w:space="0" w:color="auto"/>
            </w:tcBorders>
            <w:shd w:val="clear" w:color="auto" w:fill="auto"/>
            <w:noWrap/>
            <w:vAlign w:val="bottom"/>
            <w:hideMark/>
          </w:tcPr>
          <w:p w14:paraId="5B8284A2"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00" w:type="dxa"/>
            <w:tcBorders>
              <w:top w:val="nil"/>
              <w:left w:val="nil"/>
              <w:bottom w:val="single" w:sz="4" w:space="0" w:color="auto"/>
              <w:right w:val="single" w:sz="4" w:space="0" w:color="auto"/>
            </w:tcBorders>
            <w:shd w:val="clear" w:color="auto" w:fill="auto"/>
            <w:noWrap/>
            <w:vAlign w:val="bottom"/>
            <w:hideMark/>
          </w:tcPr>
          <w:p w14:paraId="39273270"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00" w:type="dxa"/>
            <w:tcBorders>
              <w:top w:val="nil"/>
              <w:left w:val="nil"/>
              <w:bottom w:val="single" w:sz="4" w:space="0" w:color="auto"/>
              <w:right w:val="single" w:sz="4" w:space="0" w:color="auto"/>
            </w:tcBorders>
            <w:shd w:val="clear" w:color="auto" w:fill="auto"/>
            <w:noWrap/>
            <w:vAlign w:val="bottom"/>
            <w:hideMark/>
          </w:tcPr>
          <w:p w14:paraId="2FC6C8A2" w14:textId="77777777" w:rsidR="000F5BB9" w:rsidRPr="00737F84" w:rsidRDefault="000F5BB9" w:rsidP="00300047">
            <w:pPr>
              <w:spacing w:after="0" w:line="240" w:lineRule="auto"/>
              <w:rPr>
                <w:rFonts w:ascii="Arial" w:eastAsia="Times New Roman" w:hAnsi="Arial" w:cs="Arial"/>
                <w:bCs/>
                <w:lang w:eastAsia="en-ZA"/>
              </w:rPr>
            </w:pPr>
            <w:r w:rsidRPr="00737F84">
              <w:rPr>
                <w:rFonts w:ascii="Arial" w:eastAsia="Times New Roman" w:hAnsi="Arial" w:cs="Arial"/>
                <w:bCs/>
                <w:lang w:eastAsia="en-ZA"/>
              </w:rPr>
              <w:t>3541</w:t>
            </w:r>
          </w:p>
        </w:tc>
      </w:tr>
      <w:tr w:rsidR="00822BE5" w:rsidRPr="00E15D39" w14:paraId="2FCC314A" w14:textId="77777777" w:rsidTr="006C2BEA">
        <w:trPr>
          <w:trHeight w:val="255"/>
        </w:trPr>
        <w:tc>
          <w:tcPr>
            <w:tcW w:w="990" w:type="dxa"/>
            <w:tcBorders>
              <w:top w:val="nil"/>
              <w:left w:val="single" w:sz="4" w:space="0" w:color="auto"/>
              <w:bottom w:val="single" w:sz="4" w:space="0" w:color="auto"/>
              <w:right w:val="single" w:sz="4" w:space="0" w:color="auto"/>
            </w:tcBorders>
            <w:shd w:val="clear" w:color="auto" w:fill="auto"/>
            <w:vAlign w:val="center"/>
            <w:hideMark/>
          </w:tcPr>
          <w:p w14:paraId="73564B8D"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80 - 84</w:t>
            </w:r>
          </w:p>
        </w:tc>
        <w:tc>
          <w:tcPr>
            <w:tcW w:w="900" w:type="dxa"/>
            <w:tcBorders>
              <w:top w:val="nil"/>
              <w:left w:val="nil"/>
              <w:bottom w:val="single" w:sz="4" w:space="0" w:color="auto"/>
              <w:right w:val="single" w:sz="4" w:space="0" w:color="auto"/>
            </w:tcBorders>
            <w:shd w:val="clear" w:color="auto" w:fill="auto"/>
            <w:noWrap/>
            <w:vAlign w:val="bottom"/>
            <w:hideMark/>
          </w:tcPr>
          <w:p w14:paraId="509D67C4"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669</w:t>
            </w:r>
          </w:p>
        </w:tc>
        <w:tc>
          <w:tcPr>
            <w:tcW w:w="990" w:type="dxa"/>
            <w:tcBorders>
              <w:top w:val="nil"/>
              <w:left w:val="nil"/>
              <w:bottom w:val="single" w:sz="4" w:space="0" w:color="auto"/>
              <w:right w:val="single" w:sz="4" w:space="0" w:color="auto"/>
            </w:tcBorders>
            <w:shd w:val="clear" w:color="auto" w:fill="auto"/>
            <w:noWrap/>
            <w:vAlign w:val="bottom"/>
            <w:hideMark/>
          </w:tcPr>
          <w:p w14:paraId="41A2BAAC"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1661</w:t>
            </w:r>
          </w:p>
        </w:tc>
        <w:tc>
          <w:tcPr>
            <w:tcW w:w="720" w:type="dxa"/>
            <w:tcBorders>
              <w:top w:val="nil"/>
              <w:left w:val="nil"/>
              <w:bottom w:val="single" w:sz="4" w:space="0" w:color="auto"/>
              <w:right w:val="single" w:sz="4" w:space="0" w:color="auto"/>
            </w:tcBorders>
            <w:shd w:val="clear" w:color="auto" w:fill="auto"/>
            <w:noWrap/>
            <w:vAlign w:val="bottom"/>
            <w:hideMark/>
          </w:tcPr>
          <w:p w14:paraId="1AE0249D"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83</w:t>
            </w:r>
          </w:p>
        </w:tc>
        <w:tc>
          <w:tcPr>
            <w:tcW w:w="810" w:type="dxa"/>
            <w:tcBorders>
              <w:top w:val="nil"/>
              <w:left w:val="nil"/>
              <w:bottom w:val="single" w:sz="4" w:space="0" w:color="auto"/>
              <w:right w:val="single" w:sz="4" w:space="0" w:color="auto"/>
            </w:tcBorders>
            <w:shd w:val="clear" w:color="auto" w:fill="auto"/>
            <w:noWrap/>
            <w:vAlign w:val="bottom"/>
            <w:hideMark/>
          </w:tcPr>
          <w:p w14:paraId="23E9637E"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314</w:t>
            </w:r>
          </w:p>
        </w:tc>
        <w:tc>
          <w:tcPr>
            <w:tcW w:w="810" w:type="dxa"/>
            <w:tcBorders>
              <w:top w:val="nil"/>
              <w:left w:val="nil"/>
              <w:bottom w:val="single" w:sz="4" w:space="0" w:color="auto"/>
              <w:right w:val="single" w:sz="4" w:space="0" w:color="auto"/>
            </w:tcBorders>
            <w:shd w:val="clear" w:color="auto" w:fill="auto"/>
            <w:noWrap/>
            <w:vAlign w:val="bottom"/>
            <w:hideMark/>
          </w:tcPr>
          <w:p w14:paraId="4B9AA50D"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27</w:t>
            </w:r>
          </w:p>
        </w:tc>
        <w:tc>
          <w:tcPr>
            <w:tcW w:w="810" w:type="dxa"/>
            <w:tcBorders>
              <w:top w:val="nil"/>
              <w:left w:val="nil"/>
              <w:bottom w:val="single" w:sz="4" w:space="0" w:color="auto"/>
              <w:right w:val="single" w:sz="4" w:space="0" w:color="auto"/>
            </w:tcBorders>
            <w:shd w:val="clear" w:color="auto" w:fill="auto"/>
            <w:noWrap/>
            <w:vAlign w:val="bottom"/>
            <w:hideMark/>
          </w:tcPr>
          <w:p w14:paraId="06BABA1E"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113</w:t>
            </w:r>
          </w:p>
        </w:tc>
        <w:tc>
          <w:tcPr>
            <w:tcW w:w="720" w:type="dxa"/>
            <w:tcBorders>
              <w:top w:val="nil"/>
              <w:left w:val="nil"/>
              <w:bottom w:val="single" w:sz="4" w:space="0" w:color="auto"/>
              <w:right w:val="single" w:sz="4" w:space="0" w:color="auto"/>
            </w:tcBorders>
            <w:shd w:val="clear" w:color="auto" w:fill="auto"/>
            <w:noWrap/>
            <w:vAlign w:val="bottom"/>
            <w:hideMark/>
          </w:tcPr>
          <w:p w14:paraId="4482D4EF"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3</w:t>
            </w:r>
          </w:p>
        </w:tc>
        <w:tc>
          <w:tcPr>
            <w:tcW w:w="810" w:type="dxa"/>
            <w:tcBorders>
              <w:top w:val="nil"/>
              <w:left w:val="nil"/>
              <w:bottom w:val="single" w:sz="4" w:space="0" w:color="auto"/>
              <w:right w:val="single" w:sz="4" w:space="0" w:color="auto"/>
            </w:tcBorders>
            <w:shd w:val="clear" w:color="auto" w:fill="auto"/>
            <w:noWrap/>
            <w:vAlign w:val="bottom"/>
            <w:hideMark/>
          </w:tcPr>
          <w:p w14:paraId="6A2FABF7"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22</w:t>
            </w:r>
          </w:p>
        </w:tc>
        <w:tc>
          <w:tcPr>
            <w:tcW w:w="720" w:type="dxa"/>
            <w:tcBorders>
              <w:top w:val="nil"/>
              <w:left w:val="nil"/>
              <w:bottom w:val="single" w:sz="4" w:space="0" w:color="auto"/>
              <w:right w:val="single" w:sz="4" w:space="0" w:color="auto"/>
            </w:tcBorders>
            <w:shd w:val="clear" w:color="auto" w:fill="auto"/>
            <w:noWrap/>
            <w:vAlign w:val="bottom"/>
            <w:hideMark/>
          </w:tcPr>
          <w:p w14:paraId="41E50616"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630" w:type="dxa"/>
            <w:tcBorders>
              <w:top w:val="nil"/>
              <w:left w:val="nil"/>
              <w:bottom w:val="single" w:sz="4" w:space="0" w:color="auto"/>
              <w:right w:val="single" w:sz="4" w:space="0" w:color="auto"/>
            </w:tcBorders>
            <w:shd w:val="clear" w:color="auto" w:fill="auto"/>
            <w:noWrap/>
            <w:vAlign w:val="bottom"/>
            <w:hideMark/>
          </w:tcPr>
          <w:p w14:paraId="0A274E4A"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4</w:t>
            </w:r>
          </w:p>
        </w:tc>
        <w:tc>
          <w:tcPr>
            <w:tcW w:w="900" w:type="dxa"/>
            <w:tcBorders>
              <w:top w:val="nil"/>
              <w:left w:val="nil"/>
              <w:bottom w:val="single" w:sz="4" w:space="0" w:color="auto"/>
              <w:right w:val="single" w:sz="4" w:space="0" w:color="auto"/>
            </w:tcBorders>
            <w:shd w:val="clear" w:color="auto" w:fill="auto"/>
            <w:noWrap/>
            <w:vAlign w:val="bottom"/>
            <w:hideMark/>
          </w:tcPr>
          <w:p w14:paraId="20F32DA0"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00" w:type="dxa"/>
            <w:tcBorders>
              <w:top w:val="nil"/>
              <w:left w:val="nil"/>
              <w:bottom w:val="single" w:sz="4" w:space="0" w:color="auto"/>
              <w:right w:val="single" w:sz="4" w:space="0" w:color="auto"/>
            </w:tcBorders>
            <w:shd w:val="clear" w:color="auto" w:fill="auto"/>
            <w:noWrap/>
            <w:vAlign w:val="bottom"/>
            <w:hideMark/>
          </w:tcPr>
          <w:p w14:paraId="2C2A0434"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00" w:type="dxa"/>
            <w:tcBorders>
              <w:top w:val="nil"/>
              <w:left w:val="nil"/>
              <w:bottom w:val="single" w:sz="4" w:space="0" w:color="auto"/>
              <w:right w:val="single" w:sz="4" w:space="0" w:color="auto"/>
            </w:tcBorders>
            <w:shd w:val="clear" w:color="auto" w:fill="auto"/>
            <w:noWrap/>
            <w:vAlign w:val="bottom"/>
            <w:hideMark/>
          </w:tcPr>
          <w:p w14:paraId="62F017C1" w14:textId="77777777" w:rsidR="000F5BB9" w:rsidRPr="00737F84" w:rsidRDefault="000F5BB9" w:rsidP="00300047">
            <w:pPr>
              <w:spacing w:after="0" w:line="240" w:lineRule="auto"/>
              <w:rPr>
                <w:rFonts w:ascii="Arial" w:eastAsia="Times New Roman" w:hAnsi="Arial" w:cs="Arial"/>
                <w:bCs/>
                <w:lang w:eastAsia="en-ZA"/>
              </w:rPr>
            </w:pPr>
            <w:r w:rsidRPr="00737F84">
              <w:rPr>
                <w:rFonts w:ascii="Arial" w:eastAsia="Times New Roman" w:hAnsi="Arial" w:cs="Arial"/>
                <w:bCs/>
                <w:lang w:eastAsia="en-ZA"/>
              </w:rPr>
              <w:t>2896</w:t>
            </w:r>
          </w:p>
        </w:tc>
      </w:tr>
      <w:tr w:rsidR="00822BE5" w:rsidRPr="00E15D39" w14:paraId="5E1EDD9E" w14:textId="77777777" w:rsidTr="006C2BEA">
        <w:trPr>
          <w:trHeight w:val="255"/>
        </w:trPr>
        <w:tc>
          <w:tcPr>
            <w:tcW w:w="990" w:type="dxa"/>
            <w:tcBorders>
              <w:top w:val="nil"/>
              <w:left w:val="single" w:sz="4" w:space="0" w:color="auto"/>
              <w:bottom w:val="single" w:sz="4" w:space="0" w:color="auto"/>
              <w:right w:val="single" w:sz="4" w:space="0" w:color="auto"/>
            </w:tcBorders>
            <w:shd w:val="clear" w:color="auto" w:fill="auto"/>
            <w:vAlign w:val="center"/>
            <w:hideMark/>
          </w:tcPr>
          <w:p w14:paraId="478BA61F"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85+</w:t>
            </w:r>
          </w:p>
        </w:tc>
        <w:tc>
          <w:tcPr>
            <w:tcW w:w="900" w:type="dxa"/>
            <w:tcBorders>
              <w:top w:val="nil"/>
              <w:left w:val="nil"/>
              <w:bottom w:val="single" w:sz="4" w:space="0" w:color="auto"/>
              <w:right w:val="single" w:sz="4" w:space="0" w:color="auto"/>
            </w:tcBorders>
            <w:shd w:val="clear" w:color="auto" w:fill="auto"/>
            <w:noWrap/>
            <w:vAlign w:val="bottom"/>
            <w:hideMark/>
          </w:tcPr>
          <w:p w14:paraId="5370BC9E"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516</w:t>
            </w:r>
          </w:p>
        </w:tc>
        <w:tc>
          <w:tcPr>
            <w:tcW w:w="990" w:type="dxa"/>
            <w:tcBorders>
              <w:top w:val="nil"/>
              <w:left w:val="nil"/>
              <w:bottom w:val="single" w:sz="4" w:space="0" w:color="auto"/>
              <w:right w:val="single" w:sz="4" w:space="0" w:color="auto"/>
            </w:tcBorders>
            <w:shd w:val="clear" w:color="auto" w:fill="auto"/>
            <w:noWrap/>
            <w:vAlign w:val="bottom"/>
            <w:hideMark/>
          </w:tcPr>
          <w:p w14:paraId="2700CC92"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1369</w:t>
            </w:r>
          </w:p>
        </w:tc>
        <w:tc>
          <w:tcPr>
            <w:tcW w:w="720" w:type="dxa"/>
            <w:tcBorders>
              <w:top w:val="nil"/>
              <w:left w:val="nil"/>
              <w:bottom w:val="single" w:sz="4" w:space="0" w:color="auto"/>
              <w:right w:val="single" w:sz="4" w:space="0" w:color="auto"/>
            </w:tcBorders>
            <w:shd w:val="clear" w:color="auto" w:fill="auto"/>
            <w:noWrap/>
            <w:vAlign w:val="bottom"/>
            <w:hideMark/>
          </w:tcPr>
          <w:p w14:paraId="64B4C857"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95</w:t>
            </w:r>
          </w:p>
        </w:tc>
        <w:tc>
          <w:tcPr>
            <w:tcW w:w="810" w:type="dxa"/>
            <w:tcBorders>
              <w:top w:val="nil"/>
              <w:left w:val="nil"/>
              <w:bottom w:val="single" w:sz="4" w:space="0" w:color="auto"/>
              <w:right w:val="single" w:sz="4" w:space="0" w:color="auto"/>
            </w:tcBorders>
            <w:shd w:val="clear" w:color="auto" w:fill="auto"/>
            <w:noWrap/>
            <w:vAlign w:val="bottom"/>
            <w:hideMark/>
          </w:tcPr>
          <w:p w14:paraId="0676A081"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398</w:t>
            </w:r>
          </w:p>
        </w:tc>
        <w:tc>
          <w:tcPr>
            <w:tcW w:w="810" w:type="dxa"/>
            <w:tcBorders>
              <w:top w:val="nil"/>
              <w:left w:val="nil"/>
              <w:bottom w:val="single" w:sz="4" w:space="0" w:color="auto"/>
              <w:right w:val="single" w:sz="4" w:space="0" w:color="auto"/>
            </w:tcBorders>
            <w:shd w:val="clear" w:color="auto" w:fill="auto"/>
            <w:noWrap/>
            <w:vAlign w:val="bottom"/>
            <w:hideMark/>
          </w:tcPr>
          <w:p w14:paraId="0FF821C0"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31</w:t>
            </w:r>
          </w:p>
        </w:tc>
        <w:tc>
          <w:tcPr>
            <w:tcW w:w="810" w:type="dxa"/>
            <w:tcBorders>
              <w:top w:val="nil"/>
              <w:left w:val="nil"/>
              <w:bottom w:val="single" w:sz="4" w:space="0" w:color="auto"/>
              <w:right w:val="single" w:sz="4" w:space="0" w:color="auto"/>
            </w:tcBorders>
            <w:shd w:val="clear" w:color="auto" w:fill="auto"/>
            <w:noWrap/>
            <w:vAlign w:val="bottom"/>
            <w:hideMark/>
          </w:tcPr>
          <w:p w14:paraId="3D336EA9"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185</w:t>
            </w:r>
          </w:p>
        </w:tc>
        <w:tc>
          <w:tcPr>
            <w:tcW w:w="720" w:type="dxa"/>
            <w:tcBorders>
              <w:top w:val="nil"/>
              <w:left w:val="nil"/>
              <w:bottom w:val="single" w:sz="4" w:space="0" w:color="auto"/>
              <w:right w:val="single" w:sz="4" w:space="0" w:color="auto"/>
            </w:tcBorders>
            <w:shd w:val="clear" w:color="auto" w:fill="auto"/>
            <w:noWrap/>
            <w:vAlign w:val="bottom"/>
            <w:hideMark/>
          </w:tcPr>
          <w:p w14:paraId="79290DCD"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6</w:t>
            </w:r>
          </w:p>
        </w:tc>
        <w:tc>
          <w:tcPr>
            <w:tcW w:w="810" w:type="dxa"/>
            <w:tcBorders>
              <w:top w:val="nil"/>
              <w:left w:val="nil"/>
              <w:bottom w:val="single" w:sz="4" w:space="0" w:color="auto"/>
              <w:right w:val="single" w:sz="4" w:space="0" w:color="auto"/>
            </w:tcBorders>
            <w:shd w:val="clear" w:color="auto" w:fill="auto"/>
            <w:noWrap/>
            <w:vAlign w:val="bottom"/>
            <w:hideMark/>
          </w:tcPr>
          <w:p w14:paraId="37036B75"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38</w:t>
            </w:r>
          </w:p>
        </w:tc>
        <w:tc>
          <w:tcPr>
            <w:tcW w:w="720" w:type="dxa"/>
            <w:tcBorders>
              <w:top w:val="nil"/>
              <w:left w:val="nil"/>
              <w:bottom w:val="single" w:sz="4" w:space="0" w:color="auto"/>
              <w:right w:val="single" w:sz="4" w:space="0" w:color="auto"/>
            </w:tcBorders>
            <w:shd w:val="clear" w:color="auto" w:fill="auto"/>
            <w:noWrap/>
            <w:vAlign w:val="bottom"/>
            <w:hideMark/>
          </w:tcPr>
          <w:p w14:paraId="193E3642"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w:t>
            </w:r>
          </w:p>
        </w:tc>
        <w:tc>
          <w:tcPr>
            <w:tcW w:w="630" w:type="dxa"/>
            <w:tcBorders>
              <w:top w:val="nil"/>
              <w:left w:val="nil"/>
              <w:bottom w:val="single" w:sz="4" w:space="0" w:color="auto"/>
              <w:right w:val="single" w:sz="4" w:space="0" w:color="auto"/>
            </w:tcBorders>
            <w:shd w:val="clear" w:color="auto" w:fill="auto"/>
            <w:noWrap/>
            <w:vAlign w:val="bottom"/>
            <w:hideMark/>
          </w:tcPr>
          <w:p w14:paraId="02B431C9"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10</w:t>
            </w:r>
          </w:p>
        </w:tc>
        <w:tc>
          <w:tcPr>
            <w:tcW w:w="900" w:type="dxa"/>
            <w:tcBorders>
              <w:top w:val="nil"/>
              <w:left w:val="nil"/>
              <w:bottom w:val="single" w:sz="4" w:space="0" w:color="auto"/>
              <w:right w:val="single" w:sz="4" w:space="0" w:color="auto"/>
            </w:tcBorders>
            <w:shd w:val="clear" w:color="auto" w:fill="auto"/>
            <w:noWrap/>
            <w:vAlign w:val="bottom"/>
            <w:hideMark/>
          </w:tcPr>
          <w:p w14:paraId="55E69B26"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00" w:type="dxa"/>
            <w:tcBorders>
              <w:top w:val="nil"/>
              <w:left w:val="nil"/>
              <w:bottom w:val="single" w:sz="4" w:space="0" w:color="auto"/>
              <w:right w:val="single" w:sz="4" w:space="0" w:color="auto"/>
            </w:tcBorders>
            <w:shd w:val="clear" w:color="auto" w:fill="auto"/>
            <w:noWrap/>
            <w:vAlign w:val="bottom"/>
            <w:hideMark/>
          </w:tcPr>
          <w:p w14:paraId="0ADAE451" w14:textId="77777777" w:rsidR="000F5BB9" w:rsidRPr="00E15D39" w:rsidRDefault="000F5BB9" w:rsidP="00300047">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00" w:type="dxa"/>
            <w:tcBorders>
              <w:top w:val="nil"/>
              <w:left w:val="nil"/>
              <w:bottom w:val="single" w:sz="4" w:space="0" w:color="auto"/>
              <w:right w:val="single" w:sz="4" w:space="0" w:color="auto"/>
            </w:tcBorders>
            <w:shd w:val="clear" w:color="auto" w:fill="auto"/>
            <w:noWrap/>
            <w:vAlign w:val="bottom"/>
            <w:hideMark/>
          </w:tcPr>
          <w:p w14:paraId="0A75A3F0" w14:textId="77777777" w:rsidR="000F5BB9" w:rsidRPr="00737F84" w:rsidRDefault="000F5BB9" w:rsidP="00300047">
            <w:pPr>
              <w:spacing w:after="0" w:line="240" w:lineRule="auto"/>
              <w:rPr>
                <w:rFonts w:ascii="Arial" w:eastAsia="Times New Roman" w:hAnsi="Arial" w:cs="Arial"/>
                <w:bCs/>
                <w:lang w:eastAsia="en-ZA"/>
              </w:rPr>
            </w:pPr>
            <w:r w:rsidRPr="00737F84">
              <w:rPr>
                <w:rFonts w:ascii="Arial" w:eastAsia="Times New Roman" w:hAnsi="Arial" w:cs="Arial"/>
                <w:bCs/>
                <w:lang w:eastAsia="en-ZA"/>
              </w:rPr>
              <w:t>2648</w:t>
            </w:r>
          </w:p>
        </w:tc>
      </w:tr>
      <w:tr w:rsidR="00822BE5" w:rsidRPr="00E15D39" w14:paraId="1EE14BBE" w14:textId="77777777" w:rsidTr="006C2BEA">
        <w:trPr>
          <w:trHeight w:val="255"/>
        </w:trPr>
        <w:tc>
          <w:tcPr>
            <w:tcW w:w="990" w:type="dxa"/>
            <w:tcBorders>
              <w:top w:val="nil"/>
              <w:left w:val="single" w:sz="4" w:space="0" w:color="auto"/>
              <w:bottom w:val="single" w:sz="4" w:space="0" w:color="auto"/>
              <w:right w:val="single" w:sz="4" w:space="0" w:color="auto"/>
            </w:tcBorders>
            <w:shd w:val="clear" w:color="auto" w:fill="auto"/>
            <w:vAlign w:val="center"/>
            <w:hideMark/>
          </w:tcPr>
          <w:p w14:paraId="6128CF69" w14:textId="77777777" w:rsidR="000F5BB9" w:rsidRPr="00E15D39" w:rsidRDefault="000F5BB9" w:rsidP="00300047">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Grand Total</w:t>
            </w:r>
          </w:p>
        </w:tc>
        <w:tc>
          <w:tcPr>
            <w:tcW w:w="900" w:type="dxa"/>
            <w:tcBorders>
              <w:top w:val="nil"/>
              <w:left w:val="nil"/>
              <w:bottom w:val="single" w:sz="4" w:space="0" w:color="auto"/>
              <w:right w:val="single" w:sz="4" w:space="0" w:color="auto"/>
            </w:tcBorders>
            <w:shd w:val="clear" w:color="auto" w:fill="auto"/>
            <w:noWrap/>
            <w:vAlign w:val="bottom"/>
            <w:hideMark/>
          </w:tcPr>
          <w:p w14:paraId="75A9E740" w14:textId="77777777" w:rsidR="000F5BB9" w:rsidRPr="00E15D39" w:rsidRDefault="000F5BB9" w:rsidP="00300047">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100266</w:t>
            </w:r>
          </w:p>
        </w:tc>
        <w:tc>
          <w:tcPr>
            <w:tcW w:w="990" w:type="dxa"/>
            <w:tcBorders>
              <w:top w:val="nil"/>
              <w:left w:val="nil"/>
              <w:bottom w:val="single" w:sz="4" w:space="0" w:color="auto"/>
              <w:right w:val="single" w:sz="4" w:space="0" w:color="auto"/>
            </w:tcBorders>
            <w:shd w:val="clear" w:color="auto" w:fill="auto"/>
            <w:noWrap/>
            <w:vAlign w:val="bottom"/>
            <w:hideMark/>
          </w:tcPr>
          <w:p w14:paraId="121988F9" w14:textId="77777777" w:rsidR="000F5BB9" w:rsidRPr="00E15D39" w:rsidRDefault="000F5BB9" w:rsidP="00300047">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129608</w:t>
            </w:r>
          </w:p>
        </w:tc>
        <w:tc>
          <w:tcPr>
            <w:tcW w:w="720" w:type="dxa"/>
            <w:tcBorders>
              <w:top w:val="nil"/>
              <w:left w:val="nil"/>
              <w:bottom w:val="single" w:sz="4" w:space="0" w:color="auto"/>
              <w:right w:val="single" w:sz="4" w:space="0" w:color="auto"/>
            </w:tcBorders>
            <w:shd w:val="clear" w:color="auto" w:fill="auto"/>
            <w:noWrap/>
            <w:vAlign w:val="bottom"/>
            <w:hideMark/>
          </w:tcPr>
          <w:p w14:paraId="78A882B5" w14:textId="77777777" w:rsidR="000F5BB9" w:rsidRPr="00E15D39" w:rsidRDefault="000F5BB9" w:rsidP="00300047">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4602</w:t>
            </w:r>
          </w:p>
        </w:tc>
        <w:tc>
          <w:tcPr>
            <w:tcW w:w="810" w:type="dxa"/>
            <w:tcBorders>
              <w:top w:val="nil"/>
              <w:left w:val="nil"/>
              <w:bottom w:val="single" w:sz="4" w:space="0" w:color="auto"/>
              <w:right w:val="single" w:sz="4" w:space="0" w:color="auto"/>
            </w:tcBorders>
            <w:shd w:val="clear" w:color="auto" w:fill="auto"/>
            <w:noWrap/>
            <w:vAlign w:val="bottom"/>
            <w:hideMark/>
          </w:tcPr>
          <w:p w14:paraId="73AB5A2E" w14:textId="77777777" w:rsidR="000F5BB9" w:rsidRPr="00E15D39" w:rsidRDefault="000F5BB9" w:rsidP="00300047">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5914</w:t>
            </w:r>
          </w:p>
        </w:tc>
        <w:tc>
          <w:tcPr>
            <w:tcW w:w="810" w:type="dxa"/>
            <w:tcBorders>
              <w:top w:val="nil"/>
              <w:left w:val="nil"/>
              <w:bottom w:val="single" w:sz="4" w:space="0" w:color="auto"/>
              <w:right w:val="single" w:sz="4" w:space="0" w:color="auto"/>
            </w:tcBorders>
            <w:shd w:val="clear" w:color="auto" w:fill="auto"/>
            <w:noWrap/>
            <w:vAlign w:val="bottom"/>
            <w:hideMark/>
          </w:tcPr>
          <w:p w14:paraId="0FAF7D71" w14:textId="77777777" w:rsidR="000F5BB9" w:rsidRPr="00E15D39" w:rsidRDefault="000F5BB9" w:rsidP="00300047">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2194</w:t>
            </w:r>
          </w:p>
        </w:tc>
        <w:tc>
          <w:tcPr>
            <w:tcW w:w="810" w:type="dxa"/>
            <w:tcBorders>
              <w:top w:val="nil"/>
              <w:left w:val="nil"/>
              <w:bottom w:val="single" w:sz="4" w:space="0" w:color="auto"/>
              <w:right w:val="single" w:sz="4" w:space="0" w:color="auto"/>
            </w:tcBorders>
            <w:shd w:val="clear" w:color="auto" w:fill="auto"/>
            <w:noWrap/>
            <w:vAlign w:val="bottom"/>
            <w:hideMark/>
          </w:tcPr>
          <w:p w14:paraId="5A6C0CB9" w14:textId="77777777" w:rsidR="000F5BB9" w:rsidRPr="00E15D39" w:rsidRDefault="000F5BB9" w:rsidP="00300047">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2473</w:t>
            </w:r>
          </w:p>
        </w:tc>
        <w:tc>
          <w:tcPr>
            <w:tcW w:w="720" w:type="dxa"/>
            <w:tcBorders>
              <w:top w:val="nil"/>
              <w:left w:val="nil"/>
              <w:bottom w:val="single" w:sz="4" w:space="0" w:color="auto"/>
              <w:right w:val="single" w:sz="4" w:space="0" w:color="auto"/>
            </w:tcBorders>
            <w:shd w:val="clear" w:color="auto" w:fill="auto"/>
            <w:noWrap/>
            <w:vAlign w:val="bottom"/>
            <w:hideMark/>
          </w:tcPr>
          <w:p w14:paraId="7E3109A4" w14:textId="77777777" w:rsidR="000F5BB9" w:rsidRPr="00E15D39" w:rsidRDefault="000F5BB9" w:rsidP="00300047">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1975</w:t>
            </w:r>
          </w:p>
        </w:tc>
        <w:tc>
          <w:tcPr>
            <w:tcW w:w="810" w:type="dxa"/>
            <w:tcBorders>
              <w:top w:val="nil"/>
              <w:left w:val="nil"/>
              <w:bottom w:val="single" w:sz="4" w:space="0" w:color="auto"/>
              <w:right w:val="single" w:sz="4" w:space="0" w:color="auto"/>
            </w:tcBorders>
            <w:shd w:val="clear" w:color="auto" w:fill="auto"/>
            <w:noWrap/>
            <w:vAlign w:val="bottom"/>
            <w:hideMark/>
          </w:tcPr>
          <w:p w14:paraId="3A4BE31F" w14:textId="77777777" w:rsidR="000F5BB9" w:rsidRPr="00E15D39" w:rsidRDefault="000F5BB9" w:rsidP="00300047">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2005</w:t>
            </w:r>
          </w:p>
        </w:tc>
        <w:tc>
          <w:tcPr>
            <w:tcW w:w="720" w:type="dxa"/>
            <w:tcBorders>
              <w:top w:val="nil"/>
              <w:left w:val="nil"/>
              <w:bottom w:val="single" w:sz="4" w:space="0" w:color="auto"/>
              <w:right w:val="single" w:sz="4" w:space="0" w:color="auto"/>
            </w:tcBorders>
            <w:shd w:val="clear" w:color="auto" w:fill="auto"/>
            <w:noWrap/>
            <w:vAlign w:val="bottom"/>
            <w:hideMark/>
          </w:tcPr>
          <w:p w14:paraId="0C54F08F" w14:textId="77777777" w:rsidR="000F5BB9" w:rsidRPr="00E15D39" w:rsidRDefault="000F5BB9" w:rsidP="00300047">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461</w:t>
            </w:r>
          </w:p>
        </w:tc>
        <w:tc>
          <w:tcPr>
            <w:tcW w:w="630" w:type="dxa"/>
            <w:tcBorders>
              <w:top w:val="nil"/>
              <w:left w:val="nil"/>
              <w:bottom w:val="single" w:sz="4" w:space="0" w:color="auto"/>
              <w:right w:val="single" w:sz="4" w:space="0" w:color="auto"/>
            </w:tcBorders>
            <w:shd w:val="clear" w:color="auto" w:fill="auto"/>
            <w:noWrap/>
            <w:vAlign w:val="bottom"/>
            <w:hideMark/>
          </w:tcPr>
          <w:p w14:paraId="319D5EB0" w14:textId="77777777" w:rsidR="000F5BB9" w:rsidRPr="00E15D39" w:rsidRDefault="000F5BB9" w:rsidP="00300047">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482</w:t>
            </w:r>
          </w:p>
        </w:tc>
        <w:tc>
          <w:tcPr>
            <w:tcW w:w="900" w:type="dxa"/>
            <w:tcBorders>
              <w:top w:val="nil"/>
              <w:left w:val="nil"/>
              <w:bottom w:val="single" w:sz="4" w:space="0" w:color="auto"/>
              <w:right w:val="single" w:sz="4" w:space="0" w:color="auto"/>
            </w:tcBorders>
            <w:shd w:val="clear" w:color="auto" w:fill="auto"/>
            <w:noWrap/>
            <w:vAlign w:val="bottom"/>
            <w:hideMark/>
          </w:tcPr>
          <w:p w14:paraId="7D465D60" w14:textId="77777777" w:rsidR="000F5BB9" w:rsidRPr="00E15D39" w:rsidRDefault="000F5BB9" w:rsidP="00300047">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8335</w:t>
            </w:r>
          </w:p>
        </w:tc>
        <w:tc>
          <w:tcPr>
            <w:tcW w:w="900" w:type="dxa"/>
            <w:tcBorders>
              <w:top w:val="nil"/>
              <w:left w:val="nil"/>
              <w:bottom w:val="single" w:sz="4" w:space="0" w:color="auto"/>
              <w:right w:val="single" w:sz="4" w:space="0" w:color="auto"/>
            </w:tcBorders>
            <w:shd w:val="clear" w:color="auto" w:fill="auto"/>
            <w:noWrap/>
            <w:vAlign w:val="bottom"/>
            <w:hideMark/>
          </w:tcPr>
          <w:p w14:paraId="0F792B1B" w14:textId="77777777" w:rsidR="000F5BB9" w:rsidRPr="00E15D39" w:rsidRDefault="000F5BB9" w:rsidP="00300047">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8060</w:t>
            </w:r>
          </w:p>
        </w:tc>
        <w:tc>
          <w:tcPr>
            <w:tcW w:w="900" w:type="dxa"/>
            <w:tcBorders>
              <w:top w:val="nil"/>
              <w:left w:val="nil"/>
              <w:bottom w:val="single" w:sz="4" w:space="0" w:color="auto"/>
              <w:right w:val="single" w:sz="4" w:space="0" w:color="auto"/>
            </w:tcBorders>
            <w:shd w:val="clear" w:color="auto" w:fill="auto"/>
            <w:noWrap/>
            <w:vAlign w:val="bottom"/>
            <w:hideMark/>
          </w:tcPr>
          <w:p w14:paraId="36776EC5" w14:textId="77777777" w:rsidR="000F5BB9" w:rsidRPr="00E15D39" w:rsidRDefault="000F5BB9" w:rsidP="00300047">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266374</w:t>
            </w:r>
          </w:p>
        </w:tc>
      </w:tr>
    </w:tbl>
    <w:p w14:paraId="44237923" w14:textId="77777777" w:rsidR="000F5BB9" w:rsidRPr="00E15D39" w:rsidRDefault="000F5BB9" w:rsidP="00300047">
      <w:pPr>
        <w:pStyle w:val="ListParagraph"/>
        <w:tabs>
          <w:tab w:val="left" w:pos="4253"/>
        </w:tabs>
        <w:ind w:left="0"/>
        <w:rPr>
          <w:rFonts w:ascii="Arial" w:hAnsi="Arial" w:cs="Arial"/>
          <w:color w:val="000000"/>
          <w:sz w:val="20"/>
          <w:szCs w:val="20"/>
        </w:rPr>
      </w:pPr>
    </w:p>
    <w:p w14:paraId="1FEB07A3" w14:textId="77777777" w:rsidR="001C0F9C" w:rsidRDefault="001C0F9C" w:rsidP="00300047">
      <w:pPr>
        <w:pStyle w:val="ListParagraph"/>
        <w:tabs>
          <w:tab w:val="left" w:pos="4253"/>
        </w:tabs>
        <w:ind w:left="0"/>
        <w:rPr>
          <w:rFonts w:ascii="Arial" w:hAnsi="Arial" w:cs="Arial"/>
          <w:b/>
        </w:rPr>
      </w:pPr>
    </w:p>
    <w:p w14:paraId="1690BC7A" w14:textId="77777777" w:rsidR="001C0F9C" w:rsidRDefault="001C0F9C" w:rsidP="00300047">
      <w:pPr>
        <w:pStyle w:val="ListParagraph"/>
        <w:tabs>
          <w:tab w:val="left" w:pos="4253"/>
        </w:tabs>
        <w:ind w:left="0"/>
        <w:rPr>
          <w:rFonts w:ascii="Arial" w:hAnsi="Arial" w:cs="Arial"/>
          <w:b/>
        </w:rPr>
      </w:pPr>
    </w:p>
    <w:p w14:paraId="499B5A01" w14:textId="77777777" w:rsidR="001C0F9C" w:rsidRDefault="001C0F9C" w:rsidP="00300047">
      <w:pPr>
        <w:pStyle w:val="ListParagraph"/>
        <w:tabs>
          <w:tab w:val="left" w:pos="4253"/>
        </w:tabs>
        <w:ind w:left="0"/>
        <w:rPr>
          <w:rFonts w:ascii="Arial" w:hAnsi="Arial" w:cs="Arial"/>
          <w:b/>
        </w:rPr>
      </w:pPr>
    </w:p>
    <w:p w14:paraId="67D8AF5A" w14:textId="77777777" w:rsidR="001C0F9C" w:rsidRDefault="001C0F9C" w:rsidP="00300047">
      <w:pPr>
        <w:pStyle w:val="ListParagraph"/>
        <w:tabs>
          <w:tab w:val="left" w:pos="4253"/>
        </w:tabs>
        <w:ind w:left="0"/>
        <w:rPr>
          <w:rFonts w:ascii="Arial" w:hAnsi="Arial" w:cs="Arial"/>
          <w:b/>
        </w:rPr>
      </w:pPr>
    </w:p>
    <w:p w14:paraId="7ECC0B79" w14:textId="77777777" w:rsidR="001C0F9C" w:rsidRDefault="001C0F9C" w:rsidP="00300047">
      <w:pPr>
        <w:pStyle w:val="ListParagraph"/>
        <w:tabs>
          <w:tab w:val="left" w:pos="4253"/>
        </w:tabs>
        <w:ind w:left="0"/>
        <w:rPr>
          <w:rFonts w:ascii="Arial" w:hAnsi="Arial" w:cs="Arial"/>
          <w:b/>
        </w:rPr>
      </w:pPr>
    </w:p>
    <w:p w14:paraId="74E123DB" w14:textId="77777777" w:rsidR="001C0F9C" w:rsidRDefault="001C0F9C" w:rsidP="00300047">
      <w:pPr>
        <w:pStyle w:val="ListParagraph"/>
        <w:tabs>
          <w:tab w:val="left" w:pos="4253"/>
        </w:tabs>
        <w:ind w:left="0"/>
        <w:rPr>
          <w:rFonts w:ascii="Arial" w:hAnsi="Arial" w:cs="Arial"/>
          <w:b/>
        </w:rPr>
      </w:pPr>
    </w:p>
    <w:p w14:paraId="7C296EFB" w14:textId="77777777" w:rsidR="001C0F9C" w:rsidRDefault="001C0F9C" w:rsidP="00300047">
      <w:pPr>
        <w:pStyle w:val="ListParagraph"/>
        <w:tabs>
          <w:tab w:val="left" w:pos="4253"/>
        </w:tabs>
        <w:ind w:left="0"/>
        <w:rPr>
          <w:rFonts w:ascii="Arial" w:hAnsi="Arial" w:cs="Arial"/>
          <w:b/>
        </w:rPr>
      </w:pPr>
    </w:p>
    <w:p w14:paraId="5C939F13" w14:textId="77777777" w:rsidR="001C0F9C" w:rsidRDefault="001C0F9C" w:rsidP="00300047">
      <w:pPr>
        <w:pStyle w:val="ListParagraph"/>
        <w:tabs>
          <w:tab w:val="left" w:pos="4253"/>
        </w:tabs>
        <w:ind w:left="0"/>
        <w:rPr>
          <w:rFonts w:ascii="Arial" w:hAnsi="Arial" w:cs="Arial"/>
          <w:b/>
        </w:rPr>
      </w:pPr>
    </w:p>
    <w:p w14:paraId="264A7A8A" w14:textId="77777777" w:rsidR="001C0F9C" w:rsidRDefault="001C0F9C" w:rsidP="00300047">
      <w:pPr>
        <w:pStyle w:val="ListParagraph"/>
        <w:tabs>
          <w:tab w:val="left" w:pos="4253"/>
        </w:tabs>
        <w:ind w:left="0"/>
        <w:rPr>
          <w:rFonts w:ascii="Arial" w:hAnsi="Arial" w:cs="Arial"/>
          <w:b/>
        </w:rPr>
      </w:pPr>
    </w:p>
    <w:p w14:paraId="124BC36C" w14:textId="77777777" w:rsidR="001C0F9C" w:rsidRDefault="001C0F9C" w:rsidP="00300047">
      <w:pPr>
        <w:pStyle w:val="ListParagraph"/>
        <w:tabs>
          <w:tab w:val="left" w:pos="4253"/>
        </w:tabs>
        <w:ind w:left="0"/>
        <w:rPr>
          <w:rFonts w:ascii="Arial" w:hAnsi="Arial" w:cs="Arial"/>
          <w:b/>
        </w:rPr>
      </w:pPr>
    </w:p>
    <w:p w14:paraId="7F94BE0D" w14:textId="77777777" w:rsidR="001C0F9C" w:rsidRDefault="001C0F9C" w:rsidP="00300047">
      <w:pPr>
        <w:pStyle w:val="ListParagraph"/>
        <w:tabs>
          <w:tab w:val="left" w:pos="4253"/>
        </w:tabs>
        <w:ind w:left="0"/>
        <w:rPr>
          <w:rFonts w:ascii="Arial" w:hAnsi="Arial" w:cs="Arial"/>
          <w:b/>
        </w:rPr>
      </w:pPr>
    </w:p>
    <w:p w14:paraId="084C054B" w14:textId="77777777" w:rsidR="001C367C" w:rsidRDefault="001C367C" w:rsidP="00300047">
      <w:pPr>
        <w:pStyle w:val="ListParagraph"/>
        <w:tabs>
          <w:tab w:val="left" w:pos="4253"/>
        </w:tabs>
        <w:ind w:left="0"/>
        <w:rPr>
          <w:rFonts w:ascii="Arial" w:hAnsi="Arial" w:cs="Arial"/>
          <w:b/>
        </w:rPr>
      </w:pPr>
    </w:p>
    <w:p w14:paraId="6773B86E" w14:textId="77777777" w:rsidR="000F5BB9" w:rsidRPr="00E15D39" w:rsidRDefault="0011252C" w:rsidP="00300047">
      <w:pPr>
        <w:pStyle w:val="ListParagraph"/>
        <w:tabs>
          <w:tab w:val="left" w:pos="4253"/>
        </w:tabs>
        <w:ind w:left="0"/>
        <w:rPr>
          <w:rFonts w:ascii="Arial" w:hAnsi="Arial" w:cs="Arial"/>
          <w:b/>
        </w:rPr>
      </w:pPr>
      <w:r>
        <w:rPr>
          <w:rFonts w:ascii="Arial" w:hAnsi="Arial" w:cs="Arial"/>
          <w:b/>
        </w:rPr>
        <w:lastRenderedPageBreak/>
        <w:t>3</w:t>
      </w:r>
      <w:r w:rsidR="000F5BB9" w:rsidRPr="00E15D39">
        <w:rPr>
          <w:rFonts w:ascii="Arial" w:hAnsi="Arial" w:cs="Arial"/>
          <w:b/>
        </w:rPr>
        <w:t>.2 KPA 1: SPATIAL RATIONALE</w:t>
      </w:r>
    </w:p>
    <w:p w14:paraId="5D7737EA" w14:textId="3B05CC70" w:rsidR="0071257B" w:rsidRDefault="000F5BB9" w:rsidP="00300047">
      <w:pPr>
        <w:tabs>
          <w:tab w:val="left" w:pos="2813"/>
          <w:tab w:val="left" w:pos="4253"/>
        </w:tabs>
        <w:rPr>
          <w:rFonts w:ascii="Arial" w:hAnsi="Arial" w:cs="Arial"/>
        </w:rPr>
      </w:pPr>
      <w:r w:rsidRPr="00E15D39">
        <w:rPr>
          <w:rFonts w:ascii="Arial" w:hAnsi="Arial" w:cs="Arial"/>
        </w:rPr>
        <w:t>Land ownership is predominantly under the South African Development Trust but under the custodianship of local traditional authorities. The MLM SDF found that 98% of land in the municipal area is in the custodianship of traditional authorities. Approximately 2% of the land is under the hands of private owners, i.e. land for Jane Furse Plaza, Jane Furse Crossing and Moratiwa Shop</w:t>
      </w:r>
      <w:r w:rsidRPr="00E15D39">
        <w:rPr>
          <w:rFonts w:ascii="Arial" w:hAnsi="Arial" w:cs="Arial"/>
          <w:color w:val="000000" w:themeColor="text1"/>
        </w:rPr>
        <w:t xml:space="preserve">ping Complexes. </w:t>
      </w:r>
      <w:r w:rsidRPr="000B1DF1">
        <w:rPr>
          <w:rFonts w:ascii="Arial" w:hAnsi="Arial" w:cs="Arial"/>
          <w:color w:val="000000" w:themeColor="text1"/>
        </w:rPr>
        <w:t>The municipality own hectors of land where Jane</w:t>
      </w:r>
      <w:r w:rsidRPr="000B1DF1">
        <w:rPr>
          <w:rFonts w:ascii="Arial" w:hAnsi="Arial" w:cs="Arial"/>
          <w:color w:val="FF0000"/>
        </w:rPr>
        <w:t xml:space="preserve"> </w:t>
      </w:r>
      <w:r w:rsidRPr="000B1DF1">
        <w:rPr>
          <w:rFonts w:ascii="Arial" w:hAnsi="Arial" w:cs="Arial"/>
          <w:color w:val="000000" w:themeColor="text1"/>
        </w:rPr>
        <w:t>Furse</w:t>
      </w:r>
      <w:r w:rsidRPr="00E15D39">
        <w:rPr>
          <w:rFonts w:ascii="Arial" w:hAnsi="Arial" w:cs="Arial"/>
          <w:b/>
          <w:color w:val="000000" w:themeColor="text1"/>
        </w:rPr>
        <w:t xml:space="preserve"> </w:t>
      </w:r>
      <w:r w:rsidRPr="000B1DF1">
        <w:rPr>
          <w:rFonts w:ascii="Arial" w:hAnsi="Arial" w:cs="Arial"/>
          <w:color w:val="000000" w:themeColor="text1"/>
        </w:rPr>
        <w:t>a</w:t>
      </w:r>
      <w:r w:rsidR="00A36291">
        <w:rPr>
          <w:rFonts w:ascii="Arial" w:hAnsi="Arial" w:cs="Arial"/>
          <w:color w:val="000000" w:themeColor="text1"/>
        </w:rPr>
        <w:t>nd Moji RDP houses were built since</w:t>
      </w:r>
      <w:r w:rsidRPr="000B1DF1">
        <w:rPr>
          <w:rFonts w:ascii="Arial" w:hAnsi="Arial" w:cs="Arial"/>
          <w:color w:val="000000" w:themeColor="text1"/>
        </w:rPr>
        <w:t xml:space="preserve"> 1996</w:t>
      </w:r>
      <w:r w:rsidRPr="000B1DF1">
        <w:rPr>
          <w:rFonts w:ascii="Arial" w:hAnsi="Arial" w:cs="Arial"/>
        </w:rPr>
        <w:t>.</w:t>
      </w:r>
      <w:r w:rsidRPr="00E15D39">
        <w:rPr>
          <w:rFonts w:ascii="Arial" w:hAnsi="Arial" w:cs="Arial"/>
        </w:rPr>
        <w:t xml:space="preserve"> </w:t>
      </w:r>
      <w:bookmarkStart w:id="1" w:name="_Toc292704314"/>
    </w:p>
    <w:p w14:paraId="41A8F1B0" w14:textId="77777777" w:rsidR="000F5BB9" w:rsidRPr="00E15D39" w:rsidRDefault="0011252C" w:rsidP="00300047">
      <w:pPr>
        <w:tabs>
          <w:tab w:val="left" w:pos="2813"/>
          <w:tab w:val="left" w:pos="4253"/>
        </w:tabs>
        <w:rPr>
          <w:rFonts w:ascii="Arial" w:hAnsi="Arial" w:cs="Arial"/>
          <w:b/>
        </w:rPr>
      </w:pPr>
      <w:r>
        <w:rPr>
          <w:rFonts w:ascii="Arial" w:hAnsi="Arial" w:cs="Arial"/>
          <w:b/>
        </w:rPr>
        <w:t>3</w:t>
      </w:r>
      <w:r w:rsidR="00647DAB">
        <w:rPr>
          <w:rFonts w:ascii="Arial" w:hAnsi="Arial" w:cs="Arial"/>
          <w:b/>
        </w:rPr>
        <w:t>.2.1</w:t>
      </w:r>
      <w:r w:rsidR="000F5BB9" w:rsidRPr="00E15D39">
        <w:rPr>
          <w:rFonts w:ascii="Arial" w:hAnsi="Arial" w:cs="Arial"/>
          <w:b/>
        </w:rPr>
        <w:t xml:space="preserve"> </w:t>
      </w:r>
      <w:bookmarkEnd w:id="1"/>
      <w:r w:rsidR="00766A8F">
        <w:rPr>
          <w:rFonts w:ascii="Arial" w:hAnsi="Arial" w:cs="Arial"/>
          <w:b/>
        </w:rPr>
        <w:t>Land use</w:t>
      </w:r>
    </w:p>
    <w:p w14:paraId="094CB313" w14:textId="77777777" w:rsidR="00766A8F" w:rsidRDefault="00766A8F" w:rsidP="00300047">
      <w:pPr>
        <w:tabs>
          <w:tab w:val="left" w:pos="2813"/>
          <w:tab w:val="left" w:pos="4253"/>
        </w:tabs>
        <w:rPr>
          <w:rFonts w:ascii="Arial" w:hAnsi="Arial" w:cs="Arial"/>
        </w:rPr>
      </w:pPr>
      <w:r w:rsidRPr="00766A8F">
        <w:rPr>
          <w:rFonts w:ascii="Arial" w:hAnsi="Arial" w:cs="Arial"/>
        </w:rPr>
        <w:t>Land use within Makhuduthamaga is characterized by a mixed use of subsistence farming and residential uses. The land issue is potentially a source of tension in the area. There is a latent tension between the traditional (tribal council) and modern (legalized) land use management systems. There is also a number of comp</w:t>
      </w:r>
      <w:r>
        <w:rPr>
          <w:rFonts w:ascii="Arial" w:hAnsi="Arial" w:cs="Arial"/>
        </w:rPr>
        <w:t>eting land claims</w:t>
      </w:r>
      <w:r w:rsidRPr="00766A8F">
        <w:rPr>
          <w:rFonts w:ascii="Arial" w:hAnsi="Arial" w:cs="Arial"/>
        </w:rPr>
        <w:t xml:space="preserve"> in the area, which have not been resolved by the Department of Rural Development and Land Reform as yet. Approximately 39.8% or 83,537 ha (51 land claims) of the Makhuduthamaga Local Municipality is subject to land claims.  Most of these claims are not likely to be resolved soon as they are on tribal land and need tenure reform rather than restitution.</w:t>
      </w:r>
    </w:p>
    <w:p w14:paraId="5E7E93FA" w14:textId="77777777" w:rsidR="00766A8F" w:rsidRPr="00766A8F" w:rsidRDefault="00766A8F" w:rsidP="00300047">
      <w:pPr>
        <w:tabs>
          <w:tab w:val="left" w:pos="2813"/>
          <w:tab w:val="left" w:pos="4253"/>
        </w:tabs>
        <w:rPr>
          <w:rFonts w:ascii="Arial" w:hAnsi="Arial" w:cs="Arial"/>
        </w:rPr>
      </w:pPr>
      <w:r w:rsidRPr="00766A8F">
        <w:rPr>
          <w:rFonts w:ascii="Arial" w:hAnsi="Arial" w:cs="Arial"/>
        </w:rPr>
        <w:t xml:space="preserve">Land restitution has the potential to alter the spatial pattern and to contribute significantly in agriculture development and job creation.  Many people would obtain access to land that could result in improved living standards and quality of life. </w:t>
      </w:r>
    </w:p>
    <w:p w14:paraId="38FFC0E0" w14:textId="77777777" w:rsidR="00766A8F" w:rsidRPr="00766A8F" w:rsidRDefault="0071257B" w:rsidP="00300047">
      <w:pPr>
        <w:tabs>
          <w:tab w:val="left" w:pos="2813"/>
          <w:tab w:val="left" w:pos="4253"/>
        </w:tabs>
        <w:rPr>
          <w:rFonts w:ascii="Arial" w:hAnsi="Arial" w:cs="Arial"/>
        </w:rPr>
      </w:pPr>
      <w:r>
        <w:rPr>
          <w:rFonts w:ascii="Arial" w:hAnsi="Arial" w:cs="Arial"/>
        </w:rPr>
        <w:t>T</w:t>
      </w:r>
      <w:r w:rsidR="00766A8F" w:rsidRPr="00766A8F">
        <w:rPr>
          <w:rFonts w:ascii="Arial" w:hAnsi="Arial" w:cs="Arial"/>
        </w:rPr>
        <w:t xml:space="preserve">he Makhuduthamaga villages are characterized by poor accessibility, low density and large distances between settlements. This makes it challenging for the municipality to provide the required infrastructure and basic </w:t>
      </w:r>
      <w:r>
        <w:rPr>
          <w:rFonts w:ascii="Arial" w:hAnsi="Arial" w:cs="Arial"/>
        </w:rPr>
        <w:t>services. L</w:t>
      </w:r>
      <w:r w:rsidR="00766A8F" w:rsidRPr="00766A8F">
        <w:rPr>
          <w:rFonts w:ascii="Arial" w:hAnsi="Arial" w:cs="Arial"/>
        </w:rPr>
        <w:t xml:space="preserve">ack of coordination between the Municipality, traditional authorities and the provincial Department of Cooperative, Human Settlement and Traditional Affairs (COGHSTA) has resulted in unplanned residential development taking place in the area. </w:t>
      </w:r>
    </w:p>
    <w:p w14:paraId="46973029" w14:textId="77777777" w:rsidR="00766A8F" w:rsidRPr="00766A8F" w:rsidRDefault="00766A8F" w:rsidP="00300047">
      <w:pPr>
        <w:tabs>
          <w:tab w:val="left" w:pos="2813"/>
          <w:tab w:val="left" w:pos="4253"/>
        </w:tabs>
        <w:rPr>
          <w:rFonts w:ascii="Arial" w:hAnsi="Arial" w:cs="Arial"/>
        </w:rPr>
      </w:pPr>
      <w:r w:rsidRPr="00766A8F">
        <w:rPr>
          <w:rFonts w:ascii="Arial" w:hAnsi="Arial" w:cs="Arial"/>
        </w:rPr>
        <w:t xml:space="preserve">Some of the key challenges facing the municipality include, inter alia:  </w:t>
      </w:r>
    </w:p>
    <w:p w14:paraId="311F661E" w14:textId="77777777" w:rsidR="00766A8F" w:rsidRPr="0071257B" w:rsidRDefault="00766A8F" w:rsidP="00300047">
      <w:pPr>
        <w:pStyle w:val="ListParagraph"/>
        <w:numPr>
          <w:ilvl w:val="0"/>
          <w:numId w:val="282"/>
        </w:numPr>
        <w:tabs>
          <w:tab w:val="left" w:pos="2813"/>
          <w:tab w:val="left" w:pos="4253"/>
        </w:tabs>
        <w:rPr>
          <w:rFonts w:ascii="Arial" w:hAnsi="Arial" w:cs="Arial"/>
        </w:rPr>
      </w:pPr>
      <w:r w:rsidRPr="0071257B">
        <w:rPr>
          <w:rFonts w:ascii="Arial" w:hAnsi="Arial" w:cs="Arial"/>
        </w:rPr>
        <w:t xml:space="preserve">Uncertainty about the status of land ownership especially with reference to state and tribal land prohibits future development and investments.  </w:t>
      </w:r>
    </w:p>
    <w:p w14:paraId="1C9D62D8" w14:textId="77777777" w:rsidR="0071257B" w:rsidRDefault="00766A8F" w:rsidP="00300047">
      <w:pPr>
        <w:pStyle w:val="ListParagraph"/>
        <w:numPr>
          <w:ilvl w:val="0"/>
          <w:numId w:val="282"/>
        </w:numPr>
        <w:tabs>
          <w:tab w:val="left" w:pos="2813"/>
          <w:tab w:val="left" w:pos="4253"/>
        </w:tabs>
        <w:rPr>
          <w:rFonts w:ascii="Arial" w:hAnsi="Arial" w:cs="Arial"/>
        </w:rPr>
      </w:pPr>
      <w:r w:rsidRPr="0071257B">
        <w:rPr>
          <w:rFonts w:ascii="Arial" w:hAnsi="Arial" w:cs="Arial"/>
        </w:rPr>
        <w:t xml:space="preserve">Unresolved and competing land claims in the area threaten to destabilize future development. </w:t>
      </w:r>
    </w:p>
    <w:p w14:paraId="5CE5B90E" w14:textId="77777777" w:rsidR="0071257B" w:rsidRDefault="00766A8F" w:rsidP="00300047">
      <w:pPr>
        <w:pStyle w:val="ListParagraph"/>
        <w:numPr>
          <w:ilvl w:val="0"/>
          <w:numId w:val="282"/>
        </w:numPr>
        <w:tabs>
          <w:tab w:val="left" w:pos="2813"/>
          <w:tab w:val="left" w:pos="4253"/>
        </w:tabs>
        <w:rPr>
          <w:rFonts w:ascii="Arial" w:hAnsi="Arial" w:cs="Arial"/>
        </w:rPr>
      </w:pPr>
      <w:r w:rsidRPr="0071257B">
        <w:rPr>
          <w:rFonts w:ascii="Arial" w:hAnsi="Arial" w:cs="Arial"/>
        </w:rPr>
        <w:t xml:space="preserve"> Competing land uses (i.e. mining and agriculture, commercial, etc.) may cause spatial, social, environmental and economic constraints in future. </w:t>
      </w:r>
    </w:p>
    <w:p w14:paraId="73F93DF3" w14:textId="77777777" w:rsidR="0071257B" w:rsidRDefault="0071257B" w:rsidP="00300047">
      <w:pPr>
        <w:pStyle w:val="ListParagraph"/>
        <w:numPr>
          <w:ilvl w:val="0"/>
          <w:numId w:val="282"/>
        </w:numPr>
        <w:tabs>
          <w:tab w:val="left" w:pos="2813"/>
          <w:tab w:val="left" w:pos="4253"/>
        </w:tabs>
        <w:rPr>
          <w:rFonts w:ascii="Arial" w:hAnsi="Arial" w:cs="Arial"/>
        </w:rPr>
      </w:pPr>
      <w:r w:rsidRPr="0071257B">
        <w:rPr>
          <w:rFonts w:ascii="Arial" w:hAnsi="Arial" w:cs="Arial"/>
        </w:rPr>
        <w:t>L</w:t>
      </w:r>
      <w:r w:rsidR="00766A8F" w:rsidRPr="0071257B">
        <w:rPr>
          <w:rFonts w:ascii="Arial" w:hAnsi="Arial" w:cs="Arial"/>
        </w:rPr>
        <w:t xml:space="preserve">ack of environmental management  </w:t>
      </w:r>
    </w:p>
    <w:p w14:paraId="3BCA9AC0" w14:textId="77777777" w:rsidR="0071257B" w:rsidRDefault="00766A8F" w:rsidP="00300047">
      <w:pPr>
        <w:pStyle w:val="ListParagraph"/>
        <w:numPr>
          <w:ilvl w:val="0"/>
          <w:numId w:val="282"/>
        </w:numPr>
        <w:tabs>
          <w:tab w:val="left" w:pos="2813"/>
          <w:tab w:val="left" w:pos="4253"/>
        </w:tabs>
        <w:rPr>
          <w:rFonts w:ascii="Arial" w:hAnsi="Arial" w:cs="Arial"/>
        </w:rPr>
      </w:pPr>
      <w:r w:rsidRPr="0071257B">
        <w:rPr>
          <w:rFonts w:ascii="Arial" w:hAnsi="Arial" w:cs="Arial"/>
        </w:rPr>
        <w:t xml:space="preserve"> Communal land use management  </w:t>
      </w:r>
    </w:p>
    <w:p w14:paraId="669F7ACF" w14:textId="77777777" w:rsidR="0071257B" w:rsidRDefault="00766A8F" w:rsidP="00300047">
      <w:pPr>
        <w:pStyle w:val="ListParagraph"/>
        <w:numPr>
          <w:ilvl w:val="0"/>
          <w:numId w:val="282"/>
        </w:numPr>
        <w:tabs>
          <w:tab w:val="left" w:pos="2813"/>
          <w:tab w:val="left" w:pos="4253"/>
        </w:tabs>
        <w:rPr>
          <w:rFonts w:ascii="Arial" w:hAnsi="Arial" w:cs="Arial"/>
        </w:rPr>
      </w:pPr>
      <w:r w:rsidRPr="0071257B">
        <w:rPr>
          <w:rFonts w:ascii="Arial" w:hAnsi="Arial" w:cs="Arial"/>
        </w:rPr>
        <w:t xml:space="preserve"> Sprawled development </w:t>
      </w:r>
    </w:p>
    <w:p w14:paraId="0F3746D8" w14:textId="77777777" w:rsidR="0071257B" w:rsidRDefault="00766A8F" w:rsidP="00300047">
      <w:pPr>
        <w:pStyle w:val="ListParagraph"/>
        <w:numPr>
          <w:ilvl w:val="0"/>
          <w:numId w:val="282"/>
        </w:numPr>
        <w:tabs>
          <w:tab w:val="left" w:pos="2813"/>
          <w:tab w:val="left" w:pos="4253"/>
        </w:tabs>
        <w:rPr>
          <w:rFonts w:ascii="Arial" w:hAnsi="Arial" w:cs="Arial"/>
        </w:rPr>
      </w:pPr>
      <w:r w:rsidRPr="0071257B">
        <w:rPr>
          <w:rFonts w:ascii="Arial" w:hAnsi="Arial" w:cs="Arial"/>
        </w:rPr>
        <w:t xml:space="preserve"> Lack of adequate </w:t>
      </w:r>
      <w:r w:rsidR="0071257B">
        <w:rPr>
          <w:rFonts w:ascii="Arial" w:hAnsi="Arial" w:cs="Arial"/>
        </w:rPr>
        <w:t>water to supply all settlements</w:t>
      </w:r>
    </w:p>
    <w:p w14:paraId="56A598AB" w14:textId="77777777" w:rsidR="00766A8F" w:rsidRPr="0071257B" w:rsidRDefault="00766A8F" w:rsidP="00300047">
      <w:pPr>
        <w:pStyle w:val="ListParagraph"/>
        <w:numPr>
          <w:ilvl w:val="0"/>
          <w:numId w:val="282"/>
        </w:numPr>
        <w:tabs>
          <w:tab w:val="left" w:pos="2813"/>
          <w:tab w:val="left" w:pos="4253"/>
        </w:tabs>
        <w:rPr>
          <w:rFonts w:ascii="Arial" w:hAnsi="Arial" w:cs="Arial"/>
        </w:rPr>
      </w:pPr>
      <w:r w:rsidRPr="0071257B">
        <w:rPr>
          <w:rFonts w:ascii="Arial" w:hAnsi="Arial" w:cs="Arial"/>
        </w:rPr>
        <w:t xml:space="preserve"> Some nodal points like Jane Furse have not yet been planned and proclaimed thereby limiting the growth potential of the node.</w:t>
      </w:r>
    </w:p>
    <w:p w14:paraId="29DECDE9" w14:textId="77777777" w:rsidR="0071257B" w:rsidRDefault="0071257B" w:rsidP="00300047">
      <w:pPr>
        <w:tabs>
          <w:tab w:val="left" w:pos="2813"/>
          <w:tab w:val="left" w:pos="4253"/>
        </w:tabs>
        <w:rPr>
          <w:rFonts w:ascii="Arial" w:hAnsi="Arial" w:cs="Arial"/>
        </w:rPr>
      </w:pPr>
    </w:p>
    <w:p w14:paraId="638E2BCC" w14:textId="77777777" w:rsidR="002C4AF6" w:rsidRPr="00E15D39" w:rsidRDefault="002C4AF6" w:rsidP="00300047">
      <w:pPr>
        <w:tabs>
          <w:tab w:val="left" w:pos="2813"/>
          <w:tab w:val="left" w:pos="4253"/>
        </w:tabs>
        <w:rPr>
          <w:rFonts w:ascii="Arial" w:hAnsi="Arial" w:cs="Arial"/>
        </w:rPr>
      </w:pPr>
      <w:r w:rsidRPr="00E15D39">
        <w:rPr>
          <w:rFonts w:ascii="Arial" w:hAnsi="Arial" w:cs="Arial"/>
          <w:b/>
        </w:rPr>
        <w:lastRenderedPageBreak/>
        <w:t>Map showing the Spatial Perspective of the municipality</w:t>
      </w:r>
    </w:p>
    <w:p w14:paraId="60332E3D" w14:textId="77777777" w:rsidR="002C4AF6" w:rsidRPr="00E15D39" w:rsidRDefault="002C4AF6" w:rsidP="00300047">
      <w:pPr>
        <w:rPr>
          <w:rFonts w:ascii="Arial" w:hAnsi="Arial" w:cs="Arial"/>
        </w:rPr>
      </w:pPr>
      <w:r w:rsidRPr="00E15D39">
        <w:rPr>
          <w:rFonts w:ascii="Arial" w:hAnsi="Arial" w:cs="Arial"/>
          <w:noProof/>
          <w:lang w:val="en-ZA" w:eastAsia="en-ZA"/>
        </w:rPr>
        <w:drawing>
          <wp:inline distT="0" distB="0" distL="0" distR="0" wp14:anchorId="17C3691C" wp14:editId="3EA40361">
            <wp:extent cx="6248400" cy="5381625"/>
            <wp:effectExtent l="19050" t="0" r="0" b="0"/>
            <wp:docPr id="8" name="Picture 11" descr="I:\Akanya Shared\Projects\SDFs\Makhuduthamaga SDF_2013\Drawings\Spatial Perspective.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I:\Akanya Shared\Projects\SDFs\Makhuduthamaga SDF_2013\Drawings\Spatial Perspective.jpg"/>
                    <pic:cNvPicPr preferRelativeResize="0">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6248400" cy="5381625"/>
                    </a:xfrm>
                    <a:prstGeom prst="rect">
                      <a:avLst/>
                    </a:prstGeom>
                    <a:noFill/>
                    <a:ln>
                      <a:noFill/>
                    </a:ln>
                  </pic:spPr>
                </pic:pic>
              </a:graphicData>
            </a:graphic>
          </wp:inline>
        </w:drawing>
      </w:r>
    </w:p>
    <w:p w14:paraId="2681C10A" w14:textId="77777777" w:rsidR="002C4AF6" w:rsidRPr="00E15D39" w:rsidRDefault="00CD29C0" w:rsidP="00300047">
      <w:pPr>
        <w:rPr>
          <w:rFonts w:ascii="Arial" w:hAnsi="Arial" w:cs="Arial"/>
          <w:b/>
        </w:rPr>
      </w:pPr>
      <w:r>
        <w:rPr>
          <w:rFonts w:ascii="Arial" w:hAnsi="Arial" w:cs="Arial"/>
          <w:b/>
        </w:rPr>
        <w:t>3</w:t>
      </w:r>
      <w:r w:rsidR="00647DAB">
        <w:rPr>
          <w:rFonts w:ascii="Arial" w:hAnsi="Arial" w:cs="Arial"/>
          <w:b/>
        </w:rPr>
        <w:t>.2.3</w:t>
      </w:r>
      <w:r w:rsidR="002C4AF6" w:rsidRPr="00E15D39">
        <w:rPr>
          <w:rFonts w:ascii="Arial" w:hAnsi="Arial" w:cs="Arial"/>
          <w:b/>
        </w:rPr>
        <w:t xml:space="preserve"> Macro land use and Municipal Planning in Makhuduthamaga Municipality</w:t>
      </w:r>
    </w:p>
    <w:tbl>
      <w:tblPr>
        <w:tblStyle w:val="TableGrid"/>
        <w:tblW w:w="0" w:type="auto"/>
        <w:tblLook w:val="04A0" w:firstRow="1" w:lastRow="0" w:firstColumn="1" w:lastColumn="0" w:noHBand="0" w:noVBand="1"/>
      </w:tblPr>
      <w:tblGrid>
        <w:gridCol w:w="4361"/>
        <w:gridCol w:w="2268"/>
        <w:gridCol w:w="2551"/>
      </w:tblGrid>
      <w:tr w:rsidR="002C4AF6" w:rsidRPr="00E15D39" w14:paraId="40F6A4E7" w14:textId="77777777" w:rsidTr="002C4AF6">
        <w:tc>
          <w:tcPr>
            <w:tcW w:w="4361" w:type="dxa"/>
          </w:tcPr>
          <w:p w14:paraId="5AD75F2B" w14:textId="77777777" w:rsidR="002C4AF6" w:rsidRPr="00E15D39" w:rsidRDefault="002C4AF6" w:rsidP="00300047">
            <w:pPr>
              <w:tabs>
                <w:tab w:val="left" w:pos="4253"/>
              </w:tabs>
              <w:rPr>
                <w:rFonts w:ascii="Arial" w:hAnsi="Arial" w:cs="Arial"/>
                <w:b/>
                <w:sz w:val="22"/>
                <w:szCs w:val="22"/>
              </w:rPr>
            </w:pPr>
            <w:r w:rsidRPr="00E15D39">
              <w:rPr>
                <w:rFonts w:ascii="Arial" w:hAnsi="Arial" w:cs="Arial"/>
                <w:b/>
                <w:sz w:val="22"/>
                <w:szCs w:val="22"/>
              </w:rPr>
              <w:t>Land Use</w:t>
            </w:r>
          </w:p>
        </w:tc>
        <w:tc>
          <w:tcPr>
            <w:tcW w:w="2268" w:type="dxa"/>
          </w:tcPr>
          <w:p w14:paraId="136AD9DA" w14:textId="77777777" w:rsidR="002C4AF6" w:rsidRPr="00E15D39" w:rsidRDefault="002C4AF6" w:rsidP="00300047">
            <w:pPr>
              <w:tabs>
                <w:tab w:val="left" w:pos="4253"/>
              </w:tabs>
              <w:rPr>
                <w:rFonts w:ascii="Arial" w:hAnsi="Arial" w:cs="Arial"/>
                <w:b/>
                <w:sz w:val="22"/>
                <w:szCs w:val="22"/>
              </w:rPr>
            </w:pPr>
            <w:r w:rsidRPr="00E15D39">
              <w:rPr>
                <w:rFonts w:ascii="Arial" w:hAnsi="Arial" w:cs="Arial"/>
                <w:b/>
                <w:sz w:val="22"/>
                <w:szCs w:val="22"/>
              </w:rPr>
              <w:t>Size(Ha)</w:t>
            </w:r>
          </w:p>
        </w:tc>
        <w:tc>
          <w:tcPr>
            <w:tcW w:w="2551" w:type="dxa"/>
          </w:tcPr>
          <w:p w14:paraId="053442E3" w14:textId="77777777" w:rsidR="002C4AF6" w:rsidRPr="00E15D39" w:rsidRDefault="002C4AF6" w:rsidP="00300047">
            <w:pPr>
              <w:tabs>
                <w:tab w:val="left" w:pos="4253"/>
              </w:tabs>
              <w:rPr>
                <w:rFonts w:ascii="Arial" w:hAnsi="Arial" w:cs="Arial"/>
                <w:b/>
                <w:sz w:val="22"/>
                <w:szCs w:val="22"/>
              </w:rPr>
            </w:pPr>
            <w:r w:rsidRPr="00E15D39">
              <w:rPr>
                <w:rFonts w:ascii="Arial" w:hAnsi="Arial" w:cs="Arial"/>
                <w:b/>
                <w:sz w:val="22"/>
                <w:szCs w:val="22"/>
              </w:rPr>
              <w:t>Total (Ha)</w:t>
            </w:r>
          </w:p>
        </w:tc>
      </w:tr>
      <w:tr w:rsidR="002C4AF6" w:rsidRPr="00E15D39" w14:paraId="38A12966" w14:textId="77777777" w:rsidTr="002C4AF6">
        <w:tc>
          <w:tcPr>
            <w:tcW w:w="4361" w:type="dxa"/>
          </w:tcPr>
          <w:p w14:paraId="512112B9" w14:textId="77777777" w:rsidR="002C4AF6" w:rsidRPr="00E15D39" w:rsidRDefault="002C4AF6" w:rsidP="00300047">
            <w:pPr>
              <w:tabs>
                <w:tab w:val="left" w:pos="4253"/>
              </w:tabs>
              <w:rPr>
                <w:rFonts w:ascii="Arial" w:hAnsi="Arial" w:cs="Arial"/>
                <w:sz w:val="22"/>
                <w:szCs w:val="22"/>
              </w:rPr>
            </w:pPr>
            <w:r w:rsidRPr="00E15D39">
              <w:rPr>
                <w:rFonts w:ascii="Arial" w:hAnsi="Arial" w:cs="Arial"/>
                <w:sz w:val="22"/>
                <w:szCs w:val="22"/>
              </w:rPr>
              <w:t>Irrigation farms</w:t>
            </w:r>
          </w:p>
        </w:tc>
        <w:tc>
          <w:tcPr>
            <w:tcW w:w="2268" w:type="dxa"/>
          </w:tcPr>
          <w:p w14:paraId="7CD8371E" w14:textId="77777777" w:rsidR="002C4AF6" w:rsidRPr="00E15D39" w:rsidRDefault="002C4AF6" w:rsidP="00300047">
            <w:pPr>
              <w:tabs>
                <w:tab w:val="left" w:pos="4253"/>
              </w:tabs>
              <w:rPr>
                <w:rFonts w:ascii="Arial" w:hAnsi="Arial" w:cs="Arial"/>
                <w:sz w:val="22"/>
                <w:szCs w:val="22"/>
              </w:rPr>
            </w:pPr>
            <w:r w:rsidRPr="00E15D39">
              <w:rPr>
                <w:rFonts w:ascii="Arial" w:hAnsi="Arial" w:cs="Arial"/>
                <w:sz w:val="22"/>
                <w:szCs w:val="22"/>
              </w:rPr>
              <w:t>2719</w:t>
            </w:r>
          </w:p>
        </w:tc>
        <w:tc>
          <w:tcPr>
            <w:tcW w:w="2551" w:type="dxa"/>
          </w:tcPr>
          <w:p w14:paraId="0DC77A07" w14:textId="77777777" w:rsidR="002C4AF6" w:rsidRPr="00E15D39" w:rsidRDefault="002C4AF6" w:rsidP="00300047">
            <w:pPr>
              <w:tabs>
                <w:tab w:val="left" w:pos="4253"/>
              </w:tabs>
              <w:rPr>
                <w:rFonts w:ascii="Arial" w:hAnsi="Arial" w:cs="Arial"/>
                <w:sz w:val="22"/>
                <w:szCs w:val="22"/>
              </w:rPr>
            </w:pPr>
          </w:p>
        </w:tc>
      </w:tr>
      <w:tr w:rsidR="002C4AF6" w:rsidRPr="00E15D39" w14:paraId="793A82E7" w14:textId="77777777" w:rsidTr="002C4AF6">
        <w:trPr>
          <w:trHeight w:val="197"/>
        </w:trPr>
        <w:tc>
          <w:tcPr>
            <w:tcW w:w="4361" w:type="dxa"/>
          </w:tcPr>
          <w:p w14:paraId="19BDF324" w14:textId="77777777" w:rsidR="002C4AF6" w:rsidRPr="00E15D39" w:rsidRDefault="002C4AF6" w:rsidP="00300047">
            <w:pPr>
              <w:tabs>
                <w:tab w:val="left" w:pos="4253"/>
              </w:tabs>
              <w:rPr>
                <w:rFonts w:ascii="Arial" w:hAnsi="Arial" w:cs="Arial"/>
                <w:sz w:val="22"/>
                <w:szCs w:val="22"/>
              </w:rPr>
            </w:pPr>
            <w:r w:rsidRPr="00E15D39">
              <w:rPr>
                <w:rFonts w:ascii="Arial" w:hAnsi="Arial" w:cs="Arial"/>
                <w:sz w:val="22"/>
                <w:szCs w:val="22"/>
              </w:rPr>
              <w:t>Game farms</w:t>
            </w:r>
          </w:p>
        </w:tc>
        <w:tc>
          <w:tcPr>
            <w:tcW w:w="2268" w:type="dxa"/>
          </w:tcPr>
          <w:p w14:paraId="272571B0" w14:textId="77777777" w:rsidR="002C4AF6" w:rsidRPr="00E15D39" w:rsidRDefault="002C4AF6" w:rsidP="00300047">
            <w:pPr>
              <w:tabs>
                <w:tab w:val="left" w:pos="4253"/>
              </w:tabs>
              <w:rPr>
                <w:rFonts w:ascii="Arial" w:hAnsi="Arial" w:cs="Arial"/>
                <w:sz w:val="22"/>
                <w:szCs w:val="22"/>
              </w:rPr>
            </w:pPr>
            <w:r w:rsidRPr="00E15D39">
              <w:rPr>
                <w:rFonts w:ascii="Arial" w:hAnsi="Arial" w:cs="Arial"/>
                <w:sz w:val="22"/>
                <w:szCs w:val="22"/>
              </w:rPr>
              <w:t>0</w:t>
            </w:r>
          </w:p>
        </w:tc>
        <w:tc>
          <w:tcPr>
            <w:tcW w:w="2551" w:type="dxa"/>
          </w:tcPr>
          <w:p w14:paraId="62873CF6" w14:textId="77777777" w:rsidR="002C4AF6" w:rsidRPr="00E15D39" w:rsidRDefault="002C4AF6" w:rsidP="00300047">
            <w:pPr>
              <w:tabs>
                <w:tab w:val="left" w:pos="4253"/>
              </w:tabs>
              <w:rPr>
                <w:rFonts w:ascii="Arial" w:hAnsi="Arial" w:cs="Arial"/>
                <w:sz w:val="22"/>
                <w:szCs w:val="22"/>
              </w:rPr>
            </w:pPr>
          </w:p>
        </w:tc>
      </w:tr>
      <w:tr w:rsidR="002C4AF6" w:rsidRPr="00E15D39" w14:paraId="5F0D366C" w14:textId="77777777" w:rsidTr="002C4AF6">
        <w:tc>
          <w:tcPr>
            <w:tcW w:w="4361" w:type="dxa"/>
          </w:tcPr>
          <w:p w14:paraId="54BCDA71" w14:textId="77777777" w:rsidR="002C4AF6" w:rsidRPr="00E15D39" w:rsidRDefault="002C4AF6" w:rsidP="00300047">
            <w:pPr>
              <w:tabs>
                <w:tab w:val="left" w:pos="4253"/>
              </w:tabs>
              <w:rPr>
                <w:rFonts w:ascii="Arial" w:hAnsi="Arial" w:cs="Arial"/>
                <w:sz w:val="22"/>
                <w:szCs w:val="22"/>
              </w:rPr>
            </w:pPr>
            <w:r w:rsidRPr="00E15D39">
              <w:rPr>
                <w:rFonts w:ascii="Arial" w:hAnsi="Arial" w:cs="Arial"/>
                <w:sz w:val="22"/>
                <w:szCs w:val="22"/>
              </w:rPr>
              <w:t>Other Arable /Grazing</w:t>
            </w:r>
          </w:p>
        </w:tc>
        <w:tc>
          <w:tcPr>
            <w:tcW w:w="2268" w:type="dxa"/>
          </w:tcPr>
          <w:p w14:paraId="6C150B12" w14:textId="77777777" w:rsidR="002C4AF6" w:rsidRPr="00E15D39" w:rsidRDefault="002C4AF6" w:rsidP="00300047">
            <w:pPr>
              <w:tabs>
                <w:tab w:val="left" w:pos="4253"/>
              </w:tabs>
              <w:rPr>
                <w:rFonts w:ascii="Arial" w:hAnsi="Arial" w:cs="Arial"/>
                <w:sz w:val="22"/>
                <w:szCs w:val="22"/>
              </w:rPr>
            </w:pPr>
            <w:r w:rsidRPr="00E15D39">
              <w:rPr>
                <w:rFonts w:ascii="Arial" w:hAnsi="Arial" w:cs="Arial"/>
                <w:sz w:val="22"/>
                <w:szCs w:val="22"/>
              </w:rPr>
              <w:t>177748</w:t>
            </w:r>
          </w:p>
        </w:tc>
        <w:tc>
          <w:tcPr>
            <w:tcW w:w="2551" w:type="dxa"/>
          </w:tcPr>
          <w:p w14:paraId="7E56B290" w14:textId="77777777" w:rsidR="002C4AF6" w:rsidRPr="00E15D39" w:rsidRDefault="002C4AF6" w:rsidP="00300047">
            <w:pPr>
              <w:tabs>
                <w:tab w:val="left" w:pos="4253"/>
              </w:tabs>
              <w:rPr>
                <w:rFonts w:ascii="Arial" w:hAnsi="Arial" w:cs="Arial"/>
                <w:sz w:val="22"/>
                <w:szCs w:val="22"/>
              </w:rPr>
            </w:pPr>
          </w:p>
        </w:tc>
      </w:tr>
      <w:tr w:rsidR="002C4AF6" w:rsidRPr="00E15D39" w14:paraId="383CE8E4" w14:textId="77777777" w:rsidTr="002C4AF6">
        <w:tc>
          <w:tcPr>
            <w:tcW w:w="4361" w:type="dxa"/>
          </w:tcPr>
          <w:p w14:paraId="18EDADAB" w14:textId="77777777" w:rsidR="002C4AF6" w:rsidRPr="00E15D39" w:rsidRDefault="002C4AF6" w:rsidP="00300047">
            <w:pPr>
              <w:tabs>
                <w:tab w:val="left" w:pos="4253"/>
              </w:tabs>
              <w:rPr>
                <w:rFonts w:ascii="Arial" w:hAnsi="Arial" w:cs="Arial"/>
                <w:sz w:val="22"/>
                <w:szCs w:val="22"/>
              </w:rPr>
            </w:pPr>
            <w:r w:rsidRPr="00E15D39">
              <w:rPr>
                <w:rFonts w:ascii="Arial" w:hAnsi="Arial" w:cs="Arial"/>
                <w:sz w:val="22"/>
                <w:szCs w:val="22"/>
              </w:rPr>
              <w:t>Subtotal Agriculture</w:t>
            </w:r>
          </w:p>
        </w:tc>
        <w:tc>
          <w:tcPr>
            <w:tcW w:w="2268" w:type="dxa"/>
          </w:tcPr>
          <w:p w14:paraId="712C4A31" w14:textId="77777777" w:rsidR="002C4AF6" w:rsidRPr="00E15D39" w:rsidRDefault="002C4AF6" w:rsidP="00300047">
            <w:pPr>
              <w:tabs>
                <w:tab w:val="left" w:pos="4253"/>
              </w:tabs>
              <w:rPr>
                <w:rFonts w:ascii="Arial" w:hAnsi="Arial" w:cs="Arial"/>
                <w:sz w:val="22"/>
                <w:szCs w:val="22"/>
              </w:rPr>
            </w:pPr>
          </w:p>
        </w:tc>
        <w:tc>
          <w:tcPr>
            <w:tcW w:w="2551" w:type="dxa"/>
          </w:tcPr>
          <w:p w14:paraId="4B27282B" w14:textId="77777777" w:rsidR="002C4AF6" w:rsidRPr="00E15D39" w:rsidRDefault="002C4AF6" w:rsidP="00300047">
            <w:pPr>
              <w:tabs>
                <w:tab w:val="left" w:pos="4253"/>
              </w:tabs>
              <w:rPr>
                <w:rFonts w:ascii="Arial" w:hAnsi="Arial" w:cs="Arial"/>
                <w:sz w:val="22"/>
                <w:szCs w:val="22"/>
              </w:rPr>
            </w:pPr>
            <w:r w:rsidRPr="00E15D39">
              <w:rPr>
                <w:rFonts w:ascii="Arial" w:hAnsi="Arial" w:cs="Arial"/>
                <w:sz w:val="22"/>
                <w:szCs w:val="22"/>
              </w:rPr>
              <w:t>180467</w:t>
            </w:r>
          </w:p>
        </w:tc>
      </w:tr>
      <w:tr w:rsidR="002C4AF6" w:rsidRPr="00E15D39" w14:paraId="24820792" w14:textId="77777777" w:rsidTr="002C4AF6">
        <w:tc>
          <w:tcPr>
            <w:tcW w:w="4361" w:type="dxa"/>
          </w:tcPr>
          <w:p w14:paraId="13BF428E" w14:textId="77777777" w:rsidR="002C4AF6" w:rsidRPr="00E15D39" w:rsidRDefault="002C4AF6" w:rsidP="00300047">
            <w:pPr>
              <w:tabs>
                <w:tab w:val="left" w:pos="4253"/>
              </w:tabs>
              <w:rPr>
                <w:rFonts w:ascii="Arial" w:hAnsi="Arial" w:cs="Arial"/>
                <w:sz w:val="22"/>
                <w:szCs w:val="22"/>
              </w:rPr>
            </w:pPr>
            <w:r w:rsidRPr="00E15D39">
              <w:rPr>
                <w:rFonts w:ascii="Arial" w:hAnsi="Arial" w:cs="Arial"/>
                <w:sz w:val="22"/>
                <w:szCs w:val="22"/>
              </w:rPr>
              <w:t>Nature Reserves</w:t>
            </w:r>
          </w:p>
        </w:tc>
        <w:tc>
          <w:tcPr>
            <w:tcW w:w="2268" w:type="dxa"/>
          </w:tcPr>
          <w:p w14:paraId="2B68FF41" w14:textId="77777777" w:rsidR="002C4AF6" w:rsidRPr="00E15D39" w:rsidRDefault="002C4AF6" w:rsidP="00300047">
            <w:pPr>
              <w:tabs>
                <w:tab w:val="left" w:pos="4253"/>
              </w:tabs>
              <w:rPr>
                <w:rFonts w:ascii="Arial" w:hAnsi="Arial" w:cs="Arial"/>
                <w:sz w:val="22"/>
                <w:szCs w:val="22"/>
              </w:rPr>
            </w:pPr>
          </w:p>
        </w:tc>
        <w:tc>
          <w:tcPr>
            <w:tcW w:w="2551" w:type="dxa"/>
          </w:tcPr>
          <w:p w14:paraId="761526E5" w14:textId="77777777" w:rsidR="002C4AF6" w:rsidRPr="00E15D39" w:rsidRDefault="002C4AF6" w:rsidP="00300047">
            <w:pPr>
              <w:tabs>
                <w:tab w:val="left" w:pos="4253"/>
              </w:tabs>
              <w:rPr>
                <w:rFonts w:ascii="Arial" w:hAnsi="Arial" w:cs="Arial"/>
                <w:sz w:val="22"/>
                <w:szCs w:val="22"/>
              </w:rPr>
            </w:pPr>
            <w:r w:rsidRPr="00E15D39">
              <w:rPr>
                <w:rFonts w:ascii="Arial" w:hAnsi="Arial" w:cs="Arial"/>
                <w:sz w:val="22"/>
                <w:szCs w:val="22"/>
              </w:rPr>
              <w:t>0</w:t>
            </w:r>
          </w:p>
        </w:tc>
      </w:tr>
      <w:tr w:rsidR="002C4AF6" w:rsidRPr="00E15D39" w14:paraId="27D25C18" w14:textId="77777777" w:rsidTr="002C4AF6">
        <w:tc>
          <w:tcPr>
            <w:tcW w:w="4361" w:type="dxa"/>
          </w:tcPr>
          <w:p w14:paraId="2B692091" w14:textId="77777777" w:rsidR="002C4AF6" w:rsidRPr="00E15D39" w:rsidRDefault="002C4AF6" w:rsidP="00300047">
            <w:pPr>
              <w:tabs>
                <w:tab w:val="left" w:pos="4253"/>
              </w:tabs>
              <w:rPr>
                <w:rFonts w:ascii="Arial" w:hAnsi="Arial" w:cs="Arial"/>
                <w:sz w:val="22"/>
                <w:szCs w:val="22"/>
              </w:rPr>
            </w:pPr>
            <w:r w:rsidRPr="00E15D39">
              <w:rPr>
                <w:rFonts w:ascii="Arial" w:hAnsi="Arial" w:cs="Arial"/>
                <w:sz w:val="22"/>
                <w:szCs w:val="22"/>
              </w:rPr>
              <w:t>Settlement/Towns</w:t>
            </w:r>
          </w:p>
        </w:tc>
        <w:tc>
          <w:tcPr>
            <w:tcW w:w="2268" w:type="dxa"/>
          </w:tcPr>
          <w:p w14:paraId="7B131AD0" w14:textId="77777777" w:rsidR="002C4AF6" w:rsidRPr="00E15D39" w:rsidRDefault="002C4AF6" w:rsidP="00300047">
            <w:pPr>
              <w:tabs>
                <w:tab w:val="left" w:pos="4253"/>
              </w:tabs>
              <w:rPr>
                <w:rFonts w:ascii="Arial" w:hAnsi="Arial" w:cs="Arial"/>
                <w:sz w:val="22"/>
                <w:szCs w:val="22"/>
              </w:rPr>
            </w:pPr>
          </w:p>
        </w:tc>
        <w:tc>
          <w:tcPr>
            <w:tcW w:w="2551" w:type="dxa"/>
          </w:tcPr>
          <w:p w14:paraId="26F889FC" w14:textId="77777777" w:rsidR="002C4AF6" w:rsidRPr="00E15D39" w:rsidRDefault="002C4AF6" w:rsidP="00300047">
            <w:pPr>
              <w:tabs>
                <w:tab w:val="left" w:pos="4253"/>
              </w:tabs>
              <w:rPr>
                <w:rFonts w:ascii="Arial" w:hAnsi="Arial" w:cs="Arial"/>
                <w:sz w:val="22"/>
                <w:szCs w:val="22"/>
              </w:rPr>
            </w:pPr>
            <w:r w:rsidRPr="00E15D39">
              <w:rPr>
                <w:rFonts w:ascii="Arial" w:hAnsi="Arial" w:cs="Arial"/>
                <w:sz w:val="22"/>
                <w:szCs w:val="22"/>
              </w:rPr>
              <w:t>29228</w:t>
            </w:r>
          </w:p>
        </w:tc>
      </w:tr>
      <w:tr w:rsidR="002C4AF6" w:rsidRPr="00E15D39" w14:paraId="61C5CB86" w14:textId="77777777" w:rsidTr="002C4AF6">
        <w:tc>
          <w:tcPr>
            <w:tcW w:w="4361" w:type="dxa"/>
          </w:tcPr>
          <w:p w14:paraId="4C23CC80" w14:textId="77777777" w:rsidR="002C4AF6" w:rsidRPr="00E15D39" w:rsidRDefault="002C4AF6" w:rsidP="00300047">
            <w:pPr>
              <w:tabs>
                <w:tab w:val="left" w:pos="4253"/>
              </w:tabs>
              <w:rPr>
                <w:rFonts w:ascii="Arial" w:hAnsi="Arial" w:cs="Arial"/>
                <w:sz w:val="22"/>
                <w:szCs w:val="22"/>
              </w:rPr>
            </w:pPr>
            <w:r w:rsidRPr="00E15D39">
              <w:rPr>
                <w:rFonts w:ascii="Arial" w:hAnsi="Arial" w:cs="Arial"/>
                <w:sz w:val="22"/>
                <w:szCs w:val="22"/>
              </w:rPr>
              <w:t>Other</w:t>
            </w:r>
          </w:p>
        </w:tc>
        <w:tc>
          <w:tcPr>
            <w:tcW w:w="2268" w:type="dxa"/>
          </w:tcPr>
          <w:p w14:paraId="146924CB" w14:textId="77777777" w:rsidR="002C4AF6" w:rsidRPr="00E15D39" w:rsidRDefault="002C4AF6" w:rsidP="00300047">
            <w:pPr>
              <w:tabs>
                <w:tab w:val="left" w:pos="4253"/>
              </w:tabs>
              <w:rPr>
                <w:rFonts w:ascii="Arial" w:hAnsi="Arial" w:cs="Arial"/>
                <w:sz w:val="22"/>
                <w:szCs w:val="22"/>
              </w:rPr>
            </w:pPr>
          </w:p>
        </w:tc>
        <w:tc>
          <w:tcPr>
            <w:tcW w:w="2551" w:type="dxa"/>
          </w:tcPr>
          <w:p w14:paraId="20B52E81" w14:textId="77777777" w:rsidR="002C4AF6" w:rsidRPr="00E15D39" w:rsidRDefault="002C4AF6" w:rsidP="00300047">
            <w:pPr>
              <w:tabs>
                <w:tab w:val="left" w:pos="4253"/>
              </w:tabs>
              <w:rPr>
                <w:rFonts w:ascii="Arial" w:hAnsi="Arial" w:cs="Arial"/>
                <w:sz w:val="22"/>
                <w:szCs w:val="22"/>
              </w:rPr>
            </w:pPr>
            <w:r w:rsidRPr="00E15D39">
              <w:rPr>
                <w:rFonts w:ascii="Arial" w:hAnsi="Arial" w:cs="Arial"/>
                <w:sz w:val="22"/>
                <w:szCs w:val="22"/>
              </w:rPr>
              <w:t>0</w:t>
            </w:r>
          </w:p>
        </w:tc>
      </w:tr>
      <w:tr w:rsidR="002C4AF6" w:rsidRPr="00E15D39" w14:paraId="2F50A58A" w14:textId="77777777" w:rsidTr="002C4AF6">
        <w:tc>
          <w:tcPr>
            <w:tcW w:w="4361" w:type="dxa"/>
          </w:tcPr>
          <w:p w14:paraId="7C1DCA83" w14:textId="77777777" w:rsidR="002C4AF6" w:rsidRPr="00E15D39" w:rsidRDefault="002C4AF6" w:rsidP="00300047">
            <w:pPr>
              <w:tabs>
                <w:tab w:val="left" w:pos="4253"/>
              </w:tabs>
              <w:rPr>
                <w:rFonts w:ascii="Arial" w:hAnsi="Arial" w:cs="Arial"/>
                <w:sz w:val="22"/>
                <w:szCs w:val="22"/>
              </w:rPr>
            </w:pPr>
            <w:r w:rsidRPr="00E15D39">
              <w:rPr>
                <w:rFonts w:ascii="Arial" w:hAnsi="Arial" w:cs="Arial"/>
                <w:sz w:val="22"/>
                <w:szCs w:val="22"/>
              </w:rPr>
              <w:t>Total</w:t>
            </w:r>
          </w:p>
        </w:tc>
        <w:tc>
          <w:tcPr>
            <w:tcW w:w="2268" w:type="dxa"/>
          </w:tcPr>
          <w:p w14:paraId="1DEF06F1" w14:textId="77777777" w:rsidR="002C4AF6" w:rsidRPr="00E15D39" w:rsidRDefault="002C4AF6" w:rsidP="00300047">
            <w:pPr>
              <w:tabs>
                <w:tab w:val="left" w:pos="4253"/>
              </w:tabs>
              <w:rPr>
                <w:rFonts w:ascii="Arial" w:hAnsi="Arial" w:cs="Arial"/>
                <w:sz w:val="22"/>
                <w:szCs w:val="22"/>
              </w:rPr>
            </w:pPr>
          </w:p>
        </w:tc>
        <w:tc>
          <w:tcPr>
            <w:tcW w:w="2551" w:type="dxa"/>
          </w:tcPr>
          <w:p w14:paraId="75EA0F0F" w14:textId="77777777" w:rsidR="002C4AF6" w:rsidRPr="00E15D39" w:rsidRDefault="002C4AF6" w:rsidP="00300047">
            <w:pPr>
              <w:tabs>
                <w:tab w:val="left" w:pos="4253"/>
              </w:tabs>
              <w:rPr>
                <w:rFonts w:ascii="Arial" w:hAnsi="Arial" w:cs="Arial"/>
                <w:sz w:val="22"/>
                <w:szCs w:val="22"/>
              </w:rPr>
            </w:pPr>
            <w:r w:rsidRPr="00E15D39">
              <w:rPr>
                <w:rFonts w:ascii="Arial" w:hAnsi="Arial" w:cs="Arial"/>
                <w:sz w:val="22"/>
                <w:szCs w:val="22"/>
              </w:rPr>
              <w:t>209695</w:t>
            </w:r>
          </w:p>
        </w:tc>
      </w:tr>
    </w:tbl>
    <w:p w14:paraId="43EB78F9" w14:textId="77777777" w:rsidR="002C4AF6" w:rsidRPr="00E15D39" w:rsidRDefault="002C4AF6" w:rsidP="00300047">
      <w:pPr>
        <w:tabs>
          <w:tab w:val="left" w:pos="4253"/>
        </w:tabs>
        <w:rPr>
          <w:rFonts w:ascii="Arial" w:hAnsi="Arial" w:cs="Arial"/>
        </w:rPr>
      </w:pPr>
      <w:r w:rsidRPr="00E15D39">
        <w:rPr>
          <w:rFonts w:ascii="Arial" w:hAnsi="Arial" w:cs="Arial"/>
        </w:rPr>
        <w:t>Source: Genis, Geographic and Environmental Systems</w:t>
      </w:r>
    </w:p>
    <w:p w14:paraId="3B8CBA21" w14:textId="77777777" w:rsidR="002C4AF6" w:rsidRPr="00E15D39" w:rsidRDefault="002C4AF6" w:rsidP="00300047">
      <w:pPr>
        <w:tabs>
          <w:tab w:val="left" w:pos="4253"/>
        </w:tabs>
        <w:rPr>
          <w:rFonts w:ascii="Arial" w:hAnsi="Arial" w:cs="Arial"/>
          <w:color w:val="000000" w:themeColor="text1"/>
        </w:rPr>
      </w:pPr>
      <w:r w:rsidRPr="00E15D39">
        <w:rPr>
          <w:rFonts w:ascii="Arial" w:hAnsi="Arial" w:cs="Arial"/>
          <w:color w:val="000000" w:themeColor="text1"/>
        </w:rPr>
        <w:lastRenderedPageBreak/>
        <w:t xml:space="preserve">The municipality does not have a zoning scheme. A process has been embarked upon to develop an integrated zoning policy. The first phase will consist of the Jane Furse regeneration and the development of a zoning mapping system. </w:t>
      </w:r>
    </w:p>
    <w:p w14:paraId="20CD5D61" w14:textId="77777777" w:rsidR="007C6B15" w:rsidRPr="00E15D39" w:rsidRDefault="007C6B15" w:rsidP="00300047">
      <w:pPr>
        <w:tabs>
          <w:tab w:val="left" w:pos="4253"/>
        </w:tabs>
        <w:rPr>
          <w:rFonts w:ascii="Arial" w:hAnsi="Arial" w:cs="Arial"/>
        </w:rPr>
      </w:pPr>
    </w:p>
    <w:p w14:paraId="01842078" w14:textId="77777777" w:rsidR="00916294" w:rsidRPr="00E15D39" w:rsidRDefault="00916294" w:rsidP="00300047">
      <w:pPr>
        <w:tabs>
          <w:tab w:val="left" w:pos="4253"/>
        </w:tabs>
        <w:rPr>
          <w:rFonts w:ascii="Arial" w:hAnsi="Arial" w:cs="Arial"/>
        </w:rPr>
      </w:pPr>
    </w:p>
    <w:p w14:paraId="44DE40FC" w14:textId="77777777" w:rsidR="002C4AF6" w:rsidRPr="00E15D39" w:rsidRDefault="002C4AF6" w:rsidP="00300047">
      <w:pPr>
        <w:tabs>
          <w:tab w:val="left" w:pos="5580"/>
        </w:tabs>
        <w:rPr>
          <w:rFonts w:ascii="Arial" w:hAnsi="Arial" w:cs="Arial"/>
        </w:rPr>
      </w:pPr>
    </w:p>
    <w:p w14:paraId="1D6FCF87" w14:textId="77777777" w:rsidR="002C4AF6" w:rsidRPr="00E15D39" w:rsidRDefault="002C4AF6" w:rsidP="00300047">
      <w:pPr>
        <w:tabs>
          <w:tab w:val="left" w:pos="4253"/>
        </w:tabs>
        <w:autoSpaceDE w:val="0"/>
        <w:autoSpaceDN w:val="0"/>
        <w:adjustRightInd w:val="0"/>
        <w:spacing w:after="0" w:line="240" w:lineRule="auto"/>
        <w:rPr>
          <w:rFonts w:ascii="Arial" w:hAnsi="Arial" w:cs="Arial"/>
          <w:b/>
          <w:color w:val="000000"/>
        </w:rPr>
      </w:pPr>
      <w:r w:rsidRPr="00E15D39">
        <w:rPr>
          <w:rFonts w:ascii="Arial" w:hAnsi="Arial" w:cs="Arial"/>
          <w:b/>
          <w:noProof/>
          <w:color w:val="000000"/>
          <w:lang w:val="en-ZA" w:eastAsia="en-ZA"/>
        </w:rPr>
        <w:drawing>
          <wp:anchor distT="0" distB="0" distL="114300" distR="114300" simplePos="0" relativeHeight="251664384" behindDoc="0" locked="0" layoutInCell="1" allowOverlap="1" wp14:anchorId="35228086" wp14:editId="07A957D2">
            <wp:simplePos x="0" y="0"/>
            <wp:positionH relativeFrom="column">
              <wp:posOffset>-340995</wp:posOffset>
            </wp:positionH>
            <wp:positionV relativeFrom="paragraph">
              <wp:posOffset>-769620</wp:posOffset>
            </wp:positionV>
            <wp:extent cx="7559675" cy="5305425"/>
            <wp:effectExtent l="19050" t="0" r="3175" b="0"/>
            <wp:wrapSquare wrapText="bothSides"/>
            <wp:docPr id="5" name="Picture 32" descr="D:\Work\Makhuduthamaga SDF_14\Maps\LandUse.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 descr="D:\Work\Makhuduthamaga SDF_14\Maps\LandUse.jpg"/>
                    <pic:cNvPicPr preferRelativeResize="0">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7559675" cy="5308600"/>
                    </a:xfrm>
                    <a:prstGeom prst="rect">
                      <a:avLst/>
                    </a:prstGeom>
                    <a:noFill/>
                    <a:ln>
                      <a:noFill/>
                    </a:ln>
                  </pic:spPr>
                </pic:pic>
              </a:graphicData>
            </a:graphic>
          </wp:anchor>
        </w:drawing>
      </w:r>
    </w:p>
    <w:p w14:paraId="65793406" w14:textId="77777777" w:rsidR="00C57CF2" w:rsidRPr="00E15D39" w:rsidRDefault="00C57CF2" w:rsidP="00300047">
      <w:pPr>
        <w:tabs>
          <w:tab w:val="left" w:pos="4253"/>
        </w:tabs>
        <w:autoSpaceDE w:val="0"/>
        <w:autoSpaceDN w:val="0"/>
        <w:adjustRightInd w:val="0"/>
        <w:spacing w:after="0" w:line="240" w:lineRule="auto"/>
        <w:rPr>
          <w:rFonts w:ascii="Arial" w:hAnsi="Arial" w:cs="Arial"/>
          <w:b/>
          <w:color w:val="000000"/>
        </w:rPr>
      </w:pPr>
    </w:p>
    <w:p w14:paraId="75CDBD0B" w14:textId="77777777" w:rsidR="004D29FC" w:rsidRPr="00E15D39" w:rsidRDefault="004D29FC" w:rsidP="00300047">
      <w:pPr>
        <w:tabs>
          <w:tab w:val="left" w:pos="4253"/>
        </w:tabs>
        <w:autoSpaceDE w:val="0"/>
        <w:autoSpaceDN w:val="0"/>
        <w:adjustRightInd w:val="0"/>
        <w:spacing w:after="0" w:line="240" w:lineRule="auto"/>
        <w:rPr>
          <w:rFonts w:ascii="Arial" w:hAnsi="Arial" w:cs="Arial"/>
          <w:b/>
          <w:color w:val="000000"/>
        </w:rPr>
      </w:pPr>
    </w:p>
    <w:p w14:paraId="70DA3A4A" w14:textId="77777777" w:rsidR="004D29FC" w:rsidRPr="00E15D39" w:rsidRDefault="004D29FC" w:rsidP="00300047">
      <w:pPr>
        <w:tabs>
          <w:tab w:val="left" w:pos="4253"/>
        </w:tabs>
        <w:autoSpaceDE w:val="0"/>
        <w:autoSpaceDN w:val="0"/>
        <w:adjustRightInd w:val="0"/>
        <w:spacing w:after="0" w:line="240" w:lineRule="auto"/>
        <w:rPr>
          <w:rFonts w:ascii="Arial" w:hAnsi="Arial" w:cs="Arial"/>
          <w:b/>
          <w:color w:val="000000"/>
        </w:rPr>
      </w:pPr>
    </w:p>
    <w:p w14:paraId="7EFB2D47" w14:textId="77777777" w:rsidR="004D29FC" w:rsidRPr="00E15D39" w:rsidRDefault="004D29FC" w:rsidP="00300047">
      <w:pPr>
        <w:tabs>
          <w:tab w:val="left" w:pos="4253"/>
        </w:tabs>
        <w:autoSpaceDE w:val="0"/>
        <w:autoSpaceDN w:val="0"/>
        <w:adjustRightInd w:val="0"/>
        <w:spacing w:after="0" w:line="240" w:lineRule="auto"/>
        <w:rPr>
          <w:rFonts w:ascii="Arial" w:hAnsi="Arial" w:cs="Arial"/>
          <w:b/>
          <w:color w:val="000000"/>
        </w:rPr>
      </w:pPr>
    </w:p>
    <w:p w14:paraId="0504FB80" w14:textId="77777777" w:rsidR="004D29FC" w:rsidRPr="00E15D39" w:rsidRDefault="004D29FC" w:rsidP="00300047">
      <w:pPr>
        <w:tabs>
          <w:tab w:val="left" w:pos="4253"/>
        </w:tabs>
        <w:autoSpaceDE w:val="0"/>
        <w:autoSpaceDN w:val="0"/>
        <w:adjustRightInd w:val="0"/>
        <w:spacing w:after="0" w:line="240" w:lineRule="auto"/>
        <w:rPr>
          <w:rFonts w:ascii="Arial" w:hAnsi="Arial" w:cs="Arial"/>
          <w:b/>
          <w:color w:val="000000"/>
        </w:rPr>
      </w:pPr>
    </w:p>
    <w:p w14:paraId="2B3116F9" w14:textId="77777777" w:rsidR="004D29FC" w:rsidRPr="00E15D39" w:rsidRDefault="004D29FC" w:rsidP="00300047">
      <w:pPr>
        <w:tabs>
          <w:tab w:val="left" w:pos="4253"/>
        </w:tabs>
        <w:autoSpaceDE w:val="0"/>
        <w:autoSpaceDN w:val="0"/>
        <w:adjustRightInd w:val="0"/>
        <w:spacing w:after="0" w:line="240" w:lineRule="auto"/>
        <w:rPr>
          <w:rFonts w:ascii="Arial" w:hAnsi="Arial" w:cs="Arial"/>
          <w:b/>
          <w:color w:val="000000"/>
        </w:rPr>
      </w:pPr>
    </w:p>
    <w:p w14:paraId="154B0E26" w14:textId="77777777" w:rsidR="00440D71" w:rsidRDefault="00440D71" w:rsidP="00300047">
      <w:pPr>
        <w:tabs>
          <w:tab w:val="left" w:pos="4253"/>
        </w:tabs>
        <w:autoSpaceDE w:val="0"/>
        <w:autoSpaceDN w:val="0"/>
        <w:adjustRightInd w:val="0"/>
        <w:spacing w:after="0" w:line="240" w:lineRule="auto"/>
        <w:rPr>
          <w:rFonts w:ascii="Arial" w:hAnsi="Arial" w:cs="Arial"/>
          <w:b/>
          <w:color w:val="000000"/>
        </w:rPr>
      </w:pPr>
    </w:p>
    <w:p w14:paraId="7B6A8A6A" w14:textId="77777777" w:rsidR="00440D71" w:rsidRDefault="00440D71" w:rsidP="00300047">
      <w:pPr>
        <w:tabs>
          <w:tab w:val="left" w:pos="4253"/>
        </w:tabs>
        <w:autoSpaceDE w:val="0"/>
        <w:autoSpaceDN w:val="0"/>
        <w:adjustRightInd w:val="0"/>
        <w:spacing w:after="0" w:line="240" w:lineRule="auto"/>
        <w:rPr>
          <w:rFonts w:ascii="Arial" w:hAnsi="Arial" w:cs="Arial"/>
          <w:b/>
          <w:color w:val="000000"/>
        </w:rPr>
      </w:pPr>
    </w:p>
    <w:p w14:paraId="414CF0B4" w14:textId="77777777" w:rsidR="002C4AF6" w:rsidRPr="00E15D39" w:rsidRDefault="00CD29C0" w:rsidP="00300047">
      <w:pPr>
        <w:tabs>
          <w:tab w:val="left" w:pos="4253"/>
        </w:tabs>
        <w:autoSpaceDE w:val="0"/>
        <w:autoSpaceDN w:val="0"/>
        <w:adjustRightInd w:val="0"/>
        <w:spacing w:after="0" w:line="240" w:lineRule="auto"/>
        <w:rPr>
          <w:rFonts w:ascii="Arial" w:hAnsi="Arial" w:cs="Arial"/>
          <w:b/>
          <w:color w:val="000000"/>
        </w:rPr>
      </w:pPr>
      <w:r>
        <w:rPr>
          <w:rFonts w:ascii="Arial" w:hAnsi="Arial" w:cs="Arial"/>
          <w:b/>
          <w:color w:val="000000"/>
        </w:rPr>
        <w:lastRenderedPageBreak/>
        <w:t>3</w:t>
      </w:r>
      <w:r w:rsidR="00647DAB">
        <w:rPr>
          <w:rFonts w:ascii="Arial" w:hAnsi="Arial" w:cs="Arial"/>
          <w:b/>
          <w:color w:val="000000"/>
        </w:rPr>
        <w:t>.2.4</w:t>
      </w:r>
      <w:r w:rsidR="002C4AF6" w:rsidRPr="00E15D39">
        <w:rPr>
          <w:rFonts w:ascii="Arial" w:hAnsi="Arial" w:cs="Arial"/>
          <w:b/>
          <w:color w:val="000000"/>
        </w:rPr>
        <w:t xml:space="preserve"> Growth/ Nodal points and hierarchy of settlement </w:t>
      </w:r>
    </w:p>
    <w:p w14:paraId="3FBB0E52" w14:textId="77777777" w:rsidR="002C4AF6" w:rsidRPr="00E15D39" w:rsidRDefault="002C4AF6" w:rsidP="00300047">
      <w:pPr>
        <w:tabs>
          <w:tab w:val="left" w:pos="2478"/>
          <w:tab w:val="left" w:pos="4253"/>
        </w:tabs>
        <w:contextualSpacing/>
        <w:rPr>
          <w:rFonts w:ascii="Arial" w:hAnsi="Arial" w:cs="Arial"/>
          <w:color w:val="000000"/>
        </w:rPr>
      </w:pPr>
    </w:p>
    <w:p w14:paraId="06212CF8" w14:textId="77777777" w:rsidR="002C4AF6" w:rsidRPr="00E15D39" w:rsidRDefault="002C4AF6" w:rsidP="00300047">
      <w:pPr>
        <w:tabs>
          <w:tab w:val="left" w:pos="2478"/>
          <w:tab w:val="left" w:pos="4253"/>
        </w:tabs>
        <w:contextualSpacing/>
        <w:rPr>
          <w:rFonts w:ascii="Arial" w:hAnsi="Arial" w:cs="Arial"/>
          <w:b/>
          <w:color w:val="000000"/>
        </w:rPr>
      </w:pPr>
      <w:r w:rsidRPr="00E15D39">
        <w:rPr>
          <w:rFonts w:ascii="Arial" w:hAnsi="Arial" w:cs="Arial"/>
          <w:b/>
          <w:color w:val="000000"/>
        </w:rPr>
        <w:t xml:space="preserve">Settlement </w:t>
      </w:r>
      <w:r w:rsidR="005C7139" w:rsidRPr="00E15D39">
        <w:rPr>
          <w:rFonts w:ascii="Arial" w:hAnsi="Arial" w:cs="Arial"/>
          <w:b/>
          <w:color w:val="000000"/>
        </w:rPr>
        <w:t>G</w:t>
      </w:r>
      <w:r w:rsidRPr="00E15D39">
        <w:rPr>
          <w:rFonts w:ascii="Arial" w:hAnsi="Arial" w:cs="Arial"/>
          <w:b/>
          <w:color w:val="000000"/>
        </w:rPr>
        <w:t>rowth</w:t>
      </w:r>
    </w:p>
    <w:tbl>
      <w:tblPr>
        <w:tblStyle w:val="TableGrid"/>
        <w:tblW w:w="11106" w:type="dxa"/>
        <w:tblInd w:w="-792" w:type="dxa"/>
        <w:tblLayout w:type="fixed"/>
        <w:tblLook w:val="04A0" w:firstRow="1" w:lastRow="0" w:firstColumn="1" w:lastColumn="0" w:noHBand="0" w:noVBand="1"/>
      </w:tblPr>
      <w:tblGrid>
        <w:gridCol w:w="1550"/>
        <w:gridCol w:w="3036"/>
        <w:gridCol w:w="2835"/>
        <w:gridCol w:w="3685"/>
      </w:tblGrid>
      <w:tr w:rsidR="002C4AF6" w:rsidRPr="00E15D39" w14:paraId="315C5FDE" w14:textId="77777777" w:rsidTr="00BA05ED">
        <w:tc>
          <w:tcPr>
            <w:tcW w:w="1550" w:type="dxa"/>
          </w:tcPr>
          <w:p w14:paraId="41C6DD04" w14:textId="77777777" w:rsidR="002C4AF6" w:rsidRPr="00E15D39" w:rsidRDefault="002C4AF6" w:rsidP="00300047">
            <w:pPr>
              <w:tabs>
                <w:tab w:val="left" w:pos="2478"/>
                <w:tab w:val="left" w:pos="4253"/>
              </w:tabs>
              <w:contextualSpacing/>
              <w:rPr>
                <w:rFonts w:ascii="Arial" w:eastAsiaTheme="minorHAnsi" w:hAnsi="Arial" w:cs="Arial"/>
                <w:b/>
                <w:color w:val="000000"/>
                <w:sz w:val="22"/>
                <w:szCs w:val="22"/>
              </w:rPr>
            </w:pPr>
            <w:r w:rsidRPr="00E15D39">
              <w:rPr>
                <w:rFonts w:ascii="Arial" w:eastAsiaTheme="minorHAnsi" w:hAnsi="Arial" w:cs="Arial"/>
                <w:b/>
                <w:color w:val="000000"/>
                <w:sz w:val="22"/>
                <w:szCs w:val="22"/>
              </w:rPr>
              <w:t>Settlement type</w:t>
            </w:r>
          </w:p>
        </w:tc>
        <w:tc>
          <w:tcPr>
            <w:tcW w:w="3036" w:type="dxa"/>
          </w:tcPr>
          <w:p w14:paraId="0519C1C4" w14:textId="77777777" w:rsidR="002C4AF6" w:rsidRPr="00E15D39" w:rsidRDefault="002C4AF6" w:rsidP="00300047">
            <w:pPr>
              <w:tabs>
                <w:tab w:val="left" w:pos="2478"/>
                <w:tab w:val="left" w:pos="4253"/>
              </w:tabs>
              <w:contextualSpacing/>
              <w:rPr>
                <w:rFonts w:ascii="Arial" w:eastAsiaTheme="minorHAnsi" w:hAnsi="Arial" w:cs="Arial"/>
                <w:b/>
                <w:color w:val="000000"/>
                <w:sz w:val="22"/>
                <w:szCs w:val="22"/>
              </w:rPr>
            </w:pPr>
            <w:r w:rsidRPr="00E15D39">
              <w:rPr>
                <w:rFonts w:ascii="Arial" w:eastAsiaTheme="minorHAnsi" w:hAnsi="Arial" w:cs="Arial"/>
                <w:b/>
                <w:color w:val="000000"/>
                <w:sz w:val="22"/>
                <w:szCs w:val="22"/>
              </w:rPr>
              <w:t>Settlements</w:t>
            </w:r>
          </w:p>
        </w:tc>
        <w:tc>
          <w:tcPr>
            <w:tcW w:w="2835" w:type="dxa"/>
          </w:tcPr>
          <w:p w14:paraId="482B317A" w14:textId="77777777" w:rsidR="002C4AF6" w:rsidRPr="00E15D39" w:rsidRDefault="002C4AF6" w:rsidP="00300047">
            <w:pPr>
              <w:tabs>
                <w:tab w:val="left" w:pos="2478"/>
                <w:tab w:val="left" w:pos="4253"/>
              </w:tabs>
              <w:contextualSpacing/>
              <w:rPr>
                <w:rFonts w:ascii="Arial" w:eastAsiaTheme="minorHAnsi" w:hAnsi="Arial" w:cs="Arial"/>
                <w:b/>
                <w:color w:val="000000"/>
                <w:sz w:val="22"/>
                <w:szCs w:val="22"/>
              </w:rPr>
            </w:pPr>
            <w:r w:rsidRPr="00E15D39">
              <w:rPr>
                <w:rFonts w:ascii="Arial" w:eastAsiaTheme="minorHAnsi" w:hAnsi="Arial" w:cs="Arial"/>
                <w:b/>
                <w:color w:val="000000"/>
                <w:sz w:val="22"/>
                <w:szCs w:val="22"/>
              </w:rPr>
              <w:t>Description</w:t>
            </w:r>
          </w:p>
        </w:tc>
        <w:tc>
          <w:tcPr>
            <w:tcW w:w="3685" w:type="dxa"/>
          </w:tcPr>
          <w:p w14:paraId="3C15F4C8" w14:textId="77777777" w:rsidR="002C4AF6" w:rsidRPr="00E15D39" w:rsidRDefault="002C4AF6" w:rsidP="00300047">
            <w:pPr>
              <w:tabs>
                <w:tab w:val="left" w:pos="2478"/>
                <w:tab w:val="left" w:pos="4253"/>
              </w:tabs>
              <w:contextualSpacing/>
              <w:rPr>
                <w:rFonts w:ascii="Arial" w:eastAsiaTheme="minorHAnsi" w:hAnsi="Arial" w:cs="Arial"/>
                <w:b/>
                <w:color w:val="000000"/>
                <w:sz w:val="22"/>
                <w:szCs w:val="22"/>
              </w:rPr>
            </w:pPr>
            <w:r w:rsidRPr="00E15D39">
              <w:rPr>
                <w:rFonts w:ascii="Arial" w:eastAsiaTheme="minorHAnsi" w:hAnsi="Arial" w:cs="Arial"/>
                <w:b/>
                <w:color w:val="000000"/>
                <w:sz w:val="22"/>
                <w:szCs w:val="22"/>
              </w:rPr>
              <w:t>Development</w:t>
            </w:r>
          </w:p>
        </w:tc>
      </w:tr>
      <w:tr w:rsidR="002C4AF6" w:rsidRPr="00E15D39" w14:paraId="52BC5B5A" w14:textId="77777777" w:rsidTr="00BA05ED">
        <w:tc>
          <w:tcPr>
            <w:tcW w:w="1550" w:type="dxa"/>
          </w:tcPr>
          <w:p w14:paraId="3FD69EDE" w14:textId="77777777" w:rsidR="002C4AF6" w:rsidRPr="00E15D39" w:rsidRDefault="002C4AF6" w:rsidP="00300047">
            <w:pPr>
              <w:tabs>
                <w:tab w:val="left" w:pos="2478"/>
                <w:tab w:val="left" w:pos="4253"/>
              </w:tabs>
              <w:contextualSpacing/>
              <w:rPr>
                <w:rFonts w:ascii="Arial" w:eastAsiaTheme="minorHAnsi" w:hAnsi="Arial" w:cs="Arial"/>
                <w:color w:val="000000"/>
                <w:sz w:val="22"/>
                <w:szCs w:val="22"/>
              </w:rPr>
            </w:pPr>
            <w:r w:rsidRPr="00E15D39">
              <w:rPr>
                <w:rFonts w:ascii="Arial" w:eastAsiaTheme="minorHAnsi" w:hAnsi="Arial" w:cs="Arial"/>
                <w:color w:val="000000"/>
                <w:sz w:val="22"/>
                <w:szCs w:val="22"/>
              </w:rPr>
              <w:t>First order settlements and housing focus areas</w:t>
            </w:r>
          </w:p>
        </w:tc>
        <w:tc>
          <w:tcPr>
            <w:tcW w:w="3036" w:type="dxa"/>
          </w:tcPr>
          <w:p w14:paraId="27996E9C" w14:textId="28A602AB" w:rsidR="002C4AF6" w:rsidRPr="00E15D39" w:rsidRDefault="002C4AF6" w:rsidP="00300047">
            <w:pPr>
              <w:tabs>
                <w:tab w:val="left" w:pos="2478"/>
                <w:tab w:val="left" w:pos="4253"/>
              </w:tabs>
              <w:contextualSpacing/>
              <w:rPr>
                <w:rFonts w:ascii="Arial" w:eastAsiaTheme="minorHAnsi" w:hAnsi="Arial" w:cs="Arial"/>
                <w:color w:val="000000"/>
                <w:sz w:val="22"/>
                <w:szCs w:val="22"/>
              </w:rPr>
            </w:pPr>
            <w:r w:rsidRPr="00E15D39">
              <w:rPr>
                <w:rFonts w:ascii="Arial" w:eastAsiaTheme="minorHAnsi" w:hAnsi="Arial" w:cs="Arial"/>
                <w:color w:val="000000"/>
                <w:sz w:val="22"/>
                <w:szCs w:val="22"/>
              </w:rPr>
              <w:t xml:space="preserve">Ga-Marishane, Ga-Masemola, Ga-Moloi, Ga-Phaahla, </w:t>
            </w:r>
            <w:r w:rsidR="00BA05ED">
              <w:rPr>
                <w:rFonts w:ascii="Arial" w:eastAsiaTheme="minorHAnsi" w:hAnsi="Arial" w:cs="Arial"/>
                <w:color w:val="000000"/>
                <w:sz w:val="22"/>
                <w:szCs w:val="22"/>
              </w:rPr>
              <w:t>Ga-Ra-Ntobeng, Glen Cowie, Jane</w:t>
            </w:r>
            <w:r w:rsidRPr="00E15D39">
              <w:rPr>
                <w:rFonts w:ascii="Arial" w:eastAsiaTheme="minorHAnsi" w:hAnsi="Arial" w:cs="Arial"/>
                <w:color w:val="000000"/>
                <w:sz w:val="22"/>
                <w:szCs w:val="22"/>
              </w:rPr>
              <w:t>Furse,Kopjeng,Malaita,Maletse,Maserumole,Matlakatle,Mohlarekoma,Mohwelere,Mokwete,Nebo,Ngwaritsi,Phatametsane,Phokwane,</w:t>
            </w:r>
            <w:r w:rsidR="00EF535F">
              <w:rPr>
                <w:rFonts w:ascii="Arial" w:eastAsiaTheme="minorHAnsi" w:hAnsi="Arial" w:cs="Arial"/>
                <w:color w:val="000000"/>
                <w:sz w:val="22"/>
                <w:szCs w:val="22"/>
              </w:rPr>
              <w:t xml:space="preserve"> </w:t>
            </w:r>
            <w:r w:rsidRPr="00E15D39">
              <w:rPr>
                <w:rFonts w:ascii="Arial" w:eastAsiaTheme="minorHAnsi" w:hAnsi="Arial" w:cs="Arial"/>
                <w:color w:val="000000"/>
                <w:sz w:val="22"/>
                <w:szCs w:val="22"/>
              </w:rPr>
              <w:t>Sekwati,Takataka</w:t>
            </w:r>
          </w:p>
        </w:tc>
        <w:tc>
          <w:tcPr>
            <w:tcW w:w="2835" w:type="dxa"/>
          </w:tcPr>
          <w:p w14:paraId="443526D8" w14:textId="77777777" w:rsidR="002C4AF6" w:rsidRPr="00E15D39" w:rsidRDefault="002C4AF6" w:rsidP="00300047">
            <w:pPr>
              <w:tabs>
                <w:tab w:val="left" w:pos="2478"/>
                <w:tab w:val="left" w:pos="4253"/>
              </w:tabs>
              <w:contextualSpacing/>
              <w:rPr>
                <w:rFonts w:ascii="Arial" w:eastAsiaTheme="minorHAnsi" w:hAnsi="Arial" w:cs="Arial"/>
                <w:color w:val="000000"/>
                <w:sz w:val="22"/>
                <w:szCs w:val="22"/>
              </w:rPr>
            </w:pPr>
            <w:r w:rsidRPr="00E15D39">
              <w:rPr>
                <w:rFonts w:ascii="Arial" w:eastAsiaTheme="minorHAnsi" w:hAnsi="Arial" w:cs="Arial"/>
                <w:color w:val="000000"/>
                <w:sz w:val="22"/>
                <w:szCs w:val="22"/>
              </w:rPr>
              <w:t>This is the cluster of settlements located around the main node of Jane Furse. This is one of the most accessible areas in the MLM due to its close location to the R579 and three district routes, and has the largest concentration of services and facilities. One of the main population concentrations. Identified as the municipal growth point in District planning, the highest order node in the MLM</w:t>
            </w:r>
          </w:p>
        </w:tc>
        <w:tc>
          <w:tcPr>
            <w:tcW w:w="3685" w:type="dxa"/>
          </w:tcPr>
          <w:p w14:paraId="462013F2" w14:textId="77777777" w:rsidR="002C4AF6" w:rsidRPr="001C1964" w:rsidRDefault="002C4AF6" w:rsidP="00300047">
            <w:pPr>
              <w:tabs>
                <w:tab w:val="left" w:pos="2478"/>
                <w:tab w:val="left" w:pos="4253"/>
              </w:tabs>
              <w:rPr>
                <w:rFonts w:ascii="Arial" w:hAnsi="Arial" w:cs="Arial"/>
                <w:color w:val="000000"/>
                <w:sz w:val="22"/>
                <w:szCs w:val="22"/>
              </w:rPr>
            </w:pPr>
            <w:r w:rsidRPr="001C1964">
              <w:rPr>
                <w:rFonts w:ascii="Arial" w:hAnsi="Arial" w:cs="Arial"/>
                <w:b/>
                <w:color w:val="000000"/>
                <w:sz w:val="22"/>
                <w:szCs w:val="22"/>
              </w:rPr>
              <w:t>Growth</w:t>
            </w:r>
            <w:r w:rsidRPr="001C1964">
              <w:rPr>
                <w:rFonts w:ascii="Arial" w:hAnsi="Arial" w:cs="Arial"/>
                <w:color w:val="000000"/>
                <w:sz w:val="22"/>
                <w:szCs w:val="22"/>
              </w:rPr>
              <w:t>: The settlements abutting the Jane Furse node will come under increased pressure for development with growth direction probably along the D2219, D4828 and D4190.These areas need to be formalised to ensure sustainable growth. Intensification, infill and densification should occur within the Jane Furse nodal boundary. The growth abutting the R579 ought to be managed in terms of the planning for the R579 corridor, the Growth focus area and the Apel Cross and Glen Cowie nodes.</w:t>
            </w:r>
          </w:p>
          <w:p w14:paraId="57A9FED5" w14:textId="77777777" w:rsidR="002C4AF6" w:rsidRPr="001C1964" w:rsidRDefault="002C4AF6" w:rsidP="00300047">
            <w:pPr>
              <w:tabs>
                <w:tab w:val="left" w:pos="2478"/>
                <w:tab w:val="left" w:pos="4253"/>
              </w:tabs>
              <w:rPr>
                <w:rFonts w:ascii="Arial" w:hAnsi="Arial" w:cs="Arial"/>
                <w:color w:val="000000"/>
                <w:sz w:val="22"/>
                <w:szCs w:val="22"/>
              </w:rPr>
            </w:pPr>
            <w:r w:rsidRPr="001C1964">
              <w:rPr>
                <w:rFonts w:ascii="Arial" w:hAnsi="Arial" w:cs="Arial"/>
                <w:b/>
                <w:color w:val="000000"/>
                <w:sz w:val="22"/>
                <w:szCs w:val="22"/>
              </w:rPr>
              <w:t>Accessibility</w:t>
            </w:r>
            <w:r w:rsidRPr="001C1964">
              <w:rPr>
                <w:rFonts w:ascii="Arial" w:hAnsi="Arial" w:cs="Arial"/>
                <w:color w:val="000000"/>
                <w:sz w:val="22"/>
                <w:szCs w:val="22"/>
              </w:rPr>
              <w:t>: Provide public transport facilities along the D2219, D4828, and D4190 routes. This include pedestrian amenities at stops e.g. shade or shelters, lighting, sidewalks etc.</w:t>
            </w:r>
          </w:p>
          <w:p w14:paraId="2FA21C01" w14:textId="77777777" w:rsidR="002C4AF6" w:rsidRPr="001C1964" w:rsidRDefault="002C4AF6" w:rsidP="00300047">
            <w:pPr>
              <w:tabs>
                <w:tab w:val="left" w:pos="2478"/>
                <w:tab w:val="left" w:pos="4253"/>
              </w:tabs>
              <w:rPr>
                <w:rFonts w:ascii="Arial" w:hAnsi="Arial" w:cs="Arial"/>
                <w:color w:val="000000"/>
                <w:sz w:val="22"/>
                <w:szCs w:val="22"/>
              </w:rPr>
            </w:pPr>
            <w:r w:rsidRPr="001C1964">
              <w:rPr>
                <w:rFonts w:ascii="Arial" w:hAnsi="Arial" w:cs="Arial"/>
                <w:b/>
                <w:color w:val="000000"/>
                <w:sz w:val="22"/>
                <w:szCs w:val="22"/>
              </w:rPr>
              <w:t>Economic activities</w:t>
            </w:r>
            <w:r w:rsidRPr="001C1964">
              <w:rPr>
                <w:rFonts w:ascii="Arial" w:hAnsi="Arial" w:cs="Arial"/>
                <w:color w:val="000000"/>
                <w:sz w:val="22"/>
                <w:szCs w:val="22"/>
              </w:rPr>
              <w:t>: The main economic activities need to be focused in the Jane Furse node with settlements’ services e.g. convenience stores, hair dressers etc to be provided in the settlements surrounding the node. Economic activities should preferably be clustered as per the strategic local development framework</w:t>
            </w:r>
          </w:p>
          <w:p w14:paraId="7919180B" w14:textId="77777777" w:rsidR="002C4AF6" w:rsidRPr="001C1964" w:rsidRDefault="002C4AF6" w:rsidP="00300047">
            <w:pPr>
              <w:tabs>
                <w:tab w:val="left" w:pos="2478"/>
                <w:tab w:val="left" w:pos="4253"/>
              </w:tabs>
              <w:rPr>
                <w:rFonts w:ascii="Arial" w:hAnsi="Arial" w:cs="Arial"/>
                <w:color w:val="000000"/>
                <w:sz w:val="22"/>
                <w:szCs w:val="22"/>
              </w:rPr>
            </w:pPr>
            <w:r w:rsidRPr="001C1964">
              <w:rPr>
                <w:rFonts w:ascii="Arial" w:hAnsi="Arial" w:cs="Arial"/>
                <w:b/>
                <w:color w:val="000000"/>
                <w:sz w:val="22"/>
                <w:szCs w:val="22"/>
              </w:rPr>
              <w:t>Social and community facilities</w:t>
            </w:r>
            <w:r w:rsidRPr="001C1964">
              <w:rPr>
                <w:rFonts w:ascii="Arial" w:hAnsi="Arial" w:cs="Arial"/>
                <w:color w:val="000000"/>
                <w:sz w:val="22"/>
                <w:szCs w:val="22"/>
              </w:rPr>
              <w:t>: High level regional type facilities to be provided in the Jane Furse node with community and mobile service provided in the surrounding settlements preferably at or close to transport facilities. Existing school sites can also be used to cluster community facilities. This clustering will also assist with the accommodation of markets or sales points (e.g. pension day markets) at accessible points.</w:t>
            </w:r>
          </w:p>
        </w:tc>
      </w:tr>
      <w:tr w:rsidR="002C4AF6" w:rsidRPr="00E15D39" w14:paraId="3F342750" w14:textId="77777777" w:rsidTr="00BA05ED">
        <w:tc>
          <w:tcPr>
            <w:tcW w:w="1550" w:type="dxa"/>
          </w:tcPr>
          <w:p w14:paraId="1F096131" w14:textId="77777777" w:rsidR="002C4AF6" w:rsidRPr="00E15D39" w:rsidRDefault="002C4AF6" w:rsidP="00300047">
            <w:pPr>
              <w:tabs>
                <w:tab w:val="left" w:pos="2478"/>
                <w:tab w:val="left" w:pos="4253"/>
              </w:tabs>
              <w:contextualSpacing/>
              <w:rPr>
                <w:rFonts w:ascii="Arial" w:eastAsiaTheme="minorHAnsi" w:hAnsi="Arial" w:cs="Arial"/>
                <w:color w:val="000000"/>
                <w:sz w:val="22"/>
                <w:szCs w:val="22"/>
              </w:rPr>
            </w:pPr>
            <w:r w:rsidRPr="00E15D39">
              <w:rPr>
                <w:rFonts w:ascii="Arial" w:eastAsiaTheme="minorHAnsi" w:hAnsi="Arial" w:cs="Arial"/>
                <w:color w:val="000000"/>
                <w:sz w:val="22"/>
                <w:szCs w:val="22"/>
              </w:rPr>
              <w:lastRenderedPageBreak/>
              <w:t>Second order settlements and housing infill and consolidation area</w:t>
            </w:r>
          </w:p>
        </w:tc>
        <w:tc>
          <w:tcPr>
            <w:tcW w:w="3036" w:type="dxa"/>
          </w:tcPr>
          <w:p w14:paraId="45E251F1" w14:textId="77777777" w:rsidR="002C4AF6" w:rsidRPr="00E15D39" w:rsidRDefault="002C4AF6" w:rsidP="00300047">
            <w:pPr>
              <w:tabs>
                <w:tab w:val="left" w:pos="2478"/>
                <w:tab w:val="left" w:pos="4253"/>
              </w:tabs>
              <w:contextualSpacing/>
              <w:rPr>
                <w:rFonts w:ascii="Arial" w:eastAsiaTheme="minorHAnsi" w:hAnsi="Arial" w:cs="Arial"/>
                <w:color w:val="000000" w:themeColor="text1"/>
                <w:sz w:val="22"/>
                <w:szCs w:val="22"/>
              </w:rPr>
            </w:pPr>
            <w:r w:rsidRPr="00E15D39">
              <w:rPr>
                <w:rFonts w:ascii="Arial" w:eastAsiaTheme="minorHAnsi" w:hAnsi="Arial" w:cs="Arial"/>
                <w:color w:val="000000"/>
                <w:sz w:val="22"/>
                <w:szCs w:val="22"/>
              </w:rPr>
              <w:t>Ga-</w:t>
            </w:r>
            <w:r w:rsidR="007359C3" w:rsidRPr="00E15D39">
              <w:rPr>
                <w:rFonts w:ascii="Arial" w:eastAsiaTheme="minorHAnsi" w:hAnsi="Arial" w:cs="Arial"/>
                <w:color w:val="000000"/>
                <w:sz w:val="22"/>
                <w:szCs w:val="22"/>
              </w:rPr>
              <w:t>Mashegwana, Ga</w:t>
            </w:r>
            <w:r w:rsidRPr="00E15D39">
              <w:rPr>
                <w:rFonts w:ascii="Arial" w:eastAsiaTheme="minorHAnsi" w:hAnsi="Arial" w:cs="Arial"/>
                <w:color w:val="000000"/>
                <w:sz w:val="22"/>
                <w:szCs w:val="22"/>
              </w:rPr>
              <w:t xml:space="preserve">- </w:t>
            </w:r>
            <w:r w:rsidR="007359C3" w:rsidRPr="00E15D39">
              <w:rPr>
                <w:rFonts w:ascii="Arial" w:eastAsiaTheme="minorHAnsi" w:hAnsi="Arial" w:cs="Arial"/>
                <w:color w:val="000000"/>
                <w:sz w:val="22"/>
                <w:szCs w:val="22"/>
              </w:rPr>
              <w:t>Mogashoa, Manganeng</w:t>
            </w:r>
            <w:r w:rsidRPr="00E15D39">
              <w:rPr>
                <w:rFonts w:ascii="Arial" w:eastAsiaTheme="minorHAnsi" w:hAnsi="Arial" w:cs="Arial"/>
                <w:color w:val="000000" w:themeColor="text1"/>
                <w:sz w:val="22"/>
                <w:szCs w:val="22"/>
              </w:rPr>
              <w:t>,</w:t>
            </w:r>
          </w:p>
          <w:p w14:paraId="166E6CC9" w14:textId="77777777" w:rsidR="002C4AF6" w:rsidRPr="00E15D39" w:rsidRDefault="002C4AF6" w:rsidP="00300047">
            <w:pPr>
              <w:tabs>
                <w:tab w:val="left" w:pos="2478"/>
                <w:tab w:val="left" w:pos="4253"/>
              </w:tabs>
              <w:contextualSpacing/>
              <w:rPr>
                <w:rFonts w:ascii="Arial" w:eastAsiaTheme="minorHAnsi" w:hAnsi="Arial" w:cs="Arial"/>
                <w:color w:val="000000"/>
                <w:sz w:val="22"/>
                <w:szCs w:val="22"/>
              </w:rPr>
            </w:pPr>
            <w:r w:rsidRPr="00E15D39">
              <w:rPr>
                <w:rFonts w:ascii="Arial" w:eastAsiaTheme="minorHAnsi" w:hAnsi="Arial" w:cs="Arial"/>
                <w:color w:val="000000" w:themeColor="text1"/>
                <w:sz w:val="22"/>
                <w:szCs w:val="22"/>
              </w:rPr>
              <w:t>Schoonord</w:t>
            </w:r>
            <w:r w:rsidRPr="00E15D39">
              <w:rPr>
                <w:rFonts w:ascii="Arial" w:eastAsiaTheme="minorHAnsi" w:hAnsi="Arial" w:cs="Arial"/>
                <w:color w:val="000000"/>
                <w:sz w:val="22"/>
                <w:szCs w:val="22"/>
              </w:rPr>
              <w:t>,Tsatane</w:t>
            </w:r>
          </w:p>
        </w:tc>
        <w:tc>
          <w:tcPr>
            <w:tcW w:w="2835" w:type="dxa"/>
          </w:tcPr>
          <w:p w14:paraId="25501384" w14:textId="77777777" w:rsidR="002C4AF6" w:rsidRPr="00E15D39" w:rsidRDefault="002C4AF6" w:rsidP="00300047">
            <w:pPr>
              <w:tabs>
                <w:tab w:val="left" w:pos="2478"/>
                <w:tab w:val="left" w:pos="4253"/>
              </w:tabs>
              <w:contextualSpacing/>
              <w:rPr>
                <w:rFonts w:ascii="Arial" w:eastAsiaTheme="minorHAnsi" w:hAnsi="Arial" w:cs="Arial"/>
                <w:color w:val="000000"/>
                <w:sz w:val="22"/>
                <w:szCs w:val="22"/>
              </w:rPr>
            </w:pPr>
            <w:r w:rsidRPr="00E15D39">
              <w:rPr>
                <w:rFonts w:ascii="Arial" w:eastAsiaTheme="minorHAnsi" w:hAnsi="Arial" w:cs="Arial"/>
                <w:color w:val="000000"/>
                <w:sz w:val="22"/>
                <w:szCs w:val="22"/>
              </w:rPr>
              <w:t>These areas are clustered around the D4226 and D4241 routes. It is served by  Magnet heights and Schoonoord services nodes</w:t>
            </w:r>
          </w:p>
        </w:tc>
        <w:tc>
          <w:tcPr>
            <w:tcW w:w="3685" w:type="dxa"/>
          </w:tcPr>
          <w:p w14:paraId="0C098726" w14:textId="77777777" w:rsidR="002C4AF6" w:rsidRPr="001C1964" w:rsidRDefault="002C4AF6" w:rsidP="00300047">
            <w:pPr>
              <w:tabs>
                <w:tab w:val="left" w:pos="2478"/>
                <w:tab w:val="left" w:pos="4253"/>
              </w:tabs>
              <w:rPr>
                <w:rFonts w:ascii="Arial" w:hAnsi="Arial" w:cs="Arial"/>
                <w:color w:val="000000"/>
                <w:sz w:val="22"/>
                <w:szCs w:val="22"/>
              </w:rPr>
            </w:pPr>
            <w:r w:rsidRPr="001C1964">
              <w:rPr>
                <w:rFonts w:ascii="Arial" w:hAnsi="Arial" w:cs="Arial"/>
                <w:b/>
                <w:color w:val="000000"/>
                <w:sz w:val="22"/>
                <w:szCs w:val="22"/>
              </w:rPr>
              <w:t>Growth</w:t>
            </w:r>
            <w:r w:rsidRPr="001C1964">
              <w:rPr>
                <w:rFonts w:ascii="Arial" w:hAnsi="Arial" w:cs="Arial"/>
                <w:color w:val="000000"/>
                <w:sz w:val="22"/>
                <w:szCs w:val="22"/>
              </w:rPr>
              <w:t>: Growth of these settlements will be stable with no economic activity to drive migration. The economic base are very narrow and the sprawl of settlements need to be prohibited in order to support in fill and densification as means of creating economies of scale for the two service nodes. The escarpment area to the east should be protected against further intrusion of residential development.</w:t>
            </w:r>
          </w:p>
          <w:p w14:paraId="64926843" w14:textId="77777777" w:rsidR="002C4AF6" w:rsidRPr="001C1964" w:rsidRDefault="002C4AF6" w:rsidP="00300047">
            <w:pPr>
              <w:tabs>
                <w:tab w:val="left" w:pos="2478"/>
                <w:tab w:val="left" w:pos="4253"/>
              </w:tabs>
              <w:rPr>
                <w:rFonts w:ascii="Arial" w:hAnsi="Arial" w:cs="Arial"/>
                <w:color w:val="000000"/>
                <w:sz w:val="22"/>
                <w:szCs w:val="22"/>
              </w:rPr>
            </w:pPr>
            <w:r w:rsidRPr="001C1964">
              <w:rPr>
                <w:rFonts w:ascii="Arial" w:hAnsi="Arial" w:cs="Arial"/>
                <w:b/>
                <w:color w:val="000000"/>
                <w:sz w:val="22"/>
                <w:szCs w:val="22"/>
              </w:rPr>
              <w:t>Accessibility</w:t>
            </w:r>
            <w:r w:rsidRPr="001C1964">
              <w:rPr>
                <w:rFonts w:ascii="Arial" w:hAnsi="Arial" w:cs="Arial"/>
                <w:color w:val="000000"/>
                <w:sz w:val="22"/>
                <w:szCs w:val="22"/>
              </w:rPr>
              <w:t>: Provide public transport facilities in the nodes and along the D4226 and D4241 routes. This include pedestrian amenities at stops e.g. shades or shelters, lighting, sidewalks etc.Local collector streets need to be tarred.</w:t>
            </w:r>
          </w:p>
          <w:p w14:paraId="5FB6B9AA" w14:textId="77777777" w:rsidR="002C4AF6" w:rsidRPr="001C1964" w:rsidRDefault="002C4AF6" w:rsidP="00300047">
            <w:pPr>
              <w:tabs>
                <w:tab w:val="left" w:pos="2478"/>
                <w:tab w:val="left" w:pos="4253"/>
              </w:tabs>
              <w:rPr>
                <w:rFonts w:ascii="Arial" w:hAnsi="Arial" w:cs="Arial"/>
                <w:color w:val="000000"/>
                <w:sz w:val="22"/>
                <w:szCs w:val="22"/>
              </w:rPr>
            </w:pPr>
            <w:r w:rsidRPr="001C1964">
              <w:rPr>
                <w:rFonts w:ascii="Arial" w:hAnsi="Arial" w:cs="Arial"/>
                <w:b/>
                <w:color w:val="000000"/>
                <w:sz w:val="22"/>
                <w:szCs w:val="22"/>
              </w:rPr>
              <w:t>Economic activities</w:t>
            </w:r>
            <w:r w:rsidRPr="001C1964">
              <w:rPr>
                <w:rFonts w:ascii="Arial" w:hAnsi="Arial" w:cs="Arial"/>
                <w:color w:val="000000"/>
                <w:sz w:val="22"/>
                <w:szCs w:val="22"/>
              </w:rPr>
              <w:t>: The main economic activities need to be focused in the two nodes and including settlements’ services e.g. convenience stores, hair dressers etc.The are government services that can support the development of administrative type businesses</w:t>
            </w:r>
          </w:p>
          <w:p w14:paraId="7FFD9B1A" w14:textId="77777777" w:rsidR="002C4AF6" w:rsidRPr="001C1964" w:rsidRDefault="002C4AF6" w:rsidP="00300047">
            <w:pPr>
              <w:tabs>
                <w:tab w:val="left" w:pos="2478"/>
                <w:tab w:val="left" w:pos="4253"/>
              </w:tabs>
              <w:rPr>
                <w:rFonts w:ascii="Arial" w:hAnsi="Arial" w:cs="Arial"/>
                <w:color w:val="000000"/>
                <w:sz w:val="22"/>
                <w:szCs w:val="22"/>
              </w:rPr>
            </w:pPr>
            <w:r w:rsidRPr="001C1964">
              <w:rPr>
                <w:rFonts w:ascii="Arial" w:hAnsi="Arial" w:cs="Arial"/>
                <w:b/>
                <w:color w:val="000000"/>
                <w:sz w:val="22"/>
                <w:szCs w:val="22"/>
              </w:rPr>
              <w:t>Social and community facilities</w:t>
            </w:r>
            <w:r w:rsidRPr="001C1964">
              <w:rPr>
                <w:rFonts w:ascii="Arial" w:hAnsi="Arial" w:cs="Arial"/>
                <w:color w:val="000000"/>
                <w:sz w:val="22"/>
                <w:szCs w:val="22"/>
              </w:rPr>
              <w:t>: Existing facilities ought to be maintained. Existing school sites can also be used to cluster community facilities. This clustering will also assist with the accommodation of markets or sales points (e.g. pension day markets)at accessible points</w:t>
            </w:r>
          </w:p>
        </w:tc>
      </w:tr>
      <w:tr w:rsidR="002C4AF6" w:rsidRPr="00E15D39" w14:paraId="7C79D5BB" w14:textId="77777777" w:rsidTr="00BA05ED">
        <w:tc>
          <w:tcPr>
            <w:tcW w:w="1550" w:type="dxa"/>
          </w:tcPr>
          <w:p w14:paraId="4ED4ED12" w14:textId="77777777" w:rsidR="002C4AF6" w:rsidRPr="00E15D39" w:rsidRDefault="002C4AF6" w:rsidP="00300047">
            <w:pPr>
              <w:tabs>
                <w:tab w:val="left" w:pos="2478"/>
                <w:tab w:val="left" w:pos="4253"/>
              </w:tabs>
              <w:contextualSpacing/>
              <w:rPr>
                <w:rFonts w:ascii="Arial" w:eastAsiaTheme="minorHAnsi" w:hAnsi="Arial" w:cs="Arial"/>
                <w:color w:val="000000"/>
                <w:sz w:val="22"/>
                <w:szCs w:val="22"/>
              </w:rPr>
            </w:pPr>
            <w:r w:rsidRPr="00E15D39">
              <w:rPr>
                <w:rFonts w:ascii="Arial" w:eastAsiaTheme="minorHAnsi" w:hAnsi="Arial" w:cs="Arial"/>
                <w:color w:val="000000"/>
                <w:sz w:val="22"/>
                <w:szCs w:val="22"/>
              </w:rPr>
              <w:t>Third order settlements</w:t>
            </w:r>
          </w:p>
        </w:tc>
        <w:tc>
          <w:tcPr>
            <w:tcW w:w="3036" w:type="dxa"/>
          </w:tcPr>
          <w:p w14:paraId="5997B08B" w14:textId="77777777" w:rsidR="002C4AF6" w:rsidRPr="00E15D39" w:rsidRDefault="002C4AF6" w:rsidP="00300047">
            <w:pPr>
              <w:tabs>
                <w:tab w:val="left" w:pos="2478"/>
                <w:tab w:val="left" w:pos="4253"/>
              </w:tabs>
              <w:contextualSpacing/>
              <w:rPr>
                <w:rFonts w:ascii="Arial" w:eastAsiaTheme="minorHAnsi" w:hAnsi="Arial" w:cs="Arial"/>
                <w:color w:val="000000"/>
                <w:sz w:val="22"/>
                <w:szCs w:val="22"/>
              </w:rPr>
            </w:pPr>
            <w:r w:rsidRPr="00E15D39">
              <w:rPr>
                <w:rFonts w:ascii="Arial" w:eastAsiaTheme="minorHAnsi" w:hAnsi="Arial" w:cs="Arial"/>
                <w:color w:val="000000"/>
                <w:sz w:val="22"/>
                <w:szCs w:val="22"/>
              </w:rPr>
              <w:t>Ga-Maila,Ga-Malaka,Ga-Mampane,Ga-Masemola,Ga-Molepane,Ga-Phala,Ga-Sefoka,Good Hope,Kome,Kopjeng,Makhutso,Malope,Mamohlakane,Manganeng,Marulaneng,Masanteng,Masehlaneng,Matlakatle,Makgwabe,Mmotwaneng,Mogaladi,Mohlarekoma,Mohwelere,Ngwaritsi,Ntwelemushi,Patantshwane,Sehuswan</w:t>
            </w:r>
            <w:r w:rsidRPr="00E15D39">
              <w:rPr>
                <w:rFonts w:ascii="Arial" w:eastAsiaTheme="minorHAnsi" w:hAnsi="Arial" w:cs="Arial"/>
                <w:color w:val="000000"/>
                <w:sz w:val="22"/>
                <w:szCs w:val="22"/>
              </w:rPr>
              <w:lastRenderedPageBreak/>
              <w:t>e,Serageng,Thabanapitsi,Thoto,Tsatane,Tswaing,Tswatago</w:t>
            </w:r>
          </w:p>
        </w:tc>
        <w:tc>
          <w:tcPr>
            <w:tcW w:w="2835" w:type="dxa"/>
          </w:tcPr>
          <w:p w14:paraId="2B5C98A4" w14:textId="77777777" w:rsidR="002C4AF6" w:rsidRPr="00E15D39" w:rsidRDefault="002C4AF6" w:rsidP="00300047">
            <w:pPr>
              <w:tabs>
                <w:tab w:val="left" w:pos="2478"/>
                <w:tab w:val="left" w:pos="4253"/>
              </w:tabs>
              <w:contextualSpacing/>
              <w:rPr>
                <w:rFonts w:ascii="Arial" w:eastAsiaTheme="minorHAnsi" w:hAnsi="Arial" w:cs="Arial"/>
                <w:color w:val="000000"/>
                <w:sz w:val="22"/>
                <w:szCs w:val="22"/>
              </w:rPr>
            </w:pPr>
            <w:r w:rsidRPr="00E15D39">
              <w:rPr>
                <w:rFonts w:ascii="Arial" w:eastAsiaTheme="minorHAnsi" w:hAnsi="Arial" w:cs="Arial"/>
                <w:color w:val="000000"/>
                <w:sz w:val="22"/>
                <w:szCs w:val="22"/>
              </w:rPr>
              <w:lastRenderedPageBreak/>
              <w:t xml:space="preserve">Relatively more isolated / inaccessible in local context than other settlements types. No strong local nodes at present. These settlements are scattered with fragmented configurations that do not support viable service provision. Service provision will be expensive </w:t>
            </w:r>
            <w:r w:rsidRPr="00E15D39">
              <w:rPr>
                <w:rFonts w:ascii="Arial" w:eastAsiaTheme="minorHAnsi" w:hAnsi="Arial" w:cs="Arial"/>
                <w:color w:val="000000"/>
                <w:sz w:val="22"/>
                <w:szCs w:val="22"/>
              </w:rPr>
              <w:lastRenderedPageBreak/>
              <w:t>if a full package of services is to be provided</w:t>
            </w:r>
          </w:p>
        </w:tc>
        <w:tc>
          <w:tcPr>
            <w:tcW w:w="3685" w:type="dxa"/>
          </w:tcPr>
          <w:p w14:paraId="1A58A4BF" w14:textId="77777777" w:rsidR="002C4AF6" w:rsidRPr="001C1964" w:rsidRDefault="002C4AF6" w:rsidP="00300047">
            <w:pPr>
              <w:tabs>
                <w:tab w:val="left" w:pos="2478"/>
                <w:tab w:val="left" w:pos="4253"/>
              </w:tabs>
              <w:rPr>
                <w:rFonts w:ascii="Arial" w:hAnsi="Arial" w:cs="Arial"/>
                <w:color w:val="000000"/>
                <w:sz w:val="22"/>
                <w:szCs w:val="22"/>
              </w:rPr>
            </w:pPr>
            <w:r w:rsidRPr="001C1964">
              <w:rPr>
                <w:rFonts w:ascii="Arial" w:hAnsi="Arial" w:cs="Arial"/>
                <w:b/>
                <w:color w:val="000000"/>
                <w:sz w:val="22"/>
                <w:szCs w:val="22"/>
              </w:rPr>
              <w:lastRenderedPageBreak/>
              <w:t>Growth</w:t>
            </w:r>
            <w:r w:rsidRPr="001C1964">
              <w:rPr>
                <w:rFonts w:ascii="Arial" w:hAnsi="Arial" w:cs="Arial"/>
                <w:color w:val="000000"/>
                <w:sz w:val="22"/>
                <w:szCs w:val="22"/>
              </w:rPr>
              <w:t>: Growth of these settlements will be limited with no economic activity to drive in migration. The economic base are very narrow and the sprawl of settlements need to be prohibited in order to create limited economy of scale of small scale and convenience type of businesses.</w:t>
            </w:r>
          </w:p>
          <w:p w14:paraId="55B4ECB5" w14:textId="77777777" w:rsidR="002C4AF6" w:rsidRPr="001C1964" w:rsidRDefault="002C4AF6" w:rsidP="00300047">
            <w:pPr>
              <w:tabs>
                <w:tab w:val="left" w:pos="2478"/>
                <w:tab w:val="left" w:pos="4253"/>
              </w:tabs>
              <w:rPr>
                <w:rFonts w:ascii="Arial" w:hAnsi="Arial" w:cs="Arial"/>
                <w:color w:val="000000"/>
                <w:sz w:val="22"/>
                <w:szCs w:val="22"/>
              </w:rPr>
            </w:pPr>
            <w:r w:rsidRPr="001C1964">
              <w:rPr>
                <w:rFonts w:ascii="Arial" w:hAnsi="Arial" w:cs="Arial"/>
                <w:b/>
                <w:color w:val="000000"/>
                <w:sz w:val="22"/>
                <w:szCs w:val="22"/>
              </w:rPr>
              <w:t>Accessibility</w:t>
            </w:r>
            <w:r w:rsidRPr="001C1964">
              <w:rPr>
                <w:rFonts w:ascii="Arial" w:hAnsi="Arial" w:cs="Arial"/>
                <w:color w:val="000000"/>
                <w:sz w:val="22"/>
                <w:szCs w:val="22"/>
              </w:rPr>
              <w:t xml:space="preserve">: Provide public transport facilities in the nodes and along the 4310, D4150, D4100 and D4480 routes. This includes </w:t>
            </w:r>
            <w:r w:rsidRPr="001C1964">
              <w:rPr>
                <w:rFonts w:ascii="Arial" w:hAnsi="Arial" w:cs="Arial"/>
                <w:color w:val="000000"/>
                <w:sz w:val="22"/>
                <w:szCs w:val="22"/>
              </w:rPr>
              <w:lastRenderedPageBreak/>
              <w:t>pedestrian amenities at stops e.g. shade or shelters. Local collector streets need to be tarred.</w:t>
            </w:r>
          </w:p>
          <w:p w14:paraId="18E9B3DF" w14:textId="77777777" w:rsidR="002C4AF6" w:rsidRPr="001C1964" w:rsidRDefault="002C4AF6" w:rsidP="00300047">
            <w:pPr>
              <w:tabs>
                <w:tab w:val="left" w:pos="2478"/>
                <w:tab w:val="left" w:pos="4253"/>
              </w:tabs>
              <w:rPr>
                <w:rFonts w:ascii="Arial" w:hAnsi="Arial" w:cs="Arial"/>
                <w:color w:val="000000"/>
                <w:sz w:val="22"/>
                <w:szCs w:val="22"/>
              </w:rPr>
            </w:pPr>
            <w:r w:rsidRPr="001C1964">
              <w:rPr>
                <w:rFonts w:ascii="Arial" w:hAnsi="Arial" w:cs="Arial"/>
                <w:b/>
                <w:color w:val="000000"/>
                <w:sz w:val="22"/>
                <w:szCs w:val="22"/>
              </w:rPr>
              <w:t>Economic activities</w:t>
            </w:r>
            <w:r w:rsidRPr="001C1964">
              <w:rPr>
                <w:rFonts w:ascii="Arial" w:hAnsi="Arial" w:cs="Arial"/>
                <w:color w:val="000000"/>
                <w:sz w:val="22"/>
                <w:szCs w:val="22"/>
              </w:rPr>
              <w:t>: The main economic activities need to be focused at intersections with the D4310, D4150, D4100 and D4480 routes e.g. convenience stores, hair dressers etc.</w:t>
            </w:r>
          </w:p>
          <w:p w14:paraId="58A63CDD" w14:textId="77777777" w:rsidR="002C4AF6" w:rsidRPr="001C1964" w:rsidRDefault="002C4AF6" w:rsidP="00300047">
            <w:pPr>
              <w:tabs>
                <w:tab w:val="left" w:pos="2478"/>
                <w:tab w:val="left" w:pos="4253"/>
              </w:tabs>
              <w:rPr>
                <w:rFonts w:ascii="Arial" w:hAnsi="Arial" w:cs="Arial"/>
                <w:color w:val="000000"/>
                <w:sz w:val="22"/>
                <w:szCs w:val="22"/>
              </w:rPr>
            </w:pPr>
            <w:r w:rsidRPr="001C1964">
              <w:rPr>
                <w:rFonts w:ascii="Arial" w:hAnsi="Arial" w:cs="Arial"/>
                <w:b/>
                <w:color w:val="000000"/>
                <w:sz w:val="22"/>
                <w:szCs w:val="22"/>
              </w:rPr>
              <w:t>Social and community facilities</w:t>
            </w:r>
            <w:r w:rsidRPr="001C1964">
              <w:rPr>
                <w:rFonts w:ascii="Arial" w:hAnsi="Arial" w:cs="Arial"/>
                <w:color w:val="000000"/>
                <w:sz w:val="22"/>
                <w:szCs w:val="22"/>
              </w:rPr>
              <w:t>: Existing facilities ought to be maintained. Existing school sites can also be used to cluster community facilities. This clustering will also assist with the accommodation of markets or sales points (e.g. pension day markets)at accessible points</w:t>
            </w:r>
          </w:p>
        </w:tc>
      </w:tr>
    </w:tbl>
    <w:p w14:paraId="690952E7" w14:textId="77777777" w:rsidR="002C4AF6" w:rsidRPr="00E15D39" w:rsidRDefault="002C4AF6" w:rsidP="00300047">
      <w:pPr>
        <w:tabs>
          <w:tab w:val="left" w:pos="2478"/>
          <w:tab w:val="left" w:pos="4253"/>
        </w:tabs>
        <w:contextualSpacing/>
        <w:rPr>
          <w:rFonts w:ascii="Arial" w:hAnsi="Arial" w:cs="Arial"/>
          <w:color w:val="000000"/>
        </w:rPr>
      </w:pPr>
      <w:r w:rsidRPr="00E15D39">
        <w:rPr>
          <w:rFonts w:ascii="Arial" w:hAnsi="Arial" w:cs="Arial"/>
          <w:color w:val="000000"/>
        </w:rPr>
        <w:lastRenderedPageBreak/>
        <w:t xml:space="preserve">Source: MLM Reviewed SDF, 2015 </w:t>
      </w:r>
    </w:p>
    <w:p w14:paraId="25BE5E62" w14:textId="77777777" w:rsidR="002C4AF6" w:rsidRPr="00E15D39" w:rsidRDefault="002C4AF6" w:rsidP="00300047">
      <w:pPr>
        <w:tabs>
          <w:tab w:val="left" w:pos="2478"/>
          <w:tab w:val="left" w:pos="4253"/>
        </w:tabs>
        <w:contextualSpacing/>
        <w:rPr>
          <w:rFonts w:ascii="Arial" w:hAnsi="Arial" w:cs="Arial"/>
          <w:color w:val="000000"/>
        </w:rPr>
      </w:pPr>
    </w:p>
    <w:p w14:paraId="13378FC0" w14:textId="77777777" w:rsidR="002C4AF6" w:rsidRPr="00E15D39" w:rsidRDefault="002C4AF6" w:rsidP="00300047">
      <w:pPr>
        <w:tabs>
          <w:tab w:val="left" w:pos="2478"/>
          <w:tab w:val="left" w:pos="4253"/>
        </w:tabs>
        <w:contextualSpacing/>
        <w:rPr>
          <w:rFonts w:ascii="Arial" w:hAnsi="Arial" w:cs="Arial"/>
        </w:rPr>
      </w:pPr>
      <w:r w:rsidRPr="00E15D39">
        <w:rPr>
          <w:rFonts w:ascii="Arial" w:hAnsi="Arial" w:cs="Arial"/>
          <w:color w:val="000000"/>
        </w:rPr>
        <w:t xml:space="preserve">The table below identifies the nodal points and hierarchy of settlements </w:t>
      </w:r>
    </w:p>
    <w:p w14:paraId="55926A6D" w14:textId="77777777" w:rsidR="002C4AF6" w:rsidRPr="00E15D39" w:rsidRDefault="002C4AF6" w:rsidP="00300047">
      <w:pPr>
        <w:tabs>
          <w:tab w:val="left" w:pos="2478"/>
          <w:tab w:val="left" w:pos="4253"/>
        </w:tabs>
        <w:contextualSpacing/>
        <w:rPr>
          <w:rFonts w:ascii="Arial" w:hAnsi="Arial" w:cs="Arial"/>
          <w:b/>
        </w:rPr>
      </w:pPr>
    </w:p>
    <w:p w14:paraId="6D09C1D8" w14:textId="77777777" w:rsidR="002C4AF6" w:rsidRPr="00E15D39" w:rsidRDefault="002C4AF6" w:rsidP="00300047">
      <w:pPr>
        <w:tabs>
          <w:tab w:val="left" w:pos="2478"/>
          <w:tab w:val="left" w:pos="4253"/>
        </w:tabs>
        <w:contextualSpacing/>
        <w:rPr>
          <w:rFonts w:ascii="Arial" w:hAnsi="Arial" w:cs="Arial"/>
          <w:b/>
        </w:rPr>
      </w:pPr>
      <w:r w:rsidRPr="00E15D39">
        <w:rPr>
          <w:rFonts w:ascii="Arial" w:hAnsi="Arial" w:cs="Arial"/>
          <w:b/>
        </w:rPr>
        <w:t xml:space="preserve"> Nodal </w:t>
      </w:r>
      <w:r w:rsidR="005C7139" w:rsidRPr="00E15D39">
        <w:rPr>
          <w:rFonts w:ascii="Arial" w:hAnsi="Arial" w:cs="Arial"/>
          <w:b/>
        </w:rPr>
        <w:t>P</w:t>
      </w:r>
      <w:r w:rsidRPr="00E15D39">
        <w:rPr>
          <w:rFonts w:ascii="Arial" w:hAnsi="Arial" w:cs="Arial"/>
          <w:b/>
        </w:rPr>
        <w:t xml:space="preserve">oints and Hierarchy of </w:t>
      </w:r>
      <w:r w:rsidR="005C7139" w:rsidRPr="00E15D39">
        <w:rPr>
          <w:rFonts w:ascii="Arial" w:hAnsi="Arial" w:cs="Arial"/>
          <w:b/>
        </w:rPr>
        <w:t>S</w:t>
      </w:r>
      <w:r w:rsidRPr="00E15D39">
        <w:rPr>
          <w:rFonts w:ascii="Arial" w:hAnsi="Arial" w:cs="Arial"/>
          <w:b/>
        </w:rPr>
        <w:t>ettlements</w:t>
      </w:r>
    </w:p>
    <w:tbl>
      <w:tblPr>
        <w:tblStyle w:val="TableGrid"/>
        <w:tblW w:w="11106" w:type="dxa"/>
        <w:tblInd w:w="-792" w:type="dxa"/>
        <w:tblLook w:val="04A0" w:firstRow="1" w:lastRow="0" w:firstColumn="1" w:lastColumn="0" w:noHBand="0" w:noVBand="1"/>
      </w:tblPr>
      <w:tblGrid>
        <w:gridCol w:w="4161"/>
        <w:gridCol w:w="6945"/>
      </w:tblGrid>
      <w:tr w:rsidR="002C4AF6" w:rsidRPr="00E15D39" w14:paraId="5B98AF10" w14:textId="77777777" w:rsidTr="00304B44">
        <w:tc>
          <w:tcPr>
            <w:tcW w:w="4161" w:type="dxa"/>
          </w:tcPr>
          <w:p w14:paraId="2A5E6B0A" w14:textId="77777777" w:rsidR="002C4AF6" w:rsidRPr="00E15D39" w:rsidRDefault="002C4AF6" w:rsidP="00300047">
            <w:pPr>
              <w:tabs>
                <w:tab w:val="left" w:pos="5580"/>
              </w:tabs>
              <w:rPr>
                <w:rFonts w:ascii="Arial" w:hAnsi="Arial" w:cs="Arial"/>
                <w:b/>
                <w:sz w:val="22"/>
                <w:szCs w:val="22"/>
              </w:rPr>
            </w:pPr>
            <w:r w:rsidRPr="00E15D39">
              <w:rPr>
                <w:rFonts w:ascii="Arial" w:hAnsi="Arial" w:cs="Arial"/>
                <w:b/>
                <w:sz w:val="22"/>
                <w:szCs w:val="22"/>
              </w:rPr>
              <w:t>Classification</w:t>
            </w:r>
          </w:p>
        </w:tc>
        <w:tc>
          <w:tcPr>
            <w:tcW w:w="6945" w:type="dxa"/>
          </w:tcPr>
          <w:p w14:paraId="033D23F2" w14:textId="77777777" w:rsidR="002C4AF6" w:rsidRPr="00E15D39" w:rsidRDefault="002C4AF6" w:rsidP="00300047">
            <w:pPr>
              <w:tabs>
                <w:tab w:val="left" w:pos="5580"/>
              </w:tabs>
              <w:rPr>
                <w:rFonts w:ascii="Arial" w:hAnsi="Arial" w:cs="Arial"/>
                <w:b/>
                <w:sz w:val="22"/>
                <w:szCs w:val="22"/>
              </w:rPr>
            </w:pPr>
            <w:r w:rsidRPr="00E15D39">
              <w:rPr>
                <w:rFonts w:ascii="Arial" w:hAnsi="Arial" w:cs="Arial"/>
                <w:b/>
                <w:sz w:val="22"/>
                <w:szCs w:val="22"/>
              </w:rPr>
              <w:t>Function</w:t>
            </w:r>
          </w:p>
        </w:tc>
      </w:tr>
      <w:tr w:rsidR="002C4AF6" w:rsidRPr="00E15D39" w14:paraId="3C01378E" w14:textId="77777777" w:rsidTr="00304B44">
        <w:tc>
          <w:tcPr>
            <w:tcW w:w="4161" w:type="dxa"/>
          </w:tcPr>
          <w:p w14:paraId="0B80E2D8" w14:textId="77777777" w:rsidR="002C4AF6" w:rsidRPr="00E15D39" w:rsidRDefault="002C4AF6" w:rsidP="00300047">
            <w:pPr>
              <w:tabs>
                <w:tab w:val="left" w:pos="5580"/>
              </w:tabs>
              <w:rPr>
                <w:rFonts w:ascii="Arial" w:hAnsi="Arial" w:cs="Arial"/>
                <w:sz w:val="22"/>
                <w:szCs w:val="22"/>
              </w:rPr>
            </w:pPr>
            <w:r w:rsidRPr="00E15D39">
              <w:rPr>
                <w:rFonts w:ascii="Arial" w:hAnsi="Arial" w:cs="Arial"/>
                <w:sz w:val="22"/>
                <w:szCs w:val="22"/>
              </w:rPr>
              <w:t>Jane Furse Primary growth point</w:t>
            </w:r>
          </w:p>
        </w:tc>
        <w:tc>
          <w:tcPr>
            <w:tcW w:w="6945" w:type="dxa"/>
          </w:tcPr>
          <w:p w14:paraId="6A8B1D68" w14:textId="77777777" w:rsidR="002C4AF6" w:rsidRPr="00E15D39" w:rsidRDefault="002C4AF6" w:rsidP="00300047">
            <w:pPr>
              <w:pStyle w:val="ListParagraph"/>
              <w:numPr>
                <w:ilvl w:val="0"/>
                <w:numId w:val="48"/>
              </w:numPr>
              <w:tabs>
                <w:tab w:val="left" w:pos="5580"/>
              </w:tabs>
              <w:contextualSpacing w:val="0"/>
              <w:rPr>
                <w:rFonts w:ascii="Arial" w:hAnsi="Arial" w:cs="Arial"/>
                <w:sz w:val="22"/>
                <w:szCs w:val="22"/>
              </w:rPr>
            </w:pPr>
            <w:r w:rsidRPr="00E15D39">
              <w:rPr>
                <w:rFonts w:ascii="Arial" w:hAnsi="Arial" w:cs="Arial"/>
                <w:sz w:val="22"/>
                <w:szCs w:val="22"/>
              </w:rPr>
              <w:t>Provides a mix of activities</w:t>
            </w:r>
          </w:p>
          <w:p w14:paraId="75F40DAC" w14:textId="77777777" w:rsidR="002C4AF6" w:rsidRPr="00E15D39" w:rsidRDefault="002C4AF6" w:rsidP="00300047">
            <w:pPr>
              <w:pStyle w:val="ListParagraph"/>
              <w:numPr>
                <w:ilvl w:val="0"/>
                <w:numId w:val="48"/>
              </w:numPr>
              <w:tabs>
                <w:tab w:val="left" w:pos="5580"/>
              </w:tabs>
              <w:contextualSpacing w:val="0"/>
              <w:rPr>
                <w:rFonts w:ascii="Arial" w:hAnsi="Arial" w:cs="Arial"/>
                <w:sz w:val="22"/>
                <w:szCs w:val="22"/>
              </w:rPr>
            </w:pPr>
            <w:r w:rsidRPr="00E15D39">
              <w:rPr>
                <w:rFonts w:ascii="Arial" w:hAnsi="Arial" w:cs="Arial"/>
                <w:sz w:val="22"/>
                <w:szCs w:val="22"/>
              </w:rPr>
              <w:t>Centre of business and services for the immediate district</w:t>
            </w:r>
          </w:p>
          <w:p w14:paraId="2EBD7918" w14:textId="77777777" w:rsidR="002C4AF6" w:rsidRPr="00E15D39" w:rsidRDefault="002C4AF6" w:rsidP="00300047">
            <w:pPr>
              <w:pStyle w:val="ListParagraph"/>
              <w:numPr>
                <w:ilvl w:val="0"/>
                <w:numId w:val="48"/>
              </w:numPr>
              <w:tabs>
                <w:tab w:val="left" w:pos="5580"/>
              </w:tabs>
              <w:contextualSpacing w:val="0"/>
              <w:rPr>
                <w:rFonts w:ascii="Arial" w:hAnsi="Arial" w:cs="Arial"/>
                <w:sz w:val="22"/>
                <w:szCs w:val="22"/>
              </w:rPr>
            </w:pPr>
            <w:r w:rsidRPr="00E15D39">
              <w:rPr>
                <w:rFonts w:ascii="Arial" w:hAnsi="Arial" w:cs="Arial"/>
                <w:sz w:val="22"/>
                <w:szCs w:val="22"/>
              </w:rPr>
              <w:t>Promote pedestrian friendly environment</w:t>
            </w:r>
          </w:p>
          <w:p w14:paraId="35DB6011" w14:textId="77777777" w:rsidR="002C4AF6" w:rsidRPr="00E15D39" w:rsidRDefault="002C4AF6" w:rsidP="00300047">
            <w:pPr>
              <w:pStyle w:val="ListParagraph"/>
              <w:numPr>
                <w:ilvl w:val="0"/>
                <w:numId w:val="48"/>
              </w:numPr>
              <w:tabs>
                <w:tab w:val="left" w:pos="5580"/>
              </w:tabs>
              <w:contextualSpacing w:val="0"/>
              <w:rPr>
                <w:rFonts w:ascii="Arial" w:hAnsi="Arial" w:cs="Arial"/>
                <w:sz w:val="22"/>
                <w:szCs w:val="22"/>
              </w:rPr>
            </w:pPr>
            <w:r w:rsidRPr="00E15D39">
              <w:rPr>
                <w:rFonts w:ascii="Arial" w:hAnsi="Arial" w:cs="Arial"/>
                <w:sz w:val="22"/>
                <w:szCs w:val="22"/>
              </w:rPr>
              <w:t>Accommodate public transport facilities and adequate parking</w:t>
            </w:r>
          </w:p>
        </w:tc>
      </w:tr>
      <w:tr w:rsidR="002C4AF6" w:rsidRPr="00E15D39" w14:paraId="39D4C993" w14:textId="77777777" w:rsidTr="00304B44">
        <w:tc>
          <w:tcPr>
            <w:tcW w:w="4161" w:type="dxa"/>
          </w:tcPr>
          <w:p w14:paraId="15BD1216" w14:textId="77777777" w:rsidR="002C4AF6" w:rsidRPr="00E15D39" w:rsidRDefault="002C4AF6" w:rsidP="00300047">
            <w:pPr>
              <w:tabs>
                <w:tab w:val="left" w:pos="5580"/>
              </w:tabs>
              <w:rPr>
                <w:rFonts w:ascii="Arial" w:hAnsi="Arial" w:cs="Arial"/>
                <w:sz w:val="22"/>
                <w:szCs w:val="22"/>
              </w:rPr>
            </w:pPr>
            <w:r w:rsidRPr="00E15D39">
              <w:rPr>
                <w:rFonts w:ascii="Arial" w:hAnsi="Arial" w:cs="Arial"/>
                <w:sz w:val="22"/>
                <w:szCs w:val="22"/>
              </w:rPr>
              <w:t>Apel Cross and Glen Cowie Secondary nodes</w:t>
            </w:r>
          </w:p>
        </w:tc>
        <w:tc>
          <w:tcPr>
            <w:tcW w:w="6945" w:type="dxa"/>
          </w:tcPr>
          <w:p w14:paraId="116BA51F" w14:textId="77777777" w:rsidR="002C4AF6" w:rsidRPr="00E15D39" w:rsidRDefault="002C4AF6" w:rsidP="00300047">
            <w:pPr>
              <w:pStyle w:val="ListParagraph"/>
              <w:numPr>
                <w:ilvl w:val="0"/>
                <w:numId w:val="49"/>
              </w:numPr>
              <w:tabs>
                <w:tab w:val="left" w:pos="5580"/>
              </w:tabs>
              <w:contextualSpacing w:val="0"/>
              <w:rPr>
                <w:rFonts w:ascii="Arial" w:hAnsi="Arial" w:cs="Arial"/>
                <w:sz w:val="22"/>
                <w:szCs w:val="22"/>
              </w:rPr>
            </w:pPr>
            <w:r w:rsidRPr="00E15D39">
              <w:rPr>
                <w:rFonts w:ascii="Arial" w:hAnsi="Arial" w:cs="Arial"/>
                <w:sz w:val="22"/>
                <w:szCs w:val="22"/>
              </w:rPr>
              <w:t>Centre of business and services for the immediate district</w:t>
            </w:r>
          </w:p>
          <w:p w14:paraId="69AA428B" w14:textId="77777777" w:rsidR="002C4AF6" w:rsidRPr="00E15D39" w:rsidRDefault="002C4AF6" w:rsidP="00300047">
            <w:pPr>
              <w:pStyle w:val="ListParagraph"/>
              <w:numPr>
                <w:ilvl w:val="0"/>
                <w:numId w:val="49"/>
              </w:numPr>
              <w:tabs>
                <w:tab w:val="left" w:pos="5580"/>
              </w:tabs>
              <w:contextualSpacing w:val="0"/>
              <w:rPr>
                <w:rFonts w:ascii="Arial" w:hAnsi="Arial" w:cs="Arial"/>
                <w:sz w:val="22"/>
                <w:szCs w:val="22"/>
              </w:rPr>
            </w:pPr>
            <w:r w:rsidRPr="00E15D39">
              <w:rPr>
                <w:rFonts w:ascii="Arial" w:hAnsi="Arial" w:cs="Arial"/>
                <w:sz w:val="22"/>
                <w:szCs w:val="22"/>
              </w:rPr>
              <w:t>Promote pedestrian friendly environment</w:t>
            </w:r>
          </w:p>
          <w:p w14:paraId="43C7B5BF" w14:textId="77777777" w:rsidR="002C4AF6" w:rsidRPr="00E15D39" w:rsidRDefault="002C4AF6" w:rsidP="00300047">
            <w:pPr>
              <w:pStyle w:val="ListParagraph"/>
              <w:numPr>
                <w:ilvl w:val="0"/>
                <w:numId w:val="49"/>
              </w:numPr>
              <w:tabs>
                <w:tab w:val="left" w:pos="5580"/>
              </w:tabs>
              <w:contextualSpacing w:val="0"/>
              <w:rPr>
                <w:rFonts w:ascii="Arial" w:hAnsi="Arial" w:cs="Arial"/>
                <w:sz w:val="22"/>
                <w:szCs w:val="22"/>
              </w:rPr>
            </w:pPr>
            <w:r w:rsidRPr="00E15D39">
              <w:rPr>
                <w:rFonts w:ascii="Arial" w:hAnsi="Arial" w:cs="Arial"/>
                <w:sz w:val="22"/>
                <w:szCs w:val="22"/>
              </w:rPr>
              <w:t>Accommodate public transport facilities and adequate parking</w:t>
            </w:r>
          </w:p>
          <w:p w14:paraId="5F9445C3" w14:textId="77777777" w:rsidR="002C4AF6" w:rsidRPr="00E15D39" w:rsidRDefault="002C4AF6" w:rsidP="00300047">
            <w:pPr>
              <w:pStyle w:val="ListParagraph"/>
              <w:numPr>
                <w:ilvl w:val="0"/>
                <w:numId w:val="49"/>
              </w:numPr>
              <w:tabs>
                <w:tab w:val="left" w:pos="5580"/>
              </w:tabs>
              <w:contextualSpacing w:val="0"/>
              <w:rPr>
                <w:rFonts w:ascii="Arial" w:hAnsi="Arial" w:cs="Arial"/>
                <w:sz w:val="22"/>
                <w:szCs w:val="22"/>
              </w:rPr>
            </w:pPr>
            <w:r w:rsidRPr="00E15D39">
              <w:rPr>
                <w:rFonts w:ascii="Arial" w:hAnsi="Arial" w:cs="Arial"/>
                <w:sz w:val="22"/>
                <w:szCs w:val="22"/>
              </w:rPr>
              <w:t>Address illegal access points and put in place an appropriate road network</w:t>
            </w:r>
          </w:p>
          <w:p w14:paraId="564540D3" w14:textId="77777777" w:rsidR="002C4AF6" w:rsidRPr="00E15D39" w:rsidRDefault="002C4AF6" w:rsidP="00300047">
            <w:pPr>
              <w:pStyle w:val="ListParagraph"/>
              <w:numPr>
                <w:ilvl w:val="0"/>
                <w:numId w:val="49"/>
              </w:numPr>
              <w:tabs>
                <w:tab w:val="left" w:pos="5580"/>
              </w:tabs>
              <w:contextualSpacing w:val="0"/>
              <w:rPr>
                <w:rFonts w:ascii="Arial" w:hAnsi="Arial" w:cs="Arial"/>
                <w:sz w:val="22"/>
                <w:szCs w:val="22"/>
              </w:rPr>
            </w:pPr>
            <w:r w:rsidRPr="00E15D39">
              <w:rPr>
                <w:rFonts w:ascii="Arial" w:hAnsi="Arial" w:cs="Arial"/>
                <w:sz w:val="22"/>
                <w:szCs w:val="22"/>
              </w:rPr>
              <w:t>Location of community related services</w:t>
            </w:r>
          </w:p>
        </w:tc>
      </w:tr>
      <w:tr w:rsidR="002C4AF6" w:rsidRPr="00E15D39" w14:paraId="21C1C115" w14:textId="77777777" w:rsidTr="00304B44">
        <w:tc>
          <w:tcPr>
            <w:tcW w:w="4161" w:type="dxa"/>
          </w:tcPr>
          <w:p w14:paraId="3345EDF6" w14:textId="77777777" w:rsidR="002C4AF6" w:rsidRPr="00E15D39" w:rsidRDefault="002C4AF6" w:rsidP="00300047">
            <w:pPr>
              <w:tabs>
                <w:tab w:val="left" w:pos="5580"/>
              </w:tabs>
              <w:rPr>
                <w:rFonts w:ascii="Arial" w:hAnsi="Arial" w:cs="Arial"/>
                <w:sz w:val="22"/>
                <w:szCs w:val="22"/>
              </w:rPr>
            </w:pPr>
            <w:r w:rsidRPr="00E15D39">
              <w:rPr>
                <w:rFonts w:ascii="Arial" w:hAnsi="Arial" w:cs="Arial"/>
                <w:sz w:val="22"/>
                <w:szCs w:val="22"/>
              </w:rPr>
              <w:t>Local Services nodes:</w:t>
            </w:r>
          </w:p>
          <w:p w14:paraId="1CC6BCE1" w14:textId="77777777" w:rsidR="002C4AF6" w:rsidRPr="00E15D39" w:rsidRDefault="002C4AF6" w:rsidP="00300047">
            <w:pPr>
              <w:pStyle w:val="ListParagraph"/>
              <w:numPr>
                <w:ilvl w:val="0"/>
                <w:numId w:val="50"/>
              </w:numPr>
              <w:tabs>
                <w:tab w:val="left" w:pos="5580"/>
              </w:tabs>
              <w:contextualSpacing w:val="0"/>
              <w:rPr>
                <w:rFonts w:ascii="Arial" w:hAnsi="Arial" w:cs="Arial"/>
                <w:sz w:val="22"/>
                <w:szCs w:val="22"/>
              </w:rPr>
            </w:pPr>
            <w:r w:rsidRPr="00E15D39">
              <w:rPr>
                <w:rFonts w:ascii="Arial" w:hAnsi="Arial" w:cs="Arial"/>
                <w:sz w:val="22"/>
                <w:szCs w:val="22"/>
              </w:rPr>
              <w:t>Vierfontein / Takataka</w:t>
            </w:r>
          </w:p>
          <w:p w14:paraId="0F48B44C" w14:textId="77777777" w:rsidR="002C4AF6" w:rsidRPr="00E15D39" w:rsidRDefault="002C4AF6" w:rsidP="00300047">
            <w:pPr>
              <w:pStyle w:val="ListParagraph"/>
              <w:numPr>
                <w:ilvl w:val="0"/>
                <w:numId w:val="50"/>
              </w:numPr>
              <w:tabs>
                <w:tab w:val="left" w:pos="5580"/>
              </w:tabs>
              <w:contextualSpacing w:val="0"/>
              <w:rPr>
                <w:rFonts w:ascii="Arial" w:hAnsi="Arial" w:cs="Arial"/>
                <w:sz w:val="22"/>
                <w:szCs w:val="22"/>
              </w:rPr>
            </w:pPr>
            <w:r w:rsidRPr="00E15D39">
              <w:rPr>
                <w:rFonts w:ascii="Arial" w:hAnsi="Arial" w:cs="Arial"/>
                <w:sz w:val="22"/>
                <w:szCs w:val="22"/>
              </w:rPr>
              <w:t>Moratiwa</w:t>
            </w:r>
          </w:p>
          <w:p w14:paraId="73396FB1" w14:textId="77777777" w:rsidR="002C4AF6" w:rsidRPr="00E15D39" w:rsidRDefault="002C4AF6" w:rsidP="00300047">
            <w:pPr>
              <w:pStyle w:val="ListParagraph"/>
              <w:numPr>
                <w:ilvl w:val="0"/>
                <w:numId w:val="50"/>
              </w:numPr>
              <w:tabs>
                <w:tab w:val="left" w:pos="5580"/>
              </w:tabs>
              <w:contextualSpacing w:val="0"/>
              <w:rPr>
                <w:rFonts w:ascii="Arial" w:hAnsi="Arial" w:cs="Arial"/>
                <w:sz w:val="22"/>
                <w:szCs w:val="22"/>
              </w:rPr>
            </w:pPr>
            <w:r w:rsidRPr="00E15D39">
              <w:rPr>
                <w:rFonts w:ascii="Arial" w:hAnsi="Arial" w:cs="Arial"/>
                <w:sz w:val="22"/>
                <w:szCs w:val="22"/>
              </w:rPr>
              <w:t>Tshehlwaneng / Magnet Heights</w:t>
            </w:r>
          </w:p>
          <w:p w14:paraId="7D7EE051" w14:textId="77777777" w:rsidR="002C4AF6" w:rsidRPr="00E15D39" w:rsidRDefault="002C4AF6" w:rsidP="00300047">
            <w:pPr>
              <w:pStyle w:val="ListParagraph"/>
              <w:numPr>
                <w:ilvl w:val="0"/>
                <w:numId w:val="50"/>
              </w:numPr>
              <w:tabs>
                <w:tab w:val="left" w:pos="5580"/>
              </w:tabs>
              <w:contextualSpacing w:val="0"/>
              <w:rPr>
                <w:rFonts w:ascii="Arial" w:hAnsi="Arial" w:cs="Arial"/>
                <w:sz w:val="22"/>
                <w:szCs w:val="22"/>
              </w:rPr>
            </w:pPr>
            <w:r w:rsidRPr="00E15D39">
              <w:rPr>
                <w:rFonts w:ascii="Arial" w:hAnsi="Arial" w:cs="Arial"/>
                <w:sz w:val="22"/>
                <w:szCs w:val="22"/>
              </w:rPr>
              <w:t>Phokoane</w:t>
            </w:r>
          </w:p>
          <w:p w14:paraId="07708FEC" w14:textId="77777777" w:rsidR="002C4AF6" w:rsidRPr="00E15D39" w:rsidRDefault="002C4AF6" w:rsidP="00300047">
            <w:pPr>
              <w:pStyle w:val="ListParagraph"/>
              <w:numPr>
                <w:ilvl w:val="0"/>
                <w:numId w:val="50"/>
              </w:numPr>
              <w:tabs>
                <w:tab w:val="left" w:pos="5580"/>
              </w:tabs>
              <w:contextualSpacing w:val="0"/>
              <w:rPr>
                <w:rFonts w:ascii="Arial" w:hAnsi="Arial" w:cs="Arial"/>
                <w:sz w:val="22"/>
                <w:szCs w:val="22"/>
              </w:rPr>
            </w:pPr>
            <w:r w:rsidRPr="00E15D39">
              <w:rPr>
                <w:rFonts w:ascii="Arial" w:hAnsi="Arial" w:cs="Arial"/>
                <w:sz w:val="22"/>
                <w:szCs w:val="22"/>
              </w:rPr>
              <w:t>Schoonoord</w:t>
            </w:r>
          </w:p>
        </w:tc>
        <w:tc>
          <w:tcPr>
            <w:tcW w:w="6945" w:type="dxa"/>
          </w:tcPr>
          <w:p w14:paraId="044DF408" w14:textId="77777777" w:rsidR="002C4AF6" w:rsidRPr="00E15D39" w:rsidRDefault="002C4AF6" w:rsidP="00300047">
            <w:pPr>
              <w:pStyle w:val="ListParagraph"/>
              <w:numPr>
                <w:ilvl w:val="0"/>
                <w:numId w:val="51"/>
              </w:numPr>
              <w:tabs>
                <w:tab w:val="left" w:pos="5580"/>
              </w:tabs>
              <w:contextualSpacing w:val="0"/>
              <w:rPr>
                <w:rFonts w:ascii="Arial" w:hAnsi="Arial" w:cs="Arial"/>
                <w:sz w:val="22"/>
                <w:szCs w:val="22"/>
              </w:rPr>
            </w:pPr>
            <w:r w:rsidRPr="00E15D39">
              <w:rPr>
                <w:rFonts w:ascii="Arial" w:hAnsi="Arial" w:cs="Arial"/>
                <w:sz w:val="22"/>
                <w:szCs w:val="22"/>
              </w:rPr>
              <w:t>Centre of local business and services for immediate community</w:t>
            </w:r>
          </w:p>
          <w:p w14:paraId="3D977939" w14:textId="77777777" w:rsidR="002C4AF6" w:rsidRPr="00E15D39" w:rsidRDefault="002C4AF6" w:rsidP="00300047">
            <w:pPr>
              <w:pStyle w:val="ListParagraph"/>
              <w:numPr>
                <w:ilvl w:val="0"/>
                <w:numId w:val="51"/>
              </w:numPr>
              <w:tabs>
                <w:tab w:val="left" w:pos="5580"/>
              </w:tabs>
              <w:contextualSpacing w:val="0"/>
              <w:rPr>
                <w:rFonts w:ascii="Arial" w:hAnsi="Arial" w:cs="Arial"/>
                <w:sz w:val="22"/>
                <w:szCs w:val="22"/>
              </w:rPr>
            </w:pPr>
            <w:r w:rsidRPr="00E15D39">
              <w:rPr>
                <w:rFonts w:ascii="Arial" w:hAnsi="Arial" w:cs="Arial"/>
                <w:sz w:val="22"/>
                <w:szCs w:val="22"/>
              </w:rPr>
              <w:t>Accommodate public transport facilities and adequate parking</w:t>
            </w:r>
          </w:p>
          <w:p w14:paraId="771260E3" w14:textId="77777777" w:rsidR="002C4AF6" w:rsidRPr="00E15D39" w:rsidRDefault="002C4AF6" w:rsidP="00300047">
            <w:pPr>
              <w:pStyle w:val="ListParagraph"/>
              <w:numPr>
                <w:ilvl w:val="0"/>
                <w:numId w:val="51"/>
              </w:numPr>
              <w:tabs>
                <w:tab w:val="left" w:pos="5580"/>
              </w:tabs>
              <w:contextualSpacing w:val="0"/>
              <w:rPr>
                <w:rFonts w:ascii="Arial" w:hAnsi="Arial" w:cs="Arial"/>
                <w:sz w:val="22"/>
                <w:szCs w:val="22"/>
              </w:rPr>
            </w:pPr>
            <w:r w:rsidRPr="00E15D39">
              <w:rPr>
                <w:rFonts w:ascii="Arial" w:hAnsi="Arial" w:cs="Arial"/>
                <w:sz w:val="22"/>
                <w:szCs w:val="22"/>
              </w:rPr>
              <w:t>Address illegal access points and put in place and appropriate road network</w:t>
            </w:r>
          </w:p>
          <w:p w14:paraId="171BD4DC" w14:textId="77777777" w:rsidR="002C4AF6" w:rsidRPr="00E15D39" w:rsidRDefault="002C4AF6" w:rsidP="00300047">
            <w:pPr>
              <w:pStyle w:val="ListParagraph"/>
              <w:numPr>
                <w:ilvl w:val="0"/>
                <w:numId w:val="51"/>
              </w:numPr>
              <w:tabs>
                <w:tab w:val="left" w:pos="5580"/>
              </w:tabs>
              <w:contextualSpacing w:val="0"/>
              <w:rPr>
                <w:rFonts w:ascii="Arial" w:hAnsi="Arial" w:cs="Arial"/>
                <w:sz w:val="22"/>
                <w:szCs w:val="22"/>
              </w:rPr>
            </w:pPr>
            <w:r w:rsidRPr="00E15D39">
              <w:rPr>
                <w:rFonts w:ascii="Arial" w:hAnsi="Arial" w:cs="Arial"/>
                <w:sz w:val="22"/>
                <w:szCs w:val="22"/>
              </w:rPr>
              <w:t>Location for temporary or movable community related services if permanent services are not available</w:t>
            </w:r>
          </w:p>
        </w:tc>
      </w:tr>
      <w:tr w:rsidR="002C4AF6" w:rsidRPr="00E15D39" w14:paraId="33694872" w14:textId="77777777" w:rsidTr="00304B44">
        <w:tc>
          <w:tcPr>
            <w:tcW w:w="4161" w:type="dxa"/>
          </w:tcPr>
          <w:p w14:paraId="21190F35" w14:textId="77777777" w:rsidR="002C4AF6" w:rsidRPr="00E15D39" w:rsidRDefault="002C4AF6" w:rsidP="00300047">
            <w:pPr>
              <w:tabs>
                <w:tab w:val="left" w:pos="5580"/>
              </w:tabs>
              <w:rPr>
                <w:rFonts w:ascii="Arial" w:hAnsi="Arial" w:cs="Arial"/>
                <w:sz w:val="22"/>
                <w:szCs w:val="22"/>
              </w:rPr>
            </w:pPr>
            <w:r w:rsidRPr="00E15D39">
              <w:rPr>
                <w:rFonts w:ascii="Arial" w:hAnsi="Arial" w:cs="Arial"/>
                <w:sz w:val="22"/>
                <w:szCs w:val="22"/>
              </w:rPr>
              <w:t>Manufacturing, commercial areas</w:t>
            </w:r>
          </w:p>
        </w:tc>
        <w:tc>
          <w:tcPr>
            <w:tcW w:w="6945" w:type="dxa"/>
          </w:tcPr>
          <w:p w14:paraId="59693028" w14:textId="77777777" w:rsidR="002C4AF6" w:rsidRPr="00E15D39" w:rsidRDefault="002C4AF6" w:rsidP="00300047">
            <w:pPr>
              <w:pStyle w:val="ListParagraph"/>
              <w:numPr>
                <w:ilvl w:val="0"/>
                <w:numId w:val="52"/>
              </w:numPr>
              <w:tabs>
                <w:tab w:val="left" w:pos="5580"/>
              </w:tabs>
              <w:contextualSpacing w:val="0"/>
              <w:rPr>
                <w:rFonts w:ascii="Arial" w:hAnsi="Arial" w:cs="Arial"/>
                <w:sz w:val="22"/>
                <w:szCs w:val="22"/>
              </w:rPr>
            </w:pPr>
            <w:r w:rsidRPr="00E15D39">
              <w:rPr>
                <w:rFonts w:ascii="Arial" w:hAnsi="Arial" w:cs="Arial"/>
                <w:sz w:val="22"/>
                <w:szCs w:val="22"/>
              </w:rPr>
              <w:t>There is currently no area earmarked for manufacturing or industrial uses. Manufacturing and commercial areas ought to include small scale and clean manufacturing, processing warehousing and supporting facilities, transport companies, and offices. Where possible, developments need to seek to minimize waste generation, energy use and other environmental impacts</w:t>
            </w:r>
          </w:p>
        </w:tc>
      </w:tr>
      <w:tr w:rsidR="002C4AF6" w:rsidRPr="00E15D39" w14:paraId="045809AE" w14:textId="77777777" w:rsidTr="00304B44">
        <w:tc>
          <w:tcPr>
            <w:tcW w:w="4161" w:type="dxa"/>
          </w:tcPr>
          <w:p w14:paraId="690D160D" w14:textId="77777777" w:rsidR="002C4AF6" w:rsidRPr="00E15D39" w:rsidRDefault="002C4AF6" w:rsidP="00300047">
            <w:pPr>
              <w:tabs>
                <w:tab w:val="left" w:pos="5580"/>
              </w:tabs>
              <w:rPr>
                <w:rFonts w:ascii="Arial" w:hAnsi="Arial" w:cs="Arial"/>
                <w:sz w:val="22"/>
                <w:szCs w:val="22"/>
              </w:rPr>
            </w:pPr>
            <w:r w:rsidRPr="00E15D39">
              <w:rPr>
                <w:rFonts w:ascii="Arial" w:hAnsi="Arial" w:cs="Arial"/>
                <w:sz w:val="22"/>
                <w:szCs w:val="22"/>
              </w:rPr>
              <w:t>Apel cross agric-node</w:t>
            </w:r>
          </w:p>
        </w:tc>
        <w:tc>
          <w:tcPr>
            <w:tcW w:w="6945" w:type="dxa"/>
          </w:tcPr>
          <w:p w14:paraId="3613EC5B" w14:textId="77777777" w:rsidR="002C4AF6" w:rsidRPr="00E15D39" w:rsidRDefault="002C4AF6" w:rsidP="00300047">
            <w:pPr>
              <w:pStyle w:val="ListParagraph"/>
              <w:numPr>
                <w:ilvl w:val="0"/>
                <w:numId w:val="52"/>
              </w:numPr>
              <w:tabs>
                <w:tab w:val="left" w:pos="5580"/>
              </w:tabs>
              <w:contextualSpacing w:val="0"/>
              <w:rPr>
                <w:rFonts w:ascii="Arial" w:hAnsi="Arial" w:cs="Arial"/>
                <w:sz w:val="22"/>
                <w:szCs w:val="22"/>
              </w:rPr>
            </w:pPr>
            <w:r w:rsidRPr="00E15D39">
              <w:rPr>
                <w:rFonts w:ascii="Arial" w:hAnsi="Arial" w:cs="Arial"/>
                <w:sz w:val="22"/>
                <w:szCs w:val="22"/>
              </w:rPr>
              <w:t>The focus is on agriculture production and processing</w:t>
            </w:r>
          </w:p>
          <w:p w14:paraId="355F2DA9" w14:textId="77777777" w:rsidR="002C4AF6" w:rsidRPr="00E15D39" w:rsidRDefault="002C4AF6" w:rsidP="00300047">
            <w:pPr>
              <w:pStyle w:val="ListParagraph"/>
              <w:numPr>
                <w:ilvl w:val="0"/>
                <w:numId w:val="52"/>
              </w:numPr>
              <w:tabs>
                <w:tab w:val="left" w:pos="5580"/>
              </w:tabs>
              <w:contextualSpacing w:val="0"/>
              <w:rPr>
                <w:rFonts w:ascii="Arial" w:hAnsi="Arial" w:cs="Arial"/>
                <w:sz w:val="22"/>
                <w:szCs w:val="22"/>
              </w:rPr>
            </w:pPr>
            <w:r w:rsidRPr="00E15D39">
              <w:rPr>
                <w:rFonts w:ascii="Arial" w:hAnsi="Arial" w:cs="Arial"/>
                <w:sz w:val="22"/>
                <w:szCs w:val="22"/>
              </w:rPr>
              <w:lastRenderedPageBreak/>
              <w:t>Operations and production should however comply with environmental friendly practices</w:t>
            </w:r>
          </w:p>
          <w:p w14:paraId="1F6774A1" w14:textId="77777777" w:rsidR="002C4AF6" w:rsidRPr="00E15D39" w:rsidRDefault="002C4AF6" w:rsidP="00300047">
            <w:pPr>
              <w:pStyle w:val="ListParagraph"/>
              <w:numPr>
                <w:ilvl w:val="0"/>
                <w:numId w:val="52"/>
              </w:numPr>
              <w:tabs>
                <w:tab w:val="left" w:pos="5580"/>
              </w:tabs>
              <w:contextualSpacing w:val="0"/>
              <w:rPr>
                <w:rFonts w:ascii="Arial" w:hAnsi="Arial" w:cs="Arial"/>
                <w:sz w:val="22"/>
                <w:szCs w:val="22"/>
              </w:rPr>
            </w:pPr>
            <w:r w:rsidRPr="00E15D39">
              <w:rPr>
                <w:rFonts w:ascii="Arial" w:hAnsi="Arial" w:cs="Arial"/>
                <w:sz w:val="22"/>
                <w:szCs w:val="22"/>
              </w:rPr>
              <w:t>Provide good transport facilities and promote regional transport services</w:t>
            </w:r>
          </w:p>
          <w:p w14:paraId="5EF1FBDC" w14:textId="77777777" w:rsidR="002C4AF6" w:rsidRPr="00E15D39" w:rsidRDefault="002C4AF6" w:rsidP="00300047">
            <w:pPr>
              <w:pStyle w:val="ListParagraph"/>
              <w:numPr>
                <w:ilvl w:val="0"/>
                <w:numId w:val="52"/>
              </w:numPr>
              <w:tabs>
                <w:tab w:val="left" w:pos="5580"/>
              </w:tabs>
              <w:contextualSpacing w:val="0"/>
              <w:rPr>
                <w:rFonts w:ascii="Arial" w:hAnsi="Arial" w:cs="Arial"/>
                <w:sz w:val="22"/>
                <w:szCs w:val="22"/>
              </w:rPr>
            </w:pPr>
            <w:r w:rsidRPr="00E15D39">
              <w:rPr>
                <w:rFonts w:ascii="Arial" w:hAnsi="Arial" w:cs="Arial"/>
                <w:sz w:val="22"/>
                <w:szCs w:val="22"/>
              </w:rPr>
              <w:t>Provide accommodation and residential opportunities</w:t>
            </w:r>
          </w:p>
        </w:tc>
      </w:tr>
      <w:tr w:rsidR="002C4AF6" w:rsidRPr="00E15D39" w14:paraId="79AFDF89" w14:textId="77777777" w:rsidTr="00304B44">
        <w:tc>
          <w:tcPr>
            <w:tcW w:w="4161" w:type="dxa"/>
          </w:tcPr>
          <w:p w14:paraId="40781B1F" w14:textId="77777777" w:rsidR="002C4AF6" w:rsidRPr="00E15D39" w:rsidRDefault="002C4AF6" w:rsidP="00300047">
            <w:pPr>
              <w:tabs>
                <w:tab w:val="left" w:pos="5580"/>
              </w:tabs>
              <w:rPr>
                <w:rFonts w:ascii="Arial" w:hAnsi="Arial" w:cs="Arial"/>
                <w:sz w:val="22"/>
                <w:szCs w:val="22"/>
              </w:rPr>
            </w:pPr>
            <w:r w:rsidRPr="00E15D39">
              <w:rPr>
                <w:rFonts w:ascii="Arial" w:hAnsi="Arial" w:cs="Arial"/>
                <w:sz w:val="22"/>
                <w:szCs w:val="22"/>
              </w:rPr>
              <w:lastRenderedPageBreak/>
              <w:t>Future nodes</w:t>
            </w:r>
          </w:p>
        </w:tc>
        <w:tc>
          <w:tcPr>
            <w:tcW w:w="6945" w:type="dxa"/>
          </w:tcPr>
          <w:p w14:paraId="5AB555F8" w14:textId="77777777" w:rsidR="002C4AF6" w:rsidRPr="00E15D39" w:rsidRDefault="002C4AF6" w:rsidP="00300047">
            <w:pPr>
              <w:pStyle w:val="ListParagraph"/>
              <w:numPr>
                <w:ilvl w:val="0"/>
                <w:numId w:val="52"/>
              </w:numPr>
              <w:tabs>
                <w:tab w:val="left" w:pos="5580"/>
              </w:tabs>
              <w:contextualSpacing w:val="0"/>
              <w:rPr>
                <w:rFonts w:ascii="Arial" w:hAnsi="Arial" w:cs="Arial"/>
                <w:sz w:val="22"/>
                <w:szCs w:val="22"/>
              </w:rPr>
            </w:pPr>
            <w:r w:rsidRPr="00E15D39">
              <w:rPr>
                <w:rFonts w:ascii="Arial" w:hAnsi="Arial" w:cs="Arial"/>
                <w:sz w:val="22"/>
                <w:szCs w:val="22"/>
              </w:rPr>
              <w:t>There is an opportunity to develop a future nodal points that can serve the proposed development focus area</w:t>
            </w:r>
          </w:p>
        </w:tc>
      </w:tr>
    </w:tbl>
    <w:p w14:paraId="6B1F7FCE" w14:textId="77777777" w:rsidR="002C4AF6" w:rsidRPr="00E15D39" w:rsidRDefault="002C4AF6" w:rsidP="00300047">
      <w:pPr>
        <w:tabs>
          <w:tab w:val="left" w:pos="5580"/>
        </w:tabs>
        <w:rPr>
          <w:rFonts w:ascii="Arial" w:hAnsi="Arial" w:cs="Arial"/>
        </w:rPr>
      </w:pPr>
      <w:r w:rsidRPr="00E15D39">
        <w:rPr>
          <w:rFonts w:ascii="Arial" w:hAnsi="Arial" w:cs="Arial"/>
        </w:rPr>
        <w:t>Source: MLM Reviewed SDF, 2015</w:t>
      </w:r>
    </w:p>
    <w:p w14:paraId="3276F78D" w14:textId="77777777" w:rsidR="002C4AF6" w:rsidRPr="00E15D39" w:rsidRDefault="00247A59" w:rsidP="00300047">
      <w:pPr>
        <w:tabs>
          <w:tab w:val="left" w:pos="5580"/>
        </w:tabs>
        <w:rPr>
          <w:rFonts w:ascii="Arial" w:hAnsi="Arial" w:cs="Arial"/>
        </w:rPr>
      </w:pPr>
      <w:r w:rsidRPr="00E15D39">
        <w:rPr>
          <w:rFonts w:ascii="Arial" w:hAnsi="Arial" w:cs="Arial"/>
          <w:b/>
        </w:rPr>
        <w:t>MLM Map</w:t>
      </w:r>
      <w:r w:rsidR="002C4AF6" w:rsidRPr="00E15D39">
        <w:rPr>
          <w:rFonts w:ascii="Arial" w:hAnsi="Arial" w:cs="Arial"/>
          <w:b/>
        </w:rPr>
        <w:t xml:space="preserve"> showing Growth / Nodal points / Hierarchy of Settlement</w:t>
      </w:r>
    </w:p>
    <w:p w14:paraId="19039D7D" w14:textId="77777777" w:rsidR="002C4AF6" w:rsidRPr="00E15D39" w:rsidRDefault="002C4AF6" w:rsidP="00300047">
      <w:pPr>
        <w:tabs>
          <w:tab w:val="left" w:pos="5580"/>
        </w:tabs>
        <w:rPr>
          <w:rFonts w:ascii="Arial" w:hAnsi="Arial" w:cs="Arial"/>
          <w:b/>
        </w:rPr>
      </w:pPr>
      <w:r w:rsidRPr="00E15D39">
        <w:rPr>
          <w:rFonts w:ascii="Arial" w:hAnsi="Arial" w:cs="Arial"/>
          <w:noProof/>
          <w:lang w:val="en-ZA" w:eastAsia="en-ZA"/>
        </w:rPr>
        <w:drawing>
          <wp:inline distT="0" distB="0" distL="0" distR="0" wp14:anchorId="069ABD2E" wp14:editId="79582F6D">
            <wp:extent cx="6438900" cy="5715000"/>
            <wp:effectExtent l="19050" t="0" r="0" b="0"/>
            <wp:docPr id="2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 cstate="print"/>
                    <a:srcRect/>
                    <a:stretch>
                      <a:fillRect/>
                    </a:stretch>
                  </pic:blipFill>
                  <pic:spPr bwMode="auto">
                    <a:xfrm>
                      <a:off x="0" y="0"/>
                      <a:ext cx="6438900" cy="5715000"/>
                    </a:xfrm>
                    <a:prstGeom prst="rect">
                      <a:avLst/>
                    </a:prstGeom>
                    <a:noFill/>
                    <a:ln w="9525">
                      <a:noFill/>
                      <a:miter lim="800000"/>
                      <a:headEnd/>
                      <a:tailEnd/>
                    </a:ln>
                  </pic:spPr>
                </pic:pic>
              </a:graphicData>
            </a:graphic>
          </wp:inline>
        </w:drawing>
      </w:r>
    </w:p>
    <w:p w14:paraId="3ABD7FE7" w14:textId="77777777" w:rsidR="002C4AF6" w:rsidRPr="00E15D39" w:rsidRDefault="002C4AF6" w:rsidP="00300047">
      <w:pPr>
        <w:tabs>
          <w:tab w:val="left" w:pos="5580"/>
        </w:tabs>
        <w:rPr>
          <w:rFonts w:ascii="Arial" w:hAnsi="Arial" w:cs="Arial"/>
          <w:b/>
        </w:rPr>
      </w:pPr>
    </w:p>
    <w:p w14:paraId="12E0A34D" w14:textId="77777777" w:rsidR="001C1964" w:rsidRDefault="001C1964" w:rsidP="00300047">
      <w:pPr>
        <w:tabs>
          <w:tab w:val="left" w:pos="5580"/>
        </w:tabs>
        <w:rPr>
          <w:rFonts w:ascii="Arial" w:hAnsi="Arial" w:cs="Arial"/>
          <w:b/>
        </w:rPr>
      </w:pPr>
    </w:p>
    <w:p w14:paraId="4EE58768" w14:textId="77777777" w:rsidR="002C4AF6" w:rsidRPr="00E15D39" w:rsidRDefault="002C4AF6" w:rsidP="00300047">
      <w:pPr>
        <w:tabs>
          <w:tab w:val="left" w:pos="5580"/>
        </w:tabs>
        <w:rPr>
          <w:rFonts w:ascii="Arial" w:hAnsi="Arial" w:cs="Arial"/>
        </w:rPr>
      </w:pPr>
      <w:r w:rsidRPr="00E15D39">
        <w:rPr>
          <w:rFonts w:ascii="Arial" w:hAnsi="Arial" w:cs="Arial"/>
          <w:b/>
        </w:rPr>
        <w:lastRenderedPageBreak/>
        <w:t>Land for LED /Agriculture Opportunities</w:t>
      </w:r>
    </w:p>
    <w:tbl>
      <w:tblPr>
        <w:tblStyle w:val="TableGrid"/>
        <w:tblW w:w="10349" w:type="dxa"/>
        <w:tblInd w:w="-318" w:type="dxa"/>
        <w:tblLook w:val="04A0" w:firstRow="1" w:lastRow="0" w:firstColumn="1" w:lastColumn="0" w:noHBand="0" w:noVBand="1"/>
      </w:tblPr>
      <w:tblGrid>
        <w:gridCol w:w="1463"/>
        <w:gridCol w:w="4633"/>
        <w:gridCol w:w="1985"/>
        <w:gridCol w:w="2268"/>
      </w:tblGrid>
      <w:tr w:rsidR="002C4AF6" w:rsidRPr="00E15D39" w14:paraId="4F8756CC" w14:textId="77777777" w:rsidTr="00737F84">
        <w:tc>
          <w:tcPr>
            <w:tcW w:w="1463" w:type="dxa"/>
          </w:tcPr>
          <w:p w14:paraId="568870BB" w14:textId="77777777" w:rsidR="002C4AF6" w:rsidRPr="00E15D39" w:rsidRDefault="002C4AF6" w:rsidP="00300047">
            <w:pPr>
              <w:pStyle w:val="ListParagraph"/>
              <w:tabs>
                <w:tab w:val="left" w:pos="4253"/>
              </w:tabs>
              <w:ind w:left="0"/>
              <w:rPr>
                <w:rFonts w:ascii="Arial" w:hAnsi="Arial" w:cs="Arial"/>
                <w:b/>
                <w:sz w:val="22"/>
                <w:szCs w:val="22"/>
              </w:rPr>
            </w:pPr>
            <w:r w:rsidRPr="00E15D39">
              <w:rPr>
                <w:rFonts w:ascii="Arial" w:hAnsi="Arial" w:cs="Arial"/>
                <w:b/>
                <w:sz w:val="22"/>
                <w:szCs w:val="22"/>
              </w:rPr>
              <w:t>Project</w:t>
            </w:r>
          </w:p>
        </w:tc>
        <w:tc>
          <w:tcPr>
            <w:tcW w:w="4633" w:type="dxa"/>
          </w:tcPr>
          <w:p w14:paraId="4B598881" w14:textId="77777777" w:rsidR="002C4AF6" w:rsidRPr="00E15D39" w:rsidRDefault="002C4AF6" w:rsidP="00300047">
            <w:pPr>
              <w:pStyle w:val="ListParagraph"/>
              <w:tabs>
                <w:tab w:val="left" w:pos="4253"/>
              </w:tabs>
              <w:ind w:left="0"/>
              <w:rPr>
                <w:rFonts w:ascii="Arial" w:hAnsi="Arial" w:cs="Arial"/>
                <w:b/>
                <w:sz w:val="22"/>
                <w:szCs w:val="22"/>
              </w:rPr>
            </w:pPr>
            <w:r w:rsidRPr="00E15D39">
              <w:rPr>
                <w:rFonts w:ascii="Arial" w:hAnsi="Arial" w:cs="Arial"/>
                <w:b/>
                <w:sz w:val="22"/>
                <w:szCs w:val="22"/>
              </w:rPr>
              <w:t>Description</w:t>
            </w:r>
          </w:p>
        </w:tc>
        <w:tc>
          <w:tcPr>
            <w:tcW w:w="1985" w:type="dxa"/>
            <w:tcBorders>
              <w:right w:val="single" w:sz="4" w:space="0" w:color="auto"/>
            </w:tcBorders>
          </w:tcPr>
          <w:p w14:paraId="44D69D25" w14:textId="77777777" w:rsidR="002C4AF6" w:rsidRPr="00E15D39" w:rsidRDefault="002C4AF6" w:rsidP="00300047">
            <w:pPr>
              <w:pStyle w:val="ListParagraph"/>
              <w:tabs>
                <w:tab w:val="left" w:pos="4253"/>
              </w:tabs>
              <w:ind w:left="0"/>
              <w:rPr>
                <w:rFonts w:ascii="Arial" w:hAnsi="Arial" w:cs="Arial"/>
                <w:b/>
                <w:sz w:val="22"/>
                <w:szCs w:val="22"/>
              </w:rPr>
            </w:pPr>
            <w:r w:rsidRPr="00E15D39">
              <w:rPr>
                <w:rFonts w:ascii="Arial" w:hAnsi="Arial" w:cs="Arial"/>
                <w:b/>
                <w:sz w:val="22"/>
                <w:szCs w:val="22"/>
              </w:rPr>
              <w:t>Location</w:t>
            </w:r>
          </w:p>
        </w:tc>
        <w:tc>
          <w:tcPr>
            <w:tcW w:w="2268" w:type="dxa"/>
            <w:tcBorders>
              <w:left w:val="single" w:sz="4" w:space="0" w:color="auto"/>
            </w:tcBorders>
          </w:tcPr>
          <w:p w14:paraId="78577DF0" w14:textId="77777777" w:rsidR="002C4AF6" w:rsidRPr="00E15D39" w:rsidRDefault="002C4AF6" w:rsidP="00300047">
            <w:pPr>
              <w:pStyle w:val="ListParagraph"/>
              <w:tabs>
                <w:tab w:val="left" w:pos="4253"/>
              </w:tabs>
              <w:ind w:left="117"/>
              <w:rPr>
                <w:rFonts w:ascii="Arial" w:hAnsi="Arial" w:cs="Arial"/>
                <w:b/>
                <w:sz w:val="22"/>
                <w:szCs w:val="22"/>
              </w:rPr>
            </w:pPr>
            <w:r w:rsidRPr="00E15D39">
              <w:rPr>
                <w:rFonts w:ascii="Arial" w:hAnsi="Arial" w:cs="Arial"/>
                <w:b/>
                <w:sz w:val="22"/>
                <w:szCs w:val="22"/>
              </w:rPr>
              <w:t>Land Ownership</w:t>
            </w:r>
          </w:p>
        </w:tc>
      </w:tr>
      <w:tr w:rsidR="002C4AF6" w:rsidRPr="00E15D39" w14:paraId="23F3E4CD" w14:textId="77777777" w:rsidTr="00737F84">
        <w:tc>
          <w:tcPr>
            <w:tcW w:w="1463" w:type="dxa"/>
          </w:tcPr>
          <w:p w14:paraId="1619BEA2" w14:textId="77777777" w:rsidR="002C4AF6" w:rsidRPr="00E15D39" w:rsidRDefault="002C4AF6" w:rsidP="00300047">
            <w:pPr>
              <w:pStyle w:val="ListParagraph"/>
              <w:tabs>
                <w:tab w:val="left" w:pos="4253"/>
              </w:tabs>
              <w:ind w:left="0"/>
              <w:rPr>
                <w:rFonts w:ascii="Arial" w:hAnsi="Arial" w:cs="Arial"/>
                <w:sz w:val="22"/>
                <w:szCs w:val="22"/>
              </w:rPr>
            </w:pPr>
            <w:r w:rsidRPr="00E15D39">
              <w:rPr>
                <w:rFonts w:ascii="Arial" w:hAnsi="Arial" w:cs="Arial"/>
                <w:sz w:val="22"/>
                <w:szCs w:val="22"/>
              </w:rPr>
              <w:t>Organic food production</w:t>
            </w:r>
          </w:p>
        </w:tc>
        <w:tc>
          <w:tcPr>
            <w:tcW w:w="4633" w:type="dxa"/>
          </w:tcPr>
          <w:p w14:paraId="74B2FD41" w14:textId="77777777" w:rsidR="002C4AF6" w:rsidRPr="00E15D39" w:rsidRDefault="002C4AF6" w:rsidP="00300047">
            <w:pPr>
              <w:pStyle w:val="ListParagraph"/>
              <w:tabs>
                <w:tab w:val="left" w:pos="4253"/>
              </w:tabs>
              <w:ind w:left="0"/>
              <w:rPr>
                <w:rFonts w:ascii="Arial" w:hAnsi="Arial" w:cs="Arial"/>
                <w:sz w:val="22"/>
                <w:szCs w:val="22"/>
              </w:rPr>
            </w:pPr>
            <w:r w:rsidRPr="00E15D39">
              <w:rPr>
                <w:rFonts w:ascii="Arial" w:hAnsi="Arial" w:cs="Arial"/>
                <w:sz w:val="22"/>
                <w:szCs w:val="22"/>
              </w:rPr>
              <w:t>Dry land sorghum / mabele farming currently taking place at Lepellane and Makgane- Moretsele area. This has potential for secondary production, raw storage and export</w:t>
            </w:r>
          </w:p>
        </w:tc>
        <w:tc>
          <w:tcPr>
            <w:tcW w:w="1985" w:type="dxa"/>
            <w:tcBorders>
              <w:right w:val="single" w:sz="4" w:space="0" w:color="auto"/>
            </w:tcBorders>
          </w:tcPr>
          <w:p w14:paraId="11AA8D7E" w14:textId="77777777" w:rsidR="002C4AF6" w:rsidRPr="00E15D39" w:rsidRDefault="002C4AF6" w:rsidP="00300047">
            <w:pPr>
              <w:pStyle w:val="ListParagraph"/>
              <w:tabs>
                <w:tab w:val="left" w:pos="4253"/>
              </w:tabs>
              <w:ind w:left="0"/>
              <w:rPr>
                <w:rFonts w:ascii="Arial" w:hAnsi="Arial" w:cs="Arial"/>
                <w:sz w:val="22"/>
                <w:szCs w:val="22"/>
              </w:rPr>
            </w:pPr>
            <w:r w:rsidRPr="00E15D39">
              <w:rPr>
                <w:rFonts w:ascii="Arial" w:hAnsi="Arial" w:cs="Arial"/>
                <w:sz w:val="22"/>
                <w:szCs w:val="22"/>
              </w:rPr>
              <w:t>Makgane and Moretsele till Marulaneng (500 000 ha)</w:t>
            </w:r>
          </w:p>
        </w:tc>
        <w:tc>
          <w:tcPr>
            <w:tcW w:w="2268" w:type="dxa"/>
            <w:tcBorders>
              <w:left w:val="single" w:sz="4" w:space="0" w:color="auto"/>
            </w:tcBorders>
          </w:tcPr>
          <w:p w14:paraId="5702DD62" w14:textId="77777777" w:rsidR="002C4AF6" w:rsidRPr="00E15D39" w:rsidRDefault="002C4AF6" w:rsidP="00300047">
            <w:pPr>
              <w:pStyle w:val="ListParagraph"/>
              <w:tabs>
                <w:tab w:val="left" w:pos="4253"/>
              </w:tabs>
              <w:ind w:left="207"/>
              <w:rPr>
                <w:rFonts w:ascii="Arial" w:hAnsi="Arial" w:cs="Arial"/>
                <w:sz w:val="22"/>
                <w:szCs w:val="22"/>
              </w:rPr>
            </w:pPr>
            <w:r w:rsidRPr="00E15D39">
              <w:rPr>
                <w:rFonts w:ascii="Arial" w:hAnsi="Arial" w:cs="Arial"/>
                <w:sz w:val="22"/>
                <w:szCs w:val="22"/>
              </w:rPr>
              <w:t>Traditional land</w:t>
            </w:r>
          </w:p>
        </w:tc>
      </w:tr>
      <w:tr w:rsidR="002C4AF6" w:rsidRPr="00E15D39" w14:paraId="384CCBB2" w14:textId="77777777" w:rsidTr="00737F84">
        <w:tc>
          <w:tcPr>
            <w:tcW w:w="1463" w:type="dxa"/>
          </w:tcPr>
          <w:p w14:paraId="5E9D4B09" w14:textId="77777777" w:rsidR="002C4AF6" w:rsidRPr="00E15D39" w:rsidRDefault="002C4AF6" w:rsidP="00300047">
            <w:pPr>
              <w:pStyle w:val="ListParagraph"/>
              <w:tabs>
                <w:tab w:val="left" w:pos="4253"/>
              </w:tabs>
              <w:ind w:left="0"/>
              <w:rPr>
                <w:rFonts w:ascii="Arial" w:hAnsi="Arial" w:cs="Arial"/>
                <w:sz w:val="22"/>
                <w:szCs w:val="22"/>
              </w:rPr>
            </w:pPr>
            <w:r w:rsidRPr="00E15D39">
              <w:rPr>
                <w:rFonts w:ascii="Arial" w:hAnsi="Arial" w:cs="Arial"/>
                <w:sz w:val="22"/>
                <w:szCs w:val="22"/>
              </w:rPr>
              <w:t>Bio Diesel / Nebo Plateau</w:t>
            </w:r>
          </w:p>
        </w:tc>
        <w:tc>
          <w:tcPr>
            <w:tcW w:w="4633" w:type="dxa"/>
          </w:tcPr>
          <w:p w14:paraId="53548BCF" w14:textId="77777777" w:rsidR="002C4AF6" w:rsidRPr="00E15D39" w:rsidRDefault="002C4AF6" w:rsidP="00300047">
            <w:pPr>
              <w:pStyle w:val="ListParagraph"/>
              <w:tabs>
                <w:tab w:val="left" w:pos="4253"/>
              </w:tabs>
              <w:ind w:left="0"/>
              <w:rPr>
                <w:rFonts w:ascii="Arial" w:hAnsi="Arial" w:cs="Arial"/>
                <w:sz w:val="22"/>
                <w:szCs w:val="22"/>
              </w:rPr>
            </w:pPr>
            <w:r w:rsidRPr="00E15D39">
              <w:rPr>
                <w:rFonts w:ascii="Arial" w:hAnsi="Arial" w:cs="Arial"/>
                <w:sz w:val="22"/>
                <w:szCs w:val="22"/>
              </w:rPr>
              <w:t>Rehabilitation of old farming areas for the purpose of planting sunflower, maize and soya beans</w:t>
            </w:r>
            <w:r w:rsidR="003D3129">
              <w:rPr>
                <w:rFonts w:ascii="Arial" w:hAnsi="Arial" w:cs="Arial"/>
                <w:sz w:val="22"/>
                <w:szCs w:val="22"/>
              </w:rPr>
              <w:t>.</w:t>
            </w:r>
          </w:p>
        </w:tc>
        <w:tc>
          <w:tcPr>
            <w:tcW w:w="1985" w:type="dxa"/>
            <w:tcBorders>
              <w:right w:val="single" w:sz="4" w:space="0" w:color="auto"/>
            </w:tcBorders>
          </w:tcPr>
          <w:p w14:paraId="6D84617C" w14:textId="77777777" w:rsidR="002C4AF6" w:rsidRPr="00E15D39" w:rsidRDefault="002C4AF6" w:rsidP="00300047">
            <w:pPr>
              <w:pStyle w:val="ListParagraph"/>
              <w:tabs>
                <w:tab w:val="left" w:pos="4253"/>
              </w:tabs>
              <w:ind w:left="0"/>
              <w:rPr>
                <w:rFonts w:ascii="Arial" w:hAnsi="Arial" w:cs="Arial"/>
                <w:sz w:val="22"/>
                <w:szCs w:val="22"/>
              </w:rPr>
            </w:pPr>
            <w:r w:rsidRPr="00E15D39">
              <w:rPr>
                <w:rFonts w:ascii="Arial" w:hAnsi="Arial" w:cs="Arial"/>
                <w:sz w:val="22"/>
                <w:szCs w:val="22"/>
              </w:rPr>
              <w:t>Nebo area (400 000 ha)</w:t>
            </w:r>
          </w:p>
        </w:tc>
        <w:tc>
          <w:tcPr>
            <w:tcW w:w="2268" w:type="dxa"/>
            <w:tcBorders>
              <w:left w:val="single" w:sz="4" w:space="0" w:color="auto"/>
            </w:tcBorders>
          </w:tcPr>
          <w:p w14:paraId="0A9CB15C" w14:textId="77777777" w:rsidR="002C4AF6" w:rsidRPr="00E15D39" w:rsidRDefault="002C4AF6" w:rsidP="00300047">
            <w:pPr>
              <w:pStyle w:val="ListParagraph"/>
              <w:tabs>
                <w:tab w:val="left" w:pos="4253"/>
              </w:tabs>
              <w:ind w:left="267"/>
              <w:rPr>
                <w:rFonts w:ascii="Arial" w:hAnsi="Arial" w:cs="Arial"/>
                <w:sz w:val="22"/>
                <w:szCs w:val="22"/>
              </w:rPr>
            </w:pPr>
            <w:r w:rsidRPr="00E15D39">
              <w:rPr>
                <w:rFonts w:ascii="Arial" w:hAnsi="Arial" w:cs="Arial"/>
                <w:sz w:val="22"/>
                <w:szCs w:val="22"/>
              </w:rPr>
              <w:t>Traditional land</w:t>
            </w:r>
          </w:p>
        </w:tc>
      </w:tr>
      <w:tr w:rsidR="002C4AF6" w:rsidRPr="00E15D39" w14:paraId="38E87695" w14:textId="77777777" w:rsidTr="00737F84">
        <w:tc>
          <w:tcPr>
            <w:tcW w:w="1463" w:type="dxa"/>
          </w:tcPr>
          <w:p w14:paraId="752F4B1F" w14:textId="77777777" w:rsidR="002C4AF6" w:rsidRPr="00E15D39" w:rsidRDefault="002C4AF6" w:rsidP="00300047">
            <w:pPr>
              <w:pStyle w:val="ListParagraph"/>
              <w:tabs>
                <w:tab w:val="left" w:pos="4253"/>
              </w:tabs>
              <w:ind w:left="0"/>
              <w:rPr>
                <w:rFonts w:ascii="Arial" w:hAnsi="Arial" w:cs="Arial"/>
                <w:sz w:val="22"/>
                <w:szCs w:val="22"/>
              </w:rPr>
            </w:pPr>
            <w:r w:rsidRPr="00E15D39">
              <w:rPr>
                <w:rFonts w:ascii="Arial" w:hAnsi="Arial" w:cs="Arial"/>
                <w:sz w:val="22"/>
                <w:szCs w:val="22"/>
              </w:rPr>
              <w:t>Poultry farming</w:t>
            </w:r>
          </w:p>
        </w:tc>
        <w:tc>
          <w:tcPr>
            <w:tcW w:w="4633" w:type="dxa"/>
          </w:tcPr>
          <w:p w14:paraId="3261CDD6" w14:textId="77777777" w:rsidR="002C4AF6" w:rsidRPr="00E15D39" w:rsidRDefault="002C4AF6" w:rsidP="00300047">
            <w:pPr>
              <w:pStyle w:val="ListParagraph"/>
              <w:tabs>
                <w:tab w:val="left" w:pos="4253"/>
              </w:tabs>
              <w:ind w:left="0"/>
              <w:rPr>
                <w:rFonts w:ascii="Arial" w:hAnsi="Arial" w:cs="Arial"/>
                <w:sz w:val="22"/>
                <w:szCs w:val="22"/>
              </w:rPr>
            </w:pPr>
            <w:r w:rsidRPr="00E15D39">
              <w:rPr>
                <w:rFonts w:ascii="Arial" w:hAnsi="Arial" w:cs="Arial"/>
                <w:sz w:val="22"/>
                <w:szCs w:val="22"/>
              </w:rPr>
              <w:t>This is a viable white meat cluster. The poultry farming opportunity includes poultry broiling, hatching and abattoir</w:t>
            </w:r>
            <w:r w:rsidR="003D3129">
              <w:rPr>
                <w:rFonts w:ascii="Arial" w:hAnsi="Arial" w:cs="Arial"/>
                <w:sz w:val="22"/>
                <w:szCs w:val="22"/>
              </w:rPr>
              <w:t>.</w:t>
            </w:r>
          </w:p>
        </w:tc>
        <w:tc>
          <w:tcPr>
            <w:tcW w:w="1985" w:type="dxa"/>
            <w:tcBorders>
              <w:right w:val="single" w:sz="4" w:space="0" w:color="auto"/>
            </w:tcBorders>
          </w:tcPr>
          <w:p w14:paraId="6D226208" w14:textId="77777777" w:rsidR="002C4AF6" w:rsidRPr="00E15D39" w:rsidRDefault="002C4AF6" w:rsidP="00300047">
            <w:pPr>
              <w:pStyle w:val="ListParagraph"/>
              <w:tabs>
                <w:tab w:val="left" w:pos="4253"/>
              </w:tabs>
              <w:ind w:left="0"/>
              <w:rPr>
                <w:rFonts w:ascii="Arial" w:hAnsi="Arial" w:cs="Arial"/>
                <w:sz w:val="22"/>
                <w:szCs w:val="22"/>
              </w:rPr>
            </w:pPr>
          </w:p>
        </w:tc>
        <w:tc>
          <w:tcPr>
            <w:tcW w:w="2268" w:type="dxa"/>
            <w:tcBorders>
              <w:left w:val="single" w:sz="4" w:space="0" w:color="auto"/>
            </w:tcBorders>
          </w:tcPr>
          <w:p w14:paraId="5B17BE32" w14:textId="77777777" w:rsidR="002C4AF6" w:rsidRPr="00E15D39" w:rsidRDefault="002C4AF6" w:rsidP="00300047">
            <w:pPr>
              <w:pStyle w:val="ListParagraph"/>
              <w:tabs>
                <w:tab w:val="left" w:pos="4253"/>
              </w:tabs>
              <w:ind w:left="312"/>
              <w:rPr>
                <w:rFonts w:ascii="Arial" w:hAnsi="Arial" w:cs="Arial"/>
                <w:sz w:val="22"/>
                <w:szCs w:val="22"/>
              </w:rPr>
            </w:pPr>
            <w:r w:rsidRPr="00E15D39">
              <w:rPr>
                <w:rFonts w:ascii="Arial" w:hAnsi="Arial" w:cs="Arial"/>
                <w:sz w:val="22"/>
                <w:szCs w:val="22"/>
              </w:rPr>
              <w:t>Traditional land</w:t>
            </w:r>
          </w:p>
        </w:tc>
      </w:tr>
    </w:tbl>
    <w:p w14:paraId="4919F39E" w14:textId="77777777" w:rsidR="002C4AF6" w:rsidRPr="00E15D39" w:rsidRDefault="002C4AF6" w:rsidP="00300047">
      <w:pPr>
        <w:tabs>
          <w:tab w:val="left" w:pos="4253"/>
        </w:tabs>
        <w:rPr>
          <w:rFonts w:ascii="Arial" w:hAnsi="Arial" w:cs="Arial"/>
          <w:b/>
        </w:rPr>
      </w:pPr>
      <w:r w:rsidRPr="00E15D39">
        <w:rPr>
          <w:rFonts w:ascii="Arial" w:hAnsi="Arial" w:cs="Arial"/>
          <w:b/>
        </w:rPr>
        <w:t>Source: MLM Reviewed SDF 2015</w:t>
      </w:r>
    </w:p>
    <w:p w14:paraId="03A3C4CD" w14:textId="77777777" w:rsidR="002C4AF6" w:rsidRPr="00E15D39" w:rsidRDefault="002C4AF6" w:rsidP="00300047">
      <w:pPr>
        <w:tabs>
          <w:tab w:val="left" w:pos="4253"/>
        </w:tabs>
        <w:rPr>
          <w:rFonts w:ascii="Arial" w:hAnsi="Arial" w:cs="Arial"/>
          <w:b/>
        </w:rPr>
      </w:pPr>
    </w:p>
    <w:p w14:paraId="3CC19C21" w14:textId="77777777" w:rsidR="00C57CF2" w:rsidRPr="00E15D39" w:rsidRDefault="00C57CF2" w:rsidP="00300047">
      <w:pPr>
        <w:tabs>
          <w:tab w:val="left" w:pos="4253"/>
        </w:tabs>
        <w:rPr>
          <w:rFonts w:ascii="Arial" w:hAnsi="Arial" w:cs="Arial"/>
          <w:b/>
        </w:rPr>
      </w:pPr>
    </w:p>
    <w:p w14:paraId="6A8F658B" w14:textId="77777777" w:rsidR="00C57CF2" w:rsidRPr="00E15D39" w:rsidRDefault="00C57CF2" w:rsidP="00300047">
      <w:pPr>
        <w:tabs>
          <w:tab w:val="left" w:pos="4253"/>
        </w:tabs>
        <w:rPr>
          <w:rFonts w:ascii="Arial" w:hAnsi="Arial" w:cs="Arial"/>
          <w:b/>
        </w:rPr>
      </w:pPr>
    </w:p>
    <w:p w14:paraId="1A37713F" w14:textId="77777777" w:rsidR="00C57CF2" w:rsidRPr="00E15D39" w:rsidRDefault="00C57CF2" w:rsidP="00300047">
      <w:pPr>
        <w:tabs>
          <w:tab w:val="left" w:pos="4253"/>
        </w:tabs>
        <w:rPr>
          <w:rFonts w:ascii="Arial" w:hAnsi="Arial" w:cs="Arial"/>
          <w:b/>
        </w:rPr>
      </w:pPr>
    </w:p>
    <w:p w14:paraId="5C003901" w14:textId="77777777" w:rsidR="00C57CF2" w:rsidRPr="00E15D39" w:rsidRDefault="00C57CF2" w:rsidP="00300047">
      <w:pPr>
        <w:tabs>
          <w:tab w:val="left" w:pos="4253"/>
        </w:tabs>
        <w:rPr>
          <w:rFonts w:ascii="Arial" w:hAnsi="Arial" w:cs="Arial"/>
          <w:b/>
        </w:rPr>
      </w:pPr>
    </w:p>
    <w:p w14:paraId="0F97C145" w14:textId="77777777" w:rsidR="00C57CF2" w:rsidRPr="00E15D39" w:rsidRDefault="00C57CF2" w:rsidP="00300047">
      <w:pPr>
        <w:tabs>
          <w:tab w:val="left" w:pos="4253"/>
        </w:tabs>
        <w:rPr>
          <w:rFonts w:ascii="Arial" w:hAnsi="Arial" w:cs="Arial"/>
          <w:b/>
        </w:rPr>
      </w:pPr>
    </w:p>
    <w:p w14:paraId="4BDE28BE" w14:textId="77777777" w:rsidR="00C57CF2" w:rsidRPr="00E15D39" w:rsidRDefault="00C57CF2" w:rsidP="00300047">
      <w:pPr>
        <w:tabs>
          <w:tab w:val="left" w:pos="4253"/>
        </w:tabs>
        <w:rPr>
          <w:rFonts w:ascii="Arial" w:hAnsi="Arial" w:cs="Arial"/>
          <w:b/>
        </w:rPr>
      </w:pPr>
    </w:p>
    <w:p w14:paraId="24CDCF1A" w14:textId="77777777" w:rsidR="00C57CF2" w:rsidRPr="00E15D39" w:rsidRDefault="00C57CF2" w:rsidP="00300047">
      <w:pPr>
        <w:tabs>
          <w:tab w:val="left" w:pos="4253"/>
        </w:tabs>
        <w:rPr>
          <w:rFonts w:ascii="Arial" w:hAnsi="Arial" w:cs="Arial"/>
          <w:b/>
        </w:rPr>
      </w:pPr>
    </w:p>
    <w:p w14:paraId="068ED644" w14:textId="77777777" w:rsidR="00C57CF2" w:rsidRPr="00E15D39" w:rsidRDefault="00C57CF2" w:rsidP="00300047">
      <w:pPr>
        <w:tabs>
          <w:tab w:val="left" w:pos="4253"/>
        </w:tabs>
        <w:rPr>
          <w:rFonts w:ascii="Arial" w:hAnsi="Arial" w:cs="Arial"/>
          <w:b/>
        </w:rPr>
      </w:pPr>
    </w:p>
    <w:p w14:paraId="30BE9C8F" w14:textId="77777777" w:rsidR="00C57CF2" w:rsidRPr="00E15D39" w:rsidRDefault="00C57CF2" w:rsidP="00300047">
      <w:pPr>
        <w:tabs>
          <w:tab w:val="left" w:pos="4253"/>
        </w:tabs>
        <w:rPr>
          <w:rFonts w:ascii="Arial" w:hAnsi="Arial" w:cs="Arial"/>
          <w:b/>
        </w:rPr>
      </w:pPr>
    </w:p>
    <w:p w14:paraId="1B88FA16" w14:textId="77777777" w:rsidR="00C57CF2" w:rsidRPr="00E15D39" w:rsidRDefault="00C57CF2" w:rsidP="00300047">
      <w:pPr>
        <w:tabs>
          <w:tab w:val="left" w:pos="4253"/>
        </w:tabs>
        <w:rPr>
          <w:rFonts w:ascii="Arial" w:hAnsi="Arial" w:cs="Arial"/>
          <w:b/>
        </w:rPr>
      </w:pPr>
    </w:p>
    <w:p w14:paraId="70EED330" w14:textId="77777777" w:rsidR="00C57CF2" w:rsidRPr="00E15D39" w:rsidRDefault="00C57CF2" w:rsidP="00300047">
      <w:pPr>
        <w:tabs>
          <w:tab w:val="left" w:pos="4253"/>
        </w:tabs>
        <w:rPr>
          <w:rFonts w:ascii="Arial" w:hAnsi="Arial" w:cs="Arial"/>
          <w:b/>
        </w:rPr>
      </w:pPr>
    </w:p>
    <w:p w14:paraId="1528D74B" w14:textId="77777777" w:rsidR="00C57CF2" w:rsidRPr="00E15D39" w:rsidRDefault="00C57CF2" w:rsidP="00300047">
      <w:pPr>
        <w:tabs>
          <w:tab w:val="left" w:pos="4253"/>
        </w:tabs>
        <w:rPr>
          <w:rFonts w:ascii="Arial" w:hAnsi="Arial" w:cs="Arial"/>
          <w:b/>
        </w:rPr>
      </w:pPr>
    </w:p>
    <w:p w14:paraId="5AD81FA7" w14:textId="77777777" w:rsidR="00C57CF2" w:rsidRPr="00E15D39" w:rsidRDefault="00C57CF2" w:rsidP="00300047">
      <w:pPr>
        <w:tabs>
          <w:tab w:val="left" w:pos="4253"/>
        </w:tabs>
        <w:rPr>
          <w:rFonts w:ascii="Arial" w:hAnsi="Arial" w:cs="Arial"/>
          <w:b/>
        </w:rPr>
      </w:pPr>
    </w:p>
    <w:p w14:paraId="3043277B" w14:textId="77777777" w:rsidR="00C57CF2" w:rsidRPr="00E15D39" w:rsidRDefault="00C57CF2" w:rsidP="00300047">
      <w:pPr>
        <w:tabs>
          <w:tab w:val="left" w:pos="4253"/>
        </w:tabs>
        <w:rPr>
          <w:rFonts w:ascii="Arial" w:hAnsi="Arial" w:cs="Arial"/>
          <w:b/>
        </w:rPr>
      </w:pPr>
    </w:p>
    <w:p w14:paraId="1B4E5D0C" w14:textId="77777777" w:rsidR="00C57CF2" w:rsidRPr="00E15D39" w:rsidRDefault="00C57CF2" w:rsidP="00300047">
      <w:pPr>
        <w:tabs>
          <w:tab w:val="left" w:pos="4253"/>
        </w:tabs>
        <w:rPr>
          <w:rFonts w:ascii="Arial" w:hAnsi="Arial" w:cs="Arial"/>
          <w:b/>
        </w:rPr>
      </w:pPr>
    </w:p>
    <w:p w14:paraId="28545427" w14:textId="77777777" w:rsidR="00C57CF2" w:rsidRPr="00E15D39" w:rsidRDefault="00C57CF2" w:rsidP="00300047">
      <w:pPr>
        <w:tabs>
          <w:tab w:val="left" w:pos="4253"/>
        </w:tabs>
        <w:rPr>
          <w:rFonts w:ascii="Arial" w:hAnsi="Arial" w:cs="Arial"/>
          <w:b/>
        </w:rPr>
      </w:pPr>
    </w:p>
    <w:p w14:paraId="462D17E3" w14:textId="77777777" w:rsidR="00C57CF2" w:rsidRPr="00E15D39" w:rsidRDefault="00C57CF2" w:rsidP="00300047">
      <w:pPr>
        <w:tabs>
          <w:tab w:val="left" w:pos="4253"/>
        </w:tabs>
        <w:rPr>
          <w:rFonts w:ascii="Arial" w:hAnsi="Arial" w:cs="Arial"/>
          <w:b/>
        </w:rPr>
      </w:pPr>
    </w:p>
    <w:p w14:paraId="4AFA3063" w14:textId="77777777" w:rsidR="00440D71" w:rsidRDefault="00440D71" w:rsidP="00300047">
      <w:pPr>
        <w:tabs>
          <w:tab w:val="left" w:pos="4253"/>
        </w:tabs>
        <w:rPr>
          <w:rFonts w:ascii="Arial" w:hAnsi="Arial" w:cs="Arial"/>
          <w:b/>
        </w:rPr>
      </w:pPr>
    </w:p>
    <w:p w14:paraId="7B1F2665" w14:textId="77777777" w:rsidR="002C4AF6" w:rsidRPr="00E15D39" w:rsidRDefault="002C4AF6" w:rsidP="00300047">
      <w:pPr>
        <w:tabs>
          <w:tab w:val="left" w:pos="4253"/>
        </w:tabs>
        <w:rPr>
          <w:rFonts w:ascii="Arial" w:hAnsi="Arial" w:cs="Arial"/>
        </w:rPr>
      </w:pPr>
      <w:r w:rsidRPr="00E15D39">
        <w:rPr>
          <w:rFonts w:ascii="Arial" w:hAnsi="Arial" w:cs="Arial"/>
          <w:b/>
        </w:rPr>
        <w:t>Map showing areas used for Agricultural Purposes within Makhuduthamaga</w:t>
      </w:r>
    </w:p>
    <w:p w14:paraId="7510E820" w14:textId="77777777" w:rsidR="002C4AF6" w:rsidRPr="00E15D39" w:rsidRDefault="002C4AF6" w:rsidP="00300047">
      <w:pPr>
        <w:rPr>
          <w:rFonts w:ascii="Arial" w:hAnsi="Arial" w:cs="Arial"/>
        </w:rPr>
      </w:pPr>
      <w:r w:rsidRPr="00E15D39">
        <w:rPr>
          <w:rFonts w:ascii="Arial" w:hAnsi="Arial" w:cs="Arial"/>
          <w:noProof/>
          <w:lang w:val="en-ZA" w:eastAsia="en-ZA"/>
        </w:rPr>
        <w:drawing>
          <wp:anchor distT="0" distB="0" distL="114300" distR="114300" simplePos="0" relativeHeight="251665408" behindDoc="0" locked="0" layoutInCell="1" allowOverlap="1" wp14:anchorId="47205EC2" wp14:editId="3FE0238D">
            <wp:simplePos x="0" y="0"/>
            <wp:positionH relativeFrom="column">
              <wp:posOffset>-895350</wp:posOffset>
            </wp:positionH>
            <wp:positionV relativeFrom="paragraph">
              <wp:posOffset>241300</wp:posOffset>
            </wp:positionV>
            <wp:extent cx="7591425" cy="5057775"/>
            <wp:effectExtent l="19050" t="0" r="0" b="0"/>
            <wp:wrapSquare wrapText="bothSides"/>
            <wp:docPr id="10" name="Picture 13" descr="I:\Akanya Shared\Projects\SDFs\Makhuduthamaga SDF_2013\Maps\Agric_LandUse.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 descr="I:\Akanya Shared\Projects\SDFs\Makhuduthamaga SDF_2013\Maps\Agric_LandUse.jpg"/>
                    <pic:cNvPicPr preferRelativeResize="0">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7590155" cy="5057775"/>
                    </a:xfrm>
                    <a:prstGeom prst="rect">
                      <a:avLst/>
                    </a:prstGeom>
                    <a:noFill/>
                    <a:ln>
                      <a:noFill/>
                    </a:ln>
                  </pic:spPr>
                </pic:pic>
              </a:graphicData>
            </a:graphic>
          </wp:anchor>
        </w:drawing>
      </w:r>
    </w:p>
    <w:p w14:paraId="24A60225" w14:textId="77777777" w:rsidR="002C4AF6" w:rsidRPr="00E15D39" w:rsidRDefault="002C4AF6" w:rsidP="00300047">
      <w:pPr>
        <w:rPr>
          <w:rFonts w:ascii="Arial" w:hAnsi="Arial" w:cs="Arial"/>
        </w:rPr>
      </w:pPr>
    </w:p>
    <w:p w14:paraId="0FAD1C49" w14:textId="77777777" w:rsidR="002C4AF6" w:rsidRPr="00E15D39" w:rsidRDefault="002C4AF6" w:rsidP="00300047">
      <w:pPr>
        <w:rPr>
          <w:rFonts w:ascii="Arial" w:hAnsi="Arial" w:cs="Arial"/>
        </w:rPr>
      </w:pPr>
    </w:p>
    <w:p w14:paraId="7F22E3FF" w14:textId="77777777" w:rsidR="002C4AF6" w:rsidRPr="00E15D39" w:rsidRDefault="002C4AF6" w:rsidP="00300047">
      <w:pPr>
        <w:rPr>
          <w:rFonts w:ascii="Arial" w:hAnsi="Arial" w:cs="Arial"/>
        </w:rPr>
      </w:pPr>
    </w:p>
    <w:p w14:paraId="7891B8C7" w14:textId="77777777" w:rsidR="002C4AF6" w:rsidRPr="00E15D39" w:rsidRDefault="002C4AF6" w:rsidP="00300047">
      <w:pPr>
        <w:rPr>
          <w:rFonts w:ascii="Arial" w:hAnsi="Arial" w:cs="Arial"/>
        </w:rPr>
      </w:pPr>
    </w:p>
    <w:p w14:paraId="096A8FF9" w14:textId="77777777" w:rsidR="002C4AF6" w:rsidRPr="00E15D39" w:rsidRDefault="002C4AF6" w:rsidP="00300047">
      <w:pPr>
        <w:rPr>
          <w:rFonts w:ascii="Arial" w:hAnsi="Arial" w:cs="Arial"/>
          <w:color w:val="000000" w:themeColor="text1"/>
        </w:rPr>
      </w:pPr>
    </w:p>
    <w:p w14:paraId="582209AA" w14:textId="77777777" w:rsidR="00C57CF2" w:rsidRPr="00E15D39" w:rsidRDefault="00C57CF2" w:rsidP="00300047">
      <w:pPr>
        <w:rPr>
          <w:rFonts w:ascii="Arial" w:hAnsi="Arial" w:cs="Arial"/>
          <w:b/>
          <w:color w:val="000000" w:themeColor="text1"/>
        </w:rPr>
      </w:pPr>
    </w:p>
    <w:p w14:paraId="2CD9A02B" w14:textId="77777777" w:rsidR="002C4AF6" w:rsidRPr="00E15D39" w:rsidRDefault="002C4AF6" w:rsidP="00300047">
      <w:pPr>
        <w:rPr>
          <w:rFonts w:ascii="Arial" w:hAnsi="Arial" w:cs="Arial"/>
          <w:b/>
        </w:rPr>
      </w:pPr>
      <w:r w:rsidRPr="00E15D39">
        <w:rPr>
          <w:rFonts w:ascii="Arial" w:hAnsi="Arial" w:cs="Arial"/>
          <w:b/>
          <w:noProof/>
          <w:lang w:val="en-ZA" w:eastAsia="en-ZA"/>
        </w:rPr>
        <w:lastRenderedPageBreak/>
        <w:drawing>
          <wp:anchor distT="0" distB="0" distL="114300" distR="114300" simplePos="0" relativeHeight="251666432" behindDoc="0" locked="0" layoutInCell="1" allowOverlap="1" wp14:anchorId="14C0A15B" wp14:editId="3CFADE53">
            <wp:simplePos x="0" y="0"/>
            <wp:positionH relativeFrom="column">
              <wp:posOffset>-742950</wp:posOffset>
            </wp:positionH>
            <wp:positionV relativeFrom="paragraph">
              <wp:posOffset>-485775</wp:posOffset>
            </wp:positionV>
            <wp:extent cx="7559675" cy="5334000"/>
            <wp:effectExtent l="19050" t="0" r="3175" b="0"/>
            <wp:wrapSquare wrapText="bothSides"/>
            <wp:docPr id="12" name="Picture 17" descr="D:\Work\Makhuduthamaga SDF_14\Maps\Housing_Informal Settlements.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D:\Work\Makhuduthamaga SDF_14\Maps\Housing_Informal Settlements.jpg"/>
                    <pic:cNvPicPr preferRelativeResize="0">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7559675" cy="5337175"/>
                    </a:xfrm>
                    <a:prstGeom prst="rect">
                      <a:avLst/>
                    </a:prstGeom>
                    <a:noFill/>
                    <a:ln>
                      <a:noFill/>
                    </a:ln>
                  </pic:spPr>
                </pic:pic>
              </a:graphicData>
            </a:graphic>
          </wp:anchor>
        </w:drawing>
      </w:r>
      <w:bookmarkStart w:id="2" w:name="_Toc292704318"/>
      <w:r w:rsidR="00CD29C0">
        <w:rPr>
          <w:rFonts w:ascii="Arial" w:hAnsi="Arial" w:cs="Arial"/>
          <w:b/>
          <w:color w:val="000000" w:themeColor="text1"/>
        </w:rPr>
        <w:t>3</w:t>
      </w:r>
      <w:r w:rsidR="00647DAB">
        <w:rPr>
          <w:rFonts w:ascii="Arial" w:hAnsi="Arial" w:cs="Arial"/>
          <w:b/>
          <w:color w:val="000000" w:themeColor="text1"/>
        </w:rPr>
        <w:t xml:space="preserve">.2.5 </w:t>
      </w:r>
      <w:r w:rsidRPr="00E15D39">
        <w:rPr>
          <w:rFonts w:ascii="Arial" w:hAnsi="Arial" w:cs="Arial"/>
          <w:b/>
          <w:color w:val="000000" w:themeColor="text1"/>
        </w:rPr>
        <w:t>Current land claims in Makhuduthamaga municipal area</w:t>
      </w:r>
      <w:bookmarkEnd w:id="2"/>
    </w:p>
    <w:p w14:paraId="33E24A31" w14:textId="401FB0B6" w:rsidR="002C4AF6" w:rsidRPr="00E15D39" w:rsidRDefault="007802E9" w:rsidP="00300047">
      <w:pPr>
        <w:tabs>
          <w:tab w:val="left" w:pos="2813"/>
          <w:tab w:val="left" w:pos="4253"/>
        </w:tabs>
        <w:rPr>
          <w:rFonts w:ascii="Arial" w:hAnsi="Arial" w:cs="Arial"/>
        </w:rPr>
      </w:pPr>
      <w:r>
        <w:rPr>
          <w:rFonts w:ascii="Arial" w:hAnsi="Arial" w:cs="Arial"/>
        </w:rPr>
        <w:t>The Land C</w:t>
      </w:r>
      <w:r w:rsidR="002C4AF6" w:rsidRPr="00E15D39">
        <w:rPr>
          <w:rFonts w:ascii="Arial" w:hAnsi="Arial" w:cs="Arial"/>
        </w:rPr>
        <w:t>laims Commissioner in Limpopo has only one record of a restituted claim in Makhuduthamaga Local Municipality as reflected in the table below. Outstanding claims are depicted below. They are many and their resolution is protracted, because the claims are mostly community on community and without accurate property descriptions. Almost 80% of the farms in Makhuduthamaga Local Municipality are under land claim.</w:t>
      </w:r>
    </w:p>
    <w:p w14:paraId="0B4518F7" w14:textId="77777777" w:rsidR="002C4AF6" w:rsidRPr="00E15D39" w:rsidRDefault="002C4AF6" w:rsidP="00300047">
      <w:pPr>
        <w:tabs>
          <w:tab w:val="left" w:pos="2813"/>
          <w:tab w:val="left" w:pos="4253"/>
        </w:tabs>
        <w:rPr>
          <w:rFonts w:ascii="Arial" w:hAnsi="Arial" w:cs="Arial"/>
          <w:b/>
        </w:rPr>
      </w:pPr>
      <w:r w:rsidRPr="00E15D39">
        <w:rPr>
          <w:rFonts w:ascii="Arial" w:hAnsi="Arial" w:cs="Arial"/>
          <w:b/>
        </w:rPr>
        <w:t>Land claims in Makhuduthamaga Municipal area</w:t>
      </w:r>
    </w:p>
    <w:tbl>
      <w:tblPr>
        <w:tblW w:w="10321" w:type="dxa"/>
        <w:tblInd w:w="-4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30"/>
        <w:gridCol w:w="2520"/>
        <w:gridCol w:w="3510"/>
        <w:gridCol w:w="2761"/>
      </w:tblGrid>
      <w:tr w:rsidR="002C4AF6" w:rsidRPr="00E15D39" w14:paraId="18902231" w14:textId="77777777" w:rsidTr="00B74162">
        <w:trPr>
          <w:trHeight w:val="368"/>
        </w:trPr>
        <w:tc>
          <w:tcPr>
            <w:tcW w:w="1530" w:type="dxa"/>
            <w:shd w:val="clear" w:color="auto" w:fill="auto"/>
            <w:noWrap/>
            <w:vAlign w:val="bottom"/>
            <w:hideMark/>
          </w:tcPr>
          <w:p w14:paraId="74DB6311" w14:textId="77777777" w:rsidR="002C4AF6" w:rsidRPr="00E15D39" w:rsidRDefault="002C4AF6" w:rsidP="00300047">
            <w:pPr>
              <w:tabs>
                <w:tab w:val="left" w:pos="4253"/>
              </w:tabs>
              <w:spacing w:after="0" w:line="240" w:lineRule="auto"/>
              <w:rPr>
                <w:rFonts w:ascii="Arial" w:eastAsia="Times New Roman" w:hAnsi="Arial" w:cs="Arial"/>
                <w:b/>
              </w:rPr>
            </w:pPr>
            <w:r w:rsidRPr="00E15D39">
              <w:rPr>
                <w:rFonts w:ascii="Arial" w:eastAsia="Times New Roman" w:hAnsi="Arial" w:cs="Arial"/>
                <w:b/>
              </w:rPr>
              <w:t>Claim Ref Number</w:t>
            </w:r>
          </w:p>
        </w:tc>
        <w:tc>
          <w:tcPr>
            <w:tcW w:w="2520" w:type="dxa"/>
            <w:shd w:val="clear" w:color="auto" w:fill="auto"/>
            <w:vAlign w:val="bottom"/>
            <w:hideMark/>
          </w:tcPr>
          <w:p w14:paraId="1F746AE1" w14:textId="77777777" w:rsidR="002C4AF6" w:rsidRPr="00E15D39" w:rsidRDefault="002C4AF6" w:rsidP="00300047">
            <w:pPr>
              <w:tabs>
                <w:tab w:val="left" w:pos="4253"/>
              </w:tabs>
              <w:spacing w:after="0" w:line="240" w:lineRule="auto"/>
              <w:rPr>
                <w:rFonts w:ascii="Arial" w:eastAsia="Times New Roman" w:hAnsi="Arial" w:cs="Arial"/>
                <w:b/>
              </w:rPr>
            </w:pPr>
            <w:r w:rsidRPr="00E15D39">
              <w:rPr>
                <w:rFonts w:ascii="Arial" w:eastAsia="Times New Roman" w:hAnsi="Arial" w:cs="Arial"/>
                <w:b/>
              </w:rPr>
              <w:t>Claimant</w:t>
            </w:r>
          </w:p>
        </w:tc>
        <w:tc>
          <w:tcPr>
            <w:tcW w:w="3510" w:type="dxa"/>
            <w:shd w:val="clear" w:color="auto" w:fill="auto"/>
            <w:vAlign w:val="bottom"/>
            <w:hideMark/>
          </w:tcPr>
          <w:p w14:paraId="5034FC33" w14:textId="77777777" w:rsidR="002C4AF6" w:rsidRPr="00E15D39" w:rsidRDefault="002C4AF6" w:rsidP="00300047">
            <w:pPr>
              <w:tabs>
                <w:tab w:val="left" w:pos="4253"/>
              </w:tabs>
              <w:spacing w:after="0" w:line="240" w:lineRule="auto"/>
              <w:rPr>
                <w:rFonts w:ascii="Arial" w:eastAsia="Times New Roman" w:hAnsi="Arial" w:cs="Arial"/>
                <w:b/>
              </w:rPr>
            </w:pPr>
            <w:r w:rsidRPr="00E15D39">
              <w:rPr>
                <w:rFonts w:ascii="Arial" w:eastAsia="Times New Roman" w:hAnsi="Arial" w:cs="Arial"/>
                <w:b/>
              </w:rPr>
              <w:t>Farms Names</w:t>
            </w:r>
          </w:p>
        </w:tc>
        <w:tc>
          <w:tcPr>
            <w:tcW w:w="2761" w:type="dxa"/>
            <w:shd w:val="clear" w:color="auto" w:fill="auto"/>
            <w:vAlign w:val="bottom"/>
            <w:hideMark/>
          </w:tcPr>
          <w:p w14:paraId="1BBC0ECA" w14:textId="77777777" w:rsidR="002C4AF6" w:rsidRPr="00E15D39" w:rsidRDefault="002C4AF6" w:rsidP="00300047">
            <w:pPr>
              <w:tabs>
                <w:tab w:val="left" w:pos="4253"/>
              </w:tabs>
              <w:spacing w:after="0" w:line="240" w:lineRule="auto"/>
              <w:rPr>
                <w:rFonts w:ascii="Arial" w:eastAsia="Times New Roman" w:hAnsi="Arial" w:cs="Arial"/>
              </w:rPr>
            </w:pPr>
          </w:p>
        </w:tc>
      </w:tr>
      <w:tr w:rsidR="002C4AF6" w:rsidRPr="00E15D39" w14:paraId="4083FE4D" w14:textId="77777777" w:rsidTr="00B74162">
        <w:trPr>
          <w:trHeight w:val="368"/>
        </w:trPr>
        <w:tc>
          <w:tcPr>
            <w:tcW w:w="1530" w:type="dxa"/>
            <w:shd w:val="clear" w:color="auto" w:fill="auto"/>
            <w:noWrap/>
            <w:vAlign w:val="bottom"/>
            <w:hideMark/>
          </w:tcPr>
          <w:p w14:paraId="6C7C7E3A" w14:textId="77777777" w:rsidR="002C4AF6" w:rsidRPr="00E15D39" w:rsidRDefault="002C4AF6" w:rsidP="00300047">
            <w:pPr>
              <w:tabs>
                <w:tab w:val="left" w:pos="4253"/>
              </w:tabs>
              <w:spacing w:after="0" w:line="240" w:lineRule="auto"/>
              <w:rPr>
                <w:rFonts w:ascii="Arial" w:eastAsia="Times New Roman" w:hAnsi="Arial" w:cs="Arial"/>
              </w:rPr>
            </w:pPr>
            <w:r w:rsidRPr="00E15D39">
              <w:rPr>
                <w:rFonts w:ascii="Arial" w:eastAsia="Times New Roman" w:hAnsi="Arial" w:cs="Arial"/>
              </w:rPr>
              <w:t>2426</w:t>
            </w:r>
          </w:p>
        </w:tc>
        <w:tc>
          <w:tcPr>
            <w:tcW w:w="2520" w:type="dxa"/>
            <w:shd w:val="clear" w:color="auto" w:fill="auto"/>
            <w:vAlign w:val="bottom"/>
            <w:hideMark/>
          </w:tcPr>
          <w:p w14:paraId="7F035B65" w14:textId="77777777" w:rsidR="002C4AF6" w:rsidRPr="00E15D39" w:rsidRDefault="002C4AF6" w:rsidP="00300047">
            <w:pPr>
              <w:tabs>
                <w:tab w:val="left" w:pos="4253"/>
              </w:tabs>
              <w:spacing w:after="0" w:line="240" w:lineRule="auto"/>
              <w:rPr>
                <w:rFonts w:ascii="Arial" w:eastAsia="Times New Roman" w:hAnsi="Arial" w:cs="Arial"/>
              </w:rPr>
            </w:pPr>
            <w:r w:rsidRPr="00E15D39">
              <w:rPr>
                <w:rFonts w:ascii="Arial" w:eastAsia="Times New Roman" w:hAnsi="Arial" w:cs="Arial"/>
              </w:rPr>
              <w:t>Bakoni Ba Maimela Community</w:t>
            </w:r>
          </w:p>
        </w:tc>
        <w:tc>
          <w:tcPr>
            <w:tcW w:w="3510" w:type="dxa"/>
            <w:shd w:val="clear" w:color="auto" w:fill="auto"/>
            <w:vAlign w:val="bottom"/>
            <w:hideMark/>
          </w:tcPr>
          <w:p w14:paraId="3ED63A49" w14:textId="77777777" w:rsidR="002C4AF6" w:rsidRPr="00E15D39" w:rsidRDefault="002C4AF6" w:rsidP="00300047">
            <w:pPr>
              <w:tabs>
                <w:tab w:val="left" w:pos="4253"/>
              </w:tabs>
              <w:spacing w:after="0" w:line="240" w:lineRule="auto"/>
              <w:rPr>
                <w:rFonts w:ascii="Arial" w:eastAsia="Times New Roman" w:hAnsi="Arial" w:cs="Arial"/>
              </w:rPr>
            </w:pPr>
            <w:r w:rsidRPr="00E15D39">
              <w:rPr>
                <w:rFonts w:ascii="Arial" w:eastAsia="Times New Roman" w:hAnsi="Arial" w:cs="Arial"/>
              </w:rPr>
              <w:t xml:space="preserve">Buffelshoek 368 KT, </w:t>
            </w:r>
            <w:r w:rsidR="00683DE9" w:rsidRPr="00E15D39">
              <w:rPr>
                <w:rFonts w:ascii="Arial" w:eastAsia="Times New Roman" w:hAnsi="Arial" w:cs="Arial"/>
              </w:rPr>
              <w:t>Wildebeest kraal</w:t>
            </w:r>
            <w:r w:rsidRPr="00E15D39">
              <w:rPr>
                <w:rFonts w:ascii="Arial" w:eastAsia="Times New Roman" w:hAnsi="Arial" w:cs="Arial"/>
              </w:rPr>
              <w:t xml:space="preserve"> 354 KT, Belvedere 362 KT</w:t>
            </w:r>
          </w:p>
        </w:tc>
        <w:tc>
          <w:tcPr>
            <w:tcW w:w="2761" w:type="dxa"/>
            <w:shd w:val="clear" w:color="auto" w:fill="auto"/>
            <w:vAlign w:val="bottom"/>
            <w:hideMark/>
          </w:tcPr>
          <w:p w14:paraId="3B86E174" w14:textId="77777777" w:rsidR="002C4AF6" w:rsidRPr="00E15D39" w:rsidRDefault="002C4AF6" w:rsidP="00300047">
            <w:pPr>
              <w:tabs>
                <w:tab w:val="left" w:pos="4253"/>
              </w:tabs>
              <w:spacing w:after="0" w:line="240" w:lineRule="auto"/>
              <w:rPr>
                <w:rFonts w:ascii="Arial" w:eastAsia="Times New Roman" w:hAnsi="Arial" w:cs="Arial"/>
              </w:rPr>
            </w:pPr>
            <w:r w:rsidRPr="00E15D39">
              <w:rPr>
                <w:rFonts w:ascii="Arial" w:eastAsia="Times New Roman" w:hAnsi="Arial" w:cs="Arial"/>
              </w:rPr>
              <w:t>Buffelshoek 368 KT settled,  and others in research</w:t>
            </w:r>
          </w:p>
        </w:tc>
      </w:tr>
      <w:tr w:rsidR="002C4AF6" w:rsidRPr="00E15D39" w14:paraId="0C5857BD" w14:textId="77777777" w:rsidTr="00B74162">
        <w:trPr>
          <w:trHeight w:val="412"/>
        </w:trPr>
        <w:tc>
          <w:tcPr>
            <w:tcW w:w="1530" w:type="dxa"/>
            <w:shd w:val="clear" w:color="auto" w:fill="auto"/>
            <w:vAlign w:val="bottom"/>
            <w:hideMark/>
          </w:tcPr>
          <w:p w14:paraId="22BF9DAD" w14:textId="77777777" w:rsidR="002C4AF6" w:rsidRPr="00E15D39" w:rsidRDefault="002C4AF6" w:rsidP="00300047">
            <w:pPr>
              <w:tabs>
                <w:tab w:val="left" w:pos="4253"/>
              </w:tabs>
              <w:spacing w:after="0" w:line="240" w:lineRule="auto"/>
              <w:rPr>
                <w:rFonts w:ascii="Arial" w:eastAsia="Times New Roman" w:hAnsi="Arial" w:cs="Arial"/>
              </w:rPr>
            </w:pPr>
            <w:r w:rsidRPr="00E15D39">
              <w:rPr>
                <w:rFonts w:ascii="Arial" w:eastAsia="Times New Roman" w:hAnsi="Arial" w:cs="Arial"/>
              </w:rPr>
              <w:t>12171</w:t>
            </w:r>
          </w:p>
        </w:tc>
        <w:tc>
          <w:tcPr>
            <w:tcW w:w="2520" w:type="dxa"/>
            <w:shd w:val="clear" w:color="auto" w:fill="auto"/>
            <w:vAlign w:val="bottom"/>
            <w:hideMark/>
          </w:tcPr>
          <w:p w14:paraId="2C10B730" w14:textId="77777777" w:rsidR="002C4AF6" w:rsidRPr="00E15D39" w:rsidRDefault="002C4AF6" w:rsidP="00300047">
            <w:pPr>
              <w:tabs>
                <w:tab w:val="left" w:pos="4253"/>
              </w:tabs>
              <w:spacing w:after="0" w:line="240" w:lineRule="auto"/>
              <w:rPr>
                <w:rFonts w:ascii="Arial" w:eastAsia="Times New Roman" w:hAnsi="Arial" w:cs="Arial"/>
              </w:rPr>
            </w:pPr>
            <w:r w:rsidRPr="00E15D39">
              <w:rPr>
                <w:rFonts w:ascii="Arial" w:eastAsia="Times New Roman" w:hAnsi="Arial" w:cs="Arial"/>
              </w:rPr>
              <w:t xml:space="preserve">Tisane Tribe </w:t>
            </w:r>
          </w:p>
        </w:tc>
        <w:tc>
          <w:tcPr>
            <w:tcW w:w="3510" w:type="dxa"/>
            <w:shd w:val="clear" w:color="auto" w:fill="auto"/>
            <w:vAlign w:val="bottom"/>
            <w:hideMark/>
          </w:tcPr>
          <w:p w14:paraId="18506EE7" w14:textId="77777777" w:rsidR="002C4AF6" w:rsidRPr="00E15D39" w:rsidRDefault="002C4AF6" w:rsidP="00300047">
            <w:pPr>
              <w:tabs>
                <w:tab w:val="left" w:pos="4253"/>
              </w:tabs>
              <w:spacing w:after="0" w:line="240" w:lineRule="auto"/>
              <w:rPr>
                <w:rFonts w:ascii="Arial" w:eastAsia="Times New Roman" w:hAnsi="Arial" w:cs="Arial"/>
              </w:rPr>
            </w:pPr>
            <w:r w:rsidRPr="00E15D39">
              <w:rPr>
                <w:rFonts w:ascii="Arial" w:eastAsia="Times New Roman" w:hAnsi="Arial" w:cs="Arial"/>
              </w:rPr>
              <w:t xml:space="preserve">Mooifontein 806 KS, Goedehoop 824 KS, Eensgevonde 825 KS, </w:t>
            </w:r>
            <w:r w:rsidRPr="00E15D39">
              <w:rPr>
                <w:rFonts w:ascii="Arial" w:eastAsia="Times New Roman" w:hAnsi="Arial" w:cs="Arial"/>
              </w:rPr>
              <w:lastRenderedPageBreak/>
              <w:t>Weltevreden 822 KS, Bothaspruit 820 KS</w:t>
            </w:r>
          </w:p>
        </w:tc>
        <w:tc>
          <w:tcPr>
            <w:tcW w:w="2761" w:type="dxa"/>
            <w:shd w:val="clear" w:color="auto" w:fill="auto"/>
            <w:noWrap/>
            <w:vAlign w:val="bottom"/>
            <w:hideMark/>
          </w:tcPr>
          <w:p w14:paraId="60BB4BD0" w14:textId="77777777" w:rsidR="002C4AF6" w:rsidRPr="00E15D39" w:rsidRDefault="002C4AF6" w:rsidP="00300047">
            <w:pPr>
              <w:tabs>
                <w:tab w:val="left" w:pos="4253"/>
              </w:tabs>
              <w:spacing w:after="0" w:line="240" w:lineRule="auto"/>
              <w:rPr>
                <w:rFonts w:ascii="Arial" w:eastAsia="Times New Roman" w:hAnsi="Arial" w:cs="Arial"/>
              </w:rPr>
            </w:pPr>
            <w:r w:rsidRPr="00E15D39">
              <w:rPr>
                <w:rFonts w:ascii="Arial" w:eastAsia="Times New Roman" w:hAnsi="Arial" w:cs="Arial"/>
              </w:rPr>
              <w:lastRenderedPageBreak/>
              <w:t>Further Research</w:t>
            </w:r>
          </w:p>
        </w:tc>
      </w:tr>
      <w:tr w:rsidR="002C4AF6" w:rsidRPr="00E15D39" w14:paraId="39605A39" w14:textId="77777777" w:rsidTr="00B74162">
        <w:trPr>
          <w:trHeight w:val="300"/>
        </w:trPr>
        <w:tc>
          <w:tcPr>
            <w:tcW w:w="1530" w:type="dxa"/>
            <w:shd w:val="clear" w:color="auto" w:fill="auto"/>
            <w:vAlign w:val="bottom"/>
            <w:hideMark/>
          </w:tcPr>
          <w:p w14:paraId="342A93BA" w14:textId="77777777" w:rsidR="002C4AF6" w:rsidRPr="00E15D39" w:rsidRDefault="002C4AF6" w:rsidP="00300047">
            <w:pPr>
              <w:tabs>
                <w:tab w:val="left" w:pos="4253"/>
              </w:tabs>
              <w:spacing w:after="0" w:line="240" w:lineRule="auto"/>
              <w:rPr>
                <w:rFonts w:ascii="Arial" w:eastAsia="Times New Roman" w:hAnsi="Arial" w:cs="Arial"/>
              </w:rPr>
            </w:pPr>
            <w:r w:rsidRPr="00E15D39">
              <w:rPr>
                <w:rFonts w:ascii="Arial" w:eastAsia="Times New Roman" w:hAnsi="Arial" w:cs="Arial"/>
              </w:rPr>
              <w:lastRenderedPageBreak/>
              <w:t>9591</w:t>
            </w:r>
          </w:p>
        </w:tc>
        <w:tc>
          <w:tcPr>
            <w:tcW w:w="2520" w:type="dxa"/>
            <w:shd w:val="clear" w:color="auto" w:fill="auto"/>
            <w:vAlign w:val="bottom"/>
            <w:hideMark/>
          </w:tcPr>
          <w:p w14:paraId="60720489" w14:textId="77777777" w:rsidR="002C4AF6" w:rsidRPr="00E15D39" w:rsidRDefault="002C4AF6" w:rsidP="00300047">
            <w:pPr>
              <w:tabs>
                <w:tab w:val="left" w:pos="4253"/>
              </w:tabs>
              <w:spacing w:after="0" w:line="240" w:lineRule="auto"/>
              <w:rPr>
                <w:rFonts w:ascii="Arial" w:eastAsia="Times New Roman" w:hAnsi="Arial" w:cs="Arial"/>
              </w:rPr>
            </w:pPr>
            <w:r w:rsidRPr="00E15D39">
              <w:rPr>
                <w:rFonts w:ascii="Arial" w:eastAsia="Times New Roman" w:hAnsi="Arial" w:cs="Arial"/>
              </w:rPr>
              <w:t>Maleka KF</w:t>
            </w:r>
          </w:p>
        </w:tc>
        <w:tc>
          <w:tcPr>
            <w:tcW w:w="3510" w:type="dxa"/>
            <w:shd w:val="clear" w:color="auto" w:fill="auto"/>
            <w:vAlign w:val="bottom"/>
            <w:hideMark/>
          </w:tcPr>
          <w:p w14:paraId="1124DDEE" w14:textId="77777777" w:rsidR="002C4AF6" w:rsidRPr="00E15D39" w:rsidRDefault="002C4AF6" w:rsidP="00300047">
            <w:pPr>
              <w:tabs>
                <w:tab w:val="left" w:pos="4253"/>
              </w:tabs>
              <w:spacing w:after="0" w:line="240" w:lineRule="auto"/>
              <w:rPr>
                <w:rFonts w:ascii="Arial" w:eastAsia="Times New Roman" w:hAnsi="Arial" w:cs="Arial"/>
              </w:rPr>
            </w:pPr>
            <w:r w:rsidRPr="00E15D39">
              <w:rPr>
                <w:rFonts w:ascii="Arial" w:eastAsia="Times New Roman" w:hAnsi="Arial" w:cs="Arial"/>
              </w:rPr>
              <w:t>Masemola Village</w:t>
            </w:r>
          </w:p>
        </w:tc>
        <w:tc>
          <w:tcPr>
            <w:tcW w:w="2761" w:type="dxa"/>
            <w:shd w:val="clear" w:color="auto" w:fill="auto"/>
            <w:noWrap/>
            <w:vAlign w:val="bottom"/>
            <w:hideMark/>
          </w:tcPr>
          <w:p w14:paraId="4E62A4FD" w14:textId="77777777" w:rsidR="002C4AF6" w:rsidRPr="00E15D39" w:rsidRDefault="002C4AF6" w:rsidP="00300047">
            <w:pPr>
              <w:tabs>
                <w:tab w:val="left" w:pos="4253"/>
              </w:tabs>
              <w:spacing w:after="0" w:line="240" w:lineRule="auto"/>
              <w:rPr>
                <w:rFonts w:ascii="Arial" w:eastAsia="Times New Roman" w:hAnsi="Arial" w:cs="Arial"/>
              </w:rPr>
            </w:pPr>
            <w:r w:rsidRPr="00E15D39">
              <w:rPr>
                <w:rFonts w:ascii="Arial" w:eastAsia="Times New Roman" w:hAnsi="Arial" w:cs="Arial"/>
              </w:rPr>
              <w:t>Further Research</w:t>
            </w:r>
          </w:p>
        </w:tc>
      </w:tr>
      <w:tr w:rsidR="002C4AF6" w:rsidRPr="00E15D39" w14:paraId="75AFB19C" w14:textId="77777777" w:rsidTr="00B74162">
        <w:trPr>
          <w:trHeight w:val="300"/>
        </w:trPr>
        <w:tc>
          <w:tcPr>
            <w:tcW w:w="1530" w:type="dxa"/>
            <w:shd w:val="clear" w:color="auto" w:fill="auto"/>
            <w:vAlign w:val="bottom"/>
            <w:hideMark/>
          </w:tcPr>
          <w:p w14:paraId="40720E28" w14:textId="77777777" w:rsidR="002C4AF6" w:rsidRPr="00E15D39" w:rsidRDefault="002C4AF6" w:rsidP="00300047">
            <w:pPr>
              <w:tabs>
                <w:tab w:val="left" w:pos="4253"/>
              </w:tabs>
              <w:spacing w:after="0" w:line="240" w:lineRule="auto"/>
              <w:rPr>
                <w:rFonts w:ascii="Arial" w:eastAsia="Times New Roman" w:hAnsi="Arial" w:cs="Arial"/>
              </w:rPr>
            </w:pPr>
            <w:r w:rsidRPr="00E15D39">
              <w:rPr>
                <w:rFonts w:ascii="Arial" w:eastAsia="Times New Roman" w:hAnsi="Arial" w:cs="Arial"/>
              </w:rPr>
              <w:t>9253</w:t>
            </w:r>
          </w:p>
        </w:tc>
        <w:tc>
          <w:tcPr>
            <w:tcW w:w="2520" w:type="dxa"/>
            <w:shd w:val="clear" w:color="auto" w:fill="auto"/>
            <w:vAlign w:val="bottom"/>
            <w:hideMark/>
          </w:tcPr>
          <w:p w14:paraId="7295D903" w14:textId="77777777" w:rsidR="002C4AF6" w:rsidRPr="00E15D39" w:rsidRDefault="002C4AF6" w:rsidP="00300047">
            <w:pPr>
              <w:tabs>
                <w:tab w:val="left" w:pos="4253"/>
              </w:tabs>
              <w:spacing w:after="0" w:line="240" w:lineRule="auto"/>
              <w:rPr>
                <w:rFonts w:ascii="Arial" w:eastAsia="Times New Roman" w:hAnsi="Arial" w:cs="Arial"/>
              </w:rPr>
            </w:pPr>
            <w:r w:rsidRPr="00E15D39">
              <w:rPr>
                <w:rFonts w:ascii="Arial" w:eastAsia="Times New Roman" w:hAnsi="Arial" w:cs="Arial"/>
              </w:rPr>
              <w:t>Morena Tribe</w:t>
            </w:r>
          </w:p>
        </w:tc>
        <w:tc>
          <w:tcPr>
            <w:tcW w:w="3510" w:type="dxa"/>
            <w:shd w:val="clear" w:color="auto" w:fill="auto"/>
            <w:vAlign w:val="bottom"/>
            <w:hideMark/>
          </w:tcPr>
          <w:p w14:paraId="79B3490A" w14:textId="77777777" w:rsidR="002C4AF6" w:rsidRPr="00E15D39" w:rsidRDefault="002C4AF6" w:rsidP="00300047">
            <w:pPr>
              <w:tabs>
                <w:tab w:val="left" w:pos="4253"/>
              </w:tabs>
              <w:spacing w:after="0" w:line="240" w:lineRule="auto"/>
              <w:rPr>
                <w:rFonts w:ascii="Arial" w:eastAsia="Times New Roman" w:hAnsi="Arial" w:cs="Arial"/>
              </w:rPr>
            </w:pPr>
            <w:r w:rsidRPr="00E15D39">
              <w:rPr>
                <w:rFonts w:ascii="Arial" w:eastAsia="Times New Roman" w:hAnsi="Arial" w:cs="Arial"/>
              </w:rPr>
              <w:t>Pains Hill 271 KT</w:t>
            </w:r>
          </w:p>
        </w:tc>
        <w:tc>
          <w:tcPr>
            <w:tcW w:w="2761" w:type="dxa"/>
            <w:shd w:val="clear" w:color="auto" w:fill="auto"/>
            <w:noWrap/>
            <w:vAlign w:val="bottom"/>
            <w:hideMark/>
          </w:tcPr>
          <w:p w14:paraId="6E05F5B2" w14:textId="77777777" w:rsidR="002C4AF6" w:rsidRPr="00E15D39" w:rsidRDefault="002C4AF6" w:rsidP="00300047">
            <w:pPr>
              <w:tabs>
                <w:tab w:val="left" w:pos="4253"/>
              </w:tabs>
              <w:spacing w:after="0" w:line="240" w:lineRule="auto"/>
              <w:rPr>
                <w:rFonts w:ascii="Arial" w:eastAsia="Times New Roman" w:hAnsi="Arial" w:cs="Arial"/>
              </w:rPr>
            </w:pPr>
            <w:r w:rsidRPr="00E15D39">
              <w:rPr>
                <w:rFonts w:ascii="Arial" w:eastAsia="Times New Roman" w:hAnsi="Arial" w:cs="Arial"/>
              </w:rPr>
              <w:t>Further Research</w:t>
            </w:r>
          </w:p>
        </w:tc>
      </w:tr>
      <w:tr w:rsidR="002C4AF6" w:rsidRPr="00E15D39" w14:paraId="7BBF964F" w14:textId="77777777" w:rsidTr="00B74162">
        <w:trPr>
          <w:trHeight w:val="300"/>
        </w:trPr>
        <w:tc>
          <w:tcPr>
            <w:tcW w:w="1530" w:type="dxa"/>
            <w:shd w:val="clear" w:color="auto" w:fill="auto"/>
            <w:vAlign w:val="bottom"/>
            <w:hideMark/>
          </w:tcPr>
          <w:p w14:paraId="703DA8ED" w14:textId="77777777" w:rsidR="002C4AF6" w:rsidRPr="00E15D39" w:rsidRDefault="002C4AF6" w:rsidP="00300047">
            <w:pPr>
              <w:tabs>
                <w:tab w:val="left" w:pos="4253"/>
              </w:tabs>
              <w:spacing w:after="0" w:line="240" w:lineRule="auto"/>
              <w:rPr>
                <w:rFonts w:ascii="Arial" w:eastAsia="Times New Roman" w:hAnsi="Arial" w:cs="Arial"/>
              </w:rPr>
            </w:pPr>
            <w:r w:rsidRPr="00E15D39">
              <w:rPr>
                <w:rFonts w:ascii="Arial" w:eastAsia="Times New Roman" w:hAnsi="Arial" w:cs="Arial"/>
              </w:rPr>
              <w:t>10972</w:t>
            </w:r>
          </w:p>
        </w:tc>
        <w:tc>
          <w:tcPr>
            <w:tcW w:w="2520" w:type="dxa"/>
            <w:shd w:val="clear" w:color="auto" w:fill="auto"/>
            <w:vAlign w:val="bottom"/>
            <w:hideMark/>
          </w:tcPr>
          <w:p w14:paraId="088684A9" w14:textId="77777777" w:rsidR="002C4AF6" w:rsidRPr="00E15D39" w:rsidRDefault="002C4AF6" w:rsidP="00300047">
            <w:pPr>
              <w:tabs>
                <w:tab w:val="left" w:pos="4253"/>
              </w:tabs>
              <w:spacing w:after="0" w:line="240" w:lineRule="auto"/>
              <w:rPr>
                <w:rFonts w:ascii="Arial" w:eastAsia="Times New Roman" w:hAnsi="Arial" w:cs="Arial"/>
              </w:rPr>
            </w:pPr>
            <w:r w:rsidRPr="00E15D39">
              <w:rPr>
                <w:rFonts w:ascii="Arial" w:eastAsia="Times New Roman" w:hAnsi="Arial" w:cs="Arial"/>
              </w:rPr>
              <w:t>Monareng SP</w:t>
            </w:r>
          </w:p>
        </w:tc>
        <w:tc>
          <w:tcPr>
            <w:tcW w:w="3510" w:type="dxa"/>
            <w:shd w:val="clear" w:color="auto" w:fill="auto"/>
            <w:vAlign w:val="bottom"/>
            <w:hideMark/>
          </w:tcPr>
          <w:p w14:paraId="2B9C04EA" w14:textId="77777777" w:rsidR="002C4AF6" w:rsidRPr="00E15D39" w:rsidRDefault="002C4AF6" w:rsidP="00300047">
            <w:pPr>
              <w:tabs>
                <w:tab w:val="left" w:pos="4253"/>
              </w:tabs>
              <w:spacing w:after="0" w:line="240" w:lineRule="auto"/>
              <w:rPr>
                <w:rFonts w:ascii="Arial" w:eastAsia="Times New Roman" w:hAnsi="Arial" w:cs="Arial"/>
              </w:rPr>
            </w:pPr>
            <w:r w:rsidRPr="00E15D39">
              <w:rPr>
                <w:rFonts w:ascii="Arial" w:eastAsia="Times New Roman" w:hAnsi="Arial" w:cs="Arial"/>
              </w:rPr>
              <w:t>Selale Village (Unclear Property)</w:t>
            </w:r>
          </w:p>
        </w:tc>
        <w:tc>
          <w:tcPr>
            <w:tcW w:w="2761" w:type="dxa"/>
            <w:shd w:val="clear" w:color="auto" w:fill="auto"/>
            <w:noWrap/>
            <w:vAlign w:val="bottom"/>
            <w:hideMark/>
          </w:tcPr>
          <w:p w14:paraId="1B753D5B" w14:textId="77777777" w:rsidR="002C4AF6" w:rsidRPr="00E15D39" w:rsidRDefault="002C4AF6" w:rsidP="00300047">
            <w:pPr>
              <w:tabs>
                <w:tab w:val="left" w:pos="4253"/>
              </w:tabs>
              <w:spacing w:after="0" w:line="240" w:lineRule="auto"/>
              <w:rPr>
                <w:rFonts w:ascii="Arial" w:eastAsia="Times New Roman" w:hAnsi="Arial" w:cs="Arial"/>
              </w:rPr>
            </w:pPr>
            <w:r w:rsidRPr="00E15D39">
              <w:rPr>
                <w:rFonts w:ascii="Arial" w:eastAsia="Times New Roman" w:hAnsi="Arial" w:cs="Arial"/>
              </w:rPr>
              <w:t>Further Research</w:t>
            </w:r>
          </w:p>
        </w:tc>
      </w:tr>
      <w:tr w:rsidR="002C4AF6" w:rsidRPr="00E15D39" w14:paraId="75BA20B0" w14:textId="77777777" w:rsidTr="00B74162">
        <w:trPr>
          <w:trHeight w:val="223"/>
        </w:trPr>
        <w:tc>
          <w:tcPr>
            <w:tcW w:w="1530" w:type="dxa"/>
            <w:shd w:val="clear" w:color="auto" w:fill="auto"/>
            <w:vAlign w:val="bottom"/>
            <w:hideMark/>
          </w:tcPr>
          <w:p w14:paraId="7FF6551F" w14:textId="77777777" w:rsidR="002C4AF6" w:rsidRPr="00E15D39" w:rsidRDefault="002C4AF6" w:rsidP="00300047">
            <w:pPr>
              <w:tabs>
                <w:tab w:val="left" w:pos="4253"/>
              </w:tabs>
              <w:spacing w:after="0" w:line="240" w:lineRule="auto"/>
              <w:rPr>
                <w:rFonts w:ascii="Arial" w:eastAsia="Times New Roman" w:hAnsi="Arial" w:cs="Arial"/>
              </w:rPr>
            </w:pPr>
            <w:r w:rsidRPr="00E15D39">
              <w:rPr>
                <w:rFonts w:ascii="Arial" w:eastAsia="Times New Roman" w:hAnsi="Arial" w:cs="Arial"/>
              </w:rPr>
              <w:t>1965</w:t>
            </w:r>
          </w:p>
        </w:tc>
        <w:tc>
          <w:tcPr>
            <w:tcW w:w="2520" w:type="dxa"/>
            <w:shd w:val="clear" w:color="auto" w:fill="auto"/>
            <w:vAlign w:val="bottom"/>
            <w:hideMark/>
          </w:tcPr>
          <w:p w14:paraId="282C935A" w14:textId="77777777" w:rsidR="002C4AF6" w:rsidRPr="00E15D39" w:rsidRDefault="002C4AF6" w:rsidP="00300047">
            <w:pPr>
              <w:tabs>
                <w:tab w:val="left" w:pos="4253"/>
              </w:tabs>
              <w:spacing w:after="0" w:line="240" w:lineRule="auto"/>
              <w:rPr>
                <w:rFonts w:ascii="Arial" w:eastAsia="Times New Roman" w:hAnsi="Arial" w:cs="Arial"/>
              </w:rPr>
            </w:pPr>
            <w:r w:rsidRPr="00E15D39">
              <w:rPr>
                <w:rFonts w:ascii="Arial" w:eastAsia="Times New Roman" w:hAnsi="Arial" w:cs="Arial"/>
              </w:rPr>
              <w:t>Baroka Ba Phelane Community</w:t>
            </w:r>
          </w:p>
        </w:tc>
        <w:tc>
          <w:tcPr>
            <w:tcW w:w="3510" w:type="dxa"/>
            <w:shd w:val="clear" w:color="auto" w:fill="auto"/>
            <w:vAlign w:val="bottom"/>
            <w:hideMark/>
          </w:tcPr>
          <w:p w14:paraId="511DBEBC" w14:textId="77777777" w:rsidR="002C4AF6" w:rsidRPr="00E15D39" w:rsidRDefault="002C4AF6" w:rsidP="00300047">
            <w:pPr>
              <w:tabs>
                <w:tab w:val="left" w:pos="4253"/>
              </w:tabs>
              <w:spacing w:after="0" w:line="240" w:lineRule="auto"/>
              <w:rPr>
                <w:rFonts w:ascii="Arial" w:eastAsia="Times New Roman" w:hAnsi="Arial" w:cs="Arial"/>
              </w:rPr>
            </w:pPr>
            <w:r w:rsidRPr="00E15D39">
              <w:rPr>
                <w:rFonts w:ascii="Arial" w:eastAsia="Times New Roman" w:hAnsi="Arial" w:cs="Arial"/>
              </w:rPr>
              <w:t>R/E of The Shelter 121 KT</w:t>
            </w:r>
          </w:p>
        </w:tc>
        <w:tc>
          <w:tcPr>
            <w:tcW w:w="2761" w:type="dxa"/>
            <w:shd w:val="clear" w:color="auto" w:fill="auto"/>
            <w:noWrap/>
            <w:vAlign w:val="bottom"/>
            <w:hideMark/>
          </w:tcPr>
          <w:p w14:paraId="7D2B005E" w14:textId="77777777" w:rsidR="002C4AF6" w:rsidRPr="00E15D39" w:rsidRDefault="002C4AF6" w:rsidP="00300047">
            <w:pPr>
              <w:tabs>
                <w:tab w:val="left" w:pos="4253"/>
              </w:tabs>
              <w:spacing w:after="0" w:line="240" w:lineRule="auto"/>
              <w:rPr>
                <w:rFonts w:ascii="Arial" w:eastAsia="Times New Roman" w:hAnsi="Arial" w:cs="Arial"/>
              </w:rPr>
            </w:pPr>
            <w:r w:rsidRPr="00E15D39">
              <w:rPr>
                <w:rFonts w:ascii="Arial" w:eastAsia="Times New Roman" w:hAnsi="Arial" w:cs="Arial"/>
              </w:rPr>
              <w:t>Further Research</w:t>
            </w:r>
          </w:p>
        </w:tc>
      </w:tr>
      <w:tr w:rsidR="002C4AF6" w:rsidRPr="00E15D39" w14:paraId="20FF332C" w14:textId="77777777" w:rsidTr="00B74162">
        <w:trPr>
          <w:trHeight w:val="318"/>
        </w:trPr>
        <w:tc>
          <w:tcPr>
            <w:tcW w:w="1530" w:type="dxa"/>
            <w:shd w:val="clear" w:color="auto" w:fill="auto"/>
            <w:vAlign w:val="bottom"/>
            <w:hideMark/>
          </w:tcPr>
          <w:p w14:paraId="0084FA99" w14:textId="77777777" w:rsidR="002C4AF6" w:rsidRPr="00E15D39" w:rsidRDefault="002C4AF6" w:rsidP="00300047">
            <w:pPr>
              <w:tabs>
                <w:tab w:val="left" w:pos="4253"/>
              </w:tabs>
              <w:spacing w:after="0" w:line="240" w:lineRule="auto"/>
              <w:rPr>
                <w:rFonts w:ascii="Arial" w:eastAsia="Times New Roman" w:hAnsi="Arial" w:cs="Arial"/>
              </w:rPr>
            </w:pPr>
            <w:r w:rsidRPr="00E15D39">
              <w:rPr>
                <w:rFonts w:ascii="Arial" w:eastAsia="Times New Roman" w:hAnsi="Arial" w:cs="Arial"/>
              </w:rPr>
              <w:t>2358</w:t>
            </w:r>
          </w:p>
        </w:tc>
        <w:tc>
          <w:tcPr>
            <w:tcW w:w="2520" w:type="dxa"/>
            <w:shd w:val="clear" w:color="auto" w:fill="auto"/>
            <w:vAlign w:val="bottom"/>
            <w:hideMark/>
          </w:tcPr>
          <w:p w14:paraId="088E8066" w14:textId="77777777" w:rsidR="002C4AF6" w:rsidRPr="00E15D39" w:rsidRDefault="002C4AF6" w:rsidP="00300047">
            <w:pPr>
              <w:tabs>
                <w:tab w:val="left" w:pos="4253"/>
              </w:tabs>
              <w:spacing w:after="0" w:line="240" w:lineRule="auto"/>
              <w:rPr>
                <w:rFonts w:ascii="Arial" w:eastAsia="Times New Roman" w:hAnsi="Arial" w:cs="Arial"/>
              </w:rPr>
            </w:pPr>
            <w:r w:rsidRPr="00E15D39">
              <w:rPr>
                <w:rFonts w:ascii="Arial" w:eastAsia="Times New Roman" w:hAnsi="Arial" w:cs="Arial"/>
              </w:rPr>
              <w:t>Mnisi LB</w:t>
            </w:r>
          </w:p>
        </w:tc>
        <w:tc>
          <w:tcPr>
            <w:tcW w:w="3510" w:type="dxa"/>
            <w:shd w:val="clear" w:color="auto" w:fill="auto"/>
            <w:vAlign w:val="bottom"/>
            <w:hideMark/>
          </w:tcPr>
          <w:p w14:paraId="5DE0811A" w14:textId="77777777" w:rsidR="002C4AF6" w:rsidRPr="00E15D39" w:rsidRDefault="002C4AF6" w:rsidP="00300047">
            <w:pPr>
              <w:tabs>
                <w:tab w:val="left" w:pos="4253"/>
              </w:tabs>
              <w:spacing w:after="0" w:line="240" w:lineRule="auto"/>
              <w:rPr>
                <w:rFonts w:ascii="Arial" w:eastAsia="Times New Roman" w:hAnsi="Arial" w:cs="Arial"/>
              </w:rPr>
            </w:pPr>
            <w:r w:rsidRPr="00E15D39">
              <w:rPr>
                <w:rFonts w:ascii="Arial" w:eastAsia="Times New Roman" w:hAnsi="Arial" w:cs="Arial"/>
              </w:rPr>
              <w:t>Paradys 773 KT</w:t>
            </w:r>
          </w:p>
        </w:tc>
        <w:tc>
          <w:tcPr>
            <w:tcW w:w="2761" w:type="dxa"/>
            <w:shd w:val="clear" w:color="auto" w:fill="auto"/>
            <w:noWrap/>
            <w:vAlign w:val="bottom"/>
            <w:hideMark/>
          </w:tcPr>
          <w:p w14:paraId="08C5A2B2" w14:textId="77777777" w:rsidR="002C4AF6" w:rsidRPr="00E15D39" w:rsidRDefault="002C4AF6" w:rsidP="00300047">
            <w:pPr>
              <w:tabs>
                <w:tab w:val="left" w:pos="4253"/>
              </w:tabs>
              <w:spacing w:after="0" w:line="240" w:lineRule="auto"/>
              <w:rPr>
                <w:rFonts w:ascii="Arial" w:eastAsia="Times New Roman" w:hAnsi="Arial" w:cs="Arial"/>
              </w:rPr>
            </w:pPr>
            <w:r w:rsidRPr="00E15D39">
              <w:rPr>
                <w:rFonts w:ascii="Arial" w:eastAsia="Times New Roman" w:hAnsi="Arial" w:cs="Arial"/>
              </w:rPr>
              <w:t>Further Research</w:t>
            </w:r>
          </w:p>
        </w:tc>
      </w:tr>
      <w:tr w:rsidR="002C4AF6" w:rsidRPr="00E15D39" w14:paraId="33A8EA09" w14:textId="77777777" w:rsidTr="00B74162">
        <w:trPr>
          <w:trHeight w:val="331"/>
        </w:trPr>
        <w:tc>
          <w:tcPr>
            <w:tcW w:w="1530" w:type="dxa"/>
            <w:shd w:val="clear" w:color="auto" w:fill="auto"/>
            <w:vAlign w:val="bottom"/>
            <w:hideMark/>
          </w:tcPr>
          <w:p w14:paraId="795AF4C6" w14:textId="77777777" w:rsidR="002C4AF6" w:rsidRPr="00E15D39" w:rsidRDefault="002C4AF6" w:rsidP="00300047">
            <w:pPr>
              <w:tabs>
                <w:tab w:val="left" w:pos="4253"/>
              </w:tabs>
              <w:spacing w:after="0" w:line="240" w:lineRule="auto"/>
              <w:rPr>
                <w:rFonts w:ascii="Arial" w:eastAsia="Times New Roman" w:hAnsi="Arial" w:cs="Arial"/>
              </w:rPr>
            </w:pPr>
            <w:r w:rsidRPr="00E15D39">
              <w:rPr>
                <w:rFonts w:ascii="Arial" w:eastAsia="Times New Roman" w:hAnsi="Arial" w:cs="Arial"/>
              </w:rPr>
              <w:t>1504/1510/2027/4556</w:t>
            </w:r>
          </w:p>
        </w:tc>
        <w:tc>
          <w:tcPr>
            <w:tcW w:w="2520" w:type="dxa"/>
            <w:shd w:val="clear" w:color="auto" w:fill="auto"/>
            <w:vAlign w:val="bottom"/>
            <w:hideMark/>
          </w:tcPr>
          <w:p w14:paraId="316D4F4F" w14:textId="77777777" w:rsidR="002C4AF6" w:rsidRPr="00E15D39" w:rsidRDefault="002C4AF6" w:rsidP="00300047">
            <w:pPr>
              <w:tabs>
                <w:tab w:val="left" w:pos="4253"/>
              </w:tabs>
              <w:spacing w:after="0" w:line="240" w:lineRule="auto"/>
              <w:rPr>
                <w:rFonts w:ascii="Arial" w:eastAsia="Times New Roman" w:hAnsi="Arial" w:cs="Arial"/>
              </w:rPr>
            </w:pPr>
            <w:r w:rsidRPr="00E15D39">
              <w:rPr>
                <w:rFonts w:ascii="Arial" w:eastAsia="Times New Roman" w:hAnsi="Arial" w:cs="Arial"/>
              </w:rPr>
              <w:t>Marutleng Tribe/Maloma MG</w:t>
            </w:r>
          </w:p>
        </w:tc>
        <w:tc>
          <w:tcPr>
            <w:tcW w:w="3510" w:type="dxa"/>
            <w:shd w:val="clear" w:color="auto" w:fill="auto"/>
            <w:vAlign w:val="bottom"/>
            <w:hideMark/>
          </w:tcPr>
          <w:p w14:paraId="49885B72" w14:textId="77777777" w:rsidR="002C4AF6" w:rsidRPr="00E15D39" w:rsidRDefault="002C4AF6" w:rsidP="00300047">
            <w:pPr>
              <w:tabs>
                <w:tab w:val="left" w:pos="4253"/>
              </w:tabs>
              <w:spacing w:after="0" w:line="240" w:lineRule="auto"/>
              <w:rPr>
                <w:rFonts w:ascii="Arial" w:eastAsia="Times New Roman" w:hAnsi="Arial" w:cs="Arial"/>
              </w:rPr>
            </w:pPr>
            <w:r w:rsidRPr="00E15D39">
              <w:rPr>
                <w:rFonts w:ascii="Arial" w:eastAsia="Times New Roman" w:hAnsi="Arial" w:cs="Arial"/>
              </w:rPr>
              <w:t>Goedetrouw 860 KS</w:t>
            </w:r>
          </w:p>
        </w:tc>
        <w:tc>
          <w:tcPr>
            <w:tcW w:w="2761" w:type="dxa"/>
            <w:shd w:val="clear" w:color="auto" w:fill="auto"/>
            <w:noWrap/>
            <w:vAlign w:val="bottom"/>
            <w:hideMark/>
          </w:tcPr>
          <w:p w14:paraId="0F2904C6" w14:textId="77777777" w:rsidR="002C4AF6" w:rsidRPr="00E15D39" w:rsidRDefault="002C4AF6" w:rsidP="00300047">
            <w:pPr>
              <w:tabs>
                <w:tab w:val="left" w:pos="4253"/>
              </w:tabs>
              <w:spacing w:after="0" w:line="240" w:lineRule="auto"/>
              <w:rPr>
                <w:rFonts w:ascii="Arial" w:eastAsia="Times New Roman" w:hAnsi="Arial" w:cs="Arial"/>
              </w:rPr>
            </w:pPr>
            <w:r w:rsidRPr="00E15D39">
              <w:rPr>
                <w:rFonts w:ascii="Arial" w:eastAsia="Times New Roman" w:hAnsi="Arial" w:cs="Arial"/>
              </w:rPr>
              <w:t xml:space="preserve">Research report approved </w:t>
            </w:r>
          </w:p>
        </w:tc>
      </w:tr>
      <w:tr w:rsidR="002C4AF6" w:rsidRPr="00E15D39" w14:paraId="1B8163ED" w14:textId="77777777" w:rsidTr="00B74162">
        <w:trPr>
          <w:trHeight w:val="307"/>
        </w:trPr>
        <w:tc>
          <w:tcPr>
            <w:tcW w:w="1530" w:type="dxa"/>
            <w:shd w:val="clear" w:color="auto" w:fill="auto"/>
            <w:vAlign w:val="bottom"/>
            <w:hideMark/>
          </w:tcPr>
          <w:p w14:paraId="72272765" w14:textId="77777777" w:rsidR="002C4AF6" w:rsidRPr="00E15D39" w:rsidRDefault="002C4AF6" w:rsidP="00300047">
            <w:pPr>
              <w:tabs>
                <w:tab w:val="left" w:pos="4253"/>
              </w:tabs>
              <w:spacing w:after="0" w:line="240" w:lineRule="auto"/>
              <w:rPr>
                <w:rFonts w:ascii="Arial" w:eastAsia="Times New Roman" w:hAnsi="Arial" w:cs="Arial"/>
              </w:rPr>
            </w:pPr>
            <w:r w:rsidRPr="00E15D39">
              <w:rPr>
                <w:rFonts w:ascii="Arial" w:eastAsia="Times New Roman" w:hAnsi="Arial" w:cs="Arial"/>
              </w:rPr>
              <w:t>1876/1611</w:t>
            </w:r>
          </w:p>
        </w:tc>
        <w:tc>
          <w:tcPr>
            <w:tcW w:w="2520" w:type="dxa"/>
            <w:shd w:val="clear" w:color="auto" w:fill="auto"/>
            <w:vAlign w:val="bottom"/>
            <w:hideMark/>
          </w:tcPr>
          <w:p w14:paraId="631F3C82" w14:textId="77777777" w:rsidR="002C4AF6" w:rsidRPr="00E15D39" w:rsidRDefault="002C4AF6" w:rsidP="00300047">
            <w:pPr>
              <w:tabs>
                <w:tab w:val="left" w:pos="4253"/>
              </w:tabs>
              <w:spacing w:after="0" w:line="240" w:lineRule="auto"/>
              <w:rPr>
                <w:rFonts w:ascii="Arial" w:eastAsia="Times New Roman" w:hAnsi="Arial" w:cs="Arial"/>
              </w:rPr>
            </w:pPr>
            <w:r w:rsidRPr="00E15D39">
              <w:rPr>
                <w:rFonts w:ascii="Arial" w:eastAsia="Times New Roman" w:hAnsi="Arial" w:cs="Arial"/>
              </w:rPr>
              <w:t>Manaswe RS</w:t>
            </w:r>
          </w:p>
        </w:tc>
        <w:tc>
          <w:tcPr>
            <w:tcW w:w="3510" w:type="dxa"/>
            <w:shd w:val="clear" w:color="auto" w:fill="auto"/>
            <w:vAlign w:val="bottom"/>
            <w:hideMark/>
          </w:tcPr>
          <w:p w14:paraId="406139F1" w14:textId="77777777" w:rsidR="002C4AF6" w:rsidRPr="00E15D39" w:rsidRDefault="002C4AF6" w:rsidP="00300047">
            <w:pPr>
              <w:tabs>
                <w:tab w:val="left" w:pos="4253"/>
              </w:tabs>
              <w:spacing w:after="0" w:line="240" w:lineRule="auto"/>
              <w:rPr>
                <w:rFonts w:ascii="Arial" w:eastAsia="Times New Roman" w:hAnsi="Arial" w:cs="Arial"/>
              </w:rPr>
            </w:pPr>
            <w:r w:rsidRPr="00E15D39">
              <w:rPr>
                <w:rFonts w:ascii="Arial" w:eastAsia="Times New Roman" w:hAnsi="Arial" w:cs="Arial"/>
              </w:rPr>
              <w:t xml:space="preserve">Vierfontein 871 KS </w:t>
            </w:r>
          </w:p>
        </w:tc>
        <w:tc>
          <w:tcPr>
            <w:tcW w:w="2761" w:type="dxa"/>
            <w:shd w:val="clear" w:color="auto" w:fill="auto"/>
            <w:vAlign w:val="bottom"/>
            <w:hideMark/>
          </w:tcPr>
          <w:p w14:paraId="6CF8AFE9" w14:textId="77777777" w:rsidR="002C4AF6" w:rsidRPr="00E15D39" w:rsidRDefault="00683DE9" w:rsidP="00300047">
            <w:pPr>
              <w:tabs>
                <w:tab w:val="left" w:pos="4253"/>
              </w:tabs>
              <w:spacing w:after="0" w:line="240" w:lineRule="auto"/>
              <w:rPr>
                <w:rFonts w:ascii="Arial" w:eastAsia="Times New Roman" w:hAnsi="Arial" w:cs="Arial"/>
              </w:rPr>
            </w:pPr>
            <w:r w:rsidRPr="00E15D39">
              <w:rPr>
                <w:rFonts w:ascii="Arial" w:eastAsia="Times New Roman" w:hAnsi="Arial" w:cs="Arial"/>
              </w:rPr>
              <w:t>Gaz</w:t>
            </w:r>
            <w:r w:rsidR="002C4AF6" w:rsidRPr="00E15D39">
              <w:rPr>
                <w:rFonts w:ascii="Arial" w:eastAsia="Times New Roman" w:hAnsi="Arial" w:cs="Arial"/>
              </w:rPr>
              <w:t>et</w:t>
            </w:r>
            <w:r w:rsidRPr="00E15D39">
              <w:rPr>
                <w:rFonts w:ascii="Arial" w:eastAsia="Times New Roman" w:hAnsi="Arial" w:cs="Arial"/>
              </w:rPr>
              <w:t>t</w:t>
            </w:r>
            <w:r w:rsidR="002C4AF6" w:rsidRPr="00E15D39">
              <w:rPr>
                <w:rFonts w:ascii="Arial" w:eastAsia="Times New Roman" w:hAnsi="Arial" w:cs="Arial"/>
              </w:rPr>
              <w:t>ed and Further Research</w:t>
            </w:r>
          </w:p>
        </w:tc>
      </w:tr>
      <w:tr w:rsidR="002C4AF6" w:rsidRPr="00E15D39" w14:paraId="3B913CA4" w14:textId="77777777" w:rsidTr="00B74162">
        <w:trPr>
          <w:trHeight w:val="289"/>
        </w:trPr>
        <w:tc>
          <w:tcPr>
            <w:tcW w:w="1530" w:type="dxa"/>
            <w:shd w:val="clear" w:color="auto" w:fill="auto"/>
            <w:vAlign w:val="bottom"/>
            <w:hideMark/>
          </w:tcPr>
          <w:p w14:paraId="4DE32C53" w14:textId="77777777" w:rsidR="002C4AF6" w:rsidRPr="00E15D39" w:rsidRDefault="002C4AF6" w:rsidP="00300047">
            <w:pPr>
              <w:tabs>
                <w:tab w:val="left" w:pos="4253"/>
              </w:tabs>
              <w:spacing w:after="0" w:line="240" w:lineRule="auto"/>
              <w:rPr>
                <w:rFonts w:ascii="Arial" w:eastAsia="Times New Roman" w:hAnsi="Arial" w:cs="Arial"/>
              </w:rPr>
            </w:pPr>
            <w:r w:rsidRPr="00E15D39">
              <w:rPr>
                <w:rFonts w:ascii="Arial" w:eastAsia="Times New Roman" w:hAnsi="Arial" w:cs="Arial"/>
              </w:rPr>
              <w:t>1530</w:t>
            </w:r>
          </w:p>
        </w:tc>
        <w:tc>
          <w:tcPr>
            <w:tcW w:w="2520" w:type="dxa"/>
            <w:shd w:val="clear" w:color="auto" w:fill="auto"/>
            <w:vAlign w:val="bottom"/>
            <w:hideMark/>
          </w:tcPr>
          <w:p w14:paraId="1F2852F5" w14:textId="77777777" w:rsidR="002C4AF6" w:rsidRPr="00E15D39" w:rsidRDefault="002C4AF6" w:rsidP="00300047">
            <w:pPr>
              <w:tabs>
                <w:tab w:val="left" w:pos="4253"/>
              </w:tabs>
              <w:spacing w:after="0" w:line="240" w:lineRule="auto"/>
              <w:rPr>
                <w:rFonts w:ascii="Arial" w:eastAsia="Times New Roman" w:hAnsi="Arial" w:cs="Arial"/>
              </w:rPr>
            </w:pPr>
            <w:r w:rsidRPr="00E15D39">
              <w:rPr>
                <w:rFonts w:ascii="Arial" w:eastAsia="Times New Roman" w:hAnsi="Arial" w:cs="Arial"/>
              </w:rPr>
              <w:t>Jibeng Community</w:t>
            </w:r>
          </w:p>
        </w:tc>
        <w:tc>
          <w:tcPr>
            <w:tcW w:w="3510" w:type="dxa"/>
            <w:shd w:val="clear" w:color="auto" w:fill="auto"/>
            <w:vAlign w:val="bottom"/>
            <w:hideMark/>
          </w:tcPr>
          <w:p w14:paraId="69033C92" w14:textId="77777777" w:rsidR="002C4AF6" w:rsidRPr="00E15D39" w:rsidRDefault="002C4AF6" w:rsidP="00300047">
            <w:pPr>
              <w:tabs>
                <w:tab w:val="left" w:pos="4253"/>
              </w:tabs>
              <w:spacing w:after="0" w:line="240" w:lineRule="auto"/>
              <w:rPr>
                <w:rFonts w:ascii="Arial" w:eastAsia="Times New Roman" w:hAnsi="Arial" w:cs="Arial"/>
              </w:rPr>
            </w:pPr>
            <w:r w:rsidRPr="00E15D39">
              <w:rPr>
                <w:rFonts w:ascii="Arial" w:eastAsia="Times New Roman" w:hAnsi="Arial" w:cs="Arial"/>
              </w:rPr>
              <w:t>Jagdlust 410 KS, Winterveld 417 KS, Moijesluk 412 KS, Zwartkoppies 413 KS</w:t>
            </w:r>
          </w:p>
        </w:tc>
        <w:tc>
          <w:tcPr>
            <w:tcW w:w="2761" w:type="dxa"/>
            <w:shd w:val="clear" w:color="auto" w:fill="auto"/>
            <w:noWrap/>
            <w:vAlign w:val="bottom"/>
            <w:hideMark/>
          </w:tcPr>
          <w:p w14:paraId="3C379664" w14:textId="77777777" w:rsidR="002C4AF6" w:rsidRPr="00E15D39" w:rsidRDefault="002C4AF6" w:rsidP="00300047">
            <w:pPr>
              <w:tabs>
                <w:tab w:val="left" w:pos="4253"/>
              </w:tabs>
              <w:spacing w:after="0" w:line="240" w:lineRule="auto"/>
              <w:rPr>
                <w:rFonts w:ascii="Arial" w:eastAsia="Times New Roman" w:hAnsi="Arial" w:cs="Arial"/>
              </w:rPr>
            </w:pPr>
            <w:r w:rsidRPr="00E15D39">
              <w:rPr>
                <w:rFonts w:ascii="Arial" w:eastAsia="Times New Roman" w:hAnsi="Arial" w:cs="Arial"/>
              </w:rPr>
              <w:t>Further Research</w:t>
            </w:r>
          </w:p>
        </w:tc>
      </w:tr>
      <w:tr w:rsidR="002C4AF6" w:rsidRPr="00E15D39" w14:paraId="0F826432" w14:textId="77777777" w:rsidTr="00B74162">
        <w:trPr>
          <w:trHeight w:val="237"/>
        </w:trPr>
        <w:tc>
          <w:tcPr>
            <w:tcW w:w="1530" w:type="dxa"/>
            <w:shd w:val="clear" w:color="auto" w:fill="auto"/>
            <w:vAlign w:val="bottom"/>
            <w:hideMark/>
          </w:tcPr>
          <w:p w14:paraId="4DD02FE7" w14:textId="77777777" w:rsidR="002C4AF6" w:rsidRPr="00E15D39" w:rsidRDefault="002C4AF6" w:rsidP="00300047">
            <w:pPr>
              <w:tabs>
                <w:tab w:val="left" w:pos="4253"/>
              </w:tabs>
              <w:spacing w:after="0" w:line="240" w:lineRule="auto"/>
              <w:rPr>
                <w:rFonts w:ascii="Arial" w:eastAsia="Times New Roman" w:hAnsi="Arial" w:cs="Arial"/>
              </w:rPr>
            </w:pPr>
            <w:r w:rsidRPr="00E15D39">
              <w:rPr>
                <w:rFonts w:ascii="Arial" w:eastAsia="Times New Roman" w:hAnsi="Arial" w:cs="Arial"/>
              </w:rPr>
              <w:t>1598/6170</w:t>
            </w:r>
          </w:p>
        </w:tc>
        <w:tc>
          <w:tcPr>
            <w:tcW w:w="2520" w:type="dxa"/>
            <w:shd w:val="clear" w:color="auto" w:fill="auto"/>
            <w:vAlign w:val="bottom"/>
            <w:hideMark/>
          </w:tcPr>
          <w:p w14:paraId="46CA7FF8" w14:textId="77777777" w:rsidR="002C4AF6" w:rsidRPr="00E15D39" w:rsidRDefault="002C4AF6" w:rsidP="00300047">
            <w:pPr>
              <w:tabs>
                <w:tab w:val="left" w:pos="4253"/>
              </w:tabs>
              <w:spacing w:after="0" w:line="240" w:lineRule="auto"/>
              <w:rPr>
                <w:rFonts w:ascii="Arial" w:eastAsia="Times New Roman" w:hAnsi="Arial" w:cs="Arial"/>
              </w:rPr>
            </w:pPr>
            <w:r w:rsidRPr="00E15D39">
              <w:rPr>
                <w:rFonts w:ascii="Arial" w:eastAsia="Times New Roman" w:hAnsi="Arial" w:cs="Arial"/>
              </w:rPr>
              <w:t>Pedi Mamone Tribe</w:t>
            </w:r>
          </w:p>
        </w:tc>
        <w:tc>
          <w:tcPr>
            <w:tcW w:w="3510" w:type="dxa"/>
            <w:shd w:val="clear" w:color="auto" w:fill="auto"/>
            <w:vAlign w:val="bottom"/>
            <w:hideMark/>
          </w:tcPr>
          <w:p w14:paraId="619C18C5" w14:textId="77777777" w:rsidR="002C4AF6" w:rsidRPr="00E15D39" w:rsidRDefault="002C4AF6" w:rsidP="00300047">
            <w:pPr>
              <w:tabs>
                <w:tab w:val="left" w:pos="4253"/>
              </w:tabs>
              <w:spacing w:after="0" w:line="240" w:lineRule="auto"/>
              <w:rPr>
                <w:rFonts w:ascii="Arial" w:eastAsia="Times New Roman" w:hAnsi="Arial" w:cs="Arial"/>
              </w:rPr>
            </w:pPr>
            <w:r w:rsidRPr="00E15D39">
              <w:rPr>
                <w:rFonts w:ascii="Arial" w:eastAsia="Times New Roman" w:hAnsi="Arial" w:cs="Arial"/>
              </w:rPr>
              <w:t xml:space="preserve">Kanaan 783 KS, </w:t>
            </w:r>
            <w:r w:rsidR="00683DE9" w:rsidRPr="00E15D39">
              <w:rPr>
                <w:rFonts w:ascii="Arial" w:eastAsia="Times New Roman" w:hAnsi="Arial" w:cs="Arial"/>
              </w:rPr>
              <w:t>Leeukraal</w:t>
            </w:r>
            <w:r w:rsidRPr="00E15D39">
              <w:rPr>
                <w:rFonts w:ascii="Arial" w:eastAsia="Times New Roman" w:hAnsi="Arial" w:cs="Arial"/>
              </w:rPr>
              <w:t xml:space="preserve"> 877 KS, Goede Trouw 860 KS, Rietfontein 852 KS, </w:t>
            </w:r>
          </w:p>
        </w:tc>
        <w:tc>
          <w:tcPr>
            <w:tcW w:w="2761" w:type="dxa"/>
            <w:shd w:val="clear" w:color="auto" w:fill="auto"/>
            <w:noWrap/>
            <w:vAlign w:val="bottom"/>
            <w:hideMark/>
          </w:tcPr>
          <w:p w14:paraId="3C6F28F0" w14:textId="77777777" w:rsidR="002C4AF6" w:rsidRPr="00E15D39" w:rsidRDefault="002C4AF6" w:rsidP="00300047">
            <w:pPr>
              <w:tabs>
                <w:tab w:val="left" w:pos="4253"/>
              </w:tabs>
              <w:spacing w:after="0" w:line="240" w:lineRule="auto"/>
              <w:rPr>
                <w:rFonts w:ascii="Arial" w:eastAsia="Times New Roman" w:hAnsi="Arial" w:cs="Arial"/>
              </w:rPr>
            </w:pPr>
            <w:r w:rsidRPr="00E15D39">
              <w:rPr>
                <w:rFonts w:ascii="Arial" w:eastAsia="Times New Roman" w:hAnsi="Arial" w:cs="Arial"/>
              </w:rPr>
              <w:t>Further Research</w:t>
            </w:r>
          </w:p>
        </w:tc>
      </w:tr>
      <w:tr w:rsidR="002C4AF6" w:rsidRPr="00E15D39" w14:paraId="5FB3556A" w14:textId="77777777" w:rsidTr="00B74162">
        <w:trPr>
          <w:trHeight w:val="243"/>
        </w:trPr>
        <w:tc>
          <w:tcPr>
            <w:tcW w:w="1530" w:type="dxa"/>
            <w:shd w:val="clear" w:color="auto" w:fill="auto"/>
            <w:vAlign w:val="bottom"/>
            <w:hideMark/>
          </w:tcPr>
          <w:p w14:paraId="184A7FF3" w14:textId="77777777" w:rsidR="002C4AF6" w:rsidRPr="00E15D39" w:rsidRDefault="002C4AF6" w:rsidP="00300047">
            <w:pPr>
              <w:tabs>
                <w:tab w:val="left" w:pos="4253"/>
              </w:tabs>
              <w:spacing w:after="0" w:line="240" w:lineRule="auto"/>
              <w:rPr>
                <w:rFonts w:ascii="Arial" w:eastAsia="Times New Roman" w:hAnsi="Arial" w:cs="Arial"/>
              </w:rPr>
            </w:pPr>
          </w:p>
        </w:tc>
        <w:tc>
          <w:tcPr>
            <w:tcW w:w="2520" w:type="dxa"/>
            <w:shd w:val="clear" w:color="auto" w:fill="auto"/>
            <w:vAlign w:val="bottom"/>
            <w:hideMark/>
          </w:tcPr>
          <w:p w14:paraId="7D1B4013" w14:textId="77777777" w:rsidR="002C4AF6" w:rsidRPr="00E15D39" w:rsidRDefault="002C4AF6" w:rsidP="00300047">
            <w:pPr>
              <w:tabs>
                <w:tab w:val="left" w:pos="4253"/>
              </w:tabs>
              <w:spacing w:after="0" w:line="240" w:lineRule="auto"/>
              <w:rPr>
                <w:rFonts w:ascii="Arial" w:eastAsia="Times New Roman" w:hAnsi="Arial" w:cs="Arial"/>
              </w:rPr>
            </w:pPr>
          </w:p>
        </w:tc>
        <w:tc>
          <w:tcPr>
            <w:tcW w:w="3510" w:type="dxa"/>
            <w:shd w:val="clear" w:color="auto" w:fill="auto"/>
            <w:vAlign w:val="bottom"/>
            <w:hideMark/>
          </w:tcPr>
          <w:p w14:paraId="19761EF4" w14:textId="77777777" w:rsidR="002C4AF6" w:rsidRPr="00E15D39" w:rsidRDefault="002C4AF6" w:rsidP="00300047">
            <w:pPr>
              <w:tabs>
                <w:tab w:val="left" w:pos="4253"/>
              </w:tabs>
              <w:spacing w:after="0" w:line="240" w:lineRule="auto"/>
              <w:rPr>
                <w:rFonts w:ascii="Arial" w:eastAsia="Times New Roman" w:hAnsi="Arial" w:cs="Arial"/>
              </w:rPr>
            </w:pPr>
            <w:r w:rsidRPr="00E15D39">
              <w:rPr>
                <w:rFonts w:ascii="Arial" w:eastAsia="Times New Roman" w:hAnsi="Arial" w:cs="Arial"/>
              </w:rPr>
              <w:t>Roodepoort 880 KS, Tweefontein 848 KS, Boschpoort 843 KS, Spitskop 874 KS</w:t>
            </w:r>
          </w:p>
        </w:tc>
        <w:tc>
          <w:tcPr>
            <w:tcW w:w="2761" w:type="dxa"/>
            <w:shd w:val="clear" w:color="auto" w:fill="auto"/>
            <w:noWrap/>
            <w:vAlign w:val="bottom"/>
            <w:hideMark/>
          </w:tcPr>
          <w:p w14:paraId="638E2877" w14:textId="77777777" w:rsidR="002C4AF6" w:rsidRPr="00E15D39" w:rsidRDefault="002C4AF6" w:rsidP="00300047">
            <w:pPr>
              <w:tabs>
                <w:tab w:val="left" w:pos="4253"/>
              </w:tabs>
              <w:spacing w:after="0" w:line="240" w:lineRule="auto"/>
              <w:rPr>
                <w:rFonts w:ascii="Arial" w:eastAsia="Times New Roman" w:hAnsi="Arial" w:cs="Arial"/>
              </w:rPr>
            </w:pPr>
          </w:p>
        </w:tc>
      </w:tr>
      <w:tr w:rsidR="002C4AF6" w:rsidRPr="00E15D39" w14:paraId="7947D58E" w14:textId="77777777" w:rsidTr="00B74162">
        <w:trPr>
          <w:trHeight w:val="188"/>
        </w:trPr>
        <w:tc>
          <w:tcPr>
            <w:tcW w:w="1530" w:type="dxa"/>
            <w:shd w:val="clear" w:color="auto" w:fill="auto"/>
            <w:noWrap/>
            <w:vAlign w:val="bottom"/>
            <w:hideMark/>
          </w:tcPr>
          <w:p w14:paraId="7DE0AAD5" w14:textId="77777777" w:rsidR="002C4AF6" w:rsidRPr="00E15D39" w:rsidRDefault="002C4AF6" w:rsidP="00300047">
            <w:pPr>
              <w:tabs>
                <w:tab w:val="left" w:pos="4253"/>
              </w:tabs>
              <w:spacing w:after="0" w:line="240" w:lineRule="auto"/>
              <w:rPr>
                <w:rFonts w:ascii="Arial" w:eastAsia="Times New Roman" w:hAnsi="Arial" w:cs="Arial"/>
              </w:rPr>
            </w:pPr>
            <w:r w:rsidRPr="00E15D39">
              <w:rPr>
                <w:rFonts w:ascii="Arial" w:eastAsia="Times New Roman" w:hAnsi="Arial" w:cs="Arial"/>
              </w:rPr>
              <w:t>1643</w:t>
            </w:r>
          </w:p>
        </w:tc>
        <w:tc>
          <w:tcPr>
            <w:tcW w:w="2520" w:type="dxa"/>
            <w:shd w:val="clear" w:color="auto" w:fill="auto"/>
            <w:vAlign w:val="bottom"/>
            <w:hideMark/>
          </w:tcPr>
          <w:p w14:paraId="2F0699BA" w14:textId="77777777" w:rsidR="002C4AF6" w:rsidRPr="00E15D39" w:rsidRDefault="002C4AF6" w:rsidP="00300047">
            <w:pPr>
              <w:tabs>
                <w:tab w:val="left" w:pos="4253"/>
              </w:tabs>
              <w:spacing w:after="0" w:line="240" w:lineRule="auto"/>
              <w:rPr>
                <w:rFonts w:ascii="Arial" w:eastAsia="Times New Roman" w:hAnsi="Arial" w:cs="Arial"/>
              </w:rPr>
            </w:pPr>
            <w:r w:rsidRPr="00E15D39">
              <w:rPr>
                <w:rFonts w:ascii="Arial" w:eastAsia="Times New Roman" w:hAnsi="Arial" w:cs="Arial"/>
              </w:rPr>
              <w:t>Baroka ba Maila of Segolo</w:t>
            </w:r>
          </w:p>
        </w:tc>
        <w:tc>
          <w:tcPr>
            <w:tcW w:w="3510" w:type="dxa"/>
            <w:shd w:val="clear" w:color="auto" w:fill="auto"/>
            <w:vAlign w:val="bottom"/>
            <w:hideMark/>
          </w:tcPr>
          <w:p w14:paraId="2B444139" w14:textId="77777777" w:rsidR="002C4AF6" w:rsidRPr="00E15D39" w:rsidRDefault="002C4AF6" w:rsidP="00300047">
            <w:pPr>
              <w:tabs>
                <w:tab w:val="left" w:pos="4253"/>
              </w:tabs>
              <w:spacing w:after="0" w:line="240" w:lineRule="auto"/>
              <w:rPr>
                <w:rFonts w:ascii="Arial" w:eastAsia="Times New Roman" w:hAnsi="Arial" w:cs="Arial"/>
              </w:rPr>
            </w:pPr>
            <w:r w:rsidRPr="00E15D39">
              <w:rPr>
                <w:rFonts w:ascii="Arial" w:eastAsia="Times New Roman" w:hAnsi="Arial" w:cs="Arial"/>
              </w:rPr>
              <w:t>Eensaam 811 KS</w:t>
            </w:r>
          </w:p>
        </w:tc>
        <w:tc>
          <w:tcPr>
            <w:tcW w:w="2761" w:type="dxa"/>
            <w:shd w:val="clear" w:color="auto" w:fill="auto"/>
            <w:noWrap/>
            <w:vAlign w:val="bottom"/>
            <w:hideMark/>
          </w:tcPr>
          <w:p w14:paraId="7486FA93" w14:textId="77777777" w:rsidR="002C4AF6" w:rsidRPr="00E15D39" w:rsidRDefault="002C4AF6" w:rsidP="00300047">
            <w:pPr>
              <w:tabs>
                <w:tab w:val="left" w:pos="4253"/>
              </w:tabs>
              <w:spacing w:after="0" w:line="240" w:lineRule="auto"/>
              <w:rPr>
                <w:rFonts w:ascii="Arial" w:eastAsia="Times New Roman" w:hAnsi="Arial" w:cs="Arial"/>
              </w:rPr>
            </w:pPr>
            <w:r w:rsidRPr="00E15D39">
              <w:rPr>
                <w:rFonts w:ascii="Arial" w:eastAsia="Times New Roman" w:hAnsi="Arial" w:cs="Arial"/>
              </w:rPr>
              <w:t>Further Research</w:t>
            </w:r>
          </w:p>
        </w:tc>
      </w:tr>
      <w:tr w:rsidR="002C4AF6" w:rsidRPr="00E15D39" w14:paraId="6F63481F" w14:textId="77777777" w:rsidTr="00B74162">
        <w:trPr>
          <w:trHeight w:val="201"/>
        </w:trPr>
        <w:tc>
          <w:tcPr>
            <w:tcW w:w="1530" w:type="dxa"/>
            <w:shd w:val="clear" w:color="auto" w:fill="auto"/>
            <w:vAlign w:val="bottom"/>
            <w:hideMark/>
          </w:tcPr>
          <w:p w14:paraId="53D8A80A" w14:textId="77777777" w:rsidR="002C4AF6" w:rsidRPr="00E15D39" w:rsidRDefault="002C4AF6" w:rsidP="00300047">
            <w:pPr>
              <w:tabs>
                <w:tab w:val="left" w:pos="4253"/>
              </w:tabs>
              <w:spacing w:after="0" w:line="240" w:lineRule="auto"/>
              <w:rPr>
                <w:rFonts w:ascii="Arial" w:eastAsia="Times New Roman" w:hAnsi="Arial" w:cs="Arial"/>
              </w:rPr>
            </w:pPr>
            <w:r w:rsidRPr="00E15D39">
              <w:rPr>
                <w:rFonts w:ascii="Arial" w:eastAsia="Times New Roman" w:hAnsi="Arial" w:cs="Arial"/>
              </w:rPr>
              <w:t>892</w:t>
            </w:r>
          </w:p>
        </w:tc>
        <w:tc>
          <w:tcPr>
            <w:tcW w:w="2520" w:type="dxa"/>
            <w:shd w:val="clear" w:color="auto" w:fill="auto"/>
            <w:vAlign w:val="bottom"/>
            <w:hideMark/>
          </w:tcPr>
          <w:p w14:paraId="39B3606C" w14:textId="77777777" w:rsidR="002C4AF6" w:rsidRPr="00E15D39" w:rsidRDefault="002C4AF6" w:rsidP="00300047">
            <w:pPr>
              <w:tabs>
                <w:tab w:val="left" w:pos="4253"/>
              </w:tabs>
              <w:spacing w:after="0" w:line="240" w:lineRule="auto"/>
              <w:rPr>
                <w:rFonts w:ascii="Arial" w:eastAsia="Times New Roman" w:hAnsi="Arial" w:cs="Arial"/>
              </w:rPr>
            </w:pPr>
            <w:r w:rsidRPr="00E15D39">
              <w:rPr>
                <w:rFonts w:ascii="Arial" w:eastAsia="Times New Roman" w:hAnsi="Arial" w:cs="Arial"/>
              </w:rPr>
              <w:t>Magokubjane Community</w:t>
            </w:r>
          </w:p>
        </w:tc>
        <w:tc>
          <w:tcPr>
            <w:tcW w:w="3510" w:type="dxa"/>
            <w:shd w:val="clear" w:color="auto" w:fill="auto"/>
            <w:vAlign w:val="bottom"/>
            <w:hideMark/>
          </w:tcPr>
          <w:p w14:paraId="3186F271" w14:textId="77777777" w:rsidR="002C4AF6" w:rsidRPr="00E15D39" w:rsidRDefault="002C4AF6" w:rsidP="00300047">
            <w:pPr>
              <w:tabs>
                <w:tab w:val="left" w:pos="4253"/>
              </w:tabs>
              <w:spacing w:after="0" w:line="240" w:lineRule="auto"/>
              <w:rPr>
                <w:rFonts w:ascii="Arial" w:eastAsia="Times New Roman" w:hAnsi="Arial" w:cs="Arial"/>
              </w:rPr>
            </w:pPr>
            <w:r w:rsidRPr="00E15D39">
              <w:rPr>
                <w:rFonts w:ascii="Arial" w:eastAsia="Times New Roman" w:hAnsi="Arial" w:cs="Arial"/>
              </w:rPr>
              <w:t>Spitskop 874 KS</w:t>
            </w:r>
          </w:p>
        </w:tc>
        <w:tc>
          <w:tcPr>
            <w:tcW w:w="2761" w:type="dxa"/>
            <w:shd w:val="clear" w:color="auto" w:fill="auto"/>
            <w:noWrap/>
            <w:vAlign w:val="bottom"/>
            <w:hideMark/>
          </w:tcPr>
          <w:p w14:paraId="210F9F69" w14:textId="77777777" w:rsidR="002C4AF6" w:rsidRPr="00E15D39" w:rsidRDefault="002C4AF6" w:rsidP="00300047">
            <w:pPr>
              <w:tabs>
                <w:tab w:val="left" w:pos="4253"/>
              </w:tabs>
              <w:spacing w:after="0" w:line="240" w:lineRule="auto"/>
              <w:rPr>
                <w:rFonts w:ascii="Arial" w:eastAsia="Times New Roman" w:hAnsi="Arial" w:cs="Arial"/>
              </w:rPr>
            </w:pPr>
            <w:r w:rsidRPr="00E15D39">
              <w:rPr>
                <w:rFonts w:ascii="Arial" w:eastAsia="Times New Roman" w:hAnsi="Arial" w:cs="Arial"/>
              </w:rPr>
              <w:t>Further Research</w:t>
            </w:r>
          </w:p>
        </w:tc>
      </w:tr>
      <w:tr w:rsidR="002C4AF6" w:rsidRPr="00E15D39" w14:paraId="4A61E88E" w14:textId="77777777" w:rsidTr="00B74162">
        <w:trPr>
          <w:trHeight w:val="302"/>
        </w:trPr>
        <w:tc>
          <w:tcPr>
            <w:tcW w:w="1530" w:type="dxa"/>
            <w:shd w:val="clear" w:color="auto" w:fill="auto"/>
            <w:vAlign w:val="bottom"/>
            <w:hideMark/>
          </w:tcPr>
          <w:p w14:paraId="4ED2CA51" w14:textId="77777777" w:rsidR="002C4AF6" w:rsidRPr="00E15D39" w:rsidRDefault="002C4AF6" w:rsidP="00300047">
            <w:pPr>
              <w:tabs>
                <w:tab w:val="left" w:pos="4253"/>
              </w:tabs>
              <w:spacing w:after="0" w:line="240" w:lineRule="auto"/>
              <w:rPr>
                <w:rFonts w:ascii="Arial" w:eastAsia="Times New Roman" w:hAnsi="Arial" w:cs="Arial"/>
              </w:rPr>
            </w:pPr>
            <w:r w:rsidRPr="00E15D39">
              <w:rPr>
                <w:rFonts w:ascii="Arial" w:eastAsia="Times New Roman" w:hAnsi="Arial" w:cs="Arial"/>
              </w:rPr>
              <w:t>5094</w:t>
            </w:r>
          </w:p>
        </w:tc>
        <w:tc>
          <w:tcPr>
            <w:tcW w:w="2520" w:type="dxa"/>
            <w:shd w:val="clear" w:color="auto" w:fill="auto"/>
            <w:vAlign w:val="bottom"/>
            <w:hideMark/>
          </w:tcPr>
          <w:p w14:paraId="07A8656A" w14:textId="77777777" w:rsidR="002C4AF6" w:rsidRPr="00E15D39" w:rsidRDefault="002C4AF6" w:rsidP="00300047">
            <w:pPr>
              <w:tabs>
                <w:tab w:val="left" w:pos="4253"/>
              </w:tabs>
              <w:spacing w:after="0" w:line="240" w:lineRule="auto"/>
              <w:rPr>
                <w:rFonts w:ascii="Arial" w:eastAsia="Times New Roman" w:hAnsi="Arial" w:cs="Arial"/>
              </w:rPr>
            </w:pPr>
            <w:r w:rsidRPr="00E15D39">
              <w:rPr>
                <w:rFonts w:ascii="Arial" w:eastAsia="Times New Roman" w:hAnsi="Arial" w:cs="Arial"/>
              </w:rPr>
              <w:t>Tshehla MD</w:t>
            </w:r>
          </w:p>
        </w:tc>
        <w:tc>
          <w:tcPr>
            <w:tcW w:w="3510" w:type="dxa"/>
            <w:shd w:val="clear" w:color="auto" w:fill="auto"/>
            <w:vAlign w:val="bottom"/>
            <w:hideMark/>
          </w:tcPr>
          <w:p w14:paraId="62473AC5" w14:textId="77777777" w:rsidR="002C4AF6" w:rsidRPr="00E15D39" w:rsidRDefault="002C4AF6" w:rsidP="00300047">
            <w:pPr>
              <w:tabs>
                <w:tab w:val="left" w:pos="4253"/>
              </w:tabs>
              <w:spacing w:after="0" w:line="240" w:lineRule="auto"/>
              <w:rPr>
                <w:rFonts w:ascii="Arial" w:eastAsia="Times New Roman" w:hAnsi="Arial" w:cs="Arial"/>
              </w:rPr>
            </w:pPr>
            <w:r w:rsidRPr="00E15D39">
              <w:rPr>
                <w:rFonts w:ascii="Arial" w:eastAsia="Times New Roman" w:hAnsi="Arial" w:cs="Arial"/>
              </w:rPr>
              <w:t>Paradys 773 KS, Steelpoort, Nooitverwacht 324 KT</w:t>
            </w:r>
          </w:p>
        </w:tc>
        <w:tc>
          <w:tcPr>
            <w:tcW w:w="2761" w:type="dxa"/>
            <w:shd w:val="clear" w:color="auto" w:fill="auto"/>
            <w:noWrap/>
            <w:vAlign w:val="bottom"/>
            <w:hideMark/>
          </w:tcPr>
          <w:p w14:paraId="61A6784C" w14:textId="77777777" w:rsidR="002C4AF6" w:rsidRPr="00E15D39" w:rsidRDefault="002C4AF6" w:rsidP="00300047">
            <w:pPr>
              <w:tabs>
                <w:tab w:val="left" w:pos="4253"/>
              </w:tabs>
              <w:spacing w:after="0" w:line="240" w:lineRule="auto"/>
              <w:rPr>
                <w:rFonts w:ascii="Arial" w:eastAsia="Times New Roman" w:hAnsi="Arial" w:cs="Arial"/>
              </w:rPr>
            </w:pPr>
            <w:r w:rsidRPr="00E15D39">
              <w:rPr>
                <w:rFonts w:ascii="Arial" w:eastAsia="Times New Roman" w:hAnsi="Arial" w:cs="Arial"/>
              </w:rPr>
              <w:t>Further Research</w:t>
            </w:r>
          </w:p>
        </w:tc>
      </w:tr>
      <w:tr w:rsidR="002C4AF6" w:rsidRPr="00E15D39" w14:paraId="77B5A99C" w14:textId="77777777" w:rsidTr="00B74162">
        <w:trPr>
          <w:trHeight w:val="313"/>
        </w:trPr>
        <w:tc>
          <w:tcPr>
            <w:tcW w:w="1530" w:type="dxa"/>
            <w:shd w:val="clear" w:color="auto" w:fill="auto"/>
            <w:vAlign w:val="bottom"/>
            <w:hideMark/>
          </w:tcPr>
          <w:p w14:paraId="29236D79" w14:textId="77777777" w:rsidR="002C4AF6" w:rsidRPr="00E15D39" w:rsidRDefault="002C4AF6" w:rsidP="00300047">
            <w:pPr>
              <w:tabs>
                <w:tab w:val="left" w:pos="4253"/>
              </w:tabs>
              <w:spacing w:after="0" w:line="240" w:lineRule="auto"/>
              <w:rPr>
                <w:rFonts w:ascii="Arial" w:eastAsia="Times New Roman" w:hAnsi="Arial" w:cs="Arial"/>
              </w:rPr>
            </w:pPr>
            <w:r w:rsidRPr="00E15D39">
              <w:rPr>
                <w:rFonts w:ascii="Arial" w:eastAsia="Times New Roman" w:hAnsi="Arial" w:cs="Arial"/>
              </w:rPr>
              <w:t>10714/2549/4508</w:t>
            </w:r>
          </w:p>
        </w:tc>
        <w:tc>
          <w:tcPr>
            <w:tcW w:w="2520" w:type="dxa"/>
            <w:shd w:val="clear" w:color="auto" w:fill="auto"/>
            <w:vAlign w:val="bottom"/>
            <w:hideMark/>
          </w:tcPr>
          <w:p w14:paraId="4F2B8549" w14:textId="77777777" w:rsidR="002C4AF6" w:rsidRPr="00E15D39" w:rsidRDefault="002C4AF6" w:rsidP="00300047">
            <w:pPr>
              <w:tabs>
                <w:tab w:val="left" w:pos="4253"/>
              </w:tabs>
              <w:spacing w:after="0" w:line="240" w:lineRule="auto"/>
              <w:rPr>
                <w:rFonts w:ascii="Arial" w:eastAsia="Times New Roman" w:hAnsi="Arial" w:cs="Arial"/>
              </w:rPr>
            </w:pPr>
            <w:r w:rsidRPr="00E15D39">
              <w:rPr>
                <w:rFonts w:ascii="Arial" w:eastAsia="Times New Roman" w:hAnsi="Arial" w:cs="Arial"/>
              </w:rPr>
              <w:t>Moretsele AM/MC</w:t>
            </w:r>
          </w:p>
        </w:tc>
        <w:tc>
          <w:tcPr>
            <w:tcW w:w="3510" w:type="dxa"/>
            <w:shd w:val="clear" w:color="auto" w:fill="auto"/>
            <w:vAlign w:val="bottom"/>
            <w:hideMark/>
          </w:tcPr>
          <w:p w14:paraId="53A5228D" w14:textId="77777777" w:rsidR="002C4AF6" w:rsidRPr="00E15D39" w:rsidRDefault="002C4AF6" w:rsidP="00300047">
            <w:pPr>
              <w:tabs>
                <w:tab w:val="left" w:pos="4253"/>
              </w:tabs>
              <w:spacing w:after="0" w:line="240" w:lineRule="auto"/>
              <w:rPr>
                <w:rFonts w:ascii="Arial" w:eastAsia="Times New Roman" w:hAnsi="Arial" w:cs="Arial"/>
              </w:rPr>
            </w:pPr>
            <w:r w:rsidRPr="00E15D39">
              <w:rPr>
                <w:rFonts w:ascii="Arial" w:eastAsia="Times New Roman" w:hAnsi="Arial" w:cs="Arial"/>
              </w:rPr>
              <w:t>Mooimeisjesfontein 363 KT</w:t>
            </w:r>
          </w:p>
        </w:tc>
        <w:tc>
          <w:tcPr>
            <w:tcW w:w="2761" w:type="dxa"/>
            <w:shd w:val="clear" w:color="auto" w:fill="auto"/>
            <w:noWrap/>
            <w:vAlign w:val="bottom"/>
            <w:hideMark/>
          </w:tcPr>
          <w:p w14:paraId="012B5DAF" w14:textId="77777777" w:rsidR="002C4AF6" w:rsidRPr="00E15D39" w:rsidRDefault="002C4AF6" w:rsidP="00300047">
            <w:pPr>
              <w:tabs>
                <w:tab w:val="left" w:pos="4253"/>
              </w:tabs>
              <w:spacing w:after="0" w:line="240" w:lineRule="auto"/>
              <w:rPr>
                <w:rFonts w:ascii="Arial" w:eastAsia="Times New Roman" w:hAnsi="Arial" w:cs="Arial"/>
              </w:rPr>
            </w:pPr>
            <w:r w:rsidRPr="00E15D39">
              <w:rPr>
                <w:rFonts w:ascii="Arial" w:eastAsia="Times New Roman" w:hAnsi="Arial" w:cs="Arial"/>
              </w:rPr>
              <w:t>Further Research</w:t>
            </w:r>
          </w:p>
        </w:tc>
      </w:tr>
      <w:tr w:rsidR="002C4AF6" w:rsidRPr="00E15D39" w14:paraId="35B5E7CC" w14:textId="77777777" w:rsidTr="00B74162">
        <w:trPr>
          <w:trHeight w:val="343"/>
        </w:trPr>
        <w:tc>
          <w:tcPr>
            <w:tcW w:w="1530" w:type="dxa"/>
            <w:shd w:val="clear" w:color="auto" w:fill="auto"/>
            <w:vAlign w:val="bottom"/>
            <w:hideMark/>
          </w:tcPr>
          <w:p w14:paraId="0F38B7DE" w14:textId="77777777" w:rsidR="002C4AF6" w:rsidRPr="00E15D39" w:rsidRDefault="002C4AF6" w:rsidP="00300047">
            <w:pPr>
              <w:tabs>
                <w:tab w:val="left" w:pos="4253"/>
              </w:tabs>
              <w:spacing w:after="0" w:line="240" w:lineRule="auto"/>
              <w:rPr>
                <w:rFonts w:ascii="Arial" w:eastAsia="Times New Roman" w:hAnsi="Arial" w:cs="Arial"/>
              </w:rPr>
            </w:pPr>
            <w:r w:rsidRPr="00E15D39">
              <w:rPr>
                <w:rFonts w:ascii="Arial" w:eastAsia="Times New Roman" w:hAnsi="Arial" w:cs="Arial"/>
              </w:rPr>
              <w:t>10173</w:t>
            </w:r>
          </w:p>
        </w:tc>
        <w:tc>
          <w:tcPr>
            <w:tcW w:w="2520" w:type="dxa"/>
            <w:shd w:val="clear" w:color="auto" w:fill="auto"/>
            <w:vAlign w:val="bottom"/>
            <w:hideMark/>
          </w:tcPr>
          <w:p w14:paraId="0DF277C6" w14:textId="77777777" w:rsidR="002C4AF6" w:rsidRPr="00E15D39" w:rsidRDefault="002C4AF6" w:rsidP="00300047">
            <w:pPr>
              <w:tabs>
                <w:tab w:val="left" w:pos="4253"/>
              </w:tabs>
              <w:spacing w:after="0" w:line="240" w:lineRule="auto"/>
              <w:rPr>
                <w:rFonts w:ascii="Arial" w:eastAsia="Times New Roman" w:hAnsi="Arial" w:cs="Arial"/>
              </w:rPr>
            </w:pPr>
            <w:r w:rsidRPr="00E15D39">
              <w:rPr>
                <w:rFonts w:ascii="Arial" w:eastAsia="Times New Roman" w:hAnsi="Arial" w:cs="Arial"/>
              </w:rPr>
              <w:t>Mosehla KB</w:t>
            </w:r>
          </w:p>
        </w:tc>
        <w:tc>
          <w:tcPr>
            <w:tcW w:w="3510" w:type="dxa"/>
            <w:shd w:val="clear" w:color="auto" w:fill="auto"/>
            <w:vAlign w:val="bottom"/>
            <w:hideMark/>
          </w:tcPr>
          <w:p w14:paraId="29E99C48" w14:textId="77777777" w:rsidR="002C4AF6" w:rsidRPr="00E15D39" w:rsidRDefault="002C4AF6" w:rsidP="00300047">
            <w:pPr>
              <w:tabs>
                <w:tab w:val="left" w:pos="4253"/>
              </w:tabs>
              <w:spacing w:after="0" w:line="240" w:lineRule="auto"/>
              <w:rPr>
                <w:rFonts w:ascii="Arial" w:eastAsia="Times New Roman" w:hAnsi="Arial" w:cs="Arial"/>
              </w:rPr>
            </w:pPr>
            <w:r w:rsidRPr="00E15D39">
              <w:rPr>
                <w:rFonts w:ascii="Arial" w:eastAsia="Times New Roman" w:hAnsi="Arial" w:cs="Arial"/>
              </w:rPr>
              <w:t>Unclear Property</w:t>
            </w:r>
          </w:p>
        </w:tc>
        <w:tc>
          <w:tcPr>
            <w:tcW w:w="2761" w:type="dxa"/>
            <w:shd w:val="clear" w:color="auto" w:fill="auto"/>
            <w:noWrap/>
            <w:vAlign w:val="bottom"/>
            <w:hideMark/>
          </w:tcPr>
          <w:p w14:paraId="021D3639" w14:textId="77777777" w:rsidR="002C4AF6" w:rsidRPr="00E15D39" w:rsidRDefault="002C4AF6" w:rsidP="00300047">
            <w:pPr>
              <w:tabs>
                <w:tab w:val="left" w:pos="4253"/>
              </w:tabs>
              <w:spacing w:after="0" w:line="240" w:lineRule="auto"/>
              <w:rPr>
                <w:rFonts w:ascii="Arial" w:eastAsia="Times New Roman" w:hAnsi="Arial" w:cs="Arial"/>
              </w:rPr>
            </w:pPr>
            <w:r w:rsidRPr="00E15D39">
              <w:rPr>
                <w:rFonts w:ascii="Arial" w:eastAsia="Times New Roman" w:hAnsi="Arial" w:cs="Arial"/>
              </w:rPr>
              <w:t>Further Research</w:t>
            </w:r>
          </w:p>
        </w:tc>
      </w:tr>
      <w:tr w:rsidR="002C4AF6" w:rsidRPr="00E15D39" w14:paraId="05CC0145" w14:textId="77777777" w:rsidTr="00B74162">
        <w:trPr>
          <w:trHeight w:val="301"/>
        </w:trPr>
        <w:tc>
          <w:tcPr>
            <w:tcW w:w="1530" w:type="dxa"/>
            <w:shd w:val="clear" w:color="auto" w:fill="auto"/>
            <w:vAlign w:val="bottom"/>
            <w:hideMark/>
          </w:tcPr>
          <w:p w14:paraId="1E8A54B5" w14:textId="77777777" w:rsidR="002C4AF6" w:rsidRPr="00E15D39" w:rsidRDefault="002C4AF6" w:rsidP="00300047">
            <w:pPr>
              <w:tabs>
                <w:tab w:val="left" w:pos="4253"/>
              </w:tabs>
              <w:spacing w:after="0" w:line="240" w:lineRule="auto"/>
              <w:rPr>
                <w:rFonts w:ascii="Arial" w:eastAsia="Times New Roman" w:hAnsi="Arial" w:cs="Arial"/>
              </w:rPr>
            </w:pPr>
            <w:r w:rsidRPr="00E15D39">
              <w:rPr>
                <w:rFonts w:ascii="Arial" w:eastAsia="Times New Roman" w:hAnsi="Arial" w:cs="Arial"/>
              </w:rPr>
              <w:t>10289</w:t>
            </w:r>
          </w:p>
        </w:tc>
        <w:tc>
          <w:tcPr>
            <w:tcW w:w="2520" w:type="dxa"/>
            <w:shd w:val="clear" w:color="auto" w:fill="auto"/>
            <w:vAlign w:val="bottom"/>
            <w:hideMark/>
          </w:tcPr>
          <w:p w14:paraId="3BE054D5" w14:textId="77777777" w:rsidR="002C4AF6" w:rsidRPr="00E15D39" w:rsidRDefault="002C4AF6" w:rsidP="00300047">
            <w:pPr>
              <w:tabs>
                <w:tab w:val="left" w:pos="4253"/>
              </w:tabs>
              <w:spacing w:after="0" w:line="240" w:lineRule="auto"/>
              <w:rPr>
                <w:rFonts w:ascii="Arial" w:eastAsia="Times New Roman" w:hAnsi="Arial" w:cs="Arial"/>
              </w:rPr>
            </w:pPr>
            <w:r w:rsidRPr="00E15D39">
              <w:rPr>
                <w:rFonts w:ascii="Arial" w:eastAsia="Times New Roman" w:hAnsi="Arial" w:cs="Arial"/>
              </w:rPr>
              <w:t>Malaka Tribe</w:t>
            </w:r>
          </w:p>
        </w:tc>
        <w:tc>
          <w:tcPr>
            <w:tcW w:w="3510" w:type="dxa"/>
            <w:shd w:val="clear" w:color="auto" w:fill="auto"/>
            <w:vAlign w:val="bottom"/>
            <w:hideMark/>
          </w:tcPr>
          <w:p w14:paraId="2823483F" w14:textId="77777777" w:rsidR="002C4AF6" w:rsidRPr="00E15D39" w:rsidRDefault="002C4AF6" w:rsidP="00300047">
            <w:pPr>
              <w:tabs>
                <w:tab w:val="left" w:pos="4253"/>
              </w:tabs>
              <w:spacing w:after="0" w:line="240" w:lineRule="auto"/>
              <w:rPr>
                <w:rFonts w:ascii="Arial" w:eastAsia="Times New Roman" w:hAnsi="Arial" w:cs="Arial"/>
              </w:rPr>
            </w:pPr>
            <w:r w:rsidRPr="00E15D39">
              <w:rPr>
                <w:rFonts w:ascii="Arial" w:eastAsia="Times New Roman" w:hAnsi="Arial" w:cs="Arial"/>
              </w:rPr>
              <w:t>Tweefontein 848 KS, Roodepoort, Goedgedacht, Eensaam 811 KT</w:t>
            </w:r>
          </w:p>
        </w:tc>
        <w:tc>
          <w:tcPr>
            <w:tcW w:w="2761" w:type="dxa"/>
            <w:shd w:val="clear" w:color="auto" w:fill="auto"/>
            <w:noWrap/>
            <w:vAlign w:val="bottom"/>
            <w:hideMark/>
          </w:tcPr>
          <w:p w14:paraId="6C975CB2" w14:textId="77777777" w:rsidR="002C4AF6" w:rsidRPr="00E15D39" w:rsidRDefault="002C4AF6" w:rsidP="00300047">
            <w:pPr>
              <w:tabs>
                <w:tab w:val="left" w:pos="4253"/>
              </w:tabs>
              <w:spacing w:after="0" w:line="240" w:lineRule="auto"/>
              <w:rPr>
                <w:rFonts w:ascii="Arial" w:eastAsia="Times New Roman" w:hAnsi="Arial" w:cs="Arial"/>
              </w:rPr>
            </w:pPr>
            <w:r w:rsidRPr="00E15D39">
              <w:rPr>
                <w:rFonts w:ascii="Arial" w:eastAsia="Times New Roman" w:hAnsi="Arial" w:cs="Arial"/>
              </w:rPr>
              <w:t>Further Research</w:t>
            </w:r>
          </w:p>
        </w:tc>
      </w:tr>
      <w:tr w:rsidR="002C4AF6" w:rsidRPr="00E15D39" w14:paraId="292E82C8" w14:textId="77777777" w:rsidTr="00B74162">
        <w:trPr>
          <w:trHeight w:val="418"/>
        </w:trPr>
        <w:tc>
          <w:tcPr>
            <w:tcW w:w="1530" w:type="dxa"/>
            <w:shd w:val="clear" w:color="auto" w:fill="auto"/>
            <w:vAlign w:val="bottom"/>
            <w:hideMark/>
          </w:tcPr>
          <w:p w14:paraId="7E59570E" w14:textId="77777777" w:rsidR="002C4AF6" w:rsidRPr="00E15D39" w:rsidRDefault="002C4AF6" w:rsidP="00300047">
            <w:pPr>
              <w:tabs>
                <w:tab w:val="left" w:pos="4253"/>
              </w:tabs>
              <w:spacing w:after="0" w:line="240" w:lineRule="auto"/>
              <w:rPr>
                <w:rFonts w:ascii="Arial" w:eastAsia="Times New Roman" w:hAnsi="Arial" w:cs="Arial"/>
              </w:rPr>
            </w:pPr>
            <w:r w:rsidRPr="00E15D39">
              <w:rPr>
                <w:rFonts w:ascii="Arial" w:eastAsia="Times New Roman" w:hAnsi="Arial" w:cs="Arial"/>
              </w:rPr>
              <w:t>11722</w:t>
            </w:r>
          </w:p>
        </w:tc>
        <w:tc>
          <w:tcPr>
            <w:tcW w:w="2520" w:type="dxa"/>
            <w:shd w:val="clear" w:color="auto" w:fill="auto"/>
            <w:vAlign w:val="bottom"/>
            <w:hideMark/>
          </w:tcPr>
          <w:p w14:paraId="446DAD9F" w14:textId="77777777" w:rsidR="002C4AF6" w:rsidRPr="00E15D39" w:rsidRDefault="002C4AF6" w:rsidP="00300047">
            <w:pPr>
              <w:tabs>
                <w:tab w:val="left" w:pos="4253"/>
              </w:tabs>
              <w:spacing w:after="0" w:line="240" w:lineRule="auto"/>
              <w:rPr>
                <w:rFonts w:ascii="Arial" w:eastAsia="Times New Roman" w:hAnsi="Arial" w:cs="Arial"/>
              </w:rPr>
            </w:pPr>
            <w:r w:rsidRPr="00E15D39">
              <w:rPr>
                <w:rFonts w:ascii="Arial" w:eastAsia="Times New Roman" w:hAnsi="Arial" w:cs="Arial"/>
              </w:rPr>
              <w:t>Bakone Ba Mmanakana</w:t>
            </w:r>
          </w:p>
        </w:tc>
        <w:tc>
          <w:tcPr>
            <w:tcW w:w="3510" w:type="dxa"/>
            <w:shd w:val="clear" w:color="auto" w:fill="auto"/>
            <w:vAlign w:val="bottom"/>
            <w:hideMark/>
          </w:tcPr>
          <w:p w14:paraId="3EAA7837" w14:textId="77777777" w:rsidR="002C4AF6" w:rsidRPr="00E15D39" w:rsidRDefault="002C4AF6" w:rsidP="00300047">
            <w:pPr>
              <w:tabs>
                <w:tab w:val="left" w:pos="4253"/>
              </w:tabs>
              <w:spacing w:after="0" w:line="240" w:lineRule="auto"/>
              <w:rPr>
                <w:rFonts w:ascii="Arial" w:eastAsia="Times New Roman" w:hAnsi="Arial" w:cs="Arial"/>
              </w:rPr>
            </w:pPr>
            <w:r w:rsidRPr="00E15D39">
              <w:rPr>
                <w:rFonts w:ascii="Arial" w:eastAsia="Times New Roman" w:hAnsi="Arial" w:cs="Arial"/>
              </w:rPr>
              <w:t>Ontevreden 838 KS,Tweefontein 848 KS,Leeukraal 877 KS, Uitkyk 851 KS</w:t>
            </w:r>
          </w:p>
        </w:tc>
        <w:tc>
          <w:tcPr>
            <w:tcW w:w="2761" w:type="dxa"/>
            <w:shd w:val="clear" w:color="auto" w:fill="auto"/>
            <w:noWrap/>
            <w:vAlign w:val="bottom"/>
            <w:hideMark/>
          </w:tcPr>
          <w:p w14:paraId="2CD2AC73" w14:textId="77777777" w:rsidR="002C4AF6" w:rsidRPr="00E15D39" w:rsidRDefault="002C4AF6" w:rsidP="00300047">
            <w:pPr>
              <w:tabs>
                <w:tab w:val="left" w:pos="4253"/>
              </w:tabs>
              <w:spacing w:after="0" w:line="240" w:lineRule="auto"/>
              <w:rPr>
                <w:rFonts w:ascii="Arial" w:eastAsia="Times New Roman" w:hAnsi="Arial" w:cs="Arial"/>
              </w:rPr>
            </w:pPr>
            <w:r w:rsidRPr="00E15D39">
              <w:rPr>
                <w:rFonts w:ascii="Arial" w:eastAsia="Times New Roman" w:hAnsi="Arial" w:cs="Arial"/>
              </w:rPr>
              <w:t>Further Research</w:t>
            </w:r>
          </w:p>
        </w:tc>
      </w:tr>
      <w:tr w:rsidR="002C4AF6" w:rsidRPr="00E15D39" w14:paraId="36FE5691" w14:textId="77777777" w:rsidTr="00B74162">
        <w:trPr>
          <w:trHeight w:val="268"/>
        </w:trPr>
        <w:tc>
          <w:tcPr>
            <w:tcW w:w="1530" w:type="dxa"/>
            <w:shd w:val="clear" w:color="auto" w:fill="auto"/>
            <w:vAlign w:val="bottom"/>
            <w:hideMark/>
          </w:tcPr>
          <w:p w14:paraId="785C05AC" w14:textId="77777777" w:rsidR="002C4AF6" w:rsidRPr="00E15D39" w:rsidRDefault="002C4AF6" w:rsidP="00300047">
            <w:pPr>
              <w:tabs>
                <w:tab w:val="left" w:pos="4253"/>
              </w:tabs>
              <w:spacing w:after="0" w:line="240" w:lineRule="auto"/>
              <w:rPr>
                <w:rFonts w:ascii="Arial" w:eastAsia="Times New Roman" w:hAnsi="Arial" w:cs="Arial"/>
              </w:rPr>
            </w:pPr>
            <w:r w:rsidRPr="00E15D39">
              <w:rPr>
                <w:rFonts w:ascii="Arial" w:eastAsia="Times New Roman" w:hAnsi="Arial" w:cs="Arial"/>
              </w:rPr>
              <w:t>10552</w:t>
            </w:r>
          </w:p>
        </w:tc>
        <w:tc>
          <w:tcPr>
            <w:tcW w:w="2520" w:type="dxa"/>
            <w:shd w:val="clear" w:color="auto" w:fill="auto"/>
            <w:vAlign w:val="bottom"/>
            <w:hideMark/>
          </w:tcPr>
          <w:p w14:paraId="7D52A193" w14:textId="77777777" w:rsidR="002C4AF6" w:rsidRPr="00E15D39" w:rsidRDefault="002C4AF6" w:rsidP="00300047">
            <w:pPr>
              <w:tabs>
                <w:tab w:val="left" w:pos="4253"/>
              </w:tabs>
              <w:spacing w:after="0" w:line="240" w:lineRule="auto"/>
              <w:rPr>
                <w:rFonts w:ascii="Arial" w:eastAsia="Times New Roman" w:hAnsi="Arial" w:cs="Arial"/>
              </w:rPr>
            </w:pPr>
            <w:r w:rsidRPr="00E15D39">
              <w:rPr>
                <w:rFonts w:ascii="Arial" w:eastAsia="Times New Roman" w:hAnsi="Arial" w:cs="Arial"/>
              </w:rPr>
              <w:t>Magakwe RM</w:t>
            </w:r>
          </w:p>
        </w:tc>
        <w:tc>
          <w:tcPr>
            <w:tcW w:w="3510" w:type="dxa"/>
            <w:shd w:val="clear" w:color="auto" w:fill="auto"/>
            <w:vAlign w:val="bottom"/>
            <w:hideMark/>
          </w:tcPr>
          <w:p w14:paraId="660D7B9C" w14:textId="77777777" w:rsidR="002C4AF6" w:rsidRPr="00E15D39" w:rsidRDefault="002C4AF6" w:rsidP="00300047">
            <w:pPr>
              <w:tabs>
                <w:tab w:val="left" w:pos="4253"/>
              </w:tabs>
              <w:spacing w:after="0" w:line="240" w:lineRule="auto"/>
              <w:rPr>
                <w:rFonts w:ascii="Arial" w:eastAsia="Times New Roman" w:hAnsi="Arial" w:cs="Arial"/>
              </w:rPr>
            </w:pPr>
            <w:r w:rsidRPr="00E15D39">
              <w:rPr>
                <w:rFonts w:ascii="Arial" w:eastAsia="Times New Roman" w:hAnsi="Arial" w:cs="Arial"/>
              </w:rPr>
              <w:t>Mooihoek 808 KS,Eezaam 811 KS</w:t>
            </w:r>
          </w:p>
        </w:tc>
        <w:tc>
          <w:tcPr>
            <w:tcW w:w="2761" w:type="dxa"/>
            <w:shd w:val="clear" w:color="auto" w:fill="auto"/>
            <w:noWrap/>
            <w:vAlign w:val="bottom"/>
            <w:hideMark/>
          </w:tcPr>
          <w:p w14:paraId="2E4C0F93" w14:textId="77777777" w:rsidR="002C4AF6" w:rsidRPr="00E15D39" w:rsidRDefault="002C4AF6" w:rsidP="00300047">
            <w:pPr>
              <w:tabs>
                <w:tab w:val="left" w:pos="4253"/>
              </w:tabs>
              <w:spacing w:after="0" w:line="240" w:lineRule="auto"/>
              <w:rPr>
                <w:rFonts w:ascii="Arial" w:eastAsia="Times New Roman" w:hAnsi="Arial" w:cs="Arial"/>
              </w:rPr>
            </w:pPr>
            <w:r w:rsidRPr="00E15D39">
              <w:rPr>
                <w:rFonts w:ascii="Arial" w:eastAsia="Times New Roman" w:hAnsi="Arial" w:cs="Arial"/>
              </w:rPr>
              <w:t>Further Research</w:t>
            </w:r>
          </w:p>
        </w:tc>
      </w:tr>
      <w:tr w:rsidR="002C4AF6" w:rsidRPr="00E15D39" w14:paraId="51339481" w14:textId="77777777" w:rsidTr="00B74162">
        <w:trPr>
          <w:trHeight w:val="283"/>
        </w:trPr>
        <w:tc>
          <w:tcPr>
            <w:tcW w:w="1530" w:type="dxa"/>
            <w:shd w:val="clear" w:color="auto" w:fill="auto"/>
            <w:vAlign w:val="bottom"/>
            <w:hideMark/>
          </w:tcPr>
          <w:p w14:paraId="564BBC2F" w14:textId="77777777" w:rsidR="002C4AF6" w:rsidRPr="00E15D39" w:rsidRDefault="002C4AF6" w:rsidP="00300047">
            <w:pPr>
              <w:tabs>
                <w:tab w:val="left" w:pos="4253"/>
              </w:tabs>
              <w:spacing w:after="0" w:line="240" w:lineRule="auto"/>
              <w:rPr>
                <w:rFonts w:ascii="Arial" w:eastAsia="Times New Roman" w:hAnsi="Arial" w:cs="Arial"/>
              </w:rPr>
            </w:pPr>
            <w:r w:rsidRPr="00E15D39">
              <w:rPr>
                <w:rFonts w:ascii="Arial" w:eastAsia="Times New Roman" w:hAnsi="Arial" w:cs="Arial"/>
              </w:rPr>
              <w:t>5530</w:t>
            </w:r>
          </w:p>
        </w:tc>
        <w:tc>
          <w:tcPr>
            <w:tcW w:w="2520" w:type="dxa"/>
            <w:shd w:val="clear" w:color="auto" w:fill="auto"/>
            <w:vAlign w:val="bottom"/>
            <w:hideMark/>
          </w:tcPr>
          <w:p w14:paraId="327F4A2A" w14:textId="77777777" w:rsidR="002C4AF6" w:rsidRPr="00E15D39" w:rsidRDefault="002C4AF6" w:rsidP="00300047">
            <w:pPr>
              <w:tabs>
                <w:tab w:val="left" w:pos="4253"/>
              </w:tabs>
              <w:spacing w:after="0" w:line="240" w:lineRule="auto"/>
              <w:rPr>
                <w:rFonts w:ascii="Arial" w:eastAsia="Times New Roman" w:hAnsi="Arial" w:cs="Arial"/>
              </w:rPr>
            </w:pPr>
            <w:r w:rsidRPr="00E15D39">
              <w:rPr>
                <w:rFonts w:ascii="Arial" w:eastAsia="Times New Roman" w:hAnsi="Arial" w:cs="Arial"/>
              </w:rPr>
              <w:t>Makola JM</w:t>
            </w:r>
          </w:p>
        </w:tc>
        <w:tc>
          <w:tcPr>
            <w:tcW w:w="3510" w:type="dxa"/>
            <w:shd w:val="clear" w:color="auto" w:fill="auto"/>
            <w:vAlign w:val="bottom"/>
            <w:hideMark/>
          </w:tcPr>
          <w:p w14:paraId="584D0718" w14:textId="77777777" w:rsidR="002C4AF6" w:rsidRPr="00E15D39" w:rsidRDefault="002C4AF6" w:rsidP="00300047">
            <w:pPr>
              <w:tabs>
                <w:tab w:val="left" w:pos="4253"/>
              </w:tabs>
              <w:spacing w:after="0" w:line="240" w:lineRule="auto"/>
              <w:rPr>
                <w:rFonts w:ascii="Arial" w:eastAsia="Times New Roman" w:hAnsi="Arial" w:cs="Arial"/>
              </w:rPr>
            </w:pPr>
            <w:r w:rsidRPr="00E15D39">
              <w:rPr>
                <w:rFonts w:ascii="Arial" w:eastAsia="Times New Roman" w:hAnsi="Arial" w:cs="Arial"/>
              </w:rPr>
              <w:t>Goedverwacht 511 KS</w:t>
            </w:r>
          </w:p>
        </w:tc>
        <w:tc>
          <w:tcPr>
            <w:tcW w:w="2761" w:type="dxa"/>
            <w:shd w:val="clear" w:color="auto" w:fill="auto"/>
            <w:noWrap/>
            <w:vAlign w:val="bottom"/>
            <w:hideMark/>
          </w:tcPr>
          <w:p w14:paraId="1E161BC2" w14:textId="77777777" w:rsidR="002C4AF6" w:rsidRPr="00E15D39" w:rsidRDefault="002C4AF6" w:rsidP="00300047">
            <w:pPr>
              <w:tabs>
                <w:tab w:val="left" w:pos="4253"/>
              </w:tabs>
              <w:spacing w:after="0" w:line="240" w:lineRule="auto"/>
              <w:rPr>
                <w:rFonts w:ascii="Arial" w:eastAsia="Times New Roman" w:hAnsi="Arial" w:cs="Arial"/>
              </w:rPr>
            </w:pPr>
            <w:r w:rsidRPr="00E15D39">
              <w:rPr>
                <w:rFonts w:ascii="Arial" w:eastAsia="Times New Roman" w:hAnsi="Arial" w:cs="Arial"/>
              </w:rPr>
              <w:t>Further Research</w:t>
            </w:r>
          </w:p>
        </w:tc>
      </w:tr>
      <w:tr w:rsidR="002C4AF6" w:rsidRPr="00E15D39" w14:paraId="6AF83932" w14:textId="77777777" w:rsidTr="00B74162">
        <w:trPr>
          <w:trHeight w:val="284"/>
        </w:trPr>
        <w:tc>
          <w:tcPr>
            <w:tcW w:w="1530" w:type="dxa"/>
            <w:shd w:val="clear" w:color="auto" w:fill="auto"/>
            <w:vAlign w:val="bottom"/>
            <w:hideMark/>
          </w:tcPr>
          <w:p w14:paraId="42D4E717" w14:textId="77777777" w:rsidR="002C4AF6" w:rsidRPr="00E15D39" w:rsidRDefault="002C4AF6" w:rsidP="00300047">
            <w:pPr>
              <w:tabs>
                <w:tab w:val="left" w:pos="4253"/>
              </w:tabs>
              <w:spacing w:after="0" w:line="240" w:lineRule="auto"/>
              <w:rPr>
                <w:rFonts w:ascii="Arial" w:eastAsia="Times New Roman" w:hAnsi="Arial" w:cs="Arial"/>
              </w:rPr>
            </w:pPr>
            <w:r w:rsidRPr="00E15D39">
              <w:rPr>
                <w:rFonts w:ascii="Arial" w:eastAsia="Times New Roman" w:hAnsi="Arial" w:cs="Arial"/>
              </w:rPr>
              <w:t>1431/1412</w:t>
            </w:r>
          </w:p>
        </w:tc>
        <w:tc>
          <w:tcPr>
            <w:tcW w:w="2520" w:type="dxa"/>
            <w:shd w:val="clear" w:color="auto" w:fill="auto"/>
            <w:vAlign w:val="bottom"/>
            <w:hideMark/>
          </w:tcPr>
          <w:p w14:paraId="7CB2291B" w14:textId="77777777" w:rsidR="002C4AF6" w:rsidRPr="00E15D39" w:rsidRDefault="002C4AF6" w:rsidP="00300047">
            <w:pPr>
              <w:tabs>
                <w:tab w:val="left" w:pos="4253"/>
              </w:tabs>
              <w:spacing w:after="0" w:line="240" w:lineRule="auto"/>
              <w:rPr>
                <w:rFonts w:ascii="Arial" w:eastAsia="Times New Roman" w:hAnsi="Arial" w:cs="Arial"/>
              </w:rPr>
            </w:pPr>
            <w:r w:rsidRPr="00E15D39">
              <w:rPr>
                <w:rFonts w:ascii="Arial" w:eastAsia="Times New Roman" w:hAnsi="Arial" w:cs="Arial"/>
              </w:rPr>
              <w:t>Maphosa SP/Maphosa JM</w:t>
            </w:r>
          </w:p>
        </w:tc>
        <w:tc>
          <w:tcPr>
            <w:tcW w:w="3510" w:type="dxa"/>
            <w:shd w:val="clear" w:color="auto" w:fill="auto"/>
            <w:vAlign w:val="bottom"/>
            <w:hideMark/>
          </w:tcPr>
          <w:p w14:paraId="59DFE326" w14:textId="77777777" w:rsidR="002C4AF6" w:rsidRPr="00E15D39" w:rsidRDefault="002C4AF6" w:rsidP="00300047">
            <w:pPr>
              <w:tabs>
                <w:tab w:val="left" w:pos="4253"/>
              </w:tabs>
              <w:spacing w:after="0" w:line="240" w:lineRule="auto"/>
              <w:rPr>
                <w:rFonts w:ascii="Arial" w:eastAsia="Times New Roman" w:hAnsi="Arial" w:cs="Arial"/>
              </w:rPr>
            </w:pPr>
            <w:r w:rsidRPr="00E15D39">
              <w:rPr>
                <w:rFonts w:ascii="Arial" w:eastAsia="Times New Roman" w:hAnsi="Arial" w:cs="Arial"/>
              </w:rPr>
              <w:t>Vlakfontein 130 JS</w:t>
            </w:r>
          </w:p>
        </w:tc>
        <w:tc>
          <w:tcPr>
            <w:tcW w:w="2761" w:type="dxa"/>
            <w:shd w:val="clear" w:color="auto" w:fill="auto"/>
            <w:noWrap/>
            <w:vAlign w:val="bottom"/>
            <w:hideMark/>
          </w:tcPr>
          <w:p w14:paraId="7D1A09D5" w14:textId="77777777" w:rsidR="002C4AF6" w:rsidRPr="00E15D39" w:rsidRDefault="002C4AF6" w:rsidP="00300047">
            <w:pPr>
              <w:tabs>
                <w:tab w:val="left" w:pos="4253"/>
              </w:tabs>
              <w:spacing w:after="0" w:line="240" w:lineRule="auto"/>
              <w:rPr>
                <w:rFonts w:ascii="Arial" w:eastAsia="Times New Roman" w:hAnsi="Arial" w:cs="Arial"/>
              </w:rPr>
            </w:pPr>
            <w:r w:rsidRPr="00E15D39">
              <w:rPr>
                <w:rFonts w:ascii="Arial" w:eastAsia="Times New Roman" w:hAnsi="Arial" w:cs="Arial"/>
              </w:rPr>
              <w:t>Further Research</w:t>
            </w:r>
          </w:p>
        </w:tc>
      </w:tr>
      <w:tr w:rsidR="002C4AF6" w:rsidRPr="00E15D39" w14:paraId="19926821" w14:textId="77777777" w:rsidTr="00B74162">
        <w:trPr>
          <w:trHeight w:val="318"/>
        </w:trPr>
        <w:tc>
          <w:tcPr>
            <w:tcW w:w="1530" w:type="dxa"/>
            <w:shd w:val="clear" w:color="auto" w:fill="auto"/>
            <w:vAlign w:val="bottom"/>
            <w:hideMark/>
          </w:tcPr>
          <w:p w14:paraId="4FB72714" w14:textId="77777777" w:rsidR="002C4AF6" w:rsidRPr="00E15D39" w:rsidRDefault="002C4AF6" w:rsidP="00300047">
            <w:pPr>
              <w:tabs>
                <w:tab w:val="left" w:pos="4253"/>
              </w:tabs>
              <w:spacing w:after="0" w:line="240" w:lineRule="auto"/>
              <w:rPr>
                <w:rFonts w:ascii="Arial" w:eastAsia="Times New Roman" w:hAnsi="Arial" w:cs="Arial"/>
              </w:rPr>
            </w:pPr>
            <w:r w:rsidRPr="00E15D39">
              <w:rPr>
                <w:rFonts w:ascii="Arial" w:eastAsia="Times New Roman" w:hAnsi="Arial" w:cs="Arial"/>
              </w:rPr>
              <w:t>1577</w:t>
            </w:r>
          </w:p>
        </w:tc>
        <w:tc>
          <w:tcPr>
            <w:tcW w:w="2520" w:type="dxa"/>
            <w:shd w:val="clear" w:color="auto" w:fill="auto"/>
            <w:vAlign w:val="bottom"/>
            <w:hideMark/>
          </w:tcPr>
          <w:p w14:paraId="4063041B" w14:textId="77777777" w:rsidR="002C4AF6" w:rsidRPr="00E15D39" w:rsidRDefault="002C4AF6" w:rsidP="00300047">
            <w:pPr>
              <w:tabs>
                <w:tab w:val="left" w:pos="4253"/>
              </w:tabs>
              <w:spacing w:after="0" w:line="240" w:lineRule="auto"/>
              <w:rPr>
                <w:rFonts w:ascii="Arial" w:eastAsia="Times New Roman" w:hAnsi="Arial" w:cs="Arial"/>
              </w:rPr>
            </w:pPr>
            <w:r w:rsidRPr="00E15D39">
              <w:rPr>
                <w:rFonts w:ascii="Arial" w:eastAsia="Times New Roman" w:hAnsi="Arial" w:cs="Arial"/>
              </w:rPr>
              <w:t>Maserumule M</w:t>
            </w:r>
          </w:p>
        </w:tc>
        <w:tc>
          <w:tcPr>
            <w:tcW w:w="3510" w:type="dxa"/>
            <w:shd w:val="clear" w:color="auto" w:fill="auto"/>
            <w:vAlign w:val="bottom"/>
            <w:hideMark/>
          </w:tcPr>
          <w:p w14:paraId="31A1517B" w14:textId="77777777" w:rsidR="002C4AF6" w:rsidRPr="00E15D39" w:rsidRDefault="002C4AF6" w:rsidP="00300047">
            <w:pPr>
              <w:tabs>
                <w:tab w:val="left" w:pos="4253"/>
              </w:tabs>
              <w:spacing w:after="0" w:line="240" w:lineRule="auto"/>
              <w:rPr>
                <w:rFonts w:ascii="Arial" w:eastAsia="Times New Roman" w:hAnsi="Arial" w:cs="Arial"/>
              </w:rPr>
            </w:pPr>
            <w:r w:rsidRPr="00E15D39">
              <w:rPr>
                <w:rFonts w:ascii="Arial" w:eastAsia="Times New Roman" w:hAnsi="Arial" w:cs="Arial"/>
              </w:rPr>
              <w:t>Uitkyk 815 KS</w:t>
            </w:r>
          </w:p>
        </w:tc>
        <w:tc>
          <w:tcPr>
            <w:tcW w:w="2761" w:type="dxa"/>
            <w:shd w:val="clear" w:color="auto" w:fill="auto"/>
            <w:noWrap/>
            <w:vAlign w:val="bottom"/>
            <w:hideMark/>
          </w:tcPr>
          <w:p w14:paraId="14BFB513" w14:textId="77777777" w:rsidR="002C4AF6" w:rsidRPr="00E15D39" w:rsidRDefault="002C4AF6" w:rsidP="00300047">
            <w:pPr>
              <w:tabs>
                <w:tab w:val="left" w:pos="4253"/>
              </w:tabs>
              <w:spacing w:after="0" w:line="240" w:lineRule="auto"/>
              <w:rPr>
                <w:rFonts w:ascii="Arial" w:eastAsia="Times New Roman" w:hAnsi="Arial" w:cs="Arial"/>
              </w:rPr>
            </w:pPr>
            <w:r w:rsidRPr="00E15D39">
              <w:rPr>
                <w:rFonts w:ascii="Arial" w:eastAsia="Times New Roman" w:hAnsi="Arial" w:cs="Arial"/>
              </w:rPr>
              <w:t>Further Research</w:t>
            </w:r>
          </w:p>
        </w:tc>
      </w:tr>
      <w:tr w:rsidR="002C4AF6" w:rsidRPr="00E15D39" w14:paraId="2A2A2168" w14:textId="77777777" w:rsidTr="00B74162">
        <w:trPr>
          <w:trHeight w:val="241"/>
        </w:trPr>
        <w:tc>
          <w:tcPr>
            <w:tcW w:w="1530" w:type="dxa"/>
            <w:shd w:val="clear" w:color="auto" w:fill="auto"/>
            <w:vAlign w:val="bottom"/>
            <w:hideMark/>
          </w:tcPr>
          <w:p w14:paraId="20B185BE" w14:textId="77777777" w:rsidR="002C4AF6" w:rsidRPr="00E15D39" w:rsidRDefault="002C4AF6" w:rsidP="00300047">
            <w:pPr>
              <w:tabs>
                <w:tab w:val="left" w:pos="4253"/>
              </w:tabs>
              <w:spacing w:after="0" w:line="240" w:lineRule="auto"/>
              <w:rPr>
                <w:rFonts w:ascii="Arial" w:eastAsia="Times New Roman" w:hAnsi="Arial" w:cs="Arial"/>
              </w:rPr>
            </w:pPr>
            <w:r w:rsidRPr="00E15D39">
              <w:rPr>
                <w:rFonts w:ascii="Arial" w:eastAsia="Times New Roman" w:hAnsi="Arial" w:cs="Arial"/>
              </w:rPr>
              <w:t>11637</w:t>
            </w:r>
          </w:p>
        </w:tc>
        <w:tc>
          <w:tcPr>
            <w:tcW w:w="2520" w:type="dxa"/>
            <w:shd w:val="clear" w:color="auto" w:fill="auto"/>
            <w:vAlign w:val="bottom"/>
            <w:hideMark/>
          </w:tcPr>
          <w:p w14:paraId="55649600" w14:textId="77777777" w:rsidR="002C4AF6" w:rsidRPr="00E15D39" w:rsidRDefault="002C4AF6" w:rsidP="00300047">
            <w:pPr>
              <w:tabs>
                <w:tab w:val="left" w:pos="4253"/>
              </w:tabs>
              <w:spacing w:after="0" w:line="240" w:lineRule="auto"/>
              <w:rPr>
                <w:rFonts w:ascii="Arial" w:eastAsia="Times New Roman" w:hAnsi="Arial" w:cs="Arial"/>
              </w:rPr>
            </w:pPr>
            <w:r w:rsidRPr="00E15D39">
              <w:rPr>
                <w:rFonts w:ascii="Arial" w:eastAsia="Times New Roman" w:hAnsi="Arial" w:cs="Arial"/>
              </w:rPr>
              <w:t>Mokalapa MJ</w:t>
            </w:r>
          </w:p>
        </w:tc>
        <w:tc>
          <w:tcPr>
            <w:tcW w:w="3510" w:type="dxa"/>
            <w:shd w:val="clear" w:color="auto" w:fill="auto"/>
            <w:vAlign w:val="bottom"/>
            <w:hideMark/>
          </w:tcPr>
          <w:p w14:paraId="0EDB5EE3" w14:textId="77777777" w:rsidR="002C4AF6" w:rsidRPr="00E15D39" w:rsidRDefault="002C4AF6" w:rsidP="00300047">
            <w:pPr>
              <w:tabs>
                <w:tab w:val="left" w:pos="4253"/>
              </w:tabs>
              <w:spacing w:after="0" w:line="240" w:lineRule="auto"/>
              <w:rPr>
                <w:rFonts w:ascii="Arial" w:eastAsia="Times New Roman" w:hAnsi="Arial" w:cs="Arial"/>
              </w:rPr>
            </w:pPr>
            <w:r w:rsidRPr="00E15D39">
              <w:rPr>
                <w:rFonts w:ascii="Arial" w:eastAsia="Times New Roman" w:hAnsi="Arial" w:cs="Arial"/>
              </w:rPr>
              <w:t>Kannan 783 KS</w:t>
            </w:r>
          </w:p>
        </w:tc>
        <w:tc>
          <w:tcPr>
            <w:tcW w:w="2761" w:type="dxa"/>
            <w:shd w:val="clear" w:color="auto" w:fill="auto"/>
            <w:noWrap/>
            <w:vAlign w:val="bottom"/>
            <w:hideMark/>
          </w:tcPr>
          <w:p w14:paraId="10D3D8A0" w14:textId="77777777" w:rsidR="002C4AF6" w:rsidRPr="00E15D39" w:rsidRDefault="002C4AF6" w:rsidP="00300047">
            <w:pPr>
              <w:tabs>
                <w:tab w:val="left" w:pos="4253"/>
              </w:tabs>
              <w:spacing w:after="0" w:line="240" w:lineRule="auto"/>
              <w:rPr>
                <w:rFonts w:ascii="Arial" w:eastAsia="Times New Roman" w:hAnsi="Arial" w:cs="Arial"/>
              </w:rPr>
            </w:pPr>
            <w:r w:rsidRPr="00E15D39">
              <w:rPr>
                <w:rFonts w:ascii="Arial" w:eastAsia="Times New Roman" w:hAnsi="Arial" w:cs="Arial"/>
              </w:rPr>
              <w:t>Further Research</w:t>
            </w:r>
          </w:p>
        </w:tc>
      </w:tr>
      <w:tr w:rsidR="002C4AF6" w:rsidRPr="00E15D39" w14:paraId="2C4B39D1" w14:textId="77777777" w:rsidTr="00B74162">
        <w:trPr>
          <w:trHeight w:val="301"/>
        </w:trPr>
        <w:tc>
          <w:tcPr>
            <w:tcW w:w="1530" w:type="dxa"/>
            <w:shd w:val="clear" w:color="auto" w:fill="auto"/>
            <w:vAlign w:val="bottom"/>
            <w:hideMark/>
          </w:tcPr>
          <w:p w14:paraId="2D505DDC" w14:textId="77777777" w:rsidR="002C4AF6" w:rsidRPr="00E15D39" w:rsidRDefault="002C4AF6" w:rsidP="00300047">
            <w:pPr>
              <w:tabs>
                <w:tab w:val="left" w:pos="4253"/>
              </w:tabs>
              <w:spacing w:after="0" w:line="240" w:lineRule="auto"/>
              <w:rPr>
                <w:rFonts w:ascii="Arial" w:eastAsia="Times New Roman" w:hAnsi="Arial" w:cs="Arial"/>
              </w:rPr>
            </w:pPr>
            <w:r w:rsidRPr="00E15D39">
              <w:rPr>
                <w:rFonts w:ascii="Arial" w:eastAsia="Times New Roman" w:hAnsi="Arial" w:cs="Arial"/>
              </w:rPr>
              <w:t>1833</w:t>
            </w:r>
          </w:p>
        </w:tc>
        <w:tc>
          <w:tcPr>
            <w:tcW w:w="2520" w:type="dxa"/>
            <w:shd w:val="clear" w:color="auto" w:fill="auto"/>
            <w:vAlign w:val="bottom"/>
            <w:hideMark/>
          </w:tcPr>
          <w:p w14:paraId="7F2D9AE8" w14:textId="77777777" w:rsidR="002C4AF6" w:rsidRPr="00E15D39" w:rsidRDefault="002C4AF6" w:rsidP="00300047">
            <w:pPr>
              <w:tabs>
                <w:tab w:val="left" w:pos="4253"/>
              </w:tabs>
              <w:spacing w:after="0" w:line="240" w:lineRule="auto"/>
              <w:rPr>
                <w:rFonts w:ascii="Arial" w:eastAsia="Times New Roman" w:hAnsi="Arial" w:cs="Arial"/>
              </w:rPr>
            </w:pPr>
            <w:r w:rsidRPr="00E15D39">
              <w:rPr>
                <w:rFonts w:ascii="Arial" w:eastAsia="Times New Roman" w:hAnsi="Arial" w:cs="Arial"/>
              </w:rPr>
              <w:t>Tau Tribe</w:t>
            </w:r>
          </w:p>
        </w:tc>
        <w:tc>
          <w:tcPr>
            <w:tcW w:w="3510" w:type="dxa"/>
            <w:shd w:val="clear" w:color="auto" w:fill="auto"/>
            <w:vAlign w:val="bottom"/>
            <w:hideMark/>
          </w:tcPr>
          <w:p w14:paraId="139CBC42" w14:textId="77777777" w:rsidR="002C4AF6" w:rsidRPr="00E15D39" w:rsidRDefault="002C4AF6" w:rsidP="00300047">
            <w:pPr>
              <w:tabs>
                <w:tab w:val="left" w:pos="4253"/>
              </w:tabs>
              <w:spacing w:after="0" w:line="240" w:lineRule="auto"/>
              <w:rPr>
                <w:rFonts w:ascii="Arial" w:eastAsia="Times New Roman" w:hAnsi="Arial" w:cs="Arial"/>
              </w:rPr>
            </w:pPr>
            <w:r w:rsidRPr="00E15D39">
              <w:rPr>
                <w:rFonts w:ascii="Arial" w:eastAsia="Times New Roman" w:hAnsi="Arial" w:cs="Arial"/>
              </w:rPr>
              <w:t>Mooiplaats 516 KS, Strydkraal 537 KS</w:t>
            </w:r>
          </w:p>
        </w:tc>
        <w:tc>
          <w:tcPr>
            <w:tcW w:w="2761" w:type="dxa"/>
            <w:shd w:val="clear" w:color="auto" w:fill="auto"/>
            <w:noWrap/>
            <w:vAlign w:val="bottom"/>
            <w:hideMark/>
          </w:tcPr>
          <w:p w14:paraId="7EEEDAC2" w14:textId="77777777" w:rsidR="002C4AF6" w:rsidRPr="00E15D39" w:rsidRDefault="002C4AF6" w:rsidP="00300047">
            <w:pPr>
              <w:tabs>
                <w:tab w:val="left" w:pos="4253"/>
              </w:tabs>
              <w:spacing w:after="0" w:line="240" w:lineRule="auto"/>
              <w:rPr>
                <w:rFonts w:ascii="Arial" w:eastAsia="Times New Roman" w:hAnsi="Arial" w:cs="Arial"/>
              </w:rPr>
            </w:pPr>
            <w:r w:rsidRPr="00E15D39">
              <w:rPr>
                <w:rFonts w:ascii="Arial" w:eastAsia="Times New Roman" w:hAnsi="Arial" w:cs="Arial"/>
              </w:rPr>
              <w:t>Further Research</w:t>
            </w:r>
          </w:p>
        </w:tc>
      </w:tr>
      <w:tr w:rsidR="002C4AF6" w:rsidRPr="00E15D39" w14:paraId="0D141B66" w14:textId="77777777" w:rsidTr="00B74162">
        <w:trPr>
          <w:trHeight w:val="258"/>
        </w:trPr>
        <w:tc>
          <w:tcPr>
            <w:tcW w:w="1530" w:type="dxa"/>
            <w:shd w:val="clear" w:color="auto" w:fill="auto"/>
            <w:vAlign w:val="bottom"/>
            <w:hideMark/>
          </w:tcPr>
          <w:p w14:paraId="5CF5CBC9" w14:textId="77777777" w:rsidR="002C4AF6" w:rsidRPr="00E15D39" w:rsidRDefault="002C4AF6" w:rsidP="00300047">
            <w:pPr>
              <w:tabs>
                <w:tab w:val="left" w:pos="4253"/>
              </w:tabs>
              <w:spacing w:after="0" w:line="240" w:lineRule="auto"/>
              <w:rPr>
                <w:rFonts w:ascii="Arial" w:eastAsia="Times New Roman" w:hAnsi="Arial" w:cs="Arial"/>
              </w:rPr>
            </w:pPr>
            <w:r w:rsidRPr="00E15D39">
              <w:rPr>
                <w:rFonts w:ascii="Arial" w:eastAsia="Times New Roman" w:hAnsi="Arial" w:cs="Arial"/>
              </w:rPr>
              <w:t>3806</w:t>
            </w:r>
          </w:p>
        </w:tc>
        <w:tc>
          <w:tcPr>
            <w:tcW w:w="2520" w:type="dxa"/>
            <w:shd w:val="clear" w:color="auto" w:fill="auto"/>
            <w:vAlign w:val="bottom"/>
            <w:hideMark/>
          </w:tcPr>
          <w:p w14:paraId="5C97B516" w14:textId="77777777" w:rsidR="002C4AF6" w:rsidRPr="00E15D39" w:rsidRDefault="002C4AF6" w:rsidP="00300047">
            <w:pPr>
              <w:tabs>
                <w:tab w:val="left" w:pos="4253"/>
              </w:tabs>
              <w:spacing w:after="0" w:line="240" w:lineRule="auto"/>
              <w:rPr>
                <w:rFonts w:ascii="Arial" w:eastAsia="Times New Roman" w:hAnsi="Arial" w:cs="Arial"/>
              </w:rPr>
            </w:pPr>
            <w:r w:rsidRPr="00E15D39">
              <w:rPr>
                <w:rFonts w:ascii="Arial" w:eastAsia="Times New Roman" w:hAnsi="Arial" w:cs="Arial"/>
              </w:rPr>
              <w:t>Mokwena E</w:t>
            </w:r>
          </w:p>
        </w:tc>
        <w:tc>
          <w:tcPr>
            <w:tcW w:w="3510" w:type="dxa"/>
            <w:shd w:val="clear" w:color="auto" w:fill="auto"/>
            <w:vAlign w:val="bottom"/>
            <w:hideMark/>
          </w:tcPr>
          <w:p w14:paraId="430AE961" w14:textId="77777777" w:rsidR="002C4AF6" w:rsidRPr="00E15D39" w:rsidRDefault="002C4AF6" w:rsidP="00300047">
            <w:pPr>
              <w:tabs>
                <w:tab w:val="left" w:pos="4253"/>
              </w:tabs>
              <w:spacing w:after="0" w:line="240" w:lineRule="auto"/>
              <w:rPr>
                <w:rFonts w:ascii="Arial" w:eastAsia="Times New Roman" w:hAnsi="Arial" w:cs="Arial"/>
              </w:rPr>
            </w:pPr>
            <w:r w:rsidRPr="00E15D39">
              <w:rPr>
                <w:rFonts w:ascii="Arial" w:eastAsia="Times New Roman" w:hAnsi="Arial" w:cs="Arial"/>
              </w:rPr>
              <w:t>Balmoral 508 KS</w:t>
            </w:r>
          </w:p>
        </w:tc>
        <w:tc>
          <w:tcPr>
            <w:tcW w:w="2761" w:type="dxa"/>
            <w:shd w:val="clear" w:color="auto" w:fill="auto"/>
            <w:noWrap/>
            <w:vAlign w:val="bottom"/>
            <w:hideMark/>
          </w:tcPr>
          <w:p w14:paraId="14A806A8" w14:textId="77777777" w:rsidR="002C4AF6" w:rsidRPr="00E15D39" w:rsidRDefault="002C4AF6" w:rsidP="00300047">
            <w:pPr>
              <w:tabs>
                <w:tab w:val="left" w:pos="4253"/>
              </w:tabs>
              <w:spacing w:after="0" w:line="240" w:lineRule="auto"/>
              <w:rPr>
                <w:rFonts w:ascii="Arial" w:eastAsia="Times New Roman" w:hAnsi="Arial" w:cs="Arial"/>
              </w:rPr>
            </w:pPr>
            <w:r w:rsidRPr="00E15D39">
              <w:rPr>
                <w:rFonts w:ascii="Arial" w:eastAsia="Times New Roman" w:hAnsi="Arial" w:cs="Arial"/>
              </w:rPr>
              <w:t>Further Research</w:t>
            </w:r>
          </w:p>
        </w:tc>
      </w:tr>
      <w:tr w:rsidR="002C4AF6" w:rsidRPr="00E15D39" w14:paraId="36A5CF44" w14:textId="77777777" w:rsidTr="00B74162">
        <w:trPr>
          <w:trHeight w:val="388"/>
        </w:trPr>
        <w:tc>
          <w:tcPr>
            <w:tcW w:w="1530" w:type="dxa"/>
            <w:shd w:val="clear" w:color="auto" w:fill="auto"/>
            <w:vAlign w:val="bottom"/>
            <w:hideMark/>
          </w:tcPr>
          <w:p w14:paraId="576BCCA7" w14:textId="77777777" w:rsidR="002C4AF6" w:rsidRPr="00E15D39" w:rsidRDefault="002C4AF6" w:rsidP="00300047">
            <w:pPr>
              <w:tabs>
                <w:tab w:val="left" w:pos="4253"/>
              </w:tabs>
              <w:spacing w:after="0" w:line="240" w:lineRule="auto"/>
              <w:rPr>
                <w:rFonts w:ascii="Arial" w:eastAsia="Times New Roman" w:hAnsi="Arial" w:cs="Arial"/>
              </w:rPr>
            </w:pPr>
            <w:r w:rsidRPr="00E15D39">
              <w:rPr>
                <w:rFonts w:ascii="Arial" w:eastAsia="Times New Roman" w:hAnsi="Arial" w:cs="Arial"/>
              </w:rPr>
              <w:lastRenderedPageBreak/>
              <w:t>1553</w:t>
            </w:r>
          </w:p>
        </w:tc>
        <w:tc>
          <w:tcPr>
            <w:tcW w:w="2520" w:type="dxa"/>
            <w:shd w:val="clear" w:color="auto" w:fill="auto"/>
            <w:vAlign w:val="bottom"/>
            <w:hideMark/>
          </w:tcPr>
          <w:p w14:paraId="5D971023" w14:textId="77777777" w:rsidR="002C4AF6" w:rsidRPr="00E15D39" w:rsidRDefault="002C4AF6" w:rsidP="00300047">
            <w:pPr>
              <w:tabs>
                <w:tab w:val="left" w:pos="4253"/>
              </w:tabs>
              <w:spacing w:after="0" w:line="240" w:lineRule="auto"/>
              <w:rPr>
                <w:rFonts w:ascii="Arial" w:eastAsia="Times New Roman" w:hAnsi="Arial" w:cs="Arial"/>
              </w:rPr>
            </w:pPr>
            <w:r w:rsidRPr="00E15D39">
              <w:rPr>
                <w:rFonts w:ascii="Arial" w:eastAsia="Times New Roman" w:hAnsi="Arial" w:cs="Arial"/>
              </w:rPr>
              <w:t>Marota MarulanengTribe</w:t>
            </w:r>
          </w:p>
        </w:tc>
        <w:tc>
          <w:tcPr>
            <w:tcW w:w="3510" w:type="dxa"/>
            <w:shd w:val="clear" w:color="auto" w:fill="auto"/>
            <w:vAlign w:val="bottom"/>
            <w:hideMark/>
          </w:tcPr>
          <w:p w14:paraId="0752F705" w14:textId="77777777" w:rsidR="002C4AF6" w:rsidRPr="00E15D39" w:rsidRDefault="002C4AF6" w:rsidP="00300047">
            <w:pPr>
              <w:tabs>
                <w:tab w:val="left" w:pos="4253"/>
              </w:tabs>
              <w:spacing w:after="0" w:line="240" w:lineRule="auto"/>
              <w:rPr>
                <w:rFonts w:ascii="Arial" w:eastAsia="Times New Roman" w:hAnsi="Arial" w:cs="Arial"/>
              </w:rPr>
            </w:pPr>
            <w:r w:rsidRPr="00E15D39">
              <w:rPr>
                <w:rFonts w:ascii="Arial" w:eastAsia="Times New Roman" w:hAnsi="Arial" w:cs="Arial"/>
              </w:rPr>
              <w:t xml:space="preserve">Goedgemeend 815 KS, </w:t>
            </w:r>
            <w:r w:rsidR="00683DE9" w:rsidRPr="00E15D39">
              <w:rPr>
                <w:rFonts w:ascii="Arial" w:eastAsia="Times New Roman" w:hAnsi="Arial" w:cs="Arial"/>
              </w:rPr>
              <w:t>Lords kraal</w:t>
            </w:r>
            <w:r w:rsidRPr="00E15D39">
              <w:rPr>
                <w:rFonts w:ascii="Arial" w:eastAsia="Times New Roman" w:hAnsi="Arial" w:cs="Arial"/>
              </w:rPr>
              <w:t xml:space="preserve"> 810 KS, Korenvelden 812 KS, Groenland 813 KS</w:t>
            </w:r>
          </w:p>
        </w:tc>
        <w:tc>
          <w:tcPr>
            <w:tcW w:w="2761" w:type="dxa"/>
            <w:shd w:val="clear" w:color="auto" w:fill="auto"/>
            <w:noWrap/>
            <w:vAlign w:val="bottom"/>
            <w:hideMark/>
          </w:tcPr>
          <w:p w14:paraId="14DB284D" w14:textId="77777777" w:rsidR="002C4AF6" w:rsidRPr="00E15D39" w:rsidRDefault="002C4AF6" w:rsidP="00300047">
            <w:pPr>
              <w:tabs>
                <w:tab w:val="left" w:pos="4253"/>
              </w:tabs>
              <w:spacing w:after="0" w:line="240" w:lineRule="auto"/>
              <w:rPr>
                <w:rFonts w:ascii="Arial" w:eastAsia="Times New Roman" w:hAnsi="Arial" w:cs="Arial"/>
              </w:rPr>
            </w:pPr>
            <w:r w:rsidRPr="00E15D39">
              <w:rPr>
                <w:rFonts w:ascii="Arial" w:eastAsia="Times New Roman" w:hAnsi="Arial" w:cs="Arial"/>
              </w:rPr>
              <w:t>Further Research</w:t>
            </w:r>
          </w:p>
        </w:tc>
      </w:tr>
      <w:tr w:rsidR="002C4AF6" w:rsidRPr="00E15D39" w14:paraId="25527137" w14:textId="77777777" w:rsidTr="00B74162">
        <w:trPr>
          <w:trHeight w:val="268"/>
        </w:trPr>
        <w:tc>
          <w:tcPr>
            <w:tcW w:w="1530" w:type="dxa"/>
            <w:shd w:val="clear" w:color="auto" w:fill="auto"/>
            <w:vAlign w:val="bottom"/>
            <w:hideMark/>
          </w:tcPr>
          <w:p w14:paraId="120D2D83" w14:textId="77777777" w:rsidR="002C4AF6" w:rsidRPr="00E15D39" w:rsidRDefault="002C4AF6" w:rsidP="00300047">
            <w:pPr>
              <w:tabs>
                <w:tab w:val="left" w:pos="4253"/>
              </w:tabs>
              <w:spacing w:after="0" w:line="240" w:lineRule="auto"/>
              <w:rPr>
                <w:rFonts w:ascii="Arial" w:eastAsia="Times New Roman" w:hAnsi="Arial" w:cs="Arial"/>
              </w:rPr>
            </w:pPr>
            <w:r w:rsidRPr="00E15D39">
              <w:rPr>
                <w:rFonts w:ascii="Arial" w:eastAsia="Times New Roman" w:hAnsi="Arial" w:cs="Arial"/>
              </w:rPr>
              <w:t>1495</w:t>
            </w:r>
          </w:p>
        </w:tc>
        <w:tc>
          <w:tcPr>
            <w:tcW w:w="2520" w:type="dxa"/>
            <w:shd w:val="clear" w:color="auto" w:fill="auto"/>
            <w:vAlign w:val="bottom"/>
            <w:hideMark/>
          </w:tcPr>
          <w:p w14:paraId="1E97AAD9" w14:textId="77777777" w:rsidR="002C4AF6" w:rsidRPr="00E15D39" w:rsidRDefault="002C4AF6" w:rsidP="00300047">
            <w:pPr>
              <w:tabs>
                <w:tab w:val="left" w:pos="4253"/>
              </w:tabs>
              <w:spacing w:after="0" w:line="240" w:lineRule="auto"/>
              <w:rPr>
                <w:rFonts w:ascii="Arial" w:eastAsia="Times New Roman" w:hAnsi="Arial" w:cs="Arial"/>
              </w:rPr>
            </w:pPr>
            <w:r w:rsidRPr="00E15D39">
              <w:rPr>
                <w:rFonts w:ascii="Arial" w:eastAsia="Times New Roman" w:hAnsi="Arial" w:cs="Arial"/>
              </w:rPr>
              <w:t>Mashupi K</w:t>
            </w:r>
          </w:p>
        </w:tc>
        <w:tc>
          <w:tcPr>
            <w:tcW w:w="3510" w:type="dxa"/>
            <w:shd w:val="clear" w:color="auto" w:fill="auto"/>
            <w:vAlign w:val="bottom"/>
            <w:hideMark/>
          </w:tcPr>
          <w:p w14:paraId="3B81F969" w14:textId="77777777" w:rsidR="002C4AF6" w:rsidRPr="00E15D39" w:rsidRDefault="002C4AF6" w:rsidP="00300047">
            <w:pPr>
              <w:tabs>
                <w:tab w:val="left" w:pos="4253"/>
              </w:tabs>
              <w:spacing w:after="0" w:line="240" w:lineRule="auto"/>
              <w:rPr>
                <w:rFonts w:ascii="Arial" w:eastAsia="Times New Roman" w:hAnsi="Arial" w:cs="Arial"/>
              </w:rPr>
            </w:pPr>
            <w:r w:rsidRPr="00E15D39">
              <w:rPr>
                <w:rFonts w:ascii="Arial" w:eastAsia="Times New Roman" w:hAnsi="Arial" w:cs="Arial"/>
              </w:rPr>
              <w:t>Mooihoek 808 KS</w:t>
            </w:r>
          </w:p>
        </w:tc>
        <w:tc>
          <w:tcPr>
            <w:tcW w:w="2761" w:type="dxa"/>
            <w:shd w:val="clear" w:color="auto" w:fill="auto"/>
            <w:noWrap/>
            <w:vAlign w:val="bottom"/>
            <w:hideMark/>
          </w:tcPr>
          <w:p w14:paraId="0449FBED" w14:textId="77777777" w:rsidR="002C4AF6" w:rsidRPr="00E15D39" w:rsidRDefault="002C4AF6" w:rsidP="00300047">
            <w:pPr>
              <w:tabs>
                <w:tab w:val="left" w:pos="4253"/>
              </w:tabs>
              <w:spacing w:after="0" w:line="240" w:lineRule="auto"/>
              <w:rPr>
                <w:rFonts w:ascii="Arial" w:eastAsia="Times New Roman" w:hAnsi="Arial" w:cs="Arial"/>
              </w:rPr>
            </w:pPr>
            <w:r w:rsidRPr="00E15D39">
              <w:rPr>
                <w:rFonts w:ascii="Arial" w:eastAsia="Times New Roman" w:hAnsi="Arial" w:cs="Arial"/>
              </w:rPr>
              <w:t>Further Research</w:t>
            </w:r>
          </w:p>
        </w:tc>
      </w:tr>
      <w:tr w:rsidR="002C4AF6" w:rsidRPr="00E15D39" w14:paraId="219BFBD0" w14:textId="77777777" w:rsidTr="00B74162">
        <w:trPr>
          <w:trHeight w:val="264"/>
        </w:trPr>
        <w:tc>
          <w:tcPr>
            <w:tcW w:w="1530" w:type="dxa"/>
            <w:shd w:val="clear" w:color="auto" w:fill="auto"/>
            <w:vAlign w:val="bottom"/>
            <w:hideMark/>
          </w:tcPr>
          <w:p w14:paraId="66CE14B5" w14:textId="77777777" w:rsidR="002C4AF6" w:rsidRPr="00E15D39" w:rsidRDefault="002C4AF6" w:rsidP="00300047">
            <w:pPr>
              <w:tabs>
                <w:tab w:val="left" w:pos="4253"/>
              </w:tabs>
              <w:spacing w:after="0" w:line="240" w:lineRule="auto"/>
              <w:rPr>
                <w:rFonts w:ascii="Arial" w:eastAsia="Times New Roman" w:hAnsi="Arial" w:cs="Arial"/>
              </w:rPr>
            </w:pPr>
            <w:r w:rsidRPr="00E15D39">
              <w:rPr>
                <w:rFonts w:ascii="Arial" w:eastAsia="Times New Roman" w:hAnsi="Arial" w:cs="Arial"/>
              </w:rPr>
              <w:t>1939</w:t>
            </w:r>
          </w:p>
        </w:tc>
        <w:tc>
          <w:tcPr>
            <w:tcW w:w="2520" w:type="dxa"/>
            <w:shd w:val="clear" w:color="auto" w:fill="auto"/>
            <w:vAlign w:val="bottom"/>
            <w:hideMark/>
          </w:tcPr>
          <w:p w14:paraId="0AFD59C5" w14:textId="77777777" w:rsidR="002C4AF6" w:rsidRPr="00E15D39" w:rsidRDefault="002C4AF6" w:rsidP="00300047">
            <w:pPr>
              <w:tabs>
                <w:tab w:val="left" w:pos="4253"/>
              </w:tabs>
              <w:spacing w:after="0" w:line="240" w:lineRule="auto"/>
              <w:rPr>
                <w:rFonts w:ascii="Arial" w:eastAsia="Times New Roman" w:hAnsi="Arial" w:cs="Arial"/>
              </w:rPr>
            </w:pPr>
            <w:r w:rsidRPr="00E15D39">
              <w:rPr>
                <w:rFonts w:ascii="Arial" w:eastAsia="Times New Roman" w:hAnsi="Arial" w:cs="Arial"/>
              </w:rPr>
              <w:t>Selepe MT</w:t>
            </w:r>
          </w:p>
        </w:tc>
        <w:tc>
          <w:tcPr>
            <w:tcW w:w="3510" w:type="dxa"/>
            <w:shd w:val="clear" w:color="auto" w:fill="auto"/>
            <w:vAlign w:val="bottom"/>
            <w:hideMark/>
          </w:tcPr>
          <w:p w14:paraId="34699144" w14:textId="77777777" w:rsidR="002C4AF6" w:rsidRPr="00E15D39" w:rsidRDefault="002C4AF6" w:rsidP="00300047">
            <w:pPr>
              <w:tabs>
                <w:tab w:val="left" w:pos="4253"/>
              </w:tabs>
              <w:spacing w:after="0" w:line="240" w:lineRule="auto"/>
              <w:rPr>
                <w:rFonts w:ascii="Arial" w:eastAsia="Times New Roman" w:hAnsi="Arial" w:cs="Arial"/>
              </w:rPr>
            </w:pPr>
            <w:r w:rsidRPr="00E15D39">
              <w:rPr>
                <w:rFonts w:ascii="Arial" w:eastAsia="Times New Roman" w:hAnsi="Arial" w:cs="Arial"/>
              </w:rPr>
              <w:t>Brakfontein 464 KS</w:t>
            </w:r>
          </w:p>
        </w:tc>
        <w:tc>
          <w:tcPr>
            <w:tcW w:w="2761" w:type="dxa"/>
            <w:shd w:val="clear" w:color="auto" w:fill="auto"/>
            <w:vAlign w:val="bottom"/>
            <w:hideMark/>
          </w:tcPr>
          <w:p w14:paraId="50F6A81B" w14:textId="77777777" w:rsidR="002C4AF6" w:rsidRPr="00E15D39" w:rsidRDefault="002C4AF6" w:rsidP="00300047">
            <w:pPr>
              <w:tabs>
                <w:tab w:val="left" w:pos="4253"/>
              </w:tabs>
              <w:spacing w:after="0" w:line="240" w:lineRule="auto"/>
              <w:rPr>
                <w:rFonts w:ascii="Arial" w:eastAsia="Times New Roman" w:hAnsi="Arial" w:cs="Arial"/>
              </w:rPr>
            </w:pPr>
            <w:r w:rsidRPr="00E15D39">
              <w:rPr>
                <w:rFonts w:ascii="Arial" w:eastAsia="Times New Roman" w:hAnsi="Arial" w:cs="Arial"/>
              </w:rPr>
              <w:t xml:space="preserve">Gazzeted and further research </w:t>
            </w:r>
          </w:p>
        </w:tc>
      </w:tr>
      <w:tr w:rsidR="002C4AF6" w:rsidRPr="00E15D39" w14:paraId="7A1D18C8" w14:textId="77777777" w:rsidTr="00B74162">
        <w:trPr>
          <w:trHeight w:val="171"/>
        </w:trPr>
        <w:tc>
          <w:tcPr>
            <w:tcW w:w="1530" w:type="dxa"/>
            <w:shd w:val="clear" w:color="auto" w:fill="auto"/>
            <w:vAlign w:val="bottom"/>
            <w:hideMark/>
          </w:tcPr>
          <w:p w14:paraId="78181288" w14:textId="77777777" w:rsidR="002C4AF6" w:rsidRPr="00E15D39" w:rsidRDefault="002C4AF6" w:rsidP="00300047">
            <w:pPr>
              <w:tabs>
                <w:tab w:val="left" w:pos="4253"/>
              </w:tabs>
              <w:spacing w:after="0" w:line="240" w:lineRule="auto"/>
              <w:rPr>
                <w:rFonts w:ascii="Arial" w:eastAsia="Times New Roman" w:hAnsi="Arial" w:cs="Arial"/>
              </w:rPr>
            </w:pPr>
            <w:r w:rsidRPr="00E15D39">
              <w:rPr>
                <w:rFonts w:ascii="Arial" w:eastAsia="Times New Roman" w:hAnsi="Arial" w:cs="Arial"/>
              </w:rPr>
              <w:t>1444/5328</w:t>
            </w:r>
          </w:p>
        </w:tc>
        <w:tc>
          <w:tcPr>
            <w:tcW w:w="2520" w:type="dxa"/>
            <w:shd w:val="clear" w:color="auto" w:fill="auto"/>
            <w:vAlign w:val="bottom"/>
            <w:hideMark/>
          </w:tcPr>
          <w:p w14:paraId="4E8BDF8B" w14:textId="77777777" w:rsidR="002C4AF6" w:rsidRPr="00E15D39" w:rsidRDefault="002C4AF6" w:rsidP="00300047">
            <w:pPr>
              <w:tabs>
                <w:tab w:val="left" w:pos="4253"/>
              </w:tabs>
              <w:spacing w:after="0" w:line="240" w:lineRule="auto"/>
              <w:rPr>
                <w:rFonts w:ascii="Arial" w:eastAsia="Times New Roman" w:hAnsi="Arial" w:cs="Arial"/>
              </w:rPr>
            </w:pPr>
            <w:r w:rsidRPr="00E15D39">
              <w:rPr>
                <w:rFonts w:ascii="Arial" w:eastAsia="Times New Roman" w:hAnsi="Arial" w:cs="Arial"/>
              </w:rPr>
              <w:t>Mashabela NJ</w:t>
            </w:r>
          </w:p>
        </w:tc>
        <w:tc>
          <w:tcPr>
            <w:tcW w:w="3510" w:type="dxa"/>
            <w:shd w:val="clear" w:color="auto" w:fill="auto"/>
            <w:vAlign w:val="bottom"/>
            <w:hideMark/>
          </w:tcPr>
          <w:p w14:paraId="670BC650" w14:textId="77777777" w:rsidR="002C4AF6" w:rsidRPr="00E15D39" w:rsidRDefault="002C4AF6" w:rsidP="00300047">
            <w:pPr>
              <w:tabs>
                <w:tab w:val="left" w:pos="4253"/>
              </w:tabs>
              <w:spacing w:after="0" w:line="240" w:lineRule="auto"/>
              <w:rPr>
                <w:rFonts w:ascii="Arial" w:eastAsia="Times New Roman" w:hAnsi="Arial" w:cs="Arial"/>
              </w:rPr>
            </w:pPr>
            <w:r w:rsidRPr="00E15D39">
              <w:rPr>
                <w:rFonts w:ascii="Arial" w:eastAsia="Times New Roman" w:hAnsi="Arial" w:cs="Arial"/>
              </w:rPr>
              <w:t>Heerlyheid 768 KS</w:t>
            </w:r>
          </w:p>
        </w:tc>
        <w:tc>
          <w:tcPr>
            <w:tcW w:w="2761" w:type="dxa"/>
            <w:shd w:val="clear" w:color="auto" w:fill="auto"/>
            <w:vAlign w:val="bottom"/>
            <w:hideMark/>
          </w:tcPr>
          <w:p w14:paraId="49C3DDB4" w14:textId="77777777" w:rsidR="002C4AF6" w:rsidRPr="00E15D39" w:rsidRDefault="002C4AF6" w:rsidP="00300047">
            <w:pPr>
              <w:tabs>
                <w:tab w:val="left" w:pos="4253"/>
              </w:tabs>
              <w:spacing w:after="0" w:line="240" w:lineRule="auto"/>
              <w:rPr>
                <w:rFonts w:ascii="Arial" w:eastAsia="Times New Roman" w:hAnsi="Arial" w:cs="Arial"/>
              </w:rPr>
            </w:pPr>
            <w:r w:rsidRPr="00E15D39">
              <w:rPr>
                <w:rFonts w:ascii="Arial" w:eastAsia="Times New Roman" w:hAnsi="Arial" w:cs="Arial"/>
              </w:rPr>
              <w:t xml:space="preserve">Gazzeted and further research </w:t>
            </w:r>
          </w:p>
        </w:tc>
      </w:tr>
      <w:tr w:rsidR="002C4AF6" w:rsidRPr="00E15D39" w14:paraId="73C465ED" w14:textId="77777777" w:rsidTr="00B74162">
        <w:trPr>
          <w:trHeight w:val="352"/>
        </w:trPr>
        <w:tc>
          <w:tcPr>
            <w:tcW w:w="1530" w:type="dxa"/>
            <w:shd w:val="clear" w:color="auto" w:fill="auto"/>
            <w:vAlign w:val="bottom"/>
            <w:hideMark/>
          </w:tcPr>
          <w:p w14:paraId="494C9B0E" w14:textId="77777777" w:rsidR="002C4AF6" w:rsidRPr="00E15D39" w:rsidRDefault="002C4AF6" w:rsidP="00300047">
            <w:pPr>
              <w:tabs>
                <w:tab w:val="left" w:pos="4253"/>
              </w:tabs>
              <w:spacing w:after="0" w:line="240" w:lineRule="auto"/>
              <w:rPr>
                <w:rFonts w:ascii="Arial" w:eastAsia="Times New Roman" w:hAnsi="Arial" w:cs="Arial"/>
              </w:rPr>
            </w:pPr>
            <w:r w:rsidRPr="00E15D39">
              <w:rPr>
                <w:rFonts w:ascii="Arial" w:eastAsia="Times New Roman" w:hAnsi="Arial" w:cs="Arial"/>
              </w:rPr>
              <w:t>1851/2497</w:t>
            </w:r>
          </w:p>
        </w:tc>
        <w:tc>
          <w:tcPr>
            <w:tcW w:w="2520" w:type="dxa"/>
            <w:shd w:val="clear" w:color="auto" w:fill="auto"/>
            <w:vAlign w:val="bottom"/>
            <w:hideMark/>
          </w:tcPr>
          <w:p w14:paraId="1AE53F3B" w14:textId="77777777" w:rsidR="002C4AF6" w:rsidRPr="00E15D39" w:rsidRDefault="002C4AF6" w:rsidP="00300047">
            <w:pPr>
              <w:tabs>
                <w:tab w:val="left" w:pos="4253"/>
              </w:tabs>
              <w:spacing w:after="0" w:line="240" w:lineRule="auto"/>
              <w:rPr>
                <w:rFonts w:ascii="Arial" w:eastAsia="Times New Roman" w:hAnsi="Arial" w:cs="Arial"/>
              </w:rPr>
            </w:pPr>
            <w:r w:rsidRPr="00E15D39">
              <w:rPr>
                <w:rFonts w:ascii="Arial" w:eastAsia="Times New Roman" w:hAnsi="Arial" w:cs="Arial"/>
              </w:rPr>
              <w:t>Kwena Madihlaba Community</w:t>
            </w:r>
          </w:p>
        </w:tc>
        <w:tc>
          <w:tcPr>
            <w:tcW w:w="3510" w:type="dxa"/>
            <w:shd w:val="clear" w:color="auto" w:fill="auto"/>
            <w:vAlign w:val="bottom"/>
            <w:hideMark/>
          </w:tcPr>
          <w:p w14:paraId="67B7776C" w14:textId="77777777" w:rsidR="002C4AF6" w:rsidRPr="00E15D39" w:rsidRDefault="002C4AF6" w:rsidP="00300047">
            <w:pPr>
              <w:tabs>
                <w:tab w:val="left" w:pos="4253"/>
              </w:tabs>
              <w:spacing w:after="0" w:line="240" w:lineRule="auto"/>
              <w:rPr>
                <w:rFonts w:ascii="Arial" w:eastAsia="Times New Roman" w:hAnsi="Arial" w:cs="Arial"/>
              </w:rPr>
            </w:pPr>
            <w:r w:rsidRPr="00E15D39">
              <w:rPr>
                <w:rFonts w:ascii="Arial" w:eastAsia="Times New Roman" w:hAnsi="Arial" w:cs="Arial"/>
              </w:rPr>
              <w:t xml:space="preserve">R/E,Ptn 1, R/E of Ptn 2,3,4,5,6 &amp; 7 of Spitskop 874 KS, R/E, Ptn1,2,3,4,8,9,11 &amp; 12 of Rietfontein 876 KS, R/E of Ptn 0, R/E of Ptn 1, R/E of Ptn 2 &amp; R/E of Ptn 3 </w:t>
            </w:r>
          </w:p>
        </w:tc>
        <w:tc>
          <w:tcPr>
            <w:tcW w:w="2761" w:type="dxa"/>
            <w:shd w:val="clear" w:color="auto" w:fill="auto"/>
            <w:vAlign w:val="bottom"/>
            <w:hideMark/>
          </w:tcPr>
          <w:p w14:paraId="046D64E5" w14:textId="77777777" w:rsidR="002C4AF6" w:rsidRPr="00E15D39" w:rsidRDefault="002C4AF6" w:rsidP="00300047">
            <w:pPr>
              <w:tabs>
                <w:tab w:val="left" w:pos="4253"/>
              </w:tabs>
              <w:spacing w:after="0" w:line="240" w:lineRule="auto"/>
              <w:rPr>
                <w:rFonts w:ascii="Arial" w:eastAsia="Times New Roman" w:hAnsi="Arial" w:cs="Arial"/>
              </w:rPr>
            </w:pPr>
            <w:r w:rsidRPr="00E15D39">
              <w:rPr>
                <w:rFonts w:ascii="Arial" w:eastAsia="Times New Roman" w:hAnsi="Arial" w:cs="Arial"/>
              </w:rPr>
              <w:t xml:space="preserve">Gazzeted and further research </w:t>
            </w:r>
          </w:p>
        </w:tc>
      </w:tr>
      <w:tr w:rsidR="002C4AF6" w:rsidRPr="00E15D39" w14:paraId="7C7FF1B2" w14:textId="77777777" w:rsidTr="00B74162">
        <w:trPr>
          <w:trHeight w:val="502"/>
        </w:trPr>
        <w:tc>
          <w:tcPr>
            <w:tcW w:w="1530" w:type="dxa"/>
            <w:shd w:val="clear" w:color="auto" w:fill="auto"/>
            <w:vAlign w:val="bottom"/>
            <w:hideMark/>
          </w:tcPr>
          <w:p w14:paraId="508732E7" w14:textId="77777777" w:rsidR="002C4AF6" w:rsidRPr="00E15D39" w:rsidRDefault="002C4AF6" w:rsidP="00300047">
            <w:pPr>
              <w:tabs>
                <w:tab w:val="left" w:pos="4253"/>
              </w:tabs>
              <w:spacing w:after="0" w:line="240" w:lineRule="auto"/>
              <w:rPr>
                <w:rFonts w:ascii="Arial" w:eastAsia="Times New Roman" w:hAnsi="Arial" w:cs="Arial"/>
              </w:rPr>
            </w:pPr>
          </w:p>
        </w:tc>
        <w:tc>
          <w:tcPr>
            <w:tcW w:w="2520" w:type="dxa"/>
            <w:shd w:val="clear" w:color="auto" w:fill="auto"/>
            <w:vAlign w:val="bottom"/>
            <w:hideMark/>
          </w:tcPr>
          <w:p w14:paraId="6DB8A0DB" w14:textId="77777777" w:rsidR="002C4AF6" w:rsidRPr="00E15D39" w:rsidRDefault="002C4AF6" w:rsidP="00300047">
            <w:pPr>
              <w:tabs>
                <w:tab w:val="left" w:pos="4253"/>
              </w:tabs>
              <w:spacing w:after="0" w:line="240" w:lineRule="auto"/>
              <w:rPr>
                <w:rFonts w:ascii="Arial" w:eastAsia="Times New Roman" w:hAnsi="Arial" w:cs="Arial"/>
              </w:rPr>
            </w:pPr>
          </w:p>
        </w:tc>
        <w:tc>
          <w:tcPr>
            <w:tcW w:w="3510" w:type="dxa"/>
            <w:shd w:val="clear" w:color="auto" w:fill="auto"/>
            <w:vAlign w:val="bottom"/>
            <w:hideMark/>
          </w:tcPr>
          <w:p w14:paraId="5EFFE2B3" w14:textId="77777777" w:rsidR="002C4AF6" w:rsidRPr="00E15D39" w:rsidRDefault="002C4AF6" w:rsidP="00300047">
            <w:pPr>
              <w:tabs>
                <w:tab w:val="left" w:pos="4253"/>
              </w:tabs>
              <w:spacing w:after="0" w:line="240" w:lineRule="auto"/>
              <w:rPr>
                <w:rFonts w:ascii="Arial" w:eastAsia="Times New Roman" w:hAnsi="Arial" w:cs="Arial"/>
              </w:rPr>
            </w:pPr>
            <w:r w:rsidRPr="00E15D39">
              <w:rPr>
                <w:rFonts w:ascii="Arial" w:eastAsia="Times New Roman" w:hAnsi="Arial" w:cs="Arial"/>
              </w:rPr>
              <w:t xml:space="preserve">of Roodepoort 880 KS, r/e OF Ptn 1, R/E of Ptn 2, R/E of Ptn 3, R/E of Ptn 4, R/E of Ptn 5, R/E of Ptn 6, R/E of Ptn 7, R/E of Ptn 8 &amp; R/E of Ptn 9 of </w:t>
            </w:r>
          </w:p>
        </w:tc>
        <w:tc>
          <w:tcPr>
            <w:tcW w:w="2761" w:type="dxa"/>
            <w:shd w:val="clear" w:color="auto" w:fill="auto"/>
            <w:vAlign w:val="bottom"/>
            <w:hideMark/>
          </w:tcPr>
          <w:p w14:paraId="19A8D1A9" w14:textId="77777777" w:rsidR="002C4AF6" w:rsidRPr="00E15D39" w:rsidRDefault="002C4AF6" w:rsidP="00300047">
            <w:pPr>
              <w:tabs>
                <w:tab w:val="left" w:pos="4253"/>
              </w:tabs>
              <w:spacing w:after="0" w:line="240" w:lineRule="auto"/>
              <w:rPr>
                <w:rFonts w:ascii="Arial" w:eastAsia="Times New Roman" w:hAnsi="Arial" w:cs="Arial"/>
              </w:rPr>
            </w:pPr>
          </w:p>
        </w:tc>
      </w:tr>
      <w:tr w:rsidR="002C4AF6" w:rsidRPr="00E15D39" w14:paraId="47313A5F" w14:textId="77777777" w:rsidTr="00B74162">
        <w:trPr>
          <w:trHeight w:val="402"/>
        </w:trPr>
        <w:tc>
          <w:tcPr>
            <w:tcW w:w="1530" w:type="dxa"/>
            <w:shd w:val="clear" w:color="auto" w:fill="auto"/>
            <w:vAlign w:val="bottom"/>
            <w:hideMark/>
          </w:tcPr>
          <w:p w14:paraId="5368276F" w14:textId="77777777" w:rsidR="002C4AF6" w:rsidRPr="00E15D39" w:rsidRDefault="002C4AF6" w:rsidP="00300047">
            <w:pPr>
              <w:tabs>
                <w:tab w:val="left" w:pos="4253"/>
              </w:tabs>
              <w:spacing w:after="0" w:line="240" w:lineRule="auto"/>
              <w:rPr>
                <w:rFonts w:ascii="Arial" w:eastAsia="Times New Roman" w:hAnsi="Arial" w:cs="Arial"/>
              </w:rPr>
            </w:pPr>
            <w:r w:rsidRPr="00E15D39">
              <w:rPr>
                <w:rFonts w:ascii="Arial" w:eastAsia="Times New Roman" w:hAnsi="Arial" w:cs="Arial"/>
              </w:rPr>
              <w:t>1556/2012</w:t>
            </w:r>
          </w:p>
        </w:tc>
        <w:tc>
          <w:tcPr>
            <w:tcW w:w="2520" w:type="dxa"/>
            <w:shd w:val="clear" w:color="auto" w:fill="auto"/>
            <w:vAlign w:val="bottom"/>
            <w:hideMark/>
          </w:tcPr>
          <w:p w14:paraId="5DBDAB35" w14:textId="77777777" w:rsidR="002C4AF6" w:rsidRPr="00E15D39" w:rsidRDefault="002C4AF6" w:rsidP="00300047">
            <w:pPr>
              <w:tabs>
                <w:tab w:val="left" w:pos="4253"/>
              </w:tabs>
              <w:spacing w:after="0" w:line="240" w:lineRule="auto"/>
              <w:rPr>
                <w:rFonts w:ascii="Arial" w:eastAsia="Times New Roman" w:hAnsi="Arial" w:cs="Arial"/>
              </w:rPr>
            </w:pPr>
          </w:p>
        </w:tc>
        <w:tc>
          <w:tcPr>
            <w:tcW w:w="3510" w:type="dxa"/>
            <w:shd w:val="clear" w:color="auto" w:fill="auto"/>
            <w:vAlign w:val="bottom"/>
            <w:hideMark/>
          </w:tcPr>
          <w:p w14:paraId="505E00F2" w14:textId="77777777" w:rsidR="002C4AF6" w:rsidRPr="00E15D39" w:rsidRDefault="00683DE9" w:rsidP="00300047">
            <w:pPr>
              <w:tabs>
                <w:tab w:val="left" w:pos="4253"/>
              </w:tabs>
              <w:spacing w:after="0" w:line="240" w:lineRule="auto"/>
              <w:rPr>
                <w:rFonts w:ascii="Arial" w:eastAsia="Times New Roman" w:hAnsi="Arial" w:cs="Arial"/>
              </w:rPr>
            </w:pPr>
            <w:r w:rsidRPr="00E15D39">
              <w:rPr>
                <w:rFonts w:ascii="Arial" w:eastAsia="Times New Roman" w:hAnsi="Arial" w:cs="Arial"/>
              </w:rPr>
              <w:t>Eensaam</w:t>
            </w:r>
            <w:r w:rsidR="002C4AF6" w:rsidRPr="00E15D39">
              <w:rPr>
                <w:rFonts w:ascii="Arial" w:eastAsia="Times New Roman" w:hAnsi="Arial" w:cs="Arial"/>
              </w:rPr>
              <w:t xml:space="preserve"> 875 KS, </w:t>
            </w:r>
            <w:r w:rsidRPr="00E15D39">
              <w:rPr>
                <w:rFonts w:ascii="Arial" w:eastAsia="Times New Roman" w:hAnsi="Arial" w:cs="Arial"/>
              </w:rPr>
              <w:t>Leeukraal</w:t>
            </w:r>
            <w:r w:rsidR="002C4AF6" w:rsidRPr="00E15D39">
              <w:rPr>
                <w:rFonts w:ascii="Arial" w:eastAsia="Times New Roman" w:hAnsi="Arial" w:cs="Arial"/>
              </w:rPr>
              <w:t xml:space="preserve"> 887 KS, Stad Van Masleroem 841 KS, Morgenson 849 KS, R/E, Ptn 1 &amp; 2 Rietfontein 880 KS </w:t>
            </w:r>
          </w:p>
        </w:tc>
        <w:tc>
          <w:tcPr>
            <w:tcW w:w="2761" w:type="dxa"/>
            <w:shd w:val="clear" w:color="auto" w:fill="auto"/>
            <w:vAlign w:val="bottom"/>
            <w:hideMark/>
          </w:tcPr>
          <w:p w14:paraId="415724F2" w14:textId="77777777" w:rsidR="002C4AF6" w:rsidRPr="00E15D39" w:rsidRDefault="002C4AF6" w:rsidP="00300047">
            <w:pPr>
              <w:tabs>
                <w:tab w:val="left" w:pos="4253"/>
              </w:tabs>
              <w:spacing w:after="0" w:line="240" w:lineRule="auto"/>
              <w:rPr>
                <w:rFonts w:ascii="Arial" w:eastAsia="Times New Roman" w:hAnsi="Arial" w:cs="Arial"/>
              </w:rPr>
            </w:pPr>
          </w:p>
        </w:tc>
      </w:tr>
      <w:tr w:rsidR="002C4AF6" w:rsidRPr="00E15D39" w14:paraId="3E91AECB" w14:textId="77777777" w:rsidTr="00B74162">
        <w:trPr>
          <w:trHeight w:val="268"/>
        </w:trPr>
        <w:tc>
          <w:tcPr>
            <w:tcW w:w="1530" w:type="dxa"/>
            <w:shd w:val="clear" w:color="auto" w:fill="auto"/>
            <w:vAlign w:val="bottom"/>
            <w:hideMark/>
          </w:tcPr>
          <w:p w14:paraId="46991BEA" w14:textId="77777777" w:rsidR="002C4AF6" w:rsidRPr="00E15D39" w:rsidRDefault="002C4AF6" w:rsidP="00300047">
            <w:pPr>
              <w:tabs>
                <w:tab w:val="left" w:pos="4253"/>
              </w:tabs>
              <w:spacing w:after="0" w:line="240" w:lineRule="auto"/>
              <w:rPr>
                <w:rFonts w:ascii="Arial" w:eastAsia="Times New Roman" w:hAnsi="Arial" w:cs="Arial"/>
              </w:rPr>
            </w:pPr>
            <w:r w:rsidRPr="00E15D39">
              <w:rPr>
                <w:rFonts w:ascii="Arial" w:eastAsia="Times New Roman" w:hAnsi="Arial" w:cs="Arial"/>
              </w:rPr>
              <w:t>866/4599/2365/1911</w:t>
            </w:r>
          </w:p>
        </w:tc>
        <w:tc>
          <w:tcPr>
            <w:tcW w:w="2520" w:type="dxa"/>
            <w:shd w:val="clear" w:color="auto" w:fill="auto"/>
            <w:vAlign w:val="bottom"/>
            <w:hideMark/>
          </w:tcPr>
          <w:p w14:paraId="7AD0ABD5" w14:textId="77777777" w:rsidR="002C4AF6" w:rsidRPr="00E15D39" w:rsidRDefault="002C4AF6" w:rsidP="00300047">
            <w:pPr>
              <w:tabs>
                <w:tab w:val="left" w:pos="4253"/>
              </w:tabs>
              <w:spacing w:after="0" w:line="240" w:lineRule="auto"/>
              <w:rPr>
                <w:rFonts w:ascii="Arial" w:eastAsia="Times New Roman" w:hAnsi="Arial" w:cs="Arial"/>
              </w:rPr>
            </w:pPr>
            <w:r w:rsidRPr="00E15D39">
              <w:rPr>
                <w:rFonts w:ascii="Arial" w:eastAsia="Times New Roman" w:hAnsi="Arial" w:cs="Arial"/>
              </w:rPr>
              <w:t>Bengwenyama Ya Maswati  community</w:t>
            </w:r>
          </w:p>
        </w:tc>
        <w:tc>
          <w:tcPr>
            <w:tcW w:w="3510" w:type="dxa"/>
            <w:shd w:val="clear" w:color="auto" w:fill="auto"/>
            <w:vAlign w:val="bottom"/>
            <w:hideMark/>
          </w:tcPr>
          <w:p w14:paraId="325D03B0" w14:textId="77777777" w:rsidR="002C4AF6" w:rsidRPr="00E15D39" w:rsidRDefault="002C4AF6" w:rsidP="00300047">
            <w:pPr>
              <w:tabs>
                <w:tab w:val="left" w:pos="4253"/>
              </w:tabs>
              <w:spacing w:after="0" w:line="240" w:lineRule="auto"/>
              <w:rPr>
                <w:rFonts w:ascii="Arial" w:eastAsia="Times New Roman" w:hAnsi="Arial" w:cs="Arial"/>
              </w:rPr>
            </w:pPr>
            <w:r w:rsidRPr="00E15D39">
              <w:rPr>
                <w:rFonts w:ascii="Arial" w:eastAsia="Times New Roman" w:hAnsi="Arial" w:cs="Arial"/>
              </w:rPr>
              <w:t>Eerstegeluk 327 KT, Winterveld 293 KT, Doornbosch 294 KT</w:t>
            </w:r>
          </w:p>
        </w:tc>
        <w:tc>
          <w:tcPr>
            <w:tcW w:w="2761" w:type="dxa"/>
            <w:shd w:val="clear" w:color="auto" w:fill="auto"/>
            <w:vAlign w:val="bottom"/>
            <w:hideMark/>
          </w:tcPr>
          <w:p w14:paraId="356353C6" w14:textId="77777777" w:rsidR="002C4AF6" w:rsidRPr="00E15D39" w:rsidRDefault="002C4AF6" w:rsidP="00300047">
            <w:pPr>
              <w:tabs>
                <w:tab w:val="left" w:pos="4253"/>
              </w:tabs>
              <w:spacing w:after="0" w:line="240" w:lineRule="auto"/>
              <w:rPr>
                <w:rFonts w:ascii="Arial" w:eastAsia="Times New Roman" w:hAnsi="Arial" w:cs="Arial"/>
              </w:rPr>
            </w:pPr>
            <w:r w:rsidRPr="00E15D39">
              <w:rPr>
                <w:rFonts w:ascii="Arial" w:eastAsia="Times New Roman" w:hAnsi="Arial" w:cs="Arial"/>
              </w:rPr>
              <w:t xml:space="preserve">Gazzeted and further research </w:t>
            </w:r>
          </w:p>
        </w:tc>
      </w:tr>
      <w:tr w:rsidR="002C4AF6" w:rsidRPr="00E15D39" w14:paraId="5AC8A1DB" w14:textId="77777777" w:rsidTr="00B74162">
        <w:trPr>
          <w:trHeight w:val="585"/>
        </w:trPr>
        <w:tc>
          <w:tcPr>
            <w:tcW w:w="1530" w:type="dxa"/>
            <w:shd w:val="clear" w:color="auto" w:fill="auto"/>
            <w:noWrap/>
            <w:vAlign w:val="bottom"/>
            <w:hideMark/>
          </w:tcPr>
          <w:p w14:paraId="75EB6FBE" w14:textId="77777777" w:rsidR="002C4AF6" w:rsidRPr="00E15D39" w:rsidRDefault="002C4AF6" w:rsidP="00300047">
            <w:pPr>
              <w:tabs>
                <w:tab w:val="left" w:pos="4253"/>
              </w:tabs>
              <w:spacing w:after="0" w:line="240" w:lineRule="auto"/>
              <w:rPr>
                <w:rFonts w:ascii="Arial" w:eastAsia="Times New Roman" w:hAnsi="Arial" w:cs="Arial"/>
              </w:rPr>
            </w:pPr>
            <w:r w:rsidRPr="00E15D39">
              <w:rPr>
                <w:rFonts w:ascii="Arial" w:eastAsia="Times New Roman" w:hAnsi="Arial" w:cs="Arial"/>
              </w:rPr>
              <w:t>998</w:t>
            </w:r>
          </w:p>
        </w:tc>
        <w:tc>
          <w:tcPr>
            <w:tcW w:w="2520" w:type="dxa"/>
            <w:shd w:val="clear" w:color="auto" w:fill="auto"/>
            <w:vAlign w:val="bottom"/>
            <w:hideMark/>
          </w:tcPr>
          <w:p w14:paraId="642ACF98" w14:textId="77777777" w:rsidR="002C4AF6" w:rsidRPr="00E15D39" w:rsidRDefault="002C4AF6" w:rsidP="00300047">
            <w:pPr>
              <w:tabs>
                <w:tab w:val="left" w:pos="4253"/>
              </w:tabs>
              <w:spacing w:after="0" w:line="240" w:lineRule="auto"/>
              <w:rPr>
                <w:rFonts w:ascii="Arial" w:eastAsia="Times New Roman" w:hAnsi="Arial" w:cs="Arial"/>
              </w:rPr>
            </w:pPr>
            <w:r w:rsidRPr="00E15D39">
              <w:rPr>
                <w:rFonts w:ascii="Arial" w:eastAsia="Times New Roman" w:hAnsi="Arial" w:cs="Arial"/>
              </w:rPr>
              <w:t>Mdluli Community</w:t>
            </w:r>
          </w:p>
        </w:tc>
        <w:tc>
          <w:tcPr>
            <w:tcW w:w="3510" w:type="dxa"/>
            <w:shd w:val="clear" w:color="auto" w:fill="auto"/>
            <w:vAlign w:val="bottom"/>
            <w:hideMark/>
          </w:tcPr>
          <w:p w14:paraId="596AF8EC" w14:textId="77777777" w:rsidR="002C4AF6" w:rsidRPr="00E15D39" w:rsidRDefault="002C4AF6" w:rsidP="00300047">
            <w:pPr>
              <w:tabs>
                <w:tab w:val="left" w:pos="4253"/>
              </w:tabs>
              <w:spacing w:after="0" w:line="240" w:lineRule="auto"/>
              <w:rPr>
                <w:rFonts w:ascii="Arial" w:eastAsia="Times New Roman" w:hAnsi="Arial" w:cs="Arial"/>
              </w:rPr>
            </w:pPr>
            <w:r w:rsidRPr="00E15D39">
              <w:rPr>
                <w:rFonts w:ascii="Arial" w:eastAsia="Times New Roman" w:hAnsi="Arial" w:cs="Arial"/>
              </w:rPr>
              <w:t>Rietfontein 876 KS, R/E of Ptn 1 &amp; R/E of Ptn 7 of Luckau 127 JS</w:t>
            </w:r>
          </w:p>
        </w:tc>
        <w:tc>
          <w:tcPr>
            <w:tcW w:w="2761" w:type="dxa"/>
            <w:shd w:val="clear" w:color="auto" w:fill="auto"/>
            <w:vAlign w:val="bottom"/>
            <w:hideMark/>
          </w:tcPr>
          <w:p w14:paraId="77DC557D" w14:textId="77777777" w:rsidR="002C4AF6" w:rsidRPr="00E15D39" w:rsidRDefault="002C4AF6" w:rsidP="00300047">
            <w:pPr>
              <w:tabs>
                <w:tab w:val="left" w:pos="4253"/>
              </w:tabs>
              <w:spacing w:after="0" w:line="240" w:lineRule="auto"/>
              <w:rPr>
                <w:rFonts w:ascii="Arial" w:eastAsia="Times New Roman" w:hAnsi="Arial" w:cs="Arial"/>
              </w:rPr>
            </w:pPr>
            <w:r w:rsidRPr="00E15D39">
              <w:rPr>
                <w:rFonts w:ascii="Arial" w:eastAsia="Times New Roman" w:hAnsi="Arial" w:cs="Arial"/>
              </w:rPr>
              <w:t>research completed and Negotiations</w:t>
            </w:r>
          </w:p>
        </w:tc>
      </w:tr>
      <w:tr w:rsidR="002C4AF6" w:rsidRPr="00E15D39" w14:paraId="5E65612C" w14:textId="77777777" w:rsidTr="00B74162">
        <w:trPr>
          <w:trHeight w:val="885"/>
        </w:trPr>
        <w:tc>
          <w:tcPr>
            <w:tcW w:w="1530" w:type="dxa"/>
            <w:shd w:val="clear" w:color="auto" w:fill="auto"/>
            <w:noWrap/>
            <w:vAlign w:val="bottom"/>
            <w:hideMark/>
          </w:tcPr>
          <w:p w14:paraId="5DF63BBA" w14:textId="77777777" w:rsidR="002C4AF6" w:rsidRPr="00E15D39" w:rsidRDefault="002C4AF6" w:rsidP="00300047">
            <w:pPr>
              <w:tabs>
                <w:tab w:val="left" w:pos="4253"/>
              </w:tabs>
              <w:spacing w:after="0" w:line="240" w:lineRule="auto"/>
              <w:rPr>
                <w:rFonts w:ascii="Arial" w:eastAsia="Times New Roman" w:hAnsi="Arial" w:cs="Arial"/>
              </w:rPr>
            </w:pPr>
            <w:r w:rsidRPr="00E15D39">
              <w:rPr>
                <w:rFonts w:ascii="Arial" w:eastAsia="Times New Roman" w:hAnsi="Arial" w:cs="Arial"/>
              </w:rPr>
              <w:t>1493</w:t>
            </w:r>
          </w:p>
        </w:tc>
        <w:tc>
          <w:tcPr>
            <w:tcW w:w="2520" w:type="dxa"/>
            <w:shd w:val="clear" w:color="auto" w:fill="auto"/>
            <w:vAlign w:val="bottom"/>
            <w:hideMark/>
          </w:tcPr>
          <w:p w14:paraId="4A5E415C" w14:textId="77777777" w:rsidR="002C4AF6" w:rsidRPr="00E15D39" w:rsidRDefault="002C4AF6" w:rsidP="00300047">
            <w:pPr>
              <w:tabs>
                <w:tab w:val="left" w:pos="4253"/>
              </w:tabs>
              <w:spacing w:after="0" w:line="240" w:lineRule="auto"/>
              <w:rPr>
                <w:rFonts w:ascii="Arial" w:eastAsia="Times New Roman" w:hAnsi="Arial" w:cs="Arial"/>
              </w:rPr>
            </w:pPr>
            <w:r w:rsidRPr="00E15D39">
              <w:rPr>
                <w:rFonts w:ascii="Arial" w:eastAsia="Times New Roman" w:hAnsi="Arial" w:cs="Arial"/>
              </w:rPr>
              <w:t>Kwena Mashabela Tribe</w:t>
            </w:r>
          </w:p>
        </w:tc>
        <w:tc>
          <w:tcPr>
            <w:tcW w:w="3510" w:type="dxa"/>
            <w:shd w:val="clear" w:color="auto" w:fill="auto"/>
            <w:vAlign w:val="bottom"/>
            <w:hideMark/>
          </w:tcPr>
          <w:p w14:paraId="1CFE4AC1" w14:textId="77777777" w:rsidR="002C4AF6" w:rsidRPr="00E15D39" w:rsidRDefault="002C4AF6" w:rsidP="00300047">
            <w:pPr>
              <w:tabs>
                <w:tab w:val="left" w:pos="4253"/>
              </w:tabs>
              <w:spacing w:after="0" w:line="240" w:lineRule="auto"/>
              <w:rPr>
                <w:rFonts w:ascii="Arial" w:eastAsia="Times New Roman" w:hAnsi="Arial" w:cs="Arial"/>
              </w:rPr>
            </w:pPr>
            <w:r w:rsidRPr="00E15D39">
              <w:rPr>
                <w:rFonts w:ascii="Arial" w:eastAsia="Times New Roman" w:hAnsi="Arial" w:cs="Arial"/>
              </w:rPr>
              <w:t xml:space="preserve">R/E, 1,2, 3,4,5 &amp; 8 of Proberen 785 KS,R/E, Ptn 1,2 &amp; 3 of Loopspruit 805 KS, R/E of Meerlust 804 KS, R/E, Ptn 1 &amp; 2 of Vooruitzicht 787 KS, R/E, Ptn 1,2 &amp; 3 of Rustplaats 788 KS, R/E of Drakenstein 784 KS </w:t>
            </w:r>
          </w:p>
        </w:tc>
        <w:tc>
          <w:tcPr>
            <w:tcW w:w="2761" w:type="dxa"/>
            <w:shd w:val="clear" w:color="auto" w:fill="auto"/>
            <w:vAlign w:val="bottom"/>
            <w:hideMark/>
          </w:tcPr>
          <w:p w14:paraId="628689E7" w14:textId="77777777" w:rsidR="002C4AF6" w:rsidRPr="00E15D39" w:rsidRDefault="002C4AF6" w:rsidP="00300047">
            <w:pPr>
              <w:tabs>
                <w:tab w:val="left" w:pos="4253"/>
              </w:tabs>
              <w:spacing w:after="0" w:line="240" w:lineRule="auto"/>
              <w:rPr>
                <w:rFonts w:ascii="Arial" w:eastAsia="Times New Roman" w:hAnsi="Arial" w:cs="Arial"/>
              </w:rPr>
            </w:pPr>
            <w:r w:rsidRPr="00E15D39">
              <w:rPr>
                <w:rFonts w:ascii="Arial" w:eastAsia="Times New Roman" w:hAnsi="Arial" w:cs="Arial"/>
              </w:rPr>
              <w:t xml:space="preserve">Gazzeted and further research </w:t>
            </w:r>
          </w:p>
        </w:tc>
      </w:tr>
      <w:tr w:rsidR="002C4AF6" w:rsidRPr="00E15D39" w14:paraId="07F91B08" w14:textId="77777777" w:rsidTr="00B74162">
        <w:trPr>
          <w:trHeight w:val="268"/>
        </w:trPr>
        <w:tc>
          <w:tcPr>
            <w:tcW w:w="1530" w:type="dxa"/>
            <w:shd w:val="clear" w:color="auto" w:fill="auto"/>
            <w:vAlign w:val="bottom"/>
            <w:hideMark/>
          </w:tcPr>
          <w:p w14:paraId="724DB14B" w14:textId="77777777" w:rsidR="002C4AF6" w:rsidRPr="00E15D39" w:rsidRDefault="002C4AF6" w:rsidP="00300047">
            <w:pPr>
              <w:tabs>
                <w:tab w:val="left" w:pos="4253"/>
              </w:tabs>
              <w:spacing w:after="0" w:line="240" w:lineRule="auto"/>
              <w:rPr>
                <w:rFonts w:ascii="Arial" w:eastAsia="Times New Roman" w:hAnsi="Arial" w:cs="Arial"/>
              </w:rPr>
            </w:pPr>
            <w:r w:rsidRPr="00E15D39">
              <w:rPr>
                <w:rFonts w:ascii="Arial" w:eastAsia="Times New Roman" w:hAnsi="Arial" w:cs="Arial"/>
              </w:rPr>
              <w:t>11120</w:t>
            </w:r>
          </w:p>
        </w:tc>
        <w:tc>
          <w:tcPr>
            <w:tcW w:w="2520" w:type="dxa"/>
            <w:shd w:val="clear" w:color="auto" w:fill="auto"/>
            <w:vAlign w:val="bottom"/>
            <w:hideMark/>
          </w:tcPr>
          <w:p w14:paraId="2997820F" w14:textId="77777777" w:rsidR="002C4AF6" w:rsidRPr="00E15D39" w:rsidRDefault="002C4AF6" w:rsidP="00300047">
            <w:pPr>
              <w:tabs>
                <w:tab w:val="left" w:pos="4253"/>
              </w:tabs>
              <w:spacing w:after="0" w:line="240" w:lineRule="auto"/>
              <w:rPr>
                <w:rFonts w:ascii="Arial" w:eastAsia="Times New Roman" w:hAnsi="Arial" w:cs="Arial"/>
              </w:rPr>
            </w:pPr>
            <w:r w:rsidRPr="00E15D39">
              <w:rPr>
                <w:rFonts w:ascii="Arial" w:eastAsia="Times New Roman" w:hAnsi="Arial" w:cs="Arial"/>
              </w:rPr>
              <w:t>Roka Mashabela Community</w:t>
            </w:r>
          </w:p>
        </w:tc>
        <w:tc>
          <w:tcPr>
            <w:tcW w:w="3510" w:type="dxa"/>
            <w:shd w:val="clear" w:color="auto" w:fill="auto"/>
            <w:vAlign w:val="bottom"/>
            <w:hideMark/>
          </w:tcPr>
          <w:p w14:paraId="34653E02" w14:textId="77777777" w:rsidR="002C4AF6" w:rsidRPr="00E15D39" w:rsidRDefault="002C4AF6" w:rsidP="00300047">
            <w:pPr>
              <w:tabs>
                <w:tab w:val="left" w:pos="4253"/>
              </w:tabs>
              <w:spacing w:after="0" w:line="240" w:lineRule="auto"/>
              <w:rPr>
                <w:rFonts w:ascii="Arial" w:eastAsia="Times New Roman" w:hAnsi="Arial" w:cs="Arial"/>
              </w:rPr>
            </w:pPr>
            <w:r w:rsidRPr="00E15D39">
              <w:rPr>
                <w:rFonts w:ascii="Arial" w:eastAsia="Times New Roman" w:hAnsi="Arial" w:cs="Arial"/>
              </w:rPr>
              <w:t>Hackney 116 KT, Twickenham 114 KT, Djsjate 249 KT, Quartzhill 542 KT, Fernkllof 539 KT</w:t>
            </w:r>
          </w:p>
        </w:tc>
        <w:tc>
          <w:tcPr>
            <w:tcW w:w="2761" w:type="dxa"/>
            <w:shd w:val="clear" w:color="auto" w:fill="auto"/>
            <w:vAlign w:val="bottom"/>
            <w:hideMark/>
          </w:tcPr>
          <w:p w14:paraId="2B08B449" w14:textId="77777777" w:rsidR="002C4AF6" w:rsidRPr="00E15D39" w:rsidRDefault="002C4AF6" w:rsidP="00300047">
            <w:pPr>
              <w:tabs>
                <w:tab w:val="left" w:pos="4253"/>
              </w:tabs>
              <w:spacing w:after="0" w:line="240" w:lineRule="auto"/>
              <w:rPr>
                <w:rFonts w:ascii="Arial" w:eastAsia="Times New Roman" w:hAnsi="Arial" w:cs="Arial"/>
              </w:rPr>
            </w:pPr>
            <w:r w:rsidRPr="00E15D39">
              <w:rPr>
                <w:rFonts w:ascii="Arial" w:eastAsia="Times New Roman" w:hAnsi="Arial" w:cs="Arial"/>
              </w:rPr>
              <w:t xml:space="preserve">Gazzeted and further research </w:t>
            </w:r>
          </w:p>
        </w:tc>
      </w:tr>
      <w:tr w:rsidR="002C4AF6" w:rsidRPr="00E15D39" w14:paraId="12D66C35" w14:textId="77777777" w:rsidTr="00B74162">
        <w:trPr>
          <w:trHeight w:val="516"/>
        </w:trPr>
        <w:tc>
          <w:tcPr>
            <w:tcW w:w="1530" w:type="dxa"/>
            <w:shd w:val="clear" w:color="auto" w:fill="auto"/>
            <w:vAlign w:val="bottom"/>
            <w:hideMark/>
          </w:tcPr>
          <w:p w14:paraId="7A8EB275" w14:textId="77777777" w:rsidR="002C4AF6" w:rsidRPr="00E15D39" w:rsidRDefault="002C4AF6" w:rsidP="00300047">
            <w:pPr>
              <w:tabs>
                <w:tab w:val="left" w:pos="4253"/>
              </w:tabs>
              <w:spacing w:after="0" w:line="240" w:lineRule="auto"/>
              <w:rPr>
                <w:rFonts w:ascii="Arial" w:eastAsia="Times New Roman" w:hAnsi="Arial" w:cs="Arial"/>
              </w:rPr>
            </w:pPr>
            <w:r w:rsidRPr="00E15D39">
              <w:rPr>
                <w:rFonts w:ascii="Arial" w:eastAsia="Times New Roman" w:hAnsi="Arial" w:cs="Arial"/>
              </w:rPr>
              <w:t>1447</w:t>
            </w:r>
          </w:p>
        </w:tc>
        <w:tc>
          <w:tcPr>
            <w:tcW w:w="2520" w:type="dxa"/>
            <w:shd w:val="clear" w:color="auto" w:fill="auto"/>
            <w:vAlign w:val="bottom"/>
            <w:hideMark/>
          </w:tcPr>
          <w:p w14:paraId="4F612751" w14:textId="77777777" w:rsidR="002C4AF6" w:rsidRPr="00E15D39" w:rsidRDefault="002C4AF6" w:rsidP="00300047">
            <w:pPr>
              <w:tabs>
                <w:tab w:val="left" w:pos="4253"/>
              </w:tabs>
              <w:spacing w:after="0" w:line="240" w:lineRule="auto"/>
              <w:rPr>
                <w:rFonts w:ascii="Arial" w:eastAsia="Times New Roman" w:hAnsi="Arial" w:cs="Arial"/>
              </w:rPr>
            </w:pPr>
            <w:r w:rsidRPr="00E15D39">
              <w:rPr>
                <w:rFonts w:ascii="Arial" w:eastAsia="Times New Roman" w:hAnsi="Arial" w:cs="Arial"/>
              </w:rPr>
              <w:t>Phokoane Tribe</w:t>
            </w:r>
          </w:p>
        </w:tc>
        <w:tc>
          <w:tcPr>
            <w:tcW w:w="3510" w:type="dxa"/>
            <w:shd w:val="clear" w:color="auto" w:fill="auto"/>
            <w:vAlign w:val="bottom"/>
            <w:hideMark/>
          </w:tcPr>
          <w:p w14:paraId="5D2E2F28" w14:textId="77777777" w:rsidR="002C4AF6" w:rsidRPr="00E15D39" w:rsidRDefault="002C4AF6" w:rsidP="00300047">
            <w:pPr>
              <w:tabs>
                <w:tab w:val="left" w:pos="4253"/>
              </w:tabs>
              <w:spacing w:after="0" w:line="240" w:lineRule="auto"/>
              <w:rPr>
                <w:rFonts w:ascii="Arial" w:eastAsia="Times New Roman" w:hAnsi="Arial" w:cs="Arial"/>
              </w:rPr>
            </w:pPr>
            <w:r w:rsidRPr="00E15D39">
              <w:rPr>
                <w:rFonts w:ascii="Arial" w:eastAsia="Times New Roman" w:hAnsi="Arial" w:cs="Arial"/>
              </w:rPr>
              <w:t xml:space="preserve">R/E, R/E of Ptn 1, R/E of Ptn 2, R/E of Ptn 3, R/E of Ptn 4 &amp; R/E of Ptn 5 of Klipspruit 870 KS,R/E of Mooiplaats 516 KS, R/E,R/E of Ptn 1, R/E of Ptn 4 &amp; R/E of Ptn 5 of Strydkraal 537 KS,Uitkyk 851 KS, Rietfontein 852 KS,Doornspruit 397 KS, </w:t>
            </w:r>
            <w:r w:rsidR="00683DE9" w:rsidRPr="00E15D39">
              <w:rPr>
                <w:rFonts w:ascii="Arial" w:eastAsia="Times New Roman" w:hAnsi="Arial" w:cs="Arial"/>
              </w:rPr>
              <w:t>Platklip</w:t>
            </w:r>
            <w:r w:rsidRPr="00E15D39">
              <w:rPr>
                <w:rFonts w:ascii="Arial" w:eastAsia="Times New Roman" w:hAnsi="Arial" w:cs="Arial"/>
              </w:rPr>
              <w:t xml:space="preserve"> 867 KS,Vleeschboom 869KS,Rietfontein 876 KS,Leeukraal 877 KS,</w:t>
            </w:r>
          </w:p>
        </w:tc>
        <w:tc>
          <w:tcPr>
            <w:tcW w:w="2761" w:type="dxa"/>
            <w:shd w:val="clear" w:color="auto" w:fill="auto"/>
            <w:vAlign w:val="bottom"/>
            <w:hideMark/>
          </w:tcPr>
          <w:p w14:paraId="4FD3FE7A" w14:textId="77777777" w:rsidR="002C4AF6" w:rsidRPr="00E15D39" w:rsidRDefault="002C4AF6" w:rsidP="00300047">
            <w:pPr>
              <w:tabs>
                <w:tab w:val="left" w:pos="4253"/>
              </w:tabs>
              <w:spacing w:after="0" w:line="240" w:lineRule="auto"/>
              <w:rPr>
                <w:rFonts w:ascii="Arial" w:eastAsia="Times New Roman" w:hAnsi="Arial" w:cs="Arial"/>
              </w:rPr>
            </w:pPr>
            <w:r w:rsidRPr="00E15D39">
              <w:rPr>
                <w:rFonts w:ascii="Arial" w:eastAsia="Times New Roman" w:hAnsi="Arial" w:cs="Arial"/>
              </w:rPr>
              <w:t xml:space="preserve">Gazzeted and further research </w:t>
            </w:r>
          </w:p>
        </w:tc>
      </w:tr>
      <w:tr w:rsidR="002C4AF6" w:rsidRPr="00E15D39" w14:paraId="3CC89BE9" w14:textId="77777777" w:rsidTr="00B74162">
        <w:trPr>
          <w:trHeight w:val="349"/>
        </w:trPr>
        <w:tc>
          <w:tcPr>
            <w:tcW w:w="1530" w:type="dxa"/>
            <w:shd w:val="clear" w:color="auto" w:fill="auto"/>
            <w:vAlign w:val="bottom"/>
            <w:hideMark/>
          </w:tcPr>
          <w:p w14:paraId="4701F795" w14:textId="77777777" w:rsidR="002C4AF6" w:rsidRPr="00E15D39" w:rsidRDefault="002C4AF6" w:rsidP="00300047">
            <w:pPr>
              <w:tabs>
                <w:tab w:val="left" w:pos="4253"/>
              </w:tabs>
              <w:spacing w:after="0" w:line="240" w:lineRule="auto"/>
              <w:rPr>
                <w:rFonts w:ascii="Arial" w:eastAsia="Times New Roman" w:hAnsi="Arial" w:cs="Arial"/>
              </w:rPr>
            </w:pPr>
            <w:r w:rsidRPr="00E15D39">
              <w:rPr>
                <w:rFonts w:ascii="Arial" w:eastAsia="Times New Roman" w:hAnsi="Arial" w:cs="Arial"/>
              </w:rPr>
              <w:lastRenderedPageBreak/>
              <w:t>1169</w:t>
            </w:r>
          </w:p>
        </w:tc>
        <w:tc>
          <w:tcPr>
            <w:tcW w:w="2520" w:type="dxa"/>
            <w:shd w:val="clear" w:color="auto" w:fill="auto"/>
            <w:vAlign w:val="bottom"/>
            <w:hideMark/>
          </w:tcPr>
          <w:p w14:paraId="3183F02A" w14:textId="77777777" w:rsidR="002C4AF6" w:rsidRPr="00E15D39" w:rsidRDefault="002C4AF6" w:rsidP="00300047">
            <w:pPr>
              <w:tabs>
                <w:tab w:val="left" w:pos="4253"/>
              </w:tabs>
              <w:spacing w:after="0" w:line="240" w:lineRule="auto"/>
              <w:rPr>
                <w:rFonts w:ascii="Arial" w:eastAsia="Times New Roman" w:hAnsi="Arial" w:cs="Arial"/>
              </w:rPr>
            </w:pPr>
            <w:r w:rsidRPr="00E15D39">
              <w:rPr>
                <w:rFonts w:ascii="Arial" w:eastAsia="Times New Roman" w:hAnsi="Arial" w:cs="Arial"/>
              </w:rPr>
              <w:t>Mutsweni BW</w:t>
            </w:r>
          </w:p>
        </w:tc>
        <w:tc>
          <w:tcPr>
            <w:tcW w:w="3510" w:type="dxa"/>
            <w:shd w:val="clear" w:color="auto" w:fill="auto"/>
            <w:vAlign w:val="bottom"/>
            <w:hideMark/>
          </w:tcPr>
          <w:p w14:paraId="2DA1375A" w14:textId="77777777" w:rsidR="002C4AF6" w:rsidRPr="00E15D39" w:rsidRDefault="00683DE9" w:rsidP="00300047">
            <w:pPr>
              <w:tabs>
                <w:tab w:val="left" w:pos="4253"/>
              </w:tabs>
              <w:spacing w:after="0" w:line="240" w:lineRule="auto"/>
              <w:rPr>
                <w:rFonts w:ascii="Arial" w:eastAsia="Times New Roman" w:hAnsi="Arial" w:cs="Arial"/>
              </w:rPr>
            </w:pPr>
            <w:r w:rsidRPr="00E15D39">
              <w:rPr>
                <w:rFonts w:ascii="Arial" w:eastAsia="Times New Roman" w:hAnsi="Arial" w:cs="Arial"/>
              </w:rPr>
              <w:t>Eensaam</w:t>
            </w:r>
            <w:r w:rsidR="002C4AF6" w:rsidRPr="00E15D39">
              <w:rPr>
                <w:rFonts w:ascii="Arial" w:eastAsia="Times New Roman" w:hAnsi="Arial" w:cs="Arial"/>
              </w:rPr>
              <w:t xml:space="preserve">  811 KT</w:t>
            </w:r>
          </w:p>
        </w:tc>
        <w:tc>
          <w:tcPr>
            <w:tcW w:w="2761" w:type="dxa"/>
            <w:shd w:val="clear" w:color="auto" w:fill="auto"/>
            <w:vAlign w:val="bottom"/>
            <w:hideMark/>
          </w:tcPr>
          <w:p w14:paraId="1CD54519" w14:textId="77777777" w:rsidR="002C4AF6" w:rsidRPr="00E15D39" w:rsidRDefault="002C4AF6" w:rsidP="00300047">
            <w:pPr>
              <w:tabs>
                <w:tab w:val="left" w:pos="4253"/>
              </w:tabs>
              <w:spacing w:after="0" w:line="240" w:lineRule="auto"/>
              <w:rPr>
                <w:rFonts w:ascii="Arial" w:eastAsia="Times New Roman" w:hAnsi="Arial" w:cs="Arial"/>
              </w:rPr>
            </w:pPr>
            <w:r w:rsidRPr="00E15D39">
              <w:rPr>
                <w:rFonts w:ascii="Arial" w:eastAsia="Times New Roman" w:hAnsi="Arial" w:cs="Arial"/>
              </w:rPr>
              <w:t>Gazzeted; Further Research</w:t>
            </w:r>
          </w:p>
        </w:tc>
      </w:tr>
      <w:tr w:rsidR="002C4AF6" w:rsidRPr="00E15D39" w14:paraId="642C88EA" w14:textId="77777777" w:rsidTr="00B74162">
        <w:trPr>
          <w:trHeight w:val="885"/>
        </w:trPr>
        <w:tc>
          <w:tcPr>
            <w:tcW w:w="1530" w:type="dxa"/>
            <w:shd w:val="clear" w:color="auto" w:fill="auto"/>
            <w:vAlign w:val="bottom"/>
            <w:hideMark/>
          </w:tcPr>
          <w:p w14:paraId="77120C96" w14:textId="77777777" w:rsidR="002C4AF6" w:rsidRPr="00E15D39" w:rsidRDefault="002C4AF6" w:rsidP="00300047">
            <w:pPr>
              <w:tabs>
                <w:tab w:val="left" w:pos="4253"/>
              </w:tabs>
              <w:spacing w:after="0" w:line="240" w:lineRule="auto"/>
              <w:rPr>
                <w:rFonts w:ascii="Arial" w:eastAsia="Times New Roman" w:hAnsi="Arial" w:cs="Arial"/>
              </w:rPr>
            </w:pPr>
            <w:r w:rsidRPr="00E15D39">
              <w:rPr>
                <w:rFonts w:ascii="Arial" w:eastAsia="Times New Roman" w:hAnsi="Arial" w:cs="Arial"/>
              </w:rPr>
              <w:t>1439</w:t>
            </w:r>
          </w:p>
        </w:tc>
        <w:tc>
          <w:tcPr>
            <w:tcW w:w="2520" w:type="dxa"/>
            <w:shd w:val="clear" w:color="auto" w:fill="auto"/>
            <w:vAlign w:val="bottom"/>
            <w:hideMark/>
          </w:tcPr>
          <w:p w14:paraId="0A79D99F" w14:textId="77777777" w:rsidR="002C4AF6" w:rsidRPr="00E15D39" w:rsidRDefault="002C4AF6" w:rsidP="00300047">
            <w:pPr>
              <w:tabs>
                <w:tab w:val="left" w:pos="4253"/>
              </w:tabs>
              <w:spacing w:after="0" w:line="240" w:lineRule="auto"/>
              <w:rPr>
                <w:rFonts w:ascii="Arial" w:eastAsia="Times New Roman" w:hAnsi="Arial" w:cs="Arial"/>
              </w:rPr>
            </w:pPr>
            <w:r w:rsidRPr="00E15D39">
              <w:rPr>
                <w:rFonts w:ascii="Arial" w:eastAsia="Times New Roman" w:hAnsi="Arial" w:cs="Arial"/>
              </w:rPr>
              <w:t>Roka Phasha Makgalanoto Tribe</w:t>
            </w:r>
          </w:p>
        </w:tc>
        <w:tc>
          <w:tcPr>
            <w:tcW w:w="3510" w:type="dxa"/>
            <w:shd w:val="clear" w:color="auto" w:fill="auto"/>
            <w:vAlign w:val="bottom"/>
            <w:hideMark/>
          </w:tcPr>
          <w:p w14:paraId="7F9E5770" w14:textId="77777777" w:rsidR="002C4AF6" w:rsidRPr="00E15D39" w:rsidRDefault="002C4AF6" w:rsidP="00300047">
            <w:pPr>
              <w:tabs>
                <w:tab w:val="left" w:pos="4253"/>
              </w:tabs>
              <w:spacing w:after="0" w:line="240" w:lineRule="auto"/>
              <w:rPr>
                <w:rFonts w:ascii="Arial" w:eastAsia="Times New Roman" w:hAnsi="Arial" w:cs="Arial"/>
              </w:rPr>
            </w:pPr>
            <w:r w:rsidRPr="00E15D39">
              <w:rPr>
                <w:rFonts w:ascii="Arial" w:eastAsia="Times New Roman" w:hAnsi="Arial" w:cs="Arial"/>
              </w:rPr>
              <w:t>R/E, Ptn 1,2, R/E of 3, 4,5 OF Mecklenburg 112 KS, Ptn 0 &amp; 1 of Waterkop 113 KT, Ptn 0 of Wismar 96 KT, Ptn 0 of De Paarl 97 KT, Ptn 0 of Schwerin 95 KT</w:t>
            </w:r>
          </w:p>
        </w:tc>
        <w:tc>
          <w:tcPr>
            <w:tcW w:w="2761" w:type="dxa"/>
            <w:shd w:val="clear" w:color="auto" w:fill="auto"/>
            <w:vAlign w:val="bottom"/>
            <w:hideMark/>
          </w:tcPr>
          <w:p w14:paraId="788D6A1B" w14:textId="77777777" w:rsidR="002C4AF6" w:rsidRPr="00E15D39" w:rsidRDefault="002C4AF6" w:rsidP="00300047">
            <w:pPr>
              <w:tabs>
                <w:tab w:val="left" w:pos="4253"/>
              </w:tabs>
              <w:spacing w:after="0" w:line="240" w:lineRule="auto"/>
              <w:rPr>
                <w:rFonts w:ascii="Arial" w:eastAsia="Times New Roman" w:hAnsi="Arial" w:cs="Arial"/>
              </w:rPr>
            </w:pPr>
            <w:r w:rsidRPr="00E15D39">
              <w:rPr>
                <w:rFonts w:ascii="Arial" w:eastAsia="Times New Roman" w:hAnsi="Arial" w:cs="Arial"/>
              </w:rPr>
              <w:t>Gazzeted; Further Research</w:t>
            </w:r>
          </w:p>
        </w:tc>
      </w:tr>
      <w:tr w:rsidR="002C4AF6" w:rsidRPr="00E15D39" w14:paraId="6766B383" w14:textId="77777777" w:rsidTr="00B74162">
        <w:trPr>
          <w:trHeight w:val="885"/>
        </w:trPr>
        <w:tc>
          <w:tcPr>
            <w:tcW w:w="1530" w:type="dxa"/>
            <w:shd w:val="clear" w:color="auto" w:fill="auto"/>
            <w:vAlign w:val="bottom"/>
            <w:hideMark/>
          </w:tcPr>
          <w:p w14:paraId="1B8D63A2" w14:textId="77777777" w:rsidR="002C4AF6" w:rsidRPr="00E15D39" w:rsidRDefault="002C4AF6" w:rsidP="00300047">
            <w:pPr>
              <w:tabs>
                <w:tab w:val="left" w:pos="4253"/>
              </w:tabs>
              <w:spacing w:after="0" w:line="240" w:lineRule="auto"/>
              <w:rPr>
                <w:rFonts w:ascii="Arial" w:eastAsia="Times New Roman" w:hAnsi="Arial" w:cs="Arial"/>
              </w:rPr>
            </w:pPr>
            <w:r w:rsidRPr="00E15D39">
              <w:rPr>
                <w:rFonts w:ascii="Arial" w:eastAsia="Times New Roman" w:hAnsi="Arial" w:cs="Arial"/>
              </w:rPr>
              <w:t>1440</w:t>
            </w:r>
          </w:p>
        </w:tc>
        <w:tc>
          <w:tcPr>
            <w:tcW w:w="2520" w:type="dxa"/>
            <w:shd w:val="clear" w:color="auto" w:fill="auto"/>
            <w:vAlign w:val="bottom"/>
            <w:hideMark/>
          </w:tcPr>
          <w:p w14:paraId="1A34038A" w14:textId="77777777" w:rsidR="002C4AF6" w:rsidRPr="00E15D39" w:rsidRDefault="002C4AF6" w:rsidP="00300047">
            <w:pPr>
              <w:tabs>
                <w:tab w:val="left" w:pos="4253"/>
              </w:tabs>
              <w:spacing w:after="0" w:line="240" w:lineRule="auto"/>
              <w:rPr>
                <w:rFonts w:ascii="Arial" w:eastAsia="Times New Roman" w:hAnsi="Arial" w:cs="Arial"/>
              </w:rPr>
            </w:pPr>
            <w:r w:rsidRPr="00E15D39">
              <w:rPr>
                <w:rFonts w:ascii="Arial" w:eastAsia="Times New Roman" w:hAnsi="Arial" w:cs="Arial"/>
              </w:rPr>
              <w:t>Mampane Tribe</w:t>
            </w:r>
          </w:p>
        </w:tc>
        <w:tc>
          <w:tcPr>
            <w:tcW w:w="3510" w:type="dxa"/>
            <w:shd w:val="clear" w:color="auto" w:fill="auto"/>
            <w:vAlign w:val="bottom"/>
            <w:hideMark/>
          </w:tcPr>
          <w:p w14:paraId="587875C3" w14:textId="77777777" w:rsidR="002C4AF6" w:rsidRPr="00E15D39" w:rsidRDefault="002C4AF6" w:rsidP="00300047">
            <w:pPr>
              <w:tabs>
                <w:tab w:val="left" w:pos="4253"/>
              </w:tabs>
              <w:spacing w:after="0" w:line="240" w:lineRule="auto"/>
              <w:rPr>
                <w:rFonts w:ascii="Arial" w:eastAsia="Times New Roman" w:hAnsi="Arial" w:cs="Arial"/>
              </w:rPr>
            </w:pPr>
            <w:r w:rsidRPr="00E15D39">
              <w:rPr>
                <w:rFonts w:ascii="Arial" w:eastAsia="Times New Roman" w:hAnsi="Arial" w:cs="Arial"/>
              </w:rPr>
              <w:t xml:space="preserve">R/E of Ptn 1,3, R/E of 4, 5, 6 of Roodewal 678 KS, R/E of Pnt 1 of Kwarriehoek 710 KS, De oude Stad 765 KS,Ptn 4 of  Rooibokkop 744 KS, R/E, Ptn 1,2 &amp; 3 of Weltevreden 799 KS, R/E, Ptn 1 &amp; 2 of Eenkantaan 798 KS.  </w:t>
            </w:r>
          </w:p>
        </w:tc>
        <w:tc>
          <w:tcPr>
            <w:tcW w:w="2761" w:type="dxa"/>
            <w:shd w:val="clear" w:color="auto" w:fill="auto"/>
            <w:vAlign w:val="bottom"/>
            <w:hideMark/>
          </w:tcPr>
          <w:p w14:paraId="204A8F43" w14:textId="77777777" w:rsidR="002C4AF6" w:rsidRPr="00E15D39" w:rsidRDefault="002C4AF6" w:rsidP="00300047">
            <w:pPr>
              <w:tabs>
                <w:tab w:val="left" w:pos="4253"/>
              </w:tabs>
              <w:spacing w:after="0" w:line="240" w:lineRule="auto"/>
              <w:rPr>
                <w:rFonts w:ascii="Arial" w:eastAsia="Times New Roman" w:hAnsi="Arial" w:cs="Arial"/>
              </w:rPr>
            </w:pPr>
            <w:r w:rsidRPr="00E15D39">
              <w:rPr>
                <w:rFonts w:ascii="Arial" w:eastAsia="Times New Roman" w:hAnsi="Arial" w:cs="Arial"/>
              </w:rPr>
              <w:t>Gazzeted Further Research</w:t>
            </w:r>
          </w:p>
        </w:tc>
      </w:tr>
      <w:tr w:rsidR="002C4AF6" w:rsidRPr="00E15D39" w14:paraId="6EB68B1F" w14:textId="77777777" w:rsidTr="00B74162">
        <w:trPr>
          <w:trHeight w:val="885"/>
        </w:trPr>
        <w:tc>
          <w:tcPr>
            <w:tcW w:w="1530" w:type="dxa"/>
            <w:shd w:val="clear" w:color="auto" w:fill="auto"/>
            <w:vAlign w:val="bottom"/>
            <w:hideMark/>
          </w:tcPr>
          <w:p w14:paraId="6A018EF1" w14:textId="77777777" w:rsidR="002C4AF6" w:rsidRPr="00E15D39" w:rsidRDefault="002C4AF6" w:rsidP="00300047">
            <w:pPr>
              <w:tabs>
                <w:tab w:val="left" w:pos="4253"/>
              </w:tabs>
              <w:spacing w:after="0" w:line="240" w:lineRule="auto"/>
              <w:rPr>
                <w:rFonts w:ascii="Arial" w:eastAsia="Times New Roman" w:hAnsi="Arial" w:cs="Arial"/>
              </w:rPr>
            </w:pPr>
            <w:r w:rsidRPr="00E15D39">
              <w:rPr>
                <w:rFonts w:ascii="Arial" w:eastAsia="Times New Roman" w:hAnsi="Arial" w:cs="Arial"/>
              </w:rPr>
              <w:t>1652</w:t>
            </w:r>
          </w:p>
        </w:tc>
        <w:tc>
          <w:tcPr>
            <w:tcW w:w="2520" w:type="dxa"/>
            <w:shd w:val="clear" w:color="auto" w:fill="auto"/>
            <w:vAlign w:val="bottom"/>
            <w:hideMark/>
          </w:tcPr>
          <w:p w14:paraId="58D59209" w14:textId="77777777" w:rsidR="002C4AF6" w:rsidRPr="00E15D39" w:rsidRDefault="002C4AF6" w:rsidP="00300047">
            <w:pPr>
              <w:tabs>
                <w:tab w:val="left" w:pos="4253"/>
              </w:tabs>
              <w:spacing w:after="0" w:line="240" w:lineRule="auto"/>
              <w:rPr>
                <w:rFonts w:ascii="Arial" w:eastAsia="Times New Roman" w:hAnsi="Arial" w:cs="Arial"/>
              </w:rPr>
            </w:pPr>
            <w:r w:rsidRPr="00E15D39">
              <w:rPr>
                <w:rFonts w:ascii="Arial" w:eastAsia="Times New Roman" w:hAnsi="Arial" w:cs="Arial"/>
              </w:rPr>
              <w:t>Monama CW</w:t>
            </w:r>
          </w:p>
        </w:tc>
        <w:tc>
          <w:tcPr>
            <w:tcW w:w="3510" w:type="dxa"/>
            <w:shd w:val="clear" w:color="auto" w:fill="auto"/>
            <w:vAlign w:val="bottom"/>
            <w:hideMark/>
          </w:tcPr>
          <w:p w14:paraId="14503EFC" w14:textId="77777777" w:rsidR="002C4AF6" w:rsidRPr="00E15D39" w:rsidRDefault="002C4AF6" w:rsidP="00300047">
            <w:pPr>
              <w:tabs>
                <w:tab w:val="left" w:pos="4253"/>
              </w:tabs>
              <w:spacing w:after="0" w:line="240" w:lineRule="auto"/>
              <w:rPr>
                <w:rFonts w:ascii="Arial" w:eastAsia="Times New Roman" w:hAnsi="Arial" w:cs="Arial"/>
              </w:rPr>
            </w:pPr>
            <w:r w:rsidRPr="00E15D39">
              <w:rPr>
                <w:rFonts w:ascii="Arial" w:eastAsia="Times New Roman" w:hAnsi="Arial" w:cs="Arial"/>
              </w:rPr>
              <w:t xml:space="preserve">R/E of Boschpoort 843 KS,Vergelegen 819 KS,R/E of Ptn 1 &amp; R/E of Ptn 2 of Goedgedacht 878 KS, R/E of Duizendannex 816 KS, R/E of Groenland 813 KS, R/E of </w:t>
            </w:r>
            <w:r w:rsidR="00B74162" w:rsidRPr="00E15D39">
              <w:rPr>
                <w:rFonts w:ascii="Arial" w:eastAsia="Times New Roman" w:hAnsi="Arial" w:cs="Arial"/>
              </w:rPr>
              <w:t>Lords kraal</w:t>
            </w:r>
            <w:r w:rsidRPr="00E15D39">
              <w:rPr>
                <w:rFonts w:ascii="Arial" w:eastAsia="Times New Roman" w:hAnsi="Arial" w:cs="Arial"/>
              </w:rPr>
              <w:t xml:space="preserve"> 810 KS, R/E Hoeglegen 809 KS</w:t>
            </w:r>
          </w:p>
        </w:tc>
        <w:tc>
          <w:tcPr>
            <w:tcW w:w="2761" w:type="dxa"/>
            <w:shd w:val="clear" w:color="auto" w:fill="auto"/>
            <w:vAlign w:val="bottom"/>
            <w:hideMark/>
          </w:tcPr>
          <w:p w14:paraId="658D099C" w14:textId="77777777" w:rsidR="002C4AF6" w:rsidRPr="00E15D39" w:rsidRDefault="002C4AF6" w:rsidP="00300047">
            <w:pPr>
              <w:tabs>
                <w:tab w:val="left" w:pos="4253"/>
              </w:tabs>
              <w:spacing w:after="0" w:line="240" w:lineRule="auto"/>
              <w:rPr>
                <w:rFonts w:ascii="Arial" w:eastAsia="Times New Roman" w:hAnsi="Arial" w:cs="Arial"/>
              </w:rPr>
            </w:pPr>
            <w:r w:rsidRPr="00E15D39">
              <w:rPr>
                <w:rFonts w:ascii="Arial" w:eastAsia="Times New Roman" w:hAnsi="Arial" w:cs="Arial"/>
              </w:rPr>
              <w:t>Gazzeted; Further Research</w:t>
            </w:r>
          </w:p>
        </w:tc>
      </w:tr>
      <w:tr w:rsidR="002C4AF6" w:rsidRPr="00E15D39" w14:paraId="177E51BF" w14:textId="77777777" w:rsidTr="00B74162">
        <w:trPr>
          <w:trHeight w:val="552"/>
        </w:trPr>
        <w:tc>
          <w:tcPr>
            <w:tcW w:w="1530" w:type="dxa"/>
            <w:shd w:val="clear" w:color="auto" w:fill="auto"/>
            <w:vAlign w:val="bottom"/>
            <w:hideMark/>
          </w:tcPr>
          <w:p w14:paraId="6C042237" w14:textId="77777777" w:rsidR="002C4AF6" w:rsidRPr="00E15D39" w:rsidRDefault="002C4AF6" w:rsidP="00300047">
            <w:pPr>
              <w:tabs>
                <w:tab w:val="left" w:pos="4253"/>
              </w:tabs>
              <w:spacing w:after="0" w:line="240" w:lineRule="auto"/>
              <w:rPr>
                <w:rFonts w:ascii="Arial" w:eastAsia="Times New Roman" w:hAnsi="Arial" w:cs="Arial"/>
              </w:rPr>
            </w:pPr>
            <w:r w:rsidRPr="00E15D39">
              <w:rPr>
                <w:rFonts w:ascii="Arial" w:eastAsia="Times New Roman" w:hAnsi="Arial" w:cs="Arial"/>
              </w:rPr>
              <w:t>11996/12068/2344</w:t>
            </w:r>
          </w:p>
        </w:tc>
        <w:tc>
          <w:tcPr>
            <w:tcW w:w="2520" w:type="dxa"/>
            <w:shd w:val="clear" w:color="auto" w:fill="auto"/>
            <w:vAlign w:val="bottom"/>
            <w:hideMark/>
          </w:tcPr>
          <w:p w14:paraId="75A17EDB" w14:textId="77777777" w:rsidR="002C4AF6" w:rsidRPr="00E15D39" w:rsidRDefault="002C4AF6" w:rsidP="00300047">
            <w:pPr>
              <w:tabs>
                <w:tab w:val="left" w:pos="4253"/>
              </w:tabs>
              <w:spacing w:after="0" w:line="240" w:lineRule="auto"/>
              <w:rPr>
                <w:rFonts w:ascii="Arial" w:eastAsia="Times New Roman" w:hAnsi="Arial" w:cs="Arial"/>
              </w:rPr>
            </w:pPr>
            <w:r w:rsidRPr="00E15D39">
              <w:rPr>
                <w:rFonts w:ascii="Arial" w:eastAsia="Times New Roman" w:hAnsi="Arial" w:cs="Arial"/>
              </w:rPr>
              <w:t>Batlokwa Ba Mogodumo Community</w:t>
            </w:r>
          </w:p>
        </w:tc>
        <w:tc>
          <w:tcPr>
            <w:tcW w:w="3510" w:type="dxa"/>
            <w:shd w:val="clear" w:color="auto" w:fill="auto"/>
            <w:vAlign w:val="bottom"/>
            <w:hideMark/>
          </w:tcPr>
          <w:p w14:paraId="4F8C8088" w14:textId="77777777" w:rsidR="002C4AF6" w:rsidRPr="00E15D39" w:rsidRDefault="002C4AF6" w:rsidP="00300047">
            <w:pPr>
              <w:tabs>
                <w:tab w:val="left" w:pos="4253"/>
              </w:tabs>
              <w:spacing w:after="0" w:line="240" w:lineRule="auto"/>
              <w:rPr>
                <w:rFonts w:ascii="Arial" w:eastAsia="Times New Roman" w:hAnsi="Arial" w:cs="Arial"/>
              </w:rPr>
            </w:pPr>
            <w:r w:rsidRPr="00E15D39">
              <w:rPr>
                <w:rFonts w:ascii="Arial" w:eastAsia="Times New Roman" w:hAnsi="Arial" w:cs="Arial"/>
              </w:rPr>
              <w:t>Goedgedacht 878 KS,Vergelegen 819 KS,Boschpoort 843 KS, Hoeglegen 809 KS</w:t>
            </w:r>
          </w:p>
        </w:tc>
        <w:tc>
          <w:tcPr>
            <w:tcW w:w="2761" w:type="dxa"/>
            <w:shd w:val="clear" w:color="auto" w:fill="auto"/>
            <w:vAlign w:val="bottom"/>
            <w:hideMark/>
          </w:tcPr>
          <w:p w14:paraId="5C2BCDAD" w14:textId="77777777" w:rsidR="002C4AF6" w:rsidRPr="00E15D39" w:rsidRDefault="002C4AF6" w:rsidP="00300047">
            <w:pPr>
              <w:tabs>
                <w:tab w:val="left" w:pos="4253"/>
              </w:tabs>
              <w:spacing w:after="0" w:line="240" w:lineRule="auto"/>
              <w:rPr>
                <w:rFonts w:ascii="Arial" w:eastAsia="Times New Roman" w:hAnsi="Arial" w:cs="Arial"/>
              </w:rPr>
            </w:pPr>
            <w:r w:rsidRPr="00E15D39">
              <w:rPr>
                <w:rFonts w:ascii="Arial" w:eastAsia="Times New Roman" w:hAnsi="Arial" w:cs="Arial"/>
              </w:rPr>
              <w:t xml:space="preserve">Gazzeted and further research </w:t>
            </w:r>
          </w:p>
        </w:tc>
      </w:tr>
      <w:tr w:rsidR="002C4AF6" w:rsidRPr="00E15D39" w14:paraId="75E72764" w14:textId="77777777" w:rsidTr="00B74162">
        <w:trPr>
          <w:trHeight w:val="692"/>
        </w:trPr>
        <w:tc>
          <w:tcPr>
            <w:tcW w:w="1530" w:type="dxa"/>
            <w:shd w:val="clear" w:color="auto" w:fill="auto"/>
            <w:vAlign w:val="bottom"/>
            <w:hideMark/>
          </w:tcPr>
          <w:p w14:paraId="6412D571" w14:textId="77777777" w:rsidR="002C4AF6" w:rsidRPr="00E15D39" w:rsidRDefault="002C4AF6" w:rsidP="00300047">
            <w:pPr>
              <w:tabs>
                <w:tab w:val="left" w:pos="4253"/>
              </w:tabs>
              <w:spacing w:after="0" w:line="240" w:lineRule="auto"/>
              <w:rPr>
                <w:rFonts w:ascii="Arial" w:eastAsia="Times New Roman" w:hAnsi="Arial" w:cs="Arial"/>
              </w:rPr>
            </w:pPr>
            <w:r w:rsidRPr="00E15D39">
              <w:rPr>
                <w:rFonts w:ascii="Arial" w:eastAsia="Times New Roman" w:hAnsi="Arial" w:cs="Arial"/>
              </w:rPr>
              <w:t>1602</w:t>
            </w:r>
          </w:p>
        </w:tc>
        <w:tc>
          <w:tcPr>
            <w:tcW w:w="2520" w:type="dxa"/>
            <w:shd w:val="clear" w:color="auto" w:fill="auto"/>
            <w:vAlign w:val="bottom"/>
            <w:hideMark/>
          </w:tcPr>
          <w:p w14:paraId="41932DB6" w14:textId="77777777" w:rsidR="002C4AF6" w:rsidRPr="00E15D39" w:rsidRDefault="002C4AF6" w:rsidP="00300047">
            <w:pPr>
              <w:tabs>
                <w:tab w:val="left" w:pos="4253"/>
              </w:tabs>
              <w:spacing w:after="0" w:line="240" w:lineRule="auto"/>
              <w:rPr>
                <w:rFonts w:ascii="Arial" w:eastAsia="Times New Roman" w:hAnsi="Arial" w:cs="Arial"/>
              </w:rPr>
            </w:pPr>
            <w:r w:rsidRPr="00E15D39">
              <w:rPr>
                <w:rFonts w:ascii="Arial" w:eastAsia="Times New Roman" w:hAnsi="Arial" w:cs="Arial"/>
              </w:rPr>
              <w:t>Kwena Mashabela Community</w:t>
            </w:r>
          </w:p>
        </w:tc>
        <w:tc>
          <w:tcPr>
            <w:tcW w:w="3510" w:type="dxa"/>
            <w:shd w:val="clear" w:color="auto" w:fill="auto"/>
            <w:vAlign w:val="bottom"/>
            <w:hideMark/>
          </w:tcPr>
          <w:p w14:paraId="464D7AE7" w14:textId="77777777" w:rsidR="002C4AF6" w:rsidRPr="00E15D39" w:rsidRDefault="002C4AF6" w:rsidP="00300047">
            <w:pPr>
              <w:tabs>
                <w:tab w:val="left" w:pos="4253"/>
              </w:tabs>
              <w:spacing w:after="0" w:line="240" w:lineRule="auto"/>
              <w:rPr>
                <w:rFonts w:ascii="Arial" w:eastAsia="Times New Roman" w:hAnsi="Arial" w:cs="Arial"/>
              </w:rPr>
            </w:pPr>
            <w:r w:rsidRPr="00E15D39">
              <w:rPr>
                <w:rFonts w:ascii="Arial" w:eastAsia="Times New Roman" w:hAnsi="Arial" w:cs="Arial"/>
              </w:rPr>
              <w:t xml:space="preserve">R/E, Ptn 1 &amp; 2 of </w:t>
            </w:r>
            <w:r w:rsidR="00B74162" w:rsidRPr="00E15D39">
              <w:rPr>
                <w:rFonts w:ascii="Arial" w:eastAsia="Times New Roman" w:hAnsi="Arial" w:cs="Arial"/>
              </w:rPr>
              <w:t>Vooruitzicht</w:t>
            </w:r>
            <w:r w:rsidRPr="00E15D39">
              <w:rPr>
                <w:rFonts w:ascii="Arial" w:eastAsia="Times New Roman" w:hAnsi="Arial" w:cs="Arial"/>
              </w:rPr>
              <w:t xml:space="preserve"> 787 KS,R/E, Ptn 1,2 &amp; 3 of  Loopspruit 805 KS, Kamaan 322 KS,R/E of  Meerlust 804 KS,R/E of  Drakenstein 784 KS, R/E, Ptn 1 &amp; 2 of Rust plaats 788 KS, R/E, Ptn 1,2,3,4 &amp; 8 of Proberen 785 KS</w:t>
            </w:r>
          </w:p>
        </w:tc>
        <w:tc>
          <w:tcPr>
            <w:tcW w:w="2761" w:type="dxa"/>
            <w:shd w:val="clear" w:color="auto" w:fill="auto"/>
            <w:vAlign w:val="bottom"/>
            <w:hideMark/>
          </w:tcPr>
          <w:p w14:paraId="2570DD51" w14:textId="77777777" w:rsidR="002C4AF6" w:rsidRPr="00E15D39" w:rsidRDefault="002C4AF6" w:rsidP="00300047">
            <w:pPr>
              <w:tabs>
                <w:tab w:val="left" w:pos="4253"/>
              </w:tabs>
              <w:spacing w:after="0" w:line="240" w:lineRule="auto"/>
              <w:rPr>
                <w:rFonts w:ascii="Arial" w:eastAsia="Times New Roman" w:hAnsi="Arial" w:cs="Arial"/>
              </w:rPr>
            </w:pPr>
            <w:r w:rsidRPr="00E15D39">
              <w:rPr>
                <w:rFonts w:ascii="Arial" w:eastAsia="Times New Roman" w:hAnsi="Arial" w:cs="Arial"/>
              </w:rPr>
              <w:t xml:space="preserve">Gazzeted and further research </w:t>
            </w:r>
          </w:p>
        </w:tc>
      </w:tr>
      <w:tr w:rsidR="002C4AF6" w:rsidRPr="00E15D39" w14:paraId="6454A4A6" w14:textId="77777777" w:rsidTr="00B74162">
        <w:trPr>
          <w:trHeight w:val="600"/>
        </w:trPr>
        <w:tc>
          <w:tcPr>
            <w:tcW w:w="1530" w:type="dxa"/>
            <w:shd w:val="clear" w:color="auto" w:fill="auto"/>
            <w:vAlign w:val="bottom"/>
            <w:hideMark/>
          </w:tcPr>
          <w:p w14:paraId="3FDF25A8" w14:textId="77777777" w:rsidR="002C4AF6" w:rsidRPr="00E15D39" w:rsidRDefault="002C4AF6" w:rsidP="00300047">
            <w:pPr>
              <w:tabs>
                <w:tab w:val="left" w:pos="4253"/>
              </w:tabs>
              <w:spacing w:after="0" w:line="240" w:lineRule="auto"/>
              <w:rPr>
                <w:rFonts w:ascii="Arial" w:eastAsia="Times New Roman" w:hAnsi="Arial" w:cs="Arial"/>
              </w:rPr>
            </w:pPr>
            <w:r w:rsidRPr="00E15D39">
              <w:rPr>
                <w:rFonts w:ascii="Arial" w:eastAsia="Times New Roman" w:hAnsi="Arial" w:cs="Arial"/>
              </w:rPr>
              <w:t>1508</w:t>
            </w:r>
          </w:p>
        </w:tc>
        <w:tc>
          <w:tcPr>
            <w:tcW w:w="2520" w:type="dxa"/>
            <w:shd w:val="clear" w:color="auto" w:fill="auto"/>
            <w:vAlign w:val="bottom"/>
            <w:hideMark/>
          </w:tcPr>
          <w:p w14:paraId="6EB48175" w14:textId="77777777" w:rsidR="002C4AF6" w:rsidRPr="00E15D39" w:rsidRDefault="002C4AF6" w:rsidP="00300047">
            <w:pPr>
              <w:tabs>
                <w:tab w:val="left" w:pos="4253"/>
              </w:tabs>
              <w:spacing w:after="0" w:line="240" w:lineRule="auto"/>
              <w:rPr>
                <w:rFonts w:ascii="Arial" w:eastAsia="Times New Roman" w:hAnsi="Arial" w:cs="Arial"/>
              </w:rPr>
            </w:pPr>
            <w:r w:rsidRPr="00E15D39">
              <w:rPr>
                <w:rFonts w:ascii="Arial" w:eastAsia="Times New Roman" w:hAnsi="Arial" w:cs="Arial"/>
              </w:rPr>
              <w:t>Makunyane Community</w:t>
            </w:r>
          </w:p>
        </w:tc>
        <w:tc>
          <w:tcPr>
            <w:tcW w:w="3510" w:type="dxa"/>
            <w:shd w:val="clear" w:color="auto" w:fill="auto"/>
            <w:vAlign w:val="bottom"/>
            <w:hideMark/>
          </w:tcPr>
          <w:p w14:paraId="1DD76722" w14:textId="77777777" w:rsidR="002C4AF6" w:rsidRPr="00E15D39" w:rsidRDefault="002C4AF6" w:rsidP="00300047">
            <w:pPr>
              <w:tabs>
                <w:tab w:val="left" w:pos="4253"/>
              </w:tabs>
              <w:spacing w:after="0" w:line="240" w:lineRule="auto"/>
              <w:rPr>
                <w:rFonts w:ascii="Arial" w:eastAsia="Times New Roman" w:hAnsi="Arial" w:cs="Arial"/>
              </w:rPr>
            </w:pPr>
            <w:r w:rsidRPr="00E15D39">
              <w:rPr>
                <w:rFonts w:ascii="Arial" w:eastAsia="Times New Roman" w:hAnsi="Arial" w:cs="Arial"/>
              </w:rPr>
              <w:t>Hok</w:t>
            </w:r>
          </w:p>
        </w:tc>
        <w:tc>
          <w:tcPr>
            <w:tcW w:w="2761" w:type="dxa"/>
            <w:shd w:val="clear" w:color="auto" w:fill="auto"/>
            <w:vAlign w:val="bottom"/>
            <w:hideMark/>
          </w:tcPr>
          <w:p w14:paraId="6B9C401E" w14:textId="77777777" w:rsidR="002C4AF6" w:rsidRPr="00E15D39" w:rsidRDefault="002C4AF6" w:rsidP="00300047">
            <w:pPr>
              <w:tabs>
                <w:tab w:val="left" w:pos="4253"/>
              </w:tabs>
              <w:spacing w:after="0" w:line="240" w:lineRule="auto"/>
              <w:rPr>
                <w:rFonts w:ascii="Arial" w:eastAsia="Times New Roman" w:hAnsi="Arial" w:cs="Arial"/>
              </w:rPr>
            </w:pPr>
            <w:r w:rsidRPr="00E15D39">
              <w:rPr>
                <w:rFonts w:ascii="Arial" w:eastAsia="Times New Roman" w:hAnsi="Arial" w:cs="Arial"/>
              </w:rPr>
              <w:t xml:space="preserve">Gazzeted and further research </w:t>
            </w:r>
          </w:p>
        </w:tc>
      </w:tr>
    </w:tbl>
    <w:p w14:paraId="1E3D67EC" w14:textId="77777777" w:rsidR="002C4AF6" w:rsidRPr="00E15D39" w:rsidRDefault="002C4AF6" w:rsidP="00300047">
      <w:pPr>
        <w:pStyle w:val="ListParagraph"/>
        <w:tabs>
          <w:tab w:val="left" w:pos="4253"/>
        </w:tabs>
        <w:ind w:left="0"/>
        <w:rPr>
          <w:rFonts w:ascii="Arial" w:hAnsi="Arial" w:cs="Arial"/>
          <w:b/>
          <w:color w:val="000000"/>
        </w:rPr>
      </w:pPr>
      <w:r w:rsidRPr="00E15D39">
        <w:rPr>
          <w:rFonts w:ascii="Arial" w:hAnsi="Arial" w:cs="Arial"/>
          <w:b/>
          <w:color w:val="000000"/>
        </w:rPr>
        <w:t>Source: Limpop</w:t>
      </w:r>
      <w:r w:rsidR="00B74162" w:rsidRPr="00E15D39">
        <w:rPr>
          <w:rFonts w:ascii="Arial" w:hAnsi="Arial" w:cs="Arial"/>
          <w:b/>
          <w:color w:val="000000"/>
        </w:rPr>
        <w:t>o Land Claims Commissioner, 2015</w:t>
      </w:r>
    </w:p>
    <w:p w14:paraId="34C886A0" w14:textId="77777777" w:rsidR="002C4AF6" w:rsidRPr="00E15D39" w:rsidRDefault="002C4AF6" w:rsidP="00300047">
      <w:pPr>
        <w:pStyle w:val="ListParagraph"/>
        <w:tabs>
          <w:tab w:val="left" w:pos="4253"/>
        </w:tabs>
        <w:ind w:left="0"/>
        <w:rPr>
          <w:rFonts w:ascii="Arial" w:hAnsi="Arial" w:cs="Arial"/>
          <w:b/>
        </w:rPr>
      </w:pPr>
    </w:p>
    <w:p w14:paraId="0BE18351" w14:textId="77777777" w:rsidR="002C4AF6" w:rsidRPr="00E15D39" w:rsidRDefault="002C4AF6" w:rsidP="00300047">
      <w:pPr>
        <w:pStyle w:val="ListParagraph"/>
        <w:tabs>
          <w:tab w:val="left" w:pos="4253"/>
        </w:tabs>
        <w:ind w:left="0"/>
        <w:rPr>
          <w:rFonts w:ascii="Arial" w:hAnsi="Arial" w:cs="Arial"/>
          <w:b/>
        </w:rPr>
      </w:pPr>
    </w:p>
    <w:p w14:paraId="65777013" w14:textId="77777777" w:rsidR="002C4AF6" w:rsidRPr="00E15D39" w:rsidRDefault="002C4AF6" w:rsidP="00300047">
      <w:pPr>
        <w:pStyle w:val="ListParagraph"/>
        <w:tabs>
          <w:tab w:val="left" w:pos="4253"/>
        </w:tabs>
        <w:ind w:left="0"/>
        <w:rPr>
          <w:rFonts w:ascii="Arial" w:hAnsi="Arial" w:cs="Arial"/>
          <w:b/>
        </w:rPr>
      </w:pPr>
    </w:p>
    <w:p w14:paraId="321364D7" w14:textId="77777777" w:rsidR="002C4AF6" w:rsidRPr="00E15D39" w:rsidRDefault="002C4AF6" w:rsidP="00300047">
      <w:pPr>
        <w:rPr>
          <w:rFonts w:ascii="Arial" w:hAnsi="Arial" w:cs="Arial"/>
        </w:rPr>
      </w:pPr>
    </w:p>
    <w:p w14:paraId="2D106113" w14:textId="77777777" w:rsidR="002C4AF6" w:rsidRPr="00E15D39" w:rsidRDefault="002C4AF6" w:rsidP="00300047">
      <w:pPr>
        <w:rPr>
          <w:rFonts w:ascii="Arial" w:hAnsi="Arial" w:cs="Arial"/>
        </w:rPr>
      </w:pPr>
    </w:p>
    <w:p w14:paraId="6868EEFD" w14:textId="77777777" w:rsidR="002C4AF6" w:rsidRPr="00E15D39" w:rsidRDefault="002C4AF6" w:rsidP="00300047">
      <w:pPr>
        <w:rPr>
          <w:rFonts w:ascii="Arial" w:hAnsi="Arial" w:cs="Arial"/>
        </w:rPr>
      </w:pPr>
    </w:p>
    <w:p w14:paraId="1CA55EFE" w14:textId="77777777" w:rsidR="002C4AF6" w:rsidRPr="00E15D39" w:rsidRDefault="002C4AF6" w:rsidP="00300047">
      <w:pPr>
        <w:rPr>
          <w:rFonts w:ascii="Arial" w:hAnsi="Arial" w:cs="Arial"/>
        </w:rPr>
      </w:pPr>
      <w:r w:rsidRPr="00E15D39">
        <w:rPr>
          <w:rFonts w:ascii="Arial" w:hAnsi="Arial" w:cs="Arial"/>
          <w:noProof/>
          <w:lang w:val="en-ZA" w:eastAsia="en-ZA"/>
        </w:rPr>
        <w:lastRenderedPageBreak/>
        <w:drawing>
          <wp:anchor distT="0" distB="0" distL="114300" distR="114300" simplePos="0" relativeHeight="251667456" behindDoc="0" locked="0" layoutInCell="1" allowOverlap="1" wp14:anchorId="7F2FEDD1" wp14:editId="6CC358B1">
            <wp:simplePos x="0" y="0"/>
            <wp:positionH relativeFrom="column">
              <wp:posOffset>-895350</wp:posOffset>
            </wp:positionH>
            <wp:positionV relativeFrom="paragraph">
              <wp:posOffset>-609600</wp:posOffset>
            </wp:positionV>
            <wp:extent cx="7595870" cy="5353050"/>
            <wp:effectExtent l="19050" t="0" r="5080" b="0"/>
            <wp:wrapSquare wrapText="bothSides"/>
            <wp:docPr id="13" name="Picture 33" descr="D:\Work\Makhuduthamaga SDF_14\Maps\LandRefor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Work\Makhuduthamaga SDF_14\Maps\LandReform.jpg"/>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7595870" cy="5356225"/>
                    </a:xfrm>
                    <a:prstGeom prst="rect">
                      <a:avLst/>
                    </a:prstGeom>
                    <a:noFill/>
                    <a:ln>
                      <a:noFill/>
                    </a:ln>
                  </pic:spPr>
                </pic:pic>
              </a:graphicData>
            </a:graphic>
          </wp:anchor>
        </w:drawing>
      </w:r>
    </w:p>
    <w:p w14:paraId="0F39EC26" w14:textId="77777777" w:rsidR="002C4AF6" w:rsidRPr="00E15D39" w:rsidRDefault="002C4AF6" w:rsidP="00300047">
      <w:pPr>
        <w:pStyle w:val="ListParagraph"/>
        <w:tabs>
          <w:tab w:val="left" w:pos="4253"/>
        </w:tabs>
        <w:ind w:left="0"/>
        <w:rPr>
          <w:rFonts w:ascii="Arial" w:hAnsi="Arial" w:cs="Arial"/>
          <w:b/>
          <w:color w:val="000000"/>
        </w:rPr>
      </w:pPr>
      <w:r w:rsidRPr="00E15D39">
        <w:rPr>
          <w:rFonts w:ascii="Arial" w:hAnsi="Arial" w:cs="Arial"/>
          <w:b/>
        </w:rPr>
        <w:t>Settled restitution claims for Makhuduthamaga local municipality</w:t>
      </w:r>
    </w:p>
    <w:tbl>
      <w:tblPr>
        <w:tblW w:w="10915" w:type="dxa"/>
        <w:tblInd w:w="-6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18"/>
        <w:gridCol w:w="3240"/>
        <w:gridCol w:w="3263"/>
        <w:gridCol w:w="1677"/>
        <w:gridCol w:w="1417"/>
      </w:tblGrid>
      <w:tr w:rsidR="002C4AF6" w:rsidRPr="00E15D39" w14:paraId="09C1C0D0" w14:textId="77777777" w:rsidTr="00BA05ED">
        <w:trPr>
          <w:trHeight w:val="173"/>
        </w:trPr>
        <w:tc>
          <w:tcPr>
            <w:tcW w:w="0" w:type="auto"/>
            <w:shd w:val="clear" w:color="auto" w:fill="auto"/>
            <w:vAlign w:val="bottom"/>
            <w:hideMark/>
          </w:tcPr>
          <w:p w14:paraId="3C253849" w14:textId="77777777" w:rsidR="002C4AF6" w:rsidRPr="00E15D39" w:rsidRDefault="002C4AF6" w:rsidP="00300047">
            <w:pPr>
              <w:tabs>
                <w:tab w:val="left" w:pos="4253"/>
              </w:tabs>
              <w:spacing w:after="0" w:line="240" w:lineRule="auto"/>
              <w:rPr>
                <w:rFonts w:ascii="Arial" w:eastAsia="Times New Roman" w:hAnsi="Arial" w:cs="Arial"/>
                <w:b/>
              </w:rPr>
            </w:pPr>
            <w:r w:rsidRPr="00E15D39">
              <w:rPr>
                <w:rFonts w:ascii="Arial" w:eastAsia="Times New Roman" w:hAnsi="Arial" w:cs="Arial"/>
                <w:b/>
              </w:rPr>
              <w:t>Date</w:t>
            </w:r>
          </w:p>
        </w:tc>
        <w:tc>
          <w:tcPr>
            <w:tcW w:w="0" w:type="auto"/>
            <w:shd w:val="clear" w:color="auto" w:fill="auto"/>
            <w:vAlign w:val="bottom"/>
            <w:hideMark/>
          </w:tcPr>
          <w:p w14:paraId="7AED111F" w14:textId="77777777" w:rsidR="002C4AF6" w:rsidRPr="00E15D39" w:rsidRDefault="002C4AF6" w:rsidP="00300047">
            <w:pPr>
              <w:tabs>
                <w:tab w:val="left" w:pos="4253"/>
              </w:tabs>
              <w:spacing w:after="0" w:line="240" w:lineRule="auto"/>
              <w:rPr>
                <w:rFonts w:ascii="Arial" w:eastAsia="Times New Roman" w:hAnsi="Arial" w:cs="Arial"/>
                <w:b/>
              </w:rPr>
            </w:pPr>
            <w:r w:rsidRPr="00E15D39">
              <w:rPr>
                <w:rFonts w:ascii="Arial" w:eastAsia="Times New Roman" w:hAnsi="Arial" w:cs="Arial"/>
                <w:b/>
              </w:rPr>
              <w:t>Name of claimant</w:t>
            </w:r>
          </w:p>
        </w:tc>
        <w:tc>
          <w:tcPr>
            <w:tcW w:w="0" w:type="auto"/>
            <w:shd w:val="clear" w:color="auto" w:fill="auto"/>
            <w:vAlign w:val="bottom"/>
            <w:hideMark/>
          </w:tcPr>
          <w:p w14:paraId="73B6D2D6" w14:textId="77777777" w:rsidR="002C4AF6" w:rsidRPr="00E15D39" w:rsidRDefault="002C4AF6" w:rsidP="00300047">
            <w:pPr>
              <w:tabs>
                <w:tab w:val="left" w:pos="4253"/>
              </w:tabs>
              <w:spacing w:after="0" w:line="240" w:lineRule="auto"/>
              <w:rPr>
                <w:rFonts w:ascii="Arial" w:eastAsia="Times New Roman" w:hAnsi="Arial" w:cs="Arial"/>
                <w:b/>
              </w:rPr>
            </w:pPr>
            <w:r w:rsidRPr="00E15D39">
              <w:rPr>
                <w:rFonts w:ascii="Arial" w:eastAsia="Times New Roman" w:hAnsi="Arial" w:cs="Arial"/>
                <w:b/>
              </w:rPr>
              <w:t>Classification</w:t>
            </w:r>
          </w:p>
        </w:tc>
        <w:tc>
          <w:tcPr>
            <w:tcW w:w="1677" w:type="dxa"/>
            <w:shd w:val="clear" w:color="auto" w:fill="auto"/>
            <w:vAlign w:val="bottom"/>
            <w:hideMark/>
          </w:tcPr>
          <w:p w14:paraId="47C35041" w14:textId="77777777" w:rsidR="002C4AF6" w:rsidRPr="00E15D39" w:rsidRDefault="00BA05ED" w:rsidP="00300047">
            <w:pPr>
              <w:tabs>
                <w:tab w:val="left" w:pos="4253"/>
              </w:tabs>
              <w:spacing w:after="0" w:line="240" w:lineRule="auto"/>
              <w:rPr>
                <w:rFonts w:ascii="Arial" w:eastAsia="Times New Roman" w:hAnsi="Arial" w:cs="Arial"/>
                <w:b/>
              </w:rPr>
            </w:pPr>
            <w:r>
              <w:rPr>
                <w:rFonts w:ascii="Arial" w:eastAsia="Times New Roman" w:hAnsi="Arial" w:cs="Arial"/>
                <w:b/>
              </w:rPr>
              <w:t>Land</w:t>
            </w:r>
            <w:r w:rsidR="002C4AF6" w:rsidRPr="00E15D39">
              <w:rPr>
                <w:rFonts w:ascii="Arial" w:eastAsia="Times New Roman" w:hAnsi="Arial" w:cs="Arial"/>
                <w:b/>
              </w:rPr>
              <w:t>size (Ha)</w:t>
            </w:r>
          </w:p>
        </w:tc>
        <w:tc>
          <w:tcPr>
            <w:tcW w:w="1417" w:type="dxa"/>
            <w:shd w:val="clear" w:color="auto" w:fill="auto"/>
            <w:vAlign w:val="bottom"/>
            <w:hideMark/>
          </w:tcPr>
          <w:p w14:paraId="2AEAB8D6" w14:textId="77777777" w:rsidR="002C4AF6" w:rsidRPr="00E15D39" w:rsidRDefault="002C4AF6" w:rsidP="00300047">
            <w:pPr>
              <w:tabs>
                <w:tab w:val="left" w:pos="4253"/>
              </w:tabs>
              <w:spacing w:after="0" w:line="240" w:lineRule="auto"/>
              <w:rPr>
                <w:rFonts w:ascii="Arial" w:eastAsia="Times New Roman" w:hAnsi="Arial" w:cs="Arial"/>
                <w:b/>
              </w:rPr>
            </w:pPr>
            <w:r w:rsidRPr="00E15D39">
              <w:rPr>
                <w:rFonts w:ascii="Arial" w:eastAsia="Times New Roman" w:hAnsi="Arial" w:cs="Arial"/>
                <w:b/>
              </w:rPr>
              <w:t>Land cost</w:t>
            </w:r>
          </w:p>
        </w:tc>
      </w:tr>
      <w:tr w:rsidR="002C4AF6" w:rsidRPr="00E15D39" w14:paraId="0B57D5FA" w14:textId="77777777" w:rsidTr="00BA05ED">
        <w:trPr>
          <w:trHeight w:val="234"/>
        </w:trPr>
        <w:tc>
          <w:tcPr>
            <w:tcW w:w="0" w:type="auto"/>
            <w:shd w:val="clear" w:color="auto" w:fill="auto"/>
            <w:vAlign w:val="bottom"/>
            <w:hideMark/>
          </w:tcPr>
          <w:p w14:paraId="690EA195" w14:textId="77777777" w:rsidR="002C4AF6" w:rsidRPr="00E15D39" w:rsidRDefault="002C4AF6" w:rsidP="00300047">
            <w:pPr>
              <w:tabs>
                <w:tab w:val="left" w:pos="4253"/>
              </w:tabs>
              <w:spacing w:after="0" w:line="240" w:lineRule="auto"/>
              <w:rPr>
                <w:rFonts w:ascii="Arial" w:eastAsia="Times New Roman" w:hAnsi="Arial" w:cs="Arial"/>
              </w:rPr>
            </w:pPr>
            <w:r w:rsidRPr="00E15D39">
              <w:rPr>
                <w:rFonts w:ascii="Arial" w:eastAsia="Times New Roman" w:hAnsi="Arial" w:cs="Arial"/>
              </w:rPr>
              <w:t>2004/02/16</w:t>
            </w:r>
          </w:p>
        </w:tc>
        <w:tc>
          <w:tcPr>
            <w:tcW w:w="0" w:type="auto"/>
            <w:shd w:val="clear" w:color="auto" w:fill="auto"/>
            <w:vAlign w:val="bottom"/>
            <w:hideMark/>
          </w:tcPr>
          <w:p w14:paraId="7159CFE8" w14:textId="77777777" w:rsidR="002C4AF6" w:rsidRPr="00E15D39" w:rsidRDefault="002C4AF6" w:rsidP="00300047">
            <w:pPr>
              <w:tabs>
                <w:tab w:val="left" w:pos="4253"/>
              </w:tabs>
              <w:spacing w:after="0" w:line="240" w:lineRule="auto"/>
              <w:rPr>
                <w:rFonts w:ascii="Arial" w:eastAsia="Times New Roman" w:hAnsi="Arial" w:cs="Arial"/>
              </w:rPr>
            </w:pPr>
            <w:r w:rsidRPr="00E15D39">
              <w:rPr>
                <w:rFonts w:ascii="Arial" w:eastAsia="Times New Roman" w:hAnsi="Arial" w:cs="Arial"/>
              </w:rPr>
              <w:t>The Diocese of Saint Marks the Evangelist</w:t>
            </w:r>
          </w:p>
        </w:tc>
        <w:tc>
          <w:tcPr>
            <w:tcW w:w="0" w:type="auto"/>
            <w:shd w:val="clear" w:color="auto" w:fill="auto"/>
            <w:vAlign w:val="bottom"/>
            <w:hideMark/>
          </w:tcPr>
          <w:p w14:paraId="1D89DE03" w14:textId="77777777" w:rsidR="002C4AF6" w:rsidRPr="00E15D39" w:rsidRDefault="002C4AF6" w:rsidP="00300047">
            <w:pPr>
              <w:tabs>
                <w:tab w:val="left" w:pos="4253"/>
              </w:tabs>
              <w:spacing w:after="0" w:line="240" w:lineRule="auto"/>
              <w:rPr>
                <w:rFonts w:ascii="Arial" w:eastAsia="Times New Roman" w:hAnsi="Arial" w:cs="Arial"/>
              </w:rPr>
            </w:pPr>
            <w:r w:rsidRPr="00E15D39">
              <w:rPr>
                <w:rFonts w:ascii="Arial" w:eastAsia="Times New Roman" w:hAnsi="Arial" w:cs="Arial"/>
              </w:rPr>
              <w:t>Vergelegen 819KS R/E and Ptn 1,2 and 4</w:t>
            </w:r>
          </w:p>
        </w:tc>
        <w:tc>
          <w:tcPr>
            <w:tcW w:w="1677" w:type="dxa"/>
            <w:shd w:val="clear" w:color="auto" w:fill="auto"/>
            <w:vAlign w:val="bottom"/>
            <w:hideMark/>
          </w:tcPr>
          <w:p w14:paraId="4D16CDC4" w14:textId="77777777" w:rsidR="002C4AF6" w:rsidRPr="00E15D39" w:rsidRDefault="002C4AF6" w:rsidP="00300047">
            <w:pPr>
              <w:tabs>
                <w:tab w:val="left" w:pos="4253"/>
              </w:tabs>
              <w:spacing w:after="0" w:line="240" w:lineRule="auto"/>
              <w:rPr>
                <w:rFonts w:ascii="Arial" w:eastAsia="Times New Roman" w:hAnsi="Arial" w:cs="Arial"/>
              </w:rPr>
            </w:pPr>
            <w:r w:rsidRPr="00E15D39">
              <w:rPr>
                <w:rFonts w:ascii="Arial" w:eastAsia="Times New Roman" w:hAnsi="Arial" w:cs="Arial"/>
              </w:rPr>
              <w:t>89</w:t>
            </w:r>
          </w:p>
        </w:tc>
        <w:tc>
          <w:tcPr>
            <w:tcW w:w="1417" w:type="dxa"/>
            <w:shd w:val="clear" w:color="auto" w:fill="auto"/>
            <w:vAlign w:val="bottom"/>
            <w:hideMark/>
          </w:tcPr>
          <w:p w14:paraId="7EE0A646" w14:textId="77777777" w:rsidR="002C4AF6" w:rsidRPr="00E15D39" w:rsidRDefault="002C4AF6" w:rsidP="00300047">
            <w:pPr>
              <w:tabs>
                <w:tab w:val="left" w:pos="4253"/>
              </w:tabs>
              <w:spacing w:after="0" w:line="240" w:lineRule="auto"/>
              <w:rPr>
                <w:rFonts w:ascii="Arial" w:eastAsia="Times New Roman" w:hAnsi="Arial" w:cs="Arial"/>
              </w:rPr>
            </w:pPr>
            <w:r w:rsidRPr="00E15D39">
              <w:rPr>
                <w:rFonts w:ascii="Arial" w:eastAsia="Times New Roman" w:hAnsi="Arial" w:cs="Arial"/>
              </w:rPr>
              <w:t>State land</w:t>
            </w:r>
          </w:p>
        </w:tc>
      </w:tr>
      <w:tr w:rsidR="002C4AF6" w:rsidRPr="00E15D39" w14:paraId="2199634A" w14:textId="77777777" w:rsidTr="00BA05ED">
        <w:trPr>
          <w:trHeight w:val="284"/>
        </w:trPr>
        <w:tc>
          <w:tcPr>
            <w:tcW w:w="0" w:type="auto"/>
            <w:shd w:val="clear" w:color="auto" w:fill="auto"/>
            <w:vAlign w:val="bottom"/>
            <w:hideMark/>
          </w:tcPr>
          <w:p w14:paraId="43B885C0" w14:textId="77777777" w:rsidR="002C4AF6" w:rsidRPr="00E15D39" w:rsidRDefault="002C4AF6" w:rsidP="00300047">
            <w:pPr>
              <w:tabs>
                <w:tab w:val="left" w:pos="4253"/>
              </w:tabs>
              <w:spacing w:after="0" w:line="240" w:lineRule="auto"/>
              <w:rPr>
                <w:rFonts w:ascii="Arial" w:eastAsia="Times New Roman" w:hAnsi="Arial" w:cs="Arial"/>
              </w:rPr>
            </w:pPr>
            <w:r w:rsidRPr="00E15D39">
              <w:rPr>
                <w:rFonts w:ascii="Arial" w:eastAsia="Times New Roman" w:hAnsi="Arial" w:cs="Arial"/>
              </w:rPr>
              <w:t>2005/09/06</w:t>
            </w:r>
          </w:p>
        </w:tc>
        <w:tc>
          <w:tcPr>
            <w:tcW w:w="0" w:type="auto"/>
            <w:shd w:val="clear" w:color="auto" w:fill="auto"/>
            <w:vAlign w:val="bottom"/>
            <w:hideMark/>
          </w:tcPr>
          <w:p w14:paraId="18EFFDDB" w14:textId="77777777" w:rsidR="002C4AF6" w:rsidRPr="00E15D39" w:rsidRDefault="002C4AF6" w:rsidP="00300047">
            <w:pPr>
              <w:tabs>
                <w:tab w:val="left" w:pos="4253"/>
              </w:tabs>
              <w:spacing w:after="0" w:line="240" w:lineRule="auto"/>
              <w:rPr>
                <w:rFonts w:ascii="Arial" w:eastAsia="Times New Roman" w:hAnsi="Arial" w:cs="Arial"/>
              </w:rPr>
            </w:pPr>
            <w:r w:rsidRPr="00E15D39">
              <w:rPr>
                <w:rFonts w:ascii="Arial" w:eastAsia="Times New Roman" w:hAnsi="Arial" w:cs="Arial"/>
              </w:rPr>
              <w:t>Mamashiana Community</w:t>
            </w:r>
          </w:p>
        </w:tc>
        <w:tc>
          <w:tcPr>
            <w:tcW w:w="0" w:type="auto"/>
            <w:shd w:val="clear" w:color="auto" w:fill="auto"/>
            <w:vAlign w:val="bottom"/>
            <w:hideMark/>
          </w:tcPr>
          <w:p w14:paraId="49EA6BA3" w14:textId="77777777" w:rsidR="002C4AF6" w:rsidRPr="00E15D39" w:rsidRDefault="002C4AF6" w:rsidP="00300047">
            <w:pPr>
              <w:tabs>
                <w:tab w:val="left" w:pos="4253"/>
              </w:tabs>
              <w:spacing w:after="0" w:line="240" w:lineRule="auto"/>
              <w:rPr>
                <w:rFonts w:ascii="Arial" w:eastAsia="Times New Roman" w:hAnsi="Arial" w:cs="Arial"/>
              </w:rPr>
            </w:pPr>
            <w:r w:rsidRPr="00E15D39">
              <w:rPr>
                <w:rFonts w:ascii="Arial" w:eastAsia="Times New Roman" w:hAnsi="Arial" w:cs="Arial"/>
              </w:rPr>
              <w:t>65 KT</w:t>
            </w:r>
          </w:p>
        </w:tc>
        <w:tc>
          <w:tcPr>
            <w:tcW w:w="1677" w:type="dxa"/>
            <w:shd w:val="clear" w:color="auto" w:fill="auto"/>
            <w:vAlign w:val="bottom"/>
            <w:hideMark/>
          </w:tcPr>
          <w:p w14:paraId="41302514" w14:textId="77777777" w:rsidR="002C4AF6" w:rsidRPr="00E15D39" w:rsidRDefault="002C4AF6" w:rsidP="00300047">
            <w:pPr>
              <w:tabs>
                <w:tab w:val="left" w:pos="4253"/>
              </w:tabs>
              <w:spacing w:after="0" w:line="240" w:lineRule="auto"/>
              <w:rPr>
                <w:rFonts w:ascii="Arial" w:eastAsia="Times New Roman" w:hAnsi="Arial" w:cs="Arial"/>
              </w:rPr>
            </w:pPr>
            <w:r w:rsidRPr="00E15D39">
              <w:rPr>
                <w:rFonts w:ascii="Arial" w:eastAsia="Times New Roman" w:hAnsi="Arial" w:cs="Arial"/>
              </w:rPr>
              <w:t>2778</w:t>
            </w:r>
          </w:p>
        </w:tc>
        <w:tc>
          <w:tcPr>
            <w:tcW w:w="1417" w:type="dxa"/>
            <w:shd w:val="clear" w:color="auto" w:fill="auto"/>
            <w:vAlign w:val="bottom"/>
            <w:hideMark/>
          </w:tcPr>
          <w:p w14:paraId="6F0B5A70" w14:textId="77777777" w:rsidR="002C4AF6" w:rsidRPr="00E15D39" w:rsidRDefault="002C4AF6" w:rsidP="00300047">
            <w:pPr>
              <w:tabs>
                <w:tab w:val="left" w:pos="4253"/>
              </w:tabs>
              <w:spacing w:after="0" w:line="240" w:lineRule="auto"/>
              <w:rPr>
                <w:rFonts w:ascii="Arial" w:eastAsia="Times New Roman" w:hAnsi="Arial" w:cs="Arial"/>
              </w:rPr>
            </w:pPr>
          </w:p>
        </w:tc>
      </w:tr>
    </w:tbl>
    <w:p w14:paraId="1482D73E" w14:textId="77777777" w:rsidR="002C4AF6" w:rsidRPr="00E15D39" w:rsidRDefault="002C4AF6" w:rsidP="00300047">
      <w:pPr>
        <w:pStyle w:val="ListParagraph"/>
        <w:tabs>
          <w:tab w:val="left" w:pos="4253"/>
        </w:tabs>
        <w:ind w:left="0"/>
        <w:rPr>
          <w:rFonts w:ascii="Arial" w:hAnsi="Arial" w:cs="Arial"/>
          <w:b/>
          <w:color w:val="000000"/>
        </w:rPr>
      </w:pPr>
      <w:r w:rsidRPr="00E15D39">
        <w:rPr>
          <w:rFonts w:ascii="Arial" w:hAnsi="Arial" w:cs="Arial"/>
          <w:b/>
          <w:color w:val="000000"/>
        </w:rPr>
        <w:t>Source: Limpopo</w:t>
      </w:r>
      <w:bookmarkStart w:id="3" w:name="_Toc292704320"/>
      <w:r w:rsidR="00B74162" w:rsidRPr="00E15D39">
        <w:rPr>
          <w:rFonts w:ascii="Arial" w:hAnsi="Arial" w:cs="Arial"/>
          <w:b/>
          <w:color w:val="000000"/>
        </w:rPr>
        <w:t xml:space="preserve"> Land Claims Commissioner, 2015</w:t>
      </w:r>
    </w:p>
    <w:p w14:paraId="7A881254" w14:textId="77777777" w:rsidR="00C57CF2" w:rsidRPr="00E15D39" w:rsidRDefault="00C57CF2" w:rsidP="00300047">
      <w:pPr>
        <w:pStyle w:val="ListParagraph"/>
        <w:tabs>
          <w:tab w:val="left" w:pos="4253"/>
        </w:tabs>
        <w:ind w:left="0"/>
        <w:rPr>
          <w:rFonts w:ascii="Arial" w:hAnsi="Arial" w:cs="Arial"/>
          <w:b/>
          <w:color w:val="000000"/>
        </w:rPr>
      </w:pPr>
    </w:p>
    <w:tbl>
      <w:tblPr>
        <w:tblStyle w:val="TableGrid"/>
        <w:tblW w:w="10915" w:type="dxa"/>
        <w:tblInd w:w="-601" w:type="dxa"/>
        <w:tblLook w:val="04A0" w:firstRow="1" w:lastRow="0" w:firstColumn="1" w:lastColumn="0" w:noHBand="0" w:noVBand="1"/>
      </w:tblPr>
      <w:tblGrid>
        <w:gridCol w:w="5954"/>
        <w:gridCol w:w="4961"/>
      </w:tblGrid>
      <w:tr w:rsidR="002C4AF6" w:rsidRPr="00E15D39" w14:paraId="03D8B66E" w14:textId="77777777" w:rsidTr="002C4AF6">
        <w:tc>
          <w:tcPr>
            <w:tcW w:w="5954" w:type="dxa"/>
          </w:tcPr>
          <w:p w14:paraId="5134122E" w14:textId="77777777" w:rsidR="002C4AF6" w:rsidRPr="00E15D39" w:rsidRDefault="002C4AF6" w:rsidP="00300047">
            <w:pPr>
              <w:pStyle w:val="ListParagraph"/>
              <w:tabs>
                <w:tab w:val="left" w:pos="4253"/>
              </w:tabs>
              <w:ind w:left="0"/>
              <w:rPr>
                <w:rFonts w:ascii="Arial" w:hAnsi="Arial" w:cs="Arial"/>
                <w:b/>
                <w:sz w:val="22"/>
                <w:szCs w:val="22"/>
              </w:rPr>
            </w:pPr>
            <w:r w:rsidRPr="00E15D39">
              <w:rPr>
                <w:rFonts w:ascii="Arial" w:hAnsi="Arial" w:cs="Arial"/>
                <w:b/>
                <w:sz w:val="22"/>
                <w:szCs w:val="22"/>
              </w:rPr>
              <w:t>Status quo /Baseline</w:t>
            </w:r>
          </w:p>
        </w:tc>
        <w:tc>
          <w:tcPr>
            <w:tcW w:w="4961" w:type="dxa"/>
          </w:tcPr>
          <w:p w14:paraId="55AA5DAE" w14:textId="77777777" w:rsidR="002C4AF6" w:rsidRPr="00E15D39" w:rsidRDefault="002C4AF6" w:rsidP="00300047">
            <w:pPr>
              <w:pStyle w:val="ListParagraph"/>
              <w:tabs>
                <w:tab w:val="left" w:pos="4253"/>
              </w:tabs>
              <w:ind w:left="0"/>
              <w:rPr>
                <w:rFonts w:ascii="Arial" w:hAnsi="Arial" w:cs="Arial"/>
                <w:b/>
                <w:sz w:val="22"/>
                <w:szCs w:val="22"/>
              </w:rPr>
            </w:pPr>
            <w:r w:rsidRPr="00E15D39">
              <w:rPr>
                <w:rFonts w:ascii="Arial" w:hAnsi="Arial" w:cs="Arial"/>
                <w:b/>
                <w:sz w:val="22"/>
                <w:szCs w:val="22"/>
              </w:rPr>
              <w:t>Backlog /Outstanding</w:t>
            </w:r>
          </w:p>
        </w:tc>
      </w:tr>
      <w:tr w:rsidR="002C4AF6" w:rsidRPr="00E15D39" w14:paraId="70D782DD" w14:textId="77777777" w:rsidTr="002C4AF6">
        <w:tc>
          <w:tcPr>
            <w:tcW w:w="5954" w:type="dxa"/>
          </w:tcPr>
          <w:p w14:paraId="2BDB41C0" w14:textId="77777777" w:rsidR="002C4AF6" w:rsidRPr="00E15D39" w:rsidRDefault="002C4AF6" w:rsidP="00300047">
            <w:pPr>
              <w:pStyle w:val="ListParagraph"/>
              <w:tabs>
                <w:tab w:val="left" w:pos="4253"/>
              </w:tabs>
              <w:ind w:left="0"/>
              <w:rPr>
                <w:rFonts w:ascii="Arial" w:hAnsi="Arial" w:cs="Arial"/>
                <w:sz w:val="22"/>
                <w:szCs w:val="22"/>
              </w:rPr>
            </w:pPr>
            <w:r w:rsidRPr="00E15D39">
              <w:rPr>
                <w:rFonts w:ascii="Arial" w:hAnsi="Arial" w:cs="Arial"/>
                <w:sz w:val="22"/>
                <w:szCs w:val="22"/>
              </w:rPr>
              <w:t>Number of claims settled = 02</w:t>
            </w:r>
          </w:p>
        </w:tc>
        <w:tc>
          <w:tcPr>
            <w:tcW w:w="4961" w:type="dxa"/>
          </w:tcPr>
          <w:p w14:paraId="15762789" w14:textId="77777777" w:rsidR="002C4AF6" w:rsidRPr="00E15D39" w:rsidRDefault="002C4AF6" w:rsidP="00300047">
            <w:pPr>
              <w:pStyle w:val="ListParagraph"/>
              <w:tabs>
                <w:tab w:val="left" w:pos="4253"/>
              </w:tabs>
              <w:ind w:left="0"/>
              <w:rPr>
                <w:rFonts w:ascii="Arial" w:hAnsi="Arial" w:cs="Arial"/>
                <w:sz w:val="22"/>
                <w:szCs w:val="22"/>
              </w:rPr>
            </w:pPr>
            <w:r w:rsidRPr="00E15D39">
              <w:rPr>
                <w:rFonts w:ascii="Arial" w:hAnsi="Arial" w:cs="Arial"/>
                <w:sz w:val="22"/>
                <w:szCs w:val="22"/>
              </w:rPr>
              <w:t>0</w:t>
            </w:r>
          </w:p>
        </w:tc>
      </w:tr>
      <w:tr w:rsidR="002C4AF6" w:rsidRPr="00E15D39" w14:paraId="78102049" w14:textId="77777777" w:rsidTr="002C4AF6">
        <w:tc>
          <w:tcPr>
            <w:tcW w:w="5954" w:type="dxa"/>
          </w:tcPr>
          <w:p w14:paraId="16C45F29" w14:textId="77777777" w:rsidR="002C4AF6" w:rsidRPr="00E15D39" w:rsidRDefault="002C4AF6" w:rsidP="00300047">
            <w:pPr>
              <w:pStyle w:val="ListParagraph"/>
              <w:tabs>
                <w:tab w:val="left" w:pos="4253"/>
              </w:tabs>
              <w:ind w:left="0"/>
              <w:rPr>
                <w:rFonts w:ascii="Arial" w:hAnsi="Arial" w:cs="Arial"/>
                <w:sz w:val="22"/>
                <w:szCs w:val="22"/>
              </w:rPr>
            </w:pPr>
            <w:r w:rsidRPr="00E15D39">
              <w:rPr>
                <w:rFonts w:ascii="Arial" w:hAnsi="Arial" w:cs="Arial"/>
                <w:sz w:val="22"/>
                <w:szCs w:val="22"/>
              </w:rPr>
              <w:t>Number of claims awaiting final settlement = 02</w:t>
            </w:r>
          </w:p>
        </w:tc>
        <w:tc>
          <w:tcPr>
            <w:tcW w:w="4961" w:type="dxa"/>
          </w:tcPr>
          <w:p w14:paraId="06835993" w14:textId="77777777" w:rsidR="002C4AF6" w:rsidRPr="00E15D39" w:rsidRDefault="002C4AF6" w:rsidP="00300047">
            <w:pPr>
              <w:pStyle w:val="ListParagraph"/>
              <w:tabs>
                <w:tab w:val="left" w:pos="4253"/>
              </w:tabs>
              <w:ind w:left="0"/>
              <w:rPr>
                <w:rFonts w:ascii="Arial" w:hAnsi="Arial" w:cs="Arial"/>
                <w:sz w:val="22"/>
                <w:szCs w:val="22"/>
              </w:rPr>
            </w:pPr>
            <w:r w:rsidRPr="00E15D39">
              <w:rPr>
                <w:rFonts w:ascii="Arial" w:hAnsi="Arial" w:cs="Arial"/>
                <w:sz w:val="22"/>
                <w:szCs w:val="22"/>
              </w:rPr>
              <w:t>0</w:t>
            </w:r>
          </w:p>
        </w:tc>
      </w:tr>
      <w:tr w:rsidR="002C4AF6" w:rsidRPr="00E15D39" w14:paraId="2FA3CF46" w14:textId="77777777" w:rsidTr="002C4AF6">
        <w:tc>
          <w:tcPr>
            <w:tcW w:w="5954" w:type="dxa"/>
          </w:tcPr>
          <w:p w14:paraId="1DB38017" w14:textId="77777777" w:rsidR="002C4AF6" w:rsidRPr="00E15D39" w:rsidRDefault="002C4AF6" w:rsidP="00300047">
            <w:pPr>
              <w:pStyle w:val="ListParagraph"/>
              <w:tabs>
                <w:tab w:val="left" w:pos="4253"/>
              </w:tabs>
              <w:ind w:left="0"/>
              <w:rPr>
                <w:rFonts w:ascii="Arial" w:hAnsi="Arial" w:cs="Arial"/>
                <w:sz w:val="22"/>
                <w:szCs w:val="22"/>
              </w:rPr>
            </w:pPr>
            <w:r w:rsidRPr="00E15D39">
              <w:rPr>
                <w:rFonts w:ascii="Arial" w:hAnsi="Arial" w:cs="Arial"/>
                <w:sz w:val="22"/>
                <w:szCs w:val="22"/>
              </w:rPr>
              <w:t>Number of claims gazetted = 11</w:t>
            </w:r>
          </w:p>
        </w:tc>
        <w:tc>
          <w:tcPr>
            <w:tcW w:w="4961" w:type="dxa"/>
          </w:tcPr>
          <w:p w14:paraId="0A45B7AB" w14:textId="77777777" w:rsidR="002C4AF6" w:rsidRPr="00E15D39" w:rsidRDefault="002C4AF6" w:rsidP="00300047">
            <w:pPr>
              <w:pStyle w:val="ListParagraph"/>
              <w:tabs>
                <w:tab w:val="left" w:pos="4253"/>
              </w:tabs>
              <w:ind w:left="0"/>
              <w:rPr>
                <w:rFonts w:ascii="Arial" w:hAnsi="Arial" w:cs="Arial"/>
                <w:sz w:val="22"/>
                <w:szCs w:val="22"/>
              </w:rPr>
            </w:pPr>
            <w:r w:rsidRPr="00E15D39">
              <w:rPr>
                <w:rFonts w:ascii="Arial" w:hAnsi="Arial" w:cs="Arial"/>
                <w:sz w:val="22"/>
                <w:szCs w:val="22"/>
              </w:rPr>
              <w:t>0</w:t>
            </w:r>
          </w:p>
        </w:tc>
      </w:tr>
      <w:tr w:rsidR="002C4AF6" w:rsidRPr="00E15D39" w14:paraId="4F919E6A" w14:textId="77777777" w:rsidTr="002C4AF6">
        <w:tc>
          <w:tcPr>
            <w:tcW w:w="5954" w:type="dxa"/>
          </w:tcPr>
          <w:p w14:paraId="3A537417" w14:textId="77777777" w:rsidR="002C4AF6" w:rsidRPr="00E15D39" w:rsidRDefault="002C4AF6" w:rsidP="00300047">
            <w:pPr>
              <w:pStyle w:val="ListParagraph"/>
              <w:tabs>
                <w:tab w:val="left" w:pos="4253"/>
              </w:tabs>
              <w:ind w:left="0"/>
              <w:rPr>
                <w:rFonts w:ascii="Arial" w:hAnsi="Arial" w:cs="Arial"/>
                <w:sz w:val="22"/>
                <w:szCs w:val="22"/>
              </w:rPr>
            </w:pPr>
            <w:r w:rsidRPr="00E15D39">
              <w:rPr>
                <w:rFonts w:ascii="Arial" w:hAnsi="Arial" w:cs="Arial"/>
                <w:sz w:val="22"/>
                <w:szCs w:val="22"/>
              </w:rPr>
              <w:t>Number of Researched Claims Approved = 04</w:t>
            </w:r>
          </w:p>
        </w:tc>
        <w:tc>
          <w:tcPr>
            <w:tcW w:w="4961" w:type="dxa"/>
          </w:tcPr>
          <w:p w14:paraId="2E997105" w14:textId="77777777" w:rsidR="002C4AF6" w:rsidRPr="00E15D39" w:rsidRDefault="002C4AF6" w:rsidP="00300047">
            <w:pPr>
              <w:pStyle w:val="ListParagraph"/>
              <w:tabs>
                <w:tab w:val="left" w:pos="4253"/>
              </w:tabs>
              <w:ind w:left="0"/>
              <w:rPr>
                <w:rFonts w:ascii="Arial" w:hAnsi="Arial" w:cs="Arial"/>
                <w:sz w:val="22"/>
                <w:szCs w:val="22"/>
              </w:rPr>
            </w:pPr>
            <w:r w:rsidRPr="00E15D39">
              <w:rPr>
                <w:rFonts w:ascii="Arial" w:hAnsi="Arial" w:cs="Arial"/>
                <w:sz w:val="22"/>
                <w:szCs w:val="22"/>
              </w:rPr>
              <w:t>42 claims awaiting approval</w:t>
            </w:r>
          </w:p>
        </w:tc>
      </w:tr>
    </w:tbl>
    <w:p w14:paraId="402E6B44" w14:textId="1EB21352" w:rsidR="00E76CFD" w:rsidRDefault="002C4AF6" w:rsidP="00300047">
      <w:pPr>
        <w:pStyle w:val="ListParagraph"/>
        <w:tabs>
          <w:tab w:val="left" w:pos="4253"/>
        </w:tabs>
        <w:ind w:left="0"/>
        <w:rPr>
          <w:rFonts w:ascii="Arial" w:hAnsi="Arial" w:cs="Arial"/>
          <w:b/>
        </w:rPr>
      </w:pPr>
      <w:r w:rsidRPr="00E15D39">
        <w:rPr>
          <w:rFonts w:ascii="Arial" w:hAnsi="Arial" w:cs="Arial"/>
          <w:b/>
        </w:rPr>
        <w:t>Source: Limpop</w:t>
      </w:r>
      <w:r w:rsidR="00B74162" w:rsidRPr="00E15D39">
        <w:rPr>
          <w:rFonts w:ascii="Arial" w:hAnsi="Arial" w:cs="Arial"/>
          <w:b/>
        </w:rPr>
        <w:t>o Land Claims Commissioner, 2015</w:t>
      </w:r>
    </w:p>
    <w:p w14:paraId="4FD5DEE7" w14:textId="77777777" w:rsidR="008B2B7E" w:rsidRDefault="008B2B7E" w:rsidP="00300047">
      <w:pPr>
        <w:pStyle w:val="ListParagraph"/>
        <w:tabs>
          <w:tab w:val="left" w:pos="4253"/>
        </w:tabs>
        <w:ind w:left="0"/>
        <w:rPr>
          <w:rFonts w:ascii="Arial" w:hAnsi="Arial" w:cs="Arial"/>
          <w:b/>
          <w:color w:val="000000" w:themeColor="text1"/>
        </w:rPr>
      </w:pPr>
    </w:p>
    <w:tbl>
      <w:tblPr>
        <w:tblStyle w:val="TableGrid"/>
        <w:tblW w:w="10915" w:type="dxa"/>
        <w:tblInd w:w="-601" w:type="dxa"/>
        <w:tblLook w:val="04A0" w:firstRow="1" w:lastRow="0" w:firstColumn="1" w:lastColumn="0" w:noHBand="0" w:noVBand="1"/>
      </w:tblPr>
      <w:tblGrid>
        <w:gridCol w:w="3119"/>
        <w:gridCol w:w="1843"/>
        <w:gridCol w:w="1417"/>
        <w:gridCol w:w="1701"/>
        <w:gridCol w:w="1276"/>
        <w:gridCol w:w="1559"/>
      </w:tblGrid>
      <w:tr w:rsidR="00E76CFD" w14:paraId="3CDACD89" w14:textId="77777777" w:rsidTr="00E76CFD">
        <w:tc>
          <w:tcPr>
            <w:tcW w:w="10915" w:type="dxa"/>
            <w:gridSpan w:val="6"/>
            <w:tcBorders>
              <w:right w:val="single" w:sz="4" w:space="0" w:color="auto"/>
            </w:tcBorders>
          </w:tcPr>
          <w:p w14:paraId="5AD51D88" w14:textId="77777777" w:rsidR="00E76CFD" w:rsidRPr="00F447C0" w:rsidRDefault="00E76CFD" w:rsidP="00300047">
            <w:pPr>
              <w:pStyle w:val="ListParagraph"/>
              <w:tabs>
                <w:tab w:val="left" w:pos="4253"/>
              </w:tabs>
              <w:ind w:left="0"/>
              <w:rPr>
                <w:rFonts w:ascii="Arial" w:hAnsi="Arial" w:cs="Arial"/>
                <w:b/>
                <w:color w:val="000000" w:themeColor="text1"/>
                <w:sz w:val="22"/>
                <w:szCs w:val="22"/>
              </w:rPr>
            </w:pPr>
            <w:r w:rsidRPr="00F447C0">
              <w:rPr>
                <w:rFonts w:ascii="Arial" w:hAnsi="Arial" w:cs="Arial"/>
                <w:b/>
                <w:color w:val="000000" w:themeColor="text1"/>
                <w:sz w:val="22"/>
                <w:szCs w:val="22"/>
              </w:rPr>
              <w:lastRenderedPageBreak/>
              <w:t>MLM tenure status and population group of head of household</w:t>
            </w:r>
          </w:p>
        </w:tc>
      </w:tr>
      <w:tr w:rsidR="00E76CFD" w14:paraId="6C897A09" w14:textId="77777777" w:rsidTr="00E76CFD">
        <w:tc>
          <w:tcPr>
            <w:tcW w:w="3119" w:type="dxa"/>
          </w:tcPr>
          <w:p w14:paraId="310BE686" w14:textId="77777777" w:rsidR="00E76CFD" w:rsidRPr="00F447C0" w:rsidRDefault="00E76CFD" w:rsidP="00300047">
            <w:pPr>
              <w:pStyle w:val="ListParagraph"/>
              <w:tabs>
                <w:tab w:val="left" w:pos="4253"/>
              </w:tabs>
              <w:ind w:left="0"/>
              <w:rPr>
                <w:rFonts w:ascii="Arial" w:hAnsi="Arial" w:cs="Arial"/>
                <w:color w:val="000000" w:themeColor="text1"/>
                <w:sz w:val="22"/>
                <w:szCs w:val="22"/>
              </w:rPr>
            </w:pPr>
          </w:p>
        </w:tc>
        <w:tc>
          <w:tcPr>
            <w:tcW w:w="1843" w:type="dxa"/>
          </w:tcPr>
          <w:p w14:paraId="30976FC8" w14:textId="77777777" w:rsidR="00E76CFD" w:rsidRPr="00F447C0" w:rsidRDefault="00E76CFD" w:rsidP="00300047">
            <w:pPr>
              <w:pStyle w:val="ListParagraph"/>
              <w:tabs>
                <w:tab w:val="left" w:pos="4253"/>
              </w:tabs>
              <w:ind w:left="0"/>
              <w:rPr>
                <w:rFonts w:ascii="Arial" w:hAnsi="Arial" w:cs="Arial"/>
                <w:b/>
                <w:color w:val="000000" w:themeColor="text1"/>
                <w:sz w:val="22"/>
                <w:szCs w:val="22"/>
              </w:rPr>
            </w:pPr>
            <w:r w:rsidRPr="00F447C0">
              <w:rPr>
                <w:rFonts w:ascii="Arial" w:hAnsi="Arial" w:cs="Arial"/>
                <w:b/>
                <w:color w:val="000000" w:themeColor="text1"/>
                <w:sz w:val="22"/>
                <w:szCs w:val="22"/>
              </w:rPr>
              <w:t>Black African</w:t>
            </w:r>
          </w:p>
        </w:tc>
        <w:tc>
          <w:tcPr>
            <w:tcW w:w="1417" w:type="dxa"/>
          </w:tcPr>
          <w:p w14:paraId="3CA821F9" w14:textId="77777777" w:rsidR="00E76CFD" w:rsidRPr="00F447C0" w:rsidRDefault="00E76CFD" w:rsidP="00300047">
            <w:pPr>
              <w:pStyle w:val="ListParagraph"/>
              <w:tabs>
                <w:tab w:val="left" w:pos="4253"/>
              </w:tabs>
              <w:ind w:left="0"/>
              <w:rPr>
                <w:rFonts w:ascii="Arial" w:hAnsi="Arial" w:cs="Arial"/>
                <w:b/>
                <w:color w:val="000000" w:themeColor="text1"/>
                <w:sz w:val="22"/>
                <w:szCs w:val="22"/>
              </w:rPr>
            </w:pPr>
            <w:r w:rsidRPr="00F447C0">
              <w:rPr>
                <w:rFonts w:ascii="Arial" w:hAnsi="Arial" w:cs="Arial"/>
                <w:b/>
                <w:color w:val="000000" w:themeColor="text1"/>
                <w:sz w:val="22"/>
                <w:szCs w:val="22"/>
              </w:rPr>
              <w:t>Coloured</w:t>
            </w:r>
          </w:p>
        </w:tc>
        <w:tc>
          <w:tcPr>
            <w:tcW w:w="1701" w:type="dxa"/>
          </w:tcPr>
          <w:p w14:paraId="192C30E4" w14:textId="77777777" w:rsidR="00E76CFD" w:rsidRPr="00F447C0" w:rsidRDefault="00E76CFD" w:rsidP="00300047">
            <w:pPr>
              <w:pStyle w:val="ListParagraph"/>
              <w:tabs>
                <w:tab w:val="left" w:pos="4253"/>
              </w:tabs>
              <w:ind w:left="0"/>
              <w:rPr>
                <w:rFonts w:ascii="Arial" w:hAnsi="Arial" w:cs="Arial"/>
                <w:b/>
                <w:color w:val="000000" w:themeColor="text1"/>
                <w:sz w:val="22"/>
                <w:szCs w:val="22"/>
              </w:rPr>
            </w:pPr>
            <w:r w:rsidRPr="00F447C0">
              <w:rPr>
                <w:rFonts w:ascii="Arial" w:hAnsi="Arial" w:cs="Arial"/>
                <w:b/>
                <w:color w:val="000000" w:themeColor="text1"/>
                <w:sz w:val="22"/>
                <w:szCs w:val="22"/>
              </w:rPr>
              <w:t>Indian or Asian</w:t>
            </w:r>
          </w:p>
        </w:tc>
        <w:tc>
          <w:tcPr>
            <w:tcW w:w="1276" w:type="dxa"/>
          </w:tcPr>
          <w:p w14:paraId="4F5C4FBA" w14:textId="77777777" w:rsidR="00E76CFD" w:rsidRPr="00F447C0" w:rsidRDefault="00E76CFD" w:rsidP="00300047">
            <w:pPr>
              <w:pStyle w:val="ListParagraph"/>
              <w:tabs>
                <w:tab w:val="left" w:pos="4253"/>
              </w:tabs>
              <w:ind w:left="0"/>
              <w:rPr>
                <w:rFonts w:ascii="Arial" w:hAnsi="Arial" w:cs="Arial"/>
                <w:b/>
                <w:color w:val="000000" w:themeColor="text1"/>
                <w:sz w:val="22"/>
                <w:szCs w:val="22"/>
              </w:rPr>
            </w:pPr>
            <w:r w:rsidRPr="00F447C0">
              <w:rPr>
                <w:rFonts w:ascii="Arial" w:hAnsi="Arial" w:cs="Arial"/>
                <w:b/>
                <w:color w:val="000000" w:themeColor="text1"/>
                <w:sz w:val="22"/>
                <w:szCs w:val="22"/>
              </w:rPr>
              <w:t>White</w:t>
            </w:r>
          </w:p>
        </w:tc>
        <w:tc>
          <w:tcPr>
            <w:tcW w:w="1559" w:type="dxa"/>
            <w:tcBorders>
              <w:right w:val="single" w:sz="4" w:space="0" w:color="auto"/>
            </w:tcBorders>
          </w:tcPr>
          <w:p w14:paraId="236B758D" w14:textId="77777777" w:rsidR="00E76CFD" w:rsidRPr="00F447C0" w:rsidRDefault="00E76CFD" w:rsidP="00300047">
            <w:pPr>
              <w:pStyle w:val="ListParagraph"/>
              <w:tabs>
                <w:tab w:val="left" w:pos="4253"/>
              </w:tabs>
              <w:ind w:left="0"/>
              <w:rPr>
                <w:rFonts w:ascii="Arial" w:hAnsi="Arial" w:cs="Arial"/>
                <w:b/>
                <w:color w:val="000000" w:themeColor="text1"/>
                <w:sz w:val="22"/>
                <w:szCs w:val="22"/>
              </w:rPr>
            </w:pPr>
            <w:r w:rsidRPr="00F447C0">
              <w:rPr>
                <w:rFonts w:ascii="Arial" w:hAnsi="Arial" w:cs="Arial"/>
                <w:b/>
                <w:color w:val="000000" w:themeColor="text1"/>
                <w:sz w:val="22"/>
                <w:szCs w:val="22"/>
              </w:rPr>
              <w:t>Other</w:t>
            </w:r>
          </w:p>
        </w:tc>
      </w:tr>
      <w:tr w:rsidR="00E76CFD" w14:paraId="2AE02813" w14:textId="77777777" w:rsidTr="00E76CFD">
        <w:tc>
          <w:tcPr>
            <w:tcW w:w="3119" w:type="dxa"/>
          </w:tcPr>
          <w:p w14:paraId="711BA6F9" w14:textId="77777777" w:rsidR="00E76CFD" w:rsidRPr="00F447C0" w:rsidRDefault="00E76CFD" w:rsidP="00300047">
            <w:pPr>
              <w:pStyle w:val="ListParagraph"/>
              <w:tabs>
                <w:tab w:val="left" w:pos="4253"/>
              </w:tabs>
              <w:ind w:left="0"/>
              <w:rPr>
                <w:rFonts w:ascii="Arial" w:hAnsi="Arial" w:cs="Arial"/>
                <w:color w:val="000000" w:themeColor="text1"/>
                <w:sz w:val="22"/>
                <w:szCs w:val="22"/>
              </w:rPr>
            </w:pPr>
            <w:r w:rsidRPr="00F447C0">
              <w:rPr>
                <w:rFonts w:ascii="Arial" w:hAnsi="Arial" w:cs="Arial"/>
                <w:color w:val="000000" w:themeColor="text1"/>
                <w:sz w:val="22"/>
                <w:szCs w:val="22"/>
              </w:rPr>
              <w:t>Rented</w:t>
            </w:r>
          </w:p>
        </w:tc>
        <w:tc>
          <w:tcPr>
            <w:tcW w:w="1843" w:type="dxa"/>
          </w:tcPr>
          <w:p w14:paraId="4CE19A77" w14:textId="77777777" w:rsidR="00E76CFD" w:rsidRPr="00F447C0" w:rsidRDefault="00E76CFD" w:rsidP="00300047">
            <w:pPr>
              <w:pStyle w:val="ListParagraph"/>
              <w:tabs>
                <w:tab w:val="left" w:pos="4253"/>
              </w:tabs>
              <w:ind w:left="0"/>
              <w:rPr>
                <w:rFonts w:ascii="Arial" w:hAnsi="Arial" w:cs="Arial"/>
                <w:color w:val="000000" w:themeColor="text1"/>
                <w:sz w:val="22"/>
                <w:szCs w:val="22"/>
              </w:rPr>
            </w:pPr>
            <w:r w:rsidRPr="00F447C0">
              <w:rPr>
                <w:rFonts w:ascii="Arial" w:hAnsi="Arial" w:cs="Arial"/>
                <w:color w:val="000000" w:themeColor="text1"/>
                <w:sz w:val="22"/>
                <w:szCs w:val="22"/>
              </w:rPr>
              <w:t>2909</w:t>
            </w:r>
          </w:p>
        </w:tc>
        <w:tc>
          <w:tcPr>
            <w:tcW w:w="1417" w:type="dxa"/>
          </w:tcPr>
          <w:p w14:paraId="05EF9263" w14:textId="77777777" w:rsidR="00E76CFD" w:rsidRPr="00F447C0" w:rsidRDefault="00E76CFD" w:rsidP="00300047">
            <w:pPr>
              <w:pStyle w:val="ListParagraph"/>
              <w:tabs>
                <w:tab w:val="left" w:pos="4253"/>
              </w:tabs>
              <w:ind w:left="0"/>
              <w:rPr>
                <w:rFonts w:ascii="Arial" w:hAnsi="Arial" w:cs="Arial"/>
                <w:color w:val="000000" w:themeColor="text1"/>
                <w:sz w:val="22"/>
                <w:szCs w:val="22"/>
              </w:rPr>
            </w:pPr>
            <w:r w:rsidRPr="00F447C0">
              <w:rPr>
                <w:rFonts w:ascii="Arial" w:hAnsi="Arial" w:cs="Arial"/>
                <w:color w:val="000000" w:themeColor="text1"/>
                <w:sz w:val="22"/>
                <w:szCs w:val="22"/>
              </w:rPr>
              <w:t>9</w:t>
            </w:r>
          </w:p>
        </w:tc>
        <w:tc>
          <w:tcPr>
            <w:tcW w:w="1701" w:type="dxa"/>
          </w:tcPr>
          <w:p w14:paraId="52CF9A8F" w14:textId="77777777" w:rsidR="00E76CFD" w:rsidRPr="00F447C0" w:rsidRDefault="00E76CFD" w:rsidP="00300047">
            <w:pPr>
              <w:pStyle w:val="ListParagraph"/>
              <w:tabs>
                <w:tab w:val="left" w:pos="4253"/>
              </w:tabs>
              <w:ind w:left="0"/>
              <w:rPr>
                <w:rFonts w:ascii="Arial" w:hAnsi="Arial" w:cs="Arial"/>
                <w:color w:val="000000" w:themeColor="text1"/>
                <w:sz w:val="22"/>
                <w:szCs w:val="22"/>
              </w:rPr>
            </w:pPr>
            <w:r w:rsidRPr="00F447C0">
              <w:rPr>
                <w:rFonts w:ascii="Arial" w:hAnsi="Arial" w:cs="Arial"/>
                <w:color w:val="000000" w:themeColor="text1"/>
                <w:sz w:val="22"/>
                <w:szCs w:val="22"/>
              </w:rPr>
              <w:t>57</w:t>
            </w:r>
          </w:p>
        </w:tc>
        <w:tc>
          <w:tcPr>
            <w:tcW w:w="1276" w:type="dxa"/>
          </w:tcPr>
          <w:p w14:paraId="01693B71" w14:textId="77777777" w:rsidR="00E76CFD" w:rsidRPr="00F447C0" w:rsidRDefault="008B2B7E" w:rsidP="00300047">
            <w:pPr>
              <w:pStyle w:val="ListParagraph"/>
              <w:tabs>
                <w:tab w:val="left" w:pos="4253"/>
              </w:tabs>
              <w:ind w:left="0"/>
              <w:rPr>
                <w:rFonts w:ascii="Arial" w:hAnsi="Arial" w:cs="Arial"/>
                <w:color w:val="000000" w:themeColor="text1"/>
                <w:sz w:val="22"/>
                <w:szCs w:val="22"/>
              </w:rPr>
            </w:pPr>
            <w:r w:rsidRPr="00F447C0">
              <w:rPr>
                <w:rFonts w:ascii="Arial" w:hAnsi="Arial" w:cs="Arial"/>
                <w:color w:val="000000" w:themeColor="text1"/>
                <w:sz w:val="22"/>
                <w:szCs w:val="22"/>
              </w:rPr>
              <w:t>13</w:t>
            </w:r>
          </w:p>
        </w:tc>
        <w:tc>
          <w:tcPr>
            <w:tcW w:w="1559" w:type="dxa"/>
          </w:tcPr>
          <w:p w14:paraId="3D1A0936" w14:textId="77777777" w:rsidR="00E76CFD" w:rsidRPr="00F447C0" w:rsidRDefault="008B2B7E" w:rsidP="00300047">
            <w:pPr>
              <w:pStyle w:val="ListParagraph"/>
              <w:tabs>
                <w:tab w:val="left" w:pos="4253"/>
              </w:tabs>
              <w:ind w:left="0"/>
              <w:rPr>
                <w:rFonts w:ascii="Arial" w:hAnsi="Arial" w:cs="Arial"/>
                <w:color w:val="000000" w:themeColor="text1"/>
                <w:sz w:val="22"/>
                <w:szCs w:val="22"/>
              </w:rPr>
            </w:pPr>
            <w:r w:rsidRPr="00F447C0">
              <w:rPr>
                <w:rFonts w:ascii="Arial" w:hAnsi="Arial" w:cs="Arial"/>
                <w:color w:val="000000" w:themeColor="text1"/>
                <w:sz w:val="22"/>
                <w:szCs w:val="22"/>
              </w:rPr>
              <w:t>47</w:t>
            </w:r>
          </w:p>
        </w:tc>
      </w:tr>
      <w:tr w:rsidR="00E76CFD" w14:paraId="57899523" w14:textId="77777777" w:rsidTr="00E76CFD">
        <w:tc>
          <w:tcPr>
            <w:tcW w:w="3119" w:type="dxa"/>
          </w:tcPr>
          <w:p w14:paraId="746E1C78" w14:textId="77777777" w:rsidR="00E76CFD" w:rsidRPr="00F447C0" w:rsidRDefault="00E76CFD" w:rsidP="00300047">
            <w:pPr>
              <w:pStyle w:val="ListParagraph"/>
              <w:tabs>
                <w:tab w:val="left" w:pos="4253"/>
              </w:tabs>
              <w:ind w:left="0"/>
              <w:rPr>
                <w:rFonts w:ascii="Arial" w:hAnsi="Arial" w:cs="Arial"/>
                <w:color w:val="000000" w:themeColor="text1"/>
                <w:sz w:val="22"/>
                <w:szCs w:val="22"/>
              </w:rPr>
            </w:pPr>
            <w:r w:rsidRPr="00F447C0">
              <w:rPr>
                <w:rFonts w:ascii="Arial" w:hAnsi="Arial" w:cs="Arial"/>
                <w:color w:val="000000" w:themeColor="text1"/>
                <w:sz w:val="22"/>
                <w:szCs w:val="22"/>
              </w:rPr>
              <w:t>Owned but not yet paid off</w:t>
            </w:r>
          </w:p>
        </w:tc>
        <w:tc>
          <w:tcPr>
            <w:tcW w:w="1843" w:type="dxa"/>
          </w:tcPr>
          <w:p w14:paraId="3F4710F1" w14:textId="77777777" w:rsidR="00E76CFD" w:rsidRPr="00F447C0" w:rsidRDefault="00E76CFD" w:rsidP="00300047">
            <w:pPr>
              <w:pStyle w:val="ListParagraph"/>
              <w:tabs>
                <w:tab w:val="left" w:pos="4253"/>
              </w:tabs>
              <w:ind w:left="0"/>
              <w:rPr>
                <w:rFonts w:ascii="Arial" w:hAnsi="Arial" w:cs="Arial"/>
                <w:color w:val="000000" w:themeColor="text1"/>
                <w:sz w:val="22"/>
                <w:szCs w:val="22"/>
              </w:rPr>
            </w:pPr>
            <w:r w:rsidRPr="00F447C0">
              <w:rPr>
                <w:rFonts w:ascii="Arial" w:hAnsi="Arial" w:cs="Arial"/>
                <w:color w:val="000000" w:themeColor="text1"/>
                <w:sz w:val="22"/>
                <w:szCs w:val="22"/>
              </w:rPr>
              <w:t>2250</w:t>
            </w:r>
          </w:p>
        </w:tc>
        <w:tc>
          <w:tcPr>
            <w:tcW w:w="1417" w:type="dxa"/>
          </w:tcPr>
          <w:p w14:paraId="2461D661" w14:textId="77777777" w:rsidR="00E76CFD" w:rsidRPr="00F447C0" w:rsidRDefault="00E76CFD" w:rsidP="00300047">
            <w:pPr>
              <w:pStyle w:val="ListParagraph"/>
              <w:tabs>
                <w:tab w:val="left" w:pos="4253"/>
              </w:tabs>
              <w:ind w:left="0"/>
              <w:rPr>
                <w:rFonts w:ascii="Arial" w:hAnsi="Arial" w:cs="Arial"/>
                <w:color w:val="000000" w:themeColor="text1"/>
                <w:sz w:val="22"/>
                <w:szCs w:val="22"/>
              </w:rPr>
            </w:pPr>
            <w:r w:rsidRPr="00F447C0">
              <w:rPr>
                <w:rFonts w:ascii="Arial" w:hAnsi="Arial" w:cs="Arial"/>
                <w:color w:val="000000" w:themeColor="text1"/>
                <w:sz w:val="22"/>
                <w:szCs w:val="22"/>
              </w:rPr>
              <w:t>1</w:t>
            </w:r>
          </w:p>
        </w:tc>
        <w:tc>
          <w:tcPr>
            <w:tcW w:w="1701" w:type="dxa"/>
          </w:tcPr>
          <w:p w14:paraId="5869FF22" w14:textId="77777777" w:rsidR="00E76CFD" w:rsidRPr="00F447C0" w:rsidRDefault="00E76CFD" w:rsidP="00300047">
            <w:pPr>
              <w:pStyle w:val="ListParagraph"/>
              <w:tabs>
                <w:tab w:val="left" w:pos="4253"/>
              </w:tabs>
              <w:ind w:left="0"/>
              <w:rPr>
                <w:rFonts w:ascii="Arial" w:hAnsi="Arial" w:cs="Arial"/>
                <w:color w:val="000000" w:themeColor="text1"/>
                <w:sz w:val="22"/>
                <w:szCs w:val="22"/>
              </w:rPr>
            </w:pPr>
            <w:r w:rsidRPr="00F447C0">
              <w:rPr>
                <w:rFonts w:ascii="Arial" w:hAnsi="Arial" w:cs="Arial"/>
                <w:color w:val="000000" w:themeColor="text1"/>
                <w:sz w:val="22"/>
                <w:szCs w:val="22"/>
              </w:rPr>
              <w:t>3</w:t>
            </w:r>
          </w:p>
        </w:tc>
        <w:tc>
          <w:tcPr>
            <w:tcW w:w="1276" w:type="dxa"/>
          </w:tcPr>
          <w:p w14:paraId="756DA885" w14:textId="77777777" w:rsidR="00E76CFD" w:rsidRPr="00F447C0" w:rsidRDefault="008B2B7E" w:rsidP="00300047">
            <w:pPr>
              <w:pStyle w:val="ListParagraph"/>
              <w:tabs>
                <w:tab w:val="left" w:pos="4253"/>
              </w:tabs>
              <w:ind w:left="0"/>
              <w:rPr>
                <w:rFonts w:ascii="Arial" w:hAnsi="Arial" w:cs="Arial"/>
                <w:color w:val="000000" w:themeColor="text1"/>
                <w:sz w:val="22"/>
                <w:szCs w:val="22"/>
              </w:rPr>
            </w:pPr>
            <w:r w:rsidRPr="00F447C0">
              <w:rPr>
                <w:rFonts w:ascii="Arial" w:hAnsi="Arial" w:cs="Arial"/>
                <w:color w:val="000000" w:themeColor="text1"/>
                <w:sz w:val="22"/>
                <w:szCs w:val="22"/>
              </w:rPr>
              <w:t>-</w:t>
            </w:r>
          </w:p>
        </w:tc>
        <w:tc>
          <w:tcPr>
            <w:tcW w:w="1559" w:type="dxa"/>
          </w:tcPr>
          <w:p w14:paraId="0AE6E91C" w14:textId="77777777" w:rsidR="00E76CFD" w:rsidRPr="00F447C0" w:rsidRDefault="008B2B7E" w:rsidP="00300047">
            <w:pPr>
              <w:pStyle w:val="ListParagraph"/>
              <w:tabs>
                <w:tab w:val="left" w:pos="4253"/>
              </w:tabs>
              <w:ind w:left="0"/>
              <w:rPr>
                <w:rFonts w:ascii="Arial" w:hAnsi="Arial" w:cs="Arial"/>
                <w:color w:val="000000" w:themeColor="text1"/>
                <w:sz w:val="22"/>
                <w:szCs w:val="22"/>
              </w:rPr>
            </w:pPr>
            <w:r w:rsidRPr="00F447C0">
              <w:rPr>
                <w:rFonts w:ascii="Arial" w:hAnsi="Arial" w:cs="Arial"/>
                <w:color w:val="000000" w:themeColor="text1"/>
                <w:sz w:val="22"/>
                <w:szCs w:val="22"/>
              </w:rPr>
              <w:t>3</w:t>
            </w:r>
          </w:p>
        </w:tc>
      </w:tr>
      <w:tr w:rsidR="00E76CFD" w14:paraId="6F945841" w14:textId="77777777" w:rsidTr="00E76CFD">
        <w:tc>
          <w:tcPr>
            <w:tcW w:w="3119" w:type="dxa"/>
          </w:tcPr>
          <w:p w14:paraId="542B41DF" w14:textId="77777777" w:rsidR="00E76CFD" w:rsidRPr="00F447C0" w:rsidRDefault="00E76CFD" w:rsidP="00300047">
            <w:pPr>
              <w:pStyle w:val="ListParagraph"/>
              <w:tabs>
                <w:tab w:val="left" w:pos="4253"/>
              </w:tabs>
              <w:ind w:left="0"/>
              <w:rPr>
                <w:rFonts w:ascii="Arial" w:hAnsi="Arial" w:cs="Arial"/>
                <w:color w:val="000000" w:themeColor="text1"/>
                <w:sz w:val="22"/>
                <w:szCs w:val="22"/>
              </w:rPr>
            </w:pPr>
            <w:r w:rsidRPr="00F447C0">
              <w:rPr>
                <w:rFonts w:ascii="Arial" w:hAnsi="Arial" w:cs="Arial"/>
                <w:color w:val="000000" w:themeColor="text1"/>
                <w:sz w:val="22"/>
                <w:szCs w:val="22"/>
              </w:rPr>
              <w:t>Occupied rent free</w:t>
            </w:r>
          </w:p>
        </w:tc>
        <w:tc>
          <w:tcPr>
            <w:tcW w:w="1843" w:type="dxa"/>
          </w:tcPr>
          <w:p w14:paraId="1A8ADFE8" w14:textId="77777777" w:rsidR="00E76CFD" w:rsidRPr="00F447C0" w:rsidRDefault="00E76CFD" w:rsidP="00300047">
            <w:pPr>
              <w:pStyle w:val="ListParagraph"/>
              <w:tabs>
                <w:tab w:val="left" w:pos="4253"/>
              </w:tabs>
              <w:ind w:left="0"/>
              <w:rPr>
                <w:rFonts w:ascii="Arial" w:hAnsi="Arial" w:cs="Arial"/>
                <w:color w:val="000000" w:themeColor="text1"/>
                <w:sz w:val="22"/>
                <w:szCs w:val="22"/>
              </w:rPr>
            </w:pPr>
            <w:r w:rsidRPr="00F447C0">
              <w:rPr>
                <w:rFonts w:ascii="Arial" w:hAnsi="Arial" w:cs="Arial"/>
                <w:color w:val="000000" w:themeColor="text1"/>
                <w:sz w:val="22"/>
                <w:szCs w:val="22"/>
              </w:rPr>
              <w:t>12604</w:t>
            </w:r>
          </w:p>
        </w:tc>
        <w:tc>
          <w:tcPr>
            <w:tcW w:w="1417" w:type="dxa"/>
          </w:tcPr>
          <w:p w14:paraId="5CBC7D3A" w14:textId="77777777" w:rsidR="00E76CFD" w:rsidRPr="00F447C0" w:rsidRDefault="00E76CFD" w:rsidP="00300047">
            <w:pPr>
              <w:pStyle w:val="ListParagraph"/>
              <w:tabs>
                <w:tab w:val="left" w:pos="4253"/>
              </w:tabs>
              <w:ind w:left="0"/>
              <w:rPr>
                <w:rFonts w:ascii="Arial" w:hAnsi="Arial" w:cs="Arial"/>
                <w:color w:val="000000" w:themeColor="text1"/>
                <w:sz w:val="22"/>
                <w:szCs w:val="22"/>
              </w:rPr>
            </w:pPr>
            <w:r w:rsidRPr="00F447C0">
              <w:rPr>
                <w:rFonts w:ascii="Arial" w:hAnsi="Arial" w:cs="Arial"/>
                <w:color w:val="000000" w:themeColor="text1"/>
                <w:sz w:val="22"/>
                <w:szCs w:val="22"/>
              </w:rPr>
              <w:t>1</w:t>
            </w:r>
          </w:p>
        </w:tc>
        <w:tc>
          <w:tcPr>
            <w:tcW w:w="1701" w:type="dxa"/>
          </w:tcPr>
          <w:p w14:paraId="461D11E1" w14:textId="77777777" w:rsidR="00E76CFD" w:rsidRPr="00F447C0" w:rsidRDefault="00E76CFD" w:rsidP="00300047">
            <w:pPr>
              <w:pStyle w:val="ListParagraph"/>
              <w:tabs>
                <w:tab w:val="left" w:pos="4253"/>
              </w:tabs>
              <w:ind w:left="0"/>
              <w:rPr>
                <w:rFonts w:ascii="Arial" w:hAnsi="Arial" w:cs="Arial"/>
                <w:color w:val="000000" w:themeColor="text1"/>
                <w:sz w:val="22"/>
                <w:szCs w:val="22"/>
              </w:rPr>
            </w:pPr>
            <w:r w:rsidRPr="00F447C0">
              <w:rPr>
                <w:rFonts w:ascii="Arial" w:hAnsi="Arial" w:cs="Arial"/>
                <w:color w:val="000000" w:themeColor="text1"/>
                <w:sz w:val="22"/>
                <w:szCs w:val="22"/>
              </w:rPr>
              <w:t>2</w:t>
            </w:r>
          </w:p>
        </w:tc>
        <w:tc>
          <w:tcPr>
            <w:tcW w:w="1276" w:type="dxa"/>
          </w:tcPr>
          <w:p w14:paraId="6443CF96" w14:textId="77777777" w:rsidR="00E76CFD" w:rsidRPr="00F447C0" w:rsidRDefault="008B2B7E" w:rsidP="00300047">
            <w:pPr>
              <w:pStyle w:val="ListParagraph"/>
              <w:tabs>
                <w:tab w:val="left" w:pos="4253"/>
              </w:tabs>
              <w:ind w:left="0"/>
              <w:rPr>
                <w:rFonts w:ascii="Arial" w:hAnsi="Arial" w:cs="Arial"/>
                <w:color w:val="000000" w:themeColor="text1"/>
                <w:sz w:val="22"/>
                <w:szCs w:val="22"/>
              </w:rPr>
            </w:pPr>
            <w:r w:rsidRPr="00F447C0">
              <w:rPr>
                <w:rFonts w:ascii="Arial" w:hAnsi="Arial" w:cs="Arial"/>
                <w:color w:val="000000" w:themeColor="text1"/>
                <w:sz w:val="22"/>
                <w:szCs w:val="22"/>
              </w:rPr>
              <w:t>11</w:t>
            </w:r>
          </w:p>
        </w:tc>
        <w:tc>
          <w:tcPr>
            <w:tcW w:w="1559" w:type="dxa"/>
          </w:tcPr>
          <w:p w14:paraId="187F8815" w14:textId="77777777" w:rsidR="00E76CFD" w:rsidRPr="00F447C0" w:rsidRDefault="008B2B7E" w:rsidP="00300047">
            <w:pPr>
              <w:pStyle w:val="ListParagraph"/>
              <w:tabs>
                <w:tab w:val="left" w:pos="4253"/>
              </w:tabs>
              <w:ind w:left="0"/>
              <w:rPr>
                <w:rFonts w:ascii="Arial" w:hAnsi="Arial" w:cs="Arial"/>
                <w:color w:val="000000" w:themeColor="text1"/>
                <w:sz w:val="22"/>
                <w:szCs w:val="22"/>
              </w:rPr>
            </w:pPr>
            <w:r w:rsidRPr="00F447C0">
              <w:rPr>
                <w:rFonts w:ascii="Arial" w:hAnsi="Arial" w:cs="Arial"/>
                <w:color w:val="000000" w:themeColor="text1"/>
                <w:sz w:val="22"/>
                <w:szCs w:val="22"/>
              </w:rPr>
              <w:t>18</w:t>
            </w:r>
          </w:p>
        </w:tc>
      </w:tr>
      <w:tr w:rsidR="00E76CFD" w14:paraId="0402D5C5" w14:textId="77777777" w:rsidTr="00E76CFD">
        <w:tc>
          <w:tcPr>
            <w:tcW w:w="3119" w:type="dxa"/>
          </w:tcPr>
          <w:p w14:paraId="290AB285" w14:textId="77777777" w:rsidR="00E76CFD" w:rsidRPr="00F447C0" w:rsidRDefault="00E76CFD" w:rsidP="00300047">
            <w:pPr>
              <w:pStyle w:val="ListParagraph"/>
              <w:tabs>
                <w:tab w:val="left" w:pos="4253"/>
              </w:tabs>
              <w:ind w:left="0"/>
              <w:rPr>
                <w:rFonts w:ascii="Arial" w:hAnsi="Arial" w:cs="Arial"/>
                <w:color w:val="000000" w:themeColor="text1"/>
                <w:sz w:val="22"/>
                <w:szCs w:val="22"/>
              </w:rPr>
            </w:pPr>
            <w:r w:rsidRPr="00F447C0">
              <w:rPr>
                <w:rFonts w:ascii="Arial" w:hAnsi="Arial" w:cs="Arial"/>
                <w:color w:val="000000" w:themeColor="text1"/>
                <w:sz w:val="22"/>
                <w:szCs w:val="22"/>
              </w:rPr>
              <w:t>Owned and fully paid off</w:t>
            </w:r>
          </w:p>
        </w:tc>
        <w:tc>
          <w:tcPr>
            <w:tcW w:w="1843" w:type="dxa"/>
          </w:tcPr>
          <w:p w14:paraId="1A6F6A5E" w14:textId="77777777" w:rsidR="00E76CFD" w:rsidRPr="00F447C0" w:rsidRDefault="00E76CFD" w:rsidP="00300047">
            <w:pPr>
              <w:pStyle w:val="ListParagraph"/>
              <w:tabs>
                <w:tab w:val="left" w:pos="4253"/>
              </w:tabs>
              <w:ind w:left="0"/>
              <w:rPr>
                <w:rFonts w:ascii="Arial" w:hAnsi="Arial" w:cs="Arial"/>
                <w:color w:val="000000" w:themeColor="text1"/>
                <w:sz w:val="22"/>
                <w:szCs w:val="22"/>
              </w:rPr>
            </w:pPr>
            <w:r w:rsidRPr="00F447C0">
              <w:rPr>
                <w:rFonts w:ascii="Arial" w:hAnsi="Arial" w:cs="Arial"/>
                <w:color w:val="000000" w:themeColor="text1"/>
                <w:sz w:val="22"/>
                <w:szCs w:val="22"/>
              </w:rPr>
              <w:t>4422</w:t>
            </w:r>
          </w:p>
        </w:tc>
        <w:tc>
          <w:tcPr>
            <w:tcW w:w="1417" w:type="dxa"/>
          </w:tcPr>
          <w:p w14:paraId="3F5047A7" w14:textId="77777777" w:rsidR="00E76CFD" w:rsidRPr="00F447C0" w:rsidRDefault="00E76CFD" w:rsidP="00300047">
            <w:pPr>
              <w:pStyle w:val="ListParagraph"/>
              <w:tabs>
                <w:tab w:val="left" w:pos="4253"/>
              </w:tabs>
              <w:ind w:left="0"/>
              <w:rPr>
                <w:rFonts w:ascii="Arial" w:hAnsi="Arial" w:cs="Arial"/>
                <w:color w:val="000000" w:themeColor="text1"/>
                <w:sz w:val="22"/>
                <w:szCs w:val="22"/>
              </w:rPr>
            </w:pPr>
            <w:r w:rsidRPr="00F447C0">
              <w:rPr>
                <w:rFonts w:ascii="Arial" w:hAnsi="Arial" w:cs="Arial"/>
                <w:color w:val="000000" w:themeColor="text1"/>
                <w:sz w:val="22"/>
                <w:szCs w:val="22"/>
              </w:rPr>
              <w:t>7</w:t>
            </w:r>
          </w:p>
        </w:tc>
        <w:tc>
          <w:tcPr>
            <w:tcW w:w="1701" w:type="dxa"/>
          </w:tcPr>
          <w:p w14:paraId="05D9B1A8" w14:textId="77777777" w:rsidR="00E76CFD" w:rsidRPr="00F447C0" w:rsidRDefault="00E76CFD" w:rsidP="00300047">
            <w:pPr>
              <w:pStyle w:val="ListParagraph"/>
              <w:tabs>
                <w:tab w:val="left" w:pos="4253"/>
              </w:tabs>
              <w:ind w:left="0"/>
              <w:rPr>
                <w:rFonts w:ascii="Arial" w:hAnsi="Arial" w:cs="Arial"/>
                <w:color w:val="000000" w:themeColor="text1"/>
                <w:sz w:val="22"/>
                <w:szCs w:val="22"/>
              </w:rPr>
            </w:pPr>
            <w:r w:rsidRPr="00F447C0">
              <w:rPr>
                <w:rFonts w:ascii="Arial" w:hAnsi="Arial" w:cs="Arial"/>
                <w:color w:val="000000" w:themeColor="text1"/>
                <w:sz w:val="22"/>
                <w:szCs w:val="22"/>
              </w:rPr>
              <w:t>20</w:t>
            </w:r>
          </w:p>
        </w:tc>
        <w:tc>
          <w:tcPr>
            <w:tcW w:w="1276" w:type="dxa"/>
          </w:tcPr>
          <w:p w14:paraId="0B81214C" w14:textId="77777777" w:rsidR="00E76CFD" w:rsidRPr="00F447C0" w:rsidRDefault="008B2B7E" w:rsidP="00300047">
            <w:pPr>
              <w:pStyle w:val="ListParagraph"/>
              <w:tabs>
                <w:tab w:val="left" w:pos="4253"/>
              </w:tabs>
              <w:ind w:left="0"/>
              <w:rPr>
                <w:rFonts w:ascii="Arial" w:hAnsi="Arial" w:cs="Arial"/>
                <w:color w:val="000000" w:themeColor="text1"/>
                <w:sz w:val="22"/>
                <w:szCs w:val="22"/>
              </w:rPr>
            </w:pPr>
            <w:r w:rsidRPr="00F447C0">
              <w:rPr>
                <w:rFonts w:ascii="Arial" w:hAnsi="Arial" w:cs="Arial"/>
                <w:color w:val="000000" w:themeColor="text1"/>
                <w:sz w:val="22"/>
                <w:szCs w:val="22"/>
              </w:rPr>
              <w:t>24</w:t>
            </w:r>
          </w:p>
        </w:tc>
        <w:tc>
          <w:tcPr>
            <w:tcW w:w="1559" w:type="dxa"/>
          </w:tcPr>
          <w:p w14:paraId="73E71AFA" w14:textId="77777777" w:rsidR="00E76CFD" w:rsidRPr="00F447C0" w:rsidRDefault="008B2B7E" w:rsidP="00300047">
            <w:pPr>
              <w:pStyle w:val="ListParagraph"/>
              <w:tabs>
                <w:tab w:val="left" w:pos="4253"/>
              </w:tabs>
              <w:ind w:left="0"/>
              <w:rPr>
                <w:rFonts w:ascii="Arial" w:hAnsi="Arial" w:cs="Arial"/>
                <w:color w:val="000000" w:themeColor="text1"/>
                <w:sz w:val="22"/>
                <w:szCs w:val="22"/>
              </w:rPr>
            </w:pPr>
            <w:r w:rsidRPr="00F447C0">
              <w:rPr>
                <w:rFonts w:ascii="Arial" w:hAnsi="Arial" w:cs="Arial"/>
                <w:color w:val="000000" w:themeColor="text1"/>
                <w:sz w:val="22"/>
                <w:szCs w:val="22"/>
              </w:rPr>
              <w:t>21</w:t>
            </w:r>
          </w:p>
        </w:tc>
      </w:tr>
      <w:tr w:rsidR="00E76CFD" w14:paraId="35C4BAB5" w14:textId="77777777" w:rsidTr="00E76CFD">
        <w:tc>
          <w:tcPr>
            <w:tcW w:w="3119" w:type="dxa"/>
          </w:tcPr>
          <w:p w14:paraId="7BCF9E3C" w14:textId="77777777" w:rsidR="00E76CFD" w:rsidRPr="00F447C0" w:rsidRDefault="00E76CFD" w:rsidP="00300047">
            <w:pPr>
              <w:pStyle w:val="ListParagraph"/>
              <w:tabs>
                <w:tab w:val="left" w:pos="4253"/>
              </w:tabs>
              <w:ind w:left="0"/>
              <w:rPr>
                <w:rFonts w:ascii="Arial" w:hAnsi="Arial" w:cs="Arial"/>
                <w:color w:val="000000" w:themeColor="text1"/>
                <w:sz w:val="22"/>
                <w:szCs w:val="22"/>
              </w:rPr>
            </w:pPr>
            <w:r w:rsidRPr="00F447C0">
              <w:rPr>
                <w:rFonts w:ascii="Arial" w:hAnsi="Arial" w:cs="Arial"/>
                <w:color w:val="000000" w:themeColor="text1"/>
                <w:sz w:val="22"/>
                <w:szCs w:val="22"/>
              </w:rPr>
              <w:t>Other</w:t>
            </w:r>
          </w:p>
        </w:tc>
        <w:tc>
          <w:tcPr>
            <w:tcW w:w="1843" w:type="dxa"/>
          </w:tcPr>
          <w:p w14:paraId="66F6626C" w14:textId="77777777" w:rsidR="00E76CFD" w:rsidRPr="00F447C0" w:rsidRDefault="00E76CFD" w:rsidP="00300047">
            <w:pPr>
              <w:pStyle w:val="ListParagraph"/>
              <w:tabs>
                <w:tab w:val="left" w:pos="4253"/>
              </w:tabs>
              <w:ind w:left="0"/>
              <w:rPr>
                <w:rFonts w:ascii="Arial" w:hAnsi="Arial" w:cs="Arial"/>
                <w:color w:val="000000" w:themeColor="text1"/>
                <w:sz w:val="22"/>
                <w:szCs w:val="22"/>
              </w:rPr>
            </w:pPr>
            <w:r w:rsidRPr="00F447C0">
              <w:rPr>
                <w:rFonts w:ascii="Arial" w:hAnsi="Arial" w:cs="Arial"/>
                <w:color w:val="000000" w:themeColor="text1"/>
                <w:sz w:val="22"/>
                <w:szCs w:val="22"/>
              </w:rPr>
              <w:t>2983</w:t>
            </w:r>
          </w:p>
        </w:tc>
        <w:tc>
          <w:tcPr>
            <w:tcW w:w="1417" w:type="dxa"/>
          </w:tcPr>
          <w:p w14:paraId="152AC88A" w14:textId="77777777" w:rsidR="00E76CFD" w:rsidRPr="00F447C0" w:rsidRDefault="00E76CFD" w:rsidP="00300047">
            <w:pPr>
              <w:pStyle w:val="ListParagraph"/>
              <w:tabs>
                <w:tab w:val="left" w:pos="4253"/>
              </w:tabs>
              <w:ind w:left="0"/>
              <w:rPr>
                <w:rFonts w:ascii="Arial" w:hAnsi="Arial" w:cs="Arial"/>
                <w:color w:val="000000" w:themeColor="text1"/>
                <w:sz w:val="22"/>
                <w:szCs w:val="22"/>
              </w:rPr>
            </w:pPr>
            <w:r w:rsidRPr="00F447C0">
              <w:rPr>
                <w:rFonts w:ascii="Arial" w:hAnsi="Arial" w:cs="Arial"/>
                <w:color w:val="000000" w:themeColor="text1"/>
                <w:sz w:val="22"/>
                <w:szCs w:val="22"/>
              </w:rPr>
              <w:t>2</w:t>
            </w:r>
          </w:p>
        </w:tc>
        <w:tc>
          <w:tcPr>
            <w:tcW w:w="1701" w:type="dxa"/>
          </w:tcPr>
          <w:p w14:paraId="255C20EA" w14:textId="77777777" w:rsidR="00E76CFD" w:rsidRPr="00F447C0" w:rsidRDefault="00E76CFD" w:rsidP="00300047">
            <w:pPr>
              <w:pStyle w:val="ListParagraph"/>
              <w:tabs>
                <w:tab w:val="left" w:pos="4253"/>
              </w:tabs>
              <w:ind w:left="0"/>
              <w:rPr>
                <w:rFonts w:ascii="Arial" w:hAnsi="Arial" w:cs="Arial"/>
                <w:color w:val="000000" w:themeColor="text1"/>
                <w:sz w:val="22"/>
                <w:szCs w:val="22"/>
              </w:rPr>
            </w:pPr>
            <w:r w:rsidRPr="00F447C0">
              <w:rPr>
                <w:rFonts w:ascii="Arial" w:hAnsi="Arial" w:cs="Arial"/>
                <w:color w:val="000000" w:themeColor="text1"/>
                <w:sz w:val="22"/>
                <w:szCs w:val="22"/>
              </w:rPr>
              <w:t>-</w:t>
            </w:r>
          </w:p>
        </w:tc>
        <w:tc>
          <w:tcPr>
            <w:tcW w:w="1276" w:type="dxa"/>
          </w:tcPr>
          <w:p w14:paraId="5A676F1F" w14:textId="77777777" w:rsidR="00E76CFD" w:rsidRPr="00F447C0" w:rsidRDefault="008B2B7E" w:rsidP="00300047">
            <w:pPr>
              <w:pStyle w:val="ListParagraph"/>
              <w:tabs>
                <w:tab w:val="left" w:pos="4253"/>
              </w:tabs>
              <w:ind w:left="0"/>
              <w:rPr>
                <w:rFonts w:ascii="Arial" w:hAnsi="Arial" w:cs="Arial"/>
                <w:color w:val="000000" w:themeColor="text1"/>
                <w:sz w:val="22"/>
                <w:szCs w:val="22"/>
              </w:rPr>
            </w:pPr>
            <w:r w:rsidRPr="00F447C0">
              <w:rPr>
                <w:rFonts w:ascii="Arial" w:hAnsi="Arial" w:cs="Arial"/>
                <w:color w:val="000000" w:themeColor="text1"/>
                <w:sz w:val="22"/>
                <w:szCs w:val="22"/>
              </w:rPr>
              <w:t>1</w:t>
            </w:r>
          </w:p>
        </w:tc>
        <w:tc>
          <w:tcPr>
            <w:tcW w:w="1559" w:type="dxa"/>
          </w:tcPr>
          <w:p w14:paraId="4D1EE85B" w14:textId="77777777" w:rsidR="00E76CFD" w:rsidRPr="00F447C0" w:rsidRDefault="008B2B7E" w:rsidP="00300047">
            <w:pPr>
              <w:pStyle w:val="ListParagraph"/>
              <w:tabs>
                <w:tab w:val="left" w:pos="4253"/>
              </w:tabs>
              <w:ind w:left="0"/>
              <w:rPr>
                <w:rFonts w:ascii="Arial" w:hAnsi="Arial" w:cs="Arial"/>
                <w:color w:val="000000" w:themeColor="text1"/>
                <w:sz w:val="22"/>
                <w:szCs w:val="22"/>
              </w:rPr>
            </w:pPr>
            <w:r w:rsidRPr="00F447C0">
              <w:rPr>
                <w:rFonts w:ascii="Arial" w:hAnsi="Arial" w:cs="Arial"/>
                <w:color w:val="000000" w:themeColor="text1"/>
                <w:sz w:val="22"/>
                <w:szCs w:val="22"/>
              </w:rPr>
              <w:t>1</w:t>
            </w:r>
          </w:p>
        </w:tc>
      </w:tr>
    </w:tbl>
    <w:p w14:paraId="573B8ED0" w14:textId="77777777" w:rsidR="008B2B7E" w:rsidRDefault="008B2B7E" w:rsidP="00300047">
      <w:pPr>
        <w:pStyle w:val="ListParagraph"/>
        <w:tabs>
          <w:tab w:val="left" w:pos="4253"/>
        </w:tabs>
        <w:ind w:left="0"/>
        <w:rPr>
          <w:rFonts w:ascii="Arial" w:hAnsi="Arial" w:cs="Arial"/>
          <w:b/>
          <w:color w:val="000000" w:themeColor="text1"/>
        </w:rPr>
      </w:pPr>
      <w:r>
        <w:rPr>
          <w:rFonts w:ascii="Arial" w:hAnsi="Arial" w:cs="Arial"/>
          <w:b/>
          <w:color w:val="000000" w:themeColor="text1"/>
        </w:rPr>
        <w:t>Source: Census 2011</w:t>
      </w:r>
    </w:p>
    <w:p w14:paraId="22E2B255" w14:textId="77777777" w:rsidR="008B2B7E" w:rsidRDefault="008B2B7E" w:rsidP="00300047">
      <w:pPr>
        <w:pStyle w:val="ListParagraph"/>
        <w:tabs>
          <w:tab w:val="left" w:pos="4253"/>
        </w:tabs>
        <w:ind w:left="0"/>
        <w:rPr>
          <w:rFonts w:ascii="Arial" w:hAnsi="Arial" w:cs="Arial"/>
          <w:b/>
          <w:color w:val="000000" w:themeColor="text1"/>
        </w:rPr>
      </w:pPr>
    </w:p>
    <w:p w14:paraId="6DE02883" w14:textId="77777777" w:rsidR="008B2B7E" w:rsidRPr="00E15D39" w:rsidRDefault="002C4AF6" w:rsidP="00300047">
      <w:pPr>
        <w:pStyle w:val="ListParagraph"/>
        <w:tabs>
          <w:tab w:val="left" w:pos="4253"/>
        </w:tabs>
        <w:ind w:left="0"/>
        <w:rPr>
          <w:rFonts w:ascii="Arial" w:hAnsi="Arial" w:cs="Arial"/>
          <w:b/>
          <w:color w:val="000000" w:themeColor="text1"/>
        </w:rPr>
      </w:pPr>
      <w:r w:rsidRPr="00E15D39">
        <w:rPr>
          <w:rFonts w:ascii="Arial" w:hAnsi="Arial" w:cs="Arial"/>
          <w:b/>
          <w:color w:val="000000" w:themeColor="text1"/>
        </w:rPr>
        <w:t>Demarcated sites within Makhuduthamaga villages</w:t>
      </w:r>
      <w:bookmarkEnd w:id="3"/>
      <w:r w:rsidRPr="00E15D39">
        <w:rPr>
          <w:rFonts w:ascii="Arial" w:hAnsi="Arial" w:cs="Arial"/>
          <w:b/>
          <w:color w:val="000000" w:themeColor="text1"/>
        </w:rPr>
        <w:t xml:space="preserve"> since 2003</w:t>
      </w:r>
    </w:p>
    <w:tbl>
      <w:tblPr>
        <w:tblW w:w="10915" w:type="dxa"/>
        <w:tblInd w:w="-6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9"/>
        <w:gridCol w:w="4253"/>
        <w:gridCol w:w="3543"/>
      </w:tblGrid>
      <w:tr w:rsidR="002C4AF6" w:rsidRPr="00E15D39" w14:paraId="52C9DA9F" w14:textId="77777777" w:rsidTr="00943891">
        <w:trPr>
          <w:trHeight w:val="237"/>
        </w:trPr>
        <w:tc>
          <w:tcPr>
            <w:tcW w:w="3119" w:type="dxa"/>
          </w:tcPr>
          <w:p w14:paraId="4B7F2E4A" w14:textId="77777777" w:rsidR="002C4AF6" w:rsidRPr="00E15D39" w:rsidRDefault="002C4AF6" w:rsidP="00300047">
            <w:pPr>
              <w:pStyle w:val="ListParagraph"/>
              <w:tabs>
                <w:tab w:val="left" w:pos="4253"/>
              </w:tabs>
              <w:ind w:left="0"/>
              <w:rPr>
                <w:rFonts w:ascii="Arial" w:hAnsi="Arial" w:cs="Arial"/>
                <w:b/>
                <w:color w:val="000000" w:themeColor="text1"/>
              </w:rPr>
            </w:pPr>
            <w:r w:rsidRPr="00E15D39">
              <w:rPr>
                <w:rFonts w:ascii="Arial" w:hAnsi="Arial" w:cs="Arial"/>
                <w:b/>
                <w:color w:val="000000" w:themeColor="text1"/>
              </w:rPr>
              <w:t>Village/area</w:t>
            </w:r>
          </w:p>
        </w:tc>
        <w:tc>
          <w:tcPr>
            <w:tcW w:w="4253" w:type="dxa"/>
          </w:tcPr>
          <w:p w14:paraId="691F9ABB" w14:textId="77777777" w:rsidR="002C4AF6" w:rsidRPr="00E15D39" w:rsidRDefault="002C4AF6" w:rsidP="00300047">
            <w:pPr>
              <w:pStyle w:val="ListParagraph"/>
              <w:tabs>
                <w:tab w:val="left" w:pos="4253"/>
              </w:tabs>
              <w:ind w:left="0"/>
              <w:rPr>
                <w:rFonts w:ascii="Arial" w:hAnsi="Arial" w:cs="Arial"/>
                <w:b/>
                <w:color w:val="000000" w:themeColor="text1"/>
              </w:rPr>
            </w:pPr>
            <w:r w:rsidRPr="00E15D39">
              <w:rPr>
                <w:rFonts w:ascii="Arial" w:hAnsi="Arial" w:cs="Arial"/>
                <w:b/>
                <w:color w:val="000000" w:themeColor="text1"/>
              </w:rPr>
              <w:t>Number of sites/Erven allocated</w:t>
            </w:r>
          </w:p>
        </w:tc>
        <w:tc>
          <w:tcPr>
            <w:tcW w:w="3543" w:type="dxa"/>
          </w:tcPr>
          <w:p w14:paraId="7C7FED91" w14:textId="77777777" w:rsidR="002C4AF6" w:rsidRPr="00E15D39" w:rsidRDefault="002C4AF6" w:rsidP="00300047">
            <w:pPr>
              <w:pStyle w:val="ListParagraph"/>
              <w:tabs>
                <w:tab w:val="left" w:pos="4253"/>
              </w:tabs>
              <w:ind w:left="0"/>
              <w:rPr>
                <w:rFonts w:ascii="Arial" w:hAnsi="Arial" w:cs="Arial"/>
                <w:b/>
                <w:color w:val="000000" w:themeColor="text1"/>
              </w:rPr>
            </w:pPr>
            <w:r w:rsidRPr="00E15D39">
              <w:rPr>
                <w:rFonts w:ascii="Arial" w:hAnsi="Arial" w:cs="Arial"/>
                <w:b/>
                <w:color w:val="000000" w:themeColor="text1"/>
              </w:rPr>
              <w:t>Year of Demarcation</w:t>
            </w:r>
          </w:p>
        </w:tc>
      </w:tr>
      <w:tr w:rsidR="002C4AF6" w:rsidRPr="00E15D39" w14:paraId="47D1D7CD" w14:textId="77777777" w:rsidTr="00943891">
        <w:tc>
          <w:tcPr>
            <w:tcW w:w="3119" w:type="dxa"/>
          </w:tcPr>
          <w:p w14:paraId="24D4E4D9" w14:textId="77777777" w:rsidR="002C4AF6" w:rsidRPr="00E15D39" w:rsidRDefault="002C4AF6" w:rsidP="00300047">
            <w:pPr>
              <w:pStyle w:val="ListParagraph"/>
              <w:numPr>
                <w:ilvl w:val="0"/>
                <w:numId w:val="46"/>
              </w:numPr>
              <w:tabs>
                <w:tab w:val="left" w:pos="4253"/>
              </w:tabs>
              <w:rPr>
                <w:rFonts w:ascii="Arial" w:hAnsi="Arial" w:cs="Arial"/>
                <w:color w:val="000000" w:themeColor="text1"/>
              </w:rPr>
            </w:pPr>
            <w:r w:rsidRPr="00E15D39">
              <w:rPr>
                <w:rFonts w:ascii="Arial" w:hAnsi="Arial" w:cs="Arial"/>
                <w:color w:val="000000" w:themeColor="text1"/>
              </w:rPr>
              <w:t>Krokodel</w:t>
            </w:r>
          </w:p>
        </w:tc>
        <w:tc>
          <w:tcPr>
            <w:tcW w:w="4253" w:type="dxa"/>
          </w:tcPr>
          <w:p w14:paraId="165C1F91" w14:textId="77777777" w:rsidR="002C4AF6" w:rsidRPr="00E15D39" w:rsidRDefault="002C4AF6" w:rsidP="00300047">
            <w:pPr>
              <w:pStyle w:val="ListParagraph"/>
              <w:tabs>
                <w:tab w:val="left" w:pos="4253"/>
              </w:tabs>
              <w:ind w:left="0"/>
              <w:rPr>
                <w:rFonts w:ascii="Arial" w:hAnsi="Arial" w:cs="Arial"/>
                <w:color w:val="000000" w:themeColor="text1"/>
              </w:rPr>
            </w:pPr>
            <w:r w:rsidRPr="00E15D39">
              <w:rPr>
                <w:rFonts w:ascii="Arial" w:hAnsi="Arial" w:cs="Arial"/>
                <w:color w:val="000000" w:themeColor="text1"/>
              </w:rPr>
              <w:t>210 Site + 2 Parks = 211</w:t>
            </w:r>
          </w:p>
        </w:tc>
        <w:tc>
          <w:tcPr>
            <w:tcW w:w="3543" w:type="dxa"/>
          </w:tcPr>
          <w:p w14:paraId="6733C322" w14:textId="77777777" w:rsidR="002C4AF6" w:rsidRPr="00E15D39" w:rsidRDefault="002C4AF6" w:rsidP="00300047">
            <w:pPr>
              <w:pStyle w:val="ListParagraph"/>
              <w:tabs>
                <w:tab w:val="left" w:pos="4253"/>
              </w:tabs>
              <w:ind w:left="0"/>
              <w:rPr>
                <w:rFonts w:ascii="Arial" w:hAnsi="Arial" w:cs="Arial"/>
                <w:color w:val="000000" w:themeColor="text1"/>
              </w:rPr>
            </w:pPr>
            <w:r w:rsidRPr="00E15D39">
              <w:rPr>
                <w:rFonts w:ascii="Arial" w:hAnsi="Arial" w:cs="Arial"/>
                <w:color w:val="000000" w:themeColor="text1"/>
              </w:rPr>
              <w:t>August/October 2003</w:t>
            </w:r>
          </w:p>
        </w:tc>
      </w:tr>
      <w:tr w:rsidR="002C4AF6" w:rsidRPr="00E15D39" w14:paraId="0DB053A9" w14:textId="77777777" w:rsidTr="00943891">
        <w:tc>
          <w:tcPr>
            <w:tcW w:w="3119" w:type="dxa"/>
          </w:tcPr>
          <w:p w14:paraId="5850B541" w14:textId="77777777" w:rsidR="002C4AF6" w:rsidRPr="00E15D39" w:rsidRDefault="00193195" w:rsidP="00300047">
            <w:pPr>
              <w:pStyle w:val="ListParagraph"/>
              <w:numPr>
                <w:ilvl w:val="0"/>
                <w:numId w:val="46"/>
              </w:numPr>
              <w:tabs>
                <w:tab w:val="left" w:pos="4253"/>
              </w:tabs>
              <w:rPr>
                <w:rFonts w:ascii="Arial" w:hAnsi="Arial" w:cs="Arial"/>
                <w:color w:val="000000" w:themeColor="text1"/>
              </w:rPr>
            </w:pPr>
            <w:r w:rsidRPr="00E15D39">
              <w:rPr>
                <w:rFonts w:ascii="Arial" w:hAnsi="Arial" w:cs="Arial"/>
                <w:color w:val="000000" w:themeColor="text1"/>
              </w:rPr>
              <w:t>Mamatjekele</w:t>
            </w:r>
          </w:p>
        </w:tc>
        <w:tc>
          <w:tcPr>
            <w:tcW w:w="4253" w:type="dxa"/>
          </w:tcPr>
          <w:p w14:paraId="2B465A07" w14:textId="77777777" w:rsidR="002C4AF6" w:rsidRPr="00E15D39" w:rsidRDefault="002C4AF6" w:rsidP="00300047">
            <w:pPr>
              <w:pStyle w:val="ListParagraph"/>
              <w:tabs>
                <w:tab w:val="left" w:pos="4253"/>
              </w:tabs>
              <w:ind w:left="0"/>
              <w:rPr>
                <w:rFonts w:ascii="Arial" w:hAnsi="Arial" w:cs="Arial"/>
                <w:color w:val="000000" w:themeColor="text1"/>
              </w:rPr>
            </w:pPr>
            <w:r w:rsidRPr="00E15D39">
              <w:rPr>
                <w:rFonts w:ascii="Arial" w:hAnsi="Arial" w:cs="Arial"/>
                <w:color w:val="000000" w:themeColor="text1"/>
              </w:rPr>
              <w:t>218 Erven + 6 Parks = 224</w:t>
            </w:r>
          </w:p>
        </w:tc>
        <w:tc>
          <w:tcPr>
            <w:tcW w:w="3543" w:type="dxa"/>
          </w:tcPr>
          <w:p w14:paraId="44F88919" w14:textId="77777777" w:rsidR="002C4AF6" w:rsidRPr="00E15D39" w:rsidRDefault="002C4AF6" w:rsidP="00300047">
            <w:pPr>
              <w:pStyle w:val="ListParagraph"/>
              <w:tabs>
                <w:tab w:val="left" w:pos="4253"/>
              </w:tabs>
              <w:ind w:left="0"/>
              <w:rPr>
                <w:rFonts w:ascii="Arial" w:hAnsi="Arial" w:cs="Arial"/>
                <w:color w:val="000000" w:themeColor="text1"/>
              </w:rPr>
            </w:pPr>
            <w:r w:rsidRPr="00E15D39">
              <w:rPr>
                <w:rFonts w:ascii="Arial" w:hAnsi="Arial" w:cs="Arial"/>
                <w:color w:val="000000" w:themeColor="text1"/>
              </w:rPr>
              <w:t>August 2004</w:t>
            </w:r>
          </w:p>
        </w:tc>
      </w:tr>
      <w:tr w:rsidR="002C4AF6" w:rsidRPr="00E15D39" w14:paraId="0A87AEE5" w14:textId="77777777" w:rsidTr="00943891">
        <w:tc>
          <w:tcPr>
            <w:tcW w:w="3119" w:type="dxa"/>
          </w:tcPr>
          <w:p w14:paraId="40862A20" w14:textId="77777777" w:rsidR="002C4AF6" w:rsidRPr="00E15D39" w:rsidRDefault="002C4AF6" w:rsidP="00300047">
            <w:pPr>
              <w:pStyle w:val="ListParagraph"/>
              <w:numPr>
                <w:ilvl w:val="0"/>
                <w:numId w:val="46"/>
              </w:numPr>
              <w:tabs>
                <w:tab w:val="left" w:pos="4253"/>
              </w:tabs>
              <w:rPr>
                <w:rFonts w:ascii="Arial" w:hAnsi="Arial" w:cs="Arial"/>
                <w:color w:val="000000" w:themeColor="text1"/>
              </w:rPr>
            </w:pPr>
            <w:r w:rsidRPr="00E15D39">
              <w:rPr>
                <w:rFonts w:ascii="Arial" w:hAnsi="Arial" w:cs="Arial"/>
                <w:color w:val="000000" w:themeColor="text1"/>
              </w:rPr>
              <w:t>Mohloding Ext 1</w:t>
            </w:r>
          </w:p>
        </w:tc>
        <w:tc>
          <w:tcPr>
            <w:tcW w:w="4253" w:type="dxa"/>
          </w:tcPr>
          <w:p w14:paraId="760ADC26" w14:textId="77777777" w:rsidR="002C4AF6" w:rsidRPr="00E15D39" w:rsidRDefault="002C4AF6" w:rsidP="00300047">
            <w:pPr>
              <w:pStyle w:val="ListParagraph"/>
              <w:tabs>
                <w:tab w:val="left" w:pos="4253"/>
              </w:tabs>
              <w:ind w:left="0"/>
              <w:rPr>
                <w:rFonts w:ascii="Arial" w:hAnsi="Arial" w:cs="Arial"/>
                <w:color w:val="000000" w:themeColor="text1"/>
              </w:rPr>
            </w:pPr>
            <w:r w:rsidRPr="00E15D39">
              <w:rPr>
                <w:rFonts w:ascii="Arial" w:hAnsi="Arial" w:cs="Arial"/>
                <w:color w:val="000000" w:themeColor="text1"/>
              </w:rPr>
              <w:t>194 Erven  + 6 Parks = 200</w:t>
            </w:r>
          </w:p>
        </w:tc>
        <w:tc>
          <w:tcPr>
            <w:tcW w:w="3543" w:type="dxa"/>
          </w:tcPr>
          <w:p w14:paraId="19AC856F" w14:textId="77777777" w:rsidR="002C4AF6" w:rsidRPr="00E15D39" w:rsidRDefault="002C4AF6" w:rsidP="00300047">
            <w:pPr>
              <w:pStyle w:val="ListParagraph"/>
              <w:tabs>
                <w:tab w:val="left" w:pos="4253"/>
              </w:tabs>
              <w:ind w:left="0"/>
              <w:rPr>
                <w:rFonts w:ascii="Arial" w:hAnsi="Arial" w:cs="Arial"/>
                <w:color w:val="000000" w:themeColor="text1"/>
              </w:rPr>
            </w:pPr>
            <w:r w:rsidRPr="00E15D39">
              <w:rPr>
                <w:rFonts w:ascii="Arial" w:hAnsi="Arial" w:cs="Arial"/>
                <w:color w:val="000000" w:themeColor="text1"/>
              </w:rPr>
              <w:t>February 2004</w:t>
            </w:r>
          </w:p>
        </w:tc>
      </w:tr>
      <w:tr w:rsidR="002C4AF6" w:rsidRPr="00E15D39" w14:paraId="112AD2EA" w14:textId="77777777" w:rsidTr="00943891">
        <w:tc>
          <w:tcPr>
            <w:tcW w:w="3119" w:type="dxa"/>
          </w:tcPr>
          <w:p w14:paraId="124D4A2E" w14:textId="77777777" w:rsidR="002C4AF6" w:rsidRPr="00E15D39" w:rsidRDefault="002C4AF6" w:rsidP="00300047">
            <w:pPr>
              <w:pStyle w:val="ListParagraph"/>
              <w:numPr>
                <w:ilvl w:val="0"/>
                <w:numId w:val="46"/>
              </w:numPr>
              <w:tabs>
                <w:tab w:val="left" w:pos="4253"/>
              </w:tabs>
              <w:rPr>
                <w:rFonts w:ascii="Arial" w:hAnsi="Arial" w:cs="Arial"/>
                <w:color w:val="000000" w:themeColor="text1"/>
              </w:rPr>
            </w:pPr>
            <w:r w:rsidRPr="00E15D39">
              <w:rPr>
                <w:rFonts w:ascii="Arial" w:hAnsi="Arial" w:cs="Arial"/>
                <w:color w:val="000000" w:themeColor="text1"/>
              </w:rPr>
              <w:t xml:space="preserve">Marishane </w:t>
            </w:r>
          </w:p>
        </w:tc>
        <w:tc>
          <w:tcPr>
            <w:tcW w:w="4253" w:type="dxa"/>
          </w:tcPr>
          <w:p w14:paraId="3A238906" w14:textId="77777777" w:rsidR="002C4AF6" w:rsidRPr="00E15D39" w:rsidRDefault="002C4AF6" w:rsidP="00300047">
            <w:pPr>
              <w:pStyle w:val="ListParagraph"/>
              <w:tabs>
                <w:tab w:val="left" w:pos="4253"/>
              </w:tabs>
              <w:ind w:left="0"/>
              <w:rPr>
                <w:rFonts w:ascii="Arial" w:hAnsi="Arial" w:cs="Arial"/>
                <w:color w:val="000000" w:themeColor="text1"/>
              </w:rPr>
            </w:pPr>
            <w:r w:rsidRPr="00E15D39">
              <w:rPr>
                <w:rFonts w:ascii="Arial" w:hAnsi="Arial" w:cs="Arial"/>
                <w:color w:val="000000" w:themeColor="text1"/>
              </w:rPr>
              <w:t>201 Erven  + 4 Parks = 205</w:t>
            </w:r>
          </w:p>
        </w:tc>
        <w:tc>
          <w:tcPr>
            <w:tcW w:w="3543" w:type="dxa"/>
          </w:tcPr>
          <w:p w14:paraId="004C7B82" w14:textId="77777777" w:rsidR="002C4AF6" w:rsidRPr="00E15D39" w:rsidRDefault="002C4AF6" w:rsidP="00300047">
            <w:pPr>
              <w:pStyle w:val="ListParagraph"/>
              <w:tabs>
                <w:tab w:val="left" w:pos="4253"/>
              </w:tabs>
              <w:ind w:left="0"/>
              <w:rPr>
                <w:rFonts w:ascii="Arial" w:hAnsi="Arial" w:cs="Arial"/>
                <w:color w:val="000000" w:themeColor="text1"/>
              </w:rPr>
            </w:pPr>
            <w:r w:rsidRPr="00E15D39">
              <w:rPr>
                <w:rFonts w:ascii="Arial" w:hAnsi="Arial" w:cs="Arial"/>
                <w:color w:val="000000" w:themeColor="text1"/>
              </w:rPr>
              <w:t>April 2004</w:t>
            </w:r>
          </w:p>
        </w:tc>
      </w:tr>
      <w:tr w:rsidR="002C4AF6" w:rsidRPr="00E15D39" w14:paraId="32CC1E05" w14:textId="77777777" w:rsidTr="00943891">
        <w:tc>
          <w:tcPr>
            <w:tcW w:w="3119" w:type="dxa"/>
          </w:tcPr>
          <w:p w14:paraId="32EA26B0" w14:textId="77777777" w:rsidR="002C4AF6" w:rsidRPr="00E15D39" w:rsidRDefault="002C4AF6" w:rsidP="00300047">
            <w:pPr>
              <w:pStyle w:val="ListParagraph"/>
              <w:numPr>
                <w:ilvl w:val="0"/>
                <w:numId w:val="46"/>
              </w:numPr>
              <w:tabs>
                <w:tab w:val="left" w:pos="4253"/>
              </w:tabs>
              <w:rPr>
                <w:rFonts w:ascii="Arial" w:hAnsi="Arial" w:cs="Arial"/>
                <w:color w:val="000000" w:themeColor="text1"/>
              </w:rPr>
            </w:pPr>
            <w:r w:rsidRPr="00E15D39">
              <w:rPr>
                <w:rFonts w:ascii="Arial" w:hAnsi="Arial" w:cs="Arial"/>
                <w:color w:val="000000" w:themeColor="text1"/>
              </w:rPr>
              <w:t>Masemola</w:t>
            </w:r>
          </w:p>
        </w:tc>
        <w:tc>
          <w:tcPr>
            <w:tcW w:w="4253" w:type="dxa"/>
          </w:tcPr>
          <w:p w14:paraId="5BDB0150" w14:textId="77777777" w:rsidR="002C4AF6" w:rsidRPr="00E15D39" w:rsidRDefault="002C4AF6" w:rsidP="00300047">
            <w:pPr>
              <w:pStyle w:val="ListParagraph"/>
              <w:tabs>
                <w:tab w:val="left" w:pos="4253"/>
              </w:tabs>
              <w:ind w:left="0"/>
              <w:rPr>
                <w:rFonts w:ascii="Arial" w:hAnsi="Arial" w:cs="Arial"/>
                <w:color w:val="000000" w:themeColor="text1"/>
              </w:rPr>
            </w:pPr>
            <w:r w:rsidRPr="00E15D39">
              <w:rPr>
                <w:rFonts w:ascii="Arial" w:hAnsi="Arial" w:cs="Arial"/>
                <w:color w:val="000000" w:themeColor="text1"/>
              </w:rPr>
              <w:t>88 Erven   + 1 Park     = 89</w:t>
            </w:r>
          </w:p>
        </w:tc>
        <w:tc>
          <w:tcPr>
            <w:tcW w:w="3543" w:type="dxa"/>
          </w:tcPr>
          <w:p w14:paraId="7BCE4222" w14:textId="77777777" w:rsidR="002C4AF6" w:rsidRPr="00E15D39" w:rsidRDefault="002C4AF6" w:rsidP="00300047">
            <w:pPr>
              <w:pStyle w:val="ListParagraph"/>
              <w:tabs>
                <w:tab w:val="left" w:pos="4253"/>
              </w:tabs>
              <w:ind w:left="0"/>
              <w:rPr>
                <w:rFonts w:ascii="Arial" w:hAnsi="Arial" w:cs="Arial"/>
                <w:color w:val="000000" w:themeColor="text1"/>
              </w:rPr>
            </w:pPr>
            <w:r w:rsidRPr="00E15D39">
              <w:rPr>
                <w:rFonts w:ascii="Arial" w:hAnsi="Arial" w:cs="Arial"/>
                <w:color w:val="000000" w:themeColor="text1"/>
              </w:rPr>
              <w:t>August 2004</w:t>
            </w:r>
          </w:p>
        </w:tc>
      </w:tr>
      <w:tr w:rsidR="002C4AF6" w:rsidRPr="00E15D39" w14:paraId="13474E16" w14:textId="77777777" w:rsidTr="00943891">
        <w:tc>
          <w:tcPr>
            <w:tcW w:w="3119" w:type="dxa"/>
          </w:tcPr>
          <w:p w14:paraId="5BA86F78" w14:textId="77777777" w:rsidR="002C4AF6" w:rsidRPr="00E15D39" w:rsidRDefault="002C4AF6" w:rsidP="00300047">
            <w:pPr>
              <w:pStyle w:val="ListParagraph"/>
              <w:numPr>
                <w:ilvl w:val="0"/>
                <w:numId w:val="46"/>
              </w:numPr>
              <w:tabs>
                <w:tab w:val="left" w:pos="4253"/>
              </w:tabs>
              <w:rPr>
                <w:rFonts w:ascii="Arial" w:hAnsi="Arial" w:cs="Arial"/>
                <w:color w:val="000000" w:themeColor="text1"/>
              </w:rPr>
            </w:pPr>
            <w:r w:rsidRPr="00E15D39">
              <w:rPr>
                <w:rFonts w:ascii="Arial" w:hAnsi="Arial" w:cs="Arial"/>
                <w:color w:val="000000" w:themeColor="text1"/>
              </w:rPr>
              <w:t>Tswaing</w:t>
            </w:r>
          </w:p>
        </w:tc>
        <w:tc>
          <w:tcPr>
            <w:tcW w:w="4253" w:type="dxa"/>
          </w:tcPr>
          <w:p w14:paraId="67C93DA3" w14:textId="77777777" w:rsidR="002C4AF6" w:rsidRPr="00E15D39" w:rsidRDefault="002C4AF6" w:rsidP="00300047">
            <w:pPr>
              <w:pStyle w:val="ListParagraph"/>
              <w:tabs>
                <w:tab w:val="left" w:pos="4253"/>
              </w:tabs>
              <w:ind w:left="0"/>
              <w:rPr>
                <w:rFonts w:ascii="Arial" w:hAnsi="Arial" w:cs="Arial"/>
                <w:color w:val="000000" w:themeColor="text1"/>
              </w:rPr>
            </w:pPr>
            <w:r w:rsidRPr="00E15D39">
              <w:rPr>
                <w:rFonts w:ascii="Arial" w:hAnsi="Arial" w:cs="Arial"/>
                <w:color w:val="000000" w:themeColor="text1"/>
              </w:rPr>
              <w:t>207 Erven</w:t>
            </w:r>
          </w:p>
        </w:tc>
        <w:tc>
          <w:tcPr>
            <w:tcW w:w="3543" w:type="dxa"/>
          </w:tcPr>
          <w:p w14:paraId="2E4E7766" w14:textId="77777777" w:rsidR="002C4AF6" w:rsidRPr="00E15D39" w:rsidRDefault="002C4AF6" w:rsidP="00300047">
            <w:pPr>
              <w:pStyle w:val="ListParagraph"/>
              <w:tabs>
                <w:tab w:val="left" w:pos="4253"/>
              </w:tabs>
              <w:ind w:left="0"/>
              <w:rPr>
                <w:rFonts w:ascii="Arial" w:hAnsi="Arial" w:cs="Arial"/>
                <w:color w:val="000000" w:themeColor="text1"/>
              </w:rPr>
            </w:pPr>
            <w:r w:rsidRPr="00E15D39">
              <w:rPr>
                <w:rFonts w:ascii="Arial" w:hAnsi="Arial" w:cs="Arial"/>
                <w:color w:val="000000" w:themeColor="text1"/>
              </w:rPr>
              <w:t>January &amp; February 2004</w:t>
            </w:r>
          </w:p>
        </w:tc>
      </w:tr>
      <w:tr w:rsidR="002C4AF6" w:rsidRPr="00E15D39" w14:paraId="44ED96CC" w14:textId="77777777" w:rsidTr="00943891">
        <w:trPr>
          <w:trHeight w:val="285"/>
        </w:trPr>
        <w:tc>
          <w:tcPr>
            <w:tcW w:w="3119" w:type="dxa"/>
          </w:tcPr>
          <w:p w14:paraId="318B6727" w14:textId="77777777" w:rsidR="002C4AF6" w:rsidRPr="00E15D39" w:rsidRDefault="002C4AF6" w:rsidP="00300047">
            <w:pPr>
              <w:pStyle w:val="ListParagraph"/>
              <w:numPr>
                <w:ilvl w:val="0"/>
                <w:numId w:val="46"/>
              </w:numPr>
              <w:tabs>
                <w:tab w:val="left" w:pos="4253"/>
              </w:tabs>
              <w:rPr>
                <w:rFonts w:ascii="Arial" w:hAnsi="Arial" w:cs="Arial"/>
                <w:color w:val="000000" w:themeColor="text1"/>
              </w:rPr>
            </w:pPr>
            <w:r w:rsidRPr="00E15D39">
              <w:rPr>
                <w:rFonts w:ascii="Arial" w:hAnsi="Arial" w:cs="Arial"/>
                <w:color w:val="000000" w:themeColor="text1"/>
              </w:rPr>
              <w:t>Tjatane</w:t>
            </w:r>
          </w:p>
        </w:tc>
        <w:tc>
          <w:tcPr>
            <w:tcW w:w="4253" w:type="dxa"/>
          </w:tcPr>
          <w:p w14:paraId="4C010FBF" w14:textId="77777777" w:rsidR="002C4AF6" w:rsidRPr="00E15D39" w:rsidRDefault="002C4AF6" w:rsidP="00300047">
            <w:pPr>
              <w:pStyle w:val="ListParagraph"/>
              <w:tabs>
                <w:tab w:val="left" w:pos="4253"/>
              </w:tabs>
              <w:ind w:left="0"/>
              <w:rPr>
                <w:rFonts w:ascii="Arial" w:hAnsi="Arial" w:cs="Arial"/>
                <w:color w:val="000000" w:themeColor="text1"/>
              </w:rPr>
            </w:pPr>
            <w:r w:rsidRPr="00E15D39">
              <w:rPr>
                <w:rFonts w:ascii="Arial" w:hAnsi="Arial" w:cs="Arial"/>
                <w:color w:val="000000" w:themeColor="text1"/>
              </w:rPr>
              <w:t>300 Erven</w:t>
            </w:r>
          </w:p>
        </w:tc>
        <w:tc>
          <w:tcPr>
            <w:tcW w:w="3543" w:type="dxa"/>
          </w:tcPr>
          <w:p w14:paraId="5FC5DE4A" w14:textId="77777777" w:rsidR="002C4AF6" w:rsidRPr="00E15D39" w:rsidRDefault="002C4AF6" w:rsidP="00300047">
            <w:pPr>
              <w:pStyle w:val="ListParagraph"/>
              <w:tabs>
                <w:tab w:val="left" w:pos="4253"/>
              </w:tabs>
              <w:ind w:left="0"/>
              <w:rPr>
                <w:rFonts w:ascii="Arial" w:hAnsi="Arial" w:cs="Arial"/>
                <w:color w:val="000000" w:themeColor="text1"/>
              </w:rPr>
            </w:pPr>
            <w:r w:rsidRPr="00E15D39">
              <w:rPr>
                <w:rFonts w:ascii="Arial" w:hAnsi="Arial" w:cs="Arial"/>
                <w:color w:val="000000" w:themeColor="text1"/>
              </w:rPr>
              <w:t>April 2004</w:t>
            </w:r>
          </w:p>
        </w:tc>
      </w:tr>
      <w:tr w:rsidR="002C4AF6" w:rsidRPr="00E15D39" w14:paraId="1031A21B" w14:textId="77777777" w:rsidTr="00943891">
        <w:tc>
          <w:tcPr>
            <w:tcW w:w="3119" w:type="dxa"/>
          </w:tcPr>
          <w:p w14:paraId="69BEE8BF" w14:textId="77777777" w:rsidR="002C4AF6" w:rsidRPr="00E15D39" w:rsidRDefault="002C4AF6" w:rsidP="00300047">
            <w:pPr>
              <w:pStyle w:val="ListParagraph"/>
              <w:numPr>
                <w:ilvl w:val="0"/>
                <w:numId w:val="46"/>
              </w:numPr>
              <w:tabs>
                <w:tab w:val="left" w:pos="4253"/>
              </w:tabs>
              <w:rPr>
                <w:rFonts w:ascii="Arial" w:hAnsi="Arial" w:cs="Arial"/>
                <w:color w:val="000000" w:themeColor="text1"/>
              </w:rPr>
            </w:pPr>
            <w:r w:rsidRPr="00E15D39">
              <w:rPr>
                <w:rFonts w:ascii="Arial" w:hAnsi="Arial" w:cs="Arial"/>
                <w:color w:val="000000" w:themeColor="text1"/>
              </w:rPr>
              <w:t>Sehuswane</w:t>
            </w:r>
          </w:p>
        </w:tc>
        <w:tc>
          <w:tcPr>
            <w:tcW w:w="4253" w:type="dxa"/>
          </w:tcPr>
          <w:p w14:paraId="5BF3E304" w14:textId="77777777" w:rsidR="002C4AF6" w:rsidRPr="00E15D39" w:rsidRDefault="002C4AF6" w:rsidP="00300047">
            <w:pPr>
              <w:pStyle w:val="ListParagraph"/>
              <w:tabs>
                <w:tab w:val="left" w:pos="4253"/>
              </w:tabs>
              <w:ind w:left="0"/>
              <w:rPr>
                <w:rFonts w:ascii="Arial" w:hAnsi="Arial" w:cs="Arial"/>
                <w:color w:val="000000" w:themeColor="text1"/>
              </w:rPr>
            </w:pPr>
            <w:r w:rsidRPr="00E15D39">
              <w:rPr>
                <w:rFonts w:ascii="Arial" w:hAnsi="Arial" w:cs="Arial"/>
                <w:color w:val="000000" w:themeColor="text1"/>
              </w:rPr>
              <w:t>208 Erven + 1 Park = 209</w:t>
            </w:r>
          </w:p>
        </w:tc>
        <w:tc>
          <w:tcPr>
            <w:tcW w:w="3543" w:type="dxa"/>
          </w:tcPr>
          <w:p w14:paraId="3659056B" w14:textId="77777777" w:rsidR="002C4AF6" w:rsidRPr="00E15D39" w:rsidRDefault="002C4AF6" w:rsidP="00300047">
            <w:pPr>
              <w:pStyle w:val="ListParagraph"/>
              <w:tabs>
                <w:tab w:val="left" w:pos="4253"/>
              </w:tabs>
              <w:ind w:left="0"/>
              <w:rPr>
                <w:rFonts w:ascii="Arial" w:hAnsi="Arial" w:cs="Arial"/>
                <w:color w:val="000000" w:themeColor="text1"/>
              </w:rPr>
            </w:pPr>
            <w:r w:rsidRPr="00E15D39">
              <w:rPr>
                <w:rFonts w:ascii="Arial" w:hAnsi="Arial" w:cs="Arial"/>
                <w:color w:val="000000" w:themeColor="text1"/>
              </w:rPr>
              <w:t>March 2004</w:t>
            </w:r>
          </w:p>
        </w:tc>
      </w:tr>
      <w:tr w:rsidR="002C4AF6" w:rsidRPr="00E15D39" w14:paraId="24508C92" w14:textId="77777777" w:rsidTr="00943891">
        <w:tc>
          <w:tcPr>
            <w:tcW w:w="3119" w:type="dxa"/>
          </w:tcPr>
          <w:p w14:paraId="5B249D2E" w14:textId="77777777" w:rsidR="002C4AF6" w:rsidRPr="00E15D39" w:rsidRDefault="002C4AF6" w:rsidP="00300047">
            <w:pPr>
              <w:pStyle w:val="ListParagraph"/>
              <w:numPr>
                <w:ilvl w:val="0"/>
                <w:numId w:val="46"/>
              </w:numPr>
              <w:tabs>
                <w:tab w:val="left" w:pos="4253"/>
              </w:tabs>
              <w:rPr>
                <w:rFonts w:ascii="Arial" w:hAnsi="Arial" w:cs="Arial"/>
                <w:color w:val="000000" w:themeColor="text1"/>
              </w:rPr>
            </w:pPr>
            <w:r w:rsidRPr="00E15D39">
              <w:rPr>
                <w:rFonts w:ascii="Arial" w:hAnsi="Arial" w:cs="Arial"/>
                <w:color w:val="000000" w:themeColor="text1"/>
              </w:rPr>
              <w:t xml:space="preserve">Tisane </w:t>
            </w:r>
          </w:p>
        </w:tc>
        <w:tc>
          <w:tcPr>
            <w:tcW w:w="4253" w:type="dxa"/>
          </w:tcPr>
          <w:p w14:paraId="26AED078" w14:textId="77777777" w:rsidR="002C4AF6" w:rsidRPr="00E15D39" w:rsidRDefault="002C4AF6" w:rsidP="00300047">
            <w:pPr>
              <w:pStyle w:val="ListParagraph"/>
              <w:tabs>
                <w:tab w:val="left" w:pos="4253"/>
              </w:tabs>
              <w:ind w:left="0"/>
              <w:rPr>
                <w:rFonts w:ascii="Arial" w:hAnsi="Arial" w:cs="Arial"/>
                <w:color w:val="000000" w:themeColor="text1"/>
              </w:rPr>
            </w:pPr>
            <w:r w:rsidRPr="00E15D39">
              <w:rPr>
                <w:rFonts w:ascii="Arial" w:hAnsi="Arial" w:cs="Arial"/>
                <w:color w:val="000000" w:themeColor="text1"/>
              </w:rPr>
              <w:t>300 Erven</w:t>
            </w:r>
          </w:p>
        </w:tc>
        <w:tc>
          <w:tcPr>
            <w:tcW w:w="3543" w:type="dxa"/>
          </w:tcPr>
          <w:p w14:paraId="1B804E82" w14:textId="77777777" w:rsidR="002C4AF6" w:rsidRPr="00E15D39" w:rsidRDefault="002C4AF6" w:rsidP="00300047">
            <w:pPr>
              <w:pStyle w:val="ListParagraph"/>
              <w:tabs>
                <w:tab w:val="left" w:pos="4253"/>
              </w:tabs>
              <w:ind w:left="0"/>
              <w:rPr>
                <w:rFonts w:ascii="Arial" w:hAnsi="Arial" w:cs="Arial"/>
                <w:color w:val="000000" w:themeColor="text1"/>
              </w:rPr>
            </w:pPr>
            <w:r w:rsidRPr="00E15D39">
              <w:rPr>
                <w:rFonts w:ascii="Arial" w:hAnsi="Arial" w:cs="Arial"/>
                <w:color w:val="000000" w:themeColor="text1"/>
              </w:rPr>
              <w:t>April &amp; June 2004</w:t>
            </w:r>
          </w:p>
        </w:tc>
      </w:tr>
      <w:tr w:rsidR="002C4AF6" w:rsidRPr="00E15D39" w14:paraId="33ED6766" w14:textId="77777777" w:rsidTr="00943891">
        <w:trPr>
          <w:trHeight w:val="249"/>
        </w:trPr>
        <w:tc>
          <w:tcPr>
            <w:tcW w:w="3119" w:type="dxa"/>
          </w:tcPr>
          <w:p w14:paraId="412D917C" w14:textId="77777777" w:rsidR="002C4AF6" w:rsidRPr="00E15D39" w:rsidRDefault="002C4AF6" w:rsidP="00300047">
            <w:pPr>
              <w:pStyle w:val="ListParagraph"/>
              <w:numPr>
                <w:ilvl w:val="0"/>
                <w:numId w:val="46"/>
              </w:numPr>
              <w:tabs>
                <w:tab w:val="left" w:pos="4253"/>
              </w:tabs>
              <w:rPr>
                <w:rFonts w:ascii="Arial" w:hAnsi="Arial" w:cs="Arial"/>
                <w:color w:val="000000" w:themeColor="text1"/>
              </w:rPr>
            </w:pPr>
            <w:r w:rsidRPr="00E15D39">
              <w:rPr>
                <w:rFonts w:ascii="Arial" w:hAnsi="Arial" w:cs="Arial"/>
                <w:color w:val="000000" w:themeColor="text1"/>
              </w:rPr>
              <w:t>Ga –Maboke</w:t>
            </w:r>
          </w:p>
        </w:tc>
        <w:tc>
          <w:tcPr>
            <w:tcW w:w="4253" w:type="dxa"/>
          </w:tcPr>
          <w:p w14:paraId="0C3310BA" w14:textId="77777777" w:rsidR="002C4AF6" w:rsidRPr="00E15D39" w:rsidRDefault="002C4AF6" w:rsidP="00300047">
            <w:pPr>
              <w:pStyle w:val="ListParagraph"/>
              <w:tabs>
                <w:tab w:val="left" w:pos="4253"/>
              </w:tabs>
              <w:ind w:left="0"/>
              <w:rPr>
                <w:rFonts w:ascii="Arial" w:hAnsi="Arial" w:cs="Arial"/>
                <w:color w:val="000000" w:themeColor="text1"/>
              </w:rPr>
            </w:pPr>
            <w:r w:rsidRPr="00E15D39">
              <w:rPr>
                <w:rFonts w:ascii="Arial" w:hAnsi="Arial" w:cs="Arial"/>
                <w:color w:val="000000" w:themeColor="text1"/>
              </w:rPr>
              <w:t>256 Erven + 5 Parks = 261</w:t>
            </w:r>
          </w:p>
        </w:tc>
        <w:tc>
          <w:tcPr>
            <w:tcW w:w="3543" w:type="dxa"/>
          </w:tcPr>
          <w:p w14:paraId="1E155869" w14:textId="77777777" w:rsidR="002C4AF6" w:rsidRPr="00E15D39" w:rsidRDefault="002C4AF6" w:rsidP="00300047">
            <w:pPr>
              <w:pStyle w:val="ListParagraph"/>
              <w:tabs>
                <w:tab w:val="left" w:pos="4253"/>
              </w:tabs>
              <w:ind w:left="0"/>
              <w:rPr>
                <w:rFonts w:ascii="Arial" w:hAnsi="Arial" w:cs="Arial"/>
                <w:color w:val="000000" w:themeColor="text1"/>
              </w:rPr>
            </w:pPr>
            <w:r w:rsidRPr="00E15D39">
              <w:rPr>
                <w:rFonts w:ascii="Arial" w:hAnsi="Arial" w:cs="Arial"/>
                <w:color w:val="000000" w:themeColor="text1"/>
              </w:rPr>
              <w:t>August 2007</w:t>
            </w:r>
          </w:p>
        </w:tc>
      </w:tr>
      <w:tr w:rsidR="002C4AF6" w:rsidRPr="00E15D39" w14:paraId="21545A67" w14:textId="77777777" w:rsidTr="00943891">
        <w:tc>
          <w:tcPr>
            <w:tcW w:w="3119" w:type="dxa"/>
          </w:tcPr>
          <w:p w14:paraId="35A470D3" w14:textId="77777777" w:rsidR="002C4AF6" w:rsidRPr="00E15D39" w:rsidRDefault="002C4AF6" w:rsidP="00300047">
            <w:pPr>
              <w:pStyle w:val="ListParagraph"/>
              <w:numPr>
                <w:ilvl w:val="0"/>
                <w:numId w:val="46"/>
              </w:numPr>
              <w:tabs>
                <w:tab w:val="left" w:pos="4253"/>
              </w:tabs>
              <w:rPr>
                <w:rFonts w:ascii="Arial" w:hAnsi="Arial" w:cs="Arial"/>
                <w:color w:val="000000" w:themeColor="text1"/>
              </w:rPr>
            </w:pPr>
            <w:r w:rsidRPr="00E15D39">
              <w:rPr>
                <w:rFonts w:ascii="Arial" w:hAnsi="Arial" w:cs="Arial"/>
                <w:color w:val="000000" w:themeColor="text1"/>
              </w:rPr>
              <w:t>Kgaruthuthu Ext 1</w:t>
            </w:r>
          </w:p>
        </w:tc>
        <w:tc>
          <w:tcPr>
            <w:tcW w:w="4253" w:type="dxa"/>
          </w:tcPr>
          <w:p w14:paraId="00890E0C" w14:textId="77777777" w:rsidR="002C4AF6" w:rsidRPr="00E15D39" w:rsidRDefault="002C4AF6" w:rsidP="00300047">
            <w:pPr>
              <w:pStyle w:val="ListParagraph"/>
              <w:tabs>
                <w:tab w:val="left" w:pos="4253"/>
              </w:tabs>
              <w:ind w:left="0"/>
              <w:rPr>
                <w:rFonts w:ascii="Arial" w:hAnsi="Arial" w:cs="Arial"/>
                <w:color w:val="000000" w:themeColor="text1"/>
              </w:rPr>
            </w:pPr>
            <w:r w:rsidRPr="00E15D39">
              <w:rPr>
                <w:rFonts w:ascii="Arial" w:hAnsi="Arial" w:cs="Arial"/>
                <w:color w:val="000000" w:themeColor="text1"/>
              </w:rPr>
              <w:t>405 Erven + 9 Parks  = 414</w:t>
            </w:r>
          </w:p>
        </w:tc>
        <w:tc>
          <w:tcPr>
            <w:tcW w:w="3543" w:type="dxa"/>
          </w:tcPr>
          <w:p w14:paraId="24EC8919" w14:textId="77777777" w:rsidR="002C4AF6" w:rsidRPr="00E15D39" w:rsidRDefault="002C4AF6" w:rsidP="00300047">
            <w:pPr>
              <w:pStyle w:val="ListParagraph"/>
              <w:tabs>
                <w:tab w:val="left" w:pos="4253"/>
              </w:tabs>
              <w:ind w:left="0"/>
              <w:rPr>
                <w:rFonts w:ascii="Arial" w:hAnsi="Arial" w:cs="Arial"/>
                <w:color w:val="000000" w:themeColor="text1"/>
              </w:rPr>
            </w:pPr>
            <w:r w:rsidRPr="00E15D39">
              <w:rPr>
                <w:rFonts w:ascii="Arial" w:hAnsi="Arial" w:cs="Arial"/>
                <w:color w:val="000000" w:themeColor="text1"/>
              </w:rPr>
              <w:t>October 2006 &amp;June 2007</w:t>
            </w:r>
          </w:p>
        </w:tc>
      </w:tr>
      <w:tr w:rsidR="002C4AF6" w:rsidRPr="00E15D39" w14:paraId="1E380D38" w14:textId="77777777" w:rsidTr="00943891">
        <w:trPr>
          <w:trHeight w:val="262"/>
        </w:trPr>
        <w:tc>
          <w:tcPr>
            <w:tcW w:w="3119" w:type="dxa"/>
          </w:tcPr>
          <w:p w14:paraId="3C1CE9FD" w14:textId="77777777" w:rsidR="002C4AF6" w:rsidRPr="00E15D39" w:rsidRDefault="002C4AF6" w:rsidP="00300047">
            <w:pPr>
              <w:pStyle w:val="ListParagraph"/>
              <w:numPr>
                <w:ilvl w:val="0"/>
                <w:numId w:val="46"/>
              </w:numPr>
              <w:tabs>
                <w:tab w:val="left" w:pos="4253"/>
              </w:tabs>
              <w:rPr>
                <w:rFonts w:ascii="Arial" w:hAnsi="Arial" w:cs="Arial"/>
                <w:color w:val="000000" w:themeColor="text1"/>
              </w:rPr>
            </w:pPr>
            <w:r w:rsidRPr="00E15D39">
              <w:rPr>
                <w:rFonts w:ascii="Arial" w:hAnsi="Arial" w:cs="Arial"/>
                <w:color w:val="000000" w:themeColor="text1"/>
              </w:rPr>
              <w:t>Ga Masemola (Apel Cross)</w:t>
            </w:r>
          </w:p>
        </w:tc>
        <w:tc>
          <w:tcPr>
            <w:tcW w:w="4253" w:type="dxa"/>
          </w:tcPr>
          <w:p w14:paraId="3C495275" w14:textId="77777777" w:rsidR="002C4AF6" w:rsidRPr="00E15D39" w:rsidRDefault="002C4AF6" w:rsidP="00300047">
            <w:pPr>
              <w:pStyle w:val="ListParagraph"/>
              <w:tabs>
                <w:tab w:val="left" w:pos="4253"/>
              </w:tabs>
              <w:ind w:left="0"/>
              <w:rPr>
                <w:rFonts w:ascii="Arial" w:hAnsi="Arial" w:cs="Arial"/>
                <w:color w:val="000000" w:themeColor="text1"/>
              </w:rPr>
            </w:pPr>
            <w:r w:rsidRPr="00E15D39">
              <w:rPr>
                <w:rFonts w:ascii="Arial" w:hAnsi="Arial" w:cs="Arial"/>
                <w:color w:val="000000" w:themeColor="text1"/>
              </w:rPr>
              <w:t>509 Erven + 2 Parks    =  512</w:t>
            </w:r>
          </w:p>
        </w:tc>
        <w:tc>
          <w:tcPr>
            <w:tcW w:w="3543" w:type="dxa"/>
          </w:tcPr>
          <w:p w14:paraId="63ED35DB" w14:textId="77777777" w:rsidR="002C4AF6" w:rsidRPr="00E15D39" w:rsidRDefault="002C4AF6" w:rsidP="00300047">
            <w:pPr>
              <w:pStyle w:val="ListParagraph"/>
              <w:tabs>
                <w:tab w:val="left" w:pos="4253"/>
              </w:tabs>
              <w:ind w:left="0"/>
              <w:rPr>
                <w:rFonts w:ascii="Arial" w:hAnsi="Arial" w:cs="Arial"/>
                <w:color w:val="000000" w:themeColor="text1"/>
              </w:rPr>
            </w:pPr>
            <w:r w:rsidRPr="00E15D39">
              <w:rPr>
                <w:rFonts w:ascii="Arial" w:hAnsi="Arial" w:cs="Arial"/>
                <w:color w:val="000000" w:themeColor="text1"/>
              </w:rPr>
              <w:t>October 2009</w:t>
            </w:r>
          </w:p>
        </w:tc>
      </w:tr>
      <w:tr w:rsidR="002C4AF6" w:rsidRPr="00E15D39" w14:paraId="7309D397" w14:textId="77777777" w:rsidTr="00943891">
        <w:trPr>
          <w:trHeight w:val="262"/>
        </w:trPr>
        <w:tc>
          <w:tcPr>
            <w:tcW w:w="3119" w:type="dxa"/>
          </w:tcPr>
          <w:p w14:paraId="675FDE14" w14:textId="77777777" w:rsidR="002C4AF6" w:rsidRPr="00E15D39" w:rsidRDefault="002C4AF6" w:rsidP="00300047">
            <w:pPr>
              <w:pStyle w:val="ListParagraph"/>
              <w:numPr>
                <w:ilvl w:val="0"/>
                <w:numId w:val="46"/>
              </w:numPr>
              <w:tabs>
                <w:tab w:val="left" w:pos="4253"/>
              </w:tabs>
              <w:rPr>
                <w:rFonts w:ascii="Arial" w:hAnsi="Arial" w:cs="Arial"/>
                <w:color w:val="000000" w:themeColor="text1"/>
              </w:rPr>
            </w:pPr>
            <w:r w:rsidRPr="00E15D39">
              <w:rPr>
                <w:rFonts w:ascii="Arial" w:hAnsi="Arial" w:cs="Arial"/>
                <w:color w:val="000000" w:themeColor="text1"/>
              </w:rPr>
              <w:t>Mohlarekoma</w:t>
            </w:r>
          </w:p>
        </w:tc>
        <w:tc>
          <w:tcPr>
            <w:tcW w:w="4253" w:type="dxa"/>
          </w:tcPr>
          <w:p w14:paraId="63D7A312" w14:textId="77777777" w:rsidR="002C4AF6" w:rsidRPr="00E15D39" w:rsidRDefault="002C4AF6" w:rsidP="00300047">
            <w:pPr>
              <w:pStyle w:val="ListParagraph"/>
              <w:tabs>
                <w:tab w:val="left" w:pos="4253"/>
              </w:tabs>
              <w:ind w:left="0"/>
              <w:rPr>
                <w:rFonts w:ascii="Arial" w:hAnsi="Arial" w:cs="Arial"/>
                <w:color w:val="000000" w:themeColor="text1"/>
              </w:rPr>
            </w:pPr>
            <w:r w:rsidRPr="00E15D39">
              <w:rPr>
                <w:rFonts w:ascii="Arial" w:hAnsi="Arial" w:cs="Arial"/>
                <w:color w:val="000000" w:themeColor="text1"/>
              </w:rPr>
              <w:t>500 Erven</w:t>
            </w:r>
          </w:p>
        </w:tc>
        <w:tc>
          <w:tcPr>
            <w:tcW w:w="3543" w:type="dxa"/>
          </w:tcPr>
          <w:p w14:paraId="6297C267" w14:textId="77777777" w:rsidR="002C4AF6" w:rsidRPr="00E15D39" w:rsidRDefault="002C4AF6" w:rsidP="00300047">
            <w:pPr>
              <w:pStyle w:val="ListParagraph"/>
              <w:tabs>
                <w:tab w:val="left" w:pos="4253"/>
              </w:tabs>
              <w:ind w:left="0"/>
              <w:rPr>
                <w:rFonts w:ascii="Arial" w:hAnsi="Arial" w:cs="Arial"/>
                <w:color w:val="000000" w:themeColor="text1"/>
              </w:rPr>
            </w:pPr>
            <w:r w:rsidRPr="00E15D39">
              <w:rPr>
                <w:rFonts w:ascii="Arial" w:hAnsi="Arial" w:cs="Arial"/>
                <w:color w:val="000000" w:themeColor="text1"/>
              </w:rPr>
              <w:t xml:space="preserve">2010/2011 </w:t>
            </w:r>
          </w:p>
        </w:tc>
      </w:tr>
      <w:tr w:rsidR="002C4AF6" w:rsidRPr="00E15D39" w14:paraId="5713AC05" w14:textId="77777777" w:rsidTr="00943891">
        <w:trPr>
          <w:trHeight w:val="262"/>
        </w:trPr>
        <w:tc>
          <w:tcPr>
            <w:tcW w:w="3119" w:type="dxa"/>
          </w:tcPr>
          <w:p w14:paraId="5B073074" w14:textId="77777777" w:rsidR="002C4AF6" w:rsidRPr="00E15D39" w:rsidRDefault="002C4AF6" w:rsidP="00300047">
            <w:pPr>
              <w:pStyle w:val="ListParagraph"/>
              <w:numPr>
                <w:ilvl w:val="0"/>
                <w:numId w:val="46"/>
              </w:numPr>
              <w:tabs>
                <w:tab w:val="left" w:pos="4253"/>
              </w:tabs>
              <w:rPr>
                <w:rFonts w:ascii="Arial" w:hAnsi="Arial" w:cs="Arial"/>
                <w:color w:val="000000" w:themeColor="text1"/>
              </w:rPr>
            </w:pPr>
            <w:r w:rsidRPr="00E15D39">
              <w:rPr>
                <w:rFonts w:ascii="Arial" w:hAnsi="Arial" w:cs="Arial"/>
                <w:color w:val="000000" w:themeColor="text1"/>
              </w:rPr>
              <w:t>Makgane</w:t>
            </w:r>
          </w:p>
        </w:tc>
        <w:tc>
          <w:tcPr>
            <w:tcW w:w="4253" w:type="dxa"/>
          </w:tcPr>
          <w:p w14:paraId="3DDAC1DC" w14:textId="77777777" w:rsidR="002C4AF6" w:rsidRPr="00E15D39" w:rsidRDefault="002C4AF6" w:rsidP="00300047">
            <w:pPr>
              <w:pStyle w:val="ListParagraph"/>
              <w:tabs>
                <w:tab w:val="left" w:pos="4253"/>
              </w:tabs>
              <w:ind w:left="0"/>
              <w:rPr>
                <w:rFonts w:ascii="Arial" w:hAnsi="Arial" w:cs="Arial"/>
                <w:color w:val="000000" w:themeColor="text1"/>
              </w:rPr>
            </w:pPr>
            <w:r w:rsidRPr="00E15D39">
              <w:rPr>
                <w:rFonts w:ascii="Arial" w:hAnsi="Arial" w:cs="Arial"/>
                <w:color w:val="000000" w:themeColor="text1"/>
              </w:rPr>
              <w:t>1000 Erven</w:t>
            </w:r>
          </w:p>
        </w:tc>
        <w:tc>
          <w:tcPr>
            <w:tcW w:w="3543" w:type="dxa"/>
          </w:tcPr>
          <w:p w14:paraId="0C4BE819" w14:textId="77777777" w:rsidR="002C4AF6" w:rsidRPr="00E15D39" w:rsidRDefault="002C4AF6" w:rsidP="00300047">
            <w:pPr>
              <w:pStyle w:val="ListParagraph"/>
              <w:tabs>
                <w:tab w:val="left" w:pos="4253"/>
              </w:tabs>
              <w:ind w:left="0"/>
              <w:rPr>
                <w:rFonts w:ascii="Arial" w:hAnsi="Arial" w:cs="Arial"/>
                <w:color w:val="000000" w:themeColor="text1"/>
              </w:rPr>
            </w:pPr>
            <w:r w:rsidRPr="00E15D39">
              <w:rPr>
                <w:rFonts w:ascii="Arial" w:hAnsi="Arial" w:cs="Arial"/>
                <w:color w:val="000000" w:themeColor="text1"/>
              </w:rPr>
              <w:t>2013/2014- 2014/2015</w:t>
            </w:r>
          </w:p>
        </w:tc>
      </w:tr>
      <w:tr w:rsidR="001E5883" w:rsidRPr="00E15D39" w14:paraId="22FBF0DC" w14:textId="77777777" w:rsidTr="00943891">
        <w:trPr>
          <w:trHeight w:val="262"/>
        </w:trPr>
        <w:tc>
          <w:tcPr>
            <w:tcW w:w="3119" w:type="dxa"/>
          </w:tcPr>
          <w:p w14:paraId="28BB2AB6" w14:textId="77777777" w:rsidR="001E5883" w:rsidRPr="00E15D39" w:rsidRDefault="001E5883" w:rsidP="00300047">
            <w:pPr>
              <w:pStyle w:val="ListParagraph"/>
              <w:numPr>
                <w:ilvl w:val="0"/>
                <w:numId w:val="46"/>
              </w:numPr>
              <w:tabs>
                <w:tab w:val="left" w:pos="4253"/>
              </w:tabs>
              <w:rPr>
                <w:rFonts w:ascii="Arial" w:hAnsi="Arial" w:cs="Arial"/>
                <w:color w:val="000000" w:themeColor="text1"/>
              </w:rPr>
            </w:pPr>
            <w:r>
              <w:rPr>
                <w:rFonts w:ascii="Arial" w:hAnsi="Arial" w:cs="Arial"/>
                <w:color w:val="000000" w:themeColor="text1"/>
              </w:rPr>
              <w:t>Manganeng</w:t>
            </w:r>
          </w:p>
        </w:tc>
        <w:tc>
          <w:tcPr>
            <w:tcW w:w="4253" w:type="dxa"/>
          </w:tcPr>
          <w:p w14:paraId="2F625B5D" w14:textId="77777777" w:rsidR="001E5883" w:rsidRPr="00E15D39" w:rsidRDefault="001E5883" w:rsidP="00300047">
            <w:pPr>
              <w:pStyle w:val="ListParagraph"/>
              <w:tabs>
                <w:tab w:val="left" w:pos="4253"/>
              </w:tabs>
              <w:ind w:left="0"/>
              <w:rPr>
                <w:rFonts w:ascii="Arial" w:hAnsi="Arial" w:cs="Arial"/>
                <w:color w:val="000000" w:themeColor="text1"/>
              </w:rPr>
            </w:pPr>
            <w:r>
              <w:rPr>
                <w:rFonts w:ascii="Arial" w:hAnsi="Arial" w:cs="Arial"/>
                <w:color w:val="000000" w:themeColor="text1"/>
              </w:rPr>
              <w:t>1000</w:t>
            </w:r>
          </w:p>
        </w:tc>
        <w:tc>
          <w:tcPr>
            <w:tcW w:w="3543" w:type="dxa"/>
          </w:tcPr>
          <w:p w14:paraId="6B57D10E" w14:textId="77777777" w:rsidR="001E5883" w:rsidRPr="00E15D39" w:rsidRDefault="001E5883" w:rsidP="00300047">
            <w:pPr>
              <w:pStyle w:val="ListParagraph"/>
              <w:tabs>
                <w:tab w:val="left" w:pos="4253"/>
              </w:tabs>
              <w:ind w:left="0"/>
              <w:rPr>
                <w:rFonts w:ascii="Arial" w:hAnsi="Arial" w:cs="Arial"/>
                <w:color w:val="000000" w:themeColor="text1"/>
              </w:rPr>
            </w:pPr>
            <w:r>
              <w:rPr>
                <w:rFonts w:ascii="Arial" w:hAnsi="Arial" w:cs="Arial"/>
                <w:color w:val="000000" w:themeColor="text1"/>
              </w:rPr>
              <w:t>2015/16-2016/17</w:t>
            </w:r>
          </w:p>
        </w:tc>
      </w:tr>
      <w:tr w:rsidR="001E5883" w:rsidRPr="00E15D39" w14:paraId="1078EBC9" w14:textId="77777777" w:rsidTr="00943891">
        <w:trPr>
          <w:trHeight w:val="262"/>
        </w:trPr>
        <w:tc>
          <w:tcPr>
            <w:tcW w:w="3119" w:type="dxa"/>
          </w:tcPr>
          <w:p w14:paraId="3653FB9E" w14:textId="77777777" w:rsidR="001E5883" w:rsidRDefault="001E5883" w:rsidP="00300047">
            <w:pPr>
              <w:pStyle w:val="ListParagraph"/>
              <w:numPr>
                <w:ilvl w:val="0"/>
                <w:numId w:val="46"/>
              </w:numPr>
              <w:tabs>
                <w:tab w:val="left" w:pos="4253"/>
              </w:tabs>
              <w:rPr>
                <w:rFonts w:ascii="Arial" w:hAnsi="Arial" w:cs="Arial"/>
                <w:color w:val="000000" w:themeColor="text1"/>
              </w:rPr>
            </w:pPr>
            <w:r>
              <w:rPr>
                <w:rFonts w:ascii="Arial" w:hAnsi="Arial" w:cs="Arial"/>
                <w:color w:val="000000" w:themeColor="text1"/>
              </w:rPr>
              <w:t>Mohlarekoma Ext</w:t>
            </w:r>
          </w:p>
        </w:tc>
        <w:tc>
          <w:tcPr>
            <w:tcW w:w="4253" w:type="dxa"/>
          </w:tcPr>
          <w:p w14:paraId="4EE8B21E" w14:textId="77777777" w:rsidR="001E5883" w:rsidRPr="00E15D39" w:rsidRDefault="001E5883" w:rsidP="00300047">
            <w:pPr>
              <w:pStyle w:val="ListParagraph"/>
              <w:tabs>
                <w:tab w:val="left" w:pos="4253"/>
              </w:tabs>
              <w:ind w:left="0"/>
              <w:rPr>
                <w:rFonts w:ascii="Arial" w:hAnsi="Arial" w:cs="Arial"/>
                <w:color w:val="000000" w:themeColor="text1"/>
              </w:rPr>
            </w:pPr>
            <w:r>
              <w:rPr>
                <w:rFonts w:ascii="Arial" w:hAnsi="Arial" w:cs="Arial"/>
                <w:color w:val="000000" w:themeColor="text1"/>
              </w:rPr>
              <w:t>500</w:t>
            </w:r>
          </w:p>
        </w:tc>
        <w:tc>
          <w:tcPr>
            <w:tcW w:w="3543" w:type="dxa"/>
          </w:tcPr>
          <w:p w14:paraId="5005FAF2" w14:textId="77777777" w:rsidR="001E5883" w:rsidRDefault="001E5883" w:rsidP="00300047">
            <w:pPr>
              <w:pStyle w:val="ListParagraph"/>
              <w:tabs>
                <w:tab w:val="left" w:pos="4253"/>
              </w:tabs>
              <w:ind w:left="0"/>
              <w:rPr>
                <w:rFonts w:ascii="Arial" w:hAnsi="Arial" w:cs="Arial"/>
                <w:color w:val="000000" w:themeColor="text1"/>
              </w:rPr>
            </w:pPr>
            <w:r>
              <w:rPr>
                <w:rFonts w:ascii="Arial" w:hAnsi="Arial" w:cs="Arial"/>
                <w:color w:val="000000" w:themeColor="text1"/>
              </w:rPr>
              <w:t>2015/16-2016/17</w:t>
            </w:r>
          </w:p>
        </w:tc>
      </w:tr>
    </w:tbl>
    <w:p w14:paraId="09FA37A5" w14:textId="77777777" w:rsidR="00440D71" w:rsidRDefault="001E5883" w:rsidP="00300047">
      <w:pPr>
        <w:pStyle w:val="ListParagraph"/>
        <w:tabs>
          <w:tab w:val="left" w:pos="4253"/>
        </w:tabs>
        <w:ind w:left="0"/>
        <w:rPr>
          <w:rFonts w:ascii="Arial" w:hAnsi="Arial" w:cs="Arial"/>
          <w:b/>
          <w:color w:val="000000"/>
        </w:rPr>
      </w:pPr>
      <w:r>
        <w:rPr>
          <w:rFonts w:ascii="Arial" w:hAnsi="Arial" w:cs="Arial"/>
          <w:b/>
          <w:color w:val="000000"/>
        </w:rPr>
        <w:t>Source: COGHSTA, 2016</w:t>
      </w:r>
    </w:p>
    <w:p w14:paraId="309BF679" w14:textId="77777777" w:rsidR="003A0513" w:rsidRDefault="003A0513" w:rsidP="00300047">
      <w:pPr>
        <w:pStyle w:val="ListParagraph"/>
        <w:tabs>
          <w:tab w:val="left" w:pos="4253"/>
        </w:tabs>
        <w:ind w:left="0"/>
        <w:rPr>
          <w:rFonts w:ascii="Arial" w:hAnsi="Arial" w:cs="Arial"/>
          <w:b/>
          <w:color w:val="000000" w:themeColor="text1"/>
        </w:rPr>
      </w:pPr>
    </w:p>
    <w:p w14:paraId="6A4B56F2" w14:textId="77777777" w:rsidR="003A0513" w:rsidRDefault="003A0513" w:rsidP="00300047">
      <w:pPr>
        <w:pStyle w:val="ListParagraph"/>
        <w:tabs>
          <w:tab w:val="left" w:pos="4253"/>
        </w:tabs>
        <w:ind w:left="0"/>
        <w:rPr>
          <w:rFonts w:ascii="Arial" w:hAnsi="Arial" w:cs="Arial"/>
          <w:b/>
          <w:color w:val="000000" w:themeColor="text1"/>
        </w:rPr>
      </w:pPr>
    </w:p>
    <w:p w14:paraId="67537DB2" w14:textId="77777777" w:rsidR="003A0513" w:rsidRDefault="003A0513" w:rsidP="00300047">
      <w:pPr>
        <w:pStyle w:val="ListParagraph"/>
        <w:tabs>
          <w:tab w:val="left" w:pos="4253"/>
        </w:tabs>
        <w:ind w:left="0"/>
        <w:rPr>
          <w:rFonts w:ascii="Arial" w:hAnsi="Arial" w:cs="Arial"/>
          <w:b/>
          <w:color w:val="000000" w:themeColor="text1"/>
        </w:rPr>
      </w:pPr>
    </w:p>
    <w:p w14:paraId="5F355C34" w14:textId="303F5966" w:rsidR="001E5883" w:rsidRPr="007E1F4D" w:rsidRDefault="00C93AAC" w:rsidP="00300047">
      <w:pPr>
        <w:pStyle w:val="ListParagraph"/>
        <w:tabs>
          <w:tab w:val="left" w:pos="4253"/>
        </w:tabs>
        <w:ind w:left="0"/>
        <w:rPr>
          <w:rFonts w:ascii="Arial" w:hAnsi="Arial" w:cs="Arial"/>
          <w:b/>
          <w:color w:val="000000"/>
        </w:rPr>
      </w:pPr>
      <w:r>
        <w:rPr>
          <w:rFonts w:ascii="Arial" w:hAnsi="Arial" w:cs="Arial"/>
          <w:b/>
          <w:color w:val="000000" w:themeColor="text1"/>
        </w:rPr>
        <w:lastRenderedPageBreak/>
        <w:t>S</w:t>
      </w:r>
      <w:r w:rsidR="00301C13">
        <w:rPr>
          <w:rFonts w:ascii="Arial" w:hAnsi="Arial" w:cs="Arial"/>
          <w:b/>
          <w:color w:val="000000" w:themeColor="text1"/>
        </w:rPr>
        <w:t xml:space="preserve">ites </w:t>
      </w:r>
      <w:r w:rsidR="00301C13" w:rsidRPr="003F78B7">
        <w:rPr>
          <w:rFonts w:ascii="Arial" w:hAnsi="Arial" w:cs="Arial"/>
          <w:b/>
          <w:color w:val="000000" w:themeColor="text1"/>
        </w:rPr>
        <w:t>demarcated</w:t>
      </w:r>
      <w:r w:rsidR="001E5883" w:rsidRPr="003F78B7">
        <w:rPr>
          <w:rFonts w:ascii="Arial" w:hAnsi="Arial" w:cs="Arial"/>
          <w:b/>
          <w:color w:val="000000" w:themeColor="text1"/>
        </w:rPr>
        <w:t xml:space="preserve"> in the 2016/17 f/y</w:t>
      </w:r>
    </w:p>
    <w:tbl>
      <w:tblPr>
        <w:tblStyle w:val="TableGrid"/>
        <w:tblW w:w="0" w:type="auto"/>
        <w:tblInd w:w="-318" w:type="dxa"/>
        <w:tblLook w:val="04A0" w:firstRow="1" w:lastRow="0" w:firstColumn="1" w:lastColumn="0" w:noHBand="0" w:noVBand="1"/>
      </w:tblPr>
      <w:tblGrid>
        <w:gridCol w:w="2553"/>
        <w:gridCol w:w="4149"/>
        <w:gridCol w:w="2796"/>
      </w:tblGrid>
      <w:tr w:rsidR="001E5883" w:rsidRPr="003F78B7" w14:paraId="6A6879E8" w14:textId="77777777" w:rsidTr="009653D3">
        <w:tc>
          <w:tcPr>
            <w:tcW w:w="2553" w:type="dxa"/>
          </w:tcPr>
          <w:p w14:paraId="1D1F17A0" w14:textId="77777777" w:rsidR="001E5883" w:rsidRPr="003F78B7" w:rsidRDefault="001E5883" w:rsidP="00300047">
            <w:pPr>
              <w:pStyle w:val="ListParagraph"/>
              <w:tabs>
                <w:tab w:val="left" w:pos="4253"/>
              </w:tabs>
              <w:ind w:left="0"/>
              <w:rPr>
                <w:rFonts w:ascii="Arial" w:hAnsi="Arial" w:cs="Arial"/>
                <w:b/>
                <w:color w:val="000000" w:themeColor="text1"/>
                <w:sz w:val="22"/>
                <w:szCs w:val="22"/>
              </w:rPr>
            </w:pPr>
            <w:r w:rsidRPr="003F78B7">
              <w:rPr>
                <w:rFonts w:ascii="Arial" w:hAnsi="Arial" w:cs="Arial"/>
                <w:b/>
                <w:color w:val="000000" w:themeColor="text1"/>
                <w:sz w:val="22"/>
                <w:szCs w:val="22"/>
              </w:rPr>
              <w:t>Village/area</w:t>
            </w:r>
          </w:p>
        </w:tc>
        <w:tc>
          <w:tcPr>
            <w:tcW w:w="4149" w:type="dxa"/>
          </w:tcPr>
          <w:p w14:paraId="4CDA1BB5" w14:textId="77777777" w:rsidR="001E5883" w:rsidRPr="003F78B7" w:rsidRDefault="001E5883" w:rsidP="00300047">
            <w:pPr>
              <w:pStyle w:val="ListParagraph"/>
              <w:tabs>
                <w:tab w:val="left" w:pos="4253"/>
              </w:tabs>
              <w:ind w:left="0"/>
              <w:rPr>
                <w:rFonts w:ascii="Arial" w:hAnsi="Arial" w:cs="Arial"/>
                <w:b/>
                <w:color w:val="000000" w:themeColor="text1"/>
                <w:sz w:val="22"/>
                <w:szCs w:val="22"/>
              </w:rPr>
            </w:pPr>
            <w:r w:rsidRPr="003F78B7">
              <w:rPr>
                <w:rFonts w:ascii="Arial" w:hAnsi="Arial" w:cs="Arial"/>
                <w:b/>
                <w:color w:val="000000" w:themeColor="text1"/>
                <w:sz w:val="22"/>
                <w:szCs w:val="22"/>
              </w:rPr>
              <w:t>Number of sites</w:t>
            </w:r>
            <w:r w:rsidR="00737F84">
              <w:rPr>
                <w:rFonts w:ascii="Arial" w:hAnsi="Arial" w:cs="Arial"/>
                <w:b/>
                <w:color w:val="000000" w:themeColor="text1"/>
                <w:sz w:val="22"/>
                <w:szCs w:val="22"/>
              </w:rPr>
              <w:t xml:space="preserve"> </w:t>
            </w:r>
            <w:r w:rsidRPr="003F78B7">
              <w:rPr>
                <w:rFonts w:ascii="Arial" w:hAnsi="Arial" w:cs="Arial"/>
                <w:b/>
                <w:color w:val="000000" w:themeColor="text1"/>
                <w:sz w:val="22"/>
                <w:szCs w:val="22"/>
              </w:rPr>
              <w:t>/</w:t>
            </w:r>
            <w:r w:rsidR="00737F84">
              <w:rPr>
                <w:rFonts w:ascii="Arial" w:hAnsi="Arial" w:cs="Arial"/>
                <w:b/>
                <w:color w:val="000000" w:themeColor="text1"/>
                <w:sz w:val="22"/>
                <w:szCs w:val="22"/>
              </w:rPr>
              <w:t xml:space="preserve"> </w:t>
            </w:r>
            <w:r w:rsidRPr="003F78B7">
              <w:rPr>
                <w:rFonts w:ascii="Arial" w:hAnsi="Arial" w:cs="Arial"/>
                <w:b/>
                <w:color w:val="000000" w:themeColor="text1"/>
                <w:sz w:val="22"/>
                <w:szCs w:val="22"/>
              </w:rPr>
              <w:t>Erven allocated</w:t>
            </w:r>
          </w:p>
        </w:tc>
        <w:tc>
          <w:tcPr>
            <w:tcW w:w="2796" w:type="dxa"/>
          </w:tcPr>
          <w:p w14:paraId="6665CCA3" w14:textId="77777777" w:rsidR="001E5883" w:rsidRPr="003F78B7" w:rsidRDefault="001E5883" w:rsidP="00300047">
            <w:pPr>
              <w:pStyle w:val="ListParagraph"/>
              <w:tabs>
                <w:tab w:val="left" w:pos="4253"/>
              </w:tabs>
              <w:ind w:left="0"/>
              <w:rPr>
                <w:rFonts w:ascii="Arial" w:hAnsi="Arial" w:cs="Arial"/>
                <w:b/>
                <w:color w:val="000000" w:themeColor="text1"/>
                <w:sz w:val="22"/>
                <w:szCs w:val="22"/>
              </w:rPr>
            </w:pPr>
            <w:r w:rsidRPr="003F78B7">
              <w:rPr>
                <w:rFonts w:ascii="Arial" w:hAnsi="Arial" w:cs="Arial"/>
                <w:b/>
                <w:color w:val="000000" w:themeColor="text1"/>
                <w:sz w:val="22"/>
                <w:szCs w:val="22"/>
              </w:rPr>
              <w:t>Year of Demarcation</w:t>
            </w:r>
          </w:p>
        </w:tc>
      </w:tr>
      <w:tr w:rsidR="001E5883" w:rsidRPr="003F78B7" w14:paraId="1DC866AD" w14:textId="77777777" w:rsidTr="009653D3">
        <w:tc>
          <w:tcPr>
            <w:tcW w:w="2553" w:type="dxa"/>
          </w:tcPr>
          <w:p w14:paraId="45199A50" w14:textId="77777777" w:rsidR="001E5883" w:rsidRPr="003F78B7" w:rsidRDefault="001E5883" w:rsidP="00300047">
            <w:pPr>
              <w:pStyle w:val="ListParagraph"/>
              <w:tabs>
                <w:tab w:val="left" w:pos="4253"/>
              </w:tabs>
              <w:ind w:left="0"/>
              <w:rPr>
                <w:rFonts w:ascii="Arial" w:hAnsi="Arial" w:cs="Arial"/>
                <w:color w:val="000000" w:themeColor="text1"/>
                <w:sz w:val="22"/>
                <w:szCs w:val="22"/>
              </w:rPr>
            </w:pPr>
            <w:r w:rsidRPr="003F78B7">
              <w:rPr>
                <w:rFonts w:ascii="Arial" w:hAnsi="Arial" w:cs="Arial"/>
                <w:color w:val="000000" w:themeColor="text1"/>
                <w:sz w:val="22"/>
                <w:szCs w:val="22"/>
              </w:rPr>
              <w:t>Marishane</w:t>
            </w:r>
          </w:p>
        </w:tc>
        <w:tc>
          <w:tcPr>
            <w:tcW w:w="4149" w:type="dxa"/>
          </w:tcPr>
          <w:p w14:paraId="0241D186" w14:textId="77777777" w:rsidR="001E5883" w:rsidRPr="003F78B7" w:rsidRDefault="00B035AA" w:rsidP="00300047">
            <w:pPr>
              <w:pStyle w:val="ListParagraph"/>
              <w:tabs>
                <w:tab w:val="left" w:pos="4253"/>
              </w:tabs>
              <w:ind w:left="0"/>
              <w:rPr>
                <w:rFonts w:ascii="Arial" w:hAnsi="Arial" w:cs="Arial"/>
                <w:color w:val="000000" w:themeColor="text1"/>
                <w:sz w:val="22"/>
                <w:szCs w:val="22"/>
              </w:rPr>
            </w:pPr>
            <w:r w:rsidRPr="003F78B7">
              <w:rPr>
                <w:rFonts w:ascii="Arial" w:hAnsi="Arial" w:cs="Arial"/>
                <w:color w:val="000000" w:themeColor="text1"/>
                <w:sz w:val="22"/>
                <w:szCs w:val="22"/>
              </w:rPr>
              <w:t>500</w:t>
            </w:r>
          </w:p>
        </w:tc>
        <w:tc>
          <w:tcPr>
            <w:tcW w:w="2796" w:type="dxa"/>
          </w:tcPr>
          <w:p w14:paraId="320FA8B8" w14:textId="77777777" w:rsidR="001E5883" w:rsidRPr="003F78B7" w:rsidRDefault="001E5883" w:rsidP="00300047">
            <w:pPr>
              <w:pStyle w:val="ListParagraph"/>
              <w:tabs>
                <w:tab w:val="left" w:pos="4253"/>
              </w:tabs>
              <w:ind w:left="0"/>
              <w:rPr>
                <w:rFonts w:ascii="Arial" w:hAnsi="Arial" w:cs="Arial"/>
                <w:color w:val="000000" w:themeColor="text1"/>
                <w:sz w:val="22"/>
                <w:szCs w:val="22"/>
              </w:rPr>
            </w:pPr>
            <w:r w:rsidRPr="003F78B7">
              <w:rPr>
                <w:rFonts w:ascii="Arial" w:hAnsi="Arial" w:cs="Arial"/>
                <w:color w:val="000000" w:themeColor="text1"/>
                <w:sz w:val="22"/>
                <w:szCs w:val="22"/>
              </w:rPr>
              <w:t>2016/17</w:t>
            </w:r>
          </w:p>
        </w:tc>
      </w:tr>
      <w:tr w:rsidR="001E5883" w:rsidRPr="003F78B7" w14:paraId="0A54D6D2" w14:textId="77777777" w:rsidTr="009653D3">
        <w:tc>
          <w:tcPr>
            <w:tcW w:w="2553" w:type="dxa"/>
          </w:tcPr>
          <w:p w14:paraId="2C17BE6F" w14:textId="77777777" w:rsidR="001E5883" w:rsidRPr="003F78B7" w:rsidRDefault="001E5883" w:rsidP="00300047">
            <w:pPr>
              <w:pStyle w:val="ListParagraph"/>
              <w:tabs>
                <w:tab w:val="left" w:pos="4253"/>
              </w:tabs>
              <w:ind w:left="0"/>
              <w:rPr>
                <w:rFonts w:ascii="Arial" w:hAnsi="Arial" w:cs="Arial"/>
                <w:color w:val="000000" w:themeColor="text1"/>
                <w:sz w:val="22"/>
                <w:szCs w:val="22"/>
              </w:rPr>
            </w:pPr>
            <w:r w:rsidRPr="003F78B7">
              <w:rPr>
                <w:rFonts w:ascii="Arial" w:hAnsi="Arial" w:cs="Arial"/>
                <w:color w:val="000000" w:themeColor="text1"/>
                <w:sz w:val="22"/>
                <w:szCs w:val="22"/>
              </w:rPr>
              <w:t>Tshehlwaneng</w:t>
            </w:r>
          </w:p>
        </w:tc>
        <w:tc>
          <w:tcPr>
            <w:tcW w:w="4149" w:type="dxa"/>
          </w:tcPr>
          <w:p w14:paraId="25F17C05" w14:textId="77777777" w:rsidR="001E5883" w:rsidRPr="003F78B7" w:rsidRDefault="00B035AA" w:rsidP="00300047">
            <w:pPr>
              <w:pStyle w:val="ListParagraph"/>
              <w:tabs>
                <w:tab w:val="left" w:pos="4253"/>
              </w:tabs>
              <w:ind w:left="0"/>
              <w:rPr>
                <w:rFonts w:ascii="Arial" w:hAnsi="Arial" w:cs="Arial"/>
                <w:color w:val="000000" w:themeColor="text1"/>
                <w:sz w:val="22"/>
                <w:szCs w:val="22"/>
              </w:rPr>
            </w:pPr>
            <w:r w:rsidRPr="003F78B7">
              <w:rPr>
                <w:rFonts w:ascii="Arial" w:hAnsi="Arial" w:cs="Arial"/>
                <w:color w:val="000000" w:themeColor="text1"/>
                <w:sz w:val="22"/>
                <w:szCs w:val="22"/>
              </w:rPr>
              <w:t>500</w:t>
            </w:r>
          </w:p>
        </w:tc>
        <w:tc>
          <w:tcPr>
            <w:tcW w:w="2796" w:type="dxa"/>
          </w:tcPr>
          <w:p w14:paraId="3C2FA189" w14:textId="77777777" w:rsidR="001E5883" w:rsidRPr="003F78B7" w:rsidRDefault="001E5883" w:rsidP="00300047">
            <w:pPr>
              <w:pStyle w:val="ListParagraph"/>
              <w:tabs>
                <w:tab w:val="left" w:pos="4253"/>
              </w:tabs>
              <w:ind w:left="0"/>
              <w:rPr>
                <w:rFonts w:ascii="Arial" w:hAnsi="Arial" w:cs="Arial"/>
                <w:color w:val="000000" w:themeColor="text1"/>
                <w:sz w:val="22"/>
                <w:szCs w:val="22"/>
              </w:rPr>
            </w:pPr>
            <w:r w:rsidRPr="003F78B7">
              <w:rPr>
                <w:rFonts w:ascii="Arial" w:hAnsi="Arial" w:cs="Arial"/>
                <w:color w:val="000000" w:themeColor="text1"/>
                <w:sz w:val="22"/>
                <w:szCs w:val="22"/>
              </w:rPr>
              <w:t>2016/17</w:t>
            </w:r>
          </w:p>
        </w:tc>
      </w:tr>
      <w:tr w:rsidR="001E5883" w:rsidRPr="003F78B7" w14:paraId="455A31A1" w14:textId="77777777" w:rsidTr="009653D3">
        <w:tc>
          <w:tcPr>
            <w:tcW w:w="2553" w:type="dxa"/>
          </w:tcPr>
          <w:p w14:paraId="73C1E5CA" w14:textId="77777777" w:rsidR="001E5883" w:rsidRPr="003F78B7" w:rsidRDefault="001E5883" w:rsidP="00300047">
            <w:pPr>
              <w:pStyle w:val="ListParagraph"/>
              <w:tabs>
                <w:tab w:val="left" w:pos="4253"/>
              </w:tabs>
              <w:ind w:left="0"/>
              <w:rPr>
                <w:rFonts w:ascii="Arial" w:hAnsi="Arial" w:cs="Arial"/>
                <w:color w:val="000000" w:themeColor="text1"/>
                <w:sz w:val="22"/>
                <w:szCs w:val="22"/>
              </w:rPr>
            </w:pPr>
            <w:r w:rsidRPr="003F78B7">
              <w:rPr>
                <w:rFonts w:ascii="Arial" w:hAnsi="Arial" w:cs="Arial"/>
                <w:color w:val="000000" w:themeColor="text1"/>
                <w:sz w:val="22"/>
                <w:szCs w:val="22"/>
              </w:rPr>
              <w:t>Diphagane</w:t>
            </w:r>
          </w:p>
        </w:tc>
        <w:tc>
          <w:tcPr>
            <w:tcW w:w="4149" w:type="dxa"/>
          </w:tcPr>
          <w:p w14:paraId="70997CBA" w14:textId="77777777" w:rsidR="001E5883" w:rsidRPr="003F78B7" w:rsidRDefault="00B035AA" w:rsidP="00300047">
            <w:pPr>
              <w:pStyle w:val="ListParagraph"/>
              <w:tabs>
                <w:tab w:val="left" w:pos="4253"/>
              </w:tabs>
              <w:ind w:left="0"/>
              <w:rPr>
                <w:rFonts w:ascii="Arial" w:hAnsi="Arial" w:cs="Arial"/>
                <w:color w:val="000000" w:themeColor="text1"/>
                <w:sz w:val="22"/>
                <w:szCs w:val="22"/>
              </w:rPr>
            </w:pPr>
            <w:r w:rsidRPr="003F78B7">
              <w:rPr>
                <w:rFonts w:ascii="Arial" w:hAnsi="Arial" w:cs="Arial"/>
                <w:color w:val="000000" w:themeColor="text1"/>
                <w:sz w:val="22"/>
                <w:szCs w:val="22"/>
              </w:rPr>
              <w:t>500</w:t>
            </w:r>
          </w:p>
        </w:tc>
        <w:tc>
          <w:tcPr>
            <w:tcW w:w="2796" w:type="dxa"/>
          </w:tcPr>
          <w:p w14:paraId="4B52DFA2" w14:textId="77777777" w:rsidR="001E5883" w:rsidRPr="003F78B7" w:rsidRDefault="001E5883" w:rsidP="00300047">
            <w:pPr>
              <w:pStyle w:val="ListParagraph"/>
              <w:tabs>
                <w:tab w:val="left" w:pos="4253"/>
              </w:tabs>
              <w:ind w:left="0"/>
              <w:rPr>
                <w:rFonts w:ascii="Arial" w:hAnsi="Arial" w:cs="Arial"/>
                <w:color w:val="000000" w:themeColor="text1"/>
                <w:sz w:val="22"/>
                <w:szCs w:val="22"/>
              </w:rPr>
            </w:pPr>
            <w:r w:rsidRPr="003F78B7">
              <w:rPr>
                <w:rFonts w:ascii="Arial" w:hAnsi="Arial" w:cs="Arial"/>
                <w:color w:val="000000" w:themeColor="text1"/>
                <w:sz w:val="22"/>
                <w:szCs w:val="22"/>
              </w:rPr>
              <w:t>2016/17</w:t>
            </w:r>
          </w:p>
        </w:tc>
      </w:tr>
    </w:tbl>
    <w:p w14:paraId="302EB6EB" w14:textId="77777777" w:rsidR="001E5883" w:rsidRPr="001E5883" w:rsidRDefault="001E5883" w:rsidP="00300047">
      <w:pPr>
        <w:pStyle w:val="ListParagraph"/>
        <w:tabs>
          <w:tab w:val="left" w:pos="4253"/>
        </w:tabs>
        <w:ind w:left="0"/>
        <w:rPr>
          <w:rFonts w:ascii="Arial" w:hAnsi="Arial" w:cs="Arial"/>
          <w:color w:val="000000" w:themeColor="text1"/>
        </w:rPr>
      </w:pPr>
      <w:r w:rsidRPr="001E5883">
        <w:rPr>
          <w:rFonts w:ascii="Arial" w:hAnsi="Arial" w:cs="Arial"/>
          <w:color w:val="000000" w:themeColor="text1"/>
        </w:rPr>
        <w:t>Source: MLM Spatial Planning Division 2016</w:t>
      </w:r>
    </w:p>
    <w:p w14:paraId="0B2C2F83" w14:textId="77777777" w:rsidR="00D162B3" w:rsidRPr="00E43DC9" w:rsidRDefault="00D162B3" w:rsidP="00300047">
      <w:pPr>
        <w:rPr>
          <w:rFonts w:ascii="Arial" w:hAnsi="Arial" w:cs="Arial"/>
        </w:rPr>
      </w:pPr>
      <w:r w:rsidRPr="00E43DC9">
        <w:rPr>
          <w:rFonts w:ascii="Arial" w:hAnsi="Arial" w:cs="Arial"/>
        </w:rPr>
        <w:t xml:space="preserve">Number of sites planned </w:t>
      </w:r>
    </w:p>
    <w:tbl>
      <w:tblPr>
        <w:tblStyle w:val="TableGrid"/>
        <w:tblW w:w="0" w:type="auto"/>
        <w:tblInd w:w="-318" w:type="dxa"/>
        <w:tblLook w:val="04A0" w:firstRow="1" w:lastRow="0" w:firstColumn="1" w:lastColumn="0" w:noHBand="0" w:noVBand="1"/>
      </w:tblPr>
      <w:tblGrid>
        <w:gridCol w:w="2296"/>
        <w:gridCol w:w="1257"/>
        <w:gridCol w:w="2160"/>
        <w:gridCol w:w="3785"/>
      </w:tblGrid>
      <w:tr w:rsidR="00D162B3" w:rsidRPr="00E43DC9" w14:paraId="119F9878" w14:textId="77777777" w:rsidTr="00D162B3">
        <w:tc>
          <w:tcPr>
            <w:tcW w:w="2296" w:type="dxa"/>
            <w:vMerge w:val="restart"/>
            <w:tcBorders>
              <w:top w:val="single" w:sz="4" w:space="0" w:color="000000"/>
              <w:left w:val="single" w:sz="4" w:space="0" w:color="000000"/>
              <w:bottom w:val="single" w:sz="4" w:space="0" w:color="000000"/>
              <w:right w:val="single" w:sz="4" w:space="0" w:color="000000"/>
            </w:tcBorders>
            <w:hideMark/>
          </w:tcPr>
          <w:p w14:paraId="39277BC6" w14:textId="77777777" w:rsidR="00D162B3" w:rsidRPr="002E52CC" w:rsidRDefault="00D162B3" w:rsidP="00300047">
            <w:pPr>
              <w:pStyle w:val="Title"/>
              <w:tabs>
                <w:tab w:val="center" w:pos="4320"/>
              </w:tabs>
              <w:spacing w:line="276" w:lineRule="auto"/>
              <w:rPr>
                <w:rFonts w:ascii="Arial" w:hAnsi="Arial" w:cs="Arial"/>
                <w:b/>
                <w:bCs/>
                <w:color w:val="000000" w:themeColor="text1"/>
                <w:sz w:val="22"/>
                <w:szCs w:val="22"/>
                <w:lang w:val="en-ZA"/>
              </w:rPr>
            </w:pPr>
            <w:r w:rsidRPr="002E52CC">
              <w:rPr>
                <w:rFonts w:ascii="Arial" w:hAnsi="Arial" w:cs="Arial"/>
                <w:b/>
                <w:color w:val="000000" w:themeColor="text1"/>
                <w:sz w:val="22"/>
                <w:szCs w:val="22"/>
                <w:lang w:val="en-ZA"/>
              </w:rPr>
              <w:t xml:space="preserve">Municipality </w:t>
            </w:r>
          </w:p>
        </w:tc>
        <w:tc>
          <w:tcPr>
            <w:tcW w:w="7202" w:type="dxa"/>
            <w:gridSpan w:val="3"/>
            <w:tcBorders>
              <w:top w:val="single" w:sz="4" w:space="0" w:color="000000"/>
              <w:left w:val="single" w:sz="4" w:space="0" w:color="000000"/>
              <w:bottom w:val="single" w:sz="4" w:space="0" w:color="000000"/>
              <w:right w:val="single" w:sz="4" w:space="0" w:color="000000"/>
            </w:tcBorders>
            <w:hideMark/>
          </w:tcPr>
          <w:p w14:paraId="3AC423D6" w14:textId="77777777" w:rsidR="00D162B3" w:rsidRPr="002E52CC" w:rsidRDefault="00D162B3" w:rsidP="00300047">
            <w:pPr>
              <w:pStyle w:val="Title"/>
              <w:tabs>
                <w:tab w:val="center" w:pos="4320"/>
              </w:tabs>
              <w:spacing w:line="276" w:lineRule="auto"/>
              <w:rPr>
                <w:rFonts w:ascii="Arial" w:hAnsi="Arial" w:cs="Arial"/>
                <w:b/>
                <w:bCs/>
                <w:color w:val="000000" w:themeColor="text1"/>
                <w:sz w:val="22"/>
                <w:szCs w:val="22"/>
                <w:lang w:val="en-ZA"/>
              </w:rPr>
            </w:pPr>
            <w:r w:rsidRPr="002E52CC">
              <w:rPr>
                <w:rFonts w:ascii="Arial" w:hAnsi="Arial" w:cs="Arial"/>
                <w:b/>
                <w:color w:val="000000" w:themeColor="text1"/>
                <w:sz w:val="22"/>
                <w:szCs w:val="22"/>
                <w:lang w:val="en-ZA"/>
              </w:rPr>
              <w:t>Financial year</w:t>
            </w:r>
          </w:p>
        </w:tc>
      </w:tr>
      <w:tr w:rsidR="00D162B3" w:rsidRPr="00E43DC9" w14:paraId="11E39C94" w14:textId="77777777" w:rsidTr="00D162B3">
        <w:tc>
          <w:tcPr>
            <w:tcW w:w="2296" w:type="dxa"/>
            <w:vMerge/>
            <w:tcBorders>
              <w:top w:val="single" w:sz="4" w:space="0" w:color="000000"/>
              <w:left w:val="single" w:sz="4" w:space="0" w:color="000000"/>
              <w:bottom w:val="single" w:sz="4" w:space="0" w:color="000000"/>
              <w:right w:val="single" w:sz="4" w:space="0" w:color="000000"/>
            </w:tcBorders>
            <w:vAlign w:val="center"/>
            <w:hideMark/>
          </w:tcPr>
          <w:p w14:paraId="32A8F143" w14:textId="77777777" w:rsidR="00D162B3" w:rsidRPr="00E43DC9" w:rsidRDefault="00D162B3" w:rsidP="00300047">
            <w:pPr>
              <w:rPr>
                <w:rFonts w:ascii="Arial" w:hAnsi="Arial" w:cs="Arial"/>
                <w:b/>
                <w:sz w:val="22"/>
                <w:szCs w:val="22"/>
              </w:rPr>
            </w:pPr>
          </w:p>
        </w:tc>
        <w:tc>
          <w:tcPr>
            <w:tcW w:w="1257" w:type="dxa"/>
            <w:tcBorders>
              <w:top w:val="single" w:sz="4" w:space="0" w:color="000000"/>
              <w:left w:val="single" w:sz="4" w:space="0" w:color="000000"/>
              <w:bottom w:val="single" w:sz="4" w:space="0" w:color="000000"/>
              <w:right w:val="single" w:sz="4" w:space="0" w:color="000000"/>
            </w:tcBorders>
            <w:hideMark/>
          </w:tcPr>
          <w:p w14:paraId="163C5DA0" w14:textId="77777777" w:rsidR="00D162B3" w:rsidRPr="00E43DC9" w:rsidRDefault="00D162B3" w:rsidP="00300047">
            <w:pPr>
              <w:rPr>
                <w:rFonts w:ascii="Arial" w:hAnsi="Arial" w:cs="Arial"/>
                <w:sz w:val="22"/>
                <w:szCs w:val="22"/>
              </w:rPr>
            </w:pPr>
            <w:r w:rsidRPr="00E43DC9">
              <w:rPr>
                <w:rFonts w:ascii="Arial" w:hAnsi="Arial" w:cs="Arial"/>
                <w:sz w:val="22"/>
                <w:szCs w:val="22"/>
              </w:rPr>
              <w:t>2017-2018</w:t>
            </w:r>
          </w:p>
        </w:tc>
        <w:tc>
          <w:tcPr>
            <w:tcW w:w="2160" w:type="dxa"/>
            <w:tcBorders>
              <w:top w:val="single" w:sz="4" w:space="0" w:color="000000"/>
              <w:left w:val="single" w:sz="4" w:space="0" w:color="000000"/>
              <w:bottom w:val="single" w:sz="4" w:space="0" w:color="000000"/>
              <w:right w:val="single" w:sz="4" w:space="0" w:color="000000"/>
            </w:tcBorders>
            <w:hideMark/>
          </w:tcPr>
          <w:p w14:paraId="24E08524" w14:textId="77777777" w:rsidR="00D162B3" w:rsidRPr="00E43DC9" w:rsidRDefault="00D162B3" w:rsidP="00300047">
            <w:pPr>
              <w:rPr>
                <w:rFonts w:ascii="Arial" w:hAnsi="Arial" w:cs="Arial"/>
                <w:sz w:val="22"/>
                <w:szCs w:val="22"/>
              </w:rPr>
            </w:pPr>
            <w:r w:rsidRPr="00E43DC9">
              <w:rPr>
                <w:rFonts w:ascii="Arial" w:hAnsi="Arial" w:cs="Arial"/>
                <w:sz w:val="22"/>
                <w:szCs w:val="22"/>
              </w:rPr>
              <w:t>2018-2019</w:t>
            </w:r>
          </w:p>
        </w:tc>
        <w:tc>
          <w:tcPr>
            <w:tcW w:w="3785" w:type="dxa"/>
            <w:tcBorders>
              <w:top w:val="single" w:sz="4" w:space="0" w:color="000000"/>
              <w:left w:val="single" w:sz="4" w:space="0" w:color="000000"/>
              <w:bottom w:val="single" w:sz="4" w:space="0" w:color="000000"/>
              <w:right w:val="single" w:sz="4" w:space="0" w:color="000000"/>
            </w:tcBorders>
            <w:hideMark/>
          </w:tcPr>
          <w:p w14:paraId="54606A87" w14:textId="77777777" w:rsidR="00D162B3" w:rsidRPr="00E43DC9" w:rsidRDefault="00D162B3" w:rsidP="00300047">
            <w:pPr>
              <w:rPr>
                <w:rFonts w:ascii="Arial" w:hAnsi="Arial" w:cs="Arial"/>
                <w:sz w:val="22"/>
                <w:szCs w:val="22"/>
              </w:rPr>
            </w:pPr>
            <w:r w:rsidRPr="00E43DC9">
              <w:rPr>
                <w:rFonts w:ascii="Arial" w:hAnsi="Arial" w:cs="Arial"/>
                <w:sz w:val="22"/>
                <w:szCs w:val="22"/>
              </w:rPr>
              <w:t>2019-2020</w:t>
            </w:r>
          </w:p>
        </w:tc>
      </w:tr>
      <w:tr w:rsidR="00D162B3" w:rsidRPr="00E43DC9" w14:paraId="7DD47931" w14:textId="77777777" w:rsidTr="00D162B3">
        <w:tc>
          <w:tcPr>
            <w:tcW w:w="2296" w:type="dxa"/>
            <w:tcBorders>
              <w:top w:val="single" w:sz="4" w:space="0" w:color="000000"/>
              <w:left w:val="single" w:sz="4" w:space="0" w:color="000000"/>
              <w:bottom w:val="single" w:sz="4" w:space="0" w:color="000000"/>
              <w:right w:val="single" w:sz="4" w:space="0" w:color="000000"/>
            </w:tcBorders>
            <w:hideMark/>
          </w:tcPr>
          <w:p w14:paraId="63FAA3F1" w14:textId="77777777" w:rsidR="00D162B3" w:rsidRPr="005259B6" w:rsidRDefault="00D162B3" w:rsidP="00300047">
            <w:pPr>
              <w:pStyle w:val="Title"/>
              <w:tabs>
                <w:tab w:val="center" w:pos="4320"/>
              </w:tabs>
              <w:spacing w:line="276" w:lineRule="auto"/>
              <w:rPr>
                <w:rFonts w:ascii="Arial" w:hAnsi="Arial" w:cs="Arial"/>
                <w:b/>
                <w:bCs/>
                <w:color w:val="000000" w:themeColor="text1"/>
                <w:sz w:val="22"/>
                <w:szCs w:val="22"/>
                <w:lang w:val="en-ZA"/>
              </w:rPr>
            </w:pPr>
            <w:r w:rsidRPr="005259B6">
              <w:rPr>
                <w:rFonts w:ascii="Arial" w:hAnsi="Arial" w:cs="Arial"/>
                <w:color w:val="000000" w:themeColor="text1"/>
                <w:sz w:val="22"/>
                <w:szCs w:val="22"/>
                <w:lang w:val="en-ZA"/>
              </w:rPr>
              <w:t>Makhuduthamaga</w:t>
            </w:r>
          </w:p>
        </w:tc>
        <w:tc>
          <w:tcPr>
            <w:tcW w:w="1257" w:type="dxa"/>
            <w:tcBorders>
              <w:top w:val="single" w:sz="4" w:space="0" w:color="000000"/>
              <w:left w:val="single" w:sz="4" w:space="0" w:color="000000"/>
              <w:bottom w:val="single" w:sz="4" w:space="0" w:color="000000"/>
              <w:right w:val="single" w:sz="4" w:space="0" w:color="000000"/>
            </w:tcBorders>
          </w:tcPr>
          <w:p w14:paraId="21704E03" w14:textId="77777777" w:rsidR="00D162B3" w:rsidRPr="00E43DC9" w:rsidRDefault="00D162B3" w:rsidP="00300047">
            <w:pPr>
              <w:pStyle w:val="Title"/>
              <w:tabs>
                <w:tab w:val="center" w:pos="4320"/>
              </w:tabs>
              <w:spacing w:line="276" w:lineRule="auto"/>
              <w:rPr>
                <w:rFonts w:ascii="Arial" w:hAnsi="Arial" w:cs="Arial"/>
                <w:b/>
                <w:bCs/>
                <w:sz w:val="22"/>
                <w:szCs w:val="22"/>
                <w:lang w:val="en-ZA"/>
              </w:rPr>
            </w:pPr>
            <w:r w:rsidRPr="00E43DC9">
              <w:rPr>
                <w:rFonts w:ascii="Arial" w:hAnsi="Arial" w:cs="Arial"/>
                <w:sz w:val="22"/>
                <w:szCs w:val="22"/>
                <w:lang w:val="en-ZA"/>
              </w:rPr>
              <w:t>-</w:t>
            </w:r>
          </w:p>
        </w:tc>
        <w:tc>
          <w:tcPr>
            <w:tcW w:w="2160" w:type="dxa"/>
            <w:tcBorders>
              <w:top w:val="single" w:sz="4" w:space="0" w:color="000000"/>
              <w:left w:val="single" w:sz="4" w:space="0" w:color="000000"/>
              <w:bottom w:val="single" w:sz="4" w:space="0" w:color="000000"/>
              <w:right w:val="single" w:sz="4" w:space="0" w:color="000000"/>
            </w:tcBorders>
          </w:tcPr>
          <w:p w14:paraId="6C6D8D6C" w14:textId="77777777" w:rsidR="00D162B3" w:rsidRPr="00E43DC9" w:rsidRDefault="00D162B3" w:rsidP="00300047">
            <w:pPr>
              <w:pStyle w:val="Title"/>
              <w:tabs>
                <w:tab w:val="center" w:pos="4320"/>
              </w:tabs>
              <w:spacing w:line="276" w:lineRule="auto"/>
              <w:rPr>
                <w:rFonts w:ascii="Arial" w:hAnsi="Arial" w:cs="Arial"/>
                <w:b/>
                <w:bCs/>
                <w:sz w:val="22"/>
                <w:szCs w:val="22"/>
                <w:lang w:val="en-ZA"/>
              </w:rPr>
            </w:pPr>
            <w:r w:rsidRPr="00E43DC9">
              <w:rPr>
                <w:rFonts w:ascii="Arial" w:hAnsi="Arial" w:cs="Arial"/>
                <w:sz w:val="22"/>
                <w:szCs w:val="22"/>
                <w:lang w:val="en-ZA"/>
              </w:rPr>
              <w:t>-</w:t>
            </w:r>
          </w:p>
        </w:tc>
        <w:tc>
          <w:tcPr>
            <w:tcW w:w="3785" w:type="dxa"/>
            <w:tcBorders>
              <w:top w:val="single" w:sz="4" w:space="0" w:color="000000"/>
              <w:left w:val="single" w:sz="4" w:space="0" w:color="000000"/>
              <w:bottom w:val="single" w:sz="4" w:space="0" w:color="000000"/>
              <w:right w:val="single" w:sz="4" w:space="0" w:color="000000"/>
            </w:tcBorders>
          </w:tcPr>
          <w:p w14:paraId="41D75B40" w14:textId="77777777" w:rsidR="00D162B3" w:rsidRPr="005259B6" w:rsidRDefault="00D162B3" w:rsidP="00300047">
            <w:pPr>
              <w:pStyle w:val="Title"/>
              <w:tabs>
                <w:tab w:val="center" w:pos="4320"/>
              </w:tabs>
              <w:spacing w:line="276" w:lineRule="auto"/>
              <w:rPr>
                <w:rFonts w:ascii="Arial" w:hAnsi="Arial" w:cs="Arial"/>
                <w:b/>
                <w:bCs/>
                <w:color w:val="000000" w:themeColor="text1"/>
                <w:sz w:val="22"/>
                <w:szCs w:val="22"/>
                <w:lang w:val="en-ZA"/>
              </w:rPr>
            </w:pPr>
            <w:r w:rsidRPr="005259B6">
              <w:rPr>
                <w:rFonts w:ascii="Arial" w:hAnsi="Arial" w:cs="Arial"/>
                <w:color w:val="000000" w:themeColor="text1"/>
                <w:sz w:val="22"/>
                <w:szCs w:val="22"/>
                <w:lang w:val="en-ZA"/>
              </w:rPr>
              <w:t>Ga-Masemola - Apel Cross and Jane Furse-Vergelegen</w:t>
            </w:r>
          </w:p>
        </w:tc>
      </w:tr>
    </w:tbl>
    <w:p w14:paraId="5B3A4FED" w14:textId="77777777" w:rsidR="00E43DC9" w:rsidRPr="00E43DC9" w:rsidRDefault="00D162B3" w:rsidP="00300047">
      <w:pPr>
        <w:rPr>
          <w:rFonts w:ascii="Arial" w:hAnsi="Arial" w:cs="Arial"/>
        </w:rPr>
      </w:pPr>
      <w:r w:rsidRPr="00E43DC9">
        <w:rPr>
          <w:rFonts w:ascii="Arial" w:hAnsi="Arial" w:cs="Arial"/>
          <w:b/>
          <w:color w:val="000000" w:themeColor="text1"/>
        </w:rPr>
        <w:t>Source:</w:t>
      </w:r>
      <w:r w:rsidR="00E43DC9" w:rsidRPr="00E43DC9">
        <w:rPr>
          <w:rFonts w:ascii="Arial" w:hAnsi="Arial" w:cs="Arial"/>
        </w:rPr>
        <w:t xml:space="preserve"> Department of Cooperative governance, human settlements and traditional affairs (COGHSTA)</w:t>
      </w:r>
    </w:p>
    <w:p w14:paraId="67190C24" w14:textId="77777777" w:rsidR="00E43DC9" w:rsidRPr="00E43DC9" w:rsidRDefault="00E43DC9" w:rsidP="00300047">
      <w:pPr>
        <w:rPr>
          <w:rFonts w:ascii="Arial" w:hAnsi="Arial" w:cs="Arial"/>
        </w:rPr>
      </w:pPr>
      <w:r w:rsidRPr="00E43DC9">
        <w:rPr>
          <w:rFonts w:ascii="Arial" w:hAnsi="Arial" w:cs="Arial"/>
        </w:rPr>
        <w:t xml:space="preserve">Number of township applications approved </w:t>
      </w:r>
    </w:p>
    <w:tbl>
      <w:tblPr>
        <w:tblStyle w:val="TableGrid"/>
        <w:tblW w:w="0" w:type="auto"/>
        <w:tblInd w:w="-318" w:type="dxa"/>
        <w:tblLook w:val="04A0" w:firstRow="1" w:lastRow="0" w:firstColumn="1" w:lastColumn="0" w:noHBand="0" w:noVBand="1"/>
      </w:tblPr>
      <w:tblGrid>
        <w:gridCol w:w="2296"/>
        <w:gridCol w:w="1826"/>
        <w:gridCol w:w="2851"/>
        <w:gridCol w:w="2525"/>
      </w:tblGrid>
      <w:tr w:rsidR="00E43DC9" w:rsidRPr="00E43DC9" w14:paraId="51A2034F" w14:textId="77777777" w:rsidTr="00E43DC9">
        <w:tc>
          <w:tcPr>
            <w:tcW w:w="2296" w:type="dxa"/>
            <w:vMerge w:val="restart"/>
            <w:tcBorders>
              <w:top w:val="single" w:sz="4" w:space="0" w:color="000000"/>
              <w:left w:val="single" w:sz="4" w:space="0" w:color="000000"/>
              <w:bottom w:val="single" w:sz="4" w:space="0" w:color="000000"/>
              <w:right w:val="single" w:sz="4" w:space="0" w:color="000000"/>
            </w:tcBorders>
            <w:hideMark/>
          </w:tcPr>
          <w:p w14:paraId="46F3A123" w14:textId="77777777" w:rsidR="00E43DC9" w:rsidRPr="002E52CC" w:rsidRDefault="00E43DC9" w:rsidP="00300047">
            <w:pPr>
              <w:pStyle w:val="Title"/>
              <w:tabs>
                <w:tab w:val="center" w:pos="4320"/>
              </w:tabs>
              <w:spacing w:line="276" w:lineRule="auto"/>
              <w:rPr>
                <w:rFonts w:ascii="Arial" w:hAnsi="Arial" w:cs="Arial"/>
                <w:b/>
                <w:bCs/>
                <w:color w:val="000000" w:themeColor="text1"/>
                <w:sz w:val="22"/>
                <w:szCs w:val="22"/>
                <w:lang w:val="en-ZA"/>
              </w:rPr>
            </w:pPr>
            <w:r w:rsidRPr="002E52CC">
              <w:rPr>
                <w:rFonts w:ascii="Arial" w:hAnsi="Arial" w:cs="Arial"/>
                <w:b/>
                <w:color w:val="000000" w:themeColor="text1"/>
                <w:sz w:val="22"/>
                <w:szCs w:val="22"/>
                <w:lang w:val="en-ZA"/>
              </w:rPr>
              <w:t xml:space="preserve">Municipality </w:t>
            </w:r>
          </w:p>
        </w:tc>
        <w:tc>
          <w:tcPr>
            <w:tcW w:w="7202" w:type="dxa"/>
            <w:gridSpan w:val="3"/>
            <w:tcBorders>
              <w:top w:val="single" w:sz="4" w:space="0" w:color="000000"/>
              <w:left w:val="single" w:sz="4" w:space="0" w:color="000000"/>
              <w:bottom w:val="single" w:sz="4" w:space="0" w:color="000000"/>
              <w:right w:val="single" w:sz="4" w:space="0" w:color="000000"/>
            </w:tcBorders>
            <w:hideMark/>
          </w:tcPr>
          <w:p w14:paraId="0B799050" w14:textId="77777777" w:rsidR="00E43DC9" w:rsidRPr="002E52CC" w:rsidRDefault="00E43DC9" w:rsidP="00300047">
            <w:pPr>
              <w:pStyle w:val="Title"/>
              <w:tabs>
                <w:tab w:val="center" w:pos="4320"/>
              </w:tabs>
              <w:spacing w:line="276" w:lineRule="auto"/>
              <w:rPr>
                <w:rFonts w:ascii="Arial" w:hAnsi="Arial" w:cs="Arial"/>
                <w:b/>
                <w:bCs/>
                <w:color w:val="000000" w:themeColor="text1"/>
                <w:sz w:val="22"/>
                <w:szCs w:val="22"/>
                <w:lang w:val="en-ZA"/>
              </w:rPr>
            </w:pPr>
            <w:r w:rsidRPr="002E52CC">
              <w:rPr>
                <w:rFonts w:ascii="Arial" w:hAnsi="Arial" w:cs="Arial"/>
                <w:b/>
                <w:color w:val="000000" w:themeColor="text1"/>
                <w:sz w:val="22"/>
                <w:szCs w:val="22"/>
                <w:lang w:val="en-ZA"/>
              </w:rPr>
              <w:t>Financial year</w:t>
            </w:r>
          </w:p>
        </w:tc>
      </w:tr>
      <w:tr w:rsidR="00E43DC9" w:rsidRPr="00E43DC9" w14:paraId="474F784D" w14:textId="77777777" w:rsidTr="00E43DC9">
        <w:tc>
          <w:tcPr>
            <w:tcW w:w="2296" w:type="dxa"/>
            <w:vMerge/>
            <w:tcBorders>
              <w:top w:val="single" w:sz="4" w:space="0" w:color="000000"/>
              <w:left w:val="single" w:sz="4" w:space="0" w:color="000000"/>
              <w:bottom w:val="single" w:sz="4" w:space="0" w:color="000000"/>
              <w:right w:val="single" w:sz="4" w:space="0" w:color="000000"/>
            </w:tcBorders>
            <w:vAlign w:val="center"/>
            <w:hideMark/>
          </w:tcPr>
          <w:p w14:paraId="4F65DB05" w14:textId="77777777" w:rsidR="00E43DC9" w:rsidRPr="00E43DC9" w:rsidRDefault="00E43DC9" w:rsidP="00300047">
            <w:pPr>
              <w:rPr>
                <w:rFonts w:ascii="Arial" w:hAnsi="Arial" w:cs="Arial"/>
                <w:b/>
                <w:sz w:val="22"/>
                <w:szCs w:val="22"/>
              </w:rPr>
            </w:pPr>
          </w:p>
        </w:tc>
        <w:tc>
          <w:tcPr>
            <w:tcW w:w="1826" w:type="dxa"/>
            <w:tcBorders>
              <w:top w:val="single" w:sz="4" w:space="0" w:color="000000"/>
              <w:left w:val="single" w:sz="4" w:space="0" w:color="000000"/>
              <w:bottom w:val="single" w:sz="4" w:space="0" w:color="000000"/>
              <w:right w:val="single" w:sz="4" w:space="0" w:color="000000"/>
            </w:tcBorders>
            <w:hideMark/>
          </w:tcPr>
          <w:p w14:paraId="1190292F" w14:textId="77777777" w:rsidR="00E43DC9" w:rsidRPr="002E52CC" w:rsidRDefault="00E43DC9" w:rsidP="00300047">
            <w:pPr>
              <w:pStyle w:val="Title"/>
              <w:tabs>
                <w:tab w:val="center" w:pos="4320"/>
              </w:tabs>
              <w:spacing w:line="276" w:lineRule="auto"/>
              <w:rPr>
                <w:rFonts w:ascii="Arial" w:hAnsi="Arial" w:cs="Arial"/>
                <w:b/>
                <w:bCs/>
                <w:color w:val="000000" w:themeColor="text1"/>
                <w:sz w:val="22"/>
                <w:szCs w:val="22"/>
                <w:lang w:val="en-ZA"/>
              </w:rPr>
            </w:pPr>
            <w:r w:rsidRPr="002E52CC">
              <w:rPr>
                <w:rFonts w:ascii="Arial" w:hAnsi="Arial" w:cs="Arial"/>
                <w:color w:val="000000" w:themeColor="text1"/>
                <w:sz w:val="22"/>
                <w:szCs w:val="22"/>
                <w:lang w:val="en-ZA"/>
              </w:rPr>
              <w:t>2014-2015</w:t>
            </w:r>
          </w:p>
        </w:tc>
        <w:tc>
          <w:tcPr>
            <w:tcW w:w="2851" w:type="dxa"/>
            <w:tcBorders>
              <w:top w:val="single" w:sz="4" w:space="0" w:color="000000"/>
              <w:left w:val="single" w:sz="4" w:space="0" w:color="000000"/>
              <w:bottom w:val="single" w:sz="4" w:space="0" w:color="000000"/>
              <w:right w:val="single" w:sz="4" w:space="0" w:color="000000"/>
            </w:tcBorders>
            <w:hideMark/>
          </w:tcPr>
          <w:p w14:paraId="6288A5CC" w14:textId="77777777" w:rsidR="00E43DC9" w:rsidRPr="002E52CC" w:rsidRDefault="00E43DC9" w:rsidP="00300047">
            <w:pPr>
              <w:pStyle w:val="Title"/>
              <w:tabs>
                <w:tab w:val="center" w:pos="4320"/>
              </w:tabs>
              <w:spacing w:line="276" w:lineRule="auto"/>
              <w:rPr>
                <w:rFonts w:ascii="Arial" w:hAnsi="Arial" w:cs="Arial"/>
                <w:b/>
                <w:bCs/>
                <w:color w:val="000000" w:themeColor="text1"/>
                <w:sz w:val="22"/>
                <w:szCs w:val="22"/>
                <w:lang w:val="en-ZA"/>
              </w:rPr>
            </w:pPr>
            <w:r w:rsidRPr="002E52CC">
              <w:rPr>
                <w:rFonts w:ascii="Arial" w:hAnsi="Arial" w:cs="Arial"/>
                <w:color w:val="000000" w:themeColor="text1"/>
                <w:sz w:val="22"/>
                <w:szCs w:val="22"/>
                <w:lang w:val="en-ZA"/>
              </w:rPr>
              <w:t>2015-2016</w:t>
            </w:r>
          </w:p>
        </w:tc>
        <w:tc>
          <w:tcPr>
            <w:tcW w:w="2525" w:type="dxa"/>
            <w:tcBorders>
              <w:top w:val="single" w:sz="4" w:space="0" w:color="000000"/>
              <w:left w:val="single" w:sz="4" w:space="0" w:color="000000"/>
              <w:bottom w:val="single" w:sz="4" w:space="0" w:color="000000"/>
              <w:right w:val="single" w:sz="4" w:space="0" w:color="000000"/>
            </w:tcBorders>
            <w:hideMark/>
          </w:tcPr>
          <w:p w14:paraId="2F4D6604" w14:textId="77777777" w:rsidR="00E43DC9" w:rsidRPr="002E52CC" w:rsidRDefault="00E43DC9" w:rsidP="00300047">
            <w:pPr>
              <w:pStyle w:val="Title"/>
              <w:tabs>
                <w:tab w:val="center" w:pos="4320"/>
              </w:tabs>
              <w:spacing w:line="276" w:lineRule="auto"/>
              <w:rPr>
                <w:rFonts w:ascii="Arial" w:hAnsi="Arial" w:cs="Arial"/>
                <w:b/>
                <w:bCs/>
                <w:color w:val="000000" w:themeColor="text1"/>
                <w:sz w:val="22"/>
                <w:szCs w:val="22"/>
                <w:lang w:val="en-ZA"/>
              </w:rPr>
            </w:pPr>
            <w:r w:rsidRPr="002E52CC">
              <w:rPr>
                <w:rFonts w:ascii="Arial" w:hAnsi="Arial" w:cs="Arial"/>
                <w:color w:val="000000" w:themeColor="text1"/>
                <w:sz w:val="22"/>
                <w:szCs w:val="22"/>
                <w:lang w:val="en-ZA"/>
              </w:rPr>
              <w:t>2016-2017</w:t>
            </w:r>
          </w:p>
        </w:tc>
      </w:tr>
      <w:tr w:rsidR="00E43DC9" w:rsidRPr="00E43DC9" w14:paraId="40F45EAA" w14:textId="77777777" w:rsidTr="00E43DC9">
        <w:tc>
          <w:tcPr>
            <w:tcW w:w="2296" w:type="dxa"/>
            <w:tcBorders>
              <w:top w:val="single" w:sz="4" w:space="0" w:color="000000"/>
              <w:left w:val="single" w:sz="4" w:space="0" w:color="000000"/>
              <w:bottom w:val="single" w:sz="4" w:space="0" w:color="000000"/>
              <w:right w:val="single" w:sz="4" w:space="0" w:color="000000"/>
            </w:tcBorders>
            <w:hideMark/>
          </w:tcPr>
          <w:p w14:paraId="4EC6FB70" w14:textId="77777777" w:rsidR="00E43DC9" w:rsidRPr="002E52CC" w:rsidRDefault="00E43DC9" w:rsidP="00300047">
            <w:pPr>
              <w:pStyle w:val="Title"/>
              <w:tabs>
                <w:tab w:val="center" w:pos="4320"/>
              </w:tabs>
              <w:spacing w:line="276" w:lineRule="auto"/>
              <w:rPr>
                <w:rFonts w:ascii="Arial" w:hAnsi="Arial" w:cs="Arial"/>
                <w:b/>
                <w:bCs/>
                <w:color w:val="000000" w:themeColor="text1"/>
                <w:sz w:val="22"/>
                <w:szCs w:val="22"/>
                <w:lang w:val="en-ZA"/>
              </w:rPr>
            </w:pPr>
            <w:r w:rsidRPr="002E52CC">
              <w:rPr>
                <w:rFonts w:ascii="Arial" w:hAnsi="Arial" w:cs="Arial"/>
                <w:color w:val="000000" w:themeColor="text1"/>
                <w:sz w:val="22"/>
                <w:szCs w:val="22"/>
                <w:lang w:val="en-ZA"/>
              </w:rPr>
              <w:t>Makhuduthamaga</w:t>
            </w:r>
          </w:p>
        </w:tc>
        <w:tc>
          <w:tcPr>
            <w:tcW w:w="1826" w:type="dxa"/>
            <w:tcBorders>
              <w:top w:val="single" w:sz="4" w:space="0" w:color="000000"/>
              <w:left w:val="single" w:sz="4" w:space="0" w:color="000000"/>
              <w:bottom w:val="single" w:sz="4" w:space="0" w:color="000000"/>
              <w:right w:val="single" w:sz="4" w:space="0" w:color="000000"/>
            </w:tcBorders>
          </w:tcPr>
          <w:p w14:paraId="42A8CCE2" w14:textId="77777777" w:rsidR="00E43DC9" w:rsidRPr="002E52CC" w:rsidRDefault="00E43DC9" w:rsidP="00300047">
            <w:pPr>
              <w:pStyle w:val="Title"/>
              <w:tabs>
                <w:tab w:val="center" w:pos="4320"/>
              </w:tabs>
              <w:spacing w:line="276" w:lineRule="auto"/>
              <w:rPr>
                <w:rFonts w:ascii="Arial" w:hAnsi="Arial" w:cs="Arial"/>
                <w:b/>
                <w:bCs/>
                <w:color w:val="000000" w:themeColor="text1"/>
                <w:sz w:val="22"/>
                <w:szCs w:val="22"/>
                <w:lang w:val="en-ZA"/>
              </w:rPr>
            </w:pPr>
            <w:r w:rsidRPr="002E52CC">
              <w:rPr>
                <w:rFonts w:ascii="Arial" w:hAnsi="Arial" w:cs="Arial"/>
                <w:color w:val="000000" w:themeColor="text1"/>
                <w:sz w:val="22"/>
                <w:szCs w:val="22"/>
                <w:lang w:val="en-ZA"/>
              </w:rPr>
              <w:t>-</w:t>
            </w:r>
          </w:p>
        </w:tc>
        <w:tc>
          <w:tcPr>
            <w:tcW w:w="2851" w:type="dxa"/>
            <w:tcBorders>
              <w:top w:val="single" w:sz="4" w:space="0" w:color="000000"/>
              <w:left w:val="single" w:sz="4" w:space="0" w:color="000000"/>
              <w:bottom w:val="single" w:sz="4" w:space="0" w:color="000000"/>
              <w:right w:val="single" w:sz="4" w:space="0" w:color="000000"/>
            </w:tcBorders>
          </w:tcPr>
          <w:p w14:paraId="60C8C1BB" w14:textId="77777777" w:rsidR="00E43DC9" w:rsidRPr="002E52CC" w:rsidRDefault="00E43DC9" w:rsidP="00300047">
            <w:pPr>
              <w:pStyle w:val="Title"/>
              <w:tabs>
                <w:tab w:val="center" w:pos="4320"/>
              </w:tabs>
              <w:spacing w:line="276" w:lineRule="auto"/>
              <w:rPr>
                <w:rFonts w:ascii="Arial" w:hAnsi="Arial" w:cs="Arial"/>
                <w:b/>
                <w:bCs/>
                <w:color w:val="000000" w:themeColor="text1"/>
                <w:sz w:val="22"/>
                <w:szCs w:val="22"/>
                <w:lang w:val="en-ZA"/>
              </w:rPr>
            </w:pPr>
            <w:r w:rsidRPr="002E52CC">
              <w:rPr>
                <w:rFonts w:ascii="Arial" w:hAnsi="Arial" w:cs="Arial"/>
                <w:color w:val="000000" w:themeColor="text1"/>
                <w:sz w:val="22"/>
                <w:szCs w:val="22"/>
                <w:lang w:val="en-ZA"/>
              </w:rPr>
              <w:t>Ga-Masemola - Apel Cross</w:t>
            </w:r>
          </w:p>
        </w:tc>
        <w:tc>
          <w:tcPr>
            <w:tcW w:w="2525" w:type="dxa"/>
            <w:tcBorders>
              <w:top w:val="single" w:sz="4" w:space="0" w:color="000000"/>
              <w:left w:val="single" w:sz="4" w:space="0" w:color="000000"/>
              <w:bottom w:val="single" w:sz="4" w:space="0" w:color="000000"/>
              <w:right w:val="single" w:sz="4" w:space="0" w:color="000000"/>
            </w:tcBorders>
          </w:tcPr>
          <w:p w14:paraId="10BD15A7" w14:textId="77777777" w:rsidR="00E43DC9" w:rsidRPr="00E43DC9" w:rsidRDefault="00E43DC9" w:rsidP="00300047">
            <w:pPr>
              <w:pStyle w:val="Title"/>
              <w:tabs>
                <w:tab w:val="center" w:pos="4320"/>
              </w:tabs>
              <w:spacing w:line="276" w:lineRule="auto"/>
              <w:rPr>
                <w:rFonts w:ascii="Arial" w:hAnsi="Arial" w:cs="Arial"/>
                <w:b/>
                <w:bCs/>
                <w:sz w:val="22"/>
                <w:szCs w:val="22"/>
                <w:lang w:val="en-ZA"/>
              </w:rPr>
            </w:pPr>
            <w:r w:rsidRPr="00E43DC9">
              <w:rPr>
                <w:rFonts w:ascii="Arial" w:hAnsi="Arial" w:cs="Arial"/>
                <w:sz w:val="22"/>
                <w:szCs w:val="22"/>
                <w:lang w:val="en-ZA"/>
              </w:rPr>
              <w:t>-</w:t>
            </w:r>
          </w:p>
        </w:tc>
      </w:tr>
    </w:tbl>
    <w:p w14:paraId="79E08608" w14:textId="77777777" w:rsidR="00E43DC9" w:rsidRPr="00E43DC9" w:rsidRDefault="00E43DC9" w:rsidP="00300047">
      <w:pPr>
        <w:rPr>
          <w:rFonts w:ascii="Arial" w:hAnsi="Arial" w:cs="Arial"/>
        </w:rPr>
      </w:pPr>
      <w:r w:rsidRPr="00E43DC9">
        <w:rPr>
          <w:rFonts w:ascii="Arial" w:hAnsi="Arial" w:cs="Arial"/>
          <w:b/>
          <w:color w:val="000000" w:themeColor="text1"/>
        </w:rPr>
        <w:t>Source:</w:t>
      </w:r>
      <w:r w:rsidRPr="00E43DC9">
        <w:rPr>
          <w:rFonts w:ascii="Arial" w:hAnsi="Arial" w:cs="Arial"/>
        </w:rPr>
        <w:t xml:space="preserve"> Department of Cooperative governance, human settlements and traditional affairs (COGHSTA)</w:t>
      </w:r>
    </w:p>
    <w:p w14:paraId="3582DEC9" w14:textId="77777777" w:rsidR="002C4AF6" w:rsidRPr="00E15D39" w:rsidRDefault="00CD29C0" w:rsidP="00300047">
      <w:pPr>
        <w:pStyle w:val="ListParagraph"/>
        <w:tabs>
          <w:tab w:val="left" w:pos="4253"/>
        </w:tabs>
        <w:ind w:left="0"/>
        <w:rPr>
          <w:rFonts w:ascii="Arial" w:hAnsi="Arial" w:cs="Arial"/>
          <w:b/>
          <w:color w:val="000000"/>
        </w:rPr>
      </w:pPr>
      <w:r>
        <w:rPr>
          <w:rFonts w:ascii="Arial" w:hAnsi="Arial" w:cs="Arial"/>
          <w:b/>
          <w:color w:val="000000" w:themeColor="text1"/>
        </w:rPr>
        <w:t>3</w:t>
      </w:r>
      <w:r w:rsidR="00647DAB">
        <w:rPr>
          <w:rFonts w:ascii="Arial" w:hAnsi="Arial" w:cs="Arial"/>
          <w:b/>
          <w:color w:val="000000" w:themeColor="text1"/>
        </w:rPr>
        <w:t>.2.6</w:t>
      </w:r>
      <w:r w:rsidR="002C4AF6" w:rsidRPr="00E15D39">
        <w:rPr>
          <w:rFonts w:ascii="Arial" w:hAnsi="Arial" w:cs="Arial"/>
          <w:b/>
          <w:color w:val="000000" w:themeColor="text1"/>
        </w:rPr>
        <w:t xml:space="preserve"> Illegal Occupation of Land (land invasion) </w:t>
      </w:r>
    </w:p>
    <w:p w14:paraId="78A9A4DA" w14:textId="77777777" w:rsidR="002C4AF6" w:rsidRPr="00E15D39" w:rsidRDefault="002C4AF6" w:rsidP="00300047">
      <w:pPr>
        <w:pStyle w:val="Heading2"/>
        <w:tabs>
          <w:tab w:val="left" w:pos="4253"/>
        </w:tabs>
        <w:rPr>
          <w:rFonts w:ascii="Arial" w:hAnsi="Arial" w:cs="Arial"/>
          <w:b w:val="0"/>
          <w:color w:val="auto"/>
          <w:sz w:val="22"/>
          <w:szCs w:val="22"/>
        </w:rPr>
      </w:pPr>
      <w:r w:rsidRPr="00E15D39">
        <w:rPr>
          <w:rFonts w:ascii="Arial" w:hAnsi="Arial" w:cs="Arial"/>
          <w:b w:val="0"/>
          <w:color w:val="auto"/>
          <w:sz w:val="22"/>
          <w:szCs w:val="22"/>
        </w:rPr>
        <w:t>The Municipality is experiencing challenges of illegal occupation of land especially in</w:t>
      </w:r>
      <w:r w:rsidRPr="008105B3">
        <w:rPr>
          <w:rFonts w:ascii="Arial" w:hAnsi="Arial" w:cs="Arial"/>
          <w:b w:val="0"/>
          <w:color w:val="auto"/>
          <w:sz w:val="22"/>
          <w:szCs w:val="22"/>
        </w:rPr>
        <w:t xml:space="preserve"> Jane Furse Central Business District, along the R579 road reserve, and at the Jane Furse and Moji Integrated Human Settlements. </w:t>
      </w:r>
      <w:r w:rsidRPr="00E15D39">
        <w:rPr>
          <w:rFonts w:ascii="Arial" w:hAnsi="Arial" w:cs="Arial"/>
          <w:b w:val="0"/>
          <w:color w:val="auto"/>
          <w:sz w:val="22"/>
          <w:szCs w:val="22"/>
        </w:rPr>
        <w:t xml:space="preserve">The other major challenge relates to street advertising that is done without taking into account other national and provincial legislation. </w:t>
      </w:r>
    </w:p>
    <w:p w14:paraId="1F262540" w14:textId="77777777" w:rsidR="002C4AF6" w:rsidRPr="00E15D39" w:rsidRDefault="002C4AF6" w:rsidP="00300047">
      <w:pPr>
        <w:pStyle w:val="ListParagraph"/>
        <w:tabs>
          <w:tab w:val="left" w:pos="4253"/>
        </w:tabs>
        <w:ind w:left="0"/>
        <w:rPr>
          <w:rFonts w:ascii="Arial" w:hAnsi="Arial" w:cs="Arial"/>
          <w:b/>
          <w:color w:val="000000" w:themeColor="text1"/>
        </w:rPr>
      </w:pPr>
    </w:p>
    <w:p w14:paraId="156FCB04" w14:textId="77777777" w:rsidR="005862B6" w:rsidRDefault="005862B6" w:rsidP="00300047">
      <w:pPr>
        <w:pStyle w:val="ListParagraph"/>
        <w:tabs>
          <w:tab w:val="left" w:pos="4253"/>
        </w:tabs>
        <w:ind w:left="0"/>
        <w:rPr>
          <w:rFonts w:ascii="Arial" w:hAnsi="Arial" w:cs="Arial"/>
          <w:b/>
          <w:color w:val="000000" w:themeColor="text1"/>
        </w:rPr>
      </w:pPr>
    </w:p>
    <w:p w14:paraId="7CCC05DB" w14:textId="77777777" w:rsidR="005862B6" w:rsidRDefault="005862B6" w:rsidP="00300047">
      <w:pPr>
        <w:pStyle w:val="ListParagraph"/>
        <w:tabs>
          <w:tab w:val="left" w:pos="4253"/>
        </w:tabs>
        <w:ind w:left="0"/>
        <w:rPr>
          <w:rFonts w:ascii="Arial" w:hAnsi="Arial" w:cs="Arial"/>
          <w:b/>
          <w:color w:val="000000" w:themeColor="text1"/>
        </w:rPr>
      </w:pPr>
    </w:p>
    <w:p w14:paraId="3A09A59C" w14:textId="77777777" w:rsidR="005862B6" w:rsidRDefault="005862B6" w:rsidP="00300047">
      <w:pPr>
        <w:pStyle w:val="ListParagraph"/>
        <w:tabs>
          <w:tab w:val="left" w:pos="4253"/>
        </w:tabs>
        <w:ind w:left="0"/>
        <w:rPr>
          <w:rFonts w:ascii="Arial" w:hAnsi="Arial" w:cs="Arial"/>
          <w:b/>
          <w:color w:val="000000" w:themeColor="text1"/>
        </w:rPr>
      </w:pPr>
    </w:p>
    <w:p w14:paraId="1F231FAD" w14:textId="77777777" w:rsidR="005862B6" w:rsidRDefault="005862B6" w:rsidP="00300047">
      <w:pPr>
        <w:pStyle w:val="ListParagraph"/>
        <w:tabs>
          <w:tab w:val="left" w:pos="4253"/>
        </w:tabs>
        <w:ind w:left="0"/>
        <w:rPr>
          <w:rFonts w:ascii="Arial" w:hAnsi="Arial" w:cs="Arial"/>
          <w:b/>
          <w:color w:val="000000" w:themeColor="text1"/>
        </w:rPr>
      </w:pPr>
    </w:p>
    <w:p w14:paraId="2182E6B3" w14:textId="77777777" w:rsidR="005862B6" w:rsidRDefault="005862B6" w:rsidP="00300047">
      <w:pPr>
        <w:pStyle w:val="ListParagraph"/>
        <w:tabs>
          <w:tab w:val="left" w:pos="4253"/>
        </w:tabs>
        <w:ind w:left="0"/>
        <w:rPr>
          <w:rFonts w:ascii="Arial" w:hAnsi="Arial" w:cs="Arial"/>
          <w:b/>
          <w:color w:val="000000" w:themeColor="text1"/>
        </w:rPr>
      </w:pPr>
    </w:p>
    <w:p w14:paraId="35D91301" w14:textId="77777777" w:rsidR="00440D71" w:rsidRDefault="00440D71" w:rsidP="00300047">
      <w:pPr>
        <w:pStyle w:val="ListParagraph"/>
        <w:tabs>
          <w:tab w:val="left" w:pos="4253"/>
        </w:tabs>
        <w:ind w:left="0"/>
        <w:rPr>
          <w:rFonts w:ascii="Arial" w:hAnsi="Arial" w:cs="Arial"/>
          <w:b/>
          <w:color w:val="000000" w:themeColor="text1"/>
        </w:rPr>
      </w:pPr>
    </w:p>
    <w:p w14:paraId="63BAED1F" w14:textId="77777777" w:rsidR="00440D71" w:rsidRDefault="00440D71" w:rsidP="00300047">
      <w:pPr>
        <w:pStyle w:val="ListParagraph"/>
        <w:tabs>
          <w:tab w:val="left" w:pos="4253"/>
        </w:tabs>
        <w:ind w:left="0"/>
        <w:rPr>
          <w:rFonts w:ascii="Arial" w:hAnsi="Arial" w:cs="Arial"/>
          <w:b/>
          <w:color w:val="000000" w:themeColor="text1"/>
        </w:rPr>
      </w:pPr>
    </w:p>
    <w:p w14:paraId="15279D59" w14:textId="77777777" w:rsidR="00440D71" w:rsidRDefault="00440D71" w:rsidP="00300047">
      <w:pPr>
        <w:pStyle w:val="ListParagraph"/>
        <w:tabs>
          <w:tab w:val="left" w:pos="4253"/>
        </w:tabs>
        <w:ind w:left="0"/>
        <w:rPr>
          <w:rFonts w:ascii="Arial" w:hAnsi="Arial" w:cs="Arial"/>
          <w:b/>
          <w:color w:val="000000" w:themeColor="text1"/>
        </w:rPr>
      </w:pPr>
    </w:p>
    <w:p w14:paraId="2BCC2611" w14:textId="77777777" w:rsidR="002C4AF6" w:rsidRPr="00E15D39" w:rsidRDefault="002C4AF6" w:rsidP="00300047">
      <w:pPr>
        <w:pStyle w:val="ListParagraph"/>
        <w:tabs>
          <w:tab w:val="left" w:pos="4253"/>
        </w:tabs>
        <w:ind w:left="0"/>
        <w:rPr>
          <w:rFonts w:ascii="Arial" w:hAnsi="Arial" w:cs="Arial"/>
          <w:b/>
          <w:color w:val="000000" w:themeColor="text1"/>
        </w:rPr>
      </w:pPr>
      <w:r w:rsidRPr="00E15D39">
        <w:rPr>
          <w:rFonts w:ascii="Arial" w:hAnsi="Arial" w:cs="Arial"/>
          <w:b/>
          <w:color w:val="000000" w:themeColor="text1"/>
        </w:rPr>
        <w:lastRenderedPageBreak/>
        <w:t>Informal settlements within MLM</w:t>
      </w:r>
    </w:p>
    <w:tbl>
      <w:tblPr>
        <w:tblStyle w:val="TableGrid"/>
        <w:tblW w:w="10349" w:type="dxa"/>
        <w:tblInd w:w="-318" w:type="dxa"/>
        <w:tblLook w:val="04A0" w:firstRow="1" w:lastRow="0" w:firstColumn="1" w:lastColumn="0" w:noHBand="0" w:noVBand="1"/>
      </w:tblPr>
      <w:tblGrid>
        <w:gridCol w:w="2628"/>
        <w:gridCol w:w="2310"/>
        <w:gridCol w:w="2311"/>
        <w:gridCol w:w="3100"/>
      </w:tblGrid>
      <w:tr w:rsidR="002C4AF6" w:rsidRPr="00E15D39" w14:paraId="4D748D99" w14:textId="77777777" w:rsidTr="009653D3">
        <w:tc>
          <w:tcPr>
            <w:tcW w:w="2628" w:type="dxa"/>
          </w:tcPr>
          <w:p w14:paraId="51DD1FA2" w14:textId="77777777" w:rsidR="002C4AF6" w:rsidRPr="00E15D39" w:rsidRDefault="002C4AF6" w:rsidP="00300047">
            <w:pPr>
              <w:rPr>
                <w:rFonts w:ascii="Arial" w:hAnsi="Arial" w:cs="Arial"/>
                <w:b/>
                <w:sz w:val="22"/>
                <w:szCs w:val="22"/>
              </w:rPr>
            </w:pPr>
            <w:r w:rsidRPr="00E15D39">
              <w:rPr>
                <w:rFonts w:ascii="Arial" w:hAnsi="Arial" w:cs="Arial"/>
                <w:b/>
                <w:sz w:val="22"/>
                <w:szCs w:val="22"/>
              </w:rPr>
              <w:t>Municipality</w:t>
            </w:r>
          </w:p>
        </w:tc>
        <w:tc>
          <w:tcPr>
            <w:tcW w:w="2310" w:type="dxa"/>
          </w:tcPr>
          <w:p w14:paraId="2B13724E" w14:textId="77777777" w:rsidR="002C4AF6" w:rsidRPr="00E15D39" w:rsidRDefault="002C4AF6" w:rsidP="00300047">
            <w:pPr>
              <w:rPr>
                <w:rFonts w:ascii="Arial" w:hAnsi="Arial" w:cs="Arial"/>
                <w:b/>
                <w:sz w:val="22"/>
                <w:szCs w:val="22"/>
              </w:rPr>
            </w:pPr>
            <w:r w:rsidRPr="00E15D39">
              <w:rPr>
                <w:rFonts w:ascii="Arial" w:hAnsi="Arial" w:cs="Arial"/>
                <w:b/>
                <w:sz w:val="22"/>
                <w:szCs w:val="22"/>
              </w:rPr>
              <w:t>No of human settlements</w:t>
            </w:r>
          </w:p>
        </w:tc>
        <w:tc>
          <w:tcPr>
            <w:tcW w:w="2311" w:type="dxa"/>
          </w:tcPr>
          <w:p w14:paraId="2414D5C2" w14:textId="77777777" w:rsidR="002C4AF6" w:rsidRPr="00E15D39" w:rsidRDefault="002C4AF6" w:rsidP="00300047">
            <w:pPr>
              <w:rPr>
                <w:rFonts w:ascii="Arial" w:hAnsi="Arial" w:cs="Arial"/>
                <w:b/>
                <w:sz w:val="22"/>
                <w:szCs w:val="22"/>
              </w:rPr>
            </w:pPr>
            <w:r w:rsidRPr="00E15D39">
              <w:rPr>
                <w:rFonts w:ascii="Arial" w:hAnsi="Arial" w:cs="Arial"/>
                <w:b/>
                <w:sz w:val="22"/>
                <w:szCs w:val="22"/>
              </w:rPr>
              <w:t>No of structures</w:t>
            </w:r>
          </w:p>
        </w:tc>
        <w:tc>
          <w:tcPr>
            <w:tcW w:w="3100" w:type="dxa"/>
          </w:tcPr>
          <w:p w14:paraId="4E592886" w14:textId="77777777" w:rsidR="002C4AF6" w:rsidRPr="00E15D39" w:rsidRDefault="002C4AF6" w:rsidP="00300047">
            <w:pPr>
              <w:rPr>
                <w:rFonts w:ascii="Arial" w:hAnsi="Arial" w:cs="Arial"/>
                <w:sz w:val="22"/>
                <w:szCs w:val="22"/>
                <w:lang w:val="en-ZA"/>
              </w:rPr>
            </w:pPr>
            <w:r w:rsidRPr="00E15D39">
              <w:rPr>
                <w:rFonts w:ascii="Arial" w:hAnsi="Arial" w:cs="Arial"/>
                <w:b/>
                <w:bCs/>
                <w:sz w:val="22"/>
                <w:szCs w:val="22"/>
                <w:lang w:val="en-ZA"/>
              </w:rPr>
              <w:t xml:space="preserve">Total Human Population in informal settlements </w:t>
            </w:r>
          </w:p>
        </w:tc>
      </w:tr>
      <w:tr w:rsidR="002C4AF6" w:rsidRPr="00E15D39" w14:paraId="07A5D952" w14:textId="77777777" w:rsidTr="009653D3">
        <w:tc>
          <w:tcPr>
            <w:tcW w:w="2628" w:type="dxa"/>
          </w:tcPr>
          <w:p w14:paraId="0B68F629" w14:textId="77777777" w:rsidR="002C4AF6" w:rsidRPr="00E15D39" w:rsidRDefault="002C4AF6" w:rsidP="00300047">
            <w:pPr>
              <w:rPr>
                <w:rFonts w:ascii="Arial" w:hAnsi="Arial" w:cs="Arial"/>
                <w:sz w:val="22"/>
                <w:szCs w:val="22"/>
              </w:rPr>
            </w:pPr>
            <w:r w:rsidRPr="00E15D39">
              <w:rPr>
                <w:rFonts w:ascii="Arial" w:hAnsi="Arial" w:cs="Arial"/>
                <w:sz w:val="22"/>
                <w:szCs w:val="22"/>
              </w:rPr>
              <w:t>Makhuduthamaga</w:t>
            </w:r>
          </w:p>
        </w:tc>
        <w:tc>
          <w:tcPr>
            <w:tcW w:w="2310" w:type="dxa"/>
          </w:tcPr>
          <w:p w14:paraId="54B8329F" w14:textId="77777777" w:rsidR="002C4AF6" w:rsidRPr="00E15D39" w:rsidRDefault="002C4AF6" w:rsidP="00300047">
            <w:pPr>
              <w:rPr>
                <w:rFonts w:ascii="Arial" w:hAnsi="Arial" w:cs="Arial"/>
                <w:sz w:val="22"/>
                <w:szCs w:val="22"/>
              </w:rPr>
            </w:pPr>
            <w:r w:rsidRPr="00E15D39">
              <w:rPr>
                <w:rFonts w:ascii="Arial" w:hAnsi="Arial" w:cs="Arial"/>
                <w:sz w:val="22"/>
                <w:szCs w:val="22"/>
              </w:rPr>
              <w:t>01</w:t>
            </w:r>
          </w:p>
        </w:tc>
        <w:tc>
          <w:tcPr>
            <w:tcW w:w="2311" w:type="dxa"/>
          </w:tcPr>
          <w:p w14:paraId="397AF2A7" w14:textId="77777777" w:rsidR="002C4AF6" w:rsidRPr="00E15D39" w:rsidRDefault="002C4AF6" w:rsidP="00300047">
            <w:pPr>
              <w:rPr>
                <w:rFonts w:ascii="Arial" w:hAnsi="Arial" w:cs="Arial"/>
                <w:sz w:val="22"/>
                <w:szCs w:val="22"/>
              </w:rPr>
            </w:pPr>
            <w:r w:rsidRPr="00E15D39">
              <w:rPr>
                <w:rFonts w:ascii="Arial" w:hAnsi="Arial" w:cs="Arial"/>
                <w:sz w:val="22"/>
                <w:szCs w:val="22"/>
              </w:rPr>
              <w:t>1500</w:t>
            </w:r>
          </w:p>
        </w:tc>
        <w:tc>
          <w:tcPr>
            <w:tcW w:w="3100" w:type="dxa"/>
          </w:tcPr>
          <w:p w14:paraId="3CBBB1EE" w14:textId="77777777" w:rsidR="002C4AF6" w:rsidRPr="00E15D39" w:rsidRDefault="002C4AF6" w:rsidP="00300047">
            <w:pPr>
              <w:rPr>
                <w:rFonts w:ascii="Arial" w:hAnsi="Arial" w:cs="Arial"/>
                <w:sz w:val="22"/>
                <w:szCs w:val="22"/>
              </w:rPr>
            </w:pPr>
            <w:r w:rsidRPr="00E15D39">
              <w:rPr>
                <w:rFonts w:ascii="Arial" w:hAnsi="Arial" w:cs="Arial"/>
                <w:sz w:val="22"/>
                <w:szCs w:val="22"/>
              </w:rPr>
              <w:t>6000</w:t>
            </w:r>
          </w:p>
        </w:tc>
      </w:tr>
    </w:tbl>
    <w:p w14:paraId="008EDAD0" w14:textId="77777777" w:rsidR="00E43DC9" w:rsidRPr="005862B6" w:rsidRDefault="002C4AF6" w:rsidP="00300047">
      <w:pPr>
        <w:rPr>
          <w:rFonts w:ascii="Arial" w:hAnsi="Arial" w:cs="Arial"/>
          <w:b/>
          <w:bCs/>
          <w:lang w:val="en-GB"/>
        </w:rPr>
      </w:pPr>
      <w:r w:rsidRPr="00E15D39">
        <w:rPr>
          <w:rFonts w:ascii="Arial" w:hAnsi="Arial" w:cs="Arial"/>
          <w:b/>
        </w:rPr>
        <w:t>Source</w:t>
      </w:r>
      <w:r w:rsidRPr="00E15D39">
        <w:rPr>
          <w:rFonts w:ascii="Arial" w:hAnsi="Arial" w:cs="Arial"/>
        </w:rPr>
        <w:t>:</w:t>
      </w:r>
      <w:r w:rsidRPr="00E15D39">
        <w:rPr>
          <w:rFonts w:ascii="Arial" w:eastAsia="+mn-ea" w:hAnsi="Arial" w:cs="Arial"/>
          <w:b/>
          <w:bCs/>
          <w:color w:val="000000"/>
          <w:kern w:val="24"/>
          <w:sz w:val="36"/>
          <w:szCs w:val="36"/>
          <w:lang w:eastAsia="en-ZA"/>
        </w:rPr>
        <w:t xml:space="preserve"> </w:t>
      </w:r>
      <w:r w:rsidRPr="00E15D39">
        <w:rPr>
          <w:rFonts w:ascii="Arial" w:hAnsi="Arial" w:cs="Arial"/>
          <w:b/>
          <w:bCs/>
          <w:lang w:val="en-GB"/>
        </w:rPr>
        <w:t>Draft Informal Settlement Upgrading Strategy for Limpopo, 2014</w:t>
      </w:r>
    </w:p>
    <w:tbl>
      <w:tblPr>
        <w:tblStyle w:val="TableGrid"/>
        <w:tblW w:w="10349" w:type="dxa"/>
        <w:tblInd w:w="-318" w:type="dxa"/>
        <w:tblLook w:val="04A0" w:firstRow="1" w:lastRow="0" w:firstColumn="1" w:lastColumn="0" w:noHBand="0" w:noVBand="1"/>
      </w:tblPr>
      <w:tblGrid>
        <w:gridCol w:w="4112"/>
        <w:gridCol w:w="567"/>
        <w:gridCol w:w="5670"/>
      </w:tblGrid>
      <w:tr w:rsidR="002C4AF6" w:rsidRPr="00E15D39" w14:paraId="4B604A71" w14:textId="77777777" w:rsidTr="00A65895">
        <w:tc>
          <w:tcPr>
            <w:tcW w:w="4112" w:type="dxa"/>
            <w:shd w:val="clear" w:color="auto" w:fill="FFFFFF" w:themeFill="background1"/>
          </w:tcPr>
          <w:p w14:paraId="036CFDA3" w14:textId="77777777" w:rsidR="002C4AF6" w:rsidRPr="00E15D39" w:rsidRDefault="002C4AF6" w:rsidP="00300047">
            <w:pPr>
              <w:rPr>
                <w:rFonts w:ascii="Arial" w:hAnsi="Arial" w:cs="Arial"/>
                <w:sz w:val="22"/>
                <w:szCs w:val="22"/>
              </w:rPr>
            </w:pPr>
            <w:r w:rsidRPr="00E15D39">
              <w:rPr>
                <w:rFonts w:ascii="Arial" w:hAnsi="Arial" w:cs="Arial"/>
                <w:sz w:val="22"/>
                <w:szCs w:val="22"/>
              </w:rPr>
              <w:t xml:space="preserve">Challenge </w:t>
            </w:r>
          </w:p>
        </w:tc>
        <w:tc>
          <w:tcPr>
            <w:tcW w:w="567" w:type="dxa"/>
            <w:shd w:val="clear" w:color="auto" w:fill="FFFFFF" w:themeFill="background1"/>
          </w:tcPr>
          <w:p w14:paraId="074AFFCE" w14:textId="77777777" w:rsidR="002C4AF6" w:rsidRPr="00E15D39" w:rsidRDefault="002C4AF6" w:rsidP="00300047">
            <w:pPr>
              <w:rPr>
                <w:rFonts w:ascii="Arial" w:hAnsi="Arial" w:cs="Arial"/>
                <w:sz w:val="22"/>
                <w:szCs w:val="22"/>
              </w:rPr>
            </w:pPr>
          </w:p>
        </w:tc>
        <w:tc>
          <w:tcPr>
            <w:tcW w:w="5670" w:type="dxa"/>
            <w:shd w:val="clear" w:color="auto" w:fill="FFFFFF" w:themeFill="background1"/>
          </w:tcPr>
          <w:p w14:paraId="6344398A" w14:textId="77777777" w:rsidR="002C4AF6" w:rsidRPr="00E15D39" w:rsidRDefault="002C4AF6" w:rsidP="00300047">
            <w:pPr>
              <w:rPr>
                <w:rFonts w:ascii="Arial" w:hAnsi="Arial" w:cs="Arial"/>
                <w:sz w:val="22"/>
                <w:szCs w:val="22"/>
              </w:rPr>
            </w:pPr>
            <w:r w:rsidRPr="00E15D39">
              <w:rPr>
                <w:rFonts w:ascii="Arial" w:hAnsi="Arial" w:cs="Arial"/>
                <w:sz w:val="22"/>
                <w:szCs w:val="22"/>
              </w:rPr>
              <w:t>Action</w:t>
            </w:r>
          </w:p>
        </w:tc>
      </w:tr>
      <w:tr w:rsidR="002C4AF6" w:rsidRPr="00E15D39" w14:paraId="5E50919C" w14:textId="77777777" w:rsidTr="009653D3">
        <w:tc>
          <w:tcPr>
            <w:tcW w:w="4112" w:type="dxa"/>
          </w:tcPr>
          <w:p w14:paraId="48149EE7" w14:textId="77777777" w:rsidR="002C4AF6" w:rsidRPr="00E15D39" w:rsidRDefault="002C4AF6" w:rsidP="00300047">
            <w:pPr>
              <w:rPr>
                <w:rFonts w:ascii="Arial" w:hAnsi="Arial" w:cs="Arial"/>
                <w:sz w:val="22"/>
                <w:szCs w:val="22"/>
              </w:rPr>
            </w:pPr>
            <w:r w:rsidRPr="00E15D39">
              <w:rPr>
                <w:rFonts w:ascii="Arial" w:hAnsi="Arial" w:cs="Arial"/>
                <w:sz w:val="22"/>
                <w:szCs w:val="22"/>
              </w:rPr>
              <w:t xml:space="preserve">Illegal occupation of Municipal Land </w:t>
            </w:r>
          </w:p>
        </w:tc>
        <w:tc>
          <w:tcPr>
            <w:tcW w:w="567" w:type="dxa"/>
          </w:tcPr>
          <w:p w14:paraId="5A20D331" w14:textId="77777777" w:rsidR="002C4AF6" w:rsidRPr="00E15D39" w:rsidRDefault="002C4AF6" w:rsidP="00300047">
            <w:pPr>
              <w:rPr>
                <w:rFonts w:ascii="Arial" w:hAnsi="Arial" w:cs="Arial"/>
                <w:b/>
                <w:color w:val="FF0000"/>
                <w:sz w:val="22"/>
                <w:szCs w:val="22"/>
              </w:rPr>
            </w:pPr>
            <w:r w:rsidRPr="00E15D39">
              <w:rPr>
                <w:rFonts w:ascii="Arial" w:hAnsi="Arial" w:cs="Arial"/>
                <w:b/>
                <w:color w:val="FF0000"/>
                <w:sz w:val="22"/>
                <w:szCs w:val="22"/>
              </w:rPr>
              <w:t>X</w:t>
            </w:r>
          </w:p>
        </w:tc>
        <w:tc>
          <w:tcPr>
            <w:tcW w:w="5670" w:type="dxa"/>
          </w:tcPr>
          <w:p w14:paraId="3852DF62" w14:textId="77777777" w:rsidR="002C4AF6" w:rsidRPr="00E15D39" w:rsidRDefault="002C4AF6" w:rsidP="00300047">
            <w:pPr>
              <w:rPr>
                <w:rFonts w:ascii="Arial" w:hAnsi="Arial" w:cs="Arial"/>
                <w:sz w:val="22"/>
                <w:szCs w:val="22"/>
              </w:rPr>
            </w:pPr>
            <w:r w:rsidRPr="00E15D39">
              <w:rPr>
                <w:rFonts w:ascii="Arial" w:hAnsi="Arial" w:cs="Arial"/>
                <w:sz w:val="22"/>
                <w:szCs w:val="22"/>
              </w:rPr>
              <w:t>To embark on a programme of  removing illegal land occupants</w:t>
            </w:r>
          </w:p>
        </w:tc>
      </w:tr>
    </w:tbl>
    <w:p w14:paraId="53EEF3CC" w14:textId="77777777" w:rsidR="002C4AF6" w:rsidRPr="00E15D39" w:rsidRDefault="002C4AF6" w:rsidP="00300047">
      <w:pPr>
        <w:rPr>
          <w:rFonts w:ascii="Arial" w:hAnsi="Arial" w:cs="Arial"/>
        </w:rPr>
      </w:pPr>
    </w:p>
    <w:p w14:paraId="110BC90E" w14:textId="77777777" w:rsidR="002C4AF6" w:rsidRPr="00E15D39" w:rsidRDefault="002C4AF6" w:rsidP="00300047">
      <w:pPr>
        <w:pStyle w:val="Heading2"/>
        <w:tabs>
          <w:tab w:val="left" w:pos="4253"/>
        </w:tabs>
        <w:rPr>
          <w:rFonts w:ascii="Arial" w:hAnsi="Arial" w:cs="Arial"/>
          <w:color w:val="000000"/>
          <w:sz w:val="22"/>
          <w:szCs w:val="22"/>
        </w:rPr>
      </w:pPr>
      <w:r w:rsidRPr="00E15D39">
        <w:rPr>
          <w:rFonts w:ascii="Arial" w:hAnsi="Arial" w:cs="Arial"/>
          <w:noProof/>
          <w:color w:val="000000"/>
          <w:sz w:val="22"/>
          <w:szCs w:val="22"/>
          <w:lang w:val="en-ZA" w:eastAsia="en-ZA"/>
        </w:rPr>
        <w:drawing>
          <wp:anchor distT="0" distB="0" distL="114300" distR="114300" simplePos="0" relativeHeight="251668480" behindDoc="0" locked="0" layoutInCell="1" allowOverlap="1" wp14:anchorId="1D2E828D" wp14:editId="1C5325A1">
            <wp:simplePos x="0" y="0"/>
            <wp:positionH relativeFrom="column">
              <wp:posOffset>-819150</wp:posOffset>
            </wp:positionH>
            <wp:positionV relativeFrom="paragraph">
              <wp:posOffset>387985</wp:posOffset>
            </wp:positionV>
            <wp:extent cx="7025005" cy="4543425"/>
            <wp:effectExtent l="19050" t="0" r="4445" b="0"/>
            <wp:wrapSquare wrapText="bothSides"/>
            <wp:docPr id="36" name="Picture 27" descr="I:\Akanya Shared\Projects\SDFs\Makhuduthamaga SDF_2013\Drawings\Environm Sy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I:\Akanya Shared\Projects\SDFs\Makhuduthamaga SDF_2013\Drawings\Environm Syn.jpg"/>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7025005" cy="4543425"/>
                    </a:xfrm>
                    <a:prstGeom prst="rect">
                      <a:avLst/>
                    </a:prstGeom>
                    <a:noFill/>
                    <a:ln>
                      <a:noFill/>
                    </a:ln>
                  </pic:spPr>
                </pic:pic>
              </a:graphicData>
            </a:graphic>
          </wp:anchor>
        </w:drawing>
      </w:r>
      <w:r w:rsidR="00CD29C0">
        <w:rPr>
          <w:rFonts w:ascii="Arial" w:hAnsi="Arial" w:cs="Arial"/>
          <w:color w:val="000000"/>
          <w:sz w:val="22"/>
          <w:szCs w:val="22"/>
        </w:rPr>
        <w:t>3</w:t>
      </w:r>
      <w:r w:rsidR="000A4D14">
        <w:rPr>
          <w:rFonts w:ascii="Arial" w:hAnsi="Arial" w:cs="Arial"/>
          <w:color w:val="000000"/>
          <w:sz w:val="22"/>
          <w:szCs w:val="22"/>
        </w:rPr>
        <w:t xml:space="preserve">.2.7 </w:t>
      </w:r>
      <w:r w:rsidR="000A4D14" w:rsidRPr="00E15D39">
        <w:rPr>
          <w:rFonts w:ascii="Arial" w:hAnsi="Arial" w:cs="Arial"/>
          <w:color w:val="000000"/>
          <w:sz w:val="22"/>
          <w:szCs w:val="22"/>
        </w:rPr>
        <w:t>Environmental</w:t>
      </w:r>
      <w:r w:rsidRPr="00E15D39">
        <w:rPr>
          <w:rFonts w:ascii="Arial" w:hAnsi="Arial" w:cs="Arial"/>
          <w:color w:val="000000"/>
          <w:sz w:val="22"/>
          <w:szCs w:val="22"/>
        </w:rPr>
        <w:t xml:space="preserve"> analysis</w:t>
      </w:r>
    </w:p>
    <w:p w14:paraId="0C2CDFCD" w14:textId="77777777" w:rsidR="002C4AF6" w:rsidRPr="00E15D39" w:rsidRDefault="002C4AF6" w:rsidP="00300047">
      <w:pPr>
        <w:rPr>
          <w:rFonts w:ascii="Arial" w:hAnsi="Arial" w:cs="Arial"/>
        </w:rPr>
      </w:pPr>
    </w:p>
    <w:p w14:paraId="30927A6A" w14:textId="77777777" w:rsidR="005862B6" w:rsidRDefault="005862B6" w:rsidP="00300047">
      <w:pPr>
        <w:tabs>
          <w:tab w:val="left" w:pos="4253"/>
        </w:tabs>
        <w:rPr>
          <w:rFonts w:ascii="Arial" w:eastAsiaTheme="majorEastAsia" w:hAnsi="Arial" w:cs="Arial"/>
          <w:b/>
          <w:bCs/>
          <w:color w:val="000000" w:themeColor="text1"/>
          <w:lang w:val="en-ZA"/>
        </w:rPr>
      </w:pPr>
    </w:p>
    <w:p w14:paraId="7E6EFE29" w14:textId="77777777" w:rsidR="004D11F4" w:rsidRPr="004D11F4" w:rsidRDefault="00953B7D" w:rsidP="00300047">
      <w:pPr>
        <w:tabs>
          <w:tab w:val="left" w:pos="4253"/>
        </w:tabs>
        <w:rPr>
          <w:rFonts w:ascii="Arial" w:eastAsiaTheme="majorEastAsia" w:hAnsi="Arial" w:cs="Arial"/>
          <w:b/>
          <w:bCs/>
          <w:color w:val="000000" w:themeColor="text1"/>
          <w:lang w:val="en-ZA"/>
        </w:rPr>
      </w:pPr>
      <w:r>
        <w:rPr>
          <w:rFonts w:ascii="Arial" w:eastAsiaTheme="majorEastAsia" w:hAnsi="Arial" w:cs="Arial"/>
          <w:b/>
          <w:bCs/>
          <w:color w:val="000000" w:themeColor="text1"/>
          <w:lang w:val="en-ZA"/>
        </w:rPr>
        <w:t>Climate</w:t>
      </w:r>
    </w:p>
    <w:p w14:paraId="5D9D74E1" w14:textId="77777777" w:rsidR="003A0513" w:rsidRDefault="004D11F4" w:rsidP="00300047">
      <w:pPr>
        <w:tabs>
          <w:tab w:val="left" w:pos="4253"/>
        </w:tabs>
        <w:rPr>
          <w:rFonts w:ascii="Arial" w:hAnsi="Arial" w:cs="Arial"/>
        </w:rPr>
      </w:pPr>
      <w:r w:rsidRPr="004D11F4">
        <w:rPr>
          <w:rFonts w:ascii="Arial" w:eastAsiaTheme="majorEastAsia" w:hAnsi="Arial" w:cs="Arial"/>
          <w:bCs/>
          <w:color w:val="000000" w:themeColor="text1"/>
          <w:lang w:val="en-ZA"/>
        </w:rPr>
        <w:t xml:space="preserve"> Makhuduthamaga municipal area is characterized by a hot climate, with the average temperature shows moderate fluctuation with average summer temperatures of 23C, as well as a maximum of 28C and a minimum of 18C.In winter, the average is 13,5C with a maximum of 20C and a minimum of 7C Climate</w:t>
      </w:r>
    </w:p>
    <w:p w14:paraId="7E9C2D84" w14:textId="7C99BA38" w:rsidR="003B5764" w:rsidRPr="003A0513" w:rsidRDefault="003B5764" w:rsidP="00300047">
      <w:pPr>
        <w:tabs>
          <w:tab w:val="left" w:pos="4253"/>
        </w:tabs>
        <w:rPr>
          <w:rFonts w:ascii="Arial" w:hAnsi="Arial" w:cs="Arial"/>
        </w:rPr>
      </w:pPr>
      <w:r>
        <w:rPr>
          <w:rFonts w:ascii="Arial" w:hAnsi="Arial" w:cs="Arial"/>
          <w:b/>
        </w:rPr>
        <w:lastRenderedPageBreak/>
        <w:t>Biodiversity</w:t>
      </w:r>
    </w:p>
    <w:p w14:paraId="488B1F49" w14:textId="77777777" w:rsidR="003B5764" w:rsidRPr="003B5764" w:rsidRDefault="003B5764" w:rsidP="00300047">
      <w:pPr>
        <w:tabs>
          <w:tab w:val="left" w:pos="4253"/>
        </w:tabs>
        <w:rPr>
          <w:rFonts w:ascii="Arial" w:hAnsi="Arial" w:cs="Arial"/>
        </w:rPr>
      </w:pPr>
      <w:r w:rsidRPr="003B5764">
        <w:rPr>
          <w:rFonts w:ascii="Arial" w:hAnsi="Arial" w:cs="Arial"/>
        </w:rPr>
        <w:t xml:space="preserve">Biodiversity describes the variety of life in an area including the number of different species, the genetic wealth within each species, the interrelationships between them and the natural areas in which they occur. Sensitive vegetation and watercourses should be maintained for both the conservation of biodiversity and for their ecological functioning in water quality improvement and flood control. </w:t>
      </w:r>
    </w:p>
    <w:p w14:paraId="1C3C0784" w14:textId="77777777" w:rsidR="003B5764" w:rsidRPr="003B5764" w:rsidRDefault="003B5764" w:rsidP="00300047">
      <w:pPr>
        <w:tabs>
          <w:tab w:val="left" w:pos="4253"/>
        </w:tabs>
        <w:rPr>
          <w:rFonts w:ascii="Arial" w:hAnsi="Arial" w:cs="Arial"/>
        </w:rPr>
      </w:pPr>
      <w:r>
        <w:rPr>
          <w:rFonts w:ascii="Arial" w:hAnsi="Arial" w:cs="Arial"/>
        </w:rPr>
        <w:t>The Makhuduthamaga</w:t>
      </w:r>
      <w:r w:rsidRPr="003B5764">
        <w:rPr>
          <w:rFonts w:ascii="Arial" w:hAnsi="Arial" w:cs="Arial"/>
        </w:rPr>
        <w:t xml:space="preserve"> Municipa</w:t>
      </w:r>
      <w:r>
        <w:rPr>
          <w:rFonts w:ascii="Arial" w:hAnsi="Arial" w:cs="Arial"/>
        </w:rPr>
        <w:t xml:space="preserve">lity is rich in biodiversity. </w:t>
      </w:r>
      <w:r w:rsidRPr="003B5764">
        <w:rPr>
          <w:rFonts w:ascii="Arial" w:hAnsi="Arial" w:cs="Arial"/>
        </w:rPr>
        <w:t xml:space="preserve"> The region is rich in ultramafic-induced endemic plant species, which make it a treasure house for biodiversity</w:t>
      </w:r>
      <w:r w:rsidR="00F428B0">
        <w:rPr>
          <w:rFonts w:ascii="Arial" w:hAnsi="Arial" w:cs="Arial"/>
        </w:rPr>
        <w:t xml:space="preserve"> (e.g lewang and protea found in the Leolo mountains).</w:t>
      </w:r>
    </w:p>
    <w:p w14:paraId="45F91E2E" w14:textId="77777777" w:rsidR="003B5764" w:rsidRPr="003B5764" w:rsidRDefault="003B5764" w:rsidP="00300047">
      <w:pPr>
        <w:tabs>
          <w:tab w:val="left" w:pos="4253"/>
        </w:tabs>
        <w:rPr>
          <w:rFonts w:ascii="Arial" w:hAnsi="Arial" w:cs="Arial"/>
        </w:rPr>
      </w:pPr>
      <w:r w:rsidRPr="003B5764">
        <w:rPr>
          <w:rFonts w:ascii="Arial" w:hAnsi="Arial" w:cs="Arial"/>
        </w:rPr>
        <w:t>The role of biodiversity in agricultural and natural ecosystems is to ensure food security and sustainable agricultural production through direct or indirect provision of food for humans and their livestock, provision of raw materials and services, such as fibre, fuel and pharmaceuticals and the maintenance of ecosystem functions. Any agricultural plan must therefore take the biodiversity of the region into consideration</w:t>
      </w:r>
    </w:p>
    <w:p w14:paraId="0107B2A4" w14:textId="77777777" w:rsidR="004D11F4" w:rsidRPr="005862B6" w:rsidRDefault="004D11F4" w:rsidP="00300047">
      <w:pPr>
        <w:tabs>
          <w:tab w:val="left" w:pos="4253"/>
        </w:tabs>
        <w:rPr>
          <w:rFonts w:ascii="Arial" w:hAnsi="Arial" w:cs="Arial"/>
        </w:rPr>
      </w:pPr>
      <w:r w:rsidRPr="004D11F4">
        <w:rPr>
          <w:rFonts w:ascii="Arial" w:hAnsi="Arial" w:cs="Arial"/>
          <w:b/>
        </w:rPr>
        <w:t xml:space="preserve">Topography </w:t>
      </w:r>
    </w:p>
    <w:p w14:paraId="1F5CEE95" w14:textId="77777777" w:rsidR="004D11F4" w:rsidRDefault="004D11F4" w:rsidP="00300047">
      <w:pPr>
        <w:tabs>
          <w:tab w:val="left" w:pos="4253"/>
        </w:tabs>
        <w:rPr>
          <w:rFonts w:ascii="Arial" w:hAnsi="Arial" w:cs="Arial"/>
        </w:rPr>
      </w:pPr>
      <w:r w:rsidRPr="004D11F4">
        <w:rPr>
          <w:rFonts w:ascii="Arial" w:hAnsi="Arial" w:cs="Arial"/>
        </w:rPr>
        <w:t>The topography of the municipality varies between flat and rolling slopes, sometimes interrupted by small hills that make the area prone to erosion.</w:t>
      </w:r>
    </w:p>
    <w:p w14:paraId="4B399C07" w14:textId="77777777" w:rsidR="002C4AF6" w:rsidRPr="004D11F4" w:rsidRDefault="004D11F4" w:rsidP="00300047">
      <w:pPr>
        <w:tabs>
          <w:tab w:val="left" w:pos="4253"/>
        </w:tabs>
        <w:rPr>
          <w:rFonts w:ascii="Arial" w:hAnsi="Arial" w:cs="Arial"/>
          <w:color w:val="000000"/>
        </w:rPr>
      </w:pPr>
      <w:r w:rsidRPr="004D11F4">
        <w:rPr>
          <w:rFonts w:ascii="Arial" w:hAnsi="Arial" w:cs="Arial"/>
        </w:rPr>
        <w:t xml:space="preserve"> </w:t>
      </w:r>
      <w:r w:rsidR="002C4AF6" w:rsidRPr="004D11F4">
        <w:rPr>
          <w:rFonts w:ascii="Arial" w:hAnsi="Arial" w:cs="Arial"/>
          <w:color w:val="000000"/>
        </w:rPr>
        <w:t>Heritage sites within the municipality that are linked to cultural tourism:</w:t>
      </w:r>
    </w:p>
    <w:p w14:paraId="7C238BF9" w14:textId="77777777" w:rsidR="002C4AF6" w:rsidRPr="00E15D39" w:rsidRDefault="002C4AF6" w:rsidP="00300047">
      <w:pPr>
        <w:pStyle w:val="ListParagraph"/>
        <w:numPr>
          <w:ilvl w:val="0"/>
          <w:numId w:val="47"/>
        </w:numPr>
        <w:tabs>
          <w:tab w:val="left" w:pos="4253"/>
        </w:tabs>
        <w:rPr>
          <w:rFonts w:ascii="Arial" w:hAnsi="Arial" w:cs="Arial"/>
          <w:color w:val="000000"/>
        </w:rPr>
      </w:pPr>
      <w:r w:rsidRPr="00E15D39">
        <w:rPr>
          <w:rFonts w:ascii="Arial" w:hAnsi="Arial" w:cs="Arial"/>
          <w:color w:val="000000"/>
        </w:rPr>
        <w:t>Hlako Tisane Conservation Camp –Khoi/San Rock Art</w:t>
      </w:r>
    </w:p>
    <w:p w14:paraId="7ABDC64A" w14:textId="77777777" w:rsidR="002C4AF6" w:rsidRPr="00E15D39" w:rsidRDefault="002C4AF6" w:rsidP="00300047">
      <w:pPr>
        <w:pStyle w:val="ListParagraph"/>
        <w:numPr>
          <w:ilvl w:val="0"/>
          <w:numId w:val="47"/>
        </w:numPr>
        <w:tabs>
          <w:tab w:val="left" w:pos="4253"/>
        </w:tabs>
        <w:rPr>
          <w:rFonts w:ascii="Arial" w:hAnsi="Arial" w:cs="Arial"/>
          <w:color w:val="000000"/>
        </w:rPr>
      </w:pPr>
      <w:r w:rsidRPr="00E15D39">
        <w:rPr>
          <w:rFonts w:ascii="Arial" w:hAnsi="Arial" w:cs="Arial"/>
          <w:color w:val="000000"/>
        </w:rPr>
        <w:t>Matjeding Fortress</w:t>
      </w:r>
    </w:p>
    <w:p w14:paraId="5D6D0861" w14:textId="77777777" w:rsidR="002C4AF6" w:rsidRPr="00E15D39" w:rsidRDefault="002C4AF6" w:rsidP="00300047">
      <w:pPr>
        <w:pStyle w:val="ListParagraph"/>
        <w:numPr>
          <w:ilvl w:val="0"/>
          <w:numId w:val="47"/>
        </w:numPr>
        <w:tabs>
          <w:tab w:val="left" w:pos="4253"/>
        </w:tabs>
        <w:rPr>
          <w:rFonts w:ascii="Arial" w:hAnsi="Arial" w:cs="Arial"/>
          <w:color w:val="000000"/>
        </w:rPr>
      </w:pPr>
      <w:r w:rsidRPr="00E15D39">
        <w:rPr>
          <w:rFonts w:ascii="Arial" w:hAnsi="Arial" w:cs="Arial"/>
          <w:color w:val="000000"/>
        </w:rPr>
        <w:t>Manche Masemola heritage site</w:t>
      </w:r>
    </w:p>
    <w:p w14:paraId="3AE7690D" w14:textId="77777777" w:rsidR="002C4AF6" w:rsidRPr="00E15D39" w:rsidRDefault="002C4AF6" w:rsidP="00300047">
      <w:pPr>
        <w:pStyle w:val="ListParagraph"/>
        <w:numPr>
          <w:ilvl w:val="0"/>
          <w:numId w:val="47"/>
        </w:numPr>
        <w:tabs>
          <w:tab w:val="left" w:pos="4253"/>
        </w:tabs>
        <w:rPr>
          <w:rFonts w:ascii="Arial" w:hAnsi="Arial" w:cs="Arial"/>
          <w:color w:val="000000"/>
        </w:rPr>
      </w:pPr>
      <w:r w:rsidRPr="00E15D39">
        <w:rPr>
          <w:rFonts w:ascii="Arial" w:hAnsi="Arial" w:cs="Arial"/>
          <w:color w:val="000000"/>
        </w:rPr>
        <w:t>Musical stones- Thabampshe</w:t>
      </w:r>
    </w:p>
    <w:p w14:paraId="5AB5DC35" w14:textId="77777777" w:rsidR="002C4AF6" w:rsidRPr="00E15D39" w:rsidRDefault="002C4AF6" w:rsidP="00300047">
      <w:pPr>
        <w:pStyle w:val="ListParagraph"/>
        <w:numPr>
          <w:ilvl w:val="0"/>
          <w:numId w:val="47"/>
        </w:numPr>
        <w:tabs>
          <w:tab w:val="left" w:pos="4253"/>
        </w:tabs>
        <w:rPr>
          <w:rFonts w:ascii="Arial" w:hAnsi="Arial" w:cs="Arial"/>
          <w:color w:val="000000"/>
        </w:rPr>
      </w:pPr>
      <w:r w:rsidRPr="00E15D39">
        <w:rPr>
          <w:rFonts w:ascii="Arial" w:hAnsi="Arial" w:cs="Arial"/>
          <w:color w:val="000000"/>
        </w:rPr>
        <w:t>Mabje Mabedi Maramaga –Leolo Mountains</w:t>
      </w:r>
    </w:p>
    <w:p w14:paraId="0DCDB7D8" w14:textId="77777777" w:rsidR="002C4AF6" w:rsidRPr="00E15D39" w:rsidRDefault="002C4AF6" w:rsidP="00300047">
      <w:pPr>
        <w:pStyle w:val="ListParagraph"/>
        <w:numPr>
          <w:ilvl w:val="0"/>
          <w:numId w:val="47"/>
        </w:numPr>
        <w:tabs>
          <w:tab w:val="left" w:pos="4253"/>
        </w:tabs>
        <w:rPr>
          <w:rFonts w:ascii="Arial" w:hAnsi="Arial" w:cs="Arial"/>
          <w:color w:val="000000"/>
        </w:rPr>
      </w:pPr>
      <w:r w:rsidRPr="00E15D39">
        <w:rPr>
          <w:rFonts w:ascii="Arial" w:hAnsi="Arial" w:cs="Arial"/>
          <w:color w:val="000000"/>
        </w:rPr>
        <w:t>God’s Foot print – Molebeledi</w:t>
      </w:r>
    </w:p>
    <w:p w14:paraId="2812A419" w14:textId="77777777" w:rsidR="002C4AF6" w:rsidRPr="00E15D39" w:rsidRDefault="002C4AF6" w:rsidP="00300047">
      <w:pPr>
        <w:pStyle w:val="ListParagraph"/>
        <w:numPr>
          <w:ilvl w:val="0"/>
          <w:numId w:val="47"/>
        </w:numPr>
        <w:tabs>
          <w:tab w:val="left" w:pos="4253"/>
        </w:tabs>
        <w:rPr>
          <w:rFonts w:ascii="Arial" w:hAnsi="Arial" w:cs="Arial"/>
          <w:color w:val="000000"/>
        </w:rPr>
      </w:pPr>
      <w:r w:rsidRPr="00E15D39">
        <w:rPr>
          <w:rFonts w:ascii="Arial" w:hAnsi="Arial" w:cs="Arial"/>
          <w:color w:val="000000"/>
        </w:rPr>
        <w:t xml:space="preserve">The God’s Bed </w:t>
      </w:r>
    </w:p>
    <w:p w14:paraId="6E2E299F" w14:textId="77777777" w:rsidR="002C4AF6" w:rsidRPr="00E15D39" w:rsidRDefault="002C4AF6" w:rsidP="00300047">
      <w:pPr>
        <w:pStyle w:val="ListParagraph"/>
        <w:numPr>
          <w:ilvl w:val="0"/>
          <w:numId w:val="47"/>
        </w:numPr>
        <w:tabs>
          <w:tab w:val="left" w:pos="4253"/>
        </w:tabs>
        <w:rPr>
          <w:rFonts w:ascii="Arial" w:hAnsi="Arial" w:cs="Arial"/>
          <w:color w:val="000000"/>
        </w:rPr>
      </w:pPr>
      <w:r w:rsidRPr="00E15D39">
        <w:rPr>
          <w:rFonts w:ascii="Arial" w:hAnsi="Arial" w:cs="Arial"/>
          <w:color w:val="000000"/>
        </w:rPr>
        <w:t>Archaeological sites</w:t>
      </w:r>
    </w:p>
    <w:p w14:paraId="7BFFB118" w14:textId="77777777" w:rsidR="002C4AF6" w:rsidRPr="00E15D39" w:rsidRDefault="002C4AF6" w:rsidP="00300047">
      <w:pPr>
        <w:pStyle w:val="ListParagraph"/>
        <w:numPr>
          <w:ilvl w:val="0"/>
          <w:numId w:val="47"/>
        </w:numPr>
        <w:tabs>
          <w:tab w:val="left" w:pos="4253"/>
        </w:tabs>
        <w:rPr>
          <w:rFonts w:ascii="Arial" w:hAnsi="Arial" w:cs="Arial"/>
          <w:color w:val="000000"/>
        </w:rPr>
      </w:pPr>
      <w:r w:rsidRPr="00E15D39">
        <w:rPr>
          <w:rFonts w:ascii="Arial" w:hAnsi="Arial" w:cs="Arial"/>
          <w:color w:val="000000"/>
        </w:rPr>
        <w:t>Borishane</w:t>
      </w:r>
    </w:p>
    <w:p w14:paraId="1B39DB22" w14:textId="77777777" w:rsidR="002C4AF6" w:rsidRPr="00E15D39" w:rsidRDefault="002C4AF6" w:rsidP="00300047">
      <w:pPr>
        <w:pStyle w:val="ListParagraph"/>
        <w:numPr>
          <w:ilvl w:val="0"/>
          <w:numId w:val="47"/>
        </w:numPr>
        <w:tabs>
          <w:tab w:val="left" w:pos="4253"/>
        </w:tabs>
        <w:rPr>
          <w:rFonts w:ascii="Arial" w:hAnsi="Arial" w:cs="Arial"/>
          <w:color w:val="000000"/>
        </w:rPr>
      </w:pPr>
      <w:r w:rsidRPr="00E15D39">
        <w:rPr>
          <w:rFonts w:ascii="Arial" w:hAnsi="Arial" w:cs="Arial"/>
          <w:color w:val="000000"/>
        </w:rPr>
        <w:t>Rain making pots</w:t>
      </w:r>
    </w:p>
    <w:p w14:paraId="1598731B" w14:textId="77777777" w:rsidR="002C4AF6" w:rsidRPr="00E15D39" w:rsidRDefault="002C4AF6" w:rsidP="00300047">
      <w:pPr>
        <w:tabs>
          <w:tab w:val="left" w:pos="4253"/>
        </w:tabs>
        <w:ind w:left="360"/>
        <w:contextualSpacing/>
        <w:rPr>
          <w:rFonts w:ascii="Arial" w:hAnsi="Arial" w:cs="Arial"/>
          <w:color w:val="000000"/>
        </w:rPr>
      </w:pPr>
      <w:r w:rsidRPr="00E15D39">
        <w:rPr>
          <w:rFonts w:ascii="Arial" w:hAnsi="Arial" w:cs="Arial"/>
          <w:color w:val="000000"/>
        </w:rPr>
        <w:t>The challenge is to develop these cultural sites to increase the contribution of cultural tourism to the MLM‘s Gross Geographical products</w:t>
      </w:r>
    </w:p>
    <w:p w14:paraId="14849ECA" w14:textId="77777777" w:rsidR="002C4AF6" w:rsidRPr="00E15D39" w:rsidRDefault="002C4AF6" w:rsidP="00300047">
      <w:pPr>
        <w:pStyle w:val="ListParagraph"/>
        <w:tabs>
          <w:tab w:val="left" w:pos="4253"/>
        </w:tabs>
        <w:ind w:left="0"/>
        <w:rPr>
          <w:rFonts w:ascii="Arial" w:hAnsi="Arial" w:cs="Arial"/>
          <w:b/>
        </w:rPr>
      </w:pPr>
      <w:r w:rsidRPr="00E15D39">
        <w:rPr>
          <w:rFonts w:ascii="Arial" w:hAnsi="Arial" w:cs="Arial"/>
          <w:b/>
        </w:rPr>
        <w:t>Geology</w:t>
      </w:r>
    </w:p>
    <w:p w14:paraId="3ECC65E7" w14:textId="77777777" w:rsidR="002C4AF6" w:rsidRPr="00E15D39" w:rsidRDefault="002C4AF6" w:rsidP="00300047">
      <w:pPr>
        <w:pStyle w:val="ListParagraph"/>
        <w:tabs>
          <w:tab w:val="left" w:pos="4253"/>
        </w:tabs>
        <w:ind w:left="0"/>
        <w:rPr>
          <w:rFonts w:ascii="Arial" w:hAnsi="Arial" w:cs="Arial"/>
        </w:rPr>
      </w:pPr>
      <w:r w:rsidRPr="00E15D39">
        <w:rPr>
          <w:rFonts w:ascii="Arial" w:hAnsi="Arial" w:cs="Arial"/>
        </w:rPr>
        <w:t xml:space="preserve">The soil types include dolomite, limestone, iron formation, shale and quartzite. Various water sources transverse the municipal area. They flow during rainy seasons and dry out when it does not rain. </w:t>
      </w:r>
    </w:p>
    <w:p w14:paraId="426E2370" w14:textId="77777777" w:rsidR="00F428B0" w:rsidRDefault="00F428B0" w:rsidP="00300047">
      <w:pPr>
        <w:rPr>
          <w:rFonts w:ascii="Arial" w:hAnsi="Arial" w:cs="Arial"/>
          <w:b/>
        </w:rPr>
      </w:pPr>
    </w:p>
    <w:p w14:paraId="16525555" w14:textId="77777777" w:rsidR="00F428B0" w:rsidRDefault="00F428B0" w:rsidP="00300047">
      <w:pPr>
        <w:rPr>
          <w:rFonts w:ascii="Arial" w:hAnsi="Arial" w:cs="Arial"/>
          <w:b/>
        </w:rPr>
      </w:pPr>
    </w:p>
    <w:p w14:paraId="6FA068F4" w14:textId="77777777" w:rsidR="002C4AF6" w:rsidRPr="00E15D39" w:rsidRDefault="002C4AF6" w:rsidP="00300047">
      <w:pPr>
        <w:rPr>
          <w:rFonts w:ascii="Arial" w:hAnsi="Arial" w:cs="Arial"/>
          <w:b/>
        </w:rPr>
      </w:pPr>
      <w:r w:rsidRPr="00E15D39">
        <w:rPr>
          <w:rFonts w:ascii="Arial" w:hAnsi="Arial" w:cs="Arial"/>
          <w:b/>
        </w:rPr>
        <w:lastRenderedPageBreak/>
        <w:t>Climate change</w:t>
      </w:r>
    </w:p>
    <w:p w14:paraId="77E758FD" w14:textId="77777777" w:rsidR="006C2BEA" w:rsidRPr="00E15D39" w:rsidRDefault="002C4AF6" w:rsidP="00300047">
      <w:pPr>
        <w:rPr>
          <w:rFonts w:ascii="Arial" w:hAnsi="Arial" w:cs="Arial"/>
        </w:rPr>
      </w:pPr>
      <w:r w:rsidRPr="00E15D39">
        <w:rPr>
          <w:rFonts w:ascii="Arial" w:hAnsi="Arial" w:cs="Arial"/>
        </w:rPr>
        <w:t>Changes in climate patterns are natural phenomena.However,there is increasing concern about the impact of climate change that has been brought as a result of human activities (such as burning fossil fuels of energy, use of motor vehicles,etc)Human induced changes in climate have acknowledge as a current global reality and are the subject of significant global attention. Global changes in climate have already been observed that are generally consistent with model projects and are likely to continue to occur for many decades to come even if mitigation efforts are successful due to lays and inertia in the global biosphere response.</w:t>
      </w:r>
    </w:p>
    <w:p w14:paraId="014DE7F6" w14:textId="77777777" w:rsidR="00234637" w:rsidRDefault="002C4AF6" w:rsidP="00300047">
      <w:pPr>
        <w:rPr>
          <w:rFonts w:ascii="Arial" w:hAnsi="Arial" w:cs="Arial"/>
        </w:rPr>
      </w:pPr>
      <w:r w:rsidRPr="00E15D39">
        <w:rPr>
          <w:rFonts w:ascii="Arial" w:hAnsi="Arial" w:cs="Arial"/>
        </w:rPr>
        <w:t xml:space="preserve"> South Africa is a country of extraordinary natural beauty, outdoor lifestyle and activities, warm weather and diversity in terms of culture and is known as an affordable destination. The broad range of tourism activities, including ecotourism, cultural sporting activities, historical and geological attractions and business tourism make it a premier destination for domestic and local</w:t>
      </w:r>
      <w:r w:rsidR="00234637">
        <w:rPr>
          <w:rFonts w:ascii="Arial" w:hAnsi="Arial" w:cs="Arial"/>
        </w:rPr>
        <w:t xml:space="preserve"> tourism.</w:t>
      </w:r>
      <w:r w:rsidRPr="00E15D39">
        <w:rPr>
          <w:rFonts w:ascii="Arial" w:hAnsi="Arial" w:cs="Arial"/>
        </w:rPr>
        <w:t xml:space="preserve"> </w:t>
      </w:r>
    </w:p>
    <w:p w14:paraId="24C87A32" w14:textId="77777777" w:rsidR="004D11F4" w:rsidRPr="004D11F4" w:rsidRDefault="004D11F4" w:rsidP="00300047">
      <w:pPr>
        <w:rPr>
          <w:rFonts w:ascii="Arial" w:hAnsi="Arial" w:cs="Arial"/>
          <w:b/>
        </w:rPr>
      </w:pPr>
      <w:r w:rsidRPr="004D11F4">
        <w:rPr>
          <w:rFonts w:ascii="Arial" w:hAnsi="Arial" w:cs="Arial"/>
          <w:b/>
        </w:rPr>
        <w:t xml:space="preserve">Pollution </w:t>
      </w:r>
    </w:p>
    <w:p w14:paraId="3A04A1FD" w14:textId="77777777" w:rsidR="00234637" w:rsidRDefault="004D11F4" w:rsidP="00300047">
      <w:pPr>
        <w:rPr>
          <w:rFonts w:ascii="Arial" w:hAnsi="Arial" w:cs="Arial"/>
        </w:rPr>
      </w:pPr>
      <w:r w:rsidRPr="004D11F4">
        <w:rPr>
          <w:rFonts w:ascii="Arial" w:hAnsi="Arial" w:cs="Arial"/>
        </w:rPr>
        <w:t>Air pollution in the area emanates from the use of fire wood for energy purpose, burning of refuses and dust from gravel roads.   Water pollution is caused by the cumulative impact of the insufficient solid waste removal, lack of sanitation infrastructure, sewerage effluent, etc.</w:t>
      </w:r>
    </w:p>
    <w:p w14:paraId="5EC7335F" w14:textId="77777777" w:rsidR="00234637" w:rsidRDefault="00234637" w:rsidP="00300047">
      <w:pPr>
        <w:rPr>
          <w:rFonts w:ascii="Arial" w:hAnsi="Arial" w:cs="Arial"/>
        </w:rPr>
      </w:pPr>
    </w:p>
    <w:p w14:paraId="1B0ABE8C" w14:textId="77777777" w:rsidR="002C4AF6" w:rsidRDefault="002C4AF6" w:rsidP="00300047">
      <w:pPr>
        <w:pStyle w:val="ListParagraph"/>
        <w:tabs>
          <w:tab w:val="left" w:pos="4253"/>
        </w:tabs>
        <w:ind w:left="0"/>
        <w:rPr>
          <w:rFonts w:ascii="Arial" w:hAnsi="Arial" w:cs="Arial"/>
          <w:b/>
          <w:color w:val="000000" w:themeColor="text1"/>
        </w:rPr>
      </w:pPr>
      <w:r w:rsidRPr="00AC38D8">
        <w:rPr>
          <w:rFonts w:ascii="Arial" w:hAnsi="Arial" w:cs="Arial"/>
          <w:b/>
          <w:noProof/>
          <w:color w:val="000000" w:themeColor="text1"/>
          <w:lang w:val="en-ZA" w:eastAsia="en-ZA"/>
        </w:rPr>
        <w:lastRenderedPageBreak/>
        <w:drawing>
          <wp:anchor distT="0" distB="0" distL="114300" distR="114300" simplePos="0" relativeHeight="251669504" behindDoc="0" locked="0" layoutInCell="1" allowOverlap="1" wp14:anchorId="3CD75320" wp14:editId="2B9CD0F6">
            <wp:simplePos x="0" y="0"/>
            <wp:positionH relativeFrom="column">
              <wp:posOffset>-895350</wp:posOffset>
            </wp:positionH>
            <wp:positionV relativeFrom="paragraph">
              <wp:posOffset>-590550</wp:posOffset>
            </wp:positionV>
            <wp:extent cx="7307580" cy="5124450"/>
            <wp:effectExtent l="19050" t="0" r="7620" b="0"/>
            <wp:wrapSquare wrapText="bothSides"/>
            <wp:docPr id="15" name="Picture 9" descr="I:\Akanya Shared\Projects\SDFs\Makhuduthamaga SDF_2013\Maps\Geolog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I:\Akanya Shared\Projects\SDFs\Makhuduthamaga SDF_2013\Maps\Geology.jpg"/>
                    <pic:cNvPicPr preferRelativeResize="0">
                      <a:picLocks noChangeAspect="1" noChangeArrowheads="1"/>
                    </pic:cNvPicPr>
                  </pic:nvPicPr>
                  <pic:blipFill>
                    <a:blip r:embed="rId25" cstate="print">
                      <a:lum/>
                      <a:extLst>
                        <a:ext uri="{28A0092B-C50C-407E-A947-70E740481C1C}">
                          <a14:useLocalDpi xmlns:a14="http://schemas.microsoft.com/office/drawing/2010/main" val="0"/>
                        </a:ext>
                      </a:extLst>
                    </a:blip>
                    <a:stretch>
                      <a:fillRect/>
                    </a:stretch>
                  </pic:blipFill>
                  <pic:spPr bwMode="auto">
                    <a:xfrm>
                      <a:off x="0" y="0"/>
                      <a:ext cx="7307580" cy="5127625"/>
                    </a:xfrm>
                    <a:prstGeom prst="rect">
                      <a:avLst/>
                    </a:prstGeom>
                    <a:noFill/>
                    <a:ln>
                      <a:noFill/>
                    </a:ln>
                  </pic:spPr>
                </pic:pic>
              </a:graphicData>
            </a:graphic>
          </wp:anchor>
        </w:drawing>
      </w:r>
      <w:r w:rsidRPr="00AC38D8">
        <w:rPr>
          <w:rFonts w:ascii="Arial" w:hAnsi="Arial" w:cs="Arial"/>
          <w:b/>
          <w:color w:val="000000" w:themeColor="text1"/>
        </w:rPr>
        <w:t>Water resources</w:t>
      </w:r>
    </w:p>
    <w:p w14:paraId="063CBE14" w14:textId="77777777" w:rsidR="00A50EC4" w:rsidRPr="00A50EC4" w:rsidRDefault="00A50EC4" w:rsidP="00300047">
      <w:pPr>
        <w:pStyle w:val="ListParagraph"/>
        <w:tabs>
          <w:tab w:val="left" w:pos="4253"/>
        </w:tabs>
        <w:ind w:left="0"/>
        <w:rPr>
          <w:rFonts w:ascii="Arial" w:hAnsi="Arial" w:cs="Arial"/>
          <w:color w:val="000000" w:themeColor="text1"/>
        </w:rPr>
      </w:pPr>
      <w:r w:rsidRPr="00A50EC4">
        <w:rPr>
          <w:rFonts w:ascii="Arial" w:hAnsi="Arial" w:cs="Arial"/>
          <w:color w:val="000000" w:themeColor="text1"/>
        </w:rPr>
        <w:t>Various water sources transverse the municipal area. They flow during rainy seasons and dry out when it does not rain.  Nonetheless, the area suffers from a water scarcity, which constraints both economic and social activities.  This challenge is further exacerbated by insufficient and variable rainfall, inequitable water resources management and the absence of drinking water, and the lack of bulk water and irrigation infrastructure</w:t>
      </w:r>
    </w:p>
    <w:p w14:paraId="6354C81A" w14:textId="77777777" w:rsidR="00A50EC4" w:rsidRDefault="00A50EC4" w:rsidP="00300047">
      <w:pPr>
        <w:pStyle w:val="ListParagraph"/>
        <w:tabs>
          <w:tab w:val="left" w:pos="4253"/>
        </w:tabs>
        <w:ind w:left="0"/>
        <w:rPr>
          <w:rFonts w:ascii="Arial" w:hAnsi="Arial" w:cs="Arial"/>
          <w:color w:val="000000" w:themeColor="text1"/>
        </w:rPr>
      </w:pPr>
    </w:p>
    <w:p w14:paraId="468D682F" w14:textId="77777777" w:rsidR="00AC38D8" w:rsidRPr="00AC38D8" w:rsidRDefault="002C4AF6" w:rsidP="00300047">
      <w:pPr>
        <w:pStyle w:val="ListParagraph"/>
        <w:tabs>
          <w:tab w:val="left" w:pos="4253"/>
        </w:tabs>
        <w:ind w:left="0"/>
        <w:rPr>
          <w:rFonts w:ascii="Arial" w:hAnsi="Arial" w:cs="Arial"/>
          <w:color w:val="000000" w:themeColor="text1"/>
        </w:rPr>
      </w:pPr>
      <w:r w:rsidRPr="00AC38D8">
        <w:rPr>
          <w:rFonts w:ascii="Arial" w:hAnsi="Arial" w:cs="Arial"/>
          <w:color w:val="000000" w:themeColor="text1"/>
        </w:rPr>
        <w:t>The Municipality has identified wards and villages that have wet</w:t>
      </w:r>
      <w:r w:rsidR="00AC38D8" w:rsidRPr="00AC38D8">
        <w:rPr>
          <w:rFonts w:ascii="Arial" w:hAnsi="Arial" w:cs="Arial"/>
          <w:color w:val="000000" w:themeColor="text1"/>
        </w:rPr>
        <w:t>lands that need to be preserved</w:t>
      </w:r>
      <w:r w:rsidRPr="00AC38D8">
        <w:rPr>
          <w:rFonts w:ascii="Arial" w:hAnsi="Arial" w:cs="Arial"/>
          <w:color w:val="000000" w:themeColor="text1"/>
        </w:rPr>
        <w:t>.</w:t>
      </w:r>
    </w:p>
    <w:p w14:paraId="39E2ABA4" w14:textId="77777777" w:rsidR="000E31F1" w:rsidRDefault="000E31F1" w:rsidP="00300047">
      <w:pPr>
        <w:pStyle w:val="ListParagraph"/>
        <w:tabs>
          <w:tab w:val="left" w:pos="4253"/>
        </w:tabs>
        <w:ind w:left="0"/>
        <w:rPr>
          <w:rFonts w:ascii="Arial" w:hAnsi="Arial" w:cs="Arial"/>
          <w:color w:val="000000" w:themeColor="text1"/>
        </w:rPr>
      </w:pPr>
    </w:p>
    <w:p w14:paraId="47DF80E1" w14:textId="3FE9238F" w:rsidR="00100154" w:rsidRDefault="00B76E54" w:rsidP="00300047">
      <w:pPr>
        <w:pStyle w:val="ListParagraph"/>
        <w:tabs>
          <w:tab w:val="left" w:pos="4253"/>
        </w:tabs>
        <w:ind w:left="0"/>
        <w:rPr>
          <w:rFonts w:ascii="Arial" w:hAnsi="Arial" w:cs="Arial"/>
          <w:b/>
          <w:color w:val="000000" w:themeColor="text1"/>
        </w:rPr>
      </w:pPr>
      <w:r>
        <w:rPr>
          <w:rFonts w:ascii="Arial" w:hAnsi="Arial" w:cs="Arial"/>
          <w:b/>
          <w:color w:val="000000" w:themeColor="text1"/>
        </w:rPr>
        <w:t>Structures that facilitate public parti</w:t>
      </w:r>
      <w:r w:rsidR="00C93AAC">
        <w:rPr>
          <w:rFonts w:ascii="Arial" w:hAnsi="Arial" w:cs="Arial"/>
          <w:b/>
          <w:color w:val="000000" w:themeColor="text1"/>
        </w:rPr>
        <w:t>cipation and engagement around Environmental Management and P</w:t>
      </w:r>
      <w:r>
        <w:rPr>
          <w:rFonts w:ascii="Arial" w:hAnsi="Arial" w:cs="Arial"/>
          <w:b/>
          <w:color w:val="000000" w:themeColor="text1"/>
        </w:rPr>
        <w:t>lanning</w:t>
      </w:r>
      <w:r w:rsidR="00125897">
        <w:rPr>
          <w:rFonts w:ascii="Arial" w:hAnsi="Arial" w:cs="Arial"/>
          <w:b/>
          <w:color w:val="000000" w:themeColor="text1"/>
        </w:rPr>
        <w:t xml:space="preserve"> that Makhuduthamaga Municipality is part of:</w:t>
      </w:r>
    </w:p>
    <w:p w14:paraId="64600A75" w14:textId="77777777" w:rsidR="00125897" w:rsidRDefault="00125897" w:rsidP="00300047">
      <w:pPr>
        <w:pStyle w:val="ListParagraph"/>
        <w:numPr>
          <w:ilvl w:val="0"/>
          <w:numId w:val="291"/>
        </w:numPr>
        <w:tabs>
          <w:tab w:val="left" w:pos="4253"/>
        </w:tabs>
        <w:rPr>
          <w:rFonts w:ascii="Arial" w:hAnsi="Arial" w:cs="Arial"/>
          <w:color w:val="000000" w:themeColor="text1"/>
        </w:rPr>
      </w:pPr>
      <w:r>
        <w:rPr>
          <w:rFonts w:ascii="Arial" w:hAnsi="Arial" w:cs="Arial"/>
          <w:color w:val="000000" w:themeColor="text1"/>
        </w:rPr>
        <w:t>District Environmental Forum</w:t>
      </w:r>
    </w:p>
    <w:p w14:paraId="537E18B9" w14:textId="77777777" w:rsidR="00125897" w:rsidRDefault="00125897" w:rsidP="00300047">
      <w:pPr>
        <w:pStyle w:val="ListParagraph"/>
        <w:numPr>
          <w:ilvl w:val="0"/>
          <w:numId w:val="291"/>
        </w:numPr>
        <w:tabs>
          <w:tab w:val="left" w:pos="4253"/>
        </w:tabs>
        <w:rPr>
          <w:rFonts w:ascii="Arial" w:hAnsi="Arial" w:cs="Arial"/>
          <w:color w:val="000000" w:themeColor="text1"/>
        </w:rPr>
      </w:pPr>
      <w:r w:rsidRPr="00125897">
        <w:rPr>
          <w:rFonts w:ascii="Arial" w:hAnsi="Arial" w:cs="Arial"/>
          <w:color w:val="000000" w:themeColor="text1"/>
        </w:rPr>
        <w:t>District Waste Management F</w:t>
      </w:r>
      <w:r>
        <w:rPr>
          <w:rFonts w:ascii="Arial" w:hAnsi="Arial" w:cs="Arial"/>
          <w:color w:val="000000" w:themeColor="text1"/>
        </w:rPr>
        <w:t xml:space="preserve">orum </w:t>
      </w:r>
    </w:p>
    <w:p w14:paraId="27875277" w14:textId="77777777" w:rsidR="00100154" w:rsidRDefault="00125897" w:rsidP="00300047">
      <w:pPr>
        <w:pStyle w:val="ListParagraph"/>
        <w:numPr>
          <w:ilvl w:val="0"/>
          <w:numId w:val="291"/>
        </w:numPr>
        <w:tabs>
          <w:tab w:val="left" w:pos="4253"/>
        </w:tabs>
        <w:rPr>
          <w:rFonts w:ascii="Arial" w:hAnsi="Arial" w:cs="Arial"/>
          <w:color w:val="000000" w:themeColor="text1"/>
        </w:rPr>
      </w:pPr>
      <w:r w:rsidRPr="00125897">
        <w:rPr>
          <w:rFonts w:ascii="Arial" w:hAnsi="Arial" w:cs="Arial"/>
          <w:color w:val="000000" w:themeColor="text1"/>
        </w:rPr>
        <w:t>Provincial Municipal Air Quality Officers Forum</w:t>
      </w:r>
    </w:p>
    <w:p w14:paraId="0D73703B" w14:textId="77777777" w:rsidR="001A732F" w:rsidRDefault="001A732F" w:rsidP="00300047">
      <w:pPr>
        <w:pStyle w:val="ListParagraph"/>
        <w:numPr>
          <w:ilvl w:val="0"/>
          <w:numId w:val="291"/>
        </w:numPr>
        <w:tabs>
          <w:tab w:val="left" w:pos="4253"/>
        </w:tabs>
        <w:rPr>
          <w:rFonts w:ascii="Arial" w:hAnsi="Arial" w:cs="Arial"/>
          <w:color w:val="000000" w:themeColor="text1"/>
        </w:rPr>
      </w:pPr>
      <w:r>
        <w:rPr>
          <w:rFonts w:ascii="Arial" w:hAnsi="Arial" w:cs="Arial"/>
          <w:color w:val="000000" w:themeColor="text1"/>
        </w:rPr>
        <w:t>Landfill site monitoring committee</w:t>
      </w:r>
    </w:p>
    <w:p w14:paraId="20A54879" w14:textId="77777777" w:rsidR="001A732F" w:rsidRPr="00125897" w:rsidRDefault="001A732F" w:rsidP="00300047">
      <w:pPr>
        <w:pStyle w:val="ListParagraph"/>
        <w:numPr>
          <w:ilvl w:val="0"/>
          <w:numId w:val="291"/>
        </w:numPr>
        <w:tabs>
          <w:tab w:val="left" w:pos="4253"/>
        </w:tabs>
        <w:rPr>
          <w:rFonts w:ascii="Arial" w:hAnsi="Arial" w:cs="Arial"/>
          <w:color w:val="000000" w:themeColor="text1"/>
        </w:rPr>
      </w:pPr>
      <w:r>
        <w:rPr>
          <w:rFonts w:ascii="Arial" w:hAnsi="Arial" w:cs="Arial"/>
          <w:color w:val="000000" w:themeColor="text1"/>
        </w:rPr>
        <w:t>Provincial climate change working group</w:t>
      </w:r>
    </w:p>
    <w:p w14:paraId="7FDA16E8" w14:textId="77777777" w:rsidR="00AC38D8" w:rsidRPr="000E31F1" w:rsidRDefault="00AC38D8" w:rsidP="00300047">
      <w:pPr>
        <w:pStyle w:val="ListParagraph"/>
        <w:tabs>
          <w:tab w:val="left" w:pos="4253"/>
        </w:tabs>
        <w:ind w:left="0"/>
        <w:rPr>
          <w:rFonts w:ascii="Arial" w:hAnsi="Arial" w:cs="Arial"/>
          <w:b/>
          <w:color w:val="000000" w:themeColor="text1"/>
        </w:rPr>
      </w:pPr>
      <w:r w:rsidRPr="000E31F1">
        <w:rPr>
          <w:rFonts w:ascii="Arial" w:hAnsi="Arial" w:cs="Arial"/>
          <w:b/>
          <w:color w:val="000000" w:themeColor="text1"/>
        </w:rPr>
        <w:lastRenderedPageBreak/>
        <w:t>List of wetlands fenced in the past four years</w:t>
      </w:r>
    </w:p>
    <w:tbl>
      <w:tblPr>
        <w:tblStyle w:val="TableGrid"/>
        <w:tblW w:w="10031" w:type="dxa"/>
        <w:tblLook w:val="04A0" w:firstRow="1" w:lastRow="0" w:firstColumn="1" w:lastColumn="0" w:noHBand="0" w:noVBand="1"/>
      </w:tblPr>
      <w:tblGrid>
        <w:gridCol w:w="1271"/>
        <w:gridCol w:w="4111"/>
        <w:gridCol w:w="2551"/>
        <w:gridCol w:w="2098"/>
      </w:tblGrid>
      <w:tr w:rsidR="00AC38D8" w:rsidRPr="00AC38D8" w14:paraId="5D6AFF40" w14:textId="77777777" w:rsidTr="00B84D90">
        <w:tc>
          <w:tcPr>
            <w:tcW w:w="1271" w:type="dxa"/>
          </w:tcPr>
          <w:p w14:paraId="6CADB106" w14:textId="77777777" w:rsidR="00AC38D8" w:rsidRPr="00AC38D8" w:rsidRDefault="00AC38D8" w:rsidP="00300047">
            <w:pPr>
              <w:rPr>
                <w:rFonts w:ascii="Arial" w:hAnsi="Arial" w:cs="Arial"/>
                <w:b/>
                <w:color w:val="000000" w:themeColor="text1"/>
                <w:sz w:val="22"/>
                <w:szCs w:val="22"/>
              </w:rPr>
            </w:pPr>
            <w:r w:rsidRPr="00AC38D8">
              <w:rPr>
                <w:rFonts w:ascii="Arial" w:hAnsi="Arial" w:cs="Arial"/>
                <w:b/>
                <w:color w:val="000000" w:themeColor="text1"/>
                <w:sz w:val="22"/>
                <w:szCs w:val="22"/>
              </w:rPr>
              <w:t>Ward no</w:t>
            </w:r>
          </w:p>
        </w:tc>
        <w:tc>
          <w:tcPr>
            <w:tcW w:w="4111" w:type="dxa"/>
          </w:tcPr>
          <w:p w14:paraId="5E6D1F00" w14:textId="77777777" w:rsidR="00AC38D8" w:rsidRPr="00AC38D8" w:rsidRDefault="00AC38D8" w:rsidP="00300047">
            <w:pPr>
              <w:rPr>
                <w:rFonts w:ascii="Arial" w:hAnsi="Arial" w:cs="Arial"/>
                <w:b/>
                <w:color w:val="000000" w:themeColor="text1"/>
                <w:sz w:val="22"/>
                <w:szCs w:val="22"/>
              </w:rPr>
            </w:pPr>
            <w:r w:rsidRPr="00AC38D8">
              <w:rPr>
                <w:rFonts w:ascii="Arial" w:hAnsi="Arial" w:cs="Arial"/>
                <w:b/>
                <w:color w:val="000000" w:themeColor="text1"/>
                <w:sz w:val="22"/>
                <w:szCs w:val="22"/>
              </w:rPr>
              <w:t xml:space="preserve">Village </w:t>
            </w:r>
          </w:p>
        </w:tc>
        <w:tc>
          <w:tcPr>
            <w:tcW w:w="2551" w:type="dxa"/>
          </w:tcPr>
          <w:p w14:paraId="1B4B2B87" w14:textId="77777777" w:rsidR="00AC38D8" w:rsidRPr="00AC38D8" w:rsidRDefault="00AC38D8" w:rsidP="00300047">
            <w:pPr>
              <w:rPr>
                <w:rFonts w:ascii="Arial" w:hAnsi="Arial" w:cs="Arial"/>
                <w:b/>
                <w:color w:val="000000" w:themeColor="text1"/>
                <w:sz w:val="22"/>
                <w:szCs w:val="22"/>
              </w:rPr>
            </w:pPr>
            <w:r w:rsidRPr="00AC38D8">
              <w:rPr>
                <w:rFonts w:ascii="Arial" w:hAnsi="Arial" w:cs="Arial"/>
                <w:b/>
                <w:color w:val="000000" w:themeColor="text1"/>
                <w:sz w:val="22"/>
                <w:szCs w:val="22"/>
              </w:rPr>
              <w:t>Financial year</w:t>
            </w:r>
          </w:p>
        </w:tc>
        <w:tc>
          <w:tcPr>
            <w:tcW w:w="2098" w:type="dxa"/>
          </w:tcPr>
          <w:p w14:paraId="2DD19C6E" w14:textId="77777777" w:rsidR="00AC38D8" w:rsidRPr="00AC38D8" w:rsidRDefault="00AC38D8" w:rsidP="00300047">
            <w:pPr>
              <w:rPr>
                <w:rFonts w:ascii="Arial" w:hAnsi="Arial" w:cs="Arial"/>
                <w:b/>
                <w:color w:val="000000" w:themeColor="text1"/>
                <w:sz w:val="22"/>
                <w:szCs w:val="22"/>
              </w:rPr>
            </w:pPr>
            <w:r w:rsidRPr="00AC38D8">
              <w:rPr>
                <w:rFonts w:ascii="Arial" w:hAnsi="Arial" w:cs="Arial"/>
                <w:b/>
                <w:color w:val="000000" w:themeColor="text1"/>
                <w:sz w:val="22"/>
                <w:szCs w:val="22"/>
              </w:rPr>
              <w:t>Status quo</w:t>
            </w:r>
          </w:p>
        </w:tc>
      </w:tr>
      <w:tr w:rsidR="000E31F1" w:rsidRPr="00AC38D8" w14:paraId="05C6B2DE" w14:textId="77777777" w:rsidTr="00B84D90">
        <w:trPr>
          <w:trHeight w:val="275"/>
        </w:trPr>
        <w:tc>
          <w:tcPr>
            <w:tcW w:w="1271" w:type="dxa"/>
            <w:vMerge w:val="restart"/>
          </w:tcPr>
          <w:p w14:paraId="6CCF2B8A" w14:textId="77777777" w:rsidR="000E31F1" w:rsidRPr="00AC38D8" w:rsidRDefault="000E31F1" w:rsidP="00300047">
            <w:pPr>
              <w:rPr>
                <w:rFonts w:ascii="Arial" w:hAnsi="Arial" w:cs="Arial"/>
                <w:color w:val="000000" w:themeColor="text1"/>
                <w:sz w:val="22"/>
                <w:szCs w:val="22"/>
              </w:rPr>
            </w:pPr>
            <w:r w:rsidRPr="00AC38D8">
              <w:rPr>
                <w:rFonts w:ascii="Arial" w:hAnsi="Arial" w:cs="Arial"/>
                <w:color w:val="000000" w:themeColor="text1"/>
                <w:sz w:val="22"/>
                <w:szCs w:val="22"/>
              </w:rPr>
              <w:t>06</w:t>
            </w:r>
          </w:p>
        </w:tc>
        <w:tc>
          <w:tcPr>
            <w:tcW w:w="4111" w:type="dxa"/>
            <w:tcBorders>
              <w:bottom w:val="single" w:sz="4" w:space="0" w:color="auto"/>
            </w:tcBorders>
          </w:tcPr>
          <w:p w14:paraId="62C63F8C" w14:textId="77777777" w:rsidR="000E31F1" w:rsidRPr="00AC38D8" w:rsidRDefault="000E31F1" w:rsidP="00300047">
            <w:pPr>
              <w:rPr>
                <w:rFonts w:ascii="Arial" w:hAnsi="Arial" w:cs="Arial"/>
                <w:color w:val="000000" w:themeColor="text1"/>
                <w:sz w:val="22"/>
                <w:szCs w:val="22"/>
              </w:rPr>
            </w:pPr>
            <w:r w:rsidRPr="00AC38D8">
              <w:rPr>
                <w:rFonts w:ascii="Arial" w:hAnsi="Arial" w:cs="Arial"/>
                <w:color w:val="000000" w:themeColor="text1"/>
                <w:sz w:val="22"/>
                <w:szCs w:val="22"/>
              </w:rPr>
              <w:t>Phatantswane</w:t>
            </w:r>
          </w:p>
        </w:tc>
        <w:tc>
          <w:tcPr>
            <w:tcW w:w="2551" w:type="dxa"/>
            <w:tcBorders>
              <w:bottom w:val="single" w:sz="4" w:space="0" w:color="auto"/>
            </w:tcBorders>
          </w:tcPr>
          <w:p w14:paraId="6A80C5C8" w14:textId="77777777" w:rsidR="000E31F1" w:rsidRPr="00AC38D8" w:rsidRDefault="000E31F1" w:rsidP="00300047">
            <w:pPr>
              <w:rPr>
                <w:rFonts w:ascii="Arial" w:hAnsi="Arial" w:cs="Arial"/>
                <w:color w:val="000000" w:themeColor="text1"/>
                <w:sz w:val="22"/>
                <w:szCs w:val="22"/>
              </w:rPr>
            </w:pPr>
            <w:r w:rsidRPr="00AC38D8">
              <w:rPr>
                <w:rFonts w:ascii="Arial" w:hAnsi="Arial" w:cs="Arial"/>
                <w:color w:val="000000" w:themeColor="text1"/>
                <w:sz w:val="22"/>
                <w:szCs w:val="22"/>
              </w:rPr>
              <w:t>2014/15</w:t>
            </w:r>
          </w:p>
        </w:tc>
        <w:tc>
          <w:tcPr>
            <w:tcW w:w="2098" w:type="dxa"/>
            <w:tcBorders>
              <w:bottom w:val="single" w:sz="4" w:space="0" w:color="auto"/>
            </w:tcBorders>
          </w:tcPr>
          <w:p w14:paraId="69308762" w14:textId="77777777" w:rsidR="000E31F1" w:rsidRPr="00AC38D8" w:rsidRDefault="000E31F1" w:rsidP="00300047">
            <w:pPr>
              <w:rPr>
                <w:rFonts w:ascii="Arial" w:hAnsi="Arial" w:cs="Arial"/>
                <w:color w:val="000000" w:themeColor="text1"/>
                <w:sz w:val="22"/>
                <w:szCs w:val="22"/>
              </w:rPr>
            </w:pPr>
            <w:r w:rsidRPr="00AC38D8">
              <w:rPr>
                <w:rFonts w:ascii="Arial" w:hAnsi="Arial" w:cs="Arial"/>
                <w:color w:val="000000" w:themeColor="text1"/>
                <w:sz w:val="22"/>
                <w:szCs w:val="22"/>
              </w:rPr>
              <w:t>Complete</w:t>
            </w:r>
            <w:r>
              <w:rPr>
                <w:rFonts w:ascii="Arial" w:hAnsi="Arial" w:cs="Arial"/>
                <w:color w:val="000000" w:themeColor="text1"/>
                <w:sz w:val="22"/>
                <w:szCs w:val="22"/>
              </w:rPr>
              <w:t>d</w:t>
            </w:r>
          </w:p>
        </w:tc>
      </w:tr>
      <w:tr w:rsidR="000E31F1" w:rsidRPr="00AC38D8" w14:paraId="733279B4" w14:textId="77777777" w:rsidTr="00B84D90">
        <w:trPr>
          <w:trHeight w:val="238"/>
        </w:trPr>
        <w:tc>
          <w:tcPr>
            <w:tcW w:w="1271" w:type="dxa"/>
            <w:vMerge/>
          </w:tcPr>
          <w:p w14:paraId="32C89038" w14:textId="77777777" w:rsidR="000E31F1" w:rsidRPr="00AC38D8" w:rsidRDefault="000E31F1" w:rsidP="00300047">
            <w:pPr>
              <w:rPr>
                <w:rFonts w:ascii="Arial" w:hAnsi="Arial" w:cs="Arial"/>
                <w:color w:val="000000" w:themeColor="text1"/>
              </w:rPr>
            </w:pPr>
          </w:p>
        </w:tc>
        <w:tc>
          <w:tcPr>
            <w:tcW w:w="4111" w:type="dxa"/>
            <w:tcBorders>
              <w:top w:val="single" w:sz="4" w:space="0" w:color="auto"/>
            </w:tcBorders>
          </w:tcPr>
          <w:p w14:paraId="53517634" w14:textId="77777777" w:rsidR="000E31F1" w:rsidRPr="00AC38D8" w:rsidRDefault="000E31F1" w:rsidP="00300047">
            <w:pPr>
              <w:rPr>
                <w:rFonts w:ascii="Arial" w:hAnsi="Arial" w:cs="Arial"/>
                <w:color w:val="000000" w:themeColor="text1"/>
              </w:rPr>
            </w:pPr>
            <w:r w:rsidRPr="00AC38D8">
              <w:rPr>
                <w:rFonts w:ascii="Arial" w:hAnsi="Arial" w:cs="Arial"/>
                <w:color w:val="000000" w:themeColor="text1"/>
                <w:sz w:val="22"/>
                <w:szCs w:val="22"/>
              </w:rPr>
              <w:t>Eenzaam</w:t>
            </w:r>
          </w:p>
        </w:tc>
        <w:tc>
          <w:tcPr>
            <w:tcW w:w="2551" w:type="dxa"/>
            <w:tcBorders>
              <w:top w:val="single" w:sz="4" w:space="0" w:color="auto"/>
            </w:tcBorders>
          </w:tcPr>
          <w:p w14:paraId="77309C21" w14:textId="77777777" w:rsidR="000E31F1" w:rsidRPr="00AC38D8" w:rsidRDefault="000E31F1" w:rsidP="00300047">
            <w:pPr>
              <w:rPr>
                <w:rFonts w:ascii="Arial" w:hAnsi="Arial" w:cs="Arial"/>
                <w:color w:val="000000" w:themeColor="text1"/>
              </w:rPr>
            </w:pPr>
            <w:r w:rsidRPr="00AC38D8">
              <w:rPr>
                <w:rFonts w:ascii="Arial" w:hAnsi="Arial" w:cs="Arial"/>
                <w:color w:val="000000" w:themeColor="text1"/>
                <w:sz w:val="22"/>
                <w:szCs w:val="22"/>
              </w:rPr>
              <w:t>2015/16</w:t>
            </w:r>
          </w:p>
        </w:tc>
        <w:tc>
          <w:tcPr>
            <w:tcW w:w="2098" w:type="dxa"/>
            <w:tcBorders>
              <w:top w:val="single" w:sz="4" w:space="0" w:color="auto"/>
            </w:tcBorders>
          </w:tcPr>
          <w:p w14:paraId="1EE285C4" w14:textId="77777777" w:rsidR="000E31F1" w:rsidRPr="00AC38D8" w:rsidRDefault="000E31F1" w:rsidP="00300047">
            <w:pPr>
              <w:rPr>
                <w:rFonts w:ascii="Arial" w:hAnsi="Arial" w:cs="Arial"/>
                <w:color w:val="000000" w:themeColor="text1"/>
              </w:rPr>
            </w:pPr>
            <w:r w:rsidRPr="00AC38D8">
              <w:rPr>
                <w:rFonts w:ascii="Arial" w:hAnsi="Arial" w:cs="Arial"/>
                <w:color w:val="000000" w:themeColor="text1"/>
                <w:sz w:val="22"/>
                <w:szCs w:val="22"/>
              </w:rPr>
              <w:t>Complete</w:t>
            </w:r>
            <w:r>
              <w:rPr>
                <w:rFonts w:ascii="Arial" w:hAnsi="Arial" w:cs="Arial"/>
                <w:color w:val="000000" w:themeColor="text1"/>
                <w:sz w:val="22"/>
                <w:szCs w:val="22"/>
              </w:rPr>
              <w:t>d</w:t>
            </w:r>
          </w:p>
        </w:tc>
      </w:tr>
      <w:tr w:rsidR="00AC38D8" w:rsidRPr="00AC38D8" w14:paraId="0631457B" w14:textId="77777777" w:rsidTr="00B84D90">
        <w:tc>
          <w:tcPr>
            <w:tcW w:w="1271" w:type="dxa"/>
          </w:tcPr>
          <w:p w14:paraId="7273F5DC" w14:textId="77777777" w:rsidR="00AC38D8" w:rsidRPr="00AC38D8" w:rsidRDefault="00AC38D8" w:rsidP="00300047">
            <w:pPr>
              <w:rPr>
                <w:rFonts w:ascii="Arial" w:hAnsi="Arial" w:cs="Arial"/>
                <w:color w:val="000000" w:themeColor="text1"/>
                <w:sz w:val="22"/>
                <w:szCs w:val="22"/>
              </w:rPr>
            </w:pPr>
            <w:r w:rsidRPr="00AC38D8">
              <w:rPr>
                <w:rFonts w:ascii="Arial" w:hAnsi="Arial" w:cs="Arial"/>
                <w:color w:val="000000" w:themeColor="text1"/>
                <w:sz w:val="22"/>
                <w:szCs w:val="22"/>
              </w:rPr>
              <w:t>20</w:t>
            </w:r>
          </w:p>
        </w:tc>
        <w:tc>
          <w:tcPr>
            <w:tcW w:w="4111" w:type="dxa"/>
          </w:tcPr>
          <w:p w14:paraId="65ABE258" w14:textId="77777777" w:rsidR="00AC38D8" w:rsidRPr="00AC38D8" w:rsidRDefault="00AC38D8" w:rsidP="00300047">
            <w:pPr>
              <w:rPr>
                <w:rFonts w:ascii="Arial" w:hAnsi="Arial" w:cs="Arial"/>
                <w:color w:val="000000" w:themeColor="text1"/>
                <w:sz w:val="22"/>
                <w:szCs w:val="22"/>
              </w:rPr>
            </w:pPr>
            <w:r w:rsidRPr="00AC38D8">
              <w:rPr>
                <w:rFonts w:ascii="Arial" w:hAnsi="Arial" w:cs="Arial"/>
                <w:color w:val="000000" w:themeColor="text1"/>
                <w:sz w:val="22"/>
                <w:szCs w:val="22"/>
              </w:rPr>
              <w:t>Ga –Marishane Mothopong</w:t>
            </w:r>
          </w:p>
        </w:tc>
        <w:tc>
          <w:tcPr>
            <w:tcW w:w="2551" w:type="dxa"/>
          </w:tcPr>
          <w:p w14:paraId="0E1739B1" w14:textId="77777777" w:rsidR="00AC38D8" w:rsidRPr="00AC38D8" w:rsidRDefault="00AC38D8" w:rsidP="00300047">
            <w:pPr>
              <w:rPr>
                <w:rFonts w:ascii="Arial" w:hAnsi="Arial" w:cs="Arial"/>
                <w:color w:val="000000" w:themeColor="text1"/>
                <w:sz w:val="22"/>
                <w:szCs w:val="22"/>
              </w:rPr>
            </w:pPr>
            <w:r w:rsidRPr="00AC38D8">
              <w:rPr>
                <w:rFonts w:ascii="Arial" w:hAnsi="Arial" w:cs="Arial"/>
                <w:color w:val="000000" w:themeColor="text1"/>
                <w:sz w:val="22"/>
                <w:szCs w:val="22"/>
              </w:rPr>
              <w:t>2016/17</w:t>
            </w:r>
          </w:p>
        </w:tc>
        <w:tc>
          <w:tcPr>
            <w:tcW w:w="2098" w:type="dxa"/>
          </w:tcPr>
          <w:p w14:paraId="2C0CE81C" w14:textId="77777777" w:rsidR="00AC38D8" w:rsidRPr="00AC38D8" w:rsidRDefault="00BC758B" w:rsidP="00300047">
            <w:pPr>
              <w:rPr>
                <w:rFonts w:ascii="Arial" w:hAnsi="Arial" w:cs="Arial"/>
                <w:color w:val="000000" w:themeColor="text1"/>
                <w:sz w:val="22"/>
                <w:szCs w:val="22"/>
              </w:rPr>
            </w:pPr>
            <w:r>
              <w:rPr>
                <w:rFonts w:ascii="Arial" w:hAnsi="Arial" w:cs="Arial"/>
                <w:color w:val="000000" w:themeColor="text1"/>
                <w:sz w:val="22"/>
                <w:szCs w:val="22"/>
              </w:rPr>
              <w:t>Completed</w:t>
            </w:r>
          </w:p>
        </w:tc>
      </w:tr>
      <w:tr w:rsidR="00AC38D8" w:rsidRPr="00AC38D8" w14:paraId="52443BEF" w14:textId="77777777" w:rsidTr="00B84D90">
        <w:tc>
          <w:tcPr>
            <w:tcW w:w="1271" w:type="dxa"/>
          </w:tcPr>
          <w:p w14:paraId="2B4321DA" w14:textId="77777777" w:rsidR="00AC38D8" w:rsidRPr="00AC38D8" w:rsidRDefault="00AC38D8" w:rsidP="00300047">
            <w:pPr>
              <w:rPr>
                <w:rFonts w:ascii="Arial" w:hAnsi="Arial" w:cs="Arial"/>
                <w:color w:val="000000" w:themeColor="text1"/>
                <w:sz w:val="22"/>
                <w:szCs w:val="22"/>
              </w:rPr>
            </w:pPr>
            <w:r w:rsidRPr="00AC38D8">
              <w:rPr>
                <w:rFonts w:ascii="Arial" w:hAnsi="Arial" w:cs="Arial"/>
                <w:color w:val="000000" w:themeColor="text1"/>
                <w:sz w:val="22"/>
                <w:szCs w:val="22"/>
              </w:rPr>
              <w:t>24</w:t>
            </w:r>
          </w:p>
        </w:tc>
        <w:tc>
          <w:tcPr>
            <w:tcW w:w="4111" w:type="dxa"/>
          </w:tcPr>
          <w:p w14:paraId="49767B71" w14:textId="77777777" w:rsidR="00AC38D8" w:rsidRPr="00AC38D8" w:rsidRDefault="00AC38D8" w:rsidP="00300047">
            <w:pPr>
              <w:rPr>
                <w:rFonts w:ascii="Arial" w:hAnsi="Arial" w:cs="Arial"/>
                <w:color w:val="000000" w:themeColor="text1"/>
                <w:sz w:val="22"/>
                <w:szCs w:val="22"/>
              </w:rPr>
            </w:pPr>
            <w:r w:rsidRPr="00AC38D8">
              <w:rPr>
                <w:rFonts w:ascii="Arial" w:hAnsi="Arial" w:cs="Arial"/>
                <w:color w:val="000000" w:themeColor="text1"/>
                <w:sz w:val="22"/>
                <w:szCs w:val="22"/>
              </w:rPr>
              <w:t>Diphagane</w:t>
            </w:r>
          </w:p>
        </w:tc>
        <w:tc>
          <w:tcPr>
            <w:tcW w:w="2551" w:type="dxa"/>
          </w:tcPr>
          <w:p w14:paraId="616A7052" w14:textId="77777777" w:rsidR="00AC38D8" w:rsidRPr="00AC38D8" w:rsidRDefault="00AC38D8" w:rsidP="00300047">
            <w:pPr>
              <w:rPr>
                <w:rFonts w:ascii="Arial" w:hAnsi="Arial" w:cs="Arial"/>
                <w:color w:val="000000" w:themeColor="text1"/>
                <w:sz w:val="22"/>
                <w:szCs w:val="22"/>
              </w:rPr>
            </w:pPr>
            <w:r w:rsidRPr="00AC38D8">
              <w:rPr>
                <w:rFonts w:ascii="Arial" w:hAnsi="Arial" w:cs="Arial"/>
                <w:color w:val="000000" w:themeColor="text1"/>
                <w:sz w:val="22"/>
                <w:szCs w:val="22"/>
              </w:rPr>
              <w:t>2013/14</w:t>
            </w:r>
          </w:p>
        </w:tc>
        <w:tc>
          <w:tcPr>
            <w:tcW w:w="2098" w:type="dxa"/>
          </w:tcPr>
          <w:p w14:paraId="4B63E490" w14:textId="77777777" w:rsidR="00AC38D8" w:rsidRPr="00AC38D8" w:rsidRDefault="00AC38D8" w:rsidP="00300047">
            <w:pPr>
              <w:rPr>
                <w:rFonts w:ascii="Arial" w:hAnsi="Arial" w:cs="Arial"/>
                <w:color w:val="000000" w:themeColor="text1"/>
                <w:sz w:val="22"/>
                <w:szCs w:val="22"/>
              </w:rPr>
            </w:pPr>
            <w:r w:rsidRPr="00AC38D8">
              <w:rPr>
                <w:rFonts w:ascii="Arial" w:hAnsi="Arial" w:cs="Arial"/>
                <w:color w:val="000000" w:themeColor="text1"/>
                <w:sz w:val="22"/>
                <w:szCs w:val="22"/>
              </w:rPr>
              <w:t>Complete</w:t>
            </w:r>
            <w:r w:rsidR="000E31F1">
              <w:rPr>
                <w:rFonts w:ascii="Arial" w:hAnsi="Arial" w:cs="Arial"/>
                <w:color w:val="000000" w:themeColor="text1"/>
                <w:sz w:val="22"/>
                <w:szCs w:val="22"/>
              </w:rPr>
              <w:t>d</w:t>
            </w:r>
          </w:p>
        </w:tc>
      </w:tr>
      <w:tr w:rsidR="00AC38D8" w:rsidRPr="00AC38D8" w14:paraId="34C5E13C" w14:textId="77777777" w:rsidTr="00B84D90">
        <w:tc>
          <w:tcPr>
            <w:tcW w:w="1271" w:type="dxa"/>
          </w:tcPr>
          <w:p w14:paraId="1EBC0E94" w14:textId="77777777" w:rsidR="00AC38D8" w:rsidRPr="00AC38D8" w:rsidRDefault="00AC38D8" w:rsidP="00300047">
            <w:pPr>
              <w:rPr>
                <w:rFonts w:ascii="Arial" w:hAnsi="Arial" w:cs="Arial"/>
                <w:color w:val="000000" w:themeColor="text1"/>
                <w:sz w:val="22"/>
                <w:szCs w:val="22"/>
              </w:rPr>
            </w:pPr>
            <w:r w:rsidRPr="00AC38D8">
              <w:rPr>
                <w:rFonts w:ascii="Arial" w:hAnsi="Arial" w:cs="Arial"/>
                <w:color w:val="000000" w:themeColor="text1"/>
                <w:sz w:val="22"/>
                <w:szCs w:val="22"/>
              </w:rPr>
              <w:t>25</w:t>
            </w:r>
          </w:p>
        </w:tc>
        <w:tc>
          <w:tcPr>
            <w:tcW w:w="4111" w:type="dxa"/>
          </w:tcPr>
          <w:p w14:paraId="2F87F392" w14:textId="77777777" w:rsidR="00AC38D8" w:rsidRPr="00AC38D8" w:rsidRDefault="00AC38D8" w:rsidP="00300047">
            <w:pPr>
              <w:rPr>
                <w:rFonts w:ascii="Arial" w:hAnsi="Arial" w:cs="Arial"/>
                <w:color w:val="000000" w:themeColor="text1"/>
                <w:sz w:val="22"/>
                <w:szCs w:val="22"/>
              </w:rPr>
            </w:pPr>
            <w:r w:rsidRPr="00AC38D8">
              <w:rPr>
                <w:rFonts w:ascii="Arial" w:hAnsi="Arial" w:cs="Arial"/>
                <w:color w:val="000000" w:themeColor="text1"/>
                <w:sz w:val="22"/>
                <w:szCs w:val="22"/>
              </w:rPr>
              <w:t>Mashabela Phase 1&amp; phase 2</w:t>
            </w:r>
          </w:p>
        </w:tc>
        <w:tc>
          <w:tcPr>
            <w:tcW w:w="2551" w:type="dxa"/>
          </w:tcPr>
          <w:p w14:paraId="1AE62DEA" w14:textId="2E66AD07" w:rsidR="00AC38D8" w:rsidRPr="00AC38D8" w:rsidRDefault="00AC38D8" w:rsidP="00300047">
            <w:pPr>
              <w:rPr>
                <w:rFonts w:ascii="Arial" w:hAnsi="Arial" w:cs="Arial"/>
                <w:color w:val="000000" w:themeColor="text1"/>
                <w:sz w:val="22"/>
                <w:szCs w:val="22"/>
              </w:rPr>
            </w:pPr>
            <w:r w:rsidRPr="00AC38D8">
              <w:rPr>
                <w:rFonts w:ascii="Arial" w:hAnsi="Arial" w:cs="Arial"/>
                <w:color w:val="000000" w:themeColor="text1"/>
                <w:sz w:val="22"/>
                <w:szCs w:val="22"/>
              </w:rPr>
              <w:t>2014/15</w:t>
            </w:r>
            <w:r w:rsidR="00B84D90">
              <w:rPr>
                <w:rFonts w:ascii="Arial" w:hAnsi="Arial" w:cs="Arial"/>
                <w:color w:val="000000" w:themeColor="text1"/>
                <w:sz w:val="22"/>
                <w:szCs w:val="22"/>
              </w:rPr>
              <w:t xml:space="preserve"> and </w:t>
            </w:r>
            <w:r w:rsidR="00B84D90" w:rsidRPr="00AC38D8">
              <w:rPr>
                <w:rFonts w:ascii="Arial" w:hAnsi="Arial" w:cs="Arial"/>
                <w:color w:val="000000" w:themeColor="text1"/>
                <w:sz w:val="22"/>
                <w:szCs w:val="22"/>
              </w:rPr>
              <w:t>2015/16</w:t>
            </w:r>
          </w:p>
        </w:tc>
        <w:tc>
          <w:tcPr>
            <w:tcW w:w="2098" w:type="dxa"/>
          </w:tcPr>
          <w:p w14:paraId="0B7C25E1" w14:textId="77777777" w:rsidR="00AC38D8" w:rsidRPr="00AC38D8" w:rsidRDefault="00AC38D8" w:rsidP="00300047">
            <w:pPr>
              <w:rPr>
                <w:rFonts w:ascii="Arial" w:hAnsi="Arial" w:cs="Arial"/>
                <w:color w:val="000000" w:themeColor="text1"/>
                <w:sz w:val="22"/>
                <w:szCs w:val="22"/>
              </w:rPr>
            </w:pPr>
            <w:r w:rsidRPr="00AC38D8">
              <w:rPr>
                <w:rFonts w:ascii="Arial" w:hAnsi="Arial" w:cs="Arial"/>
                <w:color w:val="000000" w:themeColor="text1"/>
                <w:sz w:val="22"/>
                <w:szCs w:val="22"/>
              </w:rPr>
              <w:t>Complete</w:t>
            </w:r>
            <w:r w:rsidR="000E31F1">
              <w:rPr>
                <w:rFonts w:ascii="Arial" w:hAnsi="Arial" w:cs="Arial"/>
                <w:color w:val="000000" w:themeColor="text1"/>
                <w:sz w:val="22"/>
                <w:szCs w:val="22"/>
              </w:rPr>
              <w:t>d</w:t>
            </w:r>
          </w:p>
        </w:tc>
      </w:tr>
      <w:tr w:rsidR="00BC758B" w:rsidRPr="00AC38D8" w14:paraId="1D66BAA8" w14:textId="77777777" w:rsidTr="00B84D90">
        <w:tc>
          <w:tcPr>
            <w:tcW w:w="1271" w:type="dxa"/>
          </w:tcPr>
          <w:p w14:paraId="265E92FD" w14:textId="77777777" w:rsidR="00BC758B" w:rsidRPr="00E13A7A" w:rsidRDefault="00BC758B" w:rsidP="00300047">
            <w:pPr>
              <w:rPr>
                <w:rFonts w:ascii="Arial" w:hAnsi="Arial" w:cs="Arial"/>
                <w:color w:val="000000" w:themeColor="text1"/>
                <w:sz w:val="22"/>
                <w:szCs w:val="22"/>
              </w:rPr>
            </w:pPr>
            <w:r w:rsidRPr="00E13A7A">
              <w:rPr>
                <w:rFonts w:ascii="Arial" w:hAnsi="Arial" w:cs="Arial"/>
                <w:color w:val="000000" w:themeColor="text1"/>
                <w:sz w:val="22"/>
                <w:szCs w:val="22"/>
              </w:rPr>
              <w:t>07</w:t>
            </w:r>
          </w:p>
        </w:tc>
        <w:tc>
          <w:tcPr>
            <w:tcW w:w="4111" w:type="dxa"/>
          </w:tcPr>
          <w:p w14:paraId="1539C5BC" w14:textId="77777777" w:rsidR="00BC758B" w:rsidRPr="00E13A7A" w:rsidRDefault="00BC758B" w:rsidP="00300047">
            <w:pPr>
              <w:rPr>
                <w:rFonts w:ascii="Arial" w:hAnsi="Arial" w:cs="Arial"/>
                <w:color w:val="000000" w:themeColor="text1"/>
                <w:sz w:val="22"/>
                <w:szCs w:val="22"/>
              </w:rPr>
            </w:pPr>
            <w:r w:rsidRPr="00E13A7A">
              <w:rPr>
                <w:rFonts w:ascii="Arial" w:hAnsi="Arial" w:cs="Arial"/>
                <w:color w:val="000000" w:themeColor="text1"/>
                <w:sz w:val="22"/>
                <w:szCs w:val="22"/>
              </w:rPr>
              <w:t xml:space="preserve">Malaka </w:t>
            </w:r>
          </w:p>
        </w:tc>
        <w:tc>
          <w:tcPr>
            <w:tcW w:w="2551" w:type="dxa"/>
          </w:tcPr>
          <w:p w14:paraId="64637E42" w14:textId="77777777" w:rsidR="00BC758B" w:rsidRPr="00E13A7A" w:rsidRDefault="00BC758B" w:rsidP="00300047">
            <w:pPr>
              <w:rPr>
                <w:rFonts w:ascii="Arial" w:hAnsi="Arial" w:cs="Arial"/>
                <w:color w:val="000000" w:themeColor="text1"/>
                <w:sz w:val="22"/>
                <w:szCs w:val="22"/>
              </w:rPr>
            </w:pPr>
            <w:r w:rsidRPr="00E13A7A">
              <w:rPr>
                <w:rFonts w:ascii="Arial" w:hAnsi="Arial" w:cs="Arial"/>
                <w:color w:val="000000" w:themeColor="text1"/>
                <w:sz w:val="22"/>
                <w:szCs w:val="22"/>
              </w:rPr>
              <w:t>2016/17</w:t>
            </w:r>
          </w:p>
        </w:tc>
        <w:tc>
          <w:tcPr>
            <w:tcW w:w="2098" w:type="dxa"/>
          </w:tcPr>
          <w:p w14:paraId="57EF9652" w14:textId="77777777" w:rsidR="00BC758B" w:rsidRPr="00E13A7A" w:rsidRDefault="00BC758B" w:rsidP="00300047">
            <w:pPr>
              <w:rPr>
                <w:rFonts w:ascii="Arial" w:hAnsi="Arial" w:cs="Arial"/>
                <w:color w:val="000000" w:themeColor="text1"/>
                <w:sz w:val="22"/>
                <w:szCs w:val="22"/>
              </w:rPr>
            </w:pPr>
            <w:r w:rsidRPr="00E13A7A">
              <w:rPr>
                <w:rFonts w:ascii="Arial" w:hAnsi="Arial" w:cs="Arial"/>
                <w:color w:val="000000" w:themeColor="text1"/>
                <w:sz w:val="22"/>
                <w:szCs w:val="22"/>
              </w:rPr>
              <w:t>Completed</w:t>
            </w:r>
          </w:p>
        </w:tc>
      </w:tr>
      <w:tr w:rsidR="00BC758B" w:rsidRPr="00AC38D8" w14:paraId="47E3548F" w14:textId="77777777" w:rsidTr="00B84D90">
        <w:tc>
          <w:tcPr>
            <w:tcW w:w="1271" w:type="dxa"/>
          </w:tcPr>
          <w:p w14:paraId="091383F8" w14:textId="77777777" w:rsidR="00BC758B" w:rsidRPr="00E13A7A" w:rsidRDefault="00BC758B" w:rsidP="00300047">
            <w:pPr>
              <w:rPr>
                <w:rFonts w:ascii="Arial" w:hAnsi="Arial" w:cs="Arial"/>
                <w:color w:val="000000" w:themeColor="text1"/>
                <w:sz w:val="22"/>
                <w:szCs w:val="22"/>
              </w:rPr>
            </w:pPr>
            <w:r w:rsidRPr="00E13A7A">
              <w:rPr>
                <w:rFonts w:ascii="Arial" w:hAnsi="Arial" w:cs="Arial"/>
                <w:color w:val="000000" w:themeColor="text1"/>
                <w:sz w:val="22"/>
                <w:szCs w:val="22"/>
              </w:rPr>
              <w:t>14</w:t>
            </w:r>
          </w:p>
        </w:tc>
        <w:tc>
          <w:tcPr>
            <w:tcW w:w="4111" w:type="dxa"/>
          </w:tcPr>
          <w:p w14:paraId="4CBA78C4" w14:textId="77777777" w:rsidR="00BC758B" w:rsidRPr="00E13A7A" w:rsidRDefault="00BC758B" w:rsidP="00300047">
            <w:pPr>
              <w:rPr>
                <w:rFonts w:ascii="Arial" w:hAnsi="Arial" w:cs="Arial"/>
                <w:color w:val="000000" w:themeColor="text1"/>
                <w:sz w:val="22"/>
                <w:szCs w:val="22"/>
              </w:rPr>
            </w:pPr>
            <w:r w:rsidRPr="00E13A7A">
              <w:rPr>
                <w:rFonts w:ascii="Arial" w:hAnsi="Arial" w:cs="Arial"/>
                <w:color w:val="000000" w:themeColor="text1"/>
                <w:sz w:val="22"/>
                <w:szCs w:val="22"/>
              </w:rPr>
              <w:t>Dlamini</w:t>
            </w:r>
          </w:p>
        </w:tc>
        <w:tc>
          <w:tcPr>
            <w:tcW w:w="2551" w:type="dxa"/>
          </w:tcPr>
          <w:p w14:paraId="28B7CF78" w14:textId="77777777" w:rsidR="00BC758B" w:rsidRPr="00E13A7A" w:rsidRDefault="00BC758B" w:rsidP="00300047">
            <w:pPr>
              <w:rPr>
                <w:rFonts w:ascii="Arial" w:hAnsi="Arial" w:cs="Arial"/>
                <w:color w:val="000000" w:themeColor="text1"/>
                <w:sz w:val="22"/>
                <w:szCs w:val="22"/>
              </w:rPr>
            </w:pPr>
            <w:r w:rsidRPr="00E13A7A">
              <w:rPr>
                <w:rFonts w:ascii="Arial" w:hAnsi="Arial" w:cs="Arial"/>
                <w:color w:val="000000" w:themeColor="text1"/>
                <w:sz w:val="22"/>
                <w:szCs w:val="22"/>
              </w:rPr>
              <w:t>2017/18</w:t>
            </w:r>
          </w:p>
        </w:tc>
        <w:tc>
          <w:tcPr>
            <w:tcW w:w="2098" w:type="dxa"/>
          </w:tcPr>
          <w:p w14:paraId="2E9F0763" w14:textId="77777777" w:rsidR="00BC758B" w:rsidRPr="00E13A7A" w:rsidRDefault="00BC758B" w:rsidP="00300047">
            <w:pPr>
              <w:rPr>
                <w:rFonts w:ascii="Arial" w:hAnsi="Arial" w:cs="Arial"/>
                <w:color w:val="000000" w:themeColor="text1"/>
                <w:sz w:val="22"/>
                <w:szCs w:val="22"/>
              </w:rPr>
            </w:pPr>
            <w:r w:rsidRPr="00E13A7A">
              <w:rPr>
                <w:rFonts w:ascii="Arial" w:hAnsi="Arial" w:cs="Arial"/>
                <w:color w:val="000000" w:themeColor="text1"/>
                <w:sz w:val="22"/>
                <w:szCs w:val="22"/>
              </w:rPr>
              <w:t>Completed</w:t>
            </w:r>
          </w:p>
          <w:p w14:paraId="25EB1DCF" w14:textId="77777777" w:rsidR="00B1010F" w:rsidRPr="00E13A7A" w:rsidRDefault="00B1010F" w:rsidP="00300047">
            <w:pPr>
              <w:rPr>
                <w:rFonts w:ascii="Arial" w:hAnsi="Arial" w:cs="Arial"/>
                <w:color w:val="000000" w:themeColor="text1"/>
                <w:sz w:val="22"/>
                <w:szCs w:val="22"/>
              </w:rPr>
            </w:pPr>
          </w:p>
        </w:tc>
      </w:tr>
    </w:tbl>
    <w:p w14:paraId="772FBAED" w14:textId="77777777" w:rsidR="009735CE" w:rsidRDefault="009735CE" w:rsidP="00300047">
      <w:pPr>
        <w:pStyle w:val="ListParagraph"/>
        <w:tabs>
          <w:tab w:val="left" w:pos="4253"/>
        </w:tabs>
        <w:ind w:left="0"/>
        <w:rPr>
          <w:rFonts w:ascii="Arial" w:hAnsi="Arial" w:cs="Arial"/>
          <w:color w:val="000000" w:themeColor="text1"/>
        </w:rPr>
      </w:pPr>
      <w:r>
        <w:rPr>
          <w:rFonts w:ascii="Arial" w:hAnsi="Arial" w:cs="Arial"/>
          <w:color w:val="000000" w:themeColor="text1"/>
        </w:rPr>
        <w:t>Source: MLM Environmetal Division, 2017</w:t>
      </w:r>
    </w:p>
    <w:p w14:paraId="3408C18E" w14:textId="77777777" w:rsidR="00B84D90" w:rsidRDefault="00B84D90" w:rsidP="00300047">
      <w:pPr>
        <w:pStyle w:val="ListParagraph"/>
        <w:tabs>
          <w:tab w:val="left" w:pos="4253"/>
        </w:tabs>
        <w:ind w:left="0"/>
        <w:rPr>
          <w:rFonts w:ascii="Arial" w:hAnsi="Arial" w:cs="Arial"/>
          <w:color w:val="000000" w:themeColor="text1"/>
        </w:rPr>
      </w:pPr>
    </w:p>
    <w:p w14:paraId="7D231326" w14:textId="77777777" w:rsidR="00AC38D8" w:rsidRPr="00AC38D8" w:rsidRDefault="00AC38D8" w:rsidP="00300047">
      <w:pPr>
        <w:pStyle w:val="ListParagraph"/>
        <w:tabs>
          <w:tab w:val="left" w:pos="4253"/>
        </w:tabs>
        <w:ind w:left="0"/>
        <w:rPr>
          <w:rFonts w:ascii="Arial" w:hAnsi="Arial" w:cs="Arial"/>
          <w:color w:val="000000" w:themeColor="text1"/>
        </w:rPr>
      </w:pPr>
      <w:r w:rsidRPr="00AC38D8">
        <w:rPr>
          <w:rFonts w:ascii="Arial" w:hAnsi="Arial" w:cs="Arial"/>
          <w:color w:val="000000" w:themeColor="text1"/>
        </w:rPr>
        <w:t>An awareness campaign was also conducted in these areas</w:t>
      </w:r>
    </w:p>
    <w:p w14:paraId="45A29F27" w14:textId="77777777" w:rsidR="000E31F1" w:rsidRDefault="000E31F1" w:rsidP="00300047">
      <w:pPr>
        <w:pStyle w:val="ListParagraph"/>
        <w:tabs>
          <w:tab w:val="left" w:pos="4253"/>
        </w:tabs>
        <w:ind w:left="0"/>
        <w:rPr>
          <w:rFonts w:ascii="Arial" w:hAnsi="Arial" w:cs="Arial"/>
          <w:b/>
        </w:rPr>
      </w:pPr>
    </w:p>
    <w:p w14:paraId="0AC068DF" w14:textId="77777777" w:rsidR="002C4AF6" w:rsidRPr="00E15D39" w:rsidRDefault="002C4AF6" w:rsidP="00300047">
      <w:pPr>
        <w:pStyle w:val="ListParagraph"/>
        <w:tabs>
          <w:tab w:val="left" w:pos="4253"/>
        </w:tabs>
        <w:ind w:left="0"/>
        <w:rPr>
          <w:rFonts w:ascii="Arial" w:hAnsi="Arial" w:cs="Arial"/>
          <w:b/>
        </w:rPr>
      </w:pPr>
      <w:r w:rsidRPr="00E15D39">
        <w:rPr>
          <w:rFonts w:ascii="Arial" w:hAnsi="Arial" w:cs="Arial"/>
          <w:b/>
        </w:rPr>
        <w:t>Water scarcity</w:t>
      </w:r>
    </w:p>
    <w:p w14:paraId="1283F45A" w14:textId="77777777" w:rsidR="002C4AF6" w:rsidRPr="00E15D39" w:rsidRDefault="002C4AF6" w:rsidP="00300047">
      <w:pPr>
        <w:pStyle w:val="ListParagraph"/>
        <w:tabs>
          <w:tab w:val="left" w:pos="4253"/>
        </w:tabs>
        <w:ind w:left="0"/>
        <w:rPr>
          <w:rFonts w:ascii="Arial" w:hAnsi="Arial" w:cs="Arial"/>
        </w:rPr>
      </w:pPr>
      <w:r w:rsidRPr="00E15D39">
        <w:rPr>
          <w:rFonts w:ascii="Arial" w:hAnsi="Arial" w:cs="Arial"/>
        </w:rPr>
        <w:t>Water scarcity is a huge developmental challenge within the Sekhukhune District, and constraints both economic and social activities in the area. The issue is a manifestation of climate variability. However; it is also the result of a number of other factors, which include insufficient and variable rainfall, inequitable water resources management and the absence of drinking water, bulk water and irrigation infrastructure that would aid the distribution of water to rural villages.Water scarcity affects a range of other developmental issues in Makhuduthamaga – municipal service delivery, subsistence farming activities and commercial agriculture.</w:t>
      </w:r>
    </w:p>
    <w:p w14:paraId="6B41E328" w14:textId="77777777" w:rsidR="00211BDE" w:rsidRPr="00E15D39" w:rsidRDefault="00211BDE" w:rsidP="00300047">
      <w:pPr>
        <w:pStyle w:val="ListParagraph"/>
        <w:tabs>
          <w:tab w:val="left" w:pos="4253"/>
        </w:tabs>
        <w:ind w:left="0"/>
        <w:rPr>
          <w:rFonts w:ascii="Arial" w:hAnsi="Arial" w:cs="Arial"/>
          <w:b/>
        </w:rPr>
      </w:pPr>
    </w:p>
    <w:p w14:paraId="59B453CA" w14:textId="77777777" w:rsidR="002C4AF6" w:rsidRPr="00E15D39" w:rsidRDefault="002C4AF6" w:rsidP="00300047">
      <w:pPr>
        <w:pStyle w:val="ListParagraph"/>
        <w:tabs>
          <w:tab w:val="left" w:pos="4253"/>
        </w:tabs>
        <w:ind w:left="0"/>
        <w:rPr>
          <w:rFonts w:ascii="Arial" w:hAnsi="Arial" w:cs="Arial"/>
          <w:b/>
        </w:rPr>
      </w:pPr>
      <w:r w:rsidRPr="00E15D39">
        <w:rPr>
          <w:rFonts w:ascii="Arial" w:hAnsi="Arial" w:cs="Arial"/>
          <w:b/>
        </w:rPr>
        <w:t>Environmental management</w:t>
      </w:r>
    </w:p>
    <w:p w14:paraId="75FF59B3" w14:textId="77777777" w:rsidR="002C4AF6" w:rsidRPr="00E15D39" w:rsidRDefault="002C4AF6" w:rsidP="00300047">
      <w:pPr>
        <w:tabs>
          <w:tab w:val="left" w:pos="2813"/>
          <w:tab w:val="left" w:pos="4253"/>
        </w:tabs>
        <w:rPr>
          <w:rFonts w:ascii="Arial" w:hAnsi="Arial" w:cs="Arial"/>
        </w:rPr>
      </w:pPr>
      <w:r w:rsidRPr="00E15D39">
        <w:rPr>
          <w:rFonts w:ascii="Arial" w:hAnsi="Arial" w:cs="Arial"/>
        </w:rPr>
        <w:t xml:space="preserve">As part of environmental management the MLM has a </w:t>
      </w:r>
      <w:r w:rsidRPr="00E15D39">
        <w:rPr>
          <w:rFonts w:ascii="Arial" w:hAnsi="Arial" w:cs="Arial"/>
          <w:color w:val="000000" w:themeColor="text1"/>
        </w:rPr>
        <w:t xml:space="preserve">licensed authorized landfill site, Jane Furse landfill site. However, livestock management and control is a key problem within </w:t>
      </w:r>
      <w:r w:rsidR="00211BDE" w:rsidRPr="00E15D39">
        <w:rPr>
          <w:rFonts w:ascii="Arial" w:hAnsi="Arial" w:cs="Arial"/>
          <w:color w:val="000000" w:themeColor="text1"/>
        </w:rPr>
        <w:t>MLM.The</w:t>
      </w:r>
      <w:r w:rsidR="005C7139" w:rsidRPr="00E15D39">
        <w:rPr>
          <w:rFonts w:ascii="Arial" w:hAnsi="Arial" w:cs="Arial"/>
          <w:color w:val="000000" w:themeColor="text1"/>
        </w:rPr>
        <w:t>re</w:t>
      </w:r>
      <w:r w:rsidRPr="00E15D39">
        <w:rPr>
          <w:rFonts w:ascii="Arial" w:hAnsi="Arial" w:cs="Arial"/>
          <w:color w:val="000000" w:themeColor="text1"/>
        </w:rPr>
        <w:t xml:space="preserve"> is a lack of fences</w:t>
      </w:r>
      <w:r w:rsidRPr="00E15D39">
        <w:rPr>
          <w:rFonts w:ascii="Arial" w:hAnsi="Arial" w:cs="Arial"/>
        </w:rPr>
        <w:t xml:space="preserve"> in some crop farming areas and along main roads, which results in wandering livestock. These livestock damage crops and cause vehicle accidents along Makhuduthamaga main roa</w:t>
      </w:r>
      <w:r w:rsidR="000C1AA9" w:rsidRPr="00E15D39">
        <w:rPr>
          <w:rFonts w:ascii="Arial" w:hAnsi="Arial" w:cs="Arial"/>
        </w:rPr>
        <w:t xml:space="preserve">ds. </w:t>
      </w:r>
      <w:r w:rsidR="00383CB8">
        <w:rPr>
          <w:rFonts w:ascii="Arial" w:hAnsi="Arial" w:cs="Arial"/>
        </w:rPr>
        <w:t>To worsen the challenge is that some of the communities destroy or steal fence in areas that was erected.</w:t>
      </w:r>
      <w:r w:rsidR="000C1AA9" w:rsidRPr="00E15D39">
        <w:rPr>
          <w:rFonts w:ascii="Arial" w:hAnsi="Arial" w:cs="Arial"/>
        </w:rPr>
        <w:t>The Municipality has a promulgated</w:t>
      </w:r>
      <w:r w:rsidRPr="00E15D39">
        <w:rPr>
          <w:rFonts w:ascii="Arial" w:hAnsi="Arial" w:cs="Arial"/>
        </w:rPr>
        <w:t xml:space="preserve"> Waste Managemen</w:t>
      </w:r>
      <w:r w:rsidR="000C1AA9" w:rsidRPr="00E15D39">
        <w:rPr>
          <w:rFonts w:ascii="Arial" w:hAnsi="Arial" w:cs="Arial"/>
        </w:rPr>
        <w:t>t By-law. There is also a Draft Integrated Waste Management Plan (IWMP).</w:t>
      </w:r>
    </w:p>
    <w:p w14:paraId="602128C1" w14:textId="77777777" w:rsidR="00B20C48" w:rsidRPr="00E15D39" w:rsidRDefault="00B20C48" w:rsidP="00300047">
      <w:pPr>
        <w:rPr>
          <w:rFonts w:ascii="Arial" w:hAnsi="Arial" w:cs="Arial"/>
          <w:b/>
        </w:rPr>
      </w:pPr>
      <w:r w:rsidRPr="00E15D39">
        <w:rPr>
          <w:rFonts w:ascii="Arial" w:hAnsi="Arial" w:cs="Arial"/>
          <w:b/>
        </w:rPr>
        <w:t>Environmental impact assessments done in Makhuduthamaga</w:t>
      </w:r>
    </w:p>
    <w:tbl>
      <w:tblPr>
        <w:tblW w:w="11199" w:type="dxa"/>
        <w:tblInd w:w="-885" w:type="dxa"/>
        <w:tblLayout w:type="fixed"/>
        <w:tblLook w:val="04A0" w:firstRow="1" w:lastRow="0" w:firstColumn="1" w:lastColumn="0" w:noHBand="0" w:noVBand="1"/>
      </w:tblPr>
      <w:tblGrid>
        <w:gridCol w:w="1277"/>
        <w:gridCol w:w="3827"/>
        <w:gridCol w:w="1418"/>
        <w:gridCol w:w="1984"/>
        <w:gridCol w:w="1134"/>
        <w:gridCol w:w="1559"/>
      </w:tblGrid>
      <w:tr w:rsidR="00B20C48" w:rsidRPr="00E15D39" w14:paraId="0AFE5300" w14:textId="77777777" w:rsidTr="000E31F1">
        <w:trPr>
          <w:trHeight w:val="864"/>
        </w:trPr>
        <w:tc>
          <w:tcPr>
            <w:tcW w:w="127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3255059" w14:textId="77777777" w:rsidR="00B20C48" w:rsidRPr="00E15D39" w:rsidRDefault="00B20C48" w:rsidP="00300047">
            <w:pPr>
              <w:spacing w:after="0" w:line="240" w:lineRule="auto"/>
              <w:rPr>
                <w:rFonts w:ascii="Arial" w:eastAsia="Times New Roman" w:hAnsi="Arial" w:cs="Arial"/>
                <w:b/>
                <w:bCs/>
                <w:color w:val="000000"/>
              </w:rPr>
            </w:pPr>
            <w:r w:rsidRPr="00E15D39">
              <w:rPr>
                <w:rFonts w:ascii="Arial" w:eastAsia="Times New Roman" w:hAnsi="Arial" w:cs="Arial"/>
                <w:b/>
                <w:bCs/>
                <w:color w:val="000000"/>
              </w:rPr>
              <w:t>Provincial Ref No.</w:t>
            </w:r>
          </w:p>
        </w:tc>
        <w:tc>
          <w:tcPr>
            <w:tcW w:w="3827" w:type="dxa"/>
            <w:tcBorders>
              <w:top w:val="single" w:sz="4" w:space="0" w:color="auto"/>
              <w:left w:val="nil"/>
              <w:bottom w:val="single" w:sz="4" w:space="0" w:color="auto"/>
              <w:right w:val="single" w:sz="4" w:space="0" w:color="auto"/>
            </w:tcBorders>
            <w:shd w:val="clear" w:color="auto" w:fill="auto"/>
            <w:vAlign w:val="center"/>
            <w:hideMark/>
          </w:tcPr>
          <w:p w14:paraId="7988572C" w14:textId="77777777" w:rsidR="00B20C48" w:rsidRPr="00E15D39" w:rsidRDefault="00B20C48" w:rsidP="00300047">
            <w:pPr>
              <w:spacing w:after="0" w:line="240" w:lineRule="auto"/>
              <w:rPr>
                <w:rFonts w:ascii="Arial" w:eastAsia="Times New Roman" w:hAnsi="Arial" w:cs="Arial"/>
                <w:b/>
                <w:bCs/>
                <w:color w:val="000000"/>
              </w:rPr>
            </w:pPr>
            <w:r w:rsidRPr="00E15D39">
              <w:rPr>
                <w:rFonts w:ascii="Arial" w:eastAsia="Times New Roman" w:hAnsi="Arial" w:cs="Arial"/>
                <w:b/>
                <w:bCs/>
                <w:color w:val="000000"/>
              </w:rPr>
              <w:t>Project Description</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7E852219" w14:textId="77777777" w:rsidR="00B20C48" w:rsidRPr="00E15D39" w:rsidRDefault="00B20C48" w:rsidP="00300047">
            <w:pPr>
              <w:spacing w:after="0" w:line="240" w:lineRule="auto"/>
              <w:rPr>
                <w:rFonts w:ascii="Arial" w:eastAsia="Times New Roman" w:hAnsi="Arial" w:cs="Arial"/>
                <w:b/>
                <w:bCs/>
                <w:color w:val="000000"/>
              </w:rPr>
            </w:pPr>
            <w:r w:rsidRPr="00E15D39">
              <w:rPr>
                <w:rFonts w:ascii="Arial" w:eastAsia="Times New Roman" w:hAnsi="Arial" w:cs="Arial"/>
                <w:b/>
                <w:bCs/>
                <w:color w:val="000000"/>
              </w:rPr>
              <w:t>Status</w:t>
            </w:r>
          </w:p>
        </w:tc>
        <w:tc>
          <w:tcPr>
            <w:tcW w:w="1984" w:type="dxa"/>
            <w:tcBorders>
              <w:top w:val="single" w:sz="4" w:space="0" w:color="auto"/>
              <w:left w:val="nil"/>
              <w:bottom w:val="single" w:sz="4" w:space="0" w:color="auto"/>
              <w:right w:val="single" w:sz="4" w:space="0" w:color="auto"/>
            </w:tcBorders>
            <w:shd w:val="clear" w:color="auto" w:fill="auto"/>
            <w:vAlign w:val="center"/>
            <w:hideMark/>
          </w:tcPr>
          <w:p w14:paraId="547A27AB" w14:textId="77777777" w:rsidR="00B20C48" w:rsidRPr="00E15D39" w:rsidRDefault="00B20C48" w:rsidP="00300047">
            <w:pPr>
              <w:spacing w:after="0" w:line="240" w:lineRule="auto"/>
              <w:rPr>
                <w:rFonts w:ascii="Arial" w:eastAsia="Times New Roman" w:hAnsi="Arial" w:cs="Arial"/>
                <w:b/>
                <w:bCs/>
                <w:color w:val="000000"/>
              </w:rPr>
            </w:pPr>
            <w:r w:rsidRPr="00E15D39">
              <w:rPr>
                <w:rFonts w:ascii="Arial" w:eastAsia="Times New Roman" w:hAnsi="Arial" w:cs="Arial"/>
                <w:b/>
                <w:bCs/>
                <w:color w:val="000000"/>
              </w:rPr>
              <w:t>Sector</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D50BE6F" w14:textId="77777777" w:rsidR="00B20C48" w:rsidRPr="00E15D39" w:rsidRDefault="00B20C48" w:rsidP="00300047">
            <w:pPr>
              <w:spacing w:after="0" w:line="240" w:lineRule="auto"/>
              <w:rPr>
                <w:rFonts w:ascii="Arial" w:eastAsia="Times New Roman" w:hAnsi="Arial" w:cs="Arial"/>
                <w:b/>
                <w:bCs/>
                <w:color w:val="000000"/>
              </w:rPr>
            </w:pPr>
            <w:r w:rsidRPr="00E15D39">
              <w:rPr>
                <w:rFonts w:ascii="Arial" w:eastAsia="Times New Roman" w:hAnsi="Arial" w:cs="Arial"/>
                <w:b/>
                <w:bCs/>
                <w:color w:val="000000"/>
              </w:rPr>
              <w:t>Decision Date</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4DA69711" w14:textId="77777777" w:rsidR="00B20C48" w:rsidRPr="00E15D39" w:rsidRDefault="00B20C48" w:rsidP="00300047">
            <w:pPr>
              <w:spacing w:after="0" w:line="240" w:lineRule="auto"/>
              <w:rPr>
                <w:rFonts w:ascii="Arial" w:eastAsia="Times New Roman" w:hAnsi="Arial" w:cs="Arial"/>
                <w:b/>
                <w:bCs/>
                <w:color w:val="000000"/>
              </w:rPr>
            </w:pPr>
            <w:r w:rsidRPr="00E15D39">
              <w:rPr>
                <w:rFonts w:ascii="Arial" w:eastAsia="Times New Roman" w:hAnsi="Arial" w:cs="Arial"/>
                <w:b/>
                <w:bCs/>
                <w:color w:val="000000"/>
              </w:rPr>
              <w:t>Stage</w:t>
            </w:r>
          </w:p>
        </w:tc>
      </w:tr>
      <w:tr w:rsidR="00B20C48" w:rsidRPr="00E15D39" w14:paraId="3B8DDC48" w14:textId="77777777" w:rsidTr="000E31F1">
        <w:trPr>
          <w:trHeight w:val="1215"/>
        </w:trPr>
        <w:tc>
          <w:tcPr>
            <w:tcW w:w="1277" w:type="dxa"/>
            <w:tcBorders>
              <w:top w:val="nil"/>
              <w:left w:val="single" w:sz="4" w:space="0" w:color="auto"/>
              <w:bottom w:val="single" w:sz="4" w:space="0" w:color="auto"/>
              <w:right w:val="single" w:sz="4" w:space="0" w:color="auto"/>
            </w:tcBorders>
            <w:shd w:val="clear" w:color="auto" w:fill="auto"/>
            <w:vAlign w:val="bottom"/>
            <w:hideMark/>
          </w:tcPr>
          <w:p w14:paraId="59C2E916" w14:textId="77777777" w:rsidR="00B20C48" w:rsidRPr="00E15D39" w:rsidRDefault="00B20C48" w:rsidP="00300047">
            <w:pPr>
              <w:spacing w:after="0" w:line="240" w:lineRule="auto"/>
              <w:rPr>
                <w:rFonts w:ascii="Arial" w:eastAsia="Times New Roman" w:hAnsi="Arial" w:cs="Arial"/>
                <w:color w:val="000000"/>
              </w:rPr>
            </w:pPr>
            <w:r w:rsidRPr="00E15D39">
              <w:rPr>
                <w:rFonts w:ascii="Arial" w:eastAsia="Times New Roman" w:hAnsi="Arial" w:cs="Arial"/>
                <w:color w:val="000000"/>
              </w:rPr>
              <w:t>12/1/9/1-GS32</w:t>
            </w:r>
          </w:p>
        </w:tc>
        <w:tc>
          <w:tcPr>
            <w:tcW w:w="3827" w:type="dxa"/>
            <w:tcBorders>
              <w:top w:val="nil"/>
              <w:left w:val="nil"/>
              <w:bottom w:val="single" w:sz="4" w:space="0" w:color="auto"/>
              <w:right w:val="single" w:sz="4" w:space="0" w:color="auto"/>
            </w:tcBorders>
            <w:shd w:val="clear" w:color="auto" w:fill="auto"/>
            <w:vAlign w:val="bottom"/>
            <w:hideMark/>
          </w:tcPr>
          <w:p w14:paraId="2574D2C7" w14:textId="77777777" w:rsidR="00B20C48" w:rsidRPr="00E15D39" w:rsidRDefault="00B20C48" w:rsidP="00300047">
            <w:pPr>
              <w:spacing w:after="0" w:line="240" w:lineRule="auto"/>
              <w:rPr>
                <w:rFonts w:ascii="Arial" w:eastAsia="Times New Roman" w:hAnsi="Arial" w:cs="Arial"/>
                <w:color w:val="000000"/>
              </w:rPr>
            </w:pPr>
            <w:r w:rsidRPr="00E15D39">
              <w:rPr>
                <w:rFonts w:ascii="Arial" w:eastAsia="Times New Roman" w:hAnsi="Arial" w:cs="Arial"/>
                <w:color w:val="000000"/>
              </w:rPr>
              <w:t>The proposed activity involves the construction of a Milling facility on 4 ha land of the Farm Nebo 872 KS within Makhuduthamaga Local Municipality, Sekhukhune District.</w:t>
            </w:r>
          </w:p>
        </w:tc>
        <w:tc>
          <w:tcPr>
            <w:tcW w:w="1418" w:type="dxa"/>
            <w:tcBorders>
              <w:top w:val="nil"/>
              <w:left w:val="nil"/>
              <w:bottom w:val="single" w:sz="4" w:space="0" w:color="auto"/>
              <w:right w:val="single" w:sz="4" w:space="0" w:color="auto"/>
            </w:tcBorders>
            <w:shd w:val="clear" w:color="auto" w:fill="auto"/>
            <w:vAlign w:val="bottom"/>
            <w:hideMark/>
          </w:tcPr>
          <w:p w14:paraId="0DC6D158" w14:textId="77777777" w:rsidR="00B20C48" w:rsidRPr="00E15D39" w:rsidRDefault="00B20C48" w:rsidP="00300047">
            <w:pPr>
              <w:spacing w:after="0" w:line="240" w:lineRule="auto"/>
              <w:rPr>
                <w:rFonts w:ascii="Arial" w:eastAsia="Times New Roman" w:hAnsi="Arial" w:cs="Arial"/>
                <w:color w:val="000000"/>
              </w:rPr>
            </w:pPr>
            <w:r w:rsidRPr="00E15D39">
              <w:rPr>
                <w:rFonts w:ascii="Arial" w:eastAsia="Times New Roman" w:hAnsi="Arial" w:cs="Arial"/>
                <w:color w:val="000000"/>
              </w:rPr>
              <w:t>Finalised Authorised</w:t>
            </w:r>
          </w:p>
        </w:tc>
        <w:tc>
          <w:tcPr>
            <w:tcW w:w="1984" w:type="dxa"/>
            <w:tcBorders>
              <w:top w:val="nil"/>
              <w:left w:val="nil"/>
              <w:bottom w:val="single" w:sz="4" w:space="0" w:color="auto"/>
              <w:right w:val="single" w:sz="4" w:space="0" w:color="auto"/>
            </w:tcBorders>
            <w:shd w:val="clear" w:color="auto" w:fill="auto"/>
            <w:vAlign w:val="bottom"/>
            <w:hideMark/>
          </w:tcPr>
          <w:p w14:paraId="1F59E786" w14:textId="77777777" w:rsidR="00B20C48" w:rsidRPr="00E15D39" w:rsidRDefault="00B20C48" w:rsidP="00300047">
            <w:pPr>
              <w:spacing w:after="0" w:line="240" w:lineRule="auto"/>
              <w:rPr>
                <w:rFonts w:ascii="Arial" w:eastAsia="Times New Roman" w:hAnsi="Arial" w:cs="Arial"/>
                <w:color w:val="000000"/>
              </w:rPr>
            </w:pPr>
            <w:r w:rsidRPr="00E15D39">
              <w:rPr>
                <w:rFonts w:ascii="Arial" w:eastAsia="Times New Roman" w:hAnsi="Arial" w:cs="Arial"/>
                <w:color w:val="000000"/>
              </w:rPr>
              <w:t>Agriculture and Forestry(including Agri-industry: Agriculture; etc)</w:t>
            </w:r>
          </w:p>
        </w:tc>
        <w:tc>
          <w:tcPr>
            <w:tcW w:w="1134" w:type="dxa"/>
            <w:tcBorders>
              <w:top w:val="nil"/>
              <w:left w:val="nil"/>
              <w:bottom w:val="single" w:sz="4" w:space="0" w:color="auto"/>
              <w:right w:val="single" w:sz="4" w:space="0" w:color="auto"/>
            </w:tcBorders>
            <w:shd w:val="clear" w:color="auto" w:fill="auto"/>
            <w:vAlign w:val="bottom"/>
            <w:hideMark/>
          </w:tcPr>
          <w:p w14:paraId="5713CF41" w14:textId="77777777" w:rsidR="00B20C48" w:rsidRPr="00E15D39" w:rsidRDefault="00B20C48" w:rsidP="00300047">
            <w:pPr>
              <w:spacing w:after="0" w:line="240" w:lineRule="auto"/>
              <w:rPr>
                <w:rFonts w:ascii="Arial" w:eastAsia="Times New Roman" w:hAnsi="Arial" w:cs="Arial"/>
                <w:color w:val="000000"/>
              </w:rPr>
            </w:pPr>
          </w:p>
        </w:tc>
        <w:tc>
          <w:tcPr>
            <w:tcW w:w="1559" w:type="dxa"/>
            <w:tcBorders>
              <w:top w:val="nil"/>
              <w:left w:val="nil"/>
              <w:bottom w:val="single" w:sz="4" w:space="0" w:color="auto"/>
              <w:right w:val="single" w:sz="4" w:space="0" w:color="auto"/>
            </w:tcBorders>
            <w:shd w:val="clear" w:color="auto" w:fill="auto"/>
            <w:vAlign w:val="bottom"/>
            <w:hideMark/>
          </w:tcPr>
          <w:p w14:paraId="2E02C6B5" w14:textId="77777777" w:rsidR="00B20C48" w:rsidRPr="00E15D39" w:rsidRDefault="00B20C48" w:rsidP="00300047">
            <w:pPr>
              <w:spacing w:after="0" w:line="240" w:lineRule="auto"/>
              <w:rPr>
                <w:rFonts w:ascii="Arial" w:eastAsia="Times New Roman" w:hAnsi="Arial" w:cs="Arial"/>
                <w:color w:val="000000"/>
              </w:rPr>
            </w:pPr>
            <w:r w:rsidRPr="00E15D39">
              <w:rPr>
                <w:rFonts w:ascii="Arial" w:eastAsia="Times New Roman" w:hAnsi="Arial" w:cs="Arial"/>
                <w:color w:val="000000"/>
              </w:rPr>
              <w:t>Granted Authorisation Wholly</w:t>
            </w:r>
          </w:p>
        </w:tc>
      </w:tr>
      <w:tr w:rsidR="00B20C48" w:rsidRPr="00E15D39" w14:paraId="64CFF55B" w14:textId="77777777" w:rsidTr="00B84D90">
        <w:trPr>
          <w:trHeight w:val="1215"/>
        </w:trPr>
        <w:tc>
          <w:tcPr>
            <w:tcW w:w="1277"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4C48776B" w14:textId="77777777" w:rsidR="00B20C48" w:rsidRPr="00E15D39" w:rsidRDefault="00B20C48" w:rsidP="00300047">
            <w:pPr>
              <w:spacing w:after="0" w:line="240" w:lineRule="auto"/>
              <w:rPr>
                <w:rFonts w:ascii="Arial" w:eastAsia="Times New Roman" w:hAnsi="Arial" w:cs="Arial"/>
                <w:color w:val="000000"/>
              </w:rPr>
            </w:pPr>
            <w:r w:rsidRPr="00E15D39">
              <w:rPr>
                <w:rFonts w:ascii="Arial" w:eastAsia="Times New Roman" w:hAnsi="Arial" w:cs="Arial"/>
                <w:color w:val="000000"/>
              </w:rPr>
              <w:lastRenderedPageBreak/>
              <w:t>12/1/9/1-GS31</w:t>
            </w:r>
          </w:p>
        </w:tc>
        <w:tc>
          <w:tcPr>
            <w:tcW w:w="3827" w:type="dxa"/>
            <w:tcBorders>
              <w:top w:val="single" w:sz="4" w:space="0" w:color="auto"/>
              <w:left w:val="nil"/>
              <w:bottom w:val="single" w:sz="4" w:space="0" w:color="auto"/>
              <w:right w:val="single" w:sz="4" w:space="0" w:color="auto"/>
            </w:tcBorders>
            <w:shd w:val="clear" w:color="auto" w:fill="auto"/>
            <w:vAlign w:val="bottom"/>
            <w:hideMark/>
          </w:tcPr>
          <w:p w14:paraId="131A25BB" w14:textId="77777777" w:rsidR="00B20C48" w:rsidRPr="00E15D39" w:rsidRDefault="00B20C48" w:rsidP="00300047">
            <w:pPr>
              <w:spacing w:after="0" w:line="240" w:lineRule="auto"/>
              <w:rPr>
                <w:rFonts w:ascii="Arial" w:eastAsia="Times New Roman" w:hAnsi="Arial" w:cs="Arial"/>
                <w:color w:val="000000"/>
              </w:rPr>
            </w:pPr>
            <w:r w:rsidRPr="00E15D39">
              <w:rPr>
                <w:rFonts w:ascii="Arial" w:eastAsia="Times New Roman" w:hAnsi="Arial" w:cs="Arial"/>
                <w:color w:val="000000"/>
              </w:rPr>
              <w:t>The proposed activity involves the construction of a poultry abattoir on 2ha land at Nebo within Makhuduthamaga Local Municipality, Sekhukhune District</w:t>
            </w:r>
          </w:p>
        </w:tc>
        <w:tc>
          <w:tcPr>
            <w:tcW w:w="1418" w:type="dxa"/>
            <w:tcBorders>
              <w:top w:val="single" w:sz="4" w:space="0" w:color="auto"/>
              <w:left w:val="nil"/>
              <w:bottom w:val="single" w:sz="4" w:space="0" w:color="auto"/>
              <w:right w:val="single" w:sz="4" w:space="0" w:color="auto"/>
            </w:tcBorders>
            <w:shd w:val="clear" w:color="auto" w:fill="auto"/>
            <w:vAlign w:val="bottom"/>
            <w:hideMark/>
          </w:tcPr>
          <w:p w14:paraId="6D2632F3" w14:textId="77777777" w:rsidR="00B20C48" w:rsidRPr="00E15D39" w:rsidRDefault="00B20C48" w:rsidP="00300047">
            <w:pPr>
              <w:spacing w:after="0" w:line="240" w:lineRule="auto"/>
              <w:rPr>
                <w:rFonts w:ascii="Arial" w:eastAsia="Times New Roman" w:hAnsi="Arial" w:cs="Arial"/>
                <w:color w:val="000000"/>
              </w:rPr>
            </w:pPr>
            <w:r w:rsidRPr="00E15D39">
              <w:rPr>
                <w:rFonts w:ascii="Arial" w:eastAsia="Times New Roman" w:hAnsi="Arial" w:cs="Arial"/>
                <w:color w:val="000000"/>
              </w:rPr>
              <w:t>Finalised Authorised</w:t>
            </w:r>
          </w:p>
        </w:tc>
        <w:tc>
          <w:tcPr>
            <w:tcW w:w="1984" w:type="dxa"/>
            <w:tcBorders>
              <w:top w:val="single" w:sz="4" w:space="0" w:color="auto"/>
              <w:left w:val="nil"/>
              <w:bottom w:val="single" w:sz="4" w:space="0" w:color="auto"/>
              <w:right w:val="single" w:sz="4" w:space="0" w:color="auto"/>
            </w:tcBorders>
            <w:shd w:val="clear" w:color="auto" w:fill="auto"/>
            <w:vAlign w:val="bottom"/>
            <w:hideMark/>
          </w:tcPr>
          <w:p w14:paraId="6D7D8112" w14:textId="77777777" w:rsidR="00B20C48" w:rsidRPr="00E15D39" w:rsidRDefault="00B20C48" w:rsidP="00300047">
            <w:pPr>
              <w:spacing w:after="0" w:line="240" w:lineRule="auto"/>
              <w:rPr>
                <w:rFonts w:ascii="Arial" w:eastAsia="Times New Roman" w:hAnsi="Arial" w:cs="Arial"/>
                <w:color w:val="000000"/>
              </w:rPr>
            </w:pPr>
            <w:r w:rsidRPr="00E15D39">
              <w:rPr>
                <w:rFonts w:ascii="Arial" w:eastAsia="Times New Roman" w:hAnsi="Arial" w:cs="Arial"/>
                <w:color w:val="000000"/>
              </w:rPr>
              <w:t>Agriculture and Forestry(including Agri-industry: Agriculture; etc)</w:t>
            </w:r>
          </w:p>
        </w:tc>
        <w:tc>
          <w:tcPr>
            <w:tcW w:w="1134" w:type="dxa"/>
            <w:tcBorders>
              <w:top w:val="single" w:sz="4" w:space="0" w:color="auto"/>
              <w:left w:val="nil"/>
              <w:bottom w:val="single" w:sz="4" w:space="0" w:color="auto"/>
              <w:right w:val="single" w:sz="4" w:space="0" w:color="auto"/>
            </w:tcBorders>
            <w:shd w:val="clear" w:color="auto" w:fill="auto"/>
            <w:vAlign w:val="bottom"/>
            <w:hideMark/>
          </w:tcPr>
          <w:p w14:paraId="02CD85DB" w14:textId="77777777" w:rsidR="00B20C48" w:rsidRPr="00E15D39" w:rsidRDefault="00B20C48" w:rsidP="00300047">
            <w:pPr>
              <w:spacing w:after="0" w:line="240" w:lineRule="auto"/>
              <w:rPr>
                <w:rFonts w:ascii="Arial" w:eastAsia="Times New Roman" w:hAnsi="Arial" w:cs="Arial"/>
                <w:color w:val="000000"/>
              </w:rPr>
            </w:pPr>
          </w:p>
        </w:tc>
        <w:tc>
          <w:tcPr>
            <w:tcW w:w="1559" w:type="dxa"/>
            <w:tcBorders>
              <w:top w:val="single" w:sz="4" w:space="0" w:color="auto"/>
              <w:left w:val="nil"/>
              <w:bottom w:val="single" w:sz="4" w:space="0" w:color="auto"/>
              <w:right w:val="single" w:sz="4" w:space="0" w:color="auto"/>
            </w:tcBorders>
            <w:shd w:val="clear" w:color="auto" w:fill="auto"/>
            <w:vAlign w:val="bottom"/>
            <w:hideMark/>
          </w:tcPr>
          <w:p w14:paraId="2194CED8" w14:textId="77777777" w:rsidR="00B20C48" w:rsidRPr="00E15D39" w:rsidRDefault="00B20C48" w:rsidP="00300047">
            <w:pPr>
              <w:spacing w:after="0" w:line="240" w:lineRule="auto"/>
              <w:rPr>
                <w:rFonts w:ascii="Arial" w:eastAsia="Times New Roman" w:hAnsi="Arial" w:cs="Arial"/>
                <w:color w:val="000000"/>
              </w:rPr>
            </w:pPr>
            <w:r w:rsidRPr="00E15D39">
              <w:rPr>
                <w:rFonts w:ascii="Arial" w:eastAsia="Times New Roman" w:hAnsi="Arial" w:cs="Arial"/>
                <w:color w:val="000000"/>
              </w:rPr>
              <w:t>Granted Authorisation Wholly</w:t>
            </w:r>
          </w:p>
        </w:tc>
      </w:tr>
      <w:tr w:rsidR="00B20C48" w:rsidRPr="00E15D39" w14:paraId="186A3AEA" w14:textId="77777777" w:rsidTr="000E31F1">
        <w:trPr>
          <w:trHeight w:val="1215"/>
        </w:trPr>
        <w:tc>
          <w:tcPr>
            <w:tcW w:w="1277" w:type="dxa"/>
            <w:tcBorders>
              <w:top w:val="nil"/>
              <w:left w:val="single" w:sz="4" w:space="0" w:color="auto"/>
              <w:bottom w:val="single" w:sz="4" w:space="0" w:color="auto"/>
              <w:right w:val="single" w:sz="4" w:space="0" w:color="auto"/>
            </w:tcBorders>
            <w:shd w:val="clear" w:color="auto" w:fill="auto"/>
            <w:vAlign w:val="bottom"/>
            <w:hideMark/>
          </w:tcPr>
          <w:p w14:paraId="1904A071" w14:textId="77777777" w:rsidR="00B20C48" w:rsidRPr="00E15D39" w:rsidRDefault="00B20C48" w:rsidP="00300047">
            <w:pPr>
              <w:spacing w:after="0" w:line="240" w:lineRule="auto"/>
              <w:rPr>
                <w:rFonts w:ascii="Arial" w:eastAsia="Times New Roman" w:hAnsi="Arial" w:cs="Arial"/>
                <w:color w:val="000000"/>
              </w:rPr>
            </w:pPr>
            <w:r w:rsidRPr="00E15D39">
              <w:rPr>
                <w:rFonts w:ascii="Arial" w:eastAsia="Times New Roman" w:hAnsi="Arial" w:cs="Arial"/>
                <w:color w:val="000000"/>
              </w:rPr>
              <w:t>12/1/9/1-GS107</w:t>
            </w:r>
          </w:p>
        </w:tc>
        <w:tc>
          <w:tcPr>
            <w:tcW w:w="3827" w:type="dxa"/>
            <w:tcBorders>
              <w:top w:val="nil"/>
              <w:left w:val="nil"/>
              <w:bottom w:val="single" w:sz="4" w:space="0" w:color="auto"/>
              <w:right w:val="single" w:sz="4" w:space="0" w:color="auto"/>
            </w:tcBorders>
            <w:shd w:val="clear" w:color="auto" w:fill="auto"/>
            <w:vAlign w:val="bottom"/>
            <w:hideMark/>
          </w:tcPr>
          <w:p w14:paraId="618BD69B" w14:textId="77777777" w:rsidR="00B20C48" w:rsidRPr="00E15D39" w:rsidRDefault="00B20C48" w:rsidP="00300047">
            <w:pPr>
              <w:spacing w:after="0" w:line="240" w:lineRule="auto"/>
              <w:rPr>
                <w:rFonts w:ascii="Arial" w:eastAsia="Times New Roman" w:hAnsi="Arial" w:cs="Arial"/>
                <w:color w:val="000000"/>
              </w:rPr>
            </w:pPr>
            <w:r w:rsidRPr="00E15D39">
              <w:rPr>
                <w:rFonts w:ascii="Arial" w:eastAsia="Times New Roman" w:hAnsi="Arial" w:cs="Arial"/>
                <w:color w:val="000000"/>
              </w:rPr>
              <w:t xml:space="preserve">The proposed establishment of township with 500 stands on the farm Groblersdal 844KS at Ga-Ratau </w:t>
            </w:r>
          </w:p>
        </w:tc>
        <w:tc>
          <w:tcPr>
            <w:tcW w:w="1418" w:type="dxa"/>
            <w:tcBorders>
              <w:top w:val="nil"/>
              <w:left w:val="nil"/>
              <w:bottom w:val="single" w:sz="4" w:space="0" w:color="auto"/>
              <w:right w:val="single" w:sz="4" w:space="0" w:color="auto"/>
            </w:tcBorders>
            <w:shd w:val="clear" w:color="auto" w:fill="auto"/>
            <w:vAlign w:val="bottom"/>
            <w:hideMark/>
          </w:tcPr>
          <w:p w14:paraId="4CB4E40E" w14:textId="77777777" w:rsidR="00B20C48" w:rsidRPr="00E15D39" w:rsidRDefault="00B20C48" w:rsidP="00300047">
            <w:pPr>
              <w:spacing w:after="0" w:line="240" w:lineRule="auto"/>
              <w:rPr>
                <w:rFonts w:ascii="Arial" w:eastAsia="Times New Roman" w:hAnsi="Arial" w:cs="Arial"/>
                <w:color w:val="000000"/>
              </w:rPr>
            </w:pPr>
            <w:r w:rsidRPr="00E15D39">
              <w:rPr>
                <w:rFonts w:ascii="Arial" w:eastAsia="Times New Roman" w:hAnsi="Arial" w:cs="Arial"/>
                <w:color w:val="000000"/>
              </w:rPr>
              <w:t>Finalised Authorised</w:t>
            </w:r>
          </w:p>
        </w:tc>
        <w:tc>
          <w:tcPr>
            <w:tcW w:w="1984" w:type="dxa"/>
            <w:tcBorders>
              <w:top w:val="nil"/>
              <w:left w:val="nil"/>
              <w:bottom w:val="single" w:sz="4" w:space="0" w:color="auto"/>
              <w:right w:val="single" w:sz="4" w:space="0" w:color="auto"/>
            </w:tcBorders>
            <w:shd w:val="clear" w:color="auto" w:fill="auto"/>
            <w:vAlign w:val="bottom"/>
            <w:hideMark/>
          </w:tcPr>
          <w:p w14:paraId="529DCE91" w14:textId="77777777" w:rsidR="00B20C48" w:rsidRPr="00E15D39" w:rsidRDefault="00B20C48" w:rsidP="00300047">
            <w:pPr>
              <w:spacing w:after="0" w:line="240" w:lineRule="auto"/>
              <w:rPr>
                <w:rFonts w:ascii="Arial" w:eastAsia="Times New Roman" w:hAnsi="Arial" w:cs="Arial"/>
                <w:color w:val="000000"/>
              </w:rPr>
            </w:pPr>
            <w:r w:rsidRPr="00E15D39">
              <w:rPr>
                <w:rFonts w:ascii="Arial" w:eastAsia="Times New Roman" w:hAnsi="Arial" w:cs="Arial"/>
                <w:color w:val="000000"/>
              </w:rPr>
              <w:t>Basic Services (Local Government)-Housing</w:t>
            </w:r>
          </w:p>
        </w:tc>
        <w:tc>
          <w:tcPr>
            <w:tcW w:w="1134" w:type="dxa"/>
            <w:tcBorders>
              <w:top w:val="nil"/>
              <w:left w:val="nil"/>
              <w:bottom w:val="single" w:sz="4" w:space="0" w:color="auto"/>
              <w:right w:val="single" w:sz="4" w:space="0" w:color="auto"/>
            </w:tcBorders>
            <w:shd w:val="clear" w:color="auto" w:fill="auto"/>
            <w:vAlign w:val="bottom"/>
            <w:hideMark/>
          </w:tcPr>
          <w:p w14:paraId="0B0A7695" w14:textId="77777777" w:rsidR="00B20C48" w:rsidRPr="00E15D39" w:rsidRDefault="00B20C48" w:rsidP="00300047">
            <w:pPr>
              <w:spacing w:after="0" w:line="240" w:lineRule="auto"/>
              <w:rPr>
                <w:rFonts w:ascii="Arial" w:eastAsia="Times New Roman" w:hAnsi="Arial" w:cs="Arial"/>
                <w:color w:val="000000"/>
              </w:rPr>
            </w:pPr>
          </w:p>
        </w:tc>
        <w:tc>
          <w:tcPr>
            <w:tcW w:w="1559" w:type="dxa"/>
            <w:tcBorders>
              <w:top w:val="nil"/>
              <w:left w:val="nil"/>
              <w:bottom w:val="single" w:sz="4" w:space="0" w:color="auto"/>
              <w:right w:val="single" w:sz="4" w:space="0" w:color="auto"/>
            </w:tcBorders>
            <w:shd w:val="clear" w:color="auto" w:fill="auto"/>
            <w:vAlign w:val="bottom"/>
            <w:hideMark/>
          </w:tcPr>
          <w:p w14:paraId="2B73E6CE" w14:textId="77777777" w:rsidR="00B20C48" w:rsidRPr="00E15D39" w:rsidRDefault="00B20C48" w:rsidP="00300047">
            <w:pPr>
              <w:spacing w:after="0" w:line="240" w:lineRule="auto"/>
              <w:rPr>
                <w:rFonts w:ascii="Arial" w:eastAsia="Times New Roman" w:hAnsi="Arial" w:cs="Arial"/>
                <w:color w:val="000000"/>
              </w:rPr>
            </w:pPr>
            <w:r w:rsidRPr="00E15D39">
              <w:rPr>
                <w:rFonts w:ascii="Arial" w:eastAsia="Times New Roman" w:hAnsi="Arial" w:cs="Arial"/>
                <w:color w:val="000000"/>
              </w:rPr>
              <w:t>Granted Authorisation Wholly</w:t>
            </w:r>
          </w:p>
        </w:tc>
      </w:tr>
      <w:tr w:rsidR="00B20C48" w:rsidRPr="00E15D39" w14:paraId="2CA69FE0" w14:textId="77777777" w:rsidTr="00AC4DF0">
        <w:trPr>
          <w:trHeight w:val="1215"/>
        </w:trPr>
        <w:tc>
          <w:tcPr>
            <w:tcW w:w="1277"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3E62E0D3" w14:textId="77777777" w:rsidR="00B20C48" w:rsidRPr="00E15D39" w:rsidRDefault="00B20C48" w:rsidP="00300047">
            <w:pPr>
              <w:spacing w:after="0" w:line="240" w:lineRule="auto"/>
              <w:rPr>
                <w:rFonts w:ascii="Arial" w:eastAsia="Times New Roman" w:hAnsi="Arial" w:cs="Arial"/>
                <w:color w:val="000000"/>
              </w:rPr>
            </w:pPr>
            <w:r w:rsidRPr="00E15D39">
              <w:rPr>
                <w:rFonts w:ascii="Arial" w:eastAsia="Times New Roman" w:hAnsi="Arial" w:cs="Arial"/>
                <w:color w:val="000000"/>
              </w:rPr>
              <w:t>12/1/9/1-GS108</w:t>
            </w:r>
          </w:p>
        </w:tc>
        <w:tc>
          <w:tcPr>
            <w:tcW w:w="3827" w:type="dxa"/>
            <w:tcBorders>
              <w:top w:val="single" w:sz="4" w:space="0" w:color="auto"/>
              <w:left w:val="nil"/>
              <w:bottom w:val="single" w:sz="4" w:space="0" w:color="auto"/>
              <w:right w:val="single" w:sz="4" w:space="0" w:color="auto"/>
            </w:tcBorders>
            <w:shd w:val="clear" w:color="auto" w:fill="auto"/>
            <w:vAlign w:val="bottom"/>
            <w:hideMark/>
          </w:tcPr>
          <w:p w14:paraId="7257D2DE" w14:textId="77777777" w:rsidR="00B20C48" w:rsidRPr="00E15D39" w:rsidRDefault="00B20C48" w:rsidP="00300047">
            <w:pPr>
              <w:spacing w:after="0" w:line="240" w:lineRule="auto"/>
              <w:rPr>
                <w:rFonts w:ascii="Arial" w:eastAsia="Times New Roman" w:hAnsi="Arial" w:cs="Arial"/>
                <w:color w:val="000000"/>
              </w:rPr>
            </w:pPr>
            <w:r w:rsidRPr="00E15D39">
              <w:rPr>
                <w:rFonts w:ascii="Arial" w:eastAsia="Times New Roman" w:hAnsi="Arial" w:cs="Arial"/>
                <w:color w:val="000000"/>
              </w:rPr>
              <w:t>The proposed establishment of the new magnet height filling station in Ga Mogashoa village within Makhuduthamaga Local Municipality. The proposed filling station will have 5 underground petroleum tanks with the capacity of 23000 liters per tank and combined capacity of 115 cubic meters</w:t>
            </w:r>
          </w:p>
        </w:tc>
        <w:tc>
          <w:tcPr>
            <w:tcW w:w="1418" w:type="dxa"/>
            <w:tcBorders>
              <w:top w:val="single" w:sz="4" w:space="0" w:color="auto"/>
              <w:left w:val="nil"/>
              <w:bottom w:val="single" w:sz="4" w:space="0" w:color="auto"/>
              <w:right w:val="single" w:sz="4" w:space="0" w:color="auto"/>
            </w:tcBorders>
            <w:shd w:val="clear" w:color="auto" w:fill="auto"/>
            <w:vAlign w:val="bottom"/>
            <w:hideMark/>
          </w:tcPr>
          <w:p w14:paraId="2E419525" w14:textId="77777777" w:rsidR="00B20C48" w:rsidRPr="00E15D39" w:rsidRDefault="00B20C48" w:rsidP="00300047">
            <w:pPr>
              <w:spacing w:after="0" w:line="240" w:lineRule="auto"/>
              <w:rPr>
                <w:rFonts w:ascii="Arial" w:eastAsia="Times New Roman" w:hAnsi="Arial" w:cs="Arial"/>
                <w:color w:val="000000"/>
              </w:rPr>
            </w:pPr>
            <w:r w:rsidRPr="00E15D39">
              <w:rPr>
                <w:rFonts w:ascii="Arial" w:eastAsia="Times New Roman" w:hAnsi="Arial" w:cs="Arial"/>
                <w:color w:val="000000"/>
              </w:rPr>
              <w:t>Finalised Authorised</w:t>
            </w:r>
          </w:p>
        </w:tc>
        <w:tc>
          <w:tcPr>
            <w:tcW w:w="1984" w:type="dxa"/>
            <w:tcBorders>
              <w:top w:val="single" w:sz="4" w:space="0" w:color="auto"/>
              <w:left w:val="nil"/>
              <w:bottom w:val="single" w:sz="4" w:space="0" w:color="auto"/>
              <w:right w:val="single" w:sz="4" w:space="0" w:color="auto"/>
            </w:tcBorders>
            <w:shd w:val="clear" w:color="auto" w:fill="auto"/>
            <w:vAlign w:val="bottom"/>
            <w:hideMark/>
          </w:tcPr>
          <w:p w14:paraId="25038815" w14:textId="77777777" w:rsidR="00B20C48" w:rsidRPr="00E15D39" w:rsidRDefault="00AD35A4" w:rsidP="00300047">
            <w:pPr>
              <w:spacing w:after="0" w:line="240" w:lineRule="auto"/>
              <w:rPr>
                <w:rFonts w:ascii="Arial" w:eastAsia="Times New Roman" w:hAnsi="Arial" w:cs="Arial"/>
                <w:color w:val="000000"/>
              </w:rPr>
            </w:pPr>
            <w:r w:rsidRPr="00E15D39">
              <w:rPr>
                <w:rFonts w:ascii="Arial" w:eastAsia="Times New Roman" w:hAnsi="Arial" w:cs="Arial"/>
                <w:color w:val="000000"/>
              </w:rPr>
              <w:t>E</w:t>
            </w:r>
            <w:r w:rsidR="00B20C48" w:rsidRPr="00E15D39">
              <w:rPr>
                <w:rFonts w:ascii="Arial" w:eastAsia="Times New Roman" w:hAnsi="Arial" w:cs="Arial"/>
                <w:color w:val="000000"/>
              </w:rPr>
              <w:t xml:space="preserve">nergy </w:t>
            </w:r>
            <w:r w:rsidRPr="00E15D39">
              <w:rPr>
                <w:rFonts w:ascii="Arial" w:eastAsia="Times New Roman" w:hAnsi="Arial" w:cs="Arial"/>
                <w:color w:val="000000"/>
              </w:rPr>
              <w:t>I</w:t>
            </w:r>
            <w:r w:rsidR="00B20C48" w:rsidRPr="00E15D39">
              <w:rPr>
                <w:rFonts w:ascii="Arial" w:eastAsia="Times New Roman" w:hAnsi="Arial" w:cs="Arial"/>
                <w:color w:val="000000"/>
              </w:rPr>
              <w:t>nfrastructure</w:t>
            </w:r>
          </w:p>
        </w:tc>
        <w:tc>
          <w:tcPr>
            <w:tcW w:w="1134" w:type="dxa"/>
            <w:tcBorders>
              <w:top w:val="single" w:sz="4" w:space="0" w:color="auto"/>
              <w:left w:val="nil"/>
              <w:bottom w:val="single" w:sz="4" w:space="0" w:color="auto"/>
              <w:right w:val="single" w:sz="4" w:space="0" w:color="auto"/>
            </w:tcBorders>
            <w:shd w:val="clear" w:color="auto" w:fill="auto"/>
            <w:vAlign w:val="bottom"/>
            <w:hideMark/>
          </w:tcPr>
          <w:p w14:paraId="138846BA" w14:textId="77777777" w:rsidR="00B20C48" w:rsidRPr="00E15D39" w:rsidRDefault="00B20C48" w:rsidP="00300047">
            <w:pPr>
              <w:spacing w:after="0" w:line="240" w:lineRule="auto"/>
              <w:rPr>
                <w:rFonts w:ascii="Arial" w:eastAsia="Times New Roman" w:hAnsi="Arial" w:cs="Arial"/>
                <w:color w:val="000000"/>
              </w:rPr>
            </w:pPr>
          </w:p>
        </w:tc>
        <w:tc>
          <w:tcPr>
            <w:tcW w:w="1559" w:type="dxa"/>
            <w:tcBorders>
              <w:top w:val="single" w:sz="4" w:space="0" w:color="auto"/>
              <w:left w:val="nil"/>
              <w:bottom w:val="single" w:sz="4" w:space="0" w:color="auto"/>
              <w:right w:val="single" w:sz="4" w:space="0" w:color="auto"/>
            </w:tcBorders>
            <w:shd w:val="clear" w:color="auto" w:fill="auto"/>
            <w:vAlign w:val="bottom"/>
            <w:hideMark/>
          </w:tcPr>
          <w:p w14:paraId="6E0E10C7" w14:textId="77777777" w:rsidR="00B20C48" w:rsidRPr="00E15D39" w:rsidRDefault="00B20C48" w:rsidP="00300047">
            <w:pPr>
              <w:spacing w:after="0" w:line="240" w:lineRule="auto"/>
              <w:rPr>
                <w:rFonts w:ascii="Arial" w:eastAsia="Times New Roman" w:hAnsi="Arial" w:cs="Arial"/>
                <w:color w:val="000000"/>
              </w:rPr>
            </w:pPr>
            <w:r w:rsidRPr="00E15D39">
              <w:rPr>
                <w:rFonts w:ascii="Arial" w:eastAsia="Times New Roman" w:hAnsi="Arial" w:cs="Arial"/>
                <w:color w:val="000000"/>
              </w:rPr>
              <w:t>Granted Authorisation Wholly</w:t>
            </w:r>
          </w:p>
        </w:tc>
      </w:tr>
      <w:tr w:rsidR="00B20C48" w:rsidRPr="00E15D39" w14:paraId="431C0E84" w14:textId="77777777" w:rsidTr="000E31F1">
        <w:trPr>
          <w:trHeight w:val="1215"/>
        </w:trPr>
        <w:tc>
          <w:tcPr>
            <w:tcW w:w="1277"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0F501857" w14:textId="77777777" w:rsidR="00B20C48" w:rsidRPr="00E15D39" w:rsidRDefault="00B20C48" w:rsidP="00300047">
            <w:pPr>
              <w:spacing w:after="0" w:line="240" w:lineRule="auto"/>
              <w:rPr>
                <w:rFonts w:ascii="Arial" w:eastAsia="Times New Roman" w:hAnsi="Arial" w:cs="Arial"/>
                <w:color w:val="000000"/>
              </w:rPr>
            </w:pPr>
            <w:r w:rsidRPr="00E15D39">
              <w:rPr>
                <w:rFonts w:ascii="Arial" w:eastAsia="Times New Roman" w:hAnsi="Arial" w:cs="Arial"/>
                <w:color w:val="000000"/>
              </w:rPr>
              <w:t>12/1/9/1-GS112</w:t>
            </w:r>
          </w:p>
        </w:tc>
        <w:tc>
          <w:tcPr>
            <w:tcW w:w="3827" w:type="dxa"/>
            <w:tcBorders>
              <w:top w:val="single" w:sz="4" w:space="0" w:color="auto"/>
              <w:left w:val="nil"/>
              <w:bottom w:val="single" w:sz="4" w:space="0" w:color="auto"/>
              <w:right w:val="single" w:sz="4" w:space="0" w:color="auto"/>
            </w:tcBorders>
            <w:shd w:val="clear" w:color="auto" w:fill="auto"/>
            <w:vAlign w:val="bottom"/>
            <w:hideMark/>
          </w:tcPr>
          <w:p w14:paraId="0EC26B6B" w14:textId="77777777" w:rsidR="00B20C48" w:rsidRPr="00E15D39" w:rsidRDefault="00B20C48" w:rsidP="00300047">
            <w:pPr>
              <w:spacing w:after="0" w:line="240" w:lineRule="auto"/>
              <w:rPr>
                <w:rFonts w:ascii="Arial" w:eastAsia="Times New Roman" w:hAnsi="Arial" w:cs="Arial"/>
                <w:color w:val="000000"/>
              </w:rPr>
            </w:pPr>
            <w:r w:rsidRPr="00E15D39">
              <w:rPr>
                <w:rFonts w:ascii="Arial" w:eastAsia="Times New Roman" w:hAnsi="Arial" w:cs="Arial"/>
                <w:color w:val="000000"/>
              </w:rPr>
              <w:t>The proposed establishment of a diesel depot in Jane Furse on portion 3 of the farm Vergelegen 819 KS</w:t>
            </w:r>
          </w:p>
        </w:tc>
        <w:tc>
          <w:tcPr>
            <w:tcW w:w="1418" w:type="dxa"/>
            <w:tcBorders>
              <w:top w:val="single" w:sz="4" w:space="0" w:color="auto"/>
              <w:left w:val="nil"/>
              <w:bottom w:val="single" w:sz="4" w:space="0" w:color="auto"/>
              <w:right w:val="single" w:sz="4" w:space="0" w:color="auto"/>
            </w:tcBorders>
            <w:shd w:val="clear" w:color="auto" w:fill="auto"/>
            <w:vAlign w:val="bottom"/>
            <w:hideMark/>
          </w:tcPr>
          <w:p w14:paraId="539FA8FC" w14:textId="77777777" w:rsidR="00B20C48" w:rsidRPr="00E15D39" w:rsidRDefault="00B20C48" w:rsidP="00300047">
            <w:pPr>
              <w:spacing w:after="0" w:line="240" w:lineRule="auto"/>
              <w:rPr>
                <w:rFonts w:ascii="Arial" w:eastAsia="Times New Roman" w:hAnsi="Arial" w:cs="Arial"/>
                <w:color w:val="000000"/>
              </w:rPr>
            </w:pPr>
            <w:r w:rsidRPr="00E15D39">
              <w:rPr>
                <w:rFonts w:ascii="Arial" w:eastAsia="Times New Roman" w:hAnsi="Arial" w:cs="Arial"/>
                <w:color w:val="000000"/>
              </w:rPr>
              <w:t> </w:t>
            </w:r>
          </w:p>
        </w:tc>
        <w:tc>
          <w:tcPr>
            <w:tcW w:w="1984" w:type="dxa"/>
            <w:tcBorders>
              <w:top w:val="single" w:sz="4" w:space="0" w:color="auto"/>
              <w:left w:val="nil"/>
              <w:bottom w:val="single" w:sz="4" w:space="0" w:color="auto"/>
              <w:right w:val="single" w:sz="4" w:space="0" w:color="auto"/>
            </w:tcBorders>
            <w:shd w:val="clear" w:color="auto" w:fill="auto"/>
            <w:vAlign w:val="bottom"/>
            <w:hideMark/>
          </w:tcPr>
          <w:p w14:paraId="2F229F78" w14:textId="77777777" w:rsidR="00B20C48" w:rsidRPr="00E15D39" w:rsidRDefault="00AD35A4" w:rsidP="00300047">
            <w:pPr>
              <w:spacing w:after="0" w:line="240" w:lineRule="auto"/>
              <w:rPr>
                <w:rFonts w:ascii="Arial" w:eastAsia="Times New Roman" w:hAnsi="Arial" w:cs="Arial"/>
                <w:color w:val="000000"/>
              </w:rPr>
            </w:pPr>
            <w:r w:rsidRPr="00E15D39">
              <w:rPr>
                <w:rFonts w:ascii="Arial" w:eastAsia="Times New Roman" w:hAnsi="Arial" w:cs="Arial"/>
                <w:color w:val="000000"/>
              </w:rPr>
              <w:t>1.3 Oil and Gas</w:t>
            </w:r>
          </w:p>
        </w:tc>
        <w:tc>
          <w:tcPr>
            <w:tcW w:w="1134" w:type="dxa"/>
            <w:tcBorders>
              <w:top w:val="single" w:sz="4" w:space="0" w:color="auto"/>
              <w:left w:val="nil"/>
              <w:bottom w:val="single" w:sz="4" w:space="0" w:color="auto"/>
              <w:right w:val="single" w:sz="4" w:space="0" w:color="auto"/>
            </w:tcBorders>
            <w:shd w:val="clear" w:color="auto" w:fill="auto"/>
            <w:vAlign w:val="bottom"/>
            <w:hideMark/>
          </w:tcPr>
          <w:p w14:paraId="5E4C82DA" w14:textId="77777777" w:rsidR="00B20C48" w:rsidRPr="00E15D39" w:rsidRDefault="00B20C48" w:rsidP="00300047">
            <w:pPr>
              <w:spacing w:after="0" w:line="240" w:lineRule="auto"/>
              <w:rPr>
                <w:rFonts w:ascii="Arial" w:eastAsia="Times New Roman" w:hAnsi="Arial" w:cs="Arial"/>
                <w:color w:val="000000"/>
              </w:rPr>
            </w:pPr>
            <w:r w:rsidRPr="00E15D39">
              <w:rPr>
                <w:rFonts w:ascii="Arial" w:eastAsia="Times New Roman" w:hAnsi="Arial" w:cs="Arial"/>
                <w:color w:val="000000"/>
              </w:rPr>
              <w:t>Friday, June 26, 2015</w:t>
            </w:r>
          </w:p>
        </w:tc>
        <w:tc>
          <w:tcPr>
            <w:tcW w:w="1559" w:type="dxa"/>
            <w:tcBorders>
              <w:top w:val="single" w:sz="4" w:space="0" w:color="auto"/>
              <w:left w:val="nil"/>
              <w:bottom w:val="single" w:sz="4" w:space="0" w:color="auto"/>
              <w:right w:val="single" w:sz="4" w:space="0" w:color="auto"/>
            </w:tcBorders>
            <w:shd w:val="clear" w:color="auto" w:fill="auto"/>
            <w:vAlign w:val="bottom"/>
            <w:hideMark/>
          </w:tcPr>
          <w:p w14:paraId="3844D13E" w14:textId="77777777" w:rsidR="00B20C48" w:rsidRPr="00E15D39" w:rsidRDefault="00B20C48" w:rsidP="00300047">
            <w:pPr>
              <w:spacing w:after="0" w:line="240" w:lineRule="auto"/>
              <w:rPr>
                <w:rFonts w:ascii="Arial" w:eastAsia="Times New Roman" w:hAnsi="Arial" w:cs="Arial"/>
                <w:color w:val="000000"/>
              </w:rPr>
            </w:pPr>
            <w:r w:rsidRPr="00E15D39">
              <w:rPr>
                <w:rFonts w:ascii="Arial" w:eastAsia="Times New Roman" w:hAnsi="Arial" w:cs="Arial"/>
                <w:color w:val="000000"/>
              </w:rPr>
              <w:t>Granted Authorisation Wholly</w:t>
            </w:r>
          </w:p>
        </w:tc>
      </w:tr>
      <w:tr w:rsidR="00B20C48" w:rsidRPr="00E15D39" w14:paraId="73C5A1F4" w14:textId="77777777" w:rsidTr="000E31F1">
        <w:trPr>
          <w:trHeight w:val="1215"/>
        </w:trPr>
        <w:tc>
          <w:tcPr>
            <w:tcW w:w="1277"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2665B360" w14:textId="77777777" w:rsidR="00B20C48" w:rsidRPr="00E15D39" w:rsidRDefault="00B20C48" w:rsidP="00300047">
            <w:pPr>
              <w:spacing w:after="0" w:line="240" w:lineRule="auto"/>
              <w:rPr>
                <w:rFonts w:ascii="Arial" w:eastAsia="Times New Roman" w:hAnsi="Arial" w:cs="Arial"/>
                <w:color w:val="000000"/>
              </w:rPr>
            </w:pPr>
            <w:r w:rsidRPr="00E15D39">
              <w:rPr>
                <w:rFonts w:ascii="Arial" w:eastAsia="Times New Roman" w:hAnsi="Arial" w:cs="Arial"/>
                <w:color w:val="000000"/>
              </w:rPr>
              <w:t>12/1/9/1-GS33</w:t>
            </w:r>
          </w:p>
        </w:tc>
        <w:tc>
          <w:tcPr>
            <w:tcW w:w="3827" w:type="dxa"/>
            <w:tcBorders>
              <w:top w:val="single" w:sz="4" w:space="0" w:color="auto"/>
              <w:left w:val="nil"/>
              <w:bottom w:val="single" w:sz="4" w:space="0" w:color="auto"/>
              <w:right w:val="single" w:sz="4" w:space="0" w:color="auto"/>
            </w:tcBorders>
            <w:shd w:val="clear" w:color="auto" w:fill="auto"/>
            <w:vAlign w:val="bottom"/>
            <w:hideMark/>
          </w:tcPr>
          <w:p w14:paraId="269F200D" w14:textId="77777777" w:rsidR="00B20C48" w:rsidRPr="00E15D39" w:rsidRDefault="00B20C48" w:rsidP="00300047">
            <w:pPr>
              <w:spacing w:after="0" w:line="240" w:lineRule="auto"/>
              <w:rPr>
                <w:rFonts w:ascii="Arial" w:eastAsia="Times New Roman" w:hAnsi="Arial" w:cs="Arial"/>
                <w:color w:val="000000"/>
              </w:rPr>
            </w:pPr>
            <w:r w:rsidRPr="00E15D39">
              <w:rPr>
                <w:rFonts w:ascii="Arial" w:eastAsia="Times New Roman" w:hAnsi="Arial" w:cs="Arial"/>
                <w:color w:val="000000"/>
              </w:rPr>
              <w:t>Proposed construction of a vegetable pack-house at Dichoeung village on the farm Duizendannex 816 KS</w:t>
            </w:r>
          </w:p>
        </w:tc>
        <w:tc>
          <w:tcPr>
            <w:tcW w:w="1418" w:type="dxa"/>
            <w:tcBorders>
              <w:top w:val="single" w:sz="4" w:space="0" w:color="auto"/>
              <w:left w:val="nil"/>
              <w:bottom w:val="single" w:sz="4" w:space="0" w:color="auto"/>
              <w:right w:val="single" w:sz="4" w:space="0" w:color="auto"/>
            </w:tcBorders>
            <w:shd w:val="clear" w:color="auto" w:fill="auto"/>
            <w:noWrap/>
            <w:vAlign w:val="bottom"/>
            <w:hideMark/>
          </w:tcPr>
          <w:p w14:paraId="419D52B6" w14:textId="77777777" w:rsidR="00B20C48" w:rsidRPr="00E15D39" w:rsidRDefault="00B20C48" w:rsidP="00300047">
            <w:pPr>
              <w:spacing w:after="0" w:line="240" w:lineRule="auto"/>
              <w:rPr>
                <w:rFonts w:ascii="Arial" w:eastAsia="Times New Roman" w:hAnsi="Arial" w:cs="Arial"/>
                <w:color w:val="000000"/>
              </w:rPr>
            </w:pPr>
            <w:r w:rsidRPr="00E15D39">
              <w:rPr>
                <w:rFonts w:ascii="Arial" w:eastAsia="Times New Roman" w:hAnsi="Arial" w:cs="Arial"/>
                <w:color w:val="000000"/>
              </w:rPr>
              <w:t> </w:t>
            </w:r>
          </w:p>
        </w:tc>
        <w:tc>
          <w:tcPr>
            <w:tcW w:w="1984" w:type="dxa"/>
            <w:tcBorders>
              <w:top w:val="single" w:sz="4" w:space="0" w:color="auto"/>
              <w:left w:val="nil"/>
              <w:bottom w:val="single" w:sz="4" w:space="0" w:color="auto"/>
              <w:right w:val="single" w:sz="4" w:space="0" w:color="auto"/>
            </w:tcBorders>
            <w:shd w:val="clear" w:color="auto" w:fill="auto"/>
            <w:vAlign w:val="bottom"/>
            <w:hideMark/>
          </w:tcPr>
          <w:p w14:paraId="4B7AEE9A" w14:textId="77777777" w:rsidR="00B20C48" w:rsidRPr="00E15D39" w:rsidRDefault="00AD35A4" w:rsidP="00300047">
            <w:pPr>
              <w:spacing w:after="0" w:line="240" w:lineRule="auto"/>
              <w:rPr>
                <w:rFonts w:ascii="Arial" w:eastAsia="Times New Roman" w:hAnsi="Arial" w:cs="Arial"/>
                <w:color w:val="000000"/>
              </w:rPr>
            </w:pPr>
            <w:r w:rsidRPr="00E15D39">
              <w:rPr>
                <w:rFonts w:ascii="Arial" w:eastAsia="Times New Roman" w:hAnsi="Arial" w:cs="Arial"/>
                <w:color w:val="000000"/>
              </w:rPr>
              <w:t>Agricultural Value Chain + Agro-processing (linked to food security and food pricing imperatives)</w:t>
            </w:r>
          </w:p>
        </w:tc>
        <w:tc>
          <w:tcPr>
            <w:tcW w:w="1134" w:type="dxa"/>
            <w:tcBorders>
              <w:top w:val="single" w:sz="4" w:space="0" w:color="auto"/>
              <w:left w:val="nil"/>
              <w:bottom w:val="single" w:sz="4" w:space="0" w:color="auto"/>
              <w:right w:val="single" w:sz="4" w:space="0" w:color="auto"/>
            </w:tcBorders>
            <w:shd w:val="clear" w:color="auto" w:fill="auto"/>
            <w:noWrap/>
            <w:vAlign w:val="bottom"/>
            <w:hideMark/>
          </w:tcPr>
          <w:p w14:paraId="462065A8" w14:textId="77777777" w:rsidR="00B20C48" w:rsidRPr="00E15D39" w:rsidRDefault="00B20C48" w:rsidP="00300047">
            <w:pPr>
              <w:spacing w:after="0" w:line="240" w:lineRule="auto"/>
              <w:rPr>
                <w:rFonts w:ascii="Arial" w:eastAsia="Times New Roman" w:hAnsi="Arial" w:cs="Arial"/>
                <w:color w:val="000000"/>
              </w:rPr>
            </w:pPr>
            <w:r w:rsidRPr="00E15D39">
              <w:rPr>
                <w:rFonts w:ascii="Arial" w:eastAsia="Times New Roman" w:hAnsi="Arial" w:cs="Arial"/>
                <w:color w:val="000000"/>
              </w:rPr>
              <w:t>19.09.2013</w:t>
            </w:r>
          </w:p>
        </w:tc>
        <w:tc>
          <w:tcPr>
            <w:tcW w:w="1559" w:type="dxa"/>
            <w:tcBorders>
              <w:top w:val="single" w:sz="4" w:space="0" w:color="auto"/>
              <w:left w:val="nil"/>
              <w:bottom w:val="single" w:sz="4" w:space="0" w:color="auto"/>
              <w:right w:val="single" w:sz="4" w:space="0" w:color="auto"/>
            </w:tcBorders>
            <w:shd w:val="clear" w:color="auto" w:fill="auto"/>
            <w:noWrap/>
            <w:vAlign w:val="bottom"/>
            <w:hideMark/>
          </w:tcPr>
          <w:p w14:paraId="63E8C475" w14:textId="77777777" w:rsidR="00B20C48" w:rsidRPr="00E15D39" w:rsidRDefault="00B20C48" w:rsidP="00300047">
            <w:pPr>
              <w:spacing w:after="0" w:line="240" w:lineRule="auto"/>
              <w:rPr>
                <w:rFonts w:ascii="Arial" w:eastAsia="Times New Roman" w:hAnsi="Arial" w:cs="Arial"/>
                <w:color w:val="000000"/>
              </w:rPr>
            </w:pPr>
            <w:r w:rsidRPr="00E15D39">
              <w:rPr>
                <w:rFonts w:ascii="Arial" w:eastAsia="Times New Roman" w:hAnsi="Arial" w:cs="Arial"/>
                <w:color w:val="000000"/>
              </w:rPr>
              <w:t> </w:t>
            </w:r>
          </w:p>
        </w:tc>
      </w:tr>
      <w:tr w:rsidR="00B20C48" w:rsidRPr="00E15D39" w14:paraId="5A375F4D" w14:textId="77777777" w:rsidTr="000E31F1">
        <w:trPr>
          <w:trHeight w:val="1215"/>
        </w:trPr>
        <w:tc>
          <w:tcPr>
            <w:tcW w:w="1277" w:type="dxa"/>
            <w:tcBorders>
              <w:top w:val="nil"/>
              <w:left w:val="single" w:sz="4" w:space="0" w:color="auto"/>
              <w:bottom w:val="single" w:sz="4" w:space="0" w:color="auto"/>
              <w:right w:val="single" w:sz="4" w:space="0" w:color="auto"/>
            </w:tcBorders>
            <w:shd w:val="clear" w:color="auto" w:fill="auto"/>
            <w:vAlign w:val="bottom"/>
            <w:hideMark/>
          </w:tcPr>
          <w:p w14:paraId="7FE30B97" w14:textId="77777777" w:rsidR="00B20C48" w:rsidRPr="00E15D39" w:rsidRDefault="00B20C48" w:rsidP="00300047">
            <w:pPr>
              <w:spacing w:after="0" w:line="240" w:lineRule="auto"/>
              <w:rPr>
                <w:rFonts w:ascii="Arial" w:eastAsia="Times New Roman" w:hAnsi="Arial" w:cs="Arial"/>
                <w:color w:val="000000"/>
              </w:rPr>
            </w:pPr>
            <w:r w:rsidRPr="00E15D39">
              <w:rPr>
                <w:rFonts w:ascii="Arial" w:eastAsia="Times New Roman" w:hAnsi="Arial" w:cs="Arial"/>
                <w:color w:val="000000"/>
              </w:rPr>
              <w:t>12/1/9/2-GS9</w:t>
            </w:r>
          </w:p>
        </w:tc>
        <w:tc>
          <w:tcPr>
            <w:tcW w:w="3827" w:type="dxa"/>
            <w:tcBorders>
              <w:top w:val="nil"/>
              <w:left w:val="nil"/>
              <w:bottom w:val="single" w:sz="4" w:space="0" w:color="auto"/>
              <w:right w:val="single" w:sz="4" w:space="0" w:color="auto"/>
            </w:tcBorders>
            <w:shd w:val="clear" w:color="auto" w:fill="auto"/>
            <w:vAlign w:val="bottom"/>
            <w:hideMark/>
          </w:tcPr>
          <w:p w14:paraId="4440AD18" w14:textId="77777777" w:rsidR="00B20C48" w:rsidRPr="00E15D39" w:rsidRDefault="00B20C48" w:rsidP="00300047">
            <w:pPr>
              <w:spacing w:after="0" w:line="240" w:lineRule="auto"/>
              <w:rPr>
                <w:rFonts w:ascii="Arial" w:eastAsia="Times New Roman" w:hAnsi="Arial" w:cs="Arial"/>
                <w:color w:val="000000"/>
              </w:rPr>
            </w:pPr>
            <w:r w:rsidRPr="00E15D39">
              <w:rPr>
                <w:rFonts w:ascii="Arial" w:eastAsia="Times New Roman" w:hAnsi="Arial" w:cs="Arial"/>
                <w:color w:val="000000"/>
              </w:rPr>
              <w:t xml:space="preserve">The proposed </w:t>
            </w:r>
            <w:r w:rsidR="00AD35A4" w:rsidRPr="00E15D39">
              <w:rPr>
                <w:rFonts w:ascii="Arial" w:eastAsia="Times New Roman" w:hAnsi="Arial" w:cs="Arial"/>
                <w:color w:val="000000"/>
              </w:rPr>
              <w:t>demarcation of</w:t>
            </w:r>
            <w:r w:rsidRPr="00E15D39">
              <w:rPr>
                <w:rFonts w:ascii="Arial" w:eastAsia="Times New Roman" w:hAnsi="Arial" w:cs="Arial"/>
                <w:color w:val="000000"/>
              </w:rPr>
              <w:t xml:space="preserve"> 500 sites on portion 1 of the farm Uitkyk 851 KS at </w:t>
            </w:r>
            <w:r w:rsidR="00AD35A4" w:rsidRPr="00E15D39">
              <w:rPr>
                <w:rFonts w:ascii="Arial" w:eastAsia="Times New Roman" w:hAnsi="Arial" w:cs="Arial"/>
                <w:color w:val="000000"/>
              </w:rPr>
              <w:t>Mohlarekoma</w:t>
            </w:r>
          </w:p>
        </w:tc>
        <w:tc>
          <w:tcPr>
            <w:tcW w:w="1418" w:type="dxa"/>
            <w:tcBorders>
              <w:top w:val="nil"/>
              <w:left w:val="nil"/>
              <w:bottom w:val="single" w:sz="4" w:space="0" w:color="auto"/>
              <w:right w:val="nil"/>
            </w:tcBorders>
            <w:shd w:val="clear" w:color="auto" w:fill="auto"/>
            <w:noWrap/>
            <w:vAlign w:val="bottom"/>
            <w:hideMark/>
          </w:tcPr>
          <w:p w14:paraId="003D5AB3" w14:textId="77777777" w:rsidR="00B20C48" w:rsidRPr="00E15D39" w:rsidRDefault="00B20C48" w:rsidP="00300047">
            <w:pPr>
              <w:spacing w:after="0" w:line="240" w:lineRule="auto"/>
              <w:rPr>
                <w:rFonts w:ascii="Arial" w:eastAsia="Times New Roman" w:hAnsi="Arial" w:cs="Arial"/>
                <w:color w:val="000000"/>
              </w:rPr>
            </w:pPr>
          </w:p>
        </w:tc>
        <w:tc>
          <w:tcPr>
            <w:tcW w:w="1984" w:type="dxa"/>
            <w:tcBorders>
              <w:top w:val="nil"/>
              <w:left w:val="single" w:sz="4" w:space="0" w:color="auto"/>
              <w:bottom w:val="single" w:sz="4" w:space="0" w:color="auto"/>
              <w:right w:val="single" w:sz="4" w:space="0" w:color="auto"/>
            </w:tcBorders>
            <w:shd w:val="clear" w:color="auto" w:fill="auto"/>
            <w:vAlign w:val="bottom"/>
            <w:hideMark/>
          </w:tcPr>
          <w:p w14:paraId="4CCD247F" w14:textId="77777777" w:rsidR="00B20C48" w:rsidRPr="00E15D39" w:rsidRDefault="00AD35A4" w:rsidP="00300047">
            <w:pPr>
              <w:spacing w:after="0" w:line="240" w:lineRule="auto"/>
              <w:rPr>
                <w:rFonts w:ascii="Arial" w:eastAsia="Times New Roman" w:hAnsi="Arial" w:cs="Arial"/>
                <w:color w:val="000000"/>
              </w:rPr>
            </w:pPr>
            <w:r w:rsidRPr="00E15D39">
              <w:rPr>
                <w:rFonts w:ascii="Arial" w:eastAsia="Times New Roman" w:hAnsi="Arial" w:cs="Arial"/>
                <w:color w:val="000000"/>
              </w:rPr>
              <w:t>Recreation and Hospitality Industry related infrastructure</w:t>
            </w:r>
          </w:p>
        </w:tc>
        <w:tc>
          <w:tcPr>
            <w:tcW w:w="1134" w:type="dxa"/>
            <w:tcBorders>
              <w:top w:val="nil"/>
              <w:left w:val="nil"/>
              <w:bottom w:val="single" w:sz="4" w:space="0" w:color="auto"/>
              <w:right w:val="nil"/>
            </w:tcBorders>
            <w:shd w:val="clear" w:color="auto" w:fill="auto"/>
            <w:noWrap/>
            <w:vAlign w:val="bottom"/>
            <w:hideMark/>
          </w:tcPr>
          <w:p w14:paraId="74FE0110" w14:textId="77777777" w:rsidR="00B20C48" w:rsidRPr="00E15D39" w:rsidRDefault="00B20C48" w:rsidP="00300047">
            <w:pPr>
              <w:spacing w:after="0" w:line="240" w:lineRule="auto"/>
              <w:rPr>
                <w:rFonts w:ascii="Arial" w:eastAsia="Times New Roman" w:hAnsi="Arial" w:cs="Arial"/>
                <w:color w:val="000000"/>
              </w:rPr>
            </w:pPr>
            <w:r w:rsidRPr="00E15D39">
              <w:rPr>
                <w:rFonts w:ascii="Arial" w:eastAsia="Times New Roman" w:hAnsi="Arial" w:cs="Arial"/>
                <w:color w:val="000000"/>
              </w:rPr>
              <w:t>1/13/2012</w:t>
            </w:r>
          </w:p>
        </w:tc>
        <w:tc>
          <w:tcPr>
            <w:tcW w:w="1559" w:type="dxa"/>
            <w:tcBorders>
              <w:top w:val="nil"/>
              <w:left w:val="single" w:sz="4" w:space="0" w:color="auto"/>
              <w:bottom w:val="single" w:sz="4" w:space="0" w:color="auto"/>
              <w:right w:val="single" w:sz="4" w:space="0" w:color="auto"/>
            </w:tcBorders>
            <w:shd w:val="clear" w:color="auto" w:fill="auto"/>
            <w:vAlign w:val="bottom"/>
            <w:hideMark/>
          </w:tcPr>
          <w:p w14:paraId="4F7BC4BD" w14:textId="77777777" w:rsidR="00B20C48" w:rsidRPr="00E15D39" w:rsidRDefault="00B20C48" w:rsidP="00300047">
            <w:pPr>
              <w:spacing w:after="0" w:line="240" w:lineRule="auto"/>
              <w:rPr>
                <w:rFonts w:ascii="Arial" w:eastAsia="Times New Roman" w:hAnsi="Arial" w:cs="Arial"/>
                <w:color w:val="000000"/>
              </w:rPr>
            </w:pPr>
            <w:r w:rsidRPr="00E15D39">
              <w:rPr>
                <w:rFonts w:ascii="Arial" w:eastAsia="Times New Roman" w:hAnsi="Arial" w:cs="Arial"/>
                <w:color w:val="000000"/>
              </w:rPr>
              <w:t>Granted Authorisation Wholly</w:t>
            </w:r>
          </w:p>
        </w:tc>
      </w:tr>
    </w:tbl>
    <w:p w14:paraId="194FE23E" w14:textId="77777777" w:rsidR="0046520C" w:rsidRPr="00E15D39" w:rsidRDefault="00273F7F" w:rsidP="00300047">
      <w:pPr>
        <w:rPr>
          <w:rFonts w:ascii="Arial" w:hAnsi="Arial" w:cs="Arial"/>
        </w:rPr>
      </w:pPr>
      <w:r>
        <w:rPr>
          <w:rFonts w:ascii="Arial" w:hAnsi="Arial" w:cs="Arial"/>
        </w:rPr>
        <w:t>Source: LEDET 2016</w:t>
      </w:r>
    </w:p>
    <w:p w14:paraId="246BD65B" w14:textId="407D48BC" w:rsidR="00BD2E7D" w:rsidRDefault="00BD2E7D" w:rsidP="00300047">
      <w:pPr>
        <w:tabs>
          <w:tab w:val="left" w:pos="2813"/>
          <w:tab w:val="left" w:pos="4253"/>
        </w:tabs>
        <w:rPr>
          <w:rFonts w:ascii="Arial" w:hAnsi="Arial" w:cs="Arial"/>
          <w:b/>
        </w:rPr>
      </w:pPr>
      <w:r>
        <w:rPr>
          <w:rFonts w:ascii="Arial" w:hAnsi="Arial" w:cs="Arial"/>
          <w:b/>
        </w:rPr>
        <w:t>Finalised EIAs in Makhuduthamaga in the 2018 finacial year</w:t>
      </w:r>
    </w:p>
    <w:tbl>
      <w:tblPr>
        <w:tblW w:w="11057" w:type="dxa"/>
        <w:tblInd w:w="-861" w:type="dxa"/>
        <w:tblLook w:val="04A0" w:firstRow="1" w:lastRow="0" w:firstColumn="1" w:lastColumn="0" w:noHBand="0" w:noVBand="1"/>
      </w:tblPr>
      <w:tblGrid>
        <w:gridCol w:w="2411"/>
        <w:gridCol w:w="2551"/>
        <w:gridCol w:w="1559"/>
        <w:gridCol w:w="1843"/>
        <w:gridCol w:w="2693"/>
      </w:tblGrid>
      <w:tr w:rsidR="00BD2E7D" w:rsidRPr="00B172FF" w14:paraId="28503AE5" w14:textId="77777777" w:rsidTr="00BD2E7D">
        <w:trPr>
          <w:trHeight w:val="690"/>
        </w:trPr>
        <w:tc>
          <w:tcPr>
            <w:tcW w:w="2411" w:type="dxa"/>
            <w:tcBorders>
              <w:top w:val="single" w:sz="8" w:space="0" w:color="000000"/>
              <w:left w:val="single" w:sz="8" w:space="0" w:color="000000"/>
              <w:bottom w:val="single" w:sz="8" w:space="0" w:color="000000"/>
              <w:right w:val="single" w:sz="8" w:space="0" w:color="000000"/>
            </w:tcBorders>
            <w:shd w:val="clear" w:color="auto" w:fill="auto"/>
            <w:hideMark/>
          </w:tcPr>
          <w:p w14:paraId="05842C17" w14:textId="77777777" w:rsidR="00BD2E7D" w:rsidRPr="00E37473" w:rsidRDefault="00BD2E7D" w:rsidP="00300047">
            <w:pPr>
              <w:spacing w:after="0" w:line="240" w:lineRule="auto"/>
              <w:rPr>
                <w:rFonts w:ascii="Arial" w:eastAsia="Times New Roman" w:hAnsi="Arial" w:cs="Arial"/>
                <w:b/>
                <w:bCs/>
                <w:color w:val="000000"/>
                <w:lang w:eastAsia="en-ZA"/>
              </w:rPr>
            </w:pPr>
            <w:r w:rsidRPr="00E37473">
              <w:rPr>
                <w:rFonts w:ascii="Arial" w:eastAsia="Times New Roman" w:hAnsi="Arial" w:cs="Arial"/>
                <w:b/>
                <w:bCs/>
                <w:color w:val="000000"/>
                <w:lang w:eastAsia="en-ZA"/>
              </w:rPr>
              <w:t>Action</w:t>
            </w:r>
            <w:r>
              <w:rPr>
                <w:rFonts w:ascii="Arial" w:eastAsia="Times New Roman" w:hAnsi="Arial" w:cs="Arial"/>
                <w:b/>
                <w:bCs/>
                <w:color w:val="000000"/>
                <w:lang w:eastAsia="en-ZA"/>
              </w:rPr>
              <w:t xml:space="preserve"> </w:t>
            </w:r>
            <w:r w:rsidRPr="00E37473">
              <w:rPr>
                <w:rFonts w:ascii="Arial" w:eastAsia="Times New Roman" w:hAnsi="Arial" w:cs="Arial"/>
                <w:b/>
                <w:bCs/>
                <w:color w:val="000000"/>
                <w:lang w:eastAsia="en-ZA"/>
              </w:rPr>
              <w:t>Status</w:t>
            </w:r>
          </w:p>
        </w:tc>
        <w:tc>
          <w:tcPr>
            <w:tcW w:w="2551" w:type="dxa"/>
            <w:tcBorders>
              <w:top w:val="single" w:sz="8" w:space="0" w:color="000000"/>
              <w:left w:val="nil"/>
              <w:bottom w:val="single" w:sz="8" w:space="0" w:color="000000"/>
              <w:right w:val="single" w:sz="8" w:space="0" w:color="000000"/>
            </w:tcBorders>
            <w:shd w:val="clear" w:color="auto" w:fill="auto"/>
            <w:hideMark/>
          </w:tcPr>
          <w:p w14:paraId="3A9C1FA9" w14:textId="77777777" w:rsidR="00BD2E7D" w:rsidRPr="00E37473" w:rsidRDefault="00BD2E7D" w:rsidP="00300047">
            <w:pPr>
              <w:spacing w:after="0" w:line="240" w:lineRule="auto"/>
              <w:rPr>
                <w:rFonts w:ascii="Arial" w:eastAsia="Times New Roman" w:hAnsi="Arial" w:cs="Arial"/>
                <w:b/>
                <w:bCs/>
                <w:color w:val="000000"/>
                <w:lang w:eastAsia="en-ZA"/>
              </w:rPr>
            </w:pPr>
            <w:r w:rsidRPr="00E37473">
              <w:rPr>
                <w:rFonts w:ascii="Arial" w:eastAsia="Times New Roman" w:hAnsi="Arial" w:cs="Arial"/>
                <w:b/>
                <w:bCs/>
                <w:color w:val="000000"/>
                <w:lang w:eastAsia="en-ZA"/>
              </w:rPr>
              <w:t>Project Title</w:t>
            </w:r>
          </w:p>
        </w:tc>
        <w:tc>
          <w:tcPr>
            <w:tcW w:w="1559" w:type="dxa"/>
            <w:tcBorders>
              <w:top w:val="single" w:sz="8" w:space="0" w:color="000000"/>
              <w:left w:val="nil"/>
              <w:bottom w:val="single" w:sz="8" w:space="0" w:color="000000"/>
              <w:right w:val="single" w:sz="8" w:space="0" w:color="000000"/>
            </w:tcBorders>
            <w:shd w:val="clear" w:color="auto" w:fill="auto"/>
            <w:hideMark/>
          </w:tcPr>
          <w:p w14:paraId="12775DCE" w14:textId="77777777" w:rsidR="00BD2E7D" w:rsidRPr="00E37473" w:rsidRDefault="00BD2E7D" w:rsidP="00300047">
            <w:pPr>
              <w:spacing w:after="0" w:line="240" w:lineRule="auto"/>
              <w:rPr>
                <w:rFonts w:ascii="Arial" w:eastAsia="Times New Roman" w:hAnsi="Arial" w:cs="Arial"/>
                <w:b/>
                <w:bCs/>
                <w:color w:val="000000"/>
                <w:lang w:eastAsia="en-ZA"/>
              </w:rPr>
            </w:pPr>
            <w:r w:rsidRPr="00E37473">
              <w:rPr>
                <w:rFonts w:ascii="Arial" w:eastAsia="Times New Roman" w:hAnsi="Arial" w:cs="Arial"/>
                <w:b/>
                <w:bCs/>
                <w:color w:val="000000"/>
                <w:lang w:eastAsia="en-ZA"/>
              </w:rPr>
              <w:t>Provincial Reference Number</w:t>
            </w:r>
          </w:p>
        </w:tc>
        <w:tc>
          <w:tcPr>
            <w:tcW w:w="1843" w:type="dxa"/>
            <w:tcBorders>
              <w:top w:val="single" w:sz="8" w:space="0" w:color="000000"/>
              <w:left w:val="nil"/>
              <w:bottom w:val="single" w:sz="8" w:space="0" w:color="000000"/>
              <w:right w:val="single" w:sz="8" w:space="0" w:color="000000"/>
            </w:tcBorders>
            <w:shd w:val="clear" w:color="auto" w:fill="auto"/>
            <w:hideMark/>
          </w:tcPr>
          <w:p w14:paraId="08565F49" w14:textId="77777777" w:rsidR="00BD2E7D" w:rsidRPr="00E37473" w:rsidRDefault="00BD2E7D" w:rsidP="00300047">
            <w:pPr>
              <w:spacing w:after="0" w:line="240" w:lineRule="auto"/>
              <w:rPr>
                <w:rFonts w:ascii="Arial" w:eastAsia="Times New Roman" w:hAnsi="Arial" w:cs="Arial"/>
                <w:b/>
                <w:bCs/>
                <w:color w:val="000000"/>
                <w:lang w:eastAsia="en-ZA"/>
              </w:rPr>
            </w:pPr>
            <w:r w:rsidRPr="00E37473">
              <w:rPr>
                <w:rFonts w:ascii="Arial" w:eastAsia="Times New Roman" w:hAnsi="Arial" w:cs="Arial"/>
                <w:b/>
                <w:bCs/>
                <w:color w:val="000000"/>
                <w:lang w:eastAsia="en-ZA"/>
              </w:rPr>
              <w:t>Decision Date</w:t>
            </w:r>
          </w:p>
        </w:tc>
        <w:tc>
          <w:tcPr>
            <w:tcW w:w="2693" w:type="dxa"/>
            <w:tcBorders>
              <w:top w:val="single" w:sz="8" w:space="0" w:color="000000"/>
              <w:left w:val="nil"/>
              <w:bottom w:val="single" w:sz="8" w:space="0" w:color="000000"/>
              <w:right w:val="single" w:sz="8" w:space="0" w:color="000000"/>
            </w:tcBorders>
            <w:shd w:val="clear" w:color="auto" w:fill="auto"/>
            <w:hideMark/>
          </w:tcPr>
          <w:p w14:paraId="749236E1" w14:textId="77777777" w:rsidR="00BD2E7D" w:rsidRPr="00E37473" w:rsidRDefault="00BD2E7D" w:rsidP="00300047">
            <w:pPr>
              <w:spacing w:after="0" w:line="240" w:lineRule="auto"/>
              <w:rPr>
                <w:rFonts w:ascii="Arial" w:eastAsia="Times New Roman" w:hAnsi="Arial" w:cs="Arial"/>
                <w:b/>
                <w:bCs/>
                <w:color w:val="000000"/>
                <w:lang w:eastAsia="en-ZA"/>
              </w:rPr>
            </w:pPr>
            <w:r w:rsidRPr="00E37473">
              <w:rPr>
                <w:rFonts w:ascii="Arial" w:eastAsia="Times New Roman" w:hAnsi="Arial" w:cs="Arial"/>
                <w:b/>
                <w:bCs/>
                <w:color w:val="000000"/>
                <w:lang w:eastAsia="en-ZA"/>
              </w:rPr>
              <w:t>Company</w:t>
            </w:r>
            <w:r>
              <w:rPr>
                <w:rFonts w:ascii="Arial" w:eastAsia="Times New Roman" w:hAnsi="Arial" w:cs="Arial"/>
                <w:b/>
                <w:bCs/>
                <w:color w:val="000000"/>
                <w:lang w:eastAsia="en-ZA"/>
              </w:rPr>
              <w:t xml:space="preserve"> </w:t>
            </w:r>
            <w:r w:rsidRPr="00E37473">
              <w:rPr>
                <w:rFonts w:ascii="Arial" w:eastAsia="Times New Roman" w:hAnsi="Arial" w:cs="Arial"/>
                <w:b/>
                <w:bCs/>
                <w:color w:val="000000"/>
                <w:lang w:eastAsia="en-ZA"/>
              </w:rPr>
              <w:t>Name</w:t>
            </w:r>
          </w:p>
        </w:tc>
      </w:tr>
      <w:tr w:rsidR="00BD2E7D" w:rsidRPr="00B172FF" w14:paraId="143DCAD6" w14:textId="77777777" w:rsidTr="00BD2E7D">
        <w:trPr>
          <w:trHeight w:val="690"/>
        </w:trPr>
        <w:tc>
          <w:tcPr>
            <w:tcW w:w="2411" w:type="dxa"/>
            <w:tcBorders>
              <w:top w:val="nil"/>
              <w:left w:val="single" w:sz="8" w:space="0" w:color="000000"/>
              <w:bottom w:val="single" w:sz="8" w:space="0" w:color="000000"/>
              <w:right w:val="single" w:sz="8" w:space="0" w:color="000000"/>
            </w:tcBorders>
            <w:shd w:val="clear" w:color="auto" w:fill="auto"/>
            <w:hideMark/>
          </w:tcPr>
          <w:p w14:paraId="28F01F10" w14:textId="77777777" w:rsidR="00BD2E7D" w:rsidRPr="00E37473" w:rsidRDefault="00BD2E7D" w:rsidP="00300047">
            <w:pPr>
              <w:spacing w:after="0" w:line="240" w:lineRule="auto"/>
              <w:rPr>
                <w:rFonts w:ascii="Arial" w:eastAsia="Times New Roman" w:hAnsi="Arial" w:cs="Arial"/>
                <w:color w:val="000000"/>
                <w:lang w:eastAsia="en-ZA"/>
              </w:rPr>
            </w:pPr>
            <w:r w:rsidRPr="00E37473">
              <w:rPr>
                <w:rFonts w:ascii="Arial" w:eastAsia="Times New Roman" w:hAnsi="Arial" w:cs="Arial"/>
                <w:color w:val="000000"/>
                <w:lang w:eastAsia="en-ZA"/>
              </w:rPr>
              <w:t>Finalised Authorised</w:t>
            </w:r>
          </w:p>
        </w:tc>
        <w:tc>
          <w:tcPr>
            <w:tcW w:w="2551" w:type="dxa"/>
            <w:tcBorders>
              <w:top w:val="nil"/>
              <w:left w:val="nil"/>
              <w:bottom w:val="single" w:sz="8" w:space="0" w:color="000000"/>
              <w:right w:val="single" w:sz="8" w:space="0" w:color="000000"/>
            </w:tcBorders>
            <w:shd w:val="clear" w:color="auto" w:fill="auto"/>
            <w:hideMark/>
          </w:tcPr>
          <w:p w14:paraId="1EE46150" w14:textId="77777777" w:rsidR="00BD2E7D" w:rsidRPr="00E37473" w:rsidRDefault="00BD2E7D" w:rsidP="00300047">
            <w:pPr>
              <w:spacing w:after="0" w:line="240" w:lineRule="auto"/>
              <w:rPr>
                <w:rFonts w:ascii="Arial" w:eastAsia="Times New Roman" w:hAnsi="Arial" w:cs="Arial"/>
                <w:color w:val="000000"/>
                <w:lang w:eastAsia="en-ZA"/>
              </w:rPr>
            </w:pPr>
            <w:r w:rsidRPr="00E37473">
              <w:rPr>
                <w:rFonts w:ascii="Arial" w:eastAsia="Times New Roman" w:hAnsi="Arial" w:cs="Arial"/>
                <w:color w:val="000000"/>
                <w:lang w:eastAsia="en-ZA"/>
              </w:rPr>
              <w:t>The proposed construction of a 55 m high telecommunication mast at Ga Moela village</w:t>
            </w:r>
          </w:p>
        </w:tc>
        <w:tc>
          <w:tcPr>
            <w:tcW w:w="1559" w:type="dxa"/>
            <w:tcBorders>
              <w:top w:val="nil"/>
              <w:left w:val="nil"/>
              <w:bottom w:val="single" w:sz="8" w:space="0" w:color="000000"/>
              <w:right w:val="single" w:sz="8" w:space="0" w:color="000000"/>
            </w:tcBorders>
            <w:shd w:val="clear" w:color="auto" w:fill="auto"/>
            <w:hideMark/>
          </w:tcPr>
          <w:p w14:paraId="3A75EBE4" w14:textId="77777777" w:rsidR="00BD2E7D" w:rsidRPr="00E37473" w:rsidRDefault="00BD2E7D" w:rsidP="00300047">
            <w:pPr>
              <w:spacing w:after="0" w:line="240" w:lineRule="auto"/>
              <w:rPr>
                <w:rFonts w:ascii="Arial" w:eastAsia="Times New Roman" w:hAnsi="Arial" w:cs="Arial"/>
                <w:color w:val="000000"/>
                <w:lang w:eastAsia="en-ZA"/>
              </w:rPr>
            </w:pPr>
            <w:r w:rsidRPr="00E37473">
              <w:rPr>
                <w:rFonts w:ascii="Arial" w:eastAsia="Times New Roman" w:hAnsi="Arial" w:cs="Arial"/>
                <w:color w:val="000000"/>
                <w:lang w:eastAsia="en-ZA"/>
              </w:rPr>
              <w:t>12/1/9/3-GS13</w:t>
            </w:r>
          </w:p>
        </w:tc>
        <w:tc>
          <w:tcPr>
            <w:tcW w:w="1843" w:type="dxa"/>
            <w:tcBorders>
              <w:top w:val="single" w:sz="8" w:space="0" w:color="000000"/>
              <w:left w:val="nil"/>
              <w:bottom w:val="single" w:sz="8" w:space="0" w:color="000000"/>
              <w:right w:val="single" w:sz="8" w:space="0" w:color="000000"/>
            </w:tcBorders>
            <w:shd w:val="clear" w:color="auto" w:fill="auto"/>
            <w:hideMark/>
          </w:tcPr>
          <w:p w14:paraId="58E75BA6" w14:textId="77777777" w:rsidR="00BD2E7D" w:rsidRPr="00E37473" w:rsidRDefault="00BD2E7D" w:rsidP="00300047">
            <w:pPr>
              <w:spacing w:after="0" w:line="240" w:lineRule="auto"/>
              <w:rPr>
                <w:rFonts w:ascii="Arial" w:eastAsia="Times New Roman" w:hAnsi="Arial" w:cs="Arial"/>
                <w:color w:val="000000"/>
                <w:lang w:eastAsia="en-ZA"/>
              </w:rPr>
            </w:pPr>
            <w:r w:rsidRPr="00E37473">
              <w:rPr>
                <w:rFonts w:ascii="Arial" w:eastAsia="Times New Roman" w:hAnsi="Arial" w:cs="Arial"/>
                <w:color w:val="000000"/>
                <w:lang w:eastAsia="en-ZA"/>
              </w:rPr>
              <w:t>13/Apr/2018</w:t>
            </w:r>
          </w:p>
        </w:tc>
        <w:tc>
          <w:tcPr>
            <w:tcW w:w="2693" w:type="dxa"/>
            <w:tcBorders>
              <w:top w:val="single" w:sz="8" w:space="0" w:color="000000"/>
              <w:left w:val="nil"/>
              <w:bottom w:val="single" w:sz="8" w:space="0" w:color="000000"/>
              <w:right w:val="single" w:sz="8" w:space="0" w:color="000000"/>
            </w:tcBorders>
            <w:shd w:val="clear" w:color="auto" w:fill="auto"/>
            <w:hideMark/>
          </w:tcPr>
          <w:p w14:paraId="3EB3D6A2" w14:textId="77777777" w:rsidR="00BD2E7D" w:rsidRPr="00E37473" w:rsidRDefault="00BD2E7D" w:rsidP="00300047">
            <w:pPr>
              <w:spacing w:after="0" w:line="240" w:lineRule="auto"/>
              <w:rPr>
                <w:rFonts w:ascii="Arial" w:eastAsia="Times New Roman" w:hAnsi="Arial" w:cs="Arial"/>
                <w:color w:val="000000"/>
                <w:lang w:eastAsia="en-ZA"/>
              </w:rPr>
            </w:pPr>
            <w:r w:rsidRPr="00E37473">
              <w:rPr>
                <w:rFonts w:ascii="Arial" w:eastAsia="Times New Roman" w:hAnsi="Arial" w:cs="Arial"/>
                <w:color w:val="000000"/>
                <w:lang w:eastAsia="en-ZA"/>
              </w:rPr>
              <w:t>Ace Environmental Solutions</w:t>
            </w:r>
          </w:p>
        </w:tc>
      </w:tr>
      <w:tr w:rsidR="00BD2E7D" w:rsidRPr="00B172FF" w14:paraId="404D6E6B" w14:textId="77777777" w:rsidTr="00BD2E7D">
        <w:trPr>
          <w:trHeight w:val="690"/>
        </w:trPr>
        <w:tc>
          <w:tcPr>
            <w:tcW w:w="2411" w:type="dxa"/>
            <w:tcBorders>
              <w:top w:val="nil"/>
              <w:left w:val="single" w:sz="8" w:space="0" w:color="000000"/>
              <w:bottom w:val="single" w:sz="8" w:space="0" w:color="000000"/>
              <w:right w:val="single" w:sz="8" w:space="0" w:color="000000"/>
            </w:tcBorders>
            <w:shd w:val="clear" w:color="auto" w:fill="auto"/>
            <w:hideMark/>
          </w:tcPr>
          <w:p w14:paraId="219B403F" w14:textId="77777777" w:rsidR="00BD2E7D" w:rsidRPr="00E37473" w:rsidRDefault="00BD2E7D" w:rsidP="00300047">
            <w:pPr>
              <w:spacing w:after="0" w:line="240" w:lineRule="auto"/>
              <w:rPr>
                <w:rFonts w:ascii="Arial" w:eastAsia="Times New Roman" w:hAnsi="Arial" w:cs="Arial"/>
                <w:color w:val="000000"/>
                <w:lang w:eastAsia="en-ZA"/>
              </w:rPr>
            </w:pPr>
            <w:r w:rsidRPr="00E37473">
              <w:rPr>
                <w:rFonts w:ascii="Arial" w:eastAsia="Times New Roman" w:hAnsi="Arial" w:cs="Arial"/>
                <w:color w:val="000000"/>
                <w:lang w:eastAsia="en-ZA"/>
              </w:rPr>
              <w:t>Finalised Authorised</w:t>
            </w:r>
          </w:p>
        </w:tc>
        <w:tc>
          <w:tcPr>
            <w:tcW w:w="2551" w:type="dxa"/>
            <w:tcBorders>
              <w:top w:val="nil"/>
              <w:left w:val="nil"/>
              <w:bottom w:val="single" w:sz="8" w:space="0" w:color="000000"/>
              <w:right w:val="single" w:sz="8" w:space="0" w:color="000000"/>
            </w:tcBorders>
            <w:shd w:val="clear" w:color="auto" w:fill="auto"/>
            <w:hideMark/>
          </w:tcPr>
          <w:p w14:paraId="5BFC75D2" w14:textId="77777777" w:rsidR="00BD2E7D" w:rsidRPr="00E37473" w:rsidRDefault="00BD2E7D" w:rsidP="00300047">
            <w:pPr>
              <w:spacing w:after="0" w:line="240" w:lineRule="auto"/>
              <w:rPr>
                <w:rFonts w:ascii="Arial" w:eastAsia="Times New Roman" w:hAnsi="Arial" w:cs="Arial"/>
                <w:color w:val="000000"/>
                <w:lang w:eastAsia="en-ZA"/>
              </w:rPr>
            </w:pPr>
            <w:r w:rsidRPr="00E37473">
              <w:rPr>
                <w:rFonts w:ascii="Arial" w:eastAsia="Times New Roman" w:hAnsi="Arial" w:cs="Arial"/>
                <w:color w:val="000000"/>
                <w:lang w:eastAsia="en-ZA"/>
              </w:rPr>
              <w:t xml:space="preserve">The proposed construction of a 55 m high telecommunication </w:t>
            </w:r>
            <w:r w:rsidRPr="00E37473">
              <w:rPr>
                <w:rFonts w:ascii="Arial" w:eastAsia="Times New Roman" w:hAnsi="Arial" w:cs="Arial"/>
                <w:color w:val="000000"/>
                <w:lang w:eastAsia="en-ZA"/>
              </w:rPr>
              <w:lastRenderedPageBreak/>
              <w:t>mast at Lebading (BS139640)</w:t>
            </w:r>
          </w:p>
        </w:tc>
        <w:tc>
          <w:tcPr>
            <w:tcW w:w="1559" w:type="dxa"/>
            <w:tcBorders>
              <w:top w:val="nil"/>
              <w:left w:val="nil"/>
              <w:bottom w:val="single" w:sz="8" w:space="0" w:color="000000"/>
              <w:right w:val="single" w:sz="8" w:space="0" w:color="000000"/>
            </w:tcBorders>
            <w:shd w:val="clear" w:color="auto" w:fill="auto"/>
            <w:hideMark/>
          </w:tcPr>
          <w:p w14:paraId="7F40D752" w14:textId="77777777" w:rsidR="00BD2E7D" w:rsidRPr="00E37473" w:rsidRDefault="00BD2E7D" w:rsidP="00300047">
            <w:pPr>
              <w:spacing w:after="0" w:line="240" w:lineRule="auto"/>
              <w:rPr>
                <w:rFonts w:ascii="Arial" w:eastAsia="Times New Roman" w:hAnsi="Arial" w:cs="Arial"/>
                <w:color w:val="000000"/>
                <w:lang w:eastAsia="en-ZA"/>
              </w:rPr>
            </w:pPr>
            <w:r w:rsidRPr="00E37473">
              <w:rPr>
                <w:rFonts w:ascii="Arial" w:eastAsia="Times New Roman" w:hAnsi="Arial" w:cs="Arial"/>
                <w:color w:val="000000"/>
                <w:lang w:eastAsia="en-ZA"/>
              </w:rPr>
              <w:lastRenderedPageBreak/>
              <w:t>12/1/9/3-GS14</w:t>
            </w:r>
          </w:p>
        </w:tc>
        <w:tc>
          <w:tcPr>
            <w:tcW w:w="1843" w:type="dxa"/>
            <w:tcBorders>
              <w:top w:val="single" w:sz="8" w:space="0" w:color="000000"/>
              <w:left w:val="nil"/>
              <w:bottom w:val="single" w:sz="8" w:space="0" w:color="000000"/>
              <w:right w:val="single" w:sz="8" w:space="0" w:color="000000"/>
            </w:tcBorders>
            <w:shd w:val="clear" w:color="auto" w:fill="auto"/>
            <w:hideMark/>
          </w:tcPr>
          <w:p w14:paraId="7591636A" w14:textId="77777777" w:rsidR="00BD2E7D" w:rsidRPr="00E37473" w:rsidRDefault="00BD2E7D" w:rsidP="00300047">
            <w:pPr>
              <w:spacing w:after="0" w:line="240" w:lineRule="auto"/>
              <w:rPr>
                <w:rFonts w:ascii="Arial" w:eastAsia="Times New Roman" w:hAnsi="Arial" w:cs="Arial"/>
                <w:color w:val="000000"/>
                <w:lang w:eastAsia="en-ZA"/>
              </w:rPr>
            </w:pPr>
            <w:r w:rsidRPr="00E37473">
              <w:rPr>
                <w:rFonts w:ascii="Arial" w:eastAsia="Times New Roman" w:hAnsi="Arial" w:cs="Arial"/>
                <w:color w:val="000000"/>
                <w:lang w:eastAsia="en-ZA"/>
              </w:rPr>
              <w:t>13/Apr/2018</w:t>
            </w:r>
          </w:p>
        </w:tc>
        <w:tc>
          <w:tcPr>
            <w:tcW w:w="2693" w:type="dxa"/>
            <w:tcBorders>
              <w:top w:val="single" w:sz="8" w:space="0" w:color="000000"/>
              <w:left w:val="nil"/>
              <w:bottom w:val="single" w:sz="8" w:space="0" w:color="000000"/>
              <w:right w:val="single" w:sz="8" w:space="0" w:color="000000"/>
            </w:tcBorders>
            <w:shd w:val="clear" w:color="auto" w:fill="auto"/>
            <w:hideMark/>
          </w:tcPr>
          <w:p w14:paraId="659FD8CF" w14:textId="77777777" w:rsidR="00BD2E7D" w:rsidRPr="00E37473" w:rsidRDefault="00BD2E7D" w:rsidP="00300047">
            <w:pPr>
              <w:spacing w:after="0" w:line="240" w:lineRule="auto"/>
              <w:rPr>
                <w:rFonts w:ascii="Arial" w:eastAsia="Times New Roman" w:hAnsi="Arial" w:cs="Arial"/>
                <w:color w:val="000000"/>
                <w:lang w:eastAsia="en-ZA"/>
              </w:rPr>
            </w:pPr>
            <w:r w:rsidRPr="00E37473">
              <w:rPr>
                <w:rFonts w:ascii="Arial" w:eastAsia="Times New Roman" w:hAnsi="Arial" w:cs="Arial"/>
                <w:color w:val="000000"/>
                <w:lang w:eastAsia="en-ZA"/>
              </w:rPr>
              <w:t>Ace Environmental Solutions</w:t>
            </w:r>
          </w:p>
        </w:tc>
      </w:tr>
      <w:tr w:rsidR="00BD2E7D" w:rsidRPr="00B172FF" w14:paraId="6D279281" w14:textId="77777777" w:rsidTr="00BD2E7D">
        <w:trPr>
          <w:trHeight w:val="1140"/>
        </w:trPr>
        <w:tc>
          <w:tcPr>
            <w:tcW w:w="2411" w:type="dxa"/>
            <w:tcBorders>
              <w:top w:val="nil"/>
              <w:left w:val="single" w:sz="8" w:space="0" w:color="000000"/>
              <w:bottom w:val="single" w:sz="8" w:space="0" w:color="000000"/>
              <w:right w:val="single" w:sz="8" w:space="0" w:color="000000"/>
            </w:tcBorders>
            <w:shd w:val="clear" w:color="auto" w:fill="auto"/>
            <w:hideMark/>
          </w:tcPr>
          <w:p w14:paraId="7591C3F4" w14:textId="77777777" w:rsidR="00BD2E7D" w:rsidRPr="00E37473" w:rsidRDefault="00BD2E7D" w:rsidP="00300047">
            <w:pPr>
              <w:spacing w:after="0" w:line="240" w:lineRule="auto"/>
              <w:rPr>
                <w:rFonts w:ascii="Arial" w:eastAsia="Times New Roman" w:hAnsi="Arial" w:cs="Arial"/>
                <w:color w:val="000000"/>
                <w:lang w:eastAsia="en-ZA"/>
              </w:rPr>
            </w:pPr>
            <w:r w:rsidRPr="00E37473">
              <w:rPr>
                <w:rFonts w:ascii="Arial" w:eastAsia="Times New Roman" w:hAnsi="Arial" w:cs="Arial"/>
                <w:color w:val="000000"/>
                <w:lang w:eastAsia="en-ZA"/>
              </w:rPr>
              <w:lastRenderedPageBreak/>
              <w:t>Finalised Authorised</w:t>
            </w:r>
          </w:p>
        </w:tc>
        <w:tc>
          <w:tcPr>
            <w:tcW w:w="2551" w:type="dxa"/>
            <w:tcBorders>
              <w:top w:val="nil"/>
              <w:left w:val="nil"/>
              <w:bottom w:val="single" w:sz="8" w:space="0" w:color="000000"/>
              <w:right w:val="single" w:sz="8" w:space="0" w:color="000000"/>
            </w:tcBorders>
            <w:shd w:val="clear" w:color="auto" w:fill="auto"/>
            <w:hideMark/>
          </w:tcPr>
          <w:p w14:paraId="7417539C" w14:textId="77777777" w:rsidR="00BD2E7D" w:rsidRPr="00E37473" w:rsidRDefault="00BD2E7D" w:rsidP="00300047">
            <w:pPr>
              <w:spacing w:after="0" w:line="240" w:lineRule="auto"/>
              <w:rPr>
                <w:rFonts w:ascii="Arial" w:eastAsia="Times New Roman" w:hAnsi="Arial" w:cs="Arial"/>
                <w:color w:val="000000"/>
                <w:lang w:eastAsia="en-ZA"/>
              </w:rPr>
            </w:pPr>
            <w:r w:rsidRPr="00E37473">
              <w:rPr>
                <w:rFonts w:ascii="Arial" w:eastAsia="Times New Roman" w:hAnsi="Arial" w:cs="Arial"/>
                <w:color w:val="000000"/>
                <w:lang w:eastAsia="en-ZA"/>
              </w:rPr>
              <w:t>The proposed construction of a filling station and associated infrastructure with a combined underground storage capacity of 490 cubic meters on the farm Vergelegen 819 KS</w:t>
            </w:r>
          </w:p>
        </w:tc>
        <w:tc>
          <w:tcPr>
            <w:tcW w:w="1559" w:type="dxa"/>
            <w:tcBorders>
              <w:top w:val="nil"/>
              <w:left w:val="nil"/>
              <w:bottom w:val="single" w:sz="8" w:space="0" w:color="000000"/>
              <w:right w:val="single" w:sz="8" w:space="0" w:color="000000"/>
            </w:tcBorders>
            <w:shd w:val="clear" w:color="auto" w:fill="auto"/>
            <w:hideMark/>
          </w:tcPr>
          <w:p w14:paraId="3DEF7E22" w14:textId="77777777" w:rsidR="00BD2E7D" w:rsidRPr="00E37473" w:rsidRDefault="00BD2E7D" w:rsidP="00300047">
            <w:pPr>
              <w:spacing w:after="0" w:line="240" w:lineRule="auto"/>
              <w:rPr>
                <w:rFonts w:ascii="Arial" w:eastAsia="Times New Roman" w:hAnsi="Arial" w:cs="Arial"/>
                <w:color w:val="000000"/>
                <w:lang w:eastAsia="en-ZA"/>
              </w:rPr>
            </w:pPr>
            <w:r w:rsidRPr="00E37473">
              <w:rPr>
                <w:rFonts w:ascii="Arial" w:eastAsia="Times New Roman" w:hAnsi="Arial" w:cs="Arial"/>
                <w:color w:val="000000"/>
                <w:lang w:eastAsia="en-ZA"/>
              </w:rPr>
              <w:t>12/1/9/1-GS164</w:t>
            </w:r>
          </w:p>
        </w:tc>
        <w:tc>
          <w:tcPr>
            <w:tcW w:w="1843" w:type="dxa"/>
            <w:tcBorders>
              <w:top w:val="single" w:sz="8" w:space="0" w:color="000000"/>
              <w:left w:val="nil"/>
              <w:bottom w:val="single" w:sz="8" w:space="0" w:color="000000"/>
              <w:right w:val="single" w:sz="8" w:space="0" w:color="000000"/>
            </w:tcBorders>
            <w:shd w:val="clear" w:color="auto" w:fill="auto"/>
            <w:hideMark/>
          </w:tcPr>
          <w:p w14:paraId="27C6BEF0" w14:textId="77777777" w:rsidR="00BD2E7D" w:rsidRPr="00E37473" w:rsidRDefault="00BD2E7D" w:rsidP="00300047">
            <w:pPr>
              <w:spacing w:after="0" w:line="240" w:lineRule="auto"/>
              <w:rPr>
                <w:rFonts w:ascii="Arial" w:eastAsia="Times New Roman" w:hAnsi="Arial" w:cs="Arial"/>
                <w:color w:val="000000"/>
                <w:lang w:eastAsia="en-ZA"/>
              </w:rPr>
            </w:pPr>
            <w:r w:rsidRPr="00E37473">
              <w:rPr>
                <w:rFonts w:ascii="Arial" w:eastAsia="Times New Roman" w:hAnsi="Arial" w:cs="Arial"/>
                <w:color w:val="000000"/>
                <w:lang w:eastAsia="en-ZA"/>
              </w:rPr>
              <w:t>16/May/2018</w:t>
            </w:r>
          </w:p>
        </w:tc>
        <w:tc>
          <w:tcPr>
            <w:tcW w:w="2693" w:type="dxa"/>
            <w:tcBorders>
              <w:top w:val="single" w:sz="8" w:space="0" w:color="000000"/>
              <w:left w:val="nil"/>
              <w:bottom w:val="single" w:sz="8" w:space="0" w:color="000000"/>
              <w:right w:val="single" w:sz="8" w:space="0" w:color="000000"/>
            </w:tcBorders>
            <w:shd w:val="clear" w:color="auto" w:fill="auto"/>
            <w:hideMark/>
          </w:tcPr>
          <w:p w14:paraId="0E97B5D6" w14:textId="77777777" w:rsidR="00BD2E7D" w:rsidRPr="00E37473" w:rsidRDefault="00BD2E7D" w:rsidP="00300047">
            <w:pPr>
              <w:spacing w:after="0" w:line="240" w:lineRule="auto"/>
              <w:rPr>
                <w:rFonts w:ascii="Arial" w:eastAsia="Times New Roman" w:hAnsi="Arial" w:cs="Arial"/>
                <w:color w:val="000000"/>
                <w:lang w:eastAsia="en-ZA"/>
              </w:rPr>
            </w:pPr>
            <w:r w:rsidRPr="00E37473">
              <w:rPr>
                <w:rFonts w:ascii="Arial" w:eastAsia="Times New Roman" w:hAnsi="Arial" w:cs="Arial"/>
                <w:color w:val="000000"/>
                <w:lang w:eastAsia="en-ZA"/>
              </w:rPr>
              <w:t>She Efficiency Consultants (Pty) Ltd</w:t>
            </w:r>
          </w:p>
        </w:tc>
      </w:tr>
      <w:tr w:rsidR="00BD2E7D" w:rsidRPr="00B172FF" w14:paraId="33616BC9" w14:textId="77777777" w:rsidTr="00BD2E7D">
        <w:trPr>
          <w:trHeight w:val="915"/>
        </w:trPr>
        <w:tc>
          <w:tcPr>
            <w:tcW w:w="2411" w:type="dxa"/>
            <w:tcBorders>
              <w:top w:val="nil"/>
              <w:left w:val="single" w:sz="8" w:space="0" w:color="000000"/>
              <w:bottom w:val="single" w:sz="8" w:space="0" w:color="000000"/>
              <w:right w:val="single" w:sz="8" w:space="0" w:color="000000"/>
            </w:tcBorders>
            <w:shd w:val="clear" w:color="auto" w:fill="auto"/>
            <w:hideMark/>
          </w:tcPr>
          <w:p w14:paraId="222C4ECF" w14:textId="77777777" w:rsidR="00BD2E7D" w:rsidRPr="00E37473" w:rsidRDefault="00BD2E7D" w:rsidP="00300047">
            <w:pPr>
              <w:spacing w:after="0" w:line="240" w:lineRule="auto"/>
              <w:rPr>
                <w:rFonts w:ascii="Arial" w:eastAsia="Times New Roman" w:hAnsi="Arial" w:cs="Arial"/>
                <w:color w:val="000000"/>
                <w:lang w:eastAsia="en-ZA"/>
              </w:rPr>
            </w:pPr>
            <w:r w:rsidRPr="00E37473">
              <w:rPr>
                <w:rFonts w:ascii="Arial" w:eastAsia="Times New Roman" w:hAnsi="Arial" w:cs="Arial"/>
                <w:color w:val="000000"/>
                <w:lang w:eastAsia="en-ZA"/>
              </w:rPr>
              <w:t>Finalised Authorised</w:t>
            </w:r>
          </w:p>
        </w:tc>
        <w:tc>
          <w:tcPr>
            <w:tcW w:w="2551" w:type="dxa"/>
            <w:tcBorders>
              <w:top w:val="nil"/>
              <w:left w:val="nil"/>
              <w:bottom w:val="single" w:sz="8" w:space="0" w:color="000000"/>
              <w:right w:val="single" w:sz="8" w:space="0" w:color="000000"/>
            </w:tcBorders>
            <w:shd w:val="clear" w:color="auto" w:fill="auto"/>
            <w:hideMark/>
          </w:tcPr>
          <w:p w14:paraId="18D81D10" w14:textId="77777777" w:rsidR="00BD2E7D" w:rsidRPr="00E37473" w:rsidRDefault="00BD2E7D" w:rsidP="00300047">
            <w:pPr>
              <w:spacing w:after="0" w:line="240" w:lineRule="auto"/>
              <w:rPr>
                <w:rFonts w:ascii="Arial" w:eastAsia="Times New Roman" w:hAnsi="Arial" w:cs="Arial"/>
                <w:color w:val="000000"/>
                <w:lang w:eastAsia="en-ZA"/>
              </w:rPr>
            </w:pPr>
            <w:r w:rsidRPr="00E37473">
              <w:rPr>
                <w:rFonts w:ascii="Arial" w:eastAsia="Times New Roman" w:hAnsi="Arial" w:cs="Arial"/>
                <w:color w:val="000000"/>
                <w:lang w:eastAsia="en-ZA"/>
              </w:rPr>
              <w:t>The proposed construction of an access bridge at Cabrieve/Khayelitsha village within Makhuduthamaga local municipality</w:t>
            </w:r>
          </w:p>
        </w:tc>
        <w:tc>
          <w:tcPr>
            <w:tcW w:w="1559" w:type="dxa"/>
            <w:tcBorders>
              <w:top w:val="nil"/>
              <w:left w:val="nil"/>
              <w:bottom w:val="single" w:sz="8" w:space="0" w:color="000000"/>
              <w:right w:val="single" w:sz="8" w:space="0" w:color="000000"/>
            </w:tcBorders>
            <w:shd w:val="clear" w:color="auto" w:fill="auto"/>
            <w:hideMark/>
          </w:tcPr>
          <w:p w14:paraId="35DFBBB1" w14:textId="77777777" w:rsidR="00BD2E7D" w:rsidRPr="00E37473" w:rsidRDefault="00BD2E7D" w:rsidP="00300047">
            <w:pPr>
              <w:spacing w:after="0" w:line="240" w:lineRule="auto"/>
              <w:rPr>
                <w:rFonts w:ascii="Arial" w:eastAsia="Times New Roman" w:hAnsi="Arial" w:cs="Arial"/>
                <w:color w:val="000000"/>
                <w:lang w:eastAsia="en-ZA"/>
              </w:rPr>
            </w:pPr>
            <w:r w:rsidRPr="00E37473">
              <w:rPr>
                <w:rFonts w:ascii="Arial" w:eastAsia="Times New Roman" w:hAnsi="Arial" w:cs="Arial"/>
                <w:color w:val="000000"/>
                <w:lang w:eastAsia="en-ZA"/>
              </w:rPr>
              <w:t>12/1/9/1-GS163</w:t>
            </w:r>
          </w:p>
        </w:tc>
        <w:tc>
          <w:tcPr>
            <w:tcW w:w="1843" w:type="dxa"/>
            <w:tcBorders>
              <w:top w:val="single" w:sz="8" w:space="0" w:color="000000"/>
              <w:left w:val="nil"/>
              <w:bottom w:val="single" w:sz="8" w:space="0" w:color="000000"/>
              <w:right w:val="single" w:sz="8" w:space="0" w:color="000000"/>
            </w:tcBorders>
            <w:shd w:val="clear" w:color="auto" w:fill="auto"/>
            <w:hideMark/>
          </w:tcPr>
          <w:p w14:paraId="633036B6" w14:textId="77777777" w:rsidR="00BD2E7D" w:rsidRPr="00E37473" w:rsidRDefault="00BD2E7D" w:rsidP="00300047">
            <w:pPr>
              <w:spacing w:after="0" w:line="240" w:lineRule="auto"/>
              <w:rPr>
                <w:rFonts w:ascii="Arial" w:eastAsia="Times New Roman" w:hAnsi="Arial" w:cs="Arial"/>
                <w:color w:val="000000"/>
                <w:lang w:eastAsia="en-ZA"/>
              </w:rPr>
            </w:pPr>
            <w:r w:rsidRPr="00E37473">
              <w:rPr>
                <w:rFonts w:ascii="Arial" w:eastAsia="Times New Roman" w:hAnsi="Arial" w:cs="Arial"/>
                <w:color w:val="000000"/>
                <w:lang w:eastAsia="en-ZA"/>
              </w:rPr>
              <w:t>27/Aug/2018</w:t>
            </w:r>
          </w:p>
        </w:tc>
        <w:tc>
          <w:tcPr>
            <w:tcW w:w="2693" w:type="dxa"/>
            <w:tcBorders>
              <w:top w:val="single" w:sz="8" w:space="0" w:color="000000"/>
              <w:left w:val="nil"/>
              <w:bottom w:val="single" w:sz="8" w:space="0" w:color="000000"/>
              <w:right w:val="single" w:sz="8" w:space="0" w:color="000000"/>
            </w:tcBorders>
            <w:shd w:val="clear" w:color="auto" w:fill="auto"/>
            <w:hideMark/>
          </w:tcPr>
          <w:p w14:paraId="4BAFD3E9" w14:textId="77777777" w:rsidR="00BD2E7D" w:rsidRPr="00E37473" w:rsidRDefault="00BD2E7D" w:rsidP="00300047">
            <w:pPr>
              <w:spacing w:after="0" w:line="240" w:lineRule="auto"/>
              <w:rPr>
                <w:rFonts w:ascii="Arial" w:eastAsia="Times New Roman" w:hAnsi="Arial" w:cs="Arial"/>
                <w:color w:val="000000"/>
                <w:lang w:eastAsia="en-ZA"/>
              </w:rPr>
            </w:pPr>
            <w:r w:rsidRPr="00E37473">
              <w:rPr>
                <w:rFonts w:ascii="Arial" w:eastAsia="Times New Roman" w:hAnsi="Arial" w:cs="Arial"/>
                <w:color w:val="000000"/>
                <w:lang w:eastAsia="en-ZA"/>
              </w:rPr>
              <w:t>UFEFE Environmental Consulting</w:t>
            </w:r>
          </w:p>
        </w:tc>
      </w:tr>
      <w:tr w:rsidR="00BD2E7D" w:rsidRPr="00B172FF" w14:paraId="6B6A47F8" w14:textId="77777777" w:rsidTr="00BD2E7D">
        <w:trPr>
          <w:trHeight w:val="1140"/>
        </w:trPr>
        <w:tc>
          <w:tcPr>
            <w:tcW w:w="2411" w:type="dxa"/>
            <w:tcBorders>
              <w:top w:val="nil"/>
              <w:left w:val="single" w:sz="8" w:space="0" w:color="000000"/>
              <w:bottom w:val="single" w:sz="8" w:space="0" w:color="000000"/>
              <w:right w:val="single" w:sz="8" w:space="0" w:color="000000"/>
            </w:tcBorders>
            <w:shd w:val="clear" w:color="auto" w:fill="auto"/>
            <w:hideMark/>
          </w:tcPr>
          <w:p w14:paraId="3B70C534" w14:textId="77777777" w:rsidR="00BD2E7D" w:rsidRPr="00E37473" w:rsidRDefault="00BD2E7D" w:rsidP="00300047">
            <w:pPr>
              <w:spacing w:after="0" w:line="240" w:lineRule="auto"/>
              <w:rPr>
                <w:rFonts w:ascii="Arial" w:eastAsia="Times New Roman" w:hAnsi="Arial" w:cs="Arial"/>
                <w:color w:val="000000"/>
                <w:lang w:eastAsia="en-ZA"/>
              </w:rPr>
            </w:pPr>
            <w:r w:rsidRPr="00E37473">
              <w:rPr>
                <w:rFonts w:ascii="Arial" w:eastAsia="Times New Roman" w:hAnsi="Arial" w:cs="Arial"/>
                <w:color w:val="000000"/>
                <w:lang w:eastAsia="en-ZA"/>
              </w:rPr>
              <w:t>Finalised Authorised</w:t>
            </w:r>
          </w:p>
        </w:tc>
        <w:tc>
          <w:tcPr>
            <w:tcW w:w="2551" w:type="dxa"/>
            <w:tcBorders>
              <w:top w:val="nil"/>
              <w:left w:val="nil"/>
              <w:bottom w:val="single" w:sz="8" w:space="0" w:color="000000"/>
              <w:right w:val="single" w:sz="8" w:space="0" w:color="000000"/>
            </w:tcBorders>
            <w:shd w:val="clear" w:color="auto" w:fill="auto"/>
            <w:hideMark/>
          </w:tcPr>
          <w:p w14:paraId="704A24CB" w14:textId="77777777" w:rsidR="00BD2E7D" w:rsidRPr="00E37473" w:rsidRDefault="00BD2E7D" w:rsidP="00300047">
            <w:pPr>
              <w:spacing w:after="0" w:line="240" w:lineRule="auto"/>
              <w:rPr>
                <w:rFonts w:ascii="Arial" w:eastAsia="Times New Roman" w:hAnsi="Arial" w:cs="Arial"/>
                <w:color w:val="000000"/>
                <w:lang w:eastAsia="en-ZA"/>
              </w:rPr>
            </w:pPr>
            <w:r w:rsidRPr="00E37473">
              <w:rPr>
                <w:rFonts w:ascii="Arial" w:eastAsia="Times New Roman" w:hAnsi="Arial" w:cs="Arial"/>
                <w:color w:val="000000"/>
                <w:lang w:eastAsia="en-ZA"/>
              </w:rPr>
              <w:t xml:space="preserve">The proposed development of a new filling station and associated infrastructure at Masemola village Apel Cross Pick n Pack building on farm Veeplaats KS </w:t>
            </w:r>
          </w:p>
        </w:tc>
        <w:tc>
          <w:tcPr>
            <w:tcW w:w="1559" w:type="dxa"/>
            <w:tcBorders>
              <w:top w:val="nil"/>
              <w:left w:val="nil"/>
              <w:bottom w:val="single" w:sz="8" w:space="0" w:color="000000"/>
              <w:right w:val="single" w:sz="8" w:space="0" w:color="000000"/>
            </w:tcBorders>
            <w:shd w:val="clear" w:color="auto" w:fill="auto"/>
            <w:hideMark/>
          </w:tcPr>
          <w:p w14:paraId="677275D5" w14:textId="77777777" w:rsidR="00BD2E7D" w:rsidRPr="00E37473" w:rsidRDefault="00BD2E7D" w:rsidP="00300047">
            <w:pPr>
              <w:spacing w:after="0" w:line="240" w:lineRule="auto"/>
              <w:rPr>
                <w:rFonts w:ascii="Arial" w:eastAsia="Times New Roman" w:hAnsi="Arial" w:cs="Arial"/>
                <w:color w:val="000000"/>
                <w:lang w:eastAsia="en-ZA"/>
              </w:rPr>
            </w:pPr>
            <w:r w:rsidRPr="00E37473">
              <w:rPr>
                <w:rFonts w:ascii="Arial" w:eastAsia="Times New Roman" w:hAnsi="Arial" w:cs="Arial"/>
                <w:color w:val="000000"/>
                <w:lang w:eastAsia="en-ZA"/>
              </w:rPr>
              <w:t>12/1/9/1-GS169</w:t>
            </w:r>
          </w:p>
        </w:tc>
        <w:tc>
          <w:tcPr>
            <w:tcW w:w="1843" w:type="dxa"/>
            <w:tcBorders>
              <w:top w:val="single" w:sz="8" w:space="0" w:color="000000"/>
              <w:left w:val="nil"/>
              <w:bottom w:val="single" w:sz="8" w:space="0" w:color="000000"/>
              <w:right w:val="single" w:sz="8" w:space="0" w:color="000000"/>
            </w:tcBorders>
            <w:shd w:val="clear" w:color="auto" w:fill="auto"/>
            <w:hideMark/>
          </w:tcPr>
          <w:p w14:paraId="2D1F5069" w14:textId="77777777" w:rsidR="00BD2E7D" w:rsidRPr="00E37473" w:rsidRDefault="00BD2E7D" w:rsidP="00300047">
            <w:pPr>
              <w:spacing w:after="0" w:line="240" w:lineRule="auto"/>
              <w:rPr>
                <w:rFonts w:ascii="Arial" w:eastAsia="Times New Roman" w:hAnsi="Arial" w:cs="Arial"/>
                <w:color w:val="000000"/>
                <w:lang w:eastAsia="en-ZA"/>
              </w:rPr>
            </w:pPr>
            <w:r w:rsidRPr="00E37473">
              <w:rPr>
                <w:rFonts w:ascii="Arial" w:eastAsia="Times New Roman" w:hAnsi="Arial" w:cs="Arial"/>
                <w:color w:val="000000"/>
                <w:lang w:eastAsia="en-ZA"/>
              </w:rPr>
              <w:t>14/Jan/2019</w:t>
            </w:r>
          </w:p>
        </w:tc>
        <w:tc>
          <w:tcPr>
            <w:tcW w:w="2693" w:type="dxa"/>
            <w:tcBorders>
              <w:top w:val="single" w:sz="8" w:space="0" w:color="000000"/>
              <w:left w:val="nil"/>
              <w:bottom w:val="single" w:sz="8" w:space="0" w:color="000000"/>
              <w:right w:val="single" w:sz="8" w:space="0" w:color="000000"/>
            </w:tcBorders>
            <w:shd w:val="clear" w:color="auto" w:fill="auto"/>
            <w:hideMark/>
          </w:tcPr>
          <w:p w14:paraId="255C926E" w14:textId="77777777" w:rsidR="00BD2E7D" w:rsidRPr="00E37473" w:rsidRDefault="00BD2E7D" w:rsidP="00300047">
            <w:pPr>
              <w:spacing w:after="0" w:line="240" w:lineRule="auto"/>
              <w:rPr>
                <w:rFonts w:ascii="Arial" w:eastAsia="Times New Roman" w:hAnsi="Arial" w:cs="Arial"/>
                <w:color w:val="000000"/>
                <w:lang w:eastAsia="en-ZA"/>
              </w:rPr>
            </w:pPr>
            <w:r w:rsidRPr="00E37473">
              <w:rPr>
                <w:rFonts w:ascii="Arial" w:eastAsia="Times New Roman" w:hAnsi="Arial" w:cs="Arial"/>
                <w:color w:val="000000"/>
                <w:lang w:eastAsia="en-ZA"/>
              </w:rPr>
              <w:t>SHEQ and Enviro</w:t>
            </w:r>
            <w:r>
              <w:rPr>
                <w:rFonts w:ascii="Arial" w:eastAsia="Times New Roman" w:hAnsi="Arial" w:cs="Arial"/>
                <w:color w:val="000000"/>
                <w:lang w:eastAsia="en-ZA"/>
              </w:rPr>
              <w:t xml:space="preserve"> </w:t>
            </w:r>
            <w:r w:rsidRPr="00E37473">
              <w:rPr>
                <w:rFonts w:ascii="Arial" w:eastAsia="Times New Roman" w:hAnsi="Arial" w:cs="Arial"/>
                <w:color w:val="000000"/>
                <w:lang w:eastAsia="en-ZA"/>
              </w:rPr>
              <w:t>Projects</w:t>
            </w:r>
          </w:p>
        </w:tc>
      </w:tr>
    </w:tbl>
    <w:p w14:paraId="66ED0234" w14:textId="77777777" w:rsidR="00BD2E7D" w:rsidRDefault="00BD2E7D" w:rsidP="00300047">
      <w:pPr>
        <w:tabs>
          <w:tab w:val="left" w:pos="2813"/>
          <w:tab w:val="left" w:pos="4253"/>
        </w:tabs>
      </w:pPr>
    </w:p>
    <w:p w14:paraId="7E126389" w14:textId="77777777" w:rsidR="00B20C48" w:rsidRPr="00E15D39" w:rsidRDefault="002C4AF6" w:rsidP="00300047">
      <w:pPr>
        <w:tabs>
          <w:tab w:val="left" w:pos="2813"/>
          <w:tab w:val="left" w:pos="4253"/>
        </w:tabs>
        <w:rPr>
          <w:rFonts w:ascii="Arial" w:hAnsi="Arial" w:cs="Arial"/>
          <w:b/>
        </w:rPr>
      </w:pPr>
      <w:r w:rsidRPr="00E15D39">
        <w:rPr>
          <w:rFonts w:ascii="Arial" w:hAnsi="Arial" w:cs="Arial"/>
          <w:b/>
        </w:rPr>
        <w:t>Environmental management challenge</w:t>
      </w:r>
    </w:p>
    <w:tbl>
      <w:tblPr>
        <w:tblStyle w:val="TableGrid"/>
        <w:tblW w:w="11106" w:type="dxa"/>
        <w:tblInd w:w="-792" w:type="dxa"/>
        <w:tblLook w:val="04A0" w:firstRow="1" w:lastRow="0" w:firstColumn="1" w:lastColumn="0" w:noHBand="0" w:noVBand="1"/>
      </w:tblPr>
      <w:tblGrid>
        <w:gridCol w:w="5130"/>
        <w:gridCol w:w="873"/>
        <w:gridCol w:w="5103"/>
      </w:tblGrid>
      <w:tr w:rsidR="002C4AF6" w:rsidRPr="00E15D39" w14:paraId="413C4584" w14:textId="77777777" w:rsidTr="00A65895">
        <w:tc>
          <w:tcPr>
            <w:tcW w:w="5130" w:type="dxa"/>
            <w:shd w:val="clear" w:color="auto" w:fill="FFFFFF" w:themeFill="background1"/>
          </w:tcPr>
          <w:p w14:paraId="22817DED" w14:textId="77777777" w:rsidR="002C4AF6" w:rsidRPr="00E15D39" w:rsidRDefault="002C4AF6" w:rsidP="00300047">
            <w:pPr>
              <w:tabs>
                <w:tab w:val="left" w:pos="2813"/>
                <w:tab w:val="left" w:pos="4253"/>
              </w:tabs>
              <w:rPr>
                <w:rFonts w:ascii="Arial" w:hAnsi="Arial" w:cs="Arial"/>
                <w:b/>
                <w:sz w:val="22"/>
                <w:szCs w:val="22"/>
              </w:rPr>
            </w:pPr>
            <w:r w:rsidRPr="00E15D39">
              <w:rPr>
                <w:rFonts w:ascii="Arial" w:hAnsi="Arial" w:cs="Arial"/>
                <w:b/>
                <w:sz w:val="22"/>
                <w:szCs w:val="22"/>
              </w:rPr>
              <w:t>Challenges</w:t>
            </w:r>
          </w:p>
        </w:tc>
        <w:tc>
          <w:tcPr>
            <w:tcW w:w="873" w:type="dxa"/>
            <w:shd w:val="clear" w:color="auto" w:fill="FFFFFF" w:themeFill="background1"/>
          </w:tcPr>
          <w:p w14:paraId="5CC8AA03" w14:textId="77777777" w:rsidR="002C4AF6" w:rsidRPr="00E15D39" w:rsidRDefault="002C4AF6" w:rsidP="00300047">
            <w:pPr>
              <w:tabs>
                <w:tab w:val="left" w:pos="2813"/>
                <w:tab w:val="left" w:pos="4253"/>
              </w:tabs>
              <w:rPr>
                <w:rFonts w:ascii="Arial" w:hAnsi="Arial" w:cs="Arial"/>
                <w:b/>
                <w:sz w:val="22"/>
                <w:szCs w:val="22"/>
              </w:rPr>
            </w:pPr>
          </w:p>
        </w:tc>
        <w:tc>
          <w:tcPr>
            <w:tcW w:w="5103" w:type="dxa"/>
            <w:shd w:val="clear" w:color="auto" w:fill="FFFFFF" w:themeFill="background1"/>
          </w:tcPr>
          <w:p w14:paraId="192F28C8" w14:textId="77777777" w:rsidR="002C4AF6" w:rsidRPr="00E15D39" w:rsidRDefault="002C4AF6" w:rsidP="00300047">
            <w:pPr>
              <w:tabs>
                <w:tab w:val="left" w:pos="2813"/>
                <w:tab w:val="left" w:pos="4253"/>
              </w:tabs>
              <w:rPr>
                <w:rFonts w:ascii="Arial" w:hAnsi="Arial" w:cs="Arial"/>
                <w:b/>
                <w:sz w:val="22"/>
                <w:szCs w:val="22"/>
              </w:rPr>
            </w:pPr>
            <w:r w:rsidRPr="00E15D39">
              <w:rPr>
                <w:rFonts w:ascii="Arial" w:hAnsi="Arial" w:cs="Arial"/>
                <w:b/>
                <w:sz w:val="22"/>
                <w:szCs w:val="22"/>
              </w:rPr>
              <w:t>Action Plan</w:t>
            </w:r>
          </w:p>
        </w:tc>
      </w:tr>
      <w:tr w:rsidR="002C4AF6" w:rsidRPr="00E15D39" w14:paraId="6277BA10" w14:textId="77777777" w:rsidTr="004F21CD">
        <w:tc>
          <w:tcPr>
            <w:tcW w:w="5130" w:type="dxa"/>
          </w:tcPr>
          <w:p w14:paraId="4043B005" w14:textId="77777777" w:rsidR="002C4AF6" w:rsidRPr="00E15D39" w:rsidRDefault="000C1AA9" w:rsidP="00300047">
            <w:pPr>
              <w:tabs>
                <w:tab w:val="left" w:pos="2813"/>
                <w:tab w:val="left" w:pos="4253"/>
              </w:tabs>
              <w:rPr>
                <w:rFonts w:ascii="Arial" w:hAnsi="Arial" w:cs="Arial"/>
                <w:color w:val="000000" w:themeColor="text1"/>
                <w:sz w:val="22"/>
                <w:szCs w:val="22"/>
              </w:rPr>
            </w:pPr>
            <w:r w:rsidRPr="00E15D39">
              <w:rPr>
                <w:rFonts w:ascii="Arial" w:hAnsi="Arial" w:cs="Arial"/>
                <w:color w:val="000000" w:themeColor="text1"/>
                <w:sz w:val="22"/>
                <w:szCs w:val="22"/>
              </w:rPr>
              <w:t>Non enforcement of bylaws</w:t>
            </w:r>
          </w:p>
        </w:tc>
        <w:tc>
          <w:tcPr>
            <w:tcW w:w="873" w:type="dxa"/>
          </w:tcPr>
          <w:p w14:paraId="7FC48C33" w14:textId="77777777" w:rsidR="002C4AF6" w:rsidRPr="00E15D39" w:rsidRDefault="002C4AF6" w:rsidP="00300047">
            <w:pPr>
              <w:tabs>
                <w:tab w:val="left" w:pos="2813"/>
                <w:tab w:val="left" w:pos="4253"/>
              </w:tabs>
              <w:rPr>
                <w:rFonts w:ascii="Arial" w:hAnsi="Arial" w:cs="Arial"/>
                <w:color w:val="000000" w:themeColor="text1"/>
                <w:sz w:val="22"/>
                <w:szCs w:val="22"/>
              </w:rPr>
            </w:pPr>
            <w:r w:rsidRPr="00E15D39">
              <w:rPr>
                <w:rFonts w:ascii="Arial" w:hAnsi="Arial" w:cs="Arial"/>
                <w:color w:val="000000" w:themeColor="text1"/>
                <w:sz w:val="22"/>
                <w:szCs w:val="22"/>
              </w:rPr>
              <w:t>X</w:t>
            </w:r>
          </w:p>
        </w:tc>
        <w:tc>
          <w:tcPr>
            <w:tcW w:w="5103" w:type="dxa"/>
          </w:tcPr>
          <w:p w14:paraId="32437F4F" w14:textId="77777777" w:rsidR="002C4AF6" w:rsidRPr="00E15D39" w:rsidRDefault="002C4AF6" w:rsidP="00300047">
            <w:pPr>
              <w:tabs>
                <w:tab w:val="left" w:pos="2813"/>
                <w:tab w:val="left" w:pos="4253"/>
              </w:tabs>
              <w:rPr>
                <w:rFonts w:ascii="Arial" w:hAnsi="Arial" w:cs="Arial"/>
                <w:color w:val="000000" w:themeColor="text1"/>
                <w:sz w:val="22"/>
                <w:szCs w:val="22"/>
              </w:rPr>
            </w:pPr>
            <w:r w:rsidRPr="00E15D39">
              <w:rPr>
                <w:rFonts w:ascii="Arial" w:hAnsi="Arial" w:cs="Arial"/>
                <w:color w:val="000000" w:themeColor="text1"/>
                <w:sz w:val="22"/>
                <w:szCs w:val="22"/>
              </w:rPr>
              <w:t xml:space="preserve">To ensure </w:t>
            </w:r>
            <w:r w:rsidR="000C1AA9" w:rsidRPr="00E15D39">
              <w:rPr>
                <w:rFonts w:ascii="Arial" w:hAnsi="Arial" w:cs="Arial"/>
                <w:color w:val="000000" w:themeColor="text1"/>
                <w:sz w:val="22"/>
                <w:szCs w:val="22"/>
              </w:rPr>
              <w:t>compliance to the bylaw</w:t>
            </w:r>
          </w:p>
        </w:tc>
      </w:tr>
      <w:tr w:rsidR="002C4AF6" w:rsidRPr="00E15D39" w14:paraId="12E67EE8" w14:textId="77777777" w:rsidTr="004F21CD">
        <w:tc>
          <w:tcPr>
            <w:tcW w:w="5130" w:type="dxa"/>
          </w:tcPr>
          <w:p w14:paraId="2629D2C7" w14:textId="77777777" w:rsidR="002C4AF6" w:rsidRPr="00E15D39" w:rsidRDefault="002C4AF6" w:rsidP="00300047">
            <w:pPr>
              <w:tabs>
                <w:tab w:val="left" w:pos="2813"/>
                <w:tab w:val="left" w:pos="4253"/>
              </w:tabs>
              <w:rPr>
                <w:rFonts w:ascii="Arial" w:hAnsi="Arial" w:cs="Arial"/>
                <w:sz w:val="22"/>
                <w:szCs w:val="22"/>
              </w:rPr>
            </w:pPr>
            <w:r w:rsidRPr="00E15D39">
              <w:rPr>
                <w:rFonts w:ascii="Arial" w:hAnsi="Arial" w:cs="Arial"/>
                <w:sz w:val="22"/>
                <w:szCs w:val="22"/>
              </w:rPr>
              <w:t>Community has little education on environmental issues</w:t>
            </w:r>
          </w:p>
        </w:tc>
        <w:tc>
          <w:tcPr>
            <w:tcW w:w="873" w:type="dxa"/>
          </w:tcPr>
          <w:p w14:paraId="2D87E367" w14:textId="77777777" w:rsidR="002C4AF6" w:rsidRPr="00E15D39" w:rsidRDefault="002C4AF6" w:rsidP="00300047">
            <w:pPr>
              <w:tabs>
                <w:tab w:val="left" w:pos="2813"/>
                <w:tab w:val="left" w:pos="4253"/>
              </w:tabs>
              <w:rPr>
                <w:rFonts w:ascii="Arial" w:hAnsi="Arial" w:cs="Arial"/>
                <w:sz w:val="22"/>
                <w:szCs w:val="22"/>
              </w:rPr>
            </w:pPr>
            <w:r w:rsidRPr="00E15D39">
              <w:rPr>
                <w:rFonts w:ascii="Arial" w:hAnsi="Arial" w:cs="Arial"/>
                <w:sz w:val="22"/>
                <w:szCs w:val="22"/>
              </w:rPr>
              <w:t>X</w:t>
            </w:r>
          </w:p>
        </w:tc>
        <w:tc>
          <w:tcPr>
            <w:tcW w:w="5103" w:type="dxa"/>
          </w:tcPr>
          <w:p w14:paraId="512BA85B" w14:textId="77777777" w:rsidR="002C4AF6" w:rsidRPr="00E15D39" w:rsidRDefault="002C4AF6" w:rsidP="00300047">
            <w:pPr>
              <w:tabs>
                <w:tab w:val="left" w:pos="2813"/>
                <w:tab w:val="left" w:pos="4253"/>
              </w:tabs>
              <w:rPr>
                <w:rFonts w:ascii="Arial" w:hAnsi="Arial" w:cs="Arial"/>
                <w:sz w:val="22"/>
                <w:szCs w:val="22"/>
              </w:rPr>
            </w:pPr>
            <w:r w:rsidRPr="00E15D39">
              <w:rPr>
                <w:rFonts w:ascii="Arial" w:hAnsi="Arial" w:cs="Arial"/>
                <w:sz w:val="22"/>
                <w:szCs w:val="22"/>
              </w:rPr>
              <w:t>Develop and implement a environmental awareness programme for communities</w:t>
            </w:r>
          </w:p>
        </w:tc>
      </w:tr>
      <w:tr w:rsidR="002C4AF6" w:rsidRPr="00E15D39" w14:paraId="5B7C0AF3" w14:textId="77777777" w:rsidTr="004F21CD">
        <w:tc>
          <w:tcPr>
            <w:tcW w:w="5130" w:type="dxa"/>
          </w:tcPr>
          <w:p w14:paraId="2F9F4793" w14:textId="77777777" w:rsidR="002C4AF6" w:rsidRPr="00E15D39" w:rsidRDefault="002C4AF6" w:rsidP="00300047">
            <w:pPr>
              <w:tabs>
                <w:tab w:val="left" w:pos="2813"/>
                <w:tab w:val="left" w:pos="4253"/>
              </w:tabs>
              <w:rPr>
                <w:rFonts w:ascii="Arial" w:hAnsi="Arial" w:cs="Arial"/>
                <w:sz w:val="22"/>
                <w:szCs w:val="22"/>
              </w:rPr>
            </w:pPr>
            <w:r w:rsidRPr="00E15D39">
              <w:rPr>
                <w:rFonts w:ascii="Arial" w:hAnsi="Arial" w:cs="Arial"/>
                <w:sz w:val="22"/>
                <w:szCs w:val="22"/>
              </w:rPr>
              <w:t>The municipality has insufficient capacity on environmental management issues</w:t>
            </w:r>
          </w:p>
        </w:tc>
        <w:tc>
          <w:tcPr>
            <w:tcW w:w="873" w:type="dxa"/>
          </w:tcPr>
          <w:p w14:paraId="0C899C36" w14:textId="77777777" w:rsidR="002C4AF6" w:rsidRPr="00E15D39" w:rsidRDefault="002C4AF6" w:rsidP="00300047">
            <w:pPr>
              <w:tabs>
                <w:tab w:val="left" w:pos="2813"/>
                <w:tab w:val="left" w:pos="4253"/>
              </w:tabs>
              <w:rPr>
                <w:rFonts w:ascii="Arial" w:hAnsi="Arial" w:cs="Arial"/>
                <w:color w:val="4F81BD" w:themeColor="accent1"/>
                <w:sz w:val="22"/>
                <w:szCs w:val="22"/>
              </w:rPr>
            </w:pPr>
            <w:r w:rsidRPr="00E15D39">
              <w:rPr>
                <w:rFonts w:ascii="Arial" w:hAnsi="Arial" w:cs="Arial"/>
                <w:color w:val="4F81BD" w:themeColor="accent1"/>
                <w:sz w:val="22"/>
                <w:szCs w:val="22"/>
              </w:rPr>
              <w:t>X</w:t>
            </w:r>
          </w:p>
        </w:tc>
        <w:tc>
          <w:tcPr>
            <w:tcW w:w="5103" w:type="dxa"/>
          </w:tcPr>
          <w:p w14:paraId="163A73E0" w14:textId="77777777" w:rsidR="002C4AF6" w:rsidRPr="00E15D39" w:rsidRDefault="002C4AF6" w:rsidP="00300047">
            <w:pPr>
              <w:tabs>
                <w:tab w:val="left" w:pos="2813"/>
                <w:tab w:val="left" w:pos="4253"/>
              </w:tabs>
              <w:rPr>
                <w:rFonts w:ascii="Arial" w:hAnsi="Arial" w:cs="Arial"/>
                <w:sz w:val="22"/>
                <w:szCs w:val="22"/>
              </w:rPr>
            </w:pPr>
            <w:r w:rsidRPr="00E15D39">
              <w:rPr>
                <w:rFonts w:ascii="Arial" w:hAnsi="Arial" w:cs="Arial"/>
                <w:sz w:val="22"/>
                <w:szCs w:val="22"/>
              </w:rPr>
              <w:t>To provide relevant training to the environmental officials</w:t>
            </w:r>
          </w:p>
        </w:tc>
      </w:tr>
      <w:tr w:rsidR="002C4AF6" w:rsidRPr="00E15D39" w14:paraId="2B47E2F3" w14:textId="77777777" w:rsidTr="004F21CD">
        <w:tc>
          <w:tcPr>
            <w:tcW w:w="5130" w:type="dxa"/>
          </w:tcPr>
          <w:p w14:paraId="40BCFD6B" w14:textId="77777777" w:rsidR="002C4AF6" w:rsidRPr="00E15D39" w:rsidRDefault="002C4AF6" w:rsidP="00300047">
            <w:pPr>
              <w:tabs>
                <w:tab w:val="left" w:pos="2813"/>
                <w:tab w:val="left" w:pos="4253"/>
              </w:tabs>
              <w:rPr>
                <w:rFonts w:ascii="Arial" w:hAnsi="Arial" w:cs="Arial"/>
                <w:sz w:val="22"/>
                <w:szCs w:val="22"/>
              </w:rPr>
            </w:pPr>
            <w:r w:rsidRPr="00E15D39">
              <w:rPr>
                <w:rFonts w:ascii="Arial" w:hAnsi="Arial" w:cs="Arial"/>
                <w:sz w:val="22"/>
                <w:szCs w:val="22"/>
              </w:rPr>
              <w:t>Rainfall pattern are highly variable, disrupting agricultural production and causing related socio economic stresses.</w:t>
            </w:r>
          </w:p>
          <w:p w14:paraId="2D52D65A" w14:textId="77777777" w:rsidR="002C4AF6" w:rsidRPr="00E15D39" w:rsidRDefault="002C4AF6" w:rsidP="00300047">
            <w:pPr>
              <w:tabs>
                <w:tab w:val="left" w:pos="2813"/>
                <w:tab w:val="left" w:pos="4253"/>
              </w:tabs>
              <w:rPr>
                <w:rFonts w:ascii="Arial" w:hAnsi="Arial" w:cs="Arial"/>
                <w:sz w:val="22"/>
                <w:szCs w:val="22"/>
              </w:rPr>
            </w:pPr>
          </w:p>
        </w:tc>
        <w:tc>
          <w:tcPr>
            <w:tcW w:w="873" w:type="dxa"/>
          </w:tcPr>
          <w:p w14:paraId="5DF6046C" w14:textId="77777777" w:rsidR="002C4AF6" w:rsidRPr="00E15D39" w:rsidRDefault="002C4AF6" w:rsidP="00300047">
            <w:pPr>
              <w:tabs>
                <w:tab w:val="left" w:pos="2813"/>
                <w:tab w:val="left" w:pos="4253"/>
              </w:tabs>
              <w:rPr>
                <w:rFonts w:ascii="Arial" w:hAnsi="Arial" w:cs="Arial"/>
                <w:color w:val="FFC000"/>
                <w:sz w:val="22"/>
                <w:szCs w:val="22"/>
              </w:rPr>
            </w:pPr>
            <w:r w:rsidRPr="00E15D39">
              <w:rPr>
                <w:rFonts w:ascii="Arial" w:hAnsi="Arial" w:cs="Arial"/>
                <w:color w:val="FFC000"/>
                <w:sz w:val="22"/>
                <w:szCs w:val="22"/>
              </w:rPr>
              <w:t>X</w:t>
            </w:r>
          </w:p>
        </w:tc>
        <w:tc>
          <w:tcPr>
            <w:tcW w:w="5103" w:type="dxa"/>
          </w:tcPr>
          <w:p w14:paraId="4214993F" w14:textId="77777777" w:rsidR="002C4AF6" w:rsidRPr="00E15D39" w:rsidRDefault="002C4AF6" w:rsidP="00300047">
            <w:pPr>
              <w:tabs>
                <w:tab w:val="left" w:pos="2813"/>
                <w:tab w:val="left" w:pos="4253"/>
              </w:tabs>
              <w:rPr>
                <w:rFonts w:ascii="Arial" w:hAnsi="Arial" w:cs="Arial"/>
                <w:sz w:val="22"/>
                <w:szCs w:val="22"/>
              </w:rPr>
            </w:pPr>
            <w:r w:rsidRPr="00E15D39">
              <w:rPr>
                <w:rFonts w:ascii="Arial" w:hAnsi="Arial" w:cs="Arial"/>
                <w:sz w:val="22"/>
                <w:szCs w:val="22"/>
              </w:rPr>
              <w:t xml:space="preserve">Investigate the possibility to  harvest rain  water </w:t>
            </w:r>
          </w:p>
        </w:tc>
      </w:tr>
    </w:tbl>
    <w:p w14:paraId="07C6C975" w14:textId="77777777" w:rsidR="00BD2E7D" w:rsidRDefault="00BD2E7D" w:rsidP="00300047">
      <w:pPr>
        <w:pStyle w:val="Heading3"/>
        <w:tabs>
          <w:tab w:val="left" w:pos="4253"/>
        </w:tabs>
        <w:rPr>
          <w:rFonts w:ascii="Arial" w:hAnsi="Arial" w:cs="Arial"/>
          <w:color w:val="000000" w:themeColor="text1"/>
        </w:rPr>
      </w:pPr>
    </w:p>
    <w:p w14:paraId="702B50F0" w14:textId="77777777" w:rsidR="00BD2E7D" w:rsidRDefault="00BD2E7D" w:rsidP="00300047">
      <w:pPr>
        <w:rPr>
          <w:lang w:val="en-ZA"/>
        </w:rPr>
      </w:pPr>
    </w:p>
    <w:p w14:paraId="3089F86C" w14:textId="77777777" w:rsidR="003A0513" w:rsidRPr="00BD2E7D" w:rsidRDefault="003A0513" w:rsidP="00300047">
      <w:pPr>
        <w:rPr>
          <w:lang w:val="en-ZA"/>
        </w:rPr>
      </w:pPr>
    </w:p>
    <w:p w14:paraId="7FDA4EAD" w14:textId="77777777" w:rsidR="002C4AF6" w:rsidRPr="00E15D39" w:rsidRDefault="002C4AF6" w:rsidP="00300047">
      <w:pPr>
        <w:pStyle w:val="Heading3"/>
        <w:tabs>
          <w:tab w:val="left" w:pos="4253"/>
        </w:tabs>
        <w:rPr>
          <w:rFonts w:ascii="Arial" w:hAnsi="Arial" w:cs="Arial"/>
          <w:color w:val="000000" w:themeColor="text1"/>
        </w:rPr>
      </w:pPr>
      <w:r w:rsidRPr="00E15D39">
        <w:rPr>
          <w:rFonts w:ascii="Arial" w:hAnsi="Arial" w:cs="Arial"/>
          <w:color w:val="000000" w:themeColor="text1"/>
        </w:rPr>
        <w:lastRenderedPageBreak/>
        <w:t>Environmental problems and associated development constraints</w:t>
      </w:r>
    </w:p>
    <w:tbl>
      <w:tblPr>
        <w:tblW w:w="11016" w:type="dxa"/>
        <w:tblInd w:w="-70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90"/>
        <w:gridCol w:w="8226"/>
      </w:tblGrid>
      <w:tr w:rsidR="002C4AF6" w:rsidRPr="00E15D39" w14:paraId="4249F87E" w14:textId="77777777" w:rsidTr="004F21CD">
        <w:tc>
          <w:tcPr>
            <w:tcW w:w="2790" w:type="dxa"/>
          </w:tcPr>
          <w:p w14:paraId="75095135" w14:textId="77777777" w:rsidR="002C4AF6" w:rsidRPr="00E15D39" w:rsidRDefault="002C4AF6" w:rsidP="00300047">
            <w:pPr>
              <w:tabs>
                <w:tab w:val="left" w:pos="2813"/>
                <w:tab w:val="left" w:pos="4253"/>
              </w:tabs>
              <w:rPr>
                <w:rFonts w:ascii="Arial" w:hAnsi="Arial" w:cs="Arial"/>
                <w:b/>
              </w:rPr>
            </w:pPr>
            <w:r w:rsidRPr="00E15D39">
              <w:rPr>
                <w:rFonts w:ascii="Arial" w:hAnsi="Arial" w:cs="Arial"/>
                <w:b/>
              </w:rPr>
              <w:t>Environmental issues</w:t>
            </w:r>
          </w:p>
        </w:tc>
        <w:tc>
          <w:tcPr>
            <w:tcW w:w="8226" w:type="dxa"/>
          </w:tcPr>
          <w:p w14:paraId="017D62F5" w14:textId="77777777" w:rsidR="002C4AF6" w:rsidRPr="00E15D39" w:rsidRDefault="002C4AF6" w:rsidP="00300047">
            <w:pPr>
              <w:tabs>
                <w:tab w:val="left" w:pos="2813"/>
                <w:tab w:val="left" w:pos="4253"/>
              </w:tabs>
              <w:rPr>
                <w:rFonts w:ascii="Arial" w:hAnsi="Arial" w:cs="Arial"/>
                <w:b/>
              </w:rPr>
            </w:pPr>
            <w:r w:rsidRPr="00E15D39">
              <w:rPr>
                <w:rFonts w:ascii="Arial" w:hAnsi="Arial" w:cs="Arial"/>
                <w:b/>
              </w:rPr>
              <w:t>Status quo and environmental impact</w:t>
            </w:r>
          </w:p>
        </w:tc>
      </w:tr>
      <w:tr w:rsidR="002C4AF6" w:rsidRPr="00E15D39" w14:paraId="5C8615C6" w14:textId="77777777" w:rsidTr="004F21CD">
        <w:tc>
          <w:tcPr>
            <w:tcW w:w="2790" w:type="dxa"/>
          </w:tcPr>
          <w:p w14:paraId="2ACEC90D" w14:textId="77777777" w:rsidR="002C4AF6" w:rsidRPr="00E15D39" w:rsidRDefault="002C4AF6" w:rsidP="00300047">
            <w:pPr>
              <w:tabs>
                <w:tab w:val="left" w:pos="2813"/>
                <w:tab w:val="left" w:pos="4253"/>
              </w:tabs>
              <w:rPr>
                <w:rFonts w:ascii="Arial" w:hAnsi="Arial" w:cs="Arial"/>
                <w:b/>
              </w:rPr>
            </w:pPr>
            <w:r w:rsidRPr="00E15D39">
              <w:rPr>
                <w:rFonts w:ascii="Arial" w:hAnsi="Arial" w:cs="Arial"/>
                <w:b/>
              </w:rPr>
              <w:t>Environment</w:t>
            </w:r>
          </w:p>
        </w:tc>
        <w:tc>
          <w:tcPr>
            <w:tcW w:w="8226" w:type="dxa"/>
          </w:tcPr>
          <w:p w14:paraId="5A03BD68" w14:textId="77777777" w:rsidR="002C4AF6" w:rsidRPr="00E15D39" w:rsidRDefault="002C4AF6" w:rsidP="00300047">
            <w:pPr>
              <w:tabs>
                <w:tab w:val="left" w:pos="2813"/>
                <w:tab w:val="left" w:pos="4253"/>
              </w:tabs>
              <w:rPr>
                <w:rFonts w:ascii="Arial" w:hAnsi="Arial" w:cs="Arial"/>
              </w:rPr>
            </w:pPr>
          </w:p>
        </w:tc>
      </w:tr>
      <w:tr w:rsidR="002C4AF6" w:rsidRPr="00E15D39" w14:paraId="29C10701" w14:textId="77777777" w:rsidTr="004F21CD">
        <w:tc>
          <w:tcPr>
            <w:tcW w:w="2790" w:type="dxa"/>
          </w:tcPr>
          <w:p w14:paraId="1EFE225A" w14:textId="77777777" w:rsidR="002C4AF6" w:rsidRPr="00E15D39" w:rsidRDefault="002C4AF6" w:rsidP="00300047">
            <w:pPr>
              <w:tabs>
                <w:tab w:val="left" w:pos="2813"/>
                <w:tab w:val="left" w:pos="4253"/>
              </w:tabs>
              <w:rPr>
                <w:rFonts w:ascii="Arial" w:hAnsi="Arial" w:cs="Arial"/>
              </w:rPr>
            </w:pPr>
            <w:r w:rsidRPr="00E15D39">
              <w:rPr>
                <w:rFonts w:ascii="Arial" w:hAnsi="Arial" w:cs="Arial"/>
              </w:rPr>
              <w:t>Urban greening</w:t>
            </w:r>
          </w:p>
        </w:tc>
        <w:tc>
          <w:tcPr>
            <w:tcW w:w="8226" w:type="dxa"/>
          </w:tcPr>
          <w:p w14:paraId="16788CDF" w14:textId="77777777" w:rsidR="002C4AF6" w:rsidRPr="00E15D39" w:rsidRDefault="002C4AF6" w:rsidP="00300047">
            <w:pPr>
              <w:pStyle w:val="ListParagraph"/>
              <w:numPr>
                <w:ilvl w:val="0"/>
                <w:numId w:val="14"/>
              </w:numPr>
              <w:tabs>
                <w:tab w:val="left" w:pos="702"/>
                <w:tab w:val="left" w:pos="4253"/>
              </w:tabs>
              <w:rPr>
                <w:rFonts w:ascii="Arial" w:hAnsi="Arial" w:cs="Arial"/>
              </w:rPr>
            </w:pPr>
            <w:r w:rsidRPr="00E15D39">
              <w:rPr>
                <w:rFonts w:ascii="Arial" w:hAnsi="Arial" w:cs="Arial"/>
              </w:rPr>
              <w:t>The Department of Public Works has launched the concept of Greening Sekhukhune District. There are also greenery programmes that are initiated by Dept. Of Agriculture that target governmental issues.</w:t>
            </w:r>
          </w:p>
        </w:tc>
      </w:tr>
      <w:tr w:rsidR="002C4AF6" w:rsidRPr="00E15D39" w14:paraId="74B5985E" w14:textId="77777777" w:rsidTr="004F21CD">
        <w:tc>
          <w:tcPr>
            <w:tcW w:w="2790" w:type="dxa"/>
          </w:tcPr>
          <w:p w14:paraId="6D36697B" w14:textId="77777777" w:rsidR="002C4AF6" w:rsidRPr="00E15D39" w:rsidRDefault="002C4AF6" w:rsidP="00300047">
            <w:pPr>
              <w:tabs>
                <w:tab w:val="left" w:pos="2813"/>
                <w:tab w:val="left" w:pos="4253"/>
              </w:tabs>
              <w:rPr>
                <w:rFonts w:ascii="Arial" w:hAnsi="Arial" w:cs="Arial"/>
              </w:rPr>
            </w:pPr>
            <w:r w:rsidRPr="00E15D39">
              <w:rPr>
                <w:rFonts w:ascii="Arial" w:hAnsi="Arial" w:cs="Arial"/>
              </w:rPr>
              <w:t>Alien Plant Spices</w:t>
            </w:r>
          </w:p>
        </w:tc>
        <w:tc>
          <w:tcPr>
            <w:tcW w:w="8226" w:type="dxa"/>
          </w:tcPr>
          <w:p w14:paraId="5B7995C2" w14:textId="77777777" w:rsidR="002C4AF6" w:rsidRPr="00E15D39" w:rsidRDefault="002C4AF6" w:rsidP="00300047">
            <w:pPr>
              <w:pStyle w:val="ListParagraph"/>
              <w:numPr>
                <w:ilvl w:val="0"/>
                <w:numId w:val="14"/>
              </w:numPr>
              <w:tabs>
                <w:tab w:val="left" w:pos="702"/>
                <w:tab w:val="left" w:pos="4253"/>
              </w:tabs>
              <w:rPr>
                <w:rFonts w:ascii="Arial" w:hAnsi="Arial" w:cs="Arial"/>
              </w:rPr>
            </w:pPr>
            <w:r w:rsidRPr="00E15D39">
              <w:rPr>
                <w:rFonts w:ascii="Arial" w:hAnsi="Arial" w:cs="Arial"/>
              </w:rPr>
              <w:t xml:space="preserve">Depleted water from the water sources. The National Department of environment is managing the programme of eradication of alien vegetation in the municipal area. Projects are being implemented in </w:t>
            </w:r>
            <w:r w:rsidRPr="00E15D39">
              <w:rPr>
                <w:rFonts w:ascii="Arial" w:hAnsi="Arial" w:cs="Arial"/>
                <w:color w:val="000000" w:themeColor="text1"/>
              </w:rPr>
              <w:t>wards 12,13,14 and 16</w:t>
            </w:r>
          </w:p>
          <w:p w14:paraId="627319E7" w14:textId="77777777" w:rsidR="002C4AF6" w:rsidRPr="00E15D39" w:rsidRDefault="002C4AF6" w:rsidP="00300047">
            <w:pPr>
              <w:pStyle w:val="ListParagraph"/>
              <w:numPr>
                <w:ilvl w:val="0"/>
                <w:numId w:val="14"/>
              </w:numPr>
              <w:tabs>
                <w:tab w:val="left" w:pos="702"/>
                <w:tab w:val="left" w:pos="4253"/>
              </w:tabs>
              <w:rPr>
                <w:rFonts w:ascii="Arial" w:hAnsi="Arial" w:cs="Arial"/>
              </w:rPr>
            </w:pPr>
            <w:r w:rsidRPr="00E15D39">
              <w:rPr>
                <w:rFonts w:ascii="Arial" w:hAnsi="Arial" w:cs="Arial"/>
              </w:rPr>
              <w:t>There is an invasion of land (mountains, flat land for grazing and agricultural usage) by foreign plants. These plants suffocate indigenous plants, denying them of water, fertile soil substances and space. These make livestock grazing space smaller. The indigenous plants get slowly depleted.</w:t>
            </w:r>
          </w:p>
        </w:tc>
      </w:tr>
      <w:tr w:rsidR="002C4AF6" w:rsidRPr="00E15D39" w14:paraId="0ECDFAC4" w14:textId="77777777" w:rsidTr="004F21CD">
        <w:tc>
          <w:tcPr>
            <w:tcW w:w="2790" w:type="dxa"/>
          </w:tcPr>
          <w:p w14:paraId="75A34C1A" w14:textId="77777777" w:rsidR="002C4AF6" w:rsidRPr="00E15D39" w:rsidRDefault="002C4AF6" w:rsidP="00300047">
            <w:pPr>
              <w:tabs>
                <w:tab w:val="left" w:pos="2813"/>
                <w:tab w:val="left" w:pos="4253"/>
              </w:tabs>
              <w:rPr>
                <w:rFonts w:ascii="Arial" w:hAnsi="Arial" w:cs="Arial"/>
                <w:b/>
              </w:rPr>
            </w:pPr>
            <w:r w:rsidRPr="00E15D39">
              <w:rPr>
                <w:rFonts w:ascii="Arial" w:hAnsi="Arial" w:cs="Arial"/>
                <w:b/>
              </w:rPr>
              <w:t>Pollution</w:t>
            </w:r>
          </w:p>
        </w:tc>
        <w:tc>
          <w:tcPr>
            <w:tcW w:w="8226" w:type="dxa"/>
          </w:tcPr>
          <w:p w14:paraId="14AB6853" w14:textId="77777777" w:rsidR="002C4AF6" w:rsidRPr="00E15D39" w:rsidRDefault="002C4AF6" w:rsidP="00300047">
            <w:pPr>
              <w:pStyle w:val="ListParagraph"/>
              <w:tabs>
                <w:tab w:val="left" w:pos="702"/>
                <w:tab w:val="left" w:pos="4253"/>
              </w:tabs>
              <w:rPr>
                <w:rFonts w:ascii="Arial" w:hAnsi="Arial" w:cs="Arial"/>
              </w:rPr>
            </w:pPr>
          </w:p>
        </w:tc>
      </w:tr>
      <w:tr w:rsidR="002C4AF6" w:rsidRPr="00E15D39" w14:paraId="5C32E6B4" w14:textId="77777777" w:rsidTr="004F21CD">
        <w:tc>
          <w:tcPr>
            <w:tcW w:w="2790" w:type="dxa"/>
          </w:tcPr>
          <w:p w14:paraId="0F19F70A" w14:textId="77777777" w:rsidR="002C4AF6" w:rsidRPr="00E15D39" w:rsidRDefault="002C4AF6" w:rsidP="00300047">
            <w:pPr>
              <w:tabs>
                <w:tab w:val="left" w:pos="2813"/>
                <w:tab w:val="left" w:pos="4253"/>
              </w:tabs>
              <w:rPr>
                <w:rFonts w:ascii="Arial" w:hAnsi="Arial" w:cs="Arial"/>
              </w:rPr>
            </w:pPr>
            <w:r w:rsidRPr="00E15D39">
              <w:rPr>
                <w:rFonts w:ascii="Arial" w:hAnsi="Arial" w:cs="Arial"/>
              </w:rPr>
              <w:t>Air Pollution</w:t>
            </w:r>
          </w:p>
        </w:tc>
        <w:tc>
          <w:tcPr>
            <w:tcW w:w="8226" w:type="dxa"/>
          </w:tcPr>
          <w:p w14:paraId="7226F932" w14:textId="77777777" w:rsidR="002C4AF6" w:rsidRPr="00E15D39" w:rsidRDefault="002C4AF6" w:rsidP="00300047">
            <w:pPr>
              <w:pStyle w:val="ListParagraph"/>
              <w:numPr>
                <w:ilvl w:val="0"/>
                <w:numId w:val="14"/>
              </w:numPr>
              <w:tabs>
                <w:tab w:val="left" w:pos="702"/>
                <w:tab w:val="left" w:pos="4253"/>
              </w:tabs>
              <w:rPr>
                <w:rFonts w:ascii="Arial" w:hAnsi="Arial" w:cs="Arial"/>
              </w:rPr>
            </w:pPr>
            <w:r w:rsidRPr="00E15D39">
              <w:rPr>
                <w:rFonts w:ascii="Arial" w:hAnsi="Arial" w:cs="Arial"/>
              </w:rPr>
              <w:t>Air pollution resulting from the use of fire wood for energy purpose, burning of refuses and dust from gravel roads are environmental problems.</w:t>
            </w:r>
          </w:p>
        </w:tc>
      </w:tr>
      <w:tr w:rsidR="002C4AF6" w:rsidRPr="00E15D39" w14:paraId="1EF34DF4" w14:textId="77777777" w:rsidTr="004F21CD">
        <w:tc>
          <w:tcPr>
            <w:tcW w:w="2790" w:type="dxa"/>
          </w:tcPr>
          <w:p w14:paraId="27C964D4" w14:textId="77777777" w:rsidR="002C4AF6" w:rsidRPr="00E15D39" w:rsidRDefault="002C4AF6" w:rsidP="00300047">
            <w:pPr>
              <w:tabs>
                <w:tab w:val="left" w:pos="2813"/>
                <w:tab w:val="left" w:pos="4253"/>
              </w:tabs>
              <w:rPr>
                <w:rFonts w:ascii="Arial" w:hAnsi="Arial" w:cs="Arial"/>
              </w:rPr>
            </w:pPr>
            <w:r w:rsidRPr="00E15D39">
              <w:rPr>
                <w:rFonts w:ascii="Arial" w:hAnsi="Arial" w:cs="Arial"/>
              </w:rPr>
              <w:t>Fires</w:t>
            </w:r>
          </w:p>
        </w:tc>
        <w:tc>
          <w:tcPr>
            <w:tcW w:w="8226" w:type="dxa"/>
          </w:tcPr>
          <w:p w14:paraId="742DDFE5" w14:textId="77777777" w:rsidR="002C4AF6" w:rsidRPr="00E15D39" w:rsidRDefault="002C4AF6" w:rsidP="00300047">
            <w:pPr>
              <w:pStyle w:val="ListParagraph"/>
              <w:numPr>
                <w:ilvl w:val="0"/>
                <w:numId w:val="14"/>
              </w:numPr>
              <w:tabs>
                <w:tab w:val="left" w:pos="702"/>
                <w:tab w:val="left" w:pos="4253"/>
              </w:tabs>
              <w:rPr>
                <w:rFonts w:ascii="Arial" w:hAnsi="Arial" w:cs="Arial"/>
              </w:rPr>
            </w:pPr>
            <w:r w:rsidRPr="00E15D39">
              <w:rPr>
                <w:rFonts w:ascii="Arial" w:hAnsi="Arial" w:cs="Arial"/>
              </w:rPr>
              <w:t>Uncontrolled fires are element of concern as far as the environment is concerned.</w:t>
            </w:r>
          </w:p>
        </w:tc>
      </w:tr>
      <w:tr w:rsidR="002C4AF6" w:rsidRPr="00E15D39" w14:paraId="28BF4207" w14:textId="77777777" w:rsidTr="004F21CD">
        <w:tc>
          <w:tcPr>
            <w:tcW w:w="2790" w:type="dxa"/>
          </w:tcPr>
          <w:p w14:paraId="7702438F" w14:textId="77777777" w:rsidR="002C4AF6" w:rsidRPr="00E15D39" w:rsidRDefault="002C4AF6" w:rsidP="00300047">
            <w:pPr>
              <w:tabs>
                <w:tab w:val="left" w:pos="2813"/>
                <w:tab w:val="left" w:pos="4253"/>
              </w:tabs>
              <w:rPr>
                <w:rFonts w:ascii="Arial" w:hAnsi="Arial" w:cs="Arial"/>
                <w:color w:val="000000" w:themeColor="text1"/>
              </w:rPr>
            </w:pPr>
            <w:r w:rsidRPr="00E15D39">
              <w:rPr>
                <w:rFonts w:ascii="Arial" w:hAnsi="Arial" w:cs="Arial"/>
                <w:color w:val="000000" w:themeColor="text1"/>
              </w:rPr>
              <w:t>Water pollution</w:t>
            </w:r>
          </w:p>
        </w:tc>
        <w:tc>
          <w:tcPr>
            <w:tcW w:w="8226" w:type="dxa"/>
          </w:tcPr>
          <w:p w14:paraId="2CE6AE73" w14:textId="77777777" w:rsidR="002C4AF6" w:rsidRPr="00E15D39" w:rsidRDefault="002C4AF6" w:rsidP="00300047">
            <w:pPr>
              <w:pStyle w:val="ListParagraph"/>
              <w:numPr>
                <w:ilvl w:val="0"/>
                <w:numId w:val="14"/>
              </w:numPr>
              <w:tabs>
                <w:tab w:val="left" w:pos="702"/>
                <w:tab w:val="left" w:pos="4253"/>
              </w:tabs>
              <w:rPr>
                <w:rFonts w:ascii="Arial" w:hAnsi="Arial" w:cs="Arial"/>
                <w:color w:val="000000" w:themeColor="text1"/>
              </w:rPr>
            </w:pPr>
            <w:r w:rsidRPr="00E15D39">
              <w:rPr>
                <w:rFonts w:ascii="Arial" w:hAnsi="Arial" w:cs="Arial"/>
                <w:color w:val="000000" w:themeColor="text1"/>
              </w:rPr>
              <w:t>Water pollution is the result of the calmative impact of the insufficient solid waste removal, lack of sanitation infrastructure, sewerage effluent etc.</w:t>
            </w:r>
          </w:p>
        </w:tc>
      </w:tr>
      <w:tr w:rsidR="002C4AF6" w:rsidRPr="00E15D39" w14:paraId="2A0F0BBC" w14:textId="77777777" w:rsidTr="004F21CD">
        <w:tc>
          <w:tcPr>
            <w:tcW w:w="2790" w:type="dxa"/>
          </w:tcPr>
          <w:p w14:paraId="4C54CEA0" w14:textId="77777777" w:rsidR="002C4AF6" w:rsidRPr="00E15D39" w:rsidRDefault="002C4AF6" w:rsidP="00300047">
            <w:pPr>
              <w:tabs>
                <w:tab w:val="left" w:pos="2813"/>
                <w:tab w:val="left" w:pos="4253"/>
              </w:tabs>
              <w:rPr>
                <w:rFonts w:ascii="Arial" w:hAnsi="Arial" w:cs="Arial"/>
                <w:b/>
              </w:rPr>
            </w:pPr>
            <w:r w:rsidRPr="00E15D39">
              <w:rPr>
                <w:rFonts w:ascii="Arial" w:hAnsi="Arial" w:cs="Arial"/>
                <w:b/>
              </w:rPr>
              <w:t>Conservation</w:t>
            </w:r>
          </w:p>
        </w:tc>
        <w:tc>
          <w:tcPr>
            <w:tcW w:w="8226" w:type="dxa"/>
          </w:tcPr>
          <w:p w14:paraId="6C879FEC" w14:textId="77777777" w:rsidR="002C4AF6" w:rsidRPr="00E15D39" w:rsidRDefault="002C4AF6" w:rsidP="00300047">
            <w:pPr>
              <w:tabs>
                <w:tab w:val="left" w:pos="702"/>
                <w:tab w:val="left" w:pos="4253"/>
              </w:tabs>
              <w:rPr>
                <w:rFonts w:ascii="Arial" w:hAnsi="Arial" w:cs="Arial"/>
                <w:color w:val="000000" w:themeColor="text1"/>
              </w:rPr>
            </w:pPr>
          </w:p>
        </w:tc>
      </w:tr>
      <w:tr w:rsidR="002C4AF6" w:rsidRPr="00E15D39" w14:paraId="4F20AD35" w14:textId="77777777" w:rsidTr="004F21CD">
        <w:tc>
          <w:tcPr>
            <w:tcW w:w="2790" w:type="dxa"/>
          </w:tcPr>
          <w:p w14:paraId="1E41ED76" w14:textId="77777777" w:rsidR="002C4AF6" w:rsidRPr="00E15D39" w:rsidRDefault="002C4AF6" w:rsidP="00300047">
            <w:pPr>
              <w:tabs>
                <w:tab w:val="left" w:pos="2813"/>
                <w:tab w:val="left" w:pos="4253"/>
              </w:tabs>
              <w:rPr>
                <w:rFonts w:ascii="Arial" w:hAnsi="Arial" w:cs="Arial"/>
              </w:rPr>
            </w:pPr>
            <w:r w:rsidRPr="00E15D39">
              <w:rPr>
                <w:rFonts w:ascii="Arial" w:hAnsi="Arial" w:cs="Arial"/>
              </w:rPr>
              <w:t>Erosion</w:t>
            </w:r>
          </w:p>
        </w:tc>
        <w:tc>
          <w:tcPr>
            <w:tcW w:w="8226" w:type="dxa"/>
          </w:tcPr>
          <w:p w14:paraId="623F8A40" w14:textId="77777777" w:rsidR="002C4AF6" w:rsidRPr="00E15D39" w:rsidRDefault="002C4AF6" w:rsidP="00300047">
            <w:pPr>
              <w:pStyle w:val="ListParagraph"/>
              <w:numPr>
                <w:ilvl w:val="0"/>
                <w:numId w:val="14"/>
              </w:numPr>
              <w:tabs>
                <w:tab w:val="left" w:pos="702"/>
                <w:tab w:val="left" w:pos="4253"/>
              </w:tabs>
              <w:rPr>
                <w:rFonts w:ascii="Arial" w:hAnsi="Arial" w:cs="Arial"/>
                <w:color w:val="000000" w:themeColor="text1"/>
              </w:rPr>
            </w:pPr>
            <w:r w:rsidRPr="00E15D39">
              <w:rPr>
                <w:rFonts w:ascii="Arial" w:hAnsi="Arial" w:cs="Arial"/>
                <w:color w:val="000000" w:themeColor="text1"/>
              </w:rPr>
              <w:t>Informal and subsistence agriculture activities present particular problems. A typical; example is lack of arable land that forces communities to cultivate on steep slopes and other environmentally unsuitable area, which increases the occurrence of erosion with the resultant of fertile soil.</w:t>
            </w:r>
          </w:p>
          <w:p w14:paraId="3AA7B6E8" w14:textId="77777777" w:rsidR="002C4AF6" w:rsidRPr="00E15D39" w:rsidRDefault="002C4AF6" w:rsidP="00300047">
            <w:pPr>
              <w:pStyle w:val="ListParagraph"/>
              <w:numPr>
                <w:ilvl w:val="0"/>
                <w:numId w:val="14"/>
              </w:numPr>
              <w:tabs>
                <w:tab w:val="left" w:pos="702"/>
                <w:tab w:val="left" w:pos="4253"/>
              </w:tabs>
              <w:rPr>
                <w:rFonts w:ascii="Arial" w:hAnsi="Arial" w:cs="Arial"/>
                <w:color w:val="000000" w:themeColor="text1"/>
              </w:rPr>
            </w:pPr>
            <w:r w:rsidRPr="00E15D39">
              <w:rPr>
                <w:rFonts w:ascii="Arial" w:hAnsi="Arial" w:cs="Arial"/>
                <w:color w:val="000000" w:themeColor="text1"/>
              </w:rPr>
              <w:t>Wood is still one  of the main sources of energy for households</w:t>
            </w:r>
          </w:p>
        </w:tc>
      </w:tr>
      <w:tr w:rsidR="002C4AF6" w:rsidRPr="00E15D39" w14:paraId="6603C7DA" w14:textId="77777777" w:rsidTr="004F21CD">
        <w:trPr>
          <w:trHeight w:val="260"/>
        </w:trPr>
        <w:tc>
          <w:tcPr>
            <w:tcW w:w="2790" w:type="dxa"/>
          </w:tcPr>
          <w:p w14:paraId="33A1BCAC" w14:textId="77777777" w:rsidR="002C4AF6" w:rsidRPr="00E15D39" w:rsidRDefault="002C4AF6" w:rsidP="00300047">
            <w:pPr>
              <w:tabs>
                <w:tab w:val="left" w:pos="2813"/>
                <w:tab w:val="left" w:pos="4253"/>
              </w:tabs>
              <w:rPr>
                <w:rFonts w:ascii="Arial" w:hAnsi="Arial" w:cs="Arial"/>
              </w:rPr>
            </w:pPr>
            <w:r w:rsidRPr="00E15D39">
              <w:rPr>
                <w:rFonts w:ascii="Arial" w:hAnsi="Arial" w:cs="Arial"/>
              </w:rPr>
              <w:t>Deforestation</w:t>
            </w:r>
          </w:p>
        </w:tc>
        <w:tc>
          <w:tcPr>
            <w:tcW w:w="8226" w:type="dxa"/>
          </w:tcPr>
          <w:p w14:paraId="5ECFD3F8" w14:textId="77777777" w:rsidR="002C4AF6" w:rsidRPr="00E15D39" w:rsidRDefault="002C4AF6" w:rsidP="00300047">
            <w:pPr>
              <w:pStyle w:val="ListParagraph"/>
              <w:numPr>
                <w:ilvl w:val="0"/>
                <w:numId w:val="14"/>
              </w:numPr>
              <w:tabs>
                <w:tab w:val="left" w:pos="702"/>
                <w:tab w:val="left" w:pos="4253"/>
              </w:tabs>
              <w:rPr>
                <w:rFonts w:ascii="Arial" w:hAnsi="Arial" w:cs="Arial"/>
              </w:rPr>
            </w:pPr>
            <w:r w:rsidRPr="00E15D39">
              <w:rPr>
                <w:rFonts w:ascii="Arial" w:hAnsi="Arial" w:cs="Arial"/>
              </w:rPr>
              <w:t xml:space="preserve">There is uncontrolled massive cutting of trees for sale, creating loss of vital trees and vegetation. This adds to the problem of soil erosion and inability of remaining poor soil to preserve water. Water simply just runs off. This worsens the aridity more. </w:t>
            </w:r>
          </w:p>
        </w:tc>
      </w:tr>
      <w:tr w:rsidR="002C4AF6" w:rsidRPr="00E15D39" w14:paraId="41D83889" w14:textId="77777777" w:rsidTr="004F21CD">
        <w:tc>
          <w:tcPr>
            <w:tcW w:w="2790" w:type="dxa"/>
          </w:tcPr>
          <w:p w14:paraId="3A16F294" w14:textId="77777777" w:rsidR="002C4AF6" w:rsidRPr="00E15D39" w:rsidRDefault="002C4AF6" w:rsidP="00300047">
            <w:pPr>
              <w:tabs>
                <w:tab w:val="left" w:pos="2813"/>
                <w:tab w:val="left" w:pos="4253"/>
              </w:tabs>
              <w:rPr>
                <w:rFonts w:ascii="Arial" w:hAnsi="Arial" w:cs="Arial"/>
              </w:rPr>
            </w:pPr>
            <w:r w:rsidRPr="00E15D39">
              <w:rPr>
                <w:rFonts w:ascii="Arial" w:hAnsi="Arial" w:cs="Arial"/>
                <w:color w:val="000000" w:themeColor="text1"/>
              </w:rPr>
              <w:t xml:space="preserve">Overharvesting </w:t>
            </w:r>
            <w:r w:rsidRPr="00E15D39">
              <w:rPr>
                <w:rFonts w:ascii="Arial" w:hAnsi="Arial" w:cs="Arial"/>
              </w:rPr>
              <w:t>of medicinal vegetation</w:t>
            </w:r>
          </w:p>
        </w:tc>
        <w:tc>
          <w:tcPr>
            <w:tcW w:w="8226" w:type="dxa"/>
          </w:tcPr>
          <w:p w14:paraId="1D64DF53" w14:textId="77777777" w:rsidR="002C4AF6" w:rsidRPr="00E15D39" w:rsidRDefault="002C4AF6" w:rsidP="00300047">
            <w:pPr>
              <w:pStyle w:val="ListParagraph"/>
              <w:numPr>
                <w:ilvl w:val="0"/>
                <w:numId w:val="14"/>
              </w:numPr>
              <w:tabs>
                <w:tab w:val="left" w:pos="702"/>
                <w:tab w:val="left" w:pos="4253"/>
              </w:tabs>
              <w:rPr>
                <w:rFonts w:ascii="Arial" w:hAnsi="Arial" w:cs="Arial"/>
              </w:rPr>
            </w:pPr>
            <w:r w:rsidRPr="00E15D39">
              <w:rPr>
                <w:rFonts w:ascii="Arial" w:hAnsi="Arial" w:cs="Arial"/>
              </w:rPr>
              <w:t>Some plants like aloes, dagga and’lewang” and others are overharvested by people from other areas for medicinal purposes.</w:t>
            </w:r>
          </w:p>
        </w:tc>
      </w:tr>
      <w:tr w:rsidR="002C4AF6" w:rsidRPr="00E15D39" w14:paraId="461FB054" w14:textId="77777777" w:rsidTr="004F21CD">
        <w:tc>
          <w:tcPr>
            <w:tcW w:w="2790" w:type="dxa"/>
          </w:tcPr>
          <w:p w14:paraId="1EFDC141" w14:textId="77777777" w:rsidR="002C4AF6" w:rsidRPr="00E15D39" w:rsidRDefault="002C4AF6" w:rsidP="00300047">
            <w:pPr>
              <w:tabs>
                <w:tab w:val="left" w:pos="2813"/>
                <w:tab w:val="left" w:pos="4253"/>
              </w:tabs>
              <w:rPr>
                <w:rFonts w:ascii="Arial" w:hAnsi="Arial" w:cs="Arial"/>
              </w:rPr>
            </w:pPr>
            <w:r w:rsidRPr="00E15D39">
              <w:rPr>
                <w:rFonts w:ascii="Arial" w:hAnsi="Arial" w:cs="Arial"/>
              </w:rPr>
              <w:lastRenderedPageBreak/>
              <w:t>Over utilization /overgrazing</w:t>
            </w:r>
          </w:p>
        </w:tc>
        <w:tc>
          <w:tcPr>
            <w:tcW w:w="8226" w:type="dxa"/>
          </w:tcPr>
          <w:p w14:paraId="07EB9A28" w14:textId="77777777" w:rsidR="002C4AF6" w:rsidRPr="00E15D39" w:rsidRDefault="002C4AF6" w:rsidP="00300047">
            <w:pPr>
              <w:pStyle w:val="ListParagraph"/>
              <w:numPr>
                <w:ilvl w:val="0"/>
                <w:numId w:val="14"/>
              </w:numPr>
              <w:tabs>
                <w:tab w:val="left" w:pos="702"/>
                <w:tab w:val="left" w:pos="4253"/>
              </w:tabs>
              <w:rPr>
                <w:rFonts w:ascii="Arial" w:hAnsi="Arial" w:cs="Arial"/>
              </w:rPr>
            </w:pPr>
            <w:r w:rsidRPr="00E15D39">
              <w:rPr>
                <w:rFonts w:ascii="Arial" w:hAnsi="Arial" w:cs="Arial"/>
              </w:rPr>
              <w:t>Overgrazing resulting from too many livestock units per area of land is a problem</w:t>
            </w:r>
          </w:p>
          <w:p w14:paraId="7485A534" w14:textId="77777777" w:rsidR="002C4AF6" w:rsidRPr="00E15D39" w:rsidRDefault="002C4AF6" w:rsidP="00300047">
            <w:pPr>
              <w:pStyle w:val="ListParagraph"/>
              <w:numPr>
                <w:ilvl w:val="0"/>
                <w:numId w:val="14"/>
              </w:numPr>
              <w:tabs>
                <w:tab w:val="left" w:pos="702"/>
                <w:tab w:val="left" w:pos="4253"/>
              </w:tabs>
              <w:rPr>
                <w:rFonts w:ascii="Arial" w:hAnsi="Arial" w:cs="Arial"/>
              </w:rPr>
            </w:pPr>
            <w:r w:rsidRPr="00E15D39">
              <w:rPr>
                <w:rFonts w:ascii="Arial" w:hAnsi="Arial" w:cs="Arial"/>
              </w:rPr>
              <w:t>One of the major environment problems in the area is incorrect agriculture methods, which leads to overgrazing, and denuding of trees.</w:t>
            </w:r>
          </w:p>
        </w:tc>
      </w:tr>
      <w:tr w:rsidR="002C4AF6" w:rsidRPr="00E15D39" w14:paraId="7E464C03" w14:textId="77777777" w:rsidTr="004F21CD">
        <w:tc>
          <w:tcPr>
            <w:tcW w:w="2790" w:type="dxa"/>
          </w:tcPr>
          <w:p w14:paraId="48BC6AD8" w14:textId="77777777" w:rsidR="002C4AF6" w:rsidRPr="00E15D39" w:rsidRDefault="002C4AF6" w:rsidP="00300047">
            <w:pPr>
              <w:tabs>
                <w:tab w:val="left" w:pos="2813"/>
                <w:tab w:val="left" w:pos="4253"/>
              </w:tabs>
              <w:rPr>
                <w:rFonts w:ascii="Arial" w:hAnsi="Arial" w:cs="Arial"/>
              </w:rPr>
            </w:pPr>
            <w:r w:rsidRPr="00E15D39">
              <w:rPr>
                <w:rFonts w:ascii="Arial" w:hAnsi="Arial" w:cs="Arial"/>
              </w:rPr>
              <w:t>Cultural Heritage</w:t>
            </w:r>
          </w:p>
        </w:tc>
        <w:tc>
          <w:tcPr>
            <w:tcW w:w="8226" w:type="dxa"/>
          </w:tcPr>
          <w:p w14:paraId="7F5BC29F" w14:textId="77777777" w:rsidR="002C4AF6" w:rsidRPr="00E15D39" w:rsidRDefault="002C4AF6" w:rsidP="00300047">
            <w:pPr>
              <w:pStyle w:val="ListParagraph"/>
              <w:numPr>
                <w:ilvl w:val="0"/>
                <w:numId w:val="14"/>
              </w:numPr>
              <w:tabs>
                <w:tab w:val="left" w:pos="702"/>
                <w:tab w:val="left" w:pos="4253"/>
              </w:tabs>
              <w:rPr>
                <w:rFonts w:ascii="Arial" w:hAnsi="Arial" w:cs="Arial"/>
              </w:rPr>
            </w:pPr>
            <w:r w:rsidRPr="00E15D39">
              <w:rPr>
                <w:rFonts w:ascii="Arial" w:hAnsi="Arial" w:cs="Arial"/>
              </w:rPr>
              <w:t>The tourism potential of the Makhuduthamaga Municipality relates directly to the cultural heritage assets.</w:t>
            </w:r>
          </w:p>
        </w:tc>
      </w:tr>
      <w:tr w:rsidR="002C4AF6" w:rsidRPr="00E15D39" w14:paraId="2993DDEA" w14:textId="77777777" w:rsidTr="004F21CD">
        <w:tc>
          <w:tcPr>
            <w:tcW w:w="2790" w:type="dxa"/>
          </w:tcPr>
          <w:p w14:paraId="69DF11D6" w14:textId="77777777" w:rsidR="002C4AF6" w:rsidRPr="00E15D39" w:rsidRDefault="002C4AF6" w:rsidP="00300047">
            <w:pPr>
              <w:tabs>
                <w:tab w:val="left" w:pos="2813"/>
                <w:tab w:val="left" w:pos="4253"/>
              </w:tabs>
              <w:rPr>
                <w:rFonts w:ascii="Arial" w:hAnsi="Arial" w:cs="Arial"/>
              </w:rPr>
            </w:pPr>
            <w:r w:rsidRPr="00E15D39">
              <w:rPr>
                <w:rFonts w:ascii="Arial" w:hAnsi="Arial" w:cs="Arial"/>
              </w:rPr>
              <w:t>Waste</w:t>
            </w:r>
          </w:p>
        </w:tc>
        <w:tc>
          <w:tcPr>
            <w:tcW w:w="8226" w:type="dxa"/>
          </w:tcPr>
          <w:p w14:paraId="2DBC3D99" w14:textId="77777777" w:rsidR="002C4AF6" w:rsidRPr="00E15D39" w:rsidRDefault="002C4AF6" w:rsidP="00300047">
            <w:pPr>
              <w:pStyle w:val="ListParagraph"/>
              <w:numPr>
                <w:ilvl w:val="0"/>
                <w:numId w:val="14"/>
              </w:numPr>
              <w:tabs>
                <w:tab w:val="left" w:pos="702"/>
                <w:tab w:val="left" w:pos="4253"/>
              </w:tabs>
              <w:rPr>
                <w:rFonts w:ascii="Arial" w:hAnsi="Arial" w:cs="Arial"/>
              </w:rPr>
            </w:pPr>
            <w:r w:rsidRPr="00E15D39">
              <w:rPr>
                <w:rFonts w:ascii="Arial" w:hAnsi="Arial" w:cs="Arial"/>
              </w:rPr>
              <w:t xml:space="preserve">There is formal waste collection at Jane Furse which covers Jane Furse, Phokoane and </w:t>
            </w:r>
            <w:r w:rsidR="00211BDE" w:rsidRPr="00E15D39">
              <w:rPr>
                <w:rFonts w:ascii="Arial" w:hAnsi="Arial" w:cs="Arial"/>
              </w:rPr>
              <w:t>Schoonoord</w:t>
            </w:r>
            <w:r w:rsidRPr="00E15D39">
              <w:rPr>
                <w:rFonts w:ascii="Arial" w:hAnsi="Arial" w:cs="Arial"/>
              </w:rPr>
              <w:t>. The MLM has one waste recycling centre at Madibong.</w:t>
            </w:r>
          </w:p>
        </w:tc>
      </w:tr>
      <w:tr w:rsidR="002C4AF6" w:rsidRPr="00E15D39" w14:paraId="16273EBB" w14:textId="77777777" w:rsidTr="004F21CD">
        <w:tc>
          <w:tcPr>
            <w:tcW w:w="2790" w:type="dxa"/>
          </w:tcPr>
          <w:p w14:paraId="28B530DA" w14:textId="77777777" w:rsidR="002C4AF6" w:rsidRPr="00E15D39" w:rsidRDefault="002C4AF6" w:rsidP="00300047">
            <w:pPr>
              <w:tabs>
                <w:tab w:val="left" w:pos="2813"/>
                <w:tab w:val="left" w:pos="4253"/>
              </w:tabs>
              <w:rPr>
                <w:rFonts w:ascii="Arial" w:hAnsi="Arial" w:cs="Arial"/>
              </w:rPr>
            </w:pPr>
            <w:r w:rsidRPr="00E15D39">
              <w:rPr>
                <w:rFonts w:ascii="Arial" w:hAnsi="Arial" w:cs="Arial"/>
              </w:rPr>
              <w:t>Medical waste</w:t>
            </w:r>
          </w:p>
        </w:tc>
        <w:tc>
          <w:tcPr>
            <w:tcW w:w="8226" w:type="dxa"/>
          </w:tcPr>
          <w:p w14:paraId="4447EBA0" w14:textId="378D76DD" w:rsidR="002C4AF6" w:rsidRPr="00050F2E" w:rsidRDefault="002C4AF6" w:rsidP="00300047">
            <w:pPr>
              <w:pStyle w:val="ListParagraph"/>
              <w:numPr>
                <w:ilvl w:val="0"/>
                <w:numId w:val="14"/>
              </w:numPr>
              <w:tabs>
                <w:tab w:val="left" w:pos="702"/>
                <w:tab w:val="left" w:pos="4253"/>
              </w:tabs>
              <w:rPr>
                <w:rFonts w:ascii="Arial" w:hAnsi="Arial" w:cs="Arial"/>
              </w:rPr>
            </w:pPr>
            <w:r w:rsidRPr="00E15D39">
              <w:rPr>
                <w:rFonts w:ascii="Arial" w:hAnsi="Arial" w:cs="Arial"/>
              </w:rPr>
              <w:t xml:space="preserve">Two hospitals and about 21 clinics are found within the MLM. Currently, the Local and District Municipality conduct no medical waste collection. No facility for the management and disposal of medical waste exist. However, a private company, Buhle Waste Limpopo collects from all health institutions within the Municipality. Private surgeries have private </w:t>
            </w:r>
            <w:r w:rsidRPr="00050F2E">
              <w:rPr>
                <w:rFonts w:ascii="Arial" w:hAnsi="Arial" w:cs="Arial"/>
              </w:rPr>
              <w:t>companies to collect and dispose medical waste</w:t>
            </w:r>
          </w:p>
        </w:tc>
      </w:tr>
      <w:tr w:rsidR="002C4AF6" w:rsidRPr="00E15D39" w14:paraId="0024626A" w14:textId="77777777" w:rsidTr="004F21CD">
        <w:tc>
          <w:tcPr>
            <w:tcW w:w="2790" w:type="dxa"/>
          </w:tcPr>
          <w:p w14:paraId="7A9E4B18" w14:textId="77777777" w:rsidR="002C4AF6" w:rsidRPr="00E15D39" w:rsidRDefault="00783BDA" w:rsidP="00300047">
            <w:pPr>
              <w:tabs>
                <w:tab w:val="left" w:pos="2813"/>
                <w:tab w:val="left" w:pos="4253"/>
              </w:tabs>
              <w:rPr>
                <w:rFonts w:ascii="Arial" w:hAnsi="Arial" w:cs="Arial"/>
              </w:rPr>
            </w:pPr>
            <w:r w:rsidRPr="00E15D39">
              <w:rPr>
                <w:rFonts w:ascii="Arial" w:hAnsi="Arial" w:cs="Arial"/>
              </w:rPr>
              <w:t xml:space="preserve">By- </w:t>
            </w:r>
            <w:r w:rsidR="002C4AF6" w:rsidRPr="00E15D39">
              <w:rPr>
                <w:rFonts w:ascii="Arial" w:hAnsi="Arial" w:cs="Arial"/>
              </w:rPr>
              <w:t>laws</w:t>
            </w:r>
          </w:p>
        </w:tc>
        <w:tc>
          <w:tcPr>
            <w:tcW w:w="8226" w:type="dxa"/>
          </w:tcPr>
          <w:p w14:paraId="25B3DCA5" w14:textId="77777777" w:rsidR="002C4AF6" w:rsidRPr="00E15D39" w:rsidRDefault="002C4AF6" w:rsidP="00300047">
            <w:pPr>
              <w:pStyle w:val="ListParagraph"/>
              <w:numPr>
                <w:ilvl w:val="0"/>
                <w:numId w:val="14"/>
              </w:numPr>
              <w:tabs>
                <w:tab w:val="left" w:pos="702"/>
                <w:tab w:val="left" w:pos="4253"/>
              </w:tabs>
              <w:rPr>
                <w:rFonts w:ascii="Arial" w:hAnsi="Arial" w:cs="Arial"/>
              </w:rPr>
            </w:pPr>
            <w:r w:rsidRPr="00E15D39">
              <w:rPr>
                <w:rFonts w:ascii="Arial" w:hAnsi="Arial" w:cs="Arial"/>
              </w:rPr>
              <w:t>Lack of bylaws to regulate environmental matters in the municipality</w:t>
            </w:r>
          </w:p>
        </w:tc>
      </w:tr>
    </w:tbl>
    <w:p w14:paraId="0EE02007" w14:textId="77777777" w:rsidR="0056439F" w:rsidRPr="00DB6B72" w:rsidRDefault="0056439F" w:rsidP="00300047">
      <w:pPr>
        <w:pStyle w:val="Heading2"/>
        <w:tabs>
          <w:tab w:val="left" w:pos="4253"/>
        </w:tabs>
        <w:rPr>
          <w:rFonts w:ascii="Arial" w:hAnsi="Arial" w:cs="Arial"/>
          <w:noProof/>
          <w:color w:val="000000"/>
          <w:sz w:val="22"/>
          <w:szCs w:val="22"/>
          <w:lang w:val="en-ZA" w:eastAsia="en-ZA"/>
        </w:rPr>
      </w:pPr>
      <w:r w:rsidRPr="00DB6B72">
        <w:rPr>
          <w:rFonts w:ascii="Arial" w:hAnsi="Arial" w:cs="Arial"/>
          <w:noProof/>
          <w:color w:val="000000"/>
          <w:sz w:val="22"/>
          <w:szCs w:val="22"/>
          <w:lang w:val="en-ZA" w:eastAsia="en-ZA"/>
        </w:rPr>
        <w:t xml:space="preserve"> GIS Assesment</w:t>
      </w:r>
    </w:p>
    <w:p w14:paraId="473963C4" w14:textId="7069C4EA" w:rsidR="0056439F" w:rsidRPr="0056439F" w:rsidRDefault="0056439F" w:rsidP="00300047">
      <w:pPr>
        <w:pStyle w:val="Heading2"/>
        <w:tabs>
          <w:tab w:val="left" w:pos="4253"/>
        </w:tabs>
        <w:rPr>
          <w:rFonts w:ascii="Arial" w:hAnsi="Arial" w:cs="Arial"/>
          <w:b w:val="0"/>
          <w:noProof/>
          <w:color w:val="000000"/>
          <w:sz w:val="22"/>
          <w:szCs w:val="22"/>
          <w:lang w:val="en-ZA" w:eastAsia="en-ZA"/>
        </w:rPr>
      </w:pPr>
      <w:r>
        <w:rPr>
          <w:rFonts w:ascii="Arial" w:hAnsi="Arial" w:cs="Arial"/>
          <w:b w:val="0"/>
          <w:noProof/>
          <w:color w:val="000000"/>
          <w:sz w:val="22"/>
          <w:szCs w:val="22"/>
          <w:lang w:val="en-ZA" w:eastAsia="en-ZA"/>
        </w:rPr>
        <w:t>The MLM</w:t>
      </w:r>
      <w:r w:rsidRPr="0056439F">
        <w:rPr>
          <w:rFonts w:ascii="Arial" w:hAnsi="Arial" w:cs="Arial"/>
          <w:b w:val="0"/>
          <w:noProof/>
          <w:color w:val="000000"/>
          <w:sz w:val="22"/>
          <w:szCs w:val="22"/>
          <w:lang w:val="en-ZA" w:eastAsia="en-ZA"/>
        </w:rPr>
        <w:t xml:space="preserve"> has installed a Geographic Information System (GIS) located within the</w:t>
      </w:r>
      <w:r>
        <w:rPr>
          <w:rFonts w:ascii="Arial" w:hAnsi="Arial" w:cs="Arial"/>
          <w:b w:val="0"/>
          <w:noProof/>
          <w:color w:val="000000"/>
          <w:sz w:val="22"/>
          <w:szCs w:val="22"/>
          <w:lang w:val="en-ZA" w:eastAsia="en-ZA"/>
        </w:rPr>
        <w:t xml:space="preserve"> Economic </w:t>
      </w:r>
      <w:r w:rsidRPr="0056439F">
        <w:rPr>
          <w:rFonts w:ascii="Arial" w:hAnsi="Arial" w:cs="Arial"/>
          <w:b w:val="0"/>
          <w:noProof/>
          <w:color w:val="000000"/>
          <w:sz w:val="22"/>
          <w:szCs w:val="22"/>
          <w:lang w:val="en-ZA" w:eastAsia="en-ZA"/>
        </w:rPr>
        <w:t xml:space="preserve"> </w:t>
      </w:r>
      <w:r>
        <w:rPr>
          <w:rFonts w:ascii="Arial" w:hAnsi="Arial" w:cs="Arial"/>
          <w:b w:val="0"/>
          <w:noProof/>
          <w:color w:val="000000"/>
          <w:sz w:val="22"/>
          <w:szCs w:val="22"/>
          <w:lang w:val="en-ZA" w:eastAsia="en-ZA"/>
        </w:rPr>
        <w:t xml:space="preserve"> </w:t>
      </w:r>
      <w:r w:rsidRPr="0056439F">
        <w:rPr>
          <w:rFonts w:ascii="Arial" w:hAnsi="Arial" w:cs="Arial"/>
          <w:b w:val="0"/>
          <w:noProof/>
          <w:color w:val="000000"/>
          <w:sz w:val="22"/>
          <w:szCs w:val="22"/>
          <w:lang w:val="en-ZA" w:eastAsia="en-ZA"/>
        </w:rPr>
        <w:t>Development Planning Department. C</w:t>
      </w:r>
      <w:r>
        <w:rPr>
          <w:rFonts w:ascii="Arial" w:hAnsi="Arial" w:cs="Arial"/>
          <w:b w:val="0"/>
          <w:noProof/>
          <w:color w:val="000000"/>
          <w:sz w:val="22"/>
          <w:szCs w:val="22"/>
          <w:lang w:val="en-ZA" w:eastAsia="en-ZA"/>
        </w:rPr>
        <w:t>omplimentary to</w:t>
      </w:r>
      <w:r w:rsidR="00D11F6B">
        <w:rPr>
          <w:rFonts w:ascii="Arial" w:hAnsi="Arial" w:cs="Arial"/>
          <w:b w:val="0"/>
          <w:noProof/>
          <w:color w:val="000000"/>
          <w:sz w:val="22"/>
          <w:szCs w:val="22"/>
          <w:lang w:val="en-ZA" w:eastAsia="en-ZA"/>
        </w:rPr>
        <w:t xml:space="preserve"> the System, the municipality has developed</w:t>
      </w:r>
      <w:r>
        <w:rPr>
          <w:rFonts w:ascii="Arial" w:hAnsi="Arial" w:cs="Arial"/>
          <w:b w:val="0"/>
          <w:noProof/>
          <w:color w:val="000000"/>
          <w:sz w:val="22"/>
          <w:szCs w:val="22"/>
          <w:lang w:val="en-ZA" w:eastAsia="en-ZA"/>
        </w:rPr>
        <w:t xml:space="preserve"> GIS Policy</w:t>
      </w:r>
      <w:r w:rsidRPr="0056439F">
        <w:rPr>
          <w:rFonts w:ascii="Arial" w:hAnsi="Arial" w:cs="Arial"/>
          <w:b w:val="0"/>
          <w:noProof/>
          <w:color w:val="000000"/>
          <w:sz w:val="22"/>
          <w:szCs w:val="22"/>
          <w:lang w:val="en-ZA" w:eastAsia="en-ZA"/>
        </w:rPr>
        <w:t xml:space="preserve"> as a guiding mechanism for the effective r</w:t>
      </w:r>
      <w:r>
        <w:rPr>
          <w:rFonts w:ascii="Arial" w:hAnsi="Arial" w:cs="Arial"/>
          <w:b w:val="0"/>
          <w:noProof/>
          <w:color w:val="000000"/>
          <w:sz w:val="22"/>
          <w:szCs w:val="22"/>
          <w:lang w:val="en-ZA" w:eastAsia="en-ZA"/>
        </w:rPr>
        <w:t>unning of the system.</w:t>
      </w:r>
      <w:r w:rsidR="005C1C69">
        <w:rPr>
          <w:rFonts w:ascii="Arial" w:hAnsi="Arial" w:cs="Arial"/>
          <w:b w:val="0"/>
          <w:noProof/>
          <w:color w:val="000000"/>
          <w:sz w:val="22"/>
          <w:szCs w:val="22"/>
          <w:lang w:val="en-ZA" w:eastAsia="en-ZA"/>
        </w:rPr>
        <w:t>The p</w:t>
      </w:r>
      <w:r w:rsidR="00D11F6B">
        <w:rPr>
          <w:rFonts w:ascii="Arial" w:hAnsi="Arial" w:cs="Arial"/>
          <w:b w:val="0"/>
          <w:noProof/>
          <w:color w:val="000000"/>
          <w:sz w:val="22"/>
          <w:szCs w:val="22"/>
          <w:lang w:val="en-ZA" w:eastAsia="en-ZA"/>
        </w:rPr>
        <w:t>olicy was</w:t>
      </w:r>
      <w:r w:rsidR="005C1C69">
        <w:rPr>
          <w:rFonts w:ascii="Arial" w:hAnsi="Arial" w:cs="Arial"/>
          <w:b w:val="0"/>
          <w:noProof/>
          <w:color w:val="000000"/>
          <w:sz w:val="22"/>
          <w:szCs w:val="22"/>
          <w:lang w:val="en-ZA" w:eastAsia="en-ZA"/>
        </w:rPr>
        <w:t xml:space="preserve"> approved in the 2018/19 financila year.</w:t>
      </w:r>
      <w:r>
        <w:rPr>
          <w:rFonts w:ascii="Arial" w:hAnsi="Arial" w:cs="Arial"/>
          <w:b w:val="0"/>
          <w:noProof/>
          <w:color w:val="000000"/>
          <w:sz w:val="22"/>
          <w:szCs w:val="22"/>
          <w:lang w:val="en-ZA" w:eastAsia="en-ZA"/>
        </w:rPr>
        <w:t xml:space="preserve"> The s</w:t>
      </w:r>
      <w:r w:rsidRPr="0056439F">
        <w:rPr>
          <w:rFonts w:ascii="Arial" w:hAnsi="Arial" w:cs="Arial"/>
          <w:b w:val="0"/>
          <w:noProof/>
          <w:color w:val="000000"/>
          <w:sz w:val="22"/>
          <w:szCs w:val="22"/>
          <w:lang w:val="en-ZA" w:eastAsia="en-ZA"/>
        </w:rPr>
        <w:t>yst</w:t>
      </w:r>
      <w:r>
        <w:rPr>
          <w:rFonts w:ascii="Arial" w:hAnsi="Arial" w:cs="Arial"/>
          <w:b w:val="0"/>
          <w:noProof/>
          <w:color w:val="000000"/>
          <w:sz w:val="22"/>
          <w:szCs w:val="22"/>
          <w:lang w:val="en-ZA" w:eastAsia="en-ZA"/>
        </w:rPr>
        <w:t>em is however currently underut</w:t>
      </w:r>
      <w:r w:rsidRPr="0056439F">
        <w:rPr>
          <w:rFonts w:ascii="Arial" w:hAnsi="Arial" w:cs="Arial"/>
          <w:b w:val="0"/>
          <w:noProof/>
          <w:color w:val="000000"/>
          <w:sz w:val="22"/>
          <w:szCs w:val="22"/>
          <w:lang w:val="en-ZA" w:eastAsia="en-ZA"/>
        </w:rPr>
        <w:t>ilised due to lack of capacity and expertise in the municipality.</w:t>
      </w:r>
      <w:r w:rsidR="00D11F6B">
        <w:rPr>
          <w:rFonts w:ascii="Arial" w:hAnsi="Arial" w:cs="Arial"/>
          <w:b w:val="0"/>
          <w:noProof/>
          <w:color w:val="000000"/>
          <w:sz w:val="22"/>
          <w:szCs w:val="22"/>
          <w:lang w:val="en-ZA" w:eastAsia="en-ZA"/>
        </w:rPr>
        <w:t>The municipality w</w:t>
      </w:r>
      <w:r w:rsidR="00050F2E">
        <w:rPr>
          <w:rFonts w:ascii="Arial" w:hAnsi="Arial" w:cs="Arial"/>
          <w:b w:val="0"/>
          <w:noProof/>
          <w:color w:val="000000"/>
          <w:sz w:val="22"/>
          <w:szCs w:val="22"/>
          <w:lang w:val="en-ZA" w:eastAsia="en-ZA"/>
        </w:rPr>
        <w:t>ill employ officials in the 2019/20</w:t>
      </w:r>
      <w:r w:rsidR="00D11F6B">
        <w:rPr>
          <w:rFonts w:ascii="Arial" w:hAnsi="Arial" w:cs="Arial"/>
          <w:b w:val="0"/>
          <w:noProof/>
          <w:color w:val="000000"/>
          <w:sz w:val="22"/>
          <w:szCs w:val="22"/>
          <w:lang w:val="en-ZA" w:eastAsia="en-ZA"/>
        </w:rPr>
        <w:t xml:space="preserve"> financial year.</w:t>
      </w:r>
      <w:r w:rsidRPr="0056439F">
        <w:rPr>
          <w:rFonts w:ascii="Arial" w:hAnsi="Arial" w:cs="Arial"/>
          <w:b w:val="0"/>
          <w:noProof/>
          <w:color w:val="000000"/>
          <w:sz w:val="22"/>
          <w:szCs w:val="22"/>
          <w:lang w:val="en-ZA" w:eastAsia="en-ZA"/>
        </w:rPr>
        <w:t xml:space="preserve">   </w:t>
      </w:r>
    </w:p>
    <w:p w14:paraId="7FB53963" w14:textId="77777777" w:rsidR="0056439F" w:rsidRPr="00281C93" w:rsidRDefault="0056439F" w:rsidP="00300047">
      <w:pPr>
        <w:pStyle w:val="Heading2"/>
        <w:tabs>
          <w:tab w:val="left" w:pos="4253"/>
        </w:tabs>
        <w:rPr>
          <w:rFonts w:ascii="Arial" w:hAnsi="Arial" w:cs="Arial"/>
          <w:noProof/>
          <w:color w:val="000000"/>
          <w:sz w:val="22"/>
          <w:szCs w:val="22"/>
          <w:lang w:val="en-ZA" w:eastAsia="en-ZA"/>
        </w:rPr>
      </w:pPr>
      <w:r w:rsidRPr="00281C93">
        <w:rPr>
          <w:rFonts w:ascii="Arial" w:hAnsi="Arial" w:cs="Arial"/>
          <w:noProof/>
          <w:color w:val="000000"/>
          <w:sz w:val="22"/>
          <w:szCs w:val="22"/>
          <w:lang w:val="en-ZA" w:eastAsia="en-ZA"/>
        </w:rPr>
        <w:t xml:space="preserve">Integrating with the everyday business database, GIS can represent inter alia;  </w:t>
      </w:r>
    </w:p>
    <w:p w14:paraId="66677F8D" w14:textId="77777777" w:rsidR="0056439F" w:rsidRDefault="0056439F" w:rsidP="00300047">
      <w:pPr>
        <w:pStyle w:val="Heading2"/>
        <w:tabs>
          <w:tab w:val="left" w:pos="4253"/>
        </w:tabs>
        <w:rPr>
          <w:rFonts w:ascii="Arial" w:hAnsi="Arial" w:cs="Arial"/>
          <w:b w:val="0"/>
          <w:noProof/>
          <w:color w:val="000000"/>
          <w:sz w:val="22"/>
          <w:szCs w:val="22"/>
          <w:lang w:val="en-ZA" w:eastAsia="en-ZA"/>
        </w:rPr>
      </w:pPr>
      <w:r w:rsidRPr="0056439F">
        <w:rPr>
          <w:rFonts w:ascii="Arial" w:hAnsi="Arial" w:cs="Arial"/>
          <w:b w:val="0"/>
          <w:noProof/>
          <w:color w:val="000000"/>
          <w:sz w:val="22"/>
          <w:szCs w:val="22"/>
          <w:lang w:val="en-ZA" w:eastAsia="en-ZA"/>
        </w:rPr>
        <w:t xml:space="preserve">• Rate payer profiles by location, demography and income; </w:t>
      </w:r>
    </w:p>
    <w:p w14:paraId="2B953657" w14:textId="77777777" w:rsidR="0056439F" w:rsidRDefault="0056439F" w:rsidP="00300047">
      <w:pPr>
        <w:pStyle w:val="Heading2"/>
        <w:tabs>
          <w:tab w:val="left" w:pos="4253"/>
        </w:tabs>
        <w:rPr>
          <w:rFonts w:ascii="Arial" w:hAnsi="Arial" w:cs="Arial"/>
          <w:b w:val="0"/>
          <w:noProof/>
          <w:color w:val="000000"/>
          <w:sz w:val="22"/>
          <w:szCs w:val="22"/>
          <w:lang w:val="en-ZA" w:eastAsia="en-ZA"/>
        </w:rPr>
      </w:pPr>
      <w:r w:rsidRPr="0056439F">
        <w:rPr>
          <w:rFonts w:ascii="Arial" w:hAnsi="Arial" w:cs="Arial"/>
          <w:b w:val="0"/>
          <w:noProof/>
          <w:color w:val="000000"/>
          <w:sz w:val="22"/>
          <w:szCs w:val="22"/>
          <w:lang w:val="en-ZA" w:eastAsia="en-ZA"/>
        </w:rPr>
        <w:t xml:space="preserve">• Service delivery by service, site, service provider and backlogs; </w:t>
      </w:r>
    </w:p>
    <w:p w14:paraId="16527396" w14:textId="77777777" w:rsidR="0056439F" w:rsidRDefault="0056439F" w:rsidP="00300047">
      <w:pPr>
        <w:pStyle w:val="Heading2"/>
        <w:tabs>
          <w:tab w:val="left" w:pos="4253"/>
        </w:tabs>
        <w:rPr>
          <w:rFonts w:ascii="Arial" w:hAnsi="Arial" w:cs="Arial"/>
          <w:b w:val="0"/>
          <w:noProof/>
          <w:color w:val="000000"/>
          <w:sz w:val="22"/>
          <w:szCs w:val="22"/>
          <w:lang w:val="en-ZA" w:eastAsia="en-ZA"/>
        </w:rPr>
      </w:pPr>
      <w:r w:rsidRPr="0056439F">
        <w:rPr>
          <w:rFonts w:ascii="Arial" w:hAnsi="Arial" w:cs="Arial"/>
          <w:b w:val="0"/>
          <w:noProof/>
          <w:color w:val="000000"/>
          <w:sz w:val="22"/>
          <w:szCs w:val="22"/>
          <w:lang w:val="en-ZA" w:eastAsia="en-ZA"/>
        </w:rPr>
        <w:t xml:space="preserve">• Site locations of stores, factories, and warehouses; </w:t>
      </w:r>
    </w:p>
    <w:p w14:paraId="7428FC02" w14:textId="77777777" w:rsidR="0056439F" w:rsidRDefault="0056439F" w:rsidP="00300047">
      <w:pPr>
        <w:pStyle w:val="Heading2"/>
        <w:tabs>
          <w:tab w:val="left" w:pos="4253"/>
        </w:tabs>
        <w:rPr>
          <w:rFonts w:ascii="Arial" w:hAnsi="Arial" w:cs="Arial"/>
          <w:b w:val="0"/>
          <w:noProof/>
          <w:color w:val="000000"/>
          <w:sz w:val="22"/>
          <w:szCs w:val="22"/>
          <w:lang w:val="en-ZA" w:eastAsia="en-ZA"/>
        </w:rPr>
      </w:pPr>
      <w:r w:rsidRPr="0056439F">
        <w:rPr>
          <w:rFonts w:ascii="Arial" w:hAnsi="Arial" w:cs="Arial"/>
          <w:b w:val="0"/>
          <w:noProof/>
          <w:color w:val="000000"/>
          <w:sz w:val="22"/>
          <w:szCs w:val="22"/>
          <w:lang w:val="en-ZA" w:eastAsia="en-ZA"/>
        </w:rPr>
        <w:t>• Assets location (e.g., utility poles, pipes, reservoirs and cables);</w:t>
      </w:r>
    </w:p>
    <w:p w14:paraId="6358D39B" w14:textId="77777777" w:rsidR="0056439F" w:rsidRDefault="0056439F" w:rsidP="00300047">
      <w:pPr>
        <w:pStyle w:val="Heading2"/>
        <w:tabs>
          <w:tab w:val="left" w:pos="4253"/>
        </w:tabs>
        <w:rPr>
          <w:rFonts w:ascii="Arial" w:hAnsi="Arial" w:cs="Arial"/>
          <w:b w:val="0"/>
          <w:noProof/>
          <w:color w:val="000000"/>
          <w:sz w:val="22"/>
          <w:szCs w:val="22"/>
          <w:lang w:val="en-ZA" w:eastAsia="en-ZA"/>
        </w:rPr>
      </w:pPr>
      <w:r w:rsidRPr="0056439F">
        <w:rPr>
          <w:rFonts w:ascii="Arial" w:hAnsi="Arial" w:cs="Arial"/>
          <w:b w:val="0"/>
          <w:noProof/>
          <w:color w:val="000000"/>
          <w:sz w:val="22"/>
          <w:szCs w:val="22"/>
          <w:lang w:val="en-ZA" w:eastAsia="en-ZA"/>
        </w:rPr>
        <w:t xml:space="preserve"> • Resource locations of staff, products, and equipments; and </w:t>
      </w:r>
    </w:p>
    <w:p w14:paraId="61BADD50" w14:textId="77777777" w:rsidR="007A54EB" w:rsidRPr="0056439F" w:rsidRDefault="0056439F" w:rsidP="00300047">
      <w:pPr>
        <w:pStyle w:val="Heading2"/>
        <w:tabs>
          <w:tab w:val="left" w:pos="4253"/>
        </w:tabs>
        <w:rPr>
          <w:rFonts w:ascii="Arial" w:hAnsi="Arial" w:cs="Arial"/>
          <w:b w:val="0"/>
          <w:color w:val="000000"/>
          <w:sz w:val="22"/>
          <w:szCs w:val="22"/>
        </w:rPr>
      </w:pPr>
      <w:r w:rsidRPr="0056439F">
        <w:rPr>
          <w:rFonts w:ascii="Arial" w:hAnsi="Arial" w:cs="Arial"/>
          <w:b w:val="0"/>
          <w:noProof/>
          <w:color w:val="000000"/>
          <w:sz w:val="22"/>
          <w:szCs w:val="22"/>
          <w:lang w:val="en-ZA" w:eastAsia="en-ZA"/>
        </w:rPr>
        <w:t xml:space="preserve"> • Emergency response routes</w:t>
      </w:r>
    </w:p>
    <w:p w14:paraId="24B432EE" w14:textId="77777777" w:rsidR="00050F2E" w:rsidRDefault="00050F2E" w:rsidP="00300047">
      <w:pPr>
        <w:tabs>
          <w:tab w:val="left" w:pos="2813"/>
          <w:tab w:val="left" w:pos="4253"/>
        </w:tabs>
        <w:rPr>
          <w:rFonts w:ascii="Arial" w:hAnsi="Arial" w:cs="Arial"/>
          <w:b/>
          <w:u w:val="single"/>
        </w:rPr>
      </w:pPr>
    </w:p>
    <w:p w14:paraId="48CCF34F" w14:textId="77777777" w:rsidR="00BD2E7D" w:rsidRDefault="00BD2E7D" w:rsidP="00300047">
      <w:pPr>
        <w:tabs>
          <w:tab w:val="left" w:pos="2813"/>
          <w:tab w:val="left" w:pos="4253"/>
        </w:tabs>
        <w:rPr>
          <w:rFonts w:ascii="Arial" w:hAnsi="Arial" w:cs="Arial"/>
          <w:b/>
          <w:u w:val="single"/>
        </w:rPr>
      </w:pPr>
    </w:p>
    <w:p w14:paraId="799EFBBB" w14:textId="77777777" w:rsidR="00BD2E7D" w:rsidRDefault="00BD2E7D" w:rsidP="00300047">
      <w:pPr>
        <w:tabs>
          <w:tab w:val="left" w:pos="2813"/>
          <w:tab w:val="left" w:pos="4253"/>
        </w:tabs>
        <w:rPr>
          <w:rFonts w:ascii="Arial" w:hAnsi="Arial" w:cs="Arial"/>
          <w:b/>
          <w:u w:val="single"/>
        </w:rPr>
      </w:pPr>
    </w:p>
    <w:p w14:paraId="58C93781" w14:textId="77777777" w:rsidR="00257CB2" w:rsidRPr="00BD2095" w:rsidRDefault="00257CB2" w:rsidP="00300047">
      <w:pPr>
        <w:tabs>
          <w:tab w:val="left" w:pos="2813"/>
          <w:tab w:val="left" w:pos="4253"/>
        </w:tabs>
        <w:rPr>
          <w:rFonts w:ascii="Arial" w:hAnsi="Arial" w:cs="Arial"/>
          <w:b/>
          <w:u w:val="single"/>
        </w:rPr>
      </w:pPr>
      <w:r w:rsidRPr="00BD2095">
        <w:rPr>
          <w:rFonts w:ascii="Arial" w:hAnsi="Arial" w:cs="Arial"/>
          <w:b/>
          <w:u w:val="single"/>
        </w:rPr>
        <w:lastRenderedPageBreak/>
        <w:t>SPATIAL RATIONALE SWOT ANALYSIS</w:t>
      </w:r>
    </w:p>
    <w:tbl>
      <w:tblPr>
        <w:tblStyle w:val="TableGrid"/>
        <w:tblW w:w="9776" w:type="dxa"/>
        <w:tblLook w:val="04A0" w:firstRow="1" w:lastRow="0" w:firstColumn="1" w:lastColumn="0" w:noHBand="0" w:noVBand="1"/>
      </w:tblPr>
      <w:tblGrid>
        <w:gridCol w:w="2263"/>
        <w:gridCol w:w="7513"/>
      </w:tblGrid>
      <w:tr w:rsidR="00257CB2" w:rsidRPr="00BD2095" w14:paraId="2ED27564" w14:textId="77777777" w:rsidTr="00050F2E">
        <w:tc>
          <w:tcPr>
            <w:tcW w:w="2263" w:type="dxa"/>
          </w:tcPr>
          <w:p w14:paraId="3A6329DA" w14:textId="77777777" w:rsidR="00257CB2" w:rsidRPr="00BD2095" w:rsidRDefault="00257CB2" w:rsidP="00300047">
            <w:pPr>
              <w:tabs>
                <w:tab w:val="left" w:pos="2813"/>
                <w:tab w:val="left" w:pos="4253"/>
              </w:tabs>
              <w:rPr>
                <w:rFonts w:ascii="Arial" w:hAnsi="Arial" w:cs="Arial"/>
                <w:b/>
                <w:sz w:val="22"/>
                <w:szCs w:val="22"/>
              </w:rPr>
            </w:pPr>
            <w:r w:rsidRPr="00BD2095">
              <w:rPr>
                <w:rFonts w:ascii="Arial" w:hAnsi="Arial" w:cs="Arial"/>
                <w:b/>
                <w:sz w:val="22"/>
                <w:szCs w:val="22"/>
              </w:rPr>
              <w:t>STRENGTH</w:t>
            </w:r>
            <w:r w:rsidR="00783BDA" w:rsidRPr="00BD2095">
              <w:rPr>
                <w:rFonts w:ascii="Arial" w:hAnsi="Arial" w:cs="Arial"/>
                <w:b/>
                <w:sz w:val="22"/>
                <w:szCs w:val="22"/>
              </w:rPr>
              <w:t>S</w:t>
            </w:r>
          </w:p>
        </w:tc>
        <w:tc>
          <w:tcPr>
            <w:tcW w:w="7513" w:type="dxa"/>
          </w:tcPr>
          <w:p w14:paraId="5E177032" w14:textId="77777777" w:rsidR="00A308D4" w:rsidRPr="00BD2095" w:rsidRDefault="00EB6F53" w:rsidP="00300047">
            <w:pPr>
              <w:pStyle w:val="ListParagraph"/>
              <w:numPr>
                <w:ilvl w:val="0"/>
                <w:numId w:val="230"/>
              </w:numPr>
              <w:tabs>
                <w:tab w:val="left" w:pos="2813"/>
                <w:tab w:val="left" w:pos="4253"/>
              </w:tabs>
              <w:rPr>
                <w:rFonts w:ascii="Arial" w:hAnsi="Arial" w:cs="Arial"/>
                <w:bCs/>
                <w:sz w:val="22"/>
                <w:szCs w:val="22"/>
                <w:lang w:val="en-ZA"/>
              </w:rPr>
            </w:pPr>
            <w:r w:rsidRPr="00BD2095">
              <w:rPr>
                <w:rFonts w:ascii="Arial" w:hAnsi="Arial" w:cs="Arial"/>
                <w:bCs/>
                <w:sz w:val="22"/>
                <w:szCs w:val="22"/>
                <w:lang w:val="en-ZA"/>
              </w:rPr>
              <w:t>Fully complemented departmental  HR</w:t>
            </w:r>
          </w:p>
          <w:p w14:paraId="44381364" w14:textId="77777777" w:rsidR="00A308D4" w:rsidRPr="00BD2095" w:rsidRDefault="00EB6F53" w:rsidP="00300047">
            <w:pPr>
              <w:pStyle w:val="ListParagraph"/>
              <w:numPr>
                <w:ilvl w:val="0"/>
                <w:numId w:val="230"/>
              </w:numPr>
              <w:tabs>
                <w:tab w:val="left" w:pos="2813"/>
                <w:tab w:val="left" w:pos="4253"/>
              </w:tabs>
              <w:rPr>
                <w:rFonts w:ascii="Arial" w:hAnsi="Arial" w:cs="Arial"/>
                <w:bCs/>
                <w:sz w:val="22"/>
                <w:szCs w:val="22"/>
                <w:lang w:val="en-ZA"/>
              </w:rPr>
            </w:pPr>
            <w:r w:rsidRPr="00BD2095">
              <w:rPr>
                <w:rFonts w:ascii="Arial" w:hAnsi="Arial" w:cs="Arial"/>
                <w:bCs/>
                <w:sz w:val="22"/>
                <w:szCs w:val="22"/>
                <w:lang w:val="en-ZA"/>
              </w:rPr>
              <w:t>Sen. Manager appointed to lead the team</w:t>
            </w:r>
          </w:p>
          <w:p w14:paraId="364CCC61" w14:textId="77777777" w:rsidR="00A308D4" w:rsidRPr="00BD2095" w:rsidRDefault="00EB6F53" w:rsidP="00300047">
            <w:pPr>
              <w:pStyle w:val="ListParagraph"/>
              <w:numPr>
                <w:ilvl w:val="0"/>
                <w:numId w:val="230"/>
              </w:numPr>
              <w:tabs>
                <w:tab w:val="left" w:pos="2813"/>
                <w:tab w:val="left" w:pos="4253"/>
              </w:tabs>
              <w:rPr>
                <w:rFonts w:ascii="Arial" w:hAnsi="Arial" w:cs="Arial"/>
                <w:bCs/>
                <w:sz w:val="22"/>
                <w:szCs w:val="22"/>
                <w:lang w:val="en-ZA"/>
              </w:rPr>
            </w:pPr>
            <w:r w:rsidRPr="00BD2095">
              <w:rPr>
                <w:rFonts w:ascii="Arial" w:hAnsi="Arial" w:cs="Arial"/>
                <w:bCs/>
                <w:sz w:val="22"/>
                <w:szCs w:val="22"/>
                <w:lang w:val="en-ZA"/>
              </w:rPr>
              <w:t>SDF in place</w:t>
            </w:r>
          </w:p>
          <w:p w14:paraId="3B49720A" w14:textId="77777777" w:rsidR="00A308D4" w:rsidRPr="00BD2095" w:rsidRDefault="00EB6F53" w:rsidP="00300047">
            <w:pPr>
              <w:pStyle w:val="ListParagraph"/>
              <w:numPr>
                <w:ilvl w:val="0"/>
                <w:numId w:val="230"/>
              </w:numPr>
              <w:tabs>
                <w:tab w:val="left" w:pos="2813"/>
                <w:tab w:val="left" w:pos="4253"/>
              </w:tabs>
              <w:rPr>
                <w:rFonts w:ascii="Arial" w:hAnsi="Arial" w:cs="Arial"/>
                <w:bCs/>
                <w:sz w:val="22"/>
                <w:szCs w:val="22"/>
                <w:lang w:val="en-ZA"/>
              </w:rPr>
            </w:pPr>
            <w:r w:rsidRPr="00BD2095">
              <w:rPr>
                <w:rFonts w:ascii="Arial" w:hAnsi="Arial" w:cs="Arial"/>
                <w:bCs/>
                <w:sz w:val="22"/>
                <w:szCs w:val="22"/>
                <w:lang w:val="en-ZA"/>
              </w:rPr>
              <w:t>SMME support policy in place</w:t>
            </w:r>
          </w:p>
          <w:p w14:paraId="0BA8CA72" w14:textId="77777777" w:rsidR="00A308D4" w:rsidRPr="00BD2095" w:rsidRDefault="00EB6F53" w:rsidP="00300047">
            <w:pPr>
              <w:pStyle w:val="ListParagraph"/>
              <w:numPr>
                <w:ilvl w:val="0"/>
                <w:numId w:val="230"/>
              </w:numPr>
              <w:tabs>
                <w:tab w:val="left" w:pos="2813"/>
                <w:tab w:val="left" w:pos="4253"/>
              </w:tabs>
              <w:rPr>
                <w:rFonts w:ascii="Arial" w:hAnsi="Arial" w:cs="Arial"/>
                <w:bCs/>
                <w:sz w:val="22"/>
                <w:szCs w:val="22"/>
                <w:lang w:val="en-ZA"/>
              </w:rPr>
            </w:pPr>
            <w:r w:rsidRPr="00BD2095">
              <w:rPr>
                <w:rFonts w:ascii="Arial" w:hAnsi="Arial" w:cs="Arial"/>
                <w:bCs/>
                <w:sz w:val="22"/>
                <w:szCs w:val="22"/>
                <w:lang w:val="en-ZA"/>
              </w:rPr>
              <w:t xml:space="preserve">LED Strategy in place </w:t>
            </w:r>
          </w:p>
          <w:p w14:paraId="656B1E99" w14:textId="77777777" w:rsidR="00A308D4" w:rsidRPr="00BD2095" w:rsidRDefault="00EB6F53" w:rsidP="00300047">
            <w:pPr>
              <w:pStyle w:val="ListParagraph"/>
              <w:numPr>
                <w:ilvl w:val="0"/>
                <w:numId w:val="230"/>
              </w:numPr>
              <w:tabs>
                <w:tab w:val="left" w:pos="2813"/>
                <w:tab w:val="left" w:pos="4253"/>
              </w:tabs>
              <w:rPr>
                <w:rFonts w:ascii="Arial" w:hAnsi="Arial" w:cs="Arial"/>
                <w:bCs/>
                <w:sz w:val="22"/>
                <w:szCs w:val="22"/>
                <w:lang w:val="en-ZA"/>
              </w:rPr>
            </w:pPr>
            <w:r w:rsidRPr="00BD2095">
              <w:rPr>
                <w:rFonts w:ascii="Arial" w:hAnsi="Arial" w:cs="Arial"/>
                <w:bCs/>
                <w:sz w:val="22"/>
                <w:szCs w:val="22"/>
                <w:lang w:val="en-ZA"/>
              </w:rPr>
              <w:t>SMME database in place</w:t>
            </w:r>
          </w:p>
          <w:p w14:paraId="48A64C85" w14:textId="77777777" w:rsidR="00257CB2" w:rsidRPr="00BD2095" w:rsidRDefault="00257CB2" w:rsidP="00300047">
            <w:pPr>
              <w:tabs>
                <w:tab w:val="left" w:pos="2813"/>
                <w:tab w:val="left" w:pos="4253"/>
              </w:tabs>
              <w:rPr>
                <w:rFonts w:ascii="Arial" w:hAnsi="Arial" w:cs="Arial"/>
                <w:sz w:val="22"/>
                <w:szCs w:val="22"/>
              </w:rPr>
            </w:pPr>
          </w:p>
        </w:tc>
      </w:tr>
      <w:tr w:rsidR="00257CB2" w:rsidRPr="00BD2095" w14:paraId="69DE2C76" w14:textId="77777777" w:rsidTr="00050F2E">
        <w:trPr>
          <w:trHeight w:val="1329"/>
        </w:trPr>
        <w:tc>
          <w:tcPr>
            <w:tcW w:w="2263" w:type="dxa"/>
          </w:tcPr>
          <w:p w14:paraId="5AEE4675" w14:textId="77777777" w:rsidR="00257CB2" w:rsidRPr="00BD2095" w:rsidRDefault="00257CB2" w:rsidP="00300047">
            <w:pPr>
              <w:tabs>
                <w:tab w:val="left" w:pos="2813"/>
                <w:tab w:val="left" w:pos="4253"/>
              </w:tabs>
              <w:rPr>
                <w:rFonts w:ascii="Arial" w:hAnsi="Arial" w:cs="Arial"/>
                <w:b/>
                <w:sz w:val="22"/>
                <w:szCs w:val="22"/>
              </w:rPr>
            </w:pPr>
            <w:r w:rsidRPr="00BD2095">
              <w:rPr>
                <w:rFonts w:ascii="Arial" w:hAnsi="Arial" w:cs="Arial"/>
                <w:b/>
                <w:sz w:val="22"/>
                <w:szCs w:val="22"/>
              </w:rPr>
              <w:t>WEAKNES</w:t>
            </w:r>
            <w:r w:rsidR="00783BDA" w:rsidRPr="00BD2095">
              <w:rPr>
                <w:rFonts w:ascii="Arial" w:hAnsi="Arial" w:cs="Arial"/>
                <w:b/>
                <w:sz w:val="22"/>
                <w:szCs w:val="22"/>
              </w:rPr>
              <w:t>S</w:t>
            </w:r>
            <w:r w:rsidRPr="00BD2095">
              <w:rPr>
                <w:rFonts w:ascii="Arial" w:hAnsi="Arial" w:cs="Arial"/>
                <w:b/>
                <w:sz w:val="22"/>
                <w:szCs w:val="22"/>
              </w:rPr>
              <w:t>ES</w:t>
            </w:r>
          </w:p>
        </w:tc>
        <w:tc>
          <w:tcPr>
            <w:tcW w:w="7513" w:type="dxa"/>
          </w:tcPr>
          <w:p w14:paraId="61F5E479" w14:textId="77777777" w:rsidR="00A308D4" w:rsidRPr="00BD2095" w:rsidRDefault="00EB6F53" w:rsidP="00300047">
            <w:pPr>
              <w:pStyle w:val="ListParagraph"/>
              <w:numPr>
                <w:ilvl w:val="0"/>
                <w:numId w:val="231"/>
              </w:numPr>
              <w:tabs>
                <w:tab w:val="left" w:pos="2813"/>
                <w:tab w:val="left" w:pos="4253"/>
              </w:tabs>
              <w:rPr>
                <w:rFonts w:ascii="Arial" w:hAnsi="Arial" w:cs="Arial"/>
                <w:sz w:val="22"/>
                <w:szCs w:val="22"/>
                <w:lang w:val="en-ZA"/>
              </w:rPr>
            </w:pPr>
            <w:r w:rsidRPr="00BD2095">
              <w:rPr>
                <w:rFonts w:ascii="Arial" w:hAnsi="Arial" w:cs="Arial"/>
                <w:sz w:val="22"/>
                <w:szCs w:val="22"/>
                <w:lang w:val="en-ZA"/>
              </w:rPr>
              <w:t>No legal land ownership by Municipality</w:t>
            </w:r>
          </w:p>
          <w:p w14:paraId="314AF077" w14:textId="77777777" w:rsidR="00A308D4" w:rsidRPr="00BD2095" w:rsidRDefault="00EB6F53" w:rsidP="00300047">
            <w:pPr>
              <w:pStyle w:val="ListParagraph"/>
              <w:numPr>
                <w:ilvl w:val="0"/>
                <w:numId w:val="231"/>
              </w:numPr>
              <w:tabs>
                <w:tab w:val="left" w:pos="2813"/>
                <w:tab w:val="left" w:pos="4253"/>
              </w:tabs>
              <w:rPr>
                <w:rFonts w:ascii="Arial" w:hAnsi="Arial" w:cs="Arial"/>
                <w:sz w:val="22"/>
                <w:szCs w:val="22"/>
                <w:lang w:val="en-ZA"/>
              </w:rPr>
            </w:pPr>
            <w:r w:rsidRPr="00BD2095">
              <w:rPr>
                <w:rFonts w:ascii="Arial" w:hAnsi="Arial" w:cs="Arial"/>
                <w:sz w:val="22"/>
                <w:szCs w:val="22"/>
                <w:lang w:val="en-ZA"/>
              </w:rPr>
              <w:t>None availability of land use management system</w:t>
            </w:r>
          </w:p>
          <w:p w14:paraId="22F7DE66" w14:textId="77777777" w:rsidR="00A308D4" w:rsidRPr="00BD2095" w:rsidRDefault="00EB6F53" w:rsidP="00300047">
            <w:pPr>
              <w:pStyle w:val="ListParagraph"/>
              <w:numPr>
                <w:ilvl w:val="0"/>
                <w:numId w:val="231"/>
              </w:numPr>
              <w:tabs>
                <w:tab w:val="left" w:pos="2813"/>
                <w:tab w:val="left" w:pos="4253"/>
              </w:tabs>
              <w:rPr>
                <w:rFonts w:ascii="Arial" w:hAnsi="Arial" w:cs="Arial"/>
                <w:sz w:val="22"/>
                <w:szCs w:val="22"/>
                <w:lang w:val="en-ZA"/>
              </w:rPr>
            </w:pPr>
            <w:r w:rsidRPr="00BD2095">
              <w:rPr>
                <w:rFonts w:ascii="Arial" w:hAnsi="Arial" w:cs="Arial"/>
                <w:sz w:val="22"/>
                <w:szCs w:val="22"/>
                <w:lang w:val="en-ZA"/>
              </w:rPr>
              <w:t>None availability of building control regulation</w:t>
            </w:r>
          </w:p>
          <w:p w14:paraId="1A1BA861" w14:textId="77777777" w:rsidR="00A308D4" w:rsidRPr="00BD2095" w:rsidRDefault="00EB6F53" w:rsidP="00300047">
            <w:pPr>
              <w:pStyle w:val="ListParagraph"/>
              <w:numPr>
                <w:ilvl w:val="0"/>
                <w:numId w:val="231"/>
              </w:numPr>
              <w:tabs>
                <w:tab w:val="left" w:pos="2813"/>
                <w:tab w:val="left" w:pos="4253"/>
              </w:tabs>
              <w:rPr>
                <w:rFonts w:ascii="Arial" w:hAnsi="Arial" w:cs="Arial"/>
                <w:sz w:val="22"/>
                <w:szCs w:val="22"/>
                <w:lang w:val="en-ZA"/>
              </w:rPr>
            </w:pPr>
            <w:r w:rsidRPr="00BD2095">
              <w:rPr>
                <w:rFonts w:ascii="Arial" w:hAnsi="Arial" w:cs="Arial"/>
                <w:sz w:val="22"/>
                <w:szCs w:val="22"/>
                <w:lang w:val="en-ZA"/>
              </w:rPr>
              <w:t>None availability of spatial policies and by-laws</w:t>
            </w:r>
          </w:p>
          <w:p w14:paraId="321742FE" w14:textId="77777777" w:rsidR="00A308D4" w:rsidRPr="00BD2095" w:rsidRDefault="00EB6F53" w:rsidP="00300047">
            <w:pPr>
              <w:pStyle w:val="ListParagraph"/>
              <w:numPr>
                <w:ilvl w:val="0"/>
                <w:numId w:val="231"/>
              </w:numPr>
              <w:tabs>
                <w:tab w:val="left" w:pos="2813"/>
                <w:tab w:val="left" w:pos="4253"/>
              </w:tabs>
              <w:rPr>
                <w:rFonts w:ascii="Arial" w:hAnsi="Arial" w:cs="Arial"/>
                <w:sz w:val="22"/>
                <w:szCs w:val="22"/>
                <w:lang w:val="en-ZA"/>
              </w:rPr>
            </w:pPr>
            <w:r w:rsidRPr="00BD2095">
              <w:rPr>
                <w:rFonts w:ascii="Arial" w:hAnsi="Arial" w:cs="Arial"/>
                <w:sz w:val="22"/>
                <w:szCs w:val="22"/>
                <w:lang w:val="en-ZA"/>
              </w:rPr>
              <w:t xml:space="preserve">Staff component not gender balance </w:t>
            </w:r>
          </w:p>
          <w:p w14:paraId="41BC24D7" w14:textId="77777777" w:rsidR="00257CB2" w:rsidRPr="00BD2095" w:rsidRDefault="00257CB2" w:rsidP="00300047">
            <w:pPr>
              <w:tabs>
                <w:tab w:val="left" w:pos="2813"/>
                <w:tab w:val="left" w:pos="4253"/>
              </w:tabs>
              <w:rPr>
                <w:rFonts w:ascii="Arial" w:hAnsi="Arial" w:cs="Arial"/>
                <w:sz w:val="22"/>
                <w:szCs w:val="22"/>
              </w:rPr>
            </w:pPr>
          </w:p>
        </w:tc>
      </w:tr>
      <w:tr w:rsidR="00257CB2" w:rsidRPr="00BD2095" w14:paraId="52671435" w14:textId="77777777" w:rsidTr="00050F2E">
        <w:tc>
          <w:tcPr>
            <w:tcW w:w="2263" w:type="dxa"/>
          </w:tcPr>
          <w:p w14:paraId="0B5C9B57" w14:textId="77777777" w:rsidR="00257CB2" w:rsidRPr="00BD2095" w:rsidRDefault="00257CB2" w:rsidP="00300047">
            <w:pPr>
              <w:tabs>
                <w:tab w:val="left" w:pos="2813"/>
                <w:tab w:val="left" w:pos="4253"/>
              </w:tabs>
              <w:rPr>
                <w:rFonts w:ascii="Arial" w:hAnsi="Arial" w:cs="Arial"/>
                <w:b/>
                <w:sz w:val="22"/>
                <w:szCs w:val="22"/>
              </w:rPr>
            </w:pPr>
            <w:r w:rsidRPr="00BD2095">
              <w:rPr>
                <w:rFonts w:ascii="Arial" w:hAnsi="Arial" w:cs="Arial"/>
                <w:b/>
                <w:sz w:val="22"/>
                <w:szCs w:val="22"/>
              </w:rPr>
              <w:t>OPPORTUNITIES</w:t>
            </w:r>
          </w:p>
        </w:tc>
        <w:tc>
          <w:tcPr>
            <w:tcW w:w="7513" w:type="dxa"/>
          </w:tcPr>
          <w:p w14:paraId="480B4C04" w14:textId="77777777" w:rsidR="00A308D4" w:rsidRPr="00BD2095" w:rsidRDefault="00EB6F53" w:rsidP="00300047">
            <w:pPr>
              <w:pStyle w:val="ListParagraph"/>
              <w:numPr>
                <w:ilvl w:val="0"/>
                <w:numId w:val="232"/>
              </w:numPr>
              <w:tabs>
                <w:tab w:val="left" w:pos="2813"/>
                <w:tab w:val="left" w:pos="4253"/>
              </w:tabs>
              <w:rPr>
                <w:rFonts w:ascii="Arial" w:hAnsi="Arial" w:cs="Arial"/>
                <w:bCs/>
                <w:sz w:val="22"/>
                <w:szCs w:val="22"/>
                <w:lang w:val="en-ZA"/>
              </w:rPr>
            </w:pPr>
            <w:r w:rsidRPr="00BD2095">
              <w:rPr>
                <w:rFonts w:ascii="Arial" w:hAnsi="Arial" w:cs="Arial"/>
                <w:bCs/>
                <w:sz w:val="22"/>
                <w:szCs w:val="22"/>
                <w:lang w:val="en-ZA"/>
              </w:rPr>
              <w:t>Jane Furse declared as a town(main economic node)</w:t>
            </w:r>
          </w:p>
          <w:p w14:paraId="7470113D" w14:textId="77777777" w:rsidR="00A308D4" w:rsidRPr="00BD2095" w:rsidRDefault="00EB6F53" w:rsidP="00300047">
            <w:pPr>
              <w:pStyle w:val="ListParagraph"/>
              <w:numPr>
                <w:ilvl w:val="0"/>
                <w:numId w:val="232"/>
              </w:numPr>
              <w:tabs>
                <w:tab w:val="left" w:pos="2813"/>
                <w:tab w:val="left" w:pos="4253"/>
              </w:tabs>
              <w:rPr>
                <w:rFonts w:ascii="Arial" w:hAnsi="Arial" w:cs="Arial"/>
                <w:bCs/>
                <w:sz w:val="22"/>
                <w:szCs w:val="22"/>
                <w:lang w:val="en-ZA"/>
              </w:rPr>
            </w:pPr>
            <w:r w:rsidRPr="00BD2095">
              <w:rPr>
                <w:rFonts w:ascii="Arial" w:hAnsi="Arial" w:cs="Arial"/>
                <w:bCs/>
                <w:sz w:val="22"/>
                <w:szCs w:val="22"/>
                <w:lang w:val="en-ZA"/>
              </w:rPr>
              <w:t>The town is identified as an administrative hub of the district</w:t>
            </w:r>
          </w:p>
          <w:p w14:paraId="0A523E8F" w14:textId="77777777" w:rsidR="00A308D4" w:rsidRPr="00BD2095" w:rsidRDefault="00EB6F53" w:rsidP="00300047">
            <w:pPr>
              <w:pStyle w:val="ListParagraph"/>
              <w:numPr>
                <w:ilvl w:val="0"/>
                <w:numId w:val="232"/>
              </w:numPr>
              <w:tabs>
                <w:tab w:val="left" w:pos="2813"/>
                <w:tab w:val="left" w:pos="4253"/>
              </w:tabs>
              <w:rPr>
                <w:rFonts w:ascii="Arial" w:hAnsi="Arial" w:cs="Arial"/>
                <w:bCs/>
                <w:sz w:val="22"/>
                <w:szCs w:val="22"/>
                <w:lang w:val="en-ZA"/>
              </w:rPr>
            </w:pPr>
            <w:r w:rsidRPr="00BD2095">
              <w:rPr>
                <w:rFonts w:ascii="Arial" w:hAnsi="Arial" w:cs="Arial"/>
                <w:bCs/>
                <w:sz w:val="22"/>
                <w:szCs w:val="22"/>
                <w:lang w:val="en-ZA"/>
              </w:rPr>
              <w:t>Clear spatial linkages with the surrounding areas</w:t>
            </w:r>
          </w:p>
          <w:p w14:paraId="1036AEEC" w14:textId="77777777" w:rsidR="00A308D4" w:rsidRPr="00BD2095" w:rsidRDefault="00EB6F53" w:rsidP="00300047">
            <w:pPr>
              <w:pStyle w:val="ListParagraph"/>
              <w:numPr>
                <w:ilvl w:val="0"/>
                <w:numId w:val="232"/>
              </w:numPr>
              <w:tabs>
                <w:tab w:val="left" w:pos="2813"/>
                <w:tab w:val="left" w:pos="4253"/>
              </w:tabs>
              <w:rPr>
                <w:rFonts w:ascii="Arial" w:hAnsi="Arial" w:cs="Arial"/>
                <w:bCs/>
                <w:sz w:val="22"/>
                <w:szCs w:val="22"/>
                <w:lang w:val="en-ZA"/>
              </w:rPr>
            </w:pPr>
            <w:r w:rsidRPr="00BD2095">
              <w:rPr>
                <w:rFonts w:ascii="Arial" w:hAnsi="Arial" w:cs="Arial"/>
                <w:bCs/>
                <w:sz w:val="22"/>
                <w:szCs w:val="22"/>
                <w:lang w:val="en-ZA"/>
              </w:rPr>
              <w:t>Several economic zones (nodes) identified</w:t>
            </w:r>
          </w:p>
          <w:p w14:paraId="1CE14557" w14:textId="77777777" w:rsidR="00A308D4" w:rsidRPr="00BD2095" w:rsidRDefault="00EB6F53" w:rsidP="00300047">
            <w:pPr>
              <w:pStyle w:val="ListParagraph"/>
              <w:numPr>
                <w:ilvl w:val="0"/>
                <w:numId w:val="232"/>
              </w:numPr>
              <w:tabs>
                <w:tab w:val="left" w:pos="2813"/>
                <w:tab w:val="left" w:pos="4253"/>
              </w:tabs>
              <w:rPr>
                <w:rFonts w:ascii="Arial" w:hAnsi="Arial" w:cs="Arial"/>
                <w:bCs/>
                <w:sz w:val="22"/>
                <w:szCs w:val="22"/>
                <w:lang w:val="en-ZA"/>
              </w:rPr>
            </w:pPr>
            <w:r w:rsidRPr="00BD2095">
              <w:rPr>
                <w:rFonts w:ascii="Arial" w:hAnsi="Arial" w:cs="Arial"/>
                <w:bCs/>
                <w:sz w:val="22"/>
                <w:szCs w:val="22"/>
                <w:lang w:val="en-ZA"/>
              </w:rPr>
              <w:t xml:space="preserve">Potential of large scale maize and sorghum production  </w:t>
            </w:r>
          </w:p>
          <w:p w14:paraId="092DD787" w14:textId="77777777" w:rsidR="00A308D4" w:rsidRPr="00BD2095" w:rsidRDefault="00EB6F53" w:rsidP="00300047">
            <w:pPr>
              <w:pStyle w:val="ListParagraph"/>
              <w:numPr>
                <w:ilvl w:val="0"/>
                <w:numId w:val="232"/>
              </w:numPr>
              <w:tabs>
                <w:tab w:val="left" w:pos="2813"/>
                <w:tab w:val="left" w:pos="4253"/>
              </w:tabs>
              <w:rPr>
                <w:rFonts w:ascii="Arial" w:hAnsi="Arial" w:cs="Arial"/>
                <w:bCs/>
                <w:sz w:val="22"/>
                <w:szCs w:val="22"/>
                <w:lang w:val="en-ZA"/>
              </w:rPr>
            </w:pPr>
            <w:r w:rsidRPr="00BD2095">
              <w:rPr>
                <w:rFonts w:ascii="Arial" w:hAnsi="Arial" w:cs="Arial"/>
                <w:bCs/>
                <w:sz w:val="22"/>
                <w:szCs w:val="22"/>
                <w:lang w:val="en-ZA"/>
              </w:rPr>
              <w:t>Potential of Economic  growth</w:t>
            </w:r>
          </w:p>
          <w:p w14:paraId="5B226AC6" w14:textId="77777777" w:rsidR="00257CB2" w:rsidRPr="00BD2095" w:rsidRDefault="00257CB2" w:rsidP="00300047">
            <w:pPr>
              <w:tabs>
                <w:tab w:val="left" w:pos="2813"/>
                <w:tab w:val="left" w:pos="4253"/>
              </w:tabs>
              <w:rPr>
                <w:rFonts w:ascii="Arial" w:hAnsi="Arial" w:cs="Arial"/>
                <w:sz w:val="22"/>
                <w:szCs w:val="22"/>
              </w:rPr>
            </w:pPr>
          </w:p>
        </w:tc>
      </w:tr>
      <w:tr w:rsidR="00257CB2" w:rsidRPr="00BD2095" w14:paraId="3A1C7C7E" w14:textId="77777777" w:rsidTr="00050F2E">
        <w:trPr>
          <w:trHeight w:val="2221"/>
        </w:trPr>
        <w:tc>
          <w:tcPr>
            <w:tcW w:w="2263" w:type="dxa"/>
          </w:tcPr>
          <w:p w14:paraId="577F0CC5" w14:textId="77777777" w:rsidR="00257CB2" w:rsidRPr="00BD2095" w:rsidRDefault="00783BDA" w:rsidP="00300047">
            <w:pPr>
              <w:tabs>
                <w:tab w:val="left" w:pos="2813"/>
                <w:tab w:val="left" w:pos="4253"/>
              </w:tabs>
              <w:rPr>
                <w:rFonts w:ascii="Arial" w:hAnsi="Arial" w:cs="Arial"/>
                <w:b/>
                <w:sz w:val="22"/>
                <w:szCs w:val="22"/>
              </w:rPr>
            </w:pPr>
            <w:r w:rsidRPr="00BD2095">
              <w:rPr>
                <w:rFonts w:ascii="Arial" w:hAnsi="Arial" w:cs="Arial"/>
                <w:b/>
                <w:sz w:val="22"/>
                <w:szCs w:val="22"/>
              </w:rPr>
              <w:t>THREAT</w:t>
            </w:r>
            <w:r w:rsidR="00257CB2" w:rsidRPr="00BD2095">
              <w:rPr>
                <w:rFonts w:ascii="Arial" w:hAnsi="Arial" w:cs="Arial"/>
                <w:b/>
                <w:sz w:val="22"/>
                <w:szCs w:val="22"/>
              </w:rPr>
              <w:t>S</w:t>
            </w:r>
          </w:p>
        </w:tc>
        <w:tc>
          <w:tcPr>
            <w:tcW w:w="7513" w:type="dxa"/>
          </w:tcPr>
          <w:p w14:paraId="285E2CC9" w14:textId="77777777" w:rsidR="00A308D4" w:rsidRPr="00BD2095" w:rsidRDefault="00EB6F53" w:rsidP="00300047">
            <w:pPr>
              <w:pStyle w:val="ListParagraph"/>
              <w:numPr>
                <w:ilvl w:val="0"/>
                <w:numId w:val="233"/>
              </w:numPr>
              <w:tabs>
                <w:tab w:val="left" w:pos="2813"/>
                <w:tab w:val="left" w:pos="4253"/>
              </w:tabs>
              <w:rPr>
                <w:rFonts w:ascii="Arial" w:hAnsi="Arial" w:cs="Arial"/>
                <w:sz w:val="22"/>
                <w:szCs w:val="22"/>
                <w:lang w:val="en-ZA"/>
              </w:rPr>
            </w:pPr>
            <w:r w:rsidRPr="00BD2095">
              <w:rPr>
                <w:rFonts w:ascii="Arial" w:hAnsi="Arial" w:cs="Arial"/>
                <w:sz w:val="22"/>
                <w:szCs w:val="22"/>
                <w:lang w:val="en-ZA"/>
              </w:rPr>
              <w:t>Poorly planned demarcation and allocation of sites by traditional authorities</w:t>
            </w:r>
          </w:p>
          <w:p w14:paraId="3FE8E4D3" w14:textId="77777777" w:rsidR="00A308D4" w:rsidRPr="00BD2095" w:rsidRDefault="00EB6F53" w:rsidP="00300047">
            <w:pPr>
              <w:pStyle w:val="ListParagraph"/>
              <w:numPr>
                <w:ilvl w:val="0"/>
                <w:numId w:val="233"/>
              </w:numPr>
              <w:tabs>
                <w:tab w:val="left" w:pos="2813"/>
                <w:tab w:val="left" w:pos="4253"/>
              </w:tabs>
              <w:rPr>
                <w:rFonts w:ascii="Arial" w:hAnsi="Arial" w:cs="Arial"/>
                <w:sz w:val="22"/>
                <w:szCs w:val="22"/>
                <w:lang w:val="en-ZA"/>
              </w:rPr>
            </w:pPr>
            <w:r w:rsidRPr="00BD2095">
              <w:rPr>
                <w:rFonts w:ascii="Arial" w:hAnsi="Arial" w:cs="Arial"/>
                <w:sz w:val="22"/>
                <w:szCs w:val="22"/>
                <w:lang w:val="en-ZA"/>
              </w:rPr>
              <w:t>Slow process to finalise SPLUMA by-law</w:t>
            </w:r>
          </w:p>
          <w:p w14:paraId="649F4944" w14:textId="77777777" w:rsidR="00A308D4" w:rsidRPr="00BD2095" w:rsidRDefault="00EB6F53" w:rsidP="00300047">
            <w:pPr>
              <w:pStyle w:val="ListParagraph"/>
              <w:numPr>
                <w:ilvl w:val="0"/>
                <w:numId w:val="233"/>
              </w:numPr>
              <w:tabs>
                <w:tab w:val="left" w:pos="2813"/>
                <w:tab w:val="left" w:pos="4253"/>
              </w:tabs>
              <w:rPr>
                <w:rFonts w:ascii="Arial" w:hAnsi="Arial" w:cs="Arial"/>
                <w:sz w:val="22"/>
                <w:szCs w:val="22"/>
                <w:lang w:val="en-ZA"/>
              </w:rPr>
            </w:pPr>
            <w:r w:rsidRPr="00BD2095">
              <w:rPr>
                <w:rFonts w:ascii="Arial" w:hAnsi="Arial" w:cs="Arial"/>
                <w:sz w:val="22"/>
                <w:szCs w:val="22"/>
                <w:lang w:val="en-ZA"/>
              </w:rPr>
              <w:t>No LUS and proper land use management</w:t>
            </w:r>
          </w:p>
          <w:p w14:paraId="4DCAB501" w14:textId="77777777" w:rsidR="00A308D4" w:rsidRPr="00BD2095" w:rsidRDefault="00EB6F53" w:rsidP="00300047">
            <w:pPr>
              <w:pStyle w:val="ListParagraph"/>
              <w:numPr>
                <w:ilvl w:val="0"/>
                <w:numId w:val="233"/>
              </w:numPr>
              <w:tabs>
                <w:tab w:val="left" w:pos="2813"/>
                <w:tab w:val="left" w:pos="4253"/>
              </w:tabs>
              <w:rPr>
                <w:rFonts w:ascii="Arial" w:hAnsi="Arial" w:cs="Arial"/>
                <w:sz w:val="22"/>
                <w:szCs w:val="22"/>
                <w:lang w:val="en-ZA"/>
              </w:rPr>
            </w:pPr>
            <w:r w:rsidRPr="00BD2095">
              <w:rPr>
                <w:rFonts w:ascii="Arial" w:hAnsi="Arial" w:cs="Arial"/>
                <w:sz w:val="22"/>
                <w:szCs w:val="22"/>
                <w:lang w:val="en-ZA"/>
              </w:rPr>
              <w:t>Dispersed settlements</w:t>
            </w:r>
          </w:p>
          <w:p w14:paraId="748ED881" w14:textId="77777777" w:rsidR="00A308D4" w:rsidRPr="00BD2095" w:rsidRDefault="00EB6F53" w:rsidP="00300047">
            <w:pPr>
              <w:pStyle w:val="ListParagraph"/>
              <w:numPr>
                <w:ilvl w:val="0"/>
                <w:numId w:val="233"/>
              </w:numPr>
              <w:tabs>
                <w:tab w:val="left" w:pos="2813"/>
                <w:tab w:val="left" w:pos="4253"/>
              </w:tabs>
              <w:rPr>
                <w:rFonts w:ascii="Arial" w:hAnsi="Arial" w:cs="Arial"/>
                <w:sz w:val="22"/>
                <w:szCs w:val="22"/>
                <w:lang w:val="en-ZA"/>
              </w:rPr>
            </w:pPr>
            <w:r w:rsidRPr="00BD2095">
              <w:rPr>
                <w:rFonts w:ascii="Arial" w:hAnsi="Arial" w:cs="Arial"/>
                <w:sz w:val="22"/>
                <w:szCs w:val="22"/>
                <w:lang w:val="en-ZA"/>
              </w:rPr>
              <w:t>Poor management of business development</w:t>
            </w:r>
          </w:p>
          <w:p w14:paraId="2714B158" w14:textId="77777777" w:rsidR="00A308D4" w:rsidRPr="00BD2095" w:rsidRDefault="00EB6F53" w:rsidP="00300047">
            <w:pPr>
              <w:pStyle w:val="ListParagraph"/>
              <w:numPr>
                <w:ilvl w:val="0"/>
                <w:numId w:val="233"/>
              </w:numPr>
              <w:tabs>
                <w:tab w:val="left" w:pos="2813"/>
                <w:tab w:val="left" w:pos="4253"/>
              </w:tabs>
              <w:rPr>
                <w:rFonts w:ascii="Arial" w:hAnsi="Arial" w:cs="Arial"/>
                <w:sz w:val="22"/>
                <w:szCs w:val="22"/>
                <w:lang w:val="en-ZA"/>
              </w:rPr>
            </w:pPr>
            <w:r w:rsidRPr="00BD2095">
              <w:rPr>
                <w:rFonts w:ascii="Arial" w:hAnsi="Arial" w:cs="Arial"/>
                <w:sz w:val="22"/>
                <w:szCs w:val="22"/>
                <w:lang w:val="en-ZA"/>
              </w:rPr>
              <w:t>Un-finalised land claims</w:t>
            </w:r>
          </w:p>
          <w:p w14:paraId="5DC7AEC9" w14:textId="77777777" w:rsidR="00257CB2" w:rsidRPr="00BD2095" w:rsidRDefault="00257CB2" w:rsidP="00300047">
            <w:pPr>
              <w:tabs>
                <w:tab w:val="left" w:pos="2813"/>
                <w:tab w:val="left" w:pos="4253"/>
              </w:tabs>
              <w:rPr>
                <w:rFonts w:ascii="Arial" w:hAnsi="Arial" w:cs="Arial"/>
                <w:sz w:val="22"/>
                <w:szCs w:val="22"/>
              </w:rPr>
            </w:pPr>
          </w:p>
          <w:p w14:paraId="508930A8" w14:textId="77777777" w:rsidR="00257CB2" w:rsidRPr="00BD2095" w:rsidRDefault="00257CB2" w:rsidP="00300047">
            <w:pPr>
              <w:tabs>
                <w:tab w:val="left" w:pos="2813"/>
                <w:tab w:val="left" w:pos="4253"/>
              </w:tabs>
              <w:rPr>
                <w:rFonts w:ascii="Arial" w:hAnsi="Arial" w:cs="Arial"/>
                <w:sz w:val="22"/>
                <w:szCs w:val="22"/>
              </w:rPr>
            </w:pPr>
          </w:p>
        </w:tc>
      </w:tr>
    </w:tbl>
    <w:p w14:paraId="4C6EBBC0" w14:textId="77777777" w:rsidR="00050F2E" w:rsidRDefault="00050F2E" w:rsidP="00300047">
      <w:pPr>
        <w:tabs>
          <w:tab w:val="left" w:pos="2813"/>
          <w:tab w:val="left" w:pos="4253"/>
        </w:tabs>
        <w:rPr>
          <w:rFonts w:ascii="Arial" w:hAnsi="Arial" w:cs="Arial"/>
          <w:b/>
        </w:rPr>
      </w:pPr>
    </w:p>
    <w:p w14:paraId="53F28AC3" w14:textId="77777777" w:rsidR="00257CB2" w:rsidRDefault="00257CB2" w:rsidP="00300047">
      <w:pPr>
        <w:tabs>
          <w:tab w:val="left" w:pos="2813"/>
          <w:tab w:val="left" w:pos="4253"/>
        </w:tabs>
        <w:rPr>
          <w:rFonts w:ascii="Arial" w:hAnsi="Arial" w:cs="Arial"/>
          <w:b/>
        </w:rPr>
      </w:pPr>
      <w:r w:rsidRPr="00E15D39">
        <w:rPr>
          <w:rFonts w:ascii="Arial" w:hAnsi="Arial" w:cs="Arial"/>
          <w:b/>
        </w:rPr>
        <w:t>CHALLENGES</w:t>
      </w:r>
    </w:p>
    <w:p w14:paraId="75457F78" w14:textId="7230C91A" w:rsidR="002775FE" w:rsidRDefault="002775FE" w:rsidP="00300047">
      <w:pPr>
        <w:pStyle w:val="ListParagraph"/>
        <w:numPr>
          <w:ilvl w:val="0"/>
          <w:numId w:val="298"/>
        </w:numPr>
        <w:tabs>
          <w:tab w:val="left" w:pos="2813"/>
          <w:tab w:val="left" w:pos="4253"/>
        </w:tabs>
        <w:rPr>
          <w:rFonts w:ascii="Arial" w:hAnsi="Arial" w:cs="Arial"/>
        </w:rPr>
      </w:pPr>
      <w:r w:rsidRPr="002775FE">
        <w:rPr>
          <w:rFonts w:ascii="Arial" w:hAnsi="Arial" w:cs="Arial"/>
        </w:rPr>
        <w:t>Continuous demarcation of poorly planned sites by tribal authorities</w:t>
      </w:r>
    </w:p>
    <w:p w14:paraId="549FE6D3" w14:textId="5C2EC474" w:rsidR="002775FE" w:rsidRDefault="002775FE" w:rsidP="00300047">
      <w:pPr>
        <w:pStyle w:val="ListParagraph"/>
        <w:numPr>
          <w:ilvl w:val="0"/>
          <w:numId w:val="298"/>
        </w:numPr>
        <w:tabs>
          <w:tab w:val="left" w:pos="2813"/>
          <w:tab w:val="left" w:pos="4253"/>
        </w:tabs>
        <w:rPr>
          <w:rFonts w:ascii="Arial" w:hAnsi="Arial" w:cs="Arial"/>
        </w:rPr>
      </w:pPr>
      <w:r>
        <w:rPr>
          <w:rFonts w:ascii="Arial" w:hAnsi="Arial" w:cs="Arial"/>
        </w:rPr>
        <w:t>Poor LUMS</w:t>
      </w:r>
    </w:p>
    <w:p w14:paraId="7400C266" w14:textId="195B13D1" w:rsidR="002775FE" w:rsidRDefault="002775FE" w:rsidP="00300047">
      <w:pPr>
        <w:pStyle w:val="ListParagraph"/>
        <w:numPr>
          <w:ilvl w:val="0"/>
          <w:numId w:val="298"/>
        </w:numPr>
        <w:tabs>
          <w:tab w:val="left" w:pos="2813"/>
          <w:tab w:val="left" w:pos="4253"/>
        </w:tabs>
        <w:rPr>
          <w:rFonts w:ascii="Arial" w:hAnsi="Arial" w:cs="Arial"/>
        </w:rPr>
      </w:pPr>
      <w:r>
        <w:rPr>
          <w:rFonts w:ascii="Arial" w:hAnsi="Arial" w:cs="Arial"/>
        </w:rPr>
        <w:t>Poor management of business development</w:t>
      </w:r>
    </w:p>
    <w:p w14:paraId="09338AA8" w14:textId="11EC36FB" w:rsidR="002775FE" w:rsidRDefault="002775FE" w:rsidP="00300047">
      <w:pPr>
        <w:pStyle w:val="ListParagraph"/>
        <w:numPr>
          <w:ilvl w:val="0"/>
          <w:numId w:val="298"/>
        </w:numPr>
        <w:tabs>
          <w:tab w:val="left" w:pos="2813"/>
          <w:tab w:val="left" w:pos="4253"/>
        </w:tabs>
        <w:rPr>
          <w:rFonts w:ascii="Arial" w:hAnsi="Arial" w:cs="Arial"/>
        </w:rPr>
      </w:pPr>
      <w:r>
        <w:rPr>
          <w:rFonts w:ascii="Arial" w:hAnsi="Arial" w:cs="Arial"/>
        </w:rPr>
        <w:t>None availability of policies and by-laws</w:t>
      </w:r>
    </w:p>
    <w:p w14:paraId="59AB0BB0" w14:textId="436A637B" w:rsidR="002775FE" w:rsidRDefault="002775FE" w:rsidP="00300047">
      <w:pPr>
        <w:pStyle w:val="ListParagraph"/>
        <w:numPr>
          <w:ilvl w:val="0"/>
          <w:numId w:val="298"/>
        </w:numPr>
        <w:tabs>
          <w:tab w:val="left" w:pos="2813"/>
          <w:tab w:val="left" w:pos="4253"/>
        </w:tabs>
        <w:rPr>
          <w:rFonts w:ascii="Arial" w:hAnsi="Arial" w:cs="Arial"/>
        </w:rPr>
      </w:pPr>
      <w:r>
        <w:rPr>
          <w:rFonts w:ascii="Arial" w:hAnsi="Arial" w:cs="Arial"/>
        </w:rPr>
        <w:t>No municipal land ownership</w:t>
      </w:r>
    </w:p>
    <w:p w14:paraId="5252894E" w14:textId="3AC6012E" w:rsidR="002775FE" w:rsidRDefault="002775FE" w:rsidP="00300047">
      <w:pPr>
        <w:pStyle w:val="ListParagraph"/>
        <w:numPr>
          <w:ilvl w:val="0"/>
          <w:numId w:val="298"/>
        </w:numPr>
        <w:tabs>
          <w:tab w:val="left" w:pos="2813"/>
          <w:tab w:val="left" w:pos="4253"/>
        </w:tabs>
        <w:rPr>
          <w:rFonts w:ascii="Arial" w:hAnsi="Arial" w:cs="Arial"/>
        </w:rPr>
      </w:pPr>
      <w:r>
        <w:rPr>
          <w:rFonts w:ascii="Arial" w:hAnsi="Arial" w:cs="Arial"/>
        </w:rPr>
        <w:t>Incomplete land claims</w:t>
      </w:r>
    </w:p>
    <w:p w14:paraId="285E0A83" w14:textId="4EEDC063" w:rsidR="002775FE" w:rsidRDefault="002775FE" w:rsidP="00300047">
      <w:pPr>
        <w:pStyle w:val="ListParagraph"/>
        <w:numPr>
          <w:ilvl w:val="0"/>
          <w:numId w:val="298"/>
        </w:numPr>
        <w:tabs>
          <w:tab w:val="left" w:pos="2813"/>
          <w:tab w:val="left" w:pos="4253"/>
        </w:tabs>
        <w:rPr>
          <w:rFonts w:ascii="Arial" w:hAnsi="Arial" w:cs="Arial"/>
        </w:rPr>
      </w:pPr>
      <w:r>
        <w:rPr>
          <w:rFonts w:ascii="Arial" w:hAnsi="Arial" w:cs="Arial"/>
        </w:rPr>
        <w:t xml:space="preserve">No </w:t>
      </w:r>
      <w:r w:rsidR="00657D20">
        <w:rPr>
          <w:rFonts w:ascii="Arial" w:hAnsi="Arial" w:cs="Arial"/>
        </w:rPr>
        <w:t>building control by-laws</w:t>
      </w:r>
    </w:p>
    <w:p w14:paraId="6E0DB0C2" w14:textId="4D074D6D" w:rsidR="00BD2E7D" w:rsidRDefault="00657D20" w:rsidP="00300047">
      <w:pPr>
        <w:pStyle w:val="ListParagraph"/>
        <w:numPr>
          <w:ilvl w:val="0"/>
          <w:numId w:val="298"/>
        </w:numPr>
        <w:tabs>
          <w:tab w:val="left" w:pos="2813"/>
          <w:tab w:val="left" w:pos="4253"/>
        </w:tabs>
        <w:rPr>
          <w:rFonts w:ascii="Arial" w:hAnsi="Arial" w:cs="Arial"/>
        </w:rPr>
      </w:pPr>
      <w:r>
        <w:rPr>
          <w:rFonts w:ascii="Arial" w:hAnsi="Arial" w:cs="Arial"/>
        </w:rPr>
        <w:t>No spluma by-law</w:t>
      </w:r>
    </w:p>
    <w:p w14:paraId="380C074D" w14:textId="77777777" w:rsidR="003A0513" w:rsidRDefault="003A0513" w:rsidP="00300047">
      <w:pPr>
        <w:pStyle w:val="Heading2"/>
        <w:tabs>
          <w:tab w:val="left" w:pos="4253"/>
        </w:tabs>
        <w:rPr>
          <w:rFonts w:ascii="Arial" w:eastAsiaTheme="minorHAnsi" w:hAnsi="Arial" w:cs="Arial"/>
          <w:b w:val="0"/>
          <w:bCs w:val="0"/>
          <w:color w:val="auto"/>
          <w:sz w:val="22"/>
          <w:szCs w:val="22"/>
        </w:rPr>
      </w:pPr>
    </w:p>
    <w:p w14:paraId="4644C161" w14:textId="1B56A734" w:rsidR="00153032" w:rsidRPr="00E15D39" w:rsidRDefault="00CD29C0" w:rsidP="00300047">
      <w:pPr>
        <w:pStyle w:val="Heading2"/>
        <w:tabs>
          <w:tab w:val="left" w:pos="4253"/>
        </w:tabs>
        <w:rPr>
          <w:rFonts w:ascii="Arial" w:hAnsi="Arial" w:cs="Arial"/>
          <w:color w:val="000000"/>
          <w:sz w:val="22"/>
          <w:szCs w:val="22"/>
        </w:rPr>
      </w:pPr>
      <w:r>
        <w:rPr>
          <w:rFonts w:ascii="Arial" w:hAnsi="Arial" w:cs="Arial"/>
          <w:color w:val="000000"/>
          <w:sz w:val="22"/>
          <w:szCs w:val="22"/>
        </w:rPr>
        <w:t>3</w:t>
      </w:r>
      <w:r w:rsidR="00153032" w:rsidRPr="00E15D39">
        <w:rPr>
          <w:rFonts w:ascii="Arial" w:hAnsi="Arial" w:cs="Arial"/>
          <w:color w:val="000000"/>
          <w:sz w:val="22"/>
          <w:szCs w:val="22"/>
        </w:rPr>
        <w:t>.3 KPA 2:  Basic Service Delivery and Infrastructure development analysis</w:t>
      </w:r>
    </w:p>
    <w:p w14:paraId="56BB70F1" w14:textId="77777777" w:rsidR="00153032" w:rsidRPr="00E15D39" w:rsidRDefault="00153032" w:rsidP="00300047">
      <w:pPr>
        <w:tabs>
          <w:tab w:val="left" w:pos="2813"/>
          <w:tab w:val="left" w:pos="4253"/>
        </w:tabs>
        <w:rPr>
          <w:rFonts w:ascii="Arial" w:hAnsi="Arial" w:cs="Arial"/>
        </w:rPr>
      </w:pPr>
      <w:r w:rsidRPr="00E15D39">
        <w:rPr>
          <w:rFonts w:ascii="Arial" w:hAnsi="Arial" w:cs="Arial"/>
        </w:rPr>
        <w:t>The chapter undertakes an analysis of infrastructure and basic services such as water, sanitation, electricity, housing, refuse removal, roads and storm water drainage system, public transport and telecommunication.</w:t>
      </w:r>
    </w:p>
    <w:p w14:paraId="6FE8AB0F" w14:textId="77777777" w:rsidR="00153032" w:rsidRPr="00E15D39" w:rsidRDefault="00CD29C0" w:rsidP="00300047">
      <w:pPr>
        <w:tabs>
          <w:tab w:val="left" w:pos="2813"/>
          <w:tab w:val="left" w:pos="4253"/>
        </w:tabs>
        <w:rPr>
          <w:rFonts w:ascii="Arial" w:hAnsi="Arial" w:cs="Arial"/>
          <w:b/>
        </w:rPr>
      </w:pPr>
      <w:r>
        <w:rPr>
          <w:rFonts w:ascii="Arial" w:hAnsi="Arial" w:cs="Arial"/>
          <w:b/>
          <w:color w:val="000000" w:themeColor="text1"/>
        </w:rPr>
        <w:t>3</w:t>
      </w:r>
      <w:r w:rsidR="00E94875">
        <w:rPr>
          <w:rFonts w:ascii="Arial" w:hAnsi="Arial" w:cs="Arial"/>
          <w:b/>
          <w:color w:val="000000" w:themeColor="text1"/>
        </w:rPr>
        <w:t>.3.1</w:t>
      </w:r>
      <w:r w:rsidR="00153032" w:rsidRPr="00E15D39">
        <w:rPr>
          <w:rFonts w:ascii="Arial" w:hAnsi="Arial" w:cs="Arial"/>
          <w:b/>
          <w:color w:val="000000" w:themeColor="text1"/>
        </w:rPr>
        <w:t xml:space="preserve"> Water Infrastructure </w:t>
      </w:r>
    </w:p>
    <w:p w14:paraId="4BF752AA" w14:textId="77777777" w:rsidR="00153032" w:rsidRPr="00E15D39" w:rsidRDefault="00153032" w:rsidP="00300047">
      <w:pPr>
        <w:tabs>
          <w:tab w:val="left" w:pos="2813"/>
          <w:tab w:val="left" w:pos="4253"/>
        </w:tabs>
        <w:rPr>
          <w:rFonts w:ascii="Arial" w:hAnsi="Arial" w:cs="Arial"/>
        </w:rPr>
      </w:pPr>
      <w:r w:rsidRPr="00E15D39">
        <w:rPr>
          <w:rFonts w:ascii="Arial" w:hAnsi="Arial" w:cs="Arial"/>
        </w:rPr>
        <w:t>Makhuduthamaga Municipality is neither a Water Services Authority nor a Water Services Provider .These functions were assigned to the Sekhukhune District Municipality</w:t>
      </w:r>
    </w:p>
    <w:p w14:paraId="6A2B131B" w14:textId="77777777" w:rsidR="00153032" w:rsidRPr="00737F84" w:rsidRDefault="00153032" w:rsidP="00300047">
      <w:pPr>
        <w:tabs>
          <w:tab w:val="left" w:pos="2813"/>
          <w:tab w:val="left" w:pos="4253"/>
        </w:tabs>
        <w:rPr>
          <w:rFonts w:ascii="Arial" w:hAnsi="Arial" w:cs="Arial"/>
        </w:rPr>
      </w:pPr>
      <w:r w:rsidRPr="00737F84">
        <w:rPr>
          <w:rFonts w:ascii="Arial" w:hAnsi="Arial" w:cs="Arial"/>
        </w:rPr>
        <w:t>Settlements that are identified as hotspots (areas that need attention in terms of water challenges)</w:t>
      </w:r>
    </w:p>
    <w:tbl>
      <w:tblPr>
        <w:tblStyle w:val="TableGrid"/>
        <w:tblW w:w="10359" w:type="dxa"/>
        <w:tblInd w:w="-459" w:type="dxa"/>
        <w:tblLook w:val="04A0" w:firstRow="1" w:lastRow="0" w:firstColumn="1" w:lastColumn="0" w:noHBand="0" w:noVBand="1"/>
      </w:tblPr>
      <w:tblGrid>
        <w:gridCol w:w="5670"/>
        <w:gridCol w:w="4689"/>
      </w:tblGrid>
      <w:tr w:rsidR="00153032" w:rsidRPr="00E15D39" w14:paraId="5B837B33" w14:textId="77777777" w:rsidTr="00153032">
        <w:tc>
          <w:tcPr>
            <w:tcW w:w="5670" w:type="dxa"/>
          </w:tcPr>
          <w:p w14:paraId="1188DA5D" w14:textId="77777777" w:rsidR="00153032" w:rsidRPr="00E15D39" w:rsidRDefault="00153032" w:rsidP="00300047">
            <w:pPr>
              <w:tabs>
                <w:tab w:val="left" w:pos="2813"/>
                <w:tab w:val="left" w:pos="4253"/>
              </w:tabs>
              <w:rPr>
                <w:rFonts w:ascii="Arial" w:hAnsi="Arial" w:cs="Arial"/>
                <w:b/>
                <w:sz w:val="22"/>
                <w:szCs w:val="22"/>
              </w:rPr>
            </w:pPr>
            <w:r w:rsidRPr="00E15D39">
              <w:rPr>
                <w:rFonts w:ascii="Arial" w:hAnsi="Arial" w:cs="Arial"/>
                <w:b/>
                <w:sz w:val="22"/>
                <w:szCs w:val="22"/>
              </w:rPr>
              <w:t>Settlement name</w:t>
            </w:r>
          </w:p>
        </w:tc>
        <w:tc>
          <w:tcPr>
            <w:tcW w:w="4689" w:type="dxa"/>
          </w:tcPr>
          <w:p w14:paraId="4A2DD64F" w14:textId="77777777" w:rsidR="00153032" w:rsidRPr="00E15D39" w:rsidRDefault="00153032" w:rsidP="00300047">
            <w:pPr>
              <w:tabs>
                <w:tab w:val="left" w:pos="2813"/>
                <w:tab w:val="left" w:pos="4253"/>
              </w:tabs>
              <w:rPr>
                <w:rFonts w:ascii="Arial" w:hAnsi="Arial" w:cs="Arial"/>
                <w:sz w:val="22"/>
                <w:szCs w:val="22"/>
              </w:rPr>
            </w:pPr>
            <w:r w:rsidRPr="00E15D39">
              <w:rPr>
                <w:rFonts w:ascii="Arial" w:hAnsi="Arial" w:cs="Arial"/>
                <w:b/>
                <w:sz w:val="22"/>
                <w:szCs w:val="22"/>
              </w:rPr>
              <w:t>Hot spot</w:t>
            </w:r>
          </w:p>
        </w:tc>
      </w:tr>
      <w:tr w:rsidR="00153032" w:rsidRPr="00E15D39" w14:paraId="0F392691" w14:textId="77777777" w:rsidTr="00153032">
        <w:tc>
          <w:tcPr>
            <w:tcW w:w="5670" w:type="dxa"/>
          </w:tcPr>
          <w:p w14:paraId="5E1A3FF2" w14:textId="77777777" w:rsidR="00153032" w:rsidRPr="00E15D39" w:rsidRDefault="00153032" w:rsidP="00300047">
            <w:pPr>
              <w:tabs>
                <w:tab w:val="left" w:pos="2813"/>
                <w:tab w:val="left" w:pos="4253"/>
              </w:tabs>
              <w:rPr>
                <w:rFonts w:ascii="Arial" w:hAnsi="Arial" w:cs="Arial"/>
                <w:sz w:val="22"/>
                <w:szCs w:val="22"/>
              </w:rPr>
            </w:pPr>
            <w:r w:rsidRPr="00E15D39">
              <w:rPr>
                <w:rFonts w:ascii="Arial" w:hAnsi="Arial" w:cs="Arial"/>
                <w:sz w:val="22"/>
                <w:szCs w:val="22"/>
              </w:rPr>
              <w:t>1.Ga Marishane</w:t>
            </w:r>
          </w:p>
        </w:tc>
        <w:tc>
          <w:tcPr>
            <w:tcW w:w="4689" w:type="dxa"/>
          </w:tcPr>
          <w:p w14:paraId="301420C0" w14:textId="77777777" w:rsidR="00153032" w:rsidRPr="00E15D39" w:rsidRDefault="00153032" w:rsidP="00300047">
            <w:pPr>
              <w:tabs>
                <w:tab w:val="left" w:pos="2813"/>
                <w:tab w:val="left" w:pos="4253"/>
              </w:tabs>
              <w:rPr>
                <w:rFonts w:ascii="Arial" w:hAnsi="Arial" w:cs="Arial"/>
                <w:sz w:val="22"/>
                <w:szCs w:val="22"/>
              </w:rPr>
            </w:pPr>
            <w:r w:rsidRPr="00E15D39">
              <w:rPr>
                <w:rFonts w:ascii="Arial" w:hAnsi="Arial" w:cs="Arial"/>
                <w:sz w:val="22"/>
                <w:szCs w:val="22"/>
              </w:rPr>
              <w:t>Service delivery protests and health risk (water quality)</w:t>
            </w:r>
          </w:p>
        </w:tc>
      </w:tr>
      <w:tr w:rsidR="00153032" w:rsidRPr="00E15D39" w14:paraId="0BDDCDD4" w14:textId="77777777" w:rsidTr="00153032">
        <w:tc>
          <w:tcPr>
            <w:tcW w:w="5670" w:type="dxa"/>
          </w:tcPr>
          <w:p w14:paraId="1E8940B9" w14:textId="77777777" w:rsidR="00153032" w:rsidRPr="00E15D39" w:rsidRDefault="00153032" w:rsidP="00300047">
            <w:pPr>
              <w:tabs>
                <w:tab w:val="left" w:pos="2813"/>
                <w:tab w:val="left" w:pos="4253"/>
              </w:tabs>
              <w:rPr>
                <w:rFonts w:ascii="Arial" w:hAnsi="Arial" w:cs="Arial"/>
                <w:sz w:val="22"/>
                <w:szCs w:val="22"/>
              </w:rPr>
            </w:pPr>
            <w:r w:rsidRPr="00E15D39">
              <w:rPr>
                <w:rFonts w:ascii="Arial" w:hAnsi="Arial" w:cs="Arial"/>
                <w:sz w:val="22"/>
                <w:szCs w:val="22"/>
              </w:rPr>
              <w:t>2.Maseshegwane</w:t>
            </w:r>
          </w:p>
        </w:tc>
        <w:tc>
          <w:tcPr>
            <w:tcW w:w="4689" w:type="dxa"/>
          </w:tcPr>
          <w:p w14:paraId="1284CDF4" w14:textId="77777777" w:rsidR="00153032" w:rsidRPr="00E15D39" w:rsidRDefault="00153032" w:rsidP="00300047">
            <w:pPr>
              <w:tabs>
                <w:tab w:val="left" w:pos="2813"/>
                <w:tab w:val="left" w:pos="4253"/>
              </w:tabs>
              <w:rPr>
                <w:rFonts w:ascii="Arial" w:hAnsi="Arial" w:cs="Arial"/>
                <w:sz w:val="22"/>
                <w:szCs w:val="22"/>
              </w:rPr>
            </w:pPr>
            <w:r w:rsidRPr="00E15D39">
              <w:rPr>
                <w:rFonts w:ascii="Arial" w:hAnsi="Arial" w:cs="Arial"/>
                <w:sz w:val="22"/>
                <w:szCs w:val="22"/>
              </w:rPr>
              <w:t>Service delivery protests and health risk( water quality)</w:t>
            </w:r>
          </w:p>
        </w:tc>
      </w:tr>
      <w:tr w:rsidR="00153032" w:rsidRPr="00E15D39" w14:paraId="74753A66" w14:textId="77777777" w:rsidTr="00153032">
        <w:tc>
          <w:tcPr>
            <w:tcW w:w="5670" w:type="dxa"/>
          </w:tcPr>
          <w:p w14:paraId="572DFCBB" w14:textId="77777777" w:rsidR="00153032" w:rsidRPr="00E15D39" w:rsidRDefault="00153032" w:rsidP="00300047">
            <w:pPr>
              <w:tabs>
                <w:tab w:val="left" w:pos="2813"/>
                <w:tab w:val="left" w:pos="4253"/>
              </w:tabs>
              <w:rPr>
                <w:rFonts w:ascii="Arial" w:hAnsi="Arial" w:cs="Arial"/>
                <w:sz w:val="22"/>
                <w:szCs w:val="22"/>
              </w:rPr>
            </w:pPr>
            <w:r w:rsidRPr="00E15D39">
              <w:rPr>
                <w:rFonts w:ascii="Arial" w:hAnsi="Arial" w:cs="Arial"/>
                <w:sz w:val="22"/>
                <w:szCs w:val="22"/>
              </w:rPr>
              <w:t>3.Matlakatle</w:t>
            </w:r>
          </w:p>
        </w:tc>
        <w:tc>
          <w:tcPr>
            <w:tcW w:w="4689" w:type="dxa"/>
          </w:tcPr>
          <w:p w14:paraId="1A456D0D" w14:textId="77777777" w:rsidR="00153032" w:rsidRPr="00E15D39" w:rsidRDefault="00153032" w:rsidP="00300047">
            <w:pPr>
              <w:tabs>
                <w:tab w:val="left" w:pos="2813"/>
                <w:tab w:val="left" w:pos="4253"/>
              </w:tabs>
              <w:rPr>
                <w:rFonts w:ascii="Arial" w:hAnsi="Arial" w:cs="Arial"/>
                <w:sz w:val="22"/>
                <w:szCs w:val="22"/>
              </w:rPr>
            </w:pPr>
            <w:r w:rsidRPr="00E15D39">
              <w:rPr>
                <w:rFonts w:ascii="Arial" w:hAnsi="Arial" w:cs="Arial"/>
                <w:sz w:val="22"/>
                <w:szCs w:val="22"/>
              </w:rPr>
              <w:t>Service delivery protests and health risk (water quality)</w:t>
            </w:r>
          </w:p>
        </w:tc>
      </w:tr>
      <w:tr w:rsidR="00153032" w:rsidRPr="00E15D39" w14:paraId="5DD2025C" w14:textId="77777777" w:rsidTr="00153032">
        <w:tc>
          <w:tcPr>
            <w:tcW w:w="5670" w:type="dxa"/>
          </w:tcPr>
          <w:p w14:paraId="504E617A" w14:textId="77777777" w:rsidR="00153032" w:rsidRPr="00E15D39" w:rsidRDefault="00153032" w:rsidP="00300047">
            <w:pPr>
              <w:tabs>
                <w:tab w:val="left" w:pos="2813"/>
                <w:tab w:val="left" w:pos="4253"/>
              </w:tabs>
              <w:rPr>
                <w:rFonts w:ascii="Arial" w:hAnsi="Arial" w:cs="Arial"/>
                <w:sz w:val="22"/>
                <w:szCs w:val="22"/>
              </w:rPr>
            </w:pPr>
            <w:r w:rsidRPr="00E15D39">
              <w:rPr>
                <w:rFonts w:ascii="Arial" w:hAnsi="Arial" w:cs="Arial"/>
                <w:sz w:val="22"/>
                <w:szCs w:val="22"/>
              </w:rPr>
              <w:t>4.Molebeledi</w:t>
            </w:r>
          </w:p>
        </w:tc>
        <w:tc>
          <w:tcPr>
            <w:tcW w:w="4689" w:type="dxa"/>
          </w:tcPr>
          <w:p w14:paraId="69FE5A10" w14:textId="77777777" w:rsidR="00153032" w:rsidRPr="00E15D39" w:rsidRDefault="00153032" w:rsidP="00300047">
            <w:pPr>
              <w:tabs>
                <w:tab w:val="left" w:pos="2813"/>
                <w:tab w:val="left" w:pos="4253"/>
              </w:tabs>
              <w:rPr>
                <w:rFonts w:ascii="Arial" w:hAnsi="Arial" w:cs="Arial"/>
                <w:sz w:val="22"/>
                <w:szCs w:val="22"/>
              </w:rPr>
            </w:pPr>
            <w:r w:rsidRPr="00E15D39">
              <w:rPr>
                <w:rFonts w:ascii="Arial" w:hAnsi="Arial" w:cs="Arial"/>
                <w:sz w:val="22"/>
                <w:szCs w:val="22"/>
              </w:rPr>
              <w:t>Service delivery protests and health risk (water quality)</w:t>
            </w:r>
          </w:p>
        </w:tc>
      </w:tr>
      <w:tr w:rsidR="00153032" w:rsidRPr="00E15D39" w14:paraId="10304915" w14:textId="77777777" w:rsidTr="00153032">
        <w:tc>
          <w:tcPr>
            <w:tcW w:w="5670" w:type="dxa"/>
          </w:tcPr>
          <w:p w14:paraId="5CB16880" w14:textId="77777777" w:rsidR="00153032" w:rsidRPr="00E15D39" w:rsidRDefault="00153032" w:rsidP="00300047">
            <w:pPr>
              <w:tabs>
                <w:tab w:val="left" w:pos="2813"/>
                <w:tab w:val="left" w:pos="4253"/>
              </w:tabs>
              <w:rPr>
                <w:rFonts w:ascii="Arial" w:hAnsi="Arial" w:cs="Arial"/>
                <w:sz w:val="22"/>
                <w:szCs w:val="22"/>
              </w:rPr>
            </w:pPr>
            <w:r w:rsidRPr="00E15D39">
              <w:rPr>
                <w:rFonts w:ascii="Arial" w:hAnsi="Arial" w:cs="Arial"/>
                <w:sz w:val="22"/>
                <w:szCs w:val="22"/>
              </w:rPr>
              <w:t>5.Thoto</w:t>
            </w:r>
          </w:p>
        </w:tc>
        <w:tc>
          <w:tcPr>
            <w:tcW w:w="4689" w:type="dxa"/>
          </w:tcPr>
          <w:p w14:paraId="1D02D19E" w14:textId="77777777" w:rsidR="00153032" w:rsidRPr="00E15D39" w:rsidRDefault="00153032" w:rsidP="00300047">
            <w:pPr>
              <w:tabs>
                <w:tab w:val="left" w:pos="2813"/>
                <w:tab w:val="left" w:pos="4253"/>
              </w:tabs>
              <w:rPr>
                <w:rFonts w:ascii="Arial" w:hAnsi="Arial" w:cs="Arial"/>
                <w:sz w:val="22"/>
                <w:szCs w:val="22"/>
              </w:rPr>
            </w:pPr>
            <w:r w:rsidRPr="00E15D39">
              <w:rPr>
                <w:rFonts w:ascii="Arial" w:hAnsi="Arial" w:cs="Arial"/>
                <w:sz w:val="22"/>
                <w:szCs w:val="22"/>
              </w:rPr>
              <w:t>Health risk (water quality)</w:t>
            </w:r>
          </w:p>
        </w:tc>
      </w:tr>
      <w:tr w:rsidR="00153032" w:rsidRPr="00E15D39" w14:paraId="4081B400" w14:textId="77777777" w:rsidTr="00153032">
        <w:tc>
          <w:tcPr>
            <w:tcW w:w="5670" w:type="dxa"/>
          </w:tcPr>
          <w:p w14:paraId="27706453" w14:textId="77777777" w:rsidR="00153032" w:rsidRPr="00E15D39" w:rsidRDefault="005C1C69" w:rsidP="00300047">
            <w:pPr>
              <w:tabs>
                <w:tab w:val="left" w:pos="2813"/>
                <w:tab w:val="left" w:pos="4253"/>
              </w:tabs>
              <w:rPr>
                <w:rFonts w:ascii="Arial" w:hAnsi="Arial" w:cs="Arial"/>
                <w:sz w:val="22"/>
                <w:szCs w:val="22"/>
              </w:rPr>
            </w:pPr>
            <w:r>
              <w:rPr>
                <w:rFonts w:ascii="Arial" w:hAnsi="Arial" w:cs="Arial"/>
                <w:sz w:val="22"/>
                <w:szCs w:val="22"/>
              </w:rPr>
              <w:t>6.D</w:t>
            </w:r>
            <w:r w:rsidR="00153032" w:rsidRPr="00E15D39">
              <w:rPr>
                <w:rFonts w:ascii="Arial" w:hAnsi="Arial" w:cs="Arial"/>
                <w:sz w:val="22"/>
                <w:szCs w:val="22"/>
              </w:rPr>
              <w:t>ikathon</w:t>
            </w:r>
          </w:p>
        </w:tc>
        <w:tc>
          <w:tcPr>
            <w:tcW w:w="4689" w:type="dxa"/>
          </w:tcPr>
          <w:p w14:paraId="1DC598C0" w14:textId="77777777" w:rsidR="00153032" w:rsidRPr="00E15D39" w:rsidRDefault="00153032" w:rsidP="00300047">
            <w:pPr>
              <w:tabs>
                <w:tab w:val="left" w:pos="2813"/>
                <w:tab w:val="left" w:pos="4253"/>
              </w:tabs>
              <w:rPr>
                <w:rFonts w:ascii="Arial" w:hAnsi="Arial" w:cs="Arial"/>
                <w:sz w:val="22"/>
                <w:szCs w:val="22"/>
              </w:rPr>
            </w:pPr>
            <w:r w:rsidRPr="00E15D39">
              <w:rPr>
                <w:rFonts w:ascii="Arial" w:hAnsi="Arial" w:cs="Arial"/>
                <w:sz w:val="22"/>
                <w:szCs w:val="22"/>
              </w:rPr>
              <w:t>Service delivery protests and health risk (water quality)</w:t>
            </w:r>
          </w:p>
        </w:tc>
      </w:tr>
    </w:tbl>
    <w:p w14:paraId="4AE32AF5" w14:textId="21FBCBA1" w:rsidR="008B2B7E" w:rsidRDefault="00F86F76" w:rsidP="00300047">
      <w:pPr>
        <w:tabs>
          <w:tab w:val="left" w:pos="2813"/>
          <w:tab w:val="left" w:pos="4253"/>
        </w:tabs>
        <w:rPr>
          <w:rFonts w:ascii="Arial" w:hAnsi="Arial" w:cs="Arial"/>
        </w:rPr>
      </w:pPr>
      <w:r w:rsidRPr="00E15D39">
        <w:rPr>
          <w:rFonts w:ascii="Arial" w:hAnsi="Arial" w:cs="Arial"/>
        </w:rPr>
        <w:t>Sour</w:t>
      </w:r>
      <w:r w:rsidR="00CD7F81">
        <w:rPr>
          <w:rFonts w:ascii="Arial" w:hAnsi="Arial" w:cs="Arial"/>
        </w:rPr>
        <w:t>ce: DWS 2016</w:t>
      </w:r>
    </w:p>
    <w:p w14:paraId="220375B4" w14:textId="1CCA30E7" w:rsidR="00153032" w:rsidRPr="00BD2E7D" w:rsidRDefault="00153032" w:rsidP="00300047">
      <w:pPr>
        <w:tabs>
          <w:tab w:val="left" w:pos="2813"/>
          <w:tab w:val="left" w:pos="4253"/>
        </w:tabs>
        <w:rPr>
          <w:rFonts w:ascii="Arial" w:hAnsi="Arial" w:cs="Arial"/>
          <w:b/>
        </w:rPr>
      </w:pPr>
      <w:r w:rsidRPr="00E15D39">
        <w:rPr>
          <w:rFonts w:ascii="Arial" w:hAnsi="Arial" w:cs="Arial"/>
          <w:b/>
        </w:rPr>
        <w:t xml:space="preserve"> Makhuduthamaga Local Municipality New Water Schemes Development</w:t>
      </w:r>
    </w:p>
    <w:tbl>
      <w:tblPr>
        <w:tblStyle w:val="TableGrid"/>
        <w:tblW w:w="10916" w:type="dxa"/>
        <w:tblInd w:w="-743" w:type="dxa"/>
        <w:tblLook w:val="04A0" w:firstRow="1" w:lastRow="0" w:firstColumn="1" w:lastColumn="0" w:noHBand="0" w:noVBand="1"/>
      </w:tblPr>
      <w:tblGrid>
        <w:gridCol w:w="2411"/>
        <w:gridCol w:w="2268"/>
        <w:gridCol w:w="6237"/>
      </w:tblGrid>
      <w:tr w:rsidR="00153032" w:rsidRPr="00E15D39" w14:paraId="15C1203D" w14:textId="77777777" w:rsidTr="00153032">
        <w:tc>
          <w:tcPr>
            <w:tcW w:w="2411" w:type="dxa"/>
          </w:tcPr>
          <w:p w14:paraId="79C74B3C" w14:textId="77777777" w:rsidR="00153032" w:rsidRPr="00E15D39" w:rsidRDefault="00153032" w:rsidP="00300047">
            <w:pPr>
              <w:tabs>
                <w:tab w:val="left" w:pos="2813"/>
                <w:tab w:val="left" w:pos="4253"/>
              </w:tabs>
              <w:rPr>
                <w:rFonts w:ascii="Arial" w:hAnsi="Arial" w:cs="Arial"/>
                <w:b/>
                <w:sz w:val="22"/>
                <w:szCs w:val="22"/>
              </w:rPr>
            </w:pPr>
            <w:r w:rsidRPr="00E15D39">
              <w:rPr>
                <w:rFonts w:ascii="Arial" w:hAnsi="Arial" w:cs="Arial"/>
                <w:b/>
                <w:sz w:val="22"/>
                <w:szCs w:val="22"/>
              </w:rPr>
              <w:t>Settlement name</w:t>
            </w:r>
          </w:p>
        </w:tc>
        <w:tc>
          <w:tcPr>
            <w:tcW w:w="2268" w:type="dxa"/>
          </w:tcPr>
          <w:p w14:paraId="6D9E3C9F" w14:textId="77777777" w:rsidR="00153032" w:rsidRPr="00E15D39" w:rsidRDefault="00153032" w:rsidP="00300047">
            <w:pPr>
              <w:tabs>
                <w:tab w:val="left" w:pos="2813"/>
                <w:tab w:val="left" w:pos="4253"/>
              </w:tabs>
              <w:rPr>
                <w:rFonts w:ascii="Arial" w:hAnsi="Arial" w:cs="Arial"/>
                <w:b/>
                <w:sz w:val="22"/>
                <w:szCs w:val="22"/>
              </w:rPr>
            </w:pPr>
            <w:r w:rsidRPr="00E15D39">
              <w:rPr>
                <w:rFonts w:ascii="Arial" w:hAnsi="Arial" w:cs="Arial"/>
                <w:b/>
                <w:sz w:val="22"/>
                <w:szCs w:val="22"/>
              </w:rPr>
              <w:t>Hotspot</w:t>
            </w:r>
          </w:p>
        </w:tc>
        <w:tc>
          <w:tcPr>
            <w:tcW w:w="6237" w:type="dxa"/>
          </w:tcPr>
          <w:p w14:paraId="6A889B77" w14:textId="77777777" w:rsidR="00153032" w:rsidRPr="00E15D39" w:rsidRDefault="00153032" w:rsidP="00300047">
            <w:pPr>
              <w:tabs>
                <w:tab w:val="left" w:pos="2813"/>
                <w:tab w:val="left" w:pos="4253"/>
              </w:tabs>
              <w:rPr>
                <w:rFonts w:ascii="Arial" w:hAnsi="Arial" w:cs="Arial"/>
                <w:b/>
                <w:sz w:val="22"/>
                <w:szCs w:val="22"/>
              </w:rPr>
            </w:pPr>
            <w:r w:rsidRPr="00E15D39">
              <w:rPr>
                <w:rFonts w:ascii="Arial" w:hAnsi="Arial" w:cs="Arial"/>
                <w:b/>
                <w:sz w:val="22"/>
                <w:szCs w:val="22"/>
              </w:rPr>
              <w:t>Project Description</w:t>
            </w:r>
          </w:p>
        </w:tc>
      </w:tr>
      <w:tr w:rsidR="00153032" w:rsidRPr="00E15D39" w14:paraId="52DC99A8" w14:textId="77777777" w:rsidTr="00153032">
        <w:tc>
          <w:tcPr>
            <w:tcW w:w="2411" w:type="dxa"/>
          </w:tcPr>
          <w:p w14:paraId="2CFE8F3D" w14:textId="77777777" w:rsidR="00153032" w:rsidRPr="00E15D39" w:rsidRDefault="00153032" w:rsidP="00300047">
            <w:pPr>
              <w:tabs>
                <w:tab w:val="left" w:pos="2813"/>
                <w:tab w:val="left" w:pos="4253"/>
              </w:tabs>
              <w:rPr>
                <w:rFonts w:ascii="Arial" w:hAnsi="Arial" w:cs="Arial"/>
                <w:sz w:val="22"/>
                <w:szCs w:val="22"/>
              </w:rPr>
            </w:pPr>
            <w:r w:rsidRPr="00E15D39">
              <w:rPr>
                <w:rFonts w:ascii="Arial" w:hAnsi="Arial" w:cs="Arial"/>
                <w:sz w:val="22"/>
                <w:szCs w:val="22"/>
              </w:rPr>
              <w:t>1.Dihlabeng</w:t>
            </w:r>
          </w:p>
        </w:tc>
        <w:tc>
          <w:tcPr>
            <w:tcW w:w="2268" w:type="dxa"/>
          </w:tcPr>
          <w:p w14:paraId="3CC9F126" w14:textId="77777777" w:rsidR="00153032" w:rsidRPr="00E15D39" w:rsidRDefault="00153032" w:rsidP="00300047">
            <w:pPr>
              <w:tabs>
                <w:tab w:val="left" w:pos="2813"/>
                <w:tab w:val="left" w:pos="4253"/>
              </w:tabs>
              <w:rPr>
                <w:rFonts w:ascii="Arial" w:hAnsi="Arial" w:cs="Arial"/>
                <w:sz w:val="22"/>
                <w:szCs w:val="22"/>
              </w:rPr>
            </w:pPr>
            <w:r w:rsidRPr="00E15D39">
              <w:rPr>
                <w:rFonts w:ascii="Arial" w:hAnsi="Arial" w:cs="Arial"/>
                <w:sz w:val="22"/>
                <w:szCs w:val="22"/>
              </w:rPr>
              <w:t>Service delivery protest /Health risk(water quality)</w:t>
            </w:r>
          </w:p>
        </w:tc>
        <w:tc>
          <w:tcPr>
            <w:tcW w:w="6237" w:type="dxa"/>
          </w:tcPr>
          <w:p w14:paraId="2A351E6A" w14:textId="77777777" w:rsidR="00153032" w:rsidRPr="00E15D39" w:rsidRDefault="00153032" w:rsidP="00300047">
            <w:pPr>
              <w:tabs>
                <w:tab w:val="left" w:pos="2813"/>
                <w:tab w:val="left" w:pos="4253"/>
              </w:tabs>
              <w:rPr>
                <w:rFonts w:ascii="Arial" w:hAnsi="Arial" w:cs="Arial"/>
                <w:sz w:val="22"/>
                <w:szCs w:val="22"/>
              </w:rPr>
            </w:pPr>
            <w:r w:rsidRPr="00E15D39">
              <w:rPr>
                <w:rFonts w:ascii="Arial" w:hAnsi="Arial" w:cs="Arial"/>
                <w:sz w:val="22"/>
                <w:szCs w:val="22"/>
              </w:rPr>
              <w:t>Refurbishment O&amp;M Water resources and extension interventions to ensure WS  to villages in the water supply scheme</w:t>
            </w:r>
          </w:p>
        </w:tc>
      </w:tr>
      <w:tr w:rsidR="00153032" w:rsidRPr="00E15D39" w14:paraId="5A87F16D" w14:textId="77777777" w:rsidTr="00153032">
        <w:tc>
          <w:tcPr>
            <w:tcW w:w="2411" w:type="dxa"/>
          </w:tcPr>
          <w:p w14:paraId="73FF9101" w14:textId="77777777" w:rsidR="00153032" w:rsidRPr="00E15D39" w:rsidRDefault="00153032" w:rsidP="00300047">
            <w:pPr>
              <w:tabs>
                <w:tab w:val="left" w:pos="2813"/>
                <w:tab w:val="left" w:pos="4253"/>
              </w:tabs>
              <w:rPr>
                <w:rFonts w:ascii="Arial" w:hAnsi="Arial" w:cs="Arial"/>
                <w:sz w:val="22"/>
                <w:szCs w:val="22"/>
              </w:rPr>
            </w:pPr>
            <w:r w:rsidRPr="00E15D39">
              <w:rPr>
                <w:rFonts w:ascii="Arial" w:hAnsi="Arial" w:cs="Arial"/>
                <w:sz w:val="22"/>
                <w:szCs w:val="22"/>
              </w:rPr>
              <w:t>2.Dinotsi</w:t>
            </w:r>
          </w:p>
        </w:tc>
        <w:tc>
          <w:tcPr>
            <w:tcW w:w="2268" w:type="dxa"/>
          </w:tcPr>
          <w:p w14:paraId="2E6ABE70" w14:textId="77777777" w:rsidR="00153032" w:rsidRPr="00E15D39" w:rsidRDefault="00153032" w:rsidP="00300047">
            <w:pPr>
              <w:tabs>
                <w:tab w:val="left" w:pos="2813"/>
                <w:tab w:val="left" w:pos="4253"/>
              </w:tabs>
              <w:rPr>
                <w:rFonts w:ascii="Arial" w:hAnsi="Arial" w:cs="Arial"/>
                <w:sz w:val="22"/>
                <w:szCs w:val="22"/>
              </w:rPr>
            </w:pPr>
          </w:p>
        </w:tc>
        <w:tc>
          <w:tcPr>
            <w:tcW w:w="6237" w:type="dxa"/>
          </w:tcPr>
          <w:p w14:paraId="501897E4" w14:textId="77777777" w:rsidR="00153032" w:rsidRPr="00E15D39" w:rsidRDefault="00153032" w:rsidP="00300047">
            <w:pPr>
              <w:rPr>
                <w:rFonts w:ascii="Arial" w:hAnsi="Arial" w:cs="Arial"/>
                <w:sz w:val="22"/>
                <w:szCs w:val="22"/>
              </w:rPr>
            </w:pPr>
            <w:r w:rsidRPr="00E15D39">
              <w:rPr>
                <w:rFonts w:ascii="Arial" w:hAnsi="Arial" w:cs="Arial"/>
                <w:sz w:val="22"/>
                <w:szCs w:val="22"/>
              </w:rPr>
              <w:t>Refurbishment O&amp;M Water resources and extension interventions to ensure WS  to villages in the water supply scheme</w:t>
            </w:r>
          </w:p>
        </w:tc>
      </w:tr>
      <w:tr w:rsidR="00153032" w:rsidRPr="00E15D39" w14:paraId="2A0718C2" w14:textId="77777777" w:rsidTr="00153032">
        <w:tc>
          <w:tcPr>
            <w:tcW w:w="2411" w:type="dxa"/>
          </w:tcPr>
          <w:p w14:paraId="2C45B625" w14:textId="77777777" w:rsidR="00153032" w:rsidRPr="00E15D39" w:rsidRDefault="00153032" w:rsidP="00300047">
            <w:pPr>
              <w:tabs>
                <w:tab w:val="left" w:pos="2813"/>
                <w:tab w:val="left" w:pos="4253"/>
              </w:tabs>
              <w:rPr>
                <w:rFonts w:ascii="Arial" w:hAnsi="Arial" w:cs="Arial"/>
                <w:sz w:val="22"/>
                <w:szCs w:val="22"/>
              </w:rPr>
            </w:pPr>
            <w:r w:rsidRPr="00E15D39">
              <w:rPr>
                <w:rFonts w:ascii="Arial" w:hAnsi="Arial" w:cs="Arial"/>
                <w:sz w:val="22"/>
                <w:szCs w:val="22"/>
              </w:rPr>
              <w:t>3.Ga Machacha</w:t>
            </w:r>
          </w:p>
        </w:tc>
        <w:tc>
          <w:tcPr>
            <w:tcW w:w="2268" w:type="dxa"/>
          </w:tcPr>
          <w:p w14:paraId="0969713A" w14:textId="77777777" w:rsidR="00153032" w:rsidRPr="00E15D39" w:rsidRDefault="00153032" w:rsidP="00300047">
            <w:pPr>
              <w:tabs>
                <w:tab w:val="left" w:pos="2813"/>
                <w:tab w:val="left" w:pos="4253"/>
              </w:tabs>
              <w:rPr>
                <w:rFonts w:ascii="Arial" w:hAnsi="Arial" w:cs="Arial"/>
                <w:sz w:val="22"/>
                <w:szCs w:val="22"/>
              </w:rPr>
            </w:pPr>
          </w:p>
        </w:tc>
        <w:tc>
          <w:tcPr>
            <w:tcW w:w="6237" w:type="dxa"/>
          </w:tcPr>
          <w:p w14:paraId="2D2971FF" w14:textId="77777777" w:rsidR="00153032" w:rsidRPr="00E15D39" w:rsidRDefault="00153032" w:rsidP="00300047">
            <w:pPr>
              <w:rPr>
                <w:rFonts w:ascii="Arial" w:hAnsi="Arial" w:cs="Arial"/>
                <w:sz w:val="22"/>
                <w:szCs w:val="22"/>
              </w:rPr>
            </w:pPr>
            <w:r w:rsidRPr="00E15D39">
              <w:rPr>
                <w:rFonts w:ascii="Arial" w:hAnsi="Arial" w:cs="Arial"/>
                <w:sz w:val="22"/>
                <w:szCs w:val="22"/>
              </w:rPr>
              <w:t>Refurbishment O&amp;M Water resources and extension interventions to ensure WS  to villages in the water supply scheme</w:t>
            </w:r>
          </w:p>
        </w:tc>
      </w:tr>
      <w:tr w:rsidR="00153032" w:rsidRPr="00E15D39" w14:paraId="07B034CC" w14:textId="77777777" w:rsidTr="00153032">
        <w:tc>
          <w:tcPr>
            <w:tcW w:w="2411" w:type="dxa"/>
          </w:tcPr>
          <w:p w14:paraId="6D4D8B23" w14:textId="77777777" w:rsidR="00153032" w:rsidRPr="00E15D39" w:rsidRDefault="00153032" w:rsidP="00300047">
            <w:pPr>
              <w:tabs>
                <w:tab w:val="left" w:pos="2813"/>
                <w:tab w:val="left" w:pos="4253"/>
              </w:tabs>
              <w:rPr>
                <w:rFonts w:ascii="Arial" w:hAnsi="Arial" w:cs="Arial"/>
                <w:sz w:val="22"/>
                <w:szCs w:val="22"/>
              </w:rPr>
            </w:pPr>
            <w:r w:rsidRPr="00E15D39">
              <w:rPr>
                <w:rFonts w:ascii="Arial" w:hAnsi="Arial" w:cs="Arial"/>
                <w:sz w:val="22"/>
                <w:szCs w:val="22"/>
              </w:rPr>
              <w:t>4.Maila Segolo</w:t>
            </w:r>
          </w:p>
        </w:tc>
        <w:tc>
          <w:tcPr>
            <w:tcW w:w="2268" w:type="dxa"/>
          </w:tcPr>
          <w:p w14:paraId="52DFB48D" w14:textId="77777777" w:rsidR="00153032" w:rsidRPr="00E15D39" w:rsidRDefault="00153032" w:rsidP="00300047">
            <w:pPr>
              <w:tabs>
                <w:tab w:val="left" w:pos="2813"/>
                <w:tab w:val="left" w:pos="4253"/>
              </w:tabs>
              <w:rPr>
                <w:rFonts w:ascii="Arial" w:hAnsi="Arial" w:cs="Arial"/>
                <w:sz w:val="22"/>
                <w:szCs w:val="22"/>
              </w:rPr>
            </w:pPr>
          </w:p>
        </w:tc>
        <w:tc>
          <w:tcPr>
            <w:tcW w:w="6237" w:type="dxa"/>
          </w:tcPr>
          <w:p w14:paraId="6B1E625B" w14:textId="77777777" w:rsidR="00153032" w:rsidRPr="00E15D39" w:rsidRDefault="00153032" w:rsidP="00300047">
            <w:pPr>
              <w:rPr>
                <w:rFonts w:ascii="Arial" w:hAnsi="Arial" w:cs="Arial"/>
                <w:sz w:val="22"/>
                <w:szCs w:val="22"/>
              </w:rPr>
            </w:pPr>
            <w:r w:rsidRPr="00E15D39">
              <w:rPr>
                <w:rFonts w:ascii="Arial" w:hAnsi="Arial" w:cs="Arial"/>
                <w:sz w:val="22"/>
                <w:szCs w:val="22"/>
              </w:rPr>
              <w:t>Refurbishment O&amp;M Water resources and extension interventions to ensure WS  to villages in the water supply scheme</w:t>
            </w:r>
          </w:p>
        </w:tc>
      </w:tr>
      <w:tr w:rsidR="00153032" w:rsidRPr="00E15D39" w14:paraId="7B55D71A" w14:textId="77777777" w:rsidTr="00153032">
        <w:tc>
          <w:tcPr>
            <w:tcW w:w="2411" w:type="dxa"/>
          </w:tcPr>
          <w:p w14:paraId="0DE633C7" w14:textId="77777777" w:rsidR="00153032" w:rsidRPr="00E15D39" w:rsidRDefault="00153032" w:rsidP="00300047">
            <w:pPr>
              <w:tabs>
                <w:tab w:val="left" w:pos="2813"/>
                <w:tab w:val="left" w:pos="4253"/>
              </w:tabs>
              <w:rPr>
                <w:rFonts w:ascii="Arial" w:hAnsi="Arial" w:cs="Arial"/>
                <w:sz w:val="22"/>
                <w:szCs w:val="22"/>
              </w:rPr>
            </w:pPr>
            <w:r w:rsidRPr="00E15D39">
              <w:rPr>
                <w:rFonts w:ascii="Arial" w:hAnsi="Arial" w:cs="Arial"/>
                <w:sz w:val="22"/>
                <w:szCs w:val="22"/>
              </w:rPr>
              <w:t>5.Mogashoa Manamane</w:t>
            </w:r>
          </w:p>
        </w:tc>
        <w:tc>
          <w:tcPr>
            <w:tcW w:w="2268" w:type="dxa"/>
          </w:tcPr>
          <w:p w14:paraId="535D1F93" w14:textId="77777777" w:rsidR="00153032" w:rsidRPr="00E15D39" w:rsidRDefault="00153032" w:rsidP="00300047">
            <w:pPr>
              <w:tabs>
                <w:tab w:val="left" w:pos="2813"/>
                <w:tab w:val="left" w:pos="4253"/>
              </w:tabs>
              <w:rPr>
                <w:rFonts w:ascii="Arial" w:hAnsi="Arial" w:cs="Arial"/>
                <w:sz w:val="22"/>
                <w:szCs w:val="22"/>
              </w:rPr>
            </w:pPr>
            <w:r w:rsidRPr="00E15D39">
              <w:rPr>
                <w:rFonts w:ascii="Arial" w:hAnsi="Arial" w:cs="Arial"/>
                <w:sz w:val="22"/>
                <w:szCs w:val="22"/>
              </w:rPr>
              <w:t>Service delivery protest /Health risk(water quality)</w:t>
            </w:r>
          </w:p>
        </w:tc>
        <w:tc>
          <w:tcPr>
            <w:tcW w:w="6237" w:type="dxa"/>
          </w:tcPr>
          <w:p w14:paraId="369132C7" w14:textId="77777777" w:rsidR="00153032" w:rsidRPr="00E15D39" w:rsidRDefault="00153032" w:rsidP="00300047">
            <w:pPr>
              <w:rPr>
                <w:rFonts w:ascii="Arial" w:hAnsi="Arial" w:cs="Arial"/>
                <w:sz w:val="22"/>
                <w:szCs w:val="22"/>
              </w:rPr>
            </w:pPr>
            <w:r w:rsidRPr="00E15D39">
              <w:rPr>
                <w:rFonts w:ascii="Arial" w:hAnsi="Arial" w:cs="Arial"/>
                <w:sz w:val="22"/>
                <w:szCs w:val="22"/>
              </w:rPr>
              <w:t>Refurbishment O&amp;M Water resources and extension interventions to ensure WS  to villages in the water supply scheme</w:t>
            </w:r>
          </w:p>
        </w:tc>
      </w:tr>
      <w:tr w:rsidR="00153032" w:rsidRPr="00E15D39" w14:paraId="24412825" w14:textId="77777777" w:rsidTr="00153032">
        <w:tc>
          <w:tcPr>
            <w:tcW w:w="2411" w:type="dxa"/>
          </w:tcPr>
          <w:p w14:paraId="272A0658" w14:textId="77777777" w:rsidR="00153032" w:rsidRPr="00E15D39" w:rsidRDefault="00153032" w:rsidP="00300047">
            <w:pPr>
              <w:tabs>
                <w:tab w:val="left" w:pos="2813"/>
                <w:tab w:val="left" w:pos="4253"/>
              </w:tabs>
              <w:rPr>
                <w:rFonts w:ascii="Arial" w:hAnsi="Arial" w:cs="Arial"/>
                <w:sz w:val="22"/>
                <w:szCs w:val="22"/>
              </w:rPr>
            </w:pPr>
            <w:r w:rsidRPr="00E15D39">
              <w:rPr>
                <w:rFonts w:ascii="Arial" w:hAnsi="Arial" w:cs="Arial"/>
                <w:sz w:val="22"/>
                <w:szCs w:val="22"/>
              </w:rPr>
              <w:t>6.Mogashoa Dithlakaneng</w:t>
            </w:r>
          </w:p>
        </w:tc>
        <w:tc>
          <w:tcPr>
            <w:tcW w:w="2268" w:type="dxa"/>
          </w:tcPr>
          <w:p w14:paraId="1242283A" w14:textId="77777777" w:rsidR="00153032" w:rsidRPr="00E15D39" w:rsidRDefault="00153032" w:rsidP="00300047">
            <w:pPr>
              <w:tabs>
                <w:tab w:val="left" w:pos="2813"/>
                <w:tab w:val="left" w:pos="4253"/>
              </w:tabs>
              <w:rPr>
                <w:rFonts w:ascii="Arial" w:hAnsi="Arial" w:cs="Arial"/>
                <w:sz w:val="22"/>
                <w:szCs w:val="22"/>
              </w:rPr>
            </w:pPr>
          </w:p>
        </w:tc>
        <w:tc>
          <w:tcPr>
            <w:tcW w:w="6237" w:type="dxa"/>
          </w:tcPr>
          <w:p w14:paraId="0F0DECC6" w14:textId="77777777" w:rsidR="00153032" w:rsidRPr="00E15D39" w:rsidRDefault="00153032" w:rsidP="00300047">
            <w:pPr>
              <w:rPr>
                <w:rFonts w:ascii="Arial" w:hAnsi="Arial" w:cs="Arial"/>
                <w:sz w:val="22"/>
                <w:szCs w:val="22"/>
              </w:rPr>
            </w:pPr>
            <w:r w:rsidRPr="00E15D39">
              <w:rPr>
                <w:rFonts w:ascii="Arial" w:hAnsi="Arial" w:cs="Arial"/>
                <w:sz w:val="22"/>
                <w:szCs w:val="22"/>
              </w:rPr>
              <w:t>Refurbishment O&amp;M Water resources and extension interventions to ensure WS  to villages in the water supply scheme</w:t>
            </w:r>
          </w:p>
        </w:tc>
      </w:tr>
      <w:tr w:rsidR="00153032" w:rsidRPr="00E15D39" w14:paraId="33546B35" w14:textId="77777777" w:rsidTr="00153032">
        <w:tc>
          <w:tcPr>
            <w:tcW w:w="2411" w:type="dxa"/>
          </w:tcPr>
          <w:p w14:paraId="72ADE077" w14:textId="77777777" w:rsidR="00153032" w:rsidRPr="00E15D39" w:rsidRDefault="00153032" w:rsidP="00300047">
            <w:pPr>
              <w:tabs>
                <w:tab w:val="left" w:pos="2813"/>
                <w:tab w:val="left" w:pos="4253"/>
              </w:tabs>
              <w:rPr>
                <w:rFonts w:ascii="Arial" w:hAnsi="Arial" w:cs="Arial"/>
                <w:sz w:val="22"/>
                <w:szCs w:val="22"/>
              </w:rPr>
            </w:pPr>
            <w:r w:rsidRPr="00E15D39">
              <w:rPr>
                <w:rFonts w:ascii="Arial" w:hAnsi="Arial" w:cs="Arial"/>
                <w:sz w:val="22"/>
                <w:szCs w:val="22"/>
              </w:rPr>
              <w:lastRenderedPageBreak/>
              <w:t>7.Ga Ratau</w:t>
            </w:r>
          </w:p>
        </w:tc>
        <w:tc>
          <w:tcPr>
            <w:tcW w:w="2268" w:type="dxa"/>
          </w:tcPr>
          <w:p w14:paraId="13892AF2" w14:textId="77777777" w:rsidR="00153032" w:rsidRPr="00E15D39" w:rsidRDefault="00153032" w:rsidP="00300047">
            <w:pPr>
              <w:tabs>
                <w:tab w:val="left" w:pos="2813"/>
                <w:tab w:val="left" w:pos="4253"/>
              </w:tabs>
              <w:rPr>
                <w:rFonts w:ascii="Arial" w:hAnsi="Arial" w:cs="Arial"/>
                <w:sz w:val="22"/>
                <w:szCs w:val="22"/>
              </w:rPr>
            </w:pPr>
          </w:p>
        </w:tc>
        <w:tc>
          <w:tcPr>
            <w:tcW w:w="6237" w:type="dxa"/>
          </w:tcPr>
          <w:p w14:paraId="1041472E" w14:textId="77777777" w:rsidR="00153032" w:rsidRPr="00E15D39" w:rsidRDefault="00153032" w:rsidP="00300047">
            <w:pPr>
              <w:rPr>
                <w:rFonts w:ascii="Arial" w:hAnsi="Arial" w:cs="Arial"/>
                <w:sz w:val="22"/>
                <w:szCs w:val="22"/>
              </w:rPr>
            </w:pPr>
            <w:r w:rsidRPr="00E15D39">
              <w:rPr>
                <w:rFonts w:ascii="Arial" w:hAnsi="Arial" w:cs="Arial"/>
                <w:sz w:val="22"/>
                <w:szCs w:val="22"/>
              </w:rPr>
              <w:t>Refurbishment O&amp;M Water resources and extension interventions to ensure WS  to villages in the water supply scheme</w:t>
            </w:r>
          </w:p>
        </w:tc>
      </w:tr>
      <w:tr w:rsidR="00153032" w:rsidRPr="00E15D39" w14:paraId="3F5B9D71" w14:textId="77777777" w:rsidTr="00153032">
        <w:tc>
          <w:tcPr>
            <w:tcW w:w="2411" w:type="dxa"/>
          </w:tcPr>
          <w:p w14:paraId="48A18C45" w14:textId="77777777" w:rsidR="00153032" w:rsidRPr="00E15D39" w:rsidRDefault="00153032" w:rsidP="00300047">
            <w:pPr>
              <w:tabs>
                <w:tab w:val="left" w:pos="2813"/>
                <w:tab w:val="left" w:pos="4253"/>
              </w:tabs>
              <w:rPr>
                <w:rFonts w:ascii="Arial" w:hAnsi="Arial" w:cs="Arial"/>
                <w:sz w:val="22"/>
                <w:szCs w:val="22"/>
              </w:rPr>
            </w:pPr>
            <w:r w:rsidRPr="00E15D39">
              <w:rPr>
                <w:rFonts w:ascii="Arial" w:hAnsi="Arial" w:cs="Arial"/>
                <w:sz w:val="22"/>
                <w:szCs w:val="22"/>
              </w:rPr>
              <w:t>8.Hwafeng</w:t>
            </w:r>
          </w:p>
        </w:tc>
        <w:tc>
          <w:tcPr>
            <w:tcW w:w="2268" w:type="dxa"/>
          </w:tcPr>
          <w:p w14:paraId="788F1FDC" w14:textId="77777777" w:rsidR="00153032" w:rsidRPr="00E15D39" w:rsidRDefault="00153032" w:rsidP="00300047">
            <w:pPr>
              <w:tabs>
                <w:tab w:val="left" w:pos="2813"/>
                <w:tab w:val="left" w:pos="4253"/>
              </w:tabs>
              <w:rPr>
                <w:rFonts w:ascii="Arial" w:hAnsi="Arial" w:cs="Arial"/>
                <w:sz w:val="22"/>
                <w:szCs w:val="22"/>
              </w:rPr>
            </w:pPr>
          </w:p>
        </w:tc>
        <w:tc>
          <w:tcPr>
            <w:tcW w:w="6237" w:type="dxa"/>
          </w:tcPr>
          <w:p w14:paraId="25C6313C" w14:textId="77777777" w:rsidR="00153032" w:rsidRPr="00E15D39" w:rsidRDefault="00153032" w:rsidP="00300047">
            <w:pPr>
              <w:rPr>
                <w:rFonts w:ascii="Arial" w:hAnsi="Arial" w:cs="Arial"/>
                <w:sz w:val="22"/>
                <w:szCs w:val="22"/>
              </w:rPr>
            </w:pPr>
            <w:r w:rsidRPr="00E15D39">
              <w:rPr>
                <w:rFonts w:ascii="Arial" w:hAnsi="Arial" w:cs="Arial"/>
                <w:sz w:val="22"/>
                <w:szCs w:val="22"/>
              </w:rPr>
              <w:t>Refurbishment O&amp;M Water resources and extension interventions to ensure WS  to villages in the water supply scheme</w:t>
            </w:r>
          </w:p>
        </w:tc>
      </w:tr>
      <w:tr w:rsidR="00153032" w:rsidRPr="00E15D39" w14:paraId="6AF28959" w14:textId="77777777" w:rsidTr="00153032">
        <w:tc>
          <w:tcPr>
            <w:tcW w:w="2411" w:type="dxa"/>
          </w:tcPr>
          <w:p w14:paraId="38B3DF4E" w14:textId="77777777" w:rsidR="00153032" w:rsidRPr="00E15D39" w:rsidRDefault="00153032" w:rsidP="00300047">
            <w:pPr>
              <w:tabs>
                <w:tab w:val="left" w:pos="2813"/>
                <w:tab w:val="left" w:pos="4253"/>
              </w:tabs>
              <w:rPr>
                <w:rFonts w:ascii="Arial" w:hAnsi="Arial" w:cs="Arial"/>
                <w:sz w:val="22"/>
                <w:szCs w:val="22"/>
              </w:rPr>
            </w:pPr>
            <w:r w:rsidRPr="00E15D39">
              <w:rPr>
                <w:rFonts w:ascii="Arial" w:hAnsi="Arial" w:cs="Arial"/>
                <w:sz w:val="22"/>
                <w:szCs w:val="22"/>
              </w:rPr>
              <w:t>9.Kgaruthuthu</w:t>
            </w:r>
          </w:p>
        </w:tc>
        <w:tc>
          <w:tcPr>
            <w:tcW w:w="2268" w:type="dxa"/>
          </w:tcPr>
          <w:p w14:paraId="678A7259" w14:textId="77777777" w:rsidR="00153032" w:rsidRPr="00E15D39" w:rsidRDefault="00153032" w:rsidP="00300047">
            <w:pPr>
              <w:tabs>
                <w:tab w:val="left" w:pos="2813"/>
                <w:tab w:val="left" w:pos="4253"/>
              </w:tabs>
              <w:rPr>
                <w:rFonts w:ascii="Arial" w:hAnsi="Arial" w:cs="Arial"/>
                <w:sz w:val="22"/>
                <w:szCs w:val="22"/>
              </w:rPr>
            </w:pPr>
          </w:p>
        </w:tc>
        <w:tc>
          <w:tcPr>
            <w:tcW w:w="6237" w:type="dxa"/>
          </w:tcPr>
          <w:p w14:paraId="4551B751" w14:textId="77777777" w:rsidR="00153032" w:rsidRPr="00E15D39" w:rsidRDefault="00153032" w:rsidP="00300047">
            <w:pPr>
              <w:rPr>
                <w:rFonts w:ascii="Arial" w:hAnsi="Arial" w:cs="Arial"/>
                <w:sz w:val="22"/>
                <w:szCs w:val="22"/>
              </w:rPr>
            </w:pPr>
            <w:r w:rsidRPr="00E15D39">
              <w:rPr>
                <w:rFonts w:ascii="Arial" w:hAnsi="Arial" w:cs="Arial"/>
                <w:sz w:val="22"/>
                <w:szCs w:val="22"/>
              </w:rPr>
              <w:t>Refurbishment O&amp;M Water resources and extension interventions to ensure WS  to villages in the water supply scheme</w:t>
            </w:r>
          </w:p>
        </w:tc>
      </w:tr>
      <w:tr w:rsidR="00153032" w:rsidRPr="00E15D39" w14:paraId="4CFB5DFF" w14:textId="77777777" w:rsidTr="00153032">
        <w:tc>
          <w:tcPr>
            <w:tcW w:w="2411" w:type="dxa"/>
          </w:tcPr>
          <w:p w14:paraId="758BFCE3" w14:textId="77777777" w:rsidR="00153032" w:rsidRPr="00E15D39" w:rsidRDefault="00153032" w:rsidP="00300047">
            <w:pPr>
              <w:tabs>
                <w:tab w:val="left" w:pos="2813"/>
                <w:tab w:val="left" w:pos="4253"/>
              </w:tabs>
              <w:rPr>
                <w:rFonts w:ascii="Arial" w:hAnsi="Arial" w:cs="Arial"/>
                <w:sz w:val="22"/>
                <w:szCs w:val="22"/>
              </w:rPr>
            </w:pPr>
            <w:r w:rsidRPr="00E15D39">
              <w:rPr>
                <w:rFonts w:ascii="Arial" w:hAnsi="Arial" w:cs="Arial"/>
                <w:sz w:val="22"/>
                <w:szCs w:val="22"/>
              </w:rPr>
              <w:t>10.Makgeru</w:t>
            </w:r>
          </w:p>
        </w:tc>
        <w:tc>
          <w:tcPr>
            <w:tcW w:w="2268" w:type="dxa"/>
          </w:tcPr>
          <w:p w14:paraId="16717D7D" w14:textId="77777777" w:rsidR="00153032" w:rsidRPr="00E15D39" w:rsidRDefault="00153032" w:rsidP="00300047">
            <w:pPr>
              <w:tabs>
                <w:tab w:val="left" w:pos="2813"/>
                <w:tab w:val="left" w:pos="4253"/>
              </w:tabs>
              <w:rPr>
                <w:rFonts w:ascii="Arial" w:hAnsi="Arial" w:cs="Arial"/>
                <w:sz w:val="22"/>
                <w:szCs w:val="22"/>
              </w:rPr>
            </w:pPr>
          </w:p>
        </w:tc>
        <w:tc>
          <w:tcPr>
            <w:tcW w:w="6237" w:type="dxa"/>
          </w:tcPr>
          <w:p w14:paraId="1AE7E2FA" w14:textId="77777777" w:rsidR="00153032" w:rsidRPr="00E15D39" w:rsidRDefault="00153032" w:rsidP="00300047">
            <w:pPr>
              <w:rPr>
                <w:rFonts w:ascii="Arial" w:hAnsi="Arial" w:cs="Arial"/>
                <w:sz w:val="22"/>
                <w:szCs w:val="22"/>
              </w:rPr>
            </w:pPr>
            <w:r w:rsidRPr="00E15D39">
              <w:rPr>
                <w:rFonts w:ascii="Arial" w:hAnsi="Arial" w:cs="Arial"/>
                <w:sz w:val="22"/>
                <w:szCs w:val="22"/>
              </w:rPr>
              <w:t>Refurbishment O&amp;M Water resources and extension interventions to ensure WS  to villages in the water supply scheme</w:t>
            </w:r>
          </w:p>
        </w:tc>
      </w:tr>
      <w:tr w:rsidR="00153032" w:rsidRPr="00E15D39" w14:paraId="42F23463" w14:textId="77777777" w:rsidTr="00153032">
        <w:tc>
          <w:tcPr>
            <w:tcW w:w="2411" w:type="dxa"/>
          </w:tcPr>
          <w:p w14:paraId="6251DCEC" w14:textId="77777777" w:rsidR="00153032" w:rsidRPr="00E15D39" w:rsidRDefault="00153032" w:rsidP="00300047">
            <w:pPr>
              <w:tabs>
                <w:tab w:val="left" w:pos="2813"/>
                <w:tab w:val="left" w:pos="4253"/>
              </w:tabs>
              <w:rPr>
                <w:rFonts w:ascii="Arial" w:hAnsi="Arial" w:cs="Arial"/>
                <w:sz w:val="22"/>
                <w:szCs w:val="22"/>
              </w:rPr>
            </w:pPr>
            <w:r w:rsidRPr="00E15D39">
              <w:rPr>
                <w:rFonts w:ascii="Arial" w:hAnsi="Arial" w:cs="Arial"/>
                <w:sz w:val="22"/>
                <w:szCs w:val="22"/>
              </w:rPr>
              <w:t>11.Malaeneng</w:t>
            </w:r>
          </w:p>
        </w:tc>
        <w:tc>
          <w:tcPr>
            <w:tcW w:w="2268" w:type="dxa"/>
          </w:tcPr>
          <w:p w14:paraId="7995290A" w14:textId="77777777" w:rsidR="00153032" w:rsidRPr="00E15D39" w:rsidRDefault="00153032" w:rsidP="00300047">
            <w:pPr>
              <w:tabs>
                <w:tab w:val="left" w:pos="2813"/>
                <w:tab w:val="left" w:pos="4253"/>
              </w:tabs>
              <w:rPr>
                <w:rFonts w:ascii="Arial" w:hAnsi="Arial" w:cs="Arial"/>
                <w:sz w:val="22"/>
                <w:szCs w:val="22"/>
              </w:rPr>
            </w:pPr>
          </w:p>
        </w:tc>
        <w:tc>
          <w:tcPr>
            <w:tcW w:w="6237" w:type="dxa"/>
          </w:tcPr>
          <w:p w14:paraId="6A5466A2" w14:textId="77777777" w:rsidR="00153032" w:rsidRPr="00E15D39" w:rsidRDefault="00153032" w:rsidP="00300047">
            <w:pPr>
              <w:rPr>
                <w:rFonts w:ascii="Arial" w:hAnsi="Arial" w:cs="Arial"/>
                <w:sz w:val="22"/>
                <w:szCs w:val="22"/>
              </w:rPr>
            </w:pPr>
            <w:r w:rsidRPr="00E15D39">
              <w:rPr>
                <w:rFonts w:ascii="Arial" w:hAnsi="Arial" w:cs="Arial"/>
                <w:sz w:val="22"/>
                <w:szCs w:val="22"/>
              </w:rPr>
              <w:t>Refurbishment O&amp;M Water resources and extension interventions to ensure WS  to villages in the water supply scheme</w:t>
            </w:r>
          </w:p>
        </w:tc>
      </w:tr>
      <w:tr w:rsidR="00153032" w:rsidRPr="00E15D39" w14:paraId="7735943E" w14:textId="77777777" w:rsidTr="00153032">
        <w:tc>
          <w:tcPr>
            <w:tcW w:w="2411" w:type="dxa"/>
          </w:tcPr>
          <w:p w14:paraId="60D08424" w14:textId="77777777" w:rsidR="00153032" w:rsidRPr="00E15D39" w:rsidRDefault="00153032" w:rsidP="00300047">
            <w:pPr>
              <w:tabs>
                <w:tab w:val="left" w:pos="2813"/>
                <w:tab w:val="left" w:pos="4253"/>
              </w:tabs>
              <w:rPr>
                <w:rFonts w:ascii="Arial" w:hAnsi="Arial" w:cs="Arial"/>
                <w:sz w:val="22"/>
                <w:szCs w:val="22"/>
              </w:rPr>
            </w:pPr>
            <w:r w:rsidRPr="00E15D39">
              <w:rPr>
                <w:rFonts w:ascii="Arial" w:hAnsi="Arial" w:cs="Arial"/>
                <w:sz w:val="22"/>
                <w:szCs w:val="22"/>
              </w:rPr>
              <w:t>12.Maololo</w:t>
            </w:r>
          </w:p>
        </w:tc>
        <w:tc>
          <w:tcPr>
            <w:tcW w:w="2268" w:type="dxa"/>
          </w:tcPr>
          <w:p w14:paraId="3A6A528A" w14:textId="77777777" w:rsidR="00153032" w:rsidRPr="00E15D39" w:rsidRDefault="00153032" w:rsidP="00300047">
            <w:pPr>
              <w:tabs>
                <w:tab w:val="left" w:pos="2813"/>
                <w:tab w:val="left" w:pos="4253"/>
              </w:tabs>
              <w:rPr>
                <w:rFonts w:ascii="Arial" w:hAnsi="Arial" w:cs="Arial"/>
                <w:sz w:val="22"/>
                <w:szCs w:val="22"/>
              </w:rPr>
            </w:pPr>
          </w:p>
        </w:tc>
        <w:tc>
          <w:tcPr>
            <w:tcW w:w="6237" w:type="dxa"/>
          </w:tcPr>
          <w:p w14:paraId="1BED3C78" w14:textId="77777777" w:rsidR="00153032" w:rsidRPr="00E15D39" w:rsidRDefault="00153032" w:rsidP="00300047">
            <w:pPr>
              <w:rPr>
                <w:rFonts w:ascii="Arial" w:hAnsi="Arial" w:cs="Arial"/>
                <w:sz w:val="22"/>
                <w:szCs w:val="22"/>
              </w:rPr>
            </w:pPr>
            <w:r w:rsidRPr="00E15D39">
              <w:rPr>
                <w:rFonts w:ascii="Arial" w:hAnsi="Arial" w:cs="Arial"/>
                <w:sz w:val="22"/>
                <w:szCs w:val="22"/>
              </w:rPr>
              <w:t>Refurbishment O&amp;M Water resources and extension interventions to ensure WS  to villages in the water supply scheme</w:t>
            </w:r>
          </w:p>
        </w:tc>
      </w:tr>
      <w:tr w:rsidR="00153032" w:rsidRPr="00E15D39" w14:paraId="22698629" w14:textId="77777777" w:rsidTr="00153032">
        <w:tc>
          <w:tcPr>
            <w:tcW w:w="2411" w:type="dxa"/>
          </w:tcPr>
          <w:p w14:paraId="5D8507C2" w14:textId="77777777" w:rsidR="00153032" w:rsidRPr="00E15D39" w:rsidRDefault="00153032" w:rsidP="00300047">
            <w:pPr>
              <w:tabs>
                <w:tab w:val="left" w:pos="2813"/>
                <w:tab w:val="left" w:pos="4253"/>
              </w:tabs>
              <w:rPr>
                <w:rFonts w:ascii="Arial" w:hAnsi="Arial" w:cs="Arial"/>
                <w:sz w:val="22"/>
                <w:szCs w:val="22"/>
              </w:rPr>
            </w:pPr>
            <w:r w:rsidRPr="00E15D39">
              <w:rPr>
                <w:rFonts w:ascii="Arial" w:hAnsi="Arial" w:cs="Arial"/>
                <w:sz w:val="22"/>
                <w:szCs w:val="22"/>
              </w:rPr>
              <w:t>13.Mathapisa</w:t>
            </w:r>
          </w:p>
        </w:tc>
        <w:tc>
          <w:tcPr>
            <w:tcW w:w="2268" w:type="dxa"/>
          </w:tcPr>
          <w:p w14:paraId="5387736B" w14:textId="77777777" w:rsidR="00153032" w:rsidRPr="00E15D39" w:rsidRDefault="00153032" w:rsidP="00300047">
            <w:pPr>
              <w:tabs>
                <w:tab w:val="left" w:pos="2813"/>
                <w:tab w:val="left" w:pos="4253"/>
              </w:tabs>
              <w:rPr>
                <w:rFonts w:ascii="Arial" w:hAnsi="Arial" w:cs="Arial"/>
                <w:sz w:val="22"/>
                <w:szCs w:val="22"/>
              </w:rPr>
            </w:pPr>
          </w:p>
        </w:tc>
        <w:tc>
          <w:tcPr>
            <w:tcW w:w="6237" w:type="dxa"/>
          </w:tcPr>
          <w:p w14:paraId="0E63B6D3" w14:textId="77777777" w:rsidR="00153032" w:rsidRPr="00E15D39" w:rsidRDefault="00153032" w:rsidP="00300047">
            <w:pPr>
              <w:rPr>
                <w:rFonts w:ascii="Arial" w:hAnsi="Arial" w:cs="Arial"/>
                <w:sz w:val="22"/>
                <w:szCs w:val="22"/>
              </w:rPr>
            </w:pPr>
            <w:r w:rsidRPr="00E15D39">
              <w:rPr>
                <w:rFonts w:ascii="Arial" w:hAnsi="Arial" w:cs="Arial"/>
                <w:sz w:val="22"/>
                <w:szCs w:val="22"/>
              </w:rPr>
              <w:t>Refurbishment O&amp;M Water resources and extension interventions to ensure WS  to villages in the water supply scheme</w:t>
            </w:r>
          </w:p>
        </w:tc>
      </w:tr>
      <w:tr w:rsidR="00153032" w:rsidRPr="00E15D39" w14:paraId="6DDD771F" w14:textId="77777777" w:rsidTr="00153032">
        <w:tc>
          <w:tcPr>
            <w:tcW w:w="2411" w:type="dxa"/>
          </w:tcPr>
          <w:p w14:paraId="454C8DA3" w14:textId="77777777" w:rsidR="00153032" w:rsidRPr="00E15D39" w:rsidRDefault="00153032" w:rsidP="00300047">
            <w:pPr>
              <w:tabs>
                <w:tab w:val="left" w:pos="2813"/>
                <w:tab w:val="left" w:pos="4253"/>
              </w:tabs>
              <w:rPr>
                <w:rFonts w:ascii="Arial" w:hAnsi="Arial" w:cs="Arial"/>
                <w:sz w:val="22"/>
                <w:szCs w:val="22"/>
              </w:rPr>
            </w:pPr>
            <w:r w:rsidRPr="00E15D39">
              <w:rPr>
                <w:rFonts w:ascii="Arial" w:hAnsi="Arial" w:cs="Arial"/>
                <w:sz w:val="22"/>
                <w:szCs w:val="22"/>
              </w:rPr>
              <w:t>14.Mamatsekele</w:t>
            </w:r>
          </w:p>
        </w:tc>
        <w:tc>
          <w:tcPr>
            <w:tcW w:w="2268" w:type="dxa"/>
          </w:tcPr>
          <w:p w14:paraId="24E28FA4" w14:textId="77777777" w:rsidR="00153032" w:rsidRPr="00E15D39" w:rsidRDefault="00153032" w:rsidP="00300047">
            <w:pPr>
              <w:tabs>
                <w:tab w:val="left" w:pos="2813"/>
                <w:tab w:val="left" w:pos="4253"/>
              </w:tabs>
              <w:rPr>
                <w:rFonts w:ascii="Arial" w:hAnsi="Arial" w:cs="Arial"/>
                <w:sz w:val="22"/>
                <w:szCs w:val="22"/>
              </w:rPr>
            </w:pPr>
          </w:p>
        </w:tc>
        <w:tc>
          <w:tcPr>
            <w:tcW w:w="6237" w:type="dxa"/>
          </w:tcPr>
          <w:p w14:paraId="22AD4FDC" w14:textId="77777777" w:rsidR="00153032" w:rsidRPr="00E15D39" w:rsidRDefault="00153032" w:rsidP="00300047">
            <w:pPr>
              <w:rPr>
                <w:rFonts w:ascii="Arial" w:hAnsi="Arial" w:cs="Arial"/>
                <w:sz w:val="22"/>
                <w:szCs w:val="22"/>
              </w:rPr>
            </w:pPr>
            <w:r w:rsidRPr="00E15D39">
              <w:rPr>
                <w:rFonts w:ascii="Arial" w:hAnsi="Arial" w:cs="Arial"/>
                <w:sz w:val="22"/>
                <w:szCs w:val="22"/>
              </w:rPr>
              <w:t>Refurbishment O&amp;M Water resources and extension interventions to ensure WS  to villages in the water supply scheme</w:t>
            </w:r>
          </w:p>
        </w:tc>
      </w:tr>
      <w:tr w:rsidR="00153032" w:rsidRPr="00E15D39" w14:paraId="7E1F09BD" w14:textId="77777777" w:rsidTr="00153032">
        <w:tc>
          <w:tcPr>
            <w:tcW w:w="2411" w:type="dxa"/>
          </w:tcPr>
          <w:p w14:paraId="642FD60C" w14:textId="77777777" w:rsidR="00153032" w:rsidRPr="00E15D39" w:rsidRDefault="00153032" w:rsidP="00300047">
            <w:pPr>
              <w:tabs>
                <w:tab w:val="left" w:pos="2813"/>
                <w:tab w:val="left" w:pos="4253"/>
              </w:tabs>
              <w:rPr>
                <w:rFonts w:ascii="Arial" w:hAnsi="Arial" w:cs="Arial"/>
                <w:sz w:val="22"/>
                <w:szCs w:val="22"/>
              </w:rPr>
            </w:pPr>
            <w:r w:rsidRPr="00E15D39">
              <w:rPr>
                <w:rFonts w:ascii="Arial" w:hAnsi="Arial" w:cs="Arial"/>
                <w:sz w:val="22"/>
                <w:szCs w:val="22"/>
              </w:rPr>
              <w:t>15.Mohloding</w:t>
            </w:r>
          </w:p>
        </w:tc>
        <w:tc>
          <w:tcPr>
            <w:tcW w:w="2268" w:type="dxa"/>
          </w:tcPr>
          <w:p w14:paraId="1A3378E2" w14:textId="77777777" w:rsidR="00153032" w:rsidRPr="00E15D39" w:rsidRDefault="00153032" w:rsidP="00300047">
            <w:pPr>
              <w:tabs>
                <w:tab w:val="left" w:pos="2813"/>
                <w:tab w:val="left" w:pos="4253"/>
              </w:tabs>
              <w:rPr>
                <w:rFonts w:ascii="Arial" w:hAnsi="Arial" w:cs="Arial"/>
                <w:sz w:val="22"/>
                <w:szCs w:val="22"/>
              </w:rPr>
            </w:pPr>
          </w:p>
        </w:tc>
        <w:tc>
          <w:tcPr>
            <w:tcW w:w="6237" w:type="dxa"/>
          </w:tcPr>
          <w:p w14:paraId="43B12681" w14:textId="77777777" w:rsidR="00153032" w:rsidRPr="00E15D39" w:rsidRDefault="00153032" w:rsidP="00300047">
            <w:pPr>
              <w:rPr>
                <w:rFonts w:ascii="Arial" w:hAnsi="Arial" w:cs="Arial"/>
                <w:sz w:val="22"/>
                <w:szCs w:val="22"/>
              </w:rPr>
            </w:pPr>
            <w:r w:rsidRPr="00E15D39">
              <w:rPr>
                <w:rFonts w:ascii="Arial" w:hAnsi="Arial" w:cs="Arial"/>
                <w:sz w:val="22"/>
                <w:szCs w:val="22"/>
              </w:rPr>
              <w:t>Refurbishment O&amp;M Water resources and extension interventions to ensure WS  to villages in the water supply scheme</w:t>
            </w:r>
          </w:p>
        </w:tc>
      </w:tr>
      <w:tr w:rsidR="00153032" w:rsidRPr="00E15D39" w14:paraId="611F6BDB" w14:textId="77777777" w:rsidTr="00153032">
        <w:tc>
          <w:tcPr>
            <w:tcW w:w="2411" w:type="dxa"/>
          </w:tcPr>
          <w:p w14:paraId="07C58090" w14:textId="77777777" w:rsidR="00153032" w:rsidRPr="00E15D39" w:rsidRDefault="00153032" w:rsidP="00300047">
            <w:pPr>
              <w:tabs>
                <w:tab w:val="left" w:pos="2813"/>
                <w:tab w:val="left" w:pos="4253"/>
              </w:tabs>
              <w:rPr>
                <w:rFonts w:ascii="Arial" w:hAnsi="Arial" w:cs="Arial"/>
                <w:sz w:val="22"/>
                <w:szCs w:val="22"/>
              </w:rPr>
            </w:pPr>
            <w:r w:rsidRPr="00E15D39">
              <w:rPr>
                <w:rFonts w:ascii="Arial" w:hAnsi="Arial" w:cs="Arial"/>
                <w:sz w:val="22"/>
                <w:szCs w:val="22"/>
              </w:rPr>
              <w:t>16.Schoonoord</w:t>
            </w:r>
          </w:p>
        </w:tc>
        <w:tc>
          <w:tcPr>
            <w:tcW w:w="2268" w:type="dxa"/>
          </w:tcPr>
          <w:p w14:paraId="3EE1D32D" w14:textId="77777777" w:rsidR="00153032" w:rsidRPr="00E15D39" w:rsidRDefault="00153032" w:rsidP="00300047">
            <w:pPr>
              <w:tabs>
                <w:tab w:val="left" w:pos="2813"/>
                <w:tab w:val="left" w:pos="4253"/>
              </w:tabs>
              <w:rPr>
                <w:rFonts w:ascii="Arial" w:hAnsi="Arial" w:cs="Arial"/>
                <w:sz w:val="22"/>
                <w:szCs w:val="22"/>
              </w:rPr>
            </w:pPr>
            <w:r w:rsidRPr="00E15D39">
              <w:rPr>
                <w:rFonts w:ascii="Arial" w:hAnsi="Arial" w:cs="Arial"/>
                <w:sz w:val="22"/>
                <w:szCs w:val="22"/>
              </w:rPr>
              <w:t>Service delivery protest /Health risk(water quality)</w:t>
            </w:r>
          </w:p>
        </w:tc>
        <w:tc>
          <w:tcPr>
            <w:tcW w:w="6237" w:type="dxa"/>
          </w:tcPr>
          <w:p w14:paraId="786F4E65" w14:textId="77777777" w:rsidR="00153032" w:rsidRPr="00E15D39" w:rsidRDefault="00153032" w:rsidP="00300047">
            <w:pPr>
              <w:rPr>
                <w:rFonts w:ascii="Arial" w:hAnsi="Arial" w:cs="Arial"/>
                <w:sz w:val="22"/>
                <w:szCs w:val="22"/>
              </w:rPr>
            </w:pPr>
            <w:r w:rsidRPr="00E15D39">
              <w:rPr>
                <w:rFonts w:ascii="Arial" w:hAnsi="Arial" w:cs="Arial"/>
                <w:sz w:val="22"/>
                <w:szCs w:val="22"/>
              </w:rPr>
              <w:t>Refurbishment O&amp;M Water resources and extension interventions to ensure WS  to villages in the water supply scheme</w:t>
            </w:r>
          </w:p>
        </w:tc>
      </w:tr>
      <w:tr w:rsidR="00153032" w:rsidRPr="00E15D39" w14:paraId="1DC412A8" w14:textId="77777777" w:rsidTr="00153032">
        <w:tc>
          <w:tcPr>
            <w:tcW w:w="2411" w:type="dxa"/>
          </w:tcPr>
          <w:p w14:paraId="0D799172" w14:textId="77777777" w:rsidR="00153032" w:rsidRPr="00E15D39" w:rsidRDefault="00153032" w:rsidP="00300047">
            <w:pPr>
              <w:tabs>
                <w:tab w:val="left" w:pos="2813"/>
                <w:tab w:val="left" w:pos="4253"/>
              </w:tabs>
              <w:rPr>
                <w:rFonts w:ascii="Arial" w:hAnsi="Arial" w:cs="Arial"/>
                <w:sz w:val="22"/>
                <w:szCs w:val="22"/>
              </w:rPr>
            </w:pPr>
            <w:r w:rsidRPr="00E15D39">
              <w:rPr>
                <w:rFonts w:ascii="Arial" w:hAnsi="Arial" w:cs="Arial"/>
                <w:sz w:val="22"/>
                <w:szCs w:val="22"/>
              </w:rPr>
              <w:t>17.Thabeng</w:t>
            </w:r>
          </w:p>
        </w:tc>
        <w:tc>
          <w:tcPr>
            <w:tcW w:w="2268" w:type="dxa"/>
          </w:tcPr>
          <w:p w14:paraId="0BCD7093" w14:textId="77777777" w:rsidR="00153032" w:rsidRPr="00E15D39" w:rsidRDefault="00153032" w:rsidP="00300047">
            <w:pPr>
              <w:tabs>
                <w:tab w:val="left" w:pos="2813"/>
                <w:tab w:val="left" w:pos="4253"/>
              </w:tabs>
              <w:rPr>
                <w:rFonts w:ascii="Arial" w:hAnsi="Arial" w:cs="Arial"/>
                <w:sz w:val="22"/>
                <w:szCs w:val="22"/>
              </w:rPr>
            </w:pPr>
          </w:p>
        </w:tc>
        <w:tc>
          <w:tcPr>
            <w:tcW w:w="6237" w:type="dxa"/>
          </w:tcPr>
          <w:p w14:paraId="636466AE" w14:textId="77777777" w:rsidR="00153032" w:rsidRPr="00E15D39" w:rsidRDefault="00153032" w:rsidP="00300047">
            <w:pPr>
              <w:rPr>
                <w:rFonts w:ascii="Arial" w:hAnsi="Arial" w:cs="Arial"/>
                <w:sz w:val="22"/>
                <w:szCs w:val="22"/>
              </w:rPr>
            </w:pPr>
            <w:r w:rsidRPr="00E15D39">
              <w:rPr>
                <w:rFonts w:ascii="Arial" w:hAnsi="Arial" w:cs="Arial"/>
                <w:sz w:val="22"/>
                <w:szCs w:val="22"/>
              </w:rPr>
              <w:t>Refurbishment O&amp;M Water resources and extension interventions to ensure WS  to villages in the water supply scheme</w:t>
            </w:r>
          </w:p>
        </w:tc>
      </w:tr>
      <w:tr w:rsidR="00153032" w:rsidRPr="00E15D39" w14:paraId="0F5F808C" w14:textId="77777777" w:rsidTr="00153032">
        <w:tc>
          <w:tcPr>
            <w:tcW w:w="2411" w:type="dxa"/>
          </w:tcPr>
          <w:p w14:paraId="060C6AA9" w14:textId="77777777" w:rsidR="00153032" w:rsidRPr="00E15D39" w:rsidRDefault="00153032" w:rsidP="00300047">
            <w:pPr>
              <w:tabs>
                <w:tab w:val="left" w:pos="2813"/>
                <w:tab w:val="left" w:pos="4253"/>
              </w:tabs>
              <w:rPr>
                <w:rFonts w:ascii="Arial" w:hAnsi="Arial" w:cs="Arial"/>
                <w:sz w:val="22"/>
                <w:szCs w:val="22"/>
              </w:rPr>
            </w:pPr>
            <w:r w:rsidRPr="00E15D39">
              <w:rPr>
                <w:rFonts w:ascii="Arial" w:hAnsi="Arial" w:cs="Arial"/>
                <w:sz w:val="22"/>
                <w:szCs w:val="22"/>
              </w:rPr>
              <w:t>18.Tsopaneng</w:t>
            </w:r>
          </w:p>
        </w:tc>
        <w:tc>
          <w:tcPr>
            <w:tcW w:w="2268" w:type="dxa"/>
          </w:tcPr>
          <w:p w14:paraId="25648EA4" w14:textId="77777777" w:rsidR="00153032" w:rsidRPr="00E15D39" w:rsidRDefault="00153032" w:rsidP="00300047">
            <w:pPr>
              <w:tabs>
                <w:tab w:val="left" w:pos="2813"/>
                <w:tab w:val="left" w:pos="4253"/>
              </w:tabs>
              <w:rPr>
                <w:rFonts w:ascii="Arial" w:hAnsi="Arial" w:cs="Arial"/>
                <w:sz w:val="22"/>
                <w:szCs w:val="22"/>
              </w:rPr>
            </w:pPr>
          </w:p>
        </w:tc>
        <w:tc>
          <w:tcPr>
            <w:tcW w:w="6237" w:type="dxa"/>
          </w:tcPr>
          <w:p w14:paraId="1DC0FABA" w14:textId="77777777" w:rsidR="00153032" w:rsidRPr="00E15D39" w:rsidRDefault="00153032" w:rsidP="00300047">
            <w:pPr>
              <w:rPr>
                <w:rFonts w:ascii="Arial" w:hAnsi="Arial" w:cs="Arial"/>
                <w:sz w:val="22"/>
                <w:szCs w:val="22"/>
              </w:rPr>
            </w:pPr>
            <w:r w:rsidRPr="00E15D39">
              <w:rPr>
                <w:rFonts w:ascii="Arial" w:hAnsi="Arial" w:cs="Arial"/>
                <w:sz w:val="22"/>
                <w:szCs w:val="22"/>
              </w:rPr>
              <w:t>Refurbishment O&amp;M Water resources and extension interventions to ensure WS  to villages in the water supply scheme</w:t>
            </w:r>
          </w:p>
        </w:tc>
      </w:tr>
      <w:tr w:rsidR="00153032" w:rsidRPr="00E15D39" w14:paraId="56F261EA" w14:textId="77777777" w:rsidTr="00153032">
        <w:tc>
          <w:tcPr>
            <w:tcW w:w="2411" w:type="dxa"/>
          </w:tcPr>
          <w:p w14:paraId="5DD33F91" w14:textId="77777777" w:rsidR="00153032" w:rsidRPr="00E15D39" w:rsidRDefault="00153032" w:rsidP="00300047">
            <w:pPr>
              <w:tabs>
                <w:tab w:val="left" w:pos="2813"/>
                <w:tab w:val="left" w:pos="4253"/>
              </w:tabs>
              <w:rPr>
                <w:rFonts w:ascii="Arial" w:hAnsi="Arial" w:cs="Arial"/>
                <w:sz w:val="22"/>
                <w:szCs w:val="22"/>
              </w:rPr>
            </w:pPr>
            <w:r w:rsidRPr="00E15D39">
              <w:rPr>
                <w:rFonts w:ascii="Arial" w:hAnsi="Arial" w:cs="Arial"/>
                <w:sz w:val="22"/>
                <w:szCs w:val="22"/>
              </w:rPr>
              <w:t>19.Zoetvelden</w:t>
            </w:r>
          </w:p>
        </w:tc>
        <w:tc>
          <w:tcPr>
            <w:tcW w:w="2268" w:type="dxa"/>
          </w:tcPr>
          <w:p w14:paraId="0C3A8D2C" w14:textId="77777777" w:rsidR="00153032" w:rsidRPr="00E15D39" w:rsidRDefault="00153032" w:rsidP="00300047">
            <w:pPr>
              <w:tabs>
                <w:tab w:val="left" w:pos="2813"/>
                <w:tab w:val="left" w:pos="4253"/>
              </w:tabs>
              <w:rPr>
                <w:rFonts w:ascii="Arial" w:hAnsi="Arial" w:cs="Arial"/>
                <w:sz w:val="22"/>
                <w:szCs w:val="22"/>
              </w:rPr>
            </w:pPr>
          </w:p>
        </w:tc>
        <w:tc>
          <w:tcPr>
            <w:tcW w:w="6237" w:type="dxa"/>
          </w:tcPr>
          <w:p w14:paraId="3D468F40" w14:textId="77777777" w:rsidR="00153032" w:rsidRPr="00E15D39" w:rsidRDefault="00153032" w:rsidP="00300047">
            <w:pPr>
              <w:rPr>
                <w:rFonts w:ascii="Arial" w:hAnsi="Arial" w:cs="Arial"/>
                <w:sz w:val="22"/>
                <w:szCs w:val="22"/>
              </w:rPr>
            </w:pPr>
            <w:r w:rsidRPr="00E15D39">
              <w:rPr>
                <w:rFonts w:ascii="Arial" w:hAnsi="Arial" w:cs="Arial"/>
                <w:sz w:val="22"/>
                <w:szCs w:val="22"/>
              </w:rPr>
              <w:t>Refurbishment O&amp;M Water resources and extension interventions to ensure WS  to villages in the water supply scheme</w:t>
            </w:r>
          </w:p>
        </w:tc>
      </w:tr>
    </w:tbl>
    <w:p w14:paraId="2BA33BC8" w14:textId="77C37BE8" w:rsidR="007A54EB" w:rsidRPr="00E15D39" w:rsidRDefault="00CD7F81" w:rsidP="00300047">
      <w:pPr>
        <w:tabs>
          <w:tab w:val="left" w:pos="2813"/>
          <w:tab w:val="left" w:pos="4253"/>
        </w:tabs>
        <w:rPr>
          <w:rFonts w:ascii="Arial" w:hAnsi="Arial" w:cs="Arial"/>
        </w:rPr>
      </w:pPr>
      <w:r>
        <w:rPr>
          <w:rFonts w:ascii="Arial" w:hAnsi="Arial" w:cs="Arial"/>
        </w:rPr>
        <w:t>Source: DWS 2016</w:t>
      </w:r>
    </w:p>
    <w:p w14:paraId="13C2D40E" w14:textId="77777777" w:rsidR="00BD2E7D" w:rsidRDefault="00BD2E7D" w:rsidP="00300047">
      <w:pPr>
        <w:tabs>
          <w:tab w:val="left" w:pos="2813"/>
          <w:tab w:val="left" w:pos="4253"/>
        </w:tabs>
        <w:rPr>
          <w:rFonts w:ascii="Arial" w:hAnsi="Arial" w:cs="Arial"/>
          <w:b/>
        </w:rPr>
      </w:pPr>
    </w:p>
    <w:p w14:paraId="344DD12A" w14:textId="77777777" w:rsidR="00BD2E7D" w:rsidRDefault="00BD2E7D" w:rsidP="00300047">
      <w:pPr>
        <w:tabs>
          <w:tab w:val="left" w:pos="2813"/>
          <w:tab w:val="left" w:pos="4253"/>
        </w:tabs>
        <w:rPr>
          <w:rFonts w:ascii="Arial" w:hAnsi="Arial" w:cs="Arial"/>
          <w:b/>
        </w:rPr>
      </w:pPr>
    </w:p>
    <w:p w14:paraId="285DF4F4" w14:textId="77777777" w:rsidR="00BD2E7D" w:rsidRDefault="00BD2E7D" w:rsidP="00300047">
      <w:pPr>
        <w:tabs>
          <w:tab w:val="left" w:pos="2813"/>
          <w:tab w:val="left" w:pos="4253"/>
        </w:tabs>
        <w:rPr>
          <w:rFonts w:ascii="Arial" w:hAnsi="Arial" w:cs="Arial"/>
          <w:b/>
        </w:rPr>
      </w:pPr>
    </w:p>
    <w:p w14:paraId="378AED10" w14:textId="77777777" w:rsidR="00BD2E7D" w:rsidRDefault="00BD2E7D" w:rsidP="00300047">
      <w:pPr>
        <w:tabs>
          <w:tab w:val="left" w:pos="2813"/>
          <w:tab w:val="left" w:pos="4253"/>
        </w:tabs>
        <w:rPr>
          <w:rFonts w:ascii="Arial" w:hAnsi="Arial" w:cs="Arial"/>
          <w:b/>
        </w:rPr>
      </w:pPr>
    </w:p>
    <w:p w14:paraId="67B55008" w14:textId="77777777" w:rsidR="00BD2E7D" w:rsidRDefault="00BD2E7D" w:rsidP="00300047">
      <w:pPr>
        <w:tabs>
          <w:tab w:val="left" w:pos="2813"/>
          <w:tab w:val="left" w:pos="4253"/>
        </w:tabs>
        <w:rPr>
          <w:rFonts w:ascii="Arial" w:hAnsi="Arial" w:cs="Arial"/>
          <w:b/>
        </w:rPr>
      </w:pPr>
    </w:p>
    <w:p w14:paraId="30391F1B" w14:textId="77777777" w:rsidR="00153032" w:rsidRPr="00E15D39" w:rsidRDefault="00153032" w:rsidP="00300047">
      <w:pPr>
        <w:tabs>
          <w:tab w:val="left" w:pos="2813"/>
          <w:tab w:val="left" w:pos="4253"/>
        </w:tabs>
        <w:rPr>
          <w:rFonts w:ascii="Arial" w:hAnsi="Arial" w:cs="Arial"/>
          <w:b/>
        </w:rPr>
      </w:pPr>
      <w:r w:rsidRPr="00E15D39">
        <w:rPr>
          <w:rFonts w:ascii="Arial" w:hAnsi="Arial" w:cs="Arial"/>
          <w:b/>
        </w:rPr>
        <w:lastRenderedPageBreak/>
        <w:t xml:space="preserve"> Makhuduthamaga Local Municipality Water Schemes Refurbishment /Extension</w:t>
      </w:r>
    </w:p>
    <w:tbl>
      <w:tblPr>
        <w:tblStyle w:val="TableGrid"/>
        <w:tblW w:w="10916" w:type="dxa"/>
        <w:tblInd w:w="-743" w:type="dxa"/>
        <w:tblLook w:val="04A0" w:firstRow="1" w:lastRow="0" w:firstColumn="1" w:lastColumn="0" w:noHBand="0" w:noVBand="1"/>
      </w:tblPr>
      <w:tblGrid>
        <w:gridCol w:w="2978"/>
        <w:gridCol w:w="2693"/>
        <w:gridCol w:w="5245"/>
      </w:tblGrid>
      <w:tr w:rsidR="00153032" w:rsidRPr="00E15D39" w14:paraId="7D6ABA02" w14:textId="77777777" w:rsidTr="005D38BA">
        <w:tc>
          <w:tcPr>
            <w:tcW w:w="2978" w:type="dxa"/>
          </w:tcPr>
          <w:p w14:paraId="1A6B122C" w14:textId="77777777" w:rsidR="00153032" w:rsidRPr="00E15D39" w:rsidRDefault="00153032" w:rsidP="00300047">
            <w:pPr>
              <w:tabs>
                <w:tab w:val="left" w:pos="2813"/>
                <w:tab w:val="left" w:pos="4253"/>
              </w:tabs>
              <w:rPr>
                <w:rFonts w:ascii="Arial" w:hAnsi="Arial" w:cs="Arial"/>
                <w:b/>
                <w:sz w:val="22"/>
                <w:szCs w:val="22"/>
              </w:rPr>
            </w:pPr>
            <w:r w:rsidRPr="00E15D39">
              <w:rPr>
                <w:rFonts w:ascii="Arial" w:hAnsi="Arial" w:cs="Arial"/>
                <w:b/>
                <w:sz w:val="22"/>
                <w:szCs w:val="22"/>
              </w:rPr>
              <w:t>Settlement name</w:t>
            </w:r>
          </w:p>
        </w:tc>
        <w:tc>
          <w:tcPr>
            <w:tcW w:w="2693" w:type="dxa"/>
          </w:tcPr>
          <w:p w14:paraId="18A4E0C7" w14:textId="77777777" w:rsidR="00153032" w:rsidRPr="00E15D39" w:rsidRDefault="00153032" w:rsidP="00300047">
            <w:pPr>
              <w:tabs>
                <w:tab w:val="left" w:pos="2813"/>
                <w:tab w:val="left" w:pos="4253"/>
              </w:tabs>
              <w:rPr>
                <w:rFonts w:ascii="Arial" w:hAnsi="Arial" w:cs="Arial"/>
                <w:b/>
                <w:sz w:val="22"/>
                <w:szCs w:val="22"/>
              </w:rPr>
            </w:pPr>
            <w:r w:rsidRPr="00E15D39">
              <w:rPr>
                <w:rFonts w:ascii="Arial" w:hAnsi="Arial" w:cs="Arial"/>
                <w:b/>
                <w:sz w:val="22"/>
                <w:szCs w:val="22"/>
              </w:rPr>
              <w:t>Hotspot</w:t>
            </w:r>
          </w:p>
        </w:tc>
        <w:tc>
          <w:tcPr>
            <w:tcW w:w="5245" w:type="dxa"/>
          </w:tcPr>
          <w:p w14:paraId="084FEE04" w14:textId="77777777" w:rsidR="00153032" w:rsidRPr="00E15D39" w:rsidRDefault="00153032" w:rsidP="00300047">
            <w:pPr>
              <w:tabs>
                <w:tab w:val="left" w:pos="2813"/>
                <w:tab w:val="left" w:pos="4253"/>
              </w:tabs>
              <w:rPr>
                <w:rFonts w:ascii="Arial" w:hAnsi="Arial" w:cs="Arial"/>
                <w:b/>
                <w:sz w:val="22"/>
                <w:szCs w:val="22"/>
              </w:rPr>
            </w:pPr>
            <w:r w:rsidRPr="00E15D39">
              <w:rPr>
                <w:rFonts w:ascii="Arial" w:hAnsi="Arial" w:cs="Arial"/>
                <w:b/>
                <w:sz w:val="22"/>
                <w:szCs w:val="22"/>
              </w:rPr>
              <w:t>Project Description</w:t>
            </w:r>
          </w:p>
        </w:tc>
      </w:tr>
      <w:tr w:rsidR="00153032" w:rsidRPr="00E15D39" w14:paraId="772D990F" w14:textId="77777777" w:rsidTr="005D38BA">
        <w:tc>
          <w:tcPr>
            <w:tcW w:w="2978" w:type="dxa"/>
          </w:tcPr>
          <w:p w14:paraId="026EE587" w14:textId="77777777" w:rsidR="00153032" w:rsidRPr="00E15D39" w:rsidRDefault="00153032" w:rsidP="00300047">
            <w:pPr>
              <w:tabs>
                <w:tab w:val="left" w:pos="2813"/>
                <w:tab w:val="left" w:pos="4253"/>
              </w:tabs>
              <w:rPr>
                <w:rFonts w:ascii="Arial" w:hAnsi="Arial" w:cs="Arial"/>
                <w:sz w:val="22"/>
                <w:szCs w:val="22"/>
              </w:rPr>
            </w:pPr>
            <w:r w:rsidRPr="00E15D39">
              <w:rPr>
                <w:rFonts w:ascii="Arial" w:hAnsi="Arial" w:cs="Arial"/>
                <w:sz w:val="22"/>
                <w:szCs w:val="22"/>
              </w:rPr>
              <w:t>1.Apel Cross</w:t>
            </w:r>
          </w:p>
        </w:tc>
        <w:tc>
          <w:tcPr>
            <w:tcW w:w="2693" w:type="dxa"/>
          </w:tcPr>
          <w:p w14:paraId="736816D3" w14:textId="77777777" w:rsidR="00153032" w:rsidRPr="00E15D39" w:rsidRDefault="00153032" w:rsidP="00300047">
            <w:pPr>
              <w:tabs>
                <w:tab w:val="left" w:pos="2813"/>
                <w:tab w:val="left" w:pos="4253"/>
              </w:tabs>
              <w:rPr>
                <w:rFonts w:ascii="Arial" w:hAnsi="Arial" w:cs="Arial"/>
                <w:b/>
                <w:sz w:val="22"/>
                <w:szCs w:val="22"/>
              </w:rPr>
            </w:pPr>
            <w:r w:rsidRPr="00E15D39">
              <w:rPr>
                <w:rFonts w:ascii="Arial" w:hAnsi="Arial" w:cs="Arial"/>
                <w:sz w:val="22"/>
                <w:szCs w:val="22"/>
              </w:rPr>
              <w:t>Service delivery protest /Health risk(water quality)</w:t>
            </w:r>
          </w:p>
        </w:tc>
        <w:tc>
          <w:tcPr>
            <w:tcW w:w="5245" w:type="dxa"/>
          </w:tcPr>
          <w:p w14:paraId="7B4091FD" w14:textId="77777777" w:rsidR="00153032" w:rsidRPr="00E15D39" w:rsidRDefault="00153032" w:rsidP="00300047">
            <w:pPr>
              <w:tabs>
                <w:tab w:val="left" w:pos="2813"/>
                <w:tab w:val="left" w:pos="4253"/>
              </w:tabs>
              <w:rPr>
                <w:rFonts w:ascii="Arial" w:hAnsi="Arial" w:cs="Arial"/>
                <w:b/>
                <w:sz w:val="22"/>
                <w:szCs w:val="22"/>
              </w:rPr>
            </w:pPr>
            <w:r w:rsidRPr="00E15D39">
              <w:rPr>
                <w:rFonts w:ascii="Arial" w:hAnsi="Arial" w:cs="Arial"/>
                <w:sz w:val="22"/>
                <w:szCs w:val="22"/>
              </w:rPr>
              <w:t>Refurbishment O&amp;M Water resources and extension interventions to ensure WS  to villages in the water supply scheme</w:t>
            </w:r>
          </w:p>
        </w:tc>
      </w:tr>
      <w:tr w:rsidR="00153032" w:rsidRPr="00E15D39" w14:paraId="0C61F210" w14:textId="77777777" w:rsidTr="005D38BA">
        <w:tc>
          <w:tcPr>
            <w:tcW w:w="2978" w:type="dxa"/>
          </w:tcPr>
          <w:p w14:paraId="2B55C1EC" w14:textId="77777777" w:rsidR="00153032" w:rsidRPr="00E15D39" w:rsidRDefault="00153032" w:rsidP="00300047">
            <w:pPr>
              <w:tabs>
                <w:tab w:val="left" w:pos="2813"/>
                <w:tab w:val="left" w:pos="4253"/>
              </w:tabs>
              <w:rPr>
                <w:rFonts w:ascii="Arial" w:hAnsi="Arial" w:cs="Arial"/>
                <w:sz w:val="22"/>
                <w:szCs w:val="22"/>
              </w:rPr>
            </w:pPr>
            <w:r w:rsidRPr="00E15D39">
              <w:rPr>
                <w:rFonts w:ascii="Arial" w:hAnsi="Arial" w:cs="Arial"/>
                <w:sz w:val="22"/>
                <w:szCs w:val="22"/>
              </w:rPr>
              <w:t>2.Apel Cross Low Cost Housing</w:t>
            </w:r>
          </w:p>
        </w:tc>
        <w:tc>
          <w:tcPr>
            <w:tcW w:w="2693" w:type="dxa"/>
          </w:tcPr>
          <w:p w14:paraId="13FD3CC0" w14:textId="77777777" w:rsidR="00153032" w:rsidRPr="00E15D39" w:rsidRDefault="00153032" w:rsidP="00300047">
            <w:pPr>
              <w:tabs>
                <w:tab w:val="left" w:pos="2813"/>
                <w:tab w:val="left" w:pos="4253"/>
              </w:tabs>
              <w:rPr>
                <w:rFonts w:ascii="Arial" w:hAnsi="Arial" w:cs="Arial"/>
                <w:b/>
                <w:sz w:val="22"/>
                <w:szCs w:val="22"/>
              </w:rPr>
            </w:pPr>
            <w:r w:rsidRPr="00E15D39">
              <w:rPr>
                <w:rFonts w:ascii="Arial" w:hAnsi="Arial" w:cs="Arial"/>
                <w:sz w:val="22"/>
                <w:szCs w:val="22"/>
              </w:rPr>
              <w:t>Service delivery protest /Health risk(water quality)</w:t>
            </w:r>
          </w:p>
        </w:tc>
        <w:tc>
          <w:tcPr>
            <w:tcW w:w="5245" w:type="dxa"/>
          </w:tcPr>
          <w:p w14:paraId="75104632" w14:textId="77777777" w:rsidR="00153032" w:rsidRPr="00E15D39" w:rsidRDefault="00153032" w:rsidP="00300047">
            <w:pPr>
              <w:rPr>
                <w:rFonts w:ascii="Arial" w:hAnsi="Arial" w:cs="Arial"/>
                <w:sz w:val="22"/>
                <w:szCs w:val="22"/>
              </w:rPr>
            </w:pPr>
            <w:r w:rsidRPr="00E15D39">
              <w:rPr>
                <w:rFonts w:ascii="Arial" w:hAnsi="Arial" w:cs="Arial"/>
                <w:sz w:val="22"/>
                <w:szCs w:val="22"/>
              </w:rPr>
              <w:t>Refurbishment O&amp;M Water resources and extension interventions to ensure WS  to villages in the water supply scheme</w:t>
            </w:r>
          </w:p>
        </w:tc>
      </w:tr>
      <w:tr w:rsidR="00153032" w:rsidRPr="00E15D39" w14:paraId="282C59B0" w14:textId="77777777" w:rsidTr="005D38BA">
        <w:tc>
          <w:tcPr>
            <w:tcW w:w="2978" w:type="dxa"/>
          </w:tcPr>
          <w:p w14:paraId="24901A12" w14:textId="77777777" w:rsidR="00153032" w:rsidRPr="00E15D39" w:rsidRDefault="00153032" w:rsidP="00300047">
            <w:pPr>
              <w:tabs>
                <w:tab w:val="left" w:pos="2813"/>
                <w:tab w:val="left" w:pos="4253"/>
              </w:tabs>
              <w:rPr>
                <w:rFonts w:ascii="Arial" w:hAnsi="Arial" w:cs="Arial"/>
                <w:sz w:val="22"/>
                <w:szCs w:val="22"/>
              </w:rPr>
            </w:pPr>
            <w:r w:rsidRPr="00E15D39">
              <w:rPr>
                <w:rFonts w:ascii="Arial" w:hAnsi="Arial" w:cs="Arial"/>
                <w:sz w:val="22"/>
                <w:szCs w:val="22"/>
              </w:rPr>
              <w:t>3.Brooklyn</w:t>
            </w:r>
          </w:p>
        </w:tc>
        <w:tc>
          <w:tcPr>
            <w:tcW w:w="2693" w:type="dxa"/>
          </w:tcPr>
          <w:p w14:paraId="4744D83D" w14:textId="77777777" w:rsidR="00153032" w:rsidRPr="00E15D39" w:rsidRDefault="00153032" w:rsidP="00300047">
            <w:pPr>
              <w:tabs>
                <w:tab w:val="left" w:pos="2813"/>
                <w:tab w:val="left" w:pos="4253"/>
              </w:tabs>
              <w:rPr>
                <w:rFonts w:ascii="Arial" w:hAnsi="Arial" w:cs="Arial"/>
                <w:b/>
                <w:sz w:val="22"/>
                <w:szCs w:val="22"/>
              </w:rPr>
            </w:pPr>
          </w:p>
        </w:tc>
        <w:tc>
          <w:tcPr>
            <w:tcW w:w="5245" w:type="dxa"/>
          </w:tcPr>
          <w:p w14:paraId="372882BD" w14:textId="77777777" w:rsidR="00153032" w:rsidRPr="00E15D39" w:rsidRDefault="00153032" w:rsidP="00300047">
            <w:pPr>
              <w:rPr>
                <w:rFonts w:ascii="Arial" w:hAnsi="Arial" w:cs="Arial"/>
                <w:sz w:val="22"/>
                <w:szCs w:val="22"/>
              </w:rPr>
            </w:pPr>
            <w:r w:rsidRPr="00E15D39">
              <w:rPr>
                <w:rFonts w:ascii="Arial" w:hAnsi="Arial" w:cs="Arial"/>
                <w:sz w:val="22"/>
                <w:szCs w:val="22"/>
              </w:rPr>
              <w:t>Refurbishment O&amp;M Water resources and extension interventions to ensure WS  to villages in the water supply scheme</w:t>
            </w:r>
          </w:p>
        </w:tc>
      </w:tr>
      <w:tr w:rsidR="00153032" w:rsidRPr="00E15D39" w14:paraId="6C61A12C" w14:textId="77777777" w:rsidTr="005D38BA">
        <w:tc>
          <w:tcPr>
            <w:tcW w:w="2978" w:type="dxa"/>
          </w:tcPr>
          <w:p w14:paraId="48798449" w14:textId="77777777" w:rsidR="00153032" w:rsidRPr="00E15D39" w:rsidRDefault="00153032" w:rsidP="00300047">
            <w:pPr>
              <w:tabs>
                <w:tab w:val="left" w:pos="2813"/>
                <w:tab w:val="left" w:pos="4253"/>
              </w:tabs>
              <w:rPr>
                <w:rFonts w:ascii="Arial" w:hAnsi="Arial" w:cs="Arial"/>
                <w:sz w:val="22"/>
                <w:szCs w:val="22"/>
              </w:rPr>
            </w:pPr>
            <w:r w:rsidRPr="00E15D39">
              <w:rPr>
                <w:rFonts w:ascii="Arial" w:hAnsi="Arial" w:cs="Arial"/>
                <w:sz w:val="22"/>
                <w:szCs w:val="22"/>
              </w:rPr>
              <w:t>4.Disesane</w:t>
            </w:r>
          </w:p>
        </w:tc>
        <w:tc>
          <w:tcPr>
            <w:tcW w:w="2693" w:type="dxa"/>
          </w:tcPr>
          <w:p w14:paraId="78D4CC11" w14:textId="77777777" w:rsidR="00153032" w:rsidRPr="00E15D39" w:rsidRDefault="00153032" w:rsidP="00300047">
            <w:pPr>
              <w:tabs>
                <w:tab w:val="left" w:pos="2813"/>
                <w:tab w:val="left" w:pos="4253"/>
              </w:tabs>
              <w:rPr>
                <w:rFonts w:ascii="Arial" w:hAnsi="Arial" w:cs="Arial"/>
                <w:b/>
                <w:sz w:val="22"/>
                <w:szCs w:val="22"/>
              </w:rPr>
            </w:pPr>
          </w:p>
        </w:tc>
        <w:tc>
          <w:tcPr>
            <w:tcW w:w="5245" w:type="dxa"/>
          </w:tcPr>
          <w:p w14:paraId="16A5A96E" w14:textId="77777777" w:rsidR="00153032" w:rsidRPr="00E15D39" w:rsidRDefault="00153032" w:rsidP="00300047">
            <w:pPr>
              <w:rPr>
                <w:rFonts w:ascii="Arial" w:hAnsi="Arial" w:cs="Arial"/>
                <w:sz w:val="22"/>
                <w:szCs w:val="22"/>
              </w:rPr>
            </w:pPr>
            <w:r w:rsidRPr="00E15D39">
              <w:rPr>
                <w:rFonts w:ascii="Arial" w:hAnsi="Arial" w:cs="Arial"/>
                <w:sz w:val="22"/>
                <w:szCs w:val="22"/>
              </w:rPr>
              <w:t>Refurbishment O&amp;M Water resources and extension interventions to ensure WS  to villages in the water supply scheme</w:t>
            </w:r>
          </w:p>
        </w:tc>
      </w:tr>
      <w:tr w:rsidR="00153032" w:rsidRPr="00E15D39" w14:paraId="0B8972BD" w14:textId="77777777" w:rsidTr="005D38BA">
        <w:tc>
          <w:tcPr>
            <w:tcW w:w="2978" w:type="dxa"/>
          </w:tcPr>
          <w:p w14:paraId="7871085F" w14:textId="77777777" w:rsidR="00153032" w:rsidRPr="00E15D39" w:rsidRDefault="00153032" w:rsidP="00300047">
            <w:pPr>
              <w:tabs>
                <w:tab w:val="left" w:pos="2813"/>
                <w:tab w:val="left" w:pos="4253"/>
              </w:tabs>
              <w:rPr>
                <w:rFonts w:ascii="Arial" w:hAnsi="Arial" w:cs="Arial"/>
                <w:sz w:val="22"/>
                <w:szCs w:val="22"/>
              </w:rPr>
            </w:pPr>
            <w:r w:rsidRPr="00E15D39">
              <w:rPr>
                <w:rFonts w:ascii="Arial" w:hAnsi="Arial" w:cs="Arial"/>
                <w:sz w:val="22"/>
                <w:szCs w:val="22"/>
              </w:rPr>
              <w:t>5.Eenzaam</w:t>
            </w:r>
          </w:p>
        </w:tc>
        <w:tc>
          <w:tcPr>
            <w:tcW w:w="2693" w:type="dxa"/>
          </w:tcPr>
          <w:p w14:paraId="235B1A3A" w14:textId="77777777" w:rsidR="00153032" w:rsidRPr="00E15D39" w:rsidRDefault="00153032" w:rsidP="00300047">
            <w:pPr>
              <w:tabs>
                <w:tab w:val="left" w:pos="2813"/>
                <w:tab w:val="left" w:pos="4253"/>
              </w:tabs>
              <w:rPr>
                <w:rFonts w:ascii="Arial" w:hAnsi="Arial" w:cs="Arial"/>
                <w:b/>
                <w:sz w:val="22"/>
                <w:szCs w:val="22"/>
              </w:rPr>
            </w:pPr>
          </w:p>
        </w:tc>
        <w:tc>
          <w:tcPr>
            <w:tcW w:w="5245" w:type="dxa"/>
          </w:tcPr>
          <w:p w14:paraId="7909E454" w14:textId="77777777" w:rsidR="00153032" w:rsidRPr="00E15D39" w:rsidRDefault="00153032" w:rsidP="00300047">
            <w:pPr>
              <w:rPr>
                <w:rFonts w:ascii="Arial" w:hAnsi="Arial" w:cs="Arial"/>
                <w:sz w:val="22"/>
                <w:szCs w:val="22"/>
              </w:rPr>
            </w:pPr>
            <w:r w:rsidRPr="00E15D39">
              <w:rPr>
                <w:rFonts w:ascii="Arial" w:hAnsi="Arial" w:cs="Arial"/>
                <w:sz w:val="22"/>
                <w:szCs w:val="22"/>
              </w:rPr>
              <w:t>Refurbishment O&amp;M Water resources and extension interventions to ensure WS  to villages in the water supply scheme</w:t>
            </w:r>
          </w:p>
        </w:tc>
      </w:tr>
      <w:tr w:rsidR="00153032" w:rsidRPr="00E15D39" w14:paraId="14471BCF" w14:textId="77777777" w:rsidTr="005D38BA">
        <w:tc>
          <w:tcPr>
            <w:tcW w:w="2978" w:type="dxa"/>
          </w:tcPr>
          <w:p w14:paraId="330378D4" w14:textId="77777777" w:rsidR="00153032" w:rsidRPr="00E15D39" w:rsidRDefault="00153032" w:rsidP="00300047">
            <w:pPr>
              <w:tabs>
                <w:tab w:val="left" w:pos="2813"/>
                <w:tab w:val="left" w:pos="4253"/>
              </w:tabs>
              <w:rPr>
                <w:rFonts w:ascii="Arial" w:hAnsi="Arial" w:cs="Arial"/>
                <w:sz w:val="22"/>
                <w:szCs w:val="22"/>
              </w:rPr>
            </w:pPr>
            <w:r w:rsidRPr="00E15D39">
              <w:rPr>
                <w:rFonts w:ascii="Arial" w:hAnsi="Arial" w:cs="Arial"/>
                <w:sz w:val="22"/>
                <w:szCs w:val="22"/>
              </w:rPr>
              <w:t>6.Ga Madiba</w:t>
            </w:r>
          </w:p>
        </w:tc>
        <w:tc>
          <w:tcPr>
            <w:tcW w:w="2693" w:type="dxa"/>
          </w:tcPr>
          <w:p w14:paraId="273F3163" w14:textId="77777777" w:rsidR="00153032" w:rsidRPr="00E15D39" w:rsidRDefault="00153032" w:rsidP="00300047">
            <w:pPr>
              <w:tabs>
                <w:tab w:val="left" w:pos="2813"/>
                <w:tab w:val="left" w:pos="4253"/>
              </w:tabs>
              <w:rPr>
                <w:rFonts w:ascii="Arial" w:hAnsi="Arial" w:cs="Arial"/>
                <w:b/>
                <w:sz w:val="22"/>
                <w:szCs w:val="22"/>
              </w:rPr>
            </w:pPr>
          </w:p>
        </w:tc>
        <w:tc>
          <w:tcPr>
            <w:tcW w:w="5245" w:type="dxa"/>
          </w:tcPr>
          <w:p w14:paraId="3E566AAC" w14:textId="77777777" w:rsidR="00153032" w:rsidRPr="00E15D39" w:rsidRDefault="00153032" w:rsidP="00300047">
            <w:pPr>
              <w:rPr>
                <w:rFonts w:ascii="Arial" w:hAnsi="Arial" w:cs="Arial"/>
                <w:sz w:val="22"/>
                <w:szCs w:val="22"/>
              </w:rPr>
            </w:pPr>
            <w:r w:rsidRPr="00E15D39">
              <w:rPr>
                <w:rFonts w:ascii="Arial" w:hAnsi="Arial" w:cs="Arial"/>
                <w:sz w:val="22"/>
                <w:szCs w:val="22"/>
              </w:rPr>
              <w:t>Refurbishment O&amp;M Water resources and extension interventions to ensure WS  to villages in the water supply scheme</w:t>
            </w:r>
          </w:p>
        </w:tc>
      </w:tr>
      <w:tr w:rsidR="00153032" w:rsidRPr="00E15D39" w14:paraId="486D885B" w14:textId="77777777" w:rsidTr="005D38BA">
        <w:tc>
          <w:tcPr>
            <w:tcW w:w="2978" w:type="dxa"/>
          </w:tcPr>
          <w:p w14:paraId="07028714" w14:textId="77777777" w:rsidR="00153032" w:rsidRPr="00E15D39" w:rsidRDefault="00153032" w:rsidP="00300047">
            <w:pPr>
              <w:tabs>
                <w:tab w:val="left" w:pos="2813"/>
                <w:tab w:val="left" w:pos="4253"/>
              </w:tabs>
              <w:rPr>
                <w:rFonts w:ascii="Arial" w:hAnsi="Arial" w:cs="Arial"/>
                <w:sz w:val="22"/>
                <w:szCs w:val="22"/>
              </w:rPr>
            </w:pPr>
            <w:r w:rsidRPr="00E15D39">
              <w:rPr>
                <w:rFonts w:ascii="Arial" w:hAnsi="Arial" w:cs="Arial"/>
                <w:sz w:val="22"/>
                <w:szCs w:val="22"/>
              </w:rPr>
              <w:t>7.Ga Magolego</w:t>
            </w:r>
          </w:p>
        </w:tc>
        <w:tc>
          <w:tcPr>
            <w:tcW w:w="2693" w:type="dxa"/>
          </w:tcPr>
          <w:p w14:paraId="0704CA8F" w14:textId="77777777" w:rsidR="00153032" w:rsidRPr="00E15D39" w:rsidRDefault="00153032" w:rsidP="00300047">
            <w:pPr>
              <w:tabs>
                <w:tab w:val="left" w:pos="2813"/>
                <w:tab w:val="left" w:pos="4253"/>
              </w:tabs>
              <w:rPr>
                <w:rFonts w:ascii="Arial" w:hAnsi="Arial" w:cs="Arial"/>
                <w:b/>
                <w:sz w:val="22"/>
                <w:szCs w:val="22"/>
              </w:rPr>
            </w:pPr>
          </w:p>
        </w:tc>
        <w:tc>
          <w:tcPr>
            <w:tcW w:w="5245" w:type="dxa"/>
          </w:tcPr>
          <w:p w14:paraId="5DDB7D94" w14:textId="77777777" w:rsidR="00153032" w:rsidRPr="00E15D39" w:rsidRDefault="00153032" w:rsidP="00300047">
            <w:pPr>
              <w:rPr>
                <w:rFonts w:ascii="Arial" w:hAnsi="Arial" w:cs="Arial"/>
                <w:sz w:val="22"/>
                <w:szCs w:val="22"/>
              </w:rPr>
            </w:pPr>
            <w:r w:rsidRPr="00E15D39">
              <w:rPr>
                <w:rFonts w:ascii="Arial" w:hAnsi="Arial" w:cs="Arial"/>
                <w:sz w:val="22"/>
                <w:szCs w:val="22"/>
              </w:rPr>
              <w:t>Refurbishment O&amp;M Water resources and extension interventions to ensure WS  to villages in the water supply scheme</w:t>
            </w:r>
          </w:p>
        </w:tc>
      </w:tr>
      <w:tr w:rsidR="00153032" w:rsidRPr="00E15D39" w14:paraId="68064A36" w14:textId="77777777" w:rsidTr="005D38BA">
        <w:tc>
          <w:tcPr>
            <w:tcW w:w="2978" w:type="dxa"/>
          </w:tcPr>
          <w:p w14:paraId="2D14F2FC" w14:textId="77777777" w:rsidR="00153032" w:rsidRPr="00E15D39" w:rsidRDefault="00153032" w:rsidP="00300047">
            <w:pPr>
              <w:tabs>
                <w:tab w:val="left" w:pos="2813"/>
                <w:tab w:val="left" w:pos="4253"/>
              </w:tabs>
              <w:rPr>
                <w:rFonts w:ascii="Arial" w:hAnsi="Arial" w:cs="Arial"/>
                <w:sz w:val="22"/>
                <w:szCs w:val="22"/>
              </w:rPr>
            </w:pPr>
            <w:r w:rsidRPr="00E15D39">
              <w:rPr>
                <w:rFonts w:ascii="Arial" w:hAnsi="Arial" w:cs="Arial"/>
                <w:sz w:val="22"/>
                <w:szCs w:val="22"/>
              </w:rPr>
              <w:t>8.Maila Mapitsane</w:t>
            </w:r>
          </w:p>
        </w:tc>
        <w:tc>
          <w:tcPr>
            <w:tcW w:w="2693" w:type="dxa"/>
          </w:tcPr>
          <w:p w14:paraId="17BA84EB" w14:textId="77777777" w:rsidR="00153032" w:rsidRPr="00E15D39" w:rsidRDefault="00153032" w:rsidP="00300047">
            <w:pPr>
              <w:tabs>
                <w:tab w:val="left" w:pos="2813"/>
                <w:tab w:val="left" w:pos="4253"/>
              </w:tabs>
              <w:rPr>
                <w:rFonts w:ascii="Arial" w:hAnsi="Arial" w:cs="Arial"/>
                <w:b/>
                <w:sz w:val="22"/>
                <w:szCs w:val="22"/>
              </w:rPr>
            </w:pPr>
          </w:p>
        </w:tc>
        <w:tc>
          <w:tcPr>
            <w:tcW w:w="5245" w:type="dxa"/>
          </w:tcPr>
          <w:p w14:paraId="6989D6E7" w14:textId="77777777" w:rsidR="00153032" w:rsidRPr="00E15D39" w:rsidRDefault="00153032" w:rsidP="00300047">
            <w:pPr>
              <w:rPr>
                <w:rFonts w:ascii="Arial" w:hAnsi="Arial" w:cs="Arial"/>
                <w:sz w:val="22"/>
                <w:szCs w:val="22"/>
              </w:rPr>
            </w:pPr>
            <w:r w:rsidRPr="00E15D39">
              <w:rPr>
                <w:rFonts w:ascii="Arial" w:hAnsi="Arial" w:cs="Arial"/>
                <w:sz w:val="22"/>
                <w:szCs w:val="22"/>
              </w:rPr>
              <w:t>Refurbishment O&amp;M Water resources and extension interventions to ensure WS  to villages in the water supply scheme</w:t>
            </w:r>
          </w:p>
        </w:tc>
      </w:tr>
      <w:tr w:rsidR="00153032" w:rsidRPr="00E15D39" w14:paraId="67CCEBD0" w14:textId="77777777" w:rsidTr="005D38BA">
        <w:tc>
          <w:tcPr>
            <w:tcW w:w="2978" w:type="dxa"/>
          </w:tcPr>
          <w:p w14:paraId="5459E1D7" w14:textId="77777777" w:rsidR="00153032" w:rsidRPr="00E15D39" w:rsidRDefault="00153032" w:rsidP="00300047">
            <w:pPr>
              <w:tabs>
                <w:tab w:val="left" w:pos="2813"/>
                <w:tab w:val="left" w:pos="4253"/>
              </w:tabs>
              <w:rPr>
                <w:rFonts w:ascii="Arial" w:hAnsi="Arial" w:cs="Arial"/>
                <w:sz w:val="22"/>
                <w:szCs w:val="22"/>
              </w:rPr>
            </w:pPr>
            <w:r w:rsidRPr="00E15D39">
              <w:rPr>
                <w:rFonts w:ascii="Arial" w:hAnsi="Arial" w:cs="Arial"/>
                <w:sz w:val="22"/>
                <w:szCs w:val="22"/>
              </w:rPr>
              <w:t>9.Ga Masemola</w:t>
            </w:r>
          </w:p>
        </w:tc>
        <w:tc>
          <w:tcPr>
            <w:tcW w:w="2693" w:type="dxa"/>
          </w:tcPr>
          <w:p w14:paraId="1739E859" w14:textId="77777777" w:rsidR="00153032" w:rsidRPr="00E15D39" w:rsidRDefault="00153032" w:rsidP="00300047">
            <w:pPr>
              <w:tabs>
                <w:tab w:val="left" w:pos="2813"/>
                <w:tab w:val="left" w:pos="4253"/>
              </w:tabs>
              <w:rPr>
                <w:rFonts w:ascii="Arial" w:hAnsi="Arial" w:cs="Arial"/>
                <w:b/>
                <w:sz w:val="22"/>
                <w:szCs w:val="22"/>
              </w:rPr>
            </w:pPr>
            <w:r w:rsidRPr="00E15D39">
              <w:rPr>
                <w:rFonts w:ascii="Arial" w:hAnsi="Arial" w:cs="Arial"/>
                <w:sz w:val="22"/>
                <w:szCs w:val="22"/>
              </w:rPr>
              <w:t>Service delivery protest /Health risk(water quality)</w:t>
            </w:r>
          </w:p>
        </w:tc>
        <w:tc>
          <w:tcPr>
            <w:tcW w:w="5245" w:type="dxa"/>
          </w:tcPr>
          <w:p w14:paraId="23935FBF" w14:textId="77777777" w:rsidR="00153032" w:rsidRPr="00E15D39" w:rsidRDefault="00153032" w:rsidP="00300047">
            <w:pPr>
              <w:rPr>
                <w:rFonts w:ascii="Arial" w:hAnsi="Arial" w:cs="Arial"/>
                <w:sz w:val="22"/>
                <w:szCs w:val="22"/>
              </w:rPr>
            </w:pPr>
            <w:r w:rsidRPr="00E15D39">
              <w:rPr>
                <w:rFonts w:ascii="Arial" w:hAnsi="Arial" w:cs="Arial"/>
                <w:sz w:val="22"/>
                <w:szCs w:val="22"/>
              </w:rPr>
              <w:t>Refurbishment O&amp;M Water resources and extension interventions to ensure WS  to villages in the water supply scheme</w:t>
            </w:r>
          </w:p>
        </w:tc>
      </w:tr>
      <w:tr w:rsidR="00153032" w:rsidRPr="00E15D39" w14:paraId="40D1523D" w14:textId="77777777" w:rsidTr="005D38BA">
        <w:tc>
          <w:tcPr>
            <w:tcW w:w="2978" w:type="dxa"/>
          </w:tcPr>
          <w:p w14:paraId="3B7F8B11" w14:textId="77777777" w:rsidR="00153032" w:rsidRPr="00E15D39" w:rsidRDefault="00153032" w:rsidP="00300047">
            <w:pPr>
              <w:tabs>
                <w:tab w:val="left" w:pos="2813"/>
                <w:tab w:val="left" w:pos="4253"/>
              </w:tabs>
              <w:rPr>
                <w:rFonts w:ascii="Arial" w:hAnsi="Arial" w:cs="Arial"/>
                <w:sz w:val="22"/>
                <w:szCs w:val="22"/>
              </w:rPr>
            </w:pPr>
            <w:r w:rsidRPr="00E15D39">
              <w:rPr>
                <w:rFonts w:ascii="Arial" w:hAnsi="Arial" w:cs="Arial"/>
                <w:sz w:val="22"/>
                <w:szCs w:val="22"/>
              </w:rPr>
              <w:t>10.Ga Mohlala</w:t>
            </w:r>
          </w:p>
        </w:tc>
        <w:tc>
          <w:tcPr>
            <w:tcW w:w="2693" w:type="dxa"/>
          </w:tcPr>
          <w:p w14:paraId="2706D25C" w14:textId="77777777" w:rsidR="00153032" w:rsidRPr="00E15D39" w:rsidRDefault="00153032" w:rsidP="00300047">
            <w:pPr>
              <w:tabs>
                <w:tab w:val="left" w:pos="2813"/>
                <w:tab w:val="left" w:pos="4253"/>
              </w:tabs>
              <w:rPr>
                <w:rFonts w:ascii="Arial" w:hAnsi="Arial" w:cs="Arial"/>
                <w:b/>
                <w:sz w:val="22"/>
                <w:szCs w:val="22"/>
              </w:rPr>
            </w:pPr>
          </w:p>
        </w:tc>
        <w:tc>
          <w:tcPr>
            <w:tcW w:w="5245" w:type="dxa"/>
          </w:tcPr>
          <w:p w14:paraId="4BC0DC54" w14:textId="77777777" w:rsidR="00153032" w:rsidRPr="00E15D39" w:rsidRDefault="00153032" w:rsidP="00300047">
            <w:pPr>
              <w:rPr>
                <w:rFonts w:ascii="Arial" w:hAnsi="Arial" w:cs="Arial"/>
                <w:sz w:val="22"/>
                <w:szCs w:val="22"/>
              </w:rPr>
            </w:pPr>
            <w:r w:rsidRPr="00E15D39">
              <w:rPr>
                <w:rFonts w:ascii="Arial" w:hAnsi="Arial" w:cs="Arial"/>
                <w:sz w:val="22"/>
                <w:szCs w:val="22"/>
              </w:rPr>
              <w:t>Refurbishment O&amp;M Water resources and extension interventions to ensure WS  to villages in the water supply scheme</w:t>
            </w:r>
          </w:p>
        </w:tc>
      </w:tr>
      <w:tr w:rsidR="00153032" w:rsidRPr="00E15D39" w14:paraId="0977BF2E" w14:textId="77777777" w:rsidTr="005D38BA">
        <w:tc>
          <w:tcPr>
            <w:tcW w:w="2978" w:type="dxa"/>
          </w:tcPr>
          <w:p w14:paraId="394CD231" w14:textId="77777777" w:rsidR="00153032" w:rsidRPr="00E15D39" w:rsidRDefault="00153032" w:rsidP="00300047">
            <w:pPr>
              <w:tabs>
                <w:tab w:val="left" w:pos="2813"/>
                <w:tab w:val="left" w:pos="4253"/>
              </w:tabs>
              <w:rPr>
                <w:rFonts w:ascii="Arial" w:hAnsi="Arial" w:cs="Arial"/>
                <w:sz w:val="22"/>
                <w:szCs w:val="22"/>
              </w:rPr>
            </w:pPr>
            <w:r w:rsidRPr="00E15D39">
              <w:rPr>
                <w:rFonts w:ascii="Arial" w:hAnsi="Arial" w:cs="Arial"/>
                <w:sz w:val="22"/>
                <w:szCs w:val="22"/>
              </w:rPr>
              <w:t>11.Ga Mokadi</w:t>
            </w:r>
          </w:p>
        </w:tc>
        <w:tc>
          <w:tcPr>
            <w:tcW w:w="2693" w:type="dxa"/>
          </w:tcPr>
          <w:p w14:paraId="53286815" w14:textId="77777777" w:rsidR="00153032" w:rsidRPr="00E15D39" w:rsidRDefault="00153032" w:rsidP="00300047">
            <w:pPr>
              <w:tabs>
                <w:tab w:val="left" w:pos="2813"/>
                <w:tab w:val="left" w:pos="4253"/>
              </w:tabs>
              <w:rPr>
                <w:rFonts w:ascii="Arial" w:hAnsi="Arial" w:cs="Arial"/>
                <w:b/>
                <w:sz w:val="22"/>
                <w:szCs w:val="22"/>
              </w:rPr>
            </w:pPr>
          </w:p>
        </w:tc>
        <w:tc>
          <w:tcPr>
            <w:tcW w:w="5245" w:type="dxa"/>
          </w:tcPr>
          <w:p w14:paraId="502DD601" w14:textId="77777777" w:rsidR="00153032" w:rsidRPr="00E15D39" w:rsidRDefault="00153032" w:rsidP="00300047">
            <w:pPr>
              <w:rPr>
                <w:rFonts w:ascii="Arial" w:hAnsi="Arial" w:cs="Arial"/>
                <w:sz w:val="22"/>
                <w:szCs w:val="22"/>
              </w:rPr>
            </w:pPr>
            <w:r w:rsidRPr="00E15D39">
              <w:rPr>
                <w:rFonts w:ascii="Arial" w:hAnsi="Arial" w:cs="Arial"/>
                <w:sz w:val="22"/>
                <w:szCs w:val="22"/>
              </w:rPr>
              <w:t>Refurbishment O&amp;M Water resources and extension interventions to ensure WS  to villages in the water supply scheme</w:t>
            </w:r>
          </w:p>
        </w:tc>
      </w:tr>
      <w:tr w:rsidR="00153032" w:rsidRPr="00E15D39" w14:paraId="1F4872F3" w14:textId="77777777" w:rsidTr="005D38BA">
        <w:tc>
          <w:tcPr>
            <w:tcW w:w="2978" w:type="dxa"/>
          </w:tcPr>
          <w:p w14:paraId="51EE00E1" w14:textId="77777777" w:rsidR="00153032" w:rsidRPr="00E15D39" w:rsidRDefault="00153032" w:rsidP="00300047">
            <w:pPr>
              <w:tabs>
                <w:tab w:val="left" w:pos="2813"/>
                <w:tab w:val="left" w:pos="4253"/>
              </w:tabs>
              <w:rPr>
                <w:rFonts w:ascii="Arial" w:hAnsi="Arial" w:cs="Arial"/>
                <w:sz w:val="22"/>
                <w:szCs w:val="22"/>
              </w:rPr>
            </w:pPr>
            <w:r w:rsidRPr="00E15D39">
              <w:rPr>
                <w:rFonts w:ascii="Arial" w:hAnsi="Arial" w:cs="Arial"/>
                <w:sz w:val="22"/>
                <w:szCs w:val="22"/>
              </w:rPr>
              <w:t>12.Molepane</w:t>
            </w:r>
          </w:p>
        </w:tc>
        <w:tc>
          <w:tcPr>
            <w:tcW w:w="2693" w:type="dxa"/>
          </w:tcPr>
          <w:p w14:paraId="32A4A848" w14:textId="77777777" w:rsidR="00153032" w:rsidRPr="00E15D39" w:rsidRDefault="00153032" w:rsidP="00300047">
            <w:pPr>
              <w:tabs>
                <w:tab w:val="left" w:pos="2813"/>
                <w:tab w:val="left" w:pos="4253"/>
              </w:tabs>
              <w:rPr>
                <w:rFonts w:ascii="Arial" w:hAnsi="Arial" w:cs="Arial"/>
                <w:b/>
                <w:sz w:val="22"/>
                <w:szCs w:val="22"/>
              </w:rPr>
            </w:pPr>
          </w:p>
        </w:tc>
        <w:tc>
          <w:tcPr>
            <w:tcW w:w="5245" w:type="dxa"/>
          </w:tcPr>
          <w:p w14:paraId="71D8A540" w14:textId="77777777" w:rsidR="00153032" w:rsidRPr="00E15D39" w:rsidRDefault="00153032" w:rsidP="00300047">
            <w:pPr>
              <w:rPr>
                <w:rFonts w:ascii="Arial" w:hAnsi="Arial" w:cs="Arial"/>
                <w:sz w:val="22"/>
                <w:szCs w:val="22"/>
              </w:rPr>
            </w:pPr>
            <w:r w:rsidRPr="00E15D39">
              <w:rPr>
                <w:rFonts w:ascii="Arial" w:hAnsi="Arial" w:cs="Arial"/>
                <w:sz w:val="22"/>
                <w:szCs w:val="22"/>
              </w:rPr>
              <w:t>Refurbishment O&amp;M Water resources and extension interventions to ensure WS  to villages in the water supply scheme</w:t>
            </w:r>
          </w:p>
        </w:tc>
      </w:tr>
      <w:tr w:rsidR="00153032" w:rsidRPr="00E15D39" w14:paraId="13A0EE81" w14:textId="77777777" w:rsidTr="005D38BA">
        <w:tc>
          <w:tcPr>
            <w:tcW w:w="2978" w:type="dxa"/>
          </w:tcPr>
          <w:p w14:paraId="396EA0EE" w14:textId="77777777" w:rsidR="00153032" w:rsidRPr="00E15D39" w:rsidRDefault="00153032" w:rsidP="00300047">
            <w:pPr>
              <w:tabs>
                <w:tab w:val="left" w:pos="2813"/>
                <w:tab w:val="left" w:pos="4253"/>
              </w:tabs>
              <w:rPr>
                <w:rFonts w:ascii="Arial" w:hAnsi="Arial" w:cs="Arial"/>
                <w:sz w:val="22"/>
                <w:szCs w:val="22"/>
              </w:rPr>
            </w:pPr>
            <w:r w:rsidRPr="00E15D39">
              <w:rPr>
                <w:rFonts w:ascii="Arial" w:hAnsi="Arial" w:cs="Arial"/>
                <w:sz w:val="22"/>
                <w:szCs w:val="22"/>
              </w:rPr>
              <w:t>13.Ga Moloi</w:t>
            </w:r>
          </w:p>
        </w:tc>
        <w:tc>
          <w:tcPr>
            <w:tcW w:w="2693" w:type="dxa"/>
          </w:tcPr>
          <w:p w14:paraId="64209D54" w14:textId="77777777" w:rsidR="00153032" w:rsidRPr="00E15D39" w:rsidRDefault="00153032" w:rsidP="00300047">
            <w:pPr>
              <w:tabs>
                <w:tab w:val="left" w:pos="2813"/>
                <w:tab w:val="left" w:pos="4253"/>
              </w:tabs>
              <w:rPr>
                <w:rFonts w:ascii="Arial" w:hAnsi="Arial" w:cs="Arial"/>
                <w:b/>
                <w:sz w:val="22"/>
                <w:szCs w:val="22"/>
              </w:rPr>
            </w:pPr>
            <w:r w:rsidRPr="00E15D39">
              <w:rPr>
                <w:rFonts w:ascii="Arial" w:hAnsi="Arial" w:cs="Arial"/>
                <w:sz w:val="22"/>
                <w:szCs w:val="22"/>
              </w:rPr>
              <w:t>Service delivery protest /Health risk(water quality)</w:t>
            </w:r>
          </w:p>
        </w:tc>
        <w:tc>
          <w:tcPr>
            <w:tcW w:w="5245" w:type="dxa"/>
          </w:tcPr>
          <w:p w14:paraId="52409BAC" w14:textId="77777777" w:rsidR="00153032" w:rsidRPr="00E15D39" w:rsidRDefault="00153032" w:rsidP="00300047">
            <w:pPr>
              <w:rPr>
                <w:rFonts w:ascii="Arial" w:hAnsi="Arial" w:cs="Arial"/>
                <w:sz w:val="22"/>
                <w:szCs w:val="22"/>
              </w:rPr>
            </w:pPr>
            <w:r w:rsidRPr="00E15D39">
              <w:rPr>
                <w:rFonts w:ascii="Arial" w:hAnsi="Arial" w:cs="Arial"/>
                <w:sz w:val="22"/>
                <w:szCs w:val="22"/>
              </w:rPr>
              <w:t>Refurbishment O&amp;M Water resources and extension interventions to ensure WS  to villages in the water supply scheme</w:t>
            </w:r>
          </w:p>
        </w:tc>
      </w:tr>
      <w:tr w:rsidR="00153032" w:rsidRPr="00E15D39" w14:paraId="79F8D566" w14:textId="77777777" w:rsidTr="005D38BA">
        <w:tc>
          <w:tcPr>
            <w:tcW w:w="2978" w:type="dxa"/>
          </w:tcPr>
          <w:p w14:paraId="1FEA7640" w14:textId="77777777" w:rsidR="00153032" w:rsidRPr="00E15D39" w:rsidRDefault="00153032" w:rsidP="00300047">
            <w:pPr>
              <w:tabs>
                <w:tab w:val="left" w:pos="2813"/>
                <w:tab w:val="left" w:pos="4253"/>
              </w:tabs>
              <w:rPr>
                <w:rFonts w:ascii="Arial" w:hAnsi="Arial" w:cs="Arial"/>
                <w:sz w:val="22"/>
                <w:szCs w:val="22"/>
              </w:rPr>
            </w:pPr>
            <w:r w:rsidRPr="00E15D39">
              <w:rPr>
                <w:rFonts w:ascii="Arial" w:hAnsi="Arial" w:cs="Arial"/>
                <w:sz w:val="22"/>
                <w:szCs w:val="22"/>
              </w:rPr>
              <w:t>14.Glen Cowie</w:t>
            </w:r>
          </w:p>
        </w:tc>
        <w:tc>
          <w:tcPr>
            <w:tcW w:w="2693" w:type="dxa"/>
          </w:tcPr>
          <w:p w14:paraId="00C72F40" w14:textId="77777777" w:rsidR="00153032" w:rsidRPr="00E15D39" w:rsidRDefault="00153032" w:rsidP="00300047">
            <w:pPr>
              <w:tabs>
                <w:tab w:val="left" w:pos="2813"/>
                <w:tab w:val="left" w:pos="4253"/>
              </w:tabs>
              <w:rPr>
                <w:rFonts w:ascii="Arial" w:hAnsi="Arial" w:cs="Arial"/>
                <w:b/>
                <w:sz w:val="22"/>
                <w:szCs w:val="22"/>
              </w:rPr>
            </w:pPr>
            <w:r w:rsidRPr="00E15D39">
              <w:rPr>
                <w:rFonts w:ascii="Arial" w:hAnsi="Arial" w:cs="Arial"/>
                <w:sz w:val="22"/>
                <w:szCs w:val="22"/>
              </w:rPr>
              <w:t>Service delivery protest /Health risk(water quality)</w:t>
            </w:r>
          </w:p>
        </w:tc>
        <w:tc>
          <w:tcPr>
            <w:tcW w:w="5245" w:type="dxa"/>
          </w:tcPr>
          <w:p w14:paraId="746C4DFD" w14:textId="77777777" w:rsidR="00153032" w:rsidRPr="00E15D39" w:rsidRDefault="00153032" w:rsidP="00300047">
            <w:pPr>
              <w:rPr>
                <w:rFonts w:ascii="Arial" w:hAnsi="Arial" w:cs="Arial"/>
                <w:sz w:val="22"/>
                <w:szCs w:val="22"/>
              </w:rPr>
            </w:pPr>
            <w:r w:rsidRPr="00E15D39">
              <w:rPr>
                <w:rFonts w:ascii="Arial" w:hAnsi="Arial" w:cs="Arial"/>
                <w:sz w:val="22"/>
                <w:szCs w:val="22"/>
              </w:rPr>
              <w:t>Refurbishment O&amp;M Water resources and extension interventions to ensure WS  to villages in the water supply scheme</w:t>
            </w:r>
          </w:p>
        </w:tc>
      </w:tr>
      <w:tr w:rsidR="00153032" w:rsidRPr="00E15D39" w14:paraId="2F3B18F7" w14:textId="77777777" w:rsidTr="005D38BA">
        <w:tc>
          <w:tcPr>
            <w:tcW w:w="2978" w:type="dxa"/>
          </w:tcPr>
          <w:p w14:paraId="5A1FA469" w14:textId="77777777" w:rsidR="00153032" w:rsidRPr="00E15D39" w:rsidRDefault="00153032" w:rsidP="00300047">
            <w:pPr>
              <w:tabs>
                <w:tab w:val="left" w:pos="2813"/>
                <w:tab w:val="left" w:pos="4253"/>
              </w:tabs>
              <w:rPr>
                <w:rFonts w:ascii="Arial" w:hAnsi="Arial" w:cs="Arial"/>
                <w:sz w:val="22"/>
                <w:szCs w:val="22"/>
              </w:rPr>
            </w:pPr>
            <w:r w:rsidRPr="00E15D39">
              <w:rPr>
                <w:rFonts w:ascii="Arial" w:hAnsi="Arial" w:cs="Arial"/>
                <w:sz w:val="22"/>
                <w:szCs w:val="22"/>
              </w:rPr>
              <w:t>15.Glen cowie Ext 1</w:t>
            </w:r>
          </w:p>
        </w:tc>
        <w:tc>
          <w:tcPr>
            <w:tcW w:w="2693" w:type="dxa"/>
          </w:tcPr>
          <w:p w14:paraId="0AF341D0" w14:textId="77777777" w:rsidR="00153032" w:rsidRPr="00E15D39" w:rsidRDefault="00153032" w:rsidP="00300047">
            <w:pPr>
              <w:tabs>
                <w:tab w:val="left" w:pos="2813"/>
                <w:tab w:val="left" w:pos="4253"/>
              </w:tabs>
              <w:rPr>
                <w:rFonts w:ascii="Arial" w:hAnsi="Arial" w:cs="Arial"/>
                <w:b/>
                <w:sz w:val="22"/>
                <w:szCs w:val="22"/>
              </w:rPr>
            </w:pPr>
          </w:p>
        </w:tc>
        <w:tc>
          <w:tcPr>
            <w:tcW w:w="5245" w:type="dxa"/>
          </w:tcPr>
          <w:p w14:paraId="31309118" w14:textId="77777777" w:rsidR="00153032" w:rsidRPr="00E15D39" w:rsidRDefault="00153032" w:rsidP="00300047">
            <w:pPr>
              <w:rPr>
                <w:rFonts w:ascii="Arial" w:hAnsi="Arial" w:cs="Arial"/>
                <w:sz w:val="22"/>
                <w:szCs w:val="22"/>
              </w:rPr>
            </w:pPr>
            <w:r w:rsidRPr="00E15D39">
              <w:rPr>
                <w:rFonts w:ascii="Arial" w:hAnsi="Arial" w:cs="Arial"/>
                <w:sz w:val="22"/>
                <w:szCs w:val="22"/>
              </w:rPr>
              <w:t>Refurbishment O&amp;M Water resources and extension interventions to ensure WS  to villages in the water supply scheme</w:t>
            </w:r>
          </w:p>
        </w:tc>
      </w:tr>
      <w:tr w:rsidR="00153032" w:rsidRPr="00E15D39" w14:paraId="536192F9" w14:textId="77777777" w:rsidTr="005D38BA">
        <w:tc>
          <w:tcPr>
            <w:tcW w:w="2978" w:type="dxa"/>
          </w:tcPr>
          <w:p w14:paraId="09398E01" w14:textId="77777777" w:rsidR="00153032" w:rsidRPr="00E15D39" w:rsidRDefault="00153032" w:rsidP="00300047">
            <w:pPr>
              <w:tabs>
                <w:tab w:val="left" w:pos="2813"/>
                <w:tab w:val="left" w:pos="4253"/>
              </w:tabs>
              <w:rPr>
                <w:rFonts w:ascii="Arial" w:hAnsi="Arial" w:cs="Arial"/>
                <w:sz w:val="22"/>
                <w:szCs w:val="22"/>
              </w:rPr>
            </w:pPr>
            <w:r w:rsidRPr="00E15D39">
              <w:rPr>
                <w:rFonts w:ascii="Arial" w:hAnsi="Arial" w:cs="Arial"/>
                <w:sz w:val="22"/>
                <w:szCs w:val="22"/>
              </w:rPr>
              <w:lastRenderedPageBreak/>
              <w:t>16.Glen Cowie Ext 2</w:t>
            </w:r>
          </w:p>
        </w:tc>
        <w:tc>
          <w:tcPr>
            <w:tcW w:w="2693" w:type="dxa"/>
          </w:tcPr>
          <w:p w14:paraId="000980C7" w14:textId="77777777" w:rsidR="00153032" w:rsidRPr="00E15D39" w:rsidRDefault="00153032" w:rsidP="00300047">
            <w:pPr>
              <w:tabs>
                <w:tab w:val="left" w:pos="2813"/>
                <w:tab w:val="left" w:pos="4253"/>
              </w:tabs>
              <w:rPr>
                <w:rFonts w:ascii="Arial" w:hAnsi="Arial" w:cs="Arial"/>
                <w:b/>
                <w:sz w:val="22"/>
                <w:szCs w:val="22"/>
              </w:rPr>
            </w:pPr>
          </w:p>
        </w:tc>
        <w:tc>
          <w:tcPr>
            <w:tcW w:w="5245" w:type="dxa"/>
          </w:tcPr>
          <w:p w14:paraId="079DFF8E" w14:textId="77777777" w:rsidR="00153032" w:rsidRPr="00E15D39" w:rsidRDefault="00153032" w:rsidP="00300047">
            <w:pPr>
              <w:rPr>
                <w:rFonts w:ascii="Arial" w:hAnsi="Arial" w:cs="Arial"/>
                <w:sz w:val="22"/>
                <w:szCs w:val="22"/>
              </w:rPr>
            </w:pPr>
            <w:r w:rsidRPr="00E15D39">
              <w:rPr>
                <w:rFonts w:ascii="Arial" w:hAnsi="Arial" w:cs="Arial"/>
                <w:sz w:val="22"/>
                <w:szCs w:val="22"/>
              </w:rPr>
              <w:t>Refurbishment O&amp;M Water resources and extension interventions to ensure WS  to villages in the water supply scheme</w:t>
            </w:r>
          </w:p>
        </w:tc>
      </w:tr>
      <w:tr w:rsidR="00153032" w:rsidRPr="00E15D39" w14:paraId="4C24C5A1" w14:textId="77777777" w:rsidTr="005D38BA">
        <w:tc>
          <w:tcPr>
            <w:tcW w:w="2978" w:type="dxa"/>
          </w:tcPr>
          <w:p w14:paraId="61503E47" w14:textId="77777777" w:rsidR="00153032" w:rsidRPr="00E15D39" w:rsidRDefault="00153032" w:rsidP="00300047">
            <w:pPr>
              <w:tabs>
                <w:tab w:val="left" w:pos="2813"/>
                <w:tab w:val="left" w:pos="4253"/>
              </w:tabs>
              <w:rPr>
                <w:rFonts w:ascii="Arial" w:hAnsi="Arial" w:cs="Arial"/>
                <w:sz w:val="22"/>
                <w:szCs w:val="22"/>
              </w:rPr>
            </w:pPr>
            <w:r w:rsidRPr="00E15D39">
              <w:rPr>
                <w:rFonts w:ascii="Arial" w:hAnsi="Arial" w:cs="Arial"/>
                <w:sz w:val="22"/>
                <w:szCs w:val="22"/>
              </w:rPr>
              <w:t>17.Goodhope</w:t>
            </w:r>
          </w:p>
        </w:tc>
        <w:tc>
          <w:tcPr>
            <w:tcW w:w="2693" w:type="dxa"/>
          </w:tcPr>
          <w:p w14:paraId="5E722007" w14:textId="77777777" w:rsidR="00153032" w:rsidRPr="00E15D39" w:rsidRDefault="00153032" w:rsidP="00300047">
            <w:pPr>
              <w:tabs>
                <w:tab w:val="left" w:pos="2813"/>
                <w:tab w:val="left" w:pos="4253"/>
              </w:tabs>
              <w:rPr>
                <w:rFonts w:ascii="Arial" w:hAnsi="Arial" w:cs="Arial"/>
                <w:b/>
                <w:sz w:val="22"/>
                <w:szCs w:val="22"/>
              </w:rPr>
            </w:pPr>
          </w:p>
        </w:tc>
        <w:tc>
          <w:tcPr>
            <w:tcW w:w="5245" w:type="dxa"/>
          </w:tcPr>
          <w:p w14:paraId="5B439E82" w14:textId="77777777" w:rsidR="00153032" w:rsidRPr="00E15D39" w:rsidRDefault="00153032" w:rsidP="00300047">
            <w:pPr>
              <w:rPr>
                <w:rFonts w:ascii="Arial" w:hAnsi="Arial" w:cs="Arial"/>
                <w:sz w:val="22"/>
                <w:szCs w:val="22"/>
              </w:rPr>
            </w:pPr>
            <w:r w:rsidRPr="00E15D39">
              <w:rPr>
                <w:rFonts w:ascii="Arial" w:hAnsi="Arial" w:cs="Arial"/>
                <w:sz w:val="22"/>
                <w:szCs w:val="22"/>
              </w:rPr>
              <w:t>Refurbishment O&amp;M Water resources and extension interventions to ensure WS  to villages in the water supply scheme</w:t>
            </w:r>
          </w:p>
        </w:tc>
      </w:tr>
      <w:tr w:rsidR="00153032" w:rsidRPr="00E15D39" w14:paraId="3ACB7D9B" w14:textId="77777777" w:rsidTr="005D38BA">
        <w:tc>
          <w:tcPr>
            <w:tcW w:w="2978" w:type="dxa"/>
          </w:tcPr>
          <w:p w14:paraId="39BE9A9D" w14:textId="77777777" w:rsidR="00153032" w:rsidRPr="00E15D39" w:rsidRDefault="00153032" w:rsidP="00300047">
            <w:pPr>
              <w:tabs>
                <w:tab w:val="left" w:pos="2813"/>
                <w:tab w:val="left" w:pos="4253"/>
              </w:tabs>
              <w:rPr>
                <w:rFonts w:ascii="Arial" w:hAnsi="Arial" w:cs="Arial"/>
                <w:sz w:val="22"/>
                <w:szCs w:val="22"/>
              </w:rPr>
            </w:pPr>
            <w:r w:rsidRPr="00E15D39">
              <w:rPr>
                <w:rFonts w:ascii="Arial" w:hAnsi="Arial" w:cs="Arial"/>
                <w:sz w:val="22"/>
                <w:szCs w:val="22"/>
              </w:rPr>
              <w:t>18.Hlahlane</w:t>
            </w:r>
          </w:p>
        </w:tc>
        <w:tc>
          <w:tcPr>
            <w:tcW w:w="2693" w:type="dxa"/>
          </w:tcPr>
          <w:p w14:paraId="603E4CCE" w14:textId="77777777" w:rsidR="00153032" w:rsidRPr="00E15D39" w:rsidRDefault="00153032" w:rsidP="00300047">
            <w:pPr>
              <w:tabs>
                <w:tab w:val="left" w:pos="2813"/>
                <w:tab w:val="left" w:pos="4253"/>
              </w:tabs>
              <w:rPr>
                <w:rFonts w:ascii="Arial" w:hAnsi="Arial" w:cs="Arial"/>
                <w:b/>
                <w:sz w:val="22"/>
                <w:szCs w:val="22"/>
              </w:rPr>
            </w:pPr>
            <w:r w:rsidRPr="00E15D39">
              <w:rPr>
                <w:rFonts w:ascii="Arial" w:hAnsi="Arial" w:cs="Arial"/>
                <w:sz w:val="22"/>
                <w:szCs w:val="22"/>
              </w:rPr>
              <w:t>Service delivery protest /Health risk(water quality)</w:t>
            </w:r>
          </w:p>
        </w:tc>
        <w:tc>
          <w:tcPr>
            <w:tcW w:w="5245" w:type="dxa"/>
          </w:tcPr>
          <w:p w14:paraId="51155786" w14:textId="77777777" w:rsidR="00153032" w:rsidRPr="00E15D39" w:rsidRDefault="00153032" w:rsidP="00300047">
            <w:pPr>
              <w:rPr>
                <w:rFonts w:ascii="Arial" w:hAnsi="Arial" w:cs="Arial"/>
                <w:sz w:val="22"/>
                <w:szCs w:val="22"/>
              </w:rPr>
            </w:pPr>
            <w:r w:rsidRPr="00E15D39">
              <w:rPr>
                <w:rFonts w:ascii="Arial" w:hAnsi="Arial" w:cs="Arial"/>
                <w:sz w:val="22"/>
                <w:szCs w:val="22"/>
              </w:rPr>
              <w:t>Refurbishment O&amp;M Water resources and extension interventions to ensure WS  to villages in the water supply scheme</w:t>
            </w:r>
          </w:p>
        </w:tc>
      </w:tr>
      <w:tr w:rsidR="00153032" w:rsidRPr="00E15D39" w14:paraId="520E53AF" w14:textId="77777777" w:rsidTr="005D38BA">
        <w:tc>
          <w:tcPr>
            <w:tcW w:w="2978" w:type="dxa"/>
          </w:tcPr>
          <w:p w14:paraId="2B9E798D" w14:textId="77777777" w:rsidR="00153032" w:rsidRPr="00E15D39" w:rsidRDefault="00153032" w:rsidP="00300047">
            <w:pPr>
              <w:tabs>
                <w:tab w:val="left" w:pos="2813"/>
                <w:tab w:val="left" w:pos="4253"/>
              </w:tabs>
              <w:rPr>
                <w:rFonts w:ascii="Arial" w:hAnsi="Arial" w:cs="Arial"/>
                <w:sz w:val="22"/>
                <w:szCs w:val="22"/>
              </w:rPr>
            </w:pPr>
            <w:r w:rsidRPr="00E15D39">
              <w:rPr>
                <w:rFonts w:ascii="Arial" w:hAnsi="Arial" w:cs="Arial"/>
                <w:sz w:val="22"/>
                <w:szCs w:val="22"/>
              </w:rPr>
              <w:t>19.Jane Furse</w:t>
            </w:r>
          </w:p>
        </w:tc>
        <w:tc>
          <w:tcPr>
            <w:tcW w:w="2693" w:type="dxa"/>
          </w:tcPr>
          <w:p w14:paraId="79A9F2AE" w14:textId="77777777" w:rsidR="00153032" w:rsidRPr="00E15D39" w:rsidRDefault="00153032" w:rsidP="00300047">
            <w:pPr>
              <w:tabs>
                <w:tab w:val="left" w:pos="2813"/>
                <w:tab w:val="left" w:pos="4253"/>
              </w:tabs>
              <w:rPr>
                <w:rFonts w:ascii="Arial" w:hAnsi="Arial" w:cs="Arial"/>
                <w:b/>
                <w:sz w:val="22"/>
                <w:szCs w:val="22"/>
              </w:rPr>
            </w:pPr>
            <w:r w:rsidRPr="00E15D39">
              <w:rPr>
                <w:rFonts w:ascii="Arial" w:hAnsi="Arial" w:cs="Arial"/>
                <w:sz w:val="22"/>
                <w:szCs w:val="22"/>
              </w:rPr>
              <w:t>Service delivery protest /Health risk(water quality)</w:t>
            </w:r>
          </w:p>
        </w:tc>
        <w:tc>
          <w:tcPr>
            <w:tcW w:w="5245" w:type="dxa"/>
          </w:tcPr>
          <w:p w14:paraId="07D002F6" w14:textId="77777777" w:rsidR="00153032" w:rsidRPr="00E15D39" w:rsidRDefault="00153032" w:rsidP="00300047">
            <w:pPr>
              <w:rPr>
                <w:rFonts w:ascii="Arial" w:hAnsi="Arial" w:cs="Arial"/>
                <w:sz w:val="22"/>
                <w:szCs w:val="22"/>
              </w:rPr>
            </w:pPr>
            <w:r w:rsidRPr="00E15D39">
              <w:rPr>
                <w:rFonts w:ascii="Arial" w:hAnsi="Arial" w:cs="Arial"/>
                <w:sz w:val="22"/>
                <w:szCs w:val="22"/>
              </w:rPr>
              <w:t>Refurbishment O&amp;M Water resources and extension interventions to ensure WS  to villages in the water supply scheme</w:t>
            </w:r>
          </w:p>
        </w:tc>
      </w:tr>
      <w:tr w:rsidR="00153032" w:rsidRPr="00E15D39" w14:paraId="733F9695" w14:textId="77777777" w:rsidTr="005D38BA">
        <w:tc>
          <w:tcPr>
            <w:tcW w:w="2978" w:type="dxa"/>
          </w:tcPr>
          <w:p w14:paraId="0AAD42E2" w14:textId="77777777" w:rsidR="00153032" w:rsidRPr="00E15D39" w:rsidRDefault="00153032" w:rsidP="00300047">
            <w:pPr>
              <w:tabs>
                <w:tab w:val="left" w:pos="2813"/>
                <w:tab w:val="left" w:pos="4253"/>
              </w:tabs>
              <w:rPr>
                <w:rFonts w:ascii="Arial" w:hAnsi="Arial" w:cs="Arial"/>
                <w:sz w:val="22"/>
                <w:szCs w:val="22"/>
              </w:rPr>
            </w:pPr>
            <w:r w:rsidRPr="00E15D39">
              <w:rPr>
                <w:rFonts w:ascii="Arial" w:hAnsi="Arial" w:cs="Arial"/>
                <w:sz w:val="22"/>
                <w:szCs w:val="22"/>
              </w:rPr>
              <w:t>20.Jane Furse LCH</w:t>
            </w:r>
          </w:p>
        </w:tc>
        <w:tc>
          <w:tcPr>
            <w:tcW w:w="2693" w:type="dxa"/>
          </w:tcPr>
          <w:p w14:paraId="33EB9791" w14:textId="77777777" w:rsidR="00153032" w:rsidRPr="00E15D39" w:rsidRDefault="00153032" w:rsidP="00300047">
            <w:pPr>
              <w:tabs>
                <w:tab w:val="left" w:pos="2813"/>
                <w:tab w:val="left" w:pos="4253"/>
              </w:tabs>
              <w:rPr>
                <w:rFonts w:ascii="Arial" w:hAnsi="Arial" w:cs="Arial"/>
                <w:b/>
                <w:sz w:val="22"/>
                <w:szCs w:val="22"/>
              </w:rPr>
            </w:pPr>
          </w:p>
        </w:tc>
        <w:tc>
          <w:tcPr>
            <w:tcW w:w="5245" w:type="dxa"/>
          </w:tcPr>
          <w:p w14:paraId="702269BE" w14:textId="77777777" w:rsidR="00153032" w:rsidRPr="00E15D39" w:rsidRDefault="00153032" w:rsidP="00300047">
            <w:pPr>
              <w:rPr>
                <w:rFonts w:ascii="Arial" w:hAnsi="Arial" w:cs="Arial"/>
                <w:sz w:val="22"/>
                <w:szCs w:val="22"/>
              </w:rPr>
            </w:pPr>
            <w:r w:rsidRPr="00E15D39">
              <w:rPr>
                <w:rFonts w:ascii="Arial" w:hAnsi="Arial" w:cs="Arial"/>
                <w:sz w:val="22"/>
                <w:szCs w:val="22"/>
              </w:rPr>
              <w:t>Refurbishment O&amp;M Water resources and extension interventions to ensure WS  to villages in the water supply scheme</w:t>
            </w:r>
          </w:p>
        </w:tc>
      </w:tr>
      <w:tr w:rsidR="00153032" w:rsidRPr="00E15D39" w14:paraId="71AABC81" w14:textId="77777777" w:rsidTr="005D38BA">
        <w:tc>
          <w:tcPr>
            <w:tcW w:w="2978" w:type="dxa"/>
          </w:tcPr>
          <w:p w14:paraId="6980B602" w14:textId="77777777" w:rsidR="00153032" w:rsidRPr="00E15D39" w:rsidRDefault="00153032" w:rsidP="00300047">
            <w:pPr>
              <w:tabs>
                <w:tab w:val="left" w:pos="2813"/>
                <w:tab w:val="left" w:pos="4253"/>
              </w:tabs>
              <w:rPr>
                <w:rFonts w:ascii="Arial" w:hAnsi="Arial" w:cs="Arial"/>
                <w:sz w:val="22"/>
                <w:szCs w:val="22"/>
              </w:rPr>
            </w:pPr>
            <w:r w:rsidRPr="00E15D39">
              <w:rPr>
                <w:rFonts w:ascii="Arial" w:hAnsi="Arial" w:cs="Arial"/>
                <w:sz w:val="22"/>
                <w:szCs w:val="22"/>
              </w:rPr>
              <w:t>21.Kgwaripe</w:t>
            </w:r>
          </w:p>
        </w:tc>
        <w:tc>
          <w:tcPr>
            <w:tcW w:w="2693" w:type="dxa"/>
          </w:tcPr>
          <w:p w14:paraId="09D34984" w14:textId="77777777" w:rsidR="00153032" w:rsidRPr="00E15D39" w:rsidRDefault="00153032" w:rsidP="00300047">
            <w:pPr>
              <w:tabs>
                <w:tab w:val="left" w:pos="2813"/>
                <w:tab w:val="left" w:pos="4253"/>
              </w:tabs>
              <w:rPr>
                <w:rFonts w:ascii="Arial" w:hAnsi="Arial" w:cs="Arial"/>
                <w:b/>
                <w:sz w:val="22"/>
                <w:szCs w:val="22"/>
              </w:rPr>
            </w:pPr>
          </w:p>
        </w:tc>
        <w:tc>
          <w:tcPr>
            <w:tcW w:w="5245" w:type="dxa"/>
          </w:tcPr>
          <w:p w14:paraId="09B7F7D1" w14:textId="77777777" w:rsidR="00153032" w:rsidRPr="00E15D39" w:rsidRDefault="00153032" w:rsidP="00300047">
            <w:pPr>
              <w:rPr>
                <w:rFonts w:ascii="Arial" w:hAnsi="Arial" w:cs="Arial"/>
                <w:sz w:val="22"/>
                <w:szCs w:val="22"/>
              </w:rPr>
            </w:pPr>
            <w:r w:rsidRPr="00E15D39">
              <w:rPr>
                <w:rFonts w:ascii="Arial" w:hAnsi="Arial" w:cs="Arial"/>
                <w:sz w:val="22"/>
                <w:szCs w:val="22"/>
              </w:rPr>
              <w:t>Refurbishment O&amp;M Water resources and extension interventions to ensure WS  to villages in the water supply scheme</w:t>
            </w:r>
          </w:p>
        </w:tc>
      </w:tr>
      <w:tr w:rsidR="00153032" w:rsidRPr="00E15D39" w14:paraId="0C65E862" w14:textId="77777777" w:rsidTr="005D38BA">
        <w:tc>
          <w:tcPr>
            <w:tcW w:w="2978" w:type="dxa"/>
          </w:tcPr>
          <w:p w14:paraId="3E0E87D1" w14:textId="77777777" w:rsidR="00153032" w:rsidRPr="00E15D39" w:rsidRDefault="00153032" w:rsidP="00300047">
            <w:pPr>
              <w:tabs>
                <w:tab w:val="left" w:pos="2813"/>
                <w:tab w:val="left" w:pos="4253"/>
              </w:tabs>
              <w:rPr>
                <w:rFonts w:ascii="Arial" w:hAnsi="Arial" w:cs="Arial"/>
                <w:sz w:val="22"/>
                <w:szCs w:val="22"/>
              </w:rPr>
            </w:pPr>
            <w:r w:rsidRPr="00E15D39">
              <w:rPr>
                <w:rFonts w:ascii="Arial" w:hAnsi="Arial" w:cs="Arial"/>
                <w:sz w:val="22"/>
                <w:szCs w:val="22"/>
              </w:rPr>
              <w:t>22.Klip</w:t>
            </w:r>
          </w:p>
        </w:tc>
        <w:tc>
          <w:tcPr>
            <w:tcW w:w="2693" w:type="dxa"/>
          </w:tcPr>
          <w:p w14:paraId="4E7D2694" w14:textId="77777777" w:rsidR="00153032" w:rsidRPr="00E15D39" w:rsidRDefault="00153032" w:rsidP="00300047">
            <w:pPr>
              <w:tabs>
                <w:tab w:val="left" w:pos="2813"/>
                <w:tab w:val="left" w:pos="4253"/>
              </w:tabs>
              <w:rPr>
                <w:rFonts w:ascii="Arial" w:hAnsi="Arial" w:cs="Arial"/>
                <w:b/>
                <w:sz w:val="22"/>
                <w:szCs w:val="22"/>
              </w:rPr>
            </w:pPr>
          </w:p>
        </w:tc>
        <w:tc>
          <w:tcPr>
            <w:tcW w:w="5245" w:type="dxa"/>
          </w:tcPr>
          <w:p w14:paraId="323DEACF" w14:textId="77777777" w:rsidR="00153032" w:rsidRPr="00E15D39" w:rsidRDefault="00153032" w:rsidP="00300047">
            <w:pPr>
              <w:rPr>
                <w:rFonts w:ascii="Arial" w:hAnsi="Arial" w:cs="Arial"/>
                <w:sz w:val="22"/>
                <w:szCs w:val="22"/>
              </w:rPr>
            </w:pPr>
            <w:r w:rsidRPr="00E15D39">
              <w:rPr>
                <w:rFonts w:ascii="Arial" w:hAnsi="Arial" w:cs="Arial"/>
                <w:sz w:val="22"/>
                <w:szCs w:val="22"/>
              </w:rPr>
              <w:t>Refurbishment O&amp;M Water resources and extension interventions to ensure WS  to villages in the water supply scheme</w:t>
            </w:r>
          </w:p>
        </w:tc>
      </w:tr>
      <w:tr w:rsidR="00153032" w:rsidRPr="00E15D39" w14:paraId="5CDE8006" w14:textId="77777777" w:rsidTr="005D38BA">
        <w:tc>
          <w:tcPr>
            <w:tcW w:w="2978" w:type="dxa"/>
          </w:tcPr>
          <w:p w14:paraId="3C90C1A2" w14:textId="77777777" w:rsidR="00153032" w:rsidRPr="00E15D39" w:rsidRDefault="00153032" w:rsidP="00300047">
            <w:pPr>
              <w:tabs>
                <w:tab w:val="left" w:pos="2813"/>
                <w:tab w:val="left" w:pos="4253"/>
              </w:tabs>
              <w:rPr>
                <w:rFonts w:ascii="Arial" w:hAnsi="Arial" w:cs="Arial"/>
                <w:sz w:val="22"/>
                <w:szCs w:val="22"/>
              </w:rPr>
            </w:pPr>
            <w:r w:rsidRPr="00E15D39">
              <w:rPr>
                <w:rFonts w:ascii="Arial" w:hAnsi="Arial" w:cs="Arial"/>
                <w:sz w:val="22"/>
                <w:szCs w:val="22"/>
              </w:rPr>
              <w:t>23.Klipspruit farm</w:t>
            </w:r>
          </w:p>
        </w:tc>
        <w:tc>
          <w:tcPr>
            <w:tcW w:w="2693" w:type="dxa"/>
          </w:tcPr>
          <w:p w14:paraId="18612903" w14:textId="77777777" w:rsidR="00153032" w:rsidRPr="00E15D39" w:rsidRDefault="00153032" w:rsidP="00300047">
            <w:pPr>
              <w:tabs>
                <w:tab w:val="left" w:pos="2813"/>
                <w:tab w:val="left" w:pos="4253"/>
              </w:tabs>
              <w:rPr>
                <w:rFonts w:ascii="Arial" w:hAnsi="Arial" w:cs="Arial"/>
                <w:b/>
                <w:sz w:val="22"/>
                <w:szCs w:val="22"/>
              </w:rPr>
            </w:pPr>
          </w:p>
        </w:tc>
        <w:tc>
          <w:tcPr>
            <w:tcW w:w="5245" w:type="dxa"/>
          </w:tcPr>
          <w:p w14:paraId="626F24AA" w14:textId="77777777" w:rsidR="00153032" w:rsidRPr="00E15D39" w:rsidRDefault="00153032" w:rsidP="00300047">
            <w:pPr>
              <w:rPr>
                <w:rFonts w:ascii="Arial" w:hAnsi="Arial" w:cs="Arial"/>
                <w:sz w:val="22"/>
                <w:szCs w:val="22"/>
              </w:rPr>
            </w:pPr>
            <w:r w:rsidRPr="00E15D39">
              <w:rPr>
                <w:rFonts w:ascii="Arial" w:hAnsi="Arial" w:cs="Arial"/>
                <w:sz w:val="22"/>
                <w:szCs w:val="22"/>
              </w:rPr>
              <w:t>Refurbishment O&amp;M Water resources and extension interventions to ensure WS  to villages in the water supply scheme</w:t>
            </w:r>
          </w:p>
        </w:tc>
      </w:tr>
      <w:tr w:rsidR="00153032" w:rsidRPr="00E15D39" w14:paraId="7607B3E6" w14:textId="77777777" w:rsidTr="005D38BA">
        <w:tc>
          <w:tcPr>
            <w:tcW w:w="2978" w:type="dxa"/>
          </w:tcPr>
          <w:p w14:paraId="5EE24018" w14:textId="77777777" w:rsidR="00153032" w:rsidRPr="00E15D39" w:rsidRDefault="00153032" w:rsidP="00300047">
            <w:pPr>
              <w:tabs>
                <w:tab w:val="left" w:pos="2813"/>
                <w:tab w:val="left" w:pos="4253"/>
              </w:tabs>
              <w:rPr>
                <w:rFonts w:ascii="Arial" w:hAnsi="Arial" w:cs="Arial"/>
                <w:sz w:val="22"/>
                <w:szCs w:val="22"/>
              </w:rPr>
            </w:pPr>
            <w:r w:rsidRPr="00E15D39">
              <w:rPr>
                <w:rFonts w:ascii="Arial" w:hAnsi="Arial" w:cs="Arial"/>
                <w:sz w:val="22"/>
                <w:szCs w:val="22"/>
              </w:rPr>
              <w:t>24.Kutupu</w:t>
            </w:r>
          </w:p>
        </w:tc>
        <w:tc>
          <w:tcPr>
            <w:tcW w:w="2693" w:type="dxa"/>
          </w:tcPr>
          <w:p w14:paraId="28C1B15C" w14:textId="77777777" w:rsidR="00153032" w:rsidRPr="00E15D39" w:rsidRDefault="00153032" w:rsidP="00300047">
            <w:pPr>
              <w:tabs>
                <w:tab w:val="left" w:pos="2813"/>
                <w:tab w:val="left" w:pos="4253"/>
              </w:tabs>
              <w:rPr>
                <w:rFonts w:ascii="Arial" w:hAnsi="Arial" w:cs="Arial"/>
                <w:b/>
                <w:sz w:val="22"/>
                <w:szCs w:val="22"/>
              </w:rPr>
            </w:pPr>
            <w:r w:rsidRPr="00E15D39">
              <w:rPr>
                <w:rFonts w:ascii="Arial" w:hAnsi="Arial" w:cs="Arial"/>
                <w:sz w:val="22"/>
                <w:szCs w:val="22"/>
              </w:rPr>
              <w:t>Service delivery protest /Health risk(water quality)</w:t>
            </w:r>
          </w:p>
        </w:tc>
        <w:tc>
          <w:tcPr>
            <w:tcW w:w="5245" w:type="dxa"/>
          </w:tcPr>
          <w:p w14:paraId="29BDEBB1" w14:textId="77777777" w:rsidR="00153032" w:rsidRPr="00E15D39" w:rsidRDefault="00153032" w:rsidP="00300047">
            <w:pPr>
              <w:rPr>
                <w:rFonts w:ascii="Arial" w:hAnsi="Arial" w:cs="Arial"/>
                <w:sz w:val="22"/>
                <w:szCs w:val="22"/>
              </w:rPr>
            </w:pPr>
            <w:r w:rsidRPr="00E15D39">
              <w:rPr>
                <w:rFonts w:ascii="Arial" w:hAnsi="Arial" w:cs="Arial"/>
                <w:sz w:val="22"/>
                <w:szCs w:val="22"/>
              </w:rPr>
              <w:t>Refurbishment O&amp;M Water resources and extension interventions to ensure WS  to villages in the water supply scheme</w:t>
            </w:r>
          </w:p>
        </w:tc>
      </w:tr>
      <w:tr w:rsidR="00153032" w:rsidRPr="00E15D39" w14:paraId="0ED0A5E4" w14:textId="77777777" w:rsidTr="005D38BA">
        <w:tc>
          <w:tcPr>
            <w:tcW w:w="2978" w:type="dxa"/>
          </w:tcPr>
          <w:p w14:paraId="208D6D27" w14:textId="77777777" w:rsidR="00153032" w:rsidRPr="00E15D39" w:rsidRDefault="00153032" w:rsidP="00300047">
            <w:pPr>
              <w:tabs>
                <w:tab w:val="left" w:pos="2813"/>
                <w:tab w:val="left" w:pos="4253"/>
              </w:tabs>
              <w:rPr>
                <w:rFonts w:ascii="Arial" w:hAnsi="Arial" w:cs="Arial"/>
                <w:sz w:val="22"/>
                <w:szCs w:val="22"/>
              </w:rPr>
            </w:pPr>
            <w:r w:rsidRPr="00E15D39">
              <w:rPr>
                <w:rFonts w:ascii="Arial" w:hAnsi="Arial" w:cs="Arial"/>
                <w:sz w:val="22"/>
                <w:szCs w:val="22"/>
              </w:rPr>
              <w:t>25.Legotong</w:t>
            </w:r>
          </w:p>
        </w:tc>
        <w:tc>
          <w:tcPr>
            <w:tcW w:w="2693" w:type="dxa"/>
          </w:tcPr>
          <w:p w14:paraId="6CA1288A" w14:textId="77777777" w:rsidR="00153032" w:rsidRPr="00E15D39" w:rsidRDefault="00153032" w:rsidP="00300047">
            <w:pPr>
              <w:tabs>
                <w:tab w:val="left" w:pos="2813"/>
                <w:tab w:val="left" w:pos="4253"/>
              </w:tabs>
              <w:rPr>
                <w:rFonts w:ascii="Arial" w:hAnsi="Arial" w:cs="Arial"/>
                <w:b/>
                <w:sz w:val="22"/>
                <w:szCs w:val="22"/>
              </w:rPr>
            </w:pPr>
          </w:p>
        </w:tc>
        <w:tc>
          <w:tcPr>
            <w:tcW w:w="5245" w:type="dxa"/>
          </w:tcPr>
          <w:p w14:paraId="7D9D18E3" w14:textId="77777777" w:rsidR="00153032" w:rsidRPr="00E15D39" w:rsidRDefault="00153032" w:rsidP="00300047">
            <w:pPr>
              <w:rPr>
                <w:rFonts w:ascii="Arial" w:hAnsi="Arial" w:cs="Arial"/>
                <w:sz w:val="22"/>
                <w:szCs w:val="22"/>
              </w:rPr>
            </w:pPr>
            <w:r w:rsidRPr="00E15D39">
              <w:rPr>
                <w:rFonts w:ascii="Arial" w:hAnsi="Arial" w:cs="Arial"/>
                <w:sz w:val="22"/>
                <w:szCs w:val="22"/>
              </w:rPr>
              <w:t>Refurbishment O&amp;M Water resources and extension interventions to ensure WS  to villages in the water supply scheme</w:t>
            </w:r>
          </w:p>
        </w:tc>
      </w:tr>
      <w:tr w:rsidR="00153032" w:rsidRPr="00E15D39" w14:paraId="4BD97313" w14:textId="77777777" w:rsidTr="005D38BA">
        <w:tc>
          <w:tcPr>
            <w:tcW w:w="2978" w:type="dxa"/>
          </w:tcPr>
          <w:p w14:paraId="7578E52E" w14:textId="77777777" w:rsidR="00153032" w:rsidRPr="00E15D39" w:rsidRDefault="00153032" w:rsidP="00300047">
            <w:pPr>
              <w:tabs>
                <w:tab w:val="left" w:pos="2813"/>
                <w:tab w:val="left" w:pos="4253"/>
              </w:tabs>
              <w:rPr>
                <w:rFonts w:ascii="Arial" w:hAnsi="Arial" w:cs="Arial"/>
                <w:sz w:val="22"/>
                <w:szCs w:val="22"/>
              </w:rPr>
            </w:pPr>
            <w:r w:rsidRPr="00E15D39">
              <w:rPr>
                <w:rFonts w:ascii="Arial" w:hAnsi="Arial" w:cs="Arial"/>
                <w:sz w:val="22"/>
                <w:szCs w:val="22"/>
              </w:rPr>
              <w:t>26.Lehlakong</w:t>
            </w:r>
          </w:p>
        </w:tc>
        <w:tc>
          <w:tcPr>
            <w:tcW w:w="2693" w:type="dxa"/>
          </w:tcPr>
          <w:p w14:paraId="39FD0F3F" w14:textId="77777777" w:rsidR="00153032" w:rsidRPr="00E15D39" w:rsidRDefault="00153032" w:rsidP="00300047">
            <w:pPr>
              <w:tabs>
                <w:tab w:val="left" w:pos="2813"/>
                <w:tab w:val="left" w:pos="4253"/>
              </w:tabs>
              <w:rPr>
                <w:rFonts w:ascii="Arial" w:hAnsi="Arial" w:cs="Arial"/>
                <w:b/>
                <w:sz w:val="22"/>
                <w:szCs w:val="22"/>
              </w:rPr>
            </w:pPr>
          </w:p>
        </w:tc>
        <w:tc>
          <w:tcPr>
            <w:tcW w:w="5245" w:type="dxa"/>
          </w:tcPr>
          <w:p w14:paraId="3C3EAF57" w14:textId="77777777" w:rsidR="00153032" w:rsidRPr="00E15D39" w:rsidRDefault="00153032" w:rsidP="00300047">
            <w:pPr>
              <w:rPr>
                <w:rFonts w:ascii="Arial" w:hAnsi="Arial" w:cs="Arial"/>
                <w:sz w:val="22"/>
                <w:szCs w:val="22"/>
              </w:rPr>
            </w:pPr>
            <w:r w:rsidRPr="00E15D39">
              <w:rPr>
                <w:rFonts w:ascii="Arial" w:hAnsi="Arial" w:cs="Arial"/>
                <w:sz w:val="22"/>
                <w:szCs w:val="22"/>
              </w:rPr>
              <w:t>Refurbishment O&amp;M Water resources and extension interventions to ensure WS  to villages in the water supply scheme</w:t>
            </w:r>
          </w:p>
        </w:tc>
      </w:tr>
      <w:tr w:rsidR="00153032" w:rsidRPr="00E15D39" w14:paraId="1880042B" w14:textId="77777777" w:rsidTr="005D38BA">
        <w:tc>
          <w:tcPr>
            <w:tcW w:w="2978" w:type="dxa"/>
          </w:tcPr>
          <w:p w14:paraId="70206AE7" w14:textId="77777777" w:rsidR="00153032" w:rsidRPr="00E15D39" w:rsidRDefault="00153032" w:rsidP="00300047">
            <w:pPr>
              <w:tabs>
                <w:tab w:val="left" w:pos="2813"/>
                <w:tab w:val="left" w:pos="4253"/>
              </w:tabs>
              <w:rPr>
                <w:rFonts w:ascii="Arial" w:hAnsi="Arial" w:cs="Arial"/>
                <w:sz w:val="22"/>
                <w:szCs w:val="22"/>
              </w:rPr>
            </w:pPr>
            <w:r w:rsidRPr="00E15D39">
              <w:rPr>
                <w:rFonts w:ascii="Arial" w:hAnsi="Arial" w:cs="Arial"/>
                <w:sz w:val="22"/>
                <w:szCs w:val="22"/>
              </w:rPr>
              <w:t>27.Mabintwane</w:t>
            </w:r>
          </w:p>
        </w:tc>
        <w:tc>
          <w:tcPr>
            <w:tcW w:w="2693" w:type="dxa"/>
          </w:tcPr>
          <w:p w14:paraId="26B2194E" w14:textId="77777777" w:rsidR="00153032" w:rsidRPr="00E15D39" w:rsidRDefault="00153032" w:rsidP="00300047">
            <w:pPr>
              <w:tabs>
                <w:tab w:val="left" w:pos="2813"/>
                <w:tab w:val="left" w:pos="4253"/>
              </w:tabs>
              <w:rPr>
                <w:rFonts w:ascii="Arial" w:hAnsi="Arial" w:cs="Arial"/>
                <w:b/>
                <w:sz w:val="22"/>
                <w:szCs w:val="22"/>
              </w:rPr>
            </w:pPr>
          </w:p>
        </w:tc>
        <w:tc>
          <w:tcPr>
            <w:tcW w:w="5245" w:type="dxa"/>
          </w:tcPr>
          <w:p w14:paraId="198182B4" w14:textId="77777777" w:rsidR="00153032" w:rsidRPr="00E15D39" w:rsidRDefault="00153032" w:rsidP="00300047">
            <w:pPr>
              <w:rPr>
                <w:rFonts w:ascii="Arial" w:hAnsi="Arial" w:cs="Arial"/>
                <w:sz w:val="22"/>
                <w:szCs w:val="22"/>
              </w:rPr>
            </w:pPr>
            <w:r w:rsidRPr="00E15D39">
              <w:rPr>
                <w:rFonts w:ascii="Arial" w:hAnsi="Arial" w:cs="Arial"/>
                <w:sz w:val="22"/>
                <w:szCs w:val="22"/>
              </w:rPr>
              <w:t>Refurbishment O&amp;M Water resources and extension interventions to ensure WS  to villages in the water supply scheme</w:t>
            </w:r>
          </w:p>
        </w:tc>
      </w:tr>
      <w:tr w:rsidR="00153032" w:rsidRPr="00E15D39" w14:paraId="510C2437" w14:textId="77777777" w:rsidTr="005D38BA">
        <w:tc>
          <w:tcPr>
            <w:tcW w:w="2978" w:type="dxa"/>
          </w:tcPr>
          <w:p w14:paraId="022C91C2" w14:textId="77777777" w:rsidR="00153032" w:rsidRPr="00E15D39" w:rsidRDefault="00153032" w:rsidP="00300047">
            <w:pPr>
              <w:tabs>
                <w:tab w:val="left" w:pos="2813"/>
                <w:tab w:val="left" w:pos="4253"/>
              </w:tabs>
              <w:rPr>
                <w:rFonts w:ascii="Arial" w:hAnsi="Arial" w:cs="Arial"/>
                <w:sz w:val="22"/>
                <w:szCs w:val="22"/>
              </w:rPr>
            </w:pPr>
            <w:r w:rsidRPr="00E15D39">
              <w:rPr>
                <w:rFonts w:ascii="Arial" w:hAnsi="Arial" w:cs="Arial"/>
                <w:sz w:val="22"/>
                <w:szCs w:val="22"/>
              </w:rPr>
              <w:t>28.Madibaneng</w:t>
            </w:r>
          </w:p>
        </w:tc>
        <w:tc>
          <w:tcPr>
            <w:tcW w:w="2693" w:type="dxa"/>
          </w:tcPr>
          <w:p w14:paraId="02E0726F" w14:textId="77777777" w:rsidR="00153032" w:rsidRPr="00E15D39" w:rsidRDefault="00153032" w:rsidP="00300047">
            <w:pPr>
              <w:tabs>
                <w:tab w:val="left" w:pos="2813"/>
                <w:tab w:val="left" w:pos="4253"/>
              </w:tabs>
              <w:rPr>
                <w:rFonts w:ascii="Arial" w:hAnsi="Arial" w:cs="Arial"/>
                <w:b/>
                <w:sz w:val="22"/>
                <w:szCs w:val="22"/>
              </w:rPr>
            </w:pPr>
          </w:p>
        </w:tc>
        <w:tc>
          <w:tcPr>
            <w:tcW w:w="5245" w:type="dxa"/>
          </w:tcPr>
          <w:p w14:paraId="7792AD38" w14:textId="77777777" w:rsidR="00153032" w:rsidRPr="00E15D39" w:rsidRDefault="00153032" w:rsidP="00300047">
            <w:pPr>
              <w:rPr>
                <w:rFonts w:ascii="Arial" w:hAnsi="Arial" w:cs="Arial"/>
                <w:sz w:val="22"/>
                <w:szCs w:val="22"/>
              </w:rPr>
            </w:pPr>
            <w:r w:rsidRPr="00E15D39">
              <w:rPr>
                <w:rFonts w:ascii="Arial" w:hAnsi="Arial" w:cs="Arial"/>
                <w:sz w:val="22"/>
                <w:szCs w:val="22"/>
              </w:rPr>
              <w:t>Refurbishment O&amp;M Water resources and extension interventions to ensure WS  to villages in the water supply scheme</w:t>
            </w:r>
          </w:p>
        </w:tc>
      </w:tr>
      <w:tr w:rsidR="00153032" w:rsidRPr="00E15D39" w14:paraId="297D7AFB" w14:textId="77777777" w:rsidTr="005D38BA">
        <w:tc>
          <w:tcPr>
            <w:tcW w:w="2978" w:type="dxa"/>
          </w:tcPr>
          <w:p w14:paraId="59D63350" w14:textId="77777777" w:rsidR="00153032" w:rsidRPr="00E15D39" w:rsidRDefault="00153032" w:rsidP="00300047">
            <w:pPr>
              <w:tabs>
                <w:tab w:val="left" w:pos="2813"/>
                <w:tab w:val="left" w:pos="4253"/>
              </w:tabs>
              <w:rPr>
                <w:rFonts w:ascii="Arial" w:hAnsi="Arial" w:cs="Arial"/>
                <w:sz w:val="22"/>
                <w:szCs w:val="22"/>
              </w:rPr>
            </w:pPr>
            <w:r w:rsidRPr="00E15D39">
              <w:rPr>
                <w:rFonts w:ascii="Arial" w:hAnsi="Arial" w:cs="Arial"/>
                <w:sz w:val="22"/>
                <w:szCs w:val="22"/>
              </w:rPr>
              <w:t>29.Mahlolwaneng</w:t>
            </w:r>
          </w:p>
        </w:tc>
        <w:tc>
          <w:tcPr>
            <w:tcW w:w="2693" w:type="dxa"/>
          </w:tcPr>
          <w:p w14:paraId="097B5C08" w14:textId="77777777" w:rsidR="00153032" w:rsidRPr="00E15D39" w:rsidRDefault="00153032" w:rsidP="00300047">
            <w:pPr>
              <w:tabs>
                <w:tab w:val="left" w:pos="2813"/>
                <w:tab w:val="left" w:pos="4253"/>
              </w:tabs>
              <w:rPr>
                <w:rFonts w:ascii="Arial" w:hAnsi="Arial" w:cs="Arial"/>
                <w:b/>
                <w:sz w:val="22"/>
                <w:szCs w:val="22"/>
              </w:rPr>
            </w:pPr>
          </w:p>
        </w:tc>
        <w:tc>
          <w:tcPr>
            <w:tcW w:w="5245" w:type="dxa"/>
          </w:tcPr>
          <w:p w14:paraId="5C865BD2" w14:textId="77777777" w:rsidR="00153032" w:rsidRPr="00E15D39" w:rsidRDefault="00153032" w:rsidP="00300047">
            <w:pPr>
              <w:rPr>
                <w:rFonts w:ascii="Arial" w:hAnsi="Arial" w:cs="Arial"/>
                <w:sz w:val="22"/>
                <w:szCs w:val="22"/>
              </w:rPr>
            </w:pPr>
            <w:r w:rsidRPr="00E15D39">
              <w:rPr>
                <w:rFonts w:ascii="Arial" w:hAnsi="Arial" w:cs="Arial"/>
                <w:sz w:val="22"/>
                <w:szCs w:val="22"/>
              </w:rPr>
              <w:t>Refurbishment O&amp;M Water resources and extension interventions to ensure WS  to villages in the water supply scheme</w:t>
            </w:r>
          </w:p>
        </w:tc>
      </w:tr>
      <w:tr w:rsidR="00153032" w:rsidRPr="00E15D39" w14:paraId="2D271FF2" w14:textId="77777777" w:rsidTr="005D38BA">
        <w:tc>
          <w:tcPr>
            <w:tcW w:w="2978" w:type="dxa"/>
          </w:tcPr>
          <w:p w14:paraId="4DE3B40B" w14:textId="77777777" w:rsidR="00153032" w:rsidRPr="00E15D39" w:rsidRDefault="00153032" w:rsidP="00300047">
            <w:pPr>
              <w:tabs>
                <w:tab w:val="left" w:pos="2813"/>
                <w:tab w:val="left" w:pos="4253"/>
              </w:tabs>
              <w:rPr>
                <w:rFonts w:ascii="Arial" w:hAnsi="Arial" w:cs="Arial"/>
                <w:sz w:val="22"/>
                <w:szCs w:val="22"/>
              </w:rPr>
            </w:pPr>
            <w:r w:rsidRPr="00E15D39">
              <w:rPr>
                <w:rFonts w:ascii="Arial" w:hAnsi="Arial" w:cs="Arial"/>
                <w:sz w:val="22"/>
                <w:szCs w:val="22"/>
              </w:rPr>
              <w:t>30.Mahlomola</w:t>
            </w:r>
          </w:p>
        </w:tc>
        <w:tc>
          <w:tcPr>
            <w:tcW w:w="2693" w:type="dxa"/>
          </w:tcPr>
          <w:p w14:paraId="337EE110" w14:textId="77777777" w:rsidR="00153032" w:rsidRPr="00E15D39" w:rsidRDefault="00153032" w:rsidP="00300047">
            <w:pPr>
              <w:tabs>
                <w:tab w:val="left" w:pos="2813"/>
                <w:tab w:val="left" w:pos="4253"/>
              </w:tabs>
              <w:rPr>
                <w:rFonts w:ascii="Arial" w:hAnsi="Arial" w:cs="Arial"/>
                <w:b/>
                <w:sz w:val="22"/>
                <w:szCs w:val="22"/>
              </w:rPr>
            </w:pPr>
          </w:p>
        </w:tc>
        <w:tc>
          <w:tcPr>
            <w:tcW w:w="5245" w:type="dxa"/>
          </w:tcPr>
          <w:p w14:paraId="258CFF33" w14:textId="77777777" w:rsidR="00153032" w:rsidRPr="00E15D39" w:rsidRDefault="00153032" w:rsidP="00300047">
            <w:pPr>
              <w:rPr>
                <w:rFonts w:ascii="Arial" w:hAnsi="Arial" w:cs="Arial"/>
                <w:sz w:val="22"/>
                <w:szCs w:val="22"/>
              </w:rPr>
            </w:pPr>
            <w:r w:rsidRPr="00E15D39">
              <w:rPr>
                <w:rFonts w:ascii="Arial" w:hAnsi="Arial" w:cs="Arial"/>
                <w:sz w:val="22"/>
                <w:szCs w:val="22"/>
              </w:rPr>
              <w:t>Refurbishment O&amp;M Water resources and extension interventions to ensure WS  to villages in the water supply scheme</w:t>
            </w:r>
          </w:p>
        </w:tc>
      </w:tr>
      <w:tr w:rsidR="00153032" w:rsidRPr="00E15D39" w14:paraId="6883626D" w14:textId="77777777" w:rsidTr="005D38BA">
        <w:tc>
          <w:tcPr>
            <w:tcW w:w="2978" w:type="dxa"/>
          </w:tcPr>
          <w:p w14:paraId="51014747" w14:textId="77777777" w:rsidR="00153032" w:rsidRPr="00E15D39" w:rsidRDefault="00153032" w:rsidP="00300047">
            <w:pPr>
              <w:tabs>
                <w:tab w:val="left" w:pos="2813"/>
                <w:tab w:val="left" w:pos="4253"/>
              </w:tabs>
              <w:rPr>
                <w:rFonts w:ascii="Arial" w:hAnsi="Arial" w:cs="Arial"/>
                <w:sz w:val="22"/>
                <w:szCs w:val="22"/>
              </w:rPr>
            </w:pPr>
            <w:r w:rsidRPr="00E15D39">
              <w:rPr>
                <w:rFonts w:ascii="Arial" w:hAnsi="Arial" w:cs="Arial"/>
                <w:sz w:val="22"/>
                <w:szCs w:val="22"/>
              </w:rPr>
              <w:t>31.Malegale</w:t>
            </w:r>
          </w:p>
        </w:tc>
        <w:tc>
          <w:tcPr>
            <w:tcW w:w="2693" w:type="dxa"/>
          </w:tcPr>
          <w:p w14:paraId="391849C2" w14:textId="77777777" w:rsidR="00153032" w:rsidRPr="00E15D39" w:rsidRDefault="00153032" w:rsidP="00300047">
            <w:pPr>
              <w:tabs>
                <w:tab w:val="left" w:pos="2813"/>
                <w:tab w:val="left" w:pos="4253"/>
              </w:tabs>
              <w:rPr>
                <w:rFonts w:ascii="Arial" w:hAnsi="Arial" w:cs="Arial"/>
                <w:b/>
                <w:sz w:val="22"/>
                <w:szCs w:val="22"/>
              </w:rPr>
            </w:pPr>
          </w:p>
        </w:tc>
        <w:tc>
          <w:tcPr>
            <w:tcW w:w="5245" w:type="dxa"/>
          </w:tcPr>
          <w:p w14:paraId="73D25E95" w14:textId="77777777" w:rsidR="00153032" w:rsidRPr="00E15D39" w:rsidRDefault="00153032" w:rsidP="00300047">
            <w:pPr>
              <w:rPr>
                <w:rFonts w:ascii="Arial" w:hAnsi="Arial" w:cs="Arial"/>
                <w:sz w:val="22"/>
                <w:szCs w:val="22"/>
              </w:rPr>
            </w:pPr>
            <w:r w:rsidRPr="00E15D39">
              <w:rPr>
                <w:rFonts w:ascii="Arial" w:hAnsi="Arial" w:cs="Arial"/>
                <w:sz w:val="22"/>
                <w:szCs w:val="22"/>
              </w:rPr>
              <w:t>Refurbishment O&amp;M Water resources and extension interventions to ensure WS  to villages in the water supply scheme</w:t>
            </w:r>
          </w:p>
        </w:tc>
      </w:tr>
      <w:tr w:rsidR="00153032" w:rsidRPr="00E15D39" w14:paraId="04970276" w14:textId="77777777" w:rsidTr="005D38BA">
        <w:tc>
          <w:tcPr>
            <w:tcW w:w="2978" w:type="dxa"/>
          </w:tcPr>
          <w:p w14:paraId="1363E9CF" w14:textId="77777777" w:rsidR="00153032" w:rsidRPr="00E15D39" w:rsidRDefault="00153032" w:rsidP="00300047">
            <w:pPr>
              <w:tabs>
                <w:tab w:val="left" w:pos="2813"/>
                <w:tab w:val="left" w:pos="4253"/>
              </w:tabs>
              <w:rPr>
                <w:rFonts w:ascii="Arial" w:hAnsi="Arial" w:cs="Arial"/>
                <w:sz w:val="22"/>
                <w:szCs w:val="22"/>
              </w:rPr>
            </w:pPr>
            <w:r w:rsidRPr="00E15D39">
              <w:rPr>
                <w:rFonts w:ascii="Arial" w:hAnsi="Arial" w:cs="Arial"/>
                <w:sz w:val="22"/>
                <w:szCs w:val="22"/>
              </w:rPr>
              <w:lastRenderedPageBreak/>
              <w:t>32.Manganeng</w:t>
            </w:r>
          </w:p>
        </w:tc>
        <w:tc>
          <w:tcPr>
            <w:tcW w:w="2693" w:type="dxa"/>
          </w:tcPr>
          <w:p w14:paraId="7B0D677D" w14:textId="77777777" w:rsidR="00153032" w:rsidRPr="00E15D39" w:rsidRDefault="00153032" w:rsidP="00300047">
            <w:pPr>
              <w:tabs>
                <w:tab w:val="left" w:pos="2813"/>
                <w:tab w:val="left" w:pos="4253"/>
              </w:tabs>
              <w:rPr>
                <w:rFonts w:ascii="Arial" w:hAnsi="Arial" w:cs="Arial"/>
                <w:b/>
                <w:sz w:val="22"/>
                <w:szCs w:val="22"/>
              </w:rPr>
            </w:pPr>
          </w:p>
        </w:tc>
        <w:tc>
          <w:tcPr>
            <w:tcW w:w="5245" w:type="dxa"/>
          </w:tcPr>
          <w:p w14:paraId="4C481694" w14:textId="77777777" w:rsidR="00153032" w:rsidRPr="00E15D39" w:rsidRDefault="00153032" w:rsidP="00300047">
            <w:pPr>
              <w:rPr>
                <w:rFonts w:ascii="Arial" w:hAnsi="Arial" w:cs="Arial"/>
                <w:sz w:val="22"/>
                <w:szCs w:val="22"/>
              </w:rPr>
            </w:pPr>
            <w:r w:rsidRPr="00E15D39">
              <w:rPr>
                <w:rFonts w:ascii="Arial" w:hAnsi="Arial" w:cs="Arial"/>
                <w:sz w:val="22"/>
                <w:szCs w:val="22"/>
              </w:rPr>
              <w:t>Refurbishment O&amp;M Water resources and extension interventions to ensure WS  to villages in the water supply scheme</w:t>
            </w:r>
          </w:p>
        </w:tc>
      </w:tr>
      <w:tr w:rsidR="00153032" w:rsidRPr="00E15D39" w14:paraId="155DE9BF" w14:textId="77777777" w:rsidTr="005D38BA">
        <w:tc>
          <w:tcPr>
            <w:tcW w:w="2978" w:type="dxa"/>
          </w:tcPr>
          <w:p w14:paraId="3046226A" w14:textId="77777777" w:rsidR="00153032" w:rsidRPr="00E15D39" w:rsidRDefault="00153032" w:rsidP="00300047">
            <w:pPr>
              <w:tabs>
                <w:tab w:val="left" w:pos="2813"/>
                <w:tab w:val="left" w:pos="4253"/>
              </w:tabs>
              <w:rPr>
                <w:rFonts w:ascii="Arial" w:hAnsi="Arial" w:cs="Arial"/>
                <w:sz w:val="22"/>
                <w:szCs w:val="22"/>
              </w:rPr>
            </w:pPr>
            <w:r w:rsidRPr="00E15D39">
              <w:rPr>
                <w:rFonts w:ascii="Arial" w:hAnsi="Arial" w:cs="Arial"/>
                <w:sz w:val="22"/>
                <w:szCs w:val="22"/>
              </w:rPr>
              <w:t>33.Mangoanyane</w:t>
            </w:r>
          </w:p>
        </w:tc>
        <w:tc>
          <w:tcPr>
            <w:tcW w:w="2693" w:type="dxa"/>
          </w:tcPr>
          <w:p w14:paraId="0DA3032B" w14:textId="77777777" w:rsidR="00153032" w:rsidRPr="00E15D39" w:rsidRDefault="00153032" w:rsidP="00300047">
            <w:pPr>
              <w:tabs>
                <w:tab w:val="left" w:pos="2813"/>
                <w:tab w:val="left" w:pos="4253"/>
              </w:tabs>
              <w:rPr>
                <w:rFonts w:ascii="Arial" w:hAnsi="Arial" w:cs="Arial"/>
                <w:b/>
                <w:sz w:val="22"/>
                <w:szCs w:val="22"/>
              </w:rPr>
            </w:pPr>
          </w:p>
        </w:tc>
        <w:tc>
          <w:tcPr>
            <w:tcW w:w="5245" w:type="dxa"/>
          </w:tcPr>
          <w:p w14:paraId="41BD471D" w14:textId="77777777" w:rsidR="00153032" w:rsidRPr="00E15D39" w:rsidRDefault="00153032" w:rsidP="00300047">
            <w:pPr>
              <w:rPr>
                <w:rFonts w:ascii="Arial" w:hAnsi="Arial" w:cs="Arial"/>
                <w:sz w:val="22"/>
                <w:szCs w:val="22"/>
              </w:rPr>
            </w:pPr>
            <w:r w:rsidRPr="00E15D39">
              <w:rPr>
                <w:rFonts w:ascii="Arial" w:hAnsi="Arial" w:cs="Arial"/>
                <w:sz w:val="22"/>
                <w:szCs w:val="22"/>
              </w:rPr>
              <w:t>Refurbishment O&amp;M Water resources and extension interventions to ensure WS  to villages in the water supply scheme</w:t>
            </w:r>
          </w:p>
        </w:tc>
      </w:tr>
      <w:tr w:rsidR="00153032" w:rsidRPr="00E15D39" w14:paraId="76655F65" w14:textId="77777777" w:rsidTr="005D38BA">
        <w:tc>
          <w:tcPr>
            <w:tcW w:w="2978" w:type="dxa"/>
          </w:tcPr>
          <w:p w14:paraId="4EDCFF6E" w14:textId="77777777" w:rsidR="00153032" w:rsidRPr="00E15D39" w:rsidRDefault="00153032" w:rsidP="00300047">
            <w:pPr>
              <w:tabs>
                <w:tab w:val="left" w:pos="2813"/>
                <w:tab w:val="left" w:pos="4253"/>
              </w:tabs>
              <w:rPr>
                <w:rFonts w:ascii="Arial" w:hAnsi="Arial" w:cs="Arial"/>
                <w:sz w:val="22"/>
                <w:szCs w:val="22"/>
              </w:rPr>
            </w:pPr>
            <w:r w:rsidRPr="00E15D39">
              <w:rPr>
                <w:rFonts w:ascii="Arial" w:hAnsi="Arial" w:cs="Arial"/>
                <w:sz w:val="22"/>
                <w:szCs w:val="22"/>
              </w:rPr>
              <w:t>34.Maraganeng</w:t>
            </w:r>
          </w:p>
        </w:tc>
        <w:tc>
          <w:tcPr>
            <w:tcW w:w="2693" w:type="dxa"/>
          </w:tcPr>
          <w:p w14:paraId="0F3FFDE6" w14:textId="77777777" w:rsidR="00153032" w:rsidRPr="00E15D39" w:rsidRDefault="00153032" w:rsidP="00300047">
            <w:pPr>
              <w:tabs>
                <w:tab w:val="left" w:pos="2813"/>
                <w:tab w:val="left" w:pos="4253"/>
              </w:tabs>
              <w:rPr>
                <w:rFonts w:ascii="Arial" w:hAnsi="Arial" w:cs="Arial"/>
                <w:b/>
                <w:sz w:val="22"/>
                <w:szCs w:val="22"/>
              </w:rPr>
            </w:pPr>
            <w:r w:rsidRPr="00E15D39">
              <w:rPr>
                <w:rFonts w:ascii="Arial" w:hAnsi="Arial" w:cs="Arial"/>
                <w:sz w:val="22"/>
                <w:szCs w:val="22"/>
              </w:rPr>
              <w:t>Service delivery protest /Health risk(water quality)</w:t>
            </w:r>
          </w:p>
        </w:tc>
        <w:tc>
          <w:tcPr>
            <w:tcW w:w="5245" w:type="dxa"/>
          </w:tcPr>
          <w:p w14:paraId="24FC195A" w14:textId="77777777" w:rsidR="00153032" w:rsidRPr="00E15D39" w:rsidRDefault="00153032" w:rsidP="00300047">
            <w:pPr>
              <w:rPr>
                <w:rFonts w:ascii="Arial" w:hAnsi="Arial" w:cs="Arial"/>
                <w:sz w:val="22"/>
                <w:szCs w:val="22"/>
              </w:rPr>
            </w:pPr>
            <w:r w:rsidRPr="00E15D39">
              <w:rPr>
                <w:rFonts w:ascii="Arial" w:hAnsi="Arial" w:cs="Arial"/>
                <w:sz w:val="22"/>
                <w:szCs w:val="22"/>
              </w:rPr>
              <w:t>Refurbishment O&amp;M Water resources and extension interventions to ensure WS  to villages in the water supply scheme</w:t>
            </w:r>
          </w:p>
        </w:tc>
      </w:tr>
      <w:tr w:rsidR="00153032" w:rsidRPr="00E15D39" w14:paraId="733CEEC4" w14:textId="77777777" w:rsidTr="005D38BA">
        <w:tc>
          <w:tcPr>
            <w:tcW w:w="2978" w:type="dxa"/>
          </w:tcPr>
          <w:p w14:paraId="2A098D65" w14:textId="77777777" w:rsidR="00153032" w:rsidRPr="00E15D39" w:rsidRDefault="00153032" w:rsidP="00300047">
            <w:pPr>
              <w:tabs>
                <w:tab w:val="left" w:pos="2813"/>
                <w:tab w:val="left" w:pos="4253"/>
              </w:tabs>
              <w:rPr>
                <w:rFonts w:ascii="Arial" w:hAnsi="Arial" w:cs="Arial"/>
                <w:sz w:val="22"/>
                <w:szCs w:val="22"/>
              </w:rPr>
            </w:pPr>
            <w:r w:rsidRPr="00E15D39">
              <w:rPr>
                <w:rFonts w:ascii="Arial" w:hAnsi="Arial" w:cs="Arial"/>
                <w:sz w:val="22"/>
                <w:szCs w:val="22"/>
              </w:rPr>
              <w:t>35.Mare</w:t>
            </w:r>
          </w:p>
        </w:tc>
        <w:tc>
          <w:tcPr>
            <w:tcW w:w="2693" w:type="dxa"/>
          </w:tcPr>
          <w:p w14:paraId="4B821E27" w14:textId="77777777" w:rsidR="00153032" w:rsidRPr="00E15D39" w:rsidRDefault="00153032" w:rsidP="00300047">
            <w:pPr>
              <w:tabs>
                <w:tab w:val="left" w:pos="2813"/>
                <w:tab w:val="left" w:pos="4253"/>
              </w:tabs>
              <w:rPr>
                <w:rFonts w:ascii="Arial" w:hAnsi="Arial" w:cs="Arial"/>
                <w:b/>
                <w:sz w:val="22"/>
                <w:szCs w:val="22"/>
              </w:rPr>
            </w:pPr>
          </w:p>
        </w:tc>
        <w:tc>
          <w:tcPr>
            <w:tcW w:w="5245" w:type="dxa"/>
          </w:tcPr>
          <w:p w14:paraId="59CB9C6D" w14:textId="77777777" w:rsidR="00153032" w:rsidRPr="00E15D39" w:rsidRDefault="00153032" w:rsidP="00300047">
            <w:pPr>
              <w:rPr>
                <w:rFonts w:ascii="Arial" w:hAnsi="Arial" w:cs="Arial"/>
                <w:sz w:val="22"/>
                <w:szCs w:val="22"/>
              </w:rPr>
            </w:pPr>
            <w:r w:rsidRPr="00E15D39">
              <w:rPr>
                <w:rFonts w:ascii="Arial" w:hAnsi="Arial" w:cs="Arial"/>
                <w:sz w:val="22"/>
                <w:szCs w:val="22"/>
              </w:rPr>
              <w:t>Refurbishment O&amp;M Water resources and extension interventions to ensure WS  to villages in the water supply scheme</w:t>
            </w:r>
          </w:p>
        </w:tc>
      </w:tr>
      <w:tr w:rsidR="00153032" w:rsidRPr="00E15D39" w14:paraId="05669257" w14:textId="77777777" w:rsidTr="005D38BA">
        <w:tc>
          <w:tcPr>
            <w:tcW w:w="2978" w:type="dxa"/>
          </w:tcPr>
          <w:p w14:paraId="03A0C7FF" w14:textId="77777777" w:rsidR="00153032" w:rsidRPr="00E15D39" w:rsidRDefault="00153032" w:rsidP="00300047">
            <w:pPr>
              <w:tabs>
                <w:tab w:val="left" w:pos="2813"/>
                <w:tab w:val="left" w:pos="4253"/>
              </w:tabs>
              <w:rPr>
                <w:rFonts w:ascii="Arial" w:hAnsi="Arial" w:cs="Arial"/>
                <w:sz w:val="22"/>
                <w:szCs w:val="22"/>
              </w:rPr>
            </w:pPr>
            <w:r w:rsidRPr="00E15D39">
              <w:rPr>
                <w:rFonts w:ascii="Arial" w:hAnsi="Arial" w:cs="Arial"/>
                <w:sz w:val="22"/>
                <w:szCs w:val="22"/>
              </w:rPr>
              <w:t>36.Marulaneng</w:t>
            </w:r>
          </w:p>
        </w:tc>
        <w:tc>
          <w:tcPr>
            <w:tcW w:w="2693" w:type="dxa"/>
          </w:tcPr>
          <w:p w14:paraId="4A253F9A" w14:textId="77777777" w:rsidR="00153032" w:rsidRPr="00E15D39" w:rsidRDefault="00153032" w:rsidP="00300047">
            <w:pPr>
              <w:tabs>
                <w:tab w:val="left" w:pos="2813"/>
                <w:tab w:val="left" w:pos="4253"/>
              </w:tabs>
              <w:rPr>
                <w:rFonts w:ascii="Arial" w:hAnsi="Arial" w:cs="Arial"/>
                <w:b/>
                <w:sz w:val="22"/>
                <w:szCs w:val="22"/>
              </w:rPr>
            </w:pPr>
          </w:p>
        </w:tc>
        <w:tc>
          <w:tcPr>
            <w:tcW w:w="5245" w:type="dxa"/>
          </w:tcPr>
          <w:p w14:paraId="1205D91B" w14:textId="77777777" w:rsidR="00153032" w:rsidRPr="00E15D39" w:rsidRDefault="00153032" w:rsidP="00300047">
            <w:pPr>
              <w:rPr>
                <w:rFonts w:ascii="Arial" w:hAnsi="Arial" w:cs="Arial"/>
                <w:sz w:val="22"/>
                <w:szCs w:val="22"/>
              </w:rPr>
            </w:pPr>
            <w:r w:rsidRPr="00E15D39">
              <w:rPr>
                <w:rFonts w:ascii="Arial" w:hAnsi="Arial" w:cs="Arial"/>
                <w:sz w:val="22"/>
                <w:szCs w:val="22"/>
              </w:rPr>
              <w:t>Refurbishment O&amp;M Water resources and extension interventions to ensure WS  to villages in the water supply scheme</w:t>
            </w:r>
          </w:p>
        </w:tc>
      </w:tr>
      <w:tr w:rsidR="00153032" w:rsidRPr="00E15D39" w14:paraId="2806DDB4" w14:textId="77777777" w:rsidTr="005D38BA">
        <w:tc>
          <w:tcPr>
            <w:tcW w:w="2978" w:type="dxa"/>
          </w:tcPr>
          <w:p w14:paraId="4B08C98E" w14:textId="77777777" w:rsidR="00153032" w:rsidRPr="00E15D39" w:rsidRDefault="00153032" w:rsidP="00300047">
            <w:pPr>
              <w:tabs>
                <w:tab w:val="left" w:pos="2813"/>
                <w:tab w:val="left" w:pos="4253"/>
              </w:tabs>
              <w:rPr>
                <w:rFonts w:ascii="Arial" w:hAnsi="Arial" w:cs="Arial"/>
                <w:sz w:val="22"/>
                <w:szCs w:val="22"/>
              </w:rPr>
            </w:pPr>
            <w:r w:rsidRPr="00E15D39">
              <w:rPr>
                <w:rFonts w:ascii="Arial" w:hAnsi="Arial" w:cs="Arial"/>
                <w:sz w:val="22"/>
                <w:szCs w:val="22"/>
              </w:rPr>
              <w:t>37.Maseleseleng</w:t>
            </w:r>
          </w:p>
        </w:tc>
        <w:tc>
          <w:tcPr>
            <w:tcW w:w="2693" w:type="dxa"/>
          </w:tcPr>
          <w:p w14:paraId="2B291E09" w14:textId="77777777" w:rsidR="00153032" w:rsidRPr="00E15D39" w:rsidRDefault="00153032" w:rsidP="00300047">
            <w:pPr>
              <w:tabs>
                <w:tab w:val="left" w:pos="2813"/>
                <w:tab w:val="left" w:pos="4253"/>
              </w:tabs>
              <w:rPr>
                <w:rFonts w:ascii="Arial" w:hAnsi="Arial" w:cs="Arial"/>
                <w:b/>
                <w:sz w:val="22"/>
                <w:szCs w:val="22"/>
              </w:rPr>
            </w:pPr>
          </w:p>
        </w:tc>
        <w:tc>
          <w:tcPr>
            <w:tcW w:w="5245" w:type="dxa"/>
          </w:tcPr>
          <w:p w14:paraId="637203C1" w14:textId="77777777" w:rsidR="00153032" w:rsidRPr="00E15D39" w:rsidRDefault="00153032" w:rsidP="00300047">
            <w:pPr>
              <w:rPr>
                <w:rFonts w:ascii="Arial" w:hAnsi="Arial" w:cs="Arial"/>
                <w:sz w:val="22"/>
                <w:szCs w:val="22"/>
              </w:rPr>
            </w:pPr>
            <w:r w:rsidRPr="00E15D39">
              <w:rPr>
                <w:rFonts w:ascii="Arial" w:hAnsi="Arial" w:cs="Arial"/>
                <w:sz w:val="22"/>
                <w:szCs w:val="22"/>
              </w:rPr>
              <w:t>Refurbishment O&amp;M Water resources and extension interventions to ensure WS  to villages in the water supply scheme</w:t>
            </w:r>
          </w:p>
        </w:tc>
      </w:tr>
      <w:tr w:rsidR="00153032" w:rsidRPr="00E15D39" w14:paraId="4B9D4797" w14:textId="77777777" w:rsidTr="005D38BA">
        <w:tc>
          <w:tcPr>
            <w:tcW w:w="2978" w:type="dxa"/>
          </w:tcPr>
          <w:p w14:paraId="2A740D05" w14:textId="77777777" w:rsidR="00153032" w:rsidRPr="00E15D39" w:rsidRDefault="00153032" w:rsidP="00300047">
            <w:pPr>
              <w:tabs>
                <w:tab w:val="left" w:pos="2813"/>
                <w:tab w:val="left" w:pos="4253"/>
              </w:tabs>
              <w:rPr>
                <w:rFonts w:ascii="Arial" w:hAnsi="Arial" w:cs="Arial"/>
                <w:sz w:val="22"/>
                <w:szCs w:val="22"/>
              </w:rPr>
            </w:pPr>
            <w:r w:rsidRPr="00E15D39">
              <w:rPr>
                <w:rFonts w:ascii="Arial" w:hAnsi="Arial" w:cs="Arial"/>
                <w:sz w:val="22"/>
                <w:szCs w:val="22"/>
              </w:rPr>
              <w:t>38.Maserumole Park</w:t>
            </w:r>
          </w:p>
        </w:tc>
        <w:tc>
          <w:tcPr>
            <w:tcW w:w="2693" w:type="dxa"/>
          </w:tcPr>
          <w:p w14:paraId="41244F5C" w14:textId="77777777" w:rsidR="00153032" w:rsidRPr="00E15D39" w:rsidRDefault="00153032" w:rsidP="00300047">
            <w:pPr>
              <w:tabs>
                <w:tab w:val="left" w:pos="2813"/>
                <w:tab w:val="left" w:pos="4253"/>
              </w:tabs>
              <w:rPr>
                <w:rFonts w:ascii="Arial" w:hAnsi="Arial" w:cs="Arial"/>
                <w:b/>
                <w:sz w:val="22"/>
                <w:szCs w:val="22"/>
              </w:rPr>
            </w:pPr>
          </w:p>
        </w:tc>
        <w:tc>
          <w:tcPr>
            <w:tcW w:w="5245" w:type="dxa"/>
          </w:tcPr>
          <w:p w14:paraId="29054E65" w14:textId="77777777" w:rsidR="00153032" w:rsidRPr="00E15D39" w:rsidRDefault="00153032" w:rsidP="00300047">
            <w:pPr>
              <w:rPr>
                <w:rFonts w:ascii="Arial" w:hAnsi="Arial" w:cs="Arial"/>
                <w:sz w:val="22"/>
                <w:szCs w:val="22"/>
              </w:rPr>
            </w:pPr>
            <w:r w:rsidRPr="00E15D39">
              <w:rPr>
                <w:rFonts w:ascii="Arial" w:hAnsi="Arial" w:cs="Arial"/>
                <w:sz w:val="22"/>
                <w:szCs w:val="22"/>
              </w:rPr>
              <w:t>Refurbishment O&amp;M Water resources and extension interventions to ensure WS  to villages in the water supply scheme</w:t>
            </w:r>
          </w:p>
        </w:tc>
      </w:tr>
      <w:tr w:rsidR="00153032" w:rsidRPr="00E15D39" w14:paraId="354173BA" w14:textId="77777777" w:rsidTr="005D38BA">
        <w:tc>
          <w:tcPr>
            <w:tcW w:w="2978" w:type="dxa"/>
          </w:tcPr>
          <w:p w14:paraId="6BD04FF5" w14:textId="77777777" w:rsidR="00153032" w:rsidRPr="00E15D39" w:rsidRDefault="00153032" w:rsidP="00300047">
            <w:pPr>
              <w:tabs>
                <w:tab w:val="left" w:pos="2813"/>
                <w:tab w:val="left" w:pos="4253"/>
              </w:tabs>
              <w:rPr>
                <w:rFonts w:ascii="Arial" w:hAnsi="Arial" w:cs="Arial"/>
                <w:sz w:val="22"/>
                <w:szCs w:val="22"/>
              </w:rPr>
            </w:pPr>
            <w:r w:rsidRPr="00E15D39">
              <w:rPr>
                <w:rFonts w:ascii="Arial" w:hAnsi="Arial" w:cs="Arial"/>
                <w:sz w:val="22"/>
                <w:szCs w:val="22"/>
              </w:rPr>
              <w:t>39.Mashite</w:t>
            </w:r>
          </w:p>
        </w:tc>
        <w:tc>
          <w:tcPr>
            <w:tcW w:w="2693" w:type="dxa"/>
          </w:tcPr>
          <w:p w14:paraId="31985D9F" w14:textId="77777777" w:rsidR="00153032" w:rsidRPr="00E15D39" w:rsidRDefault="00153032" w:rsidP="00300047">
            <w:pPr>
              <w:tabs>
                <w:tab w:val="left" w:pos="2813"/>
                <w:tab w:val="left" w:pos="4253"/>
              </w:tabs>
              <w:rPr>
                <w:rFonts w:ascii="Arial" w:hAnsi="Arial" w:cs="Arial"/>
                <w:b/>
                <w:sz w:val="22"/>
                <w:szCs w:val="22"/>
              </w:rPr>
            </w:pPr>
          </w:p>
        </w:tc>
        <w:tc>
          <w:tcPr>
            <w:tcW w:w="5245" w:type="dxa"/>
          </w:tcPr>
          <w:p w14:paraId="3D4C5ABA" w14:textId="77777777" w:rsidR="00153032" w:rsidRPr="00E15D39" w:rsidRDefault="00153032" w:rsidP="00300047">
            <w:pPr>
              <w:rPr>
                <w:rFonts w:ascii="Arial" w:hAnsi="Arial" w:cs="Arial"/>
                <w:sz w:val="22"/>
                <w:szCs w:val="22"/>
              </w:rPr>
            </w:pPr>
            <w:r w:rsidRPr="00E15D39">
              <w:rPr>
                <w:rFonts w:ascii="Arial" w:hAnsi="Arial" w:cs="Arial"/>
                <w:sz w:val="22"/>
                <w:szCs w:val="22"/>
              </w:rPr>
              <w:t>Refurbishment O&amp;M Water resources and extension interventions to ensure WS  to villages in the water supply scheme</w:t>
            </w:r>
          </w:p>
        </w:tc>
      </w:tr>
      <w:tr w:rsidR="00153032" w:rsidRPr="00E15D39" w14:paraId="4651A074" w14:textId="77777777" w:rsidTr="005D38BA">
        <w:tc>
          <w:tcPr>
            <w:tcW w:w="2978" w:type="dxa"/>
          </w:tcPr>
          <w:p w14:paraId="2B017E76" w14:textId="77777777" w:rsidR="00153032" w:rsidRPr="00E15D39" w:rsidRDefault="00153032" w:rsidP="00300047">
            <w:pPr>
              <w:tabs>
                <w:tab w:val="left" w:pos="2813"/>
                <w:tab w:val="left" w:pos="4253"/>
              </w:tabs>
              <w:rPr>
                <w:rFonts w:ascii="Arial" w:hAnsi="Arial" w:cs="Arial"/>
                <w:sz w:val="22"/>
                <w:szCs w:val="22"/>
              </w:rPr>
            </w:pPr>
            <w:r w:rsidRPr="00E15D39">
              <w:rPr>
                <w:rFonts w:ascii="Arial" w:hAnsi="Arial" w:cs="Arial"/>
                <w:sz w:val="22"/>
                <w:szCs w:val="22"/>
              </w:rPr>
              <w:t>40.Mathibeng</w:t>
            </w:r>
          </w:p>
        </w:tc>
        <w:tc>
          <w:tcPr>
            <w:tcW w:w="2693" w:type="dxa"/>
          </w:tcPr>
          <w:p w14:paraId="735D512D" w14:textId="77777777" w:rsidR="00153032" w:rsidRPr="00E15D39" w:rsidRDefault="00153032" w:rsidP="00300047">
            <w:pPr>
              <w:tabs>
                <w:tab w:val="left" w:pos="2813"/>
                <w:tab w:val="left" w:pos="4253"/>
              </w:tabs>
              <w:rPr>
                <w:rFonts w:ascii="Arial" w:hAnsi="Arial" w:cs="Arial"/>
                <w:b/>
                <w:sz w:val="22"/>
                <w:szCs w:val="22"/>
              </w:rPr>
            </w:pPr>
          </w:p>
        </w:tc>
        <w:tc>
          <w:tcPr>
            <w:tcW w:w="5245" w:type="dxa"/>
          </w:tcPr>
          <w:p w14:paraId="5E002328" w14:textId="77777777" w:rsidR="00153032" w:rsidRPr="00E15D39" w:rsidRDefault="00153032" w:rsidP="00300047">
            <w:pPr>
              <w:rPr>
                <w:rFonts w:ascii="Arial" w:hAnsi="Arial" w:cs="Arial"/>
                <w:sz w:val="22"/>
                <w:szCs w:val="22"/>
              </w:rPr>
            </w:pPr>
            <w:r w:rsidRPr="00E15D39">
              <w:rPr>
                <w:rFonts w:ascii="Arial" w:hAnsi="Arial" w:cs="Arial"/>
                <w:sz w:val="22"/>
                <w:szCs w:val="22"/>
              </w:rPr>
              <w:t>Refurbishment O&amp;M Water resources and extension interventions to ensure WS  to villages in the water supply scheme</w:t>
            </w:r>
          </w:p>
        </w:tc>
      </w:tr>
      <w:tr w:rsidR="00153032" w:rsidRPr="00E15D39" w14:paraId="44396463" w14:textId="77777777" w:rsidTr="005D38BA">
        <w:tc>
          <w:tcPr>
            <w:tcW w:w="2978" w:type="dxa"/>
          </w:tcPr>
          <w:p w14:paraId="448563B3" w14:textId="77777777" w:rsidR="00153032" w:rsidRPr="00E15D39" w:rsidRDefault="00153032" w:rsidP="00300047">
            <w:pPr>
              <w:tabs>
                <w:tab w:val="left" w:pos="2813"/>
                <w:tab w:val="left" w:pos="4253"/>
              </w:tabs>
              <w:rPr>
                <w:rFonts w:ascii="Arial" w:hAnsi="Arial" w:cs="Arial"/>
                <w:sz w:val="22"/>
                <w:szCs w:val="22"/>
              </w:rPr>
            </w:pPr>
            <w:r w:rsidRPr="00E15D39">
              <w:rPr>
                <w:rFonts w:ascii="Arial" w:hAnsi="Arial" w:cs="Arial"/>
                <w:sz w:val="22"/>
                <w:szCs w:val="22"/>
              </w:rPr>
              <w:t>41.Mmotwaneng</w:t>
            </w:r>
          </w:p>
        </w:tc>
        <w:tc>
          <w:tcPr>
            <w:tcW w:w="2693" w:type="dxa"/>
          </w:tcPr>
          <w:p w14:paraId="4C4E9089" w14:textId="77777777" w:rsidR="00153032" w:rsidRPr="00E15D39" w:rsidRDefault="00153032" w:rsidP="00300047">
            <w:pPr>
              <w:tabs>
                <w:tab w:val="left" w:pos="2813"/>
                <w:tab w:val="left" w:pos="4253"/>
              </w:tabs>
              <w:rPr>
                <w:rFonts w:ascii="Arial" w:hAnsi="Arial" w:cs="Arial"/>
                <w:b/>
                <w:sz w:val="22"/>
                <w:szCs w:val="22"/>
              </w:rPr>
            </w:pPr>
          </w:p>
        </w:tc>
        <w:tc>
          <w:tcPr>
            <w:tcW w:w="5245" w:type="dxa"/>
          </w:tcPr>
          <w:p w14:paraId="7D0BAEAF" w14:textId="77777777" w:rsidR="00153032" w:rsidRPr="00E15D39" w:rsidRDefault="00153032" w:rsidP="00300047">
            <w:pPr>
              <w:rPr>
                <w:rFonts w:ascii="Arial" w:hAnsi="Arial" w:cs="Arial"/>
                <w:sz w:val="22"/>
                <w:szCs w:val="22"/>
              </w:rPr>
            </w:pPr>
            <w:r w:rsidRPr="00E15D39">
              <w:rPr>
                <w:rFonts w:ascii="Arial" w:hAnsi="Arial" w:cs="Arial"/>
                <w:sz w:val="22"/>
                <w:szCs w:val="22"/>
              </w:rPr>
              <w:t>Refurbishment O&amp;M Water resources and extension interventions to ensure WS  to villages in the water supply scheme</w:t>
            </w:r>
          </w:p>
        </w:tc>
      </w:tr>
      <w:tr w:rsidR="00153032" w:rsidRPr="00E15D39" w14:paraId="075E1148" w14:textId="77777777" w:rsidTr="005D38BA">
        <w:tc>
          <w:tcPr>
            <w:tcW w:w="2978" w:type="dxa"/>
          </w:tcPr>
          <w:p w14:paraId="68CD0AB2" w14:textId="77777777" w:rsidR="00153032" w:rsidRPr="00E15D39" w:rsidRDefault="00153032" w:rsidP="00300047">
            <w:pPr>
              <w:tabs>
                <w:tab w:val="left" w:pos="2813"/>
                <w:tab w:val="left" w:pos="4253"/>
              </w:tabs>
              <w:rPr>
                <w:rFonts w:ascii="Arial" w:hAnsi="Arial" w:cs="Arial"/>
                <w:sz w:val="22"/>
                <w:szCs w:val="22"/>
              </w:rPr>
            </w:pPr>
            <w:r w:rsidRPr="00E15D39">
              <w:rPr>
                <w:rFonts w:ascii="Arial" w:hAnsi="Arial" w:cs="Arial"/>
                <w:sz w:val="22"/>
                <w:szCs w:val="22"/>
              </w:rPr>
              <w:t>42.Mochadi</w:t>
            </w:r>
          </w:p>
        </w:tc>
        <w:tc>
          <w:tcPr>
            <w:tcW w:w="2693" w:type="dxa"/>
          </w:tcPr>
          <w:p w14:paraId="1D203B9D" w14:textId="77777777" w:rsidR="00153032" w:rsidRPr="00E15D39" w:rsidRDefault="00153032" w:rsidP="00300047">
            <w:pPr>
              <w:tabs>
                <w:tab w:val="left" w:pos="2813"/>
                <w:tab w:val="left" w:pos="4253"/>
              </w:tabs>
              <w:rPr>
                <w:rFonts w:ascii="Arial" w:hAnsi="Arial" w:cs="Arial"/>
                <w:b/>
                <w:sz w:val="22"/>
                <w:szCs w:val="22"/>
              </w:rPr>
            </w:pPr>
          </w:p>
        </w:tc>
        <w:tc>
          <w:tcPr>
            <w:tcW w:w="5245" w:type="dxa"/>
          </w:tcPr>
          <w:p w14:paraId="789BAD8E" w14:textId="77777777" w:rsidR="00153032" w:rsidRPr="00E15D39" w:rsidRDefault="00153032" w:rsidP="00300047">
            <w:pPr>
              <w:rPr>
                <w:rFonts w:ascii="Arial" w:hAnsi="Arial" w:cs="Arial"/>
                <w:sz w:val="22"/>
                <w:szCs w:val="22"/>
              </w:rPr>
            </w:pPr>
            <w:r w:rsidRPr="00E15D39">
              <w:rPr>
                <w:rFonts w:ascii="Arial" w:hAnsi="Arial" w:cs="Arial"/>
                <w:sz w:val="22"/>
                <w:szCs w:val="22"/>
              </w:rPr>
              <w:t>Refurbishment O&amp;M Water resources and extension interventions to ensure WS  to villages in the water supply scheme</w:t>
            </w:r>
          </w:p>
        </w:tc>
      </w:tr>
      <w:tr w:rsidR="00153032" w:rsidRPr="00E15D39" w14:paraId="1590343C" w14:textId="77777777" w:rsidTr="005D38BA">
        <w:tc>
          <w:tcPr>
            <w:tcW w:w="2978" w:type="dxa"/>
          </w:tcPr>
          <w:p w14:paraId="3EC9B1D3" w14:textId="77777777" w:rsidR="00153032" w:rsidRPr="00E15D39" w:rsidRDefault="00153032" w:rsidP="00300047">
            <w:pPr>
              <w:tabs>
                <w:tab w:val="left" w:pos="2813"/>
                <w:tab w:val="left" w:pos="4253"/>
              </w:tabs>
              <w:rPr>
                <w:rFonts w:ascii="Arial" w:hAnsi="Arial" w:cs="Arial"/>
                <w:sz w:val="22"/>
                <w:szCs w:val="22"/>
              </w:rPr>
            </w:pPr>
            <w:r w:rsidRPr="00E15D39">
              <w:rPr>
                <w:rFonts w:ascii="Arial" w:hAnsi="Arial" w:cs="Arial"/>
                <w:sz w:val="22"/>
                <w:szCs w:val="22"/>
              </w:rPr>
              <w:t>43.Modiketsi</w:t>
            </w:r>
          </w:p>
        </w:tc>
        <w:tc>
          <w:tcPr>
            <w:tcW w:w="2693" w:type="dxa"/>
          </w:tcPr>
          <w:p w14:paraId="5AB7CE1B" w14:textId="77777777" w:rsidR="00153032" w:rsidRPr="00E15D39" w:rsidRDefault="00153032" w:rsidP="00300047">
            <w:pPr>
              <w:tabs>
                <w:tab w:val="left" w:pos="2813"/>
                <w:tab w:val="left" w:pos="4253"/>
              </w:tabs>
              <w:rPr>
                <w:rFonts w:ascii="Arial" w:hAnsi="Arial" w:cs="Arial"/>
                <w:b/>
                <w:sz w:val="22"/>
                <w:szCs w:val="22"/>
              </w:rPr>
            </w:pPr>
          </w:p>
        </w:tc>
        <w:tc>
          <w:tcPr>
            <w:tcW w:w="5245" w:type="dxa"/>
          </w:tcPr>
          <w:p w14:paraId="586AD592" w14:textId="77777777" w:rsidR="00153032" w:rsidRPr="00E15D39" w:rsidRDefault="00153032" w:rsidP="00300047">
            <w:pPr>
              <w:rPr>
                <w:rFonts w:ascii="Arial" w:hAnsi="Arial" w:cs="Arial"/>
                <w:sz w:val="22"/>
                <w:szCs w:val="22"/>
              </w:rPr>
            </w:pPr>
            <w:r w:rsidRPr="00E15D39">
              <w:rPr>
                <w:rFonts w:ascii="Arial" w:hAnsi="Arial" w:cs="Arial"/>
                <w:sz w:val="22"/>
                <w:szCs w:val="22"/>
              </w:rPr>
              <w:t>Refurbishment O&amp;M Water resources and extension interventions to ensure WS  to villages in the water supply scheme</w:t>
            </w:r>
          </w:p>
        </w:tc>
      </w:tr>
      <w:tr w:rsidR="00153032" w:rsidRPr="00E15D39" w14:paraId="25040351" w14:textId="77777777" w:rsidTr="005D38BA">
        <w:tc>
          <w:tcPr>
            <w:tcW w:w="2978" w:type="dxa"/>
          </w:tcPr>
          <w:p w14:paraId="58308E61" w14:textId="77777777" w:rsidR="00153032" w:rsidRPr="00E15D39" w:rsidRDefault="00153032" w:rsidP="00300047">
            <w:pPr>
              <w:tabs>
                <w:tab w:val="left" w:pos="2813"/>
                <w:tab w:val="left" w:pos="4253"/>
              </w:tabs>
              <w:rPr>
                <w:rFonts w:ascii="Arial" w:hAnsi="Arial" w:cs="Arial"/>
                <w:sz w:val="22"/>
                <w:szCs w:val="22"/>
              </w:rPr>
            </w:pPr>
            <w:r w:rsidRPr="00E15D39">
              <w:rPr>
                <w:rFonts w:ascii="Arial" w:hAnsi="Arial" w:cs="Arial"/>
                <w:sz w:val="22"/>
                <w:szCs w:val="22"/>
              </w:rPr>
              <w:t>44.Mogodi</w:t>
            </w:r>
          </w:p>
        </w:tc>
        <w:tc>
          <w:tcPr>
            <w:tcW w:w="2693" w:type="dxa"/>
          </w:tcPr>
          <w:p w14:paraId="59D2FC00" w14:textId="77777777" w:rsidR="00153032" w:rsidRPr="00E15D39" w:rsidRDefault="00153032" w:rsidP="00300047">
            <w:pPr>
              <w:tabs>
                <w:tab w:val="left" w:pos="2813"/>
                <w:tab w:val="left" w:pos="4253"/>
              </w:tabs>
              <w:rPr>
                <w:rFonts w:ascii="Arial" w:hAnsi="Arial" w:cs="Arial"/>
                <w:b/>
                <w:sz w:val="22"/>
                <w:szCs w:val="22"/>
              </w:rPr>
            </w:pPr>
          </w:p>
        </w:tc>
        <w:tc>
          <w:tcPr>
            <w:tcW w:w="5245" w:type="dxa"/>
          </w:tcPr>
          <w:p w14:paraId="0E1A60E6" w14:textId="77777777" w:rsidR="00153032" w:rsidRPr="00E15D39" w:rsidRDefault="00153032" w:rsidP="00300047">
            <w:pPr>
              <w:rPr>
                <w:rFonts w:ascii="Arial" w:hAnsi="Arial" w:cs="Arial"/>
                <w:sz w:val="22"/>
                <w:szCs w:val="22"/>
              </w:rPr>
            </w:pPr>
            <w:r w:rsidRPr="00E15D39">
              <w:rPr>
                <w:rFonts w:ascii="Arial" w:hAnsi="Arial" w:cs="Arial"/>
                <w:sz w:val="22"/>
                <w:szCs w:val="22"/>
              </w:rPr>
              <w:t>Refurbishment O&amp;M Water resources and extension interventions to ensure WS  to villages in the water supply scheme</w:t>
            </w:r>
          </w:p>
        </w:tc>
      </w:tr>
      <w:tr w:rsidR="00153032" w:rsidRPr="00E15D39" w14:paraId="735AE138" w14:textId="77777777" w:rsidTr="005D38BA">
        <w:tc>
          <w:tcPr>
            <w:tcW w:w="2978" w:type="dxa"/>
          </w:tcPr>
          <w:p w14:paraId="25FFF0E7" w14:textId="77777777" w:rsidR="00153032" w:rsidRPr="00E15D39" w:rsidRDefault="00153032" w:rsidP="00300047">
            <w:pPr>
              <w:tabs>
                <w:tab w:val="left" w:pos="2813"/>
                <w:tab w:val="left" w:pos="4253"/>
              </w:tabs>
              <w:rPr>
                <w:rFonts w:ascii="Arial" w:hAnsi="Arial" w:cs="Arial"/>
                <w:sz w:val="22"/>
                <w:szCs w:val="22"/>
              </w:rPr>
            </w:pPr>
            <w:r w:rsidRPr="00E15D39">
              <w:rPr>
                <w:rFonts w:ascii="Arial" w:hAnsi="Arial" w:cs="Arial"/>
                <w:sz w:val="22"/>
                <w:szCs w:val="22"/>
              </w:rPr>
              <w:t>45.Mohlarekoma</w:t>
            </w:r>
          </w:p>
        </w:tc>
        <w:tc>
          <w:tcPr>
            <w:tcW w:w="2693" w:type="dxa"/>
          </w:tcPr>
          <w:p w14:paraId="66C9836A" w14:textId="77777777" w:rsidR="00153032" w:rsidRPr="00E15D39" w:rsidRDefault="00153032" w:rsidP="00300047">
            <w:pPr>
              <w:tabs>
                <w:tab w:val="left" w:pos="2813"/>
                <w:tab w:val="left" w:pos="4253"/>
              </w:tabs>
              <w:rPr>
                <w:rFonts w:ascii="Arial" w:hAnsi="Arial" w:cs="Arial"/>
                <w:b/>
                <w:sz w:val="22"/>
                <w:szCs w:val="22"/>
              </w:rPr>
            </w:pPr>
          </w:p>
        </w:tc>
        <w:tc>
          <w:tcPr>
            <w:tcW w:w="5245" w:type="dxa"/>
          </w:tcPr>
          <w:p w14:paraId="5BC36DDF" w14:textId="77777777" w:rsidR="00153032" w:rsidRPr="00E15D39" w:rsidRDefault="00153032" w:rsidP="00300047">
            <w:pPr>
              <w:rPr>
                <w:rFonts w:ascii="Arial" w:hAnsi="Arial" w:cs="Arial"/>
                <w:sz w:val="22"/>
                <w:szCs w:val="22"/>
              </w:rPr>
            </w:pPr>
            <w:r w:rsidRPr="00E15D39">
              <w:rPr>
                <w:rFonts w:ascii="Arial" w:hAnsi="Arial" w:cs="Arial"/>
                <w:sz w:val="22"/>
                <w:szCs w:val="22"/>
              </w:rPr>
              <w:t>Refurbishment O&amp;M Water resources and extension interventions to ensure WS  to villages in the water supply scheme</w:t>
            </w:r>
          </w:p>
        </w:tc>
      </w:tr>
      <w:tr w:rsidR="00153032" w:rsidRPr="00E15D39" w14:paraId="0D9274AD" w14:textId="77777777" w:rsidTr="005D38BA">
        <w:tc>
          <w:tcPr>
            <w:tcW w:w="2978" w:type="dxa"/>
          </w:tcPr>
          <w:p w14:paraId="007F200D" w14:textId="77777777" w:rsidR="00153032" w:rsidRPr="00E15D39" w:rsidRDefault="00153032" w:rsidP="00300047">
            <w:pPr>
              <w:tabs>
                <w:tab w:val="left" w:pos="2813"/>
                <w:tab w:val="left" w:pos="4253"/>
              </w:tabs>
              <w:rPr>
                <w:rFonts w:ascii="Arial" w:hAnsi="Arial" w:cs="Arial"/>
                <w:sz w:val="22"/>
                <w:szCs w:val="22"/>
              </w:rPr>
            </w:pPr>
            <w:r w:rsidRPr="00E15D39">
              <w:rPr>
                <w:rFonts w:ascii="Arial" w:hAnsi="Arial" w:cs="Arial"/>
                <w:sz w:val="22"/>
                <w:szCs w:val="22"/>
              </w:rPr>
              <w:t>46.Mokwete</w:t>
            </w:r>
          </w:p>
        </w:tc>
        <w:tc>
          <w:tcPr>
            <w:tcW w:w="2693" w:type="dxa"/>
          </w:tcPr>
          <w:p w14:paraId="27FD4C32" w14:textId="77777777" w:rsidR="00153032" w:rsidRPr="00E15D39" w:rsidRDefault="00153032" w:rsidP="00300047">
            <w:pPr>
              <w:tabs>
                <w:tab w:val="left" w:pos="2813"/>
                <w:tab w:val="left" w:pos="4253"/>
              </w:tabs>
              <w:rPr>
                <w:rFonts w:ascii="Arial" w:hAnsi="Arial" w:cs="Arial"/>
                <w:b/>
                <w:sz w:val="22"/>
                <w:szCs w:val="22"/>
              </w:rPr>
            </w:pPr>
          </w:p>
        </w:tc>
        <w:tc>
          <w:tcPr>
            <w:tcW w:w="5245" w:type="dxa"/>
          </w:tcPr>
          <w:p w14:paraId="3B60D9DB" w14:textId="77777777" w:rsidR="00153032" w:rsidRPr="00E15D39" w:rsidRDefault="00153032" w:rsidP="00300047">
            <w:pPr>
              <w:rPr>
                <w:rFonts w:ascii="Arial" w:hAnsi="Arial" w:cs="Arial"/>
                <w:sz w:val="22"/>
                <w:szCs w:val="22"/>
              </w:rPr>
            </w:pPr>
            <w:r w:rsidRPr="00E15D39">
              <w:rPr>
                <w:rFonts w:ascii="Arial" w:hAnsi="Arial" w:cs="Arial"/>
                <w:sz w:val="22"/>
                <w:szCs w:val="22"/>
              </w:rPr>
              <w:t>Refurbishment O&amp;M Water resources and extension interventions to ensure WS  to villages in the water supply scheme</w:t>
            </w:r>
          </w:p>
        </w:tc>
      </w:tr>
      <w:tr w:rsidR="00153032" w:rsidRPr="00E15D39" w14:paraId="2AAAAAD4" w14:textId="77777777" w:rsidTr="005D38BA">
        <w:tc>
          <w:tcPr>
            <w:tcW w:w="2978" w:type="dxa"/>
          </w:tcPr>
          <w:p w14:paraId="4692BF01" w14:textId="77777777" w:rsidR="00153032" w:rsidRPr="00E15D39" w:rsidRDefault="00153032" w:rsidP="00300047">
            <w:pPr>
              <w:tabs>
                <w:tab w:val="left" w:pos="2813"/>
                <w:tab w:val="left" w:pos="4253"/>
              </w:tabs>
              <w:rPr>
                <w:rFonts w:ascii="Arial" w:hAnsi="Arial" w:cs="Arial"/>
                <w:sz w:val="22"/>
                <w:szCs w:val="22"/>
              </w:rPr>
            </w:pPr>
            <w:r w:rsidRPr="00E15D39">
              <w:rPr>
                <w:rFonts w:ascii="Arial" w:hAnsi="Arial" w:cs="Arial"/>
                <w:sz w:val="22"/>
                <w:szCs w:val="22"/>
              </w:rPr>
              <w:t>47.Molapong</w:t>
            </w:r>
          </w:p>
        </w:tc>
        <w:tc>
          <w:tcPr>
            <w:tcW w:w="2693" w:type="dxa"/>
          </w:tcPr>
          <w:p w14:paraId="06B65F03" w14:textId="77777777" w:rsidR="00153032" w:rsidRPr="00E15D39" w:rsidRDefault="00153032" w:rsidP="00300047">
            <w:pPr>
              <w:tabs>
                <w:tab w:val="left" w:pos="2813"/>
                <w:tab w:val="left" w:pos="4253"/>
              </w:tabs>
              <w:rPr>
                <w:rFonts w:ascii="Arial" w:hAnsi="Arial" w:cs="Arial"/>
                <w:b/>
                <w:sz w:val="22"/>
                <w:szCs w:val="22"/>
              </w:rPr>
            </w:pPr>
          </w:p>
        </w:tc>
        <w:tc>
          <w:tcPr>
            <w:tcW w:w="5245" w:type="dxa"/>
          </w:tcPr>
          <w:p w14:paraId="1D679ACF" w14:textId="77777777" w:rsidR="00153032" w:rsidRPr="00E15D39" w:rsidRDefault="00153032" w:rsidP="00300047">
            <w:pPr>
              <w:rPr>
                <w:rFonts w:ascii="Arial" w:hAnsi="Arial" w:cs="Arial"/>
                <w:sz w:val="22"/>
                <w:szCs w:val="22"/>
              </w:rPr>
            </w:pPr>
            <w:r w:rsidRPr="00E15D39">
              <w:rPr>
                <w:rFonts w:ascii="Arial" w:hAnsi="Arial" w:cs="Arial"/>
                <w:sz w:val="22"/>
                <w:szCs w:val="22"/>
              </w:rPr>
              <w:t>Refurbishment O&amp;M Water resources and extension interventions to ensure WS  to villages in the water supply scheme</w:t>
            </w:r>
          </w:p>
        </w:tc>
      </w:tr>
      <w:tr w:rsidR="00153032" w:rsidRPr="00E15D39" w14:paraId="11B9CF8C" w14:textId="77777777" w:rsidTr="005D38BA">
        <w:tc>
          <w:tcPr>
            <w:tcW w:w="2978" w:type="dxa"/>
          </w:tcPr>
          <w:p w14:paraId="70684042" w14:textId="77777777" w:rsidR="00153032" w:rsidRPr="00E15D39" w:rsidRDefault="00153032" w:rsidP="00300047">
            <w:pPr>
              <w:tabs>
                <w:tab w:val="left" w:pos="2813"/>
                <w:tab w:val="left" w:pos="4253"/>
              </w:tabs>
              <w:rPr>
                <w:rFonts w:ascii="Arial" w:hAnsi="Arial" w:cs="Arial"/>
                <w:sz w:val="22"/>
                <w:szCs w:val="22"/>
              </w:rPr>
            </w:pPr>
            <w:r w:rsidRPr="00E15D39">
              <w:rPr>
                <w:rFonts w:ascii="Arial" w:hAnsi="Arial" w:cs="Arial"/>
                <w:sz w:val="22"/>
                <w:szCs w:val="22"/>
              </w:rPr>
              <w:lastRenderedPageBreak/>
              <w:t>48.Nebo</w:t>
            </w:r>
          </w:p>
        </w:tc>
        <w:tc>
          <w:tcPr>
            <w:tcW w:w="2693" w:type="dxa"/>
          </w:tcPr>
          <w:p w14:paraId="6A761B7C" w14:textId="77777777" w:rsidR="00153032" w:rsidRPr="00E15D39" w:rsidRDefault="00153032" w:rsidP="00300047">
            <w:pPr>
              <w:tabs>
                <w:tab w:val="left" w:pos="2813"/>
                <w:tab w:val="left" w:pos="4253"/>
              </w:tabs>
              <w:rPr>
                <w:rFonts w:ascii="Arial" w:hAnsi="Arial" w:cs="Arial"/>
                <w:b/>
                <w:sz w:val="22"/>
                <w:szCs w:val="22"/>
              </w:rPr>
            </w:pPr>
          </w:p>
        </w:tc>
        <w:tc>
          <w:tcPr>
            <w:tcW w:w="5245" w:type="dxa"/>
          </w:tcPr>
          <w:p w14:paraId="50095975" w14:textId="77777777" w:rsidR="00153032" w:rsidRPr="00E15D39" w:rsidRDefault="00153032" w:rsidP="00300047">
            <w:pPr>
              <w:rPr>
                <w:rFonts w:ascii="Arial" w:hAnsi="Arial" w:cs="Arial"/>
                <w:sz w:val="22"/>
                <w:szCs w:val="22"/>
              </w:rPr>
            </w:pPr>
            <w:r w:rsidRPr="00E15D39">
              <w:rPr>
                <w:rFonts w:ascii="Arial" w:hAnsi="Arial" w:cs="Arial"/>
                <w:sz w:val="22"/>
                <w:szCs w:val="22"/>
              </w:rPr>
              <w:t>Refurbishment O&amp;M Water resources and extension interventions to ensure WS  to villages in the water supply scheme</w:t>
            </w:r>
          </w:p>
        </w:tc>
      </w:tr>
      <w:tr w:rsidR="00153032" w:rsidRPr="00E15D39" w14:paraId="05A721BC" w14:textId="77777777" w:rsidTr="005D38BA">
        <w:tc>
          <w:tcPr>
            <w:tcW w:w="2978" w:type="dxa"/>
          </w:tcPr>
          <w:p w14:paraId="205BF2DF" w14:textId="77777777" w:rsidR="00153032" w:rsidRPr="00E15D39" w:rsidRDefault="00153032" w:rsidP="00300047">
            <w:pPr>
              <w:tabs>
                <w:tab w:val="left" w:pos="2813"/>
                <w:tab w:val="left" w:pos="4253"/>
              </w:tabs>
              <w:rPr>
                <w:rFonts w:ascii="Arial" w:hAnsi="Arial" w:cs="Arial"/>
                <w:sz w:val="22"/>
                <w:szCs w:val="22"/>
              </w:rPr>
            </w:pPr>
            <w:r w:rsidRPr="00E15D39">
              <w:rPr>
                <w:rFonts w:ascii="Arial" w:hAnsi="Arial" w:cs="Arial"/>
                <w:sz w:val="22"/>
                <w:szCs w:val="22"/>
              </w:rPr>
              <w:t>49.Ngwaritsi</w:t>
            </w:r>
          </w:p>
        </w:tc>
        <w:tc>
          <w:tcPr>
            <w:tcW w:w="2693" w:type="dxa"/>
          </w:tcPr>
          <w:p w14:paraId="028113A8" w14:textId="77777777" w:rsidR="00153032" w:rsidRPr="00E15D39" w:rsidRDefault="00153032" w:rsidP="00300047">
            <w:pPr>
              <w:tabs>
                <w:tab w:val="left" w:pos="2813"/>
                <w:tab w:val="left" w:pos="4253"/>
              </w:tabs>
              <w:rPr>
                <w:rFonts w:ascii="Arial" w:hAnsi="Arial" w:cs="Arial"/>
                <w:b/>
                <w:sz w:val="22"/>
                <w:szCs w:val="22"/>
              </w:rPr>
            </w:pPr>
          </w:p>
        </w:tc>
        <w:tc>
          <w:tcPr>
            <w:tcW w:w="5245" w:type="dxa"/>
          </w:tcPr>
          <w:p w14:paraId="2CDBC1D0" w14:textId="77777777" w:rsidR="00153032" w:rsidRPr="00E15D39" w:rsidRDefault="00153032" w:rsidP="00300047">
            <w:pPr>
              <w:rPr>
                <w:rFonts w:ascii="Arial" w:hAnsi="Arial" w:cs="Arial"/>
                <w:sz w:val="22"/>
                <w:szCs w:val="22"/>
              </w:rPr>
            </w:pPr>
            <w:r w:rsidRPr="00E15D39">
              <w:rPr>
                <w:rFonts w:ascii="Arial" w:hAnsi="Arial" w:cs="Arial"/>
                <w:sz w:val="22"/>
                <w:szCs w:val="22"/>
              </w:rPr>
              <w:t>Refurbishment O&amp;M Water resources and extension interventions to ensure WS  to villages in the water supply scheme</w:t>
            </w:r>
          </w:p>
        </w:tc>
      </w:tr>
      <w:tr w:rsidR="00153032" w:rsidRPr="00E15D39" w14:paraId="5DDE51A9" w14:textId="77777777" w:rsidTr="005D38BA">
        <w:tc>
          <w:tcPr>
            <w:tcW w:w="2978" w:type="dxa"/>
          </w:tcPr>
          <w:p w14:paraId="77C5D341" w14:textId="77777777" w:rsidR="00153032" w:rsidRPr="00E15D39" w:rsidRDefault="00153032" w:rsidP="00300047">
            <w:pPr>
              <w:tabs>
                <w:tab w:val="left" w:pos="2813"/>
                <w:tab w:val="left" w:pos="4253"/>
              </w:tabs>
              <w:rPr>
                <w:rFonts w:ascii="Arial" w:hAnsi="Arial" w:cs="Arial"/>
                <w:sz w:val="22"/>
                <w:szCs w:val="22"/>
              </w:rPr>
            </w:pPr>
            <w:r w:rsidRPr="00E15D39">
              <w:rPr>
                <w:rFonts w:ascii="Arial" w:hAnsi="Arial" w:cs="Arial"/>
                <w:sz w:val="22"/>
                <w:szCs w:val="22"/>
              </w:rPr>
              <w:t>50.Nkotokwane</w:t>
            </w:r>
          </w:p>
        </w:tc>
        <w:tc>
          <w:tcPr>
            <w:tcW w:w="2693" w:type="dxa"/>
          </w:tcPr>
          <w:p w14:paraId="7B465A06" w14:textId="77777777" w:rsidR="00153032" w:rsidRPr="00E15D39" w:rsidRDefault="00153032" w:rsidP="00300047">
            <w:pPr>
              <w:tabs>
                <w:tab w:val="left" w:pos="2813"/>
                <w:tab w:val="left" w:pos="4253"/>
              </w:tabs>
              <w:rPr>
                <w:rFonts w:ascii="Arial" w:hAnsi="Arial" w:cs="Arial"/>
                <w:b/>
                <w:sz w:val="22"/>
                <w:szCs w:val="22"/>
              </w:rPr>
            </w:pPr>
          </w:p>
        </w:tc>
        <w:tc>
          <w:tcPr>
            <w:tcW w:w="5245" w:type="dxa"/>
          </w:tcPr>
          <w:p w14:paraId="54F88A4B" w14:textId="77777777" w:rsidR="00153032" w:rsidRPr="00E15D39" w:rsidRDefault="00153032" w:rsidP="00300047">
            <w:pPr>
              <w:rPr>
                <w:rFonts w:ascii="Arial" w:hAnsi="Arial" w:cs="Arial"/>
                <w:sz w:val="22"/>
                <w:szCs w:val="22"/>
              </w:rPr>
            </w:pPr>
            <w:r w:rsidRPr="00E15D39">
              <w:rPr>
                <w:rFonts w:ascii="Arial" w:hAnsi="Arial" w:cs="Arial"/>
                <w:sz w:val="22"/>
                <w:szCs w:val="22"/>
              </w:rPr>
              <w:t>Refurbishment O&amp;M Water resources and extension interventions to ensure WS  to villages in the water supply scheme</w:t>
            </w:r>
          </w:p>
        </w:tc>
      </w:tr>
      <w:tr w:rsidR="00153032" w:rsidRPr="00E15D39" w14:paraId="678CB4B0" w14:textId="77777777" w:rsidTr="005D38BA">
        <w:tc>
          <w:tcPr>
            <w:tcW w:w="2978" w:type="dxa"/>
          </w:tcPr>
          <w:p w14:paraId="34EFA83F" w14:textId="77777777" w:rsidR="00153032" w:rsidRPr="00E15D39" w:rsidRDefault="00153032" w:rsidP="00300047">
            <w:pPr>
              <w:tabs>
                <w:tab w:val="left" w:pos="2813"/>
                <w:tab w:val="left" w:pos="4253"/>
              </w:tabs>
              <w:rPr>
                <w:rFonts w:ascii="Arial" w:hAnsi="Arial" w:cs="Arial"/>
                <w:sz w:val="22"/>
                <w:szCs w:val="22"/>
              </w:rPr>
            </w:pPr>
            <w:r w:rsidRPr="00E15D39">
              <w:rPr>
                <w:rFonts w:ascii="Arial" w:hAnsi="Arial" w:cs="Arial"/>
                <w:sz w:val="22"/>
                <w:szCs w:val="22"/>
              </w:rPr>
              <w:t>51.Phelindaba</w:t>
            </w:r>
          </w:p>
        </w:tc>
        <w:tc>
          <w:tcPr>
            <w:tcW w:w="2693" w:type="dxa"/>
          </w:tcPr>
          <w:p w14:paraId="69164948" w14:textId="77777777" w:rsidR="00153032" w:rsidRPr="00E15D39" w:rsidRDefault="00153032" w:rsidP="00300047">
            <w:pPr>
              <w:tabs>
                <w:tab w:val="left" w:pos="2813"/>
                <w:tab w:val="left" w:pos="4253"/>
              </w:tabs>
              <w:rPr>
                <w:rFonts w:ascii="Arial" w:hAnsi="Arial" w:cs="Arial"/>
                <w:b/>
                <w:sz w:val="22"/>
                <w:szCs w:val="22"/>
              </w:rPr>
            </w:pPr>
          </w:p>
        </w:tc>
        <w:tc>
          <w:tcPr>
            <w:tcW w:w="5245" w:type="dxa"/>
          </w:tcPr>
          <w:p w14:paraId="17064B8A" w14:textId="77777777" w:rsidR="00153032" w:rsidRPr="00E15D39" w:rsidRDefault="00153032" w:rsidP="00300047">
            <w:pPr>
              <w:rPr>
                <w:rFonts w:ascii="Arial" w:hAnsi="Arial" w:cs="Arial"/>
                <w:sz w:val="22"/>
                <w:szCs w:val="22"/>
              </w:rPr>
            </w:pPr>
            <w:r w:rsidRPr="00E15D39">
              <w:rPr>
                <w:rFonts w:ascii="Arial" w:hAnsi="Arial" w:cs="Arial"/>
                <w:sz w:val="22"/>
                <w:szCs w:val="22"/>
              </w:rPr>
              <w:t>Refurbishment O&amp;M Water resources and extension interventions to ensure WS  to villages in the water supply scheme</w:t>
            </w:r>
          </w:p>
        </w:tc>
      </w:tr>
      <w:tr w:rsidR="00153032" w:rsidRPr="00E15D39" w14:paraId="30A3A8F3" w14:textId="77777777" w:rsidTr="005D38BA">
        <w:tc>
          <w:tcPr>
            <w:tcW w:w="2978" w:type="dxa"/>
          </w:tcPr>
          <w:p w14:paraId="1BFCAFB0" w14:textId="77777777" w:rsidR="00153032" w:rsidRPr="00E15D39" w:rsidRDefault="00153032" w:rsidP="00300047">
            <w:pPr>
              <w:tabs>
                <w:tab w:val="left" w:pos="2813"/>
                <w:tab w:val="left" w:pos="4253"/>
              </w:tabs>
              <w:rPr>
                <w:rFonts w:ascii="Arial" w:hAnsi="Arial" w:cs="Arial"/>
                <w:sz w:val="22"/>
                <w:szCs w:val="22"/>
              </w:rPr>
            </w:pPr>
            <w:r w:rsidRPr="00E15D39">
              <w:rPr>
                <w:rFonts w:ascii="Arial" w:hAnsi="Arial" w:cs="Arial"/>
                <w:sz w:val="22"/>
                <w:szCs w:val="22"/>
              </w:rPr>
              <w:t>52.Phokwane</w:t>
            </w:r>
          </w:p>
        </w:tc>
        <w:tc>
          <w:tcPr>
            <w:tcW w:w="2693" w:type="dxa"/>
          </w:tcPr>
          <w:p w14:paraId="47ECAE0E" w14:textId="77777777" w:rsidR="00153032" w:rsidRPr="00E15D39" w:rsidRDefault="00153032" w:rsidP="00300047">
            <w:pPr>
              <w:tabs>
                <w:tab w:val="left" w:pos="2813"/>
                <w:tab w:val="left" w:pos="4253"/>
              </w:tabs>
              <w:rPr>
                <w:rFonts w:ascii="Arial" w:hAnsi="Arial" w:cs="Arial"/>
                <w:b/>
                <w:sz w:val="22"/>
                <w:szCs w:val="22"/>
              </w:rPr>
            </w:pPr>
          </w:p>
        </w:tc>
        <w:tc>
          <w:tcPr>
            <w:tcW w:w="5245" w:type="dxa"/>
          </w:tcPr>
          <w:p w14:paraId="5DDE34FD" w14:textId="77777777" w:rsidR="00153032" w:rsidRPr="00E15D39" w:rsidRDefault="00153032" w:rsidP="00300047">
            <w:pPr>
              <w:rPr>
                <w:rFonts w:ascii="Arial" w:hAnsi="Arial" w:cs="Arial"/>
                <w:sz w:val="22"/>
                <w:szCs w:val="22"/>
              </w:rPr>
            </w:pPr>
            <w:r w:rsidRPr="00E15D39">
              <w:rPr>
                <w:rFonts w:ascii="Arial" w:hAnsi="Arial" w:cs="Arial"/>
                <w:sz w:val="22"/>
                <w:szCs w:val="22"/>
              </w:rPr>
              <w:t>Refurbishment O&amp;M Water resources and extension interventions to ensure WS  to villages in the water supply scheme</w:t>
            </w:r>
          </w:p>
        </w:tc>
      </w:tr>
      <w:tr w:rsidR="00153032" w:rsidRPr="00E15D39" w14:paraId="707BF859" w14:textId="77777777" w:rsidTr="005D38BA">
        <w:tc>
          <w:tcPr>
            <w:tcW w:w="2978" w:type="dxa"/>
          </w:tcPr>
          <w:p w14:paraId="1195405B" w14:textId="77777777" w:rsidR="00153032" w:rsidRPr="00E15D39" w:rsidRDefault="00153032" w:rsidP="00300047">
            <w:pPr>
              <w:tabs>
                <w:tab w:val="left" w:pos="2813"/>
                <w:tab w:val="left" w:pos="4253"/>
              </w:tabs>
              <w:rPr>
                <w:rFonts w:ascii="Arial" w:hAnsi="Arial" w:cs="Arial"/>
                <w:sz w:val="22"/>
                <w:szCs w:val="22"/>
              </w:rPr>
            </w:pPr>
            <w:r w:rsidRPr="00E15D39">
              <w:rPr>
                <w:rFonts w:ascii="Arial" w:hAnsi="Arial" w:cs="Arial"/>
                <w:sz w:val="22"/>
                <w:szCs w:val="22"/>
              </w:rPr>
              <w:t>53.Ramphelane</w:t>
            </w:r>
          </w:p>
        </w:tc>
        <w:tc>
          <w:tcPr>
            <w:tcW w:w="2693" w:type="dxa"/>
          </w:tcPr>
          <w:p w14:paraId="25D2A0E0" w14:textId="77777777" w:rsidR="00153032" w:rsidRPr="00E15D39" w:rsidRDefault="00153032" w:rsidP="00300047">
            <w:pPr>
              <w:tabs>
                <w:tab w:val="left" w:pos="2813"/>
                <w:tab w:val="left" w:pos="4253"/>
              </w:tabs>
              <w:rPr>
                <w:rFonts w:ascii="Arial" w:hAnsi="Arial" w:cs="Arial"/>
                <w:b/>
                <w:sz w:val="22"/>
                <w:szCs w:val="22"/>
              </w:rPr>
            </w:pPr>
          </w:p>
        </w:tc>
        <w:tc>
          <w:tcPr>
            <w:tcW w:w="5245" w:type="dxa"/>
          </w:tcPr>
          <w:p w14:paraId="1C728599" w14:textId="77777777" w:rsidR="00153032" w:rsidRPr="00E15D39" w:rsidRDefault="00153032" w:rsidP="00300047">
            <w:pPr>
              <w:rPr>
                <w:rFonts w:ascii="Arial" w:hAnsi="Arial" w:cs="Arial"/>
                <w:sz w:val="22"/>
                <w:szCs w:val="22"/>
              </w:rPr>
            </w:pPr>
            <w:r w:rsidRPr="00E15D39">
              <w:rPr>
                <w:rFonts w:ascii="Arial" w:hAnsi="Arial" w:cs="Arial"/>
                <w:sz w:val="22"/>
                <w:szCs w:val="22"/>
              </w:rPr>
              <w:t>Refurbishment O&amp;M Water resources and extension interventions to ensure WS  to villages in the water supply scheme</w:t>
            </w:r>
          </w:p>
        </w:tc>
      </w:tr>
      <w:tr w:rsidR="00153032" w:rsidRPr="00E15D39" w14:paraId="0E9C74B9" w14:textId="77777777" w:rsidTr="005D38BA">
        <w:tc>
          <w:tcPr>
            <w:tcW w:w="2978" w:type="dxa"/>
          </w:tcPr>
          <w:p w14:paraId="5EF37042" w14:textId="77777777" w:rsidR="00153032" w:rsidRPr="00E15D39" w:rsidRDefault="00153032" w:rsidP="00300047">
            <w:pPr>
              <w:tabs>
                <w:tab w:val="left" w:pos="2813"/>
                <w:tab w:val="left" w:pos="4253"/>
              </w:tabs>
              <w:rPr>
                <w:rFonts w:ascii="Arial" w:hAnsi="Arial" w:cs="Arial"/>
                <w:sz w:val="22"/>
                <w:szCs w:val="22"/>
              </w:rPr>
            </w:pPr>
            <w:r w:rsidRPr="00E15D39">
              <w:rPr>
                <w:rFonts w:ascii="Arial" w:hAnsi="Arial" w:cs="Arial"/>
                <w:sz w:val="22"/>
                <w:szCs w:val="22"/>
              </w:rPr>
              <w:t>54.Riverside</w:t>
            </w:r>
          </w:p>
        </w:tc>
        <w:tc>
          <w:tcPr>
            <w:tcW w:w="2693" w:type="dxa"/>
          </w:tcPr>
          <w:p w14:paraId="3C266C9E" w14:textId="77777777" w:rsidR="00153032" w:rsidRPr="00E15D39" w:rsidRDefault="00153032" w:rsidP="00300047">
            <w:pPr>
              <w:tabs>
                <w:tab w:val="left" w:pos="2813"/>
                <w:tab w:val="left" w:pos="4253"/>
              </w:tabs>
              <w:rPr>
                <w:rFonts w:ascii="Arial" w:hAnsi="Arial" w:cs="Arial"/>
                <w:b/>
                <w:sz w:val="22"/>
                <w:szCs w:val="22"/>
              </w:rPr>
            </w:pPr>
            <w:r w:rsidRPr="00E15D39">
              <w:rPr>
                <w:rFonts w:ascii="Arial" w:hAnsi="Arial" w:cs="Arial"/>
                <w:sz w:val="22"/>
                <w:szCs w:val="22"/>
              </w:rPr>
              <w:t>Service delivery protest /Health risk(water quality)</w:t>
            </w:r>
          </w:p>
        </w:tc>
        <w:tc>
          <w:tcPr>
            <w:tcW w:w="5245" w:type="dxa"/>
          </w:tcPr>
          <w:p w14:paraId="2921BEAB" w14:textId="77777777" w:rsidR="00153032" w:rsidRPr="00E15D39" w:rsidRDefault="00153032" w:rsidP="00300047">
            <w:pPr>
              <w:rPr>
                <w:rFonts w:ascii="Arial" w:hAnsi="Arial" w:cs="Arial"/>
                <w:sz w:val="22"/>
                <w:szCs w:val="22"/>
              </w:rPr>
            </w:pPr>
            <w:r w:rsidRPr="00E15D39">
              <w:rPr>
                <w:rFonts w:ascii="Arial" w:hAnsi="Arial" w:cs="Arial"/>
                <w:sz w:val="22"/>
                <w:szCs w:val="22"/>
              </w:rPr>
              <w:t>Refurbishment O&amp;M Water resources and extension interventions to ensure WS  to villages in the water supply scheme</w:t>
            </w:r>
          </w:p>
        </w:tc>
      </w:tr>
      <w:tr w:rsidR="00153032" w:rsidRPr="00E15D39" w14:paraId="2D168F30" w14:textId="77777777" w:rsidTr="005D38BA">
        <w:tc>
          <w:tcPr>
            <w:tcW w:w="2978" w:type="dxa"/>
          </w:tcPr>
          <w:p w14:paraId="2336A571" w14:textId="77777777" w:rsidR="00153032" w:rsidRPr="00E15D39" w:rsidRDefault="00153032" w:rsidP="00300047">
            <w:pPr>
              <w:tabs>
                <w:tab w:val="left" w:pos="2813"/>
                <w:tab w:val="left" w:pos="4253"/>
              </w:tabs>
              <w:rPr>
                <w:rFonts w:ascii="Arial" w:hAnsi="Arial" w:cs="Arial"/>
                <w:sz w:val="22"/>
                <w:szCs w:val="22"/>
              </w:rPr>
            </w:pPr>
            <w:r w:rsidRPr="00E15D39">
              <w:rPr>
                <w:rFonts w:ascii="Arial" w:hAnsi="Arial" w:cs="Arial"/>
                <w:sz w:val="22"/>
                <w:szCs w:val="22"/>
              </w:rPr>
              <w:t>55.Sebetha</w:t>
            </w:r>
          </w:p>
        </w:tc>
        <w:tc>
          <w:tcPr>
            <w:tcW w:w="2693" w:type="dxa"/>
          </w:tcPr>
          <w:p w14:paraId="0275976D" w14:textId="77777777" w:rsidR="00153032" w:rsidRPr="00E15D39" w:rsidRDefault="00153032" w:rsidP="00300047">
            <w:pPr>
              <w:tabs>
                <w:tab w:val="left" w:pos="2813"/>
                <w:tab w:val="left" w:pos="4253"/>
              </w:tabs>
              <w:rPr>
                <w:rFonts w:ascii="Arial" w:hAnsi="Arial" w:cs="Arial"/>
                <w:b/>
                <w:sz w:val="22"/>
                <w:szCs w:val="22"/>
              </w:rPr>
            </w:pPr>
            <w:r w:rsidRPr="00E15D39">
              <w:rPr>
                <w:rFonts w:ascii="Arial" w:hAnsi="Arial" w:cs="Arial"/>
                <w:sz w:val="22"/>
                <w:szCs w:val="22"/>
              </w:rPr>
              <w:t>Service delivery protest /Health risk(water quality)</w:t>
            </w:r>
          </w:p>
        </w:tc>
        <w:tc>
          <w:tcPr>
            <w:tcW w:w="5245" w:type="dxa"/>
          </w:tcPr>
          <w:p w14:paraId="743EECFD" w14:textId="77777777" w:rsidR="00153032" w:rsidRPr="00E15D39" w:rsidRDefault="00153032" w:rsidP="00300047">
            <w:pPr>
              <w:rPr>
                <w:rFonts w:ascii="Arial" w:hAnsi="Arial" w:cs="Arial"/>
                <w:sz w:val="22"/>
                <w:szCs w:val="22"/>
              </w:rPr>
            </w:pPr>
            <w:r w:rsidRPr="00E15D39">
              <w:rPr>
                <w:rFonts w:ascii="Arial" w:hAnsi="Arial" w:cs="Arial"/>
                <w:sz w:val="22"/>
                <w:szCs w:val="22"/>
              </w:rPr>
              <w:t>Refurbishment O&amp;M Water resources and extension interventions to ensure WS  to villages in the water supply scheme</w:t>
            </w:r>
          </w:p>
        </w:tc>
      </w:tr>
      <w:tr w:rsidR="00153032" w:rsidRPr="00E15D39" w14:paraId="1F0A56B6" w14:textId="77777777" w:rsidTr="005D38BA">
        <w:tc>
          <w:tcPr>
            <w:tcW w:w="2978" w:type="dxa"/>
          </w:tcPr>
          <w:p w14:paraId="557FF6C8" w14:textId="77777777" w:rsidR="00153032" w:rsidRPr="00E15D39" w:rsidRDefault="00153032" w:rsidP="00300047">
            <w:pPr>
              <w:tabs>
                <w:tab w:val="left" w:pos="2813"/>
                <w:tab w:val="left" w:pos="4253"/>
              </w:tabs>
              <w:rPr>
                <w:rFonts w:ascii="Arial" w:hAnsi="Arial" w:cs="Arial"/>
                <w:sz w:val="22"/>
                <w:szCs w:val="22"/>
              </w:rPr>
            </w:pPr>
            <w:r w:rsidRPr="00E15D39">
              <w:rPr>
                <w:rFonts w:ascii="Arial" w:hAnsi="Arial" w:cs="Arial"/>
                <w:sz w:val="22"/>
                <w:szCs w:val="22"/>
              </w:rPr>
              <w:t>56.Sebetole</w:t>
            </w:r>
          </w:p>
        </w:tc>
        <w:tc>
          <w:tcPr>
            <w:tcW w:w="2693" w:type="dxa"/>
          </w:tcPr>
          <w:p w14:paraId="292B4866" w14:textId="77777777" w:rsidR="00153032" w:rsidRPr="00E15D39" w:rsidRDefault="00153032" w:rsidP="00300047">
            <w:pPr>
              <w:tabs>
                <w:tab w:val="left" w:pos="2813"/>
                <w:tab w:val="left" w:pos="4253"/>
              </w:tabs>
              <w:rPr>
                <w:rFonts w:ascii="Arial" w:hAnsi="Arial" w:cs="Arial"/>
                <w:b/>
                <w:sz w:val="22"/>
                <w:szCs w:val="22"/>
              </w:rPr>
            </w:pPr>
          </w:p>
        </w:tc>
        <w:tc>
          <w:tcPr>
            <w:tcW w:w="5245" w:type="dxa"/>
          </w:tcPr>
          <w:p w14:paraId="7C85408D" w14:textId="77777777" w:rsidR="00153032" w:rsidRPr="00E15D39" w:rsidRDefault="00153032" w:rsidP="00300047">
            <w:pPr>
              <w:rPr>
                <w:rFonts w:ascii="Arial" w:hAnsi="Arial" w:cs="Arial"/>
                <w:sz w:val="22"/>
                <w:szCs w:val="22"/>
              </w:rPr>
            </w:pPr>
            <w:r w:rsidRPr="00E15D39">
              <w:rPr>
                <w:rFonts w:ascii="Arial" w:hAnsi="Arial" w:cs="Arial"/>
                <w:sz w:val="22"/>
                <w:szCs w:val="22"/>
              </w:rPr>
              <w:t>Refurbishment O&amp;M Water resources and extension interventions to ensure WS  to villages in the water supply scheme</w:t>
            </w:r>
          </w:p>
        </w:tc>
      </w:tr>
      <w:tr w:rsidR="00153032" w:rsidRPr="00E15D39" w14:paraId="0D4865EC" w14:textId="77777777" w:rsidTr="005D38BA">
        <w:tc>
          <w:tcPr>
            <w:tcW w:w="2978" w:type="dxa"/>
          </w:tcPr>
          <w:p w14:paraId="6AAD56C3" w14:textId="77777777" w:rsidR="00153032" w:rsidRPr="00E15D39" w:rsidRDefault="00153032" w:rsidP="00300047">
            <w:pPr>
              <w:tabs>
                <w:tab w:val="left" w:pos="2813"/>
                <w:tab w:val="left" w:pos="4253"/>
              </w:tabs>
              <w:rPr>
                <w:rFonts w:ascii="Arial" w:hAnsi="Arial" w:cs="Arial"/>
                <w:sz w:val="22"/>
                <w:szCs w:val="22"/>
              </w:rPr>
            </w:pPr>
            <w:r w:rsidRPr="00E15D39">
              <w:rPr>
                <w:rFonts w:ascii="Arial" w:hAnsi="Arial" w:cs="Arial"/>
                <w:sz w:val="22"/>
                <w:szCs w:val="22"/>
              </w:rPr>
              <w:t>57.Sebitsane</w:t>
            </w:r>
          </w:p>
        </w:tc>
        <w:tc>
          <w:tcPr>
            <w:tcW w:w="2693" w:type="dxa"/>
          </w:tcPr>
          <w:p w14:paraId="16E65E18" w14:textId="77777777" w:rsidR="00153032" w:rsidRPr="00E15D39" w:rsidRDefault="00153032" w:rsidP="00300047">
            <w:pPr>
              <w:tabs>
                <w:tab w:val="left" w:pos="2813"/>
                <w:tab w:val="left" w:pos="4253"/>
              </w:tabs>
              <w:rPr>
                <w:rFonts w:ascii="Arial" w:hAnsi="Arial" w:cs="Arial"/>
                <w:b/>
                <w:sz w:val="22"/>
                <w:szCs w:val="22"/>
              </w:rPr>
            </w:pPr>
            <w:r w:rsidRPr="00E15D39">
              <w:rPr>
                <w:rFonts w:ascii="Arial" w:hAnsi="Arial" w:cs="Arial"/>
                <w:sz w:val="22"/>
                <w:szCs w:val="22"/>
              </w:rPr>
              <w:t>Service delivery protest /Health risk(water quality)</w:t>
            </w:r>
          </w:p>
        </w:tc>
        <w:tc>
          <w:tcPr>
            <w:tcW w:w="5245" w:type="dxa"/>
          </w:tcPr>
          <w:p w14:paraId="1EB47DBC" w14:textId="77777777" w:rsidR="00153032" w:rsidRPr="00E15D39" w:rsidRDefault="00153032" w:rsidP="00300047">
            <w:pPr>
              <w:rPr>
                <w:rFonts w:ascii="Arial" w:hAnsi="Arial" w:cs="Arial"/>
                <w:sz w:val="22"/>
                <w:szCs w:val="22"/>
              </w:rPr>
            </w:pPr>
            <w:r w:rsidRPr="00E15D39">
              <w:rPr>
                <w:rFonts w:ascii="Arial" w:hAnsi="Arial" w:cs="Arial"/>
                <w:sz w:val="22"/>
                <w:szCs w:val="22"/>
              </w:rPr>
              <w:t>Refurbishment O&amp;M Water resources and extension interventions to ensure WS  to villages in the water supply scheme</w:t>
            </w:r>
          </w:p>
        </w:tc>
      </w:tr>
      <w:tr w:rsidR="00153032" w:rsidRPr="00E15D39" w14:paraId="2BC6A4E3" w14:textId="77777777" w:rsidTr="005D38BA">
        <w:tc>
          <w:tcPr>
            <w:tcW w:w="2978" w:type="dxa"/>
          </w:tcPr>
          <w:p w14:paraId="2D7AD34C" w14:textId="77777777" w:rsidR="00153032" w:rsidRPr="00E15D39" w:rsidRDefault="00153032" w:rsidP="00300047">
            <w:pPr>
              <w:tabs>
                <w:tab w:val="left" w:pos="2813"/>
                <w:tab w:val="left" w:pos="4253"/>
              </w:tabs>
              <w:rPr>
                <w:rFonts w:ascii="Arial" w:hAnsi="Arial" w:cs="Arial"/>
                <w:sz w:val="22"/>
                <w:szCs w:val="22"/>
              </w:rPr>
            </w:pPr>
            <w:r w:rsidRPr="00E15D39">
              <w:rPr>
                <w:rFonts w:ascii="Arial" w:hAnsi="Arial" w:cs="Arial"/>
                <w:sz w:val="22"/>
                <w:szCs w:val="22"/>
              </w:rPr>
              <w:t>58.Sekwati</w:t>
            </w:r>
          </w:p>
        </w:tc>
        <w:tc>
          <w:tcPr>
            <w:tcW w:w="2693" w:type="dxa"/>
          </w:tcPr>
          <w:p w14:paraId="5C08C5CD" w14:textId="77777777" w:rsidR="00153032" w:rsidRPr="00E15D39" w:rsidRDefault="00153032" w:rsidP="00300047">
            <w:pPr>
              <w:tabs>
                <w:tab w:val="left" w:pos="2813"/>
                <w:tab w:val="left" w:pos="4253"/>
              </w:tabs>
              <w:rPr>
                <w:rFonts w:ascii="Arial" w:hAnsi="Arial" w:cs="Arial"/>
                <w:b/>
                <w:sz w:val="22"/>
                <w:szCs w:val="22"/>
              </w:rPr>
            </w:pPr>
          </w:p>
        </w:tc>
        <w:tc>
          <w:tcPr>
            <w:tcW w:w="5245" w:type="dxa"/>
          </w:tcPr>
          <w:p w14:paraId="57993658" w14:textId="77777777" w:rsidR="00153032" w:rsidRPr="00E15D39" w:rsidRDefault="00153032" w:rsidP="00300047">
            <w:pPr>
              <w:rPr>
                <w:rFonts w:ascii="Arial" w:hAnsi="Arial" w:cs="Arial"/>
                <w:sz w:val="22"/>
                <w:szCs w:val="22"/>
              </w:rPr>
            </w:pPr>
            <w:r w:rsidRPr="00E15D39">
              <w:rPr>
                <w:rFonts w:ascii="Arial" w:hAnsi="Arial" w:cs="Arial"/>
                <w:sz w:val="22"/>
                <w:szCs w:val="22"/>
              </w:rPr>
              <w:t>Refurbishment O&amp;M Water resources and extension interventions to ensure WS  to villages in the water supply scheme</w:t>
            </w:r>
          </w:p>
        </w:tc>
      </w:tr>
      <w:tr w:rsidR="00153032" w:rsidRPr="00E15D39" w14:paraId="11EC880C" w14:textId="77777777" w:rsidTr="005D38BA">
        <w:tc>
          <w:tcPr>
            <w:tcW w:w="2978" w:type="dxa"/>
          </w:tcPr>
          <w:p w14:paraId="7EB066E9" w14:textId="77777777" w:rsidR="00153032" w:rsidRPr="00E15D39" w:rsidRDefault="00153032" w:rsidP="00300047">
            <w:pPr>
              <w:tabs>
                <w:tab w:val="left" w:pos="2813"/>
                <w:tab w:val="left" w:pos="4253"/>
              </w:tabs>
              <w:rPr>
                <w:rFonts w:ascii="Arial" w:hAnsi="Arial" w:cs="Arial"/>
                <w:sz w:val="22"/>
                <w:szCs w:val="22"/>
              </w:rPr>
            </w:pPr>
            <w:r w:rsidRPr="00E15D39">
              <w:rPr>
                <w:rFonts w:ascii="Arial" w:hAnsi="Arial" w:cs="Arial"/>
                <w:sz w:val="22"/>
                <w:szCs w:val="22"/>
              </w:rPr>
              <w:t>59.Sekwati</w:t>
            </w:r>
          </w:p>
        </w:tc>
        <w:tc>
          <w:tcPr>
            <w:tcW w:w="2693" w:type="dxa"/>
          </w:tcPr>
          <w:p w14:paraId="5068FFAA" w14:textId="77777777" w:rsidR="00153032" w:rsidRPr="00E15D39" w:rsidRDefault="00153032" w:rsidP="00300047">
            <w:pPr>
              <w:tabs>
                <w:tab w:val="left" w:pos="2813"/>
                <w:tab w:val="left" w:pos="4253"/>
              </w:tabs>
              <w:rPr>
                <w:rFonts w:ascii="Arial" w:hAnsi="Arial" w:cs="Arial"/>
                <w:b/>
                <w:sz w:val="22"/>
                <w:szCs w:val="22"/>
              </w:rPr>
            </w:pPr>
          </w:p>
        </w:tc>
        <w:tc>
          <w:tcPr>
            <w:tcW w:w="5245" w:type="dxa"/>
          </w:tcPr>
          <w:p w14:paraId="672502E2" w14:textId="77777777" w:rsidR="00153032" w:rsidRPr="00E15D39" w:rsidRDefault="00153032" w:rsidP="00300047">
            <w:pPr>
              <w:rPr>
                <w:rFonts w:ascii="Arial" w:hAnsi="Arial" w:cs="Arial"/>
                <w:sz w:val="22"/>
                <w:szCs w:val="22"/>
              </w:rPr>
            </w:pPr>
            <w:r w:rsidRPr="00E15D39">
              <w:rPr>
                <w:rFonts w:ascii="Arial" w:hAnsi="Arial" w:cs="Arial"/>
                <w:sz w:val="22"/>
                <w:szCs w:val="22"/>
              </w:rPr>
              <w:t>Refurbishment O&amp;M Water resources and extension interventions to ensure WS  to villages in the water supply scheme</w:t>
            </w:r>
          </w:p>
        </w:tc>
      </w:tr>
      <w:tr w:rsidR="00153032" w:rsidRPr="00E15D39" w14:paraId="562D794E" w14:textId="77777777" w:rsidTr="005D38BA">
        <w:tc>
          <w:tcPr>
            <w:tcW w:w="2978" w:type="dxa"/>
          </w:tcPr>
          <w:p w14:paraId="3A2BF612" w14:textId="77777777" w:rsidR="00153032" w:rsidRPr="00E15D39" w:rsidRDefault="00153032" w:rsidP="00300047">
            <w:pPr>
              <w:tabs>
                <w:tab w:val="left" w:pos="2813"/>
                <w:tab w:val="left" w:pos="4253"/>
              </w:tabs>
              <w:rPr>
                <w:rFonts w:ascii="Arial" w:hAnsi="Arial" w:cs="Arial"/>
                <w:sz w:val="22"/>
                <w:szCs w:val="22"/>
              </w:rPr>
            </w:pPr>
            <w:r w:rsidRPr="00E15D39">
              <w:rPr>
                <w:rFonts w:ascii="Arial" w:hAnsi="Arial" w:cs="Arial"/>
                <w:sz w:val="22"/>
                <w:szCs w:val="22"/>
              </w:rPr>
              <w:t>60.Stoking</w:t>
            </w:r>
          </w:p>
        </w:tc>
        <w:tc>
          <w:tcPr>
            <w:tcW w:w="2693" w:type="dxa"/>
          </w:tcPr>
          <w:p w14:paraId="438BF5D8" w14:textId="77777777" w:rsidR="00153032" w:rsidRPr="00E15D39" w:rsidRDefault="00153032" w:rsidP="00300047">
            <w:pPr>
              <w:tabs>
                <w:tab w:val="left" w:pos="2813"/>
                <w:tab w:val="left" w:pos="4253"/>
              </w:tabs>
              <w:rPr>
                <w:rFonts w:ascii="Arial" w:hAnsi="Arial" w:cs="Arial"/>
                <w:b/>
                <w:sz w:val="22"/>
                <w:szCs w:val="22"/>
              </w:rPr>
            </w:pPr>
            <w:r w:rsidRPr="00E15D39">
              <w:rPr>
                <w:rFonts w:ascii="Arial" w:hAnsi="Arial" w:cs="Arial"/>
                <w:sz w:val="22"/>
                <w:szCs w:val="22"/>
              </w:rPr>
              <w:t>Service delivery protest /Health risk(water quality)</w:t>
            </w:r>
          </w:p>
        </w:tc>
        <w:tc>
          <w:tcPr>
            <w:tcW w:w="5245" w:type="dxa"/>
          </w:tcPr>
          <w:p w14:paraId="6B63291F" w14:textId="77777777" w:rsidR="00153032" w:rsidRPr="00E15D39" w:rsidRDefault="00153032" w:rsidP="00300047">
            <w:pPr>
              <w:rPr>
                <w:rFonts w:ascii="Arial" w:hAnsi="Arial" w:cs="Arial"/>
                <w:sz w:val="22"/>
                <w:szCs w:val="22"/>
              </w:rPr>
            </w:pPr>
            <w:r w:rsidRPr="00E15D39">
              <w:rPr>
                <w:rFonts w:ascii="Arial" w:hAnsi="Arial" w:cs="Arial"/>
                <w:sz w:val="22"/>
                <w:szCs w:val="22"/>
              </w:rPr>
              <w:t>Refurbishment O&amp;M Water resources and extension interventions to ensure WS  to villages in the water supply scheme</w:t>
            </w:r>
          </w:p>
        </w:tc>
      </w:tr>
      <w:tr w:rsidR="00153032" w:rsidRPr="00E15D39" w14:paraId="195033C2" w14:textId="77777777" w:rsidTr="005D38BA">
        <w:tc>
          <w:tcPr>
            <w:tcW w:w="2978" w:type="dxa"/>
          </w:tcPr>
          <w:p w14:paraId="299386AB" w14:textId="77777777" w:rsidR="00153032" w:rsidRPr="00E15D39" w:rsidRDefault="00153032" w:rsidP="00300047">
            <w:pPr>
              <w:tabs>
                <w:tab w:val="left" w:pos="2813"/>
                <w:tab w:val="left" w:pos="4253"/>
              </w:tabs>
              <w:rPr>
                <w:rFonts w:ascii="Arial" w:hAnsi="Arial" w:cs="Arial"/>
                <w:sz w:val="22"/>
                <w:szCs w:val="22"/>
              </w:rPr>
            </w:pPr>
            <w:r w:rsidRPr="00E15D39">
              <w:rPr>
                <w:rFonts w:ascii="Arial" w:hAnsi="Arial" w:cs="Arial"/>
                <w:sz w:val="22"/>
                <w:szCs w:val="22"/>
              </w:rPr>
              <w:t>61.Takataka</w:t>
            </w:r>
          </w:p>
        </w:tc>
        <w:tc>
          <w:tcPr>
            <w:tcW w:w="2693" w:type="dxa"/>
          </w:tcPr>
          <w:p w14:paraId="1BA22617" w14:textId="77777777" w:rsidR="00153032" w:rsidRPr="00E15D39" w:rsidRDefault="00153032" w:rsidP="00300047">
            <w:pPr>
              <w:tabs>
                <w:tab w:val="left" w:pos="2813"/>
                <w:tab w:val="left" w:pos="4253"/>
              </w:tabs>
              <w:rPr>
                <w:rFonts w:ascii="Arial" w:hAnsi="Arial" w:cs="Arial"/>
                <w:sz w:val="22"/>
                <w:szCs w:val="22"/>
              </w:rPr>
            </w:pPr>
          </w:p>
        </w:tc>
        <w:tc>
          <w:tcPr>
            <w:tcW w:w="5245" w:type="dxa"/>
          </w:tcPr>
          <w:p w14:paraId="369BFD46" w14:textId="77777777" w:rsidR="00153032" w:rsidRPr="00E15D39" w:rsidRDefault="00153032" w:rsidP="00300047">
            <w:pPr>
              <w:rPr>
                <w:rFonts w:ascii="Arial" w:hAnsi="Arial" w:cs="Arial"/>
                <w:sz w:val="22"/>
                <w:szCs w:val="22"/>
              </w:rPr>
            </w:pPr>
            <w:r w:rsidRPr="00E15D39">
              <w:rPr>
                <w:rFonts w:ascii="Arial" w:hAnsi="Arial" w:cs="Arial"/>
                <w:sz w:val="22"/>
                <w:szCs w:val="22"/>
              </w:rPr>
              <w:t>Refurbishment O&amp;M Water resources and extension interventions to ensure WS  to villages in the water supply scheme</w:t>
            </w:r>
          </w:p>
        </w:tc>
      </w:tr>
      <w:tr w:rsidR="00153032" w:rsidRPr="00E15D39" w14:paraId="64E80B68" w14:textId="77777777" w:rsidTr="005D38BA">
        <w:tc>
          <w:tcPr>
            <w:tcW w:w="2978" w:type="dxa"/>
          </w:tcPr>
          <w:p w14:paraId="34DE5E56" w14:textId="77777777" w:rsidR="00153032" w:rsidRPr="00E15D39" w:rsidRDefault="00153032" w:rsidP="00300047">
            <w:pPr>
              <w:tabs>
                <w:tab w:val="left" w:pos="2813"/>
                <w:tab w:val="left" w:pos="4253"/>
              </w:tabs>
              <w:rPr>
                <w:rFonts w:ascii="Arial" w:hAnsi="Arial" w:cs="Arial"/>
                <w:sz w:val="22"/>
                <w:szCs w:val="22"/>
              </w:rPr>
            </w:pPr>
            <w:r w:rsidRPr="00E15D39">
              <w:rPr>
                <w:rFonts w:ascii="Arial" w:hAnsi="Arial" w:cs="Arial"/>
                <w:sz w:val="22"/>
                <w:szCs w:val="22"/>
              </w:rPr>
              <w:t>62.Thabaleboto North</w:t>
            </w:r>
          </w:p>
        </w:tc>
        <w:tc>
          <w:tcPr>
            <w:tcW w:w="2693" w:type="dxa"/>
          </w:tcPr>
          <w:p w14:paraId="51D5E04F" w14:textId="77777777" w:rsidR="00153032" w:rsidRPr="00E15D39" w:rsidRDefault="00153032" w:rsidP="00300047">
            <w:pPr>
              <w:tabs>
                <w:tab w:val="left" w:pos="2813"/>
                <w:tab w:val="left" w:pos="4253"/>
              </w:tabs>
              <w:rPr>
                <w:rFonts w:ascii="Arial" w:hAnsi="Arial" w:cs="Arial"/>
                <w:sz w:val="22"/>
                <w:szCs w:val="22"/>
              </w:rPr>
            </w:pPr>
          </w:p>
        </w:tc>
        <w:tc>
          <w:tcPr>
            <w:tcW w:w="5245" w:type="dxa"/>
          </w:tcPr>
          <w:p w14:paraId="150B1317" w14:textId="77777777" w:rsidR="00153032" w:rsidRPr="00E15D39" w:rsidRDefault="00153032" w:rsidP="00300047">
            <w:pPr>
              <w:rPr>
                <w:rFonts w:ascii="Arial" w:hAnsi="Arial" w:cs="Arial"/>
                <w:sz w:val="22"/>
                <w:szCs w:val="22"/>
              </w:rPr>
            </w:pPr>
            <w:r w:rsidRPr="00E15D39">
              <w:rPr>
                <w:rFonts w:ascii="Arial" w:hAnsi="Arial" w:cs="Arial"/>
                <w:sz w:val="22"/>
                <w:szCs w:val="22"/>
              </w:rPr>
              <w:t>Refurbishment O&amp;M Water resources and extension interventions to ensure WS  to villages in the water supply scheme</w:t>
            </w:r>
          </w:p>
        </w:tc>
      </w:tr>
      <w:tr w:rsidR="00153032" w:rsidRPr="00E15D39" w14:paraId="5E207FA8" w14:textId="77777777" w:rsidTr="005D38BA">
        <w:tc>
          <w:tcPr>
            <w:tcW w:w="2978" w:type="dxa"/>
          </w:tcPr>
          <w:p w14:paraId="350A7B82" w14:textId="77777777" w:rsidR="00153032" w:rsidRPr="00E15D39" w:rsidRDefault="00153032" w:rsidP="00300047">
            <w:pPr>
              <w:tabs>
                <w:tab w:val="left" w:pos="2813"/>
                <w:tab w:val="left" w:pos="4253"/>
              </w:tabs>
              <w:rPr>
                <w:rFonts w:ascii="Arial" w:hAnsi="Arial" w:cs="Arial"/>
                <w:sz w:val="22"/>
                <w:szCs w:val="22"/>
              </w:rPr>
            </w:pPr>
            <w:r w:rsidRPr="00E15D39">
              <w:rPr>
                <w:rFonts w:ascii="Arial" w:hAnsi="Arial" w:cs="Arial"/>
                <w:sz w:val="22"/>
                <w:szCs w:val="22"/>
              </w:rPr>
              <w:t>63.Thabampshe</w:t>
            </w:r>
          </w:p>
        </w:tc>
        <w:tc>
          <w:tcPr>
            <w:tcW w:w="2693" w:type="dxa"/>
          </w:tcPr>
          <w:p w14:paraId="6E310530" w14:textId="77777777" w:rsidR="00153032" w:rsidRPr="00E15D39" w:rsidRDefault="00153032" w:rsidP="00300047">
            <w:pPr>
              <w:tabs>
                <w:tab w:val="left" w:pos="2813"/>
                <w:tab w:val="left" w:pos="4253"/>
              </w:tabs>
              <w:rPr>
                <w:rFonts w:ascii="Arial" w:hAnsi="Arial" w:cs="Arial"/>
                <w:sz w:val="22"/>
                <w:szCs w:val="22"/>
              </w:rPr>
            </w:pPr>
          </w:p>
        </w:tc>
        <w:tc>
          <w:tcPr>
            <w:tcW w:w="5245" w:type="dxa"/>
          </w:tcPr>
          <w:p w14:paraId="69A0EFE8" w14:textId="77777777" w:rsidR="00153032" w:rsidRPr="00E15D39" w:rsidRDefault="00153032" w:rsidP="00300047">
            <w:pPr>
              <w:rPr>
                <w:rFonts w:ascii="Arial" w:hAnsi="Arial" w:cs="Arial"/>
                <w:sz w:val="22"/>
                <w:szCs w:val="22"/>
              </w:rPr>
            </w:pPr>
            <w:r w:rsidRPr="00E15D39">
              <w:rPr>
                <w:rFonts w:ascii="Arial" w:hAnsi="Arial" w:cs="Arial"/>
                <w:sz w:val="22"/>
                <w:szCs w:val="22"/>
              </w:rPr>
              <w:t>Refurbishment O&amp;M Water resources and extension interventions to ensure WS  to villages in the water supply scheme</w:t>
            </w:r>
          </w:p>
        </w:tc>
      </w:tr>
      <w:tr w:rsidR="00153032" w:rsidRPr="00E15D39" w14:paraId="27975798" w14:textId="77777777" w:rsidTr="005D38BA">
        <w:tc>
          <w:tcPr>
            <w:tcW w:w="2978" w:type="dxa"/>
          </w:tcPr>
          <w:p w14:paraId="1FCE2AD9" w14:textId="77777777" w:rsidR="00153032" w:rsidRPr="00E15D39" w:rsidRDefault="00153032" w:rsidP="00300047">
            <w:pPr>
              <w:tabs>
                <w:tab w:val="left" w:pos="2813"/>
                <w:tab w:val="left" w:pos="4253"/>
              </w:tabs>
              <w:rPr>
                <w:rFonts w:ascii="Arial" w:hAnsi="Arial" w:cs="Arial"/>
                <w:sz w:val="22"/>
                <w:szCs w:val="22"/>
              </w:rPr>
            </w:pPr>
            <w:r w:rsidRPr="00E15D39">
              <w:rPr>
                <w:rFonts w:ascii="Arial" w:hAnsi="Arial" w:cs="Arial"/>
                <w:sz w:val="22"/>
                <w:szCs w:val="22"/>
              </w:rPr>
              <w:lastRenderedPageBreak/>
              <w:t>64.Tlame</w:t>
            </w:r>
          </w:p>
        </w:tc>
        <w:tc>
          <w:tcPr>
            <w:tcW w:w="2693" w:type="dxa"/>
          </w:tcPr>
          <w:p w14:paraId="434E8001" w14:textId="77777777" w:rsidR="00153032" w:rsidRPr="00E15D39" w:rsidRDefault="00153032" w:rsidP="00300047">
            <w:pPr>
              <w:tabs>
                <w:tab w:val="left" w:pos="2813"/>
                <w:tab w:val="left" w:pos="4253"/>
              </w:tabs>
              <w:rPr>
                <w:rFonts w:ascii="Arial" w:hAnsi="Arial" w:cs="Arial"/>
                <w:sz w:val="22"/>
                <w:szCs w:val="22"/>
              </w:rPr>
            </w:pPr>
          </w:p>
        </w:tc>
        <w:tc>
          <w:tcPr>
            <w:tcW w:w="5245" w:type="dxa"/>
          </w:tcPr>
          <w:p w14:paraId="3591708B" w14:textId="77777777" w:rsidR="00153032" w:rsidRPr="00E15D39" w:rsidRDefault="00153032" w:rsidP="00300047">
            <w:pPr>
              <w:rPr>
                <w:rFonts w:ascii="Arial" w:hAnsi="Arial" w:cs="Arial"/>
                <w:sz w:val="22"/>
                <w:szCs w:val="22"/>
              </w:rPr>
            </w:pPr>
            <w:r w:rsidRPr="00E15D39">
              <w:rPr>
                <w:rFonts w:ascii="Arial" w:hAnsi="Arial" w:cs="Arial"/>
                <w:sz w:val="22"/>
                <w:szCs w:val="22"/>
              </w:rPr>
              <w:t>Refurbishment O&amp;M Water resources and extension interventions to ensure WS  to villages in the water supply scheme</w:t>
            </w:r>
          </w:p>
        </w:tc>
      </w:tr>
      <w:tr w:rsidR="00153032" w:rsidRPr="00E15D39" w14:paraId="0B1415A6" w14:textId="77777777" w:rsidTr="005D38BA">
        <w:tc>
          <w:tcPr>
            <w:tcW w:w="2978" w:type="dxa"/>
          </w:tcPr>
          <w:p w14:paraId="7408268D" w14:textId="77777777" w:rsidR="00153032" w:rsidRPr="00E15D39" w:rsidRDefault="00153032" w:rsidP="00300047">
            <w:pPr>
              <w:tabs>
                <w:tab w:val="left" w:pos="2813"/>
                <w:tab w:val="left" w:pos="4253"/>
              </w:tabs>
              <w:rPr>
                <w:rFonts w:ascii="Arial" w:hAnsi="Arial" w:cs="Arial"/>
                <w:sz w:val="22"/>
                <w:szCs w:val="22"/>
              </w:rPr>
            </w:pPr>
            <w:r w:rsidRPr="00E15D39">
              <w:rPr>
                <w:rFonts w:ascii="Arial" w:hAnsi="Arial" w:cs="Arial"/>
                <w:sz w:val="22"/>
                <w:szCs w:val="22"/>
              </w:rPr>
              <w:t>65.Tsatane</w:t>
            </w:r>
          </w:p>
        </w:tc>
        <w:tc>
          <w:tcPr>
            <w:tcW w:w="2693" w:type="dxa"/>
          </w:tcPr>
          <w:p w14:paraId="77BBE23C" w14:textId="77777777" w:rsidR="00153032" w:rsidRPr="00E15D39" w:rsidRDefault="00153032" w:rsidP="00300047">
            <w:pPr>
              <w:tabs>
                <w:tab w:val="left" w:pos="2813"/>
                <w:tab w:val="left" w:pos="4253"/>
              </w:tabs>
              <w:rPr>
                <w:rFonts w:ascii="Arial" w:hAnsi="Arial" w:cs="Arial"/>
                <w:sz w:val="22"/>
                <w:szCs w:val="22"/>
              </w:rPr>
            </w:pPr>
          </w:p>
        </w:tc>
        <w:tc>
          <w:tcPr>
            <w:tcW w:w="5245" w:type="dxa"/>
          </w:tcPr>
          <w:p w14:paraId="7DE3111A" w14:textId="77777777" w:rsidR="00153032" w:rsidRPr="00E15D39" w:rsidRDefault="00153032" w:rsidP="00300047">
            <w:pPr>
              <w:rPr>
                <w:rFonts w:ascii="Arial" w:hAnsi="Arial" w:cs="Arial"/>
                <w:sz w:val="22"/>
                <w:szCs w:val="22"/>
              </w:rPr>
            </w:pPr>
            <w:r w:rsidRPr="00E15D39">
              <w:rPr>
                <w:rFonts w:ascii="Arial" w:hAnsi="Arial" w:cs="Arial"/>
                <w:sz w:val="22"/>
                <w:szCs w:val="22"/>
              </w:rPr>
              <w:t>Refurbishment O&amp;M Water resources and extension interventions to ensure WS  to villages in the water supply scheme</w:t>
            </w:r>
          </w:p>
        </w:tc>
      </w:tr>
      <w:tr w:rsidR="00153032" w:rsidRPr="00E15D39" w14:paraId="03664930" w14:textId="77777777" w:rsidTr="005D38BA">
        <w:tc>
          <w:tcPr>
            <w:tcW w:w="2978" w:type="dxa"/>
          </w:tcPr>
          <w:p w14:paraId="1C8F36E2" w14:textId="77777777" w:rsidR="00153032" w:rsidRPr="00E15D39" w:rsidRDefault="00153032" w:rsidP="00300047">
            <w:pPr>
              <w:tabs>
                <w:tab w:val="left" w:pos="2813"/>
                <w:tab w:val="left" w:pos="4253"/>
              </w:tabs>
              <w:rPr>
                <w:rFonts w:ascii="Arial" w:hAnsi="Arial" w:cs="Arial"/>
                <w:sz w:val="22"/>
                <w:szCs w:val="22"/>
              </w:rPr>
            </w:pPr>
            <w:r w:rsidRPr="00E15D39">
              <w:rPr>
                <w:rFonts w:ascii="Arial" w:hAnsi="Arial" w:cs="Arial"/>
                <w:sz w:val="22"/>
                <w:szCs w:val="22"/>
              </w:rPr>
              <w:t>66.Tsatane Ext 1</w:t>
            </w:r>
          </w:p>
        </w:tc>
        <w:tc>
          <w:tcPr>
            <w:tcW w:w="2693" w:type="dxa"/>
          </w:tcPr>
          <w:p w14:paraId="3D392AB5" w14:textId="77777777" w:rsidR="00153032" w:rsidRPr="00E15D39" w:rsidRDefault="00153032" w:rsidP="00300047">
            <w:pPr>
              <w:tabs>
                <w:tab w:val="left" w:pos="2813"/>
                <w:tab w:val="left" w:pos="4253"/>
              </w:tabs>
              <w:rPr>
                <w:rFonts w:ascii="Arial" w:hAnsi="Arial" w:cs="Arial"/>
                <w:sz w:val="22"/>
                <w:szCs w:val="22"/>
              </w:rPr>
            </w:pPr>
          </w:p>
        </w:tc>
        <w:tc>
          <w:tcPr>
            <w:tcW w:w="5245" w:type="dxa"/>
          </w:tcPr>
          <w:p w14:paraId="55283AD8" w14:textId="77777777" w:rsidR="00153032" w:rsidRPr="00E15D39" w:rsidRDefault="00153032" w:rsidP="00300047">
            <w:pPr>
              <w:rPr>
                <w:rFonts w:ascii="Arial" w:hAnsi="Arial" w:cs="Arial"/>
                <w:sz w:val="22"/>
                <w:szCs w:val="22"/>
              </w:rPr>
            </w:pPr>
            <w:r w:rsidRPr="00E15D39">
              <w:rPr>
                <w:rFonts w:ascii="Arial" w:hAnsi="Arial" w:cs="Arial"/>
                <w:sz w:val="22"/>
                <w:szCs w:val="22"/>
              </w:rPr>
              <w:t>Refurbishment O&amp;M Water resources and extension interventions to ensure WS  to villages in the water supply scheme</w:t>
            </w:r>
          </w:p>
        </w:tc>
      </w:tr>
      <w:tr w:rsidR="00153032" w:rsidRPr="00E15D39" w14:paraId="04B023AA" w14:textId="77777777" w:rsidTr="005D38BA">
        <w:tc>
          <w:tcPr>
            <w:tcW w:w="2978" w:type="dxa"/>
          </w:tcPr>
          <w:p w14:paraId="06126C51" w14:textId="77777777" w:rsidR="00153032" w:rsidRPr="00E15D39" w:rsidRDefault="00153032" w:rsidP="00300047">
            <w:pPr>
              <w:tabs>
                <w:tab w:val="left" w:pos="2813"/>
                <w:tab w:val="left" w:pos="4253"/>
              </w:tabs>
              <w:rPr>
                <w:rFonts w:ascii="Arial" w:hAnsi="Arial" w:cs="Arial"/>
                <w:sz w:val="22"/>
                <w:szCs w:val="22"/>
              </w:rPr>
            </w:pPr>
            <w:r w:rsidRPr="00E15D39">
              <w:rPr>
                <w:rFonts w:ascii="Arial" w:hAnsi="Arial" w:cs="Arial"/>
                <w:sz w:val="22"/>
                <w:szCs w:val="22"/>
              </w:rPr>
              <w:t>67.Tswaing</w:t>
            </w:r>
          </w:p>
        </w:tc>
        <w:tc>
          <w:tcPr>
            <w:tcW w:w="2693" w:type="dxa"/>
          </w:tcPr>
          <w:p w14:paraId="0BD2038B" w14:textId="77777777" w:rsidR="00153032" w:rsidRPr="00E15D39" w:rsidRDefault="00153032" w:rsidP="00300047">
            <w:pPr>
              <w:tabs>
                <w:tab w:val="left" w:pos="2813"/>
                <w:tab w:val="left" w:pos="4253"/>
              </w:tabs>
              <w:rPr>
                <w:rFonts w:ascii="Arial" w:hAnsi="Arial" w:cs="Arial"/>
                <w:sz w:val="22"/>
                <w:szCs w:val="22"/>
              </w:rPr>
            </w:pPr>
          </w:p>
        </w:tc>
        <w:tc>
          <w:tcPr>
            <w:tcW w:w="5245" w:type="dxa"/>
          </w:tcPr>
          <w:p w14:paraId="12DEB41B" w14:textId="77777777" w:rsidR="00153032" w:rsidRPr="00E15D39" w:rsidRDefault="00153032" w:rsidP="00300047">
            <w:pPr>
              <w:rPr>
                <w:rFonts w:ascii="Arial" w:hAnsi="Arial" w:cs="Arial"/>
                <w:sz w:val="22"/>
                <w:szCs w:val="22"/>
              </w:rPr>
            </w:pPr>
            <w:r w:rsidRPr="00E15D39">
              <w:rPr>
                <w:rFonts w:ascii="Arial" w:hAnsi="Arial" w:cs="Arial"/>
                <w:sz w:val="22"/>
                <w:szCs w:val="22"/>
              </w:rPr>
              <w:t>Refurbishment O&amp;M Water resources and extension interventions to ensure WS  to villages in the water supply scheme</w:t>
            </w:r>
          </w:p>
        </w:tc>
      </w:tr>
      <w:tr w:rsidR="00153032" w:rsidRPr="00E15D39" w14:paraId="591D70F5" w14:textId="77777777" w:rsidTr="005D38BA">
        <w:tc>
          <w:tcPr>
            <w:tcW w:w="2978" w:type="dxa"/>
          </w:tcPr>
          <w:p w14:paraId="7454D88B" w14:textId="77777777" w:rsidR="00153032" w:rsidRPr="00E15D39" w:rsidRDefault="00153032" w:rsidP="00300047">
            <w:pPr>
              <w:tabs>
                <w:tab w:val="left" w:pos="2813"/>
                <w:tab w:val="left" w:pos="4253"/>
              </w:tabs>
              <w:rPr>
                <w:rFonts w:ascii="Arial" w:hAnsi="Arial" w:cs="Arial"/>
                <w:sz w:val="22"/>
                <w:szCs w:val="22"/>
              </w:rPr>
            </w:pPr>
            <w:r w:rsidRPr="00E15D39">
              <w:rPr>
                <w:rFonts w:ascii="Arial" w:hAnsi="Arial" w:cs="Arial"/>
                <w:sz w:val="22"/>
                <w:szCs w:val="22"/>
              </w:rPr>
              <w:t>68.Vlakplaas A</w:t>
            </w:r>
          </w:p>
        </w:tc>
        <w:tc>
          <w:tcPr>
            <w:tcW w:w="2693" w:type="dxa"/>
          </w:tcPr>
          <w:p w14:paraId="760437A4" w14:textId="77777777" w:rsidR="00153032" w:rsidRPr="00E15D39" w:rsidRDefault="00153032" w:rsidP="00300047">
            <w:pPr>
              <w:tabs>
                <w:tab w:val="left" w:pos="2813"/>
                <w:tab w:val="left" w:pos="4253"/>
              </w:tabs>
              <w:rPr>
                <w:rFonts w:ascii="Arial" w:hAnsi="Arial" w:cs="Arial"/>
                <w:sz w:val="22"/>
                <w:szCs w:val="22"/>
              </w:rPr>
            </w:pPr>
          </w:p>
        </w:tc>
        <w:tc>
          <w:tcPr>
            <w:tcW w:w="5245" w:type="dxa"/>
          </w:tcPr>
          <w:p w14:paraId="1AD78531" w14:textId="77777777" w:rsidR="00153032" w:rsidRPr="00E15D39" w:rsidRDefault="00153032" w:rsidP="00300047">
            <w:pPr>
              <w:rPr>
                <w:rFonts w:ascii="Arial" w:hAnsi="Arial" w:cs="Arial"/>
                <w:sz w:val="22"/>
                <w:szCs w:val="22"/>
              </w:rPr>
            </w:pPr>
            <w:r w:rsidRPr="00E15D39">
              <w:rPr>
                <w:rFonts w:ascii="Arial" w:hAnsi="Arial" w:cs="Arial"/>
                <w:sz w:val="22"/>
                <w:szCs w:val="22"/>
              </w:rPr>
              <w:t>Refurbishment O&amp;M Water resources and extension interventions to ensure WS  to villages in the water supply scheme</w:t>
            </w:r>
          </w:p>
        </w:tc>
      </w:tr>
      <w:tr w:rsidR="00153032" w:rsidRPr="00E15D39" w14:paraId="2B356782" w14:textId="77777777" w:rsidTr="005D38BA">
        <w:tc>
          <w:tcPr>
            <w:tcW w:w="2978" w:type="dxa"/>
          </w:tcPr>
          <w:p w14:paraId="59833DC5" w14:textId="77777777" w:rsidR="00153032" w:rsidRPr="00E15D39" w:rsidRDefault="00153032" w:rsidP="00300047">
            <w:pPr>
              <w:tabs>
                <w:tab w:val="left" w:pos="2813"/>
                <w:tab w:val="left" w:pos="4253"/>
              </w:tabs>
              <w:rPr>
                <w:rFonts w:ascii="Arial" w:hAnsi="Arial" w:cs="Arial"/>
                <w:sz w:val="22"/>
                <w:szCs w:val="22"/>
              </w:rPr>
            </w:pPr>
            <w:r w:rsidRPr="00E15D39">
              <w:rPr>
                <w:rFonts w:ascii="Arial" w:hAnsi="Arial" w:cs="Arial"/>
                <w:sz w:val="22"/>
                <w:szCs w:val="22"/>
              </w:rPr>
              <w:t>69.Vlakplaas B</w:t>
            </w:r>
          </w:p>
        </w:tc>
        <w:tc>
          <w:tcPr>
            <w:tcW w:w="2693" w:type="dxa"/>
          </w:tcPr>
          <w:p w14:paraId="1AE59572" w14:textId="77777777" w:rsidR="00153032" w:rsidRPr="00E15D39" w:rsidRDefault="00153032" w:rsidP="00300047">
            <w:pPr>
              <w:tabs>
                <w:tab w:val="left" w:pos="2813"/>
                <w:tab w:val="left" w:pos="4253"/>
              </w:tabs>
              <w:rPr>
                <w:rFonts w:ascii="Arial" w:hAnsi="Arial" w:cs="Arial"/>
                <w:sz w:val="22"/>
                <w:szCs w:val="22"/>
              </w:rPr>
            </w:pPr>
          </w:p>
        </w:tc>
        <w:tc>
          <w:tcPr>
            <w:tcW w:w="5245" w:type="dxa"/>
          </w:tcPr>
          <w:p w14:paraId="74A2F8F3" w14:textId="77777777" w:rsidR="00153032" w:rsidRPr="00E15D39" w:rsidRDefault="00153032" w:rsidP="00300047">
            <w:pPr>
              <w:rPr>
                <w:rFonts w:ascii="Arial" w:hAnsi="Arial" w:cs="Arial"/>
                <w:sz w:val="22"/>
                <w:szCs w:val="22"/>
              </w:rPr>
            </w:pPr>
            <w:r w:rsidRPr="00E15D39">
              <w:rPr>
                <w:rFonts w:ascii="Arial" w:hAnsi="Arial" w:cs="Arial"/>
                <w:sz w:val="22"/>
                <w:szCs w:val="22"/>
              </w:rPr>
              <w:t>Refurbishment O&amp;M Water resources and extension interventions to ensure WS  to villages in the water supply scheme</w:t>
            </w:r>
          </w:p>
        </w:tc>
      </w:tr>
    </w:tbl>
    <w:p w14:paraId="3AD0A8FD" w14:textId="2D68F50B" w:rsidR="00AB00FA" w:rsidRDefault="0095677B" w:rsidP="00300047">
      <w:pPr>
        <w:tabs>
          <w:tab w:val="left" w:pos="2813"/>
          <w:tab w:val="left" w:pos="4253"/>
        </w:tabs>
        <w:rPr>
          <w:rFonts w:ascii="Arial" w:hAnsi="Arial" w:cs="Arial"/>
          <w:b/>
        </w:rPr>
      </w:pPr>
      <w:r>
        <w:rPr>
          <w:rFonts w:ascii="Arial" w:hAnsi="Arial" w:cs="Arial"/>
          <w:b/>
        </w:rPr>
        <w:t>Source: DWS 2016</w:t>
      </w:r>
    </w:p>
    <w:p w14:paraId="761C7CD4" w14:textId="77777777" w:rsidR="00BD2E7D" w:rsidRDefault="00BD2E7D" w:rsidP="00300047">
      <w:pPr>
        <w:tabs>
          <w:tab w:val="left" w:pos="2813"/>
          <w:tab w:val="left" w:pos="4253"/>
        </w:tabs>
        <w:rPr>
          <w:rFonts w:ascii="Arial" w:hAnsi="Arial" w:cs="Arial"/>
          <w:b/>
          <w:color w:val="000000"/>
        </w:rPr>
      </w:pPr>
    </w:p>
    <w:p w14:paraId="3DEDB951" w14:textId="77777777" w:rsidR="00BD2E7D" w:rsidRDefault="00BD2E7D" w:rsidP="00300047">
      <w:pPr>
        <w:tabs>
          <w:tab w:val="left" w:pos="2813"/>
          <w:tab w:val="left" w:pos="4253"/>
        </w:tabs>
        <w:rPr>
          <w:rFonts w:ascii="Arial" w:hAnsi="Arial" w:cs="Arial"/>
          <w:b/>
          <w:color w:val="000000"/>
        </w:rPr>
      </w:pPr>
    </w:p>
    <w:p w14:paraId="63EB2C45" w14:textId="77777777" w:rsidR="00BD2E7D" w:rsidRDefault="00BD2E7D" w:rsidP="00300047">
      <w:pPr>
        <w:tabs>
          <w:tab w:val="left" w:pos="2813"/>
          <w:tab w:val="left" w:pos="4253"/>
        </w:tabs>
        <w:rPr>
          <w:rFonts w:ascii="Arial" w:hAnsi="Arial" w:cs="Arial"/>
          <w:b/>
          <w:color w:val="000000"/>
        </w:rPr>
      </w:pPr>
    </w:p>
    <w:p w14:paraId="500E36B8" w14:textId="77777777" w:rsidR="00BD2E7D" w:rsidRDefault="00BD2E7D" w:rsidP="00300047">
      <w:pPr>
        <w:tabs>
          <w:tab w:val="left" w:pos="2813"/>
          <w:tab w:val="left" w:pos="4253"/>
        </w:tabs>
        <w:rPr>
          <w:rFonts w:ascii="Arial" w:hAnsi="Arial" w:cs="Arial"/>
          <w:b/>
          <w:color w:val="000000"/>
        </w:rPr>
      </w:pPr>
    </w:p>
    <w:p w14:paraId="4C562103" w14:textId="77777777" w:rsidR="00BD2E7D" w:rsidRDefault="00BD2E7D" w:rsidP="00300047">
      <w:pPr>
        <w:tabs>
          <w:tab w:val="left" w:pos="2813"/>
          <w:tab w:val="left" w:pos="4253"/>
        </w:tabs>
        <w:rPr>
          <w:rFonts w:ascii="Arial" w:hAnsi="Arial" w:cs="Arial"/>
          <w:b/>
          <w:color w:val="000000"/>
        </w:rPr>
      </w:pPr>
    </w:p>
    <w:p w14:paraId="1F3D46B6" w14:textId="77777777" w:rsidR="00BD2E7D" w:rsidRDefault="00BD2E7D" w:rsidP="00300047">
      <w:pPr>
        <w:tabs>
          <w:tab w:val="left" w:pos="2813"/>
          <w:tab w:val="left" w:pos="4253"/>
        </w:tabs>
        <w:rPr>
          <w:rFonts w:ascii="Arial" w:hAnsi="Arial" w:cs="Arial"/>
          <w:b/>
          <w:color w:val="000000"/>
        </w:rPr>
      </w:pPr>
    </w:p>
    <w:p w14:paraId="0CCE66B2" w14:textId="77777777" w:rsidR="00BD2E7D" w:rsidRDefault="00BD2E7D" w:rsidP="00300047">
      <w:pPr>
        <w:tabs>
          <w:tab w:val="left" w:pos="2813"/>
          <w:tab w:val="left" w:pos="4253"/>
        </w:tabs>
        <w:rPr>
          <w:rFonts w:ascii="Arial" w:hAnsi="Arial" w:cs="Arial"/>
          <w:b/>
          <w:color w:val="000000"/>
        </w:rPr>
      </w:pPr>
    </w:p>
    <w:p w14:paraId="65468571" w14:textId="77777777" w:rsidR="00BD2E7D" w:rsidRDefault="00BD2E7D" w:rsidP="00300047">
      <w:pPr>
        <w:tabs>
          <w:tab w:val="left" w:pos="2813"/>
          <w:tab w:val="left" w:pos="4253"/>
        </w:tabs>
        <w:rPr>
          <w:rFonts w:ascii="Arial" w:hAnsi="Arial" w:cs="Arial"/>
          <w:b/>
          <w:color w:val="000000"/>
        </w:rPr>
      </w:pPr>
    </w:p>
    <w:p w14:paraId="5D7A2487" w14:textId="77777777" w:rsidR="00BD2E7D" w:rsidRDefault="00BD2E7D" w:rsidP="00300047">
      <w:pPr>
        <w:tabs>
          <w:tab w:val="left" w:pos="2813"/>
          <w:tab w:val="left" w:pos="4253"/>
        </w:tabs>
        <w:rPr>
          <w:rFonts w:ascii="Arial" w:hAnsi="Arial" w:cs="Arial"/>
          <w:b/>
          <w:color w:val="000000"/>
        </w:rPr>
      </w:pPr>
    </w:p>
    <w:p w14:paraId="31D83F23" w14:textId="77777777" w:rsidR="00BD2E7D" w:rsidRDefault="00BD2E7D" w:rsidP="00300047">
      <w:pPr>
        <w:tabs>
          <w:tab w:val="left" w:pos="2813"/>
          <w:tab w:val="left" w:pos="4253"/>
        </w:tabs>
        <w:rPr>
          <w:rFonts w:ascii="Arial" w:hAnsi="Arial" w:cs="Arial"/>
          <w:b/>
          <w:color w:val="000000"/>
        </w:rPr>
      </w:pPr>
    </w:p>
    <w:p w14:paraId="4FFAF15D" w14:textId="77777777" w:rsidR="00BD2E7D" w:rsidRDefault="00BD2E7D" w:rsidP="00300047">
      <w:pPr>
        <w:tabs>
          <w:tab w:val="left" w:pos="2813"/>
          <w:tab w:val="left" w:pos="4253"/>
        </w:tabs>
        <w:rPr>
          <w:rFonts w:ascii="Arial" w:hAnsi="Arial" w:cs="Arial"/>
          <w:b/>
          <w:color w:val="000000"/>
        </w:rPr>
      </w:pPr>
    </w:p>
    <w:p w14:paraId="690A59D8" w14:textId="77777777" w:rsidR="00BD2E7D" w:rsidRDefault="00BD2E7D" w:rsidP="00300047">
      <w:pPr>
        <w:tabs>
          <w:tab w:val="left" w:pos="2813"/>
          <w:tab w:val="left" w:pos="4253"/>
        </w:tabs>
        <w:rPr>
          <w:rFonts w:ascii="Arial" w:hAnsi="Arial" w:cs="Arial"/>
          <w:b/>
          <w:color w:val="000000"/>
        </w:rPr>
      </w:pPr>
    </w:p>
    <w:p w14:paraId="4D25A43C" w14:textId="77777777" w:rsidR="00BD2E7D" w:rsidRDefault="00BD2E7D" w:rsidP="00300047">
      <w:pPr>
        <w:tabs>
          <w:tab w:val="left" w:pos="2813"/>
          <w:tab w:val="left" w:pos="4253"/>
        </w:tabs>
        <w:rPr>
          <w:rFonts w:ascii="Arial" w:hAnsi="Arial" w:cs="Arial"/>
          <w:b/>
          <w:color w:val="000000"/>
        </w:rPr>
      </w:pPr>
    </w:p>
    <w:p w14:paraId="381A79CC" w14:textId="77777777" w:rsidR="00BD2E7D" w:rsidRDefault="00BD2E7D" w:rsidP="00300047">
      <w:pPr>
        <w:tabs>
          <w:tab w:val="left" w:pos="2813"/>
          <w:tab w:val="left" w:pos="4253"/>
        </w:tabs>
        <w:rPr>
          <w:rFonts w:ascii="Arial" w:hAnsi="Arial" w:cs="Arial"/>
          <w:b/>
          <w:color w:val="000000"/>
        </w:rPr>
      </w:pPr>
    </w:p>
    <w:p w14:paraId="6ABF6571" w14:textId="77777777" w:rsidR="00BD2E7D" w:rsidRDefault="00BD2E7D" w:rsidP="00300047">
      <w:pPr>
        <w:tabs>
          <w:tab w:val="left" w:pos="2813"/>
          <w:tab w:val="left" w:pos="4253"/>
        </w:tabs>
        <w:rPr>
          <w:rFonts w:ascii="Arial" w:hAnsi="Arial" w:cs="Arial"/>
          <w:b/>
          <w:color w:val="000000"/>
        </w:rPr>
      </w:pPr>
    </w:p>
    <w:p w14:paraId="4BA39430" w14:textId="77777777" w:rsidR="00BD2E7D" w:rsidRDefault="00BD2E7D" w:rsidP="00300047">
      <w:pPr>
        <w:tabs>
          <w:tab w:val="left" w:pos="2813"/>
          <w:tab w:val="left" w:pos="4253"/>
        </w:tabs>
        <w:rPr>
          <w:rFonts w:ascii="Arial" w:hAnsi="Arial" w:cs="Arial"/>
          <w:b/>
          <w:color w:val="000000"/>
        </w:rPr>
      </w:pPr>
    </w:p>
    <w:p w14:paraId="2182D8E4" w14:textId="77777777" w:rsidR="00153032" w:rsidRPr="00AB00FA" w:rsidRDefault="00153032" w:rsidP="00300047">
      <w:pPr>
        <w:tabs>
          <w:tab w:val="left" w:pos="2813"/>
          <w:tab w:val="left" w:pos="4253"/>
        </w:tabs>
        <w:rPr>
          <w:rFonts w:ascii="Arial" w:hAnsi="Arial" w:cs="Arial"/>
          <w:b/>
        </w:rPr>
      </w:pPr>
      <w:r w:rsidRPr="00E15D39">
        <w:rPr>
          <w:rFonts w:ascii="Arial" w:hAnsi="Arial" w:cs="Arial"/>
          <w:b/>
          <w:noProof/>
          <w:color w:val="000000"/>
          <w:lang w:val="en-ZA" w:eastAsia="en-ZA"/>
        </w:rPr>
        <w:lastRenderedPageBreak/>
        <w:drawing>
          <wp:anchor distT="0" distB="0" distL="114300" distR="114300" simplePos="0" relativeHeight="251678720" behindDoc="0" locked="0" layoutInCell="1" allowOverlap="1" wp14:anchorId="3A093B25" wp14:editId="0F2EC2C0">
            <wp:simplePos x="0" y="0"/>
            <wp:positionH relativeFrom="column">
              <wp:posOffset>-966912</wp:posOffset>
            </wp:positionH>
            <wp:positionV relativeFrom="paragraph">
              <wp:posOffset>190831</wp:posOffset>
            </wp:positionV>
            <wp:extent cx="7713075" cy="5987332"/>
            <wp:effectExtent l="19050" t="0" r="2175" b="0"/>
            <wp:wrapNone/>
            <wp:docPr id="25"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6" cstate="print"/>
                    <a:srcRect/>
                    <a:stretch>
                      <a:fillRect/>
                    </a:stretch>
                  </pic:blipFill>
                  <pic:spPr bwMode="auto">
                    <a:xfrm>
                      <a:off x="0" y="0"/>
                      <a:ext cx="7713075" cy="5987332"/>
                    </a:xfrm>
                    <a:prstGeom prst="rect">
                      <a:avLst/>
                    </a:prstGeom>
                    <a:noFill/>
                  </pic:spPr>
                </pic:pic>
              </a:graphicData>
            </a:graphic>
          </wp:anchor>
        </w:drawing>
      </w:r>
      <w:r w:rsidRPr="00E15D39">
        <w:rPr>
          <w:rFonts w:ascii="Arial" w:hAnsi="Arial" w:cs="Arial"/>
          <w:b/>
          <w:color w:val="000000"/>
        </w:rPr>
        <w:t>Makhuduthamaga Local Municipality Water Conservation and Demand Management status</w:t>
      </w:r>
    </w:p>
    <w:p w14:paraId="33C757F4" w14:textId="77777777" w:rsidR="00153032" w:rsidRPr="00E15D39" w:rsidRDefault="007942D7" w:rsidP="00300047">
      <w:pPr>
        <w:tabs>
          <w:tab w:val="left" w:pos="4253"/>
        </w:tabs>
        <w:rPr>
          <w:rFonts w:ascii="Arial" w:hAnsi="Arial" w:cs="Arial"/>
          <w:b/>
          <w:color w:val="000000"/>
        </w:rPr>
      </w:pPr>
      <w:r>
        <w:rPr>
          <w:rFonts w:ascii="Arial" w:hAnsi="Arial" w:cs="Arial"/>
          <w:b/>
          <w:noProof/>
          <w:color w:val="000000"/>
          <w:lang w:val="en-ZA" w:eastAsia="en-ZA"/>
        </w:rPr>
        <mc:AlternateContent>
          <mc:Choice Requires="wpc">
            <w:drawing>
              <wp:inline distT="0" distB="0" distL="0" distR="0" wp14:anchorId="0FF1FE18" wp14:editId="51AD96FD">
                <wp:extent cx="5943600" cy="4191000"/>
                <wp:effectExtent l="0" t="1270" r="0" b="0"/>
                <wp:docPr id="4" name="Canvas 2"/>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c:wpc>
                  </a:graphicData>
                </a:graphic>
              </wp:inline>
            </w:drawing>
          </mc:Choice>
          <mc:Fallback>
            <w:pict>
              <v:group w14:anchorId="0E6F8DF7" id="Canvas 2" o:spid="_x0000_s1026" editas="canvas" style="width:468pt;height:330pt;mso-position-horizontal-relative:char;mso-position-vertical-relative:line" coordsize="59436,419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kliOCQEAABsCAAAOAAAAZHJzL2Uyb0RvYy54bWysUctOwzAQvCPxD5bvxGkPCEVJemjVKxf4&#10;gK2zTizZXss2Dfw9m0B53hCXtXdGHs/strtn78QZU7YUOrmpaikwaBpsGDv5+HC8uZMiFwgDOArY&#10;yRfMctdfX7VzbHBLE7kBk2CRkJs5dnIqJTZKZT2hh1xRxMCkoeShcJtGNSSYWd07ta3rWzVTGmIi&#10;jTkzengjZb/qG4O63BuTsQjXSfZW1prWelqq6ltoxgRxsvrdBvzBhQcb+NMPqQMUEE/J/pLyVifK&#10;ZEqlySsyxmpcM3CaTf0jzR7CGfIaRvN0Lgb59o+6p3HxHehoneNpKFZvFmw5Z94PXkAGmP4W8Wu/&#10;Pv3caf8KAAD//wMAUEsDBBQABgAIAAAAIQBPW/uc3AAAAAUBAAAPAAAAZHJzL2Rvd25yZXYueG1s&#10;TI9BSwMxEIXvgv8hjOBFbFKroV03W0QQRPDQ1kKP2c24WU0myybbrv/e6EUvDx5veO+bcj15x444&#10;xC6QgvlMAENqgumoVfC2e7peAotJk9EuECr4wgjr6vys1IUJJ9rgcZtalksoFlqBTakvOI+NRa/j&#10;LPRIOXsPg9cp26HlZtCnXO4dvxFCcq87ygtW9/hosfncjl7BSyOvPub1ePDL171d3LnDc9rdKnV5&#10;MT3cA0s4pb9j+MHP6FBlpjqMZCJzCvIj6VdztlrIbGsFUgoBvCr5f/rqGwAA//8DAFBLAQItABQA&#10;BgAIAAAAIQC2gziS/gAAAOEBAAATAAAAAAAAAAAAAAAAAAAAAABbQ29udGVudF9UeXBlc10ueG1s&#10;UEsBAi0AFAAGAAgAAAAhADj9If/WAAAAlAEAAAsAAAAAAAAAAAAAAAAALwEAAF9yZWxzLy5yZWxz&#10;UEsBAi0AFAAGAAgAAAAhAPSSWI4JAQAAGwIAAA4AAAAAAAAAAAAAAAAALgIAAGRycy9lMm9Eb2Mu&#10;eG1sUEsBAi0AFAAGAAgAAAAhAE9b+5zcAAAABQEAAA8AAAAAAAAAAAAAAAAAYwMAAGRycy9kb3du&#10;cmV2LnhtbFBLBQYAAAAABAAEAPMAAABsB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59436;height:41910;visibility:visible;mso-wrap-style:square">
                  <v:fill o:detectmouseclick="t"/>
                  <v:path o:connecttype="none"/>
                </v:shape>
                <w10:anchorlock/>
              </v:group>
            </w:pict>
          </mc:Fallback>
        </mc:AlternateContent>
      </w:r>
    </w:p>
    <w:p w14:paraId="0185FD2B" w14:textId="77777777" w:rsidR="00153032" w:rsidRPr="00E15D39" w:rsidRDefault="00153032" w:rsidP="00300047">
      <w:pPr>
        <w:tabs>
          <w:tab w:val="left" w:pos="4253"/>
        </w:tabs>
        <w:rPr>
          <w:rFonts w:ascii="Arial" w:hAnsi="Arial" w:cs="Arial"/>
          <w:b/>
          <w:color w:val="000000"/>
        </w:rPr>
      </w:pPr>
    </w:p>
    <w:p w14:paraId="0C4DFFB7" w14:textId="77777777" w:rsidR="00153032" w:rsidRPr="00E15D39" w:rsidRDefault="00153032" w:rsidP="00300047">
      <w:pPr>
        <w:tabs>
          <w:tab w:val="left" w:pos="4253"/>
        </w:tabs>
        <w:rPr>
          <w:rFonts w:ascii="Arial" w:hAnsi="Arial" w:cs="Arial"/>
          <w:b/>
          <w:color w:val="000000"/>
        </w:rPr>
      </w:pPr>
    </w:p>
    <w:p w14:paraId="2757BF96" w14:textId="77777777" w:rsidR="00AB00FA" w:rsidRDefault="00AB00FA" w:rsidP="00300047">
      <w:pPr>
        <w:tabs>
          <w:tab w:val="left" w:pos="4253"/>
        </w:tabs>
        <w:rPr>
          <w:rFonts w:ascii="Arial" w:hAnsi="Arial" w:cs="Arial"/>
          <w:b/>
        </w:rPr>
      </w:pPr>
    </w:p>
    <w:p w14:paraId="6C5DB3FF" w14:textId="77777777" w:rsidR="00943891" w:rsidRDefault="00943891" w:rsidP="00300047">
      <w:pPr>
        <w:tabs>
          <w:tab w:val="left" w:pos="4253"/>
        </w:tabs>
        <w:rPr>
          <w:rFonts w:ascii="Arial" w:hAnsi="Arial" w:cs="Arial"/>
          <w:b/>
        </w:rPr>
      </w:pPr>
    </w:p>
    <w:p w14:paraId="4080D410" w14:textId="77777777" w:rsidR="003A0513" w:rsidRDefault="003A0513" w:rsidP="00300047">
      <w:pPr>
        <w:tabs>
          <w:tab w:val="left" w:pos="4253"/>
        </w:tabs>
        <w:rPr>
          <w:rFonts w:ascii="Arial" w:hAnsi="Arial" w:cs="Arial"/>
          <w:b/>
        </w:rPr>
      </w:pPr>
    </w:p>
    <w:p w14:paraId="6F88B72C" w14:textId="77777777" w:rsidR="00153032" w:rsidRPr="00E15D39" w:rsidRDefault="00153032" w:rsidP="00300047">
      <w:pPr>
        <w:tabs>
          <w:tab w:val="left" w:pos="4253"/>
        </w:tabs>
        <w:rPr>
          <w:rFonts w:ascii="Arial" w:hAnsi="Arial" w:cs="Arial"/>
          <w:b/>
        </w:rPr>
      </w:pPr>
      <w:r w:rsidRPr="00E15D39">
        <w:rPr>
          <w:rFonts w:ascii="Arial" w:hAnsi="Arial" w:cs="Arial"/>
          <w:b/>
        </w:rPr>
        <w:t>MLM receive water from the following schemes</w:t>
      </w:r>
    </w:p>
    <w:p w14:paraId="6AE7F31D" w14:textId="77777777" w:rsidR="00153032" w:rsidRPr="00E15D39" w:rsidRDefault="00153032" w:rsidP="00300047">
      <w:pPr>
        <w:numPr>
          <w:ilvl w:val="0"/>
          <w:numId w:val="182"/>
        </w:numPr>
        <w:tabs>
          <w:tab w:val="left" w:pos="4253"/>
        </w:tabs>
        <w:spacing w:after="0" w:line="240" w:lineRule="auto"/>
        <w:contextualSpacing/>
        <w:rPr>
          <w:rFonts w:ascii="Arial" w:hAnsi="Arial" w:cs="Arial"/>
        </w:rPr>
      </w:pPr>
      <w:r w:rsidRPr="00E15D39">
        <w:rPr>
          <w:rFonts w:ascii="Arial" w:hAnsi="Arial" w:cs="Arial"/>
        </w:rPr>
        <w:t>Arabie / Flag Boshielo RWS Central</w:t>
      </w:r>
    </w:p>
    <w:p w14:paraId="5F66A189" w14:textId="77777777" w:rsidR="00153032" w:rsidRPr="00E15D39" w:rsidRDefault="00153032" w:rsidP="00300047">
      <w:pPr>
        <w:numPr>
          <w:ilvl w:val="0"/>
          <w:numId w:val="182"/>
        </w:numPr>
        <w:tabs>
          <w:tab w:val="left" w:pos="4253"/>
        </w:tabs>
        <w:spacing w:after="0" w:line="240" w:lineRule="auto"/>
        <w:contextualSpacing/>
        <w:rPr>
          <w:rFonts w:ascii="Arial" w:hAnsi="Arial" w:cs="Arial"/>
        </w:rPr>
      </w:pPr>
      <w:r w:rsidRPr="00E15D39">
        <w:rPr>
          <w:rFonts w:ascii="Arial" w:hAnsi="Arial" w:cs="Arial"/>
        </w:rPr>
        <w:t>Arabie / Flag Boshielo RWS East Group 1</w:t>
      </w:r>
    </w:p>
    <w:p w14:paraId="7F4FE44D" w14:textId="77777777" w:rsidR="00153032" w:rsidRPr="00E15D39" w:rsidRDefault="00153032" w:rsidP="00300047">
      <w:pPr>
        <w:numPr>
          <w:ilvl w:val="0"/>
          <w:numId w:val="182"/>
        </w:numPr>
        <w:tabs>
          <w:tab w:val="left" w:pos="4253"/>
        </w:tabs>
        <w:spacing w:after="0" w:line="240" w:lineRule="auto"/>
        <w:contextualSpacing/>
        <w:rPr>
          <w:rFonts w:ascii="Arial" w:hAnsi="Arial" w:cs="Arial"/>
        </w:rPr>
      </w:pPr>
      <w:r w:rsidRPr="00E15D39">
        <w:rPr>
          <w:rFonts w:ascii="Arial" w:hAnsi="Arial" w:cs="Arial"/>
        </w:rPr>
        <w:t>Arabie / Flag Boshielo RWS East Group 2</w:t>
      </w:r>
    </w:p>
    <w:p w14:paraId="36F64E84" w14:textId="77777777" w:rsidR="00153032" w:rsidRPr="00E15D39" w:rsidRDefault="00153032" w:rsidP="00300047">
      <w:pPr>
        <w:numPr>
          <w:ilvl w:val="0"/>
          <w:numId w:val="182"/>
        </w:numPr>
        <w:tabs>
          <w:tab w:val="left" w:pos="4253"/>
        </w:tabs>
        <w:spacing w:after="0" w:line="240" w:lineRule="auto"/>
        <w:contextualSpacing/>
        <w:rPr>
          <w:rFonts w:ascii="Arial" w:hAnsi="Arial" w:cs="Arial"/>
        </w:rPr>
      </w:pPr>
      <w:r w:rsidRPr="00E15D39">
        <w:rPr>
          <w:rFonts w:ascii="Arial" w:hAnsi="Arial" w:cs="Arial"/>
        </w:rPr>
        <w:t xml:space="preserve">De Hoop Group 2 Upper Ngwaritsi </w:t>
      </w:r>
    </w:p>
    <w:p w14:paraId="222EF133" w14:textId="77777777" w:rsidR="00153032" w:rsidRPr="00E15D39" w:rsidRDefault="00153032" w:rsidP="00300047">
      <w:pPr>
        <w:numPr>
          <w:ilvl w:val="0"/>
          <w:numId w:val="182"/>
        </w:numPr>
        <w:tabs>
          <w:tab w:val="left" w:pos="4253"/>
        </w:tabs>
        <w:spacing w:after="0" w:line="240" w:lineRule="auto"/>
        <w:contextualSpacing/>
        <w:rPr>
          <w:rFonts w:ascii="Arial" w:hAnsi="Arial" w:cs="Arial"/>
          <w:lang w:val="de-DE"/>
        </w:rPr>
      </w:pPr>
      <w:r w:rsidRPr="00E15D39">
        <w:rPr>
          <w:rFonts w:ascii="Arial" w:hAnsi="Arial" w:cs="Arial"/>
          <w:lang w:val="de-DE"/>
        </w:rPr>
        <w:t>De Hoop Group 3 Vergelegen Dam – Jane Furse</w:t>
      </w:r>
    </w:p>
    <w:p w14:paraId="7DE803CC" w14:textId="77777777" w:rsidR="00153032" w:rsidRPr="00E15D39" w:rsidRDefault="00153032" w:rsidP="00300047">
      <w:pPr>
        <w:numPr>
          <w:ilvl w:val="0"/>
          <w:numId w:val="182"/>
        </w:numPr>
        <w:tabs>
          <w:tab w:val="left" w:pos="4253"/>
        </w:tabs>
        <w:spacing w:after="0" w:line="240" w:lineRule="auto"/>
        <w:contextualSpacing/>
        <w:rPr>
          <w:rFonts w:ascii="Arial" w:hAnsi="Arial" w:cs="Arial"/>
        </w:rPr>
      </w:pPr>
      <w:r w:rsidRPr="00E15D39">
        <w:rPr>
          <w:rFonts w:ascii="Arial" w:hAnsi="Arial" w:cs="Arial"/>
        </w:rPr>
        <w:t>De Hoop Group 4 Middle Ngwaritsi</w:t>
      </w:r>
    </w:p>
    <w:p w14:paraId="48E693E2" w14:textId="77777777" w:rsidR="00153032" w:rsidRPr="00E15D39" w:rsidRDefault="00153032" w:rsidP="00300047">
      <w:pPr>
        <w:numPr>
          <w:ilvl w:val="0"/>
          <w:numId w:val="182"/>
        </w:numPr>
        <w:tabs>
          <w:tab w:val="left" w:pos="4253"/>
        </w:tabs>
        <w:spacing w:after="0" w:line="240" w:lineRule="auto"/>
        <w:contextualSpacing/>
        <w:rPr>
          <w:rFonts w:ascii="Arial" w:hAnsi="Arial" w:cs="Arial"/>
        </w:rPr>
      </w:pPr>
      <w:r w:rsidRPr="00E15D39">
        <w:rPr>
          <w:rFonts w:ascii="Arial" w:hAnsi="Arial" w:cs="Arial"/>
        </w:rPr>
        <w:t>De Hoop Group 6 Nkadimeng</w:t>
      </w:r>
    </w:p>
    <w:p w14:paraId="50C418CC" w14:textId="77777777" w:rsidR="00153032" w:rsidRPr="00E15D39" w:rsidRDefault="00153032" w:rsidP="00300047">
      <w:pPr>
        <w:numPr>
          <w:ilvl w:val="0"/>
          <w:numId w:val="182"/>
        </w:numPr>
        <w:tabs>
          <w:tab w:val="left" w:pos="4253"/>
        </w:tabs>
        <w:spacing w:after="0" w:line="240" w:lineRule="auto"/>
        <w:contextualSpacing/>
        <w:rPr>
          <w:rFonts w:ascii="Arial" w:hAnsi="Arial" w:cs="Arial"/>
        </w:rPr>
      </w:pPr>
      <w:r w:rsidRPr="00E15D39">
        <w:rPr>
          <w:rFonts w:ascii="Arial" w:hAnsi="Arial" w:cs="Arial"/>
        </w:rPr>
        <w:t xml:space="preserve">De Hoop Group 7 </w:t>
      </w:r>
      <w:r w:rsidR="008F5911" w:rsidRPr="00E15D39">
        <w:rPr>
          <w:rFonts w:ascii="Arial" w:hAnsi="Arial" w:cs="Arial"/>
        </w:rPr>
        <w:t>Schoonoord</w:t>
      </w:r>
      <w:r w:rsidRPr="00E15D39">
        <w:rPr>
          <w:rFonts w:ascii="Arial" w:hAnsi="Arial" w:cs="Arial"/>
        </w:rPr>
        <w:t xml:space="preserve"> Ratau</w:t>
      </w:r>
    </w:p>
    <w:p w14:paraId="0DF81FD5" w14:textId="77777777" w:rsidR="00153032" w:rsidRPr="00E15D39" w:rsidRDefault="00153032" w:rsidP="00300047">
      <w:pPr>
        <w:numPr>
          <w:ilvl w:val="0"/>
          <w:numId w:val="182"/>
        </w:numPr>
        <w:tabs>
          <w:tab w:val="left" w:pos="4253"/>
        </w:tabs>
        <w:spacing w:after="0" w:line="240" w:lineRule="auto"/>
        <w:contextualSpacing/>
        <w:rPr>
          <w:rFonts w:ascii="Arial" w:hAnsi="Arial" w:cs="Arial"/>
        </w:rPr>
      </w:pPr>
      <w:r w:rsidRPr="00E15D39">
        <w:rPr>
          <w:rFonts w:ascii="Arial" w:hAnsi="Arial" w:cs="Arial"/>
        </w:rPr>
        <w:lastRenderedPageBreak/>
        <w:t>De Hoop Group 8 Mampuru</w:t>
      </w:r>
    </w:p>
    <w:p w14:paraId="02E9DA11" w14:textId="77777777" w:rsidR="00153032" w:rsidRPr="00E15D39" w:rsidRDefault="00153032" w:rsidP="00300047">
      <w:pPr>
        <w:numPr>
          <w:ilvl w:val="0"/>
          <w:numId w:val="182"/>
        </w:numPr>
        <w:tabs>
          <w:tab w:val="left" w:pos="4253"/>
        </w:tabs>
        <w:spacing w:after="0" w:line="240" w:lineRule="auto"/>
        <w:contextualSpacing/>
        <w:rPr>
          <w:rFonts w:ascii="Arial" w:hAnsi="Arial" w:cs="Arial"/>
        </w:rPr>
      </w:pPr>
      <w:r w:rsidRPr="00E15D39">
        <w:rPr>
          <w:rFonts w:ascii="Arial" w:hAnsi="Arial" w:cs="Arial"/>
        </w:rPr>
        <w:t>De Hoop Group 9 Spitskop Ngwaritsi</w:t>
      </w:r>
    </w:p>
    <w:p w14:paraId="605F6DAE" w14:textId="77777777" w:rsidR="00153032" w:rsidRPr="00E15D39" w:rsidRDefault="00153032" w:rsidP="00300047">
      <w:pPr>
        <w:numPr>
          <w:ilvl w:val="0"/>
          <w:numId w:val="182"/>
        </w:numPr>
        <w:tabs>
          <w:tab w:val="left" w:pos="4253"/>
        </w:tabs>
        <w:spacing w:after="0" w:line="240" w:lineRule="auto"/>
        <w:contextualSpacing/>
        <w:rPr>
          <w:rFonts w:ascii="Arial" w:hAnsi="Arial" w:cs="Arial"/>
        </w:rPr>
      </w:pPr>
      <w:r w:rsidRPr="00E15D39">
        <w:rPr>
          <w:rFonts w:ascii="Arial" w:hAnsi="Arial" w:cs="Arial"/>
        </w:rPr>
        <w:t>De Hoop Group 10 Mahlangu</w:t>
      </w:r>
    </w:p>
    <w:p w14:paraId="47FF8C32" w14:textId="77777777" w:rsidR="00153032" w:rsidRPr="00E15D39" w:rsidRDefault="00153032" w:rsidP="00300047">
      <w:pPr>
        <w:numPr>
          <w:ilvl w:val="0"/>
          <w:numId w:val="182"/>
        </w:numPr>
        <w:tabs>
          <w:tab w:val="left" w:pos="4253"/>
        </w:tabs>
        <w:spacing w:after="0" w:line="240" w:lineRule="auto"/>
        <w:contextualSpacing/>
        <w:rPr>
          <w:rFonts w:ascii="Arial" w:hAnsi="Arial" w:cs="Arial"/>
        </w:rPr>
      </w:pPr>
      <w:r w:rsidRPr="00E15D39">
        <w:rPr>
          <w:rFonts w:ascii="Arial" w:hAnsi="Arial" w:cs="Arial"/>
        </w:rPr>
        <w:t>Leolo Local Sources and</w:t>
      </w:r>
    </w:p>
    <w:p w14:paraId="31B23ECB" w14:textId="77777777" w:rsidR="00AB00FA" w:rsidRDefault="00153032" w:rsidP="00300047">
      <w:pPr>
        <w:numPr>
          <w:ilvl w:val="0"/>
          <w:numId w:val="182"/>
        </w:numPr>
        <w:tabs>
          <w:tab w:val="left" w:pos="4253"/>
        </w:tabs>
        <w:spacing w:after="0" w:line="240" w:lineRule="auto"/>
        <w:contextualSpacing/>
        <w:rPr>
          <w:rFonts w:ascii="Arial" w:hAnsi="Arial" w:cs="Arial"/>
        </w:rPr>
      </w:pPr>
      <w:r w:rsidRPr="00E15D39">
        <w:rPr>
          <w:rFonts w:ascii="Arial" w:hAnsi="Arial" w:cs="Arial"/>
        </w:rPr>
        <w:t>Piet Gouws</w:t>
      </w:r>
    </w:p>
    <w:p w14:paraId="1E1FC96A" w14:textId="77777777" w:rsidR="00FE50D4" w:rsidRDefault="00FE50D4" w:rsidP="00300047">
      <w:pPr>
        <w:tabs>
          <w:tab w:val="left" w:pos="4253"/>
        </w:tabs>
        <w:spacing w:after="0" w:line="240" w:lineRule="auto"/>
        <w:ind w:left="360"/>
        <w:contextualSpacing/>
        <w:rPr>
          <w:rFonts w:ascii="Arial" w:hAnsi="Arial" w:cs="Arial"/>
        </w:rPr>
      </w:pPr>
    </w:p>
    <w:p w14:paraId="447EAEEA" w14:textId="77777777" w:rsidR="00C16592" w:rsidRPr="00FE50D4" w:rsidRDefault="00C16592" w:rsidP="00300047">
      <w:pPr>
        <w:tabs>
          <w:tab w:val="left" w:pos="4253"/>
        </w:tabs>
        <w:spacing w:after="0" w:line="240" w:lineRule="auto"/>
        <w:ind w:left="360"/>
        <w:contextualSpacing/>
        <w:rPr>
          <w:rFonts w:ascii="Arial" w:hAnsi="Arial" w:cs="Arial"/>
        </w:rPr>
      </w:pPr>
    </w:p>
    <w:tbl>
      <w:tblPr>
        <w:tblStyle w:val="TableGrid"/>
        <w:tblW w:w="10774" w:type="dxa"/>
        <w:tblInd w:w="-601" w:type="dxa"/>
        <w:tblLook w:val="04A0" w:firstRow="1" w:lastRow="0" w:firstColumn="1" w:lastColumn="0" w:noHBand="0" w:noVBand="1"/>
      </w:tblPr>
      <w:tblGrid>
        <w:gridCol w:w="2796"/>
        <w:gridCol w:w="1681"/>
        <w:gridCol w:w="1182"/>
        <w:gridCol w:w="1678"/>
        <w:gridCol w:w="987"/>
        <w:gridCol w:w="987"/>
        <w:gridCol w:w="1463"/>
      </w:tblGrid>
      <w:tr w:rsidR="00AB00FA" w14:paraId="38D64FA6" w14:textId="77777777" w:rsidTr="00AB00FA">
        <w:tc>
          <w:tcPr>
            <w:tcW w:w="10774" w:type="dxa"/>
            <w:gridSpan w:val="7"/>
          </w:tcPr>
          <w:p w14:paraId="4B0924D1" w14:textId="77777777" w:rsidR="00AB00FA" w:rsidRPr="00C16592" w:rsidRDefault="00AB00FA" w:rsidP="00300047">
            <w:pPr>
              <w:tabs>
                <w:tab w:val="left" w:pos="4253"/>
              </w:tabs>
              <w:rPr>
                <w:rFonts w:ascii="Arial" w:hAnsi="Arial" w:cs="Arial"/>
                <w:b/>
                <w:sz w:val="22"/>
                <w:szCs w:val="22"/>
              </w:rPr>
            </w:pPr>
            <w:r w:rsidRPr="00C16592">
              <w:rPr>
                <w:rFonts w:ascii="Arial" w:hAnsi="Arial" w:cs="Arial"/>
                <w:b/>
                <w:sz w:val="22"/>
                <w:szCs w:val="22"/>
              </w:rPr>
              <w:t>Municipality sources of water by population group of head of household</w:t>
            </w:r>
          </w:p>
        </w:tc>
      </w:tr>
      <w:tr w:rsidR="00AB00FA" w14:paraId="63355F9C" w14:textId="77777777" w:rsidTr="00AB00FA">
        <w:tc>
          <w:tcPr>
            <w:tcW w:w="2836" w:type="dxa"/>
          </w:tcPr>
          <w:p w14:paraId="10BA7876" w14:textId="77777777" w:rsidR="00AB00FA" w:rsidRPr="00C16592" w:rsidRDefault="00AB00FA" w:rsidP="00300047">
            <w:pPr>
              <w:tabs>
                <w:tab w:val="left" w:pos="4253"/>
              </w:tabs>
              <w:rPr>
                <w:rFonts w:ascii="Arial" w:hAnsi="Arial" w:cs="Arial"/>
                <w:b/>
                <w:sz w:val="22"/>
                <w:szCs w:val="22"/>
              </w:rPr>
            </w:pPr>
          </w:p>
        </w:tc>
        <w:tc>
          <w:tcPr>
            <w:tcW w:w="1701" w:type="dxa"/>
          </w:tcPr>
          <w:p w14:paraId="5CAC0295" w14:textId="77777777" w:rsidR="00AB00FA" w:rsidRPr="00C16592" w:rsidRDefault="00AB00FA" w:rsidP="00300047">
            <w:pPr>
              <w:tabs>
                <w:tab w:val="left" w:pos="4253"/>
              </w:tabs>
              <w:rPr>
                <w:rFonts w:ascii="Arial" w:hAnsi="Arial" w:cs="Arial"/>
                <w:b/>
                <w:sz w:val="22"/>
                <w:szCs w:val="22"/>
              </w:rPr>
            </w:pPr>
            <w:r w:rsidRPr="00C16592">
              <w:rPr>
                <w:rFonts w:ascii="Arial" w:hAnsi="Arial" w:cs="Arial"/>
                <w:b/>
                <w:sz w:val="22"/>
                <w:szCs w:val="22"/>
              </w:rPr>
              <w:t>Black African</w:t>
            </w:r>
          </w:p>
        </w:tc>
        <w:tc>
          <w:tcPr>
            <w:tcW w:w="1134" w:type="dxa"/>
          </w:tcPr>
          <w:p w14:paraId="4DEC056A" w14:textId="77777777" w:rsidR="00AB00FA" w:rsidRPr="00C16592" w:rsidRDefault="00AB00FA" w:rsidP="00300047">
            <w:pPr>
              <w:tabs>
                <w:tab w:val="left" w:pos="4253"/>
              </w:tabs>
              <w:rPr>
                <w:rFonts w:ascii="Arial" w:hAnsi="Arial" w:cs="Arial"/>
                <w:b/>
                <w:sz w:val="22"/>
                <w:szCs w:val="22"/>
              </w:rPr>
            </w:pPr>
            <w:r w:rsidRPr="00C16592">
              <w:rPr>
                <w:rFonts w:ascii="Arial" w:hAnsi="Arial" w:cs="Arial"/>
                <w:b/>
                <w:sz w:val="22"/>
                <w:szCs w:val="22"/>
              </w:rPr>
              <w:t>Coloured</w:t>
            </w:r>
          </w:p>
        </w:tc>
        <w:tc>
          <w:tcPr>
            <w:tcW w:w="1701" w:type="dxa"/>
          </w:tcPr>
          <w:p w14:paraId="729893F0" w14:textId="77777777" w:rsidR="00AB00FA" w:rsidRPr="00C16592" w:rsidRDefault="00AB00FA" w:rsidP="00300047">
            <w:pPr>
              <w:tabs>
                <w:tab w:val="left" w:pos="4253"/>
              </w:tabs>
              <w:rPr>
                <w:rFonts w:ascii="Arial" w:hAnsi="Arial" w:cs="Arial"/>
                <w:b/>
                <w:sz w:val="22"/>
                <w:szCs w:val="22"/>
              </w:rPr>
            </w:pPr>
            <w:r w:rsidRPr="00C16592">
              <w:rPr>
                <w:rFonts w:ascii="Arial" w:hAnsi="Arial" w:cs="Arial"/>
                <w:b/>
                <w:sz w:val="22"/>
                <w:szCs w:val="22"/>
              </w:rPr>
              <w:t>Indian or Asian</w:t>
            </w:r>
          </w:p>
        </w:tc>
        <w:tc>
          <w:tcPr>
            <w:tcW w:w="992" w:type="dxa"/>
          </w:tcPr>
          <w:p w14:paraId="6270559F" w14:textId="77777777" w:rsidR="00AB00FA" w:rsidRPr="00C16592" w:rsidRDefault="00AB00FA" w:rsidP="00300047">
            <w:pPr>
              <w:tabs>
                <w:tab w:val="left" w:pos="4253"/>
              </w:tabs>
              <w:rPr>
                <w:rFonts w:ascii="Arial" w:hAnsi="Arial" w:cs="Arial"/>
                <w:b/>
                <w:sz w:val="22"/>
                <w:szCs w:val="22"/>
              </w:rPr>
            </w:pPr>
            <w:r w:rsidRPr="00C16592">
              <w:rPr>
                <w:rFonts w:ascii="Arial" w:hAnsi="Arial" w:cs="Arial"/>
                <w:b/>
                <w:sz w:val="22"/>
                <w:szCs w:val="22"/>
              </w:rPr>
              <w:t>White</w:t>
            </w:r>
          </w:p>
        </w:tc>
        <w:tc>
          <w:tcPr>
            <w:tcW w:w="992" w:type="dxa"/>
          </w:tcPr>
          <w:p w14:paraId="0A91A349" w14:textId="77777777" w:rsidR="00AB00FA" w:rsidRPr="00C16592" w:rsidRDefault="00AB00FA" w:rsidP="00300047">
            <w:pPr>
              <w:tabs>
                <w:tab w:val="left" w:pos="4253"/>
              </w:tabs>
              <w:rPr>
                <w:rFonts w:ascii="Arial" w:hAnsi="Arial" w:cs="Arial"/>
                <w:b/>
                <w:sz w:val="22"/>
                <w:szCs w:val="22"/>
              </w:rPr>
            </w:pPr>
            <w:r w:rsidRPr="00C16592">
              <w:rPr>
                <w:rFonts w:ascii="Arial" w:hAnsi="Arial" w:cs="Arial"/>
                <w:b/>
                <w:sz w:val="22"/>
                <w:szCs w:val="22"/>
              </w:rPr>
              <w:t>Other</w:t>
            </w:r>
          </w:p>
        </w:tc>
        <w:tc>
          <w:tcPr>
            <w:tcW w:w="1418" w:type="dxa"/>
          </w:tcPr>
          <w:p w14:paraId="1031D7ED" w14:textId="77777777" w:rsidR="00AB00FA" w:rsidRPr="00C16592" w:rsidRDefault="00AB00FA" w:rsidP="00300047">
            <w:pPr>
              <w:tabs>
                <w:tab w:val="left" w:pos="4253"/>
              </w:tabs>
              <w:rPr>
                <w:rFonts w:ascii="Arial" w:hAnsi="Arial" w:cs="Arial"/>
                <w:b/>
                <w:sz w:val="22"/>
                <w:szCs w:val="22"/>
              </w:rPr>
            </w:pPr>
            <w:r w:rsidRPr="00C16592">
              <w:rPr>
                <w:rFonts w:ascii="Arial" w:hAnsi="Arial" w:cs="Arial"/>
                <w:b/>
                <w:sz w:val="22"/>
                <w:szCs w:val="22"/>
              </w:rPr>
              <w:t>Unspecified</w:t>
            </w:r>
          </w:p>
        </w:tc>
      </w:tr>
      <w:tr w:rsidR="00FE50D4" w14:paraId="617EEBB2" w14:textId="77777777" w:rsidTr="00AB00FA">
        <w:tc>
          <w:tcPr>
            <w:tcW w:w="2836" w:type="dxa"/>
          </w:tcPr>
          <w:p w14:paraId="11A1CC93" w14:textId="77777777" w:rsidR="00FE50D4" w:rsidRPr="00C16592" w:rsidRDefault="00FE50D4" w:rsidP="00300047">
            <w:pPr>
              <w:tabs>
                <w:tab w:val="left" w:pos="4253"/>
              </w:tabs>
              <w:rPr>
                <w:rFonts w:ascii="Arial" w:hAnsi="Arial" w:cs="Arial"/>
                <w:sz w:val="22"/>
                <w:szCs w:val="22"/>
              </w:rPr>
            </w:pPr>
            <w:r w:rsidRPr="00C16592">
              <w:rPr>
                <w:rFonts w:ascii="Arial" w:hAnsi="Arial" w:cs="Arial"/>
                <w:sz w:val="22"/>
                <w:szCs w:val="22"/>
              </w:rPr>
              <w:t>Regional / local water scheme (operated by municipality or other service provider</w:t>
            </w:r>
          </w:p>
        </w:tc>
        <w:tc>
          <w:tcPr>
            <w:tcW w:w="1701" w:type="dxa"/>
          </w:tcPr>
          <w:p w14:paraId="0731E245" w14:textId="77777777" w:rsidR="00FE50D4" w:rsidRPr="00C16592" w:rsidRDefault="00FE50D4" w:rsidP="00300047">
            <w:pPr>
              <w:tabs>
                <w:tab w:val="left" w:pos="4253"/>
              </w:tabs>
              <w:spacing w:after="24"/>
              <w:rPr>
                <w:rFonts w:ascii="Arial" w:eastAsia="Times New Roman" w:hAnsi="Arial" w:cs="Arial"/>
                <w:color w:val="000000"/>
                <w:sz w:val="22"/>
                <w:szCs w:val="22"/>
                <w:lang w:eastAsia="en-ZA"/>
              </w:rPr>
            </w:pPr>
            <w:r w:rsidRPr="00C16592">
              <w:rPr>
                <w:rFonts w:ascii="Arial" w:eastAsia="Times New Roman" w:hAnsi="Arial" w:cs="Arial"/>
                <w:color w:val="000000"/>
                <w:sz w:val="22"/>
                <w:szCs w:val="22"/>
                <w:lang w:eastAsia="en-ZA"/>
              </w:rPr>
              <w:t>33 302</w:t>
            </w:r>
          </w:p>
        </w:tc>
        <w:tc>
          <w:tcPr>
            <w:tcW w:w="1134" w:type="dxa"/>
          </w:tcPr>
          <w:p w14:paraId="1FC233C1" w14:textId="77777777" w:rsidR="00FE50D4" w:rsidRPr="00C16592" w:rsidRDefault="00FE50D4" w:rsidP="00300047">
            <w:pPr>
              <w:tabs>
                <w:tab w:val="left" w:pos="4253"/>
              </w:tabs>
              <w:spacing w:after="24"/>
              <w:rPr>
                <w:rFonts w:ascii="Arial" w:eastAsia="Times New Roman" w:hAnsi="Arial" w:cs="Arial"/>
                <w:color w:val="000000"/>
                <w:sz w:val="22"/>
                <w:szCs w:val="22"/>
                <w:lang w:eastAsia="en-ZA"/>
              </w:rPr>
            </w:pPr>
            <w:r w:rsidRPr="00C16592">
              <w:rPr>
                <w:rFonts w:ascii="Arial" w:eastAsia="Times New Roman" w:hAnsi="Arial" w:cs="Arial"/>
                <w:color w:val="000000"/>
                <w:sz w:val="22"/>
                <w:szCs w:val="22"/>
                <w:lang w:eastAsia="en-ZA"/>
              </w:rPr>
              <w:t>9</w:t>
            </w:r>
          </w:p>
        </w:tc>
        <w:tc>
          <w:tcPr>
            <w:tcW w:w="1701" w:type="dxa"/>
          </w:tcPr>
          <w:p w14:paraId="78483FE9" w14:textId="77777777" w:rsidR="00FE50D4" w:rsidRPr="00C16592" w:rsidRDefault="00FE50D4" w:rsidP="00300047">
            <w:pPr>
              <w:tabs>
                <w:tab w:val="left" w:pos="4253"/>
              </w:tabs>
              <w:spacing w:after="24"/>
              <w:rPr>
                <w:rFonts w:ascii="Arial" w:eastAsia="Times New Roman" w:hAnsi="Arial" w:cs="Arial"/>
                <w:color w:val="000000"/>
                <w:sz w:val="22"/>
                <w:szCs w:val="22"/>
                <w:lang w:eastAsia="en-ZA"/>
              </w:rPr>
            </w:pPr>
            <w:r w:rsidRPr="00C16592">
              <w:rPr>
                <w:rFonts w:ascii="Arial" w:eastAsia="Times New Roman" w:hAnsi="Arial" w:cs="Arial"/>
                <w:color w:val="000000"/>
                <w:sz w:val="22"/>
                <w:szCs w:val="22"/>
                <w:lang w:eastAsia="en-ZA"/>
              </w:rPr>
              <w:t>37</w:t>
            </w:r>
          </w:p>
        </w:tc>
        <w:tc>
          <w:tcPr>
            <w:tcW w:w="992" w:type="dxa"/>
          </w:tcPr>
          <w:p w14:paraId="06C8D4D2" w14:textId="77777777" w:rsidR="00FE50D4" w:rsidRPr="00C16592" w:rsidRDefault="00FE50D4" w:rsidP="00300047">
            <w:pPr>
              <w:tabs>
                <w:tab w:val="left" w:pos="4253"/>
              </w:tabs>
              <w:spacing w:after="24"/>
              <w:rPr>
                <w:rFonts w:ascii="Arial" w:eastAsia="Times New Roman" w:hAnsi="Arial" w:cs="Arial"/>
                <w:color w:val="000000"/>
                <w:sz w:val="22"/>
                <w:szCs w:val="22"/>
                <w:lang w:eastAsia="en-ZA"/>
              </w:rPr>
            </w:pPr>
            <w:r w:rsidRPr="00C16592">
              <w:rPr>
                <w:rFonts w:ascii="Arial" w:eastAsia="Times New Roman" w:hAnsi="Arial" w:cs="Arial"/>
                <w:color w:val="000000"/>
                <w:sz w:val="22"/>
                <w:szCs w:val="22"/>
                <w:lang w:eastAsia="en-ZA"/>
              </w:rPr>
              <w:t>18</w:t>
            </w:r>
          </w:p>
        </w:tc>
        <w:tc>
          <w:tcPr>
            <w:tcW w:w="992" w:type="dxa"/>
          </w:tcPr>
          <w:p w14:paraId="6199237A" w14:textId="77777777" w:rsidR="00FE50D4" w:rsidRPr="00C16592" w:rsidRDefault="00FE50D4" w:rsidP="00300047">
            <w:pPr>
              <w:tabs>
                <w:tab w:val="left" w:pos="4253"/>
              </w:tabs>
              <w:spacing w:after="24"/>
              <w:rPr>
                <w:rFonts w:ascii="Arial" w:eastAsia="Times New Roman" w:hAnsi="Arial" w:cs="Arial"/>
                <w:color w:val="000000"/>
                <w:sz w:val="22"/>
                <w:szCs w:val="22"/>
                <w:lang w:eastAsia="en-ZA"/>
              </w:rPr>
            </w:pPr>
            <w:r w:rsidRPr="00C16592">
              <w:rPr>
                <w:rFonts w:ascii="Arial" w:eastAsia="Times New Roman" w:hAnsi="Arial" w:cs="Arial"/>
                <w:color w:val="000000"/>
                <w:sz w:val="22"/>
                <w:szCs w:val="22"/>
                <w:lang w:eastAsia="en-ZA"/>
              </w:rPr>
              <w:t>55</w:t>
            </w:r>
          </w:p>
        </w:tc>
        <w:tc>
          <w:tcPr>
            <w:tcW w:w="1418" w:type="dxa"/>
          </w:tcPr>
          <w:p w14:paraId="4AF2D916" w14:textId="77777777" w:rsidR="00FE50D4" w:rsidRPr="00C16592" w:rsidRDefault="00FE50D4" w:rsidP="00300047">
            <w:pPr>
              <w:tabs>
                <w:tab w:val="left" w:pos="4253"/>
              </w:tabs>
              <w:spacing w:after="24"/>
              <w:rPr>
                <w:rFonts w:ascii="Arial" w:eastAsia="Times New Roman" w:hAnsi="Arial" w:cs="Arial"/>
                <w:color w:val="000000"/>
                <w:sz w:val="22"/>
                <w:szCs w:val="22"/>
                <w:lang w:eastAsia="en-ZA"/>
              </w:rPr>
            </w:pPr>
            <w:r w:rsidRPr="00C16592">
              <w:rPr>
                <w:rFonts w:ascii="Arial" w:eastAsia="Times New Roman" w:hAnsi="Arial" w:cs="Arial"/>
                <w:color w:val="000000"/>
                <w:sz w:val="22"/>
                <w:szCs w:val="22"/>
                <w:lang w:eastAsia="en-ZA"/>
              </w:rPr>
              <w:t>0</w:t>
            </w:r>
          </w:p>
        </w:tc>
      </w:tr>
      <w:tr w:rsidR="00FE50D4" w14:paraId="358B97F5" w14:textId="77777777" w:rsidTr="00AB00FA">
        <w:tc>
          <w:tcPr>
            <w:tcW w:w="2836" w:type="dxa"/>
          </w:tcPr>
          <w:p w14:paraId="5D24E92C" w14:textId="77777777" w:rsidR="00FE50D4" w:rsidRPr="00C16592" w:rsidRDefault="00FE50D4" w:rsidP="00300047">
            <w:pPr>
              <w:tabs>
                <w:tab w:val="left" w:pos="4253"/>
              </w:tabs>
              <w:rPr>
                <w:rFonts w:ascii="Arial" w:hAnsi="Arial" w:cs="Arial"/>
                <w:sz w:val="22"/>
                <w:szCs w:val="22"/>
              </w:rPr>
            </w:pPr>
            <w:r w:rsidRPr="00C16592">
              <w:rPr>
                <w:rFonts w:ascii="Arial" w:hAnsi="Arial" w:cs="Arial"/>
                <w:sz w:val="22"/>
                <w:szCs w:val="22"/>
              </w:rPr>
              <w:t>Borehole</w:t>
            </w:r>
          </w:p>
        </w:tc>
        <w:tc>
          <w:tcPr>
            <w:tcW w:w="1701" w:type="dxa"/>
          </w:tcPr>
          <w:p w14:paraId="6C123132" w14:textId="77777777" w:rsidR="00FE50D4" w:rsidRPr="00C16592" w:rsidRDefault="00FE50D4" w:rsidP="00300047">
            <w:pPr>
              <w:tabs>
                <w:tab w:val="left" w:pos="4253"/>
              </w:tabs>
              <w:spacing w:after="24"/>
              <w:rPr>
                <w:rFonts w:ascii="Arial" w:eastAsia="Times New Roman" w:hAnsi="Arial" w:cs="Arial"/>
                <w:color w:val="000000"/>
                <w:sz w:val="22"/>
                <w:szCs w:val="22"/>
                <w:lang w:eastAsia="en-ZA"/>
              </w:rPr>
            </w:pPr>
            <w:r w:rsidRPr="00C16592">
              <w:rPr>
                <w:rFonts w:ascii="Arial" w:eastAsia="Times New Roman" w:hAnsi="Arial" w:cs="Arial"/>
                <w:color w:val="000000"/>
                <w:sz w:val="22"/>
                <w:szCs w:val="22"/>
                <w:lang w:eastAsia="en-ZA"/>
              </w:rPr>
              <w:t>5 759</w:t>
            </w:r>
          </w:p>
        </w:tc>
        <w:tc>
          <w:tcPr>
            <w:tcW w:w="1134" w:type="dxa"/>
          </w:tcPr>
          <w:p w14:paraId="10F640CE" w14:textId="77777777" w:rsidR="00FE50D4" w:rsidRPr="00C16592" w:rsidRDefault="00FE50D4" w:rsidP="00300047">
            <w:pPr>
              <w:tabs>
                <w:tab w:val="left" w:pos="4253"/>
              </w:tabs>
              <w:spacing w:after="24"/>
              <w:rPr>
                <w:rFonts w:ascii="Arial" w:eastAsia="Times New Roman" w:hAnsi="Arial" w:cs="Arial"/>
                <w:color w:val="000000"/>
                <w:sz w:val="22"/>
                <w:szCs w:val="22"/>
                <w:lang w:eastAsia="en-ZA"/>
              </w:rPr>
            </w:pPr>
            <w:r w:rsidRPr="00C16592">
              <w:rPr>
                <w:rFonts w:ascii="Arial" w:eastAsia="Times New Roman" w:hAnsi="Arial" w:cs="Arial"/>
                <w:color w:val="000000"/>
                <w:sz w:val="22"/>
                <w:szCs w:val="22"/>
                <w:lang w:eastAsia="en-ZA"/>
              </w:rPr>
              <w:t>2</w:t>
            </w:r>
          </w:p>
        </w:tc>
        <w:tc>
          <w:tcPr>
            <w:tcW w:w="1701" w:type="dxa"/>
          </w:tcPr>
          <w:p w14:paraId="5220D934" w14:textId="77777777" w:rsidR="00FE50D4" w:rsidRPr="00C16592" w:rsidRDefault="00FE50D4" w:rsidP="00300047">
            <w:pPr>
              <w:tabs>
                <w:tab w:val="left" w:pos="4253"/>
              </w:tabs>
              <w:spacing w:after="24"/>
              <w:rPr>
                <w:rFonts w:ascii="Arial" w:eastAsia="Times New Roman" w:hAnsi="Arial" w:cs="Arial"/>
                <w:color w:val="000000"/>
                <w:sz w:val="22"/>
                <w:szCs w:val="22"/>
                <w:lang w:eastAsia="en-ZA"/>
              </w:rPr>
            </w:pPr>
            <w:r w:rsidRPr="00C16592">
              <w:rPr>
                <w:rFonts w:ascii="Arial" w:eastAsia="Times New Roman" w:hAnsi="Arial" w:cs="Arial"/>
                <w:color w:val="000000"/>
                <w:sz w:val="22"/>
                <w:szCs w:val="22"/>
                <w:lang w:eastAsia="en-ZA"/>
              </w:rPr>
              <w:t>28</w:t>
            </w:r>
          </w:p>
        </w:tc>
        <w:tc>
          <w:tcPr>
            <w:tcW w:w="992" w:type="dxa"/>
          </w:tcPr>
          <w:p w14:paraId="51398CD6" w14:textId="77777777" w:rsidR="00FE50D4" w:rsidRPr="00C16592" w:rsidRDefault="00FE50D4" w:rsidP="00300047">
            <w:pPr>
              <w:tabs>
                <w:tab w:val="left" w:pos="4253"/>
              </w:tabs>
              <w:spacing w:after="24"/>
              <w:rPr>
                <w:rFonts w:ascii="Arial" w:eastAsia="Times New Roman" w:hAnsi="Arial" w:cs="Arial"/>
                <w:color w:val="000000"/>
                <w:sz w:val="22"/>
                <w:szCs w:val="22"/>
                <w:lang w:eastAsia="en-ZA"/>
              </w:rPr>
            </w:pPr>
            <w:r w:rsidRPr="00C16592">
              <w:rPr>
                <w:rFonts w:ascii="Arial" w:eastAsia="Times New Roman" w:hAnsi="Arial" w:cs="Arial"/>
                <w:color w:val="000000"/>
                <w:sz w:val="22"/>
                <w:szCs w:val="22"/>
                <w:lang w:eastAsia="en-ZA"/>
              </w:rPr>
              <w:t>13</w:t>
            </w:r>
          </w:p>
        </w:tc>
        <w:tc>
          <w:tcPr>
            <w:tcW w:w="992" w:type="dxa"/>
          </w:tcPr>
          <w:p w14:paraId="27DCCBA1" w14:textId="77777777" w:rsidR="00FE50D4" w:rsidRPr="00C16592" w:rsidRDefault="00FE50D4" w:rsidP="00300047">
            <w:pPr>
              <w:tabs>
                <w:tab w:val="left" w:pos="4253"/>
              </w:tabs>
              <w:spacing w:after="24"/>
              <w:rPr>
                <w:rFonts w:ascii="Arial" w:eastAsia="Times New Roman" w:hAnsi="Arial" w:cs="Arial"/>
                <w:color w:val="000000"/>
                <w:sz w:val="22"/>
                <w:szCs w:val="22"/>
                <w:lang w:eastAsia="en-ZA"/>
              </w:rPr>
            </w:pPr>
            <w:r w:rsidRPr="00C16592">
              <w:rPr>
                <w:rFonts w:ascii="Arial" w:eastAsia="Times New Roman" w:hAnsi="Arial" w:cs="Arial"/>
                <w:color w:val="000000"/>
                <w:sz w:val="22"/>
                <w:szCs w:val="22"/>
                <w:lang w:eastAsia="en-ZA"/>
              </w:rPr>
              <w:t>15</w:t>
            </w:r>
          </w:p>
        </w:tc>
        <w:tc>
          <w:tcPr>
            <w:tcW w:w="1418" w:type="dxa"/>
          </w:tcPr>
          <w:p w14:paraId="5C7CA9D1" w14:textId="77777777" w:rsidR="00FE50D4" w:rsidRPr="00C16592" w:rsidRDefault="00FE50D4" w:rsidP="00300047">
            <w:pPr>
              <w:tabs>
                <w:tab w:val="left" w:pos="4253"/>
              </w:tabs>
              <w:spacing w:after="24"/>
              <w:rPr>
                <w:rFonts w:ascii="Arial" w:eastAsia="Times New Roman" w:hAnsi="Arial" w:cs="Arial"/>
                <w:color w:val="000000"/>
                <w:sz w:val="22"/>
                <w:szCs w:val="22"/>
                <w:lang w:eastAsia="en-ZA"/>
              </w:rPr>
            </w:pPr>
            <w:r w:rsidRPr="00C16592">
              <w:rPr>
                <w:rFonts w:ascii="Arial" w:eastAsia="Times New Roman" w:hAnsi="Arial" w:cs="Arial"/>
                <w:color w:val="000000"/>
                <w:sz w:val="22"/>
                <w:szCs w:val="22"/>
                <w:lang w:eastAsia="en-ZA"/>
              </w:rPr>
              <w:t>0</w:t>
            </w:r>
          </w:p>
        </w:tc>
      </w:tr>
      <w:tr w:rsidR="00FE50D4" w14:paraId="0FF05C49" w14:textId="77777777" w:rsidTr="00AB00FA">
        <w:tc>
          <w:tcPr>
            <w:tcW w:w="2836" w:type="dxa"/>
          </w:tcPr>
          <w:p w14:paraId="47517476" w14:textId="77777777" w:rsidR="00FE50D4" w:rsidRPr="00C16592" w:rsidRDefault="00FE50D4" w:rsidP="00300047">
            <w:pPr>
              <w:tabs>
                <w:tab w:val="left" w:pos="4253"/>
              </w:tabs>
              <w:rPr>
                <w:rFonts w:ascii="Arial" w:hAnsi="Arial" w:cs="Arial"/>
                <w:sz w:val="22"/>
                <w:szCs w:val="22"/>
              </w:rPr>
            </w:pPr>
            <w:r w:rsidRPr="00C16592">
              <w:rPr>
                <w:rFonts w:ascii="Arial" w:hAnsi="Arial" w:cs="Arial"/>
                <w:sz w:val="22"/>
                <w:szCs w:val="22"/>
              </w:rPr>
              <w:t>Spring</w:t>
            </w:r>
          </w:p>
        </w:tc>
        <w:tc>
          <w:tcPr>
            <w:tcW w:w="1701" w:type="dxa"/>
          </w:tcPr>
          <w:p w14:paraId="1AEDA045" w14:textId="77777777" w:rsidR="00FE50D4" w:rsidRPr="00C16592" w:rsidRDefault="00FE50D4" w:rsidP="00300047">
            <w:pPr>
              <w:tabs>
                <w:tab w:val="left" w:pos="4253"/>
              </w:tabs>
              <w:spacing w:after="24"/>
              <w:rPr>
                <w:rFonts w:ascii="Arial" w:eastAsia="Times New Roman" w:hAnsi="Arial" w:cs="Arial"/>
                <w:color w:val="000000"/>
                <w:sz w:val="22"/>
                <w:szCs w:val="22"/>
                <w:lang w:eastAsia="en-ZA"/>
              </w:rPr>
            </w:pPr>
            <w:r w:rsidRPr="00C16592">
              <w:rPr>
                <w:rFonts w:ascii="Arial" w:eastAsia="Times New Roman" w:hAnsi="Arial" w:cs="Arial"/>
                <w:color w:val="000000"/>
                <w:sz w:val="22"/>
                <w:szCs w:val="22"/>
                <w:lang w:eastAsia="en-ZA"/>
              </w:rPr>
              <w:t>2 876</w:t>
            </w:r>
          </w:p>
        </w:tc>
        <w:tc>
          <w:tcPr>
            <w:tcW w:w="1134" w:type="dxa"/>
          </w:tcPr>
          <w:p w14:paraId="292A42E5" w14:textId="77777777" w:rsidR="00FE50D4" w:rsidRPr="00C16592" w:rsidRDefault="00FE50D4" w:rsidP="00300047">
            <w:pPr>
              <w:tabs>
                <w:tab w:val="left" w:pos="4253"/>
              </w:tabs>
              <w:spacing w:after="24"/>
              <w:rPr>
                <w:rFonts w:ascii="Arial" w:eastAsia="Times New Roman" w:hAnsi="Arial" w:cs="Arial"/>
                <w:color w:val="000000"/>
                <w:sz w:val="22"/>
                <w:szCs w:val="22"/>
                <w:lang w:eastAsia="en-ZA"/>
              </w:rPr>
            </w:pPr>
            <w:r w:rsidRPr="00C16592">
              <w:rPr>
                <w:rFonts w:ascii="Arial" w:eastAsia="Times New Roman" w:hAnsi="Arial" w:cs="Arial"/>
                <w:color w:val="000000"/>
                <w:sz w:val="22"/>
                <w:szCs w:val="22"/>
                <w:lang w:eastAsia="en-ZA"/>
              </w:rPr>
              <w:t>0</w:t>
            </w:r>
          </w:p>
        </w:tc>
        <w:tc>
          <w:tcPr>
            <w:tcW w:w="1701" w:type="dxa"/>
          </w:tcPr>
          <w:p w14:paraId="55551E23" w14:textId="77777777" w:rsidR="00FE50D4" w:rsidRPr="00C16592" w:rsidRDefault="00FE50D4" w:rsidP="00300047">
            <w:pPr>
              <w:tabs>
                <w:tab w:val="left" w:pos="4253"/>
              </w:tabs>
              <w:spacing w:after="24"/>
              <w:rPr>
                <w:rFonts w:ascii="Arial" w:eastAsia="Times New Roman" w:hAnsi="Arial" w:cs="Arial"/>
                <w:color w:val="000000"/>
                <w:sz w:val="22"/>
                <w:szCs w:val="22"/>
                <w:lang w:eastAsia="en-ZA"/>
              </w:rPr>
            </w:pPr>
            <w:r w:rsidRPr="00C16592">
              <w:rPr>
                <w:rFonts w:ascii="Arial" w:eastAsia="Times New Roman" w:hAnsi="Arial" w:cs="Arial"/>
                <w:color w:val="000000"/>
                <w:sz w:val="22"/>
                <w:szCs w:val="22"/>
                <w:lang w:eastAsia="en-ZA"/>
              </w:rPr>
              <w:t>3</w:t>
            </w:r>
          </w:p>
        </w:tc>
        <w:tc>
          <w:tcPr>
            <w:tcW w:w="992" w:type="dxa"/>
          </w:tcPr>
          <w:p w14:paraId="3D72017A" w14:textId="77777777" w:rsidR="00FE50D4" w:rsidRPr="00C16592" w:rsidRDefault="00FE50D4" w:rsidP="00300047">
            <w:pPr>
              <w:tabs>
                <w:tab w:val="left" w:pos="4253"/>
              </w:tabs>
              <w:spacing w:after="24"/>
              <w:rPr>
                <w:rFonts w:ascii="Arial" w:eastAsia="Times New Roman" w:hAnsi="Arial" w:cs="Arial"/>
                <w:color w:val="000000"/>
                <w:sz w:val="22"/>
                <w:szCs w:val="22"/>
                <w:lang w:eastAsia="en-ZA"/>
              </w:rPr>
            </w:pPr>
            <w:r w:rsidRPr="00C16592">
              <w:rPr>
                <w:rFonts w:ascii="Arial" w:eastAsia="Times New Roman" w:hAnsi="Arial" w:cs="Arial"/>
                <w:color w:val="000000"/>
                <w:sz w:val="22"/>
                <w:szCs w:val="22"/>
                <w:lang w:eastAsia="en-ZA"/>
              </w:rPr>
              <w:t>2</w:t>
            </w:r>
          </w:p>
        </w:tc>
        <w:tc>
          <w:tcPr>
            <w:tcW w:w="992" w:type="dxa"/>
          </w:tcPr>
          <w:p w14:paraId="59AF7A36" w14:textId="77777777" w:rsidR="00FE50D4" w:rsidRPr="00C16592" w:rsidRDefault="00FE50D4" w:rsidP="00300047">
            <w:pPr>
              <w:tabs>
                <w:tab w:val="left" w:pos="4253"/>
              </w:tabs>
              <w:spacing w:after="24"/>
              <w:rPr>
                <w:rFonts w:ascii="Arial" w:eastAsia="Times New Roman" w:hAnsi="Arial" w:cs="Arial"/>
                <w:color w:val="000000"/>
                <w:sz w:val="22"/>
                <w:szCs w:val="22"/>
                <w:lang w:eastAsia="en-ZA"/>
              </w:rPr>
            </w:pPr>
            <w:r w:rsidRPr="00C16592">
              <w:rPr>
                <w:rFonts w:ascii="Arial" w:eastAsia="Times New Roman" w:hAnsi="Arial" w:cs="Arial"/>
                <w:color w:val="000000"/>
                <w:sz w:val="22"/>
                <w:szCs w:val="22"/>
                <w:lang w:eastAsia="en-ZA"/>
              </w:rPr>
              <w:t>1</w:t>
            </w:r>
          </w:p>
        </w:tc>
        <w:tc>
          <w:tcPr>
            <w:tcW w:w="1418" w:type="dxa"/>
          </w:tcPr>
          <w:p w14:paraId="3BF0621A" w14:textId="77777777" w:rsidR="00FE50D4" w:rsidRPr="00C16592" w:rsidRDefault="00FE50D4" w:rsidP="00300047">
            <w:pPr>
              <w:tabs>
                <w:tab w:val="left" w:pos="4253"/>
              </w:tabs>
              <w:spacing w:after="24"/>
              <w:rPr>
                <w:rFonts w:ascii="Arial" w:eastAsia="Times New Roman" w:hAnsi="Arial" w:cs="Arial"/>
                <w:color w:val="000000"/>
                <w:sz w:val="22"/>
                <w:szCs w:val="22"/>
                <w:lang w:eastAsia="en-ZA"/>
              </w:rPr>
            </w:pPr>
            <w:r w:rsidRPr="00C16592">
              <w:rPr>
                <w:rFonts w:ascii="Arial" w:eastAsia="Times New Roman" w:hAnsi="Arial" w:cs="Arial"/>
                <w:color w:val="000000"/>
                <w:sz w:val="22"/>
                <w:szCs w:val="22"/>
                <w:lang w:eastAsia="en-ZA"/>
              </w:rPr>
              <w:t>0</w:t>
            </w:r>
          </w:p>
        </w:tc>
      </w:tr>
      <w:tr w:rsidR="00FE50D4" w14:paraId="72B9BB73" w14:textId="77777777" w:rsidTr="00AB00FA">
        <w:tc>
          <w:tcPr>
            <w:tcW w:w="2836" w:type="dxa"/>
          </w:tcPr>
          <w:p w14:paraId="13111205" w14:textId="77777777" w:rsidR="00FE50D4" w:rsidRPr="00C16592" w:rsidRDefault="00FE50D4" w:rsidP="00300047">
            <w:pPr>
              <w:tabs>
                <w:tab w:val="left" w:pos="4253"/>
              </w:tabs>
              <w:rPr>
                <w:rFonts w:ascii="Arial" w:hAnsi="Arial" w:cs="Arial"/>
                <w:sz w:val="22"/>
                <w:szCs w:val="22"/>
              </w:rPr>
            </w:pPr>
            <w:r w:rsidRPr="00C16592">
              <w:rPr>
                <w:rFonts w:ascii="Arial" w:hAnsi="Arial" w:cs="Arial"/>
                <w:sz w:val="22"/>
                <w:szCs w:val="22"/>
              </w:rPr>
              <w:t>Rain water tank</w:t>
            </w:r>
          </w:p>
        </w:tc>
        <w:tc>
          <w:tcPr>
            <w:tcW w:w="1701" w:type="dxa"/>
          </w:tcPr>
          <w:p w14:paraId="10ED17D2" w14:textId="77777777" w:rsidR="00FE50D4" w:rsidRPr="00C16592" w:rsidRDefault="00FE50D4" w:rsidP="00300047">
            <w:pPr>
              <w:tabs>
                <w:tab w:val="left" w:pos="4253"/>
              </w:tabs>
              <w:spacing w:after="24"/>
              <w:rPr>
                <w:rFonts w:ascii="Arial" w:eastAsia="Times New Roman" w:hAnsi="Arial" w:cs="Arial"/>
                <w:color w:val="000000"/>
                <w:sz w:val="22"/>
                <w:szCs w:val="22"/>
                <w:lang w:eastAsia="en-ZA"/>
              </w:rPr>
            </w:pPr>
            <w:r w:rsidRPr="00C16592">
              <w:rPr>
                <w:rFonts w:ascii="Arial" w:eastAsia="Times New Roman" w:hAnsi="Arial" w:cs="Arial"/>
                <w:color w:val="000000"/>
                <w:sz w:val="22"/>
                <w:szCs w:val="22"/>
                <w:lang w:eastAsia="en-ZA"/>
              </w:rPr>
              <w:t>1 487</w:t>
            </w:r>
          </w:p>
        </w:tc>
        <w:tc>
          <w:tcPr>
            <w:tcW w:w="1134" w:type="dxa"/>
          </w:tcPr>
          <w:p w14:paraId="72B78A22" w14:textId="77777777" w:rsidR="00FE50D4" w:rsidRPr="00C16592" w:rsidRDefault="00FE50D4" w:rsidP="00300047">
            <w:pPr>
              <w:tabs>
                <w:tab w:val="left" w:pos="4253"/>
              </w:tabs>
              <w:spacing w:after="24"/>
              <w:rPr>
                <w:rFonts w:ascii="Arial" w:eastAsia="Times New Roman" w:hAnsi="Arial" w:cs="Arial"/>
                <w:color w:val="000000"/>
                <w:sz w:val="22"/>
                <w:szCs w:val="22"/>
                <w:lang w:eastAsia="en-ZA"/>
              </w:rPr>
            </w:pPr>
            <w:r w:rsidRPr="00C16592">
              <w:rPr>
                <w:rFonts w:ascii="Arial" w:eastAsia="Times New Roman" w:hAnsi="Arial" w:cs="Arial"/>
                <w:color w:val="000000"/>
                <w:sz w:val="22"/>
                <w:szCs w:val="22"/>
                <w:lang w:eastAsia="en-ZA"/>
              </w:rPr>
              <w:t>1</w:t>
            </w:r>
          </w:p>
        </w:tc>
        <w:tc>
          <w:tcPr>
            <w:tcW w:w="1701" w:type="dxa"/>
          </w:tcPr>
          <w:p w14:paraId="063B390F" w14:textId="77777777" w:rsidR="00FE50D4" w:rsidRPr="00C16592" w:rsidRDefault="00FE50D4" w:rsidP="00300047">
            <w:pPr>
              <w:tabs>
                <w:tab w:val="left" w:pos="4253"/>
              </w:tabs>
              <w:spacing w:after="24"/>
              <w:rPr>
                <w:rFonts w:ascii="Arial" w:eastAsia="Times New Roman" w:hAnsi="Arial" w:cs="Arial"/>
                <w:color w:val="000000"/>
                <w:sz w:val="22"/>
                <w:szCs w:val="22"/>
                <w:lang w:eastAsia="en-ZA"/>
              </w:rPr>
            </w:pPr>
            <w:r w:rsidRPr="00C16592">
              <w:rPr>
                <w:rFonts w:ascii="Arial" w:eastAsia="Times New Roman" w:hAnsi="Arial" w:cs="Arial"/>
                <w:color w:val="000000"/>
                <w:sz w:val="22"/>
                <w:szCs w:val="22"/>
                <w:lang w:eastAsia="en-ZA"/>
              </w:rPr>
              <w:t>2</w:t>
            </w:r>
          </w:p>
        </w:tc>
        <w:tc>
          <w:tcPr>
            <w:tcW w:w="992" w:type="dxa"/>
          </w:tcPr>
          <w:p w14:paraId="2908ADEC" w14:textId="77777777" w:rsidR="00FE50D4" w:rsidRPr="00C16592" w:rsidRDefault="00FE50D4" w:rsidP="00300047">
            <w:pPr>
              <w:tabs>
                <w:tab w:val="left" w:pos="4253"/>
              </w:tabs>
              <w:spacing w:after="24"/>
              <w:rPr>
                <w:rFonts w:ascii="Arial" w:eastAsia="Times New Roman" w:hAnsi="Arial" w:cs="Arial"/>
                <w:color w:val="000000"/>
                <w:sz w:val="22"/>
                <w:szCs w:val="22"/>
                <w:lang w:eastAsia="en-ZA"/>
              </w:rPr>
            </w:pPr>
            <w:r w:rsidRPr="00C16592">
              <w:rPr>
                <w:rFonts w:ascii="Arial" w:eastAsia="Times New Roman" w:hAnsi="Arial" w:cs="Arial"/>
                <w:color w:val="000000"/>
                <w:sz w:val="22"/>
                <w:szCs w:val="22"/>
                <w:lang w:eastAsia="en-ZA"/>
              </w:rPr>
              <w:t>0</w:t>
            </w:r>
          </w:p>
        </w:tc>
        <w:tc>
          <w:tcPr>
            <w:tcW w:w="992" w:type="dxa"/>
          </w:tcPr>
          <w:p w14:paraId="4D04F66C" w14:textId="77777777" w:rsidR="00FE50D4" w:rsidRPr="00C16592" w:rsidRDefault="00FE50D4" w:rsidP="00300047">
            <w:pPr>
              <w:tabs>
                <w:tab w:val="left" w:pos="4253"/>
              </w:tabs>
              <w:spacing w:after="24"/>
              <w:rPr>
                <w:rFonts w:ascii="Arial" w:eastAsia="Times New Roman" w:hAnsi="Arial" w:cs="Arial"/>
                <w:color w:val="000000"/>
                <w:sz w:val="22"/>
                <w:szCs w:val="22"/>
                <w:lang w:eastAsia="en-ZA"/>
              </w:rPr>
            </w:pPr>
            <w:r w:rsidRPr="00C16592">
              <w:rPr>
                <w:rFonts w:ascii="Arial" w:eastAsia="Times New Roman" w:hAnsi="Arial" w:cs="Arial"/>
                <w:color w:val="000000"/>
                <w:sz w:val="22"/>
                <w:szCs w:val="22"/>
                <w:lang w:eastAsia="en-ZA"/>
              </w:rPr>
              <w:t>1</w:t>
            </w:r>
          </w:p>
        </w:tc>
        <w:tc>
          <w:tcPr>
            <w:tcW w:w="1418" w:type="dxa"/>
          </w:tcPr>
          <w:p w14:paraId="526E7635" w14:textId="77777777" w:rsidR="00FE50D4" w:rsidRPr="00C16592" w:rsidRDefault="00FE50D4" w:rsidP="00300047">
            <w:pPr>
              <w:tabs>
                <w:tab w:val="left" w:pos="4253"/>
              </w:tabs>
              <w:spacing w:after="24"/>
              <w:rPr>
                <w:rFonts w:ascii="Arial" w:eastAsia="Times New Roman" w:hAnsi="Arial" w:cs="Arial"/>
                <w:color w:val="000000"/>
                <w:sz w:val="22"/>
                <w:szCs w:val="22"/>
                <w:lang w:eastAsia="en-ZA"/>
              </w:rPr>
            </w:pPr>
            <w:r w:rsidRPr="00C16592">
              <w:rPr>
                <w:rFonts w:ascii="Arial" w:eastAsia="Times New Roman" w:hAnsi="Arial" w:cs="Arial"/>
                <w:color w:val="000000"/>
                <w:sz w:val="22"/>
                <w:szCs w:val="22"/>
                <w:lang w:eastAsia="en-ZA"/>
              </w:rPr>
              <w:t>0</w:t>
            </w:r>
          </w:p>
        </w:tc>
      </w:tr>
      <w:tr w:rsidR="00FE50D4" w14:paraId="38CF0924" w14:textId="77777777" w:rsidTr="00AB00FA">
        <w:tc>
          <w:tcPr>
            <w:tcW w:w="2836" w:type="dxa"/>
          </w:tcPr>
          <w:p w14:paraId="5A590FB4" w14:textId="77777777" w:rsidR="00FE50D4" w:rsidRPr="00C16592" w:rsidRDefault="00FE50D4" w:rsidP="00300047">
            <w:pPr>
              <w:tabs>
                <w:tab w:val="left" w:pos="4253"/>
              </w:tabs>
              <w:rPr>
                <w:rFonts w:ascii="Arial" w:hAnsi="Arial" w:cs="Arial"/>
                <w:sz w:val="22"/>
                <w:szCs w:val="22"/>
              </w:rPr>
            </w:pPr>
            <w:r w:rsidRPr="00C16592">
              <w:rPr>
                <w:rFonts w:ascii="Arial" w:hAnsi="Arial" w:cs="Arial"/>
                <w:sz w:val="22"/>
                <w:szCs w:val="22"/>
              </w:rPr>
              <w:t>Dam / pool / stagnant water</w:t>
            </w:r>
          </w:p>
        </w:tc>
        <w:tc>
          <w:tcPr>
            <w:tcW w:w="1701" w:type="dxa"/>
          </w:tcPr>
          <w:p w14:paraId="25BC6002" w14:textId="77777777" w:rsidR="00FE50D4" w:rsidRPr="00C16592" w:rsidRDefault="00FE50D4" w:rsidP="00300047">
            <w:pPr>
              <w:tabs>
                <w:tab w:val="left" w:pos="4253"/>
              </w:tabs>
              <w:spacing w:after="24"/>
              <w:rPr>
                <w:rFonts w:ascii="Arial" w:eastAsia="Times New Roman" w:hAnsi="Arial" w:cs="Arial"/>
                <w:color w:val="000000"/>
                <w:sz w:val="22"/>
                <w:szCs w:val="22"/>
                <w:lang w:eastAsia="en-ZA"/>
              </w:rPr>
            </w:pPr>
            <w:r w:rsidRPr="00C16592">
              <w:rPr>
                <w:rFonts w:ascii="Arial" w:eastAsia="Times New Roman" w:hAnsi="Arial" w:cs="Arial"/>
                <w:color w:val="000000"/>
                <w:sz w:val="22"/>
                <w:szCs w:val="22"/>
                <w:lang w:eastAsia="en-ZA"/>
              </w:rPr>
              <w:t>5 847</w:t>
            </w:r>
          </w:p>
        </w:tc>
        <w:tc>
          <w:tcPr>
            <w:tcW w:w="1134" w:type="dxa"/>
          </w:tcPr>
          <w:p w14:paraId="46BBEA9E" w14:textId="77777777" w:rsidR="00FE50D4" w:rsidRPr="00C16592" w:rsidRDefault="00FE50D4" w:rsidP="00300047">
            <w:pPr>
              <w:tabs>
                <w:tab w:val="left" w:pos="4253"/>
              </w:tabs>
              <w:spacing w:after="24"/>
              <w:rPr>
                <w:rFonts w:ascii="Arial" w:eastAsia="Times New Roman" w:hAnsi="Arial" w:cs="Arial"/>
                <w:color w:val="000000"/>
                <w:sz w:val="22"/>
                <w:szCs w:val="22"/>
                <w:lang w:eastAsia="en-ZA"/>
              </w:rPr>
            </w:pPr>
            <w:r w:rsidRPr="00C16592">
              <w:rPr>
                <w:rFonts w:ascii="Arial" w:eastAsia="Times New Roman" w:hAnsi="Arial" w:cs="Arial"/>
                <w:color w:val="000000"/>
                <w:sz w:val="22"/>
                <w:szCs w:val="22"/>
                <w:lang w:eastAsia="en-ZA"/>
              </w:rPr>
              <w:t>2</w:t>
            </w:r>
          </w:p>
        </w:tc>
        <w:tc>
          <w:tcPr>
            <w:tcW w:w="1701" w:type="dxa"/>
          </w:tcPr>
          <w:p w14:paraId="32248A96" w14:textId="77777777" w:rsidR="00FE50D4" w:rsidRPr="00C16592" w:rsidRDefault="00FE50D4" w:rsidP="00300047">
            <w:pPr>
              <w:tabs>
                <w:tab w:val="left" w:pos="4253"/>
              </w:tabs>
              <w:spacing w:after="24"/>
              <w:rPr>
                <w:rFonts w:ascii="Arial" w:eastAsia="Times New Roman" w:hAnsi="Arial" w:cs="Arial"/>
                <w:color w:val="000000"/>
                <w:sz w:val="22"/>
                <w:szCs w:val="22"/>
                <w:lang w:eastAsia="en-ZA"/>
              </w:rPr>
            </w:pPr>
            <w:r w:rsidRPr="00C16592">
              <w:rPr>
                <w:rFonts w:ascii="Arial" w:eastAsia="Times New Roman" w:hAnsi="Arial" w:cs="Arial"/>
                <w:color w:val="000000"/>
                <w:sz w:val="22"/>
                <w:szCs w:val="22"/>
                <w:lang w:eastAsia="en-ZA"/>
              </w:rPr>
              <w:t>2</w:t>
            </w:r>
          </w:p>
        </w:tc>
        <w:tc>
          <w:tcPr>
            <w:tcW w:w="992" w:type="dxa"/>
          </w:tcPr>
          <w:p w14:paraId="3EE57881" w14:textId="77777777" w:rsidR="00FE50D4" w:rsidRPr="00C16592" w:rsidRDefault="00FE50D4" w:rsidP="00300047">
            <w:pPr>
              <w:tabs>
                <w:tab w:val="left" w:pos="4253"/>
              </w:tabs>
              <w:spacing w:after="24"/>
              <w:rPr>
                <w:rFonts w:ascii="Arial" w:eastAsia="Times New Roman" w:hAnsi="Arial" w:cs="Arial"/>
                <w:color w:val="000000"/>
                <w:sz w:val="22"/>
                <w:szCs w:val="22"/>
                <w:lang w:eastAsia="en-ZA"/>
              </w:rPr>
            </w:pPr>
            <w:r w:rsidRPr="00C16592">
              <w:rPr>
                <w:rFonts w:ascii="Arial" w:eastAsia="Times New Roman" w:hAnsi="Arial" w:cs="Arial"/>
                <w:color w:val="000000"/>
                <w:sz w:val="22"/>
                <w:szCs w:val="22"/>
                <w:lang w:eastAsia="en-ZA"/>
              </w:rPr>
              <w:t>2</w:t>
            </w:r>
          </w:p>
        </w:tc>
        <w:tc>
          <w:tcPr>
            <w:tcW w:w="992" w:type="dxa"/>
          </w:tcPr>
          <w:p w14:paraId="044CC8CE" w14:textId="77777777" w:rsidR="00FE50D4" w:rsidRPr="00C16592" w:rsidRDefault="00FE50D4" w:rsidP="00300047">
            <w:pPr>
              <w:tabs>
                <w:tab w:val="left" w:pos="4253"/>
              </w:tabs>
              <w:spacing w:after="24"/>
              <w:rPr>
                <w:rFonts w:ascii="Arial" w:eastAsia="Times New Roman" w:hAnsi="Arial" w:cs="Arial"/>
                <w:color w:val="000000"/>
                <w:sz w:val="22"/>
                <w:szCs w:val="22"/>
                <w:lang w:eastAsia="en-ZA"/>
              </w:rPr>
            </w:pPr>
            <w:r w:rsidRPr="00C16592">
              <w:rPr>
                <w:rFonts w:ascii="Arial" w:eastAsia="Times New Roman" w:hAnsi="Arial" w:cs="Arial"/>
                <w:color w:val="000000"/>
                <w:sz w:val="22"/>
                <w:szCs w:val="22"/>
                <w:lang w:eastAsia="en-ZA"/>
              </w:rPr>
              <w:t>4</w:t>
            </w:r>
          </w:p>
        </w:tc>
        <w:tc>
          <w:tcPr>
            <w:tcW w:w="1418" w:type="dxa"/>
          </w:tcPr>
          <w:p w14:paraId="10C03572" w14:textId="77777777" w:rsidR="00FE50D4" w:rsidRPr="00C16592" w:rsidRDefault="00FE50D4" w:rsidP="00300047">
            <w:pPr>
              <w:tabs>
                <w:tab w:val="left" w:pos="4253"/>
              </w:tabs>
              <w:spacing w:after="24"/>
              <w:rPr>
                <w:rFonts w:ascii="Arial" w:eastAsia="Times New Roman" w:hAnsi="Arial" w:cs="Arial"/>
                <w:color w:val="000000"/>
                <w:sz w:val="22"/>
                <w:szCs w:val="22"/>
                <w:lang w:eastAsia="en-ZA"/>
              </w:rPr>
            </w:pPr>
            <w:r w:rsidRPr="00C16592">
              <w:rPr>
                <w:rFonts w:ascii="Arial" w:eastAsia="Times New Roman" w:hAnsi="Arial" w:cs="Arial"/>
                <w:color w:val="000000"/>
                <w:sz w:val="22"/>
                <w:szCs w:val="22"/>
                <w:lang w:eastAsia="en-ZA"/>
              </w:rPr>
              <w:t>0</w:t>
            </w:r>
          </w:p>
        </w:tc>
      </w:tr>
      <w:tr w:rsidR="00FE50D4" w14:paraId="39A1A5D2" w14:textId="77777777" w:rsidTr="00AB00FA">
        <w:tc>
          <w:tcPr>
            <w:tcW w:w="2836" w:type="dxa"/>
          </w:tcPr>
          <w:p w14:paraId="799E82CA" w14:textId="77777777" w:rsidR="00FE50D4" w:rsidRPr="00C16592" w:rsidRDefault="00FE50D4" w:rsidP="00300047">
            <w:pPr>
              <w:tabs>
                <w:tab w:val="left" w:pos="4253"/>
              </w:tabs>
              <w:rPr>
                <w:rFonts w:ascii="Arial" w:hAnsi="Arial" w:cs="Arial"/>
                <w:sz w:val="22"/>
                <w:szCs w:val="22"/>
              </w:rPr>
            </w:pPr>
            <w:r w:rsidRPr="00C16592">
              <w:rPr>
                <w:rFonts w:ascii="Arial" w:hAnsi="Arial" w:cs="Arial"/>
                <w:sz w:val="22"/>
                <w:szCs w:val="22"/>
              </w:rPr>
              <w:t>River /Stream</w:t>
            </w:r>
          </w:p>
        </w:tc>
        <w:tc>
          <w:tcPr>
            <w:tcW w:w="1701" w:type="dxa"/>
          </w:tcPr>
          <w:p w14:paraId="510C81FB" w14:textId="77777777" w:rsidR="00FE50D4" w:rsidRPr="00C16592" w:rsidRDefault="00FE50D4" w:rsidP="00300047">
            <w:pPr>
              <w:tabs>
                <w:tab w:val="left" w:pos="4253"/>
              </w:tabs>
              <w:spacing w:after="24"/>
              <w:rPr>
                <w:rFonts w:ascii="Arial" w:eastAsia="Times New Roman" w:hAnsi="Arial" w:cs="Arial"/>
                <w:color w:val="000000"/>
                <w:sz w:val="22"/>
                <w:szCs w:val="22"/>
                <w:lang w:eastAsia="en-ZA"/>
              </w:rPr>
            </w:pPr>
            <w:r w:rsidRPr="00C16592">
              <w:rPr>
                <w:rFonts w:ascii="Arial" w:eastAsia="Times New Roman" w:hAnsi="Arial" w:cs="Arial"/>
                <w:color w:val="000000"/>
                <w:sz w:val="22"/>
                <w:szCs w:val="22"/>
                <w:lang w:eastAsia="en-ZA"/>
              </w:rPr>
              <w:t>11 045</w:t>
            </w:r>
          </w:p>
        </w:tc>
        <w:tc>
          <w:tcPr>
            <w:tcW w:w="1134" w:type="dxa"/>
          </w:tcPr>
          <w:p w14:paraId="67E36B19" w14:textId="77777777" w:rsidR="00FE50D4" w:rsidRPr="00C16592" w:rsidRDefault="00FE50D4" w:rsidP="00300047">
            <w:pPr>
              <w:tabs>
                <w:tab w:val="left" w:pos="4253"/>
              </w:tabs>
              <w:spacing w:after="24"/>
              <w:rPr>
                <w:rFonts w:ascii="Arial" w:eastAsia="Times New Roman" w:hAnsi="Arial" w:cs="Arial"/>
                <w:color w:val="000000"/>
                <w:sz w:val="22"/>
                <w:szCs w:val="22"/>
                <w:lang w:eastAsia="en-ZA"/>
              </w:rPr>
            </w:pPr>
            <w:r w:rsidRPr="00C16592">
              <w:rPr>
                <w:rFonts w:ascii="Arial" w:eastAsia="Times New Roman" w:hAnsi="Arial" w:cs="Arial"/>
                <w:color w:val="000000"/>
                <w:sz w:val="22"/>
                <w:szCs w:val="22"/>
                <w:lang w:eastAsia="en-ZA"/>
              </w:rPr>
              <w:t>4</w:t>
            </w:r>
          </w:p>
        </w:tc>
        <w:tc>
          <w:tcPr>
            <w:tcW w:w="1701" w:type="dxa"/>
          </w:tcPr>
          <w:p w14:paraId="1A909406" w14:textId="77777777" w:rsidR="00FE50D4" w:rsidRPr="00C16592" w:rsidRDefault="00FE50D4" w:rsidP="00300047">
            <w:pPr>
              <w:tabs>
                <w:tab w:val="left" w:pos="4253"/>
              </w:tabs>
              <w:spacing w:after="24"/>
              <w:rPr>
                <w:rFonts w:ascii="Arial" w:eastAsia="Times New Roman" w:hAnsi="Arial" w:cs="Arial"/>
                <w:color w:val="000000"/>
                <w:sz w:val="22"/>
                <w:szCs w:val="22"/>
                <w:lang w:eastAsia="en-ZA"/>
              </w:rPr>
            </w:pPr>
            <w:r w:rsidRPr="00C16592">
              <w:rPr>
                <w:rFonts w:ascii="Arial" w:eastAsia="Times New Roman" w:hAnsi="Arial" w:cs="Arial"/>
                <w:color w:val="000000"/>
                <w:sz w:val="22"/>
                <w:szCs w:val="22"/>
                <w:lang w:eastAsia="en-ZA"/>
              </w:rPr>
              <w:t>5</w:t>
            </w:r>
          </w:p>
        </w:tc>
        <w:tc>
          <w:tcPr>
            <w:tcW w:w="992" w:type="dxa"/>
          </w:tcPr>
          <w:p w14:paraId="378B59E9" w14:textId="77777777" w:rsidR="00FE50D4" w:rsidRPr="00C16592" w:rsidRDefault="00FE50D4" w:rsidP="00300047">
            <w:pPr>
              <w:tabs>
                <w:tab w:val="left" w:pos="4253"/>
              </w:tabs>
              <w:spacing w:after="24"/>
              <w:rPr>
                <w:rFonts w:ascii="Arial" w:eastAsia="Times New Roman" w:hAnsi="Arial" w:cs="Arial"/>
                <w:color w:val="000000"/>
                <w:sz w:val="22"/>
                <w:szCs w:val="22"/>
                <w:lang w:eastAsia="en-ZA"/>
              </w:rPr>
            </w:pPr>
            <w:r w:rsidRPr="00C16592">
              <w:rPr>
                <w:rFonts w:ascii="Arial" w:eastAsia="Times New Roman" w:hAnsi="Arial" w:cs="Arial"/>
                <w:color w:val="000000"/>
                <w:sz w:val="22"/>
                <w:szCs w:val="22"/>
                <w:lang w:eastAsia="en-ZA"/>
              </w:rPr>
              <w:t>12</w:t>
            </w:r>
          </w:p>
        </w:tc>
        <w:tc>
          <w:tcPr>
            <w:tcW w:w="992" w:type="dxa"/>
          </w:tcPr>
          <w:p w14:paraId="78050E2B" w14:textId="77777777" w:rsidR="00FE50D4" w:rsidRPr="00C16592" w:rsidRDefault="00FE50D4" w:rsidP="00300047">
            <w:pPr>
              <w:tabs>
                <w:tab w:val="left" w:pos="4253"/>
              </w:tabs>
              <w:spacing w:after="24"/>
              <w:rPr>
                <w:rFonts w:ascii="Arial" w:eastAsia="Times New Roman" w:hAnsi="Arial" w:cs="Arial"/>
                <w:color w:val="000000"/>
                <w:sz w:val="22"/>
                <w:szCs w:val="22"/>
                <w:lang w:eastAsia="en-ZA"/>
              </w:rPr>
            </w:pPr>
            <w:r w:rsidRPr="00C16592">
              <w:rPr>
                <w:rFonts w:ascii="Arial" w:eastAsia="Times New Roman" w:hAnsi="Arial" w:cs="Arial"/>
                <w:color w:val="000000"/>
                <w:sz w:val="22"/>
                <w:szCs w:val="22"/>
                <w:lang w:eastAsia="en-ZA"/>
              </w:rPr>
              <w:t>9</w:t>
            </w:r>
          </w:p>
        </w:tc>
        <w:tc>
          <w:tcPr>
            <w:tcW w:w="1418" w:type="dxa"/>
          </w:tcPr>
          <w:p w14:paraId="74FD6F3E" w14:textId="77777777" w:rsidR="00FE50D4" w:rsidRPr="00C16592" w:rsidRDefault="00FE50D4" w:rsidP="00300047">
            <w:pPr>
              <w:tabs>
                <w:tab w:val="left" w:pos="4253"/>
              </w:tabs>
              <w:spacing w:after="24"/>
              <w:rPr>
                <w:rFonts w:ascii="Arial" w:eastAsia="Times New Roman" w:hAnsi="Arial" w:cs="Arial"/>
                <w:color w:val="000000"/>
                <w:sz w:val="22"/>
                <w:szCs w:val="22"/>
                <w:lang w:eastAsia="en-ZA"/>
              </w:rPr>
            </w:pPr>
            <w:r w:rsidRPr="00C16592">
              <w:rPr>
                <w:rFonts w:ascii="Arial" w:eastAsia="Times New Roman" w:hAnsi="Arial" w:cs="Arial"/>
                <w:color w:val="000000"/>
                <w:sz w:val="22"/>
                <w:szCs w:val="22"/>
                <w:lang w:eastAsia="en-ZA"/>
              </w:rPr>
              <w:t>0</w:t>
            </w:r>
          </w:p>
        </w:tc>
      </w:tr>
      <w:tr w:rsidR="00FE50D4" w14:paraId="77AE8590" w14:textId="77777777" w:rsidTr="00AB00FA">
        <w:tc>
          <w:tcPr>
            <w:tcW w:w="2836" w:type="dxa"/>
          </w:tcPr>
          <w:p w14:paraId="09632C5B" w14:textId="77777777" w:rsidR="00FE50D4" w:rsidRPr="00C16592" w:rsidRDefault="00FE50D4" w:rsidP="00300047">
            <w:pPr>
              <w:tabs>
                <w:tab w:val="left" w:pos="4253"/>
              </w:tabs>
              <w:rPr>
                <w:rFonts w:ascii="Arial" w:hAnsi="Arial" w:cs="Arial"/>
                <w:sz w:val="22"/>
                <w:szCs w:val="22"/>
              </w:rPr>
            </w:pPr>
            <w:r w:rsidRPr="00C16592">
              <w:rPr>
                <w:rFonts w:ascii="Arial" w:hAnsi="Arial" w:cs="Arial"/>
                <w:sz w:val="22"/>
                <w:szCs w:val="22"/>
              </w:rPr>
              <w:t>Water vendor</w:t>
            </w:r>
          </w:p>
        </w:tc>
        <w:tc>
          <w:tcPr>
            <w:tcW w:w="1701" w:type="dxa"/>
          </w:tcPr>
          <w:p w14:paraId="3CA941FA" w14:textId="77777777" w:rsidR="00FE50D4" w:rsidRPr="00C16592" w:rsidRDefault="00FE50D4" w:rsidP="00300047">
            <w:pPr>
              <w:tabs>
                <w:tab w:val="left" w:pos="4253"/>
              </w:tabs>
              <w:spacing w:after="24"/>
              <w:rPr>
                <w:rFonts w:ascii="Arial" w:eastAsia="Times New Roman" w:hAnsi="Arial" w:cs="Arial"/>
                <w:color w:val="000000"/>
                <w:sz w:val="22"/>
                <w:szCs w:val="22"/>
                <w:lang w:eastAsia="en-ZA"/>
              </w:rPr>
            </w:pPr>
            <w:r w:rsidRPr="00C16592">
              <w:rPr>
                <w:rFonts w:ascii="Arial" w:eastAsia="Times New Roman" w:hAnsi="Arial" w:cs="Arial"/>
                <w:color w:val="000000"/>
                <w:sz w:val="22"/>
                <w:szCs w:val="22"/>
                <w:lang w:eastAsia="en-ZA"/>
              </w:rPr>
              <w:t>1 905</w:t>
            </w:r>
          </w:p>
        </w:tc>
        <w:tc>
          <w:tcPr>
            <w:tcW w:w="1134" w:type="dxa"/>
          </w:tcPr>
          <w:p w14:paraId="4454E006" w14:textId="77777777" w:rsidR="00FE50D4" w:rsidRPr="00C16592" w:rsidRDefault="00FE50D4" w:rsidP="00300047">
            <w:pPr>
              <w:tabs>
                <w:tab w:val="left" w:pos="4253"/>
              </w:tabs>
              <w:spacing w:after="24"/>
              <w:rPr>
                <w:rFonts w:ascii="Arial" w:eastAsia="Times New Roman" w:hAnsi="Arial" w:cs="Arial"/>
                <w:color w:val="000000"/>
                <w:sz w:val="22"/>
                <w:szCs w:val="22"/>
                <w:lang w:eastAsia="en-ZA"/>
              </w:rPr>
            </w:pPr>
            <w:r w:rsidRPr="00C16592">
              <w:rPr>
                <w:rFonts w:ascii="Arial" w:eastAsia="Times New Roman" w:hAnsi="Arial" w:cs="Arial"/>
                <w:color w:val="000000"/>
                <w:sz w:val="22"/>
                <w:szCs w:val="22"/>
                <w:lang w:eastAsia="en-ZA"/>
              </w:rPr>
              <w:t>0</w:t>
            </w:r>
          </w:p>
        </w:tc>
        <w:tc>
          <w:tcPr>
            <w:tcW w:w="1701" w:type="dxa"/>
          </w:tcPr>
          <w:p w14:paraId="0723159C" w14:textId="77777777" w:rsidR="00FE50D4" w:rsidRPr="00C16592" w:rsidRDefault="00FE50D4" w:rsidP="00300047">
            <w:pPr>
              <w:tabs>
                <w:tab w:val="left" w:pos="4253"/>
              </w:tabs>
              <w:spacing w:after="24"/>
              <w:rPr>
                <w:rFonts w:ascii="Arial" w:eastAsia="Times New Roman" w:hAnsi="Arial" w:cs="Arial"/>
                <w:color w:val="000000"/>
                <w:sz w:val="22"/>
                <w:szCs w:val="22"/>
                <w:lang w:eastAsia="en-ZA"/>
              </w:rPr>
            </w:pPr>
            <w:r w:rsidRPr="00C16592">
              <w:rPr>
                <w:rFonts w:ascii="Arial" w:eastAsia="Times New Roman" w:hAnsi="Arial" w:cs="Arial"/>
                <w:color w:val="000000"/>
                <w:sz w:val="22"/>
                <w:szCs w:val="22"/>
                <w:lang w:eastAsia="en-ZA"/>
              </w:rPr>
              <w:t>2</w:t>
            </w:r>
          </w:p>
        </w:tc>
        <w:tc>
          <w:tcPr>
            <w:tcW w:w="992" w:type="dxa"/>
          </w:tcPr>
          <w:p w14:paraId="6800A376" w14:textId="77777777" w:rsidR="00FE50D4" w:rsidRPr="00C16592" w:rsidRDefault="00FE50D4" w:rsidP="00300047">
            <w:pPr>
              <w:tabs>
                <w:tab w:val="left" w:pos="4253"/>
              </w:tabs>
              <w:spacing w:after="24"/>
              <w:rPr>
                <w:rFonts w:ascii="Arial" w:eastAsia="Times New Roman" w:hAnsi="Arial" w:cs="Arial"/>
                <w:color w:val="000000"/>
                <w:sz w:val="22"/>
                <w:szCs w:val="22"/>
                <w:lang w:eastAsia="en-ZA"/>
              </w:rPr>
            </w:pPr>
            <w:r w:rsidRPr="00C16592">
              <w:rPr>
                <w:rFonts w:ascii="Arial" w:eastAsia="Times New Roman" w:hAnsi="Arial" w:cs="Arial"/>
                <w:color w:val="000000"/>
                <w:sz w:val="22"/>
                <w:szCs w:val="22"/>
                <w:lang w:eastAsia="en-ZA"/>
              </w:rPr>
              <w:t>0</w:t>
            </w:r>
          </w:p>
        </w:tc>
        <w:tc>
          <w:tcPr>
            <w:tcW w:w="992" w:type="dxa"/>
          </w:tcPr>
          <w:p w14:paraId="7B8BE2FE" w14:textId="77777777" w:rsidR="00FE50D4" w:rsidRPr="00C16592" w:rsidRDefault="00FE50D4" w:rsidP="00300047">
            <w:pPr>
              <w:tabs>
                <w:tab w:val="left" w:pos="4253"/>
              </w:tabs>
              <w:spacing w:after="24"/>
              <w:rPr>
                <w:rFonts w:ascii="Arial" w:eastAsia="Times New Roman" w:hAnsi="Arial" w:cs="Arial"/>
                <w:color w:val="000000"/>
                <w:sz w:val="22"/>
                <w:szCs w:val="22"/>
                <w:lang w:eastAsia="en-ZA"/>
              </w:rPr>
            </w:pPr>
            <w:r w:rsidRPr="00C16592">
              <w:rPr>
                <w:rFonts w:ascii="Arial" w:eastAsia="Times New Roman" w:hAnsi="Arial" w:cs="Arial"/>
                <w:color w:val="000000"/>
                <w:sz w:val="22"/>
                <w:szCs w:val="22"/>
                <w:lang w:eastAsia="en-ZA"/>
              </w:rPr>
              <w:t>2</w:t>
            </w:r>
          </w:p>
        </w:tc>
        <w:tc>
          <w:tcPr>
            <w:tcW w:w="1418" w:type="dxa"/>
          </w:tcPr>
          <w:p w14:paraId="40903783" w14:textId="77777777" w:rsidR="00FE50D4" w:rsidRPr="00C16592" w:rsidRDefault="00FE50D4" w:rsidP="00300047">
            <w:pPr>
              <w:tabs>
                <w:tab w:val="left" w:pos="4253"/>
              </w:tabs>
              <w:spacing w:after="24"/>
              <w:rPr>
                <w:rFonts w:ascii="Arial" w:eastAsia="Times New Roman" w:hAnsi="Arial" w:cs="Arial"/>
                <w:color w:val="000000"/>
                <w:sz w:val="22"/>
                <w:szCs w:val="22"/>
                <w:lang w:eastAsia="en-ZA"/>
              </w:rPr>
            </w:pPr>
            <w:r w:rsidRPr="00C16592">
              <w:rPr>
                <w:rFonts w:ascii="Arial" w:eastAsia="Times New Roman" w:hAnsi="Arial" w:cs="Arial"/>
                <w:color w:val="000000"/>
                <w:sz w:val="22"/>
                <w:szCs w:val="22"/>
                <w:lang w:eastAsia="en-ZA"/>
              </w:rPr>
              <w:t>0</w:t>
            </w:r>
          </w:p>
        </w:tc>
      </w:tr>
      <w:tr w:rsidR="00FE50D4" w14:paraId="66A1A5BF" w14:textId="77777777" w:rsidTr="00AB00FA">
        <w:tc>
          <w:tcPr>
            <w:tcW w:w="2836" w:type="dxa"/>
          </w:tcPr>
          <w:p w14:paraId="7D46D181" w14:textId="77777777" w:rsidR="00FE50D4" w:rsidRPr="00C16592" w:rsidRDefault="00FE50D4" w:rsidP="00300047">
            <w:pPr>
              <w:tabs>
                <w:tab w:val="left" w:pos="4253"/>
              </w:tabs>
              <w:rPr>
                <w:rFonts w:ascii="Arial" w:hAnsi="Arial" w:cs="Arial"/>
                <w:sz w:val="22"/>
                <w:szCs w:val="22"/>
              </w:rPr>
            </w:pPr>
            <w:r w:rsidRPr="00C16592">
              <w:rPr>
                <w:rFonts w:ascii="Arial" w:hAnsi="Arial" w:cs="Arial"/>
                <w:sz w:val="22"/>
                <w:szCs w:val="22"/>
              </w:rPr>
              <w:t>Water tanker</w:t>
            </w:r>
          </w:p>
        </w:tc>
        <w:tc>
          <w:tcPr>
            <w:tcW w:w="1701" w:type="dxa"/>
          </w:tcPr>
          <w:p w14:paraId="20E04D28" w14:textId="77777777" w:rsidR="00FE50D4" w:rsidRPr="00C16592" w:rsidRDefault="00FE50D4" w:rsidP="00300047">
            <w:pPr>
              <w:tabs>
                <w:tab w:val="left" w:pos="4253"/>
              </w:tabs>
              <w:spacing w:after="24"/>
              <w:rPr>
                <w:rFonts w:ascii="Arial" w:eastAsia="Times New Roman" w:hAnsi="Arial" w:cs="Arial"/>
                <w:color w:val="000000"/>
                <w:sz w:val="22"/>
                <w:szCs w:val="22"/>
                <w:lang w:eastAsia="en-ZA"/>
              </w:rPr>
            </w:pPr>
            <w:r w:rsidRPr="00C16592">
              <w:rPr>
                <w:rFonts w:ascii="Arial" w:eastAsia="Times New Roman" w:hAnsi="Arial" w:cs="Arial"/>
                <w:color w:val="000000"/>
                <w:sz w:val="22"/>
                <w:szCs w:val="22"/>
                <w:lang w:eastAsia="en-ZA"/>
              </w:rPr>
              <w:t>1 758</w:t>
            </w:r>
          </w:p>
        </w:tc>
        <w:tc>
          <w:tcPr>
            <w:tcW w:w="1134" w:type="dxa"/>
          </w:tcPr>
          <w:p w14:paraId="57FCC4C8" w14:textId="77777777" w:rsidR="00FE50D4" w:rsidRPr="00C16592" w:rsidRDefault="00FE50D4" w:rsidP="00300047">
            <w:pPr>
              <w:tabs>
                <w:tab w:val="left" w:pos="4253"/>
              </w:tabs>
              <w:spacing w:after="24"/>
              <w:rPr>
                <w:rFonts w:ascii="Arial" w:eastAsia="Times New Roman" w:hAnsi="Arial" w:cs="Arial"/>
                <w:color w:val="000000"/>
                <w:sz w:val="22"/>
                <w:szCs w:val="22"/>
                <w:lang w:eastAsia="en-ZA"/>
              </w:rPr>
            </w:pPr>
            <w:r w:rsidRPr="00C16592">
              <w:rPr>
                <w:rFonts w:ascii="Arial" w:eastAsia="Times New Roman" w:hAnsi="Arial" w:cs="Arial"/>
                <w:color w:val="000000"/>
                <w:sz w:val="22"/>
                <w:szCs w:val="22"/>
                <w:lang w:eastAsia="en-ZA"/>
              </w:rPr>
              <w:t>2</w:t>
            </w:r>
          </w:p>
        </w:tc>
        <w:tc>
          <w:tcPr>
            <w:tcW w:w="1701" w:type="dxa"/>
          </w:tcPr>
          <w:p w14:paraId="171610EA" w14:textId="77777777" w:rsidR="00FE50D4" w:rsidRPr="00C16592" w:rsidRDefault="00FE50D4" w:rsidP="00300047">
            <w:pPr>
              <w:tabs>
                <w:tab w:val="left" w:pos="4253"/>
              </w:tabs>
              <w:spacing w:after="24"/>
              <w:rPr>
                <w:rFonts w:ascii="Arial" w:eastAsia="Times New Roman" w:hAnsi="Arial" w:cs="Arial"/>
                <w:color w:val="000000"/>
                <w:sz w:val="22"/>
                <w:szCs w:val="22"/>
                <w:lang w:eastAsia="en-ZA"/>
              </w:rPr>
            </w:pPr>
            <w:r w:rsidRPr="00C16592">
              <w:rPr>
                <w:rFonts w:ascii="Arial" w:eastAsia="Times New Roman" w:hAnsi="Arial" w:cs="Arial"/>
                <w:color w:val="000000"/>
                <w:sz w:val="22"/>
                <w:szCs w:val="22"/>
                <w:lang w:eastAsia="en-ZA"/>
              </w:rPr>
              <w:t>1</w:t>
            </w:r>
          </w:p>
        </w:tc>
        <w:tc>
          <w:tcPr>
            <w:tcW w:w="992" w:type="dxa"/>
          </w:tcPr>
          <w:p w14:paraId="449395D5" w14:textId="77777777" w:rsidR="00FE50D4" w:rsidRPr="00C16592" w:rsidRDefault="00FE50D4" w:rsidP="00300047">
            <w:pPr>
              <w:tabs>
                <w:tab w:val="left" w:pos="4253"/>
              </w:tabs>
              <w:spacing w:after="24"/>
              <w:rPr>
                <w:rFonts w:ascii="Arial" w:eastAsia="Times New Roman" w:hAnsi="Arial" w:cs="Arial"/>
                <w:color w:val="000000"/>
                <w:sz w:val="22"/>
                <w:szCs w:val="22"/>
                <w:lang w:eastAsia="en-ZA"/>
              </w:rPr>
            </w:pPr>
            <w:r w:rsidRPr="00C16592">
              <w:rPr>
                <w:rFonts w:ascii="Arial" w:eastAsia="Times New Roman" w:hAnsi="Arial" w:cs="Arial"/>
                <w:color w:val="000000"/>
                <w:sz w:val="22"/>
                <w:szCs w:val="22"/>
                <w:lang w:eastAsia="en-ZA"/>
              </w:rPr>
              <w:t>1</w:t>
            </w:r>
          </w:p>
        </w:tc>
        <w:tc>
          <w:tcPr>
            <w:tcW w:w="992" w:type="dxa"/>
          </w:tcPr>
          <w:p w14:paraId="6CE7E863" w14:textId="77777777" w:rsidR="00FE50D4" w:rsidRPr="00C16592" w:rsidRDefault="00FE50D4" w:rsidP="00300047">
            <w:pPr>
              <w:tabs>
                <w:tab w:val="left" w:pos="4253"/>
              </w:tabs>
              <w:spacing w:after="24"/>
              <w:rPr>
                <w:rFonts w:ascii="Arial" w:eastAsia="Times New Roman" w:hAnsi="Arial" w:cs="Arial"/>
                <w:color w:val="000000"/>
                <w:sz w:val="22"/>
                <w:szCs w:val="22"/>
                <w:lang w:eastAsia="en-ZA"/>
              </w:rPr>
            </w:pPr>
            <w:r w:rsidRPr="00C16592">
              <w:rPr>
                <w:rFonts w:ascii="Arial" w:eastAsia="Times New Roman" w:hAnsi="Arial" w:cs="Arial"/>
                <w:color w:val="000000"/>
                <w:sz w:val="22"/>
                <w:szCs w:val="22"/>
                <w:lang w:eastAsia="en-ZA"/>
              </w:rPr>
              <w:t>1</w:t>
            </w:r>
          </w:p>
        </w:tc>
        <w:tc>
          <w:tcPr>
            <w:tcW w:w="1418" w:type="dxa"/>
          </w:tcPr>
          <w:p w14:paraId="17CB2045" w14:textId="77777777" w:rsidR="00FE50D4" w:rsidRPr="00C16592" w:rsidRDefault="00FE50D4" w:rsidP="00300047">
            <w:pPr>
              <w:tabs>
                <w:tab w:val="left" w:pos="4253"/>
              </w:tabs>
              <w:spacing w:after="24"/>
              <w:rPr>
                <w:rFonts w:ascii="Arial" w:eastAsia="Times New Roman" w:hAnsi="Arial" w:cs="Arial"/>
                <w:color w:val="000000"/>
                <w:sz w:val="22"/>
                <w:szCs w:val="22"/>
                <w:lang w:eastAsia="en-ZA"/>
              </w:rPr>
            </w:pPr>
            <w:r w:rsidRPr="00C16592">
              <w:rPr>
                <w:rFonts w:ascii="Arial" w:eastAsia="Times New Roman" w:hAnsi="Arial" w:cs="Arial"/>
                <w:color w:val="000000"/>
                <w:sz w:val="22"/>
                <w:szCs w:val="22"/>
                <w:lang w:eastAsia="en-ZA"/>
              </w:rPr>
              <w:t>0</w:t>
            </w:r>
          </w:p>
        </w:tc>
      </w:tr>
      <w:tr w:rsidR="00FE50D4" w14:paraId="4642AE90" w14:textId="77777777" w:rsidTr="00AB00FA">
        <w:tc>
          <w:tcPr>
            <w:tcW w:w="2836" w:type="dxa"/>
          </w:tcPr>
          <w:p w14:paraId="62607071" w14:textId="77777777" w:rsidR="00FE50D4" w:rsidRPr="00C16592" w:rsidRDefault="00FE50D4" w:rsidP="00300047">
            <w:pPr>
              <w:tabs>
                <w:tab w:val="left" w:pos="4253"/>
              </w:tabs>
              <w:rPr>
                <w:rFonts w:ascii="Arial" w:hAnsi="Arial" w:cs="Arial"/>
                <w:sz w:val="22"/>
                <w:szCs w:val="22"/>
              </w:rPr>
            </w:pPr>
            <w:r w:rsidRPr="00C16592">
              <w:rPr>
                <w:rFonts w:ascii="Arial" w:hAnsi="Arial" w:cs="Arial"/>
                <w:sz w:val="22"/>
                <w:szCs w:val="22"/>
              </w:rPr>
              <w:t>Other</w:t>
            </w:r>
          </w:p>
        </w:tc>
        <w:tc>
          <w:tcPr>
            <w:tcW w:w="1701" w:type="dxa"/>
          </w:tcPr>
          <w:p w14:paraId="28C69A03" w14:textId="77777777" w:rsidR="00FE50D4" w:rsidRPr="00C16592" w:rsidRDefault="00FE50D4" w:rsidP="00300047">
            <w:pPr>
              <w:tabs>
                <w:tab w:val="left" w:pos="4253"/>
              </w:tabs>
              <w:spacing w:after="24"/>
              <w:rPr>
                <w:rFonts w:ascii="Arial" w:eastAsia="Times New Roman" w:hAnsi="Arial" w:cs="Arial"/>
                <w:color w:val="000000"/>
                <w:sz w:val="22"/>
                <w:szCs w:val="22"/>
                <w:lang w:eastAsia="en-ZA"/>
              </w:rPr>
            </w:pPr>
            <w:r w:rsidRPr="00C16592">
              <w:rPr>
                <w:rFonts w:ascii="Arial" w:eastAsia="Times New Roman" w:hAnsi="Arial" w:cs="Arial"/>
                <w:color w:val="000000"/>
                <w:sz w:val="22"/>
                <w:szCs w:val="22"/>
                <w:lang w:eastAsia="en-ZA"/>
              </w:rPr>
              <w:t>994</w:t>
            </w:r>
          </w:p>
        </w:tc>
        <w:tc>
          <w:tcPr>
            <w:tcW w:w="1134" w:type="dxa"/>
          </w:tcPr>
          <w:p w14:paraId="660F1B56" w14:textId="77777777" w:rsidR="00FE50D4" w:rsidRPr="00C16592" w:rsidRDefault="00FE50D4" w:rsidP="00300047">
            <w:pPr>
              <w:tabs>
                <w:tab w:val="left" w:pos="4253"/>
              </w:tabs>
              <w:spacing w:after="24"/>
              <w:rPr>
                <w:rFonts w:ascii="Arial" w:eastAsia="Times New Roman" w:hAnsi="Arial" w:cs="Arial"/>
                <w:color w:val="000000"/>
                <w:sz w:val="22"/>
                <w:szCs w:val="22"/>
                <w:lang w:eastAsia="en-ZA"/>
              </w:rPr>
            </w:pPr>
            <w:r w:rsidRPr="00C16592">
              <w:rPr>
                <w:rFonts w:ascii="Arial" w:eastAsia="Times New Roman" w:hAnsi="Arial" w:cs="Arial"/>
                <w:color w:val="000000"/>
                <w:sz w:val="22"/>
                <w:szCs w:val="22"/>
                <w:lang w:eastAsia="en-ZA"/>
              </w:rPr>
              <w:t>0</w:t>
            </w:r>
          </w:p>
        </w:tc>
        <w:tc>
          <w:tcPr>
            <w:tcW w:w="1701" w:type="dxa"/>
          </w:tcPr>
          <w:p w14:paraId="6C989F8F" w14:textId="77777777" w:rsidR="00FE50D4" w:rsidRPr="00C16592" w:rsidRDefault="00FE50D4" w:rsidP="00300047">
            <w:pPr>
              <w:tabs>
                <w:tab w:val="left" w:pos="4253"/>
              </w:tabs>
              <w:spacing w:after="24"/>
              <w:rPr>
                <w:rFonts w:ascii="Arial" w:eastAsia="Times New Roman" w:hAnsi="Arial" w:cs="Arial"/>
                <w:color w:val="000000"/>
                <w:sz w:val="22"/>
                <w:szCs w:val="22"/>
                <w:lang w:eastAsia="en-ZA"/>
              </w:rPr>
            </w:pPr>
            <w:r w:rsidRPr="00C16592">
              <w:rPr>
                <w:rFonts w:ascii="Arial" w:eastAsia="Times New Roman" w:hAnsi="Arial" w:cs="Arial"/>
                <w:color w:val="000000"/>
                <w:sz w:val="22"/>
                <w:szCs w:val="22"/>
                <w:lang w:eastAsia="en-ZA"/>
              </w:rPr>
              <w:t>1</w:t>
            </w:r>
          </w:p>
        </w:tc>
        <w:tc>
          <w:tcPr>
            <w:tcW w:w="992" w:type="dxa"/>
          </w:tcPr>
          <w:p w14:paraId="362E31AD" w14:textId="77777777" w:rsidR="00FE50D4" w:rsidRPr="00C16592" w:rsidRDefault="00FE50D4" w:rsidP="00300047">
            <w:pPr>
              <w:tabs>
                <w:tab w:val="left" w:pos="4253"/>
              </w:tabs>
              <w:spacing w:after="24"/>
              <w:rPr>
                <w:rFonts w:ascii="Arial" w:eastAsia="Times New Roman" w:hAnsi="Arial" w:cs="Arial"/>
                <w:color w:val="000000"/>
                <w:sz w:val="22"/>
                <w:szCs w:val="22"/>
                <w:lang w:eastAsia="en-ZA"/>
              </w:rPr>
            </w:pPr>
            <w:r w:rsidRPr="00C16592">
              <w:rPr>
                <w:rFonts w:ascii="Arial" w:eastAsia="Times New Roman" w:hAnsi="Arial" w:cs="Arial"/>
                <w:color w:val="000000"/>
                <w:sz w:val="22"/>
                <w:szCs w:val="22"/>
                <w:lang w:eastAsia="en-ZA"/>
              </w:rPr>
              <w:t>1</w:t>
            </w:r>
          </w:p>
        </w:tc>
        <w:tc>
          <w:tcPr>
            <w:tcW w:w="992" w:type="dxa"/>
          </w:tcPr>
          <w:p w14:paraId="25349616" w14:textId="77777777" w:rsidR="00FE50D4" w:rsidRPr="00C16592" w:rsidRDefault="00FE50D4" w:rsidP="00300047">
            <w:pPr>
              <w:tabs>
                <w:tab w:val="left" w:pos="4253"/>
              </w:tabs>
              <w:spacing w:after="24"/>
              <w:rPr>
                <w:rFonts w:ascii="Arial" w:eastAsia="Times New Roman" w:hAnsi="Arial" w:cs="Arial"/>
                <w:color w:val="000000"/>
                <w:sz w:val="22"/>
                <w:szCs w:val="22"/>
                <w:lang w:eastAsia="en-ZA"/>
              </w:rPr>
            </w:pPr>
            <w:r w:rsidRPr="00C16592">
              <w:rPr>
                <w:rFonts w:ascii="Arial" w:eastAsia="Times New Roman" w:hAnsi="Arial" w:cs="Arial"/>
                <w:color w:val="000000"/>
                <w:sz w:val="22"/>
                <w:szCs w:val="22"/>
                <w:lang w:eastAsia="en-ZA"/>
              </w:rPr>
              <w:t>1</w:t>
            </w:r>
          </w:p>
        </w:tc>
        <w:tc>
          <w:tcPr>
            <w:tcW w:w="1418" w:type="dxa"/>
          </w:tcPr>
          <w:p w14:paraId="6D6E9478" w14:textId="77777777" w:rsidR="00FE50D4" w:rsidRPr="00C16592" w:rsidRDefault="00FE50D4" w:rsidP="00300047">
            <w:pPr>
              <w:tabs>
                <w:tab w:val="left" w:pos="4253"/>
              </w:tabs>
              <w:spacing w:after="24"/>
              <w:rPr>
                <w:rFonts w:ascii="Arial" w:eastAsia="Times New Roman" w:hAnsi="Arial" w:cs="Arial"/>
                <w:color w:val="000000"/>
                <w:sz w:val="22"/>
                <w:szCs w:val="22"/>
                <w:lang w:eastAsia="en-ZA"/>
              </w:rPr>
            </w:pPr>
            <w:r w:rsidRPr="00C16592">
              <w:rPr>
                <w:rFonts w:ascii="Arial" w:eastAsia="Times New Roman" w:hAnsi="Arial" w:cs="Arial"/>
                <w:color w:val="000000"/>
                <w:sz w:val="22"/>
                <w:szCs w:val="22"/>
                <w:lang w:eastAsia="en-ZA"/>
              </w:rPr>
              <w:t>0</w:t>
            </w:r>
          </w:p>
        </w:tc>
      </w:tr>
    </w:tbl>
    <w:p w14:paraId="072FA49B" w14:textId="77777777" w:rsidR="00FE50D4" w:rsidRPr="00A60AD3" w:rsidRDefault="00FE50D4" w:rsidP="00300047">
      <w:pPr>
        <w:tabs>
          <w:tab w:val="left" w:pos="4253"/>
        </w:tabs>
        <w:rPr>
          <w:rFonts w:ascii="Arial" w:hAnsi="Arial" w:cs="Arial"/>
          <w:b/>
        </w:rPr>
      </w:pPr>
      <w:r w:rsidRPr="00A60AD3">
        <w:rPr>
          <w:rFonts w:ascii="Arial" w:hAnsi="Arial" w:cs="Arial"/>
          <w:b/>
        </w:rPr>
        <w:t>Source: Census 2011</w:t>
      </w:r>
    </w:p>
    <w:p w14:paraId="49CA7D10" w14:textId="77777777" w:rsidR="00153032" w:rsidRPr="00A60AD3" w:rsidRDefault="00153032" w:rsidP="00300047">
      <w:pPr>
        <w:tabs>
          <w:tab w:val="left" w:pos="4253"/>
        </w:tabs>
        <w:rPr>
          <w:rFonts w:ascii="Arial" w:hAnsi="Arial" w:cs="Arial"/>
          <w:b/>
        </w:rPr>
      </w:pPr>
      <w:r w:rsidRPr="00A60AD3">
        <w:rPr>
          <w:rFonts w:ascii="Arial" w:hAnsi="Arial" w:cs="Arial"/>
          <w:b/>
        </w:rPr>
        <w:t>MLM Households access to</w:t>
      </w:r>
      <w:r w:rsidR="00F656A0" w:rsidRPr="00A60AD3">
        <w:rPr>
          <w:rFonts w:ascii="Arial" w:hAnsi="Arial" w:cs="Arial"/>
          <w:b/>
        </w:rPr>
        <w:t xml:space="preserve"> pipe water </w:t>
      </w:r>
      <w:r w:rsidR="00A60AD3">
        <w:rPr>
          <w:rFonts w:ascii="Arial" w:hAnsi="Arial" w:cs="Arial"/>
          <w:b/>
        </w:rPr>
        <w:t>and backlog</w:t>
      </w:r>
    </w:p>
    <w:tbl>
      <w:tblPr>
        <w:tblStyle w:val="TableGrid"/>
        <w:tblW w:w="10774" w:type="dxa"/>
        <w:tblInd w:w="-601" w:type="dxa"/>
        <w:tblLook w:val="04A0" w:firstRow="1" w:lastRow="0" w:firstColumn="1" w:lastColumn="0" w:noHBand="0" w:noVBand="1"/>
      </w:tblPr>
      <w:tblGrid>
        <w:gridCol w:w="4678"/>
        <w:gridCol w:w="2694"/>
        <w:gridCol w:w="3402"/>
      </w:tblGrid>
      <w:tr w:rsidR="00A60AD3" w:rsidRPr="00A60AD3" w14:paraId="2CF0E24B" w14:textId="77777777" w:rsidTr="004106C8">
        <w:tc>
          <w:tcPr>
            <w:tcW w:w="4678" w:type="dxa"/>
          </w:tcPr>
          <w:p w14:paraId="782CB5D6" w14:textId="77777777" w:rsidR="00A60AD3" w:rsidRPr="00A60AD3" w:rsidRDefault="00A60AD3" w:rsidP="00300047">
            <w:pPr>
              <w:tabs>
                <w:tab w:val="left" w:pos="4253"/>
              </w:tabs>
              <w:rPr>
                <w:rFonts w:ascii="Arial" w:hAnsi="Arial" w:cs="Arial"/>
                <w:b/>
                <w:sz w:val="22"/>
                <w:szCs w:val="22"/>
              </w:rPr>
            </w:pPr>
            <w:r w:rsidRPr="00A60AD3">
              <w:rPr>
                <w:rFonts w:ascii="Arial" w:hAnsi="Arial" w:cs="Arial"/>
                <w:b/>
                <w:sz w:val="22"/>
                <w:szCs w:val="22"/>
              </w:rPr>
              <w:t>MLM</w:t>
            </w:r>
          </w:p>
        </w:tc>
        <w:tc>
          <w:tcPr>
            <w:tcW w:w="2694" w:type="dxa"/>
          </w:tcPr>
          <w:p w14:paraId="6648C994" w14:textId="77777777" w:rsidR="00A60AD3" w:rsidRPr="00A60AD3" w:rsidRDefault="00A60AD3" w:rsidP="00300047">
            <w:pPr>
              <w:tabs>
                <w:tab w:val="left" w:pos="4253"/>
              </w:tabs>
              <w:rPr>
                <w:rFonts w:ascii="Arial" w:hAnsi="Arial" w:cs="Arial"/>
                <w:b/>
                <w:sz w:val="22"/>
                <w:szCs w:val="22"/>
              </w:rPr>
            </w:pPr>
            <w:r w:rsidRPr="00A60AD3">
              <w:rPr>
                <w:rFonts w:ascii="Arial" w:hAnsi="Arial" w:cs="Arial"/>
                <w:b/>
                <w:sz w:val="22"/>
                <w:szCs w:val="22"/>
              </w:rPr>
              <w:t>2011 Census</w:t>
            </w:r>
          </w:p>
        </w:tc>
        <w:tc>
          <w:tcPr>
            <w:tcW w:w="3402" w:type="dxa"/>
          </w:tcPr>
          <w:p w14:paraId="116A0FE8" w14:textId="77777777" w:rsidR="00A60AD3" w:rsidRPr="00A60AD3" w:rsidRDefault="00A60AD3" w:rsidP="00300047">
            <w:pPr>
              <w:tabs>
                <w:tab w:val="left" w:pos="4253"/>
              </w:tabs>
              <w:rPr>
                <w:rFonts w:ascii="Arial" w:hAnsi="Arial" w:cs="Arial"/>
                <w:b/>
                <w:sz w:val="22"/>
                <w:szCs w:val="22"/>
              </w:rPr>
            </w:pPr>
            <w:r w:rsidRPr="00A60AD3">
              <w:rPr>
                <w:rFonts w:ascii="Arial" w:hAnsi="Arial" w:cs="Arial"/>
                <w:b/>
                <w:sz w:val="22"/>
                <w:szCs w:val="22"/>
              </w:rPr>
              <w:t>Community Survey</w:t>
            </w:r>
            <w:r w:rsidR="00460020">
              <w:rPr>
                <w:rFonts w:ascii="Arial" w:hAnsi="Arial" w:cs="Arial"/>
                <w:b/>
                <w:sz w:val="22"/>
                <w:szCs w:val="22"/>
              </w:rPr>
              <w:t xml:space="preserve"> 2016</w:t>
            </w:r>
          </w:p>
        </w:tc>
      </w:tr>
      <w:tr w:rsidR="00A60AD3" w:rsidRPr="00A60AD3" w14:paraId="3BB8F462" w14:textId="77777777" w:rsidTr="004106C8">
        <w:tc>
          <w:tcPr>
            <w:tcW w:w="4678" w:type="dxa"/>
          </w:tcPr>
          <w:p w14:paraId="302614C3" w14:textId="77777777" w:rsidR="00A60AD3" w:rsidRPr="00A60AD3" w:rsidRDefault="00A60AD3" w:rsidP="00300047">
            <w:pPr>
              <w:tabs>
                <w:tab w:val="left" w:pos="4253"/>
              </w:tabs>
              <w:rPr>
                <w:rFonts w:ascii="Arial" w:hAnsi="Arial" w:cs="Arial"/>
                <w:sz w:val="22"/>
                <w:szCs w:val="22"/>
              </w:rPr>
            </w:pPr>
            <w:r w:rsidRPr="00A60AD3">
              <w:rPr>
                <w:rFonts w:ascii="Arial" w:hAnsi="Arial" w:cs="Arial"/>
                <w:sz w:val="22"/>
                <w:szCs w:val="22"/>
              </w:rPr>
              <w:t>Households receiving water</w:t>
            </w:r>
          </w:p>
        </w:tc>
        <w:tc>
          <w:tcPr>
            <w:tcW w:w="2694" w:type="dxa"/>
          </w:tcPr>
          <w:p w14:paraId="3FF75B8D" w14:textId="77777777" w:rsidR="00A60AD3" w:rsidRPr="00A60AD3" w:rsidRDefault="00A60AD3" w:rsidP="00300047">
            <w:pPr>
              <w:tabs>
                <w:tab w:val="left" w:pos="4253"/>
              </w:tabs>
              <w:rPr>
                <w:rFonts w:ascii="Arial" w:hAnsi="Arial" w:cs="Arial"/>
                <w:sz w:val="22"/>
                <w:szCs w:val="22"/>
              </w:rPr>
            </w:pPr>
            <w:r w:rsidRPr="00A60AD3">
              <w:rPr>
                <w:rFonts w:ascii="Arial" w:hAnsi="Arial" w:cs="Arial"/>
                <w:sz w:val="22"/>
                <w:szCs w:val="22"/>
              </w:rPr>
              <w:t>47 801 (73.4%)</w:t>
            </w:r>
          </w:p>
        </w:tc>
        <w:tc>
          <w:tcPr>
            <w:tcW w:w="3402" w:type="dxa"/>
          </w:tcPr>
          <w:p w14:paraId="0F7FFA7B" w14:textId="77777777" w:rsidR="00A60AD3" w:rsidRPr="00A60AD3" w:rsidRDefault="00A60AD3" w:rsidP="00300047">
            <w:pPr>
              <w:tabs>
                <w:tab w:val="left" w:pos="4253"/>
              </w:tabs>
              <w:rPr>
                <w:rFonts w:ascii="Arial" w:hAnsi="Arial" w:cs="Arial"/>
                <w:sz w:val="22"/>
                <w:szCs w:val="22"/>
              </w:rPr>
            </w:pPr>
            <w:r w:rsidRPr="00A60AD3">
              <w:rPr>
                <w:rFonts w:ascii="Arial" w:hAnsi="Arial" w:cs="Arial"/>
                <w:sz w:val="22"/>
                <w:szCs w:val="22"/>
              </w:rPr>
              <w:t>31 458 (48.6%)</w:t>
            </w:r>
          </w:p>
        </w:tc>
      </w:tr>
      <w:tr w:rsidR="00A60AD3" w:rsidRPr="00A60AD3" w14:paraId="5212A947" w14:textId="77777777" w:rsidTr="004106C8">
        <w:tc>
          <w:tcPr>
            <w:tcW w:w="4678" w:type="dxa"/>
          </w:tcPr>
          <w:p w14:paraId="41843A2E" w14:textId="77777777" w:rsidR="00A60AD3" w:rsidRPr="00A60AD3" w:rsidRDefault="00A60AD3" w:rsidP="00300047">
            <w:pPr>
              <w:tabs>
                <w:tab w:val="left" w:pos="4253"/>
              </w:tabs>
              <w:rPr>
                <w:rFonts w:ascii="Arial" w:hAnsi="Arial" w:cs="Arial"/>
                <w:sz w:val="22"/>
                <w:szCs w:val="22"/>
              </w:rPr>
            </w:pPr>
            <w:r w:rsidRPr="00A60AD3">
              <w:rPr>
                <w:rFonts w:ascii="Arial" w:hAnsi="Arial" w:cs="Arial"/>
                <w:sz w:val="22"/>
                <w:szCs w:val="22"/>
              </w:rPr>
              <w:t>Households not receiving water /Backlog</w:t>
            </w:r>
          </w:p>
        </w:tc>
        <w:tc>
          <w:tcPr>
            <w:tcW w:w="2694" w:type="dxa"/>
          </w:tcPr>
          <w:p w14:paraId="08B8C3BE" w14:textId="77777777" w:rsidR="00A60AD3" w:rsidRPr="00A60AD3" w:rsidRDefault="00A60AD3" w:rsidP="00300047">
            <w:pPr>
              <w:tabs>
                <w:tab w:val="left" w:pos="4253"/>
              </w:tabs>
              <w:rPr>
                <w:rFonts w:ascii="Arial" w:hAnsi="Arial" w:cs="Arial"/>
                <w:sz w:val="22"/>
                <w:szCs w:val="22"/>
              </w:rPr>
            </w:pPr>
            <w:r w:rsidRPr="00A60AD3">
              <w:rPr>
                <w:rFonts w:ascii="Arial" w:hAnsi="Arial" w:cs="Arial"/>
                <w:sz w:val="22"/>
                <w:szCs w:val="22"/>
              </w:rPr>
              <w:t>17 416</w:t>
            </w:r>
          </w:p>
        </w:tc>
        <w:tc>
          <w:tcPr>
            <w:tcW w:w="3402" w:type="dxa"/>
          </w:tcPr>
          <w:p w14:paraId="3339F903" w14:textId="77777777" w:rsidR="00A60AD3" w:rsidRPr="00A60AD3" w:rsidRDefault="00A60AD3" w:rsidP="00300047">
            <w:pPr>
              <w:tabs>
                <w:tab w:val="left" w:pos="4253"/>
              </w:tabs>
              <w:rPr>
                <w:rFonts w:ascii="Arial" w:hAnsi="Arial" w:cs="Arial"/>
                <w:sz w:val="22"/>
                <w:szCs w:val="22"/>
              </w:rPr>
            </w:pPr>
            <w:r w:rsidRPr="00A60AD3">
              <w:rPr>
                <w:rFonts w:ascii="Arial" w:hAnsi="Arial" w:cs="Arial"/>
                <w:sz w:val="22"/>
                <w:szCs w:val="22"/>
              </w:rPr>
              <w:t>33 312</w:t>
            </w:r>
          </w:p>
        </w:tc>
      </w:tr>
    </w:tbl>
    <w:p w14:paraId="30F4E3AF" w14:textId="77777777" w:rsidR="00F656A0" w:rsidRPr="00E15D39" w:rsidRDefault="005C1C69" w:rsidP="00300047">
      <w:pPr>
        <w:tabs>
          <w:tab w:val="left" w:pos="4253"/>
        </w:tabs>
        <w:rPr>
          <w:rFonts w:ascii="Arial" w:hAnsi="Arial" w:cs="Arial"/>
          <w:b/>
        </w:rPr>
      </w:pPr>
      <w:r>
        <w:rPr>
          <w:rFonts w:ascii="Arial" w:hAnsi="Arial" w:cs="Arial"/>
          <w:b/>
        </w:rPr>
        <w:t>Source</w:t>
      </w:r>
      <w:r w:rsidR="00E13A7A">
        <w:rPr>
          <w:rFonts w:ascii="Arial" w:hAnsi="Arial" w:cs="Arial"/>
          <w:b/>
        </w:rPr>
        <w:t>: 2011</w:t>
      </w:r>
      <w:r>
        <w:rPr>
          <w:rFonts w:ascii="Arial" w:hAnsi="Arial" w:cs="Arial"/>
          <w:b/>
        </w:rPr>
        <w:t xml:space="preserve"> Census and Community Survey</w:t>
      </w:r>
      <w:r w:rsidR="00460020">
        <w:rPr>
          <w:rFonts w:ascii="Arial" w:hAnsi="Arial" w:cs="Arial"/>
          <w:b/>
        </w:rPr>
        <w:t xml:space="preserve"> 2016</w:t>
      </w:r>
    </w:p>
    <w:p w14:paraId="3DCF70B7" w14:textId="77777777" w:rsidR="00153032" w:rsidRPr="00E15D39" w:rsidRDefault="00153032" w:rsidP="00300047">
      <w:pPr>
        <w:tabs>
          <w:tab w:val="left" w:pos="2813"/>
          <w:tab w:val="left" w:pos="4253"/>
        </w:tabs>
        <w:rPr>
          <w:rFonts w:ascii="Arial" w:hAnsi="Arial" w:cs="Arial"/>
        </w:rPr>
      </w:pPr>
      <w:r w:rsidRPr="00E15D39">
        <w:rPr>
          <w:rFonts w:ascii="Arial" w:hAnsi="Arial" w:cs="Arial"/>
          <w:noProof/>
          <w:lang w:val="en-ZA" w:eastAsia="en-ZA"/>
        </w:rPr>
        <w:lastRenderedPageBreak/>
        <w:drawing>
          <wp:anchor distT="0" distB="0" distL="114300" distR="114300" simplePos="0" relativeHeight="251679744" behindDoc="0" locked="0" layoutInCell="1" allowOverlap="1" wp14:anchorId="0B865190" wp14:editId="3AF3B922">
            <wp:simplePos x="0" y="0"/>
            <wp:positionH relativeFrom="column">
              <wp:posOffset>-819150</wp:posOffset>
            </wp:positionH>
            <wp:positionV relativeFrom="paragraph">
              <wp:posOffset>-762000</wp:posOffset>
            </wp:positionV>
            <wp:extent cx="7559675" cy="5324475"/>
            <wp:effectExtent l="19050" t="0" r="3175" b="0"/>
            <wp:wrapSquare wrapText="bothSides"/>
            <wp:docPr id="27" name="Picture 22" descr="D:\Work\Makhuduthamaga SDF_14\Maps\Access_PipedWaterPerWard.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 descr="D:\Work\Makhuduthamaga SDF_14\Maps\Access_PipedWaterPerWard.jpg"/>
                    <pic:cNvPicPr preferRelativeResize="0">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7559675" cy="5324475"/>
                    </a:xfrm>
                    <a:prstGeom prst="rect">
                      <a:avLst/>
                    </a:prstGeom>
                    <a:noFill/>
                    <a:ln>
                      <a:noFill/>
                    </a:ln>
                  </pic:spPr>
                </pic:pic>
              </a:graphicData>
            </a:graphic>
          </wp:anchor>
        </w:drawing>
      </w:r>
      <w:r w:rsidRPr="00E15D39">
        <w:rPr>
          <w:rFonts w:ascii="Arial" w:hAnsi="Arial" w:cs="Arial"/>
        </w:rPr>
        <w:t>Source: Census 2011</w:t>
      </w:r>
    </w:p>
    <w:p w14:paraId="5A23E28A" w14:textId="77777777" w:rsidR="00153032" w:rsidRPr="00E15D39" w:rsidRDefault="00153032" w:rsidP="00300047">
      <w:pPr>
        <w:tabs>
          <w:tab w:val="left" w:pos="2813"/>
          <w:tab w:val="left" w:pos="4253"/>
        </w:tabs>
        <w:rPr>
          <w:rFonts w:ascii="Arial" w:hAnsi="Arial" w:cs="Arial"/>
        </w:rPr>
      </w:pPr>
    </w:p>
    <w:p w14:paraId="2DB69B9B" w14:textId="77777777" w:rsidR="00153032" w:rsidRPr="00E15D39" w:rsidRDefault="00153032" w:rsidP="00300047">
      <w:pPr>
        <w:tabs>
          <w:tab w:val="left" w:pos="2813"/>
          <w:tab w:val="left" w:pos="4253"/>
        </w:tabs>
        <w:rPr>
          <w:rFonts w:ascii="Arial" w:hAnsi="Arial" w:cs="Arial"/>
        </w:rPr>
      </w:pPr>
    </w:p>
    <w:p w14:paraId="517C4A1F" w14:textId="77777777" w:rsidR="00153032" w:rsidRPr="00E15D39" w:rsidRDefault="00153032" w:rsidP="00300047">
      <w:pPr>
        <w:tabs>
          <w:tab w:val="left" w:pos="2813"/>
          <w:tab w:val="left" w:pos="4253"/>
        </w:tabs>
        <w:rPr>
          <w:rFonts w:ascii="Arial" w:hAnsi="Arial" w:cs="Arial"/>
        </w:rPr>
      </w:pPr>
    </w:p>
    <w:p w14:paraId="283465AC" w14:textId="77777777" w:rsidR="00153032" w:rsidRPr="00E15D39" w:rsidRDefault="00153032" w:rsidP="00300047">
      <w:pPr>
        <w:tabs>
          <w:tab w:val="left" w:pos="2813"/>
          <w:tab w:val="left" w:pos="4253"/>
        </w:tabs>
        <w:rPr>
          <w:rFonts w:ascii="Arial" w:hAnsi="Arial" w:cs="Arial"/>
        </w:rPr>
      </w:pPr>
    </w:p>
    <w:p w14:paraId="7D2D4C3A" w14:textId="77777777" w:rsidR="00153032" w:rsidRPr="00E15D39" w:rsidRDefault="00153032" w:rsidP="00300047">
      <w:pPr>
        <w:tabs>
          <w:tab w:val="left" w:pos="2813"/>
          <w:tab w:val="left" w:pos="4253"/>
        </w:tabs>
        <w:rPr>
          <w:rFonts w:ascii="Arial" w:hAnsi="Arial" w:cs="Arial"/>
        </w:rPr>
      </w:pPr>
    </w:p>
    <w:p w14:paraId="4DD2379E" w14:textId="77777777" w:rsidR="00153032" w:rsidRPr="00E15D39" w:rsidRDefault="00153032" w:rsidP="00300047">
      <w:pPr>
        <w:tabs>
          <w:tab w:val="left" w:pos="2813"/>
          <w:tab w:val="left" w:pos="4253"/>
        </w:tabs>
        <w:rPr>
          <w:rFonts w:ascii="Arial" w:hAnsi="Arial" w:cs="Arial"/>
        </w:rPr>
      </w:pPr>
    </w:p>
    <w:p w14:paraId="14AC8DA1" w14:textId="77777777" w:rsidR="00153032" w:rsidRPr="00E15D39" w:rsidRDefault="00153032" w:rsidP="00300047">
      <w:pPr>
        <w:tabs>
          <w:tab w:val="left" w:pos="2813"/>
          <w:tab w:val="left" w:pos="4253"/>
        </w:tabs>
        <w:rPr>
          <w:rFonts w:ascii="Arial" w:hAnsi="Arial" w:cs="Arial"/>
        </w:rPr>
      </w:pPr>
    </w:p>
    <w:p w14:paraId="3AC21C2D" w14:textId="77777777" w:rsidR="00153032" w:rsidRPr="00E15D39" w:rsidRDefault="00153032" w:rsidP="00300047">
      <w:pPr>
        <w:tabs>
          <w:tab w:val="left" w:pos="2813"/>
          <w:tab w:val="left" w:pos="4253"/>
        </w:tabs>
        <w:rPr>
          <w:rFonts w:ascii="Arial" w:hAnsi="Arial" w:cs="Arial"/>
        </w:rPr>
      </w:pPr>
    </w:p>
    <w:p w14:paraId="43BFB726" w14:textId="77777777" w:rsidR="00153032" w:rsidRPr="00E15D39" w:rsidRDefault="00153032" w:rsidP="00300047">
      <w:pPr>
        <w:tabs>
          <w:tab w:val="left" w:pos="2813"/>
          <w:tab w:val="left" w:pos="4253"/>
        </w:tabs>
        <w:rPr>
          <w:rFonts w:ascii="Arial" w:hAnsi="Arial" w:cs="Arial"/>
        </w:rPr>
      </w:pPr>
    </w:p>
    <w:p w14:paraId="2CE20D9D" w14:textId="77777777" w:rsidR="00153032" w:rsidRPr="00E15D39" w:rsidRDefault="00153032" w:rsidP="00300047">
      <w:pPr>
        <w:tabs>
          <w:tab w:val="left" w:pos="2813"/>
          <w:tab w:val="left" w:pos="4253"/>
        </w:tabs>
        <w:rPr>
          <w:rFonts w:ascii="Arial" w:hAnsi="Arial" w:cs="Arial"/>
        </w:rPr>
      </w:pPr>
      <w:r w:rsidRPr="00E15D39">
        <w:rPr>
          <w:rFonts w:ascii="Arial" w:hAnsi="Arial" w:cs="Arial"/>
          <w:noProof/>
          <w:lang w:val="en-ZA" w:eastAsia="en-ZA"/>
        </w:rPr>
        <w:drawing>
          <wp:anchor distT="0" distB="0" distL="114300" distR="114300" simplePos="0" relativeHeight="251680768" behindDoc="0" locked="0" layoutInCell="1" allowOverlap="1" wp14:anchorId="3312338E" wp14:editId="5C509F22">
            <wp:simplePos x="0" y="0"/>
            <wp:positionH relativeFrom="column">
              <wp:posOffset>-895350</wp:posOffset>
            </wp:positionH>
            <wp:positionV relativeFrom="paragraph">
              <wp:posOffset>-514350</wp:posOffset>
            </wp:positionV>
            <wp:extent cx="7559675" cy="5334000"/>
            <wp:effectExtent l="19050" t="0" r="3175" b="0"/>
            <wp:wrapSquare wrapText="bothSides"/>
            <wp:docPr id="29" name="Picture 23" descr="D:\Work\Makhuduthamaga SDF_14\Maps\Access_Water 200M PerWard.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 descr="D:\Work\Makhuduthamaga SDF_14\Maps\Access_Water 200M PerWard.jpg"/>
                    <pic:cNvPicPr preferRelativeResize="0">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7559675" cy="5337175"/>
                    </a:xfrm>
                    <a:prstGeom prst="rect">
                      <a:avLst/>
                    </a:prstGeom>
                    <a:noFill/>
                    <a:ln>
                      <a:noFill/>
                    </a:ln>
                  </pic:spPr>
                </pic:pic>
              </a:graphicData>
            </a:graphic>
          </wp:anchor>
        </w:drawing>
      </w:r>
      <w:r w:rsidRPr="00E15D39">
        <w:rPr>
          <w:rFonts w:ascii="Arial" w:hAnsi="Arial" w:cs="Arial"/>
          <w:b/>
        </w:rPr>
        <w:t>Bulk water infrastructure analysis</w:t>
      </w:r>
    </w:p>
    <w:p w14:paraId="77310D95" w14:textId="77777777" w:rsidR="00153032" w:rsidRPr="00E15D39" w:rsidRDefault="00153032" w:rsidP="00300047">
      <w:pPr>
        <w:tabs>
          <w:tab w:val="left" w:pos="4253"/>
        </w:tabs>
        <w:rPr>
          <w:rFonts w:ascii="Arial" w:hAnsi="Arial" w:cs="Arial"/>
        </w:rPr>
      </w:pPr>
      <w:r w:rsidRPr="00E15D39">
        <w:rPr>
          <w:rFonts w:ascii="Arial" w:hAnsi="Arial" w:cs="Arial"/>
        </w:rPr>
        <w:t>Flag Boshielo dam has been raised by five meters to allow the dam to increase its supply to communities. Construction of De Hoop dam and erection of bulk water pipe to Jane Furse is completed and to Lobethal at an advanced stage. The two dams will improve state of water provision in the municipality and this will boost other development opportunities in the area. The pipe will supply water to greater parts of Makhuduthamaga which recently experience shortages of water due to poor water sources. The District is also currently investigating the development of a Community Water Supplies Master Plan. This will enable the District and its implementing agents to achieve its WSDP objectives. The intention is also to investigate alternative technical options for supplying specific areas with water and to ensure coordinated and implementation of the water supply infrastructure. Early findings of these studies reveal that groundwater is a major water resource for most households in Sekhukhune and will continue to do so in the future.</w:t>
      </w:r>
    </w:p>
    <w:p w14:paraId="2FE30D42" w14:textId="77777777" w:rsidR="00153032" w:rsidRPr="00E15D39" w:rsidRDefault="00153032" w:rsidP="00300047">
      <w:pPr>
        <w:tabs>
          <w:tab w:val="left" w:pos="2813"/>
          <w:tab w:val="left" w:pos="4253"/>
        </w:tabs>
        <w:rPr>
          <w:rFonts w:ascii="Arial" w:hAnsi="Arial" w:cs="Arial"/>
        </w:rPr>
      </w:pPr>
    </w:p>
    <w:p w14:paraId="348067D5" w14:textId="77777777" w:rsidR="00153032" w:rsidRPr="00E15D39" w:rsidRDefault="00153032" w:rsidP="00300047">
      <w:pPr>
        <w:tabs>
          <w:tab w:val="left" w:pos="2813"/>
          <w:tab w:val="left" w:pos="4253"/>
        </w:tabs>
        <w:rPr>
          <w:rFonts w:ascii="Arial" w:hAnsi="Arial" w:cs="Arial"/>
        </w:rPr>
      </w:pPr>
      <w:r w:rsidRPr="00E15D39">
        <w:rPr>
          <w:rFonts w:ascii="Arial" w:hAnsi="Arial" w:cs="Arial"/>
          <w:noProof/>
          <w:lang w:val="en-ZA" w:eastAsia="en-ZA"/>
        </w:rPr>
        <w:drawing>
          <wp:anchor distT="0" distB="0" distL="114300" distR="114300" simplePos="0" relativeHeight="251681792" behindDoc="0" locked="0" layoutInCell="1" allowOverlap="1" wp14:anchorId="1BF5BF4F" wp14:editId="3DB8F904">
            <wp:simplePos x="0" y="0"/>
            <wp:positionH relativeFrom="column">
              <wp:posOffset>-895350</wp:posOffset>
            </wp:positionH>
            <wp:positionV relativeFrom="paragraph">
              <wp:posOffset>-638175</wp:posOffset>
            </wp:positionV>
            <wp:extent cx="7559675" cy="5353050"/>
            <wp:effectExtent l="19050" t="0" r="3175" b="0"/>
            <wp:wrapSquare wrapText="bothSides"/>
            <wp:docPr id="31" name="Picture 31" descr="D:\Work\Makhuduthamaga SDF_14\Maps\WaterNetwork.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 descr="D:\Work\Makhuduthamaga SDF_14\Maps\WaterNetwork.jpg"/>
                    <pic:cNvPicPr preferRelativeResize="0">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7559675" cy="5355590"/>
                    </a:xfrm>
                    <a:prstGeom prst="rect">
                      <a:avLst/>
                    </a:prstGeom>
                    <a:noFill/>
                    <a:ln>
                      <a:noFill/>
                    </a:ln>
                  </pic:spPr>
                </pic:pic>
              </a:graphicData>
            </a:graphic>
          </wp:anchor>
        </w:drawing>
      </w:r>
      <w:r w:rsidRPr="00E15D39">
        <w:rPr>
          <w:rFonts w:ascii="Arial" w:hAnsi="Arial" w:cs="Arial"/>
          <w:b/>
        </w:rPr>
        <w:t>Developmental challenges:</w:t>
      </w:r>
    </w:p>
    <w:p w14:paraId="3D1C1B77" w14:textId="77777777" w:rsidR="00153032" w:rsidRPr="00E15D39" w:rsidRDefault="00153032" w:rsidP="00300047">
      <w:pPr>
        <w:numPr>
          <w:ilvl w:val="0"/>
          <w:numId w:val="183"/>
        </w:numPr>
        <w:tabs>
          <w:tab w:val="left" w:pos="4253"/>
        </w:tabs>
        <w:spacing w:after="100" w:afterAutospacing="1" w:line="240" w:lineRule="auto"/>
        <w:contextualSpacing/>
        <w:rPr>
          <w:rFonts w:ascii="Arial" w:hAnsi="Arial" w:cs="Arial"/>
          <w:b/>
        </w:rPr>
      </w:pPr>
      <w:r w:rsidRPr="00E15D39">
        <w:rPr>
          <w:rFonts w:ascii="Arial" w:hAnsi="Arial" w:cs="Arial"/>
        </w:rPr>
        <w:t>Water deficit within municipal area</w:t>
      </w:r>
    </w:p>
    <w:p w14:paraId="7A5669D6" w14:textId="77777777" w:rsidR="00153032" w:rsidRPr="00E15D39" w:rsidRDefault="00153032" w:rsidP="00300047">
      <w:pPr>
        <w:numPr>
          <w:ilvl w:val="0"/>
          <w:numId w:val="183"/>
        </w:numPr>
        <w:tabs>
          <w:tab w:val="left" w:pos="4253"/>
        </w:tabs>
        <w:spacing w:after="100" w:afterAutospacing="1" w:line="240" w:lineRule="auto"/>
        <w:contextualSpacing/>
        <w:rPr>
          <w:rFonts w:ascii="Arial" w:hAnsi="Arial" w:cs="Arial"/>
          <w:b/>
        </w:rPr>
      </w:pPr>
      <w:r w:rsidRPr="00E15D39">
        <w:rPr>
          <w:rFonts w:ascii="Arial" w:hAnsi="Arial" w:cs="Arial"/>
        </w:rPr>
        <w:t>Stealing of both electric and diesel engine pipes</w:t>
      </w:r>
    </w:p>
    <w:p w14:paraId="60272D21" w14:textId="77777777" w:rsidR="00153032" w:rsidRPr="00E15D39" w:rsidRDefault="00153032" w:rsidP="00300047">
      <w:pPr>
        <w:numPr>
          <w:ilvl w:val="0"/>
          <w:numId w:val="183"/>
        </w:numPr>
        <w:tabs>
          <w:tab w:val="left" w:pos="4253"/>
        </w:tabs>
        <w:spacing w:after="100" w:afterAutospacing="1" w:line="240" w:lineRule="auto"/>
        <w:contextualSpacing/>
        <w:rPr>
          <w:rFonts w:ascii="Arial" w:hAnsi="Arial" w:cs="Arial"/>
          <w:b/>
        </w:rPr>
      </w:pPr>
      <w:r w:rsidRPr="00E15D39">
        <w:rPr>
          <w:rFonts w:ascii="Arial" w:hAnsi="Arial" w:cs="Arial"/>
        </w:rPr>
        <w:t>Stealing of electricity transformers (it occurred several times in areas of ward 22 and 23)</w:t>
      </w:r>
    </w:p>
    <w:p w14:paraId="59FB2487" w14:textId="77777777" w:rsidR="00153032" w:rsidRPr="00E15D39" w:rsidRDefault="00153032" w:rsidP="00300047">
      <w:pPr>
        <w:numPr>
          <w:ilvl w:val="0"/>
          <w:numId w:val="183"/>
        </w:numPr>
        <w:tabs>
          <w:tab w:val="left" w:pos="4253"/>
        </w:tabs>
        <w:spacing w:after="100" w:afterAutospacing="1" w:line="240" w:lineRule="auto"/>
        <w:contextualSpacing/>
        <w:rPr>
          <w:rFonts w:ascii="Arial" w:hAnsi="Arial" w:cs="Arial"/>
          <w:b/>
        </w:rPr>
      </w:pPr>
      <w:r w:rsidRPr="00E15D39">
        <w:rPr>
          <w:rFonts w:ascii="Arial" w:hAnsi="Arial" w:cs="Arial"/>
        </w:rPr>
        <w:t>Breakdown of machines, illegal connections and extensions of settlements.</w:t>
      </w:r>
    </w:p>
    <w:p w14:paraId="12B52B35" w14:textId="77777777" w:rsidR="00153032" w:rsidRPr="00E15D39" w:rsidRDefault="00153032" w:rsidP="00300047">
      <w:pPr>
        <w:numPr>
          <w:ilvl w:val="0"/>
          <w:numId w:val="183"/>
        </w:numPr>
        <w:tabs>
          <w:tab w:val="left" w:pos="4253"/>
        </w:tabs>
        <w:spacing w:after="100" w:afterAutospacing="1" w:line="240" w:lineRule="auto"/>
        <w:contextualSpacing/>
        <w:rPr>
          <w:rFonts w:ascii="Arial" w:hAnsi="Arial" w:cs="Arial"/>
          <w:b/>
        </w:rPr>
      </w:pPr>
      <w:r w:rsidRPr="00E15D39">
        <w:rPr>
          <w:rFonts w:ascii="Arial" w:hAnsi="Arial" w:cs="Arial"/>
        </w:rPr>
        <w:t>Unable to access water at RDP standard in major areas of the municipality</w:t>
      </w:r>
    </w:p>
    <w:p w14:paraId="4B4753C4" w14:textId="77777777" w:rsidR="00153032" w:rsidRPr="00E15D39" w:rsidRDefault="00153032" w:rsidP="00300047">
      <w:pPr>
        <w:pStyle w:val="NormalWeb"/>
        <w:tabs>
          <w:tab w:val="left" w:pos="4253"/>
        </w:tabs>
        <w:spacing w:before="0" w:beforeAutospacing="0" w:after="0" w:afterAutospacing="0" w:line="276" w:lineRule="auto"/>
        <w:rPr>
          <w:rFonts w:ascii="Arial" w:hAnsi="Arial" w:cs="Arial"/>
          <w:color w:val="000000"/>
          <w:sz w:val="22"/>
          <w:szCs w:val="22"/>
        </w:rPr>
      </w:pPr>
      <w:r w:rsidRPr="00E15D39">
        <w:rPr>
          <w:rFonts w:ascii="Arial" w:hAnsi="Arial" w:cs="Arial"/>
          <w:color w:val="000000"/>
          <w:sz w:val="22"/>
          <w:szCs w:val="22"/>
        </w:rPr>
        <w:t>National government‘s target was to eradicate all water supply backlogs by 2008.The target was not met. At the current rate of progress it will take another four to five years before all households have access to water within 200 meters.</w:t>
      </w:r>
    </w:p>
    <w:p w14:paraId="0A6552EF" w14:textId="77777777" w:rsidR="00153032" w:rsidRPr="00E15D39" w:rsidRDefault="00153032" w:rsidP="00300047">
      <w:pPr>
        <w:pStyle w:val="NormalWeb"/>
        <w:tabs>
          <w:tab w:val="left" w:pos="4253"/>
        </w:tabs>
        <w:spacing w:before="0" w:beforeAutospacing="0" w:after="0" w:afterAutospacing="0" w:line="276" w:lineRule="auto"/>
        <w:rPr>
          <w:rFonts w:ascii="Arial" w:hAnsi="Arial" w:cs="Arial"/>
          <w:b/>
          <w:sz w:val="22"/>
          <w:szCs w:val="22"/>
        </w:rPr>
      </w:pPr>
    </w:p>
    <w:p w14:paraId="6C2B4E4C" w14:textId="77777777" w:rsidR="004F21CD" w:rsidRDefault="004F21CD" w:rsidP="00300047">
      <w:pPr>
        <w:pStyle w:val="NormalWeb"/>
        <w:tabs>
          <w:tab w:val="left" w:pos="4253"/>
        </w:tabs>
        <w:spacing w:before="0" w:beforeAutospacing="0" w:after="0" w:afterAutospacing="0" w:line="276" w:lineRule="auto"/>
        <w:rPr>
          <w:rFonts w:ascii="Arial" w:hAnsi="Arial" w:cs="Arial"/>
          <w:b/>
          <w:sz w:val="22"/>
          <w:szCs w:val="22"/>
        </w:rPr>
      </w:pPr>
    </w:p>
    <w:p w14:paraId="5467B1A5" w14:textId="77777777" w:rsidR="005862B6" w:rsidRDefault="005862B6" w:rsidP="00300047">
      <w:pPr>
        <w:pStyle w:val="NormalWeb"/>
        <w:tabs>
          <w:tab w:val="left" w:pos="4253"/>
        </w:tabs>
        <w:spacing w:before="0" w:beforeAutospacing="0" w:after="0" w:afterAutospacing="0" w:line="276" w:lineRule="auto"/>
        <w:rPr>
          <w:rFonts w:ascii="Arial" w:hAnsi="Arial" w:cs="Arial"/>
          <w:b/>
          <w:sz w:val="22"/>
          <w:szCs w:val="22"/>
        </w:rPr>
      </w:pPr>
    </w:p>
    <w:p w14:paraId="2916E07C" w14:textId="77777777" w:rsidR="00153032" w:rsidRPr="00E15D39" w:rsidRDefault="00CD29C0" w:rsidP="00300047">
      <w:pPr>
        <w:pStyle w:val="NormalWeb"/>
        <w:tabs>
          <w:tab w:val="left" w:pos="4253"/>
        </w:tabs>
        <w:spacing w:before="0" w:beforeAutospacing="0" w:after="0" w:afterAutospacing="0" w:line="276" w:lineRule="auto"/>
        <w:rPr>
          <w:rFonts w:ascii="Arial" w:hAnsi="Arial" w:cs="Arial"/>
          <w:b/>
          <w:color w:val="000000"/>
          <w:sz w:val="22"/>
          <w:szCs w:val="22"/>
        </w:rPr>
      </w:pPr>
      <w:r>
        <w:rPr>
          <w:rFonts w:ascii="Arial" w:hAnsi="Arial" w:cs="Arial"/>
          <w:b/>
          <w:sz w:val="22"/>
          <w:szCs w:val="22"/>
        </w:rPr>
        <w:lastRenderedPageBreak/>
        <w:t>3</w:t>
      </w:r>
      <w:r w:rsidR="00E94875">
        <w:rPr>
          <w:rFonts w:ascii="Arial" w:hAnsi="Arial" w:cs="Arial"/>
          <w:b/>
          <w:sz w:val="22"/>
          <w:szCs w:val="22"/>
        </w:rPr>
        <w:t>.3.2.</w:t>
      </w:r>
      <w:r w:rsidR="00E94875" w:rsidRPr="00E15D39">
        <w:rPr>
          <w:rFonts w:ascii="Arial" w:hAnsi="Arial" w:cs="Arial"/>
          <w:b/>
          <w:sz w:val="22"/>
          <w:szCs w:val="22"/>
        </w:rPr>
        <w:t xml:space="preserve"> Sanitation</w:t>
      </w:r>
    </w:p>
    <w:p w14:paraId="6DAEAAD8" w14:textId="77777777" w:rsidR="00153032" w:rsidRPr="00E15D39" w:rsidRDefault="00153032" w:rsidP="00300047">
      <w:pPr>
        <w:tabs>
          <w:tab w:val="left" w:pos="4253"/>
        </w:tabs>
        <w:rPr>
          <w:rFonts w:ascii="Arial" w:hAnsi="Arial" w:cs="Arial"/>
        </w:rPr>
      </w:pPr>
      <w:r w:rsidRPr="00E15D39">
        <w:rPr>
          <w:rFonts w:ascii="Arial" w:hAnsi="Arial" w:cs="Arial"/>
        </w:rPr>
        <w:t>The Sekhukhune District Municipality is responsible for sanitation provision</w:t>
      </w:r>
      <w:r w:rsidRPr="00E15D39">
        <w:rPr>
          <w:rFonts w:ascii="Arial" w:hAnsi="Arial" w:cs="Arial"/>
          <w:b/>
        </w:rPr>
        <w:t xml:space="preserve"> .</w:t>
      </w:r>
      <w:r w:rsidRPr="00E15D39">
        <w:rPr>
          <w:rFonts w:ascii="Arial" w:hAnsi="Arial" w:cs="Arial"/>
        </w:rPr>
        <w:t>The provision of sanitation in Makhuduthamaga is also a major challenge to the municipality.</w:t>
      </w:r>
    </w:p>
    <w:p w14:paraId="60DD0A57" w14:textId="77777777" w:rsidR="00153032" w:rsidRPr="00E15D39" w:rsidRDefault="00153032" w:rsidP="00300047">
      <w:pPr>
        <w:tabs>
          <w:tab w:val="left" w:pos="4253"/>
        </w:tabs>
        <w:rPr>
          <w:rFonts w:ascii="Arial" w:hAnsi="Arial" w:cs="Arial"/>
          <w:b/>
        </w:rPr>
      </w:pPr>
      <w:r w:rsidRPr="00E15D39">
        <w:rPr>
          <w:rFonts w:ascii="Arial" w:hAnsi="Arial" w:cs="Arial"/>
          <w:b/>
        </w:rPr>
        <w:t>State of Sanitation infrastructure in MLM</w:t>
      </w:r>
    </w:p>
    <w:p w14:paraId="1AE29EC6" w14:textId="77777777" w:rsidR="00153032" w:rsidRPr="00E15D39" w:rsidRDefault="00153032" w:rsidP="00300047">
      <w:pPr>
        <w:tabs>
          <w:tab w:val="left" w:pos="4253"/>
        </w:tabs>
        <w:rPr>
          <w:rFonts w:ascii="Arial" w:hAnsi="Arial" w:cs="Arial"/>
          <w:b/>
        </w:rPr>
      </w:pPr>
      <w:r w:rsidRPr="00E15D39">
        <w:rPr>
          <w:rFonts w:ascii="Arial" w:hAnsi="Arial" w:cs="Arial"/>
          <w:b/>
        </w:rPr>
        <w:t>MLM households by type of toilet facility - 1996, 2001 and 2011</w:t>
      </w:r>
    </w:p>
    <w:tbl>
      <w:tblPr>
        <w:tblStyle w:val="TableGrid"/>
        <w:tblW w:w="10774" w:type="dxa"/>
        <w:tblInd w:w="-885" w:type="dxa"/>
        <w:tblLayout w:type="fixed"/>
        <w:tblLook w:val="04A0" w:firstRow="1" w:lastRow="0" w:firstColumn="1" w:lastColumn="0" w:noHBand="0" w:noVBand="1"/>
      </w:tblPr>
      <w:tblGrid>
        <w:gridCol w:w="857"/>
        <w:gridCol w:w="845"/>
        <w:gridCol w:w="851"/>
        <w:gridCol w:w="992"/>
        <w:gridCol w:w="992"/>
        <w:gridCol w:w="992"/>
        <w:gridCol w:w="851"/>
        <w:gridCol w:w="850"/>
        <w:gridCol w:w="851"/>
        <w:gridCol w:w="992"/>
        <w:gridCol w:w="851"/>
        <w:gridCol w:w="850"/>
      </w:tblGrid>
      <w:tr w:rsidR="00153032" w:rsidRPr="00E15D39" w14:paraId="5B040637" w14:textId="77777777" w:rsidTr="00727257">
        <w:tc>
          <w:tcPr>
            <w:tcW w:w="2553" w:type="dxa"/>
            <w:gridSpan w:val="3"/>
          </w:tcPr>
          <w:p w14:paraId="02F1CC61" w14:textId="77777777" w:rsidR="00153032" w:rsidRPr="00E15D39" w:rsidRDefault="00153032" w:rsidP="00300047">
            <w:pPr>
              <w:pStyle w:val="NormalWeb"/>
              <w:tabs>
                <w:tab w:val="left" w:pos="4253"/>
              </w:tabs>
              <w:spacing w:before="0" w:beforeAutospacing="0" w:after="0" w:afterAutospacing="0" w:line="276" w:lineRule="auto"/>
              <w:rPr>
                <w:rFonts w:ascii="Arial" w:hAnsi="Arial" w:cs="Arial"/>
                <w:b/>
                <w:color w:val="000000"/>
                <w:sz w:val="22"/>
                <w:szCs w:val="22"/>
              </w:rPr>
            </w:pPr>
            <w:r w:rsidRPr="00E15D39">
              <w:rPr>
                <w:rFonts w:ascii="Arial" w:hAnsi="Arial" w:cs="Arial"/>
                <w:b/>
                <w:color w:val="000000"/>
                <w:sz w:val="22"/>
                <w:szCs w:val="22"/>
              </w:rPr>
              <w:t>Flush /Chemical toilet</w:t>
            </w:r>
          </w:p>
        </w:tc>
        <w:tc>
          <w:tcPr>
            <w:tcW w:w="2976" w:type="dxa"/>
            <w:gridSpan w:val="3"/>
          </w:tcPr>
          <w:p w14:paraId="113A4C6E" w14:textId="77777777" w:rsidR="00153032" w:rsidRPr="00E15D39" w:rsidRDefault="00153032" w:rsidP="00300047">
            <w:pPr>
              <w:pStyle w:val="NormalWeb"/>
              <w:tabs>
                <w:tab w:val="left" w:pos="4253"/>
              </w:tabs>
              <w:spacing w:before="0" w:beforeAutospacing="0" w:after="0" w:afterAutospacing="0" w:line="276" w:lineRule="auto"/>
              <w:rPr>
                <w:rFonts w:ascii="Arial" w:hAnsi="Arial" w:cs="Arial"/>
                <w:b/>
                <w:color w:val="000000"/>
                <w:sz w:val="22"/>
                <w:szCs w:val="22"/>
              </w:rPr>
            </w:pPr>
            <w:r w:rsidRPr="00E15D39">
              <w:rPr>
                <w:rFonts w:ascii="Arial" w:hAnsi="Arial" w:cs="Arial"/>
                <w:b/>
                <w:color w:val="000000"/>
                <w:sz w:val="22"/>
                <w:szCs w:val="22"/>
              </w:rPr>
              <w:t>Pit toilet</w:t>
            </w:r>
          </w:p>
        </w:tc>
        <w:tc>
          <w:tcPr>
            <w:tcW w:w="2552" w:type="dxa"/>
            <w:gridSpan w:val="3"/>
          </w:tcPr>
          <w:p w14:paraId="0492CB5E" w14:textId="77777777" w:rsidR="00153032" w:rsidRPr="00E15D39" w:rsidRDefault="00153032" w:rsidP="00300047">
            <w:pPr>
              <w:pStyle w:val="NormalWeb"/>
              <w:tabs>
                <w:tab w:val="left" w:pos="4253"/>
              </w:tabs>
              <w:spacing w:before="0" w:beforeAutospacing="0" w:after="0" w:afterAutospacing="0" w:line="276" w:lineRule="auto"/>
              <w:rPr>
                <w:rFonts w:ascii="Arial" w:hAnsi="Arial" w:cs="Arial"/>
                <w:b/>
                <w:color w:val="000000"/>
                <w:sz w:val="22"/>
                <w:szCs w:val="22"/>
              </w:rPr>
            </w:pPr>
            <w:r w:rsidRPr="00E15D39">
              <w:rPr>
                <w:rFonts w:ascii="Arial" w:hAnsi="Arial" w:cs="Arial"/>
                <w:b/>
                <w:color w:val="000000"/>
                <w:sz w:val="22"/>
                <w:szCs w:val="22"/>
              </w:rPr>
              <w:t xml:space="preserve"> Latrine</w:t>
            </w:r>
          </w:p>
        </w:tc>
        <w:tc>
          <w:tcPr>
            <w:tcW w:w="2693" w:type="dxa"/>
            <w:gridSpan w:val="3"/>
          </w:tcPr>
          <w:p w14:paraId="0E90907F" w14:textId="77777777" w:rsidR="00153032" w:rsidRPr="00E15D39" w:rsidRDefault="00153032" w:rsidP="00300047">
            <w:pPr>
              <w:pStyle w:val="NormalWeb"/>
              <w:tabs>
                <w:tab w:val="left" w:pos="4253"/>
              </w:tabs>
              <w:spacing w:before="0" w:beforeAutospacing="0" w:after="0" w:afterAutospacing="0" w:line="276" w:lineRule="auto"/>
              <w:rPr>
                <w:rFonts w:ascii="Arial" w:hAnsi="Arial" w:cs="Arial"/>
                <w:b/>
                <w:color w:val="000000"/>
                <w:sz w:val="22"/>
                <w:szCs w:val="22"/>
              </w:rPr>
            </w:pPr>
            <w:r w:rsidRPr="00E15D39">
              <w:rPr>
                <w:rFonts w:ascii="Arial" w:hAnsi="Arial" w:cs="Arial"/>
                <w:b/>
                <w:color w:val="000000"/>
                <w:sz w:val="22"/>
                <w:szCs w:val="22"/>
              </w:rPr>
              <w:t>No toilets /Backlog</w:t>
            </w:r>
          </w:p>
        </w:tc>
      </w:tr>
      <w:tr w:rsidR="00727257" w:rsidRPr="00E15D39" w14:paraId="62C8F6BC" w14:textId="77777777" w:rsidTr="00727257">
        <w:tc>
          <w:tcPr>
            <w:tcW w:w="857" w:type="dxa"/>
            <w:tcBorders>
              <w:right w:val="single" w:sz="4" w:space="0" w:color="auto"/>
            </w:tcBorders>
          </w:tcPr>
          <w:p w14:paraId="446F6105" w14:textId="77777777" w:rsidR="00153032" w:rsidRPr="00E15D39" w:rsidRDefault="00153032" w:rsidP="00300047">
            <w:pPr>
              <w:pStyle w:val="NormalWeb"/>
              <w:tabs>
                <w:tab w:val="left" w:pos="4253"/>
              </w:tabs>
              <w:spacing w:before="0" w:beforeAutospacing="0" w:after="0" w:afterAutospacing="0" w:line="276" w:lineRule="auto"/>
              <w:rPr>
                <w:rFonts w:ascii="Arial" w:hAnsi="Arial" w:cs="Arial"/>
                <w:b/>
                <w:color w:val="000000"/>
                <w:sz w:val="22"/>
                <w:szCs w:val="22"/>
              </w:rPr>
            </w:pPr>
            <w:r w:rsidRPr="00E15D39">
              <w:rPr>
                <w:rFonts w:ascii="Arial" w:hAnsi="Arial" w:cs="Arial"/>
                <w:b/>
                <w:color w:val="000000"/>
                <w:sz w:val="22"/>
                <w:szCs w:val="22"/>
              </w:rPr>
              <w:t>1996</w:t>
            </w:r>
          </w:p>
        </w:tc>
        <w:tc>
          <w:tcPr>
            <w:tcW w:w="845" w:type="dxa"/>
            <w:tcBorders>
              <w:left w:val="single" w:sz="4" w:space="0" w:color="auto"/>
              <w:right w:val="single" w:sz="4" w:space="0" w:color="auto"/>
            </w:tcBorders>
          </w:tcPr>
          <w:p w14:paraId="7FE9CC03" w14:textId="77777777" w:rsidR="00153032" w:rsidRPr="00E15D39" w:rsidRDefault="00153032" w:rsidP="00300047">
            <w:pPr>
              <w:pStyle w:val="NormalWeb"/>
              <w:tabs>
                <w:tab w:val="left" w:pos="4253"/>
              </w:tabs>
              <w:spacing w:before="0" w:beforeAutospacing="0" w:after="0" w:afterAutospacing="0" w:line="276" w:lineRule="auto"/>
              <w:rPr>
                <w:rFonts w:ascii="Arial" w:hAnsi="Arial" w:cs="Arial"/>
                <w:b/>
                <w:color w:val="000000"/>
                <w:sz w:val="22"/>
                <w:szCs w:val="22"/>
              </w:rPr>
            </w:pPr>
            <w:r w:rsidRPr="00E15D39">
              <w:rPr>
                <w:rFonts w:ascii="Arial" w:hAnsi="Arial" w:cs="Arial"/>
                <w:b/>
                <w:color w:val="000000"/>
                <w:sz w:val="22"/>
                <w:szCs w:val="22"/>
              </w:rPr>
              <w:t>2001</w:t>
            </w:r>
          </w:p>
        </w:tc>
        <w:tc>
          <w:tcPr>
            <w:tcW w:w="851" w:type="dxa"/>
            <w:tcBorders>
              <w:left w:val="single" w:sz="4" w:space="0" w:color="auto"/>
            </w:tcBorders>
          </w:tcPr>
          <w:p w14:paraId="47448F11" w14:textId="77777777" w:rsidR="00153032" w:rsidRPr="00E15D39" w:rsidRDefault="00153032" w:rsidP="00300047">
            <w:pPr>
              <w:pStyle w:val="NormalWeb"/>
              <w:tabs>
                <w:tab w:val="left" w:pos="4253"/>
              </w:tabs>
              <w:spacing w:before="0" w:beforeAutospacing="0" w:after="0" w:afterAutospacing="0" w:line="276" w:lineRule="auto"/>
              <w:rPr>
                <w:rFonts w:ascii="Arial" w:hAnsi="Arial" w:cs="Arial"/>
                <w:b/>
                <w:color w:val="000000"/>
                <w:sz w:val="22"/>
                <w:szCs w:val="22"/>
              </w:rPr>
            </w:pPr>
            <w:r w:rsidRPr="00E15D39">
              <w:rPr>
                <w:rFonts w:ascii="Arial" w:hAnsi="Arial" w:cs="Arial"/>
                <w:b/>
                <w:color w:val="000000"/>
                <w:sz w:val="22"/>
                <w:szCs w:val="22"/>
              </w:rPr>
              <w:t>2011</w:t>
            </w:r>
          </w:p>
        </w:tc>
        <w:tc>
          <w:tcPr>
            <w:tcW w:w="992" w:type="dxa"/>
            <w:tcBorders>
              <w:right w:val="single" w:sz="4" w:space="0" w:color="auto"/>
            </w:tcBorders>
          </w:tcPr>
          <w:p w14:paraId="2C31624F" w14:textId="77777777" w:rsidR="00153032" w:rsidRPr="00E15D39" w:rsidRDefault="00153032" w:rsidP="00300047">
            <w:pPr>
              <w:pStyle w:val="NormalWeb"/>
              <w:tabs>
                <w:tab w:val="left" w:pos="4253"/>
              </w:tabs>
              <w:spacing w:before="0" w:beforeAutospacing="0" w:after="0" w:afterAutospacing="0" w:line="276" w:lineRule="auto"/>
              <w:rPr>
                <w:rFonts w:ascii="Arial" w:hAnsi="Arial" w:cs="Arial"/>
                <w:b/>
                <w:color w:val="000000"/>
                <w:sz w:val="22"/>
                <w:szCs w:val="22"/>
              </w:rPr>
            </w:pPr>
            <w:r w:rsidRPr="00E15D39">
              <w:rPr>
                <w:rFonts w:ascii="Arial" w:hAnsi="Arial" w:cs="Arial"/>
                <w:b/>
                <w:color w:val="000000"/>
                <w:sz w:val="22"/>
                <w:szCs w:val="22"/>
              </w:rPr>
              <w:t>1996</w:t>
            </w:r>
          </w:p>
        </w:tc>
        <w:tc>
          <w:tcPr>
            <w:tcW w:w="992" w:type="dxa"/>
            <w:tcBorders>
              <w:left w:val="single" w:sz="4" w:space="0" w:color="auto"/>
              <w:right w:val="single" w:sz="4" w:space="0" w:color="auto"/>
            </w:tcBorders>
          </w:tcPr>
          <w:p w14:paraId="7D953016" w14:textId="77777777" w:rsidR="00153032" w:rsidRPr="00E15D39" w:rsidRDefault="00153032" w:rsidP="00300047">
            <w:pPr>
              <w:pStyle w:val="NormalWeb"/>
              <w:tabs>
                <w:tab w:val="left" w:pos="4253"/>
              </w:tabs>
              <w:spacing w:before="0" w:beforeAutospacing="0" w:after="0" w:afterAutospacing="0" w:line="276" w:lineRule="auto"/>
              <w:rPr>
                <w:rFonts w:ascii="Arial" w:hAnsi="Arial" w:cs="Arial"/>
                <w:b/>
                <w:color w:val="000000"/>
                <w:sz w:val="22"/>
                <w:szCs w:val="22"/>
              </w:rPr>
            </w:pPr>
            <w:r w:rsidRPr="00E15D39">
              <w:rPr>
                <w:rFonts w:ascii="Arial" w:hAnsi="Arial" w:cs="Arial"/>
                <w:b/>
                <w:color w:val="000000"/>
                <w:sz w:val="22"/>
                <w:szCs w:val="22"/>
              </w:rPr>
              <w:t>2001</w:t>
            </w:r>
          </w:p>
        </w:tc>
        <w:tc>
          <w:tcPr>
            <w:tcW w:w="992" w:type="dxa"/>
            <w:tcBorders>
              <w:left w:val="single" w:sz="4" w:space="0" w:color="auto"/>
            </w:tcBorders>
          </w:tcPr>
          <w:p w14:paraId="5F62AF75" w14:textId="77777777" w:rsidR="00153032" w:rsidRPr="00E15D39" w:rsidRDefault="00153032" w:rsidP="00300047">
            <w:pPr>
              <w:pStyle w:val="NormalWeb"/>
              <w:tabs>
                <w:tab w:val="left" w:pos="4253"/>
              </w:tabs>
              <w:spacing w:before="0" w:beforeAutospacing="0" w:after="0" w:afterAutospacing="0" w:line="276" w:lineRule="auto"/>
              <w:rPr>
                <w:rFonts w:ascii="Arial" w:hAnsi="Arial" w:cs="Arial"/>
                <w:b/>
                <w:color w:val="000000"/>
                <w:sz w:val="22"/>
                <w:szCs w:val="22"/>
              </w:rPr>
            </w:pPr>
            <w:r w:rsidRPr="00E15D39">
              <w:rPr>
                <w:rFonts w:ascii="Arial" w:hAnsi="Arial" w:cs="Arial"/>
                <w:b/>
                <w:color w:val="000000"/>
                <w:sz w:val="22"/>
                <w:szCs w:val="22"/>
              </w:rPr>
              <w:t>2011</w:t>
            </w:r>
          </w:p>
        </w:tc>
        <w:tc>
          <w:tcPr>
            <w:tcW w:w="851" w:type="dxa"/>
            <w:tcBorders>
              <w:right w:val="single" w:sz="4" w:space="0" w:color="auto"/>
            </w:tcBorders>
          </w:tcPr>
          <w:p w14:paraId="67F1F1E5" w14:textId="77777777" w:rsidR="00153032" w:rsidRPr="00E15D39" w:rsidRDefault="00153032" w:rsidP="00300047">
            <w:pPr>
              <w:pStyle w:val="NormalWeb"/>
              <w:tabs>
                <w:tab w:val="left" w:pos="4253"/>
              </w:tabs>
              <w:spacing w:before="0" w:beforeAutospacing="0" w:after="0" w:afterAutospacing="0" w:line="276" w:lineRule="auto"/>
              <w:rPr>
                <w:rFonts w:ascii="Arial" w:hAnsi="Arial" w:cs="Arial"/>
                <w:b/>
                <w:color w:val="000000"/>
                <w:sz w:val="22"/>
                <w:szCs w:val="22"/>
              </w:rPr>
            </w:pPr>
            <w:r w:rsidRPr="00E15D39">
              <w:rPr>
                <w:rFonts w:ascii="Arial" w:hAnsi="Arial" w:cs="Arial"/>
                <w:b/>
                <w:color w:val="000000"/>
                <w:sz w:val="22"/>
                <w:szCs w:val="22"/>
              </w:rPr>
              <w:t>1996</w:t>
            </w:r>
          </w:p>
        </w:tc>
        <w:tc>
          <w:tcPr>
            <w:tcW w:w="850" w:type="dxa"/>
            <w:tcBorders>
              <w:left w:val="single" w:sz="4" w:space="0" w:color="auto"/>
              <w:right w:val="single" w:sz="4" w:space="0" w:color="auto"/>
            </w:tcBorders>
          </w:tcPr>
          <w:p w14:paraId="47D9C897" w14:textId="77777777" w:rsidR="00153032" w:rsidRPr="00E15D39" w:rsidRDefault="00153032" w:rsidP="00300047">
            <w:pPr>
              <w:pStyle w:val="NormalWeb"/>
              <w:tabs>
                <w:tab w:val="left" w:pos="4253"/>
              </w:tabs>
              <w:spacing w:before="0" w:beforeAutospacing="0" w:after="0" w:afterAutospacing="0" w:line="276" w:lineRule="auto"/>
              <w:rPr>
                <w:rFonts w:ascii="Arial" w:hAnsi="Arial" w:cs="Arial"/>
                <w:b/>
                <w:color w:val="000000"/>
                <w:sz w:val="22"/>
                <w:szCs w:val="22"/>
              </w:rPr>
            </w:pPr>
            <w:r w:rsidRPr="00E15D39">
              <w:rPr>
                <w:rFonts w:ascii="Arial" w:hAnsi="Arial" w:cs="Arial"/>
                <w:b/>
                <w:color w:val="000000"/>
                <w:sz w:val="22"/>
                <w:szCs w:val="22"/>
              </w:rPr>
              <w:t>2001</w:t>
            </w:r>
          </w:p>
        </w:tc>
        <w:tc>
          <w:tcPr>
            <w:tcW w:w="851" w:type="dxa"/>
            <w:tcBorders>
              <w:left w:val="single" w:sz="4" w:space="0" w:color="auto"/>
            </w:tcBorders>
          </w:tcPr>
          <w:p w14:paraId="08F12000" w14:textId="77777777" w:rsidR="00153032" w:rsidRPr="00E15D39" w:rsidRDefault="00153032" w:rsidP="00300047">
            <w:pPr>
              <w:pStyle w:val="NormalWeb"/>
              <w:tabs>
                <w:tab w:val="left" w:pos="4253"/>
              </w:tabs>
              <w:spacing w:before="0" w:beforeAutospacing="0" w:after="0" w:afterAutospacing="0" w:line="276" w:lineRule="auto"/>
              <w:rPr>
                <w:rFonts w:ascii="Arial" w:hAnsi="Arial" w:cs="Arial"/>
                <w:b/>
                <w:color w:val="000000"/>
                <w:sz w:val="22"/>
                <w:szCs w:val="22"/>
              </w:rPr>
            </w:pPr>
            <w:r w:rsidRPr="00E15D39">
              <w:rPr>
                <w:rFonts w:ascii="Arial" w:hAnsi="Arial" w:cs="Arial"/>
                <w:b/>
                <w:color w:val="000000"/>
                <w:sz w:val="22"/>
                <w:szCs w:val="22"/>
              </w:rPr>
              <w:t>2011</w:t>
            </w:r>
          </w:p>
        </w:tc>
        <w:tc>
          <w:tcPr>
            <w:tcW w:w="992" w:type="dxa"/>
            <w:tcBorders>
              <w:right w:val="single" w:sz="4" w:space="0" w:color="auto"/>
            </w:tcBorders>
          </w:tcPr>
          <w:p w14:paraId="25655CFE" w14:textId="77777777" w:rsidR="00153032" w:rsidRPr="00E15D39" w:rsidRDefault="00153032" w:rsidP="00300047">
            <w:pPr>
              <w:pStyle w:val="NormalWeb"/>
              <w:tabs>
                <w:tab w:val="left" w:pos="4253"/>
              </w:tabs>
              <w:spacing w:before="0" w:beforeAutospacing="0" w:after="0" w:afterAutospacing="0" w:line="276" w:lineRule="auto"/>
              <w:rPr>
                <w:rFonts w:ascii="Arial" w:hAnsi="Arial" w:cs="Arial"/>
                <w:b/>
                <w:color w:val="000000"/>
                <w:sz w:val="22"/>
                <w:szCs w:val="22"/>
              </w:rPr>
            </w:pPr>
            <w:r w:rsidRPr="00E15D39">
              <w:rPr>
                <w:rFonts w:ascii="Arial" w:hAnsi="Arial" w:cs="Arial"/>
                <w:b/>
                <w:color w:val="000000"/>
                <w:sz w:val="22"/>
                <w:szCs w:val="22"/>
              </w:rPr>
              <w:t>1996</w:t>
            </w:r>
          </w:p>
        </w:tc>
        <w:tc>
          <w:tcPr>
            <w:tcW w:w="851" w:type="dxa"/>
            <w:tcBorders>
              <w:left w:val="single" w:sz="4" w:space="0" w:color="auto"/>
              <w:right w:val="single" w:sz="4" w:space="0" w:color="auto"/>
            </w:tcBorders>
          </w:tcPr>
          <w:p w14:paraId="3CAD5091" w14:textId="77777777" w:rsidR="00153032" w:rsidRPr="00E15D39" w:rsidRDefault="00153032" w:rsidP="00300047">
            <w:pPr>
              <w:pStyle w:val="NormalWeb"/>
              <w:tabs>
                <w:tab w:val="left" w:pos="4253"/>
              </w:tabs>
              <w:spacing w:before="0" w:beforeAutospacing="0" w:after="0" w:afterAutospacing="0" w:line="276" w:lineRule="auto"/>
              <w:rPr>
                <w:rFonts w:ascii="Arial" w:hAnsi="Arial" w:cs="Arial"/>
                <w:b/>
                <w:color w:val="000000"/>
                <w:sz w:val="22"/>
                <w:szCs w:val="22"/>
              </w:rPr>
            </w:pPr>
            <w:r w:rsidRPr="00E15D39">
              <w:rPr>
                <w:rFonts w:ascii="Arial" w:hAnsi="Arial" w:cs="Arial"/>
                <w:b/>
                <w:color w:val="000000"/>
                <w:sz w:val="22"/>
                <w:szCs w:val="22"/>
              </w:rPr>
              <w:t>2001</w:t>
            </w:r>
          </w:p>
        </w:tc>
        <w:tc>
          <w:tcPr>
            <w:tcW w:w="850" w:type="dxa"/>
            <w:tcBorders>
              <w:left w:val="single" w:sz="4" w:space="0" w:color="auto"/>
            </w:tcBorders>
          </w:tcPr>
          <w:p w14:paraId="5FF8B1C7" w14:textId="77777777" w:rsidR="00153032" w:rsidRPr="00E15D39" w:rsidRDefault="00153032" w:rsidP="00300047">
            <w:pPr>
              <w:pStyle w:val="NormalWeb"/>
              <w:tabs>
                <w:tab w:val="left" w:pos="4253"/>
              </w:tabs>
              <w:spacing w:before="0" w:beforeAutospacing="0" w:after="0" w:afterAutospacing="0" w:line="276" w:lineRule="auto"/>
              <w:rPr>
                <w:rFonts w:ascii="Arial" w:hAnsi="Arial" w:cs="Arial"/>
                <w:b/>
                <w:color w:val="000000"/>
                <w:sz w:val="22"/>
                <w:szCs w:val="22"/>
              </w:rPr>
            </w:pPr>
            <w:r w:rsidRPr="00E15D39">
              <w:rPr>
                <w:rFonts w:ascii="Arial" w:hAnsi="Arial" w:cs="Arial"/>
                <w:b/>
                <w:color w:val="000000"/>
                <w:sz w:val="22"/>
                <w:szCs w:val="22"/>
              </w:rPr>
              <w:t>2011</w:t>
            </w:r>
          </w:p>
        </w:tc>
      </w:tr>
      <w:tr w:rsidR="00727257" w:rsidRPr="00E15D39" w14:paraId="3D3B4AB0" w14:textId="77777777" w:rsidTr="00727257">
        <w:tc>
          <w:tcPr>
            <w:tcW w:w="857" w:type="dxa"/>
            <w:tcBorders>
              <w:right w:val="single" w:sz="4" w:space="0" w:color="auto"/>
            </w:tcBorders>
          </w:tcPr>
          <w:p w14:paraId="52AE6329" w14:textId="77777777" w:rsidR="00153032" w:rsidRPr="00E15D39" w:rsidRDefault="00153032" w:rsidP="00300047">
            <w:pPr>
              <w:pStyle w:val="NormalWeb"/>
              <w:tabs>
                <w:tab w:val="left" w:pos="4253"/>
              </w:tabs>
              <w:spacing w:before="0" w:beforeAutospacing="0" w:after="0" w:afterAutospacing="0" w:line="276" w:lineRule="auto"/>
              <w:rPr>
                <w:rFonts w:ascii="Arial" w:hAnsi="Arial" w:cs="Arial"/>
                <w:color w:val="000000"/>
                <w:sz w:val="22"/>
                <w:szCs w:val="22"/>
              </w:rPr>
            </w:pPr>
            <w:r w:rsidRPr="00E15D39">
              <w:rPr>
                <w:rFonts w:ascii="Arial" w:hAnsi="Arial" w:cs="Arial"/>
                <w:color w:val="000000"/>
                <w:sz w:val="22"/>
                <w:szCs w:val="22"/>
              </w:rPr>
              <w:t>1 274</w:t>
            </w:r>
          </w:p>
        </w:tc>
        <w:tc>
          <w:tcPr>
            <w:tcW w:w="845" w:type="dxa"/>
            <w:tcBorders>
              <w:left w:val="single" w:sz="4" w:space="0" w:color="auto"/>
              <w:right w:val="single" w:sz="4" w:space="0" w:color="auto"/>
            </w:tcBorders>
          </w:tcPr>
          <w:p w14:paraId="071F0612" w14:textId="77777777" w:rsidR="00153032" w:rsidRPr="00E15D39" w:rsidRDefault="00153032" w:rsidP="00300047">
            <w:pPr>
              <w:pStyle w:val="NormalWeb"/>
              <w:tabs>
                <w:tab w:val="left" w:pos="4253"/>
              </w:tabs>
              <w:spacing w:before="0" w:beforeAutospacing="0" w:after="0" w:afterAutospacing="0" w:line="276" w:lineRule="auto"/>
              <w:rPr>
                <w:rFonts w:ascii="Arial" w:hAnsi="Arial" w:cs="Arial"/>
                <w:color w:val="000000"/>
                <w:sz w:val="22"/>
                <w:szCs w:val="22"/>
              </w:rPr>
            </w:pPr>
            <w:r w:rsidRPr="00E15D39">
              <w:rPr>
                <w:rFonts w:ascii="Arial" w:hAnsi="Arial" w:cs="Arial"/>
                <w:color w:val="000000"/>
                <w:sz w:val="22"/>
                <w:szCs w:val="22"/>
              </w:rPr>
              <w:t>2 176</w:t>
            </w:r>
          </w:p>
        </w:tc>
        <w:tc>
          <w:tcPr>
            <w:tcW w:w="851" w:type="dxa"/>
            <w:tcBorders>
              <w:left w:val="single" w:sz="4" w:space="0" w:color="auto"/>
            </w:tcBorders>
          </w:tcPr>
          <w:p w14:paraId="4C38A2C6" w14:textId="77777777" w:rsidR="00153032" w:rsidRPr="00E15D39" w:rsidRDefault="00153032" w:rsidP="00300047">
            <w:pPr>
              <w:pStyle w:val="NormalWeb"/>
              <w:tabs>
                <w:tab w:val="left" w:pos="4253"/>
              </w:tabs>
              <w:spacing w:before="0" w:beforeAutospacing="0" w:after="0" w:afterAutospacing="0" w:line="276" w:lineRule="auto"/>
              <w:rPr>
                <w:rFonts w:ascii="Arial" w:hAnsi="Arial" w:cs="Arial"/>
                <w:color w:val="000000"/>
                <w:sz w:val="22"/>
                <w:szCs w:val="22"/>
              </w:rPr>
            </w:pPr>
            <w:r w:rsidRPr="00E15D39">
              <w:rPr>
                <w:rFonts w:ascii="Arial" w:hAnsi="Arial" w:cs="Arial"/>
                <w:color w:val="000000"/>
                <w:sz w:val="22"/>
                <w:szCs w:val="22"/>
              </w:rPr>
              <w:t>3 009</w:t>
            </w:r>
          </w:p>
        </w:tc>
        <w:tc>
          <w:tcPr>
            <w:tcW w:w="992" w:type="dxa"/>
            <w:tcBorders>
              <w:right w:val="single" w:sz="4" w:space="0" w:color="auto"/>
            </w:tcBorders>
          </w:tcPr>
          <w:p w14:paraId="33C975A6" w14:textId="77777777" w:rsidR="00153032" w:rsidRPr="00E15D39" w:rsidRDefault="00153032" w:rsidP="00300047">
            <w:pPr>
              <w:pStyle w:val="NormalWeb"/>
              <w:tabs>
                <w:tab w:val="left" w:pos="4253"/>
              </w:tabs>
              <w:spacing w:before="0" w:beforeAutospacing="0" w:after="0" w:afterAutospacing="0" w:line="276" w:lineRule="auto"/>
              <w:rPr>
                <w:rFonts w:ascii="Arial" w:hAnsi="Arial" w:cs="Arial"/>
                <w:color w:val="000000"/>
                <w:sz w:val="22"/>
                <w:szCs w:val="22"/>
              </w:rPr>
            </w:pPr>
            <w:r w:rsidRPr="00E15D39">
              <w:rPr>
                <w:rFonts w:ascii="Arial" w:hAnsi="Arial" w:cs="Arial"/>
                <w:color w:val="000000"/>
                <w:sz w:val="22"/>
                <w:szCs w:val="22"/>
              </w:rPr>
              <w:t>38 532</w:t>
            </w:r>
          </w:p>
        </w:tc>
        <w:tc>
          <w:tcPr>
            <w:tcW w:w="992" w:type="dxa"/>
            <w:tcBorders>
              <w:left w:val="single" w:sz="4" w:space="0" w:color="auto"/>
              <w:right w:val="single" w:sz="4" w:space="0" w:color="auto"/>
            </w:tcBorders>
          </w:tcPr>
          <w:p w14:paraId="52B33479" w14:textId="77777777" w:rsidR="00153032" w:rsidRPr="00E15D39" w:rsidRDefault="00153032" w:rsidP="00300047">
            <w:pPr>
              <w:pStyle w:val="NormalWeb"/>
              <w:tabs>
                <w:tab w:val="left" w:pos="4253"/>
              </w:tabs>
              <w:spacing w:before="0" w:beforeAutospacing="0" w:after="0" w:afterAutospacing="0" w:line="276" w:lineRule="auto"/>
              <w:rPr>
                <w:rFonts w:ascii="Arial" w:hAnsi="Arial" w:cs="Arial"/>
                <w:color w:val="000000"/>
                <w:sz w:val="22"/>
                <w:szCs w:val="22"/>
              </w:rPr>
            </w:pPr>
            <w:r w:rsidRPr="00E15D39">
              <w:rPr>
                <w:rFonts w:ascii="Arial" w:hAnsi="Arial" w:cs="Arial"/>
                <w:color w:val="000000"/>
                <w:sz w:val="22"/>
                <w:szCs w:val="22"/>
              </w:rPr>
              <w:t>41 918</w:t>
            </w:r>
          </w:p>
        </w:tc>
        <w:tc>
          <w:tcPr>
            <w:tcW w:w="992" w:type="dxa"/>
            <w:tcBorders>
              <w:left w:val="single" w:sz="4" w:space="0" w:color="auto"/>
            </w:tcBorders>
          </w:tcPr>
          <w:p w14:paraId="3FF0F7A0" w14:textId="77777777" w:rsidR="00153032" w:rsidRPr="00E15D39" w:rsidRDefault="00153032" w:rsidP="00300047">
            <w:pPr>
              <w:pStyle w:val="NormalWeb"/>
              <w:tabs>
                <w:tab w:val="left" w:pos="4253"/>
              </w:tabs>
              <w:spacing w:before="0" w:beforeAutospacing="0" w:after="0" w:afterAutospacing="0" w:line="276" w:lineRule="auto"/>
              <w:rPr>
                <w:rFonts w:ascii="Arial" w:hAnsi="Arial" w:cs="Arial"/>
                <w:color w:val="000000"/>
                <w:sz w:val="22"/>
                <w:szCs w:val="22"/>
              </w:rPr>
            </w:pPr>
            <w:r w:rsidRPr="00E15D39">
              <w:rPr>
                <w:rFonts w:ascii="Arial" w:hAnsi="Arial" w:cs="Arial"/>
                <w:color w:val="000000"/>
                <w:sz w:val="22"/>
                <w:szCs w:val="22"/>
              </w:rPr>
              <w:t>58 561</w:t>
            </w:r>
          </w:p>
        </w:tc>
        <w:tc>
          <w:tcPr>
            <w:tcW w:w="851" w:type="dxa"/>
            <w:tcBorders>
              <w:right w:val="single" w:sz="4" w:space="0" w:color="auto"/>
            </w:tcBorders>
          </w:tcPr>
          <w:p w14:paraId="1A587DA9" w14:textId="77777777" w:rsidR="00153032" w:rsidRPr="00E15D39" w:rsidRDefault="00153032" w:rsidP="00300047">
            <w:pPr>
              <w:pStyle w:val="NormalWeb"/>
              <w:tabs>
                <w:tab w:val="left" w:pos="4253"/>
              </w:tabs>
              <w:spacing w:before="0" w:beforeAutospacing="0" w:after="0" w:afterAutospacing="0" w:line="276" w:lineRule="auto"/>
              <w:rPr>
                <w:rFonts w:ascii="Arial" w:hAnsi="Arial" w:cs="Arial"/>
                <w:color w:val="000000"/>
                <w:sz w:val="22"/>
                <w:szCs w:val="22"/>
              </w:rPr>
            </w:pPr>
            <w:r w:rsidRPr="00E15D39">
              <w:rPr>
                <w:rFonts w:ascii="Arial" w:hAnsi="Arial" w:cs="Arial"/>
                <w:color w:val="000000"/>
                <w:sz w:val="22"/>
                <w:szCs w:val="22"/>
              </w:rPr>
              <w:t>188</w:t>
            </w:r>
          </w:p>
        </w:tc>
        <w:tc>
          <w:tcPr>
            <w:tcW w:w="850" w:type="dxa"/>
            <w:tcBorders>
              <w:left w:val="single" w:sz="4" w:space="0" w:color="auto"/>
              <w:right w:val="single" w:sz="4" w:space="0" w:color="auto"/>
            </w:tcBorders>
          </w:tcPr>
          <w:p w14:paraId="4FD96947" w14:textId="77777777" w:rsidR="00153032" w:rsidRPr="00E15D39" w:rsidRDefault="00153032" w:rsidP="00300047">
            <w:pPr>
              <w:pStyle w:val="NormalWeb"/>
              <w:tabs>
                <w:tab w:val="left" w:pos="4253"/>
              </w:tabs>
              <w:spacing w:before="0" w:beforeAutospacing="0" w:after="0" w:afterAutospacing="0" w:line="276" w:lineRule="auto"/>
              <w:rPr>
                <w:rFonts w:ascii="Arial" w:hAnsi="Arial" w:cs="Arial"/>
                <w:color w:val="000000"/>
                <w:sz w:val="22"/>
                <w:szCs w:val="22"/>
              </w:rPr>
            </w:pPr>
            <w:r w:rsidRPr="00E15D39">
              <w:rPr>
                <w:rFonts w:ascii="Arial" w:hAnsi="Arial" w:cs="Arial"/>
                <w:color w:val="000000"/>
                <w:sz w:val="22"/>
                <w:szCs w:val="22"/>
              </w:rPr>
              <w:t>372</w:t>
            </w:r>
          </w:p>
        </w:tc>
        <w:tc>
          <w:tcPr>
            <w:tcW w:w="851" w:type="dxa"/>
            <w:tcBorders>
              <w:left w:val="single" w:sz="4" w:space="0" w:color="auto"/>
            </w:tcBorders>
          </w:tcPr>
          <w:p w14:paraId="62A89B10" w14:textId="77777777" w:rsidR="00153032" w:rsidRPr="00E15D39" w:rsidRDefault="00153032" w:rsidP="00300047">
            <w:pPr>
              <w:pStyle w:val="NormalWeb"/>
              <w:tabs>
                <w:tab w:val="left" w:pos="4253"/>
              </w:tabs>
              <w:spacing w:before="0" w:beforeAutospacing="0" w:after="0" w:afterAutospacing="0" w:line="276" w:lineRule="auto"/>
              <w:rPr>
                <w:rFonts w:ascii="Arial" w:hAnsi="Arial" w:cs="Arial"/>
                <w:color w:val="000000"/>
                <w:sz w:val="22"/>
                <w:szCs w:val="22"/>
              </w:rPr>
            </w:pPr>
            <w:r w:rsidRPr="00E15D39">
              <w:rPr>
                <w:rFonts w:ascii="Arial" w:hAnsi="Arial" w:cs="Arial"/>
                <w:color w:val="000000"/>
                <w:sz w:val="22"/>
                <w:szCs w:val="22"/>
              </w:rPr>
              <w:t>224</w:t>
            </w:r>
          </w:p>
        </w:tc>
        <w:tc>
          <w:tcPr>
            <w:tcW w:w="992" w:type="dxa"/>
            <w:tcBorders>
              <w:right w:val="single" w:sz="4" w:space="0" w:color="auto"/>
            </w:tcBorders>
          </w:tcPr>
          <w:p w14:paraId="79519F95" w14:textId="77777777" w:rsidR="00153032" w:rsidRPr="00E15D39" w:rsidRDefault="00153032" w:rsidP="00300047">
            <w:pPr>
              <w:pStyle w:val="NormalWeb"/>
              <w:tabs>
                <w:tab w:val="left" w:pos="4253"/>
              </w:tabs>
              <w:spacing w:before="0" w:beforeAutospacing="0" w:after="0" w:afterAutospacing="0" w:line="276" w:lineRule="auto"/>
              <w:rPr>
                <w:rFonts w:ascii="Arial" w:hAnsi="Arial" w:cs="Arial"/>
                <w:color w:val="000000"/>
                <w:sz w:val="22"/>
                <w:szCs w:val="22"/>
              </w:rPr>
            </w:pPr>
            <w:r w:rsidRPr="00E15D39">
              <w:rPr>
                <w:rFonts w:ascii="Arial" w:hAnsi="Arial" w:cs="Arial"/>
                <w:color w:val="000000"/>
                <w:sz w:val="22"/>
                <w:szCs w:val="22"/>
              </w:rPr>
              <w:t>9 545</w:t>
            </w:r>
          </w:p>
        </w:tc>
        <w:tc>
          <w:tcPr>
            <w:tcW w:w="851" w:type="dxa"/>
            <w:tcBorders>
              <w:left w:val="single" w:sz="4" w:space="0" w:color="auto"/>
              <w:right w:val="single" w:sz="4" w:space="0" w:color="auto"/>
            </w:tcBorders>
          </w:tcPr>
          <w:p w14:paraId="4B64111D" w14:textId="77777777" w:rsidR="00153032" w:rsidRPr="00E15D39" w:rsidRDefault="00153032" w:rsidP="00300047">
            <w:pPr>
              <w:pStyle w:val="NormalWeb"/>
              <w:tabs>
                <w:tab w:val="left" w:pos="4253"/>
              </w:tabs>
              <w:spacing w:before="0" w:beforeAutospacing="0" w:after="0" w:afterAutospacing="0" w:line="276" w:lineRule="auto"/>
              <w:rPr>
                <w:rFonts w:ascii="Arial" w:hAnsi="Arial" w:cs="Arial"/>
                <w:color w:val="000000"/>
                <w:sz w:val="22"/>
                <w:szCs w:val="22"/>
              </w:rPr>
            </w:pPr>
            <w:r w:rsidRPr="00E15D39">
              <w:rPr>
                <w:rFonts w:ascii="Arial" w:hAnsi="Arial" w:cs="Arial"/>
                <w:color w:val="000000"/>
                <w:sz w:val="22"/>
                <w:szCs w:val="22"/>
              </w:rPr>
              <w:t>8 512</w:t>
            </w:r>
          </w:p>
        </w:tc>
        <w:tc>
          <w:tcPr>
            <w:tcW w:w="850" w:type="dxa"/>
            <w:tcBorders>
              <w:left w:val="single" w:sz="4" w:space="0" w:color="auto"/>
            </w:tcBorders>
          </w:tcPr>
          <w:p w14:paraId="58F15449" w14:textId="77777777" w:rsidR="00153032" w:rsidRPr="00E15D39" w:rsidRDefault="00153032" w:rsidP="00300047">
            <w:pPr>
              <w:pStyle w:val="NormalWeb"/>
              <w:tabs>
                <w:tab w:val="left" w:pos="4253"/>
              </w:tabs>
              <w:spacing w:before="0" w:beforeAutospacing="0" w:after="0" w:afterAutospacing="0" w:line="276" w:lineRule="auto"/>
              <w:rPr>
                <w:rFonts w:ascii="Arial" w:hAnsi="Arial" w:cs="Arial"/>
                <w:color w:val="000000"/>
                <w:sz w:val="22"/>
                <w:szCs w:val="22"/>
              </w:rPr>
            </w:pPr>
            <w:r w:rsidRPr="00E15D39">
              <w:rPr>
                <w:rFonts w:ascii="Arial" w:hAnsi="Arial" w:cs="Arial"/>
                <w:color w:val="000000"/>
                <w:sz w:val="22"/>
                <w:szCs w:val="22"/>
              </w:rPr>
              <w:t>2 552</w:t>
            </w:r>
          </w:p>
        </w:tc>
      </w:tr>
    </w:tbl>
    <w:p w14:paraId="26AD176F" w14:textId="77777777" w:rsidR="00153032" w:rsidRPr="004E36DF" w:rsidRDefault="00153032" w:rsidP="00300047">
      <w:pPr>
        <w:pStyle w:val="NormalWeb"/>
        <w:tabs>
          <w:tab w:val="left" w:pos="4253"/>
        </w:tabs>
        <w:spacing w:before="0" w:beforeAutospacing="0" w:after="0" w:afterAutospacing="0" w:line="276" w:lineRule="auto"/>
        <w:rPr>
          <w:rFonts w:ascii="Arial" w:hAnsi="Arial" w:cs="Arial"/>
          <w:color w:val="000000"/>
          <w:sz w:val="22"/>
          <w:szCs w:val="22"/>
        </w:rPr>
      </w:pPr>
      <w:r w:rsidRPr="00E15D39">
        <w:rPr>
          <w:rFonts w:ascii="Arial" w:hAnsi="Arial" w:cs="Arial"/>
          <w:color w:val="000000"/>
          <w:sz w:val="22"/>
          <w:szCs w:val="22"/>
        </w:rPr>
        <w:t>Source: Census 2011</w:t>
      </w:r>
    </w:p>
    <w:p w14:paraId="5968BA77" w14:textId="77777777" w:rsidR="00153032" w:rsidRPr="00E15D39" w:rsidRDefault="00153032" w:rsidP="00300047">
      <w:pPr>
        <w:tabs>
          <w:tab w:val="left" w:pos="4253"/>
        </w:tabs>
        <w:rPr>
          <w:rFonts w:ascii="Arial" w:hAnsi="Arial" w:cs="Arial"/>
          <w:b/>
        </w:rPr>
      </w:pPr>
    </w:p>
    <w:p w14:paraId="21C64977" w14:textId="77777777" w:rsidR="00153032" w:rsidRPr="00E15D39" w:rsidRDefault="00153032" w:rsidP="00300047">
      <w:pPr>
        <w:tabs>
          <w:tab w:val="left" w:pos="4253"/>
        </w:tabs>
        <w:rPr>
          <w:rFonts w:ascii="Arial" w:hAnsi="Arial" w:cs="Arial"/>
          <w:b/>
        </w:rPr>
      </w:pPr>
    </w:p>
    <w:p w14:paraId="4EFD12BA" w14:textId="77777777" w:rsidR="00153032" w:rsidRPr="00E15D39" w:rsidRDefault="00153032" w:rsidP="00300047">
      <w:pPr>
        <w:tabs>
          <w:tab w:val="left" w:pos="4253"/>
        </w:tabs>
        <w:rPr>
          <w:rFonts w:ascii="Arial" w:hAnsi="Arial" w:cs="Arial"/>
          <w:b/>
        </w:rPr>
      </w:pPr>
    </w:p>
    <w:p w14:paraId="5DC441C2" w14:textId="77777777" w:rsidR="00153032" w:rsidRPr="00E15D39" w:rsidRDefault="00153032" w:rsidP="00300047">
      <w:pPr>
        <w:tabs>
          <w:tab w:val="left" w:pos="4253"/>
        </w:tabs>
        <w:rPr>
          <w:rFonts w:ascii="Arial" w:hAnsi="Arial" w:cs="Arial"/>
          <w:b/>
        </w:rPr>
      </w:pPr>
    </w:p>
    <w:p w14:paraId="4D1BA7A9" w14:textId="77777777" w:rsidR="00153032" w:rsidRPr="00E15D39" w:rsidRDefault="00153032" w:rsidP="00300047">
      <w:pPr>
        <w:tabs>
          <w:tab w:val="left" w:pos="4253"/>
        </w:tabs>
        <w:rPr>
          <w:rFonts w:ascii="Arial" w:hAnsi="Arial" w:cs="Arial"/>
          <w:b/>
        </w:rPr>
      </w:pPr>
    </w:p>
    <w:p w14:paraId="38FBE5B9" w14:textId="77777777" w:rsidR="004E36DF" w:rsidRDefault="004E36DF" w:rsidP="00300047">
      <w:pPr>
        <w:tabs>
          <w:tab w:val="left" w:pos="4253"/>
        </w:tabs>
        <w:rPr>
          <w:rFonts w:ascii="Arial" w:hAnsi="Arial" w:cs="Arial"/>
          <w:color w:val="000000"/>
        </w:rPr>
      </w:pPr>
    </w:p>
    <w:p w14:paraId="32A8B031" w14:textId="77777777" w:rsidR="004E36DF" w:rsidRDefault="004E36DF" w:rsidP="00300047">
      <w:pPr>
        <w:tabs>
          <w:tab w:val="left" w:pos="4253"/>
        </w:tabs>
        <w:rPr>
          <w:rFonts w:ascii="Arial" w:hAnsi="Arial" w:cs="Arial"/>
          <w:color w:val="000000"/>
        </w:rPr>
      </w:pPr>
    </w:p>
    <w:p w14:paraId="0C7C144E" w14:textId="77777777" w:rsidR="004E36DF" w:rsidRDefault="004E36DF" w:rsidP="00300047">
      <w:pPr>
        <w:tabs>
          <w:tab w:val="left" w:pos="4253"/>
        </w:tabs>
        <w:rPr>
          <w:rFonts w:ascii="Arial" w:hAnsi="Arial" w:cs="Arial"/>
          <w:color w:val="000000"/>
        </w:rPr>
      </w:pPr>
    </w:p>
    <w:p w14:paraId="0F23B946" w14:textId="77777777" w:rsidR="004E36DF" w:rsidRDefault="004E36DF" w:rsidP="00300047">
      <w:pPr>
        <w:tabs>
          <w:tab w:val="left" w:pos="4253"/>
        </w:tabs>
        <w:rPr>
          <w:rFonts w:ascii="Arial" w:hAnsi="Arial" w:cs="Arial"/>
          <w:color w:val="000000"/>
        </w:rPr>
      </w:pPr>
    </w:p>
    <w:p w14:paraId="68876A19" w14:textId="77777777" w:rsidR="004E36DF" w:rsidRDefault="004E36DF" w:rsidP="00300047">
      <w:pPr>
        <w:tabs>
          <w:tab w:val="left" w:pos="4253"/>
        </w:tabs>
        <w:rPr>
          <w:rFonts w:ascii="Arial" w:hAnsi="Arial" w:cs="Arial"/>
          <w:color w:val="000000"/>
        </w:rPr>
      </w:pPr>
    </w:p>
    <w:p w14:paraId="2DFE3FB6" w14:textId="77777777" w:rsidR="004E36DF" w:rsidRDefault="004E36DF" w:rsidP="00300047">
      <w:pPr>
        <w:tabs>
          <w:tab w:val="left" w:pos="4253"/>
        </w:tabs>
        <w:rPr>
          <w:rFonts w:ascii="Arial" w:hAnsi="Arial" w:cs="Arial"/>
          <w:color w:val="000000"/>
        </w:rPr>
      </w:pPr>
    </w:p>
    <w:p w14:paraId="0DDF01E9" w14:textId="77777777" w:rsidR="004E36DF" w:rsidRDefault="004E36DF" w:rsidP="00300047">
      <w:pPr>
        <w:tabs>
          <w:tab w:val="left" w:pos="4253"/>
        </w:tabs>
        <w:rPr>
          <w:rFonts w:ascii="Arial" w:hAnsi="Arial" w:cs="Arial"/>
          <w:color w:val="000000"/>
        </w:rPr>
      </w:pPr>
    </w:p>
    <w:p w14:paraId="3F59047D" w14:textId="77777777" w:rsidR="004E36DF" w:rsidRDefault="004E36DF" w:rsidP="00300047">
      <w:pPr>
        <w:tabs>
          <w:tab w:val="left" w:pos="4253"/>
        </w:tabs>
        <w:rPr>
          <w:rFonts w:ascii="Arial" w:hAnsi="Arial" w:cs="Arial"/>
          <w:color w:val="000000"/>
        </w:rPr>
      </w:pPr>
    </w:p>
    <w:p w14:paraId="550DF5C4" w14:textId="77777777" w:rsidR="004E36DF" w:rsidRDefault="004E36DF" w:rsidP="00300047">
      <w:pPr>
        <w:tabs>
          <w:tab w:val="left" w:pos="4253"/>
        </w:tabs>
        <w:rPr>
          <w:rFonts w:ascii="Arial" w:hAnsi="Arial" w:cs="Arial"/>
          <w:color w:val="000000"/>
        </w:rPr>
      </w:pPr>
    </w:p>
    <w:p w14:paraId="139A4F8D" w14:textId="77777777" w:rsidR="004E36DF" w:rsidRDefault="004E36DF" w:rsidP="00300047">
      <w:pPr>
        <w:tabs>
          <w:tab w:val="left" w:pos="4253"/>
        </w:tabs>
        <w:rPr>
          <w:rFonts w:ascii="Arial" w:hAnsi="Arial" w:cs="Arial"/>
          <w:color w:val="000000"/>
        </w:rPr>
      </w:pPr>
    </w:p>
    <w:p w14:paraId="21EA848E" w14:textId="77777777" w:rsidR="004E36DF" w:rsidRDefault="004E36DF" w:rsidP="00300047">
      <w:pPr>
        <w:tabs>
          <w:tab w:val="left" w:pos="4253"/>
        </w:tabs>
        <w:rPr>
          <w:rFonts w:ascii="Arial" w:hAnsi="Arial" w:cs="Arial"/>
          <w:color w:val="000000"/>
        </w:rPr>
      </w:pPr>
    </w:p>
    <w:p w14:paraId="3CEBF522" w14:textId="77777777" w:rsidR="004E36DF" w:rsidRDefault="004E36DF" w:rsidP="00300047">
      <w:pPr>
        <w:tabs>
          <w:tab w:val="left" w:pos="4253"/>
        </w:tabs>
        <w:rPr>
          <w:rFonts w:ascii="Arial" w:hAnsi="Arial" w:cs="Arial"/>
          <w:color w:val="000000"/>
        </w:rPr>
      </w:pPr>
    </w:p>
    <w:p w14:paraId="4327E002" w14:textId="77777777" w:rsidR="00153032" w:rsidRPr="00E15D39" w:rsidRDefault="00153032" w:rsidP="00300047">
      <w:pPr>
        <w:tabs>
          <w:tab w:val="left" w:pos="4253"/>
        </w:tabs>
        <w:rPr>
          <w:rFonts w:ascii="Arial" w:hAnsi="Arial" w:cs="Arial"/>
          <w:b/>
        </w:rPr>
      </w:pPr>
      <w:r w:rsidRPr="00E15D39">
        <w:rPr>
          <w:rFonts w:ascii="Arial" w:hAnsi="Arial" w:cs="Arial"/>
          <w:b/>
          <w:noProof/>
          <w:lang w:val="en-ZA" w:eastAsia="en-ZA"/>
        </w:rPr>
        <w:lastRenderedPageBreak/>
        <w:drawing>
          <wp:anchor distT="0" distB="0" distL="114300" distR="114300" simplePos="0" relativeHeight="251682816" behindDoc="0" locked="0" layoutInCell="1" allowOverlap="1" wp14:anchorId="7C35D495" wp14:editId="382958EE">
            <wp:simplePos x="0" y="0"/>
            <wp:positionH relativeFrom="column">
              <wp:posOffset>-895350</wp:posOffset>
            </wp:positionH>
            <wp:positionV relativeFrom="paragraph">
              <wp:posOffset>-514350</wp:posOffset>
            </wp:positionV>
            <wp:extent cx="7559675" cy="5314950"/>
            <wp:effectExtent l="19050" t="0" r="3175" b="0"/>
            <wp:wrapSquare wrapText="bothSides"/>
            <wp:docPr id="33" name="Picture 7" descr="I:\Akanya Shared\Projects\SDFs\Makhuduthamaga SDF_2013\Maps\Access_SanitationPerWard.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I:\Akanya Shared\Projects\SDFs\Makhuduthamaga SDF_2013\Maps\Access_SanitationPerWard.jpg"/>
                    <pic:cNvPicPr preferRelativeResize="0">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7559675" cy="5318125"/>
                    </a:xfrm>
                    <a:prstGeom prst="rect">
                      <a:avLst/>
                    </a:prstGeom>
                    <a:noFill/>
                    <a:ln>
                      <a:noFill/>
                    </a:ln>
                  </pic:spPr>
                </pic:pic>
              </a:graphicData>
            </a:graphic>
          </wp:anchor>
        </w:drawing>
      </w:r>
      <w:r w:rsidRPr="00E15D39">
        <w:rPr>
          <w:rFonts w:ascii="Arial" w:hAnsi="Arial" w:cs="Arial"/>
          <w:color w:val="000000"/>
        </w:rPr>
        <w:t>The National government‘s target is to attain hundred percent of households with sanitation facilities at the RDP standard by 2010.</w:t>
      </w:r>
      <w:r w:rsidRPr="00E15D39">
        <w:rPr>
          <w:rFonts w:ascii="Arial" w:hAnsi="Arial" w:cs="Arial"/>
          <w:b/>
          <w:color w:val="000000"/>
        </w:rPr>
        <w:t>With only</w:t>
      </w:r>
      <w:r w:rsidR="003F3AC9">
        <w:rPr>
          <w:rFonts w:ascii="Arial" w:hAnsi="Arial" w:cs="Arial"/>
          <w:b/>
          <w:color w:val="000000"/>
        </w:rPr>
        <w:t xml:space="preserve"> 13043 (20%) households</w:t>
      </w:r>
      <w:r w:rsidRPr="00E15D39">
        <w:rPr>
          <w:rFonts w:ascii="Arial" w:hAnsi="Arial" w:cs="Arial"/>
          <w:b/>
          <w:color w:val="000000"/>
        </w:rPr>
        <w:t xml:space="preserve"> </w:t>
      </w:r>
      <w:r w:rsidR="003F3AC9">
        <w:rPr>
          <w:rFonts w:ascii="Arial" w:hAnsi="Arial" w:cs="Arial"/>
          <w:b/>
          <w:color w:val="000000"/>
        </w:rPr>
        <w:t>a</w:t>
      </w:r>
      <w:r w:rsidRPr="00E15D39">
        <w:rPr>
          <w:rFonts w:ascii="Arial" w:hAnsi="Arial" w:cs="Arial"/>
          <w:b/>
          <w:color w:val="000000"/>
        </w:rPr>
        <w:t>ccess</w:t>
      </w:r>
      <w:r w:rsidR="003F3AC9">
        <w:rPr>
          <w:rFonts w:ascii="Arial" w:hAnsi="Arial" w:cs="Arial"/>
          <w:b/>
          <w:color w:val="000000"/>
        </w:rPr>
        <w:t xml:space="preserve"> to Sanitation at RDP </w:t>
      </w:r>
      <w:r w:rsidRPr="00E15D39">
        <w:rPr>
          <w:rFonts w:ascii="Arial" w:hAnsi="Arial" w:cs="Arial"/>
          <w:b/>
          <w:color w:val="000000"/>
        </w:rPr>
        <w:t>and a</w:t>
      </w:r>
      <w:r w:rsidRPr="00E15D39">
        <w:rPr>
          <w:rFonts w:ascii="Arial" w:hAnsi="Arial" w:cs="Arial"/>
          <w:color w:val="000000"/>
        </w:rPr>
        <w:t xml:space="preserve"> </w:t>
      </w:r>
      <w:r w:rsidRPr="00E15D39">
        <w:rPr>
          <w:rFonts w:ascii="Arial" w:hAnsi="Arial" w:cs="Arial"/>
          <w:b/>
          <w:color w:val="000000"/>
        </w:rPr>
        <w:t>backlog of 80%</w:t>
      </w:r>
      <w:r w:rsidRPr="00E15D39">
        <w:rPr>
          <w:rFonts w:ascii="Arial" w:hAnsi="Arial" w:cs="Arial"/>
          <w:color w:val="000000"/>
        </w:rPr>
        <w:t xml:space="preserve"> it is evident that the target will not be met. (</w:t>
      </w:r>
      <w:r w:rsidRPr="00E15D39">
        <w:rPr>
          <w:rFonts w:ascii="Arial" w:hAnsi="Arial" w:cs="Arial"/>
          <w:b/>
          <w:color w:val="000000"/>
        </w:rPr>
        <w:t>Source SDM 201</w:t>
      </w:r>
      <w:r w:rsidR="003F3AC9">
        <w:rPr>
          <w:rFonts w:ascii="Arial" w:hAnsi="Arial" w:cs="Arial"/>
          <w:b/>
          <w:color w:val="000000"/>
        </w:rPr>
        <w:t>6</w:t>
      </w:r>
      <w:r w:rsidRPr="00E15D39">
        <w:rPr>
          <w:rFonts w:ascii="Arial" w:hAnsi="Arial" w:cs="Arial"/>
          <w:color w:val="000000"/>
        </w:rPr>
        <w:t>)</w:t>
      </w:r>
    </w:p>
    <w:p w14:paraId="6BC99194" w14:textId="77777777" w:rsidR="00153032" w:rsidRPr="00E15D39" w:rsidRDefault="00153032" w:rsidP="00300047">
      <w:pPr>
        <w:tabs>
          <w:tab w:val="left" w:pos="4253"/>
        </w:tabs>
        <w:rPr>
          <w:rFonts w:ascii="Arial" w:hAnsi="Arial" w:cs="Arial"/>
          <w:b/>
          <w:color w:val="000000"/>
        </w:rPr>
      </w:pPr>
      <w:r w:rsidRPr="00E15D39">
        <w:rPr>
          <w:rFonts w:ascii="Arial" w:hAnsi="Arial" w:cs="Arial"/>
          <w:b/>
          <w:color w:val="000000"/>
        </w:rPr>
        <w:t>Developmental challenges:</w:t>
      </w:r>
    </w:p>
    <w:p w14:paraId="2EE2C757" w14:textId="77777777" w:rsidR="00153032" w:rsidRPr="00E15D39" w:rsidRDefault="00153032" w:rsidP="00300047">
      <w:pPr>
        <w:numPr>
          <w:ilvl w:val="0"/>
          <w:numId w:val="184"/>
        </w:numPr>
        <w:tabs>
          <w:tab w:val="left" w:pos="4253"/>
        </w:tabs>
        <w:spacing w:after="100" w:afterAutospacing="1" w:line="240" w:lineRule="auto"/>
        <w:contextualSpacing/>
        <w:rPr>
          <w:rFonts w:ascii="Arial" w:hAnsi="Arial" w:cs="Arial"/>
          <w:color w:val="000000"/>
        </w:rPr>
      </w:pPr>
      <w:r w:rsidRPr="00E15D39">
        <w:rPr>
          <w:rFonts w:ascii="Arial" w:hAnsi="Arial" w:cs="Arial"/>
          <w:color w:val="000000"/>
        </w:rPr>
        <w:t xml:space="preserve">Mountainous areas </w:t>
      </w:r>
    </w:p>
    <w:p w14:paraId="4D060FB9" w14:textId="77777777" w:rsidR="00153032" w:rsidRPr="00E15D39" w:rsidRDefault="00153032" w:rsidP="00300047">
      <w:pPr>
        <w:numPr>
          <w:ilvl w:val="0"/>
          <w:numId w:val="184"/>
        </w:numPr>
        <w:tabs>
          <w:tab w:val="left" w:pos="4253"/>
        </w:tabs>
        <w:spacing w:after="100" w:afterAutospacing="1" w:line="240" w:lineRule="auto"/>
        <w:contextualSpacing/>
        <w:rPr>
          <w:rFonts w:ascii="Arial" w:hAnsi="Arial" w:cs="Arial"/>
          <w:color w:val="000000"/>
        </w:rPr>
      </w:pPr>
      <w:r w:rsidRPr="00E15D39">
        <w:rPr>
          <w:rFonts w:ascii="Arial" w:hAnsi="Arial" w:cs="Arial"/>
          <w:color w:val="000000"/>
        </w:rPr>
        <w:t>Budgetary constraints</w:t>
      </w:r>
    </w:p>
    <w:p w14:paraId="7C96121B" w14:textId="77777777" w:rsidR="005862B6" w:rsidRPr="004E36DF" w:rsidRDefault="00153032" w:rsidP="00300047">
      <w:pPr>
        <w:numPr>
          <w:ilvl w:val="0"/>
          <w:numId w:val="184"/>
        </w:numPr>
        <w:tabs>
          <w:tab w:val="left" w:pos="4253"/>
        </w:tabs>
        <w:spacing w:after="100" w:afterAutospacing="1" w:line="240" w:lineRule="auto"/>
        <w:contextualSpacing/>
        <w:rPr>
          <w:rFonts w:ascii="Arial" w:hAnsi="Arial" w:cs="Arial"/>
          <w:color w:val="000000"/>
        </w:rPr>
      </w:pPr>
      <w:r w:rsidRPr="00E15D39">
        <w:rPr>
          <w:rFonts w:ascii="Arial" w:hAnsi="Arial" w:cs="Arial"/>
          <w:color w:val="000000"/>
        </w:rPr>
        <w:t>High backlog figures</w:t>
      </w:r>
      <w:bookmarkStart w:id="4" w:name="_Toc292704329"/>
    </w:p>
    <w:p w14:paraId="24419736" w14:textId="77777777" w:rsidR="00153032" w:rsidRPr="00E15D39" w:rsidRDefault="00CD29C0" w:rsidP="00300047">
      <w:pPr>
        <w:pStyle w:val="Heading3"/>
        <w:tabs>
          <w:tab w:val="left" w:pos="4253"/>
        </w:tabs>
        <w:rPr>
          <w:rFonts w:ascii="Arial" w:hAnsi="Arial" w:cs="Arial"/>
          <w:color w:val="000000" w:themeColor="text1"/>
        </w:rPr>
      </w:pPr>
      <w:r>
        <w:rPr>
          <w:rFonts w:ascii="Arial" w:hAnsi="Arial" w:cs="Arial"/>
          <w:color w:val="000000" w:themeColor="text1"/>
        </w:rPr>
        <w:t>3</w:t>
      </w:r>
      <w:r w:rsidR="00153032" w:rsidRPr="00E15D39">
        <w:rPr>
          <w:rFonts w:ascii="Arial" w:hAnsi="Arial" w:cs="Arial"/>
          <w:color w:val="000000" w:themeColor="text1"/>
        </w:rPr>
        <w:t>.3.3</w:t>
      </w:r>
      <w:bookmarkEnd w:id="4"/>
      <w:r w:rsidR="00153032" w:rsidRPr="00E15D39">
        <w:rPr>
          <w:rFonts w:ascii="Arial" w:hAnsi="Arial" w:cs="Arial"/>
          <w:color w:val="000000" w:themeColor="text1"/>
        </w:rPr>
        <w:t xml:space="preserve"> Energy Efficiency and Electricity </w:t>
      </w:r>
    </w:p>
    <w:p w14:paraId="0352C0C5" w14:textId="77777777" w:rsidR="004E36DF" w:rsidRPr="00E15D39" w:rsidRDefault="00DE7D61" w:rsidP="00300047">
      <w:pPr>
        <w:tabs>
          <w:tab w:val="left" w:pos="4253"/>
        </w:tabs>
        <w:rPr>
          <w:rFonts w:ascii="Arial" w:hAnsi="Arial" w:cs="Arial"/>
        </w:rPr>
      </w:pPr>
      <w:r w:rsidRPr="00DE7D61">
        <w:rPr>
          <w:rFonts w:ascii="Arial" w:hAnsi="Arial" w:cs="Arial"/>
        </w:rPr>
        <w:t>E</w:t>
      </w:r>
      <w:r w:rsidR="00AC4DF0" w:rsidRPr="00DE7D61">
        <w:rPr>
          <w:rFonts w:ascii="Arial" w:hAnsi="Arial" w:cs="Arial"/>
        </w:rPr>
        <w:t>skom</w:t>
      </w:r>
      <w:r w:rsidRPr="00DE7D61">
        <w:rPr>
          <w:rFonts w:ascii="Arial" w:hAnsi="Arial" w:cs="Arial"/>
        </w:rPr>
        <w:t xml:space="preserve"> is currently managing the electrification distribution networks in Makhuduthamaga.  The municipality is responsible for the provision of priority lists that are drawn in </w:t>
      </w:r>
      <w:r>
        <w:rPr>
          <w:rFonts w:ascii="Arial" w:hAnsi="Arial" w:cs="Arial"/>
        </w:rPr>
        <w:t>consultation with communities.</w:t>
      </w:r>
      <w:r w:rsidRPr="00DE7D61">
        <w:rPr>
          <w:rFonts w:ascii="Arial" w:hAnsi="Arial" w:cs="Arial"/>
        </w:rPr>
        <w:t xml:space="preserve">There has been progress with respect to the provision of electricity to households in the municipality.  The progress could be attributed to effectiveness of INEP as a programme </w:t>
      </w:r>
      <w:r w:rsidRPr="00DE7D61">
        <w:rPr>
          <w:rFonts w:ascii="Arial" w:hAnsi="Arial" w:cs="Arial"/>
        </w:rPr>
        <w:lastRenderedPageBreak/>
        <w:t>for eradication of electricity backlog</w:t>
      </w:r>
      <w:r>
        <w:rPr>
          <w:rFonts w:ascii="Arial" w:hAnsi="Arial" w:cs="Arial"/>
        </w:rPr>
        <w:t>.</w:t>
      </w:r>
      <w:r w:rsidR="00153032" w:rsidRPr="00E15D39">
        <w:rPr>
          <w:rFonts w:ascii="Arial" w:hAnsi="Arial" w:cs="Arial"/>
        </w:rPr>
        <w:t xml:space="preserve"> </w:t>
      </w:r>
      <w:r w:rsidR="001A1696">
        <w:rPr>
          <w:rFonts w:ascii="Arial" w:hAnsi="Arial" w:cs="Arial"/>
        </w:rPr>
        <w:t>93</w:t>
      </w:r>
      <w:r w:rsidR="00875C8E">
        <w:rPr>
          <w:rFonts w:ascii="Arial" w:hAnsi="Arial" w:cs="Arial"/>
        </w:rPr>
        <w:t>, 1</w:t>
      </w:r>
      <w:r w:rsidR="001A1696">
        <w:rPr>
          <w:rFonts w:ascii="Arial" w:hAnsi="Arial" w:cs="Arial"/>
        </w:rPr>
        <w:t xml:space="preserve"> % of households</w:t>
      </w:r>
      <w:r w:rsidR="003F3AC9">
        <w:rPr>
          <w:rFonts w:ascii="Arial" w:hAnsi="Arial" w:cs="Arial"/>
        </w:rPr>
        <w:t xml:space="preserve"> (61 636)</w:t>
      </w:r>
      <w:r w:rsidR="001A1696">
        <w:rPr>
          <w:rFonts w:ascii="Arial" w:hAnsi="Arial" w:cs="Arial"/>
        </w:rPr>
        <w:t xml:space="preserve"> in Makhuduthamaga have </w:t>
      </w:r>
      <w:r w:rsidR="004E36DF">
        <w:rPr>
          <w:rFonts w:ascii="Arial" w:hAnsi="Arial" w:cs="Arial"/>
        </w:rPr>
        <w:t>access to electricity (2016 CS) as compared to 25, 1% in 1996.</w:t>
      </w:r>
    </w:p>
    <w:p w14:paraId="18BA0A5A" w14:textId="77777777" w:rsidR="004E36DF" w:rsidRDefault="004E36DF" w:rsidP="00300047">
      <w:pPr>
        <w:tabs>
          <w:tab w:val="left" w:pos="4253"/>
        </w:tabs>
        <w:rPr>
          <w:rFonts w:ascii="Arial" w:hAnsi="Arial" w:cs="Arial"/>
        </w:rPr>
      </w:pPr>
    </w:p>
    <w:p w14:paraId="342BEECC" w14:textId="77777777" w:rsidR="00153032" w:rsidRPr="00E15D39" w:rsidRDefault="00153032" w:rsidP="00300047">
      <w:pPr>
        <w:tabs>
          <w:tab w:val="left" w:pos="4253"/>
        </w:tabs>
        <w:rPr>
          <w:rFonts w:ascii="Arial" w:hAnsi="Arial" w:cs="Arial"/>
        </w:rPr>
      </w:pPr>
    </w:p>
    <w:p w14:paraId="1474D942" w14:textId="77777777" w:rsidR="00153032" w:rsidRPr="00E15D39" w:rsidRDefault="00153032" w:rsidP="00300047">
      <w:pPr>
        <w:tabs>
          <w:tab w:val="left" w:pos="2813"/>
          <w:tab w:val="left" w:pos="4253"/>
        </w:tabs>
        <w:rPr>
          <w:rFonts w:ascii="Arial" w:hAnsi="Arial" w:cs="Arial"/>
        </w:rPr>
      </w:pPr>
    </w:p>
    <w:p w14:paraId="61BF87F3" w14:textId="77777777" w:rsidR="00153032" w:rsidRPr="00E15D39" w:rsidRDefault="00153032" w:rsidP="00300047">
      <w:pPr>
        <w:tabs>
          <w:tab w:val="left" w:pos="2813"/>
          <w:tab w:val="left" w:pos="4253"/>
        </w:tabs>
        <w:rPr>
          <w:rFonts w:ascii="Arial" w:hAnsi="Arial" w:cs="Arial"/>
        </w:rPr>
      </w:pPr>
      <w:r w:rsidRPr="00E15D39">
        <w:rPr>
          <w:rFonts w:ascii="Arial" w:hAnsi="Arial" w:cs="Arial"/>
          <w:noProof/>
          <w:lang w:val="en-ZA" w:eastAsia="en-ZA"/>
        </w:rPr>
        <w:drawing>
          <wp:anchor distT="0" distB="0" distL="114300" distR="114300" simplePos="0" relativeHeight="251683840" behindDoc="0" locked="0" layoutInCell="1" allowOverlap="1" wp14:anchorId="25458598" wp14:editId="7722D79B">
            <wp:simplePos x="0" y="0"/>
            <wp:positionH relativeFrom="column">
              <wp:posOffset>-895350</wp:posOffset>
            </wp:positionH>
            <wp:positionV relativeFrom="paragraph">
              <wp:posOffset>-914400</wp:posOffset>
            </wp:positionV>
            <wp:extent cx="7559675" cy="5324475"/>
            <wp:effectExtent l="19050" t="0" r="3175" b="0"/>
            <wp:wrapSquare wrapText="bothSides"/>
            <wp:docPr id="35" name="Picture 25" descr="D:\Work\Makhuduthamaga SDF_14\Maps\Access_ElecPerWard.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D:\Work\Makhuduthamaga SDF_14\Maps\Access_ElecPerWard.jpg"/>
                    <pic:cNvPicPr preferRelativeResize="0">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7559675" cy="5327650"/>
                    </a:xfrm>
                    <a:prstGeom prst="rect">
                      <a:avLst/>
                    </a:prstGeom>
                    <a:noFill/>
                    <a:ln>
                      <a:noFill/>
                    </a:ln>
                  </pic:spPr>
                </pic:pic>
              </a:graphicData>
            </a:graphic>
          </wp:anchor>
        </w:drawing>
      </w:r>
      <w:r w:rsidRPr="00E15D39">
        <w:rPr>
          <w:rFonts w:ascii="Arial" w:hAnsi="Arial" w:cs="Arial"/>
          <w:b/>
          <w:color w:val="000000"/>
        </w:rPr>
        <w:t>Makhuduthamaga local municipality electricity backlog</w:t>
      </w:r>
    </w:p>
    <w:tbl>
      <w:tblPr>
        <w:tblW w:w="9810" w:type="dxa"/>
        <w:tblInd w:w="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492"/>
        <w:gridCol w:w="3686"/>
        <w:gridCol w:w="2632"/>
      </w:tblGrid>
      <w:tr w:rsidR="00153032" w:rsidRPr="00E15D39" w14:paraId="1B5345D3" w14:textId="77777777" w:rsidTr="00034842">
        <w:tc>
          <w:tcPr>
            <w:tcW w:w="3492" w:type="dxa"/>
          </w:tcPr>
          <w:p w14:paraId="0BCF605A" w14:textId="77777777" w:rsidR="00153032" w:rsidRPr="00E15D39" w:rsidRDefault="00153032" w:rsidP="00300047">
            <w:pPr>
              <w:tabs>
                <w:tab w:val="left" w:pos="4253"/>
              </w:tabs>
              <w:spacing w:after="0" w:line="240" w:lineRule="auto"/>
              <w:rPr>
                <w:rFonts w:ascii="Arial" w:hAnsi="Arial" w:cs="Arial"/>
                <w:b/>
                <w:color w:val="000000"/>
              </w:rPr>
            </w:pPr>
            <w:r w:rsidRPr="00E15D39">
              <w:rPr>
                <w:rFonts w:ascii="Arial" w:hAnsi="Arial" w:cs="Arial"/>
                <w:b/>
                <w:color w:val="000000"/>
              </w:rPr>
              <w:t>MLM</w:t>
            </w:r>
          </w:p>
        </w:tc>
        <w:tc>
          <w:tcPr>
            <w:tcW w:w="3686" w:type="dxa"/>
          </w:tcPr>
          <w:p w14:paraId="2DB025D4" w14:textId="77777777" w:rsidR="00153032" w:rsidRPr="00E15D39" w:rsidRDefault="00153032" w:rsidP="00300047">
            <w:pPr>
              <w:tabs>
                <w:tab w:val="left" w:pos="4253"/>
              </w:tabs>
              <w:spacing w:after="0" w:line="240" w:lineRule="auto"/>
              <w:rPr>
                <w:rFonts w:ascii="Arial" w:hAnsi="Arial" w:cs="Arial"/>
                <w:b/>
                <w:color w:val="000000"/>
              </w:rPr>
            </w:pPr>
            <w:r w:rsidRPr="00E15D39">
              <w:rPr>
                <w:rFonts w:ascii="Arial" w:hAnsi="Arial" w:cs="Arial"/>
                <w:b/>
                <w:color w:val="000000"/>
              </w:rPr>
              <w:t>Households</w:t>
            </w:r>
          </w:p>
        </w:tc>
        <w:tc>
          <w:tcPr>
            <w:tcW w:w="2632" w:type="dxa"/>
          </w:tcPr>
          <w:p w14:paraId="59A7F448" w14:textId="77777777" w:rsidR="00153032" w:rsidRPr="00E15D39" w:rsidRDefault="00153032" w:rsidP="00300047">
            <w:pPr>
              <w:tabs>
                <w:tab w:val="left" w:pos="4253"/>
              </w:tabs>
              <w:spacing w:after="0" w:line="240" w:lineRule="auto"/>
              <w:rPr>
                <w:rFonts w:ascii="Arial" w:hAnsi="Arial" w:cs="Arial"/>
                <w:b/>
                <w:color w:val="000000"/>
              </w:rPr>
            </w:pPr>
            <w:r w:rsidRPr="00E15D39">
              <w:rPr>
                <w:rFonts w:ascii="Arial" w:hAnsi="Arial" w:cs="Arial"/>
                <w:b/>
                <w:color w:val="000000"/>
              </w:rPr>
              <w:t>Backlog</w:t>
            </w:r>
          </w:p>
        </w:tc>
      </w:tr>
      <w:tr w:rsidR="00153032" w:rsidRPr="00E15D39" w14:paraId="18714942" w14:textId="77777777" w:rsidTr="00034842">
        <w:tc>
          <w:tcPr>
            <w:tcW w:w="3492" w:type="dxa"/>
          </w:tcPr>
          <w:p w14:paraId="64AA770F" w14:textId="77777777" w:rsidR="00153032" w:rsidRPr="00E15D39" w:rsidRDefault="00153032" w:rsidP="00300047">
            <w:pPr>
              <w:tabs>
                <w:tab w:val="left" w:pos="4253"/>
              </w:tabs>
              <w:spacing w:after="0" w:line="240" w:lineRule="auto"/>
              <w:rPr>
                <w:rFonts w:ascii="Arial" w:hAnsi="Arial" w:cs="Arial"/>
                <w:color w:val="000000"/>
              </w:rPr>
            </w:pPr>
          </w:p>
        </w:tc>
        <w:tc>
          <w:tcPr>
            <w:tcW w:w="3686" w:type="dxa"/>
          </w:tcPr>
          <w:p w14:paraId="7AA65842" w14:textId="77777777" w:rsidR="00153032" w:rsidRPr="00E15D39" w:rsidRDefault="00153032" w:rsidP="00300047">
            <w:pPr>
              <w:tabs>
                <w:tab w:val="left" w:pos="4253"/>
              </w:tabs>
              <w:spacing w:after="0" w:line="240" w:lineRule="auto"/>
              <w:rPr>
                <w:rFonts w:ascii="Arial" w:hAnsi="Arial" w:cs="Arial"/>
                <w:color w:val="000000"/>
              </w:rPr>
            </w:pPr>
            <w:r w:rsidRPr="00E15D39">
              <w:rPr>
                <w:rFonts w:ascii="Arial" w:hAnsi="Arial" w:cs="Arial"/>
                <w:color w:val="000000"/>
              </w:rPr>
              <w:t>65 217</w:t>
            </w:r>
          </w:p>
        </w:tc>
        <w:tc>
          <w:tcPr>
            <w:tcW w:w="2632" w:type="dxa"/>
          </w:tcPr>
          <w:p w14:paraId="5A94C5B3" w14:textId="77777777" w:rsidR="00153032" w:rsidRPr="00E15D39" w:rsidRDefault="003F3AC9" w:rsidP="00300047">
            <w:pPr>
              <w:tabs>
                <w:tab w:val="left" w:pos="4253"/>
              </w:tabs>
              <w:spacing w:after="0" w:line="240" w:lineRule="auto"/>
              <w:rPr>
                <w:rFonts w:ascii="Arial" w:hAnsi="Arial" w:cs="Arial"/>
                <w:color w:val="000000"/>
              </w:rPr>
            </w:pPr>
            <w:r>
              <w:rPr>
                <w:rFonts w:ascii="Arial" w:hAnsi="Arial" w:cs="Arial"/>
                <w:color w:val="000000"/>
              </w:rPr>
              <w:t>4565</w:t>
            </w:r>
          </w:p>
        </w:tc>
      </w:tr>
    </w:tbl>
    <w:p w14:paraId="4D142BAA" w14:textId="77777777" w:rsidR="00153032" w:rsidRPr="00E15D39" w:rsidRDefault="003F3AC9" w:rsidP="00300047">
      <w:pPr>
        <w:tabs>
          <w:tab w:val="left" w:pos="4253"/>
        </w:tabs>
        <w:rPr>
          <w:rFonts w:ascii="Arial" w:hAnsi="Arial" w:cs="Arial"/>
          <w:b/>
        </w:rPr>
      </w:pPr>
      <w:r>
        <w:rPr>
          <w:rFonts w:ascii="Arial" w:hAnsi="Arial" w:cs="Arial"/>
          <w:b/>
        </w:rPr>
        <w:t>Source: Eskom 2017</w:t>
      </w:r>
      <w:r w:rsidR="00153032" w:rsidRPr="00E15D39">
        <w:rPr>
          <w:rFonts w:ascii="Arial" w:hAnsi="Arial" w:cs="Arial"/>
          <w:b/>
        </w:rPr>
        <w:t xml:space="preserve"> </w:t>
      </w:r>
    </w:p>
    <w:p w14:paraId="19DBE590" w14:textId="77777777" w:rsidR="004E36DF" w:rsidRDefault="004E36DF" w:rsidP="00300047">
      <w:pPr>
        <w:rPr>
          <w:rFonts w:ascii="Arial" w:hAnsi="Arial" w:cs="Arial"/>
        </w:rPr>
      </w:pPr>
    </w:p>
    <w:p w14:paraId="24027FC2" w14:textId="77777777" w:rsidR="00273767" w:rsidRDefault="00273767" w:rsidP="00300047">
      <w:pPr>
        <w:rPr>
          <w:rFonts w:ascii="Arial" w:hAnsi="Arial" w:cs="Arial"/>
        </w:rPr>
      </w:pPr>
    </w:p>
    <w:p w14:paraId="0EEC0308" w14:textId="77777777" w:rsidR="00CC4CC6" w:rsidRPr="00CC4CC6" w:rsidRDefault="00CC4CC6" w:rsidP="00300047">
      <w:pPr>
        <w:rPr>
          <w:rFonts w:ascii="Arial" w:hAnsi="Arial" w:cs="Arial"/>
        </w:rPr>
      </w:pPr>
      <w:r w:rsidRPr="00CC4CC6">
        <w:rPr>
          <w:rFonts w:ascii="Arial" w:hAnsi="Arial" w:cs="Arial"/>
        </w:rPr>
        <w:lastRenderedPageBreak/>
        <w:t>Number of connections completed per</w:t>
      </w:r>
      <w:r>
        <w:rPr>
          <w:rFonts w:ascii="Arial" w:hAnsi="Arial" w:cs="Arial"/>
        </w:rPr>
        <w:t xml:space="preserve"> municipalities in the Sekhukhune District Municipality</w:t>
      </w:r>
    </w:p>
    <w:tbl>
      <w:tblPr>
        <w:tblStyle w:val="TableGrid"/>
        <w:tblW w:w="9889" w:type="dxa"/>
        <w:tblLook w:val="04A0" w:firstRow="1" w:lastRow="0" w:firstColumn="1" w:lastColumn="0" w:noHBand="0" w:noVBand="1"/>
      </w:tblPr>
      <w:tblGrid>
        <w:gridCol w:w="3085"/>
        <w:gridCol w:w="1843"/>
        <w:gridCol w:w="2268"/>
        <w:gridCol w:w="2693"/>
      </w:tblGrid>
      <w:tr w:rsidR="00CC4CC6" w:rsidRPr="00CC4CC6" w14:paraId="21B0C257" w14:textId="77777777" w:rsidTr="00CC4CC6">
        <w:tc>
          <w:tcPr>
            <w:tcW w:w="3085" w:type="dxa"/>
          </w:tcPr>
          <w:p w14:paraId="0F3CFD4F" w14:textId="77777777" w:rsidR="00CC4CC6" w:rsidRPr="00CC4CC6" w:rsidRDefault="00CC4CC6" w:rsidP="00300047">
            <w:pPr>
              <w:rPr>
                <w:rFonts w:ascii="Arial" w:hAnsi="Arial" w:cs="Arial"/>
                <w:b/>
                <w:sz w:val="22"/>
                <w:szCs w:val="22"/>
              </w:rPr>
            </w:pPr>
            <w:r w:rsidRPr="00CC4CC6">
              <w:rPr>
                <w:rFonts w:ascii="Arial" w:hAnsi="Arial" w:cs="Arial"/>
                <w:b/>
                <w:sz w:val="22"/>
                <w:szCs w:val="22"/>
              </w:rPr>
              <w:t>Municipality</w:t>
            </w:r>
          </w:p>
        </w:tc>
        <w:tc>
          <w:tcPr>
            <w:tcW w:w="1843" w:type="dxa"/>
          </w:tcPr>
          <w:p w14:paraId="31CE8A67" w14:textId="77777777" w:rsidR="00CC4CC6" w:rsidRPr="00CC4CC6" w:rsidRDefault="00CC4CC6" w:rsidP="00300047">
            <w:pPr>
              <w:rPr>
                <w:rFonts w:ascii="Arial" w:hAnsi="Arial" w:cs="Arial"/>
                <w:b/>
                <w:sz w:val="22"/>
                <w:szCs w:val="22"/>
              </w:rPr>
            </w:pPr>
            <w:r w:rsidRPr="00CC4CC6">
              <w:rPr>
                <w:rFonts w:ascii="Arial" w:hAnsi="Arial" w:cs="Arial"/>
                <w:b/>
                <w:sz w:val="22"/>
                <w:szCs w:val="22"/>
              </w:rPr>
              <w:t>2014-2015</w:t>
            </w:r>
          </w:p>
        </w:tc>
        <w:tc>
          <w:tcPr>
            <w:tcW w:w="2268" w:type="dxa"/>
          </w:tcPr>
          <w:p w14:paraId="5BA06EED" w14:textId="77777777" w:rsidR="00CC4CC6" w:rsidRPr="00CC4CC6" w:rsidRDefault="00CC4CC6" w:rsidP="00300047">
            <w:pPr>
              <w:rPr>
                <w:rFonts w:ascii="Arial" w:hAnsi="Arial" w:cs="Arial"/>
                <w:b/>
                <w:sz w:val="22"/>
                <w:szCs w:val="22"/>
              </w:rPr>
            </w:pPr>
            <w:r w:rsidRPr="00CC4CC6">
              <w:rPr>
                <w:rFonts w:ascii="Arial" w:hAnsi="Arial" w:cs="Arial"/>
                <w:b/>
                <w:sz w:val="22"/>
                <w:szCs w:val="22"/>
              </w:rPr>
              <w:t>2015-2016</w:t>
            </w:r>
          </w:p>
        </w:tc>
        <w:tc>
          <w:tcPr>
            <w:tcW w:w="2693" w:type="dxa"/>
          </w:tcPr>
          <w:p w14:paraId="34CC6E50" w14:textId="77777777" w:rsidR="00CC4CC6" w:rsidRPr="00CC4CC6" w:rsidRDefault="00CC4CC6" w:rsidP="00300047">
            <w:pPr>
              <w:rPr>
                <w:rFonts w:ascii="Arial" w:hAnsi="Arial" w:cs="Arial"/>
                <w:b/>
                <w:sz w:val="22"/>
                <w:szCs w:val="22"/>
              </w:rPr>
            </w:pPr>
            <w:r w:rsidRPr="00CC4CC6">
              <w:rPr>
                <w:rFonts w:ascii="Arial" w:hAnsi="Arial" w:cs="Arial"/>
                <w:b/>
                <w:sz w:val="22"/>
                <w:szCs w:val="22"/>
              </w:rPr>
              <w:t>2016-2017</w:t>
            </w:r>
          </w:p>
        </w:tc>
      </w:tr>
      <w:tr w:rsidR="00CC4CC6" w:rsidRPr="00CC4CC6" w14:paraId="703550EC" w14:textId="77777777" w:rsidTr="00CC4CC6">
        <w:tc>
          <w:tcPr>
            <w:tcW w:w="3085" w:type="dxa"/>
          </w:tcPr>
          <w:p w14:paraId="151C3DD4" w14:textId="77777777" w:rsidR="00CC4CC6" w:rsidRPr="00CC4CC6" w:rsidRDefault="00CC4CC6" w:rsidP="00300047">
            <w:pPr>
              <w:rPr>
                <w:rFonts w:ascii="Arial" w:hAnsi="Arial" w:cs="Arial"/>
                <w:sz w:val="22"/>
                <w:szCs w:val="22"/>
              </w:rPr>
            </w:pPr>
            <w:r w:rsidRPr="00CC4CC6">
              <w:rPr>
                <w:rFonts w:ascii="Arial" w:hAnsi="Arial" w:cs="Arial"/>
                <w:sz w:val="22"/>
                <w:szCs w:val="22"/>
              </w:rPr>
              <w:t>Fetakgomo/Tubatse</w:t>
            </w:r>
          </w:p>
        </w:tc>
        <w:tc>
          <w:tcPr>
            <w:tcW w:w="1843" w:type="dxa"/>
          </w:tcPr>
          <w:p w14:paraId="777CA6A9" w14:textId="77777777" w:rsidR="00CC4CC6" w:rsidRPr="00CC4CC6" w:rsidRDefault="00CC4CC6" w:rsidP="00300047">
            <w:pPr>
              <w:rPr>
                <w:rFonts w:ascii="Arial" w:hAnsi="Arial" w:cs="Arial"/>
                <w:sz w:val="22"/>
                <w:szCs w:val="22"/>
              </w:rPr>
            </w:pPr>
            <w:r w:rsidRPr="00CC4CC6">
              <w:rPr>
                <w:rFonts w:ascii="Arial" w:hAnsi="Arial" w:cs="Arial"/>
                <w:sz w:val="22"/>
                <w:szCs w:val="22"/>
              </w:rPr>
              <w:t>2370</w:t>
            </w:r>
          </w:p>
        </w:tc>
        <w:tc>
          <w:tcPr>
            <w:tcW w:w="2268" w:type="dxa"/>
          </w:tcPr>
          <w:p w14:paraId="04128787" w14:textId="77777777" w:rsidR="00CC4CC6" w:rsidRPr="00CC4CC6" w:rsidRDefault="00CC4CC6" w:rsidP="00300047">
            <w:pPr>
              <w:rPr>
                <w:rFonts w:ascii="Arial" w:hAnsi="Arial" w:cs="Arial"/>
                <w:sz w:val="22"/>
                <w:szCs w:val="22"/>
              </w:rPr>
            </w:pPr>
            <w:r w:rsidRPr="00CC4CC6">
              <w:rPr>
                <w:rFonts w:ascii="Arial" w:hAnsi="Arial" w:cs="Arial"/>
                <w:sz w:val="22"/>
                <w:szCs w:val="22"/>
              </w:rPr>
              <w:t>2067</w:t>
            </w:r>
          </w:p>
        </w:tc>
        <w:tc>
          <w:tcPr>
            <w:tcW w:w="2693" w:type="dxa"/>
          </w:tcPr>
          <w:p w14:paraId="55E5E955" w14:textId="77777777" w:rsidR="00CC4CC6" w:rsidRPr="00CC4CC6" w:rsidRDefault="00CC4CC6" w:rsidP="00300047">
            <w:pPr>
              <w:rPr>
                <w:rFonts w:ascii="Arial" w:hAnsi="Arial" w:cs="Arial"/>
                <w:sz w:val="22"/>
                <w:szCs w:val="22"/>
              </w:rPr>
            </w:pPr>
            <w:r w:rsidRPr="00CC4CC6">
              <w:rPr>
                <w:rFonts w:ascii="Arial" w:hAnsi="Arial" w:cs="Arial"/>
                <w:sz w:val="22"/>
                <w:szCs w:val="22"/>
              </w:rPr>
              <w:t>781</w:t>
            </w:r>
          </w:p>
        </w:tc>
      </w:tr>
      <w:tr w:rsidR="00CC4CC6" w:rsidRPr="00CC4CC6" w14:paraId="31E7A513" w14:textId="77777777" w:rsidTr="00CC4CC6">
        <w:tc>
          <w:tcPr>
            <w:tcW w:w="3085" w:type="dxa"/>
          </w:tcPr>
          <w:p w14:paraId="486E4EEB" w14:textId="77777777" w:rsidR="00CC4CC6" w:rsidRPr="00CC4CC6" w:rsidRDefault="00CC4CC6" w:rsidP="00300047">
            <w:pPr>
              <w:rPr>
                <w:rFonts w:ascii="Arial" w:hAnsi="Arial" w:cs="Arial"/>
                <w:sz w:val="22"/>
                <w:szCs w:val="22"/>
              </w:rPr>
            </w:pPr>
            <w:r w:rsidRPr="00CC4CC6">
              <w:rPr>
                <w:rFonts w:ascii="Arial" w:hAnsi="Arial" w:cs="Arial"/>
                <w:sz w:val="22"/>
                <w:szCs w:val="22"/>
              </w:rPr>
              <w:t xml:space="preserve">Ephraim Mogale </w:t>
            </w:r>
          </w:p>
        </w:tc>
        <w:tc>
          <w:tcPr>
            <w:tcW w:w="1843" w:type="dxa"/>
          </w:tcPr>
          <w:p w14:paraId="4AD6577A" w14:textId="77777777" w:rsidR="00CC4CC6" w:rsidRPr="00CC4CC6" w:rsidRDefault="00CC4CC6" w:rsidP="00300047">
            <w:pPr>
              <w:rPr>
                <w:rFonts w:ascii="Arial" w:hAnsi="Arial" w:cs="Arial"/>
                <w:sz w:val="22"/>
                <w:szCs w:val="22"/>
              </w:rPr>
            </w:pPr>
            <w:r w:rsidRPr="00CC4CC6">
              <w:rPr>
                <w:rFonts w:ascii="Arial" w:hAnsi="Arial" w:cs="Arial"/>
                <w:sz w:val="22"/>
                <w:szCs w:val="22"/>
              </w:rPr>
              <w:t>1061</w:t>
            </w:r>
          </w:p>
        </w:tc>
        <w:tc>
          <w:tcPr>
            <w:tcW w:w="2268" w:type="dxa"/>
          </w:tcPr>
          <w:p w14:paraId="1BE6AF73" w14:textId="77777777" w:rsidR="00CC4CC6" w:rsidRPr="00CC4CC6" w:rsidRDefault="00CC4CC6" w:rsidP="00300047">
            <w:pPr>
              <w:rPr>
                <w:rFonts w:ascii="Arial" w:hAnsi="Arial" w:cs="Arial"/>
                <w:sz w:val="22"/>
                <w:szCs w:val="22"/>
              </w:rPr>
            </w:pPr>
            <w:r w:rsidRPr="00CC4CC6">
              <w:rPr>
                <w:rFonts w:ascii="Arial" w:hAnsi="Arial" w:cs="Arial"/>
                <w:sz w:val="22"/>
                <w:szCs w:val="22"/>
              </w:rPr>
              <w:t>1197</w:t>
            </w:r>
          </w:p>
        </w:tc>
        <w:tc>
          <w:tcPr>
            <w:tcW w:w="2693" w:type="dxa"/>
          </w:tcPr>
          <w:p w14:paraId="7BE5973B" w14:textId="77777777" w:rsidR="00CC4CC6" w:rsidRPr="00CC4CC6" w:rsidRDefault="00CC4CC6" w:rsidP="00300047">
            <w:pPr>
              <w:rPr>
                <w:rFonts w:ascii="Arial" w:hAnsi="Arial" w:cs="Arial"/>
                <w:sz w:val="22"/>
                <w:szCs w:val="22"/>
              </w:rPr>
            </w:pPr>
            <w:r w:rsidRPr="00CC4CC6">
              <w:rPr>
                <w:rFonts w:ascii="Arial" w:hAnsi="Arial" w:cs="Arial"/>
                <w:sz w:val="22"/>
                <w:szCs w:val="22"/>
              </w:rPr>
              <w:t>50</w:t>
            </w:r>
          </w:p>
        </w:tc>
      </w:tr>
      <w:tr w:rsidR="00CC4CC6" w:rsidRPr="00CC4CC6" w14:paraId="62CA6A94" w14:textId="77777777" w:rsidTr="00CC4CC6">
        <w:tc>
          <w:tcPr>
            <w:tcW w:w="3085" w:type="dxa"/>
          </w:tcPr>
          <w:p w14:paraId="1EB4A072" w14:textId="77777777" w:rsidR="00CC4CC6" w:rsidRPr="00CC4CC6" w:rsidRDefault="00CC4CC6" w:rsidP="00300047">
            <w:pPr>
              <w:rPr>
                <w:rFonts w:ascii="Arial" w:hAnsi="Arial" w:cs="Arial"/>
                <w:sz w:val="22"/>
                <w:szCs w:val="22"/>
              </w:rPr>
            </w:pPr>
            <w:r w:rsidRPr="00CC4CC6">
              <w:rPr>
                <w:rFonts w:ascii="Arial" w:hAnsi="Arial" w:cs="Arial"/>
                <w:sz w:val="22"/>
                <w:szCs w:val="22"/>
              </w:rPr>
              <w:t xml:space="preserve">Elias Motsoaledi </w:t>
            </w:r>
          </w:p>
        </w:tc>
        <w:tc>
          <w:tcPr>
            <w:tcW w:w="1843" w:type="dxa"/>
          </w:tcPr>
          <w:p w14:paraId="127C0764" w14:textId="77777777" w:rsidR="00CC4CC6" w:rsidRPr="00CC4CC6" w:rsidRDefault="00CC4CC6" w:rsidP="00300047">
            <w:pPr>
              <w:rPr>
                <w:rFonts w:ascii="Arial" w:hAnsi="Arial" w:cs="Arial"/>
                <w:sz w:val="22"/>
                <w:szCs w:val="22"/>
              </w:rPr>
            </w:pPr>
            <w:r w:rsidRPr="00CC4CC6">
              <w:rPr>
                <w:rFonts w:ascii="Arial" w:hAnsi="Arial" w:cs="Arial"/>
                <w:sz w:val="22"/>
                <w:szCs w:val="22"/>
              </w:rPr>
              <w:t>1003</w:t>
            </w:r>
          </w:p>
        </w:tc>
        <w:tc>
          <w:tcPr>
            <w:tcW w:w="2268" w:type="dxa"/>
          </w:tcPr>
          <w:p w14:paraId="3B342FDD" w14:textId="77777777" w:rsidR="00CC4CC6" w:rsidRPr="00CC4CC6" w:rsidRDefault="00CC4CC6" w:rsidP="00300047">
            <w:pPr>
              <w:rPr>
                <w:rFonts w:ascii="Arial" w:hAnsi="Arial" w:cs="Arial"/>
                <w:sz w:val="22"/>
                <w:szCs w:val="22"/>
              </w:rPr>
            </w:pPr>
            <w:r w:rsidRPr="00CC4CC6">
              <w:rPr>
                <w:rFonts w:ascii="Arial" w:hAnsi="Arial" w:cs="Arial"/>
                <w:sz w:val="22"/>
                <w:szCs w:val="22"/>
              </w:rPr>
              <w:t>1470</w:t>
            </w:r>
          </w:p>
        </w:tc>
        <w:tc>
          <w:tcPr>
            <w:tcW w:w="2693" w:type="dxa"/>
          </w:tcPr>
          <w:p w14:paraId="5C1D1563" w14:textId="77777777" w:rsidR="00CC4CC6" w:rsidRPr="00CC4CC6" w:rsidRDefault="00CC4CC6" w:rsidP="00300047">
            <w:pPr>
              <w:rPr>
                <w:rFonts w:ascii="Arial" w:hAnsi="Arial" w:cs="Arial"/>
                <w:sz w:val="22"/>
                <w:szCs w:val="22"/>
              </w:rPr>
            </w:pPr>
            <w:r w:rsidRPr="00CC4CC6">
              <w:rPr>
                <w:rFonts w:ascii="Arial" w:hAnsi="Arial" w:cs="Arial"/>
                <w:sz w:val="22"/>
                <w:szCs w:val="22"/>
              </w:rPr>
              <w:t>584</w:t>
            </w:r>
          </w:p>
        </w:tc>
      </w:tr>
      <w:tr w:rsidR="00CC4CC6" w:rsidRPr="00CC4CC6" w14:paraId="696DF387" w14:textId="77777777" w:rsidTr="00CC4CC6">
        <w:tc>
          <w:tcPr>
            <w:tcW w:w="3085" w:type="dxa"/>
          </w:tcPr>
          <w:p w14:paraId="0A679406" w14:textId="77777777" w:rsidR="00CC4CC6" w:rsidRPr="00CC4CC6" w:rsidRDefault="00CC4CC6" w:rsidP="00300047">
            <w:pPr>
              <w:rPr>
                <w:rFonts w:ascii="Arial" w:hAnsi="Arial" w:cs="Arial"/>
                <w:sz w:val="22"/>
                <w:szCs w:val="22"/>
              </w:rPr>
            </w:pPr>
            <w:r w:rsidRPr="00CC4CC6">
              <w:rPr>
                <w:rFonts w:ascii="Arial" w:hAnsi="Arial" w:cs="Arial"/>
                <w:sz w:val="22"/>
                <w:szCs w:val="22"/>
              </w:rPr>
              <w:t>Makhuduthamaga</w:t>
            </w:r>
          </w:p>
        </w:tc>
        <w:tc>
          <w:tcPr>
            <w:tcW w:w="1843" w:type="dxa"/>
          </w:tcPr>
          <w:p w14:paraId="42A65F01" w14:textId="77777777" w:rsidR="00CC4CC6" w:rsidRPr="00CC4CC6" w:rsidRDefault="00CC4CC6" w:rsidP="00300047">
            <w:pPr>
              <w:rPr>
                <w:rFonts w:ascii="Arial" w:hAnsi="Arial" w:cs="Arial"/>
                <w:sz w:val="22"/>
                <w:szCs w:val="22"/>
              </w:rPr>
            </w:pPr>
            <w:r w:rsidRPr="00CC4CC6">
              <w:rPr>
                <w:rFonts w:ascii="Arial" w:hAnsi="Arial" w:cs="Arial"/>
                <w:sz w:val="22"/>
                <w:szCs w:val="22"/>
              </w:rPr>
              <w:t>1254</w:t>
            </w:r>
          </w:p>
        </w:tc>
        <w:tc>
          <w:tcPr>
            <w:tcW w:w="2268" w:type="dxa"/>
          </w:tcPr>
          <w:p w14:paraId="03978561" w14:textId="77777777" w:rsidR="00CC4CC6" w:rsidRPr="00CC4CC6" w:rsidRDefault="00CC4CC6" w:rsidP="00300047">
            <w:pPr>
              <w:rPr>
                <w:rFonts w:ascii="Arial" w:hAnsi="Arial" w:cs="Arial"/>
                <w:sz w:val="22"/>
                <w:szCs w:val="22"/>
              </w:rPr>
            </w:pPr>
            <w:r w:rsidRPr="00CC4CC6">
              <w:rPr>
                <w:rFonts w:ascii="Arial" w:hAnsi="Arial" w:cs="Arial"/>
                <w:sz w:val="22"/>
                <w:szCs w:val="22"/>
              </w:rPr>
              <w:t>2706</w:t>
            </w:r>
          </w:p>
        </w:tc>
        <w:tc>
          <w:tcPr>
            <w:tcW w:w="2693" w:type="dxa"/>
          </w:tcPr>
          <w:p w14:paraId="66E48FCF" w14:textId="77777777" w:rsidR="00CC4CC6" w:rsidRPr="00CC4CC6" w:rsidRDefault="00CC4CC6" w:rsidP="00300047">
            <w:pPr>
              <w:rPr>
                <w:rFonts w:ascii="Arial" w:hAnsi="Arial" w:cs="Arial"/>
                <w:sz w:val="22"/>
                <w:szCs w:val="22"/>
              </w:rPr>
            </w:pPr>
            <w:r w:rsidRPr="00CC4CC6">
              <w:rPr>
                <w:rFonts w:ascii="Arial" w:hAnsi="Arial" w:cs="Arial"/>
                <w:sz w:val="22"/>
                <w:szCs w:val="22"/>
              </w:rPr>
              <w:t>628</w:t>
            </w:r>
          </w:p>
        </w:tc>
      </w:tr>
      <w:tr w:rsidR="00CC4CC6" w:rsidRPr="00CC4CC6" w14:paraId="55A19371" w14:textId="77777777" w:rsidTr="00CC4CC6">
        <w:trPr>
          <w:trHeight w:val="402"/>
        </w:trPr>
        <w:tc>
          <w:tcPr>
            <w:tcW w:w="3085" w:type="dxa"/>
          </w:tcPr>
          <w:p w14:paraId="3A24817F" w14:textId="77777777" w:rsidR="00CC4CC6" w:rsidRPr="00CC4CC6" w:rsidRDefault="00CC4CC6" w:rsidP="00300047">
            <w:pPr>
              <w:rPr>
                <w:rFonts w:ascii="Arial" w:hAnsi="Arial" w:cs="Arial"/>
                <w:b/>
                <w:sz w:val="22"/>
                <w:szCs w:val="22"/>
              </w:rPr>
            </w:pPr>
            <w:r w:rsidRPr="00CC4CC6">
              <w:rPr>
                <w:rFonts w:ascii="Arial" w:hAnsi="Arial" w:cs="Arial"/>
                <w:b/>
                <w:sz w:val="22"/>
                <w:szCs w:val="22"/>
              </w:rPr>
              <w:t xml:space="preserve">Total </w:t>
            </w:r>
          </w:p>
        </w:tc>
        <w:tc>
          <w:tcPr>
            <w:tcW w:w="1843" w:type="dxa"/>
          </w:tcPr>
          <w:p w14:paraId="2588BDDB" w14:textId="77777777" w:rsidR="00CC4CC6" w:rsidRPr="00CC4CC6" w:rsidRDefault="00CC4CC6" w:rsidP="00300047">
            <w:pPr>
              <w:rPr>
                <w:rFonts w:ascii="Arial" w:hAnsi="Arial" w:cs="Arial"/>
                <w:b/>
                <w:sz w:val="22"/>
                <w:szCs w:val="22"/>
              </w:rPr>
            </w:pPr>
            <w:r w:rsidRPr="00CC4CC6">
              <w:rPr>
                <w:rFonts w:ascii="Arial" w:hAnsi="Arial" w:cs="Arial"/>
                <w:b/>
                <w:sz w:val="22"/>
                <w:szCs w:val="22"/>
              </w:rPr>
              <w:t>5688</w:t>
            </w:r>
          </w:p>
        </w:tc>
        <w:tc>
          <w:tcPr>
            <w:tcW w:w="2268" w:type="dxa"/>
          </w:tcPr>
          <w:p w14:paraId="09E83070" w14:textId="77777777" w:rsidR="00CC4CC6" w:rsidRPr="00CC4CC6" w:rsidRDefault="00CC4CC6" w:rsidP="00300047">
            <w:pPr>
              <w:rPr>
                <w:rFonts w:ascii="Arial" w:hAnsi="Arial" w:cs="Arial"/>
                <w:b/>
                <w:sz w:val="22"/>
                <w:szCs w:val="22"/>
              </w:rPr>
            </w:pPr>
            <w:r w:rsidRPr="00CC4CC6">
              <w:rPr>
                <w:rFonts w:ascii="Arial" w:hAnsi="Arial" w:cs="Arial"/>
                <w:b/>
                <w:sz w:val="22"/>
                <w:szCs w:val="22"/>
              </w:rPr>
              <w:t>7440</w:t>
            </w:r>
          </w:p>
        </w:tc>
        <w:tc>
          <w:tcPr>
            <w:tcW w:w="2693" w:type="dxa"/>
          </w:tcPr>
          <w:p w14:paraId="2B96DCCE" w14:textId="77777777" w:rsidR="00CC4CC6" w:rsidRPr="00CC4CC6" w:rsidRDefault="00CC4CC6" w:rsidP="00300047">
            <w:pPr>
              <w:rPr>
                <w:rFonts w:ascii="Arial" w:hAnsi="Arial" w:cs="Arial"/>
                <w:b/>
                <w:sz w:val="22"/>
                <w:szCs w:val="22"/>
              </w:rPr>
            </w:pPr>
            <w:r w:rsidRPr="00CC4CC6">
              <w:rPr>
                <w:rFonts w:ascii="Arial" w:hAnsi="Arial" w:cs="Arial"/>
                <w:b/>
                <w:sz w:val="22"/>
                <w:szCs w:val="22"/>
              </w:rPr>
              <w:t>2043</w:t>
            </w:r>
          </w:p>
        </w:tc>
      </w:tr>
    </w:tbl>
    <w:p w14:paraId="32A23044" w14:textId="77777777" w:rsidR="00CC4CC6" w:rsidRDefault="00CC4CC6" w:rsidP="00300047">
      <w:pPr>
        <w:rPr>
          <w:rFonts w:ascii="Arial" w:hAnsi="Arial" w:cs="Arial"/>
          <w:b/>
        </w:rPr>
      </w:pPr>
      <w:r>
        <w:rPr>
          <w:rFonts w:ascii="Arial" w:hAnsi="Arial" w:cs="Arial"/>
          <w:b/>
        </w:rPr>
        <w:t>Source: Eskom 2017</w:t>
      </w:r>
    </w:p>
    <w:p w14:paraId="13226EDB" w14:textId="77777777" w:rsidR="00CC4CC6" w:rsidRPr="00CC4CC6" w:rsidRDefault="00CC4CC6" w:rsidP="00300047">
      <w:pPr>
        <w:rPr>
          <w:rFonts w:ascii="Arial" w:hAnsi="Arial" w:cs="Arial"/>
        </w:rPr>
      </w:pPr>
      <w:r w:rsidRPr="00CC4CC6">
        <w:rPr>
          <w:rFonts w:ascii="Arial" w:hAnsi="Arial" w:cs="Arial"/>
        </w:rPr>
        <w:t xml:space="preserve">Number of connections planned </w:t>
      </w:r>
      <w:r>
        <w:rPr>
          <w:rFonts w:ascii="Arial" w:hAnsi="Arial" w:cs="Arial"/>
        </w:rPr>
        <w:t>in municipalities of Sekhukhune</w:t>
      </w:r>
    </w:p>
    <w:tbl>
      <w:tblPr>
        <w:tblStyle w:val="TableGrid"/>
        <w:tblW w:w="10031" w:type="dxa"/>
        <w:tblLook w:val="04A0" w:firstRow="1" w:lastRow="0" w:firstColumn="1" w:lastColumn="0" w:noHBand="0" w:noVBand="1"/>
      </w:tblPr>
      <w:tblGrid>
        <w:gridCol w:w="3369"/>
        <w:gridCol w:w="1984"/>
        <w:gridCol w:w="2268"/>
        <w:gridCol w:w="2410"/>
      </w:tblGrid>
      <w:tr w:rsidR="00CC4CC6" w:rsidRPr="00CC4CC6" w14:paraId="5D6EB648" w14:textId="77777777" w:rsidTr="00CC4CC6">
        <w:tc>
          <w:tcPr>
            <w:tcW w:w="3369" w:type="dxa"/>
          </w:tcPr>
          <w:p w14:paraId="2B038C58" w14:textId="77777777" w:rsidR="00CC4CC6" w:rsidRPr="00CC4CC6" w:rsidRDefault="00CC4CC6" w:rsidP="00300047">
            <w:pPr>
              <w:rPr>
                <w:rFonts w:ascii="Arial" w:hAnsi="Arial" w:cs="Arial"/>
                <w:b/>
                <w:sz w:val="22"/>
                <w:szCs w:val="22"/>
              </w:rPr>
            </w:pPr>
            <w:r w:rsidRPr="00CC4CC6">
              <w:rPr>
                <w:rFonts w:ascii="Arial" w:hAnsi="Arial" w:cs="Arial"/>
                <w:b/>
                <w:sz w:val="22"/>
                <w:szCs w:val="22"/>
              </w:rPr>
              <w:t>Municipality</w:t>
            </w:r>
          </w:p>
        </w:tc>
        <w:tc>
          <w:tcPr>
            <w:tcW w:w="1984" w:type="dxa"/>
          </w:tcPr>
          <w:p w14:paraId="422BDC11" w14:textId="77777777" w:rsidR="00CC4CC6" w:rsidRPr="00CC4CC6" w:rsidRDefault="00CC4CC6" w:rsidP="00300047">
            <w:pPr>
              <w:rPr>
                <w:rFonts w:ascii="Arial" w:hAnsi="Arial" w:cs="Arial"/>
                <w:b/>
                <w:sz w:val="22"/>
                <w:szCs w:val="22"/>
              </w:rPr>
            </w:pPr>
            <w:r w:rsidRPr="00CC4CC6">
              <w:rPr>
                <w:rFonts w:ascii="Arial" w:hAnsi="Arial" w:cs="Arial"/>
                <w:b/>
                <w:sz w:val="22"/>
                <w:szCs w:val="22"/>
              </w:rPr>
              <w:t>2017-2018</w:t>
            </w:r>
          </w:p>
        </w:tc>
        <w:tc>
          <w:tcPr>
            <w:tcW w:w="2268" w:type="dxa"/>
          </w:tcPr>
          <w:p w14:paraId="27A658AF" w14:textId="77777777" w:rsidR="00CC4CC6" w:rsidRPr="00CC4CC6" w:rsidRDefault="00CC4CC6" w:rsidP="00300047">
            <w:pPr>
              <w:rPr>
                <w:rFonts w:ascii="Arial" w:hAnsi="Arial" w:cs="Arial"/>
                <w:b/>
                <w:sz w:val="22"/>
                <w:szCs w:val="22"/>
              </w:rPr>
            </w:pPr>
            <w:r w:rsidRPr="00CC4CC6">
              <w:rPr>
                <w:rFonts w:ascii="Arial" w:hAnsi="Arial" w:cs="Arial"/>
                <w:b/>
                <w:sz w:val="22"/>
                <w:szCs w:val="22"/>
              </w:rPr>
              <w:t xml:space="preserve">2018-2019 </w:t>
            </w:r>
          </w:p>
        </w:tc>
        <w:tc>
          <w:tcPr>
            <w:tcW w:w="2410" w:type="dxa"/>
          </w:tcPr>
          <w:p w14:paraId="33A5099E" w14:textId="77777777" w:rsidR="00CC4CC6" w:rsidRPr="00CC4CC6" w:rsidRDefault="00CC4CC6" w:rsidP="00300047">
            <w:pPr>
              <w:rPr>
                <w:rFonts w:ascii="Arial" w:hAnsi="Arial" w:cs="Arial"/>
                <w:b/>
                <w:sz w:val="22"/>
                <w:szCs w:val="22"/>
              </w:rPr>
            </w:pPr>
            <w:r w:rsidRPr="00CC4CC6">
              <w:rPr>
                <w:rFonts w:ascii="Arial" w:hAnsi="Arial" w:cs="Arial"/>
                <w:b/>
                <w:sz w:val="22"/>
                <w:szCs w:val="22"/>
              </w:rPr>
              <w:t>2019-2020</w:t>
            </w:r>
          </w:p>
        </w:tc>
      </w:tr>
      <w:tr w:rsidR="00CC4CC6" w:rsidRPr="00CC4CC6" w14:paraId="2C5741E4" w14:textId="77777777" w:rsidTr="00CC4CC6">
        <w:tc>
          <w:tcPr>
            <w:tcW w:w="3369" w:type="dxa"/>
          </w:tcPr>
          <w:p w14:paraId="7B53D7B9" w14:textId="77777777" w:rsidR="00CC4CC6" w:rsidRPr="00CC4CC6" w:rsidRDefault="00CC4CC6" w:rsidP="00300047">
            <w:pPr>
              <w:rPr>
                <w:rFonts w:ascii="Arial" w:hAnsi="Arial" w:cs="Arial"/>
                <w:sz w:val="22"/>
                <w:szCs w:val="22"/>
              </w:rPr>
            </w:pPr>
            <w:r w:rsidRPr="00CC4CC6">
              <w:rPr>
                <w:rFonts w:ascii="Arial" w:hAnsi="Arial" w:cs="Arial"/>
                <w:sz w:val="22"/>
                <w:szCs w:val="22"/>
              </w:rPr>
              <w:t>Fetakgomo/Tubatse</w:t>
            </w:r>
          </w:p>
        </w:tc>
        <w:tc>
          <w:tcPr>
            <w:tcW w:w="1984" w:type="dxa"/>
          </w:tcPr>
          <w:p w14:paraId="5A87BFCE" w14:textId="77777777" w:rsidR="00CC4CC6" w:rsidRPr="00CC4CC6" w:rsidRDefault="00CC4CC6" w:rsidP="00300047">
            <w:pPr>
              <w:rPr>
                <w:rFonts w:ascii="Arial" w:hAnsi="Arial" w:cs="Arial"/>
                <w:sz w:val="22"/>
                <w:szCs w:val="22"/>
              </w:rPr>
            </w:pPr>
            <w:r w:rsidRPr="00CC4CC6">
              <w:rPr>
                <w:rFonts w:ascii="Arial" w:hAnsi="Arial" w:cs="Arial"/>
                <w:sz w:val="22"/>
                <w:szCs w:val="22"/>
              </w:rPr>
              <w:t>3195</w:t>
            </w:r>
          </w:p>
        </w:tc>
        <w:tc>
          <w:tcPr>
            <w:tcW w:w="2268" w:type="dxa"/>
          </w:tcPr>
          <w:p w14:paraId="24D61562" w14:textId="77777777" w:rsidR="00CC4CC6" w:rsidRPr="00CC4CC6" w:rsidRDefault="00CC4CC6" w:rsidP="00300047">
            <w:pPr>
              <w:rPr>
                <w:rFonts w:ascii="Arial" w:hAnsi="Arial" w:cs="Arial"/>
                <w:sz w:val="22"/>
                <w:szCs w:val="22"/>
              </w:rPr>
            </w:pPr>
            <w:r w:rsidRPr="00CC4CC6">
              <w:rPr>
                <w:rFonts w:ascii="Arial" w:hAnsi="Arial" w:cs="Arial"/>
                <w:sz w:val="22"/>
                <w:szCs w:val="22"/>
              </w:rPr>
              <w:t>1857</w:t>
            </w:r>
          </w:p>
        </w:tc>
        <w:tc>
          <w:tcPr>
            <w:tcW w:w="2410" w:type="dxa"/>
          </w:tcPr>
          <w:p w14:paraId="43FF1862" w14:textId="77777777" w:rsidR="00CC4CC6" w:rsidRPr="00CC4CC6" w:rsidRDefault="00CC4CC6" w:rsidP="00300047">
            <w:pPr>
              <w:rPr>
                <w:rFonts w:ascii="Arial" w:hAnsi="Arial" w:cs="Arial"/>
                <w:sz w:val="22"/>
                <w:szCs w:val="22"/>
              </w:rPr>
            </w:pPr>
          </w:p>
        </w:tc>
      </w:tr>
      <w:tr w:rsidR="00CC4CC6" w:rsidRPr="00CC4CC6" w14:paraId="5C66180E" w14:textId="77777777" w:rsidTr="00CC4CC6">
        <w:tc>
          <w:tcPr>
            <w:tcW w:w="3369" w:type="dxa"/>
          </w:tcPr>
          <w:p w14:paraId="2A879CF3" w14:textId="77777777" w:rsidR="00CC4CC6" w:rsidRPr="00CC4CC6" w:rsidRDefault="00CC4CC6" w:rsidP="00300047">
            <w:pPr>
              <w:rPr>
                <w:rFonts w:ascii="Arial" w:hAnsi="Arial" w:cs="Arial"/>
                <w:sz w:val="22"/>
                <w:szCs w:val="22"/>
              </w:rPr>
            </w:pPr>
            <w:r w:rsidRPr="00CC4CC6">
              <w:rPr>
                <w:rFonts w:ascii="Arial" w:hAnsi="Arial" w:cs="Arial"/>
                <w:sz w:val="22"/>
                <w:szCs w:val="22"/>
              </w:rPr>
              <w:t xml:space="preserve">Ephraim Mogale </w:t>
            </w:r>
          </w:p>
        </w:tc>
        <w:tc>
          <w:tcPr>
            <w:tcW w:w="1984" w:type="dxa"/>
          </w:tcPr>
          <w:p w14:paraId="2F9CD6F1" w14:textId="77777777" w:rsidR="00CC4CC6" w:rsidRPr="00CC4CC6" w:rsidRDefault="00CC4CC6" w:rsidP="00300047">
            <w:pPr>
              <w:rPr>
                <w:rFonts w:ascii="Arial" w:hAnsi="Arial" w:cs="Arial"/>
                <w:sz w:val="22"/>
                <w:szCs w:val="22"/>
              </w:rPr>
            </w:pPr>
            <w:r w:rsidRPr="00CC4CC6">
              <w:rPr>
                <w:rFonts w:ascii="Arial" w:hAnsi="Arial" w:cs="Arial"/>
                <w:sz w:val="22"/>
                <w:szCs w:val="22"/>
              </w:rPr>
              <w:t>682</w:t>
            </w:r>
          </w:p>
        </w:tc>
        <w:tc>
          <w:tcPr>
            <w:tcW w:w="2268" w:type="dxa"/>
          </w:tcPr>
          <w:p w14:paraId="2EEEAC06" w14:textId="77777777" w:rsidR="00CC4CC6" w:rsidRPr="00CC4CC6" w:rsidRDefault="00CC4CC6" w:rsidP="00300047">
            <w:pPr>
              <w:rPr>
                <w:rFonts w:ascii="Arial" w:hAnsi="Arial" w:cs="Arial"/>
                <w:sz w:val="22"/>
                <w:szCs w:val="22"/>
              </w:rPr>
            </w:pPr>
            <w:r w:rsidRPr="00CC4CC6">
              <w:rPr>
                <w:rFonts w:ascii="Arial" w:hAnsi="Arial" w:cs="Arial"/>
                <w:sz w:val="22"/>
                <w:szCs w:val="22"/>
              </w:rPr>
              <w:t>625</w:t>
            </w:r>
          </w:p>
        </w:tc>
        <w:tc>
          <w:tcPr>
            <w:tcW w:w="2410" w:type="dxa"/>
          </w:tcPr>
          <w:p w14:paraId="154A3F2B" w14:textId="77777777" w:rsidR="00CC4CC6" w:rsidRPr="00CC4CC6" w:rsidRDefault="00CC4CC6" w:rsidP="00300047">
            <w:pPr>
              <w:rPr>
                <w:rFonts w:ascii="Arial" w:hAnsi="Arial" w:cs="Arial"/>
                <w:sz w:val="22"/>
                <w:szCs w:val="22"/>
              </w:rPr>
            </w:pPr>
          </w:p>
        </w:tc>
      </w:tr>
      <w:tr w:rsidR="00CC4CC6" w:rsidRPr="00CC4CC6" w14:paraId="6CDA5B2A" w14:textId="77777777" w:rsidTr="00CC4CC6">
        <w:tc>
          <w:tcPr>
            <w:tcW w:w="3369" w:type="dxa"/>
          </w:tcPr>
          <w:p w14:paraId="53B5BD35" w14:textId="77777777" w:rsidR="00CC4CC6" w:rsidRPr="00CC4CC6" w:rsidRDefault="00CC4CC6" w:rsidP="00300047">
            <w:pPr>
              <w:rPr>
                <w:rFonts w:ascii="Arial" w:hAnsi="Arial" w:cs="Arial"/>
                <w:sz w:val="22"/>
                <w:szCs w:val="22"/>
              </w:rPr>
            </w:pPr>
            <w:r w:rsidRPr="00CC4CC6">
              <w:rPr>
                <w:rFonts w:ascii="Arial" w:hAnsi="Arial" w:cs="Arial"/>
                <w:sz w:val="22"/>
                <w:szCs w:val="22"/>
              </w:rPr>
              <w:t xml:space="preserve">Elias Motsoaledi </w:t>
            </w:r>
          </w:p>
        </w:tc>
        <w:tc>
          <w:tcPr>
            <w:tcW w:w="1984" w:type="dxa"/>
          </w:tcPr>
          <w:p w14:paraId="7E287836" w14:textId="77777777" w:rsidR="00CC4CC6" w:rsidRPr="00CC4CC6" w:rsidRDefault="00CC4CC6" w:rsidP="00300047">
            <w:pPr>
              <w:rPr>
                <w:rFonts w:ascii="Arial" w:hAnsi="Arial" w:cs="Arial"/>
                <w:sz w:val="22"/>
                <w:szCs w:val="22"/>
              </w:rPr>
            </w:pPr>
            <w:r w:rsidRPr="00CC4CC6">
              <w:rPr>
                <w:rFonts w:ascii="Arial" w:hAnsi="Arial" w:cs="Arial"/>
                <w:sz w:val="22"/>
                <w:szCs w:val="22"/>
              </w:rPr>
              <w:t>1342</w:t>
            </w:r>
          </w:p>
        </w:tc>
        <w:tc>
          <w:tcPr>
            <w:tcW w:w="2268" w:type="dxa"/>
          </w:tcPr>
          <w:p w14:paraId="7198A746" w14:textId="77777777" w:rsidR="00CC4CC6" w:rsidRPr="00CC4CC6" w:rsidRDefault="00CC4CC6" w:rsidP="00300047">
            <w:pPr>
              <w:rPr>
                <w:rFonts w:ascii="Arial" w:hAnsi="Arial" w:cs="Arial"/>
                <w:sz w:val="22"/>
                <w:szCs w:val="22"/>
              </w:rPr>
            </w:pPr>
            <w:r w:rsidRPr="00CC4CC6">
              <w:rPr>
                <w:rFonts w:ascii="Arial" w:hAnsi="Arial" w:cs="Arial"/>
                <w:sz w:val="22"/>
                <w:szCs w:val="22"/>
              </w:rPr>
              <w:t>648</w:t>
            </w:r>
          </w:p>
        </w:tc>
        <w:tc>
          <w:tcPr>
            <w:tcW w:w="2410" w:type="dxa"/>
          </w:tcPr>
          <w:p w14:paraId="08562BC8" w14:textId="77777777" w:rsidR="00CC4CC6" w:rsidRPr="00CC4CC6" w:rsidRDefault="00CC4CC6" w:rsidP="00300047">
            <w:pPr>
              <w:rPr>
                <w:rFonts w:ascii="Arial" w:hAnsi="Arial" w:cs="Arial"/>
                <w:sz w:val="22"/>
                <w:szCs w:val="22"/>
              </w:rPr>
            </w:pPr>
          </w:p>
        </w:tc>
      </w:tr>
      <w:tr w:rsidR="00CC4CC6" w:rsidRPr="00CC4CC6" w14:paraId="2B386976" w14:textId="77777777" w:rsidTr="00CC4CC6">
        <w:tc>
          <w:tcPr>
            <w:tcW w:w="3369" w:type="dxa"/>
          </w:tcPr>
          <w:p w14:paraId="0FE84D5A" w14:textId="77777777" w:rsidR="00CC4CC6" w:rsidRPr="00CC4CC6" w:rsidRDefault="00CC4CC6" w:rsidP="00300047">
            <w:pPr>
              <w:rPr>
                <w:rFonts w:ascii="Arial" w:hAnsi="Arial" w:cs="Arial"/>
                <w:sz w:val="22"/>
                <w:szCs w:val="22"/>
              </w:rPr>
            </w:pPr>
            <w:r w:rsidRPr="00CC4CC6">
              <w:rPr>
                <w:rFonts w:ascii="Arial" w:hAnsi="Arial" w:cs="Arial"/>
                <w:sz w:val="22"/>
                <w:szCs w:val="22"/>
              </w:rPr>
              <w:t>Makhuduthamaga</w:t>
            </w:r>
          </w:p>
        </w:tc>
        <w:tc>
          <w:tcPr>
            <w:tcW w:w="1984" w:type="dxa"/>
          </w:tcPr>
          <w:p w14:paraId="5DEC292B" w14:textId="77777777" w:rsidR="00CC4CC6" w:rsidRPr="00CC4CC6" w:rsidRDefault="00CC4CC6" w:rsidP="00300047">
            <w:pPr>
              <w:rPr>
                <w:rFonts w:ascii="Arial" w:hAnsi="Arial" w:cs="Arial"/>
                <w:sz w:val="22"/>
                <w:szCs w:val="22"/>
              </w:rPr>
            </w:pPr>
            <w:r w:rsidRPr="00CC4CC6">
              <w:rPr>
                <w:rFonts w:ascii="Arial" w:hAnsi="Arial" w:cs="Arial"/>
                <w:sz w:val="22"/>
                <w:szCs w:val="22"/>
              </w:rPr>
              <w:t>3694</w:t>
            </w:r>
          </w:p>
        </w:tc>
        <w:tc>
          <w:tcPr>
            <w:tcW w:w="2268" w:type="dxa"/>
          </w:tcPr>
          <w:p w14:paraId="47F44EA8" w14:textId="77777777" w:rsidR="00CC4CC6" w:rsidRPr="00CC4CC6" w:rsidRDefault="00CC4CC6" w:rsidP="00300047">
            <w:pPr>
              <w:rPr>
                <w:rFonts w:ascii="Arial" w:hAnsi="Arial" w:cs="Arial"/>
                <w:sz w:val="22"/>
                <w:szCs w:val="22"/>
              </w:rPr>
            </w:pPr>
            <w:r w:rsidRPr="00CC4CC6">
              <w:rPr>
                <w:rFonts w:ascii="Arial" w:hAnsi="Arial" w:cs="Arial"/>
                <w:sz w:val="22"/>
                <w:szCs w:val="22"/>
              </w:rPr>
              <w:t>1495</w:t>
            </w:r>
          </w:p>
        </w:tc>
        <w:tc>
          <w:tcPr>
            <w:tcW w:w="2410" w:type="dxa"/>
          </w:tcPr>
          <w:p w14:paraId="027A5C6D" w14:textId="77777777" w:rsidR="00CC4CC6" w:rsidRPr="00CC4CC6" w:rsidRDefault="00CC4CC6" w:rsidP="00300047">
            <w:pPr>
              <w:rPr>
                <w:rFonts w:ascii="Arial" w:hAnsi="Arial" w:cs="Arial"/>
                <w:sz w:val="22"/>
                <w:szCs w:val="22"/>
              </w:rPr>
            </w:pPr>
          </w:p>
        </w:tc>
      </w:tr>
      <w:tr w:rsidR="00CC4CC6" w:rsidRPr="00CC4CC6" w14:paraId="5B1DF758" w14:textId="77777777" w:rsidTr="00CC4CC6">
        <w:trPr>
          <w:trHeight w:val="402"/>
        </w:trPr>
        <w:tc>
          <w:tcPr>
            <w:tcW w:w="3369" w:type="dxa"/>
          </w:tcPr>
          <w:p w14:paraId="2E329FA0" w14:textId="77777777" w:rsidR="00CC4CC6" w:rsidRPr="00CC4CC6" w:rsidRDefault="00CC4CC6" w:rsidP="00300047">
            <w:pPr>
              <w:rPr>
                <w:rFonts w:ascii="Arial" w:hAnsi="Arial" w:cs="Arial"/>
                <w:b/>
                <w:sz w:val="22"/>
                <w:szCs w:val="22"/>
              </w:rPr>
            </w:pPr>
            <w:r w:rsidRPr="00CC4CC6">
              <w:rPr>
                <w:rFonts w:ascii="Arial" w:hAnsi="Arial" w:cs="Arial"/>
                <w:b/>
                <w:sz w:val="22"/>
                <w:szCs w:val="22"/>
              </w:rPr>
              <w:t xml:space="preserve">Total </w:t>
            </w:r>
          </w:p>
        </w:tc>
        <w:tc>
          <w:tcPr>
            <w:tcW w:w="1984" w:type="dxa"/>
          </w:tcPr>
          <w:p w14:paraId="672279BD" w14:textId="77777777" w:rsidR="00CC4CC6" w:rsidRPr="00CC4CC6" w:rsidRDefault="00CC4CC6" w:rsidP="00300047">
            <w:pPr>
              <w:rPr>
                <w:rFonts w:ascii="Arial" w:hAnsi="Arial" w:cs="Arial"/>
                <w:b/>
                <w:sz w:val="22"/>
                <w:szCs w:val="22"/>
              </w:rPr>
            </w:pPr>
            <w:r w:rsidRPr="00CC4CC6">
              <w:rPr>
                <w:rFonts w:ascii="Arial" w:hAnsi="Arial" w:cs="Arial"/>
                <w:b/>
                <w:sz w:val="22"/>
                <w:szCs w:val="22"/>
              </w:rPr>
              <w:t>8913</w:t>
            </w:r>
          </w:p>
        </w:tc>
        <w:tc>
          <w:tcPr>
            <w:tcW w:w="2268" w:type="dxa"/>
          </w:tcPr>
          <w:p w14:paraId="30A545D7" w14:textId="77777777" w:rsidR="00CC4CC6" w:rsidRPr="00CC4CC6" w:rsidRDefault="00CC4CC6" w:rsidP="00300047">
            <w:pPr>
              <w:rPr>
                <w:rFonts w:ascii="Arial" w:hAnsi="Arial" w:cs="Arial"/>
                <w:sz w:val="22"/>
                <w:szCs w:val="22"/>
              </w:rPr>
            </w:pPr>
            <w:r w:rsidRPr="00CC4CC6">
              <w:rPr>
                <w:rFonts w:ascii="Arial" w:hAnsi="Arial" w:cs="Arial"/>
                <w:sz w:val="22"/>
                <w:szCs w:val="22"/>
              </w:rPr>
              <w:t>4625</w:t>
            </w:r>
          </w:p>
        </w:tc>
        <w:tc>
          <w:tcPr>
            <w:tcW w:w="2410" w:type="dxa"/>
          </w:tcPr>
          <w:p w14:paraId="4F751E73" w14:textId="77777777" w:rsidR="00CC4CC6" w:rsidRPr="00CC4CC6" w:rsidRDefault="00CC4CC6" w:rsidP="00300047">
            <w:pPr>
              <w:rPr>
                <w:rFonts w:ascii="Arial" w:hAnsi="Arial" w:cs="Arial"/>
                <w:sz w:val="22"/>
                <w:szCs w:val="22"/>
              </w:rPr>
            </w:pPr>
          </w:p>
        </w:tc>
      </w:tr>
    </w:tbl>
    <w:p w14:paraId="27A6D572" w14:textId="77777777" w:rsidR="00FD4DCB" w:rsidRDefault="00CC4CC6" w:rsidP="00300047">
      <w:pPr>
        <w:ind w:firstLine="720"/>
        <w:rPr>
          <w:rFonts w:ascii="Arial" w:hAnsi="Arial" w:cs="Arial"/>
        </w:rPr>
      </w:pPr>
      <w:r>
        <w:rPr>
          <w:rFonts w:ascii="Arial" w:hAnsi="Arial" w:cs="Arial"/>
        </w:rPr>
        <w:t>Source: Eskom 2017</w:t>
      </w:r>
    </w:p>
    <w:p w14:paraId="46572E29" w14:textId="77777777" w:rsidR="00CC4CC6" w:rsidRPr="00CC4CC6" w:rsidRDefault="00CC4CC6" w:rsidP="00300047">
      <w:pPr>
        <w:rPr>
          <w:rFonts w:ascii="Arial" w:hAnsi="Arial" w:cs="Arial"/>
        </w:rPr>
      </w:pPr>
      <w:r w:rsidRPr="00CC4CC6">
        <w:rPr>
          <w:rFonts w:ascii="Arial" w:hAnsi="Arial" w:cs="Arial"/>
        </w:rPr>
        <w:t>Number of post connections done</w:t>
      </w:r>
      <w:r>
        <w:rPr>
          <w:rFonts w:ascii="Arial" w:hAnsi="Arial" w:cs="Arial"/>
        </w:rPr>
        <w:t xml:space="preserve"> per municipality in the District</w:t>
      </w:r>
    </w:p>
    <w:tbl>
      <w:tblPr>
        <w:tblStyle w:val="TableGrid"/>
        <w:tblW w:w="10031" w:type="dxa"/>
        <w:tblLook w:val="04A0" w:firstRow="1" w:lastRow="0" w:firstColumn="1" w:lastColumn="0" w:noHBand="0" w:noVBand="1"/>
      </w:tblPr>
      <w:tblGrid>
        <w:gridCol w:w="3369"/>
        <w:gridCol w:w="1984"/>
        <w:gridCol w:w="2268"/>
        <w:gridCol w:w="2410"/>
      </w:tblGrid>
      <w:tr w:rsidR="00CC4CC6" w:rsidRPr="00CC4CC6" w14:paraId="7A8E12BF" w14:textId="77777777" w:rsidTr="00CC4CC6">
        <w:tc>
          <w:tcPr>
            <w:tcW w:w="3369" w:type="dxa"/>
          </w:tcPr>
          <w:p w14:paraId="1992BA22" w14:textId="77777777" w:rsidR="00CC4CC6" w:rsidRPr="00CC4CC6" w:rsidRDefault="00CC4CC6" w:rsidP="00300047">
            <w:pPr>
              <w:rPr>
                <w:rFonts w:ascii="Arial" w:hAnsi="Arial" w:cs="Arial"/>
                <w:b/>
                <w:sz w:val="22"/>
                <w:szCs w:val="22"/>
              </w:rPr>
            </w:pPr>
            <w:r w:rsidRPr="00CC4CC6">
              <w:rPr>
                <w:rFonts w:ascii="Arial" w:hAnsi="Arial" w:cs="Arial"/>
                <w:b/>
                <w:sz w:val="22"/>
                <w:szCs w:val="22"/>
              </w:rPr>
              <w:t>Municipality</w:t>
            </w:r>
          </w:p>
        </w:tc>
        <w:tc>
          <w:tcPr>
            <w:tcW w:w="1984" w:type="dxa"/>
          </w:tcPr>
          <w:p w14:paraId="2CFB58A9" w14:textId="77777777" w:rsidR="00CC4CC6" w:rsidRPr="00CC4CC6" w:rsidRDefault="00CC4CC6" w:rsidP="00300047">
            <w:pPr>
              <w:rPr>
                <w:rFonts w:ascii="Arial" w:hAnsi="Arial" w:cs="Arial"/>
                <w:b/>
                <w:sz w:val="22"/>
                <w:szCs w:val="22"/>
              </w:rPr>
            </w:pPr>
            <w:r w:rsidRPr="00CC4CC6">
              <w:rPr>
                <w:rFonts w:ascii="Arial" w:hAnsi="Arial" w:cs="Arial"/>
                <w:b/>
                <w:sz w:val="22"/>
                <w:szCs w:val="22"/>
              </w:rPr>
              <w:t>2014-2015</w:t>
            </w:r>
          </w:p>
        </w:tc>
        <w:tc>
          <w:tcPr>
            <w:tcW w:w="2268" w:type="dxa"/>
          </w:tcPr>
          <w:p w14:paraId="4185089C" w14:textId="77777777" w:rsidR="00CC4CC6" w:rsidRPr="00CC4CC6" w:rsidRDefault="00CC4CC6" w:rsidP="00300047">
            <w:pPr>
              <w:rPr>
                <w:rFonts w:ascii="Arial" w:hAnsi="Arial" w:cs="Arial"/>
                <w:b/>
                <w:sz w:val="22"/>
                <w:szCs w:val="22"/>
              </w:rPr>
            </w:pPr>
            <w:r w:rsidRPr="00CC4CC6">
              <w:rPr>
                <w:rFonts w:ascii="Arial" w:hAnsi="Arial" w:cs="Arial"/>
                <w:b/>
                <w:sz w:val="22"/>
                <w:szCs w:val="22"/>
              </w:rPr>
              <w:t>2015-2016</w:t>
            </w:r>
          </w:p>
        </w:tc>
        <w:tc>
          <w:tcPr>
            <w:tcW w:w="2410" w:type="dxa"/>
          </w:tcPr>
          <w:p w14:paraId="27A831DF" w14:textId="77777777" w:rsidR="00CC4CC6" w:rsidRPr="00CC4CC6" w:rsidRDefault="00CC4CC6" w:rsidP="00300047">
            <w:pPr>
              <w:rPr>
                <w:rFonts w:ascii="Arial" w:hAnsi="Arial" w:cs="Arial"/>
                <w:b/>
                <w:sz w:val="22"/>
                <w:szCs w:val="22"/>
              </w:rPr>
            </w:pPr>
            <w:r w:rsidRPr="00CC4CC6">
              <w:rPr>
                <w:rFonts w:ascii="Arial" w:hAnsi="Arial" w:cs="Arial"/>
                <w:b/>
                <w:sz w:val="22"/>
                <w:szCs w:val="22"/>
              </w:rPr>
              <w:t>2016-2017</w:t>
            </w:r>
          </w:p>
        </w:tc>
      </w:tr>
      <w:tr w:rsidR="00CC4CC6" w:rsidRPr="00CC4CC6" w14:paraId="0F8E571C" w14:textId="77777777" w:rsidTr="00CC4CC6">
        <w:tc>
          <w:tcPr>
            <w:tcW w:w="3369" w:type="dxa"/>
          </w:tcPr>
          <w:p w14:paraId="37722851" w14:textId="77777777" w:rsidR="00CC4CC6" w:rsidRPr="00CC4CC6" w:rsidRDefault="00CC4CC6" w:rsidP="00300047">
            <w:pPr>
              <w:rPr>
                <w:rFonts w:ascii="Arial" w:hAnsi="Arial" w:cs="Arial"/>
                <w:sz w:val="22"/>
                <w:szCs w:val="22"/>
              </w:rPr>
            </w:pPr>
            <w:r w:rsidRPr="00CC4CC6">
              <w:rPr>
                <w:rFonts w:ascii="Arial" w:hAnsi="Arial" w:cs="Arial"/>
                <w:sz w:val="22"/>
                <w:szCs w:val="22"/>
              </w:rPr>
              <w:t>Fetakgomo/Tubatse</w:t>
            </w:r>
          </w:p>
        </w:tc>
        <w:tc>
          <w:tcPr>
            <w:tcW w:w="1984" w:type="dxa"/>
          </w:tcPr>
          <w:p w14:paraId="318179E0" w14:textId="77777777" w:rsidR="00CC4CC6" w:rsidRPr="00CC4CC6" w:rsidRDefault="00CC4CC6" w:rsidP="00300047">
            <w:pPr>
              <w:rPr>
                <w:rFonts w:ascii="Arial" w:hAnsi="Arial" w:cs="Arial"/>
                <w:sz w:val="22"/>
                <w:szCs w:val="22"/>
              </w:rPr>
            </w:pPr>
            <w:r w:rsidRPr="00CC4CC6">
              <w:rPr>
                <w:rFonts w:ascii="Arial" w:hAnsi="Arial" w:cs="Arial"/>
                <w:sz w:val="22"/>
                <w:szCs w:val="22"/>
              </w:rPr>
              <w:t>1920</w:t>
            </w:r>
          </w:p>
        </w:tc>
        <w:tc>
          <w:tcPr>
            <w:tcW w:w="2268" w:type="dxa"/>
          </w:tcPr>
          <w:p w14:paraId="4F2D6708" w14:textId="77777777" w:rsidR="00CC4CC6" w:rsidRPr="00CC4CC6" w:rsidRDefault="00CC4CC6" w:rsidP="00300047">
            <w:pPr>
              <w:rPr>
                <w:rFonts w:ascii="Arial" w:hAnsi="Arial" w:cs="Arial"/>
                <w:sz w:val="22"/>
                <w:szCs w:val="22"/>
              </w:rPr>
            </w:pPr>
            <w:r w:rsidRPr="00CC4CC6">
              <w:rPr>
                <w:rFonts w:ascii="Arial" w:hAnsi="Arial" w:cs="Arial"/>
                <w:sz w:val="22"/>
                <w:szCs w:val="22"/>
              </w:rPr>
              <w:t>1444</w:t>
            </w:r>
          </w:p>
        </w:tc>
        <w:tc>
          <w:tcPr>
            <w:tcW w:w="2410" w:type="dxa"/>
          </w:tcPr>
          <w:p w14:paraId="1BD683E3" w14:textId="77777777" w:rsidR="00CC4CC6" w:rsidRPr="00CC4CC6" w:rsidRDefault="00CC4CC6" w:rsidP="00300047">
            <w:pPr>
              <w:rPr>
                <w:rFonts w:ascii="Arial" w:hAnsi="Arial" w:cs="Arial"/>
                <w:sz w:val="22"/>
                <w:szCs w:val="22"/>
              </w:rPr>
            </w:pPr>
            <w:r w:rsidRPr="00CC4CC6">
              <w:rPr>
                <w:rFonts w:ascii="Arial" w:hAnsi="Arial" w:cs="Arial"/>
                <w:sz w:val="22"/>
                <w:szCs w:val="22"/>
              </w:rPr>
              <w:t>1729</w:t>
            </w:r>
          </w:p>
        </w:tc>
      </w:tr>
      <w:tr w:rsidR="00CC4CC6" w:rsidRPr="00CC4CC6" w14:paraId="726C82EB" w14:textId="77777777" w:rsidTr="00CC4CC6">
        <w:tc>
          <w:tcPr>
            <w:tcW w:w="3369" w:type="dxa"/>
          </w:tcPr>
          <w:p w14:paraId="62B09720" w14:textId="77777777" w:rsidR="00CC4CC6" w:rsidRPr="00CC4CC6" w:rsidRDefault="00CC4CC6" w:rsidP="00300047">
            <w:pPr>
              <w:rPr>
                <w:rFonts w:ascii="Arial" w:hAnsi="Arial" w:cs="Arial"/>
                <w:sz w:val="22"/>
                <w:szCs w:val="22"/>
              </w:rPr>
            </w:pPr>
            <w:r w:rsidRPr="00CC4CC6">
              <w:rPr>
                <w:rFonts w:ascii="Arial" w:hAnsi="Arial" w:cs="Arial"/>
                <w:sz w:val="22"/>
                <w:szCs w:val="22"/>
              </w:rPr>
              <w:t xml:space="preserve">Ephraim Mogale </w:t>
            </w:r>
          </w:p>
        </w:tc>
        <w:tc>
          <w:tcPr>
            <w:tcW w:w="1984" w:type="dxa"/>
          </w:tcPr>
          <w:p w14:paraId="2BA28B2E" w14:textId="77777777" w:rsidR="00CC4CC6" w:rsidRPr="00CC4CC6" w:rsidRDefault="00CC4CC6" w:rsidP="00300047">
            <w:pPr>
              <w:rPr>
                <w:rFonts w:ascii="Arial" w:hAnsi="Arial" w:cs="Arial"/>
                <w:sz w:val="22"/>
                <w:szCs w:val="22"/>
              </w:rPr>
            </w:pPr>
            <w:r w:rsidRPr="00CC4CC6">
              <w:rPr>
                <w:rFonts w:ascii="Arial" w:hAnsi="Arial" w:cs="Arial"/>
                <w:sz w:val="22"/>
                <w:szCs w:val="22"/>
              </w:rPr>
              <w:t>303</w:t>
            </w:r>
          </w:p>
        </w:tc>
        <w:tc>
          <w:tcPr>
            <w:tcW w:w="2268" w:type="dxa"/>
          </w:tcPr>
          <w:p w14:paraId="15C23469" w14:textId="77777777" w:rsidR="00CC4CC6" w:rsidRPr="00CC4CC6" w:rsidRDefault="00CC4CC6" w:rsidP="00300047">
            <w:pPr>
              <w:rPr>
                <w:rFonts w:ascii="Arial" w:hAnsi="Arial" w:cs="Arial"/>
                <w:sz w:val="22"/>
                <w:szCs w:val="22"/>
              </w:rPr>
            </w:pPr>
            <w:r w:rsidRPr="00CC4CC6">
              <w:rPr>
                <w:rFonts w:ascii="Arial" w:hAnsi="Arial" w:cs="Arial"/>
                <w:sz w:val="22"/>
                <w:szCs w:val="22"/>
              </w:rPr>
              <w:t>408</w:t>
            </w:r>
          </w:p>
        </w:tc>
        <w:tc>
          <w:tcPr>
            <w:tcW w:w="2410" w:type="dxa"/>
          </w:tcPr>
          <w:p w14:paraId="56616BAC" w14:textId="77777777" w:rsidR="00CC4CC6" w:rsidRPr="00CC4CC6" w:rsidRDefault="00CC4CC6" w:rsidP="00300047">
            <w:pPr>
              <w:rPr>
                <w:rFonts w:ascii="Arial" w:hAnsi="Arial" w:cs="Arial"/>
                <w:sz w:val="22"/>
                <w:szCs w:val="22"/>
              </w:rPr>
            </w:pPr>
            <w:r w:rsidRPr="00CC4CC6">
              <w:rPr>
                <w:rFonts w:ascii="Arial" w:hAnsi="Arial" w:cs="Arial"/>
                <w:sz w:val="22"/>
                <w:szCs w:val="22"/>
              </w:rPr>
              <w:t>340</w:t>
            </w:r>
          </w:p>
        </w:tc>
      </w:tr>
      <w:tr w:rsidR="00CC4CC6" w:rsidRPr="00CC4CC6" w14:paraId="307DF4C3" w14:textId="77777777" w:rsidTr="00CC4CC6">
        <w:tc>
          <w:tcPr>
            <w:tcW w:w="3369" w:type="dxa"/>
          </w:tcPr>
          <w:p w14:paraId="47E75E9E" w14:textId="77777777" w:rsidR="00CC4CC6" w:rsidRPr="00CC4CC6" w:rsidRDefault="00CC4CC6" w:rsidP="00300047">
            <w:pPr>
              <w:rPr>
                <w:rFonts w:ascii="Arial" w:hAnsi="Arial" w:cs="Arial"/>
                <w:sz w:val="22"/>
                <w:szCs w:val="22"/>
              </w:rPr>
            </w:pPr>
            <w:r w:rsidRPr="00CC4CC6">
              <w:rPr>
                <w:rFonts w:ascii="Arial" w:hAnsi="Arial" w:cs="Arial"/>
                <w:sz w:val="22"/>
                <w:szCs w:val="22"/>
              </w:rPr>
              <w:t xml:space="preserve">Elias Motsoaledi </w:t>
            </w:r>
          </w:p>
        </w:tc>
        <w:tc>
          <w:tcPr>
            <w:tcW w:w="1984" w:type="dxa"/>
          </w:tcPr>
          <w:p w14:paraId="1225A6F2" w14:textId="77777777" w:rsidR="00CC4CC6" w:rsidRPr="00CC4CC6" w:rsidRDefault="00CC4CC6" w:rsidP="00300047">
            <w:pPr>
              <w:rPr>
                <w:rFonts w:ascii="Arial" w:hAnsi="Arial" w:cs="Arial"/>
                <w:sz w:val="22"/>
                <w:szCs w:val="22"/>
              </w:rPr>
            </w:pPr>
            <w:r w:rsidRPr="00CC4CC6">
              <w:rPr>
                <w:rFonts w:ascii="Arial" w:hAnsi="Arial" w:cs="Arial"/>
                <w:sz w:val="22"/>
                <w:szCs w:val="22"/>
              </w:rPr>
              <w:t>632</w:t>
            </w:r>
          </w:p>
        </w:tc>
        <w:tc>
          <w:tcPr>
            <w:tcW w:w="2268" w:type="dxa"/>
          </w:tcPr>
          <w:p w14:paraId="498259B2" w14:textId="77777777" w:rsidR="00CC4CC6" w:rsidRPr="00CC4CC6" w:rsidRDefault="00CC4CC6" w:rsidP="00300047">
            <w:pPr>
              <w:rPr>
                <w:rFonts w:ascii="Arial" w:hAnsi="Arial" w:cs="Arial"/>
                <w:sz w:val="22"/>
                <w:szCs w:val="22"/>
              </w:rPr>
            </w:pPr>
            <w:r w:rsidRPr="00CC4CC6">
              <w:rPr>
                <w:rFonts w:ascii="Arial" w:hAnsi="Arial" w:cs="Arial"/>
                <w:sz w:val="22"/>
                <w:szCs w:val="22"/>
              </w:rPr>
              <w:t>1066</w:t>
            </w:r>
          </w:p>
        </w:tc>
        <w:tc>
          <w:tcPr>
            <w:tcW w:w="2410" w:type="dxa"/>
          </w:tcPr>
          <w:p w14:paraId="28B7DBF4" w14:textId="77777777" w:rsidR="00CC4CC6" w:rsidRPr="00CC4CC6" w:rsidRDefault="00CC4CC6" w:rsidP="00300047">
            <w:pPr>
              <w:rPr>
                <w:rFonts w:ascii="Arial" w:hAnsi="Arial" w:cs="Arial"/>
                <w:sz w:val="22"/>
                <w:szCs w:val="22"/>
              </w:rPr>
            </w:pPr>
            <w:r w:rsidRPr="00CC4CC6">
              <w:rPr>
                <w:rFonts w:ascii="Arial" w:hAnsi="Arial" w:cs="Arial"/>
                <w:sz w:val="22"/>
                <w:szCs w:val="22"/>
              </w:rPr>
              <w:t>968</w:t>
            </w:r>
          </w:p>
        </w:tc>
      </w:tr>
      <w:tr w:rsidR="00CC4CC6" w:rsidRPr="00CC4CC6" w14:paraId="1D2E9C8E" w14:textId="77777777" w:rsidTr="00CC4CC6">
        <w:tc>
          <w:tcPr>
            <w:tcW w:w="3369" w:type="dxa"/>
          </w:tcPr>
          <w:p w14:paraId="6B239D80" w14:textId="77777777" w:rsidR="00CC4CC6" w:rsidRPr="00CC4CC6" w:rsidRDefault="00CC4CC6" w:rsidP="00300047">
            <w:pPr>
              <w:rPr>
                <w:rFonts w:ascii="Arial" w:hAnsi="Arial" w:cs="Arial"/>
                <w:sz w:val="22"/>
                <w:szCs w:val="22"/>
              </w:rPr>
            </w:pPr>
            <w:r w:rsidRPr="00CC4CC6">
              <w:rPr>
                <w:rFonts w:ascii="Arial" w:hAnsi="Arial" w:cs="Arial"/>
                <w:sz w:val="22"/>
                <w:szCs w:val="22"/>
              </w:rPr>
              <w:t>Makhuduthamaga</w:t>
            </w:r>
          </w:p>
        </w:tc>
        <w:tc>
          <w:tcPr>
            <w:tcW w:w="1984" w:type="dxa"/>
          </w:tcPr>
          <w:p w14:paraId="505E2E56" w14:textId="77777777" w:rsidR="00CC4CC6" w:rsidRPr="00CC4CC6" w:rsidRDefault="00CC4CC6" w:rsidP="00300047">
            <w:pPr>
              <w:rPr>
                <w:rFonts w:ascii="Arial" w:hAnsi="Arial" w:cs="Arial"/>
                <w:sz w:val="22"/>
                <w:szCs w:val="22"/>
              </w:rPr>
            </w:pPr>
            <w:r w:rsidRPr="00CC4CC6">
              <w:rPr>
                <w:rFonts w:ascii="Arial" w:hAnsi="Arial" w:cs="Arial"/>
                <w:sz w:val="22"/>
                <w:szCs w:val="22"/>
              </w:rPr>
              <w:t>943</w:t>
            </w:r>
          </w:p>
        </w:tc>
        <w:tc>
          <w:tcPr>
            <w:tcW w:w="2268" w:type="dxa"/>
          </w:tcPr>
          <w:p w14:paraId="48247661" w14:textId="77777777" w:rsidR="00CC4CC6" w:rsidRPr="00CC4CC6" w:rsidRDefault="00CC4CC6" w:rsidP="00300047">
            <w:pPr>
              <w:rPr>
                <w:rFonts w:ascii="Arial" w:hAnsi="Arial" w:cs="Arial"/>
                <w:sz w:val="22"/>
                <w:szCs w:val="22"/>
              </w:rPr>
            </w:pPr>
            <w:r w:rsidRPr="00CC4CC6">
              <w:rPr>
                <w:rFonts w:ascii="Arial" w:hAnsi="Arial" w:cs="Arial"/>
                <w:sz w:val="22"/>
                <w:szCs w:val="22"/>
              </w:rPr>
              <w:t>901</w:t>
            </w:r>
          </w:p>
        </w:tc>
        <w:tc>
          <w:tcPr>
            <w:tcW w:w="2410" w:type="dxa"/>
          </w:tcPr>
          <w:p w14:paraId="39DE389C" w14:textId="77777777" w:rsidR="00CC4CC6" w:rsidRPr="00CC4CC6" w:rsidRDefault="00CC4CC6" w:rsidP="00300047">
            <w:pPr>
              <w:rPr>
                <w:rFonts w:ascii="Arial" w:hAnsi="Arial" w:cs="Arial"/>
                <w:sz w:val="22"/>
                <w:szCs w:val="22"/>
              </w:rPr>
            </w:pPr>
            <w:r w:rsidRPr="00CC4CC6">
              <w:rPr>
                <w:rFonts w:ascii="Arial" w:hAnsi="Arial" w:cs="Arial"/>
                <w:sz w:val="22"/>
                <w:szCs w:val="22"/>
              </w:rPr>
              <w:t>1079</w:t>
            </w:r>
          </w:p>
        </w:tc>
      </w:tr>
      <w:tr w:rsidR="00CC4CC6" w:rsidRPr="00CC4CC6" w14:paraId="52A2D1BF" w14:textId="77777777" w:rsidTr="00CC4CC6">
        <w:trPr>
          <w:trHeight w:val="402"/>
        </w:trPr>
        <w:tc>
          <w:tcPr>
            <w:tcW w:w="3369" w:type="dxa"/>
          </w:tcPr>
          <w:p w14:paraId="2038ABEF" w14:textId="77777777" w:rsidR="00CC4CC6" w:rsidRPr="00CC4CC6" w:rsidRDefault="00CC4CC6" w:rsidP="00300047">
            <w:pPr>
              <w:rPr>
                <w:rFonts w:ascii="Arial" w:hAnsi="Arial" w:cs="Arial"/>
                <w:b/>
                <w:sz w:val="22"/>
                <w:szCs w:val="22"/>
              </w:rPr>
            </w:pPr>
            <w:r w:rsidRPr="00CC4CC6">
              <w:rPr>
                <w:rFonts w:ascii="Arial" w:hAnsi="Arial" w:cs="Arial"/>
                <w:b/>
                <w:sz w:val="22"/>
                <w:szCs w:val="22"/>
              </w:rPr>
              <w:t xml:space="preserve">Total </w:t>
            </w:r>
          </w:p>
        </w:tc>
        <w:tc>
          <w:tcPr>
            <w:tcW w:w="1984" w:type="dxa"/>
          </w:tcPr>
          <w:p w14:paraId="3928BA14" w14:textId="77777777" w:rsidR="00CC4CC6" w:rsidRPr="00CC4CC6" w:rsidRDefault="00CC4CC6" w:rsidP="00300047">
            <w:pPr>
              <w:rPr>
                <w:rFonts w:ascii="Arial" w:hAnsi="Arial" w:cs="Arial"/>
                <w:b/>
                <w:sz w:val="22"/>
                <w:szCs w:val="22"/>
              </w:rPr>
            </w:pPr>
            <w:r w:rsidRPr="00CC4CC6">
              <w:rPr>
                <w:rFonts w:ascii="Arial" w:hAnsi="Arial" w:cs="Arial"/>
                <w:b/>
                <w:sz w:val="22"/>
                <w:szCs w:val="22"/>
              </w:rPr>
              <w:t>3798</w:t>
            </w:r>
          </w:p>
        </w:tc>
        <w:tc>
          <w:tcPr>
            <w:tcW w:w="2268" w:type="dxa"/>
          </w:tcPr>
          <w:p w14:paraId="6A776B54" w14:textId="77777777" w:rsidR="00CC4CC6" w:rsidRPr="00CC4CC6" w:rsidRDefault="00CC4CC6" w:rsidP="00300047">
            <w:pPr>
              <w:rPr>
                <w:rFonts w:ascii="Arial" w:hAnsi="Arial" w:cs="Arial"/>
                <w:b/>
                <w:sz w:val="22"/>
                <w:szCs w:val="22"/>
              </w:rPr>
            </w:pPr>
            <w:r w:rsidRPr="00CC4CC6">
              <w:rPr>
                <w:rFonts w:ascii="Arial" w:hAnsi="Arial" w:cs="Arial"/>
                <w:b/>
                <w:sz w:val="22"/>
                <w:szCs w:val="22"/>
              </w:rPr>
              <w:t>3819</w:t>
            </w:r>
          </w:p>
        </w:tc>
        <w:tc>
          <w:tcPr>
            <w:tcW w:w="2410" w:type="dxa"/>
          </w:tcPr>
          <w:p w14:paraId="025D5C19" w14:textId="77777777" w:rsidR="00CC4CC6" w:rsidRPr="00CC4CC6" w:rsidRDefault="00CC4CC6" w:rsidP="00300047">
            <w:pPr>
              <w:rPr>
                <w:rFonts w:ascii="Arial" w:hAnsi="Arial" w:cs="Arial"/>
                <w:b/>
                <w:sz w:val="22"/>
                <w:szCs w:val="22"/>
              </w:rPr>
            </w:pPr>
            <w:r w:rsidRPr="00CC4CC6">
              <w:rPr>
                <w:rFonts w:ascii="Arial" w:hAnsi="Arial" w:cs="Arial"/>
                <w:b/>
                <w:sz w:val="22"/>
                <w:szCs w:val="22"/>
              </w:rPr>
              <w:t>4116</w:t>
            </w:r>
          </w:p>
        </w:tc>
      </w:tr>
    </w:tbl>
    <w:p w14:paraId="4B555BBD" w14:textId="77777777" w:rsidR="00CC4CC6" w:rsidRPr="00E15D39" w:rsidRDefault="00CC4CC6" w:rsidP="00300047">
      <w:pPr>
        <w:ind w:firstLine="720"/>
        <w:rPr>
          <w:rFonts w:ascii="Arial" w:hAnsi="Arial" w:cs="Arial"/>
        </w:rPr>
      </w:pPr>
      <w:r>
        <w:rPr>
          <w:rFonts w:ascii="Arial" w:hAnsi="Arial" w:cs="Arial"/>
        </w:rPr>
        <w:t>Source: Eskom 2017</w:t>
      </w:r>
    </w:p>
    <w:p w14:paraId="24AD39DA" w14:textId="77777777" w:rsidR="00153032" w:rsidRPr="00E15D39" w:rsidRDefault="00153032" w:rsidP="00300047">
      <w:pPr>
        <w:tabs>
          <w:tab w:val="left" w:pos="4253"/>
        </w:tabs>
        <w:rPr>
          <w:rFonts w:ascii="Arial" w:hAnsi="Arial" w:cs="Arial"/>
          <w:b/>
        </w:rPr>
      </w:pPr>
      <w:r w:rsidRPr="00E15D39">
        <w:rPr>
          <w:rFonts w:ascii="Arial" w:hAnsi="Arial" w:cs="Arial"/>
          <w:b/>
        </w:rPr>
        <w:t>Sources of Energy within Makhuduthamaga Municipal area</w:t>
      </w:r>
    </w:p>
    <w:tbl>
      <w:tblPr>
        <w:tblW w:w="10916" w:type="dxa"/>
        <w:tblCellSpacing w:w="15" w:type="dxa"/>
        <w:tblInd w:w="-963" w:type="dxa"/>
        <w:shd w:val="clear" w:color="auto" w:fill="C0C0C0"/>
        <w:tblCellMar>
          <w:left w:w="0" w:type="dxa"/>
          <w:right w:w="0" w:type="dxa"/>
        </w:tblCellMar>
        <w:tblLook w:val="04A0" w:firstRow="1" w:lastRow="0" w:firstColumn="1" w:lastColumn="0" w:noHBand="0" w:noVBand="1"/>
      </w:tblPr>
      <w:tblGrid>
        <w:gridCol w:w="1702"/>
        <w:gridCol w:w="1843"/>
        <w:gridCol w:w="1417"/>
        <w:gridCol w:w="1560"/>
        <w:gridCol w:w="1559"/>
        <w:gridCol w:w="1276"/>
        <w:gridCol w:w="1559"/>
      </w:tblGrid>
      <w:tr w:rsidR="00153032" w:rsidRPr="00E15D39" w14:paraId="7138AAC7" w14:textId="77777777" w:rsidTr="00153032">
        <w:trPr>
          <w:tblCellSpacing w:w="15" w:type="dxa"/>
        </w:trPr>
        <w:tc>
          <w:tcPr>
            <w:tcW w:w="10856" w:type="dxa"/>
            <w:gridSpan w:val="7"/>
            <w:shd w:val="clear" w:color="auto" w:fill="FFFFFF"/>
            <w:vAlign w:val="center"/>
            <w:hideMark/>
          </w:tcPr>
          <w:p w14:paraId="24913205" w14:textId="77777777" w:rsidR="00153032" w:rsidRPr="00E15D39" w:rsidRDefault="00153032" w:rsidP="00300047">
            <w:pPr>
              <w:tabs>
                <w:tab w:val="left" w:pos="4253"/>
              </w:tabs>
              <w:spacing w:after="24" w:line="240" w:lineRule="auto"/>
              <w:rPr>
                <w:rFonts w:ascii="Arial" w:eastAsia="Times New Roman" w:hAnsi="Arial" w:cs="Arial"/>
                <w:b/>
                <w:bCs/>
                <w:color w:val="000000" w:themeColor="text1"/>
                <w:lang w:eastAsia="en-ZA"/>
              </w:rPr>
            </w:pPr>
            <w:r w:rsidRPr="00E15D39">
              <w:rPr>
                <w:rFonts w:ascii="Arial" w:eastAsia="Times New Roman" w:hAnsi="Arial" w:cs="Arial"/>
                <w:b/>
                <w:bCs/>
                <w:color w:val="000000" w:themeColor="text1"/>
                <w:lang w:eastAsia="en-ZA"/>
              </w:rPr>
              <w:t xml:space="preserve">Table: Energy or fuel for cooking by population group of head of the household </w:t>
            </w:r>
          </w:p>
        </w:tc>
      </w:tr>
      <w:tr w:rsidR="00153032" w:rsidRPr="00E15D39" w14:paraId="42EB0C83" w14:textId="77777777" w:rsidTr="00256531">
        <w:trPr>
          <w:tblCellSpacing w:w="15" w:type="dxa"/>
        </w:trPr>
        <w:tc>
          <w:tcPr>
            <w:tcW w:w="1657" w:type="dxa"/>
            <w:tcBorders>
              <w:top w:val="single" w:sz="6" w:space="0" w:color="000000"/>
              <w:bottom w:val="single" w:sz="6" w:space="0" w:color="333333"/>
            </w:tcBorders>
            <w:shd w:val="clear" w:color="auto" w:fill="FFFFFF" w:themeFill="background1"/>
            <w:vAlign w:val="center"/>
            <w:hideMark/>
          </w:tcPr>
          <w:p w14:paraId="25FC80A4" w14:textId="77777777" w:rsidR="00153032" w:rsidRPr="00E91518" w:rsidRDefault="00153032" w:rsidP="00300047">
            <w:pPr>
              <w:tabs>
                <w:tab w:val="left" w:pos="4253"/>
              </w:tabs>
              <w:spacing w:after="24" w:line="240" w:lineRule="auto"/>
              <w:rPr>
                <w:rFonts w:ascii="Arial" w:eastAsia="Times New Roman" w:hAnsi="Arial" w:cs="Arial"/>
                <w:bCs/>
                <w:lang w:eastAsia="en-ZA"/>
              </w:rPr>
            </w:pPr>
          </w:p>
        </w:tc>
        <w:tc>
          <w:tcPr>
            <w:tcW w:w="1813" w:type="dxa"/>
            <w:tcBorders>
              <w:top w:val="single" w:sz="6" w:space="0" w:color="000000"/>
              <w:bottom w:val="single" w:sz="6" w:space="0" w:color="333333"/>
            </w:tcBorders>
            <w:shd w:val="clear" w:color="auto" w:fill="FFFFFF" w:themeFill="background1"/>
            <w:vAlign w:val="center"/>
            <w:hideMark/>
          </w:tcPr>
          <w:p w14:paraId="62DFE03A" w14:textId="77777777" w:rsidR="00153032" w:rsidRPr="00E91518" w:rsidRDefault="00153032" w:rsidP="00300047">
            <w:pPr>
              <w:tabs>
                <w:tab w:val="left" w:pos="4253"/>
              </w:tabs>
              <w:spacing w:after="24" w:line="240" w:lineRule="auto"/>
              <w:rPr>
                <w:rFonts w:ascii="Arial" w:eastAsia="Times New Roman" w:hAnsi="Arial" w:cs="Arial"/>
                <w:bCs/>
                <w:lang w:eastAsia="en-ZA"/>
              </w:rPr>
            </w:pPr>
            <w:r w:rsidRPr="00E91518">
              <w:rPr>
                <w:rFonts w:ascii="Arial" w:eastAsia="Times New Roman" w:hAnsi="Arial" w:cs="Arial"/>
                <w:bCs/>
                <w:lang w:eastAsia="en-ZA"/>
              </w:rPr>
              <w:t>Black African</w:t>
            </w:r>
          </w:p>
        </w:tc>
        <w:tc>
          <w:tcPr>
            <w:tcW w:w="1387" w:type="dxa"/>
            <w:tcBorders>
              <w:top w:val="single" w:sz="6" w:space="0" w:color="000000"/>
              <w:bottom w:val="single" w:sz="6" w:space="0" w:color="333333"/>
            </w:tcBorders>
            <w:shd w:val="clear" w:color="auto" w:fill="FFFFFF" w:themeFill="background1"/>
            <w:vAlign w:val="center"/>
            <w:hideMark/>
          </w:tcPr>
          <w:p w14:paraId="41AA0A4E" w14:textId="77777777" w:rsidR="00153032" w:rsidRPr="00E91518" w:rsidRDefault="00153032" w:rsidP="00300047">
            <w:pPr>
              <w:tabs>
                <w:tab w:val="left" w:pos="4253"/>
              </w:tabs>
              <w:spacing w:after="24" w:line="240" w:lineRule="auto"/>
              <w:rPr>
                <w:rFonts w:ascii="Arial" w:eastAsia="Times New Roman" w:hAnsi="Arial" w:cs="Arial"/>
                <w:bCs/>
                <w:lang w:eastAsia="en-ZA"/>
              </w:rPr>
            </w:pPr>
            <w:r w:rsidRPr="00E91518">
              <w:rPr>
                <w:rFonts w:ascii="Arial" w:eastAsia="Times New Roman" w:hAnsi="Arial" w:cs="Arial"/>
                <w:bCs/>
                <w:lang w:eastAsia="en-ZA"/>
              </w:rPr>
              <w:t>Coloured</w:t>
            </w:r>
          </w:p>
        </w:tc>
        <w:tc>
          <w:tcPr>
            <w:tcW w:w="1530" w:type="dxa"/>
            <w:tcBorders>
              <w:top w:val="single" w:sz="6" w:space="0" w:color="000000"/>
              <w:bottom w:val="single" w:sz="6" w:space="0" w:color="333333"/>
            </w:tcBorders>
            <w:shd w:val="clear" w:color="auto" w:fill="FFFFFF" w:themeFill="background1"/>
            <w:vAlign w:val="center"/>
            <w:hideMark/>
          </w:tcPr>
          <w:p w14:paraId="335A2821" w14:textId="77777777" w:rsidR="00153032" w:rsidRPr="00E91518" w:rsidRDefault="00153032" w:rsidP="00300047">
            <w:pPr>
              <w:tabs>
                <w:tab w:val="left" w:pos="4253"/>
              </w:tabs>
              <w:spacing w:after="24" w:line="240" w:lineRule="auto"/>
              <w:rPr>
                <w:rFonts w:ascii="Arial" w:eastAsia="Times New Roman" w:hAnsi="Arial" w:cs="Arial"/>
                <w:bCs/>
                <w:lang w:eastAsia="en-ZA"/>
              </w:rPr>
            </w:pPr>
            <w:r w:rsidRPr="00E91518">
              <w:rPr>
                <w:rFonts w:ascii="Arial" w:eastAsia="Times New Roman" w:hAnsi="Arial" w:cs="Arial"/>
                <w:bCs/>
                <w:lang w:eastAsia="en-ZA"/>
              </w:rPr>
              <w:t>Indian or Asian</w:t>
            </w:r>
          </w:p>
        </w:tc>
        <w:tc>
          <w:tcPr>
            <w:tcW w:w="1529" w:type="dxa"/>
            <w:tcBorders>
              <w:top w:val="single" w:sz="6" w:space="0" w:color="000000"/>
              <w:bottom w:val="single" w:sz="6" w:space="0" w:color="333333"/>
            </w:tcBorders>
            <w:shd w:val="clear" w:color="auto" w:fill="FFFFFF" w:themeFill="background1"/>
            <w:vAlign w:val="center"/>
            <w:hideMark/>
          </w:tcPr>
          <w:p w14:paraId="24C25301" w14:textId="77777777" w:rsidR="00153032" w:rsidRPr="00E91518" w:rsidRDefault="00153032" w:rsidP="00300047">
            <w:pPr>
              <w:tabs>
                <w:tab w:val="left" w:pos="4253"/>
              </w:tabs>
              <w:spacing w:after="24" w:line="240" w:lineRule="auto"/>
              <w:rPr>
                <w:rFonts w:ascii="Arial" w:eastAsia="Times New Roman" w:hAnsi="Arial" w:cs="Arial"/>
                <w:bCs/>
                <w:lang w:eastAsia="en-ZA"/>
              </w:rPr>
            </w:pPr>
            <w:r w:rsidRPr="00E91518">
              <w:rPr>
                <w:rFonts w:ascii="Arial" w:eastAsia="Times New Roman" w:hAnsi="Arial" w:cs="Arial"/>
                <w:bCs/>
                <w:lang w:eastAsia="en-ZA"/>
              </w:rPr>
              <w:t>White</w:t>
            </w:r>
          </w:p>
        </w:tc>
        <w:tc>
          <w:tcPr>
            <w:tcW w:w="1246" w:type="dxa"/>
            <w:tcBorders>
              <w:top w:val="single" w:sz="6" w:space="0" w:color="000000"/>
              <w:bottom w:val="single" w:sz="6" w:space="0" w:color="333333"/>
            </w:tcBorders>
            <w:shd w:val="clear" w:color="auto" w:fill="FFFFFF" w:themeFill="background1"/>
            <w:vAlign w:val="center"/>
            <w:hideMark/>
          </w:tcPr>
          <w:p w14:paraId="4DF71F1C" w14:textId="77777777" w:rsidR="00153032" w:rsidRPr="00E91518" w:rsidRDefault="00153032" w:rsidP="00300047">
            <w:pPr>
              <w:tabs>
                <w:tab w:val="left" w:pos="4253"/>
              </w:tabs>
              <w:spacing w:after="24" w:line="240" w:lineRule="auto"/>
              <w:rPr>
                <w:rFonts w:ascii="Arial" w:eastAsia="Times New Roman" w:hAnsi="Arial" w:cs="Arial"/>
                <w:bCs/>
                <w:lang w:eastAsia="en-ZA"/>
              </w:rPr>
            </w:pPr>
            <w:r w:rsidRPr="00E91518">
              <w:rPr>
                <w:rFonts w:ascii="Arial" w:eastAsia="Times New Roman" w:hAnsi="Arial" w:cs="Arial"/>
                <w:bCs/>
                <w:lang w:eastAsia="en-ZA"/>
              </w:rPr>
              <w:t>Other</w:t>
            </w:r>
          </w:p>
        </w:tc>
        <w:tc>
          <w:tcPr>
            <w:tcW w:w="1514" w:type="dxa"/>
            <w:tcBorders>
              <w:top w:val="single" w:sz="6" w:space="0" w:color="000000"/>
              <w:bottom w:val="single" w:sz="6" w:space="0" w:color="333333"/>
            </w:tcBorders>
            <w:shd w:val="clear" w:color="auto" w:fill="FFFFFF" w:themeFill="background1"/>
            <w:vAlign w:val="center"/>
            <w:hideMark/>
          </w:tcPr>
          <w:p w14:paraId="1C715588" w14:textId="77777777" w:rsidR="00153032" w:rsidRPr="00E91518" w:rsidRDefault="00153032" w:rsidP="00300047">
            <w:pPr>
              <w:tabs>
                <w:tab w:val="left" w:pos="4253"/>
              </w:tabs>
              <w:spacing w:after="24" w:line="240" w:lineRule="auto"/>
              <w:rPr>
                <w:rFonts w:ascii="Arial" w:eastAsia="Times New Roman" w:hAnsi="Arial" w:cs="Arial"/>
                <w:bCs/>
                <w:lang w:eastAsia="en-ZA"/>
              </w:rPr>
            </w:pPr>
            <w:r w:rsidRPr="00E91518">
              <w:rPr>
                <w:rFonts w:ascii="Arial" w:eastAsia="Times New Roman" w:hAnsi="Arial" w:cs="Arial"/>
                <w:bCs/>
                <w:lang w:eastAsia="en-ZA"/>
              </w:rPr>
              <w:t>Unspecified</w:t>
            </w:r>
          </w:p>
        </w:tc>
      </w:tr>
      <w:tr w:rsidR="00153032" w:rsidRPr="00E15D39" w14:paraId="5A6F2E80" w14:textId="77777777" w:rsidTr="00A65895">
        <w:trPr>
          <w:tblCellSpacing w:w="15" w:type="dxa"/>
        </w:trPr>
        <w:tc>
          <w:tcPr>
            <w:tcW w:w="1657" w:type="dxa"/>
            <w:shd w:val="clear" w:color="auto" w:fill="FFFFFF" w:themeFill="background1"/>
            <w:tcMar>
              <w:top w:w="0" w:type="dxa"/>
              <w:left w:w="105" w:type="dxa"/>
              <w:bottom w:w="0" w:type="dxa"/>
              <w:right w:w="0" w:type="dxa"/>
            </w:tcMar>
            <w:hideMark/>
          </w:tcPr>
          <w:p w14:paraId="4E4BC9B7" w14:textId="77777777" w:rsidR="00153032" w:rsidRPr="00E15D39" w:rsidRDefault="00153032" w:rsidP="00300047">
            <w:pPr>
              <w:tabs>
                <w:tab w:val="left" w:pos="4253"/>
              </w:tabs>
              <w:spacing w:after="24" w:line="240" w:lineRule="auto"/>
              <w:ind w:firstLine="105"/>
              <w:rPr>
                <w:rFonts w:ascii="Arial" w:eastAsia="Times New Roman" w:hAnsi="Arial" w:cs="Arial"/>
                <w:color w:val="000000"/>
                <w:lang w:eastAsia="en-ZA"/>
              </w:rPr>
            </w:pPr>
            <w:r w:rsidRPr="00E15D39">
              <w:rPr>
                <w:rFonts w:ascii="Arial" w:eastAsia="Times New Roman" w:hAnsi="Arial" w:cs="Arial"/>
                <w:color w:val="000000"/>
                <w:lang w:eastAsia="en-ZA"/>
              </w:rPr>
              <w:t>Electricity</w:t>
            </w:r>
          </w:p>
        </w:tc>
        <w:tc>
          <w:tcPr>
            <w:tcW w:w="1813" w:type="dxa"/>
            <w:shd w:val="clear" w:color="auto" w:fill="FFFFFF"/>
            <w:noWrap/>
            <w:hideMark/>
          </w:tcPr>
          <w:p w14:paraId="4C86604D" w14:textId="77777777" w:rsidR="00153032" w:rsidRPr="00E15D39" w:rsidRDefault="00153032" w:rsidP="00300047">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32 114</w:t>
            </w:r>
          </w:p>
        </w:tc>
        <w:tc>
          <w:tcPr>
            <w:tcW w:w="1387" w:type="dxa"/>
            <w:shd w:val="clear" w:color="auto" w:fill="FFFFFF"/>
            <w:noWrap/>
            <w:hideMark/>
          </w:tcPr>
          <w:p w14:paraId="5A293640" w14:textId="77777777" w:rsidR="00153032" w:rsidRPr="00E15D39" w:rsidRDefault="00153032" w:rsidP="00300047">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14</w:t>
            </w:r>
          </w:p>
        </w:tc>
        <w:tc>
          <w:tcPr>
            <w:tcW w:w="1530" w:type="dxa"/>
            <w:shd w:val="clear" w:color="auto" w:fill="FFFFFF"/>
            <w:noWrap/>
            <w:hideMark/>
          </w:tcPr>
          <w:p w14:paraId="7A130BA4" w14:textId="77777777" w:rsidR="00153032" w:rsidRPr="00E15D39" w:rsidRDefault="00153032" w:rsidP="00300047">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59</w:t>
            </w:r>
          </w:p>
        </w:tc>
        <w:tc>
          <w:tcPr>
            <w:tcW w:w="1529" w:type="dxa"/>
            <w:shd w:val="clear" w:color="auto" w:fill="FFFFFF"/>
            <w:noWrap/>
            <w:hideMark/>
          </w:tcPr>
          <w:p w14:paraId="47B27CFA" w14:textId="77777777" w:rsidR="00153032" w:rsidRPr="00E15D39" w:rsidRDefault="00153032" w:rsidP="00300047">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27</w:t>
            </w:r>
          </w:p>
        </w:tc>
        <w:tc>
          <w:tcPr>
            <w:tcW w:w="1246" w:type="dxa"/>
            <w:shd w:val="clear" w:color="auto" w:fill="FFFFFF"/>
            <w:noWrap/>
            <w:hideMark/>
          </w:tcPr>
          <w:p w14:paraId="257159F7" w14:textId="77777777" w:rsidR="00153032" w:rsidRPr="00E15D39" w:rsidRDefault="00153032" w:rsidP="00300047">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80</w:t>
            </w:r>
          </w:p>
        </w:tc>
        <w:tc>
          <w:tcPr>
            <w:tcW w:w="1514" w:type="dxa"/>
            <w:shd w:val="clear" w:color="auto" w:fill="FFFFFF"/>
            <w:noWrap/>
            <w:hideMark/>
          </w:tcPr>
          <w:p w14:paraId="089515BA" w14:textId="77777777" w:rsidR="00153032" w:rsidRPr="00E15D39" w:rsidRDefault="00153032" w:rsidP="00300047">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0</w:t>
            </w:r>
          </w:p>
        </w:tc>
      </w:tr>
      <w:tr w:rsidR="00153032" w:rsidRPr="00E15D39" w14:paraId="607B8022" w14:textId="77777777" w:rsidTr="00A65895">
        <w:trPr>
          <w:tblCellSpacing w:w="15" w:type="dxa"/>
        </w:trPr>
        <w:tc>
          <w:tcPr>
            <w:tcW w:w="1657" w:type="dxa"/>
            <w:shd w:val="clear" w:color="auto" w:fill="FFFFFF" w:themeFill="background1"/>
            <w:tcMar>
              <w:top w:w="0" w:type="dxa"/>
              <w:left w:w="105" w:type="dxa"/>
              <w:bottom w:w="0" w:type="dxa"/>
              <w:right w:w="0" w:type="dxa"/>
            </w:tcMar>
            <w:hideMark/>
          </w:tcPr>
          <w:p w14:paraId="7657CB99" w14:textId="77777777" w:rsidR="00153032" w:rsidRPr="00E15D39" w:rsidRDefault="00153032" w:rsidP="00300047">
            <w:pPr>
              <w:tabs>
                <w:tab w:val="left" w:pos="4253"/>
              </w:tabs>
              <w:spacing w:after="24" w:line="240" w:lineRule="auto"/>
              <w:ind w:firstLine="105"/>
              <w:rPr>
                <w:rFonts w:ascii="Arial" w:eastAsia="Times New Roman" w:hAnsi="Arial" w:cs="Arial"/>
                <w:color w:val="000000"/>
                <w:lang w:eastAsia="en-ZA"/>
              </w:rPr>
            </w:pPr>
            <w:r w:rsidRPr="00E15D39">
              <w:rPr>
                <w:rFonts w:ascii="Arial" w:eastAsia="Times New Roman" w:hAnsi="Arial" w:cs="Arial"/>
                <w:color w:val="000000"/>
                <w:lang w:eastAsia="en-ZA"/>
              </w:rPr>
              <w:t>Gas</w:t>
            </w:r>
          </w:p>
        </w:tc>
        <w:tc>
          <w:tcPr>
            <w:tcW w:w="1813" w:type="dxa"/>
            <w:shd w:val="clear" w:color="auto" w:fill="FFFFFF"/>
            <w:noWrap/>
            <w:hideMark/>
          </w:tcPr>
          <w:p w14:paraId="212AAA64" w14:textId="77777777" w:rsidR="00153032" w:rsidRPr="00E15D39" w:rsidRDefault="00153032" w:rsidP="00300047">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572</w:t>
            </w:r>
          </w:p>
        </w:tc>
        <w:tc>
          <w:tcPr>
            <w:tcW w:w="1387" w:type="dxa"/>
            <w:shd w:val="clear" w:color="auto" w:fill="FFFFFF"/>
            <w:noWrap/>
            <w:hideMark/>
          </w:tcPr>
          <w:p w14:paraId="7CD770E7" w14:textId="77777777" w:rsidR="00153032" w:rsidRPr="00E15D39" w:rsidRDefault="00153032" w:rsidP="00300047">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1</w:t>
            </w:r>
          </w:p>
        </w:tc>
        <w:tc>
          <w:tcPr>
            <w:tcW w:w="1530" w:type="dxa"/>
            <w:shd w:val="clear" w:color="auto" w:fill="FFFFFF"/>
            <w:noWrap/>
            <w:hideMark/>
          </w:tcPr>
          <w:p w14:paraId="70133F0F" w14:textId="77777777" w:rsidR="00153032" w:rsidRPr="00E15D39" w:rsidRDefault="00153032" w:rsidP="00300047">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12</w:t>
            </w:r>
          </w:p>
        </w:tc>
        <w:tc>
          <w:tcPr>
            <w:tcW w:w="1529" w:type="dxa"/>
            <w:shd w:val="clear" w:color="auto" w:fill="FFFFFF"/>
            <w:noWrap/>
            <w:hideMark/>
          </w:tcPr>
          <w:p w14:paraId="2D670714" w14:textId="77777777" w:rsidR="00153032" w:rsidRPr="00E15D39" w:rsidRDefault="00153032" w:rsidP="00300047">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3</w:t>
            </w:r>
          </w:p>
        </w:tc>
        <w:tc>
          <w:tcPr>
            <w:tcW w:w="1246" w:type="dxa"/>
            <w:shd w:val="clear" w:color="auto" w:fill="FFFFFF"/>
            <w:noWrap/>
            <w:hideMark/>
          </w:tcPr>
          <w:p w14:paraId="64876201" w14:textId="77777777" w:rsidR="00153032" w:rsidRPr="00E15D39" w:rsidRDefault="00153032" w:rsidP="00300047">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2</w:t>
            </w:r>
          </w:p>
        </w:tc>
        <w:tc>
          <w:tcPr>
            <w:tcW w:w="1514" w:type="dxa"/>
            <w:shd w:val="clear" w:color="auto" w:fill="FFFFFF"/>
            <w:noWrap/>
            <w:hideMark/>
          </w:tcPr>
          <w:p w14:paraId="38C7B51A" w14:textId="77777777" w:rsidR="00153032" w:rsidRPr="00E15D39" w:rsidRDefault="00153032" w:rsidP="00300047">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0</w:t>
            </w:r>
          </w:p>
        </w:tc>
      </w:tr>
      <w:tr w:rsidR="00153032" w:rsidRPr="00E15D39" w14:paraId="580181A5" w14:textId="77777777" w:rsidTr="00A65895">
        <w:trPr>
          <w:tblCellSpacing w:w="15" w:type="dxa"/>
        </w:trPr>
        <w:tc>
          <w:tcPr>
            <w:tcW w:w="1657" w:type="dxa"/>
            <w:shd w:val="clear" w:color="auto" w:fill="FFFFFF" w:themeFill="background1"/>
            <w:tcMar>
              <w:top w:w="0" w:type="dxa"/>
              <w:left w:w="105" w:type="dxa"/>
              <w:bottom w:w="0" w:type="dxa"/>
              <w:right w:w="0" w:type="dxa"/>
            </w:tcMar>
            <w:hideMark/>
          </w:tcPr>
          <w:p w14:paraId="7CEF8272" w14:textId="77777777" w:rsidR="00153032" w:rsidRPr="00E15D39" w:rsidRDefault="00153032" w:rsidP="00300047">
            <w:pPr>
              <w:tabs>
                <w:tab w:val="left" w:pos="4253"/>
              </w:tabs>
              <w:spacing w:after="24" w:line="240" w:lineRule="auto"/>
              <w:ind w:firstLine="105"/>
              <w:rPr>
                <w:rFonts w:ascii="Arial" w:eastAsia="Times New Roman" w:hAnsi="Arial" w:cs="Arial"/>
                <w:color w:val="000000"/>
                <w:lang w:eastAsia="en-ZA"/>
              </w:rPr>
            </w:pPr>
            <w:r w:rsidRPr="00E15D39">
              <w:rPr>
                <w:rFonts w:ascii="Arial" w:eastAsia="Times New Roman" w:hAnsi="Arial" w:cs="Arial"/>
                <w:color w:val="000000"/>
                <w:lang w:eastAsia="en-ZA"/>
              </w:rPr>
              <w:t>Paraffin</w:t>
            </w:r>
          </w:p>
        </w:tc>
        <w:tc>
          <w:tcPr>
            <w:tcW w:w="1813" w:type="dxa"/>
            <w:shd w:val="clear" w:color="auto" w:fill="FFFFFF"/>
            <w:noWrap/>
            <w:hideMark/>
          </w:tcPr>
          <w:p w14:paraId="0B6C576A" w14:textId="77777777" w:rsidR="00153032" w:rsidRPr="00E15D39" w:rsidRDefault="00153032" w:rsidP="00300047">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3 371</w:t>
            </w:r>
          </w:p>
        </w:tc>
        <w:tc>
          <w:tcPr>
            <w:tcW w:w="1387" w:type="dxa"/>
            <w:shd w:val="clear" w:color="auto" w:fill="FFFFFF"/>
            <w:noWrap/>
            <w:hideMark/>
          </w:tcPr>
          <w:p w14:paraId="566224B2" w14:textId="77777777" w:rsidR="00153032" w:rsidRPr="00E15D39" w:rsidRDefault="00153032" w:rsidP="00300047">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2</w:t>
            </w:r>
          </w:p>
        </w:tc>
        <w:tc>
          <w:tcPr>
            <w:tcW w:w="1530" w:type="dxa"/>
            <w:shd w:val="clear" w:color="auto" w:fill="FFFFFF"/>
            <w:noWrap/>
            <w:hideMark/>
          </w:tcPr>
          <w:p w14:paraId="0E269A6E" w14:textId="77777777" w:rsidR="00153032" w:rsidRPr="00E15D39" w:rsidRDefault="00153032" w:rsidP="00300047">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1</w:t>
            </w:r>
          </w:p>
        </w:tc>
        <w:tc>
          <w:tcPr>
            <w:tcW w:w="1529" w:type="dxa"/>
            <w:shd w:val="clear" w:color="auto" w:fill="FFFFFF"/>
            <w:noWrap/>
            <w:hideMark/>
          </w:tcPr>
          <w:p w14:paraId="79FF38A9" w14:textId="77777777" w:rsidR="00153032" w:rsidRPr="00E15D39" w:rsidRDefault="00153032" w:rsidP="00300047">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2</w:t>
            </w:r>
          </w:p>
        </w:tc>
        <w:tc>
          <w:tcPr>
            <w:tcW w:w="1246" w:type="dxa"/>
            <w:shd w:val="clear" w:color="auto" w:fill="FFFFFF"/>
            <w:noWrap/>
            <w:hideMark/>
          </w:tcPr>
          <w:p w14:paraId="4F2DAF45" w14:textId="77777777" w:rsidR="00153032" w:rsidRPr="00E15D39" w:rsidRDefault="00153032" w:rsidP="00300047">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4</w:t>
            </w:r>
          </w:p>
        </w:tc>
        <w:tc>
          <w:tcPr>
            <w:tcW w:w="1514" w:type="dxa"/>
            <w:shd w:val="clear" w:color="auto" w:fill="FFFFFF"/>
            <w:noWrap/>
            <w:hideMark/>
          </w:tcPr>
          <w:p w14:paraId="26A9B7EB" w14:textId="77777777" w:rsidR="00153032" w:rsidRPr="00E15D39" w:rsidRDefault="00153032" w:rsidP="00300047">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0</w:t>
            </w:r>
          </w:p>
        </w:tc>
      </w:tr>
      <w:tr w:rsidR="00153032" w:rsidRPr="00E15D39" w14:paraId="2D2F0804" w14:textId="77777777" w:rsidTr="00A65895">
        <w:trPr>
          <w:tblCellSpacing w:w="15" w:type="dxa"/>
        </w:trPr>
        <w:tc>
          <w:tcPr>
            <w:tcW w:w="1657" w:type="dxa"/>
            <w:shd w:val="clear" w:color="auto" w:fill="FFFFFF" w:themeFill="background1"/>
            <w:tcMar>
              <w:top w:w="0" w:type="dxa"/>
              <w:left w:w="105" w:type="dxa"/>
              <w:bottom w:w="0" w:type="dxa"/>
              <w:right w:w="0" w:type="dxa"/>
            </w:tcMar>
            <w:hideMark/>
          </w:tcPr>
          <w:p w14:paraId="4CD77786" w14:textId="77777777" w:rsidR="00153032" w:rsidRPr="00E15D39" w:rsidRDefault="00153032" w:rsidP="00300047">
            <w:pPr>
              <w:tabs>
                <w:tab w:val="left" w:pos="4253"/>
              </w:tabs>
              <w:spacing w:after="24" w:line="240" w:lineRule="auto"/>
              <w:ind w:firstLine="105"/>
              <w:rPr>
                <w:rFonts w:ascii="Arial" w:eastAsia="Times New Roman" w:hAnsi="Arial" w:cs="Arial"/>
                <w:color w:val="000000"/>
                <w:lang w:eastAsia="en-ZA"/>
              </w:rPr>
            </w:pPr>
            <w:r w:rsidRPr="00E15D39">
              <w:rPr>
                <w:rFonts w:ascii="Arial" w:eastAsia="Times New Roman" w:hAnsi="Arial" w:cs="Arial"/>
                <w:color w:val="000000"/>
                <w:lang w:eastAsia="en-ZA"/>
              </w:rPr>
              <w:t>Wood</w:t>
            </w:r>
          </w:p>
        </w:tc>
        <w:tc>
          <w:tcPr>
            <w:tcW w:w="1813" w:type="dxa"/>
            <w:shd w:val="clear" w:color="auto" w:fill="FFFFFF"/>
            <w:noWrap/>
            <w:hideMark/>
          </w:tcPr>
          <w:p w14:paraId="01112EB1" w14:textId="77777777" w:rsidR="00153032" w:rsidRPr="00E15D39" w:rsidRDefault="00153032" w:rsidP="00300047">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27 106</w:t>
            </w:r>
          </w:p>
        </w:tc>
        <w:tc>
          <w:tcPr>
            <w:tcW w:w="1387" w:type="dxa"/>
            <w:shd w:val="clear" w:color="auto" w:fill="FFFFFF"/>
            <w:noWrap/>
            <w:hideMark/>
          </w:tcPr>
          <w:p w14:paraId="0B38FC11" w14:textId="77777777" w:rsidR="00153032" w:rsidRPr="00E15D39" w:rsidRDefault="00153032" w:rsidP="00300047">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3</w:t>
            </w:r>
          </w:p>
        </w:tc>
        <w:tc>
          <w:tcPr>
            <w:tcW w:w="1530" w:type="dxa"/>
            <w:shd w:val="clear" w:color="auto" w:fill="FFFFFF"/>
            <w:noWrap/>
            <w:hideMark/>
          </w:tcPr>
          <w:p w14:paraId="242AE1C2" w14:textId="77777777" w:rsidR="00153032" w:rsidRPr="00E15D39" w:rsidRDefault="00153032" w:rsidP="00300047">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7</w:t>
            </w:r>
          </w:p>
        </w:tc>
        <w:tc>
          <w:tcPr>
            <w:tcW w:w="1529" w:type="dxa"/>
            <w:shd w:val="clear" w:color="auto" w:fill="FFFFFF"/>
            <w:noWrap/>
            <w:hideMark/>
          </w:tcPr>
          <w:p w14:paraId="1C239CB1" w14:textId="77777777" w:rsidR="00153032" w:rsidRPr="00E15D39" w:rsidRDefault="00153032" w:rsidP="00300047">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16</w:t>
            </w:r>
          </w:p>
        </w:tc>
        <w:tc>
          <w:tcPr>
            <w:tcW w:w="1246" w:type="dxa"/>
            <w:shd w:val="clear" w:color="auto" w:fill="FFFFFF"/>
            <w:noWrap/>
            <w:hideMark/>
          </w:tcPr>
          <w:p w14:paraId="1D3EFFE4" w14:textId="77777777" w:rsidR="00153032" w:rsidRPr="00E15D39" w:rsidRDefault="00153032" w:rsidP="00300047">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4</w:t>
            </w:r>
          </w:p>
        </w:tc>
        <w:tc>
          <w:tcPr>
            <w:tcW w:w="1514" w:type="dxa"/>
            <w:shd w:val="clear" w:color="auto" w:fill="FFFFFF"/>
            <w:noWrap/>
            <w:hideMark/>
          </w:tcPr>
          <w:p w14:paraId="14EB97E6" w14:textId="77777777" w:rsidR="00153032" w:rsidRPr="00E15D39" w:rsidRDefault="00153032" w:rsidP="00300047">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0</w:t>
            </w:r>
          </w:p>
        </w:tc>
      </w:tr>
      <w:tr w:rsidR="00153032" w:rsidRPr="00E15D39" w14:paraId="3240560E" w14:textId="77777777" w:rsidTr="00A65895">
        <w:trPr>
          <w:tblCellSpacing w:w="15" w:type="dxa"/>
        </w:trPr>
        <w:tc>
          <w:tcPr>
            <w:tcW w:w="1657" w:type="dxa"/>
            <w:shd w:val="clear" w:color="auto" w:fill="FFFFFF" w:themeFill="background1"/>
            <w:tcMar>
              <w:top w:w="0" w:type="dxa"/>
              <w:left w:w="105" w:type="dxa"/>
              <w:bottom w:w="0" w:type="dxa"/>
              <w:right w:w="0" w:type="dxa"/>
            </w:tcMar>
            <w:hideMark/>
          </w:tcPr>
          <w:p w14:paraId="00535F28" w14:textId="77777777" w:rsidR="00153032" w:rsidRPr="00E15D39" w:rsidRDefault="00153032" w:rsidP="00300047">
            <w:pPr>
              <w:tabs>
                <w:tab w:val="left" w:pos="4253"/>
              </w:tabs>
              <w:spacing w:after="24" w:line="240" w:lineRule="auto"/>
              <w:ind w:firstLine="105"/>
              <w:rPr>
                <w:rFonts w:ascii="Arial" w:eastAsia="Times New Roman" w:hAnsi="Arial" w:cs="Arial"/>
                <w:color w:val="000000"/>
                <w:lang w:eastAsia="en-ZA"/>
              </w:rPr>
            </w:pPr>
            <w:r w:rsidRPr="00E15D39">
              <w:rPr>
                <w:rFonts w:ascii="Arial" w:eastAsia="Times New Roman" w:hAnsi="Arial" w:cs="Arial"/>
                <w:color w:val="000000"/>
                <w:lang w:eastAsia="en-ZA"/>
              </w:rPr>
              <w:t>Coal</w:t>
            </w:r>
          </w:p>
        </w:tc>
        <w:tc>
          <w:tcPr>
            <w:tcW w:w="1813" w:type="dxa"/>
            <w:shd w:val="clear" w:color="auto" w:fill="FFFFFF"/>
            <w:noWrap/>
            <w:hideMark/>
          </w:tcPr>
          <w:p w14:paraId="19762743" w14:textId="77777777" w:rsidR="00153032" w:rsidRPr="00E15D39" w:rsidRDefault="00153032" w:rsidP="00300047">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803</w:t>
            </w:r>
          </w:p>
        </w:tc>
        <w:tc>
          <w:tcPr>
            <w:tcW w:w="1387" w:type="dxa"/>
            <w:shd w:val="clear" w:color="auto" w:fill="FFFFFF"/>
            <w:noWrap/>
            <w:hideMark/>
          </w:tcPr>
          <w:p w14:paraId="64CCE721" w14:textId="77777777" w:rsidR="00153032" w:rsidRPr="00E15D39" w:rsidRDefault="00153032" w:rsidP="00300047">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0</w:t>
            </w:r>
          </w:p>
        </w:tc>
        <w:tc>
          <w:tcPr>
            <w:tcW w:w="1530" w:type="dxa"/>
            <w:shd w:val="clear" w:color="auto" w:fill="FFFFFF"/>
            <w:noWrap/>
            <w:hideMark/>
          </w:tcPr>
          <w:p w14:paraId="23CBCCE1" w14:textId="77777777" w:rsidR="00153032" w:rsidRPr="00E15D39" w:rsidRDefault="00153032" w:rsidP="00300047">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1</w:t>
            </w:r>
          </w:p>
        </w:tc>
        <w:tc>
          <w:tcPr>
            <w:tcW w:w="1529" w:type="dxa"/>
            <w:shd w:val="clear" w:color="auto" w:fill="FFFFFF"/>
            <w:noWrap/>
            <w:hideMark/>
          </w:tcPr>
          <w:p w14:paraId="5C7F869D" w14:textId="77777777" w:rsidR="00153032" w:rsidRPr="00E15D39" w:rsidRDefault="00153032" w:rsidP="00300047">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0</w:t>
            </w:r>
          </w:p>
        </w:tc>
        <w:tc>
          <w:tcPr>
            <w:tcW w:w="1246" w:type="dxa"/>
            <w:shd w:val="clear" w:color="auto" w:fill="FFFFFF"/>
            <w:noWrap/>
            <w:hideMark/>
          </w:tcPr>
          <w:p w14:paraId="235C1BB0" w14:textId="77777777" w:rsidR="00153032" w:rsidRPr="00E15D39" w:rsidRDefault="00153032" w:rsidP="00300047">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1</w:t>
            </w:r>
          </w:p>
        </w:tc>
        <w:tc>
          <w:tcPr>
            <w:tcW w:w="1514" w:type="dxa"/>
            <w:shd w:val="clear" w:color="auto" w:fill="FFFFFF"/>
            <w:noWrap/>
            <w:hideMark/>
          </w:tcPr>
          <w:p w14:paraId="1F9F02EF" w14:textId="77777777" w:rsidR="00153032" w:rsidRPr="00E15D39" w:rsidRDefault="00153032" w:rsidP="00300047">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0</w:t>
            </w:r>
          </w:p>
        </w:tc>
      </w:tr>
      <w:tr w:rsidR="00153032" w:rsidRPr="00E15D39" w14:paraId="63D078C3" w14:textId="77777777" w:rsidTr="00A65895">
        <w:trPr>
          <w:tblCellSpacing w:w="15" w:type="dxa"/>
        </w:trPr>
        <w:tc>
          <w:tcPr>
            <w:tcW w:w="1657" w:type="dxa"/>
            <w:shd w:val="clear" w:color="auto" w:fill="FFFFFF" w:themeFill="background1"/>
            <w:tcMar>
              <w:top w:w="0" w:type="dxa"/>
              <w:left w:w="105" w:type="dxa"/>
              <w:bottom w:w="0" w:type="dxa"/>
              <w:right w:w="0" w:type="dxa"/>
            </w:tcMar>
            <w:hideMark/>
          </w:tcPr>
          <w:p w14:paraId="693218A5" w14:textId="77777777" w:rsidR="00153032" w:rsidRPr="00E15D39" w:rsidRDefault="00153032" w:rsidP="00300047">
            <w:pPr>
              <w:tabs>
                <w:tab w:val="left" w:pos="4253"/>
              </w:tabs>
              <w:spacing w:after="24" w:line="240" w:lineRule="auto"/>
              <w:ind w:firstLine="105"/>
              <w:rPr>
                <w:rFonts w:ascii="Arial" w:eastAsia="Times New Roman" w:hAnsi="Arial" w:cs="Arial"/>
                <w:color w:val="000000"/>
                <w:lang w:eastAsia="en-ZA"/>
              </w:rPr>
            </w:pPr>
            <w:r w:rsidRPr="00E15D39">
              <w:rPr>
                <w:rFonts w:ascii="Arial" w:eastAsia="Times New Roman" w:hAnsi="Arial" w:cs="Arial"/>
                <w:color w:val="000000"/>
                <w:lang w:eastAsia="en-ZA"/>
              </w:rPr>
              <w:t>Animal dung</w:t>
            </w:r>
          </w:p>
        </w:tc>
        <w:tc>
          <w:tcPr>
            <w:tcW w:w="1813" w:type="dxa"/>
            <w:shd w:val="clear" w:color="auto" w:fill="FFFFFF"/>
            <w:noWrap/>
            <w:hideMark/>
          </w:tcPr>
          <w:p w14:paraId="41E86FAC" w14:textId="77777777" w:rsidR="00153032" w:rsidRPr="00E15D39" w:rsidRDefault="00153032" w:rsidP="00300047">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811</w:t>
            </w:r>
          </w:p>
        </w:tc>
        <w:tc>
          <w:tcPr>
            <w:tcW w:w="1387" w:type="dxa"/>
            <w:shd w:val="clear" w:color="auto" w:fill="FFFFFF"/>
            <w:noWrap/>
            <w:hideMark/>
          </w:tcPr>
          <w:p w14:paraId="0D10EB62" w14:textId="77777777" w:rsidR="00153032" w:rsidRPr="00E15D39" w:rsidRDefault="00153032" w:rsidP="00300047">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0</w:t>
            </w:r>
          </w:p>
        </w:tc>
        <w:tc>
          <w:tcPr>
            <w:tcW w:w="1530" w:type="dxa"/>
            <w:shd w:val="clear" w:color="auto" w:fill="FFFFFF"/>
            <w:noWrap/>
            <w:hideMark/>
          </w:tcPr>
          <w:p w14:paraId="5D22D688" w14:textId="77777777" w:rsidR="00153032" w:rsidRPr="00E15D39" w:rsidRDefault="00153032" w:rsidP="00300047">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1</w:t>
            </w:r>
          </w:p>
        </w:tc>
        <w:tc>
          <w:tcPr>
            <w:tcW w:w="1529" w:type="dxa"/>
            <w:shd w:val="clear" w:color="auto" w:fill="FFFFFF"/>
            <w:noWrap/>
            <w:hideMark/>
          </w:tcPr>
          <w:p w14:paraId="1C8D07A2" w14:textId="77777777" w:rsidR="00153032" w:rsidRPr="00E15D39" w:rsidRDefault="00153032" w:rsidP="00300047">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0</w:t>
            </w:r>
          </w:p>
        </w:tc>
        <w:tc>
          <w:tcPr>
            <w:tcW w:w="1246" w:type="dxa"/>
            <w:shd w:val="clear" w:color="auto" w:fill="FFFFFF"/>
            <w:noWrap/>
            <w:hideMark/>
          </w:tcPr>
          <w:p w14:paraId="696A9EBA" w14:textId="77777777" w:rsidR="00153032" w:rsidRPr="00E15D39" w:rsidRDefault="00153032" w:rsidP="00300047">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0</w:t>
            </w:r>
          </w:p>
        </w:tc>
        <w:tc>
          <w:tcPr>
            <w:tcW w:w="1514" w:type="dxa"/>
            <w:shd w:val="clear" w:color="auto" w:fill="FFFFFF"/>
            <w:noWrap/>
            <w:hideMark/>
          </w:tcPr>
          <w:p w14:paraId="3A582D59" w14:textId="77777777" w:rsidR="00153032" w:rsidRPr="00E15D39" w:rsidRDefault="00153032" w:rsidP="00300047">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0</w:t>
            </w:r>
          </w:p>
        </w:tc>
      </w:tr>
      <w:tr w:rsidR="00153032" w:rsidRPr="00E15D39" w14:paraId="73F8A1A6" w14:textId="77777777" w:rsidTr="00A65895">
        <w:trPr>
          <w:tblCellSpacing w:w="15" w:type="dxa"/>
        </w:trPr>
        <w:tc>
          <w:tcPr>
            <w:tcW w:w="1657" w:type="dxa"/>
            <w:shd w:val="clear" w:color="auto" w:fill="FFFFFF" w:themeFill="background1"/>
            <w:tcMar>
              <w:top w:w="0" w:type="dxa"/>
              <w:left w:w="105" w:type="dxa"/>
              <w:bottom w:w="0" w:type="dxa"/>
              <w:right w:w="0" w:type="dxa"/>
            </w:tcMar>
            <w:hideMark/>
          </w:tcPr>
          <w:p w14:paraId="4FB5AAFA" w14:textId="77777777" w:rsidR="00153032" w:rsidRPr="00E15D39" w:rsidRDefault="00153032" w:rsidP="00300047">
            <w:pPr>
              <w:tabs>
                <w:tab w:val="left" w:pos="4253"/>
              </w:tabs>
              <w:spacing w:after="24" w:line="240" w:lineRule="auto"/>
              <w:ind w:firstLine="105"/>
              <w:rPr>
                <w:rFonts w:ascii="Arial" w:eastAsia="Times New Roman" w:hAnsi="Arial" w:cs="Arial"/>
                <w:color w:val="000000"/>
                <w:lang w:eastAsia="en-ZA"/>
              </w:rPr>
            </w:pPr>
            <w:r w:rsidRPr="00E15D39">
              <w:rPr>
                <w:rFonts w:ascii="Arial" w:eastAsia="Times New Roman" w:hAnsi="Arial" w:cs="Arial"/>
                <w:color w:val="000000"/>
                <w:lang w:eastAsia="en-ZA"/>
              </w:rPr>
              <w:t>Solar</w:t>
            </w:r>
          </w:p>
        </w:tc>
        <w:tc>
          <w:tcPr>
            <w:tcW w:w="1813" w:type="dxa"/>
            <w:shd w:val="clear" w:color="auto" w:fill="FFFFFF"/>
            <w:noWrap/>
            <w:hideMark/>
          </w:tcPr>
          <w:p w14:paraId="076D265F" w14:textId="77777777" w:rsidR="00153032" w:rsidRPr="00E15D39" w:rsidRDefault="00153032" w:rsidP="00300047">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86</w:t>
            </w:r>
          </w:p>
        </w:tc>
        <w:tc>
          <w:tcPr>
            <w:tcW w:w="1387" w:type="dxa"/>
            <w:shd w:val="clear" w:color="auto" w:fill="FFFFFF"/>
            <w:noWrap/>
            <w:hideMark/>
          </w:tcPr>
          <w:p w14:paraId="0165AD0F" w14:textId="77777777" w:rsidR="00153032" w:rsidRPr="00E15D39" w:rsidRDefault="00153032" w:rsidP="00300047">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0</w:t>
            </w:r>
          </w:p>
        </w:tc>
        <w:tc>
          <w:tcPr>
            <w:tcW w:w="1530" w:type="dxa"/>
            <w:shd w:val="clear" w:color="auto" w:fill="FFFFFF"/>
            <w:noWrap/>
            <w:hideMark/>
          </w:tcPr>
          <w:p w14:paraId="34ACC1D0" w14:textId="77777777" w:rsidR="00153032" w:rsidRPr="00E15D39" w:rsidRDefault="00153032" w:rsidP="00300047">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0</w:t>
            </w:r>
          </w:p>
        </w:tc>
        <w:tc>
          <w:tcPr>
            <w:tcW w:w="1529" w:type="dxa"/>
            <w:shd w:val="clear" w:color="auto" w:fill="FFFFFF"/>
            <w:noWrap/>
            <w:hideMark/>
          </w:tcPr>
          <w:p w14:paraId="6294063A" w14:textId="77777777" w:rsidR="00153032" w:rsidRPr="00E15D39" w:rsidRDefault="00153032" w:rsidP="00300047">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1</w:t>
            </w:r>
          </w:p>
        </w:tc>
        <w:tc>
          <w:tcPr>
            <w:tcW w:w="1246" w:type="dxa"/>
            <w:shd w:val="clear" w:color="auto" w:fill="FFFFFF"/>
            <w:noWrap/>
            <w:hideMark/>
          </w:tcPr>
          <w:p w14:paraId="63BFD737" w14:textId="77777777" w:rsidR="00153032" w:rsidRPr="00E15D39" w:rsidRDefault="00153032" w:rsidP="00300047">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0</w:t>
            </w:r>
          </w:p>
        </w:tc>
        <w:tc>
          <w:tcPr>
            <w:tcW w:w="1514" w:type="dxa"/>
            <w:shd w:val="clear" w:color="auto" w:fill="FFFFFF"/>
            <w:noWrap/>
            <w:hideMark/>
          </w:tcPr>
          <w:p w14:paraId="51B04FF7" w14:textId="77777777" w:rsidR="00153032" w:rsidRPr="00E15D39" w:rsidRDefault="00153032" w:rsidP="00300047">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0</w:t>
            </w:r>
          </w:p>
        </w:tc>
      </w:tr>
      <w:tr w:rsidR="00153032" w:rsidRPr="00E15D39" w14:paraId="31010A76" w14:textId="77777777" w:rsidTr="00A65895">
        <w:trPr>
          <w:tblCellSpacing w:w="15" w:type="dxa"/>
        </w:trPr>
        <w:tc>
          <w:tcPr>
            <w:tcW w:w="1657" w:type="dxa"/>
            <w:shd w:val="clear" w:color="auto" w:fill="FFFFFF" w:themeFill="background1"/>
            <w:tcMar>
              <w:top w:w="0" w:type="dxa"/>
              <w:left w:w="105" w:type="dxa"/>
              <w:bottom w:w="0" w:type="dxa"/>
              <w:right w:w="0" w:type="dxa"/>
            </w:tcMar>
            <w:hideMark/>
          </w:tcPr>
          <w:p w14:paraId="245E653A" w14:textId="77777777" w:rsidR="00153032" w:rsidRPr="00E15D39" w:rsidRDefault="00153032" w:rsidP="00300047">
            <w:pPr>
              <w:tabs>
                <w:tab w:val="left" w:pos="4253"/>
              </w:tabs>
              <w:spacing w:after="24" w:line="240" w:lineRule="auto"/>
              <w:ind w:firstLine="105"/>
              <w:rPr>
                <w:rFonts w:ascii="Arial" w:eastAsia="Times New Roman" w:hAnsi="Arial" w:cs="Arial"/>
                <w:color w:val="000000"/>
                <w:lang w:eastAsia="en-ZA"/>
              </w:rPr>
            </w:pPr>
            <w:r w:rsidRPr="00E15D39">
              <w:rPr>
                <w:rFonts w:ascii="Arial" w:eastAsia="Times New Roman" w:hAnsi="Arial" w:cs="Arial"/>
                <w:color w:val="000000"/>
                <w:lang w:eastAsia="en-ZA"/>
              </w:rPr>
              <w:t>Other</w:t>
            </w:r>
          </w:p>
        </w:tc>
        <w:tc>
          <w:tcPr>
            <w:tcW w:w="1813" w:type="dxa"/>
            <w:shd w:val="clear" w:color="auto" w:fill="FFFFFF"/>
            <w:noWrap/>
            <w:hideMark/>
          </w:tcPr>
          <w:p w14:paraId="545E28BA" w14:textId="77777777" w:rsidR="00153032" w:rsidRPr="00E15D39" w:rsidRDefault="00153032" w:rsidP="00300047">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8</w:t>
            </w:r>
          </w:p>
        </w:tc>
        <w:tc>
          <w:tcPr>
            <w:tcW w:w="1387" w:type="dxa"/>
            <w:shd w:val="clear" w:color="auto" w:fill="FFFFFF"/>
            <w:noWrap/>
            <w:hideMark/>
          </w:tcPr>
          <w:p w14:paraId="3B4D4C6D" w14:textId="77777777" w:rsidR="00153032" w:rsidRPr="00E15D39" w:rsidRDefault="00153032" w:rsidP="00300047">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0</w:t>
            </w:r>
          </w:p>
        </w:tc>
        <w:tc>
          <w:tcPr>
            <w:tcW w:w="1530" w:type="dxa"/>
            <w:shd w:val="clear" w:color="auto" w:fill="FFFFFF"/>
            <w:noWrap/>
            <w:hideMark/>
          </w:tcPr>
          <w:p w14:paraId="1F79B7CF" w14:textId="77777777" w:rsidR="00153032" w:rsidRPr="00E15D39" w:rsidRDefault="00153032" w:rsidP="00300047">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0</w:t>
            </w:r>
          </w:p>
        </w:tc>
        <w:tc>
          <w:tcPr>
            <w:tcW w:w="1529" w:type="dxa"/>
            <w:shd w:val="clear" w:color="auto" w:fill="FFFFFF"/>
            <w:noWrap/>
            <w:hideMark/>
          </w:tcPr>
          <w:p w14:paraId="1B8D3B3F" w14:textId="77777777" w:rsidR="00153032" w:rsidRPr="00E15D39" w:rsidRDefault="00153032" w:rsidP="00300047">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0</w:t>
            </w:r>
          </w:p>
        </w:tc>
        <w:tc>
          <w:tcPr>
            <w:tcW w:w="1246" w:type="dxa"/>
            <w:shd w:val="clear" w:color="auto" w:fill="FFFFFF"/>
            <w:noWrap/>
            <w:hideMark/>
          </w:tcPr>
          <w:p w14:paraId="14269876" w14:textId="77777777" w:rsidR="00153032" w:rsidRPr="00E15D39" w:rsidRDefault="00153032" w:rsidP="00300047">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0</w:t>
            </w:r>
          </w:p>
        </w:tc>
        <w:tc>
          <w:tcPr>
            <w:tcW w:w="1514" w:type="dxa"/>
            <w:shd w:val="clear" w:color="auto" w:fill="FFFFFF"/>
            <w:noWrap/>
            <w:hideMark/>
          </w:tcPr>
          <w:p w14:paraId="27B39FAA" w14:textId="77777777" w:rsidR="00153032" w:rsidRPr="00E15D39" w:rsidRDefault="00153032" w:rsidP="00300047">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0</w:t>
            </w:r>
          </w:p>
        </w:tc>
      </w:tr>
      <w:tr w:rsidR="00153032" w:rsidRPr="00E15D39" w14:paraId="22358746" w14:textId="77777777" w:rsidTr="00256531">
        <w:trPr>
          <w:tblCellSpacing w:w="15" w:type="dxa"/>
        </w:trPr>
        <w:tc>
          <w:tcPr>
            <w:tcW w:w="1657" w:type="dxa"/>
            <w:shd w:val="clear" w:color="auto" w:fill="FFFFFF" w:themeFill="background1"/>
            <w:tcMar>
              <w:top w:w="0" w:type="dxa"/>
              <w:left w:w="105" w:type="dxa"/>
              <w:bottom w:w="0" w:type="dxa"/>
              <w:right w:w="0" w:type="dxa"/>
            </w:tcMar>
            <w:hideMark/>
          </w:tcPr>
          <w:p w14:paraId="0FFB1235" w14:textId="77777777" w:rsidR="00153032" w:rsidRPr="00E15D39" w:rsidRDefault="00153032" w:rsidP="00300047">
            <w:pPr>
              <w:tabs>
                <w:tab w:val="left" w:pos="4253"/>
              </w:tabs>
              <w:spacing w:after="24" w:line="240" w:lineRule="auto"/>
              <w:ind w:firstLine="105"/>
              <w:rPr>
                <w:rFonts w:ascii="Arial" w:eastAsia="Times New Roman" w:hAnsi="Arial" w:cs="Arial"/>
                <w:color w:val="000000"/>
                <w:lang w:eastAsia="en-ZA"/>
              </w:rPr>
            </w:pPr>
            <w:r w:rsidRPr="00E15D39">
              <w:rPr>
                <w:rFonts w:ascii="Arial" w:eastAsia="Times New Roman" w:hAnsi="Arial" w:cs="Arial"/>
                <w:color w:val="000000"/>
                <w:lang w:eastAsia="en-ZA"/>
              </w:rPr>
              <w:t>None</w:t>
            </w:r>
          </w:p>
        </w:tc>
        <w:tc>
          <w:tcPr>
            <w:tcW w:w="1813" w:type="dxa"/>
            <w:shd w:val="clear" w:color="auto" w:fill="FFFFFF"/>
            <w:noWrap/>
            <w:hideMark/>
          </w:tcPr>
          <w:p w14:paraId="2DF63DB7" w14:textId="77777777" w:rsidR="00153032" w:rsidRPr="00E15D39" w:rsidRDefault="00153032" w:rsidP="00300047">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103</w:t>
            </w:r>
          </w:p>
        </w:tc>
        <w:tc>
          <w:tcPr>
            <w:tcW w:w="1387" w:type="dxa"/>
            <w:shd w:val="clear" w:color="auto" w:fill="FFFFFF"/>
            <w:noWrap/>
            <w:hideMark/>
          </w:tcPr>
          <w:p w14:paraId="5AAA73BD" w14:textId="77777777" w:rsidR="00153032" w:rsidRPr="00E15D39" w:rsidRDefault="00153032" w:rsidP="00300047">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0</w:t>
            </w:r>
          </w:p>
        </w:tc>
        <w:tc>
          <w:tcPr>
            <w:tcW w:w="1530" w:type="dxa"/>
            <w:shd w:val="clear" w:color="auto" w:fill="FFFFFF"/>
            <w:noWrap/>
            <w:hideMark/>
          </w:tcPr>
          <w:p w14:paraId="582706D4" w14:textId="77777777" w:rsidR="00153032" w:rsidRPr="00E15D39" w:rsidRDefault="00153032" w:rsidP="00300047">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1</w:t>
            </w:r>
          </w:p>
        </w:tc>
        <w:tc>
          <w:tcPr>
            <w:tcW w:w="1529" w:type="dxa"/>
            <w:shd w:val="clear" w:color="auto" w:fill="FFFFFF"/>
            <w:noWrap/>
            <w:hideMark/>
          </w:tcPr>
          <w:p w14:paraId="6C3DE5CE" w14:textId="77777777" w:rsidR="00153032" w:rsidRPr="00E15D39" w:rsidRDefault="00153032" w:rsidP="00300047">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0</w:t>
            </w:r>
          </w:p>
        </w:tc>
        <w:tc>
          <w:tcPr>
            <w:tcW w:w="1246" w:type="dxa"/>
            <w:shd w:val="clear" w:color="auto" w:fill="FFFFFF"/>
            <w:noWrap/>
            <w:hideMark/>
          </w:tcPr>
          <w:p w14:paraId="1DA5F42B" w14:textId="77777777" w:rsidR="00153032" w:rsidRPr="00E15D39" w:rsidRDefault="00153032" w:rsidP="00300047">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0</w:t>
            </w:r>
          </w:p>
        </w:tc>
        <w:tc>
          <w:tcPr>
            <w:tcW w:w="1514" w:type="dxa"/>
            <w:shd w:val="clear" w:color="auto" w:fill="FFFFFF" w:themeFill="background1"/>
            <w:vAlign w:val="center"/>
            <w:hideMark/>
          </w:tcPr>
          <w:p w14:paraId="0294D17E" w14:textId="77777777" w:rsidR="00153032" w:rsidRPr="00E15D39" w:rsidRDefault="00153032" w:rsidP="00300047">
            <w:pPr>
              <w:tabs>
                <w:tab w:val="left" w:pos="4253"/>
              </w:tabs>
              <w:spacing w:after="0" w:line="240" w:lineRule="auto"/>
              <w:rPr>
                <w:rFonts w:ascii="Arial" w:eastAsia="Times New Roman" w:hAnsi="Arial" w:cs="Arial"/>
                <w:lang w:eastAsia="en-ZA"/>
              </w:rPr>
            </w:pPr>
          </w:p>
        </w:tc>
      </w:tr>
    </w:tbl>
    <w:p w14:paraId="7A933A42" w14:textId="77777777" w:rsidR="00DE7D61" w:rsidRDefault="00153032" w:rsidP="00300047">
      <w:pPr>
        <w:tabs>
          <w:tab w:val="left" w:pos="4253"/>
        </w:tabs>
        <w:rPr>
          <w:rFonts w:ascii="Arial" w:hAnsi="Arial" w:cs="Arial"/>
          <w:b/>
        </w:rPr>
      </w:pPr>
      <w:r w:rsidRPr="00E15D39">
        <w:rPr>
          <w:rFonts w:ascii="Arial" w:hAnsi="Arial" w:cs="Arial"/>
          <w:b/>
        </w:rPr>
        <w:t>Source: Census 2011</w:t>
      </w:r>
    </w:p>
    <w:p w14:paraId="7D2EDECC" w14:textId="77777777" w:rsidR="004E36DF" w:rsidRPr="00E15D39" w:rsidRDefault="004E36DF" w:rsidP="00300047">
      <w:pPr>
        <w:tabs>
          <w:tab w:val="left" w:pos="4253"/>
        </w:tabs>
        <w:rPr>
          <w:rFonts w:ascii="Arial" w:hAnsi="Arial" w:cs="Arial"/>
          <w:b/>
        </w:rPr>
      </w:pPr>
    </w:p>
    <w:tbl>
      <w:tblPr>
        <w:tblW w:w="10916" w:type="dxa"/>
        <w:tblCellSpacing w:w="15" w:type="dxa"/>
        <w:tblInd w:w="-963" w:type="dxa"/>
        <w:shd w:val="clear" w:color="auto" w:fill="C0C0C0"/>
        <w:tblCellMar>
          <w:left w:w="0" w:type="dxa"/>
          <w:right w:w="0" w:type="dxa"/>
        </w:tblCellMar>
        <w:tblLook w:val="04A0" w:firstRow="1" w:lastRow="0" w:firstColumn="1" w:lastColumn="0" w:noHBand="0" w:noVBand="1"/>
      </w:tblPr>
      <w:tblGrid>
        <w:gridCol w:w="1702"/>
        <w:gridCol w:w="1843"/>
        <w:gridCol w:w="1417"/>
        <w:gridCol w:w="1557"/>
        <w:gridCol w:w="1551"/>
        <w:gridCol w:w="1269"/>
        <w:gridCol w:w="1577"/>
      </w:tblGrid>
      <w:tr w:rsidR="00153032" w:rsidRPr="00E15D39" w14:paraId="77F79F0C" w14:textId="77777777" w:rsidTr="00153032">
        <w:trPr>
          <w:tblCellSpacing w:w="15" w:type="dxa"/>
        </w:trPr>
        <w:tc>
          <w:tcPr>
            <w:tcW w:w="10856" w:type="dxa"/>
            <w:gridSpan w:val="7"/>
            <w:shd w:val="clear" w:color="auto" w:fill="FFFFFF"/>
            <w:vAlign w:val="center"/>
            <w:hideMark/>
          </w:tcPr>
          <w:p w14:paraId="0A263CD0" w14:textId="77777777" w:rsidR="00153032" w:rsidRPr="00E15D39" w:rsidRDefault="00153032" w:rsidP="00300047">
            <w:pPr>
              <w:tabs>
                <w:tab w:val="left" w:pos="4253"/>
              </w:tabs>
              <w:spacing w:after="24" w:line="240" w:lineRule="auto"/>
              <w:rPr>
                <w:rFonts w:ascii="Arial" w:eastAsia="Times New Roman" w:hAnsi="Arial" w:cs="Arial"/>
                <w:b/>
                <w:bCs/>
                <w:color w:val="000000" w:themeColor="text1"/>
                <w:lang w:eastAsia="en-ZA"/>
              </w:rPr>
            </w:pPr>
            <w:r w:rsidRPr="00E15D39">
              <w:rPr>
                <w:rFonts w:ascii="Arial" w:eastAsia="Times New Roman" w:hAnsi="Arial" w:cs="Arial"/>
                <w:b/>
                <w:bCs/>
                <w:color w:val="000000" w:themeColor="text1"/>
                <w:lang w:eastAsia="en-ZA"/>
              </w:rPr>
              <w:lastRenderedPageBreak/>
              <w:t xml:space="preserve">Table: Energy or fuel for heating by population group of head of the household </w:t>
            </w:r>
          </w:p>
        </w:tc>
      </w:tr>
      <w:tr w:rsidR="00153032" w:rsidRPr="00E15D39" w14:paraId="0A17E948" w14:textId="77777777" w:rsidTr="00256531">
        <w:trPr>
          <w:tblCellSpacing w:w="15" w:type="dxa"/>
        </w:trPr>
        <w:tc>
          <w:tcPr>
            <w:tcW w:w="1657" w:type="dxa"/>
            <w:tcBorders>
              <w:top w:val="single" w:sz="6" w:space="0" w:color="000000"/>
              <w:bottom w:val="single" w:sz="6" w:space="0" w:color="333333"/>
            </w:tcBorders>
            <w:shd w:val="clear" w:color="auto" w:fill="FFFFFF" w:themeFill="background1"/>
            <w:vAlign w:val="center"/>
            <w:hideMark/>
          </w:tcPr>
          <w:p w14:paraId="719D84FE" w14:textId="77777777" w:rsidR="00153032" w:rsidRPr="00E15D39" w:rsidRDefault="00153032" w:rsidP="00300047">
            <w:pPr>
              <w:tabs>
                <w:tab w:val="left" w:pos="4253"/>
              </w:tabs>
              <w:spacing w:after="24" w:line="240" w:lineRule="auto"/>
              <w:rPr>
                <w:rFonts w:ascii="Arial" w:eastAsia="Times New Roman" w:hAnsi="Arial" w:cs="Arial"/>
                <w:b/>
                <w:bCs/>
                <w:lang w:eastAsia="en-ZA"/>
              </w:rPr>
            </w:pPr>
          </w:p>
        </w:tc>
        <w:tc>
          <w:tcPr>
            <w:tcW w:w="1813" w:type="dxa"/>
            <w:tcBorders>
              <w:top w:val="single" w:sz="6" w:space="0" w:color="000000"/>
              <w:bottom w:val="single" w:sz="6" w:space="0" w:color="333333"/>
            </w:tcBorders>
            <w:shd w:val="clear" w:color="auto" w:fill="FFFFFF" w:themeFill="background1"/>
            <w:vAlign w:val="center"/>
            <w:hideMark/>
          </w:tcPr>
          <w:p w14:paraId="43040B5F" w14:textId="77777777" w:rsidR="00153032" w:rsidRPr="00E15D39" w:rsidRDefault="00153032" w:rsidP="00300047">
            <w:pPr>
              <w:tabs>
                <w:tab w:val="left" w:pos="4253"/>
              </w:tabs>
              <w:spacing w:after="24" w:line="240" w:lineRule="auto"/>
              <w:rPr>
                <w:rFonts w:ascii="Arial" w:eastAsia="Times New Roman" w:hAnsi="Arial" w:cs="Arial"/>
                <w:b/>
                <w:bCs/>
                <w:lang w:eastAsia="en-ZA"/>
              </w:rPr>
            </w:pPr>
            <w:r w:rsidRPr="00E15D39">
              <w:rPr>
                <w:rFonts w:ascii="Arial" w:eastAsia="Times New Roman" w:hAnsi="Arial" w:cs="Arial"/>
                <w:b/>
                <w:bCs/>
                <w:lang w:eastAsia="en-ZA"/>
              </w:rPr>
              <w:t>Black African</w:t>
            </w:r>
          </w:p>
        </w:tc>
        <w:tc>
          <w:tcPr>
            <w:tcW w:w="1387" w:type="dxa"/>
            <w:tcBorders>
              <w:top w:val="single" w:sz="6" w:space="0" w:color="000000"/>
              <w:bottom w:val="single" w:sz="6" w:space="0" w:color="333333"/>
            </w:tcBorders>
            <w:shd w:val="clear" w:color="auto" w:fill="FFFFFF" w:themeFill="background1"/>
            <w:vAlign w:val="center"/>
            <w:hideMark/>
          </w:tcPr>
          <w:p w14:paraId="0D35022C" w14:textId="77777777" w:rsidR="00153032" w:rsidRPr="00E15D39" w:rsidRDefault="00153032" w:rsidP="00300047">
            <w:pPr>
              <w:tabs>
                <w:tab w:val="left" w:pos="4253"/>
              </w:tabs>
              <w:spacing w:after="24" w:line="240" w:lineRule="auto"/>
              <w:rPr>
                <w:rFonts w:ascii="Arial" w:eastAsia="Times New Roman" w:hAnsi="Arial" w:cs="Arial"/>
                <w:b/>
                <w:bCs/>
                <w:lang w:eastAsia="en-ZA"/>
              </w:rPr>
            </w:pPr>
            <w:r w:rsidRPr="00E15D39">
              <w:rPr>
                <w:rFonts w:ascii="Arial" w:eastAsia="Times New Roman" w:hAnsi="Arial" w:cs="Arial"/>
                <w:b/>
                <w:bCs/>
                <w:lang w:eastAsia="en-ZA"/>
              </w:rPr>
              <w:t>Coloured</w:t>
            </w:r>
          </w:p>
        </w:tc>
        <w:tc>
          <w:tcPr>
            <w:tcW w:w="1527" w:type="dxa"/>
            <w:tcBorders>
              <w:top w:val="single" w:sz="6" w:space="0" w:color="000000"/>
              <w:bottom w:val="single" w:sz="6" w:space="0" w:color="333333"/>
            </w:tcBorders>
            <w:shd w:val="clear" w:color="auto" w:fill="FFFFFF" w:themeFill="background1"/>
            <w:vAlign w:val="center"/>
            <w:hideMark/>
          </w:tcPr>
          <w:p w14:paraId="45A11079" w14:textId="77777777" w:rsidR="00153032" w:rsidRPr="00E15D39" w:rsidRDefault="00153032" w:rsidP="00300047">
            <w:pPr>
              <w:tabs>
                <w:tab w:val="left" w:pos="4253"/>
              </w:tabs>
              <w:spacing w:after="24" w:line="240" w:lineRule="auto"/>
              <w:rPr>
                <w:rFonts w:ascii="Arial" w:eastAsia="Times New Roman" w:hAnsi="Arial" w:cs="Arial"/>
                <w:b/>
                <w:bCs/>
                <w:lang w:eastAsia="en-ZA"/>
              </w:rPr>
            </w:pPr>
            <w:r w:rsidRPr="00E15D39">
              <w:rPr>
                <w:rFonts w:ascii="Arial" w:eastAsia="Times New Roman" w:hAnsi="Arial" w:cs="Arial"/>
                <w:b/>
                <w:bCs/>
                <w:lang w:eastAsia="en-ZA"/>
              </w:rPr>
              <w:t>Indian or Asian</w:t>
            </w:r>
          </w:p>
        </w:tc>
        <w:tc>
          <w:tcPr>
            <w:tcW w:w="1521" w:type="dxa"/>
            <w:tcBorders>
              <w:top w:val="single" w:sz="6" w:space="0" w:color="000000"/>
              <w:bottom w:val="single" w:sz="6" w:space="0" w:color="333333"/>
            </w:tcBorders>
            <w:shd w:val="clear" w:color="auto" w:fill="FFFFFF" w:themeFill="background1"/>
            <w:vAlign w:val="center"/>
            <w:hideMark/>
          </w:tcPr>
          <w:p w14:paraId="4F01DE87" w14:textId="77777777" w:rsidR="00153032" w:rsidRPr="00E15D39" w:rsidRDefault="00153032" w:rsidP="00300047">
            <w:pPr>
              <w:tabs>
                <w:tab w:val="left" w:pos="4253"/>
              </w:tabs>
              <w:spacing w:after="24" w:line="240" w:lineRule="auto"/>
              <w:rPr>
                <w:rFonts w:ascii="Arial" w:eastAsia="Times New Roman" w:hAnsi="Arial" w:cs="Arial"/>
                <w:b/>
                <w:bCs/>
                <w:lang w:eastAsia="en-ZA"/>
              </w:rPr>
            </w:pPr>
            <w:r w:rsidRPr="00E15D39">
              <w:rPr>
                <w:rFonts w:ascii="Arial" w:eastAsia="Times New Roman" w:hAnsi="Arial" w:cs="Arial"/>
                <w:b/>
                <w:bCs/>
                <w:lang w:eastAsia="en-ZA"/>
              </w:rPr>
              <w:t>White</w:t>
            </w:r>
          </w:p>
        </w:tc>
        <w:tc>
          <w:tcPr>
            <w:tcW w:w="1239" w:type="dxa"/>
            <w:tcBorders>
              <w:top w:val="single" w:sz="6" w:space="0" w:color="000000"/>
              <w:bottom w:val="single" w:sz="6" w:space="0" w:color="333333"/>
            </w:tcBorders>
            <w:shd w:val="clear" w:color="auto" w:fill="FFFFFF" w:themeFill="background1"/>
            <w:vAlign w:val="center"/>
            <w:hideMark/>
          </w:tcPr>
          <w:p w14:paraId="15C2C274" w14:textId="77777777" w:rsidR="00153032" w:rsidRPr="00E15D39" w:rsidRDefault="00153032" w:rsidP="00300047">
            <w:pPr>
              <w:tabs>
                <w:tab w:val="left" w:pos="4253"/>
              </w:tabs>
              <w:spacing w:after="24" w:line="240" w:lineRule="auto"/>
              <w:rPr>
                <w:rFonts w:ascii="Arial" w:eastAsia="Times New Roman" w:hAnsi="Arial" w:cs="Arial"/>
                <w:b/>
                <w:bCs/>
                <w:lang w:eastAsia="en-ZA"/>
              </w:rPr>
            </w:pPr>
            <w:r w:rsidRPr="00E15D39">
              <w:rPr>
                <w:rFonts w:ascii="Arial" w:eastAsia="Times New Roman" w:hAnsi="Arial" w:cs="Arial"/>
                <w:b/>
                <w:bCs/>
                <w:lang w:eastAsia="en-ZA"/>
              </w:rPr>
              <w:t>Other</w:t>
            </w:r>
          </w:p>
        </w:tc>
        <w:tc>
          <w:tcPr>
            <w:tcW w:w="1532" w:type="dxa"/>
            <w:tcBorders>
              <w:top w:val="single" w:sz="6" w:space="0" w:color="000000"/>
              <w:bottom w:val="single" w:sz="6" w:space="0" w:color="333333"/>
            </w:tcBorders>
            <w:shd w:val="clear" w:color="auto" w:fill="FFFFFF" w:themeFill="background1"/>
            <w:vAlign w:val="center"/>
            <w:hideMark/>
          </w:tcPr>
          <w:p w14:paraId="6BAA94B6" w14:textId="77777777" w:rsidR="00153032" w:rsidRPr="00E15D39" w:rsidRDefault="00153032" w:rsidP="00300047">
            <w:pPr>
              <w:tabs>
                <w:tab w:val="left" w:pos="4253"/>
              </w:tabs>
              <w:spacing w:after="24" w:line="240" w:lineRule="auto"/>
              <w:rPr>
                <w:rFonts w:ascii="Arial" w:eastAsia="Times New Roman" w:hAnsi="Arial" w:cs="Arial"/>
                <w:b/>
                <w:bCs/>
                <w:lang w:eastAsia="en-ZA"/>
              </w:rPr>
            </w:pPr>
            <w:r w:rsidRPr="00E15D39">
              <w:rPr>
                <w:rFonts w:ascii="Arial" w:eastAsia="Times New Roman" w:hAnsi="Arial" w:cs="Arial"/>
                <w:b/>
                <w:bCs/>
                <w:lang w:eastAsia="en-ZA"/>
              </w:rPr>
              <w:t>Unspecified</w:t>
            </w:r>
          </w:p>
        </w:tc>
      </w:tr>
      <w:tr w:rsidR="00153032" w:rsidRPr="00E15D39" w14:paraId="3277EF13" w14:textId="77777777" w:rsidTr="00256531">
        <w:trPr>
          <w:tblCellSpacing w:w="15" w:type="dxa"/>
        </w:trPr>
        <w:tc>
          <w:tcPr>
            <w:tcW w:w="1657" w:type="dxa"/>
            <w:shd w:val="clear" w:color="auto" w:fill="FFFFFF" w:themeFill="background1"/>
            <w:tcMar>
              <w:top w:w="0" w:type="dxa"/>
              <w:left w:w="105" w:type="dxa"/>
              <w:bottom w:w="0" w:type="dxa"/>
              <w:right w:w="0" w:type="dxa"/>
            </w:tcMar>
            <w:hideMark/>
          </w:tcPr>
          <w:p w14:paraId="525D16A5" w14:textId="77777777" w:rsidR="00153032" w:rsidRPr="00E15D39" w:rsidRDefault="00153032" w:rsidP="00300047">
            <w:pPr>
              <w:tabs>
                <w:tab w:val="left" w:pos="4253"/>
              </w:tabs>
              <w:spacing w:after="24" w:line="240" w:lineRule="auto"/>
              <w:ind w:firstLine="105"/>
              <w:rPr>
                <w:rFonts w:ascii="Arial" w:eastAsia="Times New Roman" w:hAnsi="Arial" w:cs="Arial"/>
                <w:color w:val="000000"/>
                <w:lang w:eastAsia="en-ZA"/>
              </w:rPr>
            </w:pPr>
            <w:r w:rsidRPr="00E15D39">
              <w:rPr>
                <w:rFonts w:ascii="Arial" w:eastAsia="Times New Roman" w:hAnsi="Arial" w:cs="Arial"/>
                <w:color w:val="000000"/>
                <w:lang w:eastAsia="en-ZA"/>
              </w:rPr>
              <w:t>Electricity</w:t>
            </w:r>
          </w:p>
        </w:tc>
        <w:tc>
          <w:tcPr>
            <w:tcW w:w="1813" w:type="dxa"/>
            <w:shd w:val="clear" w:color="auto" w:fill="FFFFFF"/>
            <w:noWrap/>
            <w:hideMark/>
          </w:tcPr>
          <w:p w14:paraId="583A8737" w14:textId="77777777" w:rsidR="00153032" w:rsidRPr="00E15D39" w:rsidRDefault="00153032" w:rsidP="00300047">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23 548</w:t>
            </w:r>
          </w:p>
        </w:tc>
        <w:tc>
          <w:tcPr>
            <w:tcW w:w="1387" w:type="dxa"/>
            <w:shd w:val="clear" w:color="auto" w:fill="FFFFFF"/>
            <w:noWrap/>
            <w:hideMark/>
          </w:tcPr>
          <w:p w14:paraId="58622990" w14:textId="77777777" w:rsidR="00153032" w:rsidRPr="00E15D39" w:rsidRDefault="00153032" w:rsidP="00300047">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13</w:t>
            </w:r>
          </w:p>
        </w:tc>
        <w:tc>
          <w:tcPr>
            <w:tcW w:w="1527" w:type="dxa"/>
            <w:shd w:val="clear" w:color="auto" w:fill="FFFFFF"/>
            <w:noWrap/>
            <w:hideMark/>
          </w:tcPr>
          <w:p w14:paraId="48E15852" w14:textId="77777777" w:rsidR="00153032" w:rsidRPr="00E15D39" w:rsidRDefault="00153032" w:rsidP="00300047">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66</w:t>
            </w:r>
          </w:p>
        </w:tc>
        <w:tc>
          <w:tcPr>
            <w:tcW w:w="1521" w:type="dxa"/>
            <w:shd w:val="clear" w:color="auto" w:fill="FFFFFF"/>
            <w:noWrap/>
            <w:hideMark/>
          </w:tcPr>
          <w:p w14:paraId="080627EC" w14:textId="77777777" w:rsidR="00153032" w:rsidRPr="00E15D39" w:rsidRDefault="00153032" w:rsidP="00300047">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23</w:t>
            </w:r>
          </w:p>
        </w:tc>
        <w:tc>
          <w:tcPr>
            <w:tcW w:w="1239" w:type="dxa"/>
            <w:shd w:val="clear" w:color="auto" w:fill="FFFFFF"/>
            <w:noWrap/>
            <w:hideMark/>
          </w:tcPr>
          <w:p w14:paraId="6F362BF3" w14:textId="77777777" w:rsidR="00153032" w:rsidRPr="00E15D39" w:rsidRDefault="00153032" w:rsidP="00300047">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66</w:t>
            </w:r>
          </w:p>
        </w:tc>
        <w:tc>
          <w:tcPr>
            <w:tcW w:w="1532" w:type="dxa"/>
            <w:shd w:val="clear" w:color="auto" w:fill="FFFFFF"/>
            <w:noWrap/>
            <w:hideMark/>
          </w:tcPr>
          <w:p w14:paraId="0C40F15B" w14:textId="77777777" w:rsidR="00153032" w:rsidRPr="00E15D39" w:rsidRDefault="00153032" w:rsidP="00300047">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0</w:t>
            </w:r>
          </w:p>
        </w:tc>
      </w:tr>
      <w:tr w:rsidR="00153032" w:rsidRPr="00E15D39" w14:paraId="303C02BB" w14:textId="77777777" w:rsidTr="00256531">
        <w:trPr>
          <w:tblCellSpacing w:w="15" w:type="dxa"/>
        </w:trPr>
        <w:tc>
          <w:tcPr>
            <w:tcW w:w="1657" w:type="dxa"/>
            <w:shd w:val="clear" w:color="auto" w:fill="FFFFFF" w:themeFill="background1"/>
            <w:tcMar>
              <w:top w:w="0" w:type="dxa"/>
              <w:left w:w="105" w:type="dxa"/>
              <w:bottom w:w="0" w:type="dxa"/>
              <w:right w:w="0" w:type="dxa"/>
            </w:tcMar>
            <w:hideMark/>
          </w:tcPr>
          <w:p w14:paraId="3E1B7C87" w14:textId="77777777" w:rsidR="00153032" w:rsidRPr="00E15D39" w:rsidRDefault="00153032" w:rsidP="00300047">
            <w:pPr>
              <w:tabs>
                <w:tab w:val="left" w:pos="4253"/>
              </w:tabs>
              <w:spacing w:after="24" w:line="240" w:lineRule="auto"/>
              <w:ind w:firstLine="105"/>
              <w:rPr>
                <w:rFonts w:ascii="Arial" w:eastAsia="Times New Roman" w:hAnsi="Arial" w:cs="Arial"/>
                <w:color w:val="000000"/>
                <w:lang w:eastAsia="en-ZA"/>
              </w:rPr>
            </w:pPr>
            <w:r w:rsidRPr="00E15D39">
              <w:rPr>
                <w:rFonts w:ascii="Arial" w:eastAsia="Times New Roman" w:hAnsi="Arial" w:cs="Arial"/>
                <w:color w:val="000000"/>
                <w:lang w:eastAsia="en-ZA"/>
              </w:rPr>
              <w:t>Gas</w:t>
            </w:r>
          </w:p>
        </w:tc>
        <w:tc>
          <w:tcPr>
            <w:tcW w:w="1813" w:type="dxa"/>
            <w:shd w:val="clear" w:color="auto" w:fill="FFFFFF"/>
            <w:noWrap/>
            <w:hideMark/>
          </w:tcPr>
          <w:p w14:paraId="3F850B9A" w14:textId="77777777" w:rsidR="00153032" w:rsidRPr="00E15D39" w:rsidRDefault="00153032" w:rsidP="00300047">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481</w:t>
            </w:r>
          </w:p>
        </w:tc>
        <w:tc>
          <w:tcPr>
            <w:tcW w:w="1387" w:type="dxa"/>
            <w:shd w:val="clear" w:color="auto" w:fill="FFFFFF"/>
            <w:noWrap/>
            <w:hideMark/>
          </w:tcPr>
          <w:p w14:paraId="6E1AF480" w14:textId="77777777" w:rsidR="00153032" w:rsidRPr="00E15D39" w:rsidRDefault="00153032" w:rsidP="00300047">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0</w:t>
            </w:r>
          </w:p>
        </w:tc>
        <w:tc>
          <w:tcPr>
            <w:tcW w:w="1527" w:type="dxa"/>
            <w:shd w:val="clear" w:color="auto" w:fill="FFFFFF"/>
            <w:noWrap/>
            <w:hideMark/>
          </w:tcPr>
          <w:p w14:paraId="1B22BF60" w14:textId="77777777" w:rsidR="00153032" w:rsidRPr="00E15D39" w:rsidRDefault="00153032" w:rsidP="00300047">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1</w:t>
            </w:r>
          </w:p>
        </w:tc>
        <w:tc>
          <w:tcPr>
            <w:tcW w:w="1521" w:type="dxa"/>
            <w:shd w:val="clear" w:color="auto" w:fill="FFFFFF"/>
            <w:noWrap/>
            <w:hideMark/>
          </w:tcPr>
          <w:p w14:paraId="1F147681" w14:textId="77777777" w:rsidR="00153032" w:rsidRPr="00E15D39" w:rsidRDefault="00153032" w:rsidP="00300047">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0</w:t>
            </w:r>
          </w:p>
        </w:tc>
        <w:tc>
          <w:tcPr>
            <w:tcW w:w="1239" w:type="dxa"/>
            <w:shd w:val="clear" w:color="auto" w:fill="FFFFFF"/>
            <w:noWrap/>
            <w:hideMark/>
          </w:tcPr>
          <w:p w14:paraId="6F130847" w14:textId="77777777" w:rsidR="00153032" w:rsidRPr="00E15D39" w:rsidRDefault="00153032" w:rsidP="00300047">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1</w:t>
            </w:r>
          </w:p>
        </w:tc>
        <w:tc>
          <w:tcPr>
            <w:tcW w:w="1532" w:type="dxa"/>
            <w:shd w:val="clear" w:color="auto" w:fill="FFFFFF"/>
            <w:noWrap/>
            <w:hideMark/>
          </w:tcPr>
          <w:p w14:paraId="48318EB1" w14:textId="77777777" w:rsidR="00153032" w:rsidRPr="00E15D39" w:rsidRDefault="00153032" w:rsidP="00300047">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0</w:t>
            </w:r>
          </w:p>
        </w:tc>
      </w:tr>
      <w:tr w:rsidR="00153032" w:rsidRPr="00E15D39" w14:paraId="46E9CAA4" w14:textId="77777777" w:rsidTr="00256531">
        <w:trPr>
          <w:tblCellSpacing w:w="15" w:type="dxa"/>
        </w:trPr>
        <w:tc>
          <w:tcPr>
            <w:tcW w:w="1657" w:type="dxa"/>
            <w:shd w:val="clear" w:color="auto" w:fill="FFFFFF" w:themeFill="background1"/>
            <w:tcMar>
              <w:top w:w="0" w:type="dxa"/>
              <w:left w:w="105" w:type="dxa"/>
              <w:bottom w:w="0" w:type="dxa"/>
              <w:right w:w="0" w:type="dxa"/>
            </w:tcMar>
            <w:hideMark/>
          </w:tcPr>
          <w:p w14:paraId="09417F07" w14:textId="77777777" w:rsidR="00153032" w:rsidRPr="00E15D39" w:rsidRDefault="00153032" w:rsidP="00300047">
            <w:pPr>
              <w:tabs>
                <w:tab w:val="left" w:pos="4253"/>
              </w:tabs>
              <w:spacing w:after="24" w:line="240" w:lineRule="auto"/>
              <w:ind w:firstLine="105"/>
              <w:rPr>
                <w:rFonts w:ascii="Arial" w:eastAsia="Times New Roman" w:hAnsi="Arial" w:cs="Arial"/>
                <w:color w:val="000000"/>
                <w:lang w:eastAsia="en-ZA"/>
              </w:rPr>
            </w:pPr>
            <w:r w:rsidRPr="00E15D39">
              <w:rPr>
                <w:rFonts w:ascii="Arial" w:eastAsia="Times New Roman" w:hAnsi="Arial" w:cs="Arial"/>
                <w:color w:val="000000"/>
                <w:lang w:eastAsia="en-ZA"/>
              </w:rPr>
              <w:t>Paraffin</w:t>
            </w:r>
          </w:p>
        </w:tc>
        <w:tc>
          <w:tcPr>
            <w:tcW w:w="1813" w:type="dxa"/>
            <w:shd w:val="clear" w:color="auto" w:fill="FFFFFF"/>
            <w:noWrap/>
            <w:hideMark/>
          </w:tcPr>
          <w:p w14:paraId="30B2E0C6" w14:textId="77777777" w:rsidR="00153032" w:rsidRPr="00E15D39" w:rsidRDefault="00153032" w:rsidP="00300047">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931</w:t>
            </w:r>
          </w:p>
        </w:tc>
        <w:tc>
          <w:tcPr>
            <w:tcW w:w="1387" w:type="dxa"/>
            <w:shd w:val="clear" w:color="auto" w:fill="FFFFFF"/>
            <w:noWrap/>
            <w:hideMark/>
          </w:tcPr>
          <w:p w14:paraId="5965CC5E" w14:textId="77777777" w:rsidR="00153032" w:rsidRPr="00E15D39" w:rsidRDefault="00153032" w:rsidP="00300047">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1</w:t>
            </w:r>
          </w:p>
        </w:tc>
        <w:tc>
          <w:tcPr>
            <w:tcW w:w="1527" w:type="dxa"/>
            <w:shd w:val="clear" w:color="auto" w:fill="FFFFFF"/>
            <w:noWrap/>
            <w:hideMark/>
          </w:tcPr>
          <w:p w14:paraId="315E1415" w14:textId="77777777" w:rsidR="00153032" w:rsidRPr="00E15D39" w:rsidRDefault="00153032" w:rsidP="00300047">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1</w:t>
            </w:r>
          </w:p>
        </w:tc>
        <w:tc>
          <w:tcPr>
            <w:tcW w:w="1521" w:type="dxa"/>
            <w:shd w:val="clear" w:color="auto" w:fill="FFFFFF"/>
            <w:noWrap/>
            <w:hideMark/>
          </w:tcPr>
          <w:p w14:paraId="01352C9E" w14:textId="77777777" w:rsidR="00153032" w:rsidRPr="00E15D39" w:rsidRDefault="00153032" w:rsidP="00300047">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0</w:t>
            </w:r>
          </w:p>
        </w:tc>
        <w:tc>
          <w:tcPr>
            <w:tcW w:w="1239" w:type="dxa"/>
            <w:shd w:val="clear" w:color="auto" w:fill="FFFFFF"/>
            <w:noWrap/>
            <w:hideMark/>
          </w:tcPr>
          <w:p w14:paraId="6FFD6BB5" w14:textId="77777777" w:rsidR="00153032" w:rsidRPr="00E15D39" w:rsidRDefault="00153032" w:rsidP="00300047">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4</w:t>
            </w:r>
          </w:p>
        </w:tc>
        <w:tc>
          <w:tcPr>
            <w:tcW w:w="1532" w:type="dxa"/>
            <w:shd w:val="clear" w:color="auto" w:fill="FFFFFF"/>
            <w:noWrap/>
            <w:hideMark/>
          </w:tcPr>
          <w:p w14:paraId="6819F570" w14:textId="77777777" w:rsidR="00153032" w:rsidRPr="00E15D39" w:rsidRDefault="00153032" w:rsidP="00300047">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0</w:t>
            </w:r>
          </w:p>
        </w:tc>
      </w:tr>
      <w:tr w:rsidR="00153032" w:rsidRPr="00E15D39" w14:paraId="0C6EF90D" w14:textId="77777777" w:rsidTr="00256531">
        <w:trPr>
          <w:tblCellSpacing w:w="15" w:type="dxa"/>
        </w:trPr>
        <w:tc>
          <w:tcPr>
            <w:tcW w:w="1657" w:type="dxa"/>
            <w:shd w:val="clear" w:color="auto" w:fill="FFFFFF" w:themeFill="background1"/>
            <w:tcMar>
              <w:top w:w="0" w:type="dxa"/>
              <w:left w:w="105" w:type="dxa"/>
              <w:bottom w:w="0" w:type="dxa"/>
              <w:right w:w="0" w:type="dxa"/>
            </w:tcMar>
            <w:hideMark/>
          </w:tcPr>
          <w:p w14:paraId="120FC036" w14:textId="77777777" w:rsidR="00153032" w:rsidRPr="00E15D39" w:rsidRDefault="00153032" w:rsidP="00300047">
            <w:pPr>
              <w:tabs>
                <w:tab w:val="left" w:pos="4253"/>
              </w:tabs>
              <w:spacing w:after="24" w:line="240" w:lineRule="auto"/>
              <w:ind w:firstLine="105"/>
              <w:rPr>
                <w:rFonts w:ascii="Arial" w:eastAsia="Times New Roman" w:hAnsi="Arial" w:cs="Arial"/>
                <w:color w:val="000000"/>
                <w:lang w:eastAsia="en-ZA"/>
              </w:rPr>
            </w:pPr>
            <w:r w:rsidRPr="00E15D39">
              <w:rPr>
                <w:rFonts w:ascii="Arial" w:eastAsia="Times New Roman" w:hAnsi="Arial" w:cs="Arial"/>
                <w:color w:val="000000"/>
                <w:lang w:eastAsia="en-ZA"/>
              </w:rPr>
              <w:t>Wood</w:t>
            </w:r>
          </w:p>
        </w:tc>
        <w:tc>
          <w:tcPr>
            <w:tcW w:w="1813" w:type="dxa"/>
            <w:shd w:val="clear" w:color="auto" w:fill="FFFFFF"/>
            <w:noWrap/>
            <w:hideMark/>
          </w:tcPr>
          <w:p w14:paraId="014D87CD" w14:textId="77777777" w:rsidR="00153032" w:rsidRPr="00E15D39" w:rsidRDefault="00153032" w:rsidP="00300047">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29 015</w:t>
            </w:r>
          </w:p>
        </w:tc>
        <w:tc>
          <w:tcPr>
            <w:tcW w:w="1387" w:type="dxa"/>
            <w:shd w:val="clear" w:color="auto" w:fill="FFFFFF"/>
            <w:noWrap/>
            <w:hideMark/>
          </w:tcPr>
          <w:p w14:paraId="165F6F15" w14:textId="77777777" w:rsidR="00153032" w:rsidRPr="00E15D39" w:rsidRDefault="00153032" w:rsidP="00300047">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4</w:t>
            </w:r>
          </w:p>
        </w:tc>
        <w:tc>
          <w:tcPr>
            <w:tcW w:w="1527" w:type="dxa"/>
            <w:shd w:val="clear" w:color="auto" w:fill="FFFFFF"/>
            <w:noWrap/>
            <w:hideMark/>
          </w:tcPr>
          <w:p w14:paraId="66354787" w14:textId="77777777" w:rsidR="00153032" w:rsidRPr="00E15D39" w:rsidRDefault="00153032" w:rsidP="00300047">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8</w:t>
            </w:r>
          </w:p>
        </w:tc>
        <w:tc>
          <w:tcPr>
            <w:tcW w:w="1521" w:type="dxa"/>
            <w:shd w:val="clear" w:color="auto" w:fill="FFFFFF"/>
            <w:noWrap/>
            <w:hideMark/>
          </w:tcPr>
          <w:p w14:paraId="2505F5A7" w14:textId="77777777" w:rsidR="00153032" w:rsidRPr="00E15D39" w:rsidRDefault="00153032" w:rsidP="00300047">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21</w:t>
            </w:r>
          </w:p>
        </w:tc>
        <w:tc>
          <w:tcPr>
            <w:tcW w:w="1239" w:type="dxa"/>
            <w:shd w:val="clear" w:color="auto" w:fill="FFFFFF"/>
            <w:noWrap/>
            <w:hideMark/>
          </w:tcPr>
          <w:p w14:paraId="70ADBD2A" w14:textId="77777777" w:rsidR="00153032" w:rsidRPr="00E15D39" w:rsidRDefault="00153032" w:rsidP="00300047">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7</w:t>
            </w:r>
          </w:p>
        </w:tc>
        <w:tc>
          <w:tcPr>
            <w:tcW w:w="1532" w:type="dxa"/>
            <w:shd w:val="clear" w:color="auto" w:fill="FFFFFF"/>
            <w:noWrap/>
            <w:hideMark/>
          </w:tcPr>
          <w:p w14:paraId="543EE89F" w14:textId="77777777" w:rsidR="00153032" w:rsidRPr="00E15D39" w:rsidRDefault="00153032" w:rsidP="00300047">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0</w:t>
            </w:r>
          </w:p>
        </w:tc>
      </w:tr>
      <w:tr w:rsidR="00153032" w:rsidRPr="00E15D39" w14:paraId="78EF904B" w14:textId="77777777" w:rsidTr="00256531">
        <w:trPr>
          <w:tblCellSpacing w:w="15" w:type="dxa"/>
        </w:trPr>
        <w:tc>
          <w:tcPr>
            <w:tcW w:w="1657" w:type="dxa"/>
            <w:shd w:val="clear" w:color="auto" w:fill="FFFFFF" w:themeFill="background1"/>
            <w:tcMar>
              <w:top w:w="0" w:type="dxa"/>
              <w:left w:w="105" w:type="dxa"/>
              <w:bottom w:w="0" w:type="dxa"/>
              <w:right w:w="0" w:type="dxa"/>
            </w:tcMar>
            <w:hideMark/>
          </w:tcPr>
          <w:p w14:paraId="185520AC" w14:textId="77777777" w:rsidR="00153032" w:rsidRPr="00E15D39" w:rsidRDefault="00153032" w:rsidP="00300047">
            <w:pPr>
              <w:tabs>
                <w:tab w:val="left" w:pos="4253"/>
              </w:tabs>
              <w:spacing w:after="24" w:line="240" w:lineRule="auto"/>
              <w:ind w:firstLine="105"/>
              <w:rPr>
                <w:rFonts w:ascii="Arial" w:eastAsia="Times New Roman" w:hAnsi="Arial" w:cs="Arial"/>
                <w:color w:val="000000"/>
                <w:lang w:eastAsia="en-ZA"/>
              </w:rPr>
            </w:pPr>
            <w:r w:rsidRPr="00E15D39">
              <w:rPr>
                <w:rFonts w:ascii="Arial" w:eastAsia="Times New Roman" w:hAnsi="Arial" w:cs="Arial"/>
                <w:color w:val="000000"/>
                <w:lang w:eastAsia="en-ZA"/>
              </w:rPr>
              <w:t>Coal</w:t>
            </w:r>
          </w:p>
        </w:tc>
        <w:tc>
          <w:tcPr>
            <w:tcW w:w="1813" w:type="dxa"/>
            <w:shd w:val="clear" w:color="auto" w:fill="FFFFFF"/>
            <w:noWrap/>
            <w:hideMark/>
          </w:tcPr>
          <w:p w14:paraId="14D31BC3" w14:textId="77777777" w:rsidR="00153032" w:rsidRPr="00E15D39" w:rsidRDefault="00153032" w:rsidP="00300047">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3 312</w:t>
            </w:r>
          </w:p>
        </w:tc>
        <w:tc>
          <w:tcPr>
            <w:tcW w:w="1387" w:type="dxa"/>
            <w:shd w:val="clear" w:color="auto" w:fill="FFFFFF"/>
            <w:noWrap/>
            <w:hideMark/>
          </w:tcPr>
          <w:p w14:paraId="01DCC0F0" w14:textId="77777777" w:rsidR="00153032" w:rsidRPr="00E15D39" w:rsidRDefault="00153032" w:rsidP="00300047">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0</w:t>
            </w:r>
          </w:p>
        </w:tc>
        <w:tc>
          <w:tcPr>
            <w:tcW w:w="1527" w:type="dxa"/>
            <w:shd w:val="clear" w:color="auto" w:fill="FFFFFF"/>
            <w:noWrap/>
            <w:hideMark/>
          </w:tcPr>
          <w:p w14:paraId="0CE27A67" w14:textId="77777777" w:rsidR="00153032" w:rsidRPr="00E15D39" w:rsidRDefault="00153032" w:rsidP="00300047">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1</w:t>
            </w:r>
          </w:p>
        </w:tc>
        <w:tc>
          <w:tcPr>
            <w:tcW w:w="1521" w:type="dxa"/>
            <w:shd w:val="clear" w:color="auto" w:fill="FFFFFF"/>
            <w:noWrap/>
            <w:hideMark/>
          </w:tcPr>
          <w:p w14:paraId="677E7245" w14:textId="77777777" w:rsidR="00153032" w:rsidRPr="00E15D39" w:rsidRDefault="00153032" w:rsidP="00300047">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1</w:t>
            </w:r>
          </w:p>
        </w:tc>
        <w:tc>
          <w:tcPr>
            <w:tcW w:w="1239" w:type="dxa"/>
            <w:shd w:val="clear" w:color="auto" w:fill="FFFFFF"/>
            <w:noWrap/>
            <w:hideMark/>
          </w:tcPr>
          <w:p w14:paraId="78F2C261" w14:textId="77777777" w:rsidR="00153032" w:rsidRPr="00E15D39" w:rsidRDefault="00153032" w:rsidP="00300047">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1</w:t>
            </w:r>
          </w:p>
        </w:tc>
        <w:tc>
          <w:tcPr>
            <w:tcW w:w="1532" w:type="dxa"/>
            <w:shd w:val="clear" w:color="auto" w:fill="FFFFFF"/>
            <w:noWrap/>
            <w:hideMark/>
          </w:tcPr>
          <w:p w14:paraId="141807CA" w14:textId="77777777" w:rsidR="00153032" w:rsidRPr="00E15D39" w:rsidRDefault="00153032" w:rsidP="00300047">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0</w:t>
            </w:r>
          </w:p>
        </w:tc>
      </w:tr>
      <w:tr w:rsidR="00153032" w:rsidRPr="00E15D39" w14:paraId="5EF3A46D" w14:textId="77777777" w:rsidTr="00256531">
        <w:trPr>
          <w:tblCellSpacing w:w="15" w:type="dxa"/>
        </w:trPr>
        <w:tc>
          <w:tcPr>
            <w:tcW w:w="1657" w:type="dxa"/>
            <w:shd w:val="clear" w:color="auto" w:fill="FFFFFF" w:themeFill="background1"/>
            <w:tcMar>
              <w:top w:w="0" w:type="dxa"/>
              <w:left w:w="105" w:type="dxa"/>
              <w:bottom w:w="0" w:type="dxa"/>
              <w:right w:w="0" w:type="dxa"/>
            </w:tcMar>
            <w:hideMark/>
          </w:tcPr>
          <w:p w14:paraId="197F8B21" w14:textId="77777777" w:rsidR="00153032" w:rsidRPr="00E15D39" w:rsidRDefault="00153032" w:rsidP="00300047">
            <w:pPr>
              <w:tabs>
                <w:tab w:val="left" w:pos="4253"/>
              </w:tabs>
              <w:spacing w:after="24" w:line="240" w:lineRule="auto"/>
              <w:ind w:firstLine="105"/>
              <w:rPr>
                <w:rFonts w:ascii="Arial" w:eastAsia="Times New Roman" w:hAnsi="Arial" w:cs="Arial"/>
                <w:color w:val="000000"/>
                <w:lang w:eastAsia="en-ZA"/>
              </w:rPr>
            </w:pPr>
            <w:r w:rsidRPr="00E15D39">
              <w:rPr>
                <w:rFonts w:ascii="Arial" w:eastAsia="Times New Roman" w:hAnsi="Arial" w:cs="Arial"/>
                <w:color w:val="000000"/>
                <w:lang w:eastAsia="en-ZA"/>
              </w:rPr>
              <w:t>Animal dung</w:t>
            </w:r>
          </w:p>
        </w:tc>
        <w:tc>
          <w:tcPr>
            <w:tcW w:w="1813" w:type="dxa"/>
            <w:shd w:val="clear" w:color="auto" w:fill="FFFFFF"/>
            <w:noWrap/>
            <w:hideMark/>
          </w:tcPr>
          <w:p w14:paraId="4D092A75" w14:textId="77777777" w:rsidR="00153032" w:rsidRPr="00E15D39" w:rsidRDefault="00153032" w:rsidP="00300047">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741</w:t>
            </w:r>
          </w:p>
        </w:tc>
        <w:tc>
          <w:tcPr>
            <w:tcW w:w="1387" w:type="dxa"/>
            <w:shd w:val="clear" w:color="auto" w:fill="FFFFFF"/>
            <w:noWrap/>
            <w:hideMark/>
          </w:tcPr>
          <w:p w14:paraId="73AEB08E" w14:textId="77777777" w:rsidR="00153032" w:rsidRPr="00E15D39" w:rsidRDefault="00153032" w:rsidP="00300047">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0</w:t>
            </w:r>
          </w:p>
        </w:tc>
        <w:tc>
          <w:tcPr>
            <w:tcW w:w="1527" w:type="dxa"/>
            <w:shd w:val="clear" w:color="auto" w:fill="FFFFFF"/>
            <w:noWrap/>
            <w:hideMark/>
          </w:tcPr>
          <w:p w14:paraId="0FB82090" w14:textId="77777777" w:rsidR="00153032" w:rsidRPr="00E15D39" w:rsidRDefault="00153032" w:rsidP="00300047">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1</w:t>
            </w:r>
          </w:p>
        </w:tc>
        <w:tc>
          <w:tcPr>
            <w:tcW w:w="1521" w:type="dxa"/>
            <w:shd w:val="clear" w:color="auto" w:fill="FFFFFF"/>
            <w:noWrap/>
            <w:hideMark/>
          </w:tcPr>
          <w:p w14:paraId="25C5FA39" w14:textId="77777777" w:rsidR="00153032" w:rsidRPr="00E15D39" w:rsidRDefault="00153032" w:rsidP="00300047">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0</w:t>
            </w:r>
          </w:p>
        </w:tc>
        <w:tc>
          <w:tcPr>
            <w:tcW w:w="1239" w:type="dxa"/>
            <w:shd w:val="clear" w:color="auto" w:fill="FFFFFF"/>
            <w:noWrap/>
            <w:hideMark/>
          </w:tcPr>
          <w:p w14:paraId="371D223E" w14:textId="77777777" w:rsidR="00153032" w:rsidRPr="00E15D39" w:rsidRDefault="00153032" w:rsidP="00300047">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0</w:t>
            </w:r>
          </w:p>
        </w:tc>
        <w:tc>
          <w:tcPr>
            <w:tcW w:w="1532" w:type="dxa"/>
            <w:shd w:val="clear" w:color="auto" w:fill="FFFFFF"/>
            <w:noWrap/>
            <w:hideMark/>
          </w:tcPr>
          <w:p w14:paraId="73B76D93" w14:textId="77777777" w:rsidR="00153032" w:rsidRPr="00E15D39" w:rsidRDefault="00153032" w:rsidP="00300047">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0</w:t>
            </w:r>
          </w:p>
        </w:tc>
      </w:tr>
      <w:tr w:rsidR="00153032" w:rsidRPr="00E15D39" w14:paraId="2E90197B" w14:textId="77777777" w:rsidTr="00256531">
        <w:trPr>
          <w:tblCellSpacing w:w="15" w:type="dxa"/>
        </w:trPr>
        <w:tc>
          <w:tcPr>
            <w:tcW w:w="1657" w:type="dxa"/>
            <w:shd w:val="clear" w:color="auto" w:fill="FFFFFF" w:themeFill="background1"/>
            <w:tcMar>
              <w:top w:w="0" w:type="dxa"/>
              <w:left w:w="105" w:type="dxa"/>
              <w:bottom w:w="0" w:type="dxa"/>
              <w:right w:w="0" w:type="dxa"/>
            </w:tcMar>
            <w:hideMark/>
          </w:tcPr>
          <w:p w14:paraId="43F7C589" w14:textId="77777777" w:rsidR="00153032" w:rsidRPr="00E15D39" w:rsidRDefault="00153032" w:rsidP="00300047">
            <w:pPr>
              <w:tabs>
                <w:tab w:val="left" w:pos="4253"/>
              </w:tabs>
              <w:spacing w:after="24" w:line="240" w:lineRule="auto"/>
              <w:ind w:firstLine="105"/>
              <w:rPr>
                <w:rFonts w:ascii="Arial" w:eastAsia="Times New Roman" w:hAnsi="Arial" w:cs="Arial"/>
                <w:color w:val="000000"/>
                <w:lang w:eastAsia="en-ZA"/>
              </w:rPr>
            </w:pPr>
            <w:r w:rsidRPr="00E15D39">
              <w:rPr>
                <w:rFonts w:ascii="Arial" w:eastAsia="Times New Roman" w:hAnsi="Arial" w:cs="Arial"/>
                <w:color w:val="000000"/>
                <w:lang w:eastAsia="en-ZA"/>
              </w:rPr>
              <w:t>Solar</w:t>
            </w:r>
          </w:p>
        </w:tc>
        <w:tc>
          <w:tcPr>
            <w:tcW w:w="1813" w:type="dxa"/>
            <w:shd w:val="clear" w:color="auto" w:fill="FFFFFF"/>
            <w:noWrap/>
            <w:hideMark/>
          </w:tcPr>
          <w:p w14:paraId="1361EDBE" w14:textId="77777777" w:rsidR="00153032" w:rsidRPr="00E15D39" w:rsidRDefault="00153032" w:rsidP="00300047">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58</w:t>
            </w:r>
          </w:p>
        </w:tc>
        <w:tc>
          <w:tcPr>
            <w:tcW w:w="1387" w:type="dxa"/>
            <w:shd w:val="clear" w:color="auto" w:fill="FFFFFF"/>
            <w:noWrap/>
            <w:hideMark/>
          </w:tcPr>
          <w:p w14:paraId="2EEA44C0" w14:textId="77777777" w:rsidR="00153032" w:rsidRPr="00E15D39" w:rsidRDefault="00153032" w:rsidP="00300047">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0</w:t>
            </w:r>
          </w:p>
        </w:tc>
        <w:tc>
          <w:tcPr>
            <w:tcW w:w="1527" w:type="dxa"/>
            <w:shd w:val="clear" w:color="auto" w:fill="FFFFFF"/>
            <w:noWrap/>
            <w:hideMark/>
          </w:tcPr>
          <w:p w14:paraId="6C5C5276" w14:textId="77777777" w:rsidR="00153032" w:rsidRPr="00E15D39" w:rsidRDefault="00153032" w:rsidP="00300047">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0</w:t>
            </w:r>
          </w:p>
        </w:tc>
        <w:tc>
          <w:tcPr>
            <w:tcW w:w="1521" w:type="dxa"/>
            <w:shd w:val="clear" w:color="auto" w:fill="FFFFFF"/>
            <w:noWrap/>
            <w:hideMark/>
          </w:tcPr>
          <w:p w14:paraId="2CD47B78" w14:textId="77777777" w:rsidR="00153032" w:rsidRPr="00E15D39" w:rsidRDefault="00153032" w:rsidP="00300047">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0</w:t>
            </w:r>
          </w:p>
        </w:tc>
        <w:tc>
          <w:tcPr>
            <w:tcW w:w="1239" w:type="dxa"/>
            <w:shd w:val="clear" w:color="auto" w:fill="FFFFFF"/>
            <w:noWrap/>
            <w:hideMark/>
          </w:tcPr>
          <w:p w14:paraId="6E917525" w14:textId="77777777" w:rsidR="00153032" w:rsidRPr="00E15D39" w:rsidRDefault="00153032" w:rsidP="00300047">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0</w:t>
            </w:r>
          </w:p>
        </w:tc>
        <w:tc>
          <w:tcPr>
            <w:tcW w:w="1532" w:type="dxa"/>
            <w:shd w:val="clear" w:color="auto" w:fill="FFFFFF"/>
            <w:noWrap/>
            <w:hideMark/>
          </w:tcPr>
          <w:p w14:paraId="5D480261" w14:textId="77777777" w:rsidR="00153032" w:rsidRPr="00E15D39" w:rsidRDefault="00153032" w:rsidP="00300047">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0</w:t>
            </w:r>
          </w:p>
        </w:tc>
      </w:tr>
      <w:tr w:rsidR="00153032" w:rsidRPr="00E15D39" w14:paraId="224BAB7D" w14:textId="77777777" w:rsidTr="00256531">
        <w:trPr>
          <w:tblCellSpacing w:w="15" w:type="dxa"/>
        </w:trPr>
        <w:tc>
          <w:tcPr>
            <w:tcW w:w="1657" w:type="dxa"/>
            <w:shd w:val="clear" w:color="auto" w:fill="FFFFFF" w:themeFill="background1"/>
            <w:tcMar>
              <w:top w:w="0" w:type="dxa"/>
              <w:left w:w="105" w:type="dxa"/>
              <w:bottom w:w="0" w:type="dxa"/>
              <w:right w:w="0" w:type="dxa"/>
            </w:tcMar>
            <w:hideMark/>
          </w:tcPr>
          <w:p w14:paraId="692E6025" w14:textId="77777777" w:rsidR="00153032" w:rsidRPr="00E15D39" w:rsidRDefault="00153032" w:rsidP="00300047">
            <w:pPr>
              <w:tabs>
                <w:tab w:val="left" w:pos="4253"/>
              </w:tabs>
              <w:spacing w:after="24" w:line="240" w:lineRule="auto"/>
              <w:ind w:firstLine="105"/>
              <w:rPr>
                <w:rFonts w:ascii="Arial" w:eastAsia="Times New Roman" w:hAnsi="Arial" w:cs="Arial"/>
                <w:color w:val="000000"/>
                <w:lang w:eastAsia="en-ZA"/>
              </w:rPr>
            </w:pPr>
            <w:r w:rsidRPr="00E15D39">
              <w:rPr>
                <w:rFonts w:ascii="Arial" w:eastAsia="Times New Roman" w:hAnsi="Arial" w:cs="Arial"/>
                <w:color w:val="000000"/>
                <w:lang w:eastAsia="en-ZA"/>
              </w:rPr>
              <w:t>Other</w:t>
            </w:r>
          </w:p>
        </w:tc>
        <w:tc>
          <w:tcPr>
            <w:tcW w:w="1813" w:type="dxa"/>
            <w:shd w:val="clear" w:color="auto" w:fill="FFFFFF"/>
            <w:noWrap/>
            <w:hideMark/>
          </w:tcPr>
          <w:p w14:paraId="332B4AD4" w14:textId="77777777" w:rsidR="00153032" w:rsidRPr="00E15D39" w:rsidRDefault="00153032" w:rsidP="00300047">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3</w:t>
            </w:r>
          </w:p>
        </w:tc>
        <w:tc>
          <w:tcPr>
            <w:tcW w:w="1387" w:type="dxa"/>
            <w:shd w:val="clear" w:color="auto" w:fill="FFFFFF"/>
            <w:noWrap/>
            <w:hideMark/>
          </w:tcPr>
          <w:p w14:paraId="1EE26343" w14:textId="77777777" w:rsidR="00153032" w:rsidRPr="00E15D39" w:rsidRDefault="00153032" w:rsidP="00300047">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0</w:t>
            </w:r>
          </w:p>
        </w:tc>
        <w:tc>
          <w:tcPr>
            <w:tcW w:w="1527" w:type="dxa"/>
            <w:shd w:val="clear" w:color="auto" w:fill="FFFFFF"/>
            <w:noWrap/>
            <w:hideMark/>
          </w:tcPr>
          <w:p w14:paraId="6E06B650" w14:textId="77777777" w:rsidR="00153032" w:rsidRPr="00E15D39" w:rsidRDefault="00153032" w:rsidP="00300047">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0</w:t>
            </w:r>
          </w:p>
        </w:tc>
        <w:tc>
          <w:tcPr>
            <w:tcW w:w="1521" w:type="dxa"/>
            <w:shd w:val="clear" w:color="auto" w:fill="FFFFFF"/>
            <w:noWrap/>
            <w:hideMark/>
          </w:tcPr>
          <w:p w14:paraId="128D0504" w14:textId="77777777" w:rsidR="00153032" w:rsidRPr="00E15D39" w:rsidRDefault="00153032" w:rsidP="00300047">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0</w:t>
            </w:r>
          </w:p>
        </w:tc>
        <w:tc>
          <w:tcPr>
            <w:tcW w:w="1239" w:type="dxa"/>
            <w:shd w:val="clear" w:color="auto" w:fill="FFFFFF"/>
            <w:noWrap/>
            <w:hideMark/>
          </w:tcPr>
          <w:p w14:paraId="470617EF" w14:textId="77777777" w:rsidR="00153032" w:rsidRPr="00E15D39" w:rsidRDefault="00153032" w:rsidP="00300047">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0</w:t>
            </w:r>
          </w:p>
        </w:tc>
        <w:tc>
          <w:tcPr>
            <w:tcW w:w="1532" w:type="dxa"/>
            <w:shd w:val="clear" w:color="auto" w:fill="FFFFFF"/>
            <w:noWrap/>
            <w:hideMark/>
          </w:tcPr>
          <w:p w14:paraId="4FD10F7A" w14:textId="77777777" w:rsidR="00153032" w:rsidRPr="00E15D39" w:rsidRDefault="00153032" w:rsidP="00300047">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0</w:t>
            </w:r>
          </w:p>
        </w:tc>
      </w:tr>
      <w:tr w:rsidR="00153032" w:rsidRPr="00E15D39" w14:paraId="73D2AAF6" w14:textId="77777777" w:rsidTr="00256531">
        <w:trPr>
          <w:tblCellSpacing w:w="15" w:type="dxa"/>
        </w:trPr>
        <w:tc>
          <w:tcPr>
            <w:tcW w:w="1657" w:type="dxa"/>
            <w:shd w:val="clear" w:color="auto" w:fill="FFFFFF" w:themeFill="background1"/>
            <w:tcMar>
              <w:top w:w="0" w:type="dxa"/>
              <w:left w:w="105" w:type="dxa"/>
              <w:bottom w:w="0" w:type="dxa"/>
              <w:right w:w="0" w:type="dxa"/>
            </w:tcMar>
            <w:hideMark/>
          </w:tcPr>
          <w:p w14:paraId="4BFEB107" w14:textId="77777777" w:rsidR="00153032" w:rsidRPr="00E15D39" w:rsidRDefault="00153032" w:rsidP="00300047">
            <w:pPr>
              <w:tabs>
                <w:tab w:val="left" w:pos="4253"/>
              </w:tabs>
              <w:spacing w:after="24" w:line="240" w:lineRule="auto"/>
              <w:ind w:firstLine="105"/>
              <w:rPr>
                <w:rFonts w:ascii="Arial" w:eastAsia="Times New Roman" w:hAnsi="Arial" w:cs="Arial"/>
                <w:color w:val="000000"/>
                <w:lang w:eastAsia="en-ZA"/>
              </w:rPr>
            </w:pPr>
            <w:r w:rsidRPr="00E15D39">
              <w:rPr>
                <w:rFonts w:ascii="Arial" w:eastAsia="Times New Roman" w:hAnsi="Arial" w:cs="Arial"/>
                <w:color w:val="000000"/>
                <w:lang w:eastAsia="en-ZA"/>
              </w:rPr>
              <w:t>None</w:t>
            </w:r>
          </w:p>
        </w:tc>
        <w:tc>
          <w:tcPr>
            <w:tcW w:w="1813" w:type="dxa"/>
            <w:shd w:val="clear" w:color="auto" w:fill="FFFFFF"/>
            <w:noWrap/>
            <w:hideMark/>
          </w:tcPr>
          <w:p w14:paraId="04DA327D" w14:textId="77777777" w:rsidR="00153032" w:rsidRPr="00E15D39" w:rsidRDefault="00153032" w:rsidP="00300047">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6 884</w:t>
            </w:r>
          </w:p>
        </w:tc>
        <w:tc>
          <w:tcPr>
            <w:tcW w:w="1387" w:type="dxa"/>
            <w:shd w:val="clear" w:color="auto" w:fill="FFFFFF"/>
            <w:noWrap/>
            <w:hideMark/>
          </w:tcPr>
          <w:p w14:paraId="41CF89D3" w14:textId="77777777" w:rsidR="00153032" w:rsidRPr="00E15D39" w:rsidRDefault="00153032" w:rsidP="00300047">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2</w:t>
            </w:r>
          </w:p>
        </w:tc>
        <w:tc>
          <w:tcPr>
            <w:tcW w:w="1527" w:type="dxa"/>
            <w:shd w:val="clear" w:color="auto" w:fill="FFFFFF"/>
            <w:noWrap/>
            <w:hideMark/>
          </w:tcPr>
          <w:p w14:paraId="51E74821" w14:textId="77777777" w:rsidR="00153032" w:rsidRPr="00E15D39" w:rsidRDefault="00153032" w:rsidP="00300047">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3</w:t>
            </w:r>
          </w:p>
        </w:tc>
        <w:tc>
          <w:tcPr>
            <w:tcW w:w="1521" w:type="dxa"/>
            <w:shd w:val="clear" w:color="auto" w:fill="FFFFFF"/>
            <w:noWrap/>
            <w:hideMark/>
          </w:tcPr>
          <w:p w14:paraId="30C70A15" w14:textId="77777777" w:rsidR="00153032" w:rsidRPr="00E15D39" w:rsidRDefault="00153032" w:rsidP="00300047">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5</w:t>
            </w:r>
          </w:p>
        </w:tc>
        <w:tc>
          <w:tcPr>
            <w:tcW w:w="1239" w:type="dxa"/>
            <w:shd w:val="clear" w:color="auto" w:fill="FFFFFF"/>
            <w:noWrap/>
            <w:hideMark/>
          </w:tcPr>
          <w:p w14:paraId="5EDA9747" w14:textId="77777777" w:rsidR="00153032" w:rsidRPr="00E15D39" w:rsidRDefault="00153032" w:rsidP="00300047">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12</w:t>
            </w:r>
          </w:p>
        </w:tc>
        <w:tc>
          <w:tcPr>
            <w:tcW w:w="1532" w:type="dxa"/>
            <w:shd w:val="clear" w:color="auto" w:fill="FFFFFF"/>
            <w:noWrap/>
            <w:hideMark/>
          </w:tcPr>
          <w:p w14:paraId="02EA5BDC" w14:textId="77777777" w:rsidR="00153032" w:rsidRPr="00E15D39" w:rsidRDefault="00153032" w:rsidP="00300047">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0</w:t>
            </w:r>
          </w:p>
        </w:tc>
      </w:tr>
    </w:tbl>
    <w:p w14:paraId="73F5875E" w14:textId="77777777" w:rsidR="00324046" w:rsidRPr="00E15D39" w:rsidRDefault="00153032" w:rsidP="00300047">
      <w:pPr>
        <w:tabs>
          <w:tab w:val="left" w:pos="4253"/>
        </w:tabs>
        <w:rPr>
          <w:rFonts w:ascii="Arial" w:hAnsi="Arial" w:cs="Arial"/>
          <w:b/>
        </w:rPr>
      </w:pPr>
      <w:r w:rsidRPr="00E15D39">
        <w:rPr>
          <w:rFonts w:ascii="Arial" w:hAnsi="Arial" w:cs="Arial"/>
          <w:b/>
        </w:rPr>
        <w:t>Source: Census 2011</w:t>
      </w:r>
    </w:p>
    <w:tbl>
      <w:tblPr>
        <w:tblW w:w="10916" w:type="dxa"/>
        <w:tblCellSpacing w:w="15" w:type="dxa"/>
        <w:tblInd w:w="-963" w:type="dxa"/>
        <w:shd w:val="clear" w:color="auto" w:fill="C0C0C0"/>
        <w:tblCellMar>
          <w:left w:w="0" w:type="dxa"/>
          <w:right w:w="0" w:type="dxa"/>
        </w:tblCellMar>
        <w:tblLook w:val="04A0" w:firstRow="1" w:lastRow="0" w:firstColumn="1" w:lastColumn="0" w:noHBand="0" w:noVBand="1"/>
      </w:tblPr>
      <w:tblGrid>
        <w:gridCol w:w="1702"/>
        <w:gridCol w:w="1843"/>
        <w:gridCol w:w="1417"/>
        <w:gridCol w:w="1557"/>
        <w:gridCol w:w="1551"/>
        <w:gridCol w:w="1269"/>
        <w:gridCol w:w="1577"/>
      </w:tblGrid>
      <w:tr w:rsidR="00153032" w:rsidRPr="00E15D39" w14:paraId="01095E12" w14:textId="77777777" w:rsidTr="00153032">
        <w:trPr>
          <w:tblCellSpacing w:w="15" w:type="dxa"/>
        </w:trPr>
        <w:tc>
          <w:tcPr>
            <w:tcW w:w="10856" w:type="dxa"/>
            <w:gridSpan w:val="7"/>
            <w:shd w:val="clear" w:color="auto" w:fill="FFFFFF"/>
            <w:vAlign w:val="center"/>
            <w:hideMark/>
          </w:tcPr>
          <w:p w14:paraId="2D571690" w14:textId="77777777" w:rsidR="00153032" w:rsidRPr="00E15D39" w:rsidRDefault="00153032" w:rsidP="00300047">
            <w:pPr>
              <w:tabs>
                <w:tab w:val="left" w:pos="4253"/>
              </w:tabs>
              <w:spacing w:after="24" w:line="240" w:lineRule="auto"/>
              <w:rPr>
                <w:rFonts w:ascii="Arial" w:eastAsia="Times New Roman" w:hAnsi="Arial" w:cs="Arial"/>
                <w:b/>
                <w:bCs/>
                <w:color w:val="000000" w:themeColor="text1"/>
                <w:lang w:eastAsia="en-ZA"/>
              </w:rPr>
            </w:pPr>
            <w:r w:rsidRPr="00E15D39">
              <w:rPr>
                <w:rFonts w:ascii="Arial" w:eastAsia="Times New Roman" w:hAnsi="Arial" w:cs="Arial"/>
                <w:b/>
                <w:bCs/>
                <w:color w:val="000000" w:themeColor="text1"/>
                <w:lang w:eastAsia="en-ZA"/>
              </w:rPr>
              <w:t xml:space="preserve">Table: Energy or fuel for lighting by population group of head of the household </w:t>
            </w:r>
          </w:p>
        </w:tc>
      </w:tr>
      <w:tr w:rsidR="00153032" w:rsidRPr="00E15D39" w14:paraId="3BACEBA5" w14:textId="77777777" w:rsidTr="00256531">
        <w:trPr>
          <w:tblCellSpacing w:w="15" w:type="dxa"/>
        </w:trPr>
        <w:tc>
          <w:tcPr>
            <w:tcW w:w="1657" w:type="dxa"/>
            <w:tcBorders>
              <w:top w:val="single" w:sz="6" w:space="0" w:color="000000"/>
              <w:bottom w:val="single" w:sz="6" w:space="0" w:color="333333"/>
            </w:tcBorders>
            <w:shd w:val="clear" w:color="auto" w:fill="FFFFFF" w:themeFill="background1"/>
            <w:vAlign w:val="center"/>
            <w:hideMark/>
          </w:tcPr>
          <w:p w14:paraId="5F6A7E27" w14:textId="77777777" w:rsidR="00153032" w:rsidRPr="00E91518" w:rsidRDefault="00153032" w:rsidP="00300047">
            <w:pPr>
              <w:tabs>
                <w:tab w:val="left" w:pos="4253"/>
              </w:tabs>
              <w:spacing w:after="24" w:line="240" w:lineRule="auto"/>
              <w:rPr>
                <w:rFonts w:ascii="Arial" w:eastAsia="Times New Roman" w:hAnsi="Arial" w:cs="Arial"/>
                <w:bCs/>
                <w:lang w:eastAsia="en-ZA"/>
              </w:rPr>
            </w:pPr>
          </w:p>
        </w:tc>
        <w:tc>
          <w:tcPr>
            <w:tcW w:w="1813" w:type="dxa"/>
            <w:tcBorders>
              <w:top w:val="single" w:sz="6" w:space="0" w:color="000000"/>
              <w:bottom w:val="single" w:sz="6" w:space="0" w:color="333333"/>
            </w:tcBorders>
            <w:shd w:val="clear" w:color="auto" w:fill="FFFFFF" w:themeFill="background1"/>
            <w:vAlign w:val="center"/>
            <w:hideMark/>
          </w:tcPr>
          <w:p w14:paraId="13767F0E" w14:textId="77777777" w:rsidR="00153032" w:rsidRPr="00E91518" w:rsidRDefault="00153032" w:rsidP="00300047">
            <w:pPr>
              <w:tabs>
                <w:tab w:val="left" w:pos="4253"/>
              </w:tabs>
              <w:spacing w:after="24" w:line="240" w:lineRule="auto"/>
              <w:rPr>
                <w:rFonts w:ascii="Arial" w:eastAsia="Times New Roman" w:hAnsi="Arial" w:cs="Arial"/>
                <w:bCs/>
                <w:lang w:eastAsia="en-ZA"/>
              </w:rPr>
            </w:pPr>
            <w:r w:rsidRPr="00E91518">
              <w:rPr>
                <w:rFonts w:ascii="Arial" w:eastAsia="Times New Roman" w:hAnsi="Arial" w:cs="Arial"/>
                <w:bCs/>
                <w:lang w:eastAsia="en-ZA"/>
              </w:rPr>
              <w:t>Black African</w:t>
            </w:r>
          </w:p>
        </w:tc>
        <w:tc>
          <w:tcPr>
            <w:tcW w:w="1387" w:type="dxa"/>
            <w:tcBorders>
              <w:top w:val="single" w:sz="6" w:space="0" w:color="000000"/>
              <w:bottom w:val="single" w:sz="6" w:space="0" w:color="333333"/>
            </w:tcBorders>
            <w:shd w:val="clear" w:color="auto" w:fill="FFFFFF" w:themeFill="background1"/>
            <w:vAlign w:val="center"/>
            <w:hideMark/>
          </w:tcPr>
          <w:p w14:paraId="43F4F5B5" w14:textId="77777777" w:rsidR="00153032" w:rsidRPr="00E91518" w:rsidRDefault="00153032" w:rsidP="00300047">
            <w:pPr>
              <w:tabs>
                <w:tab w:val="left" w:pos="4253"/>
              </w:tabs>
              <w:spacing w:after="24" w:line="240" w:lineRule="auto"/>
              <w:rPr>
                <w:rFonts w:ascii="Arial" w:eastAsia="Times New Roman" w:hAnsi="Arial" w:cs="Arial"/>
                <w:bCs/>
                <w:lang w:eastAsia="en-ZA"/>
              </w:rPr>
            </w:pPr>
            <w:r w:rsidRPr="00E91518">
              <w:rPr>
                <w:rFonts w:ascii="Arial" w:eastAsia="Times New Roman" w:hAnsi="Arial" w:cs="Arial"/>
                <w:bCs/>
                <w:lang w:eastAsia="en-ZA"/>
              </w:rPr>
              <w:t>Coloured</w:t>
            </w:r>
          </w:p>
        </w:tc>
        <w:tc>
          <w:tcPr>
            <w:tcW w:w="1527" w:type="dxa"/>
            <w:tcBorders>
              <w:top w:val="single" w:sz="6" w:space="0" w:color="000000"/>
              <w:bottom w:val="single" w:sz="6" w:space="0" w:color="333333"/>
            </w:tcBorders>
            <w:shd w:val="clear" w:color="auto" w:fill="FFFFFF" w:themeFill="background1"/>
            <w:vAlign w:val="center"/>
            <w:hideMark/>
          </w:tcPr>
          <w:p w14:paraId="2782EE62" w14:textId="77777777" w:rsidR="00153032" w:rsidRPr="00E91518" w:rsidRDefault="00153032" w:rsidP="00300047">
            <w:pPr>
              <w:tabs>
                <w:tab w:val="left" w:pos="4253"/>
              </w:tabs>
              <w:spacing w:after="24" w:line="240" w:lineRule="auto"/>
              <w:rPr>
                <w:rFonts w:ascii="Arial" w:eastAsia="Times New Roman" w:hAnsi="Arial" w:cs="Arial"/>
                <w:bCs/>
                <w:lang w:eastAsia="en-ZA"/>
              </w:rPr>
            </w:pPr>
            <w:r w:rsidRPr="00E91518">
              <w:rPr>
                <w:rFonts w:ascii="Arial" w:eastAsia="Times New Roman" w:hAnsi="Arial" w:cs="Arial"/>
                <w:bCs/>
                <w:lang w:eastAsia="en-ZA"/>
              </w:rPr>
              <w:t>Indian or Asian</w:t>
            </w:r>
          </w:p>
        </w:tc>
        <w:tc>
          <w:tcPr>
            <w:tcW w:w="1521" w:type="dxa"/>
            <w:tcBorders>
              <w:top w:val="single" w:sz="6" w:space="0" w:color="000000"/>
              <w:bottom w:val="single" w:sz="6" w:space="0" w:color="333333"/>
            </w:tcBorders>
            <w:shd w:val="clear" w:color="auto" w:fill="FFFFFF" w:themeFill="background1"/>
            <w:vAlign w:val="center"/>
            <w:hideMark/>
          </w:tcPr>
          <w:p w14:paraId="64FFDFF8" w14:textId="77777777" w:rsidR="00153032" w:rsidRPr="00E91518" w:rsidRDefault="00153032" w:rsidP="00300047">
            <w:pPr>
              <w:tabs>
                <w:tab w:val="left" w:pos="4253"/>
              </w:tabs>
              <w:spacing w:after="24" w:line="240" w:lineRule="auto"/>
              <w:rPr>
                <w:rFonts w:ascii="Arial" w:eastAsia="Times New Roman" w:hAnsi="Arial" w:cs="Arial"/>
                <w:bCs/>
                <w:lang w:eastAsia="en-ZA"/>
              </w:rPr>
            </w:pPr>
            <w:r w:rsidRPr="00E91518">
              <w:rPr>
                <w:rFonts w:ascii="Arial" w:eastAsia="Times New Roman" w:hAnsi="Arial" w:cs="Arial"/>
                <w:bCs/>
                <w:lang w:eastAsia="en-ZA"/>
              </w:rPr>
              <w:t>White</w:t>
            </w:r>
          </w:p>
        </w:tc>
        <w:tc>
          <w:tcPr>
            <w:tcW w:w="1239" w:type="dxa"/>
            <w:tcBorders>
              <w:top w:val="single" w:sz="6" w:space="0" w:color="000000"/>
              <w:bottom w:val="single" w:sz="6" w:space="0" w:color="333333"/>
            </w:tcBorders>
            <w:shd w:val="clear" w:color="auto" w:fill="FFFFFF" w:themeFill="background1"/>
            <w:vAlign w:val="center"/>
            <w:hideMark/>
          </w:tcPr>
          <w:p w14:paraId="47401A0A" w14:textId="77777777" w:rsidR="00153032" w:rsidRPr="00E91518" w:rsidRDefault="00153032" w:rsidP="00300047">
            <w:pPr>
              <w:tabs>
                <w:tab w:val="left" w:pos="4253"/>
              </w:tabs>
              <w:spacing w:after="24" w:line="240" w:lineRule="auto"/>
              <w:rPr>
                <w:rFonts w:ascii="Arial" w:eastAsia="Times New Roman" w:hAnsi="Arial" w:cs="Arial"/>
                <w:bCs/>
                <w:lang w:eastAsia="en-ZA"/>
              </w:rPr>
            </w:pPr>
            <w:r w:rsidRPr="00E91518">
              <w:rPr>
                <w:rFonts w:ascii="Arial" w:eastAsia="Times New Roman" w:hAnsi="Arial" w:cs="Arial"/>
                <w:bCs/>
                <w:lang w:eastAsia="en-ZA"/>
              </w:rPr>
              <w:t>Other</w:t>
            </w:r>
          </w:p>
        </w:tc>
        <w:tc>
          <w:tcPr>
            <w:tcW w:w="1532" w:type="dxa"/>
            <w:tcBorders>
              <w:top w:val="single" w:sz="6" w:space="0" w:color="000000"/>
              <w:bottom w:val="single" w:sz="6" w:space="0" w:color="333333"/>
            </w:tcBorders>
            <w:shd w:val="clear" w:color="auto" w:fill="FFFFFF" w:themeFill="background1"/>
            <w:vAlign w:val="center"/>
            <w:hideMark/>
          </w:tcPr>
          <w:p w14:paraId="0133CF86" w14:textId="77777777" w:rsidR="00153032" w:rsidRPr="00E91518" w:rsidRDefault="00153032" w:rsidP="00300047">
            <w:pPr>
              <w:tabs>
                <w:tab w:val="left" w:pos="4253"/>
              </w:tabs>
              <w:spacing w:after="24" w:line="240" w:lineRule="auto"/>
              <w:rPr>
                <w:rFonts w:ascii="Arial" w:eastAsia="Times New Roman" w:hAnsi="Arial" w:cs="Arial"/>
                <w:bCs/>
                <w:lang w:eastAsia="en-ZA"/>
              </w:rPr>
            </w:pPr>
            <w:r w:rsidRPr="00E91518">
              <w:rPr>
                <w:rFonts w:ascii="Arial" w:eastAsia="Times New Roman" w:hAnsi="Arial" w:cs="Arial"/>
                <w:bCs/>
                <w:lang w:eastAsia="en-ZA"/>
              </w:rPr>
              <w:t>Unspecified</w:t>
            </w:r>
          </w:p>
        </w:tc>
      </w:tr>
      <w:tr w:rsidR="00153032" w:rsidRPr="00E15D39" w14:paraId="3755C2F8" w14:textId="77777777" w:rsidTr="00256531">
        <w:trPr>
          <w:tblCellSpacing w:w="15" w:type="dxa"/>
        </w:trPr>
        <w:tc>
          <w:tcPr>
            <w:tcW w:w="1657" w:type="dxa"/>
            <w:shd w:val="clear" w:color="auto" w:fill="FFFFFF" w:themeFill="background1"/>
            <w:tcMar>
              <w:top w:w="0" w:type="dxa"/>
              <w:left w:w="105" w:type="dxa"/>
              <w:bottom w:w="0" w:type="dxa"/>
              <w:right w:w="0" w:type="dxa"/>
            </w:tcMar>
            <w:hideMark/>
          </w:tcPr>
          <w:p w14:paraId="73D8F9F9" w14:textId="77777777" w:rsidR="00153032" w:rsidRPr="00E15D39" w:rsidRDefault="00153032" w:rsidP="00300047">
            <w:pPr>
              <w:tabs>
                <w:tab w:val="left" w:pos="4253"/>
              </w:tabs>
              <w:spacing w:after="24" w:line="240" w:lineRule="auto"/>
              <w:ind w:firstLine="105"/>
              <w:rPr>
                <w:rFonts w:ascii="Arial" w:eastAsia="Times New Roman" w:hAnsi="Arial" w:cs="Arial"/>
                <w:color w:val="000000"/>
                <w:lang w:eastAsia="en-ZA"/>
              </w:rPr>
            </w:pPr>
            <w:r w:rsidRPr="00E15D39">
              <w:rPr>
                <w:rFonts w:ascii="Arial" w:eastAsia="Times New Roman" w:hAnsi="Arial" w:cs="Arial"/>
                <w:color w:val="000000"/>
                <w:lang w:eastAsia="en-ZA"/>
              </w:rPr>
              <w:t>Electricity</w:t>
            </w:r>
          </w:p>
        </w:tc>
        <w:tc>
          <w:tcPr>
            <w:tcW w:w="1813" w:type="dxa"/>
            <w:shd w:val="clear" w:color="auto" w:fill="FFFFFF"/>
            <w:noWrap/>
            <w:hideMark/>
          </w:tcPr>
          <w:p w14:paraId="65FAB360" w14:textId="77777777" w:rsidR="00153032" w:rsidRPr="00E15D39" w:rsidRDefault="00153032" w:rsidP="00300047">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58 723</w:t>
            </w:r>
          </w:p>
        </w:tc>
        <w:tc>
          <w:tcPr>
            <w:tcW w:w="1387" w:type="dxa"/>
            <w:shd w:val="clear" w:color="auto" w:fill="FFFFFF"/>
            <w:noWrap/>
            <w:hideMark/>
          </w:tcPr>
          <w:p w14:paraId="5DC055B2" w14:textId="77777777" w:rsidR="00153032" w:rsidRPr="00E15D39" w:rsidRDefault="00153032" w:rsidP="00300047">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18</w:t>
            </w:r>
          </w:p>
        </w:tc>
        <w:tc>
          <w:tcPr>
            <w:tcW w:w="1527" w:type="dxa"/>
            <w:shd w:val="clear" w:color="auto" w:fill="FFFFFF"/>
            <w:noWrap/>
            <w:hideMark/>
          </w:tcPr>
          <w:p w14:paraId="36A4761D" w14:textId="77777777" w:rsidR="00153032" w:rsidRPr="00E15D39" w:rsidRDefault="00153032" w:rsidP="00300047">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78</w:t>
            </w:r>
          </w:p>
        </w:tc>
        <w:tc>
          <w:tcPr>
            <w:tcW w:w="1521" w:type="dxa"/>
            <w:shd w:val="clear" w:color="auto" w:fill="FFFFFF"/>
            <w:noWrap/>
            <w:hideMark/>
          </w:tcPr>
          <w:p w14:paraId="5E541851" w14:textId="77777777" w:rsidR="00153032" w:rsidRPr="00E15D39" w:rsidRDefault="00153032" w:rsidP="00300047">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42</w:t>
            </w:r>
          </w:p>
        </w:tc>
        <w:tc>
          <w:tcPr>
            <w:tcW w:w="1239" w:type="dxa"/>
            <w:shd w:val="clear" w:color="auto" w:fill="FFFFFF"/>
            <w:noWrap/>
            <w:hideMark/>
          </w:tcPr>
          <w:p w14:paraId="5B35B6D6" w14:textId="77777777" w:rsidR="00153032" w:rsidRPr="00E15D39" w:rsidRDefault="00153032" w:rsidP="00300047">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89</w:t>
            </w:r>
          </w:p>
        </w:tc>
        <w:tc>
          <w:tcPr>
            <w:tcW w:w="1532" w:type="dxa"/>
            <w:shd w:val="clear" w:color="auto" w:fill="FFFFFF"/>
            <w:noWrap/>
            <w:hideMark/>
          </w:tcPr>
          <w:p w14:paraId="36B420A9" w14:textId="77777777" w:rsidR="00153032" w:rsidRPr="00E15D39" w:rsidRDefault="00153032" w:rsidP="00300047">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0</w:t>
            </w:r>
          </w:p>
        </w:tc>
      </w:tr>
      <w:tr w:rsidR="00153032" w:rsidRPr="00E15D39" w14:paraId="34507CDB" w14:textId="77777777" w:rsidTr="00256531">
        <w:trPr>
          <w:tblCellSpacing w:w="15" w:type="dxa"/>
        </w:trPr>
        <w:tc>
          <w:tcPr>
            <w:tcW w:w="1657" w:type="dxa"/>
            <w:shd w:val="clear" w:color="auto" w:fill="FFFFFF" w:themeFill="background1"/>
            <w:tcMar>
              <w:top w:w="0" w:type="dxa"/>
              <w:left w:w="105" w:type="dxa"/>
              <w:bottom w:w="0" w:type="dxa"/>
              <w:right w:w="0" w:type="dxa"/>
            </w:tcMar>
            <w:hideMark/>
          </w:tcPr>
          <w:p w14:paraId="70257A2F" w14:textId="77777777" w:rsidR="00153032" w:rsidRPr="00E15D39" w:rsidRDefault="00153032" w:rsidP="00300047">
            <w:pPr>
              <w:tabs>
                <w:tab w:val="left" w:pos="4253"/>
              </w:tabs>
              <w:spacing w:after="24" w:line="240" w:lineRule="auto"/>
              <w:ind w:firstLine="105"/>
              <w:rPr>
                <w:rFonts w:ascii="Arial" w:eastAsia="Times New Roman" w:hAnsi="Arial" w:cs="Arial"/>
                <w:color w:val="000000"/>
                <w:lang w:eastAsia="en-ZA"/>
              </w:rPr>
            </w:pPr>
            <w:r w:rsidRPr="00E15D39">
              <w:rPr>
                <w:rFonts w:ascii="Arial" w:eastAsia="Times New Roman" w:hAnsi="Arial" w:cs="Arial"/>
                <w:color w:val="000000"/>
                <w:lang w:eastAsia="en-ZA"/>
              </w:rPr>
              <w:t>Gas</w:t>
            </w:r>
          </w:p>
        </w:tc>
        <w:tc>
          <w:tcPr>
            <w:tcW w:w="1813" w:type="dxa"/>
            <w:shd w:val="clear" w:color="auto" w:fill="FFFFFF"/>
            <w:noWrap/>
            <w:hideMark/>
          </w:tcPr>
          <w:p w14:paraId="68CD51F6" w14:textId="77777777" w:rsidR="00153032" w:rsidRPr="00E15D39" w:rsidRDefault="00153032" w:rsidP="00300047">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90</w:t>
            </w:r>
          </w:p>
        </w:tc>
        <w:tc>
          <w:tcPr>
            <w:tcW w:w="1387" w:type="dxa"/>
            <w:shd w:val="clear" w:color="auto" w:fill="FFFFFF"/>
            <w:noWrap/>
            <w:hideMark/>
          </w:tcPr>
          <w:p w14:paraId="27CE31FF" w14:textId="77777777" w:rsidR="00153032" w:rsidRPr="00E15D39" w:rsidRDefault="00153032" w:rsidP="00300047">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0</w:t>
            </w:r>
          </w:p>
        </w:tc>
        <w:tc>
          <w:tcPr>
            <w:tcW w:w="1527" w:type="dxa"/>
            <w:shd w:val="clear" w:color="auto" w:fill="FFFFFF"/>
            <w:noWrap/>
            <w:hideMark/>
          </w:tcPr>
          <w:p w14:paraId="2C60BF22" w14:textId="77777777" w:rsidR="00153032" w:rsidRPr="00E15D39" w:rsidRDefault="00153032" w:rsidP="00300047">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1</w:t>
            </w:r>
          </w:p>
        </w:tc>
        <w:tc>
          <w:tcPr>
            <w:tcW w:w="1521" w:type="dxa"/>
            <w:shd w:val="clear" w:color="auto" w:fill="FFFFFF"/>
            <w:noWrap/>
            <w:hideMark/>
          </w:tcPr>
          <w:p w14:paraId="1691375F" w14:textId="77777777" w:rsidR="00153032" w:rsidRPr="00E15D39" w:rsidRDefault="00153032" w:rsidP="00300047">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0</w:t>
            </w:r>
          </w:p>
        </w:tc>
        <w:tc>
          <w:tcPr>
            <w:tcW w:w="1239" w:type="dxa"/>
            <w:shd w:val="clear" w:color="auto" w:fill="FFFFFF"/>
            <w:noWrap/>
            <w:hideMark/>
          </w:tcPr>
          <w:p w14:paraId="5C05FDF1" w14:textId="77777777" w:rsidR="00153032" w:rsidRPr="00E15D39" w:rsidRDefault="00153032" w:rsidP="00300047">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0</w:t>
            </w:r>
          </w:p>
        </w:tc>
        <w:tc>
          <w:tcPr>
            <w:tcW w:w="1532" w:type="dxa"/>
            <w:shd w:val="clear" w:color="auto" w:fill="FFFFFF"/>
            <w:noWrap/>
            <w:hideMark/>
          </w:tcPr>
          <w:p w14:paraId="6CEBFCDC" w14:textId="77777777" w:rsidR="00153032" w:rsidRPr="00E15D39" w:rsidRDefault="00153032" w:rsidP="00300047">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0</w:t>
            </w:r>
          </w:p>
        </w:tc>
      </w:tr>
      <w:tr w:rsidR="00153032" w:rsidRPr="00E15D39" w14:paraId="6E3AE3BF" w14:textId="77777777" w:rsidTr="00256531">
        <w:trPr>
          <w:tblCellSpacing w:w="15" w:type="dxa"/>
        </w:trPr>
        <w:tc>
          <w:tcPr>
            <w:tcW w:w="1657" w:type="dxa"/>
            <w:shd w:val="clear" w:color="auto" w:fill="FFFFFF" w:themeFill="background1"/>
            <w:tcMar>
              <w:top w:w="0" w:type="dxa"/>
              <w:left w:w="105" w:type="dxa"/>
              <w:bottom w:w="0" w:type="dxa"/>
              <w:right w:w="0" w:type="dxa"/>
            </w:tcMar>
            <w:hideMark/>
          </w:tcPr>
          <w:p w14:paraId="0ED2BDFF" w14:textId="77777777" w:rsidR="00153032" w:rsidRPr="00E15D39" w:rsidRDefault="00153032" w:rsidP="00300047">
            <w:pPr>
              <w:tabs>
                <w:tab w:val="left" w:pos="4253"/>
              </w:tabs>
              <w:spacing w:after="24" w:line="240" w:lineRule="auto"/>
              <w:ind w:firstLine="105"/>
              <w:rPr>
                <w:rFonts w:ascii="Arial" w:eastAsia="Times New Roman" w:hAnsi="Arial" w:cs="Arial"/>
                <w:color w:val="000000"/>
                <w:lang w:eastAsia="en-ZA"/>
              </w:rPr>
            </w:pPr>
            <w:r w:rsidRPr="00E15D39">
              <w:rPr>
                <w:rFonts w:ascii="Arial" w:eastAsia="Times New Roman" w:hAnsi="Arial" w:cs="Arial"/>
                <w:color w:val="000000"/>
                <w:lang w:eastAsia="en-ZA"/>
              </w:rPr>
              <w:t>Paraffin</w:t>
            </w:r>
          </w:p>
        </w:tc>
        <w:tc>
          <w:tcPr>
            <w:tcW w:w="1813" w:type="dxa"/>
            <w:shd w:val="clear" w:color="auto" w:fill="FFFFFF"/>
            <w:noWrap/>
            <w:hideMark/>
          </w:tcPr>
          <w:p w14:paraId="45CF8A59" w14:textId="77777777" w:rsidR="00153032" w:rsidRPr="00E15D39" w:rsidRDefault="00153032" w:rsidP="00300047">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359</w:t>
            </w:r>
          </w:p>
        </w:tc>
        <w:tc>
          <w:tcPr>
            <w:tcW w:w="1387" w:type="dxa"/>
            <w:shd w:val="clear" w:color="auto" w:fill="FFFFFF"/>
            <w:noWrap/>
            <w:hideMark/>
          </w:tcPr>
          <w:p w14:paraId="45FB4057" w14:textId="77777777" w:rsidR="00153032" w:rsidRPr="00E15D39" w:rsidRDefault="00153032" w:rsidP="00300047">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1</w:t>
            </w:r>
          </w:p>
        </w:tc>
        <w:tc>
          <w:tcPr>
            <w:tcW w:w="1527" w:type="dxa"/>
            <w:shd w:val="clear" w:color="auto" w:fill="FFFFFF"/>
            <w:noWrap/>
            <w:hideMark/>
          </w:tcPr>
          <w:p w14:paraId="52E0126F" w14:textId="77777777" w:rsidR="00153032" w:rsidRPr="00E15D39" w:rsidRDefault="00153032" w:rsidP="00300047">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0</w:t>
            </w:r>
          </w:p>
        </w:tc>
        <w:tc>
          <w:tcPr>
            <w:tcW w:w="1521" w:type="dxa"/>
            <w:shd w:val="clear" w:color="auto" w:fill="FFFFFF"/>
            <w:noWrap/>
            <w:hideMark/>
          </w:tcPr>
          <w:p w14:paraId="79301B71" w14:textId="77777777" w:rsidR="00153032" w:rsidRPr="00E15D39" w:rsidRDefault="00153032" w:rsidP="00300047">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0</w:t>
            </w:r>
          </w:p>
        </w:tc>
        <w:tc>
          <w:tcPr>
            <w:tcW w:w="1239" w:type="dxa"/>
            <w:shd w:val="clear" w:color="auto" w:fill="FFFFFF"/>
            <w:noWrap/>
            <w:hideMark/>
          </w:tcPr>
          <w:p w14:paraId="4599A633" w14:textId="77777777" w:rsidR="00153032" w:rsidRPr="00E15D39" w:rsidRDefault="00153032" w:rsidP="00300047">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1</w:t>
            </w:r>
          </w:p>
        </w:tc>
        <w:tc>
          <w:tcPr>
            <w:tcW w:w="1532" w:type="dxa"/>
            <w:shd w:val="clear" w:color="auto" w:fill="FFFFFF"/>
            <w:noWrap/>
            <w:hideMark/>
          </w:tcPr>
          <w:p w14:paraId="3289DEF3" w14:textId="77777777" w:rsidR="00153032" w:rsidRPr="00E15D39" w:rsidRDefault="00153032" w:rsidP="00300047">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0</w:t>
            </w:r>
          </w:p>
        </w:tc>
      </w:tr>
      <w:tr w:rsidR="00153032" w:rsidRPr="00E15D39" w14:paraId="614BC4A1" w14:textId="77777777" w:rsidTr="00256531">
        <w:trPr>
          <w:tblCellSpacing w:w="15" w:type="dxa"/>
        </w:trPr>
        <w:tc>
          <w:tcPr>
            <w:tcW w:w="1657" w:type="dxa"/>
            <w:shd w:val="clear" w:color="auto" w:fill="FFFFFF" w:themeFill="background1"/>
            <w:tcMar>
              <w:top w:w="0" w:type="dxa"/>
              <w:left w:w="105" w:type="dxa"/>
              <w:bottom w:w="0" w:type="dxa"/>
              <w:right w:w="0" w:type="dxa"/>
            </w:tcMar>
            <w:hideMark/>
          </w:tcPr>
          <w:p w14:paraId="643FFD90" w14:textId="77777777" w:rsidR="00153032" w:rsidRPr="00E15D39" w:rsidRDefault="00153032" w:rsidP="00300047">
            <w:pPr>
              <w:tabs>
                <w:tab w:val="left" w:pos="4253"/>
              </w:tabs>
              <w:spacing w:after="24" w:line="240" w:lineRule="auto"/>
              <w:ind w:firstLine="105"/>
              <w:rPr>
                <w:rFonts w:ascii="Arial" w:eastAsia="Times New Roman" w:hAnsi="Arial" w:cs="Arial"/>
                <w:color w:val="000000"/>
                <w:lang w:eastAsia="en-ZA"/>
              </w:rPr>
            </w:pPr>
            <w:r w:rsidRPr="00E15D39">
              <w:rPr>
                <w:rFonts w:ascii="Arial" w:eastAsia="Times New Roman" w:hAnsi="Arial" w:cs="Arial"/>
                <w:color w:val="000000"/>
                <w:lang w:eastAsia="en-ZA"/>
              </w:rPr>
              <w:t>Candles</w:t>
            </w:r>
          </w:p>
        </w:tc>
        <w:tc>
          <w:tcPr>
            <w:tcW w:w="1813" w:type="dxa"/>
            <w:shd w:val="clear" w:color="auto" w:fill="FFFFFF"/>
            <w:noWrap/>
            <w:hideMark/>
          </w:tcPr>
          <w:p w14:paraId="05EF5BCD" w14:textId="77777777" w:rsidR="00153032" w:rsidRPr="00E15D39" w:rsidRDefault="00153032" w:rsidP="00300047">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5 518</w:t>
            </w:r>
          </w:p>
        </w:tc>
        <w:tc>
          <w:tcPr>
            <w:tcW w:w="1387" w:type="dxa"/>
            <w:shd w:val="clear" w:color="auto" w:fill="FFFFFF"/>
            <w:noWrap/>
            <w:hideMark/>
          </w:tcPr>
          <w:p w14:paraId="4AA17CD2" w14:textId="77777777" w:rsidR="00153032" w:rsidRPr="00E15D39" w:rsidRDefault="00153032" w:rsidP="00300047">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1</w:t>
            </w:r>
          </w:p>
        </w:tc>
        <w:tc>
          <w:tcPr>
            <w:tcW w:w="1527" w:type="dxa"/>
            <w:shd w:val="clear" w:color="auto" w:fill="FFFFFF"/>
            <w:noWrap/>
            <w:hideMark/>
          </w:tcPr>
          <w:p w14:paraId="303E6AB8" w14:textId="77777777" w:rsidR="00153032" w:rsidRPr="00E15D39" w:rsidRDefault="00153032" w:rsidP="00300047">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3</w:t>
            </w:r>
          </w:p>
        </w:tc>
        <w:tc>
          <w:tcPr>
            <w:tcW w:w="1521" w:type="dxa"/>
            <w:shd w:val="clear" w:color="auto" w:fill="FFFFFF"/>
            <w:noWrap/>
            <w:hideMark/>
          </w:tcPr>
          <w:p w14:paraId="6590D3EE" w14:textId="77777777" w:rsidR="00153032" w:rsidRPr="00E15D39" w:rsidRDefault="00153032" w:rsidP="00300047">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7</w:t>
            </w:r>
          </w:p>
        </w:tc>
        <w:tc>
          <w:tcPr>
            <w:tcW w:w="1239" w:type="dxa"/>
            <w:shd w:val="clear" w:color="auto" w:fill="FFFFFF"/>
            <w:noWrap/>
            <w:hideMark/>
          </w:tcPr>
          <w:p w14:paraId="001F4F6B" w14:textId="77777777" w:rsidR="00153032" w:rsidRPr="00E15D39" w:rsidRDefault="00153032" w:rsidP="00300047">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0</w:t>
            </w:r>
          </w:p>
        </w:tc>
        <w:tc>
          <w:tcPr>
            <w:tcW w:w="1532" w:type="dxa"/>
            <w:shd w:val="clear" w:color="auto" w:fill="FFFFFF"/>
            <w:noWrap/>
            <w:hideMark/>
          </w:tcPr>
          <w:p w14:paraId="4C367C4F" w14:textId="77777777" w:rsidR="00153032" w:rsidRPr="00E15D39" w:rsidRDefault="00153032" w:rsidP="00300047">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0</w:t>
            </w:r>
          </w:p>
        </w:tc>
      </w:tr>
      <w:tr w:rsidR="00153032" w:rsidRPr="00E15D39" w14:paraId="5AAD6A9D" w14:textId="77777777" w:rsidTr="00256531">
        <w:trPr>
          <w:tblCellSpacing w:w="15" w:type="dxa"/>
        </w:trPr>
        <w:tc>
          <w:tcPr>
            <w:tcW w:w="1657" w:type="dxa"/>
            <w:shd w:val="clear" w:color="auto" w:fill="FFFFFF" w:themeFill="background1"/>
            <w:tcMar>
              <w:top w:w="0" w:type="dxa"/>
              <w:left w:w="105" w:type="dxa"/>
              <w:bottom w:w="0" w:type="dxa"/>
              <w:right w:w="0" w:type="dxa"/>
            </w:tcMar>
            <w:hideMark/>
          </w:tcPr>
          <w:p w14:paraId="32C34C3A" w14:textId="77777777" w:rsidR="00153032" w:rsidRPr="00E15D39" w:rsidRDefault="00153032" w:rsidP="00300047">
            <w:pPr>
              <w:tabs>
                <w:tab w:val="left" w:pos="4253"/>
              </w:tabs>
              <w:spacing w:after="24" w:line="240" w:lineRule="auto"/>
              <w:ind w:firstLine="105"/>
              <w:rPr>
                <w:rFonts w:ascii="Arial" w:eastAsia="Times New Roman" w:hAnsi="Arial" w:cs="Arial"/>
                <w:color w:val="000000"/>
                <w:lang w:eastAsia="en-ZA"/>
              </w:rPr>
            </w:pPr>
            <w:r w:rsidRPr="00E15D39">
              <w:rPr>
                <w:rFonts w:ascii="Arial" w:eastAsia="Times New Roman" w:hAnsi="Arial" w:cs="Arial"/>
                <w:color w:val="000000"/>
                <w:lang w:eastAsia="en-ZA"/>
              </w:rPr>
              <w:t>Solar</w:t>
            </w:r>
          </w:p>
        </w:tc>
        <w:tc>
          <w:tcPr>
            <w:tcW w:w="1813" w:type="dxa"/>
            <w:shd w:val="clear" w:color="auto" w:fill="FFFFFF"/>
            <w:noWrap/>
            <w:hideMark/>
          </w:tcPr>
          <w:p w14:paraId="09500A97" w14:textId="77777777" w:rsidR="00153032" w:rsidRPr="00E15D39" w:rsidRDefault="00153032" w:rsidP="00300047">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163</w:t>
            </w:r>
          </w:p>
        </w:tc>
        <w:tc>
          <w:tcPr>
            <w:tcW w:w="1387" w:type="dxa"/>
            <w:shd w:val="clear" w:color="auto" w:fill="FFFFFF"/>
            <w:noWrap/>
            <w:hideMark/>
          </w:tcPr>
          <w:p w14:paraId="5EB2FB33" w14:textId="77777777" w:rsidR="00153032" w:rsidRPr="00E15D39" w:rsidRDefault="00153032" w:rsidP="00300047">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0</w:t>
            </w:r>
          </w:p>
        </w:tc>
        <w:tc>
          <w:tcPr>
            <w:tcW w:w="1527" w:type="dxa"/>
            <w:shd w:val="clear" w:color="auto" w:fill="FFFFFF"/>
            <w:noWrap/>
            <w:hideMark/>
          </w:tcPr>
          <w:p w14:paraId="135BC426" w14:textId="77777777" w:rsidR="00153032" w:rsidRPr="00E15D39" w:rsidRDefault="00153032" w:rsidP="00300047">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0</w:t>
            </w:r>
          </w:p>
        </w:tc>
        <w:tc>
          <w:tcPr>
            <w:tcW w:w="1521" w:type="dxa"/>
            <w:shd w:val="clear" w:color="auto" w:fill="FFFFFF"/>
            <w:noWrap/>
            <w:hideMark/>
          </w:tcPr>
          <w:p w14:paraId="42809981" w14:textId="77777777" w:rsidR="00153032" w:rsidRPr="00E15D39" w:rsidRDefault="00153032" w:rsidP="00300047">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0</w:t>
            </w:r>
          </w:p>
        </w:tc>
        <w:tc>
          <w:tcPr>
            <w:tcW w:w="1239" w:type="dxa"/>
            <w:shd w:val="clear" w:color="auto" w:fill="FFFFFF"/>
            <w:noWrap/>
            <w:hideMark/>
          </w:tcPr>
          <w:p w14:paraId="5A8DD070" w14:textId="77777777" w:rsidR="00153032" w:rsidRPr="00E15D39" w:rsidRDefault="00153032" w:rsidP="00300047">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0</w:t>
            </w:r>
          </w:p>
        </w:tc>
        <w:tc>
          <w:tcPr>
            <w:tcW w:w="1532" w:type="dxa"/>
            <w:shd w:val="clear" w:color="auto" w:fill="FFFFFF"/>
            <w:noWrap/>
            <w:hideMark/>
          </w:tcPr>
          <w:p w14:paraId="0D824C15" w14:textId="77777777" w:rsidR="00153032" w:rsidRPr="00E15D39" w:rsidRDefault="00153032" w:rsidP="00300047">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0</w:t>
            </w:r>
          </w:p>
        </w:tc>
      </w:tr>
      <w:tr w:rsidR="00153032" w:rsidRPr="00E15D39" w14:paraId="788586B5" w14:textId="77777777" w:rsidTr="00256531">
        <w:trPr>
          <w:tblCellSpacing w:w="15" w:type="dxa"/>
        </w:trPr>
        <w:tc>
          <w:tcPr>
            <w:tcW w:w="1657" w:type="dxa"/>
            <w:shd w:val="clear" w:color="auto" w:fill="FFFFFF" w:themeFill="background1"/>
            <w:tcMar>
              <w:top w:w="0" w:type="dxa"/>
              <w:left w:w="105" w:type="dxa"/>
              <w:bottom w:w="0" w:type="dxa"/>
              <w:right w:w="0" w:type="dxa"/>
            </w:tcMar>
            <w:hideMark/>
          </w:tcPr>
          <w:p w14:paraId="49DFF096" w14:textId="77777777" w:rsidR="00153032" w:rsidRPr="00E15D39" w:rsidRDefault="00153032" w:rsidP="00300047">
            <w:pPr>
              <w:tabs>
                <w:tab w:val="left" w:pos="4253"/>
              </w:tabs>
              <w:spacing w:after="24" w:line="240" w:lineRule="auto"/>
              <w:ind w:firstLine="105"/>
              <w:rPr>
                <w:rFonts w:ascii="Arial" w:eastAsia="Times New Roman" w:hAnsi="Arial" w:cs="Arial"/>
                <w:color w:val="000000"/>
                <w:lang w:eastAsia="en-ZA"/>
              </w:rPr>
            </w:pPr>
            <w:r w:rsidRPr="00E15D39">
              <w:rPr>
                <w:rFonts w:ascii="Arial" w:eastAsia="Times New Roman" w:hAnsi="Arial" w:cs="Arial"/>
                <w:color w:val="000000"/>
                <w:lang w:eastAsia="en-ZA"/>
              </w:rPr>
              <w:t>Other</w:t>
            </w:r>
          </w:p>
        </w:tc>
        <w:tc>
          <w:tcPr>
            <w:tcW w:w="1813" w:type="dxa"/>
            <w:shd w:val="clear" w:color="auto" w:fill="FFFFFF"/>
            <w:noWrap/>
            <w:hideMark/>
          </w:tcPr>
          <w:p w14:paraId="2F1D8562" w14:textId="77777777" w:rsidR="00153032" w:rsidRPr="00E15D39" w:rsidRDefault="00153032" w:rsidP="00300047">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0</w:t>
            </w:r>
          </w:p>
        </w:tc>
        <w:tc>
          <w:tcPr>
            <w:tcW w:w="1387" w:type="dxa"/>
            <w:shd w:val="clear" w:color="auto" w:fill="FFFFFF"/>
            <w:noWrap/>
            <w:hideMark/>
          </w:tcPr>
          <w:p w14:paraId="1A92C0BE" w14:textId="77777777" w:rsidR="00153032" w:rsidRPr="00E15D39" w:rsidRDefault="00153032" w:rsidP="00300047">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0</w:t>
            </w:r>
          </w:p>
        </w:tc>
        <w:tc>
          <w:tcPr>
            <w:tcW w:w="1527" w:type="dxa"/>
            <w:shd w:val="clear" w:color="auto" w:fill="FFFFFF"/>
            <w:noWrap/>
            <w:hideMark/>
          </w:tcPr>
          <w:p w14:paraId="0AF8FF16" w14:textId="77777777" w:rsidR="00153032" w:rsidRPr="00E15D39" w:rsidRDefault="00153032" w:rsidP="00300047">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0</w:t>
            </w:r>
          </w:p>
        </w:tc>
        <w:tc>
          <w:tcPr>
            <w:tcW w:w="1521" w:type="dxa"/>
            <w:shd w:val="clear" w:color="auto" w:fill="FFFFFF"/>
            <w:noWrap/>
            <w:hideMark/>
          </w:tcPr>
          <w:p w14:paraId="0D5E9C1A" w14:textId="77777777" w:rsidR="00153032" w:rsidRPr="00E15D39" w:rsidRDefault="00153032" w:rsidP="00300047">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0</w:t>
            </w:r>
          </w:p>
        </w:tc>
        <w:tc>
          <w:tcPr>
            <w:tcW w:w="1239" w:type="dxa"/>
            <w:shd w:val="clear" w:color="auto" w:fill="FFFFFF"/>
            <w:noWrap/>
            <w:hideMark/>
          </w:tcPr>
          <w:p w14:paraId="01975243" w14:textId="77777777" w:rsidR="00153032" w:rsidRPr="00E15D39" w:rsidRDefault="00153032" w:rsidP="00300047">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0</w:t>
            </w:r>
          </w:p>
        </w:tc>
        <w:tc>
          <w:tcPr>
            <w:tcW w:w="1532" w:type="dxa"/>
            <w:shd w:val="clear" w:color="auto" w:fill="FFFFFF"/>
            <w:noWrap/>
            <w:hideMark/>
          </w:tcPr>
          <w:p w14:paraId="253B8C63" w14:textId="77777777" w:rsidR="00153032" w:rsidRPr="00E15D39" w:rsidRDefault="00153032" w:rsidP="00300047">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0</w:t>
            </w:r>
          </w:p>
        </w:tc>
      </w:tr>
      <w:tr w:rsidR="00153032" w:rsidRPr="00E15D39" w14:paraId="7B5F067F" w14:textId="77777777" w:rsidTr="00256531">
        <w:trPr>
          <w:tblCellSpacing w:w="15" w:type="dxa"/>
        </w:trPr>
        <w:tc>
          <w:tcPr>
            <w:tcW w:w="1657" w:type="dxa"/>
            <w:shd w:val="clear" w:color="auto" w:fill="FFFFFF" w:themeFill="background1"/>
            <w:tcMar>
              <w:top w:w="0" w:type="dxa"/>
              <w:left w:w="105" w:type="dxa"/>
              <w:bottom w:w="0" w:type="dxa"/>
              <w:right w:w="0" w:type="dxa"/>
            </w:tcMar>
            <w:hideMark/>
          </w:tcPr>
          <w:p w14:paraId="358DC3CE" w14:textId="77777777" w:rsidR="00153032" w:rsidRPr="00E15D39" w:rsidRDefault="00153032" w:rsidP="00300047">
            <w:pPr>
              <w:tabs>
                <w:tab w:val="left" w:pos="4253"/>
              </w:tabs>
              <w:spacing w:after="24" w:line="240" w:lineRule="auto"/>
              <w:ind w:firstLine="105"/>
              <w:rPr>
                <w:rFonts w:ascii="Arial" w:eastAsia="Times New Roman" w:hAnsi="Arial" w:cs="Arial"/>
                <w:color w:val="000000"/>
                <w:lang w:eastAsia="en-ZA"/>
              </w:rPr>
            </w:pPr>
            <w:r w:rsidRPr="00E15D39">
              <w:rPr>
                <w:rFonts w:ascii="Arial" w:eastAsia="Times New Roman" w:hAnsi="Arial" w:cs="Arial"/>
                <w:color w:val="000000"/>
                <w:lang w:eastAsia="en-ZA"/>
              </w:rPr>
              <w:t>None</w:t>
            </w:r>
          </w:p>
        </w:tc>
        <w:tc>
          <w:tcPr>
            <w:tcW w:w="1813" w:type="dxa"/>
            <w:shd w:val="clear" w:color="auto" w:fill="FFFFFF"/>
            <w:noWrap/>
            <w:hideMark/>
          </w:tcPr>
          <w:p w14:paraId="1A9D833D" w14:textId="77777777" w:rsidR="00153032" w:rsidRPr="00E15D39" w:rsidRDefault="00153032" w:rsidP="00300047">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121</w:t>
            </w:r>
          </w:p>
        </w:tc>
        <w:tc>
          <w:tcPr>
            <w:tcW w:w="1387" w:type="dxa"/>
            <w:shd w:val="clear" w:color="auto" w:fill="FFFFFF"/>
            <w:noWrap/>
            <w:hideMark/>
          </w:tcPr>
          <w:p w14:paraId="27C086FD" w14:textId="77777777" w:rsidR="00153032" w:rsidRPr="00E15D39" w:rsidRDefault="00153032" w:rsidP="00300047">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0</w:t>
            </w:r>
          </w:p>
        </w:tc>
        <w:tc>
          <w:tcPr>
            <w:tcW w:w="1527" w:type="dxa"/>
            <w:shd w:val="clear" w:color="auto" w:fill="FFFFFF"/>
            <w:noWrap/>
            <w:hideMark/>
          </w:tcPr>
          <w:p w14:paraId="20076ADC" w14:textId="77777777" w:rsidR="00153032" w:rsidRPr="00E15D39" w:rsidRDefault="00153032" w:rsidP="00300047">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0</w:t>
            </w:r>
          </w:p>
        </w:tc>
        <w:tc>
          <w:tcPr>
            <w:tcW w:w="1521" w:type="dxa"/>
            <w:shd w:val="clear" w:color="auto" w:fill="FFFFFF"/>
            <w:noWrap/>
            <w:hideMark/>
          </w:tcPr>
          <w:p w14:paraId="579B3052" w14:textId="77777777" w:rsidR="00153032" w:rsidRPr="00E15D39" w:rsidRDefault="00153032" w:rsidP="00300047">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0</w:t>
            </w:r>
          </w:p>
        </w:tc>
        <w:tc>
          <w:tcPr>
            <w:tcW w:w="1239" w:type="dxa"/>
            <w:shd w:val="clear" w:color="auto" w:fill="FFFFFF"/>
            <w:noWrap/>
            <w:hideMark/>
          </w:tcPr>
          <w:p w14:paraId="77998EAE" w14:textId="77777777" w:rsidR="00153032" w:rsidRPr="00E15D39" w:rsidRDefault="00153032" w:rsidP="00300047">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0</w:t>
            </w:r>
          </w:p>
        </w:tc>
        <w:tc>
          <w:tcPr>
            <w:tcW w:w="1532" w:type="dxa"/>
            <w:shd w:val="clear" w:color="auto" w:fill="FFFFFF"/>
            <w:noWrap/>
            <w:hideMark/>
          </w:tcPr>
          <w:p w14:paraId="5903A1B2" w14:textId="77777777" w:rsidR="00153032" w:rsidRPr="00E15D39" w:rsidRDefault="00153032" w:rsidP="00300047">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0</w:t>
            </w:r>
          </w:p>
        </w:tc>
      </w:tr>
    </w:tbl>
    <w:p w14:paraId="0789385E" w14:textId="77777777" w:rsidR="00153032" w:rsidRPr="00E15D39" w:rsidRDefault="00153032" w:rsidP="00300047">
      <w:pPr>
        <w:tabs>
          <w:tab w:val="left" w:pos="4253"/>
          <w:tab w:val="right" w:pos="9360"/>
        </w:tabs>
        <w:rPr>
          <w:rFonts w:ascii="Arial" w:hAnsi="Arial" w:cs="Arial"/>
          <w:b/>
        </w:rPr>
      </w:pPr>
      <w:r w:rsidRPr="00E15D39">
        <w:rPr>
          <w:rFonts w:ascii="Arial" w:hAnsi="Arial" w:cs="Arial"/>
          <w:b/>
        </w:rPr>
        <w:t>Source: Census 2011</w:t>
      </w:r>
    </w:p>
    <w:p w14:paraId="364415F0" w14:textId="77777777" w:rsidR="00153032" w:rsidRPr="00E15D39" w:rsidRDefault="00153032" w:rsidP="00300047">
      <w:pPr>
        <w:tabs>
          <w:tab w:val="left" w:pos="4253"/>
          <w:tab w:val="right" w:pos="9360"/>
        </w:tabs>
        <w:rPr>
          <w:rFonts w:ascii="Arial" w:hAnsi="Arial" w:cs="Arial"/>
        </w:rPr>
      </w:pPr>
      <w:r w:rsidRPr="00E15D39">
        <w:rPr>
          <w:rFonts w:ascii="Arial" w:hAnsi="Arial" w:cs="Arial"/>
          <w:b/>
        </w:rPr>
        <w:t xml:space="preserve">MLM Electricity priority list </w:t>
      </w:r>
    </w:p>
    <w:tbl>
      <w:tblPr>
        <w:tblW w:w="10348" w:type="dxa"/>
        <w:tblInd w:w="-60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359"/>
        <w:gridCol w:w="1989"/>
      </w:tblGrid>
      <w:tr w:rsidR="000409ED" w:rsidRPr="00E15D39" w14:paraId="5426042B" w14:textId="77777777" w:rsidTr="001C1964">
        <w:tc>
          <w:tcPr>
            <w:tcW w:w="8359" w:type="dxa"/>
          </w:tcPr>
          <w:p w14:paraId="6D0A5CF8" w14:textId="77777777" w:rsidR="000409ED" w:rsidRPr="00E15D39" w:rsidRDefault="000409ED" w:rsidP="00300047">
            <w:pPr>
              <w:tabs>
                <w:tab w:val="left" w:pos="4253"/>
              </w:tabs>
              <w:spacing w:after="0" w:line="240" w:lineRule="auto"/>
              <w:rPr>
                <w:rFonts w:ascii="Arial" w:hAnsi="Arial" w:cs="Arial"/>
                <w:b/>
              </w:rPr>
            </w:pPr>
            <w:r w:rsidRPr="00E15D39">
              <w:rPr>
                <w:rFonts w:ascii="Arial" w:hAnsi="Arial" w:cs="Arial"/>
                <w:b/>
              </w:rPr>
              <w:t>VILLAGES FOR ELECTRIFICATION IN 2016/17 FINANCIAL YEAR (2530 UNITS)</w:t>
            </w:r>
          </w:p>
        </w:tc>
        <w:tc>
          <w:tcPr>
            <w:tcW w:w="1989" w:type="dxa"/>
          </w:tcPr>
          <w:p w14:paraId="419D8C8E" w14:textId="77777777" w:rsidR="000409ED" w:rsidRPr="00E15D39" w:rsidRDefault="000409ED" w:rsidP="00300047">
            <w:pPr>
              <w:tabs>
                <w:tab w:val="left" w:pos="4253"/>
              </w:tabs>
              <w:spacing w:after="0" w:line="240" w:lineRule="auto"/>
              <w:rPr>
                <w:rFonts w:ascii="Arial" w:hAnsi="Arial" w:cs="Arial"/>
                <w:b/>
              </w:rPr>
            </w:pPr>
            <w:r w:rsidRPr="00E15D39">
              <w:rPr>
                <w:rFonts w:ascii="Arial" w:hAnsi="Arial" w:cs="Arial"/>
                <w:b/>
              </w:rPr>
              <w:t>UNITS</w:t>
            </w:r>
          </w:p>
        </w:tc>
      </w:tr>
      <w:tr w:rsidR="000409ED" w:rsidRPr="00E15D39" w14:paraId="4E9388FA" w14:textId="77777777" w:rsidTr="001C1964">
        <w:trPr>
          <w:trHeight w:val="201"/>
        </w:trPr>
        <w:tc>
          <w:tcPr>
            <w:tcW w:w="8359" w:type="dxa"/>
            <w:tcBorders>
              <w:top w:val="single" w:sz="4" w:space="0" w:color="auto"/>
              <w:left w:val="single" w:sz="4" w:space="0" w:color="auto"/>
              <w:bottom w:val="single" w:sz="4" w:space="0" w:color="auto"/>
              <w:right w:val="single" w:sz="4" w:space="0" w:color="auto"/>
            </w:tcBorders>
          </w:tcPr>
          <w:p w14:paraId="517AC4A1" w14:textId="77777777" w:rsidR="000409ED" w:rsidRPr="00E15D39" w:rsidRDefault="000409ED" w:rsidP="00300047">
            <w:pPr>
              <w:tabs>
                <w:tab w:val="left" w:pos="4253"/>
              </w:tabs>
              <w:spacing w:after="0" w:line="240" w:lineRule="auto"/>
              <w:rPr>
                <w:rFonts w:ascii="Arial" w:hAnsi="Arial" w:cs="Arial"/>
              </w:rPr>
            </w:pPr>
            <w:r w:rsidRPr="00E15D39">
              <w:rPr>
                <w:rFonts w:ascii="Arial" w:hAnsi="Arial" w:cs="Arial"/>
              </w:rPr>
              <w:t>1.Mashishing</w:t>
            </w:r>
          </w:p>
        </w:tc>
        <w:tc>
          <w:tcPr>
            <w:tcW w:w="1989" w:type="dxa"/>
            <w:tcBorders>
              <w:top w:val="single" w:sz="4" w:space="0" w:color="auto"/>
              <w:left w:val="single" w:sz="4" w:space="0" w:color="auto"/>
              <w:bottom w:val="single" w:sz="4" w:space="0" w:color="auto"/>
              <w:right w:val="single" w:sz="4" w:space="0" w:color="auto"/>
            </w:tcBorders>
          </w:tcPr>
          <w:p w14:paraId="6DD63A9D" w14:textId="77777777" w:rsidR="000409ED" w:rsidRPr="00E15D39" w:rsidRDefault="000409ED" w:rsidP="00300047">
            <w:pPr>
              <w:tabs>
                <w:tab w:val="left" w:pos="4253"/>
              </w:tabs>
              <w:spacing w:after="0" w:line="240" w:lineRule="auto"/>
              <w:rPr>
                <w:rFonts w:ascii="Arial" w:hAnsi="Arial" w:cs="Arial"/>
              </w:rPr>
            </w:pPr>
            <w:r w:rsidRPr="00E15D39">
              <w:rPr>
                <w:rFonts w:ascii="Arial" w:hAnsi="Arial" w:cs="Arial"/>
              </w:rPr>
              <w:t>100</w:t>
            </w:r>
          </w:p>
        </w:tc>
      </w:tr>
      <w:tr w:rsidR="000409ED" w:rsidRPr="00E15D39" w14:paraId="68EAB992" w14:textId="77777777" w:rsidTr="001C1964">
        <w:trPr>
          <w:trHeight w:val="217"/>
        </w:trPr>
        <w:tc>
          <w:tcPr>
            <w:tcW w:w="8359" w:type="dxa"/>
            <w:tcBorders>
              <w:top w:val="single" w:sz="4" w:space="0" w:color="auto"/>
              <w:left w:val="single" w:sz="4" w:space="0" w:color="auto"/>
              <w:bottom w:val="single" w:sz="4" w:space="0" w:color="auto"/>
              <w:right w:val="single" w:sz="4" w:space="0" w:color="auto"/>
            </w:tcBorders>
          </w:tcPr>
          <w:p w14:paraId="0CFAC70D" w14:textId="77777777" w:rsidR="000409ED" w:rsidRPr="00E15D39" w:rsidRDefault="000409ED" w:rsidP="00300047">
            <w:pPr>
              <w:tabs>
                <w:tab w:val="left" w:pos="4253"/>
              </w:tabs>
              <w:spacing w:after="0" w:line="240" w:lineRule="auto"/>
              <w:rPr>
                <w:rFonts w:ascii="Arial" w:hAnsi="Arial" w:cs="Arial"/>
              </w:rPr>
            </w:pPr>
            <w:r w:rsidRPr="00E15D39">
              <w:rPr>
                <w:rFonts w:ascii="Arial" w:hAnsi="Arial" w:cs="Arial"/>
              </w:rPr>
              <w:t>2.Mashite</w:t>
            </w:r>
          </w:p>
        </w:tc>
        <w:tc>
          <w:tcPr>
            <w:tcW w:w="1989" w:type="dxa"/>
            <w:tcBorders>
              <w:top w:val="single" w:sz="4" w:space="0" w:color="auto"/>
              <w:left w:val="single" w:sz="4" w:space="0" w:color="auto"/>
              <w:bottom w:val="single" w:sz="4" w:space="0" w:color="auto"/>
              <w:right w:val="single" w:sz="4" w:space="0" w:color="auto"/>
            </w:tcBorders>
          </w:tcPr>
          <w:p w14:paraId="0BB2E43D" w14:textId="77777777" w:rsidR="000409ED" w:rsidRPr="00E15D39" w:rsidRDefault="000409ED" w:rsidP="00300047">
            <w:pPr>
              <w:tabs>
                <w:tab w:val="left" w:pos="4253"/>
              </w:tabs>
              <w:spacing w:after="0" w:line="240" w:lineRule="auto"/>
              <w:rPr>
                <w:rFonts w:ascii="Arial" w:hAnsi="Arial" w:cs="Arial"/>
              </w:rPr>
            </w:pPr>
            <w:r w:rsidRPr="00E15D39">
              <w:rPr>
                <w:rFonts w:ascii="Arial" w:hAnsi="Arial" w:cs="Arial"/>
              </w:rPr>
              <w:t>25</w:t>
            </w:r>
          </w:p>
        </w:tc>
      </w:tr>
      <w:tr w:rsidR="000409ED" w:rsidRPr="00E15D39" w14:paraId="39A53380" w14:textId="77777777" w:rsidTr="001C1964">
        <w:trPr>
          <w:trHeight w:val="251"/>
        </w:trPr>
        <w:tc>
          <w:tcPr>
            <w:tcW w:w="8359" w:type="dxa"/>
            <w:tcBorders>
              <w:top w:val="single" w:sz="4" w:space="0" w:color="auto"/>
              <w:left w:val="single" w:sz="4" w:space="0" w:color="auto"/>
              <w:bottom w:val="single" w:sz="4" w:space="0" w:color="auto"/>
              <w:right w:val="single" w:sz="4" w:space="0" w:color="auto"/>
            </w:tcBorders>
          </w:tcPr>
          <w:p w14:paraId="0FDE05D6" w14:textId="77777777" w:rsidR="000409ED" w:rsidRPr="00E15D39" w:rsidRDefault="000409ED" w:rsidP="00300047">
            <w:pPr>
              <w:tabs>
                <w:tab w:val="left" w:pos="4253"/>
              </w:tabs>
              <w:spacing w:after="0" w:line="240" w:lineRule="auto"/>
              <w:rPr>
                <w:rFonts w:ascii="Arial" w:hAnsi="Arial" w:cs="Arial"/>
              </w:rPr>
            </w:pPr>
            <w:r w:rsidRPr="00E15D39">
              <w:rPr>
                <w:rFonts w:ascii="Arial" w:hAnsi="Arial" w:cs="Arial"/>
              </w:rPr>
              <w:t>3.Manganeng</w:t>
            </w:r>
          </w:p>
        </w:tc>
        <w:tc>
          <w:tcPr>
            <w:tcW w:w="1989" w:type="dxa"/>
            <w:tcBorders>
              <w:top w:val="single" w:sz="4" w:space="0" w:color="auto"/>
              <w:left w:val="single" w:sz="4" w:space="0" w:color="auto"/>
              <w:bottom w:val="single" w:sz="4" w:space="0" w:color="auto"/>
              <w:right w:val="single" w:sz="4" w:space="0" w:color="auto"/>
            </w:tcBorders>
          </w:tcPr>
          <w:p w14:paraId="53929684" w14:textId="77777777" w:rsidR="000409ED" w:rsidRPr="00E15D39" w:rsidRDefault="000409ED" w:rsidP="00300047">
            <w:pPr>
              <w:tabs>
                <w:tab w:val="left" w:pos="4253"/>
              </w:tabs>
              <w:spacing w:after="0" w:line="240" w:lineRule="auto"/>
              <w:rPr>
                <w:rFonts w:ascii="Arial" w:hAnsi="Arial" w:cs="Arial"/>
              </w:rPr>
            </w:pPr>
            <w:r w:rsidRPr="00E15D39">
              <w:rPr>
                <w:rFonts w:ascii="Arial" w:hAnsi="Arial" w:cs="Arial"/>
              </w:rPr>
              <w:t>20</w:t>
            </w:r>
          </w:p>
        </w:tc>
      </w:tr>
      <w:tr w:rsidR="000409ED" w:rsidRPr="00E15D39" w14:paraId="12F4D7E5" w14:textId="77777777" w:rsidTr="001C1964">
        <w:trPr>
          <w:trHeight w:val="202"/>
        </w:trPr>
        <w:tc>
          <w:tcPr>
            <w:tcW w:w="8359" w:type="dxa"/>
            <w:tcBorders>
              <w:top w:val="single" w:sz="4" w:space="0" w:color="auto"/>
              <w:left w:val="single" w:sz="4" w:space="0" w:color="auto"/>
              <w:bottom w:val="single" w:sz="4" w:space="0" w:color="auto"/>
              <w:right w:val="single" w:sz="4" w:space="0" w:color="auto"/>
            </w:tcBorders>
          </w:tcPr>
          <w:p w14:paraId="11B57E69" w14:textId="77777777" w:rsidR="000409ED" w:rsidRPr="00E15D39" w:rsidRDefault="000409ED" w:rsidP="00300047">
            <w:pPr>
              <w:tabs>
                <w:tab w:val="left" w:pos="4253"/>
              </w:tabs>
              <w:spacing w:after="0" w:line="240" w:lineRule="auto"/>
              <w:rPr>
                <w:rFonts w:ascii="Arial" w:hAnsi="Arial" w:cs="Arial"/>
              </w:rPr>
            </w:pPr>
            <w:r w:rsidRPr="00E15D39">
              <w:rPr>
                <w:rFonts w:ascii="Arial" w:hAnsi="Arial" w:cs="Arial"/>
              </w:rPr>
              <w:t>4.Manotong</w:t>
            </w:r>
          </w:p>
        </w:tc>
        <w:tc>
          <w:tcPr>
            <w:tcW w:w="1989" w:type="dxa"/>
            <w:tcBorders>
              <w:top w:val="single" w:sz="4" w:space="0" w:color="auto"/>
              <w:left w:val="single" w:sz="4" w:space="0" w:color="auto"/>
              <w:bottom w:val="single" w:sz="4" w:space="0" w:color="auto"/>
              <w:right w:val="single" w:sz="4" w:space="0" w:color="auto"/>
            </w:tcBorders>
          </w:tcPr>
          <w:p w14:paraId="7ABF2B80" w14:textId="77777777" w:rsidR="000409ED" w:rsidRPr="00E15D39" w:rsidRDefault="000409ED" w:rsidP="00300047">
            <w:pPr>
              <w:tabs>
                <w:tab w:val="left" w:pos="4253"/>
              </w:tabs>
              <w:spacing w:after="0" w:line="240" w:lineRule="auto"/>
              <w:rPr>
                <w:rFonts w:ascii="Arial" w:hAnsi="Arial" w:cs="Arial"/>
              </w:rPr>
            </w:pPr>
            <w:r w:rsidRPr="00E15D39">
              <w:rPr>
                <w:rFonts w:ascii="Arial" w:hAnsi="Arial" w:cs="Arial"/>
              </w:rPr>
              <w:t>10</w:t>
            </w:r>
          </w:p>
        </w:tc>
      </w:tr>
      <w:tr w:rsidR="000409ED" w:rsidRPr="00E15D39" w14:paraId="1FD6E596" w14:textId="77777777" w:rsidTr="001C1964">
        <w:trPr>
          <w:trHeight w:val="218"/>
        </w:trPr>
        <w:tc>
          <w:tcPr>
            <w:tcW w:w="8359" w:type="dxa"/>
            <w:tcBorders>
              <w:top w:val="single" w:sz="4" w:space="0" w:color="auto"/>
              <w:left w:val="single" w:sz="4" w:space="0" w:color="auto"/>
              <w:bottom w:val="single" w:sz="4" w:space="0" w:color="auto"/>
              <w:right w:val="single" w:sz="4" w:space="0" w:color="auto"/>
            </w:tcBorders>
          </w:tcPr>
          <w:p w14:paraId="560B328C" w14:textId="77777777" w:rsidR="000409ED" w:rsidRPr="00E15D39" w:rsidRDefault="000409ED" w:rsidP="00300047">
            <w:pPr>
              <w:tabs>
                <w:tab w:val="left" w:pos="4253"/>
              </w:tabs>
              <w:spacing w:after="0" w:line="240" w:lineRule="auto"/>
              <w:rPr>
                <w:rFonts w:ascii="Arial" w:hAnsi="Arial" w:cs="Arial"/>
              </w:rPr>
            </w:pPr>
            <w:r w:rsidRPr="00E15D39">
              <w:rPr>
                <w:rFonts w:ascii="Arial" w:hAnsi="Arial" w:cs="Arial"/>
              </w:rPr>
              <w:t>5.Mosehla</w:t>
            </w:r>
          </w:p>
        </w:tc>
        <w:tc>
          <w:tcPr>
            <w:tcW w:w="1989" w:type="dxa"/>
            <w:tcBorders>
              <w:top w:val="single" w:sz="4" w:space="0" w:color="auto"/>
              <w:left w:val="single" w:sz="4" w:space="0" w:color="auto"/>
              <w:bottom w:val="single" w:sz="4" w:space="0" w:color="auto"/>
              <w:right w:val="single" w:sz="4" w:space="0" w:color="auto"/>
            </w:tcBorders>
          </w:tcPr>
          <w:p w14:paraId="069F1435" w14:textId="77777777" w:rsidR="000409ED" w:rsidRPr="00E15D39" w:rsidRDefault="000409ED" w:rsidP="00300047">
            <w:pPr>
              <w:tabs>
                <w:tab w:val="left" w:pos="4253"/>
              </w:tabs>
              <w:spacing w:after="0" w:line="240" w:lineRule="auto"/>
              <w:rPr>
                <w:rFonts w:ascii="Arial" w:hAnsi="Arial" w:cs="Arial"/>
              </w:rPr>
            </w:pPr>
            <w:r w:rsidRPr="00E15D39">
              <w:rPr>
                <w:rFonts w:ascii="Arial" w:hAnsi="Arial" w:cs="Arial"/>
              </w:rPr>
              <w:t>120</w:t>
            </w:r>
          </w:p>
        </w:tc>
      </w:tr>
      <w:tr w:rsidR="000409ED" w:rsidRPr="00E15D39" w14:paraId="66CDB6BC" w14:textId="77777777" w:rsidTr="001C1964">
        <w:trPr>
          <w:trHeight w:val="234"/>
        </w:trPr>
        <w:tc>
          <w:tcPr>
            <w:tcW w:w="8359" w:type="dxa"/>
            <w:tcBorders>
              <w:top w:val="single" w:sz="4" w:space="0" w:color="auto"/>
              <w:left w:val="single" w:sz="4" w:space="0" w:color="auto"/>
              <w:bottom w:val="single" w:sz="4" w:space="0" w:color="auto"/>
              <w:right w:val="single" w:sz="4" w:space="0" w:color="auto"/>
            </w:tcBorders>
          </w:tcPr>
          <w:p w14:paraId="1232650A" w14:textId="77777777" w:rsidR="000409ED" w:rsidRPr="00E15D39" w:rsidRDefault="000409ED" w:rsidP="00300047">
            <w:pPr>
              <w:tabs>
                <w:tab w:val="left" w:pos="4253"/>
              </w:tabs>
              <w:spacing w:after="0" w:line="240" w:lineRule="auto"/>
              <w:rPr>
                <w:rFonts w:ascii="Arial" w:hAnsi="Arial" w:cs="Arial"/>
              </w:rPr>
            </w:pPr>
            <w:r w:rsidRPr="00E15D39">
              <w:rPr>
                <w:rFonts w:ascii="Arial" w:hAnsi="Arial" w:cs="Arial"/>
              </w:rPr>
              <w:t>6.Maila Segolo</w:t>
            </w:r>
          </w:p>
        </w:tc>
        <w:tc>
          <w:tcPr>
            <w:tcW w:w="1989" w:type="dxa"/>
            <w:tcBorders>
              <w:top w:val="single" w:sz="4" w:space="0" w:color="auto"/>
              <w:left w:val="single" w:sz="4" w:space="0" w:color="auto"/>
              <w:bottom w:val="single" w:sz="4" w:space="0" w:color="auto"/>
              <w:right w:val="single" w:sz="4" w:space="0" w:color="auto"/>
            </w:tcBorders>
          </w:tcPr>
          <w:p w14:paraId="325AF74B" w14:textId="77777777" w:rsidR="000409ED" w:rsidRPr="00E15D39" w:rsidRDefault="000409ED" w:rsidP="00300047">
            <w:pPr>
              <w:tabs>
                <w:tab w:val="left" w:pos="4253"/>
              </w:tabs>
              <w:spacing w:after="0" w:line="240" w:lineRule="auto"/>
              <w:rPr>
                <w:rFonts w:ascii="Arial" w:hAnsi="Arial" w:cs="Arial"/>
              </w:rPr>
            </w:pPr>
            <w:r w:rsidRPr="00E15D39">
              <w:rPr>
                <w:rFonts w:ascii="Arial" w:hAnsi="Arial" w:cs="Arial"/>
              </w:rPr>
              <w:t>120</w:t>
            </w:r>
          </w:p>
        </w:tc>
      </w:tr>
      <w:tr w:rsidR="000409ED" w:rsidRPr="00E15D39" w14:paraId="20A72C06" w14:textId="77777777" w:rsidTr="001C1964">
        <w:tc>
          <w:tcPr>
            <w:tcW w:w="8359" w:type="dxa"/>
          </w:tcPr>
          <w:p w14:paraId="7CE836DD" w14:textId="77777777" w:rsidR="000409ED" w:rsidRPr="00E15D39" w:rsidRDefault="000409ED" w:rsidP="00300047">
            <w:pPr>
              <w:tabs>
                <w:tab w:val="left" w:pos="4253"/>
              </w:tabs>
              <w:spacing w:after="0" w:line="240" w:lineRule="auto"/>
              <w:rPr>
                <w:rFonts w:ascii="Arial" w:hAnsi="Arial" w:cs="Arial"/>
              </w:rPr>
            </w:pPr>
            <w:r w:rsidRPr="00E15D39">
              <w:rPr>
                <w:rFonts w:ascii="Arial" w:hAnsi="Arial" w:cs="Arial"/>
              </w:rPr>
              <w:t>7.Dihlabaneng</w:t>
            </w:r>
          </w:p>
        </w:tc>
        <w:tc>
          <w:tcPr>
            <w:tcW w:w="1989" w:type="dxa"/>
          </w:tcPr>
          <w:p w14:paraId="738DC40D" w14:textId="77777777" w:rsidR="000409ED" w:rsidRPr="00E15D39" w:rsidRDefault="000409ED" w:rsidP="00300047">
            <w:pPr>
              <w:tabs>
                <w:tab w:val="left" w:pos="4253"/>
              </w:tabs>
              <w:spacing w:after="0" w:line="240" w:lineRule="auto"/>
              <w:rPr>
                <w:rFonts w:ascii="Arial" w:hAnsi="Arial" w:cs="Arial"/>
              </w:rPr>
            </w:pPr>
            <w:r w:rsidRPr="00E15D39">
              <w:rPr>
                <w:rFonts w:ascii="Arial" w:hAnsi="Arial" w:cs="Arial"/>
              </w:rPr>
              <w:t>123</w:t>
            </w:r>
          </w:p>
        </w:tc>
      </w:tr>
      <w:tr w:rsidR="000409ED" w:rsidRPr="00E15D39" w14:paraId="0FBCDDE9" w14:textId="77777777" w:rsidTr="001C1964">
        <w:tc>
          <w:tcPr>
            <w:tcW w:w="8359" w:type="dxa"/>
          </w:tcPr>
          <w:p w14:paraId="48509B0D" w14:textId="77777777" w:rsidR="000409ED" w:rsidRPr="00E15D39" w:rsidRDefault="000409ED" w:rsidP="00300047">
            <w:pPr>
              <w:tabs>
                <w:tab w:val="left" w:pos="4253"/>
              </w:tabs>
              <w:spacing w:after="0" w:line="240" w:lineRule="auto"/>
              <w:rPr>
                <w:rFonts w:ascii="Arial" w:hAnsi="Arial" w:cs="Arial"/>
              </w:rPr>
            </w:pPr>
            <w:r w:rsidRPr="00E15D39">
              <w:rPr>
                <w:rFonts w:ascii="Arial" w:hAnsi="Arial" w:cs="Arial"/>
              </w:rPr>
              <w:t>8.Mampane / Eenkantaan</w:t>
            </w:r>
          </w:p>
        </w:tc>
        <w:tc>
          <w:tcPr>
            <w:tcW w:w="1989" w:type="dxa"/>
          </w:tcPr>
          <w:p w14:paraId="57591664" w14:textId="77777777" w:rsidR="000409ED" w:rsidRPr="00E15D39" w:rsidRDefault="000409ED" w:rsidP="00300047">
            <w:pPr>
              <w:tabs>
                <w:tab w:val="left" w:pos="4253"/>
              </w:tabs>
              <w:spacing w:after="0" w:line="240" w:lineRule="auto"/>
              <w:rPr>
                <w:rFonts w:ascii="Arial" w:hAnsi="Arial" w:cs="Arial"/>
              </w:rPr>
            </w:pPr>
            <w:r w:rsidRPr="00E15D39">
              <w:rPr>
                <w:rFonts w:ascii="Arial" w:hAnsi="Arial" w:cs="Arial"/>
              </w:rPr>
              <w:t>30</w:t>
            </w:r>
          </w:p>
        </w:tc>
      </w:tr>
      <w:tr w:rsidR="000409ED" w:rsidRPr="00E15D39" w14:paraId="3AD0B2CD" w14:textId="77777777" w:rsidTr="001C1964">
        <w:trPr>
          <w:trHeight w:val="352"/>
        </w:trPr>
        <w:tc>
          <w:tcPr>
            <w:tcW w:w="8359" w:type="dxa"/>
            <w:tcBorders>
              <w:bottom w:val="single" w:sz="4" w:space="0" w:color="auto"/>
            </w:tcBorders>
          </w:tcPr>
          <w:p w14:paraId="5B99F67B" w14:textId="77777777" w:rsidR="000409ED" w:rsidRPr="00E15D39" w:rsidRDefault="000409ED" w:rsidP="00300047">
            <w:pPr>
              <w:tabs>
                <w:tab w:val="left" w:pos="4253"/>
              </w:tabs>
              <w:spacing w:after="0" w:line="240" w:lineRule="auto"/>
              <w:rPr>
                <w:rFonts w:ascii="Arial" w:hAnsi="Arial" w:cs="Arial"/>
              </w:rPr>
            </w:pPr>
            <w:r w:rsidRPr="00E15D39">
              <w:rPr>
                <w:rFonts w:ascii="Arial" w:hAnsi="Arial" w:cs="Arial"/>
              </w:rPr>
              <w:t>9.Mahlolwaneng</w:t>
            </w:r>
          </w:p>
        </w:tc>
        <w:tc>
          <w:tcPr>
            <w:tcW w:w="1989" w:type="dxa"/>
            <w:tcBorders>
              <w:bottom w:val="single" w:sz="4" w:space="0" w:color="auto"/>
            </w:tcBorders>
          </w:tcPr>
          <w:p w14:paraId="3C91A76C" w14:textId="77777777" w:rsidR="000409ED" w:rsidRPr="00E15D39" w:rsidRDefault="000409ED" w:rsidP="00300047">
            <w:pPr>
              <w:tabs>
                <w:tab w:val="left" w:pos="4253"/>
              </w:tabs>
              <w:spacing w:after="0" w:line="240" w:lineRule="auto"/>
              <w:rPr>
                <w:rFonts w:ascii="Arial" w:hAnsi="Arial" w:cs="Arial"/>
              </w:rPr>
            </w:pPr>
            <w:r w:rsidRPr="00E15D39">
              <w:rPr>
                <w:rFonts w:ascii="Arial" w:hAnsi="Arial" w:cs="Arial"/>
              </w:rPr>
              <w:t>105</w:t>
            </w:r>
          </w:p>
        </w:tc>
      </w:tr>
      <w:tr w:rsidR="000409ED" w:rsidRPr="00E15D39" w14:paraId="20874487" w14:textId="77777777" w:rsidTr="001C1964">
        <w:tc>
          <w:tcPr>
            <w:tcW w:w="8359" w:type="dxa"/>
          </w:tcPr>
          <w:p w14:paraId="736830C5" w14:textId="77777777" w:rsidR="000409ED" w:rsidRPr="00E15D39" w:rsidRDefault="000409ED" w:rsidP="00300047">
            <w:pPr>
              <w:tabs>
                <w:tab w:val="left" w:pos="4253"/>
              </w:tabs>
              <w:spacing w:after="0" w:line="240" w:lineRule="auto"/>
              <w:rPr>
                <w:rFonts w:ascii="Arial" w:hAnsi="Arial" w:cs="Arial"/>
              </w:rPr>
            </w:pPr>
            <w:r w:rsidRPr="00E15D39">
              <w:rPr>
                <w:rFonts w:ascii="Arial" w:hAnsi="Arial" w:cs="Arial"/>
              </w:rPr>
              <w:t>10.Pelepele Park</w:t>
            </w:r>
          </w:p>
        </w:tc>
        <w:tc>
          <w:tcPr>
            <w:tcW w:w="1989" w:type="dxa"/>
          </w:tcPr>
          <w:p w14:paraId="7F23EEA6" w14:textId="77777777" w:rsidR="000409ED" w:rsidRPr="00E15D39" w:rsidRDefault="000409ED" w:rsidP="00300047">
            <w:pPr>
              <w:tabs>
                <w:tab w:val="left" w:pos="4253"/>
              </w:tabs>
              <w:spacing w:after="0" w:line="240" w:lineRule="auto"/>
              <w:rPr>
                <w:rFonts w:ascii="Arial" w:hAnsi="Arial" w:cs="Arial"/>
              </w:rPr>
            </w:pPr>
            <w:r w:rsidRPr="00E15D39">
              <w:rPr>
                <w:rFonts w:ascii="Arial" w:hAnsi="Arial" w:cs="Arial"/>
              </w:rPr>
              <w:t>698</w:t>
            </w:r>
          </w:p>
        </w:tc>
      </w:tr>
      <w:tr w:rsidR="000409ED" w:rsidRPr="00E15D39" w14:paraId="7048B55D" w14:textId="77777777" w:rsidTr="001C1964">
        <w:trPr>
          <w:trHeight w:val="303"/>
        </w:trPr>
        <w:tc>
          <w:tcPr>
            <w:tcW w:w="8359" w:type="dxa"/>
            <w:tcBorders>
              <w:bottom w:val="single" w:sz="4" w:space="0" w:color="auto"/>
            </w:tcBorders>
          </w:tcPr>
          <w:p w14:paraId="005CAA04" w14:textId="77777777" w:rsidR="000409ED" w:rsidRPr="00E15D39" w:rsidRDefault="000409ED" w:rsidP="00300047">
            <w:pPr>
              <w:tabs>
                <w:tab w:val="left" w:pos="4253"/>
              </w:tabs>
              <w:spacing w:after="0" w:line="240" w:lineRule="auto"/>
              <w:rPr>
                <w:rFonts w:ascii="Arial" w:hAnsi="Arial" w:cs="Arial"/>
              </w:rPr>
            </w:pPr>
            <w:r w:rsidRPr="00E15D39">
              <w:rPr>
                <w:rFonts w:ascii="Arial" w:hAnsi="Arial" w:cs="Arial"/>
              </w:rPr>
              <w:t>11.Moloi</w:t>
            </w:r>
          </w:p>
        </w:tc>
        <w:tc>
          <w:tcPr>
            <w:tcW w:w="1989" w:type="dxa"/>
            <w:tcBorders>
              <w:bottom w:val="single" w:sz="4" w:space="0" w:color="auto"/>
            </w:tcBorders>
          </w:tcPr>
          <w:p w14:paraId="7DF30D0D" w14:textId="77777777" w:rsidR="000409ED" w:rsidRPr="00E15D39" w:rsidRDefault="000409ED" w:rsidP="00300047">
            <w:pPr>
              <w:tabs>
                <w:tab w:val="left" w:pos="4253"/>
              </w:tabs>
              <w:spacing w:after="0" w:line="240" w:lineRule="auto"/>
              <w:rPr>
                <w:rFonts w:ascii="Arial" w:hAnsi="Arial" w:cs="Arial"/>
              </w:rPr>
            </w:pPr>
            <w:r w:rsidRPr="00E15D39">
              <w:rPr>
                <w:rFonts w:ascii="Arial" w:hAnsi="Arial" w:cs="Arial"/>
              </w:rPr>
              <w:t>250</w:t>
            </w:r>
          </w:p>
        </w:tc>
      </w:tr>
      <w:tr w:rsidR="000409ED" w:rsidRPr="00E15D39" w14:paraId="60E8ED8B" w14:textId="77777777" w:rsidTr="001C1964">
        <w:trPr>
          <w:trHeight w:val="303"/>
        </w:trPr>
        <w:tc>
          <w:tcPr>
            <w:tcW w:w="8359" w:type="dxa"/>
            <w:tcBorders>
              <w:bottom w:val="single" w:sz="4" w:space="0" w:color="auto"/>
            </w:tcBorders>
          </w:tcPr>
          <w:p w14:paraId="3062B2F0" w14:textId="77777777" w:rsidR="000409ED" w:rsidRPr="00E15D39" w:rsidRDefault="000409ED" w:rsidP="00300047">
            <w:pPr>
              <w:tabs>
                <w:tab w:val="left" w:pos="4253"/>
              </w:tabs>
              <w:spacing w:after="0" w:line="240" w:lineRule="auto"/>
              <w:rPr>
                <w:rFonts w:ascii="Arial" w:hAnsi="Arial" w:cs="Arial"/>
              </w:rPr>
            </w:pPr>
            <w:r w:rsidRPr="00E15D39">
              <w:rPr>
                <w:rFonts w:ascii="Arial" w:hAnsi="Arial" w:cs="Arial"/>
              </w:rPr>
              <w:t>12.Moripane /Ngwanamatlang</w:t>
            </w:r>
          </w:p>
        </w:tc>
        <w:tc>
          <w:tcPr>
            <w:tcW w:w="1989" w:type="dxa"/>
            <w:tcBorders>
              <w:bottom w:val="single" w:sz="4" w:space="0" w:color="auto"/>
            </w:tcBorders>
          </w:tcPr>
          <w:p w14:paraId="5577684B" w14:textId="77777777" w:rsidR="000409ED" w:rsidRPr="00E15D39" w:rsidRDefault="000409ED" w:rsidP="00300047">
            <w:pPr>
              <w:tabs>
                <w:tab w:val="left" w:pos="4253"/>
              </w:tabs>
              <w:spacing w:after="0" w:line="240" w:lineRule="auto"/>
              <w:rPr>
                <w:rFonts w:ascii="Arial" w:hAnsi="Arial" w:cs="Arial"/>
              </w:rPr>
            </w:pPr>
            <w:r w:rsidRPr="00E15D39">
              <w:rPr>
                <w:rFonts w:ascii="Arial" w:hAnsi="Arial" w:cs="Arial"/>
              </w:rPr>
              <w:t>86</w:t>
            </w:r>
          </w:p>
        </w:tc>
      </w:tr>
      <w:tr w:rsidR="000409ED" w:rsidRPr="00E15D39" w14:paraId="0CAD3E2B" w14:textId="77777777" w:rsidTr="001C1964">
        <w:trPr>
          <w:trHeight w:val="303"/>
        </w:trPr>
        <w:tc>
          <w:tcPr>
            <w:tcW w:w="8359" w:type="dxa"/>
            <w:tcBorders>
              <w:bottom w:val="single" w:sz="4" w:space="0" w:color="auto"/>
            </w:tcBorders>
          </w:tcPr>
          <w:p w14:paraId="62EDE7B4" w14:textId="77777777" w:rsidR="000409ED" w:rsidRPr="00E15D39" w:rsidRDefault="000409ED" w:rsidP="00300047">
            <w:pPr>
              <w:tabs>
                <w:tab w:val="left" w:pos="4253"/>
              </w:tabs>
              <w:spacing w:after="0" w:line="240" w:lineRule="auto"/>
              <w:rPr>
                <w:rFonts w:ascii="Arial" w:hAnsi="Arial" w:cs="Arial"/>
              </w:rPr>
            </w:pPr>
            <w:r w:rsidRPr="00E15D39">
              <w:rPr>
                <w:rFonts w:ascii="Arial" w:hAnsi="Arial" w:cs="Arial"/>
              </w:rPr>
              <w:t>13.Mogorwane</w:t>
            </w:r>
          </w:p>
        </w:tc>
        <w:tc>
          <w:tcPr>
            <w:tcW w:w="1989" w:type="dxa"/>
            <w:tcBorders>
              <w:bottom w:val="single" w:sz="4" w:space="0" w:color="auto"/>
            </w:tcBorders>
          </w:tcPr>
          <w:p w14:paraId="5BDEC80B" w14:textId="77777777" w:rsidR="000409ED" w:rsidRPr="00E15D39" w:rsidRDefault="00A40996" w:rsidP="00300047">
            <w:pPr>
              <w:tabs>
                <w:tab w:val="left" w:pos="4253"/>
              </w:tabs>
              <w:spacing w:after="0" w:line="240" w:lineRule="auto"/>
              <w:rPr>
                <w:rFonts w:ascii="Arial" w:hAnsi="Arial" w:cs="Arial"/>
              </w:rPr>
            </w:pPr>
            <w:r w:rsidRPr="00E15D39">
              <w:rPr>
                <w:rFonts w:ascii="Arial" w:hAnsi="Arial" w:cs="Arial"/>
              </w:rPr>
              <w:t>80</w:t>
            </w:r>
          </w:p>
        </w:tc>
      </w:tr>
      <w:tr w:rsidR="000409ED" w:rsidRPr="00E15D39" w14:paraId="10E58F48" w14:textId="77777777" w:rsidTr="001C1964">
        <w:trPr>
          <w:trHeight w:val="303"/>
        </w:trPr>
        <w:tc>
          <w:tcPr>
            <w:tcW w:w="8359" w:type="dxa"/>
            <w:tcBorders>
              <w:bottom w:val="single" w:sz="4" w:space="0" w:color="auto"/>
            </w:tcBorders>
          </w:tcPr>
          <w:p w14:paraId="6D36A7DF" w14:textId="77777777" w:rsidR="000409ED" w:rsidRPr="00E15D39" w:rsidRDefault="00A40996" w:rsidP="00300047">
            <w:pPr>
              <w:tabs>
                <w:tab w:val="left" w:pos="4253"/>
              </w:tabs>
              <w:spacing w:after="0" w:line="240" w:lineRule="auto"/>
              <w:rPr>
                <w:rFonts w:ascii="Arial" w:hAnsi="Arial" w:cs="Arial"/>
              </w:rPr>
            </w:pPr>
            <w:r w:rsidRPr="00E15D39">
              <w:rPr>
                <w:rFonts w:ascii="Arial" w:hAnsi="Arial" w:cs="Arial"/>
              </w:rPr>
              <w:t>14.Diphagane</w:t>
            </w:r>
          </w:p>
        </w:tc>
        <w:tc>
          <w:tcPr>
            <w:tcW w:w="1989" w:type="dxa"/>
            <w:tcBorders>
              <w:bottom w:val="single" w:sz="4" w:space="0" w:color="auto"/>
            </w:tcBorders>
          </w:tcPr>
          <w:p w14:paraId="64D31550" w14:textId="77777777" w:rsidR="000409ED" w:rsidRPr="00E15D39" w:rsidRDefault="00A40996" w:rsidP="00300047">
            <w:pPr>
              <w:tabs>
                <w:tab w:val="left" w:pos="4253"/>
              </w:tabs>
              <w:spacing w:after="0" w:line="240" w:lineRule="auto"/>
              <w:rPr>
                <w:rFonts w:ascii="Arial" w:hAnsi="Arial" w:cs="Arial"/>
              </w:rPr>
            </w:pPr>
            <w:r w:rsidRPr="00E15D39">
              <w:rPr>
                <w:rFonts w:ascii="Arial" w:hAnsi="Arial" w:cs="Arial"/>
              </w:rPr>
              <w:t>96</w:t>
            </w:r>
          </w:p>
        </w:tc>
      </w:tr>
      <w:tr w:rsidR="000409ED" w:rsidRPr="00E15D39" w14:paraId="1CBBCA61" w14:textId="77777777" w:rsidTr="001C1964">
        <w:trPr>
          <w:trHeight w:val="303"/>
        </w:trPr>
        <w:tc>
          <w:tcPr>
            <w:tcW w:w="8359" w:type="dxa"/>
            <w:tcBorders>
              <w:bottom w:val="single" w:sz="4" w:space="0" w:color="auto"/>
            </w:tcBorders>
          </w:tcPr>
          <w:p w14:paraId="51B6823D" w14:textId="77777777" w:rsidR="000409ED" w:rsidRPr="00E15D39" w:rsidRDefault="00A40996" w:rsidP="00300047">
            <w:pPr>
              <w:tabs>
                <w:tab w:val="left" w:pos="4253"/>
              </w:tabs>
              <w:spacing w:after="0" w:line="240" w:lineRule="auto"/>
              <w:rPr>
                <w:rFonts w:ascii="Arial" w:hAnsi="Arial" w:cs="Arial"/>
              </w:rPr>
            </w:pPr>
            <w:r w:rsidRPr="00E15D39">
              <w:rPr>
                <w:rFonts w:ascii="Arial" w:hAnsi="Arial" w:cs="Arial"/>
              </w:rPr>
              <w:t>15.Bothaspruit</w:t>
            </w:r>
          </w:p>
        </w:tc>
        <w:tc>
          <w:tcPr>
            <w:tcW w:w="1989" w:type="dxa"/>
            <w:tcBorders>
              <w:bottom w:val="single" w:sz="4" w:space="0" w:color="auto"/>
            </w:tcBorders>
          </w:tcPr>
          <w:p w14:paraId="61AF4A21" w14:textId="77777777" w:rsidR="000409ED" w:rsidRPr="00E15D39" w:rsidRDefault="00A40996" w:rsidP="00300047">
            <w:pPr>
              <w:tabs>
                <w:tab w:val="left" w:pos="4253"/>
              </w:tabs>
              <w:spacing w:after="0" w:line="240" w:lineRule="auto"/>
              <w:rPr>
                <w:rFonts w:ascii="Arial" w:hAnsi="Arial" w:cs="Arial"/>
              </w:rPr>
            </w:pPr>
            <w:r w:rsidRPr="00E15D39">
              <w:rPr>
                <w:rFonts w:ascii="Arial" w:hAnsi="Arial" w:cs="Arial"/>
              </w:rPr>
              <w:t>95</w:t>
            </w:r>
          </w:p>
        </w:tc>
      </w:tr>
      <w:tr w:rsidR="00A40996" w:rsidRPr="00E15D39" w14:paraId="23F49E26" w14:textId="77777777" w:rsidTr="001C1964">
        <w:trPr>
          <w:trHeight w:val="303"/>
        </w:trPr>
        <w:tc>
          <w:tcPr>
            <w:tcW w:w="8359" w:type="dxa"/>
            <w:tcBorders>
              <w:bottom w:val="single" w:sz="4" w:space="0" w:color="auto"/>
            </w:tcBorders>
          </w:tcPr>
          <w:p w14:paraId="6B4F9E69" w14:textId="77777777" w:rsidR="00A40996" w:rsidRPr="00E15D39" w:rsidRDefault="00A40996" w:rsidP="00300047">
            <w:pPr>
              <w:tabs>
                <w:tab w:val="left" w:pos="4253"/>
              </w:tabs>
              <w:spacing w:after="0" w:line="240" w:lineRule="auto"/>
              <w:rPr>
                <w:rFonts w:ascii="Arial" w:hAnsi="Arial" w:cs="Arial"/>
              </w:rPr>
            </w:pPr>
            <w:r w:rsidRPr="00E15D39">
              <w:rPr>
                <w:rFonts w:ascii="Arial" w:hAnsi="Arial" w:cs="Arial"/>
              </w:rPr>
              <w:t>16.Makgane</w:t>
            </w:r>
          </w:p>
        </w:tc>
        <w:tc>
          <w:tcPr>
            <w:tcW w:w="1989" w:type="dxa"/>
            <w:tcBorders>
              <w:bottom w:val="single" w:sz="4" w:space="0" w:color="auto"/>
            </w:tcBorders>
          </w:tcPr>
          <w:p w14:paraId="687D24AB" w14:textId="77777777" w:rsidR="00A40996" w:rsidRPr="00E15D39" w:rsidRDefault="00A40996" w:rsidP="00300047">
            <w:pPr>
              <w:tabs>
                <w:tab w:val="left" w:pos="4253"/>
              </w:tabs>
              <w:spacing w:after="0" w:line="240" w:lineRule="auto"/>
              <w:rPr>
                <w:rFonts w:ascii="Arial" w:hAnsi="Arial" w:cs="Arial"/>
              </w:rPr>
            </w:pPr>
            <w:r w:rsidRPr="00E15D39">
              <w:rPr>
                <w:rFonts w:ascii="Arial" w:hAnsi="Arial" w:cs="Arial"/>
              </w:rPr>
              <w:t>45</w:t>
            </w:r>
          </w:p>
        </w:tc>
      </w:tr>
      <w:tr w:rsidR="00A40996" w:rsidRPr="00E15D39" w14:paraId="6B01DD46" w14:textId="77777777" w:rsidTr="001C1964">
        <w:trPr>
          <w:trHeight w:val="303"/>
        </w:trPr>
        <w:tc>
          <w:tcPr>
            <w:tcW w:w="8359" w:type="dxa"/>
            <w:tcBorders>
              <w:bottom w:val="single" w:sz="4" w:space="0" w:color="auto"/>
            </w:tcBorders>
          </w:tcPr>
          <w:p w14:paraId="7A63CC1A" w14:textId="77777777" w:rsidR="00A40996" w:rsidRPr="00E15D39" w:rsidRDefault="00A40996" w:rsidP="00300047">
            <w:pPr>
              <w:tabs>
                <w:tab w:val="left" w:pos="4253"/>
              </w:tabs>
              <w:spacing w:after="0" w:line="240" w:lineRule="auto"/>
              <w:rPr>
                <w:rFonts w:ascii="Arial" w:hAnsi="Arial" w:cs="Arial"/>
              </w:rPr>
            </w:pPr>
            <w:r w:rsidRPr="00E15D39">
              <w:rPr>
                <w:rFonts w:ascii="Arial" w:hAnsi="Arial" w:cs="Arial"/>
              </w:rPr>
              <w:lastRenderedPageBreak/>
              <w:t>17.Mashengwaneng</w:t>
            </w:r>
          </w:p>
        </w:tc>
        <w:tc>
          <w:tcPr>
            <w:tcW w:w="1989" w:type="dxa"/>
            <w:tcBorders>
              <w:bottom w:val="single" w:sz="4" w:space="0" w:color="auto"/>
            </w:tcBorders>
          </w:tcPr>
          <w:p w14:paraId="6199F967" w14:textId="77777777" w:rsidR="00A40996" w:rsidRPr="00E15D39" w:rsidRDefault="00A40996" w:rsidP="00300047">
            <w:pPr>
              <w:tabs>
                <w:tab w:val="left" w:pos="4253"/>
              </w:tabs>
              <w:spacing w:after="0" w:line="240" w:lineRule="auto"/>
              <w:rPr>
                <w:rFonts w:ascii="Arial" w:hAnsi="Arial" w:cs="Arial"/>
              </w:rPr>
            </w:pPr>
            <w:r w:rsidRPr="00E15D39">
              <w:rPr>
                <w:rFonts w:ascii="Arial" w:hAnsi="Arial" w:cs="Arial"/>
              </w:rPr>
              <w:t>200</w:t>
            </w:r>
          </w:p>
        </w:tc>
      </w:tr>
      <w:tr w:rsidR="00A40996" w:rsidRPr="00E15D39" w14:paraId="07A936D7" w14:textId="77777777" w:rsidTr="001C1964">
        <w:trPr>
          <w:trHeight w:val="303"/>
        </w:trPr>
        <w:tc>
          <w:tcPr>
            <w:tcW w:w="8359" w:type="dxa"/>
            <w:tcBorders>
              <w:bottom w:val="single" w:sz="4" w:space="0" w:color="auto"/>
            </w:tcBorders>
          </w:tcPr>
          <w:p w14:paraId="4192C61C" w14:textId="77777777" w:rsidR="00A40996" w:rsidRPr="00E15D39" w:rsidRDefault="00A40996" w:rsidP="00300047">
            <w:pPr>
              <w:tabs>
                <w:tab w:val="left" w:pos="4253"/>
              </w:tabs>
              <w:spacing w:after="0" w:line="240" w:lineRule="auto"/>
              <w:rPr>
                <w:rFonts w:ascii="Arial" w:hAnsi="Arial" w:cs="Arial"/>
              </w:rPr>
            </w:pPr>
            <w:r w:rsidRPr="00E15D39">
              <w:rPr>
                <w:rFonts w:ascii="Arial" w:hAnsi="Arial" w:cs="Arial"/>
              </w:rPr>
              <w:t>18.Kotsiri</w:t>
            </w:r>
          </w:p>
        </w:tc>
        <w:tc>
          <w:tcPr>
            <w:tcW w:w="1989" w:type="dxa"/>
            <w:tcBorders>
              <w:bottom w:val="single" w:sz="4" w:space="0" w:color="auto"/>
            </w:tcBorders>
          </w:tcPr>
          <w:p w14:paraId="36C6E76E" w14:textId="77777777" w:rsidR="00A40996" w:rsidRPr="00E15D39" w:rsidRDefault="00A40996" w:rsidP="00300047">
            <w:pPr>
              <w:tabs>
                <w:tab w:val="left" w:pos="4253"/>
              </w:tabs>
              <w:spacing w:after="0" w:line="240" w:lineRule="auto"/>
              <w:rPr>
                <w:rFonts w:ascii="Arial" w:hAnsi="Arial" w:cs="Arial"/>
              </w:rPr>
            </w:pPr>
            <w:r w:rsidRPr="00E15D39">
              <w:rPr>
                <w:rFonts w:ascii="Arial" w:hAnsi="Arial" w:cs="Arial"/>
              </w:rPr>
              <w:t>30</w:t>
            </w:r>
          </w:p>
        </w:tc>
      </w:tr>
      <w:tr w:rsidR="00A40996" w:rsidRPr="00E15D39" w14:paraId="056CFCA4" w14:textId="77777777" w:rsidTr="001C1964">
        <w:trPr>
          <w:trHeight w:val="303"/>
        </w:trPr>
        <w:tc>
          <w:tcPr>
            <w:tcW w:w="8359" w:type="dxa"/>
            <w:tcBorders>
              <w:bottom w:val="single" w:sz="4" w:space="0" w:color="auto"/>
            </w:tcBorders>
          </w:tcPr>
          <w:p w14:paraId="01A97B59" w14:textId="77777777" w:rsidR="00A40996" w:rsidRPr="00E15D39" w:rsidRDefault="00A40996" w:rsidP="00300047">
            <w:pPr>
              <w:tabs>
                <w:tab w:val="left" w:pos="4253"/>
              </w:tabs>
              <w:spacing w:after="0" w:line="240" w:lineRule="auto"/>
              <w:rPr>
                <w:rFonts w:ascii="Arial" w:hAnsi="Arial" w:cs="Arial"/>
              </w:rPr>
            </w:pPr>
            <w:r w:rsidRPr="00E15D39">
              <w:rPr>
                <w:rFonts w:ascii="Arial" w:hAnsi="Arial" w:cs="Arial"/>
              </w:rPr>
              <w:t>19.Kgolane</w:t>
            </w:r>
          </w:p>
        </w:tc>
        <w:tc>
          <w:tcPr>
            <w:tcW w:w="1989" w:type="dxa"/>
            <w:tcBorders>
              <w:bottom w:val="single" w:sz="4" w:space="0" w:color="auto"/>
            </w:tcBorders>
          </w:tcPr>
          <w:p w14:paraId="5DEDC35F" w14:textId="77777777" w:rsidR="00A40996" w:rsidRPr="00E15D39" w:rsidRDefault="00A40996" w:rsidP="00300047">
            <w:pPr>
              <w:tabs>
                <w:tab w:val="left" w:pos="4253"/>
              </w:tabs>
              <w:spacing w:after="0" w:line="240" w:lineRule="auto"/>
              <w:rPr>
                <w:rFonts w:ascii="Arial" w:hAnsi="Arial" w:cs="Arial"/>
              </w:rPr>
            </w:pPr>
            <w:r w:rsidRPr="00E15D39">
              <w:rPr>
                <w:rFonts w:ascii="Arial" w:hAnsi="Arial" w:cs="Arial"/>
              </w:rPr>
              <w:t>27</w:t>
            </w:r>
          </w:p>
        </w:tc>
      </w:tr>
      <w:tr w:rsidR="00A40996" w:rsidRPr="00E15D39" w14:paraId="6CCF60FE" w14:textId="77777777" w:rsidTr="001C1964">
        <w:trPr>
          <w:trHeight w:val="303"/>
        </w:trPr>
        <w:tc>
          <w:tcPr>
            <w:tcW w:w="8359" w:type="dxa"/>
            <w:tcBorders>
              <w:bottom w:val="single" w:sz="4" w:space="0" w:color="auto"/>
            </w:tcBorders>
          </w:tcPr>
          <w:p w14:paraId="4124D873" w14:textId="77777777" w:rsidR="00A40996" w:rsidRPr="00E15D39" w:rsidRDefault="00A40996" w:rsidP="00300047">
            <w:pPr>
              <w:tabs>
                <w:tab w:val="left" w:pos="4253"/>
              </w:tabs>
              <w:spacing w:after="0" w:line="240" w:lineRule="auto"/>
              <w:rPr>
                <w:rFonts w:ascii="Arial" w:hAnsi="Arial" w:cs="Arial"/>
              </w:rPr>
            </w:pPr>
            <w:r w:rsidRPr="00E15D39">
              <w:rPr>
                <w:rFonts w:ascii="Arial" w:hAnsi="Arial" w:cs="Arial"/>
              </w:rPr>
              <w:t>20.Tisane</w:t>
            </w:r>
          </w:p>
        </w:tc>
        <w:tc>
          <w:tcPr>
            <w:tcW w:w="1989" w:type="dxa"/>
            <w:tcBorders>
              <w:bottom w:val="single" w:sz="4" w:space="0" w:color="auto"/>
            </w:tcBorders>
          </w:tcPr>
          <w:p w14:paraId="3D908872" w14:textId="77777777" w:rsidR="00A40996" w:rsidRPr="00E15D39" w:rsidRDefault="00A40996" w:rsidP="00300047">
            <w:pPr>
              <w:tabs>
                <w:tab w:val="left" w:pos="4253"/>
              </w:tabs>
              <w:spacing w:after="0" w:line="240" w:lineRule="auto"/>
              <w:rPr>
                <w:rFonts w:ascii="Arial" w:hAnsi="Arial" w:cs="Arial"/>
              </w:rPr>
            </w:pPr>
            <w:r w:rsidRPr="00E15D39">
              <w:rPr>
                <w:rFonts w:ascii="Arial" w:hAnsi="Arial" w:cs="Arial"/>
              </w:rPr>
              <w:t>50</w:t>
            </w:r>
          </w:p>
        </w:tc>
      </w:tr>
      <w:tr w:rsidR="00A40996" w:rsidRPr="00E15D39" w14:paraId="15B8724F" w14:textId="77777777" w:rsidTr="001C1964">
        <w:trPr>
          <w:trHeight w:val="303"/>
        </w:trPr>
        <w:tc>
          <w:tcPr>
            <w:tcW w:w="8359" w:type="dxa"/>
            <w:tcBorders>
              <w:bottom w:val="single" w:sz="4" w:space="0" w:color="auto"/>
            </w:tcBorders>
          </w:tcPr>
          <w:p w14:paraId="6AC8D978" w14:textId="77777777" w:rsidR="00A40996" w:rsidRPr="00E15D39" w:rsidRDefault="00A40996" w:rsidP="00300047">
            <w:pPr>
              <w:tabs>
                <w:tab w:val="left" w:pos="4253"/>
              </w:tabs>
              <w:spacing w:after="0" w:line="240" w:lineRule="auto"/>
              <w:rPr>
                <w:rFonts w:ascii="Arial" w:hAnsi="Arial" w:cs="Arial"/>
              </w:rPr>
            </w:pPr>
            <w:r w:rsidRPr="00E15D39">
              <w:rPr>
                <w:rFonts w:ascii="Arial" w:hAnsi="Arial" w:cs="Arial"/>
              </w:rPr>
              <w:t>21.Lobethal</w:t>
            </w:r>
          </w:p>
        </w:tc>
        <w:tc>
          <w:tcPr>
            <w:tcW w:w="1989" w:type="dxa"/>
            <w:tcBorders>
              <w:bottom w:val="single" w:sz="4" w:space="0" w:color="auto"/>
            </w:tcBorders>
          </w:tcPr>
          <w:p w14:paraId="364BD1B2" w14:textId="77777777" w:rsidR="00A40996" w:rsidRPr="00E15D39" w:rsidRDefault="00A40996" w:rsidP="00300047">
            <w:pPr>
              <w:tabs>
                <w:tab w:val="left" w:pos="4253"/>
              </w:tabs>
              <w:spacing w:after="0" w:line="240" w:lineRule="auto"/>
              <w:rPr>
                <w:rFonts w:ascii="Arial" w:hAnsi="Arial" w:cs="Arial"/>
              </w:rPr>
            </w:pPr>
            <w:r w:rsidRPr="00E15D39">
              <w:rPr>
                <w:rFonts w:ascii="Arial" w:hAnsi="Arial" w:cs="Arial"/>
              </w:rPr>
              <w:t>10</w:t>
            </w:r>
          </w:p>
        </w:tc>
      </w:tr>
      <w:tr w:rsidR="00A40996" w:rsidRPr="00E15D39" w14:paraId="679241E0" w14:textId="77777777" w:rsidTr="001C1964">
        <w:trPr>
          <w:trHeight w:val="303"/>
        </w:trPr>
        <w:tc>
          <w:tcPr>
            <w:tcW w:w="8359" w:type="dxa"/>
            <w:tcBorders>
              <w:bottom w:val="single" w:sz="4" w:space="0" w:color="auto"/>
            </w:tcBorders>
          </w:tcPr>
          <w:p w14:paraId="6005EF9A" w14:textId="77777777" w:rsidR="00A40996" w:rsidRPr="00E15D39" w:rsidRDefault="00A40996" w:rsidP="00300047">
            <w:pPr>
              <w:tabs>
                <w:tab w:val="left" w:pos="4253"/>
              </w:tabs>
              <w:spacing w:after="0" w:line="240" w:lineRule="auto"/>
              <w:rPr>
                <w:rFonts w:ascii="Arial" w:hAnsi="Arial" w:cs="Arial"/>
              </w:rPr>
            </w:pPr>
            <w:r w:rsidRPr="00E15D39">
              <w:rPr>
                <w:rFonts w:ascii="Arial" w:hAnsi="Arial" w:cs="Arial"/>
              </w:rPr>
              <w:t>22.Machacha</w:t>
            </w:r>
          </w:p>
        </w:tc>
        <w:tc>
          <w:tcPr>
            <w:tcW w:w="1989" w:type="dxa"/>
            <w:tcBorders>
              <w:bottom w:val="single" w:sz="4" w:space="0" w:color="auto"/>
            </w:tcBorders>
          </w:tcPr>
          <w:p w14:paraId="5EC5DBE8" w14:textId="77777777" w:rsidR="00A40996" w:rsidRPr="00E15D39" w:rsidRDefault="00A40996" w:rsidP="00300047">
            <w:pPr>
              <w:tabs>
                <w:tab w:val="left" w:pos="4253"/>
              </w:tabs>
              <w:spacing w:after="0" w:line="240" w:lineRule="auto"/>
              <w:rPr>
                <w:rFonts w:ascii="Arial" w:hAnsi="Arial" w:cs="Arial"/>
              </w:rPr>
            </w:pPr>
            <w:r w:rsidRPr="00E15D39">
              <w:rPr>
                <w:rFonts w:ascii="Arial" w:hAnsi="Arial" w:cs="Arial"/>
              </w:rPr>
              <w:t>40</w:t>
            </w:r>
          </w:p>
        </w:tc>
      </w:tr>
      <w:tr w:rsidR="00A40996" w:rsidRPr="00E15D39" w14:paraId="45681D86" w14:textId="77777777" w:rsidTr="001C1964">
        <w:trPr>
          <w:trHeight w:val="303"/>
        </w:trPr>
        <w:tc>
          <w:tcPr>
            <w:tcW w:w="8359" w:type="dxa"/>
            <w:tcBorders>
              <w:bottom w:val="single" w:sz="4" w:space="0" w:color="auto"/>
            </w:tcBorders>
          </w:tcPr>
          <w:p w14:paraId="70F60C1C" w14:textId="77777777" w:rsidR="00A40996" w:rsidRPr="00E15D39" w:rsidRDefault="00A40996" w:rsidP="00300047">
            <w:pPr>
              <w:tabs>
                <w:tab w:val="left" w:pos="4253"/>
              </w:tabs>
              <w:spacing w:after="0" w:line="240" w:lineRule="auto"/>
              <w:rPr>
                <w:rFonts w:ascii="Arial" w:hAnsi="Arial" w:cs="Arial"/>
              </w:rPr>
            </w:pPr>
            <w:r w:rsidRPr="00E15D39">
              <w:rPr>
                <w:rFonts w:ascii="Arial" w:hAnsi="Arial" w:cs="Arial"/>
              </w:rPr>
              <w:t>23.Mohwelere</w:t>
            </w:r>
          </w:p>
        </w:tc>
        <w:tc>
          <w:tcPr>
            <w:tcW w:w="1989" w:type="dxa"/>
            <w:tcBorders>
              <w:bottom w:val="single" w:sz="4" w:space="0" w:color="auto"/>
            </w:tcBorders>
          </w:tcPr>
          <w:p w14:paraId="2A3B70EE" w14:textId="77777777" w:rsidR="00A40996" w:rsidRPr="00E15D39" w:rsidRDefault="00A40996" w:rsidP="00300047">
            <w:pPr>
              <w:tabs>
                <w:tab w:val="left" w:pos="4253"/>
              </w:tabs>
              <w:spacing w:after="0" w:line="240" w:lineRule="auto"/>
              <w:rPr>
                <w:rFonts w:ascii="Arial" w:hAnsi="Arial" w:cs="Arial"/>
              </w:rPr>
            </w:pPr>
            <w:r w:rsidRPr="00E15D39">
              <w:rPr>
                <w:rFonts w:ascii="Arial" w:hAnsi="Arial" w:cs="Arial"/>
              </w:rPr>
              <w:t>50</w:t>
            </w:r>
          </w:p>
        </w:tc>
      </w:tr>
      <w:tr w:rsidR="00A40996" w:rsidRPr="00E15D39" w14:paraId="66EA2B76" w14:textId="77777777" w:rsidTr="001C1964">
        <w:trPr>
          <w:trHeight w:val="303"/>
        </w:trPr>
        <w:tc>
          <w:tcPr>
            <w:tcW w:w="8359" w:type="dxa"/>
            <w:tcBorders>
              <w:bottom w:val="single" w:sz="4" w:space="0" w:color="auto"/>
            </w:tcBorders>
          </w:tcPr>
          <w:p w14:paraId="464166F6" w14:textId="77777777" w:rsidR="00A40996" w:rsidRPr="00E15D39" w:rsidRDefault="00A40996" w:rsidP="00300047">
            <w:pPr>
              <w:tabs>
                <w:tab w:val="left" w:pos="4253"/>
              </w:tabs>
              <w:spacing w:after="0" w:line="240" w:lineRule="auto"/>
              <w:rPr>
                <w:rFonts w:ascii="Arial" w:hAnsi="Arial" w:cs="Arial"/>
              </w:rPr>
            </w:pPr>
            <w:r w:rsidRPr="00E15D39">
              <w:rPr>
                <w:rFonts w:ascii="Arial" w:hAnsi="Arial" w:cs="Arial"/>
              </w:rPr>
              <w:t>24 Makhuduthamaga Infills</w:t>
            </w:r>
          </w:p>
        </w:tc>
        <w:tc>
          <w:tcPr>
            <w:tcW w:w="1989" w:type="dxa"/>
            <w:tcBorders>
              <w:bottom w:val="single" w:sz="4" w:space="0" w:color="auto"/>
            </w:tcBorders>
          </w:tcPr>
          <w:p w14:paraId="5617B791" w14:textId="77777777" w:rsidR="00A40996" w:rsidRPr="00E15D39" w:rsidRDefault="00A40996" w:rsidP="00300047">
            <w:pPr>
              <w:tabs>
                <w:tab w:val="left" w:pos="4253"/>
              </w:tabs>
              <w:spacing w:after="0" w:line="240" w:lineRule="auto"/>
              <w:rPr>
                <w:rFonts w:ascii="Arial" w:hAnsi="Arial" w:cs="Arial"/>
              </w:rPr>
            </w:pPr>
            <w:r w:rsidRPr="00E15D39">
              <w:rPr>
                <w:rFonts w:ascii="Arial" w:hAnsi="Arial" w:cs="Arial"/>
              </w:rPr>
              <w:t>120</w:t>
            </w:r>
          </w:p>
        </w:tc>
      </w:tr>
      <w:tr w:rsidR="000409ED" w:rsidRPr="00E15D39" w14:paraId="7CDB84CF" w14:textId="77777777" w:rsidTr="001C1964">
        <w:tc>
          <w:tcPr>
            <w:tcW w:w="8359" w:type="dxa"/>
          </w:tcPr>
          <w:p w14:paraId="40923C63" w14:textId="77777777" w:rsidR="000409ED" w:rsidRPr="00E15D39" w:rsidRDefault="000409ED" w:rsidP="00300047">
            <w:pPr>
              <w:tabs>
                <w:tab w:val="left" w:pos="4253"/>
              </w:tabs>
              <w:spacing w:after="0" w:line="240" w:lineRule="auto"/>
              <w:rPr>
                <w:rFonts w:ascii="Arial" w:hAnsi="Arial" w:cs="Arial"/>
                <w:b/>
              </w:rPr>
            </w:pPr>
            <w:r w:rsidRPr="00E15D39">
              <w:rPr>
                <w:rFonts w:ascii="Arial" w:hAnsi="Arial" w:cs="Arial"/>
                <w:b/>
              </w:rPr>
              <w:t xml:space="preserve">VILLAGES </w:t>
            </w:r>
            <w:r w:rsidR="00A40996" w:rsidRPr="00E15D39">
              <w:rPr>
                <w:rFonts w:ascii="Arial" w:hAnsi="Arial" w:cs="Arial"/>
                <w:b/>
              </w:rPr>
              <w:t>FOR ELECTRIFICATION IN 2017/18 FINANCIAL YEAR (2728</w:t>
            </w:r>
            <w:r w:rsidRPr="00E15D39">
              <w:rPr>
                <w:rFonts w:ascii="Arial" w:hAnsi="Arial" w:cs="Arial"/>
                <w:b/>
              </w:rPr>
              <w:t xml:space="preserve"> UNITS)</w:t>
            </w:r>
          </w:p>
        </w:tc>
        <w:tc>
          <w:tcPr>
            <w:tcW w:w="1989" w:type="dxa"/>
          </w:tcPr>
          <w:p w14:paraId="452378BB" w14:textId="77777777" w:rsidR="000409ED" w:rsidRPr="00E15D39" w:rsidRDefault="000409ED" w:rsidP="00300047">
            <w:pPr>
              <w:tabs>
                <w:tab w:val="left" w:pos="4253"/>
              </w:tabs>
              <w:spacing w:after="0" w:line="240" w:lineRule="auto"/>
              <w:rPr>
                <w:rFonts w:ascii="Arial" w:hAnsi="Arial" w:cs="Arial"/>
                <w:b/>
              </w:rPr>
            </w:pPr>
          </w:p>
        </w:tc>
      </w:tr>
      <w:tr w:rsidR="000409ED" w:rsidRPr="00E15D39" w14:paraId="7A19C5BF" w14:textId="77777777" w:rsidTr="001C1964">
        <w:tc>
          <w:tcPr>
            <w:tcW w:w="8359" w:type="dxa"/>
          </w:tcPr>
          <w:p w14:paraId="0C82E21A" w14:textId="77777777" w:rsidR="000409ED" w:rsidRPr="00E15D39" w:rsidRDefault="00A40996" w:rsidP="00300047">
            <w:pPr>
              <w:tabs>
                <w:tab w:val="left" w:pos="4253"/>
              </w:tabs>
              <w:spacing w:after="0" w:line="240" w:lineRule="auto"/>
              <w:rPr>
                <w:rFonts w:ascii="Arial" w:hAnsi="Arial" w:cs="Arial"/>
              </w:rPr>
            </w:pPr>
            <w:r w:rsidRPr="00E15D39">
              <w:rPr>
                <w:rFonts w:ascii="Arial" w:hAnsi="Arial" w:cs="Arial"/>
              </w:rPr>
              <w:t>1.Kgarethuthu</w:t>
            </w:r>
          </w:p>
        </w:tc>
        <w:tc>
          <w:tcPr>
            <w:tcW w:w="1989" w:type="dxa"/>
          </w:tcPr>
          <w:p w14:paraId="1428BE50" w14:textId="77777777" w:rsidR="000409ED" w:rsidRPr="00E15D39" w:rsidRDefault="00A40996" w:rsidP="00300047">
            <w:pPr>
              <w:tabs>
                <w:tab w:val="left" w:pos="4253"/>
              </w:tabs>
              <w:spacing w:after="0" w:line="240" w:lineRule="auto"/>
              <w:rPr>
                <w:rFonts w:ascii="Arial" w:hAnsi="Arial" w:cs="Arial"/>
              </w:rPr>
            </w:pPr>
            <w:r w:rsidRPr="00E15D39">
              <w:rPr>
                <w:rFonts w:ascii="Arial" w:hAnsi="Arial" w:cs="Arial"/>
              </w:rPr>
              <w:t>30</w:t>
            </w:r>
          </w:p>
        </w:tc>
      </w:tr>
      <w:tr w:rsidR="000409ED" w:rsidRPr="00E15D39" w14:paraId="588E1554" w14:textId="77777777" w:rsidTr="001C1964">
        <w:tc>
          <w:tcPr>
            <w:tcW w:w="8359" w:type="dxa"/>
          </w:tcPr>
          <w:p w14:paraId="49C4238D" w14:textId="77777777" w:rsidR="000409ED" w:rsidRPr="00E15D39" w:rsidRDefault="00A40996" w:rsidP="00300047">
            <w:pPr>
              <w:tabs>
                <w:tab w:val="left" w:pos="4253"/>
              </w:tabs>
              <w:spacing w:after="0" w:line="240" w:lineRule="auto"/>
              <w:rPr>
                <w:rFonts w:ascii="Arial" w:hAnsi="Arial" w:cs="Arial"/>
              </w:rPr>
            </w:pPr>
            <w:r w:rsidRPr="00E15D39">
              <w:rPr>
                <w:rFonts w:ascii="Arial" w:hAnsi="Arial" w:cs="Arial"/>
              </w:rPr>
              <w:t>2.Mathapisa</w:t>
            </w:r>
          </w:p>
        </w:tc>
        <w:tc>
          <w:tcPr>
            <w:tcW w:w="1989" w:type="dxa"/>
          </w:tcPr>
          <w:p w14:paraId="0494B91C" w14:textId="77777777" w:rsidR="000409ED" w:rsidRPr="00E15D39" w:rsidRDefault="00A40996" w:rsidP="00300047">
            <w:pPr>
              <w:tabs>
                <w:tab w:val="left" w:pos="4253"/>
              </w:tabs>
              <w:spacing w:after="0" w:line="240" w:lineRule="auto"/>
              <w:rPr>
                <w:rFonts w:ascii="Arial" w:hAnsi="Arial" w:cs="Arial"/>
              </w:rPr>
            </w:pPr>
            <w:r w:rsidRPr="00E15D39">
              <w:rPr>
                <w:rFonts w:ascii="Arial" w:hAnsi="Arial" w:cs="Arial"/>
              </w:rPr>
              <w:t>46</w:t>
            </w:r>
          </w:p>
        </w:tc>
      </w:tr>
      <w:tr w:rsidR="000409ED" w:rsidRPr="00E15D39" w14:paraId="6A6D3272" w14:textId="77777777" w:rsidTr="001C1964">
        <w:tc>
          <w:tcPr>
            <w:tcW w:w="8359" w:type="dxa"/>
          </w:tcPr>
          <w:p w14:paraId="5DD50D28" w14:textId="77777777" w:rsidR="000409ED" w:rsidRPr="00E15D39" w:rsidRDefault="00A40996" w:rsidP="00300047">
            <w:pPr>
              <w:tabs>
                <w:tab w:val="left" w:pos="4253"/>
              </w:tabs>
              <w:spacing w:after="0" w:line="240" w:lineRule="auto"/>
              <w:rPr>
                <w:rFonts w:ascii="Arial" w:hAnsi="Arial" w:cs="Arial"/>
              </w:rPr>
            </w:pPr>
            <w:r w:rsidRPr="00E15D39">
              <w:rPr>
                <w:rFonts w:ascii="Arial" w:hAnsi="Arial" w:cs="Arial"/>
              </w:rPr>
              <w:t>3.Kome</w:t>
            </w:r>
          </w:p>
        </w:tc>
        <w:tc>
          <w:tcPr>
            <w:tcW w:w="1989" w:type="dxa"/>
          </w:tcPr>
          <w:p w14:paraId="5166A8F9" w14:textId="77777777" w:rsidR="000409ED" w:rsidRPr="00E15D39" w:rsidRDefault="00A40996" w:rsidP="00300047">
            <w:pPr>
              <w:tabs>
                <w:tab w:val="left" w:pos="4253"/>
              </w:tabs>
              <w:spacing w:after="0" w:line="240" w:lineRule="auto"/>
              <w:rPr>
                <w:rFonts w:ascii="Arial" w:hAnsi="Arial" w:cs="Arial"/>
              </w:rPr>
            </w:pPr>
            <w:r w:rsidRPr="00E15D39">
              <w:rPr>
                <w:rFonts w:ascii="Arial" w:hAnsi="Arial" w:cs="Arial"/>
              </w:rPr>
              <w:t>46</w:t>
            </w:r>
          </w:p>
        </w:tc>
      </w:tr>
      <w:tr w:rsidR="000409ED" w:rsidRPr="00E15D39" w14:paraId="44D73791" w14:textId="77777777" w:rsidTr="001C1964">
        <w:tc>
          <w:tcPr>
            <w:tcW w:w="8359" w:type="dxa"/>
          </w:tcPr>
          <w:p w14:paraId="7A351F05" w14:textId="77777777" w:rsidR="000409ED" w:rsidRPr="00E15D39" w:rsidRDefault="00A40996" w:rsidP="00300047">
            <w:pPr>
              <w:tabs>
                <w:tab w:val="left" w:pos="4253"/>
              </w:tabs>
              <w:spacing w:after="0" w:line="240" w:lineRule="auto"/>
              <w:rPr>
                <w:rFonts w:ascii="Arial" w:hAnsi="Arial" w:cs="Arial"/>
              </w:rPr>
            </w:pPr>
            <w:r w:rsidRPr="00E15D39">
              <w:rPr>
                <w:rFonts w:ascii="Arial" w:hAnsi="Arial" w:cs="Arial"/>
              </w:rPr>
              <w:t>4.Mangwanyane</w:t>
            </w:r>
          </w:p>
        </w:tc>
        <w:tc>
          <w:tcPr>
            <w:tcW w:w="1989" w:type="dxa"/>
          </w:tcPr>
          <w:p w14:paraId="62F3FA53" w14:textId="77777777" w:rsidR="000409ED" w:rsidRPr="00E15D39" w:rsidRDefault="00A40996" w:rsidP="00300047">
            <w:pPr>
              <w:tabs>
                <w:tab w:val="left" w:pos="4253"/>
              </w:tabs>
              <w:spacing w:after="0" w:line="240" w:lineRule="auto"/>
              <w:rPr>
                <w:rFonts w:ascii="Arial" w:hAnsi="Arial" w:cs="Arial"/>
              </w:rPr>
            </w:pPr>
            <w:r w:rsidRPr="00E15D39">
              <w:rPr>
                <w:rFonts w:ascii="Arial" w:hAnsi="Arial" w:cs="Arial"/>
              </w:rPr>
              <w:t>10</w:t>
            </w:r>
          </w:p>
        </w:tc>
      </w:tr>
      <w:tr w:rsidR="000409ED" w:rsidRPr="00E15D39" w14:paraId="744C822D" w14:textId="77777777" w:rsidTr="001C1964">
        <w:tc>
          <w:tcPr>
            <w:tcW w:w="8359" w:type="dxa"/>
          </w:tcPr>
          <w:p w14:paraId="0F7B815B" w14:textId="77777777" w:rsidR="000409ED" w:rsidRPr="00E15D39" w:rsidRDefault="00A40996" w:rsidP="00300047">
            <w:pPr>
              <w:tabs>
                <w:tab w:val="left" w:pos="4253"/>
              </w:tabs>
              <w:spacing w:after="0" w:line="240" w:lineRule="auto"/>
              <w:rPr>
                <w:rFonts w:ascii="Arial" w:hAnsi="Arial" w:cs="Arial"/>
              </w:rPr>
            </w:pPr>
            <w:r w:rsidRPr="00E15D39">
              <w:rPr>
                <w:rFonts w:ascii="Arial" w:hAnsi="Arial" w:cs="Arial"/>
              </w:rPr>
              <w:t>5.Mahwibitswane</w:t>
            </w:r>
          </w:p>
        </w:tc>
        <w:tc>
          <w:tcPr>
            <w:tcW w:w="1989" w:type="dxa"/>
          </w:tcPr>
          <w:p w14:paraId="101E4512" w14:textId="77777777" w:rsidR="000409ED" w:rsidRPr="00E15D39" w:rsidRDefault="00A40996" w:rsidP="00300047">
            <w:pPr>
              <w:tabs>
                <w:tab w:val="left" w:pos="4253"/>
              </w:tabs>
              <w:spacing w:after="0" w:line="240" w:lineRule="auto"/>
              <w:rPr>
                <w:rFonts w:ascii="Arial" w:hAnsi="Arial" w:cs="Arial"/>
              </w:rPr>
            </w:pPr>
            <w:r w:rsidRPr="00E15D39">
              <w:rPr>
                <w:rFonts w:ascii="Arial" w:hAnsi="Arial" w:cs="Arial"/>
              </w:rPr>
              <w:t>110</w:t>
            </w:r>
          </w:p>
        </w:tc>
      </w:tr>
      <w:tr w:rsidR="000409ED" w:rsidRPr="00E15D39" w14:paraId="0C603CC4" w14:textId="77777777" w:rsidTr="001C1964">
        <w:tc>
          <w:tcPr>
            <w:tcW w:w="8359" w:type="dxa"/>
          </w:tcPr>
          <w:p w14:paraId="362AF2DB" w14:textId="77777777" w:rsidR="000409ED" w:rsidRPr="00E15D39" w:rsidRDefault="00A40996" w:rsidP="00300047">
            <w:pPr>
              <w:tabs>
                <w:tab w:val="left" w:pos="4253"/>
              </w:tabs>
              <w:spacing w:after="0" w:line="240" w:lineRule="auto"/>
              <w:rPr>
                <w:rFonts w:ascii="Arial" w:hAnsi="Arial" w:cs="Arial"/>
              </w:rPr>
            </w:pPr>
            <w:r w:rsidRPr="00E15D39">
              <w:rPr>
                <w:rFonts w:ascii="Arial" w:hAnsi="Arial" w:cs="Arial"/>
              </w:rPr>
              <w:t>6.Hlalanikahle</w:t>
            </w:r>
          </w:p>
        </w:tc>
        <w:tc>
          <w:tcPr>
            <w:tcW w:w="1989" w:type="dxa"/>
          </w:tcPr>
          <w:p w14:paraId="28B394CD" w14:textId="77777777" w:rsidR="000409ED" w:rsidRPr="00E15D39" w:rsidRDefault="00A40996" w:rsidP="00300047">
            <w:pPr>
              <w:tabs>
                <w:tab w:val="left" w:pos="4253"/>
              </w:tabs>
              <w:spacing w:after="0" w:line="240" w:lineRule="auto"/>
              <w:rPr>
                <w:rFonts w:ascii="Arial" w:hAnsi="Arial" w:cs="Arial"/>
              </w:rPr>
            </w:pPr>
            <w:r w:rsidRPr="00E15D39">
              <w:rPr>
                <w:rFonts w:ascii="Arial" w:hAnsi="Arial" w:cs="Arial"/>
              </w:rPr>
              <w:t>70</w:t>
            </w:r>
          </w:p>
        </w:tc>
      </w:tr>
      <w:tr w:rsidR="000409ED" w:rsidRPr="00E15D39" w14:paraId="56C69605" w14:textId="77777777" w:rsidTr="001C1964">
        <w:tc>
          <w:tcPr>
            <w:tcW w:w="8359" w:type="dxa"/>
          </w:tcPr>
          <w:p w14:paraId="6307D8D5" w14:textId="77777777" w:rsidR="000409ED" w:rsidRPr="00E15D39" w:rsidRDefault="00A40996" w:rsidP="00300047">
            <w:pPr>
              <w:tabs>
                <w:tab w:val="left" w:pos="4253"/>
              </w:tabs>
              <w:spacing w:after="0" w:line="240" w:lineRule="auto"/>
              <w:rPr>
                <w:rFonts w:ascii="Arial" w:hAnsi="Arial" w:cs="Arial"/>
              </w:rPr>
            </w:pPr>
            <w:r w:rsidRPr="00E15D39">
              <w:rPr>
                <w:rFonts w:ascii="Arial" w:hAnsi="Arial" w:cs="Arial"/>
              </w:rPr>
              <w:t>7.Semahlakole</w:t>
            </w:r>
          </w:p>
        </w:tc>
        <w:tc>
          <w:tcPr>
            <w:tcW w:w="1989" w:type="dxa"/>
          </w:tcPr>
          <w:p w14:paraId="3F1654F8" w14:textId="77777777" w:rsidR="000409ED" w:rsidRPr="00E15D39" w:rsidRDefault="00A40996" w:rsidP="00300047">
            <w:pPr>
              <w:tabs>
                <w:tab w:val="left" w:pos="4253"/>
              </w:tabs>
              <w:spacing w:after="0" w:line="240" w:lineRule="auto"/>
              <w:rPr>
                <w:rFonts w:ascii="Arial" w:hAnsi="Arial" w:cs="Arial"/>
              </w:rPr>
            </w:pPr>
            <w:r w:rsidRPr="00E15D39">
              <w:rPr>
                <w:rFonts w:ascii="Arial" w:hAnsi="Arial" w:cs="Arial"/>
              </w:rPr>
              <w:t>40</w:t>
            </w:r>
          </w:p>
        </w:tc>
      </w:tr>
      <w:tr w:rsidR="000409ED" w:rsidRPr="00E15D39" w14:paraId="4C488163" w14:textId="77777777" w:rsidTr="001C1964">
        <w:tc>
          <w:tcPr>
            <w:tcW w:w="8359" w:type="dxa"/>
          </w:tcPr>
          <w:p w14:paraId="1B76152F" w14:textId="77777777" w:rsidR="000409ED" w:rsidRPr="00E15D39" w:rsidRDefault="00A40996" w:rsidP="00300047">
            <w:pPr>
              <w:tabs>
                <w:tab w:val="left" w:pos="4253"/>
              </w:tabs>
              <w:spacing w:after="0" w:line="240" w:lineRule="auto"/>
              <w:rPr>
                <w:rFonts w:ascii="Arial" w:hAnsi="Arial" w:cs="Arial"/>
              </w:rPr>
            </w:pPr>
            <w:r w:rsidRPr="00E15D39">
              <w:rPr>
                <w:rFonts w:ascii="Arial" w:hAnsi="Arial" w:cs="Arial"/>
              </w:rPr>
              <w:t>8.Stocking</w:t>
            </w:r>
          </w:p>
        </w:tc>
        <w:tc>
          <w:tcPr>
            <w:tcW w:w="1989" w:type="dxa"/>
          </w:tcPr>
          <w:p w14:paraId="1C177DF9" w14:textId="77777777" w:rsidR="000409ED" w:rsidRPr="00E15D39" w:rsidRDefault="00FD5650" w:rsidP="00300047">
            <w:pPr>
              <w:tabs>
                <w:tab w:val="left" w:pos="4253"/>
              </w:tabs>
              <w:spacing w:after="0" w:line="240" w:lineRule="auto"/>
              <w:rPr>
                <w:rFonts w:ascii="Arial" w:hAnsi="Arial" w:cs="Arial"/>
              </w:rPr>
            </w:pPr>
            <w:r w:rsidRPr="00E15D39">
              <w:rPr>
                <w:rFonts w:ascii="Arial" w:hAnsi="Arial" w:cs="Arial"/>
              </w:rPr>
              <w:t>150</w:t>
            </w:r>
          </w:p>
        </w:tc>
      </w:tr>
      <w:tr w:rsidR="000409ED" w:rsidRPr="00E15D39" w14:paraId="6A109B9F" w14:textId="77777777" w:rsidTr="001C1964">
        <w:tc>
          <w:tcPr>
            <w:tcW w:w="8359" w:type="dxa"/>
          </w:tcPr>
          <w:p w14:paraId="14989B31" w14:textId="77777777" w:rsidR="000409ED" w:rsidRPr="00E15D39" w:rsidRDefault="00FD5650" w:rsidP="00300047">
            <w:pPr>
              <w:tabs>
                <w:tab w:val="left" w:pos="4253"/>
              </w:tabs>
              <w:spacing w:after="0" w:line="240" w:lineRule="auto"/>
              <w:rPr>
                <w:rFonts w:ascii="Arial" w:hAnsi="Arial" w:cs="Arial"/>
              </w:rPr>
            </w:pPr>
            <w:r w:rsidRPr="00E15D39">
              <w:rPr>
                <w:rFonts w:ascii="Arial" w:hAnsi="Arial" w:cs="Arial"/>
              </w:rPr>
              <w:t>9.Ga- Moraba</w:t>
            </w:r>
          </w:p>
        </w:tc>
        <w:tc>
          <w:tcPr>
            <w:tcW w:w="1989" w:type="dxa"/>
          </w:tcPr>
          <w:p w14:paraId="3D8673AD" w14:textId="77777777" w:rsidR="000409ED" w:rsidRPr="00E15D39" w:rsidRDefault="00FD5650" w:rsidP="00300047">
            <w:pPr>
              <w:tabs>
                <w:tab w:val="left" w:pos="4253"/>
              </w:tabs>
              <w:spacing w:after="0" w:line="240" w:lineRule="auto"/>
              <w:rPr>
                <w:rFonts w:ascii="Arial" w:hAnsi="Arial" w:cs="Arial"/>
              </w:rPr>
            </w:pPr>
            <w:r w:rsidRPr="00E15D39">
              <w:rPr>
                <w:rFonts w:ascii="Arial" w:hAnsi="Arial" w:cs="Arial"/>
              </w:rPr>
              <w:t>20</w:t>
            </w:r>
          </w:p>
        </w:tc>
      </w:tr>
      <w:tr w:rsidR="000409ED" w:rsidRPr="00E15D39" w14:paraId="44B3C5C1" w14:textId="77777777" w:rsidTr="001C1964">
        <w:tc>
          <w:tcPr>
            <w:tcW w:w="8359" w:type="dxa"/>
          </w:tcPr>
          <w:p w14:paraId="1A2F128F" w14:textId="77777777" w:rsidR="000409ED" w:rsidRPr="00E15D39" w:rsidRDefault="00FD5650" w:rsidP="00300047">
            <w:pPr>
              <w:tabs>
                <w:tab w:val="left" w:pos="4253"/>
              </w:tabs>
              <w:spacing w:after="0" w:line="240" w:lineRule="auto"/>
              <w:rPr>
                <w:rFonts w:ascii="Arial" w:hAnsi="Arial" w:cs="Arial"/>
              </w:rPr>
            </w:pPr>
            <w:r w:rsidRPr="00E15D39">
              <w:rPr>
                <w:rFonts w:ascii="Arial" w:hAnsi="Arial" w:cs="Arial"/>
              </w:rPr>
              <w:t>10.Serageng</w:t>
            </w:r>
          </w:p>
        </w:tc>
        <w:tc>
          <w:tcPr>
            <w:tcW w:w="1989" w:type="dxa"/>
          </w:tcPr>
          <w:p w14:paraId="1AE7ABBA" w14:textId="77777777" w:rsidR="000409ED" w:rsidRPr="00E15D39" w:rsidRDefault="00FD5650" w:rsidP="00300047">
            <w:pPr>
              <w:tabs>
                <w:tab w:val="left" w:pos="4253"/>
              </w:tabs>
              <w:spacing w:after="0" w:line="240" w:lineRule="auto"/>
              <w:rPr>
                <w:rFonts w:ascii="Arial" w:hAnsi="Arial" w:cs="Arial"/>
              </w:rPr>
            </w:pPr>
            <w:r w:rsidRPr="00E15D39">
              <w:rPr>
                <w:rFonts w:ascii="Arial" w:hAnsi="Arial" w:cs="Arial"/>
              </w:rPr>
              <w:t>50</w:t>
            </w:r>
          </w:p>
        </w:tc>
      </w:tr>
      <w:tr w:rsidR="000409ED" w:rsidRPr="00E15D39" w14:paraId="44137B2A" w14:textId="77777777" w:rsidTr="001C1964">
        <w:tc>
          <w:tcPr>
            <w:tcW w:w="8359" w:type="dxa"/>
          </w:tcPr>
          <w:p w14:paraId="3FB64605" w14:textId="77777777" w:rsidR="000409ED" w:rsidRPr="00E15D39" w:rsidRDefault="00FD5650" w:rsidP="00300047">
            <w:pPr>
              <w:tabs>
                <w:tab w:val="left" w:pos="4253"/>
              </w:tabs>
              <w:spacing w:after="0" w:line="240" w:lineRule="auto"/>
              <w:rPr>
                <w:rFonts w:ascii="Arial" w:hAnsi="Arial" w:cs="Arial"/>
              </w:rPr>
            </w:pPr>
            <w:r w:rsidRPr="00E15D39">
              <w:rPr>
                <w:rFonts w:ascii="Arial" w:hAnsi="Arial" w:cs="Arial"/>
              </w:rPr>
              <w:t>11.Lemating / Tsopaneng</w:t>
            </w:r>
          </w:p>
        </w:tc>
        <w:tc>
          <w:tcPr>
            <w:tcW w:w="1989" w:type="dxa"/>
          </w:tcPr>
          <w:p w14:paraId="4EA8FD8A" w14:textId="77777777" w:rsidR="000409ED" w:rsidRPr="00E15D39" w:rsidRDefault="00FD5650" w:rsidP="00300047">
            <w:pPr>
              <w:tabs>
                <w:tab w:val="left" w:pos="4253"/>
              </w:tabs>
              <w:spacing w:after="0" w:line="240" w:lineRule="auto"/>
              <w:rPr>
                <w:rFonts w:ascii="Arial" w:hAnsi="Arial" w:cs="Arial"/>
              </w:rPr>
            </w:pPr>
            <w:r w:rsidRPr="00E15D39">
              <w:rPr>
                <w:rFonts w:ascii="Arial" w:hAnsi="Arial" w:cs="Arial"/>
              </w:rPr>
              <w:t>20</w:t>
            </w:r>
          </w:p>
        </w:tc>
      </w:tr>
      <w:tr w:rsidR="00FD5650" w:rsidRPr="00E15D39" w14:paraId="6496940A" w14:textId="77777777" w:rsidTr="001C1964">
        <w:tc>
          <w:tcPr>
            <w:tcW w:w="8359" w:type="dxa"/>
          </w:tcPr>
          <w:p w14:paraId="3A68C08B" w14:textId="77777777" w:rsidR="00FD5650" w:rsidRPr="00E15D39" w:rsidRDefault="00FD5650" w:rsidP="00300047">
            <w:pPr>
              <w:tabs>
                <w:tab w:val="left" w:pos="4253"/>
              </w:tabs>
              <w:spacing w:after="0" w:line="240" w:lineRule="auto"/>
              <w:rPr>
                <w:rFonts w:ascii="Arial" w:hAnsi="Arial" w:cs="Arial"/>
              </w:rPr>
            </w:pPr>
            <w:r w:rsidRPr="00E15D39">
              <w:rPr>
                <w:rFonts w:ascii="Arial" w:hAnsi="Arial" w:cs="Arial"/>
              </w:rPr>
              <w:t>12.Molebeledi</w:t>
            </w:r>
          </w:p>
        </w:tc>
        <w:tc>
          <w:tcPr>
            <w:tcW w:w="1989" w:type="dxa"/>
          </w:tcPr>
          <w:p w14:paraId="5FAF5682" w14:textId="77777777" w:rsidR="00FD5650" w:rsidRPr="00E15D39" w:rsidRDefault="00FD5650" w:rsidP="00300047">
            <w:pPr>
              <w:tabs>
                <w:tab w:val="left" w:pos="4253"/>
              </w:tabs>
              <w:spacing w:after="0" w:line="240" w:lineRule="auto"/>
              <w:rPr>
                <w:rFonts w:ascii="Arial" w:hAnsi="Arial" w:cs="Arial"/>
              </w:rPr>
            </w:pPr>
            <w:r w:rsidRPr="00E15D39">
              <w:rPr>
                <w:rFonts w:ascii="Arial" w:hAnsi="Arial" w:cs="Arial"/>
              </w:rPr>
              <w:t>20</w:t>
            </w:r>
          </w:p>
        </w:tc>
      </w:tr>
      <w:tr w:rsidR="00FD5650" w:rsidRPr="00E15D39" w14:paraId="1DE675B8" w14:textId="77777777" w:rsidTr="001C1964">
        <w:tc>
          <w:tcPr>
            <w:tcW w:w="8359" w:type="dxa"/>
          </w:tcPr>
          <w:p w14:paraId="7FBA232A" w14:textId="77777777" w:rsidR="00FD5650" w:rsidRPr="00E15D39" w:rsidRDefault="00FD5650" w:rsidP="00300047">
            <w:pPr>
              <w:tabs>
                <w:tab w:val="left" w:pos="4253"/>
              </w:tabs>
              <w:spacing w:after="0" w:line="240" w:lineRule="auto"/>
              <w:rPr>
                <w:rFonts w:ascii="Arial" w:hAnsi="Arial" w:cs="Arial"/>
              </w:rPr>
            </w:pPr>
            <w:r w:rsidRPr="00E15D39">
              <w:rPr>
                <w:rFonts w:ascii="Arial" w:hAnsi="Arial" w:cs="Arial"/>
              </w:rPr>
              <w:t>13.Nkotokwane</w:t>
            </w:r>
          </w:p>
        </w:tc>
        <w:tc>
          <w:tcPr>
            <w:tcW w:w="1989" w:type="dxa"/>
          </w:tcPr>
          <w:p w14:paraId="22E3F2CD" w14:textId="77777777" w:rsidR="00FD5650" w:rsidRPr="00E15D39" w:rsidRDefault="00FD5650" w:rsidP="00300047">
            <w:pPr>
              <w:tabs>
                <w:tab w:val="left" w:pos="4253"/>
              </w:tabs>
              <w:spacing w:after="0" w:line="240" w:lineRule="auto"/>
              <w:rPr>
                <w:rFonts w:ascii="Arial" w:hAnsi="Arial" w:cs="Arial"/>
              </w:rPr>
            </w:pPr>
            <w:r w:rsidRPr="00E15D39">
              <w:rPr>
                <w:rFonts w:ascii="Arial" w:hAnsi="Arial" w:cs="Arial"/>
              </w:rPr>
              <w:t>15</w:t>
            </w:r>
          </w:p>
        </w:tc>
      </w:tr>
      <w:tr w:rsidR="00FD5650" w:rsidRPr="00E15D39" w14:paraId="10809753" w14:textId="77777777" w:rsidTr="001C1964">
        <w:tc>
          <w:tcPr>
            <w:tcW w:w="8359" w:type="dxa"/>
          </w:tcPr>
          <w:p w14:paraId="2D3EE61E" w14:textId="77777777" w:rsidR="00FD5650" w:rsidRPr="00E15D39" w:rsidRDefault="00FD5650" w:rsidP="00300047">
            <w:pPr>
              <w:tabs>
                <w:tab w:val="left" w:pos="4253"/>
              </w:tabs>
              <w:spacing w:after="0" w:line="240" w:lineRule="auto"/>
              <w:rPr>
                <w:rFonts w:ascii="Arial" w:hAnsi="Arial" w:cs="Arial"/>
              </w:rPr>
            </w:pPr>
            <w:r w:rsidRPr="00E15D39">
              <w:rPr>
                <w:rFonts w:ascii="Arial" w:hAnsi="Arial" w:cs="Arial"/>
              </w:rPr>
              <w:t>14.Wonderboom</w:t>
            </w:r>
          </w:p>
        </w:tc>
        <w:tc>
          <w:tcPr>
            <w:tcW w:w="1989" w:type="dxa"/>
          </w:tcPr>
          <w:p w14:paraId="610ED14E" w14:textId="77777777" w:rsidR="00FD5650" w:rsidRPr="00E15D39" w:rsidRDefault="00FD5650" w:rsidP="00300047">
            <w:pPr>
              <w:tabs>
                <w:tab w:val="left" w:pos="4253"/>
              </w:tabs>
              <w:spacing w:after="0" w:line="240" w:lineRule="auto"/>
              <w:rPr>
                <w:rFonts w:ascii="Arial" w:hAnsi="Arial" w:cs="Arial"/>
              </w:rPr>
            </w:pPr>
            <w:r w:rsidRPr="00E15D39">
              <w:rPr>
                <w:rFonts w:ascii="Arial" w:hAnsi="Arial" w:cs="Arial"/>
              </w:rPr>
              <w:t>20</w:t>
            </w:r>
          </w:p>
        </w:tc>
      </w:tr>
      <w:tr w:rsidR="00FD5650" w:rsidRPr="00E15D39" w14:paraId="62C41E77" w14:textId="77777777" w:rsidTr="001C1964">
        <w:tc>
          <w:tcPr>
            <w:tcW w:w="8359" w:type="dxa"/>
          </w:tcPr>
          <w:p w14:paraId="3039F38A" w14:textId="77777777" w:rsidR="00FD5650" w:rsidRPr="00E15D39" w:rsidRDefault="00FD5650" w:rsidP="00300047">
            <w:pPr>
              <w:tabs>
                <w:tab w:val="left" w:pos="4253"/>
              </w:tabs>
              <w:spacing w:after="0" w:line="240" w:lineRule="auto"/>
              <w:rPr>
                <w:rFonts w:ascii="Arial" w:hAnsi="Arial" w:cs="Arial"/>
              </w:rPr>
            </w:pPr>
            <w:r w:rsidRPr="00E15D39">
              <w:rPr>
                <w:rFonts w:ascii="Arial" w:hAnsi="Arial" w:cs="Arial"/>
              </w:rPr>
              <w:t>15.Riverside / Maleetse</w:t>
            </w:r>
          </w:p>
        </w:tc>
        <w:tc>
          <w:tcPr>
            <w:tcW w:w="1989" w:type="dxa"/>
          </w:tcPr>
          <w:p w14:paraId="3A40CB4D" w14:textId="77777777" w:rsidR="00FD5650" w:rsidRPr="00E15D39" w:rsidRDefault="00FD5650" w:rsidP="00300047">
            <w:pPr>
              <w:tabs>
                <w:tab w:val="left" w:pos="4253"/>
              </w:tabs>
              <w:spacing w:after="0" w:line="240" w:lineRule="auto"/>
              <w:rPr>
                <w:rFonts w:ascii="Arial" w:hAnsi="Arial" w:cs="Arial"/>
              </w:rPr>
            </w:pPr>
            <w:r w:rsidRPr="00E15D39">
              <w:rPr>
                <w:rFonts w:ascii="Arial" w:hAnsi="Arial" w:cs="Arial"/>
              </w:rPr>
              <w:t>100</w:t>
            </w:r>
          </w:p>
        </w:tc>
      </w:tr>
      <w:tr w:rsidR="00FD5650" w:rsidRPr="00E15D39" w14:paraId="315A3DE7" w14:textId="77777777" w:rsidTr="001C1964">
        <w:tc>
          <w:tcPr>
            <w:tcW w:w="8359" w:type="dxa"/>
          </w:tcPr>
          <w:p w14:paraId="18D19EBD" w14:textId="77777777" w:rsidR="00FD5650" w:rsidRPr="00E15D39" w:rsidRDefault="00FD5650" w:rsidP="00300047">
            <w:pPr>
              <w:tabs>
                <w:tab w:val="left" w:pos="4253"/>
              </w:tabs>
              <w:spacing w:after="0" w:line="240" w:lineRule="auto"/>
              <w:rPr>
                <w:rFonts w:ascii="Arial" w:hAnsi="Arial" w:cs="Arial"/>
              </w:rPr>
            </w:pPr>
            <w:r w:rsidRPr="00E15D39">
              <w:rPr>
                <w:rFonts w:ascii="Arial" w:hAnsi="Arial" w:cs="Arial"/>
              </w:rPr>
              <w:t>16.Riverside / Lehwelere</w:t>
            </w:r>
          </w:p>
        </w:tc>
        <w:tc>
          <w:tcPr>
            <w:tcW w:w="1989" w:type="dxa"/>
          </w:tcPr>
          <w:p w14:paraId="3CC37487" w14:textId="77777777" w:rsidR="00FD5650" w:rsidRPr="00E15D39" w:rsidRDefault="00FD5650" w:rsidP="00300047">
            <w:pPr>
              <w:tabs>
                <w:tab w:val="left" w:pos="4253"/>
              </w:tabs>
              <w:spacing w:after="0" w:line="240" w:lineRule="auto"/>
              <w:rPr>
                <w:rFonts w:ascii="Arial" w:hAnsi="Arial" w:cs="Arial"/>
              </w:rPr>
            </w:pPr>
            <w:r w:rsidRPr="00E15D39">
              <w:rPr>
                <w:rFonts w:ascii="Arial" w:hAnsi="Arial" w:cs="Arial"/>
              </w:rPr>
              <w:t>120</w:t>
            </w:r>
          </w:p>
        </w:tc>
      </w:tr>
      <w:tr w:rsidR="00FD5650" w:rsidRPr="00E15D39" w14:paraId="209FE59A" w14:textId="77777777" w:rsidTr="001C1964">
        <w:tc>
          <w:tcPr>
            <w:tcW w:w="8359" w:type="dxa"/>
          </w:tcPr>
          <w:p w14:paraId="6E059F1B" w14:textId="77777777" w:rsidR="00FD5650" w:rsidRPr="00E15D39" w:rsidRDefault="00FD5650" w:rsidP="00300047">
            <w:pPr>
              <w:tabs>
                <w:tab w:val="left" w:pos="4253"/>
              </w:tabs>
              <w:spacing w:after="0" w:line="240" w:lineRule="auto"/>
              <w:rPr>
                <w:rFonts w:ascii="Arial" w:hAnsi="Arial" w:cs="Arial"/>
              </w:rPr>
            </w:pPr>
            <w:r w:rsidRPr="00E15D39">
              <w:rPr>
                <w:rFonts w:ascii="Arial" w:hAnsi="Arial" w:cs="Arial"/>
              </w:rPr>
              <w:t>17.Khulwane / Lekurung</w:t>
            </w:r>
          </w:p>
        </w:tc>
        <w:tc>
          <w:tcPr>
            <w:tcW w:w="1989" w:type="dxa"/>
          </w:tcPr>
          <w:p w14:paraId="68B5C6FE" w14:textId="77777777" w:rsidR="00FD5650" w:rsidRPr="00E15D39" w:rsidRDefault="00FD5650" w:rsidP="00300047">
            <w:pPr>
              <w:tabs>
                <w:tab w:val="left" w:pos="4253"/>
              </w:tabs>
              <w:spacing w:after="0" w:line="240" w:lineRule="auto"/>
              <w:rPr>
                <w:rFonts w:ascii="Arial" w:hAnsi="Arial" w:cs="Arial"/>
              </w:rPr>
            </w:pPr>
            <w:r w:rsidRPr="00E15D39">
              <w:rPr>
                <w:rFonts w:ascii="Arial" w:hAnsi="Arial" w:cs="Arial"/>
              </w:rPr>
              <w:t>60</w:t>
            </w:r>
          </w:p>
        </w:tc>
      </w:tr>
      <w:tr w:rsidR="00FD5650" w:rsidRPr="00E15D39" w14:paraId="27B280AB" w14:textId="77777777" w:rsidTr="001C1964">
        <w:tc>
          <w:tcPr>
            <w:tcW w:w="8359" w:type="dxa"/>
          </w:tcPr>
          <w:p w14:paraId="31380AEE" w14:textId="77777777" w:rsidR="00FD5650" w:rsidRPr="00E15D39" w:rsidRDefault="00FD5650" w:rsidP="00300047">
            <w:pPr>
              <w:tabs>
                <w:tab w:val="left" w:pos="4253"/>
              </w:tabs>
              <w:spacing w:after="0" w:line="240" w:lineRule="auto"/>
              <w:rPr>
                <w:rFonts w:ascii="Arial" w:hAnsi="Arial" w:cs="Arial"/>
              </w:rPr>
            </w:pPr>
            <w:r w:rsidRPr="00E15D39">
              <w:rPr>
                <w:rFonts w:ascii="Arial" w:hAnsi="Arial" w:cs="Arial"/>
              </w:rPr>
              <w:t>18.Mokgapaneng</w:t>
            </w:r>
          </w:p>
        </w:tc>
        <w:tc>
          <w:tcPr>
            <w:tcW w:w="1989" w:type="dxa"/>
          </w:tcPr>
          <w:p w14:paraId="4E0818F6" w14:textId="77777777" w:rsidR="00FD5650" w:rsidRPr="00E15D39" w:rsidRDefault="00FD5650" w:rsidP="00300047">
            <w:pPr>
              <w:tabs>
                <w:tab w:val="left" w:pos="4253"/>
              </w:tabs>
              <w:spacing w:after="0" w:line="240" w:lineRule="auto"/>
              <w:rPr>
                <w:rFonts w:ascii="Arial" w:hAnsi="Arial" w:cs="Arial"/>
              </w:rPr>
            </w:pPr>
            <w:r w:rsidRPr="00E15D39">
              <w:rPr>
                <w:rFonts w:ascii="Arial" w:hAnsi="Arial" w:cs="Arial"/>
              </w:rPr>
              <w:t>260</w:t>
            </w:r>
          </w:p>
        </w:tc>
      </w:tr>
      <w:tr w:rsidR="00FD5650" w:rsidRPr="00E15D39" w14:paraId="28AECEE2" w14:textId="77777777" w:rsidTr="001C1964">
        <w:tc>
          <w:tcPr>
            <w:tcW w:w="8359" w:type="dxa"/>
          </w:tcPr>
          <w:p w14:paraId="05FED7CC" w14:textId="77777777" w:rsidR="00FD5650" w:rsidRPr="00E15D39" w:rsidRDefault="00FD5650" w:rsidP="00300047">
            <w:pPr>
              <w:tabs>
                <w:tab w:val="left" w:pos="4253"/>
              </w:tabs>
              <w:spacing w:after="0" w:line="240" w:lineRule="auto"/>
              <w:rPr>
                <w:rFonts w:ascii="Arial" w:hAnsi="Arial" w:cs="Arial"/>
              </w:rPr>
            </w:pPr>
            <w:r w:rsidRPr="00E15D39">
              <w:rPr>
                <w:rFonts w:ascii="Arial" w:hAnsi="Arial" w:cs="Arial"/>
              </w:rPr>
              <w:t>19.Phushulang</w:t>
            </w:r>
          </w:p>
        </w:tc>
        <w:tc>
          <w:tcPr>
            <w:tcW w:w="1989" w:type="dxa"/>
          </w:tcPr>
          <w:p w14:paraId="1CA95F04" w14:textId="77777777" w:rsidR="00FD5650" w:rsidRPr="00E15D39" w:rsidRDefault="00FD5650" w:rsidP="00300047">
            <w:pPr>
              <w:tabs>
                <w:tab w:val="left" w:pos="4253"/>
              </w:tabs>
              <w:spacing w:after="0" w:line="240" w:lineRule="auto"/>
              <w:rPr>
                <w:rFonts w:ascii="Arial" w:hAnsi="Arial" w:cs="Arial"/>
              </w:rPr>
            </w:pPr>
            <w:r w:rsidRPr="00E15D39">
              <w:rPr>
                <w:rFonts w:ascii="Arial" w:hAnsi="Arial" w:cs="Arial"/>
              </w:rPr>
              <w:t>40</w:t>
            </w:r>
          </w:p>
        </w:tc>
      </w:tr>
      <w:tr w:rsidR="00FD5650" w:rsidRPr="00E15D39" w14:paraId="0F06D86A" w14:textId="77777777" w:rsidTr="001C1964">
        <w:tc>
          <w:tcPr>
            <w:tcW w:w="8359" w:type="dxa"/>
          </w:tcPr>
          <w:p w14:paraId="554370F1" w14:textId="77777777" w:rsidR="00FD5650" w:rsidRPr="00E15D39" w:rsidRDefault="00FD5650" w:rsidP="00300047">
            <w:pPr>
              <w:tabs>
                <w:tab w:val="left" w:pos="4253"/>
              </w:tabs>
              <w:spacing w:after="0" w:line="240" w:lineRule="auto"/>
              <w:rPr>
                <w:rFonts w:ascii="Arial" w:hAnsi="Arial" w:cs="Arial"/>
              </w:rPr>
            </w:pPr>
            <w:r w:rsidRPr="00E15D39">
              <w:rPr>
                <w:rFonts w:ascii="Arial" w:hAnsi="Arial" w:cs="Arial"/>
              </w:rPr>
              <w:t>20.Moretsele</w:t>
            </w:r>
          </w:p>
        </w:tc>
        <w:tc>
          <w:tcPr>
            <w:tcW w:w="1989" w:type="dxa"/>
          </w:tcPr>
          <w:p w14:paraId="1750BA46" w14:textId="77777777" w:rsidR="00FD5650" w:rsidRPr="00E15D39" w:rsidRDefault="00FD5650" w:rsidP="00300047">
            <w:pPr>
              <w:tabs>
                <w:tab w:val="left" w:pos="4253"/>
              </w:tabs>
              <w:spacing w:after="0" w:line="240" w:lineRule="auto"/>
              <w:rPr>
                <w:rFonts w:ascii="Arial" w:hAnsi="Arial" w:cs="Arial"/>
              </w:rPr>
            </w:pPr>
            <w:r w:rsidRPr="00E15D39">
              <w:rPr>
                <w:rFonts w:ascii="Arial" w:hAnsi="Arial" w:cs="Arial"/>
              </w:rPr>
              <w:t>73</w:t>
            </w:r>
          </w:p>
        </w:tc>
      </w:tr>
      <w:tr w:rsidR="00FD5650" w:rsidRPr="00E15D39" w14:paraId="215A3454" w14:textId="77777777" w:rsidTr="001C1964">
        <w:tc>
          <w:tcPr>
            <w:tcW w:w="8359" w:type="dxa"/>
          </w:tcPr>
          <w:p w14:paraId="14A90AD7" w14:textId="77777777" w:rsidR="00FD5650" w:rsidRPr="00E15D39" w:rsidRDefault="00FD5650" w:rsidP="00300047">
            <w:pPr>
              <w:tabs>
                <w:tab w:val="left" w:pos="4253"/>
              </w:tabs>
              <w:spacing w:after="0" w:line="240" w:lineRule="auto"/>
              <w:rPr>
                <w:rFonts w:ascii="Arial" w:hAnsi="Arial" w:cs="Arial"/>
              </w:rPr>
            </w:pPr>
            <w:r w:rsidRPr="00E15D39">
              <w:rPr>
                <w:rFonts w:ascii="Arial" w:hAnsi="Arial" w:cs="Arial"/>
              </w:rPr>
              <w:t>21.Mangamolane / Mokgwatjane</w:t>
            </w:r>
          </w:p>
        </w:tc>
        <w:tc>
          <w:tcPr>
            <w:tcW w:w="1989" w:type="dxa"/>
          </w:tcPr>
          <w:p w14:paraId="341193A7" w14:textId="77777777" w:rsidR="00FD5650" w:rsidRPr="00E15D39" w:rsidRDefault="00FD5650" w:rsidP="00300047">
            <w:pPr>
              <w:tabs>
                <w:tab w:val="left" w:pos="4253"/>
              </w:tabs>
              <w:spacing w:after="0" w:line="240" w:lineRule="auto"/>
              <w:rPr>
                <w:rFonts w:ascii="Arial" w:hAnsi="Arial" w:cs="Arial"/>
              </w:rPr>
            </w:pPr>
            <w:r w:rsidRPr="00E15D39">
              <w:rPr>
                <w:rFonts w:ascii="Arial" w:hAnsi="Arial" w:cs="Arial"/>
              </w:rPr>
              <w:t>90</w:t>
            </w:r>
          </w:p>
        </w:tc>
      </w:tr>
      <w:tr w:rsidR="00FD5650" w:rsidRPr="00E15D39" w14:paraId="40A3FD3B" w14:textId="77777777" w:rsidTr="001C1964">
        <w:tc>
          <w:tcPr>
            <w:tcW w:w="8359" w:type="dxa"/>
          </w:tcPr>
          <w:p w14:paraId="1C963902" w14:textId="77777777" w:rsidR="00FD5650" w:rsidRPr="00E15D39" w:rsidRDefault="00FD5650" w:rsidP="00300047">
            <w:pPr>
              <w:tabs>
                <w:tab w:val="left" w:pos="4253"/>
              </w:tabs>
              <w:spacing w:after="0" w:line="240" w:lineRule="auto"/>
              <w:rPr>
                <w:rFonts w:ascii="Arial" w:hAnsi="Arial" w:cs="Arial"/>
              </w:rPr>
            </w:pPr>
            <w:r w:rsidRPr="00E15D39">
              <w:rPr>
                <w:rFonts w:ascii="Arial" w:hAnsi="Arial" w:cs="Arial"/>
              </w:rPr>
              <w:t>22.Patntshwane A &amp;B</w:t>
            </w:r>
          </w:p>
        </w:tc>
        <w:tc>
          <w:tcPr>
            <w:tcW w:w="1989" w:type="dxa"/>
          </w:tcPr>
          <w:p w14:paraId="4A15C7EF" w14:textId="77777777" w:rsidR="00FD5650" w:rsidRPr="00E15D39" w:rsidRDefault="00FD5650" w:rsidP="00300047">
            <w:pPr>
              <w:tabs>
                <w:tab w:val="left" w:pos="4253"/>
              </w:tabs>
              <w:spacing w:after="0" w:line="240" w:lineRule="auto"/>
              <w:rPr>
                <w:rFonts w:ascii="Arial" w:hAnsi="Arial" w:cs="Arial"/>
              </w:rPr>
            </w:pPr>
            <w:r w:rsidRPr="00E15D39">
              <w:rPr>
                <w:rFonts w:ascii="Arial" w:hAnsi="Arial" w:cs="Arial"/>
              </w:rPr>
              <w:t>40</w:t>
            </w:r>
          </w:p>
        </w:tc>
      </w:tr>
      <w:tr w:rsidR="00FD5650" w:rsidRPr="00E15D39" w14:paraId="71877C8C" w14:textId="77777777" w:rsidTr="001C1964">
        <w:tc>
          <w:tcPr>
            <w:tcW w:w="8359" w:type="dxa"/>
          </w:tcPr>
          <w:p w14:paraId="6E369F5E" w14:textId="77777777" w:rsidR="00FD5650" w:rsidRPr="00E15D39" w:rsidRDefault="00FD5650" w:rsidP="00300047">
            <w:pPr>
              <w:tabs>
                <w:tab w:val="left" w:pos="4253"/>
              </w:tabs>
              <w:spacing w:after="0" w:line="240" w:lineRule="auto"/>
              <w:rPr>
                <w:rFonts w:ascii="Arial" w:hAnsi="Arial" w:cs="Arial"/>
              </w:rPr>
            </w:pPr>
            <w:r w:rsidRPr="00E15D39">
              <w:rPr>
                <w:rFonts w:ascii="Arial" w:hAnsi="Arial" w:cs="Arial"/>
              </w:rPr>
              <w:t>23.Molelema / Machasdorp</w:t>
            </w:r>
          </w:p>
        </w:tc>
        <w:tc>
          <w:tcPr>
            <w:tcW w:w="1989" w:type="dxa"/>
          </w:tcPr>
          <w:p w14:paraId="408CB84F" w14:textId="77777777" w:rsidR="00FD5650" w:rsidRPr="00E15D39" w:rsidRDefault="00FD5650" w:rsidP="00300047">
            <w:pPr>
              <w:tabs>
                <w:tab w:val="left" w:pos="4253"/>
              </w:tabs>
              <w:spacing w:after="0" w:line="240" w:lineRule="auto"/>
              <w:rPr>
                <w:rFonts w:ascii="Arial" w:hAnsi="Arial" w:cs="Arial"/>
              </w:rPr>
            </w:pPr>
            <w:r w:rsidRPr="00E15D39">
              <w:rPr>
                <w:rFonts w:ascii="Arial" w:hAnsi="Arial" w:cs="Arial"/>
              </w:rPr>
              <w:t>100</w:t>
            </w:r>
          </w:p>
        </w:tc>
      </w:tr>
      <w:tr w:rsidR="00FD5650" w:rsidRPr="00E15D39" w14:paraId="629055AB" w14:textId="77777777" w:rsidTr="001C1964">
        <w:tc>
          <w:tcPr>
            <w:tcW w:w="8359" w:type="dxa"/>
          </w:tcPr>
          <w:p w14:paraId="75C1FC7E" w14:textId="77777777" w:rsidR="00FD5650" w:rsidRPr="00E15D39" w:rsidRDefault="00FD5650" w:rsidP="00300047">
            <w:pPr>
              <w:tabs>
                <w:tab w:val="left" w:pos="4253"/>
              </w:tabs>
              <w:spacing w:after="0" w:line="240" w:lineRule="auto"/>
              <w:rPr>
                <w:rFonts w:ascii="Arial" w:hAnsi="Arial" w:cs="Arial"/>
              </w:rPr>
            </w:pPr>
            <w:r w:rsidRPr="00E15D39">
              <w:rPr>
                <w:rFonts w:ascii="Arial" w:hAnsi="Arial" w:cs="Arial"/>
              </w:rPr>
              <w:t>24.Sebitjane</w:t>
            </w:r>
          </w:p>
        </w:tc>
        <w:tc>
          <w:tcPr>
            <w:tcW w:w="1989" w:type="dxa"/>
          </w:tcPr>
          <w:p w14:paraId="2E0074DF" w14:textId="77777777" w:rsidR="00FD5650" w:rsidRPr="00E15D39" w:rsidRDefault="00FD5650" w:rsidP="00300047">
            <w:pPr>
              <w:tabs>
                <w:tab w:val="left" w:pos="4253"/>
              </w:tabs>
              <w:spacing w:after="0" w:line="240" w:lineRule="auto"/>
              <w:rPr>
                <w:rFonts w:ascii="Arial" w:hAnsi="Arial" w:cs="Arial"/>
              </w:rPr>
            </w:pPr>
            <w:r w:rsidRPr="00E15D39">
              <w:rPr>
                <w:rFonts w:ascii="Arial" w:hAnsi="Arial" w:cs="Arial"/>
              </w:rPr>
              <w:t>15</w:t>
            </w:r>
          </w:p>
        </w:tc>
      </w:tr>
      <w:tr w:rsidR="000133B6" w:rsidRPr="00E15D39" w14:paraId="6C4763F3" w14:textId="77777777" w:rsidTr="001C1964">
        <w:tc>
          <w:tcPr>
            <w:tcW w:w="8359" w:type="dxa"/>
          </w:tcPr>
          <w:p w14:paraId="563365F9" w14:textId="77777777" w:rsidR="000133B6" w:rsidRPr="00E15D39" w:rsidRDefault="000133B6" w:rsidP="00300047">
            <w:pPr>
              <w:tabs>
                <w:tab w:val="left" w:pos="4253"/>
              </w:tabs>
              <w:spacing w:after="0" w:line="240" w:lineRule="auto"/>
              <w:rPr>
                <w:rFonts w:ascii="Arial" w:hAnsi="Arial" w:cs="Arial"/>
              </w:rPr>
            </w:pPr>
            <w:r w:rsidRPr="00E15D39">
              <w:rPr>
                <w:rFonts w:ascii="Arial" w:hAnsi="Arial" w:cs="Arial"/>
              </w:rPr>
              <w:t>25.Maololo</w:t>
            </w:r>
          </w:p>
        </w:tc>
        <w:tc>
          <w:tcPr>
            <w:tcW w:w="1989" w:type="dxa"/>
          </w:tcPr>
          <w:p w14:paraId="0CDBEE08" w14:textId="77777777" w:rsidR="000133B6" w:rsidRPr="00E15D39" w:rsidRDefault="000133B6" w:rsidP="00300047">
            <w:pPr>
              <w:tabs>
                <w:tab w:val="left" w:pos="4253"/>
              </w:tabs>
              <w:spacing w:after="0" w:line="240" w:lineRule="auto"/>
              <w:rPr>
                <w:rFonts w:ascii="Arial" w:hAnsi="Arial" w:cs="Arial"/>
              </w:rPr>
            </w:pPr>
            <w:r w:rsidRPr="00E15D39">
              <w:rPr>
                <w:rFonts w:ascii="Arial" w:hAnsi="Arial" w:cs="Arial"/>
              </w:rPr>
              <w:t>20</w:t>
            </w:r>
          </w:p>
        </w:tc>
      </w:tr>
      <w:tr w:rsidR="000133B6" w:rsidRPr="00E15D39" w14:paraId="3DA31DDD" w14:textId="77777777" w:rsidTr="001C1964">
        <w:tc>
          <w:tcPr>
            <w:tcW w:w="8359" w:type="dxa"/>
          </w:tcPr>
          <w:p w14:paraId="09D24037" w14:textId="77777777" w:rsidR="000133B6" w:rsidRPr="00E15D39" w:rsidRDefault="000133B6" w:rsidP="00300047">
            <w:pPr>
              <w:tabs>
                <w:tab w:val="left" w:pos="4253"/>
              </w:tabs>
              <w:spacing w:after="0" w:line="240" w:lineRule="auto"/>
              <w:rPr>
                <w:rFonts w:ascii="Arial" w:hAnsi="Arial" w:cs="Arial"/>
              </w:rPr>
            </w:pPr>
            <w:r w:rsidRPr="00E15D39">
              <w:rPr>
                <w:rFonts w:ascii="Arial" w:hAnsi="Arial" w:cs="Arial"/>
              </w:rPr>
              <w:t>26.Soetveld</w:t>
            </w:r>
          </w:p>
        </w:tc>
        <w:tc>
          <w:tcPr>
            <w:tcW w:w="1989" w:type="dxa"/>
          </w:tcPr>
          <w:p w14:paraId="61F636D9" w14:textId="77777777" w:rsidR="000133B6" w:rsidRPr="00E15D39" w:rsidRDefault="000133B6" w:rsidP="00300047">
            <w:pPr>
              <w:tabs>
                <w:tab w:val="left" w:pos="4253"/>
              </w:tabs>
              <w:spacing w:after="0" w:line="240" w:lineRule="auto"/>
              <w:rPr>
                <w:rFonts w:ascii="Arial" w:hAnsi="Arial" w:cs="Arial"/>
              </w:rPr>
            </w:pPr>
            <w:r w:rsidRPr="00E15D39">
              <w:rPr>
                <w:rFonts w:ascii="Arial" w:hAnsi="Arial" w:cs="Arial"/>
              </w:rPr>
              <w:t>15</w:t>
            </w:r>
          </w:p>
        </w:tc>
      </w:tr>
      <w:tr w:rsidR="000133B6" w:rsidRPr="00E15D39" w14:paraId="669554C8" w14:textId="77777777" w:rsidTr="001C1964">
        <w:tc>
          <w:tcPr>
            <w:tcW w:w="8359" w:type="dxa"/>
          </w:tcPr>
          <w:p w14:paraId="35BD8ADE" w14:textId="77777777" w:rsidR="000133B6" w:rsidRPr="00E15D39" w:rsidRDefault="000133B6" w:rsidP="00300047">
            <w:pPr>
              <w:tabs>
                <w:tab w:val="left" w:pos="4253"/>
              </w:tabs>
              <w:spacing w:after="0" w:line="240" w:lineRule="auto"/>
              <w:rPr>
                <w:rFonts w:ascii="Arial" w:hAnsi="Arial" w:cs="Arial"/>
              </w:rPr>
            </w:pPr>
            <w:r w:rsidRPr="00E15D39">
              <w:rPr>
                <w:rFonts w:ascii="Arial" w:hAnsi="Arial" w:cs="Arial"/>
              </w:rPr>
              <w:t>27.Marishane</w:t>
            </w:r>
          </w:p>
        </w:tc>
        <w:tc>
          <w:tcPr>
            <w:tcW w:w="1989" w:type="dxa"/>
          </w:tcPr>
          <w:p w14:paraId="4385297C" w14:textId="77777777" w:rsidR="000133B6" w:rsidRPr="00E15D39" w:rsidRDefault="000133B6" w:rsidP="00300047">
            <w:pPr>
              <w:tabs>
                <w:tab w:val="left" w:pos="4253"/>
              </w:tabs>
              <w:spacing w:after="0" w:line="240" w:lineRule="auto"/>
              <w:rPr>
                <w:rFonts w:ascii="Arial" w:hAnsi="Arial" w:cs="Arial"/>
              </w:rPr>
            </w:pPr>
            <w:r w:rsidRPr="00E15D39">
              <w:rPr>
                <w:rFonts w:ascii="Arial" w:hAnsi="Arial" w:cs="Arial"/>
              </w:rPr>
              <w:t>60</w:t>
            </w:r>
          </w:p>
        </w:tc>
      </w:tr>
      <w:tr w:rsidR="000133B6" w:rsidRPr="00E15D39" w14:paraId="704DF977" w14:textId="77777777" w:rsidTr="001C1964">
        <w:tc>
          <w:tcPr>
            <w:tcW w:w="8359" w:type="dxa"/>
          </w:tcPr>
          <w:p w14:paraId="09E27B97" w14:textId="77777777" w:rsidR="000133B6" w:rsidRPr="00E15D39" w:rsidRDefault="000133B6" w:rsidP="00300047">
            <w:pPr>
              <w:tabs>
                <w:tab w:val="left" w:pos="4253"/>
              </w:tabs>
              <w:spacing w:after="0" w:line="240" w:lineRule="auto"/>
              <w:rPr>
                <w:rFonts w:ascii="Arial" w:hAnsi="Arial" w:cs="Arial"/>
              </w:rPr>
            </w:pPr>
            <w:r w:rsidRPr="00E15D39">
              <w:rPr>
                <w:rFonts w:ascii="Arial" w:hAnsi="Arial" w:cs="Arial"/>
              </w:rPr>
              <w:t>28.Mohloding</w:t>
            </w:r>
          </w:p>
        </w:tc>
        <w:tc>
          <w:tcPr>
            <w:tcW w:w="1989" w:type="dxa"/>
          </w:tcPr>
          <w:p w14:paraId="50ABF7CB" w14:textId="77777777" w:rsidR="000133B6" w:rsidRPr="00E15D39" w:rsidRDefault="000133B6" w:rsidP="00300047">
            <w:pPr>
              <w:tabs>
                <w:tab w:val="left" w:pos="4253"/>
              </w:tabs>
              <w:spacing w:after="0" w:line="240" w:lineRule="auto"/>
              <w:rPr>
                <w:rFonts w:ascii="Arial" w:hAnsi="Arial" w:cs="Arial"/>
              </w:rPr>
            </w:pPr>
            <w:r w:rsidRPr="00E15D39">
              <w:rPr>
                <w:rFonts w:ascii="Arial" w:hAnsi="Arial" w:cs="Arial"/>
              </w:rPr>
              <w:t>20</w:t>
            </w:r>
          </w:p>
        </w:tc>
      </w:tr>
      <w:tr w:rsidR="000133B6" w:rsidRPr="00E15D39" w14:paraId="427B8B36" w14:textId="77777777" w:rsidTr="001C1964">
        <w:tc>
          <w:tcPr>
            <w:tcW w:w="8359" w:type="dxa"/>
          </w:tcPr>
          <w:p w14:paraId="7A683872" w14:textId="77777777" w:rsidR="000133B6" w:rsidRPr="00E15D39" w:rsidRDefault="000133B6" w:rsidP="00300047">
            <w:pPr>
              <w:tabs>
                <w:tab w:val="left" w:pos="4253"/>
              </w:tabs>
              <w:spacing w:after="0" w:line="240" w:lineRule="auto"/>
              <w:rPr>
                <w:rFonts w:ascii="Arial" w:hAnsi="Arial" w:cs="Arial"/>
              </w:rPr>
            </w:pPr>
            <w:r w:rsidRPr="00E15D39">
              <w:rPr>
                <w:rFonts w:ascii="Arial" w:hAnsi="Arial" w:cs="Arial"/>
              </w:rPr>
              <w:t>29.Leeukraaal</w:t>
            </w:r>
          </w:p>
        </w:tc>
        <w:tc>
          <w:tcPr>
            <w:tcW w:w="1989" w:type="dxa"/>
          </w:tcPr>
          <w:p w14:paraId="0B4A751D" w14:textId="77777777" w:rsidR="000133B6" w:rsidRPr="00E15D39" w:rsidRDefault="000133B6" w:rsidP="00300047">
            <w:pPr>
              <w:tabs>
                <w:tab w:val="left" w:pos="4253"/>
              </w:tabs>
              <w:spacing w:after="0" w:line="240" w:lineRule="auto"/>
              <w:rPr>
                <w:rFonts w:ascii="Arial" w:hAnsi="Arial" w:cs="Arial"/>
              </w:rPr>
            </w:pPr>
            <w:r w:rsidRPr="00E15D39">
              <w:rPr>
                <w:rFonts w:ascii="Arial" w:hAnsi="Arial" w:cs="Arial"/>
              </w:rPr>
              <w:t>28</w:t>
            </w:r>
          </w:p>
        </w:tc>
      </w:tr>
      <w:tr w:rsidR="000133B6" w:rsidRPr="00E15D39" w14:paraId="3712CFCB" w14:textId="77777777" w:rsidTr="001C1964">
        <w:tc>
          <w:tcPr>
            <w:tcW w:w="8359" w:type="dxa"/>
          </w:tcPr>
          <w:p w14:paraId="189880DE" w14:textId="77777777" w:rsidR="000133B6" w:rsidRPr="00E15D39" w:rsidRDefault="000133B6" w:rsidP="00300047">
            <w:pPr>
              <w:tabs>
                <w:tab w:val="left" w:pos="4253"/>
              </w:tabs>
              <w:spacing w:after="0" w:line="240" w:lineRule="auto"/>
              <w:rPr>
                <w:rFonts w:ascii="Arial" w:hAnsi="Arial" w:cs="Arial"/>
              </w:rPr>
            </w:pPr>
            <w:r w:rsidRPr="00E15D39">
              <w:rPr>
                <w:rFonts w:ascii="Arial" w:hAnsi="Arial" w:cs="Arial"/>
              </w:rPr>
              <w:t>30.Mogaladi</w:t>
            </w:r>
          </w:p>
        </w:tc>
        <w:tc>
          <w:tcPr>
            <w:tcW w:w="1989" w:type="dxa"/>
          </w:tcPr>
          <w:p w14:paraId="2D948DDB" w14:textId="77777777" w:rsidR="000133B6" w:rsidRPr="00E15D39" w:rsidRDefault="000133B6" w:rsidP="00300047">
            <w:pPr>
              <w:tabs>
                <w:tab w:val="left" w:pos="4253"/>
              </w:tabs>
              <w:spacing w:after="0" w:line="240" w:lineRule="auto"/>
              <w:rPr>
                <w:rFonts w:ascii="Arial" w:hAnsi="Arial" w:cs="Arial"/>
              </w:rPr>
            </w:pPr>
            <w:r w:rsidRPr="00E15D39">
              <w:rPr>
                <w:rFonts w:ascii="Arial" w:hAnsi="Arial" w:cs="Arial"/>
              </w:rPr>
              <w:t>50</w:t>
            </w:r>
          </w:p>
        </w:tc>
      </w:tr>
      <w:tr w:rsidR="000133B6" w:rsidRPr="00E15D39" w14:paraId="291339D5" w14:textId="77777777" w:rsidTr="001C1964">
        <w:tc>
          <w:tcPr>
            <w:tcW w:w="8359" w:type="dxa"/>
          </w:tcPr>
          <w:p w14:paraId="67BA724A" w14:textId="77777777" w:rsidR="000133B6" w:rsidRPr="00E15D39" w:rsidRDefault="000133B6" w:rsidP="00300047">
            <w:pPr>
              <w:tabs>
                <w:tab w:val="left" w:pos="4253"/>
              </w:tabs>
              <w:spacing w:after="0" w:line="240" w:lineRule="auto"/>
              <w:rPr>
                <w:rFonts w:ascii="Arial" w:hAnsi="Arial" w:cs="Arial"/>
              </w:rPr>
            </w:pPr>
            <w:r w:rsidRPr="00E15D39">
              <w:rPr>
                <w:rFonts w:ascii="Arial" w:hAnsi="Arial" w:cs="Arial"/>
              </w:rPr>
              <w:t>31.Mashonyaneng</w:t>
            </w:r>
          </w:p>
        </w:tc>
        <w:tc>
          <w:tcPr>
            <w:tcW w:w="1989" w:type="dxa"/>
          </w:tcPr>
          <w:p w14:paraId="76BF6F06" w14:textId="77777777" w:rsidR="000133B6" w:rsidRPr="00E15D39" w:rsidRDefault="000133B6" w:rsidP="00300047">
            <w:pPr>
              <w:tabs>
                <w:tab w:val="left" w:pos="4253"/>
              </w:tabs>
              <w:spacing w:after="0" w:line="240" w:lineRule="auto"/>
              <w:rPr>
                <w:rFonts w:ascii="Arial" w:hAnsi="Arial" w:cs="Arial"/>
              </w:rPr>
            </w:pPr>
            <w:r w:rsidRPr="00E15D39">
              <w:rPr>
                <w:rFonts w:ascii="Arial" w:hAnsi="Arial" w:cs="Arial"/>
              </w:rPr>
              <w:t>30</w:t>
            </w:r>
          </w:p>
        </w:tc>
      </w:tr>
      <w:tr w:rsidR="000133B6" w:rsidRPr="00E15D39" w14:paraId="0E3835A0" w14:textId="77777777" w:rsidTr="001C1964">
        <w:tc>
          <w:tcPr>
            <w:tcW w:w="8359" w:type="dxa"/>
          </w:tcPr>
          <w:p w14:paraId="619E7592" w14:textId="77777777" w:rsidR="000133B6" w:rsidRPr="00E15D39" w:rsidRDefault="000133B6" w:rsidP="00300047">
            <w:pPr>
              <w:tabs>
                <w:tab w:val="left" w:pos="4253"/>
              </w:tabs>
              <w:spacing w:after="0" w:line="240" w:lineRule="auto"/>
              <w:rPr>
                <w:rFonts w:ascii="Arial" w:hAnsi="Arial" w:cs="Arial"/>
              </w:rPr>
            </w:pPr>
            <w:r w:rsidRPr="00E15D39">
              <w:rPr>
                <w:rFonts w:ascii="Arial" w:hAnsi="Arial" w:cs="Arial"/>
              </w:rPr>
              <w:t>32.Maraganeng</w:t>
            </w:r>
          </w:p>
        </w:tc>
        <w:tc>
          <w:tcPr>
            <w:tcW w:w="1989" w:type="dxa"/>
          </w:tcPr>
          <w:p w14:paraId="17115009" w14:textId="77777777" w:rsidR="000133B6" w:rsidRPr="00E15D39" w:rsidRDefault="000133B6" w:rsidP="00300047">
            <w:pPr>
              <w:tabs>
                <w:tab w:val="left" w:pos="4253"/>
              </w:tabs>
              <w:spacing w:after="0" w:line="240" w:lineRule="auto"/>
              <w:rPr>
                <w:rFonts w:ascii="Arial" w:hAnsi="Arial" w:cs="Arial"/>
              </w:rPr>
            </w:pPr>
            <w:r w:rsidRPr="00E15D39">
              <w:rPr>
                <w:rFonts w:ascii="Arial" w:hAnsi="Arial" w:cs="Arial"/>
              </w:rPr>
              <w:t>20</w:t>
            </w:r>
          </w:p>
        </w:tc>
      </w:tr>
      <w:tr w:rsidR="000133B6" w:rsidRPr="00E15D39" w14:paraId="602006A6" w14:textId="77777777" w:rsidTr="001C1964">
        <w:tc>
          <w:tcPr>
            <w:tcW w:w="8359" w:type="dxa"/>
          </w:tcPr>
          <w:p w14:paraId="1D6DF220" w14:textId="77777777" w:rsidR="000133B6" w:rsidRPr="00E15D39" w:rsidRDefault="000133B6" w:rsidP="00300047">
            <w:pPr>
              <w:tabs>
                <w:tab w:val="left" w:pos="4253"/>
              </w:tabs>
              <w:spacing w:after="0" w:line="240" w:lineRule="auto"/>
              <w:rPr>
                <w:rFonts w:ascii="Arial" w:hAnsi="Arial" w:cs="Arial"/>
              </w:rPr>
            </w:pPr>
            <w:r w:rsidRPr="00E15D39">
              <w:rPr>
                <w:rFonts w:ascii="Arial" w:hAnsi="Arial" w:cs="Arial"/>
              </w:rPr>
              <w:t>33.Pitjaneng</w:t>
            </w:r>
          </w:p>
        </w:tc>
        <w:tc>
          <w:tcPr>
            <w:tcW w:w="1989" w:type="dxa"/>
          </w:tcPr>
          <w:p w14:paraId="1DEE758B" w14:textId="77777777" w:rsidR="000133B6" w:rsidRPr="00E15D39" w:rsidRDefault="000133B6" w:rsidP="00300047">
            <w:pPr>
              <w:tabs>
                <w:tab w:val="left" w:pos="4253"/>
              </w:tabs>
              <w:spacing w:after="0" w:line="240" w:lineRule="auto"/>
              <w:rPr>
                <w:rFonts w:ascii="Arial" w:hAnsi="Arial" w:cs="Arial"/>
              </w:rPr>
            </w:pPr>
            <w:r w:rsidRPr="00E15D39">
              <w:rPr>
                <w:rFonts w:ascii="Arial" w:hAnsi="Arial" w:cs="Arial"/>
              </w:rPr>
              <w:t>10</w:t>
            </w:r>
          </w:p>
        </w:tc>
      </w:tr>
      <w:tr w:rsidR="000133B6" w:rsidRPr="00E15D39" w14:paraId="68CD3A2D" w14:textId="77777777" w:rsidTr="001C1964">
        <w:tc>
          <w:tcPr>
            <w:tcW w:w="8359" w:type="dxa"/>
          </w:tcPr>
          <w:p w14:paraId="47ABEE23" w14:textId="77777777" w:rsidR="000133B6" w:rsidRPr="00E15D39" w:rsidRDefault="000133B6" w:rsidP="00300047">
            <w:pPr>
              <w:tabs>
                <w:tab w:val="left" w:pos="4253"/>
              </w:tabs>
              <w:spacing w:after="0" w:line="240" w:lineRule="auto"/>
              <w:rPr>
                <w:rFonts w:ascii="Arial" w:hAnsi="Arial" w:cs="Arial"/>
              </w:rPr>
            </w:pPr>
            <w:r w:rsidRPr="00E15D39">
              <w:rPr>
                <w:rFonts w:ascii="Arial" w:hAnsi="Arial" w:cs="Arial"/>
              </w:rPr>
              <w:t>34.Phaahla</w:t>
            </w:r>
          </w:p>
        </w:tc>
        <w:tc>
          <w:tcPr>
            <w:tcW w:w="1989" w:type="dxa"/>
          </w:tcPr>
          <w:p w14:paraId="29DB9AC5" w14:textId="77777777" w:rsidR="000133B6" w:rsidRPr="00E15D39" w:rsidRDefault="000133B6" w:rsidP="00300047">
            <w:pPr>
              <w:tabs>
                <w:tab w:val="left" w:pos="4253"/>
              </w:tabs>
              <w:spacing w:after="0" w:line="240" w:lineRule="auto"/>
              <w:rPr>
                <w:rFonts w:ascii="Arial" w:hAnsi="Arial" w:cs="Arial"/>
              </w:rPr>
            </w:pPr>
            <w:r w:rsidRPr="00E15D39">
              <w:rPr>
                <w:rFonts w:ascii="Arial" w:hAnsi="Arial" w:cs="Arial"/>
              </w:rPr>
              <w:t>100</w:t>
            </w:r>
          </w:p>
        </w:tc>
      </w:tr>
      <w:tr w:rsidR="000133B6" w:rsidRPr="00E15D39" w14:paraId="4417F3C6" w14:textId="77777777" w:rsidTr="001C1964">
        <w:tc>
          <w:tcPr>
            <w:tcW w:w="8359" w:type="dxa"/>
          </w:tcPr>
          <w:p w14:paraId="243DBC8C" w14:textId="77777777" w:rsidR="000133B6" w:rsidRPr="00E15D39" w:rsidRDefault="000133B6" w:rsidP="00300047">
            <w:pPr>
              <w:tabs>
                <w:tab w:val="left" w:pos="4253"/>
              </w:tabs>
              <w:spacing w:after="0" w:line="240" w:lineRule="auto"/>
              <w:rPr>
                <w:rFonts w:ascii="Arial" w:hAnsi="Arial" w:cs="Arial"/>
              </w:rPr>
            </w:pPr>
            <w:r w:rsidRPr="00E15D39">
              <w:rPr>
                <w:rFonts w:ascii="Arial" w:hAnsi="Arial" w:cs="Arial"/>
              </w:rPr>
              <w:t>35.Makalaneng</w:t>
            </w:r>
          </w:p>
        </w:tc>
        <w:tc>
          <w:tcPr>
            <w:tcW w:w="1989" w:type="dxa"/>
          </w:tcPr>
          <w:p w14:paraId="6F77056C" w14:textId="77777777" w:rsidR="000133B6" w:rsidRPr="00E15D39" w:rsidRDefault="000133B6" w:rsidP="00300047">
            <w:pPr>
              <w:tabs>
                <w:tab w:val="left" w:pos="4253"/>
              </w:tabs>
              <w:spacing w:after="0" w:line="240" w:lineRule="auto"/>
              <w:rPr>
                <w:rFonts w:ascii="Arial" w:hAnsi="Arial" w:cs="Arial"/>
              </w:rPr>
            </w:pPr>
            <w:r w:rsidRPr="00E15D39">
              <w:rPr>
                <w:rFonts w:ascii="Arial" w:hAnsi="Arial" w:cs="Arial"/>
              </w:rPr>
              <w:t>15</w:t>
            </w:r>
          </w:p>
        </w:tc>
      </w:tr>
      <w:tr w:rsidR="000133B6" w:rsidRPr="00E15D39" w14:paraId="36789F4D" w14:textId="77777777" w:rsidTr="001C1964">
        <w:tc>
          <w:tcPr>
            <w:tcW w:w="8359" w:type="dxa"/>
          </w:tcPr>
          <w:p w14:paraId="65EFD05D" w14:textId="77777777" w:rsidR="000133B6" w:rsidRPr="00E15D39" w:rsidRDefault="000133B6" w:rsidP="00300047">
            <w:pPr>
              <w:tabs>
                <w:tab w:val="left" w:pos="4253"/>
              </w:tabs>
              <w:spacing w:after="0" w:line="240" w:lineRule="auto"/>
              <w:rPr>
                <w:rFonts w:ascii="Arial" w:hAnsi="Arial" w:cs="Arial"/>
              </w:rPr>
            </w:pPr>
            <w:r w:rsidRPr="00E15D39">
              <w:rPr>
                <w:rFonts w:ascii="Arial" w:hAnsi="Arial" w:cs="Arial"/>
              </w:rPr>
              <w:t>36.Mare</w:t>
            </w:r>
          </w:p>
        </w:tc>
        <w:tc>
          <w:tcPr>
            <w:tcW w:w="1989" w:type="dxa"/>
          </w:tcPr>
          <w:p w14:paraId="3C196D08" w14:textId="77777777" w:rsidR="000133B6" w:rsidRPr="00E15D39" w:rsidRDefault="000133B6" w:rsidP="00300047">
            <w:pPr>
              <w:tabs>
                <w:tab w:val="left" w:pos="4253"/>
              </w:tabs>
              <w:spacing w:after="0" w:line="240" w:lineRule="auto"/>
              <w:rPr>
                <w:rFonts w:ascii="Arial" w:hAnsi="Arial" w:cs="Arial"/>
              </w:rPr>
            </w:pPr>
            <w:r w:rsidRPr="00E15D39">
              <w:rPr>
                <w:rFonts w:ascii="Arial" w:hAnsi="Arial" w:cs="Arial"/>
              </w:rPr>
              <w:t>10</w:t>
            </w:r>
          </w:p>
        </w:tc>
      </w:tr>
      <w:tr w:rsidR="000133B6" w:rsidRPr="00E15D39" w14:paraId="1CCFBEE5" w14:textId="77777777" w:rsidTr="001C1964">
        <w:tc>
          <w:tcPr>
            <w:tcW w:w="8359" w:type="dxa"/>
          </w:tcPr>
          <w:p w14:paraId="4C842D2E" w14:textId="77777777" w:rsidR="000133B6" w:rsidRPr="00E15D39" w:rsidRDefault="000133B6" w:rsidP="00300047">
            <w:pPr>
              <w:tabs>
                <w:tab w:val="left" w:pos="4253"/>
              </w:tabs>
              <w:spacing w:after="0" w:line="240" w:lineRule="auto"/>
              <w:rPr>
                <w:rFonts w:ascii="Arial" w:hAnsi="Arial" w:cs="Arial"/>
              </w:rPr>
            </w:pPr>
            <w:r w:rsidRPr="00E15D39">
              <w:rPr>
                <w:rFonts w:ascii="Arial" w:hAnsi="Arial" w:cs="Arial"/>
              </w:rPr>
              <w:t>37.Vierfontein</w:t>
            </w:r>
          </w:p>
        </w:tc>
        <w:tc>
          <w:tcPr>
            <w:tcW w:w="1989" w:type="dxa"/>
          </w:tcPr>
          <w:p w14:paraId="05C6203F" w14:textId="77777777" w:rsidR="000133B6" w:rsidRPr="00E15D39" w:rsidRDefault="000133B6" w:rsidP="00300047">
            <w:pPr>
              <w:tabs>
                <w:tab w:val="left" w:pos="4253"/>
              </w:tabs>
              <w:spacing w:after="0" w:line="240" w:lineRule="auto"/>
              <w:rPr>
                <w:rFonts w:ascii="Arial" w:hAnsi="Arial" w:cs="Arial"/>
              </w:rPr>
            </w:pPr>
            <w:r w:rsidRPr="00E15D39">
              <w:rPr>
                <w:rFonts w:ascii="Arial" w:hAnsi="Arial" w:cs="Arial"/>
              </w:rPr>
              <w:t>50</w:t>
            </w:r>
          </w:p>
        </w:tc>
      </w:tr>
      <w:tr w:rsidR="000133B6" w:rsidRPr="00E15D39" w14:paraId="7B88DA9C" w14:textId="77777777" w:rsidTr="001C1964">
        <w:tc>
          <w:tcPr>
            <w:tcW w:w="8359" w:type="dxa"/>
          </w:tcPr>
          <w:p w14:paraId="68DB1EE5" w14:textId="77777777" w:rsidR="000133B6" w:rsidRPr="00E15D39" w:rsidRDefault="000133B6" w:rsidP="00300047">
            <w:pPr>
              <w:tabs>
                <w:tab w:val="left" w:pos="4253"/>
              </w:tabs>
              <w:spacing w:after="0" w:line="240" w:lineRule="auto"/>
              <w:rPr>
                <w:rFonts w:ascii="Arial" w:hAnsi="Arial" w:cs="Arial"/>
              </w:rPr>
            </w:pPr>
            <w:r w:rsidRPr="00E15D39">
              <w:rPr>
                <w:rFonts w:ascii="Arial" w:hAnsi="Arial" w:cs="Arial"/>
              </w:rPr>
              <w:t>38.Masehlaneng</w:t>
            </w:r>
          </w:p>
        </w:tc>
        <w:tc>
          <w:tcPr>
            <w:tcW w:w="1989" w:type="dxa"/>
          </w:tcPr>
          <w:p w14:paraId="393D30E0" w14:textId="77777777" w:rsidR="000133B6" w:rsidRPr="00E15D39" w:rsidRDefault="000133B6" w:rsidP="00300047">
            <w:pPr>
              <w:tabs>
                <w:tab w:val="left" w:pos="4253"/>
              </w:tabs>
              <w:spacing w:after="0" w:line="240" w:lineRule="auto"/>
              <w:rPr>
                <w:rFonts w:ascii="Arial" w:hAnsi="Arial" w:cs="Arial"/>
              </w:rPr>
            </w:pPr>
            <w:r w:rsidRPr="00E15D39">
              <w:rPr>
                <w:rFonts w:ascii="Arial" w:hAnsi="Arial" w:cs="Arial"/>
              </w:rPr>
              <w:t>45</w:t>
            </w:r>
          </w:p>
        </w:tc>
      </w:tr>
      <w:tr w:rsidR="000133B6" w:rsidRPr="00E15D39" w14:paraId="5314B9CB" w14:textId="77777777" w:rsidTr="001C1964">
        <w:tc>
          <w:tcPr>
            <w:tcW w:w="8359" w:type="dxa"/>
          </w:tcPr>
          <w:p w14:paraId="4C379FB0" w14:textId="77777777" w:rsidR="000133B6" w:rsidRPr="00E15D39" w:rsidRDefault="000133B6" w:rsidP="00300047">
            <w:pPr>
              <w:tabs>
                <w:tab w:val="left" w:pos="4253"/>
              </w:tabs>
              <w:spacing w:after="0" w:line="240" w:lineRule="auto"/>
              <w:rPr>
                <w:rFonts w:ascii="Arial" w:hAnsi="Arial" w:cs="Arial"/>
              </w:rPr>
            </w:pPr>
            <w:r w:rsidRPr="00E15D39">
              <w:rPr>
                <w:rFonts w:ascii="Arial" w:hAnsi="Arial" w:cs="Arial"/>
              </w:rPr>
              <w:lastRenderedPageBreak/>
              <w:t>39.Skotiphola</w:t>
            </w:r>
          </w:p>
        </w:tc>
        <w:tc>
          <w:tcPr>
            <w:tcW w:w="1989" w:type="dxa"/>
          </w:tcPr>
          <w:p w14:paraId="0CF5F716" w14:textId="77777777" w:rsidR="000133B6" w:rsidRPr="00E15D39" w:rsidRDefault="000133B6" w:rsidP="00300047">
            <w:pPr>
              <w:tabs>
                <w:tab w:val="left" w:pos="4253"/>
              </w:tabs>
              <w:spacing w:after="0" w:line="240" w:lineRule="auto"/>
              <w:rPr>
                <w:rFonts w:ascii="Arial" w:hAnsi="Arial" w:cs="Arial"/>
              </w:rPr>
            </w:pPr>
            <w:r w:rsidRPr="00E15D39">
              <w:rPr>
                <w:rFonts w:ascii="Arial" w:hAnsi="Arial" w:cs="Arial"/>
              </w:rPr>
              <w:t>10</w:t>
            </w:r>
          </w:p>
        </w:tc>
      </w:tr>
      <w:tr w:rsidR="000133B6" w:rsidRPr="00E15D39" w14:paraId="5A7BCE1E" w14:textId="77777777" w:rsidTr="001C1964">
        <w:tc>
          <w:tcPr>
            <w:tcW w:w="8359" w:type="dxa"/>
          </w:tcPr>
          <w:p w14:paraId="5D28806E" w14:textId="77777777" w:rsidR="000133B6" w:rsidRPr="00E15D39" w:rsidRDefault="000133B6" w:rsidP="00300047">
            <w:pPr>
              <w:tabs>
                <w:tab w:val="left" w:pos="4253"/>
              </w:tabs>
              <w:spacing w:after="0" w:line="240" w:lineRule="auto"/>
              <w:rPr>
                <w:rFonts w:ascii="Arial" w:hAnsi="Arial" w:cs="Arial"/>
              </w:rPr>
            </w:pPr>
            <w:r w:rsidRPr="00E15D39">
              <w:rPr>
                <w:rFonts w:ascii="Arial" w:hAnsi="Arial" w:cs="Arial"/>
              </w:rPr>
              <w:t>40.Caprive</w:t>
            </w:r>
          </w:p>
        </w:tc>
        <w:tc>
          <w:tcPr>
            <w:tcW w:w="1989" w:type="dxa"/>
          </w:tcPr>
          <w:p w14:paraId="75D3D413" w14:textId="77777777" w:rsidR="000133B6" w:rsidRPr="00E15D39" w:rsidRDefault="000133B6" w:rsidP="00300047">
            <w:pPr>
              <w:tabs>
                <w:tab w:val="left" w:pos="4253"/>
              </w:tabs>
              <w:spacing w:after="0" w:line="240" w:lineRule="auto"/>
              <w:rPr>
                <w:rFonts w:ascii="Arial" w:hAnsi="Arial" w:cs="Arial"/>
              </w:rPr>
            </w:pPr>
            <w:r w:rsidRPr="00E15D39">
              <w:rPr>
                <w:rFonts w:ascii="Arial" w:hAnsi="Arial" w:cs="Arial"/>
              </w:rPr>
              <w:t>550</w:t>
            </w:r>
          </w:p>
        </w:tc>
      </w:tr>
      <w:tr w:rsidR="000133B6" w:rsidRPr="00E15D39" w14:paraId="3B3E6677" w14:textId="77777777" w:rsidTr="001C1964">
        <w:tc>
          <w:tcPr>
            <w:tcW w:w="8359" w:type="dxa"/>
          </w:tcPr>
          <w:p w14:paraId="5A9F406B" w14:textId="77777777" w:rsidR="000133B6" w:rsidRPr="00E15D39" w:rsidRDefault="000133B6" w:rsidP="00300047">
            <w:pPr>
              <w:tabs>
                <w:tab w:val="left" w:pos="4253"/>
              </w:tabs>
              <w:spacing w:after="0" w:line="240" w:lineRule="auto"/>
              <w:rPr>
                <w:rFonts w:ascii="Arial" w:hAnsi="Arial" w:cs="Arial"/>
              </w:rPr>
            </w:pPr>
            <w:r w:rsidRPr="00E15D39">
              <w:rPr>
                <w:rFonts w:ascii="Arial" w:hAnsi="Arial" w:cs="Arial"/>
              </w:rPr>
              <w:t>41.Makhuduthamaga infills</w:t>
            </w:r>
          </w:p>
        </w:tc>
        <w:tc>
          <w:tcPr>
            <w:tcW w:w="1989" w:type="dxa"/>
          </w:tcPr>
          <w:p w14:paraId="2A773BD0" w14:textId="77777777" w:rsidR="000133B6" w:rsidRPr="00E15D39" w:rsidRDefault="000133B6" w:rsidP="00300047">
            <w:pPr>
              <w:tabs>
                <w:tab w:val="left" w:pos="4253"/>
              </w:tabs>
              <w:spacing w:after="0" w:line="240" w:lineRule="auto"/>
              <w:rPr>
                <w:rFonts w:ascii="Arial" w:hAnsi="Arial" w:cs="Arial"/>
              </w:rPr>
            </w:pPr>
            <w:r w:rsidRPr="00E15D39">
              <w:rPr>
                <w:rFonts w:ascii="Arial" w:hAnsi="Arial" w:cs="Arial"/>
              </w:rPr>
              <w:t>150</w:t>
            </w:r>
          </w:p>
        </w:tc>
      </w:tr>
      <w:tr w:rsidR="000409ED" w:rsidRPr="00E15D39" w14:paraId="28C8B3E6" w14:textId="77777777" w:rsidTr="001C1964">
        <w:tc>
          <w:tcPr>
            <w:tcW w:w="8359" w:type="dxa"/>
          </w:tcPr>
          <w:p w14:paraId="63EDBD24" w14:textId="77777777" w:rsidR="000409ED" w:rsidRPr="00E15D39" w:rsidRDefault="000409ED" w:rsidP="00300047">
            <w:pPr>
              <w:tabs>
                <w:tab w:val="left" w:pos="4253"/>
              </w:tabs>
              <w:spacing w:after="0" w:line="240" w:lineRule="auto"/>
              <w:rPr>
                <w:rFonts w:ascii="Arial" w:hAnsi="Arial" w:cs="Arial"/>
                <w:b/>
              </w:rPr>
            </w:pPr>
            <w:r w:rsidRPr="00E15D39">
              <w:rPr>
                <w:rFonts w:ascii="Arial" w:hAnsi="Arial" w:cs="Arial"/>
                <w:b/>
              </w:rPr>
              <w:t xml:space="preserve">VILLAGES </w:t>
            </w:r>
            <w:r w:rsidR="000133B6" w:rsidRPr="00E15D39">
              <w:rPr>
                <w:rFonts w:ascii="Arial" w:hAnsi="Arial" w:cs="Arial"/>
                <w:b/>
              </w:rPr>
              <w:t>FOR ELECTRIFICATION IN 2018/19 FINANCIAL YEAR (672 UNITS</w:t>
            </w:r>
            <w:r w:rsidRPr="00E15D39">
              <w:rPr>
                <w:rFonts w:ascii="Arial" w:hAnsi="Arial" w:cs="Arial"/>
                <w:b/>
              </w:rPr>
              <w:t>)</w:t>
            </w:r>
          </w:p>
        </w:tc>
        <w:tc>
          <w:tcPr>
            <w:tcW w:w="1989" w:type="dxa"/>
          </w:tcPr>
          <w:p w14:paraId="327E0D15" w14:textId="77777777" w:rsidR="000409ED" w:rsidRPr="00E15D39" w:rsidRDefault="000409ED" w:rsidP="00300047">
            <w:pPr>
              <w:tabs>
                <w:tab w:val="left" w:pos="4253"/>
              </w:tabs>
              <w:spacing w:after="0" w:line="240" w:lineRule="auto"/>
              <w:rPr>
                <w:rFonts w:ascii="Arial" w:hAnsi="Arial" w:cs="Arial"/>
                <w:b/>
              </w:rPr>
            </w:pPr>
          </w:p>
        </w:tc>
      </w:tr>
      <w:tr w:rsidR="00FD5650" w:rsidRPr="00E15D39" w14:paraId="53EF7993" w14:textId="77777777" w:rsidTr="001C1964">
        <w:tc>
          <w:tcPr>
            <w:tcW w:w="8359" w:type="dxa"/>
          </w:tcPr>
          <w:p w14:paraId="36AA4D28" w14:textId="77777777" w:rsidR="00FD5650" w:rsidRPr="00E15D39" w:rsidRDefault="000133B6" w:rsidP="00300047">
            <w:pPr>
              <w:tabs>
                <w:tab w:val="left" w:pos="4253"/>
              </w:tabs>
              <w:spacing w:after="0" w:line="240" w:lineRule="auto"/>
              <w:rPr>
                <w:rFonts w:ascii="Arial" w:hAnsi="Arial" w:cs="Arial"/>
              </w:rPr>
            </w:pPr>
            <w:r w:rsidRPr="00E15D39">
              <w:rPr>
                <w:rFonts w:ascii="Arial" w:hAnsi="Arial" w:cs="Arial"/>
              </w:rPr>
              <w:t>1.Sekale / Apel Cross</w:t>
            </w:r>
          </w:p>
        </w:tc>
        <w:tc>
          <w:tcPr>
            <w:tcW w:w="1989" w:type="dxa"/>
          </w:tcPr>
          <w:p w14:paraId="3E5EBFC3" w14:textId="77777777" w:rsidR="00FD5650" w:rsidRPr="00E15D39" w:rsidRDefault="000133B6" w:rsidP="00300047">
            <w:pPr>
              <w:tabs>
                <w:tab w:val="left" w:pos="4253"/>
              </w:tabs>
              <w:spacing w:after="0" w:line="240" w:lineRule="auto"/>
              <w:rPr>
                <w:rFonts w:ascii="Arial" w:hAnsi="Arial" w:cs="Arial"/>
              </w:rPr>
            </w:pPr>
            <w:r w:rsidRPr="00E15D39">
              <w:rPr>
                <w:rFonts w:ascii="Arial" w:hAnsi="Arial" w:cs="Arial"/>
              </w:rPr>
              <w:t>100</w:t>
            </w:r>
          </w:p>
        </w:tc>
      </w:tr>
      <w:tr w:rsidR="000409ED" w:rsidRPr="00E15D39" w14:paraId="5FB4C28A" w14:textId="77777777" w:rsidTr="001C1964">
        <w:tc>
          <w:tcPr>
            <w:tcW w:w="8359" w:type="dxa"/>
          </w:tcPr>
          <w:p w14:paraId="2517DF29" w14:textId="77777777" w:rsidR="000409ED" w:rsidRPr="00E15D39" w:rsidRDefault="000133B6" w:rsidP="00300047">
            <w:pPr>
              <w:tabs>
                <w:tab w:val="left" w:pos="4253"/>
              </w:tabs>
              <w:spacing w:after="0" w:line="240" w:lineRule="auto"/>
              <w:rPr>
                <w:rFonts w:ascii="Arial" w:hAnsi="Arial" w:cs="Arial"/>
                <w:color w:val="000000" w:themeColor="text1"/>
              </w:rPr>
            </w:pPr>
            <w:r w:rsidRPr="00E15D39">
              <w:rPr>
                <w:rFonts w:ascii="Arial" w:hAnsi="Arial" w:cs="Arial"/>
                <w:color w:val="000000" w:themeColor="text1"/>
              </w:rPr>
              <w:t>2.Thabampshe</w:t>
            </w:r>
          </w:p>
        </w:tc>
        <w:tc>
          <w:tcPr>
            <w:tcW w:w="1989" w:type="dxa"/>
          </w:tcPr>
          <w:p w14:paraId="1FD8EACF" w14:textId="77777777" w:rsidR="000409ED" w:rsidRPr="00E15D39" w:rsidRDefault="000133B6" w:rsidP="00300047">
            <w:pPr>
              <w:tabs>
                <w:tab w:val="left" w:pos="4253"/>
              </w:tabs>
              <w:spacing w:after="0" w:line="240" w:lineRule="auto"/>
              <w:rPr>
                <w:rFonts w:ascii="Arial" w:hAnsi="Arial" w:cs="Arial"/>
              </w:rPr>
            </w:pPr>
            <w:r w:rsidRPr="00E15D39">
              <w:rPr>
                <w:rFonts w:ascii="Arial" w:hAnsi="Arial" w:cs="Arial"/>
              </w:rPr>
              <w:t>70</w:t>
            </w:r>
          </w:p>
        </w:tc>
      </w:tr>
      <w:tr w:rsidR="000409ED" w:rsidRPr="00E15D39" w14:paraId="396FEE45" w14:textId="77777777" w:rsidTr="001C1964">
        <w:tc>
          <w:tcPr>
            <w:tcW w:w="8359" w:type="dxa"/>
          </w:tcPr>
          <w:p w14:paraId="349822F1" w14:textId="77777777" w:rsidR="000409ED" w:rsidRPr="00E15D39" w:rsidRDefault="000133B6" w:rsidP="00300047">
            <w:pPr>
              <w:tabs>
                <w:tab w:val="left" w:pos="4253"/>
              </w:tabs>
              <w:spacing w:after="0" w:line="240" w:lineRule="auto"/>
              <w:rPr>
                <w:rFonts w:ascii="Arial" w:hAnsi="Arial" w:cs="Arial"/>
                <w:color w:val="000000" w:themeColor="text1"/>
              </w:rPr>
            </w:pPr>
            <w:r w:rsidRPr="00E15D39">
              <w:rPr>
                <w:rFonts w:ascii="Arial" w:hAnsi="Arial" w:cs="Arial"/>
                <w:color w:val="000000" w:themeColor="text1"/>
              </w:rPr>
              <w:t>3.Mogudi</w:t>
            </w:r>
          </w:p>
        </w:tc>
        <w:tc>
          <w:tcPr>
            <w:tcW w:w="1989" w:type="dxa"/>
          </w:tcPr>
          <w:p w14:paraId="4B81463A" w14:textId="77777777" w:rsidR="000409ED" w:rsidRPr="00E15D39" w:rsidRDefault="000133B6" w:rsidP="00300047">
            <w:pPr>
              <w:tabs>
                <w:tab w:val="left" w:pos="4253"/>
              </w:tabs>
              <w:spacing w:after="0" w:line="240" w:lineRule="auto"/>
              <w:rPr>
                <w:rFonts w:ascii="Arial" w:hAnsi="Arial" w:cs="Arial"/>
              </w:rPr>
            </w:pPr>
            <w:r w:rsidRPr="00E15D39">
              <w:rPr>
                <w:rFonts w:ascii="Arial" w:hAnsi="Arial" w:cs="Arial"/>
              </w:rPr>
              <w:t>115</w:t>
            </w:r>
          </w:p>
        </w:tc>
      </w:tr>
      <w:tr w:rsidR="000409ED" w:rsidRPr="00E15D39" w14:paraId="2F89A35C" w14:textId="77777777" w:rsidTr="001C1964">
        <w:tc>
          <w:tcPr>
            <w:tcW w:w="8359" w:type="dxa"/>
          </w:tcPr>
          <w:p w14:paraId="1614A6AF" w14:textId="77777777" w:rsidR="000409ED" w:rsidRPr="00E15D39" w:rsidRDefault="000133B6" w:rsidP="00300047">
            <w:pPr>
              <w:tabs>
                <w:tab w:val="left" w:pos="4253"/>
              </w:tabs>
              <w:spacing w:after="0" w:line="240" w:lineRule="auto"/>
              <w:rPr>
                <w:rFonts w:ascii="Arial" w:hAnsi="Arial" w:cs="Arial"/>
                <w:color w:val="000000" w:themeColor="text1"/>
              </w:rPr>
            </w:pPr>
            <w:r w:rsidRPr="00E15D39">
              <w:rPr>
                <w:rFonts w:ascii="Arial" w:hAnsi="Arial" w:cs="Arial"/>
                <w:color w:val="000000" w:themeColor="text1"/>
              </w:rPr>
              <w:t>4.Makoshala Ext 3</w:t>
            </w:r>
          </w:p>
        </w:tc>
        <w:tc>
          <w:tcPr>
            <w:tcW w:w="1989" w:type="dxa"/>
          </w:tcPr>
          <w:p w14:paraId="314B4458" w14:textId="77777777" w:rsidR="000409ED" w:rsidRPr="00E15D39" w:rsidRDefault="000133B6" w:rsidP="00300047">
            <w:pPr>
              <w:tabs>
                <w:tab w:val="left" w:pos="4253"/>
              </w:tabs>
              <w:spacing w:after="0" w:line="240" w:lineRule="auto"/>
              <w:rPr>
                <w:rFonts w:ascii="Arial" w:hAnsi="Arial" w:cs="Arial"/>
              </w:rPr>
            </w:pPr>
            <w:r w:rsidRPr="00E15D39">
              <w:rPr>
                <w:rFonts w:ascii="Arial" w:hAnsi="Arial" w:cs="Arial"/>
              </w:rPr>
              <w:t>20</w:t>
            </w:r>
          </w:p>
        </w:tc>
      </w:tr>
      <w:tr w:rsidR="000409ED" w:rsidRPr="00E15D39" w14:paraId="798A1110" w14:textId="77777777" w:rsidTr="001C1964">
        <w:tc>
          <w:tcPr>
            <w:tcW w:w="8359" w:type="dxa"/>
          </w:tcPr>
          <w:p w14:paraId="4E4CCD86" w14:textId="77777777" w:rsidR="000409ED" w:rsidRPr="00E15D39" w:rsidRDefault="000133B6" w:rsidP="00300047">
            <w:pPr>
              <w:tabs>
                <w:tab w:val="left" w:pos="4253"/>
              </w:tabs>
              <w:spacing w:after="0" w:line="240" w:lineRule="auto"/>
              <w:rPr>
                <w:rFonts w:ascii="Arial" w:hAnsi="Arial" w:cs="Arial"/>
                <w:color w:val="000000" w:themeColor="text1"/>
              </w:rPr>
            </w:pPr>
            <w:r w:rsidRPr="00E15D39">
              <w:rPr>
                <w:rFonts w:ascii="Arial" w:hAnsi="Arial" w:cs="Arial"/>
                <w:color w:val="000000" w:themeColor="text1"/>
              </w:rPr>
              <w:t>5.Ga- Maboki</w:t>
            </w:r>
          </w:p>
        </w:tc>
        <w:tc>
          <w:tcPr>
            <w:tcW w:w="1989" w:type="dxa"/>
          </w:tcPr>
          <w:p w14:paraId="737563FF" w14:textId="77777777" w:rsidR="000409ED" w:rsidRPr="00E15D39" w:rsidRDefault="000133B6" w:rsidP="00300047">
            <w:pPr>
              <w:tabs>
                <w:tab w:val="left" w:pos="4253"/>
              </w:tabs>
              <w:spacing w:after="0" w:line="240" w:lineRule="auto"/>
              <w:rPr>
                <w:rFonts w:ascii="Arial" w:hAnsi="Arial" w:cs="Arial"/>
              </w:rPr>
            </w:pPr>
            <w:r w:rsidRPr="00E15D39">
              <w:rPr>
                <w:rFonts w:ascii="Arial" w:hAnsi="Arial" w:cs="Arial"/>
              </w:rPr>
              <w:t>20</w:t>
            </w:r>
          </w:p>
        </w:tc>
      </w:tr>
      <w:tr w:rsidR="000409ED" w:rsidRPr="00E15D39" w14:paraId="01B614B4" w14:textId="77777777" w:rsidTr="001C1964">
        <w:tc>
          <w:tcPr>
            <w:tcW w:w="8359" w:type="dxa"/>
          </w:tcPr>
          <w:p w14:paraId="40BD9483" w14:textId="77777777" w:rsidR="000409ED" w:rsidRPr="00E15D39" w:rsidRDefault="00CB6E36" w:rsidP="00300047">
            <w:pPr>
              <w:tabs>
                <w:tab w:val="left" w:pos="4253"/>
              </w:tabs>
              <w:spacing w:after="0" w:line="240" w:lineRule="auto"/>
              <w:rPr>
                <w:rFonts w:ascii="Arial" w:hAnsi="Arial" w:cs="Arial"/>
                <w:color w:val="000000" w:themeColor="text1"/>
              </w:rPr>
            </w:pPr>
            <w:r w:rsidRPr="00E15D39">
              <w:rPr>
                <w:rFonts w:ascii="Arial" w:hAnsi="Arial" w:cs="Arial"/>
                <w:color w:val="000000" w:themeColor="text1"/>
              </w:rPr>
              <w:t>6.Mantlhanyane</w:t>
            </w:r>
          </w:p>
        </w:tc>
        <w:tc>
          <w:tcPr>
            <w:tcW w:w="1989" w:type="dxa"/>
          </w:tcPr>
          <w:p w14:paraId="43F74F9D" w14:textId="77777777" w:rsidR="000409ED" w:rsidRPr="00E15D39" w:rsidRDefault="00CB6E36" w:rsidP="00300047">
            <w:pPr>
              <w:tabs>
                <w:tab w:val="left" w:pos="4253"/>
              </w:tabs>
              <w:spacing w:after="0" w:line="240" w:lineRule="auto"/>
              <w:rPr>
                <w:rFonts w:ascii="Arial" w:hAnsi="Arial" w:cs="Arial"/>
              </w:rPr>
            </w:pPr>
            <w:r w:rsidRPr="00E15D39">
              <w:rPr>
                <w:rFonts w:ascii="Arial" w:hAnsi="Arial" w:cs="Arial"/>
              </w:rPr>
              <w:t>15</w:t>
            </w:r>
          </w:p>
        </w:tc>
      </w:tr>
      <w:tr w:rsidR="000409ED" w:rsidRPr="00E15D39" w14:paraId="242A2836" w14:textId="77777777" w:rsidTr="001C1964">
        <w:tc>
          <w:tcPr>
            <w:tcW w:w="8359" w:type="dxa"/>
          </w:tcPr>
          <w:p w14:paraId="4144E8A0" w14:textId="77777777" w:rsidR="000409ED" w:rsidRPr="00E15D39" w:rsidRDefault="00CB6E36" w:rsidP="00300047">
            <w:pPr>
              <w:tabs>
                <w:tab w:val="left" w:pos="4253"/>
              </w:tabs>
              <w:spacing w:after="0" w:line="240" w:lineRule="auto"/>
              <w:rPr>
                <w:rFonts w:ascii="Arial" w:hAnsi="Arial" w:cs="Arial"/>
                <w:color w:val="000000" w:themeColor="text1"/>
              </w:rPr>
            </w:pPr>
            <w:r w:rsidRPr="00E15D39">
              <w:rPr>
                <w:rFonts w:ascii="Arial" w:hAnsi="Arial" w:cs="Arial"/>
                <w:color w:val="000000" w:themeColor="text1"/>
              </w:rPr>
              <w:t>7.Malaka</w:t>
            </w:r>
          </w:p>
        </w:tc>
        <w:tc>
          <w:tcPr>
            <w:tcW w:w="1989" w:type="dxa"/>
          </w:tcPr>
          <w:p w14:paraId="0B9D148D" w14:textId="77777777" w:rsidR="000409ED" w:rsidRPr="00E15D39" w:rsidRDefault="00CB6E36" w:rsidP="00300047">
            <w:pPr>
              <w:tabs>
                <w:tab w:val="left" w:pos="4253"/>
              </w:tabs>
              <w:spacing w:after="0" w:line="240" w:lineRule="auto"/>
              <w:rPr>
                <w:rFonts w:ascii="Arial" w:hAnsi="Arial" w:cs="Arial"/>
              </w:rPr>
            </w:pPr>
            <w:r w:rsidRPr="00E15D39">
              <w:rPr>
                <w:rFonts w:ascii="Arial" w:hAnsi="Arial" w:cs="Arial"/>
              </w:rPr>
              <w:t>15</w:t>
            </w:r>
          </w:p>
        </w:tc>
      </w:tr>
      <w:tr w:rsidR="000409ED" w:rsidRPr="00E15D39" w14:paraId="58896912" w14:textId="77777777" w:rsidTr="001C1964">
        <w:tc>
          <w:tcPr>
            <w:tcW w:w="8359" w:type="dxa"/>
          </w:tcPr>
          <w:p w14:paraId="005561EF" w14:textId="77777777" w:rsidR="000409ED" w:rsidRPr="00E15D39" w:rsidRDefault="00CB6E36" w:rsidP="00300047">
            <w:pPr>
              <w:tabs>
                <w:tab w:val="left" w:pos="4253"/>
              </w:tabs>
              <w:spacing w:after="0" w:line="240" w:lineRule="auto"/>
              <w:rPr>
                <w:rFonts w:ascii="Arial" w:hAnsi="Arial" w:cs="Arial"/>
                <w:color w:val="000000" w:themeColor="text1"/>
              </w:rPr>
            </w:pPr>
            <w:r w:rsidRPr="00E15D39">
              <w:rPr>
                <w:rFonts w:ascii="Arial" w:hAnsi="Arial" w:cs="Arial"/>
                <w:color w:val="000000" w:themeColor="text1"/>
              </w:rPr>
              <w:t>8.Ntoane</w:t>
            </w:r>
          </w:p>
        </w:tc>
        <w:tc>
          <w:tcPr>
            <w:tcW w:w="1989" w:type="dxa"/>
          </w:tcPr>
          <w:p w14:paraId="669AB7C8" w14:textId="77777777" w:rsidR="000409ED" w:rsidRPr="00E15D39" w:rsidRDefault="00CB6E36" w:rsidP="00300047">
            <w:pPr>
              <w:tabs>
                <w:tab w:val="left" w:pos="4253"/>
              </w:tabs>
              <w:spacing w:after="0" w:line="240" w:lineRule="auto"/>
              <w:rPr>
                <w:rFonts w:ascii="Arial" w:hAnsi="Arial" w:cs="Arial"/>
              </w:rPr>
            </w:pPr>
            <w:r w:rsidRPr="00E15D39">
              <w:rPr>
                <w:rFonts w:ascii="Arial" w:hAnsi="Arial" w:cs="Arial"/>
              </w:rPr>
              <w:t>10</w:t>
            </w:r>
          </w:p>
        </w:tc>
      </w:tr>
      <w:tr w:rsidR="000409ED" w:rsidRPr="00E15D39" w14:paraId="1B96ACB5" w14:textId="77777777" w:rsidTr="001C1964">
        <w:tc>
          <w:tcPr>
            <w:tcW w:w="8359" w:type="dxa"/>
          </w:tcPr>
          <w:p w14:paraId="2A90B19B" w14:textId="77777777" w:rsidR="000409ED" w:rsidRPr="00E15D39" w:rsidRDefault="00CB6E36" w:rsidP="00300047">
            <w:pPr>
              <w:tabs>
                <w:tab w:val="left" w:pos="4253"/>
              </w:tabs>
              <w:spacing w:after="0" w:line="240" w:lineRule="auto"/>
              <w:rPr>
                <w:rFonts w:ascii="Arial" w:hAnsi="Arial" w:cs="Arial"/>
                <w:color w:val="000000" w:themeColor="text1"/>
              </w:rPr>
            </w:pPr>
            <w:r w:rsidRPr="00E15D39">
              <w:rPr>
                <w:rFonts w:ascii="Arial" w:hAnsi="Arial" w:cs="Arial"/>
                <w:color w:val="000000" w:themeColor="text1"/>
              </w:rPr>
              <w:t>9.Dikatone</w:t>
            </w:r>
          </w:p>
        </w:tc>
        <w:tc>
          <w:tcPr>
            <w:tcW w:w="1989" w:type="dxa"/>
          </w:tcPr>
          <w:p w14:paraId="0BFA4787" w14:textId="77777777" w:rsidR="000409ED" w:rsidRPr="00E15D39" w:rsidRDefault="00CB6E36" w:rsidP="00300047">
            <w:pPr>
              <w:tabs>
                <w:tab w:val="left" w:pos="4253"/>
              </w:tabs>
              <w:spacing w:after="0" w:line="240" w:lineRule="auto"/>
              <w:rPr>
                <w:rFonts w:ascii="Arial" w:hAnsi="Arial" w:cs="Arial"/>
              </w:rPr>
            </w:pPr>
            <w:r w:rsidRPr="00E15D39">
              <w:rPr>
                <w:rFonts w:ascii="Arial" w:hAnsi="Arial" w:cs="Arial"/>
              </w:rPr>
              <w:t>12</w:t>
            </w:r>
          </w:p>
        </w:tc>
      </w:tr>
      <w:tr w:rsidR="000409ED" w:rsidRPr="00E15D39" w14:paraId="11B430AE" w14:textId="77777777" w:rsidTr="001C1964">
        <w:tc>
          <w:tcPr>
            <w:tcW w:w="8359" w:type="dxa"/>
          </w:tcPr>
          <w:p w14:paraId="7E6C6B19" w14:textId="77777777" w:rsidR="000409ED" w:rsidRPr="00E15D39" w:rsidRDefault="00CB6E36" w:rsidP="00300047">
            <w:pPr>
              <w:tabs>
                <w:tab w:val="left" w:pos="4253"/>
              </w:tabs>
              <w:spacing w:after="0" w:line="240" w:lineRule="auto"/>
              <w:rPr>
                <w:rFonts w:ascii="Arial" w:hAnsi="Arial" w:cs="Arial"/>
                <w:color w:val="000000" w:themeColor="text1"/>
              </w:rPr>
            </w:pPr>
            <w:r w:rsidRPr="00E15D39">
              <w:rPr>
                <w:rFonts w:ascii="Arial" w:hAnsi="Arial" w:cs="Arial"/>
                <w:color w:val="000000" w:themeColor="text1"/>
              </w:rPr>
              <w:t>10.Setebong</w:t>
            </w:r>
          </w:p>
        </w:tc>
        <w:tc>
          <w:tcPr>
            <w:tcW w:w="1989" w:type="dxa"/>
          </w:tcPr>
          <w:p w14:paraId="2055AC00" w14:textId="77777777" w:rsidR="000409ED" w:rsidRPr="00E15D39" w:rsidRDefault="00CB6E36" w:rsidP="00300047">
            <w:pPr>
              <w:tabs>
                <w:tab w:val="left" w:pos="4253"/>
              </w:tabs>
              <w:spacing w:after="0" w:line="240" w:lineRule="auto"/>
              <w:rPr>
                <w:rFonts w:ascii="Arial" w:hAnsi="Arial" w:cs="Arial"/>
              </w:rPr>
            </w:pPr>
            <w:r w:rsidRPr="00E15D39">
              <w:rPr>
                <w:rFonts w:ascii="Arial" w:hAnsi="Arial" w:cs="Arial"/>
              </w:rPr>
              <w:t>14</w:t>
            </w:r>
          </w:p>
        </w:tc>
      </w:tr>
      <w:tr w:rsidR="000409ED" w:rsidRPr="00E15D39" w14:paraId="021C7C3B" w14:textId="77777777" w:rsidTr="001C1964">
        <w:tc>
          <w:tcPr>
            <w:tcW w:w="8359" w:type="dxa"/>
          </w:tcPr>
          <w:p w14:paraId="48BC2AEC" w14:textId="77777777" w:rsidR="000409ED" w:rsidRPr="00E15D39" w:rsidRDefault="00CB6E36" w:rsidP="00300047">
            <w:pPr>
              <w:tabs>
                <w:tab w:val="left" w:pos="4253"/>
              </w:tabs>
              <w:spacing w:after="0" w:line="240" w:lineRule="auto"/>
              <w:rPr>
                <w:rFonts w:ascii="Arial" w:hAnsi="Arial" w:cs="Arial"/>
                <w:color w:val="000000" w:themeColor="text1"/>
              </w:rPr>
            </w:pPr>
            <w:r w:rsidRPr="00E15D39">
              <w:rPr>
                <w:rFonts w:ascii="Arial" w:hAnsi="Arial" w:cs="Arial"/>
                <w:color w:val="000000" w:themeColor="text1"/>
              </w:rPr>
              <w:t>11.Khayeleitsha / Glen cowie</w:t>
            </w:r>
          </w:p>
        </w:tc>
        <w:tc>
          <w:tcPr>
            <w:tcW w:w="1989" w:type="dxa"/>
          </w:tcPr>
          <w:p w14:paraId="75C783E9" w14:textId="77777777" w:rsidR="000409ED" w:rsidRPr="00E15D39" w:rsidRDefault="00CB6E36" w:rsidP="00300047">
            <w:pPr>
              <w:tabs>
                <w:tab w:val="left" w:pos="4253"/>
              </w:tabs>
              <w:spacing w:after="0" w:line="240" w:lineRule="auto"/>
              <w:rPr>
                <w:rFonts w:ascii="Arial" w:hAnsi="Arial" w:cs="Arial"/>
              </w:rPr>
            </w:pPr>
            <w:r w:rsidRPr="00E15D39">
              <w:rPr>
                <w:rFonts w:ascii="Arial" w:hAnsi="Arial" w:cs="Arial"/>
              </w:rPr>
              <w:t>81</w:t>
            </w:r>
          </w:p>
        </w:tc>
      </w:tr>
      <w:tr w:rsidR="000409ED" w:rsidRPr="00E15D39" w14:paraId="60ACE4A2" w14:textId="77777777" w:rsidTr="001C1964">
        <w:tc>
          <w:tcPr>
            <w:tcW w:w="8359" w:type="dxa"/>
          </w:tcPr>
          <w:p w14:paraId="19D69D35" w14:textId="77777777" w:rsidR="000409ED" w:rsidRPr="00E15D39" w:rsidRDefault="00CB6E36" w:rsidP="00300047">
            <w:pPr>
              <w:tabs>
                <w:tab w:val="left" w:pos="4253"/>
              </w:tabs>
              <w:spacing w:after="0" w:line="240" w:lineRule="auto"/>
              <w:rPr>
                <w:rFonts w:ascii="Arial" w:hAnsi="Arial" w:cs="Arial"/>
                <w:color w:val="000000" w:themeColor="text1"/>
              </w:rPr>
            </w:pPr>
            <w:r w:rsidRPr="00E15D39">
              <w:rPr>
                <w:rFonts w:ascii="Arial" w:hAnsi="Arial" w:cs="Arial"/>
                <w:color w:val="000000" w:themeColor="text1"/>
              </w:rPr>
              <w:t>12.Makhuduthamaga infills</w:t>
            </w:r>
          </w:p>
        </w:tc>
        <w:tc>
          <w:tcPr>
            <w:tcW w:w="1989" w:type="dxa"/>
          </w:tcPr>
          <w:p w14:paraId="5959AF74" w14:textId="77777777" w:rsidR="000409ED" w:rsidRPr="00E15D39" w:rsidRDefault="00CB6E36" w:rsidP="00300047">
            <w:pPr>
              <w:tabs>
                <w:tab w:val="left" w:pos="4253"/>
              </w:tabs>
              <w:spacing w:after="0" w:line="240" w:lineRule="auto"/>
              <w:rPr>
                <w:rFonts w:ascii="Arial" w:hAnsi="Arial" w:cs="Arial"/>
              </w:rPr>
            </w:pPr>
            <w:r w:rsidRPr="00E15D39">
              <w:rPr>
                <w:rFonts w:ascii="Arial" w:hAnsi="Arial" w:cs="Arial"/>
              </w:rPr>
              <w:t>200</w:t>
            </w:r>
          </w:p>
        </w:tc>
      </w:tr>
      <w:tr w:rsidR="000409ED" w:rsidRPr="00E15D39" w14:paraId="5148E91A" w14:textId="77777777" w:rsidTr="001C1964">
        <w:tc>
          <w:tcPr>
            <w:tcW w:w="8359" w:type="dxa"/>
          </w:tcPr>
          <w:p w14:paraId="63CBFF7A" w14:textId="77777777" w:rsidR="000409ED" w:rsidRPr="00E15D39" w:rsidRDefault="00CB6E36" w:rsidP="00300047">
            <w:pPr>
              <w:tabs>
                <w:tab w:val="left" w:pos="4253"/>
              </w:tabs>
              <w:spacing w:after="0" w:line="240" w:lineRule="auto"/>
              <w:rPr>
                <w:rFonts w:ascii="Arial" w:hAnsi="Arial" w:cs="Arial"/>
                <w:color w:val="000000" w:themeColor="text1"/>
              </w:rPr>
            </w:pPr>
            <w:r w:rsidRPr="00E15D39">
              <w:rPr>
                <w:rFonts w:ascii="Arial" w:hAnsi="Arial" w:cs="Arial"/>
                <w:b/>
              </w:rPr>
              <w:t>VILLAGES FOR ELECTRIFICATION IN 2019/20 FINANCIAL YEAR (953 UNITS)</w:t>
            </w:r>
          </w:p>
        </w:tc>
        <w:tc>
          <w:tcPr>
            <w:tcW w:w="1989" w:type="dxa"/>
          </w:tcPr>
          <w:p w14:paraId="2414E95A" w14:textId="77777777" w:rsidR="000409ED" w:rsidRPr="00E15D39" w:rsidRDefault="000409ED" w:rsidP="00300047">
            <w:pPr>
              <w:tabs>
                <w:tab w:val="left" w:pos="4253"/>
              </w:tabs>
              <w:spacing w:after="0" w:line="240" w:lineRule="auto"/>
              <w:rPr>
                <w:rFonts w:ascii="Arial" w:hAnsi="Arial" w:cs="Arial"/>
              </w:rPr>
            </w:pPr>
          </w:p>
        </w:tc>
      </w:tr>
      <w:tr w:rsidR="000409ED" w:rsidRPr="00E15D39" w14:paraId="03B31B79" w14:textId="77777777" w:rsidTr="001C1964">
        <w:tc>
          <w:tcPr>
            <w:tcW w:w="8359" w:type="dxa"/>
          </w:tcPr>
          <w:p w14:paraId="75236841" w14:textId="77777777" w:rsidR="000409ED" w:rsidRPr="00E15D39" w:rsidRDefault="00CB6E36" w:rsidP="00300047">
            <w:pPr>
              <w:tabs>
                <w:tab w:val="left" w:pos="4253"/>
              </w:tabs>
              <w:spacing w:after="0" w:line="240" w:lineRule="auto"/>
              <w:rPr>
                <w:rFonts w:ascii="Arial" w:hAnsi="Arial" w:cs="Arial"/>
                <w:color w:val="000000" w:themeColor="text1"/>
              </w:rPr>
            </w:pPr>
            <w:r w:rsidRPr="00E15D39">
              <w:rPr>
                <w:rFonts w:ascii="Arial" w:hAnsi="Arial" w:cs="Arial"/>
                <w:color w:val="000000" w:themeColor="text1"/>
              </w:rPr>
              <w:t>1.Molepane</w:t>
            </w:r>
          </w:p>
        </w:tc>
        <w:tc>
          <w:tcPr>
            <w:tcW w:w="1989" w:type="dxa"/>
          </w:tcPr>
          <w:p w14:paraId="6A636F56" w14:textId="77777777" w:rsidR="000409ED" w:rsidRPr="00E15D39" w:rsidRDefault="00CB6E36" w:rsidP="00300047">
            <w:pPr>
              <w:tabs>
                <w:tab w:val="left" w:pos="4253"/>
              </w:tabs>
              <w:spacing w:after="0" w:line="240" w:lineRule="auto"/>
              <w:rPr>
                <w:rFonts w:ascii="Arial" w:hAnsi="Arial" w:cs="Arial"/>
              </w:rPr>
            </w:pPr>
            <w:r w:rsidRPr="00E15D39">
              <w:rPr>
                <w:rFonts w:ascii="Arial" w:hAnsi="Arial" w:cs="Arial"/>
              </w:rPr>
              <w:t>100</w:t>
            </w:r>
          </w:p>
        </w:tc>
      </w:tr>
      <w:tr w:rsidR="000409ED" w:rsidRPr="00E15D39" w14:paraId="7FDB92D4" w14:textId="77777777" w:rsidTr="001C1964">
        <w:tc>
          <w:tcPr>
            <w:tcW w:w="8359" w:type="dxa"/>
          </w:tcPr>
          <w:p w14:paraId="0931B3A6" w14:textId="77777777" w:rsidR="000409ED" w:rsidRPr="00E15D39" w:rsidRDefault="00CB6E36" w:rsidP="00300047">
            <w:pPr>
              <w:tabs>
                <w:tab w:val="left" w:pos="4253"/>
              </w:tabs>
              <w:spacing w:after="0" w:line="240" w:lineRule="auto"/>
              <w:rPr>
                <w:rFonts w:ascii="Arial" w:hAnsi="Arial" w:cs="Arial"/>
                <w:color w:val="000000" w:themeColor="text1"/>
              </w:rPr>
            </w:pPr>
            <w:r w:rsidRPr="00E15D39">
              <w:rPr>
                <w:rFonts w:ascii="Arial" w:hAnsi="Arial" w:cs="Arial"/>
                <w:color w:val="000000" w:themeColor="text1"/>
              </w:rPr>
              <w:t>2.Mogashoa Manamane</w:t>
            </w:r>
          </w:p>
        </w:tc>
        <w:tc>
          <w:tcPr>
            <w:tcW w:w="1989" w:type="dxa"/>
          </w:tcPr>
          <w:p w14:paraId="52C58DBE" w14:textId="77777777" w:rsidR="000409ED" w:rsidRPr="00E15D39" w:rsidRDefault="00CB6E36" w:rsidP="00300047">
            <w:pPr>
              <w:tabs>
                <w:tab w:val="left" w:pos="4253"/>
              </w:tabs>
              <w:spacing w:after="0" w:line="240" w:lineRule="auto"/>
              <w:rPr>
                <w:rFonts w:ascii="Arial" w:hAnsi="Arial" w:cs="Arial"/>
              </w:rPr>
            </w:pPr>
            <w:r w:rsidRPr="00E15D39">
              <w:rPr>
                <w:rFonts w:ascii="Arial" w:hAnsi="Arial" w:cs="Arial"/>
              </w:rPr>
              <w:t>100</w:t>
            </w:r>
          </w:p>
        </w:tc>
      </w:tr>
      <w:tr w:rsidR="000409ED" w:rsidRPr="00E15D39" w14:paraId="309EA1A5" w14:textId="77777777" w:rsidTr="001C1964">
        <w:tc>
          <w:tcPr>
            <w:tcW w:w="8359" w:type="dxa"/>
          </w:tcPr>
          <w:p w14:paraId="259CC2EE" w14:textId="77777777" w:rsidR="000409ED" w:rsidRPr="00E15D39" w:rsidRDefault="00CB6E36" w:rsidP="00300047">
            <w:pPr>
              <w:tabs>
                <w:tab w:val="left" w:pos="4253"/>
              </w:tabs>
              <w:spacing w:after="0" w:line="240" w:lineRule="auto"/>
              <w:rPr>
                <w:rFonts w:ascii="Arial" w:hAnsi="Arial" w:cs="Arial"/>
                <w:color w:val="000000" w:themeColor="text1"/>
              </w:rPr>
            </w:pPr>
            <w:r w:rsidRPr="00E15D39">
              <w:rPr>
                <w:rFonts w:ascii="Arial" w:hAnsi="Arial" w:cs="Arial"/>
                <w:color w:val="000000" w:themeColor="text1"/>
              </w:rPr>
              <w:t>3.Mmoteng Ext 5</w:t>
            </w:r>
          </w:p>
        </w:tc>
        <w:tc>
          <w:tcPr>
            <w:tcW w:w="1989" w:type="dxa"/>
          </w:tcPr>
          <w:p w14:paraId="09EEFE4E" w14:textId="77777777" w:rsidR="000409ED" w:rsidRPr="00E15D39" w:rsidRDefault="00CB6E36" w:rsidP="00300047">
            <w:pPr>
              <w:tabs>
                <w:tab w:val="left" w:pos="4253"/>
              </w:tabs>
              <w:spacing w:after="0" w:line="240" w:lineRule="auto"/>
              <w:rPr>
                <w:rFonts w:ascii="Arial" w:hAnsi="Arial" w:cs="Arial"/>
              </w:rPr>
            </w:pPr>
            <w:r w:rsidRPr="00E15D39">
              <w:rPr>
                <w:rFonts w:ascii="Arial" w:hAnsi="Arial" w:cs="Arial"/>
              </w:rPr>
              <w:t>195</w:t>
            </w:r>
          </w:p>
        </w:tc>
      </w:tr>
      <w:tr w:rsidR="000409ED" w:rsidRPr="00E15D39" w14:paraId="0CE2E691" w14:textId="77777777" w:rsidTr="001C1964">
        <w:tc>
          <w:tcPr>
            <w:tcW w:w="8359" w:type="dxa"/>
          </w:tcPr>
          <w:p w14:paraId="50AC1055" w14:textId="77777777" w:rsidR="000409ED" w:rsidRPr="00E15D39" w:rsidRDefault="00CB6E36" w:rsidP="00300047">
            <w:pPr>
              <w:tabs>
                <w:tab w:val="left" w:pos="4253"/>
              </w:tabs>
              <w:spacing w:after="0" w:line="240" w:lineRule="auto"/>
              <w:rPr>
                <w:rFonts w:ascii="Arial" w:hAnsi="Arial" w:cs="Arial"/>
                <w:color w:val="000000" w:themeColor="text1"/>
              </w:rPr>
            </w:pPr>
            <w:r w:rsidRPr="00E15D39">
              <w:rPr>
                <w:rFonts w:ascii="Arial" w:hAnsi="Arial" w:cs="Arial"/>
                <w:color w:val="000000" w:themeColor="text1"/>
              </w:rPr>
              <w:t>4.Marulaneng</w:t>
            </w:r>
          </w:p>
        </w:tc>
        <w:tc>
          <w:tcPr>
            <w:tcW w:w="1989" w:type="dxa"/>
          </w:tcPr>
          <w:p w14:paraId="73FB5B1A" w14:textId="77777777" w:rsidR="000409ED" w:rsidRPr="00E15D39" w:rsidRDefault="00CB6E36" w:rsidP="00300047">
            <w:pPr>
              <w:tabs>
                <w:tab w:val="left" w:pos="4253"/>
              </w:tabs>
              <w:spacing w:after="0" w:line="240" w:lineRule="auto"/>
              <w:rPr>
                <w:rFonts w:ascii="Arial" w:hAnsi="Arial" w:cs="Arial"/>
              </w:rPr>
            </w:pPr>
            <w:r w:rsidRPr="00E15D39">
              <w:rPr>
                <w:rFonts w:ascii="Arial" w:hAnsi="Arial" w:cs="Arial"/>
              </w:rPr>
              <w:t>75</w:t>
            </w:r>
          </w:p>
        </w:tc>
      </w:tr>
      <w:tr w:rsidR="000409ED" w:rsidRPr="00E15D39" w14:paraId="54CB36C3" w14:textId="77777777" w:rsidTr="001C1964">
        <w:tc>
          <w:tcPr>
            <w:tcW w:w="8359" w:type="dxa"/>
          </w:tcPr>
          <w:p w14:paraId="77B3EE5D" w14:textId="77777777" w:rsidR="000409ED" w:rsidRPr="00E15D39" w:rsidRDefault="00CB6E36" w:rsidP="00300047">
            <w:pPr>
              <w:tabs>
                <w:tab w:val="left" w:pos="4253"/>
              </w:tabs>
              <w:spacing w:after="0" w:line="240" w:lineRule="auto"/>
              <w:rPr>
                <w:rFonts w:ascii="Arial" w:hAnsi="Arial" w:cs="Arial"/>
                <w:color w:val="000000" w:themeColor="text1"/>
              </w:rPr>
            </w:pPr>
            <w:r w:rsidRPr="00E15D39">
              <w:rPr>
                <w:rFonts w:ascii="Arial" w:hAnsi="Arial" w:cs="Arial"/>
                <w:color w:val="000000" w:themeColor="text1"/>
              </w:rPr>
              <w:t>5.Dinotji</w:t>
            </w:r>
          </w:p>
        </w:tc>
        <w:tc>
          <w:tcPr>
            <w:tcW w:w="1989" w:type="dxa"/>
          </w:tcPr>
          <w:p w14:paraId="4CCC4DA3" w14:textId="77777777" w:rsidR="000409ED" w:rsidRPr="00E15D39" w:rsidRDefault="00CB6E36" w:rsidP="00300047">
            <w:pPr>
              <w:tabs>
                <w:tab w:val="left" w:pos="4253"/>
              </w:tabs>
              <w:spacing w:after="0" w:line="240" w:lineRule="auto"/>
              <w:rPr>
                <w:rFonts w:ascii="Arial" w:hAnsi="Arial" w:cs="Arial"/>
              </w:rPr>
            </w:pPr>
            <w:r w:rsidRPr="00E15D39">
              <w:rPr>
                <w:rFonts w:ascii="Arial" w:hAnsi="Arial" w:cs="Arial"/>
              </w:rPr>
              <w:t>13</w:t>
            </w:r>
          </w:p>
        </w:tc>
      </w:tr>
      <w:tr w:rsidR="00CB6E36" w:rsidRPr="00E15D39" w14:paraId="22C392BC" w14:textId="77777777" w:rsidTr="001C1964">
        <w:tc>
          <w:tcPr>
            <w:tcW w:w="8359" w:type="dxa"/>
          </w:tcPr>
          <w:p w14:paraId="1300BACC" w14:textId="77777777" w:rsidR="00CB6E36" w:rsidRPr="00E15D39" w:rsidRDefault="00CB6E36" w:rsidP="00300047">
            <w:pPr>
              <w:tabs>
                <w:tab w:val="left" w:pos="4253"/>
              </w:tabs>
              <w:spacing w:after="0" w:line="240" w:lineRule="auto"/>
              <w:rPr>
                <w:rFonts w:ascii="Arial" w:hAnsi="Arial" w:cs="Arial"/>
                <w:color w:val="000000" w:themeColor="text1"/>
              </w:rPr>
            </w:pPr>
            <w:r w:rsidRPr="00E15D39">
              <w:rPr>
                <w:rFonts w:ascii="Arial" w:hAnsi="Arial" w:cs="Arial"/>
                <w:color w:val="000000" w:themeColor="text1"/>
              </w:rPr>
              <w:t>6.Kolokotela</w:t>
            </w:r>
          </w:p>
        </w:tc>
        <w:tc>
          <w:tcPr>
            <w:tcW w:w="1989" w:type="dxa"/>
          </w:tcPr>
          <w:p w14:paraId="1E0AE36D" w14:textId="77777777" w:rsidR="00CB6E36" w:rsidRPr="00E15D39" w:rsidRDefault="00CB6E36" w:rsidP="00300047">
            <w:pPr>
              <w:tabs>
                <w:tab w:val="left" w:pos="4253"/>
              </w:tabs>
              <w:spacing w:after="0" w:line="240" w:lineRule="auto"/>
              <w:rPr>
                <w:rFonts w:ascii="Arial" w:hAnsi="Arial" w:cs="Arial"/>
              </w:rPr>
            </w:pPr>
            <w:r w:rsidRPr="00E15D39">
              <w:rPr>
                <w:rFonts w:ascii="Arial" w:hAnsi="Arial" w:cs="Arial"/>
              </w:rPr>
              <w:t>28</w:t>
            </w:r>
          </w:p>
        </w:tc>
      </w:tr>
      <w:tr w:rsidR="00CB6E36" w:rsidRPr="00E15D39" w14:paraId="68F09675" w14:textId="77777777" w:rsidTr="001C1964">
        <w:tc>
          <w:tcPr>
            <w:tcW w:w="8359" w:type="dxa"/>
          </w:tcPr>
          <w:p w14:paraId="43E0EA5F" w14:textId="77777777" w:rsidR="00CB6E36" w:rsidRPr="00E15D39" w:rsidRDefault="00CB6E36" w:rsidP="00300047">
            <w:pPr>
              <w:tabs>
                <w:tab w:val="left" w:pos="4253"/>
              </w:tabs>
              <w:spacing w:after="0" w:line="240" w:lineRule="auto"/>
              <w:rPr>
                <w:rFonts w:ascii="Arial" w:hAnsi="Arial" w:cs="Arial"/>
                <w:color w:val="000000" w:themeColor="text1"/>
              </w:rPr>
            </w:pPr>
            <w:r w:rsidRPr="00E15D39">
              <w:rPr>
                <w:rFonts w:ascii="Arial" w:hAnsi="Arial" w:cs="Arial"/>
                <w:color w:val="000000" w:themeColor="text1"/>
              </w:rPr>
              <w:t>7.Vlakplaas</w:t>
            </w:r>
          </w:p>
        </w:tc>
        <w:tc>
          <w:tcPr>
            <w:tcW w:w="1989" w:type="dxa"/>
          </w:tcPr>
          <w:p w14:paraId="268C2192" w14:textId="77777777" w:rsidR="00CB6E36" w:rsidRPr="00E15D39" w:rsidRDefault="00CB6E36" w:rsidP="00300047">
            <w:pPr>
              <w:tabs>
                <w:tab w:val="left" w:pos="4253"/>
              </w:tabs>
              <w:spacing w:after="0" w:line="240" w:lineRule="auto"/>
              <w:rPr>
                <w:rFonts w:ascii="Arial" w:hAnsi="Arial" w:cs="Arial"/>
              </w:rPr>
            </w:pPr>
            <w:r w:rsidRPr="00E15D39">
              <w:rPr>
                <w:rFonts w:ascii="Arial" w:hAnsi="Arial" w:cs="Arial"/>
              </w:rPr>
              <w:t>27</w:t>
            </w:r>
          </w:p>
        </w:tc>
      </w:tr>
      <w:tr w:rsidR="00CB6E36" w:rsidRPr="00E15D39" w14:paraId="4E07E0A3" w14:textId="77777777" w:rsidTr="001C1964">
        <w:tc>
          <w:tcPr>
            <w:tcW w:w="8359" w:type="dxa"/>
          </w:tcPr>
          <w:p w14:paraId="70C8FE16" w14:textId="77777777" w:rsidR="00CB6E36" w:rsidRPr="00E15D39" w:rsidRDefault="00CB6E36" w:rsidP="00300047">
            <w:pPr>
              <w:tabs>
                <w:tab w:val="left" w:pos="4253"/>
              </w:tabs>
              <w:spacing w:after="0" w:line="240" w:lineRule="auto"/>
              <w:rPr>
                <w:rFonts w:ascii="Arial" w:hAnsi="Arial" w:cs="Arial"/>
                <w:color w:val="000000" w:themeColor="text1"/>
              </w:rPr>
            </w:pPr>
            <w:r w:rsidRPr="00E15D39">
              <w:rPr>
                <w:rFonts w:ascii="Arial" w:hAnsi="Arial" w:cs="Arial"/>
                <w:color w:val="000000" w:themeColor="text1"/>
              </w:rPr>
              <w:t>8.</w:t>
            </w:r>
            <w:r w:rsidR="001B2CA5" w:rsidRPr="00E15D39">
              <w:rPr>
                <w:rFonts w:ascii="Arial" w:hAnsi="Arial" w:cs="Arial"/>
                <w:color w:val="000000" w:themeColor="text1"/>
              </w:rPr>
              <w:t>Motseleope</w:t>
            </w:r>
          </w:p>
        </w:tc>
        <w:tc>
          <w:tcPr>
            <w:tcW w:w="1989" w:type="dxa"/>
          </w:tcPr>
          <w:p w14:paraId="69C88E4C" w14:textId="77777777" w:rsidR="00CB6E36" w:rsidRPr="00E15D39" w:rsidRDefault="001B2CA5" w:rsidP="00300047">
            <w:pPr>
              <w:tabs>
                <w:tab w:val="left" w:pos="4253"/>
              </w:tabs>
              <w:spacing w:after="0" w:line="240" w:lineRule="auto"/>
              <w:rPr>
                <w:rFonts w:ascii="Arial" w:hAnsi="Arial" w:cs="Arial"/>
              </w:rPr>
            </w:pPr>
            <w:r w:rsidRPr="00E15D39">
              <w:rPr>
                <w:rFonts w:ascii="Arial" w:hAnsi="Arial" w:cs="Arial"/>
              </w:rPr>
              <w:t>15</w:t>
            </w:r>
          </w:p>
        </w:tc>
      </w:tr>
      <w:tr w:rsidR="00CB6E36" w:rsidRPr="00E15D39" w14:paraId="69C65888" w14:textId="77777777" w:rsidTr="001C1964">
        <w:tc>
          <w:tcPr>
            <w:tcW w:w="8359" w:type="dxa"/>
          </w:tcPr>
          <w:p w14:paraId="1F419DB1" w14:textId="77777777" w:rsidR="00CB6E36" w:rsidRPr="00E15D39" w:rsidRDefault="001B2CA5" w:rsidP="00300047">
            <w:pPr>
              <w:tabs>
                <w:tab w:val="left" w:pos="4253"/>
              </w:tabs>
              <w:spacing w:after="0" w:line="240" w:lineRule="auto"/>
              <w:rPr>
                <w:rFonts w:ascii="Arial" w:hAnsi="Arial" w:cs="Arial"/>
                <w:color w:val="000000" w:themeColor="text1"/>
              </w:rPr>
            </w:pPr>
            <w:r w:rsidRPr="00E15D39">
              <w:rPr>
                <w:rFonts w:ascii="Arial" w:hAnsi="Arial" w:cs="Arial"/>
                <w:color w:val="000000" w:themeColor="text1"/>
              </w:rPr>
              <w:t>9.Ga- Sekele</w:t>
            </w:r>
          </w:p>
        </w:tc>
        <w:tc>
          <w:tcPr>
            <w:tcW w:w="1989" w:type="dxa"/>
          </w:tcPr>
          <w:p w14:paraId="334B45ED" w14:textId="77777777" w:rsidR="00CB6E36" w:rsidRPr="00E15D39" w:rsidRDefault="001B2CA5" w:rsidP="00300047">
            <w:pPr>
              <w:tabs>
                <w:tab w:val="left" w:pos="4253"/>
              </w:tabs>
              <w:spacing w:after="0" w:line="240" w:lineRule="auto"/>
              <w:rPr>
                <w:rFonts w:ascii="Arial" w:hAnsi="Arial" w:cs="Arial"/>
              </w:rPr>
            </w:pPr>
            <w:r w:rsidRPr="00E15D39">
              <w:rPr>
                <w:rFonts w:ascii="Arial" w:hAnsi="Arial" w:cs="Arial"/>
              </w:rPr>
              <w:t>10</w:t>
            </w:r>
          </w:p>
        </w:tc>
      </w:tr>
      <w:tr w:rsidR="00CB6E36" w:rsidRPr="00E15D39" w14:paraId="436739CF" w14:textId="77777777" w:rsidTr="001C1964">
        <w:tc>
          <w:tcPr>
            <w:tcW w:w="8359" w:type="dxa"/>
          </w:tcPr>
          <w:p w14:paraId="793F4586" w14:textId="77777777" w:rsidR="00CB6E36" w:rsidRPr="00E15D39" w:rsidRDefault="001B2CA5" w:rsidP="00300047">
            <w:pPr>
              <w:tabs>
                <w:tab w:val="left" w:pos="4253"/>
              </w:tabs>
              <w:spacing w:after="0" w:line="240" w:lineRule="auto"/>
              <w:rPr>
                <w:rFonts w:ascii="Arial" w:hAnsi="Arial" w:cs="Arial"/>
                <w:color w:val="000000" w:themeColor="text1"/>
              </w:rPr>
            </w:pPr>
            <w:r w:rsidRPr="00E15D39">
              <w:rPr>
                <w:rFonts w:ascii="Arial" w:hAnsi="Arial" w:cs="Arial"/>
                <w:color w:val="000000" w:themeColor="text1"/>
              </w:rPr>
              <w:t>10.Dicheoung</w:t>
            </w:r>
          </w:p>
        </w:tc>
        <w:tc>
          <w:tcPr>
            <w:tcW w:w="1989" w:type="dxa"/>
          </w:tcPr>
          <w:p w14:paraId="0B5B2A02" w14:textId="77777777" w:rsidR="00CB6E36" w:rsidRPr="00E15D39" w:rsidRDefault="001B2CA5" w:rsidP="00300047">
            <w:pPr>
              <w:tabs>
                <w:tab w:val="left" w:pos="4253"/>
              </w:tabs>
              <w:spacing w:after="0" w:line="240" w:lineRule="auto"/>
              <w:rPr>
                <w:rFonts w:ascii="Arial" w:hAnsi="Arial" w:cs="Arial"/>
              </w:rPr>
            </w:pPr>
            <w:r w:rsidRPr="00E15D39">
              <w:rPr>
                <w:rFonts w:ascii="Arial" w:hAnsi="Arial" w:cs="Arial"/>
              </w:rPr>
              <w:t>20</w:t>
            </w:r>
          </w:p>
        </w:tc>
      </w:tr>
      <w:tr w:rsidR="00CB6E36" w:rsidRPr="00E15D39" w14:paraId="62630FE7" w14:textId="77777777" w:rsidTr="001C1964">
        <w:tc>
          <w:tcPr>
            <w:tcW w:w="8359" w:type="dxa"/>
          </w:tcPr>
          <w:p w14:paraId="6A21A50B" w14:textId="77777777" w:rsidR="00CB6E36" w:rsidRPr="00E15D39" w:rsidRDefault="001B2CA5" w:rsidP="00300047">
            <w:pPr>
              <w:tabs>
                <w:tab w:val="left" w:pos="4253"/>
              </w:tabs>
              <w:spacing w:after="0" w:line="240" w:lineRule="auto"/>
              <w:rPr>
                <w:rFonts w:ascii="Arial" w:hAnsi="Arial" w:cs="Arial"/>
                <w:color w:val="000000" w:themeColor="text1"/>
              </w:rPr>
            </w:pPr>
            <w:r w:rsidRPr="00E15D39">
              <w:rPr>
                <w:rFonts w:ascii="Arial" w:hAnsi="Arial" w:cs="Arial"/>
                <w:color w:val="000000" w:themeColor="text1"/>
              </w:rPr>
              <w:t>11.Mogorwane</w:t>
            </w:r>
          </w:p>
        </w:tc>
        <w:tc>
          <w:tcPr>
            <w:tcW w:w="1989" w:type="dxa"/>
          </w:tcPr>
          <w:p w14:paraId="27C597F3" w14:textId="77777777" w:rsidR="00CB6E36" w:rsidRPr="00E15D39" w:rsidRDefault="001B2CA5" w:rsidP="00300047">
            <w:pPr>
              <w:tabs>
                <w:tab w:val="left" w:pos="4253"/>
              </w:tabs>
              <w:spacing w:after="0" w:line="240" w:lineRule="auto"/>
              <w:rPr>
                <w:rFonts w:ascii="Arial" w:hAnsi="Arial" w:cs="Arial"/>
              </w:rPr>
            </w:pPr>
            <w:r w:rsidRPr="00E15D39">
              <w:rPr>
                <w:rFonts w:ascii="Arial" w:hAnsi="Arial" w:cs="Arial"/>
              </w:rPr>
              <w:t>100</w:t>
            </w:r>
          </w:p>
        </w:tc>
      </w:tr>
      <w:tr w:rsidR="001B2CA5" w:rsidRPr="00E15D39" w14:paraId="22A2AE07" w14:textId="77777777" w:rsidTr="001C1964">
        <w:tc>
          <w:tcPr>
            <w:tcW w:w="8359" w:type="dxa"/>
          </w:tcPr>
          <w:p w14:paraId="0D660DD4" w14:textId="77777777" w:rsidR="001B2CA5" w:rsidRPr="00E15D39" w:rsidRDefault="001B2CA5" w:rsidP="00300047">
            <w:pPr>
              <w:tabs>
                <w:tab w:val="left" w:pos="4253"/>
              </w:tabs>
              <w:spacing w:after="0" w:line="240" w:lineRule="auto"/>
              <w:rPr>
                <w:rFonts w:ascii="Arial" w:hAnsi="Arial" w:cs="Arial"/>
                <w:color w:val="000000" w:themeColor="text1"/>
              </w:rPr>
            </w:pPr>
            <w:r w:rsidRPr="00E15D39">
              <w:rPr>
                <w:rFonts w:ascii="Arial" w:hAnsi="Arial" w:cs="Arial"/>
                <w:color w:val="000000" w:themeColor="text1"/>
              </w:rPr>
              <w:t>12.Masemola Police Station Extension</w:t>
            </w:r>
          </w:p>
        </w:tc>
        <w:tc>
          <w:tcPr>
            <w:tcW w:w="1989" w:type="dxa"/>
          </w:tcPr>
          <w:p w14:paraId="1F2D29A0" w14:textId="77777777" w:rsidR="001B2CA5" w:rsidRPr="00E15D39" w:rsidRDefault="001B2CA5" w:rsidP="00300047">
            <w:pPr>
              <w:tabs>
                <w:tab w:val="left" w:pos="4253"/>
              </w:tabs>
              <w:spacing w:after="0" w:line="240" w:lineRule="auto"/>
              <w:rPr>
                <w:rFonts w:ascii="Arial" w:hAnsi="Arial" w:cs="Arial"/>
              </w:rPr>
            </w:pPr>
            <w:r w:rsidRPr="00E15D39">
              <w:rPr>
                <w:rFonts w:ascii="Arial" w:hAnsi="Arial" w:cs="Arial"/>
              </w:rPr>
              <w:t>50</w:t>
            </w:r>
          </w:p>
        </w:tc>
      </w:tr>
      <w:tr w:rsidR="001B2CA5" w:rsidRPr="00E15D39" w14:paraId="49EB12D2" w14:textId="77777777" w:rsidTr="001C1964">
        <w:tc>
          <w:tcPr>
            <w:tcW w:w="8359" w:type="dxa"/>
          </w:tcPr>
          <w:p w14:paraId="55FB0048" w14:textId="77777777" w:rsidR="001B2CA5" w:rsidRPr="00E15D39" w:rsidRDefault="001B2CA5" w:rsidP="00300047">
            <w:pPr>
              <w:tabs>
                <w:tab w:val="left" w:pos="4253"/>
              </w:tabs>
              <w:spacing w:after="0" w:line="240" w:lineRule="auto"/>
              <w:rPr>
                <w:rFonts w:ascii="Arial" w:hAnsi="Arial" w:cs="Arial"/>
                <w:color w:val="000000" w:themeColor="text1"/>
              </w:rPr>
            </w:pPr>
            <w:r w:rsidRPr="00E15D39">
              <w:rPr>
                <w:rFonts w:ascii="Arial" w:hAnsi="Arial" w:cs="Arial"/>
                <w:color w:val="000000" w:themeColor="text1"/>
              </w:rPr>
              <w:t>13.Mamatjekele</w:t>
            </w:r>
          </w:p>
        </w:tc>
        <w:tc>
          <w:tcPr>
            <w:tcW w:w="1989" w:type="dxa"/>
          </w:tcPr>
          <w:p w14:paraId="1946BDC6" w14:textId="77777777" w:rsidR="001B2CA5" w:rsidRPr="00E15D39" w:rsidRDefault="001B2CA5" w:rsidP="00300047">
            <w:pPr>
              <w:tabs>
                <w:tab w:val="left" w:pos="4253"/>
              </w:tabs>
              <w:spacing w:after="0" w:line="240" w:lineRule="auto"/>
              <w:rPr>
                <w:rFonts w:ascii="Arial" w:hAnsi="Arial" w:cs="Arial"/>
              </w:rPr>
            </w:pPr>
            <w:r w:rsidRPr="00E15D39">
              <w:rPr>
                <w:rFonts w:ascii="Arial" w:hAnsi="Arial" w:cs="Arial"/>
              </w:rPr>
              <w:t>20</w:t>
            </w:r>
          </w:p>
        </w:tc>
      </w:tr>
      <w:tr w:rsidR="001B2CA5" w:rsidRPr="00E15D39" w14:paraId="7E7D31D0" w14:textId="77777777" w:rsidTr="001C1964">
        <w:tc>
          <w:tcPr>
            <w:tcW w:w="8359" w:type="dxa"/>
          </w:tcPr>
          <w:p w14:paraId="5A3DDD7A" w14:textId="77777777" w:rsidR="001B2CA5" w:rsidRPr="00E15D39" w:rsidRDefault="001B2CA5" w:rsidP="00300047">
            <w:pPr>
              <w:tabs>
                <w:tab w:val="left" w:pos="4253"/>
              </w:tabs>
              <w:spacing w:after="0" w:line="240" w:lineRule="auto"/>
              <w:rPr>
                <w:rFonts w:ascii="Arial" w:hAnsi="Arial" w:cs="Arial"/>
                <w:color w:val="000000" w:themeColor="text1"/>
              </w:rPr>
            </w:pPr>
            <w:r w:rsidRPr="00E15D39">
              <w:rPr>
                <w:rFonts w:ascii="Arial" w:hAnsi="Arial" w:cs="Arial"/>
                <w:color w:val="000000" w:themeColor="text1"/>
              </w:rPr>
              <w:t>14.Makhuduthamaga infills</w:t>
            </w:r>
          </w:p>
        </w:tc>
        <w:tc>
          <w:tcPr>
            <w:tcW w:w="1989" w:type="dxa"/>
          </w:tcPr>
          <w:p w14:paraId="12666D56" w14:textId="77777777" w:rsidR="001B2CA5" w:rsidRPr="00E15D39" w:rsidRDefault="001B2CA5" w:rsidP="00300047">
            <w:pPr>
              <w:tabs>
                <w:tab w:val="left" w:pos="4253"/>
              </w:tabs>
              <w:spacing w:after="0" w:line="240" w:lineRule="auto"/>
              <w:rPr>
                <w:rFonts w:ascii="Arial" w:hAnsi="Arial" w:cs="Arial"/>
              </w:rPr>
            </w:pPr>
            <w:r w:rsidRPr="00E15D39">
              <w:rPr>
                <w:rFonts w:ascii="Arial" w:hAnsi="Arial" w:cs="Arial"/>
              </w:rPr>
              <w:t>200</w:t>
            </w:r>
          </w:p>
        </w:tc>
      </w:tr>
    </w:tbl>
    <w:p w14:paraId="23ECF3E6" w14:textId="77777777" w:rsidR="00153032" w:rsidRPr="00E15D39" w:rsidRDefault="00CD21AA" w:rsidP="00300047">
      <w:pPr>
        <w:tabs>
          <w:tab w:val="left" w:pos="4253"/>
        </w:tabs>
        <w:rPr>
          <w:rFonts w:ascii="Arial" w:hAnsi="Arial" w:cs="Arial"/>
          <w:b/>
        </w:rPr>
      </w:pPr>
      <w:r>
        <w:rPr>
          <w:rFonts w:ascii="Arial" w:hAnsi="Arial" w:cs="Arial"/>
          <w:b/>
        </w:rPr>
        <w:t>Source: MLM 2016</w:t>
      </w:r>
    </w:p>
    <w:p w14:paraId="5455716E" w14:textId="77777777" w:rsidR="005145ED" w:rsidRPr="00E15D39" w:rsidRDefault="005145ED" w:rsidP="00300047">
      <w:pPr>
        <w:tabs>
          <w:tab w:val="left" w:pos="2813"/>
          <w:tab w:val="left" w:pos="4253"/>
        </w:tabs>
        <w:rPr>
          <w:rFonts w:ascii="Arial" w:hAnsi="Arial" w:cs="Arial"/>
          <w:b/>
        </w:rPr>
      </w:pPr>
    </w:p>
    <w:p w14:paraId="6CED6F9C" w14:textId="77777777" w:rsidR="00490D7F" w:rsidRPr="00E15D39" w:rsidRDefault="00490D7F" w:rsidP="00300047">
      <w:pPr>
        <w:tabs>
          <w:tab w:val="left" w:pos="2813"/>
          <w:tab w:val="left" w:pos="4253"/>
        </w:tabs>
        <w:rPr>
          <w:rFonts w:ascii="Arial" w:hAnsi="Arial" w:cs="Arial"/>
          <w:b/>
        </w:rPr>
      </w:pPr>
    </w:p>
    <w:p w14:paraId="6BDFAE07" w14:textId="77777777" w:rsidR="00490D7F" w:rsidRPr="00E15D39" w:rsidRDefault="00490D7F" w:rsidP="00300047">
      <w:pPr>
        <w:tabs>
          <w:tab w:val="left" w:pos="2813"/>
          <w:tab w:val="left" w:pos="4253"/>
        </w:tabs>
        <w:rPr>
          <w:rFonts w:ascii="Arial" w:hAnsi="Arial" w:cs="Arial"/>
          <w:b/>
        </w:rPr>
      </w:pPr>
    </w:p>
    <w:p w14:paraId="7F243435" w14:textId="77777777" w:rsidR="00153032" w:rsidRPr="00E15D39" w:rsidRDefault="00153032" w:rsidP="00300047">
      <w:pPr>
        <w:tabs>
          <w:tab w:val="left" w:pos="2813"/>
          <w:tab w:val="left" w:pos="4253"/>
        </w:tabs>
        <w:rPr>
          <w:rFonts w:ascii="Arial" w:hAnsi="Arial" w:cs="Arial"/>
          <w:b/>
        </w:rPr>
      </w:pPr>
      <w:r w:rsidRPr="00E15D39">
        <w:rPr>
          <w:rFonts w:ascii="Arial" w:hAnsi="Arial" w:cs="Arial"/>
          <w:noProof/>
          <w:lang w:val="en-ZA" w:eastAsia="en-ZA"/>
        </w:rPr>
        <w:lastRenderedPageBreak/>
        <w:drawing>
          <wp:anchor distT="0" distB="0" distL="114300" distR="114300" simplePos="0" relativeHeight="251684864" behindDoc="0" locked="0" layoutInCell="1" allowOverlap="1" wp14:anchorId="0EB648C7" wp14:editId="0212AA53">
            <wp:simplePos x="0" y="0"/>
            <wp:positionH relativeFrom="column">
              <wp:posOffset>-895350</wp:posOffset>
            </wp:positionH>
            <wp:positionV relativeFrom="paragraph">
              <wp:posOffset>-571500</wp:posOffset>
            </wp:positionV>
            <wp:extent cx="7554595" cy="6115050"/>
            <wp:effectExtent l="19050" t="0" r="8255" b="0"/>
            <wp:wrapSquare wrapText="bothSides"/>
            <wp:docPr id="38" name="Picture 29" descr="D:\Work\Makhuduthamaga SDF_14\Maps\ElecNetwork.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D:\Work\Makhuduthamaga SDF_14\Maps\ElecNetwork.jpg"/>
                    <pic:cNvPicPr preferRelativeResize="0">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7554595" cy="6115050"/>
                    </a:xfrm>
                    <a:prstGeom prst="rect">
                      <a:avLst/>
                    </a:prstGeom>
                    <a:noFill/>
                    <a:ln>
                      <a:noFill/>
                    </a:ln>
                  </pic:spPr>
                </pic:pic>
              </a:graphicData>
            </a:graphic>
          </wp:anchor>
        </w:drawing>
      </w:r>
      <w:r w:rsidR="00490D7F" w:rsidRPr="00E15D39">
        <w:rPr>
          <w:rFonts w:ascii="Arial" w:hAnsi="Arial" w:cs="Arial"/>
          <w:b/>
        </w:rPr>
        <w:t xml:space="preserve">Eskom Sekhukhune / </w:t>
      </w:r>
      <w:r w:rsidR="00EE219B" w:rsidRPr="00E15D39">
        <w:rPr>
          <w:rFonts w:ascii="Arial" w:hAnsi="Arial" w:cs="Arial"/>
          <w:b/>
        </w:rPr>
        <w:t xml:space="preserve">Makhuduthamaga Electricity </w:t>
      </w:r>
      <w:r w:rsidR="00490D7F" w:rsidRPr="00E15D39">
        <w:rPr>
          <w:rFonts w:ascii="Arial" w:hAnsi="Arial" w:cs="Arial"/>
          <w:b/>
        </w:rPr>
        <w:t xml:space="preserve">Network expansion </w:t>
      </w:r>
      <w:r w:rsidR="00EE219B" w:rsidRPr="00E15D39">
        <w:rPr>
          <w:rFonts w:ascii="Arial" w:hAnsi="Arial" w:cs="Arial"/>
          <w:b/>
        </w:rPr>
        <w:t>P</w:t>
      </w:r>
      <w:r w:rsidR="00490D7F" w:rsidRPr="00E15D39">
        <w:rPr>
          <w:rFonts w:ascii="Arial" w:hAnsi="Arial" w:cs="Arial"/>
          <w:b/>
        </w:rPr>
        <w:t>lan</w:t>
      </w:r>
    </w:p>
    <w:p w14:paraId="2AF3C439" w14:textId="77777777" w:rsidR="00153032" w:rsidRPr="00E15D39" w:rsidRDefault="00153032" w:rsidP="00300047">
      <w:pPr>
        <w:tabs>
          <w:tab w:val="left" w:pos="4253"/>
        </w:tabs>
        <w:rPr>
          <w:rFonts w:ascii="Arial" w:hAnsi="Arial" w:cs="Arial"/>
        </w:rPr>
      </w:pPr>
      <w:r w:rsidRPr="00E15D39">
        <w:rPr>
          <w:rFonts w:ascii="Arial" w:hAnsi="Arial" w:cs="Arial"/>
        </w:rPr>
        <w:t>Eskom has capacity and funding challenges in areas of Leolo due to nature of the area. As such Eskom was unable to electrify villages of Greater Komane</w:t>
      </w:r>
      <w:r w:rsidR="005145ED" w:rsidRPr="00E15D39">
        <w:rPr>
          <w:rFonts w:ascii="Arial" w:hAnsi="Arial" w:cs="Arial"/>
        </w:rPr>
        <w:t xml:space="preserve"> as previously</w:t>
      </w:r>
      <w:r w:rsidRPr="00E15D39">
        <w:rPr>
          <w:rFonts w:ascii="Arial" w:hAnsi="Arial" w:cs="Arial"/>
        </w:rPr>
        <w:t xml:space="preserve"> planned but designs for the area a</w:t>
      </w:r>
      <w:r w:rsidR="004316C5">
        <w:rPr>
          <w:rFonts w:ascii="Arial" w:hAnsi="Arial" w:cs="Arial"/>
        </w:rPr>
        <w:t>re completed and negotiations on additional</w:t>
      </w:r>
      <w:r w:rsidRPr="00E15D39">
        <w:rPr>
          <w:rFonts w:ascii="Arial" w:hAnsi="Arial" w:cs="Arial"/>
        </w:rPr>
        <w:t xml:space="preserve"> funding with Department of Energy are at advanced stage. There are also minor incidents of lack of capacity from feeder lines in other areas of Makhuduthamaga and as a result some areas were taken out of the electrification priority list since 2011. But Eskom is working on the matter by upgrading Jane Furse substation and </w:t>
      </w:r>
      <w:r w:rsidR="00FD4DCB" w:rsidRPr="00E15D39">
        <w:rPr>
          <w:rFonts w:ascii="Arial" w:hAnsi="Arial" w:cs="Arial"/>
          <w:lang w:val="en-ZA"/>
        </w:rPr>
        <w:t>b</w:t>
      </w:r>
      <w:r w:rsidR="00F46BB9" w:rsidRPr="00E15D39">
        <w:rPr>
          <w:rFonts w:ascii="Arial" w:hAnsi="Arial" w:cs="Arial"/>
          <w:lang w:val="en-ZA"/>
        </w:rPr>
        <w:t>uild</w:t>
      </w:r>
      <w:r w:rsidR="00FD4DCB" w:rsidRPr="00E15D39">
        <w:rPr>
          <w:rFonts w:ascii="Arial" w:hAnsi="Arial" w:cs="Arial"/>
          <w:lang w:val="en-ZA"/>
        </w:rPr>
        <w:t>ing 3 new substations (Mamatj</w:t>
      </w:r>
      <w:r w:rsidR="00F46BB9" w:rsidRPr="00E15D39">
        <w:rPr>
          <w:rFonts w:ascii="Arial" w:hAnsi="Arial" w:cs="Arial"/>
          <w:lang w:val="en-ZA"/>
        </w:rPr>
        <w:t>ekele, Uitkyk &amp; Tjatane) to provide capacity for growth and electrification.</w:t>
      </w:r>
    </w:p>
    <w:p w14:paraId="64BB98FE" w14:textId="77777777" w:rsidR="00153032" w:rsidRPr="00E15D39" w:rsidRDefault="00153032" w:rsidP="00300047">
      <w:pPr>
        <w:tabs>
          <w:tab w:val="left" w:pos="4253"/>
        </w:tabs>
        <w:rPr>
          <w:rFonts w:ascii="Arial" w:hAnsi="Arial" w:cs="Arial"/>
        </w:rPr>
      </w:pPr>
    </w:p>
    <w:p w14:paraId="0BE943C2" w14:textId="77777777" w:rsidR="00153032" w:rsidRPr="00E15D39" w:rsidRDefault="00153032" w:rsidP="00300047">
      <w:pPr>
        <w:tabs>
          <w:tab w:val="left" w:pos="2813"/>
          <w:tab w:val="left" w:pos="4253"/>
        </w:tabs>
        <w:rPr>
          <w:rFonts w:ascii="Arial" w:hAnsi="Arial" w:cs="Arial"/>
        </w:rPr>
      </w:pPr>
    </w:p>
    <w:p w14:paraId="0ED92A25" w14:textId="77777777" w:rsidR="00153032" w:rsidRDefault="00153032" w:rsidP="00300047">
      <w:pPr>
        <w:tabs>
          <w:tab w:val="left" w:pos="4253"/>
        </w:tabs>
        <w:rPr>
          <w:rFonts w:ascii="Arial" w:hAnsi="Arial" w:cs="Arial"/>
          <w:b/>
        </w:rPr>
      </w:pPr>
      <w:r w:rsidRPr="00E15D39">
        <w:rPr>
          <w:rFonts w:ascii="Arial" w:hAnsi="Arial" w:cs="Arial"/>
          <w:b/>
        </w:rPr>
        <w:t xml:space="preserve">Below is map by Eskom showing new sub-stations to strengthen capacity in Sekhukhune </w:t>
      </w:r>
      <w:r w:rsidR="00490D7F" w:rsidRPr="00E15D39">
        <w:rPr>
          <w:rFonts w:ascii="Arial" w:hAnsi="Arial" w:cs="Arial"/>
          <w:b/>
        </w:rPr>
        <w:t xml:space="preserve">/ Makhuduthamaga </w:t>
      </w:r>
      <w:r w:rsidRPr="00E15D39">
        <w:rPr>
          <w:rFonts w:ascii="Arial" w:hAnsi="Arial" w:cs="Arial"/>
          <w:b/>
        </w:rPr>
        <w:t xml:space="preserve">Municipal </w:t>
      </w:r>
      <w:proofErr w:type="gramStart"/>
      <w:r w:rsidRPr="00E15D39">
        <w:rPr>
          <w:rFonts w:ascii="Arial" w:hAnsi="Arial" w:cs="Arial"/>
          <w:b/>
        </w:rPr>
        <w:t>area</w:t>
      </w:r>
      <w:proofErr w:type="gramEnd"/>
    </w:p>
    <w:p w14:paraId="3C32778D" w14:textId="77777777" w:rsidR="00C16592" w:rsidRPr="00E15D39" w:rsidRDefault="00C16592" w:rsidP="00300047">
      <w:pPr>
        <w:tabs>
          <w:tab w:val="left" w:pos="4253"/>
        </w:tabs>
        <w:rPr>
          <w:rFonts w:ascii="Arial" w:hAnsi="Arial" w:cs="Arial"/>
        </w:rPr>
      </w:pPr>
    </w:p>
    <w:p w14:paraId="77213935" w14:textId="77777777" w:rsidR="00153032" w:rsidRPr="00E15D39" w:rsidRDefault="00490D7F" w:rsidP="00300047">
      <w:pPr>
        <w:tabs>
          <w:tab w:val="left" w:pos="2813"/>
          <w:tab w:val="left" w:pos="4253"/>
        </w:tabs>
        <w:rPr>
          <w:rFonts w:ascii="Arial" w:hAnsi="Arial" w:cs="Arial"/>
          <w:noProof/>
        </w:rPr>
      </w:pPr>
      <w:r w:rsidRPr="00E15D39">
        <w:rPr>
          <w:rFonts w:ascii="Arial" w:hAnsi="Arial" w:cs="Arial"/>
          <w:noProof/>
          <w:lang w:val="en-ZA" w:eastAsia="en-ZA"/>
        </w:rPr>
        <w:drawing>
          <wp:inline distT="0" distB="0" distL="0" distR="0" wp14:anchorId="211CF630" wp14:editId="6F1D6694">
            <wp:extent cx="6270432" cy="5247861"/>
            <wp:effectExtent l="19050" t="0" r="0" b="0"/>
            <wp:docPr id="43" name="Picture 1"/>
            <wp:cNvGraphicFramePr/>
            <a:graphic xmlns:a="http://schemas.openxmlformats.org/drawingml/2006/main">
              <a:graphicData uri="http://schemas.openxmlformats.org/drawingml/2006/picture">
                <pic:pic xmlns:pic="http://schemas.openxmlformats.org/drawingml/2006/picture">
                  <pic:nvPicPr>
                    <pic:cNvPr id="18438" name="Picture 9"/>
                    <pic:cNvPicPr>
                      <a:picLocks noGrp="1" noChangeAspect="1" noChangeArrowheads="1"/>
                    </pic:cNvPicPr>
                  </pic:nvPicPr>
                  <pic:blipFill>
                    <a:blip r:embed="rId33" cstate="print"/>
                    <a:srcRect/>
                    <a:stretch>
                      <a:fillRect/>
                    </a:stretch>
                  </pic:blipFill>
                  <pic:spPr bwMode="auto">
                    <a:xfrm>
                      <a:off x="0" y="0"/>
                      <a:ext cx="6270432" cy="5247861"/>
                    </a:xfrm>
                    <a:prstGeom prst="rect">
                      <a:avLst/>
                    </a:prstGeom>
                    <a:noFill/>
                    <a:ln w="9525">
                      <a:noFill/>
                      <a:miter lim="800000"/>
                      <a:headEnd/>
                      <a:tailEnd/>
                    </a:ln>
                  </pic:spPr>
                </pic:pic>
              </a:graphicData>
            </a:graphic>
          </wp:inline>
        </w:drawing>
      </w:r>
    </w:p>
    <w:p w14:paraId="509C900D" w14:textId="77777777" w:rsidR="00C16592" w:rsidRPr="00E15D39" w:rsidRDefault="00C16592" w:rsidP="00300047">
      <w:pPr>
        <w:tabs>
          <w:tab w:val="left" w:pos="2813"/>
          <w:tab w:val="left" w:pos="4253"/>
        </w:tabs>
        <w:rPr>
          <w:rFonts w:ascii="Arial" w:hAnsi="Arial" w:cs="Arial"/>
        </w:rPr>
      </w:pPr>
    </w:p>
    <w:tbl>
      <w:tblPr>
        <w:tblStyle w:val="TableGrid"/>
        <w:tblW w:w="11057" w:type="dxa"/>
        <w:tblInd w:w="-601" w:type="dxa"/>
        <w:tblLook w:val="04A0" w:firstRow="1" w:lastRow="0" w:firstColumn="1" w:lastColumn="0" w:noHBand="0" w:noVBand="1"/>
      </w:tblPr>
      <w:tblGrid>
        <w:gridCol w:w="5529"/>
        <w:gridCol w:w="709"/>
        <w:gridCol w:w="4819"/>
      </w:tblGrid>
      <w:tr w:rsidR="00153032" w:rsidRPr="00E15D39" w14:paraId="3A75BBF7" w14:textId="77777777" w:rsidTr="00153032">
        <w:tc>
          <w:tcPr>
            <w:tcW w:w="5529" w:type="dxa"/>
          </w:tcPr>
          <w:p w14:paraId="214F2ED9" w14:textId="77777777" w:rsidR="00153032" w:rsidRPr="00E15D39" w:rsidRDefault="00153032" w:rsidP="00300047">
            <w:pPr>
              <w:tabs>
                <w:tab w:val="left" w:pos="4253"/>
              </w:tabs>
              <w:rPr>
                <w:rFonts w:ascii="Arial" w:hAnsi="Arial" w:cs="Arial"/>
                <w:b/>
                <w:sz w:val="22"/>
                <w:szCs w:val="22"/>
              </w:rPr>
            </w:pPr>
            <w:r w:rsidRPr="00E15D39">
              <w:rPr>
                <w:rFonts w:ascii="Arial" w:hAnsi="Arial" w:cs="Arial"/>
                <w:b/>
                <w:sz w:val="22"/>
                <w:szCs w:val="22"/>
              </w:rPr>
              <w:t xml:space="preserve">Challenges </w:t>
            </w:r>
          </w:p>
        </w:tc>
        <w:tc>
          <w:tcPr>
            <w:tcW w:w="709" w:type="dxa"/>
          </w:tcPr>
          <w:p w14:paraId="75C4F26D" w14:textId="77777777" w:rsidR="00153032" w:rsidRPr="00E15D39" w:rsidRDefault="00153032" w:rsidP="00300047">
            <w:pPr>
              <w:tabs>
                <w:tab w:val="left" w:pos="4253"/>
              </w:tabs>
              <w:rPr>
                <w:rFonts w:ascii="Arial" w:hAnsi="Arial" w:cs="Arial"/>
                <w:b/>
                <w:sz w:val="22"/>
                <w:szCs w:val="22"/>
              </w:rPr>
            </w:pPr>
          </w:p>
        </w:tc>
        <w:tc>
          <w:tcPr>
            <w:tcW w:w="4819" w:type="dxa"/>
          </w:tcPr>
          <w:p w14:paraId="1F953743" w14:textId="77777777" w:rsidR="00153032" w:rsidRPr="00E15D39" w:rsidRDefault="00153032" w:rsidP="00300047">
            <w:pPr>
              <w:tabs>
                <w:tab w:val="left" w:pos="4253"/>
              </w:tabs>
              <w:rPr>
                <w:rFonts w:ascii="Arial" w:hAnsi="Arial" w:cs="Arial"/>
                <w:b/>
                <w:sz w:val="22"/>
                <w:szCs w:val="22"/>
              </w:rPr>
            </w:pPr>
            <w:r w:rsidRPr="00E15D39">
              <w:rPr>
                <w:rFonts w:ascii="Arial" w:hAnsi="Arial" w:cs="Arial"/>
                <w:b/>
                <w:sz w:val="22"/>
                <w:szCs w:val="22"/>
              </w:rPr>
              <w:t>Action plan</w:t>
            </w:r>
          </w:p>
        </w:tc>
      </w:tr>
      <w:tr w:rsidR="00153032" w:rsidRPr="00E15D39" w14:paraId="68CF9DD3" w14:textId="77777777" w:rsidTr="00153032">
        <w:tc>
          <w:tcPr>
            <w:tcW w:w="5529" w:type="dxa"/>
          </w:tcPr>
          <w:p w14:paraId="51B8B62A" w14:textId="77777777" w:rsidR="00153032" w:rsidRPr="00E15D39" w:rsidRDefault="00153032" w:rsidP="00300047">
            <w:pPr>
              <w:tabs>
                <w:tab w:val="left" w:pos="4253"/>
              </w:tabs>
              <w:spacing w:after="100" w:afterAutospacing="1"/>
              <w:contextualSpacing/>
              <w:rPr>
                <w:rFonts w:ascii="Arial" w:hAnsi="Arial" w:cs="Arial"/>
                <w:color w:val="000000" w:themeColor="text1"/>
                <w:sz w:val="22"/>
                <w:szCs w:val="22"/>
              </w:rPr>
            </w:pPr>
            <w:r w:rsidRPr="00E15D39">
              <w:rPr>
                <w:rFonts w:ascii="Arial" w:hAnsi="Arial" w:cs="Arial"/>
                <w:color w:val="000000" w:themeColor="text1"/>
                <w:sz w:val="22"/>
                <w:szCs w:val="22"/>
              </w:rPr>
              <w:t>Lack of capacity from feeder lines</w:t>
            </w:r>
          </w:p>
        </w:tc>
        <w:tc>
          <w:tcPr>
            <w:tcW w:w="709" w:type="dxa"/>
          </w:tcPr>
          <w:p w14:paraId="36315561" w14:textId="77777777" w:rsidR="00153032" w:rsidRPr="00E15D39" w:rsidRDefault="00153032" w:rsidP="00300047">
            <w:pPr>
              <w:tabs>
                <w:tab w:val="left" w:pos="4253"/>
              </w:tabs>
              <w:rPr>
                <w:rFonts w:ascii="Arial" w:hAnsi="Arial" w:cs="Arial"/>
                <w:b/>
                <w:color w:val="FF0000"/>
                <w:sz w:val="22"/>
                <w:szCs w:val="22"/>
              </w:rPr>
            </w:pPr>
            <w:r w:rsidRPr="00E15D39">
              <w:rPr>
                <w:rFonts w:ascii="Arial" w:hAnsi="Arial" w:cs="Arial"/>
                <w:b/>
                <w:color w:val="FF0000"/>
                <w:sz w:val="22"/>
                <w:szCs w:val="22"/>
              </w:rPr>
              <w:t>x</w:t>
            </w:r>
          </w:p>
        </w:tc>
        <w:tc>
          <w:tcPr>
            <w:tcW w:w="4819" w:type="dxa"/>
          </w:tcPr>
          <w:p w14:paraId="1DA54833" w14:textId="77777777" w:rsidR="00153032" w:rsidRPr="00E15D39" w:rsidRDefault="00153032" w:rsidP="00300047">
            <w:pPr>
              <w:tabs>
                <w:tab w:val="left" w:pos="4253"/>
              </w:tabs>
              <w:rPr>
                <w:rFonts w:ascii="Arial" w:hAnsi="Arial" w:cs="Arial"/>
                <w:sz w:val="22"/>
                <w:szCs w:val="22"/>
              </w:rPr>
            </w:pPr>
            <w:r w:rsidRPr="00E15D39">
              <w:rPr>
                <w:rFonts w:ascii="Arial" w:hAnsi="Arial" w:cs="Arial"/>
                <w:sz w:val="22"/>
                <w:szCs w:val="22"/>
              </w:rPr>
              <w:t xml:space="preserve">Eskom erecting sub- station at </w:t>
            </w:r>
            <w:r w:rsidR="00490D7F" w:rsidRPr="00E15D39">
              <w:rPr>
                <w:rFonts w:ascii="Arial" w:hAnsi="Arial" w:cs="Arial"/>
                <w:sz w:val="22"/>
                <w:szCs w:val="22"/>
              </w:rPr>
              <w:t>Mamatjekele, Tjatane and Uitkyk</w:t>
            </w:r>
            <w:r w:rsidRPr="00E15D39">
              <w:rPr>
                <w:rFonts w:ascii="Arial" w:hAnsi="Arial" w:cs="Arial"/>
                <w:sz w:val="22"/>
                <w:szCs w:val="22"/>
              </w:rPr>
              <w:t xml:space="preserve"> and upgrading Jane Furse</w:t>
            </w:r>
          </w:p>
        </w:tc>
      </w:tr>
      <w:tr w:rsidR="00153032" w:rsidRPr="00E15D39" w14:paraId="14EDEB40" w14:textId="77777777" w:rsidTr="00153032">
        <w:tc>
          <w:tcPr>
            <w:tcW w:w="5529" w:type="dxa"/>
          </w:tcPr>
          <w:p w14:paraId="7FE6848F" w14:textId="77777777" w:rsidR="00153032" w:rsidRPr="00E15D39" w:rsidRDefault="00153032" w:rsidP="00300047">
            <w:pPr>
              <w:tabs>
                <w:tab w:val="left" w:pos="4253"/>
              </w:tabs>
              <w:spacing w:after="100" w:afterAutospacing="1"/>
              <w:contextualSpacing/>
              <w:rPr>
                <w:rFonts w:ascii="Arial" w:hAnsi="Arial" w:cs="Arial"/>
                <w:sz w:val="22"/>
                <w:szCs w:val="22"/>
              </w:rPr>
            </w:pPr>
            <w:r w:rsidRPr="00E15D39">
              <w:rPr>
                <w:rFonts w:ascii="Arial" w:hAnsi="Arial" w:cs="Arial"/>
                <w:sz w:val="22"/>
                <w:szCs w:val="22"/>
              </w:rPr>
              <w:t>Illegal connections to households</w:t>
            </w:r>
          </w:p>
        </w:tc>
        <w:tc>
          <w:tcPr>
            <w:tcW w:w="709" w:type="dxa"/>
          </w:tcPr>
          <w:p w14:paraId="49786B25" w14:textId="77777777" w:rsidR="00153032" w:rsidRPr="00E15D39" w:rsidRDefault="00153032" w:rsidP="00300047">
            <w:pPr>
              <w:tabs>
                <w:tab w:val="left" w:pos="4253"/>
              </w:tabs>
              <w:rPr>
                <w:rFonts w:ascii="Arial" w:hAnsi="Arial" w:cs="Arial"/>
                <w:b/>
                <w:color w:val="FF0000"/>
                <w:sz w:val="22"/>
                <w:szCs w:val="22"/>
              </w:rPr>
            </w:pPr>
            <w:r w:rsidRPr="00E15D39">
              <w:rPr>
                <w:rFonts w:ascii="Arial" w:hAnsi="Arial" w:cs="Arial"/>
                <w:b/>
                <w:color w:val="FF0000"/>
                <w:sz w:val="22"/>
                <w:szCs w:val="22"/>
              </w:rPr>
              <w:t>x</w:t>
            </w:r>
          </w:p>
        </w:tc>
        <w:tc>
          <w:tcPr>
            <w:tcW w:w="4819" w:type="dxa"/>
          </w:tcPr>
          <w:p w14:paraId="2BB33466" w14:textId="77777777" w:rsidR="00153032" w:rsidRPr="00E15D39" w:rsidRDefault="00153032" w:rsidP="00300047">
            <w:pPr>
              <w:tabs>
                <w:tab w:val="left" w:pos="4253"/>
              </w:tabs>
              <w:rPr>
                <w:rFonts w:ascii="Arial" w:hAnsi="Arial" w:cs="Arial"/>
                <w:sz w:val="22"/>
                <w:szCs w:val="22"/>
              </w:rPr>
            </w:pPr>
            <w:r w:rsidRPr="00E15D39">
              <w:rPr>
                <w:rFonts w:ascii="Arial" w:hAnsi="Arial" w:cs="Arial"/>
                <w:sz w:val="22"/>
                <w:szCs w:val="22"/>
              </w:rPr>
              <w:t>Community awareness and law enforcement</w:t>
            </w:r>
          </w:p>
        </w:tc>
      </w:tr>
      <w:tr w:rsidR="00153032" w:rsidRPr="00E15D39" w14:paraId="34B7A37F" w14:textId="77777777" w:rsidTr="00153032">
        <w:tc>
          <w:tcPr>
            <w:tcW w:w="5529" w:type="dxa"/>
          </w:tcPr>
          <w:p w14:paraId="0666A097" w14:textId="77777777" w:rsidR="00153032" w:rsidRPr="00E15D39" w:rsidRDefault="00153032" w:rsidP="00300047">
            <w:pPr>
              <w:tabs>
                <w:tab w:val="left" w:pos="4253"/>
              </w:tabs>
              <w:spacing w:after="100" w:afterAutospacing="1"/>
              <w:contextualSpacing/>
              <w:rPr>
                <w:rFonts w:ascii="Arial" w:hAnsi="Arial" w:cs="Arial"/>
                <w:sz w:val="22"/>
                <w:szCs w:val="22"/>
              </w:rPr>
            </w:pPr>
            <w:r w:rsidRPr="00E15D39">
              <w:rPr>
                <w:rFonts w:ascii="Arial" w:hAnsi="Arial" w:cs="Arial"/>
                <w:sz w:val="22"/>
                <w:szCs w:val="22"/>
              </w:rPr>
              <w:t>New extensions of residential sites for post connections</w:t>
            </w:r>
          </w:p>
        </w:tc>
        <w:tc>
          <w:tcPr>
            <w:tcW w:w="709" w:type="dxa"/>
          </w:tcPr>
          <w:p w14:paraId="2A2B6606" w14:textId="77777777" w:rsidR="00153032" w:rsidRPr="00E15D39" w:rsidRDefault="00153032" w:rsidP="00300047">
            <w:pPr>
              <w:tabs>
                <w:tab w:val="left" w:pos="4253"/>
              </w:tabs>
              <w:rPr>
                <w:rFonts w:ascii="Arial" w:hAnsi="Arial" w:cs="Arial"/>
                <w:b/>
                <w:color w:val="FFC000"/>
                <w:sz w:val="22"/>
                <w:szCs w:val="22"/>
              </w:rPr>
            </w:pPr>
            <w:r w:rsidRPr="00E15D39">
              <w:rPr>
                <w:rFonts w:ascii="Arial" w:hAnsi="Arial" w:cs="Arial"/>
                <w:b/>
                <w:color w:val="FFC000"/>
                <w:sz w:val="22"/>
                <w:szCs w:val="22"/>
              </w:rPr>
              <w:t>x</w:t>
            </w:r>
          </w:p>
        </w:tc>
        <w:tc>
          <w:tcPr>
            <w:tcW w:w="4819" w:type="dxa"/>
          </w:tcPr>
          <w:p w14:paraId="5DF5AB40" w14:textId="77777777" w:rsidR="00153032" w:rsidRPr="00E15D39" w:rsidRDefault="00153032" w:rsidP="00300047">
            <w:pPr>
              <w:tabs>
                <w:tab w:val="left" w:pos="4253"/>
              </w:tabs>
              <w:rPr>
                <w:rFonts w:ascii="Arial" w:hAnsi="Arial" w:cs="Arial"/>
                <w:sz w:val="22"/>
                <w:szCs w:val="22"/>
              </w:rPr>
            </w:pPr>
            <w:r w:rsidRPr="00E15D39">
              <w:rPr>
                <w:rFonts w:ascii="Arial" w:hAnsi="Arial" w:cs="Arial"/>
                <w:sz w:val="22"/>
                <w:szCs w:val="22"/>
              </w:rPr>
              <w:t>To include settlements in the priority list</w:t>
            </w:r>
          </w:p>
        </w:tc>
      </w:tr>
      <w:tr w:rsidR="00153032" w:rsidRPr="00E15D39" w14:paraId="7044170B" w14:textId="77777777" w:rsidTr="00153032">
        <w:tc>
          <w:tcPr>
            <w:tcW w:w="5529" w:type="dxa"/>
          </w:tcPr>
          <w:p w14:paraId="04081289" w14:textId="77777777" w:rsidR="00153032" w:rsidRPr="00E15D39" w:rsidRDefault="00153032" w:rsidP="00300047">
            <w:pPr>
              <w:tabs>
                <w:tab w:val="left" w:pos="4253"/>
              </w:tabs>
              <w:spacing w:after="100" w:afterAutospacing="1"/>
              <w:contextualSpacing/>
              <w:rPr>
                <w:rFonts w:ascii="Arial" w:hAnsi="Arial" w:cs="Arial"/>
                <w:sz w:val="22"/>
                <w:szCs w:val="22"/>
              </w:rPr>
            </w:pPr>
            <w:r w:rsidRPr="00E15D39">
              <w:rPr>
                <w:rFonts w:ascii="Arial" w:hAnsi="Arial" w:cs="Arial"/>
                <w:sz w:val="22"/>
                <w:szCs w:val="22"/>
              </w:rPr>
              <w:t>Budgetary constraints</w:t>
            </w:r>
          </w:p>
        </w:tc>
        <w:tc>
          <w:tcPr>
            <w:tcW w:w="709" w:type="dxa"/>
          </w:tcPr>
          <w:p w14:paraId="44BBCB9D" w14:textId="77777777" w:rsidR="00153032" w:rsidRPr="00E15D39" w:rsidRDefault="00153032" w:rsidP="00300047">
            <w:pPr>
              <w:tabs>
                <w:tab w:val="left" w:pos="4253"/>
              </w:tabs>
              <w:rPr>
                <w:rFonts w:ascii="Arial" w:hAnsi="Arial" w:cs="Arial"/>
                <w:b/>
                <w:color w:val="FFC000"/>
                <w:sz w:val="22"/>
                <w:szCs w:val="22"/>
              </w:rPr>
            </w:pPr>
            <w:r w:rsidRPr="00E15D39">
              <w:rPr>
                <w:rFonts w:ascii="Arial" w:hAnsi="Arial" w:cs="Arial"/>
                <w:b/>
                <w:color w:val="FFC000"/>
                <w:sz w:val="22"/>
                <w:szCs w:val="22"/>
              </w:rPr>
              <w:t>x</w:t>
            </w:r>
          </w:p>
        </w:tc>
        <w:tc>
          <w:tcPr>
            <w:tcW w:w="4819" w:type="dxa"/>
          </w:tcPr>
          <w:p w14:paraId="737F2890" w14:textId="77777777" w:rsidR="00153032" w:rsidRPr="00E15D39" w:rsidRDefault="00153032" w:rsidP="00300047">
            <w:pPr>
              <w:tabs>
                <w:tab w:val="left" w:pos="4253"/>
              </w:tabs>
              <w:rPr>
                <w:rFonts w:ascii="Arial" w:hAnsi="Arial" w:cs="Arial"/>
                <w:sz w:val="22"/>
                <w:szCs w:val="22"/>
              </w:rPr>
            </w:pPr>
            <w:r w:rsidRPr="00E15D39">
              <w:rPr>
                <w:rFonts w:ascii="Arial" w:hAnsi="Arial" w:cs="Arial"/>
                <w:sz w:val="22"/>
                <w:szCs w:val="22"/>
              </w:rPr>
              <w:t>Request  more funding from Department of Energy</w:t>
            </w:r>
          </w:p>
        </w:tc>
      </w:tr>
    </w:tbl>
    <w:p w14:paraId="7F34EF36" w14:textId="77777777" w:rsidR="00153032" w:rsidRPr="00E15D39" w:rsidRDefault="00CD29C0" w:rsidP="00300047">
      <w:pPr>
        <w:pStyle w:val="Heading3"/>
        <w:tabs>
          <w:tab w:val="left" w:pos="4253"/>
        </w:tabs>
        <w:rPr>
          <w:rFonts w:ascii="Arial" w:hAnsi="Arial" w:cs="Arial"/>
          <w:color w:val="000000" w:themeColor="text1"/>
        </w:rPr>
      </w:pPr>
      <w:r>
        <w:rPr>
          <w:rFonts w:ascii="Arial" w:hAnsi="Arial" w:cs="Arial"/>
          <w:color w:val="000000" w:themeColor="text1"/>
        </w:rPr>
        <w:lastRenderedPageBreak/>
        <w:t>3</w:t>
      </w:r>
      <w:r w:rsidR="00E94875">
        <w:rPr>
          <w:rFonts w:ascii="Arial" w:hAnsi="Arial" w:cs="Arial"/>
          <w:color w:val="000000" w:themeColor="text1"/>
        </w:rPr>
        <w:t>.3.4</w:t>
      </w:r>
      <w:r w:rsidR="00153032" w:rsidRPr="00E15D39">
        <w:rPr>
          <w:rFonts w:ascii="Arial" w:hAnsi="Arial" w:cs="Arial"/>
          <w:color w:val="000000" w:themeColor="text1"/>
        </w:rPr>
        <w:t xml:space="preserve"> Refuse removal / waste management</w:t>
      </w:r>
    </w:p>
    <w:p w14:paraId="2CC9F250" w14:textId="77777777" w:rsidR="0051636E" w:rsidRPr="0051636E" w:rsidRDefault="00153032" w:rsidP="00300047">
      <w:pPr>
        <w:tabs>
          <w:tab w:val="left" w:pos="4253"/>
        </w:tabs>
        <w:rPr>
          <w:rFonts w:ascii="Arial" w:hAnsi="Arial" w:cs="Arial"/>
        </w:rPr>
      </w:pPr>
      <w:r w:rsidRPr="00E15D39">
        <w:rPr>
          <w:rFonts w:ascii="Arial" w:hAnsi="Arial" w:cs="Arial"/>
        </w:rPr>
        <w:t xml:space="preserve">The Waste Management function is performed by the </w:t>
      </w:r>
      <w:r w:rsidR="005145ED" w:rsidRPr="00E15D39">
        <w:rPr>
          <w:rFonts w:ascii="Arial" w:hAnsi="Arial" w:cs="Arial"/>
        </w:rPr>
        <w:t>MLM.The</w:t>
      </w:r>
      <w:r w:rsidR="00E254B6">
        <w:rPr>
          <w:rFonts w:ascii="Arial" w:hAnsi="Arial" w:cs="Arial"/>
        </w:rPr>
        <w:t>re</w:t>
      </w:r>
      <w:r w:rsidRPr="00E15D39">
        <w:rPr>
          <w:rFonts w:ascii="Arial" w:hAnsi="Arial" w:cs="Arial"/>
        </w:rPr>
        <w:t xml:space="preserve"> is a partial formal refuse removal service rendered by the municipality</w:t>
      </w:r>
      <w:r w:rsidR="0051636E">
        <w:rPr>
          <w:rFonts w:ascii="Arial" w:hAnsi="Arial" w:cs="Arial"/>
        </w:rPr>
        <w:t>.</w:t>
      </w:r>
      <w:r w:rsidR="0051636E" w:rsidRPr="0051636E">
        <w:rPr>
          <w:rFonts w:ascii="Arial" w:hAnsi="Arial" w:cs="Arial"/>
        </w:rPr>
        <w:t>The Municipality has a licensed authorized landfill site, Jane Furse landfill site.  There is also one waste recy</w:t>
      </w:r>
      <w:r w:rsidR="0051636E">
        <w:rPr>
          <w:rFonts w:ascii="Arial" w:hAnsi="Arial" w:cs="Arial"/>
        </w:rPr>
        <w:t>cling centre located in the landfill site</w:t>
      </w:r>
      <w:r w:rsidR="0051636E" w:rsidRPr="0051636E">
        <w:rPr>
          <w:rFonts w:ascii="Arial" w:hAnsi="Arial" w:cs="Arial"/>
        </w:rPr>
        <w:t xml:space="preserve">.  </w:t>
      </w:r>
    </w:p>
    <w:p w14:paraId="5A61BF1A" w14:textId="77777777" w:rsidR="0051636E" w:rsidRDefault="0051636E" w:rsidP="00300047">
      <w:pPr>
        <w:tabs>
          <w:tab w:val="left" w:pos="4253"/>
        </w:tabs>
        <w:rPr>
          <w:rFonts w:ascii="Arial" w:hAnsi="Arial" w:cs="Arial"/>
        </w:rPr>
      </w:pPr>
      <w:r>
        <w:rPr>
          <w:rFonts w:ascii="Arial" w:hAnsi="Arial" w:cs="Arial"/>
        </w:rPr>
        <w:t>O</w:t>
      </w:r>
      <w:r w:rsidRPr="0051636E">
        <w:rPr>
          <w:rFonts w:ascii="Arial" w:hAnsi="Arial" w:cs="Arial"/>
        </w:rPr>
        <w:t>nly 2% of the households in MLM have access to refuse removal services from the municipality.  About 89% of the households in the area use their own refuse dump.   There are 7% of the households with no access to rubbish disposal services.  The municipality has no drop-off, garden sites, transfer station, material recovery facilities and buy-back centres for recycling</w:t>
      </w:r>
      <w:r>
        <w:rPr>
          <w:rFonts w:ascii="Arial" w:hAnsi="Arial" w:cs="Arial"/>
        </w:rPr>
        <w:t>.</w:t>
      </w:r>
    </w:p>
    <w:p w14:paraId="72ED32B1" w14:textId="77777777" w:rsidR="0051636E" w:rsidRDefault="0051636E" w:rsidP="00300047">
      <w:pPr>
        <w:tabs>
          <w:tab w:val="left" w:pos="4253"/>
        </w:tabs>
        <w:rPr>
          <w:rFonts w:ascii="Arial" w:hAnsi="Arial" w:cs="Arial"/>
        </w:rPr>
      </w:pPr>
      <w:r w:rsidRPr="0051636E">
        <w:rPr>
          <w:rFonts w:ascii="Arial" w:hAnsi="Arial" w:cs="Arial"/>
        </w:rPr>
        <w:t>The larger number of households (89%) without access to refuse removal poses a threat to environmental quality.   Lack of provision of refuse removal services in the rural communities is mainly driven by land unavailability and inadequate financial resources since there is no cost recovery in these areas.</w:t>
      </w:r>
    </w:p>
    <w:p w14:paraId="10BE9FDF" w14:textId="77777777" w:rsidR="00153032" w:rsidRPr="00E15D39" w:rsidRDefault="00153032" w:rsidP="00300047">
      <w:pPr>
        <w:tabs>
          <w:tab w:val="left" w:pos="4253"/>
        </w:tabs>
        <w:rPr>
          <w:rFonts w:ascii="Arial" w:hAnsi="Arial" w:cs="Arial"/>
          <w:b/>
          <w:color w:val="000000"/>
        </w:rPr>
      </w:pPr>
      <w:r w:rsidRPr="00E15D39">
        <w:rPr>
          <w:rFonts w:ascii="Arial" w:hAnsi="Arial" w:cs="Arial"/>
          <w:b/>
          <w:color w:val="000000"/>
        </w:rPr>
        <w:t>Below is a diagram for waste disposal and skips distribution:</w:t>
      </w:r>
    </w:p>
    <w:tbl>
      <w:tblPr>
        <w:tblStyle w:val="TableGrid"/>
        <w:tblW w:w="0" w:type="auto"/>
        <w:tblInd w:w="108" w:type="dxa"/>
        <w:tblLook w:val="04A0" w:firstRow="1" w:lastRow="0" w:firstColumn="1" w:lastColumn="0" w:noHBand="0" w:noVBand="1"/>
      </w:tblPr>
      <w:tblGrid>
        <w:gridCol w:w="3828"/>
        <w:gridCol w:w="1984"/>
        <w:gridCol w:w="3260"/>
      </w:tblGrid>
      <w:tr w:rsidR="00153032" w:rsidRPr="00E15D39" w14:paraId="3177DB4D" w14:textId="77777777" w:rsidTr="00153032">
        <w:tc>
          <w:tcPr>
            <w:tcW w:w="3828" w:type="dxa"/>
          </w:tcPr>
          <w:p w14:paraId="7C07F351" w14:textId="77777777" w:rsidR="00153032" w:rsidRPr="00E15D39" w:rsidRDefault="00153032" w:rsidP="00300047">
            <w:pPr>
              <w:tabs>
                <w:tab w:val="left" w:pos="4253"/>
              </w:tabs>
              <w:rPr>
                <w:rFonts w:ascii="Arial" w:hAnsi="Arial" w:cs="Arial"/>
                <w:b/>
                <w:color w:val="000000"/>
                <w:sz w:val="22"/>
                <w:szCs w:val="22"/>
              </w:rPr>
            </w:pPr>
            <w:r w:rsidRPr="00E15D39">
              <w:rPr>
                <w:rFonts w:ascii="Arial" w:hAnsi="Arial" w:cs="Arial"/>
                <w:b/>
                <w:color w:val="000000"/>
                <w:sz w:val="22"/>
                <w:szCs w:val="22"/>
              </w:rPr>
              <w:t>Place /Village</w:t>
            </w:r>
          </w:p>
        </w:tc>
        <w:tc>
          <w:tcPr>
            <w:tcW w:w="1984" w:type="dxa"/>
          </w:tcPr>
          <w:p w14:paraId="580E6B4D" w14:textId="77777777" w:rsidR="00153032" w:rsidRPr="00E15D39" w:rsidRDefault="00153032" w:rsidP="00300047">
            <w:pPr>
              <w:tabs>
                <w:tab w:val="left" w:pos="4253"/>
              </w:tabs>
              <w:rPr>
                <w:rFonts w:ascii="Arial" w:hAnsi="Arial" w:cs="Arial"/>
                <w:b/>
                <w:color w:val="000000"/>
                <w:sz w:val="22"/>
                <w:szCs w:val="22"/>
              </w:rPr>
            </w:pPr>
            <w:r w:rsidRPr="00E15D39">
              <w:rPr>
                <w:rFonts w:ascii="Arial" w:hAnsi="Arial" w:cs="Arial"/>
                <w:b/>
                <w:color w:val="000000"/>
                <w:sz w:val="22"/>
                <w:szCs w:val="22"/>
              </w:rPr>
              <w:t>Quantity of Skips</w:t>
            </w:r>
          </w:p>
        </w:tc>
        <w:tc>
          <w:tcPr>
            <w:tcW w:w="3260" w:type="dxa"/>
          </w:tcPr>
          <w:p w14:paraId="3C3752FF" w14:textId="77777777" w:rsidR="00153032" w:rsidRPr="00E15D39" w:rsidRDefault="00153032" w:rsidP="00300047">
            <w:pPr>
              <w:tabs>
                <w:tab w:val="left" w:pos="4253"/>
              </w:tabs>
              <w:rPr>
                <w:rFonts w:ascii="Arial" w:hAnsi="Arial" w:cs="Arial"/>
                <w:b/>
                <w:color w:val="000000"/>
                <w:sz w:val="22"/>
                <w:szCs w:val="22"/>
              </w:rPr>
            </w:pPr>
            <w:r w:rsidRPr="00E15D39">
              <w:rPr>
                <w:rFonts w:ascii="Arial" w:hAnsi="Arial" w:cs="Arial"/>
                <w:b/>
                <w:color w:val="000000"/>
                <w:sz w:val="22"/>
                <w:szCs w:val="22"/>
              </w:rPr>
              <w:t>Collection Frequency</w:t>
            </w:r>
          </w:p>
        </w:tc>
      </w:tr>
      <w:tr w:rsidR="00153032" w:rsidRPr="00E15D39" w14:paraId="013E035D" w14:textId="77777777" w:rsidTr="00153032">
        <w:tc>
          <w:tcPr>
            <w:tcW w:w="3828" w:type="dxa"/>
          </w:tcPr>
          <w:p w14:paraId="5E24EA91" w14:textId="77777777" w:rsidR="00153032" w:rsidRPr="00E15D39" w:rsidRDefault="005145ED" w:rsidP="00300047">
            <w:pPr>
              <w:tabs>
                <w:tab w:val="left" w:pos="4253"/>
              </w:tabs>
              <w:rPr>
                <w:rFonts w:ascii="Arial" w:hAnsi="Arial" w:cs="Arial"/>
                <w:color w:val="000000"/>
                <w:sz w:val="22"/>
                <w:szCs w:val="22"/>
              </w:rPr>
            </w:pPr>
            <w:r w:rsidRPr="00E15D39">
              <w:rPr>
                <w:rFonts w:ascii="Arial" w:hAnsi="Arial" w:cs="Arial"/>
                <w:color w:val="000000"/>
                <w:sz w:val="22"/>
                <w:szCs w:val="22"/>
              </w:rPr>
              <w:t>Vleesc</w:t>
            </w:r>
            <w:r w:rsidR="00E254B6">
              <w:rPr>
                <w:rFonts w:ascii="Arial" w:hAnsi="Arial" w:cs="Arial"/>
                <w:color w:val="000000"/>
                <w:sz w:val="22"/>
                <w:szCs w:val="22"/>
              </w:rPr>
              <w:t>h</w:t>
            </w:r>
            <w:r w:rsidRPr="00E15D39">
              <w:rPr>
                <w:rFonts w:ascii="Arial" w:hAnsi="Arial" w:cs="Arial"/>
                <w:color w:val="000000"/>
                <w:sz w:val="22"/>
                <w:szCs w:val="22"/>
              </w:rPr>
              <w:t>boom</w:t>
            </w:r>
          </w:p>
        </w:tc>
        <w:tc>
          <w:tcPr>
            <w:tcW w:w="1984" w:type="dxa"/>
          </w:tcPr>
          <w:p w14:paraId="4947B576" w14:textId="77777777" w:rsidR="00153032" w:rsidRPr="00E15D39" w:rsidRDefault="00153032" w:rsidP="00300047">
            <w:pPr>
              <w:tabs>
                <w:tab w:val="left" w:pos="4253"/>
              </w:tabs>
              <w:rPr>
                <w:rFonts w:ascii="Arial" w:hAnsi="Arial" w:cs="Arial"/>
                <w:color w:val="000000"/>
                <w:sz w:val="22"/>
                <w:szCs w:val="22"/>
              </w:rPr>
            </w:pPr>
            <w:r w:rsidRPr="00E15D39">
              <w:rPr>
                <w:rFonts w:ascii="Arial" w:hAnsi="Arial" w:cs="Arial"/>
                <w:color w:val="000000"/>
                <w:sz w:val="22"/>
                <w:szCs w:val="22"/>
              </w:rPr>
              <w:t>1</w:t>
            </w:r>
          </w:p>
        </w:tc>
        <w:tc>
          <w:tcPr>
            <w:tcW w:w="3260" w:type="dxa"/>
          </w:tcPr>
          <w:p w14:paraId="5F094236" w14:textId="77777777" w:rsidR="00153032" w:rsidRPr="00E15D39" w:rsidRDefault="00153032" w:rsidP="00300047">
            <w:pPr>
              <w:tabs>
                <w:tab w:val="left" w:pos="4253"/>
              </w:tabs>
              <w:rPr>
                <w:rFonts w:ascii="Arial" w:hAnsi="Arial" w:cs="Arial"/>
                <w:color w:val="000000"/>
                <w:sz w:val="22"/>
                <w:szCs w:val="22"/>
              </w:rPr>
            </w:pPr>
            <w:r w:rsidRPr="00E15D39">
              <w:rPr>
                <w:rFonts w:ascii="Arial" w:hAnsi="Arial" w:cs="Arial"/>
                <w:color w:val="000000"/>
                <w:sz w:val="22"/>
                <w:szCs w:val="22"/>
              </w:rPr>
              <w:t>Once per week</w:t>
            </w:r>
          </w:p>
        </w:tc>
      </w:tr>
      <w:tr w:rsidR="00153032" w:rsidRPr="00E15D39" w14:paraId="72E1C723" w14:textId="77777777" w:rsidTr="00153032">
        <w:tc>
          <w:tcPr>
            <w:tcW w:w="3828" w:type="dxa"/>
          </w:tcPr>
          <w:p w14:paraId="4313AFEC" w14:textId="77777777" w:rsidR="00153032" w:rsidRPr="00E15D39" w:rsidRDefault="00153032" w:rsidP="00300047">
            <w:pPr>
              <w:tabs>
                <w:tab w:val="left" w:pos="4253"/>
              </w:tabs>
              <w:rPr>
                <w:rFonts w:ascii="Arial" w:hAnsi="Arial" w:cs="Arial"/>
                <w:color w:val="000000"/>
                <w:sz w:val="22"/>
                <w:szCs w:val="22"/>
              </w:rPr>
            </w:pPr>
            <w:r w:rsidRPr="00E15D39">
              <w:rPr>
                <w:rFonts w:ascii="Arial" w:hAnsi="Arial" w:cs="Arial"/>
                <w:color w:val="000000"/>
                <w:sz w:val="22"/>
                <w:szCs w:val="22"/>
              </w:rPr>
              <w:t>Nebo</w:t>
            </w:r>
          </w:p>
        </w:tc>
        <w:tc>
          <w:tcPr>
            <w:tcW w:w="1984" w:type="dxa"/>
          </w:tcPr>
          <w:p w14:paraId="6550BFDC" w14:textId="77777777" w:rsidR="00153032" w:rsidRPr="00E15D39" w:rsidRDefault="00153032" w:rsidP="00300047">
            <w:pPr>
              <w:tabs>
                <w:tab w:val="left" w:pos="4253"/>
              </w:tabs>
              <w:rPr>
                <w:rFonts w:ascii="Arial" w:hAnsi="Arial" w:cs="Arial"/>
                <w:color w:val="000000"/>
                <w:sz w:val="22"/>
                <w:szCs w:val="22"/>
              </w:rPr>
            </w:pPr>
            <w:r w:rsidRPr="00E15D39">
              <w:rPr>
                <w:rFonts w:ascii="Arial" w:hAnsi="Arial" w:cs="Arial"/>
                <w:color w:val="000000"/>
                <w:sz w:val="22"/>
                <w:szCs w:val="22"/>
              </w:rPr>
              <w:t>2</w:t>
            </w:r>
          </w:p>
        </w:tc>
        <w:tc>
          <w:tcPr>
            <w:tcW w:w="3260" w:type="dxa"/>
          </w:tcPr>
          <w:p w14:paraId="65DD3908" w14:textId="77777777" w:rsidR="00153032" w:rsidRPr="00E15D39" w:rsidRDefault="00153032" w:rsidP="00300047">
            <w:pPr>
              <w:tabs>
                <w:tab w:val="left" w:pos="4253"/>
              </w:tabs>
              <w:rPr>
                <w:rFonts w:ascii="Arial" w:hAnsi="Arial" w:cs="Arial"/>
                <w:color w:val="000000"/>
                <w:sz w:val="22"/>
                <w:szCs w:val="22"/>
              </w:rPr>
            </w:pPr>
            <w:r w:rsidRPr="00E15D39">
              <w:rPr>
                <w:rFonts w:ascii="Arial" w:hAnsi="Arial" w:cs="Arial"/>
                <w:color w:val="000000"/>
                <w:sz w:val="22"/>
                <w:szCs w:val="22"/>
              </w:rPr>
              <w:t>Once per week</w:t>
            </w:r>
          </w:p>
        </w:tc>
      </w:tr>
      <w:tr w:rsidR="00153032" w:rsidRPr="00E15D39" w14:paraId="78C0BAFA" w14:textId="77777777" w:rsidTr="00153032">
        <w:tc>
          <w:tcPr>
            <w:tcW w:w="3828" w:type="dxa"/>
          </w:tcPr>
          <w:p w14:paraId="5AA184BF" w14:textId="77777777" w:rsidR="00153032" w:rsidRPr="00E15D39" w:rsidRDefault="00153032" w:rsidP="00300047">
            <w:pPr>
              <w:tabs>
                <w:tab w:val="left" w:pos="4253"/>
              </w:tabs>
              <w:rPr>
                <w:rFonts w:ascii="Arial" w:hAnsi="Arial" w:cs="Arial"/>
                <w:color w:val="000000"/>
                <w:sz w:val="22"/>
                <w:szCs w:val="22"/>
              </w:rPr>
            </w:pPr>
            <w:r w:rsidRPr="00E15D39">
              <w:rPr>
                <w:rFonts w:ascii="Arial" w:hAnsi="Arial" w:cs="Arial"/>
                <w:color w:val="000000"/>
                <w:sz w:val="22"/>
                <w:szCs w:val="22"/>
              </w:rPr>
              <w:t>Phokoane</w:t>
            </w:r>
          </w:p>
        </w:tc>
        <w:tc>
          <w:tcPr>
            <w:tcW w:w="1984" w:type="dxa"/>
          </w:tcPr>
          <w:p w14:paraId="016E771F" w14:textId="77777777" w:rsidR="00153032" w:rsidRPr="00E15D39" w:rsidRDefault="00153032" w:rsidP="00300047">
            <w:pPr>
              <w:tabs>
                <w:tab w:val="left" w:pos="4253"/>
              </w:tabs>
              <w:rPr>
                <w:rFonts w:ascii="Arial" w:hAnsi="Arial" w:cs="Arial"/>
                <w:color w:val="000000"/>
                <w:sz w:val="22"/>
                <w:szCs w:val="22"/>
              </w:rPr>
            </w:pPr>
            <w:r w:rsidRPr="00E15D39">
              <w:rPr>
                <w:rFonts w:ascii="Arial" w:hAnsi="Arial" w:cs="Arial"/>
                <w:color w:val="000000"/>
                <w:sz w:val="22"/>
                <w:szCs w:val="22"/>
              </w:rPr>
              <w:t>2</w:t>
            </w:r>
          </w:p>
        </w:tc>
        <w:tc>
          <w:tcPr>
            <w:tcW w:w="3260" w:type="dxa"/>
          </w:tcPr>
          <w:p w14:paraId="05DC8AAD" w14:textId="77777777" w:rsidR="00153032" w:rsidRPr="00E15D39" w:rsidRDefault="00153032" w:rsidP="00300047">
            <w:pPr>
              <w:tabs>
                <w:tab w:val="left" w:pos="4253"/>
              </w:tabs>
              <w:rPr>
                <w:rFonts w:ascii="Arial" w:hAnsi="Arial" w:cs="Arial"/>
                <w:color w:val="000000"/>
                <w:sz w:val="22"/>
                <w:szCs w:val="22"/>
              </w:rPr>
            </w:pPr>
            <w:r w:rsidRPr="00E15D39">
              <w:rPr>
                <w:rFonts w:ascii="Arial" w:hAnsi="Arial" w:cs="Arial"/>
                <w:color w:val="000000"/>
                <w:sz w:val="22"/>
                <w:szCs w:val="22"/>
              </w:rPr>
              <w:t>3 times a week</w:t>
            </w:r>
          </w:p>
        </w:tc>
      </w:tr>
      <w:tr w:rsidR="00153032" w:rsidRPr="00E15D39" w14:paraId="6AB33A80" w14:textId="77777777" w:rsidTr="00153032">
        <w:tc>
          <w:tcPr>
            <w:tcW w:w="3828" w:type="dxa"/>
          </w:tcPr>
          <w:p w14:paraId="14D213FF" w14:textId="77777777" w:rsidR="00153032" w:rsidRPr="00E15D39" w:rsidRDefault="00153032" w:rsidP="00300047">
            <w:pPr>
              <w:tabs>
                <w:tab w:val="left" w:pos="4253"/>
              </w:tabs>
              <w:rPr>
                <w:rFonts w:ascii="Arial" w:hAnsi="Arial" w:cs="Arial"/>
                <w:color w:val="000000"/>
                <w:sz w:val="22"/>
                <w:szCs w:val="22"/>
              </w:rPr>
            </w:pPr>
            <w:r w:rsidRPr="00E15D39">
              <w:rPr>
                <w:rFonts w:ascii="Arial" w:hAnsi="Arial" w:cs="Arial"/>
                <w:color w:val="000000"/>
                <w:sz w:val="22"/>
                <w:szCs w:val="22"/>
              </w:rPr>
              <w:t>Glen Cowie</w:t>
            </w:r>
          </w:p>
        </w:tc>
        <w:tc>
          <w:tcPr>
            <w:tcW w:w="1984" w:type="dxa"/>
          </w:tcPr>
          <w:p w14:paraId="5A55EBEF" w14:textId="77777777" w:rsidR="00153032" w:rsidRPr="00E15D39" w:rsidRDefault="00153032" w:rsidP="00300047">
            <w:pPr>
              <w:tabs>
                <w:tab w:val="left" w:pos="4253"/>
              </w:tabs>
              <w:rPr>
                <w:rFonts w:ascii="Arial" w:hAnsi="Arial" w:cs="Arial"/>
                <w:color w:val="000000"/>
                <w:sz w:val="22"/>
                <w:szCs w:val="22"/>
              </w:rPr>
            </w:pPr>
            <w:r w:rsidRPr="00E15D39">
              <w:rPr>
                <w:rFonts w:ascii="Arial" w:hAnsi="Arial" w:cs="Arial"/>
                <w:color w:val="000000"/>
                <w:sz w:val="22"/>
                <w:szCs w:val="22"/>
              </w:rPr>
              <w:t>3</w:t>
            </w:r>
          </w:p>
        </w:tc>
        <w:tc>
          <w:tcPr>
            <w:tcW w:w="3260" w:type="dxa"/>
          </w:tcPr>
          <w:p w14:paraId="2D4928E9" w14:textId="77777777" w:rsidR="00153032" w:rsidRPr="00E15D39" w:rsidRDefault="00153032" w:rsidP="00300047">
            <w:pPr>
              <w:tabs>
                <w:tab w:val="left" w:pos="4253"/>
              </w:tabs>
              <w:rPr>
                <w:rFonts w:ascii="Arial" w:hAnsi="Arial" w:cs="Arial"/>
                <w:color w:val="000000"/>
                <w:sz w:val="22"/>
                <w:szCs w:val="22"/>
              </w:rPr>
            </w:pPr>
            <w:r w:rsidRPr="00E15D39">
              <w:rPr>
                <w:rFonts w:ascii="Arial" w:hAnsi="Arial" w:cs="Arial"/>
                <w:color w:val="000000"/>
                <w:sz w:val="22"/>
                <w:szCs w:val="22"/>
              </w:rPr>
              <w:t>3 times a week</w:t>
            </w:r>
          </w:p>
        </w:tc>
      </w:tr>
      <w:tr w:rsidR="00153032" w:rsidRPr="00E15D39" w14:paraId="17349B3F" w14:textId="77777777" w:rsidTr="00153032">
        <w:tc>
          <w:tcPr>
            <w:tcW w:w="3828" w:type="dxa"/>
          </w:tcPr>
          <w:p w14:paraId="78D821C1" w14:textId="77777777" w:rsidR="00153032" w:rsidRPr="00E15D39" w:rsidRDefault="00153032" w:rsidP="00300047">
            <w:pPr>
              <w:tabs>
                <w:tab w:val="left" w:pos="4253"/>
              </w:tabs>
              <w:rPr>
                <w:rFonts w:ascii="Arial" w:hAnsi="Arial" w:cs="Arial"/>
                <w:color w:val="000000"/>
                <w:sz w:val="22"/>
                <w:szCs w:val="22"/>
              </w:rPr>
            </w:pPr>
            <w:r w:rsidRPr="00E15D39">
              <w:rPr>
                <w:rFonts w:ascii="Arial" w:hAnsi="Arial" w:cs="Arial"/>
                <w:color w:val="000000"/>
                <w:sz w:val="22"/>
                <w:szCs w:val="22"/>
              </w:rPr>
              <w:t>Moloi</w:t>
            </w:r>
          </w:p>
        </w:tc>
        <w:tc>
          <w:tcPr>
            <w:tcW w:w="1984" w:type="dxa"/>
          </w:tcPr>
          <w:p w14:paraId="1693E07A" w14:textId="77777777" w:rsidR="00153032" w:rsidRPr="00E15D39" w:rsidRDefault="00153032" w:rsidP="00300047">
            <w:pPr>
              <w:tabs>
                <w:tab w:val="left" w:pos="4253"/>
              </w:tabs>
              <w:rPr>
                <w:rFonts w:ascii="Arial" w:hAnsi="Arial" w:cs="Arial"/>
                <w:color w:val="000000"/>
                <w:sz w:val="22"/>
                <w:szCs w:val="22"/>
              </w:rPr>
            </w:pPr>
            <w:r w:rsidRPr="00E15D39">
              <w:rPr>
                <w:rFonts w:ascii="Arial" w:hAnsi="Arial" w:cs="Arial"/>
                <w:color w:val="000000"/>
                <w:sz w:val="22"/>
                <w:szCs w:val="22"/>
              </w:rPr>
              <w:t>1</w:t>
            </w:r>
          </w:p>
        </w:tc>
        <w:tc>
          <w:tcPr>
            <w:tcW w:w="3260" w:type="dxa"/>
          </w:tcPr>
          <w:p w14:paraId="4217696F" w14:textId="77777777" w:rsidR="00153032" w:rsidRPr="00E15D39" w:rsidRDefault="00153032" w:rsidP="00300047">
            <w:pPr>
              <w:tabs>
                <w:tab w:val="left" w:pos="4253"/>
              </w:tabs>
              <w:rPr>
                <w:rFonts w:ascii="Arial" w:hAnsi="Arial" w:cs="Arial"/>
                <w:color w:val="000000"/>
                <w:sz w:val="22"/>
                <w:szCs w:val="22"/>
              </w:rPr>
            </w:pPr>
            <w:r w:rsidRPr="00E15D39">
              <w:rPr>
                <w:rFonts w:ascii="Arial" w:hAnsi="Arial" w:cs="Arial"/>
                <w:color w:val="000000"/>
                <w:sz w:val="22"/>
                <w:szCs w:val="22"/>
              </w:rPr>
              <w:t>Once a week</w:t>
            </w:r>
          </w:p>
        </w:tc>
      </w:tr>
      <w:tr w:rsidR="00153032" w:rsidRPr="00E15D39" w14:paraId="5DC151E9" w14:textId="77777777" w:rsidTr="00153032">
        <w:tc>
          <w:tcPr>
            <w:tcW w:w="3828" w:type="dxa"/>
          </w:tcPr>
          <w:p w14:paraId="58348425" w14:textId="77777777" w:rsidR="00153032" w:rsidRPr="00E15D39" w:rsidRDefault="00153032" w:rsidP="00300047">
            <w:pPr>
              <w:tabs>
                <w:tab w:val="left" w:pos="4253"/>
              </w:tabs>
              <w:rPr>
                <w:rFonts w:ascii="Arial" w:hAnsi="Arial" w:cs="Arial"/>
                <w:color w:val="000000"/>
                <w:sz w:val="22"/>
                <w:szCs w:val="22"/>
              </w:rPr>
            </w:pPr>
            <w:r w:rsidRPr="00E15D39">
              <w:rPr>
                <w:rFonts w:ascii="Arial" w:hAnsi="Arial" w:cs="Arial"/>
                <w:color w:val="000000"/>
                <w:sz w:val="22"/>
                <w:szCs w:val="22"/>
              </w:rPr>
              <w:t>Riverside</w:t>
            </w:r>
          </w:p>
        </w:tc>
        <w:tc>
          <w:tcPr>
            <w:tcW w:w="1984" w:type="dxa"/>
          </w:tcPr>
          <w:p w14:paraId="71BE6B7C" w14:textId="77777777" w:rsidR="00153032" w:rsidRPr="00E15D39" w:rsidRDefault="00153032" w:rsidP="00300047">
            <w:pPr>
              <w:tabs>
                <w:tab w:val="left" w:pos="4253"/>
              </w:tabs>
              <w:rPr>
                <w:rFonts w:ascii="Arial" w:hAnsi="Arial" w:cs="Arial"/>
                <w:color w:val="000000"/>
                <w:sz w:val="22"/>
                <w:szCs w:val="22"/>
              </w:rPr>
            </w:pPr>
            <w:r w:rsidRPr="00E15D39">
              <w:rPr>
                <w:rFonts w:ascii="Arial" w:hAnsi="Arial" w:cs="Arial"/>
                <w:color w:val="000000"/>
                <w:sz w:val="22"/>
                <w:szCs w:val="22"/>
              </w:rPr>
              <w:t>2</w:t>
            </w:r>
          </w:p>
        </w:tc>
        <w:tc>
          <w:tcPr>
            <w:tcW w:w="3260" w:type="dxa"/>
          </w:tcPr>
          <w:p w14:paraId="312E7167" w14:textId="77777777" w:rsidR="00153032" w:rsidRPr="00E15D39" w:rsidRDefault="00153032" w:rsidP="00300047">
            <w:pPr>
              <w:tabs>
                <w:tab w:val="left" w:pos="4253"/>
              </w:tabs>
              <w:rPr>
                <w:rFonts w:ascii="Arial" w:hAnsi="Arial" w:cs="Arial"/>
                <w:color w:val="000000"/>
                <w:sz w:val="22"/>
                <w:szCs w:val="22"/>
              </w:rPr>
            </w:pPr>
            <w:r w:rsidRPr="00E15D39">
              <w:rPr>
                <w:rFonts w:ascii="Arial" w:hAnsi="Arial" w:cs="Arial"/>
                <w:color w:val="000000"/>
                <w:sz w:val="22"/>
                <w:szCs w:val="22"/>
              </w:rPr>
              <w:t>Twice a week</w:t>
            </w:r>
          </w:p>
        </w:tc>
      </w:tr>
      <w:tr w:rsidR="00153032" w:rsidRPr="00E15D39" w14:paraId="0DAF7D2F" w14:textId="77777777" w:rsidTr="00153032">
        <w:tc>
          <w:tcPr>
            <w:tcW w:w="3828" w:type="dxa"/>
          </w:tcPr>
          <w:p w14:paraId="5C703B26" w14:textId="77777777" w:rsidR="00153032" w:rsidRPr="00E15D39" w:rsidRDefault="00153032" w:rsidP="00300047">
            <w:pPr>
              <w:tabs>
                <w:tab w:val="left" w:pos="4253"/>
              </w:tabs>
              <w:rPr>
                <w:rFonts w:ascii="Arial" w:hAnsi="Arial" w:cs="Arial"/>
                <w:color w:val="000000"/>
                <w:sz w:val="22"/>
                <w:szCs w:val="22"/>
              </w:rPr>
            </w:pPr>
            <w:r w:rsidRPr="00E15D39">
              <w:rPr>
                <w:rFonts w:ascii="Arial" w:hAnsi="Arial" w:cs="Arial"/>
                <w:color w:val="000000"/>
                <w:sz w:val="22"/>
                <w:szCs w:val="22"/>
              </w:rPr>
              <w:t>Jane Furse Old Hospital</w:t>
            </w:r>
          </w:p>
        </w:tc>
        <w:tc>
          <w:tcPr>
            <w:tcW w:w="1984" w:type="dxa"/>
          </w:tcPr>
          <w:p w14:paraId="589A0309" w14:textId="77777777" w:rsidR="00153032" w:rsidRPr="00E15D39" w:rsidRDefault="00153032" w:rsidP="00300047">
            <w:pPr>
              <w:tabs>
                <w:tab w:val="left" w:pos="4253"/>
              </w:tabs>
              <w:rPr>
                <w:rFonts w:ascii="Arial" w:hAnsi="Arial" w:cs="Arial"/>
                <w:color w:val="000000"/>
                <w:sz w:val="22"/>
                <w:szCs w:val="22"/>
              </w:rPr>
            </w:pPr>
            <w:r w:rsidRPr="00E15D39">
              <w:rPr>
                <w:rFonts w:ascii="Arial" w:hAnsi="Arial" w:cs="Arial"/>
                <w:color w:val="000000"/>
                <w:sz w:val="22"/>
                <w:szCs w:val="22"/>
              </w:rPr>
              <w:t>1</w:t>
            </w:r>
          </w:p>
        </w:tc>
        <w:tc>
          <w:tcPr>
            <w:tcW w:w="3260" w:type="dxa"/>
          </w:tcPr>
          <w:p w14:paraId="27734F21" w14:textId="77777777" w:rsidR="00153032" w:rsidRPr="00E15D39" w:rsidRDefault="00153032" w:rsidP="00300047">
            <w:pPr>
              <w:tabs>
                <w:tab w:val="left" w:pos="4253"/>
              </w:tabs>
              <w:rPr>
                <w:rFonts w:ascii="Arial" w:hAnsi="Arial" w:cs="Arial"/>
                <w:color w:val="000000"/>
                <w:sz w:val="22"/>
                <w:szCs w:val="22"/>
              </w:rPr>
            </w:pPr>
            <w:r w:rsidRPr="00E15D39">
              <w:rPr>
                <w:rFonts w:ascii="Arial" w:hAnsi="Arial" w:cs="Arial"/>
                <w:color w:val="000000"/>
                <w:sz w:val="22"/>
                <w:szCs w:val="22"/>
              </w:rPr>
              <w:t>Daily</w:t>
            </w:r>
          </w:p>
        </w:tc>
      </w:tr>
      <w:tr w:rsidR="00153032" w:rsidRPr="00E15D39" w14:paraId="7B4FA3CE" w14:textId="77777777" w:rsidTr="00153032">
        <w:tc>
          <w:tcPr>
            <w:tcW w:w="3828" w:type="dxa"/>
          </w:tcPr>
          <w:p w14:paraId="20621F89" w14:textId="77777777" w:rsidR="00153032" w:rsidRPr="00E15D39" w:rsidRDefault="00153032" w:rsidP="00300047">
            <w:pPr>
              <w:tabs>
                <w:tab w:val="left" w:pos="4253"/>
              </w:tabs>
              <w:rPr>
                <w:rFonts w:ascii="Arial" w:hAnsi="Arial" w:cs="Arial"/>
                <w:color w:val="000000"/>
                <w:sz w:val="22"/>
                <w:szCs w:val="22"/>
              </w:rPr>
            </w:pPr>
            <w:r w:rsidRPr="00E15D39">
              <w:rPr>
                <w:rFonts w:ascii="Arial" w:hAnsi="Arial" w:cs="Arial"/>
                <w:color w:val="000000"/>
                <w:sz w:val="22"/>
                <w:szCs w:val="22"/>
              </w:rPr>
              <w:t>Jane Furse New Hospital</w:t>
            </w:r>
          </w:p>
        </w:tc>
        <w:tc>
          <w:tcPr>
            <w:tcW w:w="1984" w:type="dxa"/>
          </w:tcPr>
          <w:p w14:paraId="6F608BBB" w14:textId="77777777" w:rsidR="00153032" w:rsidRPr="00E15D39" w:rsidRDefault="00153032" w:rsidP="00300047">
            <w:pPr>
              <w:tabs>
                <w:tab w:val="left" w:pos="4253"/>
              </w:tabs>
              <w:rPr>
                <w:rFonts w:ascii="Arial" w:hAnsi="Arial" w:cs="Arial"/>
                <w:color w:val="000000"/>
                <w:sz w:val="22"/>
                <w:szCs w:val="22"/>
              </w:rPr>
            </w:pPr>
            <w:r w:rsidRPr="00E15D39">
              <w:rPr>
                <w:rFonts w:ascii="Arial" w:hAnsi="Arial" w:cs="Arial"/>
                <w:color w:val="000000"/>
                <w:sz w:val="22"/>
                <w:szCs w:val="22"/>
              </w:rPr>
              <w:t>2</w:t>
            </w:r>
          </w:p>
        </w:tc>
        <w:tc>
          <w:tcPr>
            <w:tcW w:w="3260" w:type="dxa"/>
          </w:tcPr>
          <w:p w14:paraId="65DD7147" w14:textId="77777777" w:rsidR="00153032" w:rsidRPr="00E15D39" w:rsidRDefault="00153032" w:rsidP="00300047">
            <w:pPr>
              <w:tabs>
                <w:tab w:val="left" w:pos="4253"/>
              </w:tabs>
              <w:rPr>
                <w:rFonts w:ascii="Arial" w:hAnsi="Arial" w:cs="Arial"/>
                <w:color w:val="000000"/>
                <w:sz w:val="22"/>
                <w:szCs w:val="22"/>
              </w:rPr>
            </w:pPr>
            <w:r w:rsidRPr="00E15D39">
              <w:rPr>
                <w:rFonts w:ascii="Arial" w:hAnsi="Arial" w:cs="Arial"/>
                <w:color w:val="000000"/>
                <w:sz w:val="22"/>
                <w:szCs w:val="22"/>
              </w:rPr>
              <w:t>Daily</w:t>
            </w:r>
          </w:p>
        </w:tc>
      </w:tr>
      <w:tr w:rsidR="00153032" w:rsidRPr="00E15D39" w14:paraId="31F32AB8" w14:textId="77777777" w:rsidTr="00153032">
        <w:tc>
          <w:tcPr>
            <w:tcW w:w="3828" w:type="dxa"/>
          </w:tcPr>
          <w:p w14:paraId="394C0F12" w14:textId="77777777" w:rsidR="00153032" w:rsidRPr="00E15D39" w:rsidRDefault="00153032" w:rsidP="00300047">
            <w:pPr>
              <w:tabs>
                <w:tab w:val="left" w:pos="4253"/>
              </w:tabs>
              <w:rPr>
                <w:rFonts w:ascii="Arial" w:hAnsi="Arial" w:cs="Arial"/>
                <w:color w:val="000000"/>
                <w:sz w:val="22"/>
                <w:szCs w:val="22"/>
              </w:rPr>
            </w:pPr>
            <w:r w:rsidRPr="00E15D39">
              <w:rPr>
                <w:rFonts w:ascii="Arial" w:hAnsi="Arial" w:cs="Arial"/>
                <w:color w:val="000000"/>
                <w:sz w:val="22"/>
                <w:szCs w:val="22"/>
              </w:rPr>
              <w:t>Jane Furse Taxi ranks</w:t>
            </w:r>
          </w:p>
        </w:tc>
        <w:tc>
          <w:tcPr>
            <w:tcW w:w="1984" w:type="dxa"/>
          </w:tcPr>
          <w:p w14:paraId="35EAFB7C" w14:textId="77777777" w:rsidR="00153032" w:rsidRPr="00E15D39" w:rsidRDefault="00153032" w:rsidP="00300047">
            <w:pPr>
              <w:tabs>
                <w:tab w:val="left" w:pos="4253"/>
              </w:tabs>
              <w:rPr>
                <w:rFonts w:ascii="Arial" w:hAnsi="Arial" w:cs="Arial"/>
                <w:color w:val="000000"/>
                <w:sz w:val="22"/>
                <w:szCs w:val="22"/>
              </w:rPr>
            </w:pPr>
            <w:r w:rsidRPr="00E15D39">
              <w:rPr>
                <w:rFonts w:ascii="Arial" w:hAnsi="Arial" w:cs="Arial"/>
                <w:color w:val="000000"/>
                <w:sz w:val="22"/>
                <w:szCs w:val="22"/>
              </w:rPr>
              <w:t>5</w:t>
            </w:r>
          </w:p>
        </w:tc>
        <w:tc>
          <w:tcPr>
            <w:tcW w:w="3260" w:type="dxa"/>
          </w:tcPr>
          <w:p w14:paraId="12BE84A3" w14:textId="77777777" w:rsidR="00153032" w:rsidRPr="00E15D39" w:rsidRDefault="00153032" w:rsidP="00300047">
            <w:pPr>
              <w:tabs>
                <w:tab w:val="left" w:pos="4253"/>
              </w:tabs>
              <w:rPr>
                <w:rFonts w:ascii="Arial" w:hAnsi="Arial" w:cs="Arial"/>
                <w:color w:val="000000"/>
                <w:sz w:val="22"/>
                <w:szCs w:val="22"/>
              </w:rPr>
            </w:pPr>
            <w:r w:rsidRPr="00E15D39">
              <w:rPr>
                <w:rFonts w:ascii="Arial" w:hAnsi="Arial" w:cs="Arial"/>
                <w:color w:val="000000"/>
                <w:sz w:val="22"/>
                <w:szCs w:val="22"/>
              </w:rPr>
              <w:t>Daily</w:t>
            </w:r>
          </w:p>
        </w:tc>
      </w:tr>
      <w:tr w:rsidR="00153032" w:rsidRPr="00E15D39" w14:paraId="5872C0AF" w14:textId="77777777" w:rsidTr="00153032">
        <w:tc>
          <w:tcPr>
            <w:tcW w:w="3828" w:type="dxa"/>
          </w:tcPr>
          <w:p w14:paraId="58BAB5F3" w14:textId="77777777" w:rsidR="00153032" w:rsidRPr="00E15D39" w:rsidRDefault="00153032" w:rsidP="00300047">
            <w:pPr>
              <w:tabs>
                <w:tab w:val="left" w:pos="4253"/>
              </w:tabs>
              <w:rPr>
                <w:rFonts w:ascii="Arial" w:hAnsi="Arial" w:cs="Arial"/>
                <w:color w:val="000000"/>
                <w:sz w:val="22"/>
                <w:szCs w:val="22"/>
              </w:rPr>
            </w:pPr>
            <w:r w:rsidRPr="00E15D39">
              <w:rPr>
                <w:rFonts w:ascii="Arial" w:hAnsi="Arial" w:cs="Arial"/>
                <w:color w:val="000000"/>
                <w:sz w:val="22"/>
                <w:szCs w:val="22"/>
              </w:rPr>
              <w:t>Municipal Offices</w:t>
            </w:r>
          </w:p>
        </w:tc>
        <w:tc>
          <w:tcPr>
            <w:tcW w:w="1984" w:type="dxa"/>
          </w:tcPr>
          <w:p w14:paraId="0DE314B4" w14:textId="77777777" w:rsidR="00153032" w:rsidRPr="00E15D39" w:rsidRDefault="00153032" w:rsidP="00300047">
            <w:pPr>
              <w:tabs>
                <w:tab w:val="left" w:pos="4253"/>
              </w:tabs>
              <w:rPr>
                <w:rFonts w:ascii="Arial" w:hAnsi="Arial" w:cs="Arial"/>
                <w:color w:val="000000"/>
                <w:sz w:val="22"/>
                <w:szCs w:val="22"/>
              </w:rPr>
            </w:pPr>
            <w:r w:rsidRPr="00E15D39">
              <w:rPr>
                <w:rFonts w:ascii="Arial" w:hAnsi="Arial" w:cs="Arial"/>
                <w:color w:val="000000"/>
                <w:sz w:val="22"/>
                <w:szCs w:val="22"/>
              </w:rPr>
              <w:t>1</w:t>
            </w:r>
          </w:p>
        </w:tc>
        <w:tc>
          <w:tcPr>
            <w:tcW w:w="3260" w:type="dxa"/>
          </w:tcPr>
          <w:p w14:paraId="5B9E06AB" w14:textId="77777777" w:rsidR="00153032" w:rsidRPr="00E15D39" w:rsidRDefault="00153032" w:rsidP="00300047">
            <w:pPr>
              <w:tabs>
                <w:tab w:val="left" w:pos="4253"/>
              </w:tabs>
              <w:rPr>
                <w:rFonts w:ascii="Arial" w:hAnsi="Arial" w:cs="Arial"/>
                <w:color w:val="000000"/>
                <w:sz w:val="22"/>
                <w:szCs w:val="22"/>
              </w:rPr>
            </w:pPr>
            <w:r w:rsidRPr="00E15D39">
              <w:rPr>
                <w:rFonts w:ascii="Arial" w:hAnsi="Arial" w:cs="Arial"/>
                <w:color w:val="000000"/>
                <w:sz w:val="22"/>
                <w:szCs w:val="22"/>
              </w:rPr>
              <w:t>Twice a week</w:t>
            </w:r>
          </w:p>
        </w:tc>
      </w:tr>
      <w:tr w:rsidR="00153032" w:rsidRPr="00E15D39" w14:paraId="0C99084E" w14:textId="77777777" w:rsidTr="00153032">
        <w:tc>
          <w:tcPr>
            <w:tcW w:w="3828" w:type="dxa"/>
          </w:tcPr>
          <w:p w14:paraId="4556EF5D" w14:textId="77777777" w:rsidR="00153032" w:rsidRPr="00E15D39" w:rsidRDefault="005145ED" w:rsidP="00300047">
            <w:pPr>
              <w:tabs>
                <w:tab w:val="left" w:pos="4253"/>
              </w:tabs>
              <w:rPr>
                <w:rFonts w:ascii="Arial" w:hAnsi="Arial" w:cs="Arial"/>
                <w:color w:val="000000"/>
                <w:sz w:val="22"/>
                <w:szCs w:val="22"/>
              </w:rPr>
            </w:pPr>
            <w:r w:rsidRPr="00E15D39">
              <w:rPr>
                <w:rFonts w:ascii="Arial" w:hAnsi="Arial" w:cs="Arial"/>
                <w:color w:val="000000"/>
                <w:sz w:val="22"/>
                <w:szCs w:val="22"/>
              </w:rPr>
              <w:t>Schoonoord</w:t>
            </w:r>
          </w:p>
        </w:tc>
        <w:tc>
          <w:tcPr>
            <w:tcW w:w="1984" w:type="dxa"/>
          </w:tcPr>
          <w:p w14:paraId="33298AF1" w14:textId="77777777" w:rsidR="00153032" w:rsidRPr="00E15D39" w:rsidRDefault="00153032" w:rsidP="00300047">
            <w:pPr>
              <w:tabs>
                <w:tab w:val="left" w:pos="4253"/>
              </w:tabs>
              <w:rPr>
                <w:rFonts w:ascii="Arial" w:hAnsi="Arial" w:cs="Arial"/>
                <w:color w:val="000000"/>
                <w:sz w:val="22"/>
                <w:szCs w:val="22"/>
              </w:rPr>
            </w:pPr>
            <w:r w:rsidRPr="00E15D39">
              <w:rPr>
                <w:rFonts w:ascii="Arial" w:hAnsi="Arial" w:cs="Arial"/>
                <w:color w:val="000000"/>
                <w:sz w:val="22"/>
                <w:szCs w:val="22"/>
              </w:rPr>
              <w:t>2</w:t>
            </w:r>
          </w:p>
        </w:tc>
        <w:tc>
          <w:tcPr>
            <w:tcW w:w="3260" w:type="dxa"/>
          </w:tcPr>
          <w:p w14:paraId="5BC41651" w14:textId="77777777" w:rsidR="00153032" w:rsidRPr="00E15D39" w:rsidRDefault="00153032" w:rsidP="00300047">
            <w:pPr>
              <w:tabs>
                <w:tab w:val="left" w:pos="4253"/>
              </w:tabs>
              <w:rPr>
                <w:rFonts w:ascii="Arial" w:hAnsi="Arial" w:cs="Arial"/>
                <w:color w:val="000000"/>
                <w:sz w:val="22"/>
                <w:szCs w:val="22"/>
              </w:rPr>
            </w:pPr>
            <w:r w:rsidRPr="00E15D39">
              <w:rPr>
                <w:rFonts w:ascii="Arial" w:hAnsi="Arial" w:cs="Arial"/>
                <w:color w:val="000000"/>
                <w:sz w:val="22"/>
                <w:szCs w:val="22"/>
              </w:rPr>
              <w:t>Twice a week</w:t>
            </w:r>
          </w:p>
        </w:tc>
      </w:tr>
      <w:tr w:rsidR="00153032" w:rsidRPr="00E15D39" w14:paraId="62242F91" w14:textId="77777777" w:rsidTr="00153032">
        <w:tc>
          <w:tcPr>
            <w:tcW w:w="3828" w:type="dxa"/>
          </w:tcPr>
          <w:p w14:paraId="65E05ADF" w14:textId="77777777" w:rsidR="00153032" w:rsidRPr="00E15D39" w:rsidRDefault="00153032" w:rsidP="00300047">
            <w:pPr>
              <w:tabs>
                <w:tab w:val="left" w:pos="4253"/>
              </w:tabs>
              <w:rPr>
                <w:rFonts w:ascii="Arial" w:hAnsi="Arial" w:cs="Arial"/>
                <w:color w:val="000000"/>
                <w:sz w:val="22"/>
                <w:szCs w:val="22"/>
              </w:rPr>
            </w:pPr>
            <w:r w:rsidRPr="00E15D39">
              <w:rPr>
                <w:rFonts w:ascii="Arial" w:hAnsi="Arial" w:cs="Arial"/>
                <w:color w:val="000000"/>
                <w:sz w:val="22"/>
                <w:szCs w:val="22"/>
              </w:rPr>
              <w:t>Tshehlwaneng</w:t>
            </w:r>
          </w:p>
        </w:tc>
        <w:tc>
          <w:tcPr>
            <w:tcW w:w="1984" w:type="dxa"/>
          </w:tcPr>
          <w:p w14:paraId="6B0B023D" w14:textId="77777777" w:rsidR="00153032" w:rsidRPr="00E15D39" w:rsidRDefault="00153032" w:rsidP="00300047">
            <w:pPr>
              <w:tabs>
                <w:tab w:val="left" w:pos="4253"/>
              </w:tabs>
              <w:rPr>
                <w:rFonts w:ascii="Arial" w:hAnsi="Arial" w:cs="Arial"/>
                <w:color w:val="000000"/>
                <w:sz w:val="22"/>
                <w:szCs w:val="22"/>
              </w:rPr>
            </w:pPr>
            <w:r w:rsidRPr="00E15D39">
              <w:rPr>
                <w:rFonts w:ascii="Arial" w:hAnsi="Arial" w:cs="Arial"/>
                <w:color w:val="000000"/>
                <w:sz w:val="22"/>
                <w:szCs w:val="22"/>
              </w:rPr>
              <w:t>2</w:t>
            </w:r>
          </w:p>
        </w:tc>
        <w:tc>
          <w:tcPr>
            <w:tcW w:w="3260" w:type="dxa"/>
          </w:tcPr>
          <w:p w14:paraId="2061C736" w14:textId="77777777" w:rsidR="00153032" w:rsidRPr="00E15D39" w:rsidRDefault="00153032" w:rsidP="00300047">
            <w:pPr>
              <w:tabs>
                <w:tab w:val="left" w:pos="4253"/>
              </w:tabs>
              <w:rPr>
                <w:rFonts w:ascii="Arial" w:hAnsi="Arial" w:cs="Arial"/>
                <w:color w:val="000000"/>
                <w:sz w:val="22"/>
                <w:szCs w:val="22"/>
              </w:rPr>
            </w:pPr>
            <w:r w:rsidRPr="00E15D39">
              <w:rPr>
                <w:rFonts w:ascii="Arial" w:hAnsi="Arial" w:cs="Arial"/>
                <w:color w:val="000000"/>
                <w:sz w:val="22"/>
                <w:szCs w:val="22"/>
              </w:rPr>
              <w:t>Twice a week</w:t>
            </w:r>
          </w:p>
        </w:tc>
      </w:tr>
      <w:tr w:rsidR="00153032" w:rsidRPr="00E15D39" w14:paraId="214C09C1" w14:textId="77777777" w:rsidTr="00153032">
        <w:tc>
          <w:tcPr>
            <w:tcW w:w="3828" w:type="dxa"/>
          </w:tcPr>
          <w:p w14:paraId="2141BC6C" w14:textId="77777777" w:rsidR="00153032" w:rsidRPr="00E15D39" w:rsidRDefault="00153032" w:rsidP="00300047">
            <w:pPr>
              <w:tabs>
                <w:tab w:val="left" w:pos="4253"/>
              </w:tabs>
              <w:rPr>
                <w:rFonts w:ascii="Arial" w:hAnsi="Arial" w:cs="Arial"/>
                <w:color w:val="000000"/>
                <w:sz w:val="22"/>
                <w:szCs w:val="22"/>
              </w:rPr>
            </w:pPr>
            <w:r w:rsidRPr="00E15D39">
              <w:rPr>
                <w:rFonts w:ascii="Arial" w:hAnsi="Arial" w:cs="Arial"/>
                <w:color w:val="000000"/>
                <w:sz w:val="22"/>
                <w:szCs w:val="22"/>
              </w:rPr>
              <w:t>Mamone</w:t>
            </w:r>
          </w:p>
        </w:tc>
        <w:tc>
          <w:tcPr>
            <w:tcW w:w="1984" w:type="dxa"/>
          </w:tcPr>
          <w:p w14:paraId="71E6408A" w14:textId="77777777" w:rsidR="00153032" w:rsidRPr="00E15D39" w:rsidRDefault="00153032" w:rsidP="00300047">
            <w:pPr>
              <w:tabs>
                <w:tab w:val="left" w:pos="4253"/>
              </w:tabs>
              <w:rPr>
                <w:rFonts w:ascii="Arial" w:hAnsi="Arial" w:cs="Arial"/>
                <w:color w:val="000000"/>
                <w:sz w:val="22"/>
                <w:szCs w:val="22"/>
              </w:rPr>
            </w:pPr>
            <w:r w:rsidRPr="00E15D39">
              <w:rPr>
                <w:rFonts w:ascii="Arial" w:hAnsi="Arial" w:cs="Arial"/>
                <w:color w:val="000000"/>
                <w:sz w:val="22"/>
                <w:szCs w:val="22"/>
              </w:rPr>
              <w:t>2</w:t>
            </w:r>
          </w:p>
        </w:tc>
        <w:tc>
          <w:tcPr>
            <w:tcW w:w="3260" w:type="dxa"/>
          </w:tcPr>
          <w:p w14:paraId="2946EF03" w14:textId="77777777" w:rsidR="00153032" w:rsidRPr="00E15D39" w:rsidRDefault="00153032" w:rsidP="00300047">
            <w:pPr>
              <w:tabs>
                <w:tab w:val="left" w:pos="4253"/>
              </w:tabs>
              <w:rPr>
                <w:rFonts w:ascii="Arial" w:hAnsi="Arial" w:cs="Arial"/>
                <w:color w:val="000000"/>
                <w:sz w:val="22"/>
                <w:szCs w:val="22"/>
              </w:rPr>
            </w:pPr>
            <w:r w:rsidRPr="00E15D39">
              <w:rPr>
                <w:rFonts w:ascii="Arial" w:hAnsi="Arial" w:cs="Arial"/>
                <w:color w:val="000000"/>
                <w:sz w:val="22"/>
                <w:szCs w:val="22"/>
              </w:rPr>
              <w:t>Once a week</w:t>
            </w:r>
          </w:p>
        </w:tc>
      </w:tr>
      <w:tr w:rsidR="00153032" w:rsidRPr="00E15D39" w14:paraId="0B1CFCA7" w14:textId="77777777" w:rsidTr="00153032">
        <w:tc>
          <w:tcPr>
            <w:tcW w:w="3828" w:type="dxa"/>
          </w:tcPr>
          <w:p w14:paraId="7D1EE569" w14:textId="77777777" w:rsidR="00153032" w:rsidRPr="00E15D39" w:rsidRDefault="00153032" w:rsidP="00300047">
            <w:pPr>
              <w:tabs>
                <w:tab w:val="left" w:pos="4253"/>
              </w:tabs>
              <w:rPr>
                <w:rFonts w:ascii="Arial" w:hAnsi="Arial" w:cs="Arial"/>
                <w:color w:val="000000"/>
                <w:sz w:val="22"/>
                <w:szCs w:val="22"/>
              </w:rPr>
            </w:pPr>
            <w:r w:rsidRPr="00E15D39">
              <w:rPr>
                <w:rFonts w:ascii="Arial" w:hAnsi="Arial" w:cs="Arial"/>
                <w:color w:val="000000"/>
                <w:sz w:val="22"/>
                <w:szCs w:val="22"/>
              </w:rPr>
              <w:t>Marishane taxi rank</w:t>
            </w:r>
          </w:p>
        </w:tc>
        <w:tc>
          <w:tcPr>
            <w:tcW w:w="1984" w:type="dxa"/>
          </w:tcPr>
          <w:p w14:paraId="2553E51B" w14:textId="77777777" w:rsidR="00153032" w:rsidRPr="00E15D39" w:rsidRDefault="00153032" w:rsidP="00300047">
            <w:pPr>
              <w:tabs>
                <w:tab w:val="left" w:pos="4253"/>
              </w:tabs>
              <w:rPr>
                <w:rFonts w:ascii="Arial" w:hAnsi="Arial" w:cs="Arial"/>
                <w:color w:val="000000"/>
                <w:sz w:val="22"/>
                <w:szCs w:val="22"/>
              </w:rPr>
            </w:pPr>
            <w:r w:rsidRPr="00E15D39">
              <w:rPr>
                <w:rFonts w:ascii="Arial" w:hAnsi="Arial" w:cs="Arial"/>
                <w:color w:val="000000"/>
                <w:sz w:val="22"/>
                <w:szCs w:val="22"/>
              </w:rPr>
              <w:t>2</w:t>
            </w:r>
          </w:p>
        </w:tc>
        <w:tc>
          <w:tcPr>
            <w:tcW w:w="3260" w:type="dxa"/>
          </w:tcPr>
          <w:p w14:paraId="1E890F4F" w14:textId="77777777" w:rsidR="00153032" w:rsidRPr="00E15D39" w:rsidRDefault="00153032" w:rsidP="00300047">
            <w:pPr>
              <w:tabs>
                <w:tab w:val="left" w:pos="4253"/>
              </w:tabs>
              <w:rPr>
                <w:rFonts w:ascii="Arial" w:hAnsi="Arial" w:cs="Arial"/>
                <w:color w:val="000000"/>
                <w:sz w:val="22"/>
                <w:szCs w:val="22"/>
              </w:rPr>
            </w:pPr>
            <w:r w:rsidRPr="00E15D39">
              <w:rPr>
                <w:rFonts w:ascii="Arial" w:hAnsi="Arial" w:cs="Arial"/>
                <w:color w:val="000000"/>
                <w:sz w:val="22"/>
                <w:szCs w:val="22"/>
              </w:rPr>
              <w:t>Twice a week</w:t>
            </w:r>
          </w:p>
        </w:tc>
      </w:tr>
      <w:tr w:rsidR="00153032" w:rsidRPr="00E15D39" w14:paraId="229BF799" w14:textId="77777777" w:rsidTr="00153032">
        <w:tc>
          <w:tcPr>
            <w:tcW w:w="3828" w:type="dxa"/>
          </w:tcPr>
          <w:p w14:paraId="721559EC" w14:textId="77777777" w:rsidR="00153032" w:rsidRPr="00E15D39" w:rsidRDefault="00153032" w:rsidP="00300047">
            <w:pPr>
              <w:tabs>
                <w:tab w:val="left" w:pos="4253"/>
              </w:tabs>
              <w:rPr>
                <w:rFonts w:ascii="Arial" w:hAnsi="Arial" w:cs="Arial"/>
                <w:color w:val="000000"/>
                <w:sz w:val="22"/>
                <w:szCs w:val="22"/>
              </w:rPr>
            </w:pPr>
            <w:r w:rsidRPr="00E15D39">
              <w:rPr>
                <w:rFonts w:ascii="Arial" w:hAnsi="Arial" w:cs="Arial"/>
                <w:color w:val="000000"/>
                <w:sz w:val="22"/>
                <w:szCs w:val="22"/>
              </w:rPr>
              <w:t>Ga Mashabela taxi rank (Mphanama Cross )</w:t>
            </w:r>
          </w:p>
        </w:tc>
        <w:tc>
          <w:tcPr>
            <w:tcW w:w="1984" w:type="dxa"/>
          </w:tcPr>
          <w:p w14:paraId="3827A8F9" w14:textId="77777777" w:rsidR="00153032" w:rsidRPr="00E15D39" w:rsidRDefault="00153032" w:rsidP="00300047">
            <w:pPr>
              <w:tabs>
                <w:tab w:val="left" w:pos="4253"/>
              </w:tabs>
              <w:rPr>
                <w:rFonts w:ascii="Arial" w:hAnsi="Arial" w:cs="Arial"/>
                <w:color w:val="000000"/>
                <w:sz w:val="22"/>
                <w:szCs w:val="22"/>
              </w:rPr>
            </w:pPr>
            <w:r w:rsidRPr="00E15D39">
              <w:rPr>
                <w:rFonts w:ascii="Arial" w:hAnsi="Arial" w:cs="Arial"/>
                <w:color w:val="000000"/>
                <w:sz w:val="22"/>
                <w:szCs w:val="22"/>
              </w:rPr>
              <w:t>1</w:t>
            </w:r>
          </w:p>
        </w:tc>
        <w:tc>
          <w:tcPr>
            <w:tcW w:w="3260" w:type="dxa"/>
          </w:tcPr>
          <w:p w14:paraId="648A2435" w14:textId="77777777" w:rsidR="00153032" w:rsidRPr="00E15D39" w:rsidRDefault="00153032" w:rsidP="00300047">
            <w:pPr>
              <w:tabs>
                <w:tab w:val="left" w:pos="4253"/>
              </w:tabs>
              <w:rPr>
                <w:rFonts w:ascii="Arial" w:hAnsi="Arial" w:cs="Arial"/>
                <w:color w:val="000000"/>
                <w:sz w:val="22"/>
                <w:szCs w:val="22"/>
              </w:rPr>
            </w:pPr>
            <w:r w:rsidRPr="00E15D39">
              <w:rPr>
                <w:rFonts w:ascii="Arial" w:hAnsi="Arial" w:cs="Arial"/>
                <w:color w:val="000000"/>
                <w:sz w:val="22"/>
                <w:szCs w:val="22"/>
              </w:rPr>
              <w:t>Once a week</w:t>
            </w:r>
          </w:p>
        </w:tc>
      </w:tr>
      <w:tr w:rsidR="00153032" w:rsidRPr="00E15D39" w14:paraId="3ECB32F4" w14:textId="77777777" w:rsidTr="00153032">
        <w:tc>
          <w:tcPr>
            <w:tcW w:w="3828" w:type="dxa"/>
          </w:tcPr>
          <w:p w14:paraId="5476631A" w14:textId="77777777" w:rsidR="00153032" w:rsidRPr="00E15D39" w:rsidRDefault="00153032" w:rsidP="00300047">
            <w:pPr>
              <w:tabs>
                <w:tab w:val="left" w:pos="4253"/>
              </w:tabs>
              <w:rPr>
                <w:rFonts w:ascii="Arial" w:hAnsi="Arial" w:cs="Arial"/>
                <w:color w:val="000000"/>
                <w:sz w:val="22"/>
                <w:szCs w:val="22"/>
              </w:rPr>
            </w:pPr>
            <w:r w:rsidRPr="00E15D39">
              <w:rPr>
                <w:rFonts w:ascii="Arial" w:hAnsi="Arial" w:cs="Arial"/>
                <w:color w:val="000000"/>
                <w:sz w:val="22"/>
                <w:szCs w:val="22"/>
              </w:rPr>
              <w:t>Masemola taxi rank / clinic</w:t>
            </w:r>
          </w:p>
        </w:tc>
        <w:tc>
          <w:tcPr>
            <w:tcW w:w="1984" w:type="dxa"/>
          </w:tcPr>
          <w:p w14:paraId="5CC4B0F7" w14:textId="77777777" w:rsidR="00153032" w:rsidRPr="00E15D39" w:rsidRDefault="00153032" w:rsidP="00300047">
            <w:pPr>
              <w:tabs>
                <w:tab w:val="left" w:pos="4253"/>
              </w:tabs>
              <w:rPr>
                <w:rFonts w:ascii="Arial" w:hAnsi="Arial" w:cs="Arial"/>
                <w:color w:val="000000"/>
                <w:sz w:val="22"/>
                <w:szCs w:val="22"/>
              </w:rPr>
            </w:pPr>
            <w:r w:rsidRPr="00E15D39">
              <w:rPr>
                <w:rFonts w:ascii="Arial" w:hAnsi="Arial" w:cs="Arial"/>
                <w:color w:val="000000"/>
                <w:sz w:val="22"/>
                <w:szCs w:val="22"/>
              </w:rPr>
              <w:t>2</w:t>
            </w:r>
          </w:p>
        </w:tc>
        <w:tc>
          <w:tcPr>
            <w:tcW w:w="3260" w:type="dxa"/>
          </w:tcPr>
          <w:p w14:paraId="00C5C961" w14:textId="77777777" w:rsidR="00153032" w:rsidRPr="00E15D39" w:rsidRDefault="00153032" w:rsidP="00300047">
            <w:pPr>
              <w:tabs>
                <w:tab w:val="left" w:pos="4253"/>
              </w:tabs>
              <w:rPr>
                <w:rFonts w:ascii="Arial" w:hAnsi="Arial" w:cs="Arial"/>
                <w:color w:val="000000"/>
                <w:sz w:val="22"/>
                <w:szCs w:val="22"/>
              </w:rPr>
            </w:pPr>
            <w:r w:rsidRPr="00E15D39">
              <w:rPr>
                <w:rFonts w:ascii="Arial" w:hAnsi="Arial" w:cs="Arial"/>
                <w:color w:val="000000"/>
                <w:sz w:val="22"/>
                <w:szCs w:val="22"/>
              </w:rPr>
              <w:t>Once a week</w:t>
            </w:r>
          </w:p>
        </w:tc>
      </w:tr>
      <w:tr w:rsidR="00153032" w:rsidRPr="00E15D39" w14:paraId="346523AE" w14:textId="77777777" w:rsidTr="00153032">
        <w:tc>
          <w:tcPr>
            <w:tcW w:w="3828" w:type="dxa"/>
          </w:tcPr>
          <w:p w14:paraId="146E94A2" w14:textId="77777777" w:rsidR="00153032" w:rsidRPr="00E15D39" w:rsidRDefault="00153032" w:rsidP="00300047">
            <w:pPr>
              <w:tabs>
                <w:tab w:val="left" w:pos="4253"/>
              </w:tabs>
              <w:rPr>
                <w:rFonts w:ascii="Arial" w:hAnsi="Arial" w:cs="Arial"/>
                <w:color w:val="000000"/>
                <w:sz w:val="22"/>
                <w:szCs w:val="22"/>
              </w:rPr>
            </w:pPr>
            <w:r w:rsidRPr="00E15D39">
              <w:rPr>
                <w:rFonts w:ascii="Arial" w:hAnsi="Arial" w:cs="Arial"/>
                <w:color w:val="000000"/>
                <w:sz w:val="22"/>
                <w:szCs w:val="22"/>
              </w:rPr>
              <w:t>Apel Cross</w:t>
            </w:r>
          </w:p>
        </w:tc>
        <w:tc>
          <w:tcPr>
            <w:tcW w:w="1984" w:type="dxa"/>
          </w:tcPr>
          <w:p w14:paraId="7148CF8F" w14:textId="77777777" w:rsidR="00153032" w:rsidRPr="00E15D39" w:rsidRDefault="00153032" w:rsidP="00300047">
            <w:pPr>
              <w:tabs>
                <w:tab w:val="left" w:pos="4253"/>
              </w:tabs>
              <w:rPr>
                <w:rFonts w:ascii="Arial" w:hAnsi="Arial" w:cs="Arial"/>
                <w:color w:val="000000"/>
                <w:sz w:val="22"/>
                <w:szCs w:val="22"/>
              </w:rPr>
            </w:pPr>
            <w:r w:rsidRPr="00E15D39">
              <w:rPr>
                <w:rFonts w:ascii="Arial" w:hAnsi="Arial" w:cs="Arial"/>
                <w:color w:val="000000"/>
                <w:sz w:val="22"/>
                <w:szCs w:val="22"/>
              </w:rPr>
              <w:t>1</w:t>
            </w:r>
          </w:p>
        </w:tc>
        <w:tc>
          <w:tcPr>
            <w:tcW w:w="3260" w:type="dxa"/>
          </w:tcPr>
          <w:p w14:paraId="114F9072" w14:textId="77777777" w:rsidR="00153032" w:rsidRPr="00E15D39" w:rsidRDefault="00153032" w:rsidP="00300047">
            <w:pPr>
              <w:tabs>
                <w:tab w:val="left" w:pos="4253"/>
              </w:tabs>
              <w:rPr>
                <w:rFonts w:ascii="Arial" w:hAnsi="Arial" w:cs="Arial"/>
                <w:color w:val="000000"/>
                <w:sz w:val="22"/>
                <w:szCs w:val="22"/>
              </w:rPr>
            </w:pPr>
            <w:r w:rsidRPr="00E15D39">
              <w:rPr>
                <w:rFonts w:ascii="Arial" w:hAnsi="Arial" w:cs="Arial"/>
                <w:color w:val="000000"/>
                <w:sz w:val="22"/>
                <w:szCs w:val="22"/>
              </w:rPr>
              <w:t>Twice a week</w:t>
            </w:r>
          </w:p>
        </w:tc>
      </w:tr>
      <w:tr w:rsidR="00153032" w:rsidRPr="00E15D39" w14:paraId="3CDA81F9" w14:textId="77777777" w:rsidTr="00153032">
        <w:tc>
          <w:tcPr>
            <w:tcW w:w="3828" w:type="dxa"/>
          </w:tcPr>
          <w:p w14:paraId="2716A1E1" w14:textId="77777777" w:rsidR="00153032" w:rsidRPr="00E15D39" w:rsidRDefault="00153032" w:rsidP="00300047">
            <w:pPr>
              <w:tabs>
                <w:tab w:val="left" w:pos="4253"/>
              </w:tabs>
              <w:rPr>
                <w:rFonts w:ascii="Arial" w:hAnsi="Arial" w:cs="Arial"/>
                <w:color w:val="000000"/>
                <w:sz w:val="22"/>
                <w:szCs w:val="22"/>
              </w:rPr>
            </w:pPr>
            <w:r w:rsidRPr="00E15D39">
              <w:rPr>
                <w:rFonts w:ascii="Arial" w:hAnsi="Arial" w:cs="Arial"/>
                <w:color w:val="000000"/>
                <w:sz w:val="22"/>
                <w:szCs w:val="22"/>
              </w:rPr>
              <w:t xml:space="preserve">Jane Furse </w:t>
            </w:r>
            <w:r w:rsidR="004B7BFB">
              <w:rPr>
                <w:rFonts w:ascii="Arial" w:hAnsi="Arial" w:cs="Arial"/>
                <w:color w:val="000000"/>
                <w:sz w:val="22"/>
                <w:szCs w:val="22"/>
              </w:rPr>
              <w:t>Crossing complex</w:t>
            </w:r>
          </w:p>
        </w:tc>
        <w:tc>
          <w:tcPr>
            <w:tcW w:w="1984" w:type="dxa"/>
          </w:tcPr>
          <w:p w14:paraId="2A4CFC26" w14:textId="77777777" w:rsidR="00153032" w:rsidRPr="00E15D39" w:rsidRDefault="00153032" w:rsidP="00300047">
            <w:pPr>
              <w:tabs>
                <w:tab w:val="left" w:pos="4253"/>
              </w:tabs>
              <w:rPr>
                <w:rFonts w:ascii="Arial" w:hAnsi="Arial" w:cs="Arial"/>
                <w:color w:val="000000"/>
                <w:sz w:val="22"/>
                <w:szCs w:val="22"/>
              </w:rPr>
            </w:pPr>
            <w:r w:rsidRPr="00E15D39">
              <w:rPr>
                <w:rFonts w:ascii="Arial" w:hAnsi="Arial" w:cs="Arial"/>
                <w:color w:val="000000"/>
                <w:sz w:val="22"/>
                <w:szCs w:val="22"/>
              </w:rPr>
              <w:t>3</w:t>
            </w:r>
          </w:p>
        </w:tc>
        <w:tc>
          <w:tcPr>
            <w:tcW w:w="3260" w:type="dxa"/>
          </w:tcPr>
          <w:p w14:paraId="6671F540" w14:textId="77777777" w:rsidR="00153032" w:rsidRPr="00E15D39" w:rsidRDefault="00153032" w:rsidP="00300047">
            <w:pPr>
              <w:tabs>
                <w:tab w:val="left" w:pos="4253"/>
              </w:tabs>
              <w:rPr>
                <w:rFonts w:ascii="Arial" w:hAnsi="Arial" w:cs="Arial"/>
                <w:color w:val="000000"/>
                <w:sz w:val="22"/>
                <w:szCs w:val="22"/>
              </w:rPr>
            </w:pPr>
            <w:r w:rsidRPr="00E15D39">
              <w:rPr>
                <w:rFonts w:ascii="Arial" w:hAnsi="Arial" w:cs="Arial"/>
                <w:color w:val="000000"/>
                <w:sz w:val="22"/>
                <w:szCs w:val="22"/>
              </w:rPr>
              <w:t>Twice a week</w:t>
            </w:r>
          </w:p>
        </w:tc>
      </w:tr>
    </w:tbl>
    <w:p w14:paraId="25B9129D" w14:textId="77777777" w:rsidR="00153032" w:rsidRPr="00E15D39" w:rsidRDefault="00153032" w:rsidP="00300047">
      <w:pPr>
        <w:tabs>
          <w:tab w:val="left" w:pos="4253"/>
        </w:tabs>
        <w:rPr>
          <w:rFonts w:ascii="Arial" w:hAnsi="Arial" w:cs="Arial"/>
          <w:b/>
          <w:color w:val="000000"/>
        </w:rPr>
      </w:pPr>
      <w:r w:rsidRPr="00E15D39">
        <w:rPr>
          <w:rFonts w:ascii="Arial" w:hAnsi="Arial" w:cs="Arial"/>
          <w:b/>
          <w:color w:val="000000"/>
        </w:rPr>
        <w:t>Source: MLM Co</w:t>
      </w:r>
      <w:r w:rsidR="00CD21AA">
        <w:rPr>
          <w:rFonts w:ascii="Arial" w:hAnsi="Arial" w:cs="Arial"/>
          <w:b/>
          <w:color w:val="000000"/>
        </w:rPr>
        <w:t>mmunity Services Department 2016</w:t>
      </w:r>
    </w:p>
    <w:p w14:paraId="480BCCC1" w14:textId="77777777" w:rsidR="00D90531" w:rsidRPr="00E15D39" w:rsidRDefault="00D90531" w:rsidP="00300047">
      <w:pPr>
        <w:tabs>
          <w:tab w:val="left" w:pos="4253"/>
        </w:tabs>
        <w:rPr>
          <w:rFonts w:ascii="Arial" w:hAnsi="Arial" w:cs="Arial"/>
          <w:b/>
          <w:color w:val="000000"/>
        </w:rPr>
      </w:pPr>
    </w:p>
    <w:p w14:paraId="07BAD90A" w14:textId="77777777" w:rsidR="00D90531" w:rsidRPr="00E15D39" w:rsidRDefault="00D90531" w:rsidP="00300047">
      <w:pPr>
        <w:tabs>
          <w:tab w:val="left" w:pos="4253"/>
        </w:tabs>
        <w:rPr>
          <w:rFonts w:ascii="Arial" w:hAnsi="Arial" w:cs="Arial"/>
          <w:b/>
          <w:color w:val="000000"/>
        </w:rPr>
      </w:pPr>
    </w:p>
    <w:p w14:paraId="26250EB4" w14:textId="77777777" w:rsidR="00432D4B" w:rsidRPr="00E15D39" w:rsidRDefault="00432D4B" w:rsidP="00300047">
      <w:pPr>
        <w:tabs>
          <w:tab w:val="left" w:pos="4253"/>
        </w:tabs>
        <w:rPr>
          <w:rFonts w:ascii="Arial" w:hAnsi="Arial" w:cs="Arial"/>
          <w:b/>
          <w:color w:val="000000"/>
        </w:rPr>
      </w:pPr>
    </w:p>
    <w:p w14:paraId="76B1E076" w14:textId="77777777" w:rsidR="0051636E" w:rsidRDefault="0051636E" w:rsidP="00300047">
      <w:pPr>
        <w:tabs>
          <w:tab w:val="left" w:pos="4253"/>
        </w:tabs>
        <w:rPr>
          <w:rFonts w:ascii="Arial" w:hAnsi="Arial" w:cs="Arial"/>
          <w:b/>
          <w:color w:val="000000"/>
        </w:rPr>
      </w:pPr>
    </w:p>
    <w:p w14:paraId="20FCFD3D" w14:textId="77777777" w:rsidR="004E36DF" w:rsidRDefault="004E36DF" w:rsidP="00300047">
      <w:pPr>
        <w:tabs>
          <w:tab w:val="left" w:pos="4253"/>
        </w:tabs>
        <w:rPr>
          <w:rFonts w:ascii="Arial" w:hAnsi="Arial" w:cs="Arial"/>
          <w:b/>
          <w:color w:val="000000"/>
        </w:rPr>
      </w:pPr>
    </w:p>
    <w:p w14:paraId="248BD611" w14:textId="77777777" w:rsidR="00153032" w:rsidRPr="00E15D39" w:rsidRDefault="00153032" w:rsidP="00300047">
      <w:pPr>
        <w:tabs>
          <w:tab w:val="left" w:pos="4253"/>
        </w:tabs>
        <w:rPr>
          <w:rFonts w:ascii="Arial" w:hAnsi="Arial" w:cs="Arial"/>
          <w:b/>
          <w:color w:val="000000"/>
        </w:rPr>
      </w:pPr>
      <w:r w:rsidRPr="00E15D39">
        <w:rPr>
          <w:rFonts w:ascii="Arial" w:hAnsi="Arial" w:cs="Arial"/>
          <w:b/>
          <w:color w:val="000000"/>
        </w:rPr>
        <w:t>Table: Refuse disposal for Households within MLM – 1996, 2001 and 2011 and backlog</w:t>
      </w:r>
    </w:p>
    <w:tbl>
      <w:tblPr>
        <w:tblStyle w:val="TableGrid"/>
        <w:tblW w:w="10287" w:type="dxa"/>
        <w:tblInd w:w="-459" w:type="dxa"/>
        <w:tblLook w:val="04A0" w:firstRow="1" w:lastRow="0" w:firstColumn="1" w:lastColumn="0" w:noHBand="0" w:noVBand="1"/>
      </w:tblPr>
      <w:tblGrid>
        <w:gridCol w:w="1068"/>
        <w:gridCol w:w="984"/>
        <w:gridCol w:w="1069"/>
        <w:gridCol w:w="1272"/>
        <w:gridCol w:w="1272"/>
        <w:gridCol w:w="1272"/>
        <w:gridCol w:w="806"/>
        <w:gridCol w:w="806"/>
        <w:gridCol w:w="1738"/>
      </w:tblGrid>
      <w:tr w:rsidR="00153032" w:rsidRPr="00E15D39" w14:paraId="467EC44E" w14:textId="77777777" w:rsidTr="00DF56A6">
        <w:tc>
          <w:tcPr>
            <w:tcW w:w="0" w:type="auto"/>
            <w:gridSpan w:val="3"/>
          </w:tcPr>
          <w:p w14:paraId="23A019E7" w14:textId="77777777" w:rsidR="00153032" w:rsidRPr="00E15D39" w:rsidRDefault="00153032" w:rsidP="00300047">
            <w:pPr>
              <w:tabs>
                <w:tab w:val="left" w:pos="4253"/>
              </w:tabs>
              <w:rPr>
                <w:rFonts w:ascii="Arial" w:hAnsi="Arial" w:cs="Arial"/>
                <w:b/>
                <w:color w:val="000000"/>
                <w:sz w:val="22"/>
                <w:szCs w:val="22"/>
              </w:rPr>
            </w:pPr>
            <w:r w:rsidRPr="00E15D39">
              <w:rPr>
                <w:rFonts w:ascii="Arial" w:hAnsi="Arial" w:cs="Arial"/>
                <w:b/>
                <w:color w:val="000000"/>
                <w:sz w:val="22"/>
                <w:szCs w:val="22"/>
              </w:rPr>
              <w:t xml:space="preserve">Removed by local authority </w:t>
            </w:r>
          </w:p>
        </w:tc>
        <w:tc>
          <w:tcPr>
            <w:tcW w:w="0" w:type="auto"/>
            <w:gridSpan w:val="3"/>
          </w:tcPr>
          <w:p w14:paraId="500E7095" w14:textId="77777777" w:rsidR="00153032" w:rsidRPr="00E15D39" w:rsidRDefault="00153032" w:rsidP="00300047">
            <w:pPr>
              <w:tabs>
                <w:tab w:val="left" w:pos="4253"/>
              </w:tabs>
              <w:rPr>
                <w:rFonts w:ascii="Arial" w:hAnsi="Arial" w:cs="Arial"/>
                <w:b/>
                <w:color w:val="000000"/>
                <w:sz w:val="22"/>
                <w:szCs w:val="22"/>
              </w:rPr>
            </w:pPr>
            <w:r w:rsidRPr="00E15D39">
              <w:rPr>
                <w:rFonts w:ascii="Arial" w:hAnsi="Arial" w:cs="Arial"/>
                <w:b/>
                <w:color w:val="000000"/>
                <w:sz w:val="22"/>
                <w:szCs w:val="22"/>
              </w:rPr>
              <w:t>Communal refuse dump / Backlog</w:t>
            </w:r>
          </w:p>
        </w:tc>
        <w:tc>
          <w:tcPr>
            <w:tcW w:w="3331" w:type="dxa"/>
            <w:gridSpan w:val="3"/>
          </w:tcPr>
          <w:p w14:paraId="5501F0C6" w14:textId="77777777" w:rsidR="00153032" w:rsidRPr="00E15D39" w:rsidRDefault="00153032" w:rsidP="00300047">
            <w:pPr>
              <w:tabs>
                <w:tab w:val="left" w:pos="4253"/>
              </w:tabs>
              <w:rPr>
                <w:rFonts w:ascii="Arial" w:hAnsi="Arial" w:cs="Arial"/>
                <w:b/>
                <w:color w:val="000000"/>
                <w:sz w:val="22"/>
                <w:szCs w:val="22"/>
              </w:rPr>
            </w:pPr>
            <w:r w:rsidRPr="00E15D39">
              <w:rPr>
                <w:rFonts w:ascii="Arial" w:hAnsi="Arial" w:cs="Arial"/>
                <w:b/>
                <w:color w:val="000000"/>
                <w:sz w:val="22"/>
                <w:szCs w:val="22"/>
              </w:rPr>
              <w:t>No rubbish disposal /Backlog</w:t>
            </w:r>
          </w:p>
        </w:tc>
      </w:tr>
      <w:tr w:rsidR="00153032" w:rsidRPr="00E15D39" w14:paraId="02074AD5" w14:textId="77777777" w:rsidTr="00DF56A6">
        <w:tc>
          <w:tcPr>
            <w:tcW w:w="0" w:type="auto"/>
            <w:tcBorders>
              <w:right w:val="single" w:sz="4" w:space="0" w:color="auto"/>
            </w:tcBorders>
          </w:tcPr>
          <w:p w14:paraId="083DBF27" w14:textId="77777777" w:rsidR="00153032" w:rsidRPr="00E15D39" w:rsidRDefault="00153032" w:rsidP="00300047">
            <w:pPr>
              <w:tabs>
                <w:tab w:val="left" w:pos="4253"/>
              </w:tabs>
              <w:rPr>
                <w:rFonts w:ascii="Arial" w:hAnsi="Arial" w:cs="Arial"/>
                <w:b/>
                <w:color w:val="000000"/>
                <w:sz w:val="22"/>
                <w:szCs w:val="22"/>
              </w:rPr>
            </w:pPr>
            <w:r w:rsidRPr="00E15D39">
              <w:rPr>
                <w:rFonts w:ascii="Arial" w:hAnsi="Arial" w:cs="Arial"/>
                <w:b/>
                <w:color w:val="000000"/>
                <w:sz w:val="22"/>
                <w:szCs w:val="22"/>
              </w:rPr>
              <w:t>1996</w:t>
            </w:r>
          </w:p>
        </w:tc>
        <w:tc>
          <w:tcPr>
            <w:tcW w:w="0" w:type="auto"/>
            <w:tcBorders>
              <w:left w:val="single" w:sz="4" w:space="0" w:color="auto"/>
              <w:right w:val="single" w:sz="4" w:space="0" w:color="auto"/>
            </w:tcBorders>
          </w:tcPr>
          <w:p w14:paraId="43DAF457" w14:textId="77777777" w:rsidR="00153032" w:rsidRPr="00E15D39" w:rsidRDefault="00153032" w:rsidP="00300047">
            <w:pPr>
              <w:tabs>
                <w:tab w:val="left" w:pos="4253"/>
              </w:tabs>
              <w:rPr>
                <w:rFonts w:ascii="Arial" w:hAnsi="Arial" w:cs="Arial"/>
                <w:b/>
                <w:color w:val="000000"/>
                <w:sz w:val="22"/>
                <w:szCs w:val="22"/>
              </w:rPr>
            </w:pPr>
            <w:r w:rsidRPr="00E15D39">
              <w:rPr>
                <w:rFonts w:ascii="Arial" w:hAnsi="Arial" w:cs="Arial"/>
                <w:b/>
                <w:color w:val="000000"/>
                <w:sz w:val="22"/>
                <w:szCs w:val="22"/>
              </w:rPr>
              <w:t>2001</w:t>
            </w:r>
          </w:p>
        </w:tc>
        <w:tc>
          <w:tcPr>
            <w:tcW w:w="0" w:type="auto"/>
            <w:tcBorders>
              <w:left w:val="single" w:sz="4" w:space="0" w:color="auto"/>
            </w:tcBorders>
          </w:tcPr>
          <w:p w14:paraId="41DC77C9" w14:textId="77777777" w:rsidR="00153032" w:rsidRPr="00E15D39" w:rsidRDefault="00153032" w:rsidP="00300047">
            <w:pPr>
              <w:tabs>
                <w:tab w:val="left" w:pos="4253"/>
              </w:tabs>
              <w:rPr>
                <w:rFonts w:ascii="Arial" w:hAnsi="Arial" w:cs="Arial"/>
                <w:b/>
                <w:color w:val="000000"/>
                <w:sz w:val="22"/>
                <w:szCs w:val="22"/>
              </w:rPr>
            </w:pPr>
            <w:r w:rsidRPr="00E15D39">
              <w:rPr>
                <w:rFonts w:ascii="Arial" w:hAnsi="Arial" w:cs="Arial"/>
                <w:b/>
                <w:color w:val="000000"/>
                <w:sz w:val="22"/>
                <w:szCs w:val="22"/>
              </w:rPr>
              <w:t>2011</w:t>
            </w:r>
          </w:p>
        </w:tc>
        <w:tc>
          <w:tcPr>
            <w:tcW w:w="0" w:type="auto"/>
            <w:tcBorders>
              <w:right w:val="single" w:sz="4" w:space="0" w:color="auto"/>
            </w:tcBorders>
          </w:tcPr>
          <w:p w14:paraId="41EC2D1D" w14:textId="77777777" w:rsidR="00153032" w:rsidRPr="00E15D39" w:rsidRDefault="00153032" w:rsidP="00300047">
            <w:pPr>
              <w:tabs>
                <w:tab w:val="left" w:pos="4253"/>
              </w:tabs>
              <w:rPr>
                <w:rFonts w:ascii="Arial" w:hAnsi="Arial" w:cs="Arial"/>
                <w:b/>
                <w:color w:val="000000"/>
                <w:sz w:val="22"/>
                <w:szCs w:val="22"/>
              </w:rPr>
            </w:pPr>
            <w:r w:rsidRPr="00E15D39">
              <w:rPr>
                <w:rFonts w:ascii="Arial" w:hAnsi="Arial" w:cs="Arial"/>
                <w:b/>
                <w:color w:val="000000"/>
                <w:sz w:val="22"/>
                <w:szCs w:val="22"/>
              </w:rPr>
              <w:t>1996</w:t>
            </w:r>
          </w:p>
        </w:tc>
        <w:tc>
          <w:tcPr>
            <w:tcW w:w="0" w:type="auto"/>
            <w:tcBorders>
              <w:left w:val="single" w:sz="4" w:space="0" w:color="auto"/>
              <w:right w:val="single" w:sz="4" w:space="0" w:color="auto"/>
            </w:tcBorders>
          </w:tcPr>
          <w:p w14:paraId="1C8B9C3C" w14:textId="77777777" w:rsidR="00153032" w:rsidRPr="00E15D39" w:rsidRDefault="00153032" w:rsidP="00300047">
            <w:pPr>
              <w:tabs>
                <w:tab w:val="left" w:pos="4253"/>
              </w:tabs>
              <w:rPr>
                <w:rFonts w:ascii="Arial" w:hAnsi="Arial" w:cs="Arial"/>
                <w:b/>
                <w:color w:val="000000"/>
                <w:sz w:val="22"/>
                <w:szCs w:val="22"/>
              </w:rPr>
            </w:pPr>
            <w:r w:rsidRPr="00E15D39">
              <w:rPr>
                <w:rFonts w:ascii="Arial" w:hAnsi="Arial" w:cs="Arial"/>
                <w:b/>
                <w:color w:val="000000"/>
                <w:sz w:val="22"/>
                <w:szCs w:val="22"/>
              </w:rPr>
              <w:t>2001</w:t>
            </w:r>
          </w:p>
        </w:tc>
        <w:tc>
          <w:tcPr>
            <w:tcW w:w="0" w:type="auto"/>
            <w:tcBorders>
              <w:left w:val="single" w:sz="4" w:space="0" w:color="auto"/>
            </w:tcBorders>
          </w:tcPr>
          <w:p w14:paraId="32F57673" w14:textId="77777777" w:rsidR="00153032" w:rsidRPr="00E15D39" w:rsidRDefault="00153032" w:rsidP="00300047">
            <w:pPr>
              <w:tabs>
                <w:tab w:val="left" w:pos="4253"/>
              </w:tabs>
              <w:rPr>
                <w:rFonts w:ascii="Arial" w:hAnsi="Arial" w:cs="Arial"/>
                <w:b/>
                <w:color w:val="000000"/>
                <w:sz w:val="22"/>
                <w:szCs w:val="22"/>
              </w:rPr>
            </w:pPr>
            <w:r w:rsidRPr="00E15D39">
              <w:rPr>
                <w:rFonts w:ascii="Arial" w:hAnsi="Arial" w:cs="Arial"/>
                <w:b/>
                <w:color w:val="000000"/>
                <w:sz w:val="22"/>
                <w:szCs w:val="22"/>
              </w:rPr>
              <w:t>2011</w:t>
            </w:r>
          </w:p>
        </w:tc>
        <w:tc>
          <w:tcPr>
            <w:tcW w:w="0" w:type="auto"/>
            <w:tcBorders>
              <w:right w:val="single" w:sz="4" w:space="0" w:color="auto"/>
            </w:tcBorders>
          </w:tcPr>
          <w:p w14:paraId="0DCDECA7" w14:textId="77777777" w:rsidR="00153032" w:rsidRPr="00E15D39" w:rsidRDefault="00153032" w:rsidP="00300047">
            <w:pPr>
              <w:tabs>
                <w:tab w:val="left" w:pos="4253"/>
              </w:tabs>
              <w:rPr>
                <w:rFonts w:ascii="Arial" w:hAnsi="Arial" w:cs="Arial"/>
                <w:b/>
                <w:color w:val="000000"/>
                <w:sz w:val="22"/>
                <w:szCs w:val="22"/>
              </w:rPr>
            </w:pPr>
            <w:r w:rsidRPr="00E15D39">
              <w:rPr>
                <w:rFonts w:ascii="Arial" w:hAnsi="Arial" w:cs="Arial"/>
                <w:b/>
                <w:color w:val="000000"/>
                <w:sz w:val="22"/>
                <w:szCs w:val="22"/>
              </w:rPr>
              <w:t>1996</w:t>
            </w:r>
          </w:p>
        </w:tc>
        <w:tc>
          <w:tcPr>
            <w:tcW w:w="0" w:type="auto"/>
            <w:tcBorders>
              <w:left w:val="single" w:sz="4" w:space="0" w:color="auto"/>
              <w:right w:val="single" w:sz="4" w:space="0" w:color="auto"/>
            </w:tcBorders>
          </w:tcPr>
          <w:p w14:paraId="2FFC7219" w14:textId="77777777" w:rsidR="00153032" w:rsidRPr="00E15D39" w:rsidRDefault="00153032" w:rsidP="00300047">
            <w:pPr>
              <w:tabs>
                <w:tab w:val="left" w:pos="4253"/>
              </w:tabs>
              <w:rPr>
                <w:rFonts w:ascii="Arial" w:hAnsi="Arial" w:cs="Arial"/>
                <w:b/>
                <w:color w:val="000000"/>
                <w:sz w:val="22"/>
                <w:szCs w:val="22"/>
              </w:rPr>
            </w:pPr>
            <w:r w:rsidRPr="00E15D39">
              <w:rPr>
                <w:rFonts w:ascii="Arial" w:hAnsi="Arial" w:cs="Arial"/>
                <w:b/>
                <w:color w:val="000000"/>
                <w:sz w:val="22"/>
                <w:szCs w:val="22"/>
              </w:rPr>
              <w:t>2001</w:t>
            </w:r>
          </w:p>
        </w:tc>
        <w:tc>
          <w:tcPr>
            <w:tcW w:w="1673" w:type="dxa"/>
            <w:tcBorders>
              <w:left w:val="single" w:sz="4" w:space="0" w:color="auto"/>
            </w:tcBorders>
          </w:tcPr>
          <w:p w14:paraId="02B2021A" w14:textId="77777777" w:rsidR="00153032" w:rsidRPr="00E15D39" w:rsidRDefault="00153032" w:rsidP="00300047">
            <w:pPr>
              <w:tabs>
                <w:tab w:val="left" w:pos="4253"/>
              </w:tabs>
              <w:rPr>
                <w:rFonts w:ascii="Arial" w:hAnsi="Arial" w:cs="Arial"/>
                <w:b/>
                <w:color w:val="000000"/>
                <w:sz w:val="22"/>
                <w:szCs w:val="22"/>
              </w:rPr>
            </w:pPr>
            <w:r w:rsidRPr="00E15D39">
              <w:rPr>
                <w:rFonts w:ascii="Arial" w:hAnsi="Arial" w:cs="Arial"/>
                <w:b/>
                <w:color w:val="000000"/>
                <w:sz w:val="22"/>
                <w:szCs w:val="22"/>
              </w:rPr>
              <w:t>2011</w:t>
            </w:r>
          </w:p>
        </w:tc>
      </w:tr>
      <w:tr w:rsidR="00153032" w:rsidRPr="00E15D39" w14:paraId="51BEF3F7" w14:textId="77777777" w:rsidTr="00DF56A6">
        <w:tc>
          <w:tcPr>
            <w:tcW w:w="0" w:type="auto"/>
            <w:tcBorders>
              <w:right w:val="single" w:sz="4" w:space="0" w:color="auto"/>
            </w:tcBorders>
          </w:tcPr>
          <w:p w14:paraId="6CCE8760" w14:textId="77777777" w:rsidR="00153032" w:rsidRPr="00E15D39" w:rsidRDefault="00153032" w:rsidP="00300047">
            <w:pPr>
              <w:tabs>
                <w:tab w:val="left" w:pos="4253"/>
              </w:tabs>
              <w:rPr>
                <w:rFonts w:ascii="Arial" w:hAnsi="Arial" w:cs="Arial"/>
                <w:color w:val="000000"/>
                <w:sz w:val="22"/>
                <w:szCs w:val="22"/>
              </w:rPr>
            </w:pPr>
            <w:r w:rsidRPr="00E15D39">
              <w:rPr>
                <w:rFonts w:ascii="Arial" w:hAnsi="Arial" w:cs="Arial"/>
                <w:color w:val="000000"/>
                <w:sz w:val="22"/>
                <w:szCs w:val="22"/>
              </w:rPr>
              <w:t>3 073</w:t>
            </w:r>
          </w:p>
        </w:tc>
        <w:tc>
          <w:tcPr>
            <w:tcW w:w="0" w:type="auto"/>
            <w:tcBorders>
              <w:left w:val="single" w:sz="4" w:space="0" w:color="auto"/>
              <w:right w:val="single" w:sz="4" w:space="0" w:color="auto"/>
            </w:tcBorders>
          </w:tcPr>
          <w:p w14:paraId="4A2C4EFA" w14:textId="77777777" w:rsidR="00153032" w:rsidRPr="00E15D39" w:rsidRDefault="00153032" w:rsidP="00300047">
            <w:pPr>
              <w:tabs>
                <w:tab w:val="left" w:pos="4253"/>
              </w:tabs>
              <w:rPr>
                <w:rFonts w:ascii="Arial" w:hAnsi="Arial" w:cs="Arial"/>
                <w:color w:val="000000"/>
                <w:sz w:val="22"/>
                <w:szCs w:val="22"/>
              </w:rPr>
            </w:pPr>
            <w:r w:rsidRPr="00E15D39">
              <w:rPr>
                <w:rFonts w:ascii="Arial" w:hAnsi="Arial" w:cs="Arial"/>
                <w:color w:val="000000"/>
                <w:sz w:val="22"/>
                <w:szCs w:val="22"/>
              </w:rPr>
              <w:t>463</w:t>
            </w:r>
          </w:p>
        </w:tc>
        <w:tc>
          <w:tcPr>
            <w:tcW w:w="0" w:type="auto"/>
            <w:tcBorders>
              <w:left w:val="single" w:sz="4" w:space="0" w:color="auto"/>
            </w:tcBorders>
          </w:tcPr>
          <w:p w14:paraId="20DEAEC1" w14:textId="77777777" w:rsidR="00153032" w:rsidRPr="00E15D39" w:rsidRDefault="00153032" w:rsidP="00300047">
            <w:pPr>
              <w:tabs>
                <w:tab w:val="left" w:pos="4253"/>
              </w:tabs>
              <w:rPr>
                <w:rFonts w:ascii="Arial" w:hAnsi="Arial" w:cs="Arial"/>
                <w:color w:val="000000"/>
                <w:sz w:val="22"/>
                <w:szCs w:val="22"/>
              </w:rPr>
            </w:pPr>
            <w:r w:rsidRPr="00E15D39">
              <w:rPr>
                <w:rFonts w:ascii="Arial" w:hAnsi="Arial" w:cs="Arial"/>
                <w:color w:val="000000"/>
                <w:sz w:val="22"/>
                <w:szCs w:val="22"/>
              </w:rPr>
              <w:t>1 639</w:t>
            </w:r>
          </w:p>
        </w:tc>
        <w:tc>
          <w:tcPr>
            <w:tcW w:w="0" w:type="auto"/>
            <w:tcBorders>
              <w:right w:val="single" w:sz="4" w:space="0" w:color="auto"/>
            </w:tcBorders>
          </w:tcPr>
          <w:p w14:paraId="19E2E51A" w14:textId="77777777" w:rsidR="00153032" w:rsidRPr="00E15D39" w:rsidRDefault="00153032" w:rsidP="00300047">
            <w:pPr>
              <w:tabs>
                <w:tab w:val="left" w:pos="4253"/>
              </w:tabs>
              <w:rPr>
                <w:rFonts w:ascii="Arial" w:hAnsi="Arial" w:cs="Arial"/>
                <w:color w:val="000000"/>
                <w:sz w:val="22"/>
                <w:szCs w:val="22"/>
              </w:rPr>
            </w:pPr>
            <w:r w:rsidRPr="00E15D39">
              <w:rPr>
                <w:rFonts w:ascii="Arial" w:hAnsi="Arial" w:cs="Arial"/>
                <w:color w:val="000000"/>
                <w:sz w:val="22"/>
                <w:szCs w:val="22"/>
              </w:rPr>
              <w:t>39 323</w:t>
            </w:r>
          </w:p>
        </w:tc>
        <w:tc>
          <w:tcPr>
            <w:tcW w:w="0" w:type="auto"/>
            <w:tcBorders>
              <w:left w:val="single" w:sz="4" w:space="0" w:color="auto"/>
              <w:right w:val="single" w:sz="4" w:space="0" w:color="auto"/>
            </w:tcBorders>
          </w:tcPr>
          <w:p w14:paraId="307BD8C2" w14:textId="77777777" w:rsidR="00153032" w:rsidRPr="00E15D39" w:rsidRDefault="00153032" w:rsidP="00300047">
            <w:pPr>
              <w:tabs>
                <w:tab w:val="left" w:pos="4253"/>
              </w:tabs>
              <w:rPr>
                <w:rFonts w:ascii="Arial" w:hAnsi="Arial" w:cs="Arial"/>
                <w:color w:val="000000"/>
                <w:sz w:val="22"/>
                <w:szCs w:val="22"/>
              </w:rPr>
            </w:pPr>
            <w:r w:rsidRPr="00E15D39">
              <w:rPr>
                <w:rFonts w:ascii="Arial" w:hAnsi="Arial" w:cs="Arial"/>
                <w:color w:val="000000"/>
                <w:sz w:val="22"/>
                <w:szCs w:val="22"/>
              </w:rPr>
              <w:t>46 992</w:t>
            </w:r>
          </w:p>
        </w:tc>
        <w:tc>
          <w:tcPr>
            <w:tcW w:w="0" w:type="auto"/>
            <w:tcBorders>
              <w:left w:val="single" w:sz="4" w:space="0" w:color="auto"/>
            </w:tcBorders>
          </w:tcPr>
          <w:p w14:paraId="1A375ACD" w14:textId="77777777" w:rsidR="00153032" w:rsidRPr="00E15D39" w:rsidRDefault="00153032" w:rsidP="00300047">
            <w:pPr>
              <w:tabs>
                <w:tab w:val="left" w:pos="4253"/>
              </w:tabs>
              <w:rPr>
                <w:rFonts w:ascii="Arial" w:hAnsi="Arial" w:cs="Arial"/>
                <w:color w:val="000000"/>
                <w:sz w:val="22"/>
                <w:szCs w:val="22"/>
              </w:rPr>
            </w:pPr>
            <w:r w:rsidRPr="00E15D39">
              <w:rPr>
                <w:rFonts w:ascii="Arial" w:hAnsi="Arial" w:cs="Arial"/>
                <w:color w:val="000000"/>
                <w:sz w:val="22"/>
                <w:szCs w:val="22"/>
              </w:rPr>
              <w:t>58 636</w:t>
            </w:r>
          </w:p>
        </w:tc>
        <w:tc>
          <w:tcPr>
            <w:tcW w:w="0" w:type="auto"/>
            <w:tcBorders>
              <w:right w:val="single" w:sz="4" w:space="0" w:color="auto"/>
            </w:tcBorders>
          </w:tcPr>
          <w:p w14:paraId="58A33985" w14:textId="77777777" w:rsidR="00153032" w:rsidRPr="00E15D39" w:rsidRDefault="00153032" w:rsidP="00300047">
            <w:pPr>
              <w:tabs>
                <w:tab w:val="left" w:pos="4253"/>
              </w:tabs>
              <w:rPr>
                <w:rFonts w:ascii="Arial" w:hAnsi="Arial" w:cs="Arial"/>
                <w:color w:val="000000"/>
                <w:sz w:val="22"/>
                <w:szCs w:val="22"/>
              </w:rPr>
            </w:pPr>
            <w:r w:rsidRPr="00E15D39">
              <w:rPr>
                <w:rFonts w:ascii="Arial" w:hAnsi="Arial" w:cs="Arial"/>
                <w:color w:val="000000"/>
                <w:sz w:val="22"/>
                <w:szCs w:val="22"/>
              </w:rPr>
              <w:t>6 572</w:t>
            </w:r>
          </w:p>
        </w:tc>
        <w:tc>
          <w:tcPr>
            <w:tcW w:w="0" w:type="auto"/>
            <w:tcBorders>
              <w:left w:val="single" w:sz="4" w:space="0" w:color="auto"/>
              <w:right w:val="single" w:sz="4" w:space="0" w:color="auto"/>
            </w:tcBorders>
          </w:tcPr>
          <w:p w14:paraId="08E2955C" w14:textId="77777777" w:rsidR="00153032" w:rsidRPr="00E15D39" w:rsidRDefault="00153032" w:rsidP="00300047">
            <w:pPr>
              <w:tabs>
                <w:tab w:val="left" w:pos="4253"/>
              </w:tabs>
              <w:rPr>
                <w:rFonts w:ascii="Arial" w:hAnsi="Arial" w:cs="Arial"/>
                <w:color w:val="000000"/>
                <w:sz w:val="22"/>
                <w:szCs w:val="22"/>
              </w:rPr>
            </w:pPr>
            <w:r w:rsidRPr="00E15D39">
              <w:rPr>
                <w:rFonts w:ascii="Arial" w:hAnsi="Arial" w:cs="Arial"/>
                <w:color w:val="000000"/>
                <w:sz w:val="22"/>
                <w:szCs w:val="22"/>
              </w:rPr>
              <w:t>5 523</w:t>
            </w:r>
          </w:p>
        </w:tc>
        <w:tc>
          <w:tcPr>
            <w:tcW w:w="1673" w:type="dxa"/>
            <w:tcBorders>
              <w:left w:val="single" w:sz="4" w:space="0" w:color="auto"/>
            </w:tcBorders>
          </w:tcPr>
          <w:p w14:paraId="7788AF6E" w14:textId="77777777" w:rsidR="00153032" w:rsidRPr="00E15D39" w:rsidRDefault="00153032" w:rsidP="00300047">
            <w:pPr>
              <w:tabs>
                <w:tab w:val="left" w:pos="4253"/>
              </w:tabs>
              <w:rPr>
                <w:rFonts w:ascii="Arial" w:hAnsi="Arial" w:cs="Arial"/>
                <w:color w:val="000000"/>
                <w:sz w:val="22"/>
                <w:szCs w:val="22"/>
              </w:rPr>
            </w:pPr>
            <w:r w:rsidRPr="00E15D39">
              <w:rPr>
                <w:rFonts w:ascii="Arial" w:hAnsi="Arial" w:cs="Arial"/>
                <w:color w:val="000000"/>
                <w:sz w:val="22"/>
                <w:szCs w:val="22"/>
              </w:rPr>
              <w:t>4 631</w:t>
            </w:r>
          </w:p>
        </w:tc>
      </w:tr>
    </w:tbl>
    <w:p w14:paraId="25A21EE0" w14:textId="77777777" w:rsidR="00153032" w:rsidRPr="00E15D39" w:rsidRDefault="00153032" w:rsidP="00300047">
      <w:pPr>
        <w:tabs>
          <w:tab w:val="left" w:pos="4253"/>
        </w:tabs>
        <w:rPr>
          <w:rFonts w:ascii="Arial" w:hAnsi="Arial" w:cs="Arial"/>
          <w:b/>
          <w:color w:val="000000"/>
        </w:rPr>
      </w:pPr>
      <w:r w:rsidRPr="00E15D39">
        <w:rPr>
          <w:rFonts w:ascii="Arial" w:hAnsi="Arial" w:cs="Arial"/>
          <w:b/>
          <w:color w:val="000000"/>
        </w:rPr>
        <w:t>Source: Census 2011</w:t>
      </w:r>
    </w:p>
    <w:p w14:paraId="5787508A" w14:textId="77777777" w:rsidR="00153032" w:rsidRPr="00E15D39" w:rsidRDefault="007875B0" w:rsidP="00300047">
      <w:pPr>
        <w:tabs>
          <w:tab w:val="left" w:pos="4253"/>
        </w:tabs>
        <w:rPr>
          <w:rFonts w:ascii="Arial" w:hAnsi="Arial" w:cs="Arial"/>
          <w:b/>
          <w:color w:val="000000"/>
        </w:rPr>
      </w:pPr>
      <w:r w:rsidRPr="00E15D39">
        <w:rPr>
          <w:rFonts w:ascii="Arial" w:hAnsi="Arial" w:cs="Arial"/>
          <w:b/>
          <w:color w:val="000000"/>
        </w:rPr>
        <w:t>Waste water facilities within Makhuduthamaga</w:t>
      </w:r>
    </w:p>
    <w:tbl>
      <w:tblPr>
        <w:tblStyle w:val="TableGrid"/>
        <w:tblW w:w="10260" w:type="dxa"/>
        <w:tblInd w:w="-432" w:type="dxa"/>
        <w:tblLook w:val="04A0" w:firstRow="1" w:lastRow="0" w:firstColumn="1" w:lastColumn="0" w:noHBand="0" w:noVBand="1"/>
      </w:tblPr>
      <w:tblGrid>
        <w:gridCol w:w="1533"/>
        <w:gridCol w:w="4536"/>
        <w:gridCol w:w="1842"/>
        <w:gridCol w:w="2349"/>
      </w:tblGrid>
      <w:tr w:rsidR="007875B0" w:rsidRPr="00E15D39" w14:paraId="64102EC3" w14:textId="77777777" w:rsidTr="001D19E3">
        <w:tc>
          <w:tcPr>
            <w:tcW w:w="1533" w:type="dxa"/>
          </w:tcPr>
          <w:p w14:paraId="7D299DD0" w14:textId="77777777" w:rsidR="007875B0" w:rsidRPr="00E15D39" w:rsidRDefault="007875B0" w:rsidP="00300047">
            <w:pPr>
              <w:tabs>
                <w:tab w:val="left" w:pos="4253"/>
              </w:tabs>
              <w:rPr>
                <w:rFonts w:ascii="Arial" w:hAnsi="Arial" w:cs="Arial"/>
                <w:b/>
                <w:color w:val="000000"/>
                <w:sz w:val="22"/>
                <w:szCs w:val="22"/>
              </w:rPr>
            </w:pPr>
            <w:r w:rsidRPr="00E15D39">
              <w:rPr>
                <w:rFonts w:ascii="Arial" w:hAnsi="Arial" w:cs="Arial"/>
                <w:b/>
                <w:color w:val="000000"/>
                <w:sz w:val="22"/>
                <w:szCs w:val="22"/>
              </w:rPr>
              <w:t>Municipality</w:t>
            </w:r>
          </w:p>
        </w:tc>
        <w:tc>
          <w:tcPr>
            <w:tcW w:w="4536" w:type="dxa"/>
          </w:tcPr>
          <w:p w14:paraId="4098330B" w14:textId="77777777" w:rsidR="007875B0" w:rsidRPr="00E15D39" w:rsidRDefault="007875B0" w:rsidP="00300047">
            <w:pPr>
              <w:tabs>
                <w:tab w:val="left" w:pos="4253"/>
              </w:tabs>
              <w:rPr>
                <w:rFonts w:ascii="Arial" w:hAnsi="Arial" w:cs="Arial"/>
                <w:b/>
                <w:color w:val="000000"/>
                <w:sz w:val="22"/>
                <w:szCs w:val="22"/>
              </w:rPr>
            </w:pPr>
            <w:r w:rsidRPr="00E15D39">
              <w:rPr>
                <w:rFonts w:ascii="Arial" w:hAnsi="Arial" w:cs="Arial"/>
                <w:b/>
                <w:color w:val="000000"/>
                <w:sz w:val="22"/>
                <w:szCs w:val="22"/>
              </w:rPr>
              <w:t>Facility</w:t>
            </w:r>
          </w:p>
        </w:tc>
        <w:tc>
          <w:tcPr>
            <w:tcW w:w="1842" w:type="dxa"/>
          </w:tcPr>
          <w:p w14:paraId="29EAF7DA" w14:textId="77777777" w:rsidR="007875B0" w:rsidRPr="00E15D39" w:rsidRDefault="007875B0" w:rsidP="00300047">
            <w:pPr>
              <w:tabs>
                <w:tab w:val="left" w:pos="4253"/>
              </w:tabs>
              <w:rPr>
                <w:rFonts w:ascii="Arial" w:hAnsi="Arial" w:cs="Arial"/>
                <w:b/>
                <w:color w:val="000000"/>
                <w:sz w:val="22"/>
                <w:szCs w:val="22"/>
              </w:rPr>
            </w:pPr>
            <w:r w:rsidRPr="00E15D39">
              <w:rPr>
                <w:rFonts w:ascii="Arial" w:hAnsi="Arial" w:cs="Arial"/>
                <w:b/>
                <w:color w:val="000000"/>
                <w:sz w:val="22"/>
                <w:szCs w:val="22"/>
              </w:rPr>
              <w:t>License status</w:t>
            </w:r>
          </w:p>
        </w:tc>
        <w:tc>
          <w:tcPr>
            <w:tcW w:w="2349" w:type="dxa"/>
          </w:tcPr>
          <w:p w14:paraId="36332B48" w14:textId="77777777" w:rsidR="007875B0" w:rsidRPr="00E15D39" w:rsidRDefault="007875B0" w:rsidP="00300047">
            <w:pPr>
              <w:tabs>
                <w:tab w:val="left" w:pos="4253"/>
              </w:tabs>
              <w:rPr>
                <w:rFonts w:ascii="Arial" w:hAnsi="Arial" w:cs="Arial"/>
                <w:b/>
                <w:color w:val="000000"/>
                <w:sz w:val="22"/>
                <w:szCs w:val="22"/>
              </w:rPr>
            </w:pPr>
            <w:r w:rsidRPr="00E15D39">
              <w:rPr>
                <w:rFonts w:ascii="Arial" w:hAnsi="Arial" w:cs="Arial"/>
                <w:b/>
                <w:color w:val="000000"/>
                <w:sz w:val="22"/>
                <w:szCs w:val="22"/>
              </w:rPr>
              <w:t>Compliance status</w:t>
            </w:r>
          </w:p>
        </w:tc>
      </w:tr>
      <w:tr w:rsidR="00291FFB" w:rsidRPr="00E15D39" w14:paraId="5E14AE57" w14:textId="77777777" w:rsidTr="001D19E3">
        <w:trPr>
          <w:trHeight w:val="263"/>
        </w:trPr>
        <w:tc>
          <w:tcPr>
            <w:tcW w:w="1533" w:type="dxa"/>
            <w:vMerge w:val="restart"/>
          </w:tcPr>
          <w:p w14:paraId="5BDEE53A" w14:textId="77777777" w:rsidR="00291FFB" w:rsidRPr="00E15D39" w:rsidRDefault="001D19E3" w:rsidP="00300047">
            <w:pPr>
              <w:tabs>
                <w:tab w:val="left" w:pos="4253"/>
              </w:tabs>
              <w:rPr>
                <w:rFonts w:ascii="Arial" w:hAnsi="Arial" w:cs="Arial"/>
                <w:color w:val="000000"/>
                <w:sz w:val="22"/>
                <w:szCs w:val="22"/>
              </w:rPr>
            </w:pPr>
            <w:r>
              <w:rPr>
                <w:rFonts w:ascii="Arial" w:hAnsi="Arial" w:cs="Arial"/>
                <w:color w:val="000000"/>
                <w:sz w:val="22"/>
                <w:szCs w:val="22"/>
              </w:rPr>
              <w:t>MLM</w:t>
            </w:r>
          </w:p>
        </w:tc>
        <w:tc>
          <w:tcPr>
            <w:tcW w:w="4536" w:type="dxa"/>
            <w:tcBorders>
              <w:bottom w:val="single" w:sz="4" w:space="0" w:color="auto"/>
            </w:tcBorders>
          </w:tcPr>
          <w:p w14:paraId="110CBB9D" w14:textId="77777777" w:rsidR="00291FFB" w:rsidRPr="00E15D39" w:rsidRDefault="00291FFB" w:rsidP="00300047">
            <w:pPr>
              <w:tabs>
                <w:tab w:val="left" w:pos="4253"/>
              </w:tabs>
              <w:rPr>
                <w:rFonts w:ascii="Arial" w:hAnsi="Arial" w:cs="Arial"/>
                <w:color w:val="000000"/>
                <w:sz w:val="22"/>
                <w:szCs w:val="22"/>
              </w:rPr>
            </w:pPr>
            <w:r w:rsidRPr="00E15D39">
              <w:rPr>
                <w:rFonts w:ascii="Arial" w:hAnsi="Arial" w:cs="Arial"/>
                <w:color w:val="000000"/>
                <w:sz w:val="22"/>
                <w:szCs w:val="22"/>
              </w:rPr>
              <w:t>Jane Fuse RDP oxidation ponds</w:t>
            </w:r>
          </w:p>
        </w:tc>
        <w:tc>
          <w:tcPr>
            <w:tcW w:w="1842" w:type="dxa"/>
            <w:tcBorders>
              <w:bottom w:val="single" w:sz="4" w:space="0" w:color="auto"/>
            </w:tcBorders>
          </w:tcPr>
          <w:p w14:paraId="30862BD6" w14:textId="77777777" w:rsidR="00291FFB" w:rsidRPr="00E15D39" w:rsidRDefault="00291FFB" w:rsidP="00300047">
            <w:pPr>
              <w:tabs>
                <w:tab w:val="left" w:pos="4253"/>
              </w:tabs>
              <w:rPr>
                <w:rFonts w:ascii="Arial" w:hAnsi="Arial" w:cs="Arial"/>
                <w:color w:val="000000"/>
                <w:sz w:val="22"/>
                <w:szCs w:val="22"/>
              </w:rPr>
            </w:pPr>
            <w:r w:rsidRPr="00E15D39">
              <w:rPr>
                <w:rFonts w:ascii="Arial" w:hAnsi="Arial" w:cs="Arial"/>
                <w:color w:val="000000"/>
                <w:sz w:val="22"/>
                <w:szCs w:val="22"/>
              </w:rPr>
              <w:t xml:space="preserve">Not licensed </w:t>
            </w:r>
          </w:p>
        </w:tc>
        <w:tc>
          <w:tcPr>
            <w:tcW w:w="2349" w:type="dxa"/>
            <w:tcBorders>
              <w:bottom w:val="single" w:sz="4" w:space="0" w:color="auto"/>
            </w:tcBorders>
          </w:tcPr>
          <w:p w14:paraId="264C7441" w14:textId="77777777" w:rsidR="00291FFB" w:rsidRPr="00E15D39" w:rsidRDefault="00291FFB" w:rsidP="00300047">
            <w:pPr>
              <w:tabs>
                <w:tab w:val="left" w:pos="4253"/>
              </w:tabs>
              <w:rPr>
                <w:rFonts w:ascii="Arial" w:hAnsi="Arial" w:cs="Arial"/>
                <w:color w:val="000000"/>
                <w:sz w:val="22"/>
                <w:szCs w:val="22"/>
              </w:rPr>
            </w:pPr>
            <w:r w:rsidRPr="00E15D39">
              <w:rPr>
                <w:rFonts w:ascii="Arial" w:hAnsi="Arial" w:cs="Arial"/>
                <w:color w:val="000000"/>
                <w:sz w:val="22"/>
                <w:szCs w:val="22"/>
              </w:rPr>
              <w:t xml:space="preserve">Poorly managed </w:t>
            </w:r>
          </w:p>
        </w:tc>
      </w:tr>
      <w:tr w:rsidR="00291FFB" w:rsidRPr="00E15D39" w14:paraId="0F26F2C5" w14:textId="77777777" w:rsidTr="001D19E3">
        <w:tc>
          <w:tcPr>
            <w:tcW w:w="1533" w:type="dxa"/>
            <w:vMerge/>
          </w:tcPr>
          <w:p w14:paraId="5A711971" w14:textId="77777777" w:rsidR="00291FFB" w:rsidRPr="00E15D39" w:rsidRDefault="00291FFB" w:rsidP="00300047">
            <w:pPr>
              <w:tabs>
                <w:tab w:val="left" w:pos="4253"/>
              </w:tabs>
              <w:rPr>
                <w:rFonts w:ascii="Arial" w:hAnsi="Arial" w:cs="Arial"/>
                <w:color w:val="000000"/>
                <w:sz w:val="22"/>
                <w:szCs w:val="22"/>
              </w:rPr>
            </w:pPr>
          </w:p>
        </w:tc>
        <w:tc>
          <w:tcPr>
            <w:tcW w:w="4536" w:type="dxa"/>
          </w:tcPr>
          <w:p w14:paraId="3FE9FC16" w14:textId="77777777" w:rsidR="00291FFB" w:rsidRPr="00E15D39" w:rsidRDefault="00291FFB" w:rsidP="00300047">
            <w:pPr>
              <w:tabs>
                <w:tab w:val="left" w:pos="4253"/>
              </w:tabs>
              <w:rPr>
                <w:rFonts w:ascii="Arial" w:hAnsi="Arial" w:cs="Arial"/>
                <w:color w:val="000000"/>
                <w:sz w:val="22"/>
                <w:szCs w:val="22"/>
              </w:rPr>
            </w:pPr>
            <w:r w:rsidRPr="00E15D39">
              <w:rPr>
                <w:rFonts w:ascii="Arial" w:hAnsi="Arial" w:cs="Arial"/>
                <w:color w:val="000000"/>
                <w:sz w:val="22"/>
                <w:szCs w:val="22"/>
              </w:rPr>
              <w:t>Jane Furse Old Hospital Oxidation ponds</w:t>
            </w:r>
          </w:p>
        </w:tc>
        <w:tc>
          <w:tcPr>
            <w:tcW w:w="1842" w:type="dxa"/>
          </w:tcPr>
          <w:p w14:paraId="0E78B163" w14:textId="77777777" w:rsidR="00291FFB" w:rsidRPr="00E15D39" w:rsidRDefault="00291FFB" w:rsidP="00300047">
            <w:pPr>
              <w:rPr>
                <w:rFonts w:ascii="Arial" w:hAnsi="Arial" w:cs="Arial"/>
                <w:sz w:val="22"/>
                <w:szCs w:val="22"/>
              </w:rPr>
            </w:pPr>
            <w:r w:rsidRPr="00E15D39">
              <w:rPr>
                <w:rFonts w:ascii="Arial" w:hAnsi="Arial" w:cs="Arial"/>
                <w:color w:val="000000"/>
                <w:sz w:val="22"/>
                <w:szCs w:val="22"/>
              </w:rPr>
              <w:t xml:space="preserve">Not licensed </w:t>
            </w:r>
          </w:p>
        </w:tc>
        <w:tc>
          <w:tcPr>
            <w:tcW w:w="2349" w:type="dxa"/>
          </w:tcPr>
          <w:p w14:paraId="4739CAD4" w14:textId="77777777" w:rsidR="00291FFB" w:rsidRPr="00E15D39" w:rsidRDefault="00291FFB" w:rsidP="00300047">
            <w:pPr>
              <w:rPr>
                <w:rFonts w:ascii="Arial" w:hAnsi="Arial" w:cs="Arial"/>
                <w:sz w:val="22"/>
                <w:szCs w:val="22"/>
              </w:rPr>
            </w:pPr>
            <w:r w:rsidRPr="00E15D39">
              <w:rPr>
                <w:rFonts w:ascii="Arial" w:hAnsi="Arial" w:cs="Arial"/>
                <w:color w:val="000000"/>
                <w:sz w:val="22"/>
                <w:szCs w:val="22"/>
              </w:rPr>
              <w:t xml:space="preserve">Poorly managed </w:t>
            </w:r>
          </w:p>
        </w:tc>
      </w:tr>
      <w:tr w:rsidR="00291FFB" w:rsidRPr="00E15D39" w14:paraId="0DD97158" w14:textId="77777777" w:rsidTr="001D19E3">
        <w:tc>
          <w:tcPr>
            <w:tcW w:w="1533" w:type="dxa"/>
            <w:vMerge/>
          </w:tcPr>
          <w:p w14:paraId="643C3B8B" w14:textId="77777777" w:rsidR="00291FFB" w:rsidRPr="00E15D39" w:rsidRDefault="00291FFB" w:rsidP="00300047">
            <w:pPr>
              <w:tabs>
                <w:tab w:val="left" w:pos="4253"/>
              </w:tabs>
              <w:rPr>
                <w:rFonts w:ascii="Arial" w:hAnsi="Arial" w:cs="Arial"/>
                <w:color w:val="000000"/>
                <w:sz w:val="22"/>
                <w:szCs w:val="22"/>
              </w:rPr>
            </w:pPr>
          </w:p>
        </w:tc>
        <w:tc>
          <w:tcPr>
            <w:tcW w:w="4536" w:type="dxa"/>
          </w:tcPr>
          <w:p w14:paraId="75C52460" w14:textId="77777777" w:rsidR="00291FFB" w:rsidRPr="00E15D39" w:rsidRDefault="00291FFB" w:rsidP="00300047">
            <w:pPr>
              <w:tabs>
                <w:tab w:val="left" w:pos="4253"/>
              </w:tabs>
              <w:rPr>
                <w:rFonts w:ascii="Arial" w:hAnsi="Arial" w:cs="Arial"/>
                <w:color w:val="000000"/>
                <w:sz w:val="22"/>
                <w:szCs w:val="22"/>
              </w:rPr>
            </w:pPr>
            <w:r w:rsidRPr="00E15D39">
              <w:rPr>
                <w:rFonts w:ascii="Arial" w:hAnsi="Arial" w:cs="Arial"/>
                <w:color w:val="000000"/>
                <w:sz w:val="22"/>
                <w:szCs w:val="22"/>
              </w:rPr>
              <w:t>Jane Furse New Hospital Oxidation ponds</w:t>
            </w:r>
          </w:p>
        </w:tc>
        <w:tc>
          <w:tcPr>
            <w:tcW w:w="1842" w:type="dxa"/>
          </w:tcPr>
          <w:p w14:paraId="271171C2" w14:textId="77777777" w:rsidR="00291FFB" w:rsidRPr="00E15D39" w:rsidRDefault="00291FFB" w:rsidP="00300047">
            <w:pPr>
              <w:rPr>
                <w:rFonts w:ascii="Arial" w:hAnsi="Arial" w:cs="Arial"/>
                <w:sz w:val="22"/>
                <w:szCs w:val="22"/>
              </w:rPr>
            </w:pPr>
            <w:r w:rsidRPr="00E15D39">
              <w:rPr>
                <w:rFonts w:ascii="Arial" w:hAnsi="Arial" w:cs="Arial"/>
                <w:color w:val="000000"/>
                <w:sz w:val="22"/>
                <w:szCs w:val="22"/>
              </w:rPr>
              <w:t xml:space="preserve">Not licensed </w:t>
            </w:r>
          </w:p>
        </w:tc>
        <w:tc>
          <w:tcPr>
            <w:tcW w:w="2349" w:type="dxa"/>
          </w:tcPr>
          <w:p w14:paraId="6345F51E" w14:textId="77777777" w:rsidR="00291FFB" w:rsidRPr="00E15D39" w:rsidRDefault="00291FFB" w:rsidP="00300047">
            <w:pPr>
              <w:rPr>
                <w:rFonts w:ascii="Arial" w:hAnsi="Arial" w:cs="Arial"/>
                <w:sz w:val="22"/>
                <w:szCs w:val="22"/>
              </w:rPr>
            </w:pPr>
            <w:r w:rsidRPr="00E15D39">
              <w:rPr>
                <w:rFonts w:ascii="Arial" w:hAnsi="Arial" w:cs="Arial"/>
                <w:color w:val="000000"/>
                <w:sz w:val="22"/>
                <w:szCs w:val="22"/>
              </w:rPr>
              <w:t xml:space="preserve">Poorly managed </w:t>
            </w:r>
          </w:p>
        </w:tc>
      </w:tr>
      <w:tr w:rsidR="00291FFB" w:rsidRPr="00E15D39" w14:paraId="5EC53F82" w14:textId="77777777" w:rsidTr="001D19E3">
        <w:tc>
          <w:tcPr>
            <w:tcW w:w="1533" w:type="dxa"/>
            <w:vMerge/>
          </w:tcPr>
          <w:p w14:paraId="69DDF098" w14:textId="77777777" w:rsidR="00291FFB" w:rsidRPr="00E15D39" w:rsidRDefault="00291FFB" w:rsidP="00300047">
            <w:pPr>
              <w:tabs>
                <w:tab w:val="left" w:pos="4253"/>
              </w:tabs>
              <w:rPr>
                <w:rFonts w:ascii="Arial" w:hAnsi="Arial" w:cs="Arial"/>
                <w:color w:val="000000"/>
                <w:sz w:val="22"/>
                <w:szCs w:val="22"/>
              </w:rPr>
            </w:pPr>
          </w:p>
        </w:tc>
        <w:tc>
          <w:tcPr>
            <w:tcW w:w="4536" w:type="dxa"/>
          </w:tcPr>
          <w:p w14:paraId="0263D6D5" w14:textId="77777777" w:rsidR="00291FFB" w:rsidRPr="00E15D39" w:rsidRDefault="00291FFB" w:rsidP="00300047">
            <w:pPr>
              <w:tabs>
                <w:tab w:val="left" w:pos="4253"/>
              </w:tabs>
              <w:rPr>
                <w:rFonts w:ascii="Arial" w:hAnsi="Arial" w:cs="Arial"/>
                <w:color w:val="000000"/>
                <w:sz w:val="22"/>
                <w:szCs w:val="22"/>
              </w:rPr>
            </w:pPr>
            <w:r w:rsidRPr="00E15D39">
              <w:rPr>
                <w:rFonts w:ascii="Arial" w:hAnsi="Arial" w:cs="Arial"/>
                <w:color w:val="000000"/>
                <w:sz w:val="22"/>
                <w:szCs w:val="22"/>
              </w:rPr>
              <w:t>Jane Furse Plaza Oxidation ponds</w:t>
            </w:r>
          </w:p>
        </w:tc>
        <w:tc>
          <w:tcPr>
            <w:tcW w:w="1842" w:type="dxa"/>
          </w:tcPr>
          <w:p w14:paraId="4B35542A" w14:textId="77777777" w:rsidR="00291FFB" w:rsidRPr="00E15D39" w:rsidRDefault="00291FFB" w:rsidP="00300047">
            <w:pPr>
              <w:rPr>
                <w:rFonts w:ascii="Arial" w:hAnsi="Arial" w:cs="Arial"/>
                <w:sz w:val="22"/>
                <w:szCs w:val="22"/>
              </w:rPr>
            </w:pPr>
            <w:r w:rsidRPr="00E15D39">
              <w:rPr>
                <w:rFonts w:ascii="Arial" w:hAnsi="Arial" w:cs="Arial"/>
                <w:color w:val="000000"/>
                <w:sz w:val="22"/>
                <w:szCs w:val="22"/>
              </w:rPr>
              <w:t xml:space="preserve">Not licensed </w:t>
            </w:r>
          </w:p>
        </w:tc>
        <w:tc>
          <w:tcPr>
            <w:tcW w:w="2349" w:type="dxa"/>
          </w:tcPr>
          <w:p w14:paraId="57EA9E3C" w14:textId="77777777" w:rsidR="00291FFB" w:rsidRPr="00E15D39" w:rsidRDefault="00291FFB" w:rsidP="00300047">
            <w:pPr>
              <w:rPr>
                <w:rFonts w:ascii="Arial" w:hAnsi="Arial" w:cs="Arial"/>
                <w:sz w:val="22"/>
                <w:szCs w:val="22"/>
              </w:rPr>
            </w:pPr>
            <w:r w:rsidRPr="00E15D39">
              <w:rPr>
                <w:rFonts w:ascii="Arial" w:hAnsi="Arial" w:cs="Arial"/>
                <w:color w:val="000000"/>
                <w:sz w:val="22"/>
                <w:szCs w:val="22"/>
              </w:rPr>
              <w:t xml:space="preserve">Poorly managed </w:t>
            </w:r>
          </w:p>
        </w:tc>
      </w:tr>
      <w:tr w:rsidR="00291FFB" w:rsidRPr="00E15D39" w14:paraId="4D004191" w14:textId="77777777" w:rsidTr="001D19E3">
        <w:trPr>
          <w:trHeight w:val="263"/>
        </w:trPr>
        <w:tc>
          <w:tcPr>
            <w:tcW w:w="1533" w:type="dxa"/>
            <w:vMerge/>
          </w:tcPr>
          <w:p w14:paraId="502244A7" w14:textId="77777777" w:rsidR="00291FFB" w:rsidRPr="00E15D39" w:rsidRDefault="00291FFB" w:rsidP="00300047">
            <w:pPr>
              <w:tabs>
                <w:tab w:val="left" w:pos="4253"/>
              </w:tabs>
              <w:rPr>
                <w:rFonts w:ascii="Arial" w:hAnsi="Arial" w:cs="Arial"/>
                <w:color w:val="000000"/>
                <w:sz w:val="22"/>
                <w:szCs w:val="22"/>
              </w:rPr>
            </w:pPr>
          </w:p>
        </w:tc>
        <w:tc>
          <w:tcPr>
            <w:tcW w:w="4536" w:type="dxa"/>
            <w:tcBorders>
              <w:bottom w:val="single" w:sz="4" w:space="0" w:color="auto"/>
            </w:tcBorders>
          </w:tcPr>
          <w:p w14:paraId="4DB0A01F" w14:textId="77777777" w:rsidR="00291FFB" w:rsidRPr="00E15D39" w:rsidRDefault="00291FFB" w:rsidP="00300047">
            <w:pPr>
              <w:tabs>
                <w:tab w:val="left" w:pos="4253"/>
              </w:tabs>
              <w:rPr>
                <w:rFonts w:ascii="Arial" w:hAnsi="Arial" w:cs="Arial"/>
                <w:color w:val="000000"/>
                <w:sz w:val="22"/>
                <w:szCs w:val="22"/>
              </w:rPr>
            </w:pPr>
            <w:r w:rsidRPr="00E15D39">
              <w:rPr>
                <w:rFonts w:ascii="Arial" w:hAnsi="Arial" w:cs="Arial"/>
                <w:color w:val="000000"/>
                <w:sz w:val="22"/>
                <w:szCs w:val="22"/>
              </w:rPr>
              <w:t xml:space="preserve">Nebo oxidation ponds </w:t>
            </w:r>
          </w:p>
        </w:tc>
        <w:tc>
          <w:tcPr>
            <w:tcW w:w="1842" w:type="dxa"/>
            <w:tcBorders>
              <w:bottom w:val="single" w:sz="4" w:space="0" w:color="auto"/>
            </w:tcBorders>
          </w:tcPr>
          <w:p w14:paraId="0BFB9CDB" w14:textId="77777777" w:rsidR="00291FFB" w:rsidRPr="00E15D39" w:rsidRDefault="00291FFB" w:rsidP="00300047">
            <w:pPr>
              <w:rPr>
                <w:rFonts w:ascii="Arial" w:hAnsi="Arial" w:cs="Arial"/>
                <w:sz w:val="22"/>
                <w:szCs w:val="22"/>
              </w:rPr>
            </w:pPr>
            <w:r w:rsidRPr="00E15D39">
              <w:rPr>
                <w:rFonts w:ascii="Arial" w:hAnsi="Arial" w:cs="Arial"/>
                <w:color w:val="000000"/>
                <w:sz w:val="22"/>
                <w:szCs w:val="22"/>
              </w:rPr>
              <w:t xml:space="preserve">Not licensed </w:t>
            </w:r>
          </w:p>
        </w:tc>
        <w:tc>
          <w:tcPr>
            <w:tcW w:w="2349" w:type="dxa"/>
            <w:tcBorders>
              <w:bottom w:val="single" w:sz="4" w:space="0" w:color="auto"/>
            </w:tcBorders>
          </w:tcPr>
          <w:p w14:paraId="4EBD3DFF" w14:textId="77777777" w:rsidR="00291FFB" w:rsidRPr="00E15D39" w:rsidRDefault="00291FFB" w:rsidP="00300047">
            <w:pPr>
              <w:rPr>
                <w:rFonts w:ascii="Arial" w:hAnsi="Arial" w:cs="Arial"/>
                <w:sz w:val="22"/>
                <w:szCs w:val="22"/>
              </w:rPr>
            </w:pPr>
            <w:r w:rsidRPr="00E15D39">
              <w:rPr>
                <w:rFonts w:ascii="Arial" w:hAnsi="Arial" w:cs="Arial"/>
                <w:color w:val="000000"/>
                <w:sz w:val="22"/>
                <w:szCs w:val="22"/>
              </w:rPr>
              <w:t xml:space="preserve">Poorly managed </w:t>
            </w:r>
          </w:p>
        </w:tc>
      </w:tr>
      <w:tr w:rsidR="00291FFB" w:rsidRPr="00E15D39" w14:paraId="66D6FCEB" w14:textId="77777777" w:rsidTr="001D19E3">
        <w:trPr>
          <w:trHeight w:val="276"/>
        </w:trPr>
        <w:tc>
          <w:tcPr>
            <w:tcW w:w="1533" w:type="dxa"/>
            <w:vMerge/>
          </w:tcPr>
          <w:p w14:paraId="1DE04107" w14:textId="77777777" w:rsidR="00291FFB" w:rsidRPr="00E15D39" w:rsidRDefault="00291FFB" w:rsidP="00300047">
            <w:pPr>
              <w:tabs>
                <w:tab w:val="left" w:pos="4253"/>
              </w:tabs>
              <w:rPr>
                <w:rFonts w:ascii="Arial" w:hAnsi="Arial" w:cs="Arial"/>
                <w:color w:val="000000"/>
                <w:sz w:val="22"/>
                <w:szCs w:val="22"/>
              </w:rPr>
            </w:pPr>
          </w:p>
        </w:tc>
        <w:tc>
          <w:tcPr>
            <w:tcW w:w="4536" w:type="dxa"/>
            <w:tcBorders>
              <w:bottom w:val="single" w:sz="4" w:space="0" w:color="auto"/>
            </w:tcBorders>
          </w:tcPr>
          <w:p w14:paraId="3F2B6BDB" w14:textId="77777777" w:rsidR="00291FFB" w:rsidRPr="00E15D39" w:rsidRDefault="00291FFB" w:rsidP="00300047">
            <w:pPr>
              <w:tabs>
                <w:tab w:val="left" w:pos="4253"/>
              </w:tabs>
              <w:rPr>
                <w:rFonts w:ascii="Arial" w:hAnsi="Arial" w:cs="Arial"/>
                <w:color w:val="000000"/>
                <w:sz w:val="22"/>
                <w:szCs w:val="22"/>
              </w:rPr>
            </w:pPr>
            <w:r w:rsidRPr="00E15D39">
              <w:rPr>
                <w:rFonts w:ascii="Arial" w:hAnsi="Arial" w:cs="Arial"/>
                <w:color w:val="000000"/>
                <w:sz w:val="22"/>
                <w:szCs w:val="22"/>
              </w:rPr>
              <w:t xml:space="preserve">Phokoane oxidation ponds </w:t>
            </w:r>
          </w:p>
        </w:tc>
        <w:tc>
          <w:tcPr>
            <w:tcW w:w="1842" w:type="dxa"/>
            <w:tcBorders>
              <w:bottom w:val="single" w:sz="4" w:space="0" w:color="auto"/>
            </w:tcBorders>
          </w:tcPr>
          <w:p w14:paraId="7FD580E1" w14:textId="77777777" w:rsidR="00291FFB" w:rsidRPr="00E15D39" w:rsidRDefault="00291FFB" w:rsidP="00300047">
            <w:pPr>
              <w:rPr>
                <w:rFonts w:ascii="Arial" w:hAnsi="Arial" w:cs="Arial"/>
                <w:sz w:val="22"/>
                <w:szCs w:val="22"/>
              </w:rPr>
            </w:pPr>
            <w:r w:rsidRPr="00E15D39">
              <w:rPr>
                <w:rFonts w:ascii="Arial" w:hAnsi="Arial" w:cs="Arial"/>
                <w:color w:val="000000"/>
                <w:sz w:val="22"/>
                <w:szCs w:val="22"/>
              </w:rPr>
              <w:t xml:space="preserve">Not licensed </w:t>
            </w:r>
          </w:p>
        </w:tc>
        <w:tc>
          <w:tcPr>
            <w:tcW w:w="2349" w:type="dxa"/>
            <w:tcBorders>
              <w:bottom w:val="single" w:sz="4" w:space="0" w:color="auto"/>
            </w:tcBorders>
          </w:tcPr>
          <w:p w14:paraId="3CBE2D27" w14:textId="77777777" w:rsidR="00291FFB" w:rsidRPr="00E15D39" w:rsidRDefault="00291FFB" w:rsidP="00300047">
            <w:pPr>
              <w:rPr>
                <w:rFonts w:ascii="Arial" w:hAnsi="Arial" w:cs="Arial"/>
                <w:sz w:val="22"/>
                <w:szCs w:val="22"/>
              </w:rPr>
            </w:pPr>
            <w:r w:rsidRPr="00E15D39">
              <w:rPr>
                <w:rFonts w:ascii="Arial" w:hAnsi="Arial" w:cs="Arial"/>
                <w:color w:val="000000"/>
                <w:sz w:val="22"/>
                <w:szCs w:val="22"/>
              </w:rPr>
              <w:t xml:space="preserve">Poorly managed </w:t>
            </w:r>
          </w:p>
        </w:tc>
      </w:tr>
      <w:tr w:rsidR="00291FFB" w:rsidRPr="00E15D39" w14:paraId="50C97B72" w14:textId="77777777" w:rsidTr="001D19E3">
        <w:tc>
          <w:tcPr>
            <w:tcW w:w="1533" w:type="dxa"/>
            <w:vMerge/>
          </w:tcPr>
          <w:p w14:paraId="60B1B5B6" w14:textId="77777777" w:rsidR="00291FFB" w:rsidRPr="00E15D39" w:rsidRDefault="00291FFB" w:rsidP="00300047">
            <w:pPr>
              <w:tabs>
                <w:tab w:val="left" w:pos="4253"/>
              </w:tabs>
              <w:rPr>
                <w:rFonts w:ascii="Arial" w:hAnsi="Arial" w:cs="Arial"/>
                <w:color w:val="000000"/>
                <w:sz w:val="22"/>
                <w:szCs w:val="22"/>
              </w:rPr>
            </w:pPr>
          </w:p>
        </w:tc>
        <w:tc>
          <w:tcPr>
            <w:tcW w:w="4536" w:type="dxa"/>
          </w:tcPr>
          <w:p w14:paraId="1C94E801" w14:textId="77777777" w:rsidR="00291FFB" w:rsidRPr="00E15D39" w:rsidRDefault="00291FFB" w:rsidP="00300047">
            <w:pPr>
              <w:tabs>
                <w:tab w:val="left" w:pos="4253"/>
              </w:tabs>
              <w:rPr>
                <w:rFonts w:ascii="Arial" w:hAnsi="Arial" w:cs="Arial"/>
                <w:color w:val="000000"/>
                <w:sz w:val="22"/>
                <w:szCs w:val="22"/>
              </w:rPr>
            </w:pPr>
            <w:r w:rsidRPr="00E15D39">
              <w:rPr>
                <w:rFonts w:ascii="Arial" w:hAnsi="Arial" w:cs="Arial"/>
                <w:color w:val="000000"/>
                <w:sz w:val="22"/>
                <w:szCs w:val="22"/>
              </w:rPr>
              <w:t>St Rita Hospital Oxidation Ponds</w:t>
            </w:r>
          </w:p>
        </w:tc>
        <w:tc>
          <w:tcPr>
            <w:tcW w:w="1842" w:type="dxa"/>
          </w:tcPr>
          <w:p w14:paraId="17951C86" w14:textId="77777777" w:rsidR="00291FFB" w:rsidRPr="00E15D39" w:rsidRDefault="00291FFB" w:rsidP="00300047">
            <w:pPr>
              <w:rPr>
                <w:rFonts w:ascii="Arial" w:hAnsi="Arial" w:cs="Arial"/>
                <w:sz w:val="22"/>
                <w:szCs w:val="22"/>
              </w:rPr>
            </w:pPr>
            <w:r w:rsidRPr="00E15D39">
              <w:rPr>
                <w:rFonts w:ascii="Arial" w:hAnsi="Arial" w:cs="Arial"/>
                <w:color w:val="000000"/>
                <w:sz w:val="22"/>
                <w:szCs w:val="22"/>
              </w:rPr>
              <w:t xml:space="preserve">Not licensed </w:t>
            </w:r>
          </w:p>
        </w:tc>
        <w:tc>
          <w:tcPr>
            <w:tcW w:w="2349" w:type="dxa"/>
          </w:tcPr>
          <w:p w14:paraId="4E73EFF5" w14:textId="77777777" w:rsidR="00291FFB" w:rsidRPr="00E15D39" w:rsidRDefault="00291FFB" w:rsidP="00300047">
            <w:pPr>
              <w:rPr>
                <w:rFonts w:ascii="Arial" w:hAnsi="Arial" w:cs="Arial"/>
                <w:sz w:val="22"/>
                <w:szCs w:val="22"/>
              </w:rPr>
            </w:pPr>
            <w:r w:rsidRPr="00E15D39">
              <w:rPr>
                <w:rFonts w:ascii="Arial" w:hAnsi="Arial" w:cs="Arial"/>
                <w:color w:val="000000"/>
                <w:sz w:val="22"/>
                <w:szCs w:val="22"/>
              </w:rPr>
              <w:t xml:space="preserve">Poorly managed </w:t>
            </w:r>
          </w:p>
        </w:tc>
      </w:tr>
      <w:tr w:rsidR="00291FFB" w:rsidRPr="00E15D39" w14:paraId="57C45780" w14:textId="77777777" w:rsidTr="001D19E3">
        <w:tc>
          <w:tcPr>
            <w:tcW w:w="1533" w:type="dxa"/>
            <w:vMerge/>
          </w:tcPr>
          <w:p w14:paraId="5C919E67" w14:textId="77777777" w:rsidR="00291FFB" w:rsidRPr="00E15D39" w:rsidRDefault="00291FFB" w:rsidP="00300047">
            <w:pPr>
              <w:tabs>
                <w:tab w:val="left" w:pos="4253"/>
              </w:tabs>
              <w:rPr>
                <w:rFonts w:ascii="Arial" w:hAnsi="Arial" w:cs="Arial"/>
                <w:color w:val="000000"/>
                <w:sz w:val="22"/>
                <w:szCs w:val="22"/>
              </w:rPr>
            </w:pPr>
          </w:p>
        </w:tc>
        <w:tc>
          <w:tcPr>
            <w:tcW w:w="4536" w:type="dxa"/>
          </w:tcPr>
          <w:p w14:paraId="5976B506" w14:textId="77777777" w:rsidR="00291FFB" w:rsidRPr="00E15D39" w:rsidRDefault="00291FFB" w:rsidP="00300047">
            <w:pPr>
              <w:tabs>
                <w:tab w:val="left" w:pos="4253"/>
              </w:tabs>
              <w:rPr>
                <w:rFonts w:ascii="Arial" w:hAnsi="Arial" w:cs="Arial"/>
                <w:color w:val="000000"/>
                <w:sz w:val="22"/>
                <w:szCs w:val="22"/>
              </w:rPr>
            </w:pPr>
            <w:r w:rsidRPr="00E15D39">
              <w:rPr>
                <w:rFonts w:ascii="Arial" w:hAnsi="Arial" w:cs="Arial"/>
                <w:color w:val="000000"/>
                <w:sz w:val="22"/>
                <w:szCs w:val="22"/>
              </w:rPr>
              <w:t>St Mark College Oxidation Ponds</w:t>
            </w:r>
          </w:p>
        </w:tc>
        <w:tc>
          <w:tcPr>
            <w:tcW w:w="1842" w:type="dxa"/>
          </w:tcPr>
          <w:p w14:paraId="3A0B9EB1" w14:textId="77777777" w:rsidR="00291FFB" w:rsidRPr="00E15D39" w:rsidRDefault="00291FFB" w:rsidP="00300047">
            <w:pPr>
              <w:rPr>
                <w:rFonts w:ascii="Arial" w:hAnsi="Arial" w:cs="Arial"/>
                <w:sz w:val="22"/>
                <w:szCs w:val="22"/>
              </w:rPr>
            </w:pPr>
            <w:r w:rsidRPr="00E15D39">
              <w:rPr>
                <w:rFonts w:ascii="Arial" w:hAnsi="Arial" w:cs="Arial"/>
                <w:color w:val="000000"/>
                <w:sz w:val="22"/>
                <w:szCs w:val="22"/>
              </w:rPr>
              <w:t xml:space="preserve">Not licensed </w:t>
            </w:r>
          </w:p>
        </w:tc>
        <w:tc>
          <w:tcPr>
            <w:tcW w:w="2349" w:type="dxa"/>
          </w:tcPr>
          <w:p w14:paraId="6AD3BB46" w14:textId="77777777" w:rsidR="00291FFB" w:rsidRPr="00E15D39" w:rsidRDefault="00291FFB" w:rsidP="00300047">
            <w:pPr>
              <w:rPr>
                <w:rFonts w:ascii="Arial" w:hAnsi="Arial" w:cs="Arial"/>
                <w:sz w:val="22"/>
                <w:szCs w:val="22"/>
              </w:rPr>
            </w:pPr>
            <w:r w:rsidRPr="00E15D39">
              <w:rPr>
                <w:rFonts w:ascii="Arial" w:hAnsi="Arial" w:cs="Arial"/>
                <w:color w:val="000000"/>
                <w:sz w:val="22"/>
                <w:szCs w:val="22"/>
              </w:rPr>
              <w:t xml:space="preserve">Poorly managed </w:t>
            </w:r>
          </w:p>
        </w:tc>
      </w:tr>
    </w:tbl>
    <w:p w14:paraId="225DB912" w14:textId="77777777" w:rsidR="00D90531" w:rsidRPr="00E15D39" w:rsidRDefault="005912B9" w:rsidP="00300047">
      <w:pPr>
        <w:tabs>
          <w:tab w:val="left" w:pos="4253"/>
        </w:tabs>
        <w:rPr>
          <w:rFonts w:ascii="Arial" w:hAnsi="Arial" w:cs="Arial"/>
          <w:b/>
          <w:color w:val="000000"/>
        </w:rPr>
      </w:pPr>
      <w:r w:rsidRPr="00E15D39">
        <w:rPr>
          <w:rFonts w:ascii="Arial" w:hAnsi="Arial" w:cs="Arial"/>
          <w:b/>
          <w:color w:val="000000"/>
        </w:rPr>
        <w:t>Source</w:t>
      </w:r>
      <w:r w:rsidR="0046520C" w:rsidRPr="00E15D39">
        <w:rPr>
          <w:rFonts w:ascii="Arial" w:hAnsi="Arial" w:cs="Arial"/>
          <w:b/>
          <w:color w:val="000000"/>
        </w:rPr>
        <w:t>: LEDET</w:t>
      </w:r>
      <w:r w:rsidR="002E52CC">
        <w:rPr>
          <w:rFonts w:ascii="Arial" w:hAnsi="Arial" w:cs="Arial"/>
          <w:b/>
          <w:color w:val="000000"/>
        </w:rPr>
        <w:t xml:space="preserve"> 2016</w:t>
      </w:r>
    </w:p>
    <w:p w14:paraId="0091ACC7" w14:textId="77777777" w:rsidR="00D90531" w:rsidRPr="00E15D39" w:rsidRDefault="00D90531" w:rsidP="00300047">
      <w:pPr>
        <w:tabs>
          <w:tab w:val="left" w:pos="4253"/>
        </w:tabs>
        <w:rPr>
          <w:rFonts w:ascii="Arial" w:hAnsi="Arial" w:cs="Arial"/>
          <w:b/>
          <w:color w:val="000000"/>
        </w:rPr>
      </w:pPr>
    </w:p>
    <w:p w14:paraId="6F9DFB79" w14:textId="77777777" w:rsidR="00D90531" w:rsidRPr="00E15D39" w:rsidRDefault="00D90531" w:rsidP="00300047">
      <w:pPr>
        <w:tabs>
          <w:tab w:val="left" w:pos="4253"/>
        </w:tabs>
        <w:rPr>
          <w:rFonts w:ascii="Arial" w:hAnsi="Arial" w:cs="Arial"/>
          <w:b/>
          <w:color w:val="000000"/>
        </w:rPr>
      </w:pPr>
    </w:p>
    <w:p w14:paraId="1AC53F1B" w14:textId="77777777" w:rsidR="00432D4B" w:rsidRPr="00E15D39" w:rsidRDefault="00432D4B" w:rsidP="00300047">
      <w:pPr>
        <w:tabs>
          <w:tab w:val="left" w:pos="4253"/>
        </w:tabs>
        <w:rPr>
          <w:rFonts w:ascii="Arial" w:hAnsi="Arial" w:cs="Arial"/>
          <w:b/>
          <w:color w:val="000000"/>
        </w:rPr>
      </w:pPr>
    </w:p>
    <w:p w14:paraId="1C12AE46" w14:textId="77777777" w:rsidR="00432D4B" w:rsidRPr="00E15D39" w:rsidRDefault="00432D4B" w:rsidP="00300047">
      <w:pPr>
        <w:tabs>
          <w:tab w:val="left" w:pos="4253"/>
        </w:tabs>
        <w:rPr>
          <w:rFonts w:ascii="Arial" w:hAnsi="Arial" w:cs="Arial"/>
          <w:b/>
          <w:color w:val="000000"/>
        </w:rPr>
      </w:pPr>
    </w:p>
    <w:p w14:paraId="13B48781" w14:textId="77777777" w:rsidR="00153032" w:rsidRPr="00E15D39" w:rsidRDefault="00153032" w:rsidP="00300047">
      <w:pPr>
        <w:tabs>
          <w:tab w:val="left" w:pos="4253"/>
        </w:tabs>
        <w:rPr>
          <w:rFonts w:ascii="Arial" w:hAnsi="Arial" w:cs="Arial"/>
          <w:b/>
          <w:color w:val="000000"/>
        </w:rPr>
      </w:pPr>
      <w:r w:rsidRPr="00E15D39">
        <w:rPr>
          <w:rFonts w:ascii="Arial" w:hAnsi="Arial" w:cs="Arial"/>
          <w:b/>
          <w:noProof/>
          <w:color w:val="000000"/>
          <w:lang w:val="en-ZA" w:eastAsia="en-ZA"/>
        </w:rPr>
        <w:lastRenderedPageBreak/>
        <w:drawing>
          <wp:anchor distT="0" distB="0" distL="114300" distR="114300" simplePos="0" relativeHeight="251685888" behindDoc="0" locked="0" layoutInCell="1" allowOverlap="1" wp14:anchorId="55F5361F" wp14:editId="3B2A34EE">
            <wp:simplePos x="0" y="0"/>
            <wp:positionH relativeFrom="column">
              <wp:posOffset>-895350</wp:posOffset>
            </wp:positionH>
            <wp:positionV relativeFrom="paragraph">
              <wp:posOffset>-533400</wp:posOffset>
            </wp:positionV>
            <wp:extent cx="7559675" cy="5343525"/>
            <wp:effectExtent l="19050" t="0" r="3175" b="0"/>
            <wp:wrapSquare wrapText="bothSides"/>
            <wp:docPr id="41" name="Picture 24" descr="D:\Work\Makhuduthamaga SDF_14\Maps\Access_RefuseCollectionPerWard.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 descr="D:\Work\Makhuduthamaga SDF_14\Maps\Access_RefuseCollectionPerWard.jpg"/>
                    <pic:cNvPicPr preferRelativeResize="0">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7559675" cy="5346700"/>
                    </a:xfrm>
                    <a:prstGeom prst="rect">
                      <a:avLst/>
                    </a:prstGeom>
                    <a:noFill/>
                    <a:ln>
                      <a:noFill/>
                    </a:ln>
                  </pic:spPr>
                </pic:pic>
              </a:graphicData>
            </a:graphic>
          </wp:anchor>
        </w:drawing>
      </w:r>
      <w:r w:rsidRPr="00E15D39">
        <w:rPr>
          <w:rFonts w:ascii="Arial" w:hAnsi="Arial" w:cs="Arial"/>
          <w:b/>
          <w:color w:val="000000"/>
        </w:rPr>
        <w:t>State of Disposal site in Makhuduthamaga</w:t>
      </w:r>
    </w:p>
    <w:tbl>
      <w:tblPr>
        <w:tblpPr w:leftFromText="180" w:rightFromText="180" w:vertAnchor="text" w:horzAnchor="margin" w:tblpXSpec="center" w:tblpY="427"/>
        <w:tblOverlap w:val="never"/>
        <w:tblW w:w="117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80"/>
        <w:gridCol w:w="1155"/>
        <w:gridCol w:w="1113"/>
        <w:gridCol w:w="1332"/>
        <w:gridCol w:w="1240"/>
        <w:gridCol w:w="1334"/>
        <w:gridCol w:w="900"/>
        <w:gridCol w:w="1080"/>
        <w:gridCol w:w="1170"/>
        <w:gridCol w:w="1350"/>
      </w:tblGrid>
      <w:tr w:rsidR="00153032" w:rsidRPr="00E15D39" w14:paraId="42FB86F1" w14:textId="77777777" w:rsidTr="001D19E3">
        <w:trPr>
          <w:trHeight w:val="838"/>
        </w:trPr>
        <w:tc>
          <w:tcPr>
            <w:tcW w:w="1080" w:type="dxa"/>
          </w:tcPr>
          <w:p w14:paraId="0FBF0BB3" w14:textId="77777777" w:rsidR="00153032" w:rsidRPr="00E15D39" w:rsidRDefault="00153032" w:rsidP="00300047">
            <w:pPr>
              <w:spacing w:before="120"/>
              <w:rPr>
                <w:rFonts w:ascii="Arial" w:hAnsi="Arial" w:cs="Arial"/>
                <w:b/>
                <w:sz w:val="20"/>
                <w:szCs w:val="20"/>
              </w:rPr>
            </w:pPr>
            <w:r w:rsidRPr="00E15D39">
              <w:rPr>
                <w:rFonts w:ascii="Arial" w:hAnsi="Arial" w:cs="Arial"/>
                <w:b/>
                <w:sz w:val="20"/>
                <w:szCs w:val="20"/>
              </w:rPr>
              <w:t>Disposal site</w:t>
            </w:r>
          </w:p>
        </w:tc>
        <w:tc>
          <w:tcPr>
            <w:tcW w:w="1155" w:type="dxa"/>
          </w:tcPr>
          <w:p w14:paraId="2F308F78" w14:textId="77777777" w:rsidR="00153032" w:rsidRPr="00E15D39" w:rsidRDefault="00153032" w:rsidP="00300047">
            <w:pPr>
              <w:spacing w:before="120"/>
              <w:rPr>
                <w:rFonts w:ascii="Arial" w:hAnsi="Arial" w:cs="Arial"/>
                <w:b/>
                <w:sz w:val="20"/>
                <w:szCs w:val="20"/>
              </w:rPr>
            </w:pPr>
            <w:r w:rsidRPr="00E15D39">
              <w:rPr>
                <w:rFonts w:ascii="Arial" w:hAnsi="Arial" w:cs="Arial"/>
                <w:b/>
                <w:sz w:val="20"/>
                <w:szCs w:val="20"/>
              </w:rPr>
              <w:t>Permitted/Not Permitted</w:t>
            </w:r>
          </w:p>
        </w:tc>
        <w:tc>
          <w:tcPr>
            <w:tcW w:w="1113" w:type="dxa"/>
          </w:tcPr>
          <w:p w14:paraId="74FCC655" w14:textId="77777777" w:rsidR="00153032" w:rsidRPr="00E15D39" w:rsidRDefault="00153032" w:rsidP="00300047">
            <w:pPr>
              <w:rPr>
                <w:rFonts w:ascii="Arial" w:hAnsi="Arial" w:cs="Arial"/>
                <w:b/>
                <w:sz w:val="20"/>
                <w:szCs w:val="20"/>
              </w:rPr>
            </w:pPr>
            <w:r w:rsidRPr="00E15D39">
              <w:rPr>
                <w:rFonts w:ascii="Arial" w:hAnsi="Arial" w:cs="Arial"/>
                <w:b/>
                <w:sz w:val="20"/>
                <w:szCs w:val="20"/>
              </w:rPr>
              <w:t>Absolute Location</w:t>
            </w:r>
          </w:p>
        </w:tc>
        <w:tc>
          <w:tcPr>
            <w:tcW w:w="1332" w:type="dxa"/>
          </w:tcPr>
          <w:p w14:paraId="20519F9F" w14:textId="77777777" w:rsidR="00153032" w:rsidRPr="00E15D39" w:rsidRDefault="00153032" w:rsidP="00300047">
            <w:pPr>
              <w:rPr>
                <w:rFonts w:ascii="Arial" w:hAnsi="Arial" w:cs="Arial"/>
                <w:b/>
                <w:sz w:val="20"/>
                <w:szCs w:val="20"/>
              </w:rPr>
            </w:pPr>
            <w:r w:rsidRPr="00E15D39">
              <w:rPr>
                <w:rFonts w:ascii="Arial" w:hAnsi="Arial" w:cs="Arial"/>
                <w:b/>
                <w:sz w:val="20"/>
                <w:szCs w:val="20"/>
              </w:rPr>
              <w:t>Access</w:t>
            </w:r>
          </w:p>
        </w:tc>
        <w:tc>
          <w:tcPr>
            <w:tcW w:w="1240" w:type="dxa"/>
          </w:tcPr>
          <w:p w14:paraId="76654A3C" w14:textId="77777777" w:rsidR="00153032" w:rsidRPr="00E15D39" w:rsidRDefault="00153032" w:rsidP="00300047">
            <w:pPr>
              <w:spacing w:before="120"/>
              <w:rPr>
                <w:rFonts w:ascii="Arial" w:hAnsi="Arial" w:cs="Arial"/>
                <w:b/>
                <w:sz w:val="20"/>
                <w:szCs w:val="20"/>
              </w:rPr>
            </w:pPr>
            <w:r w:rsidRPr="00E15D39">
              <w:rPr>
                <w:rFonts w:ascii="Arial" w:hAnsi="Arial" w:cs="Arial"/>
                <w:b/>
                <w:sz w:val="20"/>
                <w:szCs w:val="20"/>
              </w:rPr>
              <w:t>Operational hours</w:t>
            </w:r>
          </w:p>
        </w:tc>
        <w:tc>
          <w:tcPr>
            <w:tcW w:w="1334" w:type="dxa"/>
          </w:tcPr>
          <w:p w14:paraId="26DDD7D5" w14:textId="77777777" w:rsidR="00153032" w:rsidRPr="00E15D39" w:rsidRDefault="00153032" w:rsidP="00300047">
            <w:pPr>
              <w:spacing w:before="120"/>
              <w:rPr>
                <w:rFonts w:ascii="Arial" w:hAnsi="Arial" w:cs="Arial"/>
                <w:b/>
                <w:sz w:val="20"/>
                <w:szCs w:val="20"/>
              </w:rPr>
            </w:pPr>
            <w:r w:rsidRPr="00E15D39">
              <w:rPr>
                <w:rFonts w:ascii="Arial" w:hAnsi="Arial" w:cs="Arial"/>
                <w:b/>
                <w:sz w:val="20"/>
                <w:szCs w:val="20"/>
              </w:rPr>
              <w:t>Security availability</w:t>
            </w:r>
          </w:p>
        </w:tc>
        <w:tc>
          <w:tcPr>
            <w:tcW w:w="900" w:type="dxa"/>
          </w:tcPr>
          <w:p w14:paraId="27ADDFEC" w14:textId="77777777" w:rsidR="00153032" w:rsidRPr="00E15D39" w:rsidRDefault="00153032" w:rsidP="00300047">
            <w:pPr>
              <w:spacing w:before="120"/>
              <w:rPr>
                <w:rFonts w:ascii="Arial" w:hAnsi="Arial" w:cs="Arial"/>
                <w:b/>
                <w:sz w:val="20"/>
                <w:szCs w:val="20"/>
              </w:rPr>
            </w:pPr>
            <w:r w:rsidRPr="00E15D39">
              <w:rPr>
                <w:rFonts w:ascii="Arial" w:hAnsi="Arial" w:cs="Arial"/>
                <w:b/>
                <w:sz w:val="20"/>
                <w:szCs w:val="20"/>
              </w:rPr>
              <w:t>Equipment</w:t>
            </w:r>
          </w:p>
        </w:tc>
        <w:tc>
          <w:tcPr>
            <w:tcW w:w="1080" w:type="dxa"/>
          </w:tcPr>
          <w:p w14:paraId="54741688" w14:textId="77777777" w:rsidR="00153032" w:rsidRPr="00E15D39" w:rsidRDefault="00153032" w:rsidP="00300047">
            <w:pPr>
              <w:spacing w:before="120"/>
              <w:rPr>
                <w:rFonts w:ascii="Arial" w:hAnsi="Arial" w:cs="Arial"/>
                <w:b/>
                <w:sz w:val="20"/>
                <w:szCs w:val="20"/>
              </w:rPr>
            </w:pPr>
            <w:r w:rsidRPr="00E15D39">
              <w:rPr>
                <w:rFonts w:ascii="Arial" w:hAnsi="Arial" w:cs="Arial"/>
                <w:b/>
                <w:sz w:val="20"/>
                <w:szCs w:val="20"/>
              </w:rPr>
              <w:t>Cover material</w:t>
            </w:r>
          </w:p>
        </w:tc>
        <w:tc>
          <w:tcPr>
            <w:tcW w:w="1170" w:type="dxa"/>
          </w:tcPr>
          <w:p w14:paraId="04914949" w14:textId="77777777" w:rsidR="00153032" w:rsidRPr="00E15D39" w:rsidRDefault="00153032" w:rsidP="00300047">
            <w:pPr>
              <w:spacing w:before="120"/>
              <w:rPr>
                <w:rFonts w:ascii="Arial" w:hAnsi="Arial" w:cs="Arial"/>
                <w:b/>
                <w:sz w:val="20"/>
                <w:szCs w:val="20"/>
              </w:rPr>
            </w:pPr>
            <w:r w:rsidRPr="00E15D39">
              <w:rPr>
                <w:rFonts w:ascii="Arial" w:hAnsi="Arial" w:cs="Arial"/>
                <w:b/>
                <w:sz w:val="20"/>
                <w:szCs w:val="20"/>
              </w:rPr>
              <w:t>Compaction</w:t>
            </w:r>
          </w:p>
        </w:tc>
        <w:tc>
          <w:tcPr>
            <w:tcW w:w="1350" w:type="dxa"/>
          </w:tcPr>
          <w:p w14:paraId="54B51BE2" w14:textId="77777777" w:rsidR="00153032" w:rsidRPr="00E15D39" w:rsidRDefault="00153032" w:rsidP="00300047">
            <w:pPr>
              <w:spacing w:before="120"/>
              <w:rPr>
                <w:rFonts w:ascii="Arial" w:hAnsi="Arial" w:cs="Arial"/>
                <w:b/>
                <w:sz w:val="20"/>
                <w:szCs w:val="20"/>
              </w:rPr>
            </w:pPr>
            <w:r w:rsidRPr="00E15D39">
              <w:rPr>
                <w:rFonts w:ascii="Arial" w:hAnsi="Arial" w:cs="Arial"/>
                <w:b/>
                <w:sz w:val="20"/>
                <w:szCs w:val="20"/>
              </w:rPr>
              <w:t>Comments</w:t>
            </w:r>
          </w:p>
        </w:tc>
      </w:tr>
      <w:tr w:rsidR="00153032" w:rsidRPr="00E15D39" w14:paraId="3BE35393" w14:textId="77777777" w:rsidTr="001D19E3">
        <w:trPr>
          <w:trHeight w:val="2124"/>
        </w:trPr>
        <w:tc>
          <w:tcPr>
            <w:tcW w:w="1080" w:type="dxa"/>
          </w:tcPr>
          <w:p w14:paraId="46749D39" w14:textId="77777777" w:rsidR="00153032" w:rsidRPr="00E15D39" w:rsidRDefault="00153032" w:rsidP="00300047">
            <w:pPr>
              <w:spacing w:before="120"/>
              <w:rPr>
                <w:rFonts w:ascii="Arial" w:hAnsi="Arial" w:cs="Arial"/>
              </w:rPr>
            </w:pPr>
            <w:r w:rsidRPr="00E15D39">
              <w:rPr>
                <w:rFonts w:ascii="Arial" w:hAnsi="Arial" w:cs="Arial"/>
              </w:rPr>
              <w:t>Jane Furse Landfill Site</w:t>
            </w:r>
          </w:p>
        </w:tc>
        <w:tc>
          <w:tcPr>
            <w:tcW w:w="1155" w:type="dxa"/>
          </w:tcPr>
          <w:p w14:paraId="02C06D1A" w14:textId="77777777" w:rsidR="00153032" w:rsidRPr="00E15D39" w:rsidRDefault="00153032" w:rsidP="00300047">
            <w:pPr>
              <w:spacing w:before="120"/>
              <w:rPr>
                <w:rFonts w:ascii="Arial" w:hAnsi="Arial" w:cs="Arial"/>
              </w:rPr>
            </w:pPr>
            <w:r w:rsidRPr="00E15D39">
              <w:rPr>
                <w:rFonts w:ascii="Arial" w:hAnsi="Arial" w:cs="Arial"/>
              </w:rPr>
              <w:t>Permitted as a GCB</w:t>
            </w:r>
            <w:r w:rsidRPr="00E15D39">
              <w:rPr>
                <w:rFonts w:ascii="Arial" w:hAnsi="Arial" w:cs="Arial"/>
                <w:vertAlign w:val="superscript"/>
              </w:rPr>
              <w:t>-</w:t>
            </w:r>
          </w:p>
        </w:tc>
        <w:tc>
          <w:tcPr>
            <w:tcW w:w="1113" w:type="dxa"/>
          </w:tcPr>
          <w:p w14:paraId="2B26264F" w14:textId="77777777" w:rsidR="00153032" w:rsidRPr="00E15D39" w:rsidRDefault="00153032" w:rsidP="00300047">
            <w:pPr>
              <w:rPr>
                <w:rFonts w:ascii="Arial" w:hAnsi="Arial" w:cs="Arial"/>
              </w:rPr>
            </w:pPr>
            <w:r w:rsidRPr="00E15D39">
              <w:rPr>
                <w:rFonts w:ascii="Arial" w:hAnsi="Arial" w:cs="Arial"/>
              </w:rPr>
              <w:t>S24º 42’42.70″</w:t>
            </w:r>
          </w:p>
          <w:p w14:paraId="71987074" w14:textId="77777777" w:rsidR="00153032" w:rsidRPr="00E15D39" w:rsidRDefault="00153032" w:rsidP="00300047">
            <w:pPr>
              <w:rPr>
                <w:rFonts w:ascii="Arial" w:hAnsi="Arial" w:cs="Arial"/>
              </w:rPr>
            </w:pPr>
            <w:r w:rsidRPr="00E15D39">
              <w:rPr>
                <w:rFonts w:ascii="Arial" w:hAnsi="Arial" w:cs="Arial"/>
              </w:rPr>
              <w:t>E29º 53’2.71″</w:t>
            </w:r>
          </w:p>
        </w:tc>
        <w:tc>
          <w:tcPr>
            <w:tcW w:w="1332" w:type="dxa"/>
          </w:tcPr>
          <w:p w14:paraId="001EF520" w14:textId="77777777" w:rsidR="00153032" w:rsidRPr="00E15D39" w:rsidRDefault="00153032" w:rsidP="00300047">
            <w:pPr>
              <w:rPr>
                <w:rFonts w:ascii="Arial" w:hAnsi="Arial" w:cs="Arial"/>
              </w:rPr>
            </w:pPr>
            <w:r w:rsidRPr="00E15D39">
              <w:rPr>
                <w:rFonts w:ascii="Arial" w:hAnsi="Arial" w:cs="Arial"/>
              </w:rPr>
              <w:t xml:space="preserve">The site is well fenced with lockable gate There are security </w:t>
            </w:r>
            <w:r w:rsidRPr="00E15D39">
              <w:rPr>
                <w:rFonts w:ascii="Arial" w:hAnsi="Arial" w:cs="Arial"/>
              </w:rPr>
              <w:lastRenderedPageBreak/>
              <w:t xml:space="preserve">personnel on site </w:t>
            </w:r>
          </w:p>
        </w:tc>
        <w:tc>
          <w:tcPr>
            <w:tcW w:w="1240" w:type="dxa"/>
          </w:tcPr>
          <w:p w14:paraId="3EAE7E27" w14:textId="77777777" w:rsidR="00153032" w:rsidRPr="00E15D39" w:rsidRDefault="00153032" w:rsidP="00300047">
            <w:pPr>
              <w:spacing w:before="120"/>
              <w:rPr>
                <w:rFonts w:ascii="Arial" w:hAnsi="Arial" w:cs="Arial"/>
              </w:rPr>
            </w:pPr>
            <w:r w:rsidRPr="00E15D39">
              <w:rPr>
                <w:rFonts w:ascii="Arial" w:hAnsi="Arial" w:cs="Arial"/>
              </w:rPr>
              <w:lastRenderedPageBreak/>
              <w:t>08h00-16h00</w:t>
            </w:r>
          </w:p>
          <w:p w14:paraId="472A7A7B" w14:textId="77777777" w:rsidR="00153032" w:rsidRPr="00E15D39" w:rsidRDefault="00153032" w:rsidP="00300047">
            <w:pPr>
              <w:spacing w:before="120"/>
              <w:rPr>
                <w:rFonts w:ascii="Arial" w:hAnsi="Arial" w:cs="Arial"/>
              </w:rPr>
            </w:pPr>
            <w:r w:rsidRPr="00E15D39">
              <w:rPr>
                <w:rFonts w:ascii="Arial" w:hAnsi="Arial" w:cs="Arial"/>
              </w:rPr>
              <w:t>Monday - Friday</w:t>
            </w:r>
          </w:p>
        </w:tc>
        <w:tc>
          <w:tcPr>
            <w:tcW w:w="1334" w:type="dxa"/>
          </w:tcPr>
          <w:p w14:paraId="43A9A084" w14:textId="77777777" w:rsidR="00153032" w:rsidRPr="00E15D39" w:rsidRDefault="00153032" w:rsidP="00300047">
            <w:pPr>
              <w:spacing w:before="120"/>
              <w:rPr>
                <w:rFonts w:ascii="Arial" w:hAnsi="Arial" w:cs="Arial"/>
              </w:rPr>
            </w:pPr>
            <w:r w:rsidRPr="00E15D39">
              <w:rPr>
                <w:rFonts w:ascii="Arial" w:hAnsi="Arial" w:cs="Arial"/>
              </w:rPr>
              <w:t>Security is available 24hrs Monday to Sunday</w:t>
            </w:r>
          </w:p>
        </w:tc>
        <w:tc>
          <w:tcPr>
            <w:tcW w:w="900" w:type="dxa"/>
          </w:tcPr>
          <w:p w14:paraId="5D7FCE01" w14:textId="77777777" w:rsidR="00153032" w:rsidRPr="00E15D39" w:rsidRDefault="00153032" w:rsidP="00300047">
            <w:pPr>
              <w:spacing w:before="120"/>
              <w:rPr>
                <w:rFonts w:ascii="Arial" w:hAnsi="Arial" w:cs="Arial"/>
              </w:rPr>
            </w:pPr>
            <w:r w:rsidRPr="00E15D39">
              <w:rPr>
                <w:rFonts w:ascii="Arial" w:hAnsi="Arial" w:cs="Arial"/>
              </w:rPr>
              <w:t xml:space="preserve">TLB </w:t>
            </w:r>
          </w:p>
        </w:tc>
        <w:tc>
          <w:tcPr>
            <w:tcW w:w="1080" w:type="dxa"/>
          </w:tcPr>
          <w:p w14:paraId="0B0EE557" w14:textId="77777777" w:rsidR="00153032" w:rsidRPr="00E15D39" w:rsidRDefault="00153032" w:rsidP="00300047">
            <w:pPr>
              <w:spacing w:before="120"/>
              <w:rPr>
                <w:rFonts w:ascii="Arial" w:hAnsi="Arial" w:cs="Arial"/>
              </w:rPr>
            </w:pPr>
            <w:r w:rsidRPr="00E15D39">
              <w:rPr>
                <w:rFonts w:ascii="Arial" w:hAnsi="Arial" w:cs="Arial"/>
              </w:rPr>
              <w:t>Stockpiled</w:t>
            </w:r>
          </w:p>
        </w:tc>
        <w:tc>
          <w:tcPr>
            <w:tcW w:w="1170" w:type="dxa"/>
          </w:tcPr>
          <w:p w14:paraId="55810070" w14:textId="77777777" w:rsidR="00153032" w:rsidRPr="00E15D39" w:rsidRDefault="00153032" w:rsidP="00300047">
            <w:pPr>
              <w:spacing w:before="120"/>
              <w:rPr>
                <w:rFonts w:ascii="Arial" w:hAnsi="Arial" w:cs="Arial"/>
              </w:rPr>
            </w:pPr>
            <w:r w:rsidRPr="00E15D39">
              <w:rPr>
                <w:rFonts w:ascii="Arial" w:hAnsi="Arial" w:cs="Arial"/>
              </w:rPr>
              <w:t>No compaction</w:t>
            </w:r>
          </w:p>
        </w:tc>
        <w:tc>
          <w:tcPr>
            <w:tcW w:w="1350" w:type="dxa"/>
          </w:tcPr>
          <w:p w14:paraId="50FAAD9D" w14:textId="77777777" w:rsidR="00153032" w:rsidRPr="00E15D39" w:rsidRDefault="00153032" w:rsidP="00300047">
            <w:pPr>
              <w:spacing w:before="120"/>
              <w:rPr>
                <w:rFonts w:ascii="Arial" w:hAnsi="Arial" w:cs="Arial"/>
              </w:rPr>
            </w:pPr>
            <w:r w:rsidRPr="00E15D39">
              <w:rPr>
                <w:rFonts w:ascii="Arial" w:hAnsi="Arial" w:cs="Arial"/>
              </w:rPr>
              <w:t xml:space="preserve">Management of the site is outsourced to Leolo Waste </w:t>
            </w:r>
            <w:r w:rsidRPr="00E15D39">
              <w:rPr>
                <w:rFonts w:ascii="Arial" w:hAnsi="Arial" w:cs="Arial"/>
              </w:rPr>
              <w:lastRenderedPageBreak/>
              <w:t xml:space="preserve">Management </w:t>
            </w:r>
          </w:p>
        </w:tc>
      </w:tr>
    </w:tbl>
    <w:p w14:paraId="1B0A0BB1" w14:textId="77777777" w:rsidR="001D19E3" w:rsidRDefault="001D19E3" w:rsidP="00300047">
      <w:pPr>
        <w:tabs>
          <w:tab w:val="left" w:pos="4253"/>
        </w:tabs>
        <w:rPr>
          <w:rFonts w:ascii="Arial" w:hAnsi="Arial" w:cs="Arial"/>
          <w:b/>
          <w:color w:val="000000"/>
        </w:rPr>
      </w:pPr>
    </w:p>
    <w:p w14:paraId="6B6F3E3E" w14:textId="77777777" w:rsidR="004E36DF" w:rsidRDefault="004E36DF" w:rsidP="00300047">
      <w:pPr>
        <w:tabs>
          <w:tab w:val="left" w:pos="4253"/>
        </w:tabs>
        <w:rPr>
          <w:rFonts w:ascii="Arial" w:hAnsi="Arial" w:cs="Arial"/>
          <w:b/>
          <w:color w:val="000000"/>
        </w:rPr>
      </w:pPr>
    </w:p>
    <w:p w14:paraId="25B3D287" w14:textId="77777777" w:rsidR="004E36DF" w:rsidRDefault="004E36DF" w:rsidP="00300047">
      <w:pPr>
        <w:tabs>
          <w:tab w:val="left" w:pos="4253"/>
        </w:tabs>
        <w:rPr>
          <w:rFonts w:ascii="Arial" w:hAnsi="Arial" w:cs="Arial"/>
          <w:b/>
          <w:color w:val="000000"/>
        </w:rPr>
      </w:pPr>
    </w:p>
    <w:p w14:paraId="7EA03E36" w14:textId="77777777" w:rsidR="00153032" w:rsidRPr="00E15D39" w:rsidRDefault="00153032" w:rsidP="00300047">
      <w:pPr>
        <w:tabs>
          <w:tab w:val="left" w:pos="4253"/>
        </w:tabs>
        <w:rPr>
          <w:rFonts w:ascii="Arial" w:hAnsi="Arial" w:cs="Arial"/>
          <w:b/>
          <w:color w:val="000000"/>
        </w:rPr>
      </w:pPr>
      <w:r w:rsidRPr="00E15D39">
        <w:rPr>
          <w:rFonts w:ascii="Arial" w:hAnsi="Arial" w:cs="Arial"/>
          <w:b/>
          <w:color w:val="000000"/>
        </w:rPr>
        <w:t>Table: State of Recycling sites within Makhuduthamaga Municipal Area</w:t>
      </w:r>
    </w:p>
    <w:tbl>
      <w:tblPr>
        <w:tblW w:w="11483" w:type="dxa"/>
        <w:tblInd w:w="-8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57"/>
        <w:gridCol w:w="2636"/>
        <w:gridCol w:w="2355"/>
        <w:gridCol w:w="3235"/>
      </w:tblGrid>
      <w:tr w:rsidR="00153032" w:rsidRPr="00E15D39" w14:paraId="758C716D" w14:textId="77777777" w:rsidTr="00256531">
        <w:tc>
          <w:tcPr>
            <w:tcW w:w="3359" w:type="dxa"/>
            <w:shd w:val="clear" w:color="auto" w:fill="FFFFFF" w:themeFill="background1"/>
          </w:tcPr>
          <w:p w14:paraId="647F8E28" w14:textId="77777777" w:rsidR="00153032" w:rsidRPr="00E15D39" w:rsidRDefault="00153032" w:rsidP="00300047">
            <w:pPr>
              <w:rPr>
                <w:rFonts w:ascii="Arial" w:hAnsi="Arial" w:cs="Arial"/>
                <w:b/>
              </w:rPr>
            </w:pPr>
            <w:r w:rsidRPr="00E15D39">
              <w:rPr>
                <w:rFonts w:ascii="Arial" w:hAnsi="Arial" w:cs="Arial"/>
                <w:b/>
              </w:rPr>
              <w:t>NAME OF FACILITY</w:t>
            </w:r>
          </w:p>
        </w:tc>
        <w:tc>
          <w:tcPr>
            <w:tcW w:w="2312" w:type="dxa"/>
            <w:shd w:val="clear" w:color="auto" w:fill="FFFFFF" w:themeFill="background1"/>
          </w:tcPr>
          <w:p w14:paraId="0C7D8E25" w14:textId="77777777" w:rsidR="00153032" w:rsidRPr="00E15D39" w:rsidRDefault="00153032" w:rsidP="00300047">
            <w:pPr>
              <w:rPr>
                <w:rFonts w:ascii="Arial" w:hAnsi="Arial" w:cs="Arial"/>
                <w:b/>
              </w:rPr>
            </w:pPr>
            <w:r w:rsidRPr="00E15D39">
              <w:rPr>
                <w:rFonts w:ascii="Arial" w:hAnsi="Arial" w:cs="Arial"/>
                <w:b/>
              </w:rPr>
              <w:t>RECYCLABLES HANDLED(tons/month)</w:t>
            </w:r>
          </w:p>
        </w:tc>
        <w:tc>
          <w:tcPr>
            <w:tcW w:w="2410" w:type="dxa"/>
            <w:shd w:val="clear" w:color="auto" w:fill="FFFFFF" w:themeFill="background1"/>
          </w:tcPr>
          <w:p w14:paraId="47C2CD59" w14:textId="77777777" w:rsidR="00153032" w:rsidRPr="00E15D39" w:rsidRDefault="00153032" w:rsidP="00300047">
            <w:pPr>
              <w:rPr>
                <w:rFonts w:ascii="Arial" w:hAnsi="Arial" w:cs="Arial"/>
                <w:b/>
              </w:rPr>
            </w:pPr>
            <w:r w:rsidRPr="00E15D39">
              <w:rPr>
                <w:rFonts w:ascii="Arial" w:hAnsi="Arial" w:cs="Arial"/>
                <w:b/>
              </w:rPr>
              <w:t xml:space="preserve">FINDINGS </w:t>
            </w:r>
          </w:p>
        </w:tc>
        <w:tc>
          <w:tcPr>
            <w:tcW w:w="3402" w:type="dxa"/>
            <w:shd w:val="clear" w:color="auto" w:fill="FFFFFF" w:themeFill="background1"/>
          </w:tcPr>
          <w:p w14:paraId="174CBA1C" w14:textId="77777777" w:rsidR="00153032" w:rsidRPr="00E15D39" w:rsidRDefault="00153032" w:rsidP="00300047">
            <w:pPr>
              <w:rPr>
                <w:rFonts w:ascii="Arial" w:hAnsi="Arial" w:cs="Arial"/>
                <w:b/>
              </w:rPr>
            </w:pPr>
            <w:r w:rsidRPr="00E15D39">
              <w:rPr>
                <w:rFonts w:ascii="Arial" w:hAnsi="Arial" w:cs="Arial"/>
                <w:b/>
              </w:rPr>
              <w:t>ACTION REQUIRED</w:t>
            </w:r>
          </w:p>
        </w:tc>
      </w:tr>
      <w:tr w:rsidR="00153032" w:rsidRPr="00E15D39" w14:paraId="7C2DB231" w14:textId="77777777" w:rsidTr="00153032">
        <w:trPr>
          <w:trHeight w:val="1260"/>
        </w:trPr>
        <w:tc>
          <w:tcPr>
            <w:tcW w:w="3359" w:type="dxa"/>
            <w:vMerge w:val="restart"/>
            <w:shd w:val="clear" w:color="auto" w:fill="FFFFFF"/>
          </w:tcPr>
          <w:p w14:paraId="27E857B6" w14:textId="77777777" w:rsidR="00153032" w:rsidRPr="00E15D39" w:rsidRDefault="00153032" w:rsidP="00300047">
            <w:pPr>
              <w:numPr>
                <w:ilvl w:val="0"/>
                <w:numId w:val="189"/>
              </w:numPr>
              <w:spacing w:after="0" w:line="240" w:lineRule="auto"/>
              <w:rPr>
                <w:rFonts w:ascii="Arial" w:hAnsi="Arial" w:cs="Arial"/>
                <w:color w:val="000000"/>
              </w:rPr>
            </w:pPr>
            <w:r w:rsidRPr="00E15D39">
              <w:rPr>
                <w:rFonts w:ascii="Arial" w:hAnsi="Arial" w:cs="Arial"/>
                <w:color w:val="000000"/>
              </w:rPr>
              <w:t>Leolo( Office Suppliers &amp; Services cc.</w:t>
            </w:r>
          </w:p>
        </w:tc>
        <w:tc>
          <w:tcPr>
            <w:tcW w:w="2312" w:type="dxa"/>
          </w:tcPr>
          <w:p w14:paraId="1779B75D" w14:textId="77777777" w:rsidR="00153032" w:rsidRPr="00E15D39" w:rsidRDefault="00153032" w:rsidP="00300047">
            <w:pPr>
              <w:rPr>
                <w:rFonts w:ascii="Arial" w:hAnsi="Arial" w:cs="Arial"/>
              </w:rPr>
            </w:pPr>
            <w:r w:rsidRPr="00E15D39">
              <w:rPr>
                <w:rFonts w:ascii="Arial" w:hAnsi="Arial" w:cs="Arial"/>
              </w:rPr>
              <w:t>318 of cardboard</w:t>
            </w:r>
          </w:p>
        </w:tc>
        <w:tc>
          <w:tcPr>
            <w:tcW w:w="2410" w:type="dxa"/>
            <w:vMerge w:val="restart"/>
          </w:tcPr>
          <w:p w14:paraId="337C20E2" w14:textId="77777777" w:rsidR="00153032" w:rsidRPr="00E15D39" w:rsidRDefault="00153032" w:rsidP="00300047">
            <w:pPr>
              <w:numPr>
                <w:ilvl w:val="0"/>
                <w:numId w:val="186"/>
              </w:numPr>
              <w:spacing w:after="0"/>
              <w:rPr>
                <w:rFonts w:ascii="Arial" w:hAnsi="Arial" w:cs="Arial"/>
              </w:rPr>
            </w:pPr>
            <w:r w:rsidRPr="00E15D39">
              <w:rPr>
                <w:rFonts w:ascii="Arial" w:hAnsi="Arial" w:cs="Arial"/>
              </w:rPr>
              <w:t>Not licensed but has registered as a business entity</w:t>
            </w:r>
          </w:p>
          <w:p w14:paraId="3C065D7C" w14:textId="77777777" w:rsidR="00153032" w:rsidRPr="00E15D39" w:rsidRDefault="00153032" w:rsidP="00300047">
            <w:pPr>
              <w:numPr>
                <w:ilvl w:val="0"/>
                <w:numId w:val="186"/>
              </w:numPr>
              <w:spacing w:after="0"/>
              <w:rPr>
                <w:rFonts w:ascii="Arial" w:hAnsi="Arial" w:cs="Arial"/>
              </w:rPr>
            </w:pPr>
            <w:r w:rsidRPr="00E15D39">
              <w:rPr>
                <w:rFonts w:ascii="Arial" w:hAnsi="Arial" w:cs="Arial"/>
              </w:rPr>
              <w:t>Operate within Jane Furse landfill site</w:t>
            </w:r>
          </w:p>
          <w:p w14:paraId="5B3D40A7" w14:textId="77777777" w:rsidR="00153032" w:rsidRPr="00E15D39" w:rsidRDefault="00153032" w:rsidP="00300047">
            <w:pPr>
              <w:numPr>
                <w:ilvl w:val="0"/>
                <w:numId w:val="186"/>
              </w:numPr>
              <w:spacing w:after="0"/>
              <w:rPr>
                <w:rFonts w:ascii="Arial" w:hAnsi="Arial" w:cs="Arial"/>
              </w:rPr>
            </w:pPr>
            <w:r w:rsidRPr="00E15D39">
              <w:rPr>
                <w:rFonts w:ascii="Arial" w:hAnsi="Arial" w:cs="Arial"/>
              </w:rPr>
              <w:t>No storage facilities</w:t>
            </w:r>
          </w:p>
          <w:p w14:paraId="57E62201" w14:textId="77777777" w:rsidR="00153032" w:rsidRPr="00E15D39" w:rsidRDefault="00153032" w:rsidP="00300047">
            <w:pPr>
              <w:numPr>
                <w:ilvl w:val="0"/>
                <w:numId w:val="186"/>
              </w:numPr>
              <w:spacing w:after="0"/>
              <w:rPr>
                <w:rFonts w:ascii="Arial" w:hAnsi="Arial" w:cs="Arial"/>
                <w:b/>
              </w:rPr>
            </w:pPr>
            <w:r w:rsidRPr="00E15D39">
              <w:rPr>
                <w:rFonts w:ascii="Arial" w:hAnsi="Arial" w:cs="Arial"/>
              </w:rPr>
              <w:t>Not reporting to the Department</w:t>
            </w:r>
          </w:p>
        </w:tc>
        <w:tc>
          <w:tcPr>
            <w:tcW w:w="3402" w:type="dxa"/>
            <w:vMerge w:val="restart"/>
          </w:tcPr>
          <w:p w14:paraId="32B36A50" w14:textId="77777777" w:rsidR="00153032" w:rsidRPr="00E15D39" w:rsidRDefault="00153032" w:rsidP="00300047">
            <w:pPr>
              <w:numPr>
                <w:ilvl w:val="0"/>
                <w:numId w:val="187"/>
              </w:numPr>
              <w:spacing w:after="0"/>
              <w:rPr>
                <w:rFonts w:ascii="Arial" w:hAnsi="Arial" w:cs="Arial"/>
              </w:rPr>
            </w:pPr>
            <w:r w:rsidRPr="00E15D39">
              <w:rPr>
                <w:rFonts w:ascii="Arial" w:hAnsi="Arial" w:cs="Arial"/>
              </w:rPr>
              <w:t>Need to provide storage area</w:t>
            </w:r>
          </w:p>
          <w:p w14:paraId="280252C2" w14:textId="77777777" w:rsidR="00153032" w:rsidRPr="00E15D39" w:rsidRDefault="00153032" w:rsidP="00300047">
            <w:pPr>
              <w:numPr>
                <w:ilvl w:val="0"/>
                <w:numId w:val="187"/>
              </w:numPr>
              <w:spacing w:after="0"/>
              <w:rPr>
                <w:rFonts w:ascii="Arial" w:hAnsi="Arial" w:cs="Arial"/>
                <w:color w:val="FF0000"/>
              </w:rPr>
            </w:pPr>
            <w:r w:rsidRPr="00E15D39">
              <w:rPr>
                <w:rFonts w:ascii="Arial" w:hAnsi="Arial" w:cs="Arial"/>
              </w:rPr>
              <w:t>Need to report quantities monthly to the Department</w:t>
            </w:r>
          </w:p>
        </w:tc>
      </w:tr>
      <w:tr w:rsidR="00153032" w:rsidRPr="00E15D39" w14:paraId="5904128B" w14:textId="77777777" w:rsidTr="00153032">
        <w:trPr>
          <w:trHeight w:val="435"/>
        </w:trPr>
        <w:tc>
          <w:tcPr>
            <w:tcW w:w="3359" w:type="dxa"/>
            <w:vMerge/>
            <w:shd w:val="clear" w:color="auto" w:fill="FFFFFF"/>
          </w:tcPr>
          <w:p w14:paraId="0019FA37" w14:textId="77777777" w:rsidR="00153032" w:rsidRPr="00E15D39" w:rsidRDefault="00153032" w:rsidP="00300047">
            <w:pPr>
              <w:numPr>
                <w:ilvl w:val="0"/>
                <w:numId w:val="189"/>
              </w:numPr>
              <w:spacing w:after="0" w:line="240" w:lineRule="auto"/>
              <w:rPr>
                <w:rFonts w:ascii="Arial" w:hAnsi="Arial" w:cs="Arial"/>
                <w:color w:val="000000"/>
              </w:rPr>
            </w:pPr>
          </w:p>
        </w:tc>
        <w:tc>
          <w:tcPr>
            <w:tcW w:w="2312" w:type="dxa"/>
          </w:tcPr>
          <w:p w14:paraId="7FA0BF8E" w14:textId="77777777" w:rsidR="00153032" w:rsidRPr="00E15D39" w:rsidRDefault="00153032" w:rsidP="00300047">
            <w:pPr>
              <w:rPr>
                <w:rFonts w:ascii="Arial" w:hAnsi="Arial" w:cs="Arial"/>
              </w:rPr>
            </w:pPr>
            <w:r w:rsidRPr="00E15D39">
              <w:rPr>
                <w:rFonts w:ascii="Arial" w:hAnsi="Arial" w:cs="Arial"/>
              </w:rPr>
              <w:t>169 of glass bottle</w:t>
            </w:r>
          </w:p>
        </w:tc>
        <w:tc>
          <w:tcPr>
            <w:tcW w:w="2410" w:type="dxa"/>
            <w:vMerge/>
          </w:tcPr>
          <w:p w14:paraId="54E1B7E7" w14:textId="77777777" w:rsidR="00153032" w:rsidRPr="00E15D39" w:rsidRDefault="00153032" w:rsidP="00300047">
            <w:pPr>
              <w:numPr>
                <w:ilvl w:val="0"/>
                <w:numId w:val="186"/>
              </w:numPr>
              <w:spacing w:after="0"/>
              <w:rPr>
                <w:rFonts w:ascii="Arial" w:hAnsi="Arial" w:cs="Arial"/>
              </w:rPr>
            </w:pPr>
          </w:p>
        </w:tc>
        <w:tc>
          <w:tcPr>
            <w:tcW w:w="3402" w:type="dxa"/>
            <w:vMerge/>
          </w:tcPr>
          <w:p w14:paraId="7258F035" w14:textId="77777777" w:rsidR="00153032" w:rsidRPr="00E15D39" w:rsidRDefault="00153032" w:rsidP="00300047">
            <w:pPr>
              <w:numPr>
                <w:ilvl w:val="0"/>
                <w:numId w:val="187"/>
              </w:numPr>
              <w:spacing w:after="0"/>
              <w:rPr>
                <w:rFonts w:ascii="Arial" w:hAnsi="Arial" w:cs="Arial"/>
              </w:rPr>
            </w:pPr>
          </w:p>
        </w:tc>
      </w:tr>
      <w:tr w:rsidR="00153032" w:rsidRPr="00E15D39" w14:paraId="27D7C0DD" w14:textId="77777777" w:rsidTr="00153032">
        <w:trPr>
          <w:trHeight w:val="1245"/>
        </w:trPr>
        <w:tc>
          <w:tcPr>
            <w:tcW w:w="3359" w:type="dxa"/>
            <w:vMerge w:val="restart"/>
          </w:tcPr>
          <w:p w14:paraId="0C4850EA" w14:textId="77777777" w:rsidR="00153032" w:rsidRPr="00E15D39" w:rsidRDefault="00153032" w:rsidP="00300047">
            <w:pPr>
              <w:numPr>
                <w:ilvl w:val="0"/>
                <w:numId w:val="189"/>
              </w:numPr>
              <w:spacing w:after="0" w:line="240" w:lineRule="auto"/>
              <w:rPr>
                <w:rFonts w:ascii="Arial" w:hAnsi="Arial" w:cs="Arial"/>
                <w:color w:val="000000"/>
              </w:rPr>
            </w:pPr>
            <w:r w:rsidRPr="00E15D39">
              <w:rPr>
                <w:rFonts w:ascii="Arial" w:hAnsi="Arial" w:cs="Arial"/>
                <w:color w:val="000000"/>
              </w:rPr>
              <w:t>Mmashadi Recycling  trading as Jane Furse Recycling</w:t>
            </w:r>
          </w:p>
        </w:tc>
        <w:tc>
          <w:tcPr>
            <w:tcW w:w="2312" w:type="dxa"/>
          </w:tcPr>
          <w:p w14:paraId="4D54E27F" w14:textId="77777777" w:rsidR="00153032" w:rsidRPr="00E15D39" w:rsidRDefault="00153032" w:rsidP="00300047">
            <w:pPr>
              <w:rPr>
                <w:rFonts w:ascii="Arial" w:hAnsi="Arial" w:cs="Arial"/>
              </w:rPr>
            </w:pPr>
            <w:r w:rsidRPr="00E15D39">
              <w:rPr>
                <w:rFonts w:ascii="Arial" w:hAnsi="Arial" w:cs="Arial"/>
              </w:rPr>
              <w:t>1.2 of cans</w:t>
            </w:r>
          </w:p>
          <w:p w14:paraId="4C81F289" w14:textId="77777777" w:rsidR="00153032" w:rsidRPr="00E15D39" w:rsidRDefault="00153032" w:rsidP="00300047">
            <w:pPr>
              <w:ind w:left="360"/>
              <w:rPr>
                <w:rFonts w:ascii="Arial" w:hAnsi="Arial" w:cs="Arial"/>
              </w:rPr>
            </w:pPr>
          </w:p>
        </w:tc>
        <w:tc>
          <w:tcPr>
            <w:tcW w:w="2410" w:type="dxa"/>
            <w:vMerge w:val="restart"/>
          </w:tcPr>
          <w:p w14:paraId="304247CA" w14:textId="77777777" w:rsidR="00153032" w:rsidRPr="00E15D39" w:rsidRDefault="00153032" w:rsidP="00300047">
            <w:pPr>
              <w:numPr>
                <w:ilvl w:val="0"/>
                <w:numId w:val="186"/>
              </w:numPr>
              <w:spacing w:after="0"/>
              <w:rPr>
                <w:rFonts w:ascii="Arial" w:hAnsi="Arial" w:cs="Arial"/>
              </w:rPr>
            </w:pPr>
            <w:r w:rsidRPr="00E15D39">
              <w:rPr>
                <w:rFonts w:ascii="Arial" w:hAnsi="Arial" w:cs="Arial"/>
              </w:rPr>
              <w:t>Not licensed but has registered as a business entity</w:t>
            </w:r>
          </w:p>
          <w:p w14:paraId="79C8D7F0" w14:textId="77777777" w:rsidR="00153032" w:rsidRPr="00E15D39" w:rsidRDefault="00153032" w:rsidP="00300047">
            <w:pPr>
              <w:numPr>
                <w:ilvl w:val="0"/>
                <w:numId w:val="186"/>
              </w:numPr>
              <w:spacing w:after="0"/>
              <w:rPr>
                <w:rFonts w:ascii="Arial" w:hAnsi="Arial" w:cs="Arial"/>
              </w:rPr>
            </w:pPr>
            <w:r w:rsidRPr="00E15D39">
              <w:rPr>
                <w:rFonts w:ascii="Arial" w:hAnsi="Arial" w:cs="Arial"/>
              </w:rPr>
              <w:t>Operate within Jane Furse landfill site</w:t>
            </w:r>
          </w:p>
          <w:p w14:paraId="2910FDF0" w14:textId="77777777" w:rsidR="00153032" w:rsidRPr="00E15D39" w:rsidRDefault="00153032" w:rsidP="00300047">
            <w:pPr>
              <w:numPr>
                <w:ilvl w:val="0"/>
                <w:numId w:val="186"/>
              </w:numPr>
              <w:spacing w:after="0"/>
              <w:rPr>
                <w:rFonts w:ascii="Arial" w:hAnsi="Arial" w:cs="Arial"/>
              </w:rPr>
            </w:pPr>
            <w:r w:rsidRPr="00E15D39">
              <w:rPr>
                <w:rFonts w:ascii="Arial" w:hAnsi="Arial" w:cs="Arial"/>
              </w:rPr>
              <w:t>Storage area available</w:t>
            </w:r>
          </w:p>
          <w:p w14:paraId="0BEA9B76" w14:textId="77777777" w:rsidR="00153032" w:rsidRPr="00E15D39" w:rsidRDefault="00153032" w:rsidP="00300047">
            <w:pPr>
              <w:numPr>
                <w:ilvl w:val="0"/>
                <w:numId w:val="186"/>
              </w:numPr>
              <w:spacing w:after="0"/>
              <w:rPr>
                <w:rFonts w:ascii="Arial" w:hAnsi="Arial" w:cs="Arial"/>
              </w:rPr>
            </w:pPr>
            <w:r w:rsidRPr="00E15D39">
              <w:rPr>
                <w:rFonts w:ascii="Arial" w:hAnsi="Arial" w:cs="Arial"/>
              </w:rPr>
              <w:t>Operational equipment available although not in use due to non availability of electricity</w:t>
            </w:r>
          </w:p>
          <w:p w14:paraId="425AA4FB" w14:textId="77777777" w:rsidR="00153032" w:rsidRPr="00E15D39" w:rsidRDefault="00153032" w:rsidP="00300047">
            <w:pPr>
              <w:numPr>
                <w:ilvl w:val="0"/>
                <w:numId w:val="186"/>
              </w:numPr>
              <w:spacing w:after="0"/>
              <w:rPr>
                <w:rFonts w:ascii="Arial" w:hAnsi="Arial" w:cs="Arial"/>
                <w:b/>
              </w:rPr>
            </w:pPr>
            <w:r w:rsidRPr="00E15D39">
              <w:rPr>
                <w:rFonts w:ascii="Arial" w:hAnsi="Arial" w:cs="Arial"/>
              </w:rPr>
              <w:t>Not reporting to the Department</w:t>
            </w:r>
          </w:p>
        </w:tc>
        <w:tc>
          <w:tcPr>
            <w:tcW w:w="3402" w:type="dxa"/>
            <w:vMerge w:val="restart"/>
          </w:tcPr>
          <w:p w14:paraId="2A7803FB" w14:textId="77777777" w:rsidR="00153032" w:rsidRPr="00E15D39" w:rsidRDefault="00153032" w:rsidP="00300047">
            <w:pPr>
              <w:numPr>
                <w:ilvl w:val="0"/>
                <w:numId w:val="187"/>
              </w:numPr>
              <w:spacing w:after="0"/>
              <w:rPr>
                <w:rFonts w:ascii="Arial" w:hAnsi="Arial" w:cs="Arial"/>
              </w:rPr>
            </w:pPr>
            <w:r w:rsidRPr="00E15D39">
              <w:rPr>
                <w:rFonts w:ascii="Arial" w:hAnsi="Arial" w:cs="Arial"/>
              </w:rPr>
              <w:t>Availability of electricity</w:t>
            </w:r>
          </w:p>
          <w:p w14:paraId="593D8302" w14:textId="77777777" w:rsidR="00153032" w:rsidRPr="00E15D39" w:rsidRDefault="00153032" w:rsidP="00300047">
            <w:pPr>
              <w:numPr>
                <w:ilvl w:val="0"/>
                <w:numId w:val="187"/>
              </w:numPr>
              <w:spacing w:after="0"/>
              <w:rPr>
                <w:rFonts w:ascii="Arial" w:hAnsi="Arial" w:cs="Arial"/>
                <w:b/>
              </w:rPr>
            </w:pPr>
            <w:r w:rsidRPr="00E15D39">
              <w:rPr>
                <w:rFonts w:ascii="Arial" w:hAnsi="Arial" w:cs="Arial"/>
              </w:rPr>
              <w:t>Need to report quantities monthly to the Department</w:t>
            </w:r>
          </w:p>
        </w:tc>
      </w:tr>
      <w:tr w:rsidR="00153032" w:rsidRPr="00E15D39" w14:paraId="4A6E7020" w14:textId="77777777" w:rsidTr="00153032">
        <w:trPr>
          <w:trHeight w:val="1560"/>
        </w:trPr>
        <w:tc>
          <w:tcPr>
            <w:tcW w:w="3359" w:type="dxa"/>
            <w:vMerge/>
          </w:tcPr>
          <w:p w14:paraId="1B0EAFA9" w14:textId="77777777" w:rsidR="00153032" w:rsidRPr="00E15D39" w:rsidRDefault="00153032" w:rsidP="00300047">
            <w:pPr>
              <w:numPr>
                <w:ilvl w:val="0"/>
                <w:numId w:val="189"/>
              </w:numPr>
              <w:spacing w:after="0" w:line="240" w:lineRule="auto"/>
              <w:rPr>
                <w:rFonts w:ascii="Arial" w:hAnsi="Arial" w:cs="Arial"/>
                <w:color w:val="000000"/>
              </w:rPr>
            </w:pPr>
          </w:p>
        </w:tc>
        <w:tc>
          <w:tcPr>
            <w:tcW w:w="2312" w:type="dxa"/>
          </w:tcPr>
          <w:p w14:paraId="1D75A3EA" w14:textId="77777777" w:rsidR="00153032" w:rsidRPr="00E15D39" w:rsidRDefault="00153032" w:rsidP="00300047">
            <w:pPr>
              <w:rPr>
                <w:rFonts w:ascii="Arial" w:hAnsi="Arial" w:cs="Arial"/>
              </w:rPr>
            </w:pPr>
            <w:r w:rsidRPr="00E15D39">
              <w:rPr>
                <w:rFonts w:ascii="Arial" w:hAnsi="Arial" w:cs="Arial"/>
              </w:rPr>
              <w:t>8.9 of cardboard</w:t>
            </w:r>
          </w:p>
        </w:tc>
        <w:tc>
          <w:tcPr>
            <w:tcW w:w="2410" w:type="dxa"/>
            <w:vMerge/>
          </w:tcPr>
          <w:p w14:paraId="451E005B" w14:textId="77777777" w:rsidR="00153032" w:rsidRPr="00E15D39" w:rsidRDefault="00153032" w:rsidP="00300047">
            <w:pPr>
              <w:numPr>
                <w:ilvl w:val="0"/>
                <w:numId w:val="186"/>
              </w:numPr>
              <w:spacing w:after="0"/>
              <w:rPr>
                <w:rFonts w:ascii="Arial" w:hAnsi="Arial" w:cs="Arial"/>
              </w:rPr>
            </w:pPr>
          </w:p>
        </w:tc>
        <w:tc>
          <w:tcPr>
            <w:tcW w:w="3402" w:type="dxa"/>
            <w:vMerge/>
          </w:tcPr>
          <w:p w14:paraId="2B006D50" w14:textId="77777777" w:rsidR="00153032" w:rsidRPr="00E15D39" w:rsidRDefault="00153032" w:rsidP="00300047">
            <w:pPr>
              <w:numPr>
                <w:ilvl w:val="0"/>
                <w:numId w:val="187"/>
              </w:numPr>
              <w:spacing w:after="0"/>
              <w:rPr>
                <w:rFonts w:ascii="Arial" w:hAnsi="Arial" w:cs="Arial"/>
              </w:rPr>
            </w:pPr>
          </w:p>
        </w:tc>
      </w:tr>
      <w:tr w:rsidR="00153032" w:rsidRPr="00E15D39" w14:paraId="20CF3FFE" w14:textId="77777777" w:rsidTr="00153032">
        <w:tc>
          <w:tcPr>
            <w:tcW w:w="3359" w:type="dxa"/>
            <w:shd w:val="clear" w:color="auto" w:fill="FFFFFF"/>
          </w:tcPr>
          <w:p w14:paraId="09D06235" w14:textId="77777777" w:rsidR="00153032" w:rsidRPr="00E15D39" w:rsidRDefault="00153032" w:rsidP="00300047">
            <w:pPr>
              <w:numPr>
                <w:ilvl w:val="0"/>
                <w:numId w:val="189"/>
              </w:numPr>
              <w:spacing w:after="0" w:line="240" w:lineRule="auto"/>
              <w:rPr>
                <w:rFonts w:ascii="Arial" w:hAnsi="Arial" w:cs="Arial"/>
                <w:color w:val="000000"/>
              </w:rPr>
            </w:pPr>
            <w:r w:rsidRPr="00E15D39">
              <w:rPr>
                <w:rFonts w:ascii="Arial" w:hAnsi="Arial" w:cs="Arial"/>
                <w:color w:val="000000"/>
              </w:rPr>
              <w:t>Molapowanotong Recycling</w:t>
            </w:r>
          </w:p>
        </w:tc>
        <w:tc>
          <w:tcPr>
            <w:tcW w:w="2312" w:type="dxa"/>
          </w:tcPr>
          <w:p w14:paraId="1A5431EB" w14:textId="77777777" w:rsidR="00153032" w:rsidRPr="00E15D39" w:rsidRDefault="00153032" w:rsidP="00300047">
            <w:pPr>
              <w:rPr>
                <w:rFonts w:ascii="Arial" w:hAnsi="Arial" w:cs="Arial"/>
              </w:rPr>
            </w:pPr>
            <w:r w:rsidRPr="00E15D39">
              <w:rPr>
                <w:rFonts w:ascii="Arial" w:hAnsi="Arial" w:cs="Arial"/>
              </w:rPr>
              <w:t>Not recorded</w:t>
            </w:r>
          </w:p>
        </w:tc>
        <w:tc>
          <w:tcPr>
            <w:tcW w:w="2410" w:type="dxa"/>
          </w:tcPr>
          <w:p w14:paraId="2B0BD3B9" w14:textId="77777777" w:rsidR="00153032" w:rsidRPr="00E15D39" w:rsidRDefault="00153032" w:rsidP="00300047">
            <w:pPr>
              <w:numPr>
                <w:ilvl w:val="0"/>
                <w:numId w:val="186"/>
              </w:numPr>
              <w:spacing w:after="0"/>
              <w:rPr>
                <w:rFonts w:ascii="Arial" w:hAnsi="Arial" w:cs="Arial"/>
              </w:rPr>
            </w:pPr>
            <w:r w:rsidRPr="00E15D39">
              <w:rPr>
                <w:rFonts w:ascii="Arial" w:hAnsi="Arial" w:cs="Arial"/>
              </w:rPr>
              <w:t>Not licensed but has registered as a business entity with CIPC</w:t>
            </w:r>
          </w:p>
          <w:p w14:paraId="7FC62164" w14:textId="77777777" w:rsidR="00153032" w:rsidRPr="00E15D39" w:rsidRDefault="00153032" w:rsidP="00300047">
            <w:pPr>
              <w:numPr>
                <w:ilvl w:val="0"/>
                <w:numId w:val="186"/>
              </w:numPr>
              <w:spacing w:after="0"/>
              <w:rPr>
                <w:rFonts w:ascii="Arial" w:hAnsi="Arial" w:cs="Arial"/>
              </w:rPr>
            </w:pPr>
            <w:r w:rsidRPr="00E15D39">
              <w:rPr>
                <w:rFonts w:ascii="Arial" w:hAnsi="Arial" w:cs="Arial"/>
              </w:rPr>
              <w:lastRenderedPageBreak/>
              <w:t>Operates from rented site</w:t>
            </w:r>
          </w:p>
          <w:p w14:paraId="6EFBFA94" w14:textId="77777777" w:rsidR="00153032" w:rsidRPr="00E15D39" w:rsidRDefault="00153032" w:rsidP="00300047">
            <w:pPr>
              <w:numPr>
                <w:ilvl w:val="0"/>
                <w:numId w:val="186"/>
              </w:numPr>
              <w:spacing w:after="0"/>
              <w:rPr>
                <w:rFonts w:ascii="Arial" w:hAnsi="Arial" w:cs="Arial"/>
              </w:rPr>
            </w:pPr>
            <w:r w:rsidRPr="00E15D39">
              <w:rPr>
                <w:rFonts w:ascii="Arial" w:hAnsi="Arial" w:cs="Arial"/>
              </w:rPr>
              <w:t>No infrastructure</w:t>
            </w:r>
          </w:p>
          <w:p w14:paraId="53C8E657" w14:textId="77777777" w:rsidR="00153032" w:rsidRPr="00E15D39" w:rsidRDefault="00153032" w:rsidP="00300047">
            <w:pPr>
              <w:numPr>
                <w:ilvl w:val="0"/>
                <w:numId w:val="186"/>
              </w:numPr>
              <w:spacing w:after="0"/>
              <w:rPr>
                <w:rFonts w:ascii="Arial" w:hAnsi="Arial" w:cs="Arial"/>
                <w:b/>
              </w:rPr>
            </w:pPr>
            <w:r w:rsidRPr="00E15D39">
              <w:rPr>
                <w:rFonts w:ascii="Arial" w:hAnsi="Arial" w:cs="Arial"/>
              </w:rPr>
              <w:t>Not reporting to the Department</w:t>
            </w:r>
          </w:p>
        </w:tc>
        <w:tc>
          <w:tcPr>
            <w:tcW w:w="3402" w:type="dxa"/>
          </w:tcPr>
          <w:p w14:paraId="5D398B12" w14:textId="77777777" w:rsidR="00153032" w:rsidRPr="00E15D39" w:rsidRDefault="00153032" w:rsidP="00300047">
            <w:pPr>
              <w:numPr>
                <w:ilvl w:val="0"/>
                <w:numId w:val="187"/>
              </w:numPr>
              <w:spacing w:after="0"/>
              <w:rPr>
                <w:rFonts w:ascii="Arial" w:hAnsi="Arial" w:cs="Arial"/>
              </w:rPr>
            </w:pPr>
            <w:r w:rsidRPr="00E15D39">
              <w:rPr>
                <w:rFonts w:ascii="Arial" w:hAnsi="Arial" w:cs="Arial"/>
              </w:rPr>
              <w:lastRenderedPageBreak/>
              <w:t>Need to provide storage area</w:t>
            </w:r>
          </w:p>
          <w:p w14:paraId="039907DC" w14:textId="77777777" w:rsidR="00153032" w:rsidRPr="00E15D39" w:rsidRDefault="00153032" w:rsidP="00300047">
            <w:pPr>
              <w:numPr>
                <w:ilvl w:val="0"/>
                <w:numId w:val="188"/>
              </w:numPr>
              <w:spacing w:after="0"/>
              <w:rPr>
                <w:rFonts w:ascii="Arial" w:hAnsi="Arial" w:cs="Arial"/>
              </w:rPr>
            </w:pPr>
            <w:r w:rsidRPr="00E15D39">
              <w:rPr>
                <w:rFonts w:ascii="Arial" w:hAnsi="Arial" w:cs="Arial"/>
              </w:rPr>
              <w:lastRenderedPageBreak/>
              <w:t>Need to report quantities monthly to the Department Acquisition of own site</w:t>
            </w:r>
          </w:p>
        </w:tc>
      </w:tr>
      <w:tr w:rsidR="00153032" w:rsidRPr="00E15D39" w14:paraId="582DD090" w14:textId="77777777" w:rsidTr="00153032">
        <w:tc>
          <w:tcPr>
            <w:tcW w:w="3359" w:type="dxa"/>
          </w:tcPr>
          <w:p w14:paraId="49D6A82C" w14:textId="77777777" w:rsidR="00153032" w:rsidRPr="00E15D39" w:rsidRDefault="00153032" w:rsidP="00300047">
            <w:pPr>
              <w:numPr>
                <w:ilvl w:val="0"/>
                <w:numId w:val="189"/>
              </w:numPr>
              <w:spacing w:after="0" w:line="240" w:lineRule="auto"/>
              <w:rPr>
                <w:rFonts w:ascii="Arial" w:hAnsi="Arial" w:cs="Arial"/>
                <w:color w:val="000000"/>
              </w:rPr>
            </w:pPr>
            <w:r w:rsidRPr="00E15D39">
              <w:rPr>
                <w:rFonts w:ascii="Arial" w:hAnsi="Arial" w:cs="Arial"/>
                <w:color w:val="000000"/>
              </w:rPr>
              <w:lastRenderedPageBreak/>
              <w:t>Phaahla Support Development Services former Letsema la Mmakadikwe</w:t>
            </w:r>
          </w:p>
        </w:tc>
        <w:tc>
          <w:tcPr>
            <w:tcW w:w="2312" w:type="dxa"/>
          </w:tcPr>
          <w:p w14:paraId="4AFE82F7" w14:textId="77777777" w:rsidR="00153032" w:rsidRPr="00E15D39" w:rsidRDefault="00153032" w:rsidP="00300047">
            <w:pPr>
              <w:rPr>
                <w:rFonts w:ascii="Arial" w:hAnsi="Arial" w:cs="Arial"/>
              </w:rPr>
            </w:pPr>
            <w:r w:rsidRPr="00E15D39">
              <w:rPr>
                <w:rFonts w:ascii="Arial" w:hAnsi="Arial" w:cs="Arial"/>
              </w:rPr>
              <w:t>Not recorded</w:t>
            </w:r>
          </w:p>
        </w:tc>
        <w:tc>
          <w:tcPr>
            <w:tcW w:w="2410" w:type="dxa"/>
          </w:tcPr>
          <w:p w14:paraId="20F3158C" w14:textId="77777777" w:rsidR="00153032" w:rsidRPr="00E15D39" w:rsidRDefault="00153032" w:rsidP="00300047">
            <w:pPr>
              <w:numPr>
                <w:ilvl w:val="0"/>
                <w:numId w:val="185"/>
              </w:numPr>
              <w:spacing w:after="0" w:line="240" w:lineRule="auto"/>
              <w:rPr>
                <w:rFonts w:ascii="Arial" w:hAnsi="Arial" w:cs="Arial"/>
              </w:rPr>
            </w:pPr>
            <w:r w:rsidRPr="00E15D39">
              <w:rPr>
                <w:rFonts w:ascii="Arial" w:hAnsi="Arial" w:cs="Arial"/>
              </w:rPr>
              <w:t>No waste management license</w:t>
            </w:r>
          </w:p>
          <w:p w14:paraId="288E7134" w14:textId="77777777" w:rsidR="00153032" w:rsidRPr="00E15D39" w:rsidRDefault="00153032" w:rsidP="00300047">
            <w:pPr>
              <w:numPr>
                <w:ilvl w:val="0"/>
                <w:numId w:val="186"/>
              </w:numPr>
              <w:spacing w:after="0"/>
              <w:rPr>
                <w:rFonts w:ascii="Arial" w:hAnsi="Arial" w:cs="Arial"/>
              </w:rPr>
            </w:pPr>
            <w:r w:rsidRPr="00E15D39">
              <w:rPr>
                <w:rFonts w:ascii="Arial" w:hAnsi="Arial" w:cs="Arial"/>
              </w:rPr>
              <w:t>No operational plan nor designated storage area</w:t>
            </w:r>
          </w:p>
          <w:p w14:paraId="7B99AD75" w14:textId="77777777" w:rsidR="00153032" w:rsidRPr="00E15D39" w:rsidRDefault="00153032" w:rsidP="00300047">
            <w:pPr>
              <w:numPr>
                <w:ilvl w:val="0"/>
                <w:numId w:val="186"/>
              </w:numPr>
              <w:spacing w:after="0"/>
              <w:rPr>
                <w:rFonts w:ascii="Arial" w:hAnsi="Arial" w:cs="Arial"/>
                <w:b/>
              </w:rPr>
            </w:pPr>
            <w:r w:rsidRPr="00E15D39">
              <w:rPr>
                <w:rFonts w:ascii="Arial" w:hAnsi="Arial" w:cs="Arial"/>
              </w:rPr>
              <w:t>Not reporting to the Department</w:t>
            </w:r>
          </w:p>
        </w:tc>
        <w:tc>
          <w:tcPr>
            <w:tcW w:w="3402" w:type="dxa"/>
          </w:tcPr>
          <w:p w14:paraId="51A04BFA" w14:textId="77777777" w:rsidR="00153032" w:rsidRPr="00E15D39" w:rsidRDefault="00153032" w:rsidP="00300047">
            <w:pPr>
              <w:numPr>
                <w:ilvl w:val="0"/>
                <w:numId w:val="187"/>
              </w:numPr>
              <w:spacing w:after="0"/>
              <w:rPr>
                <w:rFonts w:ascii="Arial" w:hAnsi="Arial" w:cs="Arial"/>
              </w:rPr>
            </w:pPr>
            <w:r w:rsidRPr="00E15D39">
              <w:rPr>
                <w:rFonts w:ascii="Arial" w:hAnsi="Arial" w:cs="Arial"/>
              </w:rPr>
              <w:t>Need to provide storage area</w:t>
            </w:r>
          </w:p>
          <w:p w14:paraId="0D8F9402" w14:textId="77777777" w:rsidR="00153032" w:rsidRPr="00E15D39" w:rsidRDefault="00153032" w:rsidP="00300047">
            <w:pPr>
              <w:numPr>
                <w:ilvl w:val="0"/>
                <w:numId w:val="188"/>
              </w:numPr>
              <w:spacing w:after="0"/>
              <w:rPr>
                <w:rFonts w:ascii="Arial" w:hAnsi="Arial" w:cs="Arial"/>
              </w:rPr>
            </w:pPr>
            <w:r w:rsidRPr="00E15D39">
              <w:rPr>
                <w:rFonts w:ascii="Arial" w:hAnsi="Arial" w:cs="Arial"/>
              </w:rPr>
              <w:t>Need to report quantities monthly to the Department</w:t>
            </w:r>
          </w:p>
        </w:tc>
      </w:tr>
      <w:tr w:rsidR="00153032" w:rsidRPr="00E15D39" w14:paraId="7DBDD805" w14:textId="77777777" w:rsidTr="00153032">
        <w:tc>
          <w:tcPr>
            <w:tcW w:w="3359" w:type="dxa"/>
          </w:tcPr>
          <w:p w14:paraId="70A71B39" w14:textId="77777777" w:rsidR="00153032" w:rsidRPr="00E15D39" w:rsidRDefault="00153032" w:rsidP="00300047">
            <w:pPr>
              <w:numPr>
                <w:ilvl w:val="0"/>
                <w:numId w:val="189"/>
              </w:numPr>
              <w:spacing w:after="0" w:line="240" w:lineRule="auto"/>
              <w:rPr>
                <w:rFonts w:ascii="Arial" w:hAnsi="Arial" w:cs="Arial"/>
                <w:color w:val="000000"/>
              </w:rPr>
            </w:pPr>
            <w:r w:rsidRPr="00E15D39">
              <w:rPr>
                <w:rFonts w:ascii="Arial" w:hAnsi="Arial" w:cs="Arial"/>
                <w:color w:val="000000"/>
              </w:rPr>
              <w:t xml:space="preserve">Thabampshe Youth Development Resource and Information Centre </w:t>
            </w:r>
          </w:p>
        </w:tc>
        <w:tc>
          <w:tcPr>
            <w:tcW w:w="2312" w:type="dxa"/>
          </w:tcPr>
          <w:p w14:paraId="55CC3DA9" w14:textId="77777777" w:rsidR="00153032" w:rsidRPr="00E15D39" w:rsidRDefault="00153032" w:rsidP="00300047">
            <w:pPr>
              <w:rPr>
                <w:rFonts w:ascii="Arial" w:hAnsi="Arial" w:cs="Arial"/>
              </w:rPr>
            </w:pPr>
            <w:r w:rsidRPr="00E15D39">
              <w:rPr>
                <w:rFonts w:ascii="Arial" w:hAnsi="Arial" w:cs="Arial"/>
              </w:rPr>
              <w:t>Not sold</w:t>
            </w:r>
          </w:p>
        </w:tc>
        <w:tc>
          <w:tcPr>
            <w:tcW w:w="2410" w:type="dxa"/>
          </w:tcPr>
          <w:p w14:paraId="1766623A" w14:textId="77777777" w:rsidR="00153032" w:rsidRPr="00E15D39" w:rsidRDefault="00153032" w:rsidP="00300047">
            <w:pPr>
              <w:numPr>
                <w:ilvl w:val="0"/>
                <w:numId w:val="186"/>
              </w:numPr>
              <w:spacing w:after="0"/>
              <w:rPr>
                <w:rFonts w:ascii="Arial" w:hAnsi="Arial" w:cs="Arial"/>
              </w:rPr>
            </w:pPr>
            <w:r w:rsidRPr="00E15D39">
              <w:rPr>
                <w:rFonts w:ascii="Arial" w:hAnsi="Arial" w:cs="Arial"/>
              </w:rPr>
              <w:t>Not licensed but has registered as a business entity with CIPC</w:t>
            </w:r>
          </w:p>
          <w:p w14:paraId="4DD2F8C7" w14:textId="77777777" w:rsidR="00153032" w:rsidRPr="00E15D39" w:rsidRDefault="00153032" w:rsidP="00300047">
            <w:pPr>
              <w:numPr>
                <w:ilvl w:val="0"/>
                <w:numId w:val="186"/>
              </w:numPr>
              <w:spacing w:after="0"/>
              <w:rPr>
                <w:rFonts w:ascii="Arial" w:hAnsi="Arial" w:cs="Arial"/>
              </w:rPr>
            </w:pPr>
            <w:r w:rsidRPr="00E15D39">
              <w:rPr>
                <w:rFonts w:ascii="Arial" w:hAnsi="Arial" w:cs="Arial"/>
              </w:rPr>
              <w:t>Not fenced</w:t>
            </w:r>
          </w:p>
          <w:p w14:paraId="319EBC7E" w14:textId="77777777" w:rsidR="00153032" w:rsidRPr="00E15D39" w:rsidRDefault="00153032" w:rsidP="00300047">
            <w:pPr>
              <w:numPr>
                <w:ilvl w:val="0"/>
                <w:numId w:val="186"/>
              </w:numPr>
              <w:spacing w:after="0"/>
              <w:rPr>
                <w:rFonts w:ascii="Arial" w:hAnsi="Arial" w:cs="Arial"/>
              </w:rPr>
            </w:pPr>
            <w:r w:rsidRPr="00E15D39">
              <w:rPr>
                <w:rFonts w:ascii="Arial" w:hAnsi="Arial" w:cs="Arial"/>
              </w:rPr>
              <w:t>No infrastructure</w:t>
            </w:r>
          </w:p>
          <w:p w14:paraId="31B1EB37" w14:textId="77777777" w:rsidR="00153032" w:rsidRPr="00E15D39" w:rsidRDefault="00153032" w:rsidP="00300047">
            <w:pPr>
              <w:numPr>
                <w:ilvl w:val="0"/>
                <w:numId w:val="186"/>
              </w:numPr>
              <w:spacing w:after="0"/>
              <w:rPr>
                <w:rFonts w:ascii="Arial" w:hAnsi="Arial" w:cs="Arial"/>
                <w:b/>
              </w:rPr>
            </w:pPr>
            <w:r w:rsidRPr="00E15D39">
              <w:rPr>
                <w:rFonts w:ascii="Arial" w:hAnsi="Arial" w:cs="Arial"/>
              </w:rPr>
              <w:t xml:space="preserve">Not reporting </w:t>
            </w:r>
          </w:p>
        </w:tc>
        <w:tc>
          <w:tcPr>
            <w:tcW w:w="3402" w:type="dxa"/>
          </w:tcPr>
          <w:p w14:paraId="119974BA" w14:textId="77777777" w:rsidR="00153032" w:rsidRPr="00E15D39" w:rsidRDefault="00153032" w:rsidP="00300047">
            <w:pPr>
              <w:numPr>
                <w:ilvl w:val="0"/>
                <w:numId w:val="187"/>
              </w:numPr>
              <w:spacing w:after="0"/>
              <w:rPr>
                <w:rFonts w:ascii="Arial" w:hAnsi="Arial" w:cs="Arial"/>
              </w:rPr>
            </w:pPr>
            <w:r w:rsidRPr="00E15D39">
              <w:rPr>
                <w:rFonts w:ascii="Arial" w:hAnsi="Arial" w:cs="Arial"/>
              </w:rPr>
              <w:t>Need to provide storage area</w:t>
            </w:r>
          </w:p>
          <w:p w14:paraId="471FAB95" w14:textId="77777777" w:rsidR="00153032" w:rsidRPr="00E15D39" w:rsidRDefault="00153032" w:rsidP="00300047">
            <w:pPr>
              <w:numPr>
                <w:ilvl w:val="0"/>
                <w:numId w:val="188"/>
              </w:numPr>
              <w:spacing w:after="0"/>
              <w:rPr>
                <w:rFonts w:ascii="Arial" w:hAnsi="Arial" w:cs="Arial"/>
              </w:rPr>
            </w:pPr>
            <w:r w:rsidRPr="00E15D39">
              <w:rPr>
                <w:rFonts w:ascii="Arial" w:hAnsi="Arial" w:cs="Arial"/>
              </w:rPr>
              <w:t>Fencing of the site</w:t>
            </w:r>
          </w:p>
          <w:p w14:paraId="25064CD2" w14:textId="77777777" w:rsidR="00153032" w:rsidRPr="00E15D39" w:rsidRDefault="00153032" w:rsidP="00300047">
            <w:pPr>
              <w:numPr>
                <w:ilvl w:val="0"/>
                <w:numId w:val="188"/>
              </w:numPr>
              <w:spacing w:after="0"/>
              <w:rPr>
                <w:rFonts w:ascii="Arial" w:hAnsi="Arial" w:cs="Arial"/>
              </w:rPr>
            </w:pPr>
            <w:r w:rsidRPr="00E15D39">
              <w:rPr>
                <w:rFonts w:ascii="Arial" w:hAnsi="Arial" w:cs="Arial"/>
              </w:rPr>
              <w:t>Need to report quantities monthly to the Department</w:t>
            </w:r>
          </w:p>
        </w:tc>
      </w:tr>
      <w:tr w:rsidR="00153032" w:rsidRPr="00E15D39" w14:paraId="25DF6D88" w14:textId="77777777" w:rsidTr="00153032">
        <w:tc>
          <w:tcPr>
            <w:tcW w:w="3359" w:type="dxa"/>
          </w:tcPr>
          <w:p w14:paraId="77153FCF" w14:textId="77777777" w:rsidR="00153032" w:rsidRPr="00E15D39" w:rsidRDefault="00153032" w:rsidP="00300047">
            <w:pPr>
              <w:numPr>
                <w:ilvl w:val="0"/>
                <w:numId w:val="189"/>
              </w:numPr>
              <w:spacing w:after="0" w:line="240" w:lineRule="auto"/>
              <w:rPr>
                <w:rFonts w:ascii="Arial" w:hAnsi="Arial" w:cs="Arial"/>
                <w:color w:val="000000"/>
              </w:rPr>
            </w:pPr>
            <w:r w:rsidRPr="00E15D39">
              <w:rPr>
                <w:rFonts w:ascii="Arial" w:hAnsi="Arial" w:cs="Arial"/>
                <w:color w:val="000000"/>
              </w:rPr>
              <w:t>Marula Environmental Club</w:t>
            </w:r>
          </w:p>
        </w:tc>
        <w:tc>
          <w:tcPr>
            <w:tcW w:w="2312" w:type="dxa"/>
          </w:tcPr>
          <w:p w14:paraId="053DDC1E" w14:textId="77777777" w:rsidR="00153032" w:rsidRPr="00E15D39" w:rsidRDefault="00153032" w:rsidP="00300047">
            <w:pPr>
              <w:rPr>
                <w:rFonts w:ascii="Arial" w:hAnsi="Arial" w:cs="Arial"/>
              </w:rPr>
            </w:pPr>
            <w:r w:rsidRPr="00E15D39">
              <w:rPr>
                <w:rFonts w:ascii="Arial" w:hAnsi="Arial" w:cs="Arial"/>
              </w:rPr>
              <w:t>Not sold</w:t>
            </w:r>
          </w:p>
        </w:tc>
        <w:tc>
          <w:tcPr>
            <w:tcW w:w="2410" w:type="dxa"/>
          </w:tcPr>
          <w:p w14:paraId="31321E60" w14:textId="77777777" w:rsidR="00153032" w:rsidRPr="00E15D39" w:rsidRDefault="00153032" w:rsidP="00300047">
            <w:pPr>
              <w:numPr>
                <w:ilvl w:val="0"/>
                <w:numId w:val="186"/>
              </w:numPr>
              <w:spacing w:after="0"/>
              <w:rPr>
                <w:rFonts w:ascii="Arial" w:hAnsi="Arial" w:cs="Arial"/>
              </w:rPr>
            </w:pPr>
            <w:r w:rsidRPr="00E15D39">
              <w:rPr>
                <w:rFonts w:ascii="Arial" w:hAnsi="Arial" w:cs="Arial"/>
              </w:rPr>
              <w:t>Not registered as a business entity</w:t>
            </w:r>
          </w:p>
          <w:p w14:paraId="6AC41A8B" w14:textId="77777777" w:rsidR="00153032" w:rsidRPr="00E15D39" w:rsidRDefault="00153032" w:rsidP="00300047">
            <w:pPr>
              <w:numPr>
                <w:ilvl w:val="0"/>
                <w:numId w:val="186"/>
              </w:numPr>
              <w:spacing w:after="0"/>
              <w:rPr>
                <w:rFonts w:ascii="Arial" w:hAnsi="Arial" w:cs="Arial"/>
              </w:rPr>
            </w:pPr>
            <w:r w:rsidRPr="00E15D39">
              <w:rPr>
                <w:rFonts w:ascii="Arial" w:hAnsi="Arial" w:cs="Arial"/>
              </w:rPr>
              <w:t>Operate from a rented site</w:t>
            </w:r>
          </w:p>
          <w:p w14:paraId="003B4641" w14:textId="77777777" w:rsidR="00153032" w:rsidRPr="00E15D39" w:rsidRDefault="00153032" w:rsidP="00300047">
            <w:pPr>
              <w:numPr>
                <w:ilvl w:val="0"/>
                <w:numId w:val="186"/>
              </w:numPr>
              <w:spacing w:after="0"/>
              <w:rPr>
                <w:rFonts w:ascii="Arial" w:hAnsi="Arial" w:cs="Arial"/>
              </w:rPr>
            </w:pPr>
            <w:r w:rsidRPr="00E15D39">
              <w:rPr>
                <w:rFonts w:ascii="Arial" w:hAnsi="Arial" w:cs="Arial"/>
              </w:rPr>
              <w:t>No infrastructure</w:t>
            </w:r>
          </w:p>
          <w:p w14:paraId="7D02D38C" w14:textId="77777777" w:rsidR="00153032" w:rsidRPr="00E15D39" w:rsidRDefault="00153032" w:rsidP="00300047">
            <w:pPr>
              <w:numPr>
                <w:ilvl w:val="0"/>
                <w:numId w:val="186"/>
              </w:numPr>
              <w:spacing w:after="0"/>
              <w:rPr>
                <w:rFonts w:ascii="Arial" w:hAnsi="Arial" w:cs="Arial"/>
                <w:b/>
              </w:rPr>
            </w:pPr>
            <w:r w:rsidRPr="00E15D39">
              <w:rPr>
                <w:rFonts w:ascii="Arial" w:hAnsi="Arial" w:cs="Arial"/>
              </w:rPr>
              <w:t xml:space="preserve">Not reporting </w:t>
            </w:r>
          </w:p>
        </w:tc>
        <w:tc>
          <w:tcPr>
            <w:tcW w:w="3402" w:type="dxa"/>
          </w:tcPr>
          <w:p w14:paraId="707A9AF1" w14:textId="77777777" w:rsidR="00153032" w:rsidRPr="00E15D39" w:rsidRDefault="00153032" w:rsidP="00300047">
            <w:pPr>
              <w:numPr>
                <w:ilvl w:val="0"/>
                <w:numId w:val="187"/>
              </w:numPr>
              <w:spacing w:after="0"/>
              <w:rPr>
                <w:rFonts w:ascii="Arial" w:hAnsi="Arial" w:cs="Arial"/>
              </w:rPr>
            </w:pPr>
            <w:r w:rsidRPr="00E15D39">
              <w:rPr>
                <w:rFonts w:ascii="Arial" w:hAnsi="Arial" w:cs="Arial"/>
              </w:rPr>
              <w:t>Need to provide storage area</w:t>
            </w:r>
          </w:p>
          <w:p w14:paraId="2A970C28" w14:textId="77777777" w:rsidR="00153032" w:rsidRPr="00E15D39" w:rsidRDefault="00153032" w:rsidP="00300047">
            <w:pPr>
              <w:numPr>
                <w:ilvl w:val="0"/>
                <w:numId w:val="188"/>
              </w:numPr>
              <w:spacing w:after="0"/>
              <w:rPr>
                <w:rFonts w:ascii="Arial" w:hAnsi="Arial" w:cs="Arial"/>
              </w:rPr>
            </w:pPr>
            <w:r w:rsidRPr="00E15D39">
              <w:rPr>
                <w:rFonts w:ascii="Arial" w:hAnsi="Arial" w:cs="Arial"/>
              </w:rPr>
              <w:t>Fencing of the site</w:t>
            </w:r>
          </w:p>
          <w:p w14:paraId="7FBA3710" w14:textId="77777777" w:rsidR="00153032" w:rsidRPr="00E15D39" w:rsidRDefault="00153032" w:rsidP="00300047">
            <w:pPr>
              <w:numPr>
                <w:ilvl w:val="0"/>
                <w:numId w:val="188"/>
              </w:numPr>
              <w:spacing w:after="0"/>
              <w:rPr>
                <w:rFonts w:ascii="Arial" w:hAnsi="Arial" w:cs="Arial"/>
              </w:rPr>
            </w:pPr>
            <w:r w:rsidRPr="00E15D39">
              <w:rPr>
                <w:rFonts w:ascii="Arial" w:hAnsi="Arial" w:cs="Arial"/>
              </w:rPr>
              <w:t>Need to report quantities monthly to the Department</w:t>
            </w:r>
          </w:p>
        </w:tc>
      </w:tr>
    </w:tbl>
    <w:p w14:paraId="0779B2AE" w14:textId="77777777" w:rsidR="00153032" w:rsidRPr="00E15D39" w:rsidRDefault="00153032" w:rsidP="00300047">
      <w:pPr>
        <w:tabs>
          <w:tab w:val="left" w:pos="4253"/>
        </w:tabs>
        <w:rPr>
          <w:rFonts w:ascii="Arial" w:hAnsi="Arial" w:cs="Arial"/>
          <w:b/>
          <w:color w:val="000000"/>
        </w:rPr>
      </w:pPr>
      <w:r w:rsidRPr="00E15D39">
        <w:rPr>
          <w:rFonts w:ascii="Arial" w:hAnsi="Arial" w:cs="Arial"/>
          <w:b/>
          <w:color w:val="000000"/>
        </w:rPr>
        <w:t>Sour</w:t>
      </w:r>
      <w:r w:rsidR="00CD21AA">
        <w:rPr>
          <w:rFonts w:ascii="Arial" w:hAnsi="Arial" w:cs="Arial"/>
          <w:b/>
          <w:color w:val="000000"/>
        </w:rPr>
        <w:t>ce: LEDET, Waste Management 2016</w:t>
      </w:r>
    </w:p>
    <w:p w14:paraId="62C8807F" w14:textId="77777777" w:rsidR="00153032" w:rsidRPr="00E15D39" w:rsidRDefault="00153032" w:rsidP="00300047">
      <w:pPr>
        <w:tabs>
          <w:tab w:val="left" w:pos="4253"/>
        </w:tabs>
        <w:rPr>
          <w:rFonts w:ascii="Arial" w:hAnsi="Arial" w:cs="Arial"/>
          <w:b/>
          <w:color w:val="000000"/>
        </w:rPr>
      </w:pPr>
      <w:r w:rsidRPr="00E15D39">
        <w:rPr>
          <w:rFonts w:ascii="Arial" w:hAnsi="Arial" w:cs="Arial"/>
          <w:b/>
          <w:color w:val="000000"/>
        </w:rPr>
        <w:t>Refuse Removal /</w:t>
      </w:r>
      <w:r w:rsidR="007D078F" w:rsidRPr="00E15D39">
        <w:rPr>
          <w:rFonts w:ascii="Arial" w:hAnsi="Arial" w:cs="Arial"/>
          <w:b/>
          <w:color w:val="000000"/>
        </w:rPr>
        <w:t xml:space="preserve"> </w:t>
      </w:r>
      <w:r w:rsidRPr="00E15D39">
        <w:rPr>
          <w:rFonts w:ascii="Arial" w:hAnsi="Arial" w:cs="Arial"/>
          <w:b/>
          <w:color w:val="000000"/>
        </w:rPr>
        <w:t xml:space="preserve">Waste Management </w:t>
      </w:r>
      <w:r w:rsidRPr="00E15D39">
        <w:rPr>
          <w:rFonts w:ascii="Arial" w:hAnsi="Arial" w:cs="Arial"/>
          <w:b/>
        </w:rPr>
        <w:t>Challenges within Makhuduthamaga Local Municipality</w:t>
      </w:r>
    </w:p>
    <w:tbl>
      <w:tblPr>
        <w:tblStyle w:val="TableGrid"/>
        <w:tblW w:w="11483" w:type="dxa"/>
        <w:tblInd w:w="-885" w:type="dxa"/>
        <w:tblLook w:val="04A0" w:firstRow="1" w:lastRow="0" w:firstColumn="1" w:lastColumn="0" w:noHBand="0" w:noVBand="1"/>
      </w:tblPr>
      <w:tblGrid>
        <w:gridCol w:w="5493"/>
        <w:gridCol w:w="5990"/>
      </w:tblGrid>
      <w:tr w:rsidR="00153032" w:rsidRPr="00E15D39" w14:paraId="351709D3" w14:textId="77777777" w:rsidTr="00151BEC">
        <w:tc>
          <w:tcPr>
            <w:tcW w:w="5493" w:type="dxa"/>
          </w:tcPr>
          <w:p w14:paraId="40F66652" w14:textId="77777777" w:rsidR="00153032" w:rsidRPr="00E15D39" w:rsidRDefault="00153032" w:rsidP="00300047">
            <w:pPr>
              <w:tabs>
                <w:tab w:val="left" w:pos="4253"/>
              </w:tabs>
              <w:spacing w:after="100" w:afterAutospacing="1"/>
              <w:contextualSpacing/>
              <w:rPr>
                <w:rFonts w:ascii="Arial" w:hAnsi="Arial" w:cs="Arial"/>
                <w:b/>
                <w:sz w:val="22"/>
                <w:szCs w:val="22"/>
              </w:rPr>
            </w:pPr>
            <w:r w:rsidRPr="00E15D39">
              <w:rPr>
                <w:rFonts w:ascii="Arial" w:hAnsi="Arial" w:cs="Arial"/>
                <w:b/>
                <w:sz w:val="22"/>
                <w:szCs w:val="22"/>
              </w:rPr>
              <w:t>CHALLENGES</w:t>
            </w:r>
          </w:p>
        </w:tc>
        <w:tc>
          <w:tcPr>
            <w:tcW w:w="5990" w:type="dxa"/>
          </w:tcPr>
          <w:p w14:paraId="47C03DFE" w14:textId="77777777" w:rsidR="00153032" w:rsidRPr="00E15D39" w:rsidRDefault="00153032" w:rsidP="00300047">
            <w:pPr>
              <w:tabs>
                <w:tab w:val="left" w:pos="4253"/>
              </w:tabs>
              <w:spacing w:after="100" w:afterAutospacing="1"/>
              <w:contextualSpacing/>
              <w:rPr>
                <w:rFonts w:ascii="Arial" w:hAnsi="Arial" w:cs="Arial"/>
                <w:b/>
                <w:sz w:val="22"/>
                <w:szCs w:val="22"/>
              </w:rPr>
            </w:pPr>
            <w:r w:rsidRPr="00E15D39">
              <w:rPr>
                <w:rFonts w:ascii="Arial" w:hAnsi="Arial" w:cs="Arial"/>
                <w:b/>
                <w:sz w:val="22"/>
                <w:szCs w:val="22"/>
              </w:rPr>
              <w:t>ACTION PLAN</w:t>
            </w:r>
          </w:p>
        </w:tc>
      </w:tr>
      <w:tr w:rsidR="00153032" w:rsidRPr="00E15D39" w14:paraId="6A7F6A05" w14:textId="77777777" w:rsidTr="00151BEC">
        <w:tc>
          <w:tcPr>
            <w:tcW w:w="5493" w:type="dxa"/>
          </w:tcPr>
          <w:p w14:paraId="4FE0A13E" w14:textId="77777777" w:rsidR="00153032" w:rsidRPr="00E15D39" w:rsidRDefault="00153032" w:rsidP="00300047">
            <w:pPr>
              <w:tabs>
                <w:tab w:val="left" w:pos="4253"/>
              </w:tabs>
              <w:contextualSpacing/>
              <w:rPr>
                <w:rFonts w:ascii="Arial" w:hAnsi="Arial" w:cs="Arial"/>
                <w:sz w:val="22"/>
                <w:szCs w:val="22"/>
              </w:rPr>
            </w:pPr>
            <w:r w:rsidRPr="00E15D39">
              <w:rPr>
                <w:rFonts w:ascii="Arial" w:hAnsi="Arial" w:cs="Arial"/>
                <w:sz w:val="22"/>
                <w:szCs w:val="22"/>
              </w:rPr>
              <w:t>No cost recovery</w:t>
            </w:r>
          </w:p>
        </w:tc>
        <w:tc>
          <w:tcPr>
            <w:tcW w:w="5990" w:type="dxa"/>
          </w:tcPr>
          <w:p w14:paraId="7796AD33" w14:textId="05BAA698" w:rsidR="00153032" w:rsidRPr="00E15D39" w:rsidRDefault="00153032" w:rsidP="00300047">
            <w:pPr>
              <w:tabs>
                <w:tab w:val="left" w:pos="4253"/>
              </w:tabs>
              <w:spacing w:after="100" w:afterAutospacing="1"/>
              <w:contextualSpacing/>
              <w:rPr>
                <w:rFonts w:ascii="Arial" w:hAnsi="Arial" w:cs="Arial"/>
                <w:sz w:val="22"/>
                <w:szCs w:val="22"/>
              </w:rPr>
            </w:pPr>
            <w:r w:rsidRPr="00E15D39">
              <w:rPr>
                <w:rFonts w:ascii="Arial" w:hAnsi="Arial" w:cs="Arial"/>
                <w:sz w:val="22"/>
                <w:szCs w:val="22"/>
              </w:rPr>
              <w:t xml:space="preserve">To </w:t>
            </w:r>
            <w:r w:rsidR="002226BE" w:rsidRPr="00E15D39">
              <w:rPr>
                <w:rFonts w:ascii="Arial" w:hAnsi="Arial" w:cs="Arial"/>
                <w:sz w:val="22"/>
                <w:szCs w:val="22"/>
              </w:rPr>
              <w:t>implement cost recovery in 2</w:t>
            </w:r>
            <w:r w:rsidR="00BD2095">
              <w:rPr>
                <w:rFonts w:ascii="Arial" w:hAnsi="Arial" w:cs="Arial"/>
                <w:sz w:val="22"/>
                <w:szCs w:val="22"/>
              </w:rPr>
              <w:t>019/20</w:t>
            </w:r>
          </w:p>
        </w:tc>
      </w:tr>
      <w:tr w:rsidR="00153032" w:rsidRPr="00E15D39" w14:paraId="069F62EE" w14:textId="77777777" w:rsidTr="00151BEC">
        <w:tc>
          <w:tcPr>
            <w:tcW w:w="5493" w:type="dxa"/>
          </w:tcPr>
          <w:p w14:paraId="3513429E" w14:textId="77777777" w:rsidR="00153032" w:rsidRPr="00E15D39" w:rsidRDefault="00153032" w:rsidP="00300047">
            <w:pPr>
              <w:tabs>
                <w:tab w:val="left" w:pos="4253"/>
              </w:tabs>
              <w:rPr>
                <w:rFonts w:ascii="Arial" w:hAnsi="Arial" w:cs="Arial"/>
                <w:color w:val="000000" w:themeColor="text1"/>
                <w:sz w:val="22"/>
                <w:szCs w:val="22"/>
              </w:rPr>
            </w:pPr>
            <w:r w:rsidRPr="00E15D39">
              <w:rPr>
                <w:rFonts w:ascii="Arial" w:hAnsi="Arial" w:cs="Arial"/>
                <w:color w:val="000000" w:themeColor="text1"/>
                <w:sz w:val="22"/>
                <w:szCs w:val="22"/>
              </w:rPr>
              <w:t>Refuse removals do not cover all villages</w:t>
            </w:r>
          </w:p>
        </w:tc>
        <w:tc>
          <w:tcPr>
            <w:tcW w:w="5990" w:type="dxa"/>
          </w:tcPr>
          <w:p w14:paraId="3EEF8A74" w14:textId="77777777" w:rsidR="00153032" w:rsidRPr="00E15D39" w:rsidRDefault="00153032" w:rsidP="00300047">
            <w:pPr>
              <w:tabs>
                <w:tab w:val="left" w:pos="4253"/>
              </w:tabs>
              <w:spacing w:after="100" w:afterAutospacing="1"/>
              <w:contextualSpacing/>
              <w:rPr>
                <w:rFonts w:ascii="Arial" w:hAnsi="Arial" w:cs="Arial"/>
                <w:color w:val="000000" w:themeColor="text1"/>
                <w:sz w:val="22"/>
                <w:szCs w:val="22"/>
              </w:rPr>
            </w:pPr>
            <w:r w:rsidRPr="00E15D39">
              <w:rPr>
                <w:rFonts w:ascii="Arial" w:hAnsi="Arial" w:cs="Arial"/>
                <w:color w:val="000000" w:themeColor="text1"/>
                <w:sz w:val="22"/>
                <w:szCs w:val="22"/>
              </w:rPr>
              <w:t>To extend service to all areas per financial year when funds permits</w:t>
            </w:r>
          </w:p>
        </w:tc>
      </w:tr>
      <w:tr w:rsidR="00153032" w:rsidRPr="00E15D39" w14:paraId="0C43D6E3" w14:textId="77777777" w:rsidTr="00151BEC">
        <w:tc>
          <w:tcPr>
            <w:tcW w:w="5493" w:type="dxa"/>
          </w:tcPr>
          <w:p w14:paraId="2BA2EF52" w14:textId="77777777" w:rsidR="00153032" w:rsidRPr="00E15D39" w:rsidRDefault="00153032" w:rsidP="00300047">
            <w:pPr>
              <w:tabs>
                <w:tab w:val="left" w:pos="4253"/>
              </w:tabs>
              <w:rPr>
                <w:rFonts w:ascii="Arial" w:hAnsi="Arial" w:cs="Arial"/>
                <w:color w:val="000000" w:themeColor="text1"/>
                <w:sz w:val="22"/>
                <w:szCs w:val="22"/>
              </w:rPr>
            </w:pPr>
            <w:r w:rsidRPr="00E15D39">
              <w:rPr>
                <w:rFonts w:ascii="Arial" w:hAnsi="Arial" w:cs="Arial"/>
                <w:color w:val="000000" w:themeColor="text1"/>
                <w:sz w:val="22"/>
                <w:szCs w:val="22"/>
              </w:rPr>
              <w:t>Informal disposal of waste</w:t>
            </w:r>
          </w:p>
        </w:tc>
        <w:tc>
          <w:tcPr>
            <w:tcW w:w="5990" w:type="dxa"/>
          </w:tcPr>
          <w:p w14:paraId="24C3F2BC" w14:textId="77777777" w:rsidR="00153032" w:rsidRPr="00E15D39" w:rsidRDefault="00153032" w:rsidP="00300047">
            <w:pPr>
              <w:tabs>
                <w:tab w:val="left" w:pos="4253"/>
              </w:tabs>
              <w:spacing w:after="100" w:afterAutospacing="1"/>
              <w:contextualSpacing/>
              <w:rPr>
                <w:rFonts w:ascii="Arial" w:hAnsi="Arial" w:cs="Arial"/>
                <w:color w:val="000000" w:themeColor="text1"/>
                <w:sz w:val="22"/>
                <w:szCs w:val="22"/>
              </w:rPr>
            </w:pPr>
            <w:r w:rsidRPr="00E15D39">
              <w:rPr>
                <w:rFonts w:ascii="Arial" w:hAnsi="Arial" w:cs="Arial"/>
                <w:color w:val="000000" w:themeColor="text1"/>
                <w:sz w:val="22"/>
                <w:szCs w:val="22"/>
              </w:rPr>
              <w:t>Continuous awareness campaigns</w:t>
            </w:r>
          </w:p>
        </w:tc>
      </w:tr>
      <w:tr w:rsidR="00153032" w:rsidRPr="00E15D39" w14:paraId="607FAFF3" w14:textId="77777777" w:rsidTr="00151BEC">
        <w:tc>
          <w:tcPr>
            <w:tcW w:w="5493" w:type="dxa"/>
          </w:tcPr>
          <w:p w14:paraId="21978BF9" w14:textId="77777777" w:rsidR="00153032" w:rsidRPr="00E15D39" w:rsidRDefault="00153032" w:rsidP="00300047">
            <w:pPr>
              <w:tabs>
                <w:tab w:val="left" w:pos="4253"/>
              </w:tabs>
              <w:spacing w:after="100" w:afterAutospacing="1"/>
              <w:contextualSpacing/>
              <w:rPr>
                <w:rFonts w:ascii="Arial" w:hAnsi="Arial" w:cs="Arial"/>
                <w:color w:val="000000" w:themeColor="text1"/>
                <w:sz w:val="22"/>
                <w:szCs w:val="22"/>
              </w:rPr>
            </w:pPr>
            <w:r w:rsidRPr="00E15D39">
              <w:rPr>
                <w:rFonts w:ascii="Arial" w:hAnsi="Arial" w:cs="Arial"/>
                <w:color w:val="000000" w:themeColor="text1"/>
                <w:sz w:val="22"/>
                <w:szCs w:val="22"/>
              </w:rPr>
              <w:t>Maintenance of existing land fill site</w:t>
            </w:r>
          </w:p>
        </w:tc>
        <w:tc>
          <w:tcPr>
            <w:tcW w:w="5990" w:type="dxa"/>
          </w:tcPr>
          <w:p w14:paraId="4DE18A33" w14:textId="77777777" w:rsidR="00153032" w:rsidRPr="00E15D39" w:rsidRDefault="00153032" w:rsidP="00300047">
            <w:pPr>
              <w:tabs>
                <w:tab w:val="left" w:pos="4253"/>
              </w:tabs>
              <w:spacing w:after="100" w:afterAutospacing="1"/>
              <w:contextualSpacing/>
              <w:rPr>
                <w:rFonts w:ascii="Arial" w:hAnsi="Arial" w:cs="Arial"/>
                <w:color w:val="000000" w:themeColor="text1"/>
                <w:sz w:val="22"/>
                <w:szCs w:val="22"/>
              </w:rPr>
            </w:pPr>
            <w:r w:rsidRPr="00E15D39">
              <w:rPr>
                <w:rFonts w:ascii="Arial" w:hAnsi="Arial" w:cs="Arial"/>
                <w:color w:val="000000" w:themeColor="text1"/>
                <w:sz w:val="22"/>
                <w:szCs w:val="22"/>
              </w:rPr>
              <w:t xml:space="preserve">Appointment of a service provider/ staff to maintain landfill site </w:t>
            </w:r>
          </w:p>
        </w:tc>
      </w:tr>
      <w:tr w:rsidR="00153032" w:rsidRPr="00E15D39" w14:paraId="316FF79D" w14:textId="77777777" w:rsidTr="00151BEC">
        <w:tc>
          <w:tcPr>
            <w:tcW w:w="5493" w:type="dxa"/>
          </w:tcPr>
          <w:p w14:paraId="1D8DECEC" w14:textId="77777777" w:rsidR="00153032" w:rsidRPr="00E15D39" w:rsidRDefault="00153032" w:rsidP="00300047">
            <w:pPr>
              <w:tabs>
                <w:tab w:val="left" w:pos="4253"/>
              </w:tabs>
              <w:spacing w:after="100" w:afterAutospacing="1"/>
              <w:contextualSpacing/>
              <w:rPr>
                <w:rFonts w:ascii="Arial" w:hAnsi="Arial" w:cs="Arial"/>
                <w:color w:val="000000" w:themeColor="text1"/>
                <w:sz w:val="22"/>
                <w:szCs w:val="22"/>
              </w:rPr>
            </w:pPr>
            <w:r w:rsidRPr="00E15D39">
              <w:rPr>
                <w:rFonts w:ascii="Arial" w:hAnsi="Arial" w:cs="Arial"/>
                <w:color w:val="000000" w:themeColor="text1"/>
                <w:sz w:val="22"/>
                <w:szCs w:val="22"/>
              </w:rPr>
              <w:t>Companies and communities utilizing municipal land fill site not paying for the service and this affects revenue collection negatively</w:t>
            </w:r>
          </w:p>
        </w:tc>
        <w:tc>
          <w:tcPr>
            <w:tcW w:w="5990" w:type="dxa"/>
          </w:tcPr>
          <w:p w14:paraId="68C6E5EF" w14:textId="6257F9CA" w:rsidR="00153032" w:rsidRPr="00E15D39" w:rsidRDefault="00151BEC" w:rsidP="00300047">
            <w:pPr>
              <w:tabs>
                <w:tab w:val="left" w:pos="4253"/>
              </w:tabs>
              <w:spacing w:after="100" w:afterAutospacing="1"/>
              <w:contextualSpacing/>
              <w:rPr>
                <w:rFonts w:ascii="Arial" w:hAnsi="Arial" w:cs="Arial"/>
                <w:color w:val="000000" w:themeColor="text1"/>
                <w:sz w:val="22"/>
                <w:szCs w:val="22"/>
              </w:rPr>
            </w:pPr>
            <w:r w:rsidRPr="00E15D39">
              <w:rPr>
                <w:rFonts w:ascii="Arial" w:hAnsi="Arial" w:cs="Arial"/>
                <w:color w:val="000000" w:themeColor="text1"/>
                <w:sz w:val="22"/>
                <w:szCs w:val="22"/>
              </w:rPr>
              <w:t>To implement tariffs in 201</w:t>
            </w:r>
            <w:r w:rsidR="00BD2095">
              <w:rPr>
                <w:rFonts w:ascii="Arial" w:hAnsi="Arial" w:cs="Arial"/>
                <w:color w:val="000000" w:themeColor="text1"/>
                <w:sz w:val="22"/>
                <w:szCs w:val="22"/>
              </w:rPr>
              <w:t>9/20</w:t>
            </w:r>
          </w:p>
        </w:tc>
      </w:tr>
    </w:tbl>
    <w:p w14:paraId="2F7B0A31" w14:textId="77777777" w:rsidR="00DE7D61" w:rsidRDefault="00CD29C0" w:rsidP="00300047">
      <w:pPr>
        <w:pStyle w:val="Heading3"/>
        <w:tabs>
          <w:tab w:val="left" w:pos="4253"/>
        </w:tabs>
        <w:rPr>
          <w:rFonts w:ascii="Arial" w:hAnsi="Arial" w:cs="Arial"/>
          <w:color w:val="000000" w:themeColor="text1"/>
        </w:rPr>
      </w:pPr>
      <w:r>
        <w:rPr>
          <w:rFonts w:ascii="Arial" w:hAnsi="Arial" w:cs="Arial"/>
          <w:color w:val="000000" w:themeColor="text1"/>
        </w:rPr>
        <w:lastRenderedPageBreak/>
        <w:t>3</w:t>
      </w:r>
      <w:r w:rsidR="00E94875">
        <w:rPr>
          <w:rFonts w:ascii="Arial" w:hAnsi="Arial" w:cs="Arial"/>
          <w:color w:val="000000" w:themeColor="text1"/>
        </w:rPr>
        <w:t>.3.5</w:t>
      </w:r>
      <w:r w:rsidR="00153032" w:rsidRPr="00E15D39">
        <w:rPr>
          <w:rFonts w:ascii="Arial" w:hAnsi="Arial" w:cs="Arial"/>
          <w:color w:val="000000" w:themeColor="text1"/>
        </w:rPr>
        <w:t xml:space="preserve"> Roads and Storm water drainage system </w:t>
      </w:r>
    </w:p>
    <w:p w14:paraId="1E42D092" w14:textId="77777777" w:rsidR="00DE7D61" w:rsidRPr="00DE7D61" w:rsidRDefault="00DE7D61" w:rsidP="00300047">
      <w:pPr>
        <w:pStyle w:val="Heading3"/>
        <w:tabs>
          <w:tab w:val="left" w:pos="4253"/>
        </w:tabs>
        <w:rPr>
          <w:rFonts w:ascii="Arial" w:hAnsi="Arial" w:cs="Arial"/>
          <w:b w:val="0"/>
          <w:color w:val="000000" w:themeColor="text1"/>
        </w:rPr>
      </w:pPr>
      <w:r w:rsidRPr="00DE7D61">
        <w:rPr>
          <w:rFonts w:ascii="Arial" w:hAnsi="Arial" w:cs="Arial"/>
          <w:b w:val="0"/>
          <w:color w:val="000000"/>
        </w:rPr>
        <w:t>Makhuduthamaga Municipality as a local municipality is responsible for the maintenance of all the internal roads in the residential areas and villages. The Provincial and District road network is currently the responsibility of the Roads Agency Limpopo and the provincial Department of Public Works, Roads and Transport.</w:t>
      </w:r>
    </w:p>
    <w:p w14:paraId="0448318E" w14:textId="77777777" w:rsidR="00153032" w:rsidRPr="00E15D39" w:rsidRDefault="00DE7D61" w:rsidP="00300047">
      <w:pPr>
        <w:pStyle w:val="NormalIndent"/>
        <w:tabs>
          <w:tab w:val="left" w:pos="4253"/>
        </w:tabs>
        <w:spacing w:line="276" w:lineRule="auto"/>
        <w:ind w:left="0"/>
        <w:jc w:val="left"/>
        <w:rPr>
          <w:rFonts w:cs="Arial"/>
          <w:b/>
          <w:color w:val="000000"/>
          <w:szCs w:val="22"/>
          <w:lang w:val="en-ZA"/>
        </w:rPr>
      </w:pPr>
      <w:r>
        <w:rPr>
          <w:rFonts w:cs="Arial"/>
          <w:color w:val="000000"/>
          <w:szCs w:val="22"/>
          <w:lang w:val="en-ZA"/>
        </w:rPr>
        <w:t>T</w:t>
      </w:r>
      <w:r w:rsidRPr="00DE7D61">
        <w:rPr>
          <w:rFonts w:cs="Arial"/>
          <w:color w:val="000000"/>
          <w:szCs w:val="22"/>
          <w:lang w:val="en-ZA"/>
        </w:rPr>
        <w:t>he Municipality has a road network of 452</w:t>
      </w:r>
      <w:r>
        <w:rPr>
          <w:rFonts w:cs="Arial"/>
          <w:color w:val="000000"/>
          <w:szCs w:val="22"/>
          <w:lang w:val="en-ZA"/>
        </w:rPr>
        <w:t xml:space="preserve"> kilometres</w:t>
      </w:r>
      <w:r w:rsidRPr="00DE7D61">
        <w:rPr>
          <w:rFonts w:cs="Arial"/>
          <w:color w:val="000000"/>
          <w:szCs w:val="22"/>
          <w:lang w:val="en-ZA"/>
        </w:rPr>
        <w:t xml:space="preserve"> which include both provincial and local roads.  The local access roads are gravel and predominantly utilised for comm</w:t>
      </w:r>
      <w:r>
        <w:rPr>
          <w:rFonts w:cs="Arial"/>
          <w:color w:val="000000"/>
          <w:szCs w:val="22"/>
          <w:lang w:val="en-ZA"/>
        </w:rPr>
        <w:t>uting.T</w:t>
      </w:r>
      <w:r w:rsidRPr="00DE7D61">
        <w:rPr>
          <w:rFonts w:cs="Arial"/>
          <w:color w:val="000000"/>
          <w:szCs w:val="22"/>
          <w:lang w:val="en-ZA"/>
        </w:rPr>
        <w:t>he condition of these roads is below standard and they require upgrading and improved storm water management</w:t>
      </w:r>
    </w:p>
    <w:p w14:paraId="60A1D71F" w14:textId="77777777" w:rsidR="00153032" w:rsidRDefault="00153032" w:rsidP="00300047">
      <w:pPr>
        <w:pStyle w:val="NormalIndent"/>
        <w:tabs>
          <w:tab w:val="left" w:pos="4253"/>
        </w:tabs>
        <w:spacing w:line="276" w:lineRule="auto"/>
        <w:ind w:left="0"/>
        <w:jc w:val="left"/>
        <w:rPr>
          <w:rFonts w:cs="Arial"/>
          <w:b/>
          <w:color w:val="000000"/>
          <w:szCs w:val="22"/>
          <w:lang w:val="en-ZA"/>
        </w:rPr>
      </w:pPr>
    </w:p>
    <w:p w14:paraId="3BC6A57E" w14:textId="77777777" w:rsidR="00DE7D61" w:rsidRDefault="00DE7D61" w:rsidP="00300047">
      <w:pPr>
        <w:pStyle w:val="NormalIndent"/>
        <w:tabs>
          <w:tab w:val="left" w:pos="4253"/>
        </w:tabs>
        <w:spacing w:line="276" w:lineRule="auto"/>
        <w:ind w:left="0"/>
        <w:jc w:val="left"/>
        <w:rPr>
          <w:rFonts w:cs="Arial"/>
          <w:color w:val="000000"/>
          <w:szCs w:val="22"/>
          <w:lang w:val="en-ZA"/>
        </w:rPr>
      </w:pPr>
      <w:r w:rsidRPr="00DE7D61">
        <w:rPr>
          <w:rFonts w:cs="Arial"/>
          <w:color w:val="000000"/>
          <w:szCs w:val="22"/>
          <w:lang w:val="en-ZA"/>
        </w:rPr>
        <w:t xml:space="preserve">Storm water drainage system is needed in all gravel roads because all roads as only a few portions of the paved/tarred roads have storm water drainage.  Some of </w:t>
      </w:r>
      <w:r w:rsidR="00A50EC4">
        <w:rPr>
          <w:rFonts w:cs="Arial"/>
          <w:color w:val="000000"/>
          <w:szCs w:val="22"/>
          <w:lang w:val="en-ZA"/>
        </w:rPr>
        <w:t>the key challenges identified</w:t>
      </w:r>
      <w:r w:rsidRPr="00DE7D61">
        <w:rPr>
          <w:rFonts w:cs="Arial"/>
          <w:color w:val="000000"/>
          <w:szCs w:val="22"/>
          <w:lang w:val="en-ZA"/>
        </w:rPr>
        <w:t xml:space="preserve"> include: high cost of tarring of roads; grading of internal access roads; construction of bridges; budgetary constraints; and high storm water drainage backlog</w:t>
      </w:r>
    </w:p>
    <w:p w14:paraId="4EC79576" w14:textId="77777777" w:rsidR="00DE7D61" w:rsidRPr="00DE7D61" w:rsidRDefault="00DE7D61" w:rsidP="00300047">
      <w:pPr>
        <w:pStyle w:val="NormalIndent"/>
        <w:tabs>
          <w:tab w:val="left" w:pos="4253"/>
        </w:tabs>
        <w:spacing w:line="276" w:lineRule="auto"/>
        <w:ind w:left="0"/>
        <w:jc w:val="left"/>
        <w:rPr>
          <w:rFonts w:cs="Arial"/>
          <w:color w:val="000000"/>
          <w:szCs w:val="22"/>
          <w:lang w:val="en-ZA"/>
        </w:rPr>
      </w:pPr>
    </w:p>
    <w:p w14:paraId="59BD9CAB" w14:textId="77777777" w:rsidR="00153032" w:rsidRPr="00E15D39" w:rsidRDefault="00153032" w:rsidP="00300047">
      <w:pPr>
        <w:pStyle w:val="NormalIndent"/>
        <w:tabs>
          <w:tab w:val="left" w:pos="4253"/>
        </w:tabs>
        <w:spacing w:line="276" w:lineRule="auto"/>
        <w:ind w:left="0"/>
        <w:jc w:val="left"/>
        <w:rPr>
          <w:rFonts w:cs="Arial"/>
          <w:b/>
          <w:color w:val="000000"/>
          <w:szCs w:val="22"/>
          <w:lang w:val="en-ZA"/>
        </w:rPr>
      </w:pPr>
      <w:r w:rsidRPr="00E15D39">
        <w:rPr>
          <w:rFonts w:cs="Arial"/>
          <w:b/>
          <w:color w:val="000000"/>
          <w:szCs w:val="22"/>
          <w:lang w:val="en-ZA"/>
        </w:rPr>
        <w:t>State of roads infrastructure and backlogs within Makhuduthamaga local municipality in terms of the MLM road and storm water master plan</w:t>
      </w:r>
      <w:r w:rsidRPr="00E15D39">
        <w:rPr>
          <w:rFonts w:cs="Arial"/>
          <w:b/>
          <w:color w:val="000000"/>
          <w:szCs w:val="22"/>
          <w:lang w:val="en-ZA"/>
        </w:rPr>
        <w:tab/>
      </w:r>
    </w:p>
    <w:p w14:paraId="5A302CED" w14:textId="77777777" w:rsidR="00153032" w:rsidRPr="00E15D39" w:rsidRDefault="00153032" w:rsidP="00300047">
      <w:pPr>
        <w:pStyle w:val="NormalIndent"/>
        <w:tabs>
          <w:tab w:val="left" w:pos="4253"/>
        </w:tabs>
        <w:spacing w:line="276" w:lineRule="auto"/>
        <w:ind w:left="0"/>
        <w:jc w:val="left"/>
        <w:rPr>
          <w:rFonts w:cs="Arial"/>
          <w:color w:val="000000"/>
          <w:szCs w:val="22"/>
          <w:lang w:val="en-ZA"/>
        </w:rPr>
      </w:pPr>
    </w:p>
    <w:tbl>
      <w:tblPr>
        <w:tblW w:w="11199" w:type="dxa"/>
        <w:tblInd w:w="-743" w:type="dxa"/>
        <w:tblLayout w:type="fixed"/>
        <w:tblLook w:val="04A0" w:firstRow="1" w:lastRow="0" w:firstColumn="1" w:lastColumn="0" w:noHBand="0" w:noVBand="1"/>
      </w:tblPr>
      <w:tblGrid>
        <w:gridCol w:w="1985"/>
        <w:gridCol w:w="1276"/>
        <w:gridCol w:w="992"/>
        <w:gridCol w:w="1276"/>
        <w:gridCol w:w="5670"/>
      </w:tblGrid>
      <w:tr w:rsidR="00153032" w:rsidRPr="00E15D39" w14:paraId="10B66BA3" w14:textId="77777777" w:rsidTr="00256531">
        <w:trPr>
          <w:trHeight w:val="690"/>
        </w:trPr>
        <w:tc>
          <w:tcPr>
            <w:tcW w:w="1985" w:type="dxa"/>
            <w:tcBorders>
              <w:top w:val="single" w:sz="4" w:space="0" w:color="auto"/>
              <w:left w:val="single" w:sz="4" w:space="0" w:color="auto"/>
              <w:bottom w:val="single" w:sz="4" w:space="0" w:color="auto"/>
              <w:right w:val="single" w:sz="4" w:space="0" w:color="auto"/>
            </w:tcBorders>
            <w:shd w:val="clear" w:color="auto" w:fill="FFFFFF" w:themeFill="background1"/>
            <w:noWrap/>
            <w:hideMark/>
          </w:tcPr>
          <w:p w14:paraId="05387404" w14:textId="77777777" w:rsidR="00153032" w:rsidRPr="00E15D39" w:rsidRDefault="00153032" w:rsidP="00300047">
            <w:pPr>
              <w:tabs>
                <w:tab w:val="left" w:pos="4253"/>
              </w:tabs>
              <w:spacing w:after="0" w:line="240" w:lineRule="auto"/>
              <w:rPr>
                <w:rFonts w:ascii="Arial" w:eastAsia="Times New Roman" w:hAnsi="Arial" w:cs="Arial"/>
                <w:b/>
                <w:bCs/>
                <w:color w:val="000000"/>
              </w:rPr>
            </w:pPr>
            <w:r w:rsidRPr="00E15D39">
              <w:rPr>
                <w:rFonts w:ascii="Arial" w:eastAsia="Times New Roman" w:hAnsi="Arial" w:cs="Arial"/>
                <w:b/>
                <w:bCs/>
                <w:color w:val="000000"/>
              </w:rPr>
              <w:t>Village serviced</w:t>
            </w:r>
          </w:p>
        </w:tc>
        <w:tc>
          <w:tcPr>
            <w:tcW w:w="1276" w:type="dxa"/>
            <w:tcBorders>
              <w:top w:val="single" w:sz="4" w:space="0" w:color="auto"/>
              <w:left w:val="nil"/>
              <w:bottom w:val="single" w:sz="4" w:space="0" w:color="auto"/>
              <w:right w:val="single" w:sz="4" w:space="0" w:color="auto"/>
            </w:tcBorders>
            <w:shd w:val="clear" w:color="auto" w:fill="FFFFFF" w:themeFill="background1"/>
            <w:noWrap/>
            <w:hideMark/>
          </w:tcPr>
          <w:p w14:paraId="61C770DA" w14:textId="77777777" w:rsidR="00153032" w:rsidRPr="00E15D39" w:rsidRDefault="00153032" w:rsidP="00300047">
            <w:pPr>
              <w:tabs>
                <w:tab w:val="left" w:pos="4253"/>
              </w:tabs>
              <w:spacing w:after="0" w:line="240" w:lineRule="auto"/>
              <w:rPr>
                <w:rFonts w:ascii="Arial" w:eastAsia="Times New Roman" w:hAnsi="Arial" w:cs="Arial"/>
                <w:b/>
                <w:bCs/>
                <w:color w:val="000000"/>
              </w:rPr>
            </w:pPr>
            <w:r w:rsidRPr="00E15D39">
              <w:rPr>
                <w:rFonts w:ascii="Arial" w:eastAsia="Times New Roman" w:hAnsi="Arial" w:cs="Arial"/>
                <w:b/>
                <w:bCs/>
                <w:color w:val="000000"/>
              </w:rPr>
              <w:t>Type of road</w:t>
            </w:r>
          </w:p>
        </w:tc>
        <w:tc>
          <w:tcPr>
            <w:tcW w:w="992" w:type="dxa"/>
            <w:tcBorders>
              <w:top w:val="single" w:sz="4" w:space="0" w:color="auto"/>
              <w:left w:val="nil"/>
              <w:bottom w:val="single" w:sz="4" w:space="0" w:color="auto"/>
              <w:right w:val="single" w:sz="4" w:space="0" w:color="auto"/>
            </w:tcBorders>
            <w:shd w:val="clear" w:color="auto" w:fill="FFFFFF" w:themeFill="background1"/>
            <w:hideMark/>
          </w:tcPr>
          <w:p w14:paraId="3B414C43" w14:textId="77777777" w:rsidR="00153032" w:rsidRPr="00E15D39" w:rsidRDefault="00153032" w:rsidP="00300047">
            <w:pPr>
              <w:tabs>
                <w:tab w:val="left" w:pos="4253"/>
              </w:tabs>
              <w:spacing w:after="0" w:line="240" w:lineRule="auto"/>
              <w:rPr>
                <w:rFonts w:ascii="Arial" w:eastAsia="Times New Roman" w:hAnsi="Arial" w:cs="Arial"/>
                <w:b/>
                <w:bCs/>
                <w:color w:val="000000"/>
              </w:rPr>
            </w:pPr>
            <w:r w:rsidRPr="00E15D39">
              <w:rPr>
                <w:rFonts w:ascii="Arial" w:eastAsia="Times New Roman" w:hAnsi="Arial" w:cs="Arial"/>
                <w:b/>
                <w:bCs/>
                <w:color w:val="000000"/>
              </w:rPr>
              <w:t xml:space="preserve">Length             (km) </w:t>
            </w:r>
          </w:p>
        </w:tc>
        <w:tc>
          <w:tcPr>
            <w:tcW w:w="1276" w:type="dxa"/>
            <w:tcBorders>
              <w:top w:val="single" w:sz="4" w:space="0" w:color="auto"/>
              <w:left w:val="nil"/>
              <w:bottom w:val="single" w:sz="4" w:space="0" w:color="auto"/>
              <w:right w:val="single" w:sz="4" w:space="0" w:color="auto"/>
            </w:tcBorders>
            <w:shd w:val="clear" w:color="auto" w:fill="FFFFFF" w:themeFill="background1"/>
            <w:hideMark/>
          </w:tcPr>
          <w:p w14:paraId="531783D9" w14:textId="77777777" w:rsidR="00153032" w:rsidRPr="00E15D39" w:rsidRDefault="00153032" w:rsidP="00300047">
            <w:pPr>
              <w:tabs>
                <w:tab w:val="left" w:pos="4253"/>
              </w:tabs>
              <w:spacing w:after="0" w:line="240" w:lineRule="auto"/>
              <w:rPr>
                <w:rFonts w:ascii="Arial" w:eastAsia="Times New Roman" w:hAnsi="Arial" w:cs="Arial"/>
                <w:b/>
                <w:bCs/>
                <w:color w:val="000000"/>
              </w:rPr>
            </w:pPr>
            <w:r w:rsidRPr="00E15D39">
              <w:rPr>
                <w:rFonts w:ascii="Arial" w:eastAsia="Times New Roman" w:hAnsi="Arial" w:cs="Arial"/>
                <w:b/>
                <w:bCs/>
                <w:color w:val="000000"/>
              </w:rPr>
              <w:t>State</w:t>
            </w:r>
          </w:p>
        </w:tc>
        <w:tc>
          <w:tcPr>
            <w:tcW w:w="5670" w:type="dxa"/>
            <w:tcBorders>
              <w:top w:val="single" w:sz="4" w:space="0" w:color="auto"/>
              <w:left w:val="nil"/>
              <w:bottom w:val="single" w:sz="4" w:space="0" w:color="auto"/>
              <w:right w:val="single" w:sz="4" w:space="0" w:color="auto"/>
            </w:tcBorders>
            <w:shd w:val="clear" w:color="auto" w:fill="FFFFFF" w:themeFill="background1"/>
            <w:noWrap/>
            <w:hideMark/>
          </w:tcPr>
          <w:p w14:paraId="482A100C" w14:textId="77777777" w:rsidR="00153032" w:rsidRPr="00E15D39" w:rsidRDefault="00153032" w:rsidP="00300047">
            <w:pPr>
              <w:tabs>
                <w:tab w:val="left" w:pos="4253"/>
              </w:tabs>
              <w:spacing w:after="0" w:line="240" w:lineRule="auto"/>
              <w:rPr>
                <w:rFonts w:ascii="Arial" w:eastAsia="Times New Roman" w:hAnsi="Arial" w:cs="Arial"/>
                <w:b/>
                <w:bCs/>
                <w:color w:val="000000"/>
              </w:rPr>
            </w:pPr>
            <w:r w:rsidRPr="00E15D39">
              <w:rPr>
                <w:rFonts w:ascii="Arial" w:eastAsia="Times New Roman" w:hAnsi="Arial" w:cs="Arial"/>
                <w:b/>
                <w:bCs/>
                <w:color w:val="000000"/>
              </w:rPr>
              <w:t>General remarks</w:t>
            </w:r>
          </w:p>
        </w:tc>
      </w:tr>
      <w:tr w:rsidR="00153032" w:rsidRPr="00E15D39" w14:paraId="4FBF2D72" w14:textId="77777777" w:rsidTr="00256531">
        <w:trPr>
          <w:trHeight w:val="402"/>
        </w:trPr>
        <w:tc>
          <w:tcPr>
            <w:tcW w:w="1985" w:type="dxa"/>
            <w:tcBorders>
              <w:top w:val="nil"/>
              <w:left w:val="single" w:sz="4" w:space="0" w:color="auto"/>
              <w:bottom w:val="single" w:sz="4" w:space="0" w:color="auto"/>
              <w:right w:val="single" w:sz="4" w:space="0" w:color="auto"/>
            </w:tcBorders>
            <w:shd w:val="clear" w:color="auto" w:fill="auto"/>
            <w:hideMark/>
          </w:tcPr>
          <w:p w14:paraId="414C066F"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Ka-Mabule</w:t>
            </w:r>
          </w:p>
        </w:tc>
        <w:tc>
          <w:tcPr>
            <w:tcW w:w="1276" w:type="dxa"/>
            <w:tcBorders>
              <w:top w:val="nil"/>
              <w:left w:val="nil"/>
              <w:bottom w:val="single" w:sz="4" w:space="0" w:color="auto"/>
              <w:right w:val="single" w:sz="4" w:space="0" w:color="auto"/>
            </w:tcBorders>
            <w:shd w:val="clear" w:color="auto" w:fill="auto"/>
            <w:noWrap/>
            <w:hideMark/>
          </w:tcPr>
          <w:p w14:paraId="1C9FAF56"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Only access</w:t>
            </w:r>
          </w:p>
        </w:tc>
        <w:tc>
          <w:tcPr>
            <w:tcW w:w="992" w:type="dxa"/>
            <w:tcBorders>
              <w:top w:val="nil"/>
              <w:left w:val="nil"/>
              <w:bottom w:val="single" w:sz="4" w:space="0" w:color="auto"/>
              <w:right w:val="single" w:sz="4" w:space="0" w:color="auto"/>
            </w:tcBorders>
            <w:shd w:val="clear" w:color="auto" w:fill="auto"/>
            <w:noWrap/>
            <w:hideMark/>
          </w:tcPr>
          <w:p w14:paraId="35163602"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3.6</w:t>
            </w:r>
          </w:p>
        </w:tc>
        <w:tc>
          <w:tcPr>
            <w:tcW w:w="1276" w:type="dxa"/>
            <w:tcBorders>
              <w:top w:val="nil"/>
              <w:left w:val="nil"/>
              <w:bottom w:val="single" w:sz="4" w:space="0" w:color="auto"/>
              <w:right w:val="single" w:sz="4" w:space="0" w:color="auto"/>
            </w:tcBorders>
            <w:shd w:val="clear" w:color="auto" w:fill="FFFFFF" w:themeFill="background1"/>
            <w:noWrap/>
            <w:hideMark/>
          </w:tcPr>
          <w:p w14:paraId="3022B44F"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Unpaved</w:t>
            </w:r>
          </w:p>
        </w:tc>
        <w:tc>
          <w:tcPr>
            <w:tcW w:w="5670" w:type="dxa"/>
            <w:tcBorders>
              <w:top w:val="nil"/>
              <w:left w:val="nil"/>
              <w:bottom w:val="single" w:sz="4" w:space="0" w:color="auto"/>
              <w:right w:val="single" w:sz="4" w:space="0" w:color="auto"/>
            </w:tcBorders>
            <w:shd w:val="clear" w:color="auto" w:fill="auto"/>
            <w:hideMark/>
          </w:tcPr>
          <w:p w14:paraId="3E6BFC69"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The only access to this village, currently inaccessible with a normal vehicle. Needs immediate action</w:t>
            </w:r>
          </w:p>
        </w:tc>
      </w:tr>
      <w:tr w:rsidR="00153032" w:rsidRPr="00E15D39" w14:paraId="4F05A8E5" w14:textId="77777777" w:rsidTr="00256531">
        <w:trPr>
          <w:trHeight w:val="430"/>
        </w:trPr>
        <w:tc>
          <w:tcPr>
            <w:tcW w:w="1985" w:type="dxa"/>
            <w:tcBorders>
              <w:top w:val="nil"/>
              <w:left w:val="single" w:sz="4" w:space="0" w:color="auto"/>
              <w:bottom w:val="single" w:sz="4" w:space="0" w:color="auto"/>
              <w:right w:val="single" w:sz="4" w:space="0" w:color="auto"/>
            </w:tcBorders>
            <w:shd w:val="clear" w:color="auto" w:fill="auto"/>
            <w:hideMark/>
          </w:tcPr>
          <w:p w14:paraId="743F5E6E"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Ga-Sekele</w:t>
            </w:r>
          </w:p>
        </w:tc>
        <w:tc>
          <w:tcPr>
            <w:tcW w:w="1276" w:type="dxa"/>
            <w:tcBorders>
              <w:top w:val="nil"/>
              <w:left w:val="nil"/>
              <w:bottom w:val="single" w:sz="4" w:space="0" w:color="auto"/>
              <w:right w:val="single" w:sz="4" w:space="0" w:color="auto"/>
            </w:tcBorders>
            <w:shd w:val="clear" w:color="auto" w:fill="auto"/>
            <w:noWrap/>
            <w:hideMark/>
          </w:tcPr>
          <w:p w14:paraId="3E169101"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District</w:t>
            </w:r>
          </w:p>
        </w:tc>
        <w:tc>
          <w:tcPr>
            <w:tcW w:w="992" w:type="dxa"/>
            <w:tcBorders>
              <w:top w:val="nil"/>
              <w:left w:val="nil"/>
              <w:bottom w:val="single" w:sz="4" w:space="0" w:color="auto"/>
              <w:right w:val="single" w:sz="4" w:space="0" w:color="auto"/>
            </w:tcBorders>
            <w:shd w:val="clear" w:color="auto" w:fill="auto"/>
            <w:noWrap/>
            <w:hideMark/>
          </w:tcPr>
          <w:p w14:paraId="02C5B4B3"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3</w:t>
            </w:r>
          </w:p>
        </w:tc>
        <w:tc>
          <w:tcPr>
            <w:tcW w:w="1276" w:type="dxa"/>
            <w:tcBorders>
              <w:top w:val="nil"/>
              <w:left w:val="nil"/>
              <w:bottom w:val="single" w:sz="4" w:space="0" w:color="auto"/>
              <w:right w:val="single" w:sz="4" w:space="0" w:color="auto"/>
            </w:tcBorders>
            <w:shd w:val="clear" w:color="auto" w:fill="FFFFFF" w:themeFill="background1"/>
            <w:noWrap/>
            <w:hideMark/>
          </w:tcPr>
          <w:p w14:paraId="75B1E8A0"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Unpaved</w:t>
            </w:r>
          </w:p>
        </w:tc>
        <w:tc>
          <w:tcPr>
            <w:tcW w:w="5670" w:type="dxa"/>
            <w:tcBorders>
              <w:top w:val="nil"/>
              <w:left w:val="nil"/>
              <w:bottom w:val="single" w:sz="4" w:space="0" w:color="auto"/>
              <w:right w:val="single" w:sz="4" w:space="0" w:color="auto"/>
            </w:tcBorders>
            <w:shd w:val="clear" w:color="auto" w:fill="auto"/>
            <w:hideMark/>
          </w:tcPr>
          <w:p w14:paraId="45364BC5"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This road has been earmarked for upgrade by the provincial government but it is deemed that more immediate action is required.</w:t>
            </w:r>
          </w:p>
        </w:tc>
      </w:tr>
      <w:tr w:rsidR="00153032" w:rsidRPr="00E15D39" w14:paraId="6F752D07" w14:textId="77777777" w:rsidTr="00256531">
        <w:trPr>
          <w:trHeight w:val="294"/>
        </w:trPr>
        <w:tc>
          <w:tcPr>
            <w:tcW w:w="1985" w:type="dxa"/>
            <w:tcBorders>
              <w:top w:val="nil"/>
              <w:left w:val="single" w:sz="4" w:space="0" w:color="auto"/>
              <w:bottom w:val="single" w:sz="4" w:space="0" w:color="auto"/>
              <w:right w:val="single" w:sz="4" w:space="0" w:color="auto"/>
            </w:tcBorders>
            <w:shd w:val="clear" w:color="auto" w:fill="auto"/>
            <w:hideMark/>
          </w:tcPr>
          <w:p w14:paraId="272D3B59"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Emkhondweni</w:t>
            </w:r>
          </w:p>
        </w:tc>
        <w:tc>
          <w:tcPr>
            <w:tcW w:w="1276" w:type="dxa"/>
            <w:tcBorders>
              <w:top w:val="nil"/>
              <w:left w:val="nil"/>
              <w:bottom w:val="single" w:sz="4" w:space="0" w:color="auto"/>
              <w:right w:val="single" w:sz="4" w:space="0" w:color="auto"/>
            </w:tcBorders>
            <w:shd w:val="clear" w:color="auto" w:fill="auto"/>
            <w:noWrap/>
            <w:hideMark/>
          </w:tcPr>
          <w:p w14:paraId="0D4A9D3A"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District</w:t>
            </w:r>
          </w:p>
        </w:tc>
        <w:tc>
          <w:tcPr>
            <w:tcW w:w="992" w:type="dxa"/>
            <w:tcBorders>
              <w:top w:val="nil"/>
              <w:left w:val="nil"/>
              <w:bottom w:val="single" w:sz="4" w:space="0" w:color="auto"/>
              <w:right w:val="single" w:sz="4" w:space="0" w:color="auto"/>
            </w:tcBorders>
            <w:shd w:val="clear" w:color="auto" w:fill="auto"/>
            <w:noWrap/>
            <w:hideMark/>
          </w:tcPr>
          <w:p w14:paraId="027E7006"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2.5</w:t>
            </w:r>
          </w:p>
        </w:tc>
        <w:tc>
          <w:tcPr>
            <w:tcW w:w="1276" w:type="dxa"/>
            <w:tcBorders>
              <w:top w:val="nil"/>
              <w:left w:val="nil"/>
              <w:bottom w:val="single" w:sz="4" w:space="0" w:color="auto"/>
              <w:right w:val="single" w:sz="4" w:space="0" w:color="auto"/>
            </w:tcBorders>
            <w:shd w:val="clear" w:color="auto" w:fill="FFFFFF" w:themeFill="background1"/>
            <w:noWrap/>
            <w:hideMark/>
          </w:tcPr>
          <w:p w14:paraId="479C4143"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Unpaved</w:t>
            </w:r>
          </w:p>
        </w:tc>
        <w:tc>
          <w:tcPr>
            <w:tcW w:w="5670" w:type="dxa"/>
            <w:tcBorders>
              <w:top w:val="nil"/>
              <w:left w:val="nil"/>
              <w:bottom w:val="single" w:sz="4" w:space="0" w:color="auto"/>
              <w:right w:val="single" w:sz="4" w:space="0" w:color="auto"/>
            </w:tcBorders>
            <w:shd w:val="clear" w:color="auto" w:fill="auto"/>
            <w:hideMark/>
          </w:tcPr>
          <w:p w14:paraId="50809230"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Further down the road from Ga-Sekele. Situation is the same as for the previous village.</w:t>
            </w:r>
          </w:p>
        </w:tc>
      </w:tr>
      <w:tr w:rsidR="00153032" w:rsidRPr="00E15D39" w14:paraId="4413A475" w14:textId="77777777" w:rsidTr="00256531">
        <w:trPr>
          <w:trHeight w:val="366"/>
        </w:trPr>
        <w:tc>
          <w:tcPr>
            <w:tcW w:w="1985" w:type="dxa"/>
            <w:tcBorders>
              <w:top w:val="nil"/>
              <w:left w:val="single" w:sz="4" w:space="0" w:color="auto"/>
              <w:bottom w:val="single" w:sz="4" w:space="0" w:color="auto"/>
              <w:right w:val="single" w:sz="4" w:space="0" w:color="auto"/>
            </w:tcBorders>
            <w:shd w:val="clear" w:color="auto" w:fill="auto"/>
            <w:hideMark/>
          </w:tcPr>
          <w:p w14:paraId="7D4D4D77"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Ga-Mokgoadi</w:t>
            </w:r>
          </w:p>
        </w:tc>
        <w:tc>
          <w:tcPr>
            <w:tcW w:w="1276" w:type="dxa"/>
            <w:tcBorders>
              <w:top w:val="nil"/>
              <w:left w:val="nil"/>
              <w:bottom w:val="single" w:sz="4" w:space="0" w:color="auto"/>
              <w:right w:val="single" w:sz="4" w:space="0" w:color="auto"/>
            </w:tcBorders>
            <w:shd w:val="clear" w:color="auto" w:fill="auto"/>
            <w:noWrap/>
            <w:hideMark/>
          </w:tcPr>
          <w:p w14:paraId="19A1CC0A"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District</w:t>
            </w:r>
          </w:p>
        </w:tc>
        <w:tc>
          <w:tcPr>
            <w:tcW w:w="992" w:type="dxa"/>
            <w:tcBorders>
              <w:top w:val="nil"/>
              <w:left w:val="nil"/>
              <w:bottom w:val="single" w:sz="4" w:space="0" w:color="auto"/>
              <w:right w:val="single" w:sz="4" w:space="0" w:color="auto"/>
            </w:tcBorders>
            <w:shd w:val="clear" w:color="auto" w:fill="auto"/>
            <w:noWrap/>
            <w:hideMark/>
          </w:tcPr>
          <w:p w14:paraId="6F1D4E35"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4.3</w:t>
            </w:r>
          </w:p>
        </w:tc>
        <w:tc>
          <w:tcPr>
            <w:tcW w:w="1276" w:type="dxa"/>
            <w:tcBorders>
              <w:top w:val="nil"/>
              <w:left w:val="nil"/>
              <w:bottom w:val="single" w:sz="4" w:space="0" w:color="auto"/>
              <w:right w:val="single" w:sz="4" w:space="0" w:color="auto"/>
            </w:tcBorders>
            <w:shd w:val="clear" w:color="auto" w:fill="FFFFFF" w:themeFill="background1"/>
            <w:noWrap/>
            <w:hideMark/>
          </w:tcPr>
          <w:p w14:paraId="524E3865"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Unpaved</w:t>
            </w:r>
          </w:p>
        </w:tc>
        <w:tc>
          <w:tcPr>
            <w:tcW w:w="5670" w:type="dxa"/>
            <w:tcBorders>
              <w:top w:val="nil"/>
              <w:left w:val="nil"/>
              <w:bottom w:val="single" w:sz="4" w:space="0" w:color="auto"/>
              <w:right w:val="single" w:sz="4" w:space="0" w:color="auto"/>
            </w:tcBorders>
            <w:shd w:val="clear" w:color="auto" w:fill="auto"/>
            <w:hideMark/>
          </w:tcPr>
          <w:p w14:paraId="1DD65F53"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 xml:space="preserve">The furthest away from </w:t>
            </w:r>
            <w:r w:rsidR="008F5911" w:rsidRPr="00E15D39">
              <w:rPr>
                <w:rFonts w:ascii="Arial" w:eastAsia="Times New Roman" w:hAnsi="Arial" w:cs="Arial"/>
                <w:color w:val="000000"/>
              </w:rPr>
              <w:t>Schoonoord</w:t>
            </w:r>
            <w:r w:rsidRPr="00E15D39">
              <w:rPr>
                <w:rFonts w:ascii="Arial" w:eastAsia="Times New Roman" w:hAnsi="Arial" w:cs="Arial"/>
                <w:color w:val="000000"/>
              </w:rPr>
              <w:t xml:space="preserve"> so it must be handled after the previous two villages. Action is required very soon though.</w:t>
            </w:r>
          </w:p>
        </w:tc>
      </w:tr>
      <w:tr w:rsidR="00153032" w:rsidRPr="00E15D39" w14:paraId="356C597D" w14:textId="77777777" w:rsidTr="00256531">
        <w:trPr>
          <w:trHeight w:val="581"/>
        </w:trPr>
        <w:tc>
          <w:tcPr>
            <w:tcW w:w="1985" w:type="dxa"/>
            <w:tcBorders>
              <w:top w:val="single" w:sz="4" w:space="0" w:color="auto"/>
              <w:left w:val="single" w:sz="4" w:space="0" w:color="auto"/>
              <w:bottom w:val="single" w:sz="4" w:space="0" w:color="auto"/>
              <w:right w:val="single" w:sz="4" w:space="0" w:color="auto"/>
            </w:tcBorders>
            <w:shd w:val="clear" w:color="auto" w:fill="auto"/>
            <w:hideMark/>
          </w:tcPr>
          <w:p w14:paraId="4098E3E9"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Geluk</w:t>
            </w:r>
          </w:p>
        </w:tc>
        <w:tc>
          <w:tcPr>
            <w:tcW w:w="1276" w:type="dxa"/>
            <w:tcBorders>
              <w:top w:val="single" w:sz="4" w:space="0" w:color="auto"/>
              <w:left w:val="nil"/>
              <w:bottom w:val="single" w:sz="4" w:space="0" w:color="auto"/>
              <w:right w:val="single" w:sz="4" w:space="0" w:color="auto"/>
            </w:tcBorders>
            <w:shd w:val="clear" w:color="auto" w:fill="auto"/>
            <w:noWrap/>
            <w:hideMark/>
          </w:tcPr>
          <w:p w14:paraId="446C3F74"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Only access</w:t>
            </w:r>
          </w:p>
        </w:tc>
        <w:tc>
          <w:tcPr>
            <w:tcW w:w="992" w:type="dxa"/>
            <w:tcBorders>
              <w:top w:val="single" w:sz="4" w:space="0" w:color="auto"/>
              <w:left w:val="nil"/>
              <w:bottom w:val="single" w:sz="4" w:space="0" w:color="auto"/>
              <w:right w:val="single" w:sz="4" w:space="0" w:color="auto"/>
            </w:tcBorders>
            <w:shd w:val="clear" w:color="auto" w:fill="auto"/>
            <w:noWrap/>
            <w:hideMark/>
          </w:tcPr>
          <w:p w14:paraId="07CB2EDE"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4.3</w:t>
            </w:r>
          </w:p>
        </w:tc>
        <w:tc>
          <w:tcPr>
            <w:tcW w:w="1276" w:type="dxa"/>
            <w:tcBorders>
              <w:top w:val="single" w:sz="4" w:space="0" w:color="auto"/>
              <w:left w:val="nil"/>
              <w:bottom w:val="single" w:sz="4" w:space="0" w:color="auto"/>
              <w:right w:val="single" w:sz="4" w:space="0" w:color="auto"/>
            </w:tcBorders>
            <w:shd w:val="clear" w:color="auto" w:fill="FFFFFF" w:themeFill="background1"/>
            <w:noWrap/>
            <w:hideMark/>
          </w:tcPr>
          <w:p w14:paraId="18D1B971"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Unpaved</w:t>
            </w:r>
          </w:p>
        </w:tc>
        <w:tc>
          <w:tcPr>
            <w:tcW w:w="5670" w:type="dxa"/>
            <w:tcBorders>
              <w:top w:val="single" w:sz="4" w:space="0" w:color="auto"/>
              <w:left w:val="nil"/>
              <w:bottom w:val="single" w:sz="4" w:space="0" w:color="auto"/>
              <w:right w:val="single" w:sz="4" w:space="0" w:color="auto"/>
            </w:tcBorders>
            <w:shd w:val="clear" w:color="auto" w:fill="auto"/>
            <w:hideMark/>
          </w:tcPr>
          <w:p w14:paraId="40C3DFC5"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The road has been constructed and for the most part is still in very good condition, but some areas have become eroded and almost impassable with a normal vehicle. Also provides access to two other villages.</w:t>
            </w:r>
          </w:p>
        </w:tc>
      </w:tr>
      <w:tr w:rsidR="00153032" w:rsidRPr="00E15D39" w14:paraId="2B064769" w14:textId="77777777" w:rsidTr="00256531">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hideMark/>
          </w:tcPr>
          <w:p w14:paraId="18B1F0D8"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Sekele</w:t>
            </w:r>
          </w:p>
        </w:tc>
        <w:tc>
          <w:tcPr>
            <w:tcW w:w="1276" w:type="dxa"/>
            <w:tcBorders>
              <w:top w:val="single" w:sz="4" w:space="0" w:color="auto"/>
              <w:left w:val="nil"/>
              <w:bottom w:val="single" w:sz="4" w:space="0" w:color="auto"/>
              <w:right w:val="single" w:sz="4" w:space="0" w:color="auto"/>
            </w:tcBorders>
            <w:shd w:val="clear" w:color="auto" w:fill="auto"/>
            <w:noWrap/>
            <w:hideMark/>
          </w:tcPr>
          <w:p w14:paraId="7D715F8A"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Only access</w:t>
            </w:r>
          </w:p>
        </w:tc>
        <w:tc>
          <w:tcPr>
            <w:tcW w:w="992" w:type="dxa"/>
            <w:tcBorders>
              <w:top w:val="single" w:sz="4" w:space="0" w:color="auto"/>
              <w:left w:val="nil"/>
              <w:bottom w:val="single" w:sz="4" w:space="0" w:color="auto"/>
              <w:right w:val="single" w:sz="4" w:space="0" w:color="auto"/>
            </w:tcBorders>
            <w:shd w:val="clear" w:color="auto" w:fill="auto"/>
            <w:noWrap/>
            <w:hideMark/>
          </w:tcPr>
          <w:p w14:paraId="016B1F82"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3.4</w:t>
            </w:r>
          </w:p>
        </w:tc>
        <w:tc>
          <w:tcPr>
            <w:tcW w:w="1276" w:type="dxa"/>
            <w:tcBorders>
              <w:top w:val="single" w:sz="4" w:space="0" w:color="auto"/>
              <w:left w:val="nil"/>
              <w:bottom w:val="single" w:sz="4" w:space="0" w:color="auto"/>
              <w:right w:val="single" w:sz="4" w:space="0" w:color="auto"/>
            </w:tcBorders>
            <w:shd w:val="clear" w:color="auto" w:fill="FFFFFF" w:themeFill="background1"/>
            <w:noWrap/>
            <w:hideMark/>
          </w:tcPr>
          <w:p w14:paraId="05A460C6"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Unpaved</w:t>
            </w:r>
          </w:p>
        </w:tc>
        <w:tc>
          <w:tcPr>
            <w:tcW w:w="5670" w:type="dxa"/>
            <w:tcBorders>
              <w:top w:val="single" w:sz="4" w:space="0" w:color="auto"/>
              <w:left w:val="nil"/>
              <w:bottom w:val="single" w:sz="4" w:space="0" w:color="auto"/>
              <w:right w:val="single" w:sz="4" w:space="0" w:color="auto"/>
            </w:tcBorders>
            <w:shd w:val="clear" w:color="auto" w:fill="auto"/>
            <w:hideMark/>
          </w:tcPr>
          <w:p w14:paraId="0E21354B"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Next in line from Geluk. Road situation is the same however and it is the only access to Hoepakrantz</w:t>
            </w:r>
          </w:p>
        </w:tc>
      </w:tr>
      <w:tr w:rsidR="00153032" w:rsidRPr="00E15D39" w14:paraId="4765CE1E" w14:textId="77777777" w:rsidTr="00256531">
        <w:trPr>
          <w:trHeight w:val="323"/>
        </w:trPr>
        <w:tc>
          <w:tcPr>
            <w:tcW w:w="1985" w:type="dxa"/>
            <w:tcBorders>
              <w:top w:val="nil"/>
              <w:left w:val="single" w:sz="4" w:space="0" w:color="auto"/>
              <w:bottom w:val="single" w:sz="4" w:space="0" w:color="auto"/>
              <w:right w:val="single" w:sz="4" w:space="0" w:color="auto"/>
            </w:tcBorders>
            <w:shd w:val="clear" w:color="auto" w:fill="auto"/>
            <w:hideMark/>
          </w:tcPr>
          <w:p w14:paraId="2AEE5474"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Hoepakrantz</w:t>
            </w:r>
          </w:p>
        </w:tc>
        <w:tc>
          <w:tcPr>
            <w:tcW w:w="1276" w:type="dxa"/>
            <w:tcBorders>
              <w:top w:val="nil"/>
              <w:left w:val="nil"/>
              <w:bottom w:val="single" w:sz="4" w:space="0" w:color="auto"/>
              <w:right w:val="single" w:sz="4" w:space="0" w:color="auto"/>
            </w:tcBorders>
            <w:shd w:val="clear" w:color="auto" w:fill="auto"/>
            <w:noWrap/>
            <w:hideMark/>
          </w:tcPr>
          <w:p w14:paraId="142AB2DF"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Only access</w:t>
            </w:r>
          </w:p>
        </w:tc>
        <w:tc>
          <w:tcPr>
            <w:tcW w:w="992" w:type="dxa"/>
            <w:tcBorders>
              <w:top w:val="nil"/>
              <w:left w:val="nil"/>
              <w:bottom w:val="single" w:sz="4" w:space="0" w:color="auto"/>
              <w:right w:val="single" w:sz="4" w:space="0" w:color="auto"/>
            </w:tcBorders>
            <w:shd w:val="clear" w:color="auto" w:fill="auto"/>
            <w:noWrap/>
            <w:hideMark/>
          </w:tcPr>
          <w:p w14:paraId="451CC87D"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3.3</w:t>
            </w:r>
          </w:p>
        </w:tc>
        <w:tc>
          <w:tcPr>
            <w:tcW w:w="1276" w:type="dxa"/>
            <w:tcBorders>
              <w:top w:val="nil"/>
              <w:left w:val="nil"/>
              <w:bottom w:val="single" w:sz="4" w:space="0" w:color="auto"/>
              <w:right w:val="single" w:sz="4" w:space="0" w:color="auto"/>
            </w:tcBorders>
            <w:shd w:val="clear" w:color="auto" w:fill="FFFFFF" w:themeFill="background1"/>
            <w:noWrap/>
            <w:hideMark/>
          </w:tcPr>
          <w:p w14:paraId="7C443514"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Unpaved</w:t>
            </w:r>
          </w:p>
        </w:tc>
        <w:tc>
          <w:tcPr>
            <w:tcW w:w="5670" w:type="dxa"/>
            <w:tcBorders>
              <w:top w:val="nil"/>
              <w:left w:val="nil"/>
              <w:bottom w:val="single" w:sz="4" w:space="0" w:color="auto"/>
              <w:right w:val="single" w:sz="4" w:space="0" w:color="auto"/>
            </w:tcBorders>
            <w:shd w:val="clear" w:color="auto" w:fill="auto"/>
            <w:hideMark/>
          </w:tcPr>
          <w:p w14:paraId="5FB54004"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Last village in this road. The road is worse for this last section and need immediate action.</w:t>
            </w:r>
          </w:p>
        </w:tc>
      </w:tr>
      <w:tr w:rsidR="00153032" w:rsidRPr="00E15D39" w14:paraId="2BF705A6" w14:textId="77777777" w:rsidTr="00256531">
        <w:trPr>
          <w:trHeight w:val="495"/>
        </w:trPr>
        <w:tc>
          <w:tcPr>
            <w:tcW w:w="1985" w:type="dxa"/>
            <w:tcBorders>
              <w:top w:val="nil"/>
              <w:left w:val="single" w:sz="4" w:space="0" w:color="auto"/>
              <w:bottom w:val="single" w:sz="4" w:space="0" w:color="auto"/>
              <w:right w:val="single" w:sz="4" w:space="0" w:color="auto"/>
            </w:tcBorders>
            <w:shd w:val="clear" w:color="auto" w:fill="auto"/>
            <w:hideMark/>
          </w:tcPr>
          <w:p w14:paraId="27A1279F"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Kanaan A</w:t>
            </w:r>
          </w:p>
        </w:tc>
        <w:tc>
          <w:tcPr>
            <w:tcW w:w="1276" w:type="dxa"/>
            <w:tcBorders>
              <w:top w:val="nil"/>
              <w:left w:val="nil"/>
              <w:bottom w:val="single" w:sz="4" w:space="0" w:color="auto"/>
              <w:right w:val="single" w:sz="4" w:space="0" w:color="auto"/>
            </w:tcBorders>
            <w:shd w:val="clear" w:color="auto" w:fill="auto"/>
            <w:noWrap/>
            <w:hideMark/>
          </w:tcPr>
          <w:p w14:paraId="6C79C69E"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Only access</w:t>
            </w:r>
          </w:p>
        </w:tc>
        <w:tc>
          <w:tcPr>
            <w:tcW w:w="992" w:type="dxa"/>
            <w:tcBorders>
              <w:top w:val="nil"/>
              <w:left w:val="nil"/>
              <w:bottom w:val="single" w:sz="4" w:space="0" w:color="auto"/>
              <w:right w:val="single" w:sz="4" w:space="0" w:color="auto"/>
            </w:tcBorders>
            <w:shd w:val="clear" w:color="auto" w:fill="auto"/>
            <w:noWrap/>
            <w:hideMark/>
          </w:tcPr>
          <w:p w14:paraId="16C57CA9"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0.6</w:t>
            </w:r>
          </w:p>
        </w:tc>
        <w:tc>
          <w:tcPr>
            <w:tcW w:w="1276" w:type="dxa"/>
            <w:tcBorders>
              <w:top w:val="nil"/>
              <w:left w:val="nil"/>
              <w:bottom w:val="single" w:sz="4" w:space="0" w:color="auto"/>
              <w:right w:val="single" w:sz="4" w:space="0" w:color="auto"/>
            </w:tcBorders>
            <w:shd w:val="clear" w:color="auto" w:fill="FFFFFF" w:themeFill="background1"/>
            <w:noWrap/>
            <w:hideMark/>
          </w:tcPr>
          <w:p w14:paraId="314C0A2E"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Unpaved</w:t>
            </w:r>
          </w:p>
        </w:tc>
        <w:tc>
          <w:tcPr>
            <w:tcW w:w="5670" w:type="dxa"/>
            <w:tcBorders>
              <w:top w:val="nil"/>
              <w:left w:val="nil"/>
              <w:bottom w:val="single" w:sz="4" w:space="0" w:color="auto"/>
              <w:right w:val="single" w:sz="4" w:space="0" w:color="auto"/>
            </w:tcBorders>
            <w:shd w:val="clear" w:color="auto" w:fill="auto"/>
            <w:hideMark/>
          </w:tcPr>
          <w:p w14:paraId="4D2F55AF"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The current road is very small and needs to be upgraded. Only serves a small number of the population though.</w:t>
            </w:r>
          </w:p>
        </w:tc>
      </w:tr>
      <w:tr w:rsidR="00153032" w:rsidRPr="00E15D39" w14:paraId="253DC11E" w14:textId="77777777" w:rsidTr="00256531">
        <w:trPr>
          <w:trHeight w:val="559"/>
        </w:trPr>
        <w:tc>
          <w:tcPr>
            <w:tcW w:w="1985" w:type="dxa"/>
            <w:tcBorders>
              <w:top w:val="single" w:sz="4" w:space="0" w:color="auto"/>
              <w:left w:val="single" w:sz="4" w:space="0" w:color="auto"/>
              <w:bottom w:val="single" w:sz="4" w:space="0" w:color="auto"/>
              <w:right w:val="single" w:sz="4" w:space="0" w:color="auto"/>
            </w:tcBorders>
            <w:shd w:val="clear" w:color="auto" w:fill="auto"/>
            <w:hideMark/>
          </w:tcPr>
          <w:p w14:paraId="3EA07A6F"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Tsopaneng</w:t>
            </w:r>
          </w:p>
        </w:tc>
        <w:tc>
          <w:tcPr>
            <w:tcW w:w="1276" w:type="dxa"/>
            <w:tcBorders>
              <w:top w:val="single" w:sz="4" w:space="0" w:color="auto"/>
              <w:left w:val="nil"/>
              <w:bottom w:val="single" w:sz="4" w:space="0" w:color="auto"/>
              <w:right w:val="single" w:sz="4" w:space="0" w:color="auto"/>
            </w:tcBorders>
            <w:shd w:val="clear" w:color="auto" w:fill="auto"/>
            <w:noWrap/>
            <w:hideMark/>
          </w:tcPr>
          <w:p w14:paraId="2D85D8F4"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District</w:t>
            </w:r>
          </w:p>
        </w:tc>
        <w:tc>
          <w:tcPr>
            <w:tcW w:w="992" w:type="dxa"/>
            <w:tcBorders>
              <w:top w:val="single" w:sz="4" w:space="0" w:color="auto"/>
              <w:left w:val="nil"/>
              <w:bottom w:val="single" w:sz="4" w:space="0" w:color="auto"/>
              <w:right w:val="single" w:sz="4" w:space="0" w:color="auto"/>
            </w:tcBorders>
            <w:shd w:val="clear" w:color="auto" w:fill="auto"/>
            <w:noWrap/>
            <w:hideMark/>
          </w:tcPr>
          <w:p w14:paraId="02E0E050"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3.5</w:t>
            </w:r>
          </w:p>
        </w:tc>
        <w:tc>
          <w:tcPr>
            <w:tcW w:w="1276" w:type="dxa"/>
            <w:tcBorders>
              <w:top w:val="single" w:sz="4" w:space="0" w:color="auto"/>
              <w:left w:val="nil"/>
              <w:bottom w:val="single" w:sz="4" w:space="0" w:color="auto"/>
              <w:right w:val="single" w:sz="4" w:space="0" w:color="auto"/>
            </w:tcBorders>
            <w:shd w:val="clear" w:color="auto" w:fill="FFFFFF" w:themeFill="background1"/>
            <w:noWrap/>
            <w:hideMark/>
          </w:tcPr>
          <w:p w14:paraId="0809FE1C"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Unpaved</w:t>
            </w:r>
          </w:p>
        </w:tc>
        <w:tc>
          <w:tcPr>
            <w:tcW w:w="5670" w:type="dxa"/>
            <w:tcBorders>
              <w:top w:val="single" w:sz="4" w:space="0" w:color="auto"/>
              <w:left w:val="nil"/>
              <w:bottom w:val="single" w:sz="4" w:space="0" w:color="auto"/>
              <w:right w:val="single" w:sz="4" w:space="0" w:color="auto"/>
            </w:tcBorders>
            <w:shd w:val="clear" w:color="auto" w:fill="auto"/>
            <w:hideMark/>
          </w:tcPr>
          <w:p w14:paraId="02662FA0"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This is a district road but is currently not earmarked by the provincial or district government for upgrading even though it needs to be upgraded urgently.</w:t>
            </w:r>
          </w:p>
        </w:tc>
      </w:tr>
      <w:tr w:rsidR="00153032" w:rsidRPr="00E15D39" w14:paraId="253F018D" w14:textId="77777777" w:rsidTr="00256531">
        <w:trPr>
          <w:trHeight w:val="423"/>
        </w:trPr>
        <w:tc>
          <w:tcPr>
            <w:tcW w:w="1985" w:type="dxa"/>
            <w:tcBorders>
              <w:top w:val="single" w:sz="4" w:space="0" w:color="auto"/>
              <w:left w:val="single" w:sz="4" w:space="0" w:color="auto"/>
              <w:bottom w:val="single" w:sz="4" w:space="0" w:color="auto"/>
              <w:right w:val="single" w:sz="4" w:space="0" w:color="auto"/>
            </w:tcBorders>
            <w:shd w:val="clear" w:color="auto" w:fill="auto"/>
            <w:hideMark/>
          </w:tcPr>
          <w:p w14:paraId="4D2668BB"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lastRenderedPageBreak/>
              <w:t>Soupiana</w:t>
            </w:r>
          </w:p>
        </w:tc>
        <w:tc>
          <w:tcPr>
            <w:tcW w:w="1276" w:type="dxa"/>
            <w:tcBorders>
              <w:top w:val="single" w:sz="4" w:space="0" w:color="auto"/>
              <w:left w:val="nil"/>
              <w:bottom w:val="single" w:sz="4" w:space="0" w:color="auto"/>
              <w:right w:val="single" w:sz="4" w:space="0" w:color="auto"/>
            </w:tcBorders>
            <w:shd w:val="clear" w:color="auto" w:fill="auto"/>
            <w:noWrap/>
            <w:hideMark/>
          </w:tcPr>
          <w:p w14:paraId="558CA6CC"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District</w:t>
            </w:r>
          </w:p>
        </w:tc>
        <w:tc>
          <w:tcPr>
            <w:tcW w:w="992" w:type="dxa"/>
            <w:tcBorders>
              <w:top w:val="single" w:sz="4" w:space="0" w:color="auto"/>
              <w:left w:val="nil"/>
              <w:bottom w:val="single" w:sz="4" w:space="0" w:color="auto"/>
              <w:right w:val="single" w:sz="4" w:space="0" w:color="auto"/>
            </w:tcBorders>
            <w:shd w:val="clear" w:color="auto" w:fill="auto"/>
            <w:noWrap/>
            <w:hideMark/>
          </w:tcPr>
          <w:p w14:paraId="0FE7CA49"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7.6</w:t>
            </w:r>
          </w:p>
        </w:tc>
        <w:tc>
          <w:tcPr>
            <w:tcW w:w="1276" w:type="dxa"/>
            <w:tcBorders>
              <w:top w:val="single" w:sz="4" w:space="0" w:color="auto"/>
              <w:left w:val="nil"/>
              <w:bottom w:val="single" w:sz="4" w:space="0" w:color="auto"/>
              <w:right w:val="single" w:sz="4" w:space="0" w:color="auto"/>
            </w:tcBorders>
            <w:shd w:val="clear" w:color="auto" w:fill="FFFFFF" w:themeFill="background1"/>
            <w:noWrap/>
            <w:hideMark/>
          </w:tcPr>
          <w:p w14:paraId="4A4814C1"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Unpaved</w:t>
            </w:r>
          </w:p>
        </w:tc>
        <w:tc>
          <w:tcPr>
            <w:tcW w:w="5670" w:type="dxa"/>
            <w:tcBorders>
              <w:top w:val="single" w:sz="4" w:space="0" w:color="auto"/>
              <w:left w:val="nil"/>
              <w:bottom w:val="single" w:sz="4" w:space="0" w:color="auto"/>
              <w:right w:val="single" w:sz="4" w:space="0" w:color="auto"/>
            </w:tcBorders>
            <w:shd w:val="clear" w:color="auto" w:fill="auto"/>
            <w:hideMark/>
          </w:tcPr>
          <w:p w14:paraId="4A511FD5"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Gets access through Tsopaneng. Some very steep areas that needs immediate attention and upgrading. Also a district road.</w:t>
            </w:r>
          </w:p>
        </w:tc>
      </w:tr>
      <w:tr w:rsidR="00153032" w:rsidRPr="00E15D39" w14:paraId="2242C43B" w14:textId="77777777" w:rsidTr="00256531">
        <w:trPr>
          <w:trHeight w:val="960"/>
        </w:trPr>
        <w:tc>
          <w:tcPr>
            <w:tcW w:w="1985" w:type="dxa"/>
            <w:tcBorders>
              <w:top w:val="single" w:sz="4" w:space="0" w:color="auto"/>
              <w:left w:val="single" w:sz="4" w:space="0" w:color="auto"/>
              <w:bottom w:val="single" w:sz="4" w:space="0" w:color="auto"/>
              <w:right w:val="single" w:sz="4" w:space="0" w:color="auto"/>
            </w:tcBorders>
            <w:shd w:val="clear" w:color="auto" w:fill="auto"/>
            <w:hideMark/>
          </w:tcPr>
          <w:p w14:paraId="7D2B4986"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 xml:space="preserve">Malaka B, </w:t>
            </w:r>
            <w:r w:rsidR="008F5911" w:rsidRPr="00E15D39">
              <w:rPr>
                <w:rFonts w:ascii="Arial" w:eastAsia="Times New Roman" w:hAnsi="Arial" w:cs="Arial"/>
                <w:color w:val="000000"/>
              </w:rPr>
              <w:t>Mantlhanyane</w:t>
            </w:r>
            <w:r w:rsidRPr="00E15D39">
              <w:rPr>
                <w:rFonts w:ascii="Arial" w:eastAsia="Times New Roman" w:hAnsi="Arial" w:cs="Arial"/>
                <w:color w:val="000000"/>
              </w:rPr>
              <w:t>, Botshabelo, Ntoane</w:t>
            </w:r>
          </w:p>
        </w:tc>
        <w:tc>
          <w:tcPr>
            <w:tcW w:w="1276" w:type="dxa"/>
            <w:tcBorders>
              <w:top w:val="single" w:sz="4" w:space="0" w:color="auto"/>
              <w:left w:val="nil"/>
              <w:bottom w:val="single" w:sz="4" w:space="0" w:color="auto"/>
              <w:right w:val="single" w:sz="4" w:space="0" w:color="auto"/>
            </w:tcBorders>
            <w:shd w:val="clear" w:color="auto" w:fill="auto"/>
            <w:noWrap/>
            <w:hideMark/>
          </w:tcPr>
          <w:p w14:paraId="00B08894"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District</w:t>
            </w:r>
          </w:p>
        </w:tc>
        <w:tc>
          <w:tcPr>
            <w:tcW w:w="992" w:type="dxa"/>
            <w:tcBorders>
              <w:top w:val="single" w:sz="4" w:space="0" w:color="auto"/>
              <w:left w:val="nil"/>
              <w:bottom w:val="single" w:sz="4" w:space="0" w:color="auto"/>
              <w:right w:val="single" w:sz="4" w:space="0" w:color="auto"/>
            </w:tcBorders>
            <w:shd w:val="clear" w:color="auto" w:fill="auto"/>
            <w:noWrap/>
            <w:hideMark/>
          </w:tcPr>
          <w:p w14:paraId="0F7442A7"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10.3</w:t>
            </w:r>
          </w:p>
        </w:tc>
        <w:tc>
          <w:tcPr>
            <w:tcW w:w="1276" w:type="dxa"/>
            <w:tcBorders>
              <w:top w:val="single" w:sz="4" w:space="0" w:color="auto"/>
              <w:left w:val="nil"/>
              <w:bottom w:val="single" w:sz="4" w:space="0" w:color="auto"/>
              <w:right w:val="single" w:sz="4" w:space="0" w:color="auto"/>
            </w:tcBorders>
            <w:shd w:val="clear" w:color="auto" w:fill="FFFFFF" w:themeFill="background1"/>
            <w:noWrap/>
            <w:hideMark/>
          </w:tcPr>
          <w:p w14:paraId="7A2DAC93"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Unpaved</w:t>
            </w:r>
          </w:p>
        </w:tc>
        <w:tc>
          <w:tcPr>
            <w:tcW w:w="5670" w:type="dxa"/>
            <w:tcBorders>
              <w:top w:val="single" w:sz="4" w:space="0" w:color="auto"/>
              <w:left w:val="nil"/>
              <w:bottom w:val="single" w:sz="4" w:space="0" w:color="auto"/>
              <w:right w:val="single" w:sz="4" w:space="0" w:color="auto"/>
            </w:tcBorders>
            <w:shd w:val="clear" w:color="auto" w:fill="auto"/>
            <w:hideMark/>
          </w:tcPr>
          <w:p w14:paraId="454279AD"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This is a provincial road with these villages scattered along it. This road has not been earmarked by any of the other authorities but it needs action soon as it is impassable in some places.</w:t>
            </w:r>
          </w:p>
        </w:tc>
      </w:tr>
      <w:tr w:rsidR="00153032" w:rsidRPr="00E15D39" w14:paraId="51D03E3E" w14:textId="77777777" w:rsidTr="00256531">
        <w:trPr>
          <w:trHeight w:val="516"/>
        </w:trPr>
        <w:tc>
          <w:tcPr>
            <w:tcW w:w="1985" w:type="dxa"/>
            <w:tcBorders>
              <w:top w:val="single" w:sz="4" w:space="0" w:color="auto"/>
              <w:left w:val="single" w:sz="4" w:space="0" w:color="auto"/>
              <w:bottom w:val="single" w:sz="4" w:space="0" w:color="auto"/>
              <w:right w:val="single" w:sz="4" w:space="0" w:color="auto"/>
            </w:tcBorders>
            <w:shd w:val="clear" w:color="auto" w:fill="auto"/>
            <w:hideMark/>
          </w:tcPr>
          <w:p w14:paraId="766ED1DD"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Pitjaneng</w:t>
            </w:r>
          </w:p>
        </w:tc>
        <w:tc>
          <w:tcPr>
            <w:tcW w:w="1276" w:type="dxa"/>
            <w:tcBorders>
              <w:top w:val="single" w:sz="4" w:space="0" w:color="auto"/>
              <w:left w:val="nil"/>
              <w:bottom w:val="single" w:sz="4" w:space="0" w:color="auto"/>
              <w:right w:val="single" w:sz="4" w:space="0" w:color="auto"/>
            </w:tcBorders>
            <w:shd w:val="clear" w:color="auto" w:fill="auto"/>
            <w:noWrap/>
            <w:hideMark/>
          </w:tcPr>
          <w:p w14:paraId="1476019A"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Only access</w:t>
            </w:r>
          </w:p>
        </w:tc>
        <w:tc>
          <w:tcPr>
            <w:tcW w:w="992" w:type="dxa"/>
            <w:tcBorders>
              <w:top w:val="single" w:sz="4" w:space="0" w:color="auto"/>
              <w:left w:val="nil"/>
              <w:bottom w:val="single" w:sz="4" w:space="0" w:color="auto"/>
              <w:right w:val="single" w:sz="4" w:space="0" w:color="auto"/>
            </w:tcBorders>
            <w:shd w:val="clear" w:color="auto" w:fill="auto"/>
            <w:noWrap/>
            <w:hideMark/>
          </w:tcPr>
          <w:p w14:paraId="0E281D3B"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2.3</w:t>
            </w:r>
          </w:p>
        </w:tc>
        <w:tc>
          <w:tcPr>
            <w:tcW w:w="1276" w:type="dxa"/>
            <w:tcBorders>
              <w:top w:val="single" w:sz="4" w:space="0" w:color="auto"/>
              <w:left w:val="nil"/>
              <w:bottom w:val="single" w:sz="4" w:space="0" w:color="auto"/>
              <w:right w:val="single" w:sz="4" w:space="0" w:color="auto"/>
            </w:tcBorders>
            <w:shd w:val="clear" w:color="auto" w:fill="FFFFFF" w:themeFill="background1"/>
            <w:noWrap/>
            <w:hideMark/>
          </w:tcPr>
          <w:p w14:paraId="33F62153"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Unpaved</w:t>
            </w:r>
          </w:p>
        </w:tc>
        <w:tc>
          <w:tcPr>
            <w:tcW w:w="5670" w:type="dxa"/>
            <w:tcBorders>
              <w:top w:val="single" w:sz="4" w:space="0" w:color="auto"/>
              <w:left w:val="nil"/>
              <w:bottom w:val="single" w:sz="4" w:space="0" w:color="auto"/>
              <w:right w:val="single" w:sz="4" w:space="0" w:color="auto"/>
            </w:tcBorders>
            <w:shd w:val="clear" w:color="auto" w:fill="auto"/>
            <w:hideMark/>
          </w:tcPr>
          <w:p w14:paraId="04692C2C"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For the most part this road is adequate for the amount of traffic, but some boulders are exposed and some bad areas are present at the start of the road.</w:t>
            </w:r>
          </w:p>
        </w:tc>
      </w:tr>
      <w:tr w:rsidR="00153032" w:rsidRPr="00E15D39" w14:paraId="56D8D988" w14:textId="77777777" w:rsidTr="00256531">
        <w:trPr>
          <w:trHeight w:val="466"/>
        </w:trPr>
        <w:tc>
          <w:tcPr>
            <w:tcW w:w="1985" w:type="dxa"/>
            <w:tcBorders>
              <w:top w:val="nil"/>
              <w:left w:val="single" w:sz="4" w:space="0" w:color="auto"/>
              <w:bottom w:val="single" w:sz="4" w:space="0" w:color="auto"/>
              <w:right w:val="single" w:sz="4" w:space="0" w:color="auto"/>
            </w:tcBorders>
            <w:shd w:val="clear" w:color="auto" w:fill="auto"/>
            <w:hideMark/>
          </w:tcPr>
          <w:p w14:paraId="3CF0BB72"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Maseleseleng</w:t>
            </w:r>
          </w:p>
        </w:tc>
        <w:tc>
          <w:tcPr>
            <w:tcW w:w="1276" w:type="dxa"/>
            <w:tcBorders>
              <w:top w:val="nil"/>
              <w:left w:val="nil"/>
              <w:bottom w:val="single" w:sz="4" w:space="0" w:color="auto"/>
              <w:right w:val="single" w:sz="4" w:space="0" w:color="auto"/>
            </w:tcBorders>
            <w:shd w:val="clear" w:color="auto" w:fill="auto"/>
            <w:noWrap/>
            <w:hideMark/>
          </w:tcPr>
          <w:p w14:paraId="7A53E5F8"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Only access</w:t>
            </w:r>
          </w:p>
        </w:tc>
        <w:tc>
          <w:tcPr>
            <w:tcW w:w="992" w:type="dxa"/>
            <w:tcBorders>
              <w:top w:val="nil"/>
              <w:left w:val="nil"/>
              <w:bottom w:val="single" w:sz="4" w:space="0" w:color="auto"/>
              <w:right w:val="single" w:sz="4" w:space="0" w:color="auto"/>
            </w:tcBorders>
            <w:shd w:val="clear" w:color="auto" w:fill="auto"/>
            <w:noWrap/>
            <w:hideMark/>
          </w:tcPr>
          <w:p w14:paraId="7FAA47F6"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1.3</w:t>
            </w:r>
          </w:p>
        </w:tc>
        <w:tc>
          <w:tcPr>
            <w:tcW w:w="1276" w:type="dxa"/>
            <w:tcBorders>
              <w:top w:val="nil"/>
              <w:left w:val="nil"/>
              <w:bottom w:val="single" w:sz="4" w:space="0" w:color="auto"/>
              <w:right w:val="single" w:sz="4" w:space="0" w:color="auto"/>
            </w:tcBorders>
            <w:shd w:val="clear" w:color="auto" w:fill="FFFFFF" w:themeFill="background1"/>
            <w:noWrap/>
            <w:hideMark/>
          </w:tcPr>
          <w:p w14:paraId="4297A5B9"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Unpaved</w:t>
            </w:r>
          </w:p>
        </w:tc>
        <w:tc>
          <w:tcPr>
            <w:tcW w:w="5670" w:type="dxa"/>
            <w:tcBorders>
              <w:top w:val="nil"/>
              <w:left w:val="nil"/>
              <w:bottom w:val="single" w:sz="4" w:space="0" w:color="auto"/>
              <w:right w:val="single" w:sz="4" w:space="0" w:color="auto"/>
            </w:tcBorders>
            <w:shd w:val="clear" w:color="auto" w:fill="auto"/>
            <w:hideMark/>
          </w:tcPr>
          <w:p w14:paraId="4EBD7FB3"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Access to the village from the provincial road. Small road that needs to be upgraded soon as erosion are fast becoming a problem.</w:t>
            </w:r>
          </w:p>
        </w:tc>
      </w:tr>
      <w:tr w:rsidR="00153032" w:rsidRPr="00E15D39" w14:paraId="3BAE88DA" w14:textId="77777777" w:rsidTr="00256531">
        <w:trPr>
          <w:trHeight w:val="423"/>
        </w:trPr>
        <w:tc>
          <w:tcPr>
            <w:tcW w:w="1985" w:type="dxa"/>
            <w:tcBorders>
              <w:top w:val="single" w:sz="4" w:space="0" w:color="auto"/>
              <w:left w:val="single" w:sz="4" w:space="0" w:color="auto"/>
              <w:bottom w:val="single" w:sz="4" w:space="0" w:color="auto"/>
              <w:right w:val="single" w:sz="4" w:space="0" w:color="auto"/>
            </w:tcBorders>
            <w:shd w:val="clear" w:color="auto" w:fill="auto"/>
            <w:hideMark/>
          </w:tcPr>
          <w:p w14:paraId="581E18A3"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Matlakatle B&amp;C</w:t>
            </w:r>
          </w:p>
        </w:tc>
        <w:tc>
          <w:tcPr>
            <w:tcW w:w="1276" w:type="dxa"/>
            <w:tcBorders>
              <w:top w:val="single" w:sz="4" w:space="0" w:color="auto"/>
              <w:left w:val="nil"/>
              <w:bottom w:val="single" w:sz="4" w:space="0" w:color="auto"/>
              <w:right w:val="single" w:sz="4" w:space="0" w:color="auto"/>
            </w:tcBorders>
            <w:shd w:val="clear" w:color="auto" w:fill="auto"/>
            <w:noWrap/>
            <w:hideMark/>
          </w:tcPr>
          <w:p w14:paraId="15A40414"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District</w:t>
            </w:r>
          </w:p>
        </w:tc>
        <w:tc>
          <w:tcPr>
            <w:tcW w:w="992" w:type="dxa"/>
            <w:tcBorders>
              <w:top w:val="single" w:sz="4" w:space="0" w:color="auto"/>
              <w:left w:val="nil"/>
              <w:bottom w:val="single" w:sz="4" w:space="0" w:color="auto"/>
              <w:right w:val="single" w:sz="4" w:space="0" w:color="auto"/>
            </w:tcBorders>
            <w:shd w:val="clear" w:color="auto" w:fill="auto"/>
            <w:noWrap/>
            <w:hideMark/>
          </w:tcPr>
          <w:p w14:paraId="503D2518"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3.2</w:t>
            </w:r>
          </w:p>
        </w:tc>
        <w:tc>
          <w:tcPr>
            <w:tcW w:w="1276" w:type="dxa"/>
            <w:tcBorders>
              <w:top w:val="single" w:sz="4" w:space="0" w:color="auto"/>
              <w:left w:val="nil"/>
              <w:bottom w:val="single" w:sz="4" w:space="0" w:color="auto"/>
              <w:right w:val="single" w:sz="4" w:space="0" w:color="auto"/>
            </w:tcBorders>
            <w:shd w:val="clear" w:color="auto" w:fill="FFFFFF" w:themeFill="background1"/>
            <w:noWrap/>
            <w:hideMark/>
          </w:tcPr>
          <w:p w14:paraId="54C4DB8A"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Unpaved</w:t>
            </w:r>
          </w:p>
        </w:tc>
        <w:tc>
          <w:tcPr>
            <w:tcW w:w="5670" w:type="dxa"/>
            <w:tcBorders>
              <w:top w:val="single" w:sz="4" w:space="0" w:color="auto"/>
              <w:left w:val="nil"/>
              <w:bottom w:val="single" w:sz="4" w:space="0" w:color="auto"/>
              <w:right w:val="single" w:sz="4" w:space="0" w:color="auto"/>
            </w:tcBorders>
            <w:shd w:val="clear" w:color="auto" w:fill="auto"/>
            <w:hideMark/>
          </w:tcPr>
          <w:p w14:paraId="1F272476"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The road is washed away between B and C but both villages can be accessed from different locations. This road is not earmarked for upgrade by the other authorities.</w:t>
            </w:r>
          </w:p>
        </w:tc>
      </w:tr>
      <w:tr w:rsidR="00153032" w:rsidRPr="00E15D39" w14:paraId="1CC17CFE" w14:textId="77777777" w:rsidTr="00256531">
        <w:trPr>
          <w:trHeight w:val="423"/>
        </w:trPr>
        <w:tc>
          <w:tcPr>
            <w:tcW w:w="1985" w:type="dxa"/>
            <w:tcBorders>
              <w:top w:val="single" w:sz="4" w:space="0" w:color="auto"/>
              <w:left w:val="single" w:sz="4" w:space="0" w:color="auto"/>
              <w:bottom w:val="single" w:sz="4" w:space="0" w:color="auto"/>
              <w:right w:val="single" w:sz="4" w:space="0" w:color="auto"/>
            </w:tcBorders>
            <w:shd w:val="clear" w:color="auto" w:fill="auto"/>
            <w:hideMark/>
          </w:tcPr>
          <w:p w14:paraId="31C4DFB3"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Maololo</w:t>
            </w:r>
          </w:p>
        </w:tc>
        <w:tc>
          <w:tcPr>
            <w:tcW w:w="1276" w:type="dxa"/>
            <w:tcBorders>
              <w:top w:val="single" w:sz="4" w:space="0" w:color="auto"/>
              <w:left w:val="nil"/>
              <w:bottom w:val="single" w:sz="4" w:space="0" w:color="auto"/>
              <w:right w:val="single" w:sz="4" w:space="0" w:color="auto"/>
            </w:tcBorders>
            <w:shd w:val="clear" w:color="auto" w:fill="auto"/>
            <w:noWrap/>
            <w:hideMark/>
          </w:tcPr>
          <w:p w14:paraId="68C69AF6"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Only access</w:t>
            </w:r>
          </w:p>
        </w:tc>
        <w:tc>
          <w:tcPr>
            <w:tcW w:w="992" w:type="dxa"/>
            <w:tcBorders>
              <w:top w:val="single" w:sz="4" w:space="0" w:color="auto"/>
              <w:left w:val="nil"/>
              <w:bottom w:val="single" w:sz="4" w:space="0" w:color="auto"/>
              <w:right w:val="single" w:sz="4" w:space="0" w:color="auto"/>
            </w:tcBorders>
            <w:shd w:val="clear" w:color="auto" w:fill="auto"/>
            <w:noWrap/>
            <w:hideMark/>
          </w:tcPr>
          <w:p w14:paraId="2633AD67"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5.6</w:t>
            </w:r>
          </w:p>
        </w:tc>
        <w:tc>
          <w:tcPr>
            <w:tcW w:w="1276" w:type="dxa"/>
            <w:tcBorders>
              <w:top w:val="single" w:sz="4" w:space="0" w:color="auto"/>
              <w:left w:val="nil"/>
              <w:bottom w:val="single" w:sz="4" w:space="0" w:color="auto"/>
              <w:right w:val="single" w:sz="4" w:space="0" w:color="auto"/>
            </w:tcBorders>
            <w:shd w:val="clear" w:color="auto" w:fill="FFFFFF" w:themeFill="background1"/>
            <w:noWrap/>
            <w:hideMark/>
          </w:tcPr>
          <w:p w14:paraId="279020AF"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Unpaved</w:t>
            </w:r>
          </w:p>
        </w:tc>
        <w:tc>
          <w:tcPr>
            <w:tcW w:w="5670" w:type="dxa"/>
            <w:tcBorders>
              <w:top w:val="single" w:sz="4" w:space="0" w:color="auto"/>
              <w:left w:val="nil"/>
              <w:bottom w:val="single" w:sz="4" w:space="0" w:color="auto"/>
              <w:right w:val="single" w:sz="4" w:space="0" w:color="auto"/>
            </w:tcBorders>
            <w:shd w:val="clear" w:color="auto" w:fill="auto"/>
            <w:hideMark/>
          </w:tcPr>
          <w:p w14:paraId="5F42B25D"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Currently easily accessible but there are signs that the road are deteriorating. This is the only access to this village.</w:t>
            </w:r>
          </w:p>
        </w:tc>
      </w:tr>
      <w:tr w:rsidR="00153032" w:rsidRPr="00E15D39" w14:paraId="42347004" w14:textId="77777777" w:rsidTr="00256531">
        <w:trPr>
          <w:trHeight w:val="602"/>
        </w:trPr>
        <w:tc>
          <w:tcPr>
            <w:tcW w:w="1985" w:type="dxa"/>
            <w:tcBorders>
              <w:top w:val="single" w:sz="4" w:space="0" w:color="auto"/>
              <w:left w:val="single" w:sz="4" w:space="0" w:color="auto"/>
              <w:bottom w:val="single" w:sz="4" w:space="0" w:color="auto"/>
              <w:right w:val="single" w:sz="4" w:space="0" w:color="auto"/>
            </w:tcBorders>
            <w:shd w:val="clear" w:color="auto" w:fill="auto"/>
            <w:hideMark/>
          </w:tcPr>
          <w:p w14:paraId="45E4E2A2"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Kanaan B</w:t>
            </w:r>
          </w:p>
        </w:tc>
        <w:tc>
          <w:tcPr>
            <w:tcW w:w="1276" w:type="dxa"/>
            <w:tcBorders>
              <w:top w:val="single" w:sz="4" w:space="0" w:color="auto"/>
              <w:left w:val="nil"/>
              <w:bottom w:val="single" w:sz="4" w:space="0" w:color="auto"/>
              <w:right w:val="single" w:sz="4" w:space="0" w:color="auto"/>
            </w:tcBorders>
            <w:shd w:val="clear" w:color="auto" w:fill="auto"/>
            <w:noWrap/>
            <w:hideMark/>
          </w:tcPr>
          <w:p w14:paraId="78D729D4"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District</w:t>
            </w:r>
          </w:p>
        </w:tc>
        <w:tc>
          <w:tcPr>
            <w:tcW w:w="992" w:type="dxa"/>
            <w:tcBorders>
              <w:top w:val="single" w:sz="4" w:space="0" w:color="auto"/>
              <w:left w:val="nil"/>
              <w:bottom w:val="single" w:sz="4" w:space="0" w:color="auto"/>
              <w:right w:val="single" w:sz="4" w:space="0" w:color="auto"/>
            </w:tcBorders>
            <w:shd w:val="clear" w:color="auto" w:fill="auto"/>
            <w:noWrap/>
            <w:hideMark/>
          </w:tcPr>
          <w:p w14:paraId="716CA711"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12.4</w:t>
            </w:r>
          </w:p>
        </w:tc>
        <w:tc>
          <w:tcPr>
            <w:tcW w:w="1276" w:type="dxa"/>
            <w:tcBorders>
              <w:top w:val="single" w:sz="4" w:space="0" w:color="auto"/>
              <w:left w:val="nil"/>
              <w:bottom w:val="single" w:sz="4" w:space="0" w:color="auto"/>
              <w:right w:val="single" w:sz="4" w:space="0" w:color="auto"/>
            </w:tcBorders>
            <w:shd w:val="clear" w:color="auto" w:fill="FFFFFF" w:themeFill="background1"/>
            <w:hideMark/>
          </w:tcPr>
          <w:p w14:paraId="70523D85"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Unpaved - Bridge Required</w:t>
            </w:r>
          </w:p>
        </w:tc>
        <w:tc>
          <w:tcPr>
            <w:tcW w:w="5670" w:type="dxa"/>
            <w:tcBorders>
              <w:top w:val="single" w:sz="4" w:space="0" w:color="auto"/>
              <w:left w:val="nil"/>
              <w:bottom w:val="single" w:sz="4" w:space="0" w:color="auto"/>
              <w:right w:val="single" w:sz="4" w:space="0" w:color="auto"/>
            </w:tcBorders>
            <w:shd w:val="clear" w:color="auto" w:fill="auto"/>
            <w:hideMark/>
          </w:tcPr>
          <w:p w14:paraId="1E0F0B62"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This road is impassible but a bridge is busy being constructed. Further upgrading of the road needs to be done soon.</w:t>
            </w:r>
          </w:p>
        </w:tc>
      </w:tr>
      <w:tr w:rsidR="00153032" w:rsidRPr="00E15D39" w14:paraId="0764C922" w14:textId="77777777" w:rsidTr="00256531">
        <w:trPr>
          <w:trHeight w:val="624"/>
        </w:trPr>
        <w:tc>
          <w:tcPr>
            <w:tcW w:w="1985" w:type="dxa"/>
            <w:tcBorders>
              <w:top w:val="nil"/>
              <w:left w:val="single" w:sz="4" w:space="0" w:color="auto"/>
              <w:bottom w:val="single" w:sz="4" w:space="0" w:color="auto"/>
              <w:right w:val="single" w:sz="4" w:space="0" w:color="auto"/>
            </w:tcBorders>
            <w:shd w:val="clear" w:color="auto" w:fill="auto"/>
            <w:hideMark/>
          </w:tcPr>
          <w:p w14:paraId="70BA12E1"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Moripane</w:t>
            </w:r>
          </w:p>
        </w:tc>
        <w:tc>
          <w:tcPr>
            <w:tcW w:w="1276" w:type="dxa"/>
            <w:tcBorders>
              <w:top w:val="nil"/>
              <w:left w:val="nil"/>
              <w:bottom w:val="single" w:sz="4" w:space="0" w:color="auto"/>
              <w:right w:val="single" w:sz="4" w:space="0" w:color="auto"/>
            </w:tcBorders>
            <w:shd w:val="clear" w:color="auto" w:fill="auto"/>
            <w:noWrap/>
            <w:hideMark/>
          </w:tcPr>
          <w:p w14:paraId="2D73423E"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District</w:t>
            </w:r>
          </w:p>
        </w:tc>
        <w:tc>
          <w:tcPr>
            <w:tcW w:w="992" w:type="dxa"/>
            <w:tcBorders>
              <w:top w:val="nil"/>
              <w:left w:val="nil"/>
              <w:bottom w:val="single" w:sz="4" w:space="0" w:color="auto"/>
              <w:right w:val="single" w:sz="4" w:space="0" w:color="auto"/>
            </w:tcBorders>
            <w:shd w:val="clear" w:color="auto" w:fill="auto"/>
            <w:noWrap/>
            <w:hideMark/>
          </w:tcPr>
          <w:p w14:paraId="39C10BC8"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1.4</w:t>
            </w:r>
          </w:p>
        </w:tc>
        <w:tc>
          <w:tcPr>
            <w:tcW w:w="1276" w:type="dxa"/>
            <w:tcBorders>
              <w:top w:val="nil"/>
              <w:left w:val="nil"/>
              <w:bottom w:val="single" w:sz="4" w:space="0" w:color="auto"/>
              <w:right w:val="single" w:sz="4" w:space="0" w:color="auto"/>
            </w:tcBorders>
            <w:shd w:val="clear" w:color="auto" w:fill="FFFFFF" w:themeFill="background1"/>
            <w:hideMark/>
          </w:tcPr>
          <w:p w14:paraId="3DEDC788"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Unpaved - Bridge Required</w:t>
            </w:r>
          </w:p>
        </w:tc>
        <w:tc>
          <w:tcPr>
            <w:tcW w:w="5670" w:type="dxa"/>
            <w:tcBorders>
              <w:top w:val="nil"/>
              <w:left w:val="nil"/>
              <w:bottom w:val="single" w:sz="4" w:space="0" w:color="auto"/>
              <w:right w:val="single" w:sz="4" w:space="0" w:color="auto"/>
            </w:tcBorders>
            <w:shd w:val="clear" w:color="auto" w:fill="auto"/>
            <w:hideMark/>
          </w:tcPr>
          <w:p w14:paraId="660C7802"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The road has deteriorated so the only access is from the D4045 road. This will however be impassible during the rainy season as it crosses a stream. Needs to be upgraded soon but it is not earmarked by the other authorities.</w:t>
            </w:r>
          </w:p>
        </w:tc>
      </w:tr>
      <w:tr w:rsidR="00153032" w:rsidRPr="00E15D39" w14:paraId="17424A30" w14:textId="77777777" w:rsidTr="00256531">
        <w:trPr>
          <w:trHeight w:val="495"/>
        </w:trPr>
        <w:tc>
          <w:tcPr>
            <w:tcW w:w="1985" w:type="dxa"/>
            <w:tcBorders>
              <w:top w:val="single" w:sz="4" w:space="0" w:color="auto"/>
              <w:left w:val="single" w:sz="4" w:space="0" w:color="auto"/>
              <w:bottom w:val="single" w:sz="4" w:space="0" w:color="auto"/>
              <w:right w:val="single" w:sz="4" w:space="0" w:color="auto"/>
            </w:tcBorders>
            <w:shd w:val="clear" w:color="auto" w:fill="auto"/>
            <w:hideMark/>
          </w:tcPr>
          <w:p w14:paraId="4084E01D" w14:textId="77777777" w:rsidR="00153032" w:rsidRPr="00E15D39" w:rsidRDefault="008F5911"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Phokoane</w:t>
            </w:r>
          </w:p>
        </w:tc>
        <w:tc>
          <w:tcPr>
            <w:tcW w:w="1276" w:type="dxa"/>
            <w:tcBorders>
              <w:top w:val="single" w:sz="4" w:space="0" w:color="auto"/>
              <w:left w:val="nil"/>
              <w:bottom w:val="single" w:sz="4" w:space="0" w:color="auto"/>
              <w:right w:val="single" w:sz="4" w:space="0" w:color="auto"/>
            </w:tcBorders>
            <w:shd w:val="clear" w:color="auto" w:fill="auto"/>
            <w:noWrap/>
            <w:hideMark/>
          </w:tcPr>
          <w:p w14:paraId="44968C4E"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Internal roads</w:t>
            </w:r>
          </w:p>
        </w:tc>
        <w:tc>
          <w:tcPr>
            <w:tcW w:w="992" w:type="dxa"/>
            <w:tcBorders>
              <w:top w:val="single" w:sz="4" w:space="0" w:color="auto"/>
              <w:left w:val="nil"/>
              <w:bottom w:val="single" w:sz="4" w:space="0" w:color="auto"/>
              <w:right w:val="single" w:sz="4" w:space="0" w:color="auto"/>
            </w:tcBorders>
            <w:shd w:val="clear" w:color="auto" w:fill="auto"/>
            <w:noWrap/>
            <w:hideMark/>
          </w:tcPr>
          <w:p w14:paraId="5E916905"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8</w:t>
            </w:r>
          </w:p>
        </w:tc>
        <w:tc>
          <w:tcPr>
            <w:tcW w:w="1276" w:type="dxa"/>
            <w:tcBorders>
              <w:top w:val="single" w:sz="4" w:space="0" w:color="auto"/>
              <w:left w:val="nil"/>
              <w:bottom w:val="single" w:sz="4" w:space="0" w:color="auto"/>
              <w:right w:val="single" w:sz="4" w:space="0" w:color="auto"/>
            </w:tcBorders>
            <w:shd w:val="clear" w:color="auto" w:fill="FFFFFF" w:themeFill="background1"/>
            <w:hideMark/>
          </w:tcPr>
          <w:p w14:paraId="0B76D91C"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Unpaved and paved - Good</w:t>
            </w:r>
          </w:p>
        </w:tc>
        <w:tc>
          <w:tcPr>
            <w:tcW w:w="5670" w:type="dxa"/>
            <w:tcBorders>
              <w:top w:val="single" w:sz="4" w:space="0" w:color="auto"/>
              <w:left w:val="nil"/>
              <w:bottom w:val="single" w:sz="4" w:space="0" w:color="auto"/>
              <w:right w:val="single" w:sz="4" w:space="0" w:color="auto"/>
            </w:tcBorders>
            <w:shd w:val="clear" w:color="auto" w:fill="auto"/>
            <w:hideMark/>
          </w:tcPr>
          <w:p w14:paraId="6973B70D"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A good network of paved and unpaved roads currently exists. Some provision has been made to fill in the gaps. The length given is for this internal road only.</w:t>
            </w:r>
          </w:p>
        </w:tc>
      </w:tr>
      <w:tr w:rsidR="00153032" w:rsidRPr="00E15D39" w14:paraId="0D174AB8" w14:textId="77777777" w:rsidTr="00256531">
        <w:trPr>
          <w:trHeight w:val="559"/>
        </w:trPr>
        <w:tc>
          <w:tcPr>
            <w:tcW w:w="1985" w:type="dxa"/>
            <w:tcBorders>
              <w:top w:val="nil"/>
              <w:left w:val="single" w:sz="4" w:space="0" w:color="auto"/>
              <w:bottom w:val="single" w:sz="4" w:space="0" w:color="auto"/>
              <w:right w:val="single" w:sz="4" w:space="0" w:color="auto"/>
            </w:tcBorders>
            <w:shd w:val="clear" w:color="auto" w:fill="auto"/>
            <w:hideMark/>
          </w:tcPr>
          <w:p w14:paraId="6524CC75"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Jane Furse</w:t>
            </w:r>
          </w:p>
        </w:tc>
        <w:tc>
          <w:tcPr>
            <w:tcW w:w="1276" w:type="dxa"/>
            <w:tcBorders>
              <w:top w:val="nil"/>
              <w:left w:val="nil"/>
              <w:bottom w:val="single" w:sz="4" w:space="0" w:color="auto"/>
              <w:right w:val="single" w:sz="4" w:space="0" w:color="auto"/>
            </w:tcBorders>
            <w:shd w:val="clear" w:color="auto" w:fill="auto"/>
            <w:noWrap/>
            <w:hideMark/>
          </w:tcPr>
          <w:p w14:paraId="4FC4871C"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Internal roads</w:t>
            </w:r>
          </w:p>
        </w:tc>
        <w:tc>
          <w:tcPr>
            <w:tcW w:w="992" w:type="dxa"/>
            <w:tcBorders>
              <w:top w:val="nil"/>
              <w:left w:val="nil"/>
              <w:bottom w:val="single" w:sz="4" w:space="0" w:color="auto"/>
              <w:right w:val="single" w:sz="4" w:space="0" w:color="auto"/>
            </w:tcBorders>
            <w:shd w:val="clear" w:color="auto" w:fill="auto"/>
            <w:noWrap/>
            <w:hideMark/>
          </w:tcPr>
          <w:p w14:paraId="41801882"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22</w:t>
            </w:r>
          </w:p>
        </w:tc>
        <w:tc>
          <w:tcPr>
            <w:tcW w:w="1276" w:type="dxa"/>
            <w:tcBorders>
              <w:top w:val="nil"/>
              <w:left w:val="nil"/>
              <w:bottom w:val="single" w:sz="4" w:space="0" w:color="auto"/>
              <w:right w:val="single" w:sz="4" w:space="0" w:color="auto"/>
            </w:tcBorders>
            <w:shd w:val="clear" w:color="auto" w:fill="FFFFFF" w:themeFill="background1"/>
            <w:hideMark/>
          </w:tcPr>
          <w:p w14:paraId="6A391D2C"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Unpaved and paved - Good and average</w:t>
            </w:r>
          </w:p>
        </w:tc>
        <w:tc>
          <w:tcPr>
            <w:tcW w:w="5670" w:type="dxa"/>
            <w:tcBorders>
              <w:top w:val="nil"/>
              <w:left w:val="nil"/>
              <w:bottom w:val="single" w:sz="4" w:space="0" w:color="auto"/>
              <w:right w:val="single" w:sz="4" w:space="0" w:color="auto"/>
            </w:tcBorders>
            <w:shd w:val="clear" w:color="auto" w:fill="auto"/>
            <w:hideMark/>
          </w:tcPr>
          <w:p w14:paraId="2C211B0B"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 xml:space="preserve">The situation is the same as for </w:t>
            </w:r>
            <w:r w:rsidR="008F5911" w:rsidRPr="00E15D39">
              <w:rPr>
                <w:rFonts w:ascii="Arial" w:eastAsia="Times New Roman" w:hAnsi="Arial" w:cs="Arial"/>
                <w:color w:val="000000"/>
              </w:rPr>
              <w:t>Phokoane</w:t>
            </w:r>
            <w:r w:rsidRPr="00E15D39">
              <w:rPr>
                <w:rFonts w:ascii="Arial" w:eastAsia="Times New Roman" w:hAnsi="Arial" w:cs="Arial"/>
                <w:color w:val="000000"/>
              </w:rPr>
              <w:t xml:space="preserve">. Jane Furse and </w:t>
            </w:r>
            <w:r w:rsidR="008F5911" w:rsidRPr="00E15D39">
              <w:rPr>
                <w:rFonts w:ascii="Arial" w:eastAsia="Times New Roman" w:hAnsi="Arial" w:cs="Arial"/>
                <w:color w:val="000000"/>
              </w:rPr>
              <w:t>Phokoane</w:t>
            </w:r>
            <w:r w:rsidRPr="00E15D39">
              <w:rPr>
                <w:rFonts w:ascii="Arial" w:eastAsia="Times New Roman" w:hAnsi="Arial" w:cs="Arial"/>
                <w:color w:val="000000"/>
              </w:rPr>
              <w:t xml:space="preserve"> have also been recognized by the provincial government as growth points within the municipal area.</w:t>
            </w:r>
          </w:p>
        </w:tc>
      </w:tr>
      <w:tr w:rsidR="00153032" w:rsidRPr="00E15D39" w14:paraId="6EE052A5" w14:textId="77777777" w:rsidTr="00256531">
        <w:trPr>
          <w:trHeight w:val="960"/>
        </w:trPr>
        <w:tc>
          <w:tcPr>
            <w:tcW w:w="1985" w:type="dxa"/>
            <w:tcBorders>
              <w:top w:val="single" w:sz="4" w:space="0" w:color="auto"/>
              <w:left w:val="single" w:sz="4" w:space="0" w:color="auto"/>
              <w:bottom w:val="single" w:sz="4" w:space="0" w:color="auto"/>
              <w:right w:val="single" w:sz="4" w:space="0" w:color="auto"/>
            </w:tcBorders>
            <w:shd w:val="clear" w:color="auto" w:fill="auto"/>
            <w:hideMark/>
          </w:tcPr>
          <w:p w14:paraId="519A2087"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Makgeru, Ga-Mogashoa, Senkgapudi, Ga-Ratau, Manamane</w:t>
            </w:r>
          </w:p>
        </w:tc>
        <w:tc>
          <w:tcPr>
            <w:tcW w:w="1276" w:type="dxa"/>
            <w:tcBorders>
              <w:top w:val="single" w:sz="4" w:space="0" w:color="auto"/>
              <w:left w:val="nil"/>
              <w:bottom w:val="single" w:sz="4" w:space="0" w:color="auto"/>
              <w:right w:val="single" w:sz="4" w:space="0" w:color="auto"/>
            </w:tcBorders>
            <w:shd w:val="clear" w:color="auto" w:fill="auto"/>
            <w:noWrap/>
            <w:hideMark/>
          </w:tcPr>
          <w:p w14:paraId="20DEB0EA"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Internal roads</w:t>
            </w:r>
          </w:p>
        </w:tc>
        <w:tc>
          <w:tcPr>
            <w:tcW w:w="992" w:type="dxa"/>
            <w:tcBorders>
              <w:top w:val="single" w:sz="4" w:space="0" w:color="auto"/>
              <w:left w:val="nil"/>
              <w:bottom w:val="single" w:sz="4" w:space="0" w:color="auto"/>
              <w:right w:val="single" w:sz="4" w:space="0" w:color="auto"/>
            </w:tcBorders>
            <w:shd w:val="clear" w:color="auto" w:fill="auto"/>
            <w:noWrap/>
            <w:hideMark/>
          </w:tcPr>
          <w:p w14:paraId="1A35BAA1"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12 (D 4.5)</w:t>
            </w:r>
          </w:p>
        </w:tc>
        <w:tc>
          <w:tcPr>
            <w:tcW w:w="1276" w:type="dxa"/>
            <w:tcBorders>
              <w:top w:val="single" w:sz="4" w:space="0" w:color="auto"/>
              <w:left w:val="nil"/>
              <w:bottom w:val="single" w:sz="4" w:space="0" w:color="auto"/>
              <w:right w:val="single" w:sz="4" w:space="0" w:color="auto"/>
            </w:tcBorders>
            <w:shd w:val="clear" w:color="auto" w:fill="FFFFFF" w:themeFill="background1"/>
            <w:hideMark/>
          </w:tcPr>
          <w:p w14:paraId="1A45801E"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Unpaved, paved and blocks - Good</w:t>
            </w:r>
          </w:p>
        </w:tc>
        <w:tc>
          <w:tcPr>
            <w:tcW w:w="5670" w:type="dxa"/>
            <w:tcBorders>
              <w:top w:val="single" w:sz="4" w:space="0" w:color="auto"/>
              <w:left w:val="nil"/>
              <w:bottom w:val="single" w:sz="4" w:space="0" w:color="auto"/>
              <w:right w:val="single" w:sz="4" w:space="0" w:color="auto"/>
            </w:tcBorders>
            <w:shd w:val="clear" w:color="auto" w:fill="auto"/>
            <w:hideMark/>
          </w:tcPr>
          <w:p w14:paraId="7750B944"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Same as for the previous two villages. These villages have been grouped together due to their close proximity to each other.</w:t>
            </w:r>
          </w:p>
        </w:tc>
      </w:tr>
      <w:tr w:rsidR="00153032" w:rsidRPr="00E15D39" w14:paraId="2BA9F164" w14:textId="77777777" w:rsidTr="00256531">
        <w:trPr>
          <w:trHeight w:val="618"/>
        </w:trPr>
        <w:tc>
          <w:tcPr>
            <w:tcW w:w="1985" w:type="dxa"/>
            <w:tcBorders>
              <w:top w:val="nil"/>
              <w:left w:val="single" w:sz="4" w:space="0" w:color="auto"/>
              <w:bottom w:val="single" w:sz="4" w:space="0" w:color="auto"/>
              <w:right w:val="single" w:sz="4" w:space="0" w:color="auto"/>
            </w:tcBorders>
            <w:shd w:val="clear" w:color="auto" w:fill="auto"/>
            <w:hideMark/>
          </w:tcPr>
          <w:p w14:paraId="2ECF8857"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Kapaneng, Ga-Marishane, Ga-Phaahla</w:t>
            </w:r>
          </w:p>
        </w:tc>
        <w:tc>
          <w:tcPr>
            <w:tcW w:w="1276" w:type="dxa"/>
            <w:tcBorders>
              <w:top w:val="nil"/>
              <w:left w:val="nil"/>
              <w:bottom w:val="single" w:sz="4" w:space="0" w:color="auto"/>
              <w:right w:val="single" w:sz="4" w:space="0" w:color="auto"/>
            </w:tcBorders>
            <w:shd w:val="clear" w:color="auto" w:fill="auto"/>
            <w:noWrap/>
            <w:hideMark/>
          </w:tcPr>
          <w:p w14:paraId="6AAE49F2"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Internal roads</w:t>
            </w:r>
          </w:p>
        </w:tc>
        <w:tc>
          <w:tcPr>
            <w:tcW w:w="992" w:type="dxa"/>
            <w:tcBorders>
              <w:top w:val="nil"/>
              <w:left w:val="nil"/>
              <w:bottom w:val="single" w:sz="4" w:space="0" w:color="auto"/>
              <w:right w:val="single" w:sz="4" w:space="0" w:color="auto"/>
            </w:tcBorders>
            <w:shd w:val="clear" w:color="auto" w:fill="auto"/>
            <w:noWrap/>
            <w:hideMark/>
          </w:tcPr>
          <w:p w14:paraId="3B57A8AC"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4</w:t>
            </w:r>
          </w:p>
        </w:tc>
        <w:tc>
          <w:tcPr>
            <w:tcW w:w="1276" w:type="dxa"/>
            <w:tcBorders>
              <w:top w:val="nil"/>
              <w:left w:val="nil"/>
              <w:bottom w:val="single" w:sz="4" w:space="0" w:color="auto"/>
              <w:right w:val="single" w:sz="4" w:space="0" w:color="auto"/>
            </w:tcBorders>
            <w:shd w:val="clear" w:color="auto" w:fill="FFFFFF" w:themeFill="background1"/>
            <w:hideMark/>
          </w:tcPr>
          <w:p w14:paraId="2CEEAD92"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Unpaved and paved - Good</w:t>
            </w:r>
          </w:p>
        </w:tc>
        <w:tc>
          <w:tcPr>
            <w:tcW w:w="5670" w:type="dxa"/>
            <w:tcBorders>
              <w:top w:val="nil"/>
              <w:left w:val="nil"/>
              <w:bottom w:val="single" w:sz="4" w:space="0" w:color="auto"/>
              <w:right w:val="single" w:sz="4" w:space="0" w:color="auto"/>
            </w:tcBorders>
            <w:shd w:val="clear" w:color="auto" w:fill="auto"/>
            <w:hideMark/>
          </w:tcPr>
          <w:p w14:paraId="5B8580C5"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Paved and unpaved roads cross through these villages to provide a good network of roads. Provision has been made for filling in the gaps.</w:t>
            </w:r>
          </w:p>
        </w:tc>
      </w:tr>
      <w:tr w:rsidR="00153032" w:rsidRPr="00E15D39" w14:paraId="496A89EF" w14:textId="77777777" w:rsidTr="00256531">
        <w:trPr>
          <w:trHeight w:val="538"/>
        </w:trPr>
        <w:tc>
          <w:tcPr>
            <w:tcW w:w="1985" w:type="dxa"/>
            <w:tcBorders>
              <w:top w:val="single" w:sz="4" w:space="0" w:color="auto"/>
              <w:left w:val="single" w:sz="4" w:space="0" w:color="auto"/>
              <w:bottom w:val="single" w:sz="4" w:space="0" w:color="auto"/>
              <w:right w:val="single" w:sz="4" w:space="0" w:color="auto"/>
            </w:tcBorders>
            <w:shd w:val="clear" w:color="auto" w:fill="auto"/>
            <w:hideMark/>
          </w:tcPr>
          <w:p w14:paraId="319E4B6B"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Ga-Masemola</w:t>
            </w:r>
          </w:p>
        </w:tc>
        <w:tc>
          <w:tcPr>
            <w:tcW w:w="1276" w:type="dxa"/>
            <w:tcBorders>
              <w:top w:val="single" w:sz="4" w:space="0" w:color="auto"/>
              <w:left w:val="nil"/>
              <w:bottom w:val="single" w:sz="4" w:space="0" w:color="auto"/>
              <w:right w:val="single" w:sz="4" w:space="0" w:color="auto"/>
            </w:tcBorders>
            <w:shd w:val="clear" w:color="auto" w:fill="auto"/>
            <w:noWrap/>
            <w:hideMark/>
          </w:tcPr>
          <w:p w14:paraId="20C0034B"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Internal roads</w:t>
            </w:r>
          </w:p>
        </w:tc>
        <w:tc>
          <w:tcPr>
            <w:tcW w:w="992" w:type="dxa"/>
            <w:tcBorders>
              <w:top w:val="single" w:sz="4" w:space="0" w:color="auto"/>
              <w:left w:val="nil"/>
              <w:bottom w:val="single" w:sz="4" w:space="0" w:color="auto"/>
              <w:right w:val="single" w:sz="4" w:space="0" w:color="auto"/>
            </w:tcBorders>
            <w:shd w:val="clear" w:color="auto" w:fill="auto"/>
            <w:noWrap/>
            <w:hideMark/>
          </w:tcPr>
          <w:p w14:paraId="014B094D"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7 (D 6)</w:t>
            </w:r>
          </w:p>
        </w:tc>
        <w:tc>
          <w:tcPr>
            <w:tcW w:w="1276" w:type="dxa"/>
            <w:tcBorders>
              <w:top w:val="single" w:sz="4" w:space="0" w:color="auto"/>
              <w:left w:val="nil"/>
              <w:bottom w:val="single" w:sz="4" w:space="0" w:color="auto"/>
              <w:right w:val="single" w:sz="4" w:space="0" w:color="auto"/>
            </w:tcBorders>
            <w:shd w:val="clear" w:color="auto" w:fill="FFFFFF" w:themeFill="background1"/>
            <w:hideMark/>
          </w:tcPr>
          <w:p w14:paraId="36B0732A"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Unpaved and paved - Good</w:t>
            </w:r>
          </w:p>
        </w:tc>
        <w:tc>
          <w:tcPr>
            <w:tcW w:w="5670" w:type="dxa"/>
            <w:tcBorders>
              <w:top w:val="single" w:sz="4" w:space="0" w:color="auto"/>
              <w:left w:val="nil"/>
              <w:bottom w:val="single" w:sz="4" w:space="0" w:color="auto"/>
              <w:right w:val="single" w:sz="4" w:space="0" w:color="auto"/>
            </w:tcBorders>
            <w:shd w:val="clear" w:color="auto" w:fill="auto"/>
            <w:hideMark/>
          </w:tcPr>
          <w:p w14:paraId="2A3EE1D6"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Once again the district roads provide a good network but some internal roads have been identified as being necessary. In general the roads are in good condition.</w:t>
            </w:r>
          </w:p>
        </w:tc>
      </w:tr>
      <w:tr w:rsidR="00153032" w:rsidRPr="00E15D39" w14:paraId="2D788FA0" w14:textId="77777777" w:rsidTr="00256531">
        <w:trPr>
          <w:trHeight w:val="401"/>
        </w:trPr>
        <w:tc>
          <w:tcPr>
            <w:tcW w:w="1985" w:type="dxa"/>
            <w:tcBorders>
              <w:top w:val="single" w:sz="4" w:space="0" w:color="auto"/>
              <w:left w:val="single" w:sz="4" w:space="0" w:color="auto"/>
              <w:bottom w:val="single" w:sz="4" w:space="0" w:color="auto"/>
              <w:right w:val="single" w:sz="4" w:space="0" w:color="auto"/>
            </w:tcBorders>
            <w:shd w:val="clear" w:color="auto" w:fill="auto"/>
            <w:hideMark/>
          </w:tcPr>
          <w:p w14:paraId="173A82B3" w14:textId="77777777" w:rsidR="00153032" w:rsidRPr="00E15D39" w:rsidRDefault="00153032" w:rsidP="00300047">
            <w:pPr>
              <w:tabs>
                <w:tab w:val="left" w:pos="4253"/>
              </w:tabs>
              <w:spacing w:after="0" w:line="240" w:lineRule="auto"/>
              <w:rPr>
                <w:rFonts w:ascii="Arial" w:eastAsia="Times New Roman" w:hAnsi="Arial" w:cs="Arial"/>
                <w:color w:val="000000"/>
              </w:rPr>
            </w:pPr>
          </w:p>
        </w:tc>
        <w:tc>
          <w:tcPr>
            <w:tcW w:w="1276" w:type="dxa"/>
            <w:tcBorders>
              <w:top w:val="single" w:sz="4" w:space="0" w:color="auto"/>
              <w:left w:val="nil"/>
              <w:bottom w:val="single" w:sz="4" w:space="0" w:color="auto"/>
              <w:right w:val="single" w:sz="4" w:space="0" w:color="auto"/>
            </w:tcBorders>
            <w:shd w:val="clear" w:color="auto" w:fill="auto"/>
            <w:noWrap/>
            <w:hideMark/>
          </w:tcPr>
          <w:p w14:paraId="3AB4BD95"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roads</w:t>
            </w:r>
          </w:p>
        </w:tc>
        <w:tc>
          <w:tcPr>
            <w:tcW w:w="992" w:type="dxa"/>
            <w:tcBorders>
              <w:top w:val="single" w:sz="4" w:space="0" w:color="auto"/>
              <w:left w:val="nil"/>
              <w:bottom w:val="single" w:sz="4" w:space="0" w:color="auto"/>
              <w:right w:val="single" w:sz="4" w:space="0" w:color="auto"/>
            </w:tcBorders>
            <w:shd w:val="clear" w:color="auto" w:fill="auto"/>
            <w:noWrap/>
            <w:hideMark/>
          </w:tcPr>
          <w:p w14:paraId="42D9CB94" w14:textId="77777777" w:rsidR="00153032" w:rsidRPr="00E15D39" w:rsidRDefault="00153032" w:rsidP="00300047">
            <w:pPr>
              <w:tabs>
                <w:tab w:val="left" w:pos="4253"/>
              </w:tabs>
              <w:spacing w:after="0" w:line="240" w:lineRule="auto"/>
              <w:rPr>
                <w:rFonts w:ascii="Arial" w:eastAsia="Times New Roman" w:hAnsi="Arial" w:cs="Arial"/>
                <w:color w:val="000000"/>
              </w:rPr>
            </w:pPr>
          </w:p>
        </w:tc>
        <w:tc>
          <w:tcPr>
            <w:tcW w:w="1276" w:type="dxa"/>
            <w:tcBorders>
              <w:top w:val="single" w:sz="4" w:space="0" w:color="auto"/>
              <w:left w:val="nil"/>
              <w:bottom w:val="single" w:sz="4" w:space="0" w:color="auto"/>
              <w:right w:val="single" w:sz="4" w:space="0" w:color="auto"/>
            </w:tcBorders>
            <w:shd w:val="clear" w:color="auto" w:fill="FFFFFF" w:themeFill="background1"/>
            <w:hideMark/>
          </w:tcPr>
          <w:p w14:paraId="3863CD6D"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paved - Good</w:t>
            </w:r>
          </w:p>
        </w:tc>
        <w:tc>
          <w:tcPr>
            <w:tcW w:w="5670" w:type="dxa"/>
            <w:tcBorders>
              <w:top w:val="single" w:sz="4" w:space="0" w:color="auto"/>
              <w:left w:val="nil"/>
              <w:bottom w:val="single" w:sz="4" w:space="0" w:color="auto"/>
              <w:right w:val="single" w:sz="4" w:space="0" w:color="auto"/>
            </w:tcBorders>
            <w:shd w:val="clear" w:color="auto" w:fill="auto"/>
            <w:hideMark/>
          </w:tcPr>
          <w:p w14:paraId="67CC8E36"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Houses further away from the paved road.</w:t>
            </w:r>
          </w:p>
        </w:tc>
      </w:tr>
      <w:tr w:rsidR="00153032" w:rsidRPr="00E15D39" w14:paraId="0E462383" w14:textId="77777777" w:rsidTr="00256531">
        <w:trPr>
          <w:trHeight w:val="337"/>
        </w:trPr>
        <w:tc>
          <w:tcPr>
            <w:tcW w:w="1985" w:type="dxa"/>
            <w:tcBorders>
              <w:top w:val="single" w:sz="4" w:space="0" w:color="auto"/>
              <w:left w:val="single" w:sz="4" w:space="0" w:color="auto"/>
              <w:bottom w:val="single" w:sz="4" w:space="0" w:color="auto"/>
              <w:right w:val="single" w:sz="4" w:space="0" w:color="auto"/>
            </w:tcBorders>
            <w:shd w:val="clear" w:color="auto" w:fill="auto"/>
            <w:hideMark/>
          </w:tcPr>
          <w:p w14:paraId="052AB715" w14:textId="77777777" w:rsidR="00153032" w:rsidRPr="00E15D39" w:rsidRDefault="008F5911"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lastRenderedPageBreak/>
              <w:t>Schoonoord</w:t>
            </w:r>
          </w:p>
        </w:tc>
        <w:tc>
          <w:tcPr>
            <w:tcW w:w="1276" w:type="dxa"/>
            <w:tcBorders>
              <w:top w:val="single" w:sz="4" w:space="0" w:color="auto"/>
              <w:left w:val="nil"/>
              <w:bottom w:val="single" w:sz="4" w:space="0" w:color="auto"/>
              <w:right w:val="single" w:sz="4" w:space="0" w:color="auto"/>
            </w:tcBorders>
            <w:shd w:val="clear" w:color="auto" w:fill="auto"/>
            <w:noWrap/>
            <w:hideMark/>
          </w:tcPr>
          <w:p w14:paraId="52BE5ED2"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 xml:space="preserve">Internal </w:t>
            </w:r>
          </w:p>
        </w:tc>
        <w:tc>
          <w:tcPr>
            <w:tcW w:w="992" w:type="dxa"/>
            <w:tcBorders>
              <w:top w:val="single" w:sz="4" w:space="0" w:color="auto"/>
              <w:left w:val="nil"/>
              <w:bottom w:val="single" w:sz="4" w:space="0" w:color="auto"/>
              <w:right w:val="single" w:sz="4" w:space="0" w:color="auto"/>
            </w:tcBorders>
            <w:shd w:val="clear" w:color="auto" w:fill="auto"/>
            <w:noWrap/>
            <w:hideMark/>
          </w:tcPr>
          <w:p w14:paraId="6C486EFC"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9</w:t>
            </w:r>
          </w:p>
        </w:tc>
        <w:tc>
          <w:tcPr>
            <w:tcW w:w="1276" w:type="dxa"/>
            <w:tcBorders>
              <w:top w:val="single" w:sz="4" w:space="0" w:color="auto"/>
              <w:left w:val="nil"/>
              <w:bottom w:val="single" w:sz="4" w:space="0" w:color="auto"/>
              <w:right w:val="single" w:sz="4" w:space="0" w:color="auto"/>
            </w:tcBorders>
            <w:shd w:val="clear" w:color="auto" w:fill="FFFFFF" w:themeFill="background1"/>
            <w:hideMark/>
          </w:tcPr>
          <w:p w14:paraId="31D6AB70"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 xml:space="preserve">Unpaved and </w:t>
            </w:r>
          </w:p>
        </w:tc>
        <w:tc>
          <w:tcPr>
            <w:tcW w:w="5670" w:type="dxa"/>
            <w:tcBorders>
              <w:top w:val="single" w:sz="4" w:space="0" w:color="auto"/>
              <w:left w:val="nil"/>
              <w:bottom w:val="single" w:sz="4" w:space="0" w:color="auto"/>
              <w:right w:val="single" w:sz="4" w:space="0" w:color="auto"/>
            </w:tcBorders>
            <w:shd w:val="clear" w:color="auto" w:fill="auto"/>
            <w:hideMark/>
          </w:tcPr>
          <w:p w14:paraId="137BC520"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 xml:space="preserve">Build mostly along the D4190 but some internal roads need to be upgraded to provide access to the </w:t>
            </w:r>
          </w:p>
        </w:tc>
      </w:tr>
      <w:tr w:rsidR="00153032" w:rsidRPr="00E15D39" w14:paraId="194022CB" w14:textId="77777777" w:rsidTr="00256531">
        <w:trPr>
          <w:trHeight w:val="559"/>
        </w:trPr>
        <w:tc>
          <w:tcPr>
            <w:tcW w:w="1985" w:type="dxa"/>
            <w:tcBorders>
              <w:top w:val="single" w:sz="4" w:space="0" w:color="auto"/>
              <w:left w:val="single" w:sz="4" w:space="0" w:color="auto"/>
              <w:bottom w:val="single" w:sz="4" w:space="0" w:color="auto"/>
              <w:right w:val="single" w:sz="4" w:space="0" w:color="auto"/>
            </w:tcBorders>
            <w:shd w:val="clear" w:color="auto" w:fill="auto"/>
            <w:hideMark/>
          </w:tcPr>
          <w:p w14:paraId="33CD059F"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Apel Cross LCH</w:t>
            </w:r>
          </w:p>
        </w:tc>
        <w:tc>
          <w:tcPr>
            <w:tcW w:w="1276" w:type="dxa"/>
            <w:tcBorders>
              <w:top w:val="single" w:sz="4" w:space="0" w:color="auto"/>
              <w:left w:val="nil"/>
              <w:bottom w:val="single" w:sz="4" w:space="0" w:color="auto"/>
              <w:right w:val="single" w:sz="4" w:space="0" w:color="auto"/>
            </w:tcBorders>
            <w:shd w:val="clear" w:color="auto" w:fill="auto"/>
            <w:noWrap/>
            <w:hideMark/>
          </w:tcPr>
          <w:p w14:paraId="5B5D84F8"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Internal roads</w:t>
            </w:r>
          </w:p>
        </w:tc>
        <w:tc>
          <w:tcPr>
            <w:tcW w:w="992" w:type="dxa"/>
            <w:tcBorders>
              <w:top w:val="single" w:sz="4" w:space="0" w:color="auto"/>
              <w:left w:val="nil"/>
              <w:bottom w:val="single" w:sz="4" w:space="0" w:color="auto"/>
              <w:right w:val="single" w:sz="4" w:space="0" w:color="auto"/>
            </w:tcBorders>
            <w:shd w:val="clear" w:color="auto" w:fill="auto"/>
            <w:noWrap/>
            <w:hideMark/>
          </w:tcPr>
          <w:p w14:paraId="2DC300A0"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3</w:t>
            </w:r>
          </w:p>
        </w:tc>
        <w:tc>
          <w:tcPr>
            <w:tcW w:w="1276" w:type="dxa"/>
            <w:tcBorders>
              <w:top w:val="single" w:sz="4" w:space="0" w:color="auto"/>
              <w:left w:val="nil"/>
              <w:bottom w:val="single" w:sz="4" w:space="0" w:color="auto"/>
              <w:right w:val="single" w:sz="4" w:space="0" w:color="auto"/>
            </w:tcBorders>
            <w:shd w:val="clear" w:color="auto" w:fill="FFFFFF" w:themeFill="background1"/>
            <w:hideMark/>
          </w:tcPr>
          <w:p w14:paraId="2CFBCE7F"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Unpaved and paved - Good</w:t>
            </w:r>
          </w:p>
        </w:tc>
        <w:tc>
          <w:tcPr>
            <w:tcW w:w="5670" w:type="dxa"/>
            <w:tcBorders>
              <w:top w:val="single" w:sz="4" w:space="0" w:color="auto"/>
              <w:left w:val="nil"/>
              <w:bottom w:val="single" w:sz="4" w:space="0" w:color="auto"/>
              <w:right w:val="single" w:sz="4" w:space="0" w:color="auto"/>
            </w:tcBorders>
            <w:shd w:val="clear" w:color="auto" w:fill="auto"/>
            <w:hideMark/>
          </w:tcPr>
          <w:p w14:paraId="532DA5D8"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The district roads cross through this village but additional internal roads is required to provide very good access.</w:t>
            </w:r>
          </w:p>
        </w:tc>
      </w:tr>
      <w:tr w:rsidR="00153032" w:rsidRPr="00E15D39" w14:paraId="5AA4F385" w14:textId="77777777" w:rsidTr="00256531">
        <w:trPr>
          <w:trHeight w:val="495"/>
        </w:trPr>
        <w:tc>
          <w:tcPr>
            <w:tcW w:w="1985" w:type="dxa"/>
            <w:tcBorders>
              <w:top w:val="nil"/>
              <w:left w:val="single" w:sz="4" w:space="0" w:color="auto"/>
              <w:bottom w:val="single" w:sz="4" w:space="0" w:color="auto"/>
              <w:right w:val="single" w:sz="4" w:space="0" w:color="auto"/>
            </w:tcBorders>
            <w:shd w:val="clear" w:color="auto" w:fill="auto"/>
            <w:hideMark/>
          </w:tcPr>
          <w:p w14:paraId="4C83789F"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Mogaladi, Mogaladi Ext 3</w:t>
            </w:r>
          </w:p>
        </w:tc>
        <w:tc>
          <w:tcPr>
            <w:tcW w:w="1276" w:type="dxa"/>
            <w:tcBorders>
              <w:top w:val="nil"/>
              <w:left w:val="nil"/>
              <w:bottom w:val="single" w:sz="4" w:space="0" w:color="auto"/>
              <w:right w:val="single" w:sz="4" w:space="0" w:color="auto"/>
            </w:tcBorders>
            <w:shd w:val="clear" w:color="auto" w:fill="auto"/>
            <w:noWrap/>
            <w:hideMark/>
          </w:tcPr>
          <w:p w14:paraId="6AB75269"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Only access</w:t>
            </w:r>
          </w:p>
        </w:tc>
        <w:tc>
          <w:tcPr>
            <w:tcW w:w="992" w:type="dxa"/>
            <w:tcBorders>
              <w:top w:val="nil"/>
              <w:left w:val="nil"/>
              <w:bottom w:val="single" w:sz="4" w:space="0" w:color="auto"/>
              <w:right w:val="single" w:sz="4" w:space="0" w:color="auto"/>
            </w:tcBorders>
            <w:shd w:val="clear" w:color="auto" w:fill="auto"/>
            <w:noWrap/>
            <w:hideMark/>
          </w:tcPr>
          <w:p w14:paraId="15E18081"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1.7</w:t>
            </w:r>
          </w:p>
        </w:tc>
        <w:tc>
          <w:tcPr>
            <w:tcW w:w="1276" w:type="dxa"/>
            <w:tcBorders>
              <w:top w:val="nil"/>
              <w:left w:val="nil"/>
              <w:bottom w:val="single" w:sz="4" w:space="0" w:color="auto"/>
              <w:right w:val="single" w:sz="4" w:space="0" w:color="auto"/>
            </w:tcBorders>
            <w:shd w:val="clear" w:color="auto" w:fill="FFFFFF" w:themeFill="background1"/>
            <w:noWrap/>
            <w:hideMark/>
          </w:tcPr>
          <w:p w14:paraId="070BA018"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Unpaved</w:t>
            </w:r>
          </w:p>
        </w:tc>
        <w:tc>
          <w:tcPr>
            <w:tcW w:w="5670" w:type="dxa"/>
            <w:tcBorders>
              <w:top w:val="nil"/>
              <w:left w:val="nil"/>
              <w:bottom w:val="single" w:sz="4" w:space="0" w:color="auto"/>
              <w:right w:val="single" w:sz="4" w:space="0" w:color="auto"/>
            </w:tcBorders>
            <w:shd w:val="clear" w:color="auto" w:fill="auto"/>
            <w:hideMark/>
          </w:tcPr>
          <w:p w14:paraId="64097A47"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The road passing through Mogaladi is paved but access to Ext 3 of the village need to be upgraded as it is currently not a very good road.</w:t>
            </w:r>
          </w:p>
        </w:tc>
      </w:tr>
      <w:tr w:rsidR="00153032" w:rsidRPr="00E15D39" w14:paraId="319C790D" w14:textId="77777777" w:rsidTr="00256531">
        <w:trPr>
          <w:trHeight w:val="538"/>
        </w:trPr>
        <w:tc>
          <w:tcPr>
            <w:tcW w:w="1985" w:type="dxa"/>
            <w:tcBorders>
              <w:top w:val="single" w:sz="4" w:space="0" w:color="auto"/>
              <w:left w:val="single" w:sz="4" w:space="0" w:color="auto"/>
              <w:bottom w:val="single" w:sz="4" w:space="0" w:color="auto"/>
              <w:right w:val="single" w:sz="4" w:space="0" w:color="auto"/>
            </w:tcBorders>
            <w:shd w:val="clear" w:color="auto" w:fill="auto"/>
            <w:hideMark/>
          </w:tcPr>
          <w:p w14:paraId="051F2D95"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Klipspruit</w:t>
            </w:r>
          </w:p>
        </w:tc>
        <w:tc>
          <w:tcPr>
            <w:tcW w:w="1276" w:type="dxa"/>
            <w:tcBorders>
              <w:top w:val="single" w:sz="4" w:space="0" w:color="auto"/>
              <w:left w:val="nil"/>
              <w:bottom w:val="single" w:sz="4" w:space="0" w:color="auto"/>
              <w:right w:val="single" w:sz="4" w:space="0" w:color="auto"/>
            </w:tcBorders>
            <w:shd w:val="clear" w:color="auto" w:fill="auto"/>
            <w:noWrap/>
            <w:hideMark/>
          </w:tcPr>
          <w:p w14:paraId="18244EB3"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Only access</w:t>
            </w:r>
          </w:p>
        </w:tc>
        <w:tc>
          <w:tcPr>
            <w:tcW w:w="992" w:type="dxa"/>
            <w:tcBorders>
              <w:top w:val="single" w:sz="4" w:space="0" w:color="auto"/>
              <w:left w:val="nil"/>
              <w:bottom w:val="single" w:sz="4" w:space="0" w:color="auto"/>
              <w:right w:val="single" w:sz="4" w:space="0" w:color="auto"/>
            </w:tcBorders>
            <w:shd w:val="clear" w:color="auto" w:fill="auto"/>
            <w:noWrap/>
            <w:hideMark/>
          </w:tcPr>
          <w:p w14:paraId="43EBEAE4"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1.8</w:t>
            </w:r>
          </w:p>
        </w:tc>
        <w:tc>
          <w:tcPr>
            <w:tcW w:w="1276" w:type="dxa"/>
            <w:tcBorders>
              <w:top w:val="single" w:sz="4" w:space="0" w:color="auto"/>
              <w:left w:val="nil"/>
              <w:bottom w:val="single" w:sz="4" w:space="0" w:color="auto"/>
              <w:right w:val="single" w:sz="4" w:space="0" w:color="auto"/>
            </w:tcBorders>
            <w:shd w:val="clear" w:color="auto" w:fill="FFFFFF" w:themeFill="background1"/>
            <w:noWrap/>
            <w:hideMark/>
          </w:tcPr>
          <w:p w14:paraId="4C9EF9B4"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Unpaved</w:t>
            </w:r>
          </w:p>
        </w:tc>
        <w:tc>
          <w:tcPr>
            <w:tcW w:w="5670" w:type="dxa"/>
            <w:tcBorders>
              <w:top w:val="single" w:sz="4" w:space="0" w:color="auto"/>
              <w:left w:val="nil"/>
              <w:bottom w:val="single" w:sz="4" w:space="0" w:color="auto"/>
              <w:right w:val="single" w:sz="4" w:space="0" w:color="auto"/>
            </w:tcBorders>
            <w:shd w:val="clear" w:color="auto" w:fill="auto"/>
            <w:hideMark/>
          </w:tcPr>
          <w:p w14:paraId="09DE562C"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A small village which gains access through Ga-Madiba. Upgrading this road will benefit both theses villages. This is the only access to this village.</w:t>
            </w:r>
          </w:p>
        </w:tc>
      </w:tr>
      <w:tr w:rsidR="00153032" w:rsidRPr="00E15D39" w14:paraId="5B59F2F1" w14:textId="77777777" w:rsidTr="00256531">
        <w:trPr>
          <w:trHeight w:val="529"/>
        </w:trPr>
        <w:tc>
          <w:tcPr>
            <w:tcW w:w="1985" w:type="dxa"/>
            <w:tcBorders>
              <w:top w:val="nil"/>
              <w:left w:val="single" w:sz="4" w:space="0" w:color="auto"/>
              <w:bottom w:val="single" w:sz="4" w:space="0" w:color="auto"/>
              <w:right w:val="single" w:sz="4" w:space="0" w:color="auto"/>
            </w:tcBorders>
            <w:shd w:val="clear" w:color="auto" w:fill="auto"/>
            <w:hideMark/>
          </w:tcPr>
          <w:p w14:paraId="5ADCC1DC"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Disesane</w:t>
            </w:r>
          </w:p>
        </w:tc>
        <w:tc>
          <w:tcPr>
            <w:tcW w:w="1276" w:type="dxa"/>
            <w:tcBorders>
              <w:top w:val="nil"/>
              <w:left w:val="nil"/>
              <w:bottom w:val="single" w:sz="4" w:space="0" w:color="auto"/>
              <w:right w:val="single" w:sz="4" w:space="0" w:color="auto"/>
            </w:tcBorders>
            <w:shd w:val="clear" w:color="auto" w:fill="auto"/>
            <w:noWrap/>
            <w:hideMark/>
          </w:tcPr>
          <w:p w14:paraId="62060277"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Only access</w:t>
            </w:r>
          </w:p>
        </w:tc>
        <w:tc>
          <w:tcPr>
            <w:tcW w:w="992" w:type="dxa"/>
            <w:tcBorders>
              <w:top w:val="nil"/>
              <w:left w:val="nil"/>
              <w:bottom w:val="single" w:sz="4" w:space="0" w:color="auto"/>
              <w:right w:val="single" w:sz="4" w:space="0" w:color="auto"/>
            </w:tcBorders>
            <w:shd w:val="clear" w:color="auto" w:fill="auto"/>
            <w:noWrap/>
            <w:hideMark/>
          </w:tcPr>
          <w:p w14:paraId="1B997E80"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1.8</w:t>
            </w:r>
          </w:p>
        </w:tc>
        <w:tc>
          <w:tcPr>
            <w:tcW w:w="1276" w:type="dxa"/>
            <w:tcBorders>
              <w:top w:val="nil"/>
              <w:left w:val="nil"/>
              <w:bottom w:val="single" w:sz="4" w:space="0" w:color="auto"/>
              <w:right w:val="single" w:sz="4" w:space="0" w:color="auto"/>
            </w:tcBorders>
            <w:shd w:val="clear" w:color="auto" w:fill="FFFFFF" w:themeFill="background1"/>
            <w:hideMark/>
          </w:tcPr>
          <w:p w14:paraId="6A96C439"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Unpaved and under construction</w:t>
            </w:r>
          </w:p>
        </w:tc>
        <w:tc>
          <w:tcPr>
            <w:tcW w:w="5670" w:type="dxa"/>
            <w:tcBorders>
              <w:top w:val="nil"/>
              <w:left w:val="nil"/>
              <w:bottom w:val="single" w:sz="4" w:space="0" w:color="auto"/>
              <w:right w:val="single" w:sz="4" w:space="0" w:color="auto"/>
            </w:tcBorders>
            <w:shd w:val="clear" w:color="auto" w:fill="auto"/>
            <w:hideMark/>
          </w:tcPr>
          <w:p w14:paraId="34F2A2BD"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Final section of this road is currently being upgraded. The rest also needs to be improved as it also provides access to Molapong and Ga-Magolego.</w:t>
            </w:r>
          </w:p>
        </w:tc>
      </w:tr>
      <w:tr w:rsidR="00153032" w:rsidRPr="00E15D39" w14:paraId="0F870C32" w14:textId="77777777" w:rsidTr="00256531">
        <w:trPr>
          <w:trHeight w:val="445"/>
        </w:trPr>
        <w:tc>
          <w:tcPr>
            <w:tcW w:w="1985" w:type="dxa"/>
            <w:tcBorders>
              <w:top w:val="nil"/>
              <w:left w:val="single" w:sz="4" w:space="0" w:color="auto"/>
              <w:bottom w:val="single" w:sz="4" w:space="0" w:color="auto"/>
              <w:right w:val="single" w:sz="4" w:space="0" w:color="auto"/>
            </w:tcBorders>
            <w:shd w:val="clear" w:color="auto" w:fill="auto"/>
            <w:hideMark/>
          </w:tcPr>
          <w:p w14:paraId="24C9EFEE"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Molapong</w:t>
            </w:r>
          </w:p>
        </w:tc>
        <w:tc>
          <w:tcPr>
            <w:tcW w:w="1276" w:type="dxa"/>
            <w:tcBorders>
              <w:top w:val="nil"/>
              <w:left w:val="nil"/>
              <w:bottom w:val="single" w:sz="4" w:space="0" w:color="auto"/>
              <w:right w:val="single" w:sz="4" w:space="0" w:color="auto"/>
            </w:tcBorders>
            <w:shd w:val="clear" w:color="auto" w:fill="auto"/>
            <w:noWrap/>
            <w:hideMark/>
          </w:tcPr>
          <w:p w14:paraId="720631E8"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Only access</w:t>
            </w:r>
          </w:p>
        </w:tc>
        <w:tc>
          <w:tcPr>
            <w:tcW w:w="992" w:type="dxa"/>
            <w:tcBorders>
              <w:top w:val="nil"/>
              <w:left w:val="nil"/>
              <w:bottom w:val="single" w:sz="4" w:space="0" w:color="auto"/>
              <w:right w:val="single" w:sz="4" w:space="0" w:color="auto"/>
            </w:tcBorders>
            <w:shd w:val="clear" w:color="auto" w:fill="auto"/>
            <w:noWrap/>
            <w:hideMark/>
          </w:tcPr>
          <w:p w14:paraId="72B5972D"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1.5</w:t>
            </w:r>
          </w:p>
        </w:tc>
        <w:tc>
          <w:tcPr>
            <w:tcW w:w="1276" w:type="dxa"/>
            <w:tcBorders>
              <w:top w:val="nil"/>
              <w:left w:val="nil"/>
              <w:bottom w:val="single" w:sz="4" w:space="0" w:color="auto"/>
              <w:right w:val="single" w:sz="4" w:space="0" w:color="auto"/>
            </w:tcBorders>
            <w:shd w:val="clear" w:color="auto" w:fill="FFFFFF" w:themeFill="background1"/>
            <w:noWrap/>
            <w:hideMark/>
          </w:tcPr>
          <w:p w14:paraId="3B7589F7"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Unpaved</w:t>
            </w:r>
          </w:p>
        </w:tc>
        <w:tc>
          <w:tcPr>
            <w:tcW w:w="5670" w:type="dxa"/>
            <w:tcBorders>
              <w:top w:val="nil"/>
              <w:left w:val="nil"/>
              <w:bottom w:val="single" w:sz="4" w:space="0" w:color="auto"/>
              <w:right w:val="single" w:sz="4" w:space="0" w:color="auto"/>
            </w:tcBorders>
            <w:shd w:val="clear" w:color="auto" w:fill="auto"/>
            <w:hideMark/>
          </w:tcPr>
          <w:p w14:paraId="273AA2DF"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Also serves as an access to Ga-Magolego. Pipe laying next to the road have narrowed the road significantly but it is predicted that this will be rectified as soon as construction is finished.</w:t>
            </w:r>
          </w:p>
        </w:tc>
      </w:tr>
      <w:tr w:rsidR="00153032" w:rsidRPr="00E15D39" w14:paraId="01294527" w14:textId="77777777" w:rsidTr="00256531">
        <w:trPr>
          <w:trHeight w:val="423"/>
        </w:trPr>
        <w:tc>
          <w:tcPr>
            <w:tcW w:w="1985" w:type="dxa"/>
            <w:tcBorders>
              <w:top w:val="nil"/>
              <w:left w:val="single" w:sz="4" w:space="0" w:color="auto"/>
              <w:bottom w:val="single" w:sz="4" w:space="0" w:color="auto"/>
              <w:right w:val="single" w:sz="4" w:space="0" w:color="auto"/>
            </w:tcBorders>
            <w:shd w:val="clear" w:color="auto" w:fill="auto"/>
            <w:hideMark/>
          </w:tcPr>
          <w:p w14:paraId="4AEBA312"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Ga-Magolego</w:t>
            </w:r>
          </w:p>
        </w:tc>
        <w:tc>
          <w:tcPr>
            <w:tcW w:w="1276" w:type="dxa"/>
            <w:tcBorders>
              <w:top w:val="nil"/>
              <w:left w:val="nil"/>
              <w:bottom w:val="single" w:sz="4" w:space="0" w:color="auto"/>
              <w:right w:val="single" w:sz="4" w:space="0" w:color="auto"/>
            </w:tcBorders>
            <w:shd w:val="clear" w:color="auto" w:fill="auto"/>
            <w:noWrap/>
            <w:hideMark/>
          </w:tcPr>
          <w:p w14:paraId="4CDBB943"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Only access</w:t>
            </w:r>
          </w:p>
        </w:tc>
        <w:tc>
          <w:tcPr>
            <w:tcW w:w="992" w:type="dxa"/>
            <w:tcBorders>
              <w:top w:val="nil"/>
              <w:left w:val="nil"/>
              <w:bottom w:val="single" w:sz="4" w:space="0" w:color="auto"/>
              <w:right w:val="single" w:sz="4" w:space="0" w:color="auto"/>
            </w:tcBorders>
            <w:shd w:val="clear" w:color="auto" w:fill="auto"/>
            <w:noWrap/>
            <w:hideMark/>
          </w:tcPr>
          <w:p w14:paraId="245F235F"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2.1</w:t>
            </w:r>
          </w:p>
        </w:tc>
        <w:tc>
          <w:tcPr>
            <w:tcW w:w="1276" w:type="dxa"/>
            <w:tcBorders>
              <w:top w:val="nil"/>
              <w:left w:val="nil"/>
              <w:bottom w:val="single" w:sz="4" w:space="0" w:color="auto"/>
              <w:right w:val="single" w:sz="4" w:space="0" w:color="auto"/>
            </w:tcBorders>
            <w:shd w:val="clear" w:color="auto" w:fill="FFFFFF" w:themeFill="background1"/>
            <w:hideMark/>
          </w:tcPr>
          <w:p w14:paraId="70DCB9CB"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256531">
              <w:rPr>
                <w:rFonts w:ascii="Arial" w:eastAsia="Times New Roman" w:hAnsi="Arial" w:cs="Arial"/>
                <w:color w:val="000000"/>
                <w:shd w:val="clear" w:color="auto" w:fill="FFFFFF" w:themeFill="background1"/>
              </w:rPr>
              <w:t>Unpaved and</w:t>
            </w:r>
            <w:r w:rsidRPr="00E15D39">
              <w:rPr>
                <w:rFonts w:ascii="Arial" w:eastAsia="Times New Roman" w:hAnsi="Arial" w:cs="Arial"/>
                <w:color w:val="000000"/>
              </w:rPr>
              <w:t xml:space="preserve"> concrete - Bad</w:t>
            </w:r>
          </w:p>
        </w:tc>
        <w:tc>
          <w:tcPr>
            <w:tcW w:w="5670" w:type="dxa"/>
            <w:tcBorders>
              <w:top w:val="nil"/>
              <w:left w:val="nil"/>
              <w:bottom w:val="single" w:sz="4" w:space="0" w:color="auto"/>
              <w:right w:val="single" w:sz="4" w:space="0" w:color="auto"/>
            </w:tcBorders>
            <w:shd w:val="clear" w:color="auto" w:fill="auto"/>
            <w:hideMark/>
          </w:tcPr>
          <w:p w14:paraId="5ED0891F"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For the most part this road is a concrete path leading up to the village. This footpath does however require maintenance as it has started to break up in some areas. The rest of the road is drivable.</w:t>
            </w:r>
          </w:p>
        </w:tc>
      </w:tr>
      <w:tr w:rsidR="00153032" w:rsidRPr="00E15D39" w14:paraId="5F166812" w14:textId="77777777" w:rsidTr="00256531">
        <w:trPr>
          <w:trHeight w:val="647"/>
        </w:trPr>
        <w:tc>
          <w:tcPr>
            <w:tcW w:w="1985" w:type="dxa"/>
            <w:tcBorders>
              <w:top w:val="single" w:sz="4" w:space="0" w:color="auto"/>
              <w:left w:val="single" w:sz="4" w:space="0" w:color="auto"/>
              <w:bottom w:val="single" w:sz="4" w:space="0" w:color="auto"/>
              <w:right w:val="single" w:sz="4" w:space="0" w:color="auto"/>
            </w:tcBorders>
            <w:shd w:val="clear" w:color="auto" w:fill="auto"/>
            <w:hideMark/>
          </w:tcPr>
          <w:p w14:paraId="274EA94F"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Mashite, Modiketsi, Ga-Maila</w:t>
            </w:r>
          </w:p>
        </w:tc>
        <w:tc>
          <w:tcPr>
            <w:tcW w:w="1276" w:type="dxa"/>
            <w:tcBorders>
              <w:top w:val="single" w:sz="4" w:space="0" w:color="auto"/>
              <w:left w:val="nil"/>
              <w:bottom w:val="single" w:sz="4" w:space="0" w:color="auto"/>
              <w:right w:val="single" w:sz="4" w:space="0" w:color="auto"/>
            </w:tcBorders>
            <w:shd w:val="clear" w:color="auto" w:fill="auto"/>
            <w:noWrap/>
            <w:hideMark/>
          </w:tcPr>
          <w:p w14:paraId="0FC201C3"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District</w:t>
            </w:r>
          </w:p>
        </w:tc>
        <w:tc>
          <w:tcPr>
            <w:tcW w:w="992" w:type="dxa"/>
            <w:tcBorders>
              <w:top w:val="single" w:sz="4" w:space="0" w:color="auto"/>
              <w:left w:val="nil"/>
              <w:bottom w:val="single" w:sz="4" w:space="0" w:color="auto"/>
              <w:right w:val="single" w:sz="4" w:space="0" w:color="auto"/>
            </w:tcBorders>
            <w:shd w:val="clear" w:color="auto" w:fill="auto"/>
            <w:noWrap/>
            <w:hideMark/>
          </w:tcPr>
          <w:p w14:paraId="20CA4E73"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0.9</w:t>
            </w:r>
          </w:p>
        </w:tc>
        <w:tc>
          <w:tcPr>
            <w:tcW w:w="1276" w:type="dxa"/>
            <w:tcBorders>
              <w:top w:val="single" w:sz="4" w:space="0" w:color="auto"/>
              <w:left w:val="nil"/>
              <w:bottom w:val="single" w:sz="4" w:space="0" w:color="auto"/>
              <w:right w:val="single" w:sz="4" w:space="0" w:color="auto"/>
            </w:tcBorders>
            <w:shd w:val="clear" w:color="auto" w:fill="FFFFFF" w:themeFill="background1"/>
            <w:noWrap/>
            <w:hideMark/>
          </w:tcPr>
          <w:p w14:paraId="0C30613E"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Unpaved</w:t>
            </w:r>
          </w:p>
        </w:tc>
        <w:tc>
          <w:tcPr>
            <w:tcW w:w="5670" w:type="dxa"/>
            <w:tcBorders>
              <w:top w:val="single" w:sz="4" w:space="0" w:color="auto"/>
              <w:left w:val="nil"/>
              <w:bottom w:val="single" w:sz="4" w:space="0" w:color="auto"/>
              <w:right w:val="single" w:sz="4" w:space="0" w:color="auto"/>
            </w:tcBorders>
            <w:shd w:val="clear" w:color="auto" w:fill="auto"/>
            <w:hideMark/>
          </w:tcPr>
          <w:p w14:paraId="370F3FFC"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This 0.9 km is in addition to the district road already passing through these villages. The current district road is in good condition.</w:t>
            </w:r>
          </w:p>
        </w:tc>
      </w:tr>
      <w:tr w:rsidR="00153032" w:rsidRPr="00E15D39" w14:paraId="7876E172" w14:textId="77777777" w:rsidTr="00256531">
        <w:trPr>
          <w:trHeight w:val="445"/>
        </w:trPr>
        <w:tc>
          <w:tcPr>
            <w:tcW w:w="1985" w:type="dxa"/>
            <w:tcBorders>
              <w:top w:val="nil"/>
              <w:left w:val="single" w:sz="4" w:space="0" w:color="auto"/>
              <w:bottom w:val="single" w:sz="4" w:space="0" w:color="auto"/>
              <w:right w:val="single" w:sz="4" w:space="0" w:color="auto"/>
            </w:tcBorders>
            <w:shd w:val="clear" w:color="auto" w:fill="auto"/>
            <w:hideMark/>
          </w:tcPr>
          <w:p w14:paraId="79A361A3"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Semahlakole</w:t>
            </w:r>
          </w:p>
        </w:tc>
        <w:tc>
          <w:tcPr>
            <w:tcW w:w="1276" w:type="dxa"/>
            <w:tcBorders>
              <w:top w:val="nil"/>
              <w:left w:val="nil"/>
              <w:bottom w:val="single" w:sz="4" w:space="0" w:color="auto"/>
              <w:right w:val="single" w:sz="4" w:space="0" w:color="auto"/>
            </w:tcBorders>
            <w:shd w:val="clear" w:color="auto" w:fill="auto"/>
            <w:noWrap/>
            <w:hideMark/>
          </w:tcPr>
          <w:p w14:paraId="0BE5A806"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District</w:t>
            </w:r>
          </w:p>
        </w:tc>
        <w:tc>
          <w:tcPr>
            <w:tcW w:w="992" w:type="dxa"/>
            <w:tcBorders>
              <w:top w:val="nil"/>
              <w:left w:val="nil"/>
              <w:bottom w:val="single" w:sz="4" w:space="0" w:color="auto"/>
              <w:right w:val="single" w:sz="4" w:space="0" w:color="auto"/>
            </w:tcBorders>
            <w:shd w:val="clear" w:color="auto" w:fill="auto"/>
            <w:noWrap/>
            <w:hideMark/>
          </w:tcPr>
          <w:p w14:paraId="046BA0C3"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0.7</w:t>
            </w:r>
          </w:p>
        </w:tc>
        <w:tc>
          <w:tcPr>
            <w:tcW w:w="1276" w:type="dxa"/>
            <w:tcBorders>
              <w:top w:val="nil"/>
              <w:left w:val="nil"/>
              <w:bottom w:val="single" w:sz="4" w:space="0" w:color="auto"/>
              <w:right w:val="single" w:sz="4" w:space="0" w:color="auto"/>
            </w:tcBorders>
            <w:shd w:val="clear" w:color="auto" w:fill="FFFFFF" w:themeFill="background1"/>
            <w:noWrap/>
            <w:hideMark/>
          </w:tcPr>
          <w:p w14:paraId="3002FD42"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Unpaved</w:t>
            </w:r>
          </w:p>
        </w:tc>
        <w:tc>
          <w:tcPr>
            <w:tcW w:w="5670" w:type="dxa"/>
            <w:tcBorders>
              <w:top w:val="nil"/>
              <w:left w:val="nil"/>
              <w:bottom w:val="single" w:sz="4" w:space="0" w:color="auto"/>
              <w:right w:val="single" w:sz="4" w:space="0" w:color="auto"/>
            </w:tcBorders>
            <w:shd w:val="clear" w:color="auto" w:fill="auto"/>
            <w:hideMark/>
          </w:tcPr>
          <w:p w14:paraId="7DBA8B17"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The road passing through this village is a lower order district road as can be seen on the photos. This road is the only access road to this village so must be upgraded.</w:t>
            </w:r>
          </w:p>
        </w:tc>
      </w:tr>
      <w:tr w:rsidR="00153032" w:rsidRPr="00E15D39" w14:paraId="2F33455F" w14:textId="77777777" w:rsidTr="00256531">
        <w:trPr>
          <w:trHeight w:val="423"/>
        </w:trPr>
        <w:tc>
          <w:tcPr>
            <w:tcW w:w="1985" w:type="dxa"/>
            <w:tcBorders>
              <w:top w:val="single" w:sz="4" w:space="0" w:color="auto"/>
              <w:left w:val="single" w:sz="4" w:space="0" w:color="auto"/>
              <w:bottom w:val="single" w:sz="4" w:space="0" w:color="auto"/>
              <w:right w:val="single" w:sz="4" w:space="0" w:color="auto"/>
            </w:tcBorders>
            <w:shd w:val="clear" w:color="auto" w:fill="auto"/>
            <w:hideMark/>
          </w:tcPr>
          <w:p w14:paraId="03B3C86E"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Kome</w:t>
            </w:r>
          </w:p>
        </w:tc>
        <w:tc>
          <w:tcPr>
            <w:tcW w:w="1276" w:type="dxa"/>
            <w:tcBorders>
              <w:top w:val="single" w:sz="4" w:space="0" w:color="auto"/>
              <w:left w:val="nil"/>
              <w:bottom w:val="single" w:sz="4" w:space="0" w:color="auto"/>
              <w:right w:val="single" w:sz="4" w:space="0" w:color="auto"/>
            </w:tcBorders>
            <w:shd w:val="clear" w:color="auto" w:fill="auto"/>
            <w:noWrap/>
            <w:hideMark/>
          </w:tcPr>
          <w:p w14:paraId="231CDABC"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Internal roads</w:t>
            </w:r>
          </w:p>
        </w:tc>
        <w:tc>
          <w:tcPr>
            <w:tcW w:w="992" w:type="dxa"/>
            <w:tcBorders>
              <w:top w:val="single" w:sz="4" w:space="0" w:color="auto"/>
              <w:left w:val="nil"/>
              <w:bottom w:val="single" w:sz="4" w:space="0" w:color="auto"/>
              <w:right w:val="single" w:sz="4" w:space="0" w:color="auto"/>
            </w:tcBorders>
            <w:shd w:val="clear" w:color="auto" w:fill="auto"/>
            <w:noWrap/>
            <w:hideMark/>
          </w:tcPr>
          <w:p w14:paraId="25002FAC"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2.5</w:t>
            </w:r>
          </w:p>
        </w:tc>
        <w:tc>
          <w:tcPr>
            <w:tcW w:w="1276" w:type="dxa"/>
            <w:tcBorders>
              <w:top w:val="single" w:sz="4" w:space="0" w:color="auto"/>
              <w:left w:val="nil"/>
              <w:bottom w:val="single" w:sz="4" w:space="0" w:color="auto"/>
              <w:right w:val="single" w:sz="4" w:space="0" w:color="auto"/>
            </w:tcBorders>
            <w:shd w:val="clear" w:color="auto" w:fill="FFFFFF" w:themeFill="background1"/>
            <w:noWrap/>
            <w:hideMark/>
          </w:tcPr>
          <w:p w14:paraId="13319701"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Unpaved</w:t>
            </w:r>
          </w:p>
        </w:tc>
        <w:tc>
          <w:tcPr>
            <w:tcW w:w="5670" w:type="dxa"/>
            <w:tcBorders>
              <w:top w:val="single" w:sz="4" w:space="0" w:color="auto"/>
              <w:left w:val="nil"/>
              <w:bottom w:val="single" w:sz="4" w:space="0" w:color="auto"/>
              <w:right w:val="single" w:sz="4" w:space="0" w:color="auto"/>
            </w:tcBorders>
            <w:shd w:val="clear" w:color="auto" w:fill="auto"/>
            <w:hideMark/>
          </w:tcPr>
          <w:p w14:paraId="707AB9B5"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This is quite a long and narrow village so this road will provide access to the entire village. Currently a very narrow and winding road. The district road nearby have been earmarked to be upgraded.</w:t>
            </w:r>
          </w:p>
        </w:tc>
      </w:tr>
      <w:tr w:rsidR="00153032" w:rsidRPr="00E15D39" w14:paraId="23B086F5" w14:textId="77777777" w:rsidTr="00256531">
        <w:trPr>
          <w:trHeight w:val="461"/>
        </w:trPr>
        <w:tc>
          <w:tcPr>
            <w:tcW w:w="1985" w:type="dxa"/>
            <w:tcBorders>
              <w:top w:val="single" w:sz="4" w:space="0" w:color="auto"/>
              <w:left w:val="single" w:sz="4" w:space="0" w:color="auto"/>
              <w:bottom w:val="single" w:sz="4" w:space="0" w:color="auto"/>
              <w:right w:val="single" w:sz="4" w:space="0" w:color="auto"/>
            </w:tcBorders>
            <w:shd w:val="clear" w:color="auto" w:fill="auto"/>
            <w:hideMark/>
          </w:tcPr>
          <w:p w14:paraId="5CF927A6"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Ga-Malaka</w:t>
            </w:r>
          </w:p>
        </w:tc>
        <w:tc>
          <w:tcPr>
            <w:tcW w:w="1276" w:type="dxa"/>
            <w:tcBorders>
              <w:top w:val="single" w:sz="4" w:space="0" w:color="auto"/>
              <w:left w:val="nil"/>
              <w:bottom w:val="single" w:sz="4" w:space="0" w:color="auto"/>
              <w:right w:val="single" w:sz="4" w:space="0" w:color="auto"/>
            </w:tcBorders>
            <w:shd w:val="clear" w:color="auto" w:fill="auto"/>
            <w:noWrap/>
            <w:hideMark/>
          </w:tcPr>
          <w:p w14:paraId="5D72F8D9"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Internal roads</w:t>
            </w:r>
          </w:p>
        </w:tc>
        <w:tc>
          <w:tcPr>
            <w:tcW w:w="992" w:type="dxa"/>
            <w:tcBorders>
              <w:top w:val="single" w:sz="4" w:space="0" w:color="auto"/>
              <w:left w:val="nil"/>
              <w:bottom w:val="single" w:sz="4" w:space="0" w:color="auto"/>
              <w:right w:val="single" w:sz="4" w:space="0" w:color="auto"/>
            </w:tcBorders>
            <w:shd w:val="clear" w:color="auto" w:fill="auto"/>
            <w:noWrap/>
            <w:hideMark/>
          </w:tcPr>
          <w:p w14:paraId="1EC18C1A"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1 (D 3.8)</w:t>
            </w:r>
          </w:p>
        </w:tc>
        <w:tc>
          <w:tcPr>
            <w:tcW w:w="1276" w:type="dxa"/>
            <w:tcBorders>
              <w:top w:val="single" w:sz="4" w:space="0" w:color="auto"/>
              <w:left w:val="nil"/>
              <w:bottom w:val="single" w:sz="4" w:space="0" w:color="auto"/>
              <w:right w:val="single" w:sz="4" w:space="0" w:color="auto"/>
            </w:tcBorders>
            <w:shd w:val="clear" w:color="auto" w:fill="FFFFFF" w:themeFill="background1"/>
            <w:hideMark/>
          </w:tcPr>
          <w:p w14:paraId="0228912C"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Unpaved - Bridge Required</w:t>
            </w:r>
          </w:p>
        </w:tc>
        <w:tc>
          <w:tcPr>
            <w:tcW w:w="5670" w:type="dxa"/>
            <w:tcBorders>
              <w:top w:val="single" w:sz="4" w:space="0" w:color="auto"/>
              <w:left w:val="nil"/>
              <w:bottom w:val="single" w:sz="4" w:space="0" w:color="auto"/>
              <w:right w:val="single" w:sz="4" w:space="0" w:color="auto"/>
            </w:tcBorders>
            <w:shd w:val="clear" w:color="auto" w:fill="auto"/>
            <w:hideMark/>
          </w:tcPr>
          <w:p w14:paraId="695602A6"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The district road has been earmarked for upgrade by the higher authorities. The 1 km internal road will provide greatly improved access throughout the village.</w:t>
            </w:r>
          </w:p>
        </w:tc>
      </w:tr>
      <w:tr w:rsidR="00153032" w:rsidRPr="00E15D39" w14:paraId="59A012E7" w14:textId="77777777" w:rsidTr="00256531">
        <w:trPr>
          <w:trHeight w:val="538"/>
        </w:trPr>
        <w:tc>
          <w:tcPr>
            <w:tcW w:w="1985" w:type="dxa"/>
            <w:tcBorders>
              <w:top w:val="single" w:sz="4" w:space="0" w:color="auto"/>
              <w:left w:val="single" w:sz="4" w:space="0" w:color="auto"/>
              <w:bottom w:val="single" w:sz="4" w:space="0" w:color="auto"/>
              <w:right w:val="single" w:sz="4" w:space="0" w:color="auto"/>
            </w:tcBorders>
            <w:shd w:val="clear" w:color="auto" w:fill="auto"/>
            <w:hideMark/>
          </w:tcPr>
          <w:p w14:paraId="463617A8" w14:textId="77777777" w:rsidR="00153032" w:rsidRPr="00E15D39" w:rsidRDefault="008F5911"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Vleescboom</w:t>
            </w:r>
          </w:p>
        </w:tc>
        <w:tc>
          <w:tcPr>
            <w:tcW w:w="1276" w:type="dxa"/>
            <w:tcBorders>
              <w:top w:val="single" w:sz="4" w:space="0" w:color="auto"/>
              <w:left w:val="nil"/>
              <w:bottom w:val="single" w:sz="4" w:space="0" w:color="auto"/>
              <w:right w:val="single" w:sz="4" w:space="0" w:color="auto"/>
            </w:tcBorders>
            <w:shd w:val="clear" w:color="auto" w:fill="auto"/>
            <w:noWrap/>
            <w:hideMark/>
          </w:tcPr>
          <w:p w14:paraId="243659C8"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Internal roads</w:t>
            </w:r>
          </w:p>
        </w:tc>
        <w:tc>
          <w:tcPr>
            <w:tcW w:w="992" w:type="dxa"/>
            <w:tcBorders>
              <w:top w:val="single" w:sz="4" w:space="0" w:color="auto"/>
              <w:left w:val="nil"/>
              <w:bottom w:val="single" w:sz="4" w:space="0" w:color="auto"/>
              <w:right w:val="single" w:sz="4" w:space="0" w:color="auto"/>
            </w:tcBorders>
            <w:shd w:val="clear" w:color="auto" w:fill="auto"/>
            <w:noWrap/>
            <w:hideMark/>
          </w:tcPr>
          <w:p w14:paraId="541F07A6"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1</w:t>
            </w:r>
          </w:p>
        </w:tc>
        <w:tc>
          <w:tcPr>
            <w:tcW w:w="1276" w:type="dxa"/>
            <w:tcBorders>
              <w:top w:val="single" w:sz="4" w:space="0" w:color="auto"/>
              <w:left w:val="nil"/>
              <w:bottom w:val="single" w:sz="4" w:space="0" w:color="auto"/>
              <w:right w:val="single" w:sz="4" w:space="0" w:color="auto"/>
            </w:tcBorders>
            <w:shd w:val="clear" w:color="auto" w:fill="FFFFFF" w:themeFill="background1"/>
            <w:hideMark/>
          </w:tcPr>
          <w:p w14:paraId="45755BC6"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Unpaved and paved - Good</w:t>
            </w:r>
          </w:p>
        </w:tc>
        <w:tc>
          <w:tcPr>
            <w:tcW w:w="5670" w:type="dxa"/>
            <w:tcBorders>
              <w:top w:val="single" w:sz="4" w:space="0" w:color="auto"/>
              <w:left w:val="nil"/>
              <w:bottom w:val="single" w:sz="4" w:space="0" w:color="auto"/>
              <w:right w:val="single" w:sz="4" w:space="0" w:color="auto"/>
            </w:tcBorders>
            <w:shd w:val="clear" w:color="auto" w:fill="auto"/>
            <w:hideMark/>
          </w:tcPr>
          <w:p w14:paraId="424E870F"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This village is not indicated on the map but it runs alongside the D4295 near Nebo. The proposed road forms a loop going through the centre of the village.</w:t>
            </w:r>
          </w:p>
        </w:tc>
      </w:tr>
      <w:tr w:rsidR="00153032" w:rsidRPr="00E15D39" w14:paraId="54E2DFD7" w14:textId="77777777" w:rsidTr="00256531">
        <w:trPr>
          <w:trHeight w:val="516"/>
        </w:trPr>
        <w:tc>
          <w:tcPr>
            <w:tcW w:w="1985" w:type="dxa"/>
            <w:tcBorders>
              <w:top w:val="nil"/>
              <w:left w:val="single" w:sz="4" w:space="0" w:color="auto"/>
              <w:bottom w:val="single" w:sz="4" w:space="0" w:color="auto"/>
              <w:right w:val="single" w:sz="4" w:space="0" w:color="auto"/>
            </w:tcBorders>
            <w:shd w:val="clear" w:color="auto" w:fill="auto"/>
            <w:hideMark/>
          </w:tcPr>
          <w:p w14:paraId="6D021A8E"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Glen Cowie</w:t>
            </w:r>
          </w:p>
        </w:tc>
        <w:tc>
          <w:tcPr>
            <w:tcW w:w="1276" w:type="dxa"/>
            <w:tcBorders>
              <w:top w:val="nil"/>
              <w:left w:val="nil"/>
              <w:bottom w:val="single" w:sz="4" w:space="0" w:color="auto"/>
              <w:right w:val="single" w:sz="4" w:space="0" w:color="auto"/>
            </w:tcBorders>
            <w:shd w:val="clear" w:color="auto" w:fill="auto"/>
            <w:noWrap/>
            <w:hideMark/>
          </w:tcPr>
          <w:p w14:paraId="04C1B658"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Internal roads</w:t>
            </w:r>
          </w:p>
        </w:tc>
        <w:tc>
          <w:tcPr>
            <w:tcW w:w="992" w:type="dxa"/>
            <w:tcBorders>
              <w:top w:val="nil"/>
              <w:left w:val="nil"/>
              <w:bottom w:val="single" w:sz="4" w:space="0" w:color="auto"/>
              <w:right w:val="single" w:sz="4" w:space="0" w:color="auto"/>
            </w:tcBorders>
            <w:shd w:val="clear" w:color="auto" w:fill="auto"/>
            <w:noWrap/>
            <w:hideMark/>
          </w:tcPr>
          <w:p w14:paraId="167D1215"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1.2</w:t>
            </w:r>
          </w:p>
        </w:tc>
        <w:tc>
          <w:tcPr>
            <w:tcW w:w="1276" w:type="dxa"/>
            <w:tcBorders>
              <w:top w:val="nil"/>
              <w:left w:val="nil"/>
              <w:bottom w:val="single" w:sz="4" w:space="0" w:color="auto"/>
              <w:right w:val="single" w:sz="4" w:space="0" w:color="auto"/>
            </w:tcBorders>
            <w:shd w:val="clear" w:color="auto" w:fill="FFFFFF" w:themeFill="background1"/>
            <w:noWrap/>
            <w:hideMark/>
          </w:tcPr>
          <w:p w14:paraId="572B6760"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Unpaved</w:t>
            </w:r>
          </w:p>
        </w:tc>
        <w:tc>
          <w:tcPr>
            <w:tcW w:w="5670" w:type="dxa"/>
            <w:tcBorders>
              <w:top w:val="nil"/>
              <w:left w:val="nil"/>
              <w:bottom w:val="single" w:sz="4" w:space="0" w:color="auto"/>
              <w:right w:val="single" w:sz="4" w:space="0" w:color="auto"/>
            </w:tcBorders>
            <w:shd w:val="clear" w:color="auto" w:fill="auto"/>
            <w:hideMark/>
          </w:tcPr>
          <w:p w14:paraId="3729AD1C"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Well maintained district roads running parallel to each other enclose this village on two sides. The proposed road running through the village will provide a link between these roads.</w:t>
            </w:r>
          </w:p>
        </w:tc>
      </w:tr>
      <w:tr w:rsidR="00153032" w:rsidRPr="00E15D39" w14:paraId="02050AE3" w14:textId="77777777" w:rsidTr="00256531">
        <w:trPr>
          <w:trHeight w:val="380"/>
        </w:trPr>
        <w:tc>
          <w:tcPr>
            <w:tcW w:w="1985" w:type="dxa"/>
            <w:tcBorders>
              <w:left w:val="single" w:sz="4" w:space="0" w:color="auto"/>
              <w:bottom w:val="single" w:sz="4" w:space="0" w:color="auto"/>
              <w:right w:val="single" w:sz="4" w:space="0" w:color="auto"/>
            </w:tcBorders>
            <w:shd w:val="clear" w:color="auto" w:fill="auto"/>
            <w:hideMark/>
          </w:tcPr>
          <w:p w14:paraId="1EB21EB0" w14:textId="77777777" w:rsidR="00153032" w:rsidRPr="00E15D39" w:rsidRDefault="00153032" w:rsidP="00300047">
            <w:pPr>
              <w:tabs>
                <w:tab w:val="left" w:pos="4253"/>
              </w:tabs>
              <w:spacing w:after="0" w:line="240" w:lineRule="auto"/>
              <w:rPr>
                <w:rFonts w:ascii="Arial" w:eastAsia="Times New Roman" w:hAnsi="Arial" w:cs="Arial"/>
                <w:color w:val="000000"/>
              </w:rPr>
            </w:pPr>
          </w:p>
        </w:tc>
        <w:tc>
          <w:tcPr>
            <w:tcW w:w="1276" w:type="dxa"/>
            <w:tcBorders>
              <w:top w:val="nil"/>
              <w:left w:val="nil"/>
              <w:bottom w:val="single" w:sz="4" w:space="0" w:color="auto"/>
              <w:right w:val="single" w:sz="4" w:space="0" w:color="auto"/>
            </w:tcBorders>
            <w:shd w:val="clear" w:color="auto" w:fill="auto"/>
            <w:noWrap/>
            <w:hideMark/>
          </w:tcPr>
          <w:p w14:paraId="325008C6"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District</w:t>
            </w:r>
          </w:p>
        </w:tc>
        <w:tc>
          <w:tcPr>
            <w:tcW w:w="992" w:type="dxa"/>
            <w:tcBorders>
              <w:top w:val="nil"/>
              <w:left w:val="nil"/>
              <w:bottom w:val="single" w:sz="4" w:space="0" w:color="auto"/>
              <w:right w:val="single" w:sz="4" w:space="0" w:color="auto"/>
            </w:tcBorders>
            <w:shd w:val="clear" w:color="auto" w:fill="auto"/>
            <w:noWrap/>
            <w:hideMark/>
          </w:tcPr>
          <w:p w14:paraId="436D6EAB"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7.6</w:t>
            </w:r>
          </w:p>
        </w:tc>
        <w:tc>
          <w:tcPr>
            <w:tcW w:w="1276" w:type="dxa"/>
            <w:tcBorders>
              <w:top w:val="nil"/>
              <w:left w:val="nil"/>
              <w:bottom w:val="single" w:sz="4" w:space="0" w:color="auto"/>
              <w:right w:val="single" w:sz="4" w:space="0" w:color="auto"/>
            </w:tcBorders>
            <w:shd w:val="clear" w:color="auto" w:fill="FFFFFF" w:themeFill="background1"/>
            <w:noWrap/>
            <w:hideMark/>
          </w:tcPr>
          <w:p w14:paraId="583B6EAF"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Unpaved</w:t>
            </w:r>
          </w:p>
        </w:tc>
        <w:tc>
          <w:tcPr>
            <w:tcW w:w="5670" w:type="dxa"/>
            <w:tcBorders>
              <w:top w:val="nil"/>
              <w:left w:val="nil"/>
              <w:bottom w:val="single" w:sz="4" w:space="0" w:color="auto"/>
              <w:right w:val="single" w:sz="4" w:space="0" w:color="auto"/>
            </w:tcBorders>
            <w:shd w:val="clear" w:color="auto" w:fill="auto"/>
            <w:hideMark/>
          </w:tcPr>
          <w:p w14:paraId="7B12243C"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The road is in good condition, but might need some maintenance especially near Madibaneng. This is a district road but no plans for upgrading of this road by the higher authorities have been identified.</w:t>
            </w:r>
          </w:p>
        </w:tc>
      </w:tr>
      <w:tr w:rsidR="00153032" w:rsidRPr="00E15D39" w14:paraId="1EC589B2" w14:textId="77777777" w:rsidTr="00256531">
        <w:trPr>
          <w:trHeight w:val="624"/>
        </w:trPr>
        <w:tc>
          <w:tcPr>
            <w:tcW w:w="1985" w:type="dxa"/>
            <w:tcBorders>
              <w:top w:val="single" w:sz="4" w:space="0" w:color="auto"/>
              <w:left w:val="single" w:sz="4" w:space="0" w:color="auto"/>
              <w:bottom w:val="single" w:sz="4" w:space="0" w:color="auto"/>
              <w:right w:val="single" w:sz="4" w:space="0" w:color="auto"/>
            </w:tcBorders>
            <w:shd w:val="clear" w:color="auto" w:fill="auto"/>
            <w:hideMark/>
          </w:tcPr>
          <w:p w14:paraId="167F47F6"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Kgwaripe</w:t>
            </w:r>
          </w:p>
        </w:tc>
        <w:tc>
          <w:tcPr>
            <w:tcW w:w="1276" w:type="dxa"/>
            <w:tcBorders>
              <w:top w:val="single" w:sz="4" w:space="0" w:color="auto"/>
              <w:left w:val="nil"/>
              <w:bottom w:val="single" w:sz="4" w:space="0" w:color="auto"/>
              <w:right w:val="single" w:sz="4" w:space="0" w:color="auto"/>
            </w:tcBorders>
            <w:shd w:val="clear" w:color="auto" w:fill="auto"/>
            <w:noWrap/>
            <w:hideMark/>
          </w:tcPr>
          <w:p w14:paraId="2BF86344"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District</w:t>
            </w:r>
          </w:p>
        </w:tc>
        <w:tc>
          <w:tcPr>
            <w:tcW w:w="992" w:type="dxa"/>
            <w:tcBorders>
              <w:top w:val="single" w:sz="4" w:space="0" w:color="auto"/>
              <w:left w:val="nil"/>
              <w:bottom w:val="single" w:sz="4" w:space="0" w:color="auto"/>
              <w:right w:val="single" w:sz="4" w:space="0" w:color="auto"/>
            </w:tcBorders>
            <w:shd w:val="clear" w:color="auto" w:fill="auto"/>
            <w:noWrap/>
            <w:hideMark/>
          </w:tcPr>
          <w:p w14:paraId="7304E956"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0.8</w:t>
            </w:r>
          </w:p>
        </w:tc>
        <w:tc>
          <w:tcPr>
            <w:tcW w:w="1276" w:type="dxa"/>
            <w:tcBorders>
              <w:top w:val="single" w:sz="4" w:space="0" w:color="auto"/>
              <w:left w:val="nil"/>
              <w:bottom w:val="single" w:sz="4" w:space="0" w:color="auto"/>
              <w:right w:val="single" w:sz="4" w:space="0" w:color="auto"/>
            </w:tcBorders>
            <w:shd w:val="clear" w:color="auto" w:fill="FFFFFF" w:themeFill="background1"/>
            <w:noWrap/>
            <w:hideMark/>
          </w:tcPr>
          <w:p w14:paraId="1E788CF1"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Unpaved</w:t>
            </w:r>
          </w:p>
        </w:tc>
        <w:tc>
          <w:tcPr>
            <w:tcW w:w="5670" w:type="dxa"/>
            <w:tcBorders>
              <w:top w:val="single" w:sz="4" w:space="0" w:color="auto"/>
              <w:left w:val="nil"/>
              <w:bottom w:val="single" w:sz="4" w:space="0" w:color="auto"/>
              <w:right w:val="single" w:sz="4" w:space="0" w:color="auto"/>
            </w:tcBorders>
            <w:shd w:val="clear" w:color="auto" w:fill="auto"/>
            <w:hideMark/>
          </w:tcPr>
          <w:p w14:paraId="11C3C768"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 xml:space="preserve">The district road passing through the village is in bad condition but it has been earmarked by the provincial </w:t>
            </w:r>
            <w:r w:rsidRPr="00E15D39">
              <w:rPr>
                <w:rFonts w:ascii="Arial" w:eastAsia="Times New Roman" w:hAnsi="Arial" w:cs="Arial"/>
                <w:color w:val="000000"/>
              </w:rPr>
              <w:lastRenderedPageBreak/>
              <w:t>government for upgrading. Currently a paved road pass near the village and this is seen as adequate access.</w:t>
            </w:r>
          </w:p>
        </w:tc>
      </w:tr>
      <w:tr w:rsidR="00153032" w:rsidRPr="00E15D39" w14:paraId="09704CFE" w14:textId="77777777" w:rsidTr="00256531">
        <w:trPr>
          <w:trHeight w:val="466"/>
        </w:trPr>
        <w:tc>
          <w:tcPr>
            <w:tcW w:w="1985" w:type="dxa"/>
            <w:tcBorders>
              <w:top w:val="single" w:sz="4" w:space="0" w:color="auto"/>
              <w:left w:val="single" w:sz="4" w:space="0" w:color="auto"/>
              <w:bottom w:val="single" w:sz="4" w:space="0" w:color="auto"/>
              <w:right w:val="single" w:sz="4" w:space="0" w:color="auto"/>
            </w:tcBorders>
            <w:shd w:val="clear" w:color="auto" w:fill="auto"/>
            <w:hideMark/>
          </w:tcPr>
          <w:p w14:paraId="1B402BE3"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lastRenderedPageBreak/>
              <w:t>Sephoto</w:t>
            </w:r>
          </w:p>
        </w:tc>
        <w:tc>
          <w:tcPr>
            <w:tcW w:w="1276" w:type="dxa"/>
            <w:tcBorders>
              <w:top w:val="single" w:sz="4" w:space="0" w:color="auto"/>
              <w:left w:val="nil"/>
              <w:bottom w:val="single" w:sz="4" w:space="0" w:color="auto"/>
              <w:right w:val="single" w:sz="4" w:space="0" w:color="auto"/>
            </w:tcBorders>
            <w:shd w:val="clear" w:color="auto" w:fill="auto"/>
            <w:noWrap/>
            <w:hideMark/>
          </w:tcPr>
          <w:p w14:paraId="07E05C1D"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Only access</w:t>
            </w:r>
          </w:p>
        </w:tc>
        <w:tc>
          <w:tcPr>
            <w:tcW w:w="992" w:type="dxa"/>
            <w:tcBorders>
              <w:top w:val="single" w:sz="4" w:space="0" w:color="auto"/>
              <w:left w:val="nil"/>
              <w:bottom w:val="single" w:sz="4" w:space="0" w:color="auto"/>
              <w:right w:val="single" w:sz="4" w:space="0" w:color="auto"/>
            </w:tcBorders>
            <w:shd w:val="clear" w:color="auto" w:fill="auto"/>
            <w:noWrap/>
            <w:hideMark/>
          </w:tcPr>
          <w:p w14:paraId="453A844D"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0.8 (D 3)</w:t>
            </w:r>
          </w:p>
        </w:tc>
        <w:tc>
          <w:tcPr>
            <w:tcW w:w="1276" w:type="dxa"/>
            <w:tcBorders>
              <w:top w:val="single" w:sz="4" w:space="0" w:color="auto"/>
              <w:left w:val="nil"/>
              <w:bottom w:val="single" w:sz="4" w:space="0" w:color="auto"/>
              <w:right w:val="single" w:sz="4" w:space="0" w:color="auto"/>
            </w:tcBorders>
            <w:shd w:val="clear" w:color="auto" w:fill="FFFFFF" w:themeFill="background1"/>
            <w:noWrap/>
            <w:hideMark/>
          </w:tcPr>
          <w:p w14:paraId="70F2478D"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Unpaved</w:t>
            </w:r>
          </w:p>
        </w:tc>
        <w:tc>
          <w:tcPr>
            <w:tcW w:w="5670" w:type="dxa"/>
            <w:tcBorders>
              <w:top w:val="single" w:sz="4" w:space="0" w:color="auto"/>
              <w:left w:val="nil"/>
              <w:bottom w:val="single" w:sz="4" w:space="0" w:color="auto"/>
              <w:right w:val="single" w:sz="4" w:space="0" w:color="auto"/>
            </w:tcBorders>
            <w:shd w:val="clear" w:color="auto" w:fill="auto"/>
            <w:hideMark/>
          </w:tcPr>
          <w:p w14:paraId="19AFD44D"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The 0.8 km provides access internal to the village. This is however not in immediate need of an upgrade. The district road has been identified to be in need of an upgrade by the higher authorities.</w:t>
            </w:r>
          </w:p>
        </w:tc>
      </w:tr>
      <w:tr w:rsidR="00153032" w:rsidRPr="00E15D39" w14:paraId="7C317442" w14:textId="77777777" w:rsidTr="00256531">
        <w:trPr>
          <w:trHeight w:val="466"/>
        </w:trPr>
        <w:tc>
          <w:tcPr>
            <w:tcW w:w="1985" w:type="dxa"/>
            <w:tcBorders>
              <w:top w:val="single" w:sz="4" w:space="0" w:color="auto"/>
              <w:left w:val="single" w:sz="4" w:space="0" w:color="auto"/>
              <w:bottom w:val="single" w:sz="4" w:space="0" w:color="auto"/>
              <w:right w:val="single" w:sz="4" w:space="0" w:color="auto"/>
            </w:tcBorders>
            <w:shd w:val="clear" w:color="auto" w:fill="auto"/>
            <w:hideMark/>
          </w:tcPr>
          <w:p w14:paraId="34465689"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Ga-Moloi</w:t>
            </w:r>
          </w:p>
        </w:tc>
        <w:tc>
          <w:tcPr>
            <w:tcW w:w="1276" w:type="dxa"/>
            <w:tcBorders>
              <w:top w:val="single" w:sz="4" w:space="0" w:color="auto"/>
              <w:left w:val="nil"/>
              <w:bottom w:val="single" w:sz="4" w:space="0" w:color="auto"/>
              <w:right w:val="single" w:sz="4" w:space="0" w:color="auto"/>
            </w:tcBorders>
            <w:shd w:val="clear" w:color="auto" w:fill="auto"/>
            <w:noWrap/>
            <w:hideMark/>
          </w:tcPr>
          <w:p w14:paraId="09728A55"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Internal roads</w:t>
            </w:r>
          </w:p>
        </w:tc>
        <w:tc>
          <w:tcPr>
            <w:tcW w:w="992" w:type="dxa"/>
            <w:tcBorders>
              <w:top w:val="single" w:sz="4" w:space="0" w:color="auto"/>
              <w:left w:val="nil"/>
              <w:bottom w:val="single" w:sz="4" w:space="0" w:color="auto"/>
              <w:right w:val="single" w:sz="4" w:space="0" w:color="auto"/>
            </w:tcBorders>
            <w:shd w:val="clear" w:color="auto" w:fill="auto"/>
            <w:noWrap/>
            <w:hideMark/>
          </w:tcPr>
          <w:p w14:paraId="0A319A13"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2.4</w:t>
            </w:r>
          </w:p>
        </w:tc>
        <w:tc>
          <w:tcPr>
            <w:tcW w:w="1276" w:type="dxa"/>
            <w:tcBorders>
              <w:top w:val="single" w:sz="4" w:space="0" w:color="auto"/>
              <w:left w:val="nil"/>
              <w:bottom w:val="single" w:sz="4" w:space="0" w:color="auto"/>
              <w:right w:val="single" w:sz="4" w:space="0" w:color="auto"/>
            </w:tcBorders>
            <w:shd w:val="clear" w:color="auto" w:fill="FFFFFF" w:themeFill="background1"/>
            <w:noWrap/>
            <w:hideMark/>
          </w:tcPr>
          <w:p w14:paraId="2BF09169"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Unpaved</w:t>
            </w:r>
          </w:p>
        </w:tc>
        <w:tc>
          <w:tcPr>
            <w:tcW w:w="5670" w:type="dxa"/>
            <w:tcBorders>
              <w:top w:val="single" w:sz="4" w:space="0" w:color="auto"/>
              <w:left w:val="nil"/>
              <w:bottom w:val="single" w:sz="4" w:space="0" w:color="auto"/>
              <w:right w:val="single" w:sz="4" w:space="0" w:color="auto"/>
            </w:tcBorders>
            <w:shd w:val="clear" w:color="auto" w:fill="auto"/>
            <w:hideMark/>
          </w:tcPr>
          <w:p w14:paraId="47074010"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Situation is the same as for Glen Cowie. This road will pass through the village and provide a link to the two district roads passing close by.</w:t>
            </w:r>
          </w:p>
        </w:tc>
      </w:tr>
      <w:tr w:rsidR="00153032" w:rsidRPr="00E15D39" w14:paraId="6312C6D0" w14:textId="77777777" w:rsidTr="00256531">
        <w:trPr>
          <w:trHeight w:val="581"/>
        </w:trPr>
        <w:tc>
          <w:tcPr>
            <w:tcW w:w="1985" w:type="dxa"/>
            <w:tcBorders>
              <w:top w:val="nil"/>
              <w:left w:val="single" w:sz="4" w:space="0" w:color="auto"/>
              <w:bottom w:val="single" w:sz="4" w:space="0" w:color="auto"/>
              <w:right w:val="single" w:sz="4" w:space="0" w:color="auto"/>
            </w:tcBorders>
            <w:shd w:val="clear" w:color="auto" w:fill="auto"/>
            <w:hideMark/>
          </w:tcPr>
          <w:p w14:paraId="10460F00"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Ga-Maila-Segolo</w:t>
            </w:r>
          </w:p>
        </w:tc>
        <w:tc>
          <w:tcPr>
            <w:tcW w:w="1276" w:type="dxa"/>
            <w:tcBorders>
              <w:top w:val="nil"/>
              <w:left w:val="nil"/>
              <w:bottom w:val="single" w:sz="4" w:space="0" w:color="auto"/>
              <w:right w:val="single" w:sz="4" w:space="0" w:color="auto"/>
            </w:tcBorders>
            <w:shd w:val="clear" w:color="auto" w:fill="auto"/>
            <w:noWrap/>
            <w:hideMark/>
          </w:tcPr>
          <w:p w14:paraId="6ABA32C3"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Internal roads</w:t>
            </w:r>
          </w:p>
        </w:tc>
        <w:tc>
          <w:tcPr>
            <w:tcW w:w="992" w:type="dxa"/>
            <w:tcBorders>
              <w:top w:val="nil"/>
              <w:left w:val="nil"/>
              <w:bottom w:val="single" w:sz="4" w:space="0" w:color="auto"/>
              <w:right w:val="single" w:sz="4" w:space="0" w:color="auto"/>
            </w:tcBorders>
            <w:shd w:val="clear" w:color="auto" w:fill="auto"/>
            <w:noWrap/>
            <w:hideMark/>
          </w:tcPr>
          <w:p w14:paraId="043A52C9"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1.8 (D 1.5)</w:t>
            </w:r>
          </w:p>
        </w:tc>
        <w:tc>
          <w:tcPr>
            <w:tcW w:w="1276" w:type="dxa"/>
            <w:tcBorders>
              <w:top w:val="nil"/>
              <w:left w:val="nil"/>
              <w:bottom w:val="single" w:sz="4" w:space="0" w:color="auto"/>
              <w:right w:val="single" w:sz="4" w:space="0" w:color="auto"/>
            </w:tcBorders>
            <w:shd w:val="clear" w:color="auto" w:fill="FFFFFF" w:themeFill="background1"/>
            <w:hideMark/>
          </w:tcPr>
          <w:p w14:paraId="4C86AABB"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Unpaved and paved - Very bad</w:t>
            </w:r>
          </w:p>
        </w:tc>
        <w:tc>
          <w:tcPr>
            <w:tcW w:w="5670" w:type="dxa"/>
            <w:tcBorders>
              <w:top w:val="nil"/>
              <w:left w:val="nil"/>
              <w:bottom w:val="single" w:sz="4" w:space="0" w:color="auto"/>
              <w:right w:val="single" w:sz="4" w:space="0" w:color="auto"/>
            </w:tcBorders>
            <w:shd w:val="clear" w:color="auto" w:fill="auto"/>
            <w:hideMark/>
          </w:tcPr>
          <w:p w14:paraId="6550AD3C"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 xml:space="preserve">Currently the provincial road is not in good condition but it has been identified as being in need of </w:t>
            </w:r>
            <w:proofErr w:type="gramStart"/>
            <w:r w:rsidRPr="00E15D39">
              <w:rPr>
                <w:rFonts w:ascii="Arial" w:eastAsia="Times New Roman" w:hAnsi="Arial" w:cs="Arial"/>
                <w:color w:val="000000"/>
              </w:rPr>
              <w:t>a</w:t>
            </w:r>
            <w:proofErr w:type="gramEnd"/>
            <w:r w:rsidRPr="00E15D39">
              <w:rPr>
                <w:rFonts w:ascii="Arial" w:eastAsia="Times New Roman" w:hAnsi="Arial" w:cs="Arial"/>
                <w:color w:val="000000"/>
              </w:rPr>
              <w:t xml:space="preserve"> upgrade. The 1.8 km internal road is important as some of the houses are far from the provincial road</w:t>
            </w:r>
          </w:p>
        </w:tc>
      </w:tr>
      <w:tr w:rsidR="00153032" w:rsidRPr="00E15D39" w14:paraId="00D7E5E3" w14:textId="77777777" w:rsidTr="00256531">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hideMark/>
          </w:tcPr>
          <w:p w14:paraId="6262089B"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Thamagane</w:t>
            </w:r>
          </w:p>
        </w:tc>
        <w:tc>
          <w:tcPr>
            <w:tcW w:w="1276" w:type="dxa"/>
            <w:tcBorders>
              <w:top w:val="single" w:sz="4" w:space="0" w:color="auto"/>
              <w:left w:val="nil"/>
              <w:bottom w:val="single" w:sz="4" w:space="0" w:color="auto"/>
              <w:right w:val="single" w:sz="4" w:space="0" w:color="auto"/>
            </w:tcBorders>
            <w:shd w:val="clear" w:color="auto" w:fill="auto"/>
            <w:noWrap/>
            <w:hideMark/>
          </w:tcPr>
          <w:p w14:paraId="65F1037D"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Only access</w:t>
            </w:r>
          </w:p>
        </w:tc>
        <w:tc>
          <w:tcPr>
            <w:tcW w:w="992" w:type="dxa"/>
            <w:tcBorders>
              <w:top w:val="single" w:sz="4" w:space="0" w:color="auto"/>
              <w:left w:val="nil"/>
              <w:bottom w:val="single" w:sz="4" w:space="0" w:color="auto"/>
              <w:right w:val="single" w:sz="4" w:space="0" w:color="auto"/>
            </w:tcBorders>
            <w:shd w:val="clear" w:color="auto" w:fill="auto"/>
            <w:noWrap/>
            <w:hideMark/>
          </w:tcPr>
          <w:p w14:paraId="6A1FC2CD"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0.8</w:t>
            </w:r>
          </w:p>
        </w:tc>
        <w:tc>
          <w:tcPr>
            <w:tcW w:w="1276" w:type="dxa"/>
            <w:tcBorders>
              <w:top w:val="single" w:sz="4" w:space="0" w:color="auto"/>
              <w:left w:val="nil"/>
              <w:bottom w:val="single" w:sz="4" w:space="0" w:color="auto"/>
              <w:right w:val="single" w:sz="4" w:space="0" w:color="auto"/>
            </w:tcBorders>
            <w:shd w:val="clear" w:color="auto" w:fill="FFFFFF" w:themeFill="background1"/>
            <w:noWrap/>
            <w:hideMark/>
          </w:tcPr>
          <w:p w14:paraId="5F811DFE"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Unpaved</w:t>
            </w:r>
          </w:p>
        </w:tc>
        <w:tc>
          <w:tcPr>
            <w:tcW w:w="5670" w:type="dxa"/>
            <w:tcBorders>
              <w:top w:val="single" w:sz="4" w:space="0" w:color="auto"/>
              <w:left w:val="nil"/>
              <w:bottom w:val="single" w:sz="4" w:space="0" w:color="auto"/>
              <w:right w:val="single" w:sz="4" w:space="0" w:color="auto"/>
            </w:tcBorders>
            <w:shd w:val="clear" w:color="auto" w:fill="auto"/>
            <w:hideMark/>
          </w:tcPr>
          <w:p w14:paraId="77688C36"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Important because it is the only access to the village but is currently in good condition.</w:t>
            </w:r>
          </w:p>
        </w:tc>
      </w:tr>
      <w:tr w:rsidR="00153032" w:rsidRPr="00E15D39" w14:paraId="12595D3C" w14:textId="77777777" w:rsidTr="00256531">
        <w:trPr>
          <w:trHeight w:val="402"/>
        </w:trPr>
        <w:tc>
          <w:tcPr>
            <w:tcW w:w="1985" w:type="dxa"/>
            <w:tcBorders>
              <w:top w:val="single" w:sz="4" w:space="0" w:color="auto"/>
              <w:left w:val="single" w:sz="4" w:space="0" w:color="auto"/>
              <w:bottom w:val="single" w:sz="4" w:space="0" w:color="auto"/>
              <w:right w:val="single" w:sz="4" w:space="0" w:color="auto"/>
            </w:tcBorders>
            <w:shd w:val="clear" w:color="auto" w:fill="auto"/>
            <w:hideMark/>
          </w:tcPr>
          <w:p w14:paraId="759AE916"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Maraganeng</w:t>
            </w:r>
          </w:p>
        </w:tc>
        <w:tc>
          <w:tcPr>
            <w:tcW w:w="1276" w:type="dxa"/>
            <w:tcBorders>
              <w:top w:val="single" w:sz="4" w:space="0" w:color="auto"/>
              <w:left w:val="nil"/>
              <w:bottom w:val="single" w:sz="4" w:space="0" w:color="auto"/>
              <w:right w:val="single" w:sz="4" w:space="0" w:color="auto"/>
            </w:tcBorders>
            <w:shd w:val="clear" w:color="auto" w:fill="auto"/>
            <w:noWrap/>
            <w:hideMark/>
          </w:tcPr>
          <w:p w14:paraId="52ECF6F7"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Only access</w:t>
            </w:r>
          </w:p>
        </w:tc>
        <w:tc>
          <w:tcPr>
            <w:tcW w:w="992" w:type="dxa"/>
            <w:tcBorders>
              <w:top w:val="single" w:sz="4" w:space="0" w:color="auto"/>
              <w:left w:val="nil"/>
              <w:bottom w:val="single" w:sz="4" w:space="0" w:color="auto"/>
              <w:right w:val="single" w:sz="4" w:space="0" w:color="auto"/>
            </w:tcBorders>
            <w:shd w:val="clear" w:color="auto" w:fill="auto"/>
            <w:noWrap/>
            <w:hideMark/>
          </w:tcPr>
          <w:p w14:paraId="67CB3E6A"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0.6</w:t>
            </w:r>
          </w:p>
        </w:tc>
        <w:tc>
          <w:tcPr>
            <w:tcW w:w="1276" w:type="dxa"/>
            <w:tcBorders>
              <w:top w:val="single" w:sz="4" w:space="0" w:color="auto"/>
              <w:left w:val="nil"/>
              <w:bottom w:val="single" w:sz="4" w:space="0" w:color="auto"/>
              <w:right w:val="single" w:sz="4" w:space="0" w:color="auto"/>
            </w:tcBorders>
            <w:shd w:val="clear" w:color="auto" w:fill="FFFFFF" w:themeFill="background1"/>
            <w:noWrap/>
            <w:hideMark/>
          </w:tcPr>
          <w:p w14:paraId="7B265CCB"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Unpaved</w:t>
            </w:r>
          </w:p>
        </w:tc>
        <w:tc>
          <w:tcPr>
            <w:tcW w:w="5670" w:type="dxa"/>
            <w:tcBorders>
              <w:top w:val="single" w:sz="4" w:space="0" w:color="auto"/>
              <w:left w:val="nil"/>
              <w:bottom w:val="single" w:sz="4" w:space="0" w:color="auto"/>
              <w:right w:val="single" w:sz="4" w:space="0" w:color="auto"/>
            </w:tcBorders>
            <w:shd w:val="clear" w:color="auto" w:fill="auto"/>
            <w:hideMark/>
          </w:tcPr>
          <w:p w14:paraId="09C2D45B"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Village is close to the D 4260 which has been identified to be upgraded to a paved road. This access road shows signs of erosion but it is not yet critical.</w:t>
            </w:r>
          </w:p>
        </w:tc>
      </w:tr>
      <w:tr w:rsidR="00153032" w:rsidRPr="00E15D39" w14:paraId="14344C44" w14:textId="77777777" w:rsidTr="00256531">
        <w:trPr>
          <w:trHeight w:val="445"/>
        </w:trPr>
        <w:tc>
          <w:tcPr>
            <w:tcW w:w="1985" w:type="dxa"/>
            <w:tcBorders>
              <w:top w:val="single" w:sz="4" w:space="0" w:color="auto"/>
              <w:left w:val="single" w:sz="4" w:space="0" w:color="auto"/>
              <w:bottom w:val="single" w:sz="4" w:space="0" w:color="auto"/>
              <w:right w:val="single" w:sz="4" w:space="0" w:color="auto"/>
            </w:tcBorders>
            <w:shd w:val="clear" w:color="auto" w:fill="auto"/>
            <w:hideMark/>
          </w:tcPr>
          <w:p w14:paraId="095A86CA"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Mapitsane</w:t>
            </w:r>
          </w:p>
        </w:tc>
        <w:tc>
          <w:tcPr>
            <w:tcW w:w="1276" w:type="dxa"/>
            <w:tcBorders>
              <w:top w:val="single" w:sz="4" w:space="0" w:color="auto"/>
              <w:left w:val="nil"/>
              <w:bottom w:val="single" w:sz="4" w:space="0" w:color="auto"/>
              <w:right w:val="single" w:sz="4" w:space="0" w:color="auto"/>
            </w:tcBorders>
            <w:shd w:val="clear" w:color="auto" w:fill="auto"/>
            <w:noWrap/>
            <w:hideMark/>
          </w:tcPr>
          <w:p w14:paraId="70F1AB80"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Only access</w:t>
            </w:r>
          </w:p>
        </w:tc>
        <w:tc>
          <w:tcPr>
            <w:tcW w:w="992" w:type="dxa"/>
            <w:tcBorders>
              <w:top w:val="single" w:sz="4" w:space="0" w:color="auto"/>
              <w:left w:val="nil"/>
              <w:bottom w:val="single" w:sz="4" w:space="0" w:color="auto"/>
              <w:right w:val="single" w:sz="4" w:space="0" w:color="auto"/>
            </w:tcBorders>
            <w:shd w:val="clear" w:color="auto" w:fill="auto"/>
            <w:noWrap/>
            <w:hideMark/>
          </w:tcPr>
          <w:p w14:paraId="024D4F94"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0.9</w:t>
            </w:r>
          </w:p>
        </w:tc>
        <w:tc>
          <w:tcPr>
            <w:tcW w:w="1276" w:type="dxa"/>
            <w:tcBorders>
              <w:top w:val="single" w:sz="4" w:space="0" w:color="auto"/>
              <w:left w:val="nil"/>
              <w:bottom w:val="single" w:sz="4" w:space="0" w:color="auto"/>
              <w:right w:val="single" w:sz="4" w:space="0" w:color="auto"/>
            </w:tcBorders>
            <w:shd w:val="clear" w:color="auto" w:fill="FFFFFF" w:themeFill="background1"/>
            <w:noWrap/>
            <w:hideMark/>
          </w:tcPr>
          <w:p w14:paraId="6AF2A0D4"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Unpaved</w:t>
            </w:r>
          </w:p>
        </w:tc>
        <w:tc>
          <w:tcPr>
            <w:tcW w:w="5670" w:type="dxa"/>
            <w:tcBorders>
              <w:top w:val="single" w:sz="4" w:space="0" w:color="auto"/>
              <w:left w:val="nil"/>
              <w:bottom w:val="single" w:sz="4" w:space="0" w:color="auto"/>
              <w:right w:val="single" w:sz="4" w:space="0" w:color="auto"/>
            </w:tcBorders>
            <w:shd w:val="clear" w:color="auto" w:fill="auto"/>
            <w:hideMark/>
          </w:tcPr>
          <w:p w14:paraId="7910CA78"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Access from the district road. Currently not a well constructed road but for the time being it has an acceptable driving standard.</w:t>
            </w:r>
          </w:p>
        </w:tc>
      </w:tr>
      <w:tr w:rsidR="00153032" w:rsidRPr="00E15D39" w14:paraId="43964FAC" w14:textId="77777777" w:rsidTr="00256531">
        <w:trPr>
          <w:trHeight w:val="581"/>
        </w:trPr>
        <w:tc>
          <w:tcPr>
            <w:tcW w:w="1985" w:type="dxa"/>
            <w:tcBorders>
              <w:top w:val="single" w:sz="4" w:space="0" w:color="auto"/>
              <w:left w:val="single" w:sz="4" w:space="0" w:color="auto"/>
              <w:bottom w:val="single" w:sz="4" w:space="0" w:color="auto"/>
              <w:right w:val="single" w:sz="4" w:space="0" w:color="auto"/>
            </w:tcBorders>
            <w:shd w:val="clear" w:color="auto" w:fill="auto"/>
            <w:hideMark/>
          </w:tcPr>
          <w:p w14:paraId="355E8B1F" w14:textId="77777777" w:rsidR="00153032" w:rsidRPr="00E15D39" w:rsidRDefault="008F5911"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Mahloloaneng</w:t>
            </w:r>
          </w:p>
        </w:tc>
        <w:tc>
          <w:tcPr>
            <w:tcW w:w="1276" w:type="dxa"/>
            <w:tcBorders>
              <w:top w:val="single" w:sz="4" w:space="0" w:color="auto"/>
              <w:left w:val="nil"/>
              <w:bottom w:val="single" w:sz="4" w:space="0" w:color="auto"/>
              <w:right w:val="single" w:sz="4" w:space="0" w:color="auto"/>
            </w:tcBorders>
            <w:shd w:val="clear" w:color="auto" w:fill="auto"/>
            <w:noWrap/>
            <w:hideMark/>
          </w:tcPr>
          <w:p w14:paraId="070BE381"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District</w:t>
            </w:r>
          </w:p>
        </w:tc>
        <w:tc>
          <w:tcPr>
            <w:tcW w:w="992" w:type="dxa"/>
            <w:tcBorders>
              <w:top w:val="single" w:sz="4" w:space="0" w:color="auto"/>
              <w:left w:val="nil"/>
              <w:bottom w:val="single" w:sz="4" w:space="0" w:color="auto"/>
              <w:right w:val="single" w:sz="4" w:space="0" w:color="auto"/>
            </w:tcBorders>
            <w:shd w:val="clear" w:color="auto" w:fill="auto"/>
            <w:noWrap/>
            <w:hideMark/>
          </w:tcPr>
          <w:p w14:paraId="6E238B06"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1.2 (D 4.6)</w:t>
            </w:r>
          </w:p>
        </w:tc>
        <w:tc>
          <w:tcPr>
            <w:tcW w:w="1276" w:type="dxa"/>
            <w:tcBorders>
              <w:top w:val="single" w:sz="4" w:space="0" w:color="auto"/>
              <w:left w:val="nil"/>
              <w:bottom w:val="single" w:sz="4" w:space="0" w:color="auto"/>
              <w:right w:val="single" w:sz="4" w:space="0" w:color="auto"/>
            </w:tcBorders>
            <w:shd w:val="clear" w:color="auto" w:fill="FFFFFF" w:themeFill="background1"/>
            <w:noWrap/>
            <w:hideMark/>
          </w:tcPr>
          <w:p w14:paraId="64996A1A"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Unpaved</w:t>
            </w:r>
          </w:p>
        </w:tc>
        <w:tc>
          <w:tcPr>
            <w:tcW w:w="5670" w:type="dxa"/>
            <w:tcBorders>
              <w:top w:val="single" w:sz="4" w:space="0" w:color="auto"/>
              <w:left w:val="nil"/>
              <w:bottom w:val="single" w:sz="4" w:space="0" w:color="auto"/>
              <w:right w:val="single" w:sz="4" w:space="0" w:color="auto"/>
            </w:tcBorders>
            <w:shd w:val="clear" w:color="auto" w:fill="auto"/>
            <w:hideMark/>
          </w:tcPr>
          <w:p w14:paraId="6C884A46"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Access to the village is good via Malope but the road deteriorates in the village and is not easily drivable and very winding pass the dam. Upgrading of this section is not seen as critical but must be done in the near future.</w:t>
            </w:r>
          </w:p>
        </w:tc>
      </w:tr>
      <w:tr w:rsidR="00153032" w:rsidRPr="00E15D39" w14:paraId="69814462" w14:textId="77777777" w:rsidTr="00256531">
        <w:trPr>
          <w:trHeight w:val="431"/>
        </w:trPr>
        <w:tc>
          <w:tcPr>
            <w:tcW w:w="1985" w:type="dxa"/>
            <w:tcBorders>
              <w:top w:val="nil"/>
              <w:left w:val="single" w:sz="4" w:space="0" w:color="auto"/>
              <w:bottom w:val="single" w:sz="4" w:space="0" w:color="auto"/>
              <w:right w:val="single" w:sz="4" w:space="0" w:color="auto"/>
            </w:tcBorders>
            <w:shd w:val="clear" w:color="auto" w:fill="auto"/>
            <w:hideMark/>
          </w:tcPr>
          <w:p w14:paraId="787B5737" w14:textId="77777777" w:rsidR="00153032" w:rsidRPr="00E15D39" w:rsidRDefault="008F5911"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Sebetsane</w:t>
            </w:r>
            <w:r w:rsidR="00153032" w:rsidRPr="00E15D39">
              <w:rPr>
                <w:rFonts w:ascii="Arial" w:eastAsia="Times New Roman" w:hAnsi="Arial" w:cs="Arial"/>
                <w:color w:val="000000"/>
              </w:rPr>
              <w:t>, Mathibeng, Dinotsi</w:t>
            </w:r>
          </w:p>
        </w:tc>
        <w:tc>
          <w:tcPr>
            <w:tcW w:w="1276" w:type="dxa"/>
            <w:tcBorders>
              <w:top w:val="nil"/>
              <w:left w:val="nil"/>
              <w:bottom w:val="single" w:sz="4" w:space="0" w:color="auto"/>
              <w:right w:val="single" w:sz="4" w:space="0" w:color="auto"/>
            </w:tcBorders>
            <w:shd w:val="clear" w:color="auto" w:fill="auto"/>
            <w:noWrap/>
            <w:hideMark/>
          </w:tcPr>
          <w:p w14:paraId="2ECDE21A"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District</w:t>
            </w:r>
          </w:p>
        </w:tc>
        <w:tc>
          <w:tcPr>
            <w:tcW w:w="992" w:type="dxa"/>
            <w:tcBorders>
              <w:top w:val="nil"/>
              <w:left w:val="nil"/>
              <w:bottom w:val="single" w:sz="4" w:space="0" w:color="auto"/>
              <w:right w:val="single" w:sz="4" w:space="0" w:color="auto"/>
            </w:tcBorders>
            <w:shd w:val="clear" w:color="auto" w:fill="auto"/>
            <w:noWrap/>
            <w:hideMark/>
          </w:tcPr>
          <w:p w14:paraId="2B67C282"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4.7</w:t>
            </w:r>
          </w:p>
        </w:tc>
        <w:tc>
          <w:tcPr>
            <w:tcW w:w="1276" w:type="dxa"/>
            <w:tcBorders>
              <w:top w:val="nil"/>
              <w:left w:val="nil"/>
              <w:bottom w:val="single" w:sz="4" w:space="0" w:color="auto"/>
              <w:right w:val="single" w:sz="4" w:space="0" w:color="auto"/>
            </w:tcBorders>
            <w:shd w:val="clear" w:color="auto" w:fill="FFFFFF" w:themeFill="background1"/>
            <w:noWrap/>
            <w:hideMark/>
          </w:tcPr>
          <w:p w14:paraId="469DBE82"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Unpaved</w:t>
            </w:r>
          </w:p>
        </w:tc>
        <w:tc>
          <w:tcPr>
            <w:tcW w:w="5670" w:type="dxa"/>
            <w:tcBorders>
              <w:top w:val="nil"/>
              <w:left w:val="nil"/>
              <w:bottom w:val="single" w:sz="4" w:space="0" w:color="auto"/>
              <w:right w:val="single" w:sz="4" w:space="0" w:color="auto"/>
            </w:tcBorders>
            <w:shd w:val="clear" w:color="auto" w:fill="auto"/>
            <w:hideMark/>
          </w:tcPr>
          <w:p w14:paraId="2CA24D6E"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No action is required from the local municipality as this road have been identified for upgrading by the provincial government. If this action however take too long to be implemented the state of this road will become critical.</w:t>
            </w:r>
          </w:p>
        </w:tc>
      </w:tr>
      <w:tr w:rsidR="00153032" w:rsidRPr="00E15D39" w14:paraId="01B6F4CD" w14:textId="77777777" w:rsidTr="00256531">
        <w:trPr>
          <w:trHeight w:val="624"/>
        </w:trPr>
        <w:tc>
          <w:tcPr>
            <w:tcW w:w="1985" w:type="dxa"/>
            <w:tcBorders>
              <w:top w:val="nil"/>
              <w:left w:val="single" w:sz="4" w:space="0" w:color="auto"/>
              <w:bottom w:val="single" w:sz="4" w:space="0" w:color="auto"/>
              <w:right w:val="single" w:sz="4" w:space="0" w:color="auto"/>
            </w:tcBorders>
            <w:shd w:val="clear" w:color="auto" w:fill="auto"/>
            <w:hideMark/>
          </w:tcPr>
          <w:p w14:paraId="1F295220"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Makhutso</w:t>
            </w:r>
          </w:p>
        </w:tc>
        <w:tc>
          <w:tcPr>
            <w:tcW w:w="1276" w:type="dxa"/>
            <w:tcBorders>
              <w:top w:val="nil"/>
              <w:left w:val="nil"/>
              <w:bottom w:val="single" w:sz="4" w:space="0" w:color="auto"/>
              <w:right w:val="single" w:sz="4" w:space="0" w:color="auto"/>
            </w:tcBorders>
            <w:shd w:val="clear" w:color="auto" w:fill="auto"/>
            <w:noWrap/>
            <w:hideMark/>
          </w:tcPr>
          <w:p w14:paraId="0F404608"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District</w:t>
            </w:r>
          </w:p>
        </w:tc>
        <w:tc>
          <w:tcPr>
            <w:tcW w:w="992" w:type="dxa"/>
            <w:tcBorders>
              <w:top w:val="nil"/>
              <w:left w:val="nil"/>
              <w:bottom w:val="single" w:sz="4" w:space="0" w:color="auto"/>
              <w:right w:val="single" w:sz="4" w:space="0" w:color="auto"/>
            </w:tcBorders>
            <w:shd w:val="clear" w:color="auto" w:fill="auto"/>
            <w:noWrap/>
            <w:hideMark/>
          </w:tcPr>
          <w:p w14:paraId="2FCB616C"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4.5</w:t>
            </w:r>
          </w:p>
        </w:tc>
        <w:tc>
          <w:tcPr>
            <w:tcW w:w="1276" w:type="dxa"/>
            <w:tcBorders>
              <w:top w:val="nil"/>
              <w:left w:val="nil"/>
              <w:bottom w:val="single" w:sz="4" w:space="0" w:color="auto"/>
              <w:right w:val="single" w:sz="4" w:space="0" w:color="auto"/>
            </w:tcBorders>
            <w:shd w:val="clear" w:color="auto" w:fill="FFFFFF" w:themeFill="background1"/>
            <w:noWrap/>
            <w:hideMark/>
          </w:tcPr>
          <w:p w14:paraId="28652EC6"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Unpaved</w:t>
            </w:r>
          </w:p>
        </w:tc>
        <w:tc>
          <w:tcPr>
            <w:tcW w:w="5670" w:type="dxa"/>
            <w:tcBorders>
              <w:top w:val="nil"/>
              <w:left w:val="nil"/>
              <w:bottom w:val="single" w:sz="4" w:space="0" w:color="auto"/>
              <w:right w:val="single" w:sz="4" w:space="0" w:color="auto"/>
            </w:tcBorders>
            <w:shd w:val="clear" w:color="auto" w:fill="auto"/>
            <w:hideMark/>
          </w:tcPr>
          <w:p w14:paraId="4CC020CB"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The district road serves the entire length of the village before ending at a reservoir at the end of the village. The current condition is not great however but it still provides an acceptable driving experience.</w:t>
            </w:r>
          </w:p>
        </w:tc>
      </w:tr>
      <w:tr w:rsidR="00153032" w:rsidRPr="00E15D39" w14:paraId="4E1FE17F" w14:textId="77777777" w:rsidTr="00256531">
        <w:trPr>
          <w:trHeight w:val="473"/>
        </w:trPr>
        <w:tc>
          <w:tcPr>
            <w:tcW w:w="1985" w:type="dxa"/>
            <w:tcBorders>
              <w:top w:val="nil"/>
              <w:left w:val="single" w:sz="4" w:space="0" w:color="auto"/>
              <w:bottom w:val="single" w:sz="4" w:space="0" w:color="auto"/>
              <w:right w:val="single" w:sz="4" w:space="0" w:color="auto"/>
            </w:tcBorders>
            <w:shd w:val="clear" w:color="auto" w:fill="auto"/>
            <w:hideMark/>
          </w:tcPr>
          <w:p w14:paraId="62DA02E9"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Malope</w:t>
            </w:r>
          </w:p>
        </w:tc>
        <w:tc>
          <w:tcPr>
            <w:tcW w:w="1276" w:type="dxa"/>
            <w:tcBorders>
              <w:top w:val="nil"/>
              <w:left w:val="nil"/>
              <w:bottom w:val="single" w:sz="4" w:space="0" w:color="auto"/>
              <w:right w:val="single" w:sz="4" w:space="0" w:color="auto"/>
            </w:tcBorders>
            <w:shd w:val="clear" w:color="auto" w:fill="auto"/>
            <w:noWrap/>
            <w:hideMark/>
          </w:tcPr>
          <w:p w14:paraId="60AE8574"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Internal roads</w:t>
            </w:r>
          </w:p>
        </w:tc>
        <w:tc>
          <w:tcPr>
            <w:tcW w:w="992" w:type="dxa"/>
            <w:tcBorders>
              <w:top w:val="nil"/>
              <w:left w:val="nil"/>
              <w:bottom w:val="single" w:sz="4" w:space="0" w:color="auto"/>
              <w:right w:val="single" w:sz="4" w:space="0" w:color="auto"/>
            </w:tcBorders>
            <w:shd w:val="clear" w:color="auto" w:fill="auto"/>
            <w:noWrap/>
            <w:hideMark/>
          </w:tcPr>
          <w:p w14:paraId="224297B2"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2.4</w:t>
            </w:r>
          </w:p>
        </w:tc>
        <w:tc>
          <w:tcPr>
            <w:tcW w:w="1276" w:type="dxa"/>
            <w:tcBorders>
              <w:top w:val="nil"/>
              <w:left w:val="nil"/>
              <w:bottom w:val="single" w:sz="4" w:space="0" w:color="auto"/>
              <w:right w:val="single" w:sz="4" w:space="0" w:color="auto"/>
            </w:tcBorders>
            <w:shd w:val="clear" w:color="auto" w:fill="FFFFFF" w:themeFill="background1"/>
            <w:noWrap/>
            <w:hideMark/>
          </w:tcPr>
          <w:p w14:paraId="6FC2585C"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Unpaved</w:t>
            </w:r>
          </w:p>
        </w:tc>
        <w:tc>
          <w:tcPr>
            <w:tcW w:w="5670" w:type="dxa"/>
            <w:tcBorders>
              <w:top w:val="nil"/>
              <w:left w:val="nil"/>
              <w:bottom w:val="single" w:sz="4" w:space="0" w:color="auto"/>
              <w:right w:val="single" w:sz="4" w:space="0" w:color="auto"/>
            </w:tcBorders>
            <w:shd w:val="clear" w:color="auto" w:fill="auto"/>
            <w:hideMark/>
          </w:tcPr>
          <w:p w14:paraId="0DC4B351"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Close to a paved road but the internal roads need to be upgraded as they are currently not in a good condition.</w:t>
            </w:r>
          </w:p>
        </w:tc>
      </w:tr>
      <w:tr w:rsidR="00153032" w:rsidRPr="00E15D39" w14:paraId="22226B38" w14:textId="77777777" w:rsidTr="00256531">
        <w:trPr>
          <w:trHeight w:val="516"/>
        </w:trPr>
        <w:tc>
          <w:tcPr>
            <w:tcW w:w="1985" w:type="dxa"/>
            <w:tcBorders>
              <w:top w:val="single" w:sz="4" w:space="0" w:color="auto"/>
              <w:left w:val="single" w:sz="4" w:space="0" w:color="auto"/>
              <w:bottom w:val="single" w:sz="4" w:space="0" w:color="auto"/>
              <w:right w:val="single" w:sz="4" w:space="0" w:color="auto"/>
            </w:tcBorders>
            <w:shd w:val="clear" w:color="auto" w:fill="auto"/>
            <w:hideMark/>
          </w:tcPr>
          <w:p w14:paraId="381AB262"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Riverside</w:t>
            </w:r>
          </w:p>
        </w:tc>
        <w:tc>
          <w:tcPr>
            <w:tcW w:w="1276" w:type="dxa"/>
            <w:tcBorders>
              <w:top w:val="single" w:sz="4" w:space="0" w:color="auto"/>
              <w:left w:val="nil"/>
              <w:bottom w:val="single" w:sz="4" w:space="0" w:color="auto"/>
              <w:right w:val="single" w:sz="4" w:space="0" w:color="auto"/>
            </w:tcBorders>
            <w:shd w:val="clear" w:color="auto" w:fill="auto"/>
            <w:noWrap/>
            <w:hideMark/>
          </w:tcPr>
          <w:p w14:paraId="733A2CFE"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Internal roads</w:t>
            </w:r>
          </w:p>
        </w:tc>
        <w:tc>
          <w:tcPr>
            <w:tcW w:w="992" w:type="dxa"/>
            <w:tcBorders>
              <w:top w:val="single" w:sz="4" w:space="0" w:color="auto"/>
              <w:left w:val="nil"/>
              <w:bottom w:val="single" w:sz="4" w:space="0" w:color="auto"/>
              <w:right w:val="single" w:sz="4" w:space="0" w:color="auto"/>
            </w:tcBorders>
            <w:shd w:val="clear" w:color="auto" w:fill="auto"/>
            <w:noWrap/>
            <w:hideMark/>
          </w:tcPr>
          <w:p w14:paraId="19DD12D9"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2.6</w:t>
            </w:r>
          </w:p>
        </w:tc>
        <w:tc>
          <w:tcPr>
            <w:tcW w:w="1276" w:type="dxa"/>
            <w:tcBorders>
              <w:top w:val="single" w:sz="4" w:space="0" w:color="auto"/>
              <w:left w:val="nil"/>
              <w:bottom w:val="single" w:sz="4" w:space="0" w:color="auto"/>
              <w:right w:val="single" w:sz="4" w:space="0" w:color="auto"/>
            </w:tcBorders>
            <w:shd w:val="clear" w:color="auto" w:fill="FFFFFF" w:themeFill="background1"/>
            <w:noWrap/>
            <w:hideMark/>
          </w:tcPr>
          <w:p w14:paraId="5128CB00"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Unpaved</w:t>
            </w:r>
          </w:p>
        </w:tc>
        <w:tc>
          <w:tcPr>
            <w:tcW w:w="5670" w:type="dxa"/>
            <w:tcBorders>
              <w:top w:val="single" w:sz="4" w:space="0" w:color="auto"/>
              <w:left w:val="nil"/>
              <w:bottom w:val="single" w:sz="4" w:space="0" w:color="auto"/>
              <w:right w:val="single" w:sz="4" w:space="0" w:color="auto"/>
            </w:tcBorders>
            <w:shd w:val="clear" w:color="auto" w:fill="auto"/>
            <w:hideMark/>
          </w:tcPr>
          <w:p w14:paraId="2500935F"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A paved road pass through the centre of the village but good internal roads to provide access to the furthest away houses is not existent.</w:t>
            </w:r>
          </w:p>
        </w:tc>
      </w:tr>
      <w:tr w:rsidR="00153032" w:rsidRPr="00E15D39" w14:paraId="052EC0A9" w14:textId="77777777" w:rsidTr="00256531">
        <w:trPr>
          <w:trHeight w:val="495"/>
        </w:trPr>
        <w:tc>
          <w:tcPr>
            <w:tcW w:w="1985" w:type="dxa"/>
            <w:tcBorders>
              <w:top w:val="single" w:sz="4" w:space="0" w:color="auto"/>
              <w:left w:val="single" w:sz="4" w:space="0" w:color="auto"/>
              <w:bottom w:val="single" w:sz="4" w:space="0" w:color="auto"/>
              <w:right w:val="single" w:sz="4" w:space="0" w:color="auto"/>
            </w:tcBorders>
            <w:shd w:val="clear" w:color="auto" w:fill="auto"/>
            <w:hideMark/>
          </w:tcPr>
          <w:p w14:paraId="1D7816AB"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Thoto</w:t>
            </w:r>
          </w:p>
        </w:tc>
        <w:tc>
          <w:tcPr>
            <w:tcW w:w="1276" w:type="dxa"/>
            <w:tcBorders>
              <w:top w:val="single" w:sz="4" w:space="0" w:color="auto"/>
              <w:left w:val="nil"/>
              <w:bottom w:val="single" w:sz="4" w:space="0" w:color="auto"/>
              <w:right w:val="single" w:sz="4" w:space="0" w:color="auto"/>
            </w:tcBorders>
            <w:shd w:val="clear" w:color="auto" w:fill="auto"/>
            <w:noWrap/>
            <w:hideMark/>
          </w:tcPr>
          <w:p w14:paraId="230A5100"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Internal roads</w:t>
            </w:r>
          </w:p>
        </w:tc>
        <w:tc>
          <w:tcPr>
            <w:tcW w:w="992" w:type="dxa"/>
            <w:tcBorders>
              <w:top w:val="single" w:sz="4" w:space="0" w:color="auto"/>
              <w:left w:val="nil"/>
              <w:bottom w:val="single" w:sz="4" w:space="0" w:color="auto"/>
              <w:right w:val="single" w:sz="4" w:space="0" w:color="auto"/>
            </w:tcBorders>
            <w:shd w:val="clear" w:color="auto" w:fill="auto"/>
            <w:noWrap/>
            <w:hideMark/>
          </w:tcPr>
          <w:p w14:paraId="5DD22D49"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1 (D 2.8)</w:t>
            </w:r>
          </w:p>
        </w:tc>
        <w:tc>
          <w:tcPr>
            <w:tcW w:w="1276" w:type="dxa"/>
            <w:tcBorders>
              <w:top w:val="single" w:sz="4" w:space="0" w:color="auto"/>
              <w:left w:val="nil"/>
              <w:bottom w:val="single" w:sz="4" w:space="0" w:color="auto"/>
              <w:right w:val="single" w:sz="4" w:space="0" w:color="auto"/>
            </w:tcBorders>
            <w:shd w:val="clear" w:color="auto" w:fill="FFFFFF" w:themeFill="background1"/>
            <w:noWrap/>
            <w:hideMark/>
          </w:tcPr>
          <w:p w14:paraId="632043E0"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Unpaved</w:t>
            </w:r>
          </w:p>
        </w:tc>
        <w:tc>
          <w:tcPr>
            <w:tcW w:w="5670" w:type="dxa"/>
            <w:tcBorders>
              <w:top w:val="single" w:sz="4" w:space="0" w:color="auto"/>
              <w:left w:val="nil"/>
              <w:bottom w:val="single" w:sz="4" w:space="0" w:color="auto"/>
              <w:right w:val="single" w:sz="4" w:space="0" w:color="auto"/>
            </w:tcBorders>
            <w:shd w:val="clear" w:color="auto" w:fill="auto"/>
            <w:hideMark/>
          </w:tcPr>
          <w:p w14:paraId="67D8D9F7"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The 1 km section of internal road pass through mountainous terrain and erosion is a problem. This road has to be upgraded to provide access to a school.</w:t>
            </w:r>
          </w:p>
        </w:tc>
      </w:tr>
      <w:tr w:rsidR="00153032" w:rsidRPr="00E15D39" w14:paraId="1122EFA3" w14:textId="77777777" w:rsidTr="00256531">
        <w:trPr>
          <w:trHeight w:val="466"/>
        </w:trPr>
        <w:tc>
          <w:tcPr>
            <w:tcW w:w="1985" w:type="dxa"/>
            <w:tcBorders>
              <w:top w:val="single" w:sz="4" w:space="0" w:color="auto"/>
              <w:left w:val="single" w:sz="4" w:space="0" w:color="auto"/>
              <w:bottom w:val="single" w:sz="4" w:space="0" w:color="auto"/>
              <w:right w:val="single" w:sz="4" w:space="0" w:color="auto"/>
            </w:tcBorders>
            <w:shd w:val="clear" w:color="auto" w:fill="auto"/>
            <w:hideMark/>
          </w:tcPr>
          <w:p w14:paraId="6DA1C465"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Serageng</w:t>
            </w:r>
          </w:p>
        </w:tc>
        <w:tc>
          <w:tcPr>
            <w:tcW w:w="1276" w:type="dxa"/>
            <w:tcBorders>
              <w:top w:val="single" w:sz="4" w:space="0" w:color="auto"/>
              <w:left w:val="nil"/>
              <w:bottom w:val="single" w:sz="4" w:space="0" w:color="auto"/>
              <w:right w:val="single" w:sz="4" w:space="0" w:color="auto"/>
            </w:tcBorders>
            <w:shd w:val="clear" w:color="auto" w:fill="auto"/>
            <w:noWrap/>
            <w:hideMark/>
          </w:tcPr>
          <w:p w14:paraId="71F84EF3"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District</w:t>
            </w:r>
          </w:p>
        </w:tc>
        <w:tc>
          <w:tcPr>
            <w:tcW w:w="992" w:type="dxa"/>
            <w:tcBorders>
              <w:top w:val="single" w:sz="4" w:space="0" w:color="auto"/>
              <w:left w:val="nil"/>
              <w:bottom w:val="single" w:sz="4" w:space="0" w:color="auto"/>
              <w:right w:val="single" w:sz="4" w:space="0" w:color="auto"/>
            </w:tcBorders>
            <w:shd w:val="clear" w:color="auto" w:fill="auto"/>
            <w:noWrap/>
            <w:hideMark/>
          </w:tcPr>
          <w:p w14:paraId="5DF9AEA5"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1.6</w:t>
            </w:r>
          </w:p>
        </w:tc>
        <w:tc>
          <w:tcPr>
            <w:tcW w:w="1276" w:type="dxa"/>
            <w:tcBorders>
              <w:top w:val="single" w:sz="4" w:space="0" w:color="auto"/>
              <w:left w:val="nil"/>
              <w:bottom w:val="single" w:sz="4" w:space="0" w:color="auto"/>
              <w:right w:val="single" w:sz="4" w:space="0" w:color="auto"/>
            </w:tcBorders>
            <w:shd w:val="clear" w:color="auto" w:fill="FFFFFF" w:themeFill="background1"/>
            <w:noWrap/>
            <w:hideMark/>
          </w:tcPr>
          <w:p w14:paraId="4EADDF36"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Unpaved</w:t>
            </w:r>
          </w:p>
        </w:tc>
        <w:tc>
          <w:tcPr>
            <w:tcW w:w="5670" w:type="dxa"/>
            <w:tcBorders>
              <w:top w:val="single" w:sz="4" w:space="0" w:color="auto"/>
              <w:left w:val="nil"/>
              <w:bottom w:val="single" w:sz="4" w:space="0" w:color="auto"/>
              <w:right w:val="single" w:sz="4" w:space="0" w:color="auto"/>
            </w:tcBorders>
            <w:shd w:val="clear" w:color="auto" w:fill="auto"/>
            <w:hideMark/>
          </w:tcPr>
          <w:p w14:paraId="7F58EA56"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The district road nearby have been identified to be upgraded by the higher authorities. Access from that road to this village has a lot of very loose material and erosion will become a problem.</w:t>
            </w:r>
          </w:p>
        </w:tc>
      </w:tr>
      <w:tr w:rsidR="00153032" w:rsidRPr="00E15D39" w14:paraId="6A4E684A" w14:textId="77777777" w:rsidTr="00256531">
        <w:trPr>
          <w:trHeight w:val="618"/>
        </w:trPr>
        <w:tc>
          <w:tcPr>
            <w:tcW w:w="1985" w:type="dxa"/>
            <w:tcBorders>
              <w:top w:val="single" w:sz="4" w:space="0" w:color="auto"/>
              <w:left w:val="single" w:sz="4" w:space="0" w:color="auto"/>
              <w:bottom w:val="single" w:sz="4" w:space="0" w:color="auto"/>
              <w:right w:val="single" w:sz="4" w:space="0" w:color="auto"/>
            </w:tcBorders>
            <w:shd w:val="clear" w:color="auto" w:fill="auto"/>
            <w:hideMark/>
          </w:tcPr>
          <w:p w14:paraId="04500694"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Tshatane</w:t>
            </w:r>
          </w:p>
        </w:tc>
        <w:tc>
          <w:tcPr>
            <w:tcW w:w="1276" w:type="dxa"/>
            <w:tcBorders>
              <w:top w:val="single" w:sz="4" w:space="0" w:color="auto"/>
              <w:left w:val="nil"/>
              <w:bottom w:val="single" w:sz="4" w:space="0" w:color="auto"/>
              <w:right w:val="single" w:sz="4" w:space="0" w:color="auto"/>
            </w:tcBorders>
            <w:shd w:val="clear" w:color="auto" w:fill="auto"/>
            <w:noWrap/>
            <w:hideMark/>
          </w:tcPr>
          <w:p w14:paraId="0D18FE63"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Internal roads</w:t>
            </w:r>
          </w:p>
        </w:tc>
        <w:tc>
          <w:tcPr>
            <w:tcW w:w="992" w:type="dxa"/>
            <w:tcBorders>
              <w:top w:val="single" w:sz="4" w:space="0" w:color="auto"/>
              <w:left w:val="nil"/>
              <w:bottom w:val="single" w:sz="4" w:space="0" w:color="auto"/>
              <w:right w:val="single" w:sz="4" w:space="0" w:color="auto"/>
            </w:tcBorders>
            <w:shd w:val="clear" w:color="auto" w:fill="auto"/>
            <w:noWrap/>
            <w:hideMark/>
          </w:tcPr>
          <w:p w14:paraId="12E3CC4C"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3</w:t>
            </w:r>
          </w:p>
        </w:tc>
        <w:tc>
          <w:tcPr>
            <w:tcW w:w="1276" w:type="dxa"/>
            <w:tcBorders>
              <w:top w:val="single" w:sz="4" w:space="0" w:color="auto"/>
              <w:left w:val="nil"/>
              <w:bottom w:val="single" w:sz="4" w:space="0" w:color="auto"/>
              <w:right w:val="single" w:sz="4" w:space="0" w:color="auto"/>
            </w:tcBorders>
            <w:shd w:val="clear" w:color="auto" w:fill="FFFFFF" w:themeFill="background1"/>
            <w:hideMark/>
          </w:tcPr>
          <w:p w14:paraId="48213927"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Unpaved and under construction</w:t>
            </w:r>
          </w:p>
        </w:tc>
        <w:tc>
          <w:tcPr>
            <w:tcW w:w="5670" w:type="dxa"/>
            <w:tcBorders>
              <w:top w:val="single" w:sz="4" w:space="0" w:color="auto"/>
              <w:left w:val="nil"/>
              <w:bottom w:val="single" w:sz="4" w:space="0" w:color="auto"/>
              <w:right w:val="single" w:sz="4" w:space="0" w:color="auto"/>
            </w:tcBorders>
            <w:shd w:val="clear" w:color="auto" w:fill="auto"/>
            <w:hideMark/>
          </w:tcPr>
          <w:p w14:paraId="3D9A7A30"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A district road provides access to this village but internal access roads have to be upgraded to provide the link to another adjacent district road.</w:t>
            </w:r>
          </w:p>
        </w:tc>
      </w:tr>
      <w:tr w:rsidR="00153032" w:rsidRPr="00E15D39" w14:paraId="5E5794C6" w14:textId="77777777" w:rsidTr="003E4163">
        <w:trPr>
          <w:trHeight w:val="402"/>
        </w:trPr>
        <w:tc>
          <w:tcPr>
            <w:tcW w:w="1985" w:type="dxa"/>
            <w:tcBorders>
              <w:top w:val="single" w:sz="4" w:space="0" w:color="auto"/>
              <w:left w:val="single" w:sz="4" w:space="0" w:color="auto"/>
              <w:bottom w:val="single" w:sz="4" w:space="0" w:color="auto"/>
              <w:right w:val="single" w:sz="4" w:space="0" w:color="auto"/>
            </w:tcBorders>
            <w:shd w:val="clear" w:color="auto" w:fill="auto"/>
            <w:hideMark/>
          </w:tcPr>
          <w:p w14:paraId="5D03CB74"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lastRenderedPageBreak/>
              <w:t>Polaseng</w:t>
            </w:r>
          </w:p>
        </w:tc>
        <w:tc>
          <w:tcPr>
            <w:tcW w:w="1276" w:type="dxa"/>
            <w:tcBorders>
              <w:top w:val="single" w:sz="4" w:space="0" w:color="auto"/>
              <w:left w:val="nil"/>
              <w:bottom w:val="single" w:sz="4" w:space="0" w:color="auto"/>
              <w:right w:val="single" w:sz="4" w:space="0" w:color="auto"/>
            </w:tcBorders>
            <w:shd w:val="clear" w:color="auto" w:fill="auto"/>
            <w:noWrap/>
            <w:hideMark/>
          </w:tcPr>
          <w:p w14:paraId="75A1028B"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Only access</w:t>
            </w:r>
          </w:p>
        </w:tc>
        <w:tc>
          <w:tcPr>
            <w:tcW w:w="992" w:type="dxa"/>
            <w:tcBorders>
              <w:top w:val="single" w:sz="4" w:space="0" w:color="auto"/>
              <w:left w:val="nil"/>
              <w:bottom w:val="single" w:sz="4" w:space="0" w:color="auto"/>
              <w:right w:val="single" w:sz="4" w:space="0" w:color="auto"/>
            </w:tcBorders>
            <w:shd w:val="clear" w:color="auto" w:fill="auto"/>
            <w:noWrap/>
            <w:hideMark/>
          </w:tcPr>
          <w:p w14:paraId="3CEB93CB"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3.5</w:t>
            </w:r>
          </w:p>
        </w:tc>
        <w:tc>
          <w:tcPr>
            <w:tcW w:w="1276" w:type="dxa"/>
            <w:tcBorders>
              <w:top w:val="single" w:sz="4" w:space="0" w:color="auto"/>
              <w:left w:val="nil"/>
              <w:bottom w:val="single" w:sz="4" w:space="0" w:color="auto"/>
              <w:right w:val="single" w:sz="4" w:space="0" w:color="auto"/>
            </w:tcBorders>
            <w:shd w:val="clear" w:color="auto" w:fill="FFFFFF" w:themeFill="background1"/>
            <w:noWrap/>
            <w:hideMark/>
          </w:tcPr>
          <w:p w14:paraId="3491B1FB"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Unpaved</w:t>
            </w:r>
          </w:p>
        </w:tc>
        <w:tc>
          <w:tcPr>
            <w:tcW w:w="5670" w:type="dxa"/>
            <w:tcBorders>
              <w:top w:val="single" w:sz="4" w:space="0" w:color="auto"/>
              <w:left w:val="nil"/>
              <w:bottom w:val="single" w:sz="4" w:space="0" w:color="auto"/>
              <w:right w:val="single" w:sz="4" w:space="0" w:color="auto"/>
            </w:tcBorders>
            <w:shd w:val="clear" w:color="auto" w:fill="auto"/>
            <w:hideMark/>
          </w:tcPr>
          <w:p w14:paraId="5465BEDA"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Village is close to a main road. Road have been changed previously due to erosion being a problem. Currently the road is in good condition.</w:t>
            </w:r>
          </w:p>
        </w:tc>
      </w:tr>
      <w:tr w:rsidR="00153032" w:rsidRPr="00E15D39" w14:paraId="481A5423" w14:textId="77777777" w:rsidTr="005C1B4C">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hideMark/>
          </w:tcPr>
          <w:p w14:paraId="60F35921"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Kgaruthuthu</w:t>
            </w:r>
          </w:p>
        </w:tc>
        <w:tc>
          <w:tcPr>
            <w:tcW w:w="1276" w:type="dxa"/>
            <w:tcBorders>
              <w:top w:val="single" w:sz="4" w:space="0" w:color="auto"/>
              <w:left w:val="nil"/>
              <w:bottom w:val="single" w:sz="4" w:space="0" w:color="auto"/>
              <w:right w:val="single" w:sz="4" w:space="0" w:color="auto"/>
            </w:tcBorders>
            <w:shd w:val="clear" w:color="auto" w:fill="auto"/>
            <w:noWrap/>
            <w:hideMark/>
          </w:tcPr>
          <w:p w14:paraId="72AF21B9"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Only access</w:t>
            </w:r>
          </w:p>
        </w:tc>
        <w:tc>
          <w:tcPr>
            <w:tcW w:w="992" w:type="dxa"/>
            <w:tcBorders>
              <w:top w:val="single" w:sz="4" w:space="0" w:color="auto"/>
              <w:left w:val="nil"/>
              <w:bottom w:val="single" w:sz="4" w:space="0" w:color="auto"/>
              <w:right w:val="single" w:sz="4" w:space="0" w:color="auto"/>
            </w:tcBorders>
            <w:shd w:val="clear" w:color="auto" w:fill="auto"/>
            <w:noWrap/>
            <w:hideMark/>
          </w:tcPr>
          <w:p w14:paraId="43ADB523"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1.1</w:t>
            </w:r>
          </w:p>
        </w:tc>
        <w:tc>
          <w:tcPr>
            <w:tcW w:w="1276" w:type="dxa"/>
            <w:tcBorders>
              <w:top w:val="single" w:sz="4" w:space="0" w:color="auto"/>
              <w:left w:val="nil"/>
              <w:bottom w:val="single" w:sz="4" w:space="0" w:color="auto"/>
              <w:right w:val="single" w:sz="4" w:space="0" w:color="auto"/>
            </w:tcBorders>
            <w:shd w:val="clear" w:color="auto" w:fill="FFFFFF" w:themeFill="background1"/>
            <w:noWrap/>
            <w:hideMark/>
          </w:tcPr>
          <w:p w14:paraId="7A0ACE29"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Unpaved</w:t>
            </w:r>
          </w:p>
        </w:tc>
        <w:tc>
          <w:tcPr>
            <w:tcW w:w="5670" w:type="dxa"/>
            <w:tcBorders>
              <w:top w:val="single" w:sz="4" w:space="0" w:color="auto"/>
              <w:left w:val="nil"/>
              <w:bottom w:val="single" w:sz="4" w:space="0" w:color="auto"/>
              <w:right w:val="single" w:sz="4" w:space="0" w:color="auto"/>
            </w:tcBorders>
            <w:shd w:val="clear" w:color="auto" w:fill="auto"/>
            <w:noWrap/>
            <w:hideMark/>
          </w:tcPr>
          <w:p w14:paraId="0B9401EB"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Road is in good condition and provides an acceptable driving experience.</w:t>
            </w:r>
          </w:p>
        </w:tc>
      </w:tr>
      <w:tr w:rsidR="00153032" w:rsidRPr="00E15D39" w14:paraId="29CC75C5" w14:textId="77777777" w:rsidTr="00256531">
        <w:trPr>
          <w:trHeight w:val="445"/>
        </w:trPr>
        <w:tc>
          <w:tcPr>
            <w:tcW w:w="1985" w:type="dxa"/>
            <w:tcBorders>
              <w:top w:val="single" w:sz="4" w:space="0" w:color="auto"/>
              <w:left w:val="single" w:sz="4" w:space="0" w:color="auto"/>
              <w:bottom w:val="single" w:sz="4" w:space="0" w:color="auto"/>
              <w:right w:val="single" w:sz="4" w:space="0" w:color="auto"/>
            </w:tcBorders>
            <w:shd w:val="clear" w:color="auto" w:fill="auto"/>
            <w:hideMark/>
          </w:tcPr>
          <w:p w14:paraId="351A8C4C"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Ga-Madiba</w:t>
            </w:r>
          </w:p>
        </w:tc>
        <w:tc>
          <w:tcPr>
            <w:tcW w:w="1276" w:type="dxa"/>
            <w:tcBorders>
              <w:top w:val="single" w:sz="4" w:space="0" w:color="auto"/>
              <w:left w:val="nil"/>
              <w:bottom w:val="single" w:sz="4" w:space="0" w:color="auto"/>
              <w:right w:val="single" w:sz="4" w:space="0" w:color="auto"/>
            </w:tcBorders>
            <w:shd w:val="clear" w:color="auto" w:fill="auto"/>
            <w:noWrap/>
            <w:hideMark/>
          </w:tcPr>
          <w:p w14:paraId="56850152"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Internal roads</w:t>
            </w:r>
          </w:p>
        </w:tc>
        <w:tc>
          <w:tcPr>
            <w:tcW w:w="992" w:type="dxa"/>
            <w:tcBorders>
              <w:top w:val="single" w:sz="4" w:space="0" w:color="auto"/>
              <w:left w:val="nil"/>
              <w:bottom w:val="single" w:sz="4" w:space="0" w:color="auto"/>
              <w:right w:val="single" w:sz="4" w:space="0" w:color="auto"/>
            </w:tcBorders>
            <w:shd w:val="clear" w:color="auto" w:fill="auto"/>
            <w:noWrap/>
            <w:hideMark/>
          </w:tcPr>
          <w:p w14:paraId="47908C18"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1.5</w:t>
            </w:r>
          </w:p>
        </w:tc>
        <w:tc>
          <w:tcPr>
            <w:tcW w:w="1276" w:type="dxa"/>
            <w:tcBorders>
              <w:top w:val="single" w:sz="4" w:space="0" w:color="auto"/>
              <w:left w:val="nil"/>
              <w:bottom w:val="single" w:sz="4" w:space="0" w:color="auto"/>
              <w:right w:val="single" w:sz="4" w:space="0" w:color="auto"/>
            </w:tcBorders>
            <w:shd w:val="clear" w:color="auto" w:fill="FFFFFF" w:themeFill="background1"/>
            <w:noWrap/>
            <w:hideMark/>
          </w:tcPr>
          <w:p w14:paraId="0F5B3E60"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Unpaved</w:t>
            </w:r>
          </w:p>
        </w:tc>
        <w:tc>
          <w:tcPr>
            <w:tcW w:w="5670" w:type="dxa"/>
            <w:tcBorders>
              <w:top w:val="single" w:sz="4" w:space="0" w:color="auto"/>
              <w:left w:val="nil"/>
              <w:bottom w:val="single" w:sz="4" w:space="0" w:color="auto"/>
              <w:right w:val="single" w:sz="4" w:space="0" w:color="auto"/>
            </w:tcBorders>
            <w:shd w:val="clear" w:color="auto" w:fill="auto"/>
            <w:hideMark/>
          </w:tcPr>
          <w:p w14:paraId="3A74B18E"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Runs along the D 1547 which is a paved road. Additional access must in future be provided to service more of the inhabitants.</w:t>
            </w:r>
          </w:p>
        </w:tc>
      </w:tr>
      <w:tr w:rsidR="00153032" w:rsidRPr="00E15D39" w14:paraId="3314F007" w14:textId="77777777" w:rsidTr="00256531">
        <w:trPr>
          <w:trHeight w:val="495"/>
        </w:trPr>
        <w:tc>
          <w:tcPr>
            <w:tcW w:w="1985" w:type="dxa"/>
            <w:tcBorders>
              <w:top w:val="nil"/>
              <w:left w:val="single" w:sz="4" w:space="0" w:color="auto"/>
              <w:bottom w:val="single" w:sz="4" w:space="0" w:color="auto"/>
              <w:right w:val="single" w:sz="4" w:space="0" w:color="auto"/>
            </w:tcBorders>
            <w:shd w:val="clear" w:color="auto" w:fill="auto"/>
            <w:hideMark/>
          </w:tcPr>
          <w:p w14:paraId="23CED099"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Setlaboswane</w:t>
            </w:r>
          </w:p>
        </w:tc>
        <w:tc>
          <w:tcPr>
            <w:tcW w:w="1276" w:type="dxa"/>
            <w:tcBorders>
              <w:top w:val="nil"/>
              <w:left w:val="nil"/>
              <w:bottom w:val="single" w:sz="4" w:space="0" w:color="auto"/>
              <w:right w:val="single" w:sz="4" w:space="0" w:color="auto"/>
            </w:tcBorders>
            <w:shd w:val="clear" w:color="auto" w:fill="auto"/>
            <w:noWrap/>
            <w:hideMark/>
          </w:tcPr>
          <w:p w14:paraId="502542BD"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Internal roads</w:t>
            </w:r>
          </w:p>
        </w:tc>
        <w:tc>
          <w:tcPr>
            <w:tcW w:w="992" w:type="dxa"/>
            <w:tcBorders>
              <w:top w:val="nil"/>
              <w:left w:val="nil"/>
              <w:bottom w:val="single" w:sz="4" w:space="0" w:color="auto"/>
              <w:right w:val="single" w:sz="4" w:space="0" w:color="auto"/>
            </w:tcBorders>
            <w:shd w:val="clear" w:color="auto" w:fill="auto"/>
            <w:noWrap/>
            <w:hideMark/>
          </w:tcPr>
          <w:p w14:paraId="407E3F9A"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1.6</w:t>
            </w:r>
          </w:p>
        </w:tc>
        <w:tc>
          <w:tcPr>
            <w:tcW w:w="1276" w:type="dxa"/>
            <w:tcBorders>
              <w:top w:val="nil"/>
              <w:left w:val="nil"/>
              <w:bottom w:val="single" w:sz="4" w:space="0" w:color="auto"/>
              <w:right w:val="single" w:sz="4" w:space="0" w:color="auto"/>
            </w:tcBorders>
            <w:shd w:val="clear" w:color="auto" w:fill="FFFFFF" w:themeFill="background1"/>
            <w:noWrap/>
            <w:hideMark/>
          </w:tcPr>
          <w:p w14:paraId="465AC2D9"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Unpaved</w:t>
            </w:r>
          </w:p>
        </w:tc>
        <w:tc>
          <w:tcPr>
            <w:tcW w:w="5670" w:type="dxa"/>
            <w:tcBorders>
              <w:top w:val="nil"/>
              <w:left w:val="nil"/>
              <w:bottom w:val="single" w:sz="4" w:space="0" w:color="auto"/>
              <w:right w:val="single" w:sz="4" w:space="0" w:color="auto"/>
            </w:tcBorders>
            <w:shd w:val="clear" w:color="auto" w:fill="auto"/>
            <w:hideMark/>
          </w:tcPr>
          <w:p w14:paraId="22F1D8C0"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Adjacent to a paved road. Internal roads must be constructed to provide better access to the village.</w:t>
            </w:r>
          </w:p>
        </w:tc>
      </w:tr>
      <w:tr w:rsidR="00153032" w:rsidRPr="00E15D39" w14:paraId="06B3B471" w14:textId="77777777" w:rsidTr="00256531">
        <w:trPr>
          <w:trHeight w:val="495"/>
        </w:trPr>
        <w:tc>
          <w:tcPr>
            <w:tcW w:w="1985" w:type="dxa"/>
            <w:tcBorders>
              <w:top w:val="single" w:sz="4" w:space="0" w:color="auto"/>
              <w:left w:val="single" w:sz="4" w:space="0" w:color="auto"/>
              <w:bottom w:val="single" w:sz="4" w:space="0" w:color="auto"/>
              <w:right w:val="single" w:sz="4" w:space="0" w:color="auto"/>
            </w:tcBorders>
            <w:shd w:val="clear" w:color="auto" w:fill="auto"/>
            <w:hideMark/>
          </w:tcPr>
          <w:p w14:paraId="454911D0"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Brooklyn</w:t>
            </w:r>
          </w:p>
        </w:tc>
        <w:tc>
          <w:tcPr>
            <w:tcW w:w="1276" w:type="dxa"/>
            <w:tcBorders>
              <w:top w:val="single" w:sz="4" w:space="0" w:color="auto"/>
              <w:left w:val="nil"/>
              <w:bottom w:val="single" w:sz="4" w:space="0" w:color="auto"/>
              <w:right w:val="single" w:sz="4" w:space="0" w:color="auto"/>
            </w:tcBorders>
            <w:shd w:val="clear" w:color="auto" w:fill="auto"/>
            <w:noWrap/>
            <w:hideMark/>
          </w:tcPr>
          <w:p w14:paraId="1F3D272A"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Internal roads</w:t>
            </w:r>
          </w:p>
        </w:tc>
        <w:tc>
          <w:tcPr>
            <w:tcW w:w="992" w:type="dxa"/>
            <w:tcBorders>
              <w:top w:val="single" w:sz="4" w:space="0" w:color="auto"/>
              <w:left w:val="nil"/>
              <w:bottom w:val="single" w:sz="4" w:space="0" w:color="auto"/>
              <w:right w:val="single" w:sz="4" w:space="0" w:color="auto"/>
            </w:tcBorders>
            <w:shd w:val="clear" w:color="auto" w:fill="auto"/>
            <w:noWrap/>
            <w:hideMark/>
          </w:tcPr>
          <w:p w14:paraId="08143E7E"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0.5</w:t>
            </w:r>
          </w:p>
        </w:tc>
        <w:tc>
          <w:tcPr>
            <w:tcW w:w="1276" w:type="dxa"/>
            <w:tcBorders>
              <w:top w:val="single" w:sz="4" w:space="0" w:color="auto"/>
              <w:left w:val="nil"/>
              <w:bottom w:val="single" w:sz="4" w:space="0" w:color="auto"/>
              <w:right w:val="single" w:sz="4" w:space="0" w:color="auto"/>
            </w:tcBorders>
            <w:shd w:val="clear" w:color="auto" w:fill="FFFFFF" w:themeFill="background1"/>
            <w:noWrap/>
            <w:hideMark/>
          </w:tcPr>
          <w:p w14:paraId="0BAE1F26"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Unpaved</w:t>
            </w:r>
          </w:p>
        </w:tc>
        <w:tc>
          <w:tcPr>
            <w:tcW w:w="5670" w:type="dxa"/>
            <w:tcBorders>
              <w:top w:val="single" w:sz="4" w:space="0" w:color="auto"/>
              <w:left w:val="nil"/>
              <w:bottom w:val="single" w:sz="4" w:space="0" w:color="auto"/>
              <w:right w:val="single" w:sz="4" w:space="0" w:color="auto"/>
            </w:tcBorders>
            <w:shd w:val="clear" w:color="auto" w:fill="auto"/>
            <w:noWrap/>
            <w:hideMark/>
          </w:tcPr>
          <w:p w14:paraId="31EDB133"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Needs additional internal roads to provide complete access to the village.</w:t>
            </w:r>
          </w:p>
        </w:tc>
      </w:tr>
      <w:tr w:rsidR="00153032" w:rsidRPr="00E15D39" w14:paraId="59A69529" w14:textId="77777777" w:rsidTr="00256531">
        <w:trPr>
          <w:trHeight w:val="624"/>
        </w:trPr>
        <w:tc>
          <w:tcPr>
            <w:tcW w:w="1985" w:type="dxa"/>
            <w:tcBorders>
              <w:top w:val="nil"/>
              <w:left w:val="single" w:sz="4" w:space="0" w:color="auto"/>
              <w:bottom w:val="single" w:sz="4" w:space="0" w:color="auto"/>
              <w:right w:val="single" w:sz="4" w:space="0" w:color="auto"/>
            </w:tcBorders>
            <w:shd w:val="clear" w:color="auto" w:fill="auto"/>
            <w:hideMark/>
          </w:tcPr>
          <w:p w14:paraId="371E0E65"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Hwafeng</w:t>
            </w:r>
          </w:p>
        </w:tc>
        <w:tc>
          <w:tcPr>
            <w:tcW w:w="1276" w:type="dxa"/>
            <w:tcBorders>
              <w:top w:val="nil"/>
              <w:left w:val="nil"/>
              <w:bottom w:val="single" w:sz="4" w:space="0" w:color="auto"/>
              <w:right w:val="single" w:sz="4" w:space="0" w:color="auto"/>
            </w:tcBorders>
            <w:shd w:val="clear" w:color="auto" w:fill="auto"/>
            <w:noWrap/>
            <w:hideMark/>
          </w:tcPr>
          <w:p w14:paraId="171B0D23"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District</w:t>
            </w:r>
          </w:p>
        </w:tc>
        <w:tc>
          <w:tcPr>
            <w:tcW w:w="992" w:type="dxa"/>
            <w:tcBorders>
              <w:top w:val="nil"/>
              <w:left w:val="nil"/>
              <w:bottom w:val="single" w:sz="4" w:space="0" w:color="auto"/>
              <w:right w:val="single" w:sz="4" w:space="0" w:color="auto"/>
            </w:tcBorders>
            <w:shd w:val="clear" w:color="auto" w:fill="auto"/>
            <w:noWrap/>
            <w:hideMark/>
          </w:tcPr>
          <w:p w14:paraId="03D3C665"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3</w:t>
            </w:r>
          </w:p>
        </w:tc>
        <w:tc>
          <w:tcPr>
            <w:tcW w:w="1276" w:type="dxa"/>
            <w:tcBorders>
              <w:top w:val="nil"/>
              <w:left w:val="nil"/>
              <w:bottom w:val="single" w:sz="4" w:space="0" w:color="auto"/>
              <w:right w:val="single" w:sz="4" w:space="0" w:color="auto"/>
            </w:tcBorders>
            <w:shd w:val="clear" w:color="auto" w:fill="FFFFFF" w:themeFill="background1"/>
            <w:hideMark/>
          </w:tcPr>
          <w:p w14:paraId="6E6EB986"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Unpaved and paved - Very bad</w:t>
            </w:r>
          </w:p>
        </w:tc>
        <w:tc>
          <w:tcPr>
            <w:tcW w:w="5670" w:type="dxa"/>
            <w:tcBorders>
              <w:top w:val="nil"/>
              <w:left w:val="nil"/>
              <w:bottom w:val="single" w:sz="4" w:space="0" w:color="auto"/>
              <w:right w:val="single" w:sz="4" w:space="0" w:color="auto"/>
            </w:tcBorders>
            <w:shd w:val="clear" w:color="auto" w:fill="auto"/>
            <w:hideMark/>
          </w:tcPr>
          <w:p w14:paraId="28D049A9"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Road is in good condition. Some bad sections where previous efforts to pave the road have deteriorated to form a lot of potholes.</w:t>
            </w:r>
          </w:p>
        </w:tc>
      </w:tr>
      <w:tr w:rsidR="00153032" w:rsidRPr="00E15D39" w14:paraId="3BA3F42D" w14:textId="77777777" w:rsidTr="00256531">
        <w:trPr>
          <w:trHeight w:val="495"/>
        </w:trPr>
        <w:tc>
          <w:tcPr>
            <w:tcW w:w="1985" w:type="dxa"/>
            <w:tcBorders>
              <w:top w:val="single" w:sz="4" w:space="0" w:color="auto"/>
              <w:left w:val="single" w:sz="4" w:space="0" w:color="auto"/>
              <w:bottom w:val="single" w:sz="4" w:space="0" w:color="auto"/>
              <w:right w:val="single" w:sz="4" w:space="0" w:color="auto"/>
            </w:tcBorders>
            <w:shd w:val="clear" w:color="auto" w:fill="auto"/>
            <w:hideMark/>
          </w:tcPr>
          <w:p w14:paraId="66B52BA5"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Mahlomola</w:t>
            </w:r>
          </w:p>
        </w:tc>
        <w:tc>
          <w:tcPr>
            <w:tcW w:w="1276" w:type="dxa"/>
            <w:tcBorders>
              <w:top w:val="single" w:sz="4" w:space="0" w:color="auto"/>
              <w:left w:val="nil"/>
              <w:bottom w:val="single" w:sz="4" w:space="0" w:color="auto"/>
              <w:right w:val="single" w:sz="4" w:space="0" w:color="auto"/>
            </w:tcBorders>
            <w:shd w:val="clear" w:color="auto" w:fill="auto"/>
            <w:noWrap/>
            <w:hideMark/>
          </w:tcPr>
          <w:p w14:paraId="4F584C68"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District</w:t>
            </w:r>
          </w:p>
        </w:tc>
        <w:tc>
          <w:tcPr>
            <w:tcW w:w="992" w:type="dxa"/>
            <w:tcBorders>
              <w:top w:val="single" w:sz="4" w:space="0" w:color="auto"/>
              <w:left w:val="nil"/>
              <w:bottom w:val="single" w:sz="4" w:space="0" w:color="auto"/>
              <w:right w:val="single" w:sz="4" w:space="0" w:color="auto"/>
            </w:tcBorders>
            <w:shd w:val="clear" w:color="auto" w:fill="auto"/>
            <w:noWrap/>
            <w:hideMark/>
          </w:tcPr>
          <w:p w14:paraId="0978081A"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0.8 (D 2.7)</w:t>
            </w:r>
          </w:p>
        </w:tc>
        <w:tc>
          <w:tcPr>
            <w:tcW w:w="1276" w:type="dxa"/>
            <w:tcBorders>
              <w:top w:val="single" w:sz="4" w:space="0" w:color="auto"/>
              <w:left w:val="nil"/>
              <w:bottom w:val="single" w:sz="4" w:space="0" w:color="auto"/>
              <w:right w:val="single" w:sz="4" w:space="0" w:color="auto"/>
            </w:tcBorders>
            <w:shd w:val="clear" w:color="auto" w:fill="FFFFFF" w:themeFill="background1"/>
            <w:noWrap/>
            <w:hideMark/>
          </w:tcPr>
          <w:p w14:paraId="5CDB8A83"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Unpaved</w:t>
            </w:r>
          </w:p>
        </w:tc>
        <w:tc>
          <w:tcPr>
            <w:tcW w:w="5670" w:type="dxa"/>
            <w:tcBorders>
              <w:top w:val="single" w:sz="4" w:space="0" w:color="auto"/>
              <w:left w:val="nil"/>
              <w:bottom w:val="single" w:sz="4" w:space="0" w:color="auto"/>
              <w:right w:val="single" w:sz="4" w:space="0" w:color="auto"/>
            </w:tcBorders>
            <w:shd w:val="clear" w:color="auto" w:fill="auto"/>
            <w:hideMark/>
          </w:tcPr>
          <w:p w14:paraId="6D5D9EDA"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District road is in bad condition and must be upgraded along with an internal section to provide internal access to the village.</w:t>
            </w:r>
          </w:p>
        </w:tc>
      </w:tr>
      <w:tr w:rsidR="00153032" w:rsidRPr="00E15D39" w14:paraId="65C321DF" w14:textId="77777777" w:rsidTr="00256531">
        <w:trPr>
          <w:trHeight w:val="423"/>
        </w:trPr>
        <w:tc>
          <w:tcPr>
            <w:tcW w:w="1985" w:type="dxa"/>
            <w:tcBorders>
              <w:top w:val="single" w:sz="4" w:space="0" w:color="auto"/>
              <w:left w:val="single" w:sz="4" w:space="0" w:color="auto"/>
              <w:bottom w:val="single" w:sz="4" w:space="0" w:color="auto"/>
              <w:right w:val="single" w:sz="4" w:space="0" w:color="auto"/>
            </w:tcBorders>
            <w:shd w:val="clear" w:color="auto" w:fill="auto"/>
            <w:hideMark/>
          </w:tcPr>
          <w:p w14:paraId="1BDB3A3E"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Mphanama</w:t>
            </w:r>
          </w:p>
        </w:tc>
        <w:tc>
          <w:tcPr>
            <w:tcW w:w="1276" w:type="dxa"/>
            <w:tcBorders>
              <w:top w:val="single" w:sz="4" w:space="0" w:color="auto"/>
              <w:left w:val="nil"/>
              <w:bottom w:val="single" w:sz="4" w:space="0" w:color="auto"/>
              <w:right w:val="single" w:sz="4" w:space="0" w:color="auto"/>
            </w:tcBorders>
            <w:shd w:val="clear" w:color="auto" w:fill="auto"/>
            <w:noWrap/>
            <w:hideMark/>
          </w:tcPr>
          <w:p w14:paraId="44561279"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District</w:t>
            </w:r>
          </w:p>
        </w:tc>
        <w:tc>
          <w:tcPr>
            <w:tcW w:w="992" w:type="dxa"/>
            <w:tcBorders>
              <w:top w:val="single" w:sz="4" w:space="0" w:color="auto"/>
              <w:left w:val="nil"/>
              <w:bottom w:val="single" w:sz="4" w:space="0" w:color="auto"/>
              <w:right w:val="single" w:sz="4" w:space="0" w:color="auto"/>
            </w:tcBorders>
            <w:shd w:val="clear" w:color="auto" w:fill="auto"/>
            <w:noWrap/>
            <w:hideMark/>
          </w:tcPr>
          <w:p w14:paraId="350F7D68"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6</w:t>
            </w:r>
          </w:p>
        </w:tc>
        <w:tc>
          <w:tcPr>
            <w:tcW w:w="1276" w:type="dxa"/>
            <w:tcBorders>
              <w:top w:val="single" w:sz="4" w:space="0" w:color="auto"/>
              <w:left w:val="nil"/>
              <w:bottom w:val="single" w:sz="4" w:space="0" w:color="auto"/>
              <w:right w:val="single" w:sz="4" w:space="0" w:color="auto"/>
            </w:tcBorders>
            <w:shd w:val="clear" w:color="auto" w:fill="FFFFFF" w:themeFill="background1"/>
            <w:noWrap/>
            <w:hideMark/>
          </w:tcPr>
          <w:p w14:paraId="2E4AC344"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Unpaved</w:t>
            </w:r>
          </w:p>
        </w:tc>
        <w:tc>
          <w:tcPr>
            <w:tcW w:w="5670" w:type="dxa"/>
            <w:tcBorders>
              <w:top w:val="single" w:sz="4" w:space="0" w:color="auto"/>
              <w:left w:val="nil"/>
              <w:bottom w:val="single" w:sz="4" w:space="0" w:color="auto"/>
              <w:right w:val="single" w:sz="4" w:space="0" w:color="auto"/>
            </w:tcBorders>
            <w:shd w:val="clear" w:color="auto" w:fill="auto"/>
            <w:hideMark/>
          </w:tcPr>
          <w:p w14:paraId="0531E24C"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Access provided by provincial road which has been identified as one that needs to be upgraded. No further action required by the municipality.</w:t>
            </w:r>
          </w:p>
        </w:tc>
      </w:tr>
      <w:tr w:rsidR="00153032" w:rsidRPr="00E15D39" w14:paraId="1104BDEF" w14:textId="77777777" w:rsidTr="00256531">
        <w:trPr>
          <w:trHeight w:val="430"/>
        </w:trPr>
        <w:tc>
          <w:tcPr>
            <w:tcW w:w="1985" w:type="dxa"/>
            <w:tcBorders>
              <w:top w:val="single" w:sz="4" w:space="0" w:color="auto"/>
              <w:left w:val="single" w:sz="4" w:space="0" w:color="auto"/>
              <w:bottom w:val="single" w:sz="4" w:space="0" w:color="auto"/>
              <w:right w:val="single" w:sz="4" w:space="0" w:color="auto"/>
            </w:tcBorders>
            <w:shd w:val="clear" w:color="auto" w:fill="auto"/>
            <w:hideMark/>
          </w:tcPr>
          <w:p w14:paraId="09F764EC"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Nkotokwane</w:t>
            </w:r>
          </w:p>
        </w:tc>
        <w:tc>
          <w:tcPr>
            <w:tcW w:w="1276" w:type="dxa"/>
            <w:tcBorders>
              <w:top w:val="single" w:sz="4" w:space="0" w:color="auto"/>
              <w:left w:val="nil"/>
              <w:bottom w:val="single" w:sz="4" w:space="0" w:color="auto"/>
              <w:right w:val="single" w:sz="4" w:space="0" w:color="auto"/>
            </w:tcBorders>
            <w:shd w:val="clear" w:color="auto" w:fill="auto"/>
            <w:noWrap/>
            <w:hideMark/>
          </w:tcPr>
          <w:p w14:paraId="72E75D57"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Internal roads</w:t>
            </w:r>
          </w:p>
        </w:tc>
        <w:tc>
          <w:tcPr>
            <w:tcW w:w="992" w:type="dxa"/>
            <w:tcBorders>
              <w:top w:val="single" w:sz="4" w:space="0" w:color="auto"/>
              <w:left w:val="nil"/>
              <w:bottom w:val="single" w:sz="4" w:space="0" w:color="auto"/>
              <w:right w:val="single" w:sz="4" w:space="0" w:color="auto"/>
            </w:tcBorders>
            <w:shd w:val="clear" w:color="auto" w:fill="auto"/>
            <w:noWrap/>
            <w:hideMark/>
          </w:tcPr>
          <w:p w14:paraId="30F4C7DF"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0.8</w:t>
            </w:r>
          </w:p>
        </w:tc>
        <w:tc>
          <w:tcPr>
            <w:tcW w:w="1276" w:type="dxa"/>
            <w:tcBorders>
              <w:top w:val="single" w:sz="4" w:space="0" w:color="auto"/>
              <w:left w:val="nil"/>
              <w:bottom w:val="single" w:sz="4" w:space="0" w:color="auto"/>
              <w:right w:val="single" w:sz="4" w:space="0" w:color="auto"/>
            </w:tcBorders>
            <w:shd w:val="clear" w:color="auto" w:fill="FFFFFF" w:themeFill="background1"/>
            <w:noWrap/>
            <w:hideMark/>
          </w:tcPr>
          <w:p w14:paraId="39A473D4"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Unpaved</w:t>
            </w:r>
          </w:p>
        </w:tc>
        <w:tc>
          <w:tcPr>
            <w:tcW w:w="5670" w:type="dxa"/>
            <w:tcBorders>
              <w:top w:val="single" w:sz="4" w:space="0" w:color="auto"/>
              <w:left w:val="nil"/>
              <w:bottom w:val="single" w:sz="4" w:space="0" w:color="auto"/>
              <w:right w:val="single" w:sz="4" w:space="0" w:color="auto"/>
            </w:tcBorders>
            <w:shd w:val="clear" w:color="auto" w:fill="auto"/>
            <w:hideMark/>
          </w:tcPr>
          <w:p w14:paraId="74FC603B"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Close to the district road but the internal roads have to be upgraded to provide access to and from the district road.</w:t>
            </w:r>
          </w:p>
        </w:tc>
      </w:tr>
      <w:tr w:rsidR="00153032" w:rsidRPr="00E15D39" w14:paraId="27FA5774" w14:textId="77777777" w:rsidTr="00256531">
        <w:trPr>
          <w:trHeight w:val="559"/>
        </w:trPr>
        <w:tc>
          <w:tcPr>
            <w:tcW w:w="1985" w:type="dxa"/>
            <w:tcBorders>
              <w:top w:val="single" w:sz="4" w:space="0" w:color="auto"/>
              <w:left w:val="single" w:sz="4" w:space="0" w:color="auto"/>
              <w:bottom w:val="single" w:sz="4" w:space="0" w:color="auto"/>
              <w:right w:val="single" w:sz="4" w:space="0" w:color="auto"/>
            </w:tcBorders>
            <w:shd w:val="clear" w:color="auto" w:fill="auto"/>
            <w:hideMark/>
          </w:tcPr>
          <w:p w14:paraId="7DF72F18"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 xml:space="preserve">Matlakatle </w:t>
            </w:r>
          </w:p>
        </w:tc>
        <w:tc>
          <w:tcPr>
            <w:tcW w:w="1276" w:type="dxa"/>
            <w:tcBorders>
              <w:top w:val="single" w:sz="4" w:space="0" w:color="auto"/>
              <w:left w:val="nil"/>
              <w:bottom w:val="single" w:sz="4" w:space="0" w:color="auto"/>
              <w:right w:val="single" w:sz="4" w:space="0" w:color="auto"/>
            </w:tcBorders>
            <w:shd w:val="clear" w:color="auto" w:fill="auto"/>
            <w:noWrap/>
            <w:hideMark/>
          </w:tcPr>
          <w:p w14:paraId="0ED6B18B"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Internal roads</w:t>
            </w:r>
          </w:p>
        </w:tc>
        <w:tc>
          <w:tcPr>
            <w:tcW w:w="992" w:type="dxa"/>
            <w:tcBorders>
              <w:top w:val="single" w:sz="4" w:space="0" w:color="auto"/>
              <w:left w:val="nil"/>
              <w:bottom w:val="single" w:sz="4" w:space="0" w:color="auto"/>
              <w:right w:val="single" w:sz="4" w:space="0" w:color="auto"/>
            </w:tcBorders>
            <w:shd w:val="clear" w:color="auto" w:fill="auto"/>
            <w:noWrap/>
            <w:hideMark/>
          </w:tcPr>
          <w:p w14:paraId="5D65E4DB"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1.3 (D 5.9)</w:t>
            </w:r>
          </w:p>
        </w:tc>
        <w:tc>
          <w:tcPr>
            <w:tcW w:w="1276" w:type="dxa"/>
            <w:tcBorders>
              <w:top w:val="single" w:sz="4" w:space="0" w:color="auto"/>
              <w:left w:val="nil"/>
              <w:bottom w:val="single" w:sz="4" w:space="0" w:color="auto"/>
              <w:right w:val="single" w:sz="4" w:space="0" w:color="auto"/>
            </w:tcBorders>
            <w:shd w:val="clear" w:color="auto" w:fill="FFFFFF" w:themeFill="background1"/>
            <w:noWrap/>
            <w:hideMark/>
          </w:tcPr>
          <w:p w14:paraId="29098AB7"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Unpaved</w:t>
            </w:r>
          </w:p>
        </w:tc>
        <w:tc>
          <w:tcPr>
            <w:tcW w:w="5670" w:type="dxa"/>
            <w:tcBorders>
              <w:top w:val="single" w:sz="4" w:space="0" w:color="auto"/>
              <w:left w:val="nil"/>
              <w:bottom w:val="single" w:sz="4" w:space="0" w:color="auto"/>
              <w:right w:val="single" w:sz="4" w:space="0" w:color="auto"/>
            </w:tcBorders>
            <w:shd w:val="clear" w:color="auto" w:fill="auto"/>
            <w:hideMark/>
          </w:tcPr>
          <w:p w14:paraId="6E1B4A32"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Close by district road have been earmarked for upgrading. An internal road will ease the access for the further away houses.</w:t>
            </w:r>
          </w:p>
        </w:tc>
      </w:tr>
      <w:tr w:rsidR="00153032" w:rsidRPr="00E15D39" w14:paraId="43C37F1F" w14:textId="77777777" w:rsidTr="00256531">
        <w:trPr>
          <w:trHeight w:val="559"/>
        </w:trPr>
        <w:tc>
          <w:tcPr>
            <w:tcW w:w="1985" w:type="dxa"/>
            <w:tcBorders>
              <w:top w:val="single" w:sz="4" w:space="0" w:color="auto"/>
              <w:left w:val="single" w:sz="4" w:space="0" w:color="auto"/>
              <w:bottom w:val="single" w:sz="4" w:space="0" w:color="auto"/>
              <w:right w:val="single" w:sz="4" w:space="0" w:color="auto"/>
            </w:tcBorders>
            <w:shd w:val="clear" w:color="auto" w:fill="auto"/>
            <w:hideMark/>
          </w:tcPr>
          <w:p w14:paraId="49F9B736"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 xml:space="preserve">Ramphelane, </w:t>
            </w:r>
            <w:r w:rsidR="008F5911" w:rsidRPr="00E15D39">
              <w:rPr>
                <w:rFonts w:ascii="Arial" w:eastAsia="Times New Roman" w:hAnsi="Arial" w:cs="Arial"/>
                <w:color w:val="000000"/>
              </w:rPr>
              <w:t>Tjatane</w:t>
            </w:r>
            <w:r w:rsidRPr="00E15D39">
              <w:rPr>
                <w:rFonts w:ascii="Arial" w:eastAsia="Times New Roman" w:hAnsi="Arial" w:cs="Arial"/>
                <w:color w:val="000000"/>
              </w:rPr>
              <w:t xml:space="preserve"> ext 1</w:t>
            </w:r>
          </w:p>
        </w:tc>
        <w:tc>
          <w:tcPr>
            <w:tcW w:w="1276" w:type="dxa"/>
            <w:tcBorders>
              <w:top w:val="single" w:sz="4" w:space="0" w:color="auto"/>
              <w:left w:val="nil"/>
              <w:bottom w:val="single" w:sz="4" w:space="0" w:color="auto"/>
              <w:right w:val="single" w:sz="4" w:space="0" w:color="auto"/>
            </w:tcBorders>
            <w:shd w:val="clear" w:color="auto" w:fill="auto"/>
            <w:noWrap/>
            <w:hideMark/>
          </w:tcPr>
          <w:p w14:paraId="0BF663B1"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Internal roads</w:t>
            </w:r>
          </w:p>
        </w:tc>
        <w:tc>
          <w:tcPr>
            <w:tcW w:w="992" w:type="dxa"/>
            <w:tcBorders>
              <w:top w:val="single" w:sz="4" w:space="0" w:color="auto"/>
              <w:left w:val="nil"/>
              <w:bottom w:val="single" w:sz="4" w:space="0" w:color="auto"/>
              <w:right w:val="single" w:sz="4" w:space="0" w:color="auto"/>
            </w:tcBorders>
            <w:shd w:val="clear" w:color="auto" w:fill="auto"/>
            <w:noWrap/>
            <w:hideMark/>
          </w:tcPr>
          <w:p w14:paraId="065B4550"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3.3</w:t>
            </w:r>
          </w:p>
        </w:tc>
        <w:tc>
          <w:tcPr>
            <w:tcW w:w="1276" w:type="dxa"/>
            <w:tcBorders>
              <w:top w:val="single" w:sz="4" w:space="0" w:color="auto"/>
              <w:left w:val="nil"/>
              <w:bottom w:val="single" w:sz="4" w:space="0" w:color="auto"/>
              <w:right w:val="single" w:sz="4" w:space="0" w:color="auto"/>
            </w:tcBorders>
            <w:shd w:val="clear" w:color="auto" w:fill="FFFFFF" w:themeFill="background1"/>
            <w:noWrap/>
            <w:hideMark/>
          </w:tcPr>
          <w:p w14:paraId="767EB087"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Unpaved</w:t>
            </w:r>
          </w:p>
        </w:tc>
        <w:tc>
          <w:tcPr>
            <w:tcW w:w="5670" w:type="dxa"/>
            <w:tcBorders>
              <w:top w:val="single" w:sz="4" w:space="0" w:color="auto"/>
              <w:left w:val="nil"/>
              <w:bottom w:val="single" w:sz="4" w:space="0" w:color="auto"/>
              <w:right w:val="single" w:sz="4" w:space="0" w:color="auto"/>
            </w:tcBorders>
            <w:shd w:val="clear" w:color="auto" w:fill="auto"/>
            <w:hideMark/>
          </w:tcPr>
          <w:p w14:paraId="75471A29"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Village is located all along the west of road D 4190 but an internal road is required to run through the centre of the village.</w:t>
            </w:r>
          </w:p>
        </w:tc>
      </w:tr>
      <w:tr w:rsidR="00153032" w:rsidRPr="00E15D39" w14:paraId="0F242B2C" w14:textId="77777777" w:rsidTr="00256531">
        <w:trPr>
          <w:trHeight w:val="500"/>
        </w:trPr>
        <w:tc>
          <w:tcPr>
            <w:tcW w:w="1985" w:type="dxa"/>
            <w:tcBorders>
              <w:top w:val="nil"/>
              <w:left w:val="single" w:sz="4" w:space="0" w:color="auto"/>
              <w:bottom w:val="single" w:sz="4" w:space="0" w:color="auto"/>
              <w:right w:val="single" w:sz="4" w:space="0" w:color="auto"/>
            </w:tcBorders>
            <w:shd w:val="clear" w:color="auto" w:fill="auto"/>
            <w:hideMark/>
          </w:tcPr>
          <w:p w14:paraId="3DF09537"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Ga-Masehlaneng</w:t>
            </w:r>
          </w:p>
        </w:tc>
        <w:tc>
          <w:tcPr>
            <w:tcW w:w="1276" w:type="dxa"/>
            <w:tcBorders>
              <w:top w:val="single" w:sz="4" w:space="0" w:color="auto"/>
              <w:left w:val="nil"/>
              <w:bottom w:val="single" w:sz="4" w:space="0" w:color="auto"/>
              <w:right w:val="single" w:sz="4" w:space="0" w:color="auto"/>
            </w:tcBorders>
            <w:shd w:val="clear" w:color="auto" w:fill="auto"/>
            <w:noWrap/>
            <w:hideMark/>
          </w:tcPr>
          <w:p w14:paraId="5199275C"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Internal roads</w:t>
            </w:r>
          </w:p>
        </w:tc>
        <w:tc>
          <w:tcPr>
            <w:tcW w:w="992" w:type="dxa"/>
            <w:tcBorders>
              <w:top w:val="single" w:sz="4" w:space="0" w:color="auto"/>
              <w:left w:val="nil"/>
              <w:bottom w:val="single" w:sz="4" w:space="0" w:color="auto"/>
              <w:right w:val="single" w:sz="4" w:space="0" w:color="auto"/>
            </w:tcBorders>
            <w:shd w:val="clear" w:color="auto" w:fill="auto"/>
            <w:noWrap/>
            <w:hideMark/>
          </w:tcPr>
          <w:p w14:paraId="7B87E017"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3.5</w:t>
            </w:r>
          </w:p>
        </w:tc>
        <w:tc>
          <w:tcPr>
            <w:tcW w:w="1276" w:type="dxa"/>
            <w:tcBorders>
              <w:top w:val="single" w:sz="4" w:space="0" w:color="auto"/>
              <w:left w:val="nil"/>
              <w:bottom w:val="single" w:sz="4" w:space="0" w:color="auto"/>
              <w:right w:val="single" w:sz="4" w:space="0" w:color="auto"/>
            </w:tcBorders>
            <w:shd w:val="clear" w:color="auto" w:fill="FFFFFF" w:themeFill="background1"/>
            <w:hideMark/>
          </w:tcPr>
          <w:p w14:paraId="26ACD33C"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Unpaved and paved - Bad</w:t>
            </w:r>
          </w:p>
        </w:tc>
        <w:tc>
          <w:tcPr>
            <w:tcW w:w="5670" w:type="dxa"/>
            <w:tcBorders>
              <w:top w:val="single" w:sz="4" w:space="0" w:color="auto"/>
              <w:left w:val="nil"/>
              <w:bottom w:val="single" w:sz="4" w:space="0" w:color="auto"/>
              <w:right w:val="single" w:sz="4" w:space="0" w:color="auto"/>
            </w:tcBorders>
            <w:shd w:val="clear" w:color="auto" w:fill="auto"/>
            <w:hideMark/>
          </w:tcPr>
          <w:p w14:paraId="4F306875"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Very rocky area. The main road is paved but is severely deteriorated. A district road provides good access to the village but internal roads is in bad condition.</w:t>
            </w:r>
          </w:p>
        </w:tc>
      </w:tr>
      <w:tr w:rsidR="00153032" w:rsidRPr="00E15D39" w14:paraId="60A5566D" w14:textId="77777777" w:rsidTr="00256531">
        <w:trPr>
          <w:trHeight w:val="538"/>
        </w:trPr>
        <w:tc>
          <w:tcPr>
            <w:tcW w:w="1985" w:type="dxa"/>
            <w:tcBorders>
              <w:top w:val="single" w:sz="4" w:space="0" w:color="auto"/>
              <w:left w:val="single" w:sz="4" w:space="0" w:color="auto"/>
              <w:bottom w:val="single" w:sz="4" w:space="0" w:color="auto"/>
              <w:right w:val="single" w:sz="4" w:space="0" w:color="auto"/>
            </w:tcBorders>
            <w:shd w:val="clear" w:color="auto" w:fill="auto"/>
            <w:hideMark/>
          </w:tcPr>
          <w:p w14:paraId="7998E237"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Ga-Machacha</w:t>
            </w:r>
          </w:p>
        </w:tc>
        <w:tc>
          <w:tcPr>
            <w:tcW w:w="1276" w:type="dxa"/>
            <w:tcBorders>
              <w:top w:val="single" w:sz="4" w:space="0" w:color="auto"/>
              <w:left w:val="nil"/>
              <w:bottom w:val="single" w:sz="4" w:space="0" w:color="auto"/>
              <w:right w:val="single" w:sz="4" w:space="0" w:color="auto"/>
            </w:tcBorders>
            <w:shd w:val="clear" w:color="auto" w:fill="auto"/>
            <w:noWrap/>
            <w:hideMark/>
          </w:tcPr>
          <w:p w14:paraId="792B50C3"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District</w:t>
            </w:r>
          </w:p>
        </w:tc>
        <w:tc>
          <w:tcPr>
            <w:tcW w:w="992" w:type="dxa"/>
            <w:tcBorders>
              <w:top w:val="single" w:sz="4" w:space="0" w:color="auto"/>
              <w:left w:val="nil"/>
              <w:bottom w:val="single" w:sz="4" w:space="0" w:color="auto"/>
              <w:right w:val="single" w:sz="4" w:space="0" w:color="auto"/>
            </w:tcBorders>
            <w:shd w:val="clear" w:color="auto" w:fill="auto"/>
            <w:noWrap/>
            <w:hideMark/>
          </w:tcPr>
          <w:p w14:paraId="0DC6418D"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4</w:t>
            </w:r>
          </w:p>
        </w:tc>
        <w:tc>
          <w:tcPr>
            <w:tcW w:w="1276" w:type="dxa"/>
            <w:tcBorders>
              <w:top w:val="single" w:sz="4" w:space="0" w:color="auto"/>
              <w:left w:val="nil"/>
              <w:bottom w:val="single" w:sz="4" w:space="0" w:color="auto"/>
              <w:right w:val="single" w:sz="4" w:space="0" w:color="auto"/>
            </w:tcBorders>
            <w:shd w:val="clear" w:color="auto" w:fill="FFFFFF" w:themeFill="background1"/>
            <w:noWrap/>
            <w:hideMark/>
          </w:tcPr>
          <w:p w14:paraId="09CD89AE"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Unpaved</w:t>
            </w:r>
          </w:p>
        </w:tc>
        <w:tc>
          <w:tcPr>
            <w:tcW w:w="5670" w:type="dxa"/>
            <w:tcBorders>
              <w:top w:val="single" w:sz="4" w:space="0" w:color="auto"/>
              <w:left w:val="nil"/>
              <w:bottom w:val="single" w:sz="4" w:space="0" w:color="auto"/>
              <w:right w:val="single" w:sz="4" w:space="0" w:color="auto"/>
            </w:tcBorders>
            <w:shd w:val="clear" w:color="auto" w:fill="auto"/>
            <w:hideMark/>
          </w:tcPr>
          <w:p w14:paraId="2D278851"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Gets access via a district road that pass through the village. The current condition is satisfactory but maintenance will have to be done in the future. No additional internal roads are required.</w:t>
            </w:r>
          </w:p>
        </w:tc>
      </w:tr>
      <w:tr w:rsidR="00153032" w:rsidRPr="00E15D39" w14:paraId="18888D4E" w14:textId="77777777" w:rsidTr="00256531">
        <w:trPr>
          <w:trHeight w:val="960"/>
        </w:trPr>
        <w:tc>
          <w:tcPr>
            <w:tcW w:w="1985" w:type="dxa"/>
            <w:tcBorders>
              <w:top w:val="single" w:sz="4" w:space="0" w:color="auto"/>
              <w:left w:val="single" w:sz="4" w:space="0" w:color="auto"/>
              <w:bottom w:val="single" w:sz="4" w:space="0" w:color="auto"/>
              <w:right w:val="single" w:sz="4" w:space="0" w:color="auto"/>
            </w:tcBorders>
            <w:shd w:val="clear" w:color="auto" w:fill="auto"/>
            <w:hideMark/>
          </w:tcPr>
          <w:p w14:paraId="41F18CFB"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Patantshwane, Patantshwane B, Lekorokorwanen</w:t>
            </w:r>
            <w:r w:rsidR="008F5911" w:rsidRPr="00E15D39">
              <w:rPr>
                <w:rFonts w:ascii="Arial" w:eastAsia="Times New Roman" w:hAnsi="Arial" w:cs="Arial"/>
                <w:color w:val="000000"/>
              </w:rPr>
              <w:t>g,Lehlakong,Eensaam</w:t>
            </w:r>
            <w:r w:rsidRPr="00E15D39">
              <w:rPr>
                <w:rFonts w:ascii="Arial" w:eastAsia="Times New Roman" w:hAnsi="Arial" w:cs="Arial"/>
                <w:color w:val="000000"/>
              </w:rPr>
              <w:t xml:space="preserve">, </w:t>
            </w:r>
            <w:r w:rsidR="008F5911" w:rsidRPr="00E15D39">
              <w:rPr>
                <w:rFonts w:ascii="Arial" w:eastAsia="Times New Roman" w:hAnsi="Arial" w:cs="Arial"/>
                <w:color w:val="000000"/>
              </w:rPr>
              <w:t>Eensaam</w:t>
            </w:r>
            <w:r w:rsidRPr="00E15D39">
              <w:rPr>
                <w:rFonts w:ascii="Arial" w:eastAsia="Times New Roman" w:hAnsi="Arial" w:cs="Arial"/>
                <w:color w:val="000000"/>
              </w:rPr>
              <w:t xml:space="preserve"> LCH</w:t>
            </w:r>
          </w:p>
        </w:tc>
        <w:tc>
          <w:tcPr>
            <w:tcW w:w="1276" w:type="dxa"/>
            <w:tcBorders>
              <w:top w:val="single" w:sz="4" w:space="0" w:color="auto"/>
              <w:left w:val="nil"/>
              <w:bottom w:val="single" w:sz="4" w:space="0" w:color="auto"/>
              <w:right w:val="single" w:sz="4" w:space="0" w:color="auto"/>
            </w:tcBorders>
            <w:shd w:val="clear" w:color="auto" w:fill="auto"/>
            <w:noWrap/>
            <w:hideMark/>
          </w:tcPr>
          <w:p w14:paraId="6ABA5CE9"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District</w:t>
            </w:r>
          </w:p>
        </w:tc>
        <w:tc>
          <w:tcPr>
            <w:tcW w:w="992" w:type="dxa"/>
            <w:tcBorders>
              <w:top w:val="single" w:sz="4" w:space="0" w:color="auto"/>
              <w:left w:val="nil"/>
              <w:bottom w:val="single" w:sz="4" w:space="0" w:color="auto"/>
              <w:right w:val="single" w:sz="4" w:space="0" w:color="auto"/>
            </w:tcBorders>
            <w:shd w:val="clear" w:color="auto" w:fill="auto"/>
            <w:noWrap/>
            <w:hideMark/>
          </w:tcPr>
          <w:p w14:paraId="0A8B4DC9"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18.5</w:t>
            </w:r>
          </w:p>
        </w:tc>
        <w:tc>
          <w:tcPr>
            <w:tcW w:w="1276" w:type="dxa"/>
            <w:tcBorders>
              <w:top w:val="single" w:sz="4" w:space="0" w:color="auto"/>
              <w:left w:val="nil"/>
              <w:bottom w:val="single" w:sz="4" w:space="0" w:color="auto"/>
              <w:right w:val="single" w:sz="4" w:space="0" w:color="auto"/>
            </w:tcBorders>
            <w:shd w:val="clear" w:color="auto" w:fill="FFFFFF" w:themeFill="background1"/>
            <w:noWrap/>
            <w:hideMark/>
          </w:tcPr>
          <w:p w14:paraId="1D33C428"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Unpaved</w:t>
            </w:r>
          </w:p>
        </w:tc>
        <w:tc>
          <w:tcPr>
            <w:tcW w:w="5670" w:type="dxa"/>
            <w:tcBorders>
              <w:top w:val="single" w:sz="4" w:space="0" w:color="auto"/>
              <w:left w:val="nil"/>
              <w:bottom w:val="single" w:sz="4" w:space="0" w:color="auto"/>
              <w:right w:val="single" w:sz="4" w:space="0" w:color="auto"/>
            </w:tcBorders>
            <w:shd w:val="clear" w:color="auto" w:fill="auto"/>
            <w:hideMark/>
          </w:tcPr>
          <w:p w14:paraId="65F8E57B"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This is an access road to a lot of villages. It is a district road but maintenance needs to be done urgently to fix the couple of bad sections along this road.</w:t>
            </w:r>
          </w:p>
        </w:tc>
      </w:tr>
      <w:tr w:rsidR="00153032" w:rsidRPr="00E15D39" w14:paraId="4BE7EF1C" w14:textId="77777777" w:rsidTr="00256531">
        <w:trPr>
          <w:trHeight w:val="316"/>
        </w:trPr>
        <w:tc>
          <w:tcPr>
            <w:tcW w:w="1985" w:type="dxa"/>
            <w:tcBorders>
              <w:top w:val="single" w:sz="4" w:space="0" w:color="auto"/>
              <w:left w:val="single" w:sz="4" w:space="0" w:color="auto"/>
              <w:bottom w:val="single" w:sz="4" w:space="0" w:color="auto"/>
              <w:right w:val="single" w:sz="4" w:space="0" w:color="auto"/>
            </w:tcBorders>
            <w:shd w:val="clear" w:color="auto" w:fill="auto"/>
            <w:hideMark/>
          </w:tcPr>
          <w:p w14:paraId="49A1B936"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Ga-Tisane</w:t>
            </w:r>
          </w:p>
        </w:tc>
        <w:tc>
          <w:tcPr>
            <w:tcW w:w="1276" w:type="dxa"/>
            <w:tcBorders>
              <w:top w:val="single" w:sz="4" w:space="0" w:color="auto"/>
              <w:left w:val="nil"/>
              <w:bottom w:val="single" w:sz="4" w:space="0" w:color="auto"/>
              <w:right w:val="single" w:sz="4" w:space="0" w:color="auto"/>
            </w:tcBorders>
            <w:shd w:val="clear" w:color="auto" w:fill="auto"/>
            <w:noWrap/>
            <w:hideMark/>
          </w:tcPr>
          <w:p w14:paraId="5C4B1838"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District</w:t>
            </w:r>
          </w:p>
        </w:tc>
        <w:tc>
          <w:tcPr>
            <w:tcW w:w="992" w:type="dxa"/>
            <w:tcBorders>
              <w:top w:val="single" w:sz="4" w:space="0" w:color="auto"/>
              <w:left w:val="nil"/>
              <w:bottom w:val="single" w:sz="4" w:space="0" w:color="auto"/>
              <w:right w:val="single" w:sz="4" w:space="0" w:color="auto"/>
            </w:tcBorders>
            <w:shd w:val="clear" w:color="auto" w:fill="auto"/>
            <w:noWrap/>
            <w:hideMark/>
          </w:tcPr>
          <w:p w14:paraId="47ED00BF"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1.7</w:t>
            </w:r>
          </w:p>
        </w:tc>
        <w:tc>
          <w:tcPr>
            <w:tcW w:w="1276" w:type="dxa"/>
            <w:tcBorders>
              <w:top w:val="single" w:sz="4" w:space="0" w:color="auto"/>
              <w:left w:val="nil"/>
              <w:bottom w:val="single" w:sz="4" w:space="0" w:color="auto"/>
              <w:right w:val="single" w:sz="4" w:space="0" w:color="auto"/>
            </w:tcBorders>
            <w:shd w:val="clear" w:color="auto" w:fill="FFFFFF" w:themeFill="background1"/>
            <w:noWrap/>
            <w:hideMark/>
          </w:tcPr>
          <w:p w14:paraId="6A428882"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Unpaved</w:t>
            </w:r>
          </w:p>
        </w:tc>
        <w:tc>
          <w:tcPr>
            <w:tcW w:w="5670" w:type="dxa"/>
            <w:tcBorders>
              <w:top w:val="single" w:sz="4" w:space="0" w:color="auto"/>
              <w:left w:val="nil"/>
              <w:bottom w:val="single" w:sz="4" w:space="0" w:color="auto"/>
              <w:right w:val="single" w:sz="4" w:space="0" w:color="auto"/>
            </w:tcBorders>
            <w:shd w:val="clear" w:color="auto" w:fill="auto"/>
            <w:hideMark/>
          </w:tcPr>
          <w:p w14:paraId="157BDD5D"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Two access via two different district roads. Some bad sections but in general a good driving experience.</w:t>
            </w:r>
          </w:p>
        </w:tc>
      </w:tr>
      <w:tr w:rsidR="00153032" w:rsidRPr="00E15D39" w14:paraId="6D5310A8" w14:textId="77777777" w:rsidTr="00256531">
        <w:trPr>
          <w:trHeight w:val="495"/>
        </w:trPr>
        <w:tc>
          <w:tcPr>
            <w:tcW w:w="1985" w:type="dxa"/>
            <w:tcBorders>
              <w:top w:val="single" w:sz="4" w:space="0" w:color="auto"/>
              <w:left w:val="single" w:sz="4" w:space="0" w:color="auto"/>
              <w:bottom w:val="single" w:sz="4" w:space="0" w:color="auto"/>
              <w:right w:val="single" w:sz="4" w:space="0" w:color="auto"/>
            </w:tcBorders>
            <w:shd w:val="clear" w:color="auto" w:fill="auto"/>
            <w:hideMark/>
          </w:tcPr>
          <w:p w14:paraId="1BCCD31A"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Mohwelere</w:t>
            </w:r>
          </w:p>
        </w:tc>
        <w:tc>
          <w:tcPr>
            <w:tcW w:w="1276" w:type="dxa"/>
            <w:tcBorders>
              <w:top w:val="single" w:sz="4" w:space="0" w:color="auto"/>
              <w:left w:val="nil"/>
              <w:bottom w:val="single" w:sz="4" w:space="0" w:color="auto"/>
              <w:right w:val="single" w:sz="4" w:space="0" w:color="auto"/>
            </w:tcBorders>
            <w:shd w:val="clear" w:color="auto" w:fill="auto"/>
            <w:noWrap/>
            <w:hideMark/>
          </w:tcPr>
          <w:p w14:paraId="1BCB3C54"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Internal roads</w:t>
            </w:r>
          </w:p>
        </w:tc>
        <w:tc>
          <w:tcPr>
            <w:tcW w:w="992" w:type="dxa"/>
            <w:tcBorders>
              <w:top w:val="single" w:sz="4" w:space="0" w:color="auto"/>
              <w:left w:val="nil"/>
              <w:bottom w:val="single" w:sz="4" w:space="0" w:color="auto"/>
              <w:right w:val="single" w:sz="4" w:space="0" w:color="auto"/>
            </w:tcBorders>
            <w:shd w:val="clear" w:color="auto" w:fill="auto"/>
            <w:noWrap/>
            <w:hideMark/>
          </w:tcPr>
          <w:p w14:paraId="5ED6189D"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1</w:t>
            </w:r>
          </w:p>
        </w:tc>
        <w:tc>
          <w:tcPr>
            <w:tcW w:w="1276" w:type="dxa"/>
            <w:tcBorders>
              <w:top w:val="single" w:sz="4" w:space="0" w:color="auto"/>
              <w:left w:val="nil"/>
              <w:bottom w:val="single" w:sz="4" w:space="0" w:color="auto"/>
              <w:right w:val="single" w:sz="4" w:space="0" w:color="auto"/>
            </w:tcBorders>
            <w:shd w:val="clear" w:color="auto" w:fill="FFFFFF" w:themeFill="background1"/>
            <w:hideMark/>
          </w:tcPr>
          <w:p w14:paraId="567B1E6B"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Unpaved and paved - Good</w:t>
            </w:r>
          </w:p>
        </w:tc>
        <w:tc>
          <w:tcPr>
            <w:tcW w:w="5670" w:type="dxa"/>
            <w:tcBorders>
              <w:top w:val="single" w:sz="4" w:space="0" w:color="auto"/>
              <w:left w:val="nil"/>
              <w:bottom w:val="single" w:sz="4" w:space="0" w:color="auto"/>
              <w:right w:val="single" w:sz="4" w:space="0" w:color="auto"/>
            </w:tcBorders>
            <w:shd w:val="clear" w:color="auto" w:fill="auto"/>
            <w:hideMark/>
          </w:tcPr>
          <w:p w14:paraId="4C4AD17A"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Mountainous on the edge of the village. Rest of the roads is winding and very uneven. Paved road pass through the centre of the village.</w:t>
            </w:r>
          </w:p>
        </w:tc>
      </w:tr>
      <w:tr w:rsidR="00153032" w:rsidRPr="00E15D39" w14:paraId="0C6E8515" w14:textId="77777777" w:rsidTr="00256531">
        <w:trPr>
          <w:trHeight w:val="445"/>
        </w:trPr>
        <w:tc>
          <w:tcPr>
            <w:tcW w:w="1985" w:type="dxa"/>
            <w:tcBorders>
              <w:top w:val="single" w:sz="4" w:space="0" w:color="auto"/>
              <w:left w:val="single" w:sz="4" w:space="0" w:color="auto"/>
              <w:bottom w:val="single" w:sz="4" w:space="0" w:color="auto"/>
              <w:right w:val="single" w:sz="4" w:space="0" w:color="auto"/>
            </w:tcBorders>
            <w:shd w:val="clear" w:color="auto" w:fill="auto"/>
            <w:hideMark/>
          </w:tcPr>
          <w:p w14:paraId="26B2E6FB"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lastRenderedPageBreak/>
              <w:t>Mogodi</w:t>
            </w:r>
          </w:p>
        </w:tc>
        <w:tc>
          <w:tcPr>
            <w:tcW w:w="1276" w:type="dxa"/>
            <w:tcBorders>
              <w:top w:val="single" w:sz="4" w:space="0" w:color="auto"/>
              <w:left w:val="nil"/>
              <w:bottom w:val="single" w:sz="4" w:space="0" w:color="auto"/>
              <w:right w:val="single" w:sz="4" w:space="0" w:color="auto"/>
            </w:tcBorders>
            <w:shd w:val="clear" w:color="auto" w:fill="auto"/>
            <w:noWrap/>
            <w:hideMark/>
          </w:tcPr>
          <w:p w14:paraId="3853FF07"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Internal roads</w:t>
            </w:r>
          </w:p>
        </w:tc>
        <w:tc>
          <w:tcPr>
            <w:tcW w:w="992" w:type="dxa"/>
            <w:tcBorders>
              <w:top w:val="single" w:sz="4" w:space="0" w:color="auto"/>
              <w:left w:val="nil"/>
              <w:bottom w:val="single" w:sz="4" w:space="0" w:color="auto"/>
              <w:right w:val="single" w:sz="4" w:space="0" w:color="auto"/>
            </w:tcBorders>
            <w:shd w:val="clear" w:color="auto" w:fill="auto"/>
            <w:noWrap/>
            <w:hideMark/>
          </w:tcPr>
          <w:p w14:paraId="096B9334"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1</w:t>
            </w:r>
          </w:p>
        </w:tc>
        <w:tc>
          <w:tcPr>
            <w:tcW w:w="1276" w:type="dxa"/>
            <w:tcBorders>
              <w:top w:val="single" w:sz="4" w:space="0" w:color="auto"/>
              <w:left w:val="nil"/>
              <w:bottom w:val="single" w:sz="4" w:space="0" w:color="auto"/>
              <w:right w:val="single" w:sz="4" w:space="0" w:color="auto"/>
            </w:tcBorders>
            <w:shd w:val="clear" w:color="auto" w:fill="FFFFFF" w:themeFill="background1"/>
            <w:noWrap/>
            <w:hideMark/>
          </w:tcPr>
          <w:p w14:paraId="7EFAD554"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Unpaved</w:t>
            </w:r>
          </w:p>
        </w:tc>
        <w:tc>
          <w:tcPr>
            <w:tcW w:w="5670" w:type="dxa"/>
            <w:tcBorders>
              <w:top w:val="single" w:sz="4" w:space="0" w:color="auto"/>
              <w:left w:val="nil"/>
              <w:bottom w:val="single" w:sz="4" w:space="0" w:color="auto"/>
              <w:right w:val="single" w:sz="4" w:space="0" w:color="auto"/>
            </w:tcBorders>
            <w:shd w:val="clear" w:color="auto" w:fill="auto"/>
            <w:hideMark/>
          </w:tcPr>
          <w:p w14:paraId="77D6F47E"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Internal road will provide access to the houses furthest away from the district road. This district road has been identified as one that needs upgrading.</w:t>
            </w:r>
          </w:p>
        </w:tc>
      </w:tr>
      <w:tr w:rsidR="00153032" w:rsidRPr="00E15D39" w14:paraId="05C87EB7" w14:textId="77777777" w:rsidTr="00256531">
        <w:trPr>
          <w:trHeight w:val="445"/>
        </w:trPr>
        <w:tc>
          <w:tcPr>
            <w:tcW w:w="1985" w:type="dxa"/>
            <w:tcBorders>
              <w:top w:val="single" w:sz="4" w:space="0" w:color="auto"/>
              <w:left w:val="single" w:sz="4" w:space="0" w:color="auto"/>
              <w:bottom w:val="single" w:sz="4" w:space="0" w:color="auto"/>
              <w:right w:val="single" w:sz="4" w:space="0" w:color="auto"/>
            </w:tcBorders>
            <w:shd w:val="clear" w:color="auto" w:fill="auto"/>
            <w:hideMark/>
          </w:tcPr>
          <w:p w14:paraId="06F41B1F"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Maseshegoane</w:t>
            </w:r>
          </w:p>
        </w:tc>
        <w:tc>
          <w:tcPr>
            <w:tcW w:w="1276" w:type="dxa"/>
            <w:tcBorders>
              <w:top w:val="single" w:sz="4" w:space="0" w:color="auto"/>
              <w:left w:val="nil"/>
              <w:bottom w:val="single" w:sz="4" w:space="0" w:color="auto"/>
              <w:right w:val="single" w:sz="4" w:space="0" w:color="auto"/>
            </w:tcBorders>
            <w:shd w:val="clear" w:color="auto" w:fill="auto"/>
            <w:noWrap/>
            <w:hideMark/>
          </w:tcPr>
          <w:p w14:paraId="5DC13958"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Internal roads</w:t>
            </w:r>
          </w:p>
        </w:tc>
        <w:tc>
          <w:tcPr>
            <w:tcW w:w="992" w:type="dxa"/>
            <w:tcBorders>
              <w:top w:val="single" w:sz="4" w:space="0" w:color="auto"/>
              <w:left w:val="nil"/>
              <w:bottom w:val="single" w:sz="4" w:space="0" w:color="auto"/>
              <w:right w:val="single" w:sz="4" w:space="0" w:color="auto"/>
            </w:tcBorders>
            <w:shd w:val="clear" w:color="auto" w:fill="auto"/>
            <w:noWrap/>
            <w:hideMark/>
          </w:tcPr>
          <w:p w14:paraId="58C1D0F0"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0.7</w:t>
            </w:r>
          </w:p>
        </w:tc>
        <w:tc>
          <w:tcPr>
            <w:tcW w:w="1276" w:type="dxa"/>
            <w:tcBorders>
              <w:top w:val="single" w:sz="4" w:space="0" w:color="auto"/>
              <w:left w:val="nil"/>
              <w:bottom w:val="single" w:sz="4" w:space="0" w:color="auto"/>
              <w:right w:val="single" w:sz="4" w:space="0" w:color="auto"/>
            </w:tcBorders>
            <w:shd w:val="clear" w:color="auto" w:fill="FFFFFF" w:themeFill="background1"/>
            <w:noWrap/>
            <w:hideMark/>
          </w:tcPr>
          <w:p w14:paraId="1E797D94"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Unpaved</w:t>
            </w:r>
          </w:p>
        </w:tc>
        <w:tc>
          <w:tcPr>
            <w:tcW w:w="5670" w:type="dxa"/>
            <w:tcBorders>
              <w:top w:val="single" w:sz="4" w:space="0" w:color="auto"/>
              <w:left w:val="nil"/>
              <w:bottom w:val="single" w:sz="4" w:space="0" w:color="auto"/>
              <w:right w:val="single" w:sz="4" w:space="0" w:color="auto"/>
            </w:tcBorders>
            <w:shd w:val="clear" w:color="auto" w:fill="auto"/>
            <w:hideMark/>
          </w:tcPr>
          <w:p w14:paraId="35D349F1"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Village is linked to Ga-Machacha via a small road. This road needs to be upgraded to provide an acceptable access road.</w:t>
            </w:r>
          </w:p>
        </w:tc>
      </w:tr>
      <w:tr w:rsidR="00153032" w:rsidRPr="00E15D39" w14:paraId="5AA8EF0F" w14:textId="77777777" w:rsidTr="00256531">
        <w:trPr>
          <w:trHeight w:val="337"/>
        </w:trPr>
        <w:tc>
          <w:tcPr>
            <w:tcW w:w="1985" w:type="dxa"/>
            <w:tcBorders>
              <w:top w:val="nil"/>
              <w:left w:val="single" w:sz="4" w:space="0" w:color="auto"/>
              <w:bottom w:val="single" w:sz="4" w:space="0" w:color="auto"/>
              <w:right w:val="single" w:sz="4" w:space="0" w:color="auto"/>
            </w:tcBorders>
            <w:shd w:val="clear" w:color="auto" w:fill="auto"/>
            <w:hideMark/>
          </w:tcPr>
          <w:p w14:paraId="77B1F5FD"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Ga- Mashabela</w:t>
            </w:r>
          </w:p>
        </w:tc>
        <w:tc>
          <w:tcPr>
            <w:tcW w:w="1276" w:type="dxa"/>
            <w:tcBorders>
              <w:top w:val="nil"/>
              <w:left w:val="nil"/>
              <w:bottom w:val="single" w:sz="4" w:space="0" w:color="auto"/>
              <w:right w:val="single" w:sz="4" w:space="0" w:color="auto"/>
            </w:tcBorders>
            <w:shd w:val="clear" w:color="auto" w:fill="auto"/>
            <w:noWrap/>
            <w:hideMark/>
          </w:tcPr>
          <w:p w14:paraId="0136DE01"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Internal roads</w:t>
            </w:r>
          </w:p>
        </w:tc>
        <w:tc>
          <w:tcPr>
            <w:tcW w:w="992" w:type="dxa"/>
            <w:tcBorders>
              <w:top w:val="nil"/>
              <w:left w:val="nil"/>
              <w:bottom w:val="single" w:sz="4" w:space="0" w:color="auto"/>
              <w:right w:val="single" w:sz="4" w:space="0" w:color="auto"/>
            </w:tcBorders>
            <w:shd w:val="clear" w:color="auto" w:fill="auto"/>
            <w:noWrap/>
            <w:hideMark/>
          </w:tcPr>
          <w:p w14:paraId="30EF7FD7"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1</w:t>
            </w:r>
          </w:p>
        </w:tc>
        <w:tc>
          <w:tcPr>
            <w:tcW w:w="1276" w:type="dxa"/>
            <w:tcBorders>
              <w:top w:val="nil"/>
              <w:left w:val="nil"/>
              <w:bottom w:val="single" w:sz="4" w:space="0" w:color="auto"/>
              <w:right w:val="single" w:sz="4" w:space="0" w:color="auto"/>
            </w:tcBorders>
            <w:shd w:val="clear" w:color="auto" w:fill="FFFFFF" w:themeFill="background1"/>
            <w:noWrap/>
            <w:hideMark/>
          </w:tcPr>
          <w:p w14:paraId="6F082CC7"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Unpaved</w:t>
            </w:r>
          </w:p>
        </w:tc>
        <w:tc>
          <w:tcPr>
            <w:tcW w:w="5670" w:type="dxa"/>
            <w:tcBorders>
              <w:top w:val="nil"/>
              <w:left w:val="nil"/>
              <w:bottom w:val="single" w:sz="4" w:space="0" w:color="auto"/>
              <w:right w:val="single" w:sz="4" w:space="0" w:color="auto"/>
            </w:tcBorders>
            <w:shd w:val="clear" w:color="auto" w:fill="auto"/>
            <w:hideMark/>
          </w:tcPr>
          <w:p w14:paraId="27AAB330"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Close to a paved road. Very rocky internal roads that must be upgraded to provide access to the furthest houses.</w:t>
            </w:r>
          </w:p>
        </w:tc>
      </w:tr>
      <w:tr w:rsidR="00153032" w:rsidRPr="00E15D39" w14:paraId="7FF9B895" w14:textId="77777777" w:rsidTr="00256531">
        <w:trPr>
          <w:trHeight w:val="423"/>
        </w:trPr>
        <w:tc>
          <w:tcPr>
            <w:tcW w:w="1985" w:type="dxa"/>
            <w:tcBorders>
              <w:top w:val="nil"/>
              <w:left w:val="single" w:sz="4" w:space="0" w:color="auto"/>
              <w:bottom w:val="single" w:sz="4" w:space="0" w:color="auto"/>
              <w:right w:val="single" w:sz="4" w:space="0" w:color="auto"/>
            </w:tcBorders>
            <w:shd w:val="clear" w:color="auto" w:fill="auto"/>
            <w:hideMark/>
          </w:tcPr>
          <w:p w14:paraId="1DE7FC40"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Manganeng</w:t>
            </w:r>
          </w:p>
        </w:tc>
        <w:tc>
          <w:tcPr>
            <w:tcW w:w="1276" w:type="dxa"/>
            <w:tcBorders>
              <w:top w:val="nil"/>
              <w:left w:val="nil"/>
              <w:bottom w:val="single" w:sz="4" w:space="0" w:color="auto"/>
              <w:right w:val="single" w:sz="4" w:space="0" w:color="auto"/>
            </w:tcBorders>
            <w:shd w:val="clear" w:color="auto" w:fill="auto"/>
            <w:noWrap/>
            <w:hideMark/>
          </w:tcPr>
          <w:p w14:paraId="67C4E902"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Internal roads</w:t>
            </w:r>
          </w:p>
        </w:tc>
        <w:tc>
          <w:tcPr>
            <w:tcW w:w="992" w:type="dxa"/>
            <w:tcBorders>
              <w:top w:val="nil"/>
              <w:left w:val="nil"/>
              <w:bottom w:val="single" w:sz="4" w:space="0" w:color="auto"/>
              <w:right w:val="single" w:sz="4" w:space="0" w:color="auto"/>
            </w:tcBorders>
            <w:shd w:val="clear" w:color="auto" w:fill="auto"/>
            <w:noWrap/>
            <w:hideMark/>
          </w:tcPr>
          <w:p w14:paraId="082BCFB1"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1.3</w:t>
            </w:r>
          </w:p>
        </w:tc>
        <w:tc>
          <w:tcPr>
            <w:tcW w:w="1276" w:type="dxa"/>
            <w:tcBorders>
              <w:top w:val="nil"/>
              <w:left w:val="nil"/>
              <w:bottom w:val="single" w:sz="4" w:space="0" w:color="auto"/>
              <w:right w:val="single" w:sz="4" w:space="0" w:color="auto"/>
            </w:tcBorders>
            <w:shd w:val="clear" w:color="auto" w:fill="FFFFFF" w:themeFill="background1"/>
            <w:noWrap/>
            <w:hideMark/>
          </w:tcPr>
          <w:p w14:paraId="13CB643D"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Unpaved</w:t>
            </w:r>
          </w:p>
        </w:tc>
        <w:tc>
          <w:tcPr>
            <w:tcW w:w="5670" w:type="dxa"/>
            <w:tcBorders>
              <w:top w:val="nil"/>
              <w:left w:val="nil"/>
              <w:bottom w:val="single" w:sz="4" w:space="0" w:color="auto"/>
              <w:right w:val="single" w:sz="4" w:space="0" w:color="auto"/>
            </w:tcBorders>
            <w:shd w:val="clear" w:color="auto" w:fill="auto"/>
            <w:hideMark/>
          </w:tcPr>
          <w:p w14:paraId="7CD12EB4"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A well maintained district road provides access to most of the village. Some internal roads need to be upgraded to provide the subserviced households.</w:t>
            </w:r>
          </w:p>
        </w:tc>
      </w:tr>
      <w:tr w:rsidR="00153032" w:rsidRPr="00E15D39" w14:paraId="6499DAE6" w14:textId="77777777" w:rsidTr="00256531">
        <w:trPr>
          <w:trHeight w:val="516"/>
        </w:trPr>
        <w:tc>
          <w:tcPr>
            <w:tcW w:w="1985" w:type="dxa"/>
            <w:tcBorders>
              <w:top w:val="nil"/>
              <w:left w:val="single" w:sz="4" w:space="0" w:color="auto"/>
              <w:bottom w:val="single" w:sz="4" w:space="0" w:color="auto"/>
              <w:right w:val="single" w:sz="4" w:space="0" w:color="auto"/>
            </w:tcBorders>
            <w:shd w:val="clear" w:color="auto" w:fill="auto"/>
            <w:hideMark/>
          </w:tcPr>
          <w:p w14:paraId="2A2B1C73"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Thabeng</w:t>
            </w:r>
          </w:p>
        </w:tc>
        <w:tc>
          <w:tcPr>
            <w:tcW w:w="1276" w:type="dxa"/>
            <w:tcBorders>
              <w:top w:val="nil"/>
              <w:left w:val="nil"/>
              <w:bottom w:val="single" w:sz="4" w:space="0" w:color="auto"/>
              <w:right w:val="single" w:sz="4" w:space="0" w:color="auto"/>
            </w:tcBorders>
            <w:shd w:val="clear" w:color="auto" w:fill="auto"/>
            <w:noWrap/>
            <w:hideMark/>
          </w:tcPr>
          <w:p w14:paraId="52EF260B"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Internal roads</w:t>
            </w:r>
          </w:p>
        </w:tc>
        <w:tc>
          <w:tcPr>
            <w:tcW w:w="992" w:type="dxa"/>
            <w:tcBorders>
              <w:top w:val="nil"/>
              <w:left w:val="nil"/>
              <w:bottom w:val="single" w:sz="4" w:space="0" w:color="auto"/>
              <w:right w:val="single" w:sz="4" w:space="0" w:color="auto"/>
            </w:tcBorders>
            <w:shd w:val="clear" w:color="auto" w:fill="auto"/>
            <w:noWrap/>
            <w:hideMark/>
          </w:tcPr>
          <w:p w14:paraId="3B934BAA"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2.6</w:t>
            </w:r>
          </w:p>
        </w:tc>
        <w:tc>
          <w:tcPr>
            <w:tcW w:w="1276" w:type="dxa"/>
            <w:tcBorders>
              <w:top w:val="nil"/>
              <w:left w:val="nil"/>
              <w:bottom w:val="single" w:sz="4" w:space="0" w:color="auto"/>
              <w:right w:val="single" w:sz="4" w:space="0" w:color="auto"/>
            </w:tcBorders>
            <w:shd w:val="clear" w:color="auto" w:fill="FFFFFF" w:themeFill="background1"/>
            <w:noWrap/>
            <w:hideMark/>
          </w:tcPr>
          <w:p w14:paraId="1CCA802B"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Unpaved</w:t>
            </w:r>
          </w:p>
        </w:tc>
        <w:tc>
          <w:tcPr>
            <w:tcW w:w="5670" w:type="dxa"/>
            <w:tcBorders>
              <w:top w:val="nil"/>
              <w:left w:val="nil"/>
              <w:bottom w:val="single" w:sz="4" w:space="0" w:color="auto"/>
              <w:right w:val="single" w:sz="4" w:space="0" w:color="auto"/>
            </w:tcBorders>
            <w:shd w:val="clear" w:color="auto" w:fill="auto"/>
            <w:hideMark/>
          </w:tcPr>
          <w:p w14:paraId="1FA3A912"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The district road passing close by has been earmarked for upgrading by the higher authorities. Internal access needs to be upgraded as it is currently limited to a narrow road.</w:t>
            </w:r>
          </w:p>
        </w:tc>
      </w:tr>
      <w:tr w:rsidR="00153032" w:rsidRPr="00E15D39" w14:paraId="0D5A8C96" w14:textId="77777777" w:rsidTr="00256531">
        <w:trPr>
          <w:trHeight w:val="445"/>
        </w:trPr>
        <w:tc>
          <w:tcPr>
            <w:tcW w:w="1985" w:type="dxa"/>
            <w:tcBorders>
              <w:top w:val="nil"/>
              <w:left w:val="single" w:sz="4" w:space="0" w:color="auto"/>
              <w:bottom w:val="single" w:sz="4" w:space="0" w:color="auto"/>
              <w:right w:val="single" w:sz="4" w:space="0" w:color="auto"/>
            </w:tcBorders>
            <w:shd w:val="clear" w:color="auto" w:fill="auto"/>
            <w:hideMark/>
          </w:tcPr>
          <w:p w14:paraId="7D6F8EB4"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Sebetha</w:t>
            </w:r>
          </w:p>
        </w:tc>
        <w:tc>
          <w:tcPr>
            <w:tcW w:w="1276" w:type="dxa"/>
            <w:tcBorders>
              <w:top w:val="nil"/>
              <w:left w:val="nil"/>
              <w:bottom w:val="single" w:sz="4" w:space="0" w:color="auto"/>
              <w:right w:val="single" w:sz="4" w:space="0" w:color="auto"/>
            </w:tcBorders>
            <w:shd w:val="clear" w:color="auto" w:fill="auto"/>
            <w:noWrap/>
            <w:hideMark/>
          </w:tcPr>
          <w:p w14:paraId="3BC297D6"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Internal roads</w:t>
            </w:r>
          </w:p>
        </w:tc>
        <w:tc>
          <w:tcPr>
            <w:tcW w:w="992" w:type="dxa"/>
            <w:tcBorders>
              <w:top w:val="nil"/>
              <w:left w:val="nil"/>
              <w:bottom w:val="single" w:sz="4" w:space="0" w:color="auto"/>
              <w:right w:val="single" w:sz="4" w:space="0" w:color="auto"/>
            </w:tcBorders>
            <w:shd w:val="clear" w:color="auto" w:fill="auto"/>
            <w:noWrap/>
            <w:hideMark/>
          </w:tcPr>
          <w:p w14:paraId="3347BDBE"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1.5 (D 2.1)</w:t>
            </w:r>
          </w:p>
        </w:tc>
        <w:tc>
          <w:tcPr>
            <w:tcW w:w="1276" w:type="dxa"/>
            <w:tcBorders>
              <w:top w:val="nil"/>
              <w:left w:val="nil"/>
              <w:bottom w:val="single" w:sz="4" w:space="0" w:color="auto"/>
              <w:right w:val="single" w:sz="4" w:space="0" w:color="auto"/>
            </w:tcBorders>
            <w:shd w:val="clear" w:color="auto" w:fill="FFFFFF" w:themeFill="background1"/>
            <w:hideMark/>
          </w:tcPr>
          <w:p w14:paraId="6246E30F"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Unpaved and paved - Good</w:t>
            </w:r>
          </w:p>
        </w:tc>
        <w:tc>
          <w:tcPr>
            <w:tcW w:w="5670" w:type="dxa"/>
            <w:tcBorders>
              <w:top w:val="nil"/>
              <w:left w:val="nil"/>
              <w:bottom w:val="single" w:sz="4" w:space="0" w:color="auto"/>
              <w:right w:val="single" w:sz="4" w:space="0" w:color="auto"/>
            </w:tcBorders>
            <w:shd w:val="clear" w:color="auto" w:fill="auto"/>
            <w:hideMark/>
          </w:tcPr>
          <w:p w14:paraId="5481A9C3"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A small section of the road needs to be upgraded urgently, but the rest is in good condition and need not be upgraded in the near future.</w:t>
            </w:r>
          </w:p>
        </w:tc>
      </w:tr>
      <w:tr w:rsidR="00153032" w:rsidRPr="00E15D39" w14:paraId="622FED38" w14:textId="77777777" w:rsidTr="00256531">
        <w:trPr>
          <w:trHeight w:val="559"/>
        </w:trPr>
        <w:tc>
          <w:tcPr>
            <w:tcW w:w="1985" w:type="dxa"/>
            <w:tcBorders>
              <w:top w:val="single" w:sz="4" w:space="0" w:color="auto"/>
              <w:left w:val="single" w:sz="4" w:space="0" w:color="auto"/>
              <w:bottom w:val="single" w:sz="4" w:space="0" w:color="auto"/>
              <w:right w:val="single" w:sz="4" w:space="0" w:color="auto"/>
            </w:tcBorders>
            <w:shd w:val="clear" w:color="auto" w:fill="auto"/>
            <w:hideMark/>
          </w:tcPr>
          <w:p w14:paraId="65D01BCD"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Mampe</w:t>
            </w:r>
          </w:p>
        </w:tc>
        <w:tc>
          <w:tcPr>
            <w:tcW w:w="1276" w:type="dxa"/>
            <w:tcBorders>
              <w:top w:val="single" w:sz="4" w:space="0" w:color="auto"/>
              <w:left w:val="nil"/>
              <w:bottom w:val="single" w:sz="4" w:space="0" w:color="auto"/>
              <w:right w:val="single" w:sz="4" w:space="0" w:color="auto"/>
            </w:tcBorders>
            <w:shd w:val="clear" w:color="auto" w:fill="auto"/>
            <w:noWrap/>
            <w:hideMark/>
          </w:tcPr>
          <w:p w14:paraId="7BC761FC"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Internal roads</w:t>
            </w:r>
          </w:p>
        </w:tc>
        <w:tc>
          <w:tcPr>
            <w:tcW w:w="992" w:type="dxa"/>
            <w:tcBorders>
              <w:top w:val="single" w:sz="4" w:space="0" w:color="auto"/>
              <w:left w:val="nil"/>
              <w:bottom w:val="single" w:sz="4" w:space="0" w:color="auto"/>
              <w:right w:val="single" w:sz="4" w:space="0" w:color="auto"/>
            </w:tcBorders>
            <w:shd w:val="clear" w:color="auto" w:fill="auto"/>
            <w:noWrap/>
            <w:hideMark/>
          </w:tcPr>
          <w:p w14:paraId="2B06EA92"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0.3</w:t>
            </w:r>
          </w:p>
        </w:tc>
        <w:tc>
          <w:tcPr>
            <w:tcW w:w="1276" w:type="dxa"/>
            <w:tcBorders>
              <w:top w:val="single" w:sz="4" w:space="0" w:color="auto"/>
              <w:left w:val="nil"/>
              <w:bottom w:val="single" w:sz="4" w:space="0" w:color="auto"/>
              <w:right w:val="single" w:sz="4" w:space="0" w:color="auto"/>
            </w:tcBorders>
            <w:shd w:val="clear" w:color="auto" w:fill="FFFFFF" w:themeFill="background1"/>
            <w:noWrap/>
            <w:hideMark/>
          </w:tcPr>
          <w:p w14:paraId="4361BDC7"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Unpaved</w:t>
            </w:r>
          </w:p>
        </w:tc>
        <w:tc>
          <w:tcPr>
            <w:tcW w:w="5670" w:type="dxa"/>
            <w:tcBorders>
              <w:top w:val="single" w:sz="4" w:space="0" w:color="auto"/>
              <w:left w:val="nil"/>
              <w:bottom w:val="single" w:sz="4" w:space="0" w:color="auto"/>
              <w:right w:val="single" w:sz="4" w:space="0" w:color="auto"/>
            </w:tcBorders>
            <w:shd w:val="clear" w:color="auto" w:fill="auto"/>
            <w:hideMark/>
          </w:tcPr>
          <w:p w14:paraId="17BA53DC"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Only a short non critical section of road needs to be upgraded to provide access for the inhabitants of this village.</w:t>
            </w:r>
          </w:p>
        </w:tc>
      </w:tr>
      <w:tr w:rsidR="00153032" w:rsidRPr="00E15D39" w14:paraId="53770B5F" w14:textId="77777777" w:rsidTr="00256531">
        <w:trPr>
          <w:trHeight w:val="538"/>
        </w:trPr>
        <w:tc>
          <w:tcPr>
            <w:tcW w:w="1985" w:type="dxa"/>
            <w:tcBorders>
              <w:top w:val="single" w:sz="4" w:space="0" w:color="auto"/>
              <w:left w:val="single" w:sz="4" w:space="0" w:color="auto"/>
              <w:bottom w:val="single" w:sz="4" w:space="0" w:color="auto"/>
              <w:right w:val="single" w:sz="4" w:space="0" w:color="auto"/>
            </w:tcBorders>
            <w:shd w:val="clear" w:color="auto" w:fill="auto"/>
            <w:hideMark/>
          </w:tcPr>
          <w:p w14:paraId="63AC766D"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Masanteng</w:t>
            </w:r>
          </w:p>
        </w:tc>
        <w:tc>
          <w:tcPr>
            <w:tcW w:w="1276" w:type="dxa"/>
            <w:tcBorders>
              <w:top w:val="single" w:sz="4" w:space="0" w:color="auto"/>
              <w:left w:val="nil"/>
              <w:bottom w:val="single" w:sz="4" w:space="0" w:color="auto"/>
              <w:right w:val="single" w:sz="4" w:space="0" w:color="auto"/>
            </w:tcBorders>
            <w:shd w:val="clear" w:color="auto" w:fill="auto"/>
            <w:noWrap/>
            <w:hideMark/>
          </w:tcPr>
          <w:p w14:paraId="6A4821D1"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Internal roads</w:t>
            </w:r>
          </w:p>
        </w:tc>
        <w:tc>
          <w:tcPr>
            <w:tcW w:w="992" w:type="dxa"/>
            <w:tcBorders>
              <w:top w:val="single" w:sz="4" w:space="0" w:color="auto"/>
              <w:left w:val="nil"/>
              <w:bottom w:val="single" w:sz="4" w:space="0" w:color="auto"/>
              <w:right w:val="single" w:sz="4" w:space="0" w:color="auto"/>
            </w:tcBorders>
            <w:shd w:val="clear" w:color="auto" w:fill="auto"/>
            <w:noWrap/>
            <w:hideMark/>
          </w:tcPr>
          <w:p w14:paraId="6C46302E"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1.7</w:t>
            </w:r>
          </w:p>
        </w:tc>
        <w:tc>
          <w:tcPr>
            <w:tcW w:w="1276" w:type="dxa"/>
            <w:tcBorders>
              <w:top w:val="single" w:sz="4" w:space="0" w:color="auto"/>
              <w:left w:val="nil"/>
              <w:bottom w:val="single" w:sz="4" w:space="0" w:color="auto"/>
              <w:right w:val="single" w:sz="4" w:space="0" w:color="auto"/>
            </w:tcBorders>
            <w:shd w:val="clear" w:color="auto" w:fill="FFFFFF" w:themeFill="background1"/>
            <w:noWrap/>
            <w:hideMark/>
          </w:tcPr>
          <w:p w14:paraId="5BB34C12"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Unpaved</w:t>
            </w:r>
          </w:p>
        </w:tc>
        <w:tc>
          <w:tcPr>
            <w:tcW w:w="5670" w:type="dxa"/>
            <w:tcBorders>
              <w:top w:val="single" w:sz="4" w:space="0" w:color="auto"/>
              <w:left w:val="nil"/>
              <w:bottom w:val="single" w:sz="4" w:space="0" w:color="auto"/>
              <w:right w:val="single" w:sz="4" w:space="0" w:color="auto"/>
            </w:tcBorders>
            <w:shd w:val="clear" w:color="auto" w:fill="auto"/>
            <w:hideMark/>
          </w:tcPr>
          <w:p w14:paraId="087A3605"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On one side the village is bordered by a well maintained district road. The upgrading of the ring road currently situated within the village will provide good access.</w:t>
            </w:r>
          </w:p>
        </w:tc>
      </w:tr>
      <w:tr w:rsidR="00153032" w:rsidRPr="00E15D39" w14:paraId="55105C71" w14:textId="77777777" w:rsidTr="00256531">
        <w:trPr>
          <w:trHeight w:val="538"/>
        </w:trPr>
        <w:tc>
          <w:tcPr>
            <w:tcW w:w="1985" w:type="dxa"/>
            <w:tcBorders>
              <w:top w:val="single" w:sz="4" w:space="0" w:color="auto"/>
              <w:left w:val="single" w:sz="4" w:space="0" w:color="auto"/>
              <w:bottom w:val="single" w:sz="4" w:space="0" w:color="auto"/>
              <w:right w:val="single" w:sz="4" w:space="0" w:color="auto"/>
            </w:tcBorders>
            <w:shd w:val="clear" w:color="auto" w:fill="auto"/>
            <w:hideMark/>
          </w:tcPr>
          <w:p w14:paraId="18FC2623"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Lobethal</w:t>
            </w:r>
          </w:p>
        </w:tc>
        <w:tc>
          <w:tcPr>
            <w:tcW w:w="1276" w:type="dxa"/>
            <w:tcBorders>
              <w:top w:val="single" w:sz="4" w:space="0" w:color="auto"/>
              <w:left w:val="nil"/>
              <w:bottom w:val="single" w:sz="4" w:space="0" w:color="auto"/>
              <w:right w:val="single" w:sz="4" w:space="0" w:color="auto"/>
            </w:tcBorders>
            <w:shd w:val="clear" w:color="auto" w:fill="auto"/>
            <w:noWrap/>
            <w:hideMark/>
          </w:tcPr>
          <w:p w14:paraId="1C4FD267"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District</w:t>
            </w:r>
          </w:p>
        </w:tc>
        <w:tc>
          <w:tcPr>
            <w:tcW w:w="992" w:type="dxa"/>
            <w:tcBorders>
              <w:top w:val="single" w:sz="4" w:space="0" w:color="auto"/>
              <w:left w:val="nil"/>
              <w:bottom w:val="single" w:sz="4" w:space="0" w:color="auto"/>
              <w:right w:val="single" w:sz="4" w:space="0" w:color="auto"/>
            </w:tcBorders>
            <w:shd w:val="clear" w:color="auto" w:fill="auto"/>
            <w:noWrap/>
            <w:hideMark/>
          </w:tcPr>
          <w:p w14:paraId="3D476A0C"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2</w:t>
            </w:r>
          </w:p>
        </w:tc>
        <w:tc>
          <w:tcPr>
            <w:tcW w:w="1276" w:type="dxa"/>
            <w:tcBorders>
              <w:top w:val="single" w:sz="4" w:space="0" w:color="auto"/>
              <w:left w:val="nil"/>
              <w:bottom w:val="single" w:sz="4" w:space="0" w:color="auto"/>
              <w:right w:val="single" w:sz="4" w:space="0" w:color="auto"/>
            </w:tcBorders>
            <w:shd w:val="clear" w:color="auto" w:fill="FFFFFF" w:themeFill="background1"/>
            <w:noWrap/>
            <w:hideMark/>
          </w:tcPr>
          <w:p w14:paraId="77BC23C6"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Unpaved</w:t>
            </w:r>
          </w:p>
        </w:tc>
        <w:tc>
          <w:tcPr>
            <w:tcW w:w="5670" w:type="dxa"/>
            <w:tcBorders>
              <w:top w:val="single" w:sz="4" w:space="0" w:color="auto"/>
              <w:left w:val="nil"/>
              <w:bottom w:val="single" w:sz="4" w:space="0" w:color="auto"/>
              <w:right w:val="single" w:sz="4" w:space="0" w:color="auto"/>
            </w:tcBorders>
            <w:shd w:val="clear" w:color="auto" w:fill="auto"/>
            <w:hideMark/>
          </w:tcPr>
          <w:p w14:paraId="07B565D5"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The current access is via a district road. The road is in good condition and no urgent upgrading or maintenance is required.</w:t>
            </w:r>
          </w:p>
        </w:tc>
      </w:tr>
      <w:tr w:rsidR="00153032" w:rsidRPr="00E15D39" w14:paraId="04FE2EDD" w14:textId="77777777" w:rsidTr="00256531">
        <w:trPr>
          <w:trHeight w:val="445"/>
        </w:trPr>
        <w:tc>
          <w:tcPr>
            <w:tcW w:w="1985" w:type="dxa"/>
            <w:tcBorders>
              <w:top w:val="single" w:sz="4" w:space="0" w:color="auto"/>
              <w:left w:val="single" w:sz="4" w:space="0" w:color="auto"/>
              <w:bottom w:val="single" w:sz="4" w:space="0" w:color="auto"/>
              <w:right w:val="single" w:sz="4" w:space="0" w:color="auto"/>
            </w:tcBorders>
            <w:shd w:val="clear" w:color="auto" w:fill="auto"/>
            <w:hideMark/>
          </w:tcPr>
          <w:p w14:paraId="6FB74080"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Sehuswane</w:t>
            </w:r>
          </w:p>
        </w:tc>
        <w:tc>
          <w:tcPr>
            <w:tcW w:w="1276" w:type="dxa"/>
            <w:tcBorders>
              <w:top w:val="single" w:sz="4" w:space="0" w:color="auto"/>
              <w:left w:val="nil"/>
              <w:bottom w:val="single" w:sz="4" w:space="0" w:color="auto"/>
              <w:right w:val="single" w:sz="4" w:space="0" w:color="auto"/>
            </w:tcBorders>
            <w:shd w:val="clear" w:color="auto" w:fill="auto"/>
            <w:noWrap/>
            <w:hideMark/>
          </w:tcPr>
          <w:p w14:paraId="64326C74"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District</w:t>
            </w:r>
          </w:p>
        </w:tc>
        <w:tc>
          <w:tcPr>
            <w:tcW w:w="992" w:type="dxa"/>
            <w:tcBorders>
              <w:top w:val="single" w:sz="4" w:space="0" w:color="auto"/>
              <w:left w:val="nil"/>
              <w:bottom w:val="single" w:sz="4" w:space="0" w:color="auto"/>
              <w:right w:val="single" w:sz="4" w:space="0" w:color="auto"/>
            </w:tcBorders>
            <w:shd w:val="clear" w:color="auto" w:fill="auto"/>
            <w:noWrap/>
            <w:hideMark/>
          </w:tcPr>
          <w:p w14:paraId="7D778504"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2.4</w:t>
            </w:r>
          </w:p>
        </w:tc>
        <w:tc>
          <w:tcPr>
            <w:tcW w:w="1276" w:type="dxa"/>
            <w:tcBorders>
              <w:top w:val="single" w:sz="4" w:space="0" w:color="auto"/>
              <w:left w:val="nil"/>
              <w:bottom w:val="single" w:sz="4" w:space="0" w:color="auto"/>
              <w:right w:val="single" w:sz="4" w:space="0" w:color="auto"/>
            </w:tcBorders>
            <w:shd w:val="clear" w:color="auto" w:fill="FFFFFF" w:themeFill="background1"/>
            <w:noWrap/>
            <w:hideMark/>
          </w:tcPr>
          <w:p w14:paraId="6D36D35A"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Unpaved</w:t>
            </w:r>
          </w:p>
        </w:tc>
        <w:tc>
          <w:tcPr>
            <w:tcW w:w="5670" w:type="dxa"/>
            <w:tcBorders>
              <w:top w:val="single" w:sz="4" w:space="0" w:color="auto"/>
              <w:left w:val="nil"/>
              <w:bottom w:val="single" w:sz="4" w:space="0" w:color="auto"/>
              <w:right w:val="single" w:sz="4" w:space="0" w:color="auto"/>
            </w:tcBorders>
            <w:shd w:val="clear" w:color="auto" w:fill="auto"/>
            <w:hideMark/>
          </w:tcPr>
          <w:p w14:paraId="6B5708EC"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Also serves as an access to Semahlakole. Currently the road is in good condition.</w:t>
            </w:r>
          </w:p>
        </w:tc>
      </w:tr>
      <w:tr w:rsidR="00153032" w:rsidRPr="00E15D39" w14:paraId="0A99F005" w14:textId="77777777" w:rsidTr="00256531">
        <w:trPr>
          <w:trHeight w:val="380"/>
        </w:trPr>
        <w:tc>
          <w:tcPr>
            <w:tcW w:w="1985" w:type="dxa"/>
            <w:tcBorders>
              <w:top w:val="single" w:sz="4" w:space="0" w:color="auto"/>
              <w:left w:val="single" w:sz="4" w:space="0" w:color="auto"/>
              <w:bottom w:val="single" w:sz="4" w:space="0" w:color="auto"/>
              <w:right w:val="single" w:sz="4" w:space="0" w:color="auto"/>
            </w:tcBorders>
            <w:shd w:val="clear" w:color="auto" w:fill="auto"/>
            <w:hideMark/>
          </w:tcPr>
          <w:p w14:paraId="265881C5"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Ga-</w:t>
            </w:r>
            <w:r w:rsidR="008F5911" w:rsidRPr="00E15D39">
              <w:rPr>
                <w:rFonts w:ascii="Arial" w:eastAsia="Times New Roman" w:hAnsi="Arial" w:cs="Arial"/>
                <w:color w:val="000000"/>
              </w:rPr>
              <w:t>Mampane</w:t>
            </w:r>
          </w:p>
        </w:tc>
        <w:tc>
          <w:tcPr>
            <w:tcW w:w="1276" w:type="dxa"/>
            <w:tcBorders>
              <w:top w:val="single" w:sz="4" w:space="0" w:color="auto"/>
              <w:left w:val="nil"/>
              <w:bottom w:val="single" w:sz="4" w:space="0" w:color="auto"/>
              <w:right w:val="single" w:sz="4" w:space="0" w:color="auto"/>
            </w:tcBorders>
            <w:shd w:val="clear" w:color="auto" w:fill="auto"/>
            <w:noWrap/>
            <w:hideMark/>
          </w:tcPr>
          <w:p w14:paraId="2C771FDC"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District</w:t>
            </w:r>
          </w:p>
        </w:tc>
        <w:tc>
          <w:tcPr>
            <w:tcW w:w="992" w:type="dxa"/>
            <w:tcBorders>
              <w:top w:val="single" w:sz="4" w:space="0" w:color="auto"/>
              <w:left w:val="nil"/>
              <w:bottom w:val="single" w:sz="4" w:space="0" w:color="auto"/>
              <w:right w:val="single" w:sz="4" w:space="0" w:color="auto"/>
            </w:tcBorders>
            <w:shd w:val="clear" w:color="auto" w:fill="auto"/>
            <w:noWrap/>
            <w:hideMark/>
          </w:tcPr>
          <w:p w14:paraId="710E04B9"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0.9</w:t>
            </w:r>
          </w:p>
        </w:tc>
        <w:tc>
          <w:tcPr>
            <w:tcW w:w="1276" w:type="dxa"/>
            <w:tcBorders>
              <w:top w:val="single" w:sz="4" w:space="0" w:color="auto"/>
              <w:left w:val="nil"/>
              <w:bottom w:val="single" w:sz="4" w:space="0" w:color="auto"/>
              <w:right w:val="single" w:sz="4" w:space="0" w:color="auto"/>
            </w:tcBorders>
            <w:shd w:val="clear" w:color="auto" w:fill="FFFFFF" w:themeFill="background1"/>
            <w:noWrap/>
            <w:hideMark/>
          </w:tcPr>
          <w:p w14:paraId="41D82A30"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Unpaved</w:t>
            </w:r>
          </w:p>
        </w:tc>
        <w:tc>
          <w:tcPr>
            <w:tcW w:w="5670" w:type="dxa"/>
            <w:tcBorders>
              <w:top w:val="single" w:sz="4" w:space="0" w:color="auto"/>
              <w:left w:val="nil"/>
              <w:bottom w:val="single" w:sz="4" w:space="0" w:color="auto"/>
              <w:right w:val="single" w:sz="4" w:space="0" w:color="auto"/>
            </w:tcBorders>
            <w:shd w:val="clear" w:color="auto" w:fill="auto"/>
            <w:hideMark/>
          </w:tcPr>
          <w:p w14:paraId="1CD74C61"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This small section of the district road is sufficient to provide access to the village. It is also key to providing access for Makhutso.</w:t>
            </w:r>
          </w:p>
        </w:tc>
      </w:tr>
      <w:tr w:rsidR="00153032" w:rsidRPr="00E15D39" w14:paraId="147F9BEB" w14:textId="77777777" w:rsidTr="00256531">
        <w:trPr>
          <w:trHeight w:val="559"/>
        </w:trPr>
        <w:tc>
          <w:tcPr>
            <w:tcW w:w="1985" w:type="dxa"/>
            <w:tcBorders>
              <w:top w:val="single" w:sz="4" w:space="0" w:color="auto"/>
              <w:left w:val="single" w:sz="4" w:space="0" w:color="auto"/>
              <w:bottom w:val="single" w:sz="4" w:space="0" w:color="auto"/>
              <w:right w:val="single" w:sz="4" w:space="0" w:color="auto"/>
            </w:tcBorders>
            <w:shd w:val="clear" w:color="auto" w:fill="auto"/>
            <w:hideMark/>
          </w:tcPr>
          <w:p w14:paraId="4E99ADEE" w14:textId="77777777" w:rsidR="00153032" w:rsidRPr="00E15D39" w:rsidRDefault="008F5911"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Mamatjekele</w:t>
            </w:r>
          </w:p>
        </w:tc>
        <w:tc>
          <w:tcPr>
            <w:tcW w:w="1276" w:type="dxa"/>
            <w:tcBorders>
              <w:top w:val="single" w:sz="4" w:space="0" w:color="auto"/>
              <w:left w:val="nil"/>
              <w:bottom w:val="single" w:sz="4" w:space="0" w:color="auto"/>
              <w:right w:val="single" w:sz="4" w:space="0" w:color="auto"/>
            </w:tcBorders>
            <w:shd w:val="clear" w:color="auto" w:fill="auto"/>
            <w:noWrap/>
            <w:hideMark/>
          </w:tcPr>
          <w:p w14:paraId="78B2738D"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District</w:t>
            </w:r>
          </w:p>
        </w:tc>
        <w:tc>
          <w:tcPr>
            <w:tcW w:w="992" w:type="dxa"/>
            <w:tcBorders>
              <w:top w:val="single" w:sz="4" w:space="0" w:color="auto"/>
              <w:left w:val="nil"/>
              <w:bottom w:val="single" w:sz="4" w:space="0" w:color="auto"/>
              <w:right w:val="single" w:sz="4" w:space="0" w:color="auto"/>
            </w:tcBorders>
            <w:shd w:val="clear" w:color="auto" w:fill="auto"/>
            <w:noWrap/>
            <w:hideMark/>
          </w:tcPr>
          <w:p w14:paraId="7107DE3B"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1.2</w:t>
            </w:r>
          </w:p>
        </w:tc>
        <w:tc>
          <w:tcPr>
            <w:tcW w:w="1276" w:type="dxa"/>
            <w:tcBorders>
              <w:top w:val="single" w:sz="4" w:space="0" w:color="auto"/>
              <w:left w:val="nil"/>
              <w:bottom w:val="single" w:sz="4" w:space="0" w:color="auto"/>
              <w:right w:val="single" w:sz="4" w:space="0" w:color="auto"/>
            </w:tcBorders>
            <w:shd w:val="clear" w:color="auto" w:fill="FFFFFF" w:themeFill="background1"/>
            <w:hideMark/>
          </w:tcPr>
          <w:p w14:paraId="55E580EF"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Unpaved and paved - Average</w:t>
            </w:r>
          </w:p>
        </w:tc>
        <w:tc>
          <w:tcPr>
            <w:tcW w:w="5670" w:type="dxa"/>
            <w:tcBorders>
              <w:top w:val="single" w:sz="4" w:space="0" w:color="auto"/>
              <w:left w:val="nil"/>
              <w:bottom w:val="single" w:sz="4" w:space="0" w:color="auto"/>
              <w:right w:val="single" w:sz="4" w:space="0" w:color="auto"/>
            </w:tcBorders>
            <w:shd w:val="clear" w:color="auto" w:fill="auto"/>
            <w:hideMark/>
          </w:tcPr>
          <w:p w14:paraId="60902245"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The district road has been paved inside the village. This paved road needs maintenance as potholes are forming on the surface. The approach from either side is in good condition.</w:t>
            </w:r>
          </w:p>
        </w:tc>
      </w:tr>
      <w:tr w:rsidR="00153032" w:rsidRPr="00E15D39" w14:paraId="7B127BF6" w14:textId="77777777" w:rsidTr="00256531">
        <w:trPr>
          <w:trHeight w:val="445"/>
        </w:trPr>
        <w:tc>
          <w:tcPr>
            <w:tcW w:w="1985" w:type="dxa"/>
            <w:tcBorders>
              <w:top w:val="nil"/>
              <w:left w:val="single" w:sz="4" w:space="0" w:color="auto"/>
              <w:bottom w:val="single" w:sz="4" w:space="0" w:color="auto"/>
              <w:right w:val="single" w:sz="4" w:space="0" w:color="auto"/>
            </w:tcBorders>
            <w:shd w:val="clear" w:color="auto" w:fill="auto"/>
            <w:hideMark/>
          </w:tcPr>
          <w:p w14:paraId="7E8D3A98"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Mare</w:t>
            </w:r>
          </w:p>
        </w:tc>
        <w:tc>
          <w:tcPr>
            <w:tcW w:w="1276" w:type="dxa"/>
            <w:tcBorders>
              <w:top w:val="nil"/>
              <w:left w:val="nil"/>
              <w:bottom w:val="single" w:sz="4" w:space="0" w:color="auto"/>
              <w:right w:val="single" w:sz="4" w:space="0" w:color="auto"/>
            </w:tcBorders>
            <w:shd w:val="clear" w:color="auto" w:fill="auto"/>
            <w:noWrap/>
            <w:hideMark/>
          </w:tcPr>
          <w:p w14:paraId="0B0DCA37"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District</w:t>
            </w:r>
          </w:p>
        </w:tc>
        <w:tc>
          <w:tcPr>
            <w:tcW w:w="992" w:type="dxa"/>
            <w:tcBorders>
              <w:top w:val="nil"/>
              <w:left w:val="nil"/>
              <w:bottom w:val="single" w:sz="4" w:space="0" w:color="auto"/>
              <w:right w:val="single" w:sz="4" w:space="0" w:color="auto"/>
            </w:tcBorders>
            <w:shd w:val="clear" w:color="auto" w:fill="auto"/>
            <w:noWrap/>
            <w:hideMark/>
          </w:tcPr>
          <w:p w14:paraId="2B135029"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2.8</w:t>
            </w:r>
          </w:p>
        </w:tc>
        <w:tc>
          <w:tcPr>
            <w:tcW w:w="1276" w:type="dxa"/>
            <w:tcBorders>
              <w:top w:val="nil"/>
              <w:left w:val="nil"/>
              <w:bottom w:val="single" w:sz="4" w:space="0" w:color="auto"/>
              <w:right w:val="single" w:sz="4" w:space="0" w:color="auto"/>
            </w:tcBorders>
            <w:shd w:val="clear" w:color="auto" w:fill="FFFFFF" w:themeFill="background1"/>
            <w:noWrap/>
            <w:hideMark/>
          </w:tcPr>
          <w:p w14:paraId="1EF706DE"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Unpaved</w:t>
            </w:r>
          </w:p>
        </w:tc>
        <w:tc>
          <w:tcPr>
            <w:tcW w:w="5670" w:type="dxa"/>
            <w:tcBorders>
              <w:top w:val="nil"/>
              <w:left w:val="nil"/>
              <w:bottom w:val="single" w:sz="4" w:space="0" w:color="auto"/>
              <w:right w:val="single" w:sz="4" w:space="0" w:color="auto"/>
            </w:tcBorders>
            <w:shd w:val="clear" w:color="auto" w:fill="auto"/>
            <w:hideMark/>
          </w:tcPr>
          <w:p w14:paraId="05CF418D"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The road leading up to this village has been earmarked for upgrade by the provincial government so no further action is required.</w:t>
            </w:r>
          </w:p>
        </w:tc>
      </w:tr>
      <w:tr w:rsidR="00153032" w:rsidRPr="00E15D39" w14:paraId="2449130A" w14:textId="77777777" w:rsidTr="00256531">
        <w:trPr>
          <w:trHeight w:val="495"/>
        </w:trPr>
        <w:tc>
          <w:tcPr>
            <w:tcW w:w="1985" w:type="dxa"/>
            <w:tcBorders>
              <w:top w:val="nil"/>
              <w:left w:val="single" w:sz="4" w:space="0" w:color="auto"/>
              <w:bottom w:val="single" w:sz="4" w:space="0" w:color="auto"/>
              <w:right w:val="single" w:sz="4" w:space="0" w:color="auto"/>
            </w:tcBorders>
            <w:shd w:val="clear" w:color="auto" w:fill="auto"/>
            <w:hideMark/>
          </w:tcPr>
          <w:p w14:paraId="0F2A7FFC"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Zoetvelden</w:t>
            </w:r>
          </w:p>
        </w:tc>
        <w:tc>
          <w:tcPr>
            <w:tcW w:w="1276" w:type="dxa"/>
            <w:tcBorders>
              <w:top w:val="nil"/>
              <w:left w:val="nil"/>
              <w:bottom w:val="single" w:sz="4" w:space="0" w:color="auto"/>
              <w:right w:val="single" w:sz="4" w:space="0" w:color="auto"/>
            </w:tcBorders>
            <w:shd w:val="clear" w:color="auto" w:fill="auto"/>
            <w:noWrap/>
            <w:hideMark/>
          </w:tcPr>
          <w:p w14:paraId="6C7CA483"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Internal roads</w:t>
            </w:r>
          </w:p>
        </w:tc>
        <w:tc>
          <w:tcPr>
            <w:tcW w:w="992" w:type="dxa"/>
            <w:tcBorders>
              <w:top w:val="nil"/>
              <w:left w:val="nil"/>
              <w:bottom w:val="single" w:sz="4" w:space="0" w:color="auto"/>
              <w:right w:val="single" w:sz="4" w:space="0" w:color="auto"/>
            </w:tcBorders>
            <w:shd w:val="clear" w:color="auto" w:fill="auto"/>
            <w:noWrap/>
            <w:hideMark/>
          </w:tcPr>
          <w:p w14:paraId="04C017C0"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1.1</w:t>
            </w:r>
          </w:p>
        </w:tc>
        <w:tc>
          <w:tcPr>
            <w:tcW w:w="1276" w:type="dxa"/>
            <w:tcBorders>
              <w:top w:val="nil"/>
              <w:left w:val="nil"/>
              <w:bottom w:val="single" w:sz="4" w:space="0" w:color="auto"/>
              <w:right w:val="single" w:sz="4" w:space="0" w:color="auto"/>
            </w:tcBorders>
            <w:shd w:val="clear" w:color="auto" w:fill="FFFFFF" w:themeFill="background1"/>
            <w:noWrap/>
            <w:hideMark/>
          </w:tcPr>
          <w:p w14:paraId="585BD26D"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Unpaved</w:t>
            </w:r>
          </w:p>
        </w:tc>
        <w:tc>
          <w:tcPr>
            <w:tcW w:w="5670" w:type="dxa"/>
            <w:tcBorders>
              <w:top w:val="nil"/>
              <w:left w:val="nil"/>
              <w:bottom w:val="single" w:sz="4" w:space="0" w:color="auto"/>
              <w:right w:val="single" w:sz="4" w:space="0" w:color="auto"/>
            </w:tcBorders>
            <w:shd w:val="clear" w:color="auto" w:fill="auto"/>
            <w:hideMark/>
          </w:tcPr>
          <w:p w14:paraId="55A489D8"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Access from the district road is in good condition. Minor upkeep and maintenance required.</w:t>
            </w:r>
          </w:p>
        </w:tc>
      </w:tr>
      <w:tr w:rsidR="00153032" w:rsidRPr="00E15D39" w14:paraId="0050A1C2" w14:textId="77777777" w:rsidTr="00256531">
        <w:trPr>
          <w:trHeight w:val="495"/>
        </w:trPr>
        <w:tc>
          <w:tcPr>
            <w:tcW w:w="1985" w:type="dxa"/>
            <w:tcBorders>
              <w:top w:val="nil"/>
              <w:left w:val="single" w:sz="4" w:space="0" w:color="auto"/>
              <w:bottom w:val="single" w:sz="4" w:space="0" w:color="auto"/>
              <w:right w:val="single" w:sz="4" w:space="0" w:color="auto"/>
            </w:tcBorders>
            <w:shd w:val="clear" w:color="auto" w:fill="auto"/>
            <w:hideMark/>
          </w:tcPr>
          <w:p w14:paraId="226C2BDE"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Manotou</w:t>
            </w:r>
          </w:p>
        </w:tc>
        <w:tc>
          <w:tcPr>
            <w:tcW w:w="1276" w:type="dxa"/>
            <w:tcBorders>
              <w:top w:val="nil"/>
              <w:left w:val="nil"/>
              <w:bottom w:val="single" w:sz="4" w:space="0" w:color="auto"/>
              <w:right w:val="single" w:sz="4" w:space="0" w:color="auto"/>
            </w:tcBorders>
            <w:shd w:val="clear" w:color="auto" w:fill="auto"/>
            <w:noWrap/>
            <w:hideMark/>
          </w:tcPr>
          <w:p w14:paraId="2ADBB732"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Internal roads</w:t>
            </w:r>
          </w:p>
        </w:tc>
        <w:tc>
          <w:tcPr>
            <w:tcW w:w="992" w:type="dxa"/>
            <w:tcBorders>
              <w:top w:val="nil"/>
              <w:left w:val="nil"/>
              <w:bottom w:val="single" w:sz="4" w:space="0" w:color="auto"/>
              <w:right w:val="single" w:sz="4" w:space="0" w:color="auto"/>
            </w:tcBorders>
            <w:shd w:val="clear" w:color="auto" w:fill="auto"/>
            <w:noWrap/>
            <w:hideMark/>
          </w:tcPr>
          <w:p w14:paraId="4A0FC0F2"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0.9 (D 3.8)</w:t>
            </w:r>
          </w:p>
        </w:tc>
        <w:tc>
          <w:tcPr>
            <w:tcW w:w="1276" w:type="dxa"/>
            <w:tcBorders>
              <w:top w:val="nil"/>
              <w:left w:val="nil"/>
              <w:bottom w:val="single" w:sz="4" w:space="0" w:color="auto"/>
              <w:right w:val="single" w:sz="4" w:space="0" w:color="auto"/>
            </w:tcBorders>
            <w:shd w:val="clear" w:color="auto" w:fill="FFFFFF" w:themeFill="background1"/>
            <w:noWrap/>
            <w:hideMark/>
          </w:tcPr>
          <w:p w14:paraId="5969DE34"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Unpaved</w:t>
            </w:r>
          </w:p>
        </w:tc>
        <w:tc>
          <w:tcPr>
            <w:tcW w:w="5670" w:type="dxa"/>
            <w:tcBorders>
              <w:top w:val="nil"/>
              <w:left w:val="nil"/>
              <w:bottom w:val="single" w:sz="4" w:space="0" w:color="auto"/>
              <w:right w:val="single" w:sz="4" w:space="0" w:color="auto"/>
            </w:tcBorders>
            <w:shd w:val="clear" w:color="auto" w:fill="auto"/>
            <w:hideMark/>
          </w:tcPr>
          <w:p w14:paraId="4D7E4602"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The district road has been identified by provincial government for upgrading. The internal road is not a necessity but will provide better access</w:t>
            </w:r>
          </w:p>
        </w:tc>
      </w:tr>
      <w:tr w:rsidR="00153032" w:rsidRPr="00E15D39" w14:paraId="7F3C9C85" w14:textId="77777777" w:rsidTr="00256531">
        <w:trPr>
          <w:trHeight w:val="473"/>
        </w:trPr>
        <w:tc>
          <w:tcPr>
            <w:tcW w:w="1985" w:type="dxa"/>
            <w:tcBorders>
              <w:top w:val="nil"/>
              <w:left w:val="single" w:sz="4" w:space="0" w:color="auto"/>
              <w:bottom w:val="single" w:sz="4" w:space="0" w:color="auto"/>
              <w:right w:val="single" w:sz="4" w:space="0" w:color="auto"/>
            </w:tcBorders>
            <w:shd w:val="clear" w:color="auto" w:fill="auto"/>
            <w:hideMark/>
          </w:tcPr>
          <w:p w14:paraId="305A3996"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Thabampshe</w:t>
            </w:r>
          </w:p>
        </w:tc>
        <w:tc>
          <w:tcPr>
            <w:tcW w:w="1276" w:type="dxa"/>
            <w:tcBorders>
              <w:top w:val="nil"/>
              <w:left w:val="nil"/>
              <w:bottom w:val="single" w:sz="4" w:space="0" w:color="auto"/>
              <w:right w:val="single" w:sz="4" w:space="0" w:color="auto"/>
            </w:tcBorders>
            <w:shd w:val="clear" w:color="auto" w:fill="auto"/>
            <w:noWrap/>
            <w:hideMark/>
          </w:tcPr>
          <w:p w14:paraId="10600C7C"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Internal roads</w:t>
            </w:r>
          </w:p>
        </w:tc>
        <w:tc>
          <w:tcPr>
            <w:tcW w:w="992" w:type="dxa"/>
            <w:tcBorders>
              <w:top w:val="nil"/>
              <w:left w:val="nil"/>
              <w:bottom w:val="single" w:sz="4" w:space="0" w:color="auto"/>
              <w:right w:val="single" w:sz="4" w:space="0" w:color="auto"/>
            </w:tcBorders>
            <w:shd w:val="clear" w:color="auto" w:fill="auto"/>
            <w:noWrap/>
            <w:hideMark/>
          </w:tcPr>
          <w:p w14:paraId="4FCB9C81"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2 (D 5.8)</w:t>
            </w:r>
          </w:p>
        </w:tc>
        <w:tc>
          <w:tcPr>
            <w:tcW w:w="1276" w:type="dxa"/>
            <w:tcBorders>
              <w:top w:val="nil"/>
              <w:left w:val="nil"/>
              <w:bottom w:val="single" w:sz="4" w:space="0" w:color="auto"/>
              <w:right w:val="single" w:sz="4" w:space="0" w:color="auto"/>
            </w:tcBorders>
            <w:shd w:val="clear" w:color="auto" w:fill="FFFFFF" w:themeFill="background1"/>
            <w:noWrap/>
            <w:hideMark/>
          </w:tcPr>
          <w:p w14:paraId="513FE830"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Unpaved</w:t>
            </w:r>
          </w:p>
        </w:tc>
        <w:tc>
          <w:tcPr>
            <w:tcW w:w="5670" w:type="dxa"/>
            <w:tcBorders>
              <w:top w:val="nil"/>
              <w:left w:val="nil"/>
              <w:bottom w:val="single" w:sz="4" w:space="0" w:color="auto"/>
              <w:right w:val="single" w:sz="4" w:space="0" w:color="auto"/>
            </w:tcBorders>
            <w:shd w:val="clear" w:color="auto" w:fill="auto"/>
            <w:hideMark/>
          </w:tcPr>
          <w:p w14:paraId="1BBB65C9"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This village requires an upgraded internal road to provide access to some of the furthest houses. Currently only a limited number of the inhabitants are served by a district road.</w:t>
            </w:r>
          </w:p>
        </w:tc>
      </w:tr>
      <w:tr w:rsidR="00153032" w:rsidRPr="00E15D39" w14:paraId="5DA0C33C" w14:textId="77777777" w:rsidTr="00256531">
        <w:trPr>
          <w:trHeight w:val="538"/>
        </w:trPr>
        <w:tc>
          <w:tcPr>
            <w:tcW w:w="1985" w:type="dxa"/>
            <w:tcBorders>
              <w:top w:val="single" w:sz="4" w:space="0" w:color="auto"/>
              <w:left w:val="single" w:sz="4" w:space="0" w:color="auto"/>
              <w:bottom w:val="single" w:sz="4" w:space="0" w:color="auto"/>
              <w:right w:val="single" w:sz="4" w:space="0" w:color="auto"/>
            </w:tcBorders>
            <w:shd w:val="clear" w:color="auto" w:fill="auto"/>
            <w:hideMark/>
          </w:tcPr>
          <w:p w14:paraId="534D859D" w14:textId="77777777" w:rsidR="00153032" w:rsidRPr="00E15D39" w:rsidRDefault="00ED6CC4"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lastRenderedPageBreak/>
              <w:t>Mangwanyane</w:t>
            </w:r>
          </w:p>
        </w:tc>
        <w:tc>
          <w:tcPr>
            <w:tcW w:w="1276" w:type="dxa"/>
            <w:tcBorders>
              <w:top w:val="single" w:sz="4" w:space="0" w:color="auto"/>
              <w:left w:val="nil"/>
              <w:bottom w:val="single" w:sz="4" w:space="0" w:color="auto"/>
              <w:right w:val="single" w:sz="4" w:space="0" w:color="auto"/>
            </w:tcBorders>
            <w:shd w:val="clear" w:color="auto" w:fill="auto"/>
            <w:noWrap/>
            <w:hideMark/>
          </w:tcPr>
          <w:p w14:paraId="600BB612"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Internal roads</w:t>
            </w:r>
          </w:p>
        </w:tc>
        <w:tc>
          <w:tcPr>
            <w:tcW w:w="992" w:type="dxa"/>
            <w:tcBorders>
              <w:top w:val="single" w:sz="4" w:space="0" w:color="auto"/>
              <w:left w:val="nil"/>
              <w:bottom w:val="single" w:sz="4" w:space="0" w:color="auto"/>
              <w:right w:val="single" w:sz="4" w:space="0" w:color="auto"/>
            </w:tcBorders>
            <w:shd w:val="clear" w:color="auto" w:fill="auto"/>
            <w:noWrap/>
            <w:hideMark/>
          </w:tcPr>
          <w:p w14:paraId="3C54A8CE"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1.8</w:t>
            </w:r>
          </w:p>
        </w:tc>
        <w:tc>
          <w:tcPr>
            <w:tcW w:w="1276" w:type="dxa"/>
            <w:tcBorders>
              <w:top w:val="single" w:sz="4" w:space="0" w:color="auto"/>
              <w:left w:val="nil"/>
              <w:bottom w:val="single" w:sz="4" w:space="0" w:color="auto"/>
              <w:right w:val="single" w:sz="4" w:space="0" w:color="auto"/>
            </w:tcBorders>
            <w:shd w:val="clear" w:color="auto" w:fill="FFFFFF" w:themeFill="background1"/>
            <w:noWrap/>
            <w:hideMark/>
          </w:tcPr>
          <w:p w14:paraId="16DCBFA1"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Unpaved</w:t>
            </w:r>
          </w:p>
        </w:tc>
        <w:tc>
          <w:tcPr>
            <w:tcW w:w="5670" w:type="dxa"/>
            <w:tcBorders>
              <w:top w:val="single" w:sz="4" w:space="0" w:color="auto"/>
              <w:left w:val="nil"/>
              <w:bottom w:val="single" w:sz="4" w:space="0" w:color="auto"/>
              <w:right w:val="single" w:sz="4" w:space="0" w:color="auto"/>
            </w:tcBorders>
            <w:shd w:val="clear" w:color="auto" w:fill="auto"/>
            <w:hideMark/>
          </w:tcPr>
          <w:p w14:paraId="2DB04055"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The internal road is almost impassible at present. This road needs to be upgraded for ease of movement but the close by district road has been earmarked to be upgraded.</w:t>
            </w:r>
          </w:p>
        </w:tc>
      </w:tr>
      <w:tr w:rsidR="00153032" w:rsidRPr="00E15D39" w14:paraId="2ECEA856" w14:textId="77777777" w:rsidTr="00256531">
        <w:trPr>
          <w:trHeight w:val="445"/>
        </w:trPr>
        <w:tc>
          <w:tcPr>
            <w:tcW w:w="1985" w:type="dxa"/>
            <w:tcBorders>
              <w:top w:val="single" w:sz="4" w:space="0" w:color="auto"/>
              <w:left w:val="single" w:sz="4" w:space="0" w:color="auto"/>
              <w:bottom w:val="single" w:sz="4" w:space="0" w:color="auto"/>
              <w:right w:val="single" w:sz="4" w:space="0" w:color="auto"/>
            </w:tcBorders>
            <w:shd w:val="clear" w:color="auto" w:fill="auto"/>
            <w:hideMark/>
          </w:tcPr>
          <w:p w14:paraId="7B6EC423"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Mokwete</w:t>
            </w:r>
          </w:p>
        </w:tc>
        <w:tc>
          <w:tcPr>
            <w:tcW w:w="1276" w:type="dxa"/>
            <w:tcBorders>
              <w:top w:val="single" w:sz="4" w:space="0" w:color="auto"/>
              <w:left w:val="nil"/>
              <w:bottom w:val="single" w:sz="4" w:space="0" w:color="auto"/>
              <w:right w:val="single" w:sz="4" w:space="0" w:color="auto"/>
            </w:tcBorders>
            <w:shd w:val="clear" w:color="auto" w:fill="auto"/>
            <w:noWrap/>
            <w:hideMark/>
          </w:tcPr>
          <w:p w14:paraId="63676FC5"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District</w:t>
            </w:r>
          </w:p>
        </w:tc>
        <w:tc>
          <w:tcPr>
            <w:tcW w:w="992" w:type="dxa"/>
            <w:tcBorders>
              <w:top w:val="single" w:sz="4" w:space="0" w:color="auto"/>
              <w:left w:val="nil"/>
              <w:bottom w:val="single" w:sz="4" w:space="0" w:color="auto"/>
              <w:right w:val="single" w:sz="4" w:space="0" w:color="auto"/>
            </w:tcBorders>
            <w:shd w:val="clear" w:color="auto" w:fill="auto"/>
            <w:noWrap/>
            <w:hideMark/>
          </w:tcPr>
          <w:p w14:paraId="1237B88D"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3</w:t>
            </w:r>
          </w:p>
        </w:tc>
        <w:tc>
          <w:tcPr>
            <w:tcW w:w="1276" w:type="dxa"/>
            <w:tcBorders>
              <w:top w:val="single" w:sz="4" w:space="0" w:color="auto"/>
              <w:left w:val="nil"/>
              <w:bottom w:val="single" w:sz="4" w:space="0" w:color="auto"/>
              <w:right w:val="single" w:sz="4" w:space="0" w:color="auto"/>
            </w:tcBorders>
            <w:shd w:val="clear" w:color="auto" w:fill="FFFFFF" w:themeFill="background1"/>
            <w:noWrap/>
            <w:hideMark/>
          </w:tcPr>
          <w:p w14:paraId="7EAFC6D8"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Unpaved</w:t>
            </w:r>
          </w:p>
        </w:tc>
        <w:tc>
          <w:tcPr>
            <w:tcW w:w="5670" w:type="dxa"/>
            <w:tcBorders>
              <w:top w:val="single" w:sz="4" w:space="0" w:color="auto"/>
              <w:left w:val="nil"/>
              <w:bottom w:val="single" w:sz="4" w:space="0" w:color="auto"/>
              <w:right w:val="single" w:sz="4" w:space="0" w:color="auto"/>
            </w:tcBorders>
            <w:shd w:val="clear" w:color="auto" w:fill="auto"/>
            <w:hideMark/>
          </w:tcPr>
          <w:p w14:paraId="386C5391"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A very good district road that also serves Ga-Molepane. No immediate action required.</w:t>
            </w:r>
          </w:p>
        </w:tc>
      </w:tr>
      <w:tr w:rsidR="00153032" w:rsidRPr="00E15D39" w14:paraId="3D3270BF" w14:textId="77777777" w:rsidTr="00256531">
        <w:trPr>
          <w:trHeight w:val="366"/>
        </w:trPr>
        <w:tc>
          <w:tcPr>
            <w:tcW w:w="1985" w:type="dxa"/>
            <w:tcBorders>
              <w:top w:val="single" w:sz="4" w:space="0" w:color="auto"/>
              <w:left w:val="single" w:sz="4" w:space="0" w:color="auto"/>
              <w:bottom w:val="single" w:sz="4" w:space="0" w:color="auto"/>
              <w:right w:val="single" w:sz="4" w:space="0" w:color="auto"/>
            </w:tcBorders>
            <w:shd w:val="clear" w:color="auto" w:fill="auto"/>
            <w:hideMark/>
          </w:tcPr>
          <w:p w14:paraId="491CA9BB"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Ga-Molepane</w:t>
            </w:r>
          </w:p>
        </w:tc>
        <w:tc>
          <w:tcPr>
            <w:tcW w:w="1276" w:type="dxa"/>
            <w:tcBorders>
              <w:top w:val="single" w:sz="4" w:space="0" w:color="auto"/>
              <w:left w:val="nil"/>
              <w:bottom w:val="single" w:sz="4" w:space="0" w:color="auto"/>
              <w:right w:val="single" w:sz="4" w:space="0" w:color="auto"/>
            </w:tcBorders>
            <w:shd w:val="clear" w:color="auto" w:fill="auto"/>
            <w:noWrap/>
            <w:hideMark/>
          </w:tcPr>
          <w:p w14:paraId="6BA85781"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District</w:t>
            </w:r>
          </w:p>
        </w:tc>
        <w:tc>
          <w:tcPr>
            <w:tcW w:w="992" w:type="dxa"/>
            <w:tcBorders>
              <w:top w:val="single" w:sz="4" w:space="0" w:color="auto"/>
              <w:left w:val="nil"/>
              <w:bottom w:val="single" w:sz="4" w:space="0" w:color="auto"/>
              <w:right w:val="single" w:sz="4" w:space="0" w:color="auto"/>
            </w:tcBorders>
            <w:shd w:val="clear" w:color="auto" w:fill="auto"/>
            <w:noWrap/>
            <w:hideMark/>
          </w:tcPr>
          <w:p w14:paraId="3431D145"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4.2</w:t>
            </w:r>
          </w:p>
        </w:tc>
        <w:tc>
          <w:tcPr>
            <w:tcW w:w="1276" w:type="dxa"/>
            <w:tcBorders>
              <w:top w:val="single" w:sz="4" w:space="0" w:color="auto"/>
              <w:left w:val="nil"/>
              <w:bottom w:val="single" w:sz="4" w:space="0" w:color="auto"/>
              <w:right w:val="single" w:sz="4" w:space="0" w:color="auto"/>
            </w:tcBorders>
            <w:shd w:val="clear" w:color="auto" w:fill="FFFFFF" w:themeFill="background1"/>
            <w:noWrap/>
            <w:hideMark/>
          </w:tcPr>
          <w:p w14:paraId="763622FF"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Unpaved</w:t>
            </w:r>
          </w:p>
        </w:tc>
        <w:tc>
          <w:tcPr>
            <w:tcW w:w="5670" w:type="dxa"/>
            <w:tcBorders>
              <w:top w:val="single" w:sz="4" w:space="0" w:color="auto"/>
              <w:left w:val="nil"/>
              <w:bottom w:val="single" w:sz="4" w:space="0" w:color="auto"/>
              <w:right w:val="single" w:sz="4" w:space="0" w:color="auto"/>
            </w:tcBorders>
            <w:shd w:val="clear" w:color="auto" w:fill="auto"/>
            <w:noWrap/>
            <w:hideMark/>
          </w:tcPr>
          <w:p w14:paraId="15E99629"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A very good district road that also serves Ga-Molepane. No immediate action required.</w:t>
            </w:r>
          </w:p>
        </w:tc>
      </w:tr>
      <w:tr w:rsidR="00153032" w:rsidRPr="00E15D39" w14:paraId="5BCDDDE4" w14:textId="77777777" w:rsidTr="00256531">
        <w:trPr>
          <w:trHeight w:val="618"/>
        </w:trPr>
        <w:tc>
          <w:tcPr>
            <w:tcW w:w="1985" w:type="dxa"/>
            <w:tcBorders>
              <w:top w:val="single" w:sz="4" w:space="0" w:color="auto"/>
              <w:left w:val="single" w:sz="4" w:space="0" w:color="auto"/>
              <w:bottom w:val="single" w:sz="4" w:space="0" w:color="auto"/>
              <w:right w:val="single" w:sz="4" w:space="0" w:color="auto"/>
            </w:tcBorders>
            <w:shd w:val="clear" w:color="auto" w:fill="auto"/>
            <w:hideMark/>
          </w:tcPr>
          <w:p w14:paraId="531C1EA9"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Magolapong, Ga Maloa, Phushulang</w:t>
            </w:r>
          </w:p>
        </w:tc>
        <w:tc>
          <w:tcPr>
            <w:tcW w:w="1276" w:type="dxa"/>
            <w:tcBorders>
              <w:top w:val="single" w:sz="4" w:space="0" w:color="auto"/>
              <w:left w:val="nil"/>
              <w:bottom w:val="single" w:sz="4" w:space="0" w:color="auto"/>
              <w:right w:val="single" w:sz="4" w:space="0" w:color="auto"/>
            </w:tcBorders>
            <w:shd w:val="clear" w:color="auto" w:fill="auto"/>
            <w:noWrap/>
            <w:hideMark/>
          </w:tcPr>
          <w:p w14:paraId="78D119F9"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District</w:t>
            </w:r>
          </w:p>
        </w:tc>
        <w:tc>
          <w:tcPr>
            <w:tcW w:w="992" w:type="dxa"/>
            <w:tcBorders>
              <w:top w:val="single" w:sz="4" w:space="0" w:color="auto"/>
              <w:left w:val="nil"/>
              <w:bottom w:val="single" w:sz="4" w:space="0" w:color="auto"/>
              <w:right w:val="single" w:sz="4" w:space="0" w:color="auto"/>
            </w:tcBorders>
            <w:shd w:val="clear" w:color="auto" w:fill="auto"/>
            <w:noWrap/>
            <w:hideMark/>
          </w:tcPr>
          <w:p w14:paraId="08DE6AD5"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11</w:t>
            </w:r>
          </w:p>
        </w:tc>
        <w:tc>
          <w:tcPr>
            <w:tcW w:w="1276" w:type="dxa"/>
            <w:tcBorders>
              <w:top w:val="single" w:sz="4" w:space="0" w:color="auto"/>
              <w:left w:val="nil"/>
              <w:bottom w:val="single" w:sz="4" w:space="0" w:color="auto"/>
              <w:right w:val="single" w:sz="4" w:space="0" w:color="auto"/>
            </w:tcBorders>
            <w:shd w:val="clear" w:color="auto" w:fill="FFFFFF" w:themeFill="background1"/>
            <w:noWrap/>
            <w:hideMark/>
          </w:tcPr>
          <w:p w14:paraId="57B52D24"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Unpaved</w:t>
            </w:r>
          </w:p>
        </w:tc>
        <w:tc>
          <w:tcPr>
            <w:tcW w:w="5670" w:type="dxa"/>
            <w:tcBorders>
              <w:top w:val="single" w:sz="4" w:space="0" w:color="auto"/>
              <w:left w:val="nil"/>
              <w:bottom w:val="single" w:sz="4" w:space="0" w:color="auto"/>
              <w:right w:val="single" w:sz="4" w:space="0" w:color="auto"/>
            </w:tcBorders>
            <w:shd w:val="clear" w:color="auto" w:fill="auto"/>
            <w:hideMark/>
          </w:tcPr>
          <w:p w14:paraId="5C91AE05"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A very good road connecting all this villages to the paved roads. As they are building along the road no internal access is required.</w:t>
            </w:r>
          </w:p>
        </w:tc>
      </w:tr>
      <w:tr w:rsidR="00153032" w:rsidRPr="00E15D39" w14:paraId="53E040C7" w14:textId="77777777" w:rsidTr="00256531">
        <w:trPr>
          <w:trHeight w:val="581"/>
        </w:trPr>
        <w:tc>
          <w:tcPr>
            <w:tcW w:w="1985" w:type="dxa"/>
            <w:tcBorders>
              <w:top w:val="single" w:sz="4" w:space="0" w:color="auto"/>
              <w:left w:val="single" w:sz="4" w:space="0" w:color="auto"/>
              <w:bottom w:val="single" w:sz="4" w:space="0" w:color="auto"/>
              <w:right w:val="single" w:sz="4" w:space="0" w:color="auto"/>
            </w:tcBorders>
            <w:shd w:val="clear" w:color="auto" w:fill="auto"/>
            <w:hideMark/>
          </w:tcPr>
          <w:p w14:paraId="03C65923"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Kutupu</w:t>
            </w:r>
          </w:p>
        </w:tc>
        <w:tc>
          <w:tcPr>
            <w:tcW w:w="1276" w:type="dxa"/>
            <w:tcBorders>
              <w:top w:val="single" w:sz="4" w:space="0" w:color="auto"/>
              <w:left w:val="nil"/>
              <w:bottom w:val="single" w:sz="4" w:space="0" w:color="auto"/>
              <w:right w:val="single" w:sz="4" w:space="0" w:color="auto"/>
            </w:tcBorders>
            <w:shd w:val="clear" w:color="auto" w:fill="auto"/>
            <w:noWrap/>
            <w:hideMark/>
          </w:tcPr>
          <w:p w14:paraId="6B563701"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District</w:t>
            </w:r>
          </w:p>
        </w:tc>
        <w:tc>
          <w:tcPr>
            <w:tcW w:w="992" w:type="dxa"/>
            <w:tcBorders>
              <w:top w:val="single" w:sz="4" w:space="0" w:color="auto"/>
              <w:left w:val="nil"/>
              <w:bottom w:val="single" w:sz="4" w:space="0" w:color="auto"/>
              <w:right w:val="single" w:sz="4" w:space="0" w:color="auto"/>
            </w:tcBorders>
            <w:shd w:val="clear" w:color="auto" w:fill="auto"/>
            <w:noWrap/>
            <w:hideMark/>
          </w:tcPr>
          <w:p w14:paraId="65891068"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1 (D 9.6)</w:t>
            </w:r>
          </w:p>
        </w:tc>
        <w:tc>
          <w:tcPr>
            <w:tcW w:w="1276" w:type="dxa"/>
            <w:tcBorders>
              <w:top w:val="single" w:sz="4" w:space="0" w:color="auto"/>
              <w:left w:val="nil"/>
              <w:bottom w:val="single" w:sz="4" w:space="0" w:color="auto"/>
              <w:right w:val="single" w:sz="4" w:space="0" w:color="auto"/>
            </w:tcBorders>
            <w:shd w:val="clear" w:color="auto" w:fill="FFFFFF" w:themeFill="background1"/>
            <w:hideMark/>
          </w:tcPr>
          <w:p w14:paraId="5647471D"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Unpaved and paved - Good</w:t>
            </w:r>
          </w:p>
        </w:tc>
        <w:tc>
          <w:tcPr>
            <w:tcW w:w="5670" w:type="dxa"/>
            <w:tcBorders>
              <w:top w:val="single" w:sz="4" w:space="0" w:color="auto"/>
              <w:left w:val="nil"/>
              <w:bottom w:val="single" w:sz="4" w:space="0" w:color="auto"/>
              <w:right w:val="single" w:sz="4" w:space="0" w:color="auto"/>
            </w:tcBorders>
            <w:shd w:val="clear" w:color="auto" w:fill="auto"/>
            <w:hideMark/>
          </w:tcPr>
          <w:p w14:paraId="077FFB81"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Serviced by a paved road from Mabintwane's side. The unpaved section is also good and no further roads are required. This is a district road.</w:t>
            </w:r>
          </w:p>
        </w:tc>
      </w:tr>
      <w:tr w:rsidR="00153032" w:rsidRPr="00E15D39" w14:paraId="0EA866DC" w14:textId="77777777" w:rsidTr="00256531">
        <w:trPr>
          <w:trHeight w:val="452"/>
        </w:trPr>
        <w:tc>
          <w:tcPr>
            <w:tcW w:w="1985" w:type="dxa"/>
            <w:tcBorders>
              <w:top w:val="single" w:sz="4" w:space="0" w:color="auto"/>
              <w:left w:val="single" w:sz="4" w:space="0" w:color="auto"/>
              <w:bottom w:val="single" w:sz="4" w:space="0" w:color="auto"/>
              <w:right w:val="single" w:sz="4" w:space="0" w:color="auto"/>
            </w:tcBorders>
            <w:shd w:val="clear" w:color="auto" w:fill="auto"/>
            <w:hideMark/>
          </w:tcPr>
          <w:p w14:paraId="5D2205FB"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Ngwaritsi</w:t>
            </w:r>
          </w:p>
        </w:tc>
        <w:tc>
          <w:tcPr>
            <w:tcW w:w="1276" w:type="dxa"/>
            <w:tcBorders>
              <w:top w:val="single" w:sz="4" w:space="0" w:color="auto"/>
              <w:left w:val="nil"/>
              <w:bottom w:val="single" w:sz="4" w:space="0" w:color="auto"/>
              <w:right w:val="single" w:sz="4" w:space="0" w:color="auto"/>
            </w:tcBorders>
            <w:shd w:val="clear" w:color="auto" w:fill="auto"/>
            <w:noWrap/>
            <w:hideMark/>
          </w:tcPr>
          <w:p w14:paraId="7D4C5967"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District</w:t>
            </w:r>
          </w:p>
        </w:tc>
        <w:tc>
          <w:tcPr>
            <w:tcW w:w="992" w:type="dxa"/>
            <w:tcBorders>
              <w:top w:val="single" w:sz="4" w:space="0" w:color="auto"/>
              <w:left w:val="nil"/>
              <w:bottom w:val="single" w:sz="4" w:space="0" w:color="auto"/>
              <w:right w:val="single" w:sz="4" w:space="0" w:color="auto"/>
            </w:tcBorders>
            <w:shd w:val="clear" w:color="auto" w:fill="auto"/>
            <w:noWrap/>
            <w:hideMark/>
          </w:tcPr>
          <w:p w14:paraId="750EC1D8"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4</w:t>
            </w:r>
          </w:p>
        </w:tc>
        <w:tc>
          <w:tcPr>
            <w:tcW w:w="1276" w:type="dxa"/>
            <w:tcBorders>
              <w:top w:val="single" w:sz="4" w:space="0" w:color="auto"/>
              <w:left w:val="nil"/>
              <w:bottom w:val="single" w:sz="4" w:space="0" w:color="auto"/>
              <w:right w:val="single" w:sz="4" w:space="0" w:color="auto"/>
            </w:tcBorders>
            <w:shd w:val="clear" w:color="auto" w:fill="FFFFFF" w:themeFill="background1"/>
            <w:noWrap/>
            <w:hideMark/>
          </w:tcPr>
          <w:p w14:paraId="522F7E5E"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Unpaved</w:t>
            </w:r>
          </w:p>
        </w:tc>
        <w:tc>
          <w:tcPr>
            <w:tcW w:w="5670" w:type="dxa"/>
            <w:tcBorders>
              <w:top w:val="single" w:sz="4" w:space="0" w:color="auto"/>
              <w:left w:val="nil"/>
              <w:bottom w:val="single" w:sz="4" w:space="0" w:color="auto"/>
              <w:right w:val="single" w:sz="4" w:space="0" w:color="auto"/>
            </w:tcBorders>
            <w:shd w:val="clear" w:color="auto" w:fill="auto"/>
            <w:hideMark/>
          </w:tcPr>
          <w:p w14:paraId="030FC294"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From the one side the road is paved and from the other side it has been earmarked for an upgrade. This road provides sufficient access to this village.</w:t>
            </w:r>
          </w:p>
        </w:tc>
      </w:tr>
      <w:tr w:rsidR="00153032" w:rsidRPr="00E15D39" w14:paraId="2F5B3FCD" w14:textId="77777777" w:rsidTr="00256531">
        <w:trPr>
          <w:trHeight w:val="516"/>
        </w:trPr>
        <w:tc>
          <w:tcPr>
            <w:tcW w:w="1985" w:type="dxa"/>
            <w:tcBorders>
              <w:top w:val="single" w:sz="4" w:space="0" w:color="auto"/>
              <w:left w:val="single" w:sz="4" w:space="0" w:color="auto"/>
              <w:bottom w:val="single" w:sz="4" w:space="0" w:color="auto"/>
              <w:right w:val="single" w:sz="4" w:space="0" w:color="auto"/>
            </w:tcBorders>
            <w:shd w:val="clear" w:color="auto" w:fill="auto"/>
            <w:hideMark/>
          </w:tcPr>
          <w:p w14:paraId="6D7EB726"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Moomane North</w:t>
            </w:r>
          </w:p>
        </w:tc>
        <w:tc>
          <w:tcPr>
            <w:tcW w:w="1276" w:type="dxa"/>
            <w:tcBorders>
              <w:top w:val="single" w:sz="4" w:space="0" w:color="auto"/>
              <w:left w:val="nil"/>
              <w:bottom w:val="single" w:sz="4" w:space="0" w:color="auto"/>
              <w:right w:val="single" w:sz="4" w:space="0" w:color="auto"/>
            </w:tcBorders>
            <w:shd w:val="clear" w:color="auto" w:fill="auto"/>
            <w:noWrap/>
            <w:hideMark/>
          </w:tcPr>
          <w:p w14:paraId="31452A9C"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District</w:t>
            </w:r>
          </w:p>
        </w:tc>
        <w:tc>
          <w:tcPr>
            <w:tcW w:w="992" w:type="dxa"/>
            <w:tcBorders>
              <w:top w:val="single" w:sz="4" w:space="0" w:color="auto"/>
              <w:left w:val="nil"/>
              <w:bottom w:val="single" w:sz="4" w:space="0" w:color="auto"/>
              <w:right w:val="single" w:sz="4" w:space="0" w:color="auto"/>
            </w:tcBorders>
            <w:shd w:val="clear" w:color="auto" w:fill="auto"/>
            <w:noWrap/>
            <w:hideMark/>
          </w:tcPr>
          <w:p w14:paraId="45807B9D"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3.3</w:t>
            </w:r>
          </w:p>
        </w:tc>
        <w:tc>
          <w:tcPr>
            <w:tcW w:w="1276" w:type="dxa"/>
            <w:tcBorders>
              <w:top w:val="single" w:sz="4" w:space="0" w:color="auto"/>
              <w:left w:val="nil"/>
              <w:bottom w:val="single" w:sz="4" w:space="0" w:color="auto"/>
              <w:right w:val="single" w:sz="4" w:space="0" w:color="auto"/>
            </w:tcBorders>
            <w:shd w:val="clear" w:color="auto" w:fill="FFFFFF" w:themeFill="background1"/>
            <w:noWrap/>
            <w:hideMark/>
          </w:tcPr>
          <w:p w14:paraId="6D1300D0"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Unpaved</w:t>
            </w:r>
          </w:p>
        </w:tc>
        <w:tc>
          <w:tcPr>
            <w:tcW w:w="5670" w:type="dxa"/>
            <w:tcBorders>
              <w:top w:val="single" w:sz="4" w:space="0" w:color="auto"/>
              <w:left w:val="nil"/>
              <w:bottom w:val="single" w:sz="4" w:space="0" w:color="auto"/>
              <w:right w:val="single" w:sz="4" w:space="0" w:color="auto"/>
            </w:tcBorders>
            <w:shd w:val="clear" w:color="auto" w:fill="auto"/>
            <w:hideMark/>
          </w:tcPr>
          <w:p w14:paraId="0D13100B"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The district road is still in a fairly good condition and it has been identified as one of the roads to be upgraded by the provincial government. No internal access road is required at this stage.</w:t>
            </w:r>
          </w:p>
        </w:tc>
      </w:tr>
      <w:tr w:rsidR="00153032" w:rsidRPr="00E15D39" w14:paraId="77FDE705" w14:textId="77777777" w:rsidTr="00256531">
        <w:trPr>
          <w:trHeight w:val="538"/>
        </w:trPr>
        <w:tc>
          <w:tcPr>
            <w:tcW w:w="1985" w:type="dxa"/>
            <w:tcBorders>
              <w:top w:val="single" w:sz="4" w:space="0" w:color="auto"/>
              <w:left w:val="single" w:sz="4" w:space="0" w:color="auto"/>
              <w:bottom w:val="single" w:sz="4" w:space="0" w:color="auto"/>
              <w:right w:val="single" w:sz="4" w:space="0" w:color="auto"/>
            </w:tcBorders>
            <w:shd w:val="clear" w:color="auto" w:fill="auto"/>
            <w:hideMark/>
          </w:tcPr>
          <w:p w14:paraId="5AAB7217"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Sekwati</w:t>
            </w:r>
          </w:p>
        </w:tc>
        <w:tc>
          <w:tcPr>
            <w:tcW w:w="1276" w:type="dxa"/>
            <w:tcBorders>
              <w:top w:val="single" w:sz="4" w:space="0" w:color="auto"/>
              <w:left w:val="nil"/>
              <w:bottom w:val="single" w:sz="4" w:space="0" w:color="auto"/>
              <w:right w:val="single" w:sz="4" w:space="0" w:color="auto"/>
            </w:tcBorders>
            <w:shd w:val="clear" w:color="auto" w:fill="auto"/>
            <w:noWrap/>
            <w:hideMark/>
          </w:tcPr>
          <w:p w14:paraId="7E44B54B"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Internal roads</w:t>
            </w:r>
          </w:p>
        </w:tc>
        <w:tc>
          <w:tcPr>
            <w:tcW w:w="992" w:type="dxa"/>
            <w:tcBorders>
              <w:top w:val="single" w:sz="4" w:space="0" w:color="auto"/>
              <w:left w:val="nil"/>
              <w:bottom w:val="single" w:sz="4" w:space="0" w:color="auto"/>
              <w:right w:val="single" w:sz="4" w:space="0" w:color="auto"/>
            </w:tcBorders>
            <w:shd w:val="clear" w:color="auto" w:fill="auto"/>
            <w:noWrap/>
            <w:hideMark/>
          </w:tcPr>
          <w:p w14:paraId="2CEBEF64"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4.5</w:t>
            </w:r>
          </w:p>
        </w:tc>
        <w:tc>
          <w:tcPr>
            <w:tcW w:w="1276" w:type="dxa"/>
            <w:tcBorders>
              <w:top w:val="single" w:sz="4" w:space="0" w:color="auto"/>
              <w:left w:val="nil"/>
              <w:bottom w:val="single" w:sz="4" w:space="0" w:color="auto"/>
              <w:right w:val="single" w:sz="4" w:space="0" w:color="auto"/>
            </w:tcBorders>
            <w:shd w:val="clear" w:color="auto" w:fill="FFFFFF" w:themeFill="background1"/>
            <w:hideMark/>
          </w:tcPr>
          <w:p w14:paraId="724B8D97"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Unpaved and paved - Good</w:t>
            </w:r>
          </w:p>
        </w:tc>
        <w:tc>
          <w:tcPr>
            <w:tcW w:w="5670" w:type="dxa"/>
            <w:tcBorders>
              <w:top w:val="single" w:sz="4" w:space="0" w:color="auto"/>
              <w:left w:val="nil"/>
              <w:bottom w:val="single" w:sz="4" w:space="0" w:color="auto"/>
              <w:right w:val="single" w:sz="4" w:space="0" w:color="auto"/>
            </w:tcBorders>
            <w:shd w:val="clear" w:color="auto" w:fill="auto"/>
            <w:hideMark/>
          </w:tcPr>
          <w:p w14:paraId="5783D7E2"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This village is served by a network of district roads passing through it. An additional 4.5 km of internal roads will fill in the gaps. This is however only necessary for future planning.</w:t>
            </w:r>
          </w:p>
        </w:tc>
      </w:tr>
      <w:tr w:rsidR="00153032" w:rsidRPr="00E15D39" w14:paraId="05BD1DD9" w14:textId="77777777" w:rsidTr="00256531">
        <w:trPr>
          <w:trHeight w:val="645"/>
        </w:trPr>
        <w:tc>
          <w:tcPr>
            <w:tcW w:w="1985" w:type="dxa"/>
            <w:tcBorders>
              <w:top w:val="single" w:sz="4" w:space="0" w:color="auto"/>
              <w:left w:val="single" w:sz="4" w:space="0" w:color="auto"/>
              <w:bottom w:val="single" w:sz="4" w:space="0" w:color="auto"/>
              <w:right w:val="single" w:sz="4" w:space="0" w:color="auto"/>
            </w:tcBorders>
            <w:shd w:val="clear" w:color="auto" w:fill="auto"/>
            <w:hideMark/>
          </w:tcPr>
          <w:p w14:paraId="62949690"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Krokodel Heuwel</w:t>
            </w:r>
          </w:p>
        </w:tc>
        <w:tc>
          <w:tcPr>
            <w:tcW w:w="1276" w:type="dxa"/>
            <w:tcBorders>
              <w:top w:val="single" w:sz="4" w:space="0" w:color="auto"/>
              <w:left w:val="nil"/>
              <w:bottom w:val="single" w:sz="4" w:space="0" w:color="auto"/>
              <w:right w:val="single" w:sz="4" w:space="0" w:color="auto"/>
            </w:tcBorders>
            <w:shd w:val="clear" w:color="auto" w:fill="auto"/>
            <w:noWrap/>
            <w:hideMark/>
          </w:tcPr>
          <w:p w14:paraId="7960F3F1"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Internal roads</w:t>
            </w:r>
          </w:p>
        </w:tc>
        <w:tc>
          <w:tcPr>
            <w:tcW w:w="992" w:type="dxa"/>
            <w:tcBorders>
              <w:top w:val="single" w:sz="4" w:space="0" w:color="auto"/>
              <w:left w:val="nil"/>
              <w:bottom w:val="single" w:sz="4" w:space="0" w:color="auto"/>
              <w:right w:val="single" w:sz="4" w:space="0" w:color="auto"/>
            </w:tcBorders>
            <w:shd w:val="clear" w:color="auto" w:fill="auto"/>
            <w:noWrap/>
            <w:hideMark/>
          </w:tcPr>
          <w:p w14:paraId="177B5865"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2.2 (D 3.4)</w:t>
            </w:r>
          </w:p>
        </w:tc>
        <w:tc>
          <w:tcPr>
            <w:tcW w:w="1276" w:type="dxa"/>
            <w:tcBorders>
              <w:top w:val="single" w:sz="4" w:space="0" w:color="auto"/>
              <w:left w:val="nil"/>
              <w:bottom w:val="single" w:sz="4" w:space="0" w:color="auto"/>
              <w:right w:val="single" w:sz="4" w:space="0" w:color="auto"/>
            </w:tcBorders>
            <w:shd w:val="clear" w:color="auto" w:fill="FFFFFF" w:themeFill="background1"/>
            <w:noWrap/>
            <w:hideMark/>
          </w:tcPr>
          <w:p w14:paraId="71FAC745"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Unpaved</w:t>
            </w:r>
          </w:p>
        </w:tc>
        <w:tc>
          <w:tcPr>
            <w:tcW w:w="5670" w:type="dxa"/>
            <w:tcBorders>
              <w:top w:val="single" w:sz="4" w:space="0" w:color="auto"/>
              <w:left w:val="nil"/>
              <w:bottom w:val="single" w:sz="4" w:space="0" w:color="auto"/>
              <w:right w:val="single" w:sz="4" w:space="0" w:color="auto"/>
            </w:tcBorders>
            <w:shd w:val="clear" w:color="auto" w:fill="auto"/>
            <w:hideMark/>
          </w:tcPr>
          <w:p w14:paraId="3CBBA531"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The internal road will complete the distribution network of this village. The current district roads are in good condition.</w:t>
            </w:r>
          </w:p>
        </w:tc>
      </w:tr>
      <w:tr w:rsidR="00153032" w:rsidRPr="00E15D39" w14:paraId="5174A060" w14:textId="77777777" w:rsidTr="00256531">
        <w:trPr>
          <w:trHeight w:val="602"/>
        </w:trPr>
        <w:tc>
          <w:tcPr>
            <w:tcW w:w="1985" w:type="dxa"/>
            <w:tcBorders>
              <w:top w:val="single" w:sz="4" w:space="0" w:color="auto"/>
              <w:left w:val="single" w:sz="4" w:space="0" w:color="auto"/>
              <w:bottom w:val="single" w:sz="4" w:space="0" w:color="auto"/>
              <w:right w:val="single" w:sz="4" w:space="0" w:color="auto"/>
            </w:tcBorders>
            <w:shd w:val="clear" w:color="auto" w:fill="auto"/>
            <w:hideMark/>
          </w:tcPr>
          <w:p w14:paraId="432EC787"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Greenside</w:t>
            </w:r>
          </w:p>
        </w:tc>
        <w:tc>
          <w:tcPr>
            <w:tcW w:w="1276" w:type="dxa"/>
            <w:tcBorders>
              <w:top w:val="single" w:sz="4" w:space="0" w:color="auto"/>
              <w:left w:val="nil"/>
              <w:bottom w:val="single" w:sz="4" w:space="0" w:color="auto"/>
              <w:right w:val="single" w:sz="4" w:space="0" w:color="auto"/>
            </w:tcBorders>
            <w:shd w:val="clear" w:color="auto" w:fill="auto"/>
            <w:noWrap/>
            <w:hideMark/>
          </w:tcPr>
          <w:p w14:paraId="74A95AA2"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Internal roads</w:t>
            </w:r>
          </w:p>
        </w:tc>
        <w:tc>
          <w:tcPr>
            <w:tcW w:w="992" w:type="dxa"/>
            <w:tcBorders>
              <w:top w:val="single" w:sz="4" w:space="0" w:color="auto"/>
              <w:left w:val="nil"/>
              <w:bottom w:val="single" w:sz="4" w:space="0" w:color="auto"/>
              <w:right w:val="single" w:sz="4" w:space="0" w:color="auto"/>
            </w:tcBorders>
            <w:shd w:val="clear" w:color="auto" w:fill="auto"/>
            <w:noWrap/>
            <w:hideMark/>
          </w:tcPr>
          <w:p w14:paraId="2006FBD4"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0.6 (D 2.3)</w:t>
            </w:r>
          </w:p>
        </w:tc>
        <w:tc>
          <w:tcPr>
            <w:tcW w:w="1276" w:type="dxa"/>
            <w:tcBorders>
              <w:top w:val="single" w:sz="4" w:space="0" w:color="auto"/>
              <w:left w:val="nil"/>
              <w:bottom w:val="single" w:sz="4" w:space="0" w:color="auto"/>
              <w:right w:val="single" w:sz="4" w:space="0" w:color="auto"/>
            </w:tcBorders>
            <w:shd w:val="clear" w:color="auto" w:fill="FFFFFF" w:themeFill="background1"/>
            <w:noWrap/>
            <w:hideMark/>
          </w:tcPr>
          <w:p w14:paraId="46F7BAF9"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Unpaved</w:t>
            </w:r>
          </w:p>
        </w:tc>
        <w:tc>
          <w:tcPr>
            <w:tcW w:w="5670" w:type="dxa"/>
            <w:tcBorders>
              <w:top w:val="single" w:sz="4" w:space="0" w:color="auto"/>
              <w:left w:val="nil"/>
              <w:bottom w:val="single" w:sz="4" w:space="0" w:color="auto"/>
              <w:right w:val="single" w:sz="4" w:space="0" w:color="auto"/>
            </w:tcBorders>
            <w:shd w:val="clear" w:color="auto" w:fill="auto"/>
            <w:hideMark/>
          </w:tcPr>
          <w:p w14:paraId="28CCBCD3"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The district road is of acceptable standard. The internal road has a lot of surface water running on the road even in the dry season and special care must be taken to handle this water.</w:t>
            </w:r>
          </w:p>
        </w:tc>
      </w:tr>
      <w:tr w:rsidR="00153032" w:rsidRPr="00E15D39" w14:paraId="6CFC346C" w14:textId="77777777" w:rsidTr="00256531">
        <w:trPr>
          <w:trHeight w:val="624"/>
        </w:trPr>
        <w:tc>
          <w:tcPr>
            <w:tcW w:w="1985" w:type="dxa"/>
            <w:tcBorders>
              <w:top w:val="single" w:sz="4" w:space="0" w:color="auto"/>
              <w:left w:val="single" w:sz="4" w:space="0" w:color="auto"/>
              <w:bottom w:val="single" w:sz="4" w:space="0" w:color="auto"/>
              <w:right w:val="single" w:sz="4" w:space="0" w:color="auto"/>
            </w:tcBorders>
            <w:shd w:val="clear" w:color="auto" w:fill="auto"/>
            <w:hideMark/>
          </w:tcPr>
          <w:p w14:paraId="023965C9"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Glen Cowie Ext 2</w:t>
            </w:r>
          </w:p>
        </w:tc>
        <w:tc>
          <w:tcPr>
            <w:tcW w:w="1276" w:type="dxa"/>
            <w:tcBorders>
              <w:top w:val="single" w:sz="4" w:space="0" w:color="auto"/>
              <w:left w:val="nil"/>
              <w:bottom w:val="single" w:sz="4" w:space="0" w:color="auto"/>
              <w:right w:val="single" w:sz="4" w:space="0" w:color="auto"/>
            </w:tcBorders>
            <w:shd w:val="clear" w:color="auto" w:fill="auto"/>
            <w:noWrap/>
            <w:hideMark/>
          </w:tcPr>
          <w:p w14:paraId="6F027A80"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Internal roads</w:t>
            </w:r>
          </w:p>
        </w:tc>
        <w:tc>
          <w:tcPr>
            <w:tcW w:w="992" w:type="dxa"/>
            <w:tcBorders>
              <w:top w:val="single" w:sz="4" w:space="0" w:color="auto"/>
              <w:left w:val="nil"/>
              <w:bottom w:val="single" w:sz="4" w:space="0" w:color="auto"/>
              <w:right w:val="single" w:sz="4" w:space="0" w:color="auto"/>
            </w:tcBorders>
            <w:shd w:val="clear" w:color="auto" w:fill="auto"/>
            <w:noWrap/>
            <w:hideMark/>
          </w:tcPr>
          <w:p w14:paraId="4D228054"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1.1</w:t>
            </w:r>
          </w:p>
        </w:tc>
        <w:tc>
          <w:tcPr>
            <w:tcW w:w="1276" w:type="dxa"/>
            <w:tcBorders>
              <w:top w:val="single" w:sz="4" w:space="0" w:color="auto"/>
              <w:left w:val="nil"/>
              <w:bottom w:val="single" w:sz="4" w:space="0" w:color="auto"/>
              <w:right w:val="single" w:sz="4" w:space="0" w:color="auto"/>
            </w:tcBorders>
            <w:shd w:val="clear" w:color="auto" w:fill="FFFFFF" w:themeFill="background1"/>
            <w:hideMark/>
          </w:tcPr>
          <w:p w14:paraId="3FA202CA"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Unpaved and paved - Average</w:t>
            </w:r>
          </w:p>
        </w:tc>
        <w:tc>
          <w:tcPr>
            <w:tcW w:w="5670" w:type="dxa"/>
            <w:tcBorders>
              <w:top w:val="single" w:sz="4" w:space="0" w:color="auto"/>
              <w:left w:val="nil"/>
              <w:bottom w:val="single" w:sz="4" w:space="0" w:color="auto"/>
              <w:right w:val="single" w:sz="4" w:space="0" w:color="auto"/>
            </w:tcBorders>
            <w:shd w:val="clear" w:color="auto" w:fill="auto"/>
            <w:hideMark/>
          </w:tcPr>
          <w:p w14:paraId="4551C4EB"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Enclosed by district roads on two sides and a very good internal road on a third. Internal roads might need to be constructed in future.</w:t>
            </w:r>
          </w:p>
        </w:tc>
      </w:tr>
      <w:tr w:rsidR="00153032" w:rsidRPr="00E15D39" w14:paraId="20D936A9" w14:textId="77777777" w:rsidTr="00256531">
        <w:trPr>
          <w:trHeight w:val="559"/>
        </w:trPr>
        <w:tc>
          <w:tcPr>
            <w:tcW w:w="1985" w:type="dxa"/>
            <w:tcBorders>
              <w:top w:val="single" w:sz="4" w:space="0" w:color="auto"/>
              <w:left w:val="single" w:sz="4" w:space="0" w:color="auto"/>
              <w:bottom w:val="single" w:sz="4" w:space="0" w:color="auto"/>
              <w:right w:val="single" w:sz="4" w:space="0" w:color="auto"/>
            </w:tcBorders>
            <w:shd w:val="clear" w:color="auto" w:fill="auto"/>
            <w:hideMark/>
          </w:tcPr>
          <w:p w14:paraId="22741743"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Molebeledi</w:t>
            </w:r>
          </w:p>
        </w:tc>
        <w:tc>
          <w:tcPr>
            <w:tcW w:w="1276" w:type="dxa"/>
            <w:tcBorders>
              <w:top w:val="single" w:sz="4" w:space="0" w:color="auto"/>
              <w:left w:val="nil"/>
              <w:bottom w:val="single" w:sz="4" w:space="0" w:color="auto"/>
              <w:right w:val="single" w:sz="4" w:space="0" w:color="auto"/>
            </w:tcBorders>
            <w:shd w:val="clear" w:color="auto" w:fill="auto"/>
            <w:noWrap/>
            <w:hideMark/>
          </w:tcPr>
          <w:p w14:paraId="5AAD1AEA"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Internal roads</w:t>
            </w:r>
          </w:p>
        </w:tc>
        <w:tc>
          <w:tcPr>
            <w:tcW w:w="992" w:type="dxa"/>
            <w:tcBorders>
              <w:top w:val="single" w:sz="4" w:space="0" w:color="auto"/>
              <w:left w:val="nil"/>
              <w:bottom w:val="single" w:sz="4" w:space="0" w:color="auto"/>
              <w:right w:val="single" w:sz="4" w:space="0" w:color="auto"/>
            </w:tcBorders>
            <w:shd w:val="clear" w:color="auto" w:fill="auto"/>
            <w:noWrap/>
            <w:hideMark/>
          </w:tcPr>
          <w:p w14:paraId="3DEE57FA"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2.2 (D 2.5)</w:t>
            </w:r>
          </w:p>
        </w:tc>
        <w:tc>
          <w:tcPr>
            <w:tcW w:w="1276" w:type="dxa"/>
            <w:tcBorders>
              <w:top w:val="single" w:sz="4" w:space="0" w:color="auto"/>
              <w:left w:val="nil"/>
              <w:bottom w:val="single" w:sz="4" w:space="0" w:color="auto"/>
              <w:right w:val="single" w:sz="4" w:space="0" w:color="auto"/>
            </w:tcBorders>
            <w:shd w:val="clear" w:color="auto" w:fill="FFFFFF" w:themeFill="background1"/>
            <w:noWrap/>
            <w:hideMark/>
          </w:tcPr>
          <w:p w14:paraId="7BB1EAE8"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Unpaved</w:t>
            </w:r>
          </w:p>
        </w:tc>
        <w:tc>
          <w:tcPr>
            <w:tcW w:w="5670" w:type="dxa"/>
            <w:tcBorders>
              <w:top w:val="single" w:sz="4" w:space="0" w:color="auto"/>
              <w:left w:val="nil"/>
              <w:bottom w:val="single" w:sz="4" w:space="0" w:color="auto"/>
              <w:right w:val="single" w:sz="4" w:space="0" w:color="auto"/>
            </w:tcBorders>
            <w:shd w:val="clear" w:color="auto" w:fill="auto"/>
            <w:hideMark/>
          </w:tcPr>
          <w:p w14:paraId="738DC55B"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 xml:space="preserve">This is a longitudinal village which has </w:t>
            </w:r>
            <w:proofErr w:type="gramStart"/>
            <w:r w:rsidRPr="00E15D39">
              <w:rPr>
                <w:rFonts w:ascii="Arial" w:eastAsia="Times New Roman" w:hAnsi="Arial" w:cs="Arial"/>
                <w:color w:val="000000"/>
              </w:rPr>
              <w:t>a</w:t>
            </w:r>
            <w:proofErr w:type="gramEnd"/>
            <w:r w:rsidRPr="00E15D39">
              <w:rPr>
                <w:rFonts w:ascii="Arial" w:eastAsia="Times New Roman" w:hAnsi="Arial" w:cs="Arial"/>
                <w:color w:val="000000"/>
              </w:rPr>
              <w:t xml:space="preserve"> acceptable internal road network. This road must however be maintained to keep on providing this level of access.</w:t>
            </w:r>
          </w:p>
        </w:tc>
      </w:tr>
      <w:tr w:rsidR="00153032" w:rsidRPr="00E15D39" w14:paraId="114CDAA4" w14:textId="77777777" w:rsidTr="00256531">
        <w:trPr>
          <w:trHeight w:val="538"/>
        </w:trPr>
        <w:tc>
          <w:tcPr>
            <w:tcW w:w="1985" w:type="dxa"/>
            <w:tcBorders>
              <w:top w:val="single" w:sz="4" w:space="0" w:color="auto"/>
              <w:left w:val="single" w:sz="4" w:space="0" w:color="auto"/>
              <w:bottom w:val="single" w:sz="4" w:space="0" w:color="auto"/>
              <w:right w:val="single" w:sz="4" w:space="0" w:color="auto"/>
            </w:tcBorders>
            <w:shd w:val="clear" w:color="auto" w:fill="auto"/>
            <w:hideMark/>
          </w:tcPr>
          <w:p w14:paraId="4812BBF3"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Maserumule Park, Nebo</w:t>
            </w:r>
          </w:p>
        </w:tc>
        <w:tc>
          <w:tcPr>
            <w:tcW w:w="1276" w:type="dxa"/>
            <w:tcBorders>
              <w:top w:val="single" w:sz="4" w:space="0" w:color="auto"/>
              <w:left w:val="nil"/>
              <w:bottom w:val="single" w:sz="4" w:space="0" w:color="auto"/>
              <w:right w:val="single" w:sz="4" w:space="0" w:color="auto"/>
            </w:tcBorders>
            <w:shd w:val="clear" w:color="auto" w:fill="auto"/>
            <w:noWrap/>
            <w:hideMark/>
          </w:tcPr>
          <w:p w14:paraId="11C128DB"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Internal roads</w:t>
            </w:r>
          </w:p>
        </w:tc>
        <w:tc>
          <w:tcPr>
            <w:tcW w:w="992" w:type="dxa"/>
            <w:tcBorders>
              <w:top w:val="single" w:sz="4" w:space="0" w:color="auto"/>
              <w:left w:val="nil"/>
              <w:bottom w:val="single" w:sz="4" w:space="0" w:color="auto"/>
              <w:right w:val="single" w:sz="4" w:space="0" w:color="auto"/>
            </w:tcBorders>
            <w:shd w:val="clear" w:color="auto" w:fill="auto"/>
            <w:noWrap/>
            <w:hideMark/>
          </w:tcPr>
          <w:p w14:paraId="3A49094A"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3</w:t>
            </w:r>
          </w:p>
        </w:tc>
        <w:tc>
          <w:tcPr>
            <w:tcW w:w="1276" w:type="dxa"/>
            <w:tcBorders>
              <w:top w:val="single" w:sz="4" w:space="0" w:color="auto"/>
              <w:left w:val="nil"/>
              <w:bottom w:val="single" w:sz="4" w:space="0" w:color="auto"/>
              <w:right w:val="single" w:sz="4" w:space="0" w:color="auto"/>
            </w:tcBorders>
            <w:shd w:val="clear" w:color="auto" w:fill="FFFFFF" w:themeFill="background1"/>
            <w:hideMark/>
          </w:tcPr>
          <w:p w14:paraId="1EF62A69"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Unpaved and paved - Good</w:t>
            </w:r>
          </w:p>
        </w:tc>
        <w:tc>
          <w:tcPr>
            <w:tcW w:w="5670" w:type="dxa"/>
            <w:tcBorders>
              <w:top w:val="single" w:sz="4" w:space="0" w:color="auto"/>
              <w:left w:val="nil"/>
              <w:bottom w:val="single" w:sz="4" w:space="0" w:color="auto"/>
              <w:right w:val="single" w:sz="4" w:space="0" w:color="auto"/>
            </w:tcBorders>
            <w:shd w:val="clear" w:color="auto" w:fill="auto"/>
            <w:hideMark/>
          </w:tcPr>
          <w:p w14:paraId="64C5BF68"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Have been identified as a growth point in the area. A limited network of paved roads exists but it has to be completed by upgrading the internal roads.</w:t>
            </w:r>
          </w:p>
        </w:tc>
      </w:tr>
      <w:tr w:rsidR="00153032" w:rsidRPr="00E15D39" w14:paraId="48028457" w14:textId="77777777" w:rsidTr="00256531">
        <w:trPr>
          <w:trHeight w:val="602"/>
        </w:trPr>
        <w:tc>
          <w:tcPr>
            <w:tcW w:w="1985" w:type="dxa"/>
            <w:tcBorders>
              <w:top w:val="single" w:sz="4" w:space="0" w:color="auto"/>
              <w:left w:val="single" w:sz="4" w:space="0" w:color="auto"/>
              <w:bottom w:val="single" w:sz="4" w:space="0" w:color="auto"/>
              <w:right w:val="single" w:sz="4" w:space="0" w:color="auto"/>
            </w:tcBorders>
            <w:shd w:val="clear" w:color="auto" w:fill="auto"/>
            <w:hideMark/>
          </w:tcPr>
          <w:p w14:paraId="4C6C8198"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Dikatone</w:t>
            </w:r>
          </w:p>
        </w:tc>
        <w:tc>
          <w:tcPr>
            <w:tcW w:w="1276" w:type="dxa"/>
            <w:tcBorders>
              <w:top w:val="single" w:sz="4" w:space="0" w:color="auto"/>
              <w:left w:val="nil"/>
              <w:bottom w:val="single" w:sz="4" w:space="0" w:color="auto"/>
              <w:right w:val="single" w:sz="4" w:space="0" w:color="auto"/>
            </w:tcBorders>
            <w:shd w:val="clear" w:color="auto" w:fill="auto"/>
            <w:noWrap/>
            <w:hideMark/>
          </w:tcPr>
          <w:p w14:paraId="79B49103"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Internal roads</w:t>
            </w:r>
          </w:p>
        </w:tc>
        <w:tc>
          <w:tcPr>
            <w:tcW w:w="992" w:type="dxa"/>
            <w:tcBorders>
              <w:top w:val="single" w:sz="4" w:space="0" w:color="auto"/>
              <w:left w:val="nil"/>
              <w:bottom w:val="single" w:sz="4" w:space="0" w:color="auto"/>
              <w:right w:val="single" w:sz="4" w:space="0" w:color="auto"/>
            </w:tcBorders>
            <w:shd w:val="clear" w:color="auto" w:fill="auto"/>
            <w:noWrap/>
            <w:hideMark/>
          </w:tcPr>
          <w:p w14:paraId="1F2C1667"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0.8 (D 2.5)</w:t>
            </w:r>
          </w:p>
        </w:tc>
        <w:tc>
          <w:tcPr>
            <w:tcW w:w="1276" w:type="dxa"/>
            <w:tcBorders>
              <w:top w:val="single" w:sz="4" w:space="0" w:color="auto"/>
              <w:left w:val="nil"/>
              <w:bottom w:val="single" w:sz="4" w:space="0" w:color="auto"/>
              <w:right w:val="single" w:sz="4" w:space="0" w:color="auto"/>
            </w:tcBorders>
            <w:shd w:val="clear" w:color="auto" w:fill="FFFFFF" w:themeFill="background1"/>
            <w:noWrap/>
            <w:hideMark/>
          </w:tcPr>
          <w:p w14:paraId="79644010"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Unpaved</w:t>
            </w:r>
          </w:p>
        </w:tc>
        <w:tc>
          <w:tcPr>
            <w:tcW w:w="5670" w:type="dxa"/>
            <w:tcBorders>
              <w:top w:val="single" w:sz="4" w:space="0" w:color="auto"/>
              <w:left w:val="nil"/>
              <w:bottom w:val="single" w:sz="4" w:space="0" w:color="auto"/>
              <w:right w:val="single" w:sz="4" w:space="0" w:color="auto"/>
            </w:tcBorders>
            <w:shd w:val="clear" w:color="auto" w:fill="auto"/>
            <w:hideMark/>
          </w:tcPr>
          <w:p w14:paraId="15FA8D11"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Very good district road pass through the village but an internal road is required to provide access to the further away houses.</w:t>
            </w:r>
          </w:p>
        </w:tc>
      </w:tr>
      <w:tr w:rsidR="00153032" w:rsidRPr="00E15D39" w14:paraId="79837885" w14:textId="77777777" w:rsidTr="00256531">
        <w:trPr>
          <w:trHeight w:val="559"/>
        </w:trPr>
        <w:tc>
          <w:tcPr>
            <w:tcW w:w="1985" w:type="dxa"/>
            <w:tcBorders>
              <w:top w:val="nil"/>
              <w:left w:val="single" w:sz="4" w:space="0" w:color="auto"/>
              <w:bottom w:val="single" w:sz="4" w:space="0" w:color="auto"/>
              <w:right w:val="single" w:sz="4" w:space="0" w:color="auto"/>
            </w:tcBorders>
            <w:shd w:val="clear" w:color="auto" w:fill="auto"/>
            <w:hideMark/>
          </w:tcPr>
          <w:p w14:paraId="239BDC2B"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Thabanapitsi</w:t>
            </w:r>
          </w:p>
        </w:tc>
        <w:tc>
          <w:tcPr>
            <w:tcW w:w="1276" w:type="dxa"/>
            <w:tcBorders>
              <w:top w:val="nil"/>
              <w:left w:val="nil"/>
              <w:bottom w:val="single" w:sz="4" w:space="0" w:color="auto"/>
              <w:right w:val="single" w:sz="4" w:space="0" w:color="auto"/>
            </w:tcBorders>
            <w:shd w:val="clear" w:color="auto" w:fill="auto"/>
            <w:noWrap/>
            <w:hideMark/>
          </w:tcPr>
          <w:p w14:paraId="2D5A19F1"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Internal roads</w:t>
            </w:r>
          </w:p>
        </w:tc>
        <w:tc>
          <w:tcPr>
            <w:tcW w:w="992" w:type="dxa"/>
            <w:tcBorders>
              <w:top w:val="nil"/>
              <w:left w:val="nil"/>
              <w:bottom w:val="single" w:sz="4" w:space="0" w:color="auto"/>
              <w:right w:val="single" w:sz="4" w:space="0" w:color="auto"/>
            </w:tcBorders>
            <w:shd w:val="clear" w:color="auto" w:fill="auto"/>
            <w:noWrap/>
            <w:hideMark/>
          </w:tcPr>
          <w:p w14:paraId="74A1EE7E"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1 (D 2.9)</w:t>
            </w:r>
          </w:p>
        </w:tc>
        <w:tc>
          <w:tcPr>
            <w:tcW w:w="1276" w:type="dxa"/>
            <w:tcBorders>
              <w:top w:val="nil"/>
              <w:left w:val="nil"/>
              <w:bottom w:val="single" w:sz="4" w:space="0" w:color="auto"/>
              <w:right w:val="single" w:sz="4" w:space="0" w:color="auto"/>
            </w:tcBorders>
            <w:shd w:val="clear" w:color="auto" w:fill="FFFFFF" w:themeFill="background1"/>
            <w:noWrap/>
            <w:hideMark/>
          </w:tcPr>
          <w:p w14:paraId="03473D9B"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Unpaved</w:t>
            </w:r>
          </w:p>
        </w:tc>
        <w:tc>
          <w:tcPr>
            <w:tcW w:w="5670" w:type="dxa"/>
            <w:tcBorders>
              <w:top w:val="nil"/>
              <w:left w:val="nil"/>
              <w:bottom w:val="single" w:sz="4" w:space="0" w:color="auto"/>
              <w:right w:val="single" w:sz="4" w:space="0" w:color="auto"/>
            </w:tcBorders>
            <w:shd w:val="clear" w:color="auto" w:fill="auto"/>
            <w:hideMark/>
          </w:tcPr>
          <w:p w14:paraId="5F131117"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 xml:space="preserve">Good access provided by the district roads. </w:t>
            </w:r>
            <w:proofErr w:type="gramStart"/>
            <w:r w:rsidRPr="00E15D39">
              <w:rPr>
                <w:rFonts w:ascii="Arial" w:eastAsia="Times New Roman" w:hAnsi="Arial" w:cs="Arial"/>
                <w:color w:val="000000"/>
              </w:rPr>
              <w:t>A</w:t>
            </w:r>
            <w:proofErr w:type="gramEnd"/>
            <w:r w:rsidRPr="00E15D39">
              <w:rPr>
                <w:rFonts w:ascii="Arial" w:eastAsia="Times New Roman" w:hAnsi="Arial" w:cs="Arial"/>
                <w:color w:val="000000"/>
              </w:rPr>
              <w:t xml:space="preserve"> internal road will provide complete and easy access to the entire village.</w:t>
            </w:r>
          </w:p>
        </w:tc>
      </w:tr>
      <w:tr w:rsidR="00153032" w:rsidRPr="00E15D39" w14:paraId="2A03F904" w14:textId="77777777" w:rsidTr="00256531">
        <w:trPr>
          <w:trHeight w:val="516"/>
        </w:trPr>
        <w:tc>
          <w:tcPr>
            <w:tcW w:w="1985" w:type="dxa"/>
            <w:tcBorders>
              <w:top w:val="nil"/>
              <w:left w:val="single" w:sz="4" w:space="0" w:color="auto"/>
              <w:bottom w:val="single" w:sz="4" w:space="0" w:color="auto"/>
              <w:right w:val="single" w:sz="4" w:space="0" w:color="auto"/>
            </w:tcBorders>
            <w:shd w:val="clear" w:color="auto" w:fill="auto"/>
            <w:hideMark/>
          </w:tcPr>
          <w:p w14:paraId="43B37D01"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Makgwabe</w:t>
            </w:r>
          </w:p>
        </w:tc>
        <w:tc>
          <w:tcPr>
            <w:tcW w:w="1276" w:type="dxa"/>
            <w:tcBorders>
              <w:top w:val="nil"/>
              <w:left w:val="nil"/>
              <w:bottom w:val="single" w:sz="4" w:space="0" w:color="auto"/>
              <w:right w:val="single" w:sz="4" w:space="0" w:color="auto"/>
            </w:tcBorders>
            <w:shd w:val="clear" w:color="auto" w:fill="auto"/>
            <w:noWrap/>
            <w:hideMark/>
          </w:tcPr>
          <w:p w14:paraId="57CF5E69"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District</w:t>
            </w:r>
          </w:p>
        </w:tc>
        <w:tc>
          <w:tcPr>
            <w:tcW w:w="992" w:type="dxa"/>
            <w:tcBorders>
              <w:top w:val="nil"/>
              <w:left w:val="nil"/>
              <w:bottom w:val="single" w:sz="4" w:space="0" w:color="auto"/>
              <w:right w:val="single" w:sz="4" w:space="0" w:color="auto"/>
            </w:tcBorders>
            <w:shd w:val="clear" w:color="auto" w:fill="auto"/>
            <w:noWrap/>
            <w:hideMark/>
          </w:tcPr>
          <w:p w14:paraId="4965D42F"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1.7</w:t>
            </w:r>
          </w:p>
        </w:tc>
        <w:tc>
          <w:tcPr>
            <w:tcW w:w="1276" w:type="dxa"/>
            <w:tcBorders>
              <w:top w:val="nil"/>
              <w:left w:val="nil"/>
              <w:bottom w:val="single" w:sz="4" w:space="0" w:color="auto"/>
              <w:right w:val="single" w:sz="4" w:space="0" w:color="auto"/>
            </w:tcBorders>
            <w:shd w:val="clear" w:color="auto" w:fill="FFFFFF" w:themeFill="background1"/>
            <w:noWrap/>
            <w:hideMark/>
          </w:tcPr>
          <w:p w14:paraId="6289FA72"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Unpaved</w:t>
            </w:r>
          </w:p>
        </w:tc>
        <w:tc>
          <w:tcPr>
            <w:tcW w:w="5670" w:type="dxa"/>
            <w:tcBorders>
              <w:top w:val="nil"/>
              <w:left w:val="nil"/>
              <w:bottom w:val="single" w:sz="4" w:space="0" w:color="auto"/>
              <w:right w:val="single" w:sz="4" w:space="0" w:color="auto"/>
            </w:tcBorders>
            <w:shd w:val="clear" w:color="auto" w:fill="auto"/>
            <w:hideMark/>
          </w:tcPr>
          <w:p w14:paraId="6259CC6A"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Serviced by two district roads which are in good condition. This village and De Paarl can be seen as one village</w:t>
            </w:r>
          </w:p>
        </w:tc>
      </w:tr>
      <w:tr w:rsidR="00153032" w:rsidRPr="00E15D39" w14:paraId="5ADC0C7B" w14:textId="77777777" w:rsidTr="00256531">
        <w:trPr>
          <w:trHeight w:val="466"/>
        </w:trPr>
        <w:tc>
          <w:tcPr>
            <w:tcW w:w="1985" w:type="dxa"/>
            <w:tcBorders>
              <w:top w:val="single" w:sz="4" w:space="0" w:color="auto"/>
              <w:left w:val="single" w:sz="4" w:space="0" w:color="auto"/>
              <w:bottom w:val="single" w:sz="4" w:space="0" w:color="auto"/>
              <w:right w:val="single" w:sz="4" w:space="0" w:color="auto"/>
            </w:tcBorders>
            <w:shd w:val="clear" w:color="auto" w:fill="auto"/>
            <w:hideMark/>
          </w:tcPr>
          <w:p w14:paraId="7574E79D"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lastRenderedPageBreak/>
              <w:t>De Paarl</w:t>
            </w:r>
          </w:p>
        </w:tc>
        <w:tc>
          <w:tcPr>
            <w:tcW w:w="1276" w:type="dxa"/>
            <w:tcBorders>
              <w:top w:val="single" w:sz="4" w:space="0" w:color="auto"/>
              <w:left w:val="nil"/>
              <w:bottom w:val="single" w:sz="4" w:space="0" w:color="auto"/>
              <w:right w:val="single" w:sz="4" w:space="0" w:color="auto"/>
            </w:tcBorders>
            <w:shd w:val="clear" w:color="auto" w:fill="auto"/>
            <w:noWrap/>
            <w:hideMark/>
          </w:tcPr>
          <w:p w14:paraId="20E67816"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District</w:t>
            </w:r>
          </w:p>
        </w:tc>
        <w:tc>
          <w:tcPr>
            <w:tcW w:w="992" w:type="dxa"/>
            <w:tcBorders>
              <w:top w:val="single" w:sz="4" w:space="0" w:color="auto"/>
              <w:left w:val="nil"/>
              <w:bottom w:val="single" w:sz="4" w:space="0" w:color="auto"/>
              <w:right w:val="single" w:sz="4" w:space="0" w:color="auto"/>
            </w:tcBorders>
            <w:shd w:val="clear" w:color="auto" w:fill="auto"/>
            <w:noWrap/>
            <w:hideMark/>
          </w:tcPr>
          <w:p w14:paraId="449995D2"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1.9</w:t>
            </w:r>
          </w:p>
        </w:tc>
        <w:tc>
          <w:tcPr>
            <w:tcW w:w="1276" w:type="dxa"/>
            <w:tcBorders>
              <w:top w:val="single" w:sz="4" w:space="0" w:color="auto"/>
              <w:left w:val="nil"/>
              <w:bottom w:val="single" w:sz="4" w:space="0" w:color="auto"/>
              <w:right w:val="single" w:sz="4" w:space="0" w:color="auto"/>
            </w:tcBorders>
            <w:shd w:val="clear" w:color="auto" w:fill="FFFFFF" w:themeFill="background1"/>
            <w:noWrap/>
            <w:hideMark/>
          </w:tcPr>
          <w:p w14:paraId="53156B1C"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Unpaved</w:t>
            </w:r>
          </w:p>
        </w:tc>
        <w:tc>
          <w:tcPr>
            <w:tcW w:w="5670" w:type="dxa"/>
            <w:tcBorders>
              <w:top w:val="single" w:sz="4" w:space="0" w:color="auto"/>
              <w:left w:val="nil"/>
              <w:bottom w:val="single" w:sz="4" w:space="0" w:color="auto"/>
              <w:right w:val="single" w:sz="4" w:space="0" w:color="auto"/>
            </w:tcBorders>
            <w:shd w:val="clear" w:color="auto" w:fill="auto"/>
            <w:noWrap/>
            <w:hideMark/>
          </w:tcPr>
          <w:p w14:paraId="77BAF87F"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Serviced by two district roads which are in good condition. This village and De Paarl can be seen as one village</w:t>
            </w:r>
          </w:p>
        </w:tc>
      </w:tr>
      <w:tr w:rsidR="00153032" w:rsidRPr="00E15D39" w14:paraId="2F1D7DA0" w14:textId="77777777" w:rsidTr="00256531">
        <w:trPr>
          <w:trHeight w:val="559"/>
        </w:trPr>
        <w:tc>
          <w:tcPr>
            <w:tcW w:w="1985" w:type="dxa"/>
            <w:tcBorders>
              <w:top w:val="single" w:sz="4" w:space="0" w:color="auto"/>
              <w:left w:val="single" w:sz="4" w:space="0" w:color="auto"/>
              <w:bottom w:val="single" w:sz="4" w:space="0" w:color="auto"/>
              <w:right w:val="single" w:sz="4" w:space="0" w:color="auto"/>
            </w:tcBorders>
            <w:shd w:val="clear" w:color="auto" w:fill="auto"/>
            <w:hideMark/>
          </w:tcPr>
          <w:p w14:paraId="46D7BDB3"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Vlakplaas A</w:t>
            </w:r>
          </w:p>
        </w:tc>
        <w:tc>
          <w:tcPr>
            <w:tcW w:w="1276" w:type="dxa"/>
            <w:tcBorders>
              <w:top w:val="single" w:sz="4" w:space="0" w:color="auto"/>
              <w:left w:val="nil"/>
              <w:bottom w:val="single" w:sz="4" w:space="0" w:color="auto"/>
              <w:right w:val="single" w:sz="4" w:space="0" w:color="auto"/>
            </w:tcBorders>
            <w:shd w:val="clear" w:color="auto" w:fill="auto"/>
            <w:noWrap/>
            <w:hideMark/>
          </w:tcPr>
          <w:p w14:paraId="5D954EE6"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Internal roads</w:t>
            </w:r>
          </w:p>
        </w:tc>
        <w:tc>
          <w:tcPr>
            <w:tcW w:w="992" w:type="dxa"/>
            <w:tcBorders>
              <w:top w:val="single" w:sz="4" w:space="0" w:color="auto"/>
              <w:left w:val="nil"/>
              <w:bottom w:val="single" w:sz="4" w:space="0" w:color="auto"/>
              <w:right w:val="single" w:sz="4" w:space="0" w:color="auto"/>
            </w:tcBorders>
            <w:shd w:val="clear" w:color="auto" w:fill="auto"/>
            <w:noWrap/>
            <w:hideMark/>
          </w:tcPr>
          <w:p w14:paraId="4400A359"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1.5</w:t>
            </w:r>
          </w:p>
        </w:tc>
        <w:tc>
          <w:tcPr>
            <w:tcW w:w="1276" w:type="dxa"/>
            <w:tcBorders>
              <w:top w:val="single" w:sz="4" w:space="0" w:color="auto"/>
              <w:left w:val="nil"/>
              <w:bottom w:val="single" w:sz="4" w:space="0" w:color="auto"/>
              <w:right w:val="single" w:sz="4" w:space="0" w:color="auto"/>
            </w:tcBorders>
            <w:shd w:val="clear" w:color="auto" w:fill="FFFFFF" w:themeFill="background1"/>
            <w:noWrap/>
            <w:hideMark/>
          </w:tcPr>
          <w:p w14:paraId="67876658"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Unpaved</w:t>
            </w:r>
          </w:p>
        </w:tc>
        <w:tc>
          <w:tcPr>
            <w:tcW w:w="5670" w:type="dxa"/>
            <w:tcBorders>
              <w:top w:val="single" w:sz="4" w:space="0" w:color="auto"/>
              <w:left w:val="nil"/>
              <w:bottom w:val="single" w:sz="4" w:space="0" w:color="auto"/>
              <w:right w:val="single" w:sz="4" w:space="0" w:color="auto"/>
            </w:tcBorders>
            <w:shd w:val="clear" w:color="auto" w:fill="auto"/>
            <w:hideMark/>
          </w:tcPr>
          <w:p w14:paraId="506E3614"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Village is close to a paved provincial road and internal roads are acceptable but an improvement will increase the living standard of inhabitants.</w:t>
            </w:r>
          </w:p>
        </w:tc>
      </w:tr>
      <w:tr w:rsidR="00153032" w:rsidRPr="00E15D39" w14:paraId="5DD45136" w14:textId="77777777" w:rsidTr="00256531">
        <w:trPr>
          <w:trHeight w:val="473"/>
        </w:trPr>
        <w:tc>
          <w:tcPr>
            <w:tcW w:w="1985" w:type="dxa"/>
            <w:tcBorders>
              <w:top w:val="nil"/>
              <w:left w:val="single" w:sz="4" w:space="0" w:color="auto"/>
              <w:bottom w:val="single" w:sz="4" w:space="0" w:color="auto"/>
              <w:right w:val="single" w:sz="4" w:space="0" w:color="auto"/>
            </w:tcBorders>
            <w:shd w:val="clear" w:color="auto" w:fill="auto"/>
            <w:hideMark/>
          </w:tcPr>
          <w:p w14:paraId="19692D3B"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Vlakplaas B</w:t>
            </w:r>
          </w:p>
        </w:tc>
        <w:tc>
          <w:tcPr>
            <w:tcW w:w="1276" w:type="dxa"/>
            <w:tcBorders>
              <w:top w:val="nil"/>
              <w:left w:val="nil"/>
              <w:bottom w:val="single" w:sz="4" w:space="0" w:color="auto"/>
              <w:right w:val="single" w:sz="4" w:space="0" w:color="auto"/>
            </w:tcBorders>
            <w:shd w:val="clear" w:color="auto" w:fill="auto"/>
            <w:noWrap/>
            <w:hideMark/>
          </w:tcPr>
          <w:p w14:paraId="72F8FC8F"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Internal roads</w:t>
            </w:r>
          </w:p>
        </w:tc>
        <w:tc>
          <w:tcPr>
            <w:tcW w:w="992" w:type="dxa"/>
            <w:tcBorders>
              <w:top w:val="nil"/>
              <w:left w:val="nil"/>
              <w:bottom w:val="single" w:sz="4" w:space="0" w:color="auto"/>
              <w:right w:val="single" w:sz="4" w:space="0" w:color="auto"/>
            </w:tcBorders>
            <w:shd w:val="clear" w:color="auto" w:fill="auto"/>
            <w:noWrap/>
            <w:hideMark/>
          </w:tcPr>
          <w:p w14:paraId="54FDE8C4"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0.5</w:t>
            </w:r>
          </w:p>
        </w:tc>
        <w:tc>
          <w:tcPr>
            <w:tcW w:w="1276" w:type="dxa"/>
            <w:tcBorders>
              <w:top w:val="nil"/>
              <w:left w:val="nil"/>
              <w:bottom w:val="single" w:sz="4" w:space="0" w:color="auto"/>
              <w:right w:val="single" w:sz="4" w:space="0" w:color="auto"/>
            </w:tcBorders>
            <w:shd w:val="clear" w:color="auto" w:fill="FFFFFF" w:themeFill="background1"/>
            <w:noWrap/>
            <w:hideMark/>
          </w:tcPr>
          <w:p w14:paraId="2BD799EB"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Unpaved</w:t>
            </w:r>
          </w:p>
        </w:tc>
        <w:tc>
          <w:tcPr>
            <w:tcW w:w="5670" w:type="dxa"/>
            <w:tcBorders>
              <w:top w:val="nil"/>
              <w:left w:val="nil"/>
              <w:bottom w:val="single" w:sz="4" w:space="0" w:color="auto"/>
              <w:right w:val="single" w:sz="4" w:space="0" w:color="auto"/>
            </w:tcBorders>
            <w:shd w:val="clear" w:color="auto" w:fill="auto"/>
            <w:noWrap/>
            <w:hideMark/>
          </w:tcPr>
          <w:p w14:paraId="0938A9BC"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Village is close to a paved provincial road and internal roads are acceptable but an improvement will increase the living standard of inhabitants.</w:t>
            </w:r>
          </w:p>
        </w:tc>
      </w:tr>
      <w:tr w:rsidR="00153032" w:rsidRPr="00E15D39" w14:paraId="1FC13939" w14:textId="77777777" w:rsidTr="00256531">
        <w:trPr>
          <w:trHeight w:val="516"/>
        </w:trPr>
        <w:tc>
          <w:tcPr>
            <w:tcW w:w="1985" w:type="dxa"/>
            <w:tcBorders>
              <w:top w:val="single" w:sz="4" w:space="0" w:color="auto"/>
              <w:left w:val="single" w:sz="4" w:space="0" w:color="auto"/>
              <w:bottom w:val="single" w:sz="4" w:space="0" w:color="auto"/>
              <w:right w:val="single" w:sz="4" w:space="0" w:color="auto"/>
            </w:tcBorders>
            <w:shd w:val="clear" w:color="auto" w:fill="auto"/>
            <w:hideMark/>
          </w:tcPr>
          <w:p w14:paraId="353C5C22"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Tswaing</w:t>
            </w:r>
          </w:p>
        </w:tc>
        <w:tc>
          <w:tcPr>
            <w:tcW w:w="1276" w:type="dxa"/>
            <w:tcBorders>
              <w:top w:val="single" w:sz="4" w:space="0" w:color="auto"/>
              <w:left w:val="nil"/>
              <w:bottom w:val="single" w:sz="4" w:space="0" w:color="auto"/>
              <w:right w:val="single" w:sz="4" w:space="0" w:color="auto"/>
            </w:tcBorders>
            <w:shd w:val="clear" w:color="auto" w:fill="auto"/>
            <w:noWrap/>
            <w:hideMark/>
          </w:tcPr>
          <w:p w14:paraId="67A7642F"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Internal roads</w:t>
            </w:r>
          </w:p>
        </w:tc>
        <w:tc>
          <w:tcPr>
            <w:tcW w:w="992" w:type="dxa"/>
            <w:tcBorders>
              <w:top w:val="single" w:sz="4" w:space="0" w:color="auto"/>
              <w:left w:val="nil"/>
              <w:bottom w:val="single" w:sz="4" w:space="0" w:color="auto"/>
              <w:right w:val="single" w:sz="4" w:space="0" w:color="auto"/>
            </w:tcBorders>
            <w:shd w:val="clear" w:color="auto" w:fill="auto"/>
            <w:noWrap/>
            <w:hideMark/>
          </w:tcPr>
          <w:p w14:paraId="1BBB4521"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1.9</w:t>
            </w:r>
          </w:p>
        </w:tc>
        <w:tc>
          <w:tcPr>
            <w:tcW w:w="1276" w:type="dxa"/>
            <w:tcBorders>
              <w:top w:val="single" w:sz="4" w:space="0" w:color="auto"/>
              <w:left w:val="nil"/>
              <w:bottom w:val="single" w:sz="4" w:space="0" w:color="auto"/>
              <w:right w:val="single" w:sz="4" w:space="0" w:color="auto"/>
            </w:tcBorders>
            <w:shd w:val="clear" w:color="auto" w:fill="FFFFFF" w:themeFill="background1"/>
            <w:noWrap/>
            <w:hideMark/>
          </w:tcPr>
          <w:p w14:paraId="7A57C599"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Unpaved</w:t>
            </w:r>
          </w:p>
        </w:tc>
        <w:tc>
          <w:tcPr>
            <w:tcW w:w="5670" w:type="dxa"/>
            <w:tcBorders>
              <w:top w:val="single" w:sz="4" w:space="0" w:color="auto"/>
              <w:left w:val="nil"/>
              <w:bottom w:val="single" w:sz="4" w:space="0" w:color="auto"/>
              <w:right w:val="single" w:sz="4" w:space="0" w:color="auto"/>
            </w:tcBorders>
            <w:shd w:val="clear" w:color="auto" w:fill="auto"/>
            <w:noWrap/>
            <w:hideMark/>
          </w:tcPr>
          <w:p w14:paraId="14446AC8"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 xml:space="preserve"> Village is close to a paved provincial road and internal roads are acceptable but an improvement will increase the living standard of inhabitants</w:t>
            </w:r>
          </w:p>
        </w:tc>
      </w:tr>
      <w:tr w:rsidR="00153032" w:rsidRPr="00E15D39" w14:paraId="72D5406C" w14:textId="77777777" w:rsidTr="00256531">
        <w:trPr>
          <w:trHeight w:val="473"/>
        </w:trPr>
        <w:tc>
          <w:tcPr>
            <w:tcW w:w="1985" w:type="dxa"/>
            <w:tcBorders>
              <w:top w:val="single" w:sz="4" w:space="0" w:color="auto"/>
              <w:left w:val="single" w:sz="4" w:space="0" w:color="auto"/>
              <w:bottom w:val="single" w:sz="4" w:space="0" w:color="auto"/>
              <w:right w:val="single" w:sz="4" w:space="0" w:color="auto"/>
            </w:tcBorders>
            <w:shd w:val="clear" w:color="auto" w:fill="auto"/>
            <w:hideMark/>
          </w:tcPr>
          <w:p w14:paraId="52BD0CE2"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Moswanyaneng</w:t>
            </w:r>
          </w:p>
        </w:tc>
        <w:tc>
          <w:tcPr>
            <w:tcW w:w="1276" w:type="dxa"/>
            <w:tcBorders>
              <w:top w:val="single" w:sz="4" w:space="0" w:color="auto"/>
              <w:left w:val="nil"/>
              <w:bottom w:val="single" w:sz="4" w:space="0" w:color="auto"/>
              <w:right w:val="single" w:sz="4" w:space="0" w:color="auto"/>
            </w:tcBorders>
            <w:shd w:val="clear" w:color="auto" w:fill="auto"/>
            <w:noWrap/>
            <w:hideMark/>
          </w:tcPr>
          <w:p w14:paraId="39A41763"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Internal roads</w:t>
            </w:r>
          </w:p>
        </w:tc>
        <w:tc>
          <w:tcPr>
            <w:tcW w:w="992" w:type="dxa"/>
            <w:tcBorders>
              <w:top w:val="single" w:sz="4" w:space="0" w:color="auto"/>
              <w:left w:val="nil"/>
              <w:bottom w:val="single" w:sz="4" w:space="0" w:color="auto"/>
              <w:right w:val="single" w:sz="4" w:space="0" w:color="auto"/>
            </w:tcBorders>
            <w:shd w:val="clear" w:color="auto" w:fill="auto"/>
            <w:noWrap/>
            <w:hideMark/>
          </w:tcPr>
          <w:p w14:paraId="67221046"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0.7 (D 5.9)</w:t>
            </w:r>
          </w:p>
        </w:tc>
        <w:tc>
          <w:tcPr>
            <w:tcW w:w="1276" w:type="dxa"/>
            <w:tcBorders>
              <w:top w:val="single" w:sz="4" w:space="0" w:color="auto"/>
              <w:left w:val="nil"/>
              <w:bottom w:val="single" w:sz="4" w:space="0" w:color="auto"/>
              <w:right w:val="single" w:sz="4" w:space="0" w:color="auto"/>
            </w:tcBorders>
            <w:shd w:val="clear" w:color="auto" w:fill="FFFFFF" w:themeFill="background1"/>
            <w:noWrap/>
            <w:hideMark/>
          </w:tcPr>
          <w:p w14:paraId="20D72912"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Unpaved</w:t>
            </w:r>
          </w:p>
        </w:tc>
        <w:tc>
          <w:tcPr>
            <w:tcW w:w="5670" w:type="dxa"/>
            <w:tcBorders>
              <w:top w:val="single" w:sz="4" w:space="0" w:color="auto"/>
              <w:left w:val="nil"/>
              <w:bottom w:val="single" w:sz="4" w:space="0" w:color="auto"/>
              <w:right w:val="single" w:sz="4" w:space="0" w:color="auto"/>
            </w:tcBorders>
            <w:shd w:val="clear" w:color="auto" w:fill="auto"/>
            <w:noWrap/>
            <w:hideMark/>
          </w:tcPr>
          <w:p w14:paraId="794F50A2"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Road in good condition with scattered bad sections</w:t>
            </w:r>
          </w:p>
        </w:tc>
      </w:tr>
      <w:tr w:rsidR="00153032" w:rsidRPr="00E15D39" w14:paraId="3B82A472" w14:textId="77777777" w:rsidTr="00256531">
        <w:trPr>
          <w:trHeight w:val="602"/>
        </w:trPr>
        <w:tc>
          <w:tcPr>
            <w:tcW w:w="1985" w:type="dxa"/>
            <w:tcBorders>
              <w:top w:val="single" w:sz="4" w:space="0" w:color="auto"/>
              <w:left w:val="single" w:sz="4" w:space="0" w:color="auto"/>
              <w:bottom w:val="single" w:sz="4" w:space="0" w:color="auto"/>
              <w:right w:val="single" w:sz="4" w:space="0" w:color="auto"/>
            </w:tcBorders>
            <w:shd w:val="clear" w:color="auto" w:fill="auto"/>
            <w:hideMark/>
          </w:tcPr>
          <w:p w14:paraId="7A156CE3"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Glen Cowie Ext 1</w:t>
            </w:r>
          </w:p>
        </w:tc>
        <w:tc>
          <w:tcPr>
            <w:tcW w:w="1276" w:type="dxa"/>
            <w:tcBorders>
              <w:top w:val="single" w:sz="4" w:space="0" w:color="auto"/>
              <w:left w:val="nil"/>
              <w:bottom w:val="single" w:sz="4" w:space="0" w:color="auto"/>
              <w:right w:val="single" w:sz="4" w:space="0" w:color="auto"/>
            </w:tcBorders>
            <w:shd w:val="clear" w:color="auto" w:fill="auto"/>
            <w:noWrap/>
            <w:hideMark/>
          </w:tcPr>
          <w:p w14:paraId="22FF31D5"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Internal roads</w:t>
            </w:r>
          </w:p>
        </w:tc>
        <w:tc>
          <w:tcPr>
            <w:tcW w:w="992" w:type="dxa"/>
            <w:tcBorders>
              <w:top w:val="single" w:sz="4" w:space="0" w:color="auto"/>
              <w:left w:val="nil"/>
              <w:bottom w:val="single" w:sz="4" w:space="0" w:color="auto"/>
              <w:right w:val="single" w:sz="4" w:space="0" w:color="auto"/>
            </w:tcBorders>
            <w:shd w:val="clear" w:color="auto" w:fill="auto"/>
            <w:noWrap/>
            <w:hideMark/>
          </w:tcPr>
          <w:p w14:paraId="33278B7A"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2.2</w:t>
            </w:r>
          </w:p>
        </w:tc>
        <w:tc>
          <w:tcPr>
            <w:tcW w:w="1276" w:type="dxa"/>
            <w:tcBorders>
              <w:top w:val="single" w:sz="4" w:space="0" w:color="auto"/>
              <w:left w:val="nil"/>
              <w:bottom w:val="single" w:sz="4" w:space="0" w:color="auto"/>
              <w:right w:val="single" w:sz="4" w:space="0" w:color="auto"/>
            </w:tcBorders>
            <w:shd w:val="clear" w:color="auto" w:fill="FFFFFF" w:themeFill="background1"/>
            <w:hideMark/>
          </w:tcPr>
          <w:p w14:paraId="0F1E8BA9"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Blocks - Need cleaning</w:t>
            </w:r>
          </w:p>
        </w:tc>
        <w:tc>
          <w:tcPr>
            <w:tcW w:w="5670" w:type="dxa"/>
            <w:tcBorders>
              <w:top w:val="single" w:sz="4" w:space="0" w:color="auto"/>
              <w:left w:val="nil"/>
              <w:bottom w:val="single" w:sz="4" w:space="0" w:color="auto"/>
              <w:right w:val="single" w:sz="4" w:space="0" w:color="auto"/>
            </w:tcBorders>
            <w:shd w:val="clear" w:color="auto" w:fill="auto"/>
            <w:hideMark/>
          </w:tcPr>
          <w:p w14:paraId="21E078AF"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A paving block ring road exists within the village but maintenance needs to be done as unwanted material have ingresses from the side of the road.</w:t>
            </w:r>
          </w:p>
        </w:tc>
      </w:tr>
      <w:tr w:rsidR="00153032" w:rsidRPr="00E15D39" w14:paraId="64AA8145" w14:textId="77777777" w:rsidTr="00256531">
        <w:trPr>
          <w:trHeight w:val="495"/>
        </w:trPr>
        <w:tc>
          <w:tcPr>
            <w:tcW w:w="1985" w:type="dxa"/>
            <w:tcBorders>
              <w:top w:val="single" w:sz="4" w:space="0" w:color="auto"/>
              <w:left w:val="single" w:sz="4" w:space="0" w:color="auto"/>
              <w:bottom w:val="single" w:sz="4" w:space="0" w:color="auto"/>
              <w:right w:val="single" w:sz="4" w:space="0" w:color="auto"/>
            </w:tcBorders>
            <w:shd w:val="clear" w:color="auto" w:fill="auto"/>
            <w:hideMark/>
          </w:tcPr>
          <w:p w14:paraId="1DEB7F36"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Marulaneng</w:t>
            </w:r>
          </w:p>
        </w:tc>
        <w:tc>
          <w:tcPr>
            <w:tcW w:w="1276" w:type="dxa"/>
            <w:tcBorders>
              <w:top w:val="single" w:sz="4" w:space="0" w:color="auto"/>
              <w:left w:val="nil"/>
              <w:bottom w:val="single" w:sz="4" w:space="0" w:color="auto"/>
              <w:right w:val="single" w:sz="4" w:space="0" w:color="auto"/>
            </w:tcBorders>
            <w:shd w:val="clear" w:color="auto" w:fill="auto"/>
            <w:noWrap/>
            <w:hideMark/>
          </w:tcPr>
          <w:p w14:paraId="6E7BED44"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Internal roads</w:t>
            </w:r>
          </w:p>
        </w:tc>
        <w:tc>
          <w:tcPr>
            <w:tcW w:w="992" w:type="dxa"/>
            <w:tcBorders>
              <w:top w:val="single" w:sz="4" w:space="0" w:color="auto"/>
              <w:left w:val="nil"/>
              <w:bottom w:val="single" w:sz="4" w:space="0" w:color="auto"/>
              <w:right w:val="single" w:sz="4" w:space="0" w:color="auto"/>
            </w:tcBorders>
            <w:shd w:val="clear" w:color="auto" w:fill="auto"/>
            <w:noWrap/>
            <w:hideMark/>
          </w:tcPr>
          <w:p w14:paraId="234A41D1"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2 (D 2.6)</w:t>
            </w:r>
          </w:p>
        </w:tc>
        <w:tc>
          <w:tcPr>
            <w:tcW w:w="1276" w:type="dxa"/>
            <w:tcBorders>
              <w:top w:val="single" w:sz="4" w:space="0" w:color="auto"/>
              <w:left w:val="nil"/>
              <w:bottom w:val="single" w:sz="4" w:space="0" w:color="auto"/>
              <w:right w:val="single" w:sz="4" w:space="0" w:color="auto"/>
            </w:tcBorders>
            <w:shd w:val="clear" w:color="auto" w:fill="FFFFFF" w:themeFill="background1"/>
            <w:noWrap/>
            <w:hideMark/>
          </w:tcPr>
          <w:p w14:paraId="72CBA8FE"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Unpaved</w:t>
            </w:r>
          </w:p>
        </w:tc>
        <w:tc>
          <w:tcPr>
            <w:tcW w:w="5670" w:type="dxa"/>
            <w:tcBorders>
              <w:top w:val="single" w:sz="4" w:space="0" w:color="auto"/>
              <w:left w:val="nil"/>
              <w:bottom w:val="single" w:sz="4" w:space="0" w:color="auto"/>
              <w:right w:val="single" w:sz="4" w:space="0" w:color="auto"/>
            </w:tcBorders>
            <w:shd w:val="clear" w:color="auto" w:fill="auto"/>
            <w:hideMark/>
          </w:tcPr>
          <w:p w14:paraId="0A1F0FB6"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This village is serviced by two district roads which are in acceptable condition. Internal roads are not critical but it will provide better access through the village.</w:t>
            </w:r>
          </w:p>
        </w:tc>
      </w:tr>
      <w:tr w:rsidR="00153032" w:rsidRPr="00E15D39" w14:paraId="39569DEC" w14:textId="77777777" w:rsidTr="00256531">
        <w:trPr>
          <w:trHeight w:val="423"/>
        </w:trPr>
        <w:tc>
          <w:tcPr>
            <w:tcW w:w="1985" w:type="dxa"/>
            <w:tcBorders>
              <w:top w:val="single" w:sz="4" w:space="0" w:color="auto"/>
              <w:left w:val="single" w:sz="4" w:space="0" w:color="auto"/>
              <w:bottom w:val="single" w:sz="4" w:space="0" w:color="auto"/>
              <w:right w:val="single" w:sz="4" w:space="0" w:color="auto"/>
            </w:tcBorders>
            <w:shd w:val="clear" w:color="auto" w:fill="auto"/>
            <w:hideMark/>
          </w:tcPr>
          <w:p w14:paraId="7C2E3131"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Setebong</w:t>
            </w:r>
          </w:p>
        </w:tc>
        <w:tc>
          <w:tcPr>
            <w:tcW w:w="1276" w:type="dxa"/>
            <w:tcBorders>
              <w:top w:val="single" w:sz="4" w:space="0" w:color="auto"/>
              <w:left w:val="nil"/>
              <w:bottom w:val="single" w:sz="4" w:space="0" w:color="auto"/>
              <w:right w:val="single" w:sz="4" w:space="0" w:color="auto"/>
            </w:tcBorders>
            <w:shd w:val="clear" w:color="auto" w:fill="auto"/>
            <w:noWrap/>
            <w:hideMark/>
          </w:tcPr>
          <w:p w14:paraId="1322320B"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District</w:t>
            </w:r>
          </w:p>
        </w:tc>
        <w:tc>
          <w:tcPr>
            <w:tcW w:w="992" w:type="dxa"/>
            <w:tcBorders>
              <w:top w:val="single" w:sz="4" w:space="0" w:color="auto"/>
              <w:left w:val="nil"/>
              <w:bottom w:val="single" w:sz="4" w:space="0" w:color="auto"/>
              <w:right w:val="single" w:sz="4" w:space="0" w:color="auto"/>
            </w:tcBorders>
            <w:shd w:val="clear" w:color="auto" w:fill="auto"/>
            <w:noWrap/>
            <w:hideMark/>
          </w:tcPr>
          <w:p w14:paraId="21E6929C"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2.5</w:t>
            </w:r>
          </w:p>
        </w:tc>
        <w:tc>
          <w:tcPr>
            <w:tcW w:w="1276" w:type="dxa"/>
            <w:tcBorders>
              <w:top w:val="single" w:sz="4" w:space="0" w:color="auto"/>
              <w:left w:val="nil"/>
              <w:bottom w:val="single" w:sz="4" w:space="0" w:color="auto"/>
              <w:right w:val="single" w:sz="4" w:space="0" w:color="auto"/>
            </w:tcBorders>
            <w:shd w:val="clear" w:color="auto" w:fill="FFFFFF" w:themeFill="background1"/>
            <w:noWrap/>
            <w:hideMark/>
          </w:tcPr>
          <w:p w14:paraId="25933082"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Unpaved</w:t>
            </w:r>
          </w:p>
        </w:tc>
        <w:tc>
          <w:tcPr>
            <w:tcW w:w="5670" w:type="dxa"/>
            <w:tcBorders>
              <w:top w:val="single" w:sz="4" w:space="0" w:color="auto"/>
              <w:left w:val="nil"/>
              <w:bottom w:val="single" w:sz="4" w:space="0" w:color="auto"/>
              <w:right w:val="single" w:sz="4" w:space="0" w:color="auto"/>
            </w:tcBorders>
            <w:shd w:val="clear" w:color="auto" w:fill="auto"/>
            <w:hideMark/>
          </w:tcPr>
          <w:p w14:paraId="1AB8A9CB"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One or two bad sections are present on this district road but in general the road is in very good condition.</w:t>
            </w:r>
          </w:p>
        </w:tc>
      </w:tr>
      <w:tr w:rsidR="00153032" w:rsidRPr="00E15D39" w14:paraId="171EB6CB" w14:textId="77777777" w:rsidTr="00256531">
        <w:trPr>
          <w:trHeight w:val="495"/>
        </w:trPr>
        <w:tc>
          <w:tcPr>
            <w:tcW w:w="1985" w:type="dxa"/>
            <w:tcBorders>
              <w:top w:val="single" w:sz="4" w:space="0" w:color="auto"/>
              <w:left w:val="single" w:sz="4" w:space="0" w:color="auto"/>
              <w:bottom w:val="single" w:sz="4" w:space="0" w:color="auto"/>
              <w:right w:val="single" w:sz="4" w:space="0" w:color="auto"/>
            </w:tcBorders>
            <w:shd w:val="clear" w:color="auto" w:fill="auto"/>
            <w:hideMark/>
          </w:tcPr>
          <w:p w14:paraId="4AF54405"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Mathapisa</w:t>
            </w:r>
          </w:p>
        </w:tc>
        <w:tc>
          <w:tcPr>
            <w:tcW w:w="1276" w:type="dxa"/>
            <w:tcBorders>
              <w:top w:val="single" w:sz="4" w:space="0" w:color="auto"/>
              <w:left w:val="nil"/>
              <w:bottom w:val="single" w:sz="4" w:space="0" w:color="auto"/>
              <w:right w:val="single" w:sz="4" w:space="0" w:color="auto"/>
            </w:tcBorders>
            <w:shd w:val="clear" w:color="auto" w:fill="auto"/>
            <w:noWrap/>
            <w:hideMark/>
          </w:tcPr>
          <w:p w14:paraId="3E3F5320"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District</w:t>
            </w:r>
          </w:p>
        </w:tc>
        <w:tc>
          <w:tcPr>
            <w:tcW w:w="992" w:type="dxa"/>
            <w:tcBorders>
              <w:top w:val="single" w:sz="4" w:space="0" w:color="auto"/>
              <w:left w:val="nil"/>
              <w:bottom w:val="single" w:sz="4" w:space="0" w:color="auto"/>
              <w:right w:val="single" w:sz="4" w:space="0" w:color="auto"/>
            </w:tcBorders>
            <w:shd w:val="clear" w:color="auto" w:fill="auto"/>
            <w:noWrap/>
            <w:hideMark/>
          </w:tcPr>
          <w:p w14:paraId="1E64CE44"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1.5</w:t>
            </w:r>
          </w:p>
        </w:tc>
        <w:tc>
          <w:tcPr>
            <w:tcW w:w="1276" w:type="dxa"/>
            <w:tcBorders>
              <w:top w:val="single" w:sz="4" w:space="0" w:color="auto"/>
              <w:left w:val="nil"/>
              <w:bottom w:val="single" w:sz="4" w:space="0" w:color="auto"/>
              <w:right w:val="single" w:sz="4" w:space="0" w:color="auto"/>
            </w:tcBorders>
            <w:shd w:val="clear" w:color="auto" w:fill="FFFFFF" w:themeFill="background1"/>
            <w:noWrap/>
            <w:hideMark/>
          </w:tcPr>
          <w:p w14:paraId="1C49BFCD"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Unpaved</w:t>
            </w:r>
          </w:p>
        </w:tc>
        <w:tc>
          <w:tcPr>
            <w:tcW w:w="5670" w:type="dxa"/>
            <w:tcBorders>
              <w:top w:val="single" w:sz="4" w:space="0" w:color="auto"/>
              <w:left w:val="nil"/>
              <w:bottom w:val="single" w:sz="4" w:space="0" w:color="auto"/>
              <w:right w:val="single" w:sz="4" w:space="0" w:color="auto"/>
            </w:tcBorders>
            <w:shd w:val="clear" w:color="auto" w:fill="auto"/>
            <w:hideMark/>
          </w:tcPr>
          <w:p w14:paraId="544FDEAF"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This road is currently in good condition and it has been identified to be upgraded by the higher authorities. No action is required from the local municipality.</w:t>
            </w:r>
          </w:p>
        </w:tc>
      </w:tr>
      <w:tr w:rsidR="00153032" w:rsidRPr="00E15D39" w14:paraId="5EDCE55C" w14:textId="77777777" w:rsidTr="00256531">
        <w:trPr>
          <w:trHeight w:val="380"/>
        </w:trPr>
        <w:tc>
          <w:tcPr>
            <w:tcW w:w="1985" w:type="dxa"/>
            <w:tcBorders>
              <w:top w:val="nil"/>
              <w:left w:val="single" w:sz="4" w:space="0" w:color="auto"/>
              <w:bottom w:val="single" w:sz="4" w:space="0" w:color="auto"/>
              <w:right w:val="single" w:sz="4" w:space="0" w:color="auto"/>
            </w:tcBorders>
            <w:shd w:val="clear" w:color="auto" w:fill="auto"/>
            <w:hideMark/>
          </w:tcPr>
          <w:p w14:paraId="10574DB6"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Phelindaba</w:t>
            </w:r>
          </w:p>
        </w:tc>
        <w:tc>
          <w:tcPr>
            <w:tcW w:w="1276" w:type="dxa"/>
            <w:tcBorders>
              <w:top w:val="nil"/>
              <w:left w:val="nil"/>
              <w:bottom w:val="single" w:sz="4" w:space="0" w:color="auto"/>
              <w:right w:val="single" w:sz="4" w:space="0" w:color="auto"/>
            </w:tcBorders>
            <w:shd w:val="clear" w:color="auto" w:fill="auto"/>
            <w:noWrap/>
            <w:hideMark/>
          </w:tcPr>
          <w:p w14:paraId="004CE8EE"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Internal roads</w:t>
            </w:r>
          </w:p>
        </w:tc>
        <w:tc>
          <w:tcPr>
            <w:tcW w:w="992" w:type="dxa"/>
            <w:tcBorders>
              <w:top w:val="nil"/>
              <w:left w:val="nil"/>
              <w:bottom w:val="single" w:sz="4" w:space="0" w:color="auto"/>
              <w:right w:val="single" w:sz="4" w:space="0" w:color="auto"/>
            </w:tcBorders>
            <w:shd w:val="clear" w:color="auto" w:fill="auto"/>
            <w:noWrap/>
            <w:hideMark/>
          </w:tcPr>
          <w:p w14:paraId="2190B393"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1.9</w:t>
            </w:r>
          </w:p>
        </w:tc>
        <w:tc>
          <w:tcPr>
            <w:tcW w:w="1276" w:type="dxa"/>
            <w:tcBorders>
              <w:top w:val="nil"/>
              <w:left w:val="nil"/>
              <w:bottom w:val="single" w:sz="4" w:space="0" w:color="auto"/>
              <w:right w:val="single" w:sz="4" w:space="0" w:color="auto"/>
            </w:tcBorders>
            <w:shd w:val="clear" w:color="auto" w:fill="FFFFFF" w:themeFill="background1"/>
            <w:noWrap/>
            <w:hideMark/>
          </w:tcPr>
          <w:p w14:paraId="4745E253"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Unpaved</w:t>
            </w:r>
          </w:p>
        </w:tc>
        <w:tc>
          <w:tcPr>
            <w:tcW w:w="5670" w:type="dxa"/>
            <w:tcBorders>
              <w:top w:val="nil"/>
              <w:left w:val="nil"/>
              <w:bottom w:val="single" w:sz="4" w:space="0" w:color="auto"/>
              <w:right w:val="single" w:sz="4" w:space="0" w:color="auto"/>
            </w:tcBorders>
            <w:shd w:val="clear" w:color="auto" w:fill="auto"/>
            <w:hideMark/>
          </w:tcPr>
          <w:p w14:paraId="5F085CCC"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A district road which is in very good condition passes through the village. An internal road has been identified for upgrade but it is not at all critical.</w:t>
            </w:r>
          </w:p>
        </w:tc>
      </w:tr>
      <w:tr w:rsidR="00153032" w:rsidRPr="00E15D39" w14:paraId="439AEAA0" w14:textId="77777777" w:rsidTr="00256531">
        <w:trPr>
          <w:trHeight w:val="466"/>
        </w:trPr>
        <w:tc>
          <w:tcPr>
            <w:tcW w:w="1985" w:type="dxa"/>
            <w:tcBorders>
              <w:top w:val="single" w:sz="4" w:space="0" w:color="auto"/>
              <w:left w:val="single" w:sz="4" w:space="0" w:color="auto"/>
              <w:bottom w:val="single" w:sz="4" w:space="0" w:color="auto"/>
              <w:right w:val="single" w:sz="4" w:space="0" w:color="auto"/>
            </w:tcBorders>
            <w:shd w:val="clear" w:color="auto" w:fill="auto"/>
            <w:hideMark/>
          </w:tcPr>
          <w:p w14:paraId="5B57DFCC"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Dihlabeng</w:t>
            </w:r>
          </w:p>
        </w:tc>
        <w:tc>
          <w:tcPr>
            <w:tcW w:w="1276" w:type="dxa"/>
            <w:tcBorders>
              <w:top w:val="single" w:sz="4" w:space="0" w:color="auto"/>
              <w:left w:val="nil"/>
              <w:bottom w:val="single" w:sz="4" w:space="0" w:color="auto"/>
              <w:right w:val="single" w:sz="4" w:space="0" w:color="auto"/>
            </w:tcBorders>
            <w:shd w:val="clear" w:color="auto" w:fill="auto"/>
            <w:noWrap/>
            <w:hideMark/>
          </w:tcPr>
          <w:p w14:paraId="55318C18"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Only access</w:t>
            </w:r>
          </w:p>
        </w:tc>
        <w:tc>
          <w:tcPr>
            <w:tcW w:w="992" w:type="dxa"/>
            <w:tcBorders>
              <w:top w:val="single" w:sz="4" w:space="0" w:color="auto"/>
              <w:left w:val="nil"/>
              <w:bottom w:val="single" w:sz="4" w:space="0" w:color="auto"/>
              <w:right w:val="single" w:sz="4" w:space="0" w:color="auto"/>
            </w:tcBorders>
            <w:shd w:val="clear" w:color="auto" w:fill="auto"/>
            <w:noWrap/>
            <w:hideMark/>
          </w:tcPr>
          <w:p w14:paraId="68D85FA4"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1.6</w:t>
            </w:r>
          </w:p>
        </w:tc>
        <w:tc>
          <w:tcPr>
            <w:tcW w:w="1276" w:type="dxa"/>
            <w:tcBorders>
              <w:top w:val="single" w:sz="4" w:space="0" w:color="auto"/>
              <w:left w:val="nil"/>
              <w:bottom w:val="single" w:sz="4" w:space="0" w:color="auto"/>
              <w:right w:val="single" w:sz="4" w:space="0" w:color="auto"/>
            </w:tcBorders>
            <w:shd w:val="clear" w:color="auto" w:fill="FFFFFF" w:themeFill="background1"/>
            <w:noWrap/>
            <w:hideMark/>
          </w:tcPr>
          <w:p w14:paraId="4FD9F822"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Unpaved</w:t>
            </w:r>
          </w:p>
        </w:tc>
        <w:tc>
          <w:tcPr>
            <w:tcW w:w="5670" w:type="dxa"/>
            <w:tcBorders>
              <w:top w:val="single" w:sz="4" w:space="0" w:color="auto"/>
              <w:left w:val="nil"/>
              <w:bottom w:val="single" w:sz="4" w:space="0" w:color="auto"/>
              <w:right w:val="single" w:sz="4" w:space="0" w:color="auto"/>
            </w:tcBorders>
            <w:shd w:val="clear" w:color="auto" w:fill="auto"/>
            <w:hideMark/>
          </w:tcPr>
          <w:p w14:paraId="78111D38" w14:textId="77777777" w:rsidR="00153032" w:rsidRPr="00E15D39" w:rsidRDefault="00153032" w:rsidP="00300047">
            <w:pPr>
              <w:tabs>
                <w:tab w:val="left" w:pos="4253"/>
              </w:tabs>
              <w:spacing w:after="0" w:line="240" w:lineRule="auto"/>
              <w:rPr>
                <w:rFonts w:ascii="Arial" w:eastAsia="Times New Roman" w:hAnsi="Arial" w:cs="Arial"/>
                <w:color w:val="000000"/>
              </w:rPr>
            </w:pPr>
            <w:r w:rsidRPr="00E15D39">
              <w:rPr>
                <w:rFonts w:ascii="Arial" w:eastAsia="Times New Roman" w:hAnsi="Arial" w:cs="Arial"/>
                <w:color w:val="000000"/>
              </w:rPr>
              <w:t>This village has been abandoned some time back. No population remains in this area. The road is only used by people looking to gather fire wood.</w:t>
            </w:r>
          </w:p>
        </w:tc>
      </w:tr>
      <w:tr w:rsidR="00153032" w:rsidRPr="00E15D39" w14:paraId="33D35E22" w14:textId="77777777" w:rsidTr="00153032">
        <w:trPr>
          <w:trHeight w:val="495"/>
        </w:trPr>
        <w:tc>
          <w:tcPr>
            <w:tcW w:w="3261" w:type="dxa"/>
            <w:gridSpan w:val="2"/>
            <w:tcBorders>
              <w:top w:val="single" w:sz="4" w:space="0" w:color="auto"/>
              <w:left w:val="single" w:sz="4" w:space="0" w:color="auto"/>
              <w:bottom w:val="single" w:sz="4" w:space="0" w:color="auto"/>
              <w:right w:val="single" w:sz="4" w:space="0" w:color="auto"/>
            </w:tcBorders>
            <w:shd w:val="clear" w:color="auto" w:fill="auto"/>
            <w:hideMark/>
          </w:tcPr>
          <w:p w14:paraId="2927CA94" w14:textId="77777777" w:rsidR="00153032" w:rsidRPr="00E15D39" w:rsidRDefault="00153032" w:rsidP="00300047">
            <w:pPr>
              <w:tabs>
                <w:tab w:val="left" w:pos="4253"/>
              </w:tabs>
              <w:spacing w:after="0" w:line="240" w:lineRule="auto"/>
              <w:rPr>
                <w:rFonts w:ascii="Arial" w:eastAsia="Times New Roman" w:hAnsi="Arial" w:cs="Arial"/>
                <w:b/>
                <w:color w:val="000000"/>
              </w:rPr>
            </w:pPr>
            <w:r w:rsidRPr="00E15D39">
              <w:rPr>
                <w:rFonts w:ascii="Arial" w:eastAsia="Times New Roman" w:hAnsi="Arial" w:cs="Arial"/>
                <w:b/>
                <w:color w:val="000000"/>
              </w:rPr>
              <w:t>TOTAL KMS</w:t>
            </w:r>
          </w:p>
        </w:tc>
        <w:tc>
          <w:tcPr>
            <w:tcW w:w="992" w:type="dxa"/>
            <w:tcBorders>
              <w:top w:val="single" w:sz="4" w:space="0" w:color="auto"/>
              <w:left w:val="nil"/>
              <w:bottom w:val="single" w:sz="4" w:space="0" w:color="auto"/>
              <w:right w:val="single" w:sz="4" w:space="0" w:color="auto"/>
            </w:tcBorders>
            <w:shd w:val="clear" w:color="auto" w:fill="auto"/>
            <w:noWrap/>
            <w:hideMark/>
          </w:tcPr>
          <w:p w14:paraId="76934A0F" w14:textId="77777777" w:rsidR="00153032" w:rsidRPr="00E15D39" w:rsidRDefault="00153032" w:rsidP="00300047">
            <w:pPr>
              <w:tabs>
                <w:tab w:val="left" w:pos="4253"/>
              </w:tabs>
              <w:spacing w:after="0" w:line="240" w:lineRule="auto"/>
              <w:rPr>
                <w:rFonts w:ascii="Arial" w:eastAsia="Times New Roman" w:hAnsi="Arial" w:cs="Arial"/>
                <w:b/>
                <w:color w:val="000000"/>
              </w:rPr>
            </w:pPr>
            <w:r w:rsidRPr="00E15D39">
              <w:rPr>
                <w:rFonts w:ascii="Arial" w:eastAsia="Times New Roman" w:hAnsi="Arial" w:cs="Arial"/>
                <w:b/>
                <w:color w:val="000000"/>
              </w:rPr>
              <w:t>322,69 KMS</w:t>
            </w:r>
          </w:p>
        </w:tc>
        <w:tc>
          <w:tcPr>
            <w:tcW w:w="1276" w:type="dxa"/>
            <w:tcBorders>
              <w:top w:val="single" w:sz="4" w:space="0" w:color="auto"/>
              <w:left w:val="nil"/>
              <w:bottom w:val="single" w:sz="4" w:space="0" w:color="auto"/>
              <w:right w:val="single" w:sz="4" w:space="0" w:color="auto"/>
            </w:tcBorders>
            <w:shd w:val="clear" w:color="auto" w:fill="auto"/>
          </w:tcPr>
          <w:p w14:paraId="0B8D076E" w14:textId="77777777" w:rsidR="00153032" w:rsidRPr="00E15D39" w:rsidRDefault="00153032" w:rsidP="00300047">
            <w:pPr>
              <w:tabs>
                <w:tab w:val="left" w:pos="4253"/>
              </w:tabs>
              <w:spacing w:after="0" w:line="240" w:lineRule="auto"/>
              <w:rPr>
                <w:rFonts w:ascii="Arial" w:eastAsia="Times New Roman" w:hAnsi="Arial" w:cs="Arial"/>
                <w:b/>
                <w:color w:val="000000"/>
              </w:rPr>
            </w:pPr>
            <w:r w:rsidRPr="00E15D39">
              <w:rPr>
                <w:rFonts w:ascii="Arial" w:eastAsia="Times New Roman" w:hAnsi="Arial" w:cs="Arial"/>
                <w:b/>
                <w:color w:val="000000"/>
              </w:rPr>
              <w:t>Unpaved</w:t>
            </w:r>
          </w:p>
        </w:tc>
        <w:tc>
          <w:tcPr>
            <w:tcW w:w="5670" w:type="dxa"/>
            <w:tcBorders>
              <w:top w:val="single" w:sz="4" w:space="0" w:color="auto"/>
              <w:left w:val="nil"/>
              <w:bottom w:val="single" w:sz="4" w:space="0" w:color="auto"/>
              <w:right w:val="single" w:sz="4" w:space="0" w:color="auto"/>
            </w:tcBorders>
            <w:shd w:val="clear" w:color="auto" w:fill="auto"/>
          </w:tcPr>
          <w:p w14:paraId="3C62C2AE" w14:textId="77777777" w:rsidR="00153032" w:rsidRPr="00E15D39" w:rsidRDefault="00153032" w:rsidP="00300047">
            <w:pPr>
              <w:tabs>
                <w:tab w:val="left" w:pos="4253"/>
              </w:tabs>
              <w:spacing w:after="0" w:line="240" w:lineRule="auto"/>
              <w:rPr>
                <w:rFonts w:ascii="Arial" w:eastAsia="Times New Roman" w:hAnsi="Arial" w:cs="Arial"/>
                <w:color w:val="000000"/>
              </w:rPr>
            </w:pPr>
          </w:p>
        </w:tc>
      </w:tr>
    </w:tbl>
    <w:p w14:paraId="4ECF1EC9" w14:textId="77777777" w:rsidR="00153032" w:rsidRPr="00E15D39" w:rsidRDefault="00153032" w:rsidP="00300047">
      <w:pPr>
        <w:pStyle w:val="NormalIndent"/>
        <w:tabs>
          <w:tab w:val="left" w:pos="4253"/>
        </w:tabs>
        <w:spacing w:line="276" w:lineRule="auto"/>
        <w:ind w:left="0"/>
        <w:jc w:val="left"/>
        <w:rPr>
          <w:rFonts w:cs="Arial"/>
          <w:b/>
          <w:color w:val="000000"/>
          <w:szCs w:val="22"/>
          <w:lang w:val="en-ZA"/>
        </w:rPr>
      </w:pPr>
      <w:r w:rsidRPr="00E15D39">
        <w:rPr>
          <w:rFonts w:cs="Arial"/>
          <w:b/>
          <w:color w:val="000000"/>
          <w:szCs w:val="22"/>
          <w:lang w:val="en-ZA"/>
        </w:rPr>
        <w:t>So</w:t>
      </w:r>
      <w:r w:rsidR="00ED6CC4" w:rsidRPr="00E15D39">
        <w:rPr>
          <w:rFonts w:cs="Arial"/>
          <w:b/>
          <w:color w:val="000000"/>
          <w:szCs w:val="22"/>
          <w:lang w:val="en-ZA"/>
        </w:rPr>
        <w:t>urce: MLM Road Master Plan, 2014</w:t>
      </w:r>
    </w:p>
    <w:p w14:paraId="7ADCD617" w14:textId="77777777" w:rsidR="00153032" w:rsidRPr="00E15D39" w:rsidRDefault="00153032" w:rsidP="00300047">
      <w:pPr>
        <w:tabs>
          <w:tab w:val="left" w:pos="2813"/>
          <w:tab w:val="left" w:pos="4253"/>
        </w:tabs>
        <w:rPr>
          <w:rFonts w:ascii="Arial" w:hAnsi="Arial" w:cs="Arial"/>
        </w:rPr>
      </w:pPr>
    </w:p>
    <w:p w14:paraId="050E1EBB" w14:textId="77777777" w:rsidR="00153032" w:rsidRPr="00E15D39" w:rsidRDefault="00153032" w:rsidP="00300047">
      <w:pPr>
        <w:tabs>
          <w:tab w:val="left" w:pos="2813"/>
          <w:tab w:val="left" w:pos="4253"/>
        </w:tabs>
        <w:rPr>
          <w:rFonts w:ascii="Arial" w:hAnsi="Arial" w:cs="Arial"/>
        </w:rPr>
      </w:pPr>
    </w:p>
    <w:p w14:paraId="09BD8E7B" w14:textId="77777777" w:rsidR="00153032" w:rsidRPr="00E15D39" w:rsidRDefault="00153032" w:rsidP="00300047">
      <w:pPr>
        <w:tabs>
          <w:tab w:val="left" w:pos="2813"/>
          <w:tab w:val="left" w:pos="4253"/>
        </w:tabs>
        <w:rPr>
          <w:rFonts w:ascii="Arial" w:hAnsi="Arial" w:cs="Arial"/>
        </w:rPr>
      </w:pPr>
    </w:p>
    <w:p w14:paraId="480FAE0B" w14:textId="77777777" w:rsidR="00153032" w:rsidRPr="00E15D39" w:rsidRDefault="00153032" w:rsidP="00300047">
      <w:pPr>
        <w:rPr>
          <w:rFonts w:ascii="Arial" w:hAnsi="Arial" w:cs="Arial"/>
        </w:rPr>
      </w:pPr>
    </w:p>
    <w:p w14:paraId="1C94C007" w14:textId="77777777" w:rsidR="00153032" w:rsidRPr="00E15D39" w:rsidRDefault="00153032" w:rsidP="00300047">
      <w:pPr>
        <w:rPr>
          <w:rFonts w:ascii="Arial" w:hAnsi="Arial" w:cs="Arial"/>
        </w:rPr>
      </w:pPr>
    </w:p>
    <w:p w14:paraId="119792D4" w14:textId="77777777" w:rsidR="00153032" w:rsidRPr="00E15D39" w:rsidRDefault="00153032" w:rsidP="00300047">
      <w:pPr>
        <w:rPr>
          <w:rFonts w:ascii="Arial" w:hAnsi="Arial" w:cs="Arial"/>
        </w:rPr>
      </w:pPr>
    </w:p>
    <w:p w14:paraId="7EE89106" w14:textId="77777777" w:rsidR="005145ED" w:rsidRPr="00E15D39" w:rsidRDefault="005145ED" w:rsidP="00300047">
      <w:pPr>
        <w:rPr>
          <w:rFonts w:ascii="Arial" w:hAnsi="Arial" w:cs="Arial"/>
        </w:rPr>
      </w:pPr>
    </w:p>
    <w:p w14:paraId="3B10945B" w14:textId="77777777" w:rsidR="005145ED" w:rsidRPr="00E15D39" w:rsidRDefault="005145ED" w:rsidP="00300047">
      <w:pPr>
        <w:rPr>
          <w:rFonts w:ascii="Arial" w:hAnsi="Arial" w:cs="Arial"/>
        </w:rPr>
      </w:pPr>
    </w:p>
    <w:p w14:paraId="2793FF94" w14:textId="77777777" w:rsidR="00C13CD8" w:rsidRPr="00E15D39" w:rsidRDefault="00C13CD8" w:rsidP="00300047">
      <w:pPr>
        <w:rPr>
          <w:rFonts w:ascii="Arial" w:hAnsi="Arial" w:cs="Arial"/>
          <w:b/>
        </w:rPr>
      </w:pPr>
    </w:p>
    <w:p w14:paraId="73C0A462" w14:textId="77777777" w:rsidR="00153032" w:rsidRPr="00E15D39" w:rsidRDefault="00153032" w:rsidP="00300047">
      <w:pPr>
        <w:rPr>
          <w:rFonts w:ascii="Arial" w:hAnsi="Arial" w:cs="Arial"/>
          <w:b/>
        </w:rPr>
      </w:pPr>
      <w:r w:rsidRPr="00E15D39">
        <w:rPr>
          <w:rFonts w:ascii="Arial" w:hAnsi="Arial" w:cs="Arial"/>
          <w:b/>
          <w:noProof/>
          <w:lang w:val="en-ZA" w:eastAsia="en-ZA"/>
        </w:rPr>
        <w:lastRenderedPageBreak/>
        <w:drawing>
          <wp:anchor distT="0" distB="0" distL="114300" distR="114300" simplePos="0" relativeHeight="251686912" behindDoc="0" locked="0" layoutInCell="1" allowOverlap="1" wp14:anchorId="5D3D56FD" wp14:editId="153F2186">
            <wp:simplePos x="0" y="0"/>
            <wp:positionH relativeFrom="column">
              <wp:posOffset>-895350</wp:posOffset>
            </wp:positionH>
            <wp:positionV relativeFrom="paragraph">
              <wp:posOffset>-127000</wp:posOffset>
            </wp:positionV>
            <wp:extent cx="7595870" cy="5314950"/>
            <wp:effectExtent l="19050" t="0" r="5080" b="0"/>
            <wp:wrapSquare wrapText="bothSides"/>
            <wp:docPr id="11" name="Picture 21" descr="D:\Work\Makhuduthamaga SDF_14\Maps\Movement.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D:\Work\Makhuduthamaga SDF_14\Maps\Movement.jpg"/>
                    <pic:cNvPicPr preferRelativeResize="0">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7595870" cy="5318125"/>
                    </a:xfrm>
                    <a:prstGeom prst="rect">
                      <a:avLst/>
                    </a:prstGeom>
                    <a:noFill/>
                    <a:ln>
                      <a:noFill/>
                    </a:ln>
                  </pic:spPr>
                </pic:pic>
              </a:graphicData>
            </a:graphic>
          </wp:anchor>
        </w:drawing>
      </w:r>
      <w:r w:rsidRPr="00E15D39">
        <w:rPr>
          <w:rFonts w:ascii="Arial" w:hAnsi="Arial" w:cs="Arial"/>
          <w:b/>
        </w:rPr>
        <w:t xml:space="preserve">Makhuduthamaga </w:t>
      </w:r>
      <w:r w:rsidR="007D078F" w:rsidRPr="00E15D39">
        <w:rPr>
          <w:rFonts w:ascii="Arial" w:hAnsi="Arial" w:cs="Arial"/>
          <w:b/>
        </w:rPr>
        <w:t>L</w:t>
      </w:r>
      <w:r w:rsidRPr="00E15D39">
        <w:rPr>
          <w:rFonts w:ascii="Arial" w:hAnsi="Arial" w:cs="Arial"/>
          <w:b/>
        </w:rPr>
        <w:t xml:space="preserve">ocal </w:t>
      </w:r>
      <w:r w:rsidR="007D078F" w:rsidRPr="00E15D39">
        <w:rPr>
          <w:rFonts w:ascii="Arial" w:hAnsi="Arial" w:cs="Arial"/>
          <w:b/>
        </w:rPr>
        <w:t>M</w:t>
      </w:r>
      <w:r w:rsidRPr="00E15D39">
        <w:rPr>
          <w:rFonts w:ascii="Arial" w:hAnsi="Arial" w:cs="Arial"/>
          <w:b/>
        </w:rPr>
        <w:t xml:space="preserve">unicipality roads priority list as per </w:t>
      </w:r>
      <w:r w:rsidR="007D078F" w:rsidRPr="00E15D39">
        <w:rPr>
          <w:rFonts w:ascii="Arial" w:hAnsi="Arial" w:cs="Arial"/>
          <w:b/>
        </w:rPr>
        <w:t>D</w:t>
      </w:r>
      <w:r w:rsidRPr="00E15D39">
        <w:rPr>
          <w:rFonts w:ascii="Arial" w:hAnsi="Arial" w:cs="Arial"/>
          <w:b/>
        </w:rPr>
        <w:t xml:space="preserve">istrict and </w:t>
      </w:r>
      <w:r w:rsidR="007D078F" w:rsidRPr="00E15D39">
        <w:rPr>
          <w:rFonts w:ascii="Arial" w:hAnsi="Arial" w:cs="Arial"/>
          <w:b/>
        </w:rPr>
        <w:t>P</w:t>
      </w:r>
      <w:r w:rsidRPr="00E15D39">
        <w:rPr>
          <w:rFonts w:ascii="Arial" w:hAnsi="Arial" w:cs="Arial"/>
          <w:b/>
        </w:rPr>
        <w:t>rovincial list</w:t>
      </w:r>
    </w:p>
    <w:tbl>
      <w:tblPr>
        <w:tblW w:w="11286" w:type="dxa"/>
        <w:tblInd w:w="-972" w:type="dxa"/>
        <w:tblLayout w:type="fixed"/>
        <w:tblLook w:val="04A0" w:firstRow="1" w:lastRow="0" w:firstColumn="1" w:lastColumn="0" w:noHBand="0" w:noVBand="1"/>
      </w:tblPr>
      <w:tblGrid>
        <w:gridCol w:w="938"/>
        <w:gridCol w:w="1135"/>
        <w:gridCol w:w="1870"/>
        <w:gridCol w:w="114"/>
        <w:gridCol w:w="1701"/>
        <w:gridCol w:w="992"/>
        <w:gridCol w:w="1134"/>
        <w:gridCol w:w="1418"/>
        <w:gridCol w:w="58"/>
        <w:gridCol w:w="1926"/>
      </w:tblGrid>
      <w:tr w:rsidR="00153032" w:rsidRPr="00E15D39" w14:paraId="15D3E332" w14:textId="77777777" w:rsidTr="003A400C">
        <w:trPr>
          <w:trHeight w:val="1471"/>
        </w:trPr>
        <w:tc>
          <w:tcPr>
            <w:tcW w:w="938" w:type="dxa"/>
            <w:tcBorders>
              <w:top w:val="single" w:sz="4" w:space="0" w:color="auto"/>
              <w:left w:val="single" w:sz="8" w:space="0" w:color="auto"/>
              <w:bottom w:val="single" w:sz="4" w:space="0" w:color="auto"/>
              <w:right w:val="single" w:sz="8" w:space="0" w:color="auto"/>
            </w:tcBorders>
            <w:shd w:val="clear" w:color="auto" w:fill="FFFFFF" w:themeFill="background1"/>
            <w:noWrap/>
            <w:vAlign w:val="bottom"/>
            <w:hideMark/>
          </w:tcPr>
          <w:p w14:paraId="406F38B7" w14:textId="77777777" w:rsidR="00153032" w:rsidRPr="00E15D39" w:rsidRDefault="00153032" w:rsidP="00300047">
            <w:pPr>
              <w:rPr>
                <w:rFonts w:ascii="Arial" w:hAnsi="Arial" w:cs="Arial"/>
                <w:b/>
                <w:sz w:val="20"/>
                <w:szCs w:val="20"/>
              </w:rPr>
            </w:pPr>
            <w:r w:rsidRPr="00E15D39">
              <w:rPr>
                <w:rFonts w:ascii="Arial" w:hAnsi="Arial" w:cs="Arial"/>
                <w:b/>
                <w:sz w:val="20"/>
                <w:szCs w:val="20"/>
              </w:rPr>
              <w:t>Priority no:</w:t>
            </w:r>
          </w:p>
        </w:tc>
        <w:tc>
          <w:tcPr>
            <w:tcW w:w="1135" w:type="dxa"/>
            <w:tcBorders>
              <w:top w:val="single" w:sz="8" w:space="0" w:color="auto"/>
              <w:left w:val="nil"/>
              <w:bottom w:val="single" w:sz="8" w:space="0" w:color="000000"/>
              <w:right w:val="single" w:sz="8" w:space="0" w:color="auto"/>
            </w:tcBorders>
            <w:shd w:val="clear" w:color="auto" w:fill="FFFFFF" w:themeFill="background1"/>
            <w:vAlign w:val="center"/>
            <w:hideMark/>
          </w:tcPr>
          <w:p w14:paraId="05DF9ABA" w14:textId="77777777" w:rsidR="00153032" w:rsidRPr="00E15D39" w:rsidRDefault="00153032" w:rsidP="00300047">
            <w:pPr>
              <w:rPr>
                <w:rFonts w:ascii="Arial" w:hAnsi="Arial" w:cs="Arial"/>
                <w:b/>
                <w:sz w:val="20"/>
                <w:szCs w:val="20"/>
              </w:rPr>
            </w:pPr>
            <w:r w:rsidRPr="00E15D39">
              <w:rPr>
                <w:rFonts w:ascii="Arial" w:hAnsi="Arial" w:cs="Arial"/>
                <w:b/>
                <w:sz w:val="20"/>
                <w:szCs w:val="20"/>
              </w:rPr>
              <w:t>Road no.</w:t>
            </w:r>
          </w:p>
        </w:tc>
        <w:tc>
          <w:tcPr>
            <w:tcW w:w="1984" w:type="dxa"/>
            <w:gridSpan w:val="2"/>
            <w:tcBorders>
              <w:top w:val="single" w:sz="8" w:space="0" w:color="auto"/>
              <w:left w:val="nil"/>
              <w:bottom w:val="single" w:sz="4" w:space="0" w:color="auto"/>
              <w:right w:val="single" w:sz="8" w:space="0" w:color="auto"/>
            </w:tcBorders>
            <w:shd w:val="clear" w:color="auto" w:fill="FFFFFF" w:themeFill="background1"/>
            <w:vAlign w:val="center"/>
            <w:hideMark/>
          </w:tcPr>
          <w:p w14:paraId="6E3F87AB" w14:textId="77777777" w:rsidR="00153032" w:rsidRPr="00E15D39" w:rsidRDefault="00153032" w:rsidP="00300047">
            <w:pPr>
              <w:rPr>
                <w:rFonts w:ascii="Arial" w:hAnsi="Arial" w:cs="Arial"/>
                <w:b/>
                <w:sz w:val="20"/>
                <w:szCs w:val="20"/>
              </w:rPr>
            </w:pPr>
            <w:r w:rsidRPr="00E15D39">
              <w:rPr>
                <w:rFonts w:ascii="Arial" w:hAnsi="Arial" w:cs="Arial"/>
                <w:b/>
                <w:sz w:val="20"/>
                <w:szCs w:val="20"/>
              </w:rPr>
              <w:t> Type of maintenance required</w:t>
            </w:r>
          </w:p>
        </w:tc>
        <w:tc>
          <w:tcPr>
            <w:tcW w:w="1701" w:type="dxa"/>
            <w:tcBorders>
              <w:top w:val="single" w:sz="8" w:space="0" w:color="auto"/>
              <w:left w:val="single" w:sz="8" w:space="0" w:color="auto"/>
              <w:bottom w:val="single" w:sz="8" w:space="0" w:color="000000"/>
              <w:right w:val="single" w:sz="8" w:space="0" w:color="auto"/>
            </w:tcBorders>
            <w:shd w:val="clear" w:color="auto" w:fill="FFFFFF" w:themeFill="background1"/>
            <w:vAlign w:val="center"/>
            <w:hideMark/>
          </w:tcPr>
          <w:p w14:paraId="16448A82" w14:textId="77777777" w:rsidR="00153032" w:rsidRPr="00E15D39" w:rsidRDefault="00153032" w:rsidP="00300047">
            <w:pPr>
              <w:rPr>
                <w:rFonts w:ascii="Arial" w:hAnsi="Arial" w:cs="Arial"/>
                <w:b/>
                <w:sz w:val="20"/>
                <w:szCs w:val="20"/>
              </w:rPr>
            </w:pPr>
            <w:r w:rsidRPr="00E15D39">
              <w:rPr>
                <w:rFonts w:ascii="Arial" w:hAnsi="Arial" w:cs="Arial"/>
                <w:b/>
                <w:sz w:val="20"/>
                <w:szCs w:val="20"/>
              </w:rPr>
              <w:t>Road particulars</w:t>
            </w:r>
          </w:p>
        </w:tc>
        <w:tc>
          <w:tcPr>
            <w:tcW w:w="992" w:type="dxa"/>
            <w:tcBorders>
              <w:top w:val="single" w:sz="8" w:space="0" w:color="auto"/>
              <w:left w:val="single" w:sz="8" w:space="0" w:color="auto"/>
              <w:bottom w:val="single" w:sz="8" w:space="0" w:color="000000"/>
              <w:right w:val="single" w:sz="8" w:space="0" w:color="auto"/>
            </w:tcBorders>
            <w:shd w:val="clear" w:color="auto" w:fill="FFFFFF" w:themeFill="background1"/>
            <w:vAlign w:val="center"/>
            <w:hideMark/>
          </w:tcPr>
          <w:p w14:paraId="5E82598B" w14:textId="77777777" w:rsidR="00153032" w:rsidRPr="00E15D39" w:rsidRDefault="00153032" w:rsidP="00300047">
            <w:pPr>
              <w:rPr>
                <w:rFonts w:ascii="Arial" w:hAnsi="Arial" w:cs="Arial"/>
                <w:b/>
                <w:sz w:val="20"/>
                <w:szCs w:val="20"/>
              </w:rPr>
            </w:pPr>
            <w:r w:rsidRPr="00E15D39">
              <w:rPr>
                <w:rFonts w:ascii="Arial" w:hAnsi="Arial" w:cs="Arial"/>
                <w:b/>
                <w:sz w:val="20"/>
                <w:szCs w:val="20"/>
              </w:rPr>
              <w:t>District</w:t>
            </w:r>
          </w:p>
        </w:tc>
        <w:tc>
          <w:tcPr>
            <w:tcW w:w="1134" w:type="dxa"/>
            <w:tcBorders>
              <w:top w:val="single" w:sz="8" w:space="0" w:color="auto"/>
              <w:left w:val="single" w:sz="8" w:space="0" w:color="auto"/>
              <w:bottom w:val="single" w:sz="8" w:space="0" w:color="000000"/>
              <w:right w:val="single" w:sz="8" w:space="0" w:color="auto"/>
            </w:tcBorders>
            <w:shd w:val="clear" w:color="auto" w:fill="FFFFFF" w:themeFill="background1"/>
            <w:vAlign w:val="center"/>
            <w:hideMark/>
          </w:tcPr>
          <w:p w14:paraId="49B20BCD" w14:textId="77777777" w:rsidR="00153032" w:rsidRPr="00E15D39" w:rsidRDefault="00153032" w:rsidP="00300047">
            <w:pPr>
              <w:rPr>
                <w:rFonts w:ascii="Arial" w:hAnsi="Arial" w:cs="Arial"/>
                <w:b/>
                <w:sz w:val="20"/>
                <w:szCs w:val="20"/>
              </w:rPr>
            </w:pPr>
            <w:r w:rsidRPr="00E15D39">
              <w:rPr>
                <w:rFonts w:ascii="Arial" w:hAnsi="Arial" w:cs="Arial"/>
                <w:b/>
                <w:sz w:val="20"/>
                <w:szCs w:val="20"/>
              </w:rPr>
              <w:t xml:space="preserve">Local </w:t>
            </w:r>
          </w:p>
        </w:tc>
        <w:tc>
          <w:tcPr>
            <w:tcW w:w="1418" w:type="dxa"/>
            <w:tcBorders>
              <w:top w:val="single" w:sz="8" w:space="0" w:color="auto"/>
              <w:left w:val="nil"/>
              <w:bottom w:val="single" w:sz="4" w:space="0" w:color="auto"/>
              <w:right w:val="single" w:sz="8" w:space="0" w:color="auto"/>
            </w:tcBorders>
            <w:shd w:val="clear" w:color="auto" w:fill="FFFFFF" w:themeFill="background1"/>
            <w:vAlign w:val="center"/>
            <w:hideMark/>
          </w:tcPr>
          <w:p w14:paraId="4E7B9D4D" w14:textId="77777777" w:rsidR="00153032" w:rsidRPr="00E15D39" w:rsidRDefault="00153032" w:rsidP="00300047">
            <w:pPr>
              <w:rPr>
                <w:rFonts w:ascii="Arial" w:hAnsi="Arial" w:cs="Arial"/>
                <w:b/>
                <w:sz w:val="20"/>
                <w:szCs w:val="20"/>
              </w:rPr>
            </w:pPr>
            <w:r w:rsidRPr="00E15D39">
              <w:rPr>
                <w:rFonts w:ascii="Arial" w:hAnsi="Arial" w:cs="Arial"/>
                <w:b/>
                <w:sz w:val="20"/>
                <w:szCs w:val="20"/>
              </w:rPr>
              <w:t> Wards</w:t>
            </w:r>
          </w:p>
        </w:tc>
        <w:tc>
          <w:tcPr>
            <w:tcW w:w="1984" w:type="dxa"/>
            <w:gridSpan w:val="2"/>
            <w:tcBorders>
              <w:top w:val="single" w:sz="8" w:space="0" w:color="auto"/>
              <w:left w:val="single" w:sz="8" w:space="0" w:color="auto"/>
              <w:bottom w:val="single" w:sz="8" w:space="0" w:color="000000"/>
              <w:right w:val="single" w:sz="8" w:space="0" w:color="auto"/>
            </w:tcBorders>
            <w:shd w:val="clear" w:color="auto" w:fill="FFFFFF" w:themeFill="background1"/>
            <w:vAlign w:val="center"/>
            <w:hideMark/>
          </w:tcPr>
          <w:p w14:paraId="774E670A" w14:textId="77777777" w:rsidR="00153032" w:rsidRPr="00E15D39" w:rsidRDefault="00153032" w:rsidP="00300047">
            <w:pPr>
              <w:rPr>
                <w:rFonts w:ascii="Arial" w:hAnsi="Arial" w:cs="Arial"/>
                <w:b/>
                <w:sz w:val="20"/>
                <w:szCs w:val="20"/>
              </w:rPr>
            </w:pPr>
            <w:r w:rsidRPr="00E15D39">
              <w:rPr>
                <w:rFonts w:ascii="Arial" w:hAnsi="Arial" w:cs="Arial"/>
                <w:b/>
                <w:sz w:val="20"/>
                <w:szCs w:val="20"/>
              </w:rPr>
              <w:t>Growth point</w:t>
            </w:r>
          </w:p>
        </w:tc>
      </w:tr>
      <w:tr w:rsidR="00153032" w:rsidRPr="00E15D39" w14:paraId="61369BEB" w14:textId="77777777" w:rsidTr="004106C8">
        <w:trPr>
          <w:trHeight w:val="405"/>
        </w:trPr>
        <w:tc>
          <w:tcPr>
            <w:tcW w:w="11286" w:type="dxa"/>
            <w:gridSpan w:val="10"/>
            <w:tcBorders>
              <w:top w:val="nil"/>
              <w:left w:val="single" w:sz="4" w:space="0" w:color="auto"/>
              <w:bottom w:val="nil"/>
              <w:right w:val="single" w:sz="4" w:space="0" w:color="auto"/>
            </w:tcBorders>
            <w:shd w:val="clear" w:color="auto" w:fill="auto"/>
            <w:noWrap/>
            <w:vAlign w:val="bottom"/>
            <w:hideMark/>
          </w:tcPr>
          <w:p w14:paraId="7CBFB2AD" w14:textId="77777777" w:rsidR="00153032" w:rsidRPr="00E15D39" w:rsidRDefault="00153032" w:rsidP="00300047">
            <w:pPr>
              <w:rPr>
                <w:rFonts w:ascii="Arial" w:hAnsi="Arial" w:cs="Arial"/>
                <w:b/>
              </w:rPr>
            </w:pPr>
            <w:r w:rsidRPr="00E15D39">
              <w:rPr>
                <w:rFonts w:ascii="Arial" w:hAnsi="Arial" w:cs="Arial"/>
                <w:b/>
              </w:rPr>
              <w:t>Major access roads</w:t>
            </w:r>
          </w:p>
        </w:tc>
      </w:tr>
      <w:tr w:rsidR="00153032" w:rsidRPr="00E15D39" w14:paraId="1EF9FBD5" w14:textId="77777777" w:rsidTr="004106C8">
        <w:trPr>
          <w:trHeight w:val="581"/>
        </w:trPr>
        <w:tc>
          <w:tcPr>
            <w:tcW w:w="93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70876FE" w14:textId="77777777" w:rsidR="00153032" w:rsidRPr="00E15D39" w:rsidRDefault="00153032" w:rsidP="00300047">
            <w:pPr>
              <w:rPr>
                <w:rFonts w:ascii="Arial" w:hAnsi="Arial" w:cs="Arial"/>
              </w:rPr>
            </w:pPr>
            <w:r w:rsidRPr="00E15D39">
              <w:rPr>
                <w:rFonts w:ascii="Arial" w:hAnsi="Arial" w:cs="Arial"/>
              </w:rPr>
              <w:t xml:space="preserve"> 1</w:t>
            </w:r>
          </w:p>
        </w:tc>
        <w:tc>
          <w:tcPr>
            <w:tcW w:w="1135" w:type="dxa"/>
            <w:tcBorders>
              <w:top w:val="single" w:sz="4" w:space="0" w:color="auto"/>
              <w:left w:val="nil"/>
              <w:bottom w:val="single" w:sz="4" w:space="0" w:color="auto"/>
              <w:right w:val="single" w:sz="4" w:space="0" w:color="auto"/>
            </w:tcBorders>
            <w:shd w:val="clear" w:color="auto" w:fill="auto"/>
            <w:vAlign w:val="center"/>
            <w:hideMark/>
          </w:tcPr>
          <w:p w14:paraId="6AC9A1F9" w14:textId="77777777" w:rsidR="00153032" w:rsidRPr="00E15D39" w:rsidRDefault="00153032" w:rsidP="00300047">
            <w:pPr>
              <w:rPr>
                <w:rFonts w:ascii="Arial" w:hAnsi="Arial" w:cs="Arial"/>
              </w:rPr>
            </w:pPr>
            <w:r w:rsidRPr="00E15D39">
              <w:rPr>
                <w:rFonts w:ascii="Arial" w:hAnsi="Arial" w:cs="Arial"/>
              </w:rPr>
              <w:t>D42</w:t>
            </w:r>
            <w:r w:rsidR="00443F7C">
              <w:rPr>
                <w:rFonts w:ascii="Arial" w:hAnsi="Arial" w:cs="Arial"/>
              </w:rPr>
              <w:t>60</w:t>
            </w:r>
          </w:p>
        </w:tc>
        <w:tc>
          <w:tcPr>
            <w:tcW w:w="1984" w:type="dxa"/>
            <w:gridSpan w:val="2"/>
            <w:tcBorders>
              <w:top w:val="single" w:sz="4" w:space="0" w:color="auto"/>
              <w:left w:val="nil"/>
              <w:bottom w:val="single" w:sz="4" w:space="0" w:color="auto"/>
              <w:right w:val="single" w:sz="4" w:space="0" w:color="auto"/>
            </w:tcBorders>
            <w:shd w:val="clear" w:color="auto" w:fill="auto"/>
            <w:vAlign w:val="center"/>
            <w:hideMark/>
          </w:tcPr>
          <w:p w14:paraId="5457B408" w14:textId="77777777" w:rsidR="00153032" w:rsidRPr="00E15D39" w:rsidRDefault="00153032" w:rsidP="00300047">
            <w:pPr>
              <w:rPr>
                <w:rFonts w:ascii="Arial" w:hAnsi="Arial" w:cs="Arial"/>
              </w:rPr>
            </w:pPr>
            <w:r w:rsidRPr="00E15D39">
              <w:rPr>
                <w:rFonts w:ascii="Arial" w:hAnsi="Arial" w:cs="Arial"/>
              </w:rPr>
              <w:t>Upgrading from gravel to tar</w:t>
            </w:r>
          </w:p>
        </w:tc>
        <w:tc>
          <w:tcPr>
            <w:tcW w:w="1701" w:type="dxa"/>
            <w:tcBorders>
              <w:top w:val="single" w:sz="4" w:space="0" w:color="auto"/>
              <w:left w:val="nil"/>
              <w:bottom w:val="single" w:sz="4" w:space="0" w:color="auto"/>
              <w:right w:val="single" w:sz="4" w:space="0" w:color="auto"/>
            </w:tcBorders>
            <w:shd w:val="clear" w:color="auto" w:fill="auto"/>
            <w:hideMark/>
          </w:tcPr>
          <w:p w14:paraId="43A28A5F" w14:textId="77777777" w:rsidR="00153032" w:rsidRPr="00E15D39" w:rsidRDefault="00153032" w:rsidP="00300047">
            <w:pPr>
              <w:rPr>
                <w:rFonts w:ascii="Arial" w:hAnsi="Arial" w:cs="Arial"/>
              </w:rPr>
            </w:pPr>
            <w:r w:rsidRPr="00E15D39">
              <w:rPr>
                <w:rFonts w:ascii="Arial" w:hAnsi="Arial" w:cs="Arial"/>
              </w:rPr>
              <w:t>Malope to Phokoane</w:t>
            </w:r>
          </w:p>
        </w:tc>
        <w:tc>
          <w:tcPr>
            <w:tcW w:w="992" w:type="dxa"/>
            <w:tcBorders>
              <w:top w:val="single" w:sz="4" w:space="0" w:color="auto"/>
              <w:left w:val="nil"/>
              <w:bottom w:val="single" w:sz="4" w:space="0" w:color="auto"/>
              <w:right w:val="single" w:sz="4" w:space="0" w:color="auto"/>
            </w:tcBorders>
            <w:shd w:val="clear" w:color="auto" w:fill="auto"/>
            <w:vAlign w:val="center"/>
            <w:hideMark/>
          </w:tcPr>
          <w:p w14:paraId="4DA334D4" w14:textId="77777777" w:rsidR="00153032" w:rsidRPr="00E15D39" w:rsidRDefault="00153032" w:rsidP="00300047">
            <w:pPr>
              <w:rPr>
                <w:rFonts w:ascii="Arial" w:hAnsi="Arial" w:cs="Arial"/>
              </w:rPr>
            </w:pPr>
            <w:r w:rsidRPr="00E15D39">
              <w:rPr>
                <w:rFonts w:ascii="Arial" w:hAnsi="Arial" w:cs="Arial"/>
              </w:rPr>
              <w:t>SDM</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92E8C73" w14:textId="77777777" w:rsidR="00153032" w:rsidRPr="00E15D39" w:rsidRDefault="00153032" w:rsidP="00300047">
            <w:pPr>
              <w:rPr>
                <w:rFonts w:ascii="Arial" w:hAnsi="Arial" w:cs="Arial"/>
              </w:rPr>
            </w:pPr>
            <w:r w:rsidRPr="00E15D39">
              <w:rPr>
                <w:rFonts w:ascii="Arial" w:hAnsi="Arial" w:cs="Arial"/>
              </w:rPr>
              <w:t>MLM</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59CECCAD" w14:textId="77777777" w:rsidR="00153032" w:rsidRPr="00E15D39" w:rsidRDefault="00153032" w:rsidP="00300047">
            <w:pPr>
              <w:rPr>
                <w:rFonts w:ascii="Arial" w:hAnsi="Arial" w:cs="Arial"/>
              </w:rPr>
            </w:pPr>
            <w:r w:rsidRPr="00E15D39">
              <w:rPr>
                <w:rFonts w:ascii="Arial" w:hAnsi="Arial" w:cs="Arial"/>
              </w:rPr>
              <w:t xml:space="preserve">29,31,24,03                          </w:t>
            </w:r>
          </w:p>
        </w:tc>
        <w:tc>
          <w:tcPr>
            <w:tcW w:w="1984" w:type="dxa"/>
            <w:gridSpan w:val="2"/>
            <w:tcBorders>
              <w:top w:val="single" w:sz="4" w:space="0" w:color="auto"/>
              <w:left w:val="nil"/>
              <w:bottom w:val="single" w:sz="4" w:space="0" w:color="auto"/>
              <w:right w:val="single" w:sz="4" w:space="0" w:color="auto"/>
            </w:tcBorders>
            <w:shd w:val="clear" w:color="auto" w:fill="auto"/>
            <w:vAlign w:val="center"/>
            <w:hideMark/>
          </w:tcPr>
          <w:p w14:paraId="6D8EEBD3" w14:textId="77777777" w:rsidR="00153032" w:rsidRPr="00E15D39" w:rsidRDefault="00153032" w:rsidP="00300047">
            <w:pPr>
              <w:rPr>
                <w:rFonts w:ascii="Arial" w:hAnsi="Arial" w:cs="Arial"/>
              </w:rPr>
            </w:pPr>
            <w:r w:rsidRPr="00E15D39">
              <w:rPr>
                <w:rFonts w:ascii="Arial" w:hAnsi="Arial" w:cs="Arial"/>
              </w:rPr>
              <w:t xml:space="preserve"> Phokoane/Apel Cross</w:t>
            </w:r>
          </w:p>
        </w:tc>
      </w:tr>
      <w:tr w:rsidR="00153032" w:rsidRPr="00E15D39" w14:paraId="7F915C7F" w14:textId="77777777" w:rsidTr="004106C8">
        <w:trPr>
          <w:trHeight w:val="774"/>
        </w:trPr>
        <w:tc>
          <w:tcPr>
            <w:tcW w:w="93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73EEFB8" w14:textId="77777777" w:rsidR="00153032" w:rsidRPr="00E15D39" w:rsidRDefault="00153032" w:rsidP="00300047">
            <w:pPr>
              <w:rPr>
                <w:rFonts w:ascii="Arial" w:hAnsi="Arial" w:cs="Arial"/>
              </w:rPr>
            </w:pPr>
            <w:r w:rsidRPr="00E15D39">
              <w:rPr>
                <w:rFonts w:ascii="Arial" w:hAnsi="Arial" w:cs="Arial"/>
              </w:rPr>
              <w:t>2</w:t>
            </w:r>
          </w:p>
        </w:tc>
        <w:tc>
          <w:tcPr>
            <w:tcW w:w="1135" w:type="dxa"/>
            <w:tcBorders>
              <w:top w:val="single" w:sz="4" w:space="0" w:color="auto"/>
              <w:left w:val="nil"/>
              <w:bottom w:val="single" w:sz="4" w:space="0" w:color="auto"/>
              <w:right w:val="single" w:sz="4" w:space="0" w:color="auto"/>
            </w:tcBorders>
            <w:shd w:val="clear" w:color="auto" w:fill="auto"/>
            <w:vAlign w:val="center"/>
            <w:hideMark/>
          </w:tcPr>
          <w:p w14:paraId="447F61C6" w14:textId="77777777" w:rsidR="00153032" w:rsidRPr="00E15D39" w:rsidRDefault="00153032" w:rsidP="00300047">
            <w:pPr>
              <w:rPr>
                <w:rFonts w:ascii="Arial" w:hAnsi="Arial" w:cs="Arial"/>
              </w:rPr>
            </w:pPr>
            <w:r w:rsidRPr="00E15D39">
              <w:rPr>
                <w:rFonts w:ascii="Arial" w:hAnsi="Arial" w:cs="Arial"/>
              </w:rPr>
              <w:t>D4280</w:t>
            </w:r>
          </w:p>
        </w:tc>
        <w:tc>
          <w:tcPr>
            <w:tcW w:w="1984" w:type="dxa"/>
            <w:gridSpan w:val="2"/>
            <w:tcBorders>
              <w:top w:val="single" w:sz="4" w:space="0" w:color="auto"/>
              <w:left w:val="nil"/>
              <w:bottom w:val="single" w:sz="4" w:space="0" w:color="auto"/>
              <w:right w:val="single" w:sz="4" w:space="0" w:color="auto"/>
            </w:tcBorders>
            <w:shd w:val="clear" w:color="auto" w:fill="auto"/>
            <w:vAlign w:val="center"/>
            <w:hideMark/>
          </w:tcPr>
          <w:p w14:paraId="65D6D38D" w14:textId="77777777" w:rsidR="00153032" w:rsidRPr="00E15D39" w:rsidRDefault="00153032" w:rsidP="00300047">
            <w:pPr>
              <w:rPr>
                <w:rFonts w:ascii="Arial" w:hAnsi="Arial" w:cs="Arial"/>
              </w:rPr>
            </w:pPr>
            <w:r w:rsidRPr="00E15D39">
              <w:rPr>
                <w:rFonts w:ascii="Arial" w:hAnsi="Arial" w:cs="Arial"/>
              </w:rPr>
              <w:t>Upgrading from gravel to tar</w:t>
            </w:r>
          </w:p>
        </w:tc>
        <w:tc>
          <w:tcPr>
            <w:tcW w:w="1701" w:type="dxa"/>
            <w:tcBorders>
              <w:top w:val="single" w:sz="4" w:space="0" w:color="auto"/>
              <w:left w:val="nil"/>
              <w:bottom w:val="single" w:sz="4" w:space="0" w:color="auto"/>
              <w:right w:val="single" w:sz="4" w:space="0" w:color="auto"/>
            </w:tcBorders>
            <w:shd w:val="clear" w:color="auto" w:fill="auto"/>
            <w:hideMark/>
          </w:tcPr>
          <w:p w14:paraId="7D7EB444" w14:textId="77777777" w:rsidR="00153032" w:rsidRPr="00E15D39" w:rsidRDefault="00153032" w:rsidP="00300047">
            <w:pPr>
              <w:rPr>
                <w:rFonts w:ascii="Arial" w:hAnsi="Arial" w:cs="Arial"/>
              </w:rPr>
            </w:pPr>
            <w:r w:rsidRPr="00E15D39">
              <w:rPr>
                <w:rFonts w:ascii="Arial" w:hAnsi="Arial" w:cs="Arial"/>
              </w:rPr>
              <w:t xml:space="preserve">Glen Cowie via Thoto via </w:t>
            </w:r>
            <w:r w:rsidR="007D078F" w:rsidRPr="00E15D39">
              <w:rPr>
                <w:rFonts w:ascii="Arial" w:hAnsi="Arial" w:cs="Arial"/>
              </w:rPr>
              <w:lastRenderedPageBreak/>
              <w:t>Eensaam</w:t>
            </w:r>
            <w:r w:rsidRPr="00E15D39">
              <w:rPr>
                <w:rFonts w:ascii="Arial" w:hAnsi="Arial" w:cs="Arial"/>
              </w:rPr>
              <w:t xml:space="preserve"> join Leeukraal</w:t>
            </w:r>
          </w:p>
        </w:tc>
        <w:tc>
          <w:tcPr>
            <w:tcW w:w="992" w:type="dxa"/>
            <w:tcBorders>
              <w:top w:val="single" w:sz="4" w:space="0" w:color="auto"/>
              <w:left w:val="nil"/>
              <w:bottom w:val="single" w:sz="4" w:space="0" w:color="auto"/>
              <w:right w:val="single" w:sz="4" w:space="0" w:color="auto"/>
            </w:tcBorders>
            <w:shd w:val="clear" w:color="auto" w:fill="auto"/>
            <w:vAlign w:val="center"/>
            <w:hideMark/>
          </w:tcPr>
          <w:p w14:paraId="00D69210" w14:textId="77777777" w:rsidR="00153032" w:rsidRPr="00E15D39" w:rsidRDefault="00153032" w:rsidP="00300047">
            <w:pPr>
              <w:rPr>
                <w:rFonts w:ascii="Arial" w:hAnsi="Arial" w:cs="Arial"/>
              </w:rPr>
            </w:pPr>
            <w:r w:rsidRPr="00E15D39">
              <w:rPr>
                <w:rFonts w:ascii="Arial" w:hAnsi="Arial" w:cs="Arial"/>
              </w:rPr>
              <w:lastRenderedPageBreak/>
              <w:t>SDM</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2AE1EF1" w14:textId="77777777" w:rsidR="00153032" w:rsidRPr="00E15D39" w:rsidRDefault="00153032" w:rsidP="00300047">
            <w:pPr>
              <w:rPr>
                <w:rFonts w:ascii="Arial" w:hAnsi="Arial" w:cs="Arial"/>
              </w:rPr>
            </w:pPr>
            <w:r w:rsidRPr="00E15D39">
              <w:rPr>
                <w:rFonts w:ascii="Arial" w:hAnsi="Arial" w:cs="Arial"/>
              </w:rPr>
              <w:t>MLM</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CE5E70F" w14:textId="77777777" w:rsidR="00153032" w:rsidRPr="00E15D39" w:rsidRDefault="00153032" w:rsidP="00300047">
            <w:pPr>
              <w:rPr>
                <w:rFonts w:ascii="Arial" w:hAnsi="Arial" w:cs="Arial"/>
              </w:rPr>
            </w:pPr>
            <w:r w:rsidRPr="00E15D39">
              <w:rPr>
                <w:rFonts w:ascii="Arial" w:hAnsi="Arial" w:cs="Arial"/>
              </w:rPr>
              <w:t xml:space="preserve">09,06,07,05   </w:t>
            </w:r>
          </w:p>
        </w:tc>
        <w:tc>
          <w:tcPr>
            <w:tcW w:w="1984" w:type="dxa"/>
            <w:gridSpan w:val="2"/>
            <w:tcBorders>
              <w:top w:val="single" w:sz="4" w:space="0" w:color="auto"/>
              <w:left w:val="nil"/>
              <w:bottom w:val="single" w:sz="4" w:space="0" w:color="auto"/>
              <w:right w:val="single" w:sz="4" w:space="0" w:color="auto"/>
            </w:tcBorders>
            <w:shd w:val="clear" w:color="auto" w:fill="auto"/>
            <w:vAlign w:val="center"/>
            <w:hideMark/>
          </w:tcPr>
          <w:p w14:paraId="0ADDF1C9" w14:textId="77777777" w:rsidR="00153032" w:rsidRPr="00E15D39" w:rsidRDefault="00153032" w:rsidP="00300047">
            <w:pPr>
              <w:rPr>
                <w:rFonts w:ascii="Arial" w:hAnsi="Arial" w:cs="Arial"/>
              </w:rPr>
            </w:pPr>
            <w:r w:rsidRPr="00E15D39">
              <w:rPr>
                <w:rFonts w:ascii="Arial" w:hAnsi="Arial" w:cs="Arial"/>
              </w:rPr>
              <w:t xml:space="preserve">Phokoane </w:t>
            </w:r>
          </w:p>
        </w:tc>
      </w:tr>
      <w:tr w:rsidR="00153032" w:rsidRPr="00E15D39" w14:paraId="4549C484" w14:textId="77777777" w:rsidTr="004106C8">
        <w:trPr>
          <w:trHeight w:val="818"/>
        </w:trPr>
        <w:tc>
          <w:tcPr>
            <w:tcW w:w="93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69661FC" w14:textId="77777777" w:rsidR="00153032" w:rsidRPr="00E15D39" w:rsidRDefault="00153032" w:rsidP="00300047">
            <w:pPr>
              <w:rPr>
                <w:rFonts w:ascii="Arial" w:hAnsi="Arial" w:cs="Arial"/>
              </w:rPr>
            </w:pPr>
            <w:r w:rsidRPr="00E15D39">
              <w:rPr>
                <w:rFonts w:ascii="Arial" w:hAnsi="Arial" w:cs="Arial"/>
              </w:rPr>
              <w:lastRenderedPageBreak/>
              <w:t>3</w:t>
            </w:r>
          </w:p>
        </w:tc>
        <w:tc>
          <w:tcPr>
            <w:tcW w:w="1135" w:type="dxa"/>
            <w:tcBorders>
              <w:top w:val="single" w:sz="4" w:space="0" w:color="auto"/>
              <w:left w:val="nil"/>
              <w:bottom w:val="single" w:sz="4" w:space="0" w:color="auto"/>
              <w:right w:val="single" w:sz="4" w:space="0" w:color="auto"/>
            </w:tcBorders>
            <w:shd w:val="clear" w:color="auto" w:fill="auto"/>
            <w:vAlign w:val="center"/>
            <w:hideMark/>
          </w:tcPr>
          <w:p w14:paraId="5239BF1C" w14:textId="77777777" w:rsidR="00153032" w:rsidRPr="00E15D39" w:rsidRDefault="00153032" w:rsidP="00300047">
            <w:pPr>
              <w:rPr>
                <w:rFonts w:ascii="Arial" w:hAnsi="Arial" w:cs="Arial"/>
              </w:rPr>
            </w:pPr>
            <w:r w:rsidRPr="00E15D39">
              <w:rPr>
                <w:rFonts w:ascii="Arial" w:hAnsi="Arial" w:cs="Arial"/>
              </w:rPr>
              <w:t>D4225</w:t>
            </w:r>
          </w:p>
        </w:tc>
        <w:tc>
          <w:tcPr>
            <w:tcW w:w="1984" w:type="dxa"/>
            <w:gridSpan w:val="2"/>
            <w:tcBorders>
              <w:top w:val="single" w:sz="4" w:space="0" w:color="auto"/>
              <w:left w:val="nil"/>
              <w:bottom w:val="single" w:sz="4" w:space="0" w:color="auto"/>
              <w:right w:val="single" w:sz="4" w:space="0" w:color="auto"/>
            </w:tcBorders>
            <w:shd w:val="clear" w:color="auto" w:fill="auto"/>
            <w:vAlign w:val="center"/>
            <w:hideMark/>
          </w:tcPr>
          <w:p w14:paraId="0C6588B7" w14:textId="77777777" w:rsidR="00153032" w:rsidRPr="00E15D39" w:rsidRDefault="00153032" w:rsidP="00300047">
            <w:pPr>
              <w:rPr>
                <w:rFonts w:ascii="Arial" w:hAnsi="Arial" w:cs="Arial"/>
              </w:rPr>
            </w:pPr>
            <w:r w:rsidRPr="00E15D39">
              <w:rPr>
                <w:rFonts w:ascii="Arial" w:hAnsi="Arial" w:cs="Arial"/>
              </w:rPr>
              <w:t>Upgrading from gravel to tar</w:t>
            </w:r>
          </w:p>
        </w:tc>
        <w:tc>
          <w:tcPr>
            <w:tcW w:w="1701" w:type="dxa"/>
            <w:tcBorders>
              <w:top w:val="single" w:sz="4" w:space="0" w:color="auto"/>
              <w:left w:val="nil"/>
              <w:bottom w:val="single" w:sz="4" w:space="0" w:color="auto"/>
              <w:right w:val="single" w:sz="4" w:space="0" w:color="auto"/>
            </w:tcBorders>
            <w:shd w:val="clear" w:color="auto" w:fill="auto"/>
            <w:hideMark/>
          </w:tcPr>
          <w:p w14:paraId="2E3A8B68" w14:textId="77777777" w:rsidR="00153032" w:rsidRPr="00E15D39" w:rsidRDefault="00153032" w:rsidP="00300047">
            <w:pPr>
              <w:rPr>
                <w:rFonts w:ascii="Arial" w:hAnsi="Arial" w:cs="Arial"/>
              </w:rPr>
            </w:pPr>
            <w:r w:rsidRPr="00E15D39">
              <w:rPr>
                <w:rFonts w:ascii="Arial" w:hAnsi="Arial" w:cs="Arial"/>
              </w:rPr>
              <w:t>Madibong to Manganeng</w:t>
            </w:r>
          </w:p>
        </w:tc>
        <w:tc>
          <w:tcPr>
            <w:tcW w:w="992" w:type="dxa"/>
            <w:tcBorders>
              <w:top w:val="single" w:sz="4" w:space="0" w:color="auto"/>
              <w:left w:val="nil"/>
              <w:bottom w:val="single" w:sz="4" w:space="0" w:color="auto"/>
              <w:right w:val="single" w:sz="4" w:space="0" w:color="auto"/>
            </w:tcBorders>
            <w:shd w:val="clear" w:color="auto" w:fill="auto"/>
            <w:vAlign w:val="center"/>
            <w:hideMark/>
          </w:tcPr>
          <w:p w14:paraId="1702CDBB" w14:textId="77777777" w:rsidR="00153032" w:rsidRPr="00E15D39" w:rsidRDefault="00153032" w:rsidP="00300047">
            <w:pPr>
              <w:rPr>
                <w:rFonts w:ascii="Arial" w:hAnsi="Arial" w:cs="Arial"/>
              </w:rPr>
            </w:pPr>
            <w:r w:rsidRPr="00E15D39">
              <w:rPr>
                <w:rFonts w:ascii="Arial" w:hAnsi="Arial" w:cs="Arial"/>
              </w:rPr>
              <w:t>SDM</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19B3435" w14:textId="77777777" w:rsidR="00153032" w:rsidRPr="00E15D39" w:rsidRDefault="00153032" w:rsidP="00300047">
            <w:pPr>
              <w:rPr>
                <w:rFonts w:ascii="Arial" w:hAnsi="Arial" w:cs="Arial"/>
              </w:rPr>
            </w:pPr>
            <w:r w:rsidRPr="00E15D39">
              <w:rPr>
                <w:rFonts w:ascii="Arial" w:hAnsi="Arial" w:cs="Arial"/>
              </w:rPr>
              <w:t>MLM</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A2EB4B7" w14:textId="77777777" w:rsidR="00153032" w:rsidRPr="00E15D39" w:rsidRDefault="00153032" w:rsidP="00300047">
            <w:pPr>
              <w:rPr>
                <w:rFonts w:ascii="Arial" w:hAnsi="Arial" w:cs="Arial"/>
              </w:rPr>
            </w:pPr>
            <w:r w:rsidRPr="00E15D39">
              <w:rPr>
                <w:rFonts w:ascii="Arial" w:hAnsi="Arial" w:cs="Arial"/>
              </w:rPr>
              <w:t xml:space="preserve"> 19,17,23 </w:t>
            </w:r>
          </w:p>
        </w:tc>
        <w:tc>
          <w:tcPr>
            <w:tcW w:w="1984" w:type="dxa"/>
            <w:gridSpan w:val="2"/>
            <w:tcBorders>
              <w:top w:val="single" w:sz="4" w:space="0" w:color="auto"/>
              <w:left w:val="nil"/>
              <w:bottom w:val="single" w:sz="4" w:space="0" w:color="auto"/>
              <w:right w:val="single" w:sz="4" w:space="0" w:color="auto"/>
            </w:tcBorders>
            <w:shd w:val="clear" w:color="auto" w:fill="auto"/>
            <w:vAlign w:val="center"/>
            <w:hideMark/>
          </w:tcPr>
          <w:p w14:paraId="0CD793B2" w14:textId="77777777" w:rsidR="00153032" w:rsidRPr="00E15D39" w:rsidRDefault="00153032" w:rsidP="00300047">
            <w:pPr>
              <w:rPr>
                <w:rFonts w:ascii="Arial" w:hAnsi="Arial" w:cs="Arial"/>
              </w:rPr>
            </w:pPr>
            <w:r w:rsidRPr="00E15D39">
              <w:rPr>
                <w:rFonts w:ascii="Arial" w:hAnsi="Arial" w:cs="Arial"/>
              </w:rPr>
              <w:t xml:space="preserve"> Schoonoord/Jane Furse </w:t>
            </w:r>
          </w:p>
        </w:tc>
      </w:tr>
      <w:tr w:rsidR="00153032" w:rsidRPr="00E15D39" w14:paraId="57E0FC9D" w14:textId="77777777" w:rsidTr="004106C8">
        <w:trPr>
          <w:trHeight w:val="688"/>
        </w:trPr>
        <w:tc>
          <w:tcPr>
            <w:tcW w:w="93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A04E647" w14:textId="77777777" w:rsidR="00153032" w:rsidRPr="00E15D39" w:rsidRDefault="00153032" w:rsidP="00300047">
            <w:pPr>
              <w:rPr>
                <w:rFonts w:ascii="Arial" w:hAnsi="Arial" w:cs="Arial"/>
              </w:rPr>
            </w:pPr>
            <w:r w:rsidRPr="00E15D39">
              <w:rPr>
                <w:rFonts w:ascii="Arial" w:hAnsi="Arial" w:cs="Arial"/>
              </w:rPr>
              <w:t>4</w:t>
            </w:r>
          </w:p>
        </w:tc>
        <w:tc>
          <w:tcPr>
            <w:tcW w:w="1135" w:type="dxa"/>
            <w:tcBorders>
              <w:top w:val="single" w:sz="4" w:space="0" w:color="auto"/>
              <w:left w:val="nil"/>
              <w:bottom w:val="single" w:sz="4" w:space="0" w:color="auto"/>
              <w:right w:val="single" w:sz="4" w:space="0" w:color="auto"/>
            </w:tcBorders>
            <w:shd w:val="clear" w:color="auto" w:fill="auto"/>
            <w:vAlign w:val="center"/>
            <w:hideMark/>
          </w:tcPr>
          <w:p w14:paraId="690301F7" w14:textId="77777777" w:rsidR="00153032" w:rsidRPr="00E15D39" w:rsidRDefault="00153032" w:rsidP="00300047">
            <w:pPr>
              <w:rPr>
                <w:rFonts w:ascii="Arial" w:hAnsi="Arial" w:cs="Arial"/>
              </w:rPr>
            </w:pPr>
            <w:r w:rsidRPr="00E15D39">
              <w:rPr>
                <w:rFonts w:ascii="Arial" w:hAnsi="Arial" w:cs="Arial"/>
              </w:rPr>
              <w:t>D4251</w:t>
            </w:r>
          </w:p>
        </w:tc>
        <w:tc>
          <w:tcPr>
            <w:tcW w:w="1984" w:type="dxa"/>
            <w:gridSpan w:val="2"/>
            <w:tcBorders>
              <w:top w:val="single" w:sz="4" w:space="0" w:color="auto"/>
              <w:left w:val="nil"/>
              <w:bottom w:val="single" w:sz="4" w:space="0" w:color="auto"/>
              <w:right w:val="single" w:sz="4" w:space="0" w:color="auto"/>
            </w:tcBorders>
            <w:shd w:val="clear" w:color="auto" w:fill="auto"/>
            <w:vAlign w:val="center"/>
            <w:hideMark/>
          </w:tcPr>
          <w:p w14:paraId="336F4835" w14:textId="77777777" w:rsidR="00153032" w:rsidRPr="00E15D39" w:rsidRDefault="00153032" w:rsidP="00300047">
            <w:pPr>
              <w:rPr>
                <w:rFonts w:ascii="Arial" w:hAnsi="Arial" w:cs="Arial"/>
              </w:rPr>
            </w:pPr>
            <w:r w:rsidRPr="00E15D39">
              <w:rPr>
                <w:rFonts w:ascii="Arial" w:hAnsi="Arial" w:cs="Arial"/>
              </w:rPr>
              <w:t>Upgrading from gravel to tar</w:t>
            </w:r>
          </w:p>
        </w:tc>
        <w:tc>
          <w:tcPr>
            <w:tcW w:w="1701" w:type="dxa"/>
            <w:tcBorders>
              <w:top w:val="single" w:sz="4" w:space="0" w:color="auto"/>
              <w:left w:val="nil"/>
              <w:bottom w:val="single" w:sz="4" w:space="0" w:color="auto"/>
              <w:right w:val="single" w:sz="4" w:space="0" w:color="auto"/>
            </w:tcBorders>
            <w:shd w:val="clear" w:color="auto" w:fill="auto"/>
            <w:hideMark/>
          </w:tcPr>
          <w:p w14:paraId="4F31ED2C" w14:textId="77777777" w:rsidR="00153032" w:rsidRPr="00E15D39" w:rsidRDefault="00153032" w:rsidP="00300047">
            <w:pPr>
              <w:rPr>
                <w:rFonts w:ascii="Arial" w:hAnsi="Arial" w:cs="Arial"/>
              </w:rPr>
            </w:pPr>
            <w:r w:rsidRPr="00E15D39">
              <w:rPr>
                <w:rFonts w:ascii="Arial" w:hAnsi="Arial" w:cs="Arial"/>
              </w:rPr>
              <w:t>Mashabela- Mphanama</w:t>
            </w:r>
          </w:p>
        </w:tc>
        <w:tc>
          <w:tcPr>
            <w:tcW w:w="992" w:type="dxa"/>
            <w:tcBorders>
              <w:top w:val="single" w:sz="4" w:space="0" w:color="auto"/>
              <w:left w:val="nil"/>
              <w:bottom w:val="single" w:sz="4" w:space="0" w:color="auto"/>
              <w:right w:val="single" w:sz="4" w:space="0" w:color="auto"/>
            </w:tcBorders>
            <w:shd w:val="clear" w:color="auto" w:fill="auto"/>
            <w:vAlign w:val="center"/>
            <w:hideMark/>
          </w:tcPr>
          <w:p w14:paraId="49649B9B" w14:textId="77777777" w:rsidR="00153032" w:rsidRPr="00E15D39" w:rsidRDefault="00153032" w:rsidP="00300047">
            <w:pPr>
              <w:rPr>
                <w:rFonts w:ascii="Arial" w:hAnsi="Arial" w:cs="Arial"/>
              </w:rPr>
            </w:pPr>
            <w:r w:rsidRPr="00E15D39">
              <w:rPr>
                <w:rFonts w:ascii="Arial" w:hAnsi="Arial" w:cs="Arial"/>
              </w:rPr>
              <w:t>SDM</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3B2755B" w14:textId="77777777" w:rsidR="00153032" w:rsidRPr="00E15D39" w:rsidRDefault="00153032" w:rsidP="00300047">
            <w:pPr>
              <w:rPr>
                <w:rFonts w:ascii="Arial" w:hAnsi="Arial" w:cs="Arial"/>
              </w:rPr>
            </w:pPr>
            <w:r w:rsidRPr="00E15D39">
              <w:rPr>
                <w:rFonts w:ascii="Arial" w:hAnsi="Arial" w:cs="Arial"/>
              </w:rPr>
              <w:t>MLM</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04CFB0C" w14:textId="77777777" w:rsidR="00153032" w:rsidRPr="00E15D39" w:rsidRDefault="00153032" w:rsidP="00300047">
            <w:pPr>
              <w:rPr>
                <w:rFonts w:ascii="Arial" w:hAnsi="Arial" w:cs="Arial"/>
              </w:rPr>
            </w:pPr>
            <w:r w:rsidRPr="00E15D39">
              <w:rPr>
                <w:rFonts w:ascii="Arial" w:hAnsi="Arial" w:cs="Arial"/>
              </w:rPr>
              <w:t xml:space="preserve"> 25</w:t>
            </w:r>
          </w:p>
        </w:tc>
        <w:tc>
          <w:tcPr>
            <w:tcW w:w="1984" w:type="dxa"/>
            <w:gridSpan w:val="2"/>
            <w:tcBorders>
              <w:top w:val="single" w:sz="4" w:space="0" w:color="auto"/>
              <w:left w:val="nil"/>
              <w:bottom w:val="single" w:sz="4" w:space="0" w:color="auto"/>
              <w:right w:val="single" w:sz="4" w:space="0" w:color="auto"/>
            </w:tcBorders>
            <w:shd w:val="clear" w:color="auto" w:fill="auto"/>
            <w:vAlign w:val="center"/>
            <w:hideMark/>
          </w:tcPr>
          <w:p w14:paraId="0447F725" w14:textId="77777777" w:rsidR="00153032" w:rsidRPr="00E15D39" w:rsidRDefault="00153032" w:rsidP="00300047">
            <w:pPr>
              <w:rPr>
                <w:rFonts w:ascii="Arial" w:hAnsi="Arial" w:cs="Arial"/>
              </w:rPr>
            </w:pPr>
            <w:r w:rsidRPr="00E15D39">
              <w:rPr>
                <w:rFonts w:ascii="Arial" w:hAnsi="Arial" w:cs="Arial"/>
              </w:rPr>
              <w:t xml:space="preserve"> Apel Cross</w:t>
            </w:r>
          </w:p>
        </w:tc>
      </w:tr>
      <w:tr w:rsidR="00153032" w:rsidRPr="00E15D39" w14:paraId="7A18A898" w14:textId="77777777" w:rsidTr="004106C8">
        <w:trPr>
          <w:trHeight w:val="667"/>
        </w:trPr>
        <w:tc>
          <w:tcPr>
            <w:tcW w:w="938" w:type="dxa"/>
            <w:tcBorders>
              <w:top w:val="nil"/>
              <w:left w:val="single" w:sz="4" w:space="0" w:color="auto"/>
              <w:bottom w:val="single" w:sz="4" w:space="0" w:color="auto"/>
              <w:right w:val="single" w:sz="4" w:space="0" w:color="auto"/>
            </w:tcBorders>
            <w:shd w:val="clear" w:color="auto" w:fill="auto"/>
            <w:noWrap/>
            <w:vAlign w:val="bottom"/>
            <w:hideMark/>
          </w:tcPr>
          <w:p w14:paraId="6D47F962" w14:textId="77777777" w:rsidR="00153032" w:rsidRPr="00E15D39" w:rsidRDefault="00153032" w:rsidP="00300047">
            <w:pPr>
              <w:rPr>
                <w:rFonts w:ascii="Arial" w:hAnsi="Arial" w:cs="Arial"/>
              </w:rPr>
            </w:pPr>
            <w:r w:rsidRPr="00E15D39">
              <w:rPr>
                <w:rFonts w:ascii="Arial" w:hAnsi="Arial" w:cs="Arial"/>
              </w:rPr>
              <w:t>5</w:t>
            </w:r>
          </w:p>
        </w:tc>
        <w:tc>
          <w:tcPr>
            <w:tcW w:w="1135" w:type="dxa"/>
            <w:tcBorders>
              <w:top w:val="nil"/>
              <w:left w:val="nil"/>
              <w:bottom w:val="single" w:sz="4" w:space="0" w:color="auto"/>
              <w:right w:val="single" w:sz="4" w:space="0" w:color="auto"/>
            </w:tcBorders>
            <w:shd w:val="clear" w:color="auto" w:fill="auto"/>
            <w:vAlign w:val="center"/>
            <w:hideMark/>
          </w:tcPr>
          <w:p w14:paraId="7D372972" w14:textId="77777777" w:rsidR="00153032" w:rsidRPr="00E15D39" w:rsidRDefault="00153032" w:rsidP="00300047">
            <w:pPr>
              <w:rPr>
                <w:rFonts w:ascii="Arial" w:hAnsi="Arial" w:cs="Arial"/>
              </w:rPr>
            </w:pPr>
            <w:r w:rsidRPr="00E15D39">
              <w:rPr>
                <w:rFonts w:ascii="Arial" w:hAnsi="Arial" w:cs="Arial"/>
              </w:rPr>
              <w:t>D4263</w:t>
            </w:r>
          </w:p>
        </w:tc>
        <w:tc>
          <w:tcPr>
            <w:tcW w:w="1984" w:type="dxa"/>
            <w:gridSpan w:val="2"/>
            <w:tcBorders>
              <w:top w:val="nil"/>
              <w:left w:val="nil"/>
              <w:bottom w:val="single" w:sz="4" w:space="0" w:color="auto"/>
              <w:right w:val="single" w:sz="4" w:space="0" w:color="auto"/>
            </w:tcBorders>
            <w:shd w:val="clear" w:color="auto" w:fill="auto"/>
            <w:vAlign w:val="center"/>
            <w:hideMark/>
          </w:tcPr>
          <w:p w14:paraId="483DFC90" w14:textId="77777777" w:rsidR="00153032" w:rsidRPr="00E15D39" w:rsidRDefault="00153032" w:rsidP="00300047">
            <w:pPr>
              <w:rPr>
                <w:rFonts w:ascii="Arial" w:hAnsi="Arial" w:cs="Arial"/>
              </w:rPr>
            </w:pPr>
            <w:r w:rsidRPr="00E15D39">
              <w:rPr>
                <w:rFonts w:ascii="Arial" w:hAnsi="Arial" w:cs="Arial"/>
              </w:rPr>
              <w:t>Upgrading from gravel to tar</w:t>
            </w:r>
          </w:p>
        </w:tc>
        <w:tc>
          <w:tcPr>
            <w:tcW w:w="1701" w:type="dxa"/>
            <w:tcBorders>
              <w:top w:val="nil"/>
              <w:left w:val="nil"/>
              <w:bottom w:val="single" w:sz="4" w:space="0" w:color="auto"/>
              <w:right w:val="single" w:sz="4" w:space="0" w:color="auto"/>
            </w:tcBorders>
            <w:shd w:val="clear" w:color="auto" w:fill="auto"/>
            <w:hideMark/>
          </w:tcPr>
          <w:p w14:paraId="0D0F0DC9" w14:textId="77777777" w:rsidR="00153032" w:rsidRPr="00E15D39" w:rsidRDefault="00153032" w:rsidP="00300047">
            <w:pPr>
              <w:rPr>
                <w:rFonts w:ascii="Arial" w:hAnsi="Arial" w:cs="Arial"/>
              </w:rPr>
            </w:pPr>
            <w:r w:rsidRPr="00E15D39">
              <w:rPr>
                <w:rFonts w:ascii="Arial" w:hAnsi="Arial" w:cs="Arial"/>
              </w:rPr>
              <w:t xml:space="preserve">Phaahla to Masehlaneng </w:t>
            </w:r>
          </w:p>
        </w:tc>
        <w:tc>
          <w:tcPr>
            <w:tcW w:w="992" w:type="dxa"/>
            <w:tcBorders>
              <w:top w:val="nil"/>
              <w:left w:val="nil"/>
              <w:bottom w:val="single" w:sz="4" w:space="0" w:color="auto"/>
              <w:right w:val="single" w:sz="4" w:space="0" w:color="auto"/>
            </w:tcBorders>
            <w:shd w:val="clear" w:color="auto" w:fill="auto"/>
            <w:vAlign w:val="center"/>
            <w:hideMark/>
          </w:tcPr>
          <w:p w14:paraId="159099F6" w14:textId="77777777" w:rsidR="00153032" w:rsidRPr="00E15D39" w:rsidRDefault="00153032" w:rsidP="00300047">
            <w:pPr>
              <w:rPr>
                <w:rFonts w:ascii="Arial" w:hAnsi="Arial" w:cs="Arial"/>
              </w:rPr>
            </w:pPr>
            <w:r w:rsidRPr="00E15D39">
              <w:rPr>
                <w:rFonts w:ascii="Arial" w:hAnsi="Arial" w:cs="Arial"/>
              </w:rPr>
              <w:t>SDM</w:t>
            </w:r>
          </w:p>
        </w:tc>
        <w:tc>
          <w:tcPr>
            <w:tcW w:w="1134" w:type="dxa"/>
            <w:tcBorders>
              <w:top w:val="nil"/>
              <w:left w:val="nil"/>
              <w:bottom w:val="single" w:sz="4" w:space="0" w:color="auto"/>
              <w:right w:val="single" w:sz="4" w:space="0" w:color="auto"/>
            </w:tcBorders>
            <w:shd w:val="clear" w:color="auto" w:fill="auto"/>
            <w:vAlign w:val="center"/>
            <w:hideMark/>
          </w:tcPr>
          <w:p w14:paraId="676F1FD9" w14:textId="77777777" w:rsidR="00153032" w:rsidRPr="00E15D39" w:rsidRDefault="00153032" w:rsidP="00300047">
            <w:pPr>
              <w:rPr>
                <w:rFonts w:ascii="Arial" w:hAnsi="Arial" w:cs="Arial"/>
              </w:rPr>
            </w:pPr>
            <w:r w:rsidRPr="00E15D39">
              <w:rPr>
                <w:rFonts w:ascii="Arial" w:hAnsi="Arial" w:cs="Arial"/>
              </w:rPr>
              <w:t>MLM</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D25AB7D" w14:textId="77777777" w:rsidR="00153032" w:rsidRPr="00E15D39" w:rsidRDefault="00153032" w:rsidP="00300047">
            <w:pPr>
              <w:rPr>
                <w:rFonts w:ascii="Arial" w:hAnsi="Arial" w:cs="Arial"/>
              </w:rPr>
            </w:pPr>
            <w:r w:rsidRPr="00E15D39">
              <w:rPr>
                <w:rFonts w:ascii="Arial" w:hAnsi="Arial" w:cs="Arial"/>
              </w:rPr>
              <w:t xml:space="preserve">                         24 </w:t>
            </w:r>
          </w:p>
        </w:tc>
        <w:tc>
          <w:tcPr>
            <w:tcW w:w="1984" w:type="dxa"/>
            <w:gridSpan w:val="2"/>
            <w:tcBorders>
              <w:top w:val="nil"/>
              <w:left w:val="nil"/>
              <w:bottom w:val="single" w:sz="4" w:space="0" w:color="auto"/>
              <w:right w:val="single" w:sz="4" w:space="0" w:color="auto"/>
            </w:tcBorders>
            <w:shd w:val="clear" w:color="auto" w:fill="auto"/>
            <w:vAlign w:val="center"/>
            <w:hideMark/>
          </w:tcPr>
          <w:p w14:paraId="1930A438" w14:textId="77777777" w:rsidR="00153032" w:rsidRPr="00E15D39" w:rsidRDefault="00153032" w:rsidP="00300047">
            <w:pPr>
              <w:rPr>
                <w:rFonts w:ascii="Arial" w:hAnsi="Arial" w:cs="Arial"/>
              </w:rPr>
            </w:pPr>
            <w:r w:rsidRPr="00E15D39">
              <w:rPr>
                <w:rFonts w:ascii="Arial" w:hAnsi="Arial" w:cs="Arial"/>
              </w:rPr>
              <w:t xml:space="preserve"> Apel Cross</w:t>
            </w:r>
          </w:p>
        </w:tc>
      </w:tr>
      <w:tr w:rsidR="00153032" w:rsidRPr="00E15D39" w14:paraId="2FE7B589" w14:textId="77777777" w:rsidTr="004106C8">
        <w:trPr>
          <w:trHeight w:val="297"/>
        </w:trPr>
        <w:tc>
          <w:tcPr>
            <w:tcW w:w="11286" w:type="dxa"/>
            <w:gridSpan w:val="10"/>
            <w:tcBorders>
              <w:top w:val="nil"/>
              <w:bottom w:val="nil"/>
              <w:right w:val="nil"/>
            </w:tcBorders>
            <w:shd w:val="clear" w:color="auto" w:fill="auto"/>
            <w:noWrap/>
            <w:hideMark/>
          </w:tcPr>
          <w:p w14:paraId="1F08CE86" w14:textId="77777777" w:rsidR="00153032" w:rsidRPr="00E15D39" w:rsidRDefault="00153032" w:rsidP="00300047">
            <w:pPr>
              <w:rPr>
                <w:rFonts w:ascii="Arial" w:hAnsi="Arial" w:cs="Arial"/>
                <w:b/>
              </w:rPr>
            </w:pPr>
            <w:r w:rsidRPr="00E15D39">
              <w:rPr>
                <w:rFonts w:ascii="Arial" w:hAnsi="Arial" w:cs="Arial"/>
                <w:b/>
              </w:rPr>
              <w:t>Minor access roads</w:t>
            </w:r>
          </w:p>
        </w:tc>
      </w:tr>
      <w:tr w:rsidR="00153032" w:rsidRPr="00E15D39" w14:paraId="245859E8" w14:textId="77777777" w:rsidTr="004106C8">
        <w:trPr>
          <w:trHeight w:val="839"/>
        </w:trPr>
        <w:tc>
          <w:tcPr>
            <w:tcW w:w="93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72C0DDA" w14:textId="77777777" w:rsidR="00153032" w:rsidRPr="00E15D39" w:rsidRDefault="00153032" w:rsidP="00300047">
            <w:pPr>
              <w:rPr>
                <w:rFonts w:ascii="Arial" w:hAnsi="Arial" w:cs="Arial"/>
              </w:rPr>
            </w:pPr>
            <w:r w:rsidRPr="00E15D39">
              <w:rPr>
                <w:rFonts w:ascii="Arial" w:hAnsi="Arial" w:cs="Arial"/>
              </w:rPr>
              <w:t>1</w:t>
            </w:r>
          </w:p>
        </w:tc>
        <w:tc>
          <w:tcPr>
            <w:tcW w:w="1135" w:type="dxa"/>
            <w:tcBorders>
              <w:top w:val="single" w:sz="4" w:space="0" w:color="auto"/>
              <w:left w:val="nil"/>
              <w:bottom w:val="single" w:sz="4" w:space="0" w:color="auto"/>
              <w:right w:val="single" w:sz="4" w:space="0" w:color="auto"/>
            </w:tcBorders>
            <w:shd w:val="clear" w:color="auto" w:fill="auto"/>
            <w:vAlign w:val="center"/>
            <w:hideMark/>
          </w:tcPr>
          <w:p w14:paraId="201C502B" w14:textId="77777777" w:rsidR="00153032" w:rsidRPr="00E15D39" w:rsidRDefault="00153032" w:rsidP="00300047">
            <w:pPr>
              <w:rPr>
                <w:rFonts w:ascii="Arial" w:hAnsi="Arial" w:cs="Arial"/>
              </w:rPr>
            </w:pPr>
            <w:r w:rsidRPr="00E15D39">
              <w:rPr>
                <w:rFonts w:ascii="Arial" w:hAnsi="Arial" w:cs="Arial"/>
              </w:rPr>
              <w:t>D4233</w:t>
            </w:r>
          </w:p>
        </w:tc>
        <w:tc>
          <w:tcPr>
            <w:tcW w:w="1984" w:type="dxa"/>
            <w:gridSpan w:val="2"/>
            <w:tcBorders>
              <w:top w:val="single" w:sz="4" w:space="0" w:color="auto"/>
              <w:left w:val="nil"/>
              <w:bottom w:val="single" w:sz="4" w:space="0" w:color="auto"/>
              <w:right w:val="single" w:sz="4" w:space="0" w:color="auto"/>
            </w:tcBorders>
            <w:shd w:val="clear" w:color="auto" w:fill="auto"/>
            <w:vAlign w:val="center"/>
            <w:hideMark/>
          </w:tcPr>
          <w:p w14:paraId="793C51A4" w14:textId="77777777" w:rsidR="00153032" w:rsidRPr="00E15D39" w:rsidRDefault="00153032" w:rsidP="00300047">
            <w:pPr>
              <w:rPr>
                <w:rFonts w:ascii="Arial" w:hAnsi="Arial" w:cs="Arial"/>
              </w:rPr>
            </w:pPr>
            <w:r w:rsidRPr="00E15D39">
              <w:rPr>
                <w:rFonts w:ascii="Arial" w:hAnsi="Arial" w:cs="Arial"/>
              </w:rPr>
              <w:t>Upgrading from gravel to tar</w:t>
            </w:r>
          </w:p>
        </w:tc>
        <w:tc>
          <w:tcPr>
            <w:tcW w:w="1701" w:type="dxa"/>
            <w:tcBorders>
              <w:top w:val="single" w:sz="4" w:space="0" w:color="auto"/>
              <w:left w:val="nil"/>
              <w:bottom w:val="single" w:sz="4" w:space="0" w:color="auto"/>
              <w:right w:val="single" w:sz="4" w:space="0" w:color="auto"/>
            </w:tcBorders>
            <w:shd w:val="clear" w:color="auto" w:fill="auto"/>
            <w:hideMark/>
          </w:tcPr>
          <w:p w14:paraId="1A15007C" w14:textId="77777777" w:rsidR="00153032" w:rsidRPr="00E15D39" w:rsidRDefault="00153032" w:rsidP="00300047">
            <w:pPr>
              <w:rPr>
                <w:rFonts w:ascii="Arial" w:hAnsi="Arial" w:cs="Arial"/>
              </w:rPr>
            </w:pPr>
            <w:r w:rsidRPr="00E15D39">
              <w:rPr>
                <w:rFonts w:ascii="Arial" w:hAnsi="Arial" w:cs="Arial"/>
              </w:rPr>
              <w:t>Moela-Kgopane</w:t>
            </w:r>
          </w:p>
        </w:tc>
        <w:tc>
          <w:tcPr>
            <w:tcW w:w="992" w:type="dxa"/>
            <w:tcBorders>
              <w:top w:val="single" w:sz="4" w:space="0" w:color="auto"/>
              <w:left w:val="nil"/>
              <w:bottom w:val="single" w:sz="4" w:space="0" w:color="auto"/>
              <w:right w:val="single" w:sz="4" w:space="0" w:color="auto"/>
            </w:tcBorders>
            <w:shd w:val="clear" w:color="auto" w:fill="auto"/>
            <w:vAlign w:val="center"/>
            <w:hideMark/>
          </w:tcPr>
          <w:p w14:paraId="32C04AEC" w14:textId="77777777" w:rsidR="00153032" w:rsidRPr="00E15D39" w:rsidRDefault="00153032" w:rsidP="00300047">
            <w:pPr>
              <w:rPr>
                <w:rFonts w:ascii="Arial" w:hAnsi="Arial" w:cs="Arial"/>
              </w:rPr>
            </w:pPr>
            <w:r w:rsidRPr="00E15D39">
              <w:rPr>
                <w:rFonts w:ascii="Arial" w:hAnsi="Arial" w:cs="Arial"/>
              </w:rPr>
              <w:t>SDM</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6070A37" w14:textId="77777777" w:rsidR="00153032" w:rsidRPr="00E15D39" w:rsidRDefault="00153032" w:rsidP="00300047">
            <w:pPr>
              <w:rPr>
                <w:rFonts w:ascii="Arial" w:hAnsi="Arial" w:cs="Arial"/>
              </w:rPr>
            </w:pPr>
            <w:r w:rsidRPr="00E15D39">
              <w:rPr>
                <w:rFonts w:ascii="Arial" w:hAnsi="Arial" w:cs="Arial"/>
              </w:rPr>
              <w:t>MLM</w:t>
            </w:r>
          </w:p>
        </w:tc>
        <w:tc>
          <w:tcPr>
            <w:tcW w:w="1476" w:type="dxa"/>
            <w:gridSpan w:val="2"/>
            <w:tcBorders>
              <w:top w:val="single" w:sz="4" w:space="0" w:color="auto"/>
              <w:left w:val="nil"/>
              <w:bottom w:val="single" w:sz="4" w:space="0" w:color="auto"/>
              <w:right w:val="single" w:sz="4" w:space="0" w:color="auto"/>
            </w:tcBorders>
            <w:shd w:val="clear" w:color="auto" w:fill="auto"/>
            <w:vAlign w:val="center"/>
            <w:hideMark/>
          </w:tcPr>
          <w:p w14:paraId="271FA896" w14:textId="77777777" w:rsidR="00153032" w:rsidRPr="00E15D39" w:rsidRDefault="00153032" w:rsidP="00300047">
            <w:pPr>
              <w:rPr>
                <w:rFonts w:ascii="Arial" w:hAnsi="Arial" w:cs="Arial"/>
              </w:rPr>
            </w:pPr>
            <w:r w:rsidRPr="00E15D39">
              <w:rPr>
                <w:rFonts w:ascii="Arial" w:hAnsi="Arial" w:cs="Arial"/>
              </w:rPr>
              <w:t xml:space="preserve">                         14 </w:t>
            </w:r>
          </w:p>
        </w:tc>
        <w:tc>
          <w:tcPr>
            <w:tcW w:w="1926" w:type="dxa"/>
            <w:tcBorders>
              <w:top w:val="single" w:sz="4" w:space="0" w:color="auto"/>
              <w:left w:val="nil"/>
              <w:bottom w:val="single" w:sz="4" w:space="0" w:color="auto"/>
              <w:right w:val="single" w:sz="4" w:space="0" w:color="auto"/>
            </w:tcBorders>
            <w:shd w:val="clear" w:color="auto" w:fill="auto"/>
            <w:vAlign w:val="center"/>
            <w:hideMark/>
          </w:tcPr>
          <w:p w14:paraId="04935CB6" w14:textId="77777777" w:rsidR="00153032" w:rsidRPr="00E15D39" w:rsidRDefault="00153032" w:rsidP="00300047">
            <w:pPr>
              <w:rPr>
                <w:rFonts w:ascii="Arial" w:hAnsi="Arial" w:cs="Arial"/>
              </w:rPr>
            </w:pPr>
            <w:r w:rsidRPr="00E15D39">
              <w:rPr>
                <w:rFonts w:ascii="Arial" w:hAnsi="Arial" w:cs="Arial"/>
              </w:rPr>
              <w:t xml:space="preserve"> Schoonoord </w:t>
            </w:r>
          </w:p>
        </w:tc>
      </w:tr>
      <w:tr w:rsidR="00153032" w:rsidRPr="00E15D39" w14:paraId="724935C1" w14:textId="77777777" w:rsidTr="004106C8">
        <w:trPr>
          <w:trHeight w:val="796"/>
        </w:trPr>
        <w:tc>
          <w:tcPr>
            <w:tcW w:w="93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C7DDE10" w14:textId="77777777" w:rsidR="00153032" w:rsidRPr="00E15D39" w:rsidRDefault="00153032" w:rsidP="00300047">
            <w:pPr>
              <w:rPr>
                <w:rFonts w:ascii="Arial" w:hAnsi="Arial" w:cs="Arial"/>
              </w:rPr>
            </w:pPr>
            <w:r w:rsidRPr="00E15D39">
              <w:rPr>
                <w:rFonts w:ascii="Arial" w:hAnsi="Arial" w:cs="Arial"/>
              </w:rPr>
              <w:t>2</w:t>
            </w:r>
          </w:p>
        </w:tc>
        <w:tc>
          <w:tcPr>
            <w:tcW w:w="1135" w:type="dxa"/>
            <w:tcBorders>
              <w:top w:val="single" w:sz="4" w:space="0" w:color="auto"/>
              <w:left w:val="nil"/>
              <w:bottom w:val="single" w:sz="4" w:space="0" w:color="auto"/>
              <w:right w:val="single" w:sz="4" w:space="0" w:color="auto"/>
            </w:tcBorders>
            <w:shd w:val="clear" w:color="auto" w:fill="auto"/>
            <w:vAlign w:val="center"/>
            <w:hideMark/>
          </w:tcPr>
          <w:p w14:paraId="33BD0246" w14:textId="77777777" w:rsidR="00153032" w:rsidRPr="00E15D39" w:rsidRDefault="00153032" w:rsidP="00300047">
            <w:pPr>
              <w:rPr>
                <w:rFonts w:ascii="Arial" w:hAnsi="Arial" w:cs="Arial"/>
              </w:rPr>
            </w:pPr>
            <w:r w:rsidRPr="00E15D39">
              <w:rPr>
                <w:rFonts w:ascii="Arial" w:hAnsi="Arial" w:cs="Arial"/>
              </w:rPr>
              <w:t>D4232</w:t>
            </w:r>
          </w:p>
        </w:tc>
        <w:tc>
          <w:tcPr>
            <w:tcW w:w="1984" w:type="dxa"/>
            <w:gridSpan w:val="2"/>
            <w:tcBorders>
              <w:top w:val="single" w:sz="4" w:space="0" w:color="auto"/>
              <w:left w:val="nil"/>
              <w:bottom w:val="single" w:sz="4" w:space="0" w:color="auto"/>
              <w:right w:val="single" w:sz="4" w:space="0" w:color="auto"/>
            </w:tcBorders>
            <w:shd w:val="clear" w:color="auto" w:fill="auto"/>
            <w:vAlign w:val="center"/>
            <w:hideMark/>
          </w:tcPr>
          <w:p w14:paraId="750D1802" w14:textId="77777777" w:rsidR="00153032" w:rsidRPr="00E15D39" w:rsidRDefault="00153032" w:rsidP="00300047">
            <w:pPr>
              <w:rPr>
                <w:rFonts w:ascii="Arial" w:hAnsi="Arial" w:cs="Arial"/>
              </w:rPr>
            </w:pPr>
            <w:r w:rsidRPr="00E15D39">
              <w:rPr>
                <w:rFonts w:ascii="Arial" w:hAnsi="Arial" w:cs="Arial"/>
              </w:rPr>
              <w:t>Upgrading from gravel to tar</w:t>
            </w:r>
          </w:p>
        </w:tc>
        <w:tc>
          <w:tcPr>
            <w:tcW w:w="1701" w:type="dxa"/>
            <w:tcBorders>
              <w:top w:val="single" w:sz="4" w:space="0" w:color="auto"/>
              <w:left w:val="nil"/>
              <w:bottom w:val="single" w:sz="4" w:space="0" w:color="auto"/>
              <w:right w:val="single" w:sz="4" w:space="0" w:color="auto"/>
            </w:tcBorders>
            <w:shd w:val="clear" w:color="auto" w:fill="auto"/>
            <w:hideMark/>
          </w:tcPr>
          <w:p w14:paraId="125F0A1A" w14:textId="77777777" w:rsidR="00153032" w:rsidRPr="00E15D39" w:rsidRDefault="00153032" w:rsidP="00300047">
            <w:pPr>
              <w:rPr>
                <w:rFonts w:ascii="Arial" w:hAnsi="Arial" w:cs="Arial"/>
              </w:rPr>
            </w:pPr>
            <w:r w:rsidRPr="00E15D39">
              <w:rPr>
                <w:rFonts w:ascii="Arial" w:hAnsi="Arial" w:cs="Arial"/>
              </w:rPr>
              <w:t>Mabule</w:t>
            </w:r>
          </w:p>
        </w:tc>
        <w:tc>
          <w:tcPr>
            <w:tcW w:w="992" w:type="dxa"/>
            <w:tcBorders>
              <w:top w:val="single" w:sz="4" w:space="0" w:color="auto"/>
              <w:left w:val="nil"/>
              <w:bottom w:val="single" w:sz="4" w:space="0" w:color="auto"/>
              <w:right w:val="single" w:sz="4" w:space="0" w:color="auto"/>
            </w:tcBorders>
            <w:shd w:val="clear" w:color="auto" w:fill="auto"/>
            <w:vAlign w:val="center"/>
            <w:hideMark/>
          </w:tcPr>
          <w:p w14:paraId="63134735" w14:textId="77777777" w:rsidR="00153032" w:rsidRPr="00E15D39" w:rsidRDefault="00153032" w:rsidP="00300047">
            <w:pPr>
              <w:rPr>
                <w:rFonts w:ascii="Arial" w:hAnsi="Arial" w:cs="Arial"/>
              </w:rPr>
            </w:pPr>
            <w:r w:rsidRPr="00E15D39">
              <w:rPr>
                <w:rFonts w:ascii="Arial" w:hAnsi="Arial" w:cs="Arial"/>
              </w:rPr>
              <w:t>SDM</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759FAC32" w14:textId="77777777" w:rsidR="00153032" w:rsidRPr="00E15D39" w:rsidRDefault="00153032" w:rsidP="00300047">
            <w:pPr>
              <w:rPr>
                <w:rFonts w:ascii="Arial" w:hAnsi="Arial" w:cs="Arial"/>
              </w:rPr>
            </w:pPr>
            <w:r w:rsidRPr="00E15D39">
              <w:rPr>
                <w:rFonts w:ascii="Arial" w:hAnsi="Arial" w:cs="Arial"/>
              </w:rPr>
              <w:t>MLM</w:t>
            </w:r>
          </w:p>
        </w:tc>
        <w:tc>
          <w:tcPr>
            <w:tcW w:w="1476"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099DE23E" w14:textId="77777777" w:rsidR="00153032" w:rsidRPr="00E15D39" w:rsidRDefault="00153032" w:rsidP="00300047">
            <w:pPr>
              <w:rPr>
                <w:rFonts w:ascii="Arial" w:hAnsi="Arial" w:cs="Arial"/>
              </w:rPr>
            </w:pPr>
            <w:r w:rsidRPr="00E15D39">
              <w:rPr>
                <w:rFonts w:ascii="Arial" w:hAnsi="Arial" w:cs="Arial"/>
              </w:rPr>
              <w:t xml:space="preserve">                         14 </w:t>
            </w:r>
          </w:p>
        </w:tc>
        <w:tc>
          <w:tcPr>
            <w:tcW w:w="1926" w:type="dxa"/>
            <w:tcBorders>
              <w:top w:val="single" w:sz="4" w:space="0" w:color="auto"/>
              <w:left w:val="nil"/>
              <w:bottom w:val="single" w:sz="4" w:space="0" w:color="auto"/>
              <w:right w:val="single" w:sz="4" w:space="0" w:color="auto"/>
            </w:tcBorders>
            <w:shd w:val="clear" w:color="auto" w:fill="auto"/>
            <w:vAlign w:val="center"/>
            <w:hideMark/>
          </w:tcPr>
          <w:p w14:paraId="08FD238B" w14:textId="77777777" w:rsidR="00153032" w:rsidRPr="00E15D39" w:rsidRDefault="00153032" w:rsidP="00300047">
            <w:pPr>
              <w:rPr>
                <w:rFonts w:ascii="Arial" w:hAnsi="Arial" w:cs="Arial"/>
              </w:rPr>
            </w:pPr>
            <w:r w:rsidRPr="00E15D39">
              <w:rPr>
                <w:rFonts w:ascii="Arial" w:hAnsi="Arial" w:cs="Arial"/>
              </w:rPr>
              <w:t xml:space="preserve"> Schoonoord </w:t>
            </w:r>
          </w:p>
        </w:tc>
      </w:tr>
      <w:tr w:rsidR="00153032" w:rsidRPr="00E15D39" w14:paraId="58246124" w14:textId="77777777" w:rsidTr="004106C8">
        <w:trPr>
          <w:trHeight w:val="774"/>
        </w:trPr>
        <w:tc>
          <w:tcPr>
            <w:tcW w:w="93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DA01808" w14:textId="77777777" w:rsidR="00153032" w:rsidRPr="00E15D39" w:rsidRDefault="00153032" w:rsidP="00300047">
            <w:pPr>
              <w:rPr>
                <w:rFonts w:ascii="Arial" w:hAnsi="Arial" w:cs="Arial"/>
              </w:rPr>
            </w:pPr>
            <w:r w:rsidRPr="00E15D39">
              <w:rPr>
                <w:rFonts w:ascii="Arial" w:hAnsi="Arial" w:cs="Arial"/>
              </w:rPr>
              <w:t>3</w:t>
            </w:r>
          </w:p>
        </w:tc>
        <w:tc>
          <w:tcPr>
            <w:tcW w:w="1135" w:type="dxa"/>
            <w:tcBorders>
              <w:top w:val="single" w:sz="4" w:space="0" w:color="auto"/>
              <w:left w:val="nil"/>
              <w:bottom w:val="single" w:sz="4" w:space="0" w:color="auto"/>
              <w:right w:val="single" w:sz="4" w:space="0" w:color="auto"/>
            </w:tcBorders>
            <w:shd w:val="clear" w:color="auto" w:fill="auto"/>
            <w:vAlign w:val="center"/>
            <w:hideMark/>
          </w:tcPr>
          <w:p w14:paraId="01C6F2E8" w14:textId="77777777" w:rsidR="00153032" w:rsidRPr="00E15D39" w:rsidRDefault="00153032" w:rsidP="00300047">
            <w:pPr>
              <w:rPr>
                <w:rFonts w:ascii="Arial" w:hAnsi="Arial" w:cs="Arial"/>
              </w:rPr>
            </w:pPr>
            <w:r w:rsidRPr="00E15D39">
              <w:rPr>
                <w:rFonts w:ascii="Arial" w:hAnsi="Arial" w:cs="Arial"/>
              </w:rPr>
              <w:t>D4264</w:t>
            </w:r>
          </w:p>
        </w:tc>
        <w:tc>
          <w:tcPr>
            <w:tcW w:w="1984" w:type="dxa"/>
            <w:gridSpan w:val="2"/>
            <w:tcBorders>
              <w:top w:val="single" w:sz="4" w:space="0" w:color="auto"/>
              <w:left w:val="nil"/>
              <w:bottom w:val="single" w:sz="4" w:space="0" w:color="auto"/>
              <w:right w:val="single" w:sz="4" w:space="0" w:color="auto"/>
            </w:tcBorders>
            <w:shd w:val="clear" w:color="auto" w:fill="auto"/>
            <w:vAlign w:val="center"/>
            <w:hideMark/>
          </w:tcPr>
          <w:p w14:paraId="48615578" w14:textId="77777777" w:rsidR="00153032" w:rsidRPr="00E15D39" w:rsidRDefault="00153032" w:rsidP="00300047">
            <w:pPr>
              <w:rPr>
                <w:rFonts w:ascii="Arial" w:hAnsi="Arial" w:cs="Arial"/>
              </w:rPr>
            </w:pPr>
            <w:r w:rsidRPr="00E15D39">
              <w:rPr>
                <w:rFonts w:ascii="Arial" w:hAnsi="Arial" w:cs="Arial"/>
              </w:rPr>
              <w:t>Upgrading from gravel to tar</w:t>
            </w:r>
          </w:p>
        </w:tc>
        <w:tc>
          <w:tcPr>
            <w:tcW w:w="1701" w:type="dxa"/>
            <w:tcBorders>
              <w:top w:val="single" w:sz="4" w:space="0" w:color="auto"/>
              <w:left w:val="nil"/>
              <w:bottom w:val="single" w:sz="4" w:space="0" w:color="auto"/>
              <w:right w:val="single" w:sz="4" w:space="0" w:color="auto"/>
            </w:tcBorders>
            <w:shd w:val="clear" w:color="auto" w:fill="auto"/>
            <w:hideMark/>
          </w:tcPr>
          <w:p w14:paraId="5918B65C" w14:textId="77777777" w:rsidR="00153032" w:rsidRPr="00E15D39" w:rsidRDefault="00153032" w:rsidP="00300047">
            <w:pPr>
              <w:rPr>
                <w:rFonts w:ascii="Arial" w:hAnsi="Arial" w:cs="Arial"/>
              </w:rPr>
            </w:pPr>
            <w:r w:rsidRPr="00E15D39">
              <w:rPr>
                <w:rFonts w:ascii="Arial" w:hAnsi="Arial" w:cs="Arial"/>
              </w:rPr>
              <w:t>Mathapisa road to Vlakplaas to Masehlaneng</w:t>
            </w:r>
          </w:p>
        </w:tc>
        <w:tc>
          <w:tcPr>
            <w:tcW w:w="992" w:type="dxa"/>
            <w:tcBorders>
              <w:top w:val="single" w:sz="4" w:space="0" w:color="auto"/>
              <w:left w:val="nil"/>
              <w:bottom w:val="single" w:sz="4" w:space="0" w:color="auto"/>
              <w:right w:val="single" w:sz="4" w:space="0" w:color="auto"/>
            </w:tcBorders>
            <w:shd w:val="clear" w:color="auto" w:fill="auto"/>
            <w:vAlign w:val="center"/>
            <w:hideMark/>
          </w:tcPr>
          <w:p w14:paraId="2418C921" w14:textId="77777777" w:rsidR="00153032" w:rsidRPr="00E15D39" w:rsidRDefault="00153032" w:rsidP="00300047">
            <w:pPr>
              <w:rPr>
                <w:rFonts w:ascii="Arial" w:hAnsi="Arial" w:cs="Arial"/>
              </w:rPr>
            </w:pPr>
            <w:r w:rsidRPr="00E15D39">
              <w:rPr>
                <w:rFonts w:ascii="Arial" w:hAnsi="Arial" w:cs="Arial"/>
              </w:rPr>
              <w:t>SDM</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5E8CB6E" w14:textId="77777777" w:rsidR="00153032" w:rsidRPr="00E15D39" w:rsidRDefault="00153032" w:rsidP="00300047">
            <w:pPr>
              <w:rPr>
                <w:rFonts w:ascii="Arial" w:hAnsi="Arial" w:cs="Arial"/>
              </w:rPr>
            </w:pPr>
            <w:r w:rsidRPr="00E15D39">
              <w:rPr>
                <w:rFonts w:ascii="Arial" w:hAnsi="Arial" w:cs="Arial"/>
              </w:rPr>
              <w:t>MLM</w:t>
            </w:r>
          </w:p>
        </w:tc>
        <w:tc>
          <w:tcPr>
            <w:tcW w:w="1476"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2ED13000" w14:textId="77777777" w:rsidR="00153032" w:rsidRPr="00E15D39" w:rsidRDefault="00153032" w:rsidP="00300047">
            <w:pPr>
              <w:rPr>
                <w:rFonts w:ascii="Arial" w:hAnsi="Arial" w:cs="Arial"/>
              </w:rPr>
            </w:pPr>
            <w:r w:rsidRPr="00E15D39">
              <w:rPr>
                <w:rFonts w:ascii="Arial" w:hAnsi="Arial" w:cs="Arial"/>
              </w:rPr>
              <w:t xml:space="preserve"> 26,24,31 </w:t>
            </w:r>
          </w:p>
        </w:tc>
        <w:tc>
          <w:tcPr>
            <w:tcW w:w="1926" w:type="dxa"/>
            <w:tcBorders>
              <w:top w:val="single" w:sz="4" w:space="0" w:color="auto"/>
              <w:left w:val="nil"/>
              <w:bottom w:val="single" w:sz="4" w:space="0" w:color="auto"/>
              <w:right w:val="single" w:sz="4" w:space="0" w:color="auto"/>
            </w:tcBorders>
            <w:shd w:val="clear" w:color="auto" w:fill="auto"/>
            <w:vAlign w:val="center"/>
            <w:hideMark/>
          </w:tcPr>
          <w:p w14:paraId="2A2B3F33" w14:textId="77777777" w:rsidR="00153032" w:rsidRPr="00E15D39" w:rsidRDefault="00153032" w:rsidP="00300047">
            <w:pPr>
              <w:rPr>
                <w:rFonts w:ascii="Arial" w:hAnsi="Arial" w:cs="Arial"/>
              </w:rPr>
            </w:pPr>
            <w:r w:rsidRPr="00E15D39">
              <w:rPr>
                <w:rFonts w:ascii="Arial" w:hAnsi="Arial" w:cs="Arial"/>
              </w:rPr>
              <w:t xml:space="preserve"> Apel Cross</w:t>
            </w:r>
          </w:p>
        </w:tc>
      </w:tr>
      <w:tr w:rsidR="00153032" w:rsidRPr="00E15D39" w14:paraId="09A84A27" w14:textId="77777777" w:rsidTr="004106C8">
        <w:trPr>
          <w:trHeight w:val="452"/>
        </w:trPr>
        <w:tc>
          <w:tcPr>
            <w:tcW w:w="93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6AF8536" w14:textId="77777777" w:rsidR="00153032" w:rsidRPr="00E15D39" w:rsidRDefault="00153032" w:rsidP="00300047">
            <w:pPr>
              <w:rPr>
                <w:rFonts w:ascii="Arial" w:hAnsi="Arial" w:cs="Arial"/>
              </w:rPr>
            </w:pPr>
            <w:r w:rsidRPr="00E15D39">
              <w:rPr>
                <w:rFonts w:ascii="Arial" w:hAnsi="Arial" w:cs="Arial"/>
              </w:rPr>
              <w:t>4</w:t>
            </w:r>
          </w:p>
        </w:tc>
        <w:tc>
          <w:tcPr>
            <w:tcW w:w="1135" w:type="dxa"/>
            <w:tcBorders>
              <w:top w:val="single" w:sz="4" w:space="0" w:color="auto"/>
              <w:left w:val="nil"/>
              <w:bottom w:val="single" w:sz="4" w:space="0" w:color="auto"/>
              <w:right w:val="single" w:sz="4" w:space="0" w:color="auto"/>
            </w:tcBorders>
            <w:shd w:val="clear" w:color="auto" w:fill="auto"/>
            <w:vAlign w:val="center"/>
            <w:hideMark/>
          </w:tcPr>
          <w:p w14:paraId="16962802" w14:textId="77777777" w:rsidR="00153032" w:rsidRPr="00E15D39" w:rsidRDefault="00153032" w:rsidP="00300047">
            <w:pPr>
              <w:rPr>
                <w:rFonts w:ascii="Arial" w:hAnsi="Arial" w:cs="Arial"/>
              </w:rPr>
            </w:pPr>
            <w:r w:rsidRPr="00E15D39">
              <w:rPr>
                <w:rFonts w:ascii="Arial" w:hAnsi="Arial" w:cs="Arial"/>
              </w:rPr>
              <w:t>D4271</w:t>
            </w:r>
          </w:p>
        </w:tc>
        <w:tc>
          <w:tcPr>
            <w:tcW w:w="1984" w:type="dxa"/>
            <w:gridSpan w:val="2"/>
            <w:tcBorders>
              <w:top w:val="single" w:sz="4" w:space="0" w:color="auto"/>
              <w:left w:val="nil"/>
              <w:bottom w:val="single" w:sz="4" w:space="0" w:color="auto"/>
              <w:right w:val="single" w:sz="4" w:space="0" w:color="auto"/>
            </w:tcBorders>
            <w:shd w:val="clear" w:color="auto" w:fill="auto"/>
            <w:vAlign w:val="center"/>
            <w:hideMark/>
          </w:tcPr>
          <w:p w14:paraId="1989A1D5" w14:textId="77777777" w:rsidR="00153032" w:rsidRPr="00E15D39" w:rsidRDefault="00153032" w:rsidP="00300047">
            <w:pPr>
              <w:rPr>
                <w:rFonts w:ascii="Arial" w:hAnsi="Arial" w:cs="Arial"/>
              </w:rPr>
            </w:pPr>
            <w:r w:rsidRPr="00E15D39">
              <w:rPr>
                <w:rFonts w:ascii="Arial" w:hAnsi="Arial" w:cs="Arial"/>
              </w:rPr>
              <w:t>Upgrading from gravel to tar</w:t>
            </w:r>
          </w:p>
        </w:tc>
        <w:tc>
          <w:tcPr>
            <w:tcW w:w="1701" w:type="dxa"/>
            <w:tcBorders>
              <w:top w:val="single" w:sz="4" w:space="0" w:color="auto"/>
              <w:left w:val="nil"/>
              <w:bottom w:val="single" w:sz="4" w:space="0" w:color="auto"/>
              <w:right w:val="single" w:sz="4" w:space="0" w:color="auto"/>
            </w:tcBorders>
            <w:shd w:val="clear" w:color="auto" w:fill="auto"/>
            <w:hideMark/>
          </w:tcPr>
          <w:p w14:paraId="50121855" w14:textId="77777777" w:rsidR="00153032" w:rsidRPr="00E15D39" w:rsidRDefault="00153032" w:rsidP="00300047">
            <w:pPr>
              <w:rPr>
                <w:rFonts w:ascii="Arial" w:hAnsi="Arial" w:cs="Arial"/>
              </w:rPr>
            </w:pPr>
            <w:r w:rsidRPr="00E15D39">
              <w:rPr>
                <w:rFonts w:ascii="Arial" w:hAnsi="Arial" w:cs="Arial"/>
              </w:rPr>
              <w:t>Ga-Moloi to Phokoane</w:t>
            </w:r>
          </w:p>
        </w:tc>
        <w:tc>
          <w:tcPr>
            <w:tcW w:w="992" w:type="dxa"/>
            <w:tcBorders>
              <w:top w:val="single" w:sz="4" w:space="0" w:color="auto"/>
              <w:left w:val="nil"/>
              <w:bottom w:val="single" w:sz="4" w:space="0" w:color="auto"/>
              <w:right w:val="single" w:sz="4" w:space="0" w:color="auto"/>
            </w:tcBorders>
            <w:shd w:val="clear" w:color="auto" w:fill="auto"/>
            <w:vAlign w:val="center"/>
            <w:hideMark/>
          </w:tcPr>
          <w:p w14:paraId="613C584F" w14:textId="77777777" w:rsidR="00153032" w:rsidRPr="00E15D39" w:rsidRDefault="00153032" w:rsidP="00300047">
            <w:pPr>
              <w:rPr>
                <w:rFonts w:ascii="Arial" w:hAnsi="Arial" w:cs="Arial"/>
              </w:rPr>
            </w:pPr>
            <w:r w:rsidRPr="00E15D39">
              <w:rPr>
                <w:rFonts w:ascii="Arial" w:hAnsi="Arial" w:cs="Arial"/>
              </w:rPr>
              <w:t>SDM</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314A9F6" w14:textId="77777777" w:rsidR="00153032" w:rsidRPr="00E15D39" w:rsidRDefault="00153032" w:rsidP="00300047">
            <w:pPr>
              <w:rPr>
                <w:rFonts w:ascii="Arial" w:hAnsi="Arial" w:cs="Arial"/>
              </w:rPr>
            </w:pPr>
            <w:r w:rsidRPr="00E15D39">
              <w:rPr>
                <w:rFonts w:ascii="Arial" w:hAnsi="Arial" w:cs="Arial"/>
              </w:rPr>
              <w:t>MLM</w:t>
            </w:r>
          </w:p>
        </w:tc>
        <w:tc>
          <w:tcPr>
            <w:tcW w:w="1476"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2AC92559" w14:textId="77777777" w:rsidR="00153032" w:rsidRPr="00E15D39" w:rsidRDefault="00153032" w:rsidP="00300047">
            <w:pPr>
              <w:rPr>
                <w:rFonts w:ascii="Arial" w:hAnsi="Arial" w:cs="Arial"/>
              </w:rPr>
            </w:pPr>
            <w:r w:rsidRPr="00E15D39">
              <w:rPr>
                <w:rFonts w:ascii="Arial" w:hAnsi="Arial" w:cs="Arial"/>
              </w:rPr>
              <w:t xml:space="preserve"> 29,31,24,03</w:t>
            </w:r>
          </w:p>
        </w:tc>
        <w:tc>
          <w:tcPr>
            <w:tcW w:w="1926" w:type="dxa"/>
            <w:tcBorders>
              <w:top w:val="single" w:sz="4" w:space="0" w:color="auto"/>
              <w:left w:val="nil"/>
              <w:bottom w:val="single" w:sz="4" w:space="0" w:color="auto"/>
              <w:right w:val="single" w:sz="4" w:space="0" w:color="auto"/>
            </w:tcBorders>
            <w:shd w:val="clear" w:color="auto" w:fill="auto"/>
            <w:vAlign w:val="center"/>
            <w:hideMark/>
          </w:tcPr>
          <w:p w14:paraId="01AA9F27" w14:textId="77777777" w:rsidR="00153032" w:rsidRPr="00E15D39" w:rsidRDefault="00153032" w:rsidP="00300047">
            <w:pPr>
              <w:rPr>
                <w:rFonts w:ascii="Arial" w:hAnsi="Arial" w:cs="Arial"/>
              </w:rPr>
            </w:pPr>
            <w:r w:rsidRPr="00E15D39">
              <w:rPr>
                <w:rFonts w:ascii="Arial" w:hAnsi="Arial" w:cs="Arial"/>
              </w:rPr>
              <w:t xml:space="preserve"> Phokoane/Jane Furse </w:t>
            </w:r>
          </w:p>
        </w:tc>
      </w:tr>
      <w:tr w:rsidR="00153032" w:rsidRPr="00E15D39" w14:paraId="2D7E6128" w14:textId="77777777" w:rsidTr="004106C8">
        <w:trPr>
          <w:trHeight w:val="731"/>
        </w:trPr>
        <w:tc>
          <w:tcPr>
            <w:tcW w:w="938" w:type="dxa"/>
            <w:tcBorders>
              <w:top w:val="nil"/>
              <w:left w:val="single" w:sz="4" w:space="0" w:color="auto"/>
              <w:bottom w:val="single" w:sz="4" w:space="0" w:color="auto"/>
              <w:right w:val="single" w:sz="4" w:space="0" w:color="auto"/>
            </w:tcBorders>
            <w:shd w:val="clear" w:color="auto" w:fill="auto"/>
            <w:noWrap/>
            <w:vAlign w:val="bottom"/>
            <w:hideMark/>
          </w:tcPr>
          <w:p w14:paraId="18316961" w14:textId="77777777" w:rsidR="00153032" w:rsidRPr="00E15D39" w:rsidRDefault="00153032" w:rsidP="00300047">
            <w:pPr>
              <w:rPr>
                <w:rFonts w:ascii="Arial" w:hAnsi="Arial" w:cs="Arial"/>
              </w:rPr>
            </w:pPr>
            <w:r w:rsidRPr="00E15D39">
              <w:rPr>
                <w:rFonts w:ascii="Arial" w:hAnsi="Arial" w:cs="Arial"/>
              </w:rPr>
              <w:t>5</w:t>
            </w:r>
          </w:p>
        </w:tc>
        <w:tc>
          <w:tcPr>
            <w:tcW w:w="1135" w:type="dxa"/>
            <w:tcBorders>
              <w:top w:val="nil"/>
              <w:left w:val="nil"/>
              <w:bottom w:val="single" w:sz="4" w:space="0" w:color="auto"/>
              <w:right w:val="single" w:sz="4" w:space="0" w:color="auto"/>
            </w:tcBorders>
            <w:shd w:val="clear" w:color="auto" w:fill="auto"/>
            <w:vAlign w:val="center"/>
            <w:hideMark/>
          </w:tcPr>
          <w:p w14:paraId="3AA462FB" w14:textId="77777777" w:rsidR="00153032" w:rsidRPr="00E15D39" w:rsidRDefault="00153032" w:rsidP="00300047">
            <w:pPr>
              <w:rPr>
                <w:rFonts w:ascii="Arial" w:hAnsi="Arial" w:cs="Arial"/>
              </w:rPr>
            </w:pPr>
            <w:r w:rsidRPr="00E15D39">
              <w:rPr>
                <w:rFonts w:ascii="Arial" w:hAnsi="Arial" w:cs="Arial"/>
              </w:rPr>
              <w:t>D4255</w:t>
            </w:r>
          </w:p>
        </w:tc>
        <w:tc>
          <w:tcPr>
            <w:tcW w:w="1984" w:type="dxa"/>
            <w:gridSpan w:val="2"/>
            <w:tcBorders>
              <w:top w:val="nil"/>
              <w:left w:val="nil"/>
              <w:bottom w:val="single" w:sz="4" w:space="0" w:color="auto"/>
              <w:right w:val="single" w:sz="4" w:space="0" w:color="auto"/>
            </w:tcBorders>
            <w:shd w:val="clear" w:color="auto" w:fill="auto"/>
            <w:vAlign w:val="center"/>
            <w:hideMark/>
          </w:tcPr>
          <w:p w14:paraId="4F75FCFB" w14:textId="77777777" w:rsidR="00153032" w:rsidRPr="00E15D39" w:rsidRDefault="00153032" w:rsidP="00300047">
            <w:pPr>
              <w:rPr>
                <w:rFonts w:ascii="Arial" w:hAnsi="Arial" w:cs="Arial"/>
              </w:rPr>
            </w:pPr>
            <w:r w:rsidRPr="00E15D39">
              <w:rPr>
                <w:rFonts w:ascii="Arial" w:hAnsi="Arial" w:cs="Arial"/>
              </w:rPr>
              <w:t>Upgrading from gravel to tar</w:t>
            </w:r>
          </w:p>
        </w:tc>
        <w:tc>
          <w:tcPr>
            <w:tcW w:w="1701" w:type="dxa"/>
            <w:tcBorders>
              <w:top w:val="nil"/>
              <w:left w:val="nil"/>
              <w:bottom w:val="single" w:sz="4" w:space="0" w:color="auto"/>
              <w:right w:val="single" w:sz="4" w:space="0" w:color="auto"/>
            </w:tcBorders>
            <w:shd w:val="clear" w:color="auto" w:fill="auto"/>
            <w:hideMark/>
          </w:tcPr>
          <w:p w14:paraId="7C76F768" w14:textId="77777777" w:rsidR="00153032" w:rsidRPr="00E15D39" w:rsidRDefault="00153032" w:rsidP="00300047">
            <w:pPr>
              <w:rPr>
                <w:rFonts w:ascii="Arial" w:hAnsi="Arial" w:cs="Arial"/>
              </w:rPr>
            </w:pPr>
            <w:r w:rsidRPr="00E15D39">
              <w:rPr>
                <w:rFonts w:ascii="Arial" w:hAnsi="Arial" w:cs="Arial"/>
              </w:rPr>
              <w:t>Thabampshe cross to Mahubitswane</w:t>
            </w:r>
          </w:p>
        </w:tc>
        <w:tc>
          <w:tcPr>
            <w:tcW w:w="992" w:type="dxa"/>
            <w:tcBorders>
              <w:top w:val="nil"/>
              <w:left w:val="nil"/>
              <w:bottom w:val="single" w:sz="4" w:space="0" w:color="auto"/>
              <w:right w:val="single" w:sz="4" w:space="0" w:color="auto"/>
            </w:tcBorders>
            <w:shd w:val="clear" w:color="auto" w:fill="auto"/>
            <w:vAlign w:val="center"/>
            <w:hideMark/>
          </w:tcPr>
          <w:p w14:paraId="7AFE42E5" w14:textId="77777777" w:rsidR="00153032" w:rsidRPr="00E15D39" w:rsidRDefault="00153032" w:rsidP="00300047">
            <w:pPr>
              <w:rPr>
                <w:rFonts w:ascii="Arial" w:hAnsi="Arial" w:cs="Arial"/>
              </w:rPr>
            </w:pPr>
            <w:r w:rsidRPr="00E15D39">
              <w:rPr>
                <w:rFonts w:ascii="Arial" w:hAnsi="Arial" w:cs="Arial"/>
              </w:rPr>
              <w:t>SDM</w:t>
            </w:r>
          </w:p>
        </w:tc>
        <w:tc>
          <w:tcPr>
            <w:tcW w:w="1134" w:type="dxa"/>
            <w:tcBorders>
              <w:top w:val="nil"/>
              <w:left w:val="nil"/>
              <w:bottom w:val="single" w:sz="4" w:space="0" w:color="auto"/>
              <w:right w:val="single" w:sz="4" w:space="0" w:color="auto"/>
            </w:tcBorders>
            <w:shd w:val="clear" w:color="auto" w:fill="auto"/>
            <w:vAlign w:val="center"/>
            <w:hideMark/>
          </w:tcPr>
          <w:p w14:paraId="07593D9C" w14:textId="77777777" w:rsidR="00153032" w:rsidRPr="00E15D39" w:rsidRDefault="00153032" w:rsidP="00300047">
            <w:pPr>
              <w:rPr>
                <w:rFonts w:ascii="Arial" w:hAnsi="Arial" w:cs="Arial"/>
              </w:rPr>
            </w:pPr>
            <w:r w:rsidRPr="00E15D39">
              <w:rPr>
                <w:rFonts w:ascii="Arial" w:hAnsi="Arial" w:cs="Arial"/>
              </w:rPr>
              <w:t>MLM</w:t>
            </w:r>
          </w:p>
        </w:tc>
        <w:tc>
          <w:tcPr>
            <w:tcW w:w="1476" w:type="dxa"/>
            <w:gridSpan w:val="2"/>
            <w:tcBorders>
              <w:top w:val="nil"/>
              <w:left w:val="single" w:sz="4" w:space="0" w:color="auto"/>
              <w:bottom w:val="single" w:sz="4" w:space="0" w:color="auto"/>
              <w:right w:val="single" w:sz="4" w:space="0" w:color="auto"/>
            </w:tcBorders>
            <w:shd w:val="clear" w:color="auto" w:fill="auto"/>
            <w:vAlign w:val="center"/>
            <w:hideMark/>
          </w:tcPr>
          <w:p w14:paraId="059D4B3D" w14:textId="77777777" w:rsidR="00153032" w:rsidRPr="00E15D39" w:rsidRDefault="00153032" w:rsidP="00300047">
            <w:pPr>
              <w:rPr>
                <w:rFonts w:ascii="Arial" w:hAnsi="Arial" w:cs="Arial"/>
              </w:rPr>
            </w:pPr>
            <w:r w:rsidRPr="00E15D39">
              <w:rPr>
                <w:rFonts w:ascii="Arial" w:hAnsi="Arial" w:cs="Arial"/>
              </w:rPr>
              <w:t xml:space="preserve"> 27,28 </w:t>
            </w:r>
          </w:p>
        </w:tc>
        <w:tc>
          <w:tcPr>
            <w:tcW w:w="1926" w:type="dxa"/>
            <w:tcBorders>
              <w:top w:val="nil"/>
              <w:left w:val="nil"/>
              <w:bottom w:val="single" w:sz="4" w:space="0" w:color="auto"/>
              <w:right w:val="single" w:sz="4" w:space="0" w:color="auto"/>
            </w:tcBorders>
            <w:shd w:val="clear" w:color="auto" w:fill="auto"/>
            <w:vAlign w:val="center"/>
            <w:hideMark/>
          </w:tcPr>
          <w:p w14:paraId="7E5C1429" w14:textId="77777777" w:rsidR="00153032" w:rsidRPr="00E15D39" w:rsidRDefault="00153032" w:rsidP="00300047">
            <w:pPr>
              <w:rPr>
                <w:rFonts w:ascii="Arial" w:hAnsi="Arial" w:cs="Arial"/>
              </w:rPr>
            </w:pPr>
            <w:r w:rsidRPr="00E15D39">
              <w:rPr>
                <w:rFonts w:ascii="Arial" w:hAnsi="Arial" w:cs="Arial"/>
              </w:rPr>
              <w:t xml:space="preserve"> Apel Cross </w:t>
            </w:r>
          </w:p>
        </w:tc>
      </w:tr>
      <w:tr w:rsidR="00153032" w:rsidRPr="00E15D39" w14:paraId="1F2E8DF7" w14:textId="77777777" w:rsidTr="004106C8">
        <w:trPr>
          <w:trHeight w:val="336"/>
        </w:trPr>
        <w:tc>
          <w:tcPr>
            <w:tcW w:w="11286" w:type="dxa"/>
            <w:gridSpan w:val="10"/>
            <w:tcBorders>
              <w:top w:val="single" w:sz="4" w:space="0" w:color="auto"/>
              <w:left w:val="single" w:sz="4" w:space="0" w:color="auto"/>
              <w:bottom w:val="single" w:sz="4" w:space="0" w:color="auto"/>
              <w:right w:val="single" w:sz="4" w:space="0" w:color="auto"/>
            </w:tcBorders>
            <w:shd w:val="clear" w:color="auto" w:fill="auto"/>
            <w:hideMark/>
          </w:tcPr>
          <w:p w14:paraId="64620389" w14:textId="77777777" w:rsidR="00153032" w:rsidRPr="00E15D39" w:rsidRDefault="00153032" w:rsidP="00300047">
            <w:pPr>
              <w:rPr>
                <w:rFonts w:ascii="Arial" w:hAnsi="Arial" w:cs="Arial"/>
                <w:b/>
              </w:rPr>
            </w:pPr>
            <w:r w:rsidRPr="00E15D39">
              <w:rPr>
                <w:rFonts w:ascii="Arial" w:hAnsi="Arial" w:cs="Arial"/>
                <w:b/>
              </w:rPr>
              <w:t>Preventative</w:t>
            </w:r>
          </w:p>
        </w:tc>
      </w:tr>
      <w:tr w:rsidR="00153032" w:rsidRPr="00E15D39" w14:paraId="1338BF40" w14:textId="77777777" w:rsidTr="004106C8">
        <w:trPr>
          <w:trHeight w:val="399"/>
        </w:trPr>
        <w:tc>
          <w:tcPr>
            <w:tcW w:w="938" w:type="dxa"/>
            <w:tcBorders>
              <w:top w:val="nil"/>
              <w:left w:val="single" w:sz="4" w:space="0" w:color="auto"/>
              <w:bottom w:val="single" w:sz="4" w:space="0" w:color="auto"/>
              <w:right w:val="single" w:sz="4" w:space="0" w:color="auto"/>
            </w:tcBorders>
            <w:shd w:val="clear" w:color="auto" w:fill="auto"/>
            <w:noWrap/>
            <w:vAlign w:val="bottom"/>
            <w:hideMark/>
          </w:tcPr>
          <w:p w14:paraId="5809057C" w14:textId="77777777" w:rsidR="00153032" w:rsidRPr="00E15D39" w:rsidRDefault="00153032" w:rsidP="00300047">
            <w:pPr>
              <w:rPr>
                <w:rFonts w:ascii="Arial" w:hAnsi="Arial" w:cs="Arial"/>
              </w:rPr>
            </w:pPr>
            <w:r w:rsidRPr="00E15D39">
              <w:rPr>
                <w:rFonts w:ascii="Arial" w:hAnsi="Arial" w:cs="Arial"/>
              </w:rPr>
              <w:t>1</w:t>
            </w:r>
          </w:p>
        </w:tc>
        <w:tc>
          <w:tcPr>
            <w:tcW w:w="1135" w:type="dxa"/>
            <w:tcBorders>
              <w:top w:val="nil"/>
              <w:left w:val="nil"/>
              <w:bottom w:val="single" w:sz="4" w:space="0" w:color="auto"/>
              <w:right w:val="single" w:sz="4" w:space="0" w:color="auto"/>
            </w:tcBorders>
            <w:shd w:val="clear" w:color="auto" w:fill="auto"/>
            <w:vAlign w:val="center"/>
            <w:hideMark/>
          </w:tcPr>
          <w:p w14:paraId="6D244E32" w14:textId="77777777" w:rsidR="00153032" w:rsidRPr="00E15D39" w:rsidRDefault="00153032" w:rsidP="00300047">
            <w:pPr>
              <w:rPr>
                <w:rFonts w:ascii="Arial" w:hAnsi="Arial" w:cs="Arial"/>
              </w:rPr>
            </w:pPr>
            <w:r w:rsidRPr="00E15D39">
              <w:rPr>
                <w:rFonts w:ascii="Arial" w:hAnsi="Arial" w:cs="Arial"/>
              </w:rPr>
              <w:t>D4253</w:t>
            </w:r>
          </w:p>
        </w:tc>
        <w:tc>
          <w:tcPr>
            <w:tcW w:w="1870" w:type="dxa"/>
            <w:tcBorders>
              <w:top w:val="nil"/>
              <w:left w:val="nil"/>
              <w:bottom w:val="single" w:sz="4" w:space="0" w:color="auto"/>
              <w:right w:val="single" w:sz="4" w:space="0" w:color="auto"/>
            </w:tcBorders>
            <w:shd w:val="clear" w:color="auto" w:fill="auto"/>
            <w:vAlign w:val="center"/>
            <w:hideMark/>
          </w:tcPr>
          <w:p w14:paraId="24D8C070" w14:textId="77777777" w:rsidR="00153032" w:rsidRPr="00E15D39" w:rsidRDefault="00153032" w:rsidP="00300047">
            <w:pPr>
              <w:rPr>
                <w:rFonts w:ascii="Arial" w:hAnsi="Arial" w:cs="Arial"/>
              </w:rPr>
            </w:pPr>
            <w:r w:rsidRPr="00E15D39">
              <w:rPr>
                <w:rFonts w:ascii="Arial" w:hAnsi="Arial" w:cs="Arial"/>
              </w:rPr>
              <w:t>Preventative</w:t>
            </w:r>
          </w:p>
        </w:tc>
        <w:tc>
          <w:tcPr>
            <w:tcW w:w="1815" w:type="dxa"/>
            <w:gridSpan w:val="2"/>
            <w:tcBorders>
              <w:top w:val="nil"/>
              <w:left w:val="nil"/>
              <w:bottom w:val="single" w:sz="4" w:space="0" w:color="auto"/>
              <w:right w:val="single" w:sz="4" w:space="0" w:color="auto"/>
            </w:tcBorders>
            <w:shd w:val="clear" w:color="auto" w:fill="auto"/>
            <w:vAlign w:val="bottom"/>
            <w:hideMark/>
          </w:tcPr>
          <w:p w14:paraId="2A5B4E4C" w14:textId="77777777" w:rsidR="00153032" w:rsidRPr="00E15D39" w:rsidRDefault="00153032" w:rsidP="00300047">
            <w:pPr>
              <w:rPr>
                <w:rFonts w:ascii="Arial" w:hAnsi="Arial" w:cs="Arial"/>
              </w:rPr>
            </w:pPr>
            <w:r w:rsidRPr="00E15D39">
              <w:rPr>
                <w:rFonts w:ascii="Arial" w:hAnsi="Arial" w:cs="Arial"/>
              </w:rPr>
              <w:t>Access road to Masemola Clinic</w:t>
            </w:r>
          </w:p>
        </w:tc>
        <w:tc>
          <w:tcPr>
            <w:tcW w:w="992" w:type="dxa"/>
            <w:tcBorders>
              <w:top w:val="nil"/>
              <w:left w:val="nil"/>
              <w:bottom w:val="single" w:sz="4" w:space="0" w:color="auto"/>
              <w:right w:val="single" w:sz="4" w:space="0" w:color="auto"/>
            </w:tcBorders>
            <w:shd w:val="clear" w:color="auto" w:fill="auto"/>
            <w:vAlign w:val="center"/>
            <w:hideMark/>
          </w:tcPr>
          <w:p w14:paraId="0BD789A3" w14:textId="77777777" w:rsidR="00153032" w:rsidRPr="00E15D39" w:rsidRDefault="00153032" w:rsidP="00300047">
            <w:pPr>
              <w:rPr>
                <w:rFonts w:ascii="Arial" w:hAnsi="Arial" w:cs="Arial"/>
              </w:rPr>
            </w:pPr>
            <w:r w:rsidRPr="00E15D39">
              <w:rPr>
                <w:rFonts w:ascii="Arial" w:hAnsi="Arial" w:cs="Arial"/>
              </w:rPr>
              <w:t>SDM</w:t>
            </w:r>
          </w:p>
        </w:tc>
        <w:tc>
          <w:tcPr>
            <w:tcW w:w="1134" w:type="dxa"/>
            <w:tcBorders>
              <w:top w:val="nil"/>
              <w:left w:val="nil"/>
              <w:bottom w:val="single" w:sz="4" w:space="0" w:color="auto"/>
              <w:right w:val="single" w:sz="4" w:space="0" w:color="auto"/>
            </w:tcBorders>
            <w:shd w:val="clear" w:color="auto" w:fill="auto"/>
            <w:vAlign w:val="center"/>
            <w:hideMark/>
          </w:tcPr>
          <w:p w14:paraId="66C7E564" w14:textId="77777777" w:rsidR="00153032" w:rsidRPr="00E15D39" w:rsidRDefault="00153032" w:rsidP="00300047">
            <w:pPr>
              <w:rPr>
                <w:rFonts w:ascii="Arial" w:hAnsi="Arial" w:cs="Arial"/>
              </w:rPr>
            </w:pPr>
            <w:r w:rsidRPr="00E15D39">
              <w:rPr>
                <w:rFonts w:ascii="Arial" w:hAnsi="Arial" w:cs="Arial"/>
              </w:rPr>
              <w:t>MLM</w:t>
            </w:r>
          </w:p>
        </w:tc>
        <w:tc>
          <w:tcPr>
            <w:tcW w:w="1476" w:type="dxa"/>
            <w:gridSpan w:val="2"/>
            <w:tcBorders>
              <w:top w:val="nil"/>
              <w:left w:val="single" w:sz="4" w:space="0" w:color="auto"/>
              <w:bottom w:val="single" w:sz="4" w:space="0" w:color="auto"/>
              <w:right w:val="single" w:sz="4" w:space="0" w:color="auto"/>
            </w:tcBorders>
            <w:shd w:val="clear" w:color="auto" w:fill="auto"/>
            <w:vAlign w:val="center"/>
            <w:hideMark/>
          </w:tcPr>
          <w:p w14:paraId="1DB8097E" w14:textId="77777777" w:rsidR="00153032" w:rsidRPr="00E15D39" w:rsidRDefault="00153032" w:rsidP="00300047">
            <w:pPr>
              <w:rPr>
                <w:rFonts w:ascii="Arial" w:hAnsi="Arial" w:cs="Arial"/>
              </w:rPr>
            </w:pPr>
            <w:r w:rsidRPr="00E15D39">
              <w:rPr>
                <w:rFonts w:ascii="Arial" w:hAnsi="Arial" w:cs="Arial"/>
              </w:rPr>
              <w:t xml:space="preserve"> 27,28 </w:t>
            </w:r>
          </w:p>
        </w:tc>
        <w:tc>
          <w:tcPr>
            <w:tcW w:w="1926" w:type="dxa"/>
            <w:tcBorders>
              <w:top w:val="nil"/>
              <w:left w:val="nil"/>
              <w:bottom w:val="single" w:sz="4" w:space="0" w:color="auto"/>
              <w:right w:val="single" w:sz="4" w:space="0" w:color="auto"/>
            </w:tcBorders>
            <w:shd w:val="clear" w:color="auto" w:fill="auto"/>
            <w:vAlign w:val="center"/>
            <w:hideMark/>
          </w:tcPr>
          <w:p w14:paraId="3850EA49" w14:textId="77777777" w:rsidR="00153032" w:rsidRPr="00E15D39" w:rsidRDefault="00153032" w:rsidP="00300047">
            <w:pPr>
              <w:rPr>
                <w:rFonts w:ascii="Arial" w:hAnsi="Arial" w:cs="Arial"/>
              </w:rPr>
            </w:pPr>
            <w:r w:rsidRPr="00E15D39">
              <w:rPr>
                <w:rFonts w:ascii="Arial" w:hAnsi="Arial" w:cs="Arial"/>
              </w:rPr>
              <w:t>Apel Cross</w:t>
            </w:r>
          </w:p>
        </w:tc>
      </w:tr>
      <w:tr w:rsidR="00153032" w:rsidRPr="00E15D39" w14:paraId="291ED316" w14:textId="77777777" w:rsidTr="004106C8">
        <w:trPr>
          <w:trHeight w:val="470"/>
        </w:trPr>
        <w:tc>
          <w:tcPr>
            <w:tcW w:w="93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30DADBB" w14:textId="77777777" w:rsidR="00153032" w:rsidRPr="00E15D39" w:rsidRDefault="00153032" w:rsidP="00300047">
            <w:pPr>
              <w:rPr>
                <w:rFonts w:ascii="Arial" w:hAnsi="Arial" w:cs="Arial"/>
              </w:rPr>
            </w:pPr>
            <w:r w:rsidRPr="00E15D39">
              <w:rPr>
                <w:rFonts w:ascii="Arial" w:hAnsi="Arial" w:cs="Arial"/>
              </w:rPr>
              <w:t>2</w:t>
            </w:r>
          </w:p>
        </w:tc>
        <w:tc>
          <w:tcPr>
            <w:tcW w:w="1135" w:type="dxa"/>
            <w:tcBorders>
              <w:top w:val="single" w:sz="4" w:space="0" w:color="auto"/>
              <w:left w:val="nil"/>
              <w:bottom w:val="single" w:sz="4" w:space="0" w:color="auto"/>
              <w:right w:val="single" w:sz="4" w:space="0" w:color="auto"/>
            </w:tcBorders>
            <w:shd w:val="clear" w:color="auto" w:fill="auto"/>
            <w:vAlign w:val="center"/>
            <w:hideMark/>
          </w:tcPr>
          <w:p w14:paraId="3ECE8A3E" w14:textId="77777777" w:rsidR="00153032" w:rsidRPr="00E15D39" w:rsidRDefault="00153032" w:rsidP="00300047">
            <w:pPr>
              <w:rPr>
                <w:rFonts w:ascii="Arial" w:hAnsi="Arial" w:cs="Arial"/>
              </w:rPr>
            </w:pPr>
            <w:r w:rsidRPr="00E15D39">
              <w:rPr>
                <w:rFonts w:ascii="Arial" w:hAnsi="Arial" w:cs="Arial"/>
              </w:rPr>
              <w:t>D2219</w:t>
            </w:r>
          </w:p>
        </w:tc>
        <w:tc>
          <w:tcPr>
            <w:tcW w:w="1870" w:type="dxa"/>
            <w:tcBorders>
              <w:top w:val="single" w:sz="4" w:space="0" w:color="auto"/>
              <w:left w:val="nil"/>
              <w:bottom w:val="single" w:sz="4" w:space="0" w:color="auto"/>
              <w:right w:val="single" w:sz="4" w:space="0" w:color="auto"/>
            </w:tcBorders>
            <w:shd w:val="clear" w:color="auto" w:fill="auto"/>
            <w:vAlign w:val="center"/>
            <w:hideMark/>
          </w:tcPr>
          <w:p w14:paraId="149A45EB" w14:textId="77777777" w:rsidR="00153032" w:rsidRPr="00E15D39" w:rsidRDefault="00153032" w:rsidP="00300047">
            <w:pPr>
              <w:rPr>
                <w:rFonts w:ascii="Arial" w:hAnsi="Arial" w:cs="Arial"/>
              </w:rPr>
            </w:pPr>
            <w:r w:rsidRPr="00E15D39">
              <w:rPr>
                <w:rFonts w:ascii="Arial" w:hAnsi="Arial" w:cs="Arial"/>
              </w:rPr>
              <w:t>Preventative</w:t>
            </w:r>
          </w:p>
        </w:tc>
        <w:tc>
          <w:tcPr>
            <w:tcW w:w="1815" w:type="dxa"/>
            <w:gridSpan w:val="2"/>
            <w:tcBorders>
              <w:top w:val="single" w:sz="4" w:space="0" w:color="auto"/>
              <w:left w:val="nil"/>
              <w:bottom w:val="single" w:sz="4" w:space="0" w:color="auto"/>
              <w:right w:val="single" w:sz="4" w:space="0" w:color="auto"/>
            </w:tcBorders>
            <w:shd w:val="clear" w:color="auto" w:fill="auto"/>
            <w:vAlign w:val="bottom"/>
            <w:hideMark/>
          </w:tcPr>
          <w:p w14:paraId="7D79073C" w14:textId="77777777" w:rsidR="00153032" w:rsidRPr="00E15D39" w:rsidRDefault="00153032" w:rsidP="00300047">
            <w:pPr>
              <w:rPr>
                <w:rFonts w:ascii="Arial" w:hAnsi="Arial" w:cs="Arial"/>
              </w:rPr>
            </w:pPr>
            <w:r w:rsidRPr="00E15D39">
              <w:rPr>
                <w:rFonts w:ascii="Arial" w:hAnsi="Arial" w:cs="Arial"/>
              </w:rPr>
              <w:t>Phokoane to Tshehlwaneng</w:t>
            </w:r>
          </w:p>
        </w:tc>
        <w:tc>
          <w:tcPr>
            <w:tcW w:w="992" w:type="dxa"/>
            <w:tcBorders>
              <w:top w:val="single" w:sz="4" w:space="0" w:color="auto"/>
              <w:left w:val="nil"/>
              <w:bottom w:val="single" w:sz="4" w:space="0" w:color="auto"/>
              <w:right w:val="single" w:sz="4" w:space="0" w:color="auto"/>
            </w:tcBorders>
            <w:shd w:val="clear" w:color="auto" w:fill="auto"/>
            <w:vAlign w:val="center"/>
            <w:hideMark/>
          </w:tcPr>
          <w:p w14:paraId="271771D9" w14:textId="77777777" w:rsidR="00153032" w:rsidRPr="00E15D39" w:rsidRDefault="00153032" w:rsidP="00300047">
            <w:pPr>
              <w:rPr>
                <w:rFonts w:ascii="Arial" w:hAnsi="Arial" w:cs="Arial"/>
              </w:rPr>
            </w:pPr>
            <w:r w:rsidRPr="00E15D39">
              <w:rPr>
                <w:rFonts w:ascii="Arial" w:hAnsi="Arial" w:cs="Arial"/>
              </w:rPr>
              <w:t>SDM</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9775EC8" w14:textId="77777777" w:rsidR="00153032" w:rsidRPr="00E15D39" w:rsidRDefault="00153032" w:rsidP="00300047">
            <w:pPr>
              <w:rPr>
                <w:rFonts w:ascii="Arial" w:hAnsi="Arial" w:cs="Arial"/>
              </w:rPr>
            </w:pPr>
            <w:r w:rsidRPr="00E15D39">
              <w:rPr>
                <w:rFonts w:ascii="Arial" w:hAnsi="Arial" w:cs="Arial"/>
              </w:rPr>
              <w:t>MLM</w:t>
            </w:r>
          </w:p>
        </w:tc>
        <w:tc>
          <w:tcPr>
            <w:tcW w:w="1476"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037C0D67" w14:textId="77777777" w:rsidR="00153032" w:rsidRPr="00E15D39" w:rsidRDefault="00153032" w:rsidP="00300047">
            <w:pPr>
              <w:rPr>
                <w:rFonts w:ascii="Arial" w:hAnsi="Arial" w:cs="Arial"/>
              </w:rPr>
            </w:pPr>
            <w:r w:rsidRPr="00E15D39">
              <w:rPr>
                <w:rFonts w:ascii="Arial" w:hAnsi="Arial" w:cs="Arial"/>
              </w:rPr>
              <w:t xml:space="preserve"> 03,05,09,0</w:t>
            </w:r>
          </w:p>
        </w:tc>
        <w:tc>
          <w:tcPr>
            <w:tcW w:w="1926" w:type="dxa"/>
            <w:tcBorders>
              <w:top w:val="single" w:sz="4" w:space="0" w:color="auto"/>
              <w:left w:val="nil"/>
              <w:bottom w:val="single" w:sz="4" w:space="0" w:color="auto"/>
              <w:right w:val="single" w:sz="4" w:space="0" w:color="auto"/>
            </w:tcBorders>
            <w:shd w:val="clear" w:color="auto" w:fill="auto"/>
            <w:vAlign w:val="center"/>
            <w:hideMark/>
          </w:tcPr>
          <w:p w14:paraId="491AEDBA" w14:textId="77777777" w:rsidR="00153032" w:rsidRPr="00E15D39" w:rsidRDefault="00153032" w:rsidP="00300047">
            <w:pPr>
              <w:rPr>
                <w:rFonts w:ascii="Arial" w:hAnsi="Arial" w:cs="Arial"/>
              </w:rPr>
            </w:pPr>
            <w:r w:rsidRPr="00E15D39">
              <w:rPr>
                <w:rFonts w:ascii="Arial" w:hAnsi="Arial" w:cs="Arial"/>
              </w:rPr>
              <w:t>Jane Furse/Phokoane</w:t>
            </w:r>
          </w:p>
        </w:tc>
      </w:tr>
      <w:tr w:rsidR="00153032" w:rsidRPr="00E15D39" w14:paraId="0C169A3A" w14:textId="77777777" w:rsidTr="004106C8">
        <w:trPr>
          <w:trHeight w:val="273"/>
        </w:trPr>
        <w:tc>
          <w:tcPr>
            <w:tcW w:w="93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E94B6A8" w14:textId="77777777" w:rsidR="00153032" w:rsidRPr="00E15D39" w:rsidRDefault="00153032" w:rsidP="00300047">
            <w:pPr>
              <w:rPr>
                <w:rFonts w:ascii="Arial" w:hAnsi="Arial" w:cs="Arial"/>
              </w:rPr>
            </w:pPr>
            <w:r w:rsidRPr="00E15D39">
              <w:rPr>
                <w:rFonts w:ascii="Arial" w:hAnsi="Arial" w:cs="Arial"/>
              </w:rPr>
              <w:t>3</w:t>
            </w:r>
          </w:p>
        </w:tc>
        <w:tc>
          <w:tcPr>
            <w:tcW w:w="1135" w:type="dxa"/>
            <w:tcBorders>
              <w:top w:val="single" w:sz="4" w:space="0" w:color="auto"/>
              <w:left w:val="nil"/>
              <w:bottom w:val="single" w:sz="4" w:space="0" w:color="auto"/>
              <w:right w:val="single" w:sz="4" w:space="0" w:color="auto"/>
            </w:tcBorders>
            <w:shd w:val="clear" w:color="auto" w:fill="auto"/>
            <w:vAlign w:val="center"/>
            <w:hideMark/>
          </w:tcPr>
          <w:p w14:paraId="4A2FFF55" w14:textId="77777777" w:rsidR="00153032" w:rsidRPr="00E15D39" w:rsidRDefault="00153032" w:rsidP="00300047">
            <w:pPr>
              <w:rPr>
                <w:rFonts w:ascii="Arial" w:hAnsi="Arial" w:cs="Arial"/>
              </w:rPr>
            </w:pPr>
            <w:r w:rsidRPr="00E15D39">
              <w:rPr>
                <w:rFonts w:ascii="Arial" w:hAnsi="Arial" w:cs="Arial"/>
              </w:rPr>
              <w:t>D4295</w:t>
            </w:r>
          </w:p>
        </w:tc>
        <w:tc>
          <w:tcPr>
            <w:tcW w:w="1870" w:type="dxa"/>
            <w:tcBorders>
              <w:top w:val="single" w:sz="4" w:space="0" w:color="auto"/>
              <w:left w:val="nil"/>
              <w:bottom w:val="single" w:sz="4" w:space="0" w:color="auto"/>
              <w:right w:val="single" w:sz="4" w:space="0" w:color="auto"/>
            </w:tcBorders>
            <w:shd w:val="clear" w:color="auto" w:fill="auto"/>
            <w:vAlign w:val="center"/>
            <w:hideMark/>
          </w:tcPr>
          <w:p w14:paraId="2E63317A" w14:textId="77777777" w:rsidR="00153032" w:rsidRPr="00E15D39" w:rsidRDefault="00153032" w:rsidP="00300047">
            <w:pPr>
              <w:rPr>
                <w:rFonts w:ascii="Arial" w:hAnsi="Arial" w:cs="Arial"/>
              </w:rPr>
            </w:pPr>
            <w:r w:rsidRPr="00E15D39">
              <w:rPr>
                <w:rFonts w:ascii="Arial" w:hAnsi="Arial" w:cs="Arial"/>
              </w:rPr>
              <w:t>Preventative</w:t>
            </w:r>
          </w:p>
        </w:tc>
        <w:tc>
          <w:tcPr>
            <w:tcW w:w="1815" w:type="dxa"/>
            <w:gridSpan w:val="2"/>
            <w:tcBorders>
              <w:top w:val="single" w:sz="4" w:space="0" w:color="auto"/>
              <w:left w:val="nil"/>
              <w:bottom w:val="single" w:sz="4" w:space="0" w:color="auto"/>
              <w:right w:val="single" w:sz="4" w:space="0" w:color="auto"/>
            </w:tcBorders>
            <w:shd w:val="clear" w:color="auto" w:fill="auto"/>
            <w:vAlign w:val="bottom"/>
            <w:hideMark/>
          </w:tcPr>
          <w:p w14:paraId="2E6DE7BE" w14:textId="77777777" w:rsidR="00153032" w:rsidRPr="00E15D39" w:rsidRDefault="00153032" w:rsidP="00300047">
            <w:pPr>
              <w:rPr>
                <w:rFonts w:ascii="Arial" w:hAnsi="Arial" w:cs="Arial"/>
              </w:rPr>
            </w:pPr>
            <w:r w:rsidRPr="00E15D39">
              <w:rPr>
                <w:rFonts w:ascii="Arial" w:hAnsi="Arial" w:cs="Arial"/>
              </w:rPr>
              <w:t>Phokoane to Moratiwa</w:t>
            </w:r>
          </w:p>
        </w:tc>
        <w:tc>
          <w:tcPr>
            <w:tcW w:w="992" w:type="dxa"/>
            <w:tcBorders>
              <w:top w:val="single" w:sz="4" w:space="0" w:color="auto"/>
              <w:left w:val="nil"/>
              <w:bottom w:val="single" w:sz="4" w:space="0" w:color="auto"/>
              <w:right w:val="single" w:sz="4" w:space="0" w:color="auto"/>
            </w:tcBorders>
            <w:shd w:val="clear" w:color="auto" w:fill="auto"/>
            <w:vAlign w:val="center"/>
            <w:hideMark/>
          </w:tcPr>
          <w:p w14:paraId="4960365F" w14:textId="77777777" w:rsidR="00153032" w:rsidRPr="00E15D39" w:rsidRDefault="00153032" w:rsidP="00300047">
            <w:pPr>
              <w:rPr>
                <w:rFonts w:ascii="Arial" w:hAnsi="Arial" w:cs="Arial"/>
              </w:rPr>
            </w:pPr>
            <w:r w:rsidRPr="00E15D39">
              <w:rPr>
                <w:rFonts w:ascii="Arial" w:hAnsi="Arial" w:cs="Arial"/>
              </w:rPr>
              <w:t>SDM</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B12A5E5" w14:textId="77777777" w:rsidR="00153032" w:rsidRPr="00E15D39" w:rsidRDefault="00153032" w:rsidP="00300047">
            <w:pPr>
              <w:rPr>
                <w:rFonts w:ascii="Arial" w:hAnsi="Arial" w:cs="Arial"/>
              </w:rPr>
            </w:pPr>
            <w:r w:rsidRPr="00E15D39">
              <w:rPr>
                <w:rFonts w:ascii="Arial" w:hAnsi="Arial" w:cs="Arial"/>
              </w:rPr>
              <w:t>MLM</w:t>
            </w:r>
          </w:p>
        </w:tc>
        <w:tc>
          <w:tcPr>
            <w:tcW w:w="1476"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6572EB53" w14:textId="77777777" w:rsidR="00153032" w:rsidRPr="00E15D39" w:rsidRDefault="00153032" w:rsidP="00300047">
            <w:pPr>
              <w:rPr>
                <w:rFonts w:ascii="Arial" w:hAnsi="Arial" w:cs="Arial"/>
              </w:rPr>
            </w:pPr>
            <w:r w:rsidRPr="00E15D39">
              <w:rPr>
                <w:rFonts w:ascii="Arial" w:hAnsi="Arial" w:cs="Arial"/>
              </w:rPr>
              <w:t xml:space="preserve"> 03,05,04,0</w:t>
            </w:r>
          </w:p>
        </w:tc>
        <w:tc>
          <w:tcPr>
            <w:tcW w:w="1926" w:type="dxa"/>
            <w:tcBorders>
              <w:top w:val="single" w:sz="4" w:space="0" w:color="auto"/>
              <w:left w:val="nil"/>
              <w:bottom w:val="single" w:sz="4" w:space="0" w:color="auto"/>
              <w:right w:val="single" w:sz="4" w:space="0" w:color="auto"/>
            </w:tcBorders>
            <w:shd w:val="clear" w:color="auto" w:fill="auto"/>
            <w:vAlign w:val="center"/>
            <w:hideMark/>
          </w:tcPr>
          <w:p w14:paraId="04BAC4A5" w14:textId="77777777" w:rsidR="00153032" w:rsidRPr="00E15D39" w:rsidRDefault="00153032" w:rsidP="00300047">
            <w:pPr>
              <w:rPr>
                <w:rFonts w:ascii="Arial" w:hAnsi="Arial" w:cs="Arial"/>
              </w:rPr>
            </w:pPr>
            <w:r w:rsidRPr="00E15D39">
              <w:rPr>
                <w:rFonts w:ascii="Arial" w:hAnsi="Arial" w:cs="Arial"/>
              </w:rPr>
              <w:t>Phokoane</w:t>
            </w:r>
          </w:p>
        </w:tc>
      </w:tr>
    </w:tbl>
    <w:p w14:paraId="5A2763F5" w14:textId="77777777" w:rsidR="00926097" w:rsidRDefault="00153032" w:rsidP="00300047">
      <w:pPr>
        <w:rPr>
          <w:rFonts w:ascii="Arial" w:hAnsi="Arial" w:cs="Arial"/>
          <w:b/>
        </w:rPr>
      </w:pPr>
      <w:r w:rsidRPr="00E15D39">
        <w:rPr>
          <w:rFonts w:ascii="Arial" w:hAnsi="Arial" w:cs="Arial"/>
          <w:b/>
        </w:rPr>
        <w:t>Sourc</w:t>
      </w:r>
      <w:r w:rsidR="00AC4DF0">
        <w:rPr>
          <w:rFonts w:ascii="Arial" w:hAnsi="Arial" w:cs="Arial"/>
          <w:b/>
        </w:rPr>
        <w:t>e: MLM Roads Priority list, 2015</w:t>
      </w:r>
    </w:p>
    <w:p w14:paraId="6B23C466" w14:textId="77777777" w:rsidR="003E4163" w:rsidRDefault="003E4163" w:rsidP="00300047">
      <w:pPr>
        <w:rPr>
          <w:rFonts w:ascii="Arial" w:hAnsi="Arial" w:cs="Arial"/>
          <w:b/>
        </w:rPr>
      </w:pPr>
    </w:p>
    <w:p w14:paraId="34329362" w14:textId="77777777" w:rsidR="00153032" w:rsidRPr="00E15D39" w:rsidRDefault="00153032" w:rsidP="00300047">
      <w:pPr>
        <w:rPr>
          <w:rFonts w:ascii="Arial" w:hAnsi="Arial" w:cs="Arial"/>
          <w:b/>
        </w:rPr>
      </w:pPr>
      <w:r w:rsidRPr="00E15D39">
        <w:rPr>
          <w:rFonts w:ascii="Arial" w:hAnsi="Arial" w:cs="Arial"/>
          <w:b/>
        </w:rPr>
        <w:lastRenderedPageBreak/>
        <w:t>Road network</w:t>
      </w:r>
    </w:p>
    <w:p w14:paraId="134CE73A" w14:textId="77777777" w:rsidR="00153032" w:rsidRPr="00E15D39" w:rsidRDefault="00153032" w:rsidP="00300047">
      <w:pPr>
        <w:rPr>
          <w:rFonts w:ascii="Arial" w:hAnsi="Arial" w:cs="Arial"/>
          <w:color w:val="000000" w:themeColor="text1"/>
        </w:rPr>
      </w:pPr>
      <w:r w:rsidRPr="00E15D39">
        <w:rPr>
          <w:rFonts w:ascii="Arial" w:hAnsi="Arial" w:cs="Arial"/>
          <w:color w:val="000000" w:themeColor="text1"/>
        </w:rPr>
        <w:t>The total road network in Makhuduthamaga i</w:t>
      </w:r>
      <w:r w:rsidR="00A50EC4">
        <w:rPr>
          <w:rFonts w:ascii="Arial" w:hAnsi="Arial" w:cs="Arial"/>
          <w:color w:val="000000" w:themeColor="text1"/>
        </w:rPr>
        <w:t>s estimated at nearly 452</w:t>
      </w:r>
      <w:r w:rsidR="00B02AF9">
        <w:rPr>
          <w:rFonts w:ascii="Arial" w:hAnsi="Arial" w:cs="Arial"/>
          <w:color w:val="000000" w:themeColor="text1"/>
        </w:rPr>
        <w:t xml:space="preserve"> km </w:t>
      </w:r>
      <w:r w:rsidR="00B02AF9" w:rsidRPr="00B02AF9">
        <w:rPr>
          <w:rFonts w:ascii="Arial" w:hAnsi="Arial" w:cs="Arial"/>
          <w:color w:val="000000" w:themeColor="text1"/>
        </w:rPr>
        <w:t>which include both provincial and local roads.</w:t>
      </w:r>
    </w:p>
    <w:p w14:paraId="084F60A2" w14:textId="77777777" w:rsidR="00153032" w:rsidRPr="00E15D39" w:rsidRDefault="00153032" w:rsidP="00300047">
      <w:pPr>
        <w:rPr>
          <w:rFonts w:ascii="Arial" w:hAnsi="Arial" w:cs="Arial"/>
          <w:b/>
        </w:rPr>
      </w:pPr>
      <w:r w:rsidRPr="00E15D39">
        <w:rPr>
          <w:rFonts w:ascii="Arial" w:hAnsi="Arial" w:cs="Arial"/>
          <w:b/>
        </w:rPr>
        <w:t>Makhuduthamaga local municipality roads and storm water drainage</w:t>
      </w:r>
    </w:p>
    <w:tbl>
      <w:tblPr>
        <w:tblW w:w="10774" w:type="dxa"/>
        <w:tblInd w:w="-60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702"/>
        <w:gridCol w:w="1842"/>
        <w:gridCol w:w="7230"/>
      </w:tblGrid>
      <w:tr w:rsidR="00153032" w:rsidRPr="00E15D39" w14:paraId="10D56421" w14:textId="77777777" w:rsidTr="00530DC6">
        <w:trPr>
          <w:trHeight w:val="300"/>
        </w:trPr>
        <w:tc>
          <w:tcPr>
            <w:tcW w:w="1702" w:type="dxa"/>
            <w:tcBorders>
              <w:bottom w:val="single" w:sz="4" w:space="0" w:color="auto"/>
            </w:tcBorders>
          </w:tcPr>
          <w:p w14:paraId="683AE20B" w14:textId="77777777" w:rsidR="00153032" w:rsidRPr="00E15D39" w:rsidRDefault="00153032" w:rsidP="00300047">
            <w:pPr>
              <w:rPr>
                <w:rFonts w:ascii="Arial" w:hAnsi="Arial" w:cs="Arial"/>
                <w:b/>
              </w:rPr>
            </w:pPr>
            <w:r w:rsidRPr="00E15D39">
              <w:rPr>
                <w:rFonts w:ascii="Arial" w:hAnsi="Arial" w:cs="Arial"/>
                <w:b/>
              </w:rPr>
              <w:t>MLM</w:t>
            </w:r>
          </w:p>
        </w:tc>
        <w:tc>
          <w:tcPr>
            <w:tcW w:w="1842" w:type="dxa"/>
            <w:tcBorders>
              <w:bottom w:val="single" w:sz="4" w:space="0" w:color="auto"/>
            </w:tcBorders>
          </w:tcPr>
          <w:p w14:paraId="35FEACDE" w14:textId="77777777" w:rsidR="00153032" w:rsidRPr="00E15D39" w:rsidRDefault="00153032" w:rsidP="00300047">
            <w:pPr>
              <w:rPr>
                <w:rFonts w:ascii="Arial" w:hAnsi="Arial" w:cs="Arial"/>
                <w:b/>
              </w:rPr>
            </w:pPr>
            <w:r w:rsidRPr="00E15D39">
              <w:rPr>
                <w:rFonts w:ascii="Arial" w:hAnsi="Arial" w:cs="Arial"/>
                <w:b/>
              </w:rPr>
              <w:t>Households</w:t>
            </w:r>
          </w:p>
        </w:tc>
        <w:tc>
          <w:tcPr>
            <w:tcW w:w="7230" w:type="dxa"/>
            <w:tcBorders>
              <w:bottom w:val="single" w:sz="4" w:space="0" w:color="auto"/>
            </w:tcBorders>
          </w:tcPr>
          <w:p w14:paraId="063A9792" w14:textId="77777777" w:rsidR="00153032" w:rsidRPr="00E15D39" w:rsidRDefault="00153032" w:rsidP="00300047">
            <w:pPr>
              <w:rPr>
                <w:rFonts w:ascii="Arial" w:hAnsi="Arial" w:cs="Arial"/>
                <w:b/>
              </w:rPr>
            </w:pPr>
            <w:r w:rsidRPr="00E15D39">
              <w:rPr>
                <w:rFonts w:ascii="Arial" w:hAnsi="Arial" w:cs="Arial"/>
                <w:b/>
              </w:rPr>
              <w:t>Backlog</w:t>
            </w:r>
          </w:p>
        </w:tc>
      </w:tr>
      <w:tr w:rsidR="00153032" w:rsidRPr="00E15D39" w14:paraId="61729560" w14:textId="77777777" w:rsidTr="00530DC6">
        <w:trPr>
          <w:trHeight w:val="418"/>
        </w:trPr>
        <w:tc>
          <w:tcPr>
            <w:tcW w:w="1702" w:type="dxa"/>
            <w:vMerge w:val="restart"/>
          </w:tcPr>
          <w:p w14:paraId="656F0048" w14:textId="77777777" w:rsidR="00153032" w:rsidRPr="00E15D39" w:rsidRDefault="00153032" w:rsidP="00300047">
            <w:pPr>
              <w:rPr>
                <w:rFonts w:ascii="Arial" w:hAnsi="Arial" w:cs="Arial"/>
              </w:rPr>
            </w:pPr>
          </w:p>
        </w:tc>
        <w:tc>
          <w:tcPr>
            <w:tcW w:w="1842" w:type="dxa"/>
            <w:vMerge w:val="restart"/>
          </w:tcPr>
          <w:p w14:paraId="6E6AB022" w14:textId="77777777" w:rsidR="00153032" w:rsidRPr="00E15D39" w:rsidRDefault="00153032" w:rsidP="00300047">
            <w:pPr>
              <w:rPr>
                <w:rFonts w:ascii="Arial" w:hAnsi="Arial" w:cs="Arial"/>
              </w:rPr>
            </w:pPr>
            <w:r w:rsidRPr="00E15D39">
              <w:rPr>
                <w:rFonts w:ascii="Arial" w:hAnsi="Arial" w:cs="Arial"/>
              </w:rPr>
              <w:t>65 217</w:t>
            </w:r>
          </w:p>
        </w:tc>
        <w:tc>
          <w:tcPr>
            <w:tcW w:w="7230" w:type="dxa"/>
            <w:tcBorders>
              <w:bottom w:val="single" w:sz="4" w:space="0" w:color="auto"/>
            </w:tcBorders>
          </w:tcPr>
          <w:p w14:paraId="0DF3EA5C" w14:textId="77777777" w:rsidR="00153032" w:rsidRPr="00E15D39" w:rsidRDefault="00153032" w:rsidP="00300047">
            <w:pPr>
              <w:rPr>
                <w:rFonts w:ascii="Arial" w:hAnsi="Arial" w:cs="Arial"/>
              </w:rPr>
            </w:pPr>
            <w:r w:rsidRPr="00E15D39">
              <w:rPr>
                <w:rFonts w:ascii="Arial" w:hAnsi="Arial" w:cs="Arial"/>
              </w:rPr>
              <w:t>76 Bridges needed  to improve mobility and accessibility for villagers</w:t>
            </w:r>
          </w:p>
        </w:tc>
      </w:tr>
      <w:tr w:rsidR="00153032" w:rsidRPr="00E15D39" w14:paraId="6418D52B" w14:textId="77777777" w:rsidTr="00530DC6">
        <w:trPr>
          <w:trHeight w:val="383"/>
        </w:trPr>
        <w:tc>
          <w:tcPr>
            <w:tcW w:w="1702" w:type="dxa"/>
            <w:vMerge/>
            <w:tcBorders>
              <w:bottom w:val="single" w:sz="4" w:space="0" w:color="auto"/>
            </w:tcBorders>
          </w:tcPr>
          <w:p w14:paraId="03D9686F" w14:textId="77777777" w:rsidR="00153032" w:rsidRPr="00E15D39" w:rsidRDefault="00153032" w:rsidP="00300047">
            <w:pPr>
              <w:rPr>
                <w:rFonts w:ascii="Arial" w:hAnsi="Arial" w:cs="Arial"/>
              </w:rPr>
            </w:pPr>
          </w:p>
        </w:tc>
        <w:tc>
          <w:tcPr>
            <w:tcW w:w="1842" w:type="dxa"/>
            <w:vMerge/>
            <w:tcBorders>
              <w:bottom w:val="single" w:sz="4" w:space="0" w:color="auto"/>
            </w:tcBorders>
          </w:tcPr>
          <w:p w14:paraId="468814A9" w14:textId="77777777" w:rsidR="00153032" w:rsidRPr="00E15D39" w:rsidRDefault="00153032" w:rsidP="00300047">
            <w:pPr>
              <w:rPr>
                <w:rFonts w:ascii="Arial" w:hAnsi="Arial" w:cs="Arial"/>
              </w:rPr>
            </w:pPr>
          </w:p>
        </w:tc>
        <w:tc>
          <w:tcPr>
            <w:tcW w:w="7230" w:type="dxa"/>
            <w:tcBorders>
              <w:top w:val="single" w:sz="4" w:space="0" w:color="auto"/>
              <w:bottom w:val="single" w:sz="4" w:space="0" w:color="auto"/>
            </w:tcBorders>
          </w:tcPr>
          <w:p w14:paraId="6D8D62EB" w14:textId="77777777" w:rsidR="00153032" w:rsidRPr="00E15D39" w:rsidRDefault="00726774" w:rsidP="00300047">
            <w:pPr>
              <w:rPr>
                <w:rFonts w:ascii="Arial" w:hAnsi="Arial" w:cs="Arial"/>
                <w:color w:val="000000" w:themeColor="text1"/>
              </w:rPr>
            </w:pPr>
            <w:r>
              <w:rPr>
                <w:rFonts w:ascii="Arial" w:hAnsi="Arial" w:cs="Arial"/>
                <w:color w:val="000000" w:themeColor="text1"/>
              </w:rPr>
              <w:t>255,49</w:t>
            </w:r>
            <w:r w:rsidR="00153032" w:rsidRPr="00E15D39">
              <w:rPr>
                <w:rFonts w:ascii="Arial" w:hAnsi="Arial" w:cs="Arial"/>
                <w:color w:val="000000" w:themeColor="text1"/>
              </w:rPr>
              <w:t xml:space="preserve"> Kms of MLM roads not paved or tarred</w:t>
            </w:r>
          </w:p>
        </w:tc>
      </w:tr>
    </w:tbl>
    <w:p w14:paraId="27B6BFF1" w14:textId="77777777" w:rsidR="00153032" w:rsidRPr="00E15D39" w:rsidRDefault="00153032" w:rsidP="00300047">
      <w:pPr>
        <w:rPr>
          <w:rFonts w:ascii="Arial" w:hAnsi="Arial" w:cs="Arial"/>
          <w:b/>
        </w:rPr>
      </w:pPr>
      <w:r w:rsidRPr="00E15D39">
        <w:rPr>
          <w:rFonts w:ascii="Arial" w:hAnsi="Arial" w:cs="Arial"/>
          <w:b/>
        </w:rPr>
        <w:t xml:space="preserve">Source: MLM Road Master Plan   </w:t>
      </w:r>
    </w:p>
    <w:p w14:paraId="28EE5AEB" w14:textId="77777777" w:rsidR="00153032" w:rsidRPr="00E15D39" w:rsidRDefault="00153032" w:rsidP="00300047">
      <w:pPr>
        <w:rPr>
          <w:rFonts w:ascii="Arial" w:hAnsi="Arial" w:cs="Arial"/>
          <w:b/>
        </w:rPr>
      </w:pPr>
      <w:r w:rsidRPr="00E15D39">
        <w:rPr>
          <w:rFonts w:ascii="Arial" w:hAnsi="Arial" w:cs="Arial"/>
        </w:rPr>
        <w:t xml:space="preserve"> </w:t>
      </w:r>
      <w:r w:rsidRPr="00E15D39">
        <w:rPr>
          <w:rFonts w:ascii="Arial" w:hAnsi="Arial" w:cs="Arial"/>
          <w:b/>
        </w:rPr>
        <w:t>Strategic Road Network and Hierarchy</w:t>
      </w:r>
    </w:p>
    <w:tbl>
      <w:tblPr>
        <w:tblW w:w="10774" w:type="dxa"/>
        <w:tblInd w:w="-6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859"/>
        <w:gridCol w:w="6915"/>
      </w:tblGrid>
      <w:tr w:rsidR="00153032" w:rsidRPr="00E15D39" w14:paraId="20F550FA" w14:textId="77777777" w:rsidTr="003A400C">
        <w:trPr>
          <w:tblHeader/>
        </w:trPr>
        <w:tc>
          <w:tcPr>
            <w:tcW w:w="3859" w:type="dxa"/>
            <w:tcBorders>
              <w:top w:val="single" w:sz="4" w:space="0" w:color="auto"/>
              <w:left w:val="single" w:sz="4" w:space="0" w:color="auto"/>
              <w:bottom w:val="single" w:sz="4" w:space="0" w:color="auto"/>
              <w:right w:val="single" w:sz="4" w:space="0" w:color="auto"/>
            </w:tcBorders>
            <w:shd w:val="clear" w:color="auto" w:fill="FFFFFF" w:themeFill="background1"/>
          </w:tcPr>
          <w:p w14:paraId="5B229F18" w14:textId="77777777" w:rsidR="00153032" w:rsidRPr="00E15D39" w:rsidRDefault="00153032" w:rsidP="00300047">
            <w:pPr>
              <w:rPr>
                <w:rFonts w:ascii="Arial" w:hAnsi="Arial" w:cs="Arial"/>
                <w:b/>
              </w:rPr>
            </w:pPr>
            <w:r w:rsidRPr="00E15D39">
              <w:rPr>
                <w:rFonts w:ascii="Arial" w:hAnsi="Arial" w:cs="Arial"/>
                <w:b/>
              </w:rPr>
              <w:t>Strategic Road Network and Hierarchy</w:t>
            </w:r>
          </w:p>
        </w:tc>
        <w:tc>
          <w:tcPr>
            <w:tcW w:w="6915" w:type="dxa"/>
            <w:tcBorders>
              <w:top w:val="single" w:sz="4" w:space="0" w:color="auto"/>
              <w:left w:val="single" w:sz="4" w:space="0" w:color="auto"/>
              <w:bottom w:val="single" w:sz="4" w:space="0" w:color="auto"/>
              <w:right w:val="single" w:sz="4" w:space="0" w:color="auto"/>
            </w:tcBorders>
            <w:shd w:val="clear" w:color="auto" w:fill="FFFFFF" w:themeFill="background1"/>
          </w:tcPr>
          <w:p w14:paraId="5A3E3E9F" w14:textId="77777777" w:rsidR="00153032" w:rsidRPr="00E15D39" w:rsidRDefault="00153032" w:rsidP="00300047">
            <w:pPr>
              <w:rPr>
                <w:rFonts w:ascii="Arial" w:hAnsi="Arial" w:cs="Arial"/>
                <w:b/>
              </w:rPr>
            </w:pPr>
            <w:r w:rsidRPr="00E15D39">
              <w:rPr>
                <w:rFonts w:ascii="Arial" w:hAnsi="Arial" w:cs="Arial"/>
                <w:b/>
              </w:rPr>
              <w:t>Description of Road Class</w:t>
            </w:r>
          </w:p>
        </w:tc>
      </w:tr>
      <w:tr w:rsidR="00153032" w:rsidRPr="00E15D39" w14:paraId="58105D2B" w14:textId="77777777" w:rsidTr="00B97C01">
        <w:trPr>
          <w:trHeight w:val="404"/>
        </w:trPr>
        <w:tc>
          <w:tcPr>
            <w:tcW w:w="3859" w:type="dxa"/>
            <w:tcBorders>
              <w:top w:val="single" w:sz="4" w:space="0" w:color="auto"/>
              <w:left w:val="single" w:sz="4" w:space="0" w:color="auto"/>
              <w:bottom w:val="single" w:sz="4" w:space="0" w:color="auto"/>
              <w:right w:val="single" w:sz="4" w:space="0" w:color="auto"/>
            </w:tcBorders>
          </w:tcPr>
          <w:p w14:paraId="7E3039EB" w14:textId="77777777" w:rsidR="00153032" w:rsidRPr="00E15D39" w:rsidRDefault="00153032" w:rsidP="00300047">
            <w:pPr>
              <w:rPr>
                <w:rFonts w:ascii="Arial" w:hAnsi="Arial" w:cs="Arial"/>
              </w:rPr>
            </w:pPr>
            <w:r w:rsidRPr="00E15D39">
              <w:rPr>
                <w:rFonts w:ascii="Arial" w:hAnsi="Arial" w:cs="Arial"/>
              </w:rPr>
              <w:t>Provincial road R579</w:t>
            </w:r>
          </w:p>
        </w:tc>
        <w:tc>
          <w:tcPr>
            <w:tcW w:w="6915" w:type="dxa"/>
            <w:tcBorders>
              <w:top w:val="single" w:sz="4" w:space="0" w:color="auto"/>
              <w:left w:val="single" w:sz="4" w:space="0" w:color="auto"/>
              <w:bottom w:val="single" w:sz="4" w:space="0" w:color="auto"/>
              <w:right w:val="single" w:sz="4" w:space="0" w:color="auto"/>
            </w:tcBorders>
          </w:tcPr>
          <w:p w14:paraId="1B2AE7EE" w14:textId="77777777" w:rsidR="00153032" w:rsidRPr="00E15D39" w:rsidRDefault="00153032" w:rsidP="00300047">
            <w:pPr>
              <w:rPr>
                <w:rFonts w:ascii="Arial" w:hAnsi="Arial" w:cs="Arial"/>
              </w:rPr>
            </w:pPr>
            <w:r w:rsidRPr="00E15D39">
              <w:rPr>
                <w:rFonts w:ascii="Arial" w:hAnsi="Arial" w:cs="Arial"/>
              </w:rPr>
              <w:t>Primary provincial arterial</w:t>
            </w:r>
          </w:p>
        </w:tc>
      </w:tr>
      <w:tr w:rsidR="00153032" w:rsidRPr="00E15D39" w14:paraId="2B3D80ED" w14:textId="77777777" w:rsidTr="00B97C01">
        <w:tc>
          <w:tcPr>
            <w:tcW w:w="3859" w:type="dxa"/>
            <w:tcBorders>
              <w:top w:val="single" w:sz="4" w:space="0" w:color="auto"/>
              <w:left w:val="single" w:sz="4" w:space="0" w:color="auto"/>
              <w:bottom w:val="single" w:sz="4" w:space="0" w:color="auto"/>
              <w:right w:val="single" w:sz="4" w:space="0" w:color="auto"/>
            </w:tcBorders>
          </w:tcPr>
          <w:p w14:paraId="06D30DF2" w14:textId="77777777" w:rsidR="00153032" w:rsidRPr="00E15D39" w:rsidRDefault="00153032" w:rsidP="00300047">
            <w:pPr>
              <w:rPr>
                <w:rFonts w:ascii="Arial" w:hAnsi="Arial" w:cs="Arial"/>
              </w:rPr>
            </w:pPr>
            <w:r w:rsidRPr="00E15D39">
              <w:rPr>
                <w:rFonts w:ascii="Arial" w:hAnsi="Arial" w:cs="Arial"/>
              </w:rPr>
              <w:t>Arterial routes</w:t>
            </w:r>
          </w:p>
          <w:p w14:paraId="69CAAFCA" w14:textId="77777777" w:rsidR="00153032" w:rsidRPr="00E15D39" w:rsidRDefault="00153032" w:rsidP="00300047">
            <w:pPr>
              <w:rPr>
                <w:rFonts w:ascii="Arial" w:hAnsi="Arial" w:cs="Arial"/>
              </w:rPr>
            </w:pPr>
            <w:r w:rsidRPr="00E15D39">
              <w:rPr>
                <w:rFonts w:ascii="Arial" w:hAnsi="Arial" w:cs="Arial"/>
              </w:rPr>
              <w:t xml:space="preserve"> Road: D4280,D4379,DD4250,D4200,2219</w:t>
            </w:r>
          </w:p>
        </w:tc>
        <w:tc>
          <w:tcPr>
            <w:tcW w:w="6915" w:type="dxa"/>
            <w:tcBorders>
              <w:top w:val="single" w:sz="4" w:space="0" w:color="auto"/>
              <w:left w:val="single" w:sz="4" w:space="0" w:color="auto"/>
              <w:bottom w:val="single" w:sz="4" w:space="0" w:color="auto"/>
              <w:right w:val="single" w:sz="4" w:space="0" w:color="auto"/>
            </w:tcBorders>
          </w:tcPr>
          <w:p w14:paraId="1FC6BF09" w14:textId="77777777" w:rsidR="00153032" w:rsidRPr="00E15D39" w:rsidRDefault="00153032" w:rsidP="00300047">
            <w:pPr>
              <w:rPr>
                <w:rFonts w:ascii="Arial" w:hAnsi="Arial" w:cs="Arial"/>
              </w:rPr>
            </w:pPr>
            <w:r w:rsidRPr="00E15D39">
              <w:rPr>
                <w:rFonts w:ascii="Arial" w:hAnsi="Arial" w:cs="Arial"/>
              </w:rPr>
              <w:t>Primary arterial routes providing vehicular mobility with limited off street access. These roads are generally the ring roads around districts providing external circulation but can also traverse the district itself</w:t>
            </w:r>
          </w:p>
          <w:p w14:paraId="269B9044" w14:textId="77777777" w:rsidR="00153032" w:rsidRPr="00E15D39" w:rsidRDefault="00153032" w:rsidP="00300047">
            <w:pPr>
              <w:pStyle w:val="ListParagraph"/>
              <w:numPr>
                <w:ilvl w:val="0"/>
                <w:numId w:val="213"/>
              </w:numPr>
              <w:contextualSpacing w:val="0"/>
              <w:rPr>
                <w:rFonts w:ascii="Arial" w:hAnsi="Arial" w:cs="Arial"/>
              </w:rPr>
            </w:pPr>
            <w:r w:rsidRPr="00E15D39">
              <w:rPr>
                <w:rFonts w:ascii="Arial" w:hAnsi="Arial" w:cs="Arial"/>
              </w:rPr>
              <w:t>Facilitates regional mobility of traffic</w:t>
            </w:r>
          </w:p>
          <w:p w14:paraId="38FA4BEF" w14:textId="77777777" w:rsidR="00153032" w:rsidRPr="00E15D39" w:rsidRDefault="00153032" w:rsidP="00300047">
            <w:pPr>
              <w:pStyle w:val="ListParagraph"/>
              <w:numPr>
                <w:ilvl w:val="0"/>
                <w:numId w:val="213"/>
              </w:numPr>
              <w:contextualSpacing w:val="0"/>
              <w:rPr>
                <w:rFonts w:ascii="Arial" w:hAnsi="Arial" w:cs="Arial"/>
              </w:rPr>
            </w:pPr>
            <w:r w:rsidRPr="00E15D39">
              <w:rPr>
                <w:rFonts w:ascii="Arial" w:hAnsi="Arial" w:cs="Arial"/>
              </w:rPr>
              <w:t>Characterised by regional route continuity</w:t>
            </w:r>
          </w:p>
          <w:p w14:paraId="753FD162" w14:textId="77777777" w:rsidR="00153032" w:rsidRPr="00E15D39" w:rsidRDefault="00153032" w:rsidP="00300047">
            <w:pPr>
              <w:pStyle w:val="ListParagraph"/>
              <w:numPr>
                <w:ilvl w:val="0"/>
                <w:numId w:val="213"/>
              </w:numPr>
              <w:contextualSpacing w:val="0"/>
              <w:rPr>
                <w:rFonts w:ascii="Arial" w:hAnsi="Arial" w:cs="Arial"/>
              </w:rPr>
            </w:pPr>
            <w:r w:rsidRPr="00E15D39">
              <w:rPr>
                <w:rFonts w:ascii="Arial" w:hAnsi="Arial" w:cs="Arial"/>
              </w:rPr>
              <w:t>Generally, the nature of these roads would not allow the construction of lay-bys or other public transport facilities. In rural areas like MLM these routes should also have a public transport role.</w:t>
            </w:r>
          </w:p>
          <w:p w14:paraId="2C509A55" w14:textId="77777777" w:rsidR="00153032" w:rsidRPr="00E15D39" w:rsidRDefault="00153032" w:rsidP="00300047">
            <w:pPr>
              <w:pStyle w:val="ListParagraph"/>
              <w:rPr>
                <w:rFonts w:ascii="Arial" w:hAnsi="Arial" w:cs="Arial"/>
              </w:rPr>
            </w:pPr>
            <w:r w:rsidRPr="00E15D39">
              <w:rPr>
                <w:rFonts w:ascii="Arial" w:hAnsi="Arial" w:cs="Arial"/>
              </w:rPr>
              <w:t>However, a thoroughly assessed and traffic impact analysis should be undertaken where the need for  a lay-by or public transport facility has been identified  especially rural and peri-urban areas</w:t>
            </w:r>
          </w:p>
        </w:tc>
      </w:tr>
      <w:tr w:rsidR="00153032" w:rsidRPr="00E15D39" w14:paraId="3DB9E813" w14:textId="77777777" w:rsidTr="00B97C01">
        <w:tc>
          <w:tcPr>
            <w:tcW w:w="3859" w:type="dxa"/>
            <w:tcBorders>
              <w:top w:val="single" w:sz="4" w:space="0" w:color="auto"/>
              <w:left w:val="single" w:sz="4" w:space="0" w:color="auto"/>
              <w:bottom w:val="single" w:sz="4" w:space="0" w:color="auto"/>
              <w:right w:val="single" w:sz="4" w:space="0" w:color="auto"/>
            </w:tcBorders>
          </w:tcPr>
          <w:p w14:paraId="7187D9F6" w14:textId="77777777" w:rsidR="00153032" w:rsidRPr="00E15D39" w:rsidRDefault="00153032" w:rsidP="00300047">
            <w:pPr>
              <w:rPr>
                <w:rFonts w:ascii="Arial" w:hAnsi="Arial" w:cs="Arial"/>
              </w:rPr>
            </w:pPr>
            <w:r w:rsidRPr="00E15D39">
              <w:rPr>
                <w:rFonts w:ascii="Arial" w:hAnsi="Arial" w:cs="Arial"/>
              </w:rPr>
              <w:t>Distributor and collector routes</w:t>
            </w:r>
          </w:p>
          <w:p w14:paraId="03C1B8B8" w14:textId="77777777" w:rsidR="00153032" w:rsidRPr="00E15D39" w:rsidRDefault="00153032" w:rsidP="00300047">
            <w:pPr>
              <w:rPr>
                <w:rFonts w:ascii="Arial" w:hAnsi="Arial" w:cs="Arial"/>
              </w:rPr>
            </w:pPr>
            <w:r w:rsidRPr="00E15D39">
              <w:rPr>
                <w:rFonts w:ascii="Arial" w:hAnsi="Arial" w:cs="Arial"/>
              </w:rPr>
              <w:t>Roads:D4225,D4287,D4370,D4285,D4280,D4254,D4217,D4350,D4267</w:t>
            </w:r>
          </w:p>
        </w:tc>
        <w:tc>
          <w:tcPr>
            <w:tcW w:w="6915" w:type="dxa"/>
            <w:tcBorders>
              <w:top w:val="single" w:sz="4" w:space="0" w:color="auto"/>
              <w:left w:val="single" w:sz="4" w:space="0" w:color="auto"/>
              <w:bottom w:val="single" w:sz="4" w:space="0" w:color="auto"/>
              <w:right w:val="single" w:sz="4" w:space="0" w:color="auto"/>
            </w:tcBorders>
          </w:tcPr>
          <w:p w14:paraId="39D8122F" w14:textId="77777777" w:rsidR="00153032" w:rsidRPr="00E15D39" w:rsidRDefault="00153032" w:rsidP="00300047">
            <w:pPr>
              <w:rPr>
                <w:rFonts w:ascii="Arial" w:hAnsi="Arial" w:cs="Arial"/>
              </w:rPr>
            </w:pPr>
            <w:r w:rsidRPr="00E15D39">
              <w:rPr>
                <w:rFonts w:ascii="Arial" w:hAnsi="Arial" w:cs="Arial"/>
              </w:rPr>
              <w:t>Miner arterial road /collector road serving as internal vehicular circulation road within the municipal area</w:t>
            </w:r>
          </w:p>
          <w:p w14:paraId="313E566A" w14:textId="77777777" w:rsidR="00153032" w:rsidRPr="00E15D39" w:rsidRDefault="00153032" w:rsidP="00300047">
            <w:pPr>
              <w:pStyle w:val="ListParagraph"/>
              <w:numPr>
                <w:ilvl w:val="0"/>
                <w:numId w:val="214"/>
              </w:numPr>
              <w:contextualSpacing w:val="0"/>
              <w:rPr>
                <w:rFonts w:ascii="Arial" w:hAnsi="Arial" w:cs="Arial"/>
              </w:rPr>
            </w:pPr>
            <w:r w:rsidRPr="00E15D39">
              <w:rPr>
                <w:rFonts w:ascii="Arial" w:hAnsi="Arial" w:cs="Arial"/>
              </w:rPr>
              <w:t>Primary arterial routes providing vehicular mobility with limited off street access</w:t>
            </w:r>
          </w:p>
          <w:p w14:paraId="3F85E2F8" w14:textId="77777777" w:rsidR="00153032" w:rsidRPr="00E15D39" w:rsidRDefault="00153032" w:rsidP="00300047">
            <w:pPr>
              <w:pStyle w:val="ListParagraph"/>
              <w:numPr>
                <w:ilvl w:val="0"/>
                <w:numId w:val="214"/>
              </w:numPr>
              <w:contextualSpacing w:val="0"/>
              <w:rPr>
                <w:rFonts w:ascii="Arial" w:hAnsi="Arial" w:cs="Arial"/>
              </w:rPr>
            </w:pPr>
            <w:r w:rsidRPr="00E15D39">
              <w:rPr>
                <w:rFonts w:ascii="Arial" w:hAnsi="Arial" w:cs="Arial"/>
              </w:rPr>
              <w:lastRenderedPageBreak/>
              <w:t>These roads serve a municipal /regional mobility function-connecting places of importance throughout the municipality and linking to the wider region</w:t>
            </w:r>
          </w:p>
          <w:p w14:paraId="0E61225B" w14:textId="77777777" w:rsidR="00153032" w:rsidRPr="00E15D39" w:rsidRDefault="00153032" w:rsidP="00300047">
            <w:pPr>
              <w:pStyle w:val="ListParagraph"/>
              <w:numPr>
                <w:ilvl w:val="0"/>
                <w:numId w:val="214"/>
              </w:numPr>
              <w:contextualSpacing w:val="0"/>
              <w:rPr>
                <w:rFonts w:ascii="Arial" w:hAnsi="Arial" w:cs="Arial"/>
              </w:rPr>
            </w:pPr>
            <w:r w:rsidRPr="00E15D39">
              <w:rPr>
                <w:rFonts w:ascii="Arial" w:hAnsi="Arial" w:cs="Arial"/>
              </w:rPr>
              <w:t>Generally, the nature of these roads would allow the construction of lay-bys or other public transport facilities</w:t>
            </w:r>
          </w:p>
          <w:p w14:paraId="3F6FC3DE" w14:textId="77777777" w:rsidR="00153032" w:rsidRPr="00E15D39" w:rsidRDefault="00153032" w:rsidP="00300047">
            <w:pPr>
              <w:pStyle w:val="ListParagraph"/>
              <w:numPr>
                <w:ilvl w:val="0"/>
                <w:numId w:val="214"/>
              </w:numPr>
              <w:contextualSpacing w:val="0"/>
              <w:rPr>
                <w:rFonts w:ascii="Arial" w:hAnsi="Arial" w:cs="Arial"/>
              </w:rPr>
            </w:pPr>
            <w:r w:rsidRPr="00E15D39">
              <w:rPr>
                <w:rFonts w:ascii="Arial" w:hAnsi="Arial" w:cs="Arial"/>
              </w:rPr>
              <w:t>Facilitates long distance traffic mobility</w:t>
            </w:r>
          </w:p>
        </w:tc>
      </w:tr>
      <w:tr w:rsidR="00153032" w:rsidRPr="00E15D39" w14:paraId="5A946DB2" w14:textId="77777777" w:rsidTr="00B97C01">
        <w:tc>
          <w:tcPr>
            <w:tcW w:w="3859" w:type="dxa"/>
            <w:tcBorders>
              <w:top w:val="single" w:sz="4" w:space="0" w:color="auto"/>
              <w:left w:val="single" w:sz="4" w:space="0" w:color="auto"/>
              <w:bottom w:val="single" w:sz="4" w:space="0" w:color="auto"/>
              <w:right w:val="single" w:sz="4" w:space="0" w:color="auto"/>
            </w:tcBorders>
          </w:tcPr>
          <w:p w14:paraId="2009053C" w14:textId="77777777" w:rsidR="00153032" w:rsidRPr="00E15D39" w:rsidRDefault="00153032" w:rsidP="00300047">
            <w:pPr>
              <w:rPr>
                <w:rFonts w:ascii="Arial" w:hAnsi="Arial" w:cs="Arial"/>
              </w:rPr>
            </w:pPr>
            <w:r w:rsidRPr="00E15D39">
              <w:rPr>
                <w:rFonts w:ascii="Arial" w:hAnsi="Arial" w:cs="Arial"/>
              </w:rPr>
              <w:lastRenderedPageBreak/>
              <w:t>Internal roads: Collector and streets</w:t>
            </w:r>
          </w:p>
        </w:tc>
        <w:tc>
          <w:tcPr>
            <w:tcW w:w="6915" w:type="dxa"/>
            <w:tcBorders>
              <w:top w:val="single" w:sz="4" w:space="0" w:color="auto"/>
              <w:left w:val="single" w:sz="4" w:space="0" w:color="auto"/>
              <w:bottom w:val="single" w:sz="4" w:space="0" w:color="auto"/>
              <w:right w:val="single" w:sz="4" w:space="0" w:color="auto"/>
            </w:tcBorders>
          </w:tcPr>
          <w:p w14:paraId="151A8A98" w14:textId="77777777" w:rsidR="00153032" w:rsidRPr="00E15D39" w:rsidRDefault="00153032" w:rsidP="00300047">
            <w:pPr>
              <w:rPr>
                <w:rFonts w:ascii="Arial" w:hAnsi="Arial" w:cs="Arial"/>
              </w:rPr>
            </w:pPr>
            <w:r w:rsidRPr="00E15D39">
              <w:rPr>
                <w:rFonts w:ascii="Arial" w:hAnsi="Arial" w:cs="Arial"/>
              </w:rPr>
              <w:t>There is currently a weak internal road hierarchy. The informal nature of most of the villages makes it very difficult to development an appropriate hierarchy. The SDF will provide proposals and guidelines but detail transport and movement studies will have to be done. At local level there are no street names which further complicate the matter.</w:t>
            </w:r>
          </w:p>
          <w:p w14:paraId="36439ABF" w14:textId="77777777" w:rsidR="00153032" w:rsidRPr="00E15D39" w:rsidRDefault="00153032" w:rsidP="00300047">
            <w:pPr>
              <w:rPr>
                <w:rFonts w:ascii="Arial" w:hAnsi="Arial" w:cs="Arial"/>
              </w:rPr>
            </w:pPr>
            <w:r w:rsidRPr="00E15D39">
              <w:rPr>
                <w:rFonts w:ascii="Arial" w:hAnsi="Arial" w:cs="Arial"/>
              </w:rPr>
              <w:t>Local collector roads serve as public transport routes and major pedestrians routes. As a minimum, taxi pick up and drop off points need to be provided.</w:t>
            </w:r>
          </w:p>
        </w:tc>
      </w:tr>
    </w:tbl>
    <w:p w14:paraId="0B413D7A" w14:textId="77777777" w:rsidR="00153032" w:rsidRPr="00E15D39" w:rsidRDefault="00153032" w:rsidP="00300047">
      <w:pPr>
        <w:rPr>
          <w:rFonts w:ascii="Arial" w:hAnsi="Arial" w:cs="Arial"/>
          <w:b/>
        </w:rPr>
      </w:pPr>
      <w:r w:rsidRPr="00E15D39">
        <w:rPr>
          <w:rFonts w:ascii="Arial" w:hAnsi="Arial" w:cs="Arial"/>
          <w:b/>
        </w:rPr>
        <w:t>Source: MLM Reviewed S</w:t>
      </w:r>
      <w:r w:rsidR="002E52CC">
        <w:rPr>
          <w:rFonts w:ascii="Arial" w:hAnsi="Arial" w:cs="Arial"/>
          <w:b/>
        </w:rPr>
        <w:t>DF 2016</w:t>
      </w:r>
    </w:p>
    <w:p w14:paraId="60E035CE" w14:textId="77777777" w:rsidR="00153032" w:rsidRPr="00E15D39" w:rsidRDefault="00153032" w:rsidP="00300047">
      <w:pPr>
        <w:rPr>
          <w:rFonts w:ascii="Arial" w:hAnsi="Arial" w:cs="Arial"/>
        </w:rPr>
      </w:pPr>
    </w:p>
    <w:tbl>
      <w:tblPr>
        <w:tblW w:w="10774" w:type="dxa"/>
        <w:tblInd w:w="-601" w:type="dxa"/>
        <w:tblLook w:val="04A0" w:firstRow="1" w:lastRow="0" w:firstColumn="1" w:lastColumn="0" w:noHBand="0" w:noVBand="1"/>
      </w:tblPr>
      <w:tblGrid>
        <w:gridCol w:w="4678"/>
        <w:gridCol w:w="709"/>
        <w:gridCol w:w="5387"/>
      </w:tblGrid>
      <w:tr w:rsidR="00153032" w:rsidRPr="00E15D39" w14:paraId="663F6601" w14:textId="77777777" w:rsidTr="003A400C">
        <w:tc>
          <w:tcPr>
            <w:tcW w:w="4678" w:type="dxa"/>
            <w:tcBorders>
              <w:top w:val="single" w:sz="4" w:space="0" w:color="auto"/>
              <w:left w:val="single" w:sz="4" w:space="0" w:color="auto"/>
              <w:bottom w:val="single" w:sz="4" w:space="0" w:color="auto"/>
              <w:right w:val="single" w:sz="4" w:space="0" w:color="auto"/>
            </w:tcBorders>
            <w:shd w:val="clear" w:color="auto" w:fill="FFFFFF" w:themeFill="background1"/>
          </w:tcPr>
          <w:p w14:paraId="147CFA6D" w14:textId="77777777" w:rsidR="00153032" w:rsidRPr="00E15D39" w:rsidRDefault="00153032" w:rsidP="00300047">
            <w:pPr>
              <w:rPr>
                <w:rFonts w:ascii="Arial" w:hAnsi="Arial" w:cs="Arial"/>
                <w:b/>
              </w:rPr>
            </w:pPr>
            <w:r w:rsidRPr="00E15D39">
              <w:rPr>
                <w:rFonts w:ascii="Arial" w:hAnsi="Arial" w:cs="Arial"/>
                <w:b/>
              </w:rPr>
              <w:t xml:space="preserve">Challenges </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tcPr>
          <w:p w14:paraId="199FF23B" w14:textId="77777777" w:rsidR="00153032" w:rsidRPr="00E15D39" w:rsidRDefault="00153032" w:rsidP="00300047">
            <w:pPr>
              <w:rPr>
                <w:rFonts w:ascii="Arial" w:hAnsi="Arial" w:cs="Arial"/>
                <w:b/>
              </w:rPr>
            </w:pPr>
          </w:p>
        </w:tc>
        <w:tc>
          <w:tcPr>
            <w:tcW w:w="5387" w:type="dxa"/>
            <w:tcBorders>
              <w:top w:val="single" w:sz="4" w:space="0" w:color="auto"/>
              <w:left w:val="single" w:sz="4" w:space="0" w:color="auto"/>
              <w:bottom w:val="single" w:sz="4" w:space="0" w:color="auto"/>
              <w:right w:val="single" w:sz="4" w:space="0" w:color="auto"/>
            </w:tcBorders>
            <w:shd w:val="clear" w:color="auto" w:fill="FFFFFF" w:themeFill="background1"/>
          </w:tcPr>
          <w:p w14:paraId="281C719D" w14:textId="77777777" w:rsidR="00153032" w:rsidRPr="00E15D39" w:rsidRDefault="00153032" w:rsidP="00300047">
            <w:pPr>
              <w:rPr>
                <w:rFonts w:ascii="Arial" w:hAnsi="Arial" w:cs="Arial"/>
                <w:b/>
              </w:rPr>
            </w:pPr>
            <w:r w:rsidRPr="00E15D39">
              <w:rPr>
                <w:rFonts w:ascii="Arial" w:hAnsi="Arial" w:cs="Arial"/>
                <w:b/>
              </w:rPr>
              <w:t xml:space="preserve">Action </w:t>
            </w:r>
          </w:p>
        </w:tc>
      </w:tr>
      <w:tr w:rsidR="00153032" w:rsidRPr="00E15D39" w14:paraId="1359CCD5" w14:textId="77777777" w:rsidTr="00153032">
        <w:tc>
          <w:tcPr>
            <w:tcW w:w="4678" w:type="dxa"/>
            <w:tcBorders>
              <w:top w:val="single" w:sz="4" w:space="0" w:color="auto"/>
              <w:left w:val="single" w:sz="4" w:space="0" w:color="auto"/>
              <w:bottom w:val="single" w:sz="4" w:space="0" w:color="auto"/>
              <w:right w:val="single" w:sz="4" w:space="0" w:color="auto"/>
            </w:tcBorders>
          </w:tcPr>
          <w:p w14:paraId="293929A1" w14:textId="77777777" w:rsidR="00153032" w:rsidRPr="00E15D39" w:rsidRDefault="00153032" w:rsidP="00300047">
            <w:pPr>
              <w:rPr>
                <w:rFonts w:ascii="Arial" w:hAnsi="Arial" w:cs="Arial"/>
              </w:rPr>
            </w:pPr>
            <w:r w:rsidRPr="00E15D39">
              <w:rPr>
                <w:rFonts w:ascii="Arial" w:hAnsi="Arial" w:cs="Arial"/>
              </w:rPr>
              <w:t>The high cost of tarring of roads</w:t>
            </w:r>
          </w:p>
        </w:tc>
        <w:tc>
          <w:tcPr>
            <w:tcW w:w="709" w:type="dxa"/>
            <w:tcBorders>
              <w:top w:val="single" w:sz="4" w:space="0" w:color="auto"/>
              <w:left w:val="single" w:sz="4" w:space="0" w:color="auto"/>
              <w:bottom w:val="single" w:sz="4" w:space="0" w:color="auto"/>
              <w:right w:val="single" w:sz="4" w:space="0" w:color="auto"/>
            </w:tcBorders>
          </w:tcPr>
          <w:p w14:paraId="10FEC33B" w14:textId="77777777" w:rsidR="00153032" w:rsidRPr="00E15D39" w:rsidRDefault="00153032" w:rsidP="00300047">
            <w:pPr>
              <w:rPr>
                <w:rFonts w:ascii="Arial" w:hAnsi="Arial" w:cs="Arial"/>
              </w:rPr>
            </w:pPr>
            <w:r w:rsidRPr="00E15D39">
              <w:rPr>
                <w:rFonts w:ascii="Arial" w:hAnsi="Arial" w:cs="Arial"/>
              </w:rPr>
              <w:t xml:space="preserve">X </w:t>
            </w:r>
          </w:p>
        </w:tc>
        <w:tc>
          <w:tcPr>
            <w:tcW w:w="5387" w:type="dxa"/>
            <w:tcBorders>
              <w:top w:val="single" w:sz="4" w:space="0" w:color="auto"/>
              <w:left w:val="single" w:sz="4" w:space="0" w:color="auto"/>
              <w:bottom w:val="single" w:sz="4" w:space="0" w:color="auto"/>
              <w:right w:val="single" w:sz="4" w:space="0" w:color="auto"/>
            </w:tcBorders>
          </w:tcPr>
          <w:p w14:paraId="18947BB0" w14:textId="77777777" w:rsidR="00153032" w:rsidRPr="00E15D39" w:rsidRDefault="00153032" w:rsidP="00300047">
            <w:pPr>
              <w:rPr>
                <w:rFonts w:ascii="Arial" w:hAnsi="Arial" w:cs="Arial"/>
              </w:rPr>
            </w:pPr>
            <w:r w:rsidRPr="00E15D39">
              <w:rPr>
                <w:rFonts w:ascii="Arial" w:hAnsi="Arial" w:cs="Arial"/>
              </w:rPr>
              <w:t>Investigate alternative to tarring of roads</w:t>
            </w:r>
          </w:p>
        </w:tc>
      </w:tr>
      <w:tr w:rsidR="00153032" w:rsidRPr="00E15D39" w14:paraId="15699D88" w14:textId="77777777" w:rsidTr="00153032">
        <w:tc>
          <w:tcPr>
            <w:tcW w:w="4678" w:type="dxa"/>
            <w:tcBorders>
              <w:top w:val="single" w:sz="4" w:space="0" w:color="auto"/>
              <w:left w:val="single" w:sz="4" w:space="0" w:color="auto"/>
              <w:bottom w:val="single" w:sz="4" w:space="0" w:color="auto"/>
              <w:right w:val="single" w:sz="4" w:space="0" w:color="auto"/>
            </w:tcBorders>
          </w:tcPr>
          <w:p w14:paraId="7713BC33" w14:textId="77777777" w:rsidR="00153032" w:rsidRPr="00E15D39" w:rsidRDefault="00153032" w:rsidP="00300047">
            <w:pPr>
              <w:rPr>
                <w:rFonts w:ascii="Arial" w:hAnsi="Arial" w:cs="Arial"/>
              </w:rPr>
            </w:pPr>
            <w:r w:rsidRPr="00E15D39">
              <w:rPr>
                <w:rFonts w:ascii="Arial" w:hAnsi="Arial" w:cs="Arial"/>
              </w:rPr>
              <w:t>Grading of internal access roads( streets)</w:t>
            </w:r>
          </w:p>
        </w:tc>
        <w:tc>
          <w:tcPr>
            <w:tcW w:w="709" w:type="dxa"/>
            <w:tcBorders>
              <w:top w:val="single" w:sz="4" w:space="0" w:color="auto"/>
              <w:left w:val="single" w:sz="4" w:space="0" w:color="auto"/>
              <w:bottom w:val="single" w:sz="4" w:space="0" w:color="auto"/>
              <w:right w:val="single" w:sz="4" w:space="0" w:color="auto"/>
            </w:tcBorders>
          </w:tcPr>
          <w:p w14:paraId="4B27F2E7" w14:textId="77777777" w:rsidR="00153032" w:rsidRPr="00E15D39" w:rsidRDefault="00153032" w:rsidP="00300047">
            <w:pPr>
              <w:rPr>
                <w:rFonts w:ascii="Arial" w:hAnsi="Arial" w:cs="Arial"/>
              </w:rPr>
            </w:pPr>
            <w:r w:rsidRPr="00E15D39">
              <w:rPr>
                <w:rFonts w:ascii="Arial" w:hAnsi="Arial" w:cs="Arial"/>
              </w:rPr>
              <w:t xml:space="preserve">X </w:t>
            </w:r>
          </w:p>
        </w:tc>
        <w:tc>
          <w:tcPr>
            <w:tcW w:w="5387" w:type="dxa"/>
            <w:tcBorders>
              <w:top w:val="single" w:sz="4" w:space="0" w:color="auto"/>
              <w:left w:val="single" w:sz="4" w:space="0" w:color="auto"/>
              <w:bottom w:val="single" w:sz="4" w:space="0" w:color="auto"/>
              <w:right w:val="single" w:sz="4" w:space="0" w:color="auto"/>
            </w:tcBorders>
          </w:tcPr>
          <w:p w14:paraId="569E63DB" w14:textId="77777777" w:rsidR="00153032" w:rsidRPr="00E15D39" w:rsidRDefault="00153032" w:rsidP="00300047">
            <w:pPr>
              <w:rPr>
                <w:rFonts w:ascii="Arial" w:hAnsi="Arial" w:cs="Arial"/>
              </w:rPr>
            </w:pPr>
            <w:r w:rsidRPr="00E15D39">
              <w:rPr>
                <w:rFonts w:ascii="Arial" w:hAnsi="Arial" w:cs="Arial"/>
              </w:rPr>
              <w:t>Make financial provision for grading of internal roads</w:t>
            </w:r>
          </w:p>
        </w:tc>
      </w:tr>
      <w:tr w:rsidR="00153032" w:rsidRPr="00E15D39" w14:paraId="7CD23EFC" w14:textId="77777777" w:rsidTr="00153032">
        <w:tc>
          <w:tcPr>
            <w:tcW w:w="4678" w:type="dxa"/>
            <w:tcBorders>
              <w:top w:val="single" w:sz="4" w:space="0" w:color="auto"/>
              <w:left w:val="single" w:sz="4" w:space="0" w:color="auto"/>
              <w:bottom w:val="single" w:sz="4" w:space="0" w:color="auto"/>
              <w:right w:val="single" w:sz="4" w:space="0" w:color="auto"/>
            </w:tcBorders>
          </w:tcPr>
          <w:p w14:paraId="0FCD1D23" w14:textId="77777777" w:rsidR="00153032" w:rsidRPr="00E15D39" w:rsidRDefault="00153032" w:rsidP="00300047">
            <w:pPr>
              <w:rPr>
                <w:rFonts w:ascii="Arial" w:hAnsi="Arial" w:cs="Arial"/>
              </w:rPr>
            </w:pPr>
            <w:r w:rsidRPr="00E15D39">
              <w:rPr>
                <w:rFonts w:ascii="Arial" w:hAnsi="Arial" w:cs="Arial"/>
              </w:rPr>
              <w:t>Construction of bridges</w:t>
            </w:r>
          </w:p>
        </w:tc>
        <w:tc>
          <w:tcPr>
            <w:tcW w:w="709" w:type="dxa"/>
            <w:tcBorders>
              <w:top w:val="single" w:sz="4" w:space="0" w:color="auto"/>
              <w:left w:val="single" w:sz="4" w:space="0" w:color="auto"/>
              <w:bottom w:val="single" w:sz="4" w:space="0" w:color="auto"/>
              <w:right w:val="single" w:sz="4" w:space="0" w:color="auto"/>
            </w:tcBorders>
          </w:tcPr>
          <w:p w14:paraId="4AE37A11" w14:textId="77777777" w:rsidR="00153032" w:rsidRPr="00E15D39" w:rsidRDefault="00153032" w:rsidP="00300047">
            <w:pPr>
              <w:rPr>
                <w:rFonts w:ascii="Arial" w:hAnsi="Arial" w:cs="Arial"/>
              </w:rPr>
            </w:pPr>
            <w:r w:rsidRPr="00E15D39">
              <w:rPr>
                <w:rFonts w:ascii="Arial" w:hAnsi="Arial" w:cs="Arial"/>
              </w:rPr>
              <w:t>X</w:t>
            </w:r>
          </w:p>
        </w:tc>
        <w:tc>
          <w:tcPr>
            <w:tcW w:w="5387" w:type="dxa"/>
            <w:tcBorders>
              <w:top w:val="single" w:sz="4" w:space="0" w:color="auto"/>
              <w:left w:val="single" w:sz="4" w:space="0" w:color="auto"/>
              <w:bottom w:val="single" w:sz="4" w:space="0" w:color="auto"/>
              <w:right w:val="single" w:sz="4" w:space="0" w:color="auto"/>
            </w:tcBorders>
          </w:tcPr>
          <w:p w14:paraId="13CEBA6A" w14:textId="77777777" w:rsidR="00153032" w:rsidRPr="00E15D39" w:rsidRDefault="00153032" w:rsidP="00300047">
            <w:pPr>
              <w:rPr>
                <w:rFonts w:ascii="Arial" w:hAnsi="Arial" w:cs="Arial"/>
              </w:rPr>
            </w:pPr>
          </w:p>
        </w:tc>
      </w:tr>
      <w:tr w:rsidR="00153032" w:rsidRPr="00E15D39" w14:paraId="14A6079C" w14:textId="77777777" w:rsidTr="00153032">
        <w:tc>
          <w:tcPr>
            <w:tcW w:w="4678" w:type="dxa"/>
            <w:tcBorders>
              <w:top w:val="single" w:sz="4" w:space="0" w:color="auto"/>
              <w:left w:val="single" w:sz="4" w:space="0" w:color="auto"/>
              <w:bottom w:val="single" w:sz="4" w:space="0" w:color="auto"/>
              <w:right w:val="single" w:sz="4" w:space="0" w:color="auto"/>
            </w:tcBorders>
          </w:tcPr>
          <w:p w14:paraId="28C73884" w14:textId="77777777" w:rsidR="00153032" w:rsidRPr="00E15D39" w:rsidRDefault="00153032" w:rsidP="00300047">
            <w:pPr>
              <w:rPr>
                <w:rFonts w:ascii="Arial" w:hAnsi="Arial" w:cs="Arial"/>
              </w:rPr>
            </w:pPr>
            <w:r w:rsidRPr="00E15D39">
              <w:rPr>
                <w:rFonts w:ascii="Arial" w:hAnsi="Arial" w:cs="Arial"/>
              </w:rPr>
              <w:t>Budgetary constraints</w:t>
            </w:r>
          </w:p>
        </w:tc>
        <w:tc>
          <w:tcPr>
            <w:tcW w:w="709" w:type="dxa"/>
            <w:tcBorders>
              <w:top w:val="single" w:sz="4" w:space="0" w:color="auto"/>
              <w:left w:val="single" w:sz="4" w:space="0" w:color="auto"/>
              <w:bottom w:val="single" w:sz="4" w:space="0" w:color="auto"/>
              <w:right w:val="single" w:sz="4" w:space="0" w:color="auto"/>
            </w:tcBorders>
          </w:tcPr>
          <w:p w14:paraId="7DCFFA3D" w14:textId="77777777" w:rsidR="00153032" w:rsidRPr="00E15D39" w:rsidRDefault="00153032" w:rsidP="00300047">
            <w:pPr>
              <w:rPr>
                <w:rFonts w:ascii="Arial" w:hAnsi="Arial" w:cs="Arial"/>
              </w:rPr>
            </w:pPr>
            <w:r w:rsidRPr="00E15D39">
              <w:rPr>
                <w:rFonts w:ascii="Arial" w:hAnsi="Arial" w:cs="Arial"/>
              </w:rPr>
              <w:t>X</w:t>
            </w:r>
          </w:p>
        </w:tc>
        <w:tc>
          <w:tcPr>
            <w:tcW w:w="5387" w:type="dxa"/>
            <w:tcBorders>
              <w:top w:val="single" w:sz="4" w:space="0" w:color="auto"/>
              <w:left w:val="single" w:sz="4" w:space="0" w:color="auto"/>
              <w:bottom w:val="single" w:sz="4" w:space="0" w:color="auto"/>
              <w:right w:val="single" w:sz="4" w:space="0" w:color="auto"/>
            </w:tcBorders>
          </w:tcPr>
          <w:p w14:paraId="2EBFF1A5" w14:textId="77777777" w:rsidR="00153032" w:rsidRPr="00E15D39" w:rsidRDefault="00153032" w:rsidP="00300047">
            <w:pPr>
              <w:rPr>
                <w:rFonts w:ascii="Arial" w:hAnsi="Arial" w:cs="Arial"/>
              </w:rPr>
            </w:pPr>
            <w:r w:rsidRPr="00E15D39">
              <w:rPr>
                <w:rFonts w:ascii="Arial" w:hAnsi="Arial" w:cs="Arial"/>
              </w:rPr>
              <w:t>Identify potential funders for roads infrastructure</w:t>
            </w:r>
          </w:p>
        </w:tc>
      </w:tr>
      <w:tr w:rsidR="00153032" w:rsidRPr="00E15D39" w14:paraId="5D0ADDFF" w14:textId="77777777" w:rsidTr="00153032">
        <w:tc>
          <w:tcPr>
            <w:tcW w:w="4678" w:type="dxa"/>
            <w:tcBorders>
              <w:top w:val="single" w:sz="4" w:space="0" w:color="auto"/>
              <w:left w:val="single" w:sz="4" w:space="0" w:color="auto"/>
              <w:bottom w:val="single" w:sz="4" w:space="0" w:color="auto"/>
              <w:right w:val="single" w:sz="4" w:space="0" w:color="auto"/>
            </w:tcBorders>
          </w:tcPr>
          <w:p w14:paraId="407E95C8" w14:textId="77777777" w:rsidR="00153032" w:rsidRPr="00E15D39" w:rsidRDefault="00153032" w:rsidP="00300047">
            <w:pPr>
              <w:rPr>
                <w:rFonts w:ascii="Arial" w:hAnsi="Arial" w:cs="Arial"/>
              </w:rPr>
            </w:pPr>
            <w:r w:rsidRPr="00E15D39">
              <w:rPr>
                <w:rFonts w:ascii="Arial" w:hAnsi="Arial" w:cs="Arial"/>
              </w:rPr>
              <w:t>High storm water drainage backlog</w:t>
            </w:r>
          </w:p>
        </w:tc>
        <w:tc>
          <w:tcPr>
            <w:tcW w:w="709" w:type="dxa"/>
            <w:tcBorders>
              <w:top w:val="single" w:sz="4" w:space="0" w:color="auto"/>
              <w:left w:val="single" w:sz="4" w:space="0" w:color="auto"/>
              <w:bottom w:val="single" w:sz="4" w:space="0" w:color="auto"/>
              <w:right w:val="single" w:sz="4" w:space="0" w:color="auto"/>
            </w:tcBorders>
          </w:tcPr>
          <w:p w14:paraId="5344F6A4" w14:textId="77777777" w:rsidR="00153032" w:rsidRPr="00E15D39" w:rsidRDefault="00153032" w:rsidP="00300047">
            <w:pPr>
              <w:rPr>
                <w:rFonts w:ascii="Arial" w:hAnsi="Arial" w:cs="Arial"/>
              </w:rPr>
            </w:pPr>
            <w:r w:rsidRPr="00E15D39">
              <w:rPr>
                <w:rFonts w:ascii="Arial" w:hAnsi="Arial" w:cs="Arial"/>
              </w:rPr>
              <w:t>X</w:t>
            </w:r>
          </w:p>
        </w:tc>
        <w:tc>
          <w:tcPr>
            <w:tcW w:w="5387" w:type="dxa"/>
            <w:tcBorders>
              <w:top w:val="single" w:sz="4" w:space="0" w:color="auto"/>
              <w:left w:val="single" w:sz="4" w:space="0" w:color="auto"/>
              <w:bottom w:val="single" w:sz="4" w:space="0" w:color="auto"/>
              <w:right w:val="single" w:sz="4" w:space="0" w:color="auto"/>
            </w:tcBorders>
          </w:tcPr>
          <w:p w14:paraId="17B6DB61" w14:textId="77777777" w:rsidR="00153032" w:rsidRPr="00E15D39" w:rsidRDefault="00153032" w:rsidP="00300047">
            <w:pPr>
              <w:rPr>
                <w:rFonts w:ascii="Arial" w:hAnsi="Arial" w:cs="Arial"/>
              </w:rPr>
            </w:pPr>
            <w:r w:rsidRPr="00E15D39">
              <w:rPr>
                <w:rFonts w:ascii="Arial" w:hAnsi="Arial" w:cs="Arial"/>
              </w:rPr>
              <w:t>Include Storm water projects in MIG and ES projects and on all new roads projects</w:t>
            </w:r>
          </w:p>
        </w:tc>
      </w:tr>
    </w:tbl>
    <w:p w14:paraId="04F35D9A" w14:textId="77777777" w:rsidR="00D910A7" w:rsidRDefault="00D910A7" w:rsidP="00300047">
      <w:pPr>
        <w:rPr>
          <w:rFonts w:ascii="Arial" w:hAnsi="Arial" w:cs="Arial"/>
          <w:b/>
        </w:rPr>
      </w:pPr>
      <w:bookmarkStart w:id="5" w:name="_Toc292704334"/>
    </w:p>
    <w:p w14:paraId="075A87E2" w14:textId="77777777" w:rsidR="00CF037D" w:rsidRDefault="00CF037D" w:rsidP="00300047">
      <w:pPr>
        <w:rPr>
          <w:rFonts w:ascii="Arial" w:hAnsi="Arial" w:cs="Arial"/>
          <w:b/>
        </w:rPr>
      </w:pPr>
    </w:p>
    <w:p w14:paraId="371B9FA6" w14:textId="77777777" w:rsidR="00CF037D" w:rsidRDefault="00CF037D" w:rsidP="00300047">
      <w:pPr>
        <w:rPr>
          <w:rFonts w:ascii="Arial" w:hAnsi="Arial" w:cs="Arial"/>
          <w:b/>
        </w:rPr>
      </w:pPr>
    </w:p>
    <w:p w14:paraId="39C88623" w14:textId="77777777" w:rsidR="00926097" w:rsidRDefault="00926097" w:rsidP="00300047">
      <w:pPr>
        <w:rPr>
          <w:rFonts w:ascii="Arial" w:hAnsi="Arial" w:cs="Arial"/>
          <w:b/>
        </w:rPr>
      </w:pPr>
    </w:p>
    <w:p w14:paraId="5CCEB698" w14:textId="77777777" w:rsidR="00926097" w:rsidRDefault="00926097" w:rsidP="00300047">
      <w:pPr>
        <w:rPr>
          <w:rFonts w:ascii="Arial" w:hAnsi="Arial" w:cs="Arial"/>
          <w:b/>
        </w:rPr>
      </w:pPr>
    </w:p>
    <w:p w14:paraId="013FC2CF" w14:textId="77777777" w:rsidR="00153032" w:rsidRPr="00E15D39" w:rsidRDefault="00CD29C0" w:rsidP="00300047">
      <w:pPr>
        <w:rPr>
          <w:rFonts w:ascii="Arial" w:hAnsi="Arial" w:cs="Arial"/>
          <w:b/>
        </w:rPr>
      </w:pPr>
      <w:r>
        <w:rPr>
          <w:rFonts w:ascii="Arial" w:hAnsi="Arial" w:cs="Arial"/>
          <w:b/>
        </w:rPr>
        <w:lastRenderedPageBreak/>
        <w:t>3</w:t>
      </w:r>
      <w:r w:rsidR="00E94875">
        <w:rPr>
          <w:rFonts w:ascii="Arial" w:hAnsi="Arial" w:cs="Arial"/>
          <w:b/>
        </w:rPr>
        <w:t>.3.6</w:t>
      </w:r>
      <w:r w:rsidR="00153032" w:rsidRPr="00E15D39">
        <w:rPr>
          <w:rFonts w:ascii="Arial" w:hAnsi="Arial" w:cs="Arial"/>
          <w:b/>
        </w:rPr>
        <w:t xml:space="preserve"> Public Transport</w:t>
      </w:r>
      <w:bookmarkEnd w:id="5"/>
    </w:p>
    <w:p w14:paraId="06212DA9" w14:textId="4C681954" w:rsidR="00153032" w:rsidRPr="00E15D39" w:rsidRDefault="00153032" w:rsidP="00300047">
      <w:pPr>
        <w:rPr>
          <w:rFonts w:ascii="Arial" w:hAnsi="Arial" w:cs="Arial"/>
        </w:rPr>
      </w:pPr>
      <w:r w:rsidRPr="00E15D39">
        <w:rPr>
          <w:rFonts w:ascii="Arial" w:hAnsi="Arial" w:cs="Arial"/>
        </w:rPr>
        <w:t xml:space="preserve">The </w:t>
      </w:r>
      <w:r w:rsidR="0095677B">
        <w:rPr>
          <w:rFonts w:ascii="Arial" w:hAnsi="Arial" w:cs="Arial"/>
        </w:rPr>
        <w:t>Department of Tr</w:t>
      </w:r>
      <w:r w:rsidR="00082F35">
        <w:rPr>
          <w:rFonts w:ascii="Arial" w:hAnsi="Arial" w:cs="Arial"/>
        </w:rPr>
        <w:t>a</w:t>
      </w:r>
      <w:r w:rsidR="0095677B">
        <w:rPr>
          <w:rFonts w:ascii="Arial" w:hAnsi="Arial" w:cs="Arial"/>
        </w:rPr>
        <w:t>n</w:t>
      </w:r>
      <w:r w:rsidR="00082F35">
        <w:rPr>
          <w:rFonts w:ascii="Arial" w:hAnsi="Arial" w:cs="Arial"/>
        </w:rPr>
        <w:t>sport</w:t>
      </w:r>
      <w:r w:rsidR="002A63D9" w:rsidRPr="00E15D39">
        <w:rPr>
          <w:rFonts w:ascii="Arial" w:hAnsi="Arial" w:cs="Arial"/>
        </w:rPr>
        <w:t xml:space="preserve">, Safety and Liaison </w:t>
      </w:r>
      <w:r w:rsidRPr="00E15D39">
        <w:rPr>
          <w:rFonts w:ascii="Arial" w:hAnsi="Arial" w:cs="Arial"/>
        </w:rPr>
        <w:t>is the Public Transport Authority. The Sekhukhune District Municipality helps in respect of transport planning.</w:t>
      </w:r>
      <w:r w:rsidRPr="00E15D39">
        <w:rPr>
          <w:rFonts w:ascii="Arial" w:eastAsia="+mn-ea" w:hAnsi="Arial" w:cs="Arial"/>
          <w:color w:val="000000"/>
          <w:kern w:val="24"/>
          <w:sz w:val="48"/>
          <w:szCs w:val="48"/>
        </w:rPr>
        <w:t xml:space="preserve"> </w:t>
      </w:r>
      <w:r w:rsidRPr="00E15D39">
        <w:rPr>
          <w:rFonts w:ascii="Arial" w:hAnsi="Arial" w:cs="Arial"/>
        </w:rPr>
        <w:t xml:space="preserve">The major public transport services are bus and taxi operations. The bus industry is weakened as a result of insufficient government funding and internal management capacities. The taxi industry is well established.   The Municipality has several Taxis Associations operating within the municipal area. </w:t>
      </w:r>
    </w:p>
    <w:p w14:paraId="41E15130" w14:textId="77777777" w:rsidR="00153032" w:rsidRPr="00E15D39" w:rsidRDefault="00153032" w:rsidP="00300047">
      <w:pPr>
        <w:rPr>
          <w:rFonts w:ascii="Arial" w:hAnsi="Arial" w:cs="Arial"/>
          <w:lang w:val="en-GB"/>
        </w:rPr>
      </w:pPr>
      <w:r w:rsidRPr="00E15D39">
        <w:rPr>
          <w:rFonts w:ascii="Arial" w:hAnsi="Arial" w:cs="Arial"/>
          <w:lang w:val="en-GB"/>
        </w:rPr>
        <w:t>In the past five years, the Department has never approved any additional trips to operators owing to financial constraints experienced by the Department. This has resulted in high overloading pressures in the District.</w:t>
      </w:r>
      <w:r w:rsidRPr="00E15D39">
        <w:rPr>
          <w:rFonts w:ascii="Arial" w:hAnsi="Arial" w:cs="Arial"/>
        </w:rPr>
        <w:t xml:space="preserve"> </w:t>
      </w:r>
      <w:r w:rsidRPr="00E15D39">
        <w:rPr>
          <w:rFonts w:ascii="Arial" w:hAnsi="Arial" w:cs="Arial"/>
          <w:lang w:val="en-GB"/>
        </w:rPr>
        <w:t xml:space="preserve">Bus Operators in these areas continue to operate additional unsubsidized trips to ease the overload burden and going forward this has a potential to collapse the entire bus transport system should the operators decide to withdraw all the trips whose operational costs they continue to cushion without any assistance from the government.  Additional subsidy is required in this regard as a matter of urgency to address all the gaps identified and historical disparities.    </w:t>
      </w:r>
    </w:p>
    <w:p w14:paraId="7BF46486" w14:textId="77777777" w:rsidR="00153032" w:rsidRPr="00E15D39" w:rsidRDefault="00153032" w:rsidP="00300047">
      <w:pPr>
        <w:rPr>
          <w:rFonts w:ascii="Arial" w:hAnsi="Arial" w:cs="Arial"/>
        </w:rPr>
      </w:pPr>
      <w:r w:rsidRPr="00E15D39">
        <w:rPr>
          <w:rFonts w:ascii="Arial" w:hAnsi="Arial" w:cs="Arial"/>
        </w:rPr>
        <w:t>The Great North Transport, Sekhukhune Express and Thembalethu are the only bus operators within Makhuduthamaga municipal area with conventional fixed routes and a fixed schedule system that provides passengers with public transport to work in the morning and back home in the evening</w:t>
      </w:r>
    </w:p>
    <w:p w14:paraId="69C17192" w14:textId="77777777" w:rsidR="00153032" w:rsidRPr="00E15D39" w:rsidRDefault="00153032" w:rsidP="00300047">
      <w:pPr>
        <w:rPr>
          <w:rFonts w:ascii="Arial" w:hAnsi="Arial" w:cs="Arial"/>
        </w:rPr>
      </w:pPr>
      <w:r w:rsidRPr="00E15D39">
        <w:rPr>
          <w:rFonts w:ascii="Arial" w:hAnsi="Arial" w:cs="Arial"/>
        </w:rPr>
        <w:t>The Municipality through its Community Service department facilitated the granting of Operating Certificate to Operators of Meter Taxis to Jane Furse Maxi Taxi Association th</w:t>
      </w:r>
      <w:r w:rsidR="00C13CD8" w:rsidRPr="00E15D39">
        <w:rPr>
          <w:rFonts w:ascii="Arial" w:hAnsi="Arial" w:cs="Arial"/>
        </w:rPr>
        <w:t>at operated in Jane Furse</w:t>
      </w:r>
      <w:r w:rsidRPr="00E15D39">
        <w:rPr>
          <w:rFonts w:ascii="Arial" w:hAnsi="Arial" w:cs="Arial"/>
        </w:rPr>
        <w:t xml:space="preserve">. </w:t>
      </w:r>
    </w:p>
    <w:p w14:paraId="3D2EE8D9" w14:textId="77777777" w:rsidR="00153032" w:rsidRDefault="00153032" w:rsidP="00300047">
      <w:pPr>
        <w:rPr>
          <w:rFonts w:ascii="Arial" w:hAnsi="Arial" w:cs="Arial"/>
        </w:rPr>
      </w:pPr>
      <w:r w:rsidRPr="00E15D39">
        <w:rPr>
          <w:rFonts w:ascii="Arial" w:hAnsi="Arial" w:cs="Arial"/>
        </w:rPr>
        <w:t>Unregulated and influx of  Mini taxis operating as metered taxis within Jane Furse area are posing a threat to road users as majority of them are not road-</w:t>
      </w:r>
      <w:r w:rsidR="00C13CD8" w:rsidRPr="00E15D39">
        <w:rPr>
          <w:rFonts w:ascii="Arial" w:hAnsi="Arial" w:cs="Arial"/>
        </w:rPr>
        <w:t>worthy. The Municipality, SAPS and the Department together with organised meter taxis in the area are doing everything in their power to address the challenge.</w:t>
      </w:r>
    </w:p>
    <w:p w14:paraId="4BA79B82" w14:textId="77777777" w:rsidR="00082F35" w:rsidRPr="00E15D39" w:rsidRDefault="00082F35" w:rsidP="00300047">
      <w:pPr>
        <w:rPr>
          <w:rFonts w:ascii="Arial" w:hAnsi="Arial" w:cs="Arial"/>
        </w:rPr>
      </w:pPr>
      <w:r>
        <w:rPr>
          <w:rFonts w:ascii="Arial" w:hAnsi="Arial" w:cs="Arial"/>
        </w:rPr>
        <w:t>Provincial roads that are found within Makhuduthamaga municipal area are R579 that runs from Jane Furse to Stofberg and the R555 that run from</w:t>
      </w:r>
      <w:r w:rsidR="001C6E73">
        <w:rPr>
          <w:rFonts w:ascii="Arial" w:hAnsi="Arial" w:cs="Arial"/>
        </w:rPr>
        <w:t xml:space="preserve"> Jane Furse to Burgersfort.</w:t>
      </w:r>
    </w:p>
    <w:p w14:paraId="7805996C" w14:textId="77777777" w:rsidR="00153032" w:rsidRPr="00E15D39" w:rsidRDefault="00153032" w:rsidP="00300047">
      <w:pPr>
        <w:rPr>
          <w:rFonts w:ascii="Arial" w:hAnsi="Arial" w:cs="Arial"/>
        </w:rPr>
      </w:pPr>
      <w:r w:rsidRPr="00E15D39">
        <w:rPr>
          <w:rFonts w:ascii="Arial" w:hAnsi="Arial" w:cs="Arial"/>
          <w:b/>
          <w:bCs/>
        </w:rPr>
        <w:t xml:space="preserve">Integrated Transport Plans </w:t>
      </w:r>
    </w:p>
    <w:p w14:paraId="09DBC437" w14:textId="77777777" w:rsidR="00153032" w:rsidRPr="00E15D39" w:rsidRDefault="00153032" w:rsidP="00300047">
      <w:pPr>
        <w:rPr>
          <w:rFonts w:ascii="Arial" w:hAnsi="Arial" w:cs="Arial"/>
        </w:rPr>
      </w:pPr>
      <w:r w:rsidRPr="00E15D39">
        <w:rPr>
          <w:rFonts w:ascii="Arial" w:hAnsi="Arial" w:cs="Arial"/>
        </w:rPr>
        <w:t>It is a requirement in terms of the National Land Transport Act 2009 that municipalities develop Integrated Transport Plans (ITPs). In the absence of ITP’s it is difficult to consider applications for public transport operating licenses hence the Department decided to assist municipalities with the development of ITP’s for the growth points in the province. The Makhuduthamaga local municipality has a Draft Integrated Transport Plan which indicates that the municipality has one mode of transport found in the area, viz, road transport.</w:t>
      </w:r>
    </w:p>
    <w:p w14:paraId="4F032EBF" w14:textId="77777777" w:rsidR="00CF037D" w:rsidRDefault="00CF037D" w:rsidP="00300047">
      <w:pPr>
        <w:rPr>
          <w:rFonts w:ascii="Arial" w:hAnsi="Arial" w:cs="Arial"/>
          <w:b/>
          <w:bCs/>
        </w:rPr>
      </w:pPr>
    </w:p>
    <w:p w14:paraId="48253B24" w14:textId="77777777" w:rsidR="00CF037D" w:rsidRDefault="00CF037D" w:rsidP="00300047">
      <w:pPr>
        <w:rPr>
          <w:rFonts w:ascii="Arial" w:hAnsi="Arial" w:cs="Arial"/>
          <w:b/>
          <w:bCs/>
        </w:rPr>
      </w:pPr>
    </w:p>
    <w:p w14:paraId="575AA12E" w14:textId="77777777" w:rsidR="00153032" w:rsidRPr="00E15D39" w:rsidRDefault="00153032" w:rsidP="00300047">
      <w:pPr>
        <w:rPr>
          <w:rFonts w:ascii="Arial" w:hAnsi="Arial" w:cs="Arial"/>
        </w:rPr>
      </w:pPr>
      <w:r w:rsidRPr="00E15D39">
        <w:rPr>
          <w:rFonts w:ascii="Arial" w:hAnsi="Arial" w:cs="Arial"/>
          <w:b/>
          <w:bCs/>
        </w:rPr>
        <w:lastRenderedPageBreak/>
        <w:t>Public Transport Conflicts:</w:t>
      </w:r>
      <w:r w:rsidRPr="00E15D39">
        <w:rPr>
          <w:rFonts w:ascii="Arial" w:hAnsi="Arial" w:cs="Arial"/>
        </w:rPr>
        <w:t xml:space="preserve"> </w:t>
      </w:r>
    </w:p>
    <w:p w14:paraId="4AE63807" w14:textId="77777777" w:rsidR="005B68F2" w:rsidRDefault="00153032" w:rsidP="00300047">
      <w:pPr>
        <w:rPr>
          <w:rFonts w:ascii="Arial" w:hAnsi="Arial" w:cs="Arial"/>
        </w:rPr>
      </w:pPr>
      <w:r w:rsidRPr="00E15D39">
        <w:rPr>
          <w:rFonts w:ascii="Arial" w:hAnsi="Arial" w:cs="Arial"/>
        </w:rPr>
        <w:t xml:space="preserve">There is a high demand for new operating licenses by registered members and aspirant operators alike resulting in an increased number of new applications for the registration of new taxi associations.  Most of the conflicts are fuelled by individuals operating without operating </w:t>
      </w:r>
      <w:r w:rsidR="00D90531" w:rsidRPr="00E15D39">
        <w:rPr>
          <w:rFonts w:ascii="Arial" w:hAnsi="Arial" w:cs="Arial"/>
        </w:rPr>
        <w:t>licenses</w:t>
      </w:r>
      <w:r w:rsidRPr="00E15D39">
        <w:rPr>
          <w:rFonts w:ascii="Arial" w:hAnsi="Arial" w:cs="Arial"/>
        </w:rPr>
        <w:t xml:space="preserve">. </w:t>
      </w:r>
    </w:p>
    <w:p w14:paraId="7D0047F8" w14:textId="77777777" w:rsidR="00153032" w:rsidRPr="00E15D39" w:rsidRDefault="00153032" w:rsidP="00300047">
      <w:pPr>
        <w:rPr>
          <w:rFonts w:ascii="Arial" w:hAnsi="Arial" w:cs="Arial"/>
        </w:rPr>
      </w:pPr>
      <w:r w:rsidRPr="00E15D39">
        <w:rPr>
          <w:rFonts w:ascii="Arial" w:hAnsi="Arial" w:cs="Arial"/>
          <w:b/>
          <w:bCs/>
        </w:rPr>
        <w:t>Road Safety</w:t>
      </w:r>
    </w:p>
    <w:p w14:paraId="0ED5F6B9" w14:textId="77777777" w:rsidR="00153032" w:rsidRPr="00E15D39" w:rsidRDefault="00153032" w:rsidP="00300047">
      <w:pPr>
        <w:rPr>
          <w:rFonts w:ascii="Arial" w:hAnsi="Arial" w:cs="Arial"/>
        </w:rPr>
      </w:pPr>
      <w:r w:rsidRPr="00E15D39">
        <w:rPr>
          <w:rFonts w:ascii="Arial" w:hAnsi="Arial" w:cs="Arial"/>
          <w:lang w:val="en-GB"/>
        </w:rPr>
        <w:t>Concerted enforcement and educational campaigns in the Province managed to reduce fatalities with 31.8% during the financial year 2012/13. Speeding remains the highest contributory factor (60%) to possible causes of accidents in the Province which poses a major challenge to the Department. For further reduction of the accidents there will be a need to implement fixed speed enforcement cameras at certain strategic areas.</w:t>
      </w:r>
    </w:p>
    <w:p w14:paraId="4166D3F9" w14:textId="77777777" w:rsidR="00153032" w:rsidRPr="00E15D39" w:rsidRDefault="00153032" w:rsidP="00300047">
      <w:pPr>
        <w:rPr>
          <w:rFonts w:ascii="Arial" w:hAnsi="Arial" w:cs="Arial"/>
        </w:rPr>
      </w:pPr>
      <w:r w:rsidRPr="00E15D39">
        <w:rPr>
          <w:rFonts w:ascii="Arial" w:hAnsi="Arial" w:cs="Arial"/>
          <w:lang w:val="en-GB"/>
        </w:rPr>
        <w:t xml:space="preserve">From 2009 the number of fatalities decreased annually. Though the number of fatalities decreases the number of road accidents increased drastically. This is linked to the increase in vehicle population yearly. </w:t>
      </w:r>
    </w:p>
    <w:p w14:paraId="20DEDD36" w14:textId="77777777" w:rsidR="00153032" w:rsidRPr="00E15D39" w:rsidRDefault="00153032" w:rsidP="00300047">
      <w:pPr>
        <w:rPr>
          <w:rFonts w:ascii="Arial" w:hAnsi="Arial" w:cs="Arial"/>
          <w:b/>
        </w:rPr>
      </w:pPr>
      <w:r w:rsidRPr="00E15D39">
        <w:rPr>
          <w:rFonts w:ascii="Arial" w:hAnsi="Arial" w:cs="Arial"/>
          <w:b/>
        </w:rPr>
        <w:t xml:space="preserve">Limpopo Vehicle </w:t>
      </w:r>
      <w:r w:rsidR="007D078F" w:rsidRPr="00E15D39">
        <w:rPr>
          <w:rFonts w:ascii="Arial" w:hAnsi="Arial" w:cs="Arial"/>
          <w:b/>
        </w:rPr>
        <w:t>P</w:t>
      </w:r>
      <w:r w:rsidRPr="00E15D39">
        <w:rPr>
          <w:rFonts w:ascii="Arial" w:hAnsi="Arial" w:cs="Arial"/>
          <w:b/>
        </w:rPr>
        <w:t xml:space="preserve">opulation &amp; </w:t>
      </w:r>
      <w:r w:rsidR="007D078F" w:rsidRPr="00E15D39">
        <w:rPr>
          <w:rFonts w:ascii="Arial" w:hAnsi="Arial" w:cs="Arial"/>
          <w:b/>
        </w:rPr>
        <w:t>Traffic L</w:t>
      </w:r>
      <w:r w:rsidRPr="00E15D39">
        <w:rPr>
          <w:rFonts w:ascii="Arial" w:hAnsi="Arial" w:cs="Arial"/>
          <w:b/>
        </w:rPr>
        <w:t xml:space="preserve">aw </w:t>
      </w:r>
      <w:r w:rsidR="007D078F" w:rsidRPr="00E15D39">
        <w:rPr>
          <w:rFonts w:ascii="Arial" w:hAnsi="Arial" w:cs="Arial"/>
          <w:b/>
        </w:rPr>
        <w:t>E</w:t>
      </w:r>
      <w:r w:rsidRPr="00E15D39">
        <w:rPr>
          <w:rFonts w:ascii="Arial" w:hAnsi="Arial" w:cs="Arial"/>
          <w:b/>
        </w:rPr>
        <w:t xml:space="preserve">nforcement </w:t>
      </w:r>
      <w:r w:rsidR="007D078F" w:rsidRPr="00E15D39">
        <w:rPr>
          <w:rFonts w:ascii="Arial" w:hAnsi="Arial" w:cs="Arial"/>
          <w:b/>
        </w:rPr>
        <w:t>O</w:t>
      </w:r>
      <w:r w:rsidRPr="00E15D39">
        <w:rPr>
          <w:rFonts w:ascii="Arial" w:hAnsi="Arial" w:cs="Arial"/>
          <w:b/>
        </w:rPr>
        <w:t>fficers</w:t>
      </w:r>
    </w:p>
    <w:tbl>
      <w:tblPr>
        <w:tblW w:w="10231" w:type="dxa"/>
        <w:tblInd w:w="-342" w:type="dxa"/>
        <w:tblCellMar>
          <w:left w:w="0" w:type="dxa"/>
          <w:right w:w="0" w:type="dxa"/>
        </w:tblCellMar>
        <w:tblLook w:val="04A0" w:firstRow="1" w:lastRow="0" w:firstColumn="1" w:lastColumn="0" w:noHBand="0" w:noVBand="1"/>
      </w:tblPr>
      <w:tblGrid>
        <w:gridCol w:w="1381"/>
        <w:gridCol w:w="1256"/>
        <w:gridCol w:w="1045"/>
        <w:gridCol w:w="1525"/>
        <w:gridCol w:w="1117"/>
        <w:gridCol w:w="1304"/>
        <w:gridCol w:w="1263"/>
        <w:gridCol w:w="1340"/>
      </w:tblGrid>
      <w:tr w:rsidR="00153032" w:rsidRPr="00E15D39" w14:paraId="2FF7A660" w14:textId="77777777" w:rsidTr="003A400C">
        <w:trPr>
          <w:trHeight w:val="385"/>
        </w:trPr>
        <w:tc>
          <w:tcPr>
            <w:tcW w:w="1421"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08" w:type="dxa"/>
              <w:bottom w:w="0" w:type="dxa"/>
              <w:right w:w="108" w:type="dxa"/>
            </w:tcMar>
            <w:hideMark/>
          </w:tcPr>
          <w:p w14:paraId="20D92DB8" w14:textId="77777777" w:rsidR="00153032" w:rsidRPr="00E15D39" w:rsidRDefault="00153032" w:rsidP="00300047">
            <w:pPr>
              <w:tabs>
                <w:tab w:val="left" w:pos="284"/>
                <w:tab w:val="left" w:pos="851"/>
              </w:tabs>
              <w:spacing w:after="160" w:line="260" w:lineRule="exact"/>
              <w:rPr>
                <w:rFonts w:ascii="Arial" w:eastAsia="Times New Roman" w:hAnsi="Arial" w:cs="Arial"/>
                <w:lang w:eastAsia="en-ZA"/>
              </w:rPr>
            </w:pPr>
            <w:r w:rsidRPr="00E15D39">
              <w:rPr>
                <w:rFonts w:ascii="Arial" w:eastAsia="Times New Roman" w:hAnsi="Arial" w:cs="Arial"/>
                <w:b/>
                <w:bCs/>
                <w:color w:val="000000"/>
                <w:kern w:val="24"/>
                <w:lang w:val="en-GB" w:eastAsia="en-ZA"/>
              </w:rPr>
              <w:t>Authority</w:t>
            </w:r>
            <w:r w:rsidRPr="00E15D39">
              <w:rPr>
                <w:rFonts w:ascii="Arial" w:eastAsia="Times New Roman" w:hAnsi="Arial" w:cs="Arial"/>
                <w:b/>
                <w:bCs/>
                <w:color w:val="000000"/>
                <w:kern w:val="24"/>
                <w:lang w:eastAsia="en-ZA"/>
              </w:rPr>
              <w:t xml:space="preserve"> </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08" w:type="dxa"/>
              <w:bottom w:w="0" w:type="dxa"/>
              <w:right w:w="108" w:type="dxa"/>
            </w:tcMar>
            <w:hideMark/>
          </w:tcPr>
          <w:p w14:paraId="46BBC229" w14:textId="77777777" w:rsidR="00153032" w:rsidRPr="00E15D39" w:rsidRDefault="00153032" w:rsidP="00300047">
            <w:pPr>
              <w:tabs>
                <w:tab w:val="left" w:pos="284"/>
                <w:tab w:val="left" w:pos="851"/>
              </w:tabs>
              <w:spacing w:after="160" w:line="260" w:lineRule="exact"/>
              <w:rPr>
                <w:rFonts w:ascii="Arial" w:eastAsia="Times New Roman" w:hAnsi="Arial" w:cs="Arial"/>
                <w:lang w:eastAsia="en-ZA"/>
              </w:rPr>
            </w:pPr>
            <w:r w:rsidRPr="00E15D39">
              <w:rPr>
                <w:rFonts w:ascii="Arial" w:eastAsia="Times New Roman" w:hAnsi="Arial" w:cs="Arial"/>
                <w:b/>
                <w:bCs/>
                <w:color w:val="000000"/>
                <w:kern w:val="24"/>
                <w:lang w:val="en-GB" w:eastAsia="en-ZA"/>
              </w:rPr>
              <w:t>Capricorn</w:t>
            </w:r>
            <w:r w:rsidRPr="00E15D39">
              <w:rPr>
                <w:rFonts w:ascii="Arial" w:eastAsia="Times New Roman" w:hAnsi="Arial" w:cs="Arial"/>
                <w:b/>
                <w:bCs/>
                <w:color w:val="000000"/>
                <w:kern w:val="24"/>
                <w:lang w:eastAsia="en-ZA"/>
              </w:rPr>
              <w:t xml:space="preserve"> </w:t>
            </w:r>
          </w:p>
        </w:tc>
        <w:tc>
          <w:tcPr>
            <w:tcW w:w="1067"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08" w:type="dxa"/>
              <w:bottom w:w="0" w:type="dxa"/>
              <w:right w:w="108" w:type="dxa"/>
            </w:tcMar>
            <w:hideMark/>
          </w:tcPr>
          <w:p w14:paraId="2C148253" w14:textId="77777777" w:rsidR="00153032" w:rsidRPr="00E15D39" w:rsidRDefault="00153032" w:rsidP="00300047">
            <w:pPr>
              <w:tabs>
                <w:tab w:val="left" w:pos="284"/>
                <w:tab w:val="left" w:pos="851"/>
              </w:tabs>
              <w:spacing w:after="160" w:line="260" w:lineRule="exact"/>
              <w:rPr>
                <w:rFonts w:ascii="Arial" w:eastAsia="Times New Roman" w:hAnsi="Arial" w:cs="Arial"/>
                <w:lang w:eastAsia="en-ZA"/>
              </w:rPr>
            </w:pPr>
            <w:r w:rsidRPr="00E15D39">
              <w:rPr>
                <w:rFonts w:ascii="Arial" w:eastAsia="Times New Roman" w:hAnsi="Arial" w:cs="Arial"/>
                <w:b/>
                <w:bCs/>
                <w:color w:val="000000"/>
                <w:kern w:val="24"/>
                <w:lang w:val="en-GB" w:eastAsia="en-ZA"/>
              </w:rPr>
              <w:t>Mopani</w:t>
            </w:r>
            <w:r w:rsidRPr="00E15D39">
              <w:rPr>
                <w:rFonts w:ascii="Arial" w:eastAsia="Times New Roman" w:hAnsi="Arial" w:cs="Arial"/>
                <w:b/>
                <w:bCs/>
                <w:color w:val="000000"/>
                <w:kern w:val="24"/>
                <w:lang w:eastAsia="en-ZA"/>
              </w:rPr>
              <w:t xml:space="preserve"> </w:t>
            </w:r>
          </w:p>
        </w:tc>
        <w:tc>
          <w:tcPr>
            <w:tcW w:w="1289"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08" w:type="dxa"/>
              <w:bottom w:w="0" w:type="dxa"/>
              <w:right w:w="108" w:type="dxa"/>
            </w:tcMar>
            <w:hideMark/>
          </w:tcPr>
          <w:p w14:paraId="29D8856B" w14:textId="77777777" w:rsidR="00153032" w:rsidRPr="00E15D39" w:rsidRDefault="00153032" w:rsidP="00300047">
            <w:pPr>
              <w:tabs>
                <w:tab w:val="left" w:pos="284"/>
                <w:tab w:val="left" w:pos="851"/>
              </w:tabs>
              <w:spacing w:after="160" w:line="260" w:lineRule="exact"/>
              <w:rPr>
                <w:rFonts w:ascii="Arial" w:eastAsia="Times New Roman" w:hAnsi="Arial" w:cs="Arial"/>
                <w:lang w:eastAsia="en-ZA"/>
              </w:rPr>
            </w:pPr>
            <w:r w:rsidRPr="00E15D39">
              <w:rPr>
                <w:rFonts w:ascii="Arial" w:eastAsia="Times New Roman" w:hAnsi="Arial" w:cs="Arial"/>
                <w:b/>
                <w:bCs/>
                <w:color w:val="000000"/>
                <w:kern w:val="24"/>
                <w:lang w:val="en-GB" w:eastAsia="en-ZA"/>
              </w:rPr>
              <w:t>Sekhukhune</w:t>
            </w:r>
            <w:r w:rsidRPr="00E15D39">
              <w:rPr>
                <w:rFonts w:ascii="Arial" w:eastAsia="Times New Roman" w:hAnsi="Arial" w:cs="Arial"/>
                <w:b/>
                <w:bCs/>
                <w:color w:val="000000"/>
                <w:kern w:val="24"/>
                <w:lang w:eastAsia="en-ZA"/>
              </w:rPr>
              <w:t xml:space="preserve"> </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08" w:type="dxa"/>
              <w:bottom w:w="0" w:type="dxa"/>
              <w:right w:w="108" w:type="dxa"/>
            </w:tcMar>
            <w:hideMark/>
          </w:tcPr>
          <w:p w14:paraId="7283167C" w14:textId="77777777" w:rsidR="00153032" w:rsidRPr="00E15D39" w:rsidRDefault="00153032" w:rsidP="00300047">
            <w:pPr>
              <w:tabs>
                <w:tab w:val="left" w:pos="284"/>
                <w:tab w:val="left" w:pos="851"/>
              </w:tabs>
              <w:spacing w:after="160" w:line="260" w:lineRule="exact"/>
              <w:rPr>
                <w:rFonts w:ascii="Arial" w:eastAsia="Times New Roman" w:hAnsi="Arial" w:cs="Arial"/>
                <w:lang w:eastAsia="en-ZA"/>
              </w:rPr>
            </w:pPr>
            <w:r w:rsidRPr="00E15D39">
              <w:rPr>
                <w:rFonts w:ascii="Arial" w:eastAsia="Times New Roman" w:hAnsi="Arial" w:cs="Arial"/>
                <w:b/>
                <w:bCs/>
                <w:color w:val="000000"/>
                <w:kern w:val="24"/>
                <w:lang w:val="en-GB" w:eastAsia="en-ZA"/>
              </w:rPr>
              <w:t>Vhembe</w:t>
            </w:r>
            <w:r w:rsidRPr="00E15D39">
              <w:rPr>
                <w:rFonts w:ascii="Arial" w:eastAsia="Times New Roman" w:hAnsi="Arial" w:cs="Arial"/>
                <w:b/>
                <w:bCs/>
                <w:color w:val="000000"/>
                <w:kern w:val="24"/>
                <w:lang w:eastAsia="en-ZA"/>
              </w:rPr>
              <w:t xml:space="preserve"> </w:t>
            </w:r>
          </w:p>
        </w:tc>
        <w:tc>
          <w:tcPr>
            <w:tcW w:w="1275"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08" w:type="dxa"/>
              <w:bottom w:w="0" w:type="dxa"/>
              <w:right w:w="108" w:type="dxa"/>
            </w:tcMar>
            <w:hideMark/>
          </w:tcPr>
          <w:p w14:paraId="2A02913A" w14:textId="77777777" w:rsidR="00153032" w:rsidRPr="00E15D39" w:rsidRDefault="00153032" w:rsidP="00300047">
            <w:pPr>
              <w:tabs>
                <w:tab w:val="left" w:pos="284"/>
                <w:tab w:val="left" w:pos="851"/>
              </w:tabs>
              <w:spacing w:after="160" w:line="260" w:lineRule="exact"/>
              <w:rPr>
                <w:rFonts w:ascii="Arial" w:eastAsia="Times New Roman" w:hAnsi="Arial" w:cs="Arial"/>
                <w:lang w:eastAsia="en-ZA"/>
              </w:rPr>
            </w:pPr>
            <w:r w:rsidRPr="00E15D39">
              <w:rPr>
                <w:rFonts w:ascii="Arial" w:eastAsia="Times New Roman" w:hAnsi="Arial" w:cs="Arial"/>
                <w:b/>
                <w:bCs/>
                <w:color w:val="000000"/>
                <w:kern w:val="24"/>
                <w:lang w:val="en-GB" w:eastAsia="en-ZA"/>
              </w:rPr>
              <w:t>Waterberg</w:t>
            </w:r>
            <w:r w:rsidRPr="00E15D39">
              <w:rPr>
                <w:rFonts w:ascii="Arial" w:eastAsia="Times New Roman" w:hAnsi="Arial" w:cs="Arial"/>
                <w:b/>
                <w:bCs/>
                <w:color w:val="000000"/>
                <w:kern w:val="24"/>
                <w:lang w:eastAsia="en-ZA"/>
              </w:rPr>
              <w:t xml:space="preserve"> </w:t>
            </w:r>
          </w:p>
        </w:tc>
        <w:tc>
          <w:tcPr>
            <w:tcW w:w="1418"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08" w:type="dxa"/>
              <w:bottom w:w="0" w:type="dxa"/>
              <w:right w:w="108" w:type="dxa"/>
            </w:tcMar>
            <w:hideMark/>
          </w:tcPr>
          <w:p w14:paraId="3F8A336A" w14:textId="77777777" w:rsidR="00153032" w:rsidRPr="00E15D39" w:rsidRDefault="00153032" w:rsidP="00300047">
            <w:pPr>
              <w:tabs>
                <w:tab w:val="left" w:pos="284"/>
                <w:tab w:val="left" w:pos="851"/>
              </w:tabs>
              <w:spacing w:after="160" w:line="260" w:lineRule="exact"/>
              <w:rPr>
                <w:rFonts w:ascii="Arial" w:eastAsia="Times New Roman" w:hAnsi="Arial" w:cs="Arial"/>
                <w:lang w:eastAsia="en-ZA"/>
              </w:rPr>
            </w:pPr>
            <w:r w:rsidRPr="00E15D39">
              <w:rPr>
                <w:rFonts w:ascii="Arial" w:eastAsia="Times New Roman" w:hAnsi="Arial" w:cs="Arial"/>
                <w:b/>
                <w:bCs/>
                <w:color w:val="000000"/>
                <w:kern w:val="24"/>
                <w:lang w:val="en-GB" w:eastAsia="en-ZA"/>
              </w:rPr>
              <w:t>Head Office</w:t>
            </w:r>
            <w:r w:rsidRPr="00E15D39">
              <w:rPr>
                <w:rFonts w:ascii="Arial" w:eastAsia="Times New Roman" w:hAnsi="Arial" w:cs="Arial"/>
                <w:b/>
                <w:bCs/>
                <w:color w:val="000000"/>
                <w:kern w:val="24"/>
                <w:lang w:eastAsia="en-ZA"/>
              </w:rPr>
              <w:t xml:space="preserve"> </w:t>
            </w:r>
          </w:p>
        </w:tc>
        <w:tc>
          <w:tcPr>
            <w:tcW w:w="1559"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08" w:type="dxa"/>
              <w:bottom w:w="0" w:type="dxa"/>
              <w:right w:w="108" w:type="dxa"/>
            </w:tcMar>
            <w:hideMark/>
          </w:tcPr>
          <w:p w14:paraId="33E33F14" w14:textId="77777777" w:rsidR="00153032" w:rsidRPr="00E15D39" w:rsidRDefault="00153032" w:rsidP="00300047">
            <w:pPr>
              <w:tabs>
                <w:tab w:val="left" w:pos="284"/>
                <w:tab w:val="left" w:pos="851"/>
              </w:tabs>
              <w:spacing w:after="160" w:line="260" w:lineRule="exact"/>
              <w:rPr>
                <w:rFonts w:ascii="Arial" w:eastAsia="Times New Roman" w:hAnsi="Arial" w:cs="Arial"/>
                <w:lang w:eastAsia="en-ZA"/>
              </w:rPr>
            </w:pPr>
            <w:r w:rsidRPr="00E15D39">
              <w:rPr>
                <w:rFonts w:ascii="Arial" w:eastAsia="Times New Roman" w:hAnsi="Arial" w:cs="Arial"/>
                <w:b/>
                <w:bCs/>
                <w:color w:val="000000"/>
                <w:kern w:val="24"/>
                <w:lang w:val="en-GB" w:eastAsia="en-ZA"/>
              </w:rPr>
              <w:t>Sub-Total</w:t>
            </w:r>
            <w:r w:rsidRPr="00E15D39">
              <w:rPr>
                <w:rFonts w:ascii="Arial" w:eastAsia="Times New Roman" w:hAnsi="Arial" w:cs="Arial"/>
                <w:b/>
                <w:bCs/>
                <w:color w:val="000000"/>
                <w:kern w:val="24"/>
                <w:lang w:eastAsia="en-ZA"/>
              </w:rPr>
              <w:t xml:space="preserve"> </w:t>
            </w:r>
          </w:p>
        </w:tc>
      </w:tr>
      <w:tr w:rsidR="00153032" w:rsidRPr="00E15D39" w14:paraId="3F3653BB" w14:textId="77777777" w:rsidTr="003A400C">
        <w:trPr>
          <w:trHeight w:val="451"/>
        </w:trPr>
        <w:tc>
          <w:tcPr>
            <w:tcW w:w="1421"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08" w:type="dxa"/>
              <w:bottom w:w="0" w:type="dxa"/>
              <w:right w:w="108" w:type="dxa"/>
            </w:tcMar>
            <w:hideMark/>
          </w:tcPr>
          <w:p w14:paraId="4AB68EFC" w14:textId="77777777" w:rsidR="00153032" w:rsidRPr="00E15D39" w:rsidRDefault="00153032" w:rsidP="00300047">
            <w:pPr>
              <w:tabs>
                <w:tab w:val="left" w:pos="284"/>
                <w:tab w:val="left" w:pos="851"/>
              </w:tabs>
              <w:spacing w:after="160" w:line="260" w:lineRule="exact"/>
              <w:rPr>
                <w:rFonts w:ascii="Arial" w:eastAsia="Times New Roman" w:hAnsi="Arial" w:cs="Arial"/>
                <w:lang w:eastAsia="en-ZA"/>
              </w:rPr>
            </w:pPr>
            <w:r w:rsidRPr="00E15D39">
              <w:rPr>
                <w:rFonts w:ascii="Arial" w:eastAsia="Times New Roman" w:hAnsi="Arial" w:cs="Arial"/>
                <w:b/>
                <w:bCs/>
                <w:color w:val="000000"/>
                <w:kern w:val="24"/>
                <w:lang w:val="en-GB" w:eastAsia="en-ZA"/>
              </w:rPr>
              <w:t>Provincial</w:t>
            </w:r>
            <w:r w:rsidRPr="00E15D39">
              <w:rPr>
                <w:rFonts w:ascii="Arial" w:eastAsia="Times New Roman" w:hAnsi="Arial" w:cs="Arial"/>
                <w:b/>
                <w:bCs/>
                <w:color w:val="000000"/>
                <w:kern w:val="24"/>
                <w:lang w:eastAsia="en-ZA"/>
              </w:rPr>
              <w:t xml:space="preserve"> </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08" w:type="dxa"/>
              <w:bottom w:w="0" w:type="dxa"/>
              <w:right w:w="108" w:type="dxa"/>
            </w:tcMar>
            <w:hideMark/>
          </w:tcPr>
          <w:p w14:paraId="589838C8" w14:textId="77777777" w:rsidR="00153032" w:rsidRPr="00E15D39" w:rsidRDefault="00153032" w:rsidP="00300047">
            <w:pPr>
              <w:tabs>
                <w:tab w:val="left" w:pos="284"/>
                <w:tab w:val="left" w:pos="851"/>
              </w:tabs>
              <w:spacing w:after="160" w:line="260" w:lineRule="exact"/>
              <w:rPr>
                <w:rFonts w:ascii="Arial" w:eastAsia="Times New Roman" w:hAnsi="Arial" w:cs="Arial"/>
                <w:lang w:eastAsia="en-ZA"/>
              </w:rPr>
            </w:pPr>
            <w:r w:rsidRPr="00E15D39">
              <w:rPr>
                <w:rFonts w:ascii="Arial" w:eastAsia="Times New Roman" w:hAnsi="Arial" w:cs="Arial"/>
                <w:color w:val="000000"/>
                <w:kern w:val="24"/>
                <w:lang w:val="en-GB" w:eastAsia="en-ZA"/>
              </w:rPr>
              <w:t>220</w:t>
            </w:r>
            <w:r w:rsidRPr="00E15D39">
              <w:rPr>
                <w:rFonts w:ascii="Arial" w:eastAsia="Times New Roman" w:hAnsi="Arial" w:cs="Arial"/>
                <w:color w:val="000000"/>
                <w:kern w:val="24"/>
                <w:lang w:eastAsia="en-ZA"/>
              </w:rPr>
              <w:t xml:space="preserve"> </w:t>
            </w:r>
          </w:p>
        </w:tc>
        <w:tc>
          <w:tcPr>
            <w:tcW w:w="1067"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08" w:type="dxa"/>
              <w:bottom w:w="0" w:type="dxa"/>
              <w:right w:w="108" w:type="dxa"/>
            </w:tcMar>
            <w:hideMark/>
          </w:tcPr>
          <w:p w14:paraId="62C72553" w14:textId="77777777" w:rsidR="00153032" w:rsidRPr="00E15D39" w:rsidRDefault="00153032" w:rsidP="00300047">
            <w:pPr>
              <w:tabs>
                <w:tab w:val="left" w:pos="284"/>
                <w:tab w:val="left" w:pos="851"/>
              </w:tabs>
              <w:spacing w:after="160" w:line="260" w:lineRule="exact"/>
              <w:rPr>
                <w:rFonts w:ascii="Arial" w:eastAsia="Times New Roman" w:hAnsi="Arial" w:cs="Arial"/>
                <w:lang w:eastAsia="en-ZA"/>
              </w:rPr>
            </w:pPr>
            <w:r w:rsidRPr="00E15D39">
              <w:rPr>
                <w:rFonts w:ascii="Arial" w:eastAsia="Times New Roman" w:hAnsi="Arial" w:cs="Arial"/>
                <w:color w:val="000000"/>
                <w:kern w:val="24"/>
                <w:lang w:val="en-GB" w:eastAsia="en-ZA"/>
              </w:rPr>
              <w:t>156</w:t>
            </w:r>
            <w:r w:rsidRPr="00E15D39">
              <w:rPr>
                <w:rFonts w:ascii="Arial" w:eastAsia="Times New Roman" w:hAnsi="Arial" w:cs="Arial"/>
                <w:color w:val="000000"/>
                <w:kern w:val="24"/>
                <w:lang w:eastAsia="en-ZA"/>
              </w:rPr>
              <w:t xml:space="preserve"> </w:t>
            </w:r>
          </w:p>
        </w:tc>
        <w:tc>
          <w:tcPr>
            <w:tcW w:w="1289"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08" w:type="dxa"/>
              <w:bottom w:w="0" w:type="dxa"/>
              <w:right w:w="108" w:type="dxa"/>
            </w:tcMar>
            <w:hideMark/>
          </w:tcPr>
          <w:p w14:paraId="0CEFC4BC" w14:textId="77777777" w:rsidR="00153032" w:rsidRPr="00E15D39" w:rsidRDefault="00153032" w:rsidP="00300047">
            <w:pPr>
              <w:tabs>
                <w:tab w:val="left" w:pos="284"/>
                <w:tab w:val="left" w:pos="851"/>
              </w:tabs>
              <w:spacing w:after="160" w:line="260" w:lineRule="exact"/>
              <w:rPr>
                <w:rFonts w:ascii="Arial" w:eastAsia="Times New Roman" w:hAnsi="Arial" w:cs="Arial"/>
                <w:lang w:eastAsia="en-ZA"/>
              </w:rPr>
            </w:pPr>
            <w:r w:rsidRPr="00E15D39">
              <w:rPr>
                <w:rFonts w:ascii="Arial" w:eastAsia="Times New Roman" w:hAnsi="Arial" w:cs="Arial"/>
                <w:color w:val="000000"/>
                <w:kern w:val="24"/>
                <w:lang w:val="en-GB" w:eastAsia="en-ZA"/>
              </w:rPr>
              <w:t>107</w:t>
            </w:r>
            <w:r w:rsidRPr="00E15D39">
              <w:rPr>
                <w:rFonts w:ascii="Arial" w:eastAsia="Times New Roman" w:hAnsi="Arial" w:cs="Arial"/>
                <w:color w:val="000000"/>
                <w:kern w:val="24"/>
                <w:lang w:eastAsia="en-ZA"/>
              </w:rPr>
              <w:t xml:space="preserve"> </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08" w:type="dxa"/>
              <w:bottom w:w="0" w:type="dxa"/>
              <w:right w:w="108" w:type="dxa"/>
            </w:tcMar>
            <w:hideMark/>
          </w:tcPr>
          <w:p w14:paraId="655B2322" w14:textId="77777777" w:rsidR="00153032" w:rsidRPr="00E15D39" w:rsidRDefault="00153032" w:rsidP="00300047">
            <w:pPr>
              <w:tabs>
                <w:tab w:val="left" w:pos="284"/>
                <w:tab w:val="left" w:pos="851"/>
              </w:tabs>
              <w:spacing w:after="160" w:line="260" w:lineRule="exact"/>
              <w:rPr>
                <w:rFonts w:ascii="Arial" w:eastAsia="Times New Roman" w:hAnsi="Arial" w:cs="Arial"/>
                <w:lang w:eastAsia="en-ZA"/>
              </w:rPr>
            </w:pPr>
            <w:r w:rsidRPr="00E15D39">
              <w:rPr>
                <w:rFonts w:ascii="Arial" w:eastAsia="Times New Roman" w:hAnsi="Arial" w:cs="Arial"/>
                <w:color w:val="000000"/>
                <w:kern w:val="24"/>
                <w:lang w:val="en-GB" w:eastAsia="en-ZA"/>
              </w:rPr>
              <w:t>210</w:t>
            </w:r>
            <w:r w:rsidRPr="00E15D39">
              <w:rPr>
                <w:rFonts w:ascii="Arial" w:eastAsia="Times New Roman" w:hAnsi="Arial" w:cs="Arial"/>
                <w:color w:val="000000"/>
                <w:kern w:val="24"/>
                <w:lang w:eastAsia="en-ZA"/>
              </w:rPr>
              <w:t xml:space="preserve"> </w:t>
            </w:r>
          </w:p>
        </w:tc>
        <w:tc>
          <w:tcPr>
            <w:tcW w:w="1275"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08" w:type="dxa"/>
              <w:bottom w:w="0" w:type="dxa"/>
              <w:right w:w="108" w:type="dxa"/>
            </w:tcMar>
            <w:hideMark/>
          </w:tcPr>
          <w:p w14:paraId="745FAA16" w14:textId="77777777" w:rsidR="00153032" w:rsidRPr="00E15D39" w:rsidRDefault="00153032" w:rsidP="00300047">
            <w:pPr>
              <w:tabs>
                <w:tab w:val="left" w:pos="284"/>
                <w:tab w:val="left" w:pos="851"/>
              </w:tabs>
              <w:spacing w:after="160" w:line="260" w:lineRule="exact"/>
              <w:rPr>
                <w:rFonts w:ascii="Arial" w:eastAsia="Times New Roman" w:hAnsi="Arial" w:cs="Arial"/>
                <w:lang w:eastAsia="en-ZA"/>
              </w:rPr>
            </w:pPr>
            <w:r w:rsidRPr="00E15D39">
              <w:rPr>
                <w:rFonts w:ascii="Arial" w:eastAsia="Times New Roman" w:hAnsi="Arial" w:cs="Arial"/>
                <w:color w:val="000000"/>
                <w:kern w:val="24"/>
                <w:lang w:val="en-GB" w:eastAsia="en-ZA"/>
              </w:rPr>
              <w:t>210</w:t>
            </w:r>
            <w:r w:rsidRPr="00E15D39">
              <w:rPr>
                <w:rFonts w:ascii="Arial" w:eastAsia="Times New Roman" w:hAnsi="Arial" w:cs="Arial"/>
                <w:color w:val="000000"/>
                <w:kern w:val="24"/>
                <w:lang w:eastAsia="en-ZA"/>
              </w:rPr>
              <w:t xml:space="preserve"> </w:t>
            </w:r>
          </w:p>
        </w:tc>
        <w:tc>
          <w:tcPr>
            <w:tcW w:w="1418"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08" w:type="dxa"/>
              <w:bottom w:w="0" w:type="dxa"/>
              <w:right w:w="108" w:type="dxa"/>
            </w:tcMar>
            <w:hideMark/>
          </w:tcPr>
          <w:p w14:paraId="150D0CEC" w14:textId="77777777" w:rsidR="00153032" w:rsidRPr="00E15D39" w:rsidRDefault="00153032" w:rsidP="00300047">
            <w:pPr>
              <w:tabs>
                <w:tab w:val="left" w:pos="284"/>
                <w:tab w:val="left" w:pos="851"/>
              </w:tabs>
              <w:spacing w:after="160" w:line="260" w:lineRule="exact"/>
              <w:rPr>
                <w:rFonts w:ascii="Arial" w:eastAsia="Times New Roman" w:hAnsi="Arial" w:cs="Arial"/>
                <w:lang w:eastAsia="en-ZA"/>
              </w:rPr>
            </w:pPr>
            <w:r w:rsidRPr="00E15D39">
              <w:rPr>
                <w:rFonts w:ascii="Arial" w:eastAsia="Times New Roman" w:hAnsi="Arial" w:cs="Arial"/>
                <w:color w:val="000000"/>
                <w:kern w:val="24"/>
                <w:lang w:val="en-GB" w:eastAsia="en-ZA"/>
              </w:rPr>
              <w:t>23</w:t>
            </w:r>
            <w:r w:rsidRPr="00E15D39">
              <w:rPr>
                <w:rFonts w:ascii="Arial" w:eastAsia="Times New Roman" w:hAnsi="Arial" w:cs="Arial"/>
                <w:color w:val="000000"/>
                <w:kern w:val="24"/>
                <w:lang w:eastAsia="en-ZA"/>
              </w:rPr>
              <w:t xml:space="preserve"> </w:t>
            </w:r>
          </w:p>
        </w:tc>
        <w:tc>
          <w:tcPr>
            <w:tcW w:w="1559"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08" w:type="dxa"/>
              <w:bottom w:w="0" w:type="dxa"/>
              <w:right w:w="108" w:type="dxa"/>
            </w:tcMar>
            <w:hideMark/>
          </w:tcPr>
          <w:p w14:paraId="30B58830" w14:textId="77777777" w:rsidR="00153032" w:rsidRPr="00E15D39" w:rsidRDefault="00153032" w:rsidP="00300047">
            <w:pPr>
              <w:tabs>
                <w:tab w:val="left" w:pos="284"/>
                <w:tab w:val="left" w:pos="851"/>
              </w:tabs>
              <w:spacing w:after="160" w:line="260" w:lineRule="exact"/>
              <w:rPr>
                <w:rFonts w:ascii="Arial" w:eastAsia="Times New Roman" w:hAnsi="Arial" w:cs="Arial"/>
                <w:lang w:eastAsia="en-ZA"/>
              </w:rPr>
            </w:pPr>
            <w:r w:rsidRPr="00E15D39">
              <w:rPr>
                <w:rFonts w:ascii="Arial" w:eastAsia="Times New Roman" w:hAnsi="Arial" w:cs="Arial"/>
                <w:color w:val="000000"/>
                <w:kern w:val="24"/>
                <w:lang w:val="en-GB" w:eastAsia="en-ZA"/>
              </w:rPr>
              <w:t>926</w:t>
            </w:r>
            <w:r w:rsidRPr="00E15D39">
              <w:rPr>
                <w:rFonts w:ascii="Arial" w:eastAsia="Times New Roman" w:hAnsi="Arial" w:cs="Arial"/>
                <w:color w:val="000000"/>
                <w:kern w:val="24"/>
                <w:lang w:eastAsia="en-ZA"/>
              </w:rPr>
              <w:t xml:space="preserve"> </w:t>
            </w:r>
          </w:p>
        </w:tc>
      </w:tr>
      <w:tr w:rsidR="00153032" w:rsidRPr="00E15D39" w14:paraId="2348D267" w14:textId="77777777" w:rsidTr="003A400C">
        <w:trPr>
          <w:trHeight w:val="386"/>
        </w:trPr>
        <w:tc>
          <w:tcPr>
            <w:tcW w:w="1421"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08" w:type="dxa"/>
              <w:bottom w:w="0" w:type="dxa"/>
              <w:right w:w="108" w:type="dxa"/>
            </w:tcMar>
            <w:hideMark/>
          </w:tcPr>
          <w:p w14:paraId="223712EA" w14:textId="77777777" w:rsidR="00153032" w:rsidRPr="00E15D39" w:rsidRDefault="00153032" w:rsidP="00300047">
            <w:pPr>
              <w:tabs>
                <w:tab w:val="left" w:pos="284"/>
                <w:tab w:val="left" w:pos="851"/>
              </w:tabs>
              <w:spacing w:after="160" w:line="260" w:lineRule="exact"/>
              <w:rPr>
                <w:rFonts w:ascii="Arial" w:eastAsia="Times New Roman" w:hAnsi="Arial" w:cs="Arial"/>
                <w:lang w:eastAsia="en-ZA"/>
              </w:rPr>
            </w:pPr>
            <w:r w:rsidRPr="00E15D39">
              <w:rPr>
                <w:rFonts w:ascii="Arial" w:eastAsia="Times New Roman" w:hAnsi="Arial" w:cs="Arial"/>
                <w:b/>
                <w:bCs/>
                <w:color w:val="000000"/>
                <w:kern w:val="24"/>
                <w:lang w:val="en-GB" w:eastAsia="en-ZA"/>
              </w:rPr>
              <w:t>Municipal</w:t>
            </w:r>
            <w:r w:rsidRPr="00E15D39">
              <w:rPr>
                <w:rFonts w:ascii="Arial" w:eastAsia="Times New Roman" w:hAnsi="Arial" w:cs="Arial"/>
                <w:b/>
                <w:bCs/>
                <w:color w:val="000000"/>
                <w:kern w:val="24"/>
                <w:lang w:eastAsia="en-ZA"/>
              </w:rPr>
              <w:t xml:space="preserve"> </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08" w:type="dxa"/>
              <w:bottom w:w="0" w:type="dxa"/>
              <w:right w:w="108" w:type="dxa"/>
            </w:tcMar>
            <w:hideMark/>
          </w:tcPr>
          <w:p w14:paraId="35DD56A7" w14:textId="77777777" w:rsidR="00153032" w:rsidRPr="00E15D39" w:rsidRDefault="00153032" w:rsidP="00300047">
            <w:pPr>
              <w:tabs>
                <w:tab w:val="left" w:pos="284"/>
                <w:tab w:val="left" w:pos="851"/>
              </w:tabs>
              <w:spacing w:after="160" w:line="260" w:lineRule="exact"/>
              <w:rPr>
                <w:rFonts w:ascii="Arial" w:eastAsia="Times New Roman" w:hAnsi="Arial" w:cs="Arial"/>
                <w:lang w:eastAsia="en-ZA"/>
              </w:rPr>
            </w:pPr>
            <w:r w:rsidRPr="00E15D39">
              <w:rPr>
                <w:rFonts w:ascii="Arial" w:eastAsia="Times New Roman" w:hAnsi="Arial" w:cs="Arial"/>
                <w:color w:val="000000"/>
                <w:kern w:val="24"/>
                <w:lang w:val="en-GB" w:eastAsia="en-ZA"/>
              </w:rPr>
              <w:t>105</w:t>
            </w:r>
            <w:r w:rsidRPr="00E15D39">
              <w:rPr>
                <w:rFonts w:ascii="Arial" w:eastAsia="Times New Roman" w:hAnsi="Arial" w:cs="Arial"/>
                <w:color w:val="000000"/>
                <w:kern w:val="24"/>
                <w:lang w:eastAsia="en-ZA"/>
              </w:rPr>
              <w:t xml:space="preserve"> </w:t>
            </w:r>
          </w:p>
        </w:tc>
        <w:tc>
          <w:tcPr>
            <w:tcW w:w="1067"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08" w:type="dxa"/>
              <w:bottom w:w="0" w:type="dxa"/>
              <w:right w:w="108" w:type="dxa"/>
            </w:tcMar>
            <w:hideMark/>
          </w:tcPr>
          <w:p w14:paraId="07520EA0" w14:textId="77777777" w:rsidR="00153032" w:rsidRPr="00E15D39" w:rsidRDefault="00153032" w:rsidP="00300047">
            <w:pPr>
              <w:tabs>
                <w:tab w:val="left" w:pos="284"/>
                <w:tab w:val="left" w:pos="851"/>
              </w:tabs>
              <w:spacing w:after="160" w:line="260" w:lineRule="exact"/>
              <w:rPr>
                <w:rFonts w:ascii="Arial" w:eastAsia="Times New Roman" w:hAnsi="Arial" w:cs="Arial"/>
                <w:lang w:eastAsia="en-ZA"/>
              </w:rPr>
            </w:pPr>
            <w:r w:rsidRPr="00E15D39">
              <w:rPr>
                <w:rFonts w:ascii="Arial" w:eastAsia="Times New Roman" w:hAnsi="Arial" w:cs="Arial"/>
                <w:color w:val="000000"/>
                <w:kern w:val="24"/>
                <w:lang w:val="en-GB" w:eastAsia="en-ZA"/>
              </w:rPr>
              <w:t>46</w:t>
            </w:r>
            <w:r w:rsidRPr="00E15D39">
              <w:rPr>
                <w:rFonts w:ascii="Arial" w:eastAsia="Times New Roman" w:hAnsi="Arial" w:cs="Arial"/>
                <w:color w:val="000000"/>
                <w:kern w:val="24"/>
                <w:lang w:eastAsia="en-ZA"/>
              </w:rPr>
              <w:t xml:space="preserve"> </w:t>
            </w:r>
          </w:p>
        </w:tc>
        <w:tc>
          <w:tcPr>
            <w:tcW w:w="1289"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08" w:type="dxa"/>
              <w:bottom w:w="0" w:type="dxa"/>
              <w:right w:w="108" w:type="dxa"/>
            </w:tcMar>
            <w:hideMark/>
          </w:tcPr>
          <w:p w14:paraId="7207CE50" w14:textId="77777777" w:rsidR="00153032" w:rsidRPr="00E15D39" w:rsidRDefault="00153032" w:rsidP="00300047">
            <w:pPr>
              <w:tabs>
                <w:tab w:val="left" w:pos="284"/>
                <w:tab w:val="left" w:pos="851"/>
              </w:tabs>
              <w:spacing w:after="160" w:line="260" w:lineRule="exact"/>
              <w:rPr>
                <w:rFonts w:ascii="Arial" w:eastAsia="Times New Roman" w:hAnsi="Arial" w:cs="Arial"/>
                <w:lang w:eastAsia="en-ZA"/>
              </w:rPr>
            </w:pPr>
            <w:r w:rsidRPr="00E15D39">
              <w:rPr>
                <w:rFonts w:ascii="Arial" w:eastAsia="Times New Roman" w:hAnsi="Arial" w:cs="Arial"/>
                <w:color w:val="000000"/>
                <w:kern w:val="24"/>
                <w:lang w:val="en-GB" w:eastAsia="en-ZA"/>
              </w:rPr>
              <w:t>48</w:t>
            </w:r>
            <w:r w:rsidRPr="00E15D39">
              <w:rPr>
                <w:rFonts w:ascii="Arial" w:eastAsia="Times New Roman" w:hAnsi="Arial" w:cs="Arial"/>
                <w:color w:val="000000"/>
                <w:kern w:val="24"/>
                <w:lang w:eastAsia="en-ZA"/>
              </w:rPr>
              <w:t xml:space="preserve"> </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08" w:type="dxa"/>
              <w:bottom w:w="0" w:type="dxa"/>
              <w:right w:w="108" w:type="dxa"/>
            </w:tcMar>
            <w:hideMark/>
          </w:tcPr>
          <w:p w14:paraId="3082CA20" w14:textId="77777777" w:rsidR="00153032" w:rsidRPr="00E15D39" w:rsidRDefault="00153032" w:rsidP="00300047">
            <w:pPr>
              <w:tabs>
                <w:tab w:val="left" w:pos="284"/>
                <w:tab w:val="left" w:pos="851"/>
              </w:tabs>
              <w:spacing w:after="160" w:line="260" w:lineRule="exact"/>
              <w:rPr>
                <w:rFonts w:ascii="Arial" w:eastAsia="Times New Roman" w:hAnsi="Arial" w:cs="Arial"/>
                <w:lang w:eastAsia="en-ZA"/>
              </w:rPr>
            </w:pPr>
            <w:r w:rsidRPr="00E15D39">
              <w:rPr>
                <w:rFonts w:ascii="Arial" w:eastAsia="Times New Roman" w:hAnsi="Arial" w:cs="Arial"/>
                <w:color w:val="000000"/>
                <w:kern w:val="24"/>
                <w:lang w:val="en-GB" w:eastAsia="en-ZA"/>
              </w:rPr>
              <w:t>65</w:t>
            </w:r>
            <w:r w:rsidRPr="00E15D39">
              <w:rPr>
                <w:rFonts w:ascii="Arial" w:eastAsia="Times New Roman" w:hAnsi="Arial" w:cs="Arial"/>
                <w:color w:val="000000"/>
                <w:kern w:val="24"/>
                <w:lang w:eastAsia="en-ZA"/>
              </w:rPr>
              <w:t xml:space="preserve"> </w:t>
            </w:r>
          </w:p>
        </w:tc>
        <w:tc>
          <w:tcPr>
            <w:tcW w:w="1275"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08" w:type="dxa"/>
              <w:bottom w:w="0" w:type="dxa"/>
              <w:right w:w="108" w:type="dxa"/>
            </w:tcMar>
            <w:hideMark/>
          </w:tcPr>
          <w:p w14:paraId="2490F93B" w14:textId="77777777" w:rsidR="00153032" w:rsidRPr="00E15D39" w:rsidRDefault="00153032" w:rsidP="00300047">
            <w:pPr>
              <w:tabs>
                <w:tab w:val="left" w:pos="284"/>
                <w:tab w:val="left" w:pos="851"/>
              </w:tabs>
              <w:spacing w:after="160" w:line="260" w:lineRule="exact"/>
              <w:rPr>
                <w:rFonts w:ascii="Arial" w:eastAsia="Times New Roman" w:hAnsi="Arial" w:cs="Arial"/>
                <w:lang w:eastAsia="en-ZA"/>
              </w:rPr>
            </w:pPr>
            <w:r w:rsidRPr="00E15D39">
              <w:rPr>
                <w:rFonts w:ascii="Arial" w:eastAsia="Times New Roman" w:hAnsi="Arial" w:cs="Arial"/>
                <w:color w:val="000000"/>
                <w:kern w:val="24"/>
                <w:lang w:val="en-GB" w:eastAsia="en-ZA"/>
              </w:rPr>
              <w:t>64</w:t>
            </w:r>
            <w:r w:rsidRPr="00E15D39">
              <w:rPr>
                <w:rFonts w:ascii="Arial" w:eastAsia="Times New Roman" w:hAnsi="Arial" w:cs="Arial"/>
                <w:color w:val="000000"/>
                <w:kern w:val="24"/>
                <w:lang w:eastAsia="en-ZA"/>
              </w:rPr>
              <w:t xml:space="preserve"> </w:t>
            </w:r>
          </w:p>
        </w:tc>
        <w:tc>
          <w:tcPr>
            <w:tcW w:w="1418"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08" w:type="dxa"/>
              <w:bottom w:w="0" w:type="dxa"/>
              <w:right w:w="108" w:type="dxa"/>
            </w:tcMar>
            <w:hideMark/>
          </w:tcPr>
          <w:p w14:paraId="68B60A79" w14:textId="77777777" w:rsidR="00153032" w:rsidRPr="00E15D39" w:rsidRDefault="00153032" w:rsidP="00300047">
            <w:pPr>
              <w:tabs>
                <w:tab w:val="left" w:pos="284"/>
                <w:tab w:val="left" w:pos="851"/>
              </w:tabs>
              <w:spacing w:after="160" w:line="260" w:lineRule="exact"/>
              <w:rPr>
                <w:rFonts w:ascii="Arial" w:eastAsia="Times New Roman" w:hAnsi="Arial" w:cs="Arial"/>
                <w:lang w:eastAsia="en-ZA"/>
              </w:rPr>
            </w:pPr>
            <w:r w:rsidRPr="00E15D39">
              <w:rPr>
                <w:rFonts w:ascii="Arial" w:eastAsia="Times New Roman" w:hAnsi="Arial" w:cs="Arial"/>
                <w:color w:val="000000"/>
                <w:kern w:val="24"/>
                <w:lang w:val="en-GB" w:eastAsia="en-ZA"/>
              </w:rPr>
              <w:t>0</w:t>
            </w:r>
            <w:r w:rsidRPr="00E15D39">
              <w:rPr>
                <w:rFonts w:ascii="Arial" w:eastAsia="Times New Roman" w:hAnsi="Arial" w:cs="Arial"/>
                <w:color w:val="000000"/>
                <w:kern w:val="24"/>
                <w:lang w:eastAsia="en-ZA"/>
              </w:rPr>
              <w:t xml:space="preserve"> </w:t>
            </w:r>
          </w:p>
        </w:tc>
        <w:tc>
          <w:tcPr>
            <w:tcW w:w="1559"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08" w:type="dxa"/>
              <w:bottom w:w="0" w:type="dxa"/>
              <w:right w:w="108" w:type="dxa"/>
            </w:tcMar>
            <w:hideMark/>
          </w:tcPr>
          <w:p w14:paraId="2ABCAD15" w14:textId="77777777" w:rsidR="00153032" w:rsidRPr="00E15D39" w:rsidRDefault="00153032" w:rsidP="00300047">
            <w:pPr>
              <w:tabs>
                <w:tab w:val="left" w:pos="284"/>
                <w:tab w:val="left" w:pos="851"/>
              </w:tabs>
              <w:spacing w:after="160" w:line="260" w:lineRule="exact"/>
              <w:rPr>
                <w:rFonts w:ascii="Arial" w:eastAsia="Times New Roman" w:hAnsi="Arial" w:cs="Arial"/>
                <w:lang w:eastAsia="en-ZA"/>
              </w:rPr>
            </w:pPr>
            <w:r w:rsidRPr="00E15D39">
              <w:rPr>
                <w:rFonts w:ascii="Arial" w:eastAsia="Times New Roman" w:hAnsi="Arial" w:cs="Arial"/>
                <w:color w:val="000000"/>
                <w:kern w:val="24"/>
                <w:lang w:val="en-GB" w:eastAsia="en-ZA"/>
              </w:rPr>
              <w:t>328</w:t>
            </w:r>
            <w:r w:rsidRPr="00E15D39">
              <w:rPr>
                <w:rFonts w:ascii="Arial" w:eastAsia="Times New Roman" w:hAnsi="Arial" w:cs="Arial"/>
                <w:color w:val="000000"/>
                <w:kern w:val="24"/>
                <w:lang w:eastAsia="en-ZA"/>
              </w:rPr>
              <w:t xml:space="preserve"> </w:t>
            </w:r>
          </w:p>
        </w:tc>
      </w:tr>
      <w:tr w:rsidR="00153032" w:rsidRPr="00E15D39" w14:paraId="3D18235F" w14:textId="77777777" w:rsidTr="003A400C">
        <w:trPr>
          <w:trHeight w:val="506"/>
        </w:trPr>
        <w:tc>
          <w:tcPr>
            <w:tcW w:w="1421"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08" w:type="dxa"/>
              <w:bottom w:w="0" w:type="dxa"/>
              <w:right w:w="108" w:type="dxa"/>
            </w:tcMar>
            <w:hideMark/>
          </w:tcPr>
          <w:p w14:paraId="3BBC6FBE" w14:textId="77777777" w:rsidR="00153032" w:rsidRPr="00E15D39" w:rsidRDefault="00153032" w:rsidP="00300047">
            <w:pPr>
              <w:tabs>
                <w:tab w:val="left" w:pos="284"/>
                <w:tab w:val="left" w:pos="851"/>
              </w:tabs>
              <w:spacing w:after="160" w:line="260" w:lineRule="exact"/>
              <w:rPr>
                <w:rFonts w:ascii="Arial" w:eastAsia="Times New Roman" w:hAnsi="Arial" w:cs="Arial"/>
                <w:lang w:eastAsia="en-ZA"/>
              </w:rPr>
            </w:pPr>
            <w:r w:rsidRPr="00E15D39">
              <w:rPr>
                <w:rFonts w:ascii="Arial" w:eastAsia="Times New Roman" w:hAnsi="Arial" w:cs="Arial"/>
                <w:b/>
                <w:bCs/>
                <w:color w:val="000000"/>
                <w:kern w:val="24"/>
                <w:lang w:val="en-GB" w:eastAsia="en-ZA"/>
              </w:rPr>
              <w:t xml:space="preserve">Total </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08" w:type="dxa"/>
              <w:bottom w:w="0" w:type="dxa"/>
              <w:right w:w="108" w:type="dxa"/>
            </w:tcMar>
            <w:hideMark/>
          </w:tcPr>
          <w:p w14:paraId="471799F3" w14:textId="77777777" w:rsidR="00153032" w:rsidRPr="00E15D39" w:rsidRDefault="00153032" w:rsidP="00300047">
            <w:pPr>
              <w:tabs>
                <w:tab w:val="left" w:pos="284"/>
                <w:tab w:val="left" w:pos="851"/>
              </w:tabs>
              <w:spacing w:after="160" w:line="260" w:lineRule="exact"/>
              <w:rPr>
                <w:rFonts w:ascii="Arial" w:eastAsia="Times New Roman" w:hAnsi="Arial" w:cs="Arial"/>
                <w:lang w:eastAsia="en-ZA"/>
              </w:rPr>
            </w:pPr>
            <w:r w:rsidRPr="00E15D39">
              <w:rPr>
                <w:rFonts w:ascii="Arial" w:eastAsia="Times New Roman" w:hAnsi="Arial" w:cs="Arial"/>
                <w:b/>
                <w:bCs/>
                <w:color w:val="000000"/>
                <w:kern w:val="24"/>
                <w:lang w:val="en-GB" w:eastAsia="en-ZA"/>
              </w:rPr>
              <w:t>325</w:t>
            </w:r>
            <w:r w:rsidRPr="00E15D39">
              <w:rPr>
                <w:rFonts w:ascii="Arial" w:eastAsia="Times New Roman" w:hAnsi="Arial" w:cs="Arial"/>
                <w:b/>
                <w:bCs/>
                <w:color w:val="000000"/>
                <w:kern w:val="24"/>
                <w:lang w:eastAsia="en-ZA"/>
              </w:rPr>
              <w:t xml:space="preserve"> </w:t>
            </w:r>
          </w:p>
        </w:tc>
        <w:tc>
          <w:tcPr>
            <w:tcW w:w="1067"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08" w:type="dxa"/>
              <w:bottom w:w="0" w:type="dxa"/>
              <w:right w:w="108" w:type="dxa"/>
            </w:tcMar>
            <w:hideMark/>
          </w:tcPr>
          <w:p w14:paraId="6F79D584" w14:textId="77777777" w:rsidR="00153032" w:rsidRPr="00E15D39" w:rsidRDefault="00153032" w:rsidP="00300047">
            <w:pPr>
              <w:tabs>
                <w:tab w:val="left" w:pos="284"/>
                <w:tab w:val="left" w:pos="851"/>
              </w:tabs>
              <w:spacing w:after="160" w:line="260" w:lineRule="exact"/>
              <w:rPr>
                <w:rFonts w:ascii="Arial" w:eastAsia="Times New Roman" w:hAnsi="Arial" w:cs="Arial"/>
                <w:lang w:eastAsia="en-ZA"/>
              </w:rPr>
            </w:pPr>
            <w:r w:rsidRPr="00E15D39">
              <w:rPr>
                <w:rFonts w:ascii="Arial" w:eastAsia="Times New Roman" w:hAnsi="Arial" w:cs="Arial"/>
                <w:b/>
                <w:bCs/>
                <w:color w:val="000000"/>
                <w:kern w:val="24"/>
                <w:lang w:val="en-GB" w:eastAsia="en-ZA"/>
              </w:rPr>
              <w:t>202</w:t>
            </w:r>
            <w:r w:rsidRPr="00E15D39">
              <w:rPr>
                <w:rFonts w:ascii="Arial" w:eastAsia="Times New Roman" w:hAnsi="Arial" w:cs="Arial"/>
                <w:b/>
                <w:bCs/>
                <w:color w:val="000000"/>
                <w:kern w:val="24"/>
                <w:lang w:eastAsia="en-ZA"/>
              </w:rPr>
              <w:t xml:space="preserve"> </w:t>
            </w:r>
          </w:p>
        </w:tc>
        <w:tc>
          <w:tcPr>
            <w:tcW w:w="1289"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08" w:type="dxa"/>
              <w:bottom w:w="0" w:type="dxa"/>
              <w:right w:w="108" w:type="dxa"/>
            </w:tcMar>
            <w:hideMark/>
          </w:tcPr>
          <w:p w14:paraId="30012BC7" w14:textId="77777777" w:rsidR="00153032" w:rsidRPr="00E15D39" w:rsidRDefault="00153032" w:rsidP="00300047">
            <w:pPr>
              <w:tabs>
                <w:tab w:val="left" w:pos="284"/>
                <w:tab w:val="left" w:pos="851"/>
              </w:tabs>
              <w:spacing w:after="160" w:line="260" w:lineRule="exact"/>
              <w:rPr>
                <w:rFonts w:ascii="Arial" w:eastAsia="Times New Roman" w:hAnsi="Arial" w:cs="Arial"/>
                <w:lang w:eastAsia="en-ZA"/>
              </w:rPr>
            </w:pPr>
            <w:r w:rsidRPr="00E15D39">
              <w:rPr>
                <w:rFonts w:ascii="Arial" w:eastAsia="Times New Roman" w:hAnsi="Arial" w:cs="Arial"/>
                <w:b/>
                <w:bCs/>
                <w:color w:val="000000"/>
                <w:kern w:val="24"/>
                <w:lang w:val="en-GB" w:eastAsia="en-ZA"/>
              </w:rPr>
              <w:t>155</w:t>
            </w:r>
            <w:r w:rsidRPr="00E15D39">
              <w:rPr>
                <w:rFonts w:ascii="Arial" w:eastAsia="Times New Roman" w:hAnsi="Arial" w:cs="Arial"/>
                <w:b/>
                <w:bCs/>
                <w:color w:val="000000"/>
                <w:kern w:val="24"/>
                <w:lang w:eastAsia="en-ZA"/>
              </w:rPr>
              <w:t xml:space="preserve"> </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08" w:type="dxa"/>
              <w:bottom w:w="0" w:type="dxa"/>
              <w:right w:w="108" w:type="dxa"/>
            </w:tcMar>
            <w:hideMark/>
          </w:tcPr>
          <w:p w14:paraId="37F950D4" w14:textId="77777777" w:rsidR="00153032" w:rsidRPr="00E15D39" w:rsidRDefault="00153032" w:rsidP="00300047">
            <w:pPr>
              <w:tabs>
                <w:tab w:val="left" w:pos="284"/>
                <w:tab w:val="left" w:pos="851"/>
              </w:tabs>
              <w:spacing w:after="160" w:line="260" w:lineRule="exact"/>
              <w:rPr>
                <w:rFonts w:ascii="Arial" w:eastAsia="Times New Roman" w:hAnsi="Arial" w:cs="Arial"/>
                <w:lang w:eastAsia="en-ZA"/>
              </w:rPr>
            </w:pPr>
            <w:r w:rsidRPr="00E15D39">
              <w:rPr>
                <w:rFonts w:ascii="Arial" w:eastAsia="Times New Roman" w:hAnsi="Arial" w:cs="Arial"/>
                <w:b/>
                <w:bCs/>
                <w:color w:val="000000"/>
                <w:kern w:val="24"/>
                <w:lang w:val="en-GB" w:eastAsia="en-ZA"/>
              </w:rPr>
              <w:t>275</w:t>
            </w:r>
            <w:r w:rsidRPr="00E15D39">
              <w:rPr>
                <w:rFonts w:ascii="Arial" w:eastAsia="Times New Roman" w:hAnsi="Arial" w:cs="Arial"/>
                <w:b/>
                <w:bCs/>
                <w:color w:val="000000"/>
                <w:kern w:val="24"/>
                <w:lang w:eastAsia="en-ZA"/>
              </w:rPr>
              <w:t xml:space="preserve"> </w:t>
            </w:r>
          </w:p>
        </w:tc>
        <w:tc>
          <w:tcPr>
            <w:tcW w:w="1275"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08" w:type="dxa"/>
              <w:bottom w:w="0" w:type="dxa"/>
              <w:right w:w="108" w:type="dxa"/>
            </w:tcMar>
            <w:hideMark/>
          </w:tcPr>
          <w:p w14:paraId="729E9F31" w14:textId="77777777" w:rsidR="00153032" w:rsidRPr="00E15D39" w:rsidRDefault="00153032" w:rsidP="00300047">
            <w:pPr>
              <w:tabs>
                <w:tab w:val="left" w:pos="284"/>
                <w:tab w:val="left" w:pos="851"/>
              </w:tabs>
              <w:spacing w:after="160" w:line="260" w:lineRule="exact"/>
              <w:rPr>
                <w:rFonts w:ascii="Arial" w:eastAsia="Times New Roman" w:hAnsi="Arial" w:cs="Arial"/>
                <w:lang w:eastAsia="en-ZA"/>
              </w:rPr>
            </w:pPr>
            <w:r w:rsidRPr="00E15D39">
              <w:rPr>
                <w:rFonts w:ascii="Arial" w:eastAsia="Times New Roman" w:hAnsi="Arial" w:cs="Arial"/>
                <w:b/>
                <w:bCs/>
                <w:color w:val="000000"/>
                <w:kern w:val="24"/>
                <w:lang w:val="en-GB" w:eastAsia="en-ZA"/>
              </w:rPr>
              <w:t>274</w:t>
            </w:r>
            <w:r w:rsidRPr="00E15D39">
              <w:rPr>
                <w:rFonts w:ascii="Arial" w:eastAsia="Times New Roman" w:hAnsi="Arial" w:cs="Arial"/>
                <w:b/>
                <w:bCs/>
                <w:color w:val="000000"/>
                <w:kern w:val="24"/>
                <w:lang w:eastAsia="en-ZA"/>
              </w:rPr>
              <w:t xml:space="preserve"> </w:t>
            </w:r>
          </w:p>
        </w:tc>
        <w:tc>
          <w:tcPr>
            <w:tcW w:w="1418"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08" w:type="dxa"/>
              <w:bottom w:w="0" w:type="dxa"/>
              <w:right w:w="108" w:type="dxa"/>
            </w:tcMar>
            <w:hideMark/>
          </w:tcPr>
          <w:p w14:paraId="4A4E1442" w14:textId="77777777" w:rsidR="00153032" w:rsidRPr="00E15D39" w:rsidRDefault="00153032" w:rsidP="00300047">
            <w:pPr>
              <w:tabs>
                <w:tab w:val="left" w:pos="284"/>
                <w:tab w:val="left" w:pos="851"/>
              </w:tabs>
              <w:spacing w:after="160" w:line="260" w:lineRule="exact"/>
              <w:rPr>
                <w:rFonts w:ascii="Arial" w:eastAsia="Times New Roman" w:hAnsi="Arial" w:cs="Arial"/>
                <w:lang w:eastAsia="en-ZA"/>
              </w:rPr>
            </w:pPr>
            <w:r w:rsidRPr="00E15D39">
              <w:rPr>
                <w:rFonts w:ascii="Arial" w:eastAsia="Times New Roman" w:hAnsi="Arial" w:cs="Arial"/>
                <w:b/>
                <w:bCs/>
                <w:color w:val="000000"/>
                <w:kern w:val="24"/>
                <w:lang w:val="en-GB" w:eastAsia="en-ZA"/>
              </w:rPr>
              <w:t>23</w:t>
            </w:r>
            <w:r w:rsidRPr="00E15D39">
              <w:rPr>
                <w:rFonts w:ascii="Arial" w:eastAsia="Times New Roman" w:hAnsi="Arial" w:cs="Arial"/>
                <w:b/>
                <w:bCs/>
                <w:color w:val="000000"/>
                <w:kern w:val="24"/>
                <w:lang w:eastAsia="en-ZA"/>
              </w:rPr>
              <w:t xml:space="preserve"> </w:t>
            </w:r>
          </w:p>
        </w:tc>
        <w:tc>
          <w:tcPr>
            <w:tcW w:w="1559"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08" w:type="dxa"/>
              <w:bottom w:w="0" w:type="dxa"/>
              <w:right w:w="108" w:type="dxa"/>
            </w:tcMar>
            <w:hideMark/>
          </w:tcPr>
          <w:p w14:paraId="306C12C0" w14:textId="77777777" w:rsidR="00153032" w:rsidRPr="00E15D39" w:rsidRDefault="00153032" w:rsidP="00300047">
            <w:pPr>
              <w:tabs>
                <w:tab w:val="left" w:pos="284"/>
                <w:tab w:val="left" w:pos="851"/>
              </w:tabs>
              <w:spacing w:after="160" w:line="260" w:lineRule="exact"/>
              <w:rPr>
                <w:rFonts w:ascii="Arial" w:eastAsia="Times New Roman" w:hAnsi="Arial" w:cs="Arial"/>
                <w:lang w:eastAsia="en-ZA"/>
              </w:rPr>
            </w:pPr>
            <w:r w:rsidRPr="00E15D39">
              <w:rPr>
                <w:rFonts w:ascii="Arial" w:eastAsia="Times New Roman" w:hAnsi="Arial" w:cs="Arial"/>
                <w:b/>
                <w:bCs/>
                <w:color w:val="000000"/>
                <w:kern w:val="24"/>
                <w:lang w:val="en-GB" w:eastAsia="en-ZA"/>
              </w:rPr>
              <w:t>1 254</w:t>
            </w:r>
            <w:r w:rsidRPr="00E15D39">
              <w:rPr>
                <w:rFonts w:ascii="Arial" w:eastAsia="Times New Roman" w:hAnsi="Arial" w:cs="Arial"/>
                <w:b/>
                <w:bCs/>
                <w:color w:val="000000"/>
                <w:kern w:val="24"/>
                <w:lang w:eastAsia="en-ZA"/>
              </w:rPr>
              <w:t xml:space="preserve"> </w:t>
            </w:r>
          </w:p>
        </w:tc>
      </w:tr>
    </w:tbl>
    <w:p w14:paraId="6211C242" w14:textId="77777777" w:rsidR="00153032" w:rsidRPr="00E15D39" w:rsidRDefault="00153032" w:rsidP="00300047">
      <w:pPr>
        <w:rPr>
          <w:rFonts w:ascii="Arial" w:hAnsi="Arial" w:cs="Arial"/>
          <w:b/>
        </w:rPr>
      </w:pPr>
      <w:r w:rsidRPr="00E15D39">
        <w:rPr>
          <w:rFonts w:ascii="Arial" w:hAnsi="Arial" w:cs="Arial"/>
          <w:b/>
        </w:rPr>
        <w:t xml:space="preserve">Source: </w:t>
      </w:r>
      <w:r w:rsidR="002A63D9" w:rsidRPr="00E15D39">
        <w:rPr>
          <w:rFonts w:ascii="Arial" w:hAnsi="Arial" w:cs="Arial"/>
        </w:rPr>
        <w:t>Department of Security, Safety and Liaison 201</w:t>
      </w:r>
      <w:r w:rsidR="002E52CC">
        <w:rPr>
          <w:rFonts w:ascii="Arial" w:hAnsi="Arial" w:cs="Arial"/>
        </w:rPr>
        <w:t>6</w:t>
      </w:r>
    </w:p>
    <w:p w14:paraId="5E565A81" w14:textId="77777777" w:rsidR="00153032" w:rsidRPr="00E15D39" w:rsidRDefault="00153032" w:rsidP="00300047">
      <w:pPr>
        <w:rPr>
          <w:rFonts w:ascii="Arial" w:hAnsi="Arial" w:cs="Arial"/>
          <w:b/>
        </w:rPr>
      </w:pPr>
      <w:r w:rsidRPr="00E15D39">
        <w:rPr>
          <w:rFonts w:ascii="Arial" w:hAnsi="Arial" w:cs="Arial"/>
          <w:b/>
        </w:rPr>
        <w:t>Taxi ranks in the Makhuduthamaga municipal area and their state of infrastructure</w:t>
      </w:r>
    </w:p>
    <w:tbl>
      <w:tblPr>
        <w:tblW w:w="10231" w:type="dxa"/>
        <w:tblInd w:w="-34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31"/>
        <w:gridCol w:w="887"/>
        <w:gridCol w:w="1847"/>
        <w:gridCol w:w="5666"/>
      </w:tblGrid>
      <w:tr w:rsidR="00153032" w:rsidRPr="00E15D39" w14:paraId="762C1F2C" w14:textId="77777777" w:rsidTr="000F7D08">
        <w:trPr>
          <w:trHeight w:val="572"/>
        </w:trPr>
        <w:tc>
          <w:tcPr>
            <w:tcW w:w="1831" w:type="dxa"/>
          </w:tcPr>
          <w:p w14:paraId="31DB02B9" w14:textId="77777777" w:rsidR="00153032" w:rsidRPr="00E15D39" w:rsidRDefault="00153032" w:rsidP="00300047">
            <w:pPr>
              <w:rPr>
                <w:rFonts w:ascii="Arial" w:hAnsi="Arial" w:cs="Arial"/>
                <w:b/>
              </w:rPr>
            </w:pPr>
            <w:r w:rsidRPr="00E15D39">
              <w:rPr>
                <w:rFonts w:ascii="Arial" w:hAnsi="Arial" w:cs="Arial"/>
                <w:b/>
              </w:rPr>
              <w:t>Name of Taxi Rank</w:t>
            </w:r>
          </w:p>
        </w:tc>
        <w:tc>
          <w:tcPr>
            <w:tcW w:w="887" w:type="dxa"/>
          </w:tcPr>
          <w:p w14:paraId="3A043059" w14:textId="77777777" w:rsidR="00153032" w:rsidRPr="00E15D39" w:rsidRDefault="00153032" w:rsidP="00300047">
            <w:pPr>
              <w:rPr>
                <w:rFonts w:ascii="Arial" w:hAnsi="Arial" w:cs="Arial"/>
                <w:b/>
              </w:rPr>
            </w:pPr>
            <w:r w:rsidRPr="00E15D39">
              <w:rPr>
                <w:rFonts w:ascii="Arial" w:hAnsi="Arial" w:cs="Arial"/>
                <w:b/>
              </w:rPr>
              <w:t>Ward</w:t>
            </w:r>
          </w:p>
        </w:tc>
        <w:tc>
          <w:tcPr>
            <w:tcW w:w="1847" w:type="dxa"/>
            <w:tcBorders>
              <w:right w:val="single" w:sz="4" w:space="0" w:color="auto"/>
            </w:tcBorders>
          </w:tcPr>
          <w:p w14:paraId="4DBFA890" w14:textId="77777777" w:rsidR="00153032" w:rsidRPr="00E15D39" w:rsidRDefault="00153032" w:rsidP="00300047">
            <w:pPr>
              <w:rPr>
                <w:rFonts w:ascii="Arial" w:hAnsi="Arial" w:cs="Arial"/>
                <w:b/>
              </w:rPr>
            </w:pPr>
            <w:r w:rsidRPr="00E15D39">
              <w:rPr>
                <w:rFonts w:ascii="Arial" w:hAnsi="Arial" w:cs="Arial"/>
                <w:b/>
              </w:rPr>
              <w:t>Village where rank stationed</w:t>
            </w:r>
          </w:p>
        </w:tc>
        <w:tc>
          <w:tcPr>
            <w:tcW w:w="5666" w:type="dxa"/>
            <w:tcBorders>
              <w:left w:val="single" w:sz="4" w:space="0" w:color="auto"/>
            </w:tcBorders>
          </w:tcPr>
          <w:p w14:paraId="4CB27B2C" w14:textId="77777777" w:rsidR="00153032" w:rsidRPr="00E15D39" w:rsidRDefault="00153032" w:rsidP="00300047">
            <w:pPr>
              <w:rPr>
                <w:rFonts w:ascii="Arial" w:hAnsi="Arial" w:cs="Arial"/>
                <w:b/>
              </w:rPr>
            </w:pPr>
            <w:r w:rsidRPr="00E15D39">
              <w:rPr>
                <w:rFonts w:ascii="Arial" w:hAnsi="Arial" w:cs="Arial"/>
                <w:b/>
              </w:rPr>
              <w:t>State of infrastructure</w:t>
            </w:r>
          </w:p>
        </w:tc>
      </w:tr>
      <w:tr w:rsidR="00153032" w:rsidRPr="00E15D39" w14:paraId="55F18C67" w14:textId="77777777" w:rsidTr="000F7D08">
        <w:trPr>
          <w:trHeight w:val="540"/>
        </w:trPr>
        <w:tc>
          <w:tcPr>
            <w:tcW w:w="1831" w:type="dxa"/>
          </w:tcPr>
          <w:p w14:paraId="15B4D32C" w14:textId="77777777" w:rsidR="00153032" w:rsidRPr="00E15D39" w:rsidRDefault="00153032" w:rsidP="00300047">
            <w:pPr>
              <w:rPr>
                <w:rFonts w:ascii="Arial" w:hAnsi="Arial" w:cs="Arial"/>
              </w:rPr>
            </w:pPr>
            <w:r w:rsidRPr="00E15D39">
              <w:rPr>
                <w:rFonts w:ascii="Arial" w:hAnsi="Arial" w:cs="Arial"/>
              </w:rPr>
              <w:t>1.Jane Furse</w:t>
            </w:r>
          </w:p>
        </w:tc>
        <w:tc>
          <w:tcPr>
            <w:tcW w:w="887" w:type="dxa"/>
          </w:tcPr>
          <w:p w14:paraId="5515FFF2" w14:textId="77777777" w:rsidR="00153032" w:rsidRPr="00E15D39" w:rsidRDefault="00153032" w:rsidP="00300047">
            <w:pPr>
              <w:rPr>
                <w:rFonts w:ascii="Arial" w:hAnsi="Arial" w:cs="Arial"/>
              </w:rPr>
            </w:pPr>
            <w:r w:rsidRPr="00E15D39">
              <w:rPr>
                <w:rFonts w:ascii="Arial" w:hAnsi="Arial" w:cs="Arial"/>
              </w:rPr>
              <w:t>18</w:t>
            </w:r>
          </w:p>
        </w:tc>
        <w:tc>
          <w:tcPr>
            <w:tcW w:w="1847" w:type="dxa"/>
            <w:tcBorders>
              <w:right w:val="single" w:sz="4" w:space="0" w:color="auto"/>
            </w:tcBorders>
          </w:tcPr>
          <w:p w14:paraId="4808D343" w14:textId="77777777" w:rsidR="00153032" w:rsidRPr="00E15D39" w:rsidRDefault="00153032" w:rsidP="00300047">
            <w:pPr>
              <w:rPr>
                <w:rFonts w:ascii="Arial" w:hAnsi="Arial" w:cs="Arial"/>
              </w:rPr>
            </w:pPr>
            <w:r w:rsidRPr="00E15D39">
              <w:rPr>
                <w:rFonts w:ascii="Arial" w:hAnsi="Arial" w:cs="Arial"/>
              </w:rPr>
              <w:t>Dichoeung</w:t>
            </w:r>
          </w:p>
        </w:tc>
        <w:tc>
          <w:tcPr>
            <w:tcW w:w="5666" w:type="dxa"/>
            <w:tcBorders>
              <w:left w:val="single" w:sz="4" w:space="0" w:color="auto"/>
            </w:tcBorders>
          </w:tcPr>
          <w:p w14:paraId="159D7DD8" w14:textId="77777777" w:rsidR="00153032" w:rsidRPr="00E15D39" w:rsidRDefault="00153032" w:rsidP="00300047">
            <w:pPr>
              <w:rPr>
                <w:rFonts w:ascii="Arial" w:hAnsi="Arial" w:cs="Arial"/>
              </w:rPr>
            </w:pPr>
            <w:r w:rsidRPr="00E15D39">
              <w:rPr>
                <w:rFonts w:ascii="Arial" w:hAnsi="Arial" w:cs="Arial"/>
              </w:rPr>
              <w:t xml:space="preserve">Has Shelter, loading </w:t>
            </w:r>
            <w:r w:rsidR="00EE219B" w:rsidRPr="00E15D39">
              <w:rPr>
                <w:rFonts w:ascii="Arial" w:hAnsi="Arial" w:cs="Arial"/>
              </w:rPr>
              <w:t>bays, toilets, paved, skip and mast lights. No</w:t>
            </w:r>
            <w:r w:rsidRPr="00E15D39">
              <w:rPr>
                <w:rFonts w:ascii="Arial" w:hAnsi="Arial" w:cs="Arial"/>
              </w:rPr>
              <w:t xml:space="preserve"> seating facilities and water </w:t>
            </w:r>
          </w:p>
        </w:tc>
      </w:tr>
      <w:tr w:rsidR="00153032" w:rsidRPr="00E15D39" w14:paraId="2BC6441E" w14:textId="77777777" w:rsidTr="000F7D08">
        <w:tc>
          <w:tcPr>
            <w:tcW w:w="1831" w:type="dxa"/>
          </w:tcPr>
          <w:p w14:paraId="2EA42974" w14:textId="77777777" w:rsidR="00153032" w:rsidRPr="00E15D39" w:rsidRDefault="00153032" w:rsidP="00300047">
            <w:pPr>
              <w:rPr>
                <w:rFonts w:ascii="Arial" w:hAnsi="Arial" w:cs="Arial"/>
              </w:rPr>
            </w:pPr>
            <w:r w:rsidRPr="00E15D39">
              <w:rPr>
                <w:rFonts w:ascii="Arial" w:hAnsi="Arial" w:cs="Arial"/>
              </w:rPr>
              <w:t>2.Jane Furse Plaza</w:t>
            </w:r>
          </w:p>
        </w:tc>
        <w:tc>
          <w:tcPr>
            <w:tcW w:w="887" w:type="dxa"/>
          </w:tcPr>
          <w:p w14:paraId="6AD71F67" w14:textId="77777777" w:rsidR="00153032" w:rsidRPr="00E15D39" w:rsidRDefault="00153032" w:rsidP="00300047">
            <w:pPr>
              <w:rPr>
                <w:rFonts w:ascii="Arial" w:hAnsi="Arial" w:cs="Arial"/>
              </w:rPr>
            </w:pPr>
            <w:r w:rsidRPr="00E15D39">
              <w:rPr>
                <w:rFonts w:ascii="Arial" w:hAnsi="Arial" w:cs="Arial"/>
              </w:rPr>
              <w:t>18</w:t>
            </w:r>
          </w:p>
        </w:tc>
        <w:tc>
          <w:tcPr>
            <w:tcW w:w="1847" w:type="dxa"/>
            <w:tcBorders>
              <w:right w:val="single" w:sz="4" w:space="0" w:color="auto"/>
            </w:tcBorders>
          </w:tcPr>
          <w:p w14:paraId="59DCB192" w14:textId="77777777" w:rsidR="00153032" w:rsidRPr="00E15D39" w:rsidRDefault="00153032" w:rsidP="00300047">
            <w:pPr>
              <w:rPr>
                <w:rFonts w:ascii="Arial" w:hAnsi="Arial" w:cs="Arial"/>
              </w:rPr>
            </w:pPr>
            <w:r w:rsidRPr="00E15D39">
              <w:rPr>
                <w:rFonts w:ascii="Arial" w:hAnsi="Arial" w:cs="Arial"/>
              </w:rPr>
              <w:t>Vergelegen C</w:t>
            </w:r>
          </w:p>
        </w:tc>
        <w:tc>
          <w:tcPr>
            <w:tcW w:w="5666" w:type="dxa"/>
            <w:tcBorders>
              <w:left w:val="single" w:sz="4" w:space="0" w:color="auto"/>
            </w:tcBorders>
          </w:tcPr>
          <w:p w14:paraId="02951153" w14:textId="77777777" w:rsidR="00153032" w:rsidRPr="00E15D39" w:rsidRDefault="00153032" w:rsidP="00300047">
            <w:pPr>
              <w:rPr>
                <w:rFonts w:ascii="Arial" w:hAnsi="Arial" w:cs="Arial"/>
              </w:rPr>
            </w:pPr>
            <w:r w:rsidRPr="00E15D39">
              <w:rPr>
                <w:rFonts w:ascii="Arial" w:hAnsi="Arial" w:cs="Arial"/>
              </w:rPr>
              <w:t>Has Shelter, lo</w:t>
            </w:r>
            <w:r w:rsidR="00EE219B" w:rsidRPr="00E15D39">
              <w:rPr>
                <w:rFonts w:ascii="Arial" w:hAnsi="Arial" w:cs="Arial"/>
              </w:rPr>
              <w:t>ading bays, toilets, paved, skip, and water and mast lights.</w:t>
            </w:r>
            <w:r w:rsidRPr="00E15D39">
              <w:rPr>
                <w:rFonts w:ascii="Arial" w:hAnsi="Arial" w:cs="Arial"/>
              </w:rPr>
              <w:t xml:space="preserve"> No seating facilities </w:t>
            </w:r>
          </w:p>
        </w:tc>
      </w:tr>
      <w:tr w:rsidR="00153032" w:rsidRPr="00E15D39" w14:paraId="5DB0A8C4" w14:textId="77777777" w:rsidTr="000F7D08">
        <w:tc>
          <w:tcPr>
            <w:tcW w:w="1831" w:type="dxa"/>
          </w:tcPr>
          <w:p w14:paraId="702FF7C2" w14:textId="77777777" w:rsidR="00153032" w:rsidRPr="00E15D39" w:rsidRDefault="00153032" w:rsidP="00300047">
            <w:pPr>
              <w:rPr>
                <w:rFonts w:ascii="Arial" w:hAnsi="Arial" w:cs="Arial"/>
              </w:rPr>
            </w:pPr>
            <w:r w:rsidRPr="00E15D39">
              <w:rPr>
                <w:rFonts w:ascii="Arial" w:hAnsi="Arial" w:cs="Arial"/>
              </w:rPr>
              <w:t>3.Schoonoord</w:t>
            </w:r>
          </w:p>
        </w:tc>
        <w:tc>
          <w:tcPr>
            <w:tcW w:w="887" w:type="dxa"/>
          </w:tcPr>
          <w:p w14:paraId="7B40BB8B" w14:textId="77777777" w:rsidR="00153032" w:rsidRPr="00E15D39" w:rsidRDefault="00153032" w:rsidP="00300047">
            <w:pPr>
              <w:rPr>
                <w:rFonts w:ascii="Arial" w:hAnsi="Arial" w:cs="Arial"/>
              </w:rPr>
            </w:pPr>
            <w:r w:rsidRPr="00E15D39">
              <w:rPr>
                <w:rFonts w:ascii="Arial" w:hAnsi="Arial" w:cs="Arial"/>
              </w:rPr>
              <w:t>14</w:t>
            </w:r>
          </w:p>
        </w:tc>
        <w:tc>
          <w:tcPr>
            <w:tcW w:w="1847" w:type="dxa"/>
            <w:tcBorders>
              <w:right w:val="single" w:sz="4" w:space="0" w:color="auto"/>
            </w:tcBorders>
          </w:tcPr>
          <w:p w14:paraId="7D67BD40" w14:textId="77777777" w:rsidR="00153032" w:rsidRPr="00E15D39" w:rsidRDefault="00ED6CC4" w:rsidP="00300047">
            <w:pPr>
              <w:rPr>
                <w:rFonts w:ascii="Arial" w:hAnsi="Arial" w:cs="Arial"/>
              </w:rPr>
            </w:pPr>
            <w:r w:rsidRPr="00E15D39">
              <w:rPr>
                <w:rFonts w:ascii="Arial" w:hAnsi="Arial" w:cs="Arial"/>
              </w:rPr>
              <w:t>Schoonoord</w:t>
            </w:r>
          </w:p>
        </w:tc>
        <w:tc>
          <w:tcPr>
            <w:tcW w:w="5666" w:type="dxa"/>
            <w:tcBorders>
              <w:left w:val="single" w:sz="4" w:space="0" w:color="auto"/>
            </w:tcBorders>
          </w:tcPr>
          <w:p w14:paraId="0FD446E6" w14:textId="77777777" w:rsidR="00153032" w:rsidRPr="00E15D39" w:rsidRDefault="00153032" w:rsidP="00300047">
            <w:pPr>
              <w:rPr>
                <w:rFonts w:ascii="Arial" w:hAnsi="Arial" w:cs="Arial"/>
              </w:rPr>
            </w:pPr>
            <w:r w:rsidRPr="00E15D39">
              <w:rPr>
                <w:rFonts w:ascii="Arial" w:hAnsi="Arial" w:cs="Arial"/>
              </w:rPr>
              <w:t>Has Shel</w:t>
            </w:r>
            <w:r w:rsidR="00EE219B" w:rsidRPr="00E15D39">
              <w:rPr>
                <w:rFonts w:ascii="Arial" w:hAnsi="Arial" w:cs="Arial"/>
              </w:rPr>
              <w:t>ter, loading bays, paved, skip and mast lights. No</w:t>
            </w:r>
            <w:r w:rsidRPr="00E15D39">
              <w:rPr>
                <w:rFonts w:ascii="Arial" w:hAnsi="Arial" w:cs="Arial"/>
              </w:rPr>
              <w:t xml:space="preserve"> seating facilities, toilets and water</w:t>
            </w:r>
          </w:p>
        </w:tc>
      </w:tr>
      <w:tr w:rsidR="00153032" w:rsidRPr="00E15D39" w14:paraId="398E63C4" w14:textId="77777777" w:rsidTr="000F7D08">
        <w:tc>
          <w:tcPr>
            <w:tcW w:w="1831" w:type="dxa"/>
          </w:tcPr>
          <w:p w14:paraId="5D473E6B" w14:textId="77777777" w:rsidR="00153032" w:rsidRPr="00E15D39" w:rsidRDefault="00153032" w:rsidP="00300047">
            <w:pPr>
              <w:rPr>
                <w:rFonts w:ascii="Arial" w:hAnsi="Arial" w:cs="Arial"/>
              </w:rPr>
            </w:pPr>
            <w:r w:rsidRPr="00E15D39">
              <w:rPr>
                <w:rFonts w:ascii="Arial" w:hAnsi="Arial" w:cs="Arial"/>
              </w:rPr>
              <w:t>4.Phokoane</w:t>
            </w:r>
          </w:p>
        </w:tc>
        <w:tc>
          <w:tcPr>
            <w:tcW w:w="887" w:type="dxa"/>
          </w:tcPr>
          <w:p w14:paraId="11327933" w14:textId="77777777" w:rsidR="00153032" w:rsidRPr="00E15D39" w:rsidRDefault="00153032" w:rsidP="00300047">
            <w:pPr>
              <w:rPr>
                <w:rFonts w:ascii="Arial" w:hAnsi="Arial" w:cs="Arial"/>
              </w:rPr>
            </w:pPr>
            <w:r w:rsidRPr="00E15D39">
              <w:rPr>
                <w:rFonts w:ascii="Arial" w:hAnsi="Arial" w:cs="Arial"/>
              </w:rPr>
              <w:t>03</w:t>
            </w:r>
          </w:p>
        </w:tc>
        <w:tc>
          <w:tcPr>
            <w:tcW w:w="1847" w:type="dxa"/>
            <w:tcBorders>
              <w:right w:val="single" w:sz="4" w:space="0" w:color="auto"/>
            </w:tcBorders>
          </w:tcPr>
          <w:p w14:paraId="58604356" w14:textId="77777777" w:rsidR="00153032" w:rsidRPr="00E15D39" w:rsidRDefault="00153032" w:rsidP="00300047">
            <w:pPr>
              <w:rPr>
                <w:rFonts w:ascii="Arial" w:hAnsi="Arial" w:cs="Arial"/>
              </w:rPr>
            </w:pPr>
            <w:r w:rsidRPr="00E15D39">
              <w:rPr>
                <w:rFonts w:ascii="Arial" w:hAnsi="Arial" w:cs="Arial"/>
              </w:rPr>
              <w:t>Phokoane</w:t>
            </w:r>
          </w:p>
        </w:tc>
        <w:tc>
          <w:tcPr>
            <w:tcW w:w="5666" w:type="dxa"/>
            <w:tcBorders>
              <w:left w:val="single" w:sz="4" w:space="0" w:color="auto"/>
            </w:tcBorders>
          </w:tcPr>
          <w:p w14:paraId="000421B9" w14:textId="77777777" w:rsidR="00153032" w:rsidRPr="00E15D39" w:rsidRDefault="00153032" w:rsidP="00300047">
            <w:pPr>
              <w:rPr>
                <w:rFonts w:ascii="Arial" w:hAnsi="Arial" w:cs="Arial"/>
              </w:rPr>
            </w:pPr>
            <w:r w:rsidRPr="00E15D39">
              <w:rPr>
                <w:rFonts w:ascii="Arial" w:hAnsi="Arial" w:cs="Arial"/>
              </w:rPr>
              <w:t xml:space="preserve">Has loading bay, paved and </w:t>
            </w:r>
            <w:r w:rsidR="00EE219B" w:rsidRPr="00E15D39">
              <w:rPr>
                <w:rFonts w:ascii="Arial" w:hAnsi="Arial" w:cs="Arial"/>
              </w:rPr>
              <w:t>skip</w:t>
            </w:r>
            <w:r w:rsidRPr="00E15D39">
              <w:rPr>
                <w:rFonts w:ascii="Arial" w:hAnsi="Arial" w:cs="Arial"/>
              </w:rPr>
              <w:t>. No seating facilities,water,shelter</w:t>
            </w:r>
          </w:p>
        </w:tc>
      </w:tr>
      <w:tr w:rsidR="00153032" w:rsidRPr="00E15D39" w14:paraId="0A599FEC" w14:textId="77777777" w:rsidTr="000F7D08">
        <w:tc>
          <w:tcPr>
            <w:tcW w:w="1831" w:type="dxa"/>
          </w:tcPr>
          <w:p w14:paraId="26961A77" w14:textId="77777777" w:rsidR="00153032" w:rsidRPr="00E15D39" w:rsidRDefault="00153032" w:rsidP="00300047">
            <w:pPr>
              <w:rPr>
                <w:rFonts w:ascii="Arial" w:hAnsi="Arial" w:cs="Arial"/>
              </w:rPr>
            </w:pPr>
            <w:r w:rsidRPr="00E15D39">
              <w:rPr>
                <w:rFonts w:ascii="Arial" w:hAnsi="Arial" w:cs="Arial"/>
              </w:rPr>
              <w:lastRenderedPageBreak/>
              <w:t>5.Vierfonten</w:t>
            </w:r>
          </w:p>
        </w:tc>
        <w:tc>
          <w:tcPr>
            <w:tcW w:w="887" w:type="dxa"/>
          </w:tcPr>
          <w:p w14:paraId="67821AC6" w14:textId="77777777" w:rsidR="00153032" w:rsidRPr="00E15D39" w:rsidRDefault="00153032" w:rsidP="00300047">
            <w:pPr>
              <w:rPr>
                <w:rFonts w:ascii="Arial" w:hAnsi="Arial" w:cs="Arial"/>
              </w:rPr>
            </w:pPr>
            <w:r w:rsidRPr="00E15D39">
              <w:rPr>
                <w:rFonts w:ascii="Arial" w:hAnsi="Arial" w:cs="Arial"/>
              </w:rPr>
              <w:t>04</w:t>
            </w:r>
          </w:p>
        </w:tc>
        <w:tc>
          <w:tcPr>
            <w:tcW w:w="1847" w:type="dxa"/>
            <w:tcBorders>
              <w:right w:val="single" w:sz="4" w:space="0" w:color="auto"/>
            </w:tcBorders>
          </w:tcPr>
          <w:p w14:paraId="054A0C14" w14:textId="77777777" w:rsidR="00153032" w:rsidRPr="00E15D39" w:rsidRDefault="00153032" w:rsidP="00300047">
            <w:pPr>
              <w:rPr>
                <w:rFonts w:ascii="Arial" w:hAnsi="Arial" w:cs="Arial"/>
              </w:rPr>
            </w:pPr>
            <w:r w:rsidRPr="00E15D39">
              <w:rPr>
                <w:rFonts w:ascii="Arial" w:hAnsi="Arial" w:cs="Arial"/>
              </w:rPr>
              <w:t>Vierfontein</w:t>
            </w:r>
          </w:p>
        </w:tc>
        <w:tc>
          <w:tcPr>
            <w:tcW w:w="5666" w:type="dxa"/>
            <w:tcBorders>
              <w:left w:val="single" w:sz="4" w:space="0" w:color="auto"/>
            </w:tcBorders>
          </w:tcPr>
          <w:p w14:paraId="04BE0F32" w14:textId="77777777" w:rsidR="00153032" w:rsidRPr="00E15D39" w:rsidRDefault="00153032" w:rsidP="00300047">
            <w:pPr>
              <w:rPr>
                <w:rFonts w:ascii="Arial" w:hAnsi="Arial" w:cs="Arial"/>
              </w:rPr>
            </w:pPr>
            <w:r w:rsidRPr="00E15D39">
              <w:rPr>
                <w:rFonts w:ascii="Arial" w:hAnsi="Arial" w:cs="Arial"/>
              </w:rPr>
              <w:t>Has She</w:t>
            </w:r>
            <w:r w:rsidR="00EE219B" w:rsidRPr="00E15D39">
              <w:rPr>
                <w:rFonts w:ascii="Arial" w:hAnsi="Arial" w:cs="Arial"/>
              </w:rPr>
              <w:t>lter, loading bays, paved, skip and mast light. No</w:t>
            </w:r>
            <w:r w:rsidRPr="00E15D39">
              <w:rPr>
                <w:rFonts w:ascii="Arial" w:hAnsi="Arial" w:cs="Arial"/>
              </w:rPr>
              <w:t xml:space="preserve"> seating facilities, toilets and water</w:t>
            </w:r>
          </w:p>
        </w:tc>
      </w:tr>
      <w:tr w:rsidR="00153032" w:rsidRPr="00E15D39" w14:paraId="018F59BB" w14:textId="77777777" w:rsidTr="000F7D08">
        <w:tc>
          <w:tcPr>
            <w:tcW w:w="1831" w:type="dxa"/>
          </w:tcPr>
          <w:p w14:paraId="2B58E166" w14:textId="77777777" w:rsidR="00153032" w:rsidRPr="00E15D39" w:rsidRDefault="00153032" w:rsidP="00300047">
            <w:pPr>
              <w:rPr>
                <w:rFonts w:ascii="Arial" w:hAnsi="Arial" w:cs="Arial"/>
              </w:rPr>
            </w:pPr>
            <w:r w:rsidRPr="00E15D39">
              <w:rPr>
                <w:rFonts w:ascii="Arial" w:hAnsi="Arial" w:cs="Arial"/>
              </w:rPr>
              <w:t>6.Masemola</w:t>
            </w:r>
          </w:p>
        </w:tc>
        <w:tc>
          <w:tcPr>
            <w:tcW w:w="887" w:type="dxa"/>
          </w:tcPr>
          <w:p w14:paraId="0BCBD688" w14:textId="77777777" w:rsidR="00153032" w:rsidRPr="00E15D39" w:rsidRDefault="00153032" w:rsidP="00300047">
            <w:pPr>
              <w:rPr>
                <w:rFonts w:ascii="Arial" w:hAnsi="Arial" w:cs="Arial"/>
              </w:rPr>
            </w:pPr>
            <w:r w:rsidRPr="00E15D39">
              <w:rPr>
                <w:rFonts w:ascii="Arial" w:hAnsi="Arial" w:cs="Arial"/>
              </w:rPr>
              <w:t>28</w:t>
            </w:r>
          </w:p>
        </w:tc>
        <w:tc>
          <w:tcPr>
            <w:tcW w:w="1847" w:type="dxa"/>
            <w:tcBorders>
              <w:right w:val="single" w:sz="4" w:space="0" w:color="auto"/>
            </w:tcBorders>
          </w:tcPr>
          <w:p w14:paraId="25F1D608" w14:textId="77777777" w:rsidR="00153032" w:rsidRPr="00E15D39" w:rsidRDefault="00153032" w:rsidP="00300047">
            <w:pPr>
              <w:rPr>
                <w:rFonts w:ascii="Arial" w:hAnsi="Arial" w:cs="Arial"/>
              </w:rPr>
            </w:pPr>
            <w:r w:rsidRPr="00E15D39">
              <w:rPr>
                <w:rFonts w:ascii="Arial" w:hAnsi="Arial" w:cs="Arial"/>
              </w:rPr>
              <w:t>Apel Cross</w:t>
            </w:r>
          </w:p>
        </w:tc>
        <w:tc>
          <w:tcPr>
            <w:tcW w:w="5666" w:type="dxa"/>
            <w:tcBorders>
              <w:left w:val="single" w:sz="4" w:space="0" w:color="auto"/>
            </w:tcBorders>
          </w:tcPr>
          <w:p w14:paraId="49ACB457" w14:textId="77777777" w:rsidR="00153032" w:rsidRPr="00E15D39" w:rsidRDefault="00153032" w:rsidP="00300047">
            <w:pPr>
              <w:rPr>
                <w:rFonts w:ascii="Arial" w:hAnsi="Arial" w:cs="Arial"/>
              </w:rPr>
            </w:pPr>
            <w:r w:rsidRPr="00E15D39">
              <w:rPr>
                <w:rFonts w:ascii="Arial" w:hAnsi="Arial" w:cs="Arial"/>
              </w:rPr>
              <w:t>Has Shelter, loading bays, pa</w:t>
            </w:r>
            <w:r w:rsidR="001D119D" w:rsidRPr="00E15D39">
              <w:rPr>
                <w:rFonts w:ascii="Arial" w:hAnsi="Arial" w:cs="Arial"/>
              </w:rPr>
              <w:t>ved, skip, toilets and water and mast light.</w:t>
            </w:r>
            <w:r w:rsidRPr="00E15D39">
              <w:rPr>
                <w:rFonts w:ascii="Arial" w:hAnsi="Arial" w:cs="Arial"/>
              </w:rPr>
              <w:t xml:space="preserve"> No seating facilities</w:t>
            </w:r>
          </w:p>
        </w:tc>
      </w:tr>
      <w:tr w:rsidR="00153032" w:rsidRPr="00E15D39" w14:paraId="4F1193A3" w14:textId="77777777" w:rsidTr="000F7D08">
        <w:tc>
          <w:tcPr>
            <w:tcW w:w="1831" w:type="dxa"/>
          </w:tcPr>
          <w:p w14:paraId="73721287" w14:textId="77777777" w:rsidR="00153032" w:rsidRPr="00E15D39" w:rsidRDefault="00153032" w:rsidP="00300047">
            <w:pPr>
              <w:rPr>
                <w:rFonts w:ascii="Arial" w:hAnsi="Arial" w:cs="Arial"/>
              </w:rPr>
            </w:pPr>
            <w:r w:rsidRPr="00E15D39">
              <w:rPr>
                <w:rFonts w:ascii="Arial" w:hAnsi="Arial" w:cs="Arial"/>
              </w:rPr>
              <w:t>7.Moratiwa Plaza</w:t>
            </w:r>
          </w:p>
        </w:tc>
        <w:tc>
          <w:tcPr>
            <w:tcW w:w="887" w:type="dxa"/>
          </w:tcPr>
          <w:p w14:paraId="7A3DBCB4" w14:textId="77777777" w:rsidR="00153032" w:rsidRPr="00E15D39" w:rsidRDefault="00153032" w:rsidP="00300047">
            <w:pPr>
              <w:rPr>
                <w:rFonts w:ascii="Arial" w:hAnsi="Arial" w:cs="Arial"/>
              </w:rPr>
            </w:pPr>
            <w:r w:rsidRPr="00E15D39">
              <w:rPr>
                <w:rFonts w:ascii="Arial" w:hAnsi="Arial" w:cs="Arial"/>
              </w:rPr>
              <w:t>01</w:t>
            </w:r>
          </w:p>
        </w:tc>
        <w:tc>
          <w:tcPr>
            <w:tcW w:w="1847" w:type="dxa"/>
            <w:tcBorders>
              <w:right w:val="single" w:sz="4" w:space="0" w:color="auto"/>
            </w:tcBorders>
          </w:tcPr>
          <w:p w14:paraId="2D7D2DEB" w14:textId="77777777" w:rsidR="00153032" w:rsidRPr="00E15D39" w:rsidRDefault="00153032" w:rsidP="00300047">
            <w:pPr>
              <w:rPr>
                <w:rFonts w:ascii="Arial" w:hAnsi="Arial" w:cs="Arial"/>
              </w:rPr>
            </w:pPr>
            <w:r w:rsidRPr="00E15D39">
              <w:rPr>
                <w:rFonts w:ascii="Arial" w:hAnsi="Arial" w:cs="Arial"/>
              </w:rPr>
              <w:t>Moratiwa Crossing</w:t>
            </w:r>
          </w:p>
        </w:tc>
        <w:tc>
          <w:tcPr>
            <w:tcW w:w="5666" w:type="dxa"/>
            <w:tcBorders>
              <w:left w:val="single" w:sz="4" w:space="0" w:color="auto"/>
            </w:tcBorders>
          </w:tcPr>
          <w:p w14:paraId="365752D5" w14:textId="77777777" w:rsidR="00153032" w:rsidRPr="00E15D39" w:rsidRDefault="00153032" w:rsidP="00300047">
            <w:pPr>
              <w:rPr>
                <w:rFonts w:ascii="Arial" w:hAnsi="Arial" w:cs="Arial"/>
              </w:rPr>
            </w:pPr>
            <w:r w:rsidRPr="00E15D39">
              <w:rPr>
                <w:rFonts w:ascii="Arial" w:hAnsi="Arial" w:cs="Arial"/>
              </w:rPr>
              <w:t>Informal. No shelter, loading bay, water and toilets</w:t>
            </w:r>
          </w:p>
        </w:tc>
      </w:tr>
      <w:tr w:rsidR="00153032" w:rsidRPr="00E15D39" w14:paraId="356C1754" w14:textId="77777777" w:rsidTr="000F7D08">
        <w:tc>
          <w:tcPr>
            <w:tcW w:w="1831" w:type="dxa"/>
          </w:tcPr>
          <w:p w14:paraId="7059C162" w14:textId="77777777" w:rsidR="00153032" w:rsidRPr="00E15D39" w:rsidRDefault="00153032" w:rsidP="00300047">
            <w:pPr>
              <w:rPr>
                <w:rFonts w:ascii="Arial" w:hAnsi="Arial" w:cs="Arial"/>
              </w:rPr>
            </w:pPr>
            <w:r w:rsidRPr="00E15D39">
              <w:rPr>
                <w:rFonts w:ascii="Arial" w:hAnsi="Arial" w:cs="Arial"/>
              </w:rPr>
              <w:t>8.Tshehlwaneng</w:t>
            </w:r>
          </w:p>
        </w:tc>
        <w:tc>
          <w:tcPr>
            <w:tcW w:w="887" w:type="dxa"/>
          </w:tcPr>
          <w:p w14:paraId="3E5CBF64" w14:textId="77777777" w:rsidR="00153032" w:rsidRPr="00E15D39" w:rsidRDefault="00153032" w:rsidP="00300047">
            <w:pPr>
              <w:rPr>
                <w:rFonts w:ascii="Arial" w:hAnsi="Arial" w:cs="Arial"/>
              </w:rPr>
            </w:pPr>
            <w:r w:rsidRPr="00E15D39">
              <w:rPr>
                <w:rFonts w:ascii="Arial" w:hAnsi="Arial" w:cs="Arial"/>
              </w:rPr>
              <w:t>13</w:t>
            </w:r>
          </w:p>
        </w:tc>
        <w:tc>
          <w:tcPr>
            <w:tcW w:w="1847" w:type="dxa"/>
            <w:tcBorders>
              <w:right w:val="single" w:sz="4" w:space="0" w:color="auto"/>
            </w:tcBorders>
          </w:tcPr>
          <w:p w14:paraId="072743A9" w14:textId="77777777" w:rsidR="00153032" w:rsidRPr="00E15D39" w:rsidRDefault="00153032" w:rsidP="00300047">
            <w:pPr>
              <w:rPr>
                <w:rFonts w:ascii="Arial" w:hAnsi="Arial" w:cs="Arial"/>
              </w:rPr>
            </w:pPr>
            <w:r w:rsidRPr="00E15D39">
              <w:rPr>
                <w:rFonts w:ascii="Arial" w:hAnsi="Arial" w:cs="Arial"/>
              </w:rPr>
              <w:t>Tshehlwaneng</w:t>
            </w:r>
          </w:p>
        </w:tc>
        <w:tc>
          <w:tcPr>
            <w:tcW w:w="5666" w:type="dxa"/>
            <w:tcBorders>
              <w:left w:val="single" w:sz="4" w:space="0" w:color="auto"/>
            </w:tcBorders>
          </w:tcPr>
          <w:p w14:paraId="085B6631" w14:textId="77777777" w:rsidR="00153032" w:rsidRPr="00E15D39" w:rsidRDefault="00153032" w:rsidP="00300047">
            <w:pPr>
              <w:rPr>
                <w:rFonts w:ascii="Arial" w:hAnsi="Arial" w:cs="Arial"/>
              </w:rPr>
            </w:pPr>
            <w:r w:rsidRPr="00E15D39">
              <w:rPr>
                <w:rFonts w:ascii="Arial" w:hAnsi="Arial" w:cs="Arial"/>
              </w:rPr>
              <w:t>Informal.</w:t>
            </w:r>
            <w:r w:rsidR="001D119D" w:rsidRPr="00E15D39">
              <w:rPr>
                <w:rFonts w:ascii="Arial" w:hAnsi="Arial" w:cs="Arial"/>
              </w:rPr>
              <w:t xml:space="preserve"> Has mast light and skip.</w:t>
            </w:r>
            <w:r w:rsidRPr="00E15D39">
              <w:rPr>
                <w:rFonts w:ascii="Arial" w:hAnsi="Arial" w:cs="Arial"/>
              </w:rPr>
              <w:t xml:space="preserve"> No shelter, loading bay, wa</w:t>
            </w:r>
            <w:r w:rsidR="001D119D" w:rsidRPr="00E15D39">
              <w:rPr>
                <w:rFonts w:ascii="Arial" w:hAnsi="Arial" w:cs="Arial"/>
              </w:rPr>
              <w:t xml:space="preserve">ter and toilets. </w:t>
            </w:r>
          </w:p>
        </w:tc>
      </w:tr>
      <w:tr w:rsidR="00153032" w:rsidRPr="00E15D39" w14:paraId="0FDEB42C" w14:textId="77777777" w:rsidTr="000F7D08">
        <w:tc>
          <w:tcPr>
            <w:tcW w:w="1831" w:type="dxa"/>
          </w:tcPr>
          <w:p w14:paraId="0EC7CDD5" w14:textId="77777777" w:rsidR="00153032" w:rsidRPr="00E15D39" w:rsidRDefault="00153032" w:rsidP="00300047">
            <w:pPr>
              <w:rPr>
                <w:rFonts w:ascii="Arial" w:hAnsi="Arial" w:cs="Arial"/>
              </w:rPr>
            </w:pPr>
            <w:r w:rsidRPr="00E15D39">
              <w:rPr>
                <w:rFonts w:ascii="Arial" w:hAnsi="Arial" w:cs="Arial"/>
              </w:rPr>
              <w:t>9.Malegale</w:t>
            </w:r>
          </w:p>
        </w:tc>
        <w:tc>
          <w:tcPr>
            <w:tcW w:w="887" w:type="dxa"/>
          </w:tcPr>
          <w:p w14:paraId="22300F77" w14:textId="77777777" w:rsidR="00153032" w:rsidRPr="00E15D39" w:rsidRDefault="00153032" w:rsidP="00300047">
            <w:pPr>
              <w:rPr>
                <w:rFonts w:ascii="Arial" w:hAnsi="Arial" w:cs="Arial"/>
              </w:rPr>
            </w:pPr>
            <w:r w:rsidRPr="00E15D39">
              <w:rPr>
                <w:rFonts w:ascii="Arial" w:hAnsi="Arial" w:cs="Arial"/>
              </w:rPr>
              <w:t>22</w:t>
            </w:r>
          </w:p>
        </w:tc>
        <w:tc>
          <w:tcPr>
            <w:tcW w:w="1847" w:type="dxa"/>
            <w:tcBorders>
              <w:right w:val="single" w:sz="4" w:space="0" w:color="auto"/>
            </w:tcBorders>
          </w:tcPr>
          <w:p w14:paraId="28CE0CB7" w14:textId="77777777" w:rsidR="00153032" w:rsidRPr="00E15D39" w:rsidRDefault="00153032" w:rsidP="00300047">
            <w:pPr>
              <w:rPr>
                <w:rFonts w:ascii="Arial" w:hAnsi="Arial" w:cs="Arial"/>
              </w:rPr>
            </w:pPr>
            <w:r w:rsidRPr="00E15D39">
              <w:rPr>
                <w:rFonts w:ascii="Arial" w:hAnsi="Arial" w:cs="Arial"/>
              </w:rPr>
              <w:t>Malegale</w:t>
            </w:r>
          </w:p>
        </w:tc>
        <w:tc>
          <w:tcPr>
            <w:tcW w:w="5666" w:type="dxa"/>
            <w:tcBorders>
              <w:left w:val="single" w:sz="4" w:space="0" w:color="auto"/>
            </w:tcBorders>
          </w:tcPr>
          <w:p w14:paraId="03CAA313" w14:textId="77777777" w:rsidR="00153032" w:rsidRPr="00E15D39" w:rsidRDefault="001D119D" w:rsidP="00300047">
            <w:pPr>
              <w:rPr>
                <w:rFonts w:ascii="Arial" w:hAnsi="Arial" w:cs="Arial"/>
              </w:rPr>
            </w:pPr>
            <w:r w:rsidRPr="00E15D39">
              <w:rPr>
                <w:rFonts w:ascii="Arial" w:hAnsi="Arial" w:cs="Arial"/>
              </w:rPr>
              <w:t>Informal. Has a Mast light and skip</w:t>
            </w:r>
            <w:r w:rsidR="00153032" w:rsidRPr="00E15D39">
              <w:rPr>
                <w:rFonts w:ascii="Arial" w:hAnsi="Arial" w:cs="Arial"/>
              </w:rPr>
              <w:t xml:space="preserve"> No shelter, loading bay, water and toilets</w:t>
            </w:r>
          </w:p>
        </w:tc>
      </w:tr>
      <w:tr w:rsidR="00153032" w:rsidRPr="00E15D39" w14:paraId="0678B774" w14:textId="77777777" w:rsidTr="000F7D08">
        <w:tc>
          <w:tcPr>
            <w:tcW w:w="1831" w:type="dxa"/>
          </w:tcPr>
          <w:p w14:paraId="6DB2AC29" w14:textId="77777777" w:rsidR="00153032" w:rsidRPr="00E15D39" w:rsidRDefault="00153032" w:rsidP="00300047">
            <w:pPr>
              <w:rPr>
                <w:rFonts w:ascii="Arial" w:hAnsi="Arial" w:cs="Arial"/>
              </w:rPr>
            </w:pPr>
            <w:r w:rsidRPr="00E15D39">
              <w:rPr>
                <w:rFonts w:ascii="Arial" w:hAnsi="Arial" w:cs="Arial"/>
              </w:rPr>
              <w:t>10.New Jane Furse Hospital</w:t>
            </w:r>
          </w:p>
        </w:tc>
        <w:tc>
          <w:tcPr>
            <w:tcW w:w="887" w:type="dxa"/>
          </w:tcPr>
          <w:p w14:paraId="7A83993A" w14:textId="77777777" w:rsidR="00153032" w:rsidRPr="00E15D39" w:rsidRDefault="00153032" w:rsidP="00300047">
            <w:pPr>
              <w:rPr>
                <w:rFonts w:ascii="Arial" w:hAnsi="Arial" w:cs="Arial"/>
              </w:rPr>
            </w:pPr>
            <w:r w:rsidRPr="00E15D39">
              <w:rPr>
                <w:rFonts w:ascii="Arial" w:hAnsi="Arial" w:cs="Arial"/>
              </w:rPr>
              <w:t>20</w:t>
            </w:r>
          </w:p>
        </w:tc>
        <w:tc>
          <w:tcPr>
            <w:tcW w:w="1847" w:type="dxa"/>
            <w:tcBorders>
              <w:right w:val="single" w:sz="4" w:space="0" w:color="auto"/>
            </w:tcBorders>
          </w:tcPr>
          <w:p w14:paraId="259A3B7C" w14:textId="77777777" w:rsidR="00153032" w:rsidRPr="00E15D39" w:rsidRDefault="00153032" w:rsidP="00300047">
            <w:pPr>
              <w:rPr>
                <w:rFonts w:ascii="Arial" w:hAnsi="Arial" w:cs="Arial"/>
              </w:rPr>
            </w:pPr>
            <w:r w:rsidRPr="00E15D39">
              <w:rPr>
                <w:rFonts w:ascii="Arial" w:hAnsi="Arial" w:cs="Arial"/>
              </w:rPr>
              <w:t>Mashishing</w:t>
            </w:r>
          </w:p>
        </w:tc>
        <w:tc>
          <w:tcPr>
            <w:tcW w:w="5666" w:type="dxa"/>
            <w:tcBorders>
              <w:left w:val="single" w:sz="4" w:space="0" w:color="auto"/>
            </w:tcBorders>
          </w:tcPr>
          <w:p w14:paraId="28E8CFCD" w14:textId="77777777" w:rsidR="00153032" w:rsidRPr="00E15D39" w:rsidRDefault="00153032" w:rsidP="00300047">
            <w:pPr>
              <w:rPr>
                <w:rFonts w:ascii="Arial" w:hAnsi="Arial" w:cs="Arial"/>
              </w:rPr>
            </w:pPr>
            <w:r w:rsidRPr="00E15D39">
              <w:rPr>
                <w:rFonts w:ascii="Arial" w:hAnsi="Arial" w:cs="Arial"/>
              </w:rPr>
              <w:t>Informal.</w:t>
            </w:r>
            <w:r w:rsidR="001D119D" w:rsidRPr="00E15D39">
              <w:rPr>
                <w:rFonts w:ascii="Arial" w:hAnsi="Arial" w:cs="Arial"/>
              </w:rPr>
              <w:t xml:space="preserve"> Has skip.</w:t>
            </w:r>
            <w:r w:rsidRPr="00E15D39">
              <w:rPr>
                <w:rFonts w:ascii="Arial" w:hAnsi="Arial" w:cs="Arial"/>
              </w:rPr>
              <w:t xml:space="preserve"> No shelter, loading bay, water and toilets</w:t>
            </w:r>
          </w:p>
        </w:tc>
      </w:tr>
      <w:tr w:rsidR="00153032" w:rsidRPr="00E15D39" w14:paraId="268B0661" w14:textId="77777777" w:rsidTr="000F7D08">
        <w:tc>
          <w:tcPr>
            <w:tcW w:w="1831" w:type="dxa"/>
          </w:tcPr>
          <w:p w14:paraId="602297A8" w14:textId="77777777" w:rsidR="00153032" w:rsidRPr="00E15D39" w:rsidRDefault="00153032" w:rsidP="00300047">
            <w:pPr>
              <w:rPr>
                <w:rFonts w:ascii="Arial" w:hAnsi="Arial" w:cs="Arial"/>
              </w:rPr>
            </w:pPr>
            <w:r w:rsidRPr="00E15D39">
              <w:rPr>
                <w:rFonts w:ascii="Arial" w:hAnsi="Arial" w:cs="Arial"/>
              </w:rPr>
              <w:t>11.Glen Cowie</w:t>
            </w:r>
          </w:p>
        </w:tc>
        <w:tc>
          <w:tcPr>
            <w:tcW w:w="887" w:type="dxa"/>
          </w:tcPr>
          <w:p w14:paraId="2A2102EA" w14:textId="77777777" w:rsidR="00153032" w:rsidRPr="00E15D39" w:rsidRDefault="00153032" w:rsidP="00300047">
            <w:pPr>
              <w:rPr>
                <w:rFonts w:ascii="Arial" w:hAnsi="Arial" w:cs="Arial"/>
              </w:rPr>
            </w:pPr>
            <w:r w:rsidRPr="00E15D39">
              <w:rPr>
                <w:rFonts w:ascii="Arial" w:hAnsi="Arial" w:cs="Arial"/>
              </w:rPr>
              <w:t>09</w:t>
            </w:r>
          </w:p>
        </w:tc>
        <w:tc>
          <w:tcPr>
            <w:tcW w:w="1847" w:type="dxa"/>
            <w:tcBorders>
              <w:right w:val="single" w:sz="4" w:space="0" w:color="auto"/>
            </w:tcBorders>
          </w:tcPr>
          <w:p w14:paraId="4F79A0A6" w14:textId="77777777" w:rsidR="00153032" w:rsidRPr="00E15D39" w:rsidRDefault="00153032" w:rsidP="00300047">
            <w:pPr>
              <w:rPr>
                <w:rFonts w:ascii="Arial" w:hAnsi="Arial" w:cs="Arial"/>
              </w:rPr>
            </w:pPr>
            <w:r w:rsidRPr="00E15D39">
              <w:rPr>
                <w:rFonts w:ascii="Arial" w:hAnsi="Arial" w:cs="Arial"/>
              </w:rPr>
              <w:t>Malaka Cross</w:t>
            </w:r>
          </w:p>
        </w:tc>
        <w:tc>
          <w:tcPr>
            <w:tcW w:w="5666" w:type="dxa"/>
            <w:tcBorders>
              <w:left w:val="single" w:sz="4" w:space="0" w:color="auto"/>
            </w:tcBorders>
          </w:tcPr>
          <w:p w14:paraId="0814F1C0" w14:textId="77777777" w:rsidR="00153032" w:rsidRPr="00E15D39" w:rsidRDefault="001D119D" w:rsidP="00300047">
            <w:pPr>
              <w:rPr>
                <w:rFonts w:ascii="Arial" w:hAnsi="Arial" w:cs="Arial"/>
              </w:rPr>
            </w:pPr>
            <w:r w:rsidRPr="00E15D39">
              <w:rPr>
                <w:rFonts w:ascii="Arial" w:hAnsi="Arial" w:cs="Arial"/>
              </w:rPr>
              <w:t>Informal. Has a mast light and skip</w:t>
            </w:r>
            <w:r w:rsidR="00153032" w:rsidRPr="00E15D39">
              <w:rPr>
                <w:rFonts w:ascii="Arial" w:hAnsi="Arial" w:cs="Arial"/>
              </w:rPr>
              <w:t>. No shelter, loading bays, water and toilets</w:t>
            </w:r>
          </w:p>
        </w:tc>
      </w:tr>
      <w:tr w:rsidR="00153032" w:rsidRPr="00E15D39" w14:paraId="2ADBD684" w14:textId="77777777" w:rsidTr="000F7D08">
        <w:tc>
          <w:tcPr>
            <w:tcW w:w="1831" w:type="dxa"/>
          </w:tcPr>
          <w:p w14:paraId="3E80707C" w14:textId="77777777" w:rsidR="00153032" w:rsidRPr="00E15D39" w:rsidRDefault="00153032" w:rsidP="00300047">
            <w:pPr>
              <w:rPr>
                <w:rFonts w:ascii="Arial" w:hAnsi="Arial" w:cs="Arial"/>
              </w:rPr>
            </w:pPr>
            <w:r w:rsidRPr="00E15D39">
              <w:rPr>
                <w:rFonts w:ascii="Arial" w:hAnsi="Arial" w:cs="Arial"/>
              </w:rPr>
              <w:t>12.Marishane</w:t>
            </w:r>
          </w:p>
        </w:tc>
        <w:tc>
          <w:tcPr>
            <w:tcW w:w="887" w:type="dxa"/>
          </w:tcPr>
          <w:p w14:paraId="60681631" w14:textId="77777777" w:rsidR="00153032" w:rsidRPr="00E15D39" w:rsidRDefault="00153032" w:rsidP="00300047">
            <w:pPr>
              <w:rPr>
                <w:rFonts w:ascii="Arial" w:hAnsi="Arial" w:cs="Arial"/>
              </w:rPr>
            </w:pPr>
            <w:r w:rsidRPr="00E15D39">
              <w:rPr>
                <w:rFonts w:ascii="Arial" w:hAnsi="Arial" w:cs="Arial"/>
              </w:rPr>
              <w:t>26</w:t>
            </w:r>
          </w:p>
        </w:tc>
        <w:tc>
          <w:tcPr>
            <w:tcW w:w="1847" w:type="dxa"/>
            <w:tcBorders>
              <w:right w:val="single" w:sz="4" w:space="0" w:color="auto"/>
            </w:tcBorders>
          </w:tcPr>
          <w:p w14:paraId="14284B24" w14:textId="77777777" w:rsidR="00153032" w:rsidRPr="00E15D39" w:rsidRDefault="00153032" w:rsidP="00300047">
            <w:pPr>
              <w:rPr>
                <w:rFonts w:ascii="Arial" w:hAnsi="Arial" w:cs="Arial"/>
              </w:rPr>
            </w:pPr>
            <w:r w:rsidRPr="00E15D39">
              <w:rPr>
                <w:rFonts w:ascii="Arial" w:hAnsi="Arial" w:cs="Arial"/>
              </w:rPr>
              <w:t>Mapurunyane  Cross</w:t>
            </w:r>
          </w:p>
        </w:tc>
        <w:tc>
          <w:tcPr>
            <w:tcW w:w="5666" w:type="dxa"/>
            <w:tcBorders>
              <w:left w:val="single" w:sz="4" w:space="0" w:color="auto"/>
            </w:tcBorders>
          </w:tcPr>
          <w:p w14:paraId="68D768C9" w14:textId="77777777" w:rsidR="00153032" w:rsidRPr="00E15D39" w:rsidRDefault="001D119D" w:rsidP="00300047">
            <w:pPr>
              <w:rPr>
                <w:rFonts w:ascii="Arial" w:hAnsi="Arial" w:cs="Arial"/>
              </w:rPr>
            </w:pPr>
            <w:r w:rsidRPr="00E15D39">
              <w:rPr>
                <w:rFonts w:ascii="Arial" w:hAnsi="Arial" w:cs="Arial"/>
              </w:rPr>
              <w:t>Informal. Has mast lights and skip. No</w:t>
            </w:r>
            <w:r w:rsidR="00153032" w:rsidRPr="00E15D39">
              <w:rPr>
                <w:rFonts w:ascii="Arial" w:hAnsi="Arial" w:cs="Arial"/>
              </w:rPr>
              <w:t xml:space="preserve"> shelter, loading bays, water and toilets</w:t>
            </w:r>
          </w:p>
        </w:tc>
      </w:tr>
      <w:tr w:rsidR="00153032" w:rsidRPr="00E15D39" w14:paraId="196898A4" w14:textId="77777777" w:rsidTr="000F7D08">
        <w:tc>
          <w:tcPr>
            <w:tcW w:w="1831" w:type="dxa"/>
          </w:tcPr>
          <w:p w14:paraId="4EC14438" w14:textId="77777777" w:rsidR="00153032" w:rsidRPr="00E15D39" w:rsidRDefault="00153032" w:rsidP="00300047">
            <w:pPr>
              <w:rPr>
                <w:rFonts w:ascii="Arial" w:hAnsi="Arial" w:cs="Arial"/>
              </w:rPr>
            </w:pPr>
            <w:r w:rsidRPr="00E15D39">
              <w:rPr>
                <w:rFonts w:ascii="Arial" w:hAnsi="Arial" w:cs="Arial"/>
              </w:rPr>
              <w:t>13.Maserumole Park</w:t>
            </w:r>
          </w:p>
        </w:tc>
        <w:tc>
          <w:tcPr>
            <w:tcW w:w="887" w:type="dxa"/>
          </w:tcPr>
          <w:p w14:paraId="6762F002" w14:textId="77777777" w:rsidR="00153032" w:rsidRPr="00E15D39" w:rsidRDefault="00153032" w:rsidP="00300047">
            <w:pPr>
              <w:rPr>
                <w:rFonts w:ascii="Arial" w:hAnsi="Arial" w:cs="Arial"/>
              </w:rPr>
            </w:pPr>
            <w:r w:rsidRPr="00E15D39">
              <w:rPr>
                <w:rFonts w:ascii="Arial" w:hAnsi="Arial" w:cs="Arial"/>
              </w:rPr>
              <w:t>05</w:t>
            </w:r>
          </w:p>
        </w:tc>
        <w:tc>
          <w:tcPr>
            <w:tcW w:w="1847" w:type="dxa"/>
            <w:tcBorders>
              <w:right w:val="single" w:sz="4" w:space="0" w:color="auto"/>
            </w:tcBorders>
          </w:tcPr>
          <w:p w14:paraId="599E6A7F" w14:textId="77777777" w:rsidR="00153032" w:rsidRPr="00E15D39" w:rsidRDefault="00153032" w:rsidP="00300047">
            <w:pPr>
              <w:rPr>
                <w:rFonts w:ascii="Arial" w:hAnsi="Arial" w:cs="Arial"/>
              </w:rPr>
            </w:pPr>
            <w:r w:rsidRPr="00E15D39">
              <w:rPr>
                <w:rFonts w:ascii="Arial" w:hAnsi="Arial" w:cs="Arial"/>
              </w:rPr>
              <w:t>Maserumule Park</w:t>
            </w:r>
          </w:p>
        </w:tc>
        <w:tc>
          <w:tcPr>
            <w:tcW w:w="5666" w:type="dxa"/>
            <w:tcBorders>
              <w:left w:val="single" w:sz="4" w:space="0" w:color="auto"/>
            </w:tcBorders>
          </w:tcPr>
          <w:p w14:paraId="2D6867F3" w14:textId="77777777" w:rsidR="00153032" w:rsidRPr="00E15D39" w:rsidRDefault="00153032" w:rsidP="00300047">
            <w:pPr>
              <w:rPr>
                <w:rFonts w:ascii="Arial" w:hAnsi="Arial" w:cs="Arial"/>
              </w:rPr>
            </w:pPr>
            <w:r w:rsidRPr="00E15D39">
              <w:rPr>
                <w:rFonts w:ascii="Arial" w:hAnsi="Arial" w:cs="Arial"/>
              </w:rPr>
              <w:t>Informal.</w:t>
            </w:r>
            <w:r w:rsidR="001D119D" w:rsidRPr="00E15D39">
              <w:rPr>
                <w:rFonts w:ascii="Arial" w:hAnsi="Arial" w:cs="Arial"/>
              </w:rPr>
              <w:t xml:space="preserve"> Has skip.</w:t>
            </w:r>
            <w:r w:rsidRPr="00E15D39">
              <w:rPr>
                <w:rFonts w:ascii="Arial" w:hAnsi="Arial" w:cs="Arial"/>
              </w:rPr>
              <w:t xml:space="preserve"> No mast lights, shelter, loading bays, water and toilets</w:t>
            </w:r>
          </w:p>
        </w:tc>
      </w:tr>
      <w:tr w:rsidR="00153032" w:rsidRPr="00E15D39" w14:paraId="106DB3ED" w14:textId="77777777" w:rsidTr="000F7D08">
        <w:tc>
          <w:tcPr>
            <w:tcW w:w="1831" w:type="dxa"/>
          </w:tcPr>
          <w:p w14:paraId="5CB48A5E" w14:textId="77777777" w:rsidR="00153032" w:rsidRPr="00E15D39" w:rsidRDefault="00153032" w:rsidP="00300047">
            <w:pPr>
              <w:rPr>
                <w:rFonts w:ascii="Arial" w:hAnsi="Arial" w:cs="Arial"/>
              </w:rPr>
            </w:pPr>
            <w:r w:rsidRPr="00E15D39">
              <w:rPr>
                <w:rFonts w:ascii="Arial" w:hAnsi="Arial" w:cs="Arial"/>
              </w:rPr>
              <w:t>14.Mphanama Cross</w:t>
            </w:r>
          </w:p>
        </w:tc>
        <w:tc>
          <w:tcPr>
            <w:tcW w:w="887" w:type="dxa"/>
          </w:tcPr>
          <w:p w14:paraId="152D1A3C" w14:textId="77777777" w:rsidR="00153032" w:rsidRPr="00E15D39" w:rsidRDefault="00153032" w:rsidP="00300047">
            <w:pPr>
              <w:rPr>
                <w:rFonts w:ascii="Arial" w:hAnsi="Arial" w:cs="Arial"/>
              </w:rPr>
            </w:pPr>
            <w:r w:rsidRPr="00E15D39">
              <w:rPr>
                <w:rFonts w:ascii="Arial" w:hAnsi="Arial" w:cs="Arial"/>
              </w:rPr>
              <w:t>25</w:t>
            </w:r>
          </w:p>
        </w:tc>
        <w:tc>
          <w:tcPr>
            <w:tcW w:w="1847" w:type="dxa"/>
            <w:tcBorders>
              <w:right w:val="single" w:sz="4" w:space="0" w:color="auto"/>
            </w:tcBorders>
          </w:tcPr>
          <w:p w14:paraId="7E541A5A" w14:textId="77777777" w:rsidR="00153032" w:rsidRPr="00E15D39" w:rsidRDefault="00153032" w:rsidP="00300047">
            <w:pPr>
              <w:rPr>
                <w:rFonts w:ascii="Arial" w:hAnsi="Arial" w:cs="Arial"/>
              </w:rPr>
            </w:pPr>
            <w:r w:rsidRPr="00E15D39">
              <w:rPr>
                <w:rFonts w:ascii="Arial" w:hAnsi="Arial" w:cs="Arial"/>
              </w:rPr>
              <w:t>Mphanama</w:t>
            </w:r>
          </w:p>
        </w:tc>
        <w:tc>
          <w:tcPr>
            <w:tcW w:w="5666" w:type="dxa"/>
            <w:tcBorders>
              <w:left w:val="single" w:sz="4" w:space="0" w:color="auto"/>
            </w:tcBorders>
          </w:tcPr>
          <w:p w14:paraId="7B83F57D" w14:textId="77777777" w:rsidR="00153032" w:rsidRPr="00E15D39" w:rsidRDefault="00153032" w:rsidP="00300047">
            <w:pPr>
              <w:rPr>
                <w:rFonts w:ascii="Arial" w:hAnsi="Arial" w:cs="Arial"/>
              </w:rPr>
            </w:pPr>
            <w:r w:rsidRPr="00E15D39">
              <w:rPr>
                <w:rFonts w:ascii="Arial" w:hAnsi="Arial" w:cs="Arial"/>
              </w:rPr>
              <w:t>Informal.</w:t>
            </w:r>
            <w:r w:rsidR="001D119D" w:rsidRPr="00E15D39">
              <w:rPr>
                <w:rFonts w:ascii="Arial" w:hAnsi="Arial" w:cs="Arial"/>
              </w:rPr>
              <w:t xml:space="preserve"> Has skip.</w:t>
            </w:r>
            <w:r w:rsidRPr="00E15D39">
              <w:rPr>
                <w:rFonts w:ascii="Arial" w:hAnsi="Arial" w:cs="Arial"/>
              </w:rPr>
              <w:t xml:space="preserve"> No mast lights, shelter, loading bays, water and toilets</w:t>
            </w:r>
          </w:p>
        </w:tc>
      </w:tr>
      <w:tr w:rsidR="00153032" w:rsidRPr="00E15D39" w14:paraId="71776492" w14:textId="77777777" w:rsidTr="000F7D08">
        <w:tc>
          <w:tcPr>
            <w:tcW w:w="1831" w:type="dxa"/>
          </w:tcPr>
          <w:p w14:paraId="5B9C33C8" w14:textId="77777777" w:rsidR="00153032" w:rsidRPr="00E15D39" w:rsidRDefault="00153032" w:rsidP="00300047">
            <w:pPr>
              <w:rPr>
                <w:rFonts w:ascii="Arial" w:hAnsi="Arial" w:cs="Arial"/>
              </w:rPr>
            </w:pPr>
            <w:r w:rsidRPr="00E15D39">
              <w:rPr>
                <w:rFonts w:ascii="Arial" w:hAnsi="Arial" w:cs="Arial"/>
              </w:rPr>
              <w:t>15.Mampane</w:t>
            </w:r>
          </w:p>
        </w:tc>
        <w:tc>
          <w:tcPr>
            <w:tcW w:w="887" w:type="dxa"/>
          </w:tcPr>
          <w:p w14:paraId="127B71B3" w14:textId="77777777" w:rsidR="00153032" w:rsidRPr="00E15D39" w:rsidRDefault="00153032" w:rsidP="00300047">
            <w:pPr>
              <w:rPr>
                <w:rFonts w:ascii="Arial" w:hAnsi="Arial" w:cs="Arial"/>
              </w:rPr>
            </w:pPr>
            <w:r w:rsidRPr="00E15D39">
              <w:rPr>
                <w:rFonts w:ascii="Arial" w:hAnsi="Arial" w:cs="Arial"/>
              </w:rPr>
              <w:t>31</w:t>
            </w:r>
          </w:p>
        </w:tc>
        <w:tc>
          <w:tcPr>
            <w:tcW w:w="1847" w:type="dxa"/>
            <w:tcBorders>
              <w:right w:val="single" w:sz="4" w:space="0" w:color="auto"/>
            </w:tcBorders>
          </w:tcPr>
          <w:p w14:paraId="24C5A50A" w14:textId="77777777" w:rsidR="00153032" w:rsidRPr="00E15D39" w:rsidRDefault="00153032" w:rsidP="00300047">
            <w:pPr>
              <w:rPr>
                <w:rFonts w:ascii="Arial" w:hAnsi="Arial" w:cs="Arial"/>
              </w:rPr>
            </w:pPr>
            <w:r w:rsidRPr="00E15D39">
              <w:rPr>
                <w:rFonts w:ascii="Arial" w:hAnsi="Arial" w:cs="Arial"/>
              </w:rPr>
              <w:t>Mampane</w:t>
            </w:r>
          </w:p>
        </w:tc>
        <w:tc>
          <w:tcPr>
            <w:tcW w:w="5666" w:type="dxa"/>
            <w:tcBorders>
              <w:left w:val="single" w:sz="4" w:space="0" w:color="auto"/>
            </w:tcBorders>
          </w:tcPr>
          <w:p w14:paraId="4D592F46" w14:textId="77777777" w:rsidR="00153032" w:rsidRPr="00E15D39" w:rsidRDefault="00153032" w:rsidP="00300047">
            <w:pPr>
              <w:rPr>
                <w:rFonts w:ascii="Arial" w:hAnsi="Arial" w:cs="Arial"/>
              </w:rPr>
            </w:pPr>
            <w:r w:rsidRPr="00E15D39">
              <w:rPr>
                <w:rFonts w:ascii="Arial" w:hAnsi="Arial" w:cs="Arial"/>
              </w:rPr>
              <w:t>Informal.</w:t>
            </w:r>
            <w:r w:rsidR="001D119D" w:rsidRPr="00E15D39">
              <w:rPr>
                <w:rFonts w:ascii="Arial" w:hAnsi="Arial" w:cs="Arial"/>
              </w:rPr>
              <w:t xml:space="preserve"> Has skip.</w:t>
            </w:r>
            <w:r w:rsidRPr="00E15D39">
              <w:rPr>
                <w:rFonts w:ascii="Arial" w:hAnsi="Arial" w:cs="Arial"/>
              </w:rPr>
              <w:t xml:space="preserve"> No mast lights, shelter, loading bays, water and toilets</w:t>
            </w:r>
          </w:p>
        </w:tc>
      </w:tr>
      <w:tr w:rsidR="00153032" w:rsidRPr="00E15D39" w14:paraId="631C8624" w14:textId="77777777" w:rsidTr="000F7D08">
        <w:tc>
          <w:tcPr>
            <w:tcW w:w="1831" w:type="dxa"/>
          </w:tcPr>
          <w:p w14:paraId="0C5A3492" w14:textId="77777777" w:rsidR="00153032" w:rsidRPr="00E15D39" w:rsidRDefault="00153032" w:rsidP="00300047">
            <w:pPr>
              <w:rPr>
                <w:rFonts w:ascii="Arial" w:hAnsi="Arial" w:cs="Arial"/>
              </w:rPr>
            </w:pPr>
            <w:r w:rsidRPr="00E15D39">
              <w:rPr>
                <w:rFonts w:ascii="Arial" w:hAnsi="Arial" w:cs="Arial"/>
              </w:rPr>
              <w:t>16.Mogaladi</w:t>
            </w:r>
          </w:p>
        </w:tc>
        <w:tc>
          <w:tcPr>
            <w:tcW w:w="887" w:type="dxa"/>
          </w:tcPr>
          <w:p w14:paraId="7B9F7E81" w14:textId="77777777" w:rsidR="00153032" w:rsidRPr="00E15D39" w:rsidRDefault="00153032" w:rsidP="00300047">
            <w:pPr>
              <w:rPr>
                <w:rFonts w:ascii="Arial" w:hAnsi="Arial" w:cs="Arial"/>
              </w:rPr>
            </w:pPr>
            <w:r w:rsidRPr="00E15D39">
              <w:rPr>
                <w:rFonts w:ascii="Arial" w:hAnsi="Arial" w:cs="Arial"/>
              </w:rPr>
              <w:t>30</w:t>
            </w:r>
          </w:p>
        </w:tc>
        <w:tc>
          <w:tcPr>
            <w:tcW w:w="1847" w:type="dxa"/>
            <w:tcBorders>
              <w:right w:val="single" w:sz="4" w:space="0" w:color="auto"/>
            </w:tcBorders>
          </w:tcPr>
          <w:p w14:paraId="30C52748" w14:textId="77777777" w:rsidR="00153032" w:rsidRPr="00E15D39" w:rsidRDefault="00153032" w:rsidP="00300047">
            <w:pPr>
              <w:rPr>
                <w:rFonts w:ascii="Arial" w:hAnsi="Arial" w:cs="Arial"/>
              </w:rPr>
            </w:pPr>
            <w:r w:rsidRPr="00E15D39">
              <w:rPr>
                <w:rFonts w:ascii="Arial" w:hAnsi="Arial" w:cs="Arial"/>
              </w:rPr>
              <w:t>Mogaladi</w:t>
            </w:r>
          </w:p>
        </w:tc>
        <w:tc>
          <w:tcPr>
            <w:tcW w:w="5666" w:type="dxa"/>
            <w:tcBorders>
              <w:left w:val="single" w:sz="4" w:space="0" w:color="auto"/>
            </w:tcBorders>
          </w:tcPr>
          <w:p w14:paraId="1680B7EC" w14:textId="77777777" w:rsidR="00153032" w:rsidRPr="00E15D39" w:rsidRDefault="00153032" w:rsidP="00300047">
            <w:pPr>
              <w:rPr>
                <w:rFonts w:ascii="Arial" w:hAnsi="Arial" w:cs="Arial"/>
              </w:rPr>
            </w:pPr>
            <w:r w:rsidRPr="00E15D39">
              <w:rPr>
                <w:rFonts w:ascii="Arial" w:hAnsi="Arial" w:cs="Arial"/>
              </w:rPr>
              <w:t xml:space="preserve">Informal. </w:t>
            </w:r>
            <w:r w:rsidR="001D119D" w:rsidRPr="00E15D39">
              <w:rPr>
                <w:rFonts w:ascii="Arial" w:hAnsi="Arial" w:cs="Arial"/>
              </w:rPr>
              <w:t xml:space="preserve"> Has skip. No</w:t>
            </w:r>
            <w:r w:rsidRPr="00E15D39">
              <w:rPr>
                <w:rFonts w:ascii="Arial" w:hAnsi="Arial" w:cs="Arial"/>
              </w:rPr>
              <w:t xml:space="preserve"> mast lights, shelter, loading bays, water and toilets</w:t>
            </w:r>
          </w:p>
        </w:tc>
      </w:tr>
      <w:tr w:rsidR="00153032" w:rsidRPr="00E15D39" w14:paraId="301A4B14" w14:textId="77777777" w:rsidTr="000F7D08">
        <w:tc>
          <w:tcPr>
            <w:tcW w:w="1831" w:type="dxa"/>
          </w:tcPr>
          <w:p w14:paraId="5852EFC3" w14:textId="77777777" w:rsidR="00153032" w:rsidRPr="00E15D39" w:rsidRDefault="00153032" w:rsidP="00300047">
            <w:pPr>
              <w:rPr>
                <w:rFonts w:ascii="Arial" w:hAnsi="Arial" w:cs="Arial"/>
              </w:rPr>
            </w:pPr>
            <w:r w:rsidRPr="00E15D39">
              <w:rPr>
                <w:rFonts w:ascii="Arial" w:hAnsi="Arial" w:cs="Arial"/>
              </w:rPr>
              <w:t>17.Thabampshe Cross</w:t>
            </w:r>
          </w:p>
        </w:tc>
        <w:tc>
          <w:tcPr>
            <w:tcW w:w="887" w:type="dxa"/>
          </w:tcPr>
          <w:p w14:paraId="00C50022" w14:textId="77777777" w:rsidR="00153032" w:rsidRPr="00E15D39" w:rsidRDefault="00153032" w:rsidP="00300047">
            <w:pPr>
              <w:rPr>
                <w:rFonts w:ascii="Arial" w:hAnsi="Arial" w:cs="Arial"/>
              </w:rPr>
            </w:pPr>
            <w:r w:rsidRPr="00E15D39">
              <w:rPr>
                <w:rFonts w:ascii="Arial" w:hAnsi="Arial" w:cs="Arial"/>
              </w:rPr>
              <w:t>28</w:t>
            </w:r>
          </w:p>
        </w:tc>
        <w:tc>
          <w:tcPr>
            <w:tcW w:w="1847" w:type="dxa"/>
            <w:tcBorders>
              <w:right w:val="single" w:sz="4" w:space="0" w:color="auto"/>
            </w:tcBorders>
          </w:tcPr>
          <w:p w14:paraId="20A2C83C" w14:textId="77777777" w:rsidR="00153032" w:rsidRPr="00E15D39" w:rsidRDefault="00153032" w:rsidP="00300047">
            <w:pPr>
              <w:rPr>
                <w:rFonts w:ascii="Arial" w:hAnsi="Arial" w:cs="Arial"/>
              </w:rPr>
            </w:pPr>
            <w:r w:rsidRPr="00E15D39">
              <w:rPr>
                <w:rFonts w:ascii="Arial" w:hAnsi="Arial" w:cs="Arial"/>
              </w:rPr>
              <w:t>Thabampshe</w:t>
            </w:r>
          </w:p>
        </w:tc>
        <w:tc>
          <w:tcPr>
            <w:tcW w:w="5666" w:type="dxa"/>
            <w:tcBorders>
              <w:left w:val="single" w:sz="4" w:space="0" w:color="auto"/>
            </w:tcBorders>
          </w:tcPr>
          <w:p w14:paraId="1FE85BE6" w14:textId="77777777" w:rsidR="00153032" w:rsidRPr="00E15D39" w:rsidRDefault="00153032" w:rsidP="00300047">
            <w:pPr>
              <w:rPr>
                <w:rFonts w:ascii="Arial" w:hAnsi="Arial" w:cs="Arial"/>
              </w:rPr>
            </w:pPr>
            <w:r w:rsidRPr="00E15D39">
              <w:rPr>
                <w:rFonts w:ascii="Arial" w:hAnsi="Arial" w:cs="Arial"/>
              </w:rPr>
              <w:t>Informal.</w:t>
            </w:r>
            <w:r w:rsidR="001D119D" w:rsidRPr="00E15D39">
              <w:rPr>
                <w:rFonts w:ascii="Arial" w:hAnsi="Arial" w:cs="Arial"/>
              </w:rPr>
              <w:t xml:space="preserve"> Has skip.</w:t>
            </w:r>
            <w:r w:rsidRPr="00E15D39">
              <w:rPr>
                <w:rFonts w:ascii="Arial" w:hAnsi="Arial" w:cs="Arial"/>
              </w:rPr>
              <w:t xml:space="preserve"> No mast lights, shelter, loading bays, water and toilets</w:t>
            </w:r>
          </w:p>
        </w:tc>
      </w:tr>
    </w:tbl>
    <w:p w14:paraId="7BBF0927" w14:textId="77777777" w:rsidR="00153032" w:rsidRPr="00E15D39" w:rsidRDefault="00153032" w:rsidP="00300047">
      <w:pPr>
        <w:rPr>
          <w:rFonts w:ascii="Arial" w:hAnsi="Arial" w:cs="Arial"/>
          <w:b/>
        </w:rPr>
      </w:pPr>
      <w:r w:rsidRPr="00E15D39">
        <w:rPr>
          <w:rFonts w:ascii="Arial" w:hAnsi="Arial" w:cs="Arial"/>
          <w:b/>
        </w:rPr>
        <w:t>Source: ML</w:t>
      </w:r>
      <w:r w:rsidR="002E52CC">
        <w:rPr>
          <w:rFonts w:ascii="Arial" w:hAnsi="Arial" w:cs="Arial"/>
          <w:b/>
        </w:rPr>
        <w:t>M 2016</w:t>
      </w:r>
    </w:p>
    <w:p w14:paraId="6ACF1F47" w14:textId="77777777" w:rsidR="00153032" w:rsidRDefault="00153032" w:rsidP="00300047">
      <w:pPr>
        <w:rPr>
          <w:rFonts w:ascii="Arial" w:hAnsi="Arial" w:cs="Arial"/>
        </w:rPr>
      </w:pPr>
      <w:r w:rsidRPr="00E15D39">
        <w:rPr>
          <w:rFonts w:ascii="Arial" w:hAnsi="Arial" w:cs="Arial"/>
        </w:rPr>
        <w:t xml:space="preserve">The Provincial and District road network is currently the responsibility of the Roads Agency Limpopo (RAL) and the Department of Public </w:t>
      </w:r>
      <w:r w:rsidR="007D078F" w:rsidRPr="00E15D39">
        <w:rPr>
          <w:rFonts w:ascii="Arial" w:hAnsi="Arial" w:cs="Arial"/>
        </w:rPr>
        <w:t>Works, Roads and Transport</w:t>
      </w:r>
      <w:r w:rsidRPr="00E15D39">
        <w:rPr>
          <w:rFonts w:ascii="Arial" w:hAnsi="Arial" w:cs="Arial"/>
        </w:rPr>
        <w:t xml:space="preserve"> (Limpopo). The RAL utilise the Road Management System (RMS) as a tool for assisting with road network management.</w:t>
      </w:r>
    </w:p>
    <w:p w14:paraId="26EFE400" w14:textId="77777777" w:rsidR="00CF037D" w:rsidRDefault="00CF037D" w:rsidP="00300047">
      <w:pPr>
        <w:rPr>
          <w:rFonts w:ascii="Arial" w:hAnsi="Arial" w:cs="Arial"/>
        </w:rPr>
      </w:pPr>
    </w:p>
    <w:p w14:paraId="5C0A9B8E" w14:textId="77777777" w:rsidR="00CF037D" w:rsidRPr="00E15D39" w:rsidRDefault="00CF037D" w:rsidP="00300047">
      <w:pPr>
        <w:rPr>
          <w:rFonts w:ascii="Arial" w:hAnsi="Arial" w:cs="Arial"/>
        </w:rPr>
      </w:pPr>
    </w:p>
    <w:tbl>
      <w:tblPr>
        <w:tblW w:w="10490" w:type="dxa"/>
        <w:tblInd w:w="-601" w:type="dxa"/>
        <w:tblLook w:val="04A0" w:firstRow="1" w:lastRow="0" w:firstColumn="1" w:lastColumn="0" w:noHBand="0" w:noVBand="1"/>
      </w:tblPr>
      <w:tblGrid>
        <w:gridCol w:w="4598"/>
        <w:gridCol w:w="363"/>
        <w:gridCol w:w="5529"/>
      </w:tblGrid>
      <w:tr w:rsidR="00153032" w:rsidRPr="00E15D39" w14:paraId="0E107632" w14:textId="77777777" w:rsidTr="003A400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tcPr>
          <w:p w14:paraId="1DFE8256" w14:textId="77777777" w:rsidR="00153032" w:rsidRPr="00E15D39" w:rsidRDefault="00153032" w:rsidP="00300047">
            <w:pPr>
              <w:rPr>
                <w:rFonts w:ascii="Arial" w:hAnsi="Arial" w:cs="Arial"/>
                <w:b/>
              </w:rPr>
            </w:pPr>
            <w:r w:rsidRPr="00E15D39">
              <w:rPr>
                <w:rFonts w:ascii="Arial" w:hAnsi="Arial" w:cs="Arial"/>
                <w:b/>
              </w:rPr>
              <w:lastRenderedPageBreak/>
              <w:t xml:space="preserve">Challenge </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tcPr>
          <w:p w14:paraId="47DAD85C" w14:textId="77777777" w:rsidR="00153032" w:rsidRPr="00E15D39" w:rsidRDefault="00153032" w:rsidP="00300047">
            <w:pPr>
              <w:rPr>
                <w:rFonts w:ascii="Arial" w:hAnsi="Arial" w:cs="Arial"/>
                <w:b/>
              </w:rPr>
            </w:pPr>
          </w:p>
        </w:tc>
        <w:tc>
          <w:tcPr>
            <w:tcW w:w="5529" w:type="dxa"/>
            <w:tcBorders>
              <w:top w:val="single" w:sz="4" w:space="0" w:color="auto"/>
              <w:left w:val="single" w:sz="4" w:space="0" w:color="auto"/>
              <w:bottom w:val="single" w:sz="4" w:space="0" w:color="auto"/>
              <w:right w:val="single" w:sz="4" w:space="0" w:color="auto"/>
            </w:tcBorders>
            <w:shd w:val="clear" w:color="auto" w:fill="FFFFFF" w:themeFill="background1"/>
          </w:tcPr>
          <w:p w14:paraId="31AB2753" w14:textId="77777777" w:rsidR="00153032" w:rsidRPr="00E15D39" w:rsidRDefault="00153032" w:rsidP="00300047">
            <w:pPr>
              <w:rPr>
                <w:rFonts w:ascii="Arial" w:hAnsi="Arial" w:cs="Arial"/>
                <w:b/>
              </w:rPr>
            </w:pPr>
            <w:r w:rsidRPr="00E15D39">
              <w:rPr>
                <w:rFonts w:ascii="Arial" w:hAnsi="Arial" w:cs="Arial"/>
                <w:b/>
              </w:rPr>
              <w:t xml:space="preserve">Action </w:t>
            </w:r>
          </w:p>
        </w:tc>
      </w:tr>
      <w:tr w:rsidR="00153032" w:rsidRPr="00E15D39" w14:paraId="13A379F9" w14:textId="77777777" w:rsidTr="00153032">
        <w:tc>
          <w:tcPr>
            <w:tcW w:w="0" w:type="auto"/>
            <w:tcBorders>
              <w:top w:val="single" w:sz="4" w:space="0" w:color="auto"/>
              <w:left w:val="single" w:sz="4" w:space="0" w:color="auto"/>
              <w:bottom w:val="single" w:sz="4" w:space="0" w:color="auto"/>
              <w:right w:val="single" w:sz="4" w:space="0" w:color="auto"/>
            </w:tcBorders>
          </w:tcPr>
          <w:p w14:paraId="289303E1" w14:textId="77777777" w:rsidR="00153032" w:rsidRPr="00E15D39" w:rsidRDefault="00153032" w:rsidP="00300047">
            <w:pPr>
              <w:rPr>
                <w:rFonts w:ascii="Arial" w:hAnsi="Arial" w:cs="Arial"/>
              </w:rPr>
            </w:pPr>
            <w:r w:rsidRPr="00E15D39">
              <w:rPr>
                <w:rFonts w:ascii="Arial" w:hAnsi="Arial" w:cs="Arial"/>
              </w:rPr>
              <w:t>Taxis fighting for the use of certain routes</w:t>
            </w:r>
          </w:p>
        </w:tc>
        <w:tc>
          <w:tcPr>
            <w:tcW w:w="0" w:type="auto"/>
            <w:tcBorders>
              <w:top w:val="single" w:sz="4" w:space="0" w:color="auto"/>
              <w:left w:val="single" w:sz="4" w:space="0" w:color="auto"/>
              <w:bottom w:val="single" w:sz="4" w:space="0" w:color="auto"/>
              <w:right w:val="single" w:sz="4" w:space="0" w:color="auto"/>
            </w:tcBorders>
          </w:tcPr>
          <w:p w14:paraId="2B088C8E" w14:textId="77777777" w:rsidR="00153032" w:rsidRPr="00E15D39" w:rsidRDefault="00153032" w:rsidP="00300047">
            <w:pPr>
              <w:rPr>
                <w:rFonts w:ascii="Arial" w:hAnsi="Arial" w:cs="Arial"/>
              </w:rPr>
            </w:pPr>
            <w:r w:rsidRPr="00E15D39">
              <w:rPr>
                <w:rFonts w:ascii="Arial" w:hAnsi="Arial" w:cs="Arial"/>
              </w:rPr>
              <w:t>X</w:t>
            </w:r>
          </w:p>
        </w:tc>
        <w:tc>
          <w:tcPr>
            <w:tcW w:w="5529" w:type="dxa"/>
            <w:tcBorders>
              <w:top w:val="single" w:sz="4" w:space="0" w:color="auto"/>
              <w:left w:val="single" w:sz="4" w:space="0" w:color="auto"/>
              <w:bottom w:val="single" w:sz="4" w:space="0" w:color="auto"/>
              <w:right w:val="single" w:sz="4" w:space="0" w:color="auto"/>
            </w:tcBorders>
          </w:tcPr>
          <w:p w14:paraId="0204F7CF" w14:textId="620D336C" w:rsidR="00153032" w:rsidRPr="00E15D39" w:rsidRDefault="00153032" w:rsidP="00300047">
            <w:pPr>
              <w:rPr>
                <w:rFonts w:ascii="Arial" w:hAnsi="Arial" w:cs="Arial"/>
              </w:rPr>
            </w:pPr>
            <w:r w:rsidRPr="00E15D39">
              <w:rPr>
                <w:rFonts w:ascii="Arial" w:hAnsi="Arial" w:cs="Arial"/>
              </w:rPr>
              <w:t>Municipality public safety must organise meetings</w:t>
            </w:r>
            <w:r w:rsidR="004544C6">
              <w:rPr>
                <w:rFonts w:ascii="Arial" w:hAnsi="Arial" w:cs="Arial"/>
              </w:rPr>
              <w:t xml:space="preserve"> together witH Provincial  Department of Transport in order to get amicable solution to the conflict</w:t>
            </w:r>
          </w:p>
        </w:tc>
      </w:tr>
      <w:tr w:rsidR="00153032" w:rsidRPr="00E15D39" w14:paraId="5BA80CD4" w14:textId="77777777" w:rsidTr="00153032">
        <w:tc>
          <w:tcPr>
            <w:tcW w:w="0" w:type="auto"/>
            <w:tcBorders>
              <w:top w:val="single" w:sz="4" w:space="0" w:color="auto"/>
              <w:left w:val="single" w:sz="4" w:space="0" w:color="auto"/>
              <w:bottom w:val="single" w:sz="4" w:space="0" w:color="auto"/>
              <w:right w:val="single" w:sz="4" w:space="0" w:color="auto"/>
            </w:tcBorders>
          </w:tcPr>
          <w:p w14:paraId="018AFAAA" w14:textId="77777777" w:rsidR="00153032" w:rsidRPr="00E15D39" w:rsidRDefault="00153032" w:rsidP="00300047">
            <w:pPr>
              <w:rPr>
                <w:rFonts w:ascii="Arial" w:hAnsi="Arial" w:cs="Arial"/>
              </w:rPr>
            </w:pPr>
            <w:r w:rsidRPr="00E15D39">
              <w:rPr>
                <w:rFonts w:ascii="Arial" w:hAnsi="Arial" w:cs="Arial"/>
              </w:rPr>
              <w:t>Regulation and control of meter taxis around Jane Furse</w:t>
            </w:r>
          </w:p>
        </w:tc>
        <w:tc>
          <w:tcPr>
            <w:tcW w:w="0" w:type="auto"/>
            <w:tcBorders>
              <w:top w:val="single" w:sz="4" w:space="0" w:color="auto"/>
              <w:left w:val="single" w:sz="4" w:space="0" w:color="auto"/>
              <w:bottom w:val="single" w:sz="4" w:space="0" w:color="auto"/>
              <w:right w:val="single" w:sz="4" w:space="0" w:color="auto"/>
            </w:tcBorders>
          </w:tcPr>
          <w:p w14:paraId="4BBEEE86" w14:textId="77777777" w:rsidR="00153032" w:rsidRPr="00E15D39" w:rsidRDefault="00153032" w:rsidP="00300047">
            <w:pPr>
              <w:rPr>
                <w:rFonts w:ascii="Arial" w:hAnsi="Arial" w:cs="Arial"/>
              </w:rPr>
            </w:pPr>
            <w:r w:rsidRPr="00E15D39">
              <w:rPr>
                <w:rFonts w:ascii="Arial" w:hAnsi="Arial" w:cs="Arial"/>
              </w:rPr>
              <w:t>X</w:t>
            </w:r>
          </w:p>
        </w:tc>
        <w:tc>
          <w:tcPr>
            <w:tcW w:w="5529" w:type="dxa"/>
            <w:tcBorders>
              <w:top w:val="single" w:sz="4" w:space="0" w:color="auto"/>
              <w:left w:val="single" w:sz="4" w:space="0" w:color="auto"/>
              <w:bottom w:val="single" w:sz="4" w:space="0" w:color="auto"/>
              <w:right w:val="single" w:sz="4" w:space="0" w:color="auto"/>
            </w:tcBorders>
          </w:tcPr>
          <w:p w14:paraId="76D16F4E" w14:textId="77777777" w:rsidR="00153032" w:rsidRPr="00E15D39" w:rsidRDefault="00153032" w:rsidP="00300047">
            <w:pPr>
              <w:rPr>
                <w:rFonts w:ascii="Arial" w:hAnsi="Arial" w:cs="Arial"/>
              </w:rPr>
            </w:pPr>
            <w:r w:rsidRPr="00E15D39">
              <w:rPr>
                <w:rFonts w:ascii="Arial" w:hAnsi="Arial" w:cs="Arial"/>
              </w:rPr>
              <w:t>Ensure proper control of meter taxis</w:t>
            </w:r>
          </w:p>
        </w:tc>
      </w:tr>
      <w:tr w:rsidR="00153032" w:rsidRPr="00E15D39" w14:paraId="6D605A51" w14:textId="77777777" w:rsidTr="00153032">
        <w:tc>
          <w:tcPr>
            <w:tcW w:w="0" w:type="auto"/>
            <w:tcBorders>
              <w:top w:val="single" w:sz="4" w:space="0" w:color="auto"/>
              <w:left w:val="single" w:sz="4" w:space="0" w:color="auto"/>
              <w:bottom w:val="single" w:sz="4" w:space="0" w:color="auto"/>
              <w:right w:val="single" w:sz="4" w:space="0" w:color="auto"/>
            </w:tcBorders>
          </w:tcPr>
          <w:p w14:paraId="590106D8" w14:textId="77777777" w:rsidR="00153032" w:rsidRPr="00E15D39" w:rsidRDefault="00153032" w:rsidP="00300047">
            <w:pPr>
              <w:rPr>
                <w:rFonts w:ascii="Arial" w:hAnsi="Arial" w:cs="Arial"/>
              </w:rPr>
            </w:pPr>
            <w:r w:rsidRPr="00E15D39">
              <w:rPr>
                <w:rFonts w:ascii="Arial" w:hAnsi="Arial" w:cs="Arial"/>
              </w:rPr>
              <w:t>Poor roads infrastructure</w:t>
            </w:r>
          </w:p>
        </w:tc>
        <w:tc>
          <w:tcPr>
            <w:tcW w:w="0" w:type="auto"/>
            <w:tcBorders>
              <w:top w:val="single" w:sz="4" w:space="0" w:color="auto"/>
              <w:left w:val="single" w:sz="4" w:space="0" w:color="auto"/>
              <w:bottom w:val="single" w:sz="4" w:space="0" w:color="auto"/>
              <w:right w:val="single" w:sz="4" w:space="0" w:color="auto"/>
            </w:tcBorders>
          </w:tcPr>
          <w:p w14:paraId="1770608B" w14:textId="77777777" w:rsidR="00153032" w:rsidRPr="00E15D39" w:rsidRDefault="00153032" w:rsidP="00300047">
            <w:pPr>
              <w:rPr>
                <w:rFonts w:ascii="Arial" w:hAnsi="Arial" w:cs="Arial"/>
              </w:rPr>
            </w:pPr>
            <w:r w:rsidRPr="00E15D39">
              <w:rPr>
                <w:rFonts w:ascii="Arial" w:hAnsi="Arial" w:cs="Arial"/>
              </w:rPr>
              <w:t>X</w:t>
            </w:r>
          </w:p>
        </w:tc>
        <w:tc>
          <w:tcPr>
            <w:tcW w:w="5529" w:type="dxa"/>
            <w:tcBorders>
              <w:top w:val="single" w:sz="4" w:space="0" w:color="auto"/>
              <w:left w:val="single" w:sz="4" w:space="0" w:color="auto"/>
              <w:bottom w:val="single" w:sz="4" w:space="0" w:color="auto"/>
              <w:right w:val="single" w:sz="4" w:space="0" w:color="auto"/>
            </w:tcBorders>
          </w:tcPr>
          <w:p w14:paraId="4D346054" w14:textId="77777777" w:rsidR="00153032" w:rsidRPr="00E15D39" w:rsidRDefault="00153032" w:rsidP="00300047">
            <w:pPr>
              <w:rPr>
                <w:rFonts w:ascii="Arial" w:hAnsi="Arial" w:cs="Arial"/>
              </w:rPr>
            </w:pPr>
            <w:r w:rsidRPr="00E15D39">
              <w:rPr>
                <w:rFonts w:ascii="Arial" w:hAnsi="Arial" w:cs="Arial"/>
              </w:rPr>
              <w:t>Develop and implement road infrastructure maintenance plan</w:t>
            </w:r>
          </w:p>
        </w:tc>
      </w:tr>
      <w:tr w:rsidR="00153032" w:rsidRPr="00E15D39" w14:paraId="4D00D3F5" w14:textId="77777777" w:rsidTr="00153032">
        <w:tc>
          <w:tcPr>
            <w:tcW w:w="0" w:type="auto"/>
            <w:tcBorders>
              <w:top w:val="single" w:sz="4" w:space="0" w:color="auto"/>
              <w:left w:val="single" w:sz="4" w:space="0" w:color="auto"/>
              <w:bottom w:val="single" w:sz="4" w:space="0" w:color="auto"/>
              <w:right w:val="single" w:sz="4" w:space="0" w:color="auto"/>
            </w:tcBorders>
          </w:tcPr>
          <w:p w14:paraId="2475D388" w14:textId="77777777" w:rsidR="00153032" w:rsidRPr="00E15D39" w:rsidRDefault="00153032" w:rsidP="00300047">
            <w:pPr>
              <w:rPr>
                <w:rFonts w:ascii="Arial" w:hAnsi="Arial" w:cs="Arial"/>
              </w:rPr>
            </w:pPr>
            <w:r w:rsidRPr="00E15D39">
              <w:rPr>
                <w:rFonts w:ascii="Arial" w:hAnsi="Arial" w:cs="Arial"/>
              </w:rPr>
              <w:t>Traffic congestion in Jane Furse</w:t>
            </w:r>
          </w:p>
        </w:tc>
        <w:tc>
          <w:tcPr>
            <w:tcW w:w="0" w:type="auto"/>
            <w:tcBorders>
              <w:top w:val="single" w:sz="4" w:space="0" w:color="auto"/>
              <w:left w:val="single" w:sz="4" w:space="0" w:color="auto"/>
              <w:bottom w:val="single" w:sz="4" w:space="0" w:color="auto"/>
              <w:right w:val="single" w:sz="4" w:space="0" w:color="auto"/>
            </w:tcBorders>
          </w:tcPr>
          <w:p w14:paraId="5740D6DB" w14:textId="77777777" w:rsidR="00153032" w:rsidRPr="00E15D39" w:rsidRDefault="00153032" w:rsidP="00300047">
            <w:pPr>
              <w:rPr>
                <w:rFonts w:ascii="Arial" w:hAnsi="Arial" w:cs="Arial"/>
              </w:rPr>
            </w:pPr>
            <w:r w:rsidRPr="00E15D39">
              <w:rPr>
                <w:rFonts w:ascii="Arial" w:hAnsi="Arial" w:cs="Arial"/>
              </w:rPr>
              <w:t>X</w:t>
            </w:r>
          </w:p>
        </w:tc>
        <w:tc>
          <w:tcPr>
            <w:tcW w:w="5529" w:type="dxa"/>
            <w:tcBorders>
              <w:top w:val="single" w:sz="4" w:space="0" w:color="auto"/>
              <w:left w:val="single" w:sz="4" w:space="0" w:color="auto"/>
              <w:bottom w:val="single" w:sz="4" w:space="0" w:color="auto"/>
              <w:right w:val="single" w:sz="4" w:space="0" w:color="auto"/>
            </w:tcBorders>
          </w:tcPr>
          <w:p w14:paraId="6D7F7037" w14:textId="5888D93E" w:rsidR="00153032" w:rsidRPr="00E15D39" w:rsidRDefault="004544C6" w:rsidP="00300047">
            <w:pPr>
              <w:rPr>
                <w:rFonts w:ascii="Arial" w:hAnsi="Arial" w:cs="Arial"/>
              </w:rPr>
            </w:pPr>
            <w:r>
              <w:rPr>
                <w:rFonts w:ascii="Arial" w:hAnsi="Arial" w:cs="Arial"/>
              </w:rPr>
              <w:t>By-pass roads to build to reduce congestion</w:t>
            </w:r>
          </w:p>
        </w:tc>
      </w:tr>
      <w:tr w:rsidR="00153032" w:rsidRPr="00E15D39" w14:paraId="16B18920" w14:textId="77777777" w:rsidTr="00153032">
        <w:trPr>
          <w:trHeight w:val="810"/>
        </w:trPr>
        <w:tc>
          <w:tcPr>
            <w:tcW w:w="0" w:type="auto"/>
            <w:tcBorders>
              <w:top w:val="single" w:sz="4" w:space="0" w:color="auto"/>
              <w:left w:val="single" w:sz="4" w:space="0" w:color="auto"/>
              <w:bottom w:val="single" w:sz="4" w:space="0" w:color="auto"/>
              <w:right w:val="single" w:sz="4" w:space="0" w:color="auto"/>
            </w:tcBorders>
          </w:tcPr>
          <w:p w14:paraId="33D04016" w14:textId="77777777" w:rsidR="00153032" w:rsidRPr="00E15D39" w:rsidRDefault="00153032" w:rsidP="00300047">
            <w:pPr>
              <w:rPr>
                <w:rFonts w:ascii="Arial" w:hAnsi="Arial" w:cs="Arial"/>
              </w:rPr>
            </w:pPr>
            <w:r w:rsidRPr="00E15D39">
              <w:rPr>
                <w:rFonts w:ascii="Arial" w:hAnsi="Arial" w:cs="Arial"/>
              </w:rPr>
              <w:t>No transport facilities in some parts of the municipality</w:t>
            </w:r>
          </w:p>
        </w:tc>
        <w:tc>
          <w:tcPr>
            <w:tcW w:w="0" w:type="auto"/>
            <w:tcBorders>
              <w:top w:val="single" w:sz="4" w:space="0" w:color="auto"/>
              <w:left w:val="single" w:sz="4" w:space="0" w:color="auto"/>
              <w:bottom w:val="single" w:sz="4" w:space="0" w:color="auto"/>
              <w:right w:val="single" w:sz="4" w:space="0" w:color="auto"/>
            </w:tcBorders>
          </w:tcPr>
          <w:p w14:paraId="57375CEA" w14:textId="77777777" w:rsidR="00153032" w:rsidRPr="00E15D39" w:rsidRDefault="00153032" w:rsidP="00300047">
            <w:pPr>
              <w:rPr>
                <w:rFonts w:ascii="Arial" w:hAnsi="Arial" w:cs="Arial"/>
              </w:rPr>
            </w:pPr>
            <w:r w:rsidRPr="00E15D39">
              <w:rPr>
                <w:rFonts w:ascii="Arial" w:hAnsi="Arial" w:cs="Arial"/>
              </w:rPr>
              <w:t>X</w:t>
            </w:r>
          </w:p>
        </w:tc>
        <w:tc>
          <w:tcPr>
            <w:tcW w:w="5529" w:type="dxa"/>
            <w:tcBorders>
              <w:top w:val="single" w:sz="4" w:space="0" w:color="auto"/>
              <w:left w:val="single" w:sz="4" w:space="0" w:color="auto"/>
              <w:bottom w:val="single" w:sz="4" w:space="0" w:color="auto"/>
              <w:right w:val="single" w:sz="4" w:space="0" w:color="auto"/>
            </w:tcBorders>
          </w:tcPr>
          <w:p w14:paraId="01F45D72" w14:textId="77777777" w:rsidR="00153032" w:rsidRPr="00E15D39" w:rsidRDefault="00153032" w:rsidP="00300047">
            <w:pPr>
              <w:rPr>
                <w:rFonts w:ascii="Arial" w:hAnsi="Arial" w:cs="Arial"/>
              </w:rPr>
            </w:pPr>
            <w:r w:rsidRPr="00E15D39">
              <w:rPr>
                <w:rFonts w:ascii="Arial" w:hAnsi="Arial" w:cs="Arial"/>
              </w:rPr>
              <w:t>To negotiate with taxi associations and bus companies to provide transport</w:t>
            </w:r>
          </w:p>
        </w:tc>
      </w:tr>
      <w:tr w:rsidR="00153032" w:rsidRPr="00E15D39" w14:paraId="5E6DB419" w14:textId="77777777" w:rsidTr="00153032">
        <w:tc>
          <w:tcPr>
            <w:tcW w:w="0" w:type="auto"/>
            <w:tcBorders>
              <w:top w:val="single" w:sz="4" w:space="0" w:color="auto"/>
              <w:left w:val="single" w:sz="4" w:space="0" w:color="auto"/>
              <w:bottom w:val="single" w:sz="4" w:space="0" w:color="auto"/>
              <w:right w:val="single" w:sz="4" w:space="0" w:color="auto"/>
            </w:tcBorders>
          </w:tcPr>
          <w:p w14:paraId="33E658A2" w14:textId="77777777" w:rsidR="00153032" w:rsidRPr="00E15D39" w:rsidRDefault="00153032" w:rsidP="00300047">
            <w:pPr>
              <w:rPr>
                <w:rFonts w:ascii="Arial" w:hAnsi="Arial" w:cs="Arial"/>
              </w:rPr>
            </w:pPr>
            <w:r w:rsidRPr="00E15D39">
              <w:rPr>
                <w:rFonts w:ascii="Arial" w:hAnsi="Arial" w:cs="Arial"/>
              </w:rPr>
              <w:t>Lack of public transport in some areas due to poor roads infrastructure</w:t>
            </w:r>
          </w:p>
        </w:tc>
        <w:tc>
          <w:tcPr>
            <w:tcW w:w="0" w:type="auto"/>
            <w:tcBorders>
              <w:top w:val="single" w:sz="4" w:space="0" w:color="auto"/>
              <w:left w:val="single" w:sz="4" w:space="0" w:color="auto"/>
              <w:bottom w:val="single" w:sz="4" w:space="0" w:color="auto"/>
              <w:right w:val="single" w:sz="4" w:space="0" w:color="auto"/>
            </w:tcBorders>
          </w:tcPr>
          <w:p w14:paraId="26E31EB0" w14:textId="77777777" w:rsidR="00153032" w:rsidRPr="00E15D39" w:rsidRDefault="00153032" w:rsidP="00300047">
            <w:pPr>
              <w:rPr>
                <w:rFonts w:ascii="Arial" w:hAnsi="Arial" w:cs="Arial"/>
              </w:rPr>
            </w:pPr>
            <w:r w:rsidRPr="00E15D39">
              <w:rPr>
                <w:rFonts w:ascii="Arial" w:hAnsi="Arial" w:cs="Arial"/>
              </w:rPr>
              <w:t>X</w:t>
            </w:r>
          </w:p>
        </w:tc>
        <w:tc>
          <w:tcPr>
            <w:tcW w:w="5529" w:type="dxa"/>
            <w:tcBorders>
              <w:top w:val="single" w:sz="4" w:space="0" w:color="auto"/>
              <w:left w:val="single" w:sz="4" w:space="0" w:color="auto"/>
              <w:bottom w:val="single" w:sz="4" w:space="0" w:color="auto"/>
              <w:right w:val="single" w:sz="4" w:space="0" w:color="auto"/>
            </w:tcBorders>
          </w:tcPr>
          <w:p w14:paraId="721D05A0" w14:textId="77777777" w:rsidR="00153032" w:rsidRPr="00E15D39" w:rsidRDefault="00153032" w:rsidP="00300047">
            <w:pPr>
              <w:rPr>
                <w:rFonts w:ascii="Arial" w:hAnsi="Arial" w:cs="Arial"/>
              </w:rPr>
            </w:pPr>
            <w:r w:rsidRPr="00E15D39">
              <w:rPr>
                <w:rFonts w:ascii="Arial" w:hAnsi="Arial" w:cs="Arial"/>
              </w:rPr>
              <w:t>To engage DoRT  to tar roads that belongs to the department</w:t>
            </w:r>
          </w:p>
        </w:tc>
      </w:tr>
    </w:tbl>
    <w:p w14:paraId="31A30F5B" w14:textId="77777777" w:rsidR="00153032" w:rsidRPr="00E15D39" w:rsidRDefault="00153032" w:rsidP="00300047">
      <w:pPr>
        <w:rPr>
          <w:rFonts w:ascii="Arial" w:hAnsi="Arial" w:cs="Arial"/>
          <w:b/>
        </w:rPr>
      </w:pPr>
    </w:p>
    <w:p w14:paraId="5790DB97" w14:textId="77777777" w:rsidR="00153032" w:rsidRPr="00E15D39" w:rsidRDefault="00CD29C0" w:rsidP="00300047">
      <w:pPr>
        <w:rPr>
          <w:rFonts w:ascii="Arial" w:hAnsi="Arial" w:cs="Arial"/>
          <w:b/>
        </w:rPr>
      </w:pPr>
      <w:r>
        <w:rPr>
          <w:rFonts w:ascii="Arial" w:hAnsi="Arial" w:cs="Arial"/>
          <w:b/>
        </w:rPr>
        <w:t>3</w:t>
      </w:r>
      <w:r w:rsidR="00E94875">
        <w:rPr>
          <w:rFonts w:ascii="Arial" w:hAnsi="Arial" w:cs="Arial"/>
          <w:b/>
        </w:rPr>
        <w:t>.3.7</w:t>
      </w:r>
      <w:r w:rsidR="00153032" w:rsidRPr="00E15D39">
        <w:rPr>
          <w:rFonts w:ascii="Arial" w:hAnsi="Arial" w:cs="Arial"/>
          <w:b/>
        </w:rPr>
        <w:t xml:space="preserve"> Free Basic Services </w:t>
      </w:r>
    </w:p>
    <w:p w14:paraId="6B451F46" w14:textId="635DB3D6" w:rsidR="00153032" w:rsidRPr="00E15D39" w:rsidRDefault="00153032" w:rsidP="00300047">
      <w:pPr>
        <w:rPr>
          <w:rFonts w:ascii="Arial" w:hAnsi="Arial" w:cs="Arial"/>
          <w:b/>
        </w:rPr>
      </w:pPr>
      <w:r w:rsidRPr="00E15D39">
        <w:rPr>
          <w:rFonts w:ascii="Arial" w:hAnsi="Arial" w:cs="Arial"/>
        </w:rPr>
        <w:t>The Sekhukhune District Municipality (SDM) is implementing FBW. The process began by compiling the indigent registers and development of indigent policy. The District also had yard connections of water in some areas within MLM in order that the households whos</w:t>
      </w:r>
      <w:r w:rsidR="00082F35">
        <w:rPr>
          <w:rFonts w:ascii="Arial" w:hAnsi="Arial" w:cs="Arial"/>
        </w:rPr>
        <w:t>e m</w:t>
      </w:r>
      <w:r w:rsidR="0023046C">
        <w:rPr>
          <w:rFonts w:ascii="Arial" w:hAnsi="Arial" w:cs="Arial"/>
        </w:rPr>
        <w:t>onthly income is beyond R 3400</w:t>
      </w:r>
      <w:r w:rsidRPr="00E15D39">
        <w:rPr>
          <w:rFonts w:ascii="Arial" w:hAnsi="Arial" w:cs="Arial"/>
        </w:rPr>
        <w:t xml:space="preserve"> can pay for the services while those below qualify for 6 kilolitres of water free of charge every month. This service, however, never took off due to delays by authority to develop relevant by-laws. </w:t>
      </w:r>
      <w:r w:rsidRPr="00082F35">
        <w:rPr>
          <w:rFonts w:ascii="Arial" w:hAnsi="Arial" w:cs="Arial"/>
        </w:rPr>
        <w:t>To date, all households with yard connections regardless of their indigent status get Free Basic Water.</w:t>
      </w:r>
    </w:p>
    <w:p w14:paraId="55CD9E17" w14:textId="77777777" w:rsidR="00153032" w:rsidRPr="00E15D39" w:rsidRDefault="00153032" w:rsidP="00300047">
      <w:pPr>
        <w:rPr>
          <w:rFonts w:ascii="Arial" w:hAnsi="Arial" w:cs="Arial"/>
          <w:b/>
        </w:rPr>
      </w:pPr>
      <w:r w:rsidRPr="00E15D39">
        <w:rPr>
          <w:rFonts w:ascii="Arial" w:hAnsi="Arial" w:cs="Arial"/>
        </w:rPr>
        <w:t xml:space="preserve"> </w:t>
      </w:r>
      <w:r w:rsidRPr="00E91518">
        <w:rPr>
          <w:rFonts w:ascii="Arial" w:hAnsi="Arial" w:cs="Arial"/>
        </w:rPr>
        <w:t>Sanitation service is also provided free</w:t>
      </w:r>
      <w:r w:rsidRPr="00E15D39">
        <w:rPr>
          <w:rFonts w:ascii="Arial" w:hAnsi="Arial" w:cs="Arial"/>
        </w:rPr>
        <w:t xml:space="preserve"> to all households by Sekhukhune District Municipality</w:t>
      </w:r>
      <w:r w:rsidRPr="00E15D39">
        <w:rPr>
          <w:rFonts w:ascii="Arial" w:hAnsi="Arial" w:cs="Arial"/>
          <w:b/>
        </w:rPr>
        <w:t>.</w:t>
      </w:r>
    </w:p>
    <w:p w14:paraId="4C36B44B" w14:textId="653777F2" w:rsidR="00153032" w:rsidRPr="00E15D39" w:rsidRDefault="00153032" w:rsidP="00300047">
      <w:pPr>
        <w:rPr>
          <w:rFonts w:ascii="Arial" w:hAnsi="Arial" w:cs="Arial"/>
        </w:rPr>
      </w:pPr>
      <w:r w:rsidRPr="00E15D39">
        <w:rPr>
          <w:rFonts w:ascii="Arial" w:hAnsi="Arial" w:cs="Arial"/>
        </w:rPr>
        <w:t>The MLM provides Free Basic Electricity (FBE) .The number of households that receiv</w:t>
      </w:r>
      <w:r w:rsidR="00353971">
        <w:rPr>
          <w:rFonts w:ascii="Arial" w:hAnsi="Arial" w:cs="Arial"/>
        </w:rPr>
        <w:t xml:space="preserve">e </w:t>
      </w:r>
      <w:r w:rsidR="00C13CD8" w:rsidRPr="00E15D39">
        <w:rPr>
          <w:rFonts w:ascii="Arial" w:hAnsi="Arial" w:cs="Arial"/>
        </w:rPr>
        <w:t xml:space="preserve">FBE is </w:t>
      </w:r>
      <w:r w:rsidR="00542EF3">
        <w:rPr>
          <w:rFonts w:ascii="Arial" w:hAnsi="Arial" w:cs="Arial"/>
          <w:b/>
        </w:rPr>
        <w:t>7912</w:t>
      </w:r>
      <w:r w:rsidR="00C13CD8" w:rsidRPr="00E15D39">
        <w:rPr>
          <w:rFonts w:ascii="Arial" w:hAnsi="Arial" w:cs="Arial"/>
        </w:rPr>
        <w:t xml:space="preserve"> to date.</w:t>
      </w:r>
    </w:p>
    <w:p w14:paraId="69AF7636" w14:textId="77777777" w:rsidR="00153032" w:rsidRPr="000F5C5C" w:rsidRDefault="00153032" w:rsidP="00300047">
      <w:pPr>
        <w:rPr>
          <w:rFonts w:ascii="Arial" w:hAnsi="Arial" w:cs="Arial"/>
        </w:rPr>
      </w:pPr>
      <w:r w:rsidRPr="003F3AC9">
        <w:rPr>
          <w:rFonts w:ascii="Arial" w:hAnsi="Arial" w:cs="Arial"/>
          <w:b/>
        </w:rPr>
        <w:t>1 639 households in Makhuduthamaga receive free refuse removal</w:t>
      </w:r>
      <w:r w:rsidRPr="00E91518">
        <w:rPr>
          <w:rFonts w:ascii="Arial" w:hAnsi="Arial" w:cs="Arial"/>
        </w:rPr>
        <w:t xml:space="preserve"> service</w:t>
      </w:r>
      <w:r w:rsidRPr="00E15D39">
        <w:rPr>
          <w:rFonts w:ascii="Arial" w:hAnsi="Arial" w:cs="Arial"/>
        </w:rPr>
        <w:t xml:space="preserve"> through pilot project. The programme ensures that every household within the collection area i.e. Jane Furse, Phokoane, Glen Cowie and </w:t>
      </w:r>
      <w:r w:rsidR="00D90531" w:rsidRPr="00E15D39">
        <w:rPr>
          <w:rFonts w:ascii="Arial" w:hAnsi="Arial" w:cs="Arial"/>
        </w:rPr>
        <w:t>Schoonoord</w:t>
      </w:r>
      <w:r w:rsidRPr="00E15D39">
        <w:rPr>
          <w:rFonts w:ascii="Arial" w:hAnsi="Arial" w:cs="Arial"/>
        </w:rPr>
        <w:t xml:space="preserve"> gets its refuse</w:t>
      </w:r>
      <w:r w:rsidR="00DC5AE7" w:rsidRPr="00E15D39">
        <w:rPr>
          <w:rFonts w:ascii="Arial" w:hAnsi="Arial" w:cs="Arial"/>
        </w:rPr>
        <w:t xml:space="preserve"> removed once per week without.</w:t>
      </w:r>
    </w:p>
    <w:p w14:paraId="0B56F513" w14:textId="77777777" w:rsidR="00153032" w:rsidRPr="00E15D39" w:rsidRDefault="00CD29C0" w:rsidP="00300047">
      <w:pPr>
        <w:rPr>
          <w:rFonts w:ascii="Arial" w:hAnsi="Arial" w:cs="Arial"/>
          <w:b/>
        </w:rPr>
      </w:pPr>
      <w:r>
        <w:rPr>
          <w:rFonts w:ascii="Arial" w:hAnsi="Arial" w:cs="Arial"/>
          <w:b/>
        </w:rPr>
        <w:t>3</w:t>
      </w:r>
      <w:r w:rsidR="00E94875">
        <w:rPr>
          <w:rFonts w:ascii="Arial" w:hAnsi="Arial" w:cs="Arial"/>
          <w:b/>
        </w:rPr>
        <w:t>.3.8</w:t>
      </w:r>
      <w:r w:rsidR="00153032" w:rsidRPr="00E15D39">
        <w:rPr>
          <w:rFonts w:ascii="Arial" w:hAnsi="Arial" w:cs="Arial"/>
          <w:b/>
        </w:rPr>
        <w:t xml:space="preserve"> Housing / Integrated Human Settlements </w:t>
      </w:r>
    </w:p>
    <w:p w14:paraId="22048C42" w14:textId="77777777" w:rsidR="00B92029" w:rsidRPr="00E15D39" w:rsidRDefault="00153032" w:rsidP="00300047">
      <w:pPr>
        <w:rPr>
          <w:rFonts w:ascii="Arial" w:hAnsi="Arial" w:cs="Arial"/>
        </w:rPr>
      </w:pPr>
      <w:r w:rsidRPr="00E15D39">
        <w:rPr>
          <w:rFonts w:ascii="Arial" w:hAnsi="Arial" w:cs="Arial"/>
        </w:rPr>
        <w:t xml:space="preserve">The responsibility for Housing is that of Human Settlements in the Departments of </w:t>
      </w:r>
      <w:r w:rsidR="00D90531" w:rsidRPr="00E15D39">
        <w:rPr>
          <w:rFonts w:ascii="Arial" w:hAnsi="Arial" w:cs="Arial"/>
        </w:rPr>
        <w:t>CoGHSTA. The</w:t>
      </w:r>
      <w:r w:rsidRPr="00E15D39">
        <w:rPr>
          <w:rFonts w:ascii="Arial" w:hAnsi="Arial" w:cs="Arial"/>
        </w:rPr>
        <w:t xml:space="preserve"> municipality gets allocation of houses from CoGHSTA and is only required to identify and submit the names of beneficiaries. The Department is responsible for the implementation of the projects. It has a Draft Housing Sector Plan and</w:t>
      </w:r>
      <w:r w:rsidR="00353971">
        <w:rPr>
          <w:rFonts w:ascii="Arial" w:hAnsi="Arial" w:cs="Arial"/>
        </w:rPr>
        <w:t xml:space="preserve"> will be adopted during the 2017/18</w:t>
      </w:r>
      <w:r w:rsidRPr="00E15D39">
        <w:rPr>
          <w:rFonts w:ascii="Arial" w:hAnsi="Arial" w:cs="Arial"/>
        </w:rPr>
        <w:t xml:space="preserve"> financial year. All the housing stock is located within a rural setting made up of traditional authority </w:t>
      </w:r>
      <w:r w:rsidRPr="00E15D39">
        <w:rPr>
          <w:rFonts w:ascii="Arial" w:hAnsi="Arial" w:cs="Arial"/>
        </w:rPr>
        <w:lastRenderedPageBreak/>
        <w:t>settlements. The character of the area is viewed as rural even where some form of settlement formalization processes has been implemented. Informal dwelling / shacks need some attention although it is not a major problem.</w:t>
      </w:r>
    </w:p>
    <w:p w14:paraId="238575DA" w14:textId="77777777" w:rsidR="00E43DC9" w:rsidRPr="00E43DC9" w:rsidRDefault="00E43DC9" w:rsidP="00300047">
      <w:pPr>
        <w:rPr>
          <w:rFonts w:ascii="Arial" w:hAnsi="Arial" w:cs="Arial"/>
        </w:rPr>
      </w:pPr>
      <w:r w:rsidRPr="00E43DC9">
        <w:rPr>
          <w:rFonts w:ascii="Arial" w:hAnsi="Arial" w:cs="Arial"/>
          <w:bCs/>
        </w:rPr>
        <w:t>Number of RDP housing units constructed</w:t>
      </w:r>
    </w:p>
    <w:tbl>
      <w:tblPr>
        <w:tblStyle w:val="TableGrid"/>
        <w:tblW w:w="10915" w:type="dxa"/>
        <w:tblInd w:w="-601" w:type="dxa"/>
        <w:tblLook w:val="04A0" w:firstRow="1" w:lastRow="0" w:firstColumn="1" w:lastColumn="0" w:noHBand="0" w:noVBand="1"/>
      </w:tblPr>
      <w:tblGrid>
        <w:gridCol w:w="2579"/>
        <w:gridCol w:w="1826"/>
        <w:gridCol w:w="2400"/>
        <w:gridCol w:w="4110"/>
      </w:tblGrid>
      <w:tr w:rsidR="00E43DC9" w:rsidRPr="00E43DC9" w14:paraId="4C21235B" w14:textId="77777777" w:rsidTr="00E43DC9">
        <w:tc>
          <w:tcPr>
            <w:tcW w:w="2579" w:type="dxa"/>
            <w:vMerge w:val="restart"/>
            <w:tcBorders>
              <w:top w:val="single" w:sz="4" w:space="0" w:color="000000"/>
              <w:left w:val="single" w:sz="4" w:space="0" w:color="000000"/>
              <w:bottom w:val="single" w:sz="4" w:space="0" w:color="000000"/>
              <w:right w:val="single" w:sz="4" w:space="0" w:color="000000"/>
            </w:tcBorders>
            <w:hideMark/>
          </w:tcPr>
          <w:p w14:paraId="5206F6AC" w14:textId="77777777" w:rsidR="00E43DC9" w:rsidRPr="002E52CC" w:rsidRDefault="00E43DC9" w:rsidP="00300047">
            <w:pPr>
              <w:pStyle w:val="Title"/>
              <w:tabs>
                <w:tab w:val="center" w:pos="4320"/>
              </w:tabs>
              <w:spacing w:line="276" w:lineRule="auto"/>
              <w:rPr>
                <w:rFonts w:ascii="Arial" w:hAnsi="Arial" w:cs="Arial"/>
                <w:b/>
                <w:bCs/>
                <w:color w:val="000000" w:themeColor="text1"/>
                <w:sz w:val="22"/>
                <w:szCs w:val="22"/>
                <w:lang w:val="en-ZA"/>
              </w:rPr>
            </w:pPr>
            <w:r w:rsidRPr="002E52CC">
              <w:rPr>
                <w:rFonts w:ascii="Arial" w:hAnsi="Arial" w:cs="Arial"/>
                <w:b/>
                <w:color w:val="000000" w:themeColor="text1"/>
                <w:sz w:val="22"/>
                <w:szCs w:val="22"/>
                <w:lang w:val="en-ZA"/>
              </w:rPr>
              <w:t xml:space="preserve">Municipality </w:t>
            </w:r>
          </w:p>
        </w:tc>
        <w:tc>
          <w:tcPr>
            <w:tcW w:w="8336" w:type="dxa"/>
            <w:gridSpan w:val="3"/>
            <w:tcBorders>
              <w:top w:val="single" w:sz="4" w:space="0" w:color="000000"/>
              <w:left w:val="single" w:sz="4" w:space="0" w:color="000000"/>
              <w:bottom w:val="single" w:sz="4" w:space="0" w:color="000000"/>
              <w:right w:val="single" w:sz="4" w:space="0" w:color="000000"/>
            </w:tcBorders>
            <w:hideMark/>
          </w:tcPr>
          <w:p w14:paraId="70321373" w14:textId="77777777" w:rsidR="00E43DC9" w:rsidRPr="002E52CC" w:rsidRDefault="00E43DC9" w:rsidP="00300047">
            <w:pPr>
              <w:pStyle w:val="Title"/>
              <w:tabs>
                <w:tab w:val="center" w:pos="4320"/>
              </w:tabs>
              <w:spacing w:line="276" w:lineRule="auto"/>
              <w:rPr>
                <w:rFonts w:ascii="Arial" w:hAnsi="Arial" w:cs="Arial"/>
                <w:b/>
                <w:bCs/>
                <w:color w:val="000000" w:themeColor="text1"/>
                <w:sz w:val="22"/>
                <w:szCs w:val="22"/>
                <w:lang w:val="en-ZA"/>
              </w:rPr>
            </w:pPr>
            <w:r w:rsidRPr="002E52CC">
              <w:rPr>
                <w:rFonts w:ascii="Arial" w:hAnsi="Arial" w:cs="Arial"/>
                <w:b/>
                <w:color w:val="000000" w:themeColor="text1"/>
                <w:sz w:val="22"/>
                <w:szCs w:val="22"/>
                <w:lang w:val="en-ZA"/>
              </w:rPr>
              <w:t>Financial year</w:t>
            </w:r>
          </w:p>
        </w:tc>
      </w:tr>
      <w:tr w:rsidR="00E43DC9" w:rsidRPr="00E43DC9" w14:paraId="1952F9E9" w14:textId="77777777" w:rsidTr="00E43DC9">
        <w:trPr>
          <w:trHeight w:val="188"/>
        </w:trPr>
        <w:tc>
          <w:tcPr>
            <w:tcW w:w="2579" w:type="dxa"/>
            <w:vMerge/>
            <w:tcBorders>
              <w:top w:val="single" w:sz="4" w:space="0" w:color="000000"/>
              <w:left w:val="single" w:sz="4" w:space="0" w:color="000000"/>
              <w:bottom w:val="single" w:sz="4" w:space="0" w:color="000000"/>
              <w:right w:val="single" w:sz="4" w:space="0" w:color="000000"/>
            </w:tcBorders>
            <w:vAlign w:val="center"/>
            <w:hideMark/>
          </w:tcPr>
          <w:p w14:paraId="2E562836" w14:textId="77777777" w:rsidR="00E43DC9" w:rsidRPr="002E52CC" w:rsidRDefault="00E43DC9" w:rsidP="00300047">
            <w:pPr>
              <w:rPr>
                <w:rFonts w:ascii="Arial" w:hAnsi="Arial" w:cs="Arial"/>
                <w:b/>
                <w:color w:val="000000" w:themeColor="text1"/>
                <w:sz w:val="22"/>
                <w:szCs w:val="22"/>
              </w:rPr>
            </w:pPr>
          </w:p>
        </w:tc>
        <w:tc>
          <w:tcPr>
            <w:tcW w:w="1826" w:type="dxa"/>
            <w:tcBorders>
              <w:top w:val="single" w:sz="4" w:space="0" w:color="000000"/>
              <w:left w:val="single" w:sz="4" w:space="0" w:color="000000"/>
              <w:bottom w:val="single" w:sz="4" w:space="0" w:color="000000"/>
              <w:right w:val="single" w:sz="4" w:space="0" w:color="000000"/>
            </w:tcBorders>
            <w:hideMark/>
          </w:tcPr>
          <w:p w14:paraId="3A516467" w14:textId="77777777" w:rsidR="00E43DC9" w:rsidRPr="002E52CC" w:rsidRDefault="00E43DC9" w:rsidP="00300047">
            <w:pPr>
              <w:pStyle w:val="Title"/>
              <w:tabs>
                <w:tab w:val="center" w:pos="4320"/>
              </w:tabs>
              <w:spacing w:line="276" w:lineRule="auto"/>
              <w:rPr>
                <w:rFonts w:ascii="Arial" w:hAnsi="Arial" w:cs="Arial"/>
                <w:b/>
                <w:bCs/>
                <w:color w:val="000000" w:themeColor="text1"/>
                <w:sz w:val="22"/>
                <w:szCs w:val="22"/>
                <w:lang w:val="en-ZA"/>
              </w:rPr>
            </w:pPr>
            <w:r w:rsidRPr="002E52CC">
              <w:rPr>
                <w:rFonts w:ascii="Arial" w:hAnsi="Arial" w:cs="Arial"/>
                <w:b/>
                <w:color w:val="000000" w:themeColor="text1"/>
                <w:sz w:val="22"/>
                <w:szCs w:val="22"/>
                <w:lang w:val="en-ZA"/>
              </w:rPr>
              <w:t>2014-2015</w:t>
            </w:r>
          </w:p>
        </w:tc>
        <w:tc>
          <w:tcPr>
            <w:tcW w:w="2400" w:type="dxa"/>
            <w:tcBorders>
              <w:top w:val="single" w:sz="4" w:space="0" w:color="000000"/>
              <w:left w:val="single" w:sz="4" w:space="0" w:color="000000"/>
              <w:bottom w:val="single" w:sz="4" w:space="0" w:color="000000"/>
              <w:right w:val="single" w:sz="4" w:space="0" w:color="000000"/>
            </w:tcBorders>
            <w:hideMark/>
          </w:tcPr>
          <w:p w14:paraId="5F859384" w14:textId="77777777" w:rsidR="00E43DC9" w:rsidRPr="002E52CC" w:rsidRDefault="00E43DC9" w:rsidP="00300047">
            <w:pPr>
              <w:pStyle w:val="Title"/>
              <w:tabs>
                <w:tab w:val="center" w:pos="4320"/>
              </w:tabs>
              <w:spacing w:line="276" w:lineRule="auto"/>
              <w:rPr>
                <w:rFonts w:ascii="Arial" w:hAnsi="Arial" w:cs="Arial"/>
                <w:b/>
                <w:bCs/>
                <w:color w:val="000000" w:themeColor="text1"/>
                <w:sz w:val="22"/>
                <w:szCs w:val="22"/>
                <w:lang w:val="en-ZA"/>
              </w:rPr>
            </w:pPr>
            <w:r w:rsidRPr="002E52CC">
              <w:rPr>
                <w:rFonts w:ascii="Arial" w:hAnsi="Arial" w:cs="Arial"/>
                <w:b/>
                <w:color w:val="000000" w:themeColor="text1"/>
                <w:sz w:val="22"/>
                <w:szCs w:val="22"/>
                <w:lang w:val="en-ZA"/>
              </w:rPr>
              <w:t>2015-2016</w:t>
            </w:r>
          </w:p>
        </w:tc>
        <w:tc>
          <w:tcPr>
            <w:tcW w:w="4110" w:type="dxa"/>
            <w:tcBorders>
              <w:top w:val="single" w:sz="4" w:space="0" w:color="000000"/>
              <w:left w:val="single" w:sz="4" w:space="0" w:color="000000"/>
              <w:bottom w:val="single" w:sz="4" w:space="0" w:color="000000"/>
              <w:right w:val="single" w:sz="4" w:space="0" w:color="000000"/>
            </w:tcBorders>
            <w:hideMark/>
          </w:tcPr>
          <w:p w14:paraId="22790F77" w14:textId="77777777" w:rsidR="00E43DC9" w:rsidRPr="002E52CC" w:rsidRDefault="00E43DC9" w:rsidP="00300047">
            <w:pPr>
              <w:pStyle w:val="Title"/>
              <w:tabs>
                <w:tab w:val="center" w:pos="4320"/>
              </w:tabs>
              <w:spacing w:line="276" w:lineRule="auto"/>
              <w:rPr>
                <w:rFonts w:ascii="Arial" w:hAnsi="Arial" w:cs="Arial"/>
                <w:b/>
                <w:bCs/>
                <w:color w:val="000000" w:themeColor="text1"/>
                <w:sz w:val="22"/>
                <w:szCs w:val="22"/>
                <w:lang w:val="en-ZA"/>
              </w:rPr>
            </w:pPr>
            <w:r w:rsidRPr="002E52CC">
              <w:rPr>
                <w:rFonts w:ascii="Arial" w:hAnsi="Arial" w:cs="Arial"/>
                <w:b/>
                <w:color w:val="000000" w:themeColor="text1"/>
                <w:sz w:val="22"/>
                <w:szCs w:val="22"/>
                <w:lang w:val="en-ZA"/>
              </w:rPr>
              <w:t>2016-2017</w:t>
            </w:r>
          </w:p>
        </w:tc>
      </w:tr>
      <w:tr w:rsidR="00E43DC9" w:rsidRPr="00E43DC9" w14:paraId="0077A1D2" w14:textId="77777777" w:rsidTr="00E43DC9">
        <w:trPr>
          <w:trHeight w:val="395"/>
        </w:trPr>
        <w:tc>
          <w:tcPr>
            <w:tcW w:w="2579" w:type="dxa"/>
            <w:tcBorders>
              <w:top w:val="single" w:sz="4" w:space="0" w:color="000000"/>
              <w:left w:val="single" w:sz="4" w:space="0" w:color="000000"/>
              <w:bottom w:val="single" w:sz="4" w:space="0" w:color="000000"/>
              <w:right w:val="single" w:sz="4" w:space="0" w:color="000000"/>
            </w:tcBorders>
            <w:hideMark/>
          </w:tcPr>
          <w:p w14:paraId="1F4A2388" w14:textId="77777777" w:rsidR="00E43DC9" w:rsidRPr="002E52CC" w:rsidRDefault="00E43DC9" w:rsidP="00300047">
            <w:pPr>
              <w:pStyle w:val="Title"/>
              <w:tabs>
                <w:tab w:val="center" w:pos="4320"/>
              </w:tabs>
              <w:spacing w:line="276" w:lineRule="auto"/>
              <w:rPr>
                <w:rFonts w:ascii="Arial" w:hAnsi="Arial" w:cs="Arial"/>
                <w:b/>
                <w:bCs/>
                <w:color w:val="000000" w:themeColor="text1"/>
                <w:sz w:val="22"/>
                <w:szCs w:val="22"/>
                <w:lang w:val="en-ZA"/>
              </w:rPr>
            </w:pPr>
            <w:r w:rsidRPr="002E52CC">
              <w:rPr>
                <w:rFonts w:ascii="Arial" w:hAnsi="Arial" w:cs="Arial"/>
                <w:color w:val="000000" w:themeColor="text1"/>
                <w:sz w:val="22"/>
                <w:szCs w:val="22"/>
                <w:lang w:val="en-ZA"/>
              </w:rPr>
              <w:t>Makhuduthamaga</w:t>
            </w:r>
          </w:p>
        </w:tc>
        <w:tc>
          <w:tcPr>
            <w:tcW w:w="1826" w:type="dxa"/>
            <w:tcBorders>
              <w:top w:val="single" w:sz="4" w:space="0" w:color="000000"/>
              <w:left w:val="single" w:sz="4" w:space="0" w:color="000000"/>
              <w:bottom w:val="single" w:sz="4" w:space="0" w:color="000000"/>
              <w:right w:val="single" w:sz="4" w:space="0" w:color="000000"/>
            </w:tcBorders>
          </w:tcPr>
          <w:p w14:paraId="7A41E19C" w14:textId="77777777" w:rsidR="00E43DC9" w:rsidRPr="002E52CC" w:rsidRDefault="00E43DC9" w:rsidP="00300047">
            <w:pPr>
              <w:pStyle w:val="Title"/>
              <w:tabs>
                <w:tab w:val="center" w:pos="4320"/>
              </w:tabs>
              <w:spacing w:line="276" w:lineRule="auto"/>
              <w:rPr>
                <w:rFonts w:ascii="Arial" w:hAnsi="Arial" w:cs="Arial"/>
                <w:b/>
                <w:bCs/>
                <w:color w:val="000000" w:themeColor="text1"/>
                <w:sz w:val="22"/>
                <w:szCs w:val="22"/>
                <w:lang w:val="en-ZA"/>
              </w:rPr>
            </w:pPr>
            <w:r w:rsidRPr="002E52CC">
              <w:rPr>
                <w:rFonts w:ascii="Arial" w:hAnsi="Arial" w:cs="Arial"/>
                <w:color w:val="000000" w:themeColor="text1"/>
                <w:sz w:val="22"/>
                <w:szCs w:val="22"/>
                <w:lang w:val="en-ZA"/>
              </w:rPr>
              <w:t>0</w:t>
            </w:r>
          </w:p>
        </w:tc>
        <w:tc>
          <w:tcPr>
            <w:tcW w:w="2400" w:type="dxa"/>
            <w:tcBorders>
              <w:top w:val="single" w:sz="4" w:space="0" w:color="000000"/>
              <w:left w:val="single" w:sz="4" w:space="0" w:color="000000"/>
              <w:bottom w:val="single" w:sz="4" w:space="0" w:color="000000"/>
              <w:right w:val="single" w:sz="4" w:space="0" w:color="000000"/>
            </w:tcBorders>
          </w:tcPr>
          <w:p w14:paraId="4C790945" w14:textId="77777777" w:rsidR="00E43DC9" w:rsidRPr="002E52CC" w:rsidRDefault="00E43DC9" w:rsidP="00300047">
            <w:pPr>
              <w:pStyle w:val="Title"/>
              <w:tabs>
                <w:tab w:val="center" w:pos="4320"/>
              </w:tabs>
              <w:spacing w:line="276" w:lineRule="auto"/>
              <w:rPr>
                <w:rFonts w:ascii="Arial" w:hAnsi="Arial" w:cs="Arial"/>
                <w:b/>
                <w:bCs/>
                <w:color w:val="000000" w:themeColor="text1"/>
                <w:sz w:val="22"/>
                <w:szCs w:val="22"/>
                <w:lang w:val="en-ZA"/>
              </w:rPr>
            </w:pPr>
            <w:r w:rsidRPr="002E52CC">
              <w:rPr>
                <w:rFonts w:ascii="Arial" w:hAnsi="Arial" w:cs="Arial"/>
                <w:color w:val="000000" w:themeColor="text1"/>
                <w:sz w:val="22"/>
                <w:szCs w:val="22"/>
                <w:lang w:val="en-ZA"/>
              </w:rPr>
              <w:t>449</w:t>
            </w:r>
          </w:p>
        </w:tc>
        <w:tc>
          <w:tcPr>
            <w:tcW w:w="4110" w:type="dxa"/>
            <w:tcBorders>
              <w:top w:val="single" w:sz="4" w:space="0" w:color="000000"/>
              <w:left w:val="single" w:sz="4" w:space="0" w:color="000000"/>
              <w:bottom w:val="single" w:sz="4" w:space="0" w:color="000000"/>
              <w:right w:val="single" w:sz="4" w:space="0" w:color="000000"/>
            </w:tcBorders>
          </w:tcPr>
          <w:p w14:paraId="5A656F9C" w14:textId="77777777" w:rsidR="00E43DC9" w:rsidRPr="002E52CC" w:rsidRDefault="00E43DC9" w:rsidP="00300047">
            <w:pPr>
              <w:pStyle w:val="Title"/>
              <w:tabs>
                <w:tab w:val="center" w:pos="4320"/>
              </w:tabs>
              <w:spacing w:line="276" w:lineRule="auto"/>
              <w:rPr>
                <w:rFonts w:ascii="Arial" w:hAnsi="Arial" w:cs="Arial"/>
                <w:b/>
                <w:bCs/>
                <w:color w:val="000000" w:themeColor="text1"/>
                <w:sz w:val="22"/>
                <w:szCs w:val="22"/>
                <w:lang w:val="en-ZA"/>
              </w:rPr>
            </w:pPr>
            <w:r w:rsidRPr="002E52CC">
              <w:rPr>
                <w:rFonts w:ascii="Arial" w:hAnsi="Arial" w:cs="Arial"/>
                <w:color w:val="000000" w:themeColor="text1"/>
                <w:sz w:val="22"/>
                <w:szCs w:val="22"/>
                <w:lang w:val="en-ZA"/>
              </w:rPr>
              <w:t>201</w:t>
            </w:r>
          </w:p>
        </w:tc>
      </w:tr>
    </w:tbl>
    <w:p w14:paraId="0887A938" w14:textId="77777777" w:rsidR="00E43DC9" w:rsidRPr="00E15D39" w:rsidRDefault="00E43DC9" w:rsidP="00300047">
      <w:pPr>
        <w:rPr>
          <w:rFonts w:ascii="Arial" w:hAnsi="Arial" w:cs="Arial"/>
          <w:b/>
        </w:rPr>
      </w:pPr>
      <w:r>
        <w:rPr>
          <w:rFonts w:ascii="Arial" w:hAnsi="Arial" w:cs="Arial"/>
          <w:b/>
        </w:rPr>
        <w:t>Source: CoGHSTA, Human Settlement, 2017</w:t>
      </w:r>
    </w:p>
    <w:p w14:paraId="57737819" w14:textId="77777777" w:rsidR="005F136C" w:rsidRPr="005F136C" w:rsidRDefault="005F136C" w:rsidP="00300047">
      <w:pPr>
        <w:rPr>
          <w:rFonts w:ascii="Arial" w:hAnsi="Arial" w:cs="Arial"/>
        </w:rPr>
      </w:pPr>
      <w:r w:rsidRPr="005F136C">
        <w:rPr>
          <w:rFonts w:ascii="Arial" w:hAnsi="Arial" w:cs="Arial"/>
        </w:rPr>
        <w:t xml:space="preserve">Number of RDP housing units planned </w:t>
      </w:r>
    </w:p>
    <w:tbl>
      <w:tblPr>
        <w:tblStyle w:val="TableGrid"/>
        <w:tblW w:w="10915" w:type="dxa"/>
        <w:tblInd w:w="-601" w:type="dxa"/>
        <w:tblLook w:val="04A0" w:firstRow="1" w:lastRow="0" w:firstColumn="1" w:lastColumn="0" w:noHBand="0" w:noVBand="1"/>
      </w:tblPr>
      <w:tblGrid>
        <w:gridCol w:w="2649"/>
        <w:gridCol w:w="1826"/>
        <w:gridCol w:w="2400"/>
        <w:gridCol w:w="4040"/>
      </w:tblGrid>
      <w:tr w:rsidR="005F136C" w:rsidRPr="005F136C" w14:paraId="4D7AED14" w14:textId="77777777" w:rsidTr="005F136C">
        <w:tc>
          <w:tcPr>
            <w:tcW w:w="2649" w:type="dxa"/>
            <w:vMerge w:val="restart"/>
          </w:tcPr>
          <w:p w14:paraId="03D3499D" w14:textId="77777777" w:rsidR="005F136C" w:rsidRPr="002E52CC" w:rsidRDefault="005F136C" w:rsidP="00300047">
            <w:pPr>
              <w:pStyle w:val="Title"/>
              <w:tabs>
                <w:tab w:val="center" w:pos="4320"/>
              </w:tabs>
              <w:spacing w:line="276" w:lineRule="auto"/>
              <w:rPr>
                <w:rFonts w:ascii="Arial" w:hAnsi="Arial" w:cs="Arial"/>
                <w:b/>
                <w:bCs/>
                <w:color w:val="000000" w:themeColor="text1"/>
                <w:sz w:val="22"/>
                <w:szCs w:val="22"/>
              </w:rPr>
            </w:pPr>
            <w:r w:rsidRPr="002E52CC">
              <w:rPr>
                <w:rFonts w:ascii="Arial" w:hAnsi="Arial" w:cs="Arial"/>
                <w:b/>
                <w:color w:val="000000" w:themeColor="text1"/>
                <w:sz w:val="22"/>
                <w:szCs w:val="22"/>
              </w:rPr>
              <w:t xml:space="preserve">Municipality </w:t>
            </w:r>
          </w:p>
        </w:tc>
        <w:tc>
          <w:tcPr>
            <w:tcW w:w="8266" w:type="dxa"/>
            <w:gridSpan w:val="3"/>
          </w:tcPr>
          <w:p w14:paraId="5BBBC4D4" w14:textId="77777777" w:rsidR="005F136C" w:rsidRPr="002E52CC" w:rsidRDefault="005F136C" w:rsidP="00300047">
            <w:pPr>
              <w:pStyle w:val="Title"/>
              <w:tabs>
                <w:tab w:val="center" w:pos="4320"/>
              </w:tabs>
              <w:spacing w:line="276" w:lineRule="auto"/>
              <w:rPr>
                <w:rFonts w:ascii="Arial" w:hAnsi="Arial" w:cs="Arial"/>
                <w:b/>
                <w:bCs/>
                <w:color w:val="000000" w:themeColor="text1"/>
                <w:sz w:val="22"/>
                <w:szCs w:val="22"/>
              </w:rPr>
            </w:pPr>
            <w:r w:rsidRPr="002E52CC">
              <w:rPr>
                <w:rFonts w:ascii="Arial" w:hAnsi="Arial" w:cs="Arial"/>
                <w:b/>
                <w:color w:val="000000" w:themeColor="text1"/>
                <w:sz w:val="22"/>
                <w:szCs w:val="22"/>
              </w:rPr>
              <w:t>Financial year</w:t>
            </w:r>
          </w:p>
        </w:tc>
      </w:tr>
      <w:tr w:rsidR="005F136C" w:rsidRPr="005F136C" w14:paraId="20D9E0E6" w14:textId="77777777" w:rsidTr="005F136C">
        <w:tc>
          <w:tcPr>
            <w:tcW w:w="2649" w:type="dxa"/>
            <w:vMerge/>
          </w:tcPr>
          <w:p w14:paraId="7FE5FFF6" w14:textId="77777777" w:rsidR="005F136C" w:rsidRPr="002E52CC" w:rsidRDefault="005F136C" w:rsidP="00300047">
            <w:pPr>
              <w:pStyle w:val="Title"/>
              <w:tabs>
                <w:tab w:val="center" w:pos="4320"/>
              </w:tabs>
              <w:spacing w:line="276" w:lineRule="auto"/>
              <w:rPr>
                <w:rFonts w:ascii="Arial" w:hAnsi="Arial" w:cs="Arial"/>
                <w:b/>
                <w:bCs/>
                <w:color w:val="000000" w:themeColor="text1"/>
                <w:sz w:val="22"/>
                <w:szCs w:val="22"/>
              </w:rPr>
            </w:pPr>
          </w:p>
        </w:tc>
        <w:tc>
          <w:tcPr>
            <w:tcW w:w="1826" w:type="dxa"/>
          </w:tcPr>
          <w:p w14:paraId="35998F8E" w14:textId="77777777" w:rsidR="005F136C" w:rsidRPr="002E52CC" w:rsidRDefault="005F136C" w:rsidP="00300047">
            <w:pPr>
              <w:pStyle w:val="Title"/>
              <w:tabs>
                <w:tab w:val="center" w:pos="4320"/>
              </w:tabs>
              <w:spacing w:line="276" w:lineRule="auto"/>
              <w:rPr>
                <w:rFonts w:ascii="Arial" w:hAnsi="Arial" w:cs="Arial"/>
                <w:b/>
                <w:bCs/>
                <w:color w:val="000000" w:themeColor="text1"/>
                <w:sz w:val="22"/>
                <w:szCs w:val="22"/>
              </w:rPr>
            </w:pPr>
            <w:r w:rsidRPr="002E52CC">
              <w:rPr>
                <w:rFonts w:ascii="Arial" w:hAnsi="Arial" w:cs="Arial"/>
                <w:b/>
                <w:color w:val="000000" w:themeColor="text1"/>
                <w:sz w:val="22"/>
                <w:szCs w:val="22"/>
              </w:rPr>
              <w:t>2017-2018</w:t>
            </w:r>
          </w:p>
        </w:tc>
        <w:tc>
          <w:tcPr>
            <w:tcW w:w="2400" w:type="dxa"/>
          </w:tcPr>
          <w:p w14:paraId="5F2518EB" w14:textId="77777777" w:rsidR="005F136C" w:rsidRPr="002E52CC" w:rsidRDefault="005F136C" w:rsidP="00300047">
            <w:pPr>
              <w:pStyle w:val="Title"/>
              <w:tabs>
                <w:tab w:val="center" w:pos="4320"/>
              </w:tabs>
              <w:spacing w:line="276" w:lineRule="auto"/>
              <w:rPr>
                <w:rFonts w:ascii="Arial" w:hAnsi="Arial" w:cs="Arial"/>
                <w:b/>
                <w:bCs/>
                <w:color w:val="000000" w:themeColor="text1"/>
                <w:sz w:val="22"/>
                <w:szCs w:val="22"/>
              </w:rPr>
            </w:pPr>
            <w:r w:rsidRPr="002E52CC">
              <w:rPr>
                <w:rFonts w:ascii="Arial" w:hAnsi="Arial" w:cs="Arial"/>
                <w:b/>
                <w:color w:val="000000" w:themeColor="text1"/>
                <w:sz w:val="22"/>
                <w:szCs w:val="22"/>
              </w:rPr>
              <w:t>2018-2019</w:t>
            </w:r>
          </w:p>
        </w:tc>
        <w:tc>
          <w:tcPr>
            <w:tcW w:w="4040" w:type="dxa"/>
          </w:tcPr>
          <w:p w14:paraId="2D39E383" w14:textId="77777777" w:rsidR="005F136C" w:rsidRPr="002E52CC" w:rsidRDefault="005F136C" w:rsidP="00300047">
            <w:pPr>
              <w:pStyle w:val="Title"/>
              <w:tabs>
                <w:tab w:val="center" w:pos="4320"/>
              </w:tabs>
              <w:spacing w:line="276" w:lineRule="auto"/>
              <w:rPr>
                <w:rFonts w:ascii="Arial" w:hAnsi="Arial" w:cs="Arial"/>
                <w:b/>
                <w:bCs/>
                <w:color w:val="000000" w:themeColor="text1"/>
                <w:sz w:val="22"/>
                <w:szCs w:val="22"/>
              </w:rPr>
            </w:pPr>
            <w:r w:rsidRPr="002E52CC">
              <w:rPr>
                <w:rFonts w:ascii="Arial" w:hAnsi="Arial" w:cs="Arial"/>
                <w:b/>
                <w:color w:val="000000" w:themeColor="text1"/>
                <w:sz w:val="22"/>
                <w:szCs w:val="22"/>
              </w:rPr>
              <w:t>2019-2020</w:t>
            </w:r>
          </w:p>
        </w:tc>
      </w:tr>
      <w:tr w:rsidR="005F136C" w:rsidRPr="005F136C" w14:paraId="5C7504BB" w14:textId="77777777" w:rsidTr="005F136C">
        <w:tc>
          <w:tcPr>
            <w:tcW w:w="2649" w:type="dxa"/>
          </w:tcPr>
          <w:p w14:paraId="619595E5" w14:textId="77777777" w:rsidR="005F136C" w:rsidRPr="002E52CC" w:rsidRDefault="005F136C" w:rsidP="00300047">
            <w:pPr>
              <w:pStyle w:val="Title"/>
              <w:tabs>
                <w:tab w:val="center" w:pos="4320"/>
              </w:tabs>
              <w:spacing w:line="276" w:lineRule="auto"/>
              <w:rPr>
                <w:rFonts w:ascii="Arial" w:hAnsi="Arial" w:cs="Arial"/>
                <w:b/>
                <w:bCs/>
                <w:color w:val="000000" w:themeColor="text1"/>
                <w:sz w:val="22"/>
                <w:szCs w:val="22"/>
              </w:rPr>
            </w:pPr>
            <w:r w:rsidRPr="002E52CC">
              <w:rPr>
                <w:rFonts w:ascii="Arial" w:hAnsi="Arial" w:cs="Arial"/>
                <w:color w:val="000000" w:themeColor="text1"/>
                <w:sz w:val="22"/>
                <w:szCs w:val="22"/>
              </w:rPr>
              <w:t>Makhuduthamaga</w:t>
            </w:r>
          </w:p>
        </w:tc>
        <w:tc>
          <w:tcPr>
            <w:tcW w:w="1826" w:type="dxa"/>
          </w:tcPr>
          <w:p w14:paraId="42A450D3" w14:textId="77777777" w:rsidR="005F136C" w:rsidRPr="002E52CC" w:rsidRDefault="005F136C" w:rsidP="00300047">
            <w:pPr>
              <w:pStyle w:val="Title"/>
              <w:tabs>
                <w:tab w:val="center" w:pos="4320"/>
              </w:tabs>
              <w:spacing w:line="276" w:lineRule="auto"/>
              <w:rPr>
                <w:rFonts w:ascii="Arial" w:hAnsi="Arial" w:cs="Arial"/>
                <w:b/>
                <w:bCs/>
                <w:color w:val="000000" w:themeColor="text1"/>
                <w:sz w:val="22"/>
                <w:szCs w:val="22"/>
              </w:rPr>
            </w:pPr>
            <w:r w:rsidRPr="002E52CC">
              <w:rPr>
                <w:rFonts w:ascii="Arial" w:hAnsi="Arial" w:cs="Arial"/>
                <w:color w:val="000000" w:themeColor="text1"/>
                <w:sz w:val="22"/>
                <w:szCs w:val="22"/>
              </w:rPr>
              <w:t>418</w:t>
            </w:r>
          </w:p>
        </w:tc>
        <w:tc>
          <w:tcPr>
            <w:tcW w:w="2400" w:type="dxa"/>
          </w:tcPr>
          <w:p w14:paraId="34BD984D" w14:textId="77777777" w:rsidR="005F136C" w:rsidRPr="002E52CC" w:rsidRDefault="005F136C" w:rsidP="00300047">
            <w:pPr>
              <w:pStyle w:val="Title"/>
              <w:tabs>
                <w:tab w:val="center" w:pos="4320"/>
              </w:tabs>
              <w:spacing w:line="276" w:lineRule="auto"/>
              <w:rPr>
                <w:rFonts w:ascii="Arial" w:hAnsi="Arial" w:cs="Arial"/>
                <w:b/>
                <w:bCs/>
                <w:color w:val="000000" w:themeColor="text1"/>
                <w:sz w:val="22"/>
                <w:szCs w:val="22"/>
              </w:rPr>
            </w:pPr>
            <w:r w:rsidRPr="002E52CC">
              <w:rPr>
                <w:rFonts w:ascii="Arial" w:hAnsi="Arial" w:cs="Arial"/>
                <w:color w:val="000000" w:themeColor="text1"/>
                <w:sz w:val="22"/>
                <w:szCs w:val="22"/>
              </w:rPr>
              <w:t>448</w:t>
            </w:r>
          </w:p>
        </w:tc>
        <w:tc>
          <w:tcPr>
            <w:tcW w:w="4040" w:type="dxa"/>
          </w:tcPr>
          <w:p w14:paraId="6888A028" w14:textId="77777777" w:rsidR="005F136C" w:rsidRPr="002E52CC" w:rsidRDefault="005F136C" w:rsidP="00300047">
            <w:pPr>
              <w:pStyle w:val="Title"/>
              <w:tabs>
                <w:tab w:val="center" w:pos="4320"/>
              </w:tabs>
              <w:spacing w:line="276" w:lineRule="auto"/>
              <w:rPr>
                <w:rFonts w:ascii="Arial" w:hAnsi="Arial" w:cs="Arial"/>
                <w:b/>
                <w:bCs/>
                <w:color w:val="000000" w:themeColor="text1"/>
                <w:sz w:val="22"/>
                <w:szCs w:val="22"/>
              </w:rPr>
            </w:pPr>
            <w:r w:rsidRPr="002E52CC">
              <w:rPr>
                <w:rFonts w:ascii="Arial" w:hAnsi="Arial" w:cs="Arial"/>
                <w:color w:val="000000" w:themeColor="text1"/>
                <w:sz w:val="22"/>
                <w:szCs w:val="22"/>
              </w:rPr>
              <w:t>473</w:t>
            </w:r>
          </w:p>
        </w:tc>
      </w:tr>
    </w:tbl>
    <w:p w14:paraId="104370D9" w14:textId="77777777" w:rsidR="005F136C" w:rsidRDefault="005F136C" w:rsidP="00300047">
      <w:pPr>
        <w:rPr>
          <w:rFonts w:ascii="Arial" w:hAnsi="Arial" w:cs="Arial"/>
          <w:b/>
        </w:rPr>
      </w:pPr>
      <w:r>
        <w:rPr>
          <w:rFonts w:ascii="Arial" w:hAnsi="Arial" w:cs="Arial"/>
          <w:b/>
        </w:rPr>
        <w:t>Source: CoGHSTA, Human Settlement, 2017</w:t>
      </w:r>
    </w:p>
    <w:p w14:paraId="064CF26D" w14:textId="77777777" w:rsidR="00153032" w:rsidRPr="00E15D39" w:rsidRDefault="00153032" w:rsidP="00300047">
      <w:pPr>
        <w:rPr>
          <w:rFonts w:ascii="Arial" w:hAnsi="Arial" w:cs="Arial"/>
          <w:b/>
        </w:rPr>
      </w:pPr>
      <w:r w:rsidRPr="00E15D39">
        <w:rPr>
          <w:rFonts w:ascii="Arial" w:hAnsi="Arial" w:cs="Arial"/>
          <w:b/>
        </w:rPr>
        <w:t>Makhuduthamaga local municipality housing backlog</w:t>
      </w:r>
    </w:p>
    <w:tbl>
      <w:tblPr>
        <w:tblW w:w="10969" w:type="dxa"/>
        <w:tblInd w:w="-60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544"/>
        <w:gridCol w:w="4111"/>
        <w:gridCol w:w="3314"/>
      </w:tblGrid>
      <w:tr w:rsidR="00153032" w:rsidRPr="00E15D39" w14:paraId="4EC75302" w14:textId="77777777" w:rsidTr="00B92029">
        <w:tc>
          <w:tcPr>
            <w:tcW w:w="3544" w:type="dxa"/>
          </w:tcPr>
          <w:p w14:paraId="50FCFEE9" w14:textId="77777777" w:rsidR="00153032" w:rsidRPr="00E15D39" w:rsidRDefault="00153032" w:rsidP="00300047">
            <w:pPr>
              <w:rPr>
                <w:rFonts w:ascii="Arial" w:hAnsi="Arial" w:cs="Arial"/>
                <w:b/>
              </w:rPr>
            </w:pPr>
            <w:r w:rsidRPr="00E15D39">
              <w:rPr>
                <w:rFonts w:ascii="Arial" w:hAnsi="Arial" w:cs="Arial"/>
                <w:b/>
              </w:rPr>
              <w:t>MLM</w:t>
            </w:r>
          </w:p>
        </w:tc>
        <w:tc>
          <w:tcPr>
            <w:tcW w:w="4111" w:type="dxa"/>
          </w:tcPr>
          <w:p w14:paraId="14CC1D25" w14:textId="77777777" w:rsidR="00153032" w:rsidRPr="00E15D39" w:rsidRDefault="00153032" w:rsidP="00300047">
            <w:pPr>
              <w:rPr>
                <w:rFonts w:ascii="Arial" w:hAnsi="Arial" w:cs="Arial"/>
                <w:b/>
              </w:rPr>
            </w:pPr>
            <w:r w:rsidRPr="00E15D39">
              <w:rPr>
                <w:rFonts w:ascii="Arial" w:hAnsi="Arial" w:cs="Arial"/>
                <w:b/>
              </w:rPr>
              <w:t>Households</w:t>
            </w:r>
          </w:p>
        </w:tc>
        <w:tc>
          <w:tcPr>
            <w:tcW w:w="3314" w:type="dxa"/>
          </w:tcPr>
          <w:p w14:paraId="7586C883" w14:textId="77777777" w:rsidR="00153032" w:rsidRPr="00E15D39" w:rsidRDefault="00153032" w:rsidP="00300047">
            <w:pPr>
              <w:rPr>
                <w:rFonts w:ascii="Arial" w:hAnsi="Arial" w:cs="Arial"/>
                <w:b/>
              </w:rPr>
            </w:pPr>
            <w:r w:rsidRPr="00E15D39">
              <w:rPr>
                <w:rFonts w:ascii="Arial" w:hAnsi="Arial" w:cs="Arial"/>
                <w:b/>
              </w:rPr>
              <w:t>Backlog</w:t>
            </w:r>
          </w:p>
        </w:tc>
      </w:tr>
      <w:tr w:rsidR="00153032" w:rsidRPr="00E15D39" w14:paraId="7C785538" w14:textId="77777777" w:rsidTr="00B92029">
        <w:tc>
          <w:tcPr>
            <w:tcW w:w="3544" w:type="dxa"/>
          </w:tcPr>
          <w:p w14:paraId="4FC852A9" w14:textId="77777777" w:rsidR="00153032" w:rsidRPr="00E15D39" w:rsidRDefault="00153032" w:rsidP="00300047">
            <w:pPr>
              <w:rPr>
                <w:rFonts w:ascii="Arial" w:hAnsi="Arial" w:cs="Arial"/>
              </w:rPr>
            </w:pPr>
          </w:p>
        </w:tc>
        <w:tc>
          <w:tcPr>
            <w:tcW w:w="4111" w:type="dxa"/>
          </w:tcPr>
          <w:p w14:paraId="5317FC8D" w14:textId="77777777" w:rsidR="00153032" w:rsidRPr="00E15D39" w:rsidRDefault="00153032" w:rsidP="00300047">
            <w:pPr>
              <w:rPr>
                <w:rFonts w:ascii="Arial" w:hAnsi="Arial" w:cs="Arial"/>
              </w:rPr>
            </w:pPr>
            <w:r w:rsidRPr="00E15D39">
              <w:rPr>
                <w:rFonts w:ascii="Arial" w:hAnsi="Arial" w:cs="Arial"/>
              </w:rPr>
              <w:t>65 217</w:t>
            </w:r>
          </w:p>
        </w:tc>
        <w:tc>
          <w:tcPr>
            <w:tcW w:w="3314" w:type="dxa"/>
          </w:tcPr>
          <w:p w14:paraId="5A40A149" w14:textId="77777777" w:rsidR="00153032" w:rsidRPr="00E15D39" w:rsidRDefault="005F136C" w:rsidP="00300047">
            <w:pPr>
              <w:rPr>
                <w:rFonts w:ascii="Arial" w:hAnsi="Arial" w:cs="Arial"/>
              </w:rPr>
            </w:pPr>
            <w:r w:rsidRPr="00AB756C">
              <w:rPr>
                <w:rFonts w:ascii="Arial" w:hAnsi="Arial" w:cs="Arial"/>
                <w:szCs w:val="18"/>
              </w:rPr>
              <w:t>6 908</w:t>
            </w:r>
          </w:p>
        </w:tc>
      </w:tr>
    </w:tbl>
    <w:p w14:paraId="2F6A2E2B" w14:textId="77777777" w:rsidR="00153032" w:rsidRPr="00E15D39" w:rsidRDefault="005F136C" w:rsidP="00300047">
      <w:pPr>
        <w:rPr>
          <w:rFonts w:ascii="Arial" w:hAnsi="Arial" w:cs="Arial"/>
        </w:rPr>
      </w:pPr>
      <w:r>
        <w:rPr>
          <w:rFonts w:ascii="Arial" w:hAnsi="Arial" w:cs="Arial"/>
        </w:rPr>
        <w:t>Source: MLM 2017</w:t>
      </w:r>
    </w:p>
    <w:tbl>
      <w:tblPr>
        <w:tblW w:w="10974" w:type="dxa"/>
        <w:tblCellSpacing w:w="15" w:type="dxa"/>
        <w:tblInd w:w="-679" w:type="dxa"/>
        <w:shd w:val="clear" w:color="auto" w:fill="C0C0C0"/>
        <w:tblCellMar>
          <w:left w:w="0" w:type="dxa"/>
          <w:right w:w="0" w:type="dxa"/>
        </w:tblCellMar>
        <w:tblLook w:val="04A0" w:firstRow="1" w:lastRow="0" w:firstColumn="1" w:lastColumn="0" w:noHBand="0" w:noVBand="1"/>
      </w:tblPr>
      <w:tblGrid>
        <w:gridCol w:w="1905"/>
        <w:gridCol w:w="1646"/>
        <w:gridCol w:w="1519"/>
        <w:gridCol w:w="2005"/>
        <w:gridCol w:w="1336"/>
        <w:gridCol w:w="988"/>
        <w:gridCol w:w="1575"/>
      </w:tblGrid>
      <w:tr w:rsidR="00153032" w:rsidRPr="00E15D39" w14:paraId="3F4355C8" w14:textId="77777777" w:rsidTr="00E91518">
        <w:trPr>
          <w:tblCellSpacing w:w="15" w:type="dxa"/>
        </w:trPr>
        <w:tc>
          <w:tcPr>
            <w:tcW w:w="10914" w:type="dxa"/>
            <w:gridSpan w:val="7"/>
            <w:tcBorders>
              <w:top w:val="single" w:sz="4" w:space="0" w:color="auto"/>
              <w:right w:val="single" w:sz="4" w:space="0" w:color="auto"/>
            </w:tcBorders>
            <w:shd w:val="clear" w:color="auto" w:fill="FFFFFF"/>
            <w:vAlign w:val="center"/>
            <w:hideMark/>
          </w:tcPr>
          <w:p w14:paraId="177A05F5" w14:textId="77777777" w:rsidR="00153032" w:rsidRPr="00E15D39" w:rsidRDefault="00153032" w:rsidP="00300047">
            <w:pPr>
              <w:rPr>
                <w:rFonts w:ascii="Arial" w:hAnsi="Arial" w:cs="Arial"/>
                <w:b/>
              </w:rPr>
            </w:pPr>
            <w:r w:rsidRPr="00E15D39">
              <w:rPr>
                <w:rFonts w:ascii="Arial" w:hAnsi="Arial" w:cs="Arial"/>
                <w:b/>
              </w:rPr>
              <w:t xml:space="preserve">Table: EA type by population group of head of the household </w:t>
            </w:r>
          </w:p>
        </w:tc>
      </w:tr>
      <w:tr w:rsidR="00E91518" w:rsidRPr="00E15D39" w14:paraId="6BA507D1" w14:textId="77777777" w:rsidTr="003A400C">
        <w:trPr>
          <w:tblCellSpacing w:w="15" w:type="dxa"/>
        </w:trPr>
        <w:tc>
          <w:tcPr>
            <w:tcW w:w="1940" w:type="dxa"/>
            <w:tcBorders>
              <w:top w:val="single" w:sz="6" w:space="0" w:color="000000"/>
              <w:left w:val="single" w:sz="4" w:space="0" w:color="auto"/>
              <w:bottom w:val="single" w:sz="6" w:space="0" w:color="333333"/>
            </w:tcBorders>
            <w:shd w:val="clear" w:color="auto" w:fill="FFFFFF" w:themeFill="background1"/>
            <w:vAlign w:val="center"/>
            <w:hideMark/>
          </w:tcPr>
          <w:p w14:paraId="153EA1F7" w14:textId="77777777" w:rsidR="00153032" w:rsidRPr="00E15D39" w:rsidRDefault="00153032" w:rsidP="00300047">
            <w:pPr>
              <w:rPr>
                <w:rFonts w:ascii="Arial" w:hAnsi="Arial" w:cs="Arial"/>
                <w:b/>
              </w:rPr>
            </w:pPr>
          </w:p>
        </w:tc>
        <w:tc>
          <w:tcPr>
            <w:tcW w:w="1606" w:type="dxa"/>
            <w:tcBorders>
              <w:top w:val="single" w:sz="6" w:space="0" w:color="000000"/>
              <w:left w:val="single" w:sz="4" w:space="0" w:color="auto"/>
              <w:bottom w:val="single" w:sz="6" w:space="0" w:color="333333"/>
            </w:tcBorders>
            <w:shd w:val="clear" w:color="auto" w:fill="FFFFFF" w:themeFill="background1"/>
            <w:vAlign w:val="center"/>
            <w:hideMark/>
          </w:tcPr>
          <w:p w14:paraId="1ED83F13" w14:textId="77777777" w:rsidR="00153032" w:rsidRPr="00E15D39" w:rsidRDefault="00153032" w:rsidP="00300047">
            <w:pPr>
              <w:rPr>
                <w:rFonts w:ascii="Arial" w:hAnsi="Arial" w:cs="Arial"/>
                <w:b/>
              </w:rPr>
            </w:pPr>
            <w:r w:rsidRPr="00E15D39">
              <w:rPr>
                <w:rFonts w:ascii="Arial" w:hAnsi="Arial" w:cs="Arial"/>
                <w:b/>
              </w:rPr>
              <w:t>Black African</w:t>
            </w:r>
          </w:p>
        </w:tc>
        <w:tc>
          <w:tcPr>
            <w:tcW w:w="1479" w:type="dxa"/>
            <w:tcBorders>
              <w:top w:val="single" w:sz="6" w:space="0" w:color="000000"/>
              <w:left w:val="single" w:sz="4" w:space="0" w:color="auto"/>
              <w:bottom w:val="single" w:sz="6" w:space="0" w:color="333333"/>
            </w:tcBorders>
            <w:shd w:val="clear" w:color="auto" w:fill="FFFFFF" w:themeFill="background1"/>
            <w:vAlign w:val="center"/>
            <w:hideMark/>
          </w:tcPr>
          <w:p w14:paraId="68F8742C" w14:textId="77777777" w:rsidR="00153032" w:rsidRPr="00E15D39" w:rsidRDefault="00153032" w:rsidP="00300047">
            <w:pPr>
              <w:rPr>
                <w:rFonts w:ascii="Arial" w:hAnsi="Arial" w:cs="Arial"/>
                <w:b/>
              </w:rPr>
            </w:pPr>
            <w:r w:rsidRPr="00E15D39">
              <w:rPr>
                <w:rFonts w:ascii="Arial" w:hAnsi="Arial" w:cs="Arial"/>
                <w:b/>
              </w:rPr>
              <w:t>Coloured</w:t>
            </w:r>
          </w:p>
        </w:tc>
        <w:tc>
          <w:tcPr>
            <w:tcW w:w="1955" w:type="dxa"/>
            <w:tcBorders>
              <w:top w:val="single" w:sz="6" w:space="0" w:color="000000"/>
              <w:left w:val="single" w:sz="4" w:space="0" w:color="auto"/>
              <w:bottom w:val="single" w:sz="6" w:space="0" w:color="333333"/>
              <w:right w:val="single" w:sz="4" w:space="0" w:color="auto"/>
            </w:tcBorders>
            <w:shd w:val="clear" w:color="auto" w:fill="FFFFFF" w:themeFill="background1"/>
            <w:vAlign w:val="center"/>
            <w:hideMark/>
          </w:tcPr>
          <w:p w14:paraId="1E8DA5A3" w14:textId="77777777" w:rsidR="00153032" w:rsidRPr="00E15D39" w:rsidRDefault="00153032" w:rsidP="00300047">
            <w:pPr>
              <w:rPr>
                <w:rFonts w:ascii="Arial" w:hAnsi="Arial" w:cs="Arial"/>
                <w:b/>
              </w:rPr>
            </w:pPr>
            <w:r w:rsidRPr="00E15D39">
              <w:rPr>
                <w:rFonts w:ascii="Arial" w:hAnsi="Arial" w:cs="Arial"/>
                <w:b/>
              </w:rPr>
              <w:t>Indian or Asian</w:t>
            </w:r>
          </w:p>
        </w:tc>
        <w:tc>
          <w:tcPr>
            <w:tcW w:w="1286" w:type="dxa"/>
            <w:tcBorders>
              <w:top w:val="single" w:sz="6" w:space="0" w:color="000000"/>
              <w:bottom w:val="single" w:sz="6" w:space="0" w:color="333333"/>
              <w:right w:val="single" w:sz="4" w:space="0" w:color="auto"/>
            </w:tcBorders>
            <w:shd w:val="clear" w:color="auto" w:fill="FFFFFF" w:themeFill="background1"/>
            <w:vAlign w:val="center"/>
            <w:hideMark/>
          </w:tcPr>
          <w:p w14:paraId="3B181609" w14:textId="77777777" w:rsidR="00153032" w:rsidRPr="00E15D39" w:rsidRDefault="00153032" w:rsidP="00300047">
            <w:pPr>
              <w:rPr>
                <w:rFonts w:ascii="Arial" w:hAnsi="Arial" w:cs="Arial"/>
                <w:b/>
              </w:rPr>
            </w:pPr>
            <w:r w:rsidRPr="00E15D39">
              <w:rPr>
                <w:rFonts w:ascii="Arial" w:hAnsi="Arial" w:cs="Arial"/>
                <w:b/>
              </w:rPr>
              <w:t>White</w:t>
            </w:r>
          </w:p>
        </w:tc>
        <w:tc>
          <w:tcPr>
            <w:tcW w:w="958" w:type="dxa"/>
            <w:tcBorders>
              <w:top w:val="single" w:sz="6" w:space="0" w:color="000000"/>
              <w:bottom w:val="single" w:sz="6" w:space="0" w:color="333333"/>
            </w:tcBorders>
            <w:shd w:val="clear" w:color="auto" w:fill="FFFFFF" w:themeFill="background1"/>
            <w:vAlign w:val="center"/>
            <w:hideMark/>
          </w:tcPr>
          <w:p w14:paraId="26123D79" w14:textId="77777777" w:rsidR="00153032" w:rsidRPr="00E15D39" w:rsidRDefault="00153032" w:rsidP="00300047">
            <w:pPr>
              <w:rPr>
                <w:rFonts w:ascii="Arial" w:hAnsi="Arial" w:cs="Arial"/>
                <w:b/>
              </w:rPr>
            </w:pPr>
            <w:r w:rsidRPr="00E15D39">
              <w:rPr>
                <w:rFonts w:ascii="Arial" w:hAnsi="Arial" w:cs="Arial"/>
                <w:b/>
              </w:rPr>
              <w:t>Other</w:t>
            </w:r>
          </w:p>
        </w:tc>
        <w:tc>
          <w:tcPr>
            <w:tcW w:w="1510" w:type="dxa"/>
            <w:tcBorders>
              <w:top w:val="single" w:sz="6" w:space="0" w:color="000000"/>
              <w:left w:val="single" w:sz="4" w:space="0" w:color="auto"/>
              <w:bottom w:val="single" w:sz="6" w:space="0" w:color="333333"/>
              <w:right w:val="single" w:sz="4" w:space="0" w:color="auto"/>
            </w:tcBorders>
            <w:shd w:val="clear" w:color="auto" w:fill="FFFFFF" w:themeFill="background1"/>
            <w:vAlign w:val="center"/>
            <w:hideMark/>
          </w:tcPr>
          <w:p w14:paraId="24CD1B82" w14:textId="77777777" w:rsidR="00153032" w:rsidRPr="00E15D39" w:rsidRDefault="00153032" w:rsidP="00300047">
            <w:pPr>
              <w:rPr>
                <w:rFonts w:ascii="Arial" w:hAnsi="Arial" w:cs="Arial"/>
                <w:b/>
              </w:rPr>
            </w:pPr>
            <w:r w:rsidRPr="00E15D39">
              <w:rPr>
                <w:rFonts w:ascii="Arial" w:hAnsi="Arial" w:cs="Arial"/>
                <w:b/>
              </w:rPr>
              <w:t>Unspecified</w:t>
            </w:r>
          </w:p>
        </w:tc>
      </w:tr>
      <w:tr w:rsidR="00E91518" w:rsidRPr="00E15D39" w14:paraId="2A84217E" w14:textId="77777777" w:rsidTr="003A400C">
        <w:trPr>
          <w:tblCellSpacing w:w="15" w:type="dxa"/>
        </w:trPr>
        <w:tc>
          <w:tcPr>
            <w:tcW w:w="1940" w:type="dxa"/>
            <w:tcBorders>
              <w:left w:val="single" w:sz="4" w:space="0" w:color="auto"/>
            </w:tcBorders>
            <w:shd w:val="clear" w:color="auto" w:fill="FFFFFF" w:themeFill="background1"/>
            <w:hideMark/>
          </w:tcPr>
          <w:p w14:paraId="3529C29B" w14:textId="77777777" w:rsidR="00153032" w:rsidRPr="00E15D39" w:rsidRDefault="00153032" w:rsidP="00300047">
            <w:pPr>
              <w:rPr>
                <w:rFonts w:ascii="Arial" w:hAnsi="Arial" w:cs="Arial"/>
              </w:rPr>
            </w:pPr>
            <w:r w:rsidRPr="00E15D39">
              <w:rPr>
                <w:rFonts w:ascii="Arial" w:hAnsi="Arial" w:cs="Arial"/>
              </w:rPr>
              <w:t>LIM473: MLM</w:t>
            </w:r>
          </w:p>
        </w:tc>
        <w:tc>
          <w:tcPr>
            <w:tcW w:w="1606" w:type="dxa"/>
            <w:tcBorders>
              <w:left w:val="single" w:sz="4" w:space="0" w:color="auto"/>
            </w:tcBorders>
            <w:shd w:val="clear" w:color="auto" w:fill="FFFFFF"/>
            <w:hideMark/>
          </w:tcPr>
          <w:p w14:paraId="1E1B7A85" w14:textId="77777777" w:rsidR="00153032" w:rsidRPr="00E15D39" w:rsidRDefault="00153032" w:rsidP="00300047">
            <w:pPr>
              <w:rPr>
                <w:rFonts w:ascii="Arial" w:hAnsi="Arial" w:cs="Arial"/>
              </w:rPr>
            </w:pPr>
          </w:p>
        </w:tc>
        <w:tc>
          <w:tcPr>
            <w:tcW w:w="1479" w:type="dxa"/>
            <w:tcBorders>
              <w:left w:val="single" w:sz="4" w:space="0" w:color="auto"/>
            </w:tcBorders>
            <w:shd w:val="clear" w:color="auto" w:fill="FFFFFF"/>
            <w:hideMark/>
          </w:tcPr>
          <w:p w14:paraId="1F37FB5D" w14:textId="77777777" w:rsidR="00153032" w:rsidRPr="00E15D39" w:rsidRDefault="00153032" w:rsidP="00300047">
            <w:pPr>
              <w:rPr>
                <w:rFonts w:ascii="Arial" w:hAnsi="Arial" w:cs="Arial"/>
              </w:rPr>
            </w:pPr>
          </w:p>
        </w:tc>
        <w:tc>
          <w:tcPr>
            <w:tcW w:w="1955" w:type="dxa"/>
            <w:tcBorders>
              <w:left w:val="single" w:sz="4" w:space="0" w:color="auto"/>
              <w:right w:val="single" w:sz="4" w:space="0" w:color="auto"/>
            </w:tcBorders>
            <w:shd w:val="clear" w:color="auto" w:fill="FFFFFF"/>
            <w:hideMark/>
          </w:tcPr>
          <w:p w14:paraId="41B2D75B" w14:textId="77777777" w:rsidR="00153032" w:rsidRPr="00E15D39" w:rsidRDefault="00153032" w:rsidP="00300047">
            <w:pPr>
              <w:rPr>
                <w:rFonts w:ascii="Arial" w:hAnsi="Arial" w:cs="Arial"/>
              </w:rPr>
            </w:pPr>
          </w:p>
        </w:tc>
        <w:tc>
          <w:tcPr>
            <w:tcW w:w="1286" w:type="dxa"/>
            <w:tcBorders>
              <w:right w:val="single" w:sz="4" w:space="0" w:color="auto"/>
            </w:tcBorders>
            <w:shd w:val="clear" w:color="auto" w:fill="FFFFFF"/>
            <w:hideMark/>
          </w:tcPr>
          <w:p w14:paraId="04FC9D39" w14:textId="77777777" w:rsidR="00153032" w:rsidRPr="00E15D39" w:rsidRDefault="00153032" w:rsidP="00300047">
            <w:pPr>
              <w:rPr>
                <w:rFonts w:ascii="Arial" w:hAnsi="Arial" w:cs="Arial"/>
              </w:rPr>
            </w:pPr>
          </w:p>
        </w:tc>
        <w:tc>
          <w:tcPr>
            <w:tcW w:w="958" w:type="dxa"/>
            <w:shd w:val="clear" w:color="auto" w:fill="FFFFFF"/>
            <w:hideMark/>
          </w:tcPr>
          <w:p w14:paraId="6A283B0B" w14:textId="77777777" w:rsidR="00153032" w:rsidRPr="00E15D39" w:rsidRDefault="00153032" w:rsidP="00300047">
            <w:pPr>
              <w:rPr>
                <w:rFonts w:ascii="Arial" w:hAnsi="Arial" w:cs="Arial"/>
              </w:rPr>
            </w:pPr>
          </w:p>
        </w:tc>
        <w:tc>
          <w:tcPr>
            <w:tcW w:w="1510" w:type="dxa"/>
            <w:tcBorders>
              <w:left w:val="single" w:sz="4" w:space="0" w:color="auto"/>
              <w:right w:val="single" w:sz="4" w:space="0" w:color="auto"/>
            </w:tcBorders>
            <w:shd w:val="clear" w:color="auto" w:fill="FFFFFF"/>
            <w:hideMark/>
          </w:tcPr>
          <w:p w14:paraId="246DFCB3" w14:textId="77777777" w:rsidR="00153032" w:rsidRPr="00E15D39" w:rsidRDefault="00153032" w:rsidP="00300047">
            <w:pPr>
              <w:rPr>
                <w:rFonts w:ascii="Arial" w:hAnsi="Arial" w:cs="Arial"/>
              </w:rPr>
            </w:pPr>
          </w:p>
        </w:tc>
      </w:tr>
      <w:tr w:rsidR="00E91518" w:rsidRPr="00E15D39" w14:paraId="3123C71F" w14:textId="77777777" w:rsidTr="003A400C">
        <w:trPr>
          <w:tblCellSpacing w:w="15" w:type="dxa"/>
        </w:trPr>
        <w:tc>
          <w:tcPr>
            <w:tcW w:w="1940" w:type="dxa"/>
            <w:tcBorders>
              <w:left w:val="single" w:sz="4" w:space="0" w:color="auto"/>
            </w:tcBorders>
            <w:shd w:val="clear" w:color="auto" w:fill="FFFFFF" w:themeFill="background1"/>
            <w:tcMar>
              <w:top w:w="0" w:type="dxa"/>
              <w:left w:w="105" w:type="dxa"/>
              <w:bottom w:w="0" w:type="dxa"/>
              <w:right w:w="0" w:type="dxa"/>
            </w:tcMar>
            <w:hideMark/>
          </w:tcPr>
          <w:p w14:paraId="2A0596AC" w14:textId="77777777" w:rsidR="00153032" w:rsidRPr="00E15D39" w:rsidRDefault="00153032" w:rsidP="00300047">
            <w:pPr>
              <w:rPr>
                <w:rFonts w:ascii="Arial" w:hAnsi="Arial" w:cs="Arial"/>
              </w:rPr>
            </w:pPr>
            <w:r w:rsidRPr="00E15D39">
              <w:rPr>
                <w:rFonts w:ascii="Arial" w:hAnsi="Arial" w:cs="Arial"/>
              </w:rPr>
              <w:t>Formal residential</w:t>
            </w:r>
          </w:p>
        </w:tc>
        <w:tc>
          <w:tcPr>
            <w:tcW w:w="1606" w:type="dxa"/>
            <w:tcBorders>
              <w:left w:val="single" w:sz="4" w:space="0" w:color="auto"/>
            </w:tcBorders>
            <w:shd w:val="clear" w:color="auto" w:fill="FFFFFF"/>
            <w:noWrap/>
            <w:hideMark/>
          </w:tcPr>
          <w:p w14:paraId="33720B4B" w14:textId="77777777" w:rsidR="00153032" w:rsidRPr="00E15D39" w:rsidRDefault="00153032" w:rsidP="00300047">
            <w:pPr>
              <w:rPr>
                <w:rFonts w:ascii="Arial" w:hAnsi="Arial" w:cs="Arial"/>
              </w:rPr>
            </w:pPr>
            <w:r w:rsidRPr="00E15D39">
              <w:rPr>
                <w:rFonts w:ascii="Arial" w:hAnsi="Arial" w:cs="Arial"/>
              </w:rPr>
              <w:t>1 388</w:t>
            </w:r>
          </w:p>
        </w:tc>
        <w:tc>
          <w:tcPr>
            <w:tcW w:w="1479" w:type="dxa"/>
            <w:tcBorders>
              <w:left w:val="single" w:sz="4" w:space="0" w:color="auto"/>
            </w:tcBorders>
            <w:shd w:val="clear" w:color="auto" w:fill="FFFFFF"/>
            <w:noWrap/>
            <w:hideMark/>
          </w:tcPr>
          <w:p w14:paraId="392808AC" w14:textId="77777777" w:rsidR="00153032" w:rsidRPr="00E15D39" w:rsidRDefault="00153032" w:rsidP="00300047">
            <w:pPr>
              <w:rPr>
                <w:rFonts w:ascii="Arial" w:hAnsi="Arial" w:cs="Arial"/>
              </w:rPr>
            </w:pPr>
            <w:r w:rsidRPr="00E15D39">
              <w:rPr>
                <w:rFonts w:ascii="Arial" w:hAnsi="Arial" w:cs="Arial"/>
              </w:rPr>
              <w:t>2</w:t>
            </w:r>
          </w:p>
        </w:tc>
        <w:tc>
          <w:tcPr>
            <w:tcW w:w="1955" w:type="dxa"/>
            <w:tcBorders>
              <w:left w:val="single" w:sz="4" w:space="0" w:color="auto"/>
              <w:right w:val="single" w:sz="4" w:space="0" w:color="auto"/>
            </w:tcBorders>
            <w:shd w:val="clear" w:color="auto" w:fill="FFFFFF"/>
            <w:noWrap/>
            <w:hideMark/>
          </w:tcPr>
          <w:p w14:paraId="4FE192D0" w14:textId="77777777" w:rsidR="00153032" w:rsidRPr="00E15D39" w:rsidRDefault="00153032" w:rsidP="00300047">
            <w:pPr>
              <w:rPr>
                <w:rFonts w:ascii="Arial" w:hAnsi="Arial" w:cs="Arial"/>
              </w:rPr>
            </w:pPr>
            <w:r w:rsidRPr="00E15D39">
              <w:rPr>
                <w:rFonts w:ascii="Arial" w:hAnsi="Arial" w:cs="Arial"/>
              </w:rPr>
              <w:t>1</w:t>
            </w:r>
          </w:p>
        </w:tc>
        <w:tc>
          <w:tcPr>
            <w:tcW w:w="1286" w:type="dxa"/>
            <w:tcBorders>
              <w:right w:val="single" w:sz="4" w:space="0" w:color="auto"/>
            </w:tcBorders>
            <w:shd w:val="clear" w:color="auto" w:fill="FFFFFF"/>
            <w:noWrap/>
            <w:hideMark/>
          </w:tcPr>
          <w:p w14:paraId="1BCA17B9" w14:textId="77777777" w:rsidR="00153032" w:rsidRPr="00E15D39" w:rsidRDefault="00153032" w:rsidP="00300047">
            <w:pPr>
              <w:rPr>
                <w:rFonts w:ascii="Arial" w:hAnsi="Arial" w:cs="Arial"/>
              </w:rPr>
            </w:pPr>
            <w:r w:rsidRPr="00E15D39">
              <w:rPr>
                <w:rFonts w:ascii="Arial" w:hAnsi="Arial" w:cs="Arial"/>
              </w:rPr>
              <w:t>0</w:t>
            </w:r>
          </w:p>
        </w:tc>
        <w:tc>
          <w:tcPr>
            <w:tcW w:w="958" w:type="dxa"/>
            <w:shd w:val="clear" w:color="auto" w:fill="FFFFFF"/>
            <w:noWrap/>
            <w:hideMark/>
          </w:tcPr>
          <w:p w14:paraId="32FCC5BC" w14:textId="77777777" w:rsidR="00153032" w:rsidRPr="00E15D39" w:rsidRDefault="00153032" w:rsidP="00300047">
            <w:pPr>
              <w:rPr>
                <w:rFonts w:ascii="Arial" w:hAnsi="Arial" w:cs="Arial"/>
              </w:rPr>
            </w:pPr>
            <w:r w:rsidRPr="00E15D39">
              <w:rPr>
                <w:rFonts w:ascii="Arial" w:hAnsi="Arial" w:cs="Arial"/>
              </w:rPr>
              <w:t>5</w:t>
            </w:r>
          </w:p>
        </w:tc>
        <w:tc>
          <w:tcPr>
            <w:tcW w:w="1510" w:type="dxa"/>
            <w:tcBorders>
              <w:left w:val="single" w:sz="4" w:space="0" w:color="auto"/>
              <w:right w:val="single" w:sz="4" w:space="0" w:color="auto"/>
            </w:tcBorders>
            <w:shd w:val="clear" w:color="auto" w:fill="FFFFFF"/>
            <w:noWrap/>
            <w:hideMark/>
          </w:tcPr>
          <w:p w14:paraId="263A999C" w14:textId="77777777" w:rsidR="00153032" w:rsidRPr="00E15D39" w:rsidRDefault="00153032" w:rsidP="00300047">
            <w:pPr>
              <w:rPr>
                <w:rFonts w:ascii="Arial" w:hAnsi="Arial" w:cs="Arial"/>
              </w:rPr>
            </w:pPr>
            <w:r w:rsidRPr="00E15D39">
              <w:rPr>
                <w:rFonts w:ascii="Arial" w:hAnsi="Arial" w:cs="Arial"/>
              </w:rPr>
              <w:t>0</w:t>
            </w:r>
          </w:p>
        </w:tc>
      </w:tr>
      <w:tr w:rsidR="00E91518" w:rsidRPr="00E15D39" w14:paraId="4DA28DCD" w14:textId="77777777" w:rsidTr="003A400C">
        <w:trPr>
          <w:tblCellSpacing w:w="15" w:type="dxa"/>
        </w:trPr>
        <w:tc>
          <w:tcPr>
            <w:tcW w:w="1940" w:type="dxa"/>
            <w:tcBorders>
              <w:left w:val="single" w:sz="4" w:space="0" w:color="auto"/>
              <w:bottom w:val="single" w:sz="4" w:space="0" w:color="auto"/>
            </w:tcBorders>
            <w:shd w:val="clear" w:color="auto" w:fill="FFFFFF" w:themeFill="background1"/>
            <w:tcMar>
              <w:top w:w="0" w:type="dxa"/>
              <w:left w:w="105" w:type="dxa"/>
              <w:bottom w:w="0" w:type="dxa"/>
              <w:right w:w="0" w:type="dxa"/>
            </w:tcMar>
            <w:hideMark/>
          </w:tcPr>
          <w:p w14:paraId="449AB4BF" w14:textId="77777777" w:rsidR="00153032" w:rsidRPr="00E15D39" w:rsidRDefault="00153032" w:rsidP="00300047">
            <w:pPr>
              <w:rPr>
                <w:rFonts w:ascii="Arial" w:hAnsi="Arial" w:cs="Arial"/>
              </w:rPr>
            </w:pPr>
            <w:r w:rsidRPr="00E15D39">
              <w:rPr>
                <w:rFonts w:ascii="Arial" w:hAnsi="Arial" w:cs="Arial"/>
              </w:rPr>
              <w:t>Informal residential</w:t>
            </w:r>
          </w:p>
        </w:tc>
        <w:tc>
          <w:tcPr>
            <w:tcW w:w="1606" w:type="dxa"/>
            <w:tcBorders>
              <w:left w:val="single" w:sz="4" w:space="0" w:color="auto"/>
              <w:bottom w:val="single" w:sz="4" w:space="0" w:color="auto"/>
            </w:tcBorders>
            <w:shd w:val="clear" w:color="auto" w:fill="FFFFFF"/>
            <w:noWrap/>
            <w:hideMark/>
          </w:tcPr>
          <w:p w14:paraId="7E14DDF9" w14:textId="77777777" w:rsidR="00153032" w:rsidRPr="00E15D39" w:rsidRDefault="00153032" w:rsidP="00300047">
            <w:pPr>
              <w:rPr>
                <w:rFonts w:ascii="Arial" w:hAnsi="Arial" w:cs="Arial"/>
              </w:rPr>
            </w:pPr>
            <w:r w:rsidRPr="00E15D39">
              <w:rPr>
                <w:rFonts w:ascii="Arial" w:hAnsi="Arial" w:cs="Arial"/>
              </w:rPr>
              <w:t>0</w:t>
            </w:r>
          </w:p>
        </w:tc>
        <w:tc>
          <w:tcPr>
            <w:tcW w:w="1479" w:type="dxa"/>
            <w:tcBorders>
              <w:left w:val="single" w:sz="4" w:space="0" w:color="auto"/>
              <w:bottom w:val="single" w:sz="4" w:space="0" w:color="auto"/>
            </w:tcBorders>
            <w:shd w:val="clear" w:color="auto" w:fill="FFFFFF"/>
            <w:noWrap/>
            <w:hideMark/>
          </w:tcPr>
          <w:p w14:paraId="01948A74" w14:textId="77777777" w:rsidR="00153032" w:rsidRPr="00E15D39" w:rsidRDefault="00153032" w:rsidP="00300047">
            <w:pPr>
              <w:rPr>
                <w:rFonts w:ascii="Arial" w:hAnsi="Arial" w:cs="Arial"/>
              </w:rPr>
            </w:pPr>
            <w:r w:rsidRPr="00E15D39">
              <w:rPr>
                <w:rFonts w:ascii="Arial" w:hAnsi="Arial" w:cs="Arial"/>
              </w:rPr>
              <w:t>0</w:t>
            </w:r>
          </w:p>
        </w:tc>
        <w:tc>
          <w:tcPr>
            <w:tcW w:w="1955" w:type="dxa"/>
            <w:tcBorders>
              <w:left w:val="single" w:sz="4" w:space="0" w:color="auto"/>
              <w:bottom w:val="single" w:sz="4" w:space="0" w:color="auto"/>
              <w:right w:val="single" w:sz="4" w:space="0" w:color="auto"/>
            </w:tcBorders>
            <w:shd w:val="clear" w:color="auto" w:fill="FFFFFF"/>
            <w:noWrap/>
            <w:hideMark/>
          </w:tcPr>
          <w:p w14:paraId="3A903452" w14:textId="77777777" w:rsidR="00153032" w:rsidRPr="00E15D39" w:rsidRDefault="00153032" w:rsidP="00300047">
            <w:pPr>
              <w:rPr>
                <w:rFonts w:ascii="Arial" w:hAnsi="Arial" w:cs="Arial"/>
              </w:rPr>
            </w:pPr>
            <w:r w:rsidRPr="00E15D39">
              <w:rPr>
                <w:rFonts w:ascii="Arial" w:hAnsi="Arial" w:cs="Arial"/>
              </w:rPr>
              <w:t>0</w:t>
            </w:r>
          </w:p>
        </w:tc>
        <w:tc>
          <w:tcPr>
            <w:tcW w:w="1286" w:type="dxa"/>
            <w:tcBorders>
              <w:left w:val="single" w:sz="4" w:space="0" w:color="auto"/>
              <w:bottom w:val="single" w:sz="4" w:space="0" w:color="auto"/>
              <w:right w:val="single" w:sz="4" w:space="0" w:color="auto"/>
            </w:tcBorders>
            <w:shd w:val="clear" w:color="auto" w:fill="FFFFFF"/>
            <w:noWrap/>
            <w:hideMark/>
          </w:tcPr>
          <w:p w14:paraId="4933FFC3" w14:textId="77777777" w:rsidR="00153032" w:rsidRPr="00E15D39" w:rsidRDefault="00153032" w:rsidP="00300047">
            <w:pPr>
              <w:rPr>
                <w:rFonts w:ascii="Arial" w:hAnsi="Arial" w:cs="Arial"/>
              </w:rPr>
            </w:pPr>
            <w:r w:rsidRPr="00E15D39">
              <w:rPr>
                <w:rFonts w:ascii="Arial" w:hAnsi="Arial" w:cs="Arial"/>
              </w:rPr>
              <w:t>0</w:t>
            </w:r>
          </w:p>
        </w:tc>
        <w:tc>
          <w:tcPr>
            <w:tcW w:w="958" w:type="dxa"/>
            <w:tcBorders>
              <w:bottom w:val="single" w:sz="4" w:space="0" w:color="auto"/>
            </w:tcBorders>
            <w:shd w:val="clear" w:color="auto" w:fill="FFFFFF"/>
            <w:noWrap/>
            <w:hideMark/>
          </w:tcPr>
          <w:p w14:paraId="6AE7B633" w14:textId="77777777" w:rsidR="00153032" w:rsidRPr="00E15D39" w:rsidRDefault="00153032" w:rsidP="00300047">
            <w:pPr>
              <w:rPr>
                <w:rFonts w:ascii="Arial" w:hAnsi="Arial" w:cs="Arial"/>
              </w:rPr>
            </w:pPr>
            <w:r w:rsidRPr="00E15D39">
              <w:rPr>
                <w:rFonts w:ascii="Arial" w:hAnsi="Arial" w:cs="Arial"/>
              </w:rPr>
              <w:t>0</w:t>
            </w:r>
          </w:p>
        </w:tc>
        <w:tc>
          <w:tcPr>
            <w:tcW w:w="1510" w:type="dxa"/>
            <w:tcBorders>
              <w:left w:val="single" w:sz="4" w:space="0" w:color="auto"/>
              <w:bottom w:val="single" w:sz="4" w:space="0" w:color="auto"/>
              <w:right w:val="single" w:sz="4" w:space="0" w:color="auto"/>
            </w:tcBorders>
            <w:shd w:val="clear" w:color="auto" w:fill="FFFFFF"/>
            <w:noWrap/>
            <w:hideMark/>
          </w:tcPr>
          <w:p w14:paraId="5645C4FA" w14:textId="77777777" w:rsidR="00153032" w:rsidRPr="00E15D39" w:rsidRDefault="00153032" w:rsidP="00300047">
            <w:pPr>
              <w:rPr>
                <w:rFonts w:ascii="Arial" w:hAnsi="Arial" w:cs="Arial"/>
              </w:rPr>
            </w:pPr>
            <w:r w:rsidRPr="00E15D39">
              <w:rPr>
                <w:rFonts w:ascii="Arial" w:hAnsi="Arial" w:cs="Arial"/>
              </w:rPr>
              <w:t>0</w:t>
            </w:r>
          </w:p>
        </w:tc>
      </w:tr>
      <w:tr w:rsidR="00E91518" w:rsidRPr="00E15D39" w14:paraId="5B9B90F3" w14:textId="77777777" w:rsidTr="003A400C">
        <w:trPr>
          <w:tblCellSpacing w:w="15" w:type="dxa"/>
        </w:trPr>
        <w:tc>
          <w:tcPr>
            <w:tcW w:w="1940" w:type="dxa"/>
            <w:tcBorders>
              <w:left w:val="single" w:sz="4" w:space="0" w:color="auto"/>
            </w:tcBorders>
            <w:shd w:val="clear" w:color="auto" w:fill="FFFFFF" w:themeFill="background1"/>
            <w:tcMar>
              <w:top w:w="0" w:type="dxa"/>
              <w:left w:w="105" w:type="dxa"/>
              <w:bottom w:w="0" w:type="dxa"/>
              <w:right w:w="0" w:type="dxa"/>
            </w:tcMar>
            <w:hideMark/>
          </w:tcPr>
          <w:p w14:paraId="7026C949" w14:textId="77777777" w:rsidR="00153032" w:rsidRPr="00E15D39" w:rsidRDefault="00153032" w:rsidP="00300047">
            <w:pPr>
              <w:rPr>
                <w:rFonts w:ascii="Arial" w:hAnsi="Arial" w:cs="Arial"/>
              </w:rPr>
            </w:pPr>
            <w:r w:rsidRPr="00E15D39">
              <w:rPr>
                <w:rFonts w:ascii="Arial" w:hAnsi="Arial" w:cs="Arial"/>
              </w:rPr>
              <w:lastRenderedPageBreak/>
              <w:t>Traditional residential</w:t>
            </w:r>
          </w:p>
        </w:tc>
        <w:tc>
          <w:tcPr>
            <w:tcW w:w="1606" w:type="dxa"/>
            <w:tcBorders>
              <w:left w:val="single" w:sz="4" w:space="0" w:color="auto"/>
            </w:tcBorders>
            <w:shd w:val="clear" w:color="auto" w:fill="FFFFFF"/>
            <w:noWrap/>
            <w:hideMark/>
          </w:tcPr>
          <w:p w14:paraId="1B04F13B" w14:textId="77777777" w:rsidR="00153032" w:rsidRPr="00E15D39" w:rsidRDefault="00153032" w:rsidP="00300047">
            <w:pPr>
              <w:rPr>
                <w:rFonts w:ascii="Arial" w:hAnsi="Arial" w:cs="Arial"/>
              </w:rPr>
            </w:pPr>
            <w:r w:rsidRPr="00E15D39">
              <w:rPr>
                <w:rFonts w:ascii="Arial" w:hAnsi="Arial" w:cs="Arial"/>
              </w:rPr>
              <w:t>62 769</w:t>
            </w:r>
          </w:p>
        </w:tc>
        <w:tc>
          <w:tcPr>
            <w:tcW w:w="1479" w:type="dxa"/>
            <w:tcBorders>
              <w:left w:val="single" w:sz="4" w:space="0" w:color="auto"/>
            </w:tcBorders>
            <w:shd w:val="clear" w:color="auto" w:fill="FFFFFF"/>
            <w:noWrap/>
            <w:hideMark/>
          </w:tcPr>
          <w:p w14:paraId="27A713B7" w14:textId="77777777" w:rsidR="00153032" w:rsidRPr="00E15D39" w:rsidRDefault="00153032" w:rsidP="00300047">
            <w:pPr>
              <w:rPr>
                <w:rFonts w:ascii="Arial" w:hAnsi="Arial" w:cs="Arial"/>
              </w:rPr>
            </w:pPr>
            <w:r w:rsidRPr="00E15D39">
              <w:rPr>
                <w:rFonts w:ascii="Arial" w:hAnsi="Arial" w:cs="Arial"/>
              </w:rPr>
              <w:t>17</w:t>
            </w:r>
          </w:p>
        </w:tc>
        <w:tc>
          <w:tcPr>
            <w:tcW w:w="1955" w:type="dxa"/>
            <w:shd w:val="clear" w:color="auto" w:fill="FFFFFF"/>
            <w:noWrap/>
            <w:hideMark/>
          </w:tcPr>
          <w:p w14:paraId="4FAC1E8F" w14:textId="77777777" w:rsidR="00153032" w:rsidRPr="00E15D39" w:rsidRDefault="00153032" w:rsidP="00300047">
            <w:pPr>
              <w:rPr>
                <w:rFonts w:ascii="Arial" w:hAnsi="Arial" w:cs="Arial"/>
              </w:rPr>
            </w:pPr>
            <w:r w:rsidRPr="00E15D39">
              <w:rPr>
                <w:rFonts w:ascii="Arial" w:hAnsi="Arial" w:cs="Arial"/>
              </w:rPr>
              <w:t>78</w:t>
            </w:r>
          </w:p>
        </w:tc>
        <w:tc>
          <w:tcPr>
            <w:tcW w:w="1286" w:type="dxa"/>
            <w:tcBorders>
              <w:left w:val="single" w:sz="4" w:space="0" w:color="auto"/>
              <w:right w:val="single" w:sz="4" w:space="0" w:color="auto"/>
            </w:tcBorders>
            <w:shd w:val="clear" w:color="auto" w:fill="FFFFFF"/>
            <w:noWrap/>
            <w:hideMark/>
          </w:tcPr>
          <w:p w14:paraId="191D2DF1" w14:textId="77777777" w:rsidR="00153032" w:rsidRPr="00E15D39" w:rsidRDefault="00153032" w:rsidP="00300047">
            <w:pPr>
              <w:rPr>
                <w:rFonts w:ascii="Arial" w:hAnsi="Arial" w:cs="Arial"/>
              </w:rPr>
            </w:pPr>
            <w:r w:rsidRPr="00E15D39">
              <w:rPr>
                <w:rFonts w:ascii="Arial" w:hAnsi="Arial" w:cs="Arial"/>
              </w:rPr>
              <w:t>48</w:t>
            </w:r>
          </w:p>
        </w:tc>
        <w:tc>
          <w:tcPr>
            <w:tcW w:w="958" w:type="dxa"/>
            <w:shd w:val="clear" w:color="auto" w:fill="FFFFFF"/>
            <w:noWrap/>
            <w:hideMark/>
          </w:tcPr>
          <w:p w14:paraId="0F782FCD" w14:textId="77777777" w:rsidR="00153032" w:rsidRPr="00E15D39" w:rsidRDefault="00153032" w:rsidP="00300047">
            <w:pPr>
              <w:rPr>
                <w:rFonts w:ascii="Arial" w:hAnsi="Arial" w:cs="Arial"/>
              </w:rPr>
            </w:pPr>
            <w:r w:rsidRPr="00E15D39">
              <w:rPr>
                <w:rFonts w:ascii="Arial" w:hAnsi="Arial" w:cs="Arial"/>
              </w:rPr>
              <w:t>86</w:t>
            </w:r>
          </w:p>
        </w:tc>
        <w:tc>
          <w:tcPr>
            <w:tcW w:w="1510" w:type="dxa"/>
            <w:tcBorders>
              <w:left w:val="single" w:sz="4" w:space="0" w:color="auto"/>
              <w:right w:val="single" w:sz="4" w:space="0" w:color="auto"/>
            </w:tcBorders>
            <w:shd w:val="clear" w:color="auto" w:fill="FFFFFF"/>
            <w:noWrap/>
            <w:hideMark/>
          </w:tcPr>
          <w:p w14:paraId="10CE7643" w14:textId="77777777" w:rsidR="00153032" w:rsidRPr="00E15D39" w:rsidRDefault="00153032" w:rsidP="00300047">
            <w:pPr>
              <w:rPr>
                <w:rFonts w:ascii="Arial" w:hAnsi="Arial" w:cs="Arial"/>
              </w:rPr>
            </w:pPr>
            <w:r w:rsidRPr="00E15D39">
              <w:rPr>
                <w:rFonts w:ascii="Arial" w:hAnsi="Arial" w:cs="Arial"/>
              </w:rPr>
              <w:t>0</w:t>
            </w:r>
          </w:p>
        </w:tc>
      </w:tr>
      <w:tr w:rsidR="00E91518" w:rsidRPr="00E15D39" w14:paraId="046AF22F" w14:textId="77777777" w:rsidTr="003A400C">
        <w:trPr>
          <w:tblCellSpacing w:w="15" w:type="dxa"/>
        </w:trPr>
        <w:tc>
          <w:tcPr>
            <w:tcW w:w="1940" w:type="dxa"/>
            <w:shd w:val="clear" w:color="auto" w:fill="FFFFFF" w:themeFill="background1"/>
            <w:tcMar>
              <w:top w:w="0" w:type="dxa"/>
              <w:left w:w="105" w:type="dxa"/>
              <w:bottom w:w="0" w:type="dxa"/>
              <w:right w:w="0" w:type="dxa"/>
            </w:tcMar>
            <w:hideMark/>
          </w:tcPr>
          <w:p w14:paraId="7A14A559" w14:textId="77777777" w:rsidR="00153032" w:rsidRPr="00E15D39" w:rsidRDefault="00153032" w:rsidP="00300047">
            <w:pPr>
              <w:rPr>
                <w:rFonts w:ascii="Arial" w:hAnsi="Arial" w:cs="Arial"/>
              </w:rPr>
            </w:pPr>
            <w:r w:rsidRPr="00E15D39">
              <w:rPr>
                <w:rFonts w:ascii="Arial" w:hAnsi="Arial" w:cs="Arial"/>
              </w:rPr>
              <w:t>Farms</w:t>
            </w:r>
          </w:p>
        </w:tc>
        <w:tc>
          <w:tcPr>
            <w:tcW w:w="1606" w:type="dxa"/>
            <w:shd w:val="clear" w:color="auto" w:fill="FFFFFF"/>
            <w:noWrap/>
            <w:hideMark/>
          </w:tcPr>
          <w:p w14:paraId="051836D4" w14:textId="77777777" w:rsidR="00153032" w:rsidRPr="00E15D39" w:rsidRDefault="00153032" w:rsidP="00300047">
            <w:pPr>
              <w:rPr>
                <w:rFonts w:ascii="Arial" w:hAnsi="Arial" w:cs="Arial"/>
              </w:rPr>
            </w:pPr>
            <w:r w:rsidRPr="00E15D39">
              <w:rPr>
                <w:rFonts w:ascii="Arial" w:hAnsi="Arial" w:cs="Arial"/>
              </w:rPr>
              <w:t>0</w:t>
            </w:r>
          </w:p>
        </w:tc>
        <w:tc>
          <w:tcPr>
            <w:tcW w:w="1479" w:type="dxa"/>
            <w:shd w:val="clear" w:color="auto" w:fill="FFFFFF"/>
            <w:noWrap/>
            <w:hideMark/>
          </w:tcPr>
          <w:p w14:paraId="0CFC2149" w14:textId="77777777" w:rsidR="00153032" w:rsidRPr="00E15D39" w:rsidRDefault="00153032" w:rsidP="00300047">
            <w:pPr>
              <w:rPr>
                <w:rFonts w:ascii="Arial" w:hAnsi="Arial" w:cs="Arial"/>
              </w:rPr>
            </w:pPr>
            <w:r w:rsidRPr="00E15D39">
              <w:rPr>
                <w:rFonts w:ascii="Arial" w:hAnsi="Arial" w:cs="Arial"/>
              </w:rPr>
              <w:t>0</w:t>
            </w:r>
          </w:p>
        </w:tc>
        <w:tc>
          <w:tcPr>
            <w:tcW w:w="1955" w:type="dxa"/>
            <w:shd w:val="clear" w:color="auto" w:fill="FFFFFF"/>
            <w:noWrap/>
            <w:hideMark/>
          </w:tcPr>
          <w:p w14:paraId="3F959ED3" w14:textId="77777777" w:rsidR="00153032" w:rsidRPr="00E15D39" w:rsidRDefault="00153032" w:rsidP="00300047">
            <w:pPr>
              <w:rPr>
                <w:rFonts w:ascii="Arial" w:hAnsi="Arial" w:cs="Arial"/>
              </w:rPr>
            </w:pPr>
            <w:r w:rsidRPr="00E15D39">
              <w:rPr>
                <w:rFonts w:ascii="Arial" w:hAnsi="Arial" w:cs="Arial"/>
              </w:rPr>
              <w:t>0</w:t>
            </w:r>
          </w:p>
        </w:tc>
        <w:tc>
          <w:tcPr>
            <w:tcW w:w="1286" w:type="dxa"/>
            <w:shd w:val="clear" w:color="auto" w:fill="FFFFFF"/>
            <w:noWrap/>
            <w:hideMark/>
          </w:tcPr>
          <w:p w14:paraId="69FACC0F" w14:textId="77777777" w:rsidR="00153032" w:rsidRPr="00E15D39" w:rsidRDefault="00153032" w:rsidP="00300047">
            <w:pPr>
              <w:rPr>
                <w:rFonts w:ascii="Arial" w:hAnsi="Arial" w:cs="Arial"/>
              </w:rPr>
            </w:pPr>
            <w:r w:rsidRPr="00E15D39">
              <w:rPr>
                <w:rFonts w:ascii="Arial" w:hAnsi="Arial" w:cs="Arial"/>
              </w:rPr>
              <w:t>0</w:t>
            </w:r>
          </w:p>
        </w:tc>
        <w:tc>
          <w:tcPr>
            <w:tcW w:w="958" w:type="dxa"/>
            <w:shd w:val="clear" w:color="auto" w:fill="FFFFFF"/>
            <w:noWrap/>
            <w:hideMark/>
          </w:tcPr>
          <w:p w14:paraId="55733942" w14:textId="77777777" w:rsidR="00153032" w:rsidRPr="00E15D39" w:rsidRDefault="00153032" w:rsidP="00300047">
            <w:pPr>
              <w:rPr>
                <w:rFonts w:ascii="Arial" w:hAnsi="Arial" w:cs="Arial"/>
              </w:rPr>
            </w:pPr>
            <w:r w:rsidRPr="00E15D39">
              <w:rPr>
                <w:rFonts w:ascii="Arial" w:hAnsi="Arial" w:cs="Arial"/>
              </w:rPr>
              <w:t>0</w:t>
            </w:r>
          </w:p>
        </w:tc>
        <w:tc>
          <w:tcPr>
            <w:tcW w:w="1510" w:type="dxa"/>
            <w:shd w:val="clear" w:color="auto" w:fill="FFFFFF"/>
            <w:noWrap/>
            <w:hideMark/>
          </w:tcPr>
          <w:p w14:paraId="406882B3" w14:textId="77777777" w:rsidR="00153032" w:rsidRPr="00E15D39" w:rsidRDefault="00153032" w:rsidP="00300047">
            <w:pPr>
              <w:rPr>
                <w:rFonts w:ascii="Arial" w:hAnsi="Arial" w:cs="Arial"/>
              </w:rPr>
            </w:pPr>
            <w:r w:rsidRPr="00E15D39">
              <w:rPr>
                <w:rFonts w:ascii="Arial" w:hAnsi="Arial" w:cs="Arial"/>
              </w:rPr>
              <w:t>0</w:t>
            </w:r>
          </w:p>
        </w:tc>
      </w:tr>
      <w:tr w:rsidR="00E91518" w:rsidRPr="00E15D39" w14:paraId="6C0AD183" w14:textId="77777777" w:rsidTr="003A400C">
        <w:trPr>
          <w:tblCellSpacing w:w="15" w:type="dxa"/>
        </w:trPr>
        <w:tc>
          <w:tcPr>
            <w:tcW w:w="1940" w:type="dxa"/>
            <w:shd w:val="clear" w:color="auto" w:fill="FFFFFF" w:themeFill="background1"/>
            <w:tcMar>
              <w:top w:w="0" w:type="dxa"/>
              <w:left w:w="105" w:type="dxa"/>
              <w:bottom w:w="0" w:type="dxa"/>
              <w:right w:w="0" w:type="dxa"/>
            </w:tcMar>
            <w:hideMark/>
          </w:tcPr>
          <w:p w14:paraId="15D9B0CC" w14:textId="77777777" w:rsidR="00153032" w:rsidRPr="00E15D39" w:rsidRDefault="00153032" w:rsidP="00300047">
            <w:pPr>
              <w:rPr>
                <w:rFonts w:ascii="Arial" w:hAnsi="Arial" w:cs="Arial"/>
              </w:rPr>
            </w:pPr>
            <w:r w:rsidRPr="00E15D39">
              <w:rPr>
                <w:rFonts w:ascii="Arial" w:hAnsi="Arial" w:cs="Arial"/>
              </w:rPr>
              <w:t>Parks and recreation</w:t>
            </w:r>
          </w:p>
        </w:tc>
        <w:tc>
          <w:tcPr>
            <w:tcW w:w="1606" w:type="dxa"/>
            <w:shd w:val="clear" w:color="auto" w:fill="FFFFFF"/>
            <w:noWrap/>
            <w:hideMark/>
          </w:tcPr>
          <w:p w14:paraId="5B602CAB" w14:textId="77777777" w:rsidR="00153032" w:rsidRPr="00E15D39" w:rsidRDefault="00153032" w:rsidP="00300047">
            <w:pPr>
              <w:rPr>
                <w:rFonts w:ascii="Arial" w:hAnsi="Arial" w:cs="Arial"/>
              </w:rPr>
            </w:pPr>
            <w:r w:rsidRPr="00E15D39">
              <w:rPr>
                <w:rFonts w:ascii="Arial" w:hAnsi="Arial" w:cs="Arial"/>
              </w:rPr>
              <w:t>0</w:t>
            </w:r>
          </w:p>
        </w:tc>
        <w:tc>
          <w:tcPr>
            <w:tcW w:w="1479" w:type="dxa"/>
            <w:shd w:val="clear" w:color="auto" w:fill="FFFFFF"/>
            <w:noWrap/>
            <w:hideMark/>
          </w:tcPr>
          <w:p w14:paraId="139E7C8F" w14:textId="77777777" w:rsidR="00153032" w:rsidRPr="00E15D39" w:rsidRDefault="00153032" w:rsidP="00300047">
            <w:pPr>
              <w:rPr>
                <w:rFonts w:ascii="Arial" w:hAnsi="Arial" w:cs="Arial"/>
              </w:rPr>
            </w:pPr>
            <w:r w:rsidRPr="00E15D39">
              <w:rPr>
                <w:rFonts w:ascii="Arial" w:hAnsi="Arial" w:cs="Arial"/>
              </w:rPr>
              <w:t>0</w:t>
            </w:r>
          </w:p>
        </w:tc>
        <w:tc>
          <w:tcPr>
            <w:tcW w:w="1955" w:type="dxa"/>
            <w:shd w:val="clear" w:color="auto" w:fill="FFFFFF"/>
            <w:noWrap/>
            <w:hideMark/>
          </w:tcPr>
          <w:p w14:paraId="421D24A9" w14:textId="77777777" w:rsidR="00153032" w:rsidRPr="00E15D39" w:rsidRDefault="00153032" w:rsidP="00300047">
            <w:pPr>
              <w:rPr>
                <w:rFonts w:ascii="Arial" w:hAnsi="Arial" w:cs="Arial"/>
              </w:rPr>
            </w:pPr>
            <w:r w:rsidRPr="00E15D39">
              <w:rPr>
                <w:rFonts w:ascii="Arial" w:hAnsi="Arial" w:cs="Arial"/>
              </w:rPr>
              <w:t>0</w:t>
            </w:r>
          </w:p>
        </w:tc>
        <w:tc>
          <w:tcPr>
            <w:tcW w:w="1286" w:type="dxa"/>
            <w:shd w:val="clear" w:color="auto" w:fill="FFFFFF"/>
            <w:noWrap/>
            <w:hideMark/>
          </w:tcPr>
          <w:p w14:paraId="73142F66" w14:textId="77777777" w:rsidR="00153032" w:rsidRPr="00E15D39" w:rsidRDefault="00153032" w:rsidP="00300047">
            <w:pPr>
              <w:rPr>
                <w:rFonts w:ascii="Arial" w:hAnsi="Arial" w:cs="Arial"/>
              </w:rPr>
            </w:pPr>
            <w:r w:rsidRPr="00E15D39">
              <w:rPr>
                <w:rFonts w:ascii="Arial" w:hAnsi="Arial" w:cs="Arial"/>
              </w:rPr>
              <w:t>0</w:t>
            </w:r>
          </w:p>
        </w:tc>
        <w:tc>
          <w:tcPr>
            <w:tcW w:w="958" w:type="dxa"/>
            <w:shd w:val="clear" w:color="auto" w:fill="FFFFFF"/>
            <w:noWrap/>
            <w:hideMark/>
          </w:tcPr>
          <w:p w14:paraId="686B4B3F" w14:textId="77777777" w:rsidR="00153032" w:rsidRPr="00E15D39" w:rsidRDefault="00153032" w:rsidP="00300047">
            <w:pPr>
              <w:rPr>
                <w:rFonts w:ascii="Arial" w:hAnsi="Arial" w:cs="Arial"/>
              </w:rPr>
            </w:pPr>
            <w:r w:rsidRPr="00E15D39">
              <w:rPr>
                <w:rFonts w:ascii="Arial" w:hAnsi="Arial" w:cs="Arial"/>
              </w:rPr>
              <w:t>0</w:t>
            </w:r>
          </w:p>
        </w:tc>
        <w:tc>
          <w:tcPr>
            <w:tcW w:w="1510" w:type="dxa"/>
            <w:shd w:val="clear" w:color="auto" w:fill="FFFFFF"/>
            <w:noWrap/>
            <w:hideMark/>
          </w:tcPr>
          <w:p w14:paraId="77329F01" w14:textId="77777777" w:rsidR="00153032" w:rsidRPr="00E15D39" w:rsidRDefault="00153032" w:rsidP="00300047">
            <w:pPr>
              <w:rPr>
                <w:rFonts w:ascii="Arial" w:hAnsi="Arial" w:cs="Arial"/>
              </w:rPr>
            </w:pPr>
            <w:r w:rsidRPr="00E15D39">
              <w:rPr>
                <w:rFonts w:ascii="Arial" w:hAnsi="Arial" w:cs="Arial"/>
              </w:rPr>
              <w:t>0</w:t>
            </w:r>
          </w:p>
        </w:tc>
      </w:tr>
      <w:tr w:rsidR="00E91518" w:rsidRPr="00E15D39" w14:paraId="6A235578" w14:textId="77777777" w:rsidTr="003A400C">
        <w:trPr>
          <w:tblCellSpacing w:w="15" w:type="dxa"/>
        </w:trPr>
        <w:tc>
          <w:tcPr>
            <w:tcW w:w="1940" w:type="dxa"/>
            <w:shd w:val="clear" w:color="auto" w:fill="FFFFFF" w:themeFill="background1"/>
            <w:tcMar>
              <w:top w:w="0" w:type="dxa"/>
              <w:left w:w="105" w:type="dxa"/>
              <w:bottom w:w="0" w:type="dxa"/>
              <w:right w:w="0" w:type="dxa"/>
            </w:tcMar>
            <w:hideMark/>
          </w:tcPr>
          <w:p w14:paraId="76147B02" w14:textId="77777777" w:rsidR="00153032" w:rsidRPr="00E15D39" w:rsidRDefault="00153032" w:rsidP="00300047">
            <w:pPr>
              <w:rPr>
                <w:rFonts w:ascii="Arial" w:hAnsi="Arial" w:cs="Arial"/>
              </w:rPr>
            </w:pPr>
            <w:r w:rsidRPr="00E15D39">
              <w:rPr>
                <w:rFonts w:ascii="Arial" w:hAnsi="Arial" w:cs="Arial"/>
              </w:rPr>
              <w:t>Collective living quarters</w:t>
            </w:r>
          </w:p>
        </w:tc>
        <w:tc>
          <w:tcPr>
            <w:tcW w:w="1606" w:type="dxa"/>
            <w:shd w:val="clear" w:color="auto" w:fill="FFFFFF"/>
            <w:noWrap/>
            <w:hideMark/>
          </w:tcPr>
          <w:p w14:paraId="0ABFF5A3" w14:textId="77777777" w:rsidR="00153032" w:rsidRPr="00E15D39" w:rsidRDefault="00153032" w:rsidP="00300047">
            <w:pPr>
              <w:rPr>
                <w:rFonts w:ascii="Arial" w:hAnsi="Arial" w:cs="Arial"/>
              </w:rPr>
            </w:pPr>
            <w:r w:rsidRPr="00E15D39">
              <w:rPr>
                <w:rFonts w:ascii="Arial" w:hAnsi="Arial" w:cs="Arial"/>
              </w:rPr>
              <w:t>86</w:t>
            </w:r>
          </w:p>
        </w:tc>
        <w:tc>
          <w:tcPr>
            <w:tcW w:w="1479" w:type="dxa"/>
            <w:shd w:val="clear" w:color="auto" w:fill="FFFFFF"/>
            <w:noWrap/>
            <w:hideMark/>
          </w:tcPr>
          <w:p w14:paraId="013F3613" w14:textId="77777777" w:rsidR="00153032" w:rsidRPr="00E15D39" w:rsidRDefault="00153032" w:rsidP="00300047">
            <w:pPr>
              <w:rPr>
                <w:rFonts w:ascii="Arial" w:hAnsi="Arial" w:cs="Arial"/>
              </w:rPr>
            </w:pPr>
            <w:r w:rsidRPr="00E15D39">
              <w:rPr>
                <w:rFonts w:ascii="Arial" w:hAnsi="Arial" w:cs="Arial"/>
              </w:rPr>
              <w:t>1</w:t>
            </w:r>
          </w:p>
        </w:tc>
        <w:tc>
          <w:tcPr>
            <w:tcW w:w="1955" w:type="dxa"/>
            <w:shd w:val="clear" w:color="auto" w:fill="FFFFFF"/>
            <w:noWrap/>
            <w:hideMark/>
          </w:tcPr>
          <w:p w14:paraId="710A31CB" w14:textId="77777777" w:rsidR="00153032" w:rsidRPr="00E15D39" w:rsidRDefault="00153032" w:rsidP="00300047">
            <w:pPr>
              <w:rPr>
                <w:rFonts w:ascii="Arial" w:hAnsi="Arial" w:cs="Arial"/>
              </w:rPr>
            </w:pPr>
            <w:r w:rsidRPr="00E15D39">
              <w:rPr>
                <w:rFonts w:ascii="Arial" w:hAnsi="Arial" w:cs="Arial"/>
              </w:rPr>
              <w:t>3</w:t>
            </w:r>
          </w:p>
        </w:tc>
        <w:tc>
          <w:tcPr>
            <w:tcW w:w="1286" w:type="dxa"/>
            <w:shd w:val="clear" w:color="auto" w:fill="FFFFFF"/>
            <w:noWrap/>
            <w:hideMark/>
          </w:tcPr>
          <w:p w14:paraId="2F25301C" w14:textId="77777777" w:rsidR="00153032" w:rsidRPr="00E15D39" w:rsidRDefault="00153032" w:rsidP="00300047">
            <w:pPr>
              <w:rPr>
                <w:rFonts w:ascii="Arial" w:hAnsi="Arial" w:cs="Arial"/>
              </w:rPr>
            </w:pPr>
            <w:r w:rsidRPr="00E15D39">
              <w:rPr>
                <w:rFonts w:ascii="Arial" w:hAnsi="Arial" w:cs="Arial"/>
              </w:rPr>
              <w:t>0</w:t>
            </w:r>
          </w:p>
        </w:tc>
        <w:tc>
          <w:tcPr>
            <w:tcW w:w="958" w:type="dxa"/>
            <w:shd w:val="clear" w:color="auto" w:fill="FFFFFF"/>
            <w:noWrap/>
            <w:hideMark/>
          </w:tcPr>
          <w:p w14:paraId="40B36ED3" w14:textId="77777777" w:rsidR="00153032" w:rsidRPr="00E15D39" w:rsidRDefault="00153032" w:rsidP="00300047">
            <w:pPr>
              <w:rPr>
                <w:rFonts w:ascii="Arial" w:hAnsi="Arial" w:cs="Arial"/>
              </w:rPr>
            </w:pPr>
            <w:r w:rsidRPr="00E15D39">
              <w:rPr>
                <w:rFonts w:ascii="Arial" w:hAnsi="Arial" w:cs="Arial"/>
              </w:rPr>
              <w:t>0</w:t>
            </w:r>
          </w:p>
        </w:tc>
        <w:tc>
          <w:tcPr>
            <w:tcW w:w="1510" w:type="dxa"/>
            <w:shd w:val="clear" w:color="auto" w:fill="FFFFFF"/>
            <w:noWrap/>
            <w:hideMark/>
          </w:tcPr>
          <w:p w14:paraId="3EAF6786" w14:textId="77777777" w:rsidR="00153032" w:rsidRPr="00E15D39" w:rsidRDefault="00153032" w:rsidP="00300047">
            <w:pPr>
              <w:rPr>
                <w:rFonts w:ascii="Arial" w:hAnsi="Arial" w:cs="Arial"/>
              </w:rPr>
            </w:pPr>
            <w:r w:rsidRPr="00E15D39">
              <w:rPr>
                <w:rFonts w:ascii="Arial" w:hAnsi="Arial" w:cs="Arial"/>
              </w:rPr>
              <w:t>0</w:t>
            </w:r>
          </w:p>
        </w:tc>
      </w:tr>
      <w:tr w:rsidR="00E91518" w:rsidRPr="00E15D39" w14:paraId="1875AFDC" w14:textId="77777777" w:rsidTr="003A400C">
        <w:trPr>
          <w:tblCellSpacing w:w="15" w:type="dxa"/>
        </w:trPr>
        <w:tc>
          <w:tcPr>
            <w:tcW w:w="1940" w:type="dxa"/>
            <w:shd w:val="clear" w:color="auto" w:fill="FFFFFF" w:themeFill="background1"/>
            <w:tcMar>
              <w:top w:w="0" w:type="dxa"/>
              <w:left w:w="105" w:type="dxa"/>
              <w:bottom w:w="0" w:type="dxa"/>
              <w:right w:w="0" w:type="dxa"/>
            </w:tcMar>
            <w:hideMark/>
          </w:tcPr>
          <w:p w14:paraId="6892DBF8" w14:textId="77777777" w:rsidR="00153032" w:rsidRPr="00E15D39" w:rsidRDefault="00153032" w:rsidP="00300047">
            <w:pPr>
              <w:rPr>
                <w:rFonts w:ascii="Arial" w:hAnsi="Arial" w:cs="Arial"/>
              </w:rPr>
            </w:pPr>
            <w:r w:rsidRPr="00E15D39">
              <w:rPr>
                <w:rFonts w:ascii="Arial" w:hAnsi="Arial" w:cs="Arial"/>
              </w:rPr>
              <w:t>Industrial</w:t>
            </w:r>
          </w:p>
        </w:tc>
        <w:tc>
          <w:tcPr>
            <w:tcW w:w="1606" w:type="dxa"/>
            <w:shd w:val="clear" w:color="auto" w:fill="FFFFFF"/>
            <w:noWrap/>
            <w:hideMark/>
          </w:tcPr>
          <w:p w14:paraId="650DB134" w14:textId="77777777" w:rsidR="00153032" w:rsidRPr="00E15D39" w:rsidRDefault="00153032" w:rsidP="00300047">
            <w:pPr>
              <w:rPr>
                <w:rFonts w:ascii="Arial" w:hAnsi="Arial" w:cs="Arial"/>
              </w:rPr>
            </w:pPr>
            <w:r w:rsidRPr="00E15D39">
              <w:rPr>
                <w:rFonts w:ascii="Arial" w:hAnsi="Arial" w:cs="Arial"/>
              </w:rPr>
              <w:t>0</w:t>
            </w:r>
          </w:p>
        </w:tc>
        <w:tc>
          <w:tcPr>
            <w:tcW w:w="1479" w:type="dxa"/>
            <w:shd w:val="clear" w:color="auto" w:fill="FFFFFF"/>
            <w:noWrap/>
            <w:hideMark/>
          </w:tcPr>
          <w:p w14:paraId="5953F83F" w14:textId="77777777" w:rsidR="00153032" w:rsidRPr="00E15D39" w:rsidRDefault="00153032" w:rsidP="00300047">
            <w:pPr>
              <w:rPr>
                <w:rFonts w:ascii="Arial" w:hAnsi="Arial" w:cs="Arial"/>
              </w:rPr>
            </w:pPr>
            <w:r w:rsidRPr="00E15D39">
              <w:rPr>
                <w:rFonts w:ascii="Arial" w:hAnsi="Arial" w:cs="Arial"/>
              </w:rPr>
              <w:t>0</w:t>
            </w:r>
          </w:p>
        </w:tc>
        <w:tc>
          <w:tcPr>
            <w:tcW w:w="1955" w:type="dxa"/>
            <w:shd w:val="clear" w:color="auto" w:fill="FFFFFF"/>
            <w:noWrap/>
            <w:hideMark/>
          </w:tcPr>
          <w:p w14:paraId="0567795C" w14:textId="77777777" w:rsidR="00153032" w:rsidRPr="00E15D39" w:rsidRDefault="00153032" w:rsidP="00300047">
            <w:pPr>
              <w:rPr>
                <w:rFonts w:ascii="Arial" w:hAnsi="Arial" w:cs="Arial"/>
              </w:rPr>
            </w:pPr>
            <w:r w:rsidRPr="00E15D39">
              <w:rPr>
                <w:rFonts w:ascii="Arial" w:hAnsi="Arial" w:cs="Arial"/>
              </w:rPr>
              <w:t>0</w:t>
            </w:r>
          </w:p>
        </w:tc>
        <w:tc>
          <w:tcPr>
            <w:tcW w:w="1286" w:type="dxa"/>
            <w:shd w:val="clear" w:color="auto" w:fill="FFFFFF"/>
            <w:noWrap/>
            <w:hideMark/>
          </w:tcPr>
          <w:p w14:paraId="6DA7642F" w14:textId="77777777" w:rsidR="00153032" w:rsidRPr="00E15D39" w:rsidRDefault="00153032" w:rsidP="00300047">
            <w:pPr>
              <w:rPr>
                <w:rFonts w:ascii="Arial" w:hAnsi="Arial" w:cs="Arial"/>
              </w:rPr>
            </w:pPr>
            <w:r w:rsidRPr="00E15D39">
              <w:rPr>
                <w:rFonts w:ascii="Arial" w:hAnsi="Arial" w:cs="Arial"/>
              </w:rPr>
              <w:t>0</w:t>
            </w:r>
          </w:p>
        </w:tc>
        <w:tc>
          <w:tcPr>
            <w:tcW w:w="958" w:type="dxa"/>
            <w:shd w:val="clear" w:color="auto" w:fill="FFFFFF"/>
            <w:noWrap/>
            <w:hideMark/>
          </w:tcPr>
          <w:p w14:paraId="49BB4DE5" w14:textId="77777777" w:rsidR="00153032" w:rsidRPr="00E15D39" w:rsidRDefault="00153032" w:rsidP="00300047">
            <w:pPr>
              <w:rPr>
                <w:rFonts w:ascii="Arial" w:hAnsi="Arial" w:cs="Arial"/>
              </w:rPr>
            </w:pPr>
            <w:r w:rsidRPr="00E15D39">
              <w:rPr>
                <w:rFonts w:ascii="Arial" w:hAnsi="Arial" w:cs="Arial"/>
              </w:rPr>
              <w:t>0</w:t>
            </w:r>
          </w:p>
        </w:tc>
        <w:tc>
          <w:tcPr>
            <w:tcW w:w="1510" w:type="dxa"/>
            <w:shd w:val="clear" w:color="auto" w:fill="FFFFFF"/>
            <w:noWrap/>
            <w:hideMark/>
          </w:tcPr>
          <w:p w14:paraId="31A8168B" w14:textId="77777777" w:rsidR="00153032" w:rsidRPr="00E15D39" w:rsidRDefault="00153032" w:rsidP="00300047">
            <w:pPr>
              <w:rPr>
                <w:rFonts w:ascii="Arial" w:hAnsi="Arial" w:cs="Arial"/>
              </w:rPr>
            </w:pPr>
            <w:r w:rsidRPr="00E15D39">
              <w:rPr>
                <w:rFonts w:ascii="Arial" w:hAnsi="Arial" w:cs="Arial"/>
              </w:rPr>
              <w:t>0</w:t>
            </w:r>
          </w:p>
        </w:tc>
      </w:tr>
      <w:tr w:rsidR="00E91518" w:rsidRPr="00E15D39" w14:paraId="5E9C7878" w14:textId="77777777" w:rsidTr="003A400C">
        <w:trPr>
          <w:tblCellSpacing w:w="15" w:type="dxa"/>
        </w:trPr>
        <w:tc>
          <w:tcPr>
            <w:tcW w:w="1940" w:type="dxa"/>
            <w:shd w:val="clear" w:color="auto" w:fill="FFFFFF" w:themeFill="background1"/>
            <w:tcMar>
              <w:top w:w="0" w:type="dxa"/>
              <w:left w:w="105" w:type="dxa"/>
              <w:bottom w:w="0" w:type="dxa"/>
              <w:right w:w="0" w:type="dxa"/>
            </w:tcMar>
            <w:hideMark/>
          </w:tcPr>
          <w:p w14:paraId="75E84AD5" w14:textId="77777777" w:rsidR="00153032" w:rsidRPr="00E15D39" w:rsidRDefault="00153032" w:rsidP="00300047">
            <w:pPr>
              <w:rPr>
                <w:rFonts w:ascii="Arial" w:hAnsi="Arial" w:cs="Arial"/>
              </w:rPr>
            </w:pPr>
            <w:r w:rsidRPr="00E15D39">
              <w:rPr>
                <w:rFonts w:ascii="Arial" w:hAnsi="Arial" w:cs="Arial"/>
              </w:rPr>
              <w:t>Small holdings</w:t>
            </w:r>
          </w:p>
        </w:tc>
        <w:tc>
          <w:tcPr>
            <w:tcW w:w="1606" w:type="dxa"/>
            <w:shd w:val="clear" w:color="auto" w:fill="FFFFFF"/>
            <w:noWrap/>
            <w:hideMark/>
          </w:tcPr>
          <w:p w14:paraId="6B8BCB42" w14:textId="77777777" w:rsidR="00153032" w:rsidRPr="00E15D39" w:rsidRDefault="00153032" w:rsidP="00300047">
            <w:pPr>
              <w:rPr>
                <w:rFonts w:ascii="Arial" w:hAnsi="Arial" w:cs="Arial"/>
              </w:rPr>
            </w:pPr>
            <w:r w:rsidRPr="00E15D39">
              <w:rPr>
                <w:rFonts w:ascii="Arial" w:hAnsi="Arial" w:cs="Arial"/>
              </w:rPr>
              <w:t>0</w:t>
            </w:r>
          </w:p>
        </w:tc>
        <w:tc>
          <w:tcPr>
            <w:tcW w:w="1479" w:type="dxa"/>
            <w:shd w:val="clear" w:color="auto" w:fill="FFFFFF"/>
            <w:noWrap/>
            <w:hideMark/>
          </w:tcPr>
          <w:p w14:paraId="6D0182CF" w14:textId="77777777" w:rsidR="00153032" w:rsidRPr="00E15D39" w:rsidRDefault="00153032" w:rsidP="00300047">
            <w:pPr>
              <w:rPr>
                <w:rFonts w:ascii="Arial" w:hAnsi="Arial" w:cs="Arial"/>
              </w:rPr>
            </w:pPr>
            <w:r w:rsidRPr="00E15D39">
              <w:rPr>
                <w:rFonts w:ascii="Arial" w:hAnsi="Arial" w:cs="Arial"/>
              </w:rPr>
              <w:t>0</w:t>
            </w:r>
          </w:p>
        </w:tc>
        <w:tc>
          <w:tcPr>
            <w:tcW w:w="1955" w:type="dxa"/>
            <w:shd w:val="clear" w:color="auto" w:fill="FFFFFF"/>
            <w:noWrap/>
            <w:hideMark/>
          </w:tcPr>
          <w:p w14:paraId="6E042553" w14:textId="77777777" w:rsidR="00153032" w:rsidRPr="00E15D39" w:rsidRDefault="00153032" w:rsidP="00300047">
            <w:pPr>
              <w:rPr>
                <w:rFonts w:ascii="Arial" w:hAnsi="Arial" w:cs="Arial"/>
              </w:rPr>
            </w:pPr>
            <w:r w:rsidRPr="00E15D39">
              <w:rPr>
                <w:rFonts w:ascii="Arial" w:hAnsi="Arial" w:cs="Arial"/>
              </w:rPr>
              <w:t>0</w:t>
            </w:r>
          </w:p>
        </w:tc>
        <w:tc>
          <w:tcPr>
            <w:tcW w:w="1286" w:type="dxa"/>
            <w:shd w:val="clear" w:color="auto" w:fill="FFFFFF"/>
            <w:noWrap/>
            <w:hideMark/>
          </w:tcPr>
          <w:p w14:paraId="3018D12C" w14:textId="77777777" w:rsidR="00153032" w:rsidRPr="00E15D39" w:rsidRDefault="00153032" w:rsidP="00300047">
            <w:pPr>
              <w:rPr>
                <w:rFonts w:ascii="Arial" w:hAnsi="Arial" w:cs="Arial"/>
              </w:rPr>
            </w:pPr>
            <w:r w:rsidRPr="00E15D39">
              <w:rPr>
                <w:rFonts w:ascii="Arial" w:hAnsi="Arial" w:cs="Arial"/>
              </w:rPr>
              <w:t>0</w:t>
            </w:r>
          </w:p>
        </w:tc>
        <w:tc>
          <w:tcPr>
            <w:tcW w:w="958" w:type="dxa"/>
            <w:shd w:val="clear" w:color="auto" w:fill="FFFFFF"/>
            <w:noWrap/>
            <w:hideMark/>
          </w:tcPr>
          <w:p w14:paraId="431D4DBD" w14:textId="77777777" w:rsidR="00153032" w:rsidRPr="00E15D39" w:rsidRDefault="00153032" w:rsidP="00300047">
            <w:pPr>
              <w:rPr>
                <w:rFonts w:ascii="Arial" w:hAnsi="Arial" w:cs="Arial"/>
              </w:rPr>
            </w:pPr>
            <w:r w:rsidRPr="00E15D39">
              <w:rPr>
                <w:rFonts w:ascii="Arial" w:hAnsi="Arial" w:cs="Arial"/>
              </w:rPr>
              <w:t>0</w:t>
            </w:r>
          </w:p>
        </w:tc>
        <w:tc>
          <w:tcPr>
            <w:tcW w:w="1510" w:type="dxa"/>
            <w:shd w:val="clear" w:color="auto" w:fill="FFFFFF"/>
            <w:noWrap/>
            <w:hideMark/>
          </w:tcPr>
          <w:p w14:paraId="563C33CF" w14:textId="77777777" w:rsidR="00153032" w:rsidRPr="00E15D39" w:rsidRDefault="00153032" w:rsidP="00300047">
            <w:pPr>
              <w:rPr>
                <w:rFonts w:ascii="Arial" w:hAnsi="Arial" w:cs="Arial"/>
              </w:rPr>
            </w:pPr>
            <w:r w:rsidRPr="00E15D39">
              <w:rPr>
                <w:rFonts w:ascii="Arial" w:hAnsi="Arial" w:cs="Arial"/>
              </w:rPr>
              <w:t>0</w:t>
            </w:r>
          </w:p>
        </w:tc>
      </w:tr>
      <w:tr w:rsidR="00E91518" w:rsidRPr="00E15D39" w14:paraId="7D3E32FA" w14:textId="77777777" w:rsidTr="003A400C">
        <w:trPr>
          <w:tblCellSpacing w:w="15" w:type="dxa"/>
        </w:trPr>
        <w:tc>
          <w:tcPr>
            <w:tcW w:w="1940" w:type="dxa"/>
            <w:shd w:val="clear" w:color="auto" w:fill="FFFFFF" w:themeFill="background1"/>
            <w:tcMar>
              <w:top w:w="0" w:type="dxa"/>
              <w:left w:w="105" w:type="dxa"/>
              <w:bottom w:w="0" w:type="dxa"/>
              <w:right w:w="0" w:type="dxa"/>
            </w:tcMar>
            <w:hideMark/>
          </w:tcPr>
          <w:p w14:paraId="33C67F7E" w14:textId="77777777" w:rsidR="00153032" w:rsidRPr="00E15D39" w:rsidRDefault="00153032" w:rsidP="00300047">
            <w:pPr>
              <w:rPr>
                <w:rFonts w:ascii="Arial" w:hAnsi="Arial" w:cs="Arial"/>
              </w:rPr>
            </w:pPr>
            <w:r w:rsidRPr="00E15D39">
              <w:rPr>
                <w:rFonts w:ascii="Arial" w:hAnsi="Arial" w:cs="Arial"/>
              </w:rPr>
              <w:t>Vacant</w:t>
            </w:r>
          </w:p>
        </w:tc>
        <w:tc>
          <w:tcPr>
            <w:tcW w:w="1606" w:type="dxa"/>
            <w:shd w:val="clear" w:color="auto" w:fill="FFFFFF"/>
            <w:noWrap/>
            <w:hideMark/>
          </w:tcPr>
          <w:p w14:paraId="6115CDD4" w14:textId="77777777" w:rsidR="00153032" w:rsidRPr="00E15D39" w:rsidRDefault="00153032" w:rsidP="00300047">
            <w:pPr>
              <w:rPr>
                <w:rFonts w:ascii="Arial" w:hAnsi="Arial" w:cs="Arial"/>
              </w:rPr>
            </w:pPr>
            <w:r w:rsidRPr="00E15D39">
              <w:rPr>
                <w:rFonts w:ascii="Arial" w:hAnsi="Arial" w:cs="Arial"/>
              </w:rPr>
              <w:t>731</w:t>
            </w:r>
          </w:p>
        </w:tc>
        <w:tc>
          <w:tcPr>
            <w:tcW w:w="1479" w:type="dxa"/>
            <w:shd w:val="clear" w:color="auto" w:fill="FFFFFF"/>
            <w:noWrap/>
            <w:hideMark/>
          </w:tcPr>
          <w:p w14:paraId="1C861BAE" w14:textId="77777777" w:rsidR="00153032" w:rsidRPr="00E15D39" w:rsidRDefault="00153032" w:rsidP="00300047">
            <w:pPr>
              <w:rPr>
                <w:rFonts w:ascii="Arial" w:hAnsi="Arial" w:cs="Arial"/>
              </w:rPr>
            </w:pPr>
            <w:r w:rsidRPr="00E15D39">
              <w:rPr>
                <w:rFonts w:ascii="Arial" w:hAnsi="Arial" w:cs="Arial"/>
              </w:rPr>
              <w:t>0</w:t>
            </w:r>
          </w:p>
        </w:tc>
        <w:tc>
          <w:tcPr>
            <w:tcW w:w="1955" w:type="dxa"/>
            <w:shd w:val="clear" w:color="auto" w:fill="FFFFFF"/>
            <w:noWrap/>
            <w:hideMark/>
          </w:tcPr>
          <w:p w14:paraId="5FE097A2" w14:textId="77777777" w:rsidR="00153032" w:rsidRPr="00E15D39" w:rsidRDefault="00153032" w:rsidP="00300047">
            <w:pPr>
              <w:rPr>
                <w:rFonts w:ascii="Arial" w:hAnsi="Arial" w:cs="Arial"/>
              </w:rPr>
            </w:pPr>
            <w:r w:rsidRPr="00E15D39">
              <w:rPr>
                <w:rFonts w:ascii="Arial" w:hAnsi="Arial" w:cs="Arial"/>
              </w:rPr>
              <w:t>0</w:t>
            </w:r>
          </w:p>
        </w:tc>
        <w:tc>
          <w:tcPr>
            <w:tcW w:w="1286" w:type="dxa"/>
            <w:shd w:val="clear" w:color="auto" w:fill="FFFFFF"/>
            <w:noWrap/>
            <w:hideMark/>
          </w:tcPr>
          <w:p w14:paraId="46260F3F" w14:textId="77777777" w:rsidR="00153032" w:rsidRPr="00E15D39" w:rsidRDefault="00153032" w:rsidP="00300047">
            <w:pPr>
              <w:rPr>
                <w:rFonts w:ascii="Arial" w:hAnsi="Arial" w:cs="Arial"/>
              </w:rPr>
            </w:pPr>
            <w:r w:rsidRPr="00E15D39">
              <w:rPr>
                <w:rFonts w:ascii="Arial" w:hAnsi="Arial" w:cs="Arial"/>
              </w:rPr>
              <w:t>1</w:t>
            </w:r>
          </w:p>
        </w:tc>
        <w:tc>
          <w:tcPr>
            <w:tcW w:w="958" w:type="dxa"/>
            <w:shd w:val="clear" w:color="auto" w:fill="FFFFFF"/>
            <w:noWrap/>
            <w:hideMark/>
          </w:tcPr>
          <w:p w14:paraId="3D23C538" w14:textId="77777777" w:rsidR="00153032" w:rsidRPr="00E15D39" w:rsidRDefault="00153032" w:rsidP="00300047">
            <w:pPr>
              <w:rPr>
                <w:rFonts w:ascii="Arial" w:hAnsi="Arial" w:cs="Arial"/>
              </w:rPr>
            </w:pPr>
            <w:r w:rsidRPr="00E15D39">
              <w:rPr>
                <w:rFonts w:ascii="Arial" w:hAnsi="Arial" w:cs="Arial"/>
              </w:rPr>
              <w:t>0</w:t>
            </w:r>
          </w:p>
        </w:tc>
        <w:tc>
          <w:tcPr>
            <w:tcW w:w="1510" w:type="dxa"/>
            <w:shd w:val="clear" w:color="auto" w:fill="FFFFFF"/>
            <w:noWrap/>
            <w:hideMark/>
          </w:tcPr>
          <w:p w14:paraId="2051CD50" w14:textId="77777777" w:rsidR="00153032" w:rsidRPr="00E15D39" w:rsidRDefault="00153032" w:rsidP="00300047">
            <w:pPr>
              <w:rPr>
                <w:rFonts w:ascii="Arial" w:hAnsi="Arial" w:cs="Arial"/>
              </w:rPr>
            </w:pPr>
            <w:r w:rsidRPr="00E15D39">
              <w:rPr>
                <w:rFonts w:ascii="Arial" w:hAnsi="Arial" w:cs="Arial"/>
              </w:rPr>
              <w:t>0</w:t>
            </w:r>
          </w:p>
        </w:tc>
      </w:tr>
      <w:tr w:rsidR="00E91518" w:rsidRPr="00E15D39" w14:paraId="49E26EBD" w14:textId="77777777" w:rsidTr="003A400C">
        <w:trPr>
          <w:tblCellSpacing w:w="15" w:type="dxa"/>
        </w:trPr>
        <w:tc>
          <w:tcPr>
            <w:tcW w:w="1940" w:type="dxa"/>
            <w:shd w:val="clear" w:color="auto" w:fill="FFFFFF" w:themeFill="background1"/>
            <w:tcMar>
              <w:top w:w="0" w:type="dxa"/>
              <w:left w:w="105" w:type="dxa"/>
              <w:bottom w:w="0" w:type="dxa"/>
              <w:right w:w="0" w:type="dxa"/>
            </w:tcMar>
            <w:hideMark/>
          </w:tcPr>
          <w:p w14:paraId="56369482" w14:textId="77777777" w:rsidR="00153032" w:rsidRPr="00E15D39" w:rsidRDefault="00153032" w:rsidP="00300047">
            <w:pPr>
              <w:rPr>
                <w:rFonts w:ascii="Arial" w:hAnsi="Arial" w:cs="Arial"/>
              </w:rPr>
            </w:pPr>
            <w:r w:rsidRPr="00E15D39">
              <w:rPr>
                <w:rFonts w:ascii="Arial" w:hAnsi="Arial" w:cs="Arial"/>
              </w:rPr>
              <w:t>Commercial</w:t>
            </w:r>
          </w:p>
        </w:tc>
        <w:tc>
          <w:tcPr>
            <w:tcW w:w="1606" w:type="dxa"/>
            <w:shd w:val="clear" w:color="auto" w:fill="FFFFFF"/>
            <w:noWrap/>
            <w:hideMark/>
          </w:tcPr>
          <w:p w14:paraId="06EC2A74" w14:textId="77777777" w:rsidR="00153032" w:rsidRPr="00E15D39" w:rsidRDefault="00153032" w:rsidP="00300047">
            <w:pPr>
              <w:rPr>
                <w:rFonts w:ascii="Arial" w:hAnsi="Arial" w:cs="Arial"/>
              </w:rPr>
            </w:pPr>
            <w:r w:rsidRPr="00E15D39">
              <w:rPr>
                <w:rFonts w:ascii="Arial" w:hAnsi="Arial" w:cs="Arial"/>
              </w:rPr>
              <w:t>0</w:t>
            </w:r>
          </w:p>
        </w:tc>
        <w:tc>
          <w:tcPr>
            <w:tcW w:w="1479" w:type="dxa"/>
            <w:shd w:val="clear" w:color="auto" w:fill="FFFFFF"/>
            <w:noWrap/>
            <w:hideMark/>
          </w:tcPr>
          <w:p w14:paraId="2D2554D8" w14:textId="77777777" w:rsidR="00153032" w:rsidRPr="00E15D39" w:rsidRDefault="00153032" w:rsidP="00300047">
            <w:pPr>
              <w:rPr>
                <w:rFonts w:ascii="Arial" w:hAnsi="Arial" w:cs="Arial"/>
              </w:rPr>
            </w:pPr>
            <w:r w:rsidRPr="00E15D39">
              <w:rPr>
                <w:rFonts w:ascii="Arial" w:hAnsi="Arial" w:cs="Arial"/>
              </w:rPr>
              <w:t>0</w:t>
            </w:r>
          </w:p>
        </w:tc>
        <w:tc>
          <w:tcPr>
            <w:tcW w:w="1955" w:type="dxa"/>
            <w:shd w:val="clear" w:color="auto" w:fill="FFFFFF"/>
            <w:noWrap/>
            <w:hideMark/>
          </w:tcPr>
          <w:p w14:paraId="0C34BEDC" w14:textId="77777777" w:rsidR="00153032" w:rsidRPr="00E15D39" w:rsidRDefault="00153032" w:rsidP="00300047">
            <w:pPr>
              <w:rPr>
                <w:rFonts w:ascii="Arial" w:hAnsi="Arial" w:cs="Arial"/>
              </w:rPr>
            </w:pPr>
            <w:r w:rsidRPr="00E15D39">
              <w:rPr>
                <w:rFonts w:ascii="Arial" w:hAnsi="Arial" w:cs="Arial"/>
              </w:rPr>
              <w:t>0</w:t>
            </w:r>
          </w:p>
        </w:tc>
        <w:tc>
          <w:tcPr>
            <w:tcW w:w="1286" w:type="dxa"/>
            <w:shd w:val="clear" w:color="auto" w:fill="FFFFFF"/>
            <w:noWrap/>
            <w:hideMark/>
          </w:tcPr>
          <w:p w14:paraId="5E8AAFF9" w14:textId="77777777" w:rsidR="00153032" w:rsidRPr="00E15D39" w:rsidRDefault="00153032" w:rsidP="00300047">
            <w:pPr>
              <w:rPr>
                <w:rFonts w:ascii="Arial" w:hAnsi="Arial" w:cs="Arial"/>
              </w:rPr>
            </w:pPr>
            <w:r w:rsidRPr="00E15D39">
              <w:rPr>
                <w:rFonts w:ascii="Arial" w:hAnsi="Arial" w:cs="Arial"/>
              </w:rPr>
              <w:t>0</w:t>
            </w:r>
          </w:p>
        </w:tc>
        <w:tc>
          <w:tcPr>
            <w:tcW w:w="958" w:type="dxa"/>
            <w:shd w:val="clear" w:color="auto" w:fill="FFFFFF"/>
            <w:noWrap/>
            <w:hideMark/>
          </w:tcPr>
          <w:p w14:paraId="098DCA30" w14:textId="77777777" w:rsidR="00153032" w:rsidRPr="00E15D39" w:rsidRDefault="00153032" w:rsidP="00300047">
            <w:pPr>
              <w:rPr>
                <w:rFonts w:ascii="Arial" w:hAnsi="Arial" w:cs="Arial"/>
              </w:rPr>
            </w:pPr>
            <w:r w:rsidRPr="00E15D39">
              <w:rPr>
                <w:rFonts w:ascii="Arial" w:hAnsi="Arial" w:cs="Arial"/>
              </w:rPr>
              <w:t>0</w:t>
            </w:r>
          </w:p>
        </w:tc>
        <w:tc>
          <w:tcPr>
            <w:tcW w:w="1510" w:type="dxa"/>
            <w:shd w:val="clear" w:color="auto" w:fill="FFFFFF"/>
            <w:noWrap/>
            <w:hideMark/>
          </w:tcPr>
          <w:p w14:paraId="1F92480A" w14:textId="77777777" w:rsidR="00153032" w:rsidRPr="00E15D39" w:rsidRDefault="00153032" w:rsidP="00300047">
            <w:pPr>
              <w:rPr>
                <w:rFonts w:ascii="Arial" w:hAnsi="Arial" w:cs="Arial"/>
              </w:rPr>
            </w:pPr>
            <w:r w:rsidRPr="00E15D39">
              <w:rPr>
                <w:rFonts w:ascii="Arial" w:hAnsi="Arial" w:cs="Arial"/>
              </w:rPr>
              <w:t>0</w:t>
            </w:r>
          </w:p>
        </w:tc>
      </w:tr>
    </w:tbl>
    <w:p w14:paraId="0EBF30F7" w14:textId="77777777" w:rsidR="00153032" w:rsidRPr="00E15D39" w:rsidRDefault="00153032" w:rsidP="00300047">
      <w:pPr>
        <w:rPr>
          <w:rFonts w:ascii="Arial" w:hAnsi="Arial" w:cs="Arial"/>
        </w:rPr>
      </w:pPr>
      <w:r w:rsidRPr="00E15D39">
        <w:rPr>
          <w:rFonts w:ascii="Arial" w:hAnsi="Arial" w:cs="Arial"/>
        </w:rPr>
        <w:t>Source: Census 2011</w:t>
      </w:r>
    </w:p>
    <w:p w14:paraId="57C62136" w14:textId="77777777" w:rsidR="000D5E4F" w:rsidRPr="00E15D39" w:rsidRDefault="000D5E4F" w:rsidP="00300047">
      <w:pPr>
        <w:rPr>
          <w:rFonts w:ascii="Arial" w:hAnsi="Arial" w:cs="Arial"/>
        </w:rPr>
      </w:pPr>
    </w:p>
    <w:tbl>
      <w:tblPr>
        <w:tblW w:w="10969" w:type="dxa"/>
        <w:tblCellSpacing w:w="15" w:type="dxa"/>
        <w:tblInd w:w="-679" w:type="dxa"/>
        <w:shd w:val="clear" w:color="auto" w:fill="C0C0C0"/>
        <w:tblCellMar>
          <w:left w:w="0" w:type="dxa"/>
          <w:right w:w="0" w:type="dxa"/>
        </w:tblCellMar>
        <w:tblLook w:val="04A0" w:firstRow="1" w:lastRow="0" w:firstColumn="1" w:lastColumn="0" w:noHBand="0" w:noVBand="1"/>
      </w:tblPr>
      <w:tblGrid>
        <w:gridCol w:w="1699"/>
        <w:gridCol w:w="1620"/>
        <w:gridCol w:w="1170"/>
        <w:gridCol w:w="1800"/>
        <w:gridCol w:w="1260"/>
        <w:gridCol w:w="1620"/>
        <w:gridCol w:w="1800"/>
      </w:tblGrid>
      <w:tr w:rsidR="00153032" w:rsidRPr="00E15D39" w14:paraId="5EE55F3C" w14:textId="77777777" w:rsidTr="00546CF6">
        <w:trPr>
          <w:trHeight w:val="465"/>
          <w:tblCellSpacing w:w="15" w:type="dxa"/>
        </w:trPr>
        <w:tc>
          <w:tcPr>
            <w:tcW w:w="10909" w:type="dxa"/>
            <w:gridSpan w:val="7"/>
            <w:shd w:val="clear" w:color="auto" w:fill="FFFFFF"/>
            <w:vAlign w:val="center"/>
            <w:hideMark/>
          </w:tcPr>
          <w:p w14:paraId="66F4F845" w14:textId="77777777" w:rsidR="00153032" w:rsidRPr="00E15D39" w:rsidRDefault="00153032" w:rsidP="00300047">
            <w:pPr>
              <w:rPr>
                <w:rFonts w:ascii="Arial" w:hAnsi="Arial" w:cs="Arial"/>
                <w:b/>
              </w:rPr>
            </w:pPr>
            <w:r w:rsidRPr="00E15D39">
              <w:rPr>
                <w:rFonts w:ascii="Arial" w:hAnsi="Arial" w:cs="Arial"/>
                <w:b/>
              </w:rPr>
              <w:t xml:space="preserve">Table: Number of rooms by population group of head of the household </w:t>
            </w:r>
          </w:p>
        </w:tc>
      </w:tr>
      <w:tr w:rsidR="00153032" w:rsidRPr="00E15D39" w14:paraId="5E8CDE15" w14:textId="77777777" w:rsidTr="003A400C">
        <w:trPr>
          <w:trHeight w:val="663"/>
          <w:tblCellSpacing w:w="15" w:type="dxa"/>
        </w:trPr>
        <w:tc>
          <w:tcPr>
            <w:tcW w:w="1654" w:type="dxa"/>
            <w:tcBorders>
              <w:top w:val="single" w:sz="6" w:space="0" w:color="000000"/>
              <w:bottom w:val="single" w:sz="6" w:space="0" w:color="333333"/>
            </w:tcBorders>
            <w:shd w:val="clear" w:color="auto" w:fill="FFFFFF" w:themeFill="background1"/>
            <w:vAlign w:val="center"/>
            <w:hideMark/>
          </w:tcPr>
          <w:p w14:paraId="2083576B" w14:textId="77777777" w:rsidR="00153032" w:rsidRPr="00E15D39" w:rsidRDefault="00153032" w:rsidP="00300047">
            <w:pPr>
              <w:rPr>
                <w:rFonts w:ascii="Arial" w:hAnsi="Arial" w:cs="Arial"/>
                <w:b/>
              </w:rPr>
            </w:pPr>
          </w:p>
        </w:tc>
        <w:tc>
          <w:tcPr>
            <w:tcW w:w="1590" w:type="dxa"/>
            <w:tcBorders>
              <w:top w:val="single" w:sz="6" w:space="0" w:color="000000"/>
              <w:bottom w:val="single" w:sz="6" w:space="0" w:color="333333"/>
            </w:tcBorders>
            <w:shd w:val="clear" w:color="auto" w:fill="FFFFFF" w:themeFill="background1"/>
            <w:vAlign w:val="center"/>
            <w:hideMark/>
          </w:tcPr>
          <w:p w14:paraId="69BD5672" w14:textId="77777777" w:rsidR="00153032" w:rsidRPr="00E91518" w:rsidRDefault="00153032" w:rsidP="00300047">
            <w:pPr>
              <w:rPr>
                <w:rFonts w:ascii="Arial" w:hAnsi="Arial" w:cs="Arial"/>
              </w:rPr>
            </w:pPr>
            <w:r w:rsidRPr="00E91518">
              <w:rPr>
                <w:rFonts w:ascii="Arial" w:hAnsi="Arial" w:cs="Arial"/>
              </w:rPr>
              <w:t>Black African</w:t>
            </w:r>
          </w:p>
        </w:tc>
        <w:tc>
          <w:tcPr>
            <w:tcW w:w="1140" w:type="dxa"/>
            <w:tcBorders>
              <w:top w:val="single" w:sz="6" w:space="0" w:color="000000"/>
              <w:bottom w:val="single" w:sz="6" w:space="0" w:color="333333"/>
            </w:tcBorders>
            <w:shd w:val="clear" w:color="auto" w:fill="FFFFFF" w:themeFill="background1"/>
            <w:vAlign w:val="center"/>
            <w:hideMark/>
          </w:tcPr>
          <w:p w14:paraId="1FAA448F" w14:textId="77777777" w:rsidR="00153032" w:rsidRPr="00E91518" w:rsidRDefault="00153032" w:rsidP="00300047">
            <w:pPr>
              <w:rPr>
                <w:rFonts w:ascii="Arial" w:hAnsi="Arial" w:cs="Arial"/>
              </w:rPr>
            </w:pPr>
            <w:r w:rsidRPr="00E91518">
              <w:rPr>
                <w:rFonts w:ascii="Arial" w:hAnsi="Arial" w:cs="Arial"/>
              </w:rPr>
              <w:t>Coloured</w:t>
            </w:r>
          </w:p>
        </w:tc>
        <w:tc>
          <w:tcPr>
            <w:tcW w:w="1770" w:type="dxa"/>
            <w:tcBorders>
              <w:top w:val="single" w:sz="6" w:space="0" w:color="000000"/>
              <w:bottom w:val="single" w:sz="6" w:space="0" w:color="333333"/>
            </w:tcBorders>
            <w:shd w:val="clear" w:color="auto" w:fill="FFFFFF" w:themeFill="background1"/>
            <w:vAlign w:val="center"/>
            <w:hideMark/>
          </w:tcPr>
          <w:p w14:paraId="6214E010" w14:textId="77777777" w:rsidR="00153032" w:rsidRPr="00E91518" w:rsidRDefault="00153032" w:rsidP="00300047">
            <w:pPr>
              <w:rPr>
                <w:rFonts w:ascii="Arial" w:hAnsi="Arial" w:cs="Arial"/>
              </w:rPr>
            </w:pPr>
            <w:r w:rsidRPr="00E91518">
              <w:rPr>
                <w:rFonts w:ascii="Arial" w:hAnsi="Arial" w:cs="Arial"/>
              </w:rPr>
              <w:t>Indian or Asian</w:t>
            </w:r>
          </w:p>
        </w:tc>
        <w:tc>
          <w:tcPr>
            <w:tcW w:w="1230" w:type="dxa"/>
            <w:tcBorders>
              <w:top w:val="single" w:sz="6" w:space="0" w:color="000000"/>
              <w:bottom w:val="single" w:sz="6" w:space="0" w:color="333333"/>
            </w:tcBorders>
            <w:shd w:val="clear" w:color="auto" w:fill="FFFFFF" w:themeFill="background1"/>
            <w:vAlign w:val="center"/>
            <w:hideMark/>
          </w:tcPr>
          <w:p w14:paraId="55E4B5E7" w14:textId="77777777" w:rsidR="00153032" w:rsidRPr="00E91518" w:rsidRDefault="00153032" w:rsidP="00300047">
            <w:pPr>
              <w:rPr>
                <w:rFonts w:ascii="Arial" w:hAnsi="Arial" w:cs="Arial"/>
              </w:rPr>
            </w:pPr>
            <w:r w:rsidRPr="00E91518">
              <w:rPr>
                <w:rFonts w:ascii="Arial" w:hAnsi="Arial" w:cs="Arial"/>
              </w:rPr>
              <w:t>White</w:t>
            </w:r>
          </w:p>
        </w:tc>
        <w:tc>
          <w:tcPr>
            <w:tcW w:w="1590" w:type="dxa"/>
            <w:tcBorders>
              <w:top w:val="single" w:sz="6" w:space="0" w:color="000000"/>
              <w:bottom w:val="single" w:sz="6" w:space="0" w:color="333333"/>
            </w:tcBorders>
            <w:shd w:val="clear" w:color="auto" w:fill="FFFFFF" w:themeFill="background1"/>
            <w:vAlign w:val="center"/>
            <w:hideMark/>
          </w:tcPr>
          <w:p w14:paraId="422354EE" w14:textId="77777777" w:rsidR="00153032" w:rsidRPr="00E91518" w:rsidRDefault="00153032" w:rsidP="00300047">
            <w:pPr>
              <w:rPr>
                <w:rFonts w:ascii="Arial" w:hAnsi="Arial" w:cs="Arial"/>
              </w:rPr>
            </w:pPr>
            <w:r w:rsidRPr="00E91518">
              <w:rPr>
                <w:rFonts w:ascii="Arial" w:hAnsi="Arial" w:cs="Arial"/>
              </w:rPr>
              <w:t>Other</w:t>
            </w:r>
          </w:p>
        </w:tc>
        <w:tc>
          <w:tcPr>
            <w:tcW w:w="1755" w:type="dxa"/>
            <w:tcBorders>
              <w:top w:val="single" w:sz="6" w:space="0" w:color="000000"/>
              <w:bottom w:val="single" w:sz="6" w:space="0" w:color="333333"/>
            </w:tcBorders>
            <w:shd w:val="clear" w:color="auto" w:fill="FFFFFF" w:themeFill="background1"/>
            <w:vAlign w:val="center"/>
            <w:hideMark/>
          </w:tcPr>
          <w:p w14:paraId="607E0B85" w14:textId="77777777" w:rsidR="00153032" w:rsidRPr="00E91518" w:rsidRDefault="00153032" w:rsidP="00300047">
            <w:pPr>
              <w:rPr>
                <w:rFonts w:ascii="Arial" w:hAnsi="Arial" w:cs="Arial"/>
              </w:rPr>
            </w:pPr>
            <w:r w:rsidRPr="00E91518">
              <w:rPr>
                <w:rFonts w:ascii="Arial" w:hAnsi="Arial" w:cs="Arial"/>
              </w:rPr>
              <w:t>Unspecified</w:t>
            </w:r>
          </w:p>
        </w:tc>
      </w:tr>
      <w:tr w:rsidR="00153032" w:rsidRPr="00E15D39" w14:paraId="609072B7" w14:textId="77777777" w:rsidTr="003A400C">
        <w:trPr>
          <w:tblCellSpacing w:w="15" w:type="dxa"/>
        </w:trPr>
        <w:tc>
          <w:tcPr>
            <w:tcW w:w="1654" w:type="dxa"/>
            <w:shd w:val="clear" w:color="auto" w:fill="FFFFFF" w:themeFill="background1"/>
            <w:tcMar>
              <w:top w:w="0" w:type="dxa"/>
              <w:left w:w="105" w:type="dxa"/>
              <w:bottom w:w="0" w:type="dxa"/>
              <w:right w:w="0" w:type="dxa"/>
            </w:tcMar>
            <w:hideMark/>
          </w:tcPr>
          <w:p w14:paraId="5D30B3A1" w14:textId="77777777" w:rsidR="00153032" w:rsidRPr="00E15D39" w:rsidRDefault="00153032" w:rsidP="00300047">
            <w:pPr>
              <w:rPr>
                <w:rFonts w:ascii="Arial" w:hAnsi="Arial" w:cs="Arial"/>
              </w:rPr>
            </w:pPr>
            <w:r w:rsidRPr="00E15D39">
              <w:rPr>
                <w:rFonts w:ascii="Arial" w:hAnsi="Arial" w:cs="Arial"/>
              </w:rPr>
              <w:t>1</w:t>
            </w:r>
          </w:p>
        </w:tc>
        <w:tc>
          <w:tcPr>
            <w:tcW w:w="1590" w:type="dxa"/>
            <w:shd w:val="clear" w:color="auto" w:fill="FFFFFF"/>
            <w:noWrap/>
            <w:hideMark/>
          </w:tcPr>
          <w:p w14:paraId="306805D3" w14:textId="77777777" w:rsidR="00153032" w:rsidRPr="00E15D39" w:rsidRDefault="00153032" w:rsidP="00300047">
            <w:pPr>
              <w:rPr>
                <w:rFonts w:ascii="Arial" w:hAnsi="Arial" w:cs="Arial"/>
              </w:rPr>
            </w:pPr>
            <w:r w:rsidRPr="00E15D39">
              <w:rPr>
                <w:rFonts w:ascii="Arial" w:hAnsi="Arial" w:cs="Arial"/>
              </w:rPr>
              <w:t>3 727</w:t>
            </w:r>
          </w:p>
        </w:tc>
        <w:tc>
          <w:tcPr>
            <w:tcW w:w="1140" w:type="dxa"/>
            <w:shd w:val="clear" w:color="auto" w:fill="FFFFFF"/>
            <w:noWrap/>
            <w:hideMark/>
          </w:tcPr>
          <w:p w14:paraId="21B43D6E" w14:textId="77777777" w:rsidR="00153032" w:rsidRPr="00E15D39" w:rsidRDefault="00153032" w:rsidP="00300047">
            <w:pPr>
              <w:rPr>
                <w:rFonts w:ascii="Arial" w:hAnsi="Arial" w:cs="Arial"/>
              </w:rPr>
            </w:pPr>
            <w:r w:rsidRPr="00E15D39">
              <w:rPr>
                <w:rFonts w:ascii="Arial" w:hAnsi="Arial" w:cs="Arial"/>
              </w:rPr>
              <w:t>4</w:t>
            </w:r>
          </w:p>
        </w:tc>
        <w:tc>
          <w:tcPr>
            <w:tcW w:w="1770" w:type="dxa"/>
            <w:shd w:val="clear" w:color="auto" w:fill="FFFFFF"/>
            <w:noWrap/>
            <w:hideMark/>
          </w:tcPr>
          <w:p w14:paraId="1AA56D45" w14:textId="77777777" w:rsidR="00153032" w:rsidRPr="00E15D39" w:rsidRDefault="00153032" w:rsidP="00300047">
            <w:pPr>
              <w:rPr>
                <w:rFonts w:ascii="Arial" w:hAnsi="Arial" w:cs="Arial"/>
              </w:rPr>
            </w:pPr>
            <w:r w:rsidRPr="00E15D39">
              <w:rPr>
                <w:rFonts w:ascii="Arial" w:hAnsi="Arial" w:cs="Arial"/>
              </w:rPr>
              <w:t>11</w:t>
            </w:r>
          </w:p>
        </w:tc>
        <w:tc>
          <w:tcPr>
            <w:tcW w:w="1230" w:type="dxa"/>
            <w:shd w:val="clear" w:color="auto" w:fill="FFFFFF"/>
            <w:noWrap/>
            <w:hideMark/>
          </w:tcPr>
          <w:p w14:paraId="575DAE68" w14:textId="77777777" w:rsidR="00153032" w:rsidRPr="00E15D39" w:rsidRDefault="00153032" w:rsidP="00300047">
            <w:pPr>
              <w:rPr>
                <w:rFonts w:ascii="Arial" w:hAnsi="Arial" w:cs="Arial"/>
              </w:rPr>
            </w:pPr>
            <w:r w:rsidRPr="00E15D39">
              <w:rPr>
                <w:rFonts w:ascii="Arial" w:hAnsi="Arial" w:cs="Arial"/>
              </w:rPr>
              <w:t>3</w:t>
            </w:r>
          </w:p>
        </w:tc>
        <w:tc>
          <w:tcPr>
            <w:tcW w:w="1590" w:type="dxa"/>
            <w:shd w:val="clear" w:color="auto" w:fill="FFFFFF"/>
            <w:noWrap/>
            <w:hideMark/>
          </w:tcPr>
          <w:p w14:paraId="3FF8AA6A" w14:textId="77777777" w:rsidR="00153032" w:rsidRPr="00E15D39" w:rsidRDefault="00153032" w:rsidP="00300047">
            <w:pPr>
              <w:rPr>
                <w:rFonts w:ascii="Arial" w:hAnsi="Arial" w:cs="Arial"/>
              </w:rPr>
            </w:pPr>
            <w:r w:rsidRPr="00E15D39">
              <w:rPr>
                <w:rFonts w:ascii="Arial" w:hAnsi="Arial" w:cs="Arial"/>
              </w:rPr>
              <w:t>19</w:t>
            </w:r>
          </w:p>
        </w:tc>
        <w:tc>
          <w:tcPr>
            <w:tcW w:w="1755" w:type="dxa"/>
            <w:shd w:val="clear" w:color="auto" w:fill="FFFFFF"/>
            <w:noWrap/>
            <w:hideMark/>
          </w:tcPr>
          <w:p w14:paraId="41AE8E28" w14:textId="77777777" w:rsidR="00153032" w:rsidRPr="00E15D39" w:rsidRDefault="00153032" w:rsidP="00300047">
            <w:pPr>
              <w:rPr>
                <w:rFonts w:ascii="Arial" w:hAnsi="Arial" w:cs="Arial"/>
              </w:rPr>
            </w:pPr>
            <w:r w:rsidRPr="00E15D39">
              <w:rPr>
                <w:rFonts w:ascii="Arial" w:hAnsi="Arial" w:cs="Arial"/>
              </w:rPr>
              <w:t>0</w:t>
            </w:r>
          </w:p>
        </w:tc>
      </w:tr>
      <w:tr w:rsidR="00153032" w:rsidRPr="00E15D39" w14:paraId="54E1E8F6" w14:textId="77777777" w:rsidTr="003A400C">
        <w:trPr>
          <w:tblCellSpacing w:w="15" w:type="dxa"/>
        </w:trPr>
        <w:tc>
          <w:tcPr>
            <w:tcW w:w="1654" w:type="dxa"/>
            <w:shd w:val="clear" w:color="auto" w:fill="FFFFFF" w:themeFill="background1"/>
            <w:tcMar>
              <w:top w:w="0" w:type="dxa"/>
              <w:left w:w="105" w:type="dxa"/>
              <w:bottom w:w="0" w:type="dxa"/>
              <w:right w:w="0" w:type="dxa"/>
            </w:tcMar>
            <w:hideMark/>
          </w:tcPr>
          <w:p w14:paraId="208DBCAF" w14:textId="77777777" w:rsidR="00153032" w:rsidRPr="00E15D39" w:rsidRDefault="00153032" w:rsidP="00300047">
            <w:pPr>
              <w:rPr>
                <w:rFonts w:ascii="Arial" w:hAnsi="Arial" w:cs="Arial"/>
              </w:rPr>
            </w:pPr>
            <w:r w:rsidRPr="00E15D39">
              <w:rPr>
                <w:rFonts w:ascii="Arial" w:hAnsi="Arial" w:cs="Arial"/>
              </w:rPr>
              <w:t>2</w:t>
            </w:r>
          </w:p>
        </w:tc>
        <w:tc>
          <w:tcPr>
            <w:tcW w:w="1590" w:type="dxa"/>
            <w:shd w:val="clear" w:color="auto" w:fill="FFFFFF"/>
            <w:noWrap/>
            <w:hideMark/>
          </w:tcPr>
          <w:p w14:paraId="788C561E" w14:textId="77777777" w:rsidR="00153032" w:rsidRPr="00E15D39" w:rsidRDefault="00153032" w:rsidP="00300047">
            <w:pPr>
              <w:rPr>
                <w:rFonts w:ascii="Arial" w:hAnsi="Arial" w:cs="Arial"/>
              </w:rPr>
            </w:pPr>
            <w:r w:rsidRPr="00E15D39">
              <w:rPr>
                <w:rFonts w:ascii="Arial" w:hAnsi="Arial" w:cs="Arial"/>
              </w:rPr>
              <w:t>4 738</w:t>
            </w:r>
          </w:p>
        </w:tc>
        <w:tc>
          <w:tcPr>
            <w:tcW w:w="1140" w:type="dxa"/>
            <w:shd w:val="clear" w:color="auto" w:fill="FFFFFF"/>
            <w:noWrap/>
            <w:hideMark/>
          </w:tcPr>
          <w:p w14:paraId="3AD0C737" w14:textId="77777777" w:rsidR="00153032" w:rsidRPr="00E15D39" w:rsidRDefault="00153032" w:rsidP="00300047">
            <w:pPr>
              <w:rPr>
                <w:rFonts w:ascii="Arial" w:hAnsi="Arial" w:cs="Arial"/>
              </w:rPr>
            </w:pPr>
            <w:r w:rsidRPr="00E15D39">
              <w:rPr>
                <w:rFonts w:ascii="Arial" w:hAnsi="Arial" w:cs="Arial"/>
              </w:rPr>
              <w:t>5</w:t>
            </w:r>
          </w:p>
        </w:tc>
        <w:tc>
          <w:tcPr>
            <w:tcW w:w="1770" w:type="dxa"/>
            <w:shd w:val="clear" w:color="auto" w:fill="FFFFFF"/>
            <w:noWrap/>
            <w:hideMark/>
          </w:tcPr>
          <w:p w14:paraId="76776ECE" w14:textId="77777777" w:rsidR="00153032" w:rsidRPr="00E15D39" w:rsidRDefault="00153032" w:rsidP="00300047">
            <w:pPr>
              <w:rPr>
                <w:rFonts w:ascii="Arial" w:hAnsi="Arial" w:cs="Arial"/>
              </w:rPr>
            </w:pPr>
            <w:r w:rsidRPr="00E15D39">
              <w:rPr>
                <w:rFonts w:ascii="Arial" w:hAnsi="Arial" w:cs="Arial"/>
              </w:rPr>
              <w:t>17</w:t>
            </w:r>
          </w:p>
        </w:tc>
        <w:tc>
          <w:tcPr>
            <w:tcW w:w="1230" w:type="dxa"/>
            <w:shd w:val="clear" w:color="auto" w:fill="FFFFFF"/>
            <w:noWrap/>
            <w:hideMark/>
          </w:tcPr>
          <w:p w14:paraId="5EE2CF44" w14:textId="77777777" w:rsidR="00153032" w:rsidRPr="00E15D39" w:rsidRDefault="00153032" w:rsidP="00300047">
            <w:pPr>
              <w:rPr>
                <w:rFonts w:ascii="Arial" w:hAnsi="Arial" w:cs="Arial"/>
              </w:rPr>
            </w:pPr>
            <w:r w:rsidRPr="00E15D39">
              <w:rPr>
                <w:rFonts w:ascii="Arial" w:hAnsi="Arial" w:cs="Arial"/>
              </w:rPr>
              <w:t>2</w:t>
            </w:r>
          </w:p>
        </w:tc>
        <w:tc>
          <w:tcPr>
            <w:tcW w:w="1590" w:type="dxa"/>
            <w:shd w:val="clear" w:color="auto" w:fill="FFFFFF"/>
            <w:noWrap/>
            <w:hideMark/>
          </w:tcPr>
          <w:p w14:paraId="3E365C6A" w14:textId="77777777" w:rsidR="00153032" w:rsidRPr="00E15D39" w:rsidRDefault="00153032" w:rsidP="00300047">
            <w:pPr>
              <w:rPr>
                <w:rFonts w:ascii="Arial" w:hAnsi="Arial" w:cs="Arial"/>
              </w:rPr>
            </w:pPr>
            <w:r w:rsidRPr="00E15D39">
              <w:rPr>
                <w:rFonts w:ascii="Arial" w:hAnsi="Arial" w:cs="Arial"/>
              </w:rPr>
              <w:t>25</w:t>
            </w:r>
          </w:p>
        </w:tc>
        <w:tc>
          <w:tcPr>
            <w:tcW w:w="1755" w:type="dxa"/>
            <w:shd w:val="clear" w:color="auto" w:fill="FFFFFF"/>
            <w:noWrap/>
            <w:hideMark/>
          </w:tcPr>
          <w:p w14:paraId="468419E3" w14:textId="77777777" w:rsidR="00153032" w:rsidRPr="00E15D39" w:rsidRDefault="00153032" w:rsidP="00300047">
            <w:pPr>
              <w:rPr>
                <w:rFonts w:ascii="Arial" w:hAnsi="Arial" w:cs="Arial"/>
              </w:rPr>
            </w:pPr>
            <w:r w:rsidRPr="00E15D39">
              <w:rPr>
                <w:rFonts w:ascii="Arial" w:hAnsi="Arial" w:cs="Arial"/>
              </w:rPr>
              <w:t>0</w:t>
            </w:r>
          </w:p>
        </w:tc>
      </w:tr>
      <w:tr w:rsidR="00153032" w:rsidRPr="00E15D39" w14:paraId="2A7D5B6F" w14:textId="77777777" w:rsidTr="003A400C">
        <w:trPr>
          <w:tblCellSpacing w:w="15" w:type="dxa"/>
        </w:trPr>
        <w:tc>
          <w:tcPr>
            <w:tcW w:w="1654" w:type="dxa"/>
            <w:shd w:val="clear" w:color="auto" w:fill="FFFFFF" w:themeFill="background1"/>
            <w:tcMar>
              <w:top w:w="0" w:type="dxa"/>
              <w:left w:w="105" w:type="dxa"/>
              <w:bottom w:w="0" w:type="dxa"/>
              <w:right w:w="0" w:type="dxa"/>
            </w:tcMar>
            <w:hideMark/>
          </w:tcPr>
          <w:p w14:paraId="79B31ADA" w14:textId="77777777" w:rsidR="00153032" w:rsidRPr="00E15D39" w:rsidRDefault="00153032" w:rsidP="00300047">
            <w:pPr>
              <w:rPr>
                <w:rFonts w:ascii="Arial" w:hAnsi="Arial" w:cs="Arial"/>
              </w:rPr>
            </w:pPr>
            <w:r w:rsidRPr="00E15D39">
              <w:rPr>
                <w:rFonts w:ascii="Arial" w:hAnsi="Arial" w:cs="Arial"/>
              </w:rPr>
              <w:t>3</w:t>
            </w:r>
          </w:p>
        </w:tc>
        <w:tc>
          <w:tcPr>
            <w:tcW w:w="1590" w:type="dxa"/>
            <w:shd w:val="clear" w:color="auto" w:fill="FFFFFF"/>
            <w:noWrap/>
            <w:hideMark/>
          </w:tcPr>
          <w:p w14:paraId="671A1634" w14:textId="77777777" w:rsidR="00153032" w:rsidRPr="00E15D39" w:rsidRDefault="00153032" w:rsidP="00300047">
            <w:pPr>
              <w:rPr>
                <w:rFonts w:ascii="Arial" w:hAnsi="Arial" w:cs="Arial"/>
              </w:rPr>
            </w:pPr>
            <w:r w:rsidRPr="00E15D39">
              <w:rPr>
                <w:rFonts w:ascii="Arial" w:hAnsi="Arial" w:cs="Arial"/>
              </w:rPr>
              <w:t>6 515</w:t>
            </w:r>
          </w:p>
        </w:tc>
        <w:tc>
          <w:tcPr>
            <w:tcW w:w="1140" w:type="dxa"/>
            <w:shd w:val="clear" w:color="auto" w:fill="FFFFFF"/>
            <w:noWrap/>
            <w:hideMark/>
          </w:tcPr>
          <w:p w14:paraId="6ED2B037" w14:textId="77777777" w:rsidR="00153032" w:rsidRPr="00E15D39" w:rsidRDefault="00153032" w:rsidP="00300047">
            <w:pPr>
              <w:rPr>
                <w:rFonts w:ascii="Arial" w:hAnsi="Arial" w:cs="Arial"/>
              </w:rPr>
            </w:pPr>
            <w:r w:rsidRPr="00E15D39">
              <w:rPr>
                <w:rFonts w:ascii="Arial" w:hAnsi="Arial" w:cs="Arial"/>
              </w:rPr>
              <w:t>2</w:t>
            </w:r>
          </w:p>
        </w:tc>
        <w:tc>
          <w:tcPr>
            <w:tcW w:w="1770" w:type="dxa"/>
            <w:shd w:val="clear" w:color="auto" w:fill="FFFFFF"/>
            <w:noWrap/>
            <w:hideMark/>
          </w:tcPr>
          <w:p w14:paraId="23BF1A54" w14:textId="77777777" w:rsidR="00153032" w:rsidRPr="00E15D39" w:rsidRDefault="00153032" w:rsidP="00300047">
            <w:pPr>
              <w:rPr>
                <w:rFonts w:ascii="Arial" w:hAnsi="Arial" w:cs="Arial"/>
              </w:rPr>
            </w:pPr>
            <w:r w:rsidRPr="00E15D39">
              <w:rPr>
                <w:rFonts w:ascii="Arial" w:hAnsi="Arial" w:cs="Arial"/>
              </w:rPr>
              <w:t>13</w:t>
            </w:r>
          </w:p>
        </w:tc>
        <w:tc>
          <w:tcPr>
            <w:tcW w:w="1230" w:type="dxa"/>
            <w:shd w:val="clear" w:color="auto" w:fill="FFFFFF"/>
            <w:noWrap/>
            <w:hideMark/>
          </w:tcPr>
          <w:p w14:paraId="7561D52A" w14:textId="77777777" w:rsidR="00153032" w:rsidRPr="00E15D39" w:rsidRDefault="00153032" w:rsidP="00300047">
            <w:pPr>
              <w:rPr>
                <w:rFonts w:ascii="Arial" w:hAnsi="Arial" w:cs="Arial"/>
              </w:rPr>
            </w:pPr>
            <w:r w:rsidRPr="00E15D39">
              <w:rPr>
                <w:rFonts w:ascii="Arial" w:hAnsi="Arial" w:cs="Arial"/>
              </w:rPr>
              <w:t>6</w:t>
            </w:r>
          </w:p>
        </w:tc>
        <w:tc>
          <w:tcPr>
            <w:tcW w:w="1590" w:type="dxa"/>
            <w:shd w:val="clear" w:color="auto" w:fill="FFFFFF"/>
            <w:noWrap/>
            <w:hideMark/>
          </w:tcPr>
          <w:p w14:paraId="453BA57E" w14:textId="77777777" w:rsidR="00153032" w:rsidRPr="00E15D39" w:rsidRDefault="00153032" w:rsidP="00300047">
            <w:pPr>
              <w:rPr>
                <w:rFonts w:ascii="Arial" w:hAnsi="Arial" w:cs="Arial"/>
              </w:rPr>
            </w:pPr>
            <w:r w:rsidRPr="00E15D39">
              <w:rPr>
                <w:rFonts w:ascii="Arial" w:hAnsi="Arial" w:cs="Arial"/>
              </w:rPr>
              <w:t>19</w:t>
            </w:r>
          </w:p>
        </w:tc>
        <w:tc>
          <w:tcPr>
            <w:tcW w:w="1755" w:type="dxa"/>
            <w:shd w:val="clear" w:color="auto" w:fill="FFFFFF"/>
            <w:noWrap/>
            <w:hideMark/>
          </w:tcPr>
          <w:p w14:paraId="1C48A8B8" w14:textId="77777777" w:rsidR="00153032" w:rsidRPr="00E15D39" w:rsidRDefault="00153032" w:rsidP="00300047">
            <w:pPr>
              <w:rPr>
                <w:rFonts w:ascii="Arial" w:hAnsi="Arial" w:cs="Arial"/>
              </w:rPr>
            </w:pPr>
            <w:r w:rsidRPr="00E15D39">
              <w:rPr>
                <w:rFonts w:ascii="Arial" w:hAnsi="Arial" w:cs="Arial"/>
              </w:rPr>
              <w:t>0</w:t>
            </w:r>
          </w:p>
        </w:tc>
      </w:tr>
      <w:tr w:rsidR="00153032" w:rsidRPr="00E15D39" w14:paraId="30F14C9E" w14:textId="77777777" w:rsidTr="003A400C">
        <w:trPr>
          <w:tblCellSpacing w:w="15" w:type="dxa"/>
        </w:trPr>
        <w:tc>
          <w:tcPr>
            <w:tcW w:w="1654" w:type="dxa"/>
            <w:shd w:val="clear" w:color="auto" w:fill="FFFFFF" w:themeFill="background1"/>
            <w:tcMar>
              <w:top w:w="0" w:type="dxa"/>
              <w:left w:w="105" w:type="dxa"/>
              <w:bottom w:w="0" w:type="dxa"/>
              <w:right w:w="0" w:type="dxa"/>
            </w:tcMar>
            <w:hideMark/>
          </w:tcPr>
          <w:p w14:paraId="26297AD5" w14:textId="77777777" w:rsidR="00153032" w:rsidRPr="00E15D39" w:rsidRDefault="00153032" w:rsidP="00300047">
            <w:pPr>
              <w:rPr>
                <w:rFonts w:ascii="Arial" w:hAnsi="Arial" w:cs="Arial"/>
              </w:rPr>
            </w:pPr>
            <w:r w:rsidRPr="00E15D39">
              <w:rPr>
                <w:rFonts w:ascii="Arial" w:hAnsi="Arial" w:cs="Arial"/>
              </w:rPr>
              <w:t>4</w:t>
            </w:r>
          </w:p>
        </w:tc>
        <w:tc>
          <w:tcPr>
            <w:tcW w:w="1590" w:type="dxa"/>
            <w:shd w:val="clear" w:color="auto" w:fill="FFFFFF"/>
            <w:noWrap/>
            <w:hideMark/>
          </w:tcPr>
          <w:p w14:paraId="2059F820" w14:textId="77777777" w:rsidR="00153032" w:rsidRPr="00E15D39" w:rsidRDefault="00153032" w:rsidP="00300047">
            <w:pPr>
              <w:rPr>
                <w:rFonts w:ascii="Arial" w:hAnsi="Arial" w:cs="Arial"/>
              </w:rPr>
            </w:pPr>
            <w:r w:rsidRPr="00E15D39">
              <w:rPr>
                <w:rFonts w:ascii="Arial" w:hAnsi="Arial" w:cs="Arial"/>
              </w:rPr>
              <w:t>10 583</w:t>
            </w:r>
          </w:p>
        </w:tc>
        <w:tc>
          <w:tcPr>
            <w:tcW w:w="1140" w:type="dxa"/>
            <w:shd w:val="clear" w:color="auto" w:fill="FFFFFF"/>
            <w:noWrap/>
            <w:hideMark/>
          </w:tcPr>
          <w:p w14:paraId="3690A6B0" w14:textId="77777777" w:rsidR="00153032" w:rsidRPr="00E15D39" w:rsidRDefault="00153032" w:rsidP="00300047">
            <w:pPr>
              <w:rPr>
                <w:rFonts w:ascii="Arial" w:hAnsi="Arial" w:cs="Arial"/>
              </w:rPr>
            </w:pPr>
            <w:r w:rsidRPr="00E15D39">
              <w:rPr>
                <w:rFonts w:ascii="Arial" w:hAnsi="Arial" w:cs="Arial"/>
              </w:rPr>
              <w:t>1</w:t>
            </w:r>
          </w:p>
        </w:tc>
        <w:tc>
          <w:tcPr>
            <w:tcW w:w="1770" w:type="dxa"/>
            <w:shd w:val="clear" w:color="auto" w:fill="FFFFFF"/>
            <w:noWrap/>
            <w:hideMark/>
          </w:tcPr>
          <w:p w14:paraId="66577737" w14:textId="77777777" w:rsidR="00153032" w:rsidRPr="00E15D39" w:rsidRDefault="00153032" w:rsidP="00300047">
            <w:pPr>
              <w:rPr>
                <w:rFonts w:ascii="Arial" w:hAnsi="Arial" w:cs="Arial"/>
              </w:rPr>
            </w:pPr>
            <w:r w:rsidRPr="00E15D39">
              <w:rPr>
                <w:rFonts w:ascii="Arial" w:hAnsi="Arial" w:cs="Arial"/>
              </w:rPr>
              <w:t>14</w:t>
            </w:r>
          </w:p>
        </w:tc>
        <w:tc>
          <w:tcPr>
            <w:tcW w:w="1230" w:type="dxa"/>
            <w:shd w:val="clear" w:color="auto" w:fill="FFFFFF"/>
            <w:noWrap/>
            <w:hideMark/>
          </w:tcPr>
          <w:p w14:paraId="44856B8C" w14:textId="77777777" w:rsidR="00153032" w:rsidRPr="00E15D39" w:rsidRDefault="00153032" w:rsidP="00300047">
            <w:pPr>
              <w:rPr>
                <w:rFonts w:ascii="Arial" w:hAnsi="Arial" w:cs="Arial"/>
              </w:rPr>
            </w:pPr>
            <w:r w:rsidRPr="00E15D39">
              <w:rPr>
                <w:rFonts w:ascii="Arial" w:hAnsi="Arial" w:cs="Arial"/>
              </w:rPr>
              <w:t>6</w:t>
            </w:r>
          </w:p>
        </w:tc>
        <w:tc>
          <w:tcPr>
            <w:tcW w:w="1590" w:type="dxa"/>
            <w:shd w:val="clear" w:color="auto" w:fill="FFFFFF"/>
            <w:noWrap/>
            <w:hideMark/>
          </w:tcPr>
          <w:p w14:paraId="4D7BA948" w14:textId="77777777" w:rsidR="00153032" w:rsidRPr="00E15D39" w:rsidRDefault="00153032" w:rsidP="00300047">
            <w:pPr>
              <w:rPr>
                <w:rFonts w:ascii="Arial" w:hAnsi="Arial" w:cs="Arial"/>
              </w:rPr>
            </w:pPr>
            <w:r w:rsidRPr="00E15D39">
              <w:rPr>
                <w:rFonts w:ascii="Arial" w:hAnsi="Arial" w:cs="Arial"/>
              </w:rPr>
              <w:t>5</w:t>
            </w:r>
          </w:p>
        </w:tc>
        <w:tc>
          <w:tcPr>
            <w:tcW w:w="1755" w:type="dxa"/>
            <w:shd w:val="clear" w:color="auto" w:fill="FFFFFF"/>
            <w:noWrap/>
            <w:hideMark/>
          </w:tcPr>
          <w:p w14:paraId="1C1A1DAE" w14:textId="77777777" w:rsidR="00153032" w:rsidRPr="00E15D39" w:rsidRDefault="00153032" w:rsidP="00300047">
            <w:pPr>
              <w:rPr>
                <w:rFonts w:ascii="Arial" w:hAnsi="Arial" w:cs="Arial"/>
              </w:rPr>
            </w:pPr>
            <w:r w:rsidRPr="00E15D39">
              <w:rPr>
                <w:rFonts w:ascii="Arial" w:hAnsi="Arial" w:cs="Arial"/>
              </w:rPr>
              <w:t>0</w:t>
            </w:r>
          </w:p>
        </w:tc>
      </w:tr>
      <w:tr w:rsidR="00153032" w:rsidRPr="00E15D39" w14:paraId="6E599479" w14:textId="77777777" w:rsidTr="003A400C">
        <w:trPr>
          <w:tblCellSpacing w:w="15" w:type="dxa"/>
        </w:trPr>
        <w:tc>
          <w:tcPr>
            <w:tcW w:w="1654" w:type="dxa"/>
            <w:shd w:val="clear" w:color="auto" w:fill="FFFFFF" w:themeFill="background1"/>
            <w:tcMar>
              <w:top w:w="0" w:type="dxa"/>
              <w:left w:w="105" w:type="dxa"/>
              <w:bottom w:w="0" w:type="dxa"/>
              <w:right w:w="0" w:type="dxa"/>
            </w:tcMar>
            <w:hideMark/>
          </w:tcPr>
          <w:p w14:paraId="341509EA" w14:textId="77777777" w:rsidR="00153032" w:rsidRPr="00E15D39" w:rsidRDefault="00153032" w:rsidP="00300047">
            <w:pPr>
              <w:rPr>
                <w:rFonts w:ascii="Arial" w:hAnsi="Arial" w:cs="Arial"/>
              </w:rPr>
            </w:pPr>
            <w:r w:rsidRPr="00E15D39">
              <w:rPr>
                <w:rFonts w:ascii="Arial" w:hAnsi="Arial" w:cs="Arial"/>
              </w:rPr>
              <w:t>5</w:t>
            </w:r>
          </w:p>
        </w:tc>
        <w:tc>
          <w:tcPr>
            <w:tcW w:w="1590" w:type="dxa"/>
            <w:shd w:val="clear" w:color="auto" w:fill="FFFFFF"/>
            <w:noWrap/>
            <w:hideMark/>
          </w:tcPr>
          <w:p w14:paraId="262A188C" w14:textId="77777777" w:rsidR="00153032" w:rsidRPr="00E15D39" w:rsidRDefault="00153032" w:rsidP="00300047">
            <w:pPr>
              <w:rPr>
                <w:rFonts w:ascii="Arial" w:hAnsi="Arial" w:cs="Arial"/>
              </w:rPr>
            </w:pPr>
            <w:r w:rsidRPr="00E15D39">
              <w:rPr>
                <w:rFonts w:ascii="Arial" w:hAnsi="Arial" w:cs="Arial"/>
              </w:rPr>
              <w:t>10 610</w:t>
            </w:r>
          </w:p>
        </w:tc>
        <w:tc>
          <w:tcPr>
            <w:tcW w:w="1140" w:type="dxa"/>
            <w:shd w:val="clear" w:color="auto" w:fill="FFFFFF"/>
            <w:noWrap/>
            <w:hideMark/>
          </w:tcPr>
          <w:p w14:paraId="37FC71BA" w14:textId="77777777" w:rsidR="00153032" w:rsidRPr="00E15D39" w:rsidRDefault="00153032" w:rsidP="00300047">
            <w:pPr>
              <w:rPr>
                <w:rFonts w:ascii="Arial" w:hAnsi="Arial" w:cs="Arial"/>
              </w:rPr>
            </w:pPr>
            <w:r w:rsidRPr="00E15D39">
              <w:rPr>
                <w:rFonts w:ascii="Arial" w:hAnsi="Arial" w:cs="Arial"/>
              </w:rPr>
              <w:t>1</w:t>
            </w:r>
          </w:p>
        </w:tc>
        <w:tc>
          <w:tcPr>
            <w:tcW w:w="1770" w:type="dxa"/>
            <w:shd w:val="clear" w:color="auto" w:fill="FFFFFF"/>
            <w:noWrap/>
            <w:hideMark/>
          </w:tcPr>
          <w:p w14:paraId="6AA3AF41" w14:textId="77777777" w:rsidR="00153032" w:rsidRPr="00E15D39" w:rsidRDefault="00153032" w:rsidP="00300047">
            <w:pPr>
              <w:rPr>
                <w:rFonts w:ascii="Arial" w:hAnsi="Arial" w:cs="Arial"/>
              </w:rPr>
            </w:pPr>
            <w:r w:rsidRPr="00E15D39">
              <w:rPr>
                <w:rFonts w:ascii="Arial" w:hAnsi="Arial" w:cs="Arial"/>
              </w:rPr>
              <w:t>7</w:t>
            </w:r>
          </w:p>
        </w:tc>
        <w:tc>
          <w:tcPr>
            <w:tcW w:w="1230" w:type="dxa"/>
            <w:shd w:val="clear" w:color="auto" w:fill="FFFFFF"/>
            <w:noWrap/>
            <w:hideMark/>
          </w:tcPr>
          <w:p w14:paraId="248743C8" w14:textId="77777777" w:rsidR="00153032" w:rsidRPr="00E15D39" w:rsidRDefault="00153032" w:rsidP="00300047">
            <w:pPr>
              <w:rPr>
                <w:rFonts w:ascii="Arial" w:hAnsi="Arial" w:cs="Arial"/>
              </w:rPr>
            </w:pPr>
            <w:r w:rsidRPr="00E15D39">
              <w:rPr>
                <w:rFonts w:ascii="Arial" w:hAnsi="Arial" w:cs="Arial"/>
              </w:rPr>
              <w:t>12</w:t>
            </w:r>
          </w:p>
        </w:tc>
        <w:tc>
          <w:tcPr>
            <w:tcW w:w="1590" w:type="dxa"/>
            <w:shd w:val="clear" w:color="auto" w:fill="FFFFFF"/>
            <w:noWrap/>
            <w:hideMark/>
          </w:tcPr>
          <w:p w14:paraId="74400A19" w14:textId="77777777" w:rsidR="00153032" w:rsidRPr="00E15D39" w:rsidRDefault="00153032" w:rsidP="00300047">
            <w:pPr>
              <w:rPr>
                <w:rFonts w:ascii="Arial" w:hAnsi="Arial" w:cs="Arial"/>
              </w:rPr>
            </w:pPr>
            <w:r w:rsidRPr="00E15D39">
              <w:rPr>
                <w:rFonts w:ascii="Arial" w:hAnsi="Arial" w:cs="Arial"/>
              </w:rPr>
              <w:t>8</w:t>
            </w:r>
          </w:p>
        </w:tc>
        <w:tc>
          <w:tcPr>
            <w:tcW w:w="1755" w:type="dxa"/>
            <w:shd w:val="clear" w:color="auto" w:fill="FFFFFF"/>
            <w:noWrap/>
            <w:hideMark/>
          </w:tcPr>
          <w:p w14:paraId="57D054FF" w14:textId="77777777" w:rsidR="00153032" w:rsidRPr="00E15D39" w:rsidRDefault="00153032" w:rsidP="00300047">
            <w:pPr>
              <w:rPr>
                <w:rFonts w:ascii="Arial" w:hAnsi="Arial" w:cs="Arial"/>
              </w:rPr>
            </w:pPr>
            <w:r w:rsidRPr="00E15D39">
              <w:rPr>
                <w:rFonts w:ascii="Arial" w:hAnsi="Arial" w:cs="Arial"/>
              </w:rPr>
              <w:t>0</w:t>
            </w:r>
          </w:p>
        </w:tc>
      </w:tr>
      <w:tr w:rsidR="00153032" w:rsidRPr="00E15D39" w14:paraId="0CA1D85F" w14:textId="77777777" w:rsidTr="003A400C">
        <w:trPr>
          <w:tblCellSpacing w:w="15" w:type="dxa"/>
        </w:trPr>
        <w:tc>
          <w:tcPr>
            <w:tcW w:w="1654" w:type="dxa"/>
            <w:shd w:val="clear" w:color="auto" w:fill="FFFFFF" w:themeFill="background1"/>
            <w:tcMar>
              <w:top w:w="0" w:type="dxa"/>
              <w:left w:w="105" w:type="dxa"/>
              <w:bottom w:w="0" w:type="dxa"/>
              <w:right w:w="0" w:type="dxa"/>
            </w:tcMar>
            <w:hideMark/>
          </w:tcPr>
          <w:p w14:paraId="7DA1DDFD" w14:textId="77777777" w:rsidR="00153032" w:rsidRPr="00E15D39" w:rsidRDefault="00153032" w:rsidP="00300047">
            <w:pPr>
              <w:rPr>
                <w:rFonts w:ascii="Arial" w:hAnsi="Arial" w:cs="Arial"/>
              </w:rPr>
            </w:pPr>
            <w:r w:rsidRPr="00E15D39">
              <w:rPr>
                <w:rFonts w:ascii="Arial" w:hAnsi="Arial" w:cs="Arial"/>
              </w:rPr>
              <w:t>6</w:t>
            </w:r>
          </w:p>
        </w:tc>
        <w:tc>
          <w:tcPr>
            <w:tcW w:w="1590" w:type="dxa"/>
            <w:shd w:val="clear" w:color="auto" w:fill="FFFFFF"/>
            <w:noWrap/>
            <w:hideMark/>
          </w:tcPr>
          <w:p w14:paraId="45CE32D0" w14:textId="77777777" w:rsidR="00153032" w:rsidRPr="00E15D39" w:rsidRDefault="00153032" w:rsidP="00300047">
            <w:pPr>
              <w:rPr>
                <w:rFonts w:ascii="Arial" w:hAnsi="Arial" w:cs="Arial"/>
              </w:rPr>
            </w:pPr>
            <w:r w:rsidRPr="00E15D39">
              <w:rPr>
                <w:rFonts w:ascii="Arial" w:hAnsi="Arial" w:cs="Arial"/>
              </w:rPr>
              <w:t>10 986</w:t>
            </w:r>
          </w:p>
        </w:tc>
        <w:tc>
          <w:tcPr>
            <w:tcW w:w="1140" w:type="dxa"/>
            <w:shd w:val="clear" w:color="auto" w:fill="FFFFFF"/>
            <w:noWrap/>
            <w:hideMark/>
          </w:tcPr>
          <w:p w14:paraId="128031CD" w14:textId="77777777" w:rsidR="00153032" w:rsidRPr="00E15D39" w:rsidRDefault="00153032" w:rsidP="00300047">
            <w:pPr>
              <w:rPr>
                <w:rFonts w:ascii="Arial" w:hAnsi="Arial" w:cs="Arial"/>
              </w:rPr>
            </w:pPr>
            <w:r w:rsidRPr="00E15D39">
              <w:rPr>
                <w:rFonts w:ascii="Arial" w:hAnsi="Arial" w:cs="Arial"/>
              </w:rPr>
              <w:t>2</w:t>
            </w:r>
          </w:p>
        </w:tc>
        <w:tc>
          <w:tcPr>
            <w:tcW w:w="1770" w:type="dxa"/>
            <w:shd w:val="clear" w:color="auto" w:fill="FFFFFF"/>
            <w:noWrap/>
            <w:hideMark/>
          </w:tcPr>
          <w:p w14:paraId="5B034FF3" w14:textId="77777777" w:rsidR="00153032" w:rsidRPr="00E15D39" w:rsidRDefault="00153032" w:rsidP="00300047">
            <w:pPr>
              <w:rPr>
                <w:rFonts w:ascii="Arial" w:hAnsi="Arial" w:cs="Arial"/>
              </w:rPr>
            </w:pPr>
            <w:r w:rsidRPr="00E15D39">
              <w:rPr>
                <w:rFonts w:ascii="Arial" w:hAnsi="Arial" w:cs="Arial"/>
              </w:rPr>
              <w:t>9</w:t>
            </w:r>
          </w:p>
        </w:tc>
        <w:tc>
          <w:tcPr>
            <w:tcW w:w="1230" w:type="dxa"/>
            <w:shd w:val="clear" w:color="auto" w:fill="FFFFFF"/>
            <w:noWrap/>
            <w:hideMark/>
          </w:tcPr>
          <w:p w14:paraId="291F0C3F" w14:textId="77777777" w:rsidR="00153032" w:rsidRPr="00E15D39" w:rsidRDefault="00153032" w:rsidP="00300047">
            <w:pPr>
              <w:rPr>
                <w:rFonts w:ascii="Arial" w:hAnsi="Arial" w:cs="Arial"/>
              </w:rPr>
            </w:pPr>
            <w:r w:rsidRPr="00E15D39">
              <w:rPr>
                <w:rFonts w:ascii="Arial" w:hAnsi="Arial" w:cs="Arial"/>
              </w:rPr>
              <w:t>5</w:t>
            </w:r>
          </w:p>
        </w:tc>
        <w:tc>
          <w:tcPr>
            <w:tcW w:w="1590" w:type="dxa"/>
            <w:shd w:val="clear" w:color="auto" w:fill="FFFFFF"/>
            <w:noWrap/>
            <w:hideMark/>
          </w:tcPr>
          <w:p w14:paraId="2725A71A" w14:textId="77777777" w:rsidR="00153032" w:rsidRPr="00E15D39" w:rsidRDefault="00153032" w:rsidP="00300047">
            <w:pPr>
              <w:rPr>
                <w:rFonts w:ascii="Arial" w:hAnsi="Arial" w:cs="Arial"/>
              </w:rPr>
            </w:pPr>
            <w:r w:rsidRPr="00E15D39">
              <w:rPr>
                <w:rFonts w:ascii="Arial" w:hAnsi="Arial" w:cs="Arial"/>
              </w:rPr>
              <w:t>5</w:t>
            </w:r>
          </w:p>
        </w:tc>
        <w:tc>
          <w:tcPr>
            <w:tcW w:w="1755" w:type="dxa"/>
            <w:shd w:val="clear" w:color="auto" w:fill="FFFFFF"/>
            <w:noWrap/>
            <w:hideMark/>
          </w:tcPr>
          <w:p w14:paraId="6A885E98" w14:textId="77777777" w:rsidR="00153032" w:rsidRPr="00E15D39" w:rsidRDefault="00153032" w:rsidP="00300047">
            <w:pPr>
              <w:rPr>
                <w:rFonts w:ascii="Arial" w:hAnsi="Arial" w:cs="Arial"/>
              </w:rPr>
            </w:pPr>
            <w:r w:rsidRPr="00E15D39">
              <w:rPr>
                <w:rFonts w:ascii="Arial" w:hAnsi="Arial" w:cs="Arial"/>
              </w:rPr>
              <w:t>0</w:t>
            </w:r>
          </w:p>
        </w:tc>
      </w:tr>
      <w:tr w:rsidR="00153032" w:rsidRPr="00E15D39" w14:paraId="5963E72E" w14:textId="77777777" w:rsidTr="003A400C">
        <w:trPr>
          <w:tblCellSpacing w:w="15" w:type="dxa"/>
        </w:trPr>
        <w:tc>
          <w:tcPr>
            <w:tcW w:w="1654" w:type="dxa"/>
            <w:shd w:val="clear" w:color="auto" w:fill="FFFFFF" w:themeFill="background1"/>
            <w:tcMar>
              <w:top w:w="0" w:type="dxa"/>
              <w:left w:w="105" w:type="dxa"/>
              <w:bottom w:w="0" w:type="dxa"/>
              <w:right w:w="0" w:type="dxa"/>
            </w:tcMar>
            <w:hideMark/>
          </w:tcPr>
          <w:p w14:paraId="37F65E3F" w14:textId="77777777" w:rsidR="00153032" w:rsidRPr="00E15D39" w:rsidRDefault="00153032" w:rsidP="00300047">
            <w:pPr>
              <w:rPr>
                <w:rFonts w:ascii="Arial" w:hAnsi="Arial" w:cs="Arial"/>
              </w:rPr>
            </w:pPr>
            <w:r w:rsidRPr="00E15D39">
              <w:rPr>
                <w:rFonts w:ascii="Arial" w:hAnsi="Arial" w:cs="Arial"/>
              </w:rPr>
              <w:t>7</w:t>
            </w:r>
          </w:p>
        </w:tc>
        <w:tc>
          <w:tcPr>
            <w:tcW w:w="1590" w:type="dxa"/>
            <w:shd w:val="clear" w:color="auto" w:fill="FFFFFF"/>
            <w:noWrap/>
            <w:hideMark/>
          </w:tcPr>
          <w:p w14:paraId="018A7766" w14:textId="77777777" w:rsidR="00153032" w:rsidRPr="00E15D39" w:rsidRDefault="00153032" w:rsidP="00300047">
            <w:pPr>
              <w:rPr>
                <w:rFonts w:ascii="Arial" w:hAnsi="Arial" w:cs="Arial"/>
              </w:rPr>
            </w:pPr>
            <w:r w:rsidRPr="00E15D39">
              <w:rPr>
                <w:rFonts w:ascii="Arial" w:hAnsi="Arial" w:cs="Arial"/>
              </w:rPr>
              <w:t>8 156</w:t>
            </w:r>
          </w:p>
        </w:tc>
        <w:tc>
          <w:tcPr>
            <w:tcW w:w="1140" w:type="dxa"/>
            <w:shd w:val="clear" w:color="auto" w:fill="FFFFFF"/>
            <w:noWrap/>
            <w:hideMark/>
          </w:tcPr>
          <w:p w14:paraId="381335BC" w14:textId="77777777" w:rsidR="00153032" w:rsidRPr="00E15D39" w:rsidRDefault="00153032" w:rsidP="00300047">
            <w:pPr>
              <w:rPr>
                <w:rFonts w:ascii="Arial" w:hAnsi="Arial" w:cs="Arial"/>
              </w:rPr>
            </w:pPr>
            <w:r w:rsidRPr="00E15D39">
              <w:rPr>
                <w:rFonts w:ascii="Arial" w:hAnsi="Arial" w:cs="Arial"/>
              </w:rPr>
              <w:t>4</w:t>
            </w:r>
          </w:p>
        </w:tc>
        <w:tc>
          <w:tcPr>
            <w:tcW w:w="1770" w:type="dxa"/>
            <w:shd w:val="clear" w:color="auto" w:fill="FFFFFF"/>
            <w:noWrap/>
            <w:hideMark/>
          </w:tcPr>
          <w:p w14:paraId="5401312F" w14:textId="77777777" w:rsidR="00153032" w:rsidRPr="00E15D39" w:rsidRDefault="00153032" w:rsidP="00300047">
            <w:pPr>
              <w:rPr>
                <w:rFonts w:ascii="Arial" w:hAnsi="Arial" w:cs="Arial"/>
              </w:rPr>
            </w:pPr>
            <w:r w:rsidRPr="00E15D39">
              <w:rPr>
                <w:rFonts w:ascii="Arial" w:hAnsi="Arial" w:cs="Arial"/>
              </w:rPr>
              <w:t>2</w:t>
            </w:r>
          </w:p>
        </w:tc>
        <w:tc>
          <w:tcPr>
            <w:tcW w:w="1230" w:type="dxa"/>
            <w:shd w:val="clear" w:color="auto" w:fill="FFFFFF"/>
            <w:noWrap/>
            <w:hideMark/>
          </w:tcPr>
          <w:p w14:paraId="4CC8ACBE" w14:textId="77777777" w:rsidR="00153032" w:rsidRPr="00E15D39" w:rsidRDefault="00153032" w:rsidP="00300047">
            <w:pPr>
              <w:rPr>
                <w:rFonts w:ascii="Arial" w:hAnsi="Arial" w:cs="Arial"/>
              </w:rPr>
            </w:pPr>
            <w:r w:rsidRPr="00E15D39">
              <w:rPr>
                <w:rFonts w:ascii="Arial" w:hAnsi="Arial" w:cs="Arial"/>
              </w:rPr>
              <w:t>4</w:t>
            </w:r>
          </w:p>
        </w:tc>
        <w:tc>
          <w:tcPr>
            <w:tcW w:w="1590" w:type="dxa"/>
            <w:shd w:val="clear" w:color="auto" w:fill="FFFFFF"/>
            <w:noWrap/>
            <w:hideMark/>
          </w:tcPr>
          <w:p w14:paraId="4997D89A" w14:textId="77777777" w:rsidR="00153032" w:rsidRPr="00E15D39" w:rsidRDefault="00153032" w:rsidP="00300047">
            <w:pPr>
              <w:rPr>
                <w:rFonts w:ascii="Arial" w:hAnsi="Arial" w:cs="Arial"/>
              </w:rPr>
            </w:pPr>
            <w:r w:rsidRPr="00E15D39">
              <w:rPr>
                <w:rFonts w:ascii="Arial" w:hAnsi="Arial" w:cs="Arial"/>
              </w:rPr>
              <w:t>4</w:t>
            </w:r>
          </w:p>
        </w:tc>
        <w:tc>
          <w:tcPr>
            <w:tcW w:w="1755" w:type="dxa"/>
            <w:shd w:val="clear" w:color="auto" w:fill="FFFFFF"/>
            <w:noWrap/>
            <w:hideMark/>
          </w:tcPr>
          <w:p w14:paraId="615D7525" w14:textId="77777777" w:rsidR="00153032" w:rsidRPr="00E15D39" w:rsidRDefault="00153032" w:rsidP="00300047">
            <w:pPr>
              <w:rPr>
                <w:rFonts w:ascii="Arial" w:hAnsi="Arial" w:cs="Arial"/>
              </w:rPr>
            </w:pPr>
            <w:r w:rsidRPr="00E15D39">
              <w:rPr>
                <w:rFonts w:ascii="Arial" w:hAnsi="Arial" w:cs="Arial"/>
              </w:rPr>
              <w:t>0</w:t>
            </w:r>
          </w:p>
        </w:tc>
      </w:tr>
      <w:tr w:rsidR="00153032" w:rsidRPr="00E15D39" w14:paraId="5EDA6D7B" w14:textId="77777777" w:rsidTr="003A400C">
        <w:trPr>
          <w:tblCellSpacing w:w="15" w:type="dxa"/>
        </w:trPr>
        <w:tc>
          <w:tcPr>
            <w:tcW w:w="1654" w:type="dxa"/>
            <w:shd w:val="clear" w:color="auto" w:fill="FFFFFF" w:themeFill="background1"/>
            <w:tcMar>
              <w:top w:w="0" w:type="dxa"/>
              <w:left w:w="105" w:type="dxa"/>
              <w:bottom w:w="0" w:type="dxa"/>
              <w:right w:w="0" w:type="dxa"/>
            </w:tcMar>
            <w:hideMark/>
          </w:tcPr>
          <w:p w14:paraId="68A8A846" w14:textId="77777777" w:rsidR="00153032" w:rsidRPr="00E15D39" w:rsidRDefault="00153032" w:rsidP="00300047">
            <w:pPr>
              <w:rPr>
                <w:rFonts w:ascii="Arial" w:hAnsi="Arial" w:cs="Arial"/>
              </w:rPr>
            </w:pPr>
            <w:r w:rsidRPr="00E15D39">
              <w:rPr>
                <w:rFonts w:ascii="Arial" w:hAnsi="Arial" w:cs="Arial"/>
              </w:rPr>
              <w:t>8</w:t>
            </w:r>
          </w:p>
        </w:tc>
        <w:tc>
          <w:tcPr>
            <w:tcW w:w="1590" w:type="dxa"/>
            <w:shd w:val="clear" w:color="auto" w:fill="FFFFFF"/>
            <w:noWrap/>
            <w:hideMark/>
          </w:tcPr>
          <w:p w14:paraId="294C7A18" w14:textId="77777777" w:rsidR="00153032" w:rsidRPr="00E15D39" w:rsidRDefault="00153032" w:rsidP="00300047">
            <w:pPr>
              <w:rPr>
                <w:rFonts w:ascii="Arial" w:hAnsi="Arial" w:cs="Arial"/>
              </w:rPr>
            </w:pPr>
            <w:r w:rsidRPr="00E15D39">
              <w:rPr>
                <w:rFonts w:ascii="Arial" w:hAnsi="Arial" w:cs="Arial"/>
              </w:rPr>
              <w:t>4 911</w:t>
            </w:r>
          </w:p>
        </w:tc>
        <w:tc>
          <w:tcPr>
            <w:tcW w:w="1140" w:type="dxa"/>
            <w:shd w:val="clear" w:color="auto" w:fill="FFFFFF"/>
            <w:noWrap/>
            <w:hideMark/>
          </w:tcPr>
          <w:p w14:paraId="75F4BD70" w14:textId="77777777" w:rsidR="00153032" w:rsidRPr="00E15D39" w:rsidRDefault="00153032" w:rsidP="00300047">
            <w:pPr>
              <w:rPr>
                <w:rFonts w:ascii="Arial" w:hAnsi="Arial" w:cs="Arial"/>
              </w:rPr>
            </w:pPr>
            <w:r w:rsidRPr="00E15D39">
              <w:rPr>
                <w:rFonts w:ascii="Arial" w:hAnsi="Arial" w:cs="Arial"/>
              </w:rPr>
              <w:t>0</w:t>
            </w:r>
          </w:p>
        </w:tc>
        <w:tc>
          <w:tcPr>
            <w:tcW w:w="1770" w:type="dxa"/>
            <w:shd w:val="clear" w:color="auto" w:fill="FFFFFF"/>
            <w:noWrap/>
            <w:hideMark/>
          </w:tcPr>
          <w:p w14:paraId="49145FE8" w14:textId="77777777" w:rsidR="00153032" w:rsidRPr="00E15D39" w:rsidRDefault="00153032" w:rsidP="00300047">
            <w:pPr>
              <w:rPr>
                <w:rFonts w:ascii="Arial" w:hAnsi="Arial" w:cs="Arial"/>
              </w:rPr>
            </w:pPr>
            <w:r w:rsidRPr="00E15D39">
              <w:rPr>
                <w:rFonts w:ascii="Arial" w:hAnsi="Arial" w:cs="Arial"/>
              </w:rPr>
              <w:t>4</w:t>
            </w:r>
          </w:p>
        </w:tc>
        <w:tc>
          <w:tcPr>
            <w:tcW w:w="1230" w:type="dxa"/>
            <w:shd w:val="clear" w:color="auto" w:fill="FFFFFF"/>
            <w:noWrap/>
            <w:hideMark/>
          </w:tcPr>
          <w:p w14:paraId="2DB0289D" w14:textId="77777777" w:rsidR="00153032" w:rsidRPr="00E15D39" w:rsidRDefault="00153032" w:rsidP="00300047">
            <w:pPr>
              <w:rPr>
                <w:rFonts w:ascii="Arial" w:hAnsi="Arial" w:cs="Arial"/>
              </w:rPr>
            </w:pPr>
            <w:r w:rsidRPr="00E15D39">
              <w:rPr>
                <w:rFonts w:ascii="Arial" w:hAnsi="Arial" w:cs="Arial"/>
              </w:rPr>
              <w:t>3</w:t>
            </w:r>
          </w:p>
        </w:tc>
        <w:tc>
          <w:tcPr>
            <w:tcW w:w="1590" w:type="dxa"/>
            <w:shd w:val="clear" w:color="auto" w:fill="FFFFFF"/>
            <w:noWrap/>
            <w:hideMark/>
          </w:tcPr>
          <w:p w14:paraId="5A12E700" w14:textId="77777777" w:rsidR="00153032" w:rsidRPr="00E15D39" w:rsidRDefault="00153032" w:rsidP="00300047">
            <w:pPr>
              <w:rPr>
                <w:rFonts w:ascii="Arial" w:hAnsi="Arial" w:cs="Arial"/>
              </w:rPr>
            </w:pPr>
            <w:r w:rsidRPr="00E15D39">
              <w:rPr>
                <w:rFonts w:ascii="Arial" w:hAnsi="Arial" w:cs="Arial"/>
              </w:rPr>
              <w:t>2</w:t>
            </w:r>
          </w:p>
        </w:tc>
        <w:tc>
          <w:tcPr>
            <w:tcW w:w="1755" w:type="dxa"/>
            <w:shd w:val="clear" w:color="auto" w:fill="FFFFFF"/>
            <w:noWrap/>
            <w:hideMark/>
          </w:tcPr>
          <w:p w14:paraId="2234CE48" w14:textId="77777777" w:rsidR="00153032" w:rsidRPr="00E15D39" w:rsidRDefault="00153032" w:rsidP="00300047">
            <w:pPr>
              <w:rPr>
                <w:rFonts w:ascii="Arial" w:hAnsi="Arial" w:cs="Arial"/>
              </w:rPr>
            </w:pPr>
            <w:r w:rsidRPr="00E15D39">
              <w:rPr>
                <w:rFonts w:ascii="Arial" w:hAnsi="Arial" w:cs="Arial"/>
              </w:rPr>
              <w:t>0</w:t>
            </w:r>
          </w:p>
        </w:tc>
      </w:tr>
      <w:tr w:rsidR="00153032" w:rsidRPr="00E15D39" w14:paraId="633A435E" w14:textId="77777777" w:rsidTr="003A400C">
        <w:trPr>
          <w:tblCellSpacing w:w="15" w:type="dxa"/>
        </w:trPr>
        <w:tc>
          <w:tcPr>
            <w:tcW w:w="1654" w:type="dxa"/>
            <w:shd w:val="clear" w:color="auto" w:fill="FFFFFF" w:themeFill="background1"/>
            <w:tcMar>
              <w:top w:w="0" w:type="dxa"/>
              <w:left w:w="105" w:type="dxa"/>
              <w:bottom w:w="0" w:type="dxa"/>
              <w:right w:w="0" w:type="dxa"/>
            </w:tcMar>
            <w:hideMark/>
          </w:tcPr>
          <w:p w14:paraId="7CA6F2E7" w14:textId="77777777" w:rsidR="00153032" w:rsidRPr="00E15D39" w:rsidRDefault="00153032" w:rsidP="00300047">
            <w:pPr>
              <w:rPr>
                <w:rFonts w:ascii="Arial" w:hAnsi="Arial" w:cs="Arial"/>
              </w:rPr>
            </w:pPr>
            <w:r w:rsidRPr="00E15D39">
              <w:rPr>
                <w:rFonts w:ascii="Arial" w:hAnsi="Arial" w:cs="Arial"/>
              </w:rPr>
              <w:t>9</w:t>
            </w:r>
          </w:p>
        </w:tc>
        <w:tc>
          <w:tcPr>
            <w:tcW w:w="1590" w:type="dxa"/>
            <w:shd w:val="clear" w:color="auto" w:fill="FFFFFF"/>
            <w:noWrap/>
            <w:hideMark/>
          </w:tcPr>
          <w:p w14:paraId="2BC18559" w14:textId="77777777" w:rsidR="00153032" w:rsidRPr="00E15D39" w:rsidRDefault="00153032" w:rsidP="00300047">
            <w:pPr>
              <w:rPr>
                <w:rFonts w:ascii="Arial" w:hAnsi="Arial" w:cs="Arial"/>
              </w:rPr>
            </w:pPr>
            <w:r w:rsidRPr="00E15D39">
              <w:rPr>
                <w:rFonts w:ascii="Arial" w:hAnsi="Arial" w:cs="Arial"/>
              </w:rPr>
              <w:t>2 458</w:t>
            </w:r>
          </w:p>
        </w:tc>
        <w:tc>
          <w:tcPr>
            <w:tcW w:w="1140" w:type="dxa"/>
            <w:shd w:val="clear" w:color="auto" w:fill="FFFFFF"/>
            <w:noWrap/>
            <w:hideMark/>
          </w:tcPr>
          <w:p w14:paraId="3A2583DF" w14:textId="77777777" w:rsidR="00153032" w:rsidRPr="00E15D39" w:rsidRDefault="00153032" w:rsidP="00300047">
            <w:pPr>
              <w:rPr>
                <w:rFonts w:ascii="Arial" w:hAnsi="Arial" w:cs="Arial"/>
              </w:rPr>
            </w:pPr>
            <w:r w:rsidRPr="00E15D39">
              <w:rPr>
                <w:rFonts w:ascii="Arial" w:hAnsi="Arial" w:cs="Arial"/>
              </w:rPr>
              <w:t>1</w:t>
            </w:r>
          </w:p>
        </w:tc>
        <w:tc>
          <w:tcPr>
            <w:tcW w:w="1770" w:type="dxa"/>
            <w:shd w:val="clear" w:color="auto" w:fill="FFFFFF"/>
            <w:noWrap/>
            <w:hideMark/>
          </w:tcPr>
          <w:p w14:paraId="4C40C200" w14:textId="77777777" w:rsidR="00153032" w:rsidRPr="00E15D39" w:rsidRDefault="00153032" w:rsidP="00300047">
            <w:pPr>
              <w:rPr>
                <w:rFonts w:ascii="Arial" w:hAnsi="Arial" w:cs="Arial"/>
              </w:rPr>
            </w:pPr>
            <w:r w:rsidRPr="00E15D39">
              <w:rPr>
                <w:rFonts w:ascii="Arial" w:hAnsi="Arial" w:cs="Arial"/>
              </w:rPr>
              <w:t>2</w:t>
            </w:r>
          </w:p>
        </w:tc>
        <w:tc>
          <w:tcPr>
            <w:tcW w:w="1230" w:type="dxa"/>
            <w:shd w:val="clear" w:color="auto" w:fill="FFFFFF"/>
            <w:noWrap/>
            <w:hideMark/>
          </w:tcPr>
          <w:p w14:paraId="6B5F587B" w14:textId="77777777" w:rsidR="00153032" w:rsidRPr="00E15D39" w:rsidRDefault="00153032" w:rsidP="00300047">
            <w:pPr>
              <w:rPr>
                <w:rFonts w:ascii="Arial" w:hAnsi="Arial" w:cs="Arial"/>
              </w:rPr>
            </w:pPr>
            <w:r w:rsidRPr="00E15D39">
              <w:rPr>
                <w:rFonts w:ascii="Arial" w:hAnsi="Arial" w:cs="Arial"/>
              </w:rPr>
              <w:t>4</w:t>
            </w:r>
          </w:p>
        </w:tc>
        <w:tc>
          <w:tcPr>
            <w:tcW w:w="1590" w:type="dxa"/>
            <w:shd w:val="clear" w:color="auto" w:fill="FFFFFF"/>
            <w:noWrap/>
            <w:hideMark/>
          </w:tcPr>
          <w:p w14:paraId="43D268C2" w14:textId="77777777" w:rsidR="00153032" w:rsidRPr="00E15D39" w:rsidRDefault="00153032" w:rsidP="00300047">
            <w:pPr>
              <w:rPr>
                <w:rFonts w:ascii="Arial" w:hAnsi="Arial" w:cs="Arial"/>
              </w:rPr>
            </w:pPr>
            <w:r w:rsidRPr="00E15D39">
              <w:rPr>
                <w:rFonts w:ascii="Arial" w:hAnsi="Arial" w:cs="Arial"/>
              </w:rPr>
              <w:t>2</w:t>
            </w:r>
          </w:p>
        </w:tc>
        <w:tc>
          <w:tcPr>
            <w:tcW w:w="1755" w:type="dxa"/>
            <w:shd w:val="clear" w:color="auto" w:fill="FFFFFF"/>
            <w:noWrap/>
            <w:hideMark/>
          </w:tcPr>
          <w:p w14:paraId="7A09C0E6" w14:textId="77777777" w:rsidR="00153032" w:rsidRPr="00E15D39" w:rsidRDefault="00153032" w:rsidP="00300047">
            <w:pPr>
              <w:rPr>
                <w:rFonts w:ascii="Arial" w:hAnsi="Arial" w:cs="Arial"/>
              </w:rPr>
            </w:pPr>
            <w:r w:rsidRPr="00E15D39">
              <w:rPr>
                <w:rFonts w:ascii="Arial" w:hAnsi="Arial" w:cs="Arial"/>
              </w:rPr>
              <w:t>0</w:t>
            </w:r>
          </w:p>
        </w:tc>
      </w:tr>
      <w:tr w:rsidR="00153032" w:rsidRPr="00E15D39" w14:paraId="2B8401F1" w14:textId="77777777" w:rsidTr="003A400C">
        <w:trPr>
          <w:tblCellSpacing w:w="15" w:type="dxa"/>
        </w:trPr>
        <w:tc>
          <w:tcPr>
            <w:tcW w:w="1654" w:type="dxa"/>
            <w:shd w:val="clear" w:color="auto" w:fill="FFFFFF" w:themeFill="background1"/>
            <w:tcMar>
              <w:top w:w="0" w:type="dxa"/>
              <w:left w:w="105" w:type="dxa"/>
              <w:bottom w:w="0" w:type="dxa"/>
              <w:right w:w="0" w:type="dxa"/>
            </w:tcMar>
            <w:hideMark/>
          </w:tcPr>
          <w:p w14:paraId="4D376B41" w14:textId="77777777" w:rsidR="00153032" w:rsidRPr="00E15D39" w:rsidRDefault="00153032" w:rsidP="00300047">
            <w:pPr>
              <w:rPr>
                <w:rFonts w:ascii="Arial" w:hAnsi="Arial" w:cs="Arial"/>
              </w:rPr>
            </w:pPr>
            <w:r w:rsidRPr="00E15D39">
              <w:rPr>
                <w:rFonts w:ascii="Arial" w:hAnsi="Arial" w:cs="Arial"/>
              </w:rPr>
              <w:t>10</w:t>
            </w:r>
          </w:p>
        </w:tc>
        <w:tc>
          <w:tcPr>
            <w:tcW w:w="1590" w:type="dxa"/>
            <w:shd w:val="clear" w:color="auto" w:fill="FFFFFF"/>
            <w:noWrap/>
            <w:hideMark/>
          </w:tcPr>
          <w:p w14:paraId="621A6AFD" w14:textId="77777777" w:rsidR="00153032" w:rsidRPr="00E15D39" w:rsidRDefault="00153032" w:rsidP="00300047">
            <w:pPr>
              <w:rPr>
                <w:rFonts w:ascii="Arial" w:hAnsi="Arial" w:cs="Arial"/>
              </w:rPr>
            </w:pPr>
            <w:r w:rsidRPr="00E15D39">
              <w:rPr>
                <w:rFonts w:ascii="Arial" w:hAnsi="Arial" w:cs="Arial"/>
              </w:rPr>
              <w:t>1 137</w:t>
            </w:r>
          </w:p>
        </w:tc>
        <w:tc>
          <w:tcPr>
            <w:tcW w:w="1140" w:type="dxa"/>
            <w:shd w:val="clear" w:color="auto" w:fill="FFFFFF"/>
            <w:noWrap/>
            <w:hideMark/>
          </w:tcPr>
          <w:p w14:paraId="2A87459A" w14:textId="77777777" w:rsidR="00153032" w:rsidRPr="00E15D39" w:rsidRDefault="00153032" w:rsidP="00300047">
            <w:pPr>
              <w:rPr>
                <w:rFonts w:ascii="Arial" w:hAnsi="Arial" w:cs="Arial"/>
              </w:rPr>
            </w:pPr>
            <w:r w:rsidRPr="00E15D39">
              <w:rPr>
                <w:rFonts w:ascii="Arial" w:hAnsi="Arial" w:cs="Arial"/>
              </w:rPr>
              <w:t>0</w:t>
            </w:r>
          </w:p>
        </w:tc>
        <w:tc>
          <w:tcPr>
            <w:tcW w:w="1770" w:type="dxa"/>
            <w:shd w:val="clear" w:color="auto" w:fill="FFFFFF"/>
            <w:noWrap/>
            <w:hideMark/>
          </w:tcPr>
          <w:p w14:paraId="2285E8AF" w14:textId="77777777" w:rsidR="00153032" w:rsidRPr="00E15D39" w:rsidRDefault="00153032" w:rsidP="00300047">
            <w:pPr>
              <w:rPr>
                <w:rFonts w:ascii="Arial" w:hAnsi="Arial" w:cs="Arial"/>
              </w:rPr>
            </w:pPr>
            <w:r w:rsidRPr="00E15D39">
              <w:rPr>
                <w:rFonts w:ascii="Arial" w:hAnsi="Arial" w:cs="Arial"/>
              </w:rPr>
              <w:t>0</w:t>
            </w:r>
          </w:p>
        </w:tc>
        <w:tc>
          <w:tcPr>
            <w:tcW w:w="1230" w:type="dxa"/>
            <w:shd w:val="clear" w:color="auto" w:fill="FFFFFF"/>
            <w:noWrap/>
            <w:hideMark/>
          </w:tcPr>
          <w:p w14:paraId="063C3CD9" w14:textId="77777777" w:rsidR="00153032" w:rsidRPr="00E15D39" w:rsidRDefault="00153032" w:rsidP="00300047">
            <w:pPr>
              <w:rPr>
                <w:rFonts w:ascii="Arial" w:hAnsi="Arial" w:cs="Arial"/>
              </w:rPr>
            </w:pPr>
            <w:r w:rsidRPr="00E15D39">
              <w:rPr>
                <w:rFonts w:ascii="Arial" w:hAnsi="Arial" w:cs="Arial"/>
              </w:rPr>
              <w:t>1</w:t>
            </w:r>
          </w:p>
        </w:tc>
        <w:tc>
          <w:tcPr>
            <w:tcW w:w="1590" w:type="dxa"/>
            <w:shd w:val="clear" w:color="auto" w:fill="FFFFFF"/>
            <w:noWrap/>
            <w:hideMark/>
          </w:tcPr>
          <w:p w14:paraId="4FF6F7F2" w14:textId="77777777" w:rsidR="00153032" w:rsidRPr="00E15D39" w:rsidRDefault="00153032" w:rsidP="00300047">
            <w:pPr>
              <w:rPr>
                <w:rFonts w:ascii="Arial" w:hAnsi="Arial" w:cs="Arial"/>
              </w:rPr>
            </w:pPr>
            <w:r w:rsidRPr="00E15D39">
              <w:rPr>
                <w:rFonts w:ascii="Arial" w:hAnsi="Arial" w:cs="Arial"/>
              </w:rPr>
              <w:t>0</w:t>
            </w:r>
          </w:p>
        </w:tc>
        <w:tc>
          <w:tcPr>
            <w:tcW w:w="1755" w:type="dxa"/>
            <w:shd w:val="clear" w:color="auto" w:fill="FFFFFF"/>
            <w:noWrap/>
            <w:hideMark/>
          </w:tcPr>
          <w:p w14:paraId="5092D1B6" w14:textId="77777777" w:rsidR="00153032" w:rsidRPr="00E15D39" w:rsidRDefault="00153032" w:rsidP="00300047">
            <w:pPr>
              <w:rPr>
                <w:rFonts w:ascii="Arial" w:hAnsi="Arial" w:cs="Arial"/>
              </w:rPr>
            </w:pPr>
            <w:r w:rsidRPr="00E15D39">
              <w:rPr>
                <w:rFonts w:ascii="Arial" w:hAnsi="Arial" w:cs="Arial"/>
              </w:rPr>
              <w:t>0</w:t>
            </w:r>
          </w:p>
        </w:tc>
      </w:tr>
      <w:tr w:rsidR="00153032" w:rsidRPr="00E15D39" w14:paraId="58BCF482" w14:textId="77777777" w:rsidTr="003A400C">
        <w:trPr>
          <w:tblCellSpacing w:w="15" w:type="dxa"/>
        </w:trPr>
        <w:tc>
          <w:tcPr>
            <w:tcW w:w="1654" w:type="dxa"/>
            <w:shd w:val="clear" w:color="auto" w:fill="FFFFFF" w:themeFill="background1"/>
            <w:tcMar>
              <w:top w:w="0" w:type="dxa"/>
              <w:left w:w="105" w:type="dxa"/>
              <w:bottom w:w="0" w:type="dxa"/>
              <w:right w:w="0" w:type="dxa"/>
            </w:tcMar>
            <w:hideMark/>
          </w:tcPr>
          <w:p w14:paraId="024B57B1" w14:textId="77777777" w:rsidR="00153032" w:rsidRPr="00E15D39" w:rsidRDefault="00153032" w:rsidP="00300047">
            <w:pPr>
              <w:rPr>
                <w:rFonts w:ascii="Arial" w:hAnsi="Arial" w:cs="Arial"/>
              </w:rPr>
            </w:pPr>
            <w:r w:rsidRPr="00E15D39">
              <w:rPr>
                <w:rFonts w:ascii="Arial" w:hAnsi="Arial" w:cs="Arial"/>
              </w:rPr>
              <w:lastRenderedPageBreak/>
              <w:t>11</w:t>
            </w:r>
          </w:p>
        </w:tc>
        <w:tc>
          <w:tcPr>
            <w:tcW w:w="1590" w:type="dxa"/>
            <w:shd w:val="clear" w:color="auto" w:fill="FFFFFF"/>
            <w:noWrap/>
            <w:hideMark/>
          </w:tcPr>
          <w:p w14:paraId="1F6FCC50" w14:textId="77777777" w:rsidR="00153032" w:rsidRPr="00E15D39" w:rsidRDefault="00153032" w:rsidP="00300047">
            <w:pPr>
              <w:rPr>
                <w:rFonts w:ascii="Arial" w:hAnsi="Arial" w:cs="Arial"/>
              </w:rPr>
            </w:pPr>
            <w:r w:rsidRPr="00E15D39">
              <w:rPr>
                <w:rFonts w:ascii="Arial" w:hAnsi="Arial" w:cs="Arial"/>
              </w:rPr>
              <w:t>562</w:t>
            </w:r>
          </w:p>
        </w:tc>
        <w:tc>
          <w:tcPr>
            <w:tcW w:w="1140" w:type="dxa"/>
            <w:shd w:val="clear" w:color="auto" w:fill="FFFFFF"/>
            <w:noWrap/>
            <w:hideMark/>
          </w:tcPr>
          <w:p w14:paraId="1EFDD695" w14:textId="77777777" w:rsidR="00153032" w:rsidRPr="00E15D39" w:rsidRDefault="00153032" w:rsidP="00300047">
            <w:pPr>
              <w:rPr>
                <w:rFonts w:ascii="Arial" w:hAnsi="Arial" w:cs="Arial"/>
              </w:rPr>
            </w:pPr>
            <w:r w:rsidRPr="00E15D39">
              <w:rPr>
                <w:rFonts w:ascii="Arial" w:hAnsi="Arial" w:cs="Arial"/>
              </w:rPr>
              <w:t>0</w:t>
            </w:r>
          </w:p>
        </w:tc>
        <w:tc>
          <w:tcPr>
            <w:tcW w:w="1770" w:type="dxa"/>
            <w:shd w:val="clear" w:color="auto" w:fill="FFFFFF"/>
            <w:noWrap/>
            <w:hideMark/>
          </w:tcPr>
          <w:p w14:paraId="0B1DE17B" w14:textId="77777777" w:rsidR="00153032" w:rsidRPr="00E15D39" w:rsidRDefault="00153032" w:rsidP="00300047">
            <w:pPr>
              <w:rPr>
                <w:rFonts w:ascii="Arial" w:hAnsi="Arial" w:cs="Arial"/>
              </w:rPr>
            </w:pPr>
            <w:r w:rsidRPr="00E15D39">
              <w:rPr>
                <w:rFonts w:ascii="Arial" w:hAnsi="Arial" w:cs="Arial"/>
              </w:rPr>
              <w:t>1</w:t>
            </w:r>
          </w:p>
        </w:tc>
        <w:tc>
          <w:tcPr>
            <w:tcW w:w="1230" w:type="dxa"/>
            <w:shd w:val="clear" w:color="auto" w:fill="FFFFFF"/>
            <w:noWrap/>
            <w:hideMark/>
          </w:tcPr>
          <w:p w14:paraId="145FECE0" w14:textId="77777777" w:rsidR="00153032" w:rsidRPr="00E15D39" w:rsidRDefault="00153032" w:rsidP="00300047">
            <w:pPr>
              <w:rPr>
                <w:rFonts w:ascii="Arial" w:hAnsi="Arial" w:cs="Arial"/>
              </w:rPr>
            </w:pPr>
            <w:r w:rsidRPr="00E15D39">
              <w:rPr>
                <w:rFonts w:ascii="Arial" w:hAnsi="Arial" w:cs="Arial"/>
              </w:rPr>
              <w:t>3</w:t>
            </w:r>
          </w:p>
        </w:tc>
        <w:tc>
          <w:tcPr>
            <w:tcW w:w="1590" w:type="dxa"/>
            <w:shd w:val="clear" w:color="auto" w:fill="FFFFFF"/>
            <w:noWrap/>
            <w:hideMark/>
          </w:tcPr>
          <w:p w14:paraId="3F0F01E6" w14:textId="77777777" w:rsidR="00153032" w:rsidRPr="00E15D39" w:rsidRDefault="00153032" w:rsidP="00300047">
            <w:pPr>
              <w:rPr>
                <w:rFonts w:ascii="Arial" w:hAnsi="Arial" w:cs="Arial"/>
              </w:rPr>
            </w:pPr>
            <w:r w:rsidRPr="00E15D39">
              <w:rPr>
                <w:rFonts w:ascii="Arial" w:hAnsi="Arial" w:cs="Arial"/>
              </w:rPr>
              <w:t>0</w:t>
            </w:r>
          </w:p>
        </w:tc>
        <w:tc>
          <w:tcPr>
            <w:tcW w:w="1755" w:type="dxa"/>
            <w:shd w:val="clear" w:color="auto" w:fill="FFFFFF"/>
            <w:noWrap/>
            <w:hideMark/>
          </w:tcPr>
          <w:p w14:paraId="3DC8BB0F" w14:textId="77777777" w:rsidR="00153032" w:rsidRPr="00E15D39" w:rsidRDefault="00153032" w:rsidP="00300047">
            <w:pPr>
              <w:rPr>
                <w:rFonts w:ascii="Arial" w:hAnsi="Arial" w:cs="Arial"/>
              </w:rPr>
            </w:pPr>
            <w:r w:rsidRPr="00E15D39">
              <w:rPr>
                <w:rFonts w:ascii="Arial" w:hAnsi="Arial" w:cs="Arial"/>
              </w:rPr>
              <w:t>0</w:t>
            </w:r>
          </w:p>
        </w:tc>
      </w:tr>
      <w:tr w:rsidR="00153032" w:rsidRPr="00E15D39" w14:paraId="73D87055" w14:textId="77777777" w:rsidTr="003A400C">
        <w:trPr>
          <w:tblCellSpacing w:w="15" w:type="dxa"/>
        </w:trPr>
        <w:tc>
          <w:tcPr>
            <w:tcW w:w="1654" w:type="dxa"/>
            <w:shd w:val="clear" w:color="auto" w:fill="FFFFFF" w:themeFill="background1"/>
            <w:tcMar>
              <w:top w:w="0" w:type="dxa"/>
              <w:left w:w="105" w:type="dxa"/>
              <w:bottom w:w="0" w:type="dxa"/>
              <w:right w:w="0" w:type="dxa"/>
            </w:tcMar>
            <w:hideMark/>
          </w:tcPr>
          <w:p w14:paraId="63FCF2B2" w14:textId="77777777" w:rsidR="00153032" w:rsidRPr="00E15D39" w:rsidRDefault="00153032" w:rsidP="00300047">
            <w:pPr>
              <w:rPr>
                <w:rFonts w:ascii="Arial" w:hAnsi="Arial" w:cs="Arial"/>
              </w:rPr>
            </w:pPr>
            <w:r w:rsidRPr="00E15D39">
              <w:rPr>
                <w:rFonts w:ascii="Arial" w:hAnsi="Arial" w:cs="Arial"/>
              </w:rPr>
              <w:t>12</w:t>
            </w:r>
          </w:p>
        </w:tc>
        <w:tc>
          <w:tcPr>
            <w:tcW w:w="1590" w:type="dxa"/>
            <w:shd w:val="clear" w:color="auto" w:fill="FFFFFF"/>
            <w:noWrap/>
            <w:hideMark/>
          </w:tcPr>
          <w:p w14:paraId="79F77DD6" w14:textId="77777777" w:rsidR="00153032" w:rsidRPr="00E15D39" w:rsidRDefault="00153032" w:rsidP="00300047">
            <w:pPr>
              <w:rPr>
                <w:rFonts w:ascii="Arial" w:hAnsi="Arial" w:cs="Arial"/>
              </w:rPr>
            </w:pPr>
            <w:r w:rsidRPr="00E15D39">
              <w:rPr>
                <w:rFonts w:ascii="Arial" w:hAnsi="Arial" w:cs="Arial"/>
              </w:rPr>
              <w:t>316</w:t>
            </w:r>
          </w:p>
        </w:tc>
        <w:tc>
          <w:tcPr>
            <w:tcW w:w="1140" w:type="dxa"/>
            <w:shd w:val="clear" w:color="auto" w:fill="FFFFFF"/>
            <w:noWrap/>
            <w:hideMark/>
          </w:tcPr>
          <w:p w14:paraId="26A37F84" w14:textId="77777777" w:rsidR="00153032" w:rsidRPr="00E15D39" w:rsidRDefault="00153032" w:rsidP="00300047">
            <w:pPr>
              <w:rPr>
                <w:rFonts w:ascii="Arial" w:hAnsi="Arial" w:cs="Arial"/>
              </w:rPr>
            </w:pPr>
            <w:r w:rsidRPr="00E15D39">
              <w:rPr>
                <w:rFonts w:ascii="Arial" w:hAnsi="Arial" w:cs="Arial"/>
              </w:rPr>
              <w:t>0</w:t>
            </w:r>
          </w:p>
        </w:tc>
        <w:tc>
          <w:tcPr>
            <w:tcW w:w="1770" w:type="dxa"/>
            <w:shd w:val="clear" w:color="auto" w:fill="FFFFFF"/>
            <w:noWrap/>
            <w:hideMark/>
          </w:tcPr>
          <w:p w14:paraId="695FBFB2" w14:textId="77777777" w:rsidR="00153032" w:rsidRPr="00E15D39" w:rsidRDefault="00153032" w:rsidP="00300047">
            <w:pPr>
              <w:rPr>
                <w:rFonts w:ascii="Arial" w:hAnsi="Arial" w:cs="Arial"/>
              </w:rPr>
            </w:pPr>
            <w:r w:rsidRPr="00E15D39">
              <w:rPr>
                <w:rFonts w:ascii="Arial" w:hAnsi="Arial" w:cs="Arial"/>
              </w:rPr>
              <w:t>1</w:t>
            </w:r>
          </w:p>
        </w:tc>
        <w:tc>
          <w:tcPr>
            <w:tcW w:w="1230" w:type="dxa"/>
            <w:shd w:val="clear" w:color="auto" w:fill="FFFFFF"/>
            <w:noWrap/>
            <w:hideMark/>
          </w:tcPr>
          <w:p w14:paraId="1949FA37" w14:textId="77777777" w:rsidR="00153032" w:rsidRPr="00E15D39" w:rsidRDefault="00153032" w:rsidP="00300047">
            <w:pPr>
              <w:rPr>
                <w:rFonts w:ascii="Arial" w:hAnsi="Arial" w:cs="Arial"/>
              </w:rPr>
            </w:pPr>
            <w:r w:rsidRPr="00E15D39">
              <w:rPr>
                <w:rFonts w:ascii="Arial" w:hAnsi="Arial" w:cs="Arial"/>
              </w:rPr>
              <w:t>0</w:t>
            </w:r>
          </w:p>
        </w:tc>
        <w:tc>
          <w:tcPr>
            <w:tcW w:w="1590" w:type="dxa"/>
            <w:shd w:val="clear" w:color="auto" w:fill="FFFFFF"/>
            <w:noWrap/>
            <w:hideMark/>
          </w:tcPr>
          <w:p w14:paraId="4610CEB2" w14:textId="77777777" w:rsidR="00153032" w:rsidRPr="00E15D39" w:rsidRDefault="00153032" w:rsidP="00300047">
            <w:pPr>
              <w:rPr>
                <w:rFonts w:ascii="Arial" w:hAnsi="Arial" w:cs="Arial"/>
              </w:rPr>
            </w:pPr>
            <w:r w:rsidRPr="00E15D39">
              <w:rPr>
                <w:rFonts w:ascii="Arial" w:hAnsi="Arial" w:cs="Arial"/>
              </w:rPr>
              <w:t>0</w:t>
            </w:r>
          </w:p>
        </w:tc>
        <w:tc>
          <w:tcPr>
            <w:tcW w:w="1755" w:type="dxa"/>
            <w:shd w:val="clear" w:color="auto" w:fill="FFFFFF"/>
            <w:noWrap/>
            <w:hideMark/>
          </w:tcPr>
          <w:p w14:paraId="0DD65DC8" w14:textId="77777777" w:rsidR="00153032" w:rsidRPr="00E15D39" w:rsidRDefault="00153032" w:rsidP="00300047">
            <w:pPr>
              <w:rPr>
                <w:rFonts w:ascii="Arial" w:hAnsi="Arial" w:cs="Arial"/>
              </w:rPr>
            </w:pPr>
            <w:r w:rsidRPr="00E15D39">
              <w:rPr>
                <w:rFonts w:ascii="Arial" w:hAnsi="Arial" w:cs="Arial"/>
              </w:rPr>
              <w:t>0</w:t>
            </w:r>
          </w:p>
        </w:tc>
      </w:tr>
      <w:tr w:rsidR="00153032" w:rsidRPr="00E15D39" w14:paraId="21C32C0F" w14:textId="77777777" w:rsidTr="003A400C">
        <w:trPr>
          <w:tblCellSpacing w:w="15" w:type="dxa"/>
        </w:trPr>
        <w:tc>
          <w:tcPr>
            <w:tcW w:w="1654" w:type="dxa"/>
            <w:shd w:val="clear" w:color="auto" w:fill="FFFFFF" w:themeFill="background1"/>
            <w:tcMar>
              <w:top w:w="0" w:type="dxa"/>
              <w:left w:w="105" w:type="dxa"/>
              <w:bottom w:w="0" w:type="dxa"/>
              <w:right w:w="0" w:type="dxa"/>
            </w:tcMar>
            <w:hideMark/>
          </w:tcPr>
          <w:p w14:paraId="515A734D" w14:textId="77777777" w:rsidR="00153032" w:rsidRPr="00E15D39" w:rsidRDefault="00153032" w:rsidP="00300047">
            <w:pPr>
              <w:rPr>
                <w:rFonts w:ascii="Arial" w:hAnsi="Arial" w:cs="Arial"/>
              </w:rPr>
            </w:pPr>
            <w:r w:rsidRPr="00E15D39">
              <w:rPr>
                <w:rFonts w:ascii="Arial" w:hAnsi="Arial" w:cs="Arial"/>
              </w:rPr>
              <w:t>13</w:t>
            </w:r>
          </w:p>
        </w:tc>
        <w:tc>
          <w:tcPr>
            <w:tcW w:w="1590" w:type="dxa"/>
            <w:shd w:val="clear" w:color="auto" w:fill="FFFFFF"/>
            <w:noWrap/>
            <w:hideMark/>
          </w:tcPr>
          <w:p w14:paraId="160625B8" w14:textId="77777777" w:rsidR="00153032" w:rsidRPr="00E15D39" w:rsidRDefault="00153032" w:rsidP="00300047">
            <w:pPr>
              <w:rPr>
                <w:rFonts w:ascii="Arial" w:hAnsi="Arial" w:cs="Arial"/>
              </w:rPr>
            </w:pPr>
            <w:r w:rsidRPr="00E15D39">
              <w:rPr>
                <w:rFonts w:ascii="Arial" w:hAnsi="Arial" w:cs="Arial"/>
              </w:rPr>
              <w:t>125</w:t>
            </w:r>
          </w:p>
        </w:tc>
        <w:tc>
          <w:tcPr>
            <w:tcW w:w="1140" w:type="dxa"/>
            <w:shd w:val="clear" w:color="auto" w:fill="FFFFFF"/>
            <w:noWrap/>
            <w:hideMark/>
          </w:tcPr>
          <w:p w14:paraId="04E1C808" w14:textId="77777777" w:rsidR="00153032" w:rsidRPr="00E15D39" w:rsidRDefault="00153032" w:rsidP="00300047">
            <w:pPr>
              <w:rPr>
                <w:rFonts w:ascii="Arial" w:hAnsi="Arial" w:cs="Arial"/>
              </w:rPr>
            </w:pPr>
            <w:r w:rsidRPr="00E15D39">
              <w:rPr>
                <w:rFonts w:ascii="Arial" w:hAnsi="Arial" w:cs="Arial"/>
              </w:rPr>
              <w:t>0</w:t>
            </w:r>
          </w:p>
        </w:tc>
        <w:tc>
          <w:tcPr>
            <w:tcW w:w="1770" w:type="dxa"/>
            <w:shd w:val="clear" w:color="auto" w:fill="FFFFFF"/>
            <w:noWrap/>
            <w:hideMark/>
          </w:tcPr>
          <w:p w14:paraId="64C3999F" w14:textId="77777777" w:rsidR="00153032" w:rsidRPr="00E15D39" w:rsidRDefault="00153032" w:rsidP="00300047">
            <w:pPr>
              <w:rPr>
                <w:rFonts w:ascii="Arial" w:hAnsi="Arial" w:cs="Arial"/>
              </w:rPr>
            </w:pPr>
            <w:r w:rsidRPr="00E15D39">
              <w:rPr>
                <w:rFonts w:ascii="Arial" w:hAnsi="Arial" w:cs="Arial"/>
              </w:rPr>
              <w:t>0</w:t>
            </w:r>
          </w:p>
        </w:tc>
        <w:tc>
          <w:tcPr>
            <w:tcW w:w="1230" w:type="dxa"/>
            <w:shd w:val="clear" w:color="auto" w:fill="FFFFFF"/>
            <w:noWrap/>
            <w:hideMark/>
          </w:tcPr>
          <w:p w14:paraId="3EE943E0" w14:textId="77777777" w:rsidR="00153032" w:rsidRPr="00E15D39" w:rsidRDefault="00153032" w:rsidP="00300047">
            <w:pPr>
              <w:rPr>
                <w:rFonts w:ascii="Arial" w:hAnsi="Arial" w:cs="Arial"/>
              </w:rPr>
            </w:pPr>
            <w:r w:rsidRPr="00E15D39">
              <w:rPr>
                <w:rFonts w:ascii="Arial" w:hAnsi="Arial" w:cs="Arial"/>
              </w:rPr>
              <w:t>0</w:t>
            </w:r>
          </w:p>
        </w:tc>
        <w:tc>
          <w:tcPr>
            <w:tcW w:w="1590" w:type="dxa"/>
            <w:shd w:val="clear" w:color="auto" w:fill="FFFFFF"/>
            <w:noWrap/>
            <w:hideMark/>
          </w:tcPr>
          <w:p w14:paraId="15DDBD6C" w14:textId="77777777" w:rsidR="00153032" w:rsidRPr="00E15D39" w:rsidRDefault="00153032" w:rsidP="00300047">
            <w:pPr>
              <w:rPr>
                <w:rFonts w:ascii="Arial" w:hAnsi="Arial" w:cs="Arial"/>
              </w:rPr>
            </w:pPr>
            <w:r w:rsidRPr="00E15D39">
              <w:rPr>
                <w:rFonts w:ascii="Arial" w:hAnsi="Arial" w:cs="Arial"/>
              </w:rPr>
              <w:t>0</w:t>
            </w:r>
          </w:p>
        </w:tc>
        <w:tc>
          <w:tcPr>
            <w:tcW w:w="1755" w:type="dxa"/>
            <w:shd w:val="clear" w:color="auto" w:fill="FFFFFF"/>
            <w:noWrap/>
            <w:hideMark/>
          </w:tcPr>
          <w:p w14:paraId="76B891ED" w14:textId="77777777" w:rsidR="00153032" w:rsidRPr="00E15D39" w:rsidRDefault="00153032" w:rsidP="00300047">
            <w:pPr>
              <w:rPr>
                <w:rFonts w:ascii="Arial" w:hAnsi="Arial" w:cs="Arial"/>
              </w:rPr>
            </w:pPr>
            <w:r w:rsidRPr="00E15D39">
              <w:rPr>
                <w:rFonts w:ascii="Arial" w:hAnsi="Arial" w:cs="Arial"/>
              </w:rPr>
              <w:t>0</w:t>
            </w:r>
          </w:p>
        </w:tc>
      </w:tr>
      <w:tr w:rsidR="00153032" w:rsidRPr="00E15D39" w14:paraId="6219FED0" w14:textId="77777777" w:rsidTr="003A400C">
        <w:trPr>
          <w:tblCellSpacing w:w="15" w:type="dxa"/>
        </w:trPr>
        <w:tc>
          <w:tcPr>
            <w:tcW w:w="1654" w:type="dxa"/>
            <w:shd w:val="clear" w:color="auto" w:fill="FFFFFF" w:themeFill="background1"/>
            <w:tcMar>
              <w:top w:w="0" w:type="dxa"/>
              <w:left w:w="105" w:type="dxa"/>
              <w:bottom w:w="0" w:type="dxa"/>
              <w:right w:w="0" w:type="dxa"/>
            </w:tcMar>
            <w:hideMark/>
          </w:tcPr>
          <w:p w14:paraId="577DF1C5" w14:textId="77777777" w:rsidR="00153032" w:rsidRPr="00E15D39" w:rsidRDefault="00153032" w:rsidP="00300047">
            <w:pPr>
              <w:rPr>
                <w:rFonts w:ascii="Arial" w:hAnsi="Arial" w:cs="Arial"/>
              </w:rPr>
            </w:pPr>
            <w:r w:rsidRPr="00E15D39">
              <w:rPr>
                <w:rFonts w:ascii="Arial" w:hAnsi="Arial" w:cs="Arial"/>
              </w:rPr>
              <w:t>14</w:t>
            </w:r>
          </w:p>
        </w:tc>
        <w:tc>
          <w:tcPr>
            <w:tcW w:w="1590" w:type="dxa"/>
            <w:shd w:val="clear" w:color="auto" w:fill="FFFFFF"/>
            <w:noWrap/>
            <w:hideMark/>
          </w:tcPr>
          <w:p w14:paraId="15B106DC" w14:textId="77777777" w:rsidR="00153032" w:rsidRPr="00E15D39" w:rsidRDefault="00153032" w:rsidP="00300047">
            <w:pPr>
              <w:rPr>
                <w:rFonts w:ascii="Arial" w:hAnsi="Arial" w:cs="Arial"/>
              </w:rPr>
            </w:pPr>
            <w:r w:rsidRPr="00E15D39">
              <w:rPr>
                <w:rFonts w:ascii="Arial" w:hAnsi="Arial" w:cs="Arial"/>
              </w:rPr>
              <w:t>69</w:t>
            </w:r>
          </w:p>
        </w:tc>
        <w:tc>
          <w:tcPr>
            <w:tcW w:w="1140" w:type="dxa"/>
            <w:shd w:val="clear" w:color="auto" w:fill="FFFFFF"/>
            <w:noWrap/>
            <w:hideMark/>
          </w:tcPr>
          <w:p w14:paraId="4360D5CD" w14:textId="77777777" w:rsidR="00153032" w:rsidRPr="00E15D39" w:rsidRDefault="00153032" w:rsidP="00300047">
            <w:pPr>
              <w:rPr>
                <w:rFonts w:ascii="Arial" w:hAnsi="Arial" w:cs="Arial"/>
              </w:rPr>
            </w:pPr>
            <w:r w:rsidRPr="00E15D39">
              <w:rPr>
                <w:rFonts w:ascii="Arial" w:hAnsi="Arial" w:cs="Arial"/>
              </w:rPr>
              <w:t>0</w:t>
            </w:r>
          </w:p>
        </w:tc>
        <w:tc>
          <w:tcPr>
            <w:tcW w:w="1770" w:type="dxa"/>
            <w:shd w:val="clear" w:color="auto" w:fill="FFFFFF"/>
            <w:noWrap/>
            <w:hideMark/>
          </w:tcPr>
          <w:p w14:paraId="74F6F5EE" w14:textId="77777777" w:rsidR="00153032" w:rsidRPr="00E15D39" w:rsidRDefault="00153032" w:rsidP="00300047">
            <w:pPr>
              <w:rPr>
                <w:rFonts w:ascii="Arial" w:hAnsi="Arial" w:cs="Arial"/>
              </w:rPr>
            </w:pPr>
            <w:r w:rsidRPr="00E15D39">
              <w:rPr>
                <w:rFonts w:ascii="Arial" w:hAnsi="Arial" w:cs="Arial"/>
              </w:rPr>
              <w:t>0</w:t>
            </w:r>
          </w:p>
        </w:tc>
        <w:tc>
          <w:tcPr>
            <w:tcW w:w="1230" w:type="dxa"/>
            <w:shd w:val="clear" w:color="auto" w:fill="FFFFFF"/>
            <w:noWrap/>
            <w:hideMark/>
          </w:tcPr>
          <w:p w14:paraId="4145B135" w14:textId="77777777" w:rsidR="00153032" w:rsidRPr="00E15D39" w:rsidRDefault="00153032" w:rsidP="00300047">
            <w:pPr>
              <w:rPr>
                <w:rFonts w:ascii="Arial" w:hAnsi="Arial" w:cs="Arial"/>
              </w:rPr>
            </w:pPr>
            <w:r w:rsidRPr="00E15D39">
              <w:rPr>
                <w:rFonts w:ascii="Arial" w:hAnsi="Arial" w:cs="Arial"/>
              </w:rPr>
              <w:t>0</w:t>
            </w:r>
          </w:p>
        </w:tc>
        <w:tc>
          <w:tcPr>
            <w:tcW w:w="1590" w:type="dxa"/>
            <w:shd w:val="clear" w:color="auto" w:fill="FFFFFF"/>
            <w:noWrap/>
            <w:hideMark/>
          </w:tcPr>
          <w:p w14:paraId="29AC20F0" w14:textId="77777777" w:rsidR="00153032" w:rsidRPr="00E15D39" w:rsidRDefault="00153032" w:rsidP="00300047">
            <w:pPr>
              <w:rPr>
                <w:rFonts w:ascii="Arial" w:hAnsi="Arial" w:cs="Arial"/>
              </w:rPr>
            </w:pPr>
            <w:r w:rsidRPr="00E15D39">
              <w:rPr>
                <w:rFonts w:ascii="Arial" w:hAnsi="Arial" w:cs="Arial"/>
              </w:rPr>
              <w:t>0</w:t>
            </w:r>
          </w:p>
        </w:tc>
        <w:tc>
          <w:tcPr>
            <w:tcW w:w="1755" w:type="dxa"/>
            <w:shd w:val="clear" w:color="auto" w:fill="FFFFFF"/>
            <w:noWrap/>
            <w:hideMark/>
          </w:tcPr>
          <w:p w14:paraId="4B785321" w14:textId="77777777" w:rsidR="00153032" w:rsidRPr="00E15D39" w:rsidRDefault="00153032" w:rsidP="00300047">
            <w:pPr>
              <w:rPr>
                <w:rFonts w:ascii="Arial" w:hAnsi="Arial" w:cs="Arial"/>
              </w:rPr>
            </w:pPr>
            <w:r w:rsidRPr="00E15D39">
              <w:rPr>
                <w:rFonts w:ascii="Arial" w:hAnsi="Arial" w:cs="Arial"/>
              </w:rPr>
              <w:t>0</w:t>
            </w:r>
          </w:p>
        </w:tc>
      </w:tr>
      <w:tr w:rsidR="00153032" w:rsidRPr="00E15D39" w14:paraId="338FCF30" w14:textId="77777777" w:rsidTr="003A400C">
        <w:trPr>
          <w:tblCellSpacing w:w="15" w:type="dxa"/>
        </w:trPr>
        <w:tc>
          <w:tcPr>
            <w:tcW w:w="1654" w:type="dxa"/>
            <w:shd w:val="clear" w:color="auto" w:fill="FFFFFF" w:themeFill="background1"/>
            <w:tcMar>
              <w:top w:w="0" w:type="dxa"/>
              <w:left w:w="105" w:type="dxa"/>
              <w:bottom w:w="0" w:type="dxa"/>
              <w:right w:w="0" w:type="dxa"/>
            </w:tcMar>
            <w:hideMark/>
          </w:tcPr>
          <w:p w14:paraId="1A516BFF" w14:textId="77777777" w:rsidR="00153032" w:rsidRPr="00E15D39" w:rsidRDefault="00153032" w:rsidP="00300047">
            <w:pPr>
              <w:rPr>
                <w:rFonts w:ascii="Arial" w:hAnsi="Arial" w:cs="Arial"/>
              </w:rPr>
            </w:pPr>
            <w:r w:rsidRPr="00E15D39">
              <w:rPr>
                <w:rFonts w:ascii="Arial" w:hAnsi="Arial" w:cs="Arial"/>
              </w:rPr>
              <w:t>15</w:t>
            </w:r>
          </w:p>
        </w:tc>
        <w:tc>
          <w:tcPr>
            <w:tcW w:w="1590" w:type="dxa"/>
            <w:shd w:val="clear" w:color="auto" w:fill="FFFFFF"/>
            <w:noWrap/>
            <w:hideMark/>
          </w:tcPr>
          <w:p w14:paraId="40A8E7D5" w14:textId="77777777" w:rsidR="00153032" w:rsidRPr="00E15D39" w:rsidRDefault="00153032" w:rsidP="00300047">
            <w:pPr>
              <w:rPr>
                <w:rFonts w:ascii="Arial" w:hAnsi="Arial" w:cs="Arial"/>
              </w:rPr>
            </w:pPr>
            <w:r w:rsidRPr="00E15D39">
              <w:rPr>
                <w:rFonts w:ascii="Arial" w:hAnsi="Arial" w:cs="Arial"/>
              </w:rPr>
              <w:t>34</w:t>
            </w:r>
          </w:p>
        </w:tc>
        <w:tc>
          <w:tcPr>
            <w:tcW w:w="1140" w:type="dxa"/>
            <w:shd w:val="clear" w:color="auto" w:fill="FFFFFF"/>
            <w:noWrap/>
            <w:hideMark/>
          </w:tcPr>
          <w:p w14:paraId="2AD2BA2F" w14:textId="77777777" w:rsidR="00153032" w:rsidRPr="00E15D39" w:rsidRDefault="00153032" w:rsidP="00300047">
            <w:pPr>
              <w:rPr>
                <w:rFonts w:ascii="Arial" w:hAnsi="Arial" w:cs="Arial"/>
              </w:rPr>
            </w:pPr>
            <w:r w:rsidRPr="00E15D39">
              <w:rPr>
                <w:rFonts w:ascii="Arial" w:hAnsi="Arial" w:cs="Arial"/>
              </w:rPr>
              <w:t>0</w:t>
            </w:r>
          </w:p>
        </w:tc>
        <w:tc>
          <w:tcPr>
            <w:tcW w:w="1770" w:type="dxa"/>
            <w:shd w:val="clear" w:color="auto" w:fill="FFFFFF"/>
            <w:noWrap/>
            <w:hideMark/>
          </w:tcPr>
          <w:p w14:paraId="713D74D0" w14:textId="77777777" w:rsidR="00153032" w:rsidRPr="00E15D39" w:rsidRDefault="00153032" w:rsidP="00300047">
            <w:pPr>
              <w:rPr>
                <w:rFonts w:ascii="Arial" w:hAnsi="Arial" w:cs="Arial"/>
              </w:rPr>
            </w:pPr>
            <w:r w:rsidRPr="00E15D39">
              <w:rPr>
                <w:rFonts w:ascii="Arial" w:hAnsi="Arial" w:cs="Arial"/>
              </w:rPr>
              <w:t>0</w:t>
            </w:r>
          </w:p>
        </w:tc>
        <w:tc>
          <w:tcPr>
            <w:tcW w:w="1230" w:type="dxa"/>
            <w:shd w:val="clear" w:color="auto" w:fill="FFFFFF"/>
            <w:noWrap/>
            <w:hideMark/>
          </w:tcPr>
          <w:p w14:paraId="5DB7444D" w14:textId="77777777" w:rsidR="00153032" w:rsidRPr="00E15D39" w:rsidRDefault="00153032" w:rsidP="00300047">
            <w:pPr>
              <w:rPr>
                <w:rFonts w:ascii="Arial" w:hAnsi="Arial" w:cs="Arial"/>
              </w:rPr>
            </w:pPr>
            <w:r w:rsidRPr="00E15D39">
              <w:rPr>
                <w:rFonts w:ascii="Arial" w:hAnsi="Arial" w:cs="Arial"/>
              </w:rPr>
              <w:t>0</w:t>
            </w:r>
          </w:p>
        </w:tc>
        <w:tc>
          <w:tcPr>
            <w:tcW w:w="1590" w:type="dxa"/>
            <w:shd w:val="clear" w:color="auto" w:fill="FFFFFF"/>
            <w:noWrap/>
            <w:hideMark/>
          </w:tcPr>
          <w:p w14:paraId="5AC417CF" w14:textId="77777777" w:rsidR="00153032" w:rsidRPr="00E15D39" w:rsidRDefault="00153032" w:rsidP="00300047">
            <w:pPr>
              <w:rPr>
                <w:rFonts w:ascii="Arial" w:hAnsi="Arial" w:cs="Arial"/>
              </w:rPr>
            </w:pPr>
            <w:r w:rsidRPr="00E15D39">
              <w:rPr>
                <w:rFonts w:ascii="Arial" w:hAnsi="Arial" w:cs="Arial"/>
              </w:rPr>
              <w:t>0</w:t>
            </w:r>
          </w:p>
        </w:tc>
        <w:tc>
          <w:tcPr>
            <w:tcW w:w="1755" w:type="dxa"/>
            <w:shd w:val="clear" w:color="auto" w:fill="FFFFFF"/>
            <w:noWrap/>
            <w:hideMark/>
          </w:tcPr>
          <w:p w14:paraId="2FD2583C" w14:textId="77777777" w:rsidR="00153032" w:rsidRPr="00E15D39" w:rsidRDefault="00153032" w:rsidP="00300047">
            <w:pPr>
              <w:rPr>
                <w:rFonts w:ascii="Arial" w:hAnsi="Arial" w:cs="Arial"/>
              </w:rPr>
            </w:pPr>
            <w:r w:rsidRPr="00E15D39">
              <w:rPr>
                <w:rFonts w:ascii="Arial" w:hAnsi="Arial" w:cs="Arial"/>
              </w:rPr>
              <w:t>0</w:t>
            </w:r>
          </w:p>
        </w:tc>
      </w:tr>
      <w:tr w:rsidR="00153032" w:rsidRPr="00E15D39" w14:paraId="6FF61770" w14:textId="77777777" w:rsidTr="003A400C">
        <w:trPr>
          <w:tblCellSpacing w:w="15" w:type="dxa"/>
        </w:trPr>
        <w:tc>
          <w:tcPr>
            <w:tcW w:w="1654" w:type="dxa"/>
            <w:shd w:val="clear" w:color="auto" w:fill="FFFFFF" w:themeFill="background1"/>
            <w:tcMar>
              <w:top w:w="0" w:type="dxa"/>
              <w:left w:w="105" w:type="dxa"/>
              <w:bottom w:w="0" w:type="dxa"/>
              <w:right w:w="0" w:type="dxa"/>
            </w:tcMar>
            <w:hideMark/>
          </w:tcPr>
          <w:p w14:paraId="2F0C32AA" w14:textId="77777777" w:rsidR="00153032" w:rsidRPr="00E15D39" w:rsidRDefault="00153032" w:rsidP="00300047">
            <w:pPr>
              <w:rPr>
                <w:rFonts w:ascii="Arial" w:hAnsi="Arial" w:cs="Arial"/>
              </w:rPr>
            </w:pPr>
            <w:r w:rsidRPr="00E15D39">
              <w:rPr>
                <w:rFonts w:ascii="Arial" w:hAnsi="Arial" w:cs="Arial"/>
              </w:rPr>
              <w:t>16</w:t>
            </w:r>
          </w:p>
        </w:tc>
        <w:tc>
          <w:tcPr>
            <w:tcW w:w="1590" w:type="dxa"/>
            <w:shd w:val="clear" w:color="auto" w:fill="FFFFFF"/>
            <w:noWrap/>
            <w:hideMark/>
          </w:tcPr>
          <w:p w14:paraId="02006F84" w14:textId="77777777" w:rsidR="00153032" w:rsidRPr="00E15D39" w:rsidRDefault="00153032" w:rsidP="00300047">
            <w:pPr>
              <w:rPr>
                <w:rFonts w:ascii="Arial" w:hAnsi="Arial" w:cs="Arial"/>
              </w:rPr>
            </w:pPr>
            <w:r w:rsidRPr="00E15D39">
              <w:rPr>
                <w:rFonts w:ascii="Arial" w:hAnsi="Arial" w:cs="Arial"/>
              </w:rPr>
              <w:t>14</w:t>
            </w:r>
          </w:p>
        </w:tc>
        <w:tc>
          <w:tcPr>
            <w:tcW w:w="1140" w:type="dxa"/>
            <w:shd w:val="clear" w:color="auto" w:fill="FFFFFF"/>
            <w:noWrap/>
            <w:hideMark/>
          </w:tcPr>
          <w:p w14:paraId="65C2C091" w14:textId="77777777" w:rsidR="00153032" w:rsidRPr="00E15D39" w:rsidRDefault="00153032" w:rsidP="00300047">
            <w:pPr>
              <w:rPr>
                <w:rFonts w:ascii="Arial" w:hAnsi="Arial" w:cs="Arial"/>
              </w:rPr>
            </w:pPr>
            <w:r w:rsidRPr="00E15D39">
              <w:rPr>
                <w:rFonts w:ascii="Arial" w:hAnsi="Arial" w:cs="Arial"/>
              </w:rPr>
              <w:t>0</w:t>
            </w:r>
          </w:p>
        </w:tc>
        <w:tc>
          <w:tcPr>
            <w:tcW w:w="1770" w:type="dxa"/>
            <w:shd w:val="clear" w:color="auto" w:fill="FFFFFF"/>
            <w:noWrap/>
            <w:hideMark/>
          </w:tcPr>
          <w:p w14:paraId="7B625B8F" w14:textId="77777777" w:rsidR="00153032" w:rsidRPr="00E15D39" w:rsidRDefault="00153032" w:rsidP="00300047">
            <w:pPr>
              <w:rPr>
                <w:rFonts w:ascii="Arial" w:hAnsi="Arial" w:cs="Arial"/>
              </w:rPr>
            </w:pPr>
            <w:r w:rsidRPr="00E15D39">
              <w:rPr>
                <w:rFonts w:ascii="Arial" w:hAnsi="Arial" w:cs="Arial"/>
              </w:rPr>
              <w:t>0</w:t>
            </w:r>
          </w:p>
        </w:tc>
        <w:tc>
          <w:tcPr>
            <w:tcW w:w="1230" w:type="dxa"/>
            <w:shd w:val="clear" w:color="auto" w:fill="FFFFFF"/>
            <w:noWrap/>
            <w:hideMark/>
          </w:tcPr>
          <w:p w14:paraId="075F687A" w14:textId="77777777" w:rsidR="00153032" w:rsidRPr="00E15D39" w:rsidRDefault="00153032" w:rsidP="00300047">
            <w:pPr>
              <w:rPr>
                <w:rFonts w:ascii="Arial" w:hAnsi="Arial" w:cs="Arial"/>
              </w:rPr>
            </w:pPr>
            <w:r w:rsidRPr="00E15D39">
              <w:rPr>
                <w:rFonts w:ascii="Arial" w:hAnsi="Arial" w:cs="Arial"/>
              </w:rPr>
              <w:t>0</w:t>
            </w:r>
          </w:p>
        </w:tc>
        <w:tc>
          <w:tcPr>
            <w:tcW w:w="1590" w:type="dxa"/>
            <w:shd w:val="clear" w:color="auto" w:fill="FFFFFF"/>
            <w:noWrap/>
            <w:hideMark/>
          </w:tcPr>
          <w:p w14:paraId="7237B69B" w14:textId="77777777" w:rsidR="00153032" w:rsidRPr="00E15D39" w:rsidRDefault="00153032" w:rsidP="00300047">
            <w:pPr>
              <w:rPr>
                <w:rFonts w:ascii="Arial" w:hAnsi="Arial" w:cs="Arial"/>
              </w:rPr>
            </w:pPr>
            <w:r w:rsidRPr="00E15D39">
              <w:rPr>
                <w:rFonts w:ascii="Arial" w:hAnsi="Arial" w:cs="Arial"/>
              </w:rPr>
              <w:t>0</w:t>
            </w:r>
          </w:p>
        </w:tc>
        <w:tc>
          <w:tcPr>
            <w:tcW w:w="1755" w:type="dxa"/>
            <w:shd w:val="clear" w:color="auto" w:fill="FFFFFF"/>
            <w:noWrap/>
            <w:hideMark/>
          </w:tcPr>
          <w:p w14:paraId="5E65518B" w14:textId="77777777" w:rsidR="00153032" w:rsidRPr="00E15D39" w:rsidRDefault="00153032" w:rsidP="00300047">
            <w:pPr>
              <w:rPr>
                <w:rFonts w:ascii="Arial" w:hAnsi="Arial" w:cs="Arial"/>
              </w:rPr>
            </w:pPr>
            <w:r w:rsidRPr="00E15D39">
              <w:rPr>
                <w:rFonts w:ascii="Arial" w:hAnsi="Arial" w:cs="Arial"/>
              </w:rPr>
              <w:t>0</w:t>
            </w:r>
          </w:p>
        </w:tc>
      </w:tr>
      <w:tr w:rsidR="00153032" w:rsidRPr="00E15D39" w14:paraId="6D163833" w14:textId="77777777" w:rsidTr="003A400C">
        <w:trPr>
          <w:tblCellSpacing w:w="15" w:type="dxa"/>
        </w:trPr>
        <w:tc>
          <w:tcPr>
            <w:tcW w:w="1654" w:type="dxa"/>
            <w:shd w:val="clear" w:color="auto" w:fill="FFFFFF" w:themeFill="background1"/>
            <w:tcMar>
              <w:top w:w="0" w:type="dxa"/>
              <w:left w:w="105" w:type="dxa"/>
              <w:bottom w:w="0" w:type="dxa"/>
              <w:right w:w="0" w:type="dxa"/>
            </w:tcMar>
            <w:hideMark/>
          </w:tcPr>
          <w:p w14:paraId="4EEE0AA3" w14:textId="77777777" w:rsidR="00153032" w:rsidRPr="00E15D39" w:rsidRDefault="00153032" w:rsidP="00300047">
            <w:pPr>
              <w:rPr>
                <w:rFonts w:ascii="Arial" w:hAnsi="Arial" w:cs="Arial"/>
              </w:rPr>
            </w:pPr>
            <w:r w:rsidRPr="00E15D39">
              <w:rPr>
                <w:rFonts w:ascii="Arial" w:hAnsi="Arial" w:cs="Arial"/>
              </w:rPr>
              <w:t>17</w:t>
            </w:r>
          </w:p>
        </w:tc>
        <w:tc>
          <w:tcPr>
            <w:tcW w:w="1590" w:type="dxa"/>
            <w:shd w:val="clear" w:color="auto" w:fill="FFFFFF"/>
            <w:noWrap/>
            <w:hideMark/>
          </w:tcPr>
          <w:p w14:paraId="1D1AFF3C" w14:textId="77777777" w:rsidR="00153032" w:rsidRPr="00E15D39" w:rsidRDefault="00153032" w:rsidP="00300047">
            <w:pPr>
              <w:rPr>
                <w:rFonts w:ascii="Arial" w:hAnsi="Arial" w:cs="Arial"/>
              </w:rPr>
            </w:pPr>
            <w:r w:rsidRPr="00E15D39">
              <w:rPr>
                <w:rFonts w:ascii="Arial" w:hAnsi="Arial" w:cs="Arial"/>
              </w:rPr>
              <w:t>10</w:t>
            </w:r>
          </w:p>
        </w:tc>
        <w:tc>
          <w:tcPr>
            <w:tcW w:w="1140" w:type="dxa"/>
            <w:shd w:val="clear" w:color="auto" w:fill="FFFFFF"/>
            <w:noWrap/>
            <w:hideMark/>
          </w:tcPr>
          <w:p w14:paraId="2FBE697B" w14:textId="77777777" w:rsidR="00153032" w:rsidRPr="00E15D39" w:rsidRDefault="00153032" w:rsidP="00300047">
            <w:pPr>
              <w:rPr>
                <w:rFonts w:ascii="Arial" w:hAnsi="Arial" w:cs="Arial"/>
              </w:rPr>
            </w:pPr>
            <w:r w:rsidRPr="00E15D39">
              <w:rPr>
                <w:rFonts w:ascii="Arial" w:hAnsi="Arial" w:cs="Arial"/>
              </w:rPr>
              <w:t>0</w:t>
            </w:r>
          </w:p>
        </w:tc>
        <w:tc>
          <w:tcPr>
            <w:tcW w:w="1770" w:type="dxa"/>
            <w:shd w:val="clear" w:color="auto" w:fill="FFFFFF"/>
            <w:noWrap/>
            <w:hideMark/>
          </w:tcPr>
          <w:p w14:paraId="36E14E81" w14:textId="77777777" w:rsidR="00153032" w:rsidRPr="00E15D39" w:rsidRDefault="00153032" w:rsidP="00300047">
            <w:pPr>
              <w:rPr>
                <w:rFonts w:ascii="Arial" w:hAnsi="Arial" w:cs="Arial"/>
              </w:rPr>
            </w:pPr>
            <w:r w:rsidRPr="00E15D39">
              <w:rPr>
                <w:rFonts w:ascii="Arial" w:hAnsi="Arial" w:cs="Arial"/>
              </w:rPr>
              <w:t>0</w:t>
            </w:r>
          </w:p>
        </w:tc>
        <w:tc>
          <w:tcPr>
            <w:tcW w:w="1230" w:type="dxa"/>
            <w:shd w:val="clear" w:color="auto" w:fill="FFFFFF"/>
            <w:noWrap/>
            <w:hideMark/>
          </w:tcPr>
          <w:p w14:paraId="7C8D74E4" w14:textId="77777777" w:rsidR="00153032" w:rsidRPr="00E15D39" w:rsidRDefault="00153032" w:rsidP="00300047">
            <w:pPr>
              <w:rPr>
                <w:rFonts w:ascii="Arial" w:hAnsi="Arial" w:cs="Arial"/>
              </w:rPr>
            </w:pPr>
            <w:r w:rsidRPr="00E15D39">
              <w:rPr>
                <w:rFonts w:ascii="Arial" w:hAnsi="Arial" w:cs="Arial"/>
              </w:rPr>
              <w:t>0</w:t>
            </w:r>
          </w:p>
        </w:tc>
        <w:tc>
          <w:tcPr>
            <w:tcW w:w="1590" w:type="dxa"/>
            <w:shd w:val="clear" w:color="auto" w:fill="FFFFFF"/>
            <w:noWrap/>
            <w:hideMark/>
          </w:tcPr>
          <w:p w14:paraId="59CA3A59" w14:textId="77777777" w:rsidR="00153032" w:rsidRPr="00E15D39" w:rsidRDefault="00153032" w:rsidP="00300047">
            <w:pPr>
              <w:rPr>
                <w:rFonts w:ascii="Arial" w:hAnsi="Arial" w:cs="Arial"/>
              </w:rPr>
            </w:pPr>
            <w:r w:rsidRPr="00E15D39">
              <w:rPr>
                <w:rFonts w:ascii="Arial" w:hAnsi="Arial" w:cs="Arial"/>
              </w:rPr>
              <w:t>0</w:t>
            </w:r>
          </w:p>
        </w:tc>
        <w:tc>
          <w:tcPr>
            <w:tcW w:w="1755" w:type="dxa"/>
            <w:shd w:val="clear" w:color="auto" w:fill="FFFFFF"/>
            <w:noWrap/>
            <w:hideMark/>
          </w:tcPr>
          <w:p w14:paraId="3E2D5B59" w14:textId="77777777" w:rsidR="00153032" w:rsidRPr="00E15D39" w:rsidRDefault="00153032" w:rsidP="00300047">
            <w:pPr>
              <w:rPr>
                <w:rFonts w:ascii="Arial" w:hAnsi="Arial" w:cs="Arial"/>
              </w:rPr>
            </w:pPr>
            <w:r w:rsidRPr="00E15D39">
              <w:rPr>
                <w:rFonts w:ascii="Arial" w:hAnsi="Arial" w:cs="Arial"/>
              </w:rPr>
              <w:t>0</w:t>
            </w:r>
          </w:p>
        </w:tc>
      </w:tr>
      <w:tr w:rsidR="00153032" w:rsidRPr="00E15D39" w14:paraId="39F6E40E" w14:textId="77777777" w:rsidTr="003A400C">
        <w:trPr>
          <w:tblCellSpacing w:w="15" w:type="dxa"/>
        </w:trPr>
        <w:tc>
          <w:tcPr>
            <w:tcW w:w="1654" w:type="dxa"/>
            <w:shd w:val="clear" w:color="auto" w:fill="FFFFFF" w:themeFill="background1"/>
            <w:tcMar>
              <w:top w:w="0" w:type="dxa"/>
              <w:left w:w="105" w:type="dxa"/>
              <w:bottom w:w="0" w:type="dxa"/>
              <w:right w:w="0" w:type="dxa"/>
            </w:tcMar>
            <w:hideMark/>
          </w:tcPr>
          <w:p w14:paraId="0876F8B0" w14:textId="77777777" w:rsidR="00153032" w:rsidRPr="00E15D39" w:rsidRDefault="00153032" w:rsidP="00300047">
            <w:pPr>
              <w:rPr>
                <w:rFonts w:ascii="Arial" w:hAnsi="Arial" w:cs="Arial"/>
              </w:rPr>
            </w:pPr>
            <w:r w:rsidRPr="00E15D39">
              <w:rPr>
                <w:rFonts w:ascii="Arial" w:hAnsi="Arial" w:cs="Arial"/>
              </w:rPr>
              <w:t>18</w:t>
            </w:r>
          </w:p>
        </w:tc>
        <w:tc>
          <w:tcPr>
            <w:tcW w:w="1590" w:type="dxa"/>
            <w:shd w:val="clear" w:color="auto" w:fill="FFFFFF"/>
            <w:noWrap/>
            <w:hideMark/>
          </w:tcPr>
          <w:p w14:paraId="572F2AAA" w14:textId="77777777" w:rsidR="00153032" w:rsidRPr="00E15D39" w:rsidRDefault="00153032" w:rsidP="00300047">
            <w:pPr>
              <w:rPr>
                <w:rFonts w:ascii="Arial" w:hAnsi="Arial" w:cs="Arial"/>
              </w:rPr>
            </w:pPr>
            <w:r w:rsidRPr="00E15D39">
              <w:rPr>
                <w:rFonts w:ascii="Arial" w:hAnsi="Arial" w:cs="Arial"/>
              </w:rPr>
              <w:t>6</w:t>
            </w:r>
          </w:p>
        </w:tc>
        <w:tc>
          <w:tcPr>
            <w:tcW w:w="1140" w:type="dxa"/>
            <w:shd w:val="clear" w:color="auto" w:fill="FFFFFF"/>
            <w:noWrap/>
            <w:hideMark/>
          </w:tcPr>
          <w:p w14:paraId="47849479" w14:textId="77777777" w:rsidR="00153032" w:rsidRPr="00E15D39" w:rsidRDefault="00153032" w:rsidP="00300047">
            <w:pPr>
              <w:rPr>
                <w:rFonts w:ascii="Arial" w:hAnsi="Arial" w:cs="Arial"/>
              </w:rPr>
            </w:pPr>
            <w:r w:rsidRPr="00E15D39">
              <w:rPr>
                <w:rFonts w:ascii="Arial" w:hAnsi="Arial" w:cs="Arial"/>
              </w:rPr>
              <w:t>0</w:t>
            </w:r>
          </w:p>
        </w:tc>
        <w:tc>
          <w:tcPr>
            <w:tcW w:w="1770" w:type="dxa"/>
            <w:shd w:val="clear" w:color="auto" w:fill="FFFFFF"/>
            <w:noWrap/>
            <w:hideMark/>
          </w:tcPr>
          <w:p w14:paraId="4440C232" w14:textId="77777777" w:rsidR="00153032" w:rsidRPr="00E15D39" w:rsidRDefault="00153032" w:rsidP="00300047">
            <w:pPr>
              <w:rPr>
                <w:rFonts w:ascii="Arial" w:hAnsi="Arial" w:cs="Arial"/>
              </w:rPr>
            </w:pPr>
            <w:r w:rsidRPr="00E15D39">
              <w:rPr>
                <w:rFonts w:ascii="Arial" w:hAnsi="Arial" w:cs="Arial"/>
              </w:rPr>
              <w:t>0</w:t>
            </w:r>
          </w:p>
        </w:tc>
        <w:tc>
          <w:tcPr>
            <w:tcW w:w="1230" w:type="dxa"/>
            <w:shd w:val="clear" w:color="auto" w:fill="FFFFFF"/>
            <w:noWrap/>
            <w:hideMark/>
          </w:tcPr>
          <w:p w14:paraId="0366C2A6" w14:textId="77777777" w:rsidR="00153032" w:rsidRPr="00E15D39" w:rsidRDefault="00153032" w:rsidP="00300047">
            <w:pPr>
              <w:rPr>
                <w:rFonts w:ascii="Arial" w:hAnsi="Arial" w:cs="Arial"/>
              </w:rPr>
            </w:pPr>
            <w:r w:rsidRPr="00E15D39">
              <w:rPr>
                <w:rFonts w:ascii="Arial" w:hAnsi="Arial" w:cs="Arial"/>
              </w:rPr>
              <w:t>0</w:t>
            </w:r>
          </w:p>
        </w:tc>
        <w:tc>
          <w:tcPr>
            <w:tcW w:w="1590" w:type="dxa"/>
            <w:shd w:val="clear" w:color="auto" w:fill="FFFFFF"/>
            <w:noWrap/>
            <w:hideMark/>
          </w:tcPr>
          <w:p w14:paraId="1845FC8D" w14:textId="77777777" w:rsidR="00153032" w:rsidRPr="00E15D39" w:rsidRDefault="00153032" w:rsidP="00300047">
            <w:pPr>
              <w:rPr>
                <w:rFonts w:ascii="Arial" w:hAnsi="Arial" w:cs="Arial"/>
              </w:rPr>
            </w:pPr>
            <w:r w:rsidRPr="00E15D39">
              <w:rPr>
                <w:rFonts w:ascii="Arial" w:hAnsi="Arial" w:cs="Arial"/>
              </w:rPr>
              <w:t>0</w:t>
            </w:r>
          </w:p>
        </w:tc>
        <w:tc>
          <w:tcPr>
            <w:tcW w:w="1755" w:type="dxa"/>
            <w:shd w:val="clear" w:color="auto" w:fill="FFFFFF"/>
            <w:noWrap/>
            <w:hideMark/>
          </w:tcPr>
          <w:p w14:paraId="4FF66113" w14:textId="77777777" w:rsidR="00153032" w:rsidRPr="00E15D39" w:rsidRDefault="00153032" w:rsidP="00300047">
            <w:pPr>
              <w:rPr>
                <w:rFonts w:ascii="Arial" w:hAnsi="Arial" w:cs="Arial"/>
              </w:rPr>
            </w:pPr>
            <w:r w:rsidRPr="00E15D39">
              <w:rPr>
                <w:rFonts w:ascii="Arial" w:hAnsi="Arial" w:cs="Arial"/>
              </w:rPr>
              <w:t>0</w:t>
            </w:r>
          </w:p>
        </w:tc>
      </w:tr>
      <w:tr w:rsidR="00153032" w:rsidRPr="00E15D39" w14:paraId="3F14B267" w14:textId="77777777" w:rsidTr="003A400C">
        <w:trPr>
          <w:tblCellSpacing w:w="15" w:type="dxa"/>
        </w:trPr>
        <w:tc>
          <w:tcPr>
            <w:tcW w:w="1654" w:type="dxa"/>
            <w:shd w:val="clear" w:color="auto" w:fill="FFFFFF" w:themeFill="background1"/>
            <w:tcMar>
              <w:top w:w="0" w:type="dxa"/>
              <w:left w:w="105" w:type="dxa"/>
              <w:bottom w:w="0" w:type="dxa"/>
              <w:right w:w="0" w:type="dxa"/>
            </w:tcMar>
            <w:hideMark/>
          </w:tcPr>
          <w:p w14:paraId="4F97B1DF" w14:textId="77777777" w:rsidR="00153032" w:rsidRPr="00E15D39" w:rsidRDefault="00153032" w:rsidP="00300047">
            <w:pPr>
              <w:rPr>
                <w:rFonts w:ascii="Arial" w:hAnsi="Arial" w:cs="Arial"/>
              </w:rPr>
            </w:pPr>
            <w:r w:rsidRPr="00E15D39">
              <w:rPr>
                <w:rFonts w:ascii="Arial" w:hAnsi="Arial" w:cs="Arial"/>
              </w:rPr>
              <w:t>19</w:t>
            </w:r>
          </w:p>
        </w:tc>
        <w:tc>
          <w:tcPr>
            <w:tcW w:w="1590" w:type="dxa"/>
            <w:shd w:val="clear" w:color="auto" w:fill="FFFFFF"/>
            <w:noWrap/>
            <w:hideMark/>
          </w:tcPr>
          <w:p w14:paraId="098F881D" w14:textId="77777777" w:rsidR="00153032" w:rsidRPr="00E15D39" w:rsidRDefault="00153032" w:rsidP="00300047">
            <w:pPr>
              <w:rPr>
                <w:rFonts w:ascii="Arial" w:hAnsi="Arial" w:cs="Arial"/>
              </w:rPr>
            </w:pPr>
            <w:r w:rsidRPr="00E15D39">
              <w:rPr>
                <w:rFonts w:ascii="Arial" w:hAnsi="Arial" w:cs="Arial"/>
              </w:rPr>
              <w:t>4</w:t>
            </w:r>
          </w:p>
        </w:tc>
        <w:tc>
          <w:tcPr>
            <w:tcW w:w="1140" w:type="dxa"/>
            <w:shd w:val="clear" w:color="auto" w:fill="FFFFFF"/>
            <w:noWrap/>
            <w:hideMark/>
          </w:tcPr>
          <w:p w14:paraId="62657AAE" w14:textId="77777777" w:rsidR="00153032" w:rsidRPr="00E15D39" w:rsidRDefault="00153032" w:rsidP="00300047">
            <w:pPr>
              <w:rPr>
                <w:rFonts w:ascii="Arial" w:hAnsi="Arial" w:cs="Arial"/>
              </w:rPr>
            </w:pPr>
            <w:r w:rsidRPr="00E15D39">
              <w:rPr>
                <w:rFonts w:ascii="Arial" w:hAnsi="Arial" w:cs="Arial"/>
              </w:rPr>
              <w:t>0</w:t>
            </w:r>
          </w:p>
        </w:tc>
        <w:tc>
          <w:tcPr>
            <w:tcW w:w="1770" w:type="dxa"/>
            <w:shd w:val="clear" w:color="auto" w:fill="FFFFFF"/>
            <w:noWrap/>
            <w:hideMark/>
          </w:tcPr>
          <w:p w14:paraId="6A203D40" w14:textId="77777777" w:rsidR="00153032" w:rsidRPr="00E15D39" w:rsidRDefault="00153032" w:rsidP="00300047">
            <w:pPr>
              <w:rPr>
                <w:rFonts w:ascii="Arial" w:hAnsi="Arial" w:cs="Arial"/>
              </w:rPr>
            </w:pPr>
            <w:r w:rsidRPr="00E15D39">
              <w:rPr>
                <w:rFonts w:ascii="Arial" w:hAnsi="Arial" w:cs="Arial"/>
              </w:rPr>
              <w:t>0</w:t>
            </w:r>
          </w:p>
        </w:tc>
        <w:tc>
          <w:tcPr>
            <w:tcW w:w="1230" w:type="dxa"/>
            <w:shd w:val="clear" w:color="auto" w:fill="FFFFFF"/>
            <w:noWrap/>
            <w:hideMark/>
          </w:tcPr>
          <w:p w14:paraId="71DAAA7F" w14:textId="77777777" w:rsidR="00153032" w:rsidRPr="00E15D39" w:rsidRDefault="00153032" w:rsidP="00300047">
            <w:pPr>
              <w:rPr>
                <w:rFonts w:ascii="Arial" w:hAnsi="Arial" w:cs="Arial"/>
              </w:rPr>
            </w:pPr>
            <w:r w:rsidRPr="00E15D39">
              <w:rPr>
                <w:rFonts w:ascii="Arial" w:hAnsi="Arial" w:cs="Arial"/>
              </w:rPr>
              <w:t>0</w:t>
            </w:r>
          </w:p>
        </w:tc>
        <w:tc>
          <w:tcPr>
            <w:tcW w:w="1590" w:type="dxa"/>
            <w:shd w:val="clear" w:color="auto" w:fill="FFFFFF"/>
            <w:noWrap/>
            <w:hideMark/>
          </w:tcPr>
          <w:p w14:paraId="6CCBB9B4" w14:textId="77777777" w:rsidR="00153032" w:rsidRPr="00E15D39" w:rsidRDefault="00153032" w:rsidP="00300047">
            <w:pPr>
              <w:rPr>
                <w:rFonts w:ascii="Arial" w:hAnsi="Arial" w:cs="Arial"/>
              </w:rPr>
            </w:pPr>
            <w:r w:rsidRPr="00E15D39">
              <w:rPr>
                <w:rFonts w:ascii="Arial" w:hAnsi="Arial" w:cs="Arial"/>
              </w:rPr>
              <w:t>0</w:t>
            </w:r>
          </w:p>
        </w:tc>
        <w:tc>
          <w:tcPr>
            <w:tcW w:w="1755" w:type="dxa"/>
            <w:shd w:val="clear" w:color="auto" w:fill="FFFFFF"/>
            <w:noWrap/>
            <w:hideMark/>
          </w:tcPr>
          <w:p w14:paraId="5EA01A10" w14:textId="77777777" w:rsidR="00153032" w:rsidRPr="00E15D39" w:rsidRDefault="00153032" w:rsidP="00300047">
            <w:pPr>
              <w:rPr>
                <w:rFonts w:ascii="Arial" w:hAnsi="Arial" w:cs="Arial"/>
              </w:rPr>
            </w:pPr>
            <w:r w:rsidRPr="00E15D39">
              <w:rPr>
                <w:rFonts w:ascii="Arial" w:hAnsi="Arial" w:cs="Arial"/>
              </w:rPr>
              <w:t>0</w:t>
            </w:r>
          </w:p>
        </w:tc>
      </w:tr>
      <w:tr w:rsidR="00153032" w:rsidRPr="00E15D39" w14:paraId="7FA6404C" w14:textId="77777777" w:rsidTr="003A400C">
        <w:trPr>
          <w:tblCellSpacing w:w="15" w:type="dxa"/>
        </w:trPr>
        <w:tc>
          <w:tcPr>
            <w:tcW w:w="1654" w:type="dxa"/>
            <w:shd w:val="clear" w:color="auto" w:fill="FFFFFF" w:themeFill="background1"/>
            <w:tcMar>
              <w:top w:w="0" w:type="dxa"/>
              <w:left w:w="105" w:type="dxa"/>
              <w:bottom w:w="0" w:type="dxa"/>
              <w:right w:w="0" w:type="dxa"/>
            </w:tcMar>
            <w:hideMark/>
          </w:tcPr>
          <w:p w14:paraId="180CE40D" w14:textId="77777777" w:rsidR="00153032" w:rsidRPr="00E15D39" w:rsidRDefault="00153032" w:rsidP="00300047">
            <w:pPr>
              <w:rPr>
                <w:rFonts w:ascii="Arial" w:hAnsi="Arial" w:cs="Arial"/>
              </w:rPr>
            </w:pPr>
            <w:r w:rsidRPr="00E15D39">
              <w:rPr>
                <w:rFonts w:ascii="Arial" w:hAnsi="Arial" w:cs="Arial"/>
              </w:rPr>
              <w:t>20</w:t>
            </w:r>
          </w:p>
        </w:tc>
        <w:tc>
          <w:tcPr>
            <w:tcW w:w="1590" w:type="dxa"/>
            <w:shd w:val="clear" w:color="auto" w:fill="FFFFFF"/>
            <w:noWrap/>
            <w:hideMark/>
          </w:tcPr>
          <w:p w14:paraId="419576E7" w14:textId="77777777" w:rsidR="00153032" w:rsidRPr="00E15D39" w:rsidRDefault="00153032" w:rsidP="00300047">
            <w:pPr>
              <w:rPr>
                <w:rFonts w:ascii="Arial" w:hAnsi="Arial" w:cs="Arial"/>
              </w:rPr>
            </w:pPr>
            <w:r w:rsidRPr="00E15D39">
              <w:rPr>
                <w:rFonts w:ascii="Arial" w:hAnsi="Arial" w:cs="Arial"/>
              </w:rPr>
              <w:t>12</w:t>
            </w:r>
          </w:p>
        </w:tc>
        <w:tc>
          <w:tcPr>
            <w:tcW w:w="1140" w:type="dxa"/>
            <w:shd w:val="clear" w:color="auto" w:fill="FFFFFF"/>
            <w:noWrap/>
            <w:hideMark/>
          </w:tcPr>
          <w:p w14:paraId="1DFF4DE4" w14:textId="77777777" w:rsidR="00153032" w:rsidRPr="00E15D39" w:rsidRDefault="00153032" w:rsidP="00300047">
            <w:pPr>
              <w:rPr>
                <w:rFonts w:ascii="Arial" w:hAnsi="Arial" w:cs="Arial"/>
              </w:rPr>
            </w:pPr>
            <w:r w:rsidRPr="00E15D39">
              <w:rPr>
                <w:rFonts w:ascii="Arial" w:hAnsi="Arial" w:cs="Arial"/>
              </w:rPr>
              <w:t>0</w:t>
            </w:r>
          </w:p>
        </w:tc>
        <w:tc>
          <w:tcPr>
            <w:tcW w:w="1770" w:type="dxa"/>
            <w:shd w:val="clear" w:color="auto" w:fill="FFFFFF"/>
            <w:noWrap/>
            <w:hideMark/>
          </w:tcPr>
          <w:p w14:paraId="665BF2BA" w14:textId="77777777" w:rsidR="00153032" w:rsidRPr="00E15D39" w:rsidRDefault="00153032" w:rsidP="00300047">
            <w:pPr>
              <w:rPr>
                <w:rFonts w:ascii="Arial" w:hAnsi="Arial" w:cs="Arial"/>
              </w:rPr>
            </w:pPr>
            <w:r w:rsidRPr="00E15D39">
              <w:rPr>
                <w:rFonts w:ascii="Arial" w:hAnsi="Arial" w:cs="Arial"/>
              </w:rPr>
              <w:t>0</w:t>
            </w:r>
          </w:p>
        </w:tc>
        <w:tc>
          <w:tcPr>
            <w:tcW w:w="1230" w:type="dxa"/>
            <w:shd w:val="clear" w:color="auto" w:fill="FFFFFF"/>
            <w:noWrap/>
            <w:hideMark/>
          </w:tcPr>
          <w:p w14:paraId="707BADAC" w14:textId="77777777" w:rsidR="00153032" w:rsidRPr="00E15D39" w:rsidRDefault="00153032" w:rsidP="00300047">
            <w:pPr>
              <w:rPr>
                <w:rFonts w:ascii="Arial" w:hAnsi="Arial" w:cs="Arial"/>
              </w:rPr>
            </w:pPr>
            <w:r w:rsidRPr="00E15D39">
              <w:rPr>
                <w:rFonts w:ascii="Arial" w:hAnsi="Arial" w:cs="Arial"/>
              </w:rPr>
              <w:t>0</w:t>
            </w:r>
          </w:p>
        </w:tc>
        <w:tc>
          <w:tcPr>
            <w:tcW w:w="1590" w:type="dxa"/>
            <w:shd w:val="clear" w:color="auto" w:fill="FFFFFF"/>
            <w:noWrap/>
            <w:hideMark/>
          </w:tcPr>
          <w:p w14:paraId="53C29319" w14:textId="77777777" w:rsidR="00153032" w:rsidRPr="00E15D39" w:rsidRDefault="00153032" w:rsidP="00300047">
            <w:pPr>
              <w:rPr>
                <w:rFonts w:ascii="Arial" w:hAnsi="Arial" w:cs="Arial"/>
              </w:rPr>
            </w:pPr>
            <w:r w:rsidRPr="00E15D39">
              <w:rPr>
                <w:rFonts w:ascii="Arial" w:hAnsi="Arial" w:cs="Arial"/>
              </w:rPr>
              <w:t>0</w:t>
            </w:r>
          </w:p>
        </w:tc>
        <w:tc>
          <w:tcPr>
            <w:tcW w:w="1755" w:type="dxa"/>
            <w:shd w:val="clear" w:color="auto" w:fill="FFFFFF"/>
            <w:noWrap/>
            <w:hideMark/>
          </w:tcPr>
          <w:p w14:paraId="6A920A69" w14:textId="77777777" w:rsidR="00153032" w:rsidRPr="00E15D39" w:rsidRDefault="00153032" w:rsidP="00300047">
            <w:pPr>
              <w:rPr>
                <w:rFonts w:ascii="Arial" w:hAnsi="Arial" w:cs="Arial"/>
              </w:rPr>
            </w:pPr>
            <w:r w:rsidRPr="00E15D39">
              <w:rPr>
                <w:rFonts w:ascii="Arial" w:hAnsi="Arial" w:cs="Arial"/>
              </w:rPr>
              <w:t>0</w:t>
            </w:r>
          </w:p>
        </w:tc>
      </w:tr>
      <w:tr w:rsidR="00153032" w:rsidRPr="00E15D39" w14:paraId="7AC8FD9E" w14:textId="77777777" w:rsidTr="003A400C">
        <w:trPr>
          <w:tblCellSpacing w:w="15" w:type="dxa"/>
        </w:trPr>
        <w:tc>
          <w:tcPr>
            <w:tcW w:w="1654" w:type="dxa"/>
            <w:shd w:val="clear" w:color="auto" w:fill="FFFFFF" w:themeFill="background1"/>
            <w:tcMar>
              <w:top w:w="0" w:type="dxa"/>
              <w:left w:w="105" w:type="dxa"/>
              <w:bottom w:w="0" w:type="dxa"/>
              <w:right w:w="0" w:type="dxa"/>
            </w:tcMar>
            <w:hideMark/>
          </w:tcPr>
          <w:p w14:paraId="27FDA1DE" w14:textId="77777777" w:rsidR="00153032" w:rsidRPr="00E15D39" w:rsidRDefault="00153032" w:rsidP="00300047">
            <w:pPr>
              <w:rPr>
                <w:rFonts w:ascii="Arial" w:hAnsi="Arial" w:cs="Arial"/>
              </w:rPr>
            </w:pPr>
            <w:r w:rsidRPr="00E15D39">
              <w:rPr>
                <w:rFonts w:ascii="Arial" w:hAnsi="Arial" w:cs="Arial"/>
              </w:rPr>
              <w:t>21</w:t>
            </w:r>
          </w:p>
        </w:tc>
        <w:tc>
          <w:tcPr>
            <w:tcW w:w="1590" w:type="dxa"/>
            <w:shd w:val="clear" w:color="auto" w:fill="FFFFFF"/>
            <w:noWrap/>
            <w:hideMark/>
          </w:tcPr>
          <w:p w14:paraId="483777AC" w14:textId="77777777" w:rsidR="00153032" w:rsidRPr="00E15D39" w:rsidRDefault="00153032" w:rsidP="00300047">
            <w:pPr>
              <w:rPr>
                <w:rFonts w:ascii="Arial" w:hAnsi="Arial" w:cs="Arial"/>
              </w:rPr>
            </w:pPr>
            <w:r w:rsidRPr="00E15D39">
              <w:rPr>
                <w:rFonts w:ascii="Arial" w:hAnsi="Arial" w:cs="Arial"/>
              </w:rPr>
              <w:t>0</w:t>
            </w:r>
          </w:p>
        </w:tc>
        <w:tc>
          <w:tcPr>
            <w:tcW w:w="1140" w:type="dxa"/>
            <w:shd w:val="clear" w:color="auto" w:fill="FFFFFF"/>
            <w:noWrap/>
            <w:hideMark/>
          </w:tcPr>
          <w:p w14:paraId="12F6D9E7" w14:textId="77777777" w:rsidR="00153032" w:rsidRPr="00E15D39" w:rsidRDefault="00153032" w:rsidP="00300047">
            <w:pPr>
              <w:rPr>
                <w:rFonts w:ascii="Arial" w:hAnsi="Arial" w:cs="Arial"/>
              </w:rPr>
            </w:pPr>
            <w:r w:rsidRPr="00E15D39">
              <w:rPr>
                <w:rFonts w:ascii="Arial" w:hAnsi="Arial" w:cs="Arial"/>
              </w:rPr>
              <w:t>0</w:t>
            </w:r>
          </w:p>
        </w:tc>
        <w:tc>
          <w:tcPr>
            <w:tcW w:w="1770" w:type="dxa"/>
            <w:shd w:val="clear" w:color="auto" w:fill="FFFFFF"/>
            <w:noWrap/>
            <w:hideMark/>
          </w:tcPr>
          <w:p w14:paraId="23123349" w14:textId="77777777" w:rsidR="00153032" w:rsidRPr="00E15D39" w:rsidRDefault="00153032" w:rsidP="00300047">
            <w:pPr>
              <w:rPr>
                <w:rFonts w:ascii="Arial" w:hAnsi="Arial" w:cs="Arial"/>
              </w:rPr>
            </w:pPr>
            <w:r w:rsidRPr="00E15D39">
              <w:rPr>
                <w:rFonts w:ascii="Arial" w:hAnsi="Arial" w:cs="Arial"/>
              </w:rPr>
              <w:t>0</w:t>
            </w:r>
          </w:p>
        </w:tc>
        <w:tc>
          <w:tcPr>
            <w:tcW w:w="1230" w:type="dxa"/>
            <w:shd w:val="clear" w:color="auto" w:fill="FFFFFF"/>
            <w:noWrap/>
            <w:hideMark/>
          </w:tcPr>
          <w:p w14:paraId="0C462C1F" w14:textId="77777777" w:rsidR="00153032" w:rsidRPr="00E15D39" w:rsidRDefault="00153032" w:rsidP="00300047">
            <w:pPr>
              <w:rPr>
                <w:rFonts w:ascii="Arial" w:hAnsi="Arial" w:cs="Arial"/>
              </w:rPr>
            </w:pPr>
            <w:r w:rsidRPr="00E15D39">
              <w:rPr>
                <w:rFonts w:ascii="Arial" w:hAnsi="Arial" w:cs="Arial"/>
              </w:rPr>
              <w:t>0</w:t>
            </w:r>
          </w:p>
        </w:tc>
        <w:tc>
          <w:tcPr>
            <w:tcW w:w="1590" w:type="dxa"/>
            <w:shd w:val="clear" w:color="auto" w:fill="FFFFFF"/>
            <w:noWrap/>
            <w:hideMark/>
          </w:tcPr>
          <w:p w14:paraId="7B17685E" w14:textId="77777777" w:rsidR="00153032" w:rsidRPr="00E15D39" w:rsidRDefault="00153032" w:rsidP="00300047">
            <w:pPr>
              <w:rPr>
                <w:rFonts w:ascii="Arial" w:hAnsi="Arial" w:cs="Arial"/>
              </w:rPr>
            </w:pPr>
            <w:r w:rsidRPr="00E15D39">
              <w:rPr>
                <w:rFonts w:ascii="Arial" w:hAnsi="Arial" w:cs="Arial"/>
              </w:rPr>
              <w:t>0</w:t>
            </w:r>
          </w:p>
        </w:tc>
        <w:tc>
          <w:tcPr>
            <w:tcW w:w="1755" w:type="dxa"/>
            <w:shd w:val="clear" w:color="auto" w:fill="FFFFFF"/>
            <w:noWrap/>
            <w:hideMark/>
          </w:tcPr>
          <w:p w14:paraId="4C0BC673" w14:textId="77777777" w:rsidR="00153032" w:rsidRPr="00E15D39" w:rsidRDefault="00153032" w:rsidP="00300047">
            <w:pPr>
              <w:rPr>
                <w:rFonts w:ascii="Arial" w:hAnsi="Arial" w:cs="Arial"/>
              </w:rPr>
            </w:pPr>
            <w:r w:rsidRPr="00E15D39">
              <w:rPr>
                <w:rFonts w:ascii="Arial" w:hAnsi="Arial" w:cs="Arial"/>
              </w:rPr>
              <w:t>0</w:t>
            </w:r>
          </w:p>
        </w:tc>
      </w:tr>
    </w:tbl>
    <w:p w14:paraId="0BB6A06B" w14:textId="77777777" w:rsidR="00153032" w:rsidRPr="00E15D39" w:rsidRDefault="00153032" w:rsidP="00300047">
      <w:pPr>
        <w:rPr>
          <w:rFonts w:ascii="Arial" w:hAnsi="Arial" w:cs="Arial"/>
        </w:rPr>
      </w:pPr>
      <w:r w:rsidRPr="00E15D39">
        <w:rPr>
          <w:rFonts w:ascii="Arial" w:hAnsi="Arial" w:cs="Arial"/>
        </w:rPr>
        <w:t>Source: Census 2011</w:t>
      </w:r>
    </w:p>
    <w:tbl>
      <w:tblPr>
        <w:tblW w:w="10969" w:type="dxa"/>
        <w:tblCellSpacing w:w="15" w:type="dxa"/>
        <w:tblInd w:w="-679" w:type="dxa"/>
        <w:shd w:val="clear" w:color="auto" w:fill="C0C0C0"/>
        <w:tblCellMar>
          <w:left w:w="0" w:type="dxa"/>
          <w:right w:w="0" w:type="dxa"/>
        </w:tblCellMar>
        <w:tblLook w:val="04A0" w:firstRow="1" w:lastRow="0" w:firstColumn="1" w:lastColumn="0" w:noHBand="0" w:noVBand="1"/>
      </w:tblPr>
      <w:tblGrid>
        <w:gridCol w:w="3403"/>
        <w:gridCol w:w="1417"/>
        <w:gridCol w:w="1276"/>
        <w:gridCol w:w="1559"/>
        <w:gridCol w:w="992"/>
        <w:gridCol w:w="993"/>
        <w:gridCol w:w="1329"/>
      </w:tblGrid>
      <w:tr w:rsidR="00153032" w:rsidRPr="00E15D39" w14:paraId="22546D35" w14:textId="77777777" w:rsidTr="00546CF6">
        <w:trPr>
          <w:tblCellSpacing w:w="15" w:type="dxa"/>
        </w:trPr>
        <w:tc>
          <w:tcPr>
            <w:tcW w:w="10909" w:type="dxa"/>
            <w:gridSpan w:val="7"/>
            <w:shd w:val="clear" w:color="auto" w:fill="FFFFFF"/>
            <w:vAlign w:val="center"/>
            <w:hideMark/>
          </w:tcPr>
          <w:p w14:paraId="7834F2D2" w14:textId="77777777" w:rsidR="00153032" w:rsidRPr="00E15D39" w:rsidRDefault="00153032" w:rsidP="00300047">
            <w:pPr>
              <w:rPr>
                <w:rFonts w:ascii="Arial" w:hAnsi="Arial" w:cs="Arial"/>
                <w:b/>
              </w:rPr>
            </w:pPr>
            <w:r w:rsidRPr="00E15D39">
              <w:rPr>
                <w:rFonts w:ascii="Arial" w:hAnsi="Arial" w:cs="Arial"/>
                <w:b/>
              </w:rPr>
              <w:t xml:space="preserve">Table: MLM type of main dwelling and Population group of head of household </w:t>
            </w:r>
          </w:p>
        </w:tc>
      </w:tr>
      <w:tr w:rsidR="00153032" w:rsidRPr="00E15D39" w14:paraId="6A08BCAD" w14:textId="77777777" w:rsidTr="003A400C">
        <w:trPr>
          <w:tblCellSpacing w:w="15" w:type="dxa"/>
        </w:trPr>
        <w:tc>
          <w:tcPr>
            <w:tcW w:w="3358" w:type="dxa"/>
            <w:tcBorders>
              <w:top w:val="single" w:sz="6" w:space="0" w:color="000000"/>
              <w:bottom w:val="single" w:sz="6" w:space="0" w:color="333333"/>
            </w:tcBorders>
            <w:shd w:val="clear" w:color="auto" w:fill="FFFFFF" w:themeFill="background1"/>
            <w:vAlign w:val="center"/>
            <w:hideMark/>
          </w:tcPr>
          <w:p w14:paraId="1BEE5B1B" w14:textId="77777777" w:rsidR="00153032" w:rsidRPr="00E15D39" w:rsidRDefault="00153032" w:rsidP="00300047">
            <w:pPr>
              <w:rPr>
                <w:rFonts w:ascii="Arial" w:hAnsi="Arial" w:cs="Arial"/>
                <w:b/>
              </w:rPr>
            </w:pPr>
          </w:p>
        </w:tc>
        <w:tc>
          <w:tcPr>
            <w:tcW w:w="1387" w:type="dxa"/>
            <w:tcBorders>
              <w:top w:val="single" w:sz="6" w:space="0" w:color="000000"/>
              <w:bottom w:val="single" w:sz="6" w:space="0" w:color="333333"/>
            </w:tcBorders>
            <w:shd w:val="clear" w:color="auto" w:fill="FFFFFF" w:themeFill="background1"/>
            <w:vAlign w:val="center"/>
            <w:hideMark/>
          </w:tcPr>
          <w:p w14:paraId="2229CDE9" w14:textId="77777777" w:rsidR="00153032" w:rsidRPr="00E91518" w:rsidRDefault="00153032" w:rsidP="00300047">
            <w:pPr>
              <w:rPr>
                <w:rFonts w:ascii="Arial" w:hAnsi="Arial" w:cs="Arial"/>
              </w:rPr>
            </w:pPr>
            <w:r w:rsidRPr="00E91518">
              <w:rPr>
                <w:rFonts w:ascii="Arial" w:hAnsi="Arial" w:cs="Arial"/>
              </w:rPr>
              <w:t>Black African</w:t>
            </w:r>
          </w:p>
        </w:tc>
        <w:tc>
          <w:tcPr>
            <w:tcW w:w="1246" w:type="dxa"/>
            <w:tcBorders>
              <w:top w:val="single" w:sz="6" w:space="0" w:color="000000"/>
              <w:bottom w:val="single" w:sz="6" w:space="0" w:color="333333"/>
            </w:tcBorders>
            <w:shd w:val="clear" w:color="auto" w:fill="FFFFFF" w:themeFill="background1"/>
            <w:vAlign w:val="center"/>
            <w:hideMark/>
          </w:tcPr>
          <w:p w14:paraId="38CD38D7" w14:textId="77777777" w:rsidR="00153032" w:rsidRPr="00E91518" w:rsidRDefault="00153032" w:rsidP="00300047">
            <w:pPr>
              <w:rPr>
                <w:rFonts w:ascii="Arial" w:hAnsi="Arial" w:cs="Arial"/>
              </w:rPr>
            </w:pPr>
            <w:r w:rsidRPr="00E91518">
              <w:rPr>
                <w:rFonts w:ascii="Arial" w:hAnsi="Arial" w:cs="Arial"/>
              </w:rPr>
              <w:t>Coloured</w:t>
            </w:r>
          </w:p>
        </w:tc>
        <w:tc>
          <w:tcPr>
            <w:tcW w:w="1529" w:type="dxa"/>
            <w:tcBorders>
              <w:top w:val="single" w:sz="6" w:space="0" w:color="000000"/>
              <w:bottom w:val="single" w:sz="6" w:space="0" w:color="333333"/>
            </w:tcBorders>
            <w:shd w:val="clear" w:color="auto" w:fill="FFFFFF" w:themeFill="background1"/>
            <w:vAlign w:val="center"/>
            <w:hideMark/>
          </w:tcPr>
          <w:p w14:paraId="340A57BD" w14:textId="77777777" w:rsidR="00153032" w:rsidRPr="00E91518" w:rsidRDefault="00153032" w:rsidP="00300047">
            <w:pPr>
              <w:rPr>
                <w:rFonts w:ascii="Arial" w:hAnsi="Arial" w:cs="Arial"/>
              </w:rPr>
            </w:pPr>
            <w:r w:rsidRPr="00E91518">
              <w:rPr>
                <w:rFonts w:ascii="Arial" w:hAnsi="Arial" w:cs="Arial"/>
              </w:rPr>
              <w:t>Indian or Asian</w:t>
            </w:r>
          </w:p>
        </w:tc>
        <w:tc>
          <w:tcPr>
            <w:tcW w:w="962" w:type="dxa"/>
            <w:tcBorders>
              <w:top w:val="single" w:sz="6" w:space="0" w:color="000000"/>
              <w:bottom w:val="single" w:sz="6" w:space="0" w:color="333333"/>
            </w:tcBorders>
            <w:shd w:val="clear" w:color="auto" w:fill="FFFFFF" w:themeFill="background1"/>
            <w:vAlign w:val="center"/>
            <w:hideMark/>
          </w:tcPr>
          <w:p w14:paraId="0BD4BA04" w14:textId="77777777" w:rsidR="00153032" w:rsidRPr="00E91518" w:rsidRDefault="00153032" w:rsidP="00300047">
            <w:pPr>
              <w:rPr>
                <w:rFonts w:ascii="Arial" w:hAnsi="Arial" w:cs="Arial"/>
              </w:rPr>
            </w:pPr>
            <w:r w:rsidRPr="00E91518">
              <w:rPr>
                <w:rFonts w:ascii="Arial" w:hAnsi="Arial" w:cs="Arial"/>
              </w:rPr>
              <w:t>White</w:t>
            </w:r>
          </w:p>
        </w:tc>
        <w:tc>
          <w:tcPr>
            <w:tcW w:w="963" w:type="dxa"/>
            <w:tcBorders>
              <w:top w:val="single" w:sz="6" w:space="0" w:color="000000"/>
              <w:bottom w:val="single" w:sz="6" w:space="0" w:color="333333"/>
            </w:tcBorders>
            <w:shd w:val="clear" w:color="auto" w:fill="FFFFFF" w:themeFill="background1"/>
            <w:vAlign w:val="center"/>
            <w:hideMark/>
          </w:tcPr>
          <w:p w14:paraId="7AF0E272" w14:textId="77777777" w:rsidR="00153032" w:rsidRPr="00E91518" w:rsidRDefault="00153032" w:rsidP="00300047">
            <w:pPr>
              <w:rPr>
                <w:rFonts w:ascii="Arial" w:hAnsi="Arial" w:cs="Arial"/>
              </w:rPr>
            </w:pPr>
            <w:r w:rsidRPr="00E91518">
              <w:rPr>
                <w:rFonts w:ascii="Arial" w:hAnsi="Arial" w:cs="Arial"/>
              </w:rPr>
              <w:t>Other</w:t>
            </w:r>
          </w:p>
        </w:tc>
        <w:tc>
          <w:tcPr>
            <w:tcW w:w="1284" w:type="dxa"/>
            <w:tcBorders>
              <w:top w:val="single" w:sz="6" w:space="0" w:color="000000"/>
              <w:bottom w:val="single" w:sz="6" w:space="0" w:color="333333"/>
            </w:tcBorders>
            <w:shd w:val="clear" w:color="auto" w:fill="FFFFFF" w:themeFill="background1"/>
            <w:vAlign w:val="center"/>
            <w:hideMark/>
          </w:tcPr>
          <w:p w14:paraId="062C3C0F" w14:textId="77777777" w:rsidR="00153032" w:rsidRPr="00E91518" w:rsidRDefault="00153032" w:rsidP="00300047">
            <w:pPr>
              <w:rPr>
                <w:rFonts w:ascii="Arial" w:hAnsi="Arial" w:cs="Arial"/>
              </w:rPr>
            </w:pPr>
            <w:r w:rsidRPr="00E91518">
              <w:rPr>
                <w:rFonts w:ascii="Arial" w:hAnsi="Arial" w:cs="Arial"/>
              </w:rPr>
              <w:t>Unspecified</w:t>
            </w:r>
          </w:p>
        </w:tc>
      </w:tr>
      <w:tr w:rsidR="00153032" w:rsidRPr="00E15D39" w14:paraId="6DD18E56" w14:textId="77777777" w:rsidTr="003A400C">
        <w:trPr>
          <w:tblCellSpacing w:w="15" w:type="dxa"/>
        </w:trPr>
        <w:tc>
          <w:tcPr>
            <w:tcW w:w="3358" w:type="dxa"/>
            <w:shd w:val="clear" w:color="auto" w:fill="FFFFFF" w:themeFill="background1"/>
            <w:hideMark/>
          </w:tcPr>
          <w:p w14:paraId="6C3B1FA6" w14:textId="77777777" w:rsidR="00153032" w:rsidRPr="00E15D39" w:rsidRDefault="00153032" w:rsidP="00300047">
            <w:pPr>
              <w:rPr>
                <w:rFonts w:ascii="Arial" w:hAnsi="Arial" w:cs="Arial"/>
              </w:rPr>
            </w:pPr>
            <w:r w:rsidRPr="00E15D39">
              <w:rPr>
                <w:rFonts w:ascii="Arial" w:hAnsi="Arial" w:cs="Arial"/>
              </w:rPr>
              <w:t>LIM473: MLM</w:t>
            </w:r>
          </w:p>
        </w:tc>
        <w:tc>
          <w:tcPr>
            <w:tcW w:w="1387" w:type="dxa"/>
            <w:shd w:val="clear" w:color="auto" w:fill="FFFFFF"/>
            <w:hideMark/>
          </w:tcPr>
          <w:p w14:paraId="333A053D" w14:textId="77777777" w:rsidR="00153032" w:rsidRPr="00E15D39" w:rsidRDefault="00153032" w:rsidP="00300047">
            <w:pPr>
              <w:rPr>
                <w:rFonts w:ascii="Arial" w:hAnsi="Arial" w:cs="Arial"/>
              </w:rPr>
            </w:pPr>
          </w:p>
        </w:tc>
        <w:tc>
          <w:tcPr>
            <w:tcW w:w="1246" w:type="dxa"/>
            <w:shd w:val="clear" w:color="auto" w:fill="FFFFFF"/>
            <w:hideMark/>
          </w:tcPr>
          <w:p w14:paraId="53E7B838" w14:textId="77777777" w:rsidR="00153032" w:rsidRPr="00E15D39" w:rsidRDefault="00153032" w:rsidP="00300047">
            <w:pPr>
              <w:rPr>
                <w:rFonts w:ascii="Arial" w:hAnsi="Arial" w:cs="Arial"/>
              </w:rPr>
            </w:pPr>
          </w:p>
        </w:tc>
        <w:tc>
          <w:tcPr>
            <w:tcW w:w="1529" w:type="dxa"/>
            <w:shd w:val="clear" w:color="auto" w:fill="FFFFFF"/>
            <w:hideMark/>
          </w:tcPr>
          <w:p w14:paraId="7B932BFC" w14:textId="77777777" w:rsidR="00153032" w:rsidRPr="00E15D39" w:rsidRDefault="00153032" w:rsidP="00300047">
            <w:pPr>
              <w:rPr>
                <w:rFonts w:ascii="Arial" w:hAnsi="Arial" w:cs="Arial"/>
              </w:rPr>
            </w:pPr>
          </w:p>
        </w:tc>
        <w:tc>
          <w:tcPr>
            <w:tcW w:w="962" w:type="dxa"/>
            <w:shd w:val="clear" w:color="auto" w:fill="FFFFFF"/>
            <w:hideMark/>
          </w:tcPr>
          <w:p w14:paraId="580B551C" w14:textId="77777777" w:rsidR="00153032" w:rsidRPr="00E15D39" w:rsidRDefault="00153032" w:rsidP="00300047">
            <w:pPr>
              <w:rPr>
                <w:rFonts w:ascii="Arial" w:hAnsi="Arial" w:cs="Arial"/>
              </w:rPr>
            </w:pPr>
          </w:p>
        </w:tc>
        <w:tc>
          <w:tcPr>
            <w:tcW w:w="963" w:type="dxa"/>
            <w:shd w:val="clear" w:color="auto" w:fill="FFFFFF"/>
            <w:hideMark/>
          </w:tcPr>
          <w:p w14:paraId="45CD0909" w14:textId="77777777" w:rsidR="00153032" w:rsidRPr="00E15D39" w:rsidRDefault="00153032" w:rsidP="00300047">
            <w:pPr>
              <w:rPr>
                <w:rFonts w:ascii="Arial" w:hAnsi="Arial" w:cs="Arial"/>
              </w:rPr>
            </w:pPr>
          </w:p>
        </w:tc>
        <w:tc>
          <w:tcPr>
            <w:tcW w:w="1284" w:type="dxa"/>
            <w:shd w:val="clear" w:color="auto" w:fill="FFFFFF"/>
            <w:hideMark/>
          </w:tcPr>
          <w:p w14:paraId="65E06D64" w14:textId="77777777" w:rsidR="00153032" w:rsidRPr="00E15D39" w:rsidRDefault="00153032" w:rsidP="00300047">
            <w:pPr>
              <w:rPr>
                <w:rFonts w:ascii="Arial" w:hAnsi="Arial" w:cs="Arial"/>
              </w:rPr>
            </w:pPr>
          </w:p>
        </w:tc>
      </w:tr>
      <w:tr w:rsidR="00153032" w:rsidRPr="00E15D39" w14:paraId="1CA2C28C" w14:textId="77777777" w:rsidTr="003A400C">
        <w:trPr>
          <w:tblCellSpacing w:w="15" w:type="dxa"/>
        </w:trPr>
        <w:tc>
          <w:tcPr>
            <w:tcW w:w="3358" w:type="dxa"/>
            <w:shd w:val="clear" w:color="auto" w:fill="FFFFFF" w:themeFill="background1"/>
            <w:tcMar>
              <w:top w:w="0" w:type="dxa"/>
              <w:left w:w="105" w:type="dxa"/>
              <w:bottom w:w="0" w:type="dxa"/>
              <w:right w:w="0" w:type="dxa"/>
            </w:tcMar>
            <w:hideMark/>
          </w:tcPr>
          <w:p w14:paraId="1B4E607F" w14:textId="77777777" w:rsidR="00153032" w:rsidRPr="00E15D39" w:rsidRDefault="00153032" w:rsidP="00300047">
            <w:pPr>
              <w:rPr>
                <w:rFonts w:ascii="Arial" w:hAnsi="Arial" w:cs="Arial"/>
              </w:rPr>
            </w:pPr>
            <w:r w:rsidRPr="00E15D39">
              <w:rPr>
                <w:rFonts w:ascii="Arial" w:hAnsi="Arial" w:cs="Arial"/>
              </w:rPr>
              <w:t>House or brick/concrete block structure on a separate stand or yard or on a farm</w:t>
            </w:r>
          </w:p>
        </w:tc>
        <w:tc>
          <w:tcPr>
            <w:tcW w:w="1387" w:type="dxa"/>
            <w:shd w:val="clear" w:color="auto" w:fill="FFFFFF"/>
            <w:noWrap/>
            <w:hideMark/>
          </w:tcPr>
          <w:p w14:paraId="28D8A74E" w14:textId="77777777" w:rsidR="00153032" w:rsidRPr="00E15D39" w:rsidRDefault="00153032" w:rsidP="00300047">
            <w:pPr>
              <w:rPr>
                <w:rFonts w:ascii="Arial" w:hAnsi="Arial" w:cs="Arial"/>
              </w:rPr>
            </w:pPr>
            <w:r w:rsidRPr="00E15D39">
              <w:rPr>
                <w:rFonts w:ascii="Arial" w:hAnsi="Arial" w:cs="Arial"/>
              </w:rPr>
              <w:t>57 538</w:t>
            </w:r>
          </w:p>
        </w:tc>
        <w:tc>
          <w:tcPr>
            <w:tcW w:w="1246" w:type="dxa"/>
            <w:shd w:val="clear" w:color="auto" w:fill="FFFFFF"/>
            <w:noWrap/>
            <w:hideMark/>
          </w:tcPr>
          <w:p w14:paraId="1A971389" w14:textId="77777777" w:rsidR="00153032" w:rsidRPr="00E15D39" w:rsidRDefault="00153032" w:rsidP="00300047">
            <w:pPr>
              <w:rPr>
                <w:rFonts w:ascii="Arial" w:hAnsi="Arial" w:cs="Arial"/>
              </w:rPr>
            </w:pPr>
            <w:r w:rsidRPr="00E15D39">
              <w:rPr>
                <w:rFonts w:ascii="Arial" w:hAnsi="Arial" w:cs="Arial"/>
              </w:rPr>
              <w:t>17</w:t>
            </w:r>
          </w:p>
        </w:tc>
        <w:tc>
          <w:tcPr>
            <w:tcW w:w="1529" w:type="dxa"/>
            <w:shd w:val="clear" w:color="auto" w:fill="FFFFFF"/>
            <w:noWrap/>
            <w:hideMark/>
          </w:tcPr>
          <w:p w14:paraId="30D52B17" w14:textId="77777777" w:rsidR="00153032" w:rsidRPr="00E15D39" w:rsidRDefault="00153032" w:rsidP="00300047">
            <w:pPr>
              <w:rPr>
                <w:rFonts w:ascii="Arial" w:hAnsi="Arial" w:cs="Arial"/>
              </w:rPr>
            </w:pPr>
            <w:r w:rsidRPr="00E15D39">
              <w:rPr>
                <w:rFonts w:ascii="Arial" w:hAnsi="Arial" w:cs="Arial"/>
              </w:rPr>
              <w:t>69</w:t>
            </w:r>
          </w:p>
        </w:tc>
        <w:tc>
          <w:tcPr>
            <w:tcW w:w="962" w:type="dxa"/>
            <w:shd w:val="clear" w:color="auto" w:fill="FFFFFF"/>
            <w:noWrap/>
            <w:hideMark/>
          </w:tcPr>
          <w:p w14:paraId="7CE2CD4B" w14:textId="77777777" w:rsidR="00153032" w:rsidRPr="00E15D39" w:rsidRDefault="00153032" w:rsidP="00300047">
            <w:pPr>
              <w:rPr>
                <w:rFonts w:ascii="Arial" w:hAnsi="Arial" w:cs="Arial"/>
              </w:rPr>
            </w:pPr>
            <w:r w:rsidRPr="00E15D39">
              <w:rPr>
                <w:rFonts w:ascii="Arial" w:hAnsi="Arial" w:cs="Arial"/>
              </w:rPr>
              <w:t>38</w:t>
            </w:r>
          </w:p>
        </w:tc>
        <w:tc>
          <w:tcPr>
            <w:tcW w:w="963" w:type="dxa"/>
            <w:shd w:val="clear" w:color="auto" w:fill="FFFFFF"/>
            <w:noWrap/>
            <w:hideMark/>
          </w:tcPr>
          <w:p w14:paraId="23EAC270" w14:textId="77777777" w:rsidR="00153032" w:rsidRPr="00E15D39" w:rsidRDefault="00153032" w:rsidP="00300047">
            <w:pPr>
              <w:rPr>
                <w:rFonts w:ascii="Arial" w:hAnsi="Arial" w:cs="Arial"/>
              </w:rPr>
            </w:pPr>
            <w:r w:rsidRPr="00E15D39">
              <w:rPr>
                <w:rFonts w:ascii="Arial" w:hAnsi="Arial" w:cs="Arial"/>
              </w:rPr>
              <w:t>83</w:t>
            </w:r>
          </w:p>
        </w:tc>
        <w:tc>
          <w:tcPr>
            <w:tcW w:w="1284" w:type="dxa"/>
            <w:shd w:val="clear" w:color="auto" w:fill="FFFFFF"/>
            <w:noWrap/>
            <w:hideMark/>
          </w:tcPr>
          <w:p w14:paraId="003216D6" w14:textId="77777777" w:rsidR="00153032" w:rsidRPr="00E15D39" w:rsidRDefault="00153032" w:rsidP="00300047">
            <w:pPr>
              <w:rPr>
                <w:rFonts w:ascii="Arial" w:hAnsi="Arial" w:cs="Arial"/>
              </w:rPr>
            </w:pPr>
            <w:r w:rsidRPr="00E15D39">
              <w:rPr>
                <w:rFonts w:ascii="Arial" w:hAnsi="Arial" w:cs="Arial"/>
              </w:rPr>
              <w:t>-</w:t>
            </w:r>
          </w:p>
        </w:tc>
      </w:tr>
      <w:tr w:rsidR="00153032" w:rsidRPr="00E15D39" w14:paraId="667B7486" w14:textId="77777777" w:rsidTr="003A400C">
        <w:trPr>
          <w:tblCellSpacing w:w="15" w:type="dxa"/>
        </w:trPr>
        <w:tc>
          <w:tcPr>
            <w:tcW w:w="3358" w:type="dxa"/>
            <w:shd w:val="clear" w:color="auto" w:fill="FFFFFF" w:themeFill="background1"/>
            <w:tcMar>
              <w:top w:w="0" w:type="dxa"/>
              <w:left w:w="105" w:type="dxa"/>
              <w:bottom w:w="0" w:type="dxa"/>
              <w:right w:w="0" w:type="dxa"/>
            </w:tcMar>
            <w:hideMark/>
          </w:tcPr>
          <w:p w14:paraId="2B0E2E2F" w14:textId="77777777" w:rsidR="00153032" w:rsidRPr="00E15D39" w:rsidRDefault="00153032" w:rsidP="00300047">
            <w:pPr>
              <w:rPr>
                <w:rFonts w:ascii="Arial" w:hAnsi="Arial" w:cs="Arial"/>
              </w:rPr>
            </w:pPr>
            <w:r w:rsidRPr="00E15D39">
              <w:rPr>
                <w:rFonts w:ascii="Arial" w:hAnsi="Arial" w:cs="Arial"/>
              </w:rPr>
              <w:t>Traditional dwelling/hut/structure made of traditional materials</w:t>
            </w:r>
          </w:p>
        </w:tc>
        <w:tc>
          <w:tcPr>
            <w:tcW w:w="1387" w:type="dxa"/>
            <w:shd w:val="clear" w:color="auto" w:fill="FFFFFF"/>
            <w:noWrap/>
            <w:hideMark/>
          </w:tcPr>
          <w:p w14:paraId="5A0E8136" w14:textId="77777777" w:rsidR="00153032" w:rsidRPr="00E15D39" w:rsidRDefault="00153032" w:rsidP="00300047">
            <w:pPr>
              <w:rPr>
                <w:rFonts w:ascii="Arial" w:hAnsi="Arial" w:cs="Arial"/>
              </w:rPr>
            </w:pPr>
            <w:r w:rsidRPr="00E15D39">
              <w:rPr>
                <w:rFonts w:ascii="Arial" w:hAnsi="Arial" w:cs="Arial"/>
              </w:rPr>
              <w:t>2 810</w:t>
            </w:r>
          </w:p>
        </w:tc>
        <w:tc>
          <w:tcPr>
            <w:tcW w:w="1246" w:type="dxa"/>
            <w:shd w:val="clear" w:color="auto" w:fill="FFFFFF"/>
            <w:noWrap/>
            <w:hideMark/>
          </w:tcPr>
          <w:p w14:paraId="797FE109" w14:textId="77777777" w:rsidR="00153032" w:rsidRPr="00E15D39" w:rsidRDefault="00153032" w:rsidP="00300047">
            <w:pPr>
              <w:rPr>
                <w:rFonts w:ascii="Arial" w:hAnsi="Arial" w:cs="Arial"/>
              </w:rPr>
            </w:pPr>
            <w:r w:rsidRPr="00E15D39">
              <w:rPr>
                <w:rFonts w:ascii="Arial" w:hAnsi="Arial" w:cs="Arial"/>
              </w:rPr>
              <w:t>-</w:t>
            </w:r>
          </w:p>
        </w:tc>
        <w:tc>
          <w:tcPr>
            <w:tcW w:w="1529" w:type="dxa"/>
            <w:shd w:val="clear" w:color="auto" w:fill="FFFFFF"/>
            <w:noWrap/>
            <w:hideMark/>
          </w:tcPr>
          <w:p w14:paraId="39E9101B" w14:textId="77777777" w:rsidR="00153032" w:rsidRPr="00E15D39" w:rsidRDefault="00153032" w:rsidP="00300047">
            <w:pPr>
              <w:rPr>
                <w:rFonts w:ascii="Arial" w:hAnsi="Arial" w:cs="Arial"/>
              </w:rPr>
            </w:pPr>
            <w:r w:rsidRPr="00E15D39">
              <w:rPr>
                <w:rFonts w:ascii="Arial" w:hAnsi="Arial" w:cs="Arial"/>
              </w:rPr>
              <w:t>3</w:t>
            </w:r>
          </w:p>
        </w:tc>
        <w:tc>
          <w:tcPr>
            <w:tcW w:w="962" w:type="dxa"/>
            <w:shd w:val="clear" w:color="auto" w:fill="FFFFFF"/>
            <w:noWrap/>
            <w:hideMark/>
          </w:tcPr>
          <w:p w14:paraId="3D1B9CC6" w14:textId="77777777" w:rsidR="00153032" w:rsidRPr="00E15D39" w:rsidRDefault="00153032" w:rsidP="00300047">
            <w:pPr>
              <w:rPr>
                <w:rFonts w:ascii="Arial" w:hAnsi="Arial" w:cs="Arial"/>
              </w:rPr>
            </w:pPr>
            <w:r w:rsidRPr="00E15D39">
              <w:rPr>
                <w:rFonts w:ascii="Arial" w:hAnsi="Arial" w:cs="Arial"/>
              </w:rPr>
              <w:t>6</w:t>
            </w:r>
          </w:p>
        </w:tc>
        <w:tc>
          <w:tcPr>
            <w:tcW w:w="963" w:type="dxa"/>
            <w:shd w:val="clear" w:color="auto" w:fill="FFFFFF"/>
            <w:noWrap/>
            <w:hideMark/>
          </w:tcPr>
          <w:p w14:paraId="675A1DE9" w14:textId="77777777" w:rsidR="00153032" w:rsidRPr="00E15D39" w:rsidRDefault="00153032" w:rsidP="00300047">
            <w:pPr>
              <w:rPr>
                <w:rFonts w:ascii="Arial" w:hAnsi="Arial" w:cs="Arial"/>
              </w:rPr>
            </w:pPr>
            <w:r w:rsidRPr="00E15D39">
              <w:rPr>
                <w:rFonts w:ascii="Arial" w:hAnsi="Arial" w:cs="Arial"/>
              </w:rPr>
              <w:t>-</w:t>
            </w:r>
          </w:p>
        </w:tc>
        <w:tc>
          <w:tcPr>
            <w:tcW w:w="1284" w:type="dxa"/>
            <w:shd w:val="clear" w:color="auto" w:fill="FFFFFF"/>
            <w:noWrap/>
            <w:hideMark/>
          </w:tcPr>
          <w:p w14:paraId="073A6683" w14:textId="77777777" w:rsidR="00153032" w:rsidRPr="00E15D39" w:rsidRDefault="00153032" w:rsidP="00300047">
            <w:pPr>
              <w:rPr>
                <w:rFonts w:ascii="Arial" w:hAnsi="Arial" w:cs="Arial"/>
              </w:rPr>
            </w:pPr>
            <w:r w:rsidRPr="00E15D39">
              <w:rPr>
                <w:rFonts w:ascii="Arial" w:hAnsi="Arial" w:cs="Arial"/>
              </w:rPr>
              <w:t>-</w:t>
            </w:r>
          </w:p>
        </w:tc>
      </w:tr>
      <w:tr w:rsidR="00153032" w:rsidRPr="00E15D39" w14:paraId="095C4720" w14:textId="77777777" w:rsidTr="003A400C">
        <w:trPr>
          <w:tblCellSpacing w:w="15" w:type="dxa"/>
        </w:trPr>
        <w:tc>
          <w:tcPr>
            <w:tcW w:w="3358" w:type="dxa"/>
            <w:shd w:val="clear" w:color="auto" w:fill="FFFFFF" w:themeFill="background1"/>
            <w:tcMar>
              <w:top w:w="0" w:type="dxa"/>
              <w:left w:w="105" w:type="dxa"/>
              <w:bottom w:w="0" w:type="dxa"/>
              <w:right w:w="0" w:type="dxa"/>
            </w:tcMar>
            <w:hideMark/>
          </w:tcPr>
          <w:p w14:paraId="293216B7" w14:textId="77777777" w:rsidR="00153032" w:rsidRPr="00E15D39" w:rsidRDefault="00153032" w:rsidP="00300047">
            <w:pPr>
              <w:rPr>
                <w:rFonts w:ascii="Arial" w:hAnsi="Arial" w:cs="Arial"/>
              </w:rPr>
            </w:pPr>
            <w:r w:rsidRPr="00E15D39">
              <w:rPr>
                <w:rFonts w:ascii="Arial" w:hAnsi="Arial" w:cs="Arial"/>
              </w:rPr>
              <w:t>Flat or apartment in a block of flats</w:t>
            </w:r>
          </w:p>
        </w:tc>
        <w:tc>
          <w:tcPr>
            <w:tcW w:w="1387" w:type="dxa"/>
            <w:shd w:val="clear" w:color="auto" w:fill="FFFFFF"/>
            <w:noWrap/>
            <w:hideMark/>
          </w:tcPr>
          <w:p w14:paraId="019E42C0" w14:textId="77777777" w:rsidR="00153032" w:rsidRPr="00E15D39" w:rsidRDefault="00153032" w:rsidP="00300047">
            <w:pPr>
              <w:rPr>
                <w:rFonts w:ascii="Arial" w:hAnsi="Arial" w:cs="Arial"/>
              </w:rPr>
            </w:pPr>
            <w:r w:rsidRPr="00E15D39">
              <w:rPr>
                <w:rFonts w:ascii="Arial" w:hAnsi="Arial" w:cs="Arial"/>
              </w:rPr>
              <w:t>205</w:t>
            </w:r>
          </w:p>
        </w:tc>
        <w:tc>
          <w:tcPr>
            <w:tcW w:w="1246" w:type="dxa"/>
            <w:shd w:val="clear" w:color="auto" w:fill="FFFFFF"/>
            <w:noWrap/>
            <w:hideMark/>
          </w:tcPr>
          <w:p w14:paraId="2F73722E" w14:textId="77777777" w:rsidR="00153032" w:rsidRPr="00E15D39" w:rsidRDefault="00153032" w:rsidP="00300047">
            <w:pPr>
              <w:rPr>
                <w:rFonts w:ascii="Arial" w:hAnsi="Arial" w:cs="Arial"/>
              </w:rPr>
            </w:pPr>
            <w:r w:rsidRPr="00E15D39">
              <w:rPr>
                <w:rFonts w:ascii="Arial" w:hAnsi="Arial" w:cs="Arial"/>
              </w:rPr>
              <w:t>-</w:t>
            </w:r>
          </w:p>
        </w:tc>
        <w:tc>
          <w:tcPr>
            <w:tcW w:w="1529" w:type="dxa"/>
            <w:shd w:val="clear" w:color="auto" w:fill="FFFFFF"/>
            <w:noWrap/>
            <w:hideMark/>
          </w:tcPr>
          <w:p w14:paraId="7AF00B8D" w14:textId="77777777" w:rsidR="00153032" w:rsidRPr="00E15D39" w:rsidRDefault="00153032" w:rsidP="00300047">
            <w:pPr>
              <w:rPr>
                <w:rFonts w:ascii="Arial" w:hAnsi="Arial" w:cs="Arial"/>
              </w:rPr>
            </w:pPr>
            <w:r w:rsidRPr="00E15D39">
              <w:rPr>
                <w:rFonts w:ascii="Arial" w:hAnsi="Arial" w:cs="Arial"/>
              </w:rPr>
              <w:t>2</w:t>
            </w:r>
          </w:p>
        </w:tc>
        <w:tc>
          <w:tcPr>
            <w:tcW w:w="962" w:type="dxa"/>
            <w:shd w:val="clear" w:color="auto" w:fill="FFFFFF"/>
            <w:noWrap/>
            <w:hideMark/>
          </w:tcPr>
          <w:p w14:paraId="65F81871" w14:textId="77777777" w:rsidR="00153032" w:rsidRPr="00E15D39" w:rsidRDefault="00153032" w:rsidP="00300047">
            <w:pPr>
              <w:rPr>
                <w:rFonts w:ascii="Arial" w:hAnsi="Arial" w:cs="Arial"/>
              </w:rPr>
            </w:pPr>
            <w:r w:rsidRPr="00E15D39">
              <w:rPr>
                <w:rFonts w:ascii="Arial" w:hAnsi="Arial" w:cs="Arial"/>
              </w:rPr>
              <w:t>1</w:t>
            </w:r>
          </w:p>
        </w:tc>
        <w:tc>
          <w:tcPr>
            <w:tcW w:w="963" w:type="dxa"/>
            <w:shd w:val="clear" w:color="auto" w:fill="FFFFFF"/>
            <w:noWrap/>
            <w:hideMark/>
          </w:tcPr>
          <w:p w14:paraId="79CEA527" w14:textId="77777777" w:rsidR="00153032" w:rsidRPr="00E15D39" w:rsidRDefault="00153032" w:rsidP="00300047">
            <w:pPr>
              <w:rPr>
                <w:rFonts w:ascii="Arial" w:hAnsi="Arial" w:cs="Arial"/>
              </w:rPr>
            </w:pPr>
            <w:r w:rsidRPr="00E15D39">
              <w:rPr>
                <w:rFonts w:ascii="Arial" w:hAnsi="Arial" w:cs="Arial"/>
              </w:rPr>
              <w:t>-</w:t>
            </w:r>
          </w:p>
        </w:tc>
        <w:tc>
          <w:tcPr>
            <w:tcW w:w="1284" w:type="dxa"/>
            <w:shd w:val="clear" w:color="auto" w:fill="FFFFFF"/>
            <w:noWrap/>
            <w:hideMark/>
          </w:tcPr>
          <w:p w14:paraId="07A2BDE9" w14:textId="77777777" w:rsidR="00153032" w:rsidRPr="00E15D39" w:rsidRDefault="00153032" w:rsidP="00300047">
            <w:pPr>
              <w:rPr>
                <w:rFonts w:ascii="Arial" w:hAnsi="Arial" w:cs="Arial"/>
              </w:rPr>
            </w:pPr>
            <w:r w:rsidRPr="00E15D39">
              <w:rPr>
                <w:rFonts w:ascii="Arial" w:hAnsi="Arial" w:cs="Arial"/>
              </w:rPr>
              <w:t>-</w:t>
            </w:r>
          </w:p>
        </w:tc>
      </w:tr>
      <w:tr w:rsidR="00153032" w:rsidRPr="00E15D39" w14:paraId="27DCBDED" w14:textId="77777777" w:rsidTr="003A400C">
        <w:trPr>
          <w:tblCellSpacing w:w="15" w:type="dxa"/>
        </w:trPr>
        <w:tc>
          <w:tcPr>
            <w:tcW w:w="3358" w:type="dxa"/>
            <w:shd w:val="clear" w:color="auto" w:fill="FFFFFF" w:themeFill="background1"/>
            <w:tcMar>
              <w:top w:w="0" w:type="dxa"/>
              <w:left w:w="105" w:type="dxa"/>
              <w:bottom w:w="0" w:type="dxa"/>
              <w:right w:w="0" w:type="dxa"/>
            </w:tcMar>
            <w:hideMark/>
          </w:tcPr>
          <w:p w14:paraId="342141EF" w14:textId="77777777" w:rsidR="00153032" w:rsidRPr="00E15D39" w:rsidRDefault="00153032" w:rsidP="00300047">
            <w:pPr>
              <w:rPr>
                <w:rFonts w:ascii="Arial" w:hAnsi="Arial" w:cs="Arial"/>
              </w:rPr>
            </w:pPr>
            <w:r w:rsidRPr="00E15D39">
              <w:rPr>
                <w:rFonts w:ascii="Arial" w:hAnsi="Arial" w:cs="Arial"/>
              </w:rPr>
              <w:t>Cluster house in complex</w:t>
            </w:r>
          </w:p>
        </w:tc>
        <w:tc>
          <w:tcPr>
            <w:tcW w:w="1387" w:type="dxa"/>
            <w:shd w:val="clear" w:color="auto" w:fill="FFFFFF"/>
            <w:noWrap/>
            <w:hideMark/>
          </w:tcPr>
          <w:p w14:paraId="7AEB4736" w14:textId="77777777" w:rsidR="00153032" w:rsidRPr="00E15D39" w:rsidRDefault="00153032" w:rsidP="00300047">
            <w:pPr>
              <w:rPr>
                <w:rFonts w:ascii="Arial" w:hAnsi="Arial" w:cs="Arial"/>
              </w:rPr>
            </w:pPr>
            <w:r w:rsidRPr="00E15D39">
              <w:rPr>
                <w:rFonts w:ascii="Arial" w:hAnsi="Arial" w:cs="Arial"/>
              </w:rPr>
              <w:t>26</w:t>
            </w:r>
          </w:p>
        </w:tc>
        <w:tc>
          <w:tcPr>
            <w:tcW w:w="1246" w:type="dxa"/>
            <w:shd w:val="clear" w:color="auto" w:fill="FFFFFF"/>
            <w:noWrap/>
            <w:hideMark/>
          </w:tcPr>
          <w:p w14:paraId="2F17D735" w14:textId="77777777" w:rsidR="00153032" w:rsidRPr="00E15D39" w:rsidRDefault="00153032" w:rsidP="00300047">
            <w:pPr>
              <w:rPr>
                <w:rFonts w:ascii="Arial" w:hAnsi="Arial" w:cs="Arial"/>
              </w:rPr>
            </w:pPr>
            <w:r w:rsidRPr="00E15D39">
              <w:rPr>
                <w:rFonts w:ascii="Arial" w:hAnsi="Arial" w:cs="Arial"/>
              </w:rPr>
              <w:t>-</w:t>
            </w:r>
          </w:p>
        </w:tc>
        <w:tc>
          <w:tcPr>
            <w:tcW w:w="1529" w:type="dxa"/>
            <w:shd w:val="clear" w:color="auto" w:fill="FFFFFF"/>
            <w:noWrap/>
            <w:hideMark/>
          </w:tcPr>
          <w:p w14:paraId="40A7D802" w14:textId="77777777" w:rsidR="00153032" w:rsidRPr="00E15D39" w:rsidRDefault="00153032" w:rsidP="00300047">
            <w:pPr>
              <w:rPr>
                <w:rFonts w:ascii="Arial" w:hAnsi="Arial" w:cs="Arial"/>
              </w:rPr>
            </w:pPr>
            <w:r w:rsidRPr="00E15D39">
              <w:rPr>
                <w:rFonts w:ascii="Arial" w:hAnsi="Arial" w:cs="Arial"/>
              </w:rPr>
              <w:t>-</w:t>
            </w:r>
          </w:p>
        </w:tc>
        <w:tc>
          <w:tcPr>
            <w:tcW w:w="962" w:type="dxa"/>
            <w:shd w:val="clear" w:color="auto" w:fill="FFFFFF"/>
            <w:noWrap/>
            <w:hideMark/>
          </w:tcPr>
          <w:p w14:paraId="021690B5" w14:textId="77777777" w:rsidR="00153032" w:rsidRPr="00E15D39" w:rsidRDefault="00153032" w:rsidP="00300047">
            <w:pPr>
              <w:rPr>
                <w:rFonts w:ascii="Arial" w:hAnsi="Arial" w:cs="Arial"/>
              </w:rPr>
            </w:pPr>
            <w:r w:rsidRPr="00E15D39">
              <w:rPr>
                <w:rFonts w:ascii="Arial" w:hAnsi="Arial" w:cs="Arial"/>
              </w:rPr>
              <w:t>-</w:t>
            </w:r>
          </w:p>
        </w:tc>
        <w:tc>
          <w:tcPr>
            <w:tcW w:w="963" w:type="dxa"/>
            <w:shd w:val="clear" w:color="auto" w:fill="FFFFFF"/>
            <w:noWrap/>
            <w:hideMark/>
          </w:tcPr>
          <w:p w14:paraId="36BA2A46" w14:textId="77777777" w:rsidR="00153032" w:rsidRPr="00E15D39" w:rsidRDefault="00153032" w:rsidP="00300047">
            <w:pPr>
              <w:rPr>
                <w:rFonts w:ascii="Arial" w:hAnsi="Arial" w:cs="Arial"/>
              </w:rPr>
            </w:pPr>
            <w:r w:rsidRPr="00E15D39">
              <w:rPr>
                <w:rFonts w:ascii="Arial" w:hAnsi="Arial" w:cs="Arial"/>
              </w:rPr>
              <w:t>-</w:t>
            </w:r>
          </w:p>
        </w:tc>
        <w:tc>
          <w:tcPr>
            <w:tcW w:w="1284" w:type="dxa"/>
            <w:shd w:val="clear" w:color="auto" w:fill="FFFFFF"/>
            <w:noWrap/>
            <w:hideMark/>
          </w:tcPr>
          <w:p w14:paraId="1EF493F4" w14:textId="77777777" w:rsidR="00153032" w:rsidRPr="00E15D39" w:rsidRDefault="00153032" w:rsidP="00300047">
            <w:pPr>
              <w:rPr>
                <w:rFonts w:ascii="Arial" w:hAnsi="Arial" w:cs="Arial"/>
              </w:rPr>
            </w:pPr>
            <w:r w:rsidRPr="00E15D39">
              <w:rPr>
                <w:rFonts w:ascii="Arial" w:hAnsi="Arial" w:cs="Arial"/>
              </w:rPr>
              <w:t>-</w:t>
            </w:r>
          </w:p>
        </w:tc>
      </w:tr>
      <w:tr w:rsidR="00153032" w:rsidRPr="00E15D39" w14:paraId="3957D8EB" w14:textId="77777777" w:rsidTr="003A400C">
        <w:trPr>
          <w:tblCellSpacing w:w="15" w:type="dxa"/>
        </w:trPr>
        <w:tc>
          <w:tcPr>
            <w:tcW w:w="3358" w:type="dxa"/>
            <w:shd w:val="clear" w:color="auto" w:fill="FFFFFF" w:themeFill="background1"/>
            <w:tcMar>
              <w:top w:w="0" w:type="dxa"/>
              <w:left w:w="105" w:type="dxa"/>
              <w:bottom w:w="0" w:type="dxa"/>
              <w:right w:w="0" w:type="dxa"/>
            </w:tcMar>
            <w:hideMark/>
          </w:tcPr>
          <w:p w14:paraId="5A6EEF1C" w14:textId="77777777" w:rsidR="00153032" w:rsidRPr="00E15D39" w:rsidRDefault="00153032" w:rsidP="00300047">
            <w:pPr>
              <w:rPr>
                <w:rFonts w:ascii="Arial" w:hAnsi="Arial" w:cs="Arial"/>
              </w:rPr>
            </w:pPr>
            <w:r w:rsidRPr="00E15D39">
              <w:rPr>
                <w:rFonts w:ascii="Arial" w:hAnsi="Arial" w:cs="Arial"/>
              </w:rPr>
              <w:t>Townhouse (semi-detached house in a complex)</w:t>
            </w:r>
          </w:p>
        </w:tc>
        <w:tc>
          <w:tcPr>
            <w:tcW w:w="1387" w:type="dxa"/>
            <w:shd w:val="clear" w:color="auto" w:fill="FFFFFF"/>
            <w:noWrap/>
            <w:hideMark/>
          </w:tcPr>
          <w:p w14:paraId="6CD7DFFC" w14:textId="77777777" w:rsidR="00153032" w:rsidRPr="00E15D39" w:rsidRDefault="00153032" w:rsidP="00300047">
            <w:pPr>
              <w:rPr>
                <w:rFonts w:ascii="Arial" w:hAnsi="Arial" w:cs="Arial"/>
              </w:rPr>
            </w:pPr>
            <w:r w:rsidRPr="00E15D39">
              <w:rPr>
                <w:rFonts w:ascii="Arial" w:hAnsi="Arial" w:cs="Arial"/>
              </w:rPr>
              <w:t>16</w:t>
            </w:r>
          </w:p>
        </w:tc>
        <w:tc>
          <w:tcPr>
            <w:tcW w:w="1246" w:type="dxa"/>
            <w:shd w:val="clear" w:color="auto" w:fill="FFFFFF"/>
            <w:noWrap/>
            <w:hideMark/>
          </w:tcPr>
          <w:p w14:paraId="30B8A615" w14:textId="77777777" w:rsidR="00153032" w:rsidRPr="00E15D39" w:rsidRDefault="00153032" w:rsidP="00300047">
            <w:pPr>
              <w:rPr>
                <w:rFonts w:ascii="Arial" w:hAnsi="Arial" w:cs="Arial"/>
              </w:rPr>
            </w:pPr>
            <w:r w:rsidRPr="00E15D39">
              <w:rPr>
                <w:rFonts w:ascii="Arial" w:hAnsi="Arial" w:cs="Arial"/>
              </w:rPr>
              <w:t>-</w:t>
            </w:r>
          </w:p>
        </w:tc>
        <w:tc>
          <w:tcPr>
            <w:tcW w:w="1529" w:type="dxa"/>
            <w:shd w:val="clear" w:color="auto" w:fill="FFFFFF"/>
            <w:noWrap/>
            <w:hideMark/>
          </w:tcPr>
          <w:p w14:paraId="36C83DE2" w14:textId="77777777" w:rsidR="00153032" w:rsidRPr="00E15D39" w:rsidRDefault="00153032" w:rsidP="00300047">
            <w:pPr>
              <w:rPr>
                <w:rFonts w:ascii="Arial" w:hAnsi="Arial" w:cs="Arial"/>
              </w:rPr>
            </w:pPr>
            <w:r w:rsidRPr="00E15D39">
              <w:rPr>
                <w:rFonts w:ascii="Arial" w:hAnsi="Arial" w:cs="Arial"/>
              </w:rPr>
              <w:t>-</w:t>
            </w:r>
          </w:p>
        </w:tc>
        <w:tc>
          <w:tcPr>
            <w:tcW w:w="962" w:type="dxa"/>
            <w:shd w:val="clear" w:color="auto" w:fill="FFFFFF"/>
            <w:noWrap/>
            <w:hideMark/>
          </w:tcPr>
          <w:p w14:paraId="3AFAE12A" w14:textId="77777777" w:rsidR="00153032" w:rsidRPr="00E15D39" w:rsidRDefault="00153032" w:rsidP="00300047">
            <w:pPr>
              <w:rPr>
                <w:rFonts w:ascii="Arial" w:hAnsi="Arial" w:cs="Arial"/>
              </w:rPr>
            </w:pPr>
            <w:r w:rsidRPr="00E15D39">
              <w:rPr>
                <w:rFonts w:ascii="Arial" w:hAnsi="Arial" w:cs="Arial"/>
              </w:rPr>
              <w:t>-</w:t>
            </w:r>
          </w:p>
        </w:tc>
        <w:tc>
          <w:tcPr>
            <w:tcW w:w="963" w:type="dxa"/>
            <w:shd w:val="clear" w:color="auto" w:fill="FFFFFF"/>
            <w:noWrap/>
            <w:hideMark/>
          </w:tcPr>
          <w:p w14:paraId="459CEED6" w14:textId="77777777" w:rsidR="00153032" w:rsidRPr="00E15D39" w:rsidRDefault="00153032" w:rsidP="00300047">
            <w:pPr>
              <w:rPr>
                <w:rFonts w:ascii="Arial" w:hAnsi="Arial" w:cs="Arial"/>
              </w:rPr>
            </w:pPr>
            <w:r w:rsidRPr="00E15D39">
              <w:rPr>
                <w:rFonts w:ascii="Arial" w:hAnsi="Arial" w:cs="Arial"/>
              </w:rPr>
              <w:t>-</w:t>
            </w:r>
          </w:p>
        </w:tc>
        <w:tc>
          <w:tcPr>
            <w:tcW w:w="1284" w:type="dxa"/>
            <w:shd w:val="clear" w:color="auto" w:fill="FFFFFF"/>
            <w:noWrap/>
            <w:hideMark/>
          </w:tcPr>
          <w:p w14:paraId="308354C5" w14:textId="77777777" w:rsidR="00153032" w:rsidRPr="00E15D39" w:rsidRDefault="00153032" w:rsidP="00300047">
            <w:pPr>
              <w:rPr>
                <w:rFonts w:ascii="Arial" w:hAnsi="Arial" w:cs="Arial"/>
              </w:rPr>
            </w:pPr>
            <w:r w:rsidRPr="00E15D39">
              <w:rPr>
                <w:rFonts w:ascii="Arial" w:hAnsi="Arial" w:cs="Arial"/>
              </w:rPr>
              <w:t>-</w:t>
            </w:r>
          </w:p>
        </w:tc>
      </w:tr>
      <w:tr w:rsidR="00153032" w:rsidRPr="00E15D39" w14:paraId="42F1200B" w14:textId="77777777" w:rsidTr="003A400C">
        <w:trPr>
          <w:tblCellSpacing w:w="15" w:type="dxa"/>
        </w:trPr>
        <w:tc>
          <w:tcPr>
            <w:tcW w:w="3358" w:type="dxa"/>
            <w:shd w:val="clear" w:color="auto" w:fill="FFFFFF" w:themeFill="background1"/>
            <w:tcMar>
              <w:top w:w="0" w:type="dxa"/>
              <w:left w:w="105" w:type="dxa"/>
              <w:bottom w:w="0" w:type="dxa"/>
              <w:right w:w="0" w:type="dxa"/>
            </w:tcMar>
            <w:hideMark/>
          </w:tcPr>
          <w:p w14:paraId="7A29708E" w14:textId="77777777" w:rsidR="00153032" w:rsidRPr="00E15D39" w:rsidRDefault="00153032" w:rsidP="00300047">
            <w:pPr>
              <w:rPr>
                <w:rFonts w:ascii="Arial" w:hAnsi="Arial" w:cs="Arial"/>
              </w:rPr>
            </w:pPr>
            <w:r w:rsidRPr="00E15D39">
              <w:rPr>
                <w:rFonts w:ascii="Arial" w:hAnsi="Arial" w:cs="Arial"/>
              </w:rPr>
              <w:t>Semi-detached house</w:t>
            </w:r>
          </w:p>
        </w:tc>
        <w:tc>
          <w:tcPr>
            <w:tcW w:w="1387" w:type="dxa"/>
            <w:shd w:val="clear" w:color="auto" w:fill="FFFFFF"/>
            <w:noWrap/>
            <w:hideMark/>
          </w:tcPr>
          <w:p w14:paraId="22CFF8D7" w14:textId="77777777" w:rsidR="00153032" w:rsidRPr="00E15D39" w:rsidRDefault="00153032" w:rsidP="00300047">
            <w:pPr>
              <w:rPr>
                <w:rFonts w:ascii="Arial" w:hAnsi="Arial" w:cs="Arial"/>
              </w:rPr>
            </w:pPr>
            <w:r w:rsidRPr="00E15D39">
              <w:rPr>
                <w:rFonts w:ascii="Arial" w:hAnsi="Arial" w:cs="Arial"/>
              </w:rPr>
              <w:t>31</w:t>
            </w:r>
          </w:p>
        </w:tc>
        <w:tc>
          <w:tcPr>
            <w:tcW w:w="1246" w:type="dxa"/>
            <w:shd w:val="clear" w:color="auto" w:fill="FFFFFF"/>
            <w:noWrap/>
            <w:hideMark/>
          </w:tcPr>
          <w:p w14:paraId="1F8A1052" w14:textId="77777777" w:rsidR="00153032" w:rsidRPr="00E15D39" w:rsidRDefault="00153032" w:rsidP="00300047">
            <w:pPr>
              <w:rPr>
                <w:rFonts w:ascii="Arial" w:hAnsi="Arial" w:cs="Arial"/>
              </w:rPr>
            </w:pPr>
            <w:r w:rsidRPr="00E15D39">
              <w:rPr>
                <w:rFonts w:ascii="Arial" w:hAnsi="Arial" w:cs="Arial"/>
              </w:rPr>
              <w:t>-</w:t>
            </w:r>
          </w:p>
        </w:tc>
        <w:tc>
          <w:tcPr>
            <w:tcW w:w="1529" w:type="dxa"/>
            <w:shd w:val="clear" w:color="auto" w:fill="FFFFFF"/>
            <w:noWrap/>
            <w:hideMark/>
          </w:tcPr>
          <w:p w14:paraId="0EA0E6D2" w14:textId="77777777" w:rsidR="00153032" w:rsidRPr="00E15D39" w:rsidRDefault="00153032" w:rsidP="00300047">
            <w:pPr>
              <w:rPr>
                <w:rFonts w:ascii="Arial" w:hAnsi="Arial" w:cs="Arial"/>
              </w:rPr>
            </w:pPr>
            <w:r w:rsidRPr="00E15D39">
              <w:rPr>
                <w:rFonts w:ascii="Arial" w:hAnsi="Arial" w:cs="Arial"/>
              </w:rPr>
              <w:t>1</w:t>
            </w:r>
          </w:p>
        </w:tc>
        <w:tc>
          <w:tcPr>
            <w:tcW w:w="962" w:type="dxa"/>
            <w:shd w:val="clear" w:color="auto" w:fill="FFFFFF"/>
            <w:noWrap/>
            <w:hideMark/>
          </w:tcPr>
          <w:p w14:paraId="4DC3AF46" w14:textId="77777777" w:rsidR="00153032" w:rsidRPr="00E15D39" w:rsidRDefault="00153032" w:rsidP="00300047">
            <w:pPr>
              <w:rPr>
                <w:rFonts w:ascii="Arial" w:hAnsi="Arial" w:cs="Arial"/>
              </w:rPr>
            </w:pPr>
            <w:r w:rsidRPr="00E15D39">
              <w:rPr>
                <w:rFonts w:ascii="Arial" w:hAnsi="Arial" w:cs="Arial"/>
              </w:rPr>
              <w:t>-</w:t>
            </w:r>
          </w:p>
        </w:tc>
        <w:tc>
          <w:tcPr>
            <w:tcW w:w="963" w:type="dxa"/>
            <w:shd w:val="clear" w:color="auto" w:fill="FFFFFF"/>
            <w:noWrap/>
            <w:hideMark/>
          </w:tcPr>
          <w:p w14:paraId="6727F7FB" w14:textId="77777777" w:rsidR="00153032" w:rsidRPr="00E15D39" w:rsidRDefault="00153032" w:rsidP="00300047">
            <w:pPr>
              <w:rPr>
                <w:rFonts w:ascii="Arial" w:hAnsi="Arial" w:cs="Arial"/>
              </w:rPr>
            </w:pPr>
            <w:r w:rsidRPr="00E15D39">
              <w:rPr>
                <w:rFonts w:ascii="Arial" w:hAnsi="Arial" w:cs="Arial"/>
              </w:rPr>
              <w:t>1</w:t>
            </w:r>
          </w:p>
        </w:tc>
        <w:tc>
          <w:tcPr>
            <w:tcW w:w="1284" w:type="dxa"/>
            <w:shd w:val="clear" w:color="auto" w:fill="FFFFFF"/>
            <w:noWrap/>
            <w:hideMark/>
          </w:tcPr>
          <w:p w14:paraId="03613313" w14:textId="77777777" w:rsidR="00153032" w:rsidRPr="00E15D39" w:rsidRDefault="00153032" w:rsidP="00300047">
            <w:pPr>
              <w:rPr>
                <w:rFonts w:ascii="Arial" w:hAnsi="Arial" w:cs="Arial"/>
              </w:rPr>
            </w:pPr>
            <w:r w:rsidRPr="00E15D39">
              <w:rPr>
                <w:rFonts w:ascii="Arial" w:hAnsi="Arial" w:cs="Arial"/>
              </w:rPr>
              <w:t>-</w:t>
            </w:r>
          </w:p>
        </w:tc>
      </w:tr>
      <w:tr w:rsidR="00153032" w:rsidRPr="00E15D39" w14:paraId="01144002" w14:textId="77777777" w:rsidTr="003A400C">
        <w:trPr>
          <w:tblCellSpacing w:w="15" w:type="dxa"/>
        </w:trPr>
        <w:tc>
          <w:tcPr>
            <w:tcW w:w="3358" w:type="dxa"/>
            <w:shd w:val="clear" w:color="auto" w:fill="FFFFFF" w:themeFill="background1"/>
            <w:tcMar>
              <w:top w:w="0" w:type="dxa"/>
              <w:left w:w="105" w:type="dxa"/>
              <w:bottom w:w="0" w:type="dxa"/>
              <w:right w:w="0" w:type="dxa"/>
            </w:tcMar>
            <w:hideMark/>
          </w:tcPr>
          <w:p w14:paraId="37670C0E" w14:textId="77777777" w:rsidR="00153032" w:rsidRPr="00E15D39" w:rsidRDefault="00153032" w:rsidP="00300047">
            <w:pPr>
              <w:rPr>
                <w:rFonts w:ascii="Arial" w:hAnsi="Arial" w:cs="Arial"/>
              </w:rPr>
            </w:pPr>
            <w:r w:rsidRPr="00E15D39">
              <w:rPr>
                <w:rFonts w:ascii="Arial" w:hAnsi="Arial" w:cs="Arial"/>
              </w:rPr>
              <w:t>House/flat/room in backyard</w:t>
            </w:r>
          </w:p>
        </w:tc>
        <w:tc>
          <w:tcPr>
            <w:tcW w:w="1387" w:type="dxa"/>
            <w:shd w:val="clear" w:color="auto" w:fill="FFFFFF"/>
            <w:noWrap/>
            <w:hideMark/>
          </w:tcPr>
          <w:p w14:paraId="0746488F" w14:textId="77777777" w:rsidR="00153032" w:rsidRPr="00E15D39" w:rsidRDefault="00153032" w:rsidP="00300047">
            <w:pPr>
              <w:rPr>
                <w:rFonts w:ascii="Arial" w:hAnsi="Arial" w:cs="Arial"/>
              </w:rPr>
            </w:pPr>
            <w:r w:rsidRPr="00E15D39">
              <w:rPr>
                <w:rFonts w:ascii="Arial" w:hAnsi="Arial" w:cs="Arial"/>
              </w:rPr>
              <w:t>302</w:t>
            </w:r>
          </w:p>
        </w:tc>
        <w:tc>
          <w:tcPr>
            <w:tcW w:w="1246" w:type="dxa"/>
            <w:shd w:val="clear" w:color="auto" w:fill="FFFFFF"/>
            <w:noWrap/>
            <w:hideMark/>
          </w:tcPr>
          <w:p w14:paraId="2E5A56C3" w14:textId="77777777" w:rsidR="00153032" w:rsidRPr="00E15D39" w:rsidRDefault="00153032" w:rsidP="00300047">
            <w:pPr>
              <w:rPr>
                <w:rFonts w:ascii="Arial" w:hAnsi="Arial" w:cs="Arial"/>
              </w:rPr>
            </w:pPr>
            <w:r w:rsidRPr="00E15D39">
              <w:rPr>
                <w:rFonts w:ascii="Arial" w:hAnsi="Arial" w:cs="Arial"/>
              </w:rPr>
              <w:t>1</w:t>
            </w:r>
          </w:p>
        </w:tc>
        <w:tc>
          <w:tcPr>
            <w:tcW w:w="1529" w:type="dxa"/>
            <w:shd w:val="clear" w:color="auto" w:fill="FFFFFF"/>
            <w:noWrap/>
            <w:hideMark/>
          </w:tcPr>
          <w:p w14:paraId="5ABF5540" w14:textId="77777777" w:rsidR="00153032" w:rsidRPr="00E15D39" w:rsidRDefault="00153032" w:rsidP="00300047">
            <w:pPr>
              <w:rPr>
                <w:rFonts w:ascii="Arial" w:hAnsi="Arial" w:cs="Arial"/>
              </w:rPr>
            </w:pPr>
            <w:r w:rsidRPr="00E15D39">
              <w:rPr>
                <w:rFonts w:ascii="Arial" w:hAnsi="Arial" w:cs="Arial"/>
              </w:rPr>
              <w:t>4</w:t>
            </w:r>
          </w:p>
        </w:tc>
        <w:tc>
          <w:tcPr>
            <w:tcW w:w="962" w:type="dxa"/>
            <w:shd w:val="clear" w:color="auto" w:fill="FFFFFF"/>
            <w:noWrap/>
            <w:hideMark/>
          </w:tcPr>
          <w:p w14:paraId="79364CFE" w14:textId="77777777" w:rsidR="00153032" w:rsidRPr="00E15D39" w:rsidRDefault="00153032" w:rsidP="00300047">
            <w:pPr>
              <w:rPr>
                <w:rFonts w:ascii="Arial" w:hAnsi="Arial" w:cs="Arial"/>
              </w:rPr>
            </w:pPr>
            <w:r w:rsidRPr="00E15D39">
              <w:rPr>
                <w:rFonts w:ascii="Arial" w:hAnsi="Arial" w:cs="Arial"/>
              </w:rPr>
              <w:t>1</w:t>
            </w:r>
          </w:p>
        </w:tc>
        <w:tc>
          <w:tcPr>
            <w:tcW w:w="963" w:type="dxa"/>
            <w:shd w:val="clear" w:color="auto" w:fill="FFFFFF"/>
            <w:noWrap/>
            <w:hideMark/>
          </w:tcPr>
          <w:p w14:paraId="333496D3" w14:textId="77777777" w:rsidR="00153032" w:rsidRPr="00E15D39" w:rsidRDefault="00153032" w:rsidP="00300047">
            <w:pPr>
              <w:rPr>
                <w:rFonts w:ascii="Arial" w:hAnsi="Arial" w:cs="Arial"/>
              </w:rPr>
            </w:pPr>
            <w:r w:rsidRPr="00E15D39">
              <w:rPr>
                <w:rFonts w:ascii="Arial" w:hAnsi="Arial" w:cs="Arial"/>
              </w:rPr>
              <w:t>1</w:t>
            </w:r>
          </w:p>
        </w:tc>
        <w:tc>
          <w:tcPr>
            <w:tcW w:w="1284" w:type="dxa"/>
            <w:shd w:val="clear" w:color="auto" w:fill="FFFFFF"/>
            <w:noWrap/>
            <w:hideMark/>
          </w:tcPr>
          <w:p w14:paraId="038ADB85" w14:textId="77777777" w:rsidR="00153032" w:rsidRPr="00E15D39" w:rsidRDefault="00153032" w:rsidP="00300047">
            <w:pPr>
              <w:rPr>
                <w:rFonts w:ascii="Arial" w:hAnsi="Arial" w:cs="Arial"/>
              </w:rPr>
            </w:pPr>
            <w:r w:rsidRPr="00E15D39">
              <w:rPr>
                <w:rFonts w:ascii="Arial" w:hAnsi="Arial" w:cs="Arial"/>
              </w:rPr>
              <w:t>-</w:t>
            </w:r>
          </w:p>
        </w:tc>
      </w:tr>
      <w:tr w:rsidR="00153032" w:rsidRPr="00E15D39" w14:paraId="6D77F2AF" w14:textId="77777777" w:rsidTr="003A400C">
        <w:trPr>
          <w:tblCellSpacing w:w="15" w:type="dxa"/>
        </w:trPr>
        <w:tc>
          <w:tcPr>
            <w:tcW w:w="3358" w:type="dxa"/>
            <w:shd w:val="clear" w:color="auto" w:fill="FFFFFF" w:themeFill="background1"/>
            <w:tcMar>
              <w:top w:w="0" w:type="dxa"/>
              <w:left w:w="105" w:type="dxa"/>
              <w:bottom w:w="0" w:type="dxa"/>
              <w:right w:w="0" w:type="dxa"/>
            </w:tcMar>
            <w:hideMark/>
          </w:tcPr>
          <w:p w14:paraId="00E8332B" w14:textId="77777777" w:rsidR="00153032" w:rsidRPr="00E15D39" w:rsidRDefault="00153032" w:rsidP="00300047">
            <w:pPr>
              <w:rPr>
                <w:rFonts w:ascii="Arial" w:hAnsi="Arial" w:cs="Arial"/>
              </w:rPr>
            </w:pPr>
            <w:r w:rsidRPr="00E15D39">
              <w:rPr>
                <w:rFonts w:ascii="Arial" w:hAnsi="Arial" w:cs="Arial"/>
              </w:rPr>
              <w:lastRenderedPageBreak/>
              <w:t>Informal dwelling (shack; in backyard)</w:t>
            </w:r>
          </w:p>
        </w:tc>
        <w:tc>
          <w:tcPr>
            <w:tcW w:w="1387" w:type="dxa"/>
            <w:shd w:val="clear" w:color="auto" w:fill="FFFFFF"/>
            <w:noWrap/>
            <w:hideMark/>
          </w:tcPr>
          <w:p w14:paraId="66FFB310" w14:textId="77777777" w:rsidR="00153032" w:rsidRPr="00E15D39" w:rsidRDefault="00153032" w:rsidP="00300047">
            <w:pPr>
              <w:rPr>
                <w:rFonts w:ascii="Arial" w:hAnsi="Arial" w:cs="Arial"/>
              </w:rPr>
            </w:pPr>
            <w:r w:rsidRPr="00E15D39">
              <w:rPr>
                <w:rFonts w:ascii="Arial" w:hAnsi="Arial" w:cs="Arial"/>
              </w:rPr>
              <w:t>1 475</w:t>
            </w:r>
          </w:p>
        </w:tc>
        <w:tc>
          <w:tcPr>
            <w:tcW w:w="1246" w:type="dxa"/>
            <w:shd w:val="clear" w:color="auto" w:fill="FFFFFF"/>
            <w:noWrap/>
            <w:hideMark/>
          </w:tcPr>
          <w:p w14:paraId="7A856C39" w14:textId="77777777" w:rsidR="00153032" w:rsidRPr="00E15D39" w:rsidRDefault="00153032" w:rsidP="00300047">
            <w:pPr>
              <w:rPr>
                <w:rFonts w:ascii="Arial" w:hAnsi="Arial" w:cs="Arial"/>
              </w:rPr>
            </w:pPr>
            <w:r w:rsidRPr="00E15D39">
              <w:rPr>
                <w:rFonts w:ascii="Arial" w:hAnsi="Arial" w:cs="Arial"/>
              </w:rPr>
              <w:t>-</w:t>
            </w:r>
          </w:p>
        </w:tc>
        <w:tc>
          <w:tcPr>
            <w:tcW w:w="1529" w:type="dxa"/>
            <w:shd w:val="clear" w:color="auto" w:fill="FFFFFF"/>
            <w:noWrap/>
            <w:hideMark/>
          </w:tcPr>
          <w:p w14:paraId="6B95BE84" w14:textId="77777777" w:rsidR="00153032" w:rsidRPr="00E15D39" w:rsidRDefault="00153032" w:rsidP="00300047">
            <w:pPr>
              <w:rPr>
                <w:rFonts w:ascii="Arial" w:hAnsi="Arial" w:cs="Arial"/>
              </w:rPr>
            </w:pPr>
            <w:r w:rsidRPr="00E15D39">
              <w:rPr>
                <w:rFonts w:ascii="Arial" w:hAnsi="Arial" w:cs="Arial"/>
              </w:rPr>
              <w:t>1</w:t>
            </w:r>
          </w:p>
        </w:tc>
        <w:tc>
          <w:tcPr>
            <w:tcW w:w="962" w:type="dxa"/>
            <w:shd w:val="clear" w:color="auto" w:fill="FFFFFF"/>
            <w:noWrap/>
            <w:hideMark/>
          </w:tcPr>
          <w:p w14:paraId="6ABAB8E0" w14:textId="77777777" w:rsidR="00153032" w:rsidRPr="00E15D39" w:rsidRDefault="00153032" w:rsidP="00300047">
            <w:pPr>
              <w:rPr>
                <w:rFonts w:ascii="Arial" w:hAnsi="Arial" w:cs="Arial"/>
              </w:rPr>
            </w:pPr>
            <w:r w:rsidRPr="00E15D39">
              <w:rPr>
                <w:rFonts w:ascii="Arial" w:hAnsi="Arial" w:cs="Arial"/>
              </w:rPr>
              <w:t>-</w:t>
            </w:r>
          </w:p>
        </w:tc>
        <w:tc>
          <w:tcPr>
            <w:tcW w:w="963" w:type="dxa"/>
            <w:shd w:val="clear" w:color="auto" w:fill="FFFFFF"/>
            <w:noWrap/>
            <w:hideMark/>
          </w:tcPr>
          <w:p w14:paraId="18534B02" w14:textId="77777777" w:rsidR="00153032" w:rsidRPr="00E15D39" w:rsidRDefault="00153032" w:rsidP="00300047">
            <w:pPr>
              <w:rPr>
                <w:rFonts w:ascii="Arial" w:hAnsi="Arial" w:cs="Arial"/>
              </w:rPr>
            </w:pPr>
            <w:r w:rsidRPr="00E15D39">
              <w:rPr>
                <w:rFonts w:ascii="Arial" w:hAnsi="Arial" w:cs="Arial"/>
              </w:rPr>
              <w:t>1</w:t>
            </w:r>
          </w:p>
        </w:tc>
        <w:tc>
          <w:tcPr>
            <w:tcW w:w="1284" w:type="dxa"/>
            <w:shd w:val="clear" w:color="auto" w:fill="FFFFFF"/>
            <w:noWrap/>
            <w:hideMark/>
          </w:tcPr>
          <w:p w14:paraId="4E715934" w14:textId="77777777" w:rsidR="00153032" w:rsidRPr="00E15D39" w:rsidRDefault="00153032" w:rsidP="00300047">
            <w:pPr>
              <w:rPr>
                <w:rFonts w:ascii="Arial" w:hAnsi="Arial" w:cs="Arial"/>
              </w:rPr>
            </w:pPr>
            <w:r w:rsidRPr="00E15D39">
              <w:rPr>
                <w:rFonts w:ascii="Arial" w:hAnsi="Arial" w:cs="Arial"/>
              </w:rPr>
              <w:t>-</w:t>
            </w:r>
          </w:p>
        </w:tc>
      </w:tr>
      <w:tr w:rsidR="00153032" w:rsidRPr="00E15D39" w14:paraId="061E19E9" w14:textId="77777777" w:rsidTr="003A400C">
        <w:trPr>
          <w:tblCellSpacing w:w="15" w:type="dxa"/>
        </w:trPr>
        <w:tc>
          <w:tcPr>
            <w:tcW w:w="3358" w:type="dxa"/>
            <w:shd w:val="clear" w:color="auto" w:fill="FFFFFF" w:themeFill="background1"/>
            <w:tcMar>
              <w:top w:w="0" w:type="dxa"/>
              <w:left w:w="105" w:type="dxa"/>
              <w:bottom w:w="0" w:type="dxa"/>
              <w:right w:w="0" w:type="dxa"/>
            </w:tcMar>
            <w:hideMark/>
          </w:tcPr>
          <w:p w14:paraId="2DA618C3" w14:textId="77777777" w:rsidR="00153032" w:rsidRPr="00E15D39" w:rsidRDefault="00153032" w:rsidP="00300047">
            <w:pPr>
              <w:rPr>
                <w:rFonts w:ascii="Arial" w:hAnsi="Arial" w:cs="Arial"/>
              </w:rPr>
            </w:pPr>
            <w:r w:rsidRPr="00E15D39">
              <w:rPr>
                <w:rFonts w:ascii="Arial" w:hAnsi="Arial" w:cs="Arial"/>
              </w:rPr>
              <w:t>Informal dwelling (shack; not in backyard; e.g. in an informal/squatter settlement or on a farm)</w:t>
            </w:r>
          </w:p>
        </w:tc>
        <w:tc>
          <w:tcPr>
            <w:tcW w:w="1387" w:type="dxa"/>
            <w:shd w:val="clear" w:color="auto" w:fill="FFFFFF"/>
            <w:noWrap/>
            <w:hideMark/>
          </w:tcPr>
          <w:p w14:paraId="5810CDF9" w14:textId="77777777" w:rsidR="00153032" w:rsidRPr="00E15D39" w:rsidRDefault="00153032" w:rsidP="00300047">
            <w:pPr>
              <w:rPr>
                <w:rFonts w:ascii="Arial" w:hAnsi="Arial" w:cs="Arial"/>
              </w:rPr>
            </w:pPr>
            <w:r w:rsidRPr="00E15D39">
              <w:rPr>
                <w:rFonts w:ascii="Arial" w:hAnsi="Arial" w:cs="Arial"/>
              </w:rPr>
              <w:t>1 919</w:t>
            </w:r>
          </w:p>
        </w:tc>
        <w:tc>
          <w:tcPr>
            <w:tcW w:w="1246" w:type="dxa"/>
            <w:shd w:val="clear" w:color="auto" w:fill="FFFFFF"/>
            <w:noWrap/>
            <w:hideMark/>
          </w:tcPr>
          <w:p w14:paraId="17BAC132" w14:textId="77777777" w:rsidR="00153032" w:rsidRPr="00E15D39" w:rsidRDefault="00153032" w:rsidP="00300047">
            <w:pPr>
              <w:rPr>
                <w:rFonts w:ascii="Arial" w:hAnsi="Arial" w:cs="Arial"/>
              </w:rPr>
            </w:pPr>
            <w:r w:rsidRPr="00E15D39">
              <w:rPr>
                <w:rFonts w:ascii="Arial" w:hAnsi="Arial" w:cs="Arial"/>
              </w:rPr>
              <w:t>-</w:t>
            </w:r>
          </w:p>
        </w:tc>
        <w:tc>
          <w:tcPr>
            <w:tcW w:w="1529" w:type="dxa"/>
            <w:shd w:val="clear" w:color="auto" w:fill="FFFFFF"/>
            <w:noWrap/>
            <w:hideMark/>
          </w:tcPr>
          <w:p w14:paraId="729258AD" w14:textId="77777777" w:rsidR="00153032" w:rsidRPr="00E15D39" w:rsidRDefault="00153032" w:rsidP="00300047">
            <w:pPr>
              <w:rPr>
                <w:rFonts w:ascii="Arial" w:hAnsi="Arial" w:cs="Arial"/>
              </w:rPr>
            </w:pPr>
            <w:r w:rsidRPr="00E15D39">
              <w:rPr>
                <w:rFonts w:ascii="Arial" w:hAnsi="Arial" w:cs="Arial"/>
              </w:rPr>
              <w:t>-</w:t>
            </w:r>
          </w:p>
        </w:tc>
        <w:tc>
          <w:tcPr>
            <w:tcW w:w="962" w:type="dxa"/>
            <w:shd w:val="clear" w:color="auto" w:fill="FFFFFF"/>
            <w:noWrap/>
            <w:hideMark/>
          </w:tcPr>
          <w:p w14:paraId="7360E9EB" w14:textId="77777777" w:rsidR="00153032" w:rsidRPr="00E15D39" w:rsidRDefault="00153032" w:rsidP="00300047">
            <w:pPr>
              <w:rPr>
                <w:rFonts w:ascii="Arial" w:hAnsi="Arial" w:cs="Arial"/>
              </w:rPr>
            </w:pPr>
            <w:r w:rsidRPr="00E15D39">
              <w:rPr>
                <w:rFonts w:ascii="Arial" w:hAnsi="Arial" w:cs="Arial"/>
              </w:rPr>
              <w:t>1</w:t>
            </w:r>
          </w:p>
        </w:tc>
        <w:tc>
          <w:tcPr>
            <w:tcW w:w="963" w:type="dxa"/>
            <w:shd w:val="clear" w:color="auto" w:fill="FFFFFF"/>
            <w:noWrap/>
            <w:hideMark/>
          </w:tcPr>
          <w:p w14:paraId="67FACCFC" w14:textId="77777777" w:rsidR="00153032" w:rsidRPr="00E15D39" w:rsidRDefault="00153032" w:rsidP="00300047">
            <w:pPr>
              <w:rPr>
                <w:rFonts w:ascii="Arial" w:hAnsi="Arial" w:cs="Arial"/>
              </w:rPr>
            </w:pPr>
            <w:r w:rsidRPr="00E15D39">
              <w:rPr>
                <w:rFonts w:ascii="Arial" w:hAnsi="Arial" w:cs="Arial"/>
              </w:rPr>
              <w:t>1</w:t>
            </w:r>
          </w:p>
        </w:tc>
        <w:tc>
          <w:tcPr>
            <w:tcW w:w="1284" w:type="dxa"/>
            <w:shd w:val="clear" w:color="auto" w:fill="FFFFFF"/>
            <w:noWrap/>
            <w:hideMark/>
          </w:tcPr>
          <w:p w14:paraId="1B96E00D" w14:textId="77777777" w:rsidR="00153032" w:rsidRPr="00E15D39" w:rsidRDefault="00153032" w:rsidP="00300047">
            <w:pPr>
              <w:rPr>
                <w:rFonts w:ascii="Arial" w:hAnsi="Arial" w:cs="Arial"/>
              </w:rPr>
            </w:pPr>
            <w:r w:rsidRPr="00E15D39">
              <w:rPr>
                <w:rFonts w:ascii="Arial" w:hAnsi="Arial" w:cs="Arial"/>
              </w:rPr>
              <w:t>-</w:t>
            </w:r>
          </w:p>
        </w:tc>
      </w:tr>
      <w:tr w:rsidR="00153032" w:rsidRPr="00E15D39" w14:paraId="7852C766" w14:textId="77777777" w:rsidTr="003A400C">
        <w:trPr>
          <w:trHeight w:val="793"/>
          <w:tblCellSpacing w:w="15" w:type="dxa"/>
        </w:trPr>
        <w:tc>
          <w:tcPr>
            <w:tcW w:w="3358" w:type="dxa"/>
            <w:shd w:val="clear" w:color="auto" w:fill="FFFFFF" w:themeFill="background1"/>
            <w:tcMar>
              <w:top w:w="0" w:type="dxa"/>
              <w:left w:w="105" w:type="dxa"/>
              <w:bottom w:w="0" w:type="dxa"/>
              <w:right w:w="0" w:type="dxa"/>
            </w:tcMar>
            <w:hideMark/>
          </w:tcPr>
          <w:p w14:paraId="4BD4A230" w14:textId="77777777" w:rsidR="00153032" w:rsidRPr="00E15D39" w:rsidRDefault="00153032" w:rsidP="00300047">
            <w:pPr>
              <w:rPr>
                <w:rFonts w:ascii="Arial" w:hAnsi="Arial" w:cs="Arial"/>
              </w:rPr>
            </w:pPr>
            <w:r w:rsidRPr="00E15D39">
              <w:rPr>
                <w:rFonts w:ascii="Arial" w:hAnsi="Arial" w:cs="Arial"/>
              </w:rPr>
              <w:t>Room/flatlet on a property or larger dwelling/servants quarters/granny flat</w:t>
            </w:r>
          </w:p>
        </w:tc>
        <w:tc>
          <w:tcPr>
            <w:tcW w:w="1387" w:type="dxa"/>
            <w:shd w:val="clear" w:color="auto" w:fill="FFFFFF"/>
            <w:noWrap/>
            <w:hideMark/>
          </w:tcPr>
          <w:p w14:paraId="375EDB29" w14:textId="77777777" w:rsidR="00153032" w:rsidRPr="00E15D39" w:rsidRDefault="00153032" w:rsidP="00300047">
            <w:pPr>
              <w:rPr>
                <w:rFonts w:ascii="Arial" w:hAnsi="Arial" w:cs="Arial"/>
              </w:rPr>
            </w:pPr>
            <w:r w:rsidRPr="00E15D39">
              <w:rPr>
                <w:rFonts w:ascii="Arial" w:hAnsi="Arial" w:cs="Arial"/>
              </w:rPr>
              <w:t>404</w:t>
            </w:r>
          </w:p>
        </w:tc>
        <w:tc>
          <w:tcPr>
            <w:tcW w:w="1246" w:type="dxa"/>
            <w:shd w:val="clear" w:color="auto" w:fill="FFFFFF"/>
            <w:noWrap/>
            <w:hideMark/>
          </w:tcPr>
          <w:p w14:paraId="4D0A97EC" w14:textId="77777777" w:rsidR="00153032" w:rsidRPr="00E15D39" w:rsidRDefault="00153032" w:rsidP="00300047">
            <w:pPr>
              <w:rPr>
                <w:rFonts w:ascii="Arial" w:hAnsi="Arial" w:cs="Arial"/>
              </w:rPr>
            </w:pPr>
            <w:r w:rsidRPr="00E15D39">
              <w:rPr>
                <w:rFonts w:ascii="Arial" w:hAnsi="Arial" w:cs="Arial"/>
              </w:rPr>
              <w:t>1</w:t>
            </w:r>
          </w:p>
        </w:tc>
        <w:tc>
          <w:tcPr>
            <w:tcW w:w="1529" w:type="dxa"/>
            <w:shd w:val="clear" w:color="auto" w:fill="FFFFFF"/>
            <w:noWrap/>
            <w:hideMark/>
          </w:tcPr>
          <w:p w14:paraId="2A732562" w14:textId="77777777" w:rsidR="00153032" w:rsidRPr="00E15D39" w:rsidRDefault="00153032" w:rsidP="00300047">
            <w:pPr>
              <w:rPr>
                <w:rFonts w:ascii="Arial" w:hAnsi="Arial" w:cs="Arial"/>
              </w:rPr>
            </w:pPr>
            <w:r w:rsidRPr="00E15D39">
              <w:rPr>
                <w:rFonts w:ascii="Arial" w:hAnsi="Arial" w:cs="Arial"/>
              </w:rPr>
              <w:t>-</w:t>
            </w:r>
          </w:p>
        </w:tc>
        <w:tc>
          <w:tcPr>
            <w:tcW w:w="962" w:type="dxa"/>
            <w:shd w:val="clear" w:color="auto" w:fill="FFFFFF"/>
            <w:noWrap/>
            <w:hideMark/>
          </w:tcPr>
          <w:p w14:paraId="1E6DE29E" w14:textId="77777777" w:rsidR="00153032" w:rsidRPr="00E15D39" w:rsidRDefault="00153032" w:rsidP="00300047">
            <w:pPr>
              <w:rPr>
                <w:rFonts w:ascii="Arial" w:hAnsi="Arial" w:cs="Arial"/>
              </w:rPr>
            </w:pPr>
            <w:r w:rsidRPr="00E15D39">
              <w:rPr>
                <w:rFonts w:ascii="Arial" w:hAnsi="Arial" w:cs="Arial"/>
              </w:rPr>
              <w:t>-</w:t>
            </w:r>
          </w:p>
        </w:tc>
        <w:tc>
          <w:tcPr>
            <w:tcW w:w="963" w:type="dxa"/>
            <w:shd w:val="clear" w:color="auto" w:fill="FFFFFF"/>
            <w:noWrap/>
            <w:hideMark/>
          </w:tcPr>
          <w:p w14:paraId="789B7BD8" w14:textId="77777777" w:rsidR="00153032" w:rsidRPr="00E15D39" w:rsidRDefault="00153032" w:rsidP="00300047">
            <w:pPr>
              <w:rPr>
                <w:rFonts w:ascii="Arial" w:hAnsi="Arial" w:cs="Arial"/>
              </w:rPr>
            </w:pPr>
            <w:r w:rsidRPr="00E15D39">
              <w:rPr>
                <w:rFonts w:ascii="Arial" w:hAnsi="Arial" w:cs="Arial"/>
              </w:rPr>
              <w:t>1</w:t>
            </w:r>
          </w:p>
        </w:tc>
        <w:tc>
          <w:tcPr>
            <w:tcW w:w="1284" w:type="dxa"/>
            <w:shd w:val="clear" w:color="auto" w:fill="FFFFFF"/>
            <w:noWrap/>
            <w:hideMark/>
          </w:tcPr>
          <w:p w14:paraId="7FEB135D" w14:textId="77777777" w:rsidR="00153032" w:rsidRPr="00E15D39" w:rsidRDefault="00153032" w:rsidP="00300047">
            <w:pPr>
              <w:rPr>
                <w:rFonts w:ascii="Arial" w:hAnsi="Arial" w:cs="Arial"/>
              </w:rPr>
            </w:pPr>
            <w:r w:rsidRPr="00E15D39">
              <w:rPr>
                <w:rFonts w:ascii="Arial" w:hAnsi="Arial" w:cs="Arial"/>
              </w:rPr>
              <w:t>-</w:t>
            </w:r>
          </w:p>
        </w:tc>
      </w:tr>
      <w:tr w:rsidR="00153032" w:rsidRPr="00E15D39" w14:paraId="5B2828AA" w14:textId="77777777" w:rsidTr="003A400C">
        <w:trPr>
          <w:tblCellSpacing w:w="15" w:type="dxa"/>
        </w:trPr>
        <w:tc>
          <w:tcPr>
            <w:tcW w:w="3358" w:type="dxa"/>
            <w:shd w:val="clear" w:color="auto" w:fill="FFFFFF" w:themeFill="background1"/>
            <w:tcMar>
              <w:top w:w="0" w:type="dxa"/>
              <w:left w:w="105" w:type="dxa"/>
              <w:bottom w:w="0" w:type="dxa"/>
              <w:right w:w="0" w:type="dxa"/>
            </w:tcMar>
            <w:hideMark/>
          </w:tcPr>
          <w:p w14:paraId="1AB8948F" w14:textId="77777777" w:rsidR="00153032" w:rsidRPr="00E15D39" w:rsidRDefault="00153032" w:rsidP="00300047">
            <w:pPr>
              <w:rPr>
                <w:rFonts w:ascii="Arial" w:hAnsi="Arial" w:cs="Arial"/>
              </w:rPr>
            </w:pPr>
            <w:r w:rsidRPr="00E15D39">
              <w:rPr>
                <w:rFonts w:ascii="Arial" w:hAnsi="Arial" w:cs="Arial"/>
              </w:rPr>
              <w:t>Caravan/tent</w:t>
            </w:r>
          </w:p>
        </w:tc>
        <w:tc>
          <w:tcPr>
            <w:tcW w:w="1387" w:type="dxa"/>
            <w:shd w:val="clear" w:color="auto" w:fill="FFFFFF"/>
            <w:noWrap/>
            <w:hideMark/>
          </w:tcPr>
          <w:p w14:paraId="3627F935" w14:textId="77777777" w:rsidR="00153032" w:rsidRPr="00E15D39" w:rsidRDefault="00153032" w:rsidP="00300047">
            <w:pPr>
              <w:rPr>
                <w:rFonts w:ascii="Arial" w:hAnsi="Arial" w:cs="Arial"/>
              </w:rPr>
            </w:pPr>
            <w:r w:rsidRPr="00E15D39">
              <w:rPr>
                <w:rFonts w:ascii="Arial" w:hAnsi="Arial" w:cs="Arial"/>
              </w:rPr>
              <w:t>28</w:t>
            </w:r>
          </w:p>
        </w:tc>
        <w:tc>
          <w:tcPr>
            <w:tcW w:w="1246" w:type="dxa"/>
            <w:shd w:val="clear" w:color="auto" w:fill="FFFFFF"/>
            <w:noWrap/>
            <w:hideMark/>
          </w:tcPr>
          <w:p w14:paraId="36903621" w14:textId="77777777" w:rsidR="00153032" w:rsidRPr="00E15D39" w:rsidRDefault="00153032" w:rsidP="00300047">
            <w:pPr>
              <w:rPr>
                <w:rFonts w:ascii="Arial" w:hAnsi="Arial" w:cs="Arial"/>
              </w:rPr>
            </w:pPr>
            <w:r w:rsidRPr="00E15D39">
              <w:rPr>
                <w:rFonts w:ascii="Arial" w:hAnsi="Arial" w:cs="Arial"/>
              </w:rPr>
              <w:t>-</w:t>
            </w:r>
          </w:p>
        </w:tc>
        <w:tc>
          <w:tcPr>
            <w:tcW w:w="1529" w:type="dxa"/>
            <w:shd w:val="clear" w:color="auto" w:fill="FFFFFF"/>
            <w:noWrap/>
            <w:hideMark/>
          </w:tcPr>
          <w:p w14:paraId="55795B97" w14:textId="77777777" w:rsidR="00153032" w:rsidRPr="00E15D39" w:rsidRDefault="00153032" w:rsidP="00300047">
            <w:pPr>
              <w:rPr>
                <w:rFonts w:ascii="Arial" w:hAnsi="Arial" w:cs="Arial"/>
              </w:rPr>
            </w:pPr>
            <w:r w:rsidRPr="00E15D39">
              <w:rPr>
                <w:rFonts w:ascii="Arial" w:hAnsi="Arial" w:cs="Arial"/>
              </w:rPr>
              <w:t>-</w:t>
            </w:r>
          </w:p>
        </w:tc>
        <w:tc>
          <w:tcPr>
            <w:tcW w:w="962" w:type="dxa"/>
            <w:shd w:val="clear" w:color="auto" w:fill="FFFFFF"/>
            <w:noWrap/>
            <w:hideMark/>
          </w:tcPr>
          <w:p w14:paraId="2BBB9443" w14:textId="77777777" w:rsidR="00153032" w:rsidRPr="00E15D39" w:rsidRDefault="00153032" w:rsidP="00300047">
            <w:pPr>
              <w:rPr>
                <w:rFonts w:ascii="Arial" w:hAnsi="Arial" w:cs="Arial"/>
              </w:rPr>
            </w:pPr>
            <w:r w:rsidRPr="00E15D39">
              <w:rPr>
                <w:rFonts w:ascii="Arial" w:hAnsi="Arial" w:cs="Arial"/>
              </w:rPr>
              <w:t>-</w:t>
            </w:r>
          </w:p>
        </w:tc>
        <w:tc>
          <w:tcPr>
            <w:tcW w:w="963" w:type="dxa"/>
            <w:shd w:val="clear" w:color="auto" w:fill="FFFFFF"/>
            <w:noWrap/>
            <w:hideMark/>
          </w:tcPr>
          <w:p w14:paraId="5633911A" w14:textId="77777777" w:rsidR="00153032" w:rsidRPr="00E15D39" w:rsidRDefault="00153032" w:rsidP="00300047">
            <w:pPr>
              <w:rPr>
                <w:rFonts w:ascii="Arial" w:hAnsi="Arial" w:cs="Arial"/>
              </w:rPr>
            </w:pPr>
            <w:r w:rsidRPr="00E15D39">
              <w:rPr>
                <w:rFonts w:ascii="Arial" w:hAnsi="Arial" w:cs="Arial"/>
              </w:rPr>
              <w:t>1</w:t>
            </w:r>
          </w:p>
        </w:tc>
        <w:tc>
          <w:tcPr>
            <w:tcW w:w="1284" w:type="dxa"/>
            <w:shd w:val="clear" w:color="auto" w:fill="FFFFFF"/>
            <w:noWrap/>
            <w:hideMark/>
          </w:tcPr>
          <w:p w14:paraId="13526638" w14:textId="77777777" w:rsidR="00153032" w:rsidRPr="00E15D39" w:rsidRDefault="00153032" w:rsidP="00300047">
            <w:pPr>
              <w:rPr>
                <w:rFonts w:ascii="Arial" w:hAnsi="Arial" w:cs="Arial"/>
              </w:rPr>
            </w:pPr>
            <w:r w:rsidRPr="00E15D39">
              <w:rPr>
                <w:rFonts w:ascii="Arial" w:hAnsi="Arial" w:cs="Arial"/>
              </w:rPr>
              <w:t>-</w:t>
            </w:r>
          </w:p>
        </w:tc>
      </w:tr>
      <w:tr w:rsidR="00153032" w:rsidRPr="00E15D39" w14:paraId="5ABE7474" w14:textId="77777777" w:rsidTr="003A400C">
        <w:trPr>
          <w:tblCellSpacing w:w="15" w:type="dxa"/>
        </w:trPr>
        <w:tc>
          <w:tcPr>
            <w:tcW w:w="3358" w:type="dxa"/>
            <w:shd w:val="clear" w:color="auto" w:fill="FFFFFF" w:themeFill="background1"/>
            <w:tcMar>
              <w:top w:w="0" w:type="dxa"/>
              <w:left w:w="105" w:type="dxa"/>
              <w:bottom w:w="0" w:type="dxa"/>
              <w:right w:w="0" w:type="dxa"/>
            </w:tcMar>
            <w:hideMark/>
          </w:tcPr>
          <w:p w14:paraId="2EACF60C" w14:textId="77777777" w:rsidR="00153032" w:rsidRPr="00E15D39" w:rsidRDefault="00153032" w:rsidP="00300047">
            <w:pPr>
              <w:rPr>
                <w:rFonts w:ascii="Arial" w:hAnsi="Arial" w:cs="Arial"/>
              </w:rPr>
            </w:pPr>
            <w:r w:rsidRPr="00E15D39">
              <w:rPr>
                <w:rFonts w:ascii="Arial" w:hAnsi="Arial" w:cs="Arial"/>
              </w:rPr>
              <w:t>Other</w:t>
            </w:r>
          </w:p>
        </w:tc>
        <w:tc>
          <w:tcPr>
            <w:tcW w:w="1387" w:type="dxa"/>
            <w:shd w:val="clear" w:color="auto" w:fill="FFFFFF"/>
            <w:noWrap/>
            <w:hideMark/>
          </w:tcPr>
          <w:p w14:paraId="3C68009A" w14:textId="77777777" w:rsidR="00153032" w:rsidRPr="00E15D39" w:rsidRDefault="00153032" w:rsidP="00300047">
            <w:pPr>
              <w:rPr>
                <w:rFonts w:ascii="Arial" w:hAnsi="Arial" w:cs="Arial"/>
              </w:rPr>
            </w:pPr>
            <w:r w:rsidRPr="00E15D39">
              <w:rPr>
                <w:rFonts w:ascii="Arial" w:hAnsi="Arial" w:cs="Arial"/>
              </w:rPr>
              <w:t>222</w:t>
            </w:r>
          </w:p>
        </w:tc>
        <w:tc>
          <w:tcPr>
            <w:tcW w:w="1246" w:type="dxa"/>
            <w:shd w:val="clear" w:color="auto" w:fill="FFFFFF"/>
            <w:noWrap/>
            <w:hideMark/>
          </w:tcPr>
          <w:p w14:paraId="7CEBF067" w14:textId="77777777" w:rsidR="00153032" w:rsidRPr="00E15D39" w:rsidRDefault="00153032" w:rsidP="00300047">
            <w:pPr>
              <w:rPr>
                <w:rFonts w:ascii="Arial" w:hAnsi="Arial" w:cs="Arial"/>
              </w:rPr>
            </w:pPr>
            <w:r w:rsidRPr="00E15D39">
              <w:rPr>
                <w:rFonts w:ascii="Arial" w:hAnsi="Arial" w:cs="Arial"/>
              </w:rPr>
              <w:t>1</w:t>
            </w:r>
          </w:p>
        </w:tc>
        <w:tc>
          <w:tcPr>
            <w:tcW w:w="1529" w:type="dxa"/>
            <w:shd w:val="clear" w:color="auto" w:fill="FFFFFF"/>
            <w:noWrap/>
            <w:hideMark/>
          </w:tcPr>
          <w:p w14:paraId="0272A52B" w14:textId="77777777" w:rsidR="00153032" w:rsidRPr="00E15D39" w:rsidRDefault="00153032" w:rsidP="00300047">
            <w:pPr>
              <w:rPr>
                <w:rFonts w:ascii="Arial" w:hAnsi="Arial" w:cs="Arial"/>
              </w:rPr>
            </w:pPr>
            <w:r w:rsidRPr="00E15D39">
              <w:rPr>
                <w:rFonts w:ascii="Arial" w:hAnsi="Arial" w:cs="Arial"/>
              </w:rPr>
              <w:t>2</w:t>
            </w:r>
          </w:p>
        </w:tc>
        <w:tc>
          <w:tcPr>
            <w:tcW w:w="962" w:type="dxa"/>
            <w:shd w:val="clear" w:color="auto" w:fill="FFFFFF"/>
            <w:noWrap/>
            <w:hideMark/>
          </w:tcPr>
          <w:p w14:paraId="03371EF1" w14:textId="77777777" w:rsidR="00153032" w:rsidRPr="00E15D39" w:rsidRDefault="00153032" w:rsidP="00300047">
            <w:pPr>
              <w:rPr>
                <w:rFonts w:ascii="Arial" w:hAnsi="Arial" w:cs="Arial"/>
              </w:rPr>
            </w:pPr>
            <w:r w:rsidRPr="00E15D39">
              <w:rPr>
                <w:rFonts w:ascii="Arial" w:hAnsi="Arial" w:cs="Arial"/>
              </w:rPr>
              <w:t>1</w:t>
            </w:r>
          </w:p>
        </w:tc>
        <w:tc>
          <w:tcPr>
            <w:tcW w:w="963" w:type="dxa"/>
            <w:shd w:val="clear" w:color="auto" w:fill="FFFFFF"/>
            <w:noWrap/>
            <w:hideMark/>
          </w:tcPr>
          <w:p w14:paraId="74AABF7E" w14:textId="77777777" w:rsidR="00153032" w:rsidRPr="00E15D39" w:rsidRDefault="00153032" w:rsidP="00300047">
            <w:pPr>
              <w:rPr>
                <w:rFonts w:ascii="Arial" w:hAnsi="Arial" w:cs="Arial"/>
              </w:rPr>
            </w:pPr>
            <w:r w:rsidRPr="00E15D39">
              <w:rPr>
                <w:rFonts w:ascii="Arial" w:hAnsi="Arial" w:cs="Arial"/>
              </w:rPr>
              <w:t>-</w:t>
            </w:r>
          </w:p>
        </w:tc>
        <w:tc>
          <w:tcPr>
            <w:tcW w:w="1284" w:type="dxa"/>
            <w:shd w:val="clear" w:color="auto" w:fill="FFFFFF" w:themeFill="background1"/>
            <w:vAlign w:val="center"/>
            <w:hideMark/>
          </w:tcPr>
          <w:p w14:paraId="55814199" w14:textId="77777777" w:rsidR="00153032" w:rsidRPr="00E15D39" w:rsidRDefault="00153032" w:rsidP="00300047">
            <w:pPr>
              <w:rPr>
                <w:rFonts w:ascii="Arial" w:hAnsi="Arial" w:cs="Arial"/>
              </w:rPr>
            </w:pPr>
          </w:p>
        </w:tc>
      </w:tr>
    </w:tbl>
    <w:p w14:paraId="5786793B" w14:textId="77777777" w:rsidR="00153032" w:rsidRPr="00E15D39" w:rsidRDefault="00153032" w:rsidP="00300047">
      <w:pPr>
        <w:rPr>
          <w:rFonts w:ascii="Arial" w:hAnsi="Arial" w:cs="Arial"/>
        </w:rPr>
      </w:pPr>
      <w:r w:rsidRPr="00E15D39">
        <w:rPr>
          <w:rFonts w:ascii="Arial" w:hAnsi="Arial" w:cs="Arial"/>
        </w:rPr>
        <w:t>Source: Census 2011</w:t>
      </w:r>
    </w:p>
    <w:p w14:paraId="5CE5A645" w14:textId="77777777" w:rsidR="005F136C" w:rsidRDefault="00153032" w:rsidP="00300047">
      <w:pPr>
        <w:rPr>
          <w:rFonts w:ascii="Arial" w:hAnsi="Arial" w:cs="Arial"/>
        </w:rPr>
      </w:pPr>
      <w:r w:rsidRPr="00E15D39">
        <w:rPr>
          <w:rFonts w:ascii="Arial" w:hAnsi="Arial" w:cs="Arial"/>
        </w:rPr>
        <w:t>Most houses in the municipality are situated on separate stands and this indicates potential for future formalization and upgrading.  Enormous housing backlogs building up at urban areas due to influx of people to these areas resulting in large numbers of informal dwellings / shacks in backyards and an open land.  Due to envisaged development in Jane Furse proper housing plan needs to be developed.</w:t>
      </w:r>
    </w:p>
    <w:p w14:paraId="71289D19" w14:textId="77777777" w:rsidR="005F136C" w:rsidRPr="005F136C" w:rsidRDefault="005F136C" w:rsidP="00300047">
      <w:pPr>
        <w:rPr>
          <w:rFonts w:ascii="Arial" w:hAnsi="Arial" w:cs="Arial"/>
        </w:rPr>
      </w:pPr>
      <w:r w:rsidRPr="005F136C">
        <w:rPr>
          <w:rFonts w:ascii="Arial" w:hAnsi="Arial" w:cs="Arial"/>
        </w:rPr>
        <w:t>Number of inc</w:t>
      </w:r>
      <w:r w:rsidR="005B68F2">
        <w:rPr>
          <w:rFonts w:ascii="Arial" w:hAnsi="Arial" w:cs="Arial"/>
        </w:rPr>
        <w:t>omplete houses in Makhuduthamaga</w:t>
      </w:r>
    </w:p>
    <w:tbl>
      <w:tblPr>
        <w:tblStyle w:val="TableGrid"/>
        <w:tblW w:w="10065" w:type="dxa"/>
        <w:tblInd w:w="-318" w:type="dxa"/>
        <w:tblLook w:val="04A0" w:firstRow="1" w:lastRow="0" w:firstColumn="1" w:lastColumn="0" w:noHBand="0" w:noVBand="1"/>
      </w:tblPr>
      <w:tblGrid>
        <w:gridCol w:w="2833"/>
        <w:gridCol w:w="7232"/>
      </w:tblGrid>
      <w:tr w:rsidR="005F136C" w:rsidRPr="005F136C" w14:paraId="597A17B7" w14:textId="77777777" w:rsidTr="005F136C">
        <w:tc>
          <w:tcPr>
            <w:tcW w:w="2833" w:type="dxa"/>
            <w:tcBorders>
              <w:top w:val="single" w:sz="4" w:space="0" w:color="000000"/>
              <w:left w:val="single" w:sz="4" w:space="0" w:color="000000"/>
              <w:bottom w:val="single" w:sz="4" w:space="0" w:color="000000"/>
              <w:right w:val="single" w:sz="4" w:space="0" w:color="000000"/>
            </w:tcBorders>
            <w:hideMark/>
          </w:tcPr>
          <w:p w14:paraId="3E1FC7D6" w14:textId="77777777" w:rsidR="005F136C" w:rsidRPr="005F136C" w:rsidRDefault="005F136C" w:rsidP="00300047">
            <w:pPr>
              <w:rPr>
                <w:rFonts w:ascii="Arial" w:hAnsi="Arial" w:cs="Arial"/>
                <w:b/>
                <w:sz w:val="22"/>
                <w:szCs w:val="22"/>
              </w:rPr>
            </w:pPr>
            <w:r w:rsidRPr="005F136C">
              <w:rPr>
                <w:rFonts w:ascii="Arial" w:hAnsi="Arial" w:cs="Arial"/>
                <w:b/>
                <w:sz w:val="22"/>
                <w:szCs w:val="22"/>
              </w:rPr>
              <w:t xml:space="preserve">Municipality </w:t>
            </w:r>
          </w:p>
        </w:tc>
        <w:tc>
          <w:tcPr>
            <w:tcW w:w="7232" w:type="dxa"/>
            <w:tcBorders>
              <w:top w:val="single" w:sz="4" w:space="0" w:color="000000"/>
              <w:left w:val="single" w:sz="4" w:space="0" w:color="000000"/>
              <w:bottom w:val="single" w:sz="4" w:space="0" w:color="000000"/>
              <w:right w:val="single" w:sz="4" w:space="0" w:color="000000"/>
            </w:tcBorders>
            <w:hideMark/>
          </w:tcPr>
          <w:p w14:paraId="64422B0A" w14:textId="77777777" w:rsidR="005F136C" w:rsidRPr="005F136C" w:rsidRDefault="005F136C" w:rsidP="00300047">
            <w:pPr>
              <w:rPr>
                <w:rFonts w:ascii="Arial" w:hAnsi="Arial" w:cs="Arial"/>
                <w:b/>
                <w:sz w:val="22"/>
                <w:szCs w:val="22"/>
              </w:rPr>
            </w:pPr>
            <w:r w:rsidRPr="005F136C">
              <w:rPr>
                <w:rFonts w:ascii="Arial" w:hAnsi="Arial" w:cs="Arial"/>
                <w:b/>
                <w:sz w:val="22"/>
                <w:szCs w:val="22"/>
              </w:rPr>
              <w:t xml:space="preserve">Current number of incomplete houses </w:t>
            </w:r>
          </w:p>
        </w:tc>
      </w:tr>
      <w:tr w:rsidR="005F136C" w:rsidRPr="005F136C" w14:paraId="36B74285" w14:textId="77777777" w:rsidTr="005F136C">
        <w:trPr>
          <w:trHeight w:val="242"/>
        </w:trPr>
        <w:tc>
          <w:tcPr>
            <w:tcW w:w="2833" w:type="dxa"/>
            <w:vMerge w:val="restart"/>
            <w:tcBorders>
              <w:top w:val="single" w:sz="4" w:space="0" w:color="000000"/>
              <w:left w:val="single" w:sz="4" w:space="0" w:color="000000"/>
              <w:right w:val="single" w:sz="4" w:space="0" w:color="000000"/>
            </w:tcBorders>
            <w:hideMark/>
          </w:tcPr>
          <w:p w14:paraId="3BECB5B3" w14:textId="77777777" w:rsidR="005F136C" w:rsidRPr="005F136C" w:rsidRDefault="005F136C" w:rsidP="00300047">
            <w:pPr>
              <w:rPr>
                <w:rFonts w:ascii="Arial" w:hAnsi="Arial" w:cs="Arial"/>
                <w:sz w:val="22"/>
                <w:szCs w:val="22"/>
              </w:rPr>
            </w:pPr>
            <w:r w:rsidRPr="005F136C">
              <w:rPr>
                <w:rFonts w:ascii="Arial" w:hAnsi="Arial" w:cs="Arial"/>
                <w:sz w:val="22"/>
                <w:szCs w:val="22"/>
              </w:rPr>
              <w:t>Makhuduthamaga</w:t>
            </w:r>
          </w:p>
        </w:tc>
        <w:tc>
          <w:tcPr>
            <w:tcW w:w="7232" w:type="dxa"/>
            <w:tcBorders>
              <w:top w:val="single" w:sz="4" w:space="0" w:color="000000"/>
              <w:left w:val="single" w:sz="4" w:space="0" w:color="000000"/>
              <w:bottom w:val="single" w:sz="4" w:space="0" w:color="auto"/>
              <w:right w:val="single" w:sz="4" w:space="0" w:color="000000"/>
            </w:tcBorders>
          </w:tcPr>
          <w:p w14:paraId="0303754A" w14:textId="77777777" w:rsidR="005F136C" w:rsidRPr="002E52CC" w:rsidRDefault="005F136C" w:rsidP="00300047">
            <w:pPr>
              <w:rPr>
                <w:rFonts w:ascii="Arial" w:hAnsi="Arial" w:cs="Arial"/>
                <w:sz w:val="22"/>
                <w:szCs w:val="22"/>
              </w:rPr>
            </w:pPr>
            <w:r w:rsidRPr="002E52CC">
              <w:rPr>
                <w:rFonts w:ascii="Arial" w:hAnsi="Arial" w:cs="Arial"/>
                <w:sz w:val="22"/>
                <w:szCs w:val="22"/>
              </w:rPr>
              <w:t>2012/13-  0</w:t>
            </w:r>
          </w:p>
        </w:tc>
      </w:tr>
      <w:tr w:rsidR="005F136C" w:rsidRPr="005F136C" w14:paraId="05BB14C5" w14:textId="77777777" w:rsidTr="005F136C">
        <w:trPr>
          <w:trHeight w:val="225"/>
        </w:trPr>
        <w:tc>
          <w:tcPr>
            <w:tcW w:w="2833" w:type="dxa"/>
            <w:vMerge/>
            <w:tcBorders>
              <w:left w:val="single" w:sz="4" w:space="0" w:color="000000"/>
              <w:right w:val="single" w:sz="4" w:space="0" w:color="000000"/>
            </w:tcBorders>
          </w:tcPr>
          <w:p w14:paraId="2F7FA95C" w14:textId="77777777" w:rsidR="005F136C" w:rsidRPr="005F136C" w:rsidRDefault="005F136C" w:rsidP="00300047">
            <w:pPr>
              <w:rPr>
                <w:rFonts w:ascii="Arial" w:hAnsi="Arial" w:cs="Arial"/>
                <w:sz w:val="22"/>
                <w:szCs w:val="22"/>
              </w:rPr>
            </w:pPr>
          </w:p>
        </w:tc>
        <w:tc>
          <w:tcPr>
            <w:tcW w:w="7232" w:type="dxa"/>
            <w:tcBorders>
              <w:top w:val="single" w:sz="4" w:space="0" w:color="auto"/>
              <w:left w:val="single" w:sz="4" w:space="0" w:color="000000"/>
              <w:bottom w:val="single" w:sz="4" w:space="0" w:color="auto"/>
              <w:right w:val="single" w:sz="4" w:space="0" w:color="000000"/>
            </w:tcBorders>
          </w:tcPr>
          <w:p w14:paraId="4F90EC03" w14:textId="77777777" w:rsidR="005F136C" w:rsidRPr="002E52CC" w:rsidRDefault="005F136C" w:rsidP="00300047">
            <w:pPr>
              <w:rPr>
                <w:rFonts w:ascii="Arial" w:hAnsi="Arial" w:cs="Arial"/>
                <w:sz w:val="22"/>
                <w:szCs w:val="22"/>
              </w:rPr>
            </w:pPr>
            <w:r w:rsidRPr="002E52CC">
              <w:rPr>
                <w:rFonts w:ascii="Arial" w:hAnsi="Arial" w:cs="Arial"/>
                <w:sz w:val="22"/>
                <w:szCs w:val="22"/>
              </w:rPr>
              <w:t>2013/14 - 0</w:t>
            </w:r>
          </w:p>
        </w:tc>
      </w:tr>
      <w:tr w:rsidR="005F136C" w:rsidRPr="005F136C" w14:paraId="1F11D85D" w14:textId="77777777" w:rsidTr="005F136C">
        <w:trPr>
          <w:trHeight w:val="287"/>
        </w:trPr>
        <w:tc>
          <w:tcPr>
            <w:tcW w:w="2833" w:type="dxa"/>
            <w:vMerge/>
            <w:tcBorders>
              <w:left w:val="single" w:sz="4" w:space="0" w:color="000000"/>
              <w:right w:val="single" w:sz="4" w:space="0" w:color="000000"/>
            </w:tcBorders>
          </w:tcPr>
          <w:p w14:paraId="75188FB2" w14:textId="77777777" w:rsidR="005F136C" w:rsidRPr="005F136C" w:rsidRDefault="005F136C" w:rsidP="00300047">
            <w:pPr>
              <w:rPr>
                <w:rFonts w:ascii="Arial" w:hAnsi="Arial" w:cs="Arial"/>
                <w:sz w:val="22"/>
                <w:szCs w:val="22"/>
              </w:rPr>
            </w:pPr>
          </w:p>
        </w:tc>
        <w:tc>
          <w:tcPr>
            <w:tcW w:w="7232" w:type="dxa"/>
            <w:tcBorders>
              <w:top w:val="single" w:sz="4" w:space="0" w:color="auto"/>
              <w:left w:val="single" w:sz="4" w:space="0" w:color="000000"/>
              <w:bottom w:val="single" w:sz="4" w:space="0" w:color="auto"/>
              <w:right w:val="single" w:sz="4" w:space="0" w:color="000000"/>
            </w:tcBorders>
          </w:tcPr>
          <w:p w14:paraId="4A4DA077" w14:textId="77777777" w:rsidR="005F136C" w:rsidRPr="002E52CC" w:rsidRDefault="005F136C" w:rsidP="00300047">
            <w:pPr>
              <w:rPr>
                <w:rFonts w:ascii="Arial" w:hAnsi="Arial" w:cs="Arial"/>
                <w:sz w:val="22"/>
                <w:szCs w:val="22"/>
              </w:rPr>
            </w:pPr>
            <w:r w:rsidRPr="002E52CC">
              <w:rPr>
                <w:rFonts w:ascii="Arial" w:hAnsi="Arial" w:cs="Arial"/>
                <w:sz w:val="22"/>
                <w:szCs w:val="22"/>
              </w:rPr>
              <w:t>2014/15-  3 W/P (3 houses)</w:t>
            </w:r>
          </w:p>
        </w:tc>
      </w:tr>
      <w:tr w:rsidR="005F136C" w:rsidRPr="005F136C" w14:paraId="78193017" w14:textId="77777777" w:rsidTr="005F136C">
        <w:trPr>
          <w:trHeight w:val="260"/>
        </w:trPr>
        <w:tc>
          <w:tcPr>
            <w:tcW w:w="2833" w:type="dxa"/>
            <w:vMerge/>
            <w:tcBorders>
              <w:left w:val="single" w:sz="4" w:space="0" w:color="000000"/>
              <w:bottom w:val="single" w:sz="4" w:space="0" w:color="000000"/>
              <w:right w:val="single" w:sz="4" w:space="0" w:color="000000"/>
            </w:tcBorders>
          </w:tcPr>
          <w:p w14:paraId="0AA6272E" w14:textId="77777777" w:rsidR="005F136C" w:rsidRPr="005F136C" w:rsidRDefault="005F136C" w:rsidP="00300047">
            <w:pPr>
              <w:rPr>
                <w:rFonts w:ascii="Arial" w:hAnsi="Arial" w:cs="Arial"/>
                <w:sz w:val="22"/>
                <w:szCs w:val="22"/>
              </w:rPr>
            </w:pPr>
          </w:p>
        </w:tc>
        <w:tc>
          <w:tcPr>
            <w:tcW w:w="7232" w:type="dxa"/>
            <w:tcBorders>
              <w:top w:val="single" w:sz="4" w:space="0" w:color="auto"/>
              <w:left w:val="single" w:sz="4" w:space="0" w:color="000000"/>
              <w:bottom w:val="single" w:sz="4" w:space="0" w:color="000000"/>
              <w:right w:val="single" w:sz="4" w:space="0" w:color="000000"/>
            </w:tcBorders>
          </w:tcPr>
          <w:p w14:paraId="2339B673" w14:textId="77777777" w:rsidR="005F136C" w:rsidRPr="002E52CC" w:rsidRDefault="005F136C" w:rsidP="00300047">
            <w:pPr>
              <w:rPr>
                <w:rFonts w:ascii="Arial" w:hAnsi="Arial" w:cs="Arial"/>
                <w:sz w:val="22"/>
                <w:szCs w:val="22"/>
              </w:rPr>
            </w:pPr>
            <w:r w:rsidRPr="002E52CC">
              <w:rPr>
                <w:rFonts w:ascii="Arial" w:hAnsi="Arial" w:cs="Arial"/>
                <w:sz w:val="22"/>
                <w:szCs w:val="22"/>
              </w:rPr>
              <w:t>2015/16-  43 FND , 67 W/P</w:t>
            </w:r>
          </w:p>
        </w:tc>
      </w:tr>
    </w:tbl>
    <w:p w14:paraId="7956EC25" w14:textId="77777777" w:rsidR="005F136C" w:rsidRPr="00E15D39" w:rsidRDefault="005F136C" w:rsidP="00300047">
      <w:pPr>
        <w:rPr>
          <w:rFonts w:ascii="Arial" w:hAnsi="Arial" w:cs="Arial"/>
          <w:b/>
        </w:rPr>
      </w:pPr>
      <w:r>
        <w:rPr>
          <w:rFonts w:ascii="Arial" w:hAnsi="Arial" w:cs="Arial"/>
          <w:b/>
        </w:rPr>
        <w:t>Source: CoGHSTA, Human Settlement, 2017</w:t>
      </w:r>
    </w:p>
    <w:p w14:paraId="16AE4925" w14:textId="77777777" w:rsidR="00153032" w:rsidRPr="00E15D39" w:rsidRDefault="00153032" w:rsidP="00300047">
      <w:pPr>
        <w:rPr>
          <w:rFonts w:ascii="Arial" w:hAnsi="Arial" w:cs="Arial"/>
        </w:rPr>
      </w:pPr>
      <w:r w:rsidRPr="00E15D39">
        <w:rPr>
          <w:rFonts w:ascii="Arial" w:hAnsi="Arial" w:cs="Arial"/>
          <w:b/>
        </w:rPr>
        <w:t xml:space="preserve">MLM </w:t>
      </w:r>
      <w:r w:rsidR="00DC5AE7" w:rsidRPr="00E15D39">
        <w:rPr>
          <w:rFonts w:ascii="Arial" w:hAnsi="Arial" w:cs="Arial"/>
          <w:b/>
        </w:rPr>
        <w:t>H</w:t>
      </w:r>
      <w:r w:rsidRPr="00E15D39">
        <w:rPr>
          <w:rFonts w:ascii="Arial" w:hAnsi="Arial" w:cs="Arial"/>
          <w:b/>
        </w:rPr>
        <w:t xml:space="preserve">ousing </w:t>
      </w:r>
      <w:r w:rsidR="00DC5AE7" w:rsidRPr="00E15D39">
        <w:rPr>
          <w:rFonts w:ascii="Arial" w:hAnsi="Arial" w:cs="Arial"/>
          <w:b/>
        </w:rPr>
        <w:t>P</w:t>
      </w:r>
      <w:r w:rsidRPr="00E15D39">
        <w:rPr>
          <w:rFonts w:ascii="Arial" w:hAnsi="Arial" w:cs="Arial"/>
          <w:b/>
        </w:rPr>
        <w:t>riority</w:t>
      </w:r>
      <w:r w:rsidR="00DC5AE7" w:rsidRPr="00E15D39">
        <w:rPr>
          <w:rFonts w:ascii="Arial" w:hAnsi="Arial" w:cs="Arial"/>
          <w:b/>
        </w:rPr>
        <w:t xml:space="preserve"> L</w:t>
      </w:r>
      <w:r w:rsidRPr="00E15D39">
        <w:rPr>
          <w:rFonts w:ascii="Arial" w:hAnsi="Arial" w:cs="Arial"/>
          <w:b/>
        </w:rPr>
        <w:t>ist</w:t>
      </w:r>
    </w:p>
    <w:tbl>
      <w:tblPr>
        <w:tblW w:w="10632" w:type="dxa"/>
        <w:tblInd w:w="-601" w:type="dxa"/>
        <w:tblLook w:val="04A0" w:firstRow="1" w:lastRow="0" w:firstColumn="1" w:lastColumn="0" w:noHBand="0" w:noVBand="1"/>
      </w:tblPr>
      <w:tblGrid>
        <w:gridCol w:w="5812"/>
        <w:gridCol w:w="4820"/>
      </w:tblGrid>
      <w:tr w:rsidR="00153032" w:rsidRPr="00E15D39" w14:paraId="68C937C4" w14:textId="77777777" w:rsidTr="005F136C">
        <w:tc>
          <w:tcPr>
            <w:tcW w:w="5812" w:type="dxa"/>
            <w:tcBorders>
              <w:top w:val="single" w:sz="4" w:space="0" w:color="auto"/>
              <w:left w:val="single" w:sz="4" w:space="0" w:color="auto"/>
              <w:bottom w:val="single" w:sz="4" w:space="0" w:color="auto"/>
              <w:right w:val="single" w:sz="4" w:space="0" w:color="auto"/>
            </w:tcBorders>
          </w:tcPr>
          <w:p w14:paraId="3738D41A" w14:textId="77777777" w:rsidR="00153032" w:rsidRPr="00E15D39" w:rsidRDefault="00153032" w:rsidP="00300047">
            <w:pPr>
              <w:rPr>
                <w:rFonts w:ascii="Arial" w:hAnsi="Arial" w:cs="Arial"/>
                <w:b/>
              </w:rPr>
            </w:pPr>
            <w:r w:rsidRPr="00E15D39">
              <w:rPr>
                <w:rFonts w:ascii="Arial" w:hAnsi="Arial" w:cs="Arial"/>
                <w:b/>
              </w:rPr>
              <w:t>Ward no</w:t>
            </w:r>
          </w:p>
        </w:tc>
        <w:tc>
          <w:tcPr>
            <w:tcW w:w="4820" w:type="dxa"/>
            <w:tcBorders>
              <w:top w:val="single" w:sz="4" w:space="0" w:color="auto"/>
              <w:left w:val="single" w:sz="4" w:space="0" w:color="auto"/>
              <w:bottom w:val="single" w:sz="4" w:space="0" w:color="auto"/>
              <w:right w:val="single" w:sz="4" w:space="0" w:color="auto"/>
            </w:tcBorders>
          </w:tcPr>
          <w:p w14:paraId="1A2DC41C" w14:textId="77777777" w:rsidR="00153032" w:rsidRPr="00E15D39" w:rsidRDefault="00153032" w:rsidP="00300047">
            <w:pPr>
              <w:rPr>
                <w:rFonts w:ascii="Arial" w:hAnsi="Arial" w:cs="Arial"/>
                <w:b/>
              </w:rPr>
            </w:pPr>
            <w:r w:rsidRPr="00E15D39">
              <w:rPr>
                <w:rFonts w:ascii="Arial" w:hAnsi="Arial" w:cs="Arial"/>
                <w:b/>
              </w:rPr>
              <w:t>Village</w:t>
            </w:r>
          </w:p>
        </w:tc>
      </w:tr>
      <w:tr w:rsidR="00153032" w:rsidRPr="00E15D39" w14:paraId="17CC5D5B" w14:textId="77777777" w:rsidTr="005F136C">
        <w:trPr>
          <w:trHeight w:val="465"/>
        </w:trPr>
        <w:tc>
          <w:tcPr>
            <w:tcW w:w="5812" w:type="dxa"/>
            <w:tcBorders>
              <w:top w:val="single" w:sz="4" w:space="0" w:color="auto"/>
              <w:left w:val="single" w:sz="4" w:space="0" w:color="auto"/>
              <w:bottom w:val="single" w:sz="4" w:space="0" w:color="auto"/>
              <w:right w:val="single" w:sz="4" w:space="0" w:color="auto"/>
            </w:tcBorders>
          </w:tcPr>
          <w:p w14:paraId="0A6D52FE" w14:textId="77777777" w:rsidR="00153032" w:rsidRPr="00E15D39" w:rsidRDefault="00153032" w:rsidP="00300047">
            <w:pPr>
              <w:rPr>
                <w:rFonts w:ascii="Arial" w:hAnsi="Arial" w:cs="Arial"/>
              </w:rPr>
            </w:pPr>
            <w:r w:rsidRPr="00E15D39">
              <w:rPr>
                <w:rFonts w:ascii="Arial" w:hAnsi="Arial" w:cs="Arial"/>
              </w:rPr>
              <w:t>08</w:t>
            </w:r>
          </w:p>
        </w:tc>
        <w:tc>
          <w:tcPr>
            <w:tcW w:w="4820" w:type="dxa"/>
            <w:tcBorders>
              <w:top w:val="single" w:sz="4" w:space="0" w:color="auto"/>
              <w:left w:val="single" w:sz="4" w:space="0" w:color="auto"/>
              <w:bottom w:val="single" w:sz="4" w:space="0" w:color="auto"/>
              <w:right w:val="single" w:sz="4" w:space="0" w:color="auto"/>
            </w:tcBorders>
          </w:tcPr>
          <w:p w14:paraId="1F158642" w14:textId="77777777" w:rsidR="00153032" w:rsidRPr="00E15D39" w:rsidRDefault="00153032" w:rsidP="00300047">
            <w:pPr>
              <w:rPr>
                <w:rFonts w:ascii="Arial" w:hAnsi="Arial" w:cs="Arial"/>
              </w:rPr>
            </w:pPr>
            <w:r w:rsidRPr="00E15D39">
              <w:rPr>
                <w:rFonts w:ascii="Arial" w:hAnsi="Arial" w:cs="Arial"/>
              </w:rPr>
              <w:t>Brooklyn</w:t>
            </w:r>
          </w:p>
        </w:tc>
      </w:tr>
      <w:tr w:rsidR="00153032" w:rsidRPr="00E15D39" w14:paraId="2E21278D" w14:textId="77777777" w:rsidTr="005F136C">
        <w:tc>
          <w:tcPr>
            <w:tcW w:w="5812" w:type="dxa"/>
            <w:tcBorders>
              <w:top w:val="single" w:sz="4" w:space="0" w:color="auto"/>
              <w:left w:val="single" w:sz="4" w:space="0" w:color="auto"/>
              <w:bottom w:val="single" w:sz="4" w:space="0" w:color="auto"/>
              <w:right w:val="single" w:sz="4" w:space="0" w:color="auto"/>
            </w:tcBorders>
          </w:tcPr>
          <w:p w14:paraId="16263B8F" w14:textId="77777777" w:rsidR="00153032" w:rsidRPr="00E15D39" w:rsidRDefault="00153032" w:rsidP="00300047">
            <w:pPr>
              <w:rPr>
                <w:rFonts w:ascii="Arial" w:hAnsi="Arial" w:cs="Arial"/>
              </w:rPr>
            </w:pPr>
            <w:r w:rsidRPr="00E15D39">
              <w:rPr>
                <w:rFonts w:ascii="Arial" w:hAnsi="Arial" w:cs="Arial"/>
              </w:rPr>
              <w:t>30</w:t>
            </w:r>
          </w:p>
        </w:tc>
        <w:tc>
          <w:tcPr>
            <w:tcW w:w="4820" w:type="dxa"/>
            <w:tcBorders>
              <w:top w:val="single" w:sz="4" w:space="0" w:color="auto"/>
              <w:left w:val="single" w:sz="4" w:space="0" w:color="auto"/>
              <w:bottom w:val="single" w:sz="4" w:space="0" w:color="auto"/>
              <w:right w:val="single" w:sz="4" w:space="0" w:color="auto"/>
            </w:tcBorders>
          </w:tcPr>
          <w:p w14:paraId="53C7AC13" w14:textId="77777777" w:rsidR="00153032" w:rsidRPr="00E15D39" w:rsidRDefault="00153032" w:rsidP="00300047">
            <w:pPr>
              <w:rPr>
                <w:rFonts w:ascii="Arial" w:hAnsi="Arial" w:cs="Arial"/>
              </w:rPr>
            </w:pPr>
            <w:r w:rsidRPr="00E15D39">
              <w:rPr>
                <w:rFonts w:ascii="Arial" w:hAnsi="Arial" w:cs="Arial"/>
              </w:rPr>
              <w:t>Mogaladi</w:t>
            </w:r>
          </w:p>
        </w:tc>
      </w:tr>
      <w:tr w:rsidR="00153032" w:rsidRPr="00E15D39" w14:paraId="5B5381D8" w14:textId="77777777" w:rsidTr="005F136C">
        <w:tc>
          <w:tcPr>
            <w:tcW w:w="5812" w:type="dxa"/>
            <w:tcBorders>
              <w:top w:val="single" w:sz="4" w:space="0" w:color="auto"/>
              <w:left w:val="single" w:sz="4" w:space="0" w:color="auto"/>
              <w:bottom w:val="single" w:sz="4" w:space="0" w:color="auto"/>
              <w:right w:val="single" w:sz="4" w:space="0" w:color="auto"/>
            </w:tcBorders>
          </w:tcPr>
          <w:p w14:paraId="48F70D1C" w14:textId="77777777" w:rsidR="00153032" w:rsidRPr="00E15D39" w:rsidRDefault="00153032" w:rsidP="00300047">
            <w:pPr>
              <w:rPr>
                <w:rFonts w:ascii="Arial" w:hAnsi="Arial" w:cs="Arial"/>
              </w:rPr>
            </w:pPr>
            <w:r w:rsidRPr="00E15D39">
              <w:rPr>
                <w:rFonts w:ascii="Arial" w:hAnsi="Arial" w:cs="Arial"/>
              </w:rPr>
              <w:t>31</w:t>
            </w:r>
          </w:p>
        </w:tc>
        <w:tc>
          <w:tcPr>
            <w:tcW w:w="4820" w:type="dxa"/>
            <w:tcBorders>
              <w:top w:val="single" w:sz="4" w:space="0" w:color="auto"/>
              <w:left w:val="single" w:sz="4" w:space="0" w:color="auto"/>
              <w:bottom w:val="single" w:sz="4" w:space="0" w:color="auto"/>
              <w:right w:val="single" w:sz="4" w:space="0" w:color="auto"/>
            </w:tcBorders>
          </w:tcPr>
          <w:p w14:paraId="48BED08D" w14:textId="77777777" w:rsidR="00153032" w:rsidRPr="00E15D39" w:rsidRDefault="00153032" w:rsidP="00300047">
            <w:pPr>
              <w:rPr>
                <w:rFonts w:ascii="Arial" w:hAnsi="Arial" w:cs="Arial"/>
              </w:rPr>
            </w:pPr>
            <w:r w:rsidRPr="00E15D39">
              <w:rPr>
                <w:rFonts w:ascii="Arial" w:hAnsi="Arial" w:cs="Arial"/>
              </w:rPr>
              <w:t>Eenkantaan</w:t>
            </w:r>
          </w:p>
        </w:tc>
      </w:tr>
      <w:tr w:rsidR="00153032" w:rsidRPr="00E15D39" w14:paraId="2BF8E9F9" w14:textId="77777777" w:rsidTr="005F136C">
        <w:tc>
          <w:tcPr>
            <w:tcW w:w="5812" w:type="dxa"/>
            <w:tcBorders>
              <w:top w:val="single" w:sz="4" w:space="0" w:color="auto"/>
              <w:left w:val="single" w:sz="4" w:space="0" w:color="auto"/>
              <w:bottom w:val="single" w:sz="4" w:space="0" w:color="auto"/>
              <w:right w:val="single" w:sz="4" w:space="0" w:color="auto"/>
            </w:tcBorders>
          </w:tcPr>
          <w:p w14:paraId="2DA92665" w14:textId="77777777" w:rsidR="00153032" w:rsidRPr="00E15D39" w:rsidRDefault="00153032" w:rsidP="00300047">
            <w:pPr>
              <w:rPr>
                <w:rFonts w:ascii="Arial" w:hAnsi="Arial" w:cs="Arial"/>
              </w:rPr>
            </w:pPr>
            <w:r w:rsidRPr="00E15D39">
              <w:rPr>
                <w:rFonts w:ascii="Arial" w:hAnsi="Arial" w:cs="Arial"/>
              </w:rPr>
              <w:t>15</w:t>
            </w:r>
          </w:p>
        </w:tc>
        <w:tc>
          <w:tcPr>
            <w:tcW w:w="4820" w:type="dxa"/>
            <w:tcBorders>
              <w:top w:val="single" w:sz="4" w:space="0" w:color="auto"/>
              <w:left w:val="single" w:sz="4" w:space="0" w:color="auto"/>
              <w:bottom w:val="single" w:sz="4" w:space="0" w:color="auto"/>
              <w:right w:val="single" w:sz="4" w:space="0" w:color="auto"/>
            </w:tcBorders>
          </w:tcPr>
          <w:p w14:paraId="4D32ABE2" w14:textId="77777777" w:rsidR="00153032" w:rsidRPr="00E15D39" w:rsidRDefault="00153032" w:rsidP="00300047">
            <w:pPr>
              <w:rPr>
                <w:rFonts w:ascii="Arial" w:hAnsi="Arial" w:cs="Arial"/>
              </w:rPr>
            </w:pPr>
            <w:r w:rsidRPr="00E15D39">
              <w:rPr>
                <w:rFonts w:ascii="Arial" w:hAnsi="Arial" w:cs="Arial"/>
              </w:rPr>
              <w:t>Ga -Magolego</w:t>
            </w:r>
          </w:p>
        </w:tc>
      </w:tr>
      <w:tr w:rsidR="00153032" w:rsidRPr="00E15D39" w14:paraId="545049CF" w14:textId="77777777" w:rsidTr="005F136C">
        <w:tc>
          <w:tcPr>
            <w:tcW w:w="5812" w:type="dxa"/>
            <w:tcBorders>
              <w:top w:val="single" w:sz="4" w:space="0" w:color="auto"/>
              <w:left w:val="single" w:sz="4" w:space="0" w:color="auto"/>
              <w:bottom w:val="single" w:sz="4" w:space="0" w:color="auto"/>
              <w:right w:val="single" w:sz="4" w:space="0" w:color="auto"/>
            </w:tcBorders>
          </w:tcPr>
          <w:p w14:paraId="0734CC61" w14:textId="77777777" w:rsidR="00153032" w:rsidRPr="00E15D39" w:rsidRDefault="00153032" w:rsidP="00300047">
            <w:pPr>
              <w:rPr>
                <w:rFonts w:ascii="Arial" w:hAnsi="Arial" w:cs="Arial"/>
              </w:rPr>
            </w:pPr>
            <w:r w:rsidRPr="00E15D39">
              <w:rPr>
                <w:rFonts w:ascii="Arial" w:hAnsi="Arial" w:cs="Arial"/>
              </w:rPr>
              <w:t>20</w:t>
            </w:r>
          </w:p>
        </w:tc>
        <w:tc>
          <w:tcPr>
            <w:tcW w:w="4820" w:type="dxa"/>
            <w:tcBorders>
              <w:top w:val="single" w:sz="4" w:space="0" w:color="auto"/>
              <w:left w:val="single" w:sz="4" w:space="0" w:color="auto"/>
              <w:bottom w:val="single" w:sz="4" w:space="0" w:color="auto"/>
              <w:right w:val="single" w:sz="4" w:space="0" w:color="auto"/>
            </w:tcBorders>
          </w:tcPr>
          <w:p w14:paraId="0F914D54" w14:textId="77777777" w:rsidR="00153032" w:rsidRPr="00E15D39" w:rsidRDefault="00153032" w:rsidP="00300047">
            <w:pPr>
              <w:rPr>
                <w:rFonts w:ascii="Arial" w:hAnsi="Arial" w:cs="Arial"/>
              </w:rPr>
            </w:pPr>
            <w:r w:rsidRPr="00E15D39">
              <w:rPr>
                <w:rFonts w:ascii="Arial" w:hAnsi="Arial" w:cs="Arial"/>
              </w:rPr>
              <w:t>Tisane/Lobethal</w:t>
            </w:r>
          </w:p>
        </w:tc>
      </w:tr>
      <w:tr w:rsidR="00153032" w:rsidRPr="00E15D39" w14:paraId="7B8F7D02" w14:textId="77777777" w:rsidTr="005F136C">
        <w:tc>
          <w:tcPr>
            <w:tcW w:w="5812" w:type="dxa"/>
            <w:tcBorders>
              <w:top w:val="single" w:sz="4" w:space="0" w:color="auto"/>
              <w:left w:val="single" w:sz="4" w:space="0" w:color="auto"/>
              <w:bottom w:val="single" w:sz="4" w:space="0" w:color="auto"/>
              <w:right w:val="single" w:sz="4" w:space="0" w:color="auto"/>
            </w:tcBorders>
          </w:tcPr>
          <w:p w14:paraId="272C702E" w14:textId="77777777" w:rsidR="00153032" w:rsidRPr="00E15D39" w:rsidRDefault="00153032" w:rsidP="00300047">
            <w:pPr>
              <w:rPr>
                <w:rFonts w:ascii="Arial" w:hAnsi="Arial" w:cs="Arial"/>
              </w:rPr>
            </w:pPr>
            <w:r w:rsidRPr="00E15D39">
              <w:rPr>
                <w:rFonts w:ascii="Arial" w:hAnsi="Arial" w:cs="Arial"/>
              </w:rPr>
              <w:t>11</w:t>
            </w:r>
          </w:p>
        </w:tc>
        <w:tc>
          <w:tcPr>
            <w:tcW w:w="4820" w:type="dxa"/>
            <w:tcBorders>
              <w:top w:val="single" w:sz="4" w:space="0" w:color="auto"/>
              <w:left w:val="single" w:sz="4" w:space="0" w:color="auto"/>
              <w:bottom w:val="single" w:sz="4" w:space="0" w:color="auto"/>
              <w:right w:val="single" w:sz="4" w:space="0" w:color="auto"/>
            </w:tcBorders>
          </w:tcPr>
          <w:p w14:paraId="6ED8505A" w14:textId="77777777" w:rsidR="00153032" w:rsidRPr="00E15D39" w:rsidRDefault="00153032" w:rsidP="00300047">
            <w:pPr>
              <w:rPr>
                <w:rFonts w:ascii="Arial" w:hAnsi="Arial" w:cs="Arial"/>
              </w:rPr>
            </w:pPr>
            <w:r w:rsidRPr="00E15D39">
              <w:rPr>
                <w:rFonts w:ascii="Arial" w:hAnsi="Arial" w:cs="Arial"/>
              </w:rPr>
              <w:t>Vergelegen A</w:t>
            </w:r>
          </w:p>
        </w:tc>
      </w:tr>
      <w:tr w:rsidR="00153032" w:rsidRPr="00E15D39" w14:paraId="02B78ADF" w14:textId="77777777" w:rsidTr="005F136C">
        <w:tc>
          <w:tcPr>
            <w:tcW w:w="5812" w:type="dxa"/>
            <w:tcBorders>
              <w:top w:val="single" w:sz="4" w:space="0" w:color="auto"/>
              <w:left w:val="single" w:sz="4" w:space="0" w:color="auto"/>
              <w:bottom w:val="single" w:sz="4" w:space="0" w:color="auto"/>
              <w:right w:val="single" w:sz="4" w:space="0" w:color="auto"/>
            </w:tcBorders>
          </w:tcPr>
          <w:p w14:paraId="4ABBC0B8" w14:textId="77777777" w:rsidR="00153032" w:rsidRPr="00E15D39" w:rsidRDefault="00153032" w:rsidP="00300047">
            <w:pPr>
              <w:rPr>
                <w:rFonts w:ascii="Arial" w:hAnsi="Arial" w:cs="Arial"/>
              </w:rPr>
            </w:pPr>
            <w:r w:rsidRPr="00E15D39">
              <w:rPr>
                <w:rFonts w:ascii="Arial" w:hAnsi="Arial" w:cs="Arial"/>
              </w:rPr>
              <w:lastRenderedPageBreak/>
              <w:t>07</w:t>
            </w:r>
          </w:p>
        </w:tc>
        <w:tc>
          <w:tcPr>
            <w:tcW w:w="4820" w:type="dxa"/>
            <w:tcBorders>
              <w:top w:val="single" w:sz="4" w:space="0" w:color="auto"/>
              <w:left w:val="single" w:sz="4" w:space="0" w:color="auto"/>
              <w:bottom w:val="single" w:sz="4" w:space="0" w:color="auto"/>
              <w:right w:val="single" w:sz="4" w:space="0" w:color="auto"/>
            </w:tcBorders>
          </w:tcPr>
          <w:p w14:paraId="1FDD2A96" w14:textId="77777777" w:rsidR="00153032" w:rsidRPr="00E15D39" w:rsidRDefault="00153032" w:rsidP="00300047">
            <w:pPr>
              <w:rPr>
                <w:rFonts w:ascii="Arial" w:hAnsi="Arial" w:cs="Arial"/>
              </w:rPr>
            </w:pPr>
            <w:r w:rsidRPr="00E15D39">
              <w:rPr>
                <w:rFonts w:ascii="Arial" w:hAnsi="Arial" w:cs="Arial"/>
              </w:rPr>
              <w:t>Mantlhanyane</w:t>
            </w:r>
          </w:p>
        </w:tc>
      </w:tr>
      <w:tr w:rsidR="00153032" w:rsidRPr="00E15D39" w14:paraId="3CA8BB3E" w14:textId="77777777" w:rsidTr="005F136C">
        <w:tc>
          <w:tcPr>
            <w:tcW w:w="5812" w:type="dxa"/>
            <w:tcBorders>
              <w:top w:val="single" w:sz="4" w:space="0" w:color="auto"/>
              <w:left w:val="single" w:sz="4" w:space="0" w:color="auto"/>
              <w:bottom w:val="single" w:sz="4" w:space="0" w:color="auto"/>
              <w:right w:val="single" w:sz="4" w:space="0" w:color="auto"/>
            </w:tcBorders>
          </w:tcPr>
          <w:p w14:paraId="56574056" w14:textId="77777777" w:rsidR="00153032" w:rsidRPr="00E15D39" w:rsidRDefault="00153032" w:rsidP="00300047">
            <w:pPr>
              <w:rPr>
                <w:rFonts w:ascii="Arial" w:hAnsi="Arial" w:cs="Arial"/>
              </w:rPr>
            </w:pPr>
            <w:r w:rsidRPr="00E15D39">
              <w:rPr>
                <w:rFonts w:ascii="Arial" w:hAnsi="Arial" w:cs="Arial"/>
              </w:rPr>
              <w:t>30</w:t>
            </w:r>
          </w:p>
        </w:tc>
        <w:tc>
          <w:tcPr>
            <w:tcW w:w="4820" w:type="dxa"/>
            <w:tcBorders>
              <w:top w:val="single" w:sz="4" w:space="0" w:color="auto"/>
              <w:left w:val="single" w:sz="4" w:space="0" w:color="auto"/>
              <w:bottom w:val="single" w:sz="4" w:space="0" w:color="auto"/>
              <w:right w:val="single" w:sz="4" w:space="0" w:color="auto"/>
            </w:tcBorders>
          </w:tcPr>
          <w:p w14:paraId="6C4C0D57" w14:textId="77777777" w:rsidR="00153032" w:rsidRPr="00E15D39" w:rsidRDefault="00153032" w:rsidP="00300047">
            <w:pPr>
              <w:rPr>
                <w:rFonts w:ascii="Arial" w:hAnsi="Arial" w:cs="Arial"/>
              </w:rPr>
            </w:pPr>
            <w:r w:rsidRPr="00E15D39">
              <w:rPr>
                <w:rFonts w:ascii="Arial" w:hAnsi="Arial" w:cs="Arial"/>
              </w:rPr>
              <w:t>Setlaboswane</w:t>
            </w:r>
          </w:p>
        </w:tc>
      </w:tr>
      <w:tr w:rsidR="00153032" w:rsidRPr="00E15D39" w14:paraId="31B8F0F2" w14:textId="77777777" w:rsidTr="005F136C">
        <w:tc>
          <w:tcPr>
            <w:tcW w:w="5812" w:type="dxa"/>
            <w:tcBorders>
              <w:top w:val="single" w:sz="4" w:space="0" w:color="auto"/>
              <w:left w:val="single" w:sz="4" w:space="0" w:color="auto"/>
              <w:bottom w:val="single" w:sz="4" w:space="0" w:color="auto"/>
              <w:right w:val="single" w:sz="4" w:space="0" w:color="auto"/>
            </w:tcBorders>
          </w:tcPr>
          <w:p w14:paraId="3023FE16" w14:textId="77777777" w:rsidR="00153032" w:rsidRPr="00E15D39" w:rsidRDefault="00153032" w:rsidP="00300047">
            <w:pPr>
              <w:rPr>
                <w:rFonts w:ascii="Arial" w:hAnsi="Arial" w:cs="Arial"/>
              </w:rPr>
            </w:pPr>
            <w:r w:rsidRPr="00E15D39">
              <w:rPr>
                <w:rFonts w:ascii="Arial" w:hAnsi="Arial" w:cs="Arial"/>
              </w:rPr>
              <w:t>17</w:t>
            </w:r>
          </w:p>
        </w:tc>
        <w:tc>
          <w:tcPr>
            <w:tcW w:w="4820" w:type="dxa"/>
            <w:tcBorders>
              <w:top w:val="single" w:sz="4" w:space="0" w:color="auto"/>
              <w:left w:val="single" w:sz="4" w:space="0" w:color="auto"/>
              <w:bottom w:val="single" w:sz="4" w:space="0" w:color="auto"/>
              <w:right w:val="single" w:sz="4" w:space="0" w:color="auto"/>
            </w:tcBorders>
          </w:tcPr>
          <w:p w14:paraId="6FD74D2F" w14:textId="77777777" w:rsidR="00153032" w:rsidRPr="00E15D39" w:rsidRDefault="00153032" w:rsidP="00300047">
            <w:pPr>
              <w:rPr>
                <w:rFonts w:ascii="Arial" w:hAnsi="Arial" w:cs="Arial"/>
              </w:rPr>
            </w:pPr>
            <w:r w:rsidRPr="00E15D39">
              <w:rPr>
                <w:rFonts w:ascii="Arial" w:hAnsi="Arial" w:cs="Arial"/>
              </w:rPr>
              <w:t>Mashite</w:t>
            </w:r>
          </w:p>
        </w:tc>
      </w:tr>
      <w:tr w:rsidR="00153032" w:rsidRPr="00E15D39" w14:paraId="50045E90" w14:textId="77777777" w:rsidTr="005F136C">
        <w:tc>
          <w:tcPr>
            <w:tcW w:w="5812" w:type="dxa"/>
            <w:tcBorders>
              <w:top w:val="single" w:sz="4" w:space="0" w:color="auto"/>
              <w:left w:val="single" w:sz="4" w:space="0" w:color="auto"/>
              <w:bottom w:val="single" w:sz="4" w:space="0" w:color="auto"/>
              <w:right w:val="single" w:sz="4" w:space="0" w:color="auto"/>
            </w:tcBorders>
          </w:tcPr>
          <w:p w14:paraId="1F004AE8" w14:textId="77777777" w:rsidR="00153032" w:rsidRPr="00E15D39" w:rsidRDefault="00153032" w:rsidP="00300047">
            <w:pPr>
              <w:rPr>
                <w:rFonts w:ascii="Arial" w:hAnsi="Arial" w:cs="Arial"/>
              </w:rPr>
            </w:pPr>
            <w:r w:rsidRPr="00E15D39">
              <w:rPr>
                <w:rFonts w:ascii="Arial" w:hAnsi="Arial" w:cs="Arial"/>
              </w:rPr>
              <w:t>20</w:t>
            </w:r>
          </w:p>
        </w:tc>
        <w:tc>
          <w:tcPr>
            <w:tcW w:w="4820" w:type="dxa"/>
            <w:tcBorders>
              <w:top w:val="single" w:sz="4" w:space="0" w:color="auto"/>
              <w:left w:val="single" w:sz="4" w:space="0" w:color="auto"/>
              <w:bottom w:val="single" w:sz="4" w:space="0" w:color="auto"/>
              <w:right w:val="single" w:sz="4" w:space="0" w:color="auto"/>
            </w:tcBorders>
          </w:tcPr>
          <w:p w14:paraId="69467BB3" w14:textId="77777777" w:rsidR="00153032" w:rsidRPr="00E15D39" w:rsidRDefault="00DC5AE7" w:rsidP="00300047">
            <w:pPr>
              <w:rPr>
                <w:rFonts w:ascii="Arial" w:hAnsi="Arial" w:cs="Arial"/>
              </w:rPr>
            </w:pPr>
            <w:r w:rsidRPr="00E15D39">
              <w:rPr>
                <w:rFonts w:ascii="Arial" w:hAnsi="Arial" w:cs="Arial"/>
              </w:rPr>
              <w:t>Mamoshalela</w:t>
            </w:r>
          </w:p>
        </w:tc>
      </w:tr>
      <w:tr w:rsidR="00153032" w:rsidRPr="00E15D39" w14:paraId="64BDBE3C" w14:textId="77777777" w:rsidTr="005F136C">
        <w:tc>
          <w:tcPr>
            <w:tcW w:w="5812" w:type="dxa"/>
            <w:tcBorders>
              <w:top w:val="single" w:sz="4" w:space="0" w:color="auto"/>
              <w:left w:val="single" w:sz="4" w:space="0" w:color="auto"/>
              <w:bottom w:val="single" w:sz="4" w:space="0" w:color="auto"/>
              <w:right w:val="single" w:sz="4" w:space="0" w:color="auto"/>
            </w:tcBorders>
          </w:tcPr>
          <w:p w14:paraId="52ACA0AA" w14:textId="77777777" w:rsidR="00153032" w:rsidRPr="00E15D39" w:rsidRDefault="00153032" w:rsidP="00300047">
            <w:pPr>
              <w:rPr>
                <w:rFonts w:ascii="Arial" w:hAnsi="Arial" w:cs="Arial"/>
              </w:rPr>
            </w:pPr>
            <w:r w:rsidRPr="00E15D39">
              <w:rPr>
                <w:rFonts w:ascii="Arial" w:hAnsi="Arial" w:cs="Arial"/>
              </w:rPr>
              <w:t>08</w:t>
            </w:r>
          </w:p>
        </w:tc>
        <w:tc>
          <w:tcPr>
            <w:tcW w:w="4820" w:type="dxa"/>
            <w:tcBorders>
              <w:top w:val="single" w:sz="4" w:space="0" w:color="auto"/>
              <w:left w:val="single" w:sz="4" w:space="0" w:color="auto"/>
              <w:bottom w:val="single" w:sz="4" w:space="0" w:color="auto"/>
              <w:right w:val="single" w:sz="4" w:space="0" w:color="auto"/>
            </w:tcBorders>
          </w:tcPr>
          <w:p w14:paraId="439C783E" w14:textId="77777777" w:rsidR="00153032" w:rsidRPr="00E15D39" w:rsidRDefault="00DC5AE7" w:rsidP="00300047">
            <w:pPr>
              <w:rPr>
                <w:rFonts w:ascii="Arial" w:hAnsi="Arial" w:cs="Arial"/>
              </w:rPr>
            </w:pPr>
            <w:r w:rsidRPr="00E15D39">
              <w:rPr>
                <w:rFonts w:ascii="Arial" w:hAnsi="Arial" w:cs="Arial"/>
              </w:rPr>
              <w:t>Caprive</w:t>
            </w:r>
          </w:p>
        </w:tc>
      </w:tr>
      <w:tr w:rsidR="00153032" w:rsidRPr="00E15D39" w14:paraId="7825667C" w14:textId="77777777" w:rsidTr="005F136C">
        <w:tc>
          <w:tcPr>
            <w:tcW w:w="5812" w:type="dxa"/>
            <w:tcBorders>
              <w:top w:val="single" w:sz="4" w:space="0" w:color="auto"/>
              <w:left w:val="single" w:sz="4" w:space="0" w:color="auto"/>
              <w:bottom w:val="single" w:sz="4" w:space="0" w:color="auto"/>
              <w:right w:val="single" w:sz="4" w:space="0" w:color="auto"/>
            </w:tcBorders>
          </w:tcPr>
          <w:p w14:paraId="5E37EA39" w14:textId="77777777" w:rsidR="00153032" w:rsidRPr="00E15D39" w:rsidRDefault="00153032" w:rsidP="00300047">
            <w:pPr>
              <w:rPr>
                <w:rFonts w:ascii="Arial" w:hAnsi="Arial" w:cs="Arial"/>
              </w:rPr>
            </w:pPr>
            <w:r w:rsidRPr="00E15D39">
              <w:rPr>
                <w:rFonts w:ascii="Arial" w:hAnsi="Arial" w:cs="Arial"/>
              </w:rPr>
              <w:t>31</w:t>
            </w:r>
          </w:p>
        </w:tc>
        <w:tc>
          <w:tcPr>
            <w:tcW w:w="4820" w:type="dxa"/>
            <w:tcBorders>
              <w:top w:val="single" w:sz="4" w:space="0" w:color="auto"/>
              <w:left w:val="single" w:sz="4" w:space="0" w:color="auto"/>
              <w:bottom w:val="single" w:sz="4" w:space="0" w:color="auto"/>
              <w:right w:val="single" w:sz="4" w:space="0" w:color="auto"/>
            </w:tcBorders>
          </w:tcPr>
          <w:p w14:paraId="22217229" w14:textId="77777777" w:rsidR="00153032" w:rsidRPr="00E15D39" w:rsidRDefault="00153032" w:rsidP="00300047">
            <w:pPr>
              <w:rPr>
                <w:rFonts w:ascii="Arial" w:hAnsi="Arial" w:cs="Arial"/>
              </w:rPr>
            </w:pPr>
            <w:r w:rsidRPr="00E15D39">
              <w:rPr>
                <w:rFonts w:ascii="Arial" w:hAnsi="Arial" w:cs="Arial"/>
              </w:rPr>
              <w:t>Vlakplaas</w:t>
            </w:r>
          </w:p>
        </w:tc>
      </w:tr>
      <w:tr w:rsidR="00153032" w:rsidRPr="00E15D39" w14:paraId="28BDC131" w14:textId="77777777" w:rsidTr="005F136C">
        <w:tc>
          <w:tcPr>
            <w:tcW w:w="5812" w:type="dxa"/>
            <w:tcBorders>
              <w:top w:val="single" w:sz="4" w:space="0" w:color="auto"/>
              <w:left w:val="single" w:sz="4" w:space="0" w:color="auto"/>
              <w:bottom w:val="single" w:sz="4" w:space="0" w:color="auto"/>
              <w:right w:val="single" w:sz="4" w:space="0" w:color="auto"/>
            </w:tcBorders>
          </w:tcPr>
          <w:p w14:paraId="4DD989D9" w14:textId="77777777" w:rsidR="00153032" w:rsidRPr="00E15D39" w:rsidRDefault="00153032" w:rsidP="00300047">
            <w:pPr>
              <w:rPr>
                <w:rFonts w:ascii="Arial" w:hAnsi="Arial" w:cs="Arial"/>
              </w:rPr>
            </w:pPr>
            <w:r w:rsidRPr="00E15D39">
              <w:rPr>
                <w:rFonts w:ascii="Arial" w:hAnsi="Arial" w:cs="Arial"/>
              </w:rPr>
              <w:t>23</w:t>
            </w:r>
          </w:p>
        </w:tc>
        <w:tc>
          <w:tcPr>
            <w:tcW w:w="4820" w:type="dxa"/>
            <w:tcBorders>
              <w:top w:val="single" w:sz="4" w:space="0" w:color="auto"/>
              <w:left w:val="single" w:sz="4" w:space="0" w:color="auto"/>
              <w:bottom w:val="single" w:sz="4" w:space="0" w:color="auto"/>
              <w:right w:val="single" w:sz="4" w:space="0" w:color="auto"/>
            </w:tcBorders>
          </w:tcPr>
          <w:p w14:paraId="2D8A2BC4" w14:textId="77777777" w:rsidR="00153032" w:rsidRPr="00E15D39" w:rsidRDefault="00153032" w:rsidP="00300047">
            <w:pPr>
              <w:rPr>
                <w:rFonts w:ascii="Arial" w:hAnsi="Arial" w:cs="Arial"/>
              </w:rPr>
            </w:pPr>
            <w:r w:rsidRPr="00E15D39">
              <w:rPr>
                <w:rFonts w:ascii="Arial" w:hAnsi="Arial" w:cs="Arial"/>
              </w:rPr>
              <w:t>Marulaneng</w:t>
            </w:r>
          </w:p>
        </w:tc>
      </w:tr>
      <w:tr w:rsidR="00153032" w:rsidRPr="00E15D39" w14:paraId="19D07DF9" w14:textId="77777777" w:rsidTr="005F136C">
        <w:tc>
          <w:tcPr>
            <w:tcW w:w="5812" w:type="dxa"/>
            <w:tcBorders>
              <w:top w:val="single" w:sz="4" w:space="0" w:color="auto"/>
              <w:left w:val="single" w:sz="4" w:space="0" w:color="auto"/>
              <w:bottom w:val="single" w:sz="4" w:space="0" w:color="auto"/>
              <w:right w:val="single" w:sz="4" w:space="0" w:color="auto"/>
            </w:tcBorders>
          </w:tcPr>
          <w:p w14:paraId="12A9371E" w14:textId="77777777" w:rsidR="00153032" w:rsidRPr="00E15D39" w:rsidRDefault="00153032" w:rsidP="00300047">
            <w:pPr>
              <w:rPr>
                <w:rFonts w:ascii="Arial" w:hAnsi="Arial" w:cs="Arial"/>
              </w:rPr>
            </w:pPr>
            <w:r w:rsidRPr="00E15D39">
              <w:rPr>
                <w:rFonts w:ascii="Arial" w:hAnsi="Arial" w:cs="Arial"/>
              </w:rPr>
              <w:t>08</w:t>
            </w:r>
          </w:p>
        </w:tc>
        <w:tc>
          <w:tcPr>
            <w:tcW w:w="4820" w:type="dxa"/>
            <w:tcBorders>
              <w:top w:val="single" w:sz="4" w:space="0" w:color="auto"/>
              <w:left w:val="single" w:sz="4" w:space="0" w:color="auto"/>
              <w:bottom w:val="single" w:sz="4" w:space="0" w:color="auto"/>
              <w:right w:val="single" w:sz="4" w:space="0" w:color="auto"/>
            </w:tcBorders>
          </w:tcPr>
          <w:p w14:paraId="00B423DD" w14:textId="77777777" w:rsidR="00153032" w:rsidRPr="00E15D39" w:rsidRDefault="00153032" w:rsidP="00300047">
            <w:pPr>
              <w:rPr>
                <w:rFonts w:ascii="Arial" w:hAnsi="Arial" w:cs="Arial"/>
              </w:rPr>
            </w:pPr>
            <w:r w:rsidRPr="00E15D39">
              <w:rPr>
                <w:rFonts w:ascii="Arial" w:hAnsi="Arial" w:cs="Arial"/>
              </w:rPr>
              <w:t>Uitkyk Mochadi</w:t>
            </w:r>
          </w:p>
        </w:tc>
      </w:tr>
      <w:tr w:rsidR="00153032" w:rsidRPr="00E15D39" w14:paraId="459D5E79" w14:textId="77777777" w:rsidTr="005F136C">
        <w:tc>
          <w:tcPr>
            <w:tcW w:w="5812" w:type="dxa"/>
            <w:tcBorders>
              <w:top w:val="single" w:sz="4" w:space="0" w:color="auto"/>
              <w:left w:val="single" w:sz="4" w:space="0" w:color="auto"/>
              <w:bottom w:val="single" w:sz="4" w:space="0" w:color="auto"/>
              <w:right w:val="single" w:sz="4" w:space="0" w:color="auto"/>
            </w:tcBorders>
          </w:tcPr>
          <w:p w14:paraId="6E7D8522" w14:textId="77777777" w:rsidR="00153032" w:rsidRPr="00E15D39" w:rsidRDefault="00153032" w:rsidP="00300047">
            <w:pPr>
              <w:rPr>
                <w:rFonts w:ascii="Arial" w:hAnsi="Arial" w:cs="Arial"/>
              </w:rPr>
            </w:pPr>
            <w:r w:rsidRPr="00E15D39">
              <w:rPr>
                <w:rFonts w:ascii="Arial" w:hAnsi="Arial" w:cs="Arial"/>
              </w:rPr>
              <w:t>30</w:t>
            </w:r>
          </w:p>
        </w:tc>
        <w:tc>
          <w:tcPr>
            <w:tcW w:w="4820" w:type="dxa"/>
            <w:tcBorders>
              <w:top w:val="single" w:sz="4" w:space="0" w:color="auto"/>
              <w:left w:val="single" w:sz="4" w:space="0" w:color="auto"/>
              <w:bottom w:val="single" w:sz="4" w:space="0" w:color="auto"/>
              <w:right w:val="single" w:sz="4" w:space="0" w:color="auto"/>
            </w:tcBorders>
          </w:tcPr>
          <w:p w14:paraId="60696039" w14:textId="77777777" w:rsidR="00153032" w:rsidRPr="00E15D39" w:rsidRDefault="00153032" w:rsidP="00300047">
            <w:pPr>
              <w:rPr>
                <w:rFonts w:ascii="Arial" w:hAnsi="Arial" w:cs="Arial"/>
              </w:rPr>
            </w:pPr>
            <w:r w:rsidRPr="00E15D39">
              <w:rPr>
                <w:rFonts w:ascii="Arial" w:hAnsi="Arial" w:cs="Arial"/>
              </w:rPr>
              <w:t>Serageng</w:t>
            </w:r>
          </w:p>
        </w:tc>
      </w:tr>
      <w:tr w:rsidR="00153032" w:rsidRPr="00E15D39" w14:paraId="1455587F" w14:textId="77777777" w:rsidTr="005F136C">
        <w:tc>
          <w:tcPr>
            <w:tcW w:w="5812" w:type="dxa"/>
            <w:tcBorders>
              <w:top w:val="single" w:sz="4" w:space="0" w:color="auto"/>
              <w:left w:val="single" w:sz="4" w:space="0" w:color="auto"/>
              <w:bottom w:val="single" w:sz="4" w:space="0" w:color="auto"/>
              <w:right w:val="single" w:sz="4" w:space="0" w:color="auto"/>
            </w:tcBorders>
          </w:tcPr>
          <w:p w14:paraId="413E13C9" w14:textId="77777777" w:rsidR="00153032" w:rsidRPr="00E15D39" w:rsidRDefault="00153032" w:rsidP="00300047">
            <w:pPr>
              <w:rPr>
                <w:rFonts w:ascii="Arial" w:hAnsi="Arial" w:cs="Arial"/>
              </w:rPr>
            </w:pPr>
            <w:r w:rsidRPr="00E15D39">
              <w:rPr>
                <w:rFonts w:ascii="Arial" w:hAnsi="Arial" w:cs="Arial"/>
              </w:rPr>
              <w:t>30</w:t>
            </w:r>
          </w:p>
        </w:tc>
        <w:tc>
          <w:tcPr>
            <w:tcW w:w="4820" w:type="dxa"/>
            <w:tcBorders>
              <w:top w:val="single" w:sz="4" w:space="0" w:color="auto"/>
              <w:left w:val="single" w:sz="4" w:space="0" w:color="auto"/>
              <w:bottom w:val="single" w:sz="4" w:space="0" w:color="auto"/>
              <w:right w:val="single" w:sz="4" w:space="0" w:color="auto"/>
            </w:tcBorders>
          </w:tcPr>
          <w:p w14:paraId="0589D8F8" w14:textId="77777777" w:rsidR="00153032" w:rsidRPr="00E15D39" w:rsidRDefault="00153032" w:rsidP="00300047">
            <w:pPr>
              <w:rPr>
                <w:rFonts w:ascii="Arial" w:hAnsi="Arial" w:cs="Arial"/>
              </w:rPr>
            </w:pPr>
            <w:r w:rsidRPr="00E15D39">
              <w:rPr>
                <w:rFonts w:ascii="Arial" w:hAnsi="Arial" w:cs="Arial"/>
              </w:rPr>
              <w:t>Masanteng</w:t>
            </w:r>
          </w:p>
        </w:tc>
      </w:tr>
      <w:tr w:rsidR="00153032" w:rsidRPr="00E15D39" w14:paraId="46A82F5C" w14:textId="77777777" w:rsidTr="005F136C">
        <w:tc>
          <w:tcPr>
            <w:tcW w:w="5812" w:type="dxa"/>
            <w:tcBorders>
              <w:top w:val="single" w:sz="4" w:space="0" w:color="auto"/>
              <w:left w:val="single" w:sz="4" w:space="0" w:color="auto"/>
              <w:bottom w:val="single" w:sz="4" w:space="0" w:color="auto"/>
              <w:right w:val="single" w:sz="4" w:space="0" w:color="auto"/>
            </w:tcBorders>
          </w:tcPr>
          <w:p w14:paraId="2930AEAB" w14:textId="77777777" w:rsidR="00153032" w:rsidRPr="00E15D39" w:rsidRDefault="00153032" w:rsidP="00300047">
            <w:pPr>
              <w:rPr>
                <w:rFonts w:ascii="Arial" w:hAnsi="Arial" w:cs="Arial"/>
              </w:rPr>
            </w:pPr>
            <w:r w:rsidRPr="00E15D39">
              <w:rPr>
                <w:rFonts w:ascii="Arial" w:hAnsi="Arial" w:cs="Arial"/>
              </w:rPr>
              <w:t>29</w:t>
            </w:r>
          </w:p>
        </w:tc>
        <w:tc>
          <w:tcPr>
            <w:tcW w:w="4820" w:type="dxa"/>
            <w:tcBorders>
              <w:top w:val="single" w:sz="4" w:space="0" w:color="auto"/>
              <w:left w:val="single" w:sz="4" w:space="0" w:color="auto"/>
              <w:bottom w:val="single" w:sz="4" w:space="0" w:color="auto"/>
              <w:right w:val="single" w:sz="4" w:space="0" w:color="auto"/>
            </w:tcBorders>
          </w:tcPr>
          <w:p w14:paraId="4BA9A83E" w14:textId="77777777" w:rsidR="00153032" w:rsidRPr="00E15D39" w:rsidRDefault="00153032" w:rsidP="00300047">
            <w:pPr>
              <w:rPr>
                <w:rFonts w:ascii="Arial" w:hAnsi="Arial" w:cs="Arial"/>
              </w:rPr>
            </w:pPr>
            <w:r w:rsidRPr="00E15D39">
              <w:rPr>
                <w:rFonts w:ascii="Arial" w:hAnsi="Arial" w:cs="Arial"/>
              </w:rPr>
              <w:t>Makgwabe</w:t>
            </w:r>
          </w:p>
        </w:tc>
      </w:tr>
      <w:tr w:rsidR="00153032" w:rsidRPr="00E15D39" w14:paraId="0AB24988" w14:textId="77777777" w:rsidTr="005F136C">
        <w:tc>
          <w:tcPr>
            <w:tcW w:w="5812" w:type="dxa"/>
            <w:tcBorders>
              <w:top w:val="single" w:sz="4" w:space="0" w:color="auto"/>
              <w:left w:val="single" w:sz="4" w:space="0" w:color="auto"/>
              <w:bottom w:val="single" w:sz="4" w:space="0" w:color="auto"/>
              <w:right w:val="single" w:sz="4" w:space="0" w:color="auto"/>
            </w:tcBorders>
          </w:tcPr>
          <w:p w14:paraId="3D2DB849" w14:textId="77777777" w:rsidR="00153032" w:rsidRPr="00E15D39" w:rsidRDefault="00153032" w:rsidP="00300047">
            <w:pPr>
              <w:rPr>
                <w:rFonts w:ascii="Arial" w:hAnsi="Arial" w:cs="Arial"/>
              </w:rPr>
            </w:pPr>
            <w:r w:rsidRPr="00E15D39">
              <w:rPr>
                <w:rFonts w:ascii="Arial" w:hAnsi="Arial" w:cs="Arial"/>
              </w:rPr>
              <w:t>30</w:t>
            </w:r>
          </w:p>
        </w:tc>
        <w:tc>
          <w:tcPr>
            <w:tcW w:w="4820" w:type="dxa"/>
            <w:tcBorders>
              <w:top w:val="single" w:sz="4" w:space="0" w:color="auto"/>
              <w:left w:val="single" w:sz="4" w:space="0" w:color="auto"/>
              <w:bottom w:val="single" w:sz="4" w:space="0" w:color="auto"/>
              <w:right w:val="single" w:sz="4" w:space="0" w:color="auto"/>
            </w:tcBorders>
          </w:tcPr>
          <w:p w14:paraId="1E039686" w14:textId="77777777" w:rsidR="00153032" w:rsidRPr="00E15D39" w:rsidRDefault="00153032" w:rsidP="00300047">
            <w:pPr>
              <w:rPr>
                <w:rFonts w:ascii="Arial" w:hAnsi="Arial" w:cs="Arial"/>
              </w:rPr>
            </w:pPr>
            <w:r w:rsidRPr="00E15D39">
              <w:rPr>
                <w:rFonts w:ascii="Arial" w:hAnsi="Arial" w:cs="Arial"/>
              </w:rPr>
              <w:t>Legotong</w:t>
            </w:r>
          </w:p>
        </w:tc>
      </w:tr>
      <w:tr w:rsidR="00153032" w:rsidRPr="00E15D39" w14:paraId="19D9F3A9" w14:textId="77777777" w:rsidTr="005F136C">
        <w:tc>
          <w:tcPr>
            <w:tcW w:w="5812" w:type="dxa"/>
            <w:tcBorders>
              <w:top w:val="single" w:sz="4" w:space="0" w:color="auto"/>
              <w:left w:val="single" w:sz="4" w:space="0" w:color="auto"/>
              <w:bottom w:val="single" w:sz="4" w:space="0" w:color="auto"/>
              <w:right w:val="single" w:sz="4" w:space="0" w:color="auto"/>
            </w:tcBorders>
          </w:tcPr>
          <w:p w14:paraId="74BB9861" w14:textId="77777777" w:rsidR="00153032" w:rsidRPr="00E15D39" w:rsidRDefault="00153032" w:rsidP="00300047">
            <w:pPr>
              <w:rPr>
                <w:rFonts w:ascii="Arial" w:hAnsi="Arial" w:cs="Arial"/>
              </w:rPr>
            </w:pPr>
            <w:r w:rsidRPr="00E15D39">
              <w:rPr>
                <w:rFonts w:ascii="Arial" w:hAnsi="Arial" w:cs="Arial"/>
              </w:rPr>
              <w:t>22</w:t>
            </w:r>
          </w:p>
        </w:tc>
        <w:tc>
          <w:tcPr>
            <w:tcW w:w="4820" w:type="dxa"/>
            <w:tcBorders>
              <w:top w:val="single" w:sz="4" w:space="0" w:color="auto"/>
              <w:left w:val="single" w:sz="4" w:space="0" w:color="auto"/>
              <w:bottom w:val="single" w:sz="4" w:space="0" w:color="auto"/>
              <w:right w:val="single" w:sz="4" w:space="0" w:color="auto"/>
            </w:tcBorders>
          </w:tcPr>
          <w:p w14:paraId="5BD1C75C" w14:textId="77777777" w:rsidR="00153032" w:rsidRPr="00E15D39" w:rsidRDefault="00153032" w:rsidP="00300047">
            <w:pPr>
              <w:rPr>
                <w:rFonts w:ascii="Arial" w:hAnsi="Arial" w:cs="Arial"/>
              </w:rPr>
            </w:pPr>
            <w:r w:rsidRPr="00E15D39">
              <w:rPr>
                <w:rFonts w:ascii="Arial" w:hAnsi="Arial" w:cs="Arial"/>
              </w:rPr>
              <w:t>Matolokwaneng</w:t>
            </w:r>
          </w:p>
        </w:tc>
      </w:tr>
      <w:tr w:rsidR="00153032" w:rsidRPr="00E15D39" w14:paraId="0C42C983" w14:textId="77777777" w:rsidTr="005F136C">
        <w:tc>
          <w:tcPr>
            <w:tcW w:w="5812" w:type="dxa"/>
            <w:tcBorders>
              <w:top w:val="single" w:sz="4" w:space="0" w:color="auto"/>
              <w:left w:val="single" w:sz="4" w:space="0" w:color="auto"/>
              <w:bottom w:val="single" w:sz="4" w:space="0" w:color="auto"/>
              <w:right w:val="single" w:sz="4" w:space="0" w:color="auto"/>
            </w:tcBorders>
          </w:tcPr>
          <w:p w14:paraId="596548B3" w14:textId="77777777" w:rsidR="00153032" w:rsidRPr="00E15D39" w:rsidRDefault="00153032" w:rsidP="00300047">
            <w:pPr>
              <w:rPr>
                <w:rFonts w:ascii="Arial" w:hAnsi="Arial" w:cs="Arial"/>
              </w:rPr>
            </w:pPr>
            <w:r w:rsidRPr="00E15D39">
              <w:rPr>
                <w:rFonts w:ascii="Arial" w:hAnsi="Arial" w:cs="Arial"/>
              </w:rPr>
              <w:t>07</w:t>
            </w:r>
          </w:p>
        </w:tc>
        <w:tc>
          <w:tcPr>
            <w:tcW w:w="4820" w:type="dxa"/>
            <w:tcBorders>
              <w:top w:val="single" w:sz="4" w:space="0" w:color="auto"/>
              <w:left w:val="single" w:sz="4" w:space="0" w:color="auto"/>
              <w:bottom w:val="single" w:sz="4" w:space="0" w:color="auto"/>
              <w:right w:val="single" w:sz="4" w:space="0" w:color="auto"/>
            </w:tcBorders>
          </w:tcPr>
          <w:p w14:paraId="1DA2DE9C" w14:textId="77777777" w:rsidR="00153032" w:rsidRPr="00E15D39" w:rsidRDefault="00153032" w:rsidP="00300047">
            <w:pPr>
              <w:rPr>
                <w:rFonts w:ascii="Arial" w:hAnsi="Arial" w:cs="Arial"/>
              </w:rPr>
            </w:pPr>
            <w:r w:rsidRPr="00E15D39">
              <w:rPr>
                <w:rFonts w:ascii="Arial" w:hAnsi="Arial" w:cs="Arial"/>
              </w:rPr>
              <w:t>Dikatone</w:t>
            </w:r>
          </w:p>
        </w:tc>
      </w:tr>
      <w:tr w:rsidR="00153032" w:rsidRPr="00E15D39" w14:paraId="0E56C810" w14:textId="77777777" w:rsidTr="005F136C">
        <w:tc>
          <w:tcPr>
            <w:tcW w:w="5812" w:type="dxa"/>
            <w:tcBorders>
              <w:top w:val="single" w:sz="4" w:space="0" w:color="auto"/>
              <w:left w:val="single" w:sz="4" w:space="0" w:color="auto"/>
              <w:bottom w:val="single" w:sz="4" w:space="0" w:color="auto"/>
              <w:right w:val="single" w:sz="4" w:space="0" w:color="auto"/>
            </w:tcBorders>
          </w:tcPr>
          <w:p w14:paraId="79395AF6" w14:textId="77777777" w:rsidR="00153032" w:rsidRPr="00E15D39" w:rsidRDefault="00153032" w:rsidP="00300047">
            <w:pPr>
              <w:rPr>
                <w:rFonts w:ascii="Arial" w:hAnsi="Arial" w:cs="Arial"/>
              </w:rPr>
            </w:pPr>
            <w:r w:rsidRPr="00E15D39">
              <w:rPr>
                <w:rFonts w:ascii="Arial" w:hAnsi="Arial" w:cs="Arial"/>
              </w:rPr>
              <w:t>31</w:t>
            </w:r>
          </w:p>
        </w:tc>
        <w:tc>
          <w:tcPr>
            <w:tcW w:w="4820" w:type="dxa"/>
            <w:tcBorders>
              <w:top w:val="single" w:sz="4" w:space="0" w:color="auto"/>
              <w:left w:val="single" w:sz="4" w:space="0" w:color="auto"/>
              <w:bottom w:val="single" w:sz="4" w:space="0" w:color="auto"/>
              <w:right w:val="single" w:sz="4" w:space="0" w:color="auto"/>
            </w:tcBorders>
          </w:tcPr>
          <w:p w14:paraId="28638E4C" w14:textId="77777777" w:rsidR="00153032" w:rsidRPr="00E15D39" w:rsidRDefault="00153032" w:rsidP="00300047">
            <w:pPr>
              <w:rPr>
                <w:rFonts w:ascii="Arial" w:hAnsi="Arial" w:cs="Arial"/>
              </w:rPr>
            </w:pPr>
            <w:r w:rsidRPr="00E15D39">
              <w:rPr>
                <w:rFonts w:ascii="Arial" w:hAnsi="Arial" w:cs="Arial"/>
              </w:rPr>
              <w:t>Makhutso</w:t>
            </w:r>
          </w:p>
        </w:tc>
      </w:tr>
      <w:tr w:rsidR="00153032" w:rsidRPr="00E15D39" w14:paraId="298A9607" w14:textId="77777777" w:rsidTr="005F136C">
        <w:tc>
          <w:tcPr>
            <w:tcW w:w="5812" w:type="dxa"/>
            <w:tcBorders>
              <w:top w:val="single" w:sz="4" w:space="0" w:color="auto"/>
              <w:left w:val="single" w:sz="4" w:space="0" w:color="auto"/>
              <w:bottom w:val="single" w:sz="4" w:space="0" w:color="auto"/>
              <w:right w:val="single" w:sz="4" w:space="0" w:color="auto"/>
            </w:tcBorders>
          </w:tcPr>
          <w:p w14:paraId="3245C81C" w14:textId="77777777" w:rsidR="00153032" w:rsidRPr="00E15D39" w:rsidRDefault="00153032" w:rsidP="00300047">
            <w:pPr>
              <w:rPr>
                <w:rFonts w:ascii="Arial" w:hAnsi="Arial" w:cs="Arial"/>
              </w:rPr>
            </w:pPr>
            <w:r w:rsidRPr="00E15D39">
              <w:rPr>
                <w:rFonts w:ascii="Arial" w:hAnsi="Arial" w:cs="Arial"/>
              </w:rPr>
              <w:t>31</w:t>
            </w:r>
          </w:p>
        </w:tc>
        <w:tc>
          <w:tcPr>
            <w:tcW w:w="4820" w:type="dxa"/>
            <w:tcBorders>
              <w:top w:val="single" w:sz="4" w:space="0" w:color="auto"/>
              <w:left w:val="single" w:sz="4" w:space="0" w:color="auto"/>
              <w:bottom w:val="single" w:sz="4" w:space="0" w:color="auto"/>
              <w:right w:val="single" w:sz="4" w:space="0" w:color="auto"/>
            </w:tcBorders>
          </w:tcPr>
          <w:p w14:paraId="3A1A99C9" w14:textId="77777777" w:rsidR="00153032" w:rsidRPr="00E15D39" w:rsidRDefault="00153032" w:rsidP="00300047">
            <w:pPr>
              <w:rPr>
                <w:rFonts w:ascii="Arial" w:hAnsi="Arial" w:cs="Arial"/>
              </w:rPr>
            </w:pPr>
            <w:r w:rsidRPr="00E15D39">
              <w:rPr>
                <w:rFonts w:ascii="Arial" w:hAnsi="Arial" w:cs="Arial"/>
              </w:rPr>
              <w:t>Motseleope</w:t>
            </w:r>
          </w:p>
        </w:tc>
      </w:tr>
      <w:tr w:rsidR="00153032" w:rsidRPr="00E15D39" w14:paraId="08880701" w14:textId="77777777" w:rsidTr="005F136C">
        <w:tc>
          <w:tcPr>
            <w:tcW w:w="5812" w:type="dxa"/>
            <w:tcBorders>
              <w:top w:val="single" w:sz="4" w:space="0" w:color="auto"/>
              <w:left w:val="single" w:sz="4" w:space="0" w:color="auto"/>
              <w:bottom w:val="single" w:sz="4" w:space="0" w:color="auto"/>
              <w:right w:val="single" w:sz="4" w:space="0" w:color="auto"/>
            </w:tcBorders>
          </w:tcPr>
          <w:p w14:paraId="44AA547F" w14:textId="77777777" w:rsidR="00153032" w:rsidRPr="00E15D39" w:rsidRDefault="00153032" w:rsidP="00300047">
            <w:pPr>
              <w:rPr>
                <w:rFonts w:ascii="Arial" w:hAnsi="Arial" w:cs="Arial"/>
              </w:rPr>
            </w:pPr>
            <w:r w:rsidRPr="00E15D39">
              <w:rPr>
                <w:rFonts w:ascii="Arial" w:hAnsi="Arial" w:cs="Arial"/>
              </w:rPr>
              <w:t>15</w:t>
            </w:r>
          </w:p>
        </w:tc>
        <w:tc>
          <w:tcPr>
            <w:tcW w:w="4820" w:type="dxa"/>
            <w:tcBorders>
              <w:top w:val="single" w:sz="4" w:space="0" w:color="auto"/>
              <w:left w:val="single" w:sz="4" w:space="0" w:color="auto"/>
              <w:bottom w:val="single" w:sz="4" w:space="0" w:color="auto"/>
              <w:right w:val="single" w:sz="4" w:space="0" w:color="auto"/>
            </w:tcBorders>
          </w:tcPr>
          <w:p w14:paraId="557870B1" w14:textId="77777777" w:rsidR="00153032" w:rsidRPr="00E15D39" w:rsidRDefault="00153032" w:rsidP="00300047">
            <w:pPr>
              <w:rPr>
                <w:rFonts w:ascii="Arial" w:hAnsi="Arial" w:cs="Arial"/>
              </w:rPr>
            </w:pPr>
            <w:r w:rsidRPr="00E15D39">
              <w:rPr>
                <w:rFonts w:ascii="Arial" w:hAnsi="Arial" w:cs="Arial"/>
              </w:rPr>
              <w:t>Tswele</w:t>
            </w:r>
          </w:p>
        </w:tc>
      </w:tr>
      <w:tr w:rsidR="00153032" w:rsidRPr="00E15D39" w14:paraId="38BF7391" w14:textId="77777777" w:rsidTr="005F136C">
        <w:trPr>
          <w:trHeight w:val="525"/>
        </w:trPr>
        <w:tc>
          <w:tcPr>
            <w:tcW w:w="5812" w:type="dxa"/>
            <w:tcBorders>
              <w:top w:val="single" w:sz="4" w:space="0" w:color="auto"/>
              <w:left w:val="single" w:sz="4" w:space="0" w:color="auto"/>
              <w:bottom w:val="single" w:sz="4" w:space="0" w:color="auto"/>
              <w:right w:val="single" w:sz="4" w:space="0" w:color="auto"/>
            </w:tcBorders>
          </w:tcPr>
          <w:p w14:paraId="65815687" w14:textId="77777777" w:rsidR="00153032" w:rsidRPr="00E15D39" w:rsidRDefault="00153032" w:rsidP="00300047">
            <w:pPr>
              <w:rPr>
                <w:rFonts w:ascii="Arial" w:hAnsi="Arial" w:cs="Arial"/>
              </w:rPr>
            </w:pPr>
            <w:r w:rsidRPr="00E15D39">
              <w:rPr>
                <w:rFonts w:ascii="Arial" w:hAnsi="Arial" w:cs="Arial"/>
              </w:rPr>
              <w:t>07</w:t>
            </w:r>
          </w:p>
        </w:tc>
        <w:tc>
          <w:tcPr>
            <w:tcW w:w="4820" w:type="dxa"/>
            <w:tcBorders>
              <w:top w:val="single" w:sz="4" w:space="0" w:color="auto"/>
              <w:left w:val="single" w:sz="4" w:space="0" w:color="auto"/>
              <w:bottom w:val="single" w:sz="4" w:space="0" w:color="auto"/>
              <w:right w:val="single" w:sz="4" w:space="0" w:color="auto"/>
            </w:tcBorders>
          </w:tcPr>
          <w:p w14:paraId="2DE1567B" w14:textId="77777777" w:rsidR="00153032" w:rsidRPr="00E15D39" w:rsidRDefault="00153032" w:rsidP="00300047">
            <w:pPr>
              <w:rPr>
                <w:rFonts w:ascii="Arial" w:hAnsi="Arial" w:cs="Arial"/>
              </w:rPr>
            </w:pPr>
            <w:r w:rsidRPr="00E15D39">
              <w:rPr>
                <w:rFonts w:ascii="Arial" w:hAnsi="Arial" w:cs="Arial"/>
              </w:rPr>
              <w:t>Setebong</w:t>
            </w:r>
          </w:p>
        </w:tc>
      </w:tr>
      <w:tr w:rsidR="00153032" w:rsidRPr="00E15D39" w14:paraId="790A48EA" w14:textId="77777777" w:rsidTr="005F136C">
        <w:tc>
          <w:tcPr>
            <w:tcW w:w="5812" w:type="dxa"/>
            <w:tcBorders>
              <w:top w:val="single" w:sz="4" w:space="0" w:color="auto"/>
              <w:left w:val="single" w:sz="4" w:space="0" w:color="auto"/>
              <w:bottom w:val="single" w:sz="4" w:space="0" w:color="auto"/>
              <w:right w:val="single" w:sz="4" w:space="0" w:color="auto"/>
            </w:tcBorders>
          </w:tcPr>
          <w:p w14:paraId="23C15513" w14:textId="77777777" w:rsidR="00153032" w:rsidRPr="00E15D39" w:rsidRDefault="00153032" w:rsidP="00300047">
            <w:pPr>
              <w:rPr>
                <w:rFonts w:ascii="Arial" w:hAnsi="Arial" w:cs="Arial"/>
              </w:rPr>
            </w:pPr>
            <w:r w:rsidRPr="00E15D39">
              <w:rPr>
                <w:rFonts w:ascii="Arial" w:hAnsi="Arial" w:cs="Arial"/>
              </w:rPr>
              <w:t>30</w:t>
            </w:r>
          </w:p>
        </w:tc>
        <w:tc>
          <w:tcPr>
            <w:tcW w:w="4820" w:type="dxa"/>
            <w:tcBorders>
              <w:top w:val="single" w:sz="4" w:space="0" w:color="auto"/>
              <w:left w:val="single" w:sz="4" w:space="0" w:color="auto"/>
              <w:bottom w:val="single" w:sz="4" w:space="0" w:color="auto"/>
              <w:right w:val="single" w:sz="4" w:space="0" w:color="auto"/>
            </w:tcBorders>
          </w:tcPr>
          <w:p w14:paraId="4AE973BF" w14:textId="77777777" w:rsidR="00153032" w:rsidRPr="00E15D39" w:rsidRDefault="00153032" w:rsidP="00300047">
            <w:pPr>
              <w:rPr>
                <w:rFonts w:ascii="Arial" w:hAnsi="Arial" w:cs="Arial"/>
              </w:rPr>
            </w:pPr>
            <w:r w:rsidRPr="00E15D39">
              <w:rPr>
                <w:rFonts w:ascii="Arial" w:hAnsi="Arial" w:cs="Arial"/>
              </w:rPr>
              <w:t>Kolokotela</w:t>
            </w:r>
          </w:p>
        </w:tc>
      </w:tr>
      <w:tr w:rsidR="00153032" w:rsidRPr="00E15D39" w14:paraId="5BF5E3FE" w14:textId="77777777" w:rsidTr="005F136C">
        <w:tc>
          <w:tcPr>
            <w:tcW w:w="5812" w:type="dxa"/>
            <w:tcBorders>
              <w:top w:val="single" w:sz="4" w:space="0" w:color="auto"/>
              <w:left w:val="single" w:sz="4" w:space="0" w:color="auto"/>
              <w:bottom w:val="single" w:sz="4" w:space="0" w:color="auto"/>
              <w:right w:val="single" w:sz="4" w:space="0" w:color="auto"/>
            </w:tcBorders>
          </w:tcPr>
          <w:p w14:paraId="1A9C33BE" w14:textId="77777777" w:rsidR="00153032" w:rsidRPr="00E15D39" w:rsidRDefault="00153032" w:rsidP="00300047">
            <w:pPr>
              <w:rPr>
                <w:rFonts w:ascii="Arial" w:hAnsi="Arial" w:cs="Arial"/>
              </w:rPr>
            </w:pPr>
            <w:r w:rsidRPr="00E15D39">
              <w:rPr>
                <w:rFonts w:ascii="Arial" w:hAnsi="Arial" w:cs="Arial"/>
              </w:rPr>
              <w:t>29</w:t>
            </w:r>
          </w:p>
        </w:tc>
        <w:tc>
          <w:tcPr>
            <w:tcW w:w="4820" w:type="dxa"/>
            <w:tcBorders>
              <w:top w:val="single" w:sz="4" w:space="0" w:color="auto"/>
              <w:left w:val="single" w:sz="4" w:space="0" w:color="auto"/>
              <w:bottom w:val="single" w:sz="4" w:space="0" w:color="auto"/>
              <w:right w:val="single" w:sz="4" w:space="0" w:color="auto"/>
            </w:tcBorders>
          </w:tcPr>
          <w:p w14:paraId="7579C7E0" w14:textId="77777777" w:rsidR="00153032" w:rsidRPr="00E15D39" w:rsidRDefault="00153032" w:rsidP="00300047">
            <w:pPr>
              <w:rPr>
                <w:rFonts w:ascii="Arial" w:hAnsi="Arial" w:cs="Arial"/>
              </w:rPr>
            </w:pPr>
            <w:r w:rsidRPr="00E15D39">
              <w:rPr>
                <w:rFonts w:ascii="Arial" w:hAnsi="Arial" w:cs="Arial"/>
              </w:rPr>
              <w:t>Mphane</w:t>
            </w:r>
          </w:p>
        </w:tc>
      </w:tr>
      <w:tr w:rsidR="00153032" w:rsidRPr="00E15D39" w14:paraId="175A025A" w14:textId="77777777" w:rsidTr="005F136C">
        <w:tc>
          <w:tcPr>
            <w:tcW w:w="5812" w:type="dxa"/>
            <w:tcBorders>
              <w:top w:val="single" w:sz="4" w:space="0" w:color="auto"/>
              <w:left w:val="single" w:sz="4" w:space="0" w:color="auto"/>
              <w:bottom w:val="single" w:sz="4" w:space="0" w:color="auto"/>
              <w:right w:val="single" w:sz="4" w:space="0" w:color="auto"/>
            </w:tcBorders>
          </w:tcPr>
          <w:p w14:paraId="03387ECA" w14:textId="77777777" w:rsidR="00153032" w:rsidRPr="00E15D39" w:rsidRDefault="00153032" w:rsidP="00300047">
            <w:pPr>
              <w:rPr>
                <w:rFonts w:ascii="Arial" w:hAnsi="Arial" w:cs="Arial"/>
              </w:rPr>
            </w:pPr>
            <w:r w:rsidRPr="00E15D39">
              <w:rPr>
                <w:rFonts w:ascii="Arial" w:hAnsi="Arial" w:cs="Arial"/>
              </w:rPr>
              <w:t>19</w:t>
            </w:r>
          </w:p>
        </w:tc>
        <w:tc>
          <w:tcPr>
            <w:tcW w:w="4820" w:type="dxa"/>
            <w:tcBorders>
              <w:top w:val="single" w:sz="4" w:space="0" w:color="auto"/>
              <w:left w:val="single" w:sz="4" w:space="0" w:color="auto"/>
              <w:bottom w:val="single" w:sz="4" w:space="0" w:color="auto"/>
              <w:right w:val="single" w:sz="4" w:space="0" w:color="auto"/>
            </w:tcBorders>
          </w:tcPr>
          <w:p w14:paraId="2964B3FF" w14:textId="77777777" w:rsidR="00153032" w:rsidRPr="00E15D39" w:rsidRDefault="00153032" w:rsidP="00300047">
            <w:pPr>
              <w:rPr>
                <w:rFonts w:ascii="Arial" w:hAnsi="Arial" w:cs="Arial"/>
              </w:rPr>
            </w:pPr>
            <w:r w:rsidRPr="00E15D39">
              <w:rPr>
                <w:rFonts w:ascii="Arial" w:hAnsi="Arial" w:cs="Arial"/>
              </w:rPr>
              <w:t>Madibong</w:t>
            </w:r>
          </w:p>
        </w:tc>
      </w:tr>
      <w:tr w:rsidR="00153032" w:rsidRPr="00E15D39" w14:paraId="5B35A463" w14:textId="77777777" w:rsidTr="005F136C">
        <w:tc>
          <w:tcPr>
            <w:tcW w:w="5812" w:type="dxa"/>
            <w:tcBorders>
              <w:top w:val="single" w:sz="4" w:space="0" w:color="auto"/>
              <w:left w:val="single" w:sz="4" w:space="0" w:color="auto"/>
              <w:bottom w:val="single" w:sz="4" w:space="0" w:color="auto"/>
              <w:right w:val="single" w:sz="4" w:space="0" w:color="auto"/>
            </w:tcBorders>
          </w:tcPr>
          <w:p w14:paraId="7318F076" w14:textId="77777777" w:rsidR="00153032" w:rsidRPr="00E15D39" w:rsidRDefault="00153032" w:rsidP="00300047">
            <w:pPr>
              <w:rPr>
                <w:rFonts w:ascii="Arial" w:hAnsi="Arial" w:cs="Arial"/>
              </w:rPr>
            </w:pPr>
            <w:r w:rsidRPr="00E15D39">
              <w:rPr>
                <w:rFonts w:ascii="Arial" w:hAnsi="Arial" w:cs="Arial"/>
              </w:rPr>
              <w:t>21</w:t>
            </w:r>
          </w:p>
        </w:tc>
        <w:tc>
          <w:tcPr>
            <w:tcW w:w="4820" w:type="dxa"/>
            <w:tcBorders>
              <w:top w:val="single" w:sz="4" w:space="0" w:color="auto"/>
              <w:left w:val="single" w:sz="4" w:space="0" w:color="auto"/>
              <w:bottom w:val="single" w:sz="4" w:space="0" w:color="auto"/>
              <w:right w:val="single" w:sz="4" w:space="0" w:color="auto"/>
            </w:tcBorders>
          </w:tcPr>
          <w:p w14:paraId="1ECDE0CC" w14:textId="77777777" w:rsidR="00153032" w:rsidRPr="00E15D39" w:rsidRDefault="00153032" w:rsidP="00300047">
            <w:pPr>
              <w:rPr>
                <w:rFonts w:ascii="Arial" w:hAnsi="Arial" w:cs="Arial"/>
              </w:rPr>
            </w:pPr>
            <w:r w:rsidRPr="00E15D39">
              <w:rPr>
                <w:rFonts w:ascii="Arial" w:hAnsi="Arial" w:cs="Arial"/>
              </w:rPr>
              <w:t>Mashishing</w:t>
            </w:r>
          </w:p>
        </w:tc>
      </w:tr>
      <w:tr w:rsidR="00153032" w:rsidRPr="00E15D39" w14:paraId="5573A449" w14:textId="77777777" w:rsidTr="005F136C">
        <w:tc>
          <w:tcPr>
            <w:tcW w:w="5812" w:type="dxa"/>
            <w:tcBorders>
              <w:top w:val="single" w:sz="4" w:space="0" w:color="auto"/>
              <w:left w:val="single" w:sz="4" w:space="0" w:color="auto"/>
              <w:bottom w:val="single" w:sz="4" w:space="0" w:color="auto"/>
              <w:right w:val="single" w:sz="4" w:space="0" w:color="auto"/>
            </w:tcBorders>
          </w:tcPr>
          <w:p w14:paraId="33F03F3C" w14:textId="77777777" w:rsidR="00153032" w:rsidRPr="00E15D39" w:rsidRDefault="00153032" w:rsidP="00300047">
            <w:pPr>
              <w:rPr>
                <w:rFonts w:ascii="Arial" w:hAnsi="Arial" w:cs="Arial"/>
              </w:rPr>
            </w:pPr>
            <w:r w:rsidRPr="00E15D39">
              <w:rPr>
                <w:rFonts w:ascii="Arial" w:hAnsi="Arial" w:cs="Arial"/>
              </w:rPr>
              <w:t>25</w:t>
            </w:r>
          </w:p>
        </w:tc>
        <w:tc>
          <w:tcPr>
            <w:tcW w:w="4820" w:type="dxa"/>
            <w:tcBorders>
              <w:top w:val="single" w:sz="4" w:space="0" w:color="auto"/>
              <w:left w:val="single" w:sz="4" w:space="0" w:color="auto"/>
              <w:bottom w:val="single" w:sz="4" w:space="0" w:color="auto"/>
              <w:right w:val="single" w:sz="4" w:space="0" w:color="auto"/>
            </w:tcBorders>
          </w:tcPr>
          <w:p w14:paraId="22B6AF66" w14:textId="77777777" w:rsidR="00153032" w:rsidRPr="00E15D39" w:rsidRDefault="00153032" w:rsidP="00300047">
            <w:pPr>
              <w:rPr>
                <w:rFonts w:ascii="Arial" w:hAnsi="Arial" w:cs="Arial"/>
              </w:rPr>
            </w:pPr>
            <w:r w:rsidRPr="00E15D39">
              <w:rPr>
                <w:rFonts w:ascii="Arial" w:hAnsi="Arial" w:cs="Arial"/>
              </w:rPr>
              <w:t>Mohwelere</w:t>
            </w:r>
          </w:p>
        </w:tc>
      </w:tr>
      <w:tr w:rsidR="00153032" w:rsidRPr="00E15D39" w14:paraId="083C116D" w14:textId="77777777" w:rsidTr="005F136C">
        <w:tc>
          <w:tcPr>
            <w:tcW w:w="5812" w:type="dxa"/>
            <w:tcBorders>
              <w:top w:val="single" w:sz="4" w:space="0" w:color="auto"/>
              <w:left w:val="single" w:sz="4" w:space="0" w:color="auto"/>
              <w:bottom w:val="single" w:sz="4" w:space="0" w:color="auto"/>
              <w:right w:val="single" w:sz="4" w:space="0" w:color="auto"/>
            </w:tcBorders>
          </w:tcPr>
          <w:p w14:paraId="50726241" w14:textId="77777777" w:rsidR="00153032" w:rsidRPr="00E15D39" w:rsidRDefault="00153032" w:rsidP="00300047">
            <w:pPr>
              <w:rPr>
                <w:rFonts w:ascii="Arial" w:hAnsi="Arial" w:cs="Arial"/>
              </w:rPr>
            </w:pPr>
            <w:r w:rsidRPr="00E15D39">
              <w:rPr>
                <w:rFonts w:ascii="Arial" w:hAnsi="Arial" w:cs="Arial"/>
              </w:rPr>
              <w:t>21</w:t>
            </w:r>
          </w:p>
        </w:tc>
        <w:tc>
          <w:tcPr>
            <w:tcW w:w="4820" w:type="dxa"/>
            <w:tcBorders>
              <w:top w:val="single" w:sz="4" w:space="0" w:color="auto"/>
              <w:left w:val="single" w:sz="4" w:space="0" w:color="auto"/>
              <w:bottom w:val="single" w:sz="4" w:space="0" w:color="auto"/>
              <w:right w:val="single" w:sz="4" w:space="0" w:color="auto"/>
            </w:tcBorders>
          </w:tcPr>
          <w:p w14:paraId="4F303A5E" w14:textId="77777777" w:rsidR="00153032" w:rsidRPr="00E15D39" w:rsidRDefault="00153032" w:rsidP="00300047">
            <w:pPr>
              <w:rPr>
                <w:rFonts w:ascii="Arial" w:hAnsi="Arial" w:cs="Arial"/>
              </w:rPr>
            </w:pPr>
            <w:r w:rsidRPr="00E15D39">
              <w:rPr>
                <w:rFonts w:ascii="Arial" w:hAnsi="Arial" w:cs="Arial"/>
              </w:rPr>
              <w:t>Mohlala</w:t>
            </w:r>
          </w:p>
        </w:tc>
      </w:tr>
      <w:tr w:rsidR="00153032" w:rsidRPr="00E15D39" w14:paraId="07D67751" w14:textId="77777777" w:rsidTr="005F136C">
        <w:tc>
          <w:tcPr>
            <w:tcW w:w="5812" w:type="dxa"/>
            <w:tcBorders>
              <w:top w:val="single" w:sz="4" w:space="0" w:color="auto"/>
              <w:left w:val="single" w:sz="4" w:space="0" w:color="auto"/>
              <w:bottom w:val="single" w:sz="4" w:space="0" w:color="auto"/>
              <w:right w:val="single" w:sz="4" w:space="0" w:color="auto"/>
            </w:tcBorders>
          </w:tcPr>
          <w:p w14:paraId="03753DF2" w14:textId="77777777" w:rsidR="00153032" w:rsidRPr="00E15D39" w:rsidRDefault="00153032" w:rsidP="00300047">
            <w:pPr>
              <w:rPr>
                <w:rFonts w:ascii="Arial" w:hAnsi="Arial" w:cs="Arial"/>
              </w:rPr>
            </w:pPr>
            <w:r w:rsidRPr="00E15D39">
              <w:rPr>
                <w:rFonts w:ascii="Arial" w:hAnsi="Arial" w:cs="Arial"/>
              </w:rPr>
              <w:t>29</w:t>
            </w:r>
          </w:p>
        </w:tc>
        <w:tc>
          <w:tcPr>
            <w:tcW w:w="4820" w:type="dxa"/>
            <w:tcBorders>
              <w:top w:val="single" w:sz="4" w:space="0" w:color="auto"/>
              <w:left w:val="single" w:sz="4" w:space="0" w:color="auto"/>
              <w:bottom w:val="single" w:sz="4" w:space="0" w:color="auto"/>
              <w:right w:val="single" w:sz="4" w:space="0" w:color="auto"/>
            </w:tcBorders>
          </w:tcPr>
          <w:p w14:paraId="43D61AFF" w14:textId="77777777" w:rsidR="00153032" w:rsidRPr="00E15D39" w:rsidRDefault="00153032" w:rsidP="00300047">
            <w:pPr>
              <w:rPr>
                <w:rFonts w:ascii="Arial" w:hAnsi="Arial" w:cs="Arial"/>
              </w:rPr>
            </w:pPr>
            <w:r w:rsidRPr="00E15D39">
              <w:rPr>
                <w:rFonts w:ascii="Arial" w:hAnsi="Arial" w:cs="Arial"/>
              </w:rPr>
              <w:t>Pitjaneng</w:t>
            </w:r>
          </w:p>
        </w:tc>
      </w:tr>
      <w:tr w:rsidR="00153032" w:rsidRPr="00E15D39" w14:paraId="6A7069C5" w14:textId="77777777" w:rsidTr="005F136C">
        <w:tc>
          <w:tcPr>
            <w:tcW w:w="5812" w:type="dxa"/>
            <w:tcBorders>
              <w:top w:val="single" w:sz="4" w:space="0" w:color="auto"/>
              <w:left w:val="single" w:sz="4" w:space="0" w:color="auto"/>
              <w:bottom w:val="single" w:sz="4" w:space="0" w:color="auto"/>
              <w:right w:val="single" w:sz="4" w:space="0" w:color="auto"/>
            </w:tcBorders>
          </w:tcPr>
          <w:p w14:paraId="49AC0743" w14:textId="77777777" w:rsidR="00153032" w:rsidRPr="00E15D39" w:rsidRDefault="00153032" w:rsidP="00300047">
            <w:pPr>
              <w:rPr>
                <w:rFonts w:ascii="Arial" w:hAnsi="Arial" w:cs="Arial"/>
              </w:rPr>
            </w:pPr>
            <w:r w:rsidRPr="00E15D39">
              <w:rPr>
                <w:rFonts w:ascii="Arial" w:hAnsi="Arial" w:cs="Arial"/>
              </w:rPr>
              <w:lastRenderedPageBreak/>
              <w:t>21</w:t>
            </w:r>
          </w:p>
        </w:tc>
        <w:tc>
          <w:tcPr>
            <w:tcW w:w="4820" w:type="dxa"/>
            <w:tcBorders>
              <w:top w:val="single" w:sz="4" w:space="0" w:color="auto"/>
              <w:left w:val="single" w:sz="4" w:space="0" w:color="auto"/>
              <w:bottom w:val="single" w:sz="4" w:space="0" w:color="auto"/>
              <w:right w:val="single" w:sz="4" w:space="0" w:color="auto"/>
            </w:tcBorders>
          </w:tcPr>
          <w:p w14:paraId="679F6EF4" w14:textId="77777777" w:rsidR="00153032" w:rsidRPr="00E15D39" w:rsidRDefault="00153032" w:rsidP="00300047">
            <w:pPr>
              <w:rPr>
                <w:rFonts w:ascii="Arial" w:hAnsi="Arial" w:cs="Arial"/>
              </w:rPr>
            </w:pPr>
            <w:r w:rsidRPr="00E15D39">
              <w:rPr>
                <w:rFonts w:ascii="Arial" w:hAnsi="Arial" w:cs="Arial"/>
              </w:rPr>
              <w:t>Kgoloko</w:t>
            </w:r>
          </w:p>
        </w:tc>
      </w:tr>
      <w:tr w:rsidR="00153032" w:rsidRPr="00E15D39" w14:paraId="18170F39" w14:textId="77777777" w:rsidTr="005F136C">
        <w:tc>
          <w:tcPr>
            <w:tcW w:w="5812" w:type="dxa"/>
            <w:tcBorders>
              <w:top w:val="single" w:sz="4" w:space="0" w:color="auto"/>
              <w:left w:val="single" w:sz="4" w:space="0" w:color="auto"/>
              <w:bottom w:val="single" w:sz="4" w:space="0" w:color="auto"/>
              <w:right w:val="single" w:sz="4" w:space="0" w:color="auto"/>
            </w:tcBorders>
          </w:tcPr>
          <w:p w14:paraId="75969051" w14:textId="77777777" w:rsidR="00153032" w:rsidRPr="00E15D39" w:rsidRDefault="00153032" w:rsidP="00300047">
            <w:pPr>
              <w:rPr>
                <w:rFonts w:ascii="Arial" w:hAnsi="Arial" w:cs="Arial"/>
              </w:rPr>
            </w:pPr>
            <w:r w:rsidRPr="00E15D39">
              <w:rPr>
                <w:rFonts w:ascii="Arial" w:hAnsi="Arial" w:cs="Arial"/>
              </w:rPr>
              <w:t>11</w:t>
            </w:r>
          </w:p>
        </w:tc>
        <w:tc>
          <w:tcPr>
            <w:tcW w:w="4820" w:type="dxa"/>
            <w:tcBorders>
              <w:top w:val="single" w:sz="4" w:space="0" w:color="auto"/>
              <w:left w:val="single" w:sz="4" w:space="0" w:color="auto"/>
              <w:bottom w:val="single" w:sz="4" w:space="0" w:color="auto"/>
              <w:right w:val="single" w:sz="4" w:space="0" w:color="auto"/>
            </w:tcBorders>
          </w:tcPr>
          <w:p w14:paraId="2C2B66E4" w14:textId="77777777" w:rsidR="00153032" w:rsidRPr="00E15D39" w:rsidRDefault="00153032" w:rsidP="00300047">
            <w:pPr>
              <w:rPr>
                <w:rFonts w:ascii="Arial" w:hAnsi="Arial" w:cs="Arial"/>
              </w:rPr>
            </w:pPr>
            <w:r w:rsidRPr="00E15D39">
              <w:rPr>
                <w:rFonts w:ascii="Arial" w:hAnsi="Arial" w:cs="Arial"/>
              </w:rPr>
              <w:t>Mokwete</w:t>
            </w:r>
          </w:p>
        </w:tc>
      </w:tr>
      <w:tr w:rsidR="00153032" w:rsidRPr="00E15D39" w14:paraId="2470C79D" w14:textId="77777777" w:rsidTr="005F136C">
        <w:tc>
          <w:tcPr>
            <w:tcW w:w="5812" w:type="dxa"/>
            <w:tcBorders>
              <w:top w:val="single" w:sz="4" w:space="0" w:color="auto"/>
              <w:left w:val="single" w:sz="4" w:space="0" w:color="auto"/>
              <w:bottom w:val="single" w:sz="4" w:space="0" w:color="auto"/>
              <w:right w:val="single" w:sz="4" w:space="0" w:color="auto"/>
            </w:tcBorders>
          </w:tcPr>
          <w:p w14:paraId="47AFC1BE" w14:textId="77777777" w:rsidR="00153032" w:rsidRPr="00E15D39" w:rsidRDefault="00153032" w:rsidP="00300047">
            <w:pPr>
              <w:rPr>
                <w:rFonts w:ascii="Arial" w:hAnsi="Arial" w:cs="Arial"/>
              </w:rPr>
            </w:pPr>
            <w:r w:rsidRPr="00E15D39">
              <w:rPr>
                <w:rFonts w:ascii="Arial" w:hAnsi="Arial" w:cs="Arial"/>
              </w:rPr>
              <w:t>21</w:t>
            </w:r>
          </w:p>
        </w:tc>
        <w:tc>
          <w:tcPr>
            <w:tcW w:w="4820" w:type="dxa"/>
            <w:tcBorders>
              <w:top w:val="single" w:sz="4" w:space="0" w:color="auto"/>
              <w:left w:val="single" w:sz="4" w:space="0" w:color="auto"/>
              <w:bottom w:val="single" w:sz="4" w:space="0" w:color="auto"/>
              <w:right w:val="single" w:sz="4" w:space="0" w:color="auto"/>
            </w:tcBorders>
          </w:tcPr>
          <w:p w14:paraId="3CA86D2A" w14:textId="77777777" w:rsidR="00153032" w:rsidRPr="00E15D39" w:rsidRDefault="00153032" w:rsidP="00300047">
            <w:pPr>
              <w:rPr>
                <w:rFonts w:ascii="Arial" w:hAnsi="Arial" w:cs="Arial"/>
              </w:rPr>
            </w:pPr>
            <w:r w:rsidRPr="00E15D39">
              <w:rPr>
                <w:rFonts w:ascii="Arial" w:hAnsi="Arial" w:cs="Arial"/>
              </w:rPr>
              <w:t>Vergelegen C</w:t>
            </w:r>
          </w:p>
        </w:tc>
      </w:tr>
      <w:tr w:rsidR="00153032" w:rsidRPr="00E15D39" w14:paraId="1E5B43D8" w14:textId="77777777" w:rsidTr="005F136C">
        <w:tc>
          <w:tcPr>
            <w:tcW w:w="5812" w:type="dxa"/>
            <w:tcBorders>
              <w:top w:val="single" w:sz="4" w:space="0" w:color="auto"/>
              <w:left w:val="single" w:sz="4" w:space="0" w:color="auto"/>
              <w:bottom w:val="single" w:sz="4" w:space="0" w:color="auto"/>
              <w:right w:val="single" w:sz="4" w:space="0" w:color="auto"/>
            </w:tcBorders>
          </w:tcPr>
          <w:p w14:paraId="15A6A655" w14:textId="77777777" w:rsidR="00153032" w:rsidRPr="00E15D39" w:rsidRDefault="00153032" w:rsidP="00300047">
            <w:pPr>
              <w:rPr>
                <w:rFonts w:ascii="Arial" w:hAnsi="Arial" w:cs="Arial"/>
              </w:rPr>
            </w:pPr>
            <w:r w:rsidRPr="00E15D39">
              <w:rPr>
                <w:rFonts w:ascii="Arial" w:hAnsi="Arial" w:cs="Arial"/>
              </w:rPr>
              <w:t>24</w:t>
            </w:r>
          </w:p>
        </w:tc>
        <w:tc>
          <w:tcPr>
            <w:tcW w:w="4820" w:type="dxa"/>
            <w:tcBorders>
              <w:top w:val="single" w:sz="4" w:space="0" w:color="auto"/>
              <w:left w:val="single" w:sz="4" w:space="0" w:color="auto"/>
              <w:bottom w:val="single" w:sz="4" w:space="0" w:color="auto"/>
              <w:right w:val="single" w:sz="4" w:space="0" w:color="auto"/>
            </w:tcBorders>
          </w:tcPr>
          <w:p w14:paraId="3547CB9E" w14:textId="77777777" w:rsidR="00153032" w:rsidRPr="00E15D39" w:rsidRDefault="00153032" w:rsidP="00300047">
            <w:pPr>
              <w:rPr>
                <w:rFonts w:ascii="Arial" w:hAnsi="Arial" w:cs="Arial"/>
              </w:rPr>
            </w:pPr>
            <w:r w:rsidRPr="00E15D39">
              <w:rPr>
                <w:rFonts w:ascii="Arial" w:hAnsi="Arial" w:cs="Arial"/>
              </w:rPr>
              <w:t>Masehlaneng</w:t>
            </w:r>
          </w:p>
        </w:tc>
      </w:tr>
      <w:tr w:rsidR="00153032" w:rsidRPr="00E15D39" w14:paraId="13923C4E" w14:textId="77777777" w:rsidTr="005F136C">
        <w:tc>
          <w:tcPr>
            <w:tcW w:w="5812" w:type="dxa"/>
            <w:tcBorders>
              <w:top w:val="single" w:sz="4" w:space="0" w:color="auto"/>
              <w:left w:val="single" w:sz="4" w:space="0" w:color="auto"/>
              <w:bottom w:val="single" w:sz="4" w:space="0" w:color="auto"/>
              <w:right w:val="single" w:sz="4" w:space="0" w:color="auto"/>
            </w:tcBorders>
          </w:tcPr>
          <w:p w14:paraId="2E4667F9" w14:textId="77777777" w:rsidR="00153032" w:rsidRPr="00E15D39" w:rsidRDefault="00153032" w:rsidP="00300047">
            <w:pPr>
              <w:rPr>
                <w:rFonts w:ascii="Arial" w:hAnsi="Arial" w:cs="Arial"/>
              </w:rPr>
            </w:pPr>
            <w:r w:rsidRPr="00E15D39">
              <w:rPr>
                <w:rFonts w:ascii="Arial" w:hAnsi="Arial" w:cs="Arial"/>
              </w:rPr>
              <w:t>Total</w:t>
            </w:r>
          </w:p>
        </w:tc>
        <w:tc>
          <w:tcPr>
            <w:tcW w:w="4820" w:type="dxa"/>
            <w:tcBorders>
              <w:top w:val="single" w:sz="4" w:space="0" w:color="auto"/>
              <w:left w:val="single" w:sz="4" w:space="0" w:color="auto"/>
              <w:bottom w:val="single" w:sz="4" w:space="0" w:color="auto"/>
              <w:right w:val="single" w:sz="4" w:space="0" w:color="auto"/>
            </w:tcBorders>
          </w:tcPr>
          <w:p w14:paraId="5E0F7F44" w14:textId="77777777" w:rsidR="00153032" w:rsidRPr="00E15D39" w:rsidRDefault="00153032" w:rsidP="00300047">
            <w:pPr>
              <w:rPr>
                <w:rFonts w:ascii="Arial" w:hAnsi="Arial" w:cs="Arial"/>
              </w:rPr>
            </w:pPr>
          </w:p>
        </w:tc>
      </w:tr>
    </w:tbl>
    <w:p w14:paraId="6C2045B0" w14:textId="77777777" w:rsidR="00153032" w:rsidRPr="00E15D39" w:rsidRDefault="00153032" w:rsidP="00300047">
      <w:pPr>
        <w:rPr>
          <w:rFonts w:ascii="Arial" w:hAnsi="Arial" w:cs="Arial"/>
        </w:rPr>
      </w:pPr>
      <w:r w:rsidRPr="00E15D39">
        <w:rPr>
          <w:rFonts w:ascii="Arial" w:hAnsi="Arial" w:cs="Arial"/>
        </w:rPr>
        <w:t>Source: MLM 2013</w:t>
      </w:r>
    </w:p>
    <w:tbl>
      <w:tblPr>
        <w:tblW w:w="10620" w:type="dxa"/>
        <w:tblInd w:w="-612" w:type="dxa"/>
        <w:tblLook w:val="04A0" w:firstRow="1" w:lastRow="0" w:firstColumn="1" w:lastColumn="0" w:noHBand="0" w:noVBand="1"/>
      </w:tblPr>
      <w:tblGrid>
        <w:gridCol w:w="5686"/>
        <w:gridCol w:w="363"/>
        <w:gridCol w:w="4571"/>
      </w:tblGrid>
      <w:tr w:rsidR="00153032" w:rsidRPr="00E15D39" w14:paraId="27DA830B" w14:textId="77777777" w:rsidTr="00B97C01">
        <w:tc>
          <w:tcPr>
            <w:tcW w:w="5686" w:type="dxa"/>
            <w:tcBorders>
              <w:top w:val="single" w:sz="4" w:space="0" w:color="auto"/>
              <w:left w:val="single" w:sz="4" w:space="0" w:color="auto"/>
              <w:bottom w:val="single" w:sz="4" w:space="0" w:color="auto"/>
              <w:right w:val="single" w:sz="4" w:space="0" w:color="auto"/>
            </w:tcBorders>
          </w:tcPr>
          <w:p w14:paraId="2D1E6A79" w14:textId="77777777" w:rsidR="00153032" w:rsidRPr="00E15D39" w:rsidRDefault="00153032" w:rsidP="00300047">
            <w:pPr>
              <w:rPr>
                <w:rFonts w:ascii="Arial" w:hAnsi="Arial" w:cs="Arial"/>
                <w:b/>
              </w:rPr>
            </w:pPr>
            <w:r w:rsidRPr="00E15D39">
              <w:rPr>
                <w:rFonts w:ascii="Arial" w:hAnsi="Arial" w:cs="Arial"/>
                <w:b/>
              </w:rPr>
              <w:t>CHALLENGES</w:t>
            </w:r>
          </w:p>
        </w:tc>
        <w:tc>
          <w:tcPr>
            <w:tcW w:w="0" w:type="auto"/>
            <w:tcBorders>
              <w:top w:val="single" w:sz="4" w:space="0" w:color="auto"/>
              <w:left w:val="single" w:sz="4" w:space="0" w:color="auto"/>
              <w:bottom w:val="single" w:sz="4" w:space="0" w:color="auto"/>
              <w:right w:val="single" w:sz="4" w:space="0" w:color="auto"/>
            </w:tcBorders>
          </w:tcPr>
          <w:p w14:paraId="02E76F6A" w14:textId="77777777" w:rsidR="00153032" w:rsidRPr="00E15D39" w:rsidRDefault="00153032" w:rsidP="00300047">
            <w:pPr>
              <w:rPr>
                <w:rFonts w:ascii="Arial" w:hAnsi="Arial" w:cs="Arial"/>
                <w:b/>
              </w:rPr>
            </w:pPr>
          </w:p>
        </w:tc>
        <w:tc>
          <w:tcPr>
            <w:tcW w:w="4571" w:type="dxa"/>
            <w:tcBorders>
              <w:top w:val="single" w:sz="4" w:space="0" w:color="auto"/>
              <w:left w:val="single" w:sz="4" w:space="0" w:color="auto"/>
              <w:bottom w:val="single" w:sz="4" w:space="0" w:color="auto"/>
              <w:right w:val="single" w:sz="4" w:space="0" w:color="auto"/>
            </w:tcBorders>
          </w:tcPr>
          <w:p w14:paraId="03A9E59E" w14:textId="77777777" w:rsidR="00153032" w:rsidRPr="00E15D39" w:rsidRDefault="00153032" w:rsidP="00300047">
            <w:pPr>
              <w:rPr>
                <w:rFonts w:ascii="Arial" w:hAnsi="Arial" w:cs="Arial"/>
                <w:b/>
              </w:rPr>
            </w:pPr>
            <w:r w:rsidRPr="00E15D39">
              <w:rPr>
                <w:rFonts w:ascii="Arial" w:hAnsi="Arial" w:cs="Arial"/>
                <w:b/>
              </w:rPr>
              <w:t>ACTION PLAN</w:t>
            </w:r>
          </w:p>
        </w:tc>
      </w:tr>
      <w:tr w:rsidR="00153032" w:rsidRPr="00E15D39" w14:paraId="57F36502" w14:textId="77777777" w:rsidTr="00B97C01">
        <w:tc>
          <w:tcPr>
            <w:tcW w:w="5686" w:type="dxa"/>
            <w:tcBorders>
              <w:top w:val="single" w:sz="4" w:space="0" w:color="auto"/>
              <w:left w:val="single" w:sz="4" w:space="0" w:color="auto"/>
              <w:bottom w:val="single" w:sz="4" w:space="0" w:color="auto"/>
              <w:right w:val="single" w:sz="4" w:space="0" w:color="auto"/>
            </w:tcBorders>
          </w:tcPr>
          <w:p w14:paraId="04E200A7" w14:textId="77777777" w:rsidR="00153032" w:rsidRPr="00E15D39" w:rsidRDefault="00153032" w:rsidP="00300047">
            <w:pPr>
              <w:rPr>
                <w:rFonts w:ascii="Arial" w:hAnsi="Arial" w:cs="Arial"/>
              </w:rPr>
            </w:pPr>
            <w:r w:rsidRPr="00E15D39">
              <w:rPr>
                <w:rFonts w:ascii="Arial" w:hAnsi="Arial" w:cs="Arial"/>
              </w:rPr>
              <w:t>Incomplete houses within the municipality</w:t>
            </w:r>
          </w:p>
        </w:tc>
        <w:tc>
          <w:tcPr>
            <w:tcW w:w="0" w:type="auto"/>
            <w:tcBorders>
              <w:top w:val="single" w:sz="4" w:space="0" w:color="auto"/>
              <w:left w:val="single" w:sz="4" w:space="0" w:color="auto"/>
              <w:bottom w:val="single" w:sz="4" w:space="0" w:color="auto"/>
              <w:right w:val="single" w:sz="4" w:space="0" w:color="auto"/>
            </w:tcBorders>
          </w:tcPr>
          <w:p w14:paraId="6D3FABB8" w14:textId="77777777" w:rsidR="00153032" w:rsidRPr="00E15D39" w:rsidRDefault="00153032" w:rsidP="00300047">
            <w:pPr>
              <w:rPr>
                <w:rFonts w:ascii="Arial" w:hAnsi="Arial" w:cs="Arial"/>
              </w:rPr>
            </w:pPr>
            <w:r w:rsidRPr="00E15D39">
              <w:rPr>
                <w:rFonts w:ascii="Arial" w:hAnsi="Arial" w:cs="Arial"/>
              </w:rPr>
              <w:t>X</w:t>
            </w:r>
          </w:p>
        </w:tc>
        <w:tc>
          <w:tcPr>
            <w:tcW w:w="4571" w:type="dxa"/>
            <w:tcBorders>
              <w:top w:val="single" w:sz="4" w:space="0" w:color="auto"/>
              <w:left w:val="single" w:sz="4" w:space="0" w:color="auto"/>
              <w:bottom w:val="single" w:sz="4" w:space="0" w:color="auto"/>
              <w:right w:val="single" w:sz="4" w:space="0" w:color="auto"/>
            </w:tcBorders>
          </w:tcPr>
          <w:p w14:paraId="3EAB9802" w14:textId="77777777" w:rsidR="00153032" w:rsidRPr="00E15D39" w:rsidRDefault="00153032" w:rsidP="00300047">
            <w:pPr>
              <w:rPr>
                <w:rFonts w:ascii="Arial" w:hAnsi="Arial" w:cs="Arial"/>
              </w:rPr>
            </w:pPr>
            <w:r w:rsidRPr="00E15D39">
              <w:rPr>
                <w:rFonts w:ascii="Arial" w:hAnsi="Arial" w:cs="Arial"/>
              </w:rPr>
              <w:t>Request the Department to complete all suspended/ incomplete housing projects</w:t>
            </w:r>
          </w:p>
        </w:tc>
      </w:tr>
      <w:tr w:rsidR="00153032" w:rsidRPr="00E15D39" w14:paraId="45B933F6" w14:textId="77777777" w:rsidTr="00B97C01">
        <w:tc>
          <w:tcPr>
            <w:tcW w:w="5686" w:type="dxa"/>
            <w:tcBorders>
              <w:top w:val="single" w:sz="4" w:space="0" w:color="auto"/>
              <w:left w:val="single" w:sz="4" w:space="0" w:color="auto"/>
              <w:bottom w:val="single" w:sz="4" w:space="0" w:color="auto"/>
              <w:right w:val="single" w:sz="4" w:space="0" w:color="auto"/>
            </w:tcBorders>
          </w:tcPr>
          <w:p w14:paraId="2F76E73A" w14:textId="77777777" w:rsidR="00153032" w:rsidRPr="00E15D39" w:rsidRDefault="00153032" w:rsidP="00300047">
            <w:pPr>
              <w:rPr>
                <w:rFonts w:ascii="Arial" w:hAnsi="Arial" w:cs="Arial"/>
              </w:rPr>
            </w:pPr>
            <w:r w:rsidRPr="00E15D39">
              <w:rPr>
                <w:rFonts w:ascii="Arial" w:hAnsi="Arial" w:cs="Arial"/>
              </w:rPr>
              <w:t>Slow housing delivery which is caused by shortage of funding</w:t>
            </w:r>
          </w:p>
        </w:tc>
        <w:tc>
          <w:tcPr>
            <w:tcW w:w="0" w:type="auto"/>
            <w:tcBorders>
              <w:top w:val="single" w:sz="4" w:space="0" w:color="auto"/>
              <w:left w:val="single" w:sz="4" w:space="0" w:color="auto"/>
              <w:bottom w:val="single" w:sz="4" w:space="0" w:color="auto"/>
              <w:right w:val="single" w:sz="4" w:space="0" w:color="auto"/>
            </w:tcBorders>
          </w:tcPr>
          <w:p w14:paraId="7F916C51" w14:textId="77777777" w:rsidR="00153032" w:rsidRPr="00E15D39" w:rsidRDefault="00153032" w:rsidP="00300047">
            <w:pPr>
              <w:rPr>
                <w:rFonts w:ascii="Arial" w:hAnsi="Arial" w:cs="Arial"/>
              </w:rPr>
            </w:pPr>
            <w:r w:rsidRPr="00E15D39">
              <w:rPr>
                <w:rFonts w:ascii="Arial" w:hAnsi="Arial" w:cs="Arial"/>
              </w:rPr>
              <w:t>X</w:t>
            </w:r>
          </w:p>
        </w:tc>
        <w:tc>
          <w:tcPr>
            <w:tcW w:w="4571" w:type="dxa"/>
            <w:tcBorders>
              <w:top w:val="single" w:sz="4" w:space="0" w:color="auto"/>
              <w:left w:val="single" w:sz="4" w:space="0" w:color="auto"/>
              <w:bottom w:val="single" w:sz="4" w:space="0" w:color="auto"/>
              <w:right w:val="single" w:sz="4" w:space="0" w:color="auto"/>
            </w:tcBorders>
          </w:tcPr>
          <w:p w14:paraId="08F54DE0" w14:textId="77777777" w:rsidR="00153032" w:rsidRPr="00E15D39" w:rsidRDefault="00153032" w:rsidP="00300047">
            <w:pPr>
              <w:rPr>
                <w:rFonts w:ascii="Arial" w:hAnsi="Arial" w:cs="Arial"/>
              </w:rPr>
            </w:pPr>
            <w:r w:rsidRPr="00E15D39">
              <w:rPr>
                <w:rFonts w:ascii="Arial" w:hAnsi="Arial" w:cs="Arial"/>
              </w:rPr>
              <w:t>Submit annual plans and backlogs to Provincial Human Settlements Department to increase funding</w:t>
            </w:r>
          </w:p>
        </w:tc>
      </w:tr>
      <w:tr w:rsidR="00153032" w:rsidRPr="00E15D39" w14:paraId="41C656D6" w14:textId="77777777" w:rsidTr="00B97C01">
        <w:tc>
          <w:tcPr>
            <w:tcW w:w="5686" w:type="dxa"/>
            <w:tcBorders>
              <w:top w:val="single" w:sz="4" w:space="0" w:color="auto"/>
              <w:left w:val="single" w:sz="4" w:space="0" w:color="auto"/>
              <w:bottom w:val="single" w:sz="4" w:space="0" w:color="auto"/>
              <w:right w:val="single" w:sz="4" w:space="0" w:color="auto"/>
            </w:tcBorders>
          </w:tcPr>
          <w:p w14:paraId="6D0B36F0" w14:textId="77777777" w:rsidR="00153032" w:rsidRPr="00E15D39" w:rsidRDefault="00153032" w:rsidP="00300047">
            <w:pPr>
              <w:rPr>
                <w:rFonts w:ascii="Arial" w:hAnsi="Arial" w:cs="Arial"/>
              </w:rPr>
            </w:pPr>
            <w:r w:rsidRPr="00E15D39">
              <w:rPr>
                <w:rFonts w:ascii="Arial" w:hAnsi="Arial" w:cs="Arial"/>
              </w:rPr>
              <w:t>Lack of necessary infrastructural services such as water, sanitation and roads.</w:t>
            </w:r>
          </w:p>
        </w:tc>
        <w:tc>
          <w:tcPr>
            <w:tcW w:w="0" w:type="auto"/>
            <w:tcBorders>
              <w:top w:val="single" w:sz="4" w:space="0" w:color="auto"/>
              <w:left w:val="single" w:sz="4" w:space="0" w:color="auto"/>
              <w:bottom w:val="single" w:sz="4" w:space="0" w:color="auto"/>
              <w:right w:val="single" w:sz="4" w:space="0" w:color="auto"/>
            </w:tcBorders>
          </w:tcPr>
          <w:p w14:paraId="62477578" w14:textId="77777777" w:rsidR="00153032" w:rsidRPr="00E15D39" w:rsidRDefault="00153032" w:rsidP="00300047">
            <w:pPr>
              <w:rPr>
                <w:rFonts w:ascii="Arial" w:hAnsi="Arial" w:cs="Arial"/>
              </w:rPr>
            </w:pPr>
            <w:r w:rsidRPr="00E15D39">
              <w:rPr>
                <w:rFonts w:ascii="Arial" w:hAnsi="Arial" w:cs="Arial"/>
              </w:rPr>
              <w:t>X</w:t>
            </w:r>
          </w:p>
        </w:tc>
        <w:tc>
          <w:tcPr>
            <w:tcW w:w="4571" w:type="dxa"/>
            <w:tcBorders>
              <w:top w:val="single" w:sz="4" w:space="0" w:color="auto"/>
              <w:left w:val="single" w:sz="4" w:space="0" w:color="auto"/>
              <w:bottom w:val="single" w:sz="4" w:space="0" w:color="auto"/>
              <w:right w:val="single" w:sz="4" w:space="0" w:color="auto"/>
            </w:tcBorders>
          </w:tcPr>
          <w:p w14:paraId="6A72662A" w14:textId="77777777" w:rsidR="00153032" w:rsidRPr="00E15D39" w:rsidRDefault="00153032" w:rsidP="00300047">
            <w:pPr>
              <w:rPr>
                <w:rFonts w:ascii="Arial" w:hAnsi="Arial" w:cs="Arial"/>
              </w:rPr>
            </w:pPr>
            <w:r w:rsidRPr="00E15D39">
              <w:rPr>
                <w:rFonts w:ascii="Arial" w:hAnsi="Arial" w:cs="Arial"/>
              </w:rPr>
              <w:t>Plan for infrastructure services in consultation with District Municipality</w:t>
            </w:r>
          </w:p>
        </w:tc>
      </w:tr>
      <w:tr w:rsidR="00153032" w:rsidRPr="00E15D39" w14:paraId="330A1FDD" w14:textId="77777777" w:rsidTr="00B97C01">
        <w:tc>
          <w:tcPr>
            <w:tcW w:w="5686" w:type="dxa"/>
            <w:tcBorders>
              <w:top w:val="single" w:sz="4" w:space="0" w:color="auto"/>
              <w:left w:val="single" w:sz="4" w:space="0" w:color="auto"/>
              <w:bottom w:val="single" w:sz="4" w:space="0" w:color="auto"/>
              <w:right w:val="single" w:sz="4" w:space="0" w:color="auto"/>
            </w:tcBorders>
          </w:tcPr>
          <w:p w14:paraId="70FE3A10" w14:textId="77777777" w:rsidR="00153032" w:rsidRPr="00E15D39" w:rsidRDefault="00153032" w:rsidP="00300047">
            <w:pPr>
              <w:rPr>
                <w:rFonts w:ascii="Arial" w:hAnsi="Arial" w:cs="Arial"/>
              </w:rPr>
            </w:pPr>
            <w:r w:rsidRPr="00E15D39">
              <w:rPr>
                <w:rFonts w:ascii="Arial" w:hAnsi="Arial" w:cs="Arial"/>
              </w:rPr>
              <w:t>No adequate land within MLM municipal area belonging to the municipality and some of the land that belongs to other spheres of government are subject to land claim</w:t>
            </w:r>
          </w:p>
        </w:tc>
        <w:tc>
          <w:tcPr>
            <w:tcW w:w="0" w:type="auto"/>
            <w:tcBorders>
              <w:top w:val="single" w:sz="4" w:space="0" w:color="auto"/>
              <w:left w:val="single" w:sz="4" w:space="0" w:color="auto"/>
              <w:bottom w:val="single" w:sz="4" w:space="0" w:color="auto"/>
              <w:right w:val="single" w:sz="4" w:space="0" w:color="auto"/>
            </w:tcBorders>
          </w:tcPr>
          <w:p w14:paraId="64066E59" w14:textId="77777777" w:rsidR="00153032" w:rsidRPr="00E15D39" w:rsidRDefault="00153032" w:rsidP="00300047">
            <w:pPr>
              <w:rPr>
                <w:rFonts w:ascii="Arial" w:hAnsi="Arial" w:cs="Arial"/>
              </w:rPr>
            </w:pPr>
            <w:r w:rsidRPr="00E15D39">
              <w:rPr>
                <w:rFonts w:ascii="Arial" w:hAnsi="Arial" w:cs="Arial"/>
              </w:rPr>
              <w:t>X</w:t>
            </w:r>
          </w:p>
        </w:tc>
        <w:tc>
          <w:tcPr>
            <w:tcW w:w="4571" w:type="dxa"/>
            <w:tcBorders>
              <w:top w:val="single" w:sz="4" w:space="0" w:color="auto"/>
              <w:left w:val="single" w:sz="4" w:space="0" w:color="auto"/>
              <w:bottom w:val="single" w:sz="4" w:space="0" w:color="auto"/>
              <w:right w:val="single" w:sz="4" w:space="0" w:color="auto"/>
            </w:tcBorders>
          </w:tcPr>
          <w:p w14:paraId="65C433F5" w14:textId="77777777" w:rsidR="00153032" w:rsidRPr="00E15D39" w:rsidRDefault="00153032" w:rsidP="00300047">
            <w:pPr>
              <w:rPr>
                <w:rFonts w:ascii="Arial" w:hAnsi="Arial" w:cs="Arial"/>
              </w:rPr>
            </w:pPr>
            <w:r w:rsidRPr="00E15D39">
              <w:rPr>
                <w:rFonts w:ascii="Arial" w:hAnsi="Arial" w:cs="Arial"/>
              </w:rPr>
              <w:t>Acquire more land for housing development</w:t>
            </w:r>
          </w:p>
        </w:tc>
      </w:tr>
      <w:tr w:rsidR="00153032" w:rsidRPr="00E15D39" w14:paraId="56C77ED5" w14:textId="77777777" w:rsidTr="00B97C01">
        <w:tc>
          <w:tcPr>
            <w:tcW w:w="5686" w:type="dxa"/>
            <w:tcBorders>
              <w:top w:val="single" w:sz="4" w:space="0" w:color="auto"/>
              <w:left w:val="single" w:sz="4" w:space="0" w:color="auto"/>
              <w:bottom w:val="single" w:sz="4" w:space="0" w:color="auto"/>
              <w:right w:val="single" w:sz="4" w:space="0" w:color="auto"/>
            </w:tcBorders>
          </w:tcPr>
          <w:p w14:paraId="26751D4E" w14:textId="77777777" w:rsidR="00153032" w:rsidRPr="00E15D39" w:rsidRDefault="00153032" w:rsidP="00300047">
            <w:pPr>
              <w:rPr>
                <w:rFonts w:ascii="Arial" w:hAnsi="Arial" w:cs="Arial"/>
              </w:rPr>
            </w:pPr>
            <w:r w:rsidRPr="00E15D39">
              <w:rPr>
                <w:rFonts w:ascii="Arial" w:hAnsi="Arial" w:cs="Arial"/>
              </w:rPr>
              <w:t>Lacking of consumer education for housing matters</w:t>
            </w:r>
          </w:p>
          <w:p w14:paraId="75F1FFC4" w14:textId="77777777" w:rsidR="00153032" w:rsidRPr="00E15D39" w:rsidRDefault="00153032" w:rsidP="00300047">
            <w:pPr>
              <w:rPr>
                <w:rFonts w:ascii="Arial" w:hAnsi="Arial" w:cs="Arial"/>
              </w:rPr>
            </w:pPr>
          </w:p>
        </w:tc>
        <w:tc>
          <w:tcPr>
            <w:tcW w:w="0" w:type="auto"/>
            <w:tcBorders>
              <w:top w:val="single" w:sz="4" w:space="0" w:color="auto"/>
              <w:left w:val="single" w:sz="4" w:space="0" w:color="auto"/>
              <w:bottom w:val="single" w:sz="4" w:space="0" w:color="auto"/>
              <w:right w:val="single" w:sz="4" w:space="0" w:color="auto"/>
            </w:tcBorders>
          </w:tcPr>
          <w:p w14:paraId="5FEDF883" w14:textId="77777777" w:rsidR="00153032" w:rsidRPr="00E15D39" w:rsidRDefault="00153032" w:rsidP="00300047">
            <w:pPr>
              <w:rPr>
                <w:rFonts w:ascii="Arial" w:hAnsi="Arial" w:cs="Arial"/>
              </w:rPr>
            </w:pPr>
            <w:r w:rsidRPr="00E15D39">
              <w:rPr>
                <w:rFonts w:ascii="Arial" w:hAnsi="Arial" w:cs="Arial"/>
              </w:rPr>
              <w:t>X</w:t>
            </w:r>
          </w:p>
        </w:tc>
        <w:tc>
          <w:tcPr>
            <w:tcW w:w="4571" w:type="dxa"/>
            <w:tcBorders>
              <w:top w:val="single" w:sz="4" w:space="0" w:color="auto"/>
              <w:left w:val="single" w:sz="4" w:space="0" w:color="auto"/>
              <w:bottom w:val="single" w:sz="4" w:space="0" w:color="auto"/>
              <w:right w:val="single" w:sz="4" w:space="0" w:color="auto"/>
            </w:tcBorders>
          </w:tcPr>
          <w:p w14:paraId="4763B299" w14:textId="77777777" w:rsidR="00153032" w:rsidRPr="00E15D39" w:rsidRDefault="00153032" w:rsidP="00300047">
            <w:pPr>
              <w:rPr>
                <w:rFonts w:ascii="Arial" w:hAnsi="Arial" w:cs="Arial"/>
              </w:rPr>
            </w:pPr>
            <w:r w:rsidRPr="00E15D39">
              <w:rPr>
                <w:rFonts w:ascii="Arial" w:hAnsi="Arial" w:cs="Arial"/>
              </w:rPr>
              <w:t xml:space="preserve">Request provincial Department to provide consumer education </w:t>
            </w:r>
          </w:p>
        </w:tc>
      </w:tr>
      <w:tr w:rsidR="00153032" w:rsidRPr="00E15D39" w14:paraId="5DC0F2EB" w14:textId="77777777" w:rsidTr="00B97C01">
        <w:tc>
          <w:tcPr>
            <w:tcW w:w="5686" w:type="dxa"/>
            <w:tcBorders>
              <w:top w:val="single" w:sz="4" w:space="0" w:color="auto"/>
              <w:left w:val="single" w:sz="4" w:space="0" w:color="auto"/>
              <w:bottom w:val="single" w:sz="4" w:space="0" w:color="auto"/>
              <w:right w:val="single" w:sz="4" w:space="0" w:color="auto"/>
            </w:tcBorders>
          </w:tcPr>
          <w:p w14:paraId="3E5996C2" w14:textId="77777777" w:rsidR="00153032" w:rsidRPr="00E15D39" w:rsidRDefault="00153032" w:rsidP="00300047">
            <w:pPr>
              <w:rPr>
                <w:rFonts w:ascii="Arial" w:hAnsi="Arial" w:cs="Arial"/>
              </w:rPr>
            </w:pPr>
            <w:r w:rsidRPr="00E15D39">
              <w:rPr>
                <w:rFonts w:ascii="Arial" w:hAnsi="Arial" w:cs="Arial"/>
              </w:rPr>
              <w:t>Community dynamics delay project implementation</w:t>
            </w:r>
          </w:p>
        </w:tc>
        <w:tc>
          <w:tcPr>
            <w:tcW w:w="0" w:type="auto"/>
            <w:tcBorders>
              <w:top w:val="single" w:sz="4" w:space="0" w:color="auto"/>
              <w:left w:val="single" w:sz="4" w:space="0" w:color="auto"/>
              <w:bottom w:val="single" w:sz="4" w:space="0" w:color="auto"/>
              <w:right w:val="single" w:sz="4" w:space="0" w:color="auto"/>
            </w:tcBorders>
          </w:tcPr>
          <w:p w14:paraId="0DF9611A" w14:textId="77777777" w:rsidR="00153032" w:rsidRPr="00E15D39" w:rsidRDefault="00153032" w:rsidP="00300047">
            <w:pPr>
              <w:rPr>
                <w:rFonts w:ascii="Arial" w:hAnsi="Arial" w:cs="Arial"/>
              </w:rPr>
            </w:pPr>
            <w:r w:rsidRPr="00E15D39">
              <w:rPr>
                <w:rFonts w:ascii="Arial" w:hAnsi="Arial" w:cs="Arial"/>
              </w:rPr>
              <w:t>X</w:t>
            </w:r>
          </w:p>
        </w:tc>
        <w:tc>
          <w:tcPr>
            <w:tcW w:w="4571" w:type="dxa"/>
            <w:tcBorders>
              <w:top w:val="single" w:sz="4" w:space="0" w:color="auto"/>
              <w:left w:val="single" w:sz="4" w:space="0" w:color="auto"/>
              <w:bottom w:val="single" w:sz="4" w:space="0" w:color="auto"/>
              <w:right w:val="single" w:sz="4" w:space="0" w:color="auto"/>
            </w:tcBorders>
          </w:tcPr>
          <w:p w14:paraId="330EE701" w14:textId="77777777" w:rsidR="00153032" w:rsidRPr="00E15D39" w:rsidRDefault="00153032" w:rsidP="00300047">
            <w:pPr>
              <w:rPr>
                <w:rFonts w:ascii="Arial" w:hAnsi="Arial" w:cs="Arial"/>
              </w:rPr>
            </w:pPr>
            <w:r w:rsidRPr="00E15D39">
              <w:rPr>
                <w:rFonts w:ascii="Arial" w:hAnsi="Arial" w:cs="Arial"/>
              </w:rPr>
              <w:t xml:space="preserve">Enhance community participation efforts </w:t>
            </w:r>
          </w:p>
        </w:tc>
      </w:tr>
    </w:tbl>
    <w:p w14:paraId="4E340E3E" w14:textId="77777777" w:rsidR="00153032" w:rsidRPr="00E15D39" w:rsidRDefault="00153032" w:rsidP="00300047">
      <w:pPr>
        <w:rPr>
          <w:rFonts w:ascii="Arial" w:hAnsi="Arial" w:cs="Arial"/>
        </w:rPr>
      </w:pPr>
    </w:p>
    <w:p w14:paraId="3E133771" w14:textId="77777777" w:rsidR="00153032" w:rsidRPr="00E15D39" w:rsidRDefault="00153032" w:rsidP="00300047">
      <w:pPr>
        <w:rPr>
          <w:rFonts w:ascii="Arial" w:hAnsi="Arial" w:cs="Arial"/>
        </w:rPr>
      </w:pPr>
      <w:r w:rsidRPr="00E15D39">
        <w:rPr>
          <w:rFonts w:ascii="Arial" w:hAnsi="Arial" w:cs="Arial"/>
        </w:rPr>
        <w:t>The pace at which RDP housing is moving coupled with incomplete and substandard quality constructed RDP houses makes it difficult to confidently forecast that housing target can be achieved in Makhuduthamaga by 2024.</w:t>
      </w:r>
    </w:p>
    <w:p w14:paraId="0242B881" w14:textId="77777777" w:rsidR="00C502B4" w:rsidRDefault="00C502B4" w:rsidP="00300047">
      <w:pPr>
        <w:rPr>
          <w:rFonts w:ascii="Arial" w:hAnsi="Arial" w:cs="Arial"/>
          <w:b/>
        </w:rPr>
      </w:pPr>
    </w:p>
    <w:p w14:paraId="54ACE728" w14:textId="77777777" w:rsidR="00C502B4" w:rsidRDefault="00C502B4" w:rsidP="00300047">
      <w:pPr>
        <w:rPr>
          <w:rFonts w:ascii="Arial" w:hAnsi="Arial" w:cs="Arial"/>
          <w:b/>
        </w:rPr>
      </w:pPr>
    </w:p>
    <w:p w14:paraId="082CCF84" w14:textId="77777777" w:rsidR="00C502B4" w:rsidRDefault="00C502B4" w:rsidP="00300047">
      <w:pPr>
        <w:rPr>
          <w:rFonts w:ascii="Arial" w:hAnsi="Arial" w:cs="Arial"/>
          <w:b/>
        </w:rPr>
      </w:pPr>
    </w:p>
    <w:p w14:paraId="3A21A73D" w14:textId="77777777" w:rsidR="00C502B4" w:rsidRDefault="00C502B4" w:rsidP="00300047">
      <w:pPr>
        <w:rPr>
          <w:rFonts w:ascii="Arial" w:hAnsi="Arial" w:cs="Arial"/>
          <w:b/>
        </w:rPr>
      </w:pPr>
    </w:p>
    <w:p w14:paraId="3819900D" w14:textId="77777777" w:rsidR="00C502B4" w:rsidRDefault="00C502B4" w:rsidP="00300047">
      <w:pPr>
        <w:rPr>
          <w:rFonts w:ascii="Arial" w:hAnsi="Arial" w:cs="Arial"/>
          <w:b/>
        </w:rPr>
      </w:pPr>
    </w:p>
    <w:p w14:paraId="47B801BD" w14:textId="77777777" w:rsidR="00153032" w:rsidRPr="00E15D39" w:rsidRDefault="00CD29C0" w:rsidP="00300047">
      <w:pPr>
        <w:rPr>
          <w:rFonts w:ascii="Arial" w:hAnsi="Arial" w:cs="Arial"/>
          <w:b/>
        </w:rPr>
      </w:pPr>
      <w:r>
        <w:rPr>
          <w:rFonts w:ascii="Arial" w:hAnsi="Arial" w:cs="Arial"/>
          <w:b/>
        </w:rPr>
        <w:lastRenderedPageBreak/>
        <w:t>3</w:t>
      </w:r>
      <w:r w:rsidR="00E94875">
        <w:rPr>
          <w:rFonts w:ascii="Arial" w:hAnsi="Arial" w:cs="Arial"/>
          <w:b/>
        </w:rPr>
        <w:t>.3.9</w:t>
      </w:r>
      <w:r w:rsidR="00153032" w:rsidRPr="00E15D39">
        <w:rPr>
          <w:rFonts w:ascii="Arial" w:hAnsi="Arial" w:cs="Arial"/>
          <w:b/>
        </w:rPr>
        <w:t xml:space="preserve"> Social grants</w:t>
      </w:r>
    </w:p>
    <w:p w14:paraId="79278048" w14:textId="77777777" w:rsidR="00153032" w:rsidRPr="00E15D39" w:rsidRDefault="00153032" w:rsidP="00300047">
      <w:pPr>
        <w:rPr>
          <w:rFonts w:ascii="Arial" w:hAnsi="Arial" w:cs="Arial"/>
          <w:b/>
        </w:rPr>
      </w:pPr>
      <w:r w:rsidRPr="00E15D39">
        <w:rPr>
          <w:rFonts w:ascii="Arial" w:hAnsi="Arial" w:cs="Arial"/>
          <w:b/>
        </w:rPr>
        <w:t xml:space="preserve">State of infrastructure in Pay points within Makhuduthamaga Local Municipality </w:t>
      </w:r>
    </w:p>
    <w:tbl>
      <w:tblPr>
        <w:tblW w:w="10530" w:type="dxa"/>
        <w:tblInd w:w="-6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39"/>
        <w:gridCol w:w="2977"/>
        <w:gridCol w:w="3714"/>
      </w:tblGrid>
      <w:tr w:rsidR="00153032" w:rsidRPr="00E15D39" w14:paraId="76DC4A51" w14:textId="77777777" w:rsidTr="000F7D08">
        <w:trPr>
          <w:trHeight w:val="982"/>
        </w:trPr>
        <w:tc>
          <w:tcPr>
            <w:tcW w:w="3839" w:type="dxa"/>
            <w:shd w:val="clear" w:color="auto" w:fill="auto"/>
          </w:tcPr>
          <w:p w14:paraId="7B713513" w14:textId="77777777" w:rsidR="00153032" w:rsidRPr="00E15D39" w:rsidRDefault="00153032" w:rsidP="00300047">
            <w:pPr>
              <w:rPr>
                <w:rFonts w:ascii="Arial" w:hAnsi="Arial" w:cs="Arial"/>
                <w:b/>
              </w:rPr>
            </w:pPr>
            <w:r w:rsidRPr="00E15D39">
              <w:rPr>
                <w:rFonts w:ascii="Arial" w:hAnsi="Arial" w:cs="Arial"/>
                <w:b/>
              </w:rPr>
              <w:t>No. of pay points</w:t>
            </w:r>
          </w:p>
          <w:p w14:paraId="410E21E6" w14:textId="77777777" w:rsidR="00153032" w:rsidRPr="00E15D39" w:rsidRDefault="00153032" w:rsidP="00300047">
            <w:pPr>
              <w:rPr>
                <w:rFonts w:ascii="Arial" w:hAnsi="Arial" w:cs="Arial"/>
                <w:b/>
              </w:rPr>
            </w:pPr>
            <w:r w:rsidRPr="00E15D39">
              <w:rPr>
                <w:rFonts w:ascii="Arial" w:hAnsi="Arial" w:cs="Arial"/>
                <w:b/>
              </w:rPr>
              <w:t>Existing 2013/14 with/without buildings respectively</w:t>
            </w:r>
          </w:p>
        </w:tc>
        <w:tc>
          <w:tcPr>
            <w:tcW w:w="2977" w:type="dxa"/>
            <w:shd w:val="clear" w:color="auto" w:fill="auto"/>
          </w:tcPr>
          <w:p w14:paraId="5637421B" w14:textId="77777777" w:rsidR="00153032" w:rsidRPr="00E15D39" w:rsidRDefault="00153032" w:rsidP="00300047">
            <w:pPr>
              <w:rPr>
                <w:rFonts w:ascii="Arial" w:hAnsi="Arial" w:cs="Arial"/>
                <w:b/>
              </w:rPr>
            </w:pPr>
            <w:r w:rsidRPr="00E15D39">
              <w:rPr>
                <w:rFonts w:ascii="Arial" w:hAnsi="Arial" w:cs="Arial"/>
                <w:b/>
              </w:rPr>
              <w:t>Backlogs on Pay points</w:t>
            </w:r>
          </w:p>
        </w:tc>
        <w:tc>
          <w:tcPr>
            <w:tcW w:w="3714" w:type="dxa"/>
            <w:shd w:val="clear" w:color="auto" w:fill="auto"/>
          </w:tcPr>
          <w:p w14:paraId="20EFDF93" w14:textId="77777777" w:rsidR="00153032" w:rsidRPr="00E15D39" w:rsidRDefault="00153032" w:rsidP="00300047">
            <w:pPr>
              <w:rPr>
                <w:rFonts w:ascii="Arial" w:hAnsi="Arial" w:cs="Arial"/>
                <w:b/>
              </w:rPr>
            </w:pPr>
            <w:r w:rsidRPr="00E15D39">
              <w:rPr>
                <w:rFonts w:ascii="Arial" w:hAnsi="Arial" w:cs="Arial"/>
                <w:b/>
              </w:rPr>
              <w:t>Basic services</w:t>
            </w:r>
          </w:p>
          <w:p w14:paraId="2D60D51B" w14:textId="77777777" w:rsidR="00153032" w:rsidRPr="00E15D39" w:rsidRDefault="00153032" w:rsidP="00300047">
            <w:pPr>
              <w:rPr>
                <w:rFonts w:ascii="Arial" w:hAnsi="Arial" w:cs="Arial"/>
                <w:b/>
              </w:rPr>
            </w:pPr>
            <w:r w:rsidRPr="00E15D39">
              <w:rPr>
                <w:rFonts w:ascii="Arial" w:hAnsi="Arial" w:cs="Arial"/>
                <w:b/>
              </w:rPr>
              <w:t>Supplied for each pay point(e.g. YES/NO)</w:t>
            </w:r>
          </w:p>
        </w:tc>
      </w:tr>
      <w:tr w:rsidR="00153032" w:rsidRPr="00E15D39" w14:paraId="29D66688" w14:textId="77777777" w:rsidTr="000F7D08">
        <w:tc>
          <w:tcPr>
            <w:tcW w:w="3839" w:type="dxa"/>
            <w:shd w:val="clear" w:color="auto" w:fill="auto"/>
          </w:tcPr>
          <w:p w14:paraId="7C1BF9A3" w14:textId="77777777" w:rsidR="00153032" w:rsidRPr="00E15D39" w:rsidRDefault="00153032" w:rsidP="00300047">
            <w:pPr>
              <w:rPr>
                <w:rFonts w:ascii="Arial" w:hAnsi="Arial" w:cs="Arial"/>
              </w:rPr>
            </w:pPr>
            <w:r w:rsidRPr="00E15D39">
              <w:rPr>
                <w:rFonts w:ascii="Arial" w:hAnsi="Arial" w:cs="Arial"/>
              </w:rPr>
              <w:t>117 Pay points</w:t>
            </w:r>
          </w:p>
          <w:p w14:paraId="5844D7ED" w14:textId="77777777" w:rsidR="00153032" w:rsidRPr="00E15D39" w:rsidRDefault="00153032" w:rsidP="00300047">
            <w:pPr>
              <w:rPr>
                <w:rFonts w:ascii="Arial" w:hAnsi="Arial" w:cs="Arial"/>
              </w:rPr>
            </w:pPr>
            <w:r w:rsidRPr="00E15D39">
              <w:rPr>
                <w:rFonts w:ascii="Arial" w:hAnsi="Arial" w:cs="Arial"/>
              </w:rPr>
              <w:t>With buildings=20</w:t>
            </w:r>
          </w:p>
          <w:p w14:paraId="641C86B9" w14:textId="77777777" w:rsidR="00153032" w:rsidRPr="00E15D39" w:rsidRDefault="00153032" w:rsidP="00300047">
            <w:pPr>
              <w:rPr>
                <w:rFonts w:ascii="Arial" w:hAnsi="Arial" w:cs="Arial"/>
              </w:rPr>
            </w:pPr>
            <w:r w:rsidRPr="00E15D39">
              <w:rPr>
                <w:rFonts w:ascii="Arial" w:hAnsi="Arial" w:cs="Arial"/>
              </w:rPr>
              <w:t>Without           =97</w:t>
            </w:r>
          </w:p>
        </w:tc>
        <w:tc>
          <w:tcPr>
            <w:tcW w:w="2977" w:type="dxa"/>
            <w:shd w:val="clear" w:color="auto" w:fill="auto"/>
          </w:tcPr>
          <w:p w14:paraId="35694910" w14:textId="77777777" w:rsidR="00153032" w:rsidRPr="00E15D39" w:rsidRDefault="00153032" w:rsidP="00300047">
            <w:pPr>
              <w:rPr>
                <w:rFonts w:ascii="Arial" w:hAnsi="Arial" w:cs="Arial"/>
              </w:rPr>
            </w:pPr>
            <w:r w:rsidRPr="00E15D39">
              <w:rPr>
                <w:rFonts w:ascii="Arial" w:hAnsi="Arial" w:cs="Arial"/>
              </w:rPr>
              <w:t>No backlogs</w:t>
            </w:r>
          </w:p>
        </w:tc>
        <w:tc>
          <w:tcPr>
            <w:tcW w:w="3714" w:type="dxa"/>
            <w:shd w:val="clear" w:color="auto" w:fill="auto"/>
          </w:tcPr>
          <w:p w14:paraId="2324CD32" w14:textId="77777777" w:rsidR="00153032" w:rsidRPr="00E15D39" w:rsidRDefault="00153032" w:rsidP="00300047">
            <w:pPr>
              <w:rPr>
                <w:rFonts w:ascii="Arial" w:hAnsi="Arial" w:cs="Arial"/>
              </w:rPr>
            </w:pPr>
            <w:r w:rsidRPr="00E15D39">
              <w:rPr>
                <w:rFonts w:ascii="Arial" w:hAnsi="Arial" w:cs="Arial"/>
              </w:rPr>
              <w:t>Yes=20</w:t>
            </w:r>
          </w:p>
          <w:p w14:paraId="55E0BD98" w14:textId="77777777" w:rsidR="00153032" w:rsidRPr="00E15D39" w:rsidRDefault="00153032" w:rsidP="00300047">
            <w:pPr>
              <w:rPr>
                <w:rFonts w:ascii="Arial" w:hAnsi="Arial" w:cs="Arial"/>
              </w:rPr>
            </w:pPr>
            <w:r w:rsidRPr="00E15D39">
              <w:rPr>
                <w:rFonts w:ascii="Arial" w:hAnsi="Arial" w:cs="Arial"/>
              </w:rPr>
              <w:t>No=97</w:t>
            </w:r>
          </w:p>
        </w:tc>
      </w:tr>
    </w:tbl>
    <w:p w14:paraId="212841FB" w14:textId="04681680" w:rsidR="00153032" w:rsidRPr="00E15D39" w:rsidRDefault="00F665E9" w:rsidP="00300047">
      <w:pPr>
        <w:rPr>
          <w:rFonts w:ascii="Arial" w:hAnsi="Arial" w:cs="Arial"/>
        </w:rPr>
      </w:pPr>
      <w:r>
        <w:rPr>
          <w:rFonts w:ascii="Arial" w:hAnsi="Arial" w:cs="Arial"/>
        </w:rPr>
        <w:t>Source: SASSA 2018</w:t>
      </w:r>
    </w:p>
    <w:p w14:paraId="2077F41B" w14:textId="77777777" w:rsidR="00153032" w:rsidRPr="00E15D39" w:rsidRDefault="00153032" w:rsidP="00300047">
      <w:pPr>
        <w:rPr>
          <w:rFonts w:ascii="Arial" w:hAnsi="Arial" w:cs="Arial"/>
          <w:b/>
        </w:rPr>
      </w:pPr>
      <w:r w:rsidRPr="00E15D39">
        <w:rPr>
          <w:rFonts w:ascii="Arial" w:hAnsi="Arial" w:cs="Arial"/>
          <w:b/>
        </w:rPr>
        <w:t>Statistics on grant beneficiaries</w:t>
      </w:r>
    </w:p>
    <w:tbl>
      <w:tblPr>
        <w:tblW w:w="10916" w:type="dxa"/>
        <w:tblInd w:w="-7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28"/>
        <w:gridCol w:w="706"/>
        <w:gridCol w:w="632"/>
        <w:gridCol w:w="730"/>
        <w:gridCol w:w="608"/>
        <w:gridCol w:w="706"/>
        <w:gridCol w:w="730"/>
        <w:gridCol w:w="705"/>
        <w:gridCol w:w="730"/>
        <w:gridCol w:w="828"/>
        <w:gridCol w:w="1161"/>
        <w:gridCol w:w="1134"/>
        <w:gridCol w:w="1418"/>
      </w:tblGrid>
      <w:tr w:rsidR="00153032" w:rsidRPr="00E15D39" w14:paraId="0A2EE967" w14:textId="77777777" w:rsidTr="00FE74CE">
        <w:trPr>
          <w:trHeight w:val="743"/>
        </w:trPr>
        <w:tc>
          <w:tcPr>
            <w:tcW w:w="828" w:type="dxa"/>
            <w:shd w:val="clear" w:color="auto" w:fill="auto"/>
            <w:hideMark/>
          </w:tcPr>
          <w:p w14:paraId="34DC72F2" w14:textId="77777777" w:rsidR="00153032" w:rsidRPr="00E15D39" w:rsidRDefault="00153032" w:rsidP="00300047">
            <w:pPr>
              <w:rPr>
                <w:rFonts w:ascii="Arial" w:hAnsi="Arial" w:cs="Arial"/>
                <w:b/>
              </w:rPr>
            </w:pPr>
            <w:r w:rsidRPr="00E15D39">
              <w:rPr>
                <w:rFonts w:ascii="Arial" w:hAnsi="Arial" w:cs="Arial"/>
                <w:b/>
              </w:rPr>
              <w:t>O/A</w:t>
            </w:r>
          </w:p>
        </w:tc>
        <w:tc>
          <w:tcPr>
            <w:tcW w:w="706" w:type="dxa"/>
            <w:shd w:val="clear" w:color="auto" w:fill="auto"/>
            <w:hideMark/>
          </w:tcPr>
          <w:p w14:paraId="08327E2A" w14:textId="77777777" w:rsidR="00153032" w:rsidRPr="00E15D39" w:rsidRDefault="00153032" w:rsidP="00300047">
            <w:pPr>
              <w:rPr>
                <w:rFonts w:ascii="Arial" w:hAnsi="Arial" w:cs="Arial"/>
                <w:b/>
              </w:rPr>
            </w:pPr>
            <w:r w:rsidRPr="00E15D39">
              <w:rPr>
                <w:rFonts w:ascii="Arial" w:hAnsi="Arial" w:cs="Arial"/>
                <w:b/>
              </w:rPr>
              <w:t>D/G</w:t>
            </w:r>
          </w:p>
        </w:tc>
        <w:tc>
          <w:tcPr>
            <w:tcW w:w="632" w:type="dxa"/>
            <w:shd w:val="clear" w:color="auto" w:fill="auto"/>
            <w:hideMark/>
          </w:tcPr>
          <w:p w14:paraId="141ED958" w14:textId="77777777" w:rsidR="00153032" w:rsidRPr="00E15D39" w:rsidRDefault="00153032" w:rsidP="00300047">
            <w:pPr>
              <w:rPr>
                <w:rFonts w:ascii="Arial" w:hAnsi="Arial" w:cs="Arial"/>
                <w:b/>
              </w:rPr>
            </w:pPr>
            <w:r w:rsidRPr="00E15D39">
              <w:rPr>
                <w:rFonts w:ascii="Arial" w:hAnsi="Arial" w:cs="Arial"/>
                <w:b/>
              </w:rPr>
              <w:t>W/V</w:t>
            </w:r>
          </w:p>
        </w:tc>
        <w:tc>
          <w:tcPr>
            <w:tcW w:w="730" w:type="dxa"/>
            <w:shd w:val="clear" w:color="auto" w:fill="auto"/>
            <w:hideMark/>
          </w:tcPr>
          <w:p w14:paraId="7E84AE67" w14:textId="77777777" w:rsidR="00153032" w:rsidRPr="00E15D39" w:rsidRDefault="00153032" w:rsidP="00300047">
            <w:pPr>
              <w:rPr>
                <w:rFonts w:ascii="Arial" w:hAnsi="Arial" w:cs="Arial"/>
                <w:b/>
              </w:rPr>
            </w:pPr>
            <w:r w:rsidRPr="00E15D39">
              <w:rPr>
                <w:rFonts w:ascii="Arial" w:hAnsi="Arial" w:cs="Arial"/>
                <w:b/>
              </w:rPr>
              <w:t>COM</w:t>
            </w:r>
          </w:p>
        </w:tc>
        <w:tc>
          <w:tcPr>
            <w:tcW w:w="608" w:type="dxa"/>
            <w:shd w:val="clear" w:color="auto" w:fill="auto"/>
            <w:hideMark/>
          </w:tcPr>
          <w:p w14:paraId="4323906A" w14:textId="77777777" w:rsidR="00153032" w:rsidRPr="00E15D39" w:rsidRDefault="00153032" w:rsidP="00300047">
            <w:pPr>
              <w:rPr>
                <w:rFonts w:ascii="Arial" w:hAnsi="Arial" w:cs="Arial"/>
                <w:b/>
              </w:rPr>
            </w:pPr>
            <w:r w:rsidRPr="00E15D39">
              <w:rPr>
                <w:rFonts w:ascii="Arial" w:hAnsi="Arial" w:cs="Arial"/>
                <w:b/>
              </w:rPr>
              <w:t>GIA</w:t>
            </w:r>
          </w:p>
        </w:tc>
        <w:tc>
          <w:tcPr>
            <w:tcW w:w="706" w:type="dxa"/>
            <w:shd w:val="clear" w:color="auto" w:fill="auto"/>
            <w:hideMark/>
          </w:tcPr>
          <w:p w14:paraId="46681B08" w14:textId="77777777" w:rsidR="00153032" w:rsidRPr="00E15D39" w:rsidRDefault="00153032" w:rsidP="00300047">
            <w:pPr>
              <w:rPr>
                <w:rFonts w:ascii="Arial" w:hAnsi="Arial" w:cs="Arial"/>
                <w:b/>
              </w:rPr>
            </w:pPr>
            <w:r w:rsidRPr="00E15D39">
              <w:rPr>
                <w:rFonts w:ascii="Arial" w:hAnsi="Arial" w:cs="Arial"/>
                <w:b/>
              </w:rPr>
              <w:t>FCG BEN</w:t>
            </w:r>
          </w:p>
        </w:tc>
        <w:tc>
          <w:tcPr>
            <w:tcW w:w="730" w:type="dxa"/>
            <w:shd w:val="clear" w:color="auto" w:fill="auto"/>
            <w:hideMark/>
          </w:tcPr>
          <w:p w14:paraId="22E1EAA8" w14:textId="77777777" w:rsidR="00153032" w:rsidRPr="00E15D39" w:rsidRDefault="00153032" w:rsidP="00300047">
            <w:pPr>
              <w:rPr>
                <w:rFonts w:ascii="Arial" w:hAnsi="Arial" w:cs="Arial"/>
                <w:b/>
              </w:rPr>
            </w:pPr>
            <w:r w:rsidRPr="00E15D39">
              <w:rPr>
                <w:rFonts w:ascii="Arial" w:hAnsi="Arial" w:cs="Arial"/>
                <w:b/>
              </w:rPr>
              <w:t xml:space="preserve">FCG </w:t>
            </w:r>
          </w:p>
          <w:p w14:paraId="4FF40652" w14:textId="77777777" w:rsidR="00153032" w:rsidRPr="00E15D39" w:rsidRDefault="000F7D08" w:rsidP="00300047">
            <w:pPr>
              <w:rPr>
                <w:rFonts w:ascii="Arial" w:hAnsi="Arial" w:cs="Arial"/>
                <w:b/>
              </w:rPr>
            </w:pPr>
            <w:r w:rsidRPr="00E15D39">
              <w:rPr>
                <w:rFonts w:ascii="Arial" w:hAnsi="Arial" w:cs="Arial"/>
                <w:b/>
              </w:rPr>
              <w:t>chil</w:t>
            </w:r>
          </w:p>
        </w:tc>
        <w:tc>
          <w:tcPr>
            <w:tcW w:w="705" w:type="dxa"/>
            <w:shd w:val="clear" w:color="auto" w:fill="auto"/>
            <w:hideMark/>
          </w:tcPr>
          <w:p w14:paraId="5FA36914" w14:textId="77777777" w:rsidR="00153032" w:rsidRPr="00E15D39" w:rsidRDefault="00153032" w:rsidP="00300047">
            <w:pPr>
              <w:rPr>
                <w:rFonts w:ascii="Arial" w:hAnsi="Arial" w:cs="Arial"/>
                <w:b/>
              </w:rPr>
            </w:pPr>
            <w:r w:rsidRPr="00E15D39">
              <w:rPr>
                <w:rFonts w:ascii="Arial" w:hAnsi="Arial" w:cs="Arial"/>
                <w:b/>
              </w:rPr>
              <w:t>CDG</w:t>
            </w:r>
          </w:p>
          <w:p w14:paraId="1B0316AF" w14:textId="77777777" w:rsidR="00153032" w:rsidRPr="00E15D39" w:rsidRDefault="000F7D08" w:rsidP="00300047">
            <w:pPr>
              <w:rPr>
                <w:rFonts w:ascii="Arial" w:hAnsi="Arial" w:cs="Arial"/>
                <w:b/>
              </w:rPr>
            </w:pPr>
            <w:r>
              <w:rPr>
                <w:rFonts w:ascii="Arial" w:hAnsi="Arial" w:cs="Arial"/>
                <w:b/>
              </w:rPr>
              <w:t>B</w:t>
            </w:r>
            <w:r w:rsidRPr="00E15D39">
              <w:rPr>
                <w:rFonts w:ascii="Arial" w:hAnsi="Arial" w:cs="Arial"/>
                <w:b/>
              </w:rPr>
              <w:t>EN</w:t>
            </w:r>
          </w:p>
        </w:tc>
        <w:tc>
          <w:tcPr>
            <w:tcW w:w="730" w:type="dxa"/>
            <w:shd w:val="clear" w:color="auto" w:fill="auto"/>
            <w:hideMark/>
          </w:tcPr>
          <w:p w14:paraId="6089F90F" w14:textId="77777777" w:rsidR="00153032" w:rsidRPr="00E15D39" w:rsidRDefault="00153032" w:rsidP="00300047">
            <w:pPr>
              <w:rPr>
                <w:rFonts w:ascii="Arial" w:hAnsi="Arial" w:cs="Arial"/>
                <w:b/>
              </w:rPr>
            </w:pPr>
            <w:r w:rsidRPr="00E15D39">
              <w:rPr>
                <w:rFonts w:ascii="Arial" w:hAnsi="Arial" w:cs="Arial"/>
                <w:b/>
              </w:rPr>
              <w:t>CDG CHIL</w:t>
            </w:r>
          </w:p>
        </w:tc>
        <w:tc>
          <w:tcPr>
            <w:tcW w:w="828" w:type="dxa"/>
            <w:shd w:val="clear" w:color="auto" w:fill="auto"/>
            <w:hideMark/>
          </w:tcPr>
          <w:p w14:paraId="2824AB36" w14:textId="77777777" w:rsidR="00153032" w:rsidRPr="00E15D39" w:rsidRDefault="00153032" w:rsidP="00300047">
            <w:pPr>
              <w:rPr>
                <w:rFonts w:ascii="Arial" w:hAnsi="Arial" w:cs="Arial"/>
                <w:b/>
              </w:rPr>
            </w:pPr>
            <w:r w:rsidRPr="00E15D39">
              <w:rPr>
                <w:rFonts w:ascii="Arial" w:hAnsi="Arial" w:cs="Arial"/>
                <w:b/>
              </w:rPr>
              <w:t xml:space="preserve">CSG </w:t>
            </w:r>
          </w:p>
          <w:p w14:paraId="21C90CA3" w14:textId="77777777" w:rsidR="00153032" w:rsidRPr="00E15D39" w:rsidRDefault="00153032" w:rsidP="00300047">
            <w:pPr>
              <w:rPr>
                <w:rFonts w:ascii="Arial" w:hAnsi="Arial" w:cs="Arial"/>
                <w:b/>
              </w:rPr>
            </w:pPr>
            <w:r w:rsidRPr="00E15D39">
              <w:rPr>
                <w:rFonts w:ascii="Arial" w:hAnsi="Arial" w:cs="Arial"/>
                <w:b/>
              </w:rPr>
              <w:t>BEN</w:t>
            </w:r>
          </w:p>
        </w:tc>
        <w:tc>
          <w:tcPr>
            <w:tcW w:w="1161" w:type="dxa"/>
            <w:shd w:val="clear" w:color="auto" w:fill="auto"/>
            <w:hideMark/>
          </w:tcPr>
          <w:p w14:paraId="38F690C6" w14:textId="77777777" w:rsidR="00153032" w:rsidRPr="00E15D39" w:rsidRDefault="00153032" w:rsidP="00300047">
            <w:pPr>
              <w:rPr>
                <w:rFonts w:ascii="Arial" w:hAnsi="Arial" w:cs="Arial"/>
                <w:b/>
              </w:rPr>
            </w:pPr>
            <w:r w:rsidRPr="00E15D39">
              <w:rPr>
                <w:rFonts w:ascii="Arial" w:hAnsi="Arial" w:cs="Arial"/>
                <w:b/>
              </w:rPr>
              <w:t>CSG CHIL</w:t>
            </w:r>
          </w:p>
        </w:tc>
        <w:tc>
          <w:tcPr>
            <w:tcW w:w="1134" w:type="dxa"/>
            <w:shd w:val="clear" w:color="auto" w:fill="auto"/>
            <w:hideMark/>
          </w:tcPr>
          <w:p w14:paraId="661CC150" w14:textId="77777777" w:rsidR="00153032" w:rsidRPr="00E15D39" w:rsidRDefault="00153032" w:rsidP="00300047">
            <w:pPr>
              <w:rPr>
                <w:rFonts w:ascii="Arial" w:hAnsi="Arial" w:cs="Arial"/>
                <w:b/>
              </w:rPr>
            </w:pPr>
            <w:r w:rsidRPr="00E15D39">
              <w:rPr>
                <w:rFonts w:ascii="Arial" w:hAnsi="Arial" w:cs="Arial"/>
                <w:b/>
              </w:rPr>
              <w:t>BENEFI</w:t>
            </w:r>
          </w:p>
        </w:tc>
        <w:tc>
          <w:tcPr>
            <w:tcW w:w="1418" w:type="dxa"/>
            <w:shd w:val="clear" w:color="auto" w:fill="auto"/>
            <w:hideMark/>
          </w:tcPr>
          <w:p w14:paraId="7830FB8B" w14:textId="77777777" w:rsidR="00153032" w:rsidRPr="00E15D39" w:rsidRDefault="00153032" w:rsidP="00300047">
            <w:pPr>
              <w:rPr>
                <w:rFonts w:ascii="Arial" w:hAnsi="Arial" w:cs="Arial"/>
                <w:b/>
              </w:rPr>
            </w:pPr>
            <w:r w:rsidRPr="00E15D39">
              <w:rPr>
                <w:rFonts w:ascii="Arial" w:hAnsi="Arial" w:cs="Arial"/>
                <w:b/>
              </w:rPr>
              <w:t>CHILDREN</w:t>
            </w:r>
          </w:p>
        </w:tc>
      </w:tr>
      <w:tr w:rsidR="00153032" w:rsidRPr="00E15D39" w14:paraId="337934D1" w14:textId="77777777" w:rsidTr="00FE74CE">
        <w:trPr>
          <w:trHeight w:val="280"/>
        </w:trPr>
        <w:tc>
          <w:tcPr>
            <w:tcW w:w="828" w:type="dxa"/>
            <w:shd w:val="clear" w:color="auto" w:fill="auto"/>
            <w:noWrap/>
            <w:hideMark/>
          </w:tcPr>
          <w:p w14:paraId="44BCC918" w14:textId="77777777" w:rsidR="00153032" w:rsidRPr="00E15D39" w:rsidRDefault="00153032" w:rsidP="00300047">
            <w:pPr>
              <w:rPr>
                <w:rFonts w:ascii="Arial" w:hAnsi="Arial" w:cs="Arial"/>
              </w:rPr>
            </w:pPr>
            <w:r w:rsidRPr="00E15D39">
              <w:rPr>
                <w:rFonts w:ascii="Arial" w:hAnsi="Arial" w:cs="Arial"/>
              </w:rPr>
              <w:t>28877</w:t>
            </w:r>
          </w:p>
        </w:tc>
        <w:tc>
          <w:tcPr>
            <w:tcW w:w="706" w:type="dxa"/>
            <w:shd w:val="clear" w:color="auto" w:fill="auto"/>
            <w:noWrap/>
            <w:hideMark/>
          </w:tcPr>
          <w:p w14:paraId="197B6BCC" w14:textId="77777777" w:rsidR="00153032" w:rsidRPr="00E15D39" w:rsidRDefault="00153032" w:rsidP="00300047">
            <w:pPr>
              <w:rPr>
                <w:rFonts w:ascii="Arial" w:hAnsi="Arial" w:cs="Arial"/>
              </w:rPr>
            </w:pPr>
            <w:r w:rsidRPr="00E15D39">
              <w:rPr>
                <w:rFonts w:ascii="Arial" w:hAnsi="Arial" w:cs="Arial"/>
              </w:rPr>
              <w:t>5691</w:t>
            </w:r>
          </w:p>
        </w:tc>
        <w:tc>
          <w:tcPr>
            <w:tcW w:w="632" w:type="dxa"/>
            <w:shd w:val="clear" w:color="auto" w:fill="auto"/>
            <w:noWrap/>
            <w:hideMark/>
          </w:tcPr>
          <w:p w14:paraId="2EE32EED" w14:textId="77777777" w:rsidR="00153032" w:rsidRPr="00E15D39" w:rsidRDefault="00153032" w:rsidP="00300047">
            <w:pPr>
              <w:rPr>
                <w:rFonts w:ascii="Arial" w:hAnsi="Arial" w:cs="Arial"/>
              </w:rPr>
            </w:pPr>
            <w:r w:rsidRPr="00E15D39">
              <w:rPr>
                <w:rFonts w:ascii="Arial" w:hAnsi="Arial" w:cs="Arial"/>
              </w:rPr>
              <w:t>0</w:t>
            </w:r>
          </w:p>
        </w:tc>
        <w:tc>
          <w:tcPr>
            <w:tcW w:w="730" w:type="dxa"/>
            <w:shd w:val="clear" w:color="auto" w:fill="auto"/>
            <w:noWrap/>
            <w:hideMark/>
          </w:tcPr>
          <w:p w14:paraId="5C8C0E51" w14:textId="77777777" w:rsidR="00153032" w:rsidRPr="00E15D39" w:rsidRDefault="00153032" w:rsidP="00300047">
            <w:pPr>
              <w:rPr>
                <w:rFonts w:ascii="Arial" w:hAnsi="Arial" w:cs="Arial"/>
              </w:rPr>
            </w:pPr>
            <w:r w:rsidRPr="00E15D39">
              <w:rPr>
                <w:rFonts w:ascii="Arial" w:hAnsi="Arial" w:cs="Arial"/>
              </w:rPr>
              <w:t>40</w:t>
            </w:r>
          </w:p>
        </w:tc>
        <w:tc>
          <w:tcPr>
            <w:tcW w:w="608" w:type="dxa"/>
            <w:shd w:val="clear" w:color="auto" w:fill="auto"/>
            <w:noWrap/>
            <w:hideMark/>
          </w:tcPr>
          <w:p w14:paraId="040E1990" w14:textId="77777777" w:rsidR="00153032" w:rsidRPr="00E15D39" w:rsidRDefault="00153032" w:rsidP="00300047">
            <w:pPr>
              <w:rPr>
                <w:rFonts w:ascii="Arial" w:hAnsi="Arial" w:cs="Arial"/>
              </w:rPr>
            </w:pPr>
            <w:r w:rsidRPr="00E15D39">
              <w:rPr>
                <w:rFonts w:ascii="Arial" w:hAnsi="Arial" w:cs="Arial"/>
              </w:rPr>
              <w:t>287</w:t>
            </w:r>
          </w:p>
        </w:tc>
        <w:tc>
          <w:tcPr>
            <w:tcW w:w="706" w:type="dxa"/>
            <w:shd w:val="clear" w:color="auto" w:fill="auto"/>
            <w:noWrap/>
            <w:hideMark/>
          </w:tcPr>
          <w:p w14:paraId="2BF75E83" w14:textId="77777777" w:rsidR="00153032" w:rsidRPr="00E15D39" w:rsidRDefault="00153032" w:rsidP="00300047">
            <w:pPr>
              <w:rPr>
                <w:rFonts w:ascii="Arial" w:hAnsi="Arial" w:cs="Arial"/>
              </w:rPr>
            </w:pPr>
            <w:r w:rsidRPr="00E15D39">
              <w:rPr>
                <w:rFonts w:ascii="Arial" w:hAnsi="Arial" w:cs="Arial"/>
              </w:rPr>
              <w:t>2633</w:t>
            </w:r>
          </w:p>
        </w:tc>
        <w:tc>
          <w:tcPr>
            <w:tcW w:w="730" w:type="dxa"/>
            <w:shd w:val="clear" w:color="auto" w:fill="auto"/>
            <w:noWrap/>
            <w:hideMark/>
          </w:tcPr>
          <w:p w14:paraId="4BF1A014" w14:textId="77777777" w:rsidR="00153032" w:rsidRPr="00E15D39" w:rsidRDefault="00153032" w:rsidP="00300047">
            <w:pPr>
              <w:rPr>
                <w:rFonts w:ascii="Arial" w:hAnsi="Arial" w:cs="Arial"/>
              </w:rPr>
            </w:pPr>
            <w:r w:rsidRPr="00E15D39">
              <w:rPr>
                <w:rFonts w:ascii="Arial" w:hAnsi="Arial" w:cs="Arial"/>
              </w:rPr>
              <w:t>3942</w:t>
            </w:r>
          </w:p>
        </w:tc>
        <w:tc>
          <w:tcPr>
            <w:tcW w:w="705" w:type="dxa"/>
            <w:shd w:val="clear" w:color="auto" w:fill="auto"/>
            <w:noWrap/>
            <w:hideMark/>
          </w:tcPr>
          <w:p w14:paraId="0F970CF7" w14:textId="77777777" w:rsidR="00153032" w:rsidRPr="00E15D39" w:rsidRDefault="00153032" w:rsidP="00300047">
            <w:pPr>
              <w:rPr>
                <w:rFonts w:ascii="Arial" w:hAnsi="Arial" w:cs="Arial"/>
              </w:rPr>
            </w:pPr>
            <w:r w:rsidRPr="00E15D39">
              <w:rPr>
                <w:rFonts w:ascii="Arial" w:hAnsi="Arial" w:cs="Arial"/>
              </w:rPr>
              <w:t>805</w:t>
            </w:r>
          </w:p>
        </w:tc>
        <w:tc>
          <w:tcPr>
            <w:tcW w:w="730" w:type="dxa"/>
            <w:shd w:val="clear" w:color="auto" w:fill="auto"/>
            <w:noWrap/>
            <w:hideMark/>
          </w:tcPr>
          <w:p w14:paraId="30D91036" w14:textId="77777777" w:rsidR="00153032" w:rsidRPr="00E15D39" w:rsidRDefault="00153032" w:rsidP="00300047">
            <w:pPr>
              <w:rPr>
                <w:rFonts w:ascii="Arial" w:hAnsi="Arial" w:cs="Arial"/>
              </w:rPr>
            </w:pPr>
            <w:r w:rsidRPr="00E15D39">
              <w:rPr>
                <w:rFonts w:ascii="Arial" w:hAnsi="Arial" w:cs="Arial"/>
              </w:rPr>
              <w:t>868</w:t>
            </w:r>
          </w:p>
        </w:tc>
        <w:tc>
          <w:tcPr>
            <w:tcW w:w="828" w:type="dxa"/>
            <w:shd w:val="clear" w:color="auto" w:fill="auto"/>
            <w:noWrap/>
            <w:hideMark/>
          </w:tcPr>
          <w:p w14:paraId="124FAF1A" w14:textId="77777777" w:rsidR="00153032" w:rsidRPr="00E15D39" w:rsidRDefault="00153032" w:rsidP="00300047">
            <w:pPr>
              <w:rPr>
                <w:rFonts w:ascii="Arial" w:hAnsi="Arial" w:cs="Arial"/>
              </w:rPr>
            </w:pPr>
            <w:r w:rsidRPr="00E15D39">
              <w:rPr>
                <w:rFonts w:ascii="Arial" w:hAnsi="Arial" w:cs="Arial"/>
              </w:rPr>
              <w:t>50332</w:t>
            </w:r>
          </w:p>
        </w:tc>
        <w:tc>
          <w:tcPr>
            <w:tcW w:w="1161" w:type="dxa"/>
            <w:shd w:val="clear" w:color="auto" w:fill="auto"/>
            <w:noWrap/>
            <w:hideMark/>
          </w:tcPr>
          <w:p w14:paraId="15FD36DD" w14:textId="77777777" w:rsidR="00153032" w:rsidRPr="00E15D39" w:rsidRDefault="00153032" w:rsidP="00300047">
            <w:pPr>
              <w:rPr>
                <w:rFonts w:ascii="Arial" w:hAnsi="Arial" w:cs="Arial"/>
              </w:rPr>
            </w:pPr>
            <w:r w:rsidRPr="00E15D39">
              <w:rPr>
                <w:rFonts w:ascii="Arial" w:hAnsi="Arial" w:cs="Arial"/>
              </w:rPr>
              <w:t>100233</w:t>
            </w:r>
          </w:p>
        </w:tc>
        <w:tc>
          <w:tcPr>
            <w:tcW w:w="1134" w:type="dxa"/>
            <w:shd w:val="clear" w:color="auto" w:fill="auto"/>
            <w:noWrap/>
            <w:hideMark/>
          </w:tcPr>
          <w:p w14:paraId="2E2E7B87" w14:textId="77777777" w:rsidR="00153032" w:rsidRPr="00E15D39" w:rsidRDefault="00153032" w:rsidP="00300047">
            <w:pPr>
              <w:rPr>
                <w:rFonts w:ascii="Arial" w:hAnsi="Arial" w:cs="Arial"/>
              </w:rPr>
            </w:pPr>
            <w:r w:rsidRPr="00E15D39">
              <w:rPr>
                <w:rFonts w:ascii="Arial" w:hAnsi="Arial" w:cs="Arial"/>
              </w:rPr>
              <w:t>88665</w:t>
            </w:r>
          </w:p>
        </w:tc>
        <w:tc>
          <w:tcPr>
            <w:tcW w:w="1418" w:type="dxa"/>
            <w:shd w:val="clear" w:color="auto" w:fill="auto"/>
            <w:noWrap/>
            <w:hideMark/>
          </w:tcPr>
          <w:p w14:paraId="4845A935" w14:textId="77777777" w:rsidR="00153032" w:rsidRPr="00E15D39" w:rsidRDefault="00153032" w:rsidP="00300047">
            <w:pPr>
              <w:rPr>
                <w:rFonts w:ascii="Arial" w:hAnsi="Arial" w:cs="Arial"/>
              </w:rPr>
            </w:pPr>
            <w:r w:rsidRPr="00E15D39">
              <w:rPr>
                <w:rFonts w:ascii="Arial" w:hAnsi="Arial" w:cs="Arial"/>
              </w:rPr>
              <w:t>105043</w:t>
            </w:r>
          </w:p>
        </w:tc>
      </w:tr>
    </w:tbl>
    <w:p w14:paraId="35B916D5" w14:textId="73CA4528" w:rsidR="00130BFB" w:rsidRPr="000930B4" w:rsidRDefault="00130BFB" w:rsidP="00300047">
      <w:pPr>
        <w:rPr>
          <w:rFonts w:ascii="Arial" w:hAnsi="Arial" w:cs="Arial"/>
        </w:rPr>
      </w:pPr>
      <w:r w:rsidRPr="00E15D39">
        <w:rPr>
          <w:rFonts w:ascii="Arial" w:hAnsi="Arial" w:cs="Arial"/>
        </w:rPr>
        <w:t>So</w:t>
      </w:r>
      <w:r w:rsidR="00F665E9">
        <w:rPr>
          <w:rFonts w:ascii="Arial" w:hAnsi="Arial" w:cs="Arial"/>
        </w:rPr>
        <w:t>urce: SASSA 2018</w:t>
      </w:r>
      <w:r w:rsidR="00153032" w:rsidRPr="00E15D39">
        <w:rPr>
          <w:rFonts w:ascii="Arial" w:hAnsi="Arial" w:cs="Arial"/>
        </w:rPr>
        <w:t xml:space="preserve"> </w:t>
      </w:r>
    </w:p>
    <w:p w14:paraId="7425A5A0" w14:textId="77777777" w:rsidR="00153032" w:rsidRPr="00E15D39" w:rsidRDefault="00153032" w:rsidP="00300047">
      <w:pPr>
        <w:rPr>
          <w:rFonts w:ascii="Arial" w:hAnsi="Arial" w:cs="Arial"/>
        </w:rPr>
      </w:pPr>
      <w:r w:rsidRPr="00E15D39">
        <w:rPr>
          <w:rFonts w:ascii="Arial" w:hAnsi="Arial" w:cs="Arial"/>
          <w:b/>
        </w:rPr>
        <w:t xml:space="preserve">Number of individuals benefitting from </w:t>
      </w:r>
      <w:r w:rsidR="002F00BA" w:rsidRPr="00E15D39">
        <w:rPr>
          <w:rFonts w:ascii="Arial" w:hAnsi="Arial" w:cs="Arial"/>
          <w:b/>
        </w:rPr>
        <w:t>S</w:t>
      </w:r>
      <w:r w:rsidRPr="00E15D39">
        <w:rPr>
          <w:rFonts w:ascii="Arial" w:hAnsi="Arial" w:cs="Arial"/>
          <w:b/>
        </w:rPr>
        <w:t xml:space="preserve">ocial </w:t>
      </w:r>
      <w:r w:rsidR="002F00BA" w:rsidRPr="00E15D39">
        <w:rPr>
          <w:rFonts w:ascii="Arial" w:hAnsi="Arial" w:cs="Arial"/>
          <w:b/>
        </w:rPr>
        <w:t>R</w:t>
      </w:r>
      <w:r w:rsidRPr="00E15D39">
        <w:rPr>
          <w:rFonts w:ascii="Arial" w:hAnsi="Arial" w:cs="Arial"/>
          <w:b/>
        </w:rPr>
        <w:t xml:space="preserve">elief </w:t>
      </w:r>
      <w:r w:rsidR="002F00BA" w:rsidRPr="00E15D39">
        <w:rPr>
          <w:rFonts w:ascii="Arial" w:hAnsi="Arial" w:cs="Arial"/>
          <w:b/>
        </w:rPr>
        <w:t>P</w:t>
      </w:r>
      <w:r w:rsidRPr="00E15D39">
        <w:rPr>
          <w:rFonts w:ascii="Arial" w:hAnsi="Arial" w:cs="Arial"/>
          <w:b/>
        </w:rPr>
        <w:t>rogrammes:</w:t>
      </w:r>
    </w:p>
    <w:tbl>
      <w:tblPr>
        <w:tblW w:w="10916" w:type="dxa"/>
        <w:tblInd w:w="-743" w:type="dxa"/>
        <w:tblLook w:val="04A0" w:firstRow="1" w:lastRow="0" w:firstColumn="1" w:lastColumn="0" w:noHBand="0" w:noVBand="1"/>
      </w:tblPr>
      <w:tblGrid>
        <w:gridCol w:w="4679"/>
        <w:gridCol w:w="6237"/>
      </w:tblGrid>
      <w:tr w:rsidR="00153032" w:rsidRPr="00E15D39" w14:paraId="16275E06" w14:textId="77777777" w:rsidTr="000F7D08">
        <w:tc>
          <w:tcPr>
            <w:tcW w:w="4679" w:type="dxa"/>
            <w:vMerge w:val="restart"/>
            <w:tcBorders>
              <w:top w:val="single" w:sz="4" w:space="0" w:color="auto"/>
              <w:left w:val="single" w:sz="4" w:space="0" w:color="auto"/>
              <w:right w:val="single" w:sz="4" w:space="0" w:color="auto"/>
            </w:tcBorders>
          </w:tcPr>
          <w:p w14:paraId="634FDC1D" w14:textId="77777777" w:rsidR="00153032" w:rsidRPr="00E15D39" w:rsidRDefault="00153032" w:rsidP="00300047">
            <w:pPr>
              <w:rPr>
                <w:rFonts w:ascii="Arial" w:hAnsi="Arial" w:cs="Arial"/>
                <w:b/>
              </w:rPr>
            </w:pPr>
            <w:r w:rsidRPr="00E15D39">
              <w:rPr>
                <w:rFonts w:ascii="Arial" w:hAnsi="Arial" w:cs="Arial"/>
                <w:b/>
              </w:rPr>
              <w:t>Makhuduthamaga Food parcels beneficiaries</w:t>
            </w:r>
          </w:p>
        </w:tc>
        <w:tc>
          <w:tcPr>
            <w:tcW w:w="6237" w:type="dxa"/>
            <w:tcBorders>
              <w:top w:val="single" w:sz="4" w:space="0" w:color="auto"/>
              <w:left w:val="single" w:sz="4" w:space="0" w:color="auto"/>
              <w:bottom w:val="single" w:sz="4" w:space="0" w:color="auto"/>
              <w:right w:val="single" w:sz="4" w:space="0" w:color="auto"/>
            </w:tcBorders>
          </w:tcPr>
          <w:p w14:paraId="09BC4172" w14:textId="77777777" w:rsidR="00153032" w:rsidRPr="00E15D39" w:rsidRDefault="00153032" w:rsidP="00300047">
            <w:pPr>
              <w:rPr>
                <w:rFonts w:ascii="Arial" w:hAnsi="Arial" w:cs="Arial"/>
                <w:b/>
              </w:rPr>
            </w:pPr>
            <w:r w:rsidRPr="00E15D39">
              <w:rPr>
                <w:rFonts w:ascii="Arial" w:hAnsi="Arial" w:cs="Arial"/>
                <w:b/>
              </w:rPr>
              <w:t>Number</w:t>
            </w:r>
          </w:p>
        </w:tc>
      </w:tr>
      <w:tr w:rsidR="00153032" w:rsidRPr="00E15D39" w14:paraId="5D2B73C3" w14:textId="77777777" w:rsidTr="000F7D08">
        <w:trPr>
          <w:trHeight w:val="301"/>
        </w:trPr>
        <w:tc>
          <w:tcPr>
            <w:tcW w:w="4679" w:type="dxa"/>
            <w:vMerge/>
            <w:tcBorders>
              <w:left w:val="single" w:sz="4" w:space="0" w:color="auto"/>
              <w:bottom w:val="single" w:sz="4" w:space="0" w:color="auto"/>
              <w:right w:val="single" w:sz="4" w:space="0" w:color="auto"/>
            </w:tcBorders>
          </w:tcPr>
          <w:p w14:paraId="7F4EDB13" w14:textId="77777777" w:rsidR="00153032" w:rsidRPr="00E15D39" w:rsidRDefault="00153032" w:rsidP="00300047">
            <w:pPr>
              <w:rPr>
                <w:rFonts w:ascii="Arial" w:hAnsi="Arial" w:cs="Arial"/>
              </w:rPr>
            </w:pPr>
          </w:p>
        </w:tc>
        <w:tc>
          <w:tcPr>
            <w:tcW w:w="6237" w:type="dxa"/>
            <w:tcBorders>
              <w:top w:val="single" w:sz="4" w:space="0" w:color="auto"/>
              <w:left w:val="single" w:sz="4" w:space="0" w:color="auto"/>
              <w:bottom w:val="single" w:sz="4" w:space="0" w:color="auto"/>
              <w:right w:val="single" w:sz="4" w:space="0" w:color="auto"/>
            </w:tcBorders>
          </w:tcPr>
          <w:p w14:paraId="0F377260" w14:textId="77777777" w:rsidR="00153032" w:rsidRPr="00E15D39" w:rsidRDefault="00153032" w:rsidP="00300047">
            <w:pPr>
              <w:rPr>
                <w:rFonts w:ascii="Arial" w:hAnsi="Arial" w:cs="Arial"/>
              </w:rPr>
            </w:pPr>
            <w:r w:rsidRPr="00E15D39">
              <w:rPr>
                <w:rFonts w:ascii="Arial" w:hAnsi="Arial" w:cs="Arial"/>
              </w:rPr>
              <w:t>260</w:t>
            </w:r>
          </w:p>
        </w:tc>
      </w:tr>
    </w:tbl>
    <w:p w14:paraId="6704E418" w14:textId="77777777" w:rsidR="00153032" w:rsidRPr="00E15D39" w:rsidRDefault="00153032" w:rsidP="00300047">
      <w:pPr>
        <w:rPr>
          <w:rFonts w:ascii="Arial" w:hAnsi="Arial" w:cs="Arial"/>
        </w:rPr>
      </w:pPr>
      <w:r w:rsidRPr="00E15D39">
        <w:rPr>
          <w:rFonts w:ascii="Arial" w:hAnsi="Arial" w:cs="Arial"/>
        </w:rPr>
        <w:t>Source: Depart</w:t>
      </w:r>
      <w:r w:rsidR="00130BFB" w:rsidRPr="00E15D39">
        <w:rPr>
          <w:rFonts w:ascii="Arial" w:hAnsi="Arial" w:cs="Arial"/>
        </w:rPr>
        <w:t>ment of Social Development, 2015</w:t>
      </w:r>
    </w:p>
    <w:p w14:paraId="41AF47E8" w14:textId="77777777" w:rsidR="00153032" w:rsidRPr="00E15D39" w:rsidRDefault="00153032" w:rsidP="00300047">
      <w:pPr>
        <w:rPr>
          <w:rFonts w:ascii="Arial" w:hAnsi="Arial" w:cs="Arial"/>
          <w:b/>
        </w:rPr>
      </w:pPr>
      <w:r w:rsidRPr="00E15D39">
        <w:rPr>
          <w:rFonts w:ascii="Arial" w:hAnsi="Arial" w:cs="Arial"/>
          <w:b/>
        </w:rPr>
        <w:t>Infrastructure</w:t>
      </w:r>
    </w:p>
    <w:p w14:paraId="7C666B4A" w14:textId="77777777" w:rsidR="00D90531" w:rsidRPr="00E15D39" w:rsidRDefault="00153032" w:rsidP="00300047">
      <w:pPr>
        <w:rPr>
          <w:rFonts w:ascii="Arial" w:hAnsi="Arial" w:cs="Arial"/>
        </w:rPr>
      </w:pPr>
      <w:r w:rsidRPr="00E15D39">
        <w:rPr>
          <w:rFonts w:ascii="Arial" w:hAnsi="Arial" w:cs="Arial"/>
        </w:rPr>
        <w:t>Makhuduthamaga has 111 service points (Pay points) whereby community members can access social grants on monthly basis. It has 6 permanent and 4 temporary offices whereby applications for grants and other services can be made</w:t>
      </w:r>
    </w:p>
    <w:tbl>
      <w:tblPr>
        <w:tblW w:w="10774" w:type="dxa"/>
        <w:tblInd w:w="-743" w:type="dxa"/>
        <w:tblLook w:val="04A0" w:firstRow="1" w:lastRow="0" w:firstColumn="1" w:lastColumn="0" w:noHBand="0" w:noVBand="1"/>
      </w:tblPr>
      <w:tblGrid>
        <w:gridCol w:w="3838"/>
        <w:gridCol w:w="363"/>
        <w:gridCol w:w="6573"/>
      </w:tblGrid>
      <w:tr w:rsidR="00153032" w:rsidRPr="00E15D39" w14:paraId="2E1A77FC" w14:textId="77777777" w:rsidTr="00153032">
        <w:tc>
          <w:tcPr>
            <w:tcW w:w="0" w:type="auto"/>
            <w:tcBorders>
              <w:top w:val="single" w:sz="4" w:space="0" w:color="auto"/>
              <w:left w:val="single" w:sz="4" w:space="0" w:color="auto"/>
              <w:bottom w:val="single" w:sz="4" w:space="0" w:color="auto"/>
              <w:right w:val="single" w:sz="4" w:space="0" w:color="auto"/>
            </w:tcBorders>
          </w:tcPr>
          <w:p w14:paraId="002EF830" w14:textId="77777777" w:rsidR="00153032" w:rsidRPr="00E15D39" w:rsidRDefault="00153032" w:rsidP="00300047">
            <w:pPr>
              <w:rPr>
                <w:rFonts w:ascii="Arial" w:hAnsi="Arial" w:cs="Arial"/>
                <w:b/>
              </w:rPr>
            </w:pPr>
            <w:r w:rsidRPr="00E15D39">
              <w:rPr>
                <w:rFonts w:ascii="Arial" w:hAnsi="Arial" w:cs="Arial"/>
                <w:b/>
              </w:rPr>
              <w:t>CHALLENGES</w:t>
            </w:r>
          </w:p>
        </w:tc>
        <w:tc>
          <w:tcPr>
            <w:tcW w:w="0" w:type="auto"/>
            <w:tcBorders>
              <w:top w:val="single" w:sz="4" w:space="0" w:color="auto"/>
              <w:left w:val="single" w:sz="4" w:space="0" w:color="auto"/>
              <w:bottom w:val="single" w:sz="4" w:space="0" w:color="auto"/>
              <w:right w:val="single" w:sz="4" w:space="0" w:color="auto"/>
            </w:tcBorders>
          </w:tcPr>
          <w:p w14:paraId="24F3F81F" w14:textId="77777777" w:rsidR="00153032" w:rsidRPr="00E15D39" w:rsidRDefault="00153032" w:rsidP="00300047">
            <w:pPr>
              <w:rPr>
                <w:rFonts w:ascii="Arial" w:hAnsi="Arial" w:cs="Arial"/>
                <w:b/>
              </w:rPr>
            </w:pPr>
          </w:p>
        </w:tc>
        <w:tc>
          <w:tcPr>
            <w:tcW w:w="6573" w:type="dxa"/>
            <w:tcBorders>
              <w:top w:val="single" w:sz="4" w:space="0" w:color="auto"/>
              <w:left w:val="single" w:sz="4" w:space="0" w:color="auto"/>
              <w:bottom w:val="single" w:sz="4" w:space="0" w:color="auto"/>
              <w:right w:val="single" w:sz="4" w:space="0" w:color="auto"/>
            </w:tcBorders>
          </w:tcPr>
          <w:p w14:paraId="3E8276F5" w14:textId="77777777" w:rsidR="00153032" w:rsidRPr="00E15D39" w:rsidRDefault="00153032" w:rsidP="00300047">
            <w:pPr>
              <w:rPr>
                <w:rFonts w:ascii="Arial" w:hAnsi="Arial" w:cs="Arial"/>
                <w:b/>
              </w:rPr>
            </w:pPr>
            <w:r w:rsidRPr="00E15D39">
              <w:rPr>
                <w:rFonts w:ascii="Arial" w:hAnsi="Arial" w:cs="Arial"/>
                <w:b/>
              </w:rPr>
              <w:t>ACTION</w:t>
            </w:r>
          </w:p>
        </w:tc>
      </w:tr>
      <w:tr w:rsidR="00153032" w:rsidRPr="00E15D39" w14:paraId="16285810" w14:textId="77777777" w:rsidTr="00153032">
        <w:tc>
          <w:tcPr>
            <w:tcW w:w="0" w:type="auto"/>
            <w:tcBorders>
              <w:top w:val="single" w:sz="4" w:space="0" w:color="auto"/>
              <w:left w:val="single" w:sz="4" w:space="0" w:color="auto"/>
              <w:bottom w:val="single" w:sz="4" w:space="0" w:color="auto"/>
              <w:right w:val="single" w:sz="4" w:space="0" w:color="auto"/>
            </w:tcBorders>
          </w:tcPr>
          <w:p w14:paraId="4879D65D" w14:textId="77777777" w:rsidR="00153032" w:rsidRPr="00E15D39" w:rsidRDefault="00153032" w:rsidP="00300047">
            <w:pPr>
              <w:rPr>
                <w:rFonts w:ascii="Arial" w:hAnsi="Arial" w:cs="Arial"/>
              </w:rPr>
            </w:pPr>
            <w:r w:rsidRPr="00E15D39">
              <w:rPr>
                <w:rFonts w:ascii="Arial" w:hAnsi="Arial" w:cs="Arial"/>
              </w:rPr>
              <w:t>Limited funds to address shelter, access roads and water at pay points</w:t>
            </w:r>
          </w:p>
        </w:tc>
        <w:tc>
          <w:tcPr>
            <w:tcW w:w="0" w:type="auto"/>
            <w:tcBorders>
              <w:top w:val="single" w:sz="4" w:space="0" w:color="auto"/>
              <w:left w:val="single" w:sz="4" w:space="0" w:color="auto"/>
              <w:bottom w:val="single" w:sz="4" w:space="0" w:color="auto"/>
              <w:right w:val="single" w:sz="4" w:space="0" w:color="auto"/>
            </w:tcBorders>
          </w:tcPr>
          <w:p w14:paraId="05218322" w14:textId="77777777" w:rsidR="00153032" w:rsidRPr="00E15D39" w:rsidRDefault="00153032" w:rsidP="00300047">
            <w:pPr>
              <w:rPr>
                <w:rFonts w:ascii="Arial" w:hAnsi="Arial" w:cs="Arial"/>
              </w:rPr>
            </w:pPr>
            <w:r w:rsidRPr="00E15D39">
              <w:rPr>
                <w:rFonts w:ascii="Arial" w:hAnsi="Arial" w:cs="Arial"/>
              </w:rPr>
              <w:t>X</w:t>
            </w:r>
          </w:p>
        </w:tc>
        <w:tc>
          <w:tcPr>
            <w:tcW w:w="6573" w:type="dxa"/>
            <w:tcBorders>
              <w:top w:val="single" w:sz="4" w:space="0" w:color="auto"/>
              <w:left w:val="single" w:sz="4" w:space="0" w:color="auto"/>
              <w:bottom w:val="single" w:sz="4" w:space="0" w:color="auto"/>
              <w:right w:val="single" w:sz="4" w:space="0" w:color="auto"/>
            </w:tcBorders>
          </w:tcPr>
          <w:p w14:paraId="71B05E8E" w14:textId="77777777" w:rsidR="00153032" w:rsidRPr="00E15D39" w:rsidRDefault="00153032" w:rsidP="00300047">
            <w:pPr>
              <w:rPr>
                <w:rFonts w:ascii="Arial" w:hAnsi="Arial" w:cs="Arial"/>
              </w:rPr>
            </w:pPr>
            <w:r w:rsidRPr="00E15D39">
              <w:rPr>
                <w:rFonts w:ascii="Arial" w:hAnsi="Arial" w:cs="Arial"/>
              </w:rPr>
              <w:t>Collaborate with Department of Social Development, SASSA, NGO and CBOs to address the identified challenges</w:t>
            </w:r>
          </w:p>
        </w:tc>
      </w:tr>
    </w:tbl>
    <w:p w14:paraId="24C715A3" w14:textId="77777777" w:rsidR="00297AB7" w:rsidRDefault="00297AB7" w:rsidP="00300047">
      <w:pPr>
        <w:rPr>
          <w:rFonts w:ascii="Arial" w:hAnsi="Arial" w:cs="Arial"/>
        </w:rPr>
      </w:pPr>
    </w:p>
    <w:p w14:paraId="31CC113C" w14:textId="77777777" w:rsidR="00F665E9" w:rsidRDefault="00F665E9" w:rsidP="00300047">
      <w:pPr>
        <w:rPr>
          <w:rFonts w:ascii="Arial" w:hAnsi="Arial" w:cs="Arial"/>
          <w:b/>
        </w:rPr>
      </w:pPr>
    </w:p>
    <w:p w14:paraId="0495CE0F" w14:textId="77777777" w:rsidR="00986D83" w:rsidRDefault="00CD29C0" w:rsidP="00300047">
      <w:pPr>
        <w:rPr>
          <w:rFonts w:ascii="Arial" w:hAnsi="Arial" w:cs="Arial"/>
          <w:b/>
        </w:rPr>
      </w:pPr>
      <w:r>
        <w:rPr>
          <w:rFonts w:ascii="Arial" w:hAnsi="Arial" w:cs="Arial"/>
          <w:b/>
        </w:rPr>
        <w:lastRenderedPageBreak/>
        <w:t>3</w:t>
      </w:r>
      <w:r w:rsidR="00E94875">
        <w:rPr>
          <w:rFonts w:ascii="Arial" w:hAnsi="Arial" w:cs="Arial"/>
          <w:b/>
        </w:rPr>
        <w:t>.3.10</w:t>
      </w:r>
      <w:r w:rsidR="00153032" w:rsidRPr="00E15D39">
        <w:rPr>
          <w:rFonts w:ascii="Arial" w:hAnsi="Arial" w:cs="Arial"/>
          <w:b/>
        </w:rPr>
        <w:t xml:space="preserve"> Education</w:t>
      </w:r>
    </w:p>
    <w:p w14:paraId="020EBFA3" w14:textId="77777777" w:rsidR="0021330B" w:rsidRDefault="0021330B" w:rsidP="00300047">
      <w:pPr>
        <w:rPr>
          <w:rFonts w:ascii="Arial" w:hAnsi="Arial" w:cs="Arial"/>
          <w:b/>
        </w:rPr>
      </w:pPr>
      <w:r>
        <w:rPr>
          <w:rFonts w:ascii="Arial" w:hAnsi="Arial" w:cs="Arial"/>
          <w:b/>
        </w:rPr>
        <w:t>The strategic goals of Department of Basic Education</w:t>
      </w:r>
    </w:p>
    <w:p w14:paraId="0ADA8DCF" w14:textId="77777777" w:rsidR="0021330B" w:rsidRPr="0021330B" w:rsidRDefault="0021330B" w:rsidP="00300047">
      <w:pPr>
        <w:pStyle w:val="ListParagraph"/>
        <w:numPr>
          <w:ilvl w:val="0"/>
          <w:numId w:val="264"/>
        </w:numPr>
        <w:rPr>
          <w:rFonts w:ascii="Arial" w:hAnsi="Arial" w:cs="Arial"/>
        </w:rPr>
      </w:pPr>
      <w:r w:rsidRPr="0021330B">
        <w:rPr>
          <w:rFonts w:ascii="Arial" w:hAnsi="Arial" w:cs="Arial"/>
        </w:rPr>
        <w:t>Improved delivery of quality education</w:t>
      </w:r>
    </w:p>
    <w:p w14:paraId="7D7EFD83" w14:textId="77777777" w:rsidR="0021330B" w:rsidRPr="0021330B" w:rsidRDefault="0021330B" w:rsidP="00300047">
      <w:pPr>
        <w:pStyle w:val="ListParagraph"/>
        <w:numPr>
          <w:ilvl w:val="0"/>
          <w:numId w:val="264"/>
        </w:numPr>
        <w:rPr>
          <w:rFonts w:ascii="Arial" w:hAnsi="Arial" w:cs="Arial"/>
        </w:rPr>
      </w:pPr>
      <w:r w:rsidRPr="0021330B">
        <w:rPr>
          <w:rFonts w:ascii="Arial" w:hAnsi="Arial" w:cs="Arial"/>
        </w:rPr>
        <w:t>Improved capacity of the department to  support delivery of quality education</w:t>
      </w:r>
    </w:p>
    <w:p w14:paraId="0BD08E15" w14:textId="77777777" w:rsidR="00986D83" w:rsidRPr="0021330B" w:rsidRDefault="00986D83" w:rsidP="00300047">
      <w:pPr>
        <w:rPr>
          <w:rFonts w:ascii="Arial" w:hAnsi="Arial" w:cs="Arial"/>
          <w:b/>
        </w:rPr>
      </w:pPr>
      <w:r w:rsidRPr="0021330B">
        <w:rPr>
          <w:rFonts w:ascii="Arial" w:hAnsi="Arial" w:cs="Arial"/>
          <w:b/>
          <w:bCs/>
        </w:rPr>
        <w:t>Summary of Norms and Standards</w:t>
      </w:r>
      <w:r w:rsidRPr="0021330B">
        <w:rPr>
          <w:rFonts w:ascii="Arial" w:hAnsi="Arial" w:cs="Arial"/>
          <w:b/>
          <w:lang w:val="en-ZA"/>
        </w:rPr>
        <w:t xml:space="preserve"> </w:t>
      </w:r>
    </w:p>
    <w:p w14:paraId="5AE77DCA" w14:textId="77777777" w:rsidR="00986D83" w:rsidRPr="00E15D39" w:rsidRDefault="00986D83" w:rsidP="00300047">
      <w:pPr>
        <w:pStyle w:val="ListParagraph"/>
        <w:numPr>
          <w:ilvl w:val="0"/>
          <w:numId w:val="227"/>
        </w:numPr>
        <w:rPr>
          <w:rFonts w:ascii="Arial" w:hAnsi="Arial" w:cs="Arial"/>
        </w:rPr>
      </w:pPr>
      <w:r w:rsidRPr="00E15D39">
        <w:rPr>
          <w:rFonts w:ascii="Arial" w:hAnsi="Arial" w:cs="Arial"/>
        </w:rPr>
        <w:t>Ratio of Teacher Learner: Primary: 1:40: Secondary: 1:35</w:t>
      </w:r>
    </w:p>
    <w:p w14:paraId="7DD19721" w14:textId="77777777" w:rsidR="00986D83" w:rsidRPr="00E15D39" w:rsidRDefault="00986D83" w:rsidP="00300047">
      <w:pPr>
        <w:pStyle w:val="ListParagraph"/>
        <w:numPr>
          <w:ilvl w:val="0"/>
          <w:numId w:val="227"/>
        </w:numPr>
        <w:rPr>
          <w:rFonts w:ascii="Arial" w:hAnsi="Arial" w:cs="Arial"/>
        </w:rPr>
      </w:pPr>
      <w:r w:rsidRPr="00E15D39">
        <w:rPr>
          <w:rFonts w:ascii="Arial" w:hAnsi="Arial" w:cs="Arial"/>
        </w:rPr>
        <w:t>Total walking distance to and from may not exceed 10km</w:t>
      </w:r>
    </w:p>
    <w:p w14:paraId="6C9FCAA4" w14:textId="77777777" w:rsidR="00986D83" w:rsidRPr="00E15D39" w:rsidRDefault="00986D83" w:rsidP="00300047">
      <w:pPr>
        <w:pStyle w:val="ListParagraph"/>
        <w:numPr>
          <w:ilvl w:val="0"/>
          <w:numId w:val="227"/>
        </w:numPr>
        <w:rPr>
          <w:rFonts w:ascii="Arial" w:hAnsi="Arial" w:cs="Arial"/>
        </w:rPr>
      </w:pPr>
      <w:r w:rsidRPr="00E15D39">
        <w:rPr>
          <w:rFonts w:ascii="Arial" w:hAnsi="Arial" w:cs="Arial"/>
        </w:rPr>
        <w:t>Learners who reside outside the determined radius may be provided with transport.</w:t>
      </w:r>
    </w:p>
    <w:p w14:paraId="492DE6F2" w14:textId="77777777" w:rsidR="00986D83" w:rsidRPr="00E15D39" w:rsidRDefault="00986D83" w:rsidP="00300047">
      <w:pPr>
        <w:pStyle w:val="ListParagraph"/>
        <w:numPr>
          <w:ilvl w:val="0"/>
          <w:numId w:val="227"/>
        </w:numPr>
        <w:rPr>
          <w:rFonts w:ascii="Arial" w:hAnsi="Arial" w:cs="Arial"/>
        </w:rPr>
      </w:pPr>
      <w:r w:rsidRPr="00E15D39">
        <w:rPr>
          <w:rFonts w:ascii="Arial" w:hAnsi="Arial" w:cs="Arial"/>
        </w:rPr>
        <w:t>Every learner has access to minimum set of text books</w:t>
      </w:r>
    </w:p>
    <w:p w14:paraId="24FD0405" w14:textId="5302E957" w:rsidR="00621795" w:rsidRPr="00621795" w:rsidRDefault="00153032" w:rsidP="00300047">
      <w:pPr>
        <w:spacing w:after="0"/>
        <w:rPr>
          <w:rFonts w:ascii="Arial" w:hAnsi="Arial" w:cs="Arial"/>
          <w:b/>
          <w:sz w:val="24"/>
          <w:szCs w:val="24"/>
        </w:rPr>
      </w:pPr>
      <w:r w:rsidRPr="00621795">
        <w:rPr>
          <w:rFonts w:ascii="Arial" w:hAnsi="Arial" w:cs="Arial"/>
        </w:rPr>
        <w:t xml:space="preserve">The </w:t>
      </w:r>
      <w:r w:rsidR="002F00BA" w:rsidRPr="00621795">
        <w:rPr>
          <w:rFonts w:ascii="Arial" w:hAnsi="Arial" w:cs="Arial"/>
        </w:rPr>
        <w:t>M</w:t>
      </w:r>
      <w:r w:rsidRPr="00621795">
        <w:rPr>
          <w:rFonts w:ascii="Arial" w:hAnsi="Arial" w:cs="Arial"/>
        </w:rPr>
        <w:t xml:space="preserve">unicipality has established a Bursary Fund to assist youth from disadvantage families to study at Tertiary level. The Makhuduthamaga Municipal Council during the 2009/10 financial year resolved to fund students who will pursue their studies in Infrastructure/ Engineering Development, Planning or Finance to address the skills gap within Makhuduthamaga. </w:t>
      </w:r>
      <w:r w:rsidR="00621795" w:rsidRPr="00621795">
        <w:rPr>
          <w:rFonts w:ascii="Arial" w:hAnsi="Arial" w:cs="Arial"/>
          <w:b/>
          <w:sz w:val="24"/>
          <w:szCs w:val="24"/>
        </w:rPr>
        <w:t>Currently (2018) the Municipality has forty nine (49) bursary holders.New intake (2019) is twelve (12) which brings a total to sixty one (61)</w:t>
      </w:r>
    </w:p>
    <w:p w14:paraId="3724286D" w14:textId="273857F6" w:rsidR="002127A5" w:rsidRPr="00131F65" w:rsidRDefault="00CD29C0" w:rsidP="00300047">
      <w:pPr>
        <w:rPr>
          <w:rFonts w:ascii="Arial" w:hAnsi="Arial" w:cs="Arial"/>
        </w:rPr>
      </w:pPr>
      <w:r>
        <w:rPr>
          <w:rFonts w:ascii="Arial" w:hAnsi="Arial" w:cs="Arial"/>
          <w:b/>
        </w:rPr>
        <w:t>3</w:t>
      </w:r>
      <w:r w:rsidR="00986D83" w:rsidRPr="00E15D39">
        <w:rPr>
          <w:rFonts w:ascii="Arial" w:hAnsi="Arial" w:cs="Arial"/>
          <w:b/>
        </w:rPr>
        <w:t xml:space="preserve">.3.10.1 </w:t>
      </w:r>
      <w:r w:rsidR="002127A5" w:rsidRPr="00E15D39">
        <w:rPr>
          <w:rFonts w:ascii="Arial" w:hAnsi="Arial" w:cs="Arial"/>
          <w:b/>
        </w:rPr>
        <w:t>Early Childhood Development</w:t>
      </w:r>
    </w:p>
    <w:p w14:paraId="012FAA41" w14:textId="77777777" w:rsidR="00153032" w:rsidRPr="00E15D39" w:rsidRDefault="00153032" w:rsidP="00300047">
      <w:pPr>
        <w:rPr>
          <w:rFonts w:ascii="Arial" w:hAnsi="Arial" w:cs="Arial"/>
          <w:b/>
        </w:rPr>
      </w:pPr>
      <w:r w:rsidRPr="00E15D39">
        <w:rPr>
          <w:rFonts w:ascii="Arial" w:hAnsi="Arial" w:cs="Arial"/>
          <w:b/>
        </w:rPr>
        <w:t>State of Early childhood Development (ECD) / Crèches within Makhuduthamaga Municipal area</w:t>
      </w:r>
    </w:p>
    <w:tbl>
      <w:tblPr>
        <w:tblW w:w="10440" w:type="dxa"/>
        <w:tblInd w:w="-522" w:type="dxa"/>
        <w:tblLook w:val="04A0" w:firstRow="1" w:lastRow="0" w:firstColumn="1" w:lastColumn="0" w:noHBand="0" w:noVBand="1"/>
      </w:tblPr>
      <w:tblGrid>
        <w:gridCol w:w="1370"/>
        <w:gridCol w:w="2341"/>
        <w:gridCol w:w="1608"/>
        <w:gridCol w:w="1507"/>
        <w:gridCol w:w="1619"/>
        <w:gridCol w:w="1995"/>
      </w:tblGrid>
      <w:tr w:rsidR="001815C0" w:rsidRPr="00E15D39" w14:paraId="6E6BADC4" w14:textId="07541E64" w:rsidTr="001815C0">
        <w:tc>
          <w:tcPr>
            <w:tcW w:w="1370" w:type="dxa"/>
            <w:tcBorders>
              <w:top w:val="single" w:sz="4" w:space="0" w:color="auto"/>
              <w:left w:val="single" w:sz="4" w:space="0" w:color="auto"/>
              <w:bottom w:val="single" w:sz="4" w:space="0" w:color="auto"/>
              <w:right w:val="single" w:sz="4" w:space="0" w:color="auto"/>
            </w:tcBorders>
          </w:tcPr>
          <w:p w14:paraId="1CA33796" w14:textId="77777777" w:rsidR="001815C0" w:rsidRPr="00E15D39" w:rsidRDefault="001815C0" w:rsidP="00300047">
            <w:pPr>
              <w:rPr>
                <w:rFonts w:ascii="Arial" w:hAnsi="Arial" w:cs="Arial"/>
                <w:b/>
              </w:rPr>
            </w:pPr>
            <w:r w:rsidRPr="00E15D39">
              <w:rPr>
                <w:rFonts w:ascii="Arial" w:hAnsi="Arial" w:cs="Arial"/>
                <w:b/>
              </w:rPr>
              <w:t>Number of ECD</w:t>
            </w:r>
          </w:p>
        </w:tc>
        <w:tc>
          <w:tcPr>
            <w:tcW w:w="2341" w:type="dxa"/>
            <w:tcBorders>
              <w:top w:val="single" w:sz="4" w:space="0" w:color="auto"/>
              <w:left w:val="single" w:sz="4" w:space="0" w:color="auto"/>
              <w:bottom w:val="single" w:sz="4" w:space="0" w:color="auto"/>
              <w:right w:val="single" w:sz="4" w:space="0" w:color="auto"/>
            </w:tcBorders>
          </w:tcPr>
          <w:p w14:paraId="3C984345" w14:textId="08B0BE02" w:rsidR="001815C0" w:rsidRPr="006451CA" w:rsidRDefault="001815C0" w:rsidP="00300047">
            <w:pPr>
              <w:rPr>
                <w:rFonts w:ascii="Arial" w:hAnsi="Arial" w:cs="Arial"/>
                <w:b/>
                <w:lang w:val="en-ZA"/>
              </w:rPr>
            </w:pPr>
            <w:r w:rsidRPr="006451CA">
              <w:rPr>
                <w:rFonts w:ascii="Arial" w:hAnsi="Arial" w:cs="Arial"/>
                <w:b/>
                <w:bCs/>
                <w:lang w:val="en-ZA"/>
              </w:rPr>
              <w:t>Fully/Conditionally Registered ECD Centres</w:t>
            </w:r>
          </w:p>
        </w:tc>
        <w:tc>
          <w:tcPr>
            <w:tcW w:w="1608" w:type="dxa"/>
            <w:tcBorders>
              <w:top w:val="single" w:sz="4" w:space="0" w:color="auto"/>
              <w:left w:val="single" w:sz="4" w:space="0" w:color="auto"/>
              <w:bottom w:val="single" w:sz="4" w:space="0" w:color="auto"/>
              <w:right w:val="single" w:sz="4" w:space="0" w:color="auto"/>
            </w:tcBorders>
          </w:tcPr>
          <w:p w14:paraId="385981E0" w14:textId="2900C4F1" w:rsidR="001815C0" w:rsidRPr="00E15D39" w:rsidRDefault="001815C0" w:rsidP="00300047">
            <w:pPr>
              <w:rPr>
                <w:rFonts w:ascii="Arial" w:hAnsi="Arial" w:cs="Arial"/>
                <w:b/>
              </w:rPr>
            </w:pPr>
            <w:r>
              <w:rPr>
                <w:rFonts w:ascii="Arial" w:hAnsi="Arial" w:cs="Arial"/>
                <w:b/>
              </w:rPr>
              <w:t>Not funded ECD</w:t>
            </w:r>
          </w:p>
        </w:tc>
        <w:tc>
          <w:tcPr>
            <w:tcW w:w="1507" w:type="dxa"/>
            <w:tcBorders>
              <w:top w:val="single" w:sz="4" w:space="0" w:color="auto"/>
              <w:left w:val="single" w:sz="4" w:space="0" w:color="auto"/>
              <w:bottom w:val="single" w:sz="4" w:space="0" w:color="auto"/>
              <w:right w:val="single" w:sz="4" w:space="0" w:color="auto"/>
            </w:tcBorders>
          </w:tcPr>
          <w:p w14:paraId="5CD83B66" w14:textId="77777777" w:rsidR="001815C0" w:rsidRPr="00E15D39" w:rsidRDefault="001815C0" w:rsidP="00300047">
            <w:pPr>
              <w:rPr>
                <w:rFonts w:ascii="Arial" w:hAnsi="Arial" w:cs="Arial"/>
                <w:b/>
              </w:rPr>
            </w:pPr>
            <w:r w:rsidRPr="00E15D39">
              <w:rPr>
                <w:rFonts w:ascii="Arial" w:hAnsi="Arial" w:cs="Arial"/>
                <w:b/>
              </w:rPr>
              <w:t xml:space="preserve"> Funded ECD</w:t>
            </w:r>
          </w:p>
        </w:tc>
        <w:tc>
          <w:tcPr>
            <w:tcW w:w="1619" w:type="dxa"/>
            <w:tcBorders>
              <w:top w:val="single" w:sz="4" w:space="0" w:color="auto"/>
              <w:left w:val="single" w:sz="4" w:space="0" w:color="auto"/>
              <w:bottom w:val="single" w:sz="4" w:space="0" w:color="auto"/>
              <w:right w:val="single" w:sz="4" w:space="0" w:color="auto"/>
            </w:tcBorders>
          </w:tcPr>
          <w:p w14:paraId="272BDDFD" w14:textId="122E416C" w:rsidR="001815C0" w:rsidRPr="006451CA" w:rsidRDefault="001815C0" w:rsidP="00300047">
            <w:pPr>
              <w:rPr>
                <w:rFonts w:ascii="Arial" w:hAnsi="Arial" w:cs="Arial"/>
                <w:b/>
                <w:lang w:val="en-ZA"/>
              </w:rPr>
            </w:pPr>
            <w:r w:rsidRPr="006451CA">
              <w:rPr>
                <w:rFonts w:ascii="Arial" w:hAnsi="Arial" w:cs="Arial"/>
                <w:b/>
                <w:bCs/>
                <w:lang w:val="en-ZA"/>
              </w:rPr>
              <w:t>Overall backlog for ECD centres</w:t>
            </w:r>
          </w:p>
        </w:tc>
        <w:tc>
          <w:tcPr>
            <w:tcW w:w="1995" w:type="dxa"/>
            <w:tcBorders>
              <w:top w:val="single" w:sz="4" w:space="0" w:color="auto"/>
              <w:left w:val="single" w:sz="4" w:space="0" w:color="auto"/>
              <w:bottom w:val="single" w:sz="4" w:space="0" w:color="auto"/>
              <w:right w:val="single" w:sz="4" w:space="0" w:color="auto"/>
            </w:tcBorders>
          </w:tcPr>
          <w:p w14:paraId="411E9FFF" w14:textId="21F88F2B" w:rsidR="001815C0" w:rsidRPr="006451CA" w:rsidRDefault="001815C0" w:rsidP="00300047">
            <w:pPr>
              <w:rPr>
                <w:rFonts w:ascii="Arial" w:hAnsi="Arial" w:cs="Arial"/>
                <w:b/>
                <w:bCs/>
                <w:lang w:val="en-ZA"/>
              </w:rPr>
            </w:pPr>
            <w:r w:rsidRPr="001815C0">
              <w:rPr>
                <w:rFonts w:ascii="Arial" w:hAnsi="Arial" w:cs="Arial"/>
                <w:b/>
                <w:bCs/>
                <w:lang w:val="en-ZA"/>
              </w:rPr>
              <w:t>Overall backlog for ECD centres</w:t>
            </w:r>
          </w:p>
        </w:tc>
      </w:tr>
      <w:tr w:rsidR="001815C0" w:rsidRPr="00E15D39" w14:paraId="1FEE0B9D" w14:textId="4EECBFEB" w:rsidTr="001815C0">
        <w:trPr>
          <w:trHeight w:val="332"/>
        </w:trPr>
        <w:tc>
          <w:tcPr>
            <w:tcW w:w="1370" w:type="dxa"/>
            <w:tcBorders>
              <w:top w:val="single" w:sz="4" w:space="0" w:color="auto"/>
              <w:left w:val="single" w:sz="4" w:space="0" w:color="auto"/>
              <w:bottom w:val="single" w:sz="4" w:space="0" w:color="auto"/>
              <w:right w:val="single" w:sz="4" w:space="0" w:color="auto"/>
            </w:tcBorders>
          </w:tcPr>
          <w:p w14:paraId="33F61FC1" w14:textId="22F344CD" w:rsidR="001815C0" w:rsidRPr="00E15D39" w:rsidRDefault="001815C0" w:rsidP="00300047">
            <w:pPr>
              <w:rPr>
                <w:rFonts w:ascii="Arial" w:hAnsi="Arial" w:cs="Arial"/>
              </w:rPr>
            </w:pPr>
            <w:r>
              <w:rPr>
                <w:rFonts w:ascii="Arial" w:hAnsi="Arial" w:cs="Arial"/>
              </w:rPr>
              <w:t>170</w:t>
            </w:r>
          </w:p>
        </w:tc>
        <w:tc>
          <w:tcPr>
            <w:tcW w:w="2341" w:type="dxa"/>
            <w:tcBorders>
              <w:top w:val="single" w:sz="4" w:space="0" w:color="auto"/>
              <w:left w:val="single" w:sz="4" w:space="0" w:color="auto"/>
              <w:bottom w:val="single" w:sz="4" w:space="0" w:color="auto"/>
              <w:right w:val="single" w:sz="4" w:space="0" w:color="auto"/>
            </w:tcBorders>
          </w:tcPr>
          <w:p w14:paraId="3C5A7E20" w14:textId="77777777" w:rsidR="001815C0" w:rsidRPr="006451CA" w:rsidRDefault="001815C0" w:rsidP="00300047">
            <w:pPr>
              <w:rPr>
                <w:rFonts w:ascii="Arial" w:hAnsi="Arial" w:cs="Arial"/>
                <w:lang w:val="en-ZA"/>
              </w:rPr>
            </w:pPr>
            <w:r w:rsidRPr="006451CA">
              <w:rPr>
                <w:rFonts w:ascii="Arial" w:hAnsi="Arial" w:cs="Arial"/>
              </w:rPr>
              <w:t>167</w:t>
            </w:r>
          </w:p>
          <w:p w14:paraId="042D0A28" w14:textId="4BCB38F1" w:rsidR="001815C0" w:rsidRPr="006451CA" w:rsidRDefault="001815C0" w:rsidP="00300047">
            <w:pPr>
              <w:rPr>
                <w:rFonts w:ascii="Arial" w:hAnsi="Arial" w:cs="Arial"/>
                <w:lang w:val="en-ZA"/>
              </w:rPr>
            </w:pPr>
            <w:r w:rsidRPr="006451CA">
              <w:rPr>
                <w:rFonts w:ascii="Arial" w:hAnsi="Arial" w:cs="Arial"/>
              </w:rPr>
              <w:t xml:space="preserve">19 fully </w:t>
            </w:r>
          </w:p>
        </w:tc>
        <w:tc>
          <w:tcPr>
            <w:tcW w:w="1608" w:type="dxa"/>
            <w:tcBorders>
              <w:top w:val="single" w:sz="4" w:space="0" w:color="auto"/>
              <w:left w:val="single" w:sz="4" w:space="0" w:color="auto"/>
              <w:bottom w:val="single" w:sz="4" w:space="0" w:color="auto"/>
              <w:right w:val="single" w:sz="4" w:space="0" w:color="auto"/>
            </w:tcBorders>
          </w:tcPr>
          <w:p w14:paraId="4EEB483E" w14:textId="3D9B7B7C" w:rsidR="001815C0" w:rsidRPr="00E15D39" w:rsidRDefault="001815C0" w:rsidP="00300047">
            <w:pPr>
              <w:ind w:left="42"/>
              <w:rPr>
                <w:rFonts w:ascii="Arial" w:hAnsi="Arial" w:cs="Arial"/>
              </w:rPr>
            </w:pPr>
            <w:r>
              <w:rPr>
                <w:rFonts w:ascii="Arial" w:hAnsi="Arial" w:cs="Arial"/>
              </w:rPr>
              <w:t xml:space="preserve">  55                        </w:t>
            </w:r>
          </w:p>
        </w:tc>
        <w:tc>
          <w:tcPr>
            <w:tcW w:w="1507" w:type="dxa"/>
            <w:tcBorders>
              <w:top w:val="single" w:sz="4" w:space="0" w:color="auto"/>
              <w:left w:val="single" w:sz="4" w:space="0" w:color="auto"/>
              <w:bottom w:val="single" w:sz="4" w:space="0" w:color="auto"/>
              <w:right w:val="single" w:sz="4" w:space="0" w:color="auto"/>
            </w:tcBorders>
          </w:tcPr>
          <w:p w14:paraId="333F56B4" w14:textId="1508EEE6" w:rsidR="001815C0" w:rsidRPr="00E15D39" w:rsidRDefault="001815C0" w:rsidP="00300047">
            <w:pPr>
              <w:ind w:left="42"/>
              <w:rPr>
                <w:rFonts w:ascii="Arial" w:hAnsi="Arial" w:cs="Arial"/>
              </w:rPr>
            </w:pPr>
            <w:r>
              <w:rPr>
                <w:rFonts w:ascii="Arial" w:hAnsi="Arial" w:cs="Arial"/>
              </w:rPr>
              <w:t>115</w:t>
            </w:r>
          </w:p>
        </w:tc>
        <w:tc>
          <w:tcPr>
            <w:tcW w:w="1619" w:type="dxa"/>
            <w:tcBorders>
              <w:top w:val="single" w:sz="4" w:space="0" w:color="auto"/>
              <w:left w:val="single" w:sz="4" w:space="0" w:color="auto"/>
              <w:bottom w:val="single" w:sz="4" w:space="0" w:color="auto"/>
              <w:right w:val="single" w:sz="4" w:space="0" w:color="auto"/>
            </w:tcBorders>
          </w:tcPr>
          <w:p w14:paraId="0B45BD83" w14:textId="1D718400" w:rsidR="001815C0" w:rsidRDefault="001815C0" w:rsidP="00300047">
            <w:pPr>
              <w:ind w:left="42"/>
              <w:rPr>
                <w:rFonts w:ascii="Arial" w:hAnsi="Arial" w:cs="Arial"/>
              </w:rPr>
            </w:pPr>
            <w:r>
              <w:rPr>
                <w:rFonts w:ascii="Arial" w:hAnsi="Arial" w:cs="Arial"/>
              </w:rPr>
              <w:t>35</w:t>
            </w:r>
          </w:p>
        </w:tc>
        <w:tc>
          <w:tcPr>
            <w:tcW w:w="1995" w:type="dxa"/>
            <w:tcBorders>
              <w:top w:val="single" w:sz="4" w:space="0" w:color="auto"/>
              <w:left w:val="single" w:sz="4" w:space="0" w:color="auto"/>
              <w:bottom w:val="single" w:sz="4" w:space="0" w:color="auto"/>
              <w:right w:val="single" w:sz="4" w:space="0" w:color="auto"/>
            </w:tcBorders>
          </w:tcPr>
          <w:p w14:paraId="1BC2704E" w14:textId="77777777" w:rsidR="001815C0" w:rsidRPr="001815C0" w:rsidRDefault="001815C0" w:rsidP="00300047">
            <w:pPr>
              <w:ind w:left="42"/>
              <w:rPr>
                <w:rFonts w:ascii="Arial" w:hAnsi="Arial" w:cs="Arial"/>
                <w:lang w:val="en-ZA"/>
              </w:rPr>
            </w:pPr>
            <w:r w:rsidRPr="001815C0">
              <w:rPr>
                <w:rFonts w:ascii="Arial" w:hAnsi="Arial" w:cs="Arial"/>
                <w:lang w:val="en-ZA"/>
              </w:rPr>
              <w:t>2017/18=13</w:t>
            </w:r>
          </w:p>
          <w:p w14:paraId="0D5B2FD7" w14:textId="77777777" w:rsidR="001815C0" w:rsidRPr="001815C0" w:rsidRDefault="001815C0" w:rsidP="00300047">
            <w:pPr>
              <w:ind w:left="42"/>
              <w:rPr>
                <w:rFonts w:ascii="Arial" w:hAnsi="Arial" w:cs="Arial"/>
                <w:lang w:val="en-ZA"/>
              </w:rPr>
            </w:pPr>
            <w:r w:rsidRPr="001815C0">
              <w:rPr>
                <w:rFonts w:ascii="Arial" w:hAnsi="Arial" w:cs="Arial"/>
                <w:lang w:val="en-ZA"/>
              </w:rPr>
              <w:t>2018/19=14</w:t>
            </w:r>
          </w:p>
          <w:p w14:paraId="6B8B82BE" w14:textId="18464C79" w:rsidR="001815C0" w:rsidRPr="001815C0" w:rsidRDefault="001815C0" w:rsidP="00300047">
            <w:pPr>
              <w:ind w:left="42"/>
              <w:rPr>
                <w:rFonts w:ascii="Arial" w:hAnsi="Arial" w:cs="Arial"/>
                <w:lang w:val="en-ZA"/>
              </w:rPr>
            </w:pPr>
            <w:r w:rsidRPr="001815C0">
              <w:rPr>
                <w:rFonts w:ascii="Arial" w:hAnsi="Arial" w:cs="Arial"/>
                <w:lang w:val="en-ZA"/>
              </w:rPr>
              <w:t>2019/20=16</w:t>
            </w:r>
          </w:p>
        </w:tc>
      </w:tr>
    </w:tbl>
    <w:p w14:paraId="0A403FCF" w14:textId="2102CCA6" w:rsidR="00153032" w:rsidRPr="00E15D39" w:rsidRDefault="001815C0" w:rsidP="00300047">
      <w:pPr>
        <w:rPr>
          <w:rFonts w:ascii="Arial" w:hAnsi="Arial" w:cs="Arial"/>
        </w:rPr>
      </w:pPr>
      <w:r>
        <w:rPr>
          <w:rFonts w:ascii="Arial" w:hAnsi="Arial" w:cs="Arial"/>
        </w:rPr>
        <w:t>Source: Department of Social Development 2019</w:t>
      </w:r>
    </w:p>
    <w:p w14:paraId="5DDC9D66" w14:textId="77777777" w:rsidR="009A1FAC" w:rsidRPr="00E15D39" w:rsidRDefault="009A1FAC" w:rsidP="00300047">
      <w:pPr>
        <w:rPr>
          <w:rFonts w:ascii="Arial" w:hAnsi="Arial" w:cs="Arial"/>
          <w:b/>
        </w:rPr>
      </w:pPr>
      <w:r w:rsidRPr="00E15D39">
        <w:rPr>
          <w:rFonts w:ascii="Arial" w:hAnsi="Arial" w:cs="Arial"/>
          <w:b/>
        </w:rPr>
        <w:t>Challenges with regard to ECDs</w:t>
      </w:r>
    </w:p>
    <w:p w14:paraId="738F2A8B" w14:textId="77777777" w:rsidR="009A1FAC" w:rsidRPr="00E15D39" w:rsidRDefault="009A1FAC" w:rsidP="00300047">
      <w:pPr>
        <w:pStyle w:val="ListParagraph"/>
        <w:numPr>
          <w:ilvl w:val="0"/>
          <w:numId w:val="228"/>
        </w:numPr>
        <w:rPr>
          <w:rFonts w:ascii="Arial" w:hAnsi="Arial" w:cs="Arial"/>
        </w:rPr>
      </w:pPr>
      <w:r w:rsidRPr="00E15D39">
        <w:rPr>
          <w:rFonts w:ascii="Arial" w:hAnsi="Arial" w:cs="Arial"/>
        </w:rPr>
        <w:t>Mushrooming of ECD sites</w:t>
      </w:r>
    </w:p>
    <w:p w14:paraId="56600431" w14:textId="77777777" w:rsidR="009A1FAC" w:rsidRPr="00E15D39" w:rsidRDefault="009A1FAC" w:rsidP="00300047">
      <w:pPr>
        <w:pStyle w:val="ListParagraph"/>
        <w:numPr>
          <w:ilvl w:val="0"/>
          <w:numId w:val="228"/>
        </w:numPr>
        <w:rPr>
          <w:rFonts w:ascii="Arial" w:hAnsi="Arial" w:cs="Arial"/>
        </w:rPr>
      </w:pPr>
      <w:r w:rsidRPr="00E15D39">
        <w:rPr>
          <w:rFonts w:ascii="Arial" w:hAnsi="Arial" w:cs="Arial"/>
        </w:rPr>
        <w:t>Lack and poor infrastructure</w:t>
      </w:r>
    </w:p>
    <w:p w14:paraId="3C8DA2A5" w14:textId="77777777" w:rsidR="009A1FAC" w:rsidRPr="00E15D39" w:rsidRDefault="009A1FAC" w:rsidP="00300047">
      <w:pPr>
        <w:pStyle w:val="ListParagraph"/>
        <w:numPr>
          <w:ilvl w:val="0"/>
          <w:numId w:val="228"/>
        </w:numPr>
        <w:rPr>
          <w:rFonts w:ascii="Arial" w:hAnsi="Arial" w:cs="Arial"/>
        </w:rPr>
      </w:pPr>
      <w:r w:rsidRPr="00E15D39">
        <w:rPr>
          <w:rFonts w:ascii="Arial" w:hAnsi="Arial" w:cs="Arial"/>
        </w:rPr>
        <w:t>High illiteracy rate</w:t>
      </w:r>
    </w:p>
    <w:p w14:paraId="7CBDEE74" w14:textId="77777777" w:rsidR="00F665E9" w:rsidRDefault="00F665E9" w:rsidP="00300047">
      <w:pPr>
        <w:rPr>
          <w:rFonts w:ascii="Arial" w:hAnsi="Arial" w:cs="Arial"/>
          <w:b/>
        </w:rPr>
      </w:pPr>
    </w:p>
    <w:p w14:paraId="1D71D92B" w14:textId="77777777" w:rsidR="00F665E9" w:rsidRDefault="00F665E9" w:rsidP="00300047">
      <w:pPr>
        <w:rPr>
          <w:rFonts w:ascii="Arial" w:hAnsi="Arial" w:cs="Arial"/>
          <w:b/>
        </w:rPr>
      </w:pPr>
    </w:p>
    <w:p w14:paraId="33A5185E" w14:textId="77777777" w:rsidR="00F665E9" w:rsidRDefault="00F665E9" w:rsidP="00300047">
      <w:pPr>
        <w:rPr>
          <w:rFonts w:ascii="Arial" w:hAnsi="Arial" w:cs="Arial"/>
          <w:b/>
        </w:rPr>
      </w:pPr>
    </w:p>
    <w:p w14:paraId="60990FB1" w14:textId="77777777" w:rsidR="00986D83" w:rsidRPr="00E15D39" w:rsidRDefault="00CD29C0" w:rsidP="00300047">
      <w:pPr>
        <w:rPr>
          <w:rFonts w:ascii="Arial" w:hAnsi="Arial" w:cs="Arial"/>
          <w:b/>
        </w:rPr>
      </w:pPr>
      <w:r>
        <w:rPr>
          <w:rFonts w:ascii="Arial" w:hAnsi="Arial" w:cs="Arial"/>
          <w:b/>
        </w:rPr>
        <w:lastRenderedPageBreak/>
        <w:t>3</w:t>
      </w:r>
      <w:r w:rsidR="00986D83" w:rsidRPr="00E15D39">
        <w:rPr>
          <w:rFonts w:ascii="Arial" w:hAnsi="Arial" w:cs="Arial"/>
          <w:b/>
        </w:rPr>
        <w:t>.3.10.2.</w:t>
      </w:r>
      <w:r w:rsidR="009A1FAC" w:rsidRPr="00E15D39">
        <w:rPr>
          <w:rFonts w:ascii="Arial" w:hAnsi="Arial" w:cs="Arial"/>
          <w:b/>
        </w:rPr>
        <w:t xml:space="preserve"> Schools in Makhuduthamaga</w:t>
      </w:r>
    </w:p>
    <w:p w14:paraId="6AFBDED4" w14:textId="77777777" w:rsidR="00C4097E" w:rsidRPr="00E15D39" w:rsidRDefault="00AD5E29" w:rsidP="00300047">
      <w:pPr>
        <w:rPr>
          <w:rFonts w:ascii="Arial" w:hAnsi="Arial" w:cs="Arial"/>
        </w:rPr>
      </w:pPr>
      <w:r>
        <w:rPr>
          <w:rFonts w:ascii="Arial" w:hAnsi="Arial" w:cs="Arial"/>
        </w:rPr>
        <w:t>Number of schools in Makhuduthamaga</w:t>
      </w:r>
    </w:p>
    <w:tbl>
      <w:tblPr>
        <w:tblStyle w:val="TableGrid"/>
        <w:tblW w:w="10591" w:type="dxa"/>
        <w:tblInd w:w="-702" w:type="dxa"/>
        <w:tblLook w:val="04A0" w:firstRow="1" w:lastRow="0" w:firstColumn="1" w:lastColumn="0" w:noHBand="0" w:noVBand="1"/>
      </w:tblPr>
      <w:tblGrid>
        <w:gridCol w:w="1610"/>
        <w:gridCol w:w="1619"/>
        <w:gridCol w:w="1958"/>
        <w:gridCol w:w="1800"/>
        <w:gridCol w:w="1175"/>
        <w:gridCol w:w="2429"/>
      </w:tblGrid>
      <w:tr w:rsidR="00AD5E29" w:rsidRPr="00E15D39" w14:paraId="4C96ADB0" w14:textId="77777777" w:rsidTr="00AD5E29">
        <w:tc>
          <w:tcPr>
            <w:tcW w:w="1610" w:type="dxa"/>
          </w:tcPr>
          <w:p w14:paraId="5BA06094" w14:textId="77777777" w:rsidR="00AD5E29" w:rsidRPr="00E15D39" w:rsidRDefault="00AD5E29" w:rsidP="00300047">
            <w:pPr>
              <w:rPr>
                <w:rFonts w:ascii="Arial" w:hAnsi="Arial" w:cs="Arial"/>
                <w:b/>
                <w:sz w:val="22"/>
                <w:szCs w:val="22"/>
              </w:rPr>
            </w:pPr>
            <w:r w:rsidRPr="00E15D39">
              <w:rPr>
                <w:rFonts w:ascii="Arial" w:hAnsi="Arial" w:cs="Arial"/>
                <w:b/>
                <w:sz w:val="22"/>
                <w:szCs w:val="22"/>
              </w:rPr>
              <w:t>Municipality</w:t>
            </w:r>
          </w:p>
        </w:tc>
        <w:tc>
          <w:tcPr>
            <w:tcW w:w="0" w:type="auto"/>
          </w:tcPr>
          <w:p w14:paraId="32A5E775" w14:textId="77777777" w:rsidR="00AD5E29" w:rsidRPr="00E15D39" w:rsidRDefault="00AD5E29" w:rsidP="00300047">
            <w:pPr>
              <w:rPr>
                <w:rFonts w:ascii="Arial" w:hAnsi="Arial" w:cs="Arial"/>
                <w:b/>
                <w:sz w:val="22"/>
                <w:szCs w:val="22"/>
              </w:rPr>
            </w:pPr>
            <w:r w:rsidRPr="00E15D39">
              <w:rPr>
                <w:rFonts w:ascii="Arial" w:hAnsi="Arial" w:cs="Arial"/>
                <w:b/>
                <w:sz w:val="22"/>
                <w:szCs w:val="22"/>
              </w:rPr>
              <w:t>Secondary</w:t>
            </w:r>
          </w:p>
        </w:tc>
        <w:tc>
          <w:tcPr>
            <w:tcW w:w="1958" w:type="dxa"/>
          </w:tcPr>
          <w:p w14:paraId="21AD373E" w14:textId="77777777" w:rsidR="00AD5E29" w:rsidRPr="00E15D39" w:rsidRDefault="00AD5E29" w:rsidP="00300047">
            <w:pPr>
              <w:rPr>
                <w:rFonts w:ascii="Arial" w:hAnsi="Arial" w:cs="Arial"/>
                <w:b/>
                <w:sz w:val="22"/>
                <w:szCs w:val="22"/>
              </w:rPr>
            </w:pPr>
            <w:r w:rsidRPr="00E15D39">
              <w:rPr>
                <w:rFonts w:ascii="Arial" w:hAnsi="Arial" w:cs="Arial"/>
                <w:b/>
                <w:sz w:val="22"/>
                <w:szCs w:val="22"/>
              </w:rPr>
              <w:t>Primary</w:t>
            </w:r>
          </w:p>
        </w:tc>
        <w:tc>
          <w:tcPr>
            <w:tcW w:w="1800" w:type="dxa"/>
          </w:tcPr>
          <w:p w14:paraId="0D2D00CC" w14:textId="77777777" w:rsidR="00AD5E29" w:rsidRPr="00E15D39" w:rsidRDefault="00AD5E29" w:rsidP="00300047">
            <w:pPr>
              <w:rPr>
                <w:rFonts w:ascii="Arial" w:hAnsi="Arial" w:cs="Arial"/>
                <w:b/>
                <w:sz w:val="22"/>
                <w:szCs w:val="22"/>
              </w:rPr>
            </w:pPr>
            <w:r w:rsidRPr="00E15D39">
              <w:rPr>
                <w:rFonts w:ascii="Arial" w:hAnsi="Arial" w:cs="Arial"/>
                <w:b/>
                <w:sz w:val="22"/>
                <w:szCs w:val="22"/>
              </w:rPr>
              <w:t>Combined</w:t>
            </w:r>
          </w:p>
        </w:tc>
        <w:tc>
          <w:tcPr>
            <w:tcW w:w="1175" w:type="dxa"/>
            <w:tcBorders>
              <w:right w:val="single" w:sz="4" w:space="0" w:color="auto"/>
            </w:tcBorders>
          </w:tcPr>
          <w:p w14:paraId="1284393A" w14:textId="77777777" w:rsidR="00AD5E29" w:rsidRPr="00E15D39" w:rsidRDefault="00AD5E29" w:rsidP="00300047">
            <w:pPr>
              <w:rPr>
                <w:rFonts w:ascii="Arial" w:hAnsi="Arial" w:cs="Arial"/>
                <w:b/>
                <w:sz w:val="22"/>
                <w:szCs w:val="22"/>
              </w:rPr>
            </w:pPr>
            <w:r>
              <w:rPr>
                <w:rFonts w:ascii="Arial" w:hAnsi="Arial" w:cs="Arial"/>
                <w:b/>
                <w:sz w:val="22"/>
                <w:szCs w:val="22"/>
              </w:rPr>
              <w:t>Private</w:t>
            </w:r>
          </w:p>
        </w:tc>
        <w:tc>
          <w:tcPr>
            <w:tcW w:w="2429" w:type="dxa"/>
            <w:tcBorders>
              <w:left w:val="single" w:sz="4" w:space="0" w:color="auto"/>
            </w:tcBorders>
          </w:tcPr>
          <w:p w14:paraId="75941280" w14:textId="77777777" w:rsidR="00AD5E29" w:rsidRPr="00E15D39" w:rsidRDefault="00AD5E29" w:rsidP="00300047">
            <w:pPr>
              <w:rPr>
                <w:rFonts w:ascii="Arial" w:hAnsi="Arial" w:cs="Arial"/>
                <w:b/>
              </w:rPr>
            </w:pPr>
            <w:r>
              <w:rPr>
                <w:rFonts w:ascii="Arial" w:hAnsi="Arial" w:cs="Arial"/>
                <w:b/>
              </w:rPr>
              <w:t>Special</w:t>
            </w:r>
          </w:p>
        </w:tc>
      </w:tr>
      <w:tr w:rsidR="00AD5E29" w:rsidRPr="00E15D39" w14:paraId="394C947A" w14:textId="77777777" w:rsidTr="00AD5E29">
        <w:tc>
          <w:tcPr>
            <w:tcW w:w="1610" w:type="dxa"/>
            <w:tcBorders>
              <w:bottom w:val="single" w:sz="4" w:space="0" w:color="auto"/>
            </w:tcBorders>
          </w:tcPr>
          <w:p w14:paraId="4B921613" w14:textId="77777777" w:rsidR="00AD5E29" w:rsidRPr="00E15D39" w:rsidRDefault="00AD5E29" w:rsidP="00300047">
            <w:pPr>
              <w:rPr>
                <w:rFonts w:ascii="Arial" w:hAnsi="Arial" w:cs="Arial"/>
                <w:b/>
                <w:sz w:val="22"/>
                <w:szCs w:val="22"/>
              </w:rPr>
            </w:pPr>
          </w:p>
        </w:tc>
        <w:tc>
          <w:tcPr>
            <w:tcW w:w="0" w:type="auto"/>
          </w:tcPr>
          <w:p w14:paraId="3E65A846" w14:textId="77777777" w:rsidR="00AD5E29" w:rsidRPr="00E15D39" w:rsidRDefault="00AD5E29" w:rsidP="00300047">
            <w:pPr>
              <w:rPr>
                <w:rFonts w:ascii="Arial" w:hAnsi="Arial" w:cs="Arial"/>
                <w:sz w:val="22"/>
                <w:szCs w:val="22"/>
              </w:rPr>
            </w:pPr>
            <w:r>
              <w:rPr>
                <w:rFonts w:ascii="Arial" w:hAnsi="Arial" w:cs="Arial"/>
                <w:sz w:val="22"/>
                <w:szCs w:val="22"/>
              </w:rPr>
              <w:t>115</w:t>
            </w:r>
            <w:r w:rsidRPr="00E15D39">
              <w:rPr>
                <w:rFonts w:ascii="Arial" w:hAnsi="Arial" w:cs="Arial"/>
                <w:sz w:val="22"/>
                <w:szCs w:val="22"/>
              </w:rPr>
              <w:t xml:space="preserve"> schools</w:t>
            </w:r>
          </w:p>
        </w:tc>
        <w:tc>
          <w:tcPr>
            <w:tcW w:w="1958" w:type="dxa"/>
          </w:tcPr>
          <w:p w14:paraId="5CF5694F" w14:textId="77777777" w:rsidR="00AD5E29" w:rsidRPr="00E15D39" w:rsidRDefault="00AD5E29" w:rsidP="00300047">
            <w:pPr>
              <w:rPr>
                <w:rFonts w:ascii="Arial" w:hAnsi="Arial" w:cs="Arial"/>
                <w:sz w:val="22"/>
                <w:szCs w:val="22"/>
              </w:rPr>
            </w:pPr>
            <w:r>
              <w:rPr>
                <w:rFonts w:ascii="Arial" w:hAnsi="Arial" w:cs="Arial"/>
                <w:sz w:val="22"/>
                <w:szCs w:val="22"/>
              </w:rPr>
              <w:t>195</w:t>
            </w:r>
            <w:r w:rsidRPr="00E15D39">
              <w:rPr>
                <w:rFonts w:ascii="Arial" w:hAnsi="Arial" w:cs="Arial"/>
                <w:sz w:val="22"/>
                <w:szCs w:val="22"/>
              </w:rPr>
              <w:t xml:space="preserve"> schools</w:t>
            </w:r>
          </w:p>
        </w:tc>
        <w:tc>
          <w:tcPr>
            <w:tcW w:w="1800" w:type="dxa"/>
          </w:tcPr>
          <w:p w14:paraId="4DD5DA68" w14:textId="77777777" w:rsidR="00AD5E29" w:rsidRPr="00E15D39" w:rsidRDefault="00AD5E29" w:rsidP="00300047">
            <w:pPr>
              <w:rPr>
                <w:rFonts w:ascii="Arial" w:hAnsi="Arial" w:cs="Arial"/>
                <w:sz w:val="22"/>
                <w:szCs w:val="22"/>
              </w:rPr>
            </w:pPr>
            <w:r w:rsidRPr="00E15D39">
              <w:rPr>
                <w:rFonts w:ascii="Arial" w:hAnsi="Arial" w:cs="Arial"/>
                <w:sz w:val="22"/>
                <w:szCs w:val="22"/>
              </w:rPr>
              <w:t>4 schools</w:t>
            </w:r>
          </w:p>
        </w:tc>
        <w:tc>
          <w:tcPr>
            <w:tcW w:w="1175" w:type="dxa"/>
            <w:tcBorders>
              <w:right w:val="single" w:sz="4" w:space="0" w:color="auto"/>
            </w:tcBorders>
          </w:tcPr>
          <w:p w14:paraId="2028B867" w14:textId="77777777" w:rsidR="00AD5E29" w:rsidRPr="00E15D39" w:rsidRDefault="00AD5E29" w:rsidP="00300047">
            <w:pPr>
              <w:rPr>
                <w:rFonts w:ascii="Arial" w:hAnsi="Arial" w:cs="Arial"/>
                <w:sz w:val="22"/>
                <w:szCs w:val="22"/>
              </w:rPr>
            </w:pPr>
            <w:r>
              <w:rPr>
                <w:rFonts w:ascii="Arial" w:hAnsi="Arial" w:cs="Arial"/>
                <w:sz w:val="22"/>
                <w:szCs w:val="22"/>
              </w:rPr>
              <w:t>03</w:t>
            </w:r>
          </w:p>
        </w:tc>
        <w:tc>
          <w:tcPr>
            <w:tcW w:w="2429" w:type="dxa"/>
            <w:tcBorders>
              <w:left w:val="single" w:sz="4" w:space="0" w:color="auto"/>
            </w:tcBorders>
          </w:tcPr>
          <w:p w14:paraId="5536FB1E" w14:textId="77777777" w:rsidR="00AD5E29" w:rsidRPr="00E15D39" w:rsidRDefault="00AD5E29" w:rsidP="00300047">
            <w:pPr>
              <w:rPr>
                <w:rFonts w:ascii="Arial" w:hAnsi="Arial" w:cs="Arial"/>
              </w:rPr>
            </w:pPr>
            <w:r>
              <w:rPr>
                <w:rFonts w:ascii="Arial" w:hAnsi="Arial" w:cs="Arial"/>
              </w:rPr>
              <w:t>04</w:t>
            </w:r>
          </w:p>
        </w:tc>
      </w:tr>
    </w:tbl>
    <w:p w14:paraId="49E8D959" w14:textId="77777777" w:rsidR="00AD5E29" w:rsidRDefault="002A63D9" w:rsidP="00300047">
      <w:pPr>
        <w:rPr>
          <w:rFonts w:ascii="Arial" w:hAnsi="Arial" w:cs="Arial"/>
        </w:rPr>
      </w:pPr>
      <w:r w:rsidRPr="00E15D39">
        <w:rPr>
          <w:rFonts w:ascii="Arial" w:hAnsi="Arial" w:cs="Arial"/>
        </w:rPr>
        <w:t>Source: Department</w:t>
      </w:r>
      <w:r w:rsidR="00AD5E29">
        <w:rPr>
          <w:rFonts w:ascii="Arial" w:hAnsi="Arial" w:cs="Arial"/>
        </w:rPr>
        <w:t xml:space="preserve"> of Education 2017</w:t>
      </w:r>
    </w:p>
    <w:p w14:paraId="3D90933E" w14:textId="6E6D8418" w:rsidR="001815C0" w:rsidRPr="00AD5E29" w:rsidRDefault="00AD5E29" w:rsidP="00300047">
      <w:pPr>
        <w:rPr>
          <w:rFonts w:ascii="Arial" w:hAnsi="Arial" w:cs="Arial"/>
        </w:rPr>
      </w:pPr>
      <w:r w:rsidRPr="00AD5E29">
        <w:rPr>
          <w:rFonts w:ascii="Arial" w:hAnsi="Arial" w:cs="Arial"/>
        </w:rPr>
        <w:t>Number of current teachers and learners</w:t>
      </w:r>
      <w:r>
        <w:rPr>
          <w:rFonts w:ascii="Arial" w:hAnsi="Arial" w:cs="Arial"/>
        </w:rPr>
        <w:t xml:space="preserve"> per municipalities in Sekhukhune</w:t>
      </w:r>
    </w:p>
    <w:tbl>
      <w:tblPr>
        <w:tblStyle w:val="TableGrid"/>
        <w:tblW w:w="10632" w:type="dxa"/>
        <w:tblInd w:w="-743" w:type="dxa"/>
        <w:tblLook w:val="04A0" w:firstRow="1" w:lastRow="0" w:firstColumn="1" w:lastColumn="0" w:noHBand="0" w:noVBand="1"/>
      </w:tblPr>
      <w:tblGrid>
        <w:gridCol w:w="2601"/>
        <w:gridCol w:w="1469"/>
        <w:gridCol w:w="1566"/>
        <w:gridCol w:w="2224"/>
        <w:gridCol w:w="2772"/>
      </w:tblGrid>
      <w:tr w:rsidR="00AD5E29" w:rsidRPr="00AD5E29" w14:paraId="4B1C13CA" w14:textId="77777777" w:rsidTr="00AD5E29">
        <w:tc>
          <w:tcPr>
            <w:tcW w:w="2601" w:type="dxa"/>
          </w:tcPr>
          <w:p w14:paraId="2C2BCCC3" w14:textId="77777777" w:rsidR="00AD5E29" w:rsidRPr="00AD5E29" w:rsidRDefault="00AD5E29" w:rsidP="00300047">
            <w:pPr>
              <w:rPr>
                <w:rFonts w:ascii="Arial" w:hAnsi="Arial" w:cs="Arial"/>
                <w:b/>
                <w:sz w:val="22"/>
                <w:szCs w:val="22"/>
              </w:rPr>
            </w:pPr>
            <w:r w:rsidRPr="00AD5E29">
              <w:rPr>
                <w:rFonts w:ascii="Arial" w:hAnsi="Arial" w:cs="Arial"/>
                <w:b/>
                <w:sz w:val="22"/>
                <w:szCs w:val="22"/>
              </w:rPr>
              <w:t>Municipality</w:t>
            </w:r>
          </w:p>
        </w:tc>
        <w:tc>
          <w:tcPr>
            <w:tcW w:w="1469" w:type="dxa"/>
          </w:tcPr>
          <w:p w14:paraId="275B2FBB" w14:textId="77777777" w:rsidR="00AD5E29" w:rsidRPr="00AD5E29" w:rsidRDefault="00AD5E29" w:rsidP="00300047">
            <w:pPr>
              <w:rPr>
                <w:rFonts w:ascii="Arial" w:hAnsi="Arial" w:cs="Arial"/>
                <w:b/>
                <w:sz w:val="22"/>
                <w:szCs w:val="22"/>
              </w:rPr>
            </w:pPr>
            <w:r w:rsidRPr="00AD5E29">
              <w:rPr>
                <w:rFonts w:ascii="Arial" w:hAnsi="Arial" w:cs="Arial"/>
                <w:b/>
                <w:sz w:val="22"/>
                <w:szCs w:val="22"/>
              </w:rPr>
              <w:t xml:space="preserve">Total number of schools </w:t>
            </w:r>
          </w:p>
        </w:tc>
        <w:tc>
          <w:tcPr>
            <w:tcW w:w="1566" w:type="dxa"/>
          </w:tcPr>
          <w:p w14:paraId="7042D912" w14:textId="77777777" w:rsidR="00AD5E29" w:rsidRPr="00AD5E29" w:rsidRDefault="00AD5E29" w:rsidP="00300047">
            <w:pPr>
              <w:rPr>
                <w:rFonts w:ascii="Arial" w:hAnsi="Arial" w:cs="Arial"/>
                <w:b/>
                <w:sz w:val="22"/>
                <w:szCs w:val="22"/>
              </w:rPr>
            </w:pPr>
            <w:r w:rsidRPr="00AD5E29">
              <w:rPr>
                <w:rFonts w:ascii="Arial" w:hAnsi="Arial" w:cs="Arial"/>
                <w:b/>
                <w:sz w:val="22"/>
                <w:szCs w:val="22"/>
              </w:rPr>
              <w:t xml:space="preserve">Total number of teachers </w:t>
            </w:r>
          </w:p>
        </w:tc>
        <w:tc>
          <w:tcPr>
            <w:tcW w:w="2224" w:type="dxa"/>
          </w:tcPr>
          <w:p w14:paraId="4F8E73F6" w14:textId="77777777" w:rsidR="00AD5E29" w:rsidRPr="00AD5E29" w:rsidRDefault="00AD5E29" w:rsidP="00300047">
            <w:pPr>
              <w:rPr>
                <w:rFonts w:ascii="Arial" w:hAnsi="Arial" w:cs="Arial"/>
                <w:b/>
                <w:sz w:val="22"/>
                <w:szCs w:val="22"/>
              </w:rPr>
            </w:pPr>
            <w:r w:rsidRPr="00AD5E29">
              <w:rPr>
                <w:rFonts w:ascii="Arial" w:hAnsi="Arial" w:cs="Arial"/>
                <w:b/>
                <w:sz w:val="22"/>
                <w:szCs w:val="22"/>
              </w:rPr>
              <w:t xml:space="preserve">Total number of learners </w:t>
            </w:r>
          </w:p>
        </w:tc>
        <w:tc>
          <w:tcPr>
            <w:tcW w:w="2772" w:type="dxa"/>
          </w:tcPr>
          <w:p w14:paraId="270377EA" w14:textId="77777777" w:rsidR="00AD5E29" w:rsidRPr="00AD5E29" w:rsidRDefault="00AD5E29" w:rsidP="00300047">
            <w:pPr>
              <w:rPr>
                <w:rFonts w:ascii="Arial" w:hAnsi="Arial" w:cs="Arial"/>
                <w:b/>
                <w:sz w:val="22"/>
                <w:szCs w:val="22"/>
              </w:rPr>
            </w:pPr>
            <w:r w:rsidRPr="00AD5E29">
              <w:rPr>
                <w:rFonts w:ascii="Arial" w:hAnsi="Arial" w:cs="Arial"/>
                <w:b/>
                <w:sz w:val="22"/>
                <w:szCs w:val="22"/>
              </w:rPr>
              <w:t xml:space="preserve">Student-teacher ratio </w:t>
            </w:r>
          </w:p>
        </w:tc>
      </w:tr>
      <w:tr w:rsidR="00AD5E29" w:rsidRPr="00AD5E29" w14:paraId="17872537" w14:textId="77777777" w:rsidTr="00AD5E29">
        <w:tc>
          <w:tcPr>
            <w:tcW w:w="2601" w:type="dxa"/>
          </w:tcPr>
          <w:p w14:paraId="0F3006AD" w14:textId="77777777" w:rsidR="00AD5E29" w:rsidRPr="00AD5E29" w:rsidRDefault="00AD5E29" w:rsidP="00300047">
            <w:pPr>
              <w:rPr>
                <w:rFonts w:ascii="Arial" w:hAnsi="Arial" w:cs="Arial"/>
                <w:sz w:val="22"/>
                <w:szCs w:val="22"/>
              </w:rPr>
            </w:pPr>
            <w:r w:rsidRPr="00AD5E29">
              <w:rPr>
                <w:rFonts w:ascii="Arial" w:hAnsi="Arial" w:cs="Arial"/>
                <w:sz w:val="22"/>
                <w:szCs w:val="22"/>
              </w:rPr>
              <w:t>Fetakgomo/ Tubatse</w:t>
            </w:r>
          </w:p>
        </w:tc>
        <w:tc>
          <w:tcPr>
            <w:tcW w:w="1469" w:type="dxa"/>
          </w:tcPr>
          <w:p w14:paraId="407CC99A" w14:textId="77777777" w:rsidR="00AD5E29" w:rsidRPr="00AD5E29" w:rsidRDefault="00AD5E29" w:rsidP="00300047">
            <w:pPr>
              <w:rPr>
                <w:rFonts w:ascii="Arial" w:hAnsi="Arial" w:cs="Arial"/>
                <w:sz w:val="22"/>
                <w:szCs w:val="22"/>
              </w:rPr>
            </w:pPr>
            <w:r w:rsidRPr="00AD5E29">
              <w:rPr>
                <w:rFonts w:ascii="Arial" w:hAnsi="Arial" w:cs="Arial"/>
                <w:sz w:val="22"/>
                <w:szCs w:val="22"/>
              </w:rPr>
              <w:t>340</w:t>
            </w:r>
          </w:p>
        </w:tc>
        <w:tc>
          <w:tcPr>
            <w:tcW w:w="1566" w:type="dxa"/>
          </w:tcPr>
          <w:p w14:paraId="0E4EFFFA" w14:textId="77777777" w:rsidR="00AD5E29" w:rsidRPr="00AD5E29" w:rsidRDefault="00AD5E29" w:rsidP="00300047">
            <w:pPr>
              <w:rPr>
                <w:rFonts w:ascii="Arial" w:hAnsi="Arial" w:cs="Arial"/>
                <w:sz w:val="22"/>
                <w:szCs w:val="22"/>
              </w:rPr>
            </w:pPr>
            <w:r w:rsidRPr="00AD5E29">
              <w:rPr>
                <w:rFonts w:ascii="Arial" w:hAnsi="Arial" w:cs="Arial"/>
                <w:sz w:val="22"/>
                <w:szCs w:val="22"/>
              </w:rPr>
              <w:t>3989</w:t>
            </w:r>
          </w:p>
        </w:tc>
        <w:tc>
          <w:tcPr>
            <w:tcW w:w="2224" w:type="dxa"/>
          </w:tcPr>
          <w:p w14:paraId="07BEC3EF" w14:textId="77777777" w:rsidR="00AD5E29" w:rsidRPr="00AD5E29" w:rsidRDefault="00AD5E29" w:rsidP="00300047">
            <w:pPr>
              <w:rPr>
                <w:rFonts w:ascii="Arial" w:hAnsi="Arial" w:cs="Arial"/>
                <w:sz w:val="22"/>
                <w:szCs w:val="22"/>
              </w:rPr>
            </w:pPr>
            <w:r w:rsidRPr="00AD5E29">
              <w:rPr>
                <w:rFonts w:ascii="Arial" w:hAnsi="Arial" w:cs="Arial"/>
                <w:sz w:val="22"/>
                <w:szCs w:val="22"/>
              </w:rPr>
              <w:t>130861</w:t>
            </w:r>
          </w:p>
        </w:tc>
        <w:tc>
          <w:tcPr>
            <w:tcW w:w="2772" w:type="dxa"/>
          </w:tcPr>
          <w:p w14:paraId="3C6F5E73" w14:textId="77777777" w:rsidR="00AD5E29" w:rsidRPr="00AD5E29" w:rsidRDefault="00AD5E29" w:rsidP="00300047">
            <w:pPr>
              <w:rPr>
                <w:rFonts w:ascii="Arial" w:hAnsi="Arial" w:cs="Arial"/>
                <w:sz w:val="22"/>
                <w:szCs w:val="22"/>
              </w:rPr>
            </w:pPr>
            <w:r w:rsidRPr="00AD5E29">
              <w:rPr>
                <w:rFonts w:ascii="Arial" w:hAnsi="Arial" w:cs="Arial"/>
                <w:sz w:val="22"/>
                <w:szCs w:val="22"/>
              </w:rPr>
              <w:t>1:33</w:t>
            </w:r>
          </w:p>
        </w:tc>
      </w:tr>
      <w:tr w:rsidR="00AD5E29" w:rsidRPr="00AD5E29" w14:paraId="7851CC7D" w14:textId="77777777" w:rsidTr="00AD5E29">
        <w:tc>
          <w:tcPr>
            <w:tcW w:w="2601" w:type="dxa"/>
          </w:tcPr>
          <w:p w14:paraId="36AB74BD" w14:textId="77777777" w:rsidR="00AD5E29" w:rsidRPr="00AD5E29" w:rsidRDefault="00AD5E29" w:rsidP="00300047">
            <w:pPr>
              <w:rPr>
                <w:rFonts w:ascii="Arial" w:hAnsi="Arial" w:cs="Arial"/>
                <w:sz w:val="22"/>
                <w:szCs w:val="22"/>
              </w:rPr>
            </w:pPr>
            <w:r w:rsidRPr="00AD5E29">
              <w:rPr>
                <w:rFonts w:ascii="Arial" w:hAnsi="Arial" w:cs="Arial"/>
                <w:sz w:val="22"/>
                <w:szCs w:val="22"/>
              </w:rPr>
              <w:t xml:space="preserve">Ephraim Mogale </w:t>
            </w:r>
          </w:p>
        </w:tc>
        <w:tc>
          <w:tcPr>
            <w:tcW w:w="1469" w:type="dxa"/>
          </w:tcPr>
          <w:p w14:paraId="6AAA549E" w14:textId="77777777" w:rsidR="00AD5E29" w:rsidRPr="00AD5E29" w:rsidRDefault="00AD5E29" w:rsidP="00300047">
            <w:pPr>
              <w:rPr>
                <w:rFonts w:ascii="Arial" w:hAnsi="Arial" w:cs="Arial"/>
                <w:sz w:val="22"/>
                <w:szCs w:val="22"/>
              </w:rPr>
            </w:pPr>
            <w:r w:rsidRPr="00AD5E29">
              <w:rPr>
                <w:rFonts w:ascii="Arial" w:hAnsi="Arial" w:cs="Arial"/>
                <w:sz w:val="22"/>
                <w:szCs w:val="22"/>
              </w:rPr>
              <w:t>62</w:t>
            </w:r>
          </w:p>
        </w:tc>
        <w:tc>
          <w:tcPr>
            <w:tcW w:w="1566" w:type="dxa"/>
          </w:tcPr>
          <w:p w14:paraId="237D2910" w14:textId="77777777" w:rsidR="00AD5E29" w:rsidRPr="00AD5E29" w:rsidRDefault="00AD5E29" w:rsidP="00300047">
            <w:pPr>
              <w:rPr>
                <w:rFonts w:ascii="Arial" w:hAnsi="Arial" w:cs="Arial"/>
                <w:sz w:val="22"/>
                <w:szCs w:val="22"/>
              </w:rPr>
            </w:pPr>
            <w:r w:rsidRPr="00AD5E29">
              <w:rPr>
                <w:rFonts w:ascii="Arial" w:hAnsi="Arial" w:cs="Arial"/>
                <w:sz w:val="22"/>
                <w:szCs w:val="22"/>
              </w:rPr>
              <w:t>925</w:t>
            </w:r>
          </w:p>
        </w:tc>
        <w:tc>
          <w:tcPr>
            <w:tcW w:w="2224" w:type="dxa"/>
          </w:tcPr>
          <w:p w14:paraId="139D015D" w14:textId="77777777" w:rsidR="00AD5E29" w:rsidRPr="00AD5E29" w:rsidRDefault="00AD5E29" w:rsidP="00300047">
            <w:pPr>
              <w:rPr>
                <w:rFonts w:ascii="Arial" w:hAnsi="Arial" w:cs="Arial"/>
                <w:sz w:val="22"/>
                <w:szCs w:val="22"/>
              </w:rPr>
            </w:pPr>
            <w:r w:rsidRPr="00AD5E29">
              <w:rPr>
                <w:rFonts w:ascii="Arial" w:hAnsi="Arial" w:cs="Arial"/>
                <w:sz w:val="22"/>
                <w:szCs w:val="22"/>
              </w:rPr>
              <w:t>31564</w:t>
            </w:r>
          </w:p>
        </w:tc>
        <w:tc>
          <w:tcPr>
            <w:tcW w:w="2772" w:type="dxa"/>
          </w:tcPr>
          <w:p w14:paraId="094A0942" w14:textId="77777777" w:rsidR="00AD5E29" w:rsidRPr="00AD5E29" w:rsidRDefault="00AD5E29" w:rsidP="00300047">
            <w:pPr>
              <w:rPr>
                <w:rFonts w:ascii="Arial" w:hAnsi="Arial" w:cs="Arial"/>
                <w:sz w:val="22"/>
                <w:szCs w:val="22"/>
              </w:rPr>
            </w:pPr>
            <w:r w:rsidRPr="00AD5E29">
              <w:rPr>
                <w:rFonts w:ascii="Arial" w:hAnsi="Arial" w:cs="Arial"/>
                <w:sz w:val="22"/>
                <w:szCs w:val="22"/>
              </w:rPr>
              <w:t>1:34</w:t>
            </w:r>
          </w:p>
        </w:tc>
      </w:tr>
      <w:tr w:rsidR="00AD5E29" w:rsidRPr="00AD5E29" w14:paraId="08DD1640" w14:textId="77777777" w:rsidTr="00AD5E29">
        <w:tc>
          <w:tcPr>
            <w:tcW w:w="2601" w:type="dxa"/>
          </w:tcPr>
          <w:p w14:paraId="751EDB5B" w14:textId="77777777" w:rsidR="00AD5E29" w:rsidRPr="00AD5E29" w:rsidRDefault="00AD5E29" w:rsidP="00300047">
            <w:pPr>
              <w:rPr>
                <w:rFonts w:ascii="Arial" w:hAnsi="Arial" w:cs="Arial"/>
                <w:sz w:val="22"/>
                <w:szCs w:val="22"/>
              </w:rPr>
            </w:pPr>
            <w:r w:rsidRPr="00AD5E29">
              <w:rPr>
                <w:rFonts w:ascii="Arial" w:hAnsi="Arial" w:cs="Arial"/>
                <w:sz w:val="22"/>
                <w:szCs w:val="22"/>
              </w:rPr>
              <w:t xml:space="preserve">Elias Motsoaledi </w:t>
            </w:r>
          </w:p>
        </w:tc>
        <w:tc>
          <w:tcPr>
            <w:tcW w:w="1469" w:type="dxa"/>
          </w:tcPr>
          <w:p w14:paraId="3BD22D51" w14:textId="77777777" w:rsidR="00AD5E29" w:rsidRPr="00AD5E29" w:rsidRDefault="00AD5E29" w:rsidP="00300047">
            <w:pPr>
              <w:rPr>
                <w:rFonts w:ascii="Arial" w:hAnsi="Arial" w:cs="Arial"/>
                <w:sz w:val="22"/>
                <w:szCs w:val="22"/>
              </w:rPr>
            </w:pPr>
            <w:r w:rsidRPr="00AD5E29">
              <w:rPr>
                <w:rFonts w:ascii="Arial" w:hAnsi="Arial" w:cs="Arial"/>
                <w:sz w:val="22"/>
                <w:szCs w:val="22"/>
              </w:rPr>
              <w:t>207</w:t>
            </w:r>
          </w:p>
        </w:tc>
        <w:tc>
          <w:tcPr>
            <w:tcW w:w="1566" w:type="dxa"/>
          </w:tcPr>
          <w:p w14:paraId="09214EA0" w14:textId="77777777" w:rsidR="00AD5E29" w:rsidRPr="00AD5E29" w:rsidRDefault="00AD5E29" w:rsidP="00300047">
            <w:pPr>
              <w:rPr>
                <w:rFonts w:ascii="Arial" w:hAnsi="Arial" w:cs="Arial"/>
                <w:sz w:val="22"/>
                <w:szCs w:val="22"/>
              </w:rPr>
            </w:pPr>
            <w:r w:rsidRPr="00AD5E29">
              <w:rPr>
                <w:rFonts w:ascii="Arial" w:hAnsi="Arial" w:cs="Arial"/>
                <w:sz w:val="22"/>
                <w:szCs w:val="22"/>
              </w:rPr>
              <w:t>3138</w:t>
            </w:r>
          </w:p>
        </w:tc>
        <w:tc>
          <w:tcPr>
            <w:tcW w:w="2224" w:type="dxa"/>
          </w:tcPr>
          <w:p w14:paraId="5DD20D91" w14:textId="77777777" w:rsidR="00AD5E29" w:rsidRPr="00AD5E29" w:rsidRDefault="00AD5E29" w:rsidP="00300047">
            <w:pPr>
              <w:rPr>
                <w:rFonts w:ascii="Arial" w:hAnsi="Arial" w:cs="Arial"/>
                <w:sz w:val="22"/>
                <w:szCs w:val="22"/>
              </w:rPr>
            </w:pPr>
            <w:r w:rsidRPr="00AD5E29">
              <w:rPr>
                <w:rFonts w:ascii="Arial" w:hAnsi="Arial" w:cs="Arial"/>
                <w:sz w:val="22"/>
                <w:szCs w:val="22"/>
              </w:rPr>
              <w:t>98796</w:t>
            </w:r>
          </w:p>
        </w:tc>
        <w:tc>
          <w:tcPr>
            <w:tcW w:w="2772" w:type="dxa"/>
          </w:tcPr>
          <w:p w14:paraId="5E5F4B6A" w14:textId="77777777" w:rsidR="00AD5E29" w:rsidRPr="00AD5E29" w:rsidRDefault="00AD5E29" w:rsidP="00300047">
            <w:pPr>
              <w:rPr>
                <w:rFonts w:ascii="Arial" w:hAnsi="Arial" w:cs="Arial"/>
                <w:sz w:val="22"/>
                <w:szCs w:val="22"/>
              </w:rPr>
            </w:pPr>
            <w:r w:rsidRPr="00AD5E29">
              <w:rPr>
                <w:rFonts w:ascii="Arial" w:hAnsi="Arial" w:cs="Arial"/>
                <w:sz w:val="22"/>
                <w:szCs w:val="22"/>
              </w:rPr>
              <w:t>1:32</w:t>
            </w:r>
          </w:p>
        </w:tc>
      </w:tr>
      <w:tr w:rsidR="00AD5E29" w:rsidRPr="00AD5E29" w14:paraId="30F65B64" w14:textId="77777777" w:rsidTr="00AD5E29">
        <w:tc>
          <w:tcPr>
            <w:tcW w:w="2601" w:type="dxa"/>
          </w:tcPr>
          <w:p w14:paraId="24AB4894" w14:textId="77777777" w:rsidR="00AD5E29" w:rsidRPr="00AD5E29" w:rsidRDefault="00AD5E29" w:rsidP="00300047">
            <w:pPr>
              <w:rPr>
                <w:rFonts w:ascii="Arial" w:hAnsi="Arial" w:cs="Arial"/>
                <w:sz w:val="22"/>
                <w:szCs w:val="22"/>
              </w:rPr>
            </w:pPr>
            <w:r w:rsidRPr="00AD5E29">
              <w:rPr>
                <w:rFonts w:ascii="Arial" w:hAnsi="Arial" w:cs="Arial"/>
                <w:sz w:val="22"/>
                <w:szCs w:val="22"/>
              </w:rPr>
              <w:t>Makhuduthamaga</w:t>
            </w:r>
          </w:p>
        </w:tc>
        <w:tc>
          <w:tcPr>
            <w:tcW w:w="1469" w:type="dxa"/>
          </w:tcPr>
          <w:p w14:paraId="5A0C1980" w14:textId="77777777" w:rsidR="00AD5E29" w:rsidRPr="00AD5E29" w:rsidRDefault="00AD5E29" w:rsidP="00300047">
            <w:pPr>
              <w:rPr>
                <w:rFonts w:ascii="Arial" w:hAnsi="Arial" w:cs="Arial"/>
                <w:sz w:val="22"/>
                <w:szCs w:val="22"/>
              </w:rPr>
            </w:pPr>
            <w:r w:rsidRPr="00AD5E29">
              <w:rPr>
                <w:rFonts w:ascii="Arial" w:hAnsi="Arial" w:cs="Arial"/>
                <w:sz w:val="22"/>
                <w:szCs w:val="22"/>
              </w:rPr>
              <w:t>321</w:t>
            </w:r>
          </w:p>
        </w:tc>
        <w:tc>
          <w:tcPr>
            <w:tcW w:w="1566" w:type="dxa"/>
          </w:tcPr>
          <w:p w14:paraId="1D3B2522" w14:textId="77777777" w:rsidR="00AD5E29" w:rsidRPr="00AD5E29" w:rsidRDefault="00AD5E29" w:rsidP="00300047">
            <w:pPr>
              <w:rPr>
                <w:rFonts w:ascii="Arial" w:hAnsi="Arial" w:cs="Arial"/>
                <w:sz w:val="22"/>
                <w:szCs w:val="22"/>
              </w:rPr>
            </w:pPr>
            <w:r w:rsidRPr="00AD5E29">
              <w:rPr>
                <w:rFonts w:ascii="Arial" w:hAnsi="Arial" w:cs="Arial"/>
                <w:sz w:val="22"/>
                <w:szCs w:val="22"/>
              </w:rPr>
              <w:t>3802</w:t>
            </w:r>
          </w:p>
        </w:tc>
        <w:tc>
          <w:tcPr>
            <w:tcW w:w="2224" w:type="dxa"/>
          </w:tcPr>
          <w:p w14:paraId="010C56D5" w14:textId="77777777" w:rsidR="00AD5E29" w:rsidRPr="00AD5E29" w:rsidRDefault="00AD5E29" w:rsidP="00300047">
            <w:pPr>
              <w:rPr>
                <w:rFonts w:ascii="Arial" w:hAnsi="Arial" w:cs="Arial"/>
                <w:sz w:val="22"/>
                <w:szCs w:val="22"/>
              </w:rPr>
            </w:pPr>
            <w:r w:rsidRPr="00AD5E29">
              <w:rPr>
                <w:rFonts w:ascii="Arial" w:hAnsi="Arial" w:cs="Arial"/>
                <w:sz w:val="22"/>
                <w:szCs w:val="22"/>
              </w:rPr>
              <w:t>125427</w:t>
            </w:r>
          </w:p>
        </w:tc>
        <w:tc>
          <w:tcPr>
            <w:tcW w:w="2772" w:type="dxa"/>
          </w:tcPr>
          <w:p w14:paraId="516BD5D0" w14:textId="77777777" w:rsidR="00AD5E29" w:rsidRPr="00AD5E29" w:rsidRDefault="00AD5E29" w:rsidP="00300047">
            <w:pPr>
              <w:rPr>
                <w:rFonts w:ascii="Arial" w:hAnsi="Arial" w:cs="Arial"/>
                <w:sz w:val="22"/>
                <w:szCs w:val="22"/>
              </w:rPr>
            </w:pPr>
            <w:r w:rsidRPr="00AD5E29">
              <w:rPr>
                <w:rFonts w:ascii="Arial" w:hAnsi="Arial" w:cs="Arial"/>
                <w:sz w:val="22"/>
                <w:szCs w:val="22"/>
              </w:rPr>
              <w:t>1:33</w:t>
            </w:r>
          </w:p>
        </w:tc>
      </w:tr>
      <w:tr w:rsidR="00AD5E29" w:rsidRPr="00AD5E29" w14:paraId="0A19AE7E" w14:textId="77777777" w:rsidTr="00AD5E29">
        <w:trPr>
          <w:trHeight w:val="402"/>
        </w:trPr>
        <w:tc>
          <w:tcPr>
            <w:tcW w:w="2601" w:type="dxa"/>
          </w:tcPr>
          <w:p w14:paraId="761CCD90" w14:textId="77777777" w:rsidR="00AD5E29" w:rsidRPr="00AD5E29" w:rsidRDefault="00AD5E29" w:rsidP="00300047">
            <w:pPr>
              <w:rPr>
                <w:rFonts w:ascii="Arial" w:hAnsi="Arial" w:cs="Arial"/>
                <w:b/>
                <w:sz w:val="22"/>
                <w:szCs w:val="22"/>
              </w:rPr>
            </w:pPr>
            <w:r w:rsidRPr="00AD5E29">
              <w:rPr>
                <w:rFonts w:ascii="Arial" w:hAnsi="Arial" w:cs="Arial"/>
                <w:b/>
                <w:sz w:val="22"/>
                <w:szCs w:val="22"/>
              </w:rPr>
              <w:t xml:space="preserve">Total </w:t>
            </w:r>
          </w:p>
        </w:tc>
        <w:tc>
          <w:tcPr>
            <w:tcW w:w="1469" w:type="dxa"/>
          </w:tcPr>
          <w:p w14:paraId="4A06FD08" w14:textId="77777777" w:rsidR="00AD5E29" w:rsidRPr="00AD5E29" w:rsidRDefault="00AD5E29" w:rsidP="00300047">
            <w:pPr>
              <w:rPr>
                <w:rFonts w:ascii="Arial" w:hAnsi="Arial" w:cs="Arial"/>
                <w:b/>
                <w:sz w:val="22"/>
                <w:szCs w:val="22"/>
              </w:rPr>
            </w:pPr>
            <w:r w:rsidRPr="00AD5E29">
              <w:rPr>
                <w:rFonts w:ascii="Arial" w:hAnsi="Arial" w:cs="Arial"/>
                <w:b/>
                <w:sz w:val="22"/>
                <w:szCs w:val="22"/>
              </w:rPr>
              <w:t>930</w:t>
            </w:r>
          </w:p>
        </w:tc>
        <w:tc>
          <w:tcPr>
            <w:tcW w:w="1566" w:type="dxa"/>
          </w:tcPr>
          <w:p w14:paraId="0925EF28" w14:textId="77777777" w:rsidR="00AD5E29" w:rsidRPr="00AD5E29" w:rsidRDefault="00AD5E29" w:rsidP="00300047">
            <w:pPr>
              <w:rPr>
                <w:rFonts w:ascii="Arial" w:hAnsi="Arial" w:cs="Arial"/>
                <w:b/>
                <w:sz w:val="22"/>
                <w:szCs w:val="22"/>
              </w:rPr>
            </w:pPr>
            <w:r w:rsidRPr="00AD5E29">
              <w:rPr>
                <w:rFonts w:ascii="Arial" w:hAnsi="Arial" w:cs="Arial"/>
                <w:b/>
                <w:sz w:val="22"/>
                <w:szCs w:val="22"/>
              </w:rPr>
              <w:t>11854</w:t>
            </w:r>
          </w:p>
        </w:tc>
        <w:tc>
          <w:tcPr>
            <w:tcW w:w="2224" w:type="dxa"/>
          </w:tcPr>
          <w:p w14:paraId="0F547D71" w14:textId="77777777" w:rsidR="00AD5E29" w:rsidRPr="00AD5E29" w:rsidRDefault="00AD5E29" w:rsidP="00300047">
            <w:pPr>
              <w:rPr>
                <w:rFonts w:ascii="Arial" w:hAnsi="Arial" w:cs="Arial"/>
                <w:b/>
                <w:sz w:val="22"/>
                <w:szCs w:val="22"/>
              </w:rPr>
            </w:pPr>
            <w:r w:rsidRPr="00AD5E29">
              <w:rPr>
                <w:rFonts w:ascii="Arial" w:hAnsi="Arial" w:cs="Arial"/>
                <w:b/>
                <w:sz w:val="22"/>
                <w:szCs w:val="22"/>
              </w:rPr>
              <w:t>386648</w:t>
            </w:r>
          </w:p>
        </w:tc>
        <w:tc>
          <w:tcPr>
            <w:tcW w:w="2772" w:type="dxa"/>
          </w:tcPr>
          <w:p w14:paraId="375D1C76" w14:textId="77777777" w:rsidR="00AD5E29" w:rsidRPr="00AD5E29" w:rsidRDefault="00AD5E29" w:rsidP="00300047">
            <w:pPr>
              <w:rPr>
                <w:rFonts w:ascii="Arial" w:hAnsi="Arial" w:cs="Arial"/>
                <w:b/>
                <w:sz w:val="22"/>
                <w:szCs w:val="22"/>
              </w:rPr>
            </w:pPr>
            <w:r w:rsidRPr="00AD5E29">
              <w:rPr>
                <w:rFonts w:ascii="Arial" w:hAnsi="Arial" w:cs="Arial"/>
                <w:b/>
                <w:sz w:val="22"/>
                <w:szCs w:val="22"/>
              </w:rPr>
              <w:t>1:33</w:t>
            </w:r>
          </w:p>
        </w:tc>
      </w:tr>
    </w:tbl>
    <w:p w14:paraId="1647C02A" w14:textId="77777777" w:rsidR="00AD5E29" w:rsidRDefault="00AD5E29" w:rsidP="00300047">
      <w:pPr>
        <w:rPr>
          <w:rFonts w:ascii="Arial" w:hAnsi="Arial" w:cs="Arial"/>
        </w:rPr>
      </w:pPr>
    </w:p>
    <w:p w14:paraId="59A3BB10" w14:textId="77777777" w:rsidR="007F05B6" w:rsidRPr="007F05B6" w:rsidRDefault="007F05B6" w:rsidP="00300047">
      <w:pPr>
        <w:rPr>
          <w:rFonts w:ascii="Arial" w:hAnsi="Arial" w:cs="Arial"/>
        </w:rPr>
      </w:pPr>
      <w:r w:rsidRPr="007F05B6">
        <w:rPr>
          <w:rFonts w:ascii="Arial" w:hAnsi="Arial" w:cs="Arial"/>
        </w:rPr>
        <w:t xml:space="preserve">Matric pass rate </w:t>
      </w:r>
      <w:r>
        <w:rPr>
          <w:rFonts w:ascii="Arial" w:hAnsi="Arial" w:cs="Arial"/>
        </w:rPr>
        <w:t>in Sekhukhune Municipalities</w:t>
      </w:r>
    </w:p>
    <w:tbl>
      <w:tblPr>
        <w:tblStyle w:val="TableGrid"/>
        <w:tblW w:w="10632" w:type="dxa"/>
        <w:tblInd w:w="-743" w:type="dxa"/>
        <w:tblLook w:val="04A0" w:firstRow="1" w:lastRow="0" w:firstColumn="1" w:lastColumn="0" w:noHBand="0" w:noVBand="1"/>
      </w:tblPr>
      <w:tblGrid>
        <w:gridCol w:w="3261"/>
        <w:gridCol w:w="2410"/>
        <w:gridCol w:w="2126"/>
        <w:gridCol w:w="2835"/>
      </w:tblGrid>
      <w:tr w:rsidR="007F05B6" w:rsidRPr="007F05B6" w14:paraId="1E3DAA82" w14:textId="77777777" w:rsidTr="007F05B6">
        <w:tc>
          <w:tcPr>
            <w:tcW w:w="3261" w:type="dxa"/>
          </w:tcPr>
          <w:p w14:paraId="794C2A4D" w14:textId="77777777" w:rsidR="007F05B6" w:rsidRPr="007F05B6" w:rsidRDefault="007F05B6" w:rsidP="00300047">
            <w:pPr>
              <w:rPr>
                <w:rFonts w:ascii="Arial" w:hAnsi="Arial" w:cs="Arial"/>
                <w:b/>
                <w:sz w:val="22"/>
                <w:szCs w:val="22"/>
              </w:rPr>
            </w:pPr>
            <w:r w:rsidRPr="007F05B6">
              <w:rPr>
                <w:rFonts w:ascii="Arial" w:hAnsi="Arial" w:cs="Arial"/>
                <w:b/>
                <w:sz w:val="22"/>
                <w:szCs w:val="22"/>
              </w:rPr>
              <w:t>Municipality</w:t>
            </w:r>
          </w:p>
        </w:tc>
        <w:tc>
          <w:tcPr>
            <w:tcW w:w="2410" w:type="dxa"/>
          </w:tcPr>
          <w:p w14:paraId="79FFD5D6" w14:textId="77777777" w:rsidR="007F05B6" w:rsidRPr="007F05B6" w:rsidRDefault="007F05B6" w:rsidP="00300047">
            <w:pPr>
              <w:rPr>
                <w:rFonts w:ascii="Arial" w:hAnsi="Arial" w:cs="Arial"/>
                <w:b/>
                <w:sz w:val="22"/>
                <w:szCs w:val="22"/>
              </w:rPr>
            </w:pPr>
            <w:r w:rsidRPr="007F05B6">
              <w:rPr>
                <w:rFonts w:ascii="Arial" w:hAnsi="Arial" w:cs="Arial"/>
                <w:b/>
                <w:sz w:val="22"/>
                <w:szCs w:val="22"/>
              </w:rPr>
              <w:t>2014 pass rate</w:t>
            </w:r>
          </w:p>
        </w:tc>
        <w:tc>
          <w:tcPr>
            <w:tcW w:w="2126" w:type="dxa"/>
          </w:tcPr>
          <w:p w14:paraId="66BB7B56" w14:textId="77777777" w:rsidR="007F05B6" w:rsidRPr="007F05B6" w:rsidRDefault="007F05B6" w:rsidP="00300047">
            <w:pPr>
              <w:rPr>
                <w:rFonts w:ascii="Arial" w:hAnsi="Arial" w:cs="Arial"/>
                <w:b/>
                <w:sz w:val="22"/>
                <w:szCs w:val="22"/>
              </w:rPr>
            </w:pPr>
            <w:r w:rsidRPr="007F05B6">
              <w:rPr>
                <w:rFonts w:ascii="Arial" w:hAnsi="Arial" w:cs="Arial"/>
                <w:b/>
                <w:sz w:val="22"/>
                <w:szCs w:val="22"/>
              </w:rPr>
              <w:t>2015 pass rate</w:t>
            </w:r>
          </w:p>
        </w:tc>
        <w:tc>
          <w:tcPr>
            <w:tcW w:w="2835" w:type="dxa"/>
          </w:tcPr>
          <w:p w14:paraId="4177712D" w14:textId="77777777" w:rsidR="007F05B6" w:rsidRPr="007F05B6" w:rsidRDefault="007F05B6" w:rsidP="00300047">
            <w:pPr>
              <w:rPr>
                <w:rFonts w:ascii="Arial" w:hAnsi="Arial" w:cs="Arial"/>
                <w:b/>
                <w:sz w:val="22"/>
                <w:szCs w:val="22"/>
              </w:rPr>
            </w:pPr>
            <w:r w:rsidRPr="007F05B6">
              <w:rPr>
                <w:rFonts w:ascii="Arial" w:hAnsi="Arial" w:cs="Arial"/>
                <w:b/>
                <w:sz w:val="22"/>
                <w:szCs w:val="22"/>
              </w:rPr>
              <w:t>2016 pass rate</w:t>
            </w:r>
          </w:p>
        </w:tc>
      </w:tr>
      <w:tr w:rsidR="007F05B6" w:rsidRPr="007F05B6" w14:paraId="2CB9B0CD" w14:textId="77777777" w:rsidTr="007F05B6">
        <w:tc>
          <w:tcPr>
            <w:tcW w:w="3261" w:type="dxa"/>
          </w:tcPr>
          <w:p w14:paraId="3EC30AED" w14:textId="77777777" w:rsidR="007F05B6" w:rsidRPr="007F05B6" w:rsidRDefault="007F05B6" w:rsidP="00300047">
            <w:pPr>
              <w:rPr>
                <w:rFonts w:ascii="Arial" w:hAnsi="Arial" w:cs="Arial"/>
                <w:sz w:val="22"/>
                <w:szCs w:val="22"/>
              </w:rPr>
            </w:pPr>
            <w:r w:rsidRPr="007F05B6">
              <w:rPr>
                <w:rFonts w:ascii="Arial" w:hAnsi="Arial" w:cs="Arial"/>
                <w:sz w:val="22"/>
                <w:szCs w:val="22"/>
              </w:rPr>
              <w:t>Fetakgomo</w:t>
            </w:r>
          </w:p>
        </w:tc>
        <w:tc>
          <w:tcPr>
            <w:tcW w:w="2410" w:type="dxa"/>
          </w:tcPr>
          <w:p w14:paraId="5B870DCC" w14:textId="77777777" w:rsidR="007F05B6" w:rsidRPr="007F05B6" w:rsidRDefault="007F05B6" w:rsidP="00300047">
            <w:pPr>
              <w:rPr>
                <w:rFonts w:ascii="Arial" w:hAnsi="Arial" w:cs="Arial"/>
                <w:sz w:val="22"/>
                <w:szCs w:val="22"/>
              </w:rPr>
            </w:pPr>
            <w:r w:rsidRPr="007F05B6">
              <w:rPr>
                <w:rFonts w:ascii="Arial" w:hAnsi="Arial" w:cs="Arial"/>
                <w:sz w:val="22"/>
                <w:szCs w:val="22"/>
              </w:rPr>
              <w:t>62.4</w:t>
            </w:r>
          </w:p>
        </w:tc>
        <w:tc>
          <w:tcPr>
            <w:tcW w:w="2126" w:type="dxa"/>
          </w:tcPr>
          <w:p w14:paraId="672933EF" w14:textId="77777777" w:rsidR="007F05B6" w:rsidRPr="007F05B6" w:rsidRDefault="007F05B6" w:rsidP="00300047">
            <w:pPr>
              <w:rPr>
                <w:rFonts w:ascii="Arial" w:hAnsi="Arial" w:cs="Arial"/>
                <w:sz w:val="22"/>
                <w:szCs w:val="22"/>
              </w:rPr>
            </w:pPr>
            <w:r w:rsidRPr="007F05B6">
              <w:rPr>
                <w:rFonts w:ascii="Arial" w:hAnsi="Arial" w:cs="Arial"/>
                <w:sz w:val="22"/>
                <w:szCs w:val="22"/>
              </w:rPr>
              <w:t>55.5</w:t>
            </w:r>
          </w:p>
        </w:tc>
        <w:tc>
          <w:tcPr>
            <w:tcW w:w="2835" w:type="dxa"/>
          </w:tcPr>
          <w:p w14:paraId="32BA3616" w14:textId="77777777" w:rsidR="007F05B6" w:rsidRPr="007F05B6" w:rsidRDefault="007F05B6" w:rsidP="00300047">
            <w:pPr>
              <w:rPr>
                <w:rFonts w:ascii="Arial" w:hAnsi="Arial" w:cs="Arial"/>
                <w:sz w:val="22"/>
                <w:szCs w:val="22"/>
              </w:rPr>
            </w:pPr>
            <w:r w:rsidRPr="007F05B6">
              <w:rPr>
                <w:rFonts w:ascii="Arial" w:hAnsi="Arial" w:cs="Arial"/>
                <w:sz w:val="22"/>
                <w:szCs w:val="22"/>
              </w:rPr>
              <w:t>50.6</w:t>
            </w:r>
          </w:p>
        </w:tc>
      </w:tr>
      <w:tr w:rsidR="007F05B6" w:rsidRPr="007F05B6" w14:paraId="0B7C0AC8" w14:textId="77777777" w:rsidTr="007F05B6">
        <w:tc>
          <w:tcPr>
            <w:tcW w:w="3261" w:type="dxa"/>
          </w:tcPr>
          <w:p w14:paraId="6AC074E6" w14:textId="77777777" w:rsidR="007F05B6" w:rsidRPr="007F05B6" w:rsidRDefault="007F05B6" w:rsidP="00300047">
            <w:pPr>
              <w:rPr>
                <w:rFonts w:ascii="Arial" w:hAnsi="Arial" w:cs="Arial"/>
                <w:sz w:val="22"/>
                <w:szCs w:val="22"/>
              </w:rPr>
            </w:pPr>
            <w:r w:rsidRPr="007F05B6">
              <w:rPr>
                <w:rFonts w:ascii="Arial" w:hAnsi="Arial" w:cs="Arial"/>
                <w:sz w:val="22"/>
                <w:szCs w:val="22"/>
              </w:rPr>
              <w:t xml:space="preserve">Greater Tubatse </w:t>
            </w:r>
          </w:p>
        </w:tc>
        <w:tc>
          <w:tcPr>
            <w:tcW w:w="2410" w:type="dxa"/>
          </w:tcPr>
          <w:p w14:paraId="74517FE1" w14:textId="77777777" w:rsidR="007F05B6" w:rsidRPr="007F05B6" w:rsidRDefault="007F05B6" w:rsidP="00300047">
            <w:pPr>
              <w:rPr>
                <w:rFonts w:ascii="Arial" w:hAnsi="Arial" w:cs="Arial"/>
                <w:sz w:val="22"/>
                <w:szCs w:val="22"/>
              </w:rPr>
            </w:pPr>
            <w:r w:rsidRPr="007F05B6">
              <w:rPr>
                <w:rFonts w:ascii="Arial" w:hAnsi="Arial" w:cs="Arial"/>
                <w:sz w:val="22"/>
                <w:szCs w:val="22"/>
              </w:rPr>
              <w:t>64.4</w:t>
            </w:r>
          </w:p>
        </w:tc>
        <w:tc>
          <w:tcPr>
            <w:tcW w:w="2126" w:type="dxa"/>
          </w:tcPr>
          <w:p w14:paraId="75A3E341" w14:textId="77777777" w:rsidR="007F05B6" w:rsidRPr="007F05B6" w:rsidRDefault="007F05B6" w:rsidP="00300047">
            <w:pPr>
              <w:rPr>
                <w:rFonts w:ascii="Arial" w:hAnsi="Arial" w:cs="Arial"/>
                <w:sz w:val="22"/>
                <w:szCs w:val="22"/>
              </w:rPr>
            </w:pPr>
            <w:r w:rsidRPr="007F05B6">
              <w:rPr>
                <w:rFonts w:ascii="Arial" w:hAnsi="Arial" w:cs="Arial"/>
                <w:sz w:val="22"/>
                <w:szCs w:val="22"/>
              </w:rPr>
              <w:t>53.3</w:t>
            </w:r>
          </w:p>
        </w:tc>
        <w:tc>
          <w:tcPr>
            <w:tcW w:w="2835" w:type="dxa"/>
          </w:tcPr>
          <w:p w14:paraId="2B523305" w14:textId="77777777" w:rsidR="007F05B6" w:rsidRPr="007F05B6" w:rsidRDefault="007F05B6" w:rsidP="00300047">
            <w:pPr>
              <w:rPr>
                <w:rFonts w:ascii="Arial" w:hAnsi="Arial" w:cs="Arial"/>
                <w:sz w:val="22"/>
                <w:szCs w:val="22"/>
              </w:rPr>
            </w:pPr>
            <w:r w:rsidRPr="007F05B6">
              <w:rPr>
                <w:rFonts w:ascii="Arial" w:hAnsi="Arial" w:cs="Arial"/>
                <w:sz w:val="22"/>
                <w:szCs w:val="22"/>
              </w:rPr>
              <w:t>47.2</w:t>
            </w:r>
          </w:p>
        </w:tc>
      </w:tr>
      <w:tr w:rsidR="007F05B6" w:rsidRPr="007F05B6" w14:paraId="6CCD3FDA" w14:textId="77777777" w:rsidTr="007F05B6">
        <w:tc>
          <w:tcPr>
            <w:tcW w:w="3261" w:type="dxa"/>
          </w:tcPr>
          <w:p w14:paraId="30B64478" w14:textId="77777777" w:rsidR="007F05B6" w:rsidRPr="007F05B6" w:rsidRDefault="007F05B6" w:rsidP="00300047">
            <w:pPr>
              <w:rPr>
                <w:rFonts w:ascii="Arial" w:hAnsi="Arial" w:cs="Arial"/>
                <w:sz w:val="22"/>
                <w:szCs w:val="22"/>
              </w:rPr>
            </w:pPr>
            <w:r w:rsidRPr="007F05B6">
              <w:rPr>
                <w:rFonts w:ascii="Arial" w:hAnsi="Arial" w:cs="Arial"/>
                <w:sz w:val="22"/>
                <w:szCs w:val="22"/>
              </w:rPr>
              <w:t xml:space="preserve">Ephraim Mogale </w:t>
            </w:r>
          </w:p>
        </w:tc>
        <w:tc>
          <w:tcPr>
            <w:tcW w:w="2410" w:type="dxa"/>
          </w:tcPr>
          <w:p w14:paraId="5B6D70B5" w14:textId="77777777" w:rsidR="007F05B6" w:rsidRPr="007F05B6" w:rsidRDefault="007F05B6" w:rsidP="00300047">
            <w:pPr>
              <w:rPr>
                <w:rFonts w:ascii="Arial" w:hAnsi="Arial" w:cs="Arial"/>
                <w:sz w:val="22"/>
                <w:szCs w:val="22"/>
              </w:rPr>
            </w:pPr>
            <w:r w:rsidRPr="007F05B6">
              <w:rPr>
                <w:rFonts w:ascii="Arial" w:hAnsi="Arial" w:cs="Arial"/>
                <w:sz w:val="22"/>
                <w:szCs w:val="22"/>
              </w:rPr>
              <w:t>64.1</w:t>
            </w:r>
          </w:p>
        </w:tc>
        <w:tc>
          <w:tcPr>
            <w:tcW w:w="2126" w:type="dxa"/>
          </w:tcPr>
          <w:p w14:paraId="1089A3AD" w14:textId="77777777" w:rsidR="007F05B6" w:rsidRPr="007F05B6" w:rsidRDefault="007F05B6" w:rsidP="00300047">
            <w:pPr>
              <w:rPr>
                <w:rFonts w:ascii="Arial" w:hAnsi="Arial" w:cs="Arial"/>
                <w:sz w:val="22"/>
                <w:szCs w:val="22"/>
              </w:rPr>
            </w:pPr>
            <w:r w:rsidRPr="007F05B6">
              <w:rPr>
                <w:rFonts w:ascii="Arial" w:hAnsi="Arial" w:cs="Arial"/>
                <w:sz w:val="22"/>
                <w:szCs w:val="22"/>
              </w:rPr>
              <w:t>55.9</w:t>
            </w:r>
          </w:p>
        </w:tc>
        <w:tc>
          <w:tcPr>
            <w:tcW w:w="2835" w:type="dxa"/>
          </w:tcPr>
          <w:p w14:paraId="0B58E81C" w14:textId="77777777" w:rsidR="007F05B6" w:rsidRPr="007F05B6" w:rsidRDefault="007F05B6" w:rsidP="00300047">
            <w:pPr>
              <w:rPr>
                <w:rFonts w:ascii="Arial" w:hAnsi="Arial" w:cs="Arial"/>
                <w:sz w:val="22"/>
                <w:szCs w:val="22"/>
              </w:rPr>
            </w:pPr>
            <w:r w:rsidRPr="007F05B6">
              <w:rPr>
                <w:rFonts w:ascii="Arial" w:hAnsi="Arial" w:cs="Arial"/>
                <w:sz w:val="22"/>
                <w:szCs w:val="22"/>
              </w:rPr>
              <w:t>48.8</w:t>
            </w:r>
          </w:p>
        </w:tc>
      </w:tr>
      <w:tr w:rsidR="007F05B6" w:rsidRPr="007F05B6" w14:paraId="2E06F227" w14:textId="77777777" w:rsidTr="007F05B6">
        <w:tc>
          <w:tcPr>
            <w:tcW w:w="3261" w:type="dxa"/>
          </w:tcPr>
          <w:p w14:paraId="19178B8E" w14:textId="77777777" w:rsidR="007F05B6" w:rsidRPr="007F05B6" w:rsidRDefault="007F05B6" w:rsidP="00300047">
            <w:pPr>
              <w:rPr>
                <w:rFonts w:ascii="Arial" w:hAnsi="Arial" w:cs="Arial"/>
                <w:sz w:val="22"/>
                <w:szCs w:val="22"/>
              </w:rPr>
            </w:pPr>
            <w:r w:rsidRPr="007F05B6">
              <w:rPr>
                <w:rFonts w:ascii="Arial" w:hAnsi="Arial" w:cs="Arial"/>
                <w:sz w:val="22"/>
                <w:szCs w:val="22"/>
              </w:rPr>
              <w:t xml:space="preserve">Elias Motsoaledi </w:t>
            </w:r>
          </w:p>
        </w:tc>
        <w:tc>
          <w:tcPr>
            <w:tcW w:w="2410" w:type="dxa"/>
          </w:tcPr>
          <w:p w14:paraId="375175B7" w14:textId="77777777" w:rsidR="007F05B6" w:rsidRPr="007F05B6" w:rsidRDefault="007F05B6" w:rsidP="00300047">
            <w:pPr>
              <w:rPr>
                <w:rFonts w:ascii="Arial" w:hAnsi="Arial" w:cs="Arial"/>
                <w:sz w:val="22"/>
                <w:szCs w:val="22"/>
              </w:rPr>
            </w:pPr>
            <w:r w:rsidRPr="007F05B6">
              <w:rPr>
                <w:rFonts w:ascii="Arial" w:hAnsi="Arial" w:cs="Arial"/>
                <w:sz w:val="22"/>
                <w:szCs w:val="22"/>
              </w:rPr>
              <w:t>66.8</w:t>
            </w:r>
          </w:p>
        </w:tc>
        <w:tc>
          <w:tcPr>
            <w:tcW w:w="2126" w:type="dxa"/>
          </w:tcPr>
          <w:p w14:paraId="4B1DD0FC" w14:textId="77777777" w:rsidR="007F05B6" w:rsidRPr="007F05B6" w:rsidRDefault="007F05B6" w:rsidP="00300047">
            <w:pPr>
              <w:rPr>
                <w:rFonts w:ascii="Arial" w:hAnsi="Arial" w:cs="Arial"/>
                <w:sz w:val="22"/>
                <w:szCs w:val="22"/>
              </w:rPr>
            </w:pPr>
            <w:r w:rsidRPr="007F05B6">
              <w:rPr>
                <w:rFonts w:ascii="Arial" w:hAnsi="Arial" w:cs="Arial"/>
                <w:sz w:val="22"/>
                <w:szCs w:val="22"/>
              </w:rPr>
              <w:t>56.9</w:t>
            </w:r>
          </w:p>
        </w:tc>
        <w:tc>
          <w:tcPr>
            <w:tcW w:w="2835" w:type="dxa"/>
          </w:tcPr>
          <w:p w14:paraId="51E735C7" w14:textId="77777777" w:rsidR="007F05B6" w:rsidRPr="007F05B6" w:rsidRDefault="007F05B6" w:rsidP="00300047">
            <w:pPr>
              <w:rPr>
                <w:rFonts w:ascii="Arial" w:hAnsi="Arial" w:cs="Arial"/>
                <w:sz w:val="22"/>
                <w:szCs w:val="22"/>
              </w:rPr>
            </w:pPr>
            <w:r w:rsidRPr="007F05B6">
              <w:rPr>
                <w:rFonts w:ascii="Arial" w:hAnsi="Arial" w:cs="Arial"/>
                <w:sz w:val="22"/>
                <w:szCs w:val="22"/>
              </w:rPr>
              <w:t>55.6</w:t>
            </w:r>
          </w:p>
        </w:tc>
      </w:tr>
      <w:tr w:rsidR="007F05B6" w:rsidRPr="007F05B6" w14:paraId="51C9F836" w14:textId="77777777" w:rsidTr="007F05B6">
        <w:tc>
          <w:tcPr>
            <w:tcW w:w="3261" w:type="dxa"/>
          </w:tcPr>
          <w:p w14:paraId="5B849A5B" w14:textId="77777777" w:rsidR="007F05B6" w:rsidRPr="007F05B6" w:rsidRDefault="007F05B6" w:rsidP="00300047">
            <w:pPr>
              <w:rPr>
                <w:rFonts w:ascii="Arial" w:hAnsi="Arial" w:cs="Arial"/>
                <w:sz w:val="22"/>
                <w:szCs w:val="22"/>
              </w:rPr>
            </w:pPr>
            <w:r w:rsidRPr="007F05B6">
              <w:rPr>
                <w:rFonts w:ascii="Arial" w:hAnsi="Arial" w:cs="Arial"/>
                <w:sz w:val="22"/>
                <w:szCs w:val="22"/>
              </w:rPr>
              <w:t>Makhuduthamaga</w:t>
            </w:r>
          </w:p>
        </w:tc>
        <w:tc>
          <w:tcPr>
            <w:tcW w:w="2410" w:type="dxa"/>
          </w:tcPr>
          <w:p w14:paraId="09228D3F" w14:textId="77777777" w:rsidR="007F05B6" w:rsidRPr="007F05B6" w:rsidRDefault="007F05B6" w:rsidP="00300047">
            <w:pPr>
              <w:rPr>
                <w:rFonts w:ascii="Arial" w:hAnsi="Arial" w:cs="Arial"/>
                <w:sz w:val="22"/>
                <w:szCs w:val="22"/>
              </w:rPr>
            </w:pPr>
            <w:r w:rsidRPr="007F05B6">
              <w:rPr>
                <w:rFonts w:ascii="Arial" w:hAnsi="Arial" w:cs="Arial"/>
                <w:sz w:val="22"/>
                <w:szCs w:val="22"/>
              </w:rPr>
              <w:t>61.8</w:t>
            </w:r>
          </w:p>
        </w:tc>
        <w:tc>
          <w:tcPr>
            <w:tcW w:w="2126" w:type="dxa"/>
          </w:tcPr>
          <w:p w14:paraId="0D916ADA" w14:textId="77777777" w:rsidR="007F05B6" w:rsidRPr="007F05B6" w:rsidRDefault="007F05B6" w:rsidP="00300047">
            <w:pPr>
              <w:rPr>
                <w:rFonts w:ascii="Arial" w:hAnsi="Arial" w:cs="Arial"/>
                <w:sz w:val="22"/>
                <w:szCs w:val="22"/>
              </w:rPr>
            </w:pPr>
            <w:r w:rsidRPr="007F05B6">
              <w:rPr>
                <w:rFonts w:ascii="Arial" w:hAnsi="Arial" w:cs="Arial"/>
                <w:sz w:val="22"/>
                <w:szCs w:val="22"/>
              </w:rPr>
              <w:t>59.0</w:t>
            </w:r>
          </w:p>
        </w:tc>
        <w:tc>
          <w:tcPr>
            <w:tcW w:w="2835" w:type="dxa"/>
          </w:tcPr>
          <w:p w14:paraId="1EBCF32E" w14:textId="77777777" w:rsidR="007F05B6" w:rsidRPr="007F05B6" w:rsidRDefault="007F05B6" w:rsidP="00300047">
            <w:pPr>
              <w:rPr>
                <w:rFonts w:ascii="Arial" w:hAnsi="Arial" w:cs="Arial"/>
                <w:sz w:val="22"/>
                <w:szCs w:val="22"/>
              </w:rPr>
            </w:pPr>
            <w:r w:rsidRPr="007F05B6">
              <w:rPr>
                <w:rFonts w:ascii="Arial" w:hAnsi="Arial" w:cs="Arial"/>
                <w:sz w:val="22"/>
                <w:szCs w:val="22"/>
              </w:rPr>
              <w:t>53.8</w:t>
            </w:r>
          </w:p>
        </w:tc>
      </w:tr>
      <w:tr w:rsidR="007F05B6" w:rsidRPr="007F05B6" w14:paraId="2D37DEF0" w14:textId="77777777" w:rsidTr="007F05B6">
        <w:trPr>
          <w:trHeight w:val="402"/>
        </w:trPr>
        <w:tc>
          <w:tcPr>
            <w:tcW w:w="3261" w:type="dxa"/>
          </w:tcPr>
          <w:p w14:paraId="4C441AEA" w14:textId="77777777" w:rsidR="007F05B6" w:rsidRPr="007F05B6" w:rsidRDefault="007F05B6" w:rsidP="00300047">
            <w:pPr>
              <w:rPr>
                <w:rFonts w:ascii="Arial" w:hAnsi="Arial" w:cs="Arial"/>
                <w:b/>
                <w:sz w:val="22"/>
                <w:szCs w:val="22"/>
              </w:rPr>
            </w:pPr>
            <w:r w:rsidRPr="007F05B6">
              <w:rPr>
                <w:rFonts w:ascii="Arial" w:hAnsi="Arial" w:cs="Arial"/>
                <w:b/>
                <w:sz w:val="22"/>
                <w:szCs w:val="22"/>
              </w:rPr>
              <w:t xml:space="preserve">Total </w:t>
            </w:r>
          </w:p>
        </w:tc>
        <w:tc>
          <w:tcPr>
            <w:tcW w:w="2410" w:type="dxa"/>
          </w:tcPr>
          <w:p w14:paraId="6BC9610A" w14:textId="77777777" w:rsidR="007F05B6" w:rsidRPr="007F05B6" w:rsidRDefault="007F05B6" w:rsidP="00300047">
            <w:pPr>
              <w:rPr>
                <w:rFonts w:ascii="Arial" w:hAnsi="Arial" w:cs="Arial"/>
                <w:b/>
                <w:sz w:val="22"/>
                <w:szCs w:val="22"/>
              </w:rPr>
            </w:pPr>
            <w:r w:rsidRPr="007F05B6">
              <w:rPr>
                <w:rFonts w:ascii="Arial" w:hAnsi="Arial" w:cs="Arial"/>
                <w:b/>
                <w:sz w:val="22"/>
                <w:szCs w:val="22"/>
              </w:rPr>
              <w:t>63.9</w:t>
            </w:r>
          </w:p>
        </w:tc>
        <w:tc>
          <w:tcPr>
            <w:tcW w:w="2126" w:type="dxa"/>
          </w:tcPr>
          <w:p w14:paraId="279CBB43" w14:textId="77777777" w:rsidR="007F05B6" w:rsidRPr="007F05B6" w:rsidRDefault="007F05B6" w:rsidP="00300047">
            <w:pPr>
              <w:rPr>
                <w:rFonts w:ascii="Arial" w:hAnsi="Arial" w:cs="Arial"/>
                <w:b/>
                <w:sz w:val="22"/>
                <w:szCs w:val="22"/>
              </w:rPr>
            </w:pPr>
            <w:r w:rsidRPr="007F05B6">
              <w:rPr>
                <w:rFonts w:ascii="Arial" w:hAnsi="Arial" w:cs="Arial"/>
                <w:b/>
                <w:sz w:val="22"/>
                <w:szCs w:val="22"/>
              </w:rPr>
              <w:t>55.0</w:t>
            </w:r>
          </w:p>
        </w:tc>
        <w:tc>
          <w:tcPr>
            <w:tcW w:w="2835" w:type="dxa"/>
          </w:tcPr>
          <w:p w14:paraId="42C8D248" w14:textId="77777777" w:rsidR="007F05B6" w:rsidRPr="007F05B6" w:rsidRDefault="007F05B6" w:rsidP="00300047">
            <w:pPr>
              <w:rPr>
                <w:rFonts w:ascii="Arial" w:hAnsi="Arial" w:cs="Arial"/>
                <w:b/>
                <w:sz w:val="22"/>
                <w:szCs w:val="22"/>
              </w:rPr>
            </w:pPr>
            <w:r w:rsidRPr="007F05B6">
              <w:rPr>
                <w:rFonts w:ascii="Arial" w:hAnsi="Arial" w:cs="Arial"/>
                <w:b/>
                <w:sz w:val="22"/>
                <w:szCs w:val="22"/>
              </w:rPr>
              <w:t>51.8</w:t>
            </w:r>
          </w:p>
        </w:tc>
      </w:tr>
    </w:tbl>
    <w:p w14:paraId="53705B4D" w14:textId="77777777" w:rsidR="007F05B6" w:rsidRDefault="007F05B6" w:rsidP="00300047">
      <w:pPr>
        <w:rPr>
          <w:rFonts w:ascii="Arial" w:hAnsi="Arial" w:cs="Arial"/>
        </w:rPr>
      </w:pPr>
    </w:p>
    <w:p w14:paraId="186B8911" w14:textId="77777777" w:rsidR="007F05B6" w:rsidRPr="007F05B6" w:rsidRDefault="007F05B6" w:rsidP="00300047">
      <w:pPr>
        <w:rPr>
          <w:rFonts w:ascii="Arial" w:hAnsi="Arial" w:cs="Arial"/>
        </w:rPr>
      </w:pPr>
      <w:r w:rsidRPr="007F05B6">
        <w:rPr>
          <w:rFonts w:ascii="Arial" w:hAnsi="Arial" w:cs="Arial"/>
        </w:rPr>
        <w:t xml:space="preserve">Matric targeted pass rate </w:t>
      </w:r>
      <w:r>
        <w:rPr>
          <w:rFonts w:ascii="Arial" w:hAnsi="Arial" w:cs="Arial"/>
        </w:rPr>
        <w:t>per municipalities in Sekhukhune</w:t>
      </w:r>
    </w:p>
    <w:tbl>
      <w:tblPr>
        <w:tblStyle w:val="TableGrid"/>
        <w:tblW w:w="9634" w:type="dxa"/>
        <w:tblLook w:val="04A0" w:firstRow="1" w:lastRow="0" w:firstColumn="1" w:lastColumn="0" w:noHBand="0" w:noVBand="1"/>
      </w:tblPr>
      <w:tblGrid>
        <w:gridCol w:w="2518"/>
        <w:gridCol w:w="2410"/>
        <w:gridCol w:w="2126"/>
        <w:gridCol w:w="2580"/>
      </w:tblGrid>
      <w:tr w:rsidR="007F05B6" w:rsidRPr="007F05B6" w14:paraId="15B95283" w14:textId="77777777" w:rsidTr="002D490B">
        <w:tc>
          <w:tcPr>
            <w:tcW w:w="2518" w:type="dxa"/>
          </w:tcPr>
          <w:p w14:paraId="707620D2" w14:textId="77777777" w:rsidR="007F05B6" w:rsidRPr="007F05B6" w:rsidRDefault="007F05B6" w:rsidP="00300047">
            <w:pPr>
              <w:rPr>
                <w:rFonts w:ascii="Arial" w:hAnsi="Arial" w:cs="Arial"/>
                <w:b/>
                <w:sz w:val="22"/>
                <w:szCs w:val="22"/>
              </w:rPr>
            </w:pPr>
            <w:r w:rsidRPr="007F05B6">
              <w:rPr>
                <w:rFonts w:ascii="Arial" w:hAnsi="Arial" w:cs="Arial"/>
                <w:b/>
                <w:sz w:val="22"/>
                <w:szCs w:val="22"/>
              </w:rPr>
              <w:t>Municipality</w:t>
            </w:r>
          </w:p>
        </w:tc>
        <w:tc>
          <w:tcPr>
            <w:tcW w:w="2410" w:type="dxa"/>
          </w:tcPr>
          <w:p w14:paraId="7ED61BB6" w14:textId="77777777" w:rsidR="007F05B6" w:rsidRPr="007F05B6" w:rsidRDefault="007F05B6" w:rsidP="00300047">
            <w:pPr>
              <w:rPr>
                <w:rFonts w:ascii="Arial" w:hAnsi="Arial" w:cs="Arial"/>
                <w:b/>
                <w:sz w:val="22"/>
                <w:szCs w:val="22"/>
              </w:rPr>
            </w:pPr>
            <w:r w:rsidRPr="007F05B6">
              <w:rPr>
                <w:rFonts w:ascii="Arial" w:hAnsi="Arial" w:cs="Arial"/>
                <w:b/>
                <w:sz w:val="22"/>
                <w:szCs w:val="22"/>
              </w:rPr>
              <w:t>2018</w:t>
            </w:r>
          </w:p>
        </w:tc>
        <w:tc>
          <w:tcPr>
            <w:tcW w:w="2126" w:type="dxa"/>
          </w:tcPr>
          <w:p w14:paraId="76F20608" w14:textId="77777777" w:rsidR="007F05B6" w:rsidRPr="007F05B6" w:rsidRDefault="007F05B6" w:rsidP="00300047">
            <w:pPr>
              <w:rPr>
                <w:rFonts w:ascii="Arial" w:hAnsi="Arial" w:cs="Arial"/>
                <w:b/>
                <w:sz w:val="22"/>
                <w:szCs w:val="22"/>
              </w:rPr>
            </w:pPr>
            <w:r w:rsidRPr="007F05B6">
              <w:rPr>
                <w:rFonts w:ascii="Arial" w:hAnsi="Arial" w:cs="Arial"/>
                <w:b/>
                <w:sz w:val="22"/>
                <w:szCs w:val="22"/>
              </w:rPr>
              <w:t>2019</w:t>
            </w:r>
          </w:p>
        </w:tc>
        <w:tc>
          <w:tcPr>
            <w:tcW w:w="2580" w:type="dxa"/>
          </w:tcPr>
          <w:p w14:paraId="3DDE56EB" w14:textId="77777777" w:rsidR="007F05B6" w:rsidRPr="007F05B6" w:rsidRDefault="007F05B6" w:rsidP="00300047">
            <w:pPr>
              <w:rPr>
                <w:rFonts w:ascii="Arial" w:hAnsi="Arial" w:cs="Arial"/>
                <w:b/>
                <w:sz w:val="22"/>
                <w:szCs w:val="22"/>
              </w:rPr>
            </w:pPr>
            <w:r w:rsidRPr="007F05B6">
              <w:rPr>
                <w:rFonts w:ascii="Arial" w:hAnsi="Arial" w:cs="Arial"/>
                <w:b/>
                <w:sz w:val="22"/>
                <w:szCs w:val="22"/>
              </w:rPr>
              <w:t>2020</w:t>
            </w:r>
          </w:p>
        </w:tc>
      </w:tr>
      <w:tr w:rsidR="007F05B6" w:rsidRPr="007F05B6" w14:paraId="10153E19" w14:textId="77777777" w:rsidTr="002D490B">
        <w:tc>
          <w:tcPr>
            <w:tcW w:w="2518" w:type="dxa"/>
          </w:tcPr>
          <w:p w14:paraId="019F169A" w14:textId="77777777" w:rsidR="007F05B6" w:rsidRPr="007F05B6" w:rsidRDefault="007F05B6" w:rsidP="00300047">
            <w:pPr>
              <w:rPr>
                <w:rFonts w:ascii="Arial" w:hAnsi="Arial" w:cs="Arial"/>
                <w:sz w:val="22"/>
                <w:szCs w:val="22"/>
              </w:rPr>
            </w:pPr>
            <w:r w:rsidRPr="007F05B6">
              <w:rPr>
                <w:rFonts w:ascii="Arial" w:hAnsi="Arial" w:cs="Arial"/>
                <w:sz w:val="22"/>
                <w:szCs w:val="22"/>
              </w:rPr>
              <w:t>Fetakgomo/ Tubatse</w:t>
            </w:r>
          </w:p>
        </w:tc>
        <w:tc>
          <w:tcPr>
            <w:tcW w:w="2410" w:type="dxa"/>
          </w:tcPr>
          <w:p w14:paraId="4F32CF76" w14:textId="77777777" w:rsidR="007F05B6" w:rsidRPr="007F05B6" w:rsidRDefault="007F05B6" w:rsidP="00300047">
            <w:pPr>
              <w:rPr>
                <w:rFonts w:ascii="Arial" w:hAnsi="Arial" w:cs="Arial"/>
                <w:sz w:val="22"/>
                <w:szCs w:val="22"/>
              </w:rPr>
            </w:pPr>
            <w:r w:rsidRPr="007F05B6">
              <w:rPr>
                <w:rFonts w:ascii="Arial" w:hAnsi="Arial" w:cs="Arial"/>
                <w:sz w:val="22"/>
                <w:szCs w:val="22"/>
              </w:rPr>
              <w:t>70%</w:t>
            </w:r>
          </w:p>
        </w:tc>
        <w:tc>
          <w:tcPr>
            <w:tcW w:w="2126" w:type="dxa"/>
          </w:tcPr>
          <w:p w14:paraId="6B4DC093" w14:textId="77777777" w:rsidR="007F05B6" w:rsidRPr="007F05B6" w:rsidRDefault="007F05B6" w:rsidP="00300047">
            <w:pPr>
              <w:rPr>
                <w:rFonts w:ascii="Arial" w:hAnsi="Arial" w:cs="Arial"/>
                <w:sz w:val="22"/>
                <w:szCs w:val="22"/>
              </w:rPr>
            </w:pPr>
            <w:r w:rsidRPr="007F05B6">
              <w:rPr>
                <w:rFonts w:ascii="Arial" w:hAnsi="Arial" w:cs="Arial"/>
                <w:sz w:val="22"/>
                <w:szCs w:val="22"/>
              </w:rPr>
              <w:t>75%</w:t>
            </w:r>
          </w:p>
        </w:tc>
        <w:tc>
          <w:tcPr>
            <w:tcW w:w="2580" w:type="dxa"/>
          </w:tcPr>
          <w:p w14:paraId="20E1C37C" w14:textId="77777777" w:rsidR="007F05B6" w:rsidRPr="007F05B6" w:rsidRDefault="007F05B6" w:rsidP="00300047">
            <w:pPr>
              <w:rPr>
                <w:rFonts w:ascii="Arial" w:hAnsi="Arial" w:cs="Arial"/>
                <w:sz w:val="22"/>
                <w:szCs w:val="22"/>
              </w:rPr>
            </w:pPr>
            <w:r w:rsidRPr="007F05B6">
              <w:rPr>
                <w:rFonts w:ascii="Arial" w:hAnsi="Arial" w:cs="Arial"/>
                <w:sz w:val="22"/>
                <w:szCs w:val="22"/>
              </w:rPr>
              <w:t>80%</w:t>
            </w:r>
          </w:p>
        </w:tc>
      </w:tr>
      <w:tr w:rsidR="007F05B6" w:rsidRPr="007F05B6" w14:paraId="1A1F2DE4" w14:textId="77777777" w:rsidTr="002D490B">
        <w:tc>
          <w:tcPr>
            <w:tcW w:w="2518" w:type="dxa"/>
          </w:tcPr>
          <w:p w14:paraId="19FBF497" w14:textId="77777777" w:rsidR="007F05B6" w:rsidRPr="007F05B6" w:rsidRDefault="007F05B6" w:rsidP="00300047">
            <w:pPr>
              <w:rPr>
                <w:rFonts w:ascii="Arial" w:hAnsi="Arial" w:cs="Arial"/>
                <w:sz w:val="22"/>
                <w:szCs w:val="22"/>
              </w:rPr>
            </w:pPr>
            <w:r w:rsidRPr="007F05B6">
              <w:rPr>
                <w:rFonts w:ascii="Arial" w:hAnsi="Arial" w:cs="Arial"/>
                <w:sz w:val="22"/>
                <w:szCs w:val="22"/>
              </w:rPr>
              <w:t xml:space="preserve">Ephraim Mogale </w:t>
            </w:r>
          </w:p>
        </w:tc>
        <w:tc>
          <w:tcPr>
            <w:tcW w:w="2410" w:type="dxa"/>
          </w:tcPr>
          <w:p w14:paraId="71E2FE79" w14:textId="77777777" w:rsidR="007F05B6" w:rsidRPr="007F05B6" w:rsidRDefault="007F05B6" w:rsidP="00300047">
            <w:pPr>
              <w:rPr>
                <w:rFonts w:ascii="Arial" w:hAnsi="Arial" w:cs="Arial"/>
                <w:sz w:val="22"/>
                <w:szCs w:val="22"/>
              </w:rPr>
            </w:pPr>
            <w:r w:rsidRPr="007F05B6">
              <w:rPr>
                <w:rFonts w:ascii="Arial" w:hAnsi="Arial" w:cs="Arial"/>
                <w:sz w:val="22"/>
                <w:szCs w:val="22"/>
              </w:rPr>
              <w:t>70%</w:t>
            </w:r>
          </w:p>
        </w:tc>
        <w:tc>
          <w:tcPr>
            <w:tcW w:w="2126" w:type="dxa"/>
          </w:tcPr>
          <w:p w14:paraId="2C495BF3" w14:textId="77777777" w:rsidR="007F05B6" w:rsidRPr="007F05B6" w:rsidRDefault="007F05B6" w:rsidP="00300047">
            <w:pPr>
              <w:rPr>
                <w:rFonts w:ascii="Arial" w:hAnsi="Arial" w:cs="Arial"/>
                <w:sz w:val="22"/>
                <w:szCs w:val="22"/>
              </w:rPr>
            </w:pPr>
            <w:r w:rsidRPr="007F05B6">
              <w:rPr>
                <w:rFonts w:ascii="Arial" w:hAnsi="Arial" w:cs="Arial"/>
                <w:sz w:val="22"/>
                <w:szCs w:val="22"/>
              </w:rPr>
              <w:t>75%</w:t>
            </w:r>
          </w:p>
        </w:tc>
        <w:tc>
          <w:tcPr>
            <w:tcW w:w="2580" w:type="dxa"/>
          </w:tcPr>
          <w:p w14:paraId="155933A6" w14:textId="77777777" w:rsidR="007F05B6" w:rsidRPr="007F05B6" w:rsidRDefault="007F05B6" w:rsidP="00300047">
            <w:pPr>
              <w:rPr>
                <w:rFonts w:ascii="Arial" w:hAnsi="Arial" w:cs="Arial"/>
                <w:sz w:val="22"/>
                <w:szCs w:val="22"/>
              </w:rPr>
            </w:pPr>
            <w:r w:rsidRPr="007F05B6">
              <w:rPr>
                <w:rFonts w:ascii="Arial" w:hAnsi="Arial" w:cs="Arial"/>
                <w:sz w:val="22"/>
                <w:szCs w:val="22"/>
              </w:rPr>
              <w:t>80%</w:t>
            </w:r>
          </w:p>
        </w:tc>
      </w:tr>
      <w:tr w:rsidR="007F05B6" w:rsidRPr="007F05B6" w14:paraId="7D9F454D" w14:textId="77777777" w:rsidTr="002D490B">
        <w:tc>
          <w:tcPr>
            <w:tcW w:w="2518" w:type="dxa"/>
          </w:tcPr>
          <w:p w14:paraId="39303B5A" w14:textId="77777777" w:rsidR="007F05B6" w:rsidRPr="007F05B6" w:rsidRDefault="007F05B6" w:rsidP="00300047">
            <w:pPr>
              <w:rPr>
                <w:rFonts w:ascii="Arial" w:hAnsi="Arial" w:cs="Arial"/>
                <w:sz w:val="22"/>
                <w:szCs w:val="22"/>
              </w:rPr>
            </w:pPr>
            <w:r w:rsidRPr="007F05B6">
              <w:rPr>
                <w:rFonts w:ascii="Arial" w:hAnsi="Arial" w:cs="Arial"/>
                <w:sz w:val="22"/>
                <w:szCs w:val="22"/>
              </w:rPr>
              <w:t xml:space="preserve">Elias Motsoaledi </w:t>
            </w:r>
          </w:p>
        </w:tc>
        <w:tc>
          <w:tcPr>
            <w:tcW w:w="2410" w:type="dxa"/>
          </w:tcPr>
          <w:p w14:paraId="0A61B607" w14:textId="77777777" w:rsidR="007F05B6" w:rsidRPr="007F05B6" w:rsidRDefault="007F05B6" w:rsidP="00300047">
            <w:pPr>
              <w:rPr>
                <w:rFonts w:ascii="Arial" w:hAnsi="Arial" w:cs="Arial"/>
                <w:sz w:val="22"/>
                <w:szCs w:val="22"/>
              </w:rPr>
            </w:pPr>
            <w:r w:rsidRPr="007F05B6">
              <w:rPr>
                <w:rFonts w:ascii="Arial" w:hAnsi="Arial" w:cs="Arial"/>
                <w:sz w:val="22"/>
                <w:szCs w:val="22"/>
              </w:rPr>
              <w:t>75%</w:t>
            </w:r>
          </w:p>
        </w:tc>
        <w:tc>
          <w:tcPr>
            <w:tcW w:w="2126" w:type="dxa"/>
          </w:tcPr>
          <w:p w14:paraId="6190E536" w14:textId="77777777" w:rsidR="007F05B6" w:rsidRPr="007F05B6" w:rsidRDefault="007F05B6" w:rsidP="00300047">
            <w:pPr>
              <w:rPr>
                <w:rFonts w:ascii="Arial" w:hAnsi="Arial" w:cs="Arial"/>
                <w:sz w:val="22"/>
                <w:szCs w:val="22"/>
              </w:rPr>
            </w:pPr>
            <w:r w:rsidRPr="007F05B6">
              <w:rPr>
                <w:rFonts w:ascii="Arial" w:hAnsi="Arial" w:cs="Arial"/>
                <w:sz w:val="22"/>
                <w:szCs w:val="22"/>
              </w:rPr>
              <w:t>80%</w:t>
            </w:r>
          </w:p>
        </w:tc>
        <w:tc>
          <w:tcPr>
            <w:tcW w:w="2580" w:type="dxa"/>
          </w:tcPr>
          <w:p w14:paraId="0EB62B14" w14:textId="77777777" w:rsidR="007F05B6" w:rsidRPr="007F05B6" w:rsidRDefault="007F05B6" w:rsidP="00300047">
            <w:pPr>
              <w:rPr>
                <w:rFonts w:ascii="Arial" w:hAnsi="Arial" w:cs="Arial"/>
                <w:sz w:val="22"/>
                <w:szCs w:val="22"/>
              </w:rPr>
            </w:pPr>
            <w:r w:rsidRPr="007F05B6">
              <w:rPr>
                <w:rFonts w:ascii="Arial" w:hAnsi="Arial" w:cs="Arial"/>
                <w:sz w:val="22"/>
                <w:szCs w:val="22"/>
              </w:rPr>
              <w:t>85%</w:t>
            </w:r>
          </w:p>
        </w:tc>
      </w:tr>
      <w:tr w:rsidR="007F05B6" w:rsidRPr="007F05B6" w14:paraId="04B6C770" w14:textId="77777777" w:rsidTr="002D490B">
        <w:tc>
          <w:tcPr>
            <w:tcW w:w="2518" w:type="dxa"/>
          </w:tcPr>
          <w:p w14:paraId="62328D29" w14:textId="77777777" w:rsidR="007F05B6" w:rsidRPr="007F05B6" w:rsidRDefault="007F05B6" w:rsidP="00300047">
            <w:pPr>
              <w:rPr>
                <w:rFonts w:ascii="Arial" w:hAnsi="Arial" w:cs="Arial"/>
                <w:sz w:val="22"/>
                <w:szCs w:val="22"/>
              </w:rPr>
            </w:pPr>
            <w:r w:rsidRPr="007F05B6">
              <w:rPr>
                <w:rFonts w:ascii="Arial" w:hAnsi="Arial" w:cs="Arial"/>
                <w:sz w:val="22"/>
                <w:szCs w:val="22"/>
              </w:rPr>
              <w:t>Makhuduthamaga</w:t>
            </w:r>
          </w:p>
        </w:tc>
        <w:tc>
          <w:tcPr>
            <w:tcW w:w="2410" w:type="dxa"/>
          </w:tcPr>
          <w:p w14:paraId="485E5734" w14:textId="77777777" w:rsidR="007F05B6" w:rsidRPr="007F05B6" w:rsidRDefault="007F05B6" w:rsidP="00300047">
            <w:pPr>
              <w:rPr>
                <w:rFonts w:ascii="Arial" w:hAnsi="Arial" w:cs="Arial"/>
                <w:sz w:val="22"/>
                <w:szCs w:val="22"/>
              </w:rPr>
            </w:pPr>
            <w:r w:rsidRPr="007F05B6">
              <w:rPr>
                <w:rFonts w:ascii="Arial" w:hAnsi="Arial" w:cs="Arial"/>
                <w:sz w:val="22"/>
                <w:szCs w:val="22"/>
              </w:rPr>
              <w:t>75%</w:t>
            </w:r>
          </w:p>
        </w:tc>
        <w:tc>
          <w:tcPr>
            <w:tcW w:w="2126" w:type="dxa"/>
          </w:tcPr>
          <w:p w14:paraId="664442A6" w14:textId="77777777" w:rsidR="007F05B6" w:rsidRPr="007F05B6" w:rsidRDefault="007F05B6" w:rsidP="00300047">
            <w:pPr>
              <w:rPr>
                <w:rFonts w:ascii="Arial" w:hAnsi="Arial" w:cs="Arial"/>
                <w:sz w:val="22"/>
                <w:szCs w:val="22"/>
              </w:rPr>
            </w:pPr>
            <w:r w:rsidRPr="007F05B6">
              <w:rPr>
                <w:rFonts w:ascii="Arial" w:hAnsi="Arial" w:cs="Arial"/>
                <w:sz w:val="22"/>
                <w:szCs w:val="22"/>
              </w:rPr>
              <w:t>80%</w:t>
            </w:r>
          </w:p>
        </w:tc>
        <w:tc>
          <w:tcPr>
            <w:tcW w:w="2580" w:type="dxa"/>
          </w:tcPr>
          <w:p w14:paraId="63BDD58F" w14:textId="77777777" w:rsidR="007F05B6" w:rsidRPr="007F05B6" w:rsidRDefault="007F05B6" w:rsidP="00300047">
            <w:pPr>
              <w:rPr>
                <w:rFonts w:ascii="Arial" w:hAnsi="Arial" w:cs="Arial"/>
                <w:sz w:val="22"/>
                <w:szCs w:val="22"/>
              </w:rPr>
            </w:pPr>
            <w:r w:rsidRPr="007F05B6">
              <w:rPr>
                <w:rFonts w:ascii="Arial" w:hAnsi="Arial" w:cs="Arial"/>
                <w:sz w:val="22"/>
                <w:szCs w:val="22"/>
              </w:rPr>
              <w:t>85%</w:t>
            </w:r>
          </w:p>
        </w:tc>
      </w:tr>
      <w:tr w:rsidR="007F05B6" w:rsidRPr="007F05B6" w14:paraId="69A72879" w14:textId="77777777" w:rsidTr="002D490B">
        <w:trPr>
          <w:trHeight w:val="402"/>
        </w:trPr>
        <w:tc>
          <w:tcPr>
            <w:tcW w:w="2518" w:type="dxa"/>
          </w:tcPr>
          <w:p w14:paraId="730DCA28" w14:textId="77777777" w:rsidR="007F05B6" w:rsidRPr="007F05B6" w:rsidRDefault="007F05B6" w:rsidP="00300047">
            <w:pPr>
              <w:rPr>
                <w:rFonts w:ascii="Arial" w:hAnsi="Arial" w:cs="Arial"/>
                <w:b/>
                <w:sz w:val="22"/>
                <w:szCs w:val="22"/>
              </w:rPr>
            </w:pPr>
            <w:r w:rsidRPr="007F05B6">
              <w:rPr>
                <w:rFonts w:ascii="Arial" w:hAnsi="Arial" w:cs="Arial"/>
                <w:b/>
                <w:sz w:val="22"/>
                <w:szCs w:val="22"/>
              </w:rPr>
              <w:t xml:space="preserve">Total </w:t>
            </w:r>
          </w:p>
        </w:tc>
        <w:tc>
          <w:tcPr>
            <w:tcW w:w="2410" w:type="dxa"/>
          </w:tcPr>
          <w:p w14:paraId="731162C1" w14:textId="77777777" w:rsidR="007F05B6" w:rsidRPr="007F05B6" w:rsidRDefault="007F05B6" w:rsidP="00300047">
            <w:pPr>
              <w:rPr>
                <w:rFonts w:ascii="Arial" w:hAnsi="Arial" w:cs="Arial"/>
                <w:b/>
                <w:sz w:val="22"/>
                <w:szCs w:val="22"/>
              </w:rPr>
            </w:pPr>
            <w:r w:rsidRPr="007F05B6">
              <w:rPr>
                <w:rFonts w:ascii="Arial" w:hAnsi="Arial" w:cs="Arial"/>
                <w:b/>
                <w:sz w:val="22"/>
                <w:szCs w:val="22"/>
              </w:rPr>
              <w:t>72%</w:t>
            </w:r>
          </w:p>
        </w:tc>
        <w:tc>
          <w:tcPr>
            <w:tcW w:w="2126" w:type="dxa"/>
          </w:tcPr>
          <w:p w14:paraId="7D067AA0" w14:textId="77777777" w:rsidR="007F05B6" w:rsidRPr="007F05B6" w:rsidRDefault="007F05B6" w:rsidP="00300047">
            <w:pPr>
              <w:rPr>
                <w:rFonts w:ascii="Arial" w:hAnsi="Arial" w:cs="Arial"/>
                <w:b/>
                <w:sz w:val="22"/>
                <w:szCs w:val="22"/>
              </w:rPr>
            </w:pPr>
            <w:r w:rsidRPr="007F05B6">
              <w:rPr>
                <w:rFonts w:ascii="Arial" w:hAnsi="Arial" w:cs="Arial"/>
                <w:b/>
                <w:sz w:val="22"/>
                <w:szCs w:val="22"/>
              </w:rPr>
              <w:t>78%</w:t>
            </w:r>
          </w:p>
        </w:tc>
        <w:tc>
          <w:tcPr>
            <w:tcW w:w="2580" w:type="dxa"/>
          </w:tcPr>
          <w:p w14:paraId="7C9B3758" w14:textId="77777777" w:rsidR="007F05B6" w:rsidRPr="007F05B6" w:rsidRDefault="007F05B6" w:rsidP="00300047">
            <w:pPr>
              <w:rPr>
                <w:rFonts w:ascii="Arial" w:hAnsi="Arial" w:cs="Arial"/>
                <w:b/>
                <w:sz w:val="22"/>
                <w:szCs w:val="22"/>
              </w:rPr>
            </w:pPr>
            <w:r w:rsidRPr="007F05B6">
              <w:rPr>
                <w:rFonts w:ascii="Arial" w:hAnsi="Arial" w:cs="Arial"/>
                <w:b/>
                <w:sz w:val="22"/>
                <w:szCs w:val="22"/>
              </w:rPr>
              <w:t>85%</w:t>
            </w:r>
          </w:p>
        </w:tc>
      </w:tr>
    </w:tbl>
    <w:p w14:paraId="4CC88D63" w14:textId="77777777" w:rsidR="007F05B6" w:rsidRDefault="007F05B6" w:rsidP="00300047">
      <w:pPr>
        <w:rPr>
          <w:rFonts w:ascii="Arial" w:hAnsi="Arial" w:cs="Arial"/>
          <w:b/>
        </w:rPr>
      </w:pPr>
    </w:p>
    <w:p w14:paraId="44E4EA3A" w14:textId="77777777" w:rsidR="007204AD" w:rsidRPr="00E15D39" w:rsidRDefault="007204AD" w:rsidP="00300047">
      <w:pPr>
        <w:rPr>
          <w:rFonts w:ascii="Arial" w:hAnsi="Arial" w:cs="Arial"/>
          <w:b/>
        </w:rPr>
      </w:pPr>
      <w:r w:rsidRPr="00E15D39">
        <w:rPr>
          <w:rFonts w:ascii="Arial" w:hAnsi="Arial" w:cs="Arial"/>
          <w:b/>
        </w:rPr>
        <w:t>Public School per quintile in MLM</w:t>
      </w:r>
    </w:p>
    <w:tbl>
      <w:tblPr>
        <w:tblStyle w:val="TableGrid"/>
        <w:tblW w:w="9668" w:type="dxa"/>
        <w:tblInd w:w="-34" w:type="dxa"/>
        <w:tblLook w:val="04A0" w:firstRow="1" w:lastRow="0" w:firstColumn="1" w:lastColumn="0" w:noHBand="0" w:noVBand="1"/>
      </w:tblPr>
      <w:tblGrid>
        <w:gridCol w:w="1949"/>
        <w:gridCol w:w="1915"/>
        <w:gridCol w:w="1915"/>
        <w:gridCol w:w="1915"/>
        <w:gridCol w:w="1974"/>
      </w:tblGrid>
      <w:tr w:rsidR="007204AD" w:rsidRPr="00E15D39" w14:paraId="20E5674D" w14:textId="77777777" w:rsidTr="002D490B">
        <w:tc>
          <w:tcPr>
            <w:tcW w:w="1949" w:type="dxa"/>
          </w:tcPr>
          <w:p w14:paraId="1CFA960E" w14:textId="77777777" w:rsidR="007204AD" w:rsidRPr="00E15D39" w:rsidRDefault="007204AD" w:rsidP="00300047">
            <w:pPr>
              <w:rPr>
                <w:rFonts w:ascii="Arial" w:hAnsi="Arial" w:cs="Arial"/>
                <w:b/>
              </w:rPr>
            </w:pPr>
            <w:r w:rsidRPr="00E15D39">
              <w:rPr>
                <w:rFonts w:ascii="Arial" w:hAnsi="Arial" w:cs="Arial"/>
                <w:b/>
              </w:rPr>
              <w:t>Quintile  1</w:t>
            </w:r>
          </w:p>
        </w:tc>
        <w:tc>
          <w:tcPr>
            <w:tcW w:w="1915" w:type="dxa"/>
          </w:tcPr>
          <w:p w14:paraId="545B488A" w14:textId="77777777" w:rsidR="007204AD" w:rsidRPr="00E15D39" w:rsidRDefault="007204AD" w:rsidP="00300047">
            <w:pPr>
              <w:rPr>
                <w:rFonts w:ascii="Arial" w:hAnsi="Arial" w:cs="Arial"/>
              </w:rPr>
            </w:pPr>
            <w:r w:rsidRPr="00E15D39">
              <w:rPr>
                <w:rFonts w:ascii="Arial" w:hAnsi="Arial" w:cs="Arial"/>
                <w:b/>
              </w:rPr>
              <w:t>Quintile  2</w:t>
            </w:r>
          </w:p>
        </w:tc>
        <w:tc>
          <w:tcPr>
            <w:tcW w:w="1915" w:type="dxa"/>
          </w:tcPr>
          <w:p w14:paraId="4CFAAB7A" w14:textId="77777777" w:rsidR="007204AD" w:rsidRPr="00E15D39" w:rsidRDefault="007204AD" w:rsidP="00300047">
            <w:pPr>
              <w:rPr>
                <w:rFonts w:ascii="Arial" w:hAnsi="Arial" w:cs="Arial"/>
              </w:rPr>
            </w:pPr>
            <w:r w:rsidRPr="00E15D39">
              <w:rPr>
                <w:rFonts w:ascii="Arial" w:hAnsi="Arial" w:cs="Arial"/>
                <w:b/>
              </w:rPr>
              <w:t>Quintile  3</w:t>
            </w:r>
          </w:p>
        </w:tc>
        <w:tc>
          <w:tcPr>
            <w:tcW w:w="1915" w:type="dxa"/>
          </w:tcPr>
          <w:p w14:paraId="47913CE3" w14:textId="77777777" w:rsidR="007204AD" w:rsidRPr="00E15D39" w:rsidRDefault="007204AD" w:rsidP="00300047">
            <w:pPr>
              <w:rPr>
                <w:rFonts w:ascii="Arial" w:hAnsi="Arial" w:cs="Arial"/>
              </w:rPr>
            </w:pPr>
            <w:r w:rsidRPr="00E15D39">
              <w:rPr>
                <w:rFonts w:ascii="Arial" w:hAnsi="Arial" w:cs="Arial"/>
                <w:b/>
              </w:rPr>
              <w:t>Quintile  4</w:t>
            </w:r>
          </w:p>
        </w:tc>
        <w:tc>
          <w:tcPr>
            <w:tcW w:w="1974" w:type="dxa"/>
          </w:tcPr>
          <w:p w14:paraId="29D9BAF1" w14:textId="77777777" w:rsidR="007204AD" w:rsidRPr="00E15D39" w:rsidRDefault="007204AD" w:rsidP="00300047">
            <w:pPr>
              <w:rPr>
                <w:rFonts w:ascii="Arial" w:hAnsi="Arial" w:cs="Arial"/>
              </w:rPr>
            </w:pPr>
            <w:r w:rsidRPr="00E15D39">
              <w:rPr>
                <w:rFonts w:ascii="Arial" w:hAnsi="Arial" w:cs="Arial"/>
                <w:b/>
              </w:rPr>
              <w:t>Quintile  5</w:t>
            </w:r>
          </w:p>
        </w:tc>
      </w:tr>
      <w:tr w:rsidR="007204AD" w:rsidRPr="00E15D39" w14:paraId="30F12CBC" w14:textId="77777777" w:rsidTr="002D490B">
        <w:tc>
          <w:tcPr>
            <w:tcW w:w="1949" w:type="dxa"/>
          </w:tcPr>
          <w:p w14:paraId="1BB8ADD9" w14:textId="77777777" w:rsidR="007204AD" w:rsidRPr="00E15D39" w:rsidRDefault="007204AD" w:rsidP="00300047">
            <w:pPr>
              <w:rPr>
                <w:rFonts w:ascii="Arial" w:hAnsi="Arial" w:cs="Arial"/>
              </w:rPr>
            </w:pPr>
            <w:r w:rsidRPr="00E15D39">
              <w:rPr>
                <w:rFonts w:ascii="Arial" w:hAnsi="Arial" w:cs="Arial"/>
              </w:rPr>
              <w:t>273</w:t>
            </w:r>
          </w:p>
        </w:tc>
        <w:tc>
          <w:tcPr>
            <w:tcW w:w="1915" w:type="dxa"/>
          </w:tcPr>
          <w:p w14:paraId="16F20C24" w14:textId="77777777" w:rsidR="007204AD" w:rsidRPr="00E15D39" w:rsidRDefault="007204AD" w:rsidP="00300047">
            <w:pPr>
              <w:rPr>
                <w:rFonts w:ascii="Arial" w:hAnsi="Arial" w:cs="Arial"/>
              </w:rPr>
            </w:pPr>
            <w:r w:rsidRPr="00E15D39">
              <w:rPr>
                <w:rFonts w:ascii="Arial" w:hAnsi="Arial" w:cs="Arial"/>
              </w:rPr>
              <w:t>39</w:t>
            </w:r>
          </w:p>
        </w:tc>
        <w:tc>
          <w:tcPr>
            <w:tcW w:w="1915" w:type="dxa"/>
          </w:tcPr>
          <w:p w14:paraId="5EC87E4B" w14:textId="77777777" w:rsidR="007204AD" w:rsidRPr="00E15D39" w:rsidRDefault="007204AD" w:rsidP="00300047">
            <w:pPr>
              <w:rPr>
                <w:rFonts w:ascii="Arial" w:hAnsi="Arial" w:cs="Arial"/>
              </w:rPr>
            </w:pPr>
            <w:r w:rsidRPr="00E15D39">
              <w:rPr>
                <w:rFonts w:ascii="Arial" w:hAnsi="Arial" w:cs="Arial"/>
              </w:rPr>
              <w:t>02</w:t>
            </w:r>
          </w:p>
        </w:tc>
        <w:tc>
          <w:tcPr>
            <w:tcW w:w="1915" w:type="dxa"/>
          </w:tcPr>
          <w:p w14:paraId="4CA1EC72" w14:textId="77777777" w:rsidR="007204AD" w:rsidRPr="00E15D39" w:rsidRDefault="007204AD" w:rsidP="00300047">
            <w:pPr>
              <w:rPr>
                <w:rFonts w:ascii="Arial" w:hAnsi="Arial" w:cs="Arial"/>
              </w:rPr>
            </w:pPr>
            <w:r w:rsidRPr="00E15D39">
              <w:rPr>
                <w:rFonts w:ascii="Arial" w:hAnsi="Arial" w:cs="Arial"/>
              </w:rPr>
              <w:t>03</w:t>
            </w:r>
          </w:p>
        </w:tc>
        <w:tc>
          <w:tcPr>
            <w:tcW w:w="1974" w:type="dxa"/>
          </w:tcPr>
          <w:p w14:paraId="7AF8AC26" w14:textId="77777777" w:rsidR="007204AD" w:rsidRPr="00E15D39" w:rsidRDefault="007204AD" w:rsidP="00300047">
            <w:pPr>
              <w:rPr>
                <w:rFonts w:ascii="Arial" w:hAnsi="Arial" w:cs="Arial"/>
              </w:rPr>
            </w:pPr>
            <w:r w:rsidRPr="00E15D39">
              <w:rPr>
                <w:rFonts w:ascii="Arial" w:hAnsi="Arial" w:cs="Arial"/>
              </w:rPr>
              <w:t>01</w:t>
            </w:r>
          </w:p>
        </w:tc>
      </w:tr>
    </w:tbl>
    <w:p w14:paraId="2F4DF6C0" w14:textId="77777777" w:rsidR="007204AD" w:rsidRPr="00E15D39" w:rsidRDefault="007204AD" w:rsidP="00300047">
      <w:pPr>
        <w:rPr>
          <w:rFonts w:ascii="Arial" w:hAnsi="Arial" w:cs="Arial"/>
        </w:rPr>
      </w:pPr>
      <w:r w:rsidRPr="00E15D39">
        <w:rPr>
          <w:rFonts w:ascii="Arial" w:hAnsi="Arial" w:cs="Arial"/>
        </w:rPr>
        <w:t>Sour</w:t>
      </w:r>
      <w:r w:rsidR="00AD5E29">
        <w:rPr>
          <w:rFonts w:ascii="Arial" w:hAnsi="Arial" w:cs="Arial"/>
        </w:rPr>
        <w:t>ce: Department of Education 2017</w:t>
      </w:r>
    </w:p>
    <w:p w14:paraId="5CFFDE0B" w14:textId="77777777" w:rsidR="00C502B4" w:rsidRDefault="00C502B4" w:rsidP="00300047">
      <w:pPr>
        <w:rPr>
          <w:rFonts w:ascii="Arial" w:hAnsi="Arial" w:cs="Arial"/>
        </w:rPr>
      </w:pPr>
    </w:p>
    <w:p w14:paraId="5EF631F9" w14:textId="77777777" w:rsidR="00AD5E29" w:rsidRPr="00AD5E29" w:rsidRDefault="00AD5E29" w:rsidP="00300047">
      <w:pPr>
        <w:rPr>
          <w:rFonts w:ascii="Arial" w:hAnsi="Arial" w:cs="Arial"/>
        </w:rPr>
      </w:pPr>
      <w:r w:rsidRPr="00AD5E29">
        <w:rPr>
          <w:rFonts w:ascii="Arial" w:hAnsi="Arial" w:cs="Arial"/>
        </w:rPr>
        <w:lastRenderedPageBreak/>
        <w:t>Number of class rooms planned for construction in Sekhukhune Municipalities</w:t>
      </w:r>
    </w:p>
    <w:tbl>
      <w:tblPr>
        <w:tblStyle w:val="TableGrid"/>
        <w:tblW w:w="10207" w:type="dxa"/>
        <w:tblInd w:w="-318" w:type="dxa"/>
        <w:tblLook w:val="04A0" w:firstRow="1" w:lastRow="0" w:firstColumn="1" w:lastColumn="0" w:noHBand="0" w:noVBand="1"/>
      </w:tblPr>
      <w:tblGrid>
        <w:gridCol w:w="2836"/>
        <w:gridCol w:w="2126"/>
        <w:gridCol w:w="2268"/>
        <w:gridCol w:w="2977"/>
      </w:tblGrid>
      <w:tr w:rsidR="00AD5E29" w:rsidRPr="00AD5E29" w14:paraId="69307AF7" w14:textId="77777777" w:rsidTr="00E75413">
        <w:tc>
          <w:tcPr>
            <w:tcW w:w="2836" w:type="dxa"/>
          </w:tcPr>
          <w:p w14:paraId="25E7FF77" w14:textId="77777777" w:rsidR="00AD5E29" w:rsidRPr="00AD5E29" w:rsidRDefault="00AD5E29" w:rsidP="00300047">
            <w:pPr>
              <w:rPr>
                <w:rFonts w:ascii="Arial" w:hAnsi="Arial" w:cs="Arial"/>
                <w:b/>
                <w:sz w:val="22"/>
                <w:szCs w:val="22"/>
              </w:rPr>
            </w:pPr>
            <w:r w:rsidRPr="00AD5E29">
              <w:rPr>
                <w:rFonts w:ascii="Arial" w:hAnsi="Arial" w:cs="Arial"/>
                <w:b/>
                <w:sz w:val="22"/>
                <w:szCs w:val="22"/>
              </w:rPr>
              <w:t>Municipality</w:t>
            </w:r>
          </w:p>
        </w:tc>
        <w:tc>
          <w:tcPr>
            <w:tcW w:w="2126" w:type="dxa"/>
          </w:tcPr>
          <w:p w14:paraId="5040422F" w14:textId="77777777" w:rsidR="00AD5E29" w:rsidRPr="00AD5E29" w:rsidRDefault="00AD5E29" w:rsidP="00300047">
            <w:pPr>
              <w:rPr>
                <w:rFonts w:ascii="Arial" w:hAnsi="Arial" w:cs="Arial"/>
                <w:b/>
                <w:sz w:val="22"/>
                <w:szCs w:val="22"/>
              </w:rPr>
            </w:pPr>
            <w:r w:rsidRPr="00AD5E29">
              <w:rPr>
                <w:rFonts w:ascii="Arial" w:hAnsi="Arial" w:cs="Arial"/>
                <w:b/>
                <w:sz w:val="22"/>
                <w:szCs w:val="22"/>
              </w:rPr>
              <w:t>2017-2018</w:t>
            </w:r>
          </w:p>
        </w:tc>
        <w:tc>
          <w:tcPr>
            <w:tcW w:w="2268" w:type="dxa"/>
          </w:tcPr>
          <w:p w14:paraId="4C37E9A1" w14:textId="77777777" w:rsidR="00AD5E29" w:rsidRPr="00AD5E29" w:rsidRDefault="00AD5E29" w:rsidP="00300047">
            <w:pPr>
              <w:rPr>
                <w:rFonts w:ascii="Arial" w:hAnsi="Arial" w:cs="Arial"/>
                <w:b/>
                <w:sz w:val="22"/>
                <w:szCs w:val="22"/>
              </w:rPr>
            </w:pPr>
            <w:r w:rsidRPr="00AD5E29">
              <w:rPr>
                <w:rFonts w:ascii="Arial" w:hAnsi="Arial" w:cs="Arial"/>
                <w:b/>
                <w:sz w:val="22"/>
                <w:szCs w:val="22"/>
              </w:rPr>
              <w:t>2018-2019</w:t>
            </w:r>
          </w:p>
        </w:tc>
        <w:tc>
          <w:tcPr>
            <w:tcW w:w="2977" w:type="dxa"/>
          </w:tcPr>
          <w:p w14:paraId="180A9630" w14:textId="77777777" w:rsidR="00AD5E29" w:rsidRPr="00AD5E29" w:rsidRDefault="00AD5E29" w:rsidP="00300047">
            <w:pPr>
              <w:rPr>
                <w:rFonts w:ascii="Arial" w:hAnsi="Arial" w:cs="Arial"/>
                <w:b/>
                <w:sz w:val="22"/>
                <w:szCs w:val="22"/>
              </w:rPr>
            </w:pPr>
            <w:r w:rsidRPr="00AD5E29">
              <w:rPr>
                <w:rFonts w:ascii="Arial" w:hAnsi="Arial" w:cs="Arial"/>
                <w:b/>
                <w:sz w:val="22"/>
                <w:szCs w:val="22"/>
              </w:rPr>
              <w:t>2019-2020</w:t>
            </w:r>
          </w:p>
        </w:tc>
      </w:tr>
      <w:tr w:rsidR="00AD5E29" w:rsidRPr="00AD5E29" w14:paraId="3511449B" w14:textId="77777777" w:rsidTr="00E75413">
        <w:tc>
          <w:tcPr>
            <w:tcW w:w="2836" w:type="dxa"/>
          </w:tcPr>
          <w:p w14:paraId="03EA332C" w14:textId="77777777" w:rsidR="00AD5E29" w:rsidRPr="00AD5E29" w:rsidRDefault="00AD5E29" w:rsidP="00300047">
            <w:pPr>
              <w:rPr>
                <w:rFonts w:ascii="Arial" w:hAnsi="Arial" w:cs="Arial"/>
                <w:sz w:val="22"/>
                <w:szCs w:val="22"/>
              </w:rPr>
            </w:pPr>
            <w:r w:rsidRPr="00AD5E29">
              <w:rPr>
                <w:rFonts w:ascii="Arial" w:hAnsi="Arial" w:cs="Arial"/>
                <w:sz w:val="22"/>
                <w:szCs w:val="22"/>
              </w:rPr>
              <w:t>Fetakgomo/ Tubatse</w:t>
            </w:r>
          </w:p>
        </w:tc>
        <w:tc>
          <w:tcPr>
            <w:tcW w:w="2126" w:type="dxa"/>
          </w:tcPr>
          <w:p w14:paraId="4AB9BF81" w14:textId="77777777" w:rsidR="00AD5E29" w:rsidRPr="00AD5E29" w:rsidRDefault="00AD5E29" w:rsidP="00300047">
            <w:pPr>
              <w:rPr>
                <w:rFonts w:ascii="Arial" w:hAnsi="Arial" w:cs="Arial"/>
                <w:sz w:val="22"/>
                <w:szCs w:val="22"/>
              </w:rPr>
            </w:pPr>
            <w:r w:rsidRPr="00AD5E29">
              <w:rPr>
                <w:rFonts w:ascii="Arial" w:hAnsi="Arial" w:cs="Arial"/>
                <w:sz w:val="22"/>
                <w:szCs w:val="22"/>
              </w:rPr>
              <w:t>14</w:t>
            </w:r>
          </w:p>
        </w:tc>
        <w:tc>
          <w:tcPr>
            <w:tcW w:w="2268" w:type="dxa"/>
          </w:tcPr>
          <w:p w14:paraId="52F48B42" w14:textId="77777777" w:rsidR="00AD5E29" w:rsidRPr="00AD5E29" w:rsidRDefault="00AD5E29" w:rsidP="00300047">
            <w:pPr>
              <w:rPr>
                <w:rFonts w:ascii="Arial" w:hAnsi="Arial" w:cs="Arial"/>
                <w:sz w:val="22"/>
                <w:szCs w:val="22"/>
              </w:rPr>
            </w:pPr>
            <w:r w:rsidRPr="00AD5E29">
              <w:rPr>
                <w:rFonts w:ascii="Arial" w:hAnsi="Arial" w:cs="Arial"/>
                <w:sz w:val="22"/>
                <w:szCs w:val="22"/>
              </w:rPr>
              <w:t>103</w:t>
            </w:r>
          </w:p>
        </w:tc>
        <w:tc>
          <w:tcPr>
            <w:tcW w:w="2977" w:type="dxa"/>
          </w:tcPr>
          <w:p w14:paraId="0A8F4330" w14:textId="77777777" w:rsidR="00AD5E29" w:rsidRPr="00AD5E29" w:rsidRDefault="00AD5E29" w:rsidP="00300047">
            <w:pPr>
              <w:rPr>
                <w:rFonts w:ascii="Arial" w:hAnsi="Arial" w:cs="Arial"/>
                <w:sz w:val="22"/>
                <w:szCs w:val="22"/>
              </w:rPr>
            </w:pPr>
            <w:r w:rsidRPr="00AD5E29">
              <w:rPr>
                <w:rFonts w:ascii="Arial" w:hAnsi="Arial" w:cs="Arial"/>
                <w:sz w:val="22"/>
                <w:szCs w:val="22"/>
              </w:rPr>
              <w:t>82</w:t>
            </w:r>
          </w:p>
        </w:tc>
      </w:tr>
      <w:tr w:rsidR="00AD5E29" w:rsidRPr="00AD5E29" w14:paraId="05FBDF8D" w14:textId="77777777" w:rsidTr="00E75413">
        <w:tc>
          <w:tcPr>
            <w:tcW w:w="2836" w:type="dxa"/>
          </w:tcPr>
          <w:p w14:paraId="7281C2AD" w14:textId="77777777" w:rsidR="00AD5E29" w:rsidRPr="00AD5E29" w:rsidRDefault="00AD5E29" w:rsidP="00300047">
            <w:pPr>
              <w:rPr>
                <w:rFonts w:ascii="Arial" w:hAnsi="Arial" w:cs="Arial"/>
                <w:sz w:val="22"/>
                <w:szCs w:val="22"/>
              </w:rPr>
            </w:pPr>
            <w:r w:rsidRPr="00AD5E29">
              <w:rPr>
                <w:rFonts w:ascii="Arial" w:hAnsi="Arial" w:cs="Arial"/>
                <w:sz w:val="22"/>
                <w:szCs w:val="22"/>
              </w:rPr>
              <w:t xml:space="preserve">Ephraim Mogale </w:t>
            </w:r>
          </w:p>
        </w:tc>
        <w:tc>
          <w:tcPr>
            <w:tcW w:w="2126" w:type="dxa"/>
          </w:tcPr>
          <w:p w14:paraId="771654EA" w14:textId="77777777" w:rsidR="00AD5E29" w:rsidRPr="00AD5E29" w:rsidRDefault="00AD5E29" w:rsidP="00300047">
            <w:pPr>
              <w:rPr>
                <w:rFonts w:ascii="Arial" w:hAnsi="Arial" w:cs="Arial"/>
                <w:sz w:val="22"/>
                <w:szCs w:val="22"/>
              </w:rPr>
            </w:pPr>
            <w:r w:rsidRPr="00AD5E29">
              <w:rPr>
                <w:rFonts w:ascii="Arial" w:hAnsi="Arial" w:cs="Arial"/>
                <w:sz w:val="22"/>
                <w:szCs w:val="22"/>
              </w:rPr>
              <w:t>10</w:t>
            </w:r>
          </w:p>
        </w:tc>
        <w:tc>
          <w:tcPr>
            <w:tcW w:w="2268" w:type="dxa"/>
          </w:tcPr>
          <w:p w14:paraId="2EC48EC5" w14:textId="77777777" w:rsidR="00AD5E29" w:rsidRPr="00AD5E29" w:rsidRDefault="00AD5E29" w:rsidP="00300047">
            <w:pPr>
              <w:rPr>
                <w:rFonts w:ascii="Arial" w:hAnsi="Arial" w:cs="Arial"/>
                <w:sz w:val="22"/>
                <w:szCs w:val="22"/>
              </w:rPr>
            </w:pPr>
            <w:r w:rsidRPr="00AD5E29">
              <w:rPr>
                <w:rFonts w:ascii="Arial" w:hAnsi="Arial" w:cs="Arial"/>
                <w:sz w:val="22"/>
                <w:szCs w:val="22"/>
              </w:rPr>
              <w:t>21</w:t>
            </w:r>
          </w:p>
        </w:tc>
        <w:tc>
          <w:tcPr>
            <w:tcW w:w="2977" w:type="dxa"/>
          </w:tcPr>
          <w:p w14:paraId="45A5D57C" w14:textId="77777777" w:rsidR="00AD5E29" w:rsidRPr="00AD5E29" w:rsidRDefault="00AD5E29" w:rsidP="00300047">
            <w:pPr>
              <w:rPr>
                <w:rFonts w:ascii="Arial" w:hAnsi="Arial" w:cs="Arial"/>
                <w:sz w:val="22"/>
                <w:szCs w:val="22"/>
              </w:rPr>
            </w:pPr>
            <w:r w:rsidRPr="00AD5E29">
              <w:rPr>
                <w:rFonts w:ascii="Arial" w:hAnsi="Arial" w:cs="Arial"/>
                <w:sz w:val="22"/>
                <w:szCs w:val="22"/>
              </w:rPr>
              <w:t>12</w:t>
            </w:r>
          </w:p>
        </w:tc>
      </w:tr>
      <w:tr w:rsidR="00AD5E29" w:rsidRPr="00AD5E29" w14:paraId="5EECD49B" w14:textId="77777777" w:rsidTr="00E75413">
        <w:tc>
          <w:tcPr>
            <w:tcW w:w="2836" w:type="dxa"/>
          </w:tcPr>
          <w:p w14:paraId="2ABBCE1C" w14:textId="77777777" w:rsidR="00AD5E29" w:rsidRPr="00AD5E29" w:rsidRDefault="00AD5E29" w:rsidP="00300047">
            <w:pPr>
              <w:rPr>
                <w:rFonts w:ascii="Arial" w:hAnsi="Arial" w:cs="Arial"/>
                <w:sz w:val="22"/>
                <w:szCs w:val="22"/>
              </w:rPr>
            </w:pPr>
            <w:r w:rsidRPr="00AD5E29">
              <w:rPr>
                <w:rFonts w:ascii="Arial" w:hAnsi="Arial" w:cs="Arial"/>
                <w:sz w:val="22"/>
                <w:szCs w:val="22"/>
              </w:rPr>
              <w:t xml:space="preserve">Elias Motsoaledi </w:t>
            </w:r>
          </w:p>
        </w:tc>
        <w:tc>
          <w:tcPr>
            <w:tcW w:w="2126" w:type="dxa"/>
          </w:tcPr>
          <w:p w14:paraId="01DED042" w14:textId="77777777" w:rsidR="00AD5E29" w:rsidRPr="00AD5E29" w:rsidRDefault="00AD5E29" w:rsidP="00300047">
            <w:pPr>
              <w:rPr>
                <w:rFonts w:ascii="Arial" w:hAnsi="Arial" w:cs="Arial"/>
                <w:sz w:val="22"/>
                <w:szCs w:val="22"/>
              </w:rPr>
            </w:pPr>
            <w:r w:rsidRPr="00AD5E29">
              <w:rPr>
                <w:rFonts w:ascii="Arial" w:hAnsi="Arial" w:cs="Arial"/>
                <w:sz w:val="22"/>
                <w:szCs w:val="22"/>
              </w:rPr>
              <w:t>09</w:t>
            </w:r>
          </w:p>
        </w:tc>
        <w:tc>
          <w:tcPr>
            <w:tcW w:w="2268" w:type="dxa"/>
          </w:tcPr>
          <w:p w14:paraId="5BE81D69" w14:textId="77777777" w:rsidR="00AD5E29" w:rsidRPr="00AD5E29" w:rsidRDefault="00AD5E29" w:rsidP="00300047">
            <w:pPr>
              <w:rPr>
                <w:rFonts w:ascii="Arial" w:hAnsi="Arial" w:cs="Arial"/>
                <w:sz w:val="22"/>
                <w:szCs w:val="22"/>
              </w:rPr>
            </w:pPr>
            <w:r w:rsidRPr="00AD5E29">
              <w:rPr>
                <w:rFonts w:ascii="Arial" w:hAnsi="Arial" w:cs="Arial"/>
                <w:sz w:val="22"/>
                <w:szCs w:val="22"/>
              </w:rPr>
              <w:t>45</w:t>
            </w:r>
          </w:p>
        </w:tc>
        <w:tc>
          <w:tcPr>
            <w:tcW w:w="2977" w:type="dxa"/>
          </w:tcPr>
          <w:p w14:paraId="72BD3024" w14:textId="77777777" w:rsidR="00AD5E29" w:rsidRPr="00AD5E29" w:rsidRDefault="00AD5E29" w:rsidP="00300047">
            <w:pPr>
              <w:rPr>
                <w:rFonts w:ascii="Arial" w:hAnsi="Arial" w:cs="Arial"/>
                <w:sz w:val="22"/>
                <w:szCs w:val="22"/>
              </w:rPr>
            </w:pPr>
            <w:r w:rsidRPr="00AD5E29">
              <w:rPr>
                <w:rFonts w:ascii="Arial" w:hAnsi="Arial" w:cs="Arial"/>
                <w:sz w:val="22"/>
                <w:szCs w:val="22"/>
              </w:rPr>
              <w:t>40</w:t>
            </w:r>
          </w:p>
        </w:tc>
      </w:tr>
      <w:tr w:rsidR="00AD5E29" w:rsidRPr="00AD5E29" w14:paraId="6BD79D3D" w14:textId="77777777" w:rsidTr="00E75413">
        <w:tc>
          <w:tcPr>
            <w:tcW w:w="2836" w:type="dxa"/>
          </w:tcPr>
          <w:p w14:paraId="3EA51E24" w14:textId="77777777" w:rsidR="00AD5E29" w:rsidRPr="00AD5E29" w:rsidRDefault="00AD5E29" w:rsidP="00300047">
            <w:pPr>
              <w:rPr>
                <w:rFonts w:ascii="Arial" w:hAnsi="Arial" w:cs="Arial"/>
                <w:sz w:val="22"/>
                <w:szCs w:val="22"/>
              </w:rPr>
            </w:pPr>
            <w:r w:rsidRPr="00AD5E29">
              <w:rPr>
                <w:rFonts w:ascii="Arial" w:hAnsi="Arial" w:cs="Arial"/>
                <w:sz w:val="22"/>
                <w:szCs w:val="22"/>
              </w:rPr>
              <w:t>Makhuduthamaga</w:t>
            </w:r>
          </w:p>
        </w:tc>
        <w:tc>
          <w:tcPr>
            <w:tcW w:w="2126" w:type="dxa"/>
          </w:tcPr>
          <w:p w14:paraId="5F823121" w14:textId="77777777" w:rsidR="00AD5E29" w:rsidRPr="00AD5E29" w:rsidRDefault="00AD5E29" w:rsidP="00300047">
            <w:pPr>
              <w:rPr>
                <w:rFonts w:ascii="Arial" w:hAnsi="Arial" w:cs="Arial"/>
                <w:sz w:val="22"/>
                <w:szCs w:val="22"/>
              </w:rPr>
            </w:pPr>
            <w:r w:rsidRPr="00AD5E29">
              <w:rPr>
                <w:rFonts w:ascii="Arial" w:hAnsi="Arial" w:cs="Arial"/>
                <w:sz w:val="22"/>
                <w:szCs w:val="22"/>
              </w:rPr>
              <w:t>21</w:t>
            </w:r>
          </w:p>
        </w:tc>
        <w:tc>
          <w:tcPr>
            <w:tcW w:w="2268" w:type="dxa"/>
          </w:tcPr>
          <w:p w14:paraId="20A3A7F7" w14:textId="77777777" w:rsidR="00AD5E29" w:rsidRPr="00AD5E29" w:rsidRDefault="00AD5E29" w:rsidP="00300047">
            <w:pPr>
              <w:rPr>
                <w:rFonts w:ascii="Arial" w:hAnsi="Arial" w:cs="Arial"/>
                <w:sz w:val="22"/>
                <w:szCs w:val="22"/>
              </w:rPr>
            </w:pPr>
            <w:r w:rsidRPr="00AD5E29">
              <w:rPr>
                <w:rFonts w:ascii="Arial" w:hAnsi="Arial" w:cs="Arial"/>
                <w:sz w:val="22"/>
                <w:szCs w:val="22"/>
              </w:rPr>
              <w:t>66</w:t>
            </w:r>
          </w:p>
        </w:tc>
        <w:tc>
          <w:tcPr>
            <w:tcW w:w="2977" w:type="dxa"/>
          </w:tcPr>
          <w:p w14:paraId="416F7490" w14:textId="77777777" w:rsidR="00AD5E29" w:rsidRPr="00AD5E29" w:rsidRDefault="00AD5E29" w:rsidP="00300047">
            <w:pPr>
              <w:rPr>
                <w:rFonts w:ascii="Arial" w:hAnsi="Arial" w:cs="Arial"/>
                <w:sz w:val="22"/>
                <w:szCs w:val="22"/>
              </w:rPr>
            </w:pPr>
            <w:r w:rsidRPr="00AD5E29">
              <w:rPr>
                <w:rFonts w:ascii="Arial" w:hAnsi="Arial" w:cs="Arial"/>
                <w:sz w:val="22"/>
                <w:szCs w:val="22"/>
              </w:rPr>
              <w:t>59</w:t>
            </w:r>
          </w:p>
        </w:tc>
      </w:tr>
      <w:tr w:rsidR="00AD5E29" w:rsidRPr="00AD5E29" w14:paraId="227C35AC" w14:textId="77777777" w:rsidTr="00E75413">
        <w:trPr>
          <w:trHeight w:val="402"/>
        </w:trPr>
        <w:tc>
          <w:tcPr>
            <w:tcW w:w="2836" w:type="dxa"/>
          </w:tcPr>
          <w:p w14:paraId="49B820B3" w14:textId="77777777" w:rsidR="00AD5E29" w:rsidRPr="00AD5E29" w:rsidRDefault="00AD5E29" w:rsidP="00300047">
            <w:pPr>
              <w:rPr>
                <w:rFonts w:ascii="Arial" w:hAnsi="Arial" w:cs="Arial"/>
                <w:b/>
                <w:sz w:val="22"/>
                <w:szCs w:val="22"/>
              </w:rPr>
            </w:pPr>
            <w:r w:rsidRPr="00AD5E29">
              <w:rPr>
                <w:rFonts w:ascii="Arial" w:hAnsi="Arial" w:cs="Arial"/>
                <w:b/>
                <w:sz w:val="22"/>
                <w:szCs w:val="22"/>
              </w:rPr>
              <w:t xml:space="preserve">Total </w:t>
            </w:r>
          </w:p>
        </w:tc>
        <w:tc>
          <w:tcPr>
            <w:tcW w:w="2126" w:type="dxa"/>
          </w:tcPr>
          <w:p w14:paraId="37CB5077" w14:textId="77777777" w:rsidR="00AD5E29" w:rsidRPr="00AD5E29" w:rsidRDefault="00AD5E29" w:rsidP="00300047">
            <w:pPr>
              <w:rPr>
                <w:rFonts w:ascii="Arial" w:hAnsi="Arial" w:cs="Arial"/>
                <w:b/>
                <w:sz w:val="22"/>
                <w:szCs w:val="22"/>
              </w:rPr>
            </w:pPr>
            <w:r w:rsidRPr="00AD5E29">
              <w:rPr>
                <w:rFonts w:ascii="Arial" w:hAnsi="Arial" w:cs="Arial"/>
                <w:b/>
                <w:sz w:val="22"/>
                <w:szCs w:val="22"/>
              </w:rPr>
              <w:t>54</w:t>
            </w:r>
          </w:p>
        </w:tc>
        <w:tc>
          <w:tcPr>
            <w:tcW w:w="2268" w:type="dxa"/>
          </w:tcPr>
          <w:p w14:paraId="0DDAAC1E" w14:textId="77777777" w:rsidR="00AD5E29" w:rsidRPr="00AD5E29" w:rsidRDefault="00AD5E29" w:rsidP="00300047">
            <w:pPr>
              <w:rPr>
                <w:rFonts w:ascii="Arial" w:hAnsi="Arial" w:cs="Arial"/>
                <w:b/>
                <w:sz w:val="22"/>
                <w:szCs w:val="22"/>
              </w:rPr>
            </w:pPr>
            <w:r w:rsidRPr="00AD5E29">
              <w:rPr>
                <w:rFonts w:ascii="Arial" w:hAnsi="Arial" w:cs="Arial"/>
                <w:b/>
                <w:sz w:val="22"/>
                <w:szCs w:val="22"/>
              </w:rPr>
              <w:t>235</w:t>
            </w:r>
          </w:p>
        </w:tc>
        <w:tc>
          <w:tcPr>
            <w:tcW w:w="2977" w:type="dxa"/>
          </w:tcPr>
          <w:p w14:paraId="1909A7EF" w14:textId="77777777" w:rsidR="00AD5E29" w:rsidRPr="00AD5E29" w:rsidRDefault="00AD5E29" w:rsidP="00300047">
            <w:pPr>
              <w:rPr>
                <w:rFonts w:ascii="Arial" w:hAnsi="Arial" w:cs="Arial"/>
                <w:b/>
                <w:sz w:val="22"/>
                <w:szCs w:val="22"/>
              </w:rPr>
            </w:pPr>
            <w:r w:rsidRPr="00AD5E29">
              <w:rPr>
                <w:rFonts w:ascii="Arial" w:hAnsi="Arial" w:cs="Arial"/>
                <w:b/>
                <w:sz w:val="22"/>
                <w:szCs w:val="22"/>
              </w:rPr>
              <w:t>193</w:t>
            </w:r>
          </w:p>
        </w:tc>
      </w:tr>
    </w:tbl>
    <w:p w14:paraId="1223C3A8" w14:textId="43732BCA" w:rsidR="00AD5E29" w:rsidRPr="00A4683A" w:rsidRDefault="00A4683A" w:rsidP="00300047">
      <w:pPr>
        <w:rPr>
          <w:rFonts w:ascii="Arial" w:hAnsi="Arial" w:cs="Arial"/>
        </w:rPr>
      </w:pPr>
      <w:r w:rsidRPr="00E15D39">
        <w:rPr>
          <w:rFonts w:ascii="Arial" w:hAnsi="Arial" w:cs="Arial"/>
        </w:rPr>
        <w:t>Sour</w:t>
      </w:r>
      <w:r>
        <w:rPr>
          <w:rFonts w:ascii="Arial" w:hAnsi="Arial" w:cs="Arial"/>
        </w:rPr>
        <w:t>ce: Department of Education 2018</w:t>
      </w:r>
    </w:p>
    <w:p w14:paraId="0115B20B" w14:textId="77777777" w:rsidR="007F05B6" w:rsidRPr="007F05B6" w:rsidRDefault="007F05B6" w:rsidP="00300047">
      <w:pPr>
        <w:rPr>
          <w:rFonts w:ascii="Arial" w:hAnsi="Arial" w:cs="Arial"/>
        </w:rPr>
      </w:pPr>
      <w:r w:rsidRPr="007F05B6">
        <w:rPr>
          <w:rFonts w:ascii="Arial" w:hAnsi="Arial" w:cs="Arial"/>
        </w:rPr>
        <w:t xml:space="preserve">Current backlogs to school infrastructure (buildings) </w:t>
      </w:r>
    </w:p>
    <w:tbl>
      <w:tblPr>
        <w:tblStyle w:val="TableGrid"/>
        <w:tblW w:w="10207" w:type="dxa"/>
        <w:tblInd w:w="-318" w:type="dxa"/>
        <w:tblLook w:val="04A0" w:firstRow="1" w:lastRow="0" w:firstColumn="1" w:lastColumn="0" w:noHBand="0" w:noVBand="1"/>
      </w:tblPr>
      <w:tblGrid>
        <w:gridCol w:w="3063"/>
        <w:gridCol w:w="7144"/>
      </w:tblGrid>
      <w:tr w:rsidR="007F05B6" w:rsidRPr="007F05B6" w14:paraId="3A5A8DCD" w14:textId="77777777" w:rsidTr="00E75413">
        <w:tc>
          <w:tcPr>
            <w:tcW w:w="3063" w:type="dxa"/>
          </w:tcPr>
          <w:p w14:paraId="385BF157" w14:textId="77777777" w:rsidR="007F05B6" w:rsidRPr="007F05B6" w:rsidRDefault="007F05B6" w:rsidP="00300047">
            <w:pPr>
              <w:rPr>
                <w:rFonts w:ascii="Arial" w:hAnsi="Arial" w:cs="Arial"/>
                <w:b/>
                <w:sz w:val="22"/>
                <w:szCs w:val="22"/>
              </w:rPr>
            </w:pPr>
            <w:r w:rsidRPr="007F05B6">
              <w:rPr>
                <w:rFonts w:ascii="Arial" w:hAnsi="Arial" w:cs="Arial"/>
                <w:b/>
                <w:sz w:val="22"/>
                <w:szCs w:val="22"/>
              </w:rPr>
              <w:t>Municipality</w:t>
            </w:r>
          </w:p>
        </w:tc>
        <w:tc>
          <w:tcPr>
            <w:tcW w:w="7144" w:type="dxa"/>
          </w:tcPr>
          <w:p w14:paraId="3A4669ED" w14:textId="77777777" w:rsidR="007F05B6" w:rsidRPr="007F05B6" w:rsidRDefault="007F05B6" w:rsidP="00300047">
            <w:pPr>
              <w:rPr>
                <w:rFonts w:ascii="Arial" w:hAnsi="Arial" w:cs="Arial"/>
                <w:b/>
                <w:sz w:val="22"/>
                <w:szCs w:val="22"/>
              </w:rPr>
            </w:pPr>
            <w:r w:rsidRPr="007F05B6">
              <w:rPr>
                <w:rFonts w:ascii="Arial" w:hAnsi="Arial" w:cs="Arial"/>
                <w:b/>
                <w:sz w:val="22"/>
                <w:szCs w:val="22"/>
              </w:rPr>
              <w:t>2017/2018</w:t>
            </w:r>
          </w:p>
        </w:tc>
      </w:tr>
      <w:tr w:rsidR="007F05B6" w:rsidRPr="007F05B6" w14:paraId="4601C124" w14:textId="77777777" w:rsidTr="00E75413">
        <w:tc>
          <w:tcPr>
            <w:tcW w:w="3063" w:type="dxa"/>
          </w:tcPr>
          <w:p w14:paraId="3EFED01C" w14:textId="77777777" w:rsidR="007F05B6" w:rsidRPr="007F05B6" w:rsidRDefault="007F05B6" w:rsidP="00300047">
            <w:pPr>
              <w:rPr>
                <w:rFonts w:ascii="Arial" w:hAnsi="Arial" w:cs="Arial"/>
                <w:sz w:val="22"/>
                <w:szCs w:val="22"/>
              </w:rPr>
            </w:pPr>
            <w:r w:rsidRPr="007F05B6">
              <w:rPr>
                <w:rFonts w:ascii="Arial" w:hAnsi="Arial" w:cs="Arial"/>
                <w:sz w:val="22"/>
                <w:szCs w:val="22"/>
              </w:rPr>
              <w:t>Fetakgomo/ Tubatse</w:t>
            </w:r>
          </w:p>
        </w:tc>
        <w:tc>
          <w:tcPr>
            <w:tcW w:w="7144" w:type="dxa"/>
          </w:tcPr>
          <w:p w14:paraId="50828575" w14:textId="77777777" w:rsidR="007F05B6" w:rsidRPr="007F05B6" w:rsidRDefault="007F05B6" w:rsidP="00300047">
            <w:pPr>
              <w:rPr>
                <w:rFonts w:ascii="Arial" w:hAnsi="Arial" w:cs="Arial"/>
                <w:sz w:val="22"/>
                <w:szCs w:val="22"/>
              </w:rPr>
            </w:pPr>
            <w:r w:rsidRPr="007F05B6">
              <w:rPr>
                <w:rFonts w:ascii="Arial" w:hAnsi="Arial" w:cs="Arial"/>
                <w:sz w:val="22"/>
                <w:szCs w:val="22"/>
              </w:rPr>
              <w:t>14</w:t>
            </w:r>
          </w:p>
          <w:p w14:paraId="3A46B7B0" w14:textId="77777777" w:rsidR="007F05B6" w:rsidRPr="007F05B6" w:rsidRDefault="007F05B6" w:rsidP="00300047">
            <w:pPr>
              <w:rPr>
                <w:rFonts w:ascii="Arial" w:hAnsi="Arial" w:cs="Arial"/>
                <w:sz w:val="22"/>
                <w:szCs w:val="22"/>
              </w:rPr>
            </w:pPr>
          </w:p>
        </w:tc>
      </w:tr>
      <w:tr w:rsidR="007F05B6" w:rsidRPr="007F05B6" w14:paraId="617FC60C" w14:textId="77777777" w:rsidTr="00E75413">
        <w:tc>
          <w:tcPr>
            <w:tcW w:w="3063" w:type="dxa"/>
          </w:tcPr>
          <w:p w14:paraId="4C5B52A0" w14:textId="77777777" w:rsidR="007F05B6" w:rsidRPr="007F05B6" w:rsidRDefault="007F05B6" w:rsidP="00300047">
            <w:pPr>
              <w:rPr>
                <w:rFonts w:ascii="Arial" w:hAnsi="Arial" w:cs="Arial"/>
                <w:sz w:val="22"/>
                <w:szCs w:val="22"/>
              </w:rPr>
            </w:pPr>
            <w:r w:rsidRPr="007F05B6">
              <w:rPr>
                <w:rFonts w:ascii="Arial" w:hAnsi="Arial" w:cs="Arial"/>
                <w:sz w:val="22"/>
                <w:szCs w:val="22"/>
              </w:rPr>
              <w:t xml:space="preserve">Ephraim Mogale </w:t>
            </w:r>
          </w:p>
        </w:tc>
        <w:tc>
          <w:tcPr>
            <w:tcW w:w="7144" w:type="dxa"/>
          </w:tcPr>
          <w:p w14:paraId="667DA814" w14:textId="77777777" w:rsidR="007F05B6" w:rsidRPr="007F05B6" w:rsidRDefault="007F05B6" w:rsidP="00300047">
            <w:pPr>
              <w:rPr>
                <w:rFonts w:ascii="Arial" w:hAnsi="Arial" w:cs="Arial"/>
                <w:sz w:val="22"/>
                <w:szCs w:val="22"/>
              </w:rPr>
            </w:pPr>
            <w:r w:rsidRPr="007F05B6">
              <w:rPr>
                <w:rFonts w:ascii="Arial" w:hAnsi="Arial" w:cs="Arial"/>
                <w:sz w:val="22"/>
                <w:szCs w:val="22"/>
              </w:rPr>
              <w:t>10</w:t>
            </w:r>
          </w:p>
          <w:p w14:paraId="7DA5ECF1" w14:textId="77777777" w:rsidR="007F05B6" w:rsidRPr="007F05B6" w:rsidRDefault="007F05B6" w:rsidP="00300047">
            <w:pPr>
              <w:rPr>
                <w:rFonts w:ascii="Arial" w:hAnsi="Arial" w:cs="Arial"/>
                <w:sz w:val="22"/>
                <w:szCs w:val="22"/>
              </w:rPr>
            </w:pPr>
          </w:p>
        </w:tc>
      </w:tr>
      <w:tr w:rsidR="007F05B6" w:rsidRPr="007F05B6" w14:paraId="0BBA39F7" w14:textId="77777777" w:rsidTr="00E75413">
        <w:tc>
          <w:tcPr>
            <w:tcW w:w="3063" w:type="dxa"/>
          </w:tcPr>
          <w:p w14:paraId="7DDD94CB" w14:textId="77777777" w:rsidR="007F05B6" w:rsidRPr="007F05B6" w:rsidRDefault="007F05B6" w:rsidP="00300047">
            <w:pPr>
              <w:rPr>
                <w:rFonts w:ascii="Arial" w:hAnsi="Arial" w:cs="Arial"/>
                <w:sz w:val="22"/>
                <w:szCs w:val="22"/>
              </w:rPr>
            </w:pPr>
            <w:r w:rsidRPr="007F05B6">
              <w:rPr>
                <w:rFonts w:ascii="Arial" w:hAnsi="Arial" w:cs="Arial"/>
                <w:sz w:val="22"/>
                <w:szCs w:val="22"/>
              </w:rPr>
              <w:t xml:space="preserve">Elias Motsoaledi </w:t>
            </w:r>
          </w:p>
        </w:tc>
        <w:tc>
          <w:tcPr>
            <w:tcW w:w="7144" w:type="dxa"/>
          </w:tcPr>
          <w:p w14:paraId="38A2392A" w14:textId="77777777" w:rsidR="007F05B6" w:rsidRPr="007F05B6" w:rsidRDefault="007F05B6" w:rsidP="00300047">
            <w:pPr>
              <w:rPr>
                <w:rFonts w:ascii="Arial" w:hAnsi="Arial" w:cs="Arial"/>
                <w:sz w:val="22"/>
                <w:szCs w:val="22"/>
              </w:rPr>
            </w:pPr>
            <w:r w:rsidRPr="007F05B6">
              <w:rPr>
                <w:rFonts w:ascii="Arial" w:hAnsi="Arial" w:cs="Arial"/>
                <w:sz w:val="22"/>
                <w:szCs w:val="22"/>
              </w:rPr>
              <w:t>09</w:t>
            </w:r>
          </w:p>
          <w:p w14:paraId="4277DF31" w14:textId="77777777" w:rsidR="007F05B6" w:rsidRPr="007F05B6" w:rsidRDefault="007F05B6" w:rsidP="00300047">
            <w:pPr>
              <w:rPr>
                <w:rFonts w:ascii="Arial" w:hAnsi="Arial" w:cs="Arial"/>
                <w:sz w:val="22"/>
                <w:szCs w:val="22"/>
              </w:rPr>
            </w:pPr>
          </w:p>
        </w:tc>
      </w:tr>
      <w:tr w:rsidR="007F05B6" w:rsidRPr="007F05B6" w14:paraId="3BA316CA" w14:textId="77777777" w:rsidTr="00E75413">
        <w:tc>
          <w:tcPr>
            <w:tcW w:w="3063" w:type="dxa"/>
          </w:tcPr>
          <w:p w14:paraId="024E6012" w14:textId="77777777" w:rsidR="007F05B6" w:rsidRPr="007F05B6" w:rsidRDefault="007F05B6" w:rsidP="00300047">
            <w:pPr>
              <w:rPr>
                <w:rFonts w:ascii="Arial" w:hAnsi="Arial" w:cs="Arial"/>
                <w:sz w:val="22"/>
                <w:szCs w:val="22"/>
              </w:rPr>
            </w:pPr>
            <w:r w:rsidRPr="007F05B6">
              <w:rPr>
                <w:rFonts w:ascii="Arial" w:hAnsi="Arial" w:cs="Arial"/>
                <w:sz w:val="22"/>
                <w:szCs w:val="22"/>
              </w:rPr>
              <w:t>Makhuduthamaga</w:t>
            </w:r>
          </w:p>
        </w:tc>
        <w:tc>
          <w:tcPr>
            <w:tcW w:w="7144" w:type="dxa"/>
          </w:tcPr>
          <w:p w14:paraId="13C853E1" w14:textId="77777777" w:rsidR="007F05B6" w:rsidRPr="007F05B6" w:rsidRDefault="007F05B6" w:rsidP="00300047">
            <w:pPr>
              <w:rPr>
                <w:rFonts w:ascii="Arial" w:hAnsi="Arial" w:cs="Arial"/>
                <w:sz w:val="22"/>
                <w:szCs w:val="22"/>
              </w:rPr>
            </w:pPr>
            <w:r w:rsidRPr="007F05B6">
              <w:rPr>
                <w:rFonts w:ascii="Arial" w:hAnsi="Arial" w:cs="Arial"/>
                <w:sz w:val="22"/>
                <w:szCs w:val="22"/>
              </w:rPr>
              <w:t>21</w:t>
            </w:r>
          </w:p>
          <w:p w14:paraId="0746A135" w14:textId="77777777" w:rsidR="007F05B6" w:rsidRPr="007F05B6" w:rsidRDefault="007F05B6" w:rsidP="00300047">
            <w:pPr>
              <w:rPr>
                <w:rFonts w:ascii="Arial" w:hAnsi="Arial" w:cs="Arial"/>
                <w:sz w:val="22"/>
                <w:szCs w:val="22"/>
              </w:rPr>
            </w:pPr>
          </w:p>
        </w:tc>
      </w:tr>
      <w:tr w:rsidR="007F05B6" w:rsidRPr="007F05B6" w14:paraId="22523EBA" w14:textId="77777777" w:rsidTr="00E75413">
        <w:trPr>
          <w:trHeight w:val="402"/>
        </w:trPr>
        <w:tc>
          <w:tcPr>
            <w:tcW w:w="3063" w:type="dxa"/>
          </w:tcPr>
          <w:p w14:paraId="7AAE277C" w14:textId="77777777" w:rsidR="007F05B6" w:rsidRPr="007F05B6" w:rsidRDefault="007F05B6" w:rsidP="00300047">
            <w:pPr>
              <w:rPr>
                <w:rFonts w:ascii="Arial" w:hAnsi="Arial" w:cs="Arial"/>
                <w:b/>
                <w:sz w:val="22"/>
                <w:szCs w:val="22"/>
              </w:rPr>
            </w:pPr>
            <w:r w:rsidRPr="007F05B6">
              <w:rPr>
                <w:rFonts w:ascii="Arial" w:hAnsi="Arial" w:cs="Arial"/>
                <w:b/>
                <w:sz w:val="22"/>
                <w:szCs w:val="22"/>
              </w:rPr>
              <w:t xml:space="preserve">Total </w:t>
            </w:r>
          </w:p>
        </w:tc>
        <w:tc>
          <w:tcPr>
            <w:tcW w:w="7144" w:type="dxa"/>
          </w:tcPr>
          <w:p w14:paraId="062DB3AA" w14:textId="77777777" w:rsidR="007F05B6" w:rsidRPr="007F05B6" w:rsidRDefault="007F05B6" w:rsidP="00300047">
            <w:pPr>
              <w:rPr>
                <w:rFonts w:ascii="Arial" w:hAnsi="Arial" w:cs="Arial"/>
                <w:b/>
                <w:sz w:val="22"/>
                <w:szCs w:val="22"/>
              </w:rPr>
            </w:pPr>
            <w:r w:rsidRPr="007F05B6">
              <w:rPr>
                <w:rFonts w:ascii="Arial" w:hAnsi="Arial" w:cs="Arial"/>
                <w:b/>
                <w:sz w:val="22"/>
                <w:szCs w:val="22"/>
              </w:rPr>
              <w:t>54</w:t>
            </w:r>
          </w:p>
        </w:tc>
      </w:tr>
    </w:tbl>
    <w:p w14:paraId="483D215D" w14:textId="77777777" w:rsidR="000F7D08" w:rsidRDefault="00153032" w:rsidP="00300047">
      <w:pPr>
        <w:rPr>
          <w:rFonts w:ascii="Arial" w:hAnsi="Arial" w:cs="Arial"/>
        </w:rPr>
      </w:pPr>
      <w:r w:rsidRPr="00E15D39">
        <w:rPr>
          <w:rFonts w:ascii="Arial" w:hAnsi="Arial" w:cs="Arial"/>
        </w:rPr>
        <w:t>Source: Depa</w:t>
      </w:r>
      <w:r w:rsidR="00F26FC7">
        <w:rPr>
          <w:rFonts w:ascii="Arial" w:hAnsi="Arial" w:cs="Arial"/>
        </w:rPr>
        <w:t>rtment of Education Limpopo 2016</w:t>
      </w:r>
    </w:p>
    <w:p w14:paraId="6C35C4AC" w14:textId="69F32462" w:rsidR="007F05B6" w:rsidRPr="007F05B6" w:rsidRDefault="00A4683A" w:rsidP="00300047">
      <w:pPr>
        <w:rPr>
          <w:rFonts w:ascii="Arial" w:hAnsi="Arial" w:cs="Arial"/>
        </w:rPr>
      </w:pPr>
      <w:r>
        <w:rPr>
          <w:rFonts w:ascii="Arial" w:hAnsi="Arial" w:cs="Arial"/>
        </w:rPr>
        <w:t>S</w:t>
      </w:r>
      <w:r w:rsidR="007F05B6" w:rsidRPr="007F05B6">
        <w:rPr>
          <w:rFonts w:ascii="Arial" w:hAnsi="Arial" w:cs="Arial"/>
        </w:rPr>
        <w:t xml:space="preserve">chools needing infrastructure </w:t>
      </w:r>
    </w:p>
    <w:tbl>
      <w:tblPr>
        <w:tblStyle w:val="TableGrid"/>
        <w:tblW w:w="10207" w:type="dxa"/>
        <w:tblInd w:w="-318" w:type="dxa"/>
        <w:tblLook w:val="04A0" w:firstRow="1" w:lastRow="0" w:firstColumn="1" w:lastColumn="0" w:noHBand="0" w:noVBand="1"/>
      </w:tblPr>
      <w:tblGrid>
        <w:gridCol w:w="4821"/>
        <w:gridCol w:w="5386"/>
      </w:tblGrid>
      <w:tr w:rsidR="007F05B6" w:rsidRPr="007F05B6" w14:paraId="5686F774" w14:textId="77777777" w:rsidTr="00A12F42">
        <w:tc>
          <w:tcPr>
            <w:tcW w:w="4821" w:type="dxa"/>
          </w:tcPr>
          <w:p w14:paraId="65C6FD28" w14:textId="77777777" w:rsidR="007F05B6" w:rsidRPr="007F05B6" w:rsidRDefault="007F05B6" w:rsidP="00300047">
            <w:pPr>
              <w:rPr>
                <w:rFonts w:ascii="Arial" w:hAnsi="Arial" w:cs="Arial"/>
                <w:b/>
                <w:sz w:val="22"/>
                <w:szCs w:val="22"/>
              </w:rPr>
            </w:pPr>
            <w:r w:rsidRPr="007F05B6">
              <w:rPr>
                <w:rFonts w:ascii="Arial" w:hAnsi="Arial" w:cs="Arial"/>
                <w:b/>
                <w:sz w:val="22"/>
                <w:szCs w:val="22"/>
              </w:rPr>
              <w:t>Municipality</w:t>
            </w:r>
          </w:p>
        </w:tc>
        <w:tc>
          <w:tcPr>
            <w:tcW w:w="5386" w:type="dxa"/>
          </w:tcPr>
          <w:p w14:paraId="1DEADF58" w14:textId="77777777" w:rsidR="007F05B6" w:rsidRPr="007F05B6" w:rsidRDefault="007F05B6" w:rsidP="00300047">
            <w:pPr>
              <w:rPr>
                <w:rFonts w:ascii="Arial" w:hAnsi="Arial" w:cs="Arial"/>
                <w:b/>
                <w:sz w:val="22"/>
                <w:szCs w:val="22"/>
              </w:rPr>
            </w:pPr>
            <w:r w:rsidRPr="007F05B6">
              <w:rPr>
                <w:rFonts w:ascii="Arial" w:hAnsi="Arial" w:cs="Arial"/>
                <w:b/>
                <w:sz w:val="22"/>
                <w:szCs w:val="22"/>
              </w:rPr>
              <w:t>2017/2018</w:t>
            </w:r>
          </w:p>
        </w:tc>
      </w:tr>
      <w:tr w:rsidR="007F05B6" w:rsidRPr="007F05B6" w14:paraId="230D4888" w14:textId="77777777" w:rsidTr="00A12F42">
        <w:tc>
          <w:tcPr>
            <w:tcW w:w="4821" w:type="dxa"/>
          </w:tcPr>
          <w:p w14:paraId="12CFF7BB" w14:textId="77777777" w:rsidR="007F05B6" w:rsidRPr="007F05B6" w:rsidRDefault="007F05B6" w:rsidP="00300047">
            <w:pPr>
              <w:rPr>
                <w:rFonts w:ascii="Arial" w:hAnsi="Arial" w:cs="Arial"/>
                <w:sz w:val="22"/>
                <w:szCs w:val="22"/>
              </w:rPr>
            </w:pPr>
            <w:r w:rsidRPr="007F05B6">
              <w:rPr>
                <w:rFonts w:ascii="Arial" w:hAnsi="Arial" w:cs="Arial"/>
                <w:sz w:val="22"/>
                <w:szCs w:val="22"/>
              </w:rPr>
              <w:t>Fetakgomo/ Tubatse</w:t>
            </w:r>
          </w:p>
        </w:tc>
        <w:tc>
          <w:tcPr>
            <w:tcW w:w="5386" w:type="dxa"/>
          </w:tcPr>
          <w:p w14:paraId="4F5F8B90" w14:textId="77777777" w:rsidR="007F05B6" w:rsidRPr="007F05B6" w:rsidRDefault="007F05B6" w:rsidP="00300047">
            <w:pPr>
              <w:rPr>
                <w:rFonts w:ascii="Arial" w:hAnsi="Arial" w:cs="Arial"/>
                <w:sz w:val="22"/>
                <w:szCs w:val="22"/>
              </w:rPr>
            </w:pPr>
            <w:r w:rsidRPr="007F05B6">
              <w:rPr>
                <w:rFonts w:ascii="Arial" w:hAnsi="Arial" w:cs="Arial"/>
                <w:sz w:val="22"/>
                <w:szCs w:val="22"/>
              </w:rPr>
              <w:t>82</w:t>
            </w:r>
          </w:p>
          <w:p w14:paraId="1F79E9DB" w14:textId="77777777" w:rsidR="007F05B6" w:rsidRPr="007F05B6" w:rsidRDefault="007F05B6" w:rsidP="00300047">
            <w:pPr>
              <w:rPr>
                <w:rFonts w:ascii="Arial" w:hAnsi="Arial" w:cs="Arial"/>
                <w:sz w:val="22"/>
                <w:szCs w:val="22"/>
              </w:rPr>
            </w:pPr>
          </w:p>
        </w:tc>
      </w:tr>
      <w:tr w:rsidR="007F05B6" w:rsidRPr="007F05B6" w14:paraId="3153A64E" w14:textId="77777777" w:rsidTr="00A12F42">
        <w:tc>
          <w:tcPr>
            <w:tcW w:w="4821" w:type="dxa"/>
          </w:tcPr>
          <w:p w14:paraId="4FA4584E" w14:textId="77777777" w:rsidR="007F05B6" w:rsidRPr="007F05B6" w:rsidRDefault="007F05B6" w:rsidP="00300047">
            <w:pPr>
              <w:rPr>
                <w:rFonts w:ascii="Arial" w:hAnsi="Arial" w:cs="Arial"/>
                <w:sz w:val="22"/>
                <w:szCs w:val="22"/>
              </w:rPr>
            </w:pPr>
            <w:r w:rsidRPr="007F05B6">
              <w:rPr>
                <w:rFonts w:ascii="Arial" w:hAnsi="Arial" w:cs="Arial"/>
                <w:sz w:val="22"/>
                <w:szCs w:val="22"/>
              </w:rPr>
              <w:t xml:space="preserve">Ephraim Mogale </w:t>
            </w:r>
          </w:p>
        </w:tc>
        <w:tc>
          <w:tcPr>
            <w:tcW w:w="5386" w:type="dxa"/>
          </w:tcPr>
          <w:p w14:paraId="6EDC8C70" w14:textId="77777777" w:rsidR="007F05B6" w:rsidRPr="007F05B6" w:rsidRDefault="007F05B6" w:rsidP="00300047">
            <w:pPr>
              <w:rPr>
                <w:rFonts w:ascii="Arial" w:hAnsi="Arial" w:cs="Arial"/>
                <w:sz w:val="22"/>
                <w:szCs w:val="22"/>
              </w:rPr>
            </w:pPr>
            <w:r w:rsidRPr="007F05B6">
              <w:rPr>
                <w:rFonts w:ascii="Arial" w:hAnsi="Arial" w:cs="Arial"/>
                <w:sz w:val="22"/>
                <w:szCs w:val="22"/>
              </w:rPr>
              <w:t>12</w:t>
            </w:r>
          </w:p>
          <w:p w14:paraId="1E04984E" w14:textId="77777777" w:rsidR="007F05B6" w:rsidRPr="007F05B6" w:rsidRDefault="007F05B6" w:rsidP="00300047">
            <w:pPr>
              <w:rPr>
                <w:rFonts w:ascii="Arial" w:hAnsi="Arial" w:cs="Arial"/>
                <w:sz w:val="22"/>
                <w:szCs w:val="22"/>
              </w:rPr>
            </w:pPr>
          </w:p>
        </w:tc>
      </w:tr>
      <w:tr w:rsidR="007F05B6" w:rsidRPr="007F05B6" w14:paraId="0B3FDB0B" w14:textId="77777777" w:rsidTr="00A12F42">
        <w:tc>
          <w:tcPr>
            <w:tcW w:w="4821" w:type="dxa"/>
          </w:tcPr>
          <w:p w14:paraId="711FBA20" w14:textId="77777777" w:rsidR="007F05B6" w:rsidRPr="007F05B6" w:rsidRDefault="007F05B6" w:rsidP="00300047">
            <w:pPr>
              <w:rPr>
                <w:rFonts w:ascii="Arial" w:hAnsi="Arial" w:cs="Arial"/>
                <w:sz w:val="22"/>
                <w:szCs w:val="22"/>
              </w:rPr>
            </w:pPr>
            <w:r w:rsidRPr="007F05B6">
              <w:rPr>
                <w:rFonts w:ascii="Arial" w:hAnsi="Arial" w:cs="Arial"/>
                <w:sz w:val="22"/>
                <w:szCs w:val="22"/>
              </w:rPr>
              <w:t xml:space="preserve">Elias Motsoaledi </w:t>
            </w:r>
          </w:p>
        </w:tc>
        <w:tc>
          <w:tcPr>
            <w:tcW w:w="5386" w:type="dxa"/>
          </w:tcPr>
          <w:p w14:paraId="69345BE1" w14:textId="77777777" w:rsidR="007F05B6" w:rsidRPr="007F05B6" w:rsidRDefault="007F05B6" w:rsidP="00300047">
            <w:pPr>
              <w:rPr>
                <w:rFonts w:ascii="Arial" w:hAnsi="Arial" w:cs="Arial"/>
                <w:sz w:val="22"/>
                <w:szCs w:val="22"/>
              </w:rPr>
            </w:pPr>
            <w:r w:rsidRPr="007F05B6">
              <w:rPr>
                <w:rFonts w:ascii="Arial" w:hAnsi="Arial" w:cs="Arial"/>
                <w:sz w:val="22"/>
                <w:szCs w:val="22"/>
              </w:rPr>
              <w:t>40</w:t>
            </w:r>
          </w:p>
          <w:p w14:paraId="18B5A321" w14:textId="77777777" w:rsidR="007F05B6" w:rsidRPr="007F05B6" w:rsidRDefault="007F05B6" w:rsidP="00300047">
            <w:pPr>
              <w:rPr>
                <w:rFonts w:ascii="Arial" w:hAnsi="Arial" w:cs="Arial"/>
                <w:sz w:val="22"/>
                <w:szCs w:val="22"/>
              </w:rPr>
            </w:pPr>
          </w:p>
        </w:tc>
      </w:tr>
      <w:tr w:rsidR="007F05B6" w:rsidRPr="007F05B6" w14:paraId="759B30E9" w14:textId="77777777" w:rsidTr="00A12F42">
        <w:tc>
          <w:tcPr>
            <w:tcW w:w="4821" w:type="dxa"/>
          </w:tcPr>
          <w:p w14:paraId="2BC2F55C" w14:textId="77777777" w:rsidR="007F05B6" w:rsidRPr="007F05B6" w:rsidRDefault="007F05B6" w:rsidP="00300047">
            <w:pPr>
              <w:rPr>
                <w:rFonts w:ascii="Arial" w:hAnsi="Arial" w:cs="Arial"/>
                <w:sz w:val="22"/>
                <w:szCs w:val="22"/>
              </w:rPr>
            </w:pPr>
            <w:r w:rsidRPr="007F05B6">
              <w:rPr>
                <w:rFonts w:ascii="Arial" w:hAnsi="Arial" w:cs="Arial"/>
                <w:sz w:val="22"/>
                <w:szCs w:val="22"/>
              </w:rPr>
              <w:t>Makhuduthamaga</w:t>
            </w:r>
          </w:p>
        </w:tc>
        <w:tc>
          <w:tcPr>
            <w:tcW w:w="5386" w:type="dxa"/>
          </w:tcPr>
          <w:p w14:paraId="714BA562" w14:textId="77777777" w:rsidR="007F05B6" w:rsidRPr="007F05B6" w:rsidRDefault="007F05B6" w:rsidP="00300047">
            <w:pPr>
              <w:rPr>
                <w:rFonts w:ascii="Arial" w:hAnsi="Arial" w:cs="Arial"/>
                <w:sz w:val="22"/>
                <w:szCs w:val="22"/>
              </w:rPr>
            </w:pPr>
            <w:r w:rsidRPr="007F05B6">
              <w:rPr>
                <w:rFonts w:ascii="Arial" w:hAnsi="Arial" w:cs="Arial"/>
                <w:sz w:val="22"/>
                <w:szCs w:val="22"/>
              </w:rPr>
              <w:t>59</w:t>
            </w:r>
          </w:p>
          <w:p w14:paraId="7E148E11" w14:textId="77777777" w:rsidR="007F05B6" w:rsidRPr="007F05B6" w:rsidRDefault="007F05B6" w:rsidP="00300047">
            <w:pPr>
              <w:rPr>
                <w:rFonts w:ascii="Arial" w:hAnsi="Arial" w:cs="Arial"/>
                <w:b/>
                <w:sz w:val="22"/>
                <w:szCs w:val="22"/>
              </w:rPr>
            </w:pPr>
          </w:p>
        </w:tc>
      </w:tr>
      <w:tr w:rsidR="007F05B6" w:rsidRPr="007F05B6" w14:paraId="2521C098" w14:textId="77777777" w:rsidTr="00A12F42">
        <w:trPr>
          <w:trHeight w:val="402"/>
        </w:trPr>
        <w:tc>
          <w:tcPr>
            <w:tcW w:w="4821" w:type="dxa"/>
          </w:tcPr>
          <w:p w14:paraId="5DB05BE5" w14:textId="77777777" w:rsidR="007F05B6" w:rsidRPr="007F05B6" w:rsidRDefault="007F05B6" w:rsidP="00300047">
            <w:pPr>
              <w:rPr>
                <w:rFonts w:ascii="Arial" w:hAnsi="Arial" w:cs="Arial"/>
                <w:b/>
                <w:sz w:val="22"/>
                <w:szCs w:val="22"/>
              </w:rPr>
            </w:pPr>
            <w:r w:rsidRPr="007F05B6">
              <w:rPr>
                <w:rFonts w:ascii="Arial" w:hAnsi="Arial" w:cs="Arial"/>
                <w:b/>
                <w:sz w:val="22"/>
                <w:szCs w:val="22"/>
              </w:rPr>
              <w:t xml:space="preserve">Total </w:t>
            </w:r>
          </w:p>
        </w:tc>
        <w:tc>
          <w:tcPr>
            <w:tcW w:w="5386" w:type="dxa"/>
          </w:tcPr>
          <w:p w14:paraId="51C246C4" w14:textId="77777777" w:rsidR="007F05B6" w:rsidRPr="007F05B6" w:rsidRDefault="007F05B6" w:rsidP="00300047">
            <w:pPr>
              <w:rPr>
                <w:rFonts w:ascii="Arial" w:hAnsi="Arial" w:cs="Arial"/>
                <w:b/>
                <w:sz w:val="22"/>
                <w:szCs w:val="22"/>
              </w:rPr>
            </w:pPr>
            <w:r w:rsidRPr="007F05B6">
              <w:rPr>
                <w:rFonts w:ascii="Arial" w:hAnsi="Arial" w:cs="Arial"/>
                <w:b/>
                <w:sz w:val="22"/>
                <w:szCs w:val="22"/>
              </w:rPr>
              <w:t>193</w:t>
            </w:r>
          </w:p>
        </w:tc>
      </w:tr>
    </w:tbl>
    <w:p w14:paraId="1AE65692" w14:textId="77777777" w:rsidR="007F05B6" w:rsidRPr="007F05B6" w:rsidRDefault="007F05B6" w:rsidP="00300047">
      <w:pPr>
        <w:rPr>
          <w:rFonts w:ascii="Arial" w:hAnsi="Arial" w:cs="Arial"/>
        </w:rPr>
      </w:pPr>
      <w:r w:rsidRPr="007F05B6">
        <w:rPr>
          <w:rFonts w:ascii="Arial" w:hAnsi="Arial" w:cs="Arial"/>
        </w:rPr>
        <w:t>Current condition of road access to schools</w:t>
      </w:r>
    </w:p>
    <w:tbl>
      <w:tblPr>
        <w:tblStyle w:val="TableGrid"/>
        <w:tblW w:w="10207" w:type="dxa"/>
        <w:tblInd w:w="-318" w:type="dxa"/>
        <w:tblLook w:val="04A0" w:firstRow="1" w:lastRow="0" w:firstColumn="1" w:lastColumn="0" w:noHBand="0" w:noVBand="1"/>
      </w:tblPr>
      <w:tblGrid>
        <w:gridCol w:w="4962"/>
        <w:gridCol w:w="5245"/>
      </w:tblGrid>
      <w:tr w:rsidR="007F05B6" w:rsidRPr="007F05B6" w14:paraId="3E21FC82" w14:textId="77777777" w:rsidTr="00A12F42">
        <w:tc>
          <w:tcPr>
            <w:tcW w:w="4962" w:type="dxa"/>
          </w:tcPr>
          <w:p w14:paraId="1193E03B" w14:textId="77777777" w:rsidR="007F05B6" w:rsidRPr="007F05B6" w:rsidRDefault="007F05B6" w:rsidP="00300047">
            <w:pPr>
              <w:rPr>
                <w:rFonts w:ascii="Arial" w:hAnsi="Arial" w:cs="Arial"/>
                <w:b/>
                <w:sz w:val="22"/>
                <w:szCs w:val="22"/>
              </w:rPr>
            </w:pPr>
            <w:r w:rsidRPr="007F05B6">
              <w:rPr>
                <w:rFonts w:ascii="Arial" w:hAnsi="Arial" w:cs="Arial"/>
                <w:b/>
                <w:sz w:val="22"/>
                <w:szCs w:val="22"/>
              </w:rPr>
              <w:t>Municipality</w:t>
            </w:r>
          </w:p>
        </w:tc>
        <w:tc>
          <w:tcPr>
            <w:tcW w:w="5245" w:type="dxa"/>
          </w:tcPr>
          <w:p w14:paraId="710DEBF5" w14:textId="77777777" w:rsidR="007F05B6" w:rsidRPr="007F05B6" w:rsidRDefault="007F05B6" w:rsidP="00300047">
            <w:pPr>
              <w:rPr>
                <w:rFonts w:ascii="Arial" w:hAnsi="Arial" w:cs="Arial"/>
                <w:b/>
                <w:sz w:val="22"/>
                <w:szCs w:val="22"/>
              </w:rPr>
            </w:pPr>
            <w:r w:rsidRPr="007F05B6">
              <w:rPr>
                <w:rFonts w:ascii="Arial" w:hAnsi="Arial" w:cs="Arial"/>
                <w:b/>
                <w:sz w:val="22"/>
                <w:szCs w:val="22"/>
              </w:rPr>
              <w:t>Good, fair or bad (choose)</w:t>
            </w:r>
          </w:p>
        </w:tc>
      </w:tr>
      <w:tr w:rsidR="007F05B6" w:rsidRPr="007F05B6" w14:paraId="08B73368" w14:textId="77777777" w:rsidTr="00A12F42">
        <w:tc>
          <w:tcPr>
            <w:tcW w:w="4962" w:type="dxa"/>
          </w:tcPr>
          <w:p w14:paraId="38E0CD49" w14:textId="77777777" w:rsidR="007F05B6" w:rsidRPr="007F05B6" w:rsidRDefault="007F05B6" w:rsidP="00300047">
            <w:pPr>
              <w:rPr>
                <w:rFonts w:ascii="Arial" w:hAnsi="Arial" w:cs="Arial"/>
                <w:sz w:val="22"/>
                <w:szCs w:val="22"/>
              </w:rPr>
            </w:pPr>
            <w:r w:rsidRPr="007F05B6">
              <w:rPr>
                <w:rFonts w:ascii="Arial" w:hAnsi="Arial" w:cs="Arial"/>
                <w:sz w:val="22"/>
                <w:szCs w:val="22"/>
              </w:rPr>
              <w:t>Fetakgomo/ Tubatse</w:t>
            </w:r>
          </w:p>
        </w:tc>
        <w:tc>
          <w:tcPr>
            <w:tcW w:w="5245" w:type="dxa"/>
          </w:tcPr>
          <w:p w14:paraId="23303CFE" w14:textId="77777777" w:rsidR="007F05B6" w:rsidRPr="007F05B6" w:rsidRDefault="007F05B6" w:rsidP="00300047">
            <w:pPr>
              <w:rPr>
                <w:rFonts w:ascii="Arial" w:hAnsi="Arial" w:cs="Arial"/>
                <w:sz w:val="22"/>
                <w:szCs w:val="22"/>
              </w:rPr>
            </w:pPr>
            <w:r w:rsidRPr="007F05B6">
              <w:rPr>
                <w:rFonts w:ascii="Arial" w:hAnsi="Arial" w:cs="Arial"/>
                <w:sz w:val="22"/>
                <w:szCs w:val="22"/>
              </w:rPr>
              <w:t>Fair</w:t>
            </w:r>
          </w:p>
          <w:p w14:paraId="0CA09D17" w14:textId="77777777" w:rsidR="007F05B6" w:rsidRPr="007F05B6" w:rsidRDefault="007F05B6" w:rsidP="00300047">
            <w:pPr>
              <w:rPr>
                <w:rFonts w:ascii="Arial" w:hAnsi="Arial" w:cs="Arial"/>
                <w:sz w:val="22"/>
                <w:szCs w:val="22"/>
              </w:rPr>
            </w:pPr>
          </w:p>
        </w:tc>
      </w:tr>
      <w:tr w:rsidR="007F05B6" w:rsidRPr="007F05B6" w14:paraId="43324ED8" w14:textId="77777777" w:rsidTr="00A12F42">
        <w:tc>
          <w:tcPr>
            <w:tcW w:w="4962" w:type="dxa"/>
          </w:tcPr>
          <w:p w14:paraId="773BCB29" w14:textId="77777777" w:rsidR="007F05B6" w:rsidRPr="007F05B6" w:rsidRDefault="007F05B6" w:rsidP="00300047">
            <w:pPr>
              <w:rPr>
                <w:rFonts w:ascii="Arial" w:hAnsi="Arial" w:cs="Arial"/>
                <w:sz w:val="22"/>
                <w:szCs w:val="22"/>
              </w:rPr>
            </w:pPr>
            <w:r w:rsidRPr="007F05B6">
              <w:rPr>
                <w:rFonts w:ascii="Arial" w:hAnsi="Arial" w:cs="Arial"/>
                <w:sz w:val="22"/>
                <w:szCs w:val="22"/>
              </w:rPr>
              <w:t xml:space="preserve">Ephraim Mogale </w:t>
            </w:r>
          </w:p>
        </w:tc>
        <w:tc>
          <w:tcPr>
            <w:tcW w:w="5245" w:type="dxa"/>
          </w:tcPr>
          <w:p w14:paraId="4BEDCE71" w14:textId="77777777" w:rsidR="007F05B6" w:rsidRPr="007F05B6" w:rsidRDefault="007F05B6" w:rsidP="00300047">
            <w:pPr>
              <w:rPr>
                <w:rFonts w:ascii="Arial" w:hAnsi="Arial" w:cs="Arial"/>
                <w:sz w:val="22"/>
                <w:szCs w:val="22"/>
              </w:rPr>
            </w:pPr>
            <w:r w:rsidRPr="007F05B6">
              <w:rPr>
                <w:rFonts w:ascii="Arial" w:hAnsi="Arial" w:cs="Arial"/>
                <w:sz w:val="22"/>
                <w:szCs w:val="22"/>
              </w:rPr>
              <w:t>Fair</w:t>
            </w:r>
          </w:p>
          <w:p w14:paraId="7D15AA47" w14:textId="77777777" w:rsidR="007F05B6" w:rsidRPr="007F05B6" w:rsidRDefault="007F05B6" w:rsidP="00300047">
            <w:pPr>
              <w:rPr>
                <w:rFonts w:ascii="Arial" w:hAnsi="Arial" w:cs="Arial"/>
                <w:sz w:val="22"/>
                <w:szCs w:val="22"/>
              </w:rPr>
            </w:pPr>
          </w:p>
        </w:tc>
      </w:tr>
      <w:tr w:rsidR="007F05B6" w:rsidRPr="007F05B6" w14:paraId="715D9802" w14:textId="77777777" w:rsidTr="00A12F42">
        <w:tc>
          <w:tcPr>
            <w:tcW w:w="4962" w:type="dxa"/>
          </w:tcPr>
          <w:p w14:paraId="7C07816B" w14:textId="77777777" w:rsidR="007F05B6" w:rsidRPr="007F05B6" w:rsidRDefault="007F05B6" w:rsidP="00300047">
            <w:pPr>
              <w:rPr>
                <w:rFonts w:ascii="Arial" w:hAnsi="Arial" w:cs="Arial"/>
                <w:sz w:val="22"/>
                <w:szCs w:val="22"/>
              </w:rPr>
            </w:pPr>
            <w:r w:rsidRPr="007F05B6">
              <w:rPr>
                <w:rFonts w:ascii="Arial" w:hAnsi="Arial" w:cs="Arial"/>
                <w:sz w:val="22"/>
                <w:szCs w:val="22"/>
              </w:rPr>
              <w:t xml:space="preserve">Elias Motsoaledi </w:t>
            </w:r>
          </w:p>
        </w:tc>
        <w:tc>
          <w:tcPr>
            <w:tcW w:w="5245" w:type="dxa"/>
          </w:tcPr>
          <w:p w14:paraId="46FCD49D" w14:textId="77777777" w:rsidR="007F05B6" w:rsidRPr="007F05B6" w:rsidRDefault="007F05B6" w:rsidP="00300047">
            <w:pPr>
              <w:rPr>
                <w:rFonts w:ascii="Arial" w:hAnsi="Arial" w:cs="Arial"/>
                <w:sz w:val="22"/>
                <w:szCs w:val="22"/>
              </w:rPr>
            </w:pPr>
            <w:r w:rsidRPr="007F05B6">
              <w:rPr>
                <w:rFonts w:ascii="Arial" w:hAnsi="Arial" w:cs="Arial"/>
                <w:sz w:val="22"/>
                <w:szCs w:val="22"/>
              </w:rPr>
              <w:t>Fair</w:t>
            </w:r>
          </w:p>
          <w:p w14:paraId="6C7576DB" w14:textId="77777777" w:rsidR="007F05B6" w:rsidRPr="007F05B6" w:rsidRDefault="007F05B6" w:rsidP="00300047">
            <w:pPr>
              <w:rPr>
                <w:rFonts w:ascii="Arial" w:hAnsi="Arial" w:cs="Arial"/>
                <w:sz w:val="22"/>
                <w:szCs w:val="22"/>
              </w:rPr>
            </w:pPr>
          </w:p>
        </w:tc>
      </w:tr>
      <w:tr w:rsidR="007F05B6" w:rsidRPr="007F05B6" w14:paraId="411C9C39" w14:textId="77777777" w:rsidTr="00A12F42">
        <w:tc>
          <w:tcPr>
            <w:tcW w:w="4962" w:type="dxa"/>
          </w:tcPr>
          <w:p w14:paraId="2E9D66A9" w14:textId="77777777" w:rsidR="007F05B6" w:rsidRPr="007F05B6" w:rsidRDefault="007F05B6" w:rsidP="00300047">
            <w:pPr>
              <w:rPr>
                <w:rFonts w:ascii="Arial" w:hAnsi="Arial" w:cs="Arial"/>
                <w:sz w:val="22"/>
                <w:szCs w:val="22"/>
              </w:rPr>
            </w:pPr>
            <w:r w:rsidRPr="007F05B6">
              <w:rPr>
                <w:rFonts w:ascii="Arial" w:hAnsi="Arial" w:cs="Arial"/>
                <w:sz w:val="22"/>
                <w:szCs w:val="22"/>
              </w:rPr>
              <w:t>Makhuduthamaga</w:t>
            </w:r>
          </w:p>
        </w:tc>
        <w:tc>
          <w:tcPr>
            <w:tcW w:w="5245" w:type="dxa"/>
          </w:tcPr>
          <w:p w14:paraId="67782474" w14:textId="77777777" w:rsidR="007F05B6" w:rsidRPr="007F05B6" w:rsidRDefault="007F05B6" w:rsidP="00300047">
            <w:pPr>
              <w:rPr>
                <w:rFonts w:ascii="Arial" w:hAnsi="Arial" w:cs="Arial"/>
                <w:sz w:val="22"/>
                <w:szCs w:val="22"/>
              </w:rPr>
            </w:pPr>
            <w:r w:rsidRPr="007F05B6">
              <w:rPr>
                <w:rFonts w:ascii="Arial" w:hAnsi="Arial" w:cs="Arial"/>
                <w:sz w:val="22"/>
                <w:szCs w:val="22"/>
              </w:rPr>
              <w:t>Fair</w:t>
            </w:r>
          </w:p>
          <w:p w14:paraId="071B65CA" w14:textId="77777777" w:rsidR="007F05B6" w:rsidRPr="007F05B6" w:rsidRDefault="007F05B6" w:rsidP="00300047">
            <w:pPr>
              <w:rPr>
                <w:rFonts w:ascii="Arial" w:hAnsi="Arial" w:cs="Arial"/>
                <w:sz w:val="22"/>
                <w:szCs w:val="22"/>
              </w:rPr>
            </w:pPr>
          </w:p>
        </w:tc>
      </w:tr>
    </w:tbl>
    <w:p w14:paraId="01A20623" w14:textId="77777777" w:rsidR="00C502B4" w:rsidRDefault="00C502B4" w:rsidP="00300047">
      <w:pPr>
        <w:rPr>
          <w:rFonts w:ascii="Arial" w:hAnsi="Arial" w:cs="Arial"/>
        </w:rPr>
      </w:pPr>
    </w:p>
    <w:p w14:paraId="3FD20E82" w14:textId="77777777" w:rsidR="00E75413" w:rsidRPr="00E75413" w:rsidRDefault="00E75413" w:rsidP="00300047">
      <w:pPr>
        <w:rPr>
          <w:rFonts w:ascii="Arial" w:hAnsi="Arial" w:cs="Arial"/>
        </w:rPr>
      </w:pPr>
      <w:r w:rsidRPr="00E75413">
        <w:rPr>
          <w:rFonts w:ascii="Arial" w:hAnsi="Arial" w:cs="Arial"/>
        </w:rPr>
        <w:lastRenderedPageBreak/>
        <w:t>Current provision of basic services to schools (water, sanitation, electricity).</w:t>
      </w:r>
    </w:p>
    <w:tbl>
      <w:tblPr>
        <w:tblStyle w:val="TableGrid"/>
        <w:tblW w:w="10207" w:type="dxa"/>
        <w:tblInd w:w="-318" w:type="dxa"/>
        <w:tblLook w:val="04A0" w:firstRow="1" w:lastRow="0" w:firstColumn="1" w:lastColumn="0" w:noHBand="0" w:noVBand="1"/>
      </w:tblPr>
      <w:tblGrid>
        <w:gridCol w:w="4962"/>
        <w:gridCol w:w="5245"/>
      </w:tblGrid>
      <w:tr w:rsidR="00E75413" w:rsidRPr="00E75413" w14:paraId="0A2F0112" w14:textId="77777777" w:rsidTr="00A12F42">
        <w:tc>
          <w:tcPr>
            <w:tcW w:w="4962" w:type="dxa"/>
          </w:tcPr>
          <w:p w14:paraId="788367FE" w14:textId="77777777" w:rsidR="00E75413" w:rsidRPr="00E75413" w:rsidRDefault="00E75413" w:rsidP="00300047">
            <w:pPr>
              <w:rPr>
                <w:rFonts w:ascii="Arial" w:hAnsi="Arial" w:cs="Arial"/>
                <w:b/>
                <w:sz w:val="22"/>
                <w:szCs w:val="22"/>
              </w:rPr>
            </w:pPr>
            <w:r w:rsidRPr="00E75413">
              <w:rPr>
                <w:rFonts w:ascii="Arial" w:hAnsi="Arial" w:cs="Arial"/>
                <w:b/>
                <w:sz w:val="22"/>
                <w:szCs w:val="22"/>
              </w:rPr>
              <w:t>Municipality</w:t>
            </w:r>
          </w:p>
        </w:tc>
        <w:tc>
          <w:tcPr>
            <w:tcW w:w="5245" w:type="dxa"/>
          </w:tcPr>
          <w:p w14:paraId="64396D9D" w14:textId="77777777" w:rsidR="00E75413" w:rsidRPr="00E75413" w:rsidRDefault="00E75413" w:rsidP="00300047">
            <w:pPr>
              <w:rPr>
                <w:rFonts w:ascii="Arial" w:hAnsi="Arial" w:cs="Arial"/>
                <w:b/>
                <w:sz w:val="22"/>
                <w:szCs w:val="22"/>
              </w:rPr>
            </w:pPr>
            <w:r w:rsidRPr="00E75413">
              <w:rPr>
                <w:rFonts w:ascii="Arial" w:hAnsi="Arial" w:cs="Arial"/>
                <w:b/>
                <w:sz w:val="22"/>
                <w:szCs w:val="22"/>
              </w:rPr>
              <w:t>Good, fair or bad (choose)</w:t>
            </w:r>
          </w:p>
        </w:tc>
      </w:tr>
      <w:tr w:rsidR="00E75413" w:rsidRPr="00E75413" w14:paraId="7F8831FE" w14:textId="77777777" w:rsidTr="00A12F42">
        <w:tc>
          <w:tcPr>
            <w:tcW w:w="4962" w:type="dxa"/>
          </w:tcPr>
          <w:p w14:paraId="4848CBA2" w14:textId="77777777" w:rsidR="00E75413" w:rsidRPr="00E75413" w:rsidRDefault="00E75413" w:rsidP="00300047">
            <w:pPr>
              <w:rPr>
                <w:rFonts w:ascii="Arial" w:hAnsi="Arial" w:cs="Arial"/>
                <w:sz w:val="22"/>
                <w:szCs w:val="22"/>
              </w:rPr>
            </w:pPr>
            <w:r w:rsidRPr="00E75413">
              <w:rPr>
                <w:rFonts w:ascii="Arial" w:hAnsi="Arial" w:cs="Arial"/>
                <w:sz w:val="22"/>
                <w:szCs w:val="22"/>
              </w:rPr>
              <w:t>Fetakgomo/ Tubatse</w:t>
            </w:r>
          </w:p>
        </w:tc>
        <w:tc>
          <w:tcPr>
            <w:tcW w:w="5245" w:type="dxa"/>
          </w:tcPr>
          <w:p w14:paraId="2BB8D341" w14:textId="77777777" w:rsidR="00E75413" w:rsidRPr="00E75413" w:rsidRDefault="00E75413" w:rsidP="00300047">
            <w:pPr>
              <w:rPr>
                <w:rFonts w:ascii="Arial" w:hAnsi="Arial" w:cs="Arial"/>
                <w:sz w:val="22"/>
                <w:szCs w:val="22"/>
              </w:rPr>
            </w:pPr>
            <w:r w:rsidRPr="00E75413">
              <w:rPr>
                <w:rFonts w:ascii="Arial" w:hAnsi="Arial" w:cs="Arial"/>
                <w:sz w:val="22"/>
                <w:szCs w:val="22"/>
              </w:rPr>
              <w:t>Fair</w:t>
            </w:r>
          </w:p>
          <w:p w14:paraId="6C8D3070" w14:textId="77777777" w:rsidR="00E75413" w:rsidRPr="00E75413" w:rsidRDefault="00E75413" w:rsidP="00300047">
            <w:pPr>
              <w:rPr>
                <w:rFonts w:ascii="Arial" w:hAnsi="Arial" w:cs="Arial"/>
                <w:sz w:val="22"/>
                <w:szCs w:val="22"/>
              </w:rPr>
            </w:pPr>
          </w:p>
        </w:tc>
      </w:tr>
      <w:tr w:rsidR="00E75413" w:rsidRPr="00E75413" w14:paraId="0BB3D0FD" w14:textId="77777777" w:rsidTr="00A12F42">
        <w:tc>
          <w:tcPr>
            <w:tcW w:w="4962" w:type="dxa"/>
          </w:tcPr>
          <w:p w14:paraId="26F2E07A" w14:textId="77777777" w:rsidR="00E75413" w:rsidRPr="00E75413" w:rsidRDefault="00E75413" w:rsidP="00300047">
            <w:pPr>
              <w:rPr>
                <w:rFonts w:ascii="Arial" w:hAnsi="Arial" w:cs="Arial"/>
                <w:sz w:val="22"/>
                <w:szCs w:val="22"/>
              </w:rPr>
            </w:pPr>
            <w:r w:rsidRPr="00E75413">
              <w:rPr>
                <w:rFonts w:ascii="Arial" w:hAnsi="Arial" w:cs="Arial"/>
                <w:sz w:val="22"/>
                <w:szCs w:val="22"/>
              </w:rPr>
              <w:t xml:space="preserve">Ephraim Mogale </w:t>
            </w:r>
          </w:p>
        </w:tc>
        <w:tc>
          <w:tcPr>
            <w:tcW w:w="5245" w:type="dxa"/>
          </w:tcPr>
          <w:p w14:paraId="4E9A5DE5" w14:textId="77777777" w:rsidR="00E75413" w:rsidRPr="00E75413" w:rsidRDefault="00E75413" w:rsidP="00300047">
            <w:pPr>
              <w:rPr>
                <w:rFonts w:ascii="Arial" w:hAnsi="Arial" w:cs="Arial"/>
                <w:sz w:val="22"/>
                <w:szCs w:val="22"/>
              </w:rPr>
            </w:pPr>
            <w:r w:rsidRPr="00E75413">
              <w:rPr>
                <w:rFonts w:ascii="Arial" w:hAnsi="Arial" w:cs="Arial"/>
                <w:sz w:val="22"/>
                <w:szCs w:val="22"/>
              </w:rPr>
              <w:t>Fair</w:t>
            </w:r>
          </w:p>
          <w:p w14:paraId="1310EF2A" w14:textId="77777777" w:rsidR="00E75413" w:rsidRPr="00E75413" w:rsidRDefault="00E75413" w:rsidP="00300047">
            <w:pPr>
              <w:rPr>
                <w:rFonts w:ascii="Arial" w:hAnsi="Arial" w:cs="Arial"/>
                <w:sz w:val="22"/>
                <w:szCs w:val="22"/>
              </w:rPr>
            </w:pPr>
          </w:p>
        </w:tc>
      </w:tr>
      <w:tr w:rsidR="00E75413" w:rsidRPr="00E75413" w14:paraId="7ABCC37D" w14:textId="77777777" w:rsidTr="00A12F42">
        <w:tc>
          <w:tcPr>
            <w:tcW w:w="4962" w:type="dxa"/>
          </w:tcPr>
          <w:p w14:paraId="0C652C44" w14:textId="77777777" w:rsidR="00E75413" w:rsidRPr="00E75413" w:rsidRDefault="00E75413" w:rsidP="00300047">
            <w:pPr>
              <w:rPr>
                <w:rFonts w:ascii="Arial" w:hAnsi="Arial" w:cs="Arial"/>
                <w:sz w:val="22"/>
                <w:szCs w:val="22"/>
              </w:rPr>
            </w:pPr>
            <w:r w:rsidRPr="00E75413">
              <w:rPr>
                <w:rFonts w:ascii="Arial" w:hAnsi="Arial" w:cs="Arial"/>
                <w:sz w:val="22"/>
                <w:szCs w:val="22"/>
              </w:rPr>
              <w:t xml:space="preserve">Elias Motsoaledi </w:t>
            </w:r>
          </w:p>
        </w:tc>
        <w:tc>
          <w:tcPr>
            <w:tcW w:w="5245" w:type="dxa"/>
          </w:tcPr>
          <w:p w14:paraId="205FE294" w14:textId="77777777" w:rsidR="00E75413" w:rsidRPr="00E75413" w:rsidRDefault="00E75413" w:rsidP="00300047">
            <w:pPr>
              <w:rPr>
                <w:rFonts w:ascii="Arial" w:hAnsi="Arial" w:cs="Arial"/>
                <w:sz w:val="22"/>
                <w:szCs w:val="22"/>
              </w:rPr>
            </w:pPr>
            <w:r w:rsidRPr="00E75413">
              <w:rPr>
                <w:rFonts w:ascii="Arial" w:hAnsi="Arial" w:cs="Arial"/>
                <w:sz w:val="22"/>
                <w:szCs w:val="22"/>
              </w:rPr>
              <w:t>Fair</w:t>
            </w:r>
          </w:p>
          <w:p w14:paraId="1984123F" w14:textId="77777777" w:rsidR="00E75413" w:rsidRPr="00E75413" w:rsidRDefault="00E75413" w:rsidP="00300047">
            <w:pPr>
              <w:rPr>
                <w:rFonts w:ascii="Arial" w:hAnsi="Arial" w:cs="Arial"/>
                <w:sz w:val="22"/>
                <w:szCs w:val="22"/>
              </w:rPr>
            </w:pPr>
          </w:p>
        </w:tc>
      </w:tr>
      <w:tr w:rsidR="00E75413" w:rsidRPr="00E75413" w14:paraId="3DD351AE" w14:textId="77777777" w:rsidTr="00A12F42">
        <w:tc>
          <w:tcPr>
            <w:tcW w:w="4962" w:type="dxa"/>
          </w:tcPr>
          <w:p w14:paraId="36A492FD" w14:textId="77777777" w:rsidR="00E75413" w:rsidRPr="00E75413" w:rsidRDefault="00E75413" w:rsidP="00300047">
            <w:pPr>
              <w:rPr>
                <w:rFonts w:ascii="Arial" w:hAnsi="Arial" w:cs="Arial"/>
                <w:sz w:val="22"/>
                <w:szCs w:val="22"/>
              </w:rPr>
            </w:pPr>
            <w:r w:rsidRPr="00E75413">
              <w:rPr>
                <w:rFonts w:ascii="Arial" w:hAnsi="Arial" w:cs="Arial"/>
                <w:sz w:val="22"/>
                <w:szCs w:val="22"/>
              </w:rPr>
              <w:t>Makhuduthamaga</w:t>
            </w:r>
          </w:p>
        </w:tc>
        <w:tc>
          <w:tcPr>
            <w:tcW w:w="5245" w:type="dxa"/>
          </w:tcPr>
          <w:p w14:paraId="62A7C20F" w14:textId="77777777" w:rsidR="00E75413" w:rsidRPr="00E75413" w:rsidRDefault="00E75413" w:rsidP="00300047">
            <w:pPr>
              <w:rPr>
                <w:rFonts w:ascii="Arial" w:hAnsi="Arial" w:cs="Arial"/>
                <w:sz w:val="22"/>
                <w:szCs w:val="22"/>
              </w:rPr>
            </w:pPr>
            <w:r w:rsidRPr="00E75413">
              <w:rPr>
                <w:rFonts w:ascii="Arial" w:hAnsi="Arial" w:cs="Arial"/>
                <w:sz w:val="22"/>
                <w:szCs w:val="22"/>
              </w:rPr>
              <w:t>Fair</w:t>
            </w:r>
          </w:p>
          <w:p w14:paraId="58CCA498" w14:textId="77777777" w:rsidR="00E75413" w:rsidRPr="00E75413" w:rsidRDefault="00E75413" w:rsidP="00300047">
            <w:pPr>
              <w:rPr>
                <w:rFonts w:ascii="Arial" w:hAnsi="Arial" w:cs="Arial"/>
                <w:sz w:val="22"/>
                <w:szCs w:val="22"/>
              </w:rPr>
            </w:pPr>
          </w:p>
        </w:tc>
      </w:tr>
    </w:tbl>
    <w:p w14:paraId="6EF160B7" w14:textId="77777777" w:rsidR="007F05B6" w:rsidRPr="00E15D39" w:rsidRDefault="007F05B6" w:rsidP="00300047">
      <w:pPr>
        <w:rPr>
          <w:rFonts w:ascii="Arial" w:hAnsi="Arial" w:cs="Arial"/>
        </w:rPr>
      </w:pPr>
    </w:p>
    <w:tbl>
      <w:tblPr>
        <w:tblW w:w="10632" w:type="dxa"/>
        <w:tblCellSpacing w:w="15" w:type="dxa"/>
        <w:tblInd w:w="-821" w:type="dxa"/>
        <w:shd w:val="clear" w:color="auto" w:fill="C0C0C0"/>
        <w:tblCellMar>
          <w:left w:w="0" w:type="dxa"/>
          <w:right w:w="0" w:type="dxa"/>
        </w:tblCellMar>
        <w:tblLook w:val="04A0" w:firstRow="1" w:lastRow="0" w:firstColumn="1" w:lastColumn="0" w:noHBand="0" w:noVBand="1"/>
      </w:tblPr>
      <w:tblGrid>
        <w:gridCol w:w="3545"/>
        <w:gridCol w:w="1638"/>
        <w:gridCol w:w="1197"/>
        <w:gridCol w:w="1842"/>
        <w:gridCol w:w="1134"/>
        <w:gridCol w:w="1276"/>
      </w:tblGrid>
      <w:tr w:rsidR="00153032" w:rsidRPr="00E15D39" w14:paraId="67FDAA6C" w14:textId="77777777" w:rsidTr="00153032">
        <w:trPr>
          <w:tblCellSpacing w:w="15" w:type="dxa"/>
        </w:trPr>
        <w:tc>
          <w:tcPr>
            <w:tcW w:w="10572" w:type="dxa"/>
            <w:gridSpan w:val="6"/>
            <w:shd w:val="clear" w:color="auto" w:fill="FFFFFF"/>
            <w:vAlign w:val="center"/>
            <w:hideMark/>
          </w:tcPr>
          <w:p w14:paraId="3D184AE3" w14:textId="77777777" w:rsidR="00153032" w:rsidRPr="00E15D39" w:rsidRDefault="00153032" w:rsidP="00300047">
            <w:pPr>
              <w:rPr>
                <w:rFonts w:ascii="Arial" w:hAnsi="Arial" w:cs="Arial"/>
                <w:b/>
              </w:rPr>
            </w:pPr>
            <w:r w:rsidRPr="00E15D39">
              <w:rPr>
                <w:rFonts w:ascii="Arial" w:hAnsi="Arial" w:cs="Arial"/>
                <w:b/>
              </w:rPr>
              <w:t>Table:MLM Education Profile</w:t>
            </w:r>
          </w:p>
        </w:tc>
      </w:tr>
      <w:tr w:rsidR="00153032" w:rsidRPr="00E15D39" w14:paraId="38F10485" w14:textId="77777777" w:rsidTr="00F509F3">
        <w:trPr>
          <w:tblCellSpacing w:w="15" w:type="dxa"/>
        </w:trPr>
        <w:tc>
          <w:tcPr>
            <w:tcW w:w="3500" w:type="dxa"/>
            <w:tcBorders>
              <w:top w:val="single" w:sz="6" w:space="0" w:color="000000"/>
              <w:bottom w:val="single" w:sz="6" w:space="0" w:color="333333"/>
            </w:tcBorders>
            <w:shd w:val="clear" w:color="auto" w:fill="FFFFFF" w:themeFill="background1"/>
            <w:vAlign w:val="center"/>
            <w:hideMark/>
          </w:tcPr>
          <w:p w14:paraId="097FE7C6" w14:textId="77777777" w:rsidR="00153032" w:rsidRPr="00E15D39" w:rsidRDefault="00153032" w:rsidP="00300047">
            <w:pPr>
              <w:rPr>
                <w:rFonts w:ascii="Arial" w:hAnsi="Arial" w:cs="Arial"/>
              </w:rPr>
            </w:pPr>
          </w:p>
        </w:tc>
        <w:tc>
          <w:tcPr>
            <w:tcW w:w="1608" w:type="dxa"/>
            <w:tcBorders>
              <w:top w:val="single" w:sz="6" w:space="0" w:color="000000"/>
              <w:bottom w:val="single" w:sz="6" w:space="0" w:color="333333"/>
            </w:tcBorders>
            <w:shd w:val="clear" w:color="auto" w:fill="FFFFFF" w:themeFill="background1"/>
            <w:vAlign w:val="center"/>
            <w:hideMark/>
          </w:tcPr>
          <w:p w14:paraId="0AEB580C" w14:textId="77777777" w:rsidR="00153032" w:rsidRPr="00E15D39" w:rsidRDefault="00153032" w:rsidP="00300047">
            <w:pPr>
              <w:rPr>
                <w:rFonts w:ascii="Arial" w:hAnsi="Arial" w:cs="Arial"/>
              </w:rPr>
            </w:pPr>
            <w:r w:rsidRPr="00E15D39">
              <w:rPr>
                <w:rFonts w:ascii="Arial" w:hAnsi="Arial" w:cs="Arial"/>
              </w:rPr>
              <w:t>Black African</w:t>
            </w:r>
          </w:p>
        </w:tc>
        <w:tc>
          <w:tcPr>
            <w:tcW w:w="1167" w:type="dxa"/>
            <w:tcBorders>
              <w:top w:val="single" w:sz="6" w:space="0" w:color="000000"/>
              <w:bottom w:val="single" w:sz="6" w:space="0" w:color="333333"/>
            </w:tcBorders>
            <w:shd w:val="clear" w:color="auto" w:fill="FFFFFF" w:themeFill="background1"/>
            <w:vAlign w:val="center"/>
            <w:hideMark/>
          </w:tcPr>
          <w:p w14:paraId="019D71EB" w14:textId="77777777" w:rsidR="00153032" w:rsidRPr="00E15D39" w:rsidRDefault="00153032" w:rsidP="00300047">
            <w:pPr>
              <w:rPr>
                <w:rFonts w:ascii="Arial" w:hAnsi="Arial" w:cs="Arial"/>
              </w:rPr>
            </w:pPr>
            <w:r w:rsidRPr="00E15D39">
              <w:rPr>
                <w:rFonts w:ascii="Arial" w:hAnsi="Arial" w:cs="Arial"/>
              </w:rPr>
              <w:t>Coloured</w:t>
            </w:r>
          </w:p>
        </w:tc>
        <w:tc>
          <w:tcPr>
            <w:tcW w:w="1812" w:type="dxa"/>
            <w:tcBorders>
              <w:top w:val="single" w:sz="6" w:space="0" w:color="000000"/>
              <w:bottom w:val="single" w:sz="6" w:space="0" w:color="333333"/>
            </w:tcBorders>
            <w:shd w:val="clear" w:color="auto" w:fill="FFFFFF" w:themeFill="background1"/>
            <w:vAlign w:val="center"/>
            <w:hideMark/>
          </w:tcPr>
          <w:p w14:paraId="102808A2" w14:textId="77777777" w:rsidR="00153032" w:rsidRPr="00E15D39" w:rsidRDefault="00153032" w:rsidP="00300047">
            <w:pPr>
              <w:rPr>
                <w:rFonts w:ascii="Arial" w:hAnsi="Arial" w:cs="Arial"/>
              </w:rPr>
            </w:pPr>
            <w:r w:rsidRPr="00E15D39">
              <w:rPr>
                <w:rFonts w:ascii="Arial" w:hAnsi="Arial" w:cs="Arial"/>
              </w:rPr>
              <w:t>Indian or Asian</w:t>
            </w:r>
          </w:p>
        </w:tc>
        <w:tc>
          <w:tcPr>
            <w:tcW w:w="1104" w:type="dxa"/>
            <w:tcBorders>
              <w:top w:val="single" w:sz="6" w:space="0" w:color="000000"/>
              <w:bottom w:val="single" w:sz="6" w:space="0" w:color="333333"/>
            </w:tcBorders>
            <w:shd w:val="clear" w:color="auto" w:fill="FFFFFF" w:themeFill="background1"/>
            <w:vAlign w:val="center"/>
            <w:hideMark/>
          </w:tcPr>
          <w:p w14:paraId="6ADFF489" w14:textId="77777777" w:rsidR="00153032" w:rsidRPr="00E15D39" w:rsidRDefault="00153032" w:rsidP="00300047">
            <w:pPr>
              <w:rPr>
                <w:rFonts w:ascii="Arial" w:hAnsi="Arial" w:cs="Arial"/>
              </w:rPr>
            </w:pPr>
            <w:r w:rsidRPr="00E15D39">
              <w:rPr>
                <w:rFonts w:ascii="Arial" w:hAnsi="Arial" w:cs="Arial"/>
              </w:rPr>
              <w:t>White</w:t>
            </w:r>
          </w:p>
        </w:tc>
        <w:tc>
          <w:tcPr>
            <w:tcW w:w="1231" w:type="dxa"/>
            <w:tcBorders>
              <w:top w:val="single" w:sz="6" w:space="0" w:color="000000"/>
              <w:bottom w:val="single" w:sz="6" w:space="0" w:color="333333"/>
            </w:tcBorders>
            <w:shd w:val="clear" w:color="auto" w:fill="FFFFFF" w:themeFill="background1"/>
            <w:vAlign w:val="center"/>
            <w:hideMark/>
          </w:tcPr>
          <w:p w14:paraId="2CB50E44" w14:textId="77777777" w:rsidR="00153032" w:rsidRPr="00E15D39" w:rsidRDefault="00153032" w:rsidP="00300047">
            <w:pPr>
              <w:rPr>
                <w:rFonts w:ascii="Arial" w:hAnsi="Arial" w:cs="Arial"/>
              </w:rPr>
            </w:pPr>
            <w:r w:rsidRPr="00E15D39">
              <w:rPr>
                <w:rFonts w:ascii="Arial" w:hAnsi="Arial" w:cs="Arial"/>
              </w:rPr>
              <w:t>Other</w:t>
            </w:r>
          </w:p>
        </w:tc>
      </w:tr>
      <w:tr w:rsidR="00153032" w:rsidRPr="00E15D39" w14:paraId="54F4BCF9" w14:textId="77777777" w:rsidTr="00F509F3">
        <w:trPr>
          <w:tblCellSpacing w:w="15" w:type="dxa"/>
        </w:trPr>
        <w:tc>
          <w:tcPr>
            <w:tcW w:w="3500" w:type="dxa"/>
            <w:shd w:val="clear" w:color="auto" w:fill="FFFFFF" w:themeFill="background1"/>
            <w:hideMark/>
          </w:tcPr>
          <w:p w14:paraId="1147368A" w14:textId="77777777" w:rsidR="00153032" w:rsidRPr="00E15D39" w:rsidRDefault="00153032" w:rsidP="00300047">
            <w:pPr>
              <w:rPr>
                <w:rFonts w:ascii="Arial" w:hAnsi="Arial" w:cs="Arial"/>
              </w:rPr>
            </w:pPr>
            <w:r w:rsidRPr="00E15D39">
              <w:rPr>
                <w:rFonts w:ascii="Arial" w:hAnsi="Arial" w:cs="Arial"/>
              </w:rPr>
              <w:t>LIM473: MLM</w:t>
            </w:r>
          </w:p>
        </w:tc>
        <w:tc>
          <w:tcPr>
            <w:tcW w:w="1608" w:type="dxa"/>
            <w:shd w:val="clear" w:color="auto" w:fill="FFFFFF"/>
            <w:hideMark/>
          </w:tcPr>
          <w:p w14:paraId="740405E6" w14:textId="77777777" w:rsidR="00153032" w:rsidRPr="00E15D39" w:rsidRDefault="00153032" w:rsidP="00300047">
            <w:pPr>
              <w:rPr>
                <w:rFonts w:ascii="Arial" w:hAnsi="Arial" w:cs="Arial"/>
              </w:rPr>
            </w:pPr>
          </w:p>
        </w:tc>
        <w:tc>
          <w:tcPr>
            <w:tcW w:w="1167" w:type="dxa"/>
            <w:shd w:val="clear" w:color="auto" w:fill="FFFFFF"/>
            <w:hideMark/>
          </w:tcPr>
          <w:p w14:paraId="59634A7B" w14:textId="77777777" w:rsidR="00153032" w:rsidRPr="00E15D39" w:rsidRDefault="00153032" w:rsidP="00300047">
            <w:pPr>
              <w:rPr>
                <w:rFonts w:ascii="Arial" w:hAnsi="Arial" w:cs="Arial"/>
              </w:rPr>
            </w:pPr>
          </w:p>
        </w:tc>
        <w:tc>
          <w:tcPr>
            <w:tcW w:w="1812" w:type="dxa"/>
            <w:shd w:val="clear" w:color="auto" w:fill="FFFFFF"/>
            <w:hideMark/>
          </w:tcPr>
          <w:p w14:paraId="512D2953" w14:textId="77777777" w:rsidR="00153032" w:rsidRPr="00E15D39" w:rsidRDefault="00153032" w:rsidP="00300047">
            <w:pPr>
              <w:rPr>
                <w:rFonts w:ascii="Arial" w:hAnsi="Arial" w:cs="Arial"/>
              </w:rPr>
            </w:pPr>
          </w:p>
        </w:tc>
        <w:tc>
          <w:tcPr>
            <w:tcW w:w="1104" w:type="dxa"/>
            <w:shd w:val="clear" w:color="auto" w:fill="FFFFFF"/>
            <w:hideMark/>
          </w:tcPr>
          <w:p w14:paraId="4C972A6C" w14:textId="77777777" w:rsidR="00153032" w:rsidRPr="00E15D39" w:rsidRDefault="00153032" w:rsidP="00300047">
            <w:pPr>
              <w:rPr>
                <w:rFonts w:ascii="Arial" w:hAnsi="Arial" w:cs="Arial"/>
              </w:rPr>
            </w:pPr>
          </w:p>
        </w:tc>
        <w:tc>
          <w:tcPr>
            <w:tcW w:w="1231" w:type="dxa"/>
            <w:shd w:val="clear" w:color="auto" w:fill="FFFFFF"/>
            <w:hideMark/>
          </w:tcPr>
          <w:p w14:paraId="5E433FD5" w14:textId="77777777" w:rsidR="00153032" w:rsidRPr="00E15D39" w:rsidRDefault="00153032" w:rsidP="00300047">
            <w:pPr>
              <w:rPr>
                <w:rFonts w:ascii="Arial" w:hAnsi="Arial" w:cs="Arial"/>
              </w:rPr>
            </w:pPr>
          </w:p>
        </w:tc>
      </w:tr>
      <w:tr w:rsidR="00153032" w:rsidRPr="00E15D39" w14:paraId="1DE43D93" w14:textId="77777777" w:rsidTr="00F509F3">
        <w:trPr>
          <w:tblCellSpacing w:w="15" w:type="dxa"/>
        </w:trPr>
        <w:tc>
          <w:tcPr>
            <w:tcW w:w="3500" w:type="dxa"/>
            <w:shd w:val="clear" w:color="auto" w:fill="FFFFFF" w:themeFill="background1"/>
            <w:tcMar>
              <w:top w:w="0" w:type="dxa"/>
              <w:left w:w="105" w:type="dxa"/>
              <w:bottom w:w="0" w:type="dxa"/>
              <w:right w:w="0" w:type="dxa"/>
            </w:tcMar>
            <w:hideMark/>
          </w:tcPr>
          <w:p w14:paraId="4C027A31" w14:textId="77777777" w:rsidR="00153032" w:rsidRPr="00E15D39" w:rsidRDefault="00153032" w:rsidP="00300047">
            <w:pPr>
              <w:rPr>
                <w:rFonts w:ascii="Arial" w:hAnsi="Arial" w:cs="Arial"/>
              </w:rPr>
            </w:pPr>
            <w:r w:rsidRPr="00E15D39">
              <w:rPr>
                <w:rFonts w:ascii="Arial" w:hAnsi="Arial" w:cs="Arial"/>
              </w:rPr>
              <w:t>Male</w:t>
            </w:r>
          </w:p>
        </w:tc>
        <w:tc>
          <w:tcPr>
            <w:tcW w:w="1608" w:type="dxa"/>
            <w:shd w:val="clear" w:color="auto" w:fill="FFFFFF"/>
            <w:hideMark/>
          </w:tcPr>
          <w:p w14:paraId="16168C8F" w14:textId="77777777" w:rsidR="00153032" w:rsidRPr="00E15D39" w:rsidRDefault="00153032" w:rsidP="00300047">
            <w:pPr>
              <w:rPr>
                <w:rFonts w:ascii="Arial" w:hAnsi="Arial" w:cs="Arial"/>
              </w:rPr>
            </w:pPr>
          </w:p>
        </w:tc>
        <w:tc>
          <w:tcPr>
            <w:tcW w:w="1167" w:type="dxa"/>
            <w:shd w:val="clear" w:color="auto" w:fill="FFFFFF"/>
            <w:hideMark/>
          </w:tcPr>
          <w:p w14:paraId="7A1B0CDB" w14:textId="77777777" w:rsidR="00153032" w:rsidRPr="00E15D39" w:rsidRDefault="00153032" w:rsidP="00300047">
            <w:pPr>
              <w:rPr>
                <w:rFonts w:ascii="Arial" w:hAnsi="Arial" w:cs="Arial"/>
              </w:rPr>
            </w:pPr>
          </w:p>
        </w:tc>
        <w:tc>
          <w:tcPr>
            <w:tcW w:w="1812" w:type="dxa"/>
            <w:shd w:val="clear" w:color="auto" w:fill="FFFFFF"/>
            <w:hideMark/>
          </w:tcPr>
          <w:p w14:paraId="7AC935A0" w14:textId="77777777" w:rsidR="00153032" w:rsidRPr="00E15D39" w:rsidRDefault="00153032" w:rsidP="00300047">
            <w:pPr>
              <w:rPr>
                <w:rFonts w:ascii="Arial" w:hAnsi="Arial" w:cs="Arial"/>
              </w:rPr>
            </w:pPr>
          </w:p>
        </w:tc>
        <w:tc>
          <w:tcPr>
            <w:tcW w:w="1104" w:type="dxa"/>
            <w:shd w:val="clear" w:color="auto" w:fill="FFFFFF"/>
            <w:hideMark/>
          </w:tcPr>
          <w:p w14:paraId="141B35EF" w14:textId="77777777" w:rsidR="00153032" w:rsidRPr="00E15D39" w:rsidRDefault="00153032" w:rsidP="00300047">
            <w:pPr>
              <w:rPr>
                <w:rFonts w:ascii="Arial" w:hAnsi="Arial" w:cs="Arial"/>
              </w:rPr>
            </w:pPr>
          </w:p>
        </w:tc>
        <w:tc>
          <w:tcPr>
            <w:tcW w:w="1231" w:type="dxa"/>
            <w:shd w:val="clear" w:color="auto" w:fill="FFFFFF"/>
            <w:hideMark/>
          </w:tcPr>
          <w:p w14:paraId="72F0E092" w14:textId="77777777" w:rsidR="00153032" w:rsidRPr="00E15D39" w:rsidRDefault="00153032" w:rsidP="00300047">
            <w:pPr>
              <w:rPr>
                <w:rFonts w:ascii="Arial" w:hAnsi="Arial" w:cs="Arial"/>
              </w:rPr>
            </w:pPr>
          </w:p>
        </w:tc>
      </w:tr>
      <w:tr w:rsidR="00153032" w:rsidRPr="00E15D39" w14:paraId="62F510B7" w14:textId="77777777" w:rsidTr="00F509F3">
        <w:trPr>
          <w:tblCellSpacing w:w="15" w:type="dxa"/>
        </w:trPr>
        <w:tc>
          <w:tcPr>
            <w:tcW w:w="3500" w:type="dxa"/>
            <w:shd w:val="clear" w:color="auto" w:fill="FFFFFF" w:themeFill="background1"/>
            <w:tcMar>
              <w:top w:w="0" w:type="dxa"/>
              <w:left w:w="225" w:type="dxa"/>
              <w:bottom w:w="0" w:type="dxa"/>
              <w:right w:w="0" w:type="dxa"/>
            </w:tcMar>
            <w:hideMark/>
          </w:tcPr>
          <w:p w14:paraId="581ADFAE" w14:textId="77777777" w:rsidR="00153032" w:rsidRPr="00E15D39" w:rsidRDefault="00153032" w:rsidP="00300047">
            <w:pPr>
              <w:rPr>
                <w:rFonts w:ascii="Arial" w:hAnsi="Arial" w:cs="Arial"/>
              </w:rPr>
            </w:pPr>
            <w:r w:rsidRPr="00E15D39">
              <w:rPr>
                <w:rFonts w:ascii="Arial" w:hAnsi="Arial" w:cs="Arial"/>
              </w:rPr>
              <w:t>Grade 0</w:t>
            </w:r>
          </w:p>
        </w:tc>
        <w:tc>
          <w:tcPr>
            <w:tcW w:w="1608" w:type="dxa"/>
            <w:shd w:val="clear" w:color="auto" w:fill="FFFFFF"/>
            <w:noWrap/>
            <w:hideMark/>
          </w:tcPr>
          <w:p w14:paraId="1A0407A8" w14:textId="77777777" w:rsidR="00153032" w:rsidRPr="00E15D39" w:rsidRDefault="00153032" w:rsidP="00300047">
            <w:pPr>
              <w:rPr>
                <w:rFonts w:ascii="Arial" w:hAnsi="Arial" w:cs="Arial"/>
              </w:rPr>
            </w:pPr>
            <w:r w:rsidRPr="00E15D39">
              <w:rPr>
                <w:rFonts w:ascii="Arial" w:hAnsi="Arial" w:cs="Arial"/>
              </w:rPr>
              <w:t>6 331</w:t>
            </w:r>
          </w:p>
        </w:tc>
        <w:tc>
          <w:tcPr>
            <w:tcW w:w="1167" w:type="dxa"/>
            <w:shd w:val="clear" w:color="auto" w:fill="FFFFFF"/>
            <w:noWrap/>
            <w:hideMark/>
          </w:tcPr>
          <w:p w14:paraId="27A66BA9" w14:textId="77777777" w:rsidR="00153032" w:rsidRPr="00E15D39" w:rsidRDefault="00153032" w:rsidP="00300047">
            <w:pPr>
              <w:rPr>
                <w:rFonts w:ascii="Arial" w:hAnsi="Arial" w:cs="Arial"/>
              </w:rPr>
            </w:pPr>
            <w:r w:rsidRPr="00E15D39">
              <w:rPr>
                <w:rFonts w:ascii="Arial" w:hAnsi="Arial" w:cs="Arial"/>
              </w:rPr>
              <w:t>1</w:t>
            </w:r>
          </w:p>
        </w:tc>
        <w:tc>
          <w:tcPr>
            <w:tcW w:w="1812" w:type="dxa"/>
            <w:shd w:val="clear" w:color="auto" w:fill="FFFFFF"/>
            <w:noWrap/>
            <w:hideMark/>
          </w:tcPr>
          <w:p w14:paraId="367CEBA4" w14:textId="77777777" w:rsidR="00153032" w:rsidRPr="00E15D39" w:rsidRDefault="00153032" w:rsidP="00300047">
            <w:pPr>
              <w:rPr>
                <w:rFonts w:ascii="Arial" w:hAnsi="Arial" w:cs="Arial"/>
              </w:rPr>
            </w:pPr>
            <w:r w:rsidRPr="00E15D39">
              <w:rPr>
                <w:rFonts w:ascii="Arial" w:hAnsi="Arial" w:cs="Arial"/>
              </w:rPr>
              <w:t>6</w:t>
            </w:r>
          </w:p>
        </w:tc>
        <w:tc>
          <w:tcPr>
            <w:tcW w:w="1104" w:type="dxa"/>
            <w:shd w:val="clear" w:color="auto" w:fill="FFFFFF"/>
            <w:noWrap/>
            <w:hideMark/>
          </w:tcPr>
          <w:p w14:paraId="7168C3B9" w14:textId="77777777" w:rsidR="00153032" w:rsidRPr="00E15D39" w:rsidRDefault="00153032" w:rsidP="00300047">
            <w:pPr>
              <w:rPr>
                <w:rFonts w:ascii="Arial" w:hAnsi="Arial" w:cs="Arial"/>
              </w:rPr>
            </w:pPr>
            <w:r w:rsidRPr="00E15D39">
              <w:rPr>
                <w:rFonts w:ascii="Arial" w:hAnsi="Arial" w:cs="Arial"/>
              </w:rPr>
              <w:t>0</w:t>
            </w:r>
          </w:p>
        </w:tc>
        <w:tc>
          <w:tcPr>
            <w:tcW w:w="1231" w:type="dxa"/>
            <w:shd w:val="clear" w:color="auto" w:fill="FFFFFF"/>
            <w:noWrap/>
            <w:hideMark/>
          </w:tcPr>
          <w:p w14:paraId="5B29858B" w14:textId="77777777" w:rsidR="00153032" w:rsidRPr="00E15D39" w:rsidRDefault="00153032" w:rsidP="00300047">
            <w:pPr>
              <w:rPr>
                <w:rFonts w:ascii="Arial" w:hAnsi="Arial" w:cs="Arial"/>
              </w:rPr>
            </w:pPr>
            <w:r w:rsidRPr="00E15D39">
              <w:rPr>
                <w:rFonts w:ascii="Arial" w:hAnsi="Arial" w:cs="Arial"/>
              </w:rPr>
              <w:t>3</w:t>
            </w:r>
          </w:p>
        </w:tc>
      </w:tr>
      <w:tr w:rsidR="00153032" w:rsidRPr="00E15D39" w14:paraId="10AA36FE" w14:textId="77777777" w:rsidTr="00F509F3">
        <w:trPr>
          <w:tblCellSpacing w:w="15" w:type="dxa"/>
        </w:trPr>
        <w:tc>
          <w:tcPr>
            <w:tcW w:w="3500" w:type="dxa"/>
            <w:shd w:val="clear" w:color="auto" w:fill="FFFFFF" w:themeFill="background1"/>
            <w:tcMar>
              <w:top w:w="0" w:type="dxa"/>
              <w:left w:w="225" w:type="dxa"/>
              <w:bottom w:w="0" w:type="dxa"/>
              <w:right w:w="0" w:type="dxa"/>
            </w:tcMar>
            <w:hideMark/>
          </w:tcPr>
          <w:p w14:paraId="6E8F39E8" w14:textId="77777777" w:rsidR="00153032" w:rsidRPr="00E15D39" w:rsidRDefault="00153032" w:rsidP="00300047">
            <w:pPr>
              <w:rPr>
                <w:rFonts w:ascii="Arial" w:hAnsi="Arial" w:cs="Arial"/>
              </w:rPr>
            </w:pPr>
            <w:r w:rsidRPr="00E15D39">
              <w:rPr>
                <w:rFonts w:ascii="Arial" w:hAnsi="Arial" w:cs="Arial"/>
              </w:rPr>
              <w:t>Grade 1 / Sub A</w:t>
            </w:r>
          </w:p>
        </w:tc>
        <w:tc>
          <w:tcPr>
            <w:tcW w:w="1608" w:type="dxa"/>
            <w:shd w:val="clear" w:color="auto" w:fill="FFFFFF"/>
            <w:noWrap/>
            <w:hideMark/>
          </w:tcPr>
          <w:p w14:paraId="07AD7C09" w14:textId="77777777" w:rsidR="00153032" w:rsidRPr="00E15D39" w:rsidRDefault="00153032" w:rsidP="00300047">
            <w:pPr>
              <w:rPr>
                <w:rFonts w:ascii="Arial" w:hAnsi="Arial" w:cs="Arial"/>
              </w:rPr>
            </w:pPr>
            <w:r w:rsidRPr="00E15D39">
              <w:rPr>
                <w:rFonts w:ascii="Arial" w:hAnsi="Arial" w:cs="Arial"/>
              </w:rPr>
              <w:t>4 919</w:t>
            </w:r>
          </w:p>
        </w:tc>
        <w:tc>
          <w:tcPr>
            <w:tcW w:w="1167" w:type="dxa"/>
            <w:shd w:val="clear" w:color="auto" w:fill="FFFFFF"/>
            <w:noWrap/>
            <w:hideMark/>
          </w:tcPr>
          <w:p w14:paraId="257C1766" w14:textId="77777777" w:rsidR="00153032" w:rsidRPr="00E15D39" w:rsidRDefault="00153032" w:rsidP="00300047">
            <w:pPr>
              <w:rPr>
                <w:rFonts w:ascii="Arial" w:hAnsi="Arial" w:cs="Arial"/>
              </w:rPr>
            </w:pPr>
            <w:r w:rsidRPr="00E15D39">
              <w:rPr>
                <w:rFonts w:ascii="Arial" w:hAnsi="Arial" w:cs="Arial"/>
              </w:rPr>
              <w:t>3</w:t>
            </w:r>
          </w:p>
        </w:tc>
        <w:tc>
          <w:tcPr>
            <w:tcW w:w="1812" w:type="dxa"/>
            <w:shd w:val="clear" w:color="auto" w:fill="FFFFFF"/>
            <w:noWrap/>
            <w:hideMark/>
          </w:tcPr>
          <w:p w14:paraId="249A6B63" w14:textId="77777777" w:rsidR="00153032" w:rsidRPr="00E15D39" w:rsidRDefault="00153032" w:rsidP="00300047">
            <w:pPr>
              <w:rPr>
                <w:rFonts w:ascii="Arial" w:hAnsi="Arial" w:cs="Arial"/>
              </w:rPr>
            </w:pPr>
            <w:r w:rsidRPr="00E15D39">
              <w:rPr>
                <w:rFonts w:ascii="Arial" w:hAnsi="Arial" w:cs="Arial"/>
              </w:rPr>
              <w:t>1</w:t>
            </w:r>
          </w:p>
        </w:tc>
        <w:tc>
          <w:tcPr>
            <w:tcW w:w="1104" w:type="dxa"/>
            <w:shd w:val="clear" w:color="auto" w:fill="FFFFFF"/>
            <w:noWrap/>
            <w:hideMark/>
          </w:tcPr>
          <w:p w14:paraId="53168BCE" w14:textId="77777777" w:rsidR="00153032" w:rsidRPr="00E15D39" w:rsidRDefault="00153032" w:rsidP="00300047">
            <w:pPr>
              <w:rPr>
                <w:rFonts w:ascii="Arial" w:hAnsi="Arial" w:cs="Arial"/>
              </w:rPr>
            </w:pPr>
            <w:r w:rsidRPr="00E15D39">
              <w:rPr>
                <w:rFonts w:ascii="Arial" w:hAnsi="Arial" w:cs="Arial"/>
              </w:rPr>
              <w:t>2</w:t>
            </w:r>
          </w:p>
        </w:tc>
        <w:tc>
          <w:tcPr>
            <w:tcW w:w="1231" w:type="dxa"/>
            <w:shd w:val="clear" w:color="auto" w:fill="FFFFFF"/>
            <w:noWrap/>
            <w:hideMark/>
          </w:tcPr>
          <w:p w14:paraId="22FE4BAF" w14:textId="77777777" w:rsidR="00153032" w:rsidRPr="00E15D39" w:rsidRDefault="00153032" w:rsidP="00300047">
            <w:pPr>
              <w:rPr>
                <w:rFonts w:ascii="Arial" w:hAnsi="Arial" w:cs="Arial"/>
              </w:rPr>
            </w:pPr>
            <w:r w:rsidRPr="00E15D39">
              <w:rPr>
                <w:rFonts w:ascii="Arial" w:hAnsi="Arial" w:cs="Arial"/>
              </w:rPr>
              <w:t>1</w:t>
            </w:r>
          </w:p>
        </w:tc>
      </w:tr>
      <w:tr w:rsidR="00153032" w:rsidRPr="00E15D39" w14:paraId="2C8F439E" w14:textId="77777777" w:rsidTr="00F509F3">
        <w:trPr>
          <w:tblCellSpacing w:w="15" w:type="dxa"/>
        </w:trPr>
        <w:tc>
          <w:tcPr>
            <w:tcW w:w="3500" w:type="dxa"/>
            <w:shd w:val="clear" w:color="auto" w:fill="FFFFFF" w:themeFill="background1"/>
            <w:tcMar>
              <w:top w:w="0" w:type="dxa"/>
              <w:left w:w="225" w:type="dxa"/>
              <w:bottom w:w="0" w:type="dxa"/>
              <w:right w:w="0" w:type="dxa"/>
            </w:tcMar>
            <w:hideMark/>
          </w:tcPr>
          <w:p w14:paraId="6D0C6D83" w14:textId="77777777" w:rsidR="00153032" w:rsidRPr="00E15D39" w:rsidRDefault="00153032" w:rsidP="00300047">
            <w:pPr>
              <w:rPr>
                <w:rFonts w:ascii="Arial" w:hAnsi="Arial" w:cs="Arial"/>
              </w:rPr>
            </w:pPr>
            <w:r w:rsidRPr="00E15D39">
              <w:rPr>
                <w:rFonts w:ascii="Arial" w:hAnsi="Arial" w:cs="Arial"/>
              </w:rPr>
              <w:t>Grade 2 / Sub B</w:t>
            </w:r>
          </w:p>
        </w:tc>
        <w:tc>
          <w:tcPr>
            <w:tcW w:w="1608" w:type="dxa"/>
            <w:shd w:val="clear" w:color="auto" w:fill="FFFFFF"/>
            <w:noWrap/>
            <w:hideMark/>
          </w:tcPr>
          <w:p w14:paraId="10D2201F" w14:textId="77777777" w:rsidR="00153032" w:rsidRPr="00E15D39" w:rsidRDefault="00153032" w:rsidP="00300047">
            <w:pPr>
              <w:rPr>
                <w:rFonts w:ascii="Arial" w:hAnsi="Arial" w:cs="Arial"/>
              </w:rPr>
            </w:pPr>
            <w:r w:rsidRPr="00E15D39">
              <w:rPr>
                <w:rFonts w:ascii="Arial" w:hAnsi="Arial" w:cs="Arial"/>
              </w:rPr>
              <w:t>4 629</w:t>
            </w:r>
          </w:p>
        </w:tc>
        <w:tc>
          <w:tcPr>
            <w:tcW w:w="1167" w:type="dxa"/>
            <w:shd w:val="clear" w:color="auto" w:fill="FFFFFF"/>
            <w:noWrap/>
            <w:hideMark/>
          </w:tcPr>
          <w:p w14:paraId="6826FD88" w14:textId="77777777" w:rsidR="00153032" w:rsidRPr="00E15D39" w:rsidRDefault="00153032" w:rsidP="00300047">
            <w:pPr>
              <w:rPr>
                <w:rFonts w:ascii="Arial" w:hAnsi="Arial" w:cs="Arial"/>
              </w:rPr>
            </w:pPr>
            <w:r w:rsidRPr="00E15D39">
              <w:rPr>
                <w:rFonts w:ascii="Arial" w:hAnsi="Arial" w:cs="Arial"/>
              </w:rPr>
              <w:t>2</w:t>
            </w:r>
          </w:p>
        </w:tc>
        <w:tc>
          <w:tcPr>
            <w:tcW w:w="1812" w:type="dxa"/>
            <w:shd w:val="clear" w:color="auto" w:fill="FFFFFF"/>
            <w:noWrap/>
            <w:hideMark/>
          </w:tcPr>
          <w:p w14:paraId="3AD9340E" w14:textId="77777777" w:rsidR="00153032" w:rsidRPr="00E15D39" w:rsidRDefault="00153032" w:rsidP="00300047">
            <w:pPr>
              <w:rPr>
                <w:rFonts w:ascii="Arial" w:hAnsi="Arial" w:cs="Arial"/>
              </w:rPr>
            </w:pPr>
            <w:r w:rsidRPr="00E15D39">
              <w:rPr>
                <w:rFonts w:ascii="Arial" w:hAnsi="Arial" w:cs="Arial"/>
              </w:rPr>
              <w:t>1</w:t>
            </w:r>
          </w:p>
        </w:tc>
        <w:tc>
          <w:tcPr>
            <w:tcW w:w="1104" w:type="dxa"/>
            <w:shd w:val="clear" w:color="auto" w:fill="FFFFFF"/>
            <w:noWrap/>
            <w:hideMark/>
          </w:tcPr>
          <w:p w14:paraId="39AEDB46" w14:textId="77777777" w:rsidR="00153032" w:rsidRPr="00E15D39" w:rsidRDefault="00153032" w:rsidP="00300047">
            <w:pPr>
              <w:rPr>
                <w:rFonts w:ascii="Arial" w:hAnsi="Arial" w:cs="Arial"/>
              </w:rPr>
            </w:pPr>
            <w:r w:rsidRPr="00E15D39">
              <w:rPr>
                <w:rFonts w:ascii="Arial" w:hAnsi="Arial" w:cs="Arial"/>
              </w:rPr>
              <w:t>3</w:t>
            </w:r>
          </w:p>
        </w:tc>
        <w:tc>
          <w:tcPr>
            <w:tcW w:w="1231" w:type="dxa"/>
            <w:shd w:val="clear" w:color="auto" w:fill="FFFFFF"/>
            <w:noWrap/>
            <w:hideMark/>
          </w:tcPr>
          <w:p w14:paraId="041ECC46" w14:textId="77777777" w:rsidR="00153032" w:rsidRPr="00E15D39" w:rsidRDefault="00153032" w:rsidP="00300047">
            <w:pPr>
              <w:rPr>
                <w:rFonts w:ascii="Arial" w:hAnsi="Arial" w:cs="Arial"/>
              </w:rPr>
            </w:pPr>
            <w:r w:rsidRPr="00E15D39">
              <w:rPr>
                <w:rFonts w:ascii="Arial" w:hAnsi="Arial" w:cs="Arial"/>
              </w:rPr>
              <w:t>2</w:t>
            </w:r>
          </w:p>
        </w:tc>
      </w:tr>
      <w:tr w:rsidR="00153032" w:rsidRPr="00E15D39" w14:paraId="7AD5520B" w14:textId="77777777" w:rsidTr="00F509F3">
        <w:trPr>
          <w:tblCellSpacing w:w="15" w:type="dxa"/>
        </w:trPr>
        <w:tc>
          <w:tcPr>
            <w:tcW w:w="3500" w:type="dxa"/>
            <w:shd w:val="clear" w:color="auto" w:fill="FFFFFF" w:themeFill="background1"/>
            <w:tcMar>
              <w:top w:w="0" w:type="dxa"/>
              <w:left w:w="225" w:type="dxa"/>
              <w:bottom w:w="0" w:type="dxa"/>
              <w:right w:w="0" w:type="dxa"/>
            </w:tcMar>
            <w:hideMark/>
          </w:tcPr>
          <w:p w14:paraId="0F21C1FE" w14:textId="77777777" w:rsidR="00153032" w:rsidRPr="00E15D39" w:rsidRDefault="00153032" w:rsidP="00300047">
            <w:pPr>
              <w:rPr>
                <w:rFonts w:ascii="Arial" w:hAnsi="Arial" w:cs="Arial"/>
              </w:rPr>
            </w:pPr>
            <w:r w:rsidRPr="00E15D39">
              <w:rPr>
                <w:rFonts w:ascii="Arial" w:hAnsi="Arial" w:cs="Arial"/>
              </w:rPr>
              <w:t>Grade 3 / Std 1/ABET 1Kha Ri Gude;SANLI</w:t>
            </w:r>
          </w:p>
        </w:tc>
        <w:tc>
          <w:tcPr>
            <w:tcW w:w="1608" w:type="dxa"/>
            <w:shd w:val="clear" w:color="auto" w:fill="FFFFFF"/>
            <w:noWrap/>
            <w:hideMark/>
          </w:tcPr>
          <w:p w14:paraId="1D1BEC97" w14:textId="77777777" w:rsidR="00153032" w:rsidRPr="00E15D39" w:rsidRDefault="00153032" w:rsidP="00300047">
            <w:pPr>
              <w:rPr>
                <w:rFonts w:ascii="Arial" w:hAnsi="Arial" w:cs="Arial"/>
              </w:rPr>
            </w:pPr>
            <w:r w:rsidRPr="00E15D39">
              <w:rPr>
                <w:rFonts w:ascii="Arial" w:hAnsi="Arial" w:cs="Arial"/>
              </w:rPr>
              <w:t>4 947</w:t>
            </w:r>
          </w:p>
        </w:tc>
        <w:tc>
          <w:tcPr>
            <w:tcW w:w="1167" w:type="dxa"/>
            <w:shd w:val="clear" w:color="auto" w:fill="FFFFFF"/>
            <w:noWrap/>
            <w:hideMark/>
          </w:tcPr>
          <w:p w14:paraId="535022FD" w14:textId="77777777" w:rsidR="00153032" w:rsidRPr="00E15D39" w:rsidRDefault="00153032" w:rsidP="00300047">
            <w:pPr>
              <w:rPr>
                <w:rFonts w:ascii="Arial" w:hAnsi="Arial" w:cs="Arial"/>
              </w:rPr>
            </w:pPr>
            <w:r w:rsidRPr="00E15D39">
              <w:rPr>
                <w:rFonts w:ascii="Arial" w:hAnsi="Arial" w:cs="Arial"/>
              </w:rPr>
              <w:t>1</w:t>
            </w:r>
          </w:p>
        </w:tc>
        <w:tc>
          <w:tcPr>
            <w:tcW w:w="1812" w:type="dxa"/>
            <w:shd w:val="clear" w:color="auto" w:fill="FFFFFF"/>
            <w:noWrap/>
            <w:hideMark/>
          </w:tcPr>
          <w:p w14:paraId="445B1E59" w14:textId="77777777" w:rsidR="00153032" w:rsidRPr="00E15D39" w:rsidRDefault="00153032" w:rsidP="00300047">
            <w:pPr>
              <w:rPr>
                <w:rFonts w:ascii="Arial" w:hAnsi="Arial" w:cs="Arial"/>
              </w:rPr>
            </w:pPr>
            <w:r w:rsidRPr="00E15D39">
              <w:rPr>
                <w:rFonts w:ascii="Arial" w:hAnsi="Arial" w:cs="Arial"/>
              </w:rPr>
              <w:t>5</w:t>
            </w:r>
          </w:p>
        </w:tc>
        <w:tc>
          <w:tcPr>
            <w:tcW w:w="1104" w:type="dxa"/>
            <w:shd w:val="clear" w:color="auto" w:fill="FFFFFF"/>
            <w:noWrap/>
            <w:hideMark/>
          </w:tcPr>
          <w:p w14:paraId="76A81F62" w14:textId="77777777" w:rsidR="00153032" w:rsidRPr="00E15D39" w:rsidRDefault="00153032" w:rsidP="00300047">
            <w:pPr>
              <w:rPr>
                <w:rFonts w:ascii="Arial" w:hAnsi="Arial" w:cs="Arial"/>
              </w:rPr>
            </w:pPr>
            <w:r w:rsidRPr="00E15D39">
              <w:rPr>
                <w:rFonts w:ascii="Arial" w:hAnsi="Arial" w:cs="Arial"/>
              </w:rPr>
              <w:t>3</w:t>
            </w:r>
          </w:p>
        </w:tc>
        <w:tc>
          <w:tcPr>
            <w:tcW w:w="1231" w:type="dxa"/>
            <w:shd w:val="clear" w:color="auto" w:fill="FFFFFF"/>
            <w:noWrap/>
            <w:hideMark/>
          </w:tcPr>
          <w:p w14:paraId="2AC8F7C0" w14:textId="77777777" w:rsidR="00153032" w:rsidRPr="00E15D39" w:rsidRDefault="00153032" w:rsidP="00300047">
            <w:pPr>
              <w:rPr>
                <w:rFonts w:ascii="Arial" w:hAnsi="Arial" w:cs="Arial"/>
              </w:rPr>
            </w:pPr>
            <w:r w:rsidRPr="00E15D39">
              <w:rPr>
                <w:rFonts w:ascii="Arial" w:hAnsi="Arial" w:cs="Arial"/>
              </w:rPr>
              <w:t>3</w:t>
            </w:r>
          </w:p>
        </w:tc>
      </w:tr>
      <w:tr w:rsidR="00153032" w:rsidRPr="00E15D39" w14:paraId="51EA33A2" w14:textId="77777777" w:rsidTr="00F509F3">
        <w:trPr>
          <w:tblCellSpacing w:w="15" w:type="dxa"/>
        </w:trPr>
        <w:tc>
          <w:tcPr>
            <w:tcW w:w="3500" w:type="dxa"/>
            <w:shd w:val="clear" w:color="auto" w:fill="FFFFFF" w:themeFill="background1"/>
            <w:tcMar>
              <w:top w:w="0" w:type="dxa"/>
              <w:left w:w="225" w:type="dxa"/>
              <w:bottom w:w="0" w:type="dxa"/>
              <w:right w:w="0" w:type="dxa"/>
            </w:tcMar>
            <w:hideMark/>
          </w:tcPr>
          <w:p w14:paraId="64B97345" w14:textId="77777777" w:rsidR="00153032" w:rsidRPr="00E15D39" w:rsidRDefault="00153032" w:rsidP="00300047">
            <w:pPr>
              <w:rPr>
                <w:rFonts w:ascii="Arial" w:hAnsi="Arial" w:cs="Arial"/>
              </w:rPr>
            </w:pPr>
            <w:r w:rsidRPr="00E15D39">
              <w:rPr>
                <w:rFonts w:ascii="Arial" w:hAnsi="Arial" w:cs="Arial"/>
              </w:rPr>
              <w:t>Grade 4 / Std 2</w:t>
            </w:r>
          </w:p>
        </w:tc>
        <w:tc>
          <w:tcPr>
            <w:tcW w:w="1608" w:type="dxa"/>
            <w:shd w:val="clear" w:color="auto" w:fill="FFFFFF"/>
            <w:noWrap/>
            <w:hideMark/>
          </w:tcPr>
          <w:p w14:paraId="398800E6" w14:textId="77777777" w:rsidR="00153032" w:rsidRPr="00E15D39" w:rsidRDefault="00153032" w:rsidP="00300047">
            <w:pPr>
              <w:rPr>
                <w:rFonts w:ascii="Arial" w:hAnsi="Arial" w:cs="Arial"/>
              </w:rPr>
            </w:pPr>
            <w:r w:rsidRPr="00E15D39">
              <w:rPr>
                <w:rFonts w:ascii="Arial" w:hAnsi="Arial" w:cs="Arial"/>
              </w:rPr>
              <w:t>5 282</w:t>
            </w:r>
          </w:p>
        </w:tc>
        <w:tc>
          <w:tcPr>
            <w:tcW w:w="1167" w:type="dxa"/>
            <w:shd w:val="clear" w:color="auto" w:fill="FFFFFF"/>
            <w:noWrap/>
            <w:hideMark/>
          </w:tcPr>
          <w:p w14:paraId="3197416F" w14:textId="77777777" w:rsidR="00153032" w:rsidRPr="00E15D39" w:rsidRDefault="00153032" w:rsidP="00300047">
            <w:pPr>
              <w:rPr>
                <w:rFonts w:ascii="Arial" w:hAnsi="Arial" w:cs="Arial"/>
              </w:rPr>
            </w:pPr>
            <w:r w:rsidRPr="00E15D39">
              <w:rPr>
                <w:rFonts w:ascii="Arial" w:hAnsi="Arial" w:cs="Arial"/>
              </w:rPr>
              <w:t>0</w:t>
            </w:r>
          </w:p>
        </w:tc>
        <w:tc>
          <w:tcPr>
            <w:tcW w:w="1812" w:type="dxa"/>
            <w:shd w:val="clear" w:color="auto" w:fill="FFFFFF"/>
            <w:noWrap/>
            <w:hideMark/>
          </w:tcPr>
          <w:p w14:paraId="12B61CEA" w14:textId="77777777" w:rsidR="00153032" w:rsidRPr="00E15D39" w:rsidRDefault="00153032" w:rsidP="00300047">
            <w:pPr>
              <w:rPr>
                <w:rFonts w:ascii="Arial" w:hAnsi="Arial" w:cs="Arial"/>
              </w:rPr>
            </w:pPr>
            <w:r w:rsidRPr="00E15D39">
              <w:rPr>
                <w:rFonts w:ascii="Arial" w:hAnsi="Arial" w:cs="Arial"/>
              </w:rPr>
              <w:t>2</w:t>
            </w:r>
          </w:p>
        </w:tc>
        <w:tc>
          <w:tcPr>
            <w:tcW w:w="1104" w:type="dxa"/>
            <w:shd w:val="clear" w:color="auto" w:fill="FFFFFF"/>
            <w:noWrap/>
            <w:hideMark/>
          </w:tcPr>
          <w:p w14:paraId="6F7FEB76" w14:textId="77777777" w:rsidR="00153032" w:rsidRPr="00E15D39" w:rsidRDefault="00153032" w:rsidP="00300047">
            <w:pPr>
              <w:rPr>
                <w:rFonts w:ascii="Arial" w:hAnsi="Arial" w:cs="Arial"/>
              </w:rPr>
            </w:pPr>
            <w:r w:rsidRPr="00E15D39">
              <w:rPr>
                <w:rFonts w:ascii="Arial" w:hAnsi="Arial" w:cs="Arial"/>
              </w:rPr>
              <w:t>0</w:t>
            </w:r>
          </w:p>
        </w:tc>
        <w:tc>
          <w:tcPr>
            <w:tcW w:w="1231" w:type="dxa"/>
            <w:shd w:val="clear" w:color="auto" w:fill="FFFFFF"/>
            <w:noWrap/>
            <w:hideMark/>
          </w:tcPr>
          <w:p w14:paraId="1978FF63" w14:textId="77777777" w:rsidR="00153032" w:rsidRPr="00E15D39" w:rsidRDefault="00153032" w:rsidP="00300047">
            <w:pPr>
              <w:rPr>
                <w:rFonts w:ascii="Arial" w:hAnsi="Arial" w:cs="Arial"/>
              </w:rPr>
            </w:pPr>
            <w:r w:rsidRPr="00E15D39">
              <w:rPr>
                <w:rFonts w:ascii="Arial" w:hAnsi="Arial" w:cs="Arial"/>
              </w:rPr>
              <w:t>4</w:t>
            </w:r>
          </w:p>
        </w:tc>
      </w:tr>
      <w:tr w:rsidR="00153032" w:rsidRPr="00E15D39" w14:paraId="4D3D8A4B" w14:textId="77777777" w:rsidTr="00F509F3">
        <w:trPr>
          <w:tblCellSpacing w:w="15" w:type="dxa"/>
        </w:trPr>
        <w:tc>
          <w:tcPr>
            <w:tcW w:w="3500" w:type="dxa"/>
            <w:shd w:val="clear" w:color="auto" w:fill="FFFFFF" w:themeFill="background1"/>
            <w:tcMar>
              <w:top w:w="0" w:type="dxa"/>
              <w:left w:w="225" w:type="dxa"/>
              <w:bottom w:w="0" w:type="dxa"/>
              <w:right w:w="0" w:type="dxa"/>
            </w:tcMar>
            <w:hideMark/>
          </w:tcPr>
          <w:p w14:paraId="20CBB04F" w14:textId="77777777" w:rsidR="00153032" w:rsidRPr="00E15D39" w:rsidRDefault="00153032" w:rsidP="00300047">
            <w:pPr>
              <w:rPr>
                <w:rFonts w:ascii="Arial" w:hAnsi="Arial" w:cs="Arial"/>
              </w:rPr>
            </w:pPr>
            <w:r w:rsidRPr="00E15D39">
              <w:rPr>
                <w:rFonts w:ascii="Arial" w:hAnsi="Arial" w:cs="Arial"/>
              </w:rPr>
              <w:t>Grade 5 / Std 3/ABET 2</w:t>
            </w:r>
          </w:p>
        </w:tc>
        <w:tc>
          <w:tcPr>
            <w:tcW w:w="1608" w:type="dxa"/>
            <w:shd w:val="clear" w:color="auto" w:fill="FFFFFF"/>
            <w:noWrap/>
            <w:hideMark/>
          </w:tcPr>
          <w:p w14:paraId="4137941A" w14:textId="77777777" w:rsidR="00153032" w:rsidRPr="00E15D39" w:rsidRDefault="00153032" w:rsidP="00300047">
            <w:pPr>
              <w:rPr>
                <w:rFonts w:ascii="Arial" w:hAnsi="Arial" w:cs="Arial"/>
              </w:rPr>
            </w:pPr>
            <w:r w:rsidRPr="00E15D39">
              <w:rPr>
                <w:rFonts w:ascii="Arial" w:hAnsi="Arial" w:cs="Arial"/>
              </w:rPr>
              <w:t>5 126</w:t>
            </w:r>
          </w:p>
        </w:tc>
        <w:tc>
          <w:tcPr>
            <w:tcW w:w="1167" w:type="dxa"/>
            <w:shd w:val="clear" w:color="auto" w:fill="FFFFFF"/>
            <w:noWrap/>
            <w:hideMark/>
          </w:tcPr>
          <w:p w14:paraId="0C397547" w14:textId="77777777" w:rsidR="00153032" w:rsidRPr="00E15D39" w:rsidRDefault="00153032" w:rsidP="00300047">
            <w:pPr>
              <w:rPr>
                <w:rFonts w:ascii="Arial" w:hAnsi="Arial" w:cs="Arial"/>
              </w:rPr>
            </w:pPr>
            <w:r w:rsidRPr="00E15D39">
              <w:rPr>
                <w:rFonts w:ascii="Arial" w:hAnsi="Arial" w:cs="Arial"/>
              </w:rPr>
              <w:t>0</w:t>
            </w:r>
          </w:p>
        </w:tc>
        <w:tc>
          <w:tcPr>
            <w:tcW w:w="1812" w:type="dxa"/>
            <w:shd w:val="clear" w:color="auto" w:fill="FFFFFF"/>
            <w:noWrap/>
            <w:hideMark/>
          </w:tcPr>
          <w:p w14:paraId="1354D161" w14:textId="77777777" w:rsidR="00153032" w:rsidRPr="00E15D39" w:rsidRDefault="00153032" w:rsidP="00300047">
            <w:pPr>
              <w:rPr>
                <w:rFonts w:ascii="Arial" w:hAnsi="Arial" w:cs="Arial"/>
              </w:rPr>
            </w:pPr>
            <w:r w:rsidRPr="00E15D39">
              <w:rPr>
                <w:rFonts w:ascii="Arial" w:hAnsi="Arial" w:cs="Arial"/>
              </w:rPr>
              <w:t>9</w:t>
            </w:r>
          </w:p>
        </w:tc>
        <w:tc>
          <w:tcPr>
            <w:tcW w:w="1104" w:type="dxa"/>
            <w:shd w:val="clear" w:color="auto" w:fill="FFFFFF"/>
            <w:noWrap/>
            <w:hideMark/>
          </w:tcPr>
          <w:p w14:paraId="37F12CA3" w14:textId="77777777" w:rsidR="00153032" w:rsidRPr="00E15D39" w:rsidRDefault="00153032" w:rsidP="00300047">
            <w:pPr>
              <w:rPr>
                <w:rFonts w:ascii="Arial" w:hAnsi="Arial" w:cs="Arial"/>
              </w:rPr>
            </w:pPr>
            <w:r w:rsidRPr="00E15D39">
              <w:rPr>
                <w:rFonts w:ascii="Arial" w:hAnsi="Arial" w:cs="Arial"/>
              </w:rPr>
              <w:t>3</w:t>
            </w:r>
          </w:p>
        </w:tc>
        <w:tc>
          <w:tcPr>
            <w:tcW w:w="1231" w:type="dxa"/>
            <w:shd w:val="clear" w:color="auto" w:fill="FFFFFF"/>
            <w:noWrap/>
            <w:hideMark/>
          </w:tcPr>
          <w:p w14:paraId="3A4A3E1C" w14:textId="77777777" w:rsidR="00153032" w:rsidRPr="00E15D39" w:rsidRDefault="00153032" w:rsidP="00300047">
            <w:pPr>
              <w:rPr>
                <w:rFonts w:ascii="Arial" w:hAnsi="Arial" w:cs="Arial"/>
              </w:rPr>
            </w:pPr>
            <w:r w:rsidRPr="00E15D39">
              <w:rPr>
                <w:rFonts w:ascii="Arial" w:hAnsi="Arial" w:cs="Arial"/>
              </w:rPr>
              <w:t>1</w:t>
            </w:r>
          </w:p>
        </w:tc>
      </w:tr>
      <w:tr w:rsidR="00153032" w:rsidRPr="00E15D39" w14:paraId="793D81B8" w14:textId="77777777" w:rsidTr="00F509F3">
        <w:trPr>
          <w:tblCellSpacing w:w="15" w:type="dxa"/>
        </w:trPr>
        <w:tc>
          <w:tcPr>
            <w:tcW w:w="3500" w:type="dxa"/>
            <w:shd w:val="clear" w:color="auto" w:fill="FFFFFF" w:themeFill="background1"/>
            <w:tcMar>
              <w:top w:w="0" w:type="dxa"/>
              <w:left w:w="225" w:type="dxa"/>
              <w:bottom w:w="0" w:type="dxa"/>
              <w:right w:w="0" w:type="dxa"/>
            </w:tcMar>
            <w:hideMark/>
          </w:tcPr>
          <w:p w14:paraId="4CEF3C15" w14:textId="77777777" w:rsidR="00153032" w:rsidRPr="00E15D39" w:rsidRDefault="00153032" w:rsidP="00300047">
            <w:pPr>
              <w:rPr>
                <w:rFonts w:ascii="Arial" w:hAnsi="Arial" w:cs="Arial"/>
              </w:rPr>
            </w:pPr>
            <w:r w:rsidRPr="00E15D39">
              <w:rPr>
                <w:rFonts w:ascii="Arial" w:hAnsi="Arial" w:cs="Arial"/>
              </w:rPr>
              <w:t>Grade 6 / Std 4</w:t>
            </w:r>
          </w:p>
        </w:tc>
        <w:tc>
          <w:tcPr>
            <w:tcW w:w="1608" w:type="dxa"/>
            <w:shd w:val="clear" w:color="auto" w:fill="FFFFFF"/>
            <w:noWrap/>
            <w:hideMark/>
          </w:tcPr>
          <w:p w14:paraId="10E0CD7F" w14:textId="77777777" w:rsidR="00153032" w:rsidRPr="00E15D39" w:rsidRDefault="00153032" w:rsidP="00300047">
            <w:pPr>
              <w:rPr>
                <w:rFonts w:ascii="Arial" w:hAnsi="Arial" w:cs="Arial"/>
              </w:rPr>
            </w:pPr>
            <w:r w:rsidRPr="00E15D39">
              <w:rPr>
                <w:rFonts w:ascii="Arial" w:hAnsi="Arial" w:cs="Arial"/>
              </w:rPr>
              <w:t>5 489</w:t>
            </w:r>
          </w:p>
        </w:tc>
        <w:tc>
          <w:tcPr>
            <w:tcW w:w="1167" w:type="dxa"/>
            <w:shd w:val="clear" w:color="auto" w:fill="FFFFFF"/>
            <w:noWrap/>
            <w:hideMark/>
          </w:tcPr>
          <w:p w14:paraId="1B3828C7" w14:textId="77777777" w:rsidR="00153032" w:rsidRPr="00E15D39" w:rsidRDefault="00153032" w:rsidP="00300047">
            <w:pPr>
              <w:rPr>
                <w:rFonts w:ascii="Arial" w:hAnsi="Arial" w:cs="Arial"/>
              </w:rPr>
            </w:pPr>
            <w:r w:rsidRPr="00E15D39">
              <w:rPr>
                <w:rFonts w:ascii="Arial" w:hAnsi="Arial" w:cs="Arial"/>
              </w:rPr>
              <w:t>1</w:t>
            </w:r>
          </w:p>
        </w:tc>
        <w:tc>
          <w:tcPr>
            <w:tcW w:w="1812" w:type="dxa"/>
            <w:shd w:val="clear" w:color="auto" w:fill="FFFFFF"/>
            <w:noWrap/>
            <w:hideMark/>
          </w:tcPr>
          <w:p w14:paraId="54811124" w14:textId="77777777" w:rsidR="00153032" w:rsidRPr="00E15D39" w:rsidRDefault="00153032" w:rsidP="00300047">
            <w:pPr>
              <w:rPr>
                <w:rFonts w:ascii="Arial" w:hAnsi="Arial" w:cs="Arial"/>
              </w:rPr>
            </w:pPr>
            <w:r w:rsidRPr="00E15D39">
              <w:rPr>
                <w:rFonts w:ascii="Arial" w:hAnsi="Arial" w:cs="Arial"/>
              </w:rPr>
              <w:t>3</w:t>
            </w:r>
          </w:p>
        </w:tc>
        <w:tc>
          <w:tcPr>
            <w:tcW w:w="1104" w:type="dxa"/>
            <w:shd w:val="clear" w:color="auto" w:fill="FFFFFF"/>
            <w:noWrap/>
            <w:hideMark/>
          </w:tcPr>
          <w:p w14:paraId="767B6A6A" w14:textId="77777777" w:rsidR="00153032" w:rsidRPr="00E15D39" w:rsidRDefault="00153032" w:rsidP="00300047">
            <w:pPr>
              <w:rPr>
                <w:rFonts w:ascii="Arial" w:hAnsi="Arial" w:cs="Arial"/>
              </w:rPr>
            </w:pPr>
            <w:r w:rsidRPr="00E15D39">
              <w:rPr>
                <w:rFonts w:ascii="Arial" w:hAnsi="Arial" w:cs="Arial"/>
              </w:rPr>
              <w:t>5</w:t>
            </w:r>
          </w:p>
        </w:tc>
        <w:tc>
          <w:tcPr>
            <w:tcW w:w="1231" w:type="dxa"/>
            <w:shd w:val="clear" w:color="auto" w:fill="FFFFFF"/>
            <w:noWrap/>
            <w:hideMark/>
          </w:tcPr>
          <w:p w14:paraId="77AE6AA0" w14:textId="77777777" w:rsidR="00153032" w:rsidRPr="00E15D39" w:rsidRDefault="00153032" w:rsidP="00300047">
            <w:pPr>
              <w:rPr>
                <w:rFonts w:ascii="Arial" w:hAnsi="Arial" w:cs="Arial"/>
              </w:rPr>
            </w:pPr>
            <w:r w:rsidRPr="00E15D39">
              <w:rPr>
                <w:rFonts w:ascii="Arial" w:hAnsi="Arial" w:cs="Arial"/>
              </w:rPr>
              <w:t>8</w:t>
            </w:r>
          </w:p>
        </w:tc>
      </w:tr>
      <w:tr w:rsidR="00153032" w:rsidRPr="00E15D39" w14:paraId="46AF6A44" w14:textId="77777777" w:rsidTr="00F509F3">
        <w:trPr>
          <w:tblCellSpacing w:w="15" w:type="dxa"/>
        </w:trPr>
        <w:tc>
          <w:tcPr>
            <w:tcW w:w="3500" w:type="dxa"/>
            <w:shd w:val="clear" w:color="auto" w:fill="FFFFFF" w:themeFill="background1"/>
            <w:tcMar>
              <w:top w:w="0" w:type="dxa"/>
              <w:left w:w="225" w:type="dxa"/>
              <w:bottom w:w="0" w:type="dxa"/>
              <w:right w:w="0" w:type="dxa"/>
            </w:tcMar>
            <w:hideMark/>
          </w:tcPr>
          <w:p w14:paraId="47A66AF3" w14:textId="77777777" w:rsidR="00153032" w:rsidRPr="00E15D39" w:rsidRDefault="00153032" w:rsidP="00300047">
            <w:pPr>
              <w:rPr>
                <w:rFonts w:ascii="Arial" w:hAnsi="Arial" w:cs="Arial"/>
              </w:rPr>
            </w:pPr>
            <w:r w:rsidRPr="00E15D39">
              <w:rPr>
                <w:rFonts w:ascii="Arial" w:hAnsi="Arial" w:cs="Arial"/>
              </w:rPr>
              <w:t>Grade 7 / Std 5/ ABET 3</w:t>
            </w:r>
          </w:p>
        </w:tc>
        <w:tc>
          <w:tcPr>
            <w:tcW w:w="1608" w:type="dxa"/>
            <w:shd w:val="clear" w:color="auto" w:fill="FFFFFF"/>
            <w:noWrap/>
            <w:hideMark/>
          </w:tcPr>
          <w:p w14:paraId="5661D6E6" w14:textId="77777777" w:rsidR="00153032" w:rsidRPr="00E15D39" w:rsidRDefault="00153032" w:rsidP="00300047">
            <w:pPr>
              <w:rPr>
                <w:rFonts w:ascii="Arial" w:hAnsi="Arial" w:cs="Arial"/>
              </w:rPr>
            </w:pPr>
            <w:r w:rsidRPr="00E15D39">
              <w:rPr>
                <w:rFonts w:ascii="Arial" w:hAnsi="Arial" w:cs="Arial"/>
              </w:rPr>
              <w:t>6 075</w:t>
            </w:r>
          </w:p>
        </w:tc>
        <w:tc>
          <w:tcPr>
            <w:tcW w:w="1167" w:type="dxa"/>
            <w:shd w:val="clear" w:color="auto" w:fill="FFFFFF"/>
            <w:noWrap/>
            <w:hideMark/>
          </w:tcPr>
          <w:p w14:paraId="027E219B" w14:textId="77777777" w:rsidR="00153032" w:rsidRPr="00E15D39" w:rsidRDefault="00153032" w:rsidP="00300047">
            <w:pPr>
              <w:rPr>
                <w:rFonts w:ascii="Arial" w:hAnsi="Arial" w:cs="Arial"/>
              </w:rPr>
            </w:pPr>
            <w:r w:rsidRPr="00E15D39">
              <w:rPr>
                <w:rFonts w:ascii="Arial" w:hAnsi="Arial" w:cs="Arial"/>
              </w:rPr>
              <w:t>1</w:t>
            </w:r>
          </w:p>
        </w:tc>
        <w:tc>
          <w:tcPr>
            <w:tcW w:w="1812" w:type="dxa"/>
            <w:shd w:val="clear" w:color="auto" w:fill="FFFFFF"/>
            <w:noWrap/>
            <w:hideMark/>
          </w:tcPr>
          <w:p w14:paraId="3BDBE7F0" w14:textId="77777777" w:rsidR="00153032" w:rsidRPr="00E15D39" w:rsidRDefault="00153032" w:rsidP="00300047">
            <w:pPr>
              <w:rPr>
                <w:rFonts w:ascii="Arial" w:hAnsi="Arial" w:cs="Arial"/>
              </w:rPr>
            </w:pPr>
            <w:r w:rsidRPr="00E15D39">
              <w:rPr>
                <w:rFonts w:ascii="Arial" w:hAnsi="Arial" w:cs="Arial"/>
              </w:rPr>
              <w:t>9</w:t>
            </w:r>
          </w:p>
        </w:tc>
        <w:tc>
          <w:tcPr>
            <w:tcW w:w="1104" w:type="dxa"/>
            <w:shd w:val="clear" w:color="auto" w:fill="FFFFFF"/>
            <w:noWrap/>
            <w:hideMark/>
          </w:tcPr>
          <w:p w14:paraId="7E5DB79B" w14:textId="77777777" w:rsidR="00153032" w:rsidRPr="00E15D39" w:rsidRDefault="00153032" w:rsidP="00300047">
            <w:pPr>
              <w:rPr>
                <w:rFonts w:ascii="Arial" w:hAnsi="Arial" w:cs="Arial"/>
              </w:rPr>
            </w:pPr>
            <w:r w:rsidRPr="00E15D39">
              <w:rPr>
                <w:rFonts w:ascii="Arial" w:hAnsi="Arial" w:cs="Arial"/>
              </w:rPr>
              <w:t>1</w:t>
            </w:r>
          </w:p>
        </w:tc>
        <w:tc>
          <w:tcPr>
            <w:tcW w:w="1231" w:type="dxa"/>
            <w:shd w:val="clear" w:color="auto" w:fill="FFFFFF"/>
            <w:noWrap/>
            <w:hideMark/>
          </w:tcPr>
          <w:p w14:paraId="6C59A8D8" w14:textId="77777777" w:rsidR="00153032" w:rsidRPr="00E15D39" w:rsidRDefault="00153032" w:rsidP="00300047">
            <w:pPr>
              <w:rPr>
                <w:rFonts w:ascii="Arial" w:hAnsi="Arial" w:cs="Arial"/>
              </w:rPr>
            </w:pPr>
            <w:r w:rsidRPr="00E15D39">
              <w:rPr>
                <w:rFonts w:ascii="Arial" w:hAnsi="Arial" w:cs="Arial"/>
              </w:rPr>
              <w:t>10</w:t>
            </w:r>
          </w:p>
        </w:tc>
      </w:tr>
      <w:tr w:rsidR="00153032" w:rsidRPr="00E15D39" w14:paraId="289D73F2" w14:textId="77777777" w:rsidTr="00F509F3">
        <w:trPr>
          <w:tblCellSpacing w:w="15" w:type="dxa"/>
        </w:trPr>
        <w:tc>
          <w:tcPr>
            <w:tcW w:w="3500" w:type="dxa"/>
            <w:shd w:val="clear" w:color="auto" w:fill="FFFFFF" w:themeFill="background1"/>
            <w:tcMar>
              <w:top w:w="0" w:type="dxa"/>
              <w:left w:w="225" w:type="dxa"/>
              <w:bottom w:w="0" w:type="dxa"/>
              <w:right w:w="0" w:type="dxa"/>
            </w:tcMar>
            <w:hideMark/>
          </w:tcPr>
          <w:p w14:paraId="528CA006" w14:textId="77777777" w:rsidR="00153032" w:rsidRPr="00E15D39" w:rsidRDefault="00153032" w:rsidP="00300047">
            <w:pPr>
              <w:rPr>
                <w:rFonts w:ascii="Arial" w:hAnsi="Arial" w:cs="Arial"/>
              </w:rPr>
            </w:pPr>
            <w:r w:rsidRPr="00E15D39">
              <w:rPr>
                <w:rFonts w:ascii="Arial" w:hAnsi="Arial" w:cs="Arial"/>
              </w:rPr>
              <w:t>Grade 8 / Std 6 / Form 1</w:t>
            </w:r>
          </w:p>
        </w:tc>
        <w:tc>
          <w:tcPr>
            <w:tcW w:w="1608" w:type="dxa"/>
            <w:shd w:val="clear" w:color="auto" w:fill="FFFFFF"/>
            <w:noWrap/>
            <w:hideMark/>
          </w:tcPr>
          <w:p w14:paraId="77E3E08A" w14:textId="77777777" w:rsidR="00153032" w:rsidRPr="00E15D39" w:rsidRDefault="00153032" w:rsidP="00300047">
            <w:pPr>
              <w:rPr>
                <w:rFonts w:ascii="Arial" w:hAnsi="Arial" w:cs="Arial"/>
              </w:rPr>
            </w:pPr>
            <w:r w:rsidRPr="00E15D39">
              <w:rPr>
                <w:rFonts w:ascii="Arial" w:hAnsi="Arial" w:cs="Arial"/>
              </w:rPr>
              <w:t>8 238</w:t>
            </w:r>
          </w:p>
        </w:tc>
        <w:tc>
          <w:tcPr>
            <w:tcW w:w="1167" w:type="dxa"/>
            <w:shd w:val="clear" w:color="auto" w:fill="FFFFFF"/>
            <w:noWrap/>
            <w:hideMark/>
          </w:tcPr>
          <w:p w14:paraId="7C2A1094" w14:textId="77777777" w:rsidR="00153032" w:rsidRPr="00E15D39" w:rsidRDefault="00153032" w:rsidP="00300047">
            <w:pPr>
              <w:rPr>
                <w:rFonts w:ascii="Arial" w:hAnsi="Arial" w:cs="Arial"/>
              </w:rPr>
            </w:pPr>
            <w:r w:rsidRPr="00E15D39">
              <w:rPr>
                <w:rFonts w:ascii="Arial" w:hAnsi="Arial" w:cs="Arial"/>
              </w:rPr>
              <w:t>4</w:t>
            </w:r>
          </w:p>
        </w:tc>
        <w:tc>
          <w:tcPr>
            <w:tcW w:w="1812" w:type="dxa"/>
            <w:shd w:val="clear" w:color="auto" w:fill="FFFFFF"/>
            <w:noWrap/>
            <w:hideMark/>
          </w:tcPr>
          <w:p w14:paraId="74CB071B" w14:textId="77777777" w:rsidR="00153032" w:rsidRPr="00E15D39" w:rsidRDefault="00153032" w:rsidP="00300047">
            <w:pPr>
              <w:rPr>
                <w:rFonts w:ascii="Arial" w:hAnsi="Arial" w:cs="Arial"/>
              </w:rPr>
            </w:pPr>
            <w:r w:rsidRPr="00E15D39">
              <w:rPr>
                <w:rFonts w:ascii="Arial" w:hAnsi="Arial" w:cs="Arial"/>
              </w:rPr>
              <w:t>23</w:t>
            </w:r>
          </w:p>
        </w:tc>
        <w:tc>
          <w:tcPr>
            <w:tcW w:w="1104" w:type="dxa"/>
            <w:shd w:val="clear" w:color="auto" w:fill="FFFFFF"/>
            <w:noWrap/>
            <w:hideMark/>
          </w:tcPr>
          <w:p w14:paraId="2BDC9510" w14:textId="77777777" w:rsidR="00153032" w:rsidRPr="00E15D39" w:rsidRDefault="00153032" w:rsidP="00300047">
            <w:pPr>
              <w:rPr>
                <w:rFonts w:ascii="Arial" w:hAnsi="Arial" w:cs="Arial"/>
              </w:rPr>
            </w:pPr>
            <w:r w:rsidRPr="00E15D39">
              <w:rPr>
                <w:rFonts w:ascii="Arial" w:hAnsi="Arial" w:cs="Arial"/>
              </w:rPr>
              <w:t>3</w:t>
            </w:r>
          </w:p>
        </w:tc>
        <w:tc>
          <w:tcPr>
            <w:tcW w:w="1231" w:type="dxa"/>
            <w:shd w:val="clear" w:color="auto" w:fill="FFFFFF"/>
            <w:noWrap/>
            <w:hideMark/>
          </w:tcPr>
          <w:p w14:paraId="484F6333" w14:textId="77777777" w:rsidR="00153032" w:rsidRPr="00E15D39" w:rsidRDefault="00153032" w:rsidP="00300047">
            <w:pPr>
              <w:rPr>
                <w:rFonts w:ascii="Arial" w:hAnsi="Arial" w:cs="Arial"/>
              </w:rPr>
            </w:pPr>
            <w:r w:rsidRPr="00E15D39">
              <w:rPr>
                <w:rFonts w:ascii="Arial" w:hAnsi="Arial" w:cs="Arial"/>
              </w:rPr>
              <w:t>9</w:t>
            </w:r>
          </w:p>
        </w:tc>
      </w:tr>
      <w:tr w:rsidR="00153032" w:rsidRPr="00E15D39" w14:paraId="70E8FA93" w14:textId="77777777" w:rsidTr="00F509F3">
        <w:trPr>
          <w:tblCellSpacing w:w="15" w:type="dxa"/>
        </w:trPr>
        <w:tc>
          <w:tcPr>
            <w:tcW w:w="3500" w:type="dxa"/>
            <w:shd w:val="clear" w:color="auto" w:fill="FFFFFF" w:themeFill="background1"/>
            <w:tcMar>
              <w:top w:w="0" w:type="dxa"/>
              <w:left w:w="225" w:type="dxa"/>
              <w:bottom w:w="0" w:type="dxa"/>
              <w:right w:w="0" w:type="dxa"/>
            </w:tcMar>
            <w:hideMark/>
          </w:tcPr>
          <w:p w14:paraId="3B75CB47" w14:textId="77777777" w:rsidR="00153032" w:rsidRPr="00E15D39" w:rsidRDefault="00153032" w:rsidP="00300047">
            <w:pPr>
              <w:rPr>
                <w:rFonts w:ascii="Arial" w:hAnsi="Arial" w:cs="Arial"/>
              </w:rPr>
            </w:pPr>
            <w:r w:rsidRPr="00E15D39">
              <w:rPr>
                <w:rFonts w:ascii="Arial" w:hAnsi="Arial" w:cs="Arial"/>
              </w:rPr>
              <w:t>Grade 9 / Std 7 / Form 2/ ABET 4</w:t>
            </w:r>
          </w:p>
        </w:tc>
        <w:tc>
          <w:tcPr>
            <w:tcW w:w="1608" w:type="dxa"/>
            <w:shd w:val="clear" w:color="auto" w:fill="FFFFFF"/>
            <w:noWrap/>
            <w:hideMark/>
          </w:tcPr>
          <w:p w14:paraId="31043DC2" w14:textId="77777777" w:rsidR="00153032" w:rsidRPr="00E15D39" w:rsidRDefault="00153032" w:rsidP="00300047">
            <w:pPr>
              <w:rPr>
                <w:rFonts w:ascii="Arial" w:hAnsi="Arial" w:cs="Arial"/>
              </w:rPr>
            </w:pPr>
            <w:r w:rsidRPr="00E15D39">
              <w:rPr>
                <w:rFonts w:ascii="Arial" w:hAnsi="Arial" w:cs="Arial"/>
              </w:rPr>
              <w:t>7 969</w:t>
            </w:r>
          </w:p>
        </w:tc>
        <w:tc>
          <w:tcPr>
            <w:tcW w:w="1167" w:type="dxa"/>
            <w:shd w:val="clear" w:color="auto" w:fill="FFFFFF"/>
            <w:noWrap/>
            <w:hideMark/>
          </w:tcPr>
          <w:p w14:paraId="0AC20296" w14:textId="77777777" w:rsidR="00153032" w:rsidRPr="00E15D39" w:rsidRDefault="00153032" w:rsidP="00300047">
            <w:pPr>
              <w:rPr>
                <w:rFonts w:ascii="Arial" w:hAnsi="Arial" w:cs="Arial"/>
              </w:rPr>
            </w:pPr>
            <w:r w:rsidRPr="00E15D39">
              <w:rPr>
                <w:rFonts w:ascii="Arial" w:hAnsi="Arial" w:cs="Arial"/>
              </w:rPr>
              <w:t>1</w:t>
            </w:r>
          </w:p>
        </w:tc>
        <w:tc>
          <w:tcPr>
            <w:tcW w:w="1812" w:type="dxa"/>
            <w:shd w:val="clear" w:color="auto" w:fill="FFFFFF"/>
            <w:noWrap/>
            <w:hideMark/>
          </w:tcPr>
          <w:p w14:paraId="4FE9F66E" w14:textId="77777777" w:rsidR="00153032" w:rsidRPr="00E15D39" w:rsidRDefault="00153032" w:rsidP="00300047">
            <w:pPr>
              <w:rPr>
                <w:rFonts w:ascii="Arial" w:hAnsi="Arial" w:cs="Arial"/>
              </w:rPr>
            </w:pPr>
            <w:r w:rsidRPr="00E15D39">
              <w:rPr>
                <w:rFonts w:ascii="Arial" w:hAnsi="Arial" w:cs="Arial"/>
              </w:rPr>
              <w:t>13</w:t>
            </w:r>
          </w:p>
        </w:tc>
        <w:tc>
          <w:tcPr>
            <w:tcW w:w="1104" w:type="dxa"/>
            <w:shd w:val="clear" w:color="auto" w:fill="FFFFFF"/>
            <w:noWrap/>
            <w:hideMark/>
          </w:tcPr>
          <w:p w14:paraId="5D9FADCE" w14:textId="77777777" w:rsidR="00153032" w:rsidRPr="00E15D39" w:rsidRDefault="00153032" w:rsidP="00300047">
            <w:pPr>
              <w:rPr>
                <w:rFonts w:ascii="Arial" w:hAnsi="Arial" w:cs="Arial"/>
              </w:rPr>
            </w:pPr>
            <w:r w:rsidRPr="00E15D39">
              <w:rPr>
                <w:rFonts w:ascii="Arial" w:hAnsi="Arial" w:cs="Arial"/>
              </w:rPr>
              <w:t>0</w:t>
            </w:r>
          </w:p>
        </w:tc>
        <w:tc>
          <w:tcPr>
            <w:tcW w:w="1231" w:type="dxa"/>
            <w:shd w:val="clear" w:color="auto" w:fill="FFFFFF"/>
            <w:noWrap/>
            <w:hideMark/>
          </w:tcPr>
          <w:p w14:paraId="51DB9B7D" w14:textId="77777777" w:rsidR="00153032" w:rsidRPr="00E15D39" w:rsidRDefault="00153032" w:rsidP="00300047">
            <w:pPr>
              <w:rPr>
                <w:rFonts w:ascii="Arial" w:hAnsi="Arial" w:cs="Arial"/>
              </w:rPr>
            </w:pPr>
            <w:r w:rsidRPr="00E15D39">
              <w:rPr>
                <w:rFonts w:ascii="Arial" w:hAnsi="Arial" w:cs="Arial"/>
              </w:rPr>
              <w:t>12</w:t>
            </w:r>
          </w:p>
        </w:tc>
      </w:tr>
      <w:tr w:rsidR="00153032" w:rsidRPr="00E15D39" w14:paraId="2A005BA2" w14:textId="77777777" w:rsidTr="00F509F3">
        <w:trPr>
          <w:tblCellSpacing w:w="15" w:type="dxa"/>
        </w:trPr>
        <w:tc>
          <w:tcPr>
            <w:tcW w:w="3500" w:type="dxa"/>
            <w:shd w:val="clear" w:color="auto" w:fill="FFFFFF" w:themeFill="background1"/>
            <w:tcMar>
              <w:top w:w="0" w:type="dxa"/>
              <w:left w:w="225" w:type="dxa"/>
              <w:bottom w:w="0" w:type="dxa"/>
              <w:right w:w="0" w:type="dxa"/>
            </w:tcMar>
            <w:hideMark/>
          </w:tcPr>
          <w:p w14:paraId="34E1D662" w14:textId="77777777" w:rsidR="00153032" w:rsidRPr="00E15D39" w:rsidRDefault="00153032" w:rsidP="00300047">
            <w:pPr>
              <w:rPr>
                <w:rFonts w:ascii="Arial" w:hAnsi="Arial" w:cs="Arial"/>
              </w:rPr>
            </w:pPr>
            <w:r w:rsidRPr="00E15D39">
              <w:rPr>
                <w:rFonts w:ascii="Arial" w:hAnsi="Arial" w:cs="Arial"/>
              </w:rPr>
              <w:t>Grade 10 / Std 8 / Form 3</w:t>
            </w:r>
          </w:p>
        </w:tc>
        <w:tc>
          <w:tcPr>
            <w:tcW w:w="1608" w:type="dxa"/>
            <w:shd w:val="clear" w:color="auto" w:fill="FFFFFF"/>
            <w:noWrap/>
            <w:hideMark/>
          </w:tcPr>
          <w:p w14:paraId="56EA468A" w14:textId="77777777" w:rsidR="00153032" w:rsidRPr="00E15D39" w:rsidRDefault="00153032" w:rsidP="00300047">
            <w:pPr>
              <w:rPr>
                <w:rFonts w:ascii="Arial" w:hAnsi="Arial" w:cs="Arial"/>
              </w:rPr>
            </w:pPr>
            <w:r w:rsidRPr="00E15D39">
              <w:rPr>
                <w:rFonts w:ascii="Arial" w:hAnsi="Arial" w:cs="Arial"/>
              </w:rPr>
              <w:t>9 343</w:t>
            </w:r>
          </w:p>
        </w:tc>
        <w:tc>
          <w:tcPr>
            <w:tcW w:w="1167" w:type="dxa"/>
            <w:shd w:val="clear" w:color="auto" w:fill="FFFFFF"/>
            <w:noWrap/>
            <w:hideMark/>
          </w:tcPr>
          <w:p w14:paraId="74A10D46" w14:textId="77777777" w:rsidR="00153032" w:rsidRPr="00E15D39" w:rsidRDefault="00153032" w:rsidP="00300047">
            <w:pPr>
              <w:rPr>
                <w:rFonts w:ascii="Arial" w:hAnsi="Arial" w:cs="Arial"/>
              </w:rPr>
            </w:pPr>
            <w:r w:rsidRPr="00E15D39">
              <w:rPr>
                <w:rFonts w:ascii="Arial" w:hAnsi="Arial" w:cs="Arial"/>
              </w:rPr>
              <w:t>2</w:t>
            </w:r>
          </w:p>
        </w:tc>
        <w:tc>
          <w:tcPr>
            <w:tcW w:w="1812" w:type="dxa"/>
            <w:shd w:val="clear" w:color="auto" w:fill="FFFFFF"/>
            <w:noWrap/>
            <w:hideMark/>
          </w:tcPr>
          <w:p w14:paraId="61871AE8" w14:textId="77777777" w:rsidR="00153032" w:rsidRPr="00E15D39" w:rsidRDefault="00153032" w:rsidP="00300047">
            <w:pPr>
              <w:rPr>
                <w:rFonts w:ascii="Arial" w:hAnsi="Arial" w:cs="Arial"/>
              </w:rPr>
            </w:pPr>
            <w:r w:rsidRPr="00E15D39">
              <w:rPr>
                <w:rFonts w:ascii="Arial" w:hAnsi="Arial" w:cs="Arial"/>
              </w:rPr>
              <w:t>25</w:t>
            </w:r>
          </w:p>
        </w:tc>
        <w:tc>
          <w:tcPr>
            <w:tcW w:w="1104" w:type="dxa"/>
            <w:shd w:val="clear" w:color="auto" w:fill="FFFFFF"/>
            <w:noWrap/>
            <w:hideMark/>
          </w:tcPr>
          <w:p w14:paraId="17202674" w14:textId="77777777" w:rsidR="00153032" w:rsidRPr="00E15D39" w:rsidRDefault="00153032" w:rsidP="00300047">
            <w:pPr>
              <w:rPr>
                <w:rFonts w:ascii="Arial" w:hAnsi="Arial" w:cs="Arial"/>
              </w:rPr>
            </w:pPr>
            <w:r w:rsidRPr="00E15D39">
              <w:rPr>
                <w:rFonts w:ascii="Arial" w:hAnsi="Arial" w:cs="Arial"/>
              </w:rPr>
              <w:t>7</w:t>
            </w:r>
          </w:p>
        </w:tc>
        <w:tc>
          <w:tcPr>
            <w:tcW w:w="1231" w:type="dxa"/>
            <w:shd w:val="clear" w:color="auto" w:fill="FFFFFF"/>
            <w:noWrap/>
            <w:hideMark/>
          </w:tcPr>
          <w:p w14:paraId="476FE065" w14:textId="77777777" w:rsidR="00153032" w:rsidRPr="00E15D39" w:rsidRDefault="00153032" w:rsidP="00300047">
            <w:pPr>
              <w:rPr>
                <w:rFonts w:ascii="Arial" w:hAnsi="Arial" w:cs="Arial"/>
              </w:rPr>
            </w:pPr>
            <w:r w:rsidRPr="00E15D39">
              <w:rPr>
                <w:rFonts w:ascii="Arial" w:hAnsi="Arial" w:cs="Arial"/>
              </w:rPr>
              <w:t>13</w:t>
            </w:r>
          </w:p>
        </w:tc>
      </w:tr>
      <w:tr w:rsidR="00153032" w:rsidRPr="00E15D39" w14:paraId="766A7900" w14:textId="77777777" w:rsidTr="00F509F3">
        <w:trPr>
          <w:tblCellSpacing w:w="15" w:type="dxa"/>
        </w:trPr>
        <w:tc>
          <w:tcPr>
            <w:tcW w:w="3500" w:type="dxa"/>
            <w:shd w:val="clear" w:color="auto" w:fill="FFFFFF" w:themeFill="background1"/>
            <w:tcMar>
              <w:top w:w="0" w:type="dxa"/>
              <w:left w:w="225" w:type="dxa"/>
              <w:bottom w:w="0" w:type="dxa"/>
              <w:right w:w="0" w:type="dxa"/>
            </w:tcMar>
            <w:hideMark/>
          </w:tcPr>
          <w:p w14:paraId="6AC820A1" w14:textId="77777777" w:rsidR="00153032" w:rsidRPr="00E15D39" w:rsidRDefault="00153032" w:rsidP="00300047">
            <w:pPr>
              <w:rPr>
                <w:rFonts w:ascii="Arial" w:hAnsi="Arial" w:cs="Arial"/>
              </w:rPr>
            </w:pPr>
            <w:r w:rsidRPr="00E15D39">
              <w:rPr>
                <w:rFonts w:ascii="Arial" w:hAnsi="Arial" w:cs="Arial"/>
              </w:rPr>
              <w:t>Grade 11 / Std 9 / Form 4</w:t>
            </w:r>
          </w:p>
        </w:tc>
        <w:tc>
          <w:tcPr>
            <w:tcW w:w="1608" w:type="dxa"/>
            <w:shd w:val="clear" w:color="auto" w:fill="FFFFFF"/>
            <w:noWrap/>
            <w:hideMark/>
          </w:tcPr>
          <w:p w14:paraId="1A98A4F8" w14:textId="77777777" w:rsidR="00153032" w:rsidRPr="00E15D39" w:rsidRDefault="00153032" w:rsidP="00300047">
            <w:pPr>
              <w:rPr>
                <w:rFonts w:ascii="Arial" w:hAnsi="Arial" w:cs="Arial"/>
              </w:rPr>
            </w:pPr>
            <w:r w:rsidRPr="00E15D39">
              <w:rPr>
                <w:rFonts w:ascii="Arial" w:hAnsi="Arial" w:cs="Arial"/>
              </w:rPr>
              <w:t>8 425</w:t>
            </w:r>
          </w:p>
        </w:tc>
        <w:tc>
          <w:tcPr>
            <w:tcW w:w="1167" w:type="dxa"/>
            <w:shd w:val="clear" w:color="auto" w:fill="FFFFFF"/>
            <w:noWrap/>
            <w:hideMark/>
          </w:tcPr>
          <w:p w14:paraId="6CFD87E5" w14:textId="77777777" w:rsidR="00153032" w:rsidRPr="00E15D39" w:rsidRDefault="00153032" w:rsidP="00300047">
            <w:pPr>
              <w:rPr>
                <w:rFonts w:ascii="Arial" w:hAnsi="Arial" w:cs="Arial"/>
              </w:rPr>
            </w:pPr>
            <w:r w:rsidRPr="00E15D39">
              <w:rPr>
                <w:rFonts w:ascii="Arial" w:hAnsi="Arial" w:cs="Arial"/>
              </w:rPr>
              <w:t>3</w:t>
            </w:r>
          </w:p>
        </w:tc>
        <w:tc>
          <w:tcPr>
            <w:tcW w:w="1812" w:type="dxa"/>
            <w:shd w:val="clear" w:color="auto" w:fill="FFFFFF"/>
            <w:noWrap/>
            <w:hideMark/>
          </w:tcPr>
          <w:p w14:paraId="5553592C" w14:textId="77777777" w:rsidR="00153032" w:rsidRPr="00E15D39" w:rsidRDefault="00153032" w:rsidP="00300047">
            <w:pPr>
              <w:rPr>
                <w:rFonts w:ascii="Arial" w:hAnsi="Arial" w:cs="Arial"/>
              </w:rPr>
            </w:pPr>
            <w:r w:rsidRPr="00E15D39">
              <w:rPr>
                <w:rFonts w:ascii="Arial" w:hAnsi="Arial" w:cs="Arial"/>
              </w:rPr>
              <w:t>11</w:t>
            </w:r>
          </w:p>
        </w:tc>
        <w:tc>
          <w:tcPr>
            <w:tcW w:w="1104" w:type="dxa"/>
            <w:shd w:val="clear" w:color="auto" w:fill="FFFFFF"/>
            <w:noWrap/>
            <w:hideMark/>
          </w:tcPr>
          <w:p w14:paraId="7990C5EC" w14:textId="77777777" w:rsidR="00153032" w:rsidRPr="00E15D39" w:rsidRDefault="00153032" w:rsidP="00300047">
            <w:pPr>
              <w:rPr>
                <w:rFonts w:ascii="Arial" w:hAnsi="Arial" w:cs="Arial"/>
              </w:rPr>
            </w:pPr>
            <w:r w:rsidRPr="00E15D39">
              <w:rPr>
                <w:rFonts w:ascii="Arial" w:hAnsi="Arial" w:cs="Arial"/>
              </w:rPr>
              <w:t>3</w:t>
            </w:r>
          </w:p>
        </w:tc>
        <w:tc>
          <w:tcPr>
            <w:tcW w:w="1231" w:type="dxa"/>
            <w:shd w:val="clear" w:color="auto" w:fill="FFFFFF"/>
            <w:noWrap/>
            <w:hideMark/>
          </w:tcPr>
          <w:p w14:paraId="4205DFE0" w14:textId="77777777" w:rsidR="00153032" w:rsidRPr="00E15D39" w:rsidRDefault="00153032" w:rsidP="00300047">
            <w:pPr>
              <w:rPr>
                <w:rFonts w:ascii="Arial" w:hAnsi="Arial" w:cs="Arial"/>
              </w:rPr>
            </w:pPr>
            <w:r w:rsidRPr="00E15D39">
              <w:rPr>
                <w:rFonts w:ascii="Arial" w:hAnsi="Arial" w:cs="Arial"/>
              </w:rPr>
              <w:t>22</w:t>
            </w:r>
          </w:p>
        </w:tc>
      </w:tr>
      <w:tr w:rsidR="00153032" w:rsidRPr="00E15D39" w14:paraId="236CD307" w14:textId="77777777" w:rsidTr="00F509F3">
        <w:trPr>
          <w:tblCellSpacing w:w="15" w:type="dxa"/>
        </w:trPr>
        <w:tc>
          <w:tcPr>
            <w:tcW w:w="3500" w:type="dxa"/>
            <w:shd w:val="clear" w:color="auto" w:fill="FFFFFF" w:themeFill="background1"/>
            <w:tcMar>
              <w:top w:w="0" w:type="dxa"/>
              <w:left w:w="225" w:type="dxa"/>
              <w:bottom w:w="0" w:type="dxa"/>
              <w:right w:w="0" w:type="dxa"/>
            </w:tcMar>
            <w:hideMark/>
          </w:tcPr>
          <w:p w14:paraId="6DB0F307" w14:textId="77777777" w:rsidR="00153032" w:rsidRPr="00E15D39" w:rsidRDefault="00153032" w:rsidP="00300047">
            <w:pPr>
              <w:rPr>
                <w:rFonts w:ascii="Arial" w:hAnsi="Arial" w:cs="Arial"/>
              </w:rPr>
            </w:pPr>
            <w:r w:rsidRPr="00E15D39">
              <w:rPr>
                <w:rFonts w:ascii="Arial" w:hAnsi="Arial" w:cs="Arial"/>
              </w:rPr>
              <w:t>Grade 12 / Std 10 / Form 5</w:t>
            </w:r>
          </w:p>
        </w:tc>
        <w:tc>
          <w:tcPr>
            <w:tcW w:w="1608" w:type="dxa"/>
            <w:shd w:val="clear" w:color="auto" w:fill="FFFFFF"/>
            <w:noWrap/>
            <w:hideMark/>
          </w:tcPr>
          <w:p w14:paraId="38684177" w14:textId="77777777" w:rsidR="00153032" w:rsidRPr="00E15D39" w:rsidRDefault="00153032" w:rsidP="00300047">
            <w:pPr>
              <w:rPr>
                <w:rFonts w:ascii="Arial" w:hAnsi="Arial" w:cs="Arial"/>
              </w:rPr>
            </w:pPr>
            <w:r w:rsidRPr="00E15D39">
              <w:rPr>
                <w:rFonts w:ascii="Arial" w:hAnsi="Arial" w:cs="Arial"/>
              </w:rPr>
              <w:t>10 753</w:t>
            </w:r>
          </w:p>
        </w:tc>
        <w:tc>
          <w:tcPr>
            <w:tcW w:w="1167" w:type="dxa"/>
            <w:shd w:val="clear" w:color="auto" w:fill="FFFFFF"/>
            <w:noWrap/>
            <w:hideMark/>
          </w:tcPr>
          <w:p w14:paraId="12A437B1" w14:textId="77777777" w:rsidR="00153032" w:rsidRPr="00E15D39" w:rsidRDefault="00153032" w:rsidP="00300047">
            <w:pPr>
              <w:rPr>
                <w:rFonts w:ascii="Arial" w:hAnsi="Arial" w:cs="Arial"/>
              </w:rPr>
            </w:pPr>
            <w:r w:rsidRPr="00E15D39">
              <w:rPr>
                <w:rFonts w:ascii="Arial" w:hAnsi="Arial" w:cs="Arial"/>
              </w:rPr>
              <w:t>6</w:t>
            </w:r>
          </w:p>
        </w:tc>
        <w:tc>
          <w:tcPr>
            <w:tcW w:w="1812" w:type="dxa"/>
            <w:shd w:val="clear" w:color="auto" w:fill="FFFFFF"/>
            <w:noWrap/>
            <w:hideMark/>
          </w:tcPr>
          <w:p w14:paraId="40F94363" w14:textId="77777777" w:rsidR="00153032" w:rsidRPr="00E15D39" w:rsidRDefault="00153032" w:rsidP="00300047">
            <w:pPr>
              <w:rPr>
                <w:rFonts w:ascii="Arial" w:hAnsi="Arial" w:cs="Arial"/>
              </w:rPr>
            </w:pPr>
            <w:r w:rsidRPr="00E15D39">
              <w:rPr>
                <w:rFonts w:ascii="Arial" w:hAnsi="Arial" w:cs="Arial"/>
              </w:rPr>
              <w:t>68</w:t>
            </w:r>
          </w:p>
        </w:tc>
        <w:tc>
          <w:tcPr>
            <w:tcW w:w="1104" w:type="dxa"/>
            <w:shd w:val="clear" w:color="auto" w:fill="FFFFFF"/>
            <w:noWrap/>
            <w:hideMark/>
          </w:tcPr>
          <w:p w14:paraId="359B0EBF" w14:textId="77777777" w:rsidR="00153032" w:rsidRPr="00E15D39" w:rsidRDefault="00153032" w:rsidP="00300047">
            <w:pPr>
              <w:rPr>
                <w:rFonts w:ascii="Arial" w:hAnsi="Arial" w:cs="Arial"/>
              </w:rPr>
            </w:pPr>
            <w:r w:rsidRPr="00E15D39">
              <w:rPr>
                <w:rFonts w:ascii="Arial" w:hAnsi="Arial" w:cs="Arial"/>
              </w:rPr>
              <w:t>7</w:t>
            </w:r>
          </w:p>
        </w:tc>
        <w:tc>
          <w:tcPr>
            <w:tcW w:w="1231" w:type="dxa"/>
            <w:shd w:val="clear" w:color="auto" w:fill="FFFFFF"/>
            <w:noWrap/>
            <w:hideMark/>
          </w:tcPr>
          <w:p w14:paraId="189190CD" w14:textId="77777777" w:rsidR="00153032" w:rsidRPr="00E15D39" w:rsidRDefault="00153032" w:rsidP="00300047">
            <w:pPr>
              <w:rPr>
                <w:rFonts w:ascii="Arial" w:hAnsi="Arial" w:cs="Arial"/>
              </w:rPr>
            </w:pPr>
            <w:r w:rsidRPr="00E15D39">
              <w:rPr>
                <w:rFonts w:ascii="Arial" w:hAnsi="Arial" w:cs="Arial"/>
              </w:rPr>
              <w:t>27</w:t>
            </w:r>
          </w:p>
        </w:tc>
      </w:tr>
      <w:tr w:rsidR="00153032" w:rsidRPr="00E15D39" w14:paraId="0337A1A9" w14:textId="77777777" w:rsidTr="00F509F3">
        <w:trPr>
          <w:tblCellSpacing w:w="15" w:type="dxa"/>
        </w:trPr>
        <w:tc>
          <w:tcPr>
            <w:tcW w:w="3500" w:type="dxa"/>
            <w:shd w:val="clear" w:color="auto" w:fill="FFFFFF" w:themeFill="background1"/>
            <w:tcMar>
              <w:top w:w="0" w:type="dxa"/>
              <w:left w:w="225" w:type="dxa"/>
              <w:bottom w:w="0" w:type="dxa"/>
              <w:right w:w="0" w:type="dxa"/>
            </w:tcMar>
            <w:hideMark/>
          </w:tcPr>
          <w:p w14:paraId="20E8831E" w14:textId="77777777" w:rsidR="00153032" w:rsidRPr="00E15D39" w:rsidRDefault="00153032" w:rsidP="00300047">
            <w:pPr>
              <w:rPr>
                <w:rFonts w:ascii="Arial" w:hAnsi="Arial" w:cs="Arial"/>
              </w:rPr>
            </w:pPr>
            <w:r w:rsidRPr="00E15D39">
              <w:rPr>
                <w:rFonts w:ascii="Arial" w:hAnsi="Arial" w:cs="Arial"/>
              </w:rPr>
              <w:lastRenderedPageBreak/>
              <w:t>NTC I / N1/ NIC/ V Level 2</w:t>
            </w:r>
          </w:p>
        </w:tc>
        <w:tc>
          <w:tcPr>
            <w:tcW w:w="1608" w:type="dxa"/>
            <w:shd w:val="clear" w:color="auto" w:fill="FFFFFF"/>
            <w:noWrap/>
            <w:hideMark/>
          </w:tcPr>
          <w:p w14:paraId="12FAEBFE" w14:textId="77777777" w:rsidR="00153032" w:rsidRPr="00E15D39" w:rsidRDefault="00153032" w:rsidP="00300047">
            <w:pPr>
              <w:rPr>
                <w:rFonts w:ascii="Arial" w:hAnsi="Arial" w:cs="Arial"/>
              </w:rPr>
            </w:pPr>
            <w:r w:rsidRPr="00E15D39">
              <w:rPr>
                <w:rFonts w:ascii="Arial" w:hAnsi="Arial" w:cs="Arial"/>
              </w:rPr>
              <w:t>87</w:t>
            </w:r>
          </w:p>
        </w:tc>
        <w:tc>
          <w:tcPr>
            <w:tcW w:w="1167" w:type="dxa"/>
            <w:shd w:val="clear" w:color="auto" w:fill="FFFFFF"/>
            <w:noWrap/>
            <w:hideMark/>
          </w:tcPr>
          <w:p w14:paraId="3F3C3DCC" w14:textId="77777777" w:rsidR="00153032" w:rsidRPr="00E15D39" w:rsidRDefault="00153032" w:rsidP="00300047">
            <w:pPr>
              <w:rPr>
                <w:rFonts w:ascii="Arial" w:hAnsi="Arial" w:cs="Arial"/>
              </w:rPr>
            </w:pPr>
            <w:r w:rsidRPr="00E15D39">
              <w:rPr>
                <w:rFonts w:ascii="Arial" w:hAnsi="Arial" w:cs="Arial"/>
              </w:rPr>
              <w:t>0</w:t>
            </w:r>
          </w:p>
        </w:tc>
        <w:tc>
          <w:tcPr>
            <w:tcW w:w="1812" w:type="dxa"/>
            <w:shd w:val="clear" w:color="auto" w:fill="FFFFFF"/>
            <w:noWrap/>
            <w:hideMark/>
          </w:tcPr>
          <w:p w14:paraId="051BA2BD" w14:textId="77777777" w:rsidR="00153032" w:rsidRPr="00E15D39" w:rsidRDefault="00153032" w:rsidP="00300047">
            <w:pPr>
              <w:rPr>
                <w:rFonts w:ascii="Arial" w:hAnsi="Arial" w:cs="Arial"/>
              </w:rPr>
            </w:pPr>
            <w:r w:rsidRPr="00E15D39">
              <w:rPr>
                <w:rFonts w:ascii="Arial" w:hAnsi="Arial" w:cs="Arial"/>
              </w:rPr>
              <w:t>0</w:t>
            </w:r>
          </w:p>
        </w:tc>
        <w:tc>
          <w:tcPr>
            <w:tcW w:w="1104" w:type="dxa"/>
            <w:shd w:val="clear" w:color="auto" w:fill="FFFFFF"/>
            <w:noWrap/>
            <w:hideMark/>
          </w:tcPr>
          <w:p w14:paraId="103EE828" w14:textId="77777777" w:rsidR="00153032" w:rsidRPr="00E15D39" w:rsidRDefault="00153032" w:rsidP="00300047">
            <w:pPr>
              <w:rPr>
                <w:rFonts w:ascii="Arial" w:hAnsi="Arial" w:cs="Arial"/>
              </w:rPr>
            </w:pPr>
            <w:r w:rsidRPr="00E15D39">
              <w:rPr>
                <w:rFonts w:ascii="Arial" w:hAnsi="Arial" w:cs="Arial"/>
              </w:rPr>
              <w:t>1</w:t>
            </w:r>
          </w:p>
        </w:tc>
        <w:tc>
          <w:tcPr>
            <w:tcW w:w="1231" w:type="dxa"/>
            <w:shd w:val="clear" w:color="auto" w:fill="FFFFFF"/>
            <w:noWrap/>
            <w:hideMark/>
          </w:tcPr>
          <w:p w14:paraId="585D028C" w14:textId="77777777" w:rsidR="00153032" w:rsidRPr="00E15D39" w:rsidRDefault="00153032" w:rsidP="00300047">
            <w:pPr>
              <w:rPr>
                <w:rFonts w:ascii="Arial" w:hAnsi="Arial" w:cs="Arial"/>
              </w:rPr>
            </w:pPr>
            <w:r w:rsidRPr="00E15D39">
              <w:rPr>
                <w:rFonts w:ascii="Arial" w:hAnsi="Arial" w:cs="Arial"/>
              </w:rPr>
              <w:t>0</w:t>
            </w:r>
          </w:p>
        </w:tc>
      </w:tr>
      <w:tr w:rsidR="00153032" w:rsidRPr="00E15D39" w14:paraId="165791EC" w14:textId="77777777" w:rsidTr="00F509F3">
        <w:trPr>
          <w:tblCellSpacing w:w="15" w:type="dxa"/>
        </w:trPr>
        <w:tc>
          <w:tcPr>
            <w:tcW w:w="3500" w:type="dxa"/>
            <w:shd w:val="clear" w:color="auto" w:fill="FFFFFF" w:themeFill="background1"/>
            <w:tcMar>
              <w:top w:w="0" w:type="dxa"/>
              <w:left w:w="225" w:type="dxa"/>
              <w:bottom w:w="0" w:type="dxa"/>
              <w:right w:w="0" w:type="dxa"/>
            </w:tcMar>
            <w:hideMark/>
          </w:tcPr>
          <w:p w14:paraId="084179FC" w14:textId="77777777" w:rsidR="00153032" w:rsidRPr="00E15D39" w:rsidRDefault="00153032" w:rsidP="00300047">
            <w:pPr>
              <w:rPr>
                <w:rFonts w:ascii="Arial" w:hAnsi="Arial" w:cs="Arial"/>
              </w:rPr>
            </w:pPr>
            <w:r w:rsidRPr="00E15D39">
              <w:rPr>
                <w:rFonts w:ascii="Arial" w:hAnsi="Arial" w:cs="Arial"/>
              </w:rPr>
              <w:t>NTC II / N2/ NIC/ V Level 3</w:t>
            </w:r>
          </w:p>
        </w:tc>
        <w:tc>
          <w:tcPr>
            <w:tcW w:w="1608" w:type="dxa"/>
            <w:shd w:val="clear" w:color="auto" w:fill="FFFFFF"/>
            <w:noWrap/>
            <w:hideMark/>
          </w:tcPr>
          <w:p w14:paraId="52F164C2" w14:textId="77777777" w:rsidR="00153032" w:rsidRPr="00E15D39" w:rsidRDefault="00153032" w:rsidP="00300047">
            <w:pPr>
              <w:rPr>
                <w:rFonts w:ascii="Arial" w:hAnsi="Arial" w:cs="Arial"/>
              </w:rPr>
            </w:pPr>
            <w:r w:rsidRPr="00E15D39">
              <w:rPr>
                <w:rFonts w:ascii="Arial" w:hAnsi="Arial" w:cs="Arial"/>
              </w:rPr>
              <w:t>96</w:t>
            </w:r>
          </w:p>
        </w:tc>
        <w:tc>
          <w:tcPr>
            <w:tcW w:w="1167" w:type="dxa"/>
            <w:shd w:val="clear" w:color="auto" w:fill="FFFFFF"/>
            <w:noWrap/>
            <w:hideMark/>
          </w:tcPr>
          <w:p w14:paraId="11B33765" w14:textId="77777777" w:rsidR="00153032" w:rsidRPr="00E15D39" w:rsidRDefault="00153032" w:rsidP="00300047">
            <w:pPr>
              <w:rPr>
                <w:rFonts w:ascii="Arial" w:hAnsi="Arial" w:cs="Arial"/>
              </w:rPr>
            </w:pPr>
            <w:r w:rsidRPr="00E15D39">
              <w:rPr>
                <w:rFonts w:ascii="Arial" w:hAnsi="Arial" w:cs="Arial"/>
              </w:rPr>
              <w:t>0</w:t>
            </w:r>
          </w:p>
        </w:tc>
        <w:tc>
          <w:tcPr>
            <w:tcW w:w="1812" w:type="dxa"/>
            <w:shd w:val="clear" w:color="auto" w:fill="FFFFFF"/>
            <w:noWrap/>
            <w:hideMark/>
          </w:tcPr>
          <w:p w14:paraId="2360C87A" w14:textId="77777777" w:rsidR="00153032" w:rsidRPr="00E15D39" w:rsidRDefault="00153032" w:rsidP="00300047">
            <w:pPr>
              <w:rPr>
                <w:rFonts w:ascii="Arial" w:hAnsi="Arial" w:cs="Arial"/>
              </w:rPr>
            </w:pPr>
            <w:r w:rsidRPr="00E15D39">
              <w:rPr>
                <w:rFonts w:ascii="Arial" w:hAnsi="Arial" w:cs="Arial"/>
              </w:rPr>
              <w:t>0</w:t>
            </w:r>
          </w:p>
        </w:tc>
        <w:tc>
          <w:tcPr>
            <w:tcW w:w="1104" w:type="dxa"/>
            <w:shd w:val="clear" w:color="auto" w:fill="FFFFFF"/>
            <w:noWrap/>
            <w:hideMark/>
          </w:tcPr>
          <w:p w14:paraId="52F7BF4B" w14:textId="77777777" w:rsidR="00153032" w:rsidRPr="00E15D39" w:rsidRDefault="00153032" w:rsidP="00300047">
            <w:pPr>
              <w:rPr>
                <w:rFonts w:ascii="Arial" w:hAnsi="Arial" w:cs="Arial"/>
              </w:rPr>
            </w:pPr>
            <w:r w:rsidRPr="00E15D39">
              <w:rPr>
                <w:rFonts w:ascii="Arial" w:hAnsi="Arial" w:cs="Arial"/>
              </w:rPr>
              <w:t>1</w:t>
            </w:r>
          </w:p>
        </w:tc>
        <w:tc>
          <w:tcPr>
            <w:tcW w:w="1231" w:type="dxa"/>
            <w:shd w:val="clear" w:color="auto" w:fill="FFFFFF"/>
            <w:noWrap/>
            <w:hideMark/>
          </w:tcPr>
          <w:p w14:paraId="05728B53" w14:textId="77777777" w:rsidR="00153032" w:rsidRPr="00E15D39" w:rsidRDefault="00153032" w:rsidP="00300047">
            <w:pPr>
              <w:rPr>
                <w:rFonts w:ascii="Arial" w:hAnsi="Arial" w:cs="Arial"/>
              </w:rPr>
            </w:pPr>
            <w:r w:rsidRPr="00E15D39">
              <w:rPr>
                <w:rFonts w:ascii="Arial" w:hAnsi="Arial" w:cs="Arial"/>
              </w:rPr>
              <w:t>0</w:t>
            </w:r>
          </w:p>
        </w:tc>
      </w:tr>
      <w:tr w:rsidR="00153032" w:rsidRPr="00E15D39" w14:paraId="62BB4BDA" w14:textId="77777777" w:rsidTr="00F509F3">
        <w:trPr>
          <w:tblCellSpacing w:w="15" w:type="dxa"/>
        </w:trPr>
        <w:tc>
          <w:tcPr>
            <w:tcW w:w="3500" w:type="dxa"/>
            <w:shd w:val="clear" w:color="auto" w:fill="FFFFFF" w:themeFill="background1"/>
            <w:tcMar>
              <w:top w:w="0" w:type="dxa"/>
              <w:left w:w="225" w:type="dxa"/>
              <w:bottom w:w="0" w:type="dxa"/>
              <w:right w:w="0" w:type="dxa"/>
            </w:tcMar>
            <w:hideMark/>
          </w:tcPr>
          <w:p w14:paraId="3885C900" w14:textId="77777777" w:rsidR="00153032" w:rsidRPr="00E15D39" w:rsidRDefault="00153032" w:rsidP="00300047">
            <w:pPr>
              <w:rPr>
                <w:rFonts w:ascii="Arial" w:hAnsi="Arial" w:cs="Arial"/>
              </w:rPr>
            </w:pPr>
            <w:r w:rsidRPr="00E15D39">
              <w:rPr>
                <w:rFonts w:ascii="Arial" w:hAnsi="Arial" w:cs="Arial"/>
              </w:rPr>
              <w:t>NTC III /N3/ NIC/ V Level 4</w:t>
            </w:r>
          </w:p>
        </w:tc>
        <w:tc>
          <w:tcPr>
            <w:tcW w:w="1608" w:type="dxa"/>
            <w:shd w:val="clear" w:color="auto" w:fill="FFFFFF"/>
            <w:noWrap/>
            <w:hideMark/>
          </w:tcPr>
          <w:p w14:paraId="7F7CDCAA" w14:textId="77777777" w:rsidR="00153032" w:rsidRPr="00E15D39" w:rsidRDefault="00153032" w:rsidP="00300047">
            <w:pPr>
              <w:rPr>
                <w:rFonts w:ascii="Arial" w:hAnsi="Arial" w:cs="Arial"/>
              </w:rPr>
            </w:pPr>
            <w:r w:rsidRPr="00E15D39">
              <w:rPr>
                <w:rFonts w:ascii="Arial" w:hAnsi="Arial" w:cs="Arial"/>
              </w:rPr>
              <w:t>116</w:t>
            </w:r>
          </w:p>
        </w:tc>
        <w:tc>
          <w:tcPr>
            <w:tcW w:w="1167" w:type="dxa"/>
            <w:shd w:val="clear" w:color="auto" w:fill="FFFFFF"/>
            <w:noWrap/>
            <w:hideMark/>
          </w:tcPr>
          <w:p w14:paraId="742A5386" w14:textId="77777777" w:rsidR="00153032" w:rsidRPr="00E15D39" w:rsidRDefault="00153032" w:rsidP="00300047">
            <w:pPr>
              <w:rPr>
                <w:rFonts w:ascii="Arial" w:hAnsi="Arial" w:cs="Arial"/>
              </w:rPr>
            </w:pPr>
            <w:r w:rsidRPr="00E15D39">
              <w:rPr>
                <w:rFonts w:ascii="Arial" w:hAnsi="Arial" w:cs="Arial"/>
              </w:rPr>
              <w:t>0</w:t>
            </w:r>
          </w:p>
        </w:tc>
        <w:tc>
          <w:tcPr>
            <w:tcW w:w="1812" w:type="dxa"/>
            <w:shd w:val="clear" w:color="auto" w:fill="FFFFFF"/>
            <w:noWrap/>
            <w:hideMark/>
          </w:tcPr>
          <w:p w14:paraId="16D33FEE" w14:textId="77777777" w:rsidR="00153032" w:rsidRPr="00E15D39" w:rsidRDefault="00153032" w:rsidP="00300047">
            <w:pPr>
              <w:rPr>
                <w:rFonts w:ascii="Arial" w:hAnsi="Arial" w:cs="Arial"/>
              </w:rPr>
            </w:pPr>
            <w:r w:rsidRPr="00E15D39">
              <w:rPr>
                <w:rFonts w:ascii="Arial" w:hAnsi="Arial" w:cs="Arial"/>
              </w:rPr>
              <w:t>1</w:t>
            </w:r>
          </w:p>
        </w:tc>
        <w:tc>
          <w:tcPr>
            <w:tcW w:w="1104" w:type="dxa"/>
            <w:shd w:val="clear" w:color="auto" w:fill="FFFFFF"/>
            <w:noWrap/>
            <w:hideMark/>
          </w:tcPr>
          <w:p w14:paraId="414857DD" w14:textId="77777777" w:rsidR="00153032" w:rsidRPr="00E15D39" w:rsidRDefault="00153032" w:rsidP="00300047">
            <w:pPr>
              <w:rPr>
                <w:rFonts w:ascii="Arial" w:hAnsi="Arial" w:cs="Arial"/>
              </w:rPr>
            </w:pPr>
            <w:r w:rsidRPr="00E15D39">
              <w:rPr>
                <w:rFonts w:ascii="Arial" w:hAnsi="Arial" w:cs="Arial"/>
              </w:rPr>
              <w:t>0</w:t>
            </w:r>
          </w:p>
        </w:tc>
        <w:tc>
          <w:tcPr>
            <w:tcW w:w="1231" w:type="dxa"/>
            <w:shd w:val="clear" w:color="auto" w:fill="FFFFFF"/>
            <w:noWrap/>
            <w:hideMark/>
          </w:tcPr>
          <w:p w14:paraId="0F5FA14A" w14:textId="77777777" w:rsidR="00153032" w:rsidRPr="00E15D39" w:rsidRDefault="00153032" w:rsidP="00300047">
            <w:pPr>
              <w:rPr>
                <w:rFonts w:ascii="Arial" w:hAnsi="Arial" w:cs="Arial"/>
              </w:rPr>
            </w:pPr>
            <w:r w:rsidRPr="00E15D39">
              <w:rPr>
                <w:rFonts w:ascii="Arial" w:hAnsi="Arial" w:cs="Arial"/>
              </w:rPr>
              <w:t>0</w:t>
            </w:r>
          </w:p>
        </w:tc>
      </w:tr>
      <w:tr w:rsidR="00153032" w:rsidRPr="00E15D39" w14:paraId="04A11065" w14:textId="77777777" w:rsidTr="00F509F3">
        <w:trPr>
          <w:tblCellSpacing w:w="15" w:type="dxa"/>
        </w:trPr>
        <w:tc>
          <w:tcPr>
            <w:tcW w:w="3500" w:type="dxa"/>
            <w:shd w:val="clear" w:color="auto" w:fill="FFFFFF" w:themeFill="background1"/>
            <w:tcMar>
              <w:top w:w="0" w:type="dxa"/>
              <w:left w:w="225" w:type="dxa"/>
              <w:bottom w:w="0" w:type="dxa"/>
              <w:right w:w="0" w:type="dxa"/>
            </w:tcMar>
            <w:hideMark/>
          </w:tcPr>
          <w:p w14:paraId="4659DE56" w14:textId="77777777" w:rsidR="00153032" w:rsidRPr="00E15D39" w:rsidRDefault="00153032" w:rsidP="00300047">
            <w:pPr>
              <w:rPr>
                <w:rFonts w:ascii="Arial" w:hAnsi="Arial" w:cs="Arial"/>
              </w:rPr>
            </w:pPr>
            <w:r w:rsidRPr="00E15D39">
              <w:rPr>
                <w:rFonts w:ascii="Arial" w:hAnsi="Arial" w:cs="Arial"/>
              </w:rPr>
              <w:t>N4 / NTC 4</w:t>
            </w:r>
          </w:p>
        </w:tc>
        <w:tc>
          <w:tcPr>
            <w:tcW w:w="1608" w:type="dxa"/>
            <w:shd w:val="clear" w:color="auto" w:fill="FFFFFF"/>
            <w:noWrap/>
            <w:hideMark/>
          </w:tcPr>
          <w:p w14:paraId="00B3518D" w14:textId="77777777" w:rsidR="00153032" w:rsidRPr="00E15D39" w:rsidRDefault="00153032" w:rsidP="00300047">
            <w:pPr>
              <w:rPr>
                <w:rFonts w:ascii="Arial" w:hAnsi="Arial" w:cs="Arial"/>
              </w:rPr>
            </w:pPr>
            <w:r w:rsidRPr="00E15D39">
              <w:rPr>
                <w:rFonts w:ascii="Arial" w:hAnsi="Arial" w:cs="Arial"/>
              </w:rPr>
              <w:t>101</w:t>
            </w:r>
          </w:p>
        </w:tc>
        <w:tc>
          <w:tcPr>
            <w:tcW w:w="1167" w:type="dxa"/>
            <w:shd w:val="clear" w:color="auto" w:fill="FFFFFF"/>
            <w:noWrap/>
            <w:hideMark/>
          </w:tcPr>
          <w:p w14:paraId="7A4C4C8F" w14:textId="77777777" w:rsidR="00153032" w:rsidRPr="00E15D39" w:rsidRDefault="00153032" w:rsidP="00300047">
            <w:pPr>
              <w:rPr>
                <w:rFonts w:ascii="Arial" w:hAnsi="Arial" w:cs="Arial"/>
              </w:rPr>
            </w:pPr>
            <w:r w:rsidRPr="00E15D39">
              <w:rPr>
                <w:rFonts w:ascii="Arial" w:hAnsi="Arial" w:cs="Arial"/>
              </w:rPr>
              <w:t>0</w:t>
            </w:r>
          </w:p>
        </w:tc>
        <w:tc>
          <w:tcPr>
            <w:tcW w:w="1812" w:type="dxa"/>
            <w:shd w:val="clear" w:color="auto" w:fill="FFFFFF"/>
            <w:noWrap/>
            <w:hideMark/>
          </w:tcPr>
          <w:p w14:paraId="5C220EF2" w14:textId="77777777" w:rsidR="00153032" w:rsidRPr="00E15D39" w:rsidRDefault="00153032" w:rsidP="00300047">
            <w:pPr>
              <w:rPr>
                <w:rFonts w:ascii="Arial" w:hAnsi="Arial" w:cs="Arial"/>
              </w:rPr>
            </w:pPr>
            <w:r w:rsidRPr="00E15D39">
              <w:rPr>
                <w:rFonts w:ascii="Arial" w:hAnsi="Arial" w:cs="Arial"/>
              </w:rPr>
              <w:t>0</w:t>
            </w:r>
          </w:p>
        </w:tc>
        <w:tc>
          <w:tcPr>
            <w:tcW w:w="1104" w:type="dxa"/>
            <w:shd w:val="clear" w:color="auto" w:fill="FFFFFF"/>
            <w:noWrap/>
            <w:hideMark/>
          </w:tcPr>
          <w:p w14:paraId="21A44F2E" w14:textId="77777777" w:rsidR="00153032" w:rsidRPr="00E15D39" w:rsidRDefault="00153032" w:rsidP="00300047">
            <w:pPr>
              <w:rPr>
                <w:rFonts w:ascii="Arial" w:hAnsi="Arial" w:cs="Arial"/>
              </w:rPr>
            </w:pPr>
            <w:r w:rsidRPr="00E15D39">
              <w:rPr>
                <w:rFonts w:ascii="Arial" w:hAnsi="Arial" w:cs="Arial"/>
              </w:rPr>
              <w:t>2</w:t>
            </w:r>
          </w:p>
        </w:tc>
        <w:tc>
          <w:tcPr>
            <w:tcW w:w="1231" w:type="dxa"/>
            <w:shd w:val="clear" w:color="auto" w:fill="FFFFFF"/>
            <w:noWrap/>
            <w:hideMark/>
          </w:tcPr>
          <w:p w14:paraId="377E5574" w14:textId="77777777" w:rsidR="00153032" w:rsidRPr="00E15D39" w:rsidRDefault="00153032" w:rsidP="00300047">
            <w:pPr>
              <w:rPr>
                <w:rFonts w:ascii="Arial" w:hAnsi="Arial" w:cs="Arial"/>
              </w:rPr>
            </w:pPr>
            <w:r w:rsidRPr="00E15D39">
              <w:rPr>
                <w:rFonts w:ascii="Arial" w:hAnsi="Arial" w:cs="Arial"/>
              </w:rPr>
              <w:t>0</w:t>
            </w:r>
          </w:p>
        </w:tc>
      </w:tr>
      <w:tr w:rsidR="00153032" w:rsidRPr="00E15D39" w14:paraId="614F87EA" w14:textId="77777777" w:rsidTr="00F509F3">
        <w:trPr>
          <w:tblCellSpacing w:w="15" w:type="dxa"/>
        </w:trPr>
        <w:tc>
          <w:tcPr>
            <w:tcW w:w="3500" w:type="dxa"/>
            <w:shd w:val="clear" w:color="auto" w:fill="FFFFFF" w:themeFill="background1"/>
            <w:tcMar>
              <w:top w:w="0" w:type="dxa"/>
              <w:left w:w="225" w:type="dxa"/>
              <w:bottom w:w="0" w:type="dxa"/>
              <w:right w:w="0" w:type="dxa"/>
            </w:tcMar>
            <w:hideMark/>
          </w:tcPr>
          <w:p w14:paraId="31FEB095" w14:textId="77777777" w:rsidR="00153032" w:rsidRPr="00E15D39" w:rsidRDefault="00153032" w:rsidP="00300047">
            <w:pPr>
              <w:rPr>
                <w:rFonts w:ascii="Arial" w:hAnsi="Arial" w:cs="Arial"/>
              </w:rPr>
            </w:pPr>
            <w:r w:rsidRPr="00E15D39">
              <w:rPr>
                <w:rFonts w:ascii="Arial" w:hAnsi="Arial" w:cs="Arial"/>
              </w:rPr>
              <w:t>N5 /NTC 5</w:t>
            </w:r>
          </w:p>
        </w:tc>
        <w:tc>
          <w:tcPr>
            <w:tcW w:w="1608" w:type="dxa"/>
            <w:shd w:val="clear" w:color="auto" w:fill="FFFFFF"/>
            <w:noWrap/>
            <w:hideMark/>
          </w:tcPr>
          <w:p w14:paraId="12C91F52" w14:textId="77777777" w:rsidR="00153032" w:rsidRPr="00E15D39" w:rsidRDefault="00153032" w:rsidP="00300047">
            <w:pPr>
              <w:rPr>
                <w:rFonts w:ascii="Arial" w:hAnsi="Arial" w:cs="Arial"/>
              </w:rPr>
            </w:pPr>
            <w:r w:rsidRPr="00E15D39">
              <w:rPr>
                <w:rFonts w:ascii="Arial" w:hAnsi="Arial" w:cs="Arial"/>
              </w:rPr>
              <w:t>93</w:t>
            </w:r>
          </w:p>
        </w:tc>
        <w:tc>
          <w:tcPr>
            <w:tcW w:w="1167" w:type="dxa"/>
            <w:shd w:val="clear" w:color="auto" w:fill="FFFFFF"/>
            <w:noWrap/>
            <w:hideMark/>
          </w:tcPr>
          <w:p w14:paraId="48C34270" w14:textId="77777777" w:rsidR="00153032" w:rsidRPr="00E15D39" w:rsidRDefault="00153032" w:rsidP="00300047">
            <w:pPr>
              <w:rPr>
                <w:rFonts w:ascii="Arial" w:hAnsi="Arial" w:cs="Arial"/>
              </w:rPr>
            </w:pPr>
            <w:r w:rsidRPr="00E15D39">
              <w:rPr>
                <w:rFonts w:ascii="Arial" w:hAnsi="Arial" w:cs="Arial"/>
              </w:rPr>
              <w:t>0</w:t>
            </w:r>
          </w:p>
        </w:tc>
        <w:tc>
          <w:tcPr>
            <w:tcW w:w="1812" w:type="dxa"/>
            <w:shd w:val="clear" w:color="auto" w:fill="FFFFFF"/>
            <w:noWrap/>
            <w:hideMark/>
          </w:tcPr>
          <w:p w14:paraId="05D89EA1" w14:textId="77777777" w:rsidR="00153032" w:rsidRPr="00E15D39" w:rsidRDefault="00153032" w:rsidP="00300047">
            <w:pPr>
              <w:rPr>
                <w:rFonts w:ascii="Arial" w:hAnsi="Arial" w:cs="Arial"/>
              </w:rPr>
            </w:pPr>
            <w:r w:rsidRPr="00E15D39">
              <w:rPr>
                <w:rFonts w:ascii="Arial" w:hAnsi="Arial" w:cs="Arial"/>
              </w:rPr>
              <w:t>0</w:t>
            </w:r>
          </w:p>
        </w:tc>
        <w:tc>
          <w:tcPr>
            <w:tcW w:w="1104" w:type="dxa"/>
            <w:shd w:val="clear" w:color="auto" w:fill="FFFFFF"/>
            <w:noWrap/>
            <w:hideMark/>
          </w:tcPr>
          <w:p w14:paraId="624A3518" w14:textId="77777777" w:rsidR="00153032" w:rsidRPr="00E15D39" w:rsidRDefault="00153032" w:rsidP="00300047">
            <w:pPr>
              <w:rPr>
                <w:rFonts w:ascii="Arial" w:hAnsi="Arial" w:cs="Arial"/>
              </w:rPr>
            </w:pPr>
            <w:r w:rsidRPr="00E15D39">
              <w:rPr>
                <w:rFonts w:ascii="Arial" w:hAnsi="Arial" w:cs="Arial"/>
              </w:rPr>
              <w:t>1</w:t>
            </w:r>
          </w:p>
        </w:tc>
        <w:tc>
          <w:tcPr>
            <w:tcW w:w="1231" w:type="dxa"/>
            <w:shd w:val="clear" w:color="auto" w:fill="FFFFFF"/>
            <w:noWrap/>
            <w:hideMark/>
          </w:tcPr>
          <w:p w14:paraId="53E3B2CF" w14:textId="77777777" w:rsidR="00153032" w:rsidRPr="00E15D39" w:rsidRDefault="00153032" w:rsidP="00300047">
            <w:pPr>
              <w:rPr>
                <w:rFonts w:ascii="Arial" w:hAnsi="Arial" w:cs="Arial"/>
              </w:rPr>
            </w:pPr>
            <w:r w:rsidRPr="00E15D39">
              <w:rPr>
                <w:rFonts w:ascii="Arial" w:hAnsi="Arial" w:cs="Arial"/>
              </w:rPr>
              <w:t>0</w:t>
            </w:r>
          </w:p>
        </w:tc>
      </w:tr>
      <w:tr w:rsidR="00153032" w:rsidRPr="00E15D39" w14:paraId="1D21AF96" w14:textId="77777777" w:rsidTr="00F509F3">
        <w:trPr>
          <w:tblCellSpacing w:w="15" w:type="dxa"/>
        </w:trPr>
        <w:tc>
          <w:tcPr>
            <w:tcW w:w="3500" w:type="dxa"/>
            <w:shd w:val="clear" w:color="auto" w:fill="FFFFFF" w:themeFill="background1"/>
            <w:tcMar>
              <w:top w:w="0" w:type="dxa"/>
              <w:left w:w="225" w:type="dxa"/>
              <w:bottom w:w="0" w:type="dxa"/>
              <w:right w:w="0" w:type="dxa"/>
            </w:tcMar>
            <w:hideMark/>
          </w:tcPr>
          <w:p w14:paraId="431DF83F" w14:textId="77777777" w:rsidR="00153032" w:rsidRPr="00E15D39" w:rsidRDefault="00153032" w:rsidP="00300047">
            <w:pPr>
              <w:rPr>
                <w:rFonts w:ascii="Arial" w:hAnsi="Arial" w:cs="Arial"/>
              </w:rPr>
            </w:pPr>
            <w:r w:rsidRPr="00E15D39">
              <w:rPr>
                <w:rFonts w:ascii="Arial" w:hAnsi="Arial" w:cs="Arial"/>
              </w:rPr>
              <w:t>N6 / NTC 6</w:t>
            </w:r>
          </w:p>
        </w:tc>
        <w:tc>
          <w:tcPr>
            <w:tcW w:w="1608" w:type="dxa"/>
            <w:shd w:val="clear" w:color="auto" w:fill="FFFFFF"/>
            <w:noWrap/>
            <w:hideMark/>
          </w:tcPr>
          <w:p w14:paraId="6FC9535D" w14:textId="77777777" w:rsidR="00153032" w:rsidRPr="00E15D39" w:rsidRDefault="00153032" w:rsidP="00300047">
            <w:pPr>
              <w:rPr>
                <w:rFonts w:ascii="Arial" w:hAnsi="Arial" w:cs="Arial"/>
              </w:rPr>
            </w:pPr>
            <w:r w:rsidRPr="00E15D39">
              <w:rPr>
                <w:rFonts w:ascii="Arial" w:hAnsi="Arial" w:cs="Arial"/>
              </w:rPr>
              <w:t>171</w:t>
            </w:r>
          </w:p>
        </w:tc>
        <w:tc>
          <w:tcPr>
            <w:tcW w:w="1167" w:type="dxa"/>
            <w:shd w:val="clear" w:color="auto" w:fill="FFFFFF"/>
            <w:noWrap/>
            <w:hideMark/>
          </w:tcPr>
          <w:p w14:paraId="199005C2" w14:textId="77777777" w:rsidR="00153032" w:rsidRPr="00E15D39" w:rsidRDefault="00153032" w:rsidP="00300047">
            <w:pPr>
              <w:rPr>
                <w:rFonts w:ascii="Arial" w:hAnsi="Arial" w:cs="Arial"/>
              </w:rPr>
            </w:pPr>
            <w:r w:rsidRPr="00E15D39">
              <w:rPr>
                <w:rFonts w:ascii="Arial" w:hAnsi="Arial" w:cs="Arial"/>
              </w:rPr>
              <w:t>0</w:t>
            </w:r>
          </w:p>
        </w:tc>
        <w:tc>
          <w:tcPr>
            <w:tcW w:w="1812" w:type="dxa"/>
            <w:shd w:val="clear" w:color="auto" w:fill="FFFFFF"/>
            <w:noWrap/>
            <w:hideMark/>
          </w:tcPr>
          <w:p w14:paraId="45399767" w14:textId="77777777" w:rsidR="00153032" w:rsidRPr="00E15D39" w:rsidRDefault="00153032" w:rsidP="00300047">
            <w:pPr>
              <w:rPr>
                <w:rFonts w:ascii="Arial" w:hAnsi="Arial" w:cs="Arial"/>
              </w:rPr>
            </w:pPr>
            <w:r w:rsidRPr="00E15D39">
              <w:rPr>
                <w:rFonts w:ascii="Arial" w:hAnsi="Arial" w:cs="Arial"/>
              </w:rPr>
              <w:t>1</w:t>
            </w:r>
          </w:p>
        </w:tc>
        <w:tc>
          <w:tcPr>
            <w:tcW w:w="1104" w:type="dxa"/>
            <w:shd w:val="clear" w:color="auto" w:fill="FFFFFF"/>
            <w:noWrap/>
            <w:hideMark/>
          </w:tcPr>
          <w:p w14:paraId="4D721F89" w14:textId="77777777" w:rsidR="00153032" w:rsidRPr="00E15D39" w:rsidRDefault="00153032" w:rsidP="00300047">
            <w:pPr>
              <w:rPr>
                <w:rFonts w:ascii="Arial" w:hAnsi="Arial" w:cs="Arial"/>
              </w:rPr>
            </w:pPr>
            <w:r w:rsidRPr="00E15D39">
              <w:rPr>
                <w:rFonts w:ascii="Arial" w:hAnsi="Arial" w:cs="Arial"/>
              </w:rPr>
              <w:t>0</w:t>
            </w:r>
          </w:p>
        </w:tc>
        <w:tc>
          <w:tcPr>
            <w:tcW w:w="1231" w:type="dxa"/>
            <w:shd w:val="clear" w:color="auto" w:fill="FFFFFF"/>
            <w:noWrap/>
            <w:hideMark/>
          </w:tcPr>
          <w:p w14:paraId="2E30B1CC" w14:textId="77777777" w:rsidR="00153032" w:rsidRPr="00E15D39" w:rsidRDefault="00153032" w:rsidP="00300047">
            <w:pPr>
              <w:rPr>
                <w:rFonts w:ascii="Arial" w:hAnsi="Arial" w:cs="Arial"/>
              </w:rPr>
            </w:pPr>
            <w:r w:rsidRPr="00E15D39">
              <w:rPr>
                <w:rFonts w:ascii="Arial" w:hAnsi="Arial" w:cs="Arial"/>
              </w:rPr>
              <w:t>0</w:t>
            </w:r>
          </w:p>
        </w:tc>
      </w:tr>
      <w:tr w:rsidR="00153032" w:rsidRPr="00E15D39" w14:paraId="5532A10B" w14:textId="77777777" w:rsidTr="00F509F3">
        <w:trPr>
          <w:tblCellSpacing w:w="15" w:type="dxa"/>
        </w:trPr>
        <w:tc>
          <w:tcPr>
            <w:tcW w:w="3500" w:type="dxa"/>
            <w:shd w:val="clear" w:color="auto" w:fill="FFFFFF" w:themeFill="background1"/>
            <w:tcMar>
              <w:top w:w="0" w:type="dxa"/>
              <w:left w:w="225" w:type="dxa"/>
              <w:bottom w:w="0" w:type="dxa"/>
              <w:right w:w="0" w:type="dxa"/>
            </w:tcMar>
            <w:hideMark/>
          </w:tcPr>
          <w:p w14:paraId="3059C41E" w14:textId="77777777" w:rsidR="00153032" w:rsidRPr="00E15D39" w:rsidRDefault="00153032" w:rsidP="00300047">
            <w:pPr>
              <w:rPr>
                <w:rFonts w:ascii="Arial" w:hAnsi="Arial" w:cs="Arial"/>
              </w:rPr>
            </w:pPr>
            <w:r w:rsidRPr="00E15D39">
              <w:rPr>
                <w:rFonts w:ascii="Arial" w:hAnsi="Arial" w:cs="Arial"/>
              </w:rPr>
              <w:t>Certificate with less than Grade 12 / Std 10</w:t>
            </w:r>
          </w:p>
        </w:tc>
        <w:tc>
          <w:tcPr>
            <w:tcW w:w="1608" w:type="dxa"/>
            <w:shd w:val="clear" w:color="auto" w:fill="FFFFFF"/>
            <w:noWrap/>
            <w:hideMark/>
          </w:tcPr>
          <w:p w14:paraId="7EC57655" w14:textId="77777777" w:rsidR="00153032" w:rsidRPr="00E15D39" w:rsidRDefault="00153032" w:rsidP="00300047">
            <w:pPr>
              <w:rPr>
                <w:rFonts w:ascii="Arial" w:hAnsi="Arial" w:cs="Arial"/>
              </w:rPr>
            </w:pPr>
            <w:r w:rsidRPr="00E15D39">
              <w:rPr>
                <w:rFonts w:ascii="Arial" w:hAnsi="Arial" w:cs="Arial"/>
              </w:rPr>
              <w:t>68</w:t>
            </w:r>
          </w:p>
        </w:tc>
        <w:tc>
          <w:tcPr>
            <w:tcW w:w="1167" w:type="dxa"/>
            <w:shd w:val="clear" w:color="auto" w:fill="FFFFFF"/>
            <w:noWrap/>
            <w:hideMark/>
          </w:tcPr>
          <w:p w14:paraId="785986FF" w14:textId="77777777" w:rsidR="00153032" w:rsidRPr="00E15D39" w:rsidRDefault="00153032" w:rsidP="00300047">
            <w:pPr>
              <w:rPr>
                <w:rFonts w:ascii="Arial" w:hAnsi="Arial" w:cs="Arial"/>
              </w:rPr>
            </w:pPr>
            <w:r w:rsidRPr="00E15D39">
              <w:rPr>
                <w:rFonts w:ascii="Arial" w:hAnsi="Arial" w:cs="Arial"/>
              </w:rPr>
              <w:t>0</w:t>
            </w:r>
          </w:p>
        </w:tc>
        <w:tc>
          <w:tcPr>
            <w:tcW w:w="1812" w:type="dxa"/>
            <w:shd w:val="clear" w:color="auto" w:fill="FFFFFF"/>
            <w:noWrap/>
            <w:hideMark/>
          </w:tcPr>
          <w:p w14:paraId="1D9CE90A" w14:textId="77777777" w:rsidR="00153032" w:rsidRPr="00E15D39" w:rsidRDefault="00153032" w:rsidP="00300047">
            <w:pPr>
              <w:rPr>
                <w:rFonts w:ascii="Arial" w:hAnsi="Arial" w:cs="Arial"/>
              </w:rPr>
            </w:pPr>
            <w:r w:rsidRPr="00E15D39">
              <w:rPr>
                <w:rFonts w:ascii="Arial" w:hAnsi="Arial" w:cs="Arial"/>
              </w:rPr>
              <w:t>0</w:t>
            </w:r>
          </w:p>
        </w:tc>
        <w:tc>
          <w:tcPr>
            <w:tcW w:w="1104" w:type="dxa"/>
            <w:shd w:val="clear" w:color="auto" w:fill="FFFFFF"/>
            <w:noWrap/>
            <w:hideMark/>
          </w:tcPr>
          <w:p w14:paraId="27A4D69D" w14:textId="77777777" w:rsidR="00153032" w:rsidRPr="00E15D39" w:rsidRDefault="00153032" w:rsidP="00300047">
            <w:pPr>
              <w:rPr>
                <w:rFonts w:ascii="Arial" w:hAnsi="Arial" w:cs="Arial"/>
              </w:rPr>
            </w:pPr>
            <w:r w:rsidRPr="00E15D39">
              <w:rPr>
                <w:rFonts w:ascii="Arial" w:hAnsi="Arial" w:cs="Arial"/>
              </w:rPr>
              <w:t>0</w:t>
            </w:r>
          </w:p>
        </w:tc>
        <w:tc>
          <w:tcPr>
            <w:tcW w:w="1231" w:type="dxa"/>
            <w:shd w:val="clear" w:color="auto" w:fill="FFFFFF"/>
            <w:noWrap/>
            <w:hideMark/>
          </w:tcPr>
          <w:p w14:paraId="79C9FE6D" w14:textId="77777777" w:rsidR="00153032" w:rsidRPr="00E15D39" w:rsidRDefault="00153032" w:rsidP="00300047">
            <w:pPr>
              <w:rPr>
                <w:rFonts w:ascii="Arial" w:hAnsi="Arial" w:cs="Arial"/>
              </w:rPr>
            </w:pPr>
            <w:r w:rsidRPr="00E15D39">
              <w:rPr>
                <w:rFonts w:ascii="Arial" w:hAnsi="Arial" w:cs="Arial"/>
              </w:rPr>
              <w:t>0</w:t>
            </w:r>
          </w:p>
        </w:tc>
      </w:tr>
      <w:tr w:rsidR="00153032" w:rsidRPr="00E15D39" w14:paraId="355B50F0" w14:textId="77777777" w:rsidTr="00F509F3">
        <w:trPr>
          <w:tblCellSpacing w:w="15" w:type="dxa"/>
        </w:trPr>
        <w:tc>
          <w:tcPr>
            <w:tcW w:w="3500" w:type="dxa"/>
            <w:shd w:val="clear" w:color="auto" w:fill="FFFFFF" w:themeFill="background1"/>
            <w:tcMar>
              <w:top w:w="0" w:type="dxa"/>
              <w:left w:w="225" w:type="dxa"/>
              <w:bottom w:w="0" w:type="dxa"/>
              <w:right w:w="0" w:type="dxa"/>
            </w:tcMar>
            <w:hideMark/>
          </w:tcPr>
          <w:p w14:paraId="1259102B" w14:textId="77777777" w:rsidR="00153032" w:rsidRPr="00E15D39" w:rsidRDefault="00153032" w:rsidP="00300047">
            <w:pPr>
              <w:rPr>
                <w:rFonts w:ascii="Arial" w:hAnsi="Arial" w:cs="Arial"/>
              </w:rPr>
            </w:pPr>
            <w:r w:rsidRPr="00E15D39">
              <w:rPr>
                <w:rFonts w:ascii="Arial" w:hAnsi="Arial" w:cs="Arial"/>
              </w:rPr>
              <w:t>Diploma with less than Grade 12 / Std 10</w:t>
            </w:r>
          </w:p>
        </w:tc>
        <w:tc>
          <w:tcPr>
            <w:tcW w:w="1608" w:type="dxa"/>
            <w:shd w:val="clear" w:color="auto" w:fill="FFFFFF"/>
            <w:noWrap/>
            <w:hideMark/>
          </w:tcPr>
          <w:p w14:paraId="7DCE0E0B" w14:textId="77777777" w:rsidR="00153032" w:rsidRPr="00E15D39" w:rsidRDefault="00153032" w:rsidP="00300047">
            <w:pPr>
              <w:rPr>
                <w:rFonts w:ascii="Arial" w:hAnsi="Arial" w:cs="Arial"/>
              </w:rPr>
            </w:pPr>
            <w:r w:rsidRPr="00E15D39">
              <w:rPr>
                <w:rFonts w:ascii="Arial" w:hAnsi="Arial" w:cs="Arial"/>
              </w:rPr>
              <w:t>72</w:t>
            </w:r>
          </w:p>
        </w:tc>
        <w:tc>
          <w:tcPr>
            <w:tcW w:w="1167" w:type="dxa"/>
            <w:shd w:val="clear" w:color="auto" w:fill="FFFFFF"/>
            <w:noWrap/>
            <w:hideMark/>
          </w:tcPr>
          <w:p w14:paraId="64FDC6B0" w14:textId="77777777" w:rsidR="00153032" w:rsidRPr="00E15D39" w:rsidRDefault="00153032" w:rsidP="00300047">
            <w:pPr>
              <w:rPr>
                <w:rFonts w:ascii="Arial" w:hAnsi="Arial" w:cs="Arial"/>
              </w:rPr>
            </w:pPr>
            <w:r w:rsidRPr="00E15D39">
              <w:rPr>
                <w:rFonts w:ascii="Arial" w:hAnsi="Arial" w:cs="Arial"/>
              </w:rPr>
              <w:t>0</w:t>
            </w:r>
          </w:p>
        </w:tc>
        <w:tc>
          <w:tcPr>
            <w:tcW w:w="1812" w:type="dxa"/>
            <w:shd w:val="clear" w:color="auto" w:fill="FFFFFF"/>
            <w:noWrap/>
            <w:hideMark/>
          </w:tcPr>
          <w:p w14:paraId="76BC302A" w14:textId="77777777" w:rsidR="00153032" w:rsidRPr="00E15D39" w:rsidRDefault="00153032" w:rsidP="00300047">
            <w:pPr>
              <w:rPr>
                <w:rFonts w:ascii="Arial" w:hAnsi="Arial" w:cs="Arial"/>
              </w:rPr>
            </w:pPr>
            <w:r w:rsidRPr="00E15D39">
              <w:rPr>
                <w:rFonts w:ascii="Arial" w:hAnsi="Arial" w:cs="Arial"/>
              </w:rPr>
              <w:t>0</w:t>
            </w:r>
          </w:p>
        </w:tc>
        <w:tc>
          <w:tcPr>
            <w:tcW w:w="1104" w:type="dxa"/>
            <w:shd w:val="clear" w:color="auto" w:fill="FFFFFF"/>
            <w:noWrap/>
            <w:hideMark/>
          </w:tcPr>
          <w:p w14:paraId="2C90C07B" w14:textId="77777777" w:rsidR="00153032" w:rsidRPr="00E15D39" w:rsidRDefault="00153032" w:rsidP="00300047">
            <w:pPr>
              <w:rPr>
                <w:rFonts w:ascii="Arial" w:hAnsi="Arial" w:cs="Arial"/>
              </w:rPr>
            </w:pPr>
            <w:r w:rsidRPr="00E15D39">
              <w:rPr>
                <w:rFonts w:ascii="Arial" w:hAnsi="Arial" w:cs="Arial"/>
              </w:rPr>
              <w:t>0</w:t>
            </w:r>
          </w:p>
        </w:tc>
        <w:tc>
          <w:tcPr>
            <w:tcW w:w="1231" w:type="dxa"/>
            <w:shd w:val="clear" w:color="auto" w:fill="FFFFFF"/>
            <w:noWrap/>
            <w:hideMark/>
          </w:tcPr>
          <w:p w14:paraId="48350706" w14:textId="77777777" w:rsidR="00153032" w:rsidRPr="00E15D39" w:rsidRDefault="00153032" w:rsidP="00300047">
            <w:pPr>
              <w:rPr>
                <w:rFonts w:ascii="Arial" w:hAnsi="Arial" w:cs="Arial"/>
              </w:rPr>
            </w:pPr>
            <w:r w:rsidRPr="00E15D39">
              <w:rPr>
                <w:rFonts w:ascii="Arial" w:hAnsi="Arial" w:cs="Arial"/>
              </w:rPr>
              <w:t>1</w:t>
            </w:r>
          </w:p>
        </w:tc>
      </w:tr>
      <w:tr w:rsidR="00153032" w:rsidRPr="00E15D39" w14:paraId="5FEA3CBD" w14:textId="77777777" w:rsidTr="00F509F3">
        <w:trPr>
          <w:tblCellSpacing w:w="15" w:type="dxa"/>
        </w:trPr>
        <w:tc>
          <w:tcPr>
            <w:tcW w:w="3500" w:type="dxa"/>
            <w:shd w:val="clear" w:color="auto" w:fill="FFFFFF" w:themeFill="background1"/>
            <w:tcMar>
              <w:top w:w="0" w:type="dxa"/>
              <w:left w:w="225" w:type="dxa"/>
              <w:bottom w:w="0" w:type="dxa"/>
              <w:right w:w="0" w:type="dxa"/>
            </w:tcMar>
            <w:hideMark/>
          </w:tcPr>
          <w:p w14:paraId="0B3CE646" w14:textId="77777777" w:rsidR="00153032" w:rsidRPr="00E15D39" w:rsidRDefault="00153032" w:rsidP="00300047">
            <w:pPr>
              <w:rPr>
                <w:rFonts w:ascii="Arial" w:hAnsi="Arial" w:cs="Arial"/>
              </w:rPr>
            </w:pPr>
            <w:r w:rsidRPr="00E15D39">
              <w:rPr>
                <w:rFonts w:ascii="Arial" w:hAnsi="Arial" w:cs="Arial"/>
              </w:rPr>
              <w:t>Certificate with Grade 12 / Std 10</w:t>
            </w:r>
          </w:p>
        </w:tc>
        <w:tc>
          <w:tcPr>
            <w:tcW w:w="1608" w:type="dxa"/>
            <w:shd w:val="clear" w:color="auto" w:fill="FFFFFF"/>
            <w:noWrap/>
            <w:hideMark/>
          </w:tcPr>
          <w:p w14:paraId="3A5AD22A" w14:textId="77777777" w:rsidR="00153032" w:rsidRPr="00E15D39" w:rsidRDefault="00153032" w:rsidP="00300047">
            <w:pPr>
              <w:rPr>
                <w:rFonts w:ascii="Arial" w:hAnsi="Arial" w:cs="Arial"/>
              </w:rPr>
            </w:pPr>
            <w:r w:rsidRPr="00E15D39">
              <w:rPr>
                <w:rFonts w:ascii="Arial" w:hAnsi="Arial" w:cs="Arial"/>
              </w:rPr>
              <w:t>339</w:t>
            </w:r>
          </w:p>
        </w:tc>
        <w:tc>
          <w:tcPr>
            <w:tcW w:w="1167" w:type="dxa"/>
            <w:shd w:val="clear" w:color="auto" w:fill="FFFFFF"/>
            <w:noWrap/>
            <w:hideMark/>
          </w:tcPr>
          <w:p w14:paraId="493D5AB7" w14:textId="77777777" w:rsidR="00153032" w:rsidRPr="00E15D39" w:rsidRDefault="00153032" w:rsidP="00300047">
            <w:pPr>
              <w:rPr>
                <w:rFonts w:ascii="Arial" w:hAnsi="Arial" w:cs="Arial"/>
              </w:rPr>
            </w:pPr>
            <w:r w:rsidRPr="00E15D39">
              <w:rPr>
                <w:rFonts w:ascii="Arial" w:hAnsi="Arial" w:cs="Arial"/>
              </w:rPr>
              <w:t>0</w:t>
            </w:r>
          </w:p>
        </w:tc>
        <w:tc>
          <w:tcPr>
            <w:tcW w:w="1812" w:type="dxa"/>
            <w:shd w:val="clear" w:color="auto" w:fill="FFFFFF"/>
            <w:noWrap/>
            <w:hideMark/>
          </w:tcPr>
          <w:p w14:paraId="51CE06EE" w14:textId="77777777" w:rsidR="00153032" w:rsidRPr="00E15D39" w:rsidRDefault="00153032" w:rsidP="00300047">
            <w:pPr>
              <w:rPr>
                <w:rFonts w:ascii="Arial" w:hAnsi="Arial" w:cs="Arial"/>
              </w:rPr>
            </w:pPr>
            <w:r w:rsidRPr="00E15D39">
              <w:rPr>
                <w:rFonts w:ascii="Arial" w:hAnsi="Arial" w:cs="Arial"/>
              </w:rPr>
              <w:t>0</w:t>
            </w:r>
          </w:p>
        </w:tc>
        <w:tc>
          <w:tcPr>
            <w:tcW w:w="1104" w:type="dxa"/>
            <w:shd w:val="clear" w:color="auto" w:fill="FFFFFF"/>
            <w:noWrap/>
            <w:hideMark/>
          </w:tcPr>
          <w:p w14:paraId="67ECBA3E" w14:textId="77777777" w:rsidR="00153032" w:rsidRPr="00E15D39" w:rsidRDefault="00153032" w:rsidP="00300047">
            <w:pPr>
              <w:rPr>
                <w:rFonts w:ascii="Arial" w:hAnsi="Arial" w:cs="Arial"/>
              </w:rPr>
            </w:pPr>
            <w:r w:rsidRPr="00E15D39">
              <w:rPr>
                <w:rFonts w:ascii="Arial" w:hAnsi="Arial" w:cs="Arial"/>
              </w:rPr>
              <w:t>1</w:t>
            </w:r>
          </w:p>
        </w:tc>
        <w:tc>
          <w:tcPr>
            <w:tcW w:w="1231" w:type="dxa"/>
            <w:shd w:val="clear" w:color="auto" w:fill="FFFFFF"/>
            <w:noWrap/>
            <w:hideMark/>
          </w:tcPr>
          <w:p w14:paraId="7FB1B7EF" w14:textId="77777777" w:rsidR="00153032" w:rsidRPr="00E15D39" w:rsidRDefault="00153032" w:rsidP="00300047">
            <w:pPr>
              <w:rPr>
                <w:rFonts w:ascii="Arial" w:hAnsi="Arial" w:cs="Arial"/>
              </w:rPr>
            </w:pPr>
            <w:r w:rsidRPr="00E15D39">
              <w:rPr>
                <w:rFonts w:ascii="Arial" w:hAnsi="Arial" w:cs="Arial"/>
              </w:rPr>
              <w:t>0</w:t>
            </w:r>
          </w:p>
        </w:tc>
      </w:tr>
      <w:tr w:rsidR="00153032" w:rsidRPr="00E15D39" w14:paraId="52B586D3" w14:textId="77777777" w:rsidTr="00F509F3">
        <w:trPr>
          <w:tblCellSpacing w:w="15" w:type="dxa"/>
        </w:trPr>
        <w:tc>
          <w:tcPr>
            <w:tcW w:w="3500" w:type="dxa"/>
            <w:shd w:val="clear" w:color="auto" w:fill="FFFFFF" w:themeFill="background1"/>
            <w:tcMar>
              <w:top w:w="0" w:type="dxa"/>
              <w:left w:w="225" w:type="dxa"/>
              <w:bottom w:w="0" w:type="dxa"/>
              <w:right w:w="0" w:type="dxa"/>
            </w:tcMar>
            <w:hideMark/>
          </w:tcPr>
          <w:p w14:paraId="382914AC" w14:textId="77777777" w:rsidR="00153032" w:rsidRPr="00E15D39" w:rsidRDefault="00153032" w:rsidP="00300047">
            <w:pPr>
              <w:rPr>
                <w:rFonts w:ascii="Arial" w:hAnsi="Arial" w:cs="Arial"/>
              </w:rPr>
            </w:pPr>
            <w:r w:rsidRPr="00E15D39">
              <w:rPr>
                <w:rFonts w:ascii="Arial" w:hAnsi="Arial" w:cs="Arial"/>
              </w:rPr>
              <w:t>Diploma with Grade 12 / Std 10</w:t>
            </w:r>
          </w:p>
        </w:tc>
        <w:tc>
          <w:tcPr>
            <w:tcW w:w="1608" w:type="dxa"/>
            <w:shd w:val="clear" w:color="auto" w:fill="FFFFFF"/>
            <w:noWrap/>
            <w:hideMark/>
          </w:tcPr>
          <w:p w14:paraId="1B0AE78C" w14:textId="77777777" w:rsidR="00153032" w:rsidRPr="00E15D39" w:rsidRDefault="00153032" w:rsidP="00300047">
            <w:pPr>
              <w:rPr>
                <w:rFonts w:ascii="Arial" w:hAnsi="Arial" w:cs="Arial"/>
              </w:rPr>
            </w:pPr>
            <w:r w:rsidRPr="00E15D39">
              <w:rPr>
                <w:rFonts w:ascii="Arial" w:hAnsi="Arial" w:cs="Arial"/>
              </w:rPr>
              <w:t>675</w:t>
            </w:r>
          </w:p>
        </w:tc>
        <w:tc>
          <w:tcPr>
            <w:tcW w:w="1167" w:type="dxa"/>
            <w:shd w:val="clear" w:color="auto" w:fill="FFFFFF"/>
            <w:noWrap/>
            <w:hideMark/>
          </w:tcPr>
          <w:p w14:paraId="0C61B044" w14:textId="77777777" w:rsidR="00153032" w:rsidRPr="00E15D39" w:rsidRDefault="00153032" w:rsidP="00300047">
            <w:pPr>
              <w:rPr>
                <w:rFonts w:ascii="Arial" w:hAnsi="Arial" w:cs="Arial"/>
              </w:rPr>
            </w:pPr>
            <w:r w:rsidRPr="00E15D39">
              <w:rPr>
                <w:rFonts w:ascii="Arial" w:hAnsi="Arial" w:cs="Arial"/>
              </w:rPr>
              <w:t>2</w:t>
            </w:r>
          </w:p>
        </w:tc>
        <w:tc>
          <w:tcPr>
            <w:tcW w:w="1812" w:type="dxa"/>
            <w:shd w:val="clear" w:color="auto" w:fill="FFFFFF"/>
            <w:noWrap/>
            <w:hideMark/>
          </w:tcPr>
          <w:p w14:paraId="1AB3E258" w14:textId="77777777" w:rsidR="00153032" w:rsidRPr="00E15D39" w:rsidRDefault="00153032" w:rsidP="00300047">
            <w:pPr>
              <w:rPr>
                <w:rFonts w:ascii="Arial" w:hAnsi="Arial" w:cs="Arial"/>
              </w:rPr>
            </w:pPr>
            <w:r w:rsidRPr="00E15D39">
              <w:rPr>
                <w:rFonts w:ascii="Arial" w:hAnsi="Arial" w:cs="Arial"/>
              </w:rPr>
              <w:t>1</w:t>
            </w:r>
          </w:p>
        </w:tc>
        <w:tc>
          <w:tcPr>
            <w:tcW w:w="1104" w:type="dxa"/>
            <w:shd w:val="clear" w:color="auto" w:fill="FFFFFF"/>
            <w:noWrap/>
            <w:hideMark/>
          </w:tcPr>
          <w:p w14:paraId="01FF01F2" w14:textId="77777777" w:rsidR="00153032" w:rsidRPr="00E15D39" w:rsidRDefault="00153032" w:rsidP="00300047">
            <w:pPr>
              <w:rPr>
                <w:rFonts w:ascii="Arial" w:hAnsi="Arial" w:cs="Arial"/>
              </w:rPr>
            </w:pPr>
            <w:r w:rsidRPr="00E15D39">
              <w:rPr>
                <w:rFonts w:ascii="Arial" w:hAnsi="Arial" w:cs="Arial"/>
              </w:rPr>
              <w:t>0</w:t>
            </w:r>
          </w:p>
        </w:tc>
        <w:tc>
          <w:tcPr>
            <w:tcW w:w="1231" w:type="dxa"/>
            <w:shd w:val="clear" w:color="auto" w:fill="FFFFFF"/>
            <w:noWrap/>
            <w:hideMark/>
          </w:tcPr>
          <w:p w14:paraId="2EFA4854" w14:textId="77777777" w:rsidR="00153032" w:rsidRPr="00E15D39" w:rsidRDefault="00153032" w:rsidP="00300047">
            <w:pPr>
              <w:rPr>
                <w:rFonts w:ascii="Arial" w:hAnsi="Arial" w:cs="Arial"/>
              </w:rPr>
            </w:pPr>
            <w:r w:rsidRPr="00E15D39">
              <w:rPr>
                <w:rFonts w:ascii="Arial" w:hAnsi="Arial" w:cs="Arial"/>
              </w:rPr>
              <w:t>1</w:t>
            </w:r>
          </w:p>
        </w:tc>
      </w:tr>
      <w:tr w:rsidR="00153032" w:rsidRPr="00E15D39" w14:paraId="29591DB8" w14:textId="77777777" w:rsidTr="00F509F3">
        <w:trPr>
          <w:tblCellSpacing w:w="15" w:type="dxa"/>
        </w:trPr>
        <w:tc>
          <w:tcPr>
            <w:tcW w:w="3500" w:type="dxa"/>
            <w:shd w:val="clear" w:color="auto" w:fill="FFFFFF" w:themeFill="background1"/>
            <w:tcMar>
              <w:top w:w="0" w:type="dxa"/>
              <w:left w:w="225" w:type="dxa"/>
              <w:bottom w:w="0" w:type="dxa"/>
              <w:right w:w="0" w:type="dxa"/>
            </w:tcMar>
            <w:hideMark/>
          </w:tcPr>
          <w:p w14:paraId="19022200" w14:textId="77777777" w:rsidR="00153032" w:rsidRPr="00E15D39" w:rsidRDefault="00153032" w:rsidP="00300047">
            <w:pPr>
              <w:rPr>
                <w:rFonts w:ascii="Arial" w:hAnsi="Arial" w:cs="Arial"/>
              </w:rPr>
            </w:pPr>
            <w:r w:rsidRPr="00E15D39">
              <w:rPr>
                <w:rFonts w:ascii="Arial" w:hAnsi="Arial" w:cs="Arial"/>
              </w:rPr>
              <w:t>Higher Diploma</w:t>
            </w:r>
          </w:p>
        </w:tc>
        <w:tc>
          <w:tcPr>
            <w:tcW w:w="1608" w:type="dxa"/>
            <w:shd w:val="clear" w:color="auto" w:fill="FFFFFF"/>
            <w:noWrap/>
            <w:hideMark/>
          </w:tcPr>
          <w:p w14:paraId="01DF0935" w14:textId="77777777" w:rsidR="00153032" w:rsidRPr="00E15D39" w:rsidRDefault="00153032" w:rsidP="00300047">
            <w:pPr>
              <w:rPr>
                <w:rFonts w:ascii="Arial" w:hAnsi="Arial" w:cs="Arial"/>
              </w:rPr>
            </w:pPr>
            <w:r w:rsidRPr="00E15D39">
              <w:rPr>
                <w:rFonts w:ascii="Arial" w:hAnsi="Arial" w:cs="Arial"/>
              </w:rPr>
              <w:t>601</w:t>
            </w:r>
          </w:p>
        </w:tc>
        <w:tc>
          <w:tcPr>
            <w:tcW w:w="1167" w:type="dxa"/>
            <w:shd w:val="clear" w:color="auto" w:fill="FFFFFF"/>
            <w:noWrap/>
            <w:hideMark/>
          </w:tcPr>
          <w:p w14:paraId="6470FA5D" w14:textId="77777777" w:rsidR="00153032" w:rsidRPr="00E15D39" w:rsidRDefault="00153032" w:rsidP="00300047">
            <w:pPr>
              <w:rPr>
                <w:rFonts w:ascii="Arial" w:hAnsi="Arial" w:cs="Arial"/>
              </w:rPr>
            </w:pPr>
            <w:r w:rsidRPr="00E15D39">
              <w:rPr>
                <w:rFonts w:ascii="Arial" w:hAnsi="Arial" w:cs="Arial"/>
              </w:rPr>
              <w:t>1</w:t>
            </w:r>
          </w:p>
        </w:tc>
        <w:tc>
          <w:tcPr>
            <w:tcW w:w="1812" w:type="dxa"/>
            <w:shd w:val="clear" w:color="auto" w:fill="FFFFFF"/>
            <w:noWrap/>
            <w:hideMark/>
          </w:tcPr>
          <w:p w14:paraId="5D419FE5" w14:textId="77777777" w:rsidR="00153032" w:rsidRPr="00E15D39" w:rsidRDefault="00153032" w:rsidP="00300047">
            <w:pPr>
              <w:rPr>
                <w:rFonts w:ascii="Arial" w:hAnsi="Arial" w:cs="Arial"/>
              </w:rPr>
            </w:pPr>
            <w:r w:rsidRPr="00E15D39">
              <w:rPr>
                <w:rFonts w:ascii="Arial" w:hAnsi="Arial" w:cs="Arial"/>
              </w:rPr>
              <w:t>3</w:t>
            </w:r>
          </w:p>
        </w:tc>
        <w:tc>
          <w:tcPr>
            <w:tcW w:w="1104" w:type="dxa"/>
            <w:shd w:val="clear" w:color="auto" w:fill="FFFFFF"/>
            <w:noWrap/>
            <w:hideMark/>
          </w:tcPr>
          <w:p w14:paraId="39A00A6E" w14:textId="77777777" w:rsidR="00153032" w:rsidRPr="00E15D39" w:rsidRDefault="00153032" w:rsidP="00300047">
            <w:pPr>
              <w:rPr>
                <w:rFonts w:ascii="Arial" w:hAnsi="Arial" w:cs="Arial"/>
              </w:rPr>
            </w:pPr>
            <w:r w:rsidRPr="00E15D39">
              <w:rPr>
                <w:rFonts w:ascii="Arial" w:hAnsi="Arial" w:cs="Arial"/>
              </w:rPr>
              <w:t>1</w:t>
            </w:r>
          </w:p>
        </w:tc>
        <w:tc>
          <w:tcPr>
            <w:tcW w:w="1231" w:type="dxa"/>
            <w:shd w:val="clear" w:color="auto" w:fill="FFFFFF"/>
            <w:noWrap/>
            <w:hideMark/>
          </w:tcPr>
          <w:p w14:paraId="4BBCE990" w14:textId="77777777" w:rsidR="00153032" w:rsidRPr="00E15D39" w:rsidRDefault="00153032" w:rsidP="00300047">
            <w:pPr>
              <w:rPr>
                <w:rFonts w:ascii="Arial" w:hAnsi="Arial" w:cs="Arial"/>
              </w:rPr>
            </w:pPr>
            <w:r w:rsidRPr="00E15D39">
              <w:rPr>
                <w:rFonts w:ascii="Arial" w:hAnsi="Arial" w:cs="Arial"/>
              </w:rPr>
              <w:t>0</w:t>
            </w:r>
          </w:p>
        </w:tc>
      </w:tr>
      <w:tr w:rsidR="00153032" w:rsidRPr="00E15D39" w14:paraId="654CE6A2" w14:textId="77777777" w:rsidTr="00F509F3">
        <w:trPr>
          <w:tblCellSpacing w:w="15" w:type="dxa"/>
        </w:trPr>
        <w:tc>
          <w:tcPr>
            <w:tcW w:w="3500" w:type="dxa"/>
            <w:shd w:val="clear" w:color="auto" w:fill="FFFFFF" w:themeFill="background1"/>
            <w:tcMar>
              <w:top w:w="0" w:type="dxa"/>
              <w:left w:w="225" w:type="dxa"/>
              <w:bottom w:w="0" w:type="dxa"/>
              <w:right w:w="0" w:type="dxa"/>
            </w:tcMar>
            <w:hideMark/>
          </w:tcPr>
          <w:p w14:paraId="5AD5DE9B" w14:textId="77777777" w:rsidR="00153032" w:rsidRPr="00E15D39" w:rsidRDefault="00153032" w:rsidP="00300047">
            <w:pPr>
              <w:rPr>
                <w:rFonts w:ascii="Arial" w:hAnsi="Arial" w:cs="Arial"/>
              </w:rPr>
            </w:pPr>
            <w:r w:rsidRPr="00E15D39">
              <w:rPr>
                <w:rFonts w:ascii="Arial" w:hAnsi="Arial" w:cs="Arial"/>
              </w:rPr>
              <w:t>Post Higher Diploma Masters; Doctoral Diploma</w:t>
            </w:r>
          </w:p>
        </w:tc>
        <w:tc>
          <w:tcPr>
            <w:tcW w:w="1608" w:type="dxa"/>
            <w:shd w:val="clear" w:color="auto" w:fill="FFFFFF"/>
            <w:noWrap/>
            <w:hideMark/>
          </w:tcPr>
          <w:p w14:paraId="59C9B414" w14:textId="77777777" w:rsidR="00153032" w:rsidRPr="00E15D39" w:rsidRDefault="00153032" w:rsidP="00300047">
            <w:pPr>
              <w:rPr>
                <w:rFonts w:ascii="Arial" w:hAnsi="Arial" w:cs="Arial"/>
              </w:rPr>
            </w:pPr>
            <w:r w:rsidRPr="00E15D39">
              <w:rPr>
                <w:rFonts w:ascii="Arial" w:hAnsi="Arial" w:cs="Arial"/>
              </w:rPr>
              <w:t>108</w:t>
            </w:r>
          </w:p>
        </w:tc>
        <w:tc>
          <w:tcPr>
            <w:tcW w:w="1167" w:type="dxa"/>
            <w:shd w:val="clear" w:color="auto" w:fill="FFFFFF"/>
            <w:noWrap/>
            <w:hideMark/>
          </w:tcPr>
          <w:p w14:paraId="2A0E3FF4" w14:textId="77777777" w:rsidR="00153032" w:rsidRPr="00E15D39" w:rsidRDefault="00153032" w:rsidP="00300047">
            <w:pPr>
              <w:rPr>
                <w:rFonts w:ascii="Arial" w:hAnsi="Arial" w:cs="Arial"/>
              </w:rPr>
            </w:pPr>
            <w:r w:rsidRPr="00E15D39">
              <w:rPr>
                <w:rFonts w:ascii="Arial" w:hAnsi="Arial" w:cs="Arial"/>
              </w:rPr>
              <w:t>0</w:t>
            </w:r>
          </w:p>
        </w:tc>
        <w:tc>
          <w:tcPr>
            <w:tcW w:w="1812" w:type="dxa"/>
            <w:shd w:val="clear" w:color="auto" w:fill="FFFFFF"/>
            <w:noWrap/>
            <w:hideMark/>
          </w:tcPr>
          <w:p w14:paraId="7FB84190" w14:textId="77777777" w:rsidR="00153032" w:rsidRPr="00E15D39" w:rsidRDefault="00153032" w:rsidP="00300047">
            <w:pPr>
              <w:rPr>
                <w:rFonts w:ascii="Arial" w:hAnsi="Arial" w:cs="Arial"/>
              </w:rPr>
            </w:pPr>
            <w:r w:rsidRPr="00E15D39">
              <w:rPr>
                <w:rFonts w:ascii="Arial" w:hAnsi="Arial" w:cs="Arial"/>
              </w:rPr>
              <w:t>1</w:t>
            </w:r>
          </w:p>
        </w:tc>
        <w:tc>
          <w:tcPr>
            <w:tcW w:w="1104" w:type="dxa"/>
            <w:shd w:val="clear" w:color="auto" w:fill="FFFFFF"/>
            <w:noWrap/>
            <w:hideMark/>
          </w:tcPr>
          <w:p w14:paraId="5AB82DEB" w14:textId="77777777" w:rsidR="00153032" w:rsidRPr="00E15D39" w:rsidRDefault="00153032" w:rsidP="00300047">
            <w:pPr>
              <w:rPr>
                <w:rFonts w:ascii="Arial" w:hAnsi="Arial" w:cs="Arial"/>
              </w:rPr>
            </w:pPr>
            <w:r w:rsidRPr="00E15D39">
              <w:rPr>
                <w:rFonts w:ascii="Arial" w:hAnsi="Arial" w:cs="Arial"/>
              </w:rPr>
              <w:t>0</w:t>
            </w:r>
          </w:p>
        </w:tc>
        <w:tc>
          <w:tcPr>
            <w:tcW w:w="1231" w:type="dxa"/>
            <w:shd w:val="clear" w:color="auto" w:fill="FFFFFF"/>
            <w:noWrap/>
            <w:hideMark/>
          </w:tcPr>
          <w:p w14:paraId="66C66CE8" w14:textId="77777777" w:rsidR="00153032" w:rsidRPr="00E15D39" w:rsidRDefault="00153032" w:rsidP="00300047">
            <w:pPr>
              <w:rPr>
                <w:rFonts w:ascii="Arial" w:hAnsi="Arial" w:cs="Arial"/>
              </w:rPr>
            </w:pPr>
            <w:r w:rsidRPr="00E15D39">
              <w:rPr>
                <w:rFonts w:ascii="Arial" w:hAnsi="Arial" w:cs="Arial"/>
              </w:rPr>
              <w:t>0</w:t>
            </w:r>
          </w:p>
        </w:tc>
      </w:tr>
      <w:tr w:rsidR="00153032" w:rsidRPr="00E15D39" w14:paraId="5E47711B" w14:textId="77777777" w:rsidTr="00F509F3">
        <w:trPr>
          <w:tblCellSpacing w:w="15" w:type="dxa"/>
        </w:trPr>
        <w:tc>
          <w:tcPr>
            <w:tcW w:w="3500" w:type="dxa"/>
            <w:shd w:val="clear" w:color="auto" w:fill="FFFFFF" w:themeFill="background1"/>
            <w:tcMar>
              <w:top w:w="0" w:type="dxa"/>
              <w:left w:w="225" w:type="dxa"/>
              <w:bottom w:w="0" w:type="dxa"/>
              <w:right w:w="0" w:type="dxa"/>
            </w:tcMar>
            <w:hideMark/>
          </w:tcPr>
          <w:p w14:paraId="5238B356" w14:textId="77777777" w:rsidR="00153032" w:rsidRPr="00E15D39" w:rsidRDefault="00153032" w:rsidP="00300047">
            <w:pPr>
              <w:rPr>
                <w:rFonts w:ascii="Arial" w:hAnsi="Arial" w:cs="Arial"/>
              </w:rPr>
            </w:pPr>
            <w:r w:rsidRPr="00E15D39">
              <w:rPr>
                <w:rFonts w:ascii="Arial" w:hAnsi="Arial" w:cs="Arial"/>
              </w:rPr>
              <w:t>Bachelors Degree</w:t>
            </w:r>
          </w:p>
        </w:tc>
        <w:tc>
          <w:tcPr>
            <w:tcW w:w="1608" w:type="dxa"/>
            <w:shd w:val="clear" w:color="auto" w:fill="FFFFFF"/>
            <w:noWrap/>
            <w:hideMark/>
          </w:tcPr>
          <w:p w14:paraId="6444C5F4" w14:textId="77777777" w:rsidR="00153032" w:rsidRPr="00E15D39" w:rsidRDefault="00153032" w:rsidP="00300047">
            <w:pPr>
              <w:rPr>
                <w:rFonts w:ascii="Arial" w:hAnsi="Arial" w:cs="Arial"/>
              </w:rPr>
            </w:pPr>
            <w:r w:rsidRPr="00E15D39">
              <w:rPr>
                <w:rFonts w:ascii="Arial" w:hAnsi="Arial" w:cs="Arial"/>
              </w:rPr>
              <w:t>386</w:t>
            </w:r>
          </w:p>
        </w:tc>
        <w:tc>
          <w:tcPr>
            <w:tcW w:w="1167" w:type="dxa"/>
            <w:shd w:val="clear" w:color="auto" w:fill="FFFFFF"/>
            <w:noWrap/>
            <w:hideMark/>
          </w:tcPr>
          <w:p w14:paraId="3D6B0811" w14:textId="77777777" w:rsidR="00153032" w:rsidRPr="00E15D39" w:rsidRDefault="00153032" w:rsidP="00300047">
            <w:pPr>
              <w:rPr>
                <w:rFonts w:ascii="Arial" w:hAnsi="Arial" w:cs="Arial"/>
              </w:rPr>
            </w:pPr>
            <w:r w:rsidRPr="00E15D39">
              <w:rPr>
                <w:rFonts w:ascii="Arial" w:hAnsi="Arial" w:cs="Arial"/>
              </w:rPr>
              <w:t>0</w:t>
            </w:r>
          </w:p>
        </w:tc>
        <w:tc>
          <w:tcPr>
            <w:tcW w:w="1812" w:type="dxa"/>
            <w:shd w:val="clear" w:color="auto" w:fill="FFFFFF"/>
            <w:noWrap/>
            <w:hideMark/>
          </w:tcPr>
          <w:p w14:paraId="4E2159A1" w14:textId="77777777" w:rsidR="00153032" w:rsidRPr="00E15D39" w:rsidRDefault="00153032" w:rsidP="00300047">
            <w:pPr>
              <w:rPr>
                <w:rFonts w:ascii="Arial" w:hAnsi="Arial" w:cs="Arial"/>
              </w:rPr>
            </w:pPr>
            <w:r w:rsidRPr="00E15D39">
              <w:rPr>
                <w:rFonts w:ascii="Arial" w:hAnsi="Arial" w:cs="Arial"/>
              </w:rPr>
              <w:t>8</w:t>
            </w:r>
          </w:p>
        </w:tc>
        <w:tc>
          <w:tcPr>
            <w:tcW w:w="1104" w:type="dxa"/>
            <w:shd w:val="clear" w:color="auto" w:fill="FFFFFF"/>
            <w:noWrap/>
            <w:hideMark/>
          </w:tcPr>
          <w:p w14:paraId="70784D14" w14:textId="77777777" w:rsidR="00153032" w:rsidRPr="00E15D39" w:rsidRDefault="00153032" w:rsidP="00300047">
            <w:pPr>
              <w:rPr>
                <w:rFonts w:ascii="Arial" w:hAnsi="Arial" w:cs="Arial"/>
              </w:rPr>
            </w:pPr>
            <w:r w:rsidRPr="00E15D39">
              <w:rPr>
                <w:rFonts w:ascii="Arial" w:hAnsi="Arial" w:cs="Arial"/>
              </w:rPr>
              <w:t>0</w:t>
            </w:r>
          </w:p>
        </w:tc>
        <w:tc>
          <w:tcPr>
            <w:tcW w:w="1231" w:type="dxa"/>
            <w:shd w:val="clear" w:color="auto" w:fill="FFFFFF"/>
            <w:noWrap/>
            <w:hideMark/>
          </w:tcPr>
          <w:p w14:paraId="5231DF11" w14:textId="77777777" w:rsidR="00153032" w:rsidRPr="00E15D39" w:rsidRDefault="00153032" w:rsidP="00300047">
            <w:pPr>
              <w:rPr>
                <w:rFonts w:ascii="Arial" w:hAnsi="Arial" w:cs="Arial"/>
              </w:rPr>
            </w:pPr>
            <w:r w:rsidRPr="00E15D39">
              <w:rPr>
                <w:rFonts w:ascii="Arial" w:hAnsi="Arial" w:cs="Arial"/>
              </w:rPr>
              <w:t>0</w:t>
            </w:r>
          </w:p>
        </w:tc>
      </w:tr>
      <w:tr w:rsidR="00153032" w:rsidRPr="00E15D39" w14:paraId="7671D1F2" w14:textId="77777777" w:rsidTr="00F509F3">
        <w:trPr>
          <w:tblCellSpacing w:w="15" w:type="dxa"/>
        </w:trPr>
        <w:tc>
          <w:tcPr>
            <w:tcW w:w="3500" w:type="dxa"/>
            <w:shd w:val="clear" w:color="auto" w:fill="FFFFFF" w:themeFill="background1"/>
            <w:tcMar>
              <w:top w:w="0" w:type="dxa"/>
              <w:left w:w="225" w:type="dxa"/>
              <w:bottom w:w="0" w:type="dxa"/>
              <w:right w:w="0" w:type="dxa"/>
            </w:tcMar>
            <w:hideMark/>
          </w:tcPr>
          <w:p w14:paraId="75CB0228" w14:textId="77777777" w:rsidR="00153032" w:rsidRPr="00E15D39" w:rsidRDefault="00153032" w:rsidP="00300047">
            <w:pPr>
              <w:rPr>
                <w:rFonts w:ascii="Arial" w:hAnsi="Arial" w:cs="Arial"/>
              </w:rPr>
            </w:pPr>
            <w:r w:rsidRPr="00E15D39">
              <w:rPr>
                <w:rFonts w:ascii="Arial" w:hAnsi="Arial" w:cs="Arial"/>
              </w:rPr>
              <w:t>Bachelors Degree and Post graduate Diploma</w:t>
            </w:r>
          </w:p>
        </w:tc>
        <w:tc>
          <w:tcPr>
            <w:tcW w:w="1608" w:type="dxa"/>
            <w:shd w:val="clear" w:color="auto" w:fill="FFFFFF"/>
            <w:noWrap/>
            <w:hideMark/>
          </w:tcPr>
          <w:p w14:paraId="081EA136" w14:textId="77777777" w:rsidR="00153032" w:rsidRPr="00E15D39" w:rsidRDefault="00153032" w:rsidP="00300047">
            <w:pPr>
              <w:rPr>
                <w:rFonts w:ascii="Arial" w:hAnsi="Arial" w:cs="Arial"/>
              </w:rPr>
            </w:pPr>
            <w:r w:rsidRPr="00E15D39">
              <w:rPr>
                <w:rFonts w:ascii="Arial" w:hAnsi="Arial" w:cs="Arial"/>
              </w:rPr>
              <w:t>159</w:t>
            </w:r>
          </w:p>
        </w:tc>
        <w:tc>
          <w:tcPr>
            <w:tcW w:w="1167" w:type="dxa"/>
            <w:shd w:val="clear" w:color="auto" w:fill="FFFFFF"/>
            <w:noWrap/>
            <w:hideMark/>
          </w:tcPr>
          <w:p w14:paraId="1A1B3EA8" w14:textId="77777777" w:rsidR="00153032" w:rsidRPr="00E15D39" w:rsidRDefault="00153032" w:rsidP="00300047">
            <w:pPr>
              <w:rPr>
                <w:rFonts w:ascii="Arial" w:hAnsi="Arial" w:cs="Arial"/>
              </w:rPr>
            </w:pPr>
            <w:r w:rsidRPr="00E15D39">
              <w:rPr>
                <w:rFonts w:ascii="Arial" w:hAnsi="Arial" w:cs="Arial"/>
              </w:rPr>
              <w:t>0</w:t>
            </w:r>
          </w:p>
        </w:tc>
        <w:tc>
          <w:tcPr>
            <w:tcW w:w="1812" w:type="dxa"/>
            <w:shd w:val="clear" w:color="auto" w:fill="FFFFFF"/>
            <w:noWrap/>
            <w:hideMark/>
          </w:tcPr>
          <w:p w14:paraId="223F62B0" w14:textId="77777777" w:rsidR="00153032" w:rsidRPr="00E15D39" w:rsidRDefault="00153032" w:rsidP="00300047">
            <w:pPr>
              <w:rPr>
                <w:rFonts w:ascii="Arial" w:hAnsi="Arial" w:cs="Arial"/>
              </w:rPr>
            </w:pPr>
            <w:r w:rsidRPr="00E15D39">
              <w:rPr>
                <w:rFonts w:ascii="Arial" w:hAnsi="Arial" w:cs="Arial"/>
              </w:rPr>
              <w:t>1</w:t>
            </w:r>
          </w:p>
        </w:tc>
        <w:tc>
          <w:tcPr>
            <w:tcW w:w="1104" w:type="dxa"/>
            <w:shd w:val="clear" w:color="auto" w:fill="FFFFFF"/>
            <w:noWrap/>
            <w:hideMark/>
          </w:tcPr>
          <w:p w14:paraId="74B9C17E" w14:textId="77777777" w:rsidR="00153032" w:rsidRPr="00E15D39" w:rsidRDefault="00153032" w:rsidP="00300047">
            <w:pPr>
              <w:rPr>
                <w:rFonts w:ascii="Arial" w:hAnsi="Arial" w:cs="Arial"/>
              </w:rPr>
            </w:pPr>
            <w:r w:rsidRPr="00E15D39">
              <w:rPr>
                <w:rFonts w:ascii="Arial" w:hAnsi="Arial" w:cs="Arial"/>
              </w:rPr>
              <w:t>0</w:t>
            </w:r>
          </w:p>
        </w:tc>
        <w:tc>
          <w:tcPr>
            <w:tcW w:w="1231" w:type="dxa"/>
            <w:shd w:val="clear" w:color="auto" w:fill="FFFFFF"/>
            <w:noWrap/>
            <w:hideMark/>
          </w:tcPr>
          <w:p w14:paraId="1540EA86" w14:textId="77777777" w:rsidR="00153032" w:rsidRPr="00E15D39" w:rsidRDefault="00153032" w:rsidP="00300047">
            <w:pPr>
              <w:rPr>
                <w:rFonts w:ascii="Arial" w:hAnsi="Arial" w:cs="Arial"/>
              </w:rPr>
            </w:pPr>
            <w:r w:rsidRPr="00E15D39">
              <w:rPr>
                <w:rFonts w:ascii="Arial" w:hAnsi="Arial" w:cs="Arial"/>
              </w:rPr>
              <w:t>0</w:t>
            </w:r>
          </w:p>
        </w:tc>
      </w:tr>
      <w:tr w:rsidR="00153032" w:rsidRPr="00E15D39" w14:paraId="39D2E081" w14:textId="77777777" w:rsidTr="00F509F3">
        <w:trPr>
          <w:tblCellSpacing w:w="15" w:type="dxa"/>
        </w:trPr>
        <w:tc>
          <w:tcPr>
            <w:tcW w:w="3500" w:type="dxa"/>
            <w:shd w:val="clear" w:color="auto" w:fill="FFFFFF" w:themeFill="background1"/>
            <w:tcMar>
              <w:top w:w="0" w:type="dxa"/>
              <w:left w:w="225" w:type="dxa"/>
              <w:bottom w:w="0" w:type="dxa"/>
              <w:right w:w="0" w:type="dxa"/>
            </w:tcMar>
            <w:hideMark/>
          </w:tcPr>
          <w:p w14:paraId="079024C2" w14:textId="77777777" w:rsidR="00153032" w:rsidRPr="00E15D39" w:rsidRDefault="00153032" w:rsidP="00300047">
            <w:pPr>
              <w:rPr>
                <w:rFonts w:ascii="Arial" w:hAnsi="Arial" w:cs="Arial"/>
              </w:rPr>
            </w:pPr>
            <w:r w:rsidRPr="00E15D39">
              <w:rPr>
                <w:rFonts w:ascii="Arial" w:hAnsi="Arial" w:cs="Arial"/>
              </w:rPr>
              <w:t>Honours degree</w:t>
            </w:r>
          </w:p>
        </w:tc>
        <w:tc>
          <w:tcPr>
            <w:tcW w:w="1608" w:type="dxa"/>
            <w:shd w:val="clear" w:color="auto" w:fill="FFFFFF"/>
            <w:noWrap/>
            <w:hideMark/>
          </w:tcPr>
          <w:p w14:paraId="3FDED30F" w14:textId="77777777" w:rsidR="00153032" w:rsidRPr="00E15D39" w:rsidRDefault="00153032" w:rsidP="00300047">
            <w:pPr>
              <w:rPr>
                <w:rFonts w:ascii="Arial" w:hAnsi="Arial" w:cs="Arial"/>
              </w:rPr>
            </w:pPr>
            <w:r w:rsidRPr="00E15D39">
              <w:rPr>
                <w:rFonts w:ascii="Arial" w:hAnsi="Arial" w:cs="Arial"/>
              </w:rPr>
              <w:t>208</w:t>
            </w:r>
          </w:p>
        </w:tc>
        <w:tc>
          <w:tcPr>
            <w:tcW w:w="1167" w:type="dxa"/>
            <w:shd w:val="clear" w:color="auto" w:fill="FFFFFF"/>
            <w:noWrap/>
            <w:hideMark/>
          </w:tcPr>
          <w:p w14:paraId="6253C335" w14:textId="77777777" w:rsidR="00153032" w:rsidRPr="00E15D39" w:rsidRDefault="00153032" w:rsidP="00300047">
            <w:pPr>
              <w:rPr>
                <w:rFonts w:ascii="Arial" w:hAnsi="Arial" w:cs="Arial"/>
              </w:rPr>
            </w:pPr>
            <w:r w:rsidRPr="00E15D39">
              <w:rPr>
                <w:rFonts w:ascii="Arial" w:hAnsi="Arial" w:cs="Arial"/>
              </w:rPr>
              <w:t>0</w:t>
            </w:r>
          </w:p>
        </w:tc>
        <w:tc>
          <w:tcPr>
            <w:tcW w:w="1812" w:type="dxa"/>
            <w:shd w:val="clear" w:color="auto" w:fill="FFFFFF"/>
            <w:noWrap/>
            <w:hideMark/>
          </w:tcPr>
          <w:p w14:paraId="4274C383" w14:textId="77777777" w:rsidR="00153032" w:rsidRPr="00E15D39" w:rsidRDefault="00153032" w:rsidP="00300047">
            <w:pPr>
              <w:rPr>
                <w:rFonts w:ascii="Arial" w:hAnsi="Arial" w:cs="Arial"/>
              </w:rPr>
            </w:pPr>
            <w:r w:rsidRPr="00E15D39">
              <w:rPr>
                <w:rFonts w:ascii="Arial" w:hAnsi="Arial" w:cs="Arial"/>
              </w:rPr>
              <w:t>5</w:t>
            </w:r>
          </w:p>
        </w:tc>
        <w:tc>
          <w:tcPr>
            <w:tcW w:w="1104" w:type="dxa"/>
            <w:shd w:val="clear" w:color="auto" w:fill="FFFFFF"/>
            <w:noWrap/>
            <w:hideMark/>
          </w:tcPr>
          <w:p w14:paraId="147D4AB7" w14:textId="77777777" w:rsidR="00153032" w:rsidRPr="00E15D39" w:rsidRDefault="00153032" w:rsidP="00300047">
            <w:pPr>
              <w:rPr>
                <w:rFonts w:ascii="Arial" w:hAnsi="Arial" w:cs="Arial"/>
              </w:rPr>
            </w:pPr>
            <w:r w:rsidRPr="00E15D39">
              <w:rPr>
                <w:rFonts w:ascii="Arial" w:hAnsi="Arial" w:cs="Arial"/>
              </w:rPr>
              <w:t>0</w:t>
            </w:r>
          </w:p>
        </w:tc>
        <w:tc>
          <w:tcPr>
            <w:tcW w:w="1231" w:type="dxa"/>
            <w:shd w:val="clear" w:color="auto" w:fill="FFFFFF"/>
            <w:noWrap/>
            <w:hideMark/>
          </w:tcPr>
          <w:p w14:paraId="25A804F5" w14:textId="77777777" w:rsidR="00153032" w:rsidRPr="00E15D39" w:rsidRDefault="00153032" w:rsidP="00300047">
            <w:pPr>
              <w:rPr>
                <w:rFonts w:ascii="Arial" w:hAnsi="Arial" w:cs="Arial"/>
              </w:rPr>
            </w:pPr>
            <w:r w:rsidRPr="00E15D39">
              <w:rPr>
                <w:rFonts w:ascii="Arial" w:hAnsi="Arial" w:cs="Arial"/>
              </w:rPr>
              <w:t>1</w:t>
            </w:r>
          </w:p>
        </w:tc>
      </w:tr>
      <w:tr w:rsidR="00153032" w:rsidRPr="00E15D39" w14:paraId="095DAF5E" w14:textId="77777777" w:rsidTr="00F509F3">
        <w:trPr>
          <w:tblCellSpacing w:w="15" w:type="dxa"/>
        </w:trPr>
        <w:tc>
          <w:tcPr>
            <w:tcW w:w="3500" w:type="dxa"/>
            <w:shd w:val="clear" w:color="auto" w:fill="FFFFFF" w:themeFill="background1"/>
            <w:tcMar>
              <w:top w:w="0" w:type="dxa"/>
              <w:left w:w="225" w:type="dxa"/>
              <w:bottom w:w="0" w:type="dxa"/>
              <w:right w:w="0" w:type="dxa"/>
            </w:tcMar>
            <w:hideMark/>
          </w:tcPr>
          <w:p w14:paraId="69FB82DD" w14:textId="77777777" w:rsidR="00153032" w:rsidRPr="00E15D39" w:rsidRDefault="00153032" w:rsidP="00300047">
            <w:pPr>
              <w:rPr>
                <w:rFonts w:ascii="Arial" w:hAnsi="Arial" w:cs="Arial"/>
              </w:rPr>
            </w:pPr>
            <w:r w:rsidRPr="00E15D39">
              <w:rPr>
                <w:rFonts w:ascii="Arial" w:hAnsi="Arial" w:cs="Arial"/>
              </w:rPr>
              <w:t>Higher Degree Masters / PhD</w:t>
            </w:r>
          </w:p>
        </w:tc>
        <w:tc>
          <w:tcPr>
            <w:tcW w:w="1608" w:type="dxa"/>
            <w:shd w:val="clear" w:color="auto" w:fill="FFFFFF"/>
            <w:noWrap/>
            <w:hideMark/>
          </w:tcPr>
          <w:p w14:paraId="70D8357E" w14:textId="77777777" w:rsidR="00153032" w:rsidRPr="00E15D39" w:rsidRDefault="00153032" w:rsidP="00300047">
            <w:pPr>
              <w:rPr>
                <w:rFonts w:ascii="Arial" w:hAnsi="Arial" w:cs="Arial"/>
              </w:rPr>
            </w:pPr>
            <w:r w:rsidRPr="00E15D39">
              <w:rPr>
                <w:rFonts w:ascii="Arial" w:hAnsi="Arial" w:cs="Arial"/>
              </w:rPr>
              <w:t>115</w:t>
            </w:r>
          </w:p>
        </w:tc>
        <w:tc>
          <w:tcPr>
            <w:tcW w:w="1167" w:type="dxa"/>
            <w:shd w:val="clear" w:color="auto" w:fill="FFFFFF"/>
            <w:noWrap/>
            <w:hideMark/>
          </w:tcPr>
          <w:p w14:paraId="3189217A" w14:textId="77777777" w:rsidR="00153032" w:rsidRPr="00E15D39" w:rsidRDefault="00153032" w:rsidP="00300047">
            <w:pPr>
              <w:rPr>
                <w:rFonts w:ascii="Arial" w:hAnsi="Arial" w:cs="Arial"/>
              </w:rPr>
            </w:pPr>
            <w:r w:rsidRPr="00E15D39">
              <w:rPr>
                <w:rFonts w:ascii="Arial" w:hAnsi="Arial" w:cs="Arial"/>
              </w:rPr>
              <w:t>0</w:t>
            </w:r>
          </w:p>
        </w:tc>
        <w:tc>
          <w:tcPr>
            <w:tcW w:w="1812" w:type="dxa"/>
            <w:shd w:val="clear" w:color="auto" w:fill="FFFFFF"/>
            <w:noWrap/>
            <w:hideMark/>
          </w:tcPr>
          <w:p w14:paraId="74D62527" w14:textId="77777777" w:rsidR="00153032" w:rsidRPr="00E15D39" w:rsidRDefault="00153032" w:rsidP="00300047">
            <w:pPr>
              <w:rPr>
                <w:rFonts w:ascii="Arial" w:hAnsi="Arial" w:cs="Arial"/>
              </w:rPr>
            </w:pPr>
            <w:r w:rsidRPr="00E15D39">
              <w:rPr>
                <w:rFonts w:ascii="Arial" w:hAnsi="Arial" w:cs="Arial"/>
              </w:rPr>
              <w:t>1</w:t>
            </w:r>
          </w:p>
        </w:tc>
        <w:tc>
          <w:tcPr>
            <w:tcW w:w="1104" w:type="dxa"/>
            <w:shd w:val="clear" w:color="auto" w:fill="FFFFFF"/>
            <w:noWrap/>
            <w:hideMark/>
          </w:tcPr>
          <w:p w14:paraId="565C2F38" w14:textId="77777777" w:rsidR="00153032" w:rsidRPr="00E15D39" w:rsidRDefault="00153032" w:rsidP="00300047">
            <w:pPr>
              <w:rPr>
                <w:rFonts w:ascii="Arial" w:hAnsi="Arial" w:cs="Arial"/>
              </w:rPr>
            </w:pPr>
            <w:r w:rsidRPr="00E15D39">
              <w:rPr>
                <w:rFonts w:ascii="Arial" w:hAnsi="Arial" w:cs="Arial"/>
              </w:rPr>
              <w:t>1</w:t>
            </w:r>
          </w:p>
        </w:tc>
        <w:tc>
          <w:tcPr>
            <w:tcW w:w="1231" w:type="dxa"/>
            <w:shd w:val="clear" w:color="auto" w:fill="FFFFFF"/>
            <w:noWrap/>
            <w:hideMark/>
          </w:tcPr>
          <w:p w14:paraId="298C6078" w14:textId="77777777" w:rsidR="00153032" w:rsidRPr="00E15D39" w:rsidRDefault="00153032" w:rsidP="00300047">
            <w:pPr>
              <w:rPr>
                <w:rFonts w:ascii="Arial" w:hAnsi="Arial" w:cs="Arial"/>
              </w:rPr>
            </w:pPr>
            <w:r w:rsidRPr="00E15D39">
              <w:rPr>
                <w:rFonts w:ascii="Arial" w:hAnsi="Arial" w:cs="Arial"/>
              </w:rPr>
              <w:t>0</w:t>
            </w:r>
          </w:p>
        </w:tc>
      </w:tr>
      <w:tr w:rsidR="00153032" w:rsidRPr="00E15D39" w14:paraId="24B46DAC" w14:textId="77777777" w:rsidTr="00F509F3">
        <w:trPr>
          <w:tblCellSpacing w:w="15" w:type="dxa"/>
        </w:trPr>
        <w:tc>
          <w:tcPr>
            <w:tcW w:w="3500" w:type="dxa"/>
            <w:shd w:val="clear" w:color="auto" w:fill="FFFFFF" w:themeFill="background1"/>
            <w:tcMar>
              <w:top w:w="0" w:type="dxa"/>
              <w:left w:w="225" w:type="dxa"/>
              <w:bottom w:w="0" w:type="dxa"/>
              <w:right w:w="0" w:type="dxa"/>
            </w:tcMar>
            <w:hideMark/>
          </w:tcPr>
          <w:p w14:paraId="6A1D5F78" w14:textId="77777777" w:rsidR="00153032" w:rsidRPr="00E15D39" w:rsidRDefault="00153032" w:rsidP="00300047">
            <w:pPr>
              <w:rPr>
                <w:rFonts w:ascii="Arial" w:hAnsi="Arial" w:cs="Arial"/>
              </w:rPr>
            </w:pPr>
            <w:r w:rsidRPr="00E15D39">
              <w:rPr>
                <w:rFonts w:ascii="Arial" w:hAnsi="Arial" w:cs="Arial"/>
              </w:rPr>
              <w:t>Other</w:t>
            </w:r>
          </w:p>
        </w:tc>
        <w:tc>
          <w:tcPr>
            <w:tcW w:w="1608" w:type="dxa"/>
            <w:shd w:val="clear" w:color="auto" w:fill="FFFFFF"/>
            <w:noWrap/>
            <w:hideMark/>
          </w:tcPr>
          <w:p w14:paraId="03E472E3" w14:textId="77777777" w:rsidR="00153032" w:rsidRPr="00E15D39" w:rsidRDefault="00153032" w:rsidP="00300047">
            <w:pPr>
              <w:rPr>
                <w:rFonts w:ascii="Arial" w:hAnsi="Arial" w:cs="Arial"/>
              </w:rPr>
            </w:pPr>
            <w:r w:rsidRPr="00E15D39">
              <w:rPr>
                <w:rFonts w:ascii="Arial" w:hAnsi="Arial" w:cs="Arial"/>
              </w:rPr>
              <w:t>83</w:t>
            </w:r>
          </w:p>
        </w:tc>
        <w:tc>
          <w:tcPr>
            <w:tcW w:w="1167" w:type="dxa"/>
            <w:shd w:val="clear" w:color="auto" w:fill="FFFFFF"/>
            <w:noWrap/>
            <w:hideMark/>
          </w:tcPr>
          <w:p w14:paraId="6E181E57" w14:textId="77777777" w:rsidR="00153032" w:rsidRPr="00E15D39" w:rsidRDefault="00153032" w:rsidP="00300047">
            <w:pPr>
              <w:rPr>
                <w:rFonts w:ascii="Arial" w:hAnsi="Arial" w:cs="Arial"/>
              </w:rPr>
            </w:pPr>
            <w:r w:rsidRPr="00E15D39">
              <w:rPr>
                <w:rFonts w:ascii="Arial" w:hAnsi="Arial" w:cs="Arial"/>
              </w:rPr>
              <w:t>0</w:t>
            </w:r>
          </w:p>
        </w:tc>
        <w:tc>
          <w:tcPr>
            <w:tcW w:w="1812" w:type="dxa"/>
            <w:shd w:val="clear" w:color="auto" w:fill="FFFFFF"/>
            <w:noWrap/>
            <w:hideMark/>
          </w:tcPr>
          <w:p w14:paraId="2E50F26F" w14:textId="77777777" w:rsidR="00153032" w:rsidRPr="00E15D39" w:rsidRDefault="00153032" w:rsidP="00300047">
            <w:pPr>
              <w:rPr>
                <w:rFonts w:ascii="Arial" w:hAnsi="Arial" w:cs="Arial"/>
              </w:rPr>
            </w:pPr>
            <w:r w:rsidRPr="00E15D39">
              <w:rPr>
                <w:rFonts w:ascii="Arial" w:hAnsi="Arial" w:cs="Arial"/>
              </w:rPr>
              <w:t>1</w:t>
            </w:r>
          </w:p>
        </w:tc>
        <w:tc>
          <w:tcPr>
            <w:tcW w:w="1104" w:type="dxa"/>
            <w:shd w:val="clear" w:color="auto" w:fill="FFFFFF"/>
            <w:noWrap/>
            <w:hideMark/>
          </w:tcPr>
          <w:p w14:paraId="7271457E" w14:textId="77777777" w:rsidR="00153032" w:rsidRPr="00E15D39" w:rsidRDefault="00153032" w:rsidP="00300047">
            <w:pPr>
              <w:rPr>
                <w:rFonts w:ascii="Arial" w:hAnsi="Arial" w:cs="Arial"/>
              </w:rPr>
            </w:pPr>
            <w:r w:rsidRPr="00E15D39">
              <w:rPr>
                <w:rFonts w:ascii="Arial" w:hAnsi="Arial" w:cs="Arial"/>
              </w:rPr>
              <w:t>0</w:t>
            </w:r>
          </w:p>
        </w:tc>
        <w:tc>
          <w:tcPr>
            <w:tcW w:w="1231" w:type="dxa"/>
            <w:shd w:val="clear" w:color="auto" w:fill="FFFFFF"/>
            <w:noWrap/>
            <w:hideMark/>
          </w:tcPr>
          <w:p w14:paraId="7E83E350" w14:textId="77777777" w:rsidR="00153032" w:rsidRPr="00E15D39" w:rsidRDefault="00153032" w:rsidP="00300047">
            <w:pPr>
              <w:rPr>
                <w:rFonts w:ascii="Arial" w:hAnsi="Arial" w:cs="Arial"/>
              </w:rPr>
            </w:pPr>
            <w:r w:rsidRPr="00E15D39">
              <w:rPr>
                <w:rFonts w:ascii="Arial" w:hAnsi="Arial" w:cs="Arial"/>
              </w:rPr>
              <w:t>0</w:t>
            </w:r>
          </w:p>
        </w:tc>
      </w:tr>
      <w:tr w:rsidR="00153032" w:rsidRPr="00E15D39" w14:paraId="4052E1C7" w14:textId="77777777" w:rsidTr="00F509F3">
        <w:trPr>
          <w:tblCellSpacing w:w="15" w:type="dxa"/>
        </w:trPr>
        <w:tc>
          <w:tcPr>
            <w:tcW w:w="3500" w:type="dxa"/>
            <w:shd w:val="clear" w:color="auto" w:fill="FFFFFF" w:themeFill="background1"/>
            <w:tcMar>
              <w:top w:w="0" w:type="dxa"/>
              <w:left w:w="225" w:type="dxa"/>
              <w:bottom w:w="0" w:type="dxa"/>
              <w:right w:w="0" w:type="dxa"/>
            </w:tcMar>
            <w:hideMark/>
          </w:tcPr>
          <w:p w14:paraId="38E031D5" w14:textId="77777777" w:rsidR="00153032" w:rsidRPr="00E15D39" w:rsidRDefault="00153032" w:rsidP="00300047">
            <w:pPr>
              <w:rPr>
                <w:rFonts w:ascii="Arial" w:hAnsi="Arial" w:cs="Arial"/>
              </w:rPr>
            </w:pPr>
            <w:r w:rsidRPr="00E15D39">
              <w:rPr>
                <w:rFonts w:ascii="Arial" w:hAnsi="Arial" w:cs="Arial"/>
              </w:rPr>
              <w:t>No schooling</w:t>
            </w:r>
          </w:p>
        </w:tc>
        <w:tc>
          <w:tcPr>
            <w:tcW w:w="1608" w:type="dxa"/>
            <w:shd w:val="clear" w:color="auto" w:fill="FFFFFF"/>
            <w:noWrap/>
            <w:hideMark/>
          </w:tcPr>
          <w:p w14:paraId="0BE483C3" w14:textId="77777777" w:rsidR="00153032" w:rsidRPr="00E15D39" w:rsidRDefault="00153032" w:rsidP="00300047">
            <w:pPr>
              <w:rPr>
                <w:rFonts w:ascii="Arial" w:hAnsi="Arial" w:cs="Arial"/>
              </w:rPr>
            </w:pPr>
            <w:r w:rsidRPr="00E15D39">
              <w:rPr>
                <w:rFonts w:ascii="Arial" w:hAnsi="Arial" w:cs="Arial"/>
              </w:rPr>
              <w:t>10 077</w:t>
            </w:r>
          </w:p>
        </w:tc>
        <w:tc>
          <w:tcPr>
            <w:tcW w:w="1167" w:type="dxa"/>
            <w:shd w:val="clear" w:color="auto" w:fill="FFFFFF"/>
            <w:noWrap/>
            <w:hideMark/>
          </w:tcPr>
          <w:p w14:paraId="589F78F9" w14:textId="77777777" w:rsidR="00153032" w:rsidRPr="00E15D39" w:rsidRDefault="00153032" w:rsidP="00300047">
            <w:pPr>
              <w:rPr>
                <w:rFonts w:ascii="Arial" w:hAnsi="Arial" w:cs="Arial"/>
              </w:rPr>
            </w:pPr>
            <w:r w:rsidRPr="00E15D39">
              <w:rPr>
                <w:rFonts w:ascii="Arial" w:hAnsi="Arial" w:cs="Arial"/>
              </w:rPr>
              <w:t>1</w:t>
            </w:r>
          </w:p>
        </w:tc>
        <w:tc>
          <w:tcPr>
            <w:tcW w:w="1812" w:type="dxa"/>
            <w:shd w:val="clear" w:color="auto" w:fill="FFFFFF"/>
            <w:noWrap/>
            <w:hideMark/>
          </w:tcPr>
          <w:p w14:paraId="78F0DDF1" w14:textId="77777777" w:rsidR="00153032" w:rsidRPr="00E15D39" w:rsidRDefault="00153032" w:rsidP="00300047">
            <w:pPr>
              <w:rPr>
                <w:rFonts w:ascii="Arial" w:hAnsi="Arial" w:cs="Arial"/>
              </w:rPr>
            </w:pPr>
            <w:r w:rsidRPr="00E15D39">
              <w:rPr>
                <w:rFonts w:ascii="Arial" w:hAnsi="Arial" w:cs="Arial"/>
              </w:rPr>
              <w:t>3</w:t>
            </w:r>
          </w:p>
        </w:tc>
        <w:tc>
          <w:tcPr>
            <w:tcW w:w="1104" w:type="dxa"/>
            <w:shd w:val="clear" w:color="auto" w:fill="FFFFFF"/>
            <w:noWrap/>
            <w:hideMark/>
          </w:tcPr>
          <w:p w14:paraId="4B7F5F8F" w14:textId="77777777" w:rsidR="00153032" w:rsidRPr="00E15D39" w:rsidRDefault="00153032" w:rsidP="00300047">
            <w:pPr>
              <w:rPr>
                <w:rFonts w:ascii="Arial" w:hAnsi="Arial" w:cs="Arial"/>
              </w:rPr>
            </w:pPr>
            <w:r w:rsidRPr="00E15D39">
              <w:rPr>
                <w:rFonts w:ascii="Arial" w:hAnsi="Arial" w:cs="Arial"/>
              </w:rPr>
              <w:t>3</w:t>
            </w:r>
          </w:p>
        </w:tc>
        <w:tc>
          <w:tcPr>
            <w:tcW w:w="1231" w:type="dxa"/>
            <w:shd w:val="clear" w:color="auto" w:fill="FFFFFF"/>
            <w:noWrap/>
            <w:hideMark/>
          </w:tcPr>
          <w:p w14:paraId="7081D846" w14:textId="77777777" w:rsidR="00153032" w:rsidRPr="00E15D39" w:rsidRDefault="00153032" w:rsidP="00300047">
            <w:pPr>
              <w:rPr>
                <w:rFonts w:ascii="Arial" w:hAnsi="Arial" w:cs="Arial"/>
              </w:rPr>
            </w:pPr>
            <w:r w:rsidRPr="00E15D39">
              <w:rPr>
                <w:rFonts w:ascii="Arial" w:hAnsi="Arial" w:cs="Arial"/>
              </w:rPr>
              <w:t>17</w:t>
            </w:r>
          </w:p>
        </w:tc>
      </w:tr>
      <w:tr w:rsidR="00153032" w:rsidRPr="00E15D39" w14:paraId="407AD162" w14:textId="77777777" w:rsidTr="00F509F3">
        <w:trPr>
          <w:tblCellSpacing w:w="15" w:type="dxa"/>
        </w:trPr>
        <w:tc>
          <w:tcPr>
            <w:tcW w:w="3500" w:type="dxa"/>
            <w:shd w:val="clear" w:color="auto" w:fill="FFFFFF" w:themeFill="background1"/>
            <w:tcMar>
              <w:top w:w="0" w:type="dxa"/>
              <w:left w:w="225" w:type="dxa"/>
              <w:bottom w:w="0" w:type="dxa"/>
              <w:right w:w="0" w:type="dxa"/>
            </w:tcMar>
            <w:hideMark/>
          </w:tcPr>
          <w:p w14:paraId="46AC5BF2" w14:textId="77777777" w:rsidR="00153032" w:rsidRPr="00E15D39" w:rsidRDefault="00153032" w:rsidP="00300047">
            <w:pPr>
              <w:rPr>
                <w:rFonts w:ascii="Arial" w:hAnsi="Arial" w:cs="Arial"/>
              </w:rPr>
            </w:pPr>
            <w:r w:rsidRPr="00E15D39">
              <w:rPr>
                <w:rFonts w:ascii="Arial" w:hAnsi="Arial" w:cs="Arial"/>
              </w:rPr>
              <w:t>Unspecified</w:t>
            </w:r>
          </w:p>
        </w:tc>
        <w:tc>
          <w:tcPr>
            <w:tcW w:w="1608" w:type="dxa"/>
            <w:shd w:val="clear" w:color="auto" w:fill="FFFFFF"/>
            <w:noWrap/>
            <w:hideMark/>
          </w:tcPr>
          <w:p w14:paraId="5D5025C9" w14:textId="77777777" w:rsidR="00153032" w:rsidRPr="00E15D39" w:rsidRDefault="00153032" w:rsidP="00300047">
            <w:pPr>
              <w:rPr>
                <w:rFonts w:ascii="Arial" w:hAnsi="Arial" w:cs="Arial"/>
              </w:rPr>
            </w:pPr>
            <w:r w:rsidRPr="00E15D39">
              <w:rPr>
                <w:rFonts w:ascii="Arial" w:hAnsi="Arial" w:cs="Arial"/>
              </w:rPr>
              <w:t>0</w:t>
            </w:r>
          </w:p>
        </w:tc>
        <w:tc>
          <w:tcPr>
            <w:tcW w:w="1167" w:type="dxa"/>
            <w:shd w:val="clear" w:color="auto" w:fill="FFFFFF"/>
            <w:noWrap/>
            <w:hideMark/>
          </w:tcPr>
          <w:p w14:paraId="66C665CF" w14:textId="77777777" w:rsidR="00153032" w:rsidRPr="00E15D39" w:rsidRDefault="00153032" w:rsidP="00300047">
            <w:pPr>
              <w:rPr>
                <w:rFonts w:ascii="Arial" w:hAnsi="Arial" w:cs="Arial"/>
              </w:rPr>
            </w:pPr>
            <w:r w:rsidRPr="00E15D39">
              <w:rPr>
                <w:rFonts w:ascii="Arial" w:hAnsi="Arial" w:cs="Arial"/>
              </w:rPr>
              <w:t>0</w:t>
            </w:r>
          </w:p>
        </w:tc>
        <w:tc>
          <w:tcPr>
            <w:tcW w:w="1812" w:type="dxa"/>
            <w:shd w:val="clear" w:color="auto" w:fill="FFFFFF"/>
            <w:noWrap/>
            <w:hideMark/>
          </w:tcPr>
          <w:p w14:paraId="643CB593" w14:textId="77777777" w:rsidR="00153032" w:rsidRPr="00E15D39" w:rsidRDefault="00153032" w:rsidP="00300047">
            <w:pPr>
              <w:rPr>
                <w:rFonts w:ascii="Arial" w:hAnsi="Arial" w:cs="Arial"/>
              </w:rPr>
            </w:pPr>
            <w:r w:rsidRPr="00E15D39">
              <w:rPr>
                <w:rFonts w:ascii="Arial" w:hAnsi="Arial" w:cs="Arial"/>
              </w:rPr>
              <w:t>0</w:t>
            </w:r>
          </w:p>
        </w:tc>
        <w:tc>
          <w:tcPr>
            <w:tcW w:w="1104" w:type="dxa"/>
            <w:shd w:val="clear" w:color="auto" w:fill="FFFFFF"/>
            <w:noWrap/>
            <w:hideMark/>
          </w:tcPr>
          <w:p w14:paraId="080EC084" w14:textId="77777777" w:rsidR="00153032" w:rsidRPr="00E15D39" w:rsidRDefault="00153032" w:rsidP="00300047">
            <w:pPr>
              <w:rPr>
                <w:rFonts w:ascii="Arial" w:hAnsi="Arial" w:cs="Arial"/>
              </w:rPr>
            </w:pPr>
            <w:r w:rsidRPr="00E15D39">
              <w:rPr>
                <w:rFonts w:ascii="Arial" w:hAnsi="Arial" w:cs="Arial"/>
              </w:rPr>
              <w:t>0</w:t>
            </w:r>
          </w:p>
        </w:tc>
        <w:tc>
          <w:tcPr>
            <w:tcW w:w="1231" w:type="dxa"/>
            <w:shd w:val="clear" w:color="auto" w:fill="FFFFFF"/>
            <w:noWrap/>
            <w:hideMark/>
          </w:tcPr>
          <w:p w14:paraId="38FC41F3" w14:textId="77777777" w:rsidR="00153032" w:rsidRPr="00E15D39" w:rsidRDefault="00153032" w:rsidP="00300047">
            <w:pPr>
              <w:rPr>
                <w:rFonts w:ascii="Arial" w:hAnsi="Arial" w:cs="Arial"/>
              </w:rPr>
            </w:pPr>
            <w:r w:rsidRPr="00E15D39">
              <w:rPr>
                <w:rFonts w:ascii="Arial" w:hAnsi="Arial" w:cs="Arial"/>
              </w:rPr>
              <w:t>0</w:t>
            </w:r>
          </w:p>
        </w:tc>
      </w:tr>
      <w:tr w:rsidR="00153032" w:rsidRPr="00E15D39" w14:paraId="59A10D04" w14:textId="77777777" w:rsidTr="00F509F3">
        <w:trPr>
          <w:tblCellSpacing w:w="15" w:type="dxa"/>
        </w:trPr>
        <w:tc>
          <w:tcPr>
            <w:tcW w:w="3500" w:type="dxa"/>
            <w:shd w:val="clear" w:color="auto" w:fill="FFFFFF" w:themeFill="background1"/>
            <w:tcMar>
              <w:top w:w="0" w:type="dxa"/>
              <w:left w:w="225" w:type="dxa"/>
              <w:bottom w:w="0" w:type="dxa"/>
              <w:right w:w="0" w:type="dxa"/>
            </w:tcMar>
            <w:hideMark/>
          </w:tcPr>
          <w:p w14:paraId="42BF68BB" w14:textId="77777777" w:rsidR="00153032" w:rsidRPr="00E15D39" w:rsidRDefault="00153032" w:rsidP="00300047">
            <w:pPr>
              <w:rPr>
                <w:rFonts w:ascii="Arial" w:hAnsi="Arial" w:cs="Arial"/>
              </w:rPr>
            </w:pPr>
            <w:r w:rsidRPr="00E15D39">
              <w:rPr>
                <w:rFonts w:ascii="Arial" w:hAnsi="Arial" w:cs="Arial"/>
              </w:rPr>
              <w:t>Not applicable</w:t>
            </w:r>
          </w:p>
        </w:tc>
        <w:tc>
          <w:tcPr>
            <w:tcW w:w="1608" w:type="dxa"/>
            <w:shd w:val="clear" w:color="auto" w:fill="FFFFFF"/>
            <w:noWrap/>
            <w:hideMark/>
          </w:tcPr>
          <w:p w14:paraId="44219664" w14:textId="77777777" w:rsidR="00153032" w:rsidRPr="00E15D39" w:rsidRDefault="00153032" w:rsidP="00300047">
            <w:pPr>
              <w:rPr>
                <w:rFonts w:ascii="Arial" w:hAnsi="Arial" w:cs="Arial"/>
              </w:rPr>
            </w:pPr>
            <w:r w:rsidRPr="00E15D39">
              <w:rPr>
                <w:rFonts w:ascii="Arial" w:hAnsi="Arial" w:cs="Arial"/>
              </w:rPr>
              <w:t>19 715</w:t>
            </w:r>
          </w:p>
        </w:tc>
        <w:tc>
          <w:tcPr>
            <w:tcW w:w="1167" w:type="dxa"/>
            <w:shd w:val="clear" w:color="auto" w:fill="FFFFFF"/>
            <w:noWrap/>
            <w:hideMark/>
          </w:tcPr>
          <w:p w14:paraId="5793469B" w14:textId="77777777" w:rsidR="00153032" w:rsidRPr="00E15D39" w:rsidRDefault="00153032" w:rsidP="00300047">
            <w:pPr>
              <w:rPr>
                <w:rFonts w:ascii="Arial" w:hAnsi="Arial" w:cs="Arial"/>
              </w:rPr>
            </w:pPr>
            <w:r w:rsidRPr="00E15D39">
              <w:rPr>
                <w:rFonts w:ascii="Arial" w:hAnsi="Arial" w:cs="Arial"/>
              </w:rPr>
              <w:t>19</w:t>
            </w:r>
          </w:p>
        </w:tc>
        <w:tc>
          <w:tcPr>
            <w:tcW w:w="1812" w:type="dxa"/>
            <w:shd w:val="clear" w:color="auto" w:fill="FFFFFF"/>
            <w:noWrap/>
            <w:hideMark/>
          </w:tcPr>
          <w:p w14:paraId="48087EB3" w14:textId="77777777" w:rsidR="00153032" w:rsidRPr="00E15D39" w:rsidRDefault="00153032" w:rsidP="00300047">
            <w:pPr>
              <w:rPr>
                <w:rFonts w:ascii="Arial" w:hAnsi="Arial" w:cs="Arial"/>
              </w:rPr>
            </w:pPr>
            <w:r w:rsidRPr="00E15D39">
              <w:rPr>
                <w:rFonts w:ascii="Arial" w:hAnsi="Arial" w:cs="Arial"/>
              </w:rPr>
              <w:t>17</w:t>
            </w:r>
          </w:p>
        </w:tc>
        <w:tc>
          <w:tcPr>
            <w:tcW w:w="1104" w:type="dxa"/>
            <w:shd w:val="clear" w:color="auto" w:fill="FFFFFF"/>
            <w:noWrap/>
            <w:hideMark/>
          </w:tcPr>
          <w:p w14:paraId="08F1836E" w14:textId="77777777" w:rsidR="00153032" w:rsidRPr="00E15D39" w:rsidRDefault="00153032" w:rsidP="00300047">
            <w:pPr>
              <w:rPr>
                <w:rFonts w:ascii="Arial" w:hAnsi="Arial" w:cs="Arial"/>
              </w:rPr>
            </w:pPr>
            <w:r w:rsidRPr="00E15D39">
              <w:rPr>
                <w:rFonts w:ascii="Arial" w:hAnsi="Arial" w:cs="Arial"/>
              </w:rPr>
              <w:t>17</w:t>
            </w:r>
          </w:p>
        </w:tc>
        <w:tc>
          <w:tcPr>
            <w:tcW w:w="1231" w:type="dxa"/>
            <w:shd w:val="clear" w:color="auto" w:fill="FFFFFF"/>
            <w:noWrap/>
            <w:hideMark/>
          </w:tcPr>
          <w:p w14:paraId="344BC3BE" w14:textId="77777777" w:rsidR="00153032" w:rsidRPr="00E15D39" w:rsidRDefault="00153032" w:rsidP="00300047">
            <w:pPr>
              <w:rPr>
                <w:rFonts w:ascii="Arial" w:hAnsi="Arial" w:cs="Arial"/>
              </w:rPr>
            </w:pPr>
            <w:r w:rsidRPr="00E15D39">
              <w:rPr>
                <w:rFonts w:ascii="Arial" w:hAnsi="Arial" w:cs="Arial"/>
              </w:rPr>
              <w:t>13</w:t>
            </w:r>
          </w:p>
        </w:tc>
      </w:tr>
      <w:tr w:rsidR="00153032" w:rsidRPr="00E15D39" w14:paraId="6100C023" w14:textId="77777777" w:rsidTr="00F509F3">
        <w:trPr>
          <w:tblCellSpacing w:w="15" w:type="dxa"/>
        </w:trPr>
        <w:tc>
          <w:tcPr>
            <w:tcW w:w="3500" w:type="dxa"/>
            <w:shd w:val="clear" w:color="auto" w:fill="FFFFFF" w:themeFill="background1"/>
            <w:tcMar>
              <w:top w:w="0" w:type="dxa"/>
              <w:left w:w="105" w:type="dxa"/>
              <w:bottom w:w="0" w:type="dxa"/>
              <w:right w:w="0" w:type="dxa"/>
            </w:tcMar>
            <w:hideMark/>
          </w:tcPr>
          <w:p w14:paraId="127D26C0" w14:textId="77777777" w:rsidR="00153032" w:rsidRPr="00E15D39" w:rsidRDefault="00153032" w:rsidP="00300047">
            <w:pPr>
              <w:rPr>
                <w:rFonts w:ascii="Arial" w:hAnsi="Arial" w:cs="Arial"/>
              </w:rPr>
            </w:pPr>
            <w:r w:rsidRPr="00E15D39">
              <w:rPr>
                <w:rFonts w:ascii="Arial" w:hAnsi="Arial" w:cs="Arial"/>
              </w:rPr>
              <w:t>Female</w:t>
            </w:r>
          </w:p>
        </w:tc>
        <w:tc>
          <w:tcPr>
            <w:tcW w:w="1608" w:type="dxa"/>
            <w:shd w:val="clear" w:color="auto" w:fill="FFFFFF"/>
            <w:hideMark/>
          </w:tcPr>
          <w:p w14:paraId="6644547C" w14:textId="77777777" w:rsidR="00153032" w:rsidRPr="00E15D39" w:rsidRDefault="00153032" w:rsidP="00300047">
            <w:pPr>
              <w:rPr>
                <w:rFonts w:ascii="Arial" w:hAnsi="Arial" w:cs="Arial"/>
              </w:rPr>
            </w:pPr>
          </w:p>
        </w:tc>
        <w:tc>
          <w:tcPr>
            <w:tcW w:w="1167" w:type="dxa"/>
            <w:shd w:val="clear" w:color="auto" w:fill="FFFFFF"/>
            <w:hideMark/>
          </w:tcPr>
          <w:p w14:paraId="666A16D9" w14:textId="77777777" w:rsidR="00153032" w:rsidRPr="00E15D39" w:rsidRDefault="00153032" w:rsidP="00300047">
            <w:pPr>
              <w:rPr>
                <w:rFonts w:ascii="Arial" w:hAnsi="Arial" w:cs="Arial"/>
              </w:rPr>
            </w:pPr>
          </w:p>
        </w:tc>
        <w:tc>
          <w:tcPr>
            <w:tcW w:w="1812" w:type="dxa"/>
            <w:shd w:val="clear" w:color="auto" w:fill="FFFFFF"/>
            <w:hideMark/>
          </w:tcPr>
          <w:p w14:paraId="0EFB8210" w14:textId="77777777" w:rsidR="00153032" w:rsidRPr="00E15D39" w:rsidRDefault="00153032" w:rsidP="00300047">
            <w:pPr>
              <w:rPr>
                <w:rFonts w:ascii="Arial" w:hAnsi="Arial" w:cs="Arial"/>
              </w:rPr>
            </w:pPr>
          </w:p>
        </w:tc>
        <w:tc>
          <w:tcPr>
            <w:tcW w:w="1104" w:type="dxa"/>
            <w:shd w:val="clear" w:color="auto" w:fill="FFFFFF"/>
            <w:hideMark/>
          </w:tcPr>
          <w:p w14:paraId="61B9639F" w14:textId="77777777" w:rsidR="00153032" w:rsidRPr="00E15D39" w:rsidRDefault="00153032" w:rsidP="00300047">
            <w:pPr>
              <w:rPr>
                <w:rFonts w:ascii="Arial" w:hAnsi="Arial" w:cs="Arial"/>
              </w:rPr>
            </w:pPr>
          </w:p>
        </w:tc>
        <w:tc>
          <w:tcPr>
            <w:tcW w:w="1231" w:type="dxa"/>
            <w:shd w:val="clear" w:color="auto" w:fill="FFFFFF"/>
            <w:hideMark/>
          </w:tcPr>
          <w:p w14:paraId="202FB35D" w14:textId="77777777" w:rsidR="00153032" w:rsidRPr="00E15D39" w:rsidRDefault="00153032" w:rsidP="00300047">
            <w:pPr>
              <w:rPr>
                <w:rFonts w:ascii="Arial" w:hAnsi="Arial" w:cs="Arial"/>
              </w:rPr>
            </w:pPr>
          </w:p>
        </w:tc>
      </w:tr>
      <w:tr w:rsidR="00153032" w:rsidRPr="00E15D39" w14:paraId="048AE6D2" w14:textId="77777777" w:rsidTr="00F509F3">
        <w:trPr>
          <w:tblCellSpacing w:w="15" w:type="dxa"/>
        </w:trPr>
        <w:tc>
          <w:tcPr>
            <w:tcW w:w="3500" w:type="dxa"/>
            <w:shd w:val="clear" w:color="auto" w:fill="FFFFFF" w:themeFill="background1"/>
            <w:tcMar>
              <w:top w:w="0" w:type="dxa"/>
              <w:left w:w="225" w:type="dxa"/>
              <w:bottom w:w="0" w:type="dxa"/>
              <w:right w:w="0" w:type="dxa"/>
            </w:tcMar>
            <w:hideMark/>
          </w:tcPr>
          <w:p w14:paraId="74D7F83F" w14:textId="77777777" w:rsidR="00153032" w:rsidRPr="00E15D39" w:rsidRDefault="00153032" w:rsidP="00300047">
            <w:pPr>
              <w:rPr>
                <w:rFonts w:ascii="Arial" w:hAnsi="Arial" w:cs="Arial"/>
              </w:rPr>
            </w:pPr>
            <w:r w:rsidRPr="00E15D39">
              <w:rPr>
                <w:rFonts w:ascii="Arial" w:hAnsi="Arial" w:cs="Arial"/>
              </w:rPr>
              <w:t>Grade 0</w:t>
            </w:r>
          </w:p>
        </w:tc>
        <w:tc>
          <w:tcPr>
            <w:tcW w:w="1608" w:type="dxa"/>
            <w:shd w:val="clear" w:color="auto" w:fill="FFFFFF"/>
            <w:noWrap/>
            <w:hideMark/>
          </w:tcPr>
          <w:p w14:paraId="1C5B7A8E" w14:textId="77777777" w:rsidR="00153032" w:rsidRPr="00E15D39" w:rsidRDefault="00153032" w:rsidP="00300047">
            <w:pPr>
              <w:rPr>
                <w:rFonts w:ascii="Arial" w:hAnsi="Arial" w:cs="Arial"/>
              </w:rPr>
            </w:pPr>
            <w:r w:rsidRPr="00E15D39">
              <w:rPr>
                <w:rFonts w:ascii="Arial" w:hAnsi="Arial" w:cs="Arial"/>
              </w:rPr>
              <w:t>6 317</w:t>
            </w:r>
          </w:p>
        </w:tc>
        <w:tc>
          <w:tcPr>
            <w:tcW w:w="1167" w:type="dxa"/>
            <w:shd w:val="clear" w:color="auto" w:fill="FFFFFF"/>
            <w:noWrap/>
            <w:hideMark/>
          </w:tcPr>
          <w:p w14:paraId="7C796230" w14:textId="77777777" w:rsidR="00153032" w:rsidRPr="00E15D39" w:rsidRDefault="00153032" w:rsidP="00300047">
            <w:pPr>
              <w:rPr>
                <w:rFonts w:ascii="Arial" w:hAnsi="Arial" w:cs="Arial"/>
              </w:rPr>
            </w:pPr>
            <w:r w:rsidRPr="00E15D39">
              <w:rPr>
                <w:rFonts w:ascii="Arial" w:hAnsi="Arial" w:cs="Arial"/>
              </w:rPr>
              <w:t>2</w:t>
            </w:r>
          </w:p>
        </w:tc>
        <w:tc>
          <w:tcPr>
            <w:tcW w:w="1812" w:type="dxa"/>
            <w:shd w:val="clear" w:color="auto" w:fill="FFFFFF"/>
            <w:noWrap/>
            <w:hideMark/>
          </w:tcPr>
          <w:p w14:paraId="57B8CC03" w14:textId="77777777" w:rsidR="00153032" w:rsidRPr="00E15D39" w:rsidRDefault="00153032" w:rsidP="00300047">
            <w:pPr>
              <w:rPr>
                <w:rFonts w:ascii="Arial" w:hAnsi="Arial" w:cs="Arial"/>
              </w:rPr>
            </w:pPr>
            <w:r w:rsidRPr="00E15D39">
              <w:rPr>
                <w:rFonts w:ascii="Arial" w:hAnsi="Arial" w:cs="Arial"/>
              </w:rPr>
              <w:t>1</w:t>
            </w:r>
          </w:p>
        </w:tc>
        <w:tc>
          <w:tcPr>
            <w:tcW w:w="1104" w:type="dxa"/>
            <w:shd w:val="clear" w:color="auto" w:fill="FFFFFF"/>
            <w:noWrap/>
            <w:hideMark/>
          </w:tcPr>
          <w:p w14:paraId="6777839A" w14:textId="77777777" w:rsidR="00153032" w:rsidRPr="00E15D39" w:rsidRDefault="00153032" w:rsidP="00300047">
            <w:pPr>
              <w:rPr>
                <w:rFonts w:ascii="Arial" w:hAnsi="Arial" w:cs="Arial"/>
              </w:rPr>
            </w:pPr>
            <w:r w:rsidRPr="00E15D39">
              <w:rPr>
                <w:rFonts w:ascii="Arial" w:hAnsi="Arial" w:cs="Arial"/>
              </w:rPr>
              <w:t>1</w:t>
            </w:r>
          </w:p>
        </w:tc>
        <w:tc>
          <w:tcPr>
            <w:tcW w:w="1231" w:type="dxa"/>
            <w:shd w:val="clear" w:color="auto" w:fill="FFFFFF"/>
            <w:noWrap/>
            <w:hideMark/>
          </w:tcPr>
          <w:p w14:paraId="6F009617" w14:textId="77777777" w:rsidR="00153032" w:rsidRPr="00E15D39" w:rsidRDefault="00153032" w:rsidP="00300047">
            <w:pPr>
              <w:rPr>
                <w:rFonts w:ascii="Arial" w:hAnsi="Arial" w:cs="Arial"/>
              </w:rPr>
            </w:pPr>
            <w:r w:rsidRPr="00E15D39">
              <w:rPr>
                <w:rFonts w:ascii="Arial" w:hAnsi="Arial" w:cs="Arial"/>
              </w:rPr>
              <w:t>1</w:t>
            </w:r>
          </w:p>
        </w:tc>
      </w:tr>
      <w:tr w:rsidR="00153032" w:rsidRPr="00E15D39" w14:paraId="2530FA4A" w14:textId="77777777" w:rsidTr="00F509F3">
        <w:trPr>
          <w:tblCellSpacing w:w="15" w:type="dxa"/>
        </w:trPr>
        <w:tc>
          <w:tcPr>
            <w:tcW w:w="3500" w:type="dxa"/>
            <w:shd w:val="clear" w:color="auto" w:fill="FFFFFF" w:themeFill="background1"/>
            <w:tcMar>
              <w:top w:w="0" w:type="dxa"/>
              <w:left w:w="225" w:type="dxa"/>
              <w:bottom w:w="0" w:type="dxa"/>
              <w:right w:w="0" w:type="dxa"/>
            </w:tcMar>
            <w:hideMark/>
          </w:tcPr>
          <w:p w14:paraId="5FC5C082" w14:textId="77777777" w:rsidR="00153032" w:rsidRPr="00E15D39" w:rsidRDefault="00153032" w:rsidP="00300047">
            <w:pPr>
              <w:rPr>
                <w:rFonts w:ascii="Arial" w:hAnsi="Arial" w:cs="Arial"/>
              </w:rPr>
            </w:pPr>
            <w:r w:rsidRPr="00E15D39">
              <w:rPr>
                <w:rFonts w:ascii="Arial" w:hAnsi="Arial" w:cs="Arial"/>
              </w:rPr>
              <w:lastRenderedPageBreak/>
              <w:t>Grade 1 / Sub A</w:t>
            </w:r>
          </w:p>
        </w:tc>
        <w:tc>
          <w:tcPr>
            <w:tcW w:w="1608" w:type="dxa"/>
            <w:shd w:val="clear" w:color="auto" w:fill="FFFFFF"/>
            <w:noWrap/>
            <w:hideMark/>
          </w:tcPr>
          <w:p w14:paraId="40771A3C" w14:textId="77777777" w:rsidR="00153032" w:rsidRPr="00E15D39" w:rsidRDefault="00153032" w:rsidP="00300047">
            <w:pPr>
              <w:rPr>
                <w:rFonts w:ascii="Arial" w:hAnsi="Arial" w:cs="Arial"/>
              </w:rPr>
            </w:pPr>
            <w:r w:rsidRPr="00E15D39">
              <w:rPr>
                <w:rFonts w:ascii="Arial" w:hAnsi="Arial" w:cs="Arial"/>
              </w:rPr>
              <w:t>4 976</w:t>
            </w:r>
          </w:p>
        </w:tc>
        <w:tc>
          <w:tcPr>
            <w:tcW w:w="1167" w:type="dxa"/>
            <w:shd w:val="clear" w:color="auto" w:fill="FFFFFF"/>
            <w:noWrap/>
            <w:hideMark/>
          </w:tcPr>
          <w:p w14:paraId="343655ED" w14:textId="77777777" w:rsidR="00153032" w:rsidRPr="00E15D39" w:rsidRDefault="00153032" w:rsidP="00300047">
            <w:pPr>
              <w:rPr>
                <w:rFonts w:ascii="Arial" w:hAnsi="Arial" w:cs="Arial"/>
              </w:rPr>
            </w:pPr>
            <w:r w:rsidRPr="00E15D39">
              <w:rPr>
                <w:rFonts w:ascii="Arial" w:hAnsi="Arial" w:cs="Arial"/>
              </w:rPr>
              <w:t>3</w:t>
            </w:r>
          </w:p>
        </w:tc>
        <w:tc>
          <w:tcPr>
            <w:tcW w:w="1812" w:type="dxa"/>
            <w:shd w:val="clear" w:color="auto" w:fill="FFFFFF"/>
            <w:noWrap/>
            <w:hideMark/>
          </w:tcPr>
          <w:p w14:paraId="238B2EAE" w14:textId="77777777" w:rsidR="00153032" w:rsidRPr="00E15D39" w:rsidRDefault="00153032" w:rsidP="00300047">
            <w:pPr>
              <w:rPr>
                <w:rFonts w:ascii="Arial" w:hAnsi="Arial" w:cs="Arial"/>
              </w:rPr>
            </w:pPr>
            <w:r w:rsidRPr="00E15D39">
              <w:rPr>
                <w:rFonts w:ascii="Arial" w:hAnsi="Arial" w:cs="Arial"/>
              </w:rPr>
              <w:t>3</w:t>
            </w:r>
          </w:p>
        </w:tc>
        <w:tc>
          <w:tcPr>
            <w:tcW w:w="1104" w:type="dxa"/>
            <w:shd w:val="clear" w:color="auto" w:fill="FFFFFF"/>
            <w:noWrap/>
            <w:hideMark/>
          </w:tcPr>
          <w:p w14:paraId="2D8A8AED" w14:textId="77777777" w:rsidR="00153032" w:rsidRPr="00E15D39" w:rsidRDefault="00153032" w:rsidP="00300047">
            <w:pPr>
              <w:rPr>
                <w:rFonts w:ascii="Arial" w:hAnsi="Arial" w:cs="Arial"/>
              </w:rPr>
            </w:pPr>
            <w:r w:rsidRPr="00E15D39">
              <w:rPr>
                <w:rFonts w:ascii="Arial" w:hAnsi="Arial" w:cs="Arial"/>
              </w:rPr>
              <w:t>3</w:t>
            </w:r>
          </w:p>
        </w:tc>
        <w:tc>
          <w:tcPr>
            <w:tcW w:w="1231" w:type="dxa"/>
            <w:shd w:val="clear" w:color="auto" w:fill="FFFFFF"/>
            <w:noWrap/>
            <w:hideMark/>
          </w:tcPr>
          <w:p w14:paraId="3700650A" w14:textId="77777777" w:rsidR="00153032" w:rsidRPr="00E15D39" w:rsidRDefault="00153032" w:rsidP="00300047">
            <w:pPr>
              <w:rPr>
                <w:rFonts w:ascii="Arial" w:hAnsi="Arial" w:cs="Arial"/>
              </w:rPr>
            </w:pPr>
            <w:r w:rsidRPr="00E15D39">
              <w:rPr>
                <w:rFonts w:ascii="Arial" w:hAnsi="Arial" w:cs="Arial"/>
              </w:rPr>
              <w:t>2</w:t>
            </w:r>
          </w:p>
        </w:tc>
      </w:tr>
      <w:tr w:rsidR="00153032" w:rsidRPr="00E15D39" w14:paraId="517778F1" w14:textId="77777777" w:rsidTr="00F509F3">
        <w:trPr>
          <w:tblCellSpacing w:w="15" w:type="dxa"/>
        </w:trPr>
        <w:tc>
          <w:tcPr>
            <w:tcW w:w="3500" w:type="dxa"/>
            <w:shd w:val="clear" w:color="auto" w:fill="FFFFFF" w:themeFill="background1"/>
            <w:tcMar>
              <w:top w:w="0" w:type="dxa"/>
              <w:left w:w="225" w:type="dxa"/>
              <w:bottom w:w="0" w:type="dxa"/>
              <w:right w:w="0" w:type="dxa"/>
            </w:tcMar>
            <w:hideMark/>
          </w:tcPr>
          <w:p w14:paraId="62FEB190" w14:textId="77777777" w:rsidR="00153032" w:rsidRPr="00E15D39" w:rsidRDefault="00153032" w:rsidP="00300047">
            <w:pPr>
              <w:rPr>
                <w:rFonts w:ascii="Arial" w:hAnsi="Arial" w:cs="Arial"/>
              </w:rPr>
            </w:pPr>
            <w:r w:rsidRPr="00E15D39">
              <w:rPr>
                <w:rFonts w:ascii="Arial" w:hAnsi="Arial" w:cs="Arial"/>
              </w:rPr>
              <w:t>Grade 2 / Sub B</w:t>
            </w:r>
          </w:p>
        </w:tc>
        <w:tc>
          <w:tcPr>
            <w:tcW w:w="1608" w:type="dxa"/>
            <w:shd w:val="clear" w:color="auto" w:fill="FFFFFF"/>
            <w:noWrap/>
            <w:hideMark/>
          </w:tcPr>
          <w:p w14:paraId="5FEEC27E" w14:textId="77777777" w:rsidR="00153032" w:rsidRPr="00E15D39" w:rsidRDefault="00153032" w:rsidP="00300047">
            <w:pPr>
              <w:rPr>
                <w:rFonts w:ascii="Arial" w:hAnsi="Arial" w:cs="Arial"/>
              </w:rPr>
            </w:pPr>
            <w:r w:rsidRPr="00E15D39">
              <w:rPr>
                <w:rFonts w:ascii="Arial" w:hAnsi="Arial" w:cs="Arial"/>
              </w:rPr>
              <w:t>4 789</w:t>
            </w:r>
          </w:p>
        </w:tc>
        <w:tc>
          <w:tcPr>
            <w:tcW w:w="1167" w:type="dxa"/>
            <w:shd w:val="clear" w:color="auto" w:fill="FFFFFF"/>
            <w:noWrap/>
            <w:hideMark/>
          </w:tcPr>
          <w:p w14:paraId="65A84C2A" w14:textId="77777777" w:rsidR="00153032" w:rsidRPr="00E15D39" w:rsidRDefault="00153032" w:rsidP="00300047">
            <w:pPr>
              <w:rPr>
                <w:rFonts w:ascii="Arial" w:hAnsi="Arial" w:cs="Arial"/>
              </w:rPr>
            </w:pPr>
            <w:r w:rsidRPr="00E15D39">
              <w:rPr>
                <w:rFonts w:ascii="Arial" w:hAnsi="Arial" w:cs="Arial"/>
              </w:rPr>
              <w:t>1</w:t>
            </w:r>
          </w:p>
        </w:tc>
        <w:tc>
          <w:tcPr>
            <w:tcW w:w="1812" w:type="dxa"/>
            <w:shd w:val="clear" w:color="auto" w:fill="FFFFFF"/>
            <w:noWrap/>
            <w:hideMark/>
          </w:tcPr>
          <w:p w14:paraId="047ED2C9" w14:textId="77777777" w:rsidR="00153032" w:rsidRPr="00E15D39" w:rsidRDefault="00153032" w:rsidP="00300047">
            <w:pPr>
              <w:rPr>
                <w:rFonts w:ascii="Arial" w:hAnsi="Arial" w:cs="Arial"/>
              </w:rPr>
            </w:pPr>
            <w:r w:rsidRPr="00E15D39">
              <w:rPr>
                <w:rFonts w:ascii="Arial" w:hAnsi="Arial" w:cs="Arial"/>
              </w:rPr>
              <w:t>2</w:t>
            </w:r>
          </w:p>
        </w:tc>
        <w:tc>
          <w:tcPr>
            <w:tcW w:w="1104" w:type="dxa"/>
            <w:shd w:val="clear" w:color="auto" w:fill="FFFFFF"/>
            <w:noWrap/>
            <w:hideMark/>
          </w:tcPr>
          <w:p w14:paraId="10690F3C" w14:textId="77777777" w:rsidR="00153032" w:rsidRPr="00E15D39" w:rsidRDefault="00153032" w:rsidP="00300047">
            <w:pPr>
              <w:rPr>
                <w:rFonts w:ascii="Arial" w:hAnsi="Arial" w:cs="Arial"/>
              </w:rPr>
            </w:pPr>
            <w:r w:rsidRPr="00E15D39">
              <w:rPr>
                <w:rFonts w:ascii="Arial" w:hAnsi="Arial" w:cs="Arial"/>
              </w:rPr>
              <w:t>1</w:t>
            </w:r>
          </w:p>
        </w:tc>
        <w:tc>
          <w:tcPr>
            <w:tcW w:w="1231" w:type="dxa"/>
            <w:shd w:val="clear" w:color="auto" w:fill="FFFFFF"/>
            <w:noWrap/>
            <w:hideMark/>
          </w:tcPr>
          <w:p w14:paraId="297A3CB3" w14:textId="77777777" w:rsidR="00153032" w:rsidRPr="00E15D39" w:rsidRDefault="00153032" w:rsidP="00300047">
            <w:pPr>
              <w:rPr>
                <w:rFonts w:ascii="Arial" w:hAnsi="Arial" w:cs="Arial"/>
              </w:rPr>
            </w:pPr>
            <w:r w:rsidRPr="00E15D39">
              <w:rPr>
                <w:rFonts w:ascii="Arial" w:hAnsi="Arial" w:cs="Arial"/>
              </w:rPr>
              <w:t>0</w:t>
            </w:r>
          </w:p>
        </w:tc>
      </w:tr>
      <w:tr w:rsidR="00153032" w:rsidRPr="00E15D39" w14:paraId="3FA7457B" w14:textId="77777777" w:rsidTr="00F509F3">
        <w:trPr>
          <w:tblCellSpacing w:w="15" w:type="dxa"/>
        </w:trPr>
        <w:tc>
          <w:tcPr>
            <w:tcW w:w="3500" w:type="dxa"/>
            <w:shd w:val="clear" w:color="auto" w:fill="FFFFFF" w:themeFill="background1"/>
            <w:tcMar>
              <w:top w:w="0" w:type="dxa"/>
              <w:left w:w="225" w:type="dxa"/>
              <w:bottom w:w="0" w:type="dxa"/>
              <w:right w:w="0" w:type="dxa"/>
            </w:tcMar>
            <w:hideMark/>
          </w:tcPr>
          <w:p w14:paraId="6F678E30" w14:textId="77777777" w:rsidR="00153032" w:rsidRPr="00E15D39" w:rsidRDefault="00153032" w:rsidP="00300047">
            <w:pPr>
              <w:rPr>
                <w:rFonts w:ascii="Arial" w:hAnsi="Arial" w:cs="Arial"/>
              </w:rPr>
            </w:pPr>
            <w:r w:rsidRPr="00E15D39">
              <w:rPr>
                <w:rFonts w:ascii="Arial" w:hAnsi="Arial" w:cs="Arial"/>
              </w:rPr>
              <w:t>Grade 3 / Std 1/ABET 1Kha Ri Gude;SANLI</w:t>
            </w:r>
          </w:p>
        </w:tc>
        <w:tc>
          <w:tcPr>
            <w:tcW w:w="1608" w:type="dxa"/>
            <w:shd w:val="clear" w:color="auto" w:fill="FFFFFF"/>
            <w:noWrap/>
            <w:hideMark/>
          </w:tcPr>
          <w:p w14:paraId="72C6C311" w14:textId="77777777" w:rsidR="00153032" w:rsidRPr="00E15D39" w:rsidRDefault="00153032" w:rsidP="00300047">
            <w:pPr>
              <w:rPr>
                <w:rFonts w:ascii="Arial" w:hAnsi="Arial" w:cs="Arial"/>
              </w:rPr>
            </w:pPr>
            <w:r w:rsidRPr="00E15D39">
              <w:rPr>
                <w:rFonts w:ascii="Arial" w:hAnsi="Arial" w:cs="Arial"/>
              </w:rPr>
              <w:t>5 177</w:t>
            </w:r>
          </w:p>
        </w:tc>
        <w:tc>
          <w:tcPr>
            <w:tcW w:w="1167" w:type="dxa"/>
            <w:shd w:val="clear" w:color="auto" w:fill="FFFFFF"/>
            <w:noWrap/>
            <w:hideMark/>
          </w:tcPr>
          <w:p w14:paraId="4E36584A" w14:textId="77777777" w:rsidR="00153032" w:rsidRPr="00E15D39" w:rsidRDefault="00153032" w:rsidP="00300047">
            <w:pPr>
              <w:rPr>
                <w:rFonts w:ascii="Arial" w:hAnsi="Arial" w:cs="Arial"/>
              </w:rPr>
            </w:pPr>
            <w:r w:rsidRPr="00E15D39">
              <w:rPr>
                <w:rFonts w:ascii="Arial" w:hAnsi="Arial" w:cs="Arial"/>
              </w:rPr>
              <w:t>1</w:t>
            </w:r>
          </w:p>
        </w:tc>
        <w:tc>
          <w:tcPr>
            <w:tcW w:w="1812" w:type="dxa"/>
            <w:shd w:val="clear" w:color="auto" w:fill="FFFFFF"/>
            <w:noWrap/>
            <w:hideMark/>
          </w:tcPr>
          <w:p w14:paraId="15E5E521" w14:textId="77777777" w:rsidR="00153032" w:rsidRPr="00E15D39" w:rsidRDefault="00153032" w:rsidP="00300047">
            <w:pPr>
              <w:rPr>
                <w:rFonts w:ascii="Arial" w:hAnsi="Arial" w:cs="Arial"/>
              </w:rPr>
            </w:pPr>
            <w:r w:rsidRPr="00E15D39">
              <w:rPr>
                <w:rFonts w:ascii="Arial" w:hAnsi="Arial" w:cs="Arial"/>
              </w:rPr>
              <w:t>6</w:t>
            </w:r>
          </w:p>
        </w:tc>
        <w:tc>
          <w:tcPr>
            <w:tcW w:w="1104" w:type="dxa"/>
            <w:shd w:val="clear" w:color="auto" w:fill="FFFFFF"/>
            <w:noWrap/>
            <w:hideMark/>
          </w:tcPr>
          <w:p w14:paraId="2F93D916" w14:textId="77777777" w:rsidR="00153032" w:rsidRPr="00E15D39" w:rsidRDefault="00153032" w:rsidP="00300047">
            <w:pPr>
              <w:rPr>
                <w:rFonts w:ascii="Arial" w:hAnsi="Arial" w:cs="Arial"/>
              </w:rPr>
            </w:pPr>
            <w:r w:rsidRPr="00E15D39">
              <w:rPr>
                <w:rFonts w:ascii="Arial" w:hAnsi="Arial" w:cs="Arial"/>
              </w:rPr>
              <w:t>1</w:t>
            </w:r>
          </w:p>
        </w:tc>
        <w:tc>
          <w:tcPr>
            <w:tcW w:w="1231" w:type="dxa"/>
            <w:shd w:val="clear" w:color="auto" w:fill="FFFFFF"/>
            <w:noWrap/>
            <w:hideMark/>
          </w:tcPr>
          <w:p w14:paraId="55FC0060" w14:textId="77777777" w:rsidR="00153032" w:rsidRPr="00E15D39" w:rsidRDefault="00153032" w:rsidP="00300047">
            <w:pPr>
              <w:rPr>
                <w:rFonts w:ascii="Arial" w:hAnsi="Arial" w:cs="Arial"/>
              </w:rPr>
            </w:pPr>
            <w:r w:rsidRPr="00E15D39">
              <w:rPr>
                <w:rFonts w:ascii="Arial" w:hAnsi="Arial" w:cs="Arial"/>
              </w:rPr>
              <w:t>0</w:t>
            </w:r>
          </w:p>
        </w:tc>
      </w:tr>
      <w:tr w:rsidR="00153032" w:rsidRPr="00E15D39" w14:paraId="270EC080" w14:textId="77777777" w:rsidTr="00F509F3">
        <w:trPr>
          <w:tblCellSpacing w:w="15" w:type="dxa"/>
        </w:trPr>
        <w:tc>
          <w:tcPr>
            <w:tcW w:w="3500" w:type="dxa"/>
            <w:shd w:val="clear" w:color="auto" w:fill="FFFFFF" w:themeFill="background1"/>
            <w:tcMar>
              <w:top w:w="0" w:type="dxa"/>
              <w:left w:w="225" w:type="dxa"/>
              <w:bottom w:w="0" w:type="dxa"/>
              <w:right w:w="0" w:type="dxa"/>
            </w:tcMar>
            <w:hideMark/>
          </w:tcPr>
          <w:p w14:paraId="0F215B06" w14:textId="77777777" w:rsidR="00153032" w:rsidRPr="00E15D39" w:rsidRDefault="00153032" w:rsidP="00300047">
            <w:pPr>
              <w:rPr>
                <w:rFonts w:ascii="Arial" w:hAnsi="Arial" w:cs="Arial"/>
              </w:rPr>
            </w:pPr>
            <w:r w:rsidRPr="00E15D39">
              <w:rPr>
                <w:rFonts w:ascii="Arial" w:hAnsi="Arial" w:cs="Arial"/>
              </w:rPr>
              <w:t>Grade 4 / Std 2</w:t>
            </w:r>
          </w:p>
        </w:tc>
        <w:tc>
          <w:tcPr>
            <w:tcW w:w="1608" w:type="dxa"/>
            <w:shd w:val="clear" w:color="auto" w:fill="FFFFFF"/>
            <w:noWrap/>
            <w:hideMark/>
          </w:tcPr>
          <w:p w14:paraId="0DADB8C5" w14:textId="77777777" w:rsidR="00153032" w:rsidRPr="00E15D39" w:rsidRDefault="00153032" w:rsidP="00300047">
            <w:pPr>
              <w:rPr>
                <w:rFonts w:ascii="Arial" w:hAnsi="Arial" w:cs="Arial"/>
              </w:rPr>
            </w:pPr>
            <w:r w:rsidRPr="00E15D39">
              <w:rPr>
                <w:rFonts w:ascii="Arial" w:hAnsi="Arial" w:cs="Arial"/>
              </w:rPr>
              <w:t>5 178</w:t>
            </w:r>
          </w:p>
        </w:tc>
        <w:tc>
          <w:tcPr>
            <w:tcW w:w="1167" w:type="dxa"/>
            <w:shd w:val="clear" w:color="auto" w:fill="FFFFFF"/>
            <w:noWrap/>
            <w:hideMark/>
          </w:tcPr>
          <w:p w14:paraId="5C960AE6" w14:textId="77777777" w:rsidR="00153032" w:rsidRPr="00E15D39" w:rsidRDefault="00153032" w:rsidP="00300047">
            <w:pPr>
              <w:rPr>
                <w:rFonts w:ascii="Arial" w:hAnsi="Arial" w:cs="Arial"/>
              </w:rPr>
            </w:pPr>
            <w:r w:rsidRPr="00E15D39">
              <w:rPr>
                <w:rFonts w:ascii="Arial" w:hAnsi="Arial" w:cs="Arial"/>
              </w:rPr>
              <w:t>0</w:t>
            </w:r>
          </w:p>
        </w:tc>
        <w:tc>
          <w:tcPr>
            <w:tcW w:w="1812" w:type="dxa"/>
            <w:shd w:val="clear" w:color="auto" w:fill="FFFFFF"/>
            <w:noWrap/>
            <w:hideMark/>
          </w:tcPr>
          <w:p w14:paraId="032CEF47" w14:textId="77777777" w:rsidR="00153032" w:rsidRPr="00E15D39" w:rsidRDefault="00153032" w:rsidP="00300047">
            <w:pPr>
              <w:rPr>
                <w:rFonts w:ascii="Arial" w:hAnsi="Arial" w:cs="Arial"/>
              </w:rPr>
            </w:pPr>
            <w:r w:rsidRPr="00E15D39">
              <w:rPr>
                <w:rFonts w:ascii="Arial" w:hAnsi="Arial" w:cs="Arial"/>
              </w:rPr>
              <w:t>6</w:t>
            </w:r>
          </w:p>
        </w:tc>
        <w:tc>
          <w:tcPr>
            <w:tcW w:w="1104" w:type="dxa"/>
            <w:shd w:val="clear" w:color="auto" w:fill="FFFFFF"/>
            <w:noWrap/>
            <w:hideMark/>
          </w:tcPr>
          <w:p w14:paraId="6DE42279" w14:textId="77777777" w:rsidR="00153032" w:rsidRPr="00E15D39" w:rsidRDefault="00153032" w:rsidP="00300047">
            <w:pPr>
              <w:rPr>
                <w:rFonts w:ascii="Arial" w:hAnsi="Arial" w:cs="Arial"/>
              </w:rPr>
            </w:pPr>
            <w:r w:rsidRPr="00E15D39">
              <w:rPr>
                <w:rFonts w:ascii="Arial" w:hAnsi="Arial" w:cs="Arial"/>
              </w:rPr>
              <w:t>1</w:t>
            </w:r>
          </w:p>
        </w:tc>
        <w:tc>
          <w:tcPr>
            <w:tcW w:w="1231" w:type="dxa"/>
            <w:shd w:val="clear" w:color="auto" w:fill="FFFFFF"/>
            <w:noWrap/>
            <w:hideMark/>
          </w:tcPr>
          <w:p w14:paraId="640B7830" w14:textId="77777777" w:rsidR="00153032" w:rsidRPr="00E15D39" w:rsidRDefault="00153032" w:rsidP="00300047">
            <w:pPr>
              <w:rPr>
                <w:rFonts w:ascii="Arial" w:hAnsi="Arial" w:cs="Arial"/>
              </w:rPr>
            </w:pPr>
            <w:r w:rsidRPr="00E15D39">
              <w:rPr>
                <w:rFonts w:ascii="Arial" w:hAnsi="Arial" w:cs="Arial"/>
              </w:rPr>
              <w:t>1</w:t>
            </w:r>
          </w:p>
        </w:tc>
      </w:tr>
      <w:tr w:rsidR="00153032" w:rsidRPr="00E15D39" w14:paraId="224028F0" w14:textId="77777777" w:rsidTr="00F509F3">
        <w:trPr>
          <w:tblCellSpacing w:w="15" w:type="dxa"/>
        </w:trPr>
        <w:tc>
          <w:tcPr>
            <w:tcW w:w="3500" w:type="dxa"/>
            <w:shd w:val="clear" w:color="auto" w:fill="FFFFFF" w:themeFill="background1"/>
            <w:tcMar>
              <w:top w:w="0" w:type="dxa"/>
              <w:left w:w="225" w:type="dxa"/>
              <w:bottom w:w="0" w:type="dxa"/>
              <w:right w:w="0" w:type="dxa"/>
            </w:tcMar>
            <w:hideMark/>
          </w:tcPr>
          <w:p w14:paraId="7BFBBA06" w14:textId="77777777" w:rsidR="00153032" w:rsidRPr="00E15D39" w:rsidRDefault="00153032" w:rsidP="00300047">
            <w:pPr>
              <w:rPr>
                <w:rFonts w:ascii="Arial" w:hAnsi="Arial" w:cs="Arial"/>
              </w:rPr>
            </w:pPr>
            <w:r w:rsidRPr="00E15D39">
              <w:rPr>
                <w:rFonts w:ascii="Arial" w:hAnsi="Arial" w:cs="Arial"/>
              </w:rPr>
              <w:t>Grade 5 / Std 3/ABET 2</w:t>
            </w:r>
          </w:p>
        </w:tc>
        <w:tc>
          <w:tcPr>
            <w:tcW w:w="1608" w:type="dxa"/>
            <w:shd w:val="clear" w:color="auto" w:fill="FFFFFF"/>
            <w:noWrap/>
            <w:hideMark/>
          </w:tcPr>
          <w:p w14:paraId="031C7BFC" w14:textId="77777777" w:rsidR="00153032" w:rsidRPr="00E15D39" w:rsidRDefault="00153032" w:rsidP="00300047">
            <w:pPr>
              <w:rPr>
                <w:rFonts w:ascii="Arial" w:hAnsi="Arial" w:cs="Arial"/>
              </w:rPr>
            </w:pPr>
            <w:r w:rsidRPr="00E15D39">
              <w:rPr>
                <w:rFonts w:ascii="Arial" w:hAnsi="Arial" w:cs="Arial"/>
              </w:rPr>
              <w:t>5 166</w:t>
            </w:r>
          </w:p>
        </w:tc>
        <w:tc>
          <w:tcPr>
            <w:tcW w:w="1167" w:type="dxa"/>
            <w:shd w:val="clear" w:color="auto" w:fill="FFFFFF"/>
            <w:noWrap/>
            <w:hideMark/>
          </w:tcPr>
          <w:p w14:paraId="76CD1323" w14:textId="77777777" w:rsidR="00153032" w:rsidRPr="00E15D39" w:rsidRDefault="00153032" w:rsidP="00300047">
            <w:pPr>
              <w:rPr>
                <w:rFonts w:ascii="Arial" w:hAnsi="Arial" w:cs="Arial"/>
              </w:rPr>
            </w:pPr>
            <w:r w:rsidRPr="00E15D39">
              <w:rPr>
                <w:rFonts w:ascii="Arial" w:hAnsi="Arial" w:cs="Arial"/>
              </w:rPr>
              <w:t>0</w:t>
            </w:r>
          </w:p>
        </w:tc>
        <w:tc>
          <w:tcPr>
            <w:tcW w:w="1812" w:type="dxa"/>
            <w:shd w:val="clear" w:color="auto" w:fill="FFFFFF"/>
            <w:noWrap/>
            <w:hideMark/>
          </w:tcPr>
          <w:p w14:paraId="34642672" w14:textId="77777777" w:rsidR="00153032" w:rsidRPr="00E15D39" w:rsidRDefault="00153032" w:rsidP="00300047">
            <w:pPr>
              <w:rPr>
                <w:rFonts w:ascii="Arial" w:hAnsi="Arial" w:cs="Arial"/>
              </w:rPr>
            </w:pPr>
            <w:r w:rsidRPr="00E15D39">
              <w:rPr>
                <w:rFonts w:ascii="Arial" w:hAnsi="Arial" w:cs="Arial"/>
              </w:rPr>
              <w:t>4</w:t>
            </w:r>
          </w:p>
        </w:tc>
        <w:tc>
          <w:tcPr>
            <w:tcW w:w="1104" w:type="dxa"/>
            <w:shd w:val="clear" w:color="auto" w:fill="FFFFFF"/>
            <w:noWrap/>
            <w:hideMark/>
          </w:tcPr>
          <w:p w14:paraId="0123B038" w14:textId="77777777" w:rsidR="00153032" w:rsidRPr="00E15D39" w:rsidRDefault="00153032" w:rsidP="00300047">
            <w:pPr>
              <w:rPr>
                <w:rFonts w:ascii="Arial" w:hAnsi="Arial" w:cs="Arial"/>
              </w:rPr>
            </w:pPr>
            <w:r w:rsidRPr="00E15D39">
              <w:rPr>
                <w:rFonts w:ascii="Arial" w:hAnsi="Arial" w:cs="Arial"/>
              </w:rPr>
              <w:t>2</w:t>
            </w:r>
          </w:p>
        </w:tc>
        <w:tc>
          <w:tcPr>
            <w:tcW w:w="1231" w:type="dxa"/>
            <w:shd w:val="clear" w:color="auto" w:fill="FFFFFF"/>
            <w:noWrap/>
            <w:hideMark/>
          </w:tcPr>
          <w:p w14:paraId="512C0EC9" w14:textId="77777777" w:rsidR="00153032" w:rsidRPr="00E15D39" w:rsidRDefault="00153032" w:rsidP="00300047">
            <w:pPr>
              <w:rPr>
                <w:rFonts w:ascii="Arial" w:hAnsi="Arial" w:cs="Arial"/>
              </w:rPr>
            </w:pPr>
            <w:r w:rsidRPr="00E15D39">
              <w:rPr>
                <w:rFonts w:ascii="Arial" w:hAnsi="Arial" w:cs="Arial"/>
              </w:rPr>
              <w:t>1</w:t>
            </w:r>
          </w:p>
        </w:tc>
      </w:tr>
      <w:tr w:rsidR="00153032" w:rsidRPr="00E15D39" w14:paraId="32A519A5" w14:textId="77777777" w:rsidTr="00F509F3">
        <w:trPr>
          <w:tblCellSpacing w:w="15" w:type="dxa"/>
        </w:trPr>
        <w:tc>
          <w:tcPr>
            <w:tcW w:w="3500" w:type="dxa"/>
            <w:shd w:val="clear" w:color="auto" w:fill="FFFFFF" w:themeFill="background1"/>
            <w:tcMar>
              <w:top w:w="0" w:type="dxa"/>
              <w:left w:w="225" w:type="dxa"/>
              <w:bottom w:w="0" w:type="dxa"/>
              <w:right w:w="0" w:type="dxa"/>
            </w:tcMar>
            <w:hideMark/>
          </w:tcPr>
          <w:p w14:paraId="126F3E0E" w14:textId="77777777" w:rsidR="00153032" w:rsidRPr="00E15D39" w:rsidRDefault="00153032" w:rsidP="00300047">
            <w:pPr>
              <w:rPr>
                <w:rFonts w:ascii="Arial" w:hAnsi="Arial" w:cs="Arial"/>
              </w:rPr>
            </w:pPr>
            <w:r w:rsidRPr="00E15D39">
              <w:rPr>
                <w:rFonts w:ascii="Arial" w:hAnsi="Arial" w:cs="Arial"/>
              </w:rPr>
              <w:t>Grade 6 / Std 4</w:t>
            </w:r>
          </w:p>
        </w:tc>
        <w:tc>
          <w:tcPr>
            <w:tcW w:w="1608" w:type="dxa"/>
            <w:shd w:val="clear" w:color="auto" w:fill="FFFFFF"/>
            <w:noWrap/>
            <w:hideMark/>
          </w:tcPr>
          <w:p w14:paraId="50AC61C5" w14:textId="77777777" w:rsidR="00153032" w:rsidRPr="00E15D39" w:rsidRDefault="00153032" w:rsidP="00300047">
            <w:pPr>
              <w:rPr>
                <w:rFonts w:ascii="Arial" w:hAnsi="Arial" w:cs="Arial"/>
              </w:rPr>
            </w:pPr>
            <w:r w:rsidRPr="00E15D39">
              <w:rPr>
                <w:rFonts w:ascii="Arial" w:hAnsi="Arial" w:cs="Arial"/>
              </w:rPr>
              <w:t>5 283</w:t>
            </w:r>
          </w:p>
        </w:tc>
        <w:tc>
          <w:tcPr>
            <w:tcW w:w="1167" w:type="dxa"/>
            <w:shd w:val="clear" w:color="auto" w:fill="FFFFFF"/>
            <w:noWrap/>
            <w:hideMark/>
          </w:tcPr>
          <w:p w14:paraId="002FB5BC" w14:textId="77777777" w:rsidR="00153032" w:rsidRPr="00E15D39" w:rsidRDefault="00153032" w:rsidP="00300047">
            <w:pPr>
              <w:rPr>
                <w:rFonts w:ascii="Arial" w:hAnsi="Arial" w:cs="Arial"/>
              </w:rPr>
            </w:pPr>
            <w:r w:rsidRPr="00E15D39">
              <w:rPr>
                <w:rFonts w:ascii="Arial" w:hAnsi="Arial" w:cs="Arial"/>
              </w:rPr>
              <w:t>2</w:t>
            </w:r>
          </w:p>
        </w:tc>
        <w:tc>
          <w:tcPr>
            <w:tcW w:w="1812" w:type="dxa"/>
            <w:shd w:val="clear" w:color="auto" w:fill="FFFFFF"/>
            <w:noWrap/>
            <w:hideMark/>
          </w:tcPr>
          <w:p w14:paraId="415BA7BE" w14:textId="77777777" w:rsidR="00153032" w:rsidRPr="00E15D39" w:rsidRDefault="00153032" w:rsidP="00300047">
            <w:pPr>
              <w:rPr>
                <w:rFonts w:ascii="Arial" w:hAnsi="Arial" w:cs="Arial"/>
              </w:rPr>
            </w:pPr>
            <w:r w:rsidRPr="00E15D39">
              <w:rPr>
                <w:rFonts w:ascii="Arial" w:hAnsi="Arial" w:cs="Arial"/>
              </w:rPr>
              <w:t>2</w:t>
            </w:r>
          </w:p>
        </w:tc>
        <w:tc>
          <w:tcPr>
            <w:tcW w:w="1104" w:type="dxa"/>
            <w:shd w:val="clear" w:color="auto" w:fill="FFFFFF"/>
            <w:noWrap/>
            <w:hideMark/>
          </w:tcPr>
          <w:p w14:paraId="743EF193" w14:textId="77777777" w:rsidR="00153032" w:rsidRPr="00E15D39" w:rsidRDefault="00153032" w:rsidP="00300047">
            <w:pPr>
              <w:rPr>
                <w:rFonts w:ascii="Arial" w:hAnsi="Arial" w:cs="Arial"/>
              </w:rPr>
            </w:pPr>
            <w:r w:rsidRPr="00E15D39">
              <w:rPr>
                <w:rFonts w:ascii="Arial" w:hAnsi="Arial" w:cs="Arial"/>
              </w:rPr>
              <w:t>1</w:t>
            </w:r>
          </w:p>
        </w:tc>
        <w:tc>
          <w:tcPr>
            <w:tcW w:w="1231" w:type="dxa"/>
            <w:shd w:val="clear" w:color="auto" w:fill="FFFFFF"/>
            <w:noWrap/>
            <w:hideMark/>
          </w:tcPr>
          <w:p w14:paraId="2DC67C8E" w14:textId="77777777" w:rsidR="00153032" w:rsidRPr="00E15D39" w:rsidRDefault="00153032" w:rsidP="00300047">
            <w:pPr>
              <w:rPr>
                <w:rFonts w:ascii="Arial" w:hAnsi="Arial" w:cs="Arial"/>
              </w:rPr>
            </w:pPr>
            <w:r w:rsidRPr="00E15D39">
              <w:rPr>
                <w:rFonts w:ascii="Arial" w:hAnsi="Arial" w:cs="Arial"/>
              </w:rPr>
              <w:t>2</w:t>
            </w:r>
          </w:p>
        </w:tc>
      </w:tr>
      <w:tr w:rsidR="00153032" w:rsidRPr="00E15D39" w14:paraId="325B64E6" w14:textId="77777777" w:rsidTr="00F509F3">
        <w:trPr>
          <w:tblCellSpacing w:w="15" w:type="dxa"/>
        </w:trPr>
        <w:tc>
          <w:tcPr>
            <w:tcW w:w="3500" w:type="dxa"/>
            <w:shd w:val="clear" w:color="auto" w:fill="FFFFFF" w:themeFill="background1"/>
            <w:tcMar>
              <w:top w:w="0" w:type="dxa"/>
              <w:left w:w="225" w:type="dxa"/>
              <w:bottom w:w="0" w:type="dxa"/>
              <w:right w:w="0" w:type="dxa"/>
            </w:tcMar>
            <w:hideMark/>
          </w:tcPr>
          <w:p w14:paraId="02D5A26A" w14:textId="77777777" w:rsidR="00153032" w:rsidRPr="00E15D39" w:rsidRDefault="00153032" w:rsidP="00300047">
            <w:pPr>
              <w:rPr>
                <w:rFonts w:ascii="Arial" w:hAnsi="Arial" w:cs="Arial"/>
              </w:rPr>
            </w:pPr>
            <w:r w:rsidRPr="00E15D39">
              <w:rPr>
                <w:rFonts w:ascii="Arial" w:hAnsi="Arial" w:cs="Arial"/>
              </w:rPr>
              <w:t>Grade 7 / Std 5/ ABET 3</w:t>
            </w:r>
          </w:p>
        </w:tc>
        <w:tc>
          <w:tcPr>
            <w:tcW w:w="1608" w:type="dxa"/>
            <w:shd w:val="clear" w:color="auto" w:fill="FFFFFF"/>
            <w:noWrap/>
            <w:hideMark/>
          </w:tcPr>
          <w:p w14:paraId="58C47D52" w14:textId="77777777" w:rsidR="00153032" w:rsidRPr="00E15D39" w:rsidRDefault="00153032" w:rsidP="00300047">
            <w:pPr>
              <w:rPr>
                <w:rFonts w:ascii="Arial" w:hAnsi="Arial" w:cs="Arial"/>
              </w:rPr>
            </w:pPr>
            <w:r w:rsidRPr="00E15D39">
              <w:rPr>
                <w:rFonts w:ascii="Arial" w:hAnsi="Arial" w:cs="Arial"/>
              </w:rPr>
              <w:t>6 249</w:t>
            </w:r>
          </w:p>
        </w:tc>
        <w:tc>
          <w:tcPr>
            <w:tcW w:w="1167" w:type="dxa"/>
            <w:shd w:val="clear" w:color="auto" w:fill="FFFFFF"/>
            <w:noWrap/>
            <w:hideMark/>
          </w:tcPr>
          <w:p w14:paraId="05089134" w14:textId="77777777" w:rsidR="00153032" w:rsidRPr="00E15D39" w:rsidRDefault="00153032" w:rsidP="00300047">
            <w:pPr>
              <w:rPr>
                <w:rFonts w:ascii="Arial" w:hAnsi="Arial" w:cs="Arial"/>
              </w:rPr>
            </w:pPr>
            <w:r w:rsidRPr="00E15D39">
              <w:rPr>
                <w:rFonts w:ascii="Arial" w:hAnsi="Arial" w:cs="Arial"/>
              </w:rPr>
              <w:t>2</w:t>
            </w:r>
          </w:p>
        </w:tc>
        <w:tc>
          <w:tcPr>
            <w:tcW w:w="1812" w:type="dxa"/>
            <w:shd w:val="clear" w:color="auto" w:fill="FFFFFF"/>
            <w:noWrap/>
            <w:hideMark/>
          </w:tcPr>
          <w:p w14:paraId="34B73D46" w14:textId="77777777" w:rsidR="00153032" w:rsidRPr="00E15D39" w:rsidRDefault="00153032" w:rsidP="00300047">
            <w:pPr>
              <w:rPr>
                <w:rFonts w:ascii="Arial" w:hAnsi="Arial" w:cs="Arial"/>
              </w:rPr>
            </w:pPr>
            <w:r w:rsidRPr="00E15D39">
              <w:rPr>
                <w:rFonts w:ascii="Arial" w:hAnsi="Arial" w:cs="Arial"/>
              </w:rPr>
              <w:t>3</w:t>
            </w:r>
          </w:p>
        </w:tc>
        <w:tc>
          <w:tcPr>
            <w:tcW w:w="1104" w:type="dxa"/>
            <w:shd w:val="clear" w:color="auto" w:fill="FFFFFF"/>
            <w:noWrap/>
            <w:hideMark/>
          </w:tcPr>
          <w:p w14:paraId="74B687E9" w14:textId="77777777" w:rsidR="00153032" w:rsidRPr="00E15D39" w:rsidRDefault="00153032" w:rsidP="00300047">
            <w:pPr>
              <w:rPr>
                <w:rFonts w:ascii="Arial" w:hAnsi="Arial" w:cs="Arial"/>
              </w:rPr>
            </w:pPr>
            <w:r w:rsidRPr="00E15D39">
              <w:rPr>
                <w:rFonts w:ascii="Arial" w:hAnsi="Arial" w:cs="Arial"/>
              </w:rPr>
              <w:t>3</w:t>
            </w:r>
          </w:p>
        </w:tc>
        <w:tc>
          <w:tcPr>
            <w:tcW w:w="1231" w:type="dxa"/>
            <w:shd w:val="clear" w:color="auto" w:fill="FFFFFF"/>
            <w:noWrap/>
            <w:hideMark/>
          </w:tcPr>
          <w:p w14:paraId="1988DB8D" w14:textId="77777777" w:rsidR="00153032" w:rsidRPr="00E15D39" w:rsidRDefault="00153032" w:rsidP="00300047">
            <w:pPr>
              <w:rPr>
                <w:rFonts w:ascii="Arial" w:hAnsi="Arial" w:cs="Arial"/>
              </w:rPr>
            </w:pPr>
            <w:r w:rsidRPr="00E15D39">
              <w:rPr>
                <w:rFonts w:ascii="Arial" w:hAnsi="Arial" w:cs="Arial"/>
              </w:rPr>
              <w:t>4</w:t>
            </w:r>
          </w:p>
        </w:tc>
      </w:tr>
      <w:tr w:rsidR="00153032" w:rsidRPr="00E15D39" w14:paraId="6B4F3E3A" w14:textId="77777777" w:rsidTr="00F509F3">
        <w:trPr>
          <w:tblCellSpacing w:w="15" w:type="dxa"/>
        </w:trPr>
        <w:tc>
          <w:tcPr>
            <w:tcW w:w="3500" w:type="dxa"/>
            <w:shd w:val="clear" w:color="auto" w:fill="FFFFFF" w:themeFill="background1"/>
            <w:tcMar>
              <w:top w:w="0" w:type="dxa"/>
              <w:left w:w="225" w:type="dxa"/>
              <w:bottom w:w="0" w:type="dxa"/>
              <w:right w:w="0" w:type="dxa"/>
            </w:tcMar>
            <w:hideMark/>
          </w:tcPr>
          <w:p w14:paraId="773A99A0" w14:textId="77777777" w:rsidR="00153032" w:rsidRPr="00E15D39" w:rsidRDefault="00153032" w:rsidP="00300047">
            <w:pPr>
              <w:rPr>
                <w:rFonts w:ascii="Arial" w:hAnsi="Arial" w:cs="Arial"/>
              </w:rPr>
            </w:pPr>
            <w:r w:rsidRPr="00E15D39">
              <w:rPr>
                <w:rFonts w:ascii="Arial" w:hAnsi="Arial" w:cs="Arial"/>
              </w:rPr>
              <w:t>Grade 8 / Std 6 / Form 1</w:t>
            </w:r>
          </w:p>
        </w:tc>
        <w:tc>
          <w:tcPr>
            <w:tcW w:w="1608" w:type="dxa"/>
            <w:shd w:val="clear" w:color="auto" w:fill="FFFFFF"/>
            <w:noWrap/>
            <w:hideMark/>
          </w:tcPr>
          <w:p w14:paraId="1E2499AB" w14:textId="77777777" w:rsidR="00153032" w:rsidRPr="00E15D39" w:rsidRDefault="00153032" w:rsidP="00300047">
            <w:pPr>
              <w:rPr>
                <w:rFonts w:ascii="Arial" w:hAnsi="Arial" w:cs="Arial"/>
              </w:rPr>
            </w:pPr>
            <w:r w:rsidRPr="00E15D39">
              <w:rPr>
                <w:rFonts w:ascii="Arial" w:hAnsi="Arial" w:cs="Arial"/>
              </w:rPr>
              <w:t>8 011</w:t>
            </w:r>
          </w:p>
        </w:tc>
        <w:tc>
          <w:tcPr>
            <w:tcW w:w="1167" w:type="dxa"/>
            <w:shd w:val="clear" w:color="auto" w:fill="FFFFFF"/>
            <w:noWrap/>
            <w:hideMark/>
          </w:tcPr>
          <w:p w14:paraId="7D280969" w14:textId="77777777" w:rsidR="00153032" w:rsidRPr="00E15D39" w:rsidRDefault="00153032" w:rsidP="00300047">
            <w:pPr>
              <w:rPr>
                <w:rFonts w:ascii="Arial" w:hAnsi="Arial" w:cs="Arial"/>
              </w:rPr>
            </w:pPr>
            <w:r w:rsidRPr="00E15D39">
              <w:rPr>
                <w:rFonts w:ascii="Arial" w:hAnsi="Arial" w:cs="Arial"/>
              </w:rPr>
              <w:t>2</w:t>
            </w:r>
          </w:p>
        </w:tc>
        <w:tc>
          <w:tcPr>
            <w:tcW w:w="1812" w:type="dxa"/>
            <w:shd w:val="clear" w:color="auto" w:fill="FFFFFF"/>
            <w:noWrap/>
            <w:hideMark/>
          </w:tcPr>
          <w:p w14:paraId="03FE0E9D" w14:textId="77777777" w:rsidR="00153032" w:rsidRPr="00E15D39" w:rsidRDefault="00153032" w:rsidP="00300047">
            <w:pPr>
              <w:rPr>
                <w:rFonts w:ascii="Arial" w:hAnsi="Arial" w:cs="Arial"/>
              </w:rPr>
            </w:pPr>
            <w:r w:rsidRPr="00E15D39">
              <w:rPr>
                <w:rFonts w:ascii="Arial" w:hAnsi="Arial" w:cs="Arial"/>
              </w:rPr>
              <w:t>5</w:t>
            </w:r>
          </w:p>
        </w:tc>
        <w:tc>
          <w:tcPr>
            <w:tcW w:w="1104" w:type="dxa"/>
            <w:shd w:val="clear" w:color="auto" w:fill="FFFFFF"/>
            <w:noWrap/>
            <w:hideMark/>
          </w:tcPr>
          <w:p w14:paraId="44834E1D" w14:textId="77777777" w:rsidR="00153032" w:rsidRPr="00E15D39" w:rsidRDefault="00153032" w:rsidP="00300047">
            <w:pPr>
              <w:rPr>
                <w:rFonts w:ascii="Arial" w:hAnsi="Arial" w:cs="Arial"/>
              </w:rPr>
            </w:pPr>
            <w:r w:rsidRPr="00E15D39">
              <w:rPr>
                <w:rFonts w:ascii="Arial" w:hAnsi="Arial" w:cs="Arial"/>
              </w:rPr>
              <w:t>2</w:t>
            </w:r>
          </w:p>
        </w:tc>
        <w:tc>
          <w:tcPr>
            <w:tcW w:w="1231" w:type="dxa"/>
            <w:shd w:val="clear" w:color="auto" w:fill="FFFFFF"/>
            <w:noWrap/>
            <w:hideMark/>
          </w:tcPr>
          <w:p w14:paraId="7C588766" w14:textId="77777777" w:rsidR="00153032" w:rsidRPr="00E15D39" w:rsidRDefault="00153032" w:rsidP="00300047">
            <w:pPr>
              <w:rPr>
                <w:rFonts w:ascii="Arial" w:hAnsi="Arial" w:cs="Arial"/>
              </w:rPr>
            </w:pPr>
            <w:r w:rsidRPr="00E15D39">
              <w:rPr>
                <w:rFonts w:ascii="Arial" w:hAnsi="Arial" w:cs="Arial"/>
              </w:rPr>
              <w:t>3</w:t>
            </w:r>
          </w:p>
        </w:tc>
      </w:tr>
      <w:tr w:rsidR="00153032" w:rsidRPr="00E15D39" w14:paraId="64ECE07D" w14:textId="77777777" w:rsidTr="00F509F3">
        <w:trPr>
          <w:tblCellSpacing w:w="15" w:type="dxa"/>
        </w:trPr>
        <w:tc>
          <w:tcPr>
            <w:tcW w:w="3500" w:type="dxa"/>
            <w:shd w:val="clear" w:color="auto" w:fill="FFFFFF" w:themeFill="background1"/>
            <w:tcMar>
              <w:top w:w="0" w:type="dxa"/>
              <w:left w:w="225" w:type="dxa"/>
              <w:bottom w:w="0" w:type="dxa"/>
              <w:right w:w="0" w:type="dxa"/>
            </w:tcMar>
            <w:hideMark/>
          </w:tcPr>
          <w:p w14:paraId="5A131FBE" w14:textId="77777777" w:rsidR="00153032" w:rsidRPr="00E15D39" w:rsidRDefault="00153032" w:rsidP="00300047">
            <w:pPr>
              <w:rPr>
                <w:rFonts w:ascii="Arial" w:hAnsi="Arial" w:cs="Arial"/>
              </w:rPr>
            </w:pPr>
            <w:r w:rsidRPr="00E15D39">
              <w:rPr>
                <w:rFonts w:ascii="Arial" w:hAnsi="Arial" w:cs="Arial"/>
              </w:rPr>
              <w:t>Grade 9 / Std 7 / Form 2/ ABET 4</w:t>
            </w:r>
          </w:p>
        </w:tc>
        <w:tc>
          <w:tcPr>
            <w:tcW w:w="1608" w:type="dxa"/>
            <w:shd w:val="clear" w:color="auto" w:fill="FFFFFF"/>
            <w:noWrap/>
            <w:hideMark/>
          </w:tcPr>
          <w:p w14:paraId="2AB5B2C9" w14:textId="77777777" w:rsidR="00153032" w:rsidRPr="00E15D39" w:rsidRDefault="00153032" w:rsidP="00300047">
            <w:pPr>
              <w:rPr>
                <w:rFonts w:ascii="Arial" w:hAnsi="Arial" w:cs="Arial"/>
              </w:rPr>
            </w:pPr>
            <w:r w:rsidRPr="00E15D39">
              <w:rPr>
                <w:rFonts w:ascii="Arial" w:hAnsi="Arial" w:cs="Arial"/>
              </w:rPr>
              <w:t>8 517</w:t>
            </w:r>
          </w:p>
        </w:tc>
        <w:tc>
          <w:tcPr>
            <w:tcW w:w="1167" w:type="dxa"/>
            <w:shd w:val="clear" w:color="auto" w:fill="FFFFFF"/>
            <w:noWrap/>
            <w:hideMark/>
          </w:tcPr>
          <w:p w14:paraId="17989F0A" w14:textId="77777777" w:rsidR="00153032" w:rsidRPr="00E15D39" w:rsidRDefault="00153032" w:rsidP="00300047">
            <w:pPr>
              <w:rPr>
                <w:rFonts w:ascii="Arial" w:hAnsi="Arial" w:cs="Arial"/>
              </w:rPr>
            </w:pPr>
            <w:r w:rsidRPr="00E15D39">
              <w:rPr>
                <w:rFonts w:ascii="Arial" w:hAnsi="Arial" w:cs="Arial"/>
              </w:rPr>
              <w:t>2</w:t>
            </w:r>
          </w:p>
        </w:tc>
        <w:tc>
          <w:tcPr>
            <w:tcW w:w="1812" w:type="dxa"/>
            <w:shd w:val="clear" w:color="auto" w:fill="FFFFFF"/>
            <w:noWrap/>
            <w:hideMark/>
          </w:tcPr>
          <w:p w14:paraId="551A0A30" w14:textId="77777777" w:rsidR="00153032" w:rsidRPr="00E15D39" w:rsidRDefault="00153032" w:rsidP="00300047">
            <w:pPr>
              <w:rPr>
                <w:rFonts w:ascii="Arial" w:hAnsi="Arial" w:cs="Arial"/>
              </w:rPr>
            </w:pPr>
            <w:r w:rsidRPr="00E15D39">
              <w:rPr>
                <w:rFonts w:ascii="Arial" w:hAnsi="Arial" w:cs="Arial"/>
              </w:rPr>
              <w:t>9</w:t>
            </w:r>
          </w:p>
        </w:tc>
        <w:tc>
          <w:tcPr>
            <w:tcW w:w="1104" w:type="dxa"/>
            <w:shd w:val="clear" w:color="auto" w:fill="FFFFFF"/>
            <w:noWrap/>
            <w:hideMark/>
          </w:tcPr>
          <w:p w14:paraId="6305BF2F" w14:textId="77777777" w:rsidR="00153032" w:rsidRPr="00E15D39" w:rsidRDefault="00153032" w:rsidP="00300047">
            <w:pPr>
              <w:rPr>
                <w:rFonts w:ascii="Arial" w:hAnsi="Arial" w:cs="Arial"/>
              </w:rPr>
            </w:pPr>
            <w:r w:rsidRPr="00E15D39">
              <w:rPr>
                <w:rFonts w:ascii="Arial" w:hAnsi="Arial" w:cs="Arial"/>
              </w:rPr>
              <w:t>2</w:t>
            </w:r>
          </w:p>
        </w:tc>
        <w:tc>
          <w:tcPr>
            <w:tcW w:w="1231" w:type="dxa"/>
            <w:shd w:val="clear" w:color="auto" w:fill="FFFFFF"/>
            <w:noWrap/>
            <w:hideMark/>
          </w:tcPr>
          <w:p w14:paraId="6E844F8E" w14:textId="77777777" w:rsidR="00153032" w:rsidRPr="00E15D39" w:rsidRDefault="00153032" w:rsidP="00300047">
            <w:pPr>
              <w:rPr>
                <w:rFonts w:ascii="Arial" w:hAnsi="Arial" w:cs="Arial"/>
              </w:rPr>
            </w:pPr>
            <w:r w:rsidRPr="00E15D39">
              <w:rPr>
                <w:rFonts w:ascii="Arial" w:hAnsi="Arial" w:cs="Arial"/>
              </w:rPr>
              <w:t>5</w:t>
            </w:r>
          </w:p>
        </w:tc>
      </w:tr>
      <w:tr w:rsidR="00153032" w:rsidRPr="00E15D39" w14:paraId="248B8C94" w14:textId="77777777" w:rsidTr="00F509F3">
        <w:trPr>
          <w:tblCellSpacing w:w="15" w:type="dxa"/>
        </w:trPr>
        <w:tc>
          <w:tcPr>
            <w:tcW w:w="3500" w:type="dxa"/>
            <w:shd w:val="clear" w:color="auto" w:fill="FFFFFF" w:themeFill="background1"/>
            <w:tcMar>
              <w:top w:w="0" w:type="dxa"/>
              <w:left w:w="225" w:type="dxa"/>
              <w:bottom w:w="0" w:type="dxa"/>
              <w:right w:w="0" w:type="dxa"/>
            </w:tcMar>
            <w:hideMark/>
          </w:tcPr>
          <w:p w14:paraId="6E6CF672" w14:textId="77777777" w:rsidR="00153032" w:rsidRPr="00E15D39" w:rsidRDefault="00153032" w:rsidP="00300047">
            <w:pPr>
              <w:rPr>
                <w:rFonts w:ascii="Arial" w:hAnsi="Arial" w:cs="Arial"/>
              </w:rPr>
            </w:pPr>
            <w:r w:rsidRPr="00E15D39">
              <w:rPr>
                <w:rFonts w:ascii="Arial" w:hAnsi="Arial" w:cs="Arial"/>
              </w:rPr>
              <w:t>Grade 10 / Std 8 / Form 3</w:t>
            </w:r>
          </w:p>
        </w:tc>
        <w:tc>
          <w:tcPr>
            <w:tcW w:w="1608" w:type="dxa"/>
            <w:shd w:val="clear" w:color="auto" w:fill="FFFFFF"/>
            <w:noWrap/>
            <w:hideMark/>
          </w:tcPr>
          <w:p w14:paraId="653767DA" w14:textId="77777777" w:rsidR="00153032" w:rsidRPr="00E15D39" w:rsidRDefault="00153032" w:rsidP="00300047">
            <w:pPr>
              <w:rPr>
                <w:rFonts w:ascii="Arial" w:hAnsi="Arial" w:cs="Arial"/>
              </w:rPr>
            </w:pPr>
            <w:r w:rsidRPr="00E15D39">
              <w:rPr>
                <w:rFonts w:ascii="Arial" w:hAnsi="Arial" w:cs="Arial"/>
              </w:rPr>
              <w:t>12 031</w:t>
            </w:r>
          </w:p>
        </w:tc>
        <w:tc>
          <w:tcPr>
            <w:tcW w:w="1167" w:type="dxa"/>
            <w:shd w:val="clear" w:color="auto" w:fill="FFFFFF"/>
            <w:noWrap/>
            <w:hideMark/>
          </w:tcPr>
          <w:p w14:paraId="1997FA87" w14:textId="77777777" w:rsidR="00153032" w:rsidRPr="00E15D39" w:rsidRDefault="00153032" w:rsidP="00300047">
            <w:pPr>
              <w:rPr>
                <w:rFonts w:ascii="Arial" w:hAnsi="Arial" w:cs="Arial"/>
              </w:rPr>
            </w:pPr>
            <w:r w:rsidRPr="00E15D39">
              <w:rPr>
                <w:rFonts w:ascii="Arial" w:hAnsi="Arial" w:cs="Arial"/>
              </w:rPr>
              <w:t>1</w:t>
            </w:r>
          </w:p>
        </w:tc>
        <w:tc>
          <w:tcPr>
            <w:tcW w:w="1812" w:type="dxa"/>
            <w:shd w:val="clear" w:color="auto" w:fill="FFFFFF"/>
            <w:noWrap/>
            <w:hideMark/>
          </w:tcPr>
          <w:p w14:paraId="7672C8D5" w14:textId="77777777" w:rsidR="00153032" w:rsidRPr="00E15D39" w:rsidRDefault="00153032" w:rsidP="00300047">
            <w:pPr>
              <w:rPr>
                <w:rFonts w:ascii="Arial" w:hAnsi="Arial" w:cs="Arial"/>
              </w:rPr>
            </w:pPr>
            <w:r w:rsidRPr="00E15D39">
              <w:rPr>
                <w:rFonts w:ascii="Arial" w:hAnsi="Arial" w:cs="Arial"/>
              </w:rPr>
              <w:t>9</w:t>
            </w:r>
          </w:p>
        </w:tc>
        <w:tc>
          <w:tcPr>
            <w:tcW w:w="1104" w:type="dxa"/>
            <w:shd w:val="clear" w:color="auto" w:fill="FFFFFF"/>
            <w:noWrap/>
            <w:hideMark/>
          </w:tcPr>
          <w:p w14:paraId="2C8F91A2" w14:textId="77777777" w:rsidR="00153032" w:rsidRPr="00E15D39" w:rsidRDefault="00153032" w:rsidP="00300047">
            <w:pPr>
              <w:rPr>
                <w:rFonts w:ascii="Arial" w:hAnsi="Arial" w:cs="Arial"/>
              </w:rPr>
            </w:pPr>
            <w:r w:rsidRPr="00E15D39">
              <w:rPr>
                <w:rFonts w:ascii="Arial" w:hAnsi="Arial" w:cs="Arial"/>
              </w:rPr>
              <w:t>9</w:t>
            </w:r>
          </w:p>
        </w:tc>
        <w:tc>
          <w:tcPr>
            <w:tcW w:w="1231" w:type="dxa"/>
            <w:shd w:val="clear" w:color="auto" w:fill="FFFFFF"/>
            <w:noWrap/>
            <w:hideMark/>
          </w:tcPr>
          <w:p w14:paraId="1AD2D03E" w14:textId="77777777" w:rsidR="00153032" w:rsidRPr="00E15D39" w:rsidRDefault="00153032" w:rsidP="00300047">
            <w:pPr>
              <w:rPr>
                <w:rFonts w:ascii="Arial" w:hAnsi="Arial" w:cs="Arial"/>
              </w:rPr>
            </w:pPr>
            <w:r w:rsidRPr="00E15D39">
              <w:rPr>
                <w:rFonts w:ascii="Arial" w:hAnsi="Arial" w:cs="Arial"/>
              </w:rPr>
              <w:t>6</w:t>
            </w:r>
          </w:p>
        </w:tc>
      </w:tr>
      <w:tr w:rsidR="00153032" w:rsidRPr="00E15D39" w14:paraId="580AFDDE" w14:textId="77777777" w:rsidTr="00F509F3">
        <w:trPr>
          <w:tblCellSpacing w:w="15" w:type="dxa"/>
        </w:trPr>
        <w:tc>
          <w:tcPr>
            <w:tcW w:w="3500" w:type="dxa"/>
            <w:shd w:val="clear" w:color="auto" w:fill="FFFFFF" w:themeFill="background1"/>
            <w:tcMar>
              <w:top w:w="0" w:type="dxa"/>
              <w:left w:w="225" w:type="dxa"/>
              <w:bottom w:w="0" w:type="dxa"/>
              <w:right w:w="0" w:type="dxa"/>
            </w:tcMar>
            <w:hideMark/>
          </w:tcPr>
          <w:p w14:paraId="189CCA22" w14:textId="77777777" w:rsidR="00153032" w:rsidRPr="00E15D39" w:rsidRDefault="00153032" w:rsidP="00300047">
            <w:pPr>
              <w:rPr>
                <w:rFonts w:ascii="Arial" w:hAnsi="Arial" w:cs="Arial"/>
              </w:rPr>
            </w:pPr>
            <w:r w:rsidRPr="00E15D39">
              <w:rPr>
                <w:rFonts w:ascii="Arial" w:hAnsi="Arial" w:cs="Arial"/>
              </w:rPr>
              <w:t>Grade 11 / Std 9 / Form 4</w:t>
            </w:r>
          </w:p>
        </w:tc>
        <w:tc>
          <w:tcPr>
            <w:tcW w:w="1608" w:type="dxa"/>
            <w:shd w:val="clear" w:color="auto" w:fill="FFFFFF"/>
            <w:noWrap/>
            <w:hideMark/>
          </w:tcPr>
          <w:p w14:paraId="52032EF3" w14:textId="77777777" w:rsidR="00153032" w:rsidRPr="00E15D39" w:rsidRDefault="00153032" w:rsidP="00300047">
            <w:pPr>
              <w:rPr>
                <w:rFonts w:ascii="Arial" w:hAnsi="Arial" w:cs="Arial"/>
              </w:rPr>
            </w:pPr>
            <w:r w:rsidRPr="00E15D39">
              <w:rPr>
                <w:rFonts w:ascii="Arial" w:hAnsi="Arial" w:cs="Arial"/>
              </w:rPr>
              <w:t>13 970</w:t>
            </w:r>
          </w:p>
        </w:tc>
        <w:tc>
          <w:tcPr>
            <w:tcW w:w="1167" w:type="dxa"/>
            <w:shd w:val="clear" w:color="auto" w:fill="FFFFFF"/>
            <w:noWrap/>
            <w:hideMark/>
          </w:tcPr>
          <w:p w14:paraId="5F2D0DBF" w14:textId="77777777" w:rsidR="00153032" w:rsidRPr="00E15D39" w:rsidRDefault="00153032" w:rsidP="00300047">
            <w:pPr>
              <w:rPr>
                <w:rFonts w:ascii="Arial" w:hAnsi="Arial" w:cs="Arial"/>
              </w:rPr>
            </w:pPr>
            <w:r w:rsidRPr="00E15D39">
              <w:rPr>
                <w:rFonts w:ascii="Arial" w:hAnsi="Arial" w:cs="Arial"/>
              </w:rPr>
              <w:t>3</w:t>
            </w:r>
          </w:p>
        </w:tc>
        <w:tc>
          <w:tcPr>
            <w:tcW w:w="1812" w:type="dxa"/>
            <w:shd w:val="clear" w:color="auto" w:fill="FFFFFF"/>
            <w:noWrap/>
            <w:hideMark/>
          </w:tcPr>
          <w:p w14:paraId="5E7540AF" w14:textId="77777777" w:rsidR="00153032" w:rsidRPr="00E15D39" w:rsidRDefault="00153032" w:rsidP="00300047">
            <w:pPr>
              <w:rPr>
                <w:rFonts w:ascii="Arial" w:hAnsi="Arial" w:cs="Arial"/>
              </w:rPr>
            </w:pPr>
            <w:r w:rsidRPr="00E15D39">
              <w:rPr>
                <w:rFonts w:ascii="Arial" w:hAnsi="Arial" w:cs="Arial"/>
              </w:rPr>
              <w:t>15</w:t>
            </w:r>
          </w:p>
        </w:tc>
        <w:tc>
          <w:tcPr>
            <w:tcW w:w="1104" w:type="dxa"/>
            <w:shd w:val="clear" w:color="auto" w:fill="FFFFFF"/>
            <w:noWrap/>
            <w:hideMark/>
          </w:tcPr>
          <w:p w14:paraId="533F73C8" w14:textId="77777777" w:rsidR="00153032" w:rsidRPr="00E15D39" w:rsidRDefault="00153032" w:rsidP="00300047">
            <w:pPr>
              <w:rPr>
                <w:rFonts w:ascii="Arial" w:hAnsi="Arial" w:cs="Arial"/>
              </w:rPr>
            </w:pPr>
            <w:r w:rsidRPr="00E15D39">
              <w:rPr>
                <w:rFonts w:ascii="Arial" w:hAnsi="Arial" w:cs="Arial"/>
              </w:rPr>
              <w:t>5</w:t>
            </w:r>
          </w:p>
        </w:tc>
        <w:tc>
          <w:tcPr>
            <w:tcW w:w="1231" w:type="dxa"/>
            <w:shd w:val="clear" w:color="auto" w:fill="FFFFFF"/>
            <w:noWrap/>
            <w:hideMark/>
          </w:tcPr>
          <w:p w14:paraId="4449A350" w14:textId="77777777" w:rsidR="00153032" w:rsidRPr="00E15D39" w:rsidRDefault="00153032" w:rsidP="00300047">
            <w:pPr>
              <w:rPr>
                <w:rFonts w:ascii="Arial" w:hAnsi="Arial" w:cs="Arial"/>
              </w:rPr>
            </w:pPr>
            <w:r w:rsidRPr="00E15D39">
              <w:rPr>
                <w:rFonts w:ascii="Arial" w:hAnsi="Arial" w:cs="Arial"/>
              </w:rPr>
              <w:t>11</w:t>
            </w:r>
          </w:p>
        </w:tc>
      </w:tr>
      <w:tr w:rsidR="00153032" w:rsidRPr="00E15D39" w14:paraId="2F880CD0" w14:textId="77777777" w:rsidTr="00F509F3">
        <w:trPr>
          <w:tblCellSpacing w:w="15" w:type="dxa"/>
        </w:trPr>
        <w:tc>
          <w:tcPr>
            <w:tcW w:w="3500" w:type="dxa"/>
            <w:shd w:val="clear" w:color="auto" w:fill="FFFFFF" w:themeFill="background1"/>
            <w:tcMar>
              <w:top w:w="0" w:type="dxa"/>
              <w:left w:w="225" w:type="dxa"/>
              <w:bottom w:w="0" w:type="dxa"/>
              <w:right w:w="0" w:type="dxa"/>
            </w:tcMar>
            <w:hideMark/>
          </w:tcPr>
          <w:p w14:paraId="38BA0444" w14:textId="77777777" w:rsidR="00153032" w:rsidRPr="00E15D39" w:rsidRDefault="00153032" w:rsidP="00300047">
            <w:pPr>
              <w:rPr>
                <w:rFonts w:ascii="Arial" w:hAnsi="Arial" w:cs="Arial"/>
              </w:rPr>
            </w:pPr>
            <w:r w:rsidRPr="00E15D39">
              <w:rPr>
                <w:rFonts w:ascii="Arial" w:hAnsi="Arial" w:cs="Arial"/>
              </w:rPr>
              <w:t>Grade 12 / Std 10 / Form 5</w:t>
            </w:r>
          </w:p>
        </w:tc>
        <w:tc>
          <w:tcPr>
            <w:tcW w:w="1608" w:type="dxa"/>
            <w:shd w:val="clear" w:color="auto" w:fill="FFFFFF"/>
            <w:noWrap/>
            <w:hideMark/>
          </w:tcPr>
          <w:p w14:paraId="53427DA4" w14:textId="77777777" w:rsidR="00153032" w:rsidRPr="00E15D39" w:rsidRDefault="00153032" w:rsidP="00300047">
            <w:pPr>
              <w:rPr>
                <w:rFonts w:ascii="Arial" w:hAnsi="Arial" w:cs="Arial"/>
              </w:rPr>
            </w:pPr>
            <w:r w:rsidRPr="00E15D39">
              <w:rPr>
                <w:rFonts w:ascii="Arial" w:hAnsi="Arial" w:cs="Arial"/>
              </w:rPr>
              <w:t>18 875</w:t>
            </w:r>
          </w:p>
        </w:tc>
        <w:tc>
          <w:tcPr>
            <w:tcW w:w="1167" w:type="dxa"/>
            <w:shd w:val="clear" w:color="auto" w:fill="FFFFFF"/>
            <w:noWrap/>
            <w:hideMark/>
          </w:tcPr>
          <w:p w14:paraId="38DAEDB8" w14:textId="77777777" w:rsidR="00153032" w:rsidRPr="00E15D39" w:rsidRDefault="00153032" w:rsidP="00300047">
            <w:pPr>
              <w:rPr>
                <w:rFonts w:ascii="Arial" w:hAnsi="Arial" w:cs="Arial"/>
              </w:rPr>
            </w:pPr>
            <w:r w:rsidRPr="00E15D39">
              <w:rPr>
                <w:rFonts w:ascii="Arial" w:hAnsi="Arial" w:cs="Arial"/>
              </w:rPr>
              <w:t>3</w:t>
            </w:r>
          </w:p>
        </w:tc>
        <w:tc>
          <w:tcPr>
            <w:tcW w:w="1812" w:type="dxa"/>
            <w:shd w:val="clear" w:color="auto" w:fill="FFFFFF"/>
            <w:noWrap/>
            <w:hideMark/>
          </w:tcPr>
          <w:p w14:paraId="41DE9053" w14:textId="77777777" w:rsidR="00153032" w:rsidRPr="00E15D39" w:rsidRDefault="00153032" w:rsidP="00300047">
            <w:pPr>
              <w:rPr>
                <w:rFonts w:ascii="Arial" w:hAnsi="Arial" w:cs="Arial"/>
              </w:rPr>
            </w:pPr>
            <w:r w:rsidRPr="00E15D39">
              <w:rPr>
                <w:rFonts w:ascii="Arial" w:hAnsi="Arial" w:cs="Arial"/>
              </w:rPr>
              <w:t>15</w:t>
            </w:r>
          </w:p>
        </w:tc>
        <w:tc>
          <w:tcPr>
            <w:tcW w:w="1104" w:type="dxa"/>
            <w:shd w:val="clear" w:color="auto" w:fill="FFFFFF"/>
            <w:noWrap/>
            <w:hideMark/>
          </w:tcPr>
          <w:p w14:paraId="125389E3" w14:textId="77777777" w:rsidR="00153032" w:rsidRPr="00E15D39" w:rsidRDefault="00153032" w:rsidP="00300047">
            <w:pPr>
              <w:rPr>
                <w:rFonts w:ascii="Arial" w:hAnsi="Arial" w:cs="Arial"/>
              </w:rPr>
            </w:pPr>
            <w:r w:rsidRPr="00E15D39">
              <w:rPr>
                <w:rFonts w:ascii="Arial" w:hAnsi="Arial" w:cs="Arial"/>
              </w:rPr>
              <w:t>15</w:t>
            </w:r>
          </w:p>
        </w:tc>
        <w:tc>
          <w:tcPr>
            <w:tcW w:w="1231" w:type="dxa"/>
            <w:shd w:val="clear" w:color="auto" w:fill="FFFFFF"/>
            <w:noWrap/>
            <w:hideMark/>
          </w:tcPr>
          <w:p w14:paraId="29DD72C1" w14:textId="77777777" w:rsidR="00153032" w:rsidRPr="00E15D39" w:rsidRDefault="00153032" w:rsidP="00300047">
            <w:pPr>
              <w:rPr>
                <w:rFonts w:ascii="Arial" w:hAnsi="Arial" w:cs="Arial"/>
              </w:rPr>
            </w:pPr>
            <w:r w:rsidRPr="00E15D39">
              <w:rPr>
                <w:rFonts w:ascii="Arial" w:hAnsi="Arial" w:cs="Arial"/>
              </w:rPr>
              <w:t>5</w:t>
            </w:r>
          </w:p>
        </w:tc>
      </w:tr>
      <w:tr w:rsidR="00153032" w:rsidRPr="00E15D39" w14:paraId="51337B5B" w14:textId="77777777" w:rsidTr="00F509F3">
        <w:trPr>
          <w:tblCellSpacing w:w="15" w:type="dxa"/>
        </w:trPr>
        <w:tc>
          <w:tcPr>
            <w:tcW w:w="3500" w:type="dxa"/>
            <w:shd w:val="clear" w:color="auto" w:fill="FFFFFF" w:themeFill="background1"/>
            <w:tcMar>
              <w:top w:w="0" w:type="dxa"/>
              <w:left w:w="225" w:type="dxa"/>
              <w:bottom w:w="0" w:type="dxa"/>
              <w:right w:w="0" w:type="dxa"/>
            </w:tcMar>
            <w:hideMark/>
          </w:tcPr>
          <w:p w14:paraId="116051F8" w14:textId="77777777" w:rsidR="00153032" w:rsidRPr="00E15D39" w:rsidRDefault="00153032" w:rsidP="00300047">
            <w:pPr>
              <w:rPr>
                <w:rFonts w:ascii="Arial" w:hAnsi="Arial" w:cs="Arial"/>
              </w:rPr>
            </w:pPr>
            <w:r w:rsidRPr="00E15D39">
              <w:rPr>
                <w:rFonts w:ascii="Arial" w:hAnsi="Arial" w:cs="Arial"/>
              </w:rPr>
              <w:t>NTC I / N1/ NIC/ V Level 2</w:t>
            </w:r>
          </w:p>
        </w:tc>
        <w:tc>
          <w:tcPr>
            <w:tcW w:w="1608" w:type="dxa"/>
            <w:shd w:val="clear" w:color="auto" w:fill="FFFFFF"/>
            <w:noWrap/>
            <w:hideMark/>
          </w:tcPr>
          <w:p w14:paraId="373558BB" w14:textId="77777777" w:rsidR="00153032" w:rsidRPr="00E15D39" w:rsidRDefault="00153032" w:rsidP="00300047">
            <w:pPr>
              <w:rPr>
                <w:rFonts w:ascii="Arial" w:hAnsi="Arial" w:cs="Arial"/>
              </w:rPr>
            </w:pPr>
            <w:r w:rsidRPr="00E15D39">
              <w:rPr>
                <w:rFonts w:ascii="Arial" w:hAnsi="Arial" w:cs="Arial"/>
              </w:rPr>
              <w:t>82</w:t>
            </w:r>
          </w:p>
        </w:tc>
        <w:tc>
          <w:tcPr>
            <w:tcW w:w="1167" w:type="dxa"/>
            <w:shd w:val="clear" w:color="auto" w:fill="FFFFFF"/>
            <w:noWrap/>
            <w:hideMark/>
          </w:tcPr>
          <w:p w14:paraId="1499DC45" w14:textId="77777777" w:rsidR="00153032" w:rsidRPr="00E15D39" w:rsidRDefault="00153032" w:rsidP="00300047">
            <w:pPr>
              <w:rPr>
                <w:rFonts w:ascii="Arial" w:hAnsi="Arial" w:cs="Arial"/>
              </w:rPr>
            </w:pPr>
            <w:r w:rsidRPr="00E15D39">
              <w:rPr>
                <w:rFonts w:ascii="Arial" w:hAnsi="Arial" w:cs="Arial"/>
              </w:rPr>
              <w:t>0</w:t>
            </w:r>
          </w:p>
        </w:tc>
        <w:tc>
          <w:tcPr>
            <w:tcW w:w="1812" w:type="dxa"/>
            <w:shd w:val="clear" w:color="auto" w:fill="FFFFFF"/>
            <w:noWrap/>
            <w:hideMark/>
          </w:tcPr>
          <w:p w14:paraId="6DA410D7" w14:textId="77777777" w:rsidR="00153032" w:rsidRPr="00E15D39" w:rsidRDefault="00153032" w:rsidP="00300047">
            <w:pPr>
              <w:rPr>
                <w:rFonts w:ascii="Arial" w:hAnsi="Arial" w:cs="Arial"/>
              </w:rPr>
            </w:pPr>
            <w:r w:rsidRPr="00E15D39">
              <w:rPr>
                <w:rFonts w:ascii="Arial" w:hAnsi="Arial" w:cs="Arial"/>
              </w:rPr>
              <w:t>0</w:t>
            </w:r>
          </w:p>
        </w:tc>
        <w:tc>
          <w:tcPr>
            <w:tcW w:w="1104" w:type="dxa"/>
            <w:shd w:val="clear" w:color="auto" w:fill="FFFFFF"/>
            <w:noWrap/>
            <w:hideMark/>
          </w:tcPr>
          <w:p w14:paraId="4A26F6C6" w14:textId="77777777" w:rsidR="00153032" w:rsidRPr="00E15D39" w:rsidRDefault="00153032" w:rsidP="00300047">
            <w:pPr>
              <w:rPr>
                <w:rFonts w:ascii="Arial" w:hAnsi="Arial" w:cs="Arial"/>
              </w:rPr>
            </w:pPr>
            <w:r w:rsidRPr="00E15D39">
              <w:rPr>
                <w:rFonts w:ascii="Arial" w:hAnsi="Arial" w:cs="Arial"/>
              </w:rPr>
              <w:t>0</w:t>
            </w:r>
          </w:p>
        </w:tc>
        <w:tc>
          <w:tcPr>
            <w:tcW w:w="1231" w:type="dxa"/>
            <w:shd w:val="clear" w:color="auto" w:fill="FFFFFF"/>
            <w:noWrap/>
            <w:hideMark/>
          </w:tcPr>
          <w:p w14:paraId="53D5EEB5" w14:textId="77777777" w:rsidR="00153032" w:rsidRPr="00E15D39" w:rsidRDefault="00153032" w:rsidP="00300047">
            <w:pPr>
              <w:rPr>
                <w:rFonts w:ascii="Arial" w:hAnsi="Arial" w:cs="Arial"/>
              </w:rPr>
            </w:pPr>
            <w:r w:rsidRPr="00E15D39">
              <w:rPr>
                <w:rFonts w:ascii="Arial" w:hAnsi="Arial" w:cs="Arial"/>
              </w:rPr>
              <w:t>0</w:t>
            </w:r>
          </w:p>
        </w:tc>
      </w:tr>
      <w:tr w:rsidR="00153032" w:rsidRPr="00E15D39" w14:paraId="12819A02" w14:textId="77777777" w:rsidTr="00F509F3">
        <w:trPr>
          <w:tblCellSpacing w:w="15" w:type="dxa"/>
        </w:trPr>
        <w:tc>
          <w:tcPr>
            <w:tcW w:w="3500" w:type="dxa"/>
            <w:shd w:val="clear" w:color="auto" w:fill="FFFFFF" w:themeFill="background1"/>
            <w:tcMar>
              <w:top w:w="0" w:type="dxa"/>
              <w:left w:w="225" w:type="dxa"/>
              <w:bottom w:w="0" w:type="dxa"/>
              <w:right w:w="0" w:type="dxa"/>
            </w:tcMar>
            <w:hideMark/>
          </w:tcPr>
          <w:p w14:paraId="3F103796" w14:textId="77777777" w:rsidR="00153032" w:rsidRPr="00E15D39" w:rsidRDefault="00153032" w:rsidP="00300047">
            <w:pPr>
              <w:rPr>
                <w:rFonts w:ascii="Arial" w:hAnsi="Arial" w:cs="Arial"/>
              </w:rPr>
            </w:pPr>
            <w:r w:rsidRPr="00E15D39">
              <w:rPr>
                <w:rFonts w:ascii="Arial" w:hAnsi="Arial" w:cs="Arial"/>
              </w:rPr>
              <w:t>NTC II / N2/ NIC/ V Level 3</w:t>
            </w:r>
          </w:p>
        </w:tc>
        <w:tc>
          <w:tcPr>
            <w:tcW w:w="1608" w:type="dxa"/>
            <w:shd w:val="clear" w:color="auto" w:fill="FFFFFF"/>
            <w:noWrap/>
            <w:hideMark/>
          </w:tcPr>
          <w:p w14:paraId="6C31540D" w14:textId="77777777" w:rsidR="00153032" w:rsidRPr="00E15D39" w:rsidRDefault="00153032" w:rsidP="00300047">
            <w:pPr>
              <w:rPr>
                <w:rFonts w:ascii="Arial" w:hAnsi="Arial" w:cs="Arial"/>
              </w:rPr>
            </w:pPr>
            <w:r w:rsidRPr="00E15D39">
              <w:rPr>
                <w:rFonts w:ascii="Arial" w:hAnsi="Arial" w:cs="Arial"/>
              </w:rPr>
              <w:t>88</w:t>
            </w:r>
          </w:p>
        </w:tc>
        <w:tc>
          <w:tcPr>
            <w:tcW w:w="1167" w:type="dxa"/>
            <w:shd w:val="clear" w:color="auto" w:fill="FFFFFF"/>
            <w:noWrap/>
            <w:hideMark/>
          </w:tcPr>
          <w:p w14:paraId="3B725967" w14:textId="77777777" w:rsidR="00153032" w:rsidRPr="00E15D39" w:rsidRDefault="00153032" w:rsidP="00300047">
            <w:pPr>
              <w:rPr>
                <w:rFonts w:ascii="Arial" w:hAnsi="Arial" w:cs="Arial"/>
              </w:rPr>
            </w:pPr>
            <w:r w:rsidRPr="00E15D39">
              <w:rPr>
                <w:rFonts w:ascii="Arial" w:hAnsi="Arial" w:cs="Arial"/>
              </w:rPr>
              <w:t>0</w:t>
            </w:r>
          </w:p>
        </w:tc>
        <w:tc>
          <w:tcPr>
            <w:tcW w:w="1812" w:type="dxa"/>
            <w:shd w:val="clear" w:color="auto" w:fill="FFFFFF"/>
            <w:noWrap/>
            <w:hideMark/>
          </w:tcPr>
          <w:p w14:paraId="2CDCA6CD" w14:textId="77777777" w:rsidR="00153032" w:rsidRPr="00E15D39" w:rsidRDefault="00153032" w:rsidP="00300047">
            <w:pPr>
              <w:rPr>
                <w:rFonts w:ascii="Arial" w:hAnsi="Arial" w:cs="Arial"/>
              </w:rPr>
            </w:pPr>
            <w:r w:rsidRPr="00E15D39">
              <w:rPr>
                <w:rFonts w:ascii="Arial" w:hAnsi="Arial" w:cs="Arial"/>
              </w:rPr>
              <w:t>0</w:t>
            </w:r>
          </w:p>
        </w:tc>
        <w:tc>
          <w:tcPr>
            <w:tcW w:w="1104" w:type="dxa"/>
            <w:shd w:val="clear" w:color="auto" w:fill="FFFFFF"/>
            <w:noWrap/>
            <w:hideMark/>
          </w:tcPr>
          <w:p w14:paraId="27F7CCE8" w14:textId="77777777" w:rsidR="00153032" w:rsidRPr="00E15D39" w:rsidRDefault="00153032" w:rsidP="00300047">
            <w:pPr>
              <w:rPr>
                <w:rFonts w:ascii="Arial" w:hAnsi="Arial" w:cs="Arial"/>
              </w:rPr>
            </w:pPr>
            <w:r w:rsidRPr="00E15D39">
              <w:rPr>
                <w:rFonts w:ascii="Arial" w:hAnsi="Arial" w:cs="Arial"/>
              </w:rPr>
              <w:t>0</w:t>
            </w:r>
          </w:p>
        </w:tc>
        <w:tc>
          <w:tcPr>
            <w:tcW w:w="1231" w:type="dxa"/>
            <w:shd w:val="clear" w:color="auto" w:fill="FFFFFF"/>
            <w:noWrap/>
            <w:hideMark/>
          </w:tcPr>
          <w:p w14:paraId="687CB03A" w14:textId="77777777" w:rsidR="00153032" w:rsidRPr="00E15D39" w:rsidRDefault="00153032" w:rsidP="00300047">
            <w:pPr>
              <w:rPr>
                <w:rFonts w:ascii="Arial" w:hAnsi="Arial" w:cs="Arial"/>
              </w:rPr>
            </w:pPr>
            <w:r w:rsidRPr="00E15D39">
              <w:rPr>
                <w:rFonts w:ascii="Arial" w:hAnsi="Arial" w:cs="Arial"/>
              </w:rPr>
              <w:t>0</w:t>
            </w:r>
          </w:p>
        </w:tc>
      </w:tr>
      <w:tr w:rsidR="00153032" w:rsidRPr="00E15D39" w14:paraId="38F936B4" w14:textId="77777777" w:rsidTr="00F509F3">
        <w:trPr>
          <w:tblCellSpacing w:w="15" w:type="dxa"/>
        </w:trPr>
        <w:tc>
          <w:tcPr>
            <w:tcW w:w="3500" w:type="dxa"/>
            <w:shd w:val="clear" w:color="auto" w:fill="FFFFFF" w:themeFill="background1"/>
            <w:tcMar>
              <w:top w:w="0" w:type="dxa"/>
              <w:left w:w="225" w:type="dxa"/>
              <w:bottom w:w="0" w:type="dxa"/>
              <w:right w:w="0" w:type="dxa"/>
            </w:tcMar>
            <w:hideMark/>
          </w:tcPr>
          <w:p w14:paraId="10FDF8A6" w14:textId="77777777" w:rsidR="00153032" w:rsidRPr="00E15D39" w:rsidRDefault="00153032" w:rsidP="00300047">
            <w:pPr>
              <w:rPr>
                <w:rFonts w:ascii="Arial" w:hAnsi="Arial" w:cs="Arial"/>
              </w:rPr>
            </w:pPr>
            <w:r w:rsidRPr="00E15D39">
              <w:rPr>
                <w:rFonts w:ascii="Arial" w:hAnsi="Arial" w:cs="Arial"/>
              </w:rPr>
              <w:t>NTC III /N3/ NIC/ V Level 4</w:t>
            </w:r>
          </w:p>
        </w:tc>
        <w:tc>
          <w:tcPr>
            <w:tcW w:w="1608" w:type="dxa"/>
            <w:shd w:val="clear" w:color="auto" w:fill="FFFFFF"/>
            <w:noWrap/>
            <w:hideMark/>
          </w:tcPr>
          <w:p w14:paraId="7A38BB70" w14:textId="77777777" w:rsidR="00153032" w:rsidRPr="00E15D39" w:rsidRDefault="00153032" w:rsidP="00300047">
            <w:pPr>
              <w:rPr>
                <w:rFonts w:ascii="Arial" w:hAnsi="Arial" w:cs="Arial"/>
              </w:rPr>
            </w:pPr>
            <w:r w:rsidRPr="00E15D39">
              <w:rPr>
                <w:rFonts w:ascii="Arial" w:hAnsi="Arial" w:cs="Arial"/>
              </w:rPr>
              <w:t>130</w:t>
            </w:r>
          </w:p>
        </w:tc>
        <w:tc>
          <w:tcPr>
            <w:tcW w:w="1167" w:type="dxa"/>
            <w:shd w:val="clear" w:color="auto" w:fill="FFFFFF"/>
            <w:noWrap/>
            <w:hideMark/>
          </w:tcPr>
          <w:p w14:paraId="6D7BAE4C" w14:textId="77777777" w:rsidR="00153032" w:rsidRPr="00E15D39" w:rsidRDefault="00153032" w:rsidP="00300047">
            <w:pPr>
              <w:rPr>
                <w:rFonts w:ascii="Arial" w:hAnsi="Arial" w:cs="Arial"/>
              </w:rPr>
            </w:pPr>
            <w:r w:rsidRPr="00E15D39">
              <w:rPr>
                <w:rFonts w:ascii="Arial" w:hAnsi="Arial" w:cs="Arial"/>
              </w:rPr>
              <w:t>1</w:t>
            </w:r>
          </w:p>
        </w:tc>
        <w:tc>
          <w:tcPr>
            <w:tcW w:w="1812" w:type="dxa"/>
            <w:shd w:val="clear" w:color="auto" w:fill="FFFFFF"/>
            <w:noWrap/>
            <w:hideMark/>
          </w:tcPr>
          <w:p w14:paraId="3CDA8821" w14:textId="77777777" w:rsidR="00153032" w:rsidRPr="00E15D39" w:rsidRDefault="00153032" w:rsidP="00300047">
            <w:pPr>
              <w:rPr>
                <w:rFonts w:ascii="Arial" w:hAnsi="Arial" w:cs="Arial"/>
              </w:rPr>
            </w:pPr>
            <w:r w:rsidRPr="00E15D39">
              <w:rPr>
                <w:rFonts w:ascii="Arial" w:hAnsi="Arial" w:cs="Arial"/>
              </w:rPr>
              <w:t>0</w:t>
            </w:r>
          </w:p>
        </w:tc>
        <w:tc>
          <w:tcPr>
            <w:tcW w:w="1104" w:type="dxa"/>
            <w:shd w:val="clear" w:color="auto" w:fill="FFFFFF"/>
            <w:noWrap/>
            <w:hideMark/>
          </w:tcPr>
          <w:p w14:paraId="26A530D5" w14:textId="77777777" w:rsidR="00153032" w:rsidRPr="00E15D39" w:rsidRDefault="00153032" w:rsidP="00300047">
            <w:pPr>
              <w:rPr>
                <w:rFonts w:ascii="Arial" w:hAnsi="Arial" w:cs="Arial"/>
              </w:rPr>
            </w:pPr>
            <w:r w:rsidRPr="00E15D39">
              <w:rPr>
                <w:rFonts w:ascii="Arial" w:hAnsi="Arial" w:cs="Arial"/>
              </w:rPr>
              <w:t>0</w:t>
            </w:r>
          </w:p>
        </w:tc>
        <w:tc>
          <w:tcPr>
            <w:tcW w:w="1231" w:type="dxa"/>
            <w:shd w:val="clear" w:color="auto" w:fill="FFFFFF"/>
            <w:noWrap/>
            <w:hideMark/>
          </w:tcPr>
          <w:p w14:paraId="2A4F22DD" w14:textId="77777777" w:rsidR="00153032" w:rsidRPr="00E15D39" w:rsidRDefault="00153032" w:rsidP="00300047">
            <w:pPr>
              <w:rPr>
                <w:rFonts w:ascii="Arial" w:hAnsi="Arial" w:cs="Arial"/>
              </w:rPr>
            </w:pPr>
            <w:r w:rsidRPr="00E15D39">
              <w:rPr>
                <w:rFonts w:ascii="Arial" w:hAnsi="Arial" w:cs="Arial"/>
              </w:rPr>
              <w:t>0</w:t>
            </w:r>
          </w:p>
        </w:tc>
      </w:tr>
      <w:tr w:rsidR="00153032" w:rsidRPr="00E15D39" w14:paraId="5652902D" w14:textId="77777777" w:rsidTr="00F509F3">
        <w:trPr>
          <w:tblCellSpacing w:w="15" w:type="dxa"/>
        </w:trPr>
        <w:tc>
          <w:tcPr>
            <w:tcW w:w="3500" w:type="dxa"/>
            <w:shd w:val="clear" w:color="auto" w:fill="FFFFFF" w:themeFill="background1"/>
            <w:tcMar>
              <w:top w:w="0" w:type="dxa"/>
              <w:left w:w="225" w:type="dxa"/>
              <w:bottom w:w="0" w:type="dxa"/>
              <w:right w:w="0" w:type="dxa"/>
            </w:tcMar>
            <w:hideMark/>
          </w:tcPr>
          <w:p w14:paraId="4BB456A1" w14:textId="77777777" w:rsidR="00153032" w:rsidRPr="00E15D39" w:rsidRDefault="00153032" w:rsidP="00300047">
            <w:pPr>
              <w:rPr>
                <w:rFonts w:ascii="Arial" w:hAnsi="Arial" w:cs="Arial"/>
              </w:rPr>
            </w:pPr>
            <w:r w:rsidRPr="00E15D39">
              <w:rPr>
                <w:rFonts w:ascii="Arial" w:hAnsi="Arial" w:cs="Arial"/>
              </w:rPr>
              <w:t>N4 / NTC 4</w:t>
            </w:r>
          </w:p>
        </w:tc>
        <w:tc>
          <w:tcPr>
            <w:tcW w:w="1608" w:type="dxa"/>
            <w:shd w:val="clear" w:color="auto" w:fill="FFFFFF"/>
            <w:noWrap/>
            <w:hideMark/>
          </w:tcPr>
          <w:p w14:paraId="606C4404" w14:textId="77777777" w:rsidR="00153032" w:rsidRPr="00E15D39" w:rsidRDefault="00153032" w:rsidP="00300047">
            <w:pPr>
              <w:rPr>
                <w:rFonts w:ascii="Arial" w:hAnsi="Arial" w:cs="Arial"/>
              </w:rPr>
            </w:pPr>
            <w:r w:rsidRPr="00E15D39">
              <w:rPr>
                <w:rFonts w:ascii="Arial" w:hAnsi="Arial" w:cs="Arial"/>
              </w:rPr>
              <w:t>125</w:t>
            </w:r>
          </w:p>
        </w:tc>
        <w:tc>
          <w:tcPr>
            <w:tcW w:w="1167" w:type="dxa"/>
            <w:shd w:val="clear" w:color="auto" w:fill="FFFFFF"/>
            <w:noWrap/>
            <w:hideMark/>
          </w:tcPr>
          <w:p w14:paraId="347A2C03" w14:textId="77777777" w:rsidR="00153032" w:rsidRPr="00E15D39" w:rsidRDefault="00153032" w:rsidP="00300047">
            <w:pPr>
              <w:rPr>
                <w:rFonts w:ascii="Arial" w:hAnsi="Arial" w:cs="Arial"/>
              </w:rPr>
            </w:pPr>
            <w:r w:rsidRPr="00E15D39">
              <w:rPr>
                <w:rFonts w:ascii="Arial" w:hAnsi="Arial" w:cs="Arial"/>
              </w:rPr>
              <w:t>1</w:t>
            </w:r>
          </w:p>
        </w:tc>
        <w:tc>
          <w:tcPr>
            <w:tcW w:w="1812" w:type="dxa"/>
            <w:shd w:val="clear" w:color="auto" w:fill="FFFFFF"/>
            <w:noWrap/>
            <w:hideMark/>
          </w:tcPr>
          <w:p w14:paraId="4DF751C5" w14:textId="77777777" w:rsidR="00153032" w:rsidRPr="00E15D39" w:rsidRDefault="00153032" w:rsidP="00300047">
            <w:pPr>
              <w:rPr>
                <w:rFonts w:ascii="Arial" w:hAnsi="Arial" w:cs="Arial"/>
              </w:rPr>
            </w:pPr>
            <w:r w:rsidRPr="00E15D39">
              <w:rPr>
                <w:rFonts w:ascii="Arial" w:hAnsi="Arial" w:cs="Arial"/>
              </w:rPr>
              <w:t>0</w:t>
            </w:r>
          </w:p>
        </w:tc>
        <w:tc>
          <w:tcPr>
            <w:tcW w:w="1104" w:type="dxa"/>
            <w:shd w:val="clear" w:color="auto" w:fill="FFFFFF"/>
            <w:noWrap/>
            <w:hideMark/>
          </w:tcPr>
          <w:p w14:paraId="2408D4E0" w14:textId="77777777" w:rsidR="00153032" w:rsidRPr="00E15D39" w:rsidRDefault="00153032" w:rsidP="00300047">
            <w:pPr>
              <w:rPr>
                <w:rFonts w:ascii="Arial" w:hAnsi="Arial" w:cs="Arial"/>
              </w:rPr>
            </w:pPr>
            <w:r w:rsidRPr="00E15D39">
              <w:rPr>
                <w:rFonts w:ascii="Arial" w:hAnsi="Arial" w:cs="Arial"/>
              </w:rPr>
              <w:t>0</w:t>
            </w:r>
          </w:p>
        </w:tc>
        <w:tc>
          <w:tcPr>
            <w:tcW w:w="1231" w:type="dxa"/>
            <w:shd w:val="clear" w:color="auto" w:fill="FFFFFF"/>
            <w:noWrap/>
            <w:hideMark/>
          </w:tcPr>
          <w:p w14:paraId="01DB54D8" w14:textId="77777777" w:rsidR="00153032" w:rsidRPr="00E15D39" w:rsidRDefault="00153032" w:rsidP="00300047">
            <w:pPr>
              <w:rPr>
                <w:rFonts w:ascii="Arial" w:hAnsi="Arial" w:cs="Arial"/>
              </w:rPr>
            </w:pPr>
            <w:r w:rsidRPr="00E15D39">
              <w:rPr>
                <w:rFonts w:ascii="Arial" w:hAnsi="Arial" w:cs="Arial"/>
              </w:rPr>
              <w:t>0</w:t>
            </w:r>
          </w:p>
        </w:tc>
      </w:tr>
      <w:tr w:rsidR="00153032" w:rsidRPr="00E15D39" w14:paraId="5330AB4B" w14:textId="77777777" w:rsidTr="00F509F3">
        <w:trPr>
          <w:tblCellSpacing w:w="15" w:type="dxa"/>
        </w:trPr>
        <w:tc>
          <w:tcPr>
            <w:tcW w:w="3500" w:type="dxa"/>
            <w:shd w:val="clear" w:color="auto" w:fill="FFFFFF" w:themeFill="background1"/>
            <w:tcMar>
              <w:top w:w="0" w:type="dxa"/>
              <w:left w:w="225" w:type="dxa"/>
              <w:bottom w:w="0" w:type="dxa"/>
              <w:right w:w="0" w:type="dxa"/>
            </w:tcMar>
            <w:hideMark/>
          </w:tcPr>
          <w:p w14:paraId="3871E08C" w14:textId="77777777" w:rsidR="00153032" w:rsidRPr="00E15D39" w:rsidRDefault="00153032" w:rsidP="00300047">
            <w:pPr>
              <w:rPr>
                <w:rFonts w:ascii="Arial" w:hAnsi="Arial" w:cs="Arial"/>
              </w:rPr>
            </w:pPr>
            <w:r w:rsidRPr="00E15D39">
              <w:rPr>
                <w:rFonts w:ascii="Arial" w:hAnsi="Arial" w:cs="Arial"/>
              </w:rPr>
              <w:t>N5 /NTC 5</w:t>
            </w:r>
          </w:p>
        </w:tc>
        <w:tc>
          <w:tcPr>
            <w:tcW w:w="1608" w:type="dxa"/>
            <w:shd w:val="clear" w:color="auto" w:fill="FFFFFF"/>
            <w:noWrap/>
            <w:hideMark/>
          </w:tcPr>
          <w:p w14:paraId="03C02F4F" w14:textId="77777777" w:rsidR="00153032" w:rsidRPr="00E15D39" w:rsidRDefault="00153032" w:rsidP="00300047">
            <w:pPr>
              <w:rPr>
                <w:rFonts w:ascii="Arial" w:hAnsi="Arial" w:cs="Arial"/>
              </w:rPr>
            </w:pPr>
            <w:r w:rsidRPr="00E15D39">
              <w:rPr>
                <w:rFonts w:ascii="Arial" w:hAnsi="Arial" w:cs="Arial"/>
              </w:rPr>
              <w:t>140</w:t>
            </w:r>
          </w:p>
        </w:tc>
        <w:tc>
          <w:tcPr>
            <w:tcW w:w="1167" w:type="dxa"/>
            <w:shd w:val="clear" w:color="auto" w:fill="FFFFFF"/>
            <w:noWrap/>
            <w:hideMark/>
          </w:tcPr>
          <w:p w14:paraId="7EE39202" w14:textId="77777777" w:rsidR="00153032" w:rsidRPr="00E15D39" w:rsidRDefault="00153032" w:rsidP="00300047">
            <w:pPr>
              <w:rPr>
                <w:rFonts w:ascii="Arial" w:hAnsi="Arial" w:cs="Arial"/>
              </w:rPr>
            </w:pPr>
            <w:r w:rsidRPr="00E15D39">
              <w:rPr>
                <w:rFonts w:ascii="Arial" w:hAnsi="Arial" w:cs="Arial"/>
              </w:rPr>
              <w:t>0</w:t>
            </w:r>
          </w:p>
        </w:tc>
        <w:tc>
          <w:tcPr>
            <w:tcW w:w="1812" w:type="dxa"/>
            <w:shd w:val="clear" w:color="auto" w:fill="FFFFFF"/>
            <w:noWrap/>
            <w:hideMark/>
          </w:tcPr>
          <w:p w14:paraId="7B654C49" w14:textId="77777777" w:rsidR="00153032" w:rsidRPr="00E15D39" w:rsidRDefault="00153032" w:rsidP="00300047">
            <w:pPr>
              <w:rPr>
                <w:rFonts w:ascii="Arial" w:hAnsi="Arial" w:cs="Arial"/>
              </w:rPr>
            </w:pPr>
            <w:r w:rsidRPr="00E15D39">
              <w:rPr>
                <w:rFonts w:ascii="Arial" w:hAnsi="Arial" w:cs="Arial"/>
              </w:rPr>
              <w:t>0</w:t>
            </w:r>
          </w:p>
        </w:tc>
        <w:tc>
          <w:tcPr>
            <w:tcW w:w="1104" w:type="dxa"/>
            <w:shd w:val="clear" w:color="auto" w:fill="FFFFFF"/>
            <w:noWrap/>
            <w:hideMark/>
          </w:tcPr>
          <w:p w14:paraId="782C8C92" w14:textId="77777777" w:rsidR="00153032" w:rsidRPr="00E15D39" w:rsidRDefault="00153032" w:rsidP="00300047">
            <w:pPr>
              <w:rPr>
                <w:rFonts w:ascii="Arial" w:hAnsi="Arial" w:cs="Arial"/>
              </w:rPr>
            </w:pPr>
            <w:r w:rsidRPr="00E15D39">
              <w:rPr>
                <w:rFonts w:ascii="Arial" w:hAnsi="Arial" w:cs="Arial"/>
              </w:rPr>
              <w:t>0</w:t>
            </w:r>
          </w:p>
        </w:tc>
        <w:tc>
          <w:tcPr>
            <w:tcW w:w="1231" w:type="dxa"/>
            <w:shd w:val="clear" w:color="auto" w:fill="FFFFFF"/>
            <w:noWrap/>
            <w:hideMark/>
          </w:tcPr>
          <w:p w14:paraId="6019A736" w14:textId="77777777" w:rsidR="00153032" w:rsidRPr="00E15D39" w:rsidRDefault="00153032" w:rsidP="00300047">
            <w:pPr>
              <w:rPr>
                <w:rFonts w:ascii="Arial" w:hAnsi="Arial" w:cs="Arial"/>
              </w:rPr>
            </w:pPr>
            <w:r w:rsidRPr="00E15D39">
              <w:rPr>
                <w:rFonts w:ascii="Arial" w:hAnsi="Arial" w:cs="Arial"/>
              </w:rPr>
              <w:t>0</w:t>
            </w:r>
          </w:p>
        </w:tc>
      </w:tr>
      <w:tr w:rsidR="00153032" w:rsidRPr="00E15D39" w14:paraId="211E268B" w14:textId="77777777" w:rsidTr="00F509F3">
        <w:trPr>
          <w:tblCellSpacing w:w="15" w:type="dxa"/>
        </w:trPr>
        <w:tc>
          <w:tcPr>
            <w:tcW w:w="3500" w:type="dxa"/>
            <w:shd w:val="clear" w:color="auto" w:fill="FFFFFF" w:themeFill="background1"/>
            <w:tcMar>
              <w:top w:w="0" w:type="dxa"/>
              <w:left w:w="225" w:type="dxa"/>
              <w:bottom w:w="0" w:type="dxa"/>
              <w:right w:w="0" w:type="dxa"/>
            </w:tcMar>
            <w:hideMark/>
          </w:tcPr>
          <w:p w14:paraId="0D282C93" w14:textId="77777777" w:rsidR="00153032" w:rsidRPr="00E15D39" w:rsidRDefault="00153032" w:rsidP="00300047">
            <w:pPr>
              <w:rPr>
                <w:rFonts w:ascii="Arial" w:hAnsi="Arial" w:cs="Arial"/>
              </w:rPr>
            </w:pPr>
            <w:r w:rsidRPr="00E15D39">
              <w:rPr>
                <w:rFonts w:ascii="Arial" w:hAnsi="Arial" w:cs="Arial"/>
              </w:rPr>
              <w:t>N6 / NTC 6</w:t>
            </w:r>
          </w:p>
        </w:tc>
        <w:tc>
          <w:tcPr>
            <w:tcW w:w="1608" w:type="dxa"/>
            <w:shd w:val="clear" w:color="auto" w:fill="FFFFFF"/>
            <w:noWrap/>
            <w:hideMark/>
          </w:tcPr>
          <w:p w14:paraId="5942AC16" w14:textId="77777777" w:rsidR="00153032" w:rsidRPr="00E15D39" w:rsidRDefault="00153032" w:rsidP="00300047">
            <w:pPr>
              <w:rPr>
                <w:rFonts w:ascii="Arial" w:hAnsi="Arial" w:cs="Arial"/>
              </w:rPr>
            </w:pPr>
            <w:r w:rsidRPr="00E15D39">
              <w:rPr>
                <w:rFonts w:ascii="Arial" w:hAnsi="Arial" w:cs="Arial"/>
              </w:rPr>
              <w:t>256</w:t>
            </w:r>
          </w:p>
        </w:tc>
        <w:tc>
          <w:tcPr>
            <w:tcW w:w="1167" w:type="dxa"/>
            <w:shd w:val="clear" w:color="auto" w:fill="FFFFFF"/>
            <w:noWrap/>
            <w:hideMark/>
          </w:tcPr>
          <w:p w14:paraId="6DD0BA08" w14:textId="77777777" w:rsidR="00153032" w:rsidRPr="00E15D39" w:rsidRDefault="00153032" w:rsidP="00300047">
            <w:pPr>
              <w:rPr>
                <w:rFonts w:ascii="Arial" w:hAnsi="Arial" w:cs="Arial"/>
              </w:rPr>
            </w:pPr>
            <w:r w:rsidRPr="00E15D39">
              <w:rPr>
                <w:rFonts w:ascii="Arial" w:hAnsi="Arial" w:cs="Arial"/>
              </w:rPr>
              <w:t>0</w:t>
            </w:r>
          </w:p>
        </w:tc>
        <w:tc>
          <w:tcPr>
            <w:tcW w:w="1812" w:type="dxa"/>
            <w:shd w:val="clear" w:color="auto" w:fill="FFFFFF"/>
            <w:noWrap/>
            <w:hideMark/>
          </w:tcPr>
          <w:p w14:paraId="7B7DB046" w14:textId="77777777" w:rsidR="00153032" w:rsidRPr="00E15D39" w:rsidRDefault="00153032" w:rsidP="00300047">
            <w:pPr>
              <w:rPr>
                <w:rFonts w:ascii="Arial" w:hAnsi="Arial" w:cs="Arial"/>
              </w:rPr>
            </w:pPr>
            <w:r w:rsidRPr="00E15D39">
              <w:rPr>
                <w:rFonts w:ascii="Arial" w:hAnsi="Arial" w:cs="Arial"/>
              </w:rPr>
              <w:t>0</w:t>
            </w:r>
          </w:p>
        </w:tc>
        <w:tc>
          <w:tcPr>
            <w:tcW w:w="1104" w:type="dxa"/>
            <w:shd w:val="clear" w:color="auto" w:fill="FFFFFF"/>
            <w:noWrap/>
            <w:hideMark/>
          </w:tcPr>
          <w:p w14:paraId="1FE078E0" w14:textId="77777777" w:rsidR="00153032" w:rsidRPr="00E15D39" w:rsidRDefault="00153032" w:rsidP="00300047">
            <w:pPr>
              <w:rPr>
                <w:rFonts w:ascii="Arial" w:hAnsi="Arial" w:cs="Arial"/>
              </w:rPr>
            </w:pPr>
            <w:r w:rsidRPr="00E15D39">
              <w:rPr>
                <w:rFonts w:ascii="Arial" w:hAnsi="Arial" w:cs="Arial"/>
              </w:rPr>
              <w:t>0</w:t>
            </w:r>
          </w:p>
        </w:tc>
        <w:tc>
          <w:tcPr>
            <w:tcW w:w="1231" w:type="dxa"/>
            <w:shd w:val="clear" w:color="auto" w:fill="FFFFFF"/>
            <w:noWrap/>
            <w:hideMark/>
          </w:tcPr>
          <w:p w14:paraId="0189DE34" w14:textId="77777777" w:rsidR="00153032" w:rsidRPr="00E15D39" w:rsidRDefault="00153032" w:rsidP="00300047">
            <w:pPr>
              <w:rPr>
                <w:rFonts w:ascii="Arial" w:hAnsi="Arial" w:cs="Arial"/>
              </w:rPr>
            </w:pPr>
            <w:r w:rsidRPr="00E15D39">
              <w:rPr>
                <w:rFonts w:ascii="Arial" w:hAnsi="Arial" w:cs="Arial"/>
              </w:rPr>
              <w:t>0</w:t>
            </w:r>
          </w:p>
        </w:tc>
      </w:tr>
      <w:tr w:rsidR="00153032" w:rsidRPr="00E15D39" w14:paraId="4E96AB14" w14:textId="77777777" w:rsidTr="00F509F3">
        <w:trPr>
          <w:tblCellSpacing w:w="15" w:type="dxa"/>
        </w:trPr>
        <w:tc>
          <w:tcPr>
            <w:tcW w:w="3500" w:type="dxa"/>
            <w:shd w:val="clear" w:color="auto" w:fill="FFFFFF" w:themeFill="background1"/>
            <w:tcMar>
              <w:top w:w="0" w:type="dxa"/>
              <w:left w:w="225" w:type="dxa"/>
              <w:bottom w:w="0" w:type="dxa"/>
              <w:right w:w="0" w:type="dxa"/>
            </w:tcMar>
            <w:hideMark/>
          </w:tcPr>
          <w:p w14:paraId="1CB95813" w14:textId="77777777" w:rsidR="00153032" w:rsidRPr="00E15D39" w:rsidRDefault="00153032" w:rsidP="00300047">
            <w:pPr>
              <w:rPr>
                <w:rFonts w:ascii="Arial" w:hAnsi="Arial" w:cs="Arial"/>
              </w:rPr>
            </w:pPr>
            <w:r w:rsidRPr="00E15D39">
              <w:rPr>
                <w:rFonts w:ascii="Arial" w:hAnsi="Arial" w:cs="Arial"/>
              </w:rPr>
              <w:t>Certificate with less than Grade 12 / Std 10</w:t>
            </w:r>
          </w:p>
        </w:tc>
        <w:tc>
          <w:tcPr>
            <w:tcW w:w="1608" w:type="dxa"/>
            <w:shd w:val="clear" w:color="auto" w:fill="FFFFFF"/>
            <w:noWrap/>
            <w:hideMark/>
          </w:tcPr>
          <w:p w14:paraId="0D748B03" w14:textId="77777777" w:rsidR="00153032" w:rsidRPr="00E15D39" w:rsidRDefault="00153032" w:rsidP="00300047">
            <w:pPr>
              <w:rPr>
                <w:rFonts w:ascii="Arial" w:hAnsi="Arial" w:cs="Arial"/>
              </w:rPr>
            </w:pPr>
            <w:r w:rsidRPr="00E15D39">
              <w:rPr>
                <w:rFonts w:ascii="Arial" w:hAnsi="Arial" w:cs="Arial"/>
              </w:rPr>
              <w:t>100</w:t>
            </w:r>
          </w:p>
        </w:tc>
        <w:tc>
          <w:tcPr>
            <w:tcW w:w="1167" w:type="dxa"/>
            <w:shd w:val="clear" w:color="auto" w:fill="FFFFFF"/>
            <w:noWrap/>
            <w:hideMark/>
          </w:tcPr>
          <w:p w14:paraId="4B05B377" w14:textId="77777777" w:rsidR="00153032" w:rsidRPr="00E15D39" w:rsidRDefault="00153032" w:rsidP="00300047">
            <w:pPr>
              <w:rPr>
                <w:rFonts w:ascii="Arial" w:hAnsi="Arial" w:cs="Arial"/>
              </w:rPr>
            </w:pPr>
            <w:r w:rsidRPr="00E15D39">
              <w:rPr>
                <w:rFonts w:ascii="Arial" w:hAnsi="Arial" w:cs="Arial"/>
              </w:rPr>
              <w:t>0</w:t>
            </w:r>
          </w:p>
        </w:tc>
        <w:tc>
          <w:tcPr>
            <w:tcW w:w="1812" w:type="dxa"/>
            <w:shd w:val="clear" w:color="auto" w:fill="FFFFFF"/>
            <w:noWrap/>
            <w:hideMark/>
          </w:tcPr>
          <w:p w14:paraId="34C2B55C" w14:textId="77777777" w:rsidR="00153032" w:rsidRPr="00E15D39" w:rsidRDefault="00153032" w:rsidP="00300047">
            <w:pPr>
              <w:rPr>
                <w:rFonts w:ascii="Arial" w:hAnsi="Arial" w:cs="Arial"/>
              </w:rPr>
            </w:pPr>
            <w:r w:rsidRPr="00E15D39">
              <w:rPr>
                <w:rFonts w:ascii="Arial" w:hAnsi="Arial" w:cs="Arial"/>
              </w:rPr>
              <w:t>0</w:t>
            </w:r>
          </w:p>
        </w:tc>
        <w:tc>
          <w:tcPr>
            <w:tcW w:w="1104" w:type="dxa"/>
            <w:shd w:val="clear" w:color="auto" w:fill="FFFFFF"/>
            <w:noWrap/>
            <w:hideMark/>
          </w:tcPr>
          <w:p w14:paraId="2CB45367" w14:textId="77777777" w:rsidR="00153032" w:rsidRPr="00E15D39" w:rsidRDefault="00153032" w:rsidP="00300047">
            <w:pPr>
              <w:rPr>
                <w:rFonts w:ascii="Arial" w:hAnsi="Arial" w:cs="Arial"/>
              </w:rPr>
            </w:pPr>
            <w:r w:rsidRPr="00E15D39">
              <w:rPr>
                <w:rFonts w:ascii="Arial" w:hAnsi="Arial" w:cs="Arial"/>
              </w:rPr>
              <w:t>1</w:t>
            </w:r>
          </w:p>
        </w:tc>
        <w:tc>
          <w:tcPr>
            <w:tcW w:w="1231" w:type="dxa"/>
            <w:shd w:val="clear" w:color="auto" w:fill="FFFFFF"/>
            <w:noWrap/>
            <w:hideMark/>
          </w:tcPr>
          <w:p w14:paraId="1CF06D1D" w14:textId="77777777" w:rsidR="00153032" w:rsidRPr="00E15D39" w:rsidRDefault="00153032" w:rsidP="00300047">
            <w:pPr>
              <w:rPr>
                <w:rFonts w:ascii="Arial" w:hAnsi="Arial" w:cs="Arial"/>
              </w:rPr>
            </w:pPr>
            <w:r w:rsidRPr="00E15D39">
              <w:rPr>
                <w:rFonts w:ascii="Arial" w:hAnsi="Arial" w:cs="Arial"/>
              </w:rPr>
              <w:t>0</w:t>
            </w:r>
          </w:p>
        </w:tc>
      </w:tr>
      <w:tr w:rsidR="00153032" w:rsidRPr="00E15D39" w14:paraId="05AD5A6D" w14:textId="77777777" w:rsidTr="00F509F3">
        <w:trPr>
          <w:tblCellSpacing w:w="15" w:type="dxa"/>
        </w:trPr>
        <w:tc>
          <w:tcPr>
            <w:tcW w:w="3500" w:type="dxa"/>
            <w:shd w:val="clear" w:color="auto" w:fill="FFFFFF" w:themeFill="background1"/>
            <w:tcMar>
              <w:top w:w="0" w:type="dxa"/>
              <w:left w:w="225" w:type="dxa"/>
              <w:bottom w:w="0" w:type="dxa"/>
              <w:right w:w="0" w:type="dxa"/>
            </w:tcMar>
            <w:hideMark/>
          </w:tcPr>
          <w:p w14:paraId="052E0B4A" w14:textId="77777777" w:rsidR="00153032" w:rsidRPr="00E15D39" w:rsidRDefault="00153032" w:rsidP="00300047">
            <w:pPr>
              <w:rPr>
                <w:rFonts w:ascii="Arial" w:hAnsi="Arial" w:cs="Arial"/>
              </w:rPr>
            </w:pPr>
            <w:r w:rsidRPr="00E15D39">
              <w:rPr>
                <w:rFonts w:ascii="Arial" w:hAnsi="Arial" w:cs="Arial"/>
              </w:rPr>
              <w:t>Diploma with less than Grade 12 / Std 10</w:t>
            </w:r>
          </w:p>
        </w:tc>
        <w:tc>
          <w:tcPr>
            <w:tcW w:w="1608" w:type="dxa"/>
            <w:shd w:val="clear" w:color="auto" w:fill="FFFFFF"/>
            <w:noWrap/>
            <w:hideMark/>
          </w:tcPr>
          <w:p w14:paraId="5273D45F" w14:textId="77777777" w:rsidR="00153032" w:rsidRPr="00E15D39" w:rsidRDefault="00153032" w:rsidP="00300047">
            <w:pPr>
              <w:rPr>
                <w:rFonts w:ascii="Arial" w:hAnsi="Arial" w:cs="Arial"/>
              </w:rPr>
            </w:pPr>
            <w:r w:rsidRPr="00E15D39">
              <w:rPr>
                <w:rFonts w:ascii="Arial" w:hAnsi="Arial" w:cs="Arial"/>
              </w:rPr>
              <w:t>124</w:t>
            </w:r>
          </w:p>
        </w:tc>
        <w:tc>
          <w:tcPr>
            <w:tcW w:w="1167" w:type="dxa"/>
            <w:shd w:val="clear" w:color="auto" w:fill="FFFFFF"/>
            <w:noWrap/>
            <w:hideMark/>
          </w:tcPr>
          <w:p w14:paraId="40A72D15" w14:textId="77777777" w:rsidR="00153032" w:rsidRPr="00E15D39" w:rsidRDefault="00153032" w:rsidP="00300047">
            <w:pPr>
              <w:rPr>
                <w:rFonts w:ascii="Arial" w:hAnsi="Arial" w:cs="Arial"/>
              </w:rPr>
            </w:pPr>
            <w:r w:rsidRPr="00E15D39">
              <w:rPr>
                <w:rFonts w:ascii="Arial" w:hAnsi="Arial" w:cs="Arial"/>
              </w:rPr>
              <w:t>0</w:t>
            </w:r>
          </w:p>
        </w:tc>
        <w:tc>
          <w:tcPr>
            <w:tcW w:w="1812" w:type="dxa"/>
            <w:shd w:val="clear" w:color="auto" w:fill="FFFFFF"/>
            <w:noWrap/>
            <w:hideMark/>
          </w:tcPr>
          <w:p w14:paraId="68796009" w14:textId="77777777" w:rsidR="00153032" w:rsidRPr="00E15D39" w:rsidRDefault="00153032" w:rsidP="00300047">
            <w:pPr>
              <w:rPr>
                <w:rFonts w:ascii="Arial" w:hAnsi="Arial" w:cs="Arial"/>
              </w:rPr>
            </w:pPr>
            <w:r w:rsidRPr="00E15D39">
              <w:rPr>
                <w:rFonts w:ascii="Arial" w:hAnsi="Arial" w:cs="Arial"/>
              </w:rPr>
              <w:t>0</w:t>
            </w:r>
          </w:p>
        </w:tc>
        <w:tc>
          <w:tcPr>
            <w:tcW w:w="1104" w:type="dxa"/>
            <w:shd w:val="clear" w:color="auto" w:fill="FFFFFF"/>
            <w:noWrap/>
            <w:hideMark/>
          </w:tcPr>
          <w:p w14:paraId="13661835" w14:textId="77777777" w:rsidR="00153032" w:rsidRPr="00E15D39" w:rsidRDefault="00153032" w:rsidP="00300047">
            <w:pPr>
              <w:rPr>
                <w:rFonts w:ascii="Arial" w:hAnsi="Arial" w:cs="Arial"/>
              </w:rPr>
            </w:pPr>
            <w:r w:rsidRPr="00E15D39">
              <w:rPr>
                <w:rFonts w:ascii="Arial" w:hAnsi="Arial" w:cs="Arial"/>
              </w:rPr>
              <w:t>0</w:t>
            </w:r>
          </w:p>
        </w:tc>
        <w:tc>
          <w:tcPr>
            <w:tcW w:w="1231" w:type="dxa"/>
            <w:shd w:val="clear" w:color="auto" w:fill="FFFFFF"/>
            <w:noWrap/>
            <w:hideMark/>
          </w:tcPr>
          <w:p w14:paraId="4EBB620D" w14:textId="77777777" w:rsidR="00153032" w:rsidRPr="00E15D39" w:rsidRDefault="00153032" w:rsidP="00300047">
            <w:pPr>
              <w:rPr>
                <w:rFonts w:ascii="Arial" w:hAnsi="Arial" w:cs="Arial"/>
              </w:rPr>
            </w:pPr>
            <w:r w:rsidRPr="00E15D39">
              <w:rPr>
                <w:rFonts w:ascii="Arial" w:hAnsi="Arial" w:cs="Arial"/>
              </w:rPr>
              <w:t>0</w:t>
            </w:r>
          </w:p>
        </w:tc>
      </w:tr>
      <w:tr w:rsidR="00153032" w:rsidRPr="00E15D39" w14:paraId="2BE499C1" w14:textId="77777777" w:rsidTr="00F509F3">
        <w:trPr>
          <w:tblCellSpacing w:w="15" w:type="dxa"/>
        </w:trPr>
        <w:tc>
          <w:tcPr>
            <w:tcW w:w="3500" w:type="dxa"/>
            <w:shd w:val="clear" w:color="auto" w:fill="FFFFFF" w:themeFill="background1"/>
            <w:tcMar>
              <w:top w:w="0" w:type="dxa"/>
              <w:left w:w="225" w:type="dxa"/>
              <w:bottom w:w="0" w:type="dxa"/>
              <w:right w:w="0" w:type="dxa"/>
            </w:tcMar>
            <w:hideMark/>
          </w:tcPr>
          <w:p w14:paraId="6672C8EF" w14:textId="77777777" w:rsidR="00153032" w:rsidRPr="00E15D39" w:rsidRDefault="00153032" w:rsidP="00300047">
            <w:pPr>
              <w:rPr>
                <w:rFonts w:ascii="Arial" w:hAnsi="Arial" w:cs="Arial"/>
              </w:rPr>
            </w:pPr>
            <w:r w:rsidRPr="00E15D39">
              <w:rPr>
                <w:rFonts w:ascii="Arial" w:hAnsi="Arial" w:cs="Arial"/>
              </w:rPr>
              <w:t>Certificate with Grade 12 / Std 10</w:t>
            </w:r>
          </w:p>
        </w:tc>
        <w:tc>
          <w:tcPr>
            <w:tcW w:w="1608" w:type="dxa"/>
            <w:shd w:val="clear" w:color="auto" w:fill="FFFFFF"/>
            <w:noWrap/>
            <w:hideMark/>
          </w:tcPr>
          <w:p w14:paraId="5C9361A6" w14:textId="77777777" w:rsidR="00153032" w:rsidRPr="00E15D39" w:rsidRDefault="00153032" w:rsidP="00300047">
            <w:pPr>
              <w:rPr>
                <w:rFonts w:ascii="Arial" w:hAnsi="Arial" w:cs="Arial"/>
              </w:rPr>
            </w:pPr>
            <w:r w:rsidRPr="00E15D39">
              <w:rPr>
                <w:rFonts w:ascii="Arial" w:hAnsi="Arial" w:cs="Arial"/>
              </w:rPr>
              <w:t>664</w:t>
            </w:r>
          </w:p>
        </w:tc>
        <w:tc>
          <w:tcPr>
            <w:tcW w:w="1167" w:type="dxa"/>
            <w:shd w:val="clear" w:color="auto" w:fill="FFFFFF"/>
            <w:noWrap/>
            <w:hideMark/>
          </w:tcPr>
          <w:p w14:paraId="1D15FB91" w14:textId="77777777" w:rsidR="00153032" w:rsidRPr="00E15D39" w:rsidRDefault="00153032" w:rsidP="00300047">
            <w:pPr>
              <w:rPr>
                <w:rFonts w:ascii="Arial" w:hAnsi="Arial" w:cs="Arial"/>
              </w:rPr>
            </w:pPr>
            <w:r w:rsidRPr="00E15D39">
              <w:rPr>
                <w:rFonts w:ascii="Arial" w:hAnsi="Arial" w:cs="Arial"/>
              </w:rPr>
              <w:t>0</w:t>
            </w:r>
          </w:p>
        </w:tc>
        <w:tc>
          <w:tcPr>
            <w:tcW w:w="1812" w:type="dxa"/>
            <w:shd w:val="clear" w:color="auto" w:fill="FFFFFF"/>
            <w:noWrap/>
            <w:hideMark/>
          </w:tcPr>
          <w:p w14:paraId="6F60B07B" w14:textId="77777777" w:rsidR="00153032" w:rsidRPr="00E15D39" w:rsidRDefault="00153032" w:rsidP="00300047">
            <w:pPr>
              <w:rPr>
                <w:rFonts w:ascii="Arial" w:hAnsi="Arial" w:cs="Arial"/>
              </w:rPr>
            </w:pPr>
            <w:r w:rsidRPr="00E15D39">
              <w:rPr>
                <w:rFonts w:ascii="Arial" w:hAnsi="Arial" w:cs="Arial"/>
              </w:rPr>
              <w:t>1</w:t>
            </w:r>
          </w:p>
        </w:tc>
        <w:tc>
          <w:tcPr>
            <w:tcW w:w="1104" w:type="dxa"/>
            <w:shd w:val="clear" w:color="auto" w:fill="FFFFFF"/>
            <w:noWrap/>
            <w:hideMark/>
          </w:tcPr>
          <w:p w14:paraId="6B5F5179" w14:textId="77777777" w:rsidR="00153032" w:rsidRPr="00E15D39" w:rsidRDefault="00153032" w:rsidP="00300047">
            <w:pPr>
              <w:rPr>
                <w:rFonts w:ascii="Arial" w:hAnsi="Arial" w:cs="Arial"/>
              </w:rPr>
            </w:pPr>
            <w:r w:rsidRPr="00E15D39">
              <w:rPr>
                <w:rFonts w:ascii="Arial" w:hAnsi="Arial" w:cs="Arial"/>
              </w:rPr>
              <w:t>0</w:t>
            </w:r>
          </w:p>
        </w:tc>
        <w:tc>
          <w:tcPr>
            <w:tcW w:w="1231" w:type="dxa"/>
            <w:shd w:val="clear" w:color="auto" w:fill="FFFFFF"/>
            <w:noWrap/>
            <w:hideMark/>
          </w:tcPr>
          <w:p w14:paraId="42C57349" w14:textId="77777777" w:rsidR="00153032" w:rsidRPr="00E15D39" w:rsidRDefault="00153032" w:rsidP="00300047">
            <w:pPr>
              <w:rPr>
                <w:rFonts w:ascii="Arial" w:hAnsi="Arial" w:cs="Arial"/>
              </w:rPr>
            </w:pPr>
            <w:r w:rsidRPr="00E15D39">
              <w:rPr>
                <w:rFonts w:ascii="Arial" w:hAnsi="Arial" w:cs="Arial"/>
              </w:rPr>
              <w:t>0</w:t>
            </w:r>
          </w:p>
        </w:tc>
      </w:tr>
      <w:tr w:rsidR="00153032" w:rsidRPr="00E15D39" w14:paraId="4407FCB6" w14:textId="77777777" w:rsidTr="00F509F3">
        <w:trPr>
          <w:tblCellSpacing w:w="15" w:type="dxa"/>
        </w:trPr>
        <w:tc>
          <w:tcPr>
            <w:tcW w:w="3500" w:type="dxa"/>
            <w:shd w:val="clear" w:color="auto" w:fill="FFFFFF" w:themeFill="background1"/>
            <w:tcMar>
              <w:top w:w="0" w:type="dxa"/>
              <w:left w:w="225" w:type="dxa"/>
              <w:bottom w:w="0" w:type="dxa"/>
              <w:right w:w="0" w:type="dxa"/>
            </w:tcMar>
            <w:hideMark/>
          </w:tcPr>
          <w:p w14:paraId="7BEB399B" w14:textId="77777777" w:rsidR="00153032" w:rsidRPr="00E15D39" w:rsidRDefault="00153032" w:rsidP="00300047">
            <w:pPr>
              <w:rPr>
                <w:rFonts w:ascii="Arial" w:hAnsi="Arial" w:cs="Arial"/>
              </w:rPr>
            </w:pPr>
            <w:r w:rsidRPr="00E15D39">
              <w:rPr>
                <w:rFonts w:ascii="Arial" w:hAnsi="Arial" w:cs="Arial"/>
              </w:rPr>
              <w:t>Diploma with Grade 12 / Std 10</w:t>
            </w:r>
          </w:p>
        </w:tc>
        <w:tc>
          <w:tcPr>
            <w:tcW w:w="1608" w:type="dxa"/>
            <w:shd w:val="clear" w:color="auto" w:fill="FFFFFF"/>
            <w:noWrap/>
            <w:hideMark/>
          </w:tcPr>
          <w:p w14:paraId="0A0DEDDE" w14:textId="77777777" w:rsidR="00153032" w:rsidRPr="00E15D39" w:rsidRDefault="00153032" w:rsidP="00300047">
            <w:pPr>
              <w:rPr>
                <w:rFonts w:ascii="Arial" w:hAnsi="Arial" w:cs="Arial"/>
              </w:rPr>
            </w:pPr>
            <w:r w:rsidRPr="00E15D39">
              <w:rPr>
                <w:rFonts w:ascii="Arial" w:hAnsi="Arial" w:cs="Arial"/>
              </w:rPr>
              <w:t>1 168</w:t>
            </w:r>
          </w:p>
        </w:tc>
        <w:tc>
          <w:tcPr>
            <w:tcW w:w="1167" w:type="dxa"/>
            <w:shd w:val="clear" w:color="auto" w:fill="FFFFFF"/>
            <w:noWrap/>
            <w:hideMark/>
          </w:tcPr>
          <w:p w14:paraId="536B092E" w14:textId="77777777" w:rsidR="00153032" w:rsidRPr="00E15D39" w:rsidRDefault="00153032" w:rsidP="00300047">
            <w:pPr>
              <w:rPr>
                <w:rFonts w:ascii="Arial" w:hAnsi="Arial" w:cs="Arial"/>
              </w:rPr>
            </w:pPr>
            <w:r w:rsidRPr="00E15D39">
              <w:rPr>
                <w:rFonts w:ascii="Arial" w:hAnsi="Arial" w:cs="Arial"/>
              </w:rPr>
              <w:t>0</w:t>
            </w:r>
          </w:p>
        </w:tc>
        <w:tc>
          <w:tcPr>
            <w:tcW w:w="1812" w:type="dxa"/>
            <w:shd w:val="clear" w:color="auto" w:fill="FFFFFF"/>
            <w:noWrap/>
            <w:hideMark/>
          </w:tcPr>
          <w:p w14:paraId="4C4C1801" w14:textId="77777777" w:rsidR="00153032" w:rsidRPr="00E15D39" w:rsidRDefault="00153032" w:rsidP="00300047">
            <w:pPr>
              <w:rPr>
                <w:rFonts w:ascii="Arial" w:hAnsi="Arial" w:cs="Arial"/>
              </w:rPr>
            </w:pPr>
            <w:r w:rsidRPr="00E15D39">
              <w:rPr>
                <w:rFonts w:ascii="Arial" w:hAnsi="Arial" w:cs="Arial"/>
              </w:rPr>
              <w:t>0</w:t>
            </w:r>
          </w:p>
        </w:tc>
        <w:tc>
          <w:tcPr>
            <w:tcW w:w="1104" w:type="dxa"/>
            <w:shd w:val="clear" w:color="auto" w:fill="FFFFFF"/>
            <w:noWrap/>
            <w:hideMark/>
          </w:tcPr>
          <w:p w14:paraId="1E41C697" w14:textId="77777777" w:rsidR="00153032" w:rsidRPr="00E15D39" w:rsidRDefault="00153032" w:rsidP="00300047">
            <w:pPr>
              <w:rPr>
                <w:rFonts w:ascii="Arial" w:hAnsi="Arial" w:cs="Arial"/>
              </w:rPr>
            </w:pPr>
            <w:r w:rsidRPr="00E15D39">
              <w:rPr>
                <w:rFonts w:ascii="Arial" w:hAnsi="Arial" w:cs="Arial"/>
              </w:rPr>
              <w:t>0</w:t>
            </w:r>
          </w:p>
        </w:tc>
        <w:tc>
          <w:tcPr>
            <w:tcW w:w="1231" w:type="dxa"/>
            <w:shd w:val="clear" w:color="auto" w:fill="FFFFFF"/>
            <w:noWrap/>
            <w:hideMark/>
          </w:tcPr>
          <w:p w14:paraId="5C6C5BBB" w14:textId="77777777" w:rsidR="00153032" w:rsidRPr="00E15D39" w:rsidRDefault="00153032" w:rsidP="00300047">
            <w:pPr>
              <w:rPr>
                <w:rFonts w:ascii="Arial" w:hAnsi="Arial" w:cs="Arial"/>
              </w:rPr>
            </w:pPr>
            <w:r w:rsidRPr="00E15D39">
              <w:rPr>
                <w:rFonts w:ascii="Arial" w:hAnsi="Arial" w:cs="Arial"/>
              </w:rPr>
              <w:t>0</w:t>
            </w:r>
          </w:p>
        </w:tc>
      </w:tr>
      <w:tr w:rsidR="00153032" w:rsidRPr="00E15D39" w14:paraId="7C48503C" w14:textId="77777777" w:rsidTr="00F509F3">
        <w:trPr>
          <w:tblCellSpacing w:w="15" w:type="dxa"/>
        </w:trPr>
        <w:tc>
          <w:tcPr>
            <w:tcW w:w="3500" w:type="dxa"/>
            <w:shd w:val="clear" w:color="auto" w:fill="FFFFFF" w:themeFill="background1"/>
            <w:tcMar>
              <w:top w:w="0" w:type="dxa"/>
              <w:left w:w="225" w:type="dxa"/>
              <w:bottom w:w="0" w:type="dxa"/>
              <w:right w:w="0" w:type="dxa"/>
            </w:tcMar>
            <w:hideMark/>
          </w:tcPr>
          <w:p w14:paraId="01769B8D" w14:textId="77777777" w:rsidR="00153032" w:rsidRPr="00E15D39" w:rsidRDefault="00153032" w:rsidP="00300047">
            <w:pPr>
              <w:rPr>
                <w:rFonts w:ascii="Arial" w:hAnsi="Arial" w:cs="Arial"/>
              </w:rPr>
            </w:pPr>
            <w:r w:rsidRPr="00E15D39">
              <w:rPr>
                <w:rFonts w:ascii="Arial" w:hAnsi="Arial" w:cs="Arial"/>
              </w:rPr>
              <w:t>Higher Diploma</w:t>
            </w:r>
          </w:p>
        </w:tc>
        <w:tc>
          <w:tcPr>
            <w:tcW w:w="1608" w:type="dxa"/>
            <w:shd w:val="clear" w:color="auto" w:fill="FFFFFF"/>
            <w:noWrap/>
            <w:hideMark/>
          </w:tcPr>
          <w:p w14:paraId="3E3A2400" w14:textId="77777777" w:rsidR="00153032" w:rsidRPr="00E15D39" w:rsidRDefault="00153032" w:rsidP="00300047">
            <w:pPr>
              <w:rPr>
                <w:rFonts w:ascii="Arial" w:hAnsi="Arial" w:cs="Arial"/>
              </w:rPr>
            </w:pPr>
            <w:r w:rsidRPr="00E15D39">
              <w:rPr>
                <w:rFonts w:ascii="Arial" w:hAnsi="Arial" w:cs="Arial"/>
              </w:rPr>
              <w:t>1 071</w:t>
            </w:r>
          </w:p>
        </w:tc>
        <w:tc>
          <w:tcPr>
            <w:tcW w:w="1167" w:type="dxa"/>
            <w:shd w:val="clear" w:color="auto" w:fill="FFFFFF"/>
            <w:noWrap/>
            <w:hideMark/>
          </w:tcPr>
          <w:p w14:paraId="5783DB2F" w14:textId="77777777" w:rsidR="00153032" w:rsidRPr="00E15D39" w:rsidRDefault="00153032" w:rsidP="00300047">
            <w:pPr>
              <w:rPr>
                <w:rFonts w:ascii="Arial" w:hAnsi="Arial" w:cs="Arial"/>
              </w:rPr>
            </w:pPr>
            <w:r w:rsidRPr="00E15D39">
              <w:rPr>
                <w:rFonts w:ascii="Arial" w:hAnsi="Arial" w:cs="Arial"/>
              </w:rPr>
              <w:t>1</w:t>
            </w:r>
          </w:p>
        </w:tc>
        <w:tc>
          <w:tcPr>
            <w:tcW w:w="1812" w:type="dxa"/>
            <w:shd w:val="clear" w:color="auto" w:fill="FFFFFF"/>
            <w:noWrap/>
            <w:hideMark/>
          </w:tcPr>
          <w:p w14:paraId="787C6E71" w14:textId="77777777" w:rsidR="00153032" w:rsidRPr="00E15D39" w:rsidRDefault="00153032" w:rsidP="00300047">
            <w:pPr>
              <w:rPr>
                <w:rFonts w:ascii="Arial" w:hAnsi="Arial" w:cs="Arial"/>
              </w:rPr>
            </w:pPr>
            <w:r w:rsidRPr="00E15D39">
              <w:rPr>
                <w:rFonts w:ascii="Arial" w:hAnsi="Arial" w:cs="Arial"/>
              </w:rPr>
              <w:t>0</w:t>
            </w:r>
          </w:p>
        </w:tc>
        <w:tc>
          <w:tcPr>
            <w:tcW w:w="1104" w:type="dxa"/>
            <w:shd w:val="clear" w:color="auto" w:fill="FFFFFF"/>
            <w:noWrap/>
            <w:hideMark/>
          </w:tcPr>
          <w:p w14:paraId="58A5D31F" w14:textId="77777777" w:rsidR="00153032" w:rsidRPr="00E15D39" w:rsidRDefault="00153032" w:rsidP="00300047">
            <w:pPr>
              <w:rPr>
                <w:rFonts w:ascii="Arial" w:hAnsi="Arial" w:cs="Arial"/>
              </w:rPr>
            </w:pPr>
            <w:r w:rsidRPr="00E15D39">
              <w:rPr>
                <w:rFonts w:ascii="Arial" w:hAnsi="Arial" w:cs="Arial"/>
              </w:rPr>
              <w:t>0</w:t>
            </w:r>
          </w:p>
        </w:tc>
        <w:tc>
          <w:tcPr>
            <w:tcW w:w="1231" w:type="dxa"/>
            <w:shd w:val="clear" w:color="auto" w:fill="FFFFFF"/>
            <w:noWrap/>
            <w:hideMark/>
          </w:tcPr>
          <w:p w14:paraId="6CA11FA8" w14:textId="77777777" w:rsidR="00153032" w:rsidRPr="00E15D39" w:rsidRDefault="00153032" w:rsidP="00300047">
            <w:pPr>
              <w:rPr>
                <w:rFonts w:ascii="Arial" w:hAnsi="Arial" w:cs="Arial"/>
              </w:rPr>
            </w:pPr>
            <w:r w:rsidRPr="00E15D39">
              <w:rPr>
                <w:rFonts w:ascii="Arial" w:hAnsi="Arial" w:cs="Arial"/>
              </w:rPr>
              <w:t>0</w:t>
            </w:r>
          </w:p>
        </w:tc>
      </w:tr>
      <w:tr w:rsidR="00153032" w:rsidRPr="00E15D39" w14:paraId="3C659270" w14:textId="77777777" w:rsidTr="00F509F3">
        <w:trPr>
          <w:tblCellSpacing w:w="15" w:type="dxa"/>
        </w:trPr>
        <w:tc>
          <w:tcPr>
            <w:tcW w:w="3500" w:type="dxa"/>
            <w:shd w:val="clear" w:color="auto" w:fill="FFFFFF" w:themeFill="background1"/>
            <w:tcMar>
              <w:top w:w="0" w:type="dxa"/>
              <w:left w:w="225" w:type="dxa"/>
              <w:bottom w:w="0" w:type="dxa"/>
              <w:right w:w="0" w:type="dxa"/>
            </w:tcMar>
            <w:hideMark/>
          </w:tcPr>
          <w:p w14:paraId="7D3B16B0" w14:textId="77777777" w:rsidR="00153032" w:rsidRPr="00E15D39" w:rsidRDefault="00153032" w:rsidP="00300047">
            <w:pPr>
              <w:rPr>
                <w:rFonts w:ascii="Arial" w:hAnsi="Arial" w:cs="Arial"/>
              </w:rPr>
            </w:pPr>
            <w:r w:rsidRPr="00E15D39">
              <w:rPr>
                <w:rFonts w:ascii="Arial" w:hAnsi="Arial" w:cs="Arial"/>
              </w:rPr>
              <w:lastRenderedPageBreak/>
              <w:t>Post Higher Diploma Masters; Doctoral Diploma</w:t>
            </w:r>
          </w:p>
        </w:tc>
        <w:tc>
          <w:tcPr>
            <w:tcW w:w="1608" w:type="dxa"/>
            <w:shd w:val="clear" w:color="auto" w:fill="FFFFFF"/>
            <w:noWrap/>
            <w:hideMark/>
          </w:tcPr>
          <w:p w14:paraId="5EE258BE" w14:textId="77777777" w:rsidR="00153032" w:rsidRPr="00E15D39" w:rsidRDefault="00153032" w:rsidP="00300047">
            <w:pPr>
              <w:rPr>
                <w:rFonts w:ascii="Arial" w:hAnsi="Arial" w:cs="Arial"/>
              </w:rPr>
            </w:pPr>
            <w:r w:rsidRPr="00E15D39">
              <w:rPr>
                <w:rFonts w:ascii="Arial" w:hAnsi="Arial" w:cs="Arial"/>
              </w:rPr>
              <w:t>138</w:t>
            </w:r>
          </w:p>
        </w:tc>
        <w:tc>
          <w:tcPr>
            <w:tcW w:w="1167" w:type="dxa"/>
            <w:shd w:val="clear" w:color="auto" w:fill="FFFFFF"/>
            <w:noWrap/>
            <w:hideMark/>
          </w:tcPr>
          <w:p w14:paraId="2C736623" w14:textId="77777777" w:rsidR="00153032" w:rsidRPr="00E15D39" w:rsidRDefault="00153032" w:rsidP="00300047">
            <w:pPr>
              <w:rPr>
                <w:rFonts w:ascii="Arial" w:hAnsi="Arial" w:cs="Arial"/>
              </w:rPr>
            </w:pPr>
            <w:r w:rsidRPr="00E15D39">
              <w:rPr>
                <w:rFonts w:ascii="Arial" w:hAnsi="Arial" w:cs="Arial"/>
              </w:rPr>
              <w:t>0</w:t>
            </w:r>
          </w:p>
        </w:tc>
        <w:tc>
          <w:tcPr>
            <w:tcW w:w="1812" w:type="dxa"/>
            <w:shd w:val="clear" w:color="auto" w:fill="FFFFFF"/>
            <w:noWrap/>
            <w:hideMark/>
          </w:tcPr>
          <w:p w14:paraId="622222E1" w14:textId="77777777" w:rsidR="00153032" w:rsidRPr="00E15D39" w:rsidRDefault="00153032" w:rsidP="00300047">
            <w:pPr>
              <w:rPr>
                <w:rFonts w:ascii="Arial" w:hAnsi="Arial" w:cs="Arial"/>
              </w:rPr>
            </w:pPr>
            <w:r w:rsidRPr="00E15D39">
              <w:rPr>
                <w:rFonts w:ascii="Arial" w:hAnsi="Arial" w:cs="Arial"/>
              </w:rPr>
              <w:t>1</w:t>
            </w:r>
          </w:p>
        </w:tc>
        <w:tc>
          <w:tcPr>
            <w:tcW w:w="1104" w:type="dxa"/>
            <w:shd w:val="clear" w:color="auto" w:fill="FFFFFF"/>
            <w:noWrap/>
            <w:hideMark/>
          </w:tcPr>
          <w:p w14:paraId="52A10D98" w14:textId="77777777" w:rsidR="00153032" w:rsidRPr="00E15D39" w:rsidRDefault="00153032" w:rsidP="00300047">
            <w:pPr>
              <w:rPr>
                <w:rFonts w:ascii="Arial" w:hAnsi="Arial" w:cs="Arial"/>
              </w:rPr>
            </w:pPr>
            <w:r w:rsidRPr="00E15D39">
              <w:rPr>
                <w:rFonts w:ascii="Arial" w:hAnsi="Arial" w:cs="Arial"/>
              </w:rPr>
              <w:t>0</w:t>
            </w:r>
          </w:p>
        </w:tc>
        <w:tc>
          <w:tcPr>
            <w:tcW w:w="1231" w:type="dxa"/>
            <w:shd w:val="clear" w:color="auto" w:fill="FFFFFF"/>
            <w:noWrap/>
            <w:hideMark/>
          </w:tcPr>
          <w:p w14:paraId="079363BA" w14:textId="77777777" w:rsidR="00153032" w:rsidRPr="00E15D39" w:rsidRDefault="00153032" w:rsidP="00300047">
            <w:pPr>
              <w:rPr>
                <w:rFonts w:ascii="Arial" w:hAnsi="Arial" w:cs="Arial"/>
              </w:rPr>
            </w:pPr>
            <w:r w:rsidRPr="00E15D39">
              <w:rPr>
                <w:rFonts w:ascii="Arial" w:hAnsi="Arial" w:cs="Arial"/>
              </w:rPr>
              <w:t>0</w:t>
            </w:r>
          </w:p>
        </w:tc>
      </w:tr>
      <w:tr w:rsidR="00153032" w:rsidRPr="00E15D39" w14:paraId="6CB9DBC6" w14:textId="77777777" w:rsidTr="00F509F3">
        <w:trPr>
          <w:tblCellSpacing w:w="15" w:type="dxa"/>
        </w:trPr>
        <w:tc>
          <w:tcPr>
            <w:tcW w:w="3500" w:type="dxa"/>
            <w:shd w:val="clear" w:color="auto" w:fill="FFFFFF" w:themeFill="background1"/>
            <w:tcMar>
              <w:top w:w="0" w:type="dxa"/>
              <w:left w:w="225" w:type="dxa"/>
              <w:bottom w:w="0" w:type="dxa"/>
              <w:right w:w="0" w:type="dxa"/>
            </w:tcMar>
            <w:hideMark/>
          </w:tcPr>
          <w:p w14:paraId="1FAFB18D" w14:textId="77777777" w:rsidR="00153032" w:rsidRPr="00E15D39" w:rsidRDefault="00153032" w:rsidP="00300047">
            <w:pPr>
              <w:rPr>
                <w:rFonts w:ascii="Arial" w:hAnsi="Arial" w:cs="Arial"/>
              </w:rPr>
            </w:pPr>
            <w:r w:rsidRPr="00E15D39">
              <w:rPr>
                <w:rFonts w:ascii="Arial" w:hAnsi="Arial" w:cs="Arial"/>
              </w:rPr>
              <w:t>Bachelors Degree</w:t>
            </w:r>
          </w:p>
        </w:tc>
        <w:tc>
          <w:tcPr>
            <w:tcW w:w="1608" w:type="dxa"/>
            <w:shd w:val="clear" w:color="auto" w:fill="FFFFFF"/>
            <w:noWrap/>
            <w:hideMark/>
          </w:tcPr>
          <w:p w14:paraId="323B200D" w14:textId="77777777" w:rsidR="00153032" w:rsidRPr="00E15D39" w:rsidRDefault="00153032" w:rsidP="00300047">
            <w:pPr>
              <w:rPr>
                <w:rFonts w:ascii="Arial" w:hAnsi="Arial" w:cs="Arial"/>
              </w:rPr>
            </w:pPr>
            <w:r w:rsidRPr="00E15D39">
              <w:rPr>
                <w:rFonts w:ascii="Arial" w:hAnsi="Arial" w:cs="Arial"/>
              </w:rPr>
              <w:t>485</w:t>
            </w:r>
          </w:p>
        </w:tc>
        <w:tc>
          <w:tcPr>
            <w:tcW w:w="1167" w:type="dxa"/>
            <w:shd w:val="clear" w:color="auto" w:fill="FFFFFF"/>
            <w:noWrap/>
            <w:hideMark/>
          </w:tcPr>
          <w:p w14:paraId="2149648C" w14:textId="77777777" w:rsidR="00153032" w:rsidRPr="00E15D39" w:rsidRDefault="00153032" w:rsidP="00300047">
            <w:pPr>
              <w:rPr>
                <w:rFonts w:ascii="Arial" w:hAnsi="Arial" w:cs="Arial"/>
              </w:rPr>
            </w:pPr>
            <w:r w:rsidRPr="00E15D39">
              <w:rPr>
                <w:rFonts w:ascii="Arial" w:hAnsi="Arial" w:cs="Arial"/>
              </w:rPr>
              <w:t>0</w:t>
            </w:r>
          </w:p>
        </w:tc>
        <w:tc>
          <w:tcPr>
            <w:tcW w:w="1812" w:type="dxa"/>
            <w:shd w:val="clear" w:color="auto" w:fill="FFFFFF"/>
            <w:noWrap/>
            <w:hideMark/>
          </w:tcPr>
          <w:p w14:paraId="17A30FD3" w14:textId="77777777" w:rsidR="00153032" w:rsidRPr="00E15D39" w:rsidRDefault="00153032" w:rsidP="00300047">
            <w:pPr>
              <w:rPr>
                <w:rFonts w:ascii="Arial" w:hAnsi="Arial" w:cs="Arial"/>
              </w:rPr>
            </w:pPr>
            <w:r w:rsidRPr="00E15D39">
              <w:rPr>
                <w:rFonts w:ascii="Arial" w:hAnsi="Arial" w:cs="Arial"/>
              </w:rPr>
              <w:t>0</w:t>
            </w:r>
          </w:p>
        </w:tc>
        <w:tc>
          <w:tcPr>
            <w:tcW w:w="1104" w:type="dxa"/>
            <w:shd w:val="clear" w:color="auto" w:fill="FFFFFF"/>
            <w:noWrap/>
            <w:hideMark/>
          </w:tcPr>
          <w:p w14:paraId="65A2D7A2" w14:textId="77777777" w:rsidR="00153032" w:rsidRPr="00E15D39" w:rsidRDefault="00153032" w:rsidP="00300047">
            <w:pPr>
              <w:rPr>
                <w:rFonts w:ascii="Arial" w:hAnsi="Arial" w:cs="Arial"/>
              </w:rPr>
            </w:pPr>
            <w:r w:rsidRPr="00E15D39">
              <w:rPr>
                <w:rFonts w:ascii="Arial" w:hAnsi="Arial" w:cs="Arial"/>
              </w:rPr>
              <w:t>3</w:t>
            </w:r>
          </w:p>
        </w:tc>
        <w:tc>
          <w:tcPr>
            <w:tcW w:w="1231" w:type="dxa"/>
            <w:shd w:val="clear" w:color="auto" w:fill="FFFFFF"/>
            <w:noWrap/>
            <w:hideMark/>
          </w:tcPr>
          <w:p w14:paraId="333754B8" w14:textId="77777777" w:rsidR="00153032" w:rsidRPr="00E15D39" w:rsidRDefault="00153032" w:rsidP="00300047">
            <w:pPr>
              <w:rPr>
                <w:rFonts w:ascii="Arial" w:hAnsi="Arial" w:cs="Arial"/>
              </w:rPr>
            </w:pPr>
            <w:r w:rsidRPr="00E15D39">
              <w:rPr>
                <w:rFonts w:ascii="Arial" w:hAnsi="Arial" w:cs="Arial"/>
              </w:rPr>
              <w:t>0</w:t>
            </w:r>
          </w:p>
        </w:tc>
      </w:tr>
      <w:tr w:rsidR="00153032" w:rsidRPr="00E15D39" w14:paraId="7F47BA1E" w14:textId="77777777" w:rsidTr="00F509F3">
        <w:trPr>
          <w:tblCellSpacing w:w="15" w:type="dxa"/>
        </w:trPr>
        <w:tc>
          <w:tcPr>
            <w:tcW w:w="3500" w:type="dxa"/>
            <w:shd w:val="clear" w:color="auto" w:fill="FFFFFF" w:themeFill="background1"/>
            <w:tcMar>
              <w:top w:w="0" w:type="dxa"/>
              <w:left w:w="225" w:type="dxa"/>
              <w:bottom w:w="0" w:type="dxa"/>
              <w:right w:w="0" w:type="dxa"/>
            </w:tcMar>
            <w:hideMark/>
          </w:tcPr>
          <w:p w14:paraId="31313F54" w14:textId="77777777" w:rsidR="00153032" w:rsidRPr="00E15D39" w:rsidRDefault="00153032" w:rsidP="00300047">
            <w:pPr>
              <w:rPr>
                <w:rFonts w:ascii="Arial" w:hAnsi="Arial" w:cs="Arial"/>
              </w:rPr>
            </w:pPr>
            <w:r w:rsidRPr="00E15D39">
              <w:rPr>
                <w:rFonts w:ascii="Arial" w:hAnsi="Arial" w:cs="Arial"/>
              </w:rPr>
              <w:t>Bachelors Degree and Post graduate Diploma</w:t>
            </w:r>
          </w:p>
        </w:tc>
        <w:tc>
          <w:tcPr>
            <w:tcW w:w="1608" w:type="dxa"/>
            <w:shd w:val="clear" w:color="auto" w:fill="FFFFFF"/>
            <w:noWrap/>
            <w:hideMark/>
          </w:tcPr>
          <w:p w14:paraId="495751DB" w14:textId="77777777" w:rsidR="00153032" w:rsidRPr="00E15D39" w:rsidRDefault="00153032" w:rsidP="00300047">
            <w:pPr>
              <w:rPr>
                <w:rFonts w:ascii="Arial" w:hAnsi="Arial" w:cs="Arial"/>
              </w:rPr>
            </w:pPr>
            <w:r w:rsidRPr="00E15D39">
              <w:rPr>
                <w:rFonts w:ascii="Arial" w:hAnsi="Arial" w:cs="Arial"/>
              </w:rPr>
              <w:t>192</w:t>
            </w:r>
          </w:p>
        </w:tc>
        <w:tc>
          <w:tcPr>
            <w:tcW w:w="1167" w:type="dxa"/>
            <w:shd w:val="clear" w:color="auto" w:fill="FFFFFF"/>
            <w:noWrap/>
            <w:hideMark/>
          </w:tcPr>
          <w:p w14:paraId="35EC1E51" w14:textId="77777777" w:rsidR="00153032" w:rsidRPr="00E15D39" w:rsidRDefault="00153032" w:rsidP="00300047">
            <w:pPr>
              <w:rPr>
                <w:rFonts w:ascii="Arial" w:hAnsi="Arial" w:cs="Arial"/>
              </w:rPr>
            </w:pPr>
            <w:r w:rsidRPr="00E15D39">
              <w:rPr>
                <w:rFonts w:ascii="Arial" w:hAnsi="Arial" w:cs="Arial"/>
              </w:rPr>
              <w:t>0</w:t>
            </w:r>
          </w:p>
        </w:tc>
        <w:tc>
          <w:tcPr>
            <w:tcW w:w="1812" w:type="dxa"/>
            <w:shd w:val="clear" w:color="auto" w:fill="FFFFFF"/>
            <w:noWrap/>
            <w:hideMark/>
          </w:tcPr>
          <w:p w14:paraId="3E53E883" w14:textId="77777777" w:rsidR="00153032" w:rsidRPr="00E15D39" w:rsidRDefault="00153032" w:rsidP="00300047">
            <w:pPr>
              <w:rPr>
                <w:rFonts w:ascii="Arial" w:hAnsi="Arial" w:cs="Arial"/>
              </w:rPr>
            </w:pPr>
            <w:r w:rsidRPr="00E15D39">
              <w:rPr>
                <w:rFonts w:ascii="Arial" w:hAnsi="Arial" w:cs="Arial"/>
              </w:rPr>
              <w:t>2</w:t>
            </w:r>
          </w:p>
        </w:tc>
        <w:tc>
          <w:tcPr>
            <w:tcW w:w="1104" w:type="dxa"/>
            <w:shd w:val="clear" w:color="auto" w:fill="FFFFFF"/>
            <w:noWrap/>
            <w:hideMark/>
          </w:tcPr>
          <w:p w14:paraId="340BB053" w14:textId="77777777" w:rsidR="00153032" w:rsidRPr="00E15D39" w:rsidRDefault="00153032" w:rsidP="00300047">
            <w:pPr>
              <w:rPr>
                <w:rFonts w:ascii="Arial" w:hAnsi="Arial" w:cs="Arial"/>
              </w:rPr>
            </w:pPr>
            <w:r w:rsidRPr="00E15D39">
              <w:rPr>
                <w:rFonts w:ascii="Arial" w:hAnsi="Arial" w:cs="Arial"/>
              </w:rPr>
              <w:t>0</w:t>
            </w:r>
          </w:p>
        </w:tc>
        <w:tc>
          <w:tcPr>
            <w:tcW w:w="1231" w:type="dxa"/>
            <w:shd w:val="clear" w:color="auto" w:fill="FFFFFF"/>
            <w:noWrap/>
            <w:hideMark/>
          </w:tcPr>
          <w:p w14:paraId="3F78259C" w14:textId="77777777" w:rsidR="00153032" w:rsidRPr="00E15D39" w:rsidRDefault="00153032" w:rsidP="00300047">
            <w:pPr>
              <w:rPr>
                <w:rFonts w:ascii="Arial" w:hAnsi="Arial" w:cs="Arial"/>
              </w:rPr>
            </w:pPr>
            <w:r w:rsidRPr="00E15D39">
              <w:rPr>
                <w:rFonts w:ascii="Arial" w:hAnsi="Arial" w:cs="Arial"/>
              </w:rPr>
              <w:t>0</w:t>
            </w:r>
          </w:p>
        </w:tc>
      </w:tr>
      <w:tr w:rsidR="00153032" w:rsidRPr="00E15D39" w14:paraId="21367E6F" w14:textId="77777777" w:rsidTr="00F509F3">
        <w:trPr>
          <w:tblCellSpacing w:w="15" w:type="dxa"/>
        </w:trPr>
        <w:tc>
          <w:tcPr>
            <w:tcW w:w="3500" w:type="dxa"/>
            <w:shd w:val="clear" w:color="auto" w:fill="FFFFFF" w:themeFill="background1"/>
            <w:tcMar>
              <w:top w:w="0" w:type="dxa"/>
              <w:left w:w="225" w:type="dxa"/>
              <w:bottom w:w="0" w:type="dxa"/>
              <w:right w:w="0" w:type="dxa"/>
            </w:tcMar>
            <w:hideMark/>
          </w:tcPr>
          <w:p w14:paraId="7DBC190A" w14:textId="77777777" w:rsidR="00153032" w:rsidRPr="00E15D39" w:rsidRDefault="00153032" w:rsidP="00300047">
            <w:pPr>
              <w:rPr>
                <w:rFonts w:ascii="Arial" w:hAnsi="Arial" w:cs="Arial"/>
              </w:rPr>
            </w:pPr>
            <w:r w:rsidRPr="00E15D39">
              <w:rPr>
                <w:rFonts w:ascii="Arial" w:hAnsi="Arial" w:cs="Arial"/>
              </w:rPr>
              <w:t>Honours degree</w:t>
            </w:r>
          </w:p>
        </w:tc>
        <w:tc>
          <w:tcPr>
            <w:tcW w:w="1608" w:type="dxa"/>
            <w:shd w:val="clear" w:color="auto" w:fill="FFFFFF"/>
            <w:noWrap/>
            <w:hideMark/>
          </w:tcPr>
          <w:p w14:paraId="3419967C" w14:textId="77777777" w:rsidR="00153032" w:rsidRPr="00E15D39" w:rsidRDefault="00153032" w:rsidP="00300047">
            <w:pPr>
              <w:rPr>
                <w:rFonts w:ascii="Arial" w:hAnsi="Arial" w:cs="Arial"/>
              </w:rPr>
            </w:pPr>
            <w:r w:rsidRPr="00E15D39">
              <w:rPr>
                <w:rFonts w:ascii="Arial" w:hAnsi="Arial" w:cs="Arial"/>
              </w:rPr>
              <w:t>283</w:t>
            </w:r>
          </w:p>
        </w:tc>
        <w:tc>
          <w:tcPr>
            <w:tcW w:w="1167" w:type="dxa"/>
            <w:shd w:val="clear" w:color="auto" w:fill="FFFFFF"/>
            <w:noWrap/>
            <w:hideMark/>
          </w:tcPr>
          <w:p w14:paraId="54AEE4A5" w14:textId="77777777" w:rsidR="00153032" w:rsidRPr="00E15D39" w:rsidRDefault="00153032" w:rsidP="00300047">
            <w:pPr>
              <w:rPr>
                <w:rFonts w:ascii="Arial" w:hAnsi="Arial" w:cs="Arial"/>
              </w:rPr>
            </w:pPr>
            <w:r w:rsidRPr="00E15D39">
              <w:rPr>
                <w:rFonts w:ascii="Arial" w:hAnsi="Arial" w:cs="Arial"/>
              </w:rPr>
              <w:t>0</w:t>
            </w:r>
          </w:p>
        </w:tc>
        <w:tc>
          <w:tcPr>
            <w:tcW w:w="1812" w:type="dxa"/>
            <w:shd w:val="clear" w:color="auto" w:fill="FFFFFF"/>
            <w:noWrap/>
            <w:hideMark/>
          </w:tcPr>
          <w:p w14:paraId="5486605D" w14:textId="77777777" w:rsidR="00153032" w:rsidRPr="00E15D39" w:rsidRDefault="00153032" w:rsidP="00300047">
            <w:pPr>
              <w:rPr>
                <w:rFonts w:ascii="Arial" w:hAnsi="Arial" w:cs="Arial"/>
              </w:rPr>
            </w:pPr>
            <w:r w:rsidRPr="00E15D39">
              <w:rPr>
                <w:rFonts w:ascii="Arial" w:hAnsi="Arial" w:cs="Arial"/>
              </w:rPr>
              <w:t>0</w:t>
            </w:r>
          </w:p>
        </w:tc>
        <w:tc>
          <w:tcPr>
            <w:tcW w:w="1104" w:type="dxa"/>
            <w:shd w:val="clear" w:color="auto" w:fill="FFFFFF"/>
            <w:noWrap/>
            <w:hideMark/>
          </w:tcPr>
          <w:p w14:paraId="422BA222" w14:textId="77777777" w:rsidR="00153032" w:rsidRPr="00E15D39" w:rsidRDefault="00153032" w:rsidP="00300047">
            <w:pPr>
              <w:rPr>
                <w:rFonts w:ascii="Arial" w:hAnsi="Arial" w:cs="Arial"/>
              </w:rPr>
            </w:pPr>
            <w:r w:rsidRPr="00E15D39">
              <w:rPr>
                <w:rFonts w:ascii="Arial" w:hAnsi="Arial" w:cs="Arial"/>
              </w:rPr>
              <w:t>1</w:t>
            </w:r>
          </w:p>
        </w:tc>
        <w:tc>
          <w:tcPr>
            <w:tcW w:w="1231" w:type="dxa"/>
            <w:shd w:val="clear" w:color="auto" w:fill="FFFFFF"/>
            <w:noWrap/>
            <w:hideMark/>
          </w:tcPr>
          <w:p w14:paraId="1EF7BDBB" w14:textId="77777777" w:rsidR="00153032" w:rsidRPr="00E15D39" w:rsidRDefault="00153032" w:rsidP="00300047">
            <w:pPr>
              <w:rPr>
                <w:rFonts w:ascii="Arial" w:hAnsi="Arial" w:cs="Arial"/>
              </w:rPr>
            </w:pPr>
            <w:r w:rsidRPr="00E15D39">
              <w:rPr>
                <w:rFonts w:ascii="Arial" w:hAnsi="Arial" w:cs="Arial"/>
              </w:rPr>
              <w:t>0</w:t>
            </w:r>
          </w:p>
        </w:tc>
      </w:tr>
      <w:tr w:rsidR="00153032" w:rsidRPr="00E15D39" w14:paraId="0A2B4843" w14:textId="77777777" w:rsidTr="00F509F3">
        <w:trPr>
          <w:tblCellSpacing w:w="15" w:type="dxa"/>
        </w:trPr>
        <w:tc>
          <w:tcPr>
            <w:tcW w:w="3500" w:type="dxa"/>
            <w:shd w:val="clear" w:color="auto" w:fill="FFFFFF" w:themeFill="background1"/>
            <w:tcMar>
              <w:top w:w="0" w:type="dxa"/>
              <w:left w:w="225" w:type="dxa"/>
              <w:bottom w:w="0" w:type="dxa"/>
              <w:right w:w="0" w:type="dxa"/>
            </w:tcMar>
            <w:hideMark/>
          </w:tcPr>
          <w:p w14:paraId="429D3773" w14:textId="77777777" w:rsidR="00153032" w:rsidRPr="00E15D39" w:rsidRDefault="00153032" w:rsidP="00300047">
            <w:pPr>
              <w:rPr>
                <w:rFonts w:ascii="Arial" w:hAnsi="Arial" w:cs="Arial"/>
              </w:rPr>
            </w:pPr>
            <w:r w:rsidRPr="00E15D39">
              <w:rPr>
                <w:rFonts w:ascii="Arial" w:hAnsi="Arial" w:cs="Arial"/>
              </w:rPr>
              <w:t>Higher Degree Masters / PhD</w:t>
            </w:r>
          </w:p>
        </w:tc>
        <w:tc>
          <w:tcPr>
            <w:tcW w:w="1608" w:type="dxa"/>
            <w:shd w:val="clear" w:color="auto" w:fill="FFFFFF"/>
            <w:noWrap/>
            <w:hideMark/>
          </w:tcPr>
          <w:p w14:paraId="2465096D" w14:textId="77777777" w:rsidR="00153032" w:rsidRPr="00E15D39" w:rsidRDefault="00153032" w:rsidP="00300047">
            <w:pPr>
              <w:rPr>
                <w:rFonts w:ascii="Arial" w:hAnsi="Arial" w:cs="Arial"/>
              </w:rPr>
            </w:pPr>
            <w:r w:rsidRPr="00E15D39">
              <w:rPr>
                <w:rFonts w:ascii="Arial" w:hAnsi="Arial" w:cs="Arial"/>
              </w:rPr>
              <w:t>89</w:t>
            </w:r>
          </w:p>
        </w:tc>
        <w:tc>
          <w:tcPr>
            <w:tcW w:w="1167" w:type="dxa"/>
            <w:shd w:val="clear" w:color="auto" w:fill="FFFFFF"/>
            <w:noWrap/>
            <w:hideMark/>
          </w:tcPr>
          <w:p w14:paraId="53275B7C" w14:textId="77777777" w:rsidR="00153032" w:rsidRPr="00E15D39" w:rsidRDefault="00153032" w:rsidP="00300047">
            <w:pPr>
              <w:rPr>
                <w:rFonts w:ascii="Arial" w:hAnsi="Arial" w:cs="Arial"/>
              </w:rPr>
            </w:pPr>
            <w:r w:rsidRPr="00E15D39">
              <w:rPr>
                <w:rFonts w:ascii="Arial" w:hAnsi="Arial" w:cs="Arial"/>
              </w:rPr>
              <w:t>0</w:t>
            </w:r>
          </w:p>
        </w:tc>
        <w:tc>
          <w:tcPr>
            <w:tcW w:w="1812" w:type="dxa"/>
            <w:shd w:val="clear" w:color="auto" w:fill="FFFFFF"/>
            <w:noWrap/>
            <w:hideMark/>
          </w:tcPr>
          <w:p w14:paraId="27ED896D" w14:textId="77777777" w:rsidR="00153032" w:rsidRPr="00E15D39" w:rsidRDefault="00153032" w:rsidP="00300047">
            <w:pPr>
              <w:rPr>
                <w:rFonts w:ascii="Arial" w:hAnsi="Arial" w:cs="Arial"/>
              </w:rPr>
            </w:pPr>
            <w:r w:rsidRPr="00E15D39">
              <w:rPr>
                <w:rFonts w:ascii="Arial" w:hAnsi="Arial" w:cs="Arial"/>
              </w:rPr>
              <w:t>0</w:t>
            </w:r>
          </w:p>
        </w:tc>
        <w:tc>
          <w:tcPr>
            <w:tcW w:w="1104" w:type="dxa"/>
            <w:shd w:val="clear" w:color="auto" w:fill="FFFFFF"/>
            <w:noWrap/>
            <w:hideMark/>
          </w:tcPr>
          <w:p w14:paraId="5EBDEB38" w14:textId="77777777" w:rsidR="00153032" w:rsidRPr="00E15D39" w:rsidRDefault="00153032" w:rsidP="00300047">
            <w:pPr>
              <w:rPr>
                <w:rFonts w:ascii="Arial" w:hAnsi="Arial" w:cs="Arial"/>
              </w:rPr>
            </w:pPr>
            <w:r w:rsidRPr="00E15D39">
              <w:rPr>
                <w:rFonts w:ascii="Arial" w:hAnsi="Arial" w:cs="Arial"/>
              </w:rPr>
              <w:t>0</w:t>
            </w:r>
          </w:p>
        </w:tc>
        <w:tc>
          <w:tcPr>
            <w:tcW w:w="1231" w:type="dxa"/>
            <w:shd w:val="clear" w:color="auto" w:fill="FFFFFF"/>
            <w:noWrap/>
            <w:hideMark/>
          </w:tcPr>
          <w:p w14:paraId="36F5AE44" w14:textId="77777777" w:rsidR="00153032" w:rsidRPr="00E15D39" w:rsidRDefault="00153032" w:rsidP="00300047">
            <w:pPr>
              <w:rPr>
                <w:rFonts w:ascii="Arial" w:hAnsi="Arial" w:cs="Arial"/>
              </w:rPr>
            </w:pPr>
            <w:r w:rsidRPr="00E15D39">
              <w:rPr>
                <w:rFonts w:ascii="Arial" w:hAnsi="Arial" w:cs="Arial"/>
              </w:rPr>
              <w:t>0</w:t>
            </w:r>
          </w:p>
        </w:tc>
      </w:tr>
      <w:tr w:rsidR="00153032" w:rsidRPr="00E15D39" w14:paraId="47824117" w14:textId="77777777" w:rsidTr="00F509F3">
        <w:trPr>
          <w:tblCellSpacing w:w="15" w:type="dxa"/>
        </w:trPr>
        <w:tc>
          <w:tcPr>
            <w:tcW w:w="3500" w:type="dxa"/>
            <w:shd w:val="clear" w:color="auto" w:fill="FFFFFF" w:themeFill="background1"/>
            <w:tcMar>
              <w:top w:w="0" w:type="dxa"/>
              <w:left w:w="225" w:type="dxa"/>
              <w:bottom w:w="0" w:type="dxa"/>
              <w:right w:w="0" w:type="dxa"/>
            </w:tcMar>
            <w:hideMark/>
          </w:tcPr>
          <w:p w14:paraId="397FF8D9" w14:textId="77777777" w:rsidR="00153032" w:rsidRPr="00E15D39" w:rsidRDefault="00153032" w:rsidP="00300047">
            <w:pPr>
              <w:rPr>
                <w:rFonts w:ascii="Arial" w:hAnsi="Arial" w:cs="Arial"/>
              </w:rPr>
            </w:pPr>
            <w:r w:rsidRPr="00E15D39">
              <w:rPr>
                <w:rFonts w:ascii="Arial" w:hAnsi="Arial" w:cs="Arial"/>
              </w:rPr>
              <w:t>Other</w:t>
            </w:r>
          </w:p>
        </w:tc>
        <w:tc>
          <w:tcPr>
            <w:tcW w:w="1608" w:type="dxa"/>
            <w:shd w:val="clear" w:color="auto" w:fill="FFFFFF"/>
            <w:noWrap/>
            <w:hideMark/>
          </w:tcPr>
          <w:p w14:paraId="7D7A73BF" w14:textId="77777777" w:rsidR="00153032" w:rsidRPr="00E15D39" w:rsidRDefault="00153032" w:rsidP="00300047">
            <w:pPr>
              <w:rPr>
                <w:rFonts w:ascii="Arial" w:hAnsi="Arial" w:cs="Arial"/>
              </w:rPr>
            </w:pPr>
            <w:r w:rsidRPr="00E15D39">
              <w:rPr>
                <w:rFonts w:ascii="Arial" w:hAnsi="Arial" w:cs="Arial"/>
              </w:rPr>
              <w:t>99</w:t>
            </w:r>
          </w:p>
        </w:tc>
        <w:tc>
          <w:tcPr>
            <w:tcW w:w="1167" w:type="dxa"/>
            <w:shd w:val="clear" w:color="auto" w:fill="FFFFFF"/>
            <w:noWrap/>
            <w:hideMark/>
          </w:tcPr>
          <w:p w14:paraId="5DB75B33" w14:textId="77777777" w:rsidR="00153032" w:rsidRPr="00E15D39" w:rsidRDefault="00153032" w:rsidP="00300047">
            <w:pPr>
              <w:rPr>
                <w:rFonts w:ascii="Arial" w:hAnsi="Arial" w:cs="Arial"/>
              </w:rPr>
            </w:pPr>
            <w:r w:rsidRPr="00E15D39">
              <w:rPr>
                <w:rFonts w:ascii="Arial" w:hAnsi="Arial" w:cs="Arial"/>
              </w:rPr>
              <w:t>0</w:t>
            </w:r>
          </w:p>
        </w:tc>
        <w:tc>
          <w:tcPr>
            <w:tcW w:w="1812" w:type="dxa"/>
            <w:shd w:val="clear" w:color="auto" w:fill="FFFFFF"/>
            <w:noWrap/>
            <w:hideMark/>
          </w:tcPr>
          <w:p w14:paraId="5E329442" w14:textId="77777777" w:rsidR="00153032" w:rsidRPr="00E15D39" w:rsidRDefault="00153032" w:rsidP="00300047">
            <w:pPr>
              <w:rPr>
                <w:rFonts w:ascii="Arial" w:hAnsi="Arial" w:cs="Arial"/>
              </w:rPr>
            </w:pPr>
            <w:r w:rsidRPr="00E15D39">
              <w:rPr>
                <w:rFonts w:ascii="Arial" w:hAnsi="Arial" w:cs="Arial"/>
              </w:rPr>
              <w:t>0</w:t>
            </w:r>
          </w:p>
        </w:tc>
        <w:tc>
          <w:tcPr>
            <w:tcW w:w="1104" w:type="dxa"/>
            <w:shd w:val="clear" w:color="auto" w:fill="FFFFFF"/>
            <w:noWrap/>
            <w:hideMark/>
          </w:tcPr>
          <w:p w14:paraId="556E94EC" w14:textId="77777777" w:rsidR="00153032" w:rsidRPr="00E15D39" w:rsidRDefault="00153032" w:rsidP="00300047">
            <w:pPr>
              <w:rPr>
                <w:rFonts w:ascii="Arial" w:hAnsi="Arial" w:cs="Arial"/>
              </w:rPr>
            </w:pPr>
            <w:r w:rsidRPr="00E15D39">
              <w:rPr>
                <w:rFonts w:ascii="Arial" w:hAnsi="Arial" w:cs="Arial"/>
              </w:rPr>
              <w:t>0</w:t>
            </w:r>
          </w:p>
        </w:tc>
        <w:tc>
          <w:tcPr>
            <w:tcW w:w="1231" w:type="dxa"/>
            <w:shd w:val="clear" w:color="auto" w:fill="FFFFFF"/>
            <w:noWrap/>
            <w:hideMark/>
          </w:tcPr>
          <w:p w14:paraId="0E53FF9F" w14:textId="77777777" w:rsidR="00153032" w:rsidRPr="00E15D39" w:rsidRDefault="00153032" w:rsidP="00300047">
            <w:pPr>
              <w:rPr>
                <w:rFonts w:ascii="Arial" w:hAnsi="Arial" w:cs="Arial"/>
              </w:rPr>
            </w:pPr>
            <w:r w:rsidRPr="00E15D39">
              <w:rPr>
                <w:rFonts w:ascii="Arial" w:hAnsi="Arial" w:cs="Arial"/>
              </w:rPr>
              <w:t>0</w:t>
            </w:r>
          </w:p>
        </w:tc>
      </w:tr>
      <w:tr w:rsidR="00153032" w:rsidRPr="00E15D39" w14:paraId="41152BB2" w14:textId="77777777" w:rsidTr="00F509F3">
        <w:trPr>
          <w:tblCellSpacing w:w="15" w:type="dxa"/>
        </w:trPr>
        <w:tc>
          <w:tcPr>
            <w:tcW w:w="3500" w:type="dxa"/>
            <w:shd w:val="clear" w:color="auto" w:fill="FFFFFF" w:themeFill="background1"/>
            <w:tcMar>
              <w:top w:w="0" w:type="dxa"/>
              <w:left w:w="225" w:type="dxa"/>
              <w:bottom w:w="0" w:type="dxa"/>
              <w:right w:w="0" w:type="dxa"/>
            </w:tcMar>
            <w:hideMark/>
          </w:tcPr>
          <w:p w14:paraId="6B07F063" w14:textId="77777777" w:rsidR="00153032" w:rsidRPr="00E15D39" w:rsidRDefault="00153032" w:rsidP="00300047">
            <w:pPr>
              <w:rPr>
                <w:rFonts w:ascii="Arial" w:hAnsi="Arial" w:cs="Arial"/>
              </w:rPr>
            </w:pPr>
            <w:r w:rsidRPr="00E15D39">
              <w:rPr>
                <w:rFonts w:ascii="Arial" w:hAnsi="Arial" w:cs="Arial"/>
              </w:rPr>
              <w:t>No schooling</w:t>
            </w:r>
          </w:p>
        </w:tc>
        <w:tc>
          <w:tcPr>
            <w:tcW w:w="1608" w:type="dxa"/>
            <w:shd w:val="clear" w:color="auto" w:fill="FFFFFF"/>
            <w:noWrap/>
            <w:hideMark/>
          </w:tcPr>
          <w:p w14:paraId="2A9DE86C" w14:textId="77777777" w:rsidR="00153032" w:rsidRPr="00E15D39" w:rsidRDefault="00153032" w:rsidP="00300047">
            <w:pPr>
              <w:rPr>
                <w:rFonts w:ascii="Arial" w:hAnsi="Arial" w:cs="Arial"/>
              </w:rPr>
            </w:pPr>
            <w:r w:rsidRPr="00E15D39">
              <w:rPr>
                <w:rFonts w:ascii="Arial" w:hAnsi="Arial" w:cs="Arial"/>
              </w:rPr>
              <w:t>23 421</w:t>
            </w:r>
          </w:p>
        </w:tc>
        <w:tc>
          <w:tcPr>
            <w:tcW w:w="1167" w:type="dxa"/>
            <w:shd w:val="clear" w:color="auto" w:fill="FFFFFF"/>
            <w:noWrap/>
            <w:hideMark/>
          </w:tcPr>
          <w:p w14:paraId="06EA44CA" w14:textId="77777777" w:rsidR="00153032" w:rsidRPr="00E15D39" w:rsidRDefault="00153032" w:rsidP="00300047">
            <w:pPr>
              <w:rPr>
                <w:rFonts w:ascii="Arial" w:hAnsi="Arial" w:cs="Arial"/>
              </w:rPr>
            </w:pPr>
            <w:r w:rsidRPr="00E15D39">
              <w:rPr>
                <w:rFonts w:ascii="Arial" w:hAnsi="Arial" w:cs="Arial"/>
              </w:rPr>
              <w:t>5</w:t>
            </w:r>
          </w:p>
        </w:tc>
        <w:tc>
          <w:tcPr>
            <w:tcW w:w="1812" w:type="dxa"/>
            <w:shd w:val="clear" w:color="auto" w:fill="FFFFFF"/>
            <w:noWrap/>
            <w:hideMark/>
          </w:tcPr>
          <w:p w14:paraId="645DACC8" w14:textId="77777777" w:rsidR="00153032" w:rsidRPr="00E15D39" w:rsidRDefault="00153032" w:rsidP="00300047">
            <w:pPr>
              <w:rPr>
                <w:rFonts w:ascii="Arial" w:hAnsi="Arial" w:cs="Arial"/>
              </w:rPr>
            </w:pPr>
            <w:r w:rsidRPr="00E15D39">
              <w:rPr>
                <w:rFonts w:ascii="Arial" w:hAnsi="Arial" w:cs="Arial"/>
              </w:rPr>
              <w:t>4</w:t>
            </w:r>
          </w:p>
        </w:tc>
        <w:tc>
          <w:tcPr>
            <w:tcW w:w="1104" w:type="dxa"/>
            <w:shd w:val="clear" w:color="auto" w:fill="FFFFFF"/>
            <w:noWrap/>
            <w:hideMark/>
          </w:tcPr>
          <w:p w14:paraId="78BA65B8" w14:textId="77777777" w:rsidR="00153032" w:rsidRPr="00E15D39" w:rsidRDefault="00153032" w:rsidP="00300047">
            <w:pPr>
              <w:rPr>
                <w:rFonts w:ascii="Arial" w:hAnsi="Arial" w:cs="Arial"/>
              </w:rPr>
            </w:pPr>
            <w:r w:rsidRPr="00E15D39">
              <w:rPr>
                <w:rFonts w:ascii="Arial" w:hAnsi="Arial" w:cs="Arial"/>
              </w:rPr>
              <w:t>15</w:t>
            </w:r>
          </w:p>
        </w:tc>
        <w:tc>
          <w:tcPr>
            <w:tcW w:w="1231" w:type="dxa"/>
            <w:shd w:val="clear" w:color="auto" w:fill="FFFFFF"/>
            <w:noWrap/>
            <w:hideMark/>
          </w:tcPr>
          <w:p w14:paraId="21DD47B8" w14:textId="77777777" w:rsidR="00153032" w:rsidRPr="00E15D39" w:rsidRDefault="00153032" w:rsidP="00300047">
            <w:pPr>
              <w:rPr>
                <w:rFonts w:ascii="Arial" w:hAnsi="Arial" w:cs="Arial"/>
              </w:rPr>
            </w:pPr>
            <w:r w:rsidRPr="00E15D39">
              <w:rPr>
                <w:rFonts w:ascii="Arial" w:hAnsi="Arial" w:cs="Arial"/>
              </w:rPr>
              <w:t>4</w:t>
            </w:r>
          </w:p>
        </w:tc>
      </w:tr>
      <w:tr w:rsidR="00153032" w:rsidRPr="00E15D39" w14:paraId="3190AC11" w14:textId="77777777" w:rsidTr="00F509F3">
        <w:trPr>
          <w:tblCellSpacing w:w="15" w:type="dxa"/>
        </w:trPr>
        <w:tc>
          <w:tcPr>
            <w:tcW w:w="3500" w:type="dxa"/>
            <w:shd w:val="clear" w:color="auto" w:fill="FFFFFF" w:themeFill="background1"/>
            <w:tcMar>
              <w:top w:w="0" w:type="dxa"/>
              <w:left w:w="225" w:type="dxa"/>
              <w:bottom w:w="0" w:type="dxa"/>
              <w:right w:w="0" w:type="dxa"/>
            </w:tcMar>
            <w:hideMark/>
          </w:tcPr>
          <w:p w14:paraId="643A1AF0" w14:textId="77777777" w:rsidR="00153032" w:rsidRPr="00E15D39" w:rsidRDefault="00153032" w:rsidP="00300047">
            <w:pPr>
              <w:rPr>
                <w:rFonts w:ascii="Arial" w:hAnsi="Arial" w:cs="Arial"/>
              </w:rPr>
            </w:pPr>
            <w:r w:rsidRPr="00E15D39">
              <w:rPr>
                <w:rFonts w:ascii="Arial" w:hAnsi="Arial" w:cs="Arial"/>
              </w:rPr>
              <w:t>Unspecified</w:t>
            </w:r>
          </w:p>
        </w:tc>
        <w:tc>
          <w:tcPr>
            <w:tcW w:w="1608" w:type="dxa"/>
            <w:shd w:val="clear" w:color="auto" w:fill="FFFFFF"/>
            <w:noWrap/>
            <w:hideMark/>
          </w:tcPr>
          <w:p w14:paraId="242849C6" w14:textId="77777777" w:rsidR="00153032" w:rsidRPr="00E15D39" w:rsidRDefault="00153032" w:rsidP="00300047">
            <w:pPr>
              <w:rPr>
                <w:rFonts w:ascii="Arial" w:hAnsi="Arial" w:cs="Arial"/>
              </w:rPr>
            </w:pPr>
            <w:r w:rsidRPr="00E15D39">
              <w:rPr>
                <w:rFonts w:ascii="Arial" w:hAnsi="Arial" w:cs="Arial"/>
              </w:rPr>
              <w:t>0</w:t>
            </w:r>
          </w:p>
        </w:tc>
        <w:tc>
          <w:tcPr>
            <w:tcW w:w="1167" w:type="dxa"/>
            <w:shd w:val="clear" w:color="auto" w:fill="FFFFFF"/>
            <w:noWrap/>
            <w:hideMark/>
          </w:tcPr>
          <w:p w14:paraId="38A2E994" w14:textId="77777777" w:rsidR="00153032" w:rsidRPr="00E15D39" w:rsidRDefault="00153032" w:rsidP="00300047">
            <w:pPr>
              <w:rPr>
                <w:rFonts w:ascii="Arial" w:hAnsi="Arial" w:cs="Arial"/>
              </w:rPr>
            </w:pPr>
            <w:r w:rsidRPr="00E15D39">
              <w:rPr>
                <w:rFonts w:ascii="Arial" w:hAnsi="Arial" w:cs="Arial"/>
              </w:rPr>
              <w:t>0</w:t>
            </w:r>
          </w:p>
        </w:tc>
        <w:tc>
          <w:tcPr>
            <w:tcW w:w="1812" w:type="dxa"/>
            <w:shd w:val="clear" w:color="auto" w:fill="FFFFFF"/>
            <w:noWrap/>
            <w:hideMark/>
          </w:tcPr>
          <w:p w14:paraId="5CE79287" w14:textId="77777777" w:rsidR="00153032" w:rsidRPr="00E15D39" w:rsidRDefault="00153032" w:rsidP="00300047">
            <w:pPr>
              <w:rPr>
                <w:rFonts w:ascii="Arial" w:hAnsi="Arial" w:cs="Arial"/>
              </w:rPr>
            </w:pPr>
            <w:r w:rsidRPr="00E15D39">
              <w:rPr>
                <w:rFonts w:ascii="Arial" w:hAnsi="Arial" w:cs="Arial"/>
              </w:rPr>
              <w:t>0</w:t>
            </w:r>
          </w:p>
        </w:tc>
        <w:tc>
          <w:tcPr>
            <w:tcW w:w="1104" w:type="dxa"/>
            <w:shd w:val="clear" w:color="auto" w:fill="FFFFFF"/>
            <w:noWrap/>
            <w:hideMark/>
          </w:tcPr>
          <w:p w14:paraId="3AED34FD" w14:textId="77777777" w:rsidR="00153032" w:rsidRPr="00E15D39" w:rsidRDefault="00153032" w:rsidP="00300047">
            <w:pPr>
              <w:rPr>
                <w:rFonts w:ascii="Arial" w:hAnsi="Arial" w:cs="Arial"/>
              </w:rPr>
            </w:pPr>
            <w:r w:rsidRPr="00E15D39">
              <w:rPr>
                <w:rFonts w:ascii="Arial" w:hAnsi="Arial" w:cs="Arial"/>
              </w:rPr>
              <w:t>0</w:t>
            </w:r>
          </w:p>
        </w:tc>
        <w:tc>
          <w:tcPr>
            <w:tcW w:w="1231" w:type="dxa"/>
            <w:shd w:val="clear" w:color="auto" w:fill="FFFFFF"/>
            <w:noWrap/>
            <w:hideMark/>
          </w:tcPr>
          <w:p w14:paraId="39168F9F" w14:textId="77777777" w:rsidR="00153032" w:rsidRPr="00E15D39" w:rsidRDefault="00153032" w:rsidP="00300047">
            <w:pPr>
              <w:rPr>
                <w:rFonts w:ascii="Arial" w:hAnsi="Arial" w:cs="Arial"/>
              </w:rPr>
            </w:pPr>
            <w:r w:rsidRPr="00E15D39">
              <w:rPr>
                <w:rFonts w:ascii="Arial" w:hAnsi="Arial" w:cs="Arial"/>
              </w:rPr>
              <w:t>0</w:t>
            </w:r>
          </w:p>
        </w:tc>
      </w:tr>
      <w:tr w:rsidR="00153032" w:rsidRPr="00E15D39" w14:paraId="5FBB396C" w14:textId="77777777" w:rsidTr="00F509F3">
        <w:trPr>
          <w:tblCellSpacing w:w="15" w:type="dxa"/>
        </w:trPr>
        <w:tc>
          <w:tcPr>
            <w:tcW w:w="3500" w:type="dxa"/>
            <w:shd w:val="clear" w:color="auto" w:fill="FFFFFF" w:themeFill="background1"/>
            <w:tcMar>
              <w:top w:w="0" w:type="dxa"/>
              <w:left w:w="225" w:type="dxa"/>
              <w:bottom w:w="0" w:type="dxa"/>
              <w:right w:w="0" w:type="dxa"/>
            </w:tcMar>
            <w:hideMark/>
          </w:tcPr>
          <w:p w14:paraId="1625D1D5" w14:textId="77777777" w:rsidR="00153032" w:rsidRPr="00E15D39" w:rsidRDefault="00153032" w:rsidP="00300047">
            <w:pPr>
              <w:rPr>
                <w:rFonts w:ascii="Arial" w:hAnsi="Arial" w:cs="Arial"/>
              </w:rPr>
            </w:pPr>
            <w:r w:rsidRPr="00E15D39">
              <w:rPr>
                <w:rFonts w:ascii="Arial" w:hAnsi="Arial" w:cs="Arial"/>
              </w:rPr>
              <w:t>Not applicable</w:t>
            </w:r>
          </w:p>
        </w:tc>
        <w:tc>
          <w:tcPr>
            <w:tcW w:w="1608" w:type="dxa"/>
            <w:shd w:val="clear" w:color="auto" w:fill="FFFFFF"/>
            <w:noWrap/>
            <w:hideMark/>
          </w:tcPr>
          <w:p w14:paraId="43EFA10F" w14:textId="77777777" w:rsidR="00153032" w:rsidRPr="00E15D39" w:rsidRDefault="00153032" w:rsidP="00300047">
            <w:pPr>
              <w:rPr>
                <w:rFonts w:ascii="Arial" w:hAnsi="Arial" w:cs="Arial"/>
              </w:rPr>
            </w:pPr>
            <w:r w:rsidRPr="00E15D39">
              <w:rPr>
                <w:rFonts w:ascii="Arial" w:hAnsi="Arial" w:cs="Arial"/>
              </w:rPr>
              <w:t>19 576</w:t>
            </w:r>
          </w:p>
        </w:tc>
        <w:tc>
          <w:tcPr>
            <w:tcW w:w="1167" w:type="dxa"/>
            <w:shd w:val="clear" w:color="auto" w:fill="FFFFFF"/>
            <w:noWrap/>
            <w:hideMark/>
          </w:tcPr>
          <w:p w14:paraId="5B029DA1" w14:textId="77777777" w:rsidR="00153032" w:rsidRPr="00E15D39" w:rsidRDefault="00153032" w:rsidP="00300047">
            <w:pPr>
              <w:rPr>
                <w:rFonts w:ascii="Arial" w:hAnsi="Arial" w:cs="Arial"/>
              </w:rPr>
            </w:pPr>
            <w:r w:rsidRPr="00E15D39">
              <w:rPr>
                <w:rFonts w:ascii="Arial" w:hAnsi="Arial" w:cs="Arial"/>
              </w:rPr>
              <w:t>26</w:t>
            </w:r>
          </w:p>
        </w:tc>
        <w:tc>
          <w:tcPr>
            <w:tcW w:w="1812" w:type="dxa"/>
            <w:shd w:val="clear" w:color="auto" w:fill="FFFFFF"/>
            <w:noWrap/>
            <w:hideMark/>
          </w:tcPr>
          <w:p w14:paraId="0E6619E2" w14:textId="77777777" w:rsidR="00153032" w:rsidRPr="00E15D39" w:rsidRDefault="00153032" w:rsidP="00300047">
            <w:pPr>
              <w:rPr>
                <w:rFonts w:ascii="Arial" w:hAnsi="Arial" w:cs="Arial"/>
              </w:rPr>
            </w:pPr>
            <w:r w:rsidRPr="00E15D39">
              <w:rPr>
                <w:rFonts w:ascii="Arial" w:hAnsi="Arial" w:cs="Arial"/>
              </w:rPr>
              <w:t>16</w:t>
            </w:r>
          </w:p>
        </w:tc>
        <w:tc>
          <w:tcPr>
            <w:tcW w:w="1104" w:type="dxa"/>
            <w:shd w:val="clear" w:color="auto" w:fill="FFFFFF"/>
            <w:noWrap/>
            <w:hideMark/>
          </w:tcPr>
          <w:p w14:paraId="7DFBB842" w14:textId="77777777" w:rsidR="00153032" w:rsidRPr="00E15D39" w:rsidRDefault="00153032" w:rsidP="00300047">
            <w:pPr>
              <w:rPr>
                <w:rFonts w:ascii="Arial" w:hAnsi="Arial" w:cs="Arial"/>
              </w:rPr>
            </w:pPr>
            <w:r w:rsidRPr="00E15D39">
              <w:rPr>
                <w:rFonts w:ascii="Arial" w:hAnsi="Arial" w:cs="Arial"/>
              </w:rPr>
              <w:t>18</w:t>
            </w:r>
          </w:p>
        </w:tc>
        <w:tc>
          <w:tcPr>
            <w:tcW w:w="1231" w:type="dxa"/>
            <w:shd w:val="clear" w:color="auto" w:fill="FFFFFF" w:themeFill="background1"/>
            <w:vAlign w:val="center"/>
            <w:hideMark/>
          </w:tcPr>
          <w:p w14:paraId="3CD8AEEB" w14:textId="77777777" w:rsidR="00153032" w:rsidRPr="00E15D39" w:rsidRDefault="00153032" w:rsidP="00300047">
            <w:pPr>
              <w:rPr>
                <w:rFonts w:ascii="Arial" w:hAnsi="Arial" w:cs="Arial"/>
              </w:rPr>
            </w:pPr>
          </w:p>
        </w:tc>
      </w:tr>
    </w:tbl>
    <w:p w14:paraId="2C96CC16" w14:textId="77777777" w:rsidR="00546CF6" w:rsidRDefault="00153032" w:rsidP="00300047">
      <w:pPr>
        <w:rPr>
          <w:rFonts w:ascii="Arial" w:hAnsi="Arial" w:cs="Arial"/>
        </w:rPr>
      </w:pPr>
      <w:r w:rsidRPr="00E15D39">
        <w:rPr>
          <w:rFonts w:ascii="Arial" w:hAnsi="Arial" w:cs="Arial"/>
        </w:rPr>
        <w:t>Source: Census 2011</w:t>
      </w:r>
    </w:p>
    <w:p w14:paraId="30203864" w14:textId="77777777" w:rsidR="00C16592" w:rsidRPr="00E15D39" w:rsidRDefault="00C16592" w:rsidP="00300047">
      <w:pPr>
        <w:rPr>
          <w:rFonts w:ascii="Arial" w:hAnsi="Arial" w:cs="Arial"/>
        </w:rPr>
      </w:pPr>
    </w:p>
    <w:tbl>
      <w:tblPr>
        <w:tblW w:w="10632" w:type="dxa"/>
        <w:tblCellSpacing w:w="15" w:type="dxa"/>
        <w:tblInd w:w="-821" w:type="dxa"/>
        <w:shd w:val="clear" w:color="auto" w:fill="C0C0C0"/>
        <w:tblCellMar>
          <w:left w:w="0" w:type="dxa"/>
          <w:right w:w="0" w:type="dxa"/>
        </w:tblCellMar>
        <w:tblLook w:val="04A0" w:firstRow="1" w:lastRow="0" w:firstColumn="1" w:lastColumn="0" w:noHBand="0" w:noVBand="1"/>
      </w:tblPr>
      <w:tblGrid>
        <w:gridCol w:w="2411"/>
        <w:gridCol w:w="1559"/>
        <w:gridCol w:w="1701"/>
        <w:gridCol w:w="1984"/>
        <w:gridCol w:w="1701"/>
        <w:gridCol w:w="1276"/>
      </w:tblGrid>
      <w:tr w:rsidR="00153032" w:rsidRPr="00E15D39" w14:paraId="70055FE3" w14:textId="77777777" w:rsidTr="00153032">
        <w:trPr>
          <w:tblCellSpacing w:w="15" w:type="dxa"/>
        </w:trPr>
        <w:tc>
          <w:tcPr>
            <w:tcW w:w="10572" w:type="dxa"/>
            <w:gridSpan w:val="6"/>
            <w:shd w:val="clear" w:color="auto" w:fill="FFFFFF"/>
            <w:vAlign w:val="center"/>
            <w:hideMark/>
          </w:tcPr>
          <w:p w14:paraId="5F202A58" w14:textId="77777777" w:rsidR="00153032" w:rsidRPr="00E15D39" w:rsidRDefault="00153032" w:rsidP="00300047">
            <w:pPr>
              <w:rPr>
                <w:rFonts w:ascii="Arial" w:hAnsi="Arial" w:cs="Arial"/>
              </w:rPr>
            </w:pPr>
            <w:r w:rsidRPr="00E15D39">
              <w:rPr>
                <w:rFonts w:ascii="Arial" w:hAnsi="Arial" w:cs="Arial"/>
              </w:rPr>
              <w:t xml:space="preserve">Table:MLM 2011 highest level of education grouped, gender and population group </w:t>
            </w:r>
          </w:p>
        </w:tc>
      </w:tr>
      <w:tr w:rsidR="00153032" w:rsidRPr="00E15D39" w14:paraId="6079D397" w14:textId="77777777" w:rsidTr="00F509F3">
        <w:trPr>
          <w:tblCellSpacing w:w="15" w:type="dxa"/>
        </w:trPr>
        <w:tc>
          <w:tcPr>
            <w:tcW w:w="2366" w:type="dxa"/>
            <w:tcBorders>
              <w:top w:val="single" w:sz="6" w:space="0" w:color="000000"/>
              <w:bottom w:val="single" w:sz="6" w:space="0" w:color="333333"/>
            </w:tcBorders>
            <w:shd w:val="clear" w:color="auto" w:fill="FFFFFF" w:themeFill="background1"/>
            <w:vAlign w:val="center"/>
            <w:hideMark/>
          </w:tcPr>
          <w:p w14:paraId="193C7337" w14:textId="77777777" w:rsidR="00153032" w:rsidRPr="00E15D39" w:rsidRDefault="00153032" w:rsidP="00300047">
            <w:pPr>
              <w:rPr>
                <w:rFonts w:ascii="Arial" w:hAnsi="Arial" w:cs="Arial"/>
              </w:rPr>
            </w:pPr>
          </w:p>
        </w:tc>
        <w:tc>
          <w:tcPr>
            <w:tcW w:w="1529" w:type="dxa"/>
            <w:tcBorders>
              <w:top w:val="single" w:sz="6" w:space="0" w:color="000000"/>
              <w:bottom w:val="single" w:sz="6" w:space="0" w:color="333333"/>
            </w:tcBorders>
            <w:shd w:val="clear" w:color="auto" w:fill="FFFFFF" w:themeFill="background1"/>
            <w:vAlign w:val="center"/>
            <w:hideMark/>
          </w:tcPr>
          <w:p w14:paraId="3F1CC040" w14:textId="77777777" w:rsidR="00153032" w:rsidRPr="00E15D39" w:rsidRDefault="00153032" w:rsidP="00300047">
            <w:pPr>
              <w:rPr>
                <w:rFonts w:ascii="Arial" w:hAnsi="Arial" w:cs="Arial"/>
              </w:rPr>
            </w:pPr>
            <w:r w:rsidRPr="00E15D39">
              <w:rPr>
                <w:rFonts w:ascii="Arial" w:hAnsi="Arial" w:cs="Arial"/>
              </w:rPr>
              <w:t>Black African</w:t>
            </w:r>
          </w:p>
        </w:tc>
        <w:tc>
          <w:tcPr>
            <w:tcW w:w="1671" w:type="dxa"/>
            <w:tcBorders>
              <w:top w:val="single" w:sz="6" w:space="0" w:color="000000"/>
              <w:bottom w:val="single" w:sz="6" w:space="0" w:color="333333"/>
            </w:tcBorders>
            <w:shd w:val="clear" w:color="auto" w:fill="FFFFFF" w:themeFill="background1"/>
            <w:vAlign w:val="center"/>
            <w:hideMark/>
          </w:tcPr>
          <w:p w14:paraId="4D0824BA" w14:textId="77777777" w:rsidR="00153032" w:rsidRPr="00E15D39" w:rsidRDefault="00153032" w:rsidP="00300047">
            <w:pPr>
              <w:rPr>
                <w:rFonts w:ascii="Arial" w:hAnsi="Arial" w:cs="Arial"/>
              </w:rPr>
            </w:pPr>
            <w:r w:rsidRPr="00E15D39">
              <w:rPr>
                <w:rFonts w:ascii="Arial" w:hAnsi="Arial" w:cs="Arial"/>
              </w:rPr>
              <w:t>Coloured</w:t>
            </w:r>
          </w:p>
        </w:tc>
        <w:tc>
          <w:tcPr>
            <w:tcW w:w="1954" w:type="dxa"/>
            <w:tcBorders>
              <w:top w:val="single" w:sz="6" w:space="0" w:color="000000"/>
              <w:bottom w:val="single" w:sz="6" w:space="0" w:color="333333"/>
            </w:tcBorders>
            <w:shd w:val="clear" w:color="auto" w:fill="FFFFFF" w:themeFill="background1"/>
            <w:vAlign w:val="center"/>
            <w:hideMark/>
          </w:tcPr>
          <w:p w14:paraId="4C75C65E" w14:textId="77777777" w:rsidR="00153032" w:rsidRPr="00E15D39" w:rsidRDefault="00153032" w:rsidP="00300047">
            <w:pPr>
              <w:rPr>
                <w:rFonts w:ascii="Arial" w:hAnsi="Arial" w:cs="Arial"/>
              </w:rPr>
            </w:pPr>
            <w:r w:rsidRPr="00E15D39">
              <w:rPr>
                <w:rFonts w:ascii="Arial" w:hAnsi="Arial" w:cs="Arial"/>
              </w:rPr>
              <w:t>Indian or Asian</w:t>
            </w:r>
          </w:p>
        </w:tc>
        <w:tc>
          <w:tcPr>
            <w:tcW w:w="1671" w:type="dxa"/>
            <w:tcBorders>
              <w:top w:val="single" w:sz="6" w:space="0" w:color="000000"/>
              <w:bottom w:val="single" w:sz="6" w:space="0" w:color="333333"/>
            </w:tcBorders>
            <w:shd w:val="clear" w:color="auto" w:fill="FFFFFF" w:themeFill="background1"/>
            <w:vAlign w:val="center"/>
            <w:hideMark/>
          </w:tcPr>
          <w:p w14:paraId="5D47D2F9" w14:textId="77777777" w:rsidR="00153032" w:rsidRPr="00E15D39" w:rsidRDefault="00153032" w:rsidP="00300047">
            <w:pPr>
              <w:rPr>
                <w:rFonts w:ascii="Arial" w:hAnsi="Arial" w:cs="Arial"/>
              </w:rPr>
            </w:pPr>
            <w:r w:rsidRPr="00E15D39">
              <w:rPr>
                <w:rFonts w:ascii="Arial" w:hAnsi="Arial" w:cs="Arial"/>
              </w:rPr>
              <w:t>White</w:t>
            </w:r>
          </w:p>
        </w:tc>
        <w:tc>
          <w:tcPr>
            <w:tcW w:w="1231" w:type="dxa"/>
            <w:tcBorders>
              <w:top w:val="single" w:sz="6" w:space="0" w:color="000000"/>
              <w:bottom w:val="single" w:sz="6" w:space="0" w:color="333333"/>
            </w:tcBorders>
            <w:shd w:val="clear" w:color="auto" w:fill="FFFFFF" w:themeFill="background1"/>
            <w:vAlign w:val="center"/>
            <w:hideMark/>
          </w:tcPr>
          <w:p w14:paraId="27757798" w14:textId="77777777" w:rsidR="00153032" w:rsidRPr="00E15D39" w:rsidRDefault="00153032" w:rsidP="00300047">
            <w:pPr>
              <w:rPr>
                <w:rFonts w:ascii="Arial" w:hAnsi="Arial" w:cs="Arial"/>
              </w:rPr>
            </w:pPr>
            <w:r w:rsidRPr="00E15D39">
              <w:rPr>
                <w:rFonts w:ascii="Arial" w:hAnsi="Arial" w:cs="Arial"/>
              </w:rPr>
              <w:t>Other</w:t>
            </w:r>
          </w:p>
        </w:tc>
      </w:tr>
      <w:tr w:rsidR="00153032" w:rsidRPr="00E15D39" w14:paraId="2B6F6733" w14:textId="77777777" w:rsidTr="00F509F3">
        <w:trPr>
          <w:tblCellSpacing w:w="15" w:type="dxa"/>
        </w:trPr>
        <w:tc>
          <w:tcPr>
            <w:tcW w:w="2366" w:type="dxa"/>
            <w:shd w:val="clear" w:color="auto" w:fill="FFFFFF" w:themeFill="background1"/>
            <w:hideMark/>
          </w:tcPr>
          <w:p w14:paraId="3CB72BBC" w14:textId="77777777" w:rsidR="00153032" w:rsidRPr="00E15D39" w:rsidRDefault="00153032" w:rsidP="00300047">
            <w:pPr>
              <w:rPr>
                <w:rFonts w:ascii="Arial" w:hAnsi="Arial" w:cs="Arial"/>
              </w:rPr>
            </w:pPr>
            <w:r w:rsidRPr="00E15D39">
              <w:rPr>
                <w:rFonts w:ascii="Arial" w:hAnsi="Arial" w:cs="Arial"/>
              </w:rPr>
              <w:t>LIM473: Makhuduthamaga</w:t>
            </w:r>
          </w:p>
        </w:tc>
        <w:tc>
          <w:tcPr>
            <w:tcW w:w="1529" w:type="dxa"/>
            <w:shd w:val="clear" w:color="auto" w:fill="FFFFFF"/>
            <w:hideMark/>
          </w:tcPr>
          <w:p w14:paraId="5A15AA01" w14:textId="77777777" w:rsidR="00153032" w:rsidRPr="00E15D39" w:rsidRDefault="00153032" w:rsidP="00300047">
            <w:pPr>
              <w:rPr>
                <w:rFonts w:ascii="Arial" w:hAnsi="Arial" w:cs="Arial"/>
              </w:rPr>
            </w:pPr>
          </w:p>
        </w:tc>
        <w:tc>
          <w:tcPr>
            <w:tcW w:w="1671" w:type="dxa"/>
            <w:shd w:val="clear" w:color="auto" w:fill="FFFFFF"/>
            <w:hideMark/>
          </w:tcPr>
          <w:p w14:paraId="0C27D8FC" w14:textId="77777777" w:rsidR="00153032" w:rsidRPr="00E15D39" w:rsidRDefault="00153032" w:rsidP="00300047">
            <w:pPr>
              <w:rPr>
                <w:rFonts w:ascii="Arial" w:hAnsi="Arial" w:cs="Arial"/>
              </w:rPr>
            </w:pPr>
          </w:p>
        </w:tc>
        <w:tc>
          <w:tcPr>
            <w:tcW w:w="1954" w:type="dxa"/>
            <w:shd w:val="clear" w:color="auto" w:fill="FFFFFF"/>
            <w:hideMark/>
          </w:tcPr>
          <w:p w14:paraId="6FBBEF3F" w14:textId="77777777" w:rsidR="00153032" w:rsidRPr="00E15D39" w:rsidRDefault="00153032" w:rsidP="00300047">
            <w:pPr>
              <w:rPr>
                <w:rFonts w:ascii="Arial" w:hAnsi="Arial" w:cs="Arial"/>
              </w:rPr>
            </w:pPr>
          </w:p>
        </w:tc>
        <w:tc>
          <w:tcPr>
            <w:tcW w:w="1671" w:type="dxa"/>
            <w:shd w:val="clear" w:color="auto" w:fill="FFFFFF"/>
            <w:hideMark/>
          </w:tcPr>
          <w:p w14:paraId="17D62A77" w14:textId="77777777" w:rsidR="00153032" w:rsidRPr="00E15D39" w:rsidRDefault="00153032" w:rsidP="00300047">
            <w:pPr>
              <w:rPr>
                <w:rFonts w:ascii="Arial" w:hAnsi="Arial" w:cs="Arial"/>
              </w:rPr>
            </w:pPr>
          </w:p>
        </w:tc>
        <w:tc>
          <w:tcPr>
            <w:tcW w:w="1231" w:type="dxa"/>
            <w:shd w:val="clear" w:color="auto" w:fill="FFFFFF"/>
            <w:hideMark/>
          </w:tcPr>
          <w:p w14:paraId="0E27E456" w14:textId="77777777" w:rsidR="00153032" w:rsidRPr="00E15D39" w:rsidRDefault="00153032" w:rsidP="00300047">
            <w:pPr>
              <w:rPr>
                <w:rFonts w:ascii="Arial" w:hAnsi="Arial" w:cs="Arial"/>
              </w:rPr>
            </w:pPr>
          </w:p>
        </w:tc>
      </w:tr>
      <w:tr w:rsidR="00153032" w:rsidRPr="00E15D39" w14:paraId="6563A5DA" w14:textId="77777777" w:rsidTr="00F509F3">
        <w:trPr>
          <w:tblCellSpacing w:w="15" w:type="dxa"/>
        </w:trPr>
        <w:tc>
          <w:tcPr>
            <w:tcW w:w="2366" w:type="dxa"/>
            <w:shd w:val="clear" w:color="auto" w:fill="FFFFFF" w:themeFill="background1"/>
            <w:tcMar>
              <w:top w:w="0" w:type="dxa"/>
              <w:left w:w="105" w:type="dxa"/>
              <w:bottom w:w="0" w:type="dxa"/>
              <w:right w:w="0" w:type="dxa"/>
            </w:tcMar>
            <w:hideMark/>
          </w:tcPr>
          <w:p w14:paraId="6BD6CC97" w14:textId="77777777" w:rsidR="00153032" w:rsidRPr="00E15D39" w:rsidRDefault="00153032" w:rsidP="00300047">
            <w:pPr>
              <w:rPr>
                <w:rFonts w:ascii="Arial" w:hAnsi="Arial" w:cs="Arial"/>
              </w:rPr>
            </w:pPr>
            <w:r w:rsidRPr="00E15D39">
              <w:rPr>
                <w:rFonts w:ascii="Arial" w:hAnsi="Arial" w:cs="Arial"/>
              </w:rPr>
              <w:t>Male</w:t>
            </w:r>
          </w:p>
        </w:tc>
        <w:tc>
          <w:tcPr>
            <w:tcW w:w="1529" w:type="dxa"/>
            <w:shd w:val="clear" w:color="auto" w:fill="FFFFFF"/>
            <w:hideMark/>
          </w:tcPr>
          <w:p w14:paraId="2A73BE7C" w14:textId="77777777" w:rsidR="00153032" w:rsidRPr="00E15D39" w:rsidRDefault="00153032" w:rsidP="00300047">
            <w:pPr>
              <w:rPr>
                <w:rFonts w:ascii="Arial" w:hAnsi="Arial" w:cs="Arial"/>
              </w:rPr>
            </w:pPr>
          </w:p>
        </w:tc>
        <w:tc>
          <w:tcPr>
            <w:tcW w:w="1671" w:type="dxa"/>
            <w:shd w:val="clear" w:color="auto" w:fill="FFFFFF"/>
            <w:hideMark/>
          </w:tcPr>
          <w:p w14:paraId="355F57D1" w14:textId="77777777" w:rsidR="00153032" w:rsidRPr="00E15D39" w:rsidRDefault="00153032" w:rsidP="00300047">
            <w:pPr>
              <w:rPr>
                <w:rFonts w:ascii="Arial" w:hAnsi="Arial" w:cs="Arial"/>
              </w:rPr>
            </w:pPr>
          </w:p>
        </w:tc>
        <w:tc>
          <w:tcPr>
            <w:tcW w:w="1954" w:type="dxa"/>
            <w:shd w:val="clear" w:color="auto" w:fill="FFFFFF"/>
            <w:hideMark/>
          </w:tcPr>
          <w:p w14:paraId="25B8AC51" w14:textId="77777777" w:rsidR="00153032" w:rsidRPr="00E15D39" w:rsidRDefault="00153032" w:rsidP="00300047">
            <w:pPr>
              <w:rPr>
                <w:rFonts w:ascii="Arial" w:hAnsi="Arial" w:cs="Arial"/>
              </w:rPr>
            </w:pPr>
          </w:p>
        </w:tc>
        <w:tc>
          <w:tcPr>
            <w:tcW w:w="1671" w:type="dxa"/>
            <w:shd w:val="clear" w:color="auto" w:fill="FFFFFF"/>
            <w:hideMark/>
          </w:tcPr>
          <w:p w14:paraId="38B76C87" w14:textId="77777777" w:rsidR="00153032" w:rsidRPr="00E15D39" w:rsidRDefault="00153032" w:rsidP="00300047">
            <w:pPr>
              <w:rPr>
                <w:rFonts w:ascii="Arial" w:hAnsi="Arial" w:cs="Arial"/>
              </w:rPr>
            </w:pPr>
          </w:p>
        </w:tc>
        <w:tc>
          <w:tcPr>
            <w:tcW w:w="1231" w:type="dxa"/>
            <w:shd w:val="clear" w:color="auto" w:fill="FFFFFF"/>
            <w:hideMark/>
          </w:tcPr>
          <w:p w14:paraId="6FCB4D5C" w14:textId="77777777" w:rsidR="00153032" w:rsidRPr="00E15D39" w:rsidRDefault="00153032" w:rsidP="00300047">
            <w:pPr>
              <w:rPr>
                <w:rFonts w:ascii="Arial" w:hAnsi="Arial" w:cs="Arial"/>
              </w:rPr>
            </w:pPr>
          </w:p>
        </w:tc>
      </w:tr>
      <w:tr w:rsidR="00153032" w:rsidRPr="00E15D39" w14:paraId="47BFE237" w14:textId="77777777" w:rsidTr="00F509F3">
        <w:trPr>
          <w:tblCellSpacing w:w="15" w:type="dxa"/>
        </w:trPr>
        <w:tc>
          <w:tcPr>
            <w:tcW w:w="2366" w:type="dxa"/>
            <w:shd w:val="clear" w:color="auto" w:fill="FFFFFF" w:themeFill="background1"/>
            <w:tcMar>
              <w:top w:w="0" w:type="dxa"/>
              <w:left w:w="225" w:type="dxa"/>
              <w:bottom w:w="0" w:type="dxa"/>
              <w:right w:w="0" w:type="dxa"/>
            </w:tcMar>
            <w:hideMark/>
          </w:tcPr>
          <w:p w14:paraId="3ADE7789" w14:textId="77777777" w:rsidR="00153032" w:rsidRPr="00E15D39" w:rsidRDefault="00153032" w:rsidP="00300047">
            <w:pPr>
              <w:rPr>
                <w:rFonts w:ascii="Arial" w:hAnsi="Arial" w:cs="Arial"/>
              </w:rPr>
            </w:pPr>
            <w:r w:rsidRPr="00E15D39">
              <w:rPr>
                <w:rFonts w:ascii="Arial" w:hAnsi="Arial" w:cs="Arial"/>
              </w:rPr>
              <w:t>No schooling</w:t>
            </w:r>
          </w:p>
        </w:tc>
        <w:tc>
          <w:tcPr>
            <w:tcW w:w="1529" w:type="dxa"/>
            <w:shd w:val="clear" w:color="auto" w:fill="FFFFFF"/>
            <w:noWrap/>
            <w:hideMark/>
          </w:tcPr>
          <w:p w14:paraId="039C865C" w14:textId="77777777" w:rsidR="00153032" w:rsidRPr="00E15D39" w:rsidRDefault="00153032" w:rsidP="00300047">
            <w:pPr>
              <w:rPr>
                <w:rFonts w:ascii="Arial" w:hAnsi="Arial" w:cs="Arial"/>
              </w:rPr>
            </w:pPr>
            <w:r w:rsidRPr="00E15D39">
              <w:rPr>
                <w:rFonts w:ascii="Arial" w:hAnsi="Arial" w:cs="Arial"/>
              </w:rPr>
              <w:t>10 077</w:t>
            </w:r>
          </w:p>
        </w:tc>
        <w:tc>
          <w:tcPr>
            <w:tcW w:w="1671" w:type="dxa"/>
            <w:shd w:val="clear" w:color="auto" w:fill="FFFFFF"/>
            <w:noWrap/>
            <w:hideMark/>
          </w:tcPr>
          <w:p w14:paraId="26DB24C1" w14:textId="77777777" w:rsidR="00153032" w:rsidRPr="00E15D39" w:rsidRDefault="00153032" w:rsidP="00300047">
            <w:pPr>
              <w:rPr>
                <w:rFonts w:ascii="Arial" w:hAnsi="Arial" w:cs="Arial"/>
              </w:rPr>
            </w:pPr>
            <w:r w:rsidRPr="00E15D39">
              <w:rPr>
                <w:rFonts w:ascii="Arial" w:hAnsi="Arial" w:cs="Arial"/>
              </w:rPr>
              <w:t>1</w:t>
            </w:r>
          </w:p>
        </w:tc>
        <w:tc>
          <w:tcPr>
            <w:tcW w:w="1954" w:type="dxa"/>
            <w:shd w:val="clear" w:color="auto" w:fill="FFFFFF"/>
            <w:noWrap/>
            <w:hideMark/>
          </w:tcPr>
          <w:p w14:paraId="401DD5D5" w14:textId="77777777" w:rsidR="00153032" w:rsidRPr="00E15D39" w:rsidRDefault="00153032" w:rsidP="00300047">
            <w:pPr>
              <w:rPr>
                <w:rFonts w:ascii="Arial" w:hAnsi="Arial" w:cs="Arial"/>
              </w:rPr>
            </w:pPr>
            <w:r w:rsidRPr="00E15D39">
              <w:rPr>
                <w:rFonts w:ascii="Arial" w:hAnsi="Arial" w:cs="Arial"/>
              </w:rPr>
              <w:t>3</w:t>
            </w:r>
          </w:p>
        </w:tc>
        <w:tc>
          <w:tcPr>
            <w:tcW w:w="1671" w:type="dxa"/>
            <w:shd w:val="clear" w:color="auto" w:fill="FFFFFF"/>
            <w:noWrap/>
            <w:hideMark/>
          </w:tcPr>
          <w:p w14:paraId="53A11E6D" w14:textId="77777777" w:rsidR="00153032" w:rsidRPr="00E15D39" w:rsidRDefault="00153032" w:rsidP="00300047">
            <w:pPr>
              <w:rPr>
                <w:rFonts w:ascii="Arial" w:hAnsi="Arial" w:cs="Arial"/>
              </w:rPr>
            </w:pPr>
            <w:r w:rsidRPr="00E15D39">
              <w:rPr>
                <w:rFonts w:ascii="Arial" w:hAnsi="Arial" w:cs="Arial"/>
              </w:rPr>
              <w:t>3</w:t>
            </w:r>
          </w:p>
        </w:tc>
        <w:tc>
          <w:tcPr>
            <w:tcW w:w="1231" w:type="dxa"/>
            <w:shd w:val="clear" w:color="auto" w:fill="FFFFFF"/>
            <w:noWrap/>
            <w:hideMark/>
          </w:tcPr>
          <w:p w14:paraId="67191177" w14:textId="77777777" w:rsidR="00153032" w:rsidRPr="00E15D39" w:rsidRDefault="00153032" w:rsidP="00300047">
            <w:pPr>
              <w:rPr>
                <w:rFonts w:ascii="Arial" w:hAnsi="Arial" w:cs="Arial"/>
              </w:rPr>
            </w:pPr>
            <w:r w:rsidRPr="00E15D39">
              <w:rPr>
                <w:rFonts w:ascii="Arial" w:hAnsi="Arial" w:cs="Arial"/>
              </w:rPr>
              <w:t>17</w:t>
            </w:r>
          </w:p>
        </w:tc>
      </w:tr>
      <w:tr w:rsidR="00153032" w:rsidRPr="00E15D39" w14:paraId="679C2C93" w14:textId="77777777" w:rsidTr="00F509F3">
        <w:trPr>
          <w:tblCellSpacing w:w="15" w:type="dxa"/>
        </w:trPr>
        <w:tc>
          <w:tcPr>
            <w:tcW w:w="2366" w:type="dxa"/>
            <w:shd w:val="clear" w:color="auto" w:fill="FFFFFF" w:themeFill="background1"/>
            <w:tcMar>
              <w:top w:w="0" w:type="dxa"/>
              <w:left w:w="225" w:type="dxa"/>
              <w:bottom w:w="0" w:type="dxa"/>
              <w:right w:w="0" w:type="dxa"/>
            </w:tcMar>
            <w:hideMark/>
          </w:tcPr>
          <w:p w14:paraId="2756259C" w14:textId="77777777" w:rsidR="00153032" w:rsidRPr="00E15D39" w:rsidRDefault="00153032" w:rsidP="00300047">
            <w:pPr>
              <w:rPr>
                <w:rFonts w:ascii="Arial" w:hAnsi="Arial" w:cs="Arial"/>
              </w:rPr>
            </w:pPr>
            <w:r w:rsidRPr="00E15D39">
              <w:rPr>
                <w:rFonts w:ascii="Arial" w:hAnsi="Arial" w:cs="Arial"/>
              </w:rPr>
              <w:t>Some primary</w:t>
            </w:r>
          </w:p>
        </w:tc>
        <w:tc>
          <w:tcPr>
            <w:tcW w:w="1529" w:type="dxa"/>
            <w:shd w:val="clear" w:color="auto" w:fill="FFFFFF"/>
            <w:noWrap/>
            <w:hideMark/>
          </w:tcPr>
          <w:p w14:paraId="2EED8C0B" w14:textId="77777777" w:rsidR="00153032" w:rsidRPr="00E15D39" w:rsidRDefault="00153032" w:rsidP="00300047">
            <w:pPr>
              <w:rPr>
                <w:rFonts w:ascii="Arial" w:hAnsi="Arial" w:cs="Arial"/>
              </w:rPr>
            </w:pPr>
            <w:r w:rsidRPr="00E15D39">
              <w:rPr>
                <w:rFonts w:ascii="Arial" w:hAnsi="Arial" w:cs="Arial"/>
              </w:rPr>
              <w:t>36 723</w:t>
            </w:r>
          </w:p>
        </w:tc>
        <w:tc>
          <w:tcPr>
            <w:tcW w:w="1671" w:type="dxa"/>
            <w:shd w:val="clear" w:color="auto" w:fill="FFFFFF"/>
            <w:noWrap/>
            <w:hideMark/>
          </w:tcPr>
          <w:p w14:paraId="6A224894" w14:textId="77777777" w:rsidR="00153032" w:rsidRPr="00E15D39" w:rsidRDefault="00153032" w:rsidP="00300047">
            <w:pPr>
              <w:rPr>
                <w:rFonts w:ascii="Arial" w:hAnsi="Arial" w:cs="Arial"/>
              </w:rPr>
            </w:pPr>
            <w:r w:rsidRPr="00E15D39">
              <w:rPr>
                <w:rFonts w:ascii="Arial" w:hAnsi="Arial" w:cs="Arial"/>
              </w:rPr>
              <w:t>9</w:t>
            </w:r>
          </w:p>
        </w:tc>
        <w:tc>
          <w:tcPr>
            <w:tcW w:w="1954" w:type="dxa"/>
            <w:shd w:val="clear" w:color="auto" w:fill="FFFFFF"/>
            <w:noWrap/>
            <w:hideMark/>
          </w:tcPr>
          <w:p w14:paraId="404733A7" w14:textId="77777777" w:rsidR="00153032" w:rsidRPr="00E15D39" w:rsidRDefault="00153032" w:rsidP="00300047">
            <w:pPr>
              <w:rPr>
                <w:rFonts w:ascii="Arial" w:hAnsi="Arial" w:cs="Arial"/>
              </w:rPr>
            </w:pPr>
            <w:r w:rsidRPr="00E15D39">
              <w:rPr>
                <w:rFonts w:ascii="Arial" w:hAnsi="Arial" w:cs="Arial"/>
              </w:rPr>
              <w:t>28</w:t>
            </w:r>
          </w:p>
        </w:tc>
        <w:tc>
          <w:tcPr>
            <w:tcW w:w="1671" w:type="dxa"/>
            <w:shd w:val="clear" w:color="auto" w:fill="FFFFFF"/>
            <w:noWrap/>
            <w:hideMark/>
          </w:tcPr>
          <w:p w14:paraId="06955800" w14:textId="77777777" w:rsidR="00153032" w:rsidRPr="00E15D39" w:rsidRDefault="00153032" w:rsidP="00300047">
            <w:pPr>
              <w:rPr>
                <w:rFonts w:ascii="Arial" w:hAnsi="Arial" w:cs="Arial"/>
              </w:rPr>
            </w:pPr>
            <w:r w:rsidRPr="00E15D39">
              <w:rPr>
                <w:rFonts w:ascii="Arial" w:hAnsi="Arial" w:cs="Arial"/>
              </w:rPr>
              <w:t>17</w:t>
            </w:r>
          </w:p>
        </w:tc>
        <w:tc>
          <w:tcPr>
            <w:tcW w:w="1231" w:type="dxa"/>
            <w:shd w:val="clear" w:color="auto" w:fill="FFFFFF"/>
            <w:noWrap/>
            <w:hideMark/>
          </w:tcPr>
          <w:p w14:paraId="2A5DB2AC" w14:textId="77777777" w:rsidR="00153032" w:rsidRPr="00E15D39" w:rsidRDefault="00153032" w:rsidP="00300047">
            <w:pPr>
              <w:rPr>
                <w:rFonts w:ascii="Arial" w:hAnsi="Arial" w:cs="Arial"/>
              </w:rPr>
            </w:pPr>
            <w:r w:rsidRPr="00E15D39">
              <w:rPr>
                <w:rFonts w:ascii="Arial" w:hAnsi="Arial" w:cs="Arial"/>
              </w:rPr>
              <w:t>23</w:t>
            </w:r>
          </w:p>
        </w:tc>
      </w:tr>
      <w:tr w:rsidR="00153032" w:rsidRPr="00E15D39" w14:paraId="7E6F8C85" w14:textId="77777777" w:rsidTr="00F509F3">
        <w:trPr>
          <w:tblCellSpacing w:w="15" w:type="dxa"/>
        </w:trPr>
        <w:tc>
          <w:tcPr>
            <w:tcW w:w="2366" w:type="dxa"/>
            <w:shd w:val="clear" w:color="auto" w:fill="FFFFFF" w:themeFill="background1"/>
            <w:tcMar>
              <w:top w:w="0" w:type="dxa"/>
              <w:left w:w="225" w:type="dxa"/>
              <w:bottom w:w="0" w:type="dxa"/>
              <w:right w:w="0" w:type="dxa"/>
            </w:tcMar>
            <w:hideMark/>
          </w:tcPr>
          <w:p w14:paraId="6D66F72A" w14:textId="77777777" w:rsidR="00153032" w:rsidRPr="00E15D39" w:rsidRDefault="00153032" w:rsidP="00300047">
            <w:pPr>
              <w:rPr>
                <w:rFonts w:ascii="Arial" w:hAnsi="Arial" w:cs="Arial"/>
              </w:rPr>
            </w:pPr>
            <w:r w:rsidRPr="00E15D39">
              <w:rPr>
                <w:rFonts w:ascii="Arial" w:hAnsi="Arial" w:cs="Arial"/>
              </w:rPr>
              <w:t>Completed primary</w:t>
            </w:r>
          </w:p>
        </w:tc>
        <w:tc>
          <w:tcPr>
            <w:tcW w:w="1529" w:type="dxa"/>
            <w:shd w:val="clear" w:color="auto" w:fill="FFFFFF"/>
            <w:noWrap/>
            <w:hideMark/>
          </w:tcPr>
          <w:p w14:paraId="2224F873" w14:textId="77777777" w:rsidR="00153032" w:rsidRPr="00E15D39" w:rsidRDefault="00153032" w:rsidP="00300047">
            <w:pPr>
              <w:rPr>
                <w:rFonts w:ascii="Arial" w:hAnsi="Arial" w:cs="Arial"/>
              </w:rPr>
            </w:pPr>
            <w:r w:rsidRPr="00E15D39">
              <w:rPr>
                <w:rFonts w:ascii="Arial" w:hAnsi="Arial" w:cs="Arial"/>
              </w:rPr>
              <w:t>6 075</w:t>
            </w:r>
          </w:p>
        </w:tc>
        <w:tc>
          <w:tcPr>
            <w:tcW w:w="1671" w:type="dxa"/>
            <w:shd w:val="clear" w:color="auto" w:fill="FFFFFF"/>
            <w:noWrap/>
            <w:hideMark/>
          </w:tcPr>
          <w:p w14:paraId="7F5C26B8" w14:textId="77777777" w:rsidR="00153032" w:rsidRPr="00E15D39" w:rsidRDefault="00153032" w:rsidP="00300047">
            <w:pPr>
              <w:rPr>
                <w:rFonts w:ascii="Arial" w:hAnsi="Arial" w:cs="Arial"/>
              </w:rPr>
            </w:pPr>
            <w:r w:rsidRPr="00E15D39">
              <w:rPr>
                <w:rFonts w:ascii="Arial" w:hAnsi="Arial" w:cs="Arial"/>
              </w:rPr>
              <w:t>1</w:t>
            </w:r>
          </w:p>
        </w:tc>
        <w:tc>
          <w:tcPr>
            <w:tcW w:w="1954" w:type="dxa"/>
            <w:shd w:val="clear" w:color="auto" w:fill="FFFFFF"/>
            <w:noWrap/>
            <w:hideMark/>
          </w:tcPr>
          <w:p w14:paraId="0D4663F9" w14:textId="77777777" w:rsidR="00153032" w:rsidRPr="00E15D39" w:rsidRDefault="00153032" w:rsidP="00300047">
            <w:pPr>
              <w:rPr>
                <w:rFonts w:ascii="Arial" w:hAnsi="Arial" w:cs="Arial"/>
              </w:rPr>
            </w:pPr>
            <w:r w:rsidRPr="00E15D39">
              <w:rPr>
                <w:rFonts w:ascii="Arial" w:hAnsi="Arial" w:cs="Arial"/>
              </w:rPr>
              <w:t>9</w:t>
            </w:r>
          </w:p>
        </w:tc>
        <w:tc>
          <w:tcPr>
            <w:tcW w:w="1671" w:type="dxa"/>
            <w:shd w:val="clear" w:color="auto" w:fill="FFFFFF"/>
            <w:noWrap/>
            <w:hideMark/>
          </w:tcPr>
          <w:p w14:paraId="6075F623" w14:textId="77777777" w:rsidR="00153032" w:rsidRPr="00E15D39" w:rsidRDefault="00153032" w:rsidP="00300047">
            <w:pPr>
              <w:rPr>
                <w:rFonts w:ascii="Arial" w:hAnsi="Arial" w:cs="Arial"/>
              </w:rPr>
            </w:pPr>
            <w:r w:rsidRPr="00E15D39">
              <w:rPr>
                <w:rFonts w:ascii="Arial" w:hAnsi="Arial" w:cs="Arial"/>
              </w:rPr>
              <w:t>1</w:t>
            </w:r>
          </w:p>
        </w:tc>
        <w:tc>
          <w:tcPr>
            <w:tcW w:w="1231" w:type="dxa"/>
            <w:shd w:val="clear" w:color="auto" w:fill="FFFFFF"/>
            <w:noWrap/>
            <w:hideMark/>
          </w:tcPr>
          <w:p w14:paraId="28707CC6" w14:textId="77777777" w:rsidR="00153032" w:rsidRPr="00E15D39" w:rsidRDefault="00153032" w:rsidP="00300047">
            <w:pPr>
              <w:rPr>
                <w:rFonts w:ascii="Arial" w:hAnsi="Arial" w:cs="Arial"/>
              </w:rPr>
            </w:pPr>
            <w:r w:rsidRPr="00E15D39">
              <w:rPr>
                <w:rFonts w:ascii="Arial" w:hAnsi="Arial" w:cs="Arial"/>
              </w:rPr>
              <w:t>10</w:t>
            </w:r>
          </w:p>
        </w:tc>
      </w:tr>
      <w:tr w:rsidR="00153032" w:rsidRPr="00E15D39" w14:paraId="0528BDA3" w14:textId="77777777" w:rsidTr="00F509F3">
        <w:trPr>
          <w:tblCellSpacing w:w="15" w:type="dxa"/>
        </w:trPr>
        <w:tc>
          <w:tcPr>
            <w:tcW w:w="2366" w:type="dxa"/>
            <w:shd w:val="clear" w:color="auto" w:fill="FFFFFF" w:themeFill="background1"/>
            <w:tcMar>
              <w:top w:w="0" w:type="dxa"/>
              <w:left w:w="225" w:type="dxa"/>
              <w:bottom w:w="0" w:type="dxa"/>
              <w:right w:w="0" w:type="dxa"/>
            </w:tcMar>
            <w:hideMark/>
          </w:tcPr>
          <w:p w14:paraId="186ECD4B" w14:textId="77777777" w:rsidR="00153032" w:rsidRPr="00E15D39" w:rsidRDefault="00153032" w:rsidP="00300047">
            <w:pPr>
              <w:rPr>
                <w:rFonts w:ascii="Arial" w:hAnsi="Arial" w:cs="Arial"/>
              </w:rPr>
            </w:pPr>
            <w:r w:rsidRPr="00E15D39">
              <w:rPr>
                <w:rFonts w:ascii="Arial" w:hAnsi="Arial" w:cs="Arial"/>
              </w:rPr>
              <w:t>Some secondary</w:t>
            </w:r>
          </w:p>
        </w:tc>
        <w:tc>
          <w:tcPr>
            <w:tcW w:w="1529" w:type="dxa"/>
            <w:shd w:val="clear" w:color="auto" w:fill="FFFFFF"/>
            <w:noWrap/>
            <w:hideMark/>
          </w:tcPr>
          <w:p w14:paraId="6DC67D33" w14:textId="77777777" w:rsidR="00153032" w:rsidRPr="00E15D39" w:rsidRDefault="00153032" w:rsidP="00300047">
            <w:pPr>
              <w:rPr>
                <w:rFonts w:ascii="Arial" w:hAnsi="Arial" w:cs="Arial"/>
              </w:rPr>
            </w:pPr>
            <w:r w:rsidRPr="00E15D39">
              <w:rPr>
                <w:rFonts w:ascii="Arial" w:hAnsi="Arial" w:cs="Arial"/>
              </w:rPr>
              <w:t>34 297</w:t>
            </w:r>
          </w:p>
        </w:tc>
        <w:tc>
          <w:tcPr>
            <w:tcW w:w="1671" w:type="dxa"/>
            <w:shd w:val="clear" w:color="auto" w:fill="FFFFFF"/>
            <w:noWrap/>
            <w:hideMark/>
          </w:tcPr>
          <w:p w14:paraId="72BE0E40" w14:textId="77777777" w:rsidR="00153032" w:rsidRPr="00E15D39" w:rsidRDefault="00153032" w:rsidP="00300047">
            <w:pPr>
              <w:rPr>
                <w:rFonts w:ascii="Arial" w:hAnsi="Arial" w:cs="Arial"/>
              </w:rPr>
            </w:pPr>
            <w:r w:rsidRPr="00E15D39">
              <w:rPr>
                <w:rFonts w:ascii="Arial" w:hAnsi="Arial" w:cs="Arial"/>
              </w:rPr>
              <w:t>11</w:t>
            </w:r>
          </w:p>
        </w:tc>
        <w:tc>
          <w:tcPr>
            <w:tcW w:w="1954" w:type="dxa"/>
            <w:shd w:val="clear" w:color="auto" w:fill="FFFFFF"/>
            <w:noWrap/>
            <w:hideMark/>
          </w:tcPr>
          <w:p w14:paraId="0035AFDB" w14:textId="77777777" w:rsidR="00153032" w:rsidRPr="00E15D39" w:rsidRDefault="00153032" w:rsidP="00300047">
            <w:pPr>
              <w:rPr>
                <w:rFonts w:ascii="Arial" w:hAnsi="Arial" w:cs="Arial"/>
              </w:rPr>
            </w:pPr>
            <w:r w:rsidRPr="00E15D39">
              <w:rPr>
                <w:rFonts w:ascii="Arial" w:hAnsi="Arial" w:cs="Arial"/>
              </w:rPr>
              <w:t>72</w:t>
            </w:r>
          </w:p>
        </w:tc>
        <w:tc>
          <w:tcPr>
            <w:tcW w:w="1671" w:type="dxa"/>
            <w:shd w:val="clear" w:color="auto" w:fill="FFFFFF"/>
            <w:noWrap/>
            <w:hideMark/>
          </w:tcPr>
          <w:p w14:paraId="26A808C0" w14:textId="77777777" w:rsidR="00153032" w:rsidRPr="00E15D39" w:rsidRDefault="00153032" w:rsidP="00300047">
            <w:pPr>
              <w:rPr>
                <w:rFonts w:ascii="Arial" w:hAnsi="Arial" w:cs="Arial"/>
              </w:rPr>
            </w:pPr>
            <w:r w:rsidRPr="00E15D39">
              <w:rPr>
                <w:rFonts w:ascii="Arial" w:hAnsi="Arial" w:cs="Arial"/>
              </w:rPr>
              <w:t>15</w:t>
            </w:r>
          </w:p>
        </w:tc>
        <w:tc>
          <w:tcPr>
            <w:tcW w:w="1231" w:type="dxa"/>
            <w:shd w:val="clear" w:color="auto" w:fill="FFFFFF"/>
            <w:noWrap/>
            <w:hideMark/>
          </w:tcPr>
          <w:p w14:paraId="17647D54" w14:textId="77777777" w:rsidR="00153032" w:rsidRPr="00E15D39" w:rsidRDefault="00153032" w:rsidP="00300047">
            <w:pPr>
              <w:rPr>
                <w:rFonts w:ascii="Arial" w:hAnsi="Arial" w:cs="Arial"/>
              </w:rPr>
            </w:pPr>
            <w:r w:rsidRPr="00E15D39">
              <w:rPr>
                <w:rFonts w:ascii="Arial" w:hAnsi="Arial" w:cs="Arial"/>
              </w:rPr>
              <w:t>57</w:t>
            </w:r>
          </w:p>
        </w:tc>
      </w:tr>
      <w:tr w:rsidR="00153032" w:rsidRPr="00E15D39" w14:paraId="137B9337" w14:textId="77777777" w:rsidTr="00F509F3">
        <w:trPr>
          <w:tblCellSpacing w:w="15" w:type="dxa"/>
        </w:trPr>
        <w:tc>
          <w:tcPr>
            <w:tcW w:w="2366" w:type="dxa"/>
            <w:shd w:val="clear" w:color="auto" w:fill="FFFFFF" w:themeFill="background1"/>
            <w:tcMar>
              <w:top w:w="0" w:type="dxa"/>
              <w:left w:w="225" w:type="dxa"/>
              <w:bottom w:w="0" w:type="dxa"/>
              <w:right w:w="0" w:type="dxa"/>
            </w:tcMar>
            <w:hideMark/>
          </w:tcPr>
          <w:p w14:paraId="06FFB996" w14:textId="77777777" w:rsidR="00153032" w:rsidRPr="00E15D39" w:rsidRDefault="00153032" w:rsidP="00300047">
            <w:pPr>
              <w:rPr>
                <w:rFonts w:ascii="Arial" w:hAnsi="Arial" w:cs="Arial"/>
              </w:rPr>
            </w:pPr>
            <w:r w:rsidRPr="00E15D39">
              <w:rPr>
                <w:rFonts w:ascii="Arial" w:hAnsi="Arial" w:cs="Arial"/>
              </w:rPr>
              <w:t>Grade 12/Std 10</w:t>
            </w:r>
          </w:p>
        </w:tc>
        <w:tc>
          <w:tcPr>
            <w:tcW w:w="1529" w:type="dxa"/>
            <w:shd w:val="clear" w:color="auto" w:fill="FFFFFF"/>
            <w:noWrap/>
            <w:hideMark/>
          </w:tcPr>
          <w:p w14:paraId="1B7F58C8" w14:textId="77777777" w:rsidR="00153032" w:rsidRPr="00E15D39" w:rsidRDefault="00153032" w:rsidP="00300047">
            <w:pPr>
              <w:rPr>
                <w:rFonts w:ascii="Arial" w:hAnsi="Arial" w:cs="Arial"/>
              </w:rPr>
            </w:pPr>
            <w:r w:rsidRPr="00E15D39">
              <w:rPr>
                <w:rFonts w:ascii="Arial" w:hAnsi="Arial" w:cs="Arial"/>
              </w:rPr>
              <w:t>10 753</w:t>
            </w:r>
          </w:p>
        </w:tc>
        <w:tc>
          <w:tcPr>
            <w:tcW w:w="1671" w:type="dxa"/>
            <w:shd w:val="clear" w:color="auto" w:fill="FFFFFF"/>
            <w:noWrap/>
            <w:hideMark/>
          </w:tcPr>
          <w:p w14:paraId="7F7DA75A" w14:textId="77777777" w:rsidR="00153032" w:rsidRPr="00E15D39" w:rsidRDefault="00153032" w:rsidP="00300047">
            <w:pPr>
              <w:rPr>
                <w:rFonts w:ascii="Arial" w:hAnsi="Arial" w:cs="Arial"/>
              </w:rPr>
            </w:pPr>
            <w:r w:rsidRPr="00E15D39">
              <w:rPr>
                <w:rFonts w:ascii="Arial" w:hAnsi="Arial" w:cs="Arial"/>
              </w:rPr>
              <w:t>6</w:t>
            </w:r>
          </w:p>
        </w:tc>
        <w:tc>
          <w:tcPr>
            <w:tcW w:w="1954" w:type="dxa"/>
            <w:shd w:val="clear" w:color="auto" w:fill="FFFFFF"/>
            <w:noWrap/>
            <w:hideMark/>
          </w:tcPr>
          <w:p w14:paraId="128A1877" w14:textId="77777777" w:rsidR="00153032" w:rsidRPr="00E15D39" w:rsidRDefault="00153032" w:rsidP="00300047">
            <w:pPr>
              <w:rPr>
                <w:rFonts w:ascii="Arial" w:hAnsi="Arial" w:cs="Arial"/>
              </w:rPr>
            </w:pPr>
            <w:r w:rsidRPr="00E15D39">
              <w:rPr>
                <w:rFonts w:ascii="Arial" w:hAnsi="Arial" w:cs="Arial"/>
              </w:rPr>
              <w:t>68</w:t>
            </w:r>
          </w:p>
        </w:tc>
        <w:tc>
          <w:tcPr>
            <w:tcW w:w="1671" w:type="dxa"/>
            <w:shd w:val="clear" w:color="auto" w:fill="FFFFFF"/>
            <w:noWrap/>
            <w:hideMark/>
          </w:tcPr>
          <w:p w14:paraId="56D94EF1" w14:textId="77777777" w:rsidR="00153032" w:rsidRPr="00E15D39" w:rsidRDefault="00153032" w:rsidP="00300047">
            <w:pPr>
              <w:rPr>
                <w:rFonts w:ascii="Arial" w:hAnsi="Arial" w:cs="Arial"/>
              </w:rPr>
            </w:pPr>
            <w:r w:rsidRPr="00E15D39">
              <w:rPr>
                <w:rFonts w:ascii="Arial" w:hAnsi="Arial" w:cs="Arial"/>
              </w:rPr>
              <w:t>7</w:t>
            </w:r>
          </w:p>
        </w:tc>
        <w:tc>
          <w:tcPr>
            <w:tcW w:w="1231" w:type="dxa"/>
            <w:shd w:val="clear" w:color="auto" w:fill="FFFFFF"/>
            <w:noWrap/>
            <w:hideMark/>
          </w:tcPr>
          <w:p w14:paraId="69B658DA" w14:textId="77777777" w:rsidR="00153032" w:rsidRPr="00E15D39" w:rsidRDefault="00153032" w:rsidP="00300047">
            <w:pPr>
              <w:rPr>
                <w:rFonts w:ascii="Arial" w:hAnsi="Arial" w:cs="Arial"/>
              </w:rPr>
            </w:pPr>
            <w:r w:rsidRPr="00E15D39">
              <w:rPr>
                <w:rFonts w:ascii="Arial" w:hAnsi="Arial" w:cs="Arial"/>
              </w:rPr>
              <w:t>27</w:t>
            </w:r>
          </w:p>
        </w:tc>
      </w:tr>
      <w:tr w:rsidR="00153032" w:rsidRPr="00E15D39" w14:paraId="3C8D9146" w14:textId="77777777" w:rsidTr="00F509F3">
        <w:trPr>
          <w:tblCellSpacing w:w="15" w:type="dxa"/>
        </w:trPr>
        <w:tc>
          <w:tcPr>
            <w:tcW w:w="2366" w:type="dxa"/>
            <w:shd w:val="clear" w:color="auto" w:fill="FFFFFF" w:themeFill="background1"/>
            <w:tcMar>
              <w:top w:w="0" w:type="dxa"/>
              <w:left w:w="225" w:type="dxa"/>
              <w:bottom w:w="0" w:type="dxa"/>
              <w:right w:w="0" w:type="dxa"/>
            </w:tcMar>
            <w:hideMark/>
          </w:tcPr>
          <w:p w14:paraId="06CB6DAA" w14:textId="77777777" w:rsidR="00153032" w:rsidRPr="00E15D39" w:rsidRDefault="00153032" w:rsidP="00300047">
            <w:pPr>
              <w:rPr>
                <w:rFonts w:ascii="Arial" w:hAnsi="Arial" w:cs="Arial"/>
              </w:rPr>
            </w:pPr>
            <w:r w:rsidRPr="00E15D39">
              <w:rPr>
                <w:rFonts w:ascii="Arial" w:hAnsi="Arial" w:cs="Arial"/>
              </w:rPr>
              <w:t>Higher</w:t>
            </w:r>
          </w:p>
        </w:tc>
        <w:tc>
          <w:tcPr>
            <w:tcW w:w="1529" w:type="dxa"/>
            <w:shd w:val="clear" w:color="auto" w:fill="FFFFFF"/>
            <w:noWrap/>
            <w:hideMark/>
          </w:tcPr>
          <w:p w14:paraId="453ACD94" w14:textId="77777777" w:rsidR="00153032" w:rsidRPr="00E15D39" w:rsidRDefault="00153032" w:rsidP="00300047">
            <w:pPr>
              <w:rPr>
                <w:rFonts w:ascii="Arial" w:hAnsi="Arial" w:cs="Arial"/>
              </w:rPr>
            </w:pPr>
            <w:r w:rsidRPr="00E15D39">
              <w:rPr>
                <w:rFonts w:ascii="Arial" w:hAnsi="Arial" w:cs="Arial"/>
              </w:rPr>
              <w:t>3 072</w:t>
            </w:r>
          </w:p>
        </w:tc>
        <w:tc>
          <w:tcPr>
            <w:tcW w:w="1671" w:type="dxa"/>
            <w:shd w:val="clear" w:color="auto" w:fill="FFFFFF"/>
            <w:noWrap/>
            <w:hideMark/>
          </w:tcPr>
          <w:p w14:paraId="7BED70CB" w14:textId="77777777" w:rsidR="00153032" w:rsidRPr="00E15D39" w:rsidRDefault="00153032" w:rsidP="00300047">
            <w:pPr>
              <w:rPr>
                <w:rFonts w:ascii="Arial" w:hAnsi="Arial" w:cs="Arial"/>
              </w:rPr>
            </w:pPr>
            <w:r w:rsidRPr="00E15D39">
              <w:rPr>
                <w:rFonts w:ascii="Arial" w:hAnsi="Arial" w:cs="Arial"/>
              </w:rPr>
              <w:t>3</w:t>
            </w:r>
          </w:p>
        </w:tc>
        <w:tc>
          <w:tcPr>
            <w:tcW w:w="1954" w:type="dxa"/>
            <w:shd w:val="clear" w:color="auto" w:fill="FFFFFF"/>
            <w:noWrap/>
            <w:hideMark/>
          </w:tcPr>
          <w:p w14:paraId="5F0D0744" w14:textId="77777777" w:rsidR="00153032" w:rsidRPr="00E15D39" w:rsidRDefault="00153032" w:rsidP="00300047">
            <w:pPr>
              <w:rPr>
                <w:rFonts w:ascii="Arial" w:hAnsi="Arial" w:cs="Arial"/>
              </w:rPr>
            </w:pPr>
            <w:r w:rsidRPr="00E15D39">
              <w:rPr>
                <w:rFonts w:ascii="Arial" w:hAnsi="Arial" w:cs="Arial"/>
              </w:rPr>
              <w:t>22</w:t>
            </w:r>
          </w:p>
        </w:tc>
        <w:tc>
          <w:tcPr>
            <w:tcW w:w="1671" w:type="dxa"/>
            <w:shd w:val="clear" w:color="auto" w:fill="FFFFFF"/>
            <w:noWrap/>
            <w:hideMark/>
          </w:tcPr>
          <w:p w14:paraId="11DCAEB9" w14:textId="77777777" w:rsidR="00153032" w:rsidRPr="00E15D39" w:rsidRDefault="00153032" w:rsidP="00300047">
            <w:pPr>
              <w:rPr>
                <w:rFonts w:ascii="Arial" w:hAnsi="Arial" w:cs="Arial"/>
              </w:rPr>
            </w:pPr>
            <w:r w:rsidRPr="00E15D39">
              <w:rPr>
                <w:rFonts w:ascii="Arial" w:hAnsi="Arial" w:cs="Arial"/>
              </w:rPr>
              <w:t>6</w:t>
            </w:r>
          </w:p>
        </w:tc>
        <w:tc>
          <w:tcPr>
            <w:tcW w:w="1231" w:type="dxa"/>
            <w:shd w:val="clear" w:color="auto" w:fill="FFFFFF"/>
            <w:noWrap/>
            <w:hideMark/>
          </w:tcPr>
          <w:p w14:paraId="5A279BB7" w14:textId="77777777" w:rsidR="00153032" w:rsidRPr="00E15D39" w:rsidRDefault="00153032" w:rsidP="00300047">
            <w:pPr>
              <w:rPr>
                <w:rFonts w:ascii="Arial" w:hAnsi="Arial" w:cs="Arial"/>
              </w:rPr>
            </w:pPr>
            <w:r w:rsidRPr="00E15D39">
              <w:rPr>
                <w:rFonts w:ascii="Arial" w:hAnsi="Arial" w:cs="Arial"/>
              </w:rPr>
              <w:t>2</w:t>
            </w:r>
          </w:p>
        </w:tc>
      </w:tr>
      <w:tr w:rsidR="00153032" w:rsidRPr="00E15D39" w14:paraId="7853415B" w14:textId="77777777" w:rsidTr="00F509F3">
        <w:trPr>
          <w:tblCellSpacing w:w="15" w:type="dxa"/>
        </w:trPr>
        <w:tc>
          <w:tcPr>
            <w:tcW w:w="2366" w:type="dxa"/>
            <w:shd w:val="clear" w:color="auto" w:fill="FFFFFF" w:themeFill="background1"/>
            <w:tcMar>
              <w:top w:w="0" w:type="dxa"/>
              <w:left w:w="225" w:type="dxa"/>
              <w:bottom w:w="0" w:type="dxa"/>
              <w:right w:w="0" w:type="dxa"/>
            </w:tcMar>
            <w:hideMark/>
          </w:tcPr>
          <w:p w14:paraId="1E0B0372" w14:textId="77777777" w:rsidR="00153032" w:rsidRPr="00E15D39" w:rsidRDefault="00153032" w:rsidP="00300047">
            <w:pPr>
              <w:rPr>
                <w:rFonts w:ascii="Arial" w:hAnsi="Arial" w:cs="Arial"/>
              </w:rPr>
            </w:pPr>
            <w:r w:rsidRPr="00E15D39">
              <w:rPr>
                <w:rFonts w:ascii="Arial" w:hAnsi="Arial" w:cs="Arial"/>
              </w:rPr>
              <w:t>Other</w:t>
            </w:r>
          </w:p>
        </w:tc>
        <w:tc>
          <w:tcPr>
            <w:tcW w:w="1529" w:type="dxa"/>
            <w:shd w:val="clear" w:color="auto" w:fill="FFFFFF"/>
            <w:noWrap/>
            <w:hideMark/>
          </w:tcPr>
          <w:p w14:paraId="278FFE2A" w14:textId="77777777" w:rsidR="00153032" w:rsidRPr="00E15D39" w:rsidRDefault="00153032" w:rsidP="00300047">
            <w:pPr>
              <w:rPr>
                <w:rFonts w:ascii="Arial" w:hAnsi="Arial" w:cs="Arial"/>
              </w:rPr>
            </w:pPr>
            <w:r w:rsidRPr="00E15D39">
              <w:rPr>
                <w:rFonts w:ascii="Arial" w:hAnsi="Arial" w:cs="Arial"/>
              </w:rPr>
              <w:t>-</w:t>
            </w:r>
          </w:p>
        </w:tc>
        <w:tc>
          <w:tcPr>
            <w:tcW w:w="1671" w:type="dxa"/>
            <w:shd w:val="clear" w:color="auto" w:fill="FFFFFF"/>
            <w:noWrap/>
            <w:hideMark/>
          </w:tcPr>
          <w:p w14:paraId="5A164B40" w14:textId="77777777" w:rsidR="00153032" w:rsidRPr="00E15D39" w:rsidRDefault="00153032" w:rsidP="00300047">
            <w:pPr>
              <w:rPr>
                <w:rFonts w:ascii="Arial" w:hAnsi="Arial" w:cs="Arial"/>
              </w:rPr>
            </w:pPr>
            <w:r w:rsidRPr="00E15D39">
              <w:rPr>
                <w:rFonts w:ascii="Arial" w:hAnsi="Arial" w:cs="Arial"/>
              </w:rPr>
              <w:t>-</w:t>
            </w:r>
          </w:p>
        </w:tc>
        <w:tc>
          <w:tcPr>
            <w:tcW w:w="1954" w:type="dxa"/>
            <w:shd w:val="clear" w:color="auto" w:fill="FFFFFF"/>
            <w:noWrap/>
            <w:hideMark/>
          </w:tcPr>
          <w:p w14:paraId="2451C6B8" w14:textId="77777777" w:rsidR="00153032" w:rsidRPr="00E15D39" w:rsidRDefault="00153032" w:rsidP="00300047">
            <w:pPr>
              <w:rPr>
                <w:rFonts w:ascii="Arial" w:hAnsi="Arial" w:cs="Arial"/>
              </w:rPr>
            </w:pPr>
            <w:r w:rsidRPr="00E15D39">
              <w:rPr>
                <w:rFonts w:ascii="Arial" w:hAnsi="Arial" w:cs="Arial"/>
              </w:rPr>
              <w:t>-</w:t>
            </w:r>
          </w:p>
        </w:tc>
        <w:tc>
          <w:tcPr>
            <w:tcW w:w="1671" w:type="dxa"/>
            <w:shd w:val="clear" w:color="auto" w:fill="FFFFFF"/>
            <w:noWrap/>
            <w:hideMark/>
          </w:tcPr>
          <w:p w14:paraId="70414CF8" w14:textId="77777777" w:rsidR="00153032" w:rsidRPr="00E15D39" w:rsidRDefault="00153032" w:rsidP="00300047">
            <w:pPr>
              <w:rPr>
                <w:rFonts w:ascii="Arial" w:hAnsi="Arial" w:cs="Arial"/>
              </w:rPr>
            </w:pPr>
            <w:r w:rsidRPr="00E15D39">
              <w:rPr>
                <w:rFonts w:ascii="Arial" w:hAnsi="Arial" w:cs="Arial"/>
              </w:rPr>
              <w:t>-</w:t>
            </w:r>
          </w:p>
        </w:tc>
        <w:tc>
          <w:tcPr>
            <w:tcW w:w="1231" w:type="dxa"/>
            <w:shd w:val="clear" w:color="auto" w:fill="FFFFFF"/>
            <w:noWrap/>
            <w:hideMark/>
          </w:tcPr>
          <w:p w14:paraId="1432B4EA" w14:textId="77777777" w:rsidR="00153032" w:rsidRPr="00E15D39" w:rsidRDefault="00153032" w:rsidP="00300047">
            <w:pPr>
              <w:rPr>
                <w:rFonts w:ascii="Arial" w:hAnsi="Arial" w:cs="Arial"/>
              </w:rPr>
            </w:pPr>
            <w:r w:rsidRPr="00E15D39">
              <w:rPr>
                <w:rFonts w:ascii="Arial" w:hAnsi="Arial" w:cs="Arial"/>
              </w:rPr>
              <w:t>-</w:t>
            </w:r>
          </w:p>
        </w:tc>
      </w:tr>
      <w:tr w:rsidR="00153032" w:rsidRPr="00E15D39" w14:paraId="65618BDC" w14:textId="77777777" w:rsidTr="00F509F3">
        <w:trPr>
          <w:tblCellSpacing w:w="15" w:type="dxa"/>
        </w:trPr>
        <w:tc>
          <w:tcPr>
            <w:tcW w:w="2366" w:type="dxa"/>
            <w:shd w:val="clear" w:color="auto" w:fill="FFFFFF" w:themeFill="background1"/>
            <w:tcMar>
              <w:top w:w="0" w:type="dxa"/>
              <w:left w:w="225" w:type="dxa"/>
              <w:bottom w:w="0" w:type="dxa"/>
              <w:right w:w="0" w:type="dxa"/>
            </w:tcMar>
            <w:hideMark/>
          </w:tcPr>
          <w:p w14:paraId="2CFF43C9" w14:textId="77777777" w:rsidR="00153032" w:rsidRPr="00E15D39" w:rsidRDefault="00153032" w:rsidP="00300047">
            <w:pPr>
              <w:rPr>
                <w:rFonts w:ascii="Arial" w:hAnsi="Arial" w:cs="Arial"/>
              </w:rPr>
            </w:pPr>
            <w:r w:rsidRPr="00E15D39">
              <w:rPr>
                <w:rFonts w:ascii="Arial" w:hAnsi="Arial" w:cs="Arial"/>
              </w:rPr>
              <w:t>Unspecified</w:t>
            </w:r>
          </w:p>
        </w:tc>
        <w:tc>
          <w:tcPr>
            <w:tcW w:w="1529" w:type="dxa"/>
            <w:shd w:val="clear" w:color="auto" w:fill="FFFFFF"/>
            <w:noWrap/>
            <w:hideMark/>
          </w:tcPr>
          <w:p w14:paraId="57D83615" w14:textId="77777777" w:rsidR="00153032" w:rsidRPr="00E15D39" w:rsidRDefault="00153032" w:rsidP="00300047">
            <w:pPr>
              <w:rPr>
                <w:rFonts w:ascii="Arial" w:hAnsi="Arial" w:cs="Arial"/>
              </w:rPr>
            </w:pPr>
            <w:r w:rsidRPr="00E15D39">
              <w:rPr>
                <w:rFonts w:ascii="Arial" w:hAnsi="Arial" w:cs="Arial"/>
              </w:rPr>
              <w:t>83</w:t>
            </w:r>
          </w:p>
        </w:tc>
        <w:tc>
          <w:tcPr>
            <w:tcW w:w="1671" w:type="dxa"/>
            <w:shd w:val="clear" w:color="auto" w:fill="FFFFFF"/>
            <w:noWrap/>
            <w:hideMark/>
          </w:tcPr>
          <w:p w14:paraId="1C9FA916" w14:textId="77777777" w:rsidR="00153032" w:rsidRPr="00E15D39" w:rsidRDefault="00153032" w:rsidP="00300047">
            <w:pPr>
              <w:rPr>
                <w:rFonts w:ascii="Arial" w:hAnsi="Arial" w:cs="Arial"/>
              </w:rPr>
            </w:pPr>
            <w:r w:rsidRPr="00E15D39">
              <w:rPr>
                <w:rFonts w:ascii="Arial" w:hAnsi="Arial" w:cs="Arial"/>
              </w:rPr>
              <w:t>-</w:t>
            </w:r>
          </w:p>
        </w:tc>
        <w:tc>
          <w:tcPr>
            <w:tcW w:w="1954" w:type="dxa"/>
            <w:shd w:val="clear" w:color="auto" w:fill="FFFFFF"/>
            <w:noWrap/>
            <w:hideMark/>
          </w:tcPr>
          <w:p w14:paraId="34266239" w14:textId="77777777" w:rsidR="00153032" w:rsidRPr="00E15D39" w:rsidRDefault="00153032" w:rsidP="00300047">
            <w:pPr>
              <w:rPr>
                <w:rFonts w:ascii="Arial" w:hAnsi="Arial" w:cs="Arial"/>
              </w:rPr>
            </w:pPr>
            <w:r w:rsidRPr="00E15D39">
              <w:rPr>
                <w:rFonts w:ascii="Arial" w:hAnsi="Arial" w:cs="Arial"/>
              </w:rPr>
              <w:t>1</w:t>
            </w:r>
          </w:p>
        </w:tc>
        <w:tc>
          <w:tcPr>
            <w:tcW w:w="1671" w:type="dxa"/>
            <w:shd w:val="clear" w:color="auto" w:fill="FFFFFF"/>
            <w:noWrap/>
            <w:hideMark/>
          </w:tcPr>
          <w:p w14:paraId="3F92E525" w14:textId="77777777" w:rsidR="00153032" w:rsidRPr="00E15D39" w:rsidRDefault="00153032" w:rsidP="00300047">
            <w:pPr>
              <w:rPr>
                <w:rFonts w:ascii="Arial" w:hAnsi="Arial" w:cs="Arial"/>
              </w:rPr>
            </w:pPr>
            <w:r w:rsidRPr="00E15D39">
              <w:rPr>
                <w:rFonts w:ascii="Arial" w:hAnsi="Arial" w:cs="Arial"/>
              </w:rPr>
              <w:t>-</w:t>
            </w:r>
          </w:p>
        </w:tc>
        <w:tc>
          <w:tcPr>
            <w:tcW w:w="1231" w:type="dxa"/>
            <w:shd w:val="clear" w:color="auto" w:fill="FFFFFF"/>
            <w:noWrap/>
            <w:hideMark/>
          </w:tcPr>
          <w:p w14:paraId="016D9E60" w14:textId="77777777" w:rsidR="00153032" w:rsidRPr="00E15D39" w:rsidRDefault="00153032" w:rsidP="00300047">
            <w:pPr>
              <w:rPr>
                <w:rFonts w:ascii="Arial" w:hAnsi="Arial" w:cs="Arial"/>
              </w:rPr>
            </w:pPr>
            <w:r w:rsidRPr="00E15D39">
              <w:rPr>
                <w:rFonts w:ascii="Arial" w:hAnsi="Arial" w:cs="Arial"/>
              </w:rPr>
              <w:t>-</w:t>
            </w:r>
          </w:p>
        </w:tc>
      </w:tr>
      <w:tr w:rsidR="00153032" w:rsidRPr="00E15D39" w14:paraId="4E19F68E" w14:textId="77777777" w:rsidTr="00F509F3">
        <w:trPr>
          <w:tblCellSpacing w:w="15" w:type="dxa"/>
        </w:trPr>
        <w:tc>
          <w:tcPr>
            <w:tcW w:w="2366" w:type="dxa"/>
            <w:shd w:val="clear" w:color="auto" w:fill="FFFFFF" w:themeFill="background1"/>
            <w:tcMar>
              <w:top w:w="0" w:type="dxa"/>
              <w:left w:w="225" w:type="dxa"/>
              <w:bottom w:w="0" w:type="dxa"/>
              <w:right w:w="0" w:type="dxa"/>
            </w:tcMar>
            <w:hideMark/>
          </w:tcPr>
          <w:p w14:paraId="6A3F5F98" w14:textId="77777777" w:rsidR="00153032" w:rsidRPr="00E15D39" w:rsidRDefault="00153032" w:rsidP="00300047">
            <w:pPr>
              <w:rPr>
                <w:rFonts w:ascii="Arial" w:hAnsi="Arial" w:cs="Arial"/>
              </w:rPr>
            </w:pPr>
            <w:r w:rsidRPr="00E15D39">
              <w:rPr>
                <w:rFonts w:ascii="Arial" w:hAnsi="Arial" w:cs="Arial"/>
              </w:rPr>
              <w:lastRenderedPageBreak/>
              <w:t>Not applicable</w:t>
            </w:r>
          </w:p>
        </w:tc>
        <w:tc>
          <w:tcPr>
            <w:tcW w:w="1529" w:type="dxa"/>
            <w:shd w:val="clear" w:color="auto" w:fill="FFFFFF"/>
            <w:noWrap/>
            <w:hideMark/>
          </w:tcPr>
          <w:p w14:paraId="1C434C5F" w14:textId="77777777" w:rsidR="00153032" w:rsidRPr="00E15D39" w:rsidRDefault="00153032" w:rsidP="00300047">
            <w:pPr>
              <w:rPr>
                <w:rFonts w:ascii="Arial" w:hAnsi="Arial" w:cs="Arial"/>
              </w:rPr>
            </w:pPr>
            <w:r w:rsidRPr="00E15D39">
              <w:rPr>
                <w:rFonts w:ascii="Arial" w:hAnsi="Arial" w:cs="Arial"/>
              </w:rPr>
              <w:t>19 715</w:t>
            </w:r>
          </w:p>
        </w:tc>
        <w:tc>
          <w:tcPr>
            <w:tcW w:w="1671" w:type="dxa"/>
            <w:shd w:val="clear" w:color="auto" w:fill="FFFFFF"/>
            <w:noWrap/>
            <w:hideMark/>
          </w:tcPr>
          <w:p w14:paraId="5CD59F8B" w14:textId="77777777" w:rsidR="00153032" w:rsidRPr="00E15D39" w:rsidRDefault="00153032" w:rsidP="00300047">
            <w:pPr>
              <w:rPr>
                <w:rFonts w:ascii="Arial" w:hAnsi="Arial" w:cs="Arial"/>
              </w:rPr>
            </w:pPr>
            <w:r w:rsidRPr="00E15D39">
              <w:rPr>
                <w:rFonts w:ascii="Arial" w:hAnsi="Arial" w:cs="Arial"/>
              </w:rPr>
              <w:t>19</w:t>
            </w:r>
          </w:p>
        </w:tc>
        <w:tc>
          <w:tcPr>
            <w:tcW w:w="1954" w:type="dxa"/>
            <w:shd w:val="clear" w:color="auto" w:fill="FFFFFF"/>
            <w:noWrap/>
            <w:hideMark/>
          </w:tcPr>
          <w:p w14:paraId="0A5678D5" w14:textId="77777777" w:rsidR="00153032" w:rsidRPr="00E15D39" w:rsidRDefault="00153032" w:rsidP="00300047">
            <w:pPr>
              <w:rPr>
                <w:rFonts w:ascii="Arial" w:hAnsi="Arial" w:cs="Arial"/>
              </w:rPr>
            </w:pPr>
            <w:r w:rsidRPr="00E15D39">
              <w:rPr>
                <w:rFonts w:ascii="Arial" w:hAnsi="Arial" w:cs="Arial"/>
              </w:rPr>
              <w:t>17</w:t>
            </w:r>
          </w:p>
        </w:tc>
        <w:tc>
          <w:tcPr>
            <w:tcW w:w="1671" w:type="dxa"/>
            <w:shd w:val="clear" w:color="auto" w:fill="FFFFFF"/>
            <w:noWrap/>
            <w:hideMark/>
          </w:tcPr>
          <w:p w14:paraId="326634FC" w14:textId="77777777" w:rsidR="00153032" w:rsidRPr="00E15D39" w:rsidRDefault="00153032" w:rsidP="00300047">
            <w:pPr>
              <w:rPr>
                <w:rFonts w:ascii="Arial" w:hAnsi="Arial" w:cs="Arial"/>
              </w:rPr>
            </w:pPr>
            <w:r w:rsidRPr="00E15D39">
              <w:rPr>
                <w:rFonts w:ascii="Arial" w:hAnsi="Arial" w:cs="Arial"/>
              </w:rPr>
              <w:t>17</w:t>
            </w:r>
          </w:p>
        </w:tc>
        <w:tc>
          <w:tcPr>
            <w:tcW w:w="1231" w:type="dxa"/>
            <w:shd w:val="clear" w:color="auto" w:fill="FFFFFF"/>
            <w:noWrap/>
            <w:hideMark/>
          </w:tcPr>
          <w:p w14:paraId="160B6477" w14:textId="77777777" w:rsidR="00153032" w:rsidRPr="00E15D39" w:rsidRDefault="00153032" w:rsidP="00300047">
            <w:pPr>
              <w:rPr>
                <w:rFonts w:ascii="Arial" w:hAnsi="Arial" w:cs="Arial"/>
              </w:rPr>
            </w:pPr>
            <w:r w:rsidRPr="00E15D39">
              <w:rPr>
                <w:rFonts w:ascii="Arial" w:hAnsi="Arial" w:cs="Arial"/>
              </w:rPr>
              <w:t>13</w:t>
            </w:r>
          </w:p>
        </w:tc>
      </w:tr>
      <w:tr w:rsidR="00153032" w:rsidRPr="00E15D39" w14:paraId="3CCB2DBA" w14:textId="77777777" w:rsidTr="00F509F3">
        <w:trPr>
          <w:tblCellSpacing w:w="15" w:type="dxa"/>
        </w:trPr>
        <w:tc>
          <w:tcPr>
            <w:tcW w:w="2366" w:type="dxa"/>
            <w:shd w:val="clear" w:color="auto" w:fill="FFFFFF" w:themeFill="background1"/>
            <w:tcMar>
              <w:top w:w="0" w:type="dxa"/>
              <w:left w:w="105" w:type="dxa"/>
              <w:bottom w:w="0" w:type="dxa"/>
              <w:right w:w="0" w:type="dxa"/>
            </w:tcMar>
            <w:hideMark/>
          </w:tcPr>
          <w:p w14:paraId="551490CF" w14:textId="77777777" w:rsidR="00153032" w:rsidRPr="00E15D39" w:rsidRDefault="00153032" w:rsidP="00300047">
            <w:pPr>
              <w:rPr>
                <w:rFonts w:ascii="Arial" w:hAnsi="Arial" w:cs="Arial"/>
              </w:rPr>
            </w:pPr>
            <w:r w:rsidRPr="00E15D39">
              <w:rPr>
                <w:rFonts w:ascii="Arial" w:hAnsi="Arial" w:cs="Arial"/>
              </w:rPr>
              <w:t>Female</w:t>
            </w:r>
          </w:p>
        </w:tc>
        <w:tc>
          <w:tcPr>
            <w:tcW w:w="1529" w:type="dxa"/>
            <w:shd w:val="clear" w:color="auto" w:fill="FFFFFF"/>
            <w:hideMark/>
          </w:tcPr>
          <w:p w14:paraId="11042C45" w14:textId="77777777" w:rsidR="00153032" w:rsidRPr="00E15D39" w:rsidRDefault="00153032" w:rsidP="00300047">
            <w:pPr>
              <w:rPr>
                <w:rFonts w:ascii="Arial" w:hAnsi="Arial" w:cs="Arial"/>
              </w:rPr>
            </w:pPr>
          </w:p>
        </w:tc>
        <w:tc>
          <w:tcPr>
            <w:tcW w:w="1671" w:type="dxa"/>
            <w:shd w:val="clear" w:color="auto" w:fill="FFFFFF"/>
            <w:hideMark/>
          </w:tcPr>
          <w:p w14:paraId="68230916" w14:textId="77777777" w:rsidR="00153032" w:rsidRPr="00E15D39" w:rsidRDefault="00153032" w:rsidP="00300047">
            <w:pPr>
              <w:rPr>
                <w:rFonts w:ascii="Arial" w:hAnsi="Arial" w:cs="Arial"/>
              </w:rPr>
            </w:pPr>
          </w:p>
        </w:tc>
        <w:tc>
          <w:tcPr>
            <w:tcW w:w="1954" w:type="dxa"/>
            <w:shd w:val="clear" w:color="auto" w:fill="FFFFFF"/>
            <w:hideMark/>
          </w:tcPr>
          <w:p w14:paraId="23208FC6" w14:textId="77777777" w:rsidR="00153032" w:rsidRPr="00E15D39" w:rsidRDefault="00153032" w:rsidP="00300047">
            <w:pPr>
              <w:rPr>
                <w:rFonts w:ascii="Arial" w:hAnsi="Arial" w:cs="Arial"/>
              </w:rPr>
            </w:pPr>
          </w:p>
        </w:tc>
        <w:tc>
          <w:tcPr>
            <w:tcW w:w="1671" w:type="dxa"/>
            <w:shd w:val="clear" w:color="auto" w:fill="FFFFFF"/>
            <w:hideMark/>
          </w:tcPr>
          <w:p w14:paraId="33385F4B" w14:textId="77777777" w:rsidR="00153032" w:rsidRPr="00E15D39" w:rsidRDefault="00153032" w:rsidP="00300047">
            <w:pPr>
              <w:rPr>
                <w:rFonts w:ascii="Arial" w:hAnsi="Arial" w:cs="Arial"/>
              </w:rPr>
            </w:pPr>
          </w:p>
        </w:tc>
        <w:tc>
          <w:tcPr>
            <w:tcW w:w="1231" w:type="dxa"/>
            <w:shd w:val="clear" w:color="auto" w:fill="FFFFFF"/>
            <w:hideMark/>
          </w:tcPr>
          <w:p w14:paraId="14AC9B36" w14:textId="77777777" w:rsidR="00153032" w:rsidRPr="00E15D39" w:rsidRDefault="00153032" w:rsidP="00300047">
            <w:pPr>
              <w:rPr>
                <w:rFonts w:ascii="Arial" w:hAnsi="Arial" w:cs="Arial"/>
              </w:rPr>
            </w:pPr>
          </w:p>
        </w:tc>
      </w:tr>
      <w:tr w:rsidR="00153032" w:rsidRPr="00E15D39" w14:paraId="39B1B33A" w14:textId="77777777" w:rsidTr="00F509F3">
        <w:trPr>
          <w:tblCellSpacing w:w="15" w:type="dxa"/>
        </w:trPr>
        <w:tc>
          <w:tcPr>
            <w:tcW w:w="2366" w:type="dxa"/>
            <w:shd w:val="clear" w:color="auto" w:fill="FFFFFF" w:themeFill="background1"/>
            <w:tcMar>
              <w:top w:w="0" w:type="dxa"/>
              <w:left w:w="225" w:type="dxa"/>
              <w:bottom w:w="0" w:type="dxa"/>
              <w:right w:w="0" w:type="dxa"/>
            </w:tcMar>
            <w:hideMark/>
          </w:tcPr>
          <w:p w14:paraId="59A5FA82" w14:textId="77777777" w:rsidR="00153032" w:rsidRPr="00E15D39" w:rsidRDefault="00153032" w:rsidP="00300047">
            <w:pPr>
              <w:rPr>
                <w:rFonts w:ascii="Arial" w:hAnsi="Arial" w:cs="Arial"/>
              </w:rPr>
            </w:pPr>
            <w:r w:rsidRPr="00E15D39">
              <w:rPr>
                <w:rFonts w:ascii="Arial" w:hAnsi="Arial" w:cs="Arial"/>
              </w:rPr>
              <w:t>No schooling</w:t>
            </w:r>
          </w:p>
        </w:tc>
        <w:tc>
          <w:tcPr>
            <w:tcW w:w="1529" w:type="dxa"/>
            <w:shd w:val="clear" w:color="auto" w:fill="FFFFFF"/>
            <w:noWrap/>
            <w:hideMark/>
          </w:tcPr>
          <w:p w14:paraId="4F882112" w14:textId="77777777" w:rsidR="00153032" w:rsidRPr="00E15D39" w:rsidRDefault="00153032" w:rsidP="00300047">
            <w:pPr>
              <w:rPr>
                <w:rFonts w:ascii="Arial" w:hAnsi="Arial" w:cs="Arial"/>
              </w:rPr>
            </w:pPr>
            <w:r w:rsidRPr="00E15D39">
              <w:rPr>
                <w:rFonts w:ascii="Arial" w:hAnsi="Arial" w:cs="Arial"/>
              </w:rPr>
              <w:t>23 421</w:t>
            </w:r>
          </w:p>
        </w:tc>
        <w:tc>
          <w:tcPr>
            <w:tcW w:w="1671" w:type="dxa"/>
            <w:shd w:val="clear" w:color="auto" w:fill="FFFFFF"/>
            <w:noWrap/>
            <w:hideMark/>
          </w:tcPr>
          <w:p w14:paraId="34699332" w14:textId="77777777" w:rsidR="00153032" w:rsidRPr="00E15D39" w:rsidRDefault="00153032" w:rsidP="00300047">
            <w:pPr>
              <w:rPr>
                <w:rFonts w:ascii="Arial" w:hAnsi="Arial" w:cs="Arial"/>
              </w:rPr>
            </w:pPr>
            <w:r w:rsidRPr="00E15D39">
              <w:rPr>
                <w:rFonts w:ascii="Arial" w:hAnsi="Arial" w:cs="Arial"/>
              </w:rPr>
              <w:t>5</w:t>
            </w:r>
          </w:p>
        </w:tc>
        <w:tc>
          <w:tcPr>
            <w:tcW w:w="1954" w:type="dxa"/>
            <w:shd w:val="clear" w:color="auto" w:fill="FFFFFF"/>
            <w:noWrap/>
            <w:hideMark/>
          </w:tcPr>
          <w:p w14:paraId="5140AEF8" w14:textId="77777777" w:rsidR="00153032" w:rsidRPr="00E15D39" w:rsidRDefault="00153032" w:rsidP="00300047">
            <w:pPr>
              <w:rPr>
                <w:rFonts w:ascii="Arial" w:hAnsi="Arial" w:cs="Arial"/>
              </w:rPr>
            </w:pPr>
            <w:r w:rsidRPr="00E15D39">
              <w:rPr>
                <w:rFonts w:ascii="Arial" w:hAnsi="Arial" w:cs="Arial"/>
              </w:rPr>
              <w:t>4</w:t>
            </w:r>
          </w:p>
        </w:tc>
        <w:tc>
          <w:tcPr>
            <w:tcW w:w="1671" w:type="dxa"/>
            <w:shd w:val="clear" w:color="auto" w:fill="FFFFFF"/>
            <w:noWrap/>
            <w:hideMark/>
          </w:tcPr>
          <w:p w14:paraId="398536B6" w14:textId="77777777" w:rsidR="00153032" w:rsidRPr="00E15D39" w:rsidRDefault="00153032" w:rsidP="00300047">
            <w:pPr>
              <w:rPr>
                <w:rFonts w:ascii="Arial" w:hAnsi="Arial" w:cs="Arial"/>
              </w:rPr>
            </w:pPr>
            <w:r w:rsidRPr="00E15D39">
              <w:rPr>
                <w:rFonts w:ascii="Arial" w:hAnsi="Arial" w:cs="Arial"/>
              </w:rPr>
              <w:t>15</w:t>
            </w:r>
          </w:p>
        </w:tc>
        <w:tc>
          <w:tcPr>
            <w:tcW w:w="1231" w:type="dxa"/>
            <w:shd w:val="clear" w:color="auto" w:fill="FFFFFF"/>
            <w:noWrap/>
            <w:hideMark/>
          </w:tcPr>
          <w:p w14:paraId="4690BD0F" w14:textId="77777777" w:rsidR="00153032" w:rsidRPr="00E15D39" w:rsidRDefault="00153032" w:rsidP="00300047">
            <w:pPr>
              <w:rPr>
                <w:rFonts w:ascii="Arial" w:hAnsi="Arial" w:cs="Arial"/>
              </w:rPr>
            </w:pPr>
            <w:r w:rsidRPr="00E15D39">
              <w:rPr>
                <w:rFonts w:ascii="Arial" w:hAnsi="Arial" w:cs="Arial"/>
              </w:rPr>
              <w:t>4</w:t>
            </w:r>
          </w:p>
        </w:tc>
      </w:tr>
      <w:tr w:rsidR="00153032" w:rsidRPr="00E15D39" w14:paraId="002B2DF0" w14:textId="77777777" w:rsidTr="00F509F3">
        <w:trPr>
          <w:tblCellSpacing w:w="15" w:type="dxa"/>
        </w:trPr>
        <w:tc>
          <w:tcPr>
            <w:tcW w:w="2366" w:type="dxa"/>
            <w:shd w:val="clear" w:color="auto" w:fill="FFFFFF" w:themeFill="background1"/>
            <w:tcMar>
              <w:top w:w="0" w:type="dxa"/>
              <w:left w:w="225" w:type="dxa"/>
              <w:bottom w:w="0" w:type="dxa"/>
              <w:right w:w="0" w:type="dxa"/>
            </w:tcMar>
            <w:hideMark/>
          </w:tcPr>
          <w:p w14:paraId="71359C8C" w14:textId="77777777" w:rsidR="00153032" w:rsidRPr="00E15D39" w:rsidRDefault="00153032" w:rsidP="00300047">
            <w:pPr>
              <w:rPr>
                <w:rFonts w:ascii="Arial" w:hAnsi="Arial" w:cs="Arial"/>
              </w:rPr>
            </w:pPr>
            <w:r w:rsidRPr="00E15D39">
              <w:rPr>
                <w:rFonts w:ascii="Arial" w:hAnsi="Arial" w:cs="Arial"/>
              </w:rPr>
              <w:t>Some primary</w:t>
            </w:r>
          </w:p>
        </w:tc>
        <w:tc>
          <w:tcPr>
            <w:tcW w:w="1529" w:type="dxa"/>
            <w:shd w:val="clear" w:color="auto" w:fill="FFFFFF"/>
            <w:noWrap/>
            <w:hideMark/>
          </w:tcPr>
          <w:p w14:paraId="30C396F4" w14:textId="77777777" w:rsidR="00153032" w:rsidRPr="00E15D39" w:rsidRDefault="00153032" w:rsidP="00300047">
            <w:pPr>
              <w:rPr>
                <w:rFonts w:ascii="Arial" w:hAnsi="Arial" w:cs="Arial"/>
              </w:rPr>
            </w:pPr>
            <w:r w:rsidRPr="00E15D39">
              <w:rPr>
                <w:rFonts w:ascii="Arial" w:hAnsi="Arial" w:cs="Arial"/>
              </w:rPr>
              <w:t>36 885</w:t>
            </w:r>
          </w:p>
        </w:tc>
        <w:tc>
          <w:tcPr>
            <w:tcW w:w="1671" w:type="dxa"/>
            <w:shd w:val="clear" w:color="auto" w:fill="FFFFFF"/>
            <w:noWrap/>
            <w:hideMark/>
          </w:tcPr>
          <w:p w14:paraId="5A82DE4A" w14:textId="77777777" w:rsidR="00153032" w:rsidRPr="00E15D39" w:rsidRDefault="00153032" w:rsidP="00300047">
            <w:pPr>
              <w:rPr>
                <w:rFonts w:ascii="Arial" w:hAnsi="Arial" w:cs="Arial"/>
              </w:rPr>
            </w:pPr>
            <w:r w:rsidRPr="00E15D39">
              <w:rPr>
                <w:rFonts w:ascii="Arial" w:hAnsi="Arial" w:cs="Arial"/>
              </w:rPr>
              <w:t>10</w:t>
            </w:r>
          </w:p>
        </w:tc>
        <w:tc>
          <w:tcPr>
            <w:tcW w:w="1954" w:type="dxa"/>
            <w:shd w:val="clear" w:color="auto" w:fill="FFFFFF"/>
            <w:noWrap/>
            <w:hideMark/>
          </w:tcPr>
          <w:p w14:paraId="699699F1" w14:textId="77777777" w:rsidR="00153032" w:rsidRPr="00E15D39" w:rsidRDefault="00153032" w:rsidP="00300047">
            <w:pPr>
              <w:rPr>
                <w:rFonts w:ascii="Arial" w:hAnsi="Arial" w:cs="Arial"/>
              </w:rPr>
            </w:pPr>
            <w:r w:rsidRPr="00E15D39">
              <w:rPr>
                <w:rFonts w:ascii="Arial" w:hAnsi="Arial" w:cs="Arial"/>
              </w:rPr>
              <w:t>26</w:t>
            </w:r>
          </w:p>
        </w:tc>
        <w:tc>
          <w:tcPr>
            <w:tcW w:w="1671" w:type="dxa"/>
            <w:shd w:val="clear" w:color="auto" w:fill="FFFFFF"/>
            <w:noWrap/>
            <w:hideMark/>
          </w:tcPr>
          <w:p w14:paraId="519CA351" w14:textId="77777777" w:rsidR="00153032" w:rsidRPr="00E15D39" w:rsidRDefault="00153032" w:rsidP="00300047">
            <w:pPr>
              <w:rPr>
                <w:rFonts w:ascii="Arial" w:hAnsi="Arial" w:cs="Arial"/>
              </w:rPr>
            </w:pPr>
            <w:r w:rsidRPr="00E15D39">
              <w:rPr>
                <w:rFonts w:ascii="Arial" w:hAnsi="Arial" w:cs="Arial"/>
              </w:rPr>
              <w:t>11</w:t>
            </w:r>
          </w:p>
        </w:tc>
        <w:tc>
          <w:tcPr>
            <w:tcW w:w="1231" w:type="dxa"/>
            <w:shd w:val="clear" w:color="auto" w:fill="FFFFFF"/>
            <w:noWrap/>
            <w:hideMark/>
          </w:tcPr>
          <w:p w14:paraId="0132426E" w14:textId="77777777" w:rsidR="00153032" w:rsidRPr="00E15D39" w:rsidRDefault="00153032" w:rsidP="00300047">
            <w:pPr>
              <w:rPr>
                <w:rFonts w:ascii="Arial" w:hAnsi="Arial" w:cs="Arial"/>
              </w:rPr>
            </w:pPr>
            <w:r w:rsidRPr="00E15D39">
              <w:rPr>
                <w:rFonts w:ascii="Arial" w:hAnsi="Arial" w:cs="Arial"/>
              </w:rPr>
              <w:t>8</w:t>
            </w:r>
          </w:p>
        </w:tc>
      </w:tr>
      <w:tr w:rsidR="00153032" w:rsidRPr="00E15D39" w14:paraId="648FE68A" w14:textId="77777777" w:rsidTr="00F509F3">
        <w:trPr>
          <w:tblCellSpacing w:w="15" w:type="dxa"/>
        </w:trPr>
        <w:tc>
          <w:tcPr>
            <w:tcW w:w="2366" w:type="dxa"/>
            <w:shd w:val="clear" w:color="auto" w:fill="FFFFFF" w:themeFill="background1"/>
            <w:tcMar>
              <w:top w:w="0" w:type="dxa"/>
              <w:left w:w="225" w:type="dxa"/>
              <w:bottom w:w="0" w:type="dxa"/>
              <w:right w:w="0" w:type="dxa"/>
            </w:tcMar>
            <w:hideMark/>
          </w:tcPr>
          <w:p w14:paraId="138DF79B" w14:textId="77777777" w:rsidR="00153032" w:rsidRPr="00E15D39" w:rsidRDefault="00153032" w:rsidP="00300047">
            <w:pPr>
              <w:rPr>
                <w:rFonts w:ascii="Arial" w:hAnsi="Arial" w:cs="Arial"/>
              </w:rPr>
            </w:pPr>
            <w:r w:rsidRPr="00E15D39">
              <w:rPr>
                <w:rFonts w:ascii="Arial" w:hAnsi="Arial" w:cs="Arial"/>
              </w:rPr>
              <w:t>Completed primary</w:t>
            </w:r>
          </w:p>
        </w:tc>
        <w:tc>
          <w:tcPr>
            <w:tcW w:w="1529" w:type="dxa"/>
            <w:shd w:val="clear" w:color="auto" w:fill="FFFFFF"/>
            <w:noWrap/>
            <w:hideMark/>
          </w:tcPr>
          <w:p w14:paraId="4860A2C0" w14:textId="77777777" w:rsidR="00153032" w:rsidRPr="00E15D39" w:rsidRDefault="00153032" w:rsidP="00300047">
            <w:pPr>
              <w:rPr>
                <w:rFonts w:ascii="Arial" w:hAnsi="Arial" w:cs="Arial"/>
              </w:rPr>
            </w:pPr>
            <w:r w:rsidRPr="00E15D39">
              <w:rPr>
                <w:rFonts w:ascii="Arial" w:hAnsi="Arial" w:cs="Arial"/>
              </w:rPr>
              <w:t>6 249</w:t>
            </w:r>
          </w:p>
        </w:tc>
        <w:tc>
          <w:tcPr>
            <w:tcW w:w="1671" w:type="dxa"/>
            <w:shd w:val="clear" w:color="auto" w:fill="FFFFFF"/>
            <w:noWrap/>
            <w:hideMark/>
          </w:tcPr>
          <w:p w14:paraId="3E507EFC" w14:textId="77777777" w:rsidR="00153032" w:rsidRPr="00E15D39" w:rsidRDefault="00153032" w:rsidP="00300047">
            <w:pPr>
              <w:rPr>
                <w:rFonts w:ascii="Arial" w:hAnsi="Arial" w:cs="Arial"/>
              </w:rPr>
            </w:pPr>
            <w:r w:rsidRPr="00E15D39">
              <w:rPr>
                <w:rFonts w:ascii="Arial" w:hAnsi="Arial" w:cs="Arial"/>
              </w:rPr>
              <w:t>2</w:t>
            </w:r>
          </w:p>
        </w:tc>
        <w:tc>
          <w:tcPr>
            <w:tcW w:w="1954" w:type="dxa"/>
            <w:shd w:val="clear" w:color="auto" w:fill="FFFFFF"/>
            <w:noWrap/>
            <w:hideMark/>
          </w:tcPr>
          <w:p w14:paraId="31245E38" w14:textId="77777777" w:rsidR="00153032" w:rsidRPr="00E15D39" w:rsidRDefault="00153032" w:rsidP="00300047">
            <w:pPr>
              <w:rPr>
                <w:rFonts w:ascii="Arial" w:hAnsi="Arial" w:cs="Arial"/>
              </w:rPr>
            </w:pPr>
            <w:r w:rsidRPr="00E15D39">
              <w:rPr>
                <w:rFonts w:ascii="Arial" w:hAnsi="Arial" w:cs="Arial"/>
              </w:rPr>
              <w:t>3</w:t>
            </w:r>
          </w:p>
        </w:tc>
        <w:tc>
          <w:tcPr>
            <w:tcW w:w="1671" w:type="dxa"/>
            <w:shd w:val="clear" w:color="auto" w:fill="FFFFFF"/>
            <w:noWrap/>
            <w:hideMark/>
          </w:tcPr>
          <w:p w14:paraId="5B3F478F" w14:textId="77777777" w:rsidR="00153032" w:rsidRPr="00E15D39" w:rsidRDefault="00153032" w:rsidP="00300047">
            <w:pPr>
              <w:rPr>
                <w:rFonts w:ascii="Arial" w:hAnsi="Arial" w:cs="Arial"/>
              </w:rPr>
            </w:pPr>
            <w:r w:rsidRPr="00E15D39">
              <w:rPr>
                <w:rFonts w:ascii="Arial" w:hAnsi="Arial" w:cs="Arial"/>
              </w:rPr>
              <w:t>3</w:t>
            </w:r>
          </w:p>
        </w:tc>
        <w:tc>
          <w:tcPr>
            <w:tcW w:w="1231" w:type="dxa"/>
            <w:shd w:val="clear" w:color="auto" w:fill="FFFFFF"/>
            <w:noWrap/>
            <w:hideMark/>
          </w:tcPr>
          <w:p w14:paraId="25A92227" w14:textId="77777777" w:rsidR="00153032" w:rsidRPr="00E15D39" w:rsidRDefault="00153032" w:rsidP="00300047">
            <w:pPr>
              <w:rPr>
                <w:rFonts w:ascii="Arial" w:hAnsi="Arial" w:cs="Arial"/>
              </w:rPr>
            </w:pPr>
            <w:r w:rsidRPr="00E15D39">
              <w:rPr>
                <w:rFonts w:ascii="Arial" w:hAnsi="Arial" w:cs="Arial"/>
              </w:rPr>
              <w:t>4</w:t>
            </w:r>
          </w:p>
        </w:tc>
      </w:tr>
      <w:tr w:rsidR="00153032" w:rsidRPr="00E15D39" w14:paraId="4C7BC155" w14:textId="77777777" w:rsidTr="00F509F3">
        <w:trPr>
          <w:tblCellSpacing w:w="15" w:type="dxa"/>
        </w:trPr>
        <w:tc>
          <w:tcPr>
            <w:tcW w:w="2366" w:type="dxa"/>
            <w:shd w:val="clear" w:color="auto" w:fill="FFFFFF" w:themeFill="background1"/>
            <w:tcMar>
              <w:top w:w="0" w:type="dxa"/>
              <w:left w:w="225" w:type="dxa"/>
              <w:bottom w:w="0" w:type="dxa"/>
              <w:right w:w="0" w:type="dxa"/>
            </w:tcMar>
            <w:hideMark/>
          </w:tcPr>
          <w:p w14:paraId="7F8C3B0F" w14:textId="77777777" w:rsidR="00153032" w:rsidRPr="00E15D39" w:rsidRDefault="00153032" w:rsidP="00300047">
            <w:pPr>
              <w:rPr>
                <w:rFonts w:ascii="Arial" w:hAnsi="Arial" w:cs="Arial"/>
              </w:rPr>
            </w:pPr>
            <w:r w:rsidRPr="00E15D39">
              <w:rPr>
                <w:rFonts w:ascii="Arial" w:hAnsi="Arial" w:cs="Arial"/>
              </w:rPr>
              <w:t>Some secondary</w:t>
            </w:r>
          </w:p>
        </w:tc>
        <w:tc>
          <w:tcPr>
            <w:tcW w:w="1529" w:type="dxa"/>
            <w:shd w:val="clear" w:color="auto" w:fill="FFFFFF"/>
            <w:noWrap/>
            <w:hideMark/>
          </w:tcPr>
          <w:p w14:paraId="41C2A31D" w14:textId="77777777" w:rsidR="00153032" w:rsidRPr="00E15D39" w:rsidRDefault="00153032" w:rsidP="00300047">
            <w:pPr>
              <w:rPr>
                <w:rFonts w:ascii="Arial" w:hAnsi="Arial" w:cs="Arial"/>
              </w:rPr>
            </w:pPr>
            <w:r w:rsidRPr="00E15D39">
              <w:rPr>
                <w:rFonts w:ascii="Arial" w:hAnsi="Arial" w:cs="Arial"/>
              </w:rPr>
              <w:t>42 924</w:t>
            </w:r>
          </w:p>
        </w:tc>
        <w:tc>
          <w:tcPr>
            <w:tcW w:w="1671" w:type="dxa"/>
            <w:shd w:val="clear" w:color="auto" w:fill="FFFFFF"/>
            <w:noWrap/>
            <w:hideMark/>
          </w:tcPr>
          <w:p w14:paraId="62F86254" w14:textId="77777777" w:rsidR="00153032" w:rsidRPr="00E15D39" w:rsidRDefault="00153032" w:rsidP="00300047">
            <w:pPr>
              <w:rPr>
                <w:rFonts w:ascii="Arial" w:hAnsi="Arial" w:cs="Arial"/>
              </w:rPr>
            </w:pPr>
            <w:r w:rsidRPr="00E15D39">
              <w:rPr>
                <w:rFonts w:ascii="Arial" w:hAnsi="Arial" w:cs="Arial"/>
              </w:rPr>
              <w:t>9</w:t>
            </w:r>
          </w:p>
        </w:tc>
        <w:tc>
          <w:tcPr>
            <w:tcW w:w="1954" w:type="dxa"/>
            <w:shd w:val="clear" w:color="auto" w:fill="FFFFFF"/>
            <w:noWrap/>
            <w:hideMark/>
          </w:tcPr>
          <w:p w14:paraId="6DE125B3" w14:textId="77777777" w:rsidR="00153032" w:rsidRPr="00E15D39" w:rsidRDefault="00153032" w:rsidP="00300047">
            <w:pPr>
              <w:rPr>
                <w:rFonts w:ascii="Arial" w:hAnsi="Arial" w:cs="Arial"/>
              </w:rPr>
            </w:pPr>
            <w:r w:rsidRPr="00E15D39">
              <w:rPr>
                <w:rFonts w:ascii="Arial" w:hAnsi="Arial" w:cs="Arial"/>
              </w:rPr>
              <w:t>38</w:t>
            </w:r>
          </w:p>
        </w:tc>
        <w:tc>
          <w:tcPr>
            <w:tcW w:w="1671" w:type="dxa"/>
            <w:shd w:val="clear" w:color="auto" w:fill="FFFFFF"/>
            <w:noWrap/>
            <w:hideMark/>
          </w:tcPr>
          <w:p w14:paraId="71704786" w14:textId="77777777" w:rsidR="00153032" w:rsidRPr="00E15D39" w:rsidRDefault="00153032" w:rsidP="00300047">
            <w:pPr>
              <w:rPr>
                <w:rFonts w:ascii="Arial" w:hAnsi="Arial" w:cs="Arial"/>
              </w:rPr>
            </w:pPr>
            <w:r w:rsidRPr="00E15D39">
              <w:rPr>
                <w:rFonts w:ascii="Arial" w:hAnsi="Arial" w:cs="Arial"/>
              </w:rPr>
              <w:t>19</w:t>
            </w:r>
          </w:p>
        </w:tc>
        <w:tc>
          <w:tcPr>
            <w:tcW w:w="1231" w:type="dxa"/>
            <w:shd w:val="clear" w:color="auto" w:fill="FFFFFF"/>
            <w:noWrap/>
            <w:hideMark/>
          </w:tcPr>
          <w:p w14:paraId="7B74D77D" w14:textId="77777777" w:rsidR="00153032" w:rsidRPr="00E15D39" w:rsidRDefault="00153032" w:rsidP="00300047">
            <w:pPr>
              <w:rPr>
                <w:rFonts w:ascii="Arial" w:hAnsi="Arial" w:cs="Arial"/>
              </w:rPr>
            </w:pPr>
            <w:r w:rsidRPr="00E15D39">
              <w:rPr>
                <w:rFonts w:ascii="Arial" w:hAnsi="Arial" w:cs="Arial"/>
              </w:rPr>
              <w:t>25</w:t>
            </w:r>
          </w:p>
        </w:tc>
      </w:tr>
      <w:tr w:rsidR="00153032" w:rsidRPr="00E15D39" w14:paraId="00842548" w14:textId="77777777" w:rsidTr="00F509F3">
        <w:trPr>
          <w:tblCellSpacing w:w="15" w:type="dxa"/>
        </w:trPr>
        <w:tc>
          <w:tcPr>
            <w:tcW w:w="2366" w:type="dxa"/>
            <w:shd w:val="clear" w:color="auto" w:fill="FFFFFF" w:themeFill="background1"/>
            <w:tcMar>
              <w:top w:w="0" w:type="dxa"/>
              <w:left w:w="225" w:type="dxa"/>
              <w:bottom w:w="0" w:type="dxa"/>
              <w:right w:w="0" w:type="dxa"/>
            </w:tcMar>
            <w:hideMark/>
          </w:tcPr>
          <w:p w14:paraId="42B4BB83" w14:textId="77777777" w:rsidR="00153032" w:rsidRPr="00E15D39" w:rsidRDefault="00153032" w:rsidP="00300047">
            <w:pPr>
              <w:rPr>
                <w:rFonts w:ascii="Arial" w:hAnsi="Arial" w:cs="Arial"/>
              </w:rPr>
            </w:pPr>
            <w:r w:rsidRPr="00E15D39">
              <w:rPr>
                <w:rFonts w:ascii="Arial" w:hAnsi="Arial" w:cs="Arial"/>
              </w:rPr>
              <w:t>Grade 12/Std 10</w:t>
            </w:r>
          </w:p>
        </w:tc>
        <w:tc>
          <w:tcPr>
            <w:tcW w:w="1529" w:type="dxa"/>
            <w:shd w:val="clear" w:color="auto" w:fill="FFFFFF"/>
            <w:noWrap/>
            <w:hideMark/>
          </w:tcPr>
          <w:p w14:paraId="2A8A5E11" w14:textId="77777777" w:rsidR="00153032" w:rsidRPr="00E15D39" w:rsidRDefault="00153032" w:rsidP="00300047">
            <w:pPr>
              <w:rPr>
                <w:rFonts w:ascii="Arial" w:hAnsi="Arial" w:cs="Arial"/>
              </w:rPr>
            </w:pPr>
            <w:r w:rsidRPr="00E15D39">
              <w:rPr>
                <w:rFonts w:ascii="Arial" w:hAnsi="Arial" w:cs="Arial"/>
              </w:rPr>
              <w:t>18 875</w:t>
            </w:r>
          </w:p>
        </w:tc>
        <w:tc>
          <w:tcPr>
            <w:tcW w:w="1671" w:type="dxa"/>
            <w:shd w:val="clear" w:color="auto" w:fill="FFFFFF"/>
            <w:noWrap/>
            <w:hideMark/>
          </w:tcPr>
          <w:p w14:paraId="194784F9" w14:textId="77777777" w:rsidR="00153032" w:rsidRPr="00E15D39" w:rsidRDefault="00153032" w:rsidP="00300047">
            <w:pPr>
              <w:rPr>
                <w:rFonts w:ascii="Arial" w:hAnsi="Arial" w:cs="Arial"/>
              </w:rPr>
            </w:pPr>
            <w:r w:rsidRPr="00E15D39">
              <w:rPr>
                <w:rFonts w:ascii="Arial" w:hAnsi="Arial" w:cs="Arial"/>
              </w:rPr>
              <w:t>3</w:t>
            </w:r>
          </w:p>
        </w:tc>
        <w:tc>
          <w:tcPr>
            <w:tcW w:w="1954" w:type="dxa"/>
            <w:shd w:val="clear" w:color="auto" w:fill="FFFFFF"/>
            <w:noWrap/>
            <w:hideMark/>
          </w:tcPr>
          <w:p w14:paraId="67C51348" w14:textId="77777777" w:rsidR="00153032" w:rsidRPr="00E15D39" w:rsidRDefault="00153032" w:rsidP="00300047">
            <w:pPr>
              <w:rPr>
                <w:rFonts w:ascii="Arial" w:hAnsi="Arial" w:cs="Arial"/>
              </w:rPr>
            </w:pPr>
            <w:r w:rsidRPr="00E15D39">
              <w:rPr>
                <w:rFonts w:ascii="Arial" w:hAnsi="Arial" w:cs="Arial"/>
              </w:rPr>
              <w:t>15</w:t>
            </w:r>
          </w:p>
        </w:tc>
        <w:tc>
          <w:tcPr>
            <w:tcW w:w="1671" w:type="dxa"/>
            <w:shd w:val="clear" w:color="auto" w:fill="FFFFFF"/>
            <w:noWrap/>
            <w:hideMark/>
          </w:tcPr>
          <w:p w14:paraId="0E818E4C" w14:textId="77777777" w:rsidR="00153032" w:rsidRPr="00E15D39" w:rsidRDefault="00153032" w:rsidP="00300047">
            <w:pPr>
              <w:rPr>
                <w:rFonts w:ascii="Arial" w:hAnsi="Arial" w:cs="Arial"/>
              </w:rPr>
            </w:pPr>
            <w:r w:rsidRPr="00E15D39">
              <w:rPr>
                <w:rFonts w:ascii="Arial" w:hAnsi="Arial" w:cs="Arial"/>
              </w:rPr>
              <w:t>15</w:t>
            </w:r>
          </w:p>
        </w:tc>
        <w:tc>
          <w:tcPr>
            <w:tcW w:w="1231" w:type="dxa"/>
            <w:shd w:val="clear" w:color="auto" w:fill="FFFFFF"/>
            <w:noWrap/>
            <w:hideMark/>
          </w:tcPr>
          <w:p w14:paraId="1B3CA49F" w14:textId="77777777" w:rsidR="00153032" w:rsidRPr="00E15D39" w:rsidRDefault="00153032" w:rsidP="00300047">
            <w:pPr>
              <w:rPr>
                <w:rFonts w:ascii="Arial" w:hAnsi="Arial" w:cs="Arial"/>
              </w:rPr>
            </w:pPr>
            <w:r w:rsidRPr="00E15D39">
              <w:rPr>
                <w:rFonts w:ascii="Arial" w:hAnsi="Arial" w:cs="Arial"/>
              </w:rPr>
              <w:t>5</w:t>
            </w:r>
          </w:p>
        </w:tc>
      </w:tr>
      <w:tr w:rsidR="00153032" w:rsidRPr="00E15D39" w14:paraId="0B747400" w14:textId="77777777" w:rsidTr="00F509F3">
        <w:trPr>
          <w:tblCellSpacing w:w="15" w:type="dxa"/>
        </w:trPr>
        <w:tc>
          <w:tcPr>
            <w:tcW w:w="2366" w:type="dxa"/>
            <w:shd w:val="clear" w:color="auto" w:fill="FFFFFF" w:themeFill="background1"/>
            <w:tcMar>
              <w:top w:w="0" w:type="dxa"/>
              <w:left w:w="225" w:type="dxa"/>
              <w:bottom w:w="0" w:type="dxa"/>
              <w:right w:w="0" w:type="dxa"/>
            </w:tcMar>
            <w:hideMark/>
          </w:tcPr>
          <w:p w14:paraId="6896F380" w14:textId="77777777" w:rsidR="00153032" w:rsidRPr="00E15D39" w:rsidRDefault="00153032" w:rsidP="00300047">
            <w:pPr>
              <w:rPr>
                <w:rFonts w:ascii="Arial" w:hAnsi="Arial" w:cs="Arial"/>
              </w:rPr>
            </w:pPr>
            <w:r w:rsidRPr="00E15D39">
              <w:rPr>
                <w:rFonts w:ascii="Arial" w:hAnsi="Arial" w:cs="Arial"/>
              </w:rPr>
              <w:t>Higher</w:t>
            </w:r>
          </w:p>
        </w:tc>
        <w:tc>
          <w:tcPr>
            <w:tcW w:w="1529" w:type="dxa"/>
            <w:shd w:val="clear" w:color="auto" w:fill="FFFFFF"/>
            <w:noWrap/>
            <w:hideMark/>
          </w:tcPr>
          <w:p w14:paraId="0208661F" w14:textId="77777777" w:rsidR="00153032" w:rsidRPr="00E15D39" w:rsidRDefault="00153032" w:rsidP="00300047">
            <w:pPr>
              <w:rPr>
                <w:rFonts w:ascii="Arial" w:hAnsi="Arial" w:cs="Arial"/>
              </w:rPr>
            </w:pPr>
            <w:r w:rsidRPr="00E15D39">
              <w:rPr>
                <w:rFonts w:ascii="Arial" w:hAnsi="Arial" w:cs="Arial"/>
              </w:rPr>
              <w:t>4 741</w:t>
            </w:r>
          </w:p>
        </w:tc>
        <w:tc>
          <w:tcPr>
            <w:tcW w:w="1671" w:type="dxa"/>
            <w:shd w:val="clear" w:color="auto" w:fill="FFFFFF"/>
            <w:noWrap/>
            <w:hideMark/>
          </w:tcPr>
          <w:p w14:paraId="1742726E" w14:textId="77777777" w:rsidR="00153032" w:rsidRPr="00E15D39" w:rsidRDefault="00153032" w:rsidP="00300047">
            <w:pPr>
              <w:rPr>
                <w:rFonts w:ascii="Arial" w:hAnsi="Arial" w:cs="Arial"/>
              </w:rPr>
            </w:pPr>
            <w:r w:rsidRPr="00E15D39">
              <w:rPr>
                <w:rFonts w:ascii="Arial" w:hAnsi="Arial" w:cs="Arial"/>
              </w:rPr>
              <w:t>3</w:t>
            </w:r>
          </w:p>
        </w:tc>
        <w:tc>
          <w:tcPr>
            <w:tcW w:w="1954" w:type="dxa"/>
            <w:shd w:val="clear" w:color="auto" w:fill="FFFFFF"/>
            <w:noWrap/>
            <w:hideMark/>
          </w:tcPr>
          <w:p w14:paraId="6B2C9E28" w14:textId="77777777" w:rsidR="00153032" w:rsidRPr="00E15D39" w:rsidRDefault="00153032" w:rsidP="00300047">
            <w:pPr>
              <w:rPr>
                <w:rFonts w:ascii="Arial" w:hAnsi="Arial" w:cs="Arial"/>
              </w:rPr>
            </w:pPr>
            <w:r w:rsidRPr="00E15D39">
              <w:rPr>
                <w:rFonts w:ascii="Arial" w:hAnsi="Arial" w:cs="Arial"/>
              </w:rPr>
              <w:t>4</w:t>
            </w:r>
          </w:p>
        </w:tc>
        <w:tc>
          <w:tcPr>
            <w:tcW w:w="1671" w:type="dxa"/>
            <w:shd w:val="clear" w:color="auto" w:fill="FFFFFF"/>
            <w:noWrap/>
            <w:hideMark/>
          </w:tcPr>
          <w:p w14:paraId="29BC5E37" w14:textId="77777777" w:rsidR="00153032" w:rsidRPr="00E15D39" w:rsidRDefault="00153032" w:rsidP="00300047">
            <w:pPr>
              <w:rPr>
                <w:rFonts w:ascii="Arial" w:hAnsi="Arial" w:cs="Arial"/>
              </w:rPr>
            </w:pPr>
            <w:r w:rsidRPr="00E15D39">
              <w:rPr>
                <w:rFonts w:ascii="Arial" w:hAnsi="Arial" w:cs="Arial"/>
              </w:rPr>
              <w:t>4</w:t>
            </w:r>
          </w:p>
        </w:tc>
        <w:tc>
          <w:tcPr>
            <w:tcW w:w="1231" w:type="dxa"/>
            <w:shd w:val="clear" w:color="auto" w:fill="FFFFFF"/>
            <w:noWrap/>
            <w:hideMark/>
          </w:tcPr>
          <w:p w14:paraId="3A773D39" w14:textId="77777777" w:rsidR="00153032" w:rsidRPr="00E15D39" w:rsidRDefault="00153032" w:rsidP="00300047">
            <w:pPr>
              <w:rPr>
                <w:rFonts w:ascii="Arial" w:hAnsi="Arial" w:cs="Arial"/>
              </w:rPr>
            </w:pPr>
            <w:r w:rsidRPr="00E15D39">
              <w:rPr>
                <w:rFonts w:ascii="Arial" w:hAnsi="Arial" w:cs="Arial"/>
              </w:rPr>
              <w:t>-</w:t>
            </w:r>
          </w:p>
        </w:tc>
      </w:tr>
      <w:tr w:rsidR="00153032" w:rsidRPr="00E15D39" w14:paraId="54D97AE4" w14:textId="77777777" w:rsidTr="00F509F3">
        <w:trPr>
          <w:tblCellSpacing w:w="15" w:type="dxa"/>
        </w:trPr>
        <w:tc>
          <w:tcPr>
            <w:tcW w:w="2366" w:type="dxa"/>
            <w:shd w:val="clear" w:color="auto" w:fill="FFFFFF" w:themeFill="background1"/>
            <w:tcMar>
              <w:top w:w="0" w:type="dxa"/>
              <w:left w:w="225" w:type="dxa"/>
              <w:bottom w:w="0" w:type="dxa"/>
              <w:right w:w="0" w:type="dxa"/>
            </w:tcMar>
            <w:hideMark/>
          </w:tcPr>
          <w:p w14:paraId="0D92D1A2" w14:textId="77777777" w:rsidR="00153032" w:rsidRPr="00E15D39" w:rsidRDefault="00153032" w:rsidP="00300047">
            <w:pPr>
              <w:rPr>
                <w:rFonts w:ascii="Arial" w:hAnsi="Arial" w:cs="Arial"/>
              </w:rPr>
            </w:pPr>
            <w:r w:rsidRPr="00E15D39">
              <w:rPr>
                <w:rFonts w:ascii="Arial" w:hAnsi="Arial" w:cs="Arial"/>
              </w:rPr>
              <w:t>Other</w:t>
            </w:r>
          </w:p>
        </w:tc>
        <w:tc>
          <w:tcPr>
            <w:tcW w:w="1529" w:type="dxa"/>
            <w:shd w:val="clear" w:color="auto" w:fill="FFFFFF"/>
            <w:noWrap/>
            <w:hideMark/>
          </w:tcPr>
          <w:p w14:paraId="5480FF14" w14:textId="77777777" w:rsidR="00153032" w:rsidRPr="00E15D39" w:rsidRDefault="00153032" w:rsidP="00300047">
            <w:pPr>
              <w:rPr>
                <w:rFonts w:ascii="Arial" w:hAnsi="Arial" w:cs="Arial"/>
              </w:rPr>
            </w:pPr>
            <w:r w:rsidRPr="00E15D39">
              <w:rPr>
                <w:rFonts w:ascii="Arial" w:hAnsi="Arial" w:cs="Arial"/>
              </w:rPr>
              <w:t>-</w:t>
            </w:r>
          </w:p>
        </w:tc>
        <w:tc>
          <w:tcPr>
            <w:tcW w:w="1671" w:type="dxa"/>
            <w:shd w:val="clear" w:color="auto" w:fill="FFFFFF"/>
            <w:noWrap/>
            <w:hideMark/>
          </w:tcPr>
          <w:p w14:paraId="73C68A30" w14:textId="77777777" w:rsidR="00153032" w:rsidRPr="00E15D39" w:rsidRDefault="00153032" w:rsidP="00300047">
            <w:pPr>
              <w:rPr>
                <w:rFonts w:ascii="Arial" w:hAnsi="Arial" w:cs="Arial"/>
              </w:rPr>
            </w:pPr>
            <w:r w:rsidRPr="00E15D39">
              <w:rPr>
                <w:rFonts w:ascii="Arial" w:hAnsi="Arial" w:cs="Arial"/>
              </w:rPr>
              <w:t>-</w:t>
            </w:r>
          </w:p>
        </w:tc>
        <w:tc>
          <w:tcPr>
            <w:tcW w:w="1954" w:type="dxa"/>
            <w:shd w:val="clear" w:color="auto" w:fill="FFFFFF"/>
            <w:noWrap/>
            <w:hideMark/>
          </w:tcPr>
          <w:p w14:paraId="22B0512B" w14:textId="77777777" w:rsidR="00153032" w:rsidRPr="00E15D39" w:rsidRDefault="00153032" w:rsidP="00300047">
            <w:pPr>
              <w:rPr>
                <w:rFonts w:ascii="Arial" w:hAnsi="Arial" w:cs="Arial"/>
              </w:rPr>
            </w:pPr>
            <w:r w:rsidRPr="00E15D39">
              <w:rPr>
                <w:rFonts w:ascii="Arial" w:hAnsi="Arial" w:cs="Arial"/>
              </w:rPr>
              <w:t>-</w:t>
            </w:r>
          </w:p>
        </w:tc>
        <w:tc>
          <w:tcPr>
            <w:tcW w:w="1671" w:type="dxa"/>
            <w:shd w:val="clear" w:color="auto" w:fill="FFFFFF"/>
            <w:noWrap/>
            <w:hideMark/>
          </w:tcPr>
          <w:p w14:paraId="6126B0AA" w14:textId="77777777" w:rsidR="00153032" w:rsidRPr="00E15D39" w:rsidRDefault="00153032" w:rsidP="00300047">
            <w:pPr>
              <w:rPr>
                <w:rFonts w:ascii="Arial" w:hAnsi="Arial" w:cs="Arial"/>
              </w:rPr>
            </w:pPr>
            <w:r w:rsidRPr="00E15D39">
              <w:rPr>
                <w:rFonts w:ascii="Arial" w:hAnsi="Arial" w:cs="Arial"/>
              </w:rPr>
              <w:t>-</w:t>
            </w:r>
          </w:p>
        </w:tc>
        <w:tc>
          <w:tcPr>
            <w:tcW w:w="1231" w:type="dxa"/>
            <w:shd w:val="clear" w:color="auto" w:fill="FFFFFF"/>
            <w:noWrap/>
            <w:hideMark/>
          </w:tcPr>
          <w:p w14:paraId="245465FE" w14:textId="77777777" w:rsidR="00153032" w:rsidRPr="00E15D39" w:rsidRDefault="00153032" w:rsidP="00300047">
            <w:pPr>
              <w:rPr>
                <w:rFonts w:ascii="Arial" w:hAnsi="Arial" w:cs="Arial"/>
              </w:rPr>
            </w:pPr>
            <w:r w:rsidRPr="00E15D39">
              <w:rPr>
                <w:rFonts w:ascii="Arial" w:hAnsi="Arial" w:cs="Arial"/>
              </w:rPr>
              <w:t>-</w:t>
            </w:r>
          </w:p>
        </w:tc>
      </w:tr>
      <w:tr w:rsidR="00153032" w:rsidRPr="00E15D39" w14:paraId="15D364DA" w14:textId="77777777" w:rsidTr="00F509F3">
        <w:trPr>
          <w:tblCellSpacing w:w="15" w:type="dxa"/>
        </w:trPr>
        <w:tc>
          <w:tcPr>
            <w:tcW w:w="2366" w:type="dxa"/>
            <w:shd w:val="clear" w:color="auto" w:fill="FFFFFF" w:themeFill="background1"/>
            <w:tcMar>
              <w:top w:w="0" w:type="dxa"/>
              <w:left w:w="225" w:type="dxa"/>
              <w:bottom w:w="0" w:type="dxa"/>
              <w:right w:w="0" w:type="dxa"/>
            </w:tcMar>
            <w:hideMark/>
          </w:tcPr>
          <w:p w14:paraId="364C70D1" w14:textId="77777777" w:rsidR="00153032" w:rsidRPr="00E15D39" w:rsidRDefault="00153032" w:rsidP="00300047">
            <w:pPr>
              <w:rPr>
                <w:rFonts w:ascii="Arial" w:hAnsi="Arial" w:cs="Arial"/>
              </w:rPr>
            </w:pPr>
            <w:r w:rsidRPr="00E15D39">
              <w:rPr>
                <w:rFonts w:ascii="Arial" w:hAnsi="Arial" w:cs="Arial"/>
              </w:rPr>
              <w:t>Unspecified</w:t>
            </w:r>
          </w:p>
        </w:tc>
        <w:tc>
          <w:tcPr>
            <w:tcW w:w="1529" w:type="dxa"/>
            <w:shd w:val="clear" w:color="auto" w:fill="FFFFFF"/>
            <w:noWrap/>
            <w:hideMark/>
          </w:tcPr>
          <w:p w14:paraId="2D90E2A9" w14:textId="77777777" w:rsidR="00153032" w:rsidRPr="00E15D39" w:rsidRDefault="00153032" w:rsidP="00300047">
            <w:pPr>
              <w:rPr>
                <w:rFonts w:ascii="Arial" w:hAnsi="Arial" w:cs="Arial"/>
              </w:rPr>
            </w:pPr>
            <w:r w:rsidRPr="00E15D39">
              <w:rPr>
                <w:rFonts w:ascii="Arial" w:hAnsi="Arial" w:cs="Arial"/>
              </w:rPr>
              <w:t>99</w:t>
            </w:r>
          </w:p>
        </w:tc>
        <w:tc>
          <w:tcPr>
            <w:tcW w:w="1671" w:type="dxa"/>
            <w:shd w:val="clear" w:color="auto" w:fill="FFFFFF"/>
            <w:noWrap/>
            <w:hideMark/>
          </w:tcPr>
          <w:p w14:paraId="2A5433FB" w14:textId="77777777" w:rsidR="00153032" w:rsidRPr="00E15D39" w:rsidRDefault="00153032" w:rsidP="00300047">
            <w:pPr>
              <w:rPr>
                <w:rFonts w:ascii="Arial" w:hAnsi="Arial" w:cs="Arial"/>
              </w:rPr>
            </w:pPr>
            <w:r w:rsidRPr="00E15D39">
              <w:rPr>
                <w:rFonts w:ascii="Arial" w:hAnsi="Arial" w:cs="Arial"/>
              </w:rPr>
              <w:t>-</w:t>
            </w:r>
          </w:p>
        </w:tc>
        <w:tc>
          <w:tcPr>
            <w:tcW w:w="1954" w:type="dxa"/>
            <w:shd w:val="clear" w:color="auto" w:fill="FFFFFF"/>
            <w:noWrap/>
            <w:hideMark/>
          </w:tcPr>
          <w:p w14:paraId="7B5ADBB4" w14:textId="77777777" w:rsidR="00153032" w:rsidRPr="00E15D39" w:rsidRDefault="00153032" w:rsidP="00300047">
            <w:pPr>
              <w:rPr>
                <w:rFonts w:ascii="Arial" w:hAnsi="Arial" w:cs="Arial"/>
              </w:rPr>
            </w:pPr>
            <w:r w:rsidRPr="00E15D39">
              <w:rPr>
                <w:rFonts w:ascii="Arial" w:hAnsi="Arial" w:cs="Arial"/>
              </w:rPr>
              <w:t>-</w:t>
            </w:r>
          </w:p>
        </w:tc>
        <w:tc>
          <w:tcPr>
            <w:tcW w:w="1671" w:type="dxa"/>
            <w:shd w:val="clear" w:color="auto" w:fill="FFFFFF"/>
            <w:noWrap/>
            <w:hideMark/>
          </w:tcPr>
          <w:p w14:paraId="67AB7915" w14:textId="77777777" w:rsidR="00153032" w:rsidRPr="00E15D39" w:rsidRDefault="00153032" w:rsidP="00300047">
            <w:pPr>
              <w:rPr>
                <w:rFonts w:ascii="Arial" w:hAnsi="Arial" w:cs="Arial"/>
              </w:rPr>
            </w:pPr>
            <w:r w:rsidRPr="00E15D39">
              <w:rPr>
                <w:rFonts w:ascii="Arial" w:hAnsi="Arial" w:cs="Arial"/>
              </w:rPr>
              <w:t>-</w:t>
            </w:r>
          </w:p>
        </w:tc>
        <w:tc>
          <w:tcPr>
            <w:tcW w:w="1231" w:type="dxa"/>
            <w:shd w:val="clear" w:color="auto" w:fill="FFFFFF"/>
            <w:noWrap/>
            <w:hideMark/>
          </w:tcPr>
          <w:p w14:paraId="3850FBA9" w14:textId="77777777" w:rsidR="00153032" w:rsidRPr="00E15D39" w:rsidRDefault="00153032" w:rsidP="00300047">
            <w:pPr>
              <w:rPr>
                <w:rFonts w:ascii="Arial" w:hAnsi="Arial" w:cs="Arial"/>
              </w:rPr>
            </w:pPr>
            <w:r w:rsidRPr="00E15D39">
              <w:rPr>
                <w:rFonts w:ascii="Arial" w:hAnsi="Arial" w:cs="Arial"/>
              </w:rPr>
              <w:t>-</w:t>
            </w:r>
          </w:p>
        </w:tc>
      </w:tr>
      <w:tr w:rsidR="00153032" w:rsidRPr="00E15D39" w14:paraId="4FC7F07C" w14:textId="77777777" w:rsidTr="00F509F3">
        <w:trPr>
          <w:tblCellSpacing w:w="15" w:type="dxa"/>
        </w:trPr>
        <w:tc>
          <w:tcPr>
            <w:tcW w:w="2366" w:type="dxa"/>
            <w:shd w:val="clear" w:color="auto" w:fill="FFFFFF" w:themeFill="background1"/>
            <w:tcMar>
              <w:top w:w="0" w:type="dxa"/>
              <w:left w:w="225" w:type="dxa"/>
              <w:bottom w:w="0" w:type="dxa"/>
              <w:right w:w="0" w:type="dxa"/>
            </w:tcMar>
            <w:hideMark/>
          </w:tcPr>
          <w:p w14:paraId="69D0CC98" w14:textId="77777777" w:rsidR="00153032" w:rsidRPr="00E15D39" w:rsidRDefault="00153032" w:rsidP="00300047">
            <w:pPr>
              <w:rPr>
                <w:rFonts w:ascii="Arial" w:hAnsi="Arial" w:cs="Arial"/>
              </w:rPr>
            </w:pPr>
            <w:r w:rsidRPr="00E15D39">
              <w:rPr>
                <w:rFonts w:ascii="Arial" w:hAnsi="Arial" w:cs="Arial"/>
              </w:rPr>
              <w:t>Not applicable</w:t>
            </w:r>
          </w:p>
        </w:tc>
        <w:tc>
          <w:tcPr>
            <w:tcW w:w="1529" w:type="dxa"/>
            <w:shd w:val="clear" w:color="auto" w:fill="FFFFFF"/>
            <w:noWrap/>
            <w:hideMark/>
          </w:tcPr>
          <w:p w14:paraId="0A45D56A" w14:textId="77777777" w:rsidR="00153032" w:rsidRPr="00E15D39" w:rsidRDefault="00153032" w:rsidP="00300047">
            <w:pPr>
              <w:rPr>
                <w:rFonts w:ascii="Arial" w:hAnsi="Arial" w:cs="Arial"/>
              </w:rPr>
            </w:pPr>
            <w:r w:rsidRPr="00E15D39">
              <w:rPr>
                <w:rFonts w:ascii="Arial" w:hAnsi="Arial" w:cs="Arial"/>
              </w:rPr>
              <w:t>19 576</w:t>
            </w:r>
          </w:p>
        </w:tc>
        <w:tc>
          <w:tcPr>
            <w:tcW w:w="1671" w:type="dxa"/>
            <w:shd w:val="clear" w:color="auto" w:fill="FFFFFF"/>
            <w:noWrap/>
            <w:hideMark/>
          </w:tcPr>
          <w:p w14:paraId="3418F017" w14:textId="77777777" w:rsidR="00153032" w:rsidRPr="00E15D39" w:rsidRDefault="00153032" w:rsidP="00300047">
            <w:pPr>
              <w:rPr>
                <w:rFonts w:ascii="Arial" w:hAnsi="Arial" w:cs="Arial"/>
              </w:rPr>
            </w:pPr>
            <w:r w:rsidRPr="00E15D39">
              <w:rPr>
                <w:rFonts w:ascii="Arial" w:hAnsi="Arial" w:cs="Arial"/>
              </w:rPr>
              <w:t>26</w:t>
            </w:r>
          </w:p>
        </w:tc>
        <w:tc>
          <w:tcPr>
            <w:tcW w:w="1954" w:type="dxa"/>
            <w:shd w:val="clear" w:color="auto" w:fill="FFFFFF"/>
            <w:noWrap/>
            <w:hideMark/>
          </w:tcPr>
          <w:p w14:paraId="3BBF7F1E" w14:textId="77777777" w:rsidR="00153032" w:rsidRPr="00E15D39" w:rsidRDefault="00153032" w:rsidP="00300047">
            <w:pPr>
              <w:rPr>
                <w:rFonts w:ascii="Arial" w:hAnsi="Arial" w:cs="Arial"/>
              </w:rPr>
            </w:pPr>
            <w:r w:rsidRPr="00E15D39">
              <w:rPr>
                <w:rFonts w:ascii="Arial" w:hAnsi="Arial" w:cs="Arial"/>
              </w:rPr>
              <w:t>16</w:t>
            </w:r>
          </w:p>
        </w:tc>
        <w:tc>
          <w:tcPr>
            <w:tcW w:w="1671" w:type="dxa"/>
            <w:shd w:val="clear" w:color="auto" w:fill="FFFFFF"/>
            <w:noWrap/>
            <w:hideMark/>
          </w:tcPr>
          <w:p w14:paraId="3C7C76CB" w14:textId="77777777" w:rsidR="00153032" w:rsidRPr="00E15D39" w:rsidRDefault="00153032" w:rsidP="00300047">
            <w:pPr>
              <w:rPr>
                <w:rFonts w:ascii="Arial" w:hAnsi="Arial" w:cs="Arial"/>
              </w:rPr>
            </w:pPr>
            <w:r w:rsidRPr="00E15D39">
              <w:rPr>
                <w:rFonts w:ascii="Arial" w:hAnsi="Arial" w:cs="Arial"/>
              </w:rPr>
              <w:t>18</w:t>
            </w:r>
          </w:p>
        </w:tc>
        <w:tc>
          <w:tcPr>
            <w:tcW w:w="1231" w:type="dxa"/>
            <w:shd w:val="clear" w:color="auto" w:fill="FFFFFF"/>
            <w:noWrap/>
            <w:hideMark/>
          </w:tcPr>
          <w:p w14:paraId="0DE61BDF" w14:textId="77777777" w:rsidR="00153032" w:rsidRPr="00E15D39" w:rsidRDefault="00153032" w:rsidP="00300047">
            <w:pPr>
              <w:rPr>
                <w:rFonts w:ascii="Arial" w:hAnsi="Arial" w:cs="Arial"/>
              </w:rPr>
            </w:pPr>
            <w:r w:rsidRPr="00E15D39">
              <w:rPr>
                <w:rFonts w:ascii="Arial" w:hAnsi="Arial" w:cs="Arial"/>
              </w:rPr>
              <w:t>7</w:t>
            </w:r>
          </w:p>
        </w:tc>
      </w:tr>
    </w:tbl>
    <w:p w14:paraId="4461A0E9" w14:textId="77777777" w:rsidR="00153032" w:rsidRPr="00E15D39" w:rsidRDefault="00153032" w:rsidP="00300047">
      <w:pPr>
        <w:rPr>
          <w:rFonts w:ascii="Arial" w:hAnsi="Arial" w:cs="Arial"/>
        </w:rPr>
      </w:pPr>
      <w:r w:rsidRPr="00E15D39">
        <w:rPr>
          <w:rFonts w:ascii="Arial" w:hAnsi="Arial" w:cs="Arial"/>
        </w:rPr>
        <w:t>Source: Census 2011</w:t>
      </w:r>
    </w:p>
    <w:tbl>
      <w:tblPr>
        <w:tblW w:w="10632" w:type="dxa"/>
        <w:tblCellSpacing w:w="15" w:type="dxa"/>
        <w:tblInd w:w="-821" w:type="dxa"/>
        <w:shd w:val="clear" w:color="auto" w:fill="C0C0C0"/>
        <w:tblCellMar>
          <w:left w:w="0" w:type="dxa"/>
          <w:right w:w="0" w:type="dxa"/>
        </w:tblCellMar>
        <w:tblLook w:val="04A0" w:firstRow="1" w:lastRow="0" w:firstColumn="1" w:lastColumn="0" w:noHBand="0" w:noVBand="1"/>
      </w:tblPr>
      <w:tblGrid>
        <w:gridCol w:w="1702"/>
        <w:gridCol w:w="1559"/>
        <w:gridCol w:w="1418"/>
        <w:gridCol w:w="1842"/>
        <w:gridCol w:w="1276"/>
        <w:gridCol w:w="1276"/>
        <w:gridCol w:w="1559"/>
      </w:tblGrid>
      <w:tr w:rsidR="00153032" w:rsidRPr="00E15D39" w14:paraId="34920F27" w14:textId="77777777" w:rsidTr="00153032">
        <w:trPr>
          <w:tblCellSpacing w:w="15" w:type="dxa"/>
        </w:trPr>
        <w:tc>
          <w:tcPr>
            <w:tcW w:w="10572" w:type="dxa"/>
            <w:gridSpan w:val="7"/>
            <w:shd w:val="clear" w:color="auto" w:fill="FFFFFF"/>
            <w:vAlign w:val="center"/>
            <w:hideMark/>
          </w:tcPr>
          <w:p w14:paraId="7066D8A4" w14:textId="77777777" w:rsidR="00153032" w:rsidRPr="00E15D39" w:rsidRDefault="00153032" w:rsidP="00300047">
            <w:pPr>
              <w:rPr>
                <w:rFonts w:ascii="Arial" w:hAnsi="Arial" w:cs="Arial"/>
              </w:rPr>
            </w:pPr>
            <w:r w:rsidRPr="00E15D39">
              <w:rPr>
                <w:rFonts w:ascii="Arial" w:hAnsi="Arial" w:cs="Arial"/>
              </w:rPr>
              <w:t xml:space="preserve">Census 2011 by municipalities, school attendance, gender and population group </w:t>
            </w:r>
          </w:p>
        </w:tc>
      </w:tr>
      <w:tr w:rsidR="00153032" w:rsidRPr="00E15D39" w14:paraId="50B1521B" w14:textId="77777777" w:rsidTr="00F509F3">
        <w:trPr>
          <w:tblCellSpacing w:w="15" w:type="dxa"/>
        </w:trPr>
        <w:tc>
          <w:tcPr>
            <w:tcW w:w="1657" w:type="dxa"/>
            <w:tcBorders>
              <w:top w:val="single" w:sz="6" w:space="0" w:color="000000"/>
              <w:bottom w:val="single" w:sz="6" w:space="0" w:color="333333"/>
            </w:tcBorders>
            <w:shd w:val="clear" w:color="auto" w:fill="FFFFFF" w:themeFill="background1"/>
            <w:vAlign w:val="center"/>
            <w:hideMark/>
          </w:tcPr>
          <w:p w14:paraId="625C2382" w14:textId="77777777" w:rsidR="00153032" w:rsidRPr="00E15D39" w:rsidRDefault="00153032" w:rsidP="00300047">
            <w:pPr>
              <w:rPr>
                <w:rFonts w:ascii="Arial" w:hAnsi="Arial" w:cs="Arial"/>
              </w:rPr>
            </w:pPr>
          </w:p>
        </w:tc>
        <w:tc>
          <w:tcPr>
            <w:tcW w:w="1529" w:type="dxa"/>
            <w:tcBorders>
              <w:top w:val="single" w:sz="6" w:space="0" w:color="000000"/>
              <w:bottom w:val="single" w:sz="6" w:space="0" w:color="333333"/>
            </w:tcBorders>
            <w:shd w:val="clear" w:color="auto" w:fill="FFFFFF" w:themeFill="background1"/>
            <w:vAlign w:val="center"/>
            <w:hideMark/>
          </w:tcPr>
          <w:p w14:paraId="03CB11FD" w14:textId="77777777" w:rsidR="00153032" w:rsidRPr="00E15D39" w:rsidRDefault="00153032" w:rsidP="00300047">
            <w:pPr>
              <w:rPr>
                <w:rFonts w:ascii="Arial" w:hAnsi="Arial" w:cs="Arial"/>
              </w:rPr>
            </w:pPr>
            <w:r w:rsidRPr="00E15D39">
              <w:rPr>
                <w:rFonts w:ascii="Arial" w:hAnsi="Arial" w:cs="Arial"/>
              </w:rPr>
              <w:t>Black African</w:t>
            </w:r>
          </w:p>
        </w:tc>
        <w:tc>
          <w:tcPr>
            <w:tcW w:w="1388" w:type="dxa"/>
            <w:tcBorders>
              <w:top w:val="single" w:sz="6" w:space="0" w:color="000000"/>
              <w:bottom w:val="single" w:sz="6" w:space="0" w:color="333333"/>
            </w:tcBorders>
            <w:shd w:val="clear" w:color="auto" w:fill="FFFFFF" w:themeFill="background1"/>
            <w:vAlign w:val="center"/>
            <w:hideMark/>
          </w:tcPr>
          <w:p w14:paraId="207DCFA2" w14:textId="77777777" w:rsidR="00153032" w:rsidRPr="00E15D39" w:rsidRDefault="00153032" w:rsidP="00300047">
            <w:pPr>
              <w:rPr>
                <w:rFonts w:ascii="Arial" w:hAnsi="Arial" w:cs="Arial"/>
              </w:rPr>
            </w:pPr>
            <w:r w:rsidRPr="00E15D39">
              <w:rPr>
                <w:rFonts w:ascii="Arial" w:hAnsi="Arial" w:cs="Arial"/>
              </w:rPr>
              <w:t>Coloured</w:t>
            </w:r>
          </w:p>
        </w:tc>
        <w:tc>
          <w:tcPr>
            <w:tcW w:w="1812" w:type="dxa"/>
            <w:tcBorders>
              <w:top w:val="single" w:sz="6" w:space="0" w:color="000000"/>
              <w:bottom w:val="single" w:sz="6" w:space="0" w:color="333333"/>
            </w:tcBorders>
            <w:shd w:val="clear" w:color="auto" w:fill="FFFFFF" w:themeFill="background1"/>
            <w:vAlign w:val="center"/>
            <w:hideMark/>
          </w:tcPr>
          <w:p w14:paraId="15934096" w14:textId="77777777" w:rsidR="00153032" w:rsidRPr="00E15D39" w:rsidRDefault="00153032" w:rsidP="00300047">
            <w:pPr>
              <w:rPr>
                <w:rFonts w:ascii="Arial" w:hAnsi="Arial" w:cs="Arial"/>
              </w:rPr>
            </w:pPr>
            <w:r w:rsidRPr="00E15D39">
              <w:rPr>
                <w:rFonts w:ascii="Arial" w:hAnsi="Arial" w:cs="Arial"/>
              </w:rPr>
              <w:t>Indian or Asian</w:t>
            </w:r>
          </w:p>
        </w:tc>
        <w:tc>
          <w:tcPr>
            <w:tcW w:w="1246" w:type="dxa"/>
            <w:tcBorders>
              <w:top w:val="single" w:sz="6" w:space="0" w:color="000000"/>
              <w:bottom w:val="single" w:sz="6" w:space="0" w:color="333333"/>
            </w:tcBorders>
            <w:shd w:val="clear" w:color="auto" w:fill="FFFFFF" w:themeFill="background1"/>
            <w:vAlign w:val="center"/>
            <w:hideMark/>
          </w:tcPr>
          <w:p w14:paraId="4D217FF3" w14:textId="77777777" w:rsidR="00153032" w:rsidRPr="00E15D39" w:rsidRDefault="00153032" w:rsidP="00300047">
            <w:pPr>
              <w:rPr>
                <w:rFonts w:ascii="Arial" w:hAnsi="Arial" w:cs="Arial"/>
              </w:rPr>
            </w:pPr>
            <w:r w:rsidRPr="00E15D39">
              <w:rPr>
                <w:rFonts w:ascii="Arial" w:hAnsi="Arial" w:cs="Arial"/>
              </w:rPr>
              <w:t>White</w:t>
            </w:r>
          </w:p>
        </w:tc>
        <w:tc>
          <w:tcPr>
            <w:tcW w:w="1246" w:type="dxa"/>
            <w:tcBorders>
              <w:top w:val="single" w:sz="6" w:space="0" w:color="000000"/>
              <w:bottom w:val="single" w:sz="6" w:space="0" w:color="333333"/>
            </w:tcBorders>
            <w:shd w:val="clear" w:color="auto" w:fill="FFFFFF" w:themeFill="background1"/>
            <w:vAlign w:val="center"/>
            <w:hideMark/>
          </w:tcPr>
          <w:p w14:paraId="193675BB" w14:textId="77777777" w:rsidR="00153032" w:rsidRPr="00E15D39" w:rsidRDefault="00153032" w:rsidP="00300047">
            <w:pPr>
              <w:rPr>
                <w:rFonts w:ascii="Arial" w:hAnsi="Arial" w:cs="Arial"/>
              </w:rPr>
            </w:pPr>
            <w:r w:rsidRPr="00E15D39">
              <w:rPr>
                <w:rFonts w:ascii="Arial" w:hAnsi="Arial" w:cs="Arial"/>
              </w:rPr>
              <w:t>Other</w:t>
            </w:r>
          </w:p>
        </w:tc>
        <w:tc>
          <w:tcPr>
            <w:tcW w:w="1514" w:type="dxa"/>
            <w:tcBorders>
              <w:top w:val="single" w:sz="6" w:space="0" w:color="000000"/>
              <w:bottom w:val="single" w:sz="6" w:space="0" w:color="333333"/>
            </w:tcBorders>
            <w:shd w:val="clear" w:color="auto" w:fill="FFFFFF" w:themeFill="background1"/>
            <w:vAlign w:val="center"/>
            <w:hideMark/>
          </w:tcPr>
          <w:p w14:paraId="594F425A" w14:textId="77777777" w:rsidR="00153032" w:rsidRPr="00E15D39" w:rsidRDefault="00153032" w:rsidP="00300047">
            <w:pPr>
              <w:rPr>
                <w:rFonts w:ascii="Arial" w:hAnsi="Arial" w:cs="Arial"/>
              </w:rPr>
            </w:pPr>
            <w:r w:rsidRPr="00E15D39">
              <w:rPr>
                <w:rFonts w:ascii="Arial" w:hAnsi="Arial" w:cs="Arial"/>
              </w:rPr>
              <w:t>Unspecified</w:t>
            </w:r>
          </w:p>
        </w:tc>
      </w:tr>
      <w:tr w:rsidR="00153032" w:rsidRPr="00E15D39" w14:paraId="1E32D8C6" w14:textId="77777777" w:rsidTr="00F509F3">
        <w:trPr>
          <w:tblCellSpacing w:w="15" w:type="dxa"/>
        </w:trPr>
        <w:tc>
          <w:tcPr>
            <w:tcW w:w="1657" w:type="dxa"/>
            <w:shd w:val="clear" w:color="auto" w:fill="FFFFFF" w:themeFill="background1"/>
            <w:hideMark/>
          </w:tcPr>
          <w:p w14:paraId="3DA7C6BA" w14:textId="77777777" w:rsidR="00153032" w:rsidRPr="00E15D39" w:rsidRDefault="00153032" w:rsidP="00300047">
            <w:pPr>
              <w:rPr>
                <w:rFonts w:ascii="Arial" w:hAnsi="Arial" w:cs="Arial"/>
              </w:rPr>
            </w:pPr>
            <w:r w:rsidRPr="00E15D39">
              <w:rPr>
                <w:rFonts w:ascii="Arial" w:hAnsi="Arial" w:cs="Arial"/>
              </w:rPr>
              <w:t>LIM473: MLM</w:t>
            </w:r>
          </w:p>
        </w:tc>
        <w:tc>
          <w:tcPr>
            <w:tcW w:w="1529" w:type="dxa"/>
            <w:shd w:val="clear" w:color="auto" w:fill="FFFFFF"/>
            <w:hideMark/>
          </w:tcPr>
          <w:p w14:paraId="687F9D24" w14:textId="77777777" w:rsidR="00153032" w:rsidRPr="00E15D39" w:rsidRDefault="00153032" w:rsidP="00300047">
            <w:pPr>
              <w:rPr>
                <w:rFonts w:ascii="Arial" w:hAnsi="Arial" w:cs="Arial"/>
              </w:rPr>
            </w:pPr>
          </w:p>
        </w:tc>
        <w:tc>
          <w:tcPr>
            <w:tcW w:w="1388" w:type="dxa"/>
            <w:shd w:val="clear" w:color="auto" w:fill="FFFFFF"/>
            <w:hideMark/>
          </w:tcPr>
          <w:p w14:paraId="02BC6A8A" w14:textId="77777777" w:rsidR="00153032" w:rsidRPr="00E15D39" w:rsidRDefault="00153032" w:rsidP="00300047">
            <w:pPr>
              <w:rPr>
                <w:rFonts w:ascii="Arial" w:hAnsi="Arial" w:cs="Arial"/>
              </w:rPr>
            </w:pPr>
          </w:p>
        </w:tc>
        <w:tc>
          <w:tcPr>
            <w:tcW w:w="1812" w:type="dxa"/>
            <w:shd w:val="clear" w:color="auto" w:fill="FFFFFF"/>
            <w:hideMark/>
          </w:tcPr>
          <w:p w14:paraId="114FD84C" w14:textId="77777777" w:rsidR="00153032" w:rsidRPr="00E15D39" w:rsidRDefault="00153032" w:rsidP="00300047">
            <w:pPr>
              <w:rPr>
                <w:rFonts w:ascii="Arial" w:hAnsi="Arial" w:cs="Arial"/>
              </w:rPr>
            </w:pPr>
          </w:p>
        </w:tc>
        <w:tc>
          <w:tcPr>
            <w:tcW w:w="1246" w:type="dxa"/>
            <w:shd w:val="clear" w:color="auto" w:fill="FFFFFF"/>
            <w:hideMark/>
          </w:tcPr>
          <w:p w14:paraId="3F299CE0" w14:textId="77777777" w:rsidR="00153032" w:rsidRPr="00E15D39" w:rsidRDefault="00153032" w:rsidP="00300047">
            <w:pPr>
              <w:rPr>
                <w:rFonts w:ascii="Arial" w:hAnsi="Arial" w:cs="Arial"/>
              </w:rPr>
            </w:pPr>
          </w:p>
        </w:tc>
        <w:tc>
          <w:tcPr>
            <w:tcW w:w="1246" w:type="dxa"/>
            <w:shd w:val="clear" w:color="auto" w:fill="FFFFFF"/>
            <w:hideMark/>
          </w:tcPr>
          <w:p w14:paraId="3A740FDF" w14:textId="77777777" w:rsidR="00153032" w:rsidRPr="00E15D39" w:rsidRDefault="00153032" w:rsidP="00300047">
            <w:pPr>
              <w:rPr>
                <w:rFonts w:ascii="Arial" w:hAnsi="Arial" w:cs="Arial"/>
              </w:rPr>
            </w:pPr>
          </w:p>
        </w:tc>
        <w:tc>
          <w:tcPr>
            <w:tcW w:w="1514" w:type="dxa"/>
            <w:shd w:val="clear" w:color="auto" w:fill="FFFFFF"/>
            <w:hideMark/>
          </w:tcPr>
          <w:p w14:paraId="1191B754" w14:textId="77777777" w:rsidR="00153032" w:rsidRPr="00E15D39" w:rsidRDefault="00153032" w:rsidP="00300047">
            <w:pPr>
              <w:rPr>
                <w:rFonts w:ascii="Arial" w:hAnsi="Arial" w:cs="Arial"/>
              </w:rPr>
            </w:pPr>
          </w:p>
        </w:tc>
      </w:tr>
      <w:tr w:rsidR="00153032" w:rsidRPr="00E15D39" w14:paraId="7CD6C692" w14:textId="77777777" w:rsidTr="00F509F3">
        <w:trPr>
          <w:tblCellSpacing w:w="15" w:type="dxa"/>
        </w:trPr>
        <w:tc>
          <w:tcPr>
            <w:tcW w:w="1657" w:type="dxa"/>
            <w:shd w:val="clear" w:color="auto" w:fill="FFFFFF" w:themeFill="background1"/>
            <w:tcMar>
              <w:top w:w="0" w:type="dxa"/>
              <w:left w:w="105" w:type="dxa"/>
              <w:bottom w:w="0" w:type="dxa"/>
              <w:right w:w="0" w:type="dxa"/>
            </w:tcMar>
            <w:hideMark/>
          </w:tcPr>
          <w:p w14:paraId="1FB2F3CE" w14:textId="77777777" w:rsidR="00153032" w:rsidRPr="00E15D39" w:rsidRDefault="00153032" w:rsidP="00300047">
            <w:pPr>
              <w:rPr>
                <w:rFonts w:ascii="Arial" w:hAnsi="Arial" w:cs="Arial"/>
              </w:rPr>
            </w:pPr>
            <w:r w:rsidRPr="00E15D39">
              <w:rPr>
                <w:rFonts w:ascii="Arial" w:hAnsi="Arial" w:cs="Arial"/>
              </w:rPr>
              <w:t>Male</w:t>
            </w:r>
          </w:p>
        </w:tc>
        <w:tc>
          <w:tcPr>
            <w:tcW w:w="1529" w:type="dxa"/>
            <w:shd w:val="clear" w:color="auto" w:fill="FFFFFF"/>
            <w:hideMark/>
          </w:tcPr>
          <w:p w14:paraId="2F3FF171" w14:textId="77777777" w:rsidR="00153032" w:rsidRPr="00E15D39" w:rsidRDefault="00153032" w:rsidP="00300047">
            <w:pPr>
              <w:rPr>
                <w:rFonts w:ascii="Arial" w:hAnsi="Arial" w:cs="Arial"/>
              </w:rPr>
            </w:pPr>
          </w:p>
        </w:tc>
        <w:tc>
          <w:tcPr>
            <w:tcW w:w="1388" w:type="dxa"/>
            <w:shd w:val="clear" w:color="auto" w:fill="FFFFFF"/>
            <w:hideMark/>
          </w:tcPr>
          <w:p w14:paraId="431E3A17" w14:textId="77777777" w:rsidR="00153032" w:rsidRPr="00E15D39" w:rsidRDefault="00153032" w:rsidP="00300047">
            <w:pPr>
              <w:rPr>
                <w:rFonts w:ascii="Arial" w:hAnsi="Arial" w:cs="Arial"/>
              </w:rPr>
            </w:pPr>
          </w:p>
        </w:tc>
        <w:tc>
          <w:tcPr>
            <w:tcW w:w="1812" w:type="dxa"/>
            <w:shd w:val="clear" w:color="auto" w:fill="FFFFFF"/>
            <w:hideMark/>
          </w:tcPr>
          <w:p w14:paraId="79A76D7A" w14:textId="77777777" w:rsidR="00153032" w:rsidRPr="00E15D39" w:rsidRDefault="00153032" w:rsidP="00300047">
            <w:pPr>
              <w:rPr>
                <w:rFonts w:ascii="Arial" w:hAnsi="Arial" w:cs="Arial"/>
              </w:rPr>
            </w:pPr>
          </w:p>
        </w:tc>
        <w:tc>
          <w:tcPr>
            <w:tcW w:w="1246" w:type="dxa"/>
            <w:shd w:val="clear" w:color="auto" w:fill="FFFFFF"/>
            <w:hideMark/>
          </w:tcPr>
          <w:p w14:paraId="271FDB75" w14:textId="77777777" w:rsidR="00153032" w:rsidRPr="00E15D39" w:rsidRDefault="00153032" w:rsidP="00300047">
            <w:pPr>
              <w:rPr>
                <w:rFonts w:ascii="Arial" w:hAnsi="Arial" w:cs="Arial"/>
              </w:rPr>
            </w:pPr>
          </w:p>
        </w:tc>
        <w:tc>
          <w:tcPr>
            <w:tcW w:w="1246" w:type="dxa"/>
            <w:shd w:val="clear" w:color="auto" w:fill="FFFFFF"/>
            <w:hideMark/>
          </w:tcPr>
          <w:p w14:paraId="0C32CDFB" w14:textId="77777777" w:rsidR="00153032" w:rsidRPr="00E15D39" w:rsidRDefault="00153032" w:rsidP="00300047">
            <w:pPr>
              <w:rPr>
                <w:rFonts w:ascii="Arial" w:hAnsi="Arial" w:cs="Arial"/>
              </w:rPr>
            </w:pPr>
          </w:p>
        </w:tc>
        <w:tc>
          <w:tcPr>
            <w:tcW w:w="1514" w:type="dxa"/>
            <w:shd w:val="clear" w:color="auto" w:fill="FFFFFF"/>
            <w:hideMark/>
          </w:tcPr>
          <w:p w14:paraId="1414CBAF" w14:textId="77777777" w:rsidR="00153032" w:rsidRPr="00E15D39" w:rsidRDefault="00153032" w:rsidP="00300047">
            <w:pPr>
              <w:rPr>
                <w:rFonts w:ascii="Arial" w:hAnsi="Arial" w:cs="Arial"/>
              </w:rPr>
            </w:pPr>
          </w:p>
        </w:tc>
      </w:tr>
      <w:tr w:rsidR="00153032" w:rsidRPr="00E15D39" w14:paraId="36C673B7" w14:textId="77777777" w:rsidTr="00F509F3">
        <w:trPr>
          <w:tblCellSpacing w:w="15" w:type="dxa"/>
        </w:trPr>
        <w:tc>
          <w:tcPr>
            <w:tcW w:w="1657" w:type="dxa"/>
            <w:shd w:val="clear" w:color="auto" w:fill="FFFFFF" w:themeFill="background1"/>
            <w:tcMar>
              <w:top w:w="0" w:type="dxa"/>
              <w:left w:w="225" w:type="dxa"/>
              <w:bottom w:w="0" w:type="dxa"/>
              <w:right w:w="0" w:type="dxa"/>
            </w:tcMar>
            <w:hideMark/>
          </w:tcPr>
          <w:p w14:paraId="568CD29D" w14:textId="77777777" w:rsidR="00153032" w:rsidRPr="00E15D39" w:rsidRDefault="00153032" w:rsidP="00300047">
            <w:pPr>
              <w:rPr>
                <w:rFonts w:ascii="Arial" w:hAnsi="Arial" w:cs="Arial"/>
              </w:rPr>
            </w:pPr>
            <w:r w:rsidRPr="00E15D39">
              <w:rPr>
                <w:rFonts w:ascii="Arial" w:hAnsi="Arial" w:cs="Arial"/>
              </w:rPr>
              <w:t>Yes</w:t>
            </w:r>
          </w:p>
        </w:tc>
        <w:tc>
          <w:tcPr>
            <w:tcW w:w="1529" w:type="dxa"/>
            <w:shd w:val="clear" w:color="auto" w:fill="FFFFFF"/>
            <w:noWrap/>
            <w:hideMark/>
          </w:tcPr>
          <w:p w14:paraId="7378A95F" w14:textId="77777777" w:rsidR="00153032" w:rsidRPr="00E15D39" w:rsidRDefault="00153032" w:rsidP="00300047">
            <w:pPr>
              <w:rPr>
                <w:rFonts w:ascii="Arial" w:hAnsi="Arial" w:cs="Arial"/>
              </w:rPr>
            </w:pPr>
            <w:r w:rsidRPr="00E15D39">
              <w:rPr>
                <w:rFonts w:ascii="Arial" w:hAnsi="Arial" w:cs="Arial"/>
              </w:rPr>
              <w:t>53 829</w:t>
            </w:r>
          </w:p>
        </w:tc>
        <w:tc>
          <w:tcPr>
            <w:tcW w:w="1388" w:type="dxa"/>
            <w:shd w:val="clear" w:color="auto" w:fill="FFFFFF"/>
            <w:noWrap/>
            <w:hideMark/>
          </w:tcPr>
          <w:p w14:paraId="7706A7A1" w14:textId="77777777" w:rsidR="00153032" w:rsidRPr="00E15D39" w:rsidRDefault="00153032" w:rsidP="00300047">
            <w:pPr>
              <w:rPr>
                <w:rFonts w:ascii="Arial" w:hAnsi="Arial" w:cs="Arial"/>
              </w:rPr>
            </w:pPr>
            <w:r w:rsidRPr="00E15D39">
              <w:rPr>
                <w:rFonts w:ascii="Arial" w:hAnsi="Arial" w:cs="Arial"/>
              </w:rPr>
              <w:t>15</w:t>
            </w:r>
          </w:p>
        </w:tc>
        <w:tc>
          <w:tcPr>
            <w:tcW w:w="1812" w:type="dxa"/>
            <w:shd w:val="clear" w:color="auto" w:fill="FFFFFF"/>
            <w:noWrap/>
            <w:hideMark/>
          </w:tcPr>
          <w:p w14:paraId="5559D116" w14:textId="77777777" w:rsidR="00153032" w:rsidRPr="00E15D39" w:rsidRDefault="00153032" w:rsidP="00300047">
            <w:pPr>
              <w:rPr>
                <w:rFonts w:ascii="Arial" w:hAnsi="Arial" w:cs="Arial"/>
              </w:rPr>
            </w:pPr>
            <w:r w:rsidRPr="00E15D39">
              <w:rPr>
                <w:rFonts w:ascii="Arial" w:hAnsi="Arial" w:cs="Arial"/>
              </w:rPr>
              <w:t>36</w:t>
            </w:r>
          </w:p>
        </w:tc>
        <w:tc>
          <w:tcPr>
            <w:tcW w:w="1246" w:type="dxa"/>
            <w:shd w:val="clear" w:color="auto" w:fill="FFFFFF"/>
            <w:noWrap/>
            <w:hideMark/>
          </w:tcPr>
          <w:p w14:paraId="71B70DBC" w14:textId="77777777" w:rsidR="00153032" w:rsidRPr="00E15D39" w:rsidRDefault="00153032" w:rsidP="00300047">
            <w:pPr>
              <w:rPr>
                <w:rFonts w:ascii="Arial" w:hAnsi="Arial" w:cs="Arial"/>
              </w:rPr>
            </w:pPr>
            <w:r w:rsidRPr="00E15D39">
              <w:rPr>
                <w:rFonts w:ascii="Arial" w:hAnsi="Arial" w:cs="Arial"/>
              </w:rPr>
              <w:t>16</w:t>
            </w:r>
          </w:p>
        </w:tc>
        <w:tc>
          <w:tcPr>
            <w:tcW w:w="1246" w:type="dxa"/>
            <w:shd w:val="clear" w:color="auto" w:fill="FFFFFF"/>
            <w:noWrap/>
            <w:hideMark/>
          </w:tcPr>
          <w:p w14:paraId="1696CFD9" w14:textId="77777777" w:rsidR="00153032" w:rsidRPr="00E15D39" w:rsidRDefault="00153032" w:rsidP="00300047">
            <w:pPr>
              <w:rPr>
                <w:rFonts w:ascii="Arial" w:hAnsi="Arial" w:cs="Arial"/>
              </w:rPr>
            </w:pPr>
            <w:r w:rsidRPr="00E15D39">
              <w:rPr>
                <w:rFonts w:ascii="Arial" w:hAnsi="Arial" w:cs="Arial"/>
              </w:rPr>
              <w:t>13</w:t>
            </w:r>
          </w:p>
        </w:tc>
        <w:tc>
          <w:tcPr>
            <w:tcW w:w="1514" w:type="dxa"/>
            <w:shd w:val="clear" w:color="auto" w:fill="FFFFFF"/>
            <w:noWrap/>
            <w:hideMark/>
          </w:tcPr>
          <w:p w14:paraId="32B076B3" w14:textId="77777777" w:rsidR="00153032" w:rsidRPr="00E15D39" w:rsidRDefault="00153032" w:rsidP="00300047">
            <w:pPr>
              <w:rPr>
                <w:rFonts w:ascii="Arial" w:hAnsi="Arial" w:cs="Arial"/>
              </w:rPr>
            </w:pPr>
            <w:r w:rsidRPr="00E15D39">
              <w:rPr>
                <w:rFonts w:ascii="Arial" w:hAnsi="Arial" w:cs="Arial"/>
              </w:rPr>
              <w:t>-</w:t>
            </w:r>
          </w:p>
        </w:tc>
      </w:tr>
      <w:tr w:rsidR="00153032" w:rsidRPr="00E15D39" w14:paraId="27200A84" w14:textId="77777777" w:rsidTr="00F509F3">
        <w:trPr>
          <w:tblCellSpacing w:w="15" w:type="dxa"/>
        </w:trPr>
        <w:tc>
          <w:tcPr>
            <w:tcW w:w="1657" w:type="dxa"/>
            <w:shd w:val="clear" w:color="auto" w:fill="FFFFFF" w:themeFill="background1"/>
            <w:tcMar>
              <w:top w:w="0" w:type="dxa"/>
              <w:left w:w="225" w:type="dxa"/>
              <w:bottom w:w="0" w:type="dxa"/>
              <w:right w:w="0" w:type="dxa"/>
            </w:tcMar>
            <w:hideMark/>
          </w:tcPr>
          <w:p w14:paraId="76520047" w14:textId="77777777" w:rsidR="00153032" w:rsidRPr="00E15D39" w:rsidRDefault="00153032" w:rsidP="00300047">
            <w:pPr>
              <w:rPr>
                <w:rFonts w:ascii="Arial" w:hAnsi="Arial" w:cs="Arial"/>
              </w:rPr>
            </w:pPr>
            <w:r w:rsidRPr="00E15D39">
              <w:rPr>
                <w:rFonts w:ascii="Arial" w:hAnsi="Arial" w:cs="Arial"/>
              </w:rPr>
              <w:t>No</w:t>
            </w:r>
          </w:p>
        </w:tc>
        <w:tc>
          <w:tcPr>
            <w:tcW w:w="1529" w:type="dxa"/>
            <w:shd w:val="clear" w:color="auto" w:fill="FFFFFF"/>
            <w:noWrap/>
            <w:hideMark/>
          </w:tcPr>
          <w:p w14:paraId="42E1AAF7" w14:textId="77777777" w:rsidR="00153032" w:rsidRPr="00E15D39" w:rsidRDefault="00153032" w:rsidP="00300047">
            <w:pPr>
              <w:rPr>
                <w:rFonts w:ascii="Arial" w:hAnsi="Arial" w:cs="Arial"/>
              </w:rPr>
            </w:pPr>
            <w:r w:rsidRPr="00E15D39">
              <w:rPr>
                <w:rFonts w:ascii="Arial" w:hAnsi="Arial" w:cs="Arial"/>
              </w:rPr>
              <w:t>45 351</w:t>
            </w:r>
          </w:p>
        </w:tc>
        <w:tc>
          <w:tcPr>
            <w:tcW w:w="1388" w:type="dxa"/>
            <w:shd w:val="clear" w:color="auto" w:fill="FFFFFF"/>
            <w:noWrap/>
            <w:hideMark/>
          </w:tcPr>
          <w:p w14:paraId="66689347" w14:textId="77777777" w:rsidR="00153032" w:rsidRPr="00E15D39" w:rsidRDefault="00153032" w:rsidP="00300047">
            <w:pPr>
              <w:rPr>
                <w:rFonts w:ascii="Arial" w:hAnsi="Arial" w:cs="Arial"/>
              </w:rPr>
            </w:pPr>
            <w:r w:rsidRPr="00E15D39">
              <w:rPr>
                <w:rFonts w:ascii="Arial" w:hAnsi="Arial" w:cs="Arial"/>
              </w:rPr>
              <w:t>15</w:t>
            </w:r>
          </w:p>
        </w:tc>
        <w:tc>
          <w:tcPr>
            <w:tcW w:w="1812" w:type="dxa"/>
            <w:shd w:val="clear" w:color="auto" w:fill="FFFFFF"/>
            <w:noWrap/>
            <w:hideMark/>
          </w:tcPr>
          <w:p w14:paraId="54E70AEB" w14:textId="77777777" w:rsidR="00153032" w:rsidRPr="00E15D39" w:rsidRDefault="00153032" w:rsidP="00300047">
            <w:pPr>
              <w:rPr>
                <w:rFonts w:ascii="Arial" w:hAnsi="Arial" w:cs="Arial"/>
              </w:rPr>
            </w:pPr>
            <w:r w:rsidRPr="00E15D39">
              <w:rPr>
                <w:rFonts w:ascii="Arial" w:hAnsi="Arial" w:cs="Arial"/>
              </w:rPr>
              <w:t>168</w:t>
            </w:r>
          </w:p>
        </w:tc>
        <w:tc>
          <w:tcPr>
            <w:tcW w:w="1246" w:type="dxa"/>
            <w:shd w:val="clear" w:color="auto" w:fill="FFFFFF"/>
            <w:noWrap/>
            <w:hideMark/>
          </w:tcPr>
          <w:p w14:paraId="3E9ACA70" w14:textId="77777777" w:rsidR="00153032" w:rsidRPr="00E15D39" w:rsidRDefault="00153032" w:rsidP="00300047">
            <w:pPr>
              <w:rPr>
                <w:rFonts w:ascii="Arial" w:hAnsi="Arial" w:cs="Arial"/>
              </w:rPr>
            </w:pPr>
            <w:r w:rsidRPr="00E15D39">
              <w:rPr>
                <w:rFonts w:ascii="Arial" w:hAnsi="Arial" w:cs="Arial"/>
              </w:rPr>
              <w:t>33</w:t>
            </w:r>
          </w:p>
        </w:tc>
        <w:tc>
          <w:tcPr>
            <w:tcW w:w="1246" w:type="dxa"/>
            <w:shd w:val="clear" w:color="auto" w:fill="FFFFFF"/>
            <w:noWrap/>
            <w:hideMark/>
          </w:tcPr>
          <w:p w14:paraId="53550832" w14:textId="77777777" w:rsidR="00153032" w:rsidRPr="00E15D39" w:rsidRDefault="00153032" w:rsidP="00300047">
            <w:pPr>
              <w:rPr>
                <w:rFonts w:ascii="Arial" w:hAnsi="Arial" w:cs="Arial"/>
              </w:rPr>
            </w:pPr>
            <w:r w:rsidRPr="00E15D39">
              <w:rPr>
                <w:rFonts w:ascii="Arial" w:hAnsi="Arial" w:cs="Arial"/>
              </w:rPr>
              <w:t>123</w:t>
            </w:r>
          </w:p>
        </w:tc>
        <w:tc>
          <w:tcPr>
            <w:tcW w:w="1514" w:type="dxa"/>
            <w:shd w:val="clear" w:color="auto" w:fill="FFFFFF"/>
            <w:noWrap/>
            <w:hideMark/>
          </w:tcPr>
          <w:p w14:paraId="00285A62" w14:textId="77777777" w:rsidR="00153032" w:rsidRPr="00E15D39" w:rsidRDefault="00153032" w:rsidP="00300047">
            <w:pPr>
              <w:rPr>
                <w:rFonts w:ascii="Arial" w:hAnsi="Arial" w:cs="Arial"/>
              </w:rPr>
            </w:pPr>
            <w:r w:rsidRPr="00E15D39">
              <w:rPr>
                <w:rFonts w:ascii="Arial" w:hAnsi="Arial" w:cs="Arial"/>
              </w:rPr>
              <w:t>-</w:t>
            </w:r>
          </w:p>
        </w:tc>
      </w:tr>
      <w:tr w:rsidR="00153032" w:rsidRPr="00E15D39" w14:paraId="3F5A722A" w14:textId="77777777" w:rsidTr="00F509F3">
        <w:trPr>
          <w:tblCellSpacing w:w="15" w:type="dxa"/>
        </w:trPr>
        <w:tc>
          <w:tcPr>
            <w:tcW w:w="1657" w:type="dxa"/>
            <w:shd w:val="clear" w:color="auto" w:fill="FFFFFF" w:themeFill="background1"/>
            <w:tcMar>
              <w:top w:w="0" w:type="dxa"/>
              <w:left w:w="225" w:type="dxa"/>
              <w:bottom w:w="0" w:type="dxa"/>
              <w:right w:w="0" w:type="dxa"/>
            </w:tcMar>
            <w:hideMark/>
          </w:tcPr>
          <w:p w14:paraId="1340242D" w14:textId="77777777" w:rsidR="00153032" w:rsidRPr="00E15D39" w:rsidRDefault="00153032" w:rsidP="00300047">
            <w:pPr>
              <w:rPr>
                <w:rFonts w:ascii="Arial" w:hAnsi="Arial" w:cs="Arial"/>
              </w:rPr>
            </w:pPr>
            <w:r w:rsidRPr="00E15D39">
              <w:rPr>
                <w:rFonts w:ascii="Arial" w:hAnsi="Arial" w:cs="Arial"/>
              </w:rPr>
              <w:t>Do not know</w:t>
            </w:r>
          </w:p>
        </w:tc>
        <w:tc>
          <w:tcPr>
            <w:tcW w:w="1529" w:type="dxa"/>
            <w:shd w:val="clear" w:color="auto" w:fill="FFFFFF"/>
            <w:noWrap/>
            <w:hideMark/>
          </w:tcPr>
          <w:p w14:paraId="1EB89962" w14:textId="77777777" w:rsidR="00153032" w:rsidRPr="00E15D39" w:rsidRDefault="00153032" w:rsidP="00300047">
            <w:pPr>
              <w:rPr>
                <w:rFonts w:ascii="Arial" w:hAnsi="Arial" w:cs="Arial"/>
              </w:rPr>
            </w:pPr>
            <w:r w:rsidRPr="00E15D39">
              <w:rPr>
                <w:rFonts w:ascii="Arial" w:hAnsi="Arial" w:cs="Arial"/>
              </w:rPr>
              <w:t>48</w:t>
            </w:r>
          </w:p>
        </w:tc>
        <w:tc>
          <w:tcPr>
            <w:tcW w:w="1388" w:type="dxa"/>
            <w:shd w:val="clear" w:color="auto" w:fill="FFFFFF"/>
            <w:noWrap/>
            <w:hideMark/>
          </w:tcPr>
          <w:p w14:paraId="2AE0FF92" w14:textId="77777777" w:rsidR="00153032" w:rsidRPr="00E15D39" w:rsidRDefault="00153032" w:rsidP="00300047">
            <w:pPr>
              <w:rPr>
                <w:rFonts w:ascii="Arial" w:hAnsi="Arial" w:cs="Arial"/>
              </w:rPr>
            </w:pPr>
            <w:r w:rsidRPr="00E15D39">
              <w:rPr>
                <w:rFonts w:ascii="Arial" w:hAnsi="Arial" w:cs="Arial"/>
              </w:rPr>
              <w:t>-</w:t>
            </w:r>
          </w:p>
        </w:tc>
        <w:tc>
          <w:tcPr>
            <w:tcW w:w="1812" w:type="dxa"/>
            <w:shd w:val="clear" w:color="auto" w:fill="FFFFFF"/>
            <w:noWrap/>
            <w:hideMark/>
          </w:tcPr>
          <w:p w14:paraId="14B95C02" w14:textId="77777777" w:rsidR="00153032" w:rsidRPr="00E15D39" w:rsidRDefault="00153032" w:rsidP="00300047">
            <w:pPr>
              <w:rPr>
                <w:rFonts w:ascii="Arial" w:hAnsi="Arial" w:cs="Arial"/>
              </w:rPr>
            </w:pPr>
            <w:r w:rsidRPr="00E15D39">
              <w:rPr>
                <w:rFonts w:ascii="Arial" w:hAnsi="Arial" w:cs="Arial"/>
              </w:rPr>
              <w:t>-</w:t>
            </w:r>
          </w:p>
        </w:tc>
        <w:tc>
          <w:tcPr>
            <w:tcW w:w="1246" w:type="dxa"/>
            <w:shd w:val="clear" w:color="auto" w:fill="FFFFFF"/>
            <w:noWrap/>
            <w:hideMark/>
          </w:tcPr>
          <w:p w14:paraId="260B75A5" w14:textId="77777777" w:rsidR="00153032" w:rsidRPr="00E15D39" w:rsidRDefault="00153032" w:rsidP="00300047">
            <w:pPr>
              <w:rPr>
                <w:rFonts w:ascii="Arial" w:hAnsi="Arial" w:cs="Arial"/>
              </w:rPr>
            </w:pPr>
            <w:r w:rsidRPr="00E15D39">
              <w:rPr>
                <w:rFonts w:ascii="Arial" w:hAnsi="Arial" w:cs="Arial"/>
              </w:rPr>
              <w:t>-</w:t>
            </w:r>
          </w:p>
        </w:tc>
        <w:tc>
          <w:tcPr>
            <w:tcW w:w="1246" w:type="dxa"/>
            <w:shd w:val="clear" w:color="auto" w:fill="FFFFFF"/>
            <w:noWrap/>
            <w:hideMark/>
          </w:tcPr>
          <w:p w14:paraId="20AD0845" w14:textId="77777777" w:rsidR="00153032" w:rsidRPr="00E15D39" w:rsidRDefault="00153032" w:rsidP="00300047">
            <w:pPr>
              <w:rPr>
                <w:rFonts w:ascii="Arial" w:hAnsi="Arial" w:cs="Arial"/>
              </w:rPr>
            </w:pPr>
            <w:r w:rsidRPr="00E15D39">
              <w:rPr>
                <w:rFonts w:ascii="Arial" w:hAnsi="Arial" w:cs="Arial"/>
              </w:rPr>
              <w:t>-</w:t>
            </w:r>
          </w:p>
        </w:tc>
        <w:tc>
          <w:tcPr>
            <w:tcW w:w="1514" w:type="dxa"/>
            <w:shd w:val="clear" w:color="auto" w:fill="FFFFFF"/>
            <w:noWrap/>
            <w:hideMark/>
          </w:tcPr>
          <w:p w14:paraId="292303ED" w14:textId="77777777" w:rsidR="00153032" w:rsidRPr="00E15D39" w:rsidRDefault="00153032" w:rsidP="00300047">
            <w:pPr>
              <w:rPr>
                <w:rFonts w:ascii="Arial" w:hAnsi="Arial" w:cs="Arial"/>
              </w:rPr>
            </w:pPr>
            <w:r w:rsidRPr="00E15D39">
              <w:rPr>
                <w:rFonts w:ascii="Arial" w:hAnsi="Arial" w:cs="Arial"/>
              </w:rPr>
              <w:t>-</w:t>
            </w:r>
          </w:p>
        </w:tc>
      </w:tr>
      <w:tr w:rsidR="00153032" w:rsidRPr="00E15D39" w14:paraId="4A9B98D8" w14:textId="77777777" w:rsidTr="00F509F3">
        <w:trPr>
          <w:tblCellSpacing w:w="15" w:type="dxa"/>
        </w:trPr>
        <w:tc>
          <w:tcPr>
            <w:tcW w:w="1657" w:type="dxa"/>
            <w:shd w:val="clear" w:color="auto" w:fill="FFFFFF" w:themeFill="background1"/>
            <w:tcMar>
              <w:top w:w="0" w:type="dxa"/>
              <w:left w:w="225" w:type="dxa"/>
              <w:bottom w:w="0" w:type="dxa"/>
              <w:right w:w="0" w:type="dxa"/>
            </w:tcMar>
            <w:hideMark/>
          </w:tcPr>
          <w:p w14:paraId="0BDA91A6" w14:textId="77777777" w:rsidR="00153032" w:rsidRPr="00E15D39" w:rsidRDefault="00153032" w:rsidP="00300047">
            <w:pPr>
              <w:rPr>
                <w:rFonts w:ascii="Arial" w:hAnsi="Arial" w:cs="Arial"/>
              </w:rPr>
            </w:pPr>
            <w:r w:rsidRPr="00E15D39">
              <w:rPr>
                <w:rFonts w:ascii="Arial" w:hAnsi="Arial" w:cs="Arial"/>
              </w:rPr>
              <w:t>Unspecified</w:t>
            </w:r>
          </w:p>
        </w:tc>
        <w:tc>
          <w:tcPr>
            <w:tcW w:w="1529" w:type="dxa"/>
            <w:shd w:val="clear" w:color="auto" w:fill="FFFFFF"/>
            <w:noWrap/>
            <w:hideMark/>
          </w:tcPr>
          <w:p w14:paraId="5B123F5B" w14:textId="77777777" w:rsidR="00153032" w:rsidRPr="00E15D39" w:rsidRDefault="00153032" w:rsidP="00300047">
            <w:pPr>
              <w:rPr>
                <w:rFonts w:ascii="Arial" w:hAnsi="Arial" w:cs="Arial"/>
              </w:rPr>
            </w:pPr>
            <w:r w:rsidRPr="00E15D39">
              <w:rPr>
                <w:rFonts w:ascii="Arial" w:hAnsi="Arial" w:cs="Arial"/>
              </w:rPr>
              <w:t>1 852</w:t>
            </w:r>
          </w:p>
        </w:tc>
        <w:tc>
          <w:tcPr>
            <w:tcW w:w="1388" w:type="dxa"/>
            <w:shd w:val="clear" w:color="auto" w:fill="FFFFFF"/>
            <w:noWrap/>
            <w:hideMark/>
          </w:tcPr>
          <w:p w14:paraId="66156CC9" w14:textId="77777777" w:rsidR="00153032" w:rsidRPr="00E15D39" w:rsidRDefault="00153032" w:rsidP="00300047">
            <w:pPr>
              <w:rPr>
                <w:rFonts w:ascii="Arial" w:hAnsi="Arial" w:cs="Arial"/>
              </w:rPr>
            </w:pPr>
            <w:r w:rsidRPr="00E15D39">
              <w:rPr>
                <w:rFonts w:ascii="Arial" w:hAnsi="Arial" w:cs="Arial"/>
              </w:rPr>
              <w:t>-</w:t>
            </w:r>
          </w:p>
        </w:tc>
        <w:tc>
          <w:tcPr>
            <w:tcW w:w="1812" w:type="dxa"/>
            <w:shd w:val="clear" w:color="auto" w:fill="FFFFFF"/>
            <w:noWrap/>
            <w:hideMark/>
          </w:tcPr>
          <w:p w14:paraId="5EFB35FB" w14:textId="77777777" w:rsidR="00153032" w:rsidRPr="00E15D39" w:rsidRDefault="00153032" w:rsidP="00300047">
            <w:pPr>
              <w:rPr>
                <w:rFonts w:ascii="Arial" w:hAnsi="Arial" w:cs="Arial"/>
              </w:rPr>
            </w:pPr>
            <w:r w:rsidRPr="00E15D39">
              <w:rPr>
                <w:rFonts w:ascii="Arial" w:hAnsi="Arial" w:cs="Arial"/>
              </w:rPr>
              <w:t>-</w:t>
            </w:r>
          </w:p>
        </w:tc>
        <w:tc>
          <w:tcPr>
            <w:tcW w:w="1246" w:type="dxa"/>
            <w:shd w:val="clear" w:color="auto" w:fill="FFFFFF"/>
            <w:noWrap/>
            <w:hideMark/>
          </w:tcPr>
          <w:p w14:paraId="6652CBA7" w14:textId="77777777" w:rsidR="00153032" w:rsidRPr="00E15D39" w:rsidRDefault="00153032" w:rsidP="00300047">
            <w:pPr>
              <w:rPr>
                <w:rFonts w:ascii="Arial" w:hAnsi="Arial" w:cs="Arial"/>
              </w:rPr>
            </w:pPr>
            <w:r w:rsidRPr="00E15D39">
              <w:rPr>
                <w:rFonts w:ascii="Arial" w:hAnsi="Arial" w:cs="Arial"/>
              </w:rPr>
              <w:t>1</w:t>
            </w:r>
          </w:p>
        </w:tc>
        <w:tc>
          <w:tcPr>
            <w:tcW w:w="1246" w:type="dxa"/>
            <w:shd w:val="clear" w:color="auto" w:fill="FFFFFF"/>
            <w:noWrap/>
            <w:hideMark/>
          </w:tcPr>
          <w:p w14:paraId="115BADF9" w14:textId="77777777" w:rsidR="00153032" w:rsidRPr="00E15D39" w:rsidRDefault="00153032" w:rsidP="00300047">
            <w:pPr>
              <w:rPr>
                <w:rFonts w:ascii="Arial" w:hAnsi="Arial" w:cs="Arial"/>
              </w:rPr>
            </w:pPr>
            <w:r w:rsidRPr="00E15D39">
              <w:rPr>
                <w:rFonts w:ascii="Arial" w:hAnsi="Arial" w:cs="Arial"/>
              </w:rPr>
              <w:t>-</w:t>
            </w:r>
          </w:p>
        </w:tc>
        <w:tc>
          <w:tcPr>
            <w:tcW w:w="1514" w:type="dxa"/>
            <w:shd w:val="clear" w:color="auto" w:fill="FFFFFF"/>
            <w:noWrap/>
            <w:hideMark/>
          </w:tcPr>
          <w:p w14:paraId="052DD6F1" w14:textId="77777777" w:rsidR="00153032" w:rsidRPr="00E15D39" w:rsidRDefault="00153032" w:rsidP="00300047">
            <w:pPr>
              <w:rPr>
                <w:rFonts w:ascii="Arial" w:hAnsi="Arial" w:cs="Arial"/>
              </w:rPr>
            </w:pPr>
            <w:r w:rsidRPr="00E15D39">
              <w:rPr>
                <w:rFonts w:ascii="Arial" w:hAnsi="Arial" w:cs="Arial"/>
              </w:rPr>
              <w:t>-</w:t>
            </w:r>
          </w:p>
        </w:tc>
      </w:tr>
      <w:tr w:rsidR="00153032" w:rsidRPr="00E15D39" w14:paraId="24863758" w14:textId="77777777" w:rsidTr="00F509F3">
        <w:trPr>
          <w:tblCellSpacing w:w="15" w:type="dxa"/>
        </w:trPr>
        <w:tc>
          <w:tcPr>
            <w:tcW w:w="1657" w:type="dxa"/>
            <w:shd w:val="clear" w:color="auto" w:fill="FFFFFF" w:themeFill="background1"/>
            <w:tcMar>
              <w:top w:w="0" w:type="dxa"/>
              <w:left w:w="225" w:type="dxa"/>
              <w:bottom w:w="0" w:type="dxa"/>
              <w:right w:w="0" w:type="dxa"/>
            </w:tcMar>
            <w:hideMark/>
          </w:tcPr>
          <w:p w14:paraId="4E436046" w14:textId="77777777" w:rsidR="00153032" w:rsidRPr="00E15D39" w:rsidRDefault="00153032" w:rsidP="00300047">
            <w:pPr>
              <w:rPr>
                <w:rFonts w:ascii="Arial" w:hAnsi="Arial" w:cs="Arial"/>
              </w:rPr>
            </w:pPr>
            <w:r w:rsidRPr="00E15D39">
              <w:rPr>
                <w:rFonts w:ascii="Arial" w:hAnsi="Arial" w:cs="Arial"/>
              </w:rPr>
              <w:t>Not applicable</w:t>
            </w:r>
          </w:p>
        </w:tc>
        <w:tc>
          <w:tcPr>
            <w:tcW w:w="1529" w:type="dxa"/>
            <w:shd w:val="clear" w:color="auto" w:fill="FFFFFF"/>
            <w:noWrap/>
            <w:hideMark/>
          </w:tcPr>
          <w:p w14:paraId="09D1340D" w14:textId="77777777" w:rsidR="00153032" w:rsidRPr="00E15D39" w:rsidRDefault="00153032" w:rsidP="00300047">
            <w:pPr>
              <w:rPr>
                <w:rFonts w:ascii="Arial" w:hAnsi="Arial" w:cs="Arial"/>
              </w:rPr>
            </w:pPr>
            <w:r w:rsidRPr="00E15D39">
              <w:rPr>
                <w:rFonts w:ascii="Arial" w:hAnsi="Arial" w:cs="Arial"/>
              </w:rPr>
              <w:t>19 715</w:t>
            </w:r>
          </w:p>
        </w:tc>
        <w:tc>
          <w:tcPr>
            <w:tcW w:w="1388" w:type="dxa"/>
            <w:shd w:val="clear" w:color="auto" w:fill="FFFFFF"/>
            <w:noWrap/>
            <w:hideMark/>
          </w:tcPr>
          <w:p w14:paraId="39C6894D" w14:textId="77777777" w:rsidR="00153032" w:rsidRPr="00E15D39" w:rsidRDefault="00153032" w:rsidP="00300047">
            <w:pPr>
              <w:rPr>
                <w:rFonts w:ascii="Arial" w:hAnsi="Arial" w:cs="Arial"/>
              </w:rPr>
            </w:pPr>
            <w:r w:rsidRPr="00E15D39">
              <w:rPr>
                <w:rFonts w:ascii="Arial" w:hAnsi="Arial" w:cs="Arial"/>
              </w:rPr>
              <w:t>19</w:t>
            </w:r>
          </w:p>
        </w:tc>
        <w:tc>
          <w:tcPr>
            <w:tcW w:w="1812" w:type="dxa"/>
            <w:shd w:val="clear" w:color="auto" w:fill="FFFFFF"/>
            <w:noWrap/>
            <w:hideMark/>
          </w:tcPr>
          <w:p w14:paraId="108E19C1" w14:textId="77777777" w:rsidR="00153032" w:rsidRPr="00E15D39" w:rsidRDefault="00153032" w:rsidP="00300047">
            <w:pPr>
              <w:rPr>
                <w:rFonts w:ascii="Arial" w:hAnsi="Arial" w:cs="Arial"/>
              </w:rPr>
            </w:pPr>
            <w:r w:rsidRPr="00E15D39">
              <w:rPr>
                <w:rFonts w:ascii="Arial" w:hAnsi="Arial" w:cs="Arial"/>
              </w:rPr>
              <w:t>17</w:t>
            </w:r>
          </w:p>
        </w:tc>
        <w:tc>
          <w:tcPr>
            <w:tcW w:w="1246" w:type="dxa"/>
            <w:shd w:val="clear" w:color="auto" w:fill="FFFFFF"/>
            <w:noWrap/>
            <w:hideMark/>
          </w:tcPr>
          <w:p w14:paraId="367EBF3B" w14:textId="77777777" w:rsidR="00153032" w:rsidRPr="00E15D39" w:rsidRDefault="00153032" w:rsidP="00300047">
            <w:pPr>
              <w:rPr>
                <w:rFonts w:ascii="Arial" w:hAnsi="Arial" w:cs="Arial"/>
              </w:rPr>
            </w:pPr>
            <w:r w:rsidRPr="00E15D39">
              <w:rPr>
                <w:rFonts w:ascii="Arial" w:hAnsi="Arial" w:cs="Arial"/>
              </w:rPr>
              <w:t>17</w:t>
            </w:r>
          </w:p>
        </w:tc>
        <w:tc>
          <w:tcPr>
            <w:tcW w:w="1246" w:type="dxa"/>
            <w:shd w:val="clear" w:color="auto" w:fill="FFFFFF"/>
            <w:noWrap/>
            <w:hideMark/>
          </w:tcPr>
          <w:p w14:paraId="377B042A" w14:textId="77777777" w:rsidR="00153032" w:rsidRPr="00E15D39" w:rsidRDefault="00153032" w:rsidP="00300047">
            <w:pPr>
              <w:rPr>
                <w:rFonts w:ascii="Arial" w:hAnsi="Arial" w:cs="Arial"/>
              </w:rPr>
            </w:pPr>
            <w:r w:rsidRPr="00E15D39">
              <w:rPr>
                <w:rFonts w:ascii="Arial" w:hAnsi="Arial" w:cs="Arial"/>
              </w:rPr>
              <w:t>13</w:t>
            </w:r>
          </w:p>
        </w:tc>
        <w:tc>
          <w:tcPr>
            <w:tcW w:w="1514" w:type="dxa"/>
            <w:shd w:val="clear" w:color="auto" w:fill="FFFFFF"/>
            <w:noWrap/>
            <w:hideMark/>
          </w:tcPr>
          <w:p w14:paraId="055B8EE9" w14:textId="77777777" w:rsidR="00153032" w:rsidRPr="00E15D39" w:rsidRDefault="00153032" w:rsidP="00300047">
            <w:pPr>
              <w:rPr>
                <w:rFonts w:ascii="Arial" w:hAnsi="Arial" w:cs="Arial"/>
              </w:rPr>
            </w:pPr>
            <w:r w:rsidRPr="00E15D39">
              <w:rPr>
                <w:rFonts w:ascii="Arial" w:hAnsi="Arial" w:cs="Arial"/>
              </w:rPr>
              <w:t>-</w:t>
            </w:r>
          </w:p>
        </w:tc>
      </w:tr>
      <w:tr w:rsidR="00153032" w:rsidRPr="00E15D39" w14:paraId="19CD4D3B" w14:textId="77777777" w:rsidTr="00F509F3">
        <w:trPr>
          <w:tblCellSpacing w:w="15" w:type="dxa"/>
        </w:trPr>
        <w:tc>
          <w:tcPr>
            <w:tcW w:w="1657" w:type="dxa"/>
            <w:shd w:val="clear" w:color="auto" w:fill="FFFFFF" w:themeFill="background1"/>
            <w:tcMar>
              <w:top w:w="0" w:type="dxa"/>
              <w:left w:w="105" w:type="dxa"/>
              <w:bottom w:w="0" w:type="dxa"/>
              <w:right w:w="0" w:type="dxa"/>
            </w:tcMar>
            <w:hideMark/>
          </w:tcPr>
          <w:p w14:paraId="4C05F55F" w14:textId="77777777" w:rsidR="00153032" w:rsidRPr="00E15D39" w:rsidRDefault="00153032" w:rsidP="00300047">
            <w:pPr>
              <w:rPr>
                <w:rFonts w:ascii="Arial" w:hAnsi="Arial" w:cs="Arial"/>
              </w:rPr>
            </w:pPr>
            <w:r w:rsidRPr="00E15D39">
              <w:rPr>
                <w:rFonts w:ascii="Arial" w:hAnsi="Arial" w:cs="Arial"/>
              </w:rPr>
              <w:t>Female</w:t>
            </w:r>
          </w:p>
        </w:tc>
        <w:tc>
          <w:tcPr>
            <w:tcW w:w="1529" w:type="dxa"/>
            <w:shd w:val="clear" w:color="auto" w:fill="FFFFFF"/>
            <w:hideMark/>
          </w:tcPr>
          <w:p w14:paraId="1BA32584" w14:textId="77777777" w:rsidR="00153032" w:rsidRPr="00E15D39" w:rsidRDefault="00153032" w:rsidP="00300047">
            <w:pPr>
              <w:rPr>
                <w:rFonts w:ascii="Arial" w:hAnsi="Arial" w:cs="Arial"/>
              </w:rPr>
            </w:pPr>
          </w:p>
        </w:tc>
        <w:tc>
          <w:tcPr>
            <w:tcW w:w="1388" w:type="dxa"/>
            <w:shd w:val="clear" w:color="auto" w:fill="FFFFFF"/>
            <w:hideMark/>
          </w:tcPr>
          <w:p w14:paraId="5CE2F0EC" w14:textId="77777777" w:rsidR="00153032" w:rsidRPr="00E15D39" w:rsidRDefault="00153032" w:rsidP="00300047">
            <w:pPr>
              <w:rPr>
                <w:rFonts w:ascii="Arial" w:hAnsi="Arial" w:cs="Arial"/>
              </w:rPr>
            </w:pPr>
          </w:p>
        </w:tc>
        <w:tc>
          <w:tcPr>
            <w:tcW w:w="1812" w:type="dxa"/>
            <w:shd w:val="clear" w:color="auto" w:fill="FFFFFF"/>
            <w:hideMark/>
          </w:tcPr>
          <w:p w14:paraId="094181E0" w14:textId="77777777" w:rsidR="00153032" w:rsidRPr="00E15D39" w:rsidRDefault="00153032" w:rsidP="00300047">
            <w:pPr>
              <w:rPr>
                <w:rFonts w:ascii="Arial" w:hAnsi="Arial" w:cs="Arial"/>
              </w:rPr>
            </w:pPr>
          </w:p>
        </w:tc>
        <w:tc>
          <w:tcPr>
            <w:tcW w:w="1246" w:type="dxa"/>
            <w:shd w:val="clear" w:color="auto" w:fill="FFFFFF"/>
            <w:hideMark/>
          </w:tcPr>
          <w:p w14:paraId="312036AF" w14:textId="77777777" w:rsidR="00153032" w:rsidRPr="00E15D39" w:rsidRDefault="00153032" w:rsidP="00300047">
            <w:pPr>
              <w:rPr>
                <w:rFonts w:ascii="Arial" w:hAnsi="Arial" w:cs="Arial"/>
              </w:rPr>
            </w:pPr>
          </w:p>
        </w:tc>
        <w:tc>
          <w:tcPr>
            <w:tcW w:w="1246" w:type="dxa"/>
            <w:shd w:val="clear" w:color="auto" w:fill="FFFFFF"/>
            <w:hideMark/>
          </w:tcPr>
          <w:p w14:paraId="3BDE95EA" w14:textId="77777777" w:rsidR="00153032" w:rsidRPr="00E15D39" w:rsidRDefault="00153032" w:rsidP="00300047">
            <w:pPr>
              <w:rPr>
                <w:rFonts w:ascii="Arial" w:hAnsi="Arial" w:cs="Arial"/>
              </w:rPr>
            </w:pPr>
          </w:p>
        </w:tc>
        <w:tc>
          <w:tcPr>
            <w:tcW w:w="1514" w:type="dxa"/>
            <w:shd w:val="clear" w:color="auto" w:fill="FFFFFF"/>
            <w:hideMark/>
          </w:tcPr>
          <w:p w14:paraId="652A10A4" w14:textId="77777777" w:rsidR="00153032" w:rsidRPr="00E15D39" w:rsidRDefault="00153032" w:rsidP="00300047">
            <w:pPr>
              <w:rPr>
                <w:rFonts w:ascii="Arial" w:hAnsi="Arial" w:cs="Arial"/>
              </w:rPr>
            </w:pPr>
          </w:p>
        </w:tc>
      </w:tr>
      <w:tr w:rsidR="00153032" w:rsidRPr="00E15D39" w14:paraId="3E55EB6E" w14:textId="77777777" w:rsidTr="00F509F3">
        <w:trPr>
          <w:tblCellSpacing w:w="15" w:type="dxa"/>
        </w:trPr>
        <w:tc>
          <w:tcPr>
            <w:tcW w:w="1657" w:type="dxa"/>
            <w:shd w:val="clear" w:color="auto" w:fill="FFFFFF" w:themeFill="background1"/>
            <w:tcMar>
              <w:top w:w="0" w:type="dxa"/>
              <w:left w:w="225" w:type="dxa"/>
              <w:bottom w:w="0" w:type="dxa"/>
              <w:right w:w="0" w:type="dxa"/>
            </w:tcMar>
            <w:hideMark/>
          </w:tcPr>
          <w:p w14:paraId="74188841" w14:textId="77777777" w:rsidR="00153032" w:rsidRPr="00E15D39" w:rsidRDefault="00153032" w:rsidP="00300047">
            <w:pPr>
              <w:rPr>
                <w:rFonts w:ascii="Arial" w:hAnsi="Arial" w:cs="Arial"/>
              </w:rPr>
            </w:pPr>
            <w:r w:rsidRPr="00E15D39">
              <w:rPr>
                <w:rFonts w:ascii="Arial" w:hAnsi="Arial" w:cs="Arial"/>
              </w:rPr>
              <w:t>Yes</w:t>
            </w:r>
          </w:p>
        </w:tc>
        <w:tc>
          <w:tcPr>
            <w:tcW w:w="1529" w:type="dxa"/>
            <w:shd w:val="clear" w:color="auto" w:fill="FFFFFF"/>
            <w:noWrap/>
            <w:hideMark/>
          </w:tcPr>
          <w:p w14:paraId="6C300BD0" w14:textId="77777777" w:rsidR="00153032" w:rsidRPr="00E15D39" w:rsidRDefault="00153032" w:rsidP="00300047">
            <w:pPr>
              <w:rPr>
                <w:rFonts w:ascii="Arial" w:hAnsi="Arial" w:cs="Arial"/>
              </w:rPr>
            </w:pPr>
            <w:r w:rsidRPr="00E15D39">
              <w:rPr>
                <w:rFonts w:ascii="Arial" w:hAnsi="Arial" w:cs="Arial"/>
              </w:rPr>
              <w:t>51 752</w:t>
            </w:r>
          </w:p>
        </w:tc>
        <w:tc>
          <w:tcPr>
            <w:tcW w:w="1388" w:type="dxa"/>
            <w:shd w:val="clear" w:color="auto" w:fill="FFFFFF"/>
            <w:noWrap/>
            <w:hideMark/>
          </w:tcPr>
          <w:p w14:paraId="0A42217A" w14:textId="77777777" w:rsidR="00153032" w:rsidRPr="00E15D39" w:rsidRDefault="00153032" w:rsidP="00300047">
            <w:pPr>
              <w:rPr>
                <w:rFonts w:ascii="Arial" w:hAnsi="Arial" w:cs="Arial"/>
              </w:rPr>
            </w:pPr>
            <w:r w:rsidRPr="00E15D39">
              <w:rPr>
                <w:rFonts w:ascii="Arial" w:hAnsi="Arial" w:cs="Arial"/>
              </w:rPr>
              <w:t>12</w:t>
            </w:r>
          </w:p>
        </w:tc>
        <w:tc>
          <w:tcPr>
            <w:tcW w:w="1812" w:type="dxa"/>
            <w:shd w:val="clear" w:color="auto" w:fill="FFFFFF"/>
            <w:noWrap/>
            <w:hideMark/>
          </w:tcPr>
          <w:p w14:paraId="260B02FD" w14:textId="77777777" w:rsidR="00153032" w:rsidRPr="00E15D39" w:rsidRDefault="00153032" w:rsidP="00300047">
            <w:pPr>
              <w:rPr>
                <w:rFonts w:ascii="Arial" w:hAnsi="Arial" w:cs="Arial"/>
              </w:rPr>
            </w:pPr>
            <w:r w:rsidRPr="00E15D39">
              <w:rPr>
                <w:rFonts w:ascii="Arial" w:hAnsi="Arial" w:cs="Arial"/>
              </w:rPr>
              <w:t>31</w:t>
            </w:r>
          </w:p>
        </w:tc>
        <w:tc>
          <w:tcPr>
            <w:tcW w:w="1246" w:type="dxa"/>
            <w:shd w:val="clear" w:color="auto" w:fill="FFFFFF"/>
            <w:noWrap/>
            <w:hideMark/>
          </w:tcPr>
          <w:p w14:paraId="0F7E6A32" w14:textId="77777777" w:rsidR="00153032" w:rsidRPr="00E15D39" w:rsidRDefault="00153032" w:rsidP="00300047">
            <w:pPr>
              <w:rPr>
                <w:rFonts w:ascii="Arial" w:hAnsi="Arial" w:cs="Arial"/>
              </w:rPr>
            </w:pPr>
            <w:r w:rsidRPr="00E15D39">
              <w:rPr>
                <w:rFonts w:ascii="Arial" w:hAnsi="Arial" w:cs="Arial"/>
              </w:rPr>
              <w:t>19</w:t>
            </w:r>
          </w:p>
        </w:tc>
        <w:tc>
          <w:tcPr>
            <w:tcW w:w="1246" w:type="dxa"/>
            <w:shd w:val="clear" w:color="auto" w:fill="FFFFFF"/>
            <w:noWrap/>
            <w:hideMark/>
          </w:tcPr>
          <w:p w14:paraId="7FBCC22C" w14:textId="77777777" w:rsidR="00153032" w:rsidRPr="00E15D39" w:rsidRDefault="00153032" w:rsidP="00300047">
            <w:pPr>
              <w:rPr>
                <w:rFonts w:ascii="Arial" w:hAnsi="Arial" w:cs="Arial"/>
              </w:rPr>
            </w:pPr>
            <w:r w:rsidRPr="00E15D39">
              <w:rPr>
                <w:rFonts w:ascii="Arial" w:hAnsi="Arial" w:cs="Arial"/>
              </w:rPr>
              <w:t>3</w:t>
            </w:r>
          </w:p>
        </w:tc>
        <w:tc>
          <w:tcPr>
            <w:tcW w:w="1514" w:type="dxa"/>
            <w:shd w:val="clear" w:color="auto" w:fill="FFFFFF"/>
            <w:noWrap/>
            <w:hideMark/>
          </w:tcPr>
          <w:p w14:paraId="0772132A" w14:textId="77777777" w:rsidR="00153032" w:rsidRPr="00E15D39" w:rsidRDefault="00153032" w:rsidP="00300047">
            <w:pPr>
              <w:rPr>
                <w:rFonts w:ascii="Arial" w:hAnsi="Arial" w:cs="Arial"/>
              </w:rPr>
            </w:pPr>
            <w:r w:rsidRPr="00E15D39">
              <w:rPr>
                <w:rFonts w:ascii="Arial" w:hAnsi="Arial" w:cs="Arial"/>
              </w:rPr>
              <w:t>-</w:t>
            </w:r>
          </w:p>
        </w:tc>
      </w:tr>
      <w:tr w:rsidR="00153032" w:rsidRPr="00E15D39" w14:paraId="406A3549" w14:textId="77777777" w:rsidTr="00926097">
        <w:trPr>
          <w:tblCellSpacing w:w="15" w:type="dxa"/>
        </w:trPr>
        <w:tc>
          <w:tcPr>
            <w:tcW w:w="1657" w:type="dxa"/>
            <w:tcBorders>
              <w:bottom w:val="single" w:sz="4" w:space="0" w:color="auto"/>
            </w:tcBorders>
            <w:shd w:val="clear" w:color="auto" w:fill="FFFFFF" w:themeFill="background1"/>
            <w:tcMar>
              <w:top w:w="0" w:type="dxa"/>
              <w:left w:w="225" w:type="dxa"/>
              <w:bottom w:w="0" w:type="dxa"/>
              <w:right w:w="0" w:type="dxa"/>
            </w:tcMar>
            <w:hideMark/>
          </w:tcPr>
          <w:p w14:paraId="0135A525" w14:textId="77777777" w:rsidR="00153032" w:rsidRPr="00E15D39" w:rsidRDefault="00153032" w:rsidP="00300047">
            <w:pPr>
              <w:rPr>
                <w:rFonts w:ascii="Arial" w:hAnsi="Arial" w:cs="Arial"/>
              </w:rPr>
            </w:pPr>
            <w:r w:rsidRPr="00E15D39">
              <w:rPr>
                <w:rFonts w:ascii="Arial" w:hAnsi="Arial" w:cs="Arial"/>
              </w:rPr>
              <w:t>No</w:t>
            </w:r>
          </w:p>
        </w:tc>
        <w:tc>
          <w:tcPr>
            <w:tcW w:w="1529" w:type="dxa"/>
            <w:tcBorders>
              <w:bottom w:val="single" w:sz="4" w:space="0" w:color="auto"/>
            </w:tcBorders>
            <w:shd w:val="clear" w:color="auto" w:fill="FFFFFF"/>
            <w:noWrap/>
            <w:hideMark/>
          </w:tcPr>
          <w:p w14:paraId="020D292D" w14:textId="77777777" w:rsidR="00153032" w:rsidRPr="00E15D39" w:rsidRDefault="00153032" w:rsidP="00300047">
            <w:pPr>
              <w:rPr>
                <w:rFonts w:ascii="Arial" w:hAnsi="Arial" w:cs="Arial"/>
              </w:rPr>
            </w:pPr>
            <w:r w:rsidRPr="00E15D39">
              <w:rPr>
                <w:rFonts w:ascii="Arial" w:hAnsi="Arial" w:cs="Arial"/>
              </w:rPr>
              <w:t>78 380</w:t>
            </w:r>
          </w:p>
        </w:tc>
        <w:tc>
          <w:tcPr>
            <w:tcW w:w="1388" w:type="dxa"/>
            <w:tcBorders>
              <w:bottom w:val="single" w:sz="4" w:space="0" w:color="auto"/>
            </w:tcBorders>
            <w:shd w:val="clear" w:color="auto" w:fill="FFFFFF"/>
            <w:noWrap/>
            <w:hideMark/>
          </w:tcPr>
          <w:p w14:paraId="4DF167AF" w14:textId="77777777" w:rsidR="00153032" w:rsidRPr="00E15D39" w:rsidRDefault="00153032" w:rsidP="00300047">
            <w:pPr>
              <w:rPr>
                <w:rFonts w:ascii="Arial" w:hAnsi="Arial" w:cs="Arial"/>
              </w:rPr>
            </w:pPr>
            <w:r w:rsidRPr="00E15D39">
              <w:rPr>
                <w:rFonts w:ascii="Arial" w:hAnsi="Arial" w:cs="Arial"/>
              </w:rPr>
              <w:t>20</w:t>
            </w:r>
          </w:p>
        </w:tc>
        <w:tc>
          <w:tcPr>
            <w:tcW w:w="1812" w:type="dxa"/>
            <w:tcBorders>
              <w:bottom w:val="single" w:sz="4" w:space="0" w:color="auto"/>
            </w:tcBorders>
            <w:shd w:val="clear" w:color="auto" w:fill="FFFFFF"/>
            <w:noWrap/>
            <w:hideMark/>
          </w:tcPr>
          <w:p w14:paraId="41237CBA" w14:textId="77777777" w:rsidR="00153032" w:rsidRPr="00E15D39" w:rsidRDefault="00153032" w:rsidP="00300047">
            <w:pPr>
              <w:rPr>
                <w:rFonts w:ascii="Arial" w:hAnsi="Arial" w:cs="Arial"/>
              </w:rPr>
            </w:pPr>
            <w:r w:rsidRPr="00E15D39">
              <w:rPr>
                <w:rFonts w:ascii="Arial" w:hAnsi="Arial" w:cs="Arial"/>
              </w:rPr>
              <w:t>52</w:t>
            </w:r>
          </w:p>
        </w:tc>
        <w:tc>
          <w:tcPr>
            <w:tcW w:w="1246" w:type="dxa"/>
            <w:tcBorders>
              <w:bottom w:val="single" w:sz="4" w:space="0" w:color="auto"/>
            </w:tcBorders>
            <w:shd w:val="clear" w:color="auto" w:fill="FFFFFF"/>
            <w:noWrap/>
            <w:hideMark/>
          </w:tcPr>
          <w:p w14:paraId="0974B621" w14:textId="77777777" w:rsidR="00153032" w:rsidRPr="00E15D39" w:rsidRDefault="00153032" w:rsidP="00300047">
            <w:pPr>
              <w:rPr>
                <w:rFonts w:ascii="Arial" w:hAnsi="Arial" w:cs="Arial"/>
              </w:rPr>
            </w:pPr>
            <w:r w:rsidRPr="00E15D39">
              <w:rPr>
                <w:rFonts w:ascii="Arial" w:hAnsi="Arial" w:cs="Arial"/>
              </w:rPr>
              <w:t>45</w:t>
            </w:r>
          </w:p>
        </w:tc>
        <w:tc>
          <w:tcPr>
            <w:tcW w:w="1246" w:type="dxa"/>
            <w:tcBorders>
              <w:bottom w:val="single" w:sz="4" w:space="0" w:color="auto"/>
            </w:tcBorders>
            <w:shd w:val="clear" w:color="auto" w:fill="FFFFFF"/>
            <w:noWrap/>
            <w:hideMark/>
          </w:tcPr>
          <w:p w14:paraId="5D7BB933" w14:textId="77777777" w:rsidR="00153032" w:rsidRPr="00E15D39" w:rsidRDefault="00153032" w:rsidP="00300047">
            <w:pPr>
              <w:rPr>
                <w:rFonts w:ascii="Arial" w:hAnsi="Arial" w:cs="Arial"/>
              </w:rPr>
            </w:pPr>
            <w:r w:rsidRPr="00E15D39">
              <w:rPr>
                <w:rFonts w:ascii="Arial" w:hAnsi="Arial" w:cs="Arial"/>
              </w:rPr>
              <w:t>44</w:t>
            </w:r>
          </w:p>
        </w:tc>
        <w:tc>
          <w:tcPr>
            <w:tcW w:w="1514" w:type="dxa"/>
            <w:tcBorders>
              <w:bottom w:val="single" w:sz="4" w:space="0" w:color="auto"/>
            </w:tcBorders>
            <w:shd w:val="clear" w:color="auto" w:fill="FFFFFF"/>
            <w:noWrap/>
            <w:hideMark/>
          </w:tcPr>
          <w:p w14:paraId="6E7CAF9E" w14:textId="77777777" w:rsidR="00153032" w:rsidRPr="00E15D39" w:rsidRDefault="00153032" w:rsidP="00300047">
            <w:pPr>
              <w:rPr>
                <w:rFonts w:ascii="Arial" w:hAnsi="Arial" w:cs="Arial"/>
              </w:rPr>
            </w:pPr>
            <w:r w:rsidRPr="00E15D39">
              <w:rPr>
                <w:rFonts w:ascii="Arial" w:hAnsi="Arial" w:cs="Arial"/>
              </w:rPr>
              <w:t>-</w:t>
            </w:r>
          </w:p>
        </w:tc>
      </w:tr>
      <w:tr w:rsidR="00153032" w:rsidRPr="00E15D39" w14:paraId="541DC9E1" w14:textId="77777777" w:rsidTr="00F509F3">
        <w:trPr>
          <w:tblCellSpacing w:w="15" w:type="dxa"/>
        </w:trPr>
        <w:tc>
          <w:tcPr>
            <w:tcW w:w="1657" w:type="dxa"/>
            <w:shd w:val="clear" w:color="auto" w:fill="FFFFFF" w:themeFill="background1"/>
            <w:tcMar>
              <w:top w:w="0" w:type="dxa"/>
              <w:left w:w="225" w:type="dxa"/>
              <w:bottom w:w="0" w:type="dxa"/>
              <w:right w:w="0" w:type="dxa"/>
            </w:tcMar>
            <w:hideMark/>
          </w:tcPr>
          <w:p w14:paraId="458B1925" w14:textId="77777777" w:rsidR="00153032" w:rsidRPr="00E15D39" w:rsidRDefault="00153032" w:rsidP="00300047">
            <w:pPr>
              <w:rPr>
                <w:rFonts w:ascii="Arial" w:hAnsi="Arial" w:cs="Arial"/>
              </w:rPr>
            </w:pPr>
            <w:r w:rsidRPr="00E15D39">
              <w:rPr>
                <w:rFonts w:ascii="Arial" w:hAnsi="Arial" w:cs="Arial"/>
              </w:rPr>
              <w:lastRenderedPageBreak/>
              <w:t>Do not know</w:t>
            </w:r>
          </w:p>
        </w:tc>
        <w:tc>
          <w:tcPr>
            <w:tcW w:w="1529" w:type="dxa"/>
            <w:shd w:val="clear" w:color="auto" w:fill="FFFFFF"/>
            <w:noWrap/>
            <w:hideMark/>
          </w:tcPr>
          <w:p w14:paraId="0450824D" w14:textId="77777777" w:rsidR="00153032" w:rsidRPr="00E15D39" w:rsidRDefault="00153032" w:rsidP="00300047">
            <w:pPr>
              <w:rPr>
                <w:rFonts w:ascii="Arial" w:hAnsi="Arial" w:cs="Arial"/>
              </w:rPr>
            </w:pPr>
            <w:r w:rsidRPr="00E15D39">
              <w:rPr>
                <w:rFonts w:ascii="Arial" w:hAnsi="Arial" w:cs="Arial"/>
              </w:rPr>
              <w:t>96</w:t>
            </w:r>
          </w:p>
        </w:tc>
        <w:tc>
          <w:tcPr>
            <w:tcW w:w="1388" w:type="dxa"/>
            <w:shd w:val="clear" w:color="auto" w:fill="FFFFFF"/>
            <w:noWrap/>
            <w:hideMark/>
          </w:tcPr>
          <w:p w14:paraId="1FA37FFE" w14:textId="77777777" w:rsidR="00153032" w:rsidRPr="00E15D39" w:rsidRDefault="00153032" w:rsidP="00300047">
            <w:pPr>
              <w:rPr>
                <w:rFonts w:ascii="Arial" w:hAnsi="Arial" w:cs="Arial"/>
              </w:rPr>
            </w:pPr>
            <w:r w:rsidRPr="00E15D39">
              <w:rPr>
                <w:rFonts w:ascii="Arial" w:hAnsi="Arial" w:cs="Arial"/>
              </w:rPr>
              <w:t>-</w:t>
            </w:r>
          </w:p>
        </w:tc>
        <w:tc>
          <w:tcPr>
            <w:tcW w:w="1812" w:type="dxa"/>
            <w:shd w:val="clear" w:color="auto" w:fill="FFFFFF"/>
            <w:noWrap/>
            <w:hideMark/>
          </w:tcPr>
          <w:p w14:paraId="5E71F9B4" w14:textId="77777777" w:rsidR="00153032" w:rsidRPr="00E15D39" w:rsidRDefault="00153032" w:rsidP="00300047">
            <w:pPr>
              <w:rPr>
                <w:rFonts w:ascii="Arial" w:hAnsi="Arial" w:cs="Arial"/>
              </w:rPr>
            </w:pPr>
            <w:r w:rsidRPr="00E15D39">
              <w:rPr>
                <w:rFonts w:ascii="Arial" w:hAnsi="Arial" w:cs="Arial"/>
              </w:rPr>
              <w:t>-</w:t>
            </w:r>
          </w:p>
        </w:tc>
        <w:tc>
          <w:tcPr>
            <w:tcW w:w="1246" w:type="dxa"/>
            <w:shd w:val="clear" w:color="auto" w:fill="FFFFFF"/>
            <w:noWrap/>
            <w:hideMark/>
          </w:tcPr>
          <w:p w14:paraId="558564B4" w14:textId="77777777" w:rsidR="00153032" w:rsidRPr="00E15D39" w:rsidRDefault="00153032" w:rsidP="00300047">
            <w:pPr>
              <w:rPr>
                <w:rFonts w:ascii="Arial" w:hAnsi="Arial" w:cs="Arial"/>
              </w:rPr>
            </w:pPr>
            <w:r w:rsidRPr="00E15D39">
              <w:rPr>
                <w:rFonts w:ascii="Arial" w:hAnsi="Arial" w:cs="Arial"/>
              </w:rPr>
              <w:t>-</w:t>
            </w:r>
          </w:p>
        </w:tc>
        <w:tc>
          <w:tcPr>
            <w:tcW w:w="1246" w:type="dxa"/>
            <w:shd w:val="clear" w:color="auto" w:fill="FFFFFF"/>
            <w:noWrap/>
            <w:hideMark/>
          </w:tcPr>
          <w:p w14:paraId="79751FF5" w14:textId="77777777" w:rsidR="00153032" w:rsidRPr="00E15D39" w:rsidRDefault="00153032" w:rsidP="00300047">
            <w:pPr>
              <w:rPr>
                <w:rFonts w:ascii="Arial" w:hAnsi="Arial" w:cs="Arial"/>
              </w:rPr>
            </w:pPr>
            <w:r w:rsidRPr="00E15D39">
              <w:rPr>
                <w:rFonts w:ascii="Arial" w:hAnsi="Arial" w:cs="Arial"/>
              </w:rPr>
              <w:t>-</w:t>
            </w:r>
          </w:p>
        </w:tc>
        <w:tc>
          <w:tcPr>
            <w:tcW w:w="1514" w:type="dxa"/>
            <w:shd w:val="clear" w:color="auto" w:fill="FFFFFF"/>
            <w:noWrap/>
            <w:hideMark/>
          </w:tcPr>
          <w:p w14:paraId="1D5800A7" w14:textId="77777777" w:rsidR="00153032" w:rsidRPr="00E15D39" w:rsidRDefault="00153032" w:rsidP="00300047">
            <w:pPr>
              <w:rPr>
                <w:rFonts w:ascii="Arial" w:hAnsi="Arial" w:cs="Arial"/>
              </w:rPr>
            </w:pPr>
            <w:r w:rsidRPr="00E15D39">
              <w:rPr>
                <w:rFonts w:ascii="Arial" w:hAnsi="Arial" w:cs="Arial"/>
              </w:rPr>
              <w:t>-</w:t>
            </w:r>
          </w:p>
        </w:tc>
      </w:tr>
      <w:tr w:rsidR="00153032" w:rsidRPr="00E15D39" w14:paraId="19955B74" w14:textId="77777777" w:rsidTr="00F509F3">
        <w:trPr>
          <w:tblCellSpacing w:w="15" w:type="dxa"/>
        </w:trPr>
        <w:tc>
          <w:tcPr>
            <w:tcW w:w="1657" w:type="dxa"/>
            <w:shd w:val="clear" w:color="auto" w:fill="FFFFFF" w:themeFill="background1"/>
            <w:tcMar>
              <w:top w:w="0" w:type="dxa"/>
              <w:left w:w="225" w:type="dxa"/>
              <w:bottom w:w="0" w:type="dxa"/>
              <w:right w:w="0" w:type="dxa"/>
            </w:tcMar>
            <w:hideMark/>
          </w:tcPr>
          <w:p w14:paraId="15D693F5" w14:textId="77777777" w:rsidR="00153032" w:rsidRPr="00E15D39" w:rsidRDefault="00153032" w:rsidP="00300047">
            <w:pPr>
              <w:rPr>
                <w:rFonts w:ascii="Arial" w:hAnsi="Arial" w:cs="Arial"/>
              </w:rPr>
            </w:pPr>
            <w:r w:rsidRPr="00E15D39">
              <w:rPr>
                <w:rFonts w:ascii="Arial" w:hAnsi="Arial" w:cs="Arial"/>
              </w:rPr>
              <w:t>Unspecified</w:t>
            </w:r>
          </w:p>
        </w:tc>
        <w:tc>
          <w:tcPr>
            <w:tcW w:w="1529" w:type="dxa"/>
            <w:shd w:val="clear" w:color="auto" w:fill="FFFFFF"/>
            <w:noWrap/>
            <w:hideMark/>
          </w:tcPr>
          <w:p w14:paraId="63F6E1F6" w14:textId="77777777" w:rsidR="00153032" w:rsidRPr="00E15D39" w:rsidRDefault="00153032" w:rsidP="00300047">
            <w:pPr>
              <w:rPr>
                <w:rFonts w:ascii="Arial" w:hAnsi="Arial" w:cs="Arial"/>
              </w:rPr>
            </w:pPr>
            <w:r w:rsidRPr="00E15D39">
              <w:rPr>
                <w:rFonts w:ascii="Arial" w:hAnsi="Arial" w:cs="Arial"/>
              </w:rPr>
              <w:t>2 965</w:t>
            </w:r>
          </w:p>
        </w:tc>
        <w:tc>
          <w:tcPr>
            <w:tcW w:w="1388" w:type="dxa"/>
            <w:shd w:val="clear" w:color="auto" w:fill="FFFFFF"/>
            <w:noWrap/>
            <w:hideMark/>
          </w:tcPr>
          <w:p w14:paraId="114790E8" w14:textId="77777777" w:rsidR="00153032" w:rsidRPr="00E15D39" w:rsidRDefault="00153032" w:rsidP="00300047">
            <w:pPr>
              <w:rPr>
                <w:rFonts w:ascii="Arial" w:hAnsi="Arial" w:cs="Arial"/>
              </w:rPr>
            </w:pPr>
            <w:r w:rsidRPr="00E15D39">
              <w:rPr>
                <w:rFonts w:ascii="Arial" w:hAnsi="Arial" w:cs="Arial"/>
              </w:rPr>
              <w:t>-</w:t>
            </w:r>
          </w:p>
        </w:tc>
        <w:tc>
          <w:tcPr>
            <w:tcW w:w="1812" w:type="dxa"/>
            <w:shd w:val="clear" w:color="auto" w:fill="FFFFFF"/>
            <w:noWrap/>
            <w:hideMark/>
          </w:tcPr>
          <w:p w14:paraId="018ED566" w14:textId="77777777" w:rsidR="00153032" w:rsidRPr="00E15D39" w:rsidRDefault="00153032" w:rsidP="00300047">
            <w:pPr>
              <w:rPr>
                <w:rFonts w:ascii="Arial" w:hAnsi="Arial" w:cs="Arial"/>
              </w:rPr>
            </w:pPr>
            <w:r w:rsidRPr="00E15D39">
              <w:rPr>
                <w:rFonts w:ascii="Arial" w:hAnsi="Arial" w:cs="Arial"/>
              </w:rPr>
              <w:t>7</w:t>
            </w:r>
          </w:p>
        </w:tc>
        <w:tc>
          <w:tcPr>
            <w:tcW w:w="1246" w:type="dxa"/>
            <w:shd w:val="clear" w:color="auto" w:fill="FFFFFF"/>
            <w:noWrap/>
            <w:hideMark/>
          </w:tcPr>
          <w:p w14:paraId="5F9D579C" w14:textId="77777777" w:rsidR="00153032" w:rsidRPr="00E15D39" w:rsidRDefault="00153032" w:rsidP="00300047">
            <w:pPr>
              <w:rPr>
                <w:rFonts w:ascii="Arial" w:hAnsi="Arial" w:cs="Arial"/>
              </w:rPr>
            </w:pPr>
            <w:r w:rsidRPr="00E15D39">
              <w:rPr>
                <w:rFonts w:ascii="Arial" w:hAnsi="Arial" w:cs="Arial"/>
              </w:rPr>
              <w:t>3</w:t>
            </w:r>
          </w:p>
        </w:tc>
        <w:tc>
          <w:tcPr>
            <w:tcW w:w="1246" w:type="dxa"/>
            <w:shd w:val="clear" w:color="auto" w:fill="FFFFFF"/>
            <w:noWrap/>
            <w:hideMark/>
          </w:tcPr>
          <w:p w14:paraId="3236E64C" w14:textId="77777777" w:rsidR="00153032" w:rsidRPr="00E15D39" w:rsidRDefault="00153032" w:rsidP="00300047">
            <w:pPr>
              <w:rPr>
                <w:rFonts w:ascii="Arial" w:hAnsi="Arial" w:cs="Arial"/>
              </w:rPr>
            </w:pPr>
            <w:r w:rsidRPr="00E15D39">
              <w:rPr>
                <w:rFonts w:ascii="Arial" w:hAnsi="Arial" w:cs="Arial"/>
              </w:rPr>
              <w:t>-</w:t>
            </w:r>
          </w:p>
        </w:tc>
        <w:tc>
          <w:tcPr>
            <w:tcW w:w="1514" w:type="dxa"/>
            <w:shd w:val="clear" w:color="auto" w:fill="FFFFFF"/>
            <w:noWrap/>
            <w:hideMark/>
          </w:tcPr>
          <w:p w14:paraId="7F2DC2C1" w14:textId="77777777" w:rsidR="00153032" w:rsidRPr="00E15D39" w:rsidRDefault="00153032" w:rsidP="00300047">
            <w:pPr>
              <w:rPr>
                <w:rFonts w:ascii="Arial" w:hAnsi="Arial" w:cs="Arial"/>
              </w:rPr>
            </w:pPr>
            <w:r w:rsidRPr="00E15D39">
              <w:rPr>
                <w:rFonts w:ascii="Arial" w:hAnsi="Arial" w:cs="Arial"/>
              </w:rPr>
              <w:t>-</w:t>
            </w:r>
          </w:p>
        </w:tc>
      </w:tr>
      <w:tr w:rsidR="00153032" w:rsidRPr="00E15D39" w14:paraId="2C47F04A" w14:textId="77777777" w:rsidTr="00F509F3">
        <w:trPr>
          <w:tblCellSpacing w:w="15" w:type="dxa"/>
        </w:trPr>
        <w:tc>
          <w:tcPr>
            <w:tcW w:w="1657" w:type="dxa"/>
            <w:shd w:val="clear" w:color="auto" w:fill="FFFFFF" w:themeFill="background1"/>
            <w:tcMar>
              <w:top w:w="0" w:type="dxa"/>
              <w:left w:w="225" w:type="dxa"/>
              <w:bottom w:w="0" w:type="dxa"/>
              <w:right w:w="0" w:type="dxa"/>
            </w:tcMar>
            <w:hideMark/>
          </w:tcPr>
          <w:p w14:paraId="11E23601" w14:textId="77777777" w:rsidR="00153032" w:rsidRPr="00E15D39" w:rsidRDefault="00153032" w:rsidP="00300047">
            <w:pPr>
              <w:rPr>
                <w:rFonts w:ascii="Arial" w:hAnsi="Arial" w:cs="Arial"/>
              </w:rPr>
            </w:pPr>
            <w:r w:rsidRPr="00E15D39">
              <w:rPr>
                <w:rFonts w:ascii="Arial" w:hAnsi="Arial" w:cs="Arial"/>
              </w:rPr>
              <w:t>Not applicable</w:t>
            </w:r>
          </w:p>
        </w:tc>
        <w:tc>
          <w:tcPr>
            <w:tcW w:w="1529" w:type="dxa"/>
            <w:shd w:val="clear" w:color="auto" w:fill="FFFFFF"/>
            <w:noWrap/>
            <w:hideMark/>
          </w:tcPr>
          <w:p w14:paraId="2E3E7511" w14:textId="77777777" w:rsidR="00153032" w:rsidRPr="00E15D39" w:rsidRDefault="00153032" w:rsidP="00300047">
            <w:pPr>
              <w:rPr>
                <w:rFonts w:ascii="Arial" w:hAnsi="Arial" w:cs="Arial"/>
              </w:rPr>
            </w:pPr>
            <w:r w:rsidRPr="00E15D39">
              <w:rPr>
                <w:rFonts w:ascii="Arial" w:hAnsi="Arial" w:cs="Arial"/>
              </w:rPr>
              <w:t>19 576</w:t>
            </w:r>
          </w:p>
        </w:tc>
        <w:tc>
          <w:tcPr>
            <w:tcW w:w="1388" w:type="dxa"/>
            <w:shd w:val="clear" w:color="auto" w:fill="FFFFFF"/>
            <w:noWrap/>
            <w:hideMark/>
          </w:tcPr>
          <w:p w14:paraId="2D1DE990" w14:textId="77777777" w:rsidR="00153032" w:rsidRPr="00E15D39" w:rsidRDefault="00153032" w:rsidP="00300047">
            <w:pPr>
              <w:rPr>
                <w:rFonts w:ascii="Arial" w:hAnsi="Arial" w:cs="Arial"/>
              </w:rPr>
            </w:pPr>
            <w:r w:rsidRPr="00E15D39">
              <w:rPr>
                <w:rFonts w:ascii="Arial" w:hAnsi="Arial" w:cs="Arial"/>
              </w:rPr>
              <w:t>26</w:t>
            </w:r>
          </w:p>
        </w:tc>
        <w:tc>
          <w:tcPr>
            <w:tcW w:w="1812" w:type="dxa"/>
            <w:shd w:val="clear" w:color="auto" w:fill="FFFFFF"/>
            <w:noWrap/>
            <w:hideMark/>
          </w:tcPr>
          <w:p w14:paraId="6F9611BA" w14:textId="77777777" w:rsidR="00153032" w:rsidRPr="00E15D39" w:rsidRDefault="00153032" w:rsidP="00300047">
            <w:pPr>
              <w:rPr>
                <w:rFonts w:ascii="Arial" w:hAnsi="Arial" w:cs="Arial"/>
              </w:rPr>
            </w:pPr>
            <w:r w:rsidRPr="00E15D39">
              <w:rPr>
                <w:rFonts w:ascii="Arial" w:hAnsi="Arial" w:cs="Arial"/>
              </w:rPr>
              <w:t>16</w:t>
            </w:r>
          </w:p>
        </w:tc>
        <w:tc>
          <w:tcPr>
            <w:tcW w:w="1246" w:type="dxa"/>
            <w:shd w:val="clear" w:color="auto" w:fill="FFFFFF"/>
            <w:noWrap/>
            <w:hideMark/>
          </w:tcPr>
          <w:p w14:paraId="6B32F34B" w14:textId="77777777" w:rsidR="00153032" w:rsidRPr="00E15D39" w:rsidRDefault="00153032" w:rsidP="00300047">
            <w:pPr>
              <w:rPr>
                <w:rFonts w:ascii="Arial" w:hAnsi="Arial" w:cs="Arial"/>
              </w:rPr>
            </w:pPr>
            <w:r w:rsidRPr="00E15D39">
              <w:rPr>
                <w:rFonts w:ascii="Arial" w:hAnsi="Arial" w:cs="Arial"/>
              </w:rPr>
              <w:t>18</w:t>
            </w:r>
          </w:p>
        </w:tc>
        <w:tc>
          <w:tcPr>
            <w:tcW w:w="1246" w:type="dxa"/>
            <w:shd w:val="clear" w:color="auto" w:fill="FFFFFF"/>
            <w:noWrap/>
            <w:hideMark/>
          </w:tcPr>
          <w:p w14:paraId="1CAC85A6" w14:textId="77777777" w:rsidR="00153032" w:rsidRPr="00E15D39" w:rsidRDefault="00153032" w:rsidP="00300047">
            <w:pPr>
              <w:rPr>
                <w:rFonts w:ascii="Arial" w:hAnsi="Arial" w:cs="Arial"/>
              </w:rPr>
            </w:pPr>
            <w:r w:rsidRPr="00E15D39">
              <w:rPr>
                <w:rFonts w:ascii="Arial" w:hAnsi="Arial" w:cs="Arial"/>
              </w:rPr>
              <w:t>7</w:t>
            </w:r>
          </w:p>
        </w:tc>
        <w:tc>
          <w:tcPr>
            <w:tcW w:w="1514" w:type="dxa"/>
            <w:shd w:val="clear" w:color="auto" w:fill="FFFFFF" w:themeFill="background1"/>
            <w:vAlign w:val="center"/>
            <w:hideMark/>
          </w:tcPr>
          <w:p w14:paraId="218FFF75" w14:textId="77777777" w:rsidR="00153032" w:rsidRPr="00E15D39" w:rsidRDefault="00153032" w:rsidP="00300047">
            <w:pPr>
              <w:rPr>
                <w:rFonts w:ascii="Arial" w:hAnsi="Arial" w:cs="Arial"/>
              </w:rPr>
            </w:pPr>
          </w:p>
        </w:tc>
      </w:tr>
    </w:tbl>
    <w:p w14:paraId="5EDA16FB" w14:textId="77777777" w:rsidR="002127A5" w:rsidRPr="00E15D39" w:rsidRDefault="00153032" w:rsidP="00300047">
      <w:pPr>
        <w:rPr>
          <w:rFonts w:ascii="Arial" w:hAnsi="Arial" w:cs="Arial"/>
        </w:rPr>
      </w:pPr>
      <w:r w:rsidRPr="00E15D39">
        <w:rPr>
          <w:rFonts w:ascii="Arial" w:hAnsi="Arial" w:cs="Arial"/>
        </w:rPr>
        <w:t>Source: Census 2011</w:t>
      </w:r>
    </w:p>
    <w:p w14:paraId="6FB07BB0" w14:textId="77777777" w:rsidR="00E75413" w:rsidRPr="00E15D39" w:rsidRDefault="00E75413" w:rsidP="00300047">
      <w:pPr>
        <w:rPr>
          <w:rFonts w:ascii="Arial" w:hAnsi="Arial" w:cs="Arial"/>
          <w:b/>
        </w:rPr>
      </w:pPr>
    </w:p>
    <w:tbl>
      <w:tblPr>
        <w:tblW w:w="10632" w:type="dxa"/>
        <w:tblInd w:w="-743" w:type="dxa"/>
        <w:tblLook w:val="04A0" w:firstRow="1" w:lastRow="0" w:firstColumn="1" w:lastColumn="0" w:noHBand="0" w:noVBand="1"/>
      </w:tblPr>
      <w:tblGrid>
        <w:gridCol w:w="5445"/>
        <w:gridCol w:w="363"/>
        <w:gridCol w:w="4824"/>
      </w:tblGrid>
      <w:tr w:rsidR="00153032" w:rsidRPr="00E15D39" w14:paraId="3E6A8C54" w14:textId="77777777" w:rsidTr="00F509F3">
        <w:tc>
          <w:tcPr>
            <w:tcW w:w="0" w:type="auto"/>
            <w:tcBorders>
              <w:top w:val="single" w:sz="4" w:space="0" w:color="auto"/>
              <w:left w:val="single" w:sz="4" w:space="0" w:color="auto"/>
              <w:bottom w:val="single" w:sz="4" w:space="0" w:color="auto"/>
              <w:right w:val="single" w:sz="4" w:space="0" w:color="auto"/>
            </w:tcBorders>
            <w:shd w:val="clear" w:color="auto" w:fill="FFFFFF" w:themeFill="background1"/>
          </w:tcPr>
          <w:p w14:paraId="60860D57" w14:textId="77777777" w:rsidR="00153032" w:rsidRPr="00E15D39" w:rsidRDefault="00153032" w:rsidP="00300047">
            <w:pPr>
              <w:rPr>
                <w:rFonts w:ascii="Arial" w:hAnsi="Arial" w:cs="Arial"/>
                <w:b/>
              </w:rPr>
            </w:pPr>
            <w:r w:rsidRPr="00E15D39">
              <w:rPr>
                <w:rFonts w:ascii="Arial" w:hAnsi="Arial" w:cs="Arial"/>
                <w:b/>
              </w:rPr>
              <w:t>CHALLENGES</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tcPr>
          <w:p w14:paraId="11BAACEF" w14:textId="77777777" w:rsidR="00153032" w:rsidRPr="00E15D39" w:rsidRDefault="00153032" w:rsidP="00300047">
            <w:pPr>
              <w:rPr>
                <w:rFonts w:ascii="Arial" w:hAnsi="Arial" w:cs="Arial"/>
                <w:b/>
              </w:rPr>
            </w:pPr>
          </w:p>
        </w:tc>
        <w:tc>
          <w:tcPr>
            <w:tcW w:w="4824" w:type="dxa"/>
            <w:tcBorders>
              <w:top w:val="single" w:sz="4" w:space="0" w:color="auto"/>
              <w:left w:val="single" w:sz="4" w:space="0" w:color="auto"/>
              <w:bottom w:val="single" w:sz="4" w:space="0" w:color="auto"/>
              <w:right w:val="single" w:sz="4" w:space="0" w:color="auto"/>
            </w:tcBorders>
            <w:shd w:val="clear" w:color="auto" w:fill="FFFFFF" w:themeFill="background1"/>
          </w:tcPr>
          <w:p w14:paraId="4188F6A2" w14:textId="77777777" w:rsidR="00153032" w:rsidRPr="00E15D39" w:rsidRDefault="00153032" w:rsidP="00300047">
            <w:pPr>
              <w:rPr>
                <w:rFonts w:ascii="Arial" w:hAnsi="Arial" w:cs="Arial"/>
                <w:b/>
              </w:rPr>
            </w:pPr>
            <w:r w:rsidRPr="00E15D39">
              <w:rPr>
                <w:rFonts w:ascii="Arial" w:hAnsi="Arial" w:cs="Arial"/>
                <w:b/>
              </w:rPr>
              <w:t>ACTION</w:t>
            </w:r>
          </w:p>
        </w:tc>
      </w:tr>
      <w:tr w:rsidR="00153032" w:rsidRPr="00E15D39" w14:paraId="6B38115B" w14:textId="77777777" w:rsidTr="00153032">
        <w:tc>
          <w:tcPr>
            <w:tcW w:w="0" w:type="auto"/>
            <w:tcBorders>
              <w:top w:val="single" w:sz="4" w:space="0" w:color="auto"/>
              <w:left w:val="single" w:sz="4" w:space="0" w:color="auto"/>
              <w:bottom w:val="single" w:sz="4" w:space="0" w:color="auto"/>
              <w:right w:val="single" w:sz="4" w:space="0" w:color="auto"/>
            </w:tcBorders>
          </w:tcPr>
          <w:p w14:paraId="18964670" w14:textId="77777777" w:rsidR="00153032" w:rsidRPr="00E15D39" w:rsidRDefault="00153032" w:rsidP="00300047">
            <w:pPr>
              <w:rPr>
                <w:rFonts w:ascii="Arial" w:hAnsi="Arial" w:cs="Arial"/>
              </w:rPr>
            </w:pPr>
            <w:r w:rsidRPr="00E15D39">
              <w:rPr>
                <w:rFonts w:ascii="Arial" w:hAnsi="Arial" w:cs="Arial"/>
              </w:rPr>
              <w:t>Development and support of Early Childhood development.</w:t>
            </w:r>
          </w:p>
        </w:tc>
        <w:tc>
          <w:tcPr>
            <w:tcW w:w="0" w:type="auto"/>
            <w:tcBorders>
              <w:top w:val="single" w:sz="4" w:space="0" w:color="auto"/>
              <w:left w:val="single" w:sz="4" w:space="0" w:color="auto"/>
              <w:bottom w:val="single" w:sz="4" w:space="0" w:color="auto"/>
              <w:right w:val="single" w:sz="4" w:space="0" w:color="auto"/>
            </w:tcBorders>
          </w:tcPr>
          <w:p w14:paraId="5818FAF2" w14:textId="77777777" w:rsidR="00153032" w:rsidRPr="00E15D39" w:rsidRDefault="00153032" w:rsidP="00300047">
            <w:pPr>
              <w:rPr>
                <w:rFonts w:ascii="Arial" w:hAnsi="Arial" w:cs="Arial"/>
              </w:rPr>
            </w:pPr>
            <w:r w:rsidRPr="00E15D39">
              <w:rPr>
                <w:rFonts w:ascii="Arial" w:hAnsi="Arial" w:cs="Arial"/>
              </w:rPr>
              <w:t>X</w:t>
            </w:r>
          </w:p>
        </w:tc>
        <w:tc>
          <w:tcPr>
            <w:tcW w:w="4824" w:type="dxa"/>
            <w:tcBorders>
              <w:top w:val="single" w:sz="4" w:space="0" w:color="auto"/>
              <w:left w:val="single" w:sz="4" w:space="0" w:color="auto"/>
              <w:bottom w:val="single" w:sz="4" w:space="0" w:color="auto"/>
              <w:right w:val="single" w:sz="4" w:space="0" w:color="auto"/>
            </w:tcBorders>
          </w:tcPr>
          <w:p w14:paraId="516001F6" w14:textId="77777777" w:rsidR="00153032" w:rsidRPr="00E15D39" w:rsidRDefault="00153032" w:rsidP="00300047">
            <w:pPr>
              <w:rPr>
                <w:rFonts w:ascii="Arial" w:hAnsi="Arial" w:cs="Arial"/>
              </w:rPr>
            </w:pPr>
            <w:r w:rsidRPr="00E15D39">
              <w:rPr>
                <w:rFonts w:ascii="Arial" w:hAnsi="Arial" w:cs="Arial"/>
              </w:rPr>
              <w:t>Develop ECD policy and establish ECD Forum</w:t>
            </w:r>
          </w:p>
        </w:tc>
      </w:tr>
      <w:tr w:rsidR="00153032" w:rsidRPr="00E15D39" w14:paraId="567E28F2" w14:textId="77777777" w:rsidTr="00153032">
        <w:trPr>
          <w:trHeight w:val="780"/>
        </w:trPr>
        <w:tc>
          <w:tcPr>
            <w:tcW w:w="0" w:type="auto"/>
            <w:tcBorders>
              <w:top w:val="single" w:sz="4" w:space="0" w:color="auto"/>
              <w:left w:val="single" w:sz="4" w:space="0" w:color="auto"/>
              <w:bottom w:val="single" w:sz="4" w:space="0" w:color="auto"/>
              <w:right w:val="single" w:sz="4" w:space="0" w:color="auto"/>
            </w:tcBorders>
          </w:tcPr>
          <w:p w14:paraId="60FECBD7" w14:textId="77777777" w:rsidR="00153032" w:rsidRPr="00E15D39" w:rsidRDefault="00153032" w:rsidP="00300047">
            <w:pPr>
              <w:rPr>
                <w:rFonts w:ascii="Arial" w:hAnsi="Arial" w:cs="Arial"/>
              </w:rPr>
            </w:pPr>
            <w:r w:rsidRPr="00E15D39">
              <w:rPr>
                <w:rFonts w:ascii="Arial" w:hAnsi="Arial" w:cs="Arial"/>
              </w:rPr>
              <w:t>Delivery of basic services like sanitation, water and electricity to schools.</w:t>
            </w:r>
          </w:p>
        </w:tc>
        <w:tc>
          <w:tcPr>
            <w:tcW w:w="0" w:type="auto"/>
            <w:tcBorders>
              <w:top w:val="single" w:sz="4" w:space="0" w:color="auto"/>
              <w:left w:val="single" w:sz="4" w:space="0" w:color="auto"/>
              <w:bottom w:val="single" w:sz="4" w:space="0" w:color="auto"/>
              <w:right w:val="single" w:sz="4" w:space="0" w:color="auto"/>
            </w:tcBorders>
          </w:tcPr>
          <w:p w14:paraId="29DED3A5" w14:textId="77777777" w:rsidR="00153032" w:rsidRPr="00E15D39" w:rsidRDefault="00153032" w:rsidP="00300047">
            <w:pPr>
              <w:rPr>
                <w:rFonts w:ascii="Arial" w:hAnsi="Arial" w:cs="Arial"/>
              </w:rPr>
            </w:pPr>
            <w:r w:rsidRPr="00E15D39">
              <w:rPr>
                <w:rFonts w:ascii="Arial" w:hAnsi="Arial" w:cs="Arial"/>
              </w:rPr>
              <w:t>X</w:t>
            </w:r>
          </w:p>
        </w:tc>
        <w:tc>
          <w:tcPr>
            <w:tcW w:w="4824" w:type="dxa"/>
            <w:tcBorders>
              <w:top w:val="single" w:sz="4" w:space="0" w:color="auto"/>
              <w:left w:val="single" w:sz="4" w:space="0" w:color="auto"/>
              <w:bottom w:val="single" w:sz="4" w:space="0" w:color="auto"/>
              <w:right w:val="single" w:sz="4" w:space="0" w:color="auto"/>
            </w:tcBorders>
          </w:tcPr>
          <w:p w14:paraId="646A20EE" w14:textId="77777777" w:rsidR="00153032" w:rsidRPr="00E15D39" w:rsidRDefault="00153032" w:rsidP="00300047">
            <w:pPr>
              <w:rPr>
                <w:rFonts w:ascii="Arial" w:hAnsi="Arial" w:cs="Arial"/>
              </w:rPr>
            </w:pPr>
            <w:r w:rsidRPr="00E15D39">
              <w:rPr>
                <w:rFonts w:ascii="Arial" w:hAnsi="Arial" w:cs="Arial"/>
              </w:rPr>
              <w:t>Liaise with DoE and SDM for the provision of services</w:t>
            </w:r>
          </w:p>
        </w:tc>
      </w:tr>
      <w:tr w:rsidR="00153032" w:rsidRPr="00E15D39" w14:paraId="00FF1571" w14:textId="77777777" w:rsidTr="00153032">
        <w:tc>
          <w:tcPr>
            <w:tcW w:w="0" w:type="auto"/>
            <w:tcBorders>
              <w:top w:val="single" w:sz="4" w:space="0" w:color="auto"/>
              <w:left w:val="single" w:sz="4" w:space="0" w:color="auto"/>
              <w:bottom w:val="single" w:sz="4" w:space="0" w:color="auto"/>
              <w:right w:val="single" w:sz="4" w:space="0" w:color="auto"/>
            </w:tcBorders>
          </w:tcPr>
          <w:p w14:paraId="40F5A7A0" w14:textId="77777777" w:rsidR="00153032" w:rsidRPr="00E15D39" w:rsidRDefault="00153032" w:rsidP="00300047">
            <w:pPr>
              <w:rPr>
                <w:rFonts w:ascii="Arial" w:hAnsi="Arial" w:cs="Arial"/>
              </w:rPr>
            </w:pPr>
            <w:r w:rsidRPr="00E15D39">
              <w:rPr>
                <w:rFonts w:ascii="Arial" w:hAnsi="Arial" w:cs="Arial"/>
              </w:rPr>
              <w:t>Lack of effective literacy campaigns and ABET Centres to reduce illiteracy level.</w:t>
            </w:r>
          </w:p>
        </w:tc>
        <w:tc>
          <w:tcPr>
            <w:tcW w:w="0" w:type="auto"/>
            <w:tcBorders>
              <w:top w:val="single" w:sz="4" w:space="0" w:color="auto"/>
              <w:left w:val="single" w:sz="4" w:space="0" w:color="auto"/>
              <w:bottom w:val="single" w:sz="4" w:space="0" w:color="auto"/>
              <w:right w:val="single" w:sz="4" w:space="0" w:color="auto"/>
            </w:tcBorders>
          </w:tcPr>
          <w:p w14:paraId="2B2C8B8E" w14:textId="77777777" w:rsidR="00153032" w:rsidRPr="00E15D39" w:rsidRDefault="00153032" w:rsidP="00300047">
            <w:pPr>
              <w:rPr>
                <w:rFonts w:ascii="Arial" w:hAnsi="Arial" w:cs="Arial"/>
              </w:rPr>
            </w:pPr>
            <w:r w:rsidRPr="00E15D39">
              <w:rPr>
                <w:rFonts w:ascii="Arial" w:hAnsi="Arial" w:cs="Arial"/>
              </w:rPr>
              <w:t>X</w:t>
            </w:r>
          </w:p>
        </w:tc>
        <w:tc>
          <w:tcPr>
            <w:tcW w:w="4824" w:type="dxa"/>
            <w:tcBorders>
              <w:top w:val="single" w:sz="4" w:space="0" w:color="auto"/>
              <w:left w:val="single" w:sz="4" w:space="0" w:color="auto"/>
              <w:bottom w:val="single" w:sz="4" w:space="0" w:color="auto"/>
              <w:right w:val="single" w:sz="4" w:space="0" w:color="auto"/>
            </w:tcBorders>
          </w:tcPr>
          <w:p w14:paraId="66F285AC" w14:textId="77777777" w:rsidR="00153032" w:rsidRPr="00E15D39" w:rsidRDefault="00153032" w:rsidP="00300047">
            <w:pPr>
              <w:rPr>
                <w:rFonts w:ascii="Arial" w:hAnsi="Arial" w:cs="Arial"/>
              </w:rPr>
            </w:pPr>
            <w:r w:rsidRPr="00E15D39">
              <w:rPr>
                <w:rFonts w:ascii="Arial" w:hAnsi="Arial" w:cs="Arial"/>
              </w:rPr>
              <w:t xml:space="preserve">Liaise with DoE </w:t>
            </w:r>
          </w:p>
        </w:tc>
      </w:tr>
      <w:tr w:rsidR="00153032" w:rsidRPr="00E15D39" w14:paraId="1BFD0488" w14:textId="77777777" w:rsidTr="00153032">
        <w:tc>
          <w:tcPr>
            <w:tcW w:w="0" w:type="auto"/>
            <w:tcBorders>
              <w:top w:val="single" w:sz="4" w:space="0" w:color="auto"/>
              <w:left w:val="single" w:sz="4" w:space="0" w:color="auto"/>
              <w:bottom w:val="single" w:sz="4" w:space="0" w:color="auto"/>
              <w:right w:val="single" w:sz="4" w:space="0" w:color="auto"/>
            </w:tcBorders>
          </w:tcPr>
          <w:p w14:paraId="54E6507D" w14:textId="77777777" w:rsidR="00153032" w:rsidRPr="00E15D39" w:rsidRDefault="00153032" w:rsidP="00300047">
            <w:pPr>
              <w:rPr>
                <w:rFonts w:ascii="Arial" w:hAnsi="Arial" w:cs="Arial"/>
              </w:rPr>
            </w:pPr>
            <w:r w:rsidRPr="00E15D39">
              <w:rPr>
                <w:rFonts w:ascii="Arial" w:hAnsi="Arial" w:cs="Arial"/>
              </w:rPr>
              <w:t>Lack of leaner ships and bursary schemes for students.</w:t>
            </w:r>
          </w:p>
        </w:tc>
        <w:tc>
          <w:tcPr>
            <w:tcW w:w="0" w:type="auto"/>
            <w:tcBorders>
              <w:top w:val="single" w:sz="4" w:space="0" w:color="auto"/>
              <w:left w:val="single" w:sz="4" w:space="0" w:color="auto"/>
              <w:bottom w:val="single" w:sz="4" w:space="0" w:color="auto"/>
              <w:right w:val="single" w:sz="4" w:space="0" w:color="auto"/>
            </w:tcBorders>
          </w:tcPr>
          <w:p w14:paraId="22AAAD58" w14:textId="77777777" w:rsidR="00153032" w:rsidRPr="00E15D39" w:rsidRDefault="00153032" w:rsidP="00300047">
            <w:pPr>
              <w:rPr>
                <w:rFonts w:ascii="Arial" w:hAnsi="Arial" w:cs="Arial"/>
              </w:rPr>
            </w:pPr>
            <w:r w:rsidRPr="00E15D39">
              <w:rPr>
                <w:rFonts w:ascii="Arial" w:hAnsi="Arial" w:cs="Arial"/>
              </w:rPr>
              <w:t>X</w:t>
            </w:r>
          </w:p>
        </w:tc>
        <w:tc>
          <w:tcPr>
            <w:tcW w:w="4824" w:type="dxa"/>
            <w:tcBorders>
              <w:top w:val="single" w:sz="4" w:space="0" w:color="auto"/>
              <w:left w:val="single" w:sz="4" w:space="0" w:color="auto"/>
              <w:bottom w:val="single" w:sz="4" w:space="0" w:color="auto"/>
              <w:right w:val="single" w:sz="4" w:space="0" w:color="auto"/>
            </w:tcBorders>
          </w:tcPr>
          <w:p w14:paraId="08C8D76C" w14:textId="77777777" w:rsidR="00153032" w:rsidRPr="00E15D39" w:rsidRDefault="00153032" w:rsidP="00300047">
            <w:pPr>
              <w:rPr>
                <w:rFonts w:ascii="Arial" w:hAnsi="Arial" w:cs="Arial"/>
              </w:rPr>
            </w:pPr>
            <w:r w:rsidRPr="00E15D39">
              <w:rPr>
                <w:rFonts w:ascii="Arial" w:hAnsi="Arial" w:cs="Arial"/>
              </w:rPr>
              <w:t>Establish a new Bursary Committee and award Bursaries to deserving students as per policy</w:t>
            </w:r>
          </w:p>
        </w:tc>
      </w:tr>
      <w:tr w:rsidR="00153032" w:rsidRPr="00E15D39" w14:paraId="40E038DD" w14:textId="77777777" w:rsidTr="00153032">
        <w:tc>
          <w:tcPr>
            <w:tcW w:w="0" w:type="auto"/>
            <w:tcBorders>
              <w:top w:val="single" w:sz="4" w:space="0" w:color="auto"/>
              <w:left w:val="single" w:sz="4" w:space="0" w:color="auto"/>
              <w:bottom w:val="single" w:sz="4" w:space="0" w:color="auto"/>
              <w:right w:val="single" w:sz="4" w:space="0" w:color="auto"/>
            </w:tcBorders>
          </w:tcPr>
          <w:p w14:paraId="54A39505" w14:textId="77777777" w:rsidR="00153032" w:rsidRPr="00E15D39" w:rsidRDefault="00153032" w:rsidP="00300047">
            <w:pPr>
              <w:rPr>
                <w:rFonts w:ascii="Arial" w:hAnsi="Arial" w:cs="Arial"/>
              </w:rPr>
            </w:pPr>
            <w:r w:rsidRPr="00E15D39">
              <w:rPr>
                <w:rFonts w:ascii="Arial" w:hAnsi="Arial" w:cs="Arial"/>
              </w:rPr>
              <w:t>Lack of tertiary institutions within Makhuduthamaga make percentage of people with post Matric qualifications very low.</w:t>
            </w:r>
          </w:p>
        </w:tc>
        <w:tc>
          <w:tcPr>
            <w:tcW w:w="0" w:type="auto"/>
            <w:tcBorders>
              <w:top w:val="single" w:sz="4" w:space="0" w:color="auto"/>
              <w:left w:val="single" w:sz="4" w:space="0" w:color="auto"/>
              <w:bottom w:val="single" w:sz="4" w:space="0" w:color="auto"/>
              <w:right w:val="single" w:sz="4" w:space="0" w:color="auto"/>
            </w:tcBorders>
          </w:tcPr>
          <w:p w14:paraId="2298C2D3" w14:textId="77777777" w:rsidR="00153032" w:rsidRPr="00E15D39" w:rsidRDefault="00153032" w:rsidP="00300047">
            <w:pPr>
              <w:rPr>
                <w:rFonts w:ascii="Arial" w:hAnsi="Arial" w:cs="Arial"/>
              </w:rPr>
            </w:pPr>
            <w:r w:rsidRPr="00E15D39">
              <w:rPr>
                <w:rFonts w:ascii="Arial" w:hAnsi="Arial" w:cs="Arial"/>
              </w:rPr>
              <w:t>X</w:t>
            </w:r>
          </w:p>
        </w:tc>
        <w:tc>
          <w:tcPr>
            <w:tcW w:w="4824" w:type="dxa"/>
            <w:tcBorders>
              <w:top w:val="single" w:sz="4" w:space="0" w:color="auto"/>
              <w:left w:val="single" w:sz="4" w:space="0" w:color="auto"/>
              <w:bottom w:val="single" w:sz="4" w:space="0" w:color="auto"/>
              <w:right w:val="single" w:sz="4" w:space="0" w:color="auto"/>
            </w:tcBorders>
          </w:tcPr>
          <w:p w14:paraId="5976E29B" w14:textId="77777777" w:rsidR="00153032" w:rsidRPr="00E15D39" w:rsidRDefault="00153032" w:rsidP="00300047">
            <w:pPr>
              <w:rPr>
                <w:rFonts w:ascii="Arial" w:hAnsi="Arial" w:cs="Arial"/>
              </w:rPr>
            </w:pPr>
            <w:r w:rsidRPr="00E15D39">
              <w:rPr>
                <w:rFonts w:ascii="Arial" w:hAnsi="Arial" w:cs="Arial"/>
              </w:rPr>
              <w:t>Negotiate with tertiary institutions to establish satellite centres within MLM</w:t>
            </w:r>
          </w:p>
        </w:tc>
      </w:tr>
      <w:tr w:rsidR="00153032" w:rsidRPr="00E15D39" w14:paraId="6583937C" w14:textId="77777777" w:rsidTr="00153032">
        <w:tc>
          <w:tcPr>
            <w:tcW w:w="0" w:type="auto"/>
            <w:tcBorders>
              <w:top w:val="single" w:sz="4" w:space="0" w:color="auto"/>
              <w:left w:val="single" w:sz="4" w:space="0" w:color="auto"/>
              <w:bottom w:val="single" w:sz="4" w:space="0" w:color="auto"/>
              <w:right w:val="single" w:sz="4" w:space="0" w:color="auto"/>
            </w:tcBorders>
          </w:tcPr>
          <w:p w14:paraId="74F246FB" w14:textId="77777777" w:rsidR="00153032" w:rsidRPr="00E15D39" w:rsidRDefault="00153032" w:rsidP="00300047">
            <w:pPr>
              <w:rPr>
                <w:rFonts w:ascii="Arial" w:hAnsi="Arial" w:cs="Arial"/>
              </w:rPr>
            </w:pPr>
            <w:r w:rsidRPr="00E15D39">
              <w:rPr>
                <w:rFonts w:ascii="Arial" w:hAnsi="Arial" w:cs="Arial"/>
              </w:rPr>
              <w:t>Poor  access roads to school that hampers Scholar Transport-Transportation,</w:t>
            </w:r>
            <w:r w:rsidRPr="00E15D39">
              <w:rPr>
                <w:rFonts w:ascii="Arial" w:eastAsia="+mn-ea" w:hAnsi="Arial" w:cs="Arial"/>
                <w:color w:val="000000"/>
                <w:kern w:val="24"/>
                <w:sz w:val="72"/>
                <w:szCs w:val="72"/>
              </w:rPr>
              <w:t xml:space="preserve"> </w:t>
            </w:r>
            <w:r w:rsidRPr="00E15D39">
              <w:rPr>
                <w:rFonts w:ascii="Arial" w:hAnsi="Arial" w:cs="Arial"/>
              </w:rPr>
              <w:t>National School Nutrition-deliveries , and</w:t>
            </w:r>
            <w:r w:rsidRPr="00E15D39">
              <w:rPr>
                <w:rFonts w:ascii="Arial" w:eastAsia="+mn-ea" w:hAnsi="Arial" w:cs="Arial"/>
                <w:color w:val="000000"/>
                <w:kern w:val="24"/>
                <w:sz w:val="72"/>
                <w:szCs w:val="72"/>
              </w:rPr>
              <w:t xml:space="preserve"> </w:t>
            </w:r>
            <w:r w:rsidRPr="00E15D39">
              <w:rPr>
                <w:rFonts w:ascii="Arial" w:hAnsi="Arial" w:cs="Arial"/>
              </w:rPr>
              <w:t xml:space="preserve">Monitoring </w:t>
            </w:r>
          </w:p>
        </w:tc>
        <w:tc>
          <w:tcPr>
            <w:tcW w:w="0" w:type="auto"/>
            <w:tcBorders>
              <w:top w:val="single" w:sz="4" w:space="0" w:color="auto"/>
              <w:left w:val="single" w:sz="4" w:space="0" w:color="auto"/>
              <w:bottom w:val="single" w:sz="4" w:space="0" w:color="auto"/>
              <w:right w:val="single" w:sz="4" w:space="0" w:color="auto"/>
            </w:tcBorders>
          </w:tcPr>
          <w:p w14:paraId="0D99FD14" w14:textId="77777777" w:rsidR="00153032" w:rsidRPr="00E15D39" w:rsidRDefault="00153032" w:rsidP="00300047">
            <w:pPr>
              <w:rPr>
                <w:rFonts w:ascii="Arial" w:hAnsi="Arial" w:cs="Arial"/>
              </w:rPr>
            </w:pPr>
            <w:r w:rsidRPr="00E15D39">
              <w:rPr>
                <w:rFonts w:ascii="Arial" w:hAnsi="Arial" w:cs="Arial"/>
              </w:rPr>
              <w:t>x</w:t>
            </w:r>
          </w:p>
        </w:tc>
        <w:tc>
          <w:tcPr>
            <w:tcW w:w="4824" w:type="dxa"/>
            <w:tcBorders>
              <w:top w:val="single" w:sz="4" w:space="0" w:color="auto"/>
              <w:left w:val="single" w:sz="4" w:space="0" w:color="auto"/>
              <w:bottom w:val="single" w:sz="4" w:space="0" w:color="auto"/>
              <w:right w:val="single" w:sz="4" w:space="0" w:color="auto"/>
            </w:tcBorders>
          </w:tcPr>
          <w:p w14:paraId="678E9F56" w14:textId="77777777" w:rsidR="00153032" w:rsidRPr="00E15D39" w:rsidRDefault="00153032" w:rsidP="00300047">
            <w:pPr>
              <w:rPr>
                <w:rFonts w:ascii="Arial" w:hAnsi="Arial" w:cs="Arial"/>
              </w:rPr>
            </w:pPr>
            <w:r w:rsidRPr="00E15D39">
              <w:rPr>
                <w:rFonts w:ascii="Arial" w:hAnsi="Arial" w:cs="Arial"/>
              </w:rPr>
              <w:t>Municipality to prioritise maintenance and tarring of roads to schools</w:t>
            </w:r>
          </w:p>
        </w:tc>
      </w:tr>
    </w:tbl>
    <w:p w14:paraId="03BDF5CF" w14:textId="77777777" w:rsidR="0021330B" w:rsidRDefault="0021330B" w:rsidP="00300047">
      <w:pPr>
        <w:rPr>
          <w:rFonts w:ascii="Arial" w:hAnsi="Arial" w:cs="Arial"/>
          <w:b/>
        </w:rPr>
      </w:pPr>
    </w:p>
    <w:p w14:paraId="298BC00C" w14:textId="77777777" w:rsidR="0024378F" w:rsidRDefault="00CD29C0" w:rsidP="00300047">
      <w:pPr>
        <w:rPr>
          <w:rFonts w:ascii="Arial" w:hAnsi="Arial" w:cs="Arial"/>
          <w:b/>
        </w:rPr>
      </w:pPr>
      <w:r>
        <w:rPr>
          <w:rFonts w:ascii="Arial" w:hAnsi="Arial" w:cs="Arial"/>
          <w:b/>
        </w:rPr>
        <w:t>3</w:t>
      </w:r>
      <w:r w:rsidR="00E94875">
        <w:rPr>
          <w:rFonts w:ascii="Arial" w:hAnsi="Arial" w:cs="Arial"/>
          <w:b/>
        </w:rPr>
        <w:t>.3.11</w:t>
      </w:r>
      <w:r w:rsidR="00153032" w:rsidRPr="00E15D39">
        <w:rPr>
          <w:rFonts w:ascii="Arial" w:hAnsi="Arial" w:cs="Arial"/>
          <w:b/>
        </w:rPr>
        <w:t xml:space="preserve"> Health facilities and services</w:t>
      </w:r>
    </w:p>
    <w:p w14:paraId="71534886" w14:textId="77777777" w:rsidR="00BD5E2F" w:rsidRPr="00E15D39" w:rsidRDefault="00BD5E2F" w:rsidP="00300047">
      <w:pPr>
        <w:rPr>
          <w:rFonts w:ascii="Arial" w:hAnsi="Arial" w:cs="Arial"/>
          <w:b/>
        </w:rPr>
      </w:pPr>
      <w:r w:rsidRPr="00E15D39">
        <w:rPr>
          <w:rFonts w:ascii="Arial" w:hAnsi="Arial" w:cs="Arial"/>
          <w:b/>
        </w:rPr>
        <w:t>Access to health services as per norms and standards</w:t>
      </w:r>
    </w:p>
    <w:tbl>
      <w:tblPr>
        <w:tblW w:w="10490"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53"/>
        <w:gridCol w:w="6237"/>
      </w:tblGrid>
      <w:tr w:rsidR="00BD5E2F" w:rsidRPr="00E15D39" w14:paraId="3AA8C20B" w14:textId="77777777" w:rsidTr="00D162B3">
        <w:tc>
          <w:tcPr>
            <w:tcW w:w="4253" w:type="dxa"/>
          </w:tcPr>
          <w:p w14:paraId="2312376A" w14:textId="77777777" w:rsidR="00BD5E2F" w:rsidRPr="00E15D39" w:rsidRDefault="00BD5E2F" w:rsidP="00300047">
            <w:pPr>
              <w:rPr>
                <w:rFonts w:ascii="Arial" w:hAnsi="Arial" w:cs="Arial"/>
                <w:b/>
              </w:rPr>
            </w:pPr>
            <w:r w:rsidRPr="00E15D39">
              <w:rPr>
                <w:rFonts w:ascii="Arial" w:hAnsi="Arial" w:cs="Arial"/>
                <w:b/>
              </w:rPr>
              <w:t>Health facility</w:t>
            </w:r>
          </w:p>
        </w:tc>
        <w:tc>
          <w:tcPr>
            <w:tcW w:w="6237" w:type="dxa"/>
          </w:tcPr>
          <w:p w14:paraId="0CE4A55E" w14:textId="77777777" w:rsidR="00BD5E2F" w:rsidRPr="00E15D39" w:rsidRDefault="00BD5E2F" w:rsidP="00300047">
            <w:pPr>
              <w:rPr>
                <w:rFonts w:ascii="Arial" w:hAnsi="Arial" w:cs="Arial"/>
                <w:b/>
              </w:rPr>
            </w:pPr>
            <w:r w:rsidRPr="00E15D39">
              <w:rPr>
                <w:rFonts w:ascii="Arial" w:hAnsi="Arial" w:cs="Arial"/>
                <w:b/>
              </w:rPr>
              <w:t>Radius distance in kilometers</w:t>
            </w:r>
          </w:p>
        </w:tc>
      </w:tr>
      <w:tr w:rsidR="00BD5E2F" w:rsidRPr="00E15D39" w14:paraId="65A8E4CC" w14:textId="77777777" w:rsidTr="00D162B3">
        <w:tc>
          <w:tcPr>
            <w:tcW w:w="4253" w:type="dxa"/>
          </w:tcPr>
          <w:p w14:paraId="7728F0FE" w14:textId="77777777" w:rsidR="00BD5E2F" w:rsidRPr="00E15D39" w:rsidRDefault="00BD5E2F" w:rsidP="00300047">
            <w:pPr>
              <w:rPr>
                <w:rFonts w:ascii="Arial" w:hAnsi="Arial" w:cs="Arial"/>
              </w:rPr>
            </w:pPr>
            <w:r w:rsidRPr="00E15D39">
              <w:rPr>
                <w:rFonts w:ascii="Arial" w:hAnsi="Arial" w:cs="Arial"/>
              </w:rPr>
              <w:t>Access to hospitals</w:t>
            </w:r>
          </w:p>
        </w:tc>
        <w:tc>
          <w:tcPr>
            <w:tcW w:w="6237" w:type="dxa"/>
          </w:tcPr>
          <w:p w14:paraId="78B227AC" w14:textId="77777777" w:rsidR="00BD5E2F" w:rsidRPr="00E15D39" w:rsidRDefault="00BD5E2F" w:rsidP="00300047">
            <w:pPr>
              <w:rPr>
                <w:rFonts w:ascii="Arial" w:hAnsi="Arial" w:cs="Arial"/>
              </w:rPr>
            </w:pPr>
            <w:r w:rsidRPr="00E15D39">
              <w:rPr>
                <w:rFonts w:ascii="Arial" w:hAnsi="Arial" w:cs="Arial"/>
              </w:rPr>
              <w:t>50km radius</w:t>
            </w:r>
          </w:p>
        </w:tc>
      </w:tr>
      <w:tr w:rsidR="00BD5E2F" w:rsidRPr="00E15D39" w14:paraId="7A5BFB0D" w14:textId="77777777" w:rsidTr="00D162B3">
        <w:tc>
          <w:tcPr>
            <w:tcW w:w="4253" w:type="dxa"/>
          </w:tcPr>
          <w:p w14:paraId="1B5E54EE" w14:textId="77777777" w:rsidR="00BD5E2F" w:rsidRPr="00E15D39" w:rsidRDefault="00BD5E2F" w:rsidP="00300047">
            <w:pPr>
              <w:rPr>
                <w:rFonts w:ascii="Arial" w:hAnsi="Arial" w:cs="Arial"/>
              </w:rPr>
            </w:pPr>
            <w:r w:rsidRPr="00E15D39">
              <w:rPr>
                <w:rFonts w:ascii="Arial" w:hAnsi="Arial" w:cs="Arial"/>
              </w:rPr>
              <w:t>Access to clinics</w:t>
            </w:r>
          </w:p>
        </w:tc>
        <w:tc>
          <w:tcPr>
            <w:tcW w:w="6237" w:type="dxa"/>
          </w:tcPr>
          <w:p w14:paraId="0CECFABE" w14:textId="77777777" w:rsidR="00BD5E2F" w:rsidRPr="00E15D39" w:rsidRDefault="00BD5E2F" w:rsidP="00300047">
            <w:pPr>
              <w:rPr>
                <w:rFonts w:ascii="Arial" w:hAnsi="Arial" w:cs="Arial"/>
              </w:rPr>
            </w:pPr>
            <w:r w:rsidRPr="00E15D39">
              <w:rPr>
                <w:rFonts w:ascii="Arial" w:hAnsi="Arial" w:cs="Arial"/>
              </w:rPr>
              <w:t>5km walking distance</w:t>
            </w:r>
          </w:p>
        </w:tc>
      </w:tr>
      <w:tr w:rsidR="00BD5E2F" w:rsidRPr="00E15D39" w14:paraId="4496CAC6" w14:textId="77777777" w:rsidTr="00D162B3">
        <w:tc>
          <w:tcPr>
            <w:tcW w:w="4253" w:type="dxa"/>
          </w:tcPr>
          <w:p w14:paraId="35BB0C1F" w14:textId="77777777" w:rsidR="00BD5E2F" w:rsidRPr="00E15D39" w:rsidRDefault="00BD5E2F" w:rsidP="00300047">
            <w:pPr>
              <w:rPr>
                <w:rFonts w:ascii="Arial" w:hAnsi="Arial" w:cs="Arial"/>
              </w:rPr>
            </w:pPr>
            <w:r w:rsidRPr="00E15D39">
              <w:rPr>
                <w:rFonts w:ascii="Arial" w:hAnsi="Arial" w:cs="Arial"/>
              </w:rPr>
              <w:t>Access to Mobile</w:t>
            </w:r>
          </w:p>
        </w:tc>
        <w:tc>
          <w:tcPr>
            <w:tcW w:w="6237" w:type="dxa"/>
          </w:tcPr>
          <w:p w14:paraId="63CCD867" w14:textId="77777777" w:rsidR="00BD5E2F" w:rsidRPr="00E15D39" w:rsidRDefault="00BD5E2F" w:rsidP="00300047">
            <w:pPr>
              <w:rPr>
                <w:rFonts w:ascii="Arial" w:hAnsi="Arial" w:cs="Arial"/>
              </w:rPr>
            </w:pPr>
            <w:r w:rsidRPr="00E15D39">
              <w:rPr>
                <w:rFonts w:ascii="Arial" w:hAnsi="Arial" w:cs="Arial"/>
              </w:rPr>
              <w:t>+10km from clinic</w:t>
            </w:r>
          </w:p>
        </w:tc>
      </w:tr>
    </w:tbl>
    <w:p w14:paraId="67EDE239" w14:textId="77777777" w:rsidR="00BD5E2F" w:rsidRDefault="00BD5E2F" w:rsidP="00300047">
      <w:pPr>
        <w:rPr>
          <w:rFonts w:ascii="Arial" w:hAnsi="Arial" w:cs="Arial"/>
        </w:rPr>
      </w:pPr>
      <w:r w:rsidRPr="00E15D39">
        <w:rPr>
          <w:rFonts w:ascii="Arial" w:hAnsi="Arial" w:cs="Arial"/>
        </w:rPr>
        <w:t>S</w:t>
      </w:r>
      <w:r>
        <w:rPr>
          <w:rFonts w:ascii="Arial" w:hAnsi="Arial" w:cs="Arial"/>
        </w:rPr>
        <w:t>ource: Department of Health 2017</w:t>
      </w:r>
    </w:p>
    <w:p w14:paraId="2C0C8BCF" w14:textId="77777777" w:rsidR="005B68F2" w:rsidRDefault="005B68F2" w:rsidP="00300047">
      <w:pPr>
        <w:rPr>
          <w:rFonts w:ascii="Arial" w:hAnsi="Arial" w:cs="Arial"/>
        </w:rPr>
      </w:pPr>
    </w:p>
    <w:p w14:paraId="785C5BA3" w14:textId="77777777" w:rsidR="00153032" w:rsidRPr="00E15D39" w:rsidRDefault="00153032" w:rsidP="00300047">
      <w:pPr>
        <w:rPr>
          <w:rFonts w:ascii="Arial" w:hAnsi="Arial" w:cs="Arial"/>
        </w:rPr>
      </w:pPr>
      <w:r w:rsidRPr="00E15D39">
        <w:rPr>
          <w:rFonts w:ascii="Arial" w:hAnsi="Arial" w:cs="Arial"/>
        </w:rPr>
        <w:lastRenderedPageBreak/>
        <w:t>Provision of health services within Makhuduthamaga is not satisfactory. This view derives from generally low levels of services combined with poor health infrastructure. Makhuduthamaga has only two public hospitals i.e. Jane F</w:t>
      </w:r>
      <w:r w:rsidR="009F7CED" w:rsidRPr="00E15D39">
        <w:rPr>
          <w:rFonts w:ascii="Arial" w:hAnsi="Arial" w:cs="Arial"/>
        </w:rPr>
        <w:t>urse and St Rita’s hospitals, 21</w:t>
      </w:r>
      <w:r w:rsidR="00604CFA">
        <w:rPr>
          <w:rFonts w:ascii="Arial" w:hAnsi="Arial" w:cs="Arial"/>
        </w:rPr>
        <w:t xml:space="preserve"> clinics and 45</w:t>
      </w:r>
      <w:r w:rsidRPr="00E15D39">
        <w:rPr>
          <w:rFonts w:ascii="Arial" w:hAnsi="Arial" w:cs="Arial"/>
        </w:rPr>
        <w:t xml:space="preserve"> mobile clinic service points</w:t>
      </w:r>
    </w:p>
    <w:p w14:paraId="0A347B72" w14:textId="77777777" w:rsidR="00153032" w:rsidRPr="00E15D39" w:rsidRDefault="00153032" w:rsidP="00300047">
      <w:pPr>
        <w:rPr>
          <w:rFonts w:ascii="Arial" w:hAnsi="Arial" w:cs="Arial"/>
          <w:b/>
        </w:rPr>
      </w:pPr>
      <w:r w:rsidRPr="00E15D39">
        <w:rPr>
          <w:rFonts w:ascii="Arial" w:hAnsi="Arial" w:cs="Arial"/>
          <w:b/>
        </w:rPr>
        <w:t>Health facility Profile for the Municipality</w:t>
      </w:r>
    </w:p>
    <w:tbl>
      <w:tblPr>
        <w:tblW w:w="10206" w:type="dxa"/>
        <w:tblInd w:w="-459" w:type="dxa"/>
        <w:tblLook w:val="04A0" w:firstRow="1" w:lastRow="0" w:firstColumn="1" w:lastColumn="0" w:noHBand="0" w:noVBand="1"/>
      </w:tblPr>
      <w:tblGrid>
        <w:gridCol w:w="2268"/>
        <w:gridCol w:w="3119"/>
        <w:gridCol w:w="2410"/>
        <w:gridCol w:w="2409"/>
      </w:tblGrid>
      <w:tr w:rsidR="000200C0" w:rsidRPr="00E15D39" w14:paraId="771C0104" w14:textId="77777777" w:rsidTr="00D910A7">
        <w:tc>
          <w:tcPr>
            <w:tcW w:w="2268" w:type="dxa"/>
            <w:tcBorders>
              <w:top w:val="single" w:sz="4" w:space="0" w:color="auto"/>
              <w:left w:val="single" w:sz="4" w:space="0" w:color="auto"/>
              <w:bottom w:val="single" w:sz="4" w:space="0" w:color="auto"/>
              <w:right w:val="single" w:sz="4" w:space="0" w:color="auto"/>
            </w:tcBorders>
          </w:tcPr>
          <w:p w14:paraId="1A708860" w14:textId="77777777" w:rsidR="000200C0" w:rsidRPr="00E15D39" w:rsidRDefault="000200C0" w:rsidP="00300047">
            <w:pPr>
              <w:rPr>
                <w:rFonts w:ascii="Arial" w:hAnsi="Arial" w:cs="Arial"/>
                <w:b/>
              </w:rPr>
            </w:pPr>
            <w:r w:rsidRPr="00E15D39">
              <w:rPr>
                <w:rFonts w:ascii="Arial" w:hAnsi="Arial" w:cs="Arial"/>
                <w:b/>
              </w:rPr>
              <w:t>Number of existing Hospitals</w:t>
            </w:r>
          </w:p>
        </w:tc>
        <w:tc>
          <w:tcPr>
            <w:tcW w:w="3119" w:type="dxa"/>
            <w:tcBorders>
              <w:top w:val="single" w:sz="4" w:space="0" w:color="auto"/>
              <w:left w:val="single" w:sz="4" w:space="0" w:color="auto"/>
              <w:bottom w:val="single" w:sz="4" w:space="0" w:color="auto"/>
              <w:right w:val="single" w:sz="4" w:space="0" w:color="auto"/>
            </w:tcBorders>
          </w:tcPr>
          <w:p w14:paraId="6A2C9B0C" w14:textId="77777777" w:rsidR="000200C0" w:rsidRPr="00E15D39" w:rsidRDefault="000200C0" w:rsidP="00300047">
            <w:pPr>
              <w:rPr>
                <w:rFonts w:ascii="Arial" w:hAnsi="Arial" w:cs="Arial"/>
                <w:b/>
              </w:rPr>
            </w:pPr>
            <w:r w:rsidRPr="00E15D39">
              <w:rPr>
                <w:rFonts w:ascii="Arial" w:hAnsi="Arial" w:cs="Arial"/>
                <w:b/>
              </w:rPr>
              <w:t>Number of existing Clinics</w:t>
            </w:r>
          </w:p>
        </w:tc>
        <w:tc>
          <w:tcPr>
            <w:tcW w:w="2410" w:type="dxa"/>
            <w:tcBorders>
              <w:top w:val="single" w:sz="4" w:space="0" w:color="auto"/>
              <w:left w:val="single" w:sz="4" w:space="0" w:color="auto"/>
              <w:bottom w:val="single" w:sz="4" w:space="0" w:color="auto"/>
              <w:right w:val="single" w:sz="4" w:space="0" w:color="auto"/>
            </w:tcBorders>
          </w:tcPr>
          <w:p w14:paraId="4C4502D6" w14:textId="77777777" w:rsidR="000200C0" w:rsidRPr="00E15D39" w:rsidRDefault="000200C0" w:rsidP="00300047">
            <w:pPr>
              <w:rPr>
                <w:rFonts w:ascii="Arial" w:hAnsi="Arial" w:cs="Arial"/>
                <w:b/>
              </w:rPr>
            </w:pPr>
            <w:r w:rsidRPr="00E15D39">
              <w:rPr>
                <w:rFonts w:ascii="Arial" w:hAnsi="Arial" w:cs="Arial"/>
                <w:b/>
              </w:rPr>
              <w:t>Number of existing mobile clinics</w:t>
            </w:r>
          </w:p>
        </w:tc>
        <w:tc>
          <w:tcPr>
            <w:tcW w:w="2409" w:type="dxa"/>
            <w:tcBorders>
              <w:top w:val="single" w:sz="4" w:space="0" w:color="auto"/>
              <w:left w:val="single" w:sz="4" w:space="0" w:color="auto"/>
              <w:bottom w:val="single" w:sz="4" w:space="0" w:color="auto"/>
              <w:right w:val="single" w:sz="4" w:space="0" w:color="auto"/>
            </w:tcBorders>
          </w:tcPr>
          <w:p w14:paraId="0E8A9FAA" w14:textId="77777777" w:rsidR="000200C0" w:rsidRPr="00E15D39" w:rsidRDefault="000200C0" w:rsidP="00300047">
            <w:pPr>
              <w:rPr>
                <w:rFonts w:ascii="Arial" w:hAnsi="Arial" w:cs="Arial"/>
                <w:b/>
              </w:rPr>
            </w:pPr>
            <w:r w:rsidRPr="00E15D39">
              <w:rPr>
                <w:rFonts w:ascii="Arial" w:hAnsi="Arial" w:cs="Arial"/>
                <w:b/>
              </w:rPr>
              <w:t>Number of Private hospitals</w:t>
            </w:r>
          </w:p>
        </w:tc>
      </w:tr>
      <w:tr w:rsidR="000200C0" w:rsidRPr="00E15D39" w14:paraId="0B809801" w14:textId="77777777" w:rsidTr="00D910A7">
        <w:tc>
          <w:tcPr>
            <w:tcW w:w="2268" w:type="dxa"/>
            <w:tcBorders>
              <w:top w:val="single" w:sz="4" w:space="0" w:color="auto"/>
              <w:left w:val="single" w:sz="4" w:space="0" w:color="auto"/>
              <w:bottom w:val="single" w:sz="4" w:space="0" w:color="auto"/>
              <w:right w:val="single" w:sz="4" w:space="0" w:color="auto"/>
            </w:tcBorders>
          </w:tcPr>
          <w:p w14:paraId="085FE281" w14:textId="77777777" w:rsidR="000200C0" w:rsidRPr="00E15D39" w:rsidRDefault="000200C0" w:rsidP="00300047">
            <w:pPr>
              <w:rPr>
                <w:rFonts w:ascii="Arial" w:hAnsi="Arial" w:cs="Arial"/>
              </w:rPr>
            </w:pPr>
            <w:r w:rsidRPr="00E15D39">
              <w:rPr>
                <w:rFonts w:ascii="Arial" w:hAnsi="Arial" w:cs="Arial"/>
              </w:rPr>
              <w:t>2</w:t>
            </w:r>
          </w:p>
        </w:tc>
        <w:tc>
          <w:tcPr>
            <w:tcW w:w="3119" w:type="dxa"/>
            <w:tcBorders>
              <w:top w:val="single" w:sz="4" w:space="0" w:color="auto"/>
              <w:left w:val="single" w:sz="4" w:space="0" w:color="auto"/>
              <w:bottom w:val="single" w:sz="4" w:space="0" w:color="auto"/>
              <w:right w:val="single" w:sz="4" w:space="0" w:color="auto"/>
            </w:tcBorders>
          </w:tcPr>
          <w:p w14:paraId="61811FA4" w14:textId="77777777" w:rsidR="000200C0" w:rsidRPr="00E15D39" w:rsidRDefault="000200C0" w:rsidP="00300047">
            <w:pPr>
              <w:rPr>
                <w:rFonts w:ascii="Arial" w:hAnsi="Arial" w:cs="Arial"/>
              </w:rPr>
            </w:pPr>
            <w:r w:rsidRPr="00E15D39">
              <w:rPr>
                <w:rFonts w:ascii="Arial" w:hAnsi="Arial" w:cs="Arial"/>
              </w:rPr>
              <w:t>21</w:t>
            </w:r>
          </w:p>
        </w:tc>
        <w:tc>
          <w:tcPr>
            <w:tcW w:w="2410" w:type="dxa"/>
            <w:tcBorders>
              <w:top w:val="single" w:sz="4" w:space="0" w:color="auto"/>
              <w:left w:val="single" w:sz="4" w:space="0" w:color="auto"/>
              <w:bottom w:val="single" w:sz="4" w:space="0" w:color="auto"/>
              <w:right w:val="single" w:sz="4" w:space="0" w:color="auto"/>
            </w:tcBorders>
          </w:tcPr>
          <w:p w14:paraId="31A7B9EF" w14:textId="77777777" w:rsidR="000200C0" w:rsidRPr="00E15D39" w:rsidRDefault="000200C0" w:rsidP="00300047">
            <w:pPr>
              <w:rPr>
                <w:rFonts w:ascii="Arial" w:hAnsi="Arial" w:cs="Arial"/>
              </w:rPr>
            </w:pPr>
            <w:r w:rsidRPr="00E15D39">
              <w:rPr>
                <w:rFonts w:ascii="Arial" w:hAnsi="Arial" w:cs="Arial"/>
              </w:rPr>
              <w:t>4</w:t>
            </w:r>
            <w:r>
              <w:rPr>
                <w:rFonts w:ascii="Arial" w:hAnsi="Arial" w:cs="Arial"/>
              </w:rPr>
              <w:t>5</w:t>
            </w:r>
          </w:p>
        </w:tc>
        <w:tc>
          <w:tcPr>
            <w:tcW w:w="2409" w:type="dxa"/>
            <w:tcBorders>
              <w:top w:val="single" w:sz="4" w:space="0" w:color="auto"/>
              <w:left w:val="single" w:sz="4" w:space="0" w:color="auto"/>
              <w:bottom w:val="single" w:sz="4" w:space="0" w:color="auto"/>
              <w:right w:val="single" w:sz="4" w:space="0" w:color="auto"/>
            </w:tcBorders>
          </w:tcPr>
          <w:p w14:paraId="0A94DA1F" w14:textId="77777777" w:rsidR="000200C0" w:rsidRPr="00E15D39" w:rsidRDefault="000200C0" w:rsidP="00300047">
            <w:pPr>
              <w:rPr>
                <w:rFonts w:ascii="Arial" w:hAnsi="Arial" w:cs="Arial"/>
              </w:rPr>
            </w:pPr>
            <w:r w:rsidRPr="00E15D39">
              <w:rPr>
                <w:rFonts w:ascii="Arial" w:hAnsi="Arial" w:cs="Arial"/>
              </w:rPr>
              <w:t>0</w:t>
            </w:r>
          </w:p>
        </w:tc>
      </w:tr>
    </w:tbl>
    <w:p w14:paraId="5F540F71" w14:textId="77777777" w:rsidR="00B41D1D" w:rsidRDefault="00153032" w:rsidP="00300047">
      <w:pPr>
        <w:rPr>
          <w:rFonts w:ascii="Arial" w:hAnsi="Arial" w:cs="Arial"/>
        </w:rPr>
      </w:pPr>
      <w:r w:rsidRPr="00E15D39">
        <w:rPr>
          <w:rFonts w:ascii="Arial" w:hAnsi="Arial" w:cs="Arial"/>
        </w:rPr>
        <w:t>Source: D</w:t>
      </w:r>
      <w:r w:rsidR="00B41D1D">
        <w:rPr>
          <w:rFonts w:ascii="Arial" w:hAnsi="Arial" w:cs="Arial"/>
        </w:rPr>
        <w:t>epartment of Health Limpopo 2017</w:t>
      </w:r>
    </w:p>
    <w:p w14:paraId="36E13AEB" w14:textId="77777777" w:rsidR="00B41D1D" w:rsidRPr="00B41D1D" w:rsidRDefault="00B41D1D" w:rsidP="00300047">
      <w:pPr>
        <w:rPr>
          <w:rFonts w:ascii="Arial" w:hAnsi="Arial" w:cs="Arial"/>
        </w:rPr>
      </w:pPr>
      <w:r w:rsidRPr="00B41D1D">
        <w:rPr>
          <w:rFonts w:ascii="Arial" w:hAnsi="Arial" w:cs="Arial"/>
        </w:rPr>
        <w:t>Availability of mobile clinics and their frequency of visits</w:t>
      </w:r>
    </w:p>
    <w:tbl>
      <w:tblPr>
        <w:tblW w:w="10206"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32"/>
        <w:gridCol w:w="1603"/>
        <w:gridCol w:w="1620"/>
        <w:gridCol w:w="4351"/>
      </w:tblGrid>
      <w:tr w:rsidR="00B41D1D" w:rsidRPr="00B41D1D" w14:paraId="7FA2714C" w14:textId="77777777" w:rsidTr="00B41D1D">
        <w:tc>
          <w:tcPr>
            <w:tcW w:w="2632" w:type="dxa"/>
            <w:shd w:val="clear" w:color="auto" w:fill="auto"/>
          </w:tcPr>
          <w:p w14:paraId="799E0D2E" w14:textId="77777777" w:rsidR="00B41D1D" w:rsidRPr="00B41D1D" w:rsidRDefault="00B41D1D" w:rsidP="00300047">
            <w:pPr>
              <w:spacing w:after="0" w:line="240" w:lineRule="auto"/>
              <w:rPr>
                <w:rFonts w:ascii="Arial" w:hAnsi="Arial" w:cs="Arial"/>
                <w:b/>
              </w:rPr>
            </w:pPr>
            <w:r w:rsidRPr="00B41D1D">
              <w:rPr>
                <w:rFonts w:ascii="Arial" w:hAnsi="Arial" w:cs="Arial"/>
                <w:b/>
              </w:rPr>
              <w:t>Municipality</w:t>
            </w:r>
          </w:p>
        </w:tc>
        <w:tc>
          <w:tcPr>
            <w:tcW w:w="1603" w:type="dxa"/>
            <w:shd w:val="clear" w:color="auto" w:fill="auto"/>
          </w:tcPr>
          <w:p w14:paraId="3F6C8650" w14:textId="77777777" w:rsidR="00B41D1D" w:rsidRPr="00B41D1D" w:rsidRDefault="00B41D1D" w:rsidP="00300047">
            <w:pPr>
              <w:spacing w:after="0" w:line="240" w:lineRule="auto"/>
              <w:rPr>
                <w:rFonts w:ascii="Arial" w:hAnsi="Arial" w:cs="Arial"/>
                <w:b/>
              </w:rPr>
            </w:pPr>
            <w:r w:rsidRPr="00B41D1D">
              <w:rPr>
                <w:rFonts w:ascii="Arial" w:hAnsi="Arial" w:cs="Arial"/>
                <w:b/>
              </w:rPr>
              <w:t>Number of mobile clinics</w:t>
            </w:r>
          </w:p>
        </w:tc>
        <w:tc>
          <w:tcPr>
            <w:tcW w:w="1620" w:type="dxa"/>
            <w:shd w:val="clear" w:color="auto" w:fill="auto"/>
          </w:tcPr>
          <w:p w14:paraId="4169746B" w14:textId="77777777" w:rsidR="00B41D1D" w:rsidRPr="00B41D1D" w:rsidRDefault="00B41D1D" w:rsidP="00300047">
            <w:pPr>
              <w:spacing w:after="0" w:line="240" w:lineRule="auto"/>
              <w:rPr>
                <w:rFonts w:ascii="Arial" w:hAnsi="Arial" w:cs="Arial"/>
                <w:b/>
              </w:rPr>
            </w:pPr>
            <w:r w:rsidRPr="00B41D1D">
              <w:rPr>
                <w:rFonts w:ascii="Arial" w:hAnsi="Arial" w:cs="Arial"/>
                <w:b/>
              </w:rPr>
              <w:t>Total number of points</w:t>
            </w:r>
          </w:p>
        </w:tc>
        <w:tc>
          <w:tcPr>
            <w:tcW w:w="4351" w:type="dxa"/>
            <w:shd w:val="clear" w:color="auto" w:fill="auto"/>
          </w:tcPr>
          <w:p w14:paraId="05A4000C" w14:textId="77777777" w:rsidR="00B41D1D" w:rsidRPr="00B41D1D" w:rsidRDefault="00B41D1D" w:rsidP="00300047">
            <w:pPr>
              <w:spacing w:after="0" w:line="240" w:lineRule="auto"/>
              <w:rPr>
                <w:rFonts w:ascii="Arial" w:hAnsi="Arial" w:cs="Arial"/>
                <w:b/>
              </w:rPr>
            </w:pPr>
            <w:r w:rsidRPr="00B41D1D">
              <w:rPr>
                <w:rFonts w:ascii="Arial" w:hAnsi="Arial" w:cs="Arial"/>
                <w:b/>
              </w:rPr>
              <w:t xml:space="preserve">Frequency of visits/availability </w:t>
            </w:r>
          </w:p>
        </w:tc>
      </w:tr>
      <w:tr w:rsidR="00B41D1D" w:rsidRPr="00B41D1D" w14:paraId="0547A551" w14:textId="77777777" w:rsidTr="00B41D1D">
        <w:tc>
          <w:tcPr>
            <w:tcW w:w="2632" w:type="dxa"/>
            <w:shd w:val="clear" w:color="auto" w:fill="auto"/>
          </w:tcPr>
          <w:p w14:paraId="15E15F82" w14:textId="77777777" w:rsidR="00B41D1D" w:rsidRPr="00B41D1D" w:rsidRDefault="00B41D1D" w:rsidP="00300047">
            <w:pPr>
              <w:spacing w:after="0" w:line="240" w:lineRule="auto"/>
              <w:rPr>
                <w:rFonts w:ascii="Arial" w:hAnsi="Arial" w:cs="Arial"/>
              </w:rPr>
            </w:pPr>
            <w:r w:rsidRPr="00B41D1D">
              <w:rPr>
                <w:rFonts w:ascii="Arial" w:hAnsi="Arial" w:cs="Arial"/>
              </w:rPr>
              <w:t>Makhuduthamaga</w:t>
            </w:r>
          </w:p>
        </w:tc>
        <w:tc>
          <w:tcPr>
            <w:tcW w:w="1603" w:type="dxa"/>
            <w:shd w:val="clear" w:color="auto" w:fill="auto"/>
          </w:tcPr>
          <w:p w14:paraId="0219AB1D" w14:textId="77777777" w:rsidR="00B41D1D" w:rsidRPr="00B41D1D" w:rsidRDefault="00B41D1D" w:rsidP="00300047">
            <w:pPr>
              <w:spacing w:after="0" w:line="240" w:lineRule="auto"/>
              <w:rPr>
                <w:rFonts w:ascii="Arial" w:hAnsi="Arial" w:cs="Arial"/>
              </w:rPr>
            </w:pPr>
            <w:r w:rsidRPr="00B41D1D">
              <w:rPr>
                <w:rFonts w:ascii="Arial" w:hAnsi="Arial" w:cs="Arial"/>
              </w:rPr>
              <w:t>4 teams+ 1 sub team</w:t>
            </w:r>
          </w:p>
        </w:tc>
        <w:tc>
          <w:tcPr>
            <w:tcW w:w="1620" w:type="dxa"/>
            <w:shd w:val="clear" w:color="auto" w:fill="auto"/>
          </w:tcPr>
          <w:p w14:paraId="2DC62372" w14:textId="77777777" w:rsidR="00B41D1D" w:rsidRPr="00B41D1D" w:rsidRDefault="00B41D1D" w:rsidP="00300047">
            <w:pPr>
              <w:spacing w:after="0" w:line="240" w:lineRule="auto"/>
              <w:rPr>
                <w:rFonts w:ascii="Arial" w:hAnsi="Arial" w:cs="Arial"/>
              </w:rPr>
            </w:pPr>
            <w:r w:rsidRPr="00B41D1D">
              <w:rPr>
                <w:rFonts w:ascii="Arial" w:hAnsi="Arial" w:cs="Arial"/>
              </w:rPr>
              <w:t>50</w:t>
            </w:r>
          </w:p>
        </w:tc>
        <w:tc>
          <w:tcPr>
            <w:tcW w:w="4351" w:type="dxa"/>
            <w:shd w:val="clear" w:color="auto" w:fill="auto"/>
          </w:tcPr>
          <w:p w14:paraId="254A90D4" w14:textId="77777777" w:rsidR="00B41D1D" w:rsidRPr="00B41D1D" w:rsidRDefault="00B41D1D" w:rsidP="00300047">
            <w:pPr>
              <w:spacing w:after="0" w:line="240" w:lineRule="auto"/>
              <w:rPr>
                <w:rFonts w:ascii="Arial" w:hAnsi="Arial" w:cs="Arial"/>
              </w:rPr>
            </w:pPr>
            <w:r w:rsidRPr="00B41D1D">
              <w:rPr>
                <w:rFonts w:ascii="Arial" w:hAnsi="Arial" w:cs="Arial"/>
              </w:rPr>
              <w:t>22 weekly visit</w:t>
            </w:r>
          </w:p>
          <w:p w14:paraId="38A2D947" w14:textId="77777777" w:rsidR="00B41D1D" w:rsidRPr="00B41D1D" w:rsidRDefault="00B41D1D" w:rsidP="00300047">
            <w:pPr>
              <w:spacing w:after="0" w:line="240" w:lineRule="auto"/>
              <w:rPr>
                <w:rFonts w:ascii="Arial" w:hAnsi="Arial" w:cs="Arial"/>
              </w:rPr>
            </w:pPr>
            <w:r w:rsidRPr="00B41D1D">
              <w:rPr>
                <w:rFonts w:ascii="Arial" w:hAnsi="Arial" w:cs="Arial"/>
              </w:rPr>
              <w:t>27 bi-weekly visit</w:t>
            </w:r>
          </w:p>
          <w:p w14:paraId="5A763E7A" w14:textId="77777777" w:rsidR="00B41D1D" w:rsidRPr="00B41D1D" w:rsidRDefault="00B41D1D" w:rsidP="00300047">
            <w:pPr>
              <w:spacing w:after="0" w:line="240" w:lineRule="auto"/>
              <w:rPr>
                <w:rFonts w:ascii="Arial" w:hAnsi="Arial" w:cs="Arial"/>
              </w:rPr>
            </w:pPr>
            <w:r w:rsidRPr="00B41D1D">
              <w:rPr>
                <w:rFonts w:ascii="Arial" w:hAnsi="Arial" w:cs="Arial"/>
              </w:rPr>
              <w:t>1 monthly visit</w:t>
            </w:r>
          </w:p>
        </w:tc>
      </w:tr>
    </w:tbl>
    <w:p w14:paraId="289DC37C" w14:textId="77777777" w:rsidR="00B41D1D" w:rsidRDefault="00B41D1D" w:rsidP="00300047">
      <w:pPr>
        <w:rPr>
          <w:rFonts w:ascii="Arial" w:hAnsi="Arial" w:cs="Arial"/>
        </w:rPr>
      </w:pPr>
      <w:r>
        <w:rPr>
          <w:rFonts w:ascii="Arial" w:hAnsi="Arial" w:cs="Arial"/>
        </w:rPr>
        <w:t>Source</w:t>
      </w:r>
      <w:r w:rsidR="00BD5E2F">
        <w:rPr>
          <w:rFonts w:ascii="Arial" w:hAnsi="Arial" w:cs="Arial"/>
        </w:rPr>
        <w:t>: Department</w:t>
      </w:r>
      <w:r>
        <w:rPr>
          <w:rFonts w:ascii="Arial" w:hAnsi="Arial" w:cs="Arial"/>
        </w:rPr>
        <w:t xml:space="preserve"> of Health Limpopo 2017</w:t>
      </w:r>
    </w:p>
    <w:p w14:paraId="47612238" w14:textId="77777777" w:rsidR="00153032" w:rsidRPr="00E15D39" w:rsidRDefault="002D1BC7" w:rsidP="00300047">
      <w:pPr>
        <w:rPr>
          <w:rFonts w:ascii="Arial" w:hAnsi="Arial" w:cs="Arial"/>
          <w:b/>
        </w:rPr>
      </w:pPr>
      <w:r w:rsidRPr="00E15D39">
        <w:rPr>
          <w:rFonts w:ascii="Arial" w:hAnsi="Arial" w:cs="Arial"/>
          <w:b/>
        </w:rPr>
        <w:t>Facilities Constructed from 2012/13-2014/15</w:t>
      </w:r>
      <w:r w:rsidR="00153032" w:rsidRPr="00E15D39">
        <w:rPr>
          <w:rFonts w:ascii="Arial" w:hAnsi="Arial" w:cs="Arial"/>
          <w:b/>
        </w:rPr>
        <w:t xml:space="preserve"> within the Municipal area</w:t>
      </w:r>
    </w:p>
    <w:tbl>
      <w:tblPr>
        <w:tblW w:w="10557" w:type="dxa"/>
        <w:tblInd w:w="-459" w:type="dxa"/>
        <w:tblLayout w:type="fixed"/>
        <w:tblLook w:val="04A0" w:firstRow="1" w:lastRow="0" w:firstColumn="1" w:lastColumn="0" w:noHBand="0" w:noVBand="1"/>
      </w:tblPr>
      <w:tblGrid>
        <w:gridCol w:w="1557"/>
        <w:gridCol w:w="1080"/>
        <w:gridCol w:w="1049"/>
        <w:gridCol w:w="1134"/>
        <w:gridCol w:w="1417"/>
        <w:gridCol w:w="2694"/>
        <w:gridCol w:w="1626"/>
      </w:tblGrid>
      <w:tr w:rsidR="000200C0" w:rsidRPr="00E15D39" w14:paraId="2CAF1E41" w14:textId="77777777" w:rsidTr="00523150">
        <w:trPr>
          <w:trHeight w:val="420"/>
        </w:trPr>
        <w:tc>
          <w:tcPr>
            <w:tcW w:w="1557" w:type="dxa"/>
            <w:vMerge w:val="restart"/>
            <w:tcBorders>
              <w:top w:val="single" w:sz="4" w:space="0" w:color="auto"/>
              <w:left w:val="single" w:sz="4" w:space="0" w:color="auto"/>
              <w:right w:val="single" w:sz="4" w:space="0" w:color="auto"/>
            </w:tcBorders>
          </w:tcPr>
          <w:p w14:paraId="746AA4B1" w14:textId="77777777" w:rsidR="000200C0" w:rsidRPr="00E15D39" w:rsidRDefault="000200C0" w:rsidP="00300047">
            <w:pPr>
              <w:rPr>
                <w:rFonts w:ascii="Arial" w:hAnsi="Arial" w:cs="Arial"/>
                <w:b/>
              </w:rPr>
            </w:pPr>
            <w:r w:rsidRPr="00E15D39">
              <w:rPr>
                <w:rFonts w:ascii="Arial" w:hAnsi="Arial" w:cs="Arial"/>
                <w:b/>
              </w:rPr>
              <w:t>Municipality</w:t>
            </w:r>
          </w:p>
        </w:tc>
        <w:tc>
          <w:tcPr>
            <w:tcW w:w="3263" w:type="dxa"/>
            <w:gridSpan w:val="3"/>
            <w:tcBorders>
              <w:top w:val="single" w:sz="4" w:space="0" w:color="auto"/>
              <w:left w:val="single" w:sz="4" w:space="0" w:color="auto"/>
              <w:bottom w:val="single" w:sz="4" w:space="0" w:color="auto"/>
              <w:right w:val="single" w:sz="4" w:space="0" w:color="auto"/>
            </w:tcBorders>
          </w:tcPr>
          <w:p w14:paraId="3A3D1F26" w14:textId="77777777" w:rsidR="000200C0" w:rsidRPr="00E15D39" w:rsidRDefault="000200C0" w:rsidP="00300047">
            <w:pPr>
              <w:rPr>
                <w:rFonts w:ascii="Arial" w:hAnsi="Arial" w:cs="Arial"/>
                <w:b/>
              </w:rPr>
            </w:pPr>
            <w:r w:rsidRPr="00E15D39">
              <w:rPr>
                <w:rFonts w:ascii="Arial" w:hAnsi="Arial" w:cs="Arial"/>
                <w:b/>
              </w:rPr>
              <w:t>Hospitals Constructed</w:t>
            </w:r>
          </w:p>
        </w:tc>
        <w:tc>
          <w:tcPr>
            <w:tcW w:w="5737" w:type="dxa"/>
            <w:gridSpan w:val="3"/>
            <w:tcBorders>
              <w:top w:val="single" w:sz="4" w:space="0" w:color="auto"/>
              <w:left w:val="single" w:sz="4" w:space="0" w:color="auto"/>
              <w:bottom w:val="single" w:sz="4" w:space="0" w:color="auto"/>
              <w:right w:val="single" w:sz="4" w:space="0" w:color="auto"/>
            </w:tcBorders>
          </w:tcPr>
          <w:p w14:paraId="55E0D097" w14:textId="77777777" w:rsidR="000200C0" w:rsidRPr="00E15D39" w:rsidRDefault="000200C0" w:rsidP="00300047">
            <w:pPr>
              <w:ind w:left="207"/>
              <w:rPr>
                <w:rFonts w:ascii="Arial" w:hAnsi="Arial" w:cs="Arial"/>
                <w:b/>
              </w:rPr>
            </w:pPr>
            <w:r w:rsidRPr="00E15D39">
              <w:rPr>
                <w:rFonts w:ascii="Arial" w:hAnsi="Arial" w:cs="Arial"/>
                <w:b/>
              </w:rPr>
              <w:t>Clinics Constructed</w:t>
            </w:r>
          </w:p>
        </w:tc>
      </w:tr>
      <w:tr w:rsidR="000200C0" w:rsidRPr="00E15D39" w14:paraId="55BEF79A" w14:textId="77777777" w:rsidTr="00523150">
        <w:trPr>
          <w:trHeight w:val="379"/>
        </w:trPr>
        <w:tc>
          <w:tcPr>
            <w:tcW w:w="1557" w:type="dxa"/>
            <w:vMerge/>
            <w:tcBorders>
              <w:left w:val="single" w:sz="4" w:space="0" w:color="auto"/>
              <w:right w:val="single" w:sz="4" w:space="0" w:color="auto"/>
            </w:tcBorders>
          </w:tcPr>
          <w:p w14:paraId="55285E95" w14:textId="77777777" w:rsidR="000200C0" w:rsidRPr="00E15D39" w:rsidRDefault="000200C0" w:rsidP="00300047">
            <w:pPr>
              <w:rPr>
                <w:rFonts w:ascii="Arial" w:hAnsi="Arial" w:cs="Arial"/>
                <w:b/>
              </w:rPr>
            </w:pPr>
          </w:p>
        </w:tc>
        <w:tc>
          <w:tcPr>
            <w:tcW w:w="1080" w:type="dxa"/>
            <w:tcBorders>
              <w:top w:val="single" w:sz="4" w:space="0" w:color="auto"/>
              <w:left w:val="single" w:sz="4" w:space="0" w:color="auto"/>
              <w:bottom w:val="single" w:sz="4" w:space="0" w:color="auto"/>
              <w:right w:val="single" w:sz="4" w:space="0" w:color="auto"/>
            </w:tcBorders>
          </w:tcPr>
          <w:p w14:paraId="08C15219" w14:textId="77777777" w:rsidR="000200C0" w:rsidRPr="00E15D39" w:rsidRDefault="000200C0" w:rsidP="00300047">
            <w:pPr>
              <w:rPr>
                <w:rFonts w:ascii="Arial" w:hAnsi="Arial" w:cs="Arial"/>
                <w:b/>
              </w:rPr>
            </w:pPr>
            <w:r w:rsidRPr="00E15D39">
              <w:rPr>
                <w:rFonts w:ascii="Arial" w:hAnsi="Arial" w:cs="Arial"/>
                <w:b/>
              </w:rPr>
              <w:t>2012/13</w:t>
            </w:r>
          </w:p>
        </w:tc>
        <w:tc>
          <w:tcPr>
            <w:tcW w:w="1049" w:type="dxa"/>
            <w:tcBorders>
              <w:top w:val="single" w:sz="4" w:space="0" w:color="auto"/>
              <w:bottom w:val="single" w:sz="4" w:space="0" w:color="auto"/>
              <w:right w:val="single" w:sz="4" w:space="0" w:color="auto"/>
            </w:tcBorders>
          </w:tcPr>
          <w:p w14:paraId="7B7745FF" w14:textId="77777777" w:rsidR="000200C0" w:rsidRPr="00E15D39" w:rsidRDefault="000200C0" w:rsidP="00300047">
            <w:pPr>
              <w:rPr>
                <w:rFonts w:ascii="Arial" w:hAnsi="Arial" w:cs="Arial"/>
                <w:b/>
              </w:rPr>
            </w:pPr>
            <w:r w:rsidRPr="00E15D39">
              <w:rPr>
                <w:rFonts w:ascii="Arial" w:hAnsi="Arial" w:cs="Arial"/>
                <w:b/>
              </w:rPr>
              <w:t>2013/14</w:t>
            </w:r>
          </w:p>
        </w:tc>
        <w:tc>
          <w:tcPr>
            <w:tcW w:w="1134" w:type="dxa"/>
            <w:tcBorders>
              <w:top w:val="single" w:sz="4" w:space="0" w:color="auto"/>
              <w:bottom w:val="single" w:sz="4" w:space="0" w:color="auto"/>
              <w:right w:val="single" w:sz="4" w:space="0" w:color="auto"/>
            </w:tcBorders>
          </w:tcPr>
          <w:p w14:paraId="29C53B54" w14:textId="77777777" w:rsidR="000200C0" w:rsidRPr="00E15D39" w:rsidRDefault="000200C0" w:rsidP="00300047">
            <w:pPr>
              <w:rPr>
                <w:rFonts w:ascii="Arial" w:hAnsi="Arial" w:cs="Arial"/>
                <w:b/>
              </w:rPr>
            </w:pPr>
            <w:r w:rsidRPr="00E15D39">
              <w:rPr>
                <w:rFonts w:ascii="Arial" w:hAnsi="Arial" w:cs="Arial"/>
                <w:b/>
              </w:rPr>
              <w:t>2014/15</w:t>
            </w:r>
          </w:p>
        </w:tc>
        <w:tc>
          <w:tcPr>
            <w:tcW w:w="1417" w:type="dxa"/>
            <w:tcBorders>
              <w:top w:val="single" w:sz="4" w:space="0" w:color="auto"/>
              <w:left w:val="single" w:sz="4" w:space="0" w:color="auto"/>
              <w:bottom w:val="single" w:sz="4" w:space="0" w:color="auto"/>
              <w:right w:val="single" w:sz="4" w:space="0" w:color="auto"/>
            </w:tcBorders>
          </w:tcPr>
          <w:p w14:paraId="0E81CA61" w14:textId="77777777" w:rsidR="000200C0" w:rsidRPr="00E15D39" w:rsidRDefault="000200C0" w:rsidP="00300047">
            <w:pPr>
              <w:rPr>
                <w:rFonts w:ascii="Arial" w:hAnsi="Arial" w:cs="Arial"/>
                <w:b/>
              </w:rPr>
            </w:pPr>
            <w:r w:rsidRPr="00E15D39">
              <w:rPr>
                <w:rFonts w:ascii="Arial" w:hAnsi="Arial" w:cs="Arial"/>
                <w:b/>
              </w:rPr>
              <w:t>2012/13</w:t>
            </w:r>
          </w:p>
        </w:tc>
        <w:tc>
          <w:tcPr>
            <w:tcW w:w="2694" w:type="dxa"/>
            <w:tcBorders>
              <w:top w:val="single" w:sz="4" w:space="0" w:color="auto"/>
              <w:bottom w:val="single" w:sz="4" w:space="0" w:color="auto"/>
              <w:right w:val="single" w:sz="4" w:space="0" w:color="auto"/>
            </w:tcBorders>
          </w:tcPr>
          <w:p w14:paraId="243D9BF2" w14:textId="77777777" w:rsidR="000200C0" w:rsidRPr="00E15D39" w:rsidRDefault="000200C0" w:rsidP="00300047">
            <w:pPr>
              <w:rPr>
                <w:rFonts w:ascii="Arial" w:hAnsi="Arial" w:cs="Arial"/>
                <w:b/>
              </w:rPr>
            </w:pPr>
            <w:r w:rsidRPr="00E15D39">
              <w:rPr>
                <w:rFonts w:ascii="Arial" w:hAnsi="Arial" w:cs="Arial"/>
                <w:b/>
              </w:rPr>
              <w:t>2013/14</w:t>
            </w:r>
          </w:p>
        </w:tc>
        <w:tc>
          <w:tcPr>
            <w:tcW w:w="1626" w:type="dxa"/>
            <w:tcBorders>
              <w:top w:val="single" w:sz="4" w:space="0" w:color="auto"/>
              <w:left w:val="single" w:sz="4" w:space="0" w:color="auto"/>
              <w:bottom w:val="single" w:sz="4" w:space="0" w:color="auto"/>
              <w:right w:val="single" w:sz="4" w:space="0" w:color="auto"/>
            </w:tcBorders>
          </w:tcPr>
          <w:p w14:paraId="6A9448EF" w14:textId="77777777" w:rsidR="000200C0" w:rsidRPr="00E15D39" w:rsidRDefault="000200C0" w:rsidP="00300047">
            <w:pPr>
              <w:rPr>
                <w:rFonts w:ascii="Arial" w:hAnsi="Arial" w:cs="Arial"/>
                <w:b/>
              </w:rPr>
            </w:pPr>
            <w:r w:rsidRPr="00E15D39">
              <w:rPr>
                <w:rFonts w:ascii="Arial" w:hAnsi="Arial" w:cs="Arial"/>
                <w:b/>
              </w:rPr>
              <w:t>2014/2015</w:t>
            </w:r>
          </w:p>
        </w:tc>
      </w:tr>
      <w:tr w:rsidR="009F7CED" w:rsidRPr="00E15D39" w14:paraId="1ACD3BAC" w14:textId="77777777" w:rsidTr="00523150">
        <w:tc>
          <w:tcPr>
            <w:tcW w:w="1557" w:type="dxa"/>
            <w:tcBorders>
              <w:top w:val="single" w:sz="4" w:space="0" w:color="auto"/>
              <w:left w:val="single" w:sz="4" w:space="0" w:color="auto"/>
              <w:bottom w:val="single" w:sz="4" w:space="0" w:color="auto"/>
              <w:right w:val="single" w:sz="4" w:space="0" w:color="auto"/>
            </w:tcBorders>
          </w:tcPr>
          <w:p w14:paraId="1A2DB5AD" w14:textId="77777777" w:rsidR="009F7CED" w:rsidRPr="00E15D39" w:rsidRDefault="009F7CED" w:rsidP="00300047">
            <w:pPr>
              <w:rPr>
                <w:rFonts w:ascii="Arial" w:hAnsi="Arial" w:cs="Arial"/>
              </w:rPr>
            </w:pPr>
            <w:r w:rsidRPr="00E15D39">
              <w:rPr>
                <w:rFonts w:ascii="Arial" w:hAnsi="Arial" w:cs="Arial"/>
              </w:rPr>
              <w:t>M</w:t>
            </w:r>
            <w:r w:rsidR="00D910A7">
              <w:rPr>
                <w:rFonts w:ascii="Arial" w:hAnsi="Arial" w:cs="Arial"/>
              </w:rPr>
              <w:t>LM</w:t>
            </w:r>
          </w:p>
        </w:tc>
        <w:tc>
          <w:tcPr>
            <w:tcW w:w="1080" w:type="dxa"/>
            <w:tcBorders>
              <w:top w:val="single" w:sz="4" w:space="0" w:color="auto"/>
              <w:left w:val="single" w:sz="4" w:space="0" w:color="auto"/>
              <w:bottom w:val="single" w:sz="4" w:space="0" w:color="auto"/>
              <w:right w:val="single" w:sz="4" w:space="0" w:color="auto"/>
            </w:tcBorders>
          </w:tcPr>
          <w:p w14:paraId="669F6272" w14:textId="77777777" w:rsidR="009F7CED" w:rsidRPr="00E15D39" w:rsidRDefault="009F7CED" w:rsidP="00300047">
            <w:pPr>
              <w:rPr>
                <w:rFonts w:ascii="Arial" w:hAnsi="Arial" w:cs="Arial"/>
              </w:rPr>
            </w:pPr>
            <w:r w:rsidRPr="00E15D39">
              <w:rPr>
                <w:rFonts w:ascii="Arial" w:hAnsi="Arial" w:cs="Arial"/>
              </w:rPr>
              <w:t>0</w:t>
            </w:r>
          </w:p>
        </w:tc>
        <w:tc>
          <w:tcPr>
            <w:tcW w:w="1049" w:type="dxa"/>
            <w:tcBorders>
              <w:top w:val="single" w:sz="4" w:space="0" w:color="auto"/>
              <w:left w:val="single" w:sz="4" w:space="0" w:color="auto"/>
              <w:bottom w:val="single" w:sz="4" w:space="0" w:color="auto"/>
              <w:right w:val="single" w:sz="4" w:space="0" w:color="auto"/>
            </w:tcBorders>
          </w:tcPr>
          <w:p w14:paraId="0B909CE3" w14:textId="77777777" w:rsidR="009F7CED" w:rsidRPr="00E15D39" w:rsidRDefault="009F7CED" w:rsidP="00300047">
            <w:pPr>
              <w:rPr>
                <w:rFonts w:ascii="Arial" w:hAnsi="Arial" w:cs="Arial"/>
              </w:rPr>
            </w:pPr>
            <w:r w:rsidRPr="00E15D39">
              <w:rPr>
                <w:rFonts w:ascii="Arial" w:hAnsi="Arial" w:cs="Arial"/>
              </w:rPr>
              <w:t>0</w:t>
            </w:r>
          </w:p>
        </w:tc>
        <w:tc>
          <w:tcPr>
            <w:tcW w:w="1134" w:type="dxa"/>
            <w:tcBorders>
              <w:top w:val="single" w:sz="4" w:space="0" w:color="auto"/>
              <w:left w:val="single" w:sz="4" w:space="0" w:color="auto"/>
              <w:bottom w:val="single" w:sz="4" w:space="0" w:color="auto"/>
              <w:right w:val="single" w:sz="4" w:space="0" w:color="auto"/>
            </w:tcBorders>
          </w:tcPr>
          <w:p w14:paraId="45DF7267" w14:textId="77777777" w:rsidR="009F7CED" w:rsidRPr="00E15D39" w:rsidRDefault="009F7CED" w:rsidP="00300047">
            <w:pPr>
              <w:rPr>
                <w:rFonts w:ascii="Arial" w:hAnsi="Arial" w:cs="Arial"/>
              </w:rPr>
            </w:pPr>
            <w:r w:rsidRPr="00E15D39">
              <w:rPr>
                <w:rFonts w:ascii="Arial" w:hAnsi="Arial" w:cs="Arial"/>
              </w:rPr>
              <w:t>0</w:t>
            </w:r>
          </w:p>
        </w:tc>
        <w:tc>
          <w:tcPr>
            <w:tcW w:w="1417" w:type="dxa"/>
            <w:tcBorders>
              <w:top w:val="single" w:sz="4" w:space="0" w:color="auto"/>
              <w:left w:val="single" w:sz="4" w:space="0" w:color="auto"/>
              <w:bottom w:val="single" w:sz="4" w:space="0" w:color="auto"/>
              <w:right w:val="single" w:sz="4" w:space="0" w:color="auto"/>
            </w:tcBorders>
          </w:tcPr>
          <w:p w14:paraId="2834AD44" w14:textId="77777777" w:rsidR="009F7CED" w:rsidRPr="00E15D39" w:rsidRDefault="009F7CED" w:rsidP="00300047">
            <w:pPr>
              <w:rPr>
                <w:rFonts w:ascii="Arial" w:hAnsi="Arial" w:cs="Arial"/>
              </w:rPr>
            </w:pPr>
            <w:r w:rsidRPr="00E15D39">
              <w:rPr>
                <w:rFonts w:ascii="Arial" w:hAnsi="Arial" w:cs="Arial"/>
              </w:rPr>
              <w:t>Marulaneng</w:t>
            </w:r>
          </w:p>
        </w:tc>
        <w:tc>
          <w:tcPr>
            <w:tcW w:w="2694" w:type="dxa"/>
            <w:tcBorders>
              <w:top w:val="single" w:sz="4" w:space="0" w:color="auto"/>
              <w:left w:val="single" w:sz="4" w:space="0" w:color="auto"/>
              <w:bottom w:val="single" w:sz="4" w:space="0" w:color="auto"/>
              <w:right w:val="single" w:sz="4" w:space="0" w:color="auto"/>
            </w:tcBorders>
          </w:tcPr>
          <w:p w14:paraId="07E7C700" w14:textId="77777777" w:rsidR="00604CFA" w:rsidRPr="00E15D39" w:rsidRDefault="009F7CED" w:rsidP="00300047">
            <w:pPr>
              <w:rPr>
                <w:rFonts w:ascii="Arial" w:hAnsi="Arial" w:cs="Arial"/>
              </w:rPr>
            </w:pPr>
            <w:r w:rsidRPr="00E15D39">
              <w:rPr>
                <w:rFonts w:ascii="Arial" w:hAnsi="Arial" w:cs="Arial"/>
              </w:rPr>
              <w:t>Jane Furse Gateway clinic</w:t>
            </w:r>
            <w:r w:rsidR="000200C0">
              <w:rPr>
                <w:rFonts w:ascii="Arial" w:hAnsi="Arial" w:cs="Arial"/>
              </w:rPr>
              <w:t>,</w:t>
            </w:r>
            <w:r w:rsidR="00604CFA">
              <w:rPr>
                <w:rFonts w:ascii="Arial" w:hAnsi="Arial" w:cs="Arial"/>
              </w:rPr>
              <w:t>Mamone</w:t>
            </w:r>
          </w:p>
        </w:tc>
        <w:tc>
          <w:tcPr>
            <w:tcW w:w="1626" w:type="dxa"/>
            <w:tcBorders>
              <w:top w:val="single" w:sz="4" w:space="0" w:color="auto"/>
              <w:left w:val="single" w:sz="4" w:space="0" w:color="auto"/>
              <w:bottom w:val="single" w:sz="4" w:space="0" w:color="auto"/>
              <w:right w:val="single" w:sz="4" w:space="0" w:color="auto"/>
            </w:tcBorders>
          </w:tcPr>
          <w:p w14:paraId="61C9EE70" w14:textId="77777777" w:rsidR="009F7CED" w:rsidRPr="00E15D39" w:rsidRDefault="009F7CED" w:rsidP="00300047">
            <w:pPr>
              <w:rPr>
                <w:rFonts w:ascii="Arial" w:hAnsi="Arial" w:cs="Arial"/>
              </w:rPr>
            </w:pPr>
            <w:r w:rsidRPr="00E15D39">
              <w:rPr>
                <w:rFonts w:ascii="Arial" w:hAnsi="Arial" w:cs="Arial"/>
              </w:rPr>
              <w:t>0</w:t>
            </w:r>
          </w:p>
        </w:tc>
      </w:tr>
    </w:tbl>
    <w:p w14:paraId="4E76E80F" w14:textId="77777777" w:rsidR="00153032" w:rsidRPr="00E15D39" w:rsidRDefault="00153032" w:rsidP="00300047">
      <w:pPr>
        <w:rPr>
          <w:rFonts w:ascii="Arial" w:hAnsi="Arial" w:cs="Arial"/>
        </w:rPr>
      </w:pPr>
      <w:r w:rsidRPr="00E15D39">
        <w:rPr>
          <w:rFonts w:ascii="Arial" w:hAnsi="Arial" w:cs="Arial"/>
        </w:rPr>
        <w:t>Source: D</w:t>
      </w:r>
      <w:r w:rsidR="00604CFA">
        <w:rPr>
          <w:rFonts w:ascii="Arial" w:hAnsi="Arial" w:cs="Arial"/>
        </w:rPr>
        <w:t>epartment of Health Limpopo 2016</w:t>
      </w:r>
    </w:p>
    <w:p w14:paraId="42B17897" w14:textId="77777777" w:rsidR="00153032" w:rsidRPr="00E15D39" w:rsidRDefault="009F7CED" w:rsidP="00300047">
      <w:pPr>
        <w:rPr>
          <w:rFonts w:ascii="Arial" w:hAnsi="Arial" w:cs="Arial"/>
          <w:b/>
        </w:rPr>
      </w:pPr>
      <w:r w:rsidRPr="00E15D39">
        <w:rPr>
          <w:rFonts w:ascii="Arial" w:hAnsi="Arial" w:cs="Arial"/>
          <w:b/>
        </w:rPr>
        <w:t>Backlogs</w:t>
      </w:r>
      <w:r w:rsidR="00B41D1D">
        <w:rPr>
          <w:rFonts w:ascii="Arial" w:hAnsi="Arial" w:cs="Arial"/>
          <w:b/>
        </w:rPr>
        <w:t xml:space="preserve"> of clinics as per norms and standards</w:t>
      </w:r>
    </w:p>
    <w:tbl>
      <w:tblPr>
        <w:tblW w:w="10490" w:type="dxa"/>
        <w:tblInd w:w="-459" w:type="dxa"/>
        <w:tblLook w:val="04A0" w:firstRow="1" w:lastRow="0" w:firstColumn="1" w:lastColumn="0" w:noHBand="0" w:noVBand="1"/>
      </w:tblPr>
      <w:tblGrid>
        <w:gridCol w:w="2410"/>
        <w:gridCol w:w="8080"/>
      </w:tblGrid>
      <w:tr w:rsidR="00B41D1D" w:rsidRPr="00E15D39" w14:paraId="6159611B" w14:textId="77777777" w:rsidTr="00B41D1D">
        <w:trPr>
          <w:trHeight w:val="435"/>
        </w:trPr>
        <w:tc>
          <w:tcPr>
            <w:tcW w:w="2410" w:type="dxa"/>
            <w:tcBorders>
              <w:top w:val="single" w:sz="4" w:space="0" w:color="auto"/>
              <w:left w:val="single" w:sz="4" w:space="0" w:color="auto"/>
              <w:bottom w:val="single" w:sz="4" w:space="0" w:color="auto"/>
              <w:right w:val="single" w:sz="4" w:space="0" w:color="auto"/>
            </w:tcBorders>
          </w:tcPr>
          <w:p w14:paraId="2D6C1D56" w14:textId="77777777" w:rsidR="00B41D1D" w:rsidRPr="00E15D39" w:rsidRDefault="00B41D1D" w:rsidP="00300047">
            <w:pPr>
              <w:rPr>
                <w:rFonts w:ascii="Arial" w:hAnsi="Arial" w:cs="Arial"/>
                <w:b/>
              </w:rPr>
            </w:pPr>
            <w:r w:rsidRPr="00E15D39">
              <w:rPr>
                <w:rFonts w:ascii="Arial" w:hAnsi="Arial" w:cs="Arial"/>
                <w:b/>
              </w:rPr>
              <w:t>Municipality</w:t>
            </w:r>
          </w:p>
        </w:tc>
        <w:tc>
          <w:tcPr>
            <w:tcW w:w="8080" w:type="dxa"/>
            <w:tcBorders>
              <w:top w:val="single" w:sz="4" w:space="0" w:color="auto"/>
              <w:left w:val="single" w:sz="4" w:space="0" w:color="auto"/>
              <w:bottom w:val="single" w:sz="4" w:space="0" w:color="auto"/>
              <w:right w:val="single" w:sz="4" w:space="0" w:color="auto"/>
            </w:tcBorders>
          </w:tcPr>
          <w:p w14:paraId="27AE35F9" w14:textId="77777777" w:rsidR="00B41D1D" w:rsidRPr="00E15D39" w:rsidRDefault="00B41D1D" w:rsidP="00300047">
            <w:pPr>
              <w:rPr>
                <w:rFonts w:ascii="Arial" w:hAnsi="Arial" w:cs="Arial"/>
                <w:b/>
              </w:rPr>
            </w:pPr>
            <w:r w:rsidRPr="00E15D39">
              <w:rPr>
                <w:rFonts w:ascii="Arial" w:hAnsi="Arial" w:cs="Arial"/>
                <w:b/>
              </w:rPr>
              <w:t xml:space="preserve">Backlog </w:t>
            </w:r>
          </w:p>
        </w:tc>
      </w:tr>
      <w:tr w:rsidR="00B41D1D" w:rsidRPr="00E15D39" w14:paraId="57D91882" w14:textId="77777777" w:rsidTr="00B41D1D">
        <w:trPr>
          <w:trHeight w:val="420"/>
        </w:trPr>
        <w:tc>
          <w:tcPr>
            <w:tcW w:w="2410" w:type="dxa"/>
            <w:vMerge w:val="restart"/>
            <w:tcBorders>
              <w:top w:val="single" w:sz="4" w:space="0" w:color="auto"/>
              <w:left w:val="single" w:sz="4" w:space="0" w:color="auto"/>
              <w:right w:val="single" w:sz="4" w:space="0" w:color="auto"/>
            </w:tcBorders>
          </w:tcPr>
          <w:p w14:paraId="3CEF25DF" w14:textId="77777777" w:rsidR="00B41D1D" w:rsidRPr="00E15D39" w:rsidRDefault="00B41D1D" w:rsidP="00300047">
            <w:pPr>
              <w:rPr>
                <w:rFonts w:ascii="Arial" w:hAnsi="Arial" w:cs="Arial"/>
              </w:rPr>
            </w:pPr>
            <w:r w:rsidRPr="00E15D39">
              <w:rPr>
                <w:rFonts w:ascii="Arial" w:hAnsi="Arial" w:cs="Arial"/>
              </w:rPr>
              <w:t>Makhuduthamaga</w:t>
            </w:r>
          </w:p>
        </w:tc>
        <w:tc>
          <w:tcPr>
            <w:tcW w:w="8080" w:type="dxa"/>
            <w:tcBorders>
              <w:top w:val="single" w:sz="4" w:space="0" w:color="auto"/>
              <w:left w:val="single" w:sz="4" w:space="0" w:color="auto"/>
              <w:bottom w:val="single" w:sz="4" w:space="0" w:color="auto"/>
              <w:right w:val="single" w:sz="4" w:space="0" w:color="auto"/>
            </w:tcBorders>
          </w:tcPr>
          <w:p w14:paraId="3D8CA66A" w14:textId="77777777" w:rsidR="00B41D1D" w:rsidRPr="00E15D39" w:rsidRDefault="00B41D1D" w:rsidP="00300047">
            <w:pPr>
              <w:rPr>
                <w:rFonts w:ascii="Arial" w:hAnsi="Arial" w:cs="Arial"/>
              </w:rPr>
            </w:pPr>
            <w:r w:rsidRPr="00E15D39">
              <w:rPr>
                <w:rFonts w:ascii="Arial" w:hAnsi="Arial" w:cs="Arial"/>
              </w:rPr>
              <w:t xml:space="preserve">1.Mamakgosefoka </w:t>
            </w:r>
          </w:p>
        </w:tc>
      </w:tr>
      <w:tr w:rsidR="00B41D1D" w:rsidRPr="00E15D39" w14:paraId="40322DA9" w14:textId="77777777" w:rsidTr="00B41D1D">
        <w:trPr>
          <w:trHeight w:val="420"/>
        </w:trPr>
        <w:tc>
          <w:tcPr>
            <w:tcW w:w="2410" w:type="dxa"/>
            <w:vMerge/>
            <w:tcBorders>
              <w:top w:val="single" w:sz="4" w:space="0" w:color="auto"/>
              <w:left w:val="single" w:sz="4" w:space="0" w:color="auto"/>
              <w:right w:val="single" w:sz="4" w:space="0" w:color="auto"/>
            </w:tcBorders>
          </w:tcPr>
          <w:p w14:paraId="3E8E1190" w14:textId="77777777" w:rsidR="00B41D1D" w:rsidRPr="00E15D39" w:rsidRDefault="00B41D1D" w:rsidP="00300047">
            <w:pPr>
              <w:rPr>
                <w:rFonts w:ascii="Arial" w:hAnsi="Arial" w:cs="Arial"/>
              </w:rPr>
            </w:pPr>
          </w:p>
        </w:tc>
        <w:tc>
          <w:tcPr>
            <w:tcW w:w="8080" w:type="dxa"/>
            <w:tcBorders>
              <w:top w:val="single" w:sz="4" w:space="0" w:color="auto"/>
              <w:left w:val="single" w:sz="4" w:space="0" w:color="auto"/>
              <w:bottom w:val="single" w:sz="4" w:space="0" w:color="auto"/>
              <w:right w:val="single" w:sz="4" w:space="0" w:color="auto"/>
            </w:tcBorders>
          </w:tcPr>
          <w:p w14:paraId="6B448F16" w14:textId="77777777" w:rsidR="00B41D1D" w:rsidRPr="00E15D39" w:rsidRDefault="00B41D1D" w:rsidP="00300047">
            <w:pPr>
              <w:rPr>
                <w:rFonts w:ascii="Arial" w:hAnsi="Arial" w:cs="Arial"/>
              </w:rPr>
            </w:pPr>
            <w:r>
              <w:rPr>
                <w:rFonts w:ascii="Arial" w:hAnsi="Arial" w:cs="Arial"/>
              </w:rPr>
              <w:t>2.Maila Mapitsane</w:t>
            </w:r>
          </w:p>
        </w:tc>
      </w:tr>
      <w:tr w:rsidR="00B41D1D" w:rsidRPr="00E15D39" w14:paraId="3142A205" w14:textId="77777777" w:rsidTr="00B41D1D">
        <w:trPr>
          <w:trHeight w:val="420"/>
        </w:trPr>
        <w:tc>
          <w:tcPr>
            <w:tcW w:w="2410" w:type="dxa"/>
            <w:vMerge/>
            <w:tcBorders>
              <w:top w:val="single" w:sz="4" w:space="0" w:color="auto"/>
              <w:left w:val="single" w:sz="4" w:space="0" w:color="auto"/>
              <w:right w:val="single" w:sz="4" w:space="0" w:color="auto"/>
            </w:tcBorders>
          </w:tcPr>
          <w:p w14:paraId="600E912C" w14:textId="77777777" w:rsidR="00B41D1D" w:rsidRPr="00E15D39" w:rsidRDefault="00B41D1D" w:rsidP="00300047">
            <w:pPr>
              <w:rPr>
                <w:rFonts w:ascii="Arial" w:hAnsi="Arial" w:cs="Arial"/>
              </w:rPr>
            </w:pPr>
          </w:p>
        </w:tc>
        <w:tc>
          <w:tcPr>
            <w:tcW w:w="8080" w:type="dxa"/>
            <w:tcBorders>
              <w:top w:val="single" w:sz="4" w:space="0" w:color="auto"/>
              <w:left w:val="single" w:sz="4" w:space="0" w:color="auto"/>
              <w:bottom w:val="single" w:sz="4" w:space="0" w:color="auto"/>
              <w:right w:val="single" w:sz="4" w:space="0" w:color="auto"/>
            </w:tcBorders>
          </w:tcPr>
          <w:p w14:paraId="29E42A97" w14:textId="77777777" w:rsidR="00B41D1D" w:rsidRDefault="00B41D1D" w:rsidP="00300047">
            <w:pPr>
              <w:rPr>
                <w:rFonts w:ascii="Arial" w:hAnsi="Arial" w:cs="Arial"/>
              </w:rPr>
            </w:pPr>
            <w:r>
              <w:rPr>
                <w:rFonts w:ascii="Arial" w:hAnsi="Arial" w:cs="Arial"/>
              </w:rPr>
              <w:t>3.Hoeperkrans</w:t>
            </w:r>
          </w:p>
        </w:tc>
      </w:tr>
      <w:tr w:rsidR="00B41D1D" w:rsidRPr="00E15D39" w14:paraId="387C72E5" w14:textId="77777777" w:rsidTr="00B41D1D">
        <w:trPr>
          <w:trHeight w:val="570"/>
        </w:trPr>
        <w:tc>
          <w:tcPr>
            <w:tcW w:w="2410" w:type="dxa"/>
            <w:vMerge/>
            <w:tcBorders>
              <w:left w:val="single" w:sz="4" w:space="0" w:color="auto"/>
              <w:right w:val="single" w:sz="4" w:space="0" w:color="auto"/>
            </w:tcBorders>
          </w:tcPr>
          <w:p w14:paraId="644E7860" w14:textId="77777777" w:rsidR="00B41D1D" w:rsidRPr="00E15D39" w:rsidRDefault="00B41D1D" w:rsidP="00300047">
            <w:pPr>
              <w:rPr>
                <w:rFonts w:ascii="Arial" w:hAnsi="Arial" w:cs="Arial"/>
              </w:rPr>
            </w:pPr>
          </w:p>
        </w:tc>
        <w:tc>
          <w:tcPr>
            <w:tcW w:w="8080" w:type="dxa"/>
            <w:tcBorders>
              <w:top w:val="single" w:sz="4" w:space="0" w:color="auto"/>
              <w:left w:val="single" w:sz="4" w:space="0" w:color="auto"/>
              <w:bottom w:val="single" w:sz="4" w:space="0" w:color="auto"/>
              <w:right w:val="single" w:sz="4" w:space="0" w:color="auto"/>
            </w:tcBorders>
          </w:tcPr>
          <w:p w14:paraId="316CDD8F" w14:textId="77777777" w:rsidR="00B41D1D" w:rsidRPr="00E15D39" w:rsidRDefault="00B41D1D" w:rsidP="00300047">
            <w:pPr>
              <w:rPr>
                <w:rFonts w:ascii="Arial" w:hAnsi="Arial" w:cs="Arial"/>
              </w:rPr>
            </w:pPr>
            <w:r w:rsidRPr="00E15D39">
              <w:rPr>
                <w:rFonts w:ascii="Arial" w:hAnsi="Arial" w:cs="Arial"/>
              </w:rPr>
              <w:t xml:space="preserve">2.Madibaneng </w:t>
            </w:r>
          </w:p>
        </w:tc>
      </w:tr>
      <w:tr w:rsidR="00B41D1D" w:rsidRPr="00E15D39" w14:paraId="6C46DEA4" w14:textId="77777777" w:rsidTr="00B41D1D">
        <w:tc>
          <w:tcPr>
            <w:tcW w:w="2410" w:type="dxa"/>
            <w:vMerge/>
            <w:tcBorders>
              <w:left w:val="single" w:sz="4" w:space="0" w:color="auto"/>
              <w:bottom w:val="single" w:sz="4" w:space="0" w:color="auto"/>
              <w:right w:val="single" w:sz="4" w:space="0" w:color="auto"/>
            </w:tcBorders>
          </w:tcPr>
          <w:p w14:paraId="19507AA9" w14:textId="77777777" w:rsidR="00B41D1D" w:rsidRPr="00E15D39" w:rsidRDefault="00B41D1D" w:rsidP="00300047">
            <w:pPr>
              <w:rPr>
                <w:rFonts w:ascii="Arial" w:hAnsi="Arial" w:cs="Arial"/>
              </w:rPr>
            </w:pPr>
          </w:p>
        </w:tc>
        <w:tc>
          <w:tcPr>
            <w:tcW w:w="8080" w:type="dxa"/>
            <w:tcBorders>
              <w:top w:val="single" w:sz="4" w:space="0" w:color="auto"/>
              <w:left w:val="single" w:sz="4" w:space="0" w:color="auto"/>
              <w:bottom w:val="single" w:sz="4" w:space="0" w:color="auto"/>
              <w:right w:val="single" w:sz="4" w:space="0" w:color="auto"/>
            </w:tcBorders>
          </w:tcPr>
          <w:p w14:paraId="3F7E531A" w14:textId="77777777" w:rsidR="00B41D1D" w:rsidRPr="00E15D39" w:rsidRDefault="00B41D1D" w:rsidP="00300047">
            <w:pPr>
              <w:rPr>
                <w:rFonts w:ascii="Arial" w:hAnsi="Arial" w:cs="Arial"/>
              </w:rPr>
            </w:pPr>
            <w:r w:rsidRPr="00E15D39">
              <w:rPr>
                <w:rFonts w:ascii="Arial" w:hAnsi="Arial" w:cs="Arial"/>
              </w:rPr>
              <w:t>3.Molepane –Mokwete clinic</w:t>
            </w:r>
          </w:p>
        </w:tc>
      </w:tr>
    </w:tbl>
    <w:p w14:paraId="75D81D61" w14:textId="77777777" w:rsidR="00A12F42" w:rsidRDefault="00153032" w:rsidP="00300047">
      <w:pPr>
        <w:rPr>
          <w:rFonts w:ascii="Arial" w:hAnsi="Arial" w:cs="Arial"/>
        </w:rPr>
      </w:pPr>
      <w:r w:rsidRPr="00E15D39">
        <w:rPr>
          <w:rFonts w:ascii="Arial" w:hAnsi="Arial" w:cs="Arial"/>
        </w:rPr>
        <w:t>Source: D</w:t>
      </w:r>
      <w:r w:rsidR="00B41D1D">
        <w:rPr>
          <w:rFonts w:ascii="Arial" w:hAnsi="Arial" w:cs="Arial"/>
        </w:rPr>
        <w:t>epartment of Health Limpopo 2017</w:t>
      </w:r>
    </w:p>
    <w:p w14:paraId="7EEC1057" w14:textId="77777777" w:rsidR="00B41D1D" w:rsidRPr="00B41D1D" w:rsidRDefault="00B41D1D" w:rsidP="00300047">
      <w:pPr>
        <w:rPr>
          <w:rFonts w:ascii="Arial" w:hAnsi="Arial" w:cs="Arial"/>
        </w:rPr>
      </w:pPr>
      <w:r w:rsidRPr="00B41D1D">
        <w:rPr>
          <w:rFonts w:ascii="Arial" w:hAnsi="Arial" w:cs="Arial"/>
        </w:rPr>
        <w:lastRenderedPageBreak/>
        <w:t xml:space="preserve">Number of clinics planned </w:t>
      </w:r>
    </w:p>
    <w:tbl>
      <w:tblPr>
        <w:tblW w:w="10490"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05"/>
        <w:gridCol w:w="2319"/>
        <w:gridCol w:w="2131"/>
        <w:gridCol w:w="3335"/>
      </w:tblGrid>
      <w:tr w:rsidR="00B41D1D" w:rsidRPr="00B41D1D" w14:paraId="13FFD9D0" w14:textId="77777777" w:rsidTr="00B41D1D">
        <w:tc>
          <w:tcPr>
            <w:tcW w:w="2705" w:type="dxa"/>
            <w:shd w:val="clear" w:color="auto" w:fill="auto"/>
          </w:tcPr>
          <w:p w14:paraId="413BCE6B" w14:textId="77777777" w:rsidR="00B41D1D" w:rsidRPr="00B41D1D" w:rsidRDefault="00B41D1D" w:rsidP="00300047">
            <w:pPr>
              <w:spacing w:after="0" w:line="240" w:lineRule="auto"/>
              <w:rPr>
                <w:rFonts w:ascii="Arial" w:hAnsi="Arial" w:cs="Arial"/>
                <w:b/>
              </w:rPr>
            </w:pPr>
            <w:r w:rsidRPr="00B41D1D">
              <w:rPr>
                <w:rFonts w:ascii="Arial" w:hAnsi="Arial" w:cs="Arial"/>
                <w:b/>
              </w:rPr>
              <w:t>Municipality</w:t>
            </w:r>
          </w:p>
        </w:tc>
        <w:tc>
          <w:tcPr>
            <w:tcW w:w="2319" w:type="dxa"/>
            <w:shd w:val="clear" w:color="auto" w:fill="auto"/>
          </w:tcPr>
          <w:p w14:paraId="2E6ABF9B" w14:textId="77777777" w:rsidR="00B41D1D" w:rsidRPr="00B41D1D" w:rsidRDefault="00B41D1D" w:rsidP="00300047">
            <w:pPr>
              <w:spacing w:after="0" w:line="240" w:lineRule="auto"/>
              <w:rPr>
                <w:rFonts w:ascii="Arial" w:hAnsi="Arial" w:cs="Arial"/>
                <w:b/>
              </w:rPr>
            </w:pPr>
            <w:r w:rsidRPr="00B41D1D">
              <w:rPr>
                <w:rFonts w:ascii="Arial" w:hAnsi="Arial" w:cs="Arial"/>
                <w:b/>
              </w:rPr>
              <w:t>2017-2018</w:t>
            </w:r>
          </w:p>
        </w:tc>
        <w:tc>
          <w:tcPr>
            <w:tcW w:w="2131" w:type="dxa"/>
            <w:shd w:val="clear" w:color="auto" w:fill="auto"/>
          </w:tcPr>
          <w:p w14:paraId="504563E4" w14:textId="77777777" w:rsidR="00B41D1D" w:rsidRPr="00B41D1D" w:rsidRDefault="00B41D1D" w:rsidP="00300047">
            <w:pPr>
              <w:spacing w:after="0" w:line="240" w:lineRule="auto"/>
              <w:rPr>
                <w:rFonts w:ascii="Arial" w:hAnsi="Arial" w:cs="Arial"/>
                <w:b/>
              </w:rPr>
            </w:pPr>
            <w:r w:rsidRPr="00B41D1D">
              <w:rPr>
                <w:rFonts w:ascii="Arial" w:hAnsi="Arial" w:cs="Arial"/>
                <w:b/>
              </w:rPr>
              <w:t>2018-2019</w:t>
            </w:r>
          </w:p>
        </w:tc>
        <w:tc>
          <w:tcPr>
            <w:tcW w:w="3335" w:type="dxa"/>
            <w:shd w:val="clear" w:color="auto" w:fill="auto"/>
          </w:tcPr>
          <w:p w14:paraId="1115FFB7" w14:textId="77777777" w:rsidR="00B41D1D" w:rsidRPr="00B41D1D" w:rsidRDefault="00B41D1D" w:rsidP="00300047">
            <w:pPr>
              <w:spacing w:after="0" w:line="240" w:lineRule="auto"/>
              <w:rPr>
                <w:rFonts w:ascii="Arial" w:hAnsi="Arial" w:cs="Arial"/>
                <w:b/>
              </w:rPr>
            </w:pPr>
            <w:r w:rsidRPr="00B41D1D">
              <w:rPr>
                <w:rFonts w:ascii="Arial" w:hAnsi="Arial" w:cs="Arial"/>
                <w:b/>
              </w:rPr>
              <w:t>2019-2020</w:t>
            </w:r>
          </w:p>
        </w:tc>
      </w:tr>
      <w:tr w:rsidR="00B41D1D" w:rsidRPr="00B41D1D" w14:paraId="2DADF428" w14:textId="77777777" w:rsidTr="00B41D1D">
        <w:tc>
          <w:tcPr>
            <w:tcW w:w="2705" w:type="dxa"/>
            <w:shd w:val="clear" w:color="auto" w:fill="auto"/>
          </w:tcPr>
          <w:p w14:paraId="5953BB3B" w14:textId="77777777" w:rsidR="00B41D1D" w:rsidRPr="00B41D1D" w:rsidRDefault="00B41D1D" w:rsidP="00300047">
            <w:pPr>
              <w:spacing w:after="0" w:line="240" w:lineRule="auto"/>
              <w:rPr>
                <w:rFonts w:ascii="Arial" w:hAnsi="Arial" w:cs="Arial"/>
              </w:rPr>
            </w:pPr>
            <w:r w:rsidRPr="00B41D1D">
              <w:rPr>
                <w:rFonts w:ascii="Arial" w:hAnsi="Arial" w:cs="Arial"/>
              </w:rPr>
              <w:t>Makhuduthamaga</w:t>
            </w:r>
          </w:p>
        </w:tc>
        <w:tc>
          <w:tcPr>
            <w:tcW w:w="2319" w:type="dxa"/>
            <w:shd w:val="clear" w:color="auto" w:fill="auto"/>
          </w:tcPr>
          <w:p w14:paraId="7C42A8E3" w14:textId="3B818AB4" w:rsidR="00B41D1D" w:rsidRPr="00B41D1D" w:rsidRDefault="0095677B" w:rsidP="00300047">
            <w:pPr>
              <w:spacing w:after="0" w:line="240" w:lineRule="auto"/>
              <w:rPr>
                <w:rFonts w:ascii="Arial" w:hAnsi="Arial" w:cs="Arial"/>
              </w:rPr>
            </w:pPr>
            <w:r>
              <w:rPr>
                <w:rFonts w:ascii="Arial" w:hAnsi="Arial" w:cs="Arial"/>
              </w:rPr>
              <w:t>1(M</w:t>
            </w:r>
            <w:r w:rsidR="00B41D1D" w:rsidRPr="00B41D1D">
              <w:rPr>
                <w:rFonts w:ascii="Arial" w:hAnsi="Arial" w:cs="Arial"/>
              </w:rPr>
              <w:t>amokgasefoka)</w:t>
            </w:r>
          </w:p>
        </w:tc>
        <w:tc>
          <w:tcPr>
            <w:tcW w:w="2131" w:type="dxa"/>
            <w:shd w:val="clear" w:color="auto" w:fill="auto"/>
          </w:tcPr>
          <w:p w14:paraId="2456003B" w14:textId="77777777" w:rsidR="00B41D1D" w:rsidRPr="00B41D1D" w:rsidRDefault="00B41D1D" w:rsidP="00300047">
            <w:pPr>
              <w:spacing w:after="0" w:line="240" w:lineRule="auto"/>
              <w:rPr>
                <w:rFonts w:ascii="Arial" w:hAnsi="Arial" w:cs="Arial"/>
              </w:rPr>
            </w:pPr>
            <w:r w:rsidRPr="00B41D1D">
              <w:rPr>
                <w:rFonts w:ascii="Arial" w:hAnsi="Arial" w:cs="Arial"/>
              </w:rPr>
              <w:t xml:space="preserve">Madibaneng-Malegale-Tjatane </w:t>
            </w:r>
          </w:p>
        </w:tc>
        <w:tc>
          <w:tcPr>
            <w:tcW w:w="3335" w:type="dxa"/>
            <w:shd w:val="clear" w:color="auto" w:fill="auto"/>
          </w:tcPr>
          <w:p w14:paraId="1253A357" w14:textId="77777777" w:rsidR="00B41D1D" w:rsidRPr="00B41D1D" w:rsidRDefault="00B41D1D" w:rsidP="00300047">
            <w:pPr>
              <w:spacing w:after="0" w:line="240" w:lineRule="auto"/>
              <w:rPr>
                <w:rFonts w:ascii="Arial" w:hAnsi="Arial" w:cs="Arial"/>
              </w:rPr>
            </w:pPr>
            <w:r w:rsidRPr="00B41D1D">
              <w:rPr>
                <w:rFonts w:ascii="Arial" w:hAnsi="Arial" w:cs="Arial"/>
              </w:rPr>
              <w:t>Dichoeung Health Centre</w:t>
            </w:r>
          </w:p>
        </w:tc>
      </w:tr>
    </w:tbl>
    <w:p w14:paraId="057C7B2D" w14:textId="77777777" w:rsidR="00B41D1D" w:rsidRPr="00E15D39" w:rsidRDefault="00B41D1D" w:rsidP="00300047">
      <w:pPr>
        <w:rPr>
          <w:rFonts w:ascii="Arial" w:hAnsi="Arial" w:cs="Arial"/>
        </w:rPr>
      </w:pPr>
      <w:r w:rsidRPr="00E15D39">
        <w:rPr>
          <w:rFonts w:ascii="Arial" w:hAnsi="Arial" w:cs="Arial"/>
        </w:rPr>
        <w:t>Source: D</w:t>
      </w:r>
      <w:r>
        <w:rPr>
          <w:rFonts w:ascii="Arial" w:hAnsi="Arial" w:cs="Arial"/>
        </w:rPr>
        <w:t>epartment of Health Limpopo 2017</w:t>
      </w:r>
    </w:p>
    <w:p w14:paraId="138E1C41" w14:textId="77777777" w:rsidR="00BD5E2F" w:rsidRPr="00BD5E2F" w:rsidRDefault="00BD5E2F" w:rsidP="00300047">
      <w:pPr>
        <w:rPr>
          <w:rFonts w:ascii="Arial" w:hAnsi="Arial" w:cs="Arial"/>
          <w:color w:val="000000" w:themeColor="text1"/>
        </w:rPr>
      </w:pPr>
      <w:r w:rsidRPr="00BD5E2F">
        <w:rPr>
          <w:rFonts w:ascii="Arial" w:hAnsi="Arial" w:cs="Arial"/>
          <w:color w:val="000000" w:themeColor="text1"/>
        </w:rPr>
        <w:t>Specific areas without health facilities and how they are being catered for</w:t>
      </w:r>
    </w:p>
    <w:tbl>
      <w:tblPr>
        <w:tblW w:w="10490"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36"/>
        <w:gridCol w:w="5954"/>
      </w:tblGrid>
      <w:tr w:rsidR="00BD5E2F" w:rsidRPr="00BD5E2F" w14:paraId="6A529B5A" w14:textId="77777777" w:rsidTr="00BD5E2F">
        <w:tc>
          <w:tcPr>
            <w:tcW w:w="4536" w:type="dxa"/>
            <w:shd w:val="clear" w:color="auto" w:fill="auto"/>
          </w:tcPr>
          <w:p w14:paraId="4DDEB836" w14:textId="77777777" w:rsidR="00BD5E2F" w:rsidRPr="00BD5E2F" w:rsidRDefault="00BD5E2F" w:rsidP="00300047">
            <w:pPr>
              <w:spacing w:after="0" w:line="240" w:lineRule="auto"/>
              <w:rPr>
                <w:rFonts w:ascii="Arial" w:hAnsi="Arial" w:cs="Arial"/>
                <w:b/>
                <w:color w:val="000000" w:themeColor="text1"/>
              </w:rPr>
            </w:pPr>
            <w:r w:rsidRPr="00BD5E2F">
              <w:rPr>
                <w:rFonts w:ascii="Arial" w:hAnsi="Arial" w:cs="Arial"/>
                <w:b/>
                <w:color w:val="000000" w:themeColor="text1"/>
              </w:rPr>
              <w:t>Municipality</w:t>
            </w:r>
          </w:p>
        </w:tc>
        <w:tc>
          <w:tcPr>
            <w:tcW w:w="5954" w:type="dxa"/>
            <w:shd w:val="clear" w:color="auto" w:fill="auto"/>
          </w:tcPr>
          <w:p w14:paraId="744DDE35" w14:textId="77777777" w:rsidR="00BD5E2F" w:rsidRPr="00BD5E2F" w:rsidRDefault="00BD5E2F" w:rsidP="00300047">
            <w:pPr>
              <w:spacing w:after="0" w:line="240" w:lineRule="auto"/>
              <w:rPr>
                <w:rFonts w:ascii="Arial" w:hAnsi="Arial" w:cs="Arial"/>
                <w:color w:val="000000" w:themeColor="text1"/>
              </w:rPr>
            </w:pPr>
          </w:p>
        </w:tc>
      </w:tr>
      <w:tr w:rsidR="00BD5E2F" w:rsidRPr="00BD5E2F" w14:paraId="5B534D78" w14:textId="77777777" w:rsidTr="00BD5E2F">
        <w:tc>
          <w:tcPr>
            <w:tcW w:w="4536" w:type="dxa"/>
            <w:shd w:val="clear" w:color="auto" w:fill="auto"/>
          </w:tcPr>
          <w:p w14:paraId="7E1EAE86" w14:textId="77777777" w:rsidR="00BD5E2F" w:rsidRPr="00BD5E2F" w:rsidRDefault="00BD5E2F" w:rsidP="00300047">
            <w:pPr>
              <w:spacing w:after="0" w:line="240" w:lineRule="auto"/>
              <w:rPr>
                <w:rFonts w:ascii="Arial" w:hAnsi="Arial" w:cs="Arial"/>
                <w:color w:val="000000" w:themeColor="text1"/>
              </w:rPr>
            </w:pPr>
            <w:r w:rsidRPr="00BD5E2F">
              <w:rPr>
                <w:rFonts w:ascii="Arial" w:hAnsi="Arial" w:cs="Arial"/>
                <w:color w:val="000000" w:themeColor="text1"/>
              </w:rPr>
              <w:t>Makhuduthamaga</w:t>
            </w:r>
          </w:p>
        </w:tc>
        <w:tc>
          <w:tcPr>
            <w:tcW w:w="5954" w:type="dxa"/>
            <w:shd w:val="clear" w:color="auto" w:fill="auto"/>
          </w:tcPr>
          <w:p w14:paraId="7A1A3AEB" w14:textId="77777777" w:rsidR="00BD5E2F" w:rsidRPr="00BD5E2F" w:rsidRDefault="00BD5E2F" w:rsidP="00300047">
            <w:pPr>
              <w:spacing w:after="0" w:line="240" w:lineRule="auto"/>
              <w:rPr>
                <w:rFonts w:ascii="Arial" w:hAnsi="Arial" w:cs="Arial"/>
                <w:color w:val="000000" w:themeColor="text1"/>
              </w:rPr>
            </w:pPr>
            <w:r w:rsidRPr="00BD5E2F">
              <w:rPr>
                <w:rFonts w:ascii="Arial" w:hAnsi="Arial" w:cs="Arial"/>
                <w:color w:val="000000" w:themeColor="text1"/>
              </w:rPr>
              <w:t xml:space="preserve">Malegale-Madibaneng-Tjatane and Maila Mapitsane both served by mobile weekly </w:t>
            </w:r>
          </w:p>
        </w:tc>
      </w:tr>
    </w:tbl>
    <w:p w14:paraId="25CFD76D" w14:textId="77777777" w:rsidR="00BD5E2F" w:rsidRDefault="00BD5E2F" w:rsidP="00300047">
      <w:pPr>
        <w:rPr>
          <w:rFonts w:ascii="Arial" w:hAnsi="Arial" w:cs="Arial"/>
        </w:rPr>
      </w:pPr>
      <w:r w:rsidRPr="00E15D39">
        <w:rPr>
          <w:rFonts w:ascii="Arial" w:hAnsi="Arial" w:cs="Arial"/>
        </w:rPr>
        <w:t>Source: D</w:t>
      </w:r>
      <w:r>
        <w:rPr>
          <w:rFonts w:ascii="Arial" w:hAnsi="Arial" w:cs="Arial"/>
        </w:rPr>
        <w:t>epartment of Health Limpopo 2017</w:t>
      </w:r>
    </w:p>
    <w:p w14:paraId="31883A7A" w14:textId="77777777" w:rsidR="00153032" w:rsidRPr="00E15D39" w:rsidRDefault="00153032" w:rsidP="00300047">
      <w:pPr>
        <w:rPr>
          <w:rFonts w:ascii="Arial" w:hAnsi="Arial" w:cs="Arial"/>
          <w:b/>
        </w:rPr>
      </w:pPr>
      <w:r w:rsidRPr="00E15D39">
        <w:rPr>
          <w:rFonts w:ascii="Arial" w:hAnsi="Arial" w:cs="Arial"/>
          <w:b/>
        </w:rPr>
        <w:t>Health facilities that needs upgrading</w:t>
      </w:r>
    </w:p>
    <w:tbl>
      <w:tblPr>
        <w:tblW w:w="10348" w:type="dxa"/>
        <w:tblInd w:w="-459" w:type="dxa"/>
        <w:tblLook w:val="04A0" w:firstRow="1" w:lastRow="0" w:firstColumn="1" w:lastColumn="0" w:noHBand="0" w:noVBand="1"/>
      </w:tblPr>
      <w:tblGrid>
        <w:gridCol w:w="4962"/>
        <w:gridCol w:w="5386"/>
      </w:tblGrid>
      <w:tr w:rsidR="00153032" w:rsidRPr="00E15D39" w14:paraId="23CF749A" w14:textId="77777777" w:rsidTr="00BA539A">
        <w:trPr>
          <w:trHeight w:val="352"/>
        </w:trPr>
        <w:tc>
          <w:tcPr>
            <w:tcW w:w="4962" w:type="dxa"/>
            <w:tcBorders>
              <w:top w:val="single" w:sz="4" w:space="0" w:color="auto"/>
              <w:left w:val="single" w:sz="4" w:space="0" w:color="auto"/>
              <w:bottom w:val="single" w:sz="4" w:space="0" w:color="auto"/>
              <w:right w:val="single" w:sz="4" w:space="0" w:color="auto"/>
            </w:tcBorders>
          </w:tcPr>
          <w:p w14:paraId="523837E8" w14:textId="77777777" w:rsidR="00153032" w:rsidRPr="00E15D39" w:rsidRDefault="00153032" w:rsidP="00300047">
            <w:pPr>
              <w:rPr>
                <w:rFonts w:ascii="Arial" w:hAnsi="Arial" w:cs="Arial"/>
                <w:b/>
              </w:rPr>
            </w:pPr>
            <w:r w:rsidRPr="00E15D39">
              <w:rPr>
                <w:rFonts w:ascii="Arial" w:hAnsi="Arial" w:cs="Arial"/>
                <w:b/>
              </w:rPr>
              <w:t>Health facility</w:t>
            </w:r>
          </w:p>
        </w:tc>
        <w:tc>
          <w:tcPr>
            <w:tcW w:w="5386" w:type="dxa"/>
            <w:tcBorders>
              <w:top w:val="single" w:sz="4" w:space="0" w:color="auto"/>
              <w:left w:val="single" w:sz="4" w:space="0" w:color="auto"/>
              <w:bottom w:val="single" w:sz="4" w:space="0" w:color="auto"/>
              <w:right w:val="single" w:sz="4" w:space="0" w:color="auto"/>
            </w:tcBorders>
          </w:tcPr>
          <w:p w14:paraId="51C59419" w14:textId="77777777" w:rsidR="00153032" w:rsidRPr="00E15D39" w:rsidRDefault="00153032" w:rsidP="00300047">
            <w:pPr>
              <w:rPr>
                <w:rFonts w:ascii="Arial" w:hAnsi="Arial" w:cs="Arial"/>
                <w:b/>
              </w:rPr>
            </w:pPr>
            <w:r w:rsidRPr="00E15D39">
              <w:rPr>
                <w:rFonts w:ascii="Arial" w:hAnsi="Arial" w:cs="Arial"/>
                <w:b/>
              </w:rPr>
              <w:t xml:space="preserve">Ward </w:t>
            </w:r>
          </w:p>
        </w:tc>
      </w:tr>
      <w:tr w:rsidR="00153032" w:rsidRPr="00E15D39" w14:paraId="42896C49" w14:textId="77777777" w:rsidTr="00BA539A">
        <w:trPr>
          <w:trHeight w:val="495"/>
        </w:trPr>
        <w:tc>
          <w:tcPr>
            <w:tcW w:w="4962" w:type="dxa"/>
            <w:tcBorders>
              <w:top w:val="single" w:sz="4" w:space="0" w:color="auto"/>
              <w:left w:val="single" w:sz="4" w:space="0" w:color="auto"/>
              <w:bottom w:val="single" w:sz="4" w:space="0" w:color="auto"/>
              <w:right w:val="single" w:sz="4" w:space="0" w:color="auto"/>
            </w:tcBorders>
          </w:tcPr>
          <w:p w14:paraId="68B8F289" w14:textId="77777777" w:rsidR="00153032" w:rsidRPr="00E15D39" w:rsidRDefault="00153032" w:rsidP="00300047">
            <w:pPr>
              <w:rPr>
                <w:rFonts w:ascii="Arial" w:hAnsi="Arial" w:cs="Arial"/>
              </w:rPr>
            </w:pPr>
            <w:r w:rsidRPr="00E15D39">
              <w:rPr>
                <w:rFonts w:ascii="Arial" w:hAnsi="Arial" w:cs="Arial"/>
              </w:rPr>
              <w:t>Patantshwane</w:t>
            </w:r>
          </w:p>
        </w:tc>
        <w:tc>
          <w:tcPr>
            <w:tcW w:w="5386" w:type="dxa"/>
            <w:tcBorders>
              <w:top w:val="single" w:sz="4" w:space="0" w:color="auto"/>
              <w:left w:val="single" w:sz="4" w:space="0" w:color="auto"/>
              <w:bottom w:val="single" w:sz="4" w:space="0" w:color="auto"/>
              <w:right w:val="single" w:sz="4" w:space="0" w:color="auto"/>
            </w:tcBorders>
          </w:tcPr>
          <w:p w14:paraId="1A3D739F" w14:textId="77777777" w:rsidR="00153032" w:rsidRPr="00E15D39" w:rsidRDefault="00153032" w:rsidP="00300047">
            <w:pPr>
              <w:rPr>
                <w:rFonts w:ascii="Arial" w:hAnsi="Arial" w:cs="Arial"/>
              </w:rPr>
            </w:pPr>
            <w:r w:rsidRPr="00E15D39">
              <w:rPr>
                <w:rFonts w:ascii="Arial" w:hAnsi="Arial" w:cs="Arial"/>
              </w:rPr>
              <w:t>06</w:t>
            </w:r>
          </w:p>
        </w:tc>
      </w:tr>
      <w:tr w:rsidR="00153032" w:rsidRPr="00E15D39" w14:paraId="6ACC0C19" w14:textId="77777777" w:rsidTr="00BA539A">
        <w:tc>
          <w:tcPr>
            <w:tcW w:w="4962" w:type="dxa"/>
            <w:tcBorders>
              <w:top w:val="single" w:sz="4" w:space="0" w:color="auto"/>
              <w:left w:val="single" w:sz="4" w:space="0" w:color="auto"/>
              <w:bottom w:val="single" w:sz="4" w:space="0" w:color="auto"/>
              <w:right w:val="single" w:sz="4" w:space="0" w:color="auto"/>
            </w:tcBorders>
          </w:tcPr>
          <w:p w14:paraId="2D0BF7F9" w14:textId="77777777" w:rsidR="00153032" w:rsidRPr="00E15D39" w:rsidRDefault="00153032" w:rsidP="00300047">
            <w:pPr>
              <w:rPr>
                <w:rFonts w:ascii="Arial" w:hAnsi="Arial" w:cs="Arial"/>
              </w:rPr>
            </w:pPr>
            <w:r w:rsidRPr="00E15D39">
              <w:rPr>
                <w:rFonts w:ascii="Arial" w:hAnsi="Arial" w:cs="Arial"/>
              </w:rPr>
              <w:t>Rietfontein</w:t>
            </w:r>
          </w:p>
        </w:tc>
        <w:tc>
          <w:tcPr>
            <w:tcW w:w="5386" w:type="dxa"/>
            <w:tcBorders>
              <w:top w:val="single" w:sz="4" w:space="0" w:color="auto"/>
              <w:left w:val="single" w:sz="4" w:space="0" w:color="auto"/>
              <w:bottom w:val="single" w:sz="4" w:space="0" w:color="auto"/>
              <w:right w:val="single" w:sz="4" w:space="0" w:color="auto"/>
            </w:tcBorders>
          </w:tcPr>
          <w:p w14:paraId="3F34E1ED" w14:textId="77777777" w:rsidR="00153032" w:rsidRPr="00E15D39" w:rsidRDefault="00153032" w:rsidP="00300047">
            <w:pPr>
              <w:rPr>
                <w:rFonts w:ascii="Arial" w:hAnsi="Arial" w:cs="Arial"/>
              </w:rPr>
            </w:pPr>
            <w:r w:rsidRPr="00E15D39">
              <w:rPr>
                <w:rFonts w:ascii="Arial" w:hAnsi="Arial" w:cs="Arial"/>
              </w:rPr>
              <w:t>04</w:t>
            </w:r>
          </w:p>
        </w:tc>
      </w:tr>
      <w:tr w:rsidR="00153032" w:rsidRPr="00E15D39" w14:paraId="47FF3A24" w14:textId="77777777" w:rsidTr="00BA539A">
        <w:tc>
          <w:tcPr>
            <w:tcW w:w="4962" w:type="dxa"/>
            <w:tcBorders>
              <w:top w:val="single" w:sz="4" w:space="0" w:color="auto"/>
              <w:left w:val="single" w:sz="4" w:space="0" w:color="auto"/>
              <w:bottom w:val="single" w:sz="4" w:space="0" w:color="auto"/>
              <w:right w:val="single" w:sz="4" w:space="0" w:color="auto"/>
            </w:tcBorders>
          </w:tcPr>
          <w:p w14:paraId="30F91478" w14:textId="77777777" w:rsidR="00153032" w:rsidRPr="00E15D39" w:rsidRDefault="00153032" w:rsidP="00300047">
            <w:pPr>
              <w:rPr>
                <w:rFonts w:ascii="Arial" w:hAnsi="Arial" w:cs="Arial"/>
              </w:rPr>
            </w:pPr>
            <w:r w:rsidRPr="00E15D39">
              <w:rPr>
                <w:rFonts w:ascii="Arial" w:hAnsi="Arial" w:cs="Arial"/>
              </w:rPr>
              <w:t>Klipspruit</w:t>
            </w:r>
          </w:p>
        </w:tc>
        <w:tc>
          <w:tcPr>
            <w:tcW w:w="5386" w:type="dxa"/>
            <w:tcBorders>
              <w:top w:val="single" w:sz="4" w:space="0" w:color="auto"/>
              <w:left w:val="single" w:sz="4" w:space="0" w:color="auto"/>
              <w:bottom w:val="single" w:sz="4" w:space="0" w:color="auto"/>
              <w:right w:val="single" w:sz="4" w:space="0" w:color="auto"/>
            </w:tcBorders>
          </w:tcPr>
          <w:p w14:paraId="5E92FCF5" w14:textId="77777777" w:rsidR="00153032" w:rsidRPr="00E15D39" w:rsidRDefault="00153032" w:rsidP="00300047">
            <w:pPr>
              <w:rPr>
                <w:rFonts w:ascii="Arial" w:hAnsi="Arial" w:cs="Arial"/>
              </w:rPr>
            </w:pPr>
            <w:r w:rsidRPr="00E15D39">
              <w:rPr>
                <w:rFonts w:ascii="Arial" w:hAnsi="Arial" w:cs="Arial"/>
              </w:rPr>
              <w:t>01</w:t>
            </w:r>
          </w:p>
        </w:tc>
      </w:tr>
      <w:tr w:rsidR="00153032" w:rsidRPr="00E15D39" w14:paraId="7C480B19" w14:textId="77777777" w:rsidTr="00BA539A">
        <w:tc>
          <w:tcPr>
            <w:tcW w:w="4962" w:type="dxa"/>
            <w:tcBorders>
              <w:top w:val="single" w:sz="4" w:space="0" w:color="auto"/>
              <w:left w:val="single" w:sz="4" w:space="0" w:color="auto"/>
              <w:bottom w:val="single" w:sz="4" w:space="0" w:color="auto"/>
              <w:right w:val="single" w:sz="4" w:space="0" w:color="auto"/>
            </w:tcBorders>
          </w:tcPr>
          <w:p w14:paraId="25664993" w14:textId="77777777" w:rsidR="00153032" w:rsidRPr="00E15D39" w:rsidRDefault="00153032" w:rsidP="00300047">
            <w:pPr>
              <w:rPr>
                <w:rFonts w:ascii="Arial" w:hAnsi="Arial" w:cs="Arial"/>
              </w:rPr>
            </w:pPr>
            <w:r w:rsidRPr="00E15D39">
              <w:rPr>
                <w:rFonts w:ascii="Arial" w:hAnsi="Arial" w:cs="Arial"/>
              </w:rPr>
              <w:t>Setlaboswane</w:t>
            </w:r>
          </w:p>
        </w:tc>
        <w:tc>
          <w:tcPr>
            <w:tcW w:w="5386" w:type="dxa"/>
            <w:tcBorders>
              <w:top w:val="single" w:sz="4" w:space="0" w:color="auto"/>
              <w:left w:val="single" w:sz="4" w:space="0" w:color="auto"/>
              <w:bottom w:val="single" w:sz="4" w:space="0" w:color="auto"/>
              <w:right w:val="single" w:sz="4" w:space="0" w:color="auto"/>
            </w:tcBorders>
          </w:tcPr>
          <w:p w14:paraId="602165B7" w14:textId="77777777" w:rsidR="00153032" w:rsidRPr="00E15D39" w:rsidRDefault="00153032" w:rsidP="00300047">
            <w:pPr>
              <w:rPr>
                <w:rFonts w:ascii="Arial" w:hAnsi="Arial" w:cs="Arial"/>
              </w:rPr>
            </w:pPr>
            <w:r w:rsidRPr="00E15D39">
              <w:rPr>
                <w:rFonts w:ascii="Arial" w:hAnsi="Arial" w:cs="Arial"/>
              </w:rPr>
              <w:t>31</w:t>
            </w:r>
          </w:p>
        </w:tc>
      </w:tr>
      <w:tr w:rsidR="00153032" w:rsidRPr="00E15D39" w14:paraId="141B958D" w14:textId="77777777" w:rsidTr="00BA539A">
        <w:tc>
          <w:tcPr>
            <w:tcW w:w="4962" w:type="dxa"/>
            <w:tcBorders>
              <w:top w:val="single" w:sz="4" w:space="0" w:color="auto"/>
              <w:left w:val="single" w:sz="4" w:space="0" w:color="auto"/>
              <w:bottom w:val="single" w:sz="4" w:space="0" w:color="auto"/>
              <w:right w:val="single" w:sz="4" w:space="0" w:color="auto"/>
            </w:tcBorders>
          </w:tcPr>
          <w:p w14:paraId="72DEB451" w14:textId="77777777" w:rsidR="00153032" w:rsidRPr="00E15D39" w:rsidRDefault="00153032" w:rsidP="00300047">
            <w:pPr>
              <w:rPr>
                <w:rFonts w:ascii="Arial" w:hAnsi="Arial" w:cs="Arial"/>
              </w:rPr>
            </w:pPr>
            <w:r w:rsidRPr="00E15D39">
              <w:rPr>
                <w:rFonts w:ascii="Arial" w:hAnsi="Arial" w:cs="Arial"/>
              </w:rPr>
              <w:t>Magalies</w:t>
            </w:r>
          </w:p>
        </w:tc>
        <w:tc>
          <w:tcPr>
            <w:tcW w:w="5386" w:type="dxa"/>
            <w:tcBorders>
              <w:top w:val="single" w:sz="4" w:space="0" w:color="auto"/>
              <w:left w:val="single" w:sz="4" w:space="0" w:color="auto"/>
              <w:bottom w:val="single" w:sz="4" w:space="0" w:color="auto"/>
              <w:right w:val="single" w:sz="4" w:space="0" w:color="auto"/>
            </w:tcBorders>
          </w:tcPr>
          <w:p w14:paraId="64B8798A" w14:textId="77777777" w:rsidR="00153032" w:rsidRPr="00E15D39" w:rsidRDefault="00153032" w:rsidP="00300047">
            <w:pPr>
              <w:rPr>
                <w:rFonts w:ascii="Arial" w:hAnsi="Arial" w:cs="Arial"/>
              </w:rPr>
            </w:pPr>
            <w:r w:rsidRPr="00E15D39">
              <w:rPr>
                <w:rFonts w:ascii="Arial" w:hAnsi="Arial" w:cs="Arial"/>
              </w:rPr>
              <w:t>21</w:t>
            </w:r>
          </w:p>
        </w:tc>
      </w:tr>
    </w:tbl>
    <w:p w14:paraId="014503B7" w14:textId="77777777" w:rsidR="00153032" w:rsidRDefault="00153032" w:rsidP="00300047">
      <w:pPr>
        <w:rPr>
          <w:rFonts w:ascii="Arial" w:hAnsi="Arial" w:cs="Arial"/>
        </w:rPr>
      </w:pPr>
      <w:r w:rsidRPr="00E15D39">
        <w:rPr>
          <w:rFonts w:ascii="Arial" w:hAnsi="Arial" w:cs="Arial"/>
        </w:rPr>
        <w:t>S</w:t>
      </w:r>
      <w:r w:rsidR="00604CFA">
        <w:rPr>
          <w:rFonts w:ascii="Arial" w:hAnsi="Arial" w:cs="Arial"/>
        </w:rPr>
        <w:t>ource: Department of Health 2016</w:t>
      </w:r>
    </w:p>
    <w:p w14:paraId="2BD133F9" w14:textId="77777777" w:rsidR="001815C0" w:rsidRDefault="001815C0" w:rsidP="00300047">
      <w:pPr>
        <w:rPr>
          <w:rFonts w:ascii="Arial" w:hAnsi="Arial" w:cs="Arial"/>
        </w:rPr>
      </w:pPr>
    </w:p>
    <w:tbl>
      <w:tblPr>
        <w:tblW w:w="10490" w:type="dxa"/>
        <w:tblInd w:w="-459" w:type="dxa"/>
        <w:tblLook w:val="04A0" w:firstRow="1" w:lastRow="0" w:firstColumn="1" w:lastColumn="0" w:noHBand="0" w:noVBand="1"/>
      </w:tblPr>
      <w:tblGrid>
        <w:gridCol w:w="4253"/>
        <w:gridCol w:w="992"/>
        <w:gridCol w:w="5245"/>
      </w:tblGrid>
      <w:tr w:rsidR="00BD5E2F" w:rsidRPr="00E15D39" w14:paraId="6C15087E" w14:textId="77777777" w:rsidTr="00D162B3">
        <w:trPr>
          <w:trHeight w:val="443"/>
        </w:trPr>
        <w:tc>
          <w:tcPr>
            <w:tcW w:w="4253" w:type="dxa"/>
            <w:tcBorders>
              <w:top w:val="single" w:sz="4" w:space="0" w:color="auto"/>
              <w:left w:val="single" w:sz="4" w:space="0" w:color="auto"/>
              <w:bottom w:val="single" w:sz="4" w:space="0" w:color="auto"/>
              <w:right w:val="single" w:sz="4" w:space="0" w:color="auto"/>
            </w:tcBorders>
          </w:tcPr>
          <w:p w14:paraId="1B5AF6F9" w14:textId="77777777" w:rsidR="00BD5E2F" w:rsidRPr="00E15D39" w:rsidRDefault="00BD5E2F" w:rsidP="00300047">
            <w:pPr>
              <w:rPr>
                <w:rFonts w:ascii="Arial" w:hAnsi="Arial" w:cs="Arial"/>
                <w:b/>
              </w:rPr>
            </w:pPr>
            <w:r w:rsidRPr="00E15D39">
              <w:rPr>
                <w:rFonts w:ascii="Arial" w:hAnsi="Arial" w:cs="Arial"/>
                <w:b/>
              </w:rPr>
              <w:t>Challenges:</w:t>
            </w:r>
          </w:p>
        </w:tc>
        <w:tc>
          <w:tcPr>
            <w:tcW w:w="992" w:type="dxa"/>
            <w:tcBorders>
              <w:top w:val="single" w:sz="4" w:space="0" w:color="auto"/>
              <w:left w:val="single" w:sz="4" w:space="0" w:color="auto"/>
              <w:bottom w:val="single" w:sz="4" w:space="0" w:color="auto"/>
              <w:right w:val="single" w:sz="4" w:space="0" w:color="auto"/>
            </w:tcBorders>
          </w:tcPr>
          <w:p w14:paraId="0BC1817B" w14:textId="77777777" w:rsidR="00BD5E2F" w:rsidRPr="00E15D39" w:rsidRDefault="00BD5E2F" w:rsidP="00300047">
            <w:pPr>
              <w:rPr>
                <w:rFonts w:ascii="Arial" w:hAnsi="Arial" w:cs="Arial"/>
                <w:b/>
              </w:rPr>
            </w:pPr>
          </w:p>
        </w:tc>
        <w:tc>
          <w:tcPr>
            <w:tcW w:w="5245" w:type="dxa"/>
            <w:tcBorders>
              <w:top w:val="single" w:sz="4" w:space="0" w:color="auto"/>
              <w:left w:val="single" w:sz="4" w:space="0" w:color="auto"/>
              <w:bottom w:val="single" w:sz="4" w:space="0" w:color="auto"/>
              <w:right w:val="single" w:sz="4" w:space="0" w:color="auto"/>
            </w:tcBorders>
          </w:tcPr>
          <w:p w14:paraId="1991090D" w14:textId="77777777" w:rsidR="00BD5E2F" w:rsidRPr="00E15D39" w:rsidRDefault="00BD5E2F" w:rsidP="00300047">
            <w:pPr>
              <w:rPr>
                <w:rFonts w:ascii="Arial" w:hAnsi="Arial" w:cs="Arial"/>
                <w:b/>
              </w:rPr>
            </w:pPr>
            <w:r w:rsidRPr="00E15D39">
              <w:rPr>
                <w:rFonts w:ascii="Arial" w:hAnsi="Arial" w:cs="Arial"/>
                <w:b/>
              </w:rPr>
              <w:t>Action</w:t>
            </w:r>
          </w:p>
        </w:tc>
      </w:tr>
      <w:tr w:rsidR="00BD5E2F" w:rsidRPr="00E15D39" w14:paraId="1DDC1360" w14:textId="77777777" w:rsidTr="00D162B3">
        <w:tc>
          <w:tcPr>
            <w:tcW w:w="4253" w:type="dxa"/>
            <w:tcBorders>
              <w:top w:val="single" w:sz="4" w:space="0" w:color="auto"/>
              <w:left w:val="single" w:sz="4" w:space="0" w:color="auto"/>
              <w:bottom w:val="single" w:sz="4" w:space="0" w:color="auto"/>
              <w:right w:val="single" w:sz="4" w:space="0" w:color="auto"/>
            </w:tcBorders>
          </w:tcPr>
          <w:p w14:paraId="7DF3C2A1" w14:textId="77777777" w:rsidR="00BD5E2F" w:rsidRPr="00E15D39" w:rsidRDefault="00BD5E2F" w:rsidP="00300047">
            <w:pPr>
              <w:rPr>
                <w:rFonts w:ascii="Arial" w:hAnsi="Arial" w:cs="Arial"/>
              </w:rPr>
            </w:pPr>
            <w:r w:rsidRPr="00E15D39">
              <w:rPr>
                <w:rFonts w:ascii="Arial" w:hAnsi="Arial" w:cs="Arial"/>
              </w:rPr>
              <w:t>Poor access roads</w:t>
            </w:r>
          </w:p>
        </w:tc>
        <w:tc>
          <w:tcPr>
            <w:tcW w:w="992" w:type="dxa"/>
            <w:tcBorders>
              <w:top w:val="single" w:sz="4" w:space="0" w:color="auto"/>
              <w:left w:val="single" w:sz="4" w:space="0" w:color="auto"/>
              <w:bottom w:val="single" w:sz="4" w:space="0" w:color="auto"/>
              <w:right w:val="single" w:sz="4" w:space="0" w:color="auto"/>
            </w:tcBorders>
          </w:tcPr>
          <w:p w14:paraId="0B7E9A3F" w14:textId="77777777" w:rsidR="00BD5E2F" w:rsidRPr="00E15D39" w:rsidRDefault="00BD5E2F" w:rsidP="00300047">
            <w:pPr>
              <w:rPr>
                <w:rFonts w:ascii="Arial" w:hAnsi="Arial" w:cs="Arial"/>
              </w:rPr>
            </w:pPr>
            <w:r w:rsidRPr="00E15D39">
              <w:rPr>
                <w:rFonts w:ascii="Arial" w:hAnsi="Arial" w:cs="Arial"/>
              </w:rPr>
              <w:t>X</w:t>
            </w:r>
          </w:p>
        </w:tc>
        <w:tc>
          <w:tcPr>
            <w:tcW w:w="5245" w:type="dxa"/>
            <w:tcBorders>
              <w:top w:val="single" w:sz="4" w:space="0" w:color="auto"/>
              <w:left w:val="single" w:sz="4" w:space="0" w:color="auto"/>
              <w:bottom w:val="single" w:sz="4" w:space="0" w:color="auto"/>
              <w:right w:val="single" w:sz="4" w:space="0" w:color="auto"/>
            </w:tcBorders>
          </w:tcPr>
          <w:p w14:paraId="12F00AD4" w14:textId="77777777" w:rsidR="00BD5E2F" w:rsidRPr="00E15D39" w:rsidRDefault="00BD5E2F" w:rsidP="00300047">
            <w:pPr>
              <w:rPr>
                <w:rFonts w:ascii="Arial" w:hAnsi="Arial" w:cs="Arial"/>
              </w:rPr>
            </w:pPr>
            <w:r w:rsidRPr="00E15D39">
              <w:rPr>
                <w:rFonts w:ascii="Arial" w:hAnsi="Arial" w:cs="Arial"/>
              </w:rPr>
              <w:t xml:space="preserve">To prioritise access roads to health facilities </w:t>
            </w:r>
          </w:p>
        </w:tc>
      </w:tr>
      <w:tr w:rsidR="00BD5E2F" w:rsidRPr="00E15D39" w14:paraId="78BEB582" w14:textId="77777777" w:rsidTr="00D162B3">
        <w:tc>
          <w:tcPr>
            <w:tcW w:w="4253" w:type="dxa"/>
            <w:tcBorders>
              <w:top w:val="single" w:sz="4" w:space="0" w:color="auto"/>
              <w:left w:val="single" w:sz="4" w:space="0" w:color="auto"/>
              <w:bottom w:val="single" w:sz="4" w:space="0" w:color="auto"/>
              <w:right w:val="single" w:sz="4" w:space="0" w:color="auto"/>
            </w:tcBorders>
          </w:tcPr>
          <w:p w14:paraId="1EE011BC" w14:textId="77777777" w:rsidR="00BD5E2F" w:rsidRPr="00E15D39" w:rsidRDefault="00BD5E2F" w:rsidP="00300047">
            <w:pPr>
              <w:rPr>
                <w:rFonts w:ascii="Arial" w:hAnsi="Arial" w:cs="Arial"/>
              </w:rPr>
            </w:pPr>
            <w:r w:rsidRPr="00E15D39">
              <w:rPr>
                <w:rFonts w:ascii="Arial" w:hAnsi="Arial" w:cs="Arial"/>
              </w:rPr>
              <w:t>Inadequate transportation</w:t>
            </w:r>
          </w:p>
        </w:tc>
        <w:tc>
          <w:tcPr>
            <w:tcW w:w="992" w:type="dxa"/>
            <w:tcBorders>
              <w:top w:val="single" w:sz="4" w:space="0" w:color="auto"/>
              <w:left w:val="single" w:sz="4" w:space="0" w:color="auto"/>
              <w:bottom w:val="single" w:sz="4" w:space="0" w:color="auto"/>
              <w:right w:val="single" w:sz="4" w:space="0" w:color="auto"/>
            </w:tcBorders>
          </w:tcPr>
          <w:p w14:paraId="15151432" w14:textId="77777777" w:rsidR="00BD5E2F" w:rsidRPr="00E15D39" w:rsidRDefault="00BD5E2F" w:rsidP="00300047">
            <w:pPr>
              <w:rPr>
                <w:rFonts w:ascii="Arial" w:hAnsi="Arial" w:cs="Arial"/>
              </w:rPr>
            </w:pPr>
            <w:r w:rsidRPr="00E15D39">
              <w:rPr>
                <w:rFonts w:ascii="Arial" w:hAnsi="Arial" w:cs="Arial"/>
              </w:rPr>
              <w:t>X</w:t>
            </w:r>
          </w:p>
        </w:tc>
        <w:tc>
          <w:tcPr>
            <w:tcW w:w="5245" w:type="dxa"/>
            <w:tcBorders>
              <w:top w:val="single" w:sz="4" w:space="0" w:color="auto"/>
              <w:left w:val="single" w:sz="4" w:space="0" w:color="auto"/>
              <w:bottom w:val="single" w:sz="4" w:space="0" w:color="auto"/>
              <w:right w:val="single" w:sz="4" w:space="0" w:color="auto"/>
            </w:tcBorders>
          </w:tcPr>
          <w:p w14:paraId="64B46CCC" w14:textId="77777777" w:rsidR="00BD5E2F" w:rsidRPr="00E15D39" w:rsidRDefault="00BD5E2F" w:rsidP="00300047">
            <w:pPr>
              <w:rPr>
                <w:rFonts w:ascii="Arial" w:hAnsi="Arial" w:cs="Arial"/>
              </w:rPr>
            </w:pPr>
            <w:r w:rsidRPr="00E15D39">
              <w:rPr>
                <w:rFonts w:ascii="Arial" w:hAnsi="Arial" w:cs="Arial"/>
              </w:rPr>
              <w:t>Advise the Department to make provision for patient transport in the next financial year</w:t>
            </w:r>
          </w:p>
        </w:tc>
      </w:tr>
      <w:tr w:rsidR="00BD5E2F" w:rsidRPr="00E15D39" w14:paraId="476CE0C3" w14:textId="77777777" w:rsidTr="00D162B3">
        <w:tc>
          <w:tcPr>
            <w:tcW w:w="4253" w:type="dxa"/>
            <w:tcBorders>
              <w:top w:val="single" w:sz="4" w:space="0" w:color="auto"/>
              <w:left w:val="single" w:sz="4" w:space="0" w:color="auto"/>
              <w:bottom w:val="single" w:sz="4" w:space="0" w:color="auto"/>
              <w:right w:val="single" w:sz="4" w:space="0" w:color="auto"/>
            </w:tcBorders>
          </w:tcPr>
          <w:p w14:paraId="47462F8B" w14:textId="77777777" w:rsidR="00BD5E2F" w:rsidRPr="00E15D39" w:rsidRDefault="00BD5E2F" w:rsidP="00300047">
            <w:pPr>
              <w:rPr>
                <w:rFonts w:ascii="Arial" w:hAnsi="Arial" w:cs="Arial"/>
              </w:rPr>
            </w:pPr>
            <w:r w:rsidRPr="00E15D39">
              <w:rPr>
                <w:rFonts w:ascii="Arial" w:hAnsi="Arial" w:cs="Arial"/>
              </w:rPr>
              <w:t>Inadequate health infrastructure</w:t>
            </w:r>
          </w:p>
        </w:tc>
        <w:tc>
          <w:tcPr>
            <w:tcW w:w="992" w:type="dxa"/>
            <w:tcBorders>
              <w:top w:val="single" w:sz="4" w:space="0" w:color="auto"/>
              <w:left w:val="single" w:sz="4" w:space="0" w:color="auto"/>
              <w:bottom w:val="single" w:sz="4" w:space="0" w:color="auto"/>
              <w:right w:val="single" w:sz="4" w:space="0" w:color="auto"/>
            </w:tcBorders>
          </w:tcPr>
          <w:p w14:paraId="6A9AAFF3" w14:textId="77777777" w:rsidR="00BD5E2F" w:rsidRPr="00E15D39" w:rsidRDefault="00BD5E2F" w:rsidP="00300047">
            <w:pPr>
              <w:rPr>
                <w:rFonts w:ascii="Arial" w:hAnsi="Arial" w:cs="Arial"/>
              </w:rPr>
            </w:pPr>
            <w:r w:rsidRPr="00E15D39">
              <w:rPr>
                <w:rFonts w:ascii="Arial" w:hAnsi="Arial" w:cs="Arial"/>
              </w:rPr>
              <w:t>X</w:t>
            </w:r>
          </w:p>
        </w:tc>
        <w:tc>
          <w:tcPr>
            <w:tcW w:w="5245" w:type="dxa"/>
            <w:tcBorders>
              <w:top w:val="single" w:sz="4" w:space="0" w:color="auto"/>
              <w:left w:val="single" w:sz="4" w:space="0" w:color="auto"/>
              <w:bottom w:val="single" w:sz="4" w:space="0" w:color="auto"/>
              <w:right w:val="single" w:sz="4" w:space="0" w:color="auto"/>
            </w:tcBorders>
          </w:tcPr>
          <w:p w14:paraId="4B5CEFEB" w14:textId="77777777" w:rsidR="00BD5E2F" w:rsidRPr="00E15D39" w:rsidRDefault="00BD5E2F" w:rsidP="00300047">
            <w:pPr>
              <w:rPr>
                <w:rFonts w:ascii="Arial" w:hAnsi="Arial" w:cs="Arial"/>
              </w:rPr>
            </w:pPr>
            <w:r w:rsidRPr="00E15D39">
              <w:rPr>
                <w:rFonts w:ascii="Arial" w:hAnsi="Arial" w:cs="Arial"/>
              </w:rPr>
              <w:t>Request the department to complete incomplete health facilities and upgrade dilapidated ones</w:t>
            </w:r>
          </w:p>
        </w:tc>
      </w:tr>
      <w:tr w:rsidR="00BD5E2F" w:rsidRPr="00E15D39" w14:paraId="40E5A5CF" w14:textId="77777777" w:rsidTr="00D162B3">
        <w:trPr>
          <w:trHeight w:val="525"/>
        </w:trPr>
        <w:tc>
          <w:tcPr>
            <w:tcW w:w="4253" w:type="dxa"/>
            <w:tcBorders>
              <w:top w:val="single" w:sz="4" w:space="0" w:color="auto"/>
              <w:left w:val="single" w:sz="4" w:space="0" w:color="auto"/>
              <w:bottom w:val="single" w:sz="4" w:space="0" w:color="auto"/>
              <w:right w:val="single" w:sz="4" w:space="0" w:color="auto"/>
            </w:tcBorders>
          </w:tcPr>
          <w:p w14:paraId="36F7833D" w14:textId="77777777" w:rsidR="00BD5E2F" w:rsidRPr="00E15D39" w:rsidRDefault="00BD5E2F" w:rsidP="00300047">
            <w:pPr>
              <w:rPr>
                <w:rFonts w:ascii="Arial" w:hAnsi="Arial" w:cs="Arial"/>
              </w:rPr>
            </w:pPr>
            <w:r w:rsidRPr="00E15D39">
              <w:rPr>
                <w:rFonts w:ascii="Arial" w:hAnsi="Arial" w:cs="Arial"/>
              </w:rPr>
              <w:t>Lack of medication at clinics and mobile clinic</w:t>
            </w:r>
          </w:p>
        </w:tc>
        <w:tc>
          <w:tcPr>
            <w:tcW w:w="992" w:type="dxa"/>
            <w:tcBorders>
              <w:top w:val="single" w:sz="4" w:space="0" w:color="auto"/>
              <w:left w:val="single" w:sz="4" w:space="0" w:color="auto"/>
              <w:bottom w:val="single" w:sz="4" w:space="0" w:color="auto"/>
              <w:right w:val="single" w:sz="4" w:space="0" w:color="auto"/>
            </w:tcBorders>
          </w:tcPr>
          <w:p w14:paraId="5072924D" w14:textId="77777777" w:rsidR="00BD5E2F" w:rsidRPr="00E15D39" w:rsidRDefault="00BD5E2F" w:rsidP="00300047">
            <w:pPr>
              <w:rPr>
                <w:rFonts w:ascii="Arial" w:hAnsi="Arial" w:cs="Arial"/>
              </w:rPr>
            </w:pPr>
            <w:r w:rsidRPr="00E15D39">
              <w:rPr>
                <w:rFonts w:ascii="Arial" w:hAnsi="Arial" w:cs="Arial"/>
              </w:rPr>
              <w:t>X</w:t>
            </w:r>
          </w:p>
        </w:tc>
        <w:tc>
          <w:tcPr>
            <w:tcW w:w="5245" w:type="dxa"/>
            <w:tcBorders>
              <w:top w:val="single" w:sz="4" w:space="0" w:color="auto"/>
              <w:left w:val="single" w:sz="4" w:space="0" w:color="auto"/>
              <w:bottom w:val="single" w:sz="4" w:space="0" w:color="auto"/>
              <w:right w:val="single" w:sz="4" w:space="0" w:color="auto"/>
            </w:tcBorders>
          </w:tcPr>
          <w:p w14:paraId="56637754" w14:textId="77777777" w:rsidR="00BD5E2F" w:rsidRPr="00E15D39" w:rsidRDefault="00BD5E2F" w:rsidP="00300047">
            <w:pPr>
              <w:rPr>
                <w:rFonts w:ascii="Arial" w:hAnsi="Arial" w:cs="Arial"/>
              </w:rPr>
            </w:pPr>
            <w:r w:rsidRPr="00E15D39">
              <w:rPr>
                <w:rFonts w:ascii="Arial" w:hAnsi="Arial" w:cs="Arial"/>
              </w:rPr>
              <w:t>Advise Department to make adequate provision and ,manage medication effectively</w:t>
            </w:r>
          </w:p>
        </w:tc>
      </w:tr>
    </w:tbl>
    <w:p w14:paraId="4516DD4D" w14:textId="77777777" w:rsidR="00BD5E2F" w:rsidRPr="00E15D39" w:rsidRDefault="00BD5E2F" w:rsidP="00300047">
      <w:pPr>
        <w:rPr>
          <w:rFonts w:ascii="Arial" w:hAnsi="Arial" w:cs="Arial"/>
        </w:rPr>
      </w:pPr>
    </w:p>
    <w:p w14:paraId="5FA4AE81" w14:textId="77777777" w:rsidR="00F665E9" w:rsidRDefault="00F665E9" w:rsidP="00300047">
      <w:pPr>
        <w:rPr>
          <w:rFonts w:ascii="Arial" w:hAnsi="Arial" w:cs="Arial"/>
          <w:b/>
        </w:rPr>
      </w:pPr>
    </w:p>
    <w:p w14:paraId="4BC77B55" w14:textId="77777777" w:rsidR="00F665E9" w:rsidRDefault="00F665E9" w:rsidP="00300047">
      <w:pPr>
        <w:rPr>
          <w:rFonts w:ascii="Arial" w:hAnsi="Arial" w:cs="Arial"/>
          <w:b/>
        </w:rPr>
      </w:pPr>
    </w:p>
    <w:p w14:paraId="3A288FB0" w14:textId="77777777" w:rsidR="00606B7C" w:rsidRDefault="00CD29C0" w:rsidP="00300047">
      <w:pPr>
        <w:rPr>
          <w:rFonts w:ascii="Arial" w:hAnsi="Arial" w:cs="Arial"/>
          <w:b/>
        </w:rPr>
      </w:pPr>
      <w:r>
        <w:rPr>
          <w:rFonts w:ascii="Arial" w:hAnsi="Arial" w:cs="Arial"/>
          <w:b/>
        </w:rPr>
        <w:lastRenderedPageBreak/>
        <w:t>3</w:t>
      </w:r>
      <w:r w:rsidR="00E94875">
        <w:rPr>
          <w:rFonts w:ascii="Arial" w:hAnsi="Arial" w:cs="Arial"/>
          <w:b/>
        </w:rPr>
        <w:t xml:space="preserve">.3.12 </w:t>
      </w:r>
      <w:r w:rsidR="00153032" w:rsidRPr="00E15D39">
        <w:rPr>
          <w:rFonts w:ascii="Arial" w:hAnsi="Arial" w:cs="Arial"/>
          <w:b/>
        </w:rPr>
        <w:t xml:space="preserve">Libraries </w:t>
      </w:r>
    </w:p>
    <w:p w14:paraId="411D152D" w14:textId="77777777" w:rsidR="00D910A7" w:rsidRDefault="007C65A0" w:rsidP="00300047">
      <w:pPr>
        <w:rPr>
          <w:rFonts w:ascii="Arial" w:hAnsi="Arial" w:cs="Arial"/>
        </w:rPr>
      </w:pPr>
      <w:r w:rsidRPr="00E15D39">
        <w:rPr>
          <w:rFonts w:ascii="Arial" w:hAnsi="Arial" w:cs="Arial"/>
        </w:rPr>
        <w:t>The responsibility for the establishment of libraries rests within the Provincial function. However, Makhuduthamaga L</w:t>
      </w:r>
      <w:r w:rsidR="00C46DDA">
        <w:rPr>
          <w:rFonts w:ascii="Arial" w:hAnsi="Arial" w:cs="Arial"/>
        </w:rPr>
        <w:t xml:space="preserve">ocal Municipality operates four </w:t>
      </w:r>
      <w:r w:rsidR="00C46DDA" w:rsidRPr="00E15D39">
        <w:rPr>
          <w:rFonts w:ascii="Arial" w:hAnsi="Arial" w:cs="Arial"/>
        </w:rPr>
        <w:t>libraries</w:t>
      </w:r>
      <w:r w:rsidRPr="00E15D39">
        <w:rPr>
          <w:rFonts w:ascii="Arial" w:hAnsi="Arial" w:cs="Arial"/>
        </w:rPr>
        <w:t xml:space="preserve"> within its area of jurisdict</w:t>
      </w:r>
      <w:r>
        <w:rPr>
          <w:rFonts w:ascii="Arial" w:hAnsi="Arial" w:cs="Arial"/>
        </w:rPr>
        <w:t xml:space="preserve">ion </w:t>
      </w:r>
      <w:r w:rsidRPr="00E15D39">
        <w:rPr>
          <w:rFonts w:ascii="Arial" w:hAnsi="Arial" w:cs="Arial"/>
        </w:rPr>
        <w:t>on behalf of the Department of Sport</w:t>
      </w:r>
      <w:r w:rsidR="00C46DDA">
        <w:rPr>
          <w:rFonts w:ascii="Arial" w:hAnsi="Arial" w:cs="Arial"/>
        </w:rPr>
        <w:t>s</w:t>
      </w:r>
      <w:r w:rsidRPr="00E15D39">
        <w:rPr>
          <w:rFonts w:ascii="Arial" w:hAnsi="Arial" w:cs="Arial"/>
        </w:rPr>
        <w:t>, Arts and Culture.</w:t>
      </w:r>
      <w:r w:rsidRPr="007C65A0">
        <w:rPr>
          <w:rFonts w:ascii="Arial" w:hAnsi="Arial" w:cs="Arial"/>
        </w:rPr>
        <w:t xml:space="preserve"> There is a Service Level Agreement between the Municipality and the Department. The rural nature of the municipality renders accessibility ineffective. While more libraries would be needed they should be located at densely populated areas and provided with internet access.</w:t>
      </w:r>
    </w:p>
    <w:p w14:paraId="13C228B5" w14:textId="77777777" w:rsidR="00F509F3" w:rsidRPr="007C65A0" w:rsidRDefault="00F509F3" w:rsidP="00300047">
      <w:pPr>
        <w:rPr>
          <w:rFonts w:ascii="Arial" w:hAnsi="Arial" w:cs="Arial"/>
        </w:rPr>
      </w:pPr>
    </w:p>
    <w:tbl>
      <w:tblPr>
        <w:tblStyle w:val="TableGrid"/>
        <w:tblW w:w="5329" w:type="pct"/>
        <w:tblInd w:w="-601" w:type="dxa"/>
        <w:tblLook w:val="04A0" w:firstRow="1" w:lastRow="0" w:firstColumn="1" w:lastColumn="0" w:noHBand="0" w:noVBand="1"/>
      </w:tblPr>
      <w:tblGrid>
        <w:gridCol w:w="1989"/>
        <w:gridCol w:w="2601"/>
        <w:gridCol w:w="5375"/>
      </w:tblGrid>
      <w:tr w:rsidR="00193E53" w:rsidRPr="007C65A0" w14:paraId="72AE39B4" w14:textId="77777777" w:rsidTr="00193E53">
        <w:trPr>
          <w:trHeight w:val="776"/>
        </w:trPr>
        <w:tc>
          <w:tcPr>
            <w:tcW w:w="974" w:type="pct"/>
            <w:tcBorders>
              <w:top w:val="single" w:sz="4" w:space="0" w:color="auto"/>
              <w:left w:val="single" w:sz="4" w:space="0" w:color="auto"/>
              <w:bottom w:val="single" w:sz="4" w:space="0" w:color="auto"/>
              <w:right w:val="single" w:sz="4" w:space="0" w:color="auto"/>
            </w:tcBorders>
            <w:shd w:val="clear" w:color="auto" w:fill="FFFFFF" w:themeFill="background1"/>
            <w:hideMark/>
          </w:tcPr>
          <w:p w14:paraId="1AA05490" w14:textId="77777777" w:rsidR="00193E53" w:rsidRPr="007C65A0" w:rsidRDefault="00193E53" w:rsidP="00300047">
            <w:pPr>
              <w:pStyle w:val="ListParagraph"/>
              <w:ind w:left="0"/>
              <w:rPr>
                <w:rFonts w:ascii="Arial" w:hAnsi="Arial" w:cs="Arial"/>
                <w:b/>
                <w:sz w:val="22"/>
                <w:szCs w:val="22"/>
              </w:rPr>
            </w:pPr>
            <w:r w:rsidRPr="007C65A0">
              <w:rPr>
                <w:rFonts w:ascii="Arial" w:hAnsi="Arial" w:cs="Arial"/>
                <w:b/>
                <w:sz w:val="22"/>
                <w:szCs w:val="22"/>
              </w:rPr>
              <w:t xml:space="preserve">MUNICIPALITIES </w:t>
            </w:r>
          </w:p>
        </w:tc>
        <w:tc>
          <w:tcPr>
            <w:tcW w:w="1317" w:type="pct"/>
            <w:tcBorders>
              <w:top w:val="single" w:sz="4" w:space="0" w:color="auto"/>
              <w:left w:val="single" w:sz="4" w:space="0" w:color="auto"/>
              <w:bottom w:val="single" w:sz="4" w:space="0" w:color="auto"/>
              <w:right w:val="single" w:sz="4" w:space="0" w:color="auto"/>
            </w:tcBorders>
            <w:shd w:val="clear" w:color="auto" w:fill="FFFFFF" w:themeFill="background1"/>
            <w:hideMark/>
          </w:tcPr>
          <w:p w14:paraId="13D8E39E" w14:textId="77777777" w:rsidR="00193E53" w:rsidRPr="007C65A0" w:rsidRDefault="00193E53" w:rsidP="00300047">
            <w:pPr>
              <w:pStyle w:val="ListParagraph"/>
              <w:ind w:left="0"/>
              <w:rPr>
                <w:rFonts w:ascii="Arial" w:hAnsi="Arial" w:cs="Arial"/>
                <w:b/>
                <w:sz w:val="22"/>
                <w:szCs w:val="22"/>
              </w:rPr>
            </w:pPr>
            <w:r w:rsidRPr="007C65A0">
              <w:rPr>
                <w:rFonts w:ascii="Arial" w:hAnsi="Arial" w:cs="Arial"/>
                <w:b/>
                <w:sz w:val="22"/>
                <w:szCs w:val="22"/>
              </w:rPr>
              <w:t xml:space="preserve">NUMBER OF PUBLIC LIBRARIES EXISTING </w:t>
            </w:r>
          </w:p>
        </w:tc>
        <w:tc>
          <w:tcPr>
            <w:tcW w:w="2709" w:type="pct"/>
            <w:tcBorders>
              <w:top w:val="single" w:sz="4" w:space="0" w:color="auto"/>
              <w:left w:val="single" w:sz="4" w:space="0" w:color="auto"/>
              <w:bottom w:val="single" w:sz="4" w:space="0" w:color="auto"/>
              <w:right w:val="single" w:sz="4" w:space="0" w:color="auto"/>
            </w:tcBorders>
            <w:shd w:val="clear" w:color="auto" w:fill="FFFFFF" w:themeFill="background1"/>
          </w:tcPr>
          <w:p w14:paraId="02A0ECEF" w14:textId="77777777" w:rsidR="00193E53" w:rsidRPr="007C65A0" w:rsidRDefault="00193E53" w:rsidP="00300047">
            <w:pPr>
              <w:pStyle w:val="ListParagraph"/>
              <w:ind w:left="0"/>
              <w:rPr>
                <w:rFonts w:ascii="Arial" w:hAnsi="Arial" w:cs="Arial"/>
                <w:b/>
                <w:sz w:val="22"/>
                <w:szCs w:val="22"/>
              </w:rPr>
            </w:pPr>
            <w:r w:rsidRPr="007C65A0">
              <w:rPr>
                <w:rFonts w:ascii="Arial" w:hAnsi="Arial" w:cs="Arial"/>
                <w:b/>
                <w:sz w:val="22"/>
                <w:szCs w:val="22"/>
              </w:rPr>
              <w:t xml:space="preserve">STATE OF THE LIBRARIES (materials, access, personnel) </w:t>
            </w:r>
          </w:p>
        </w:tc>
      </w:tr>
      <w:tr w:rsidR="00193E53" w:rsidRPr="007C65A0" w14:paraId="4B44C128" w14:textId="77777777" w:rsidTr="00193E53">
        <w:tc>
          <w:tcPr>
            <w:tcW w:w="974" w:type="pct"/>
            <w:tcBorders>
              <w:top w:val="single" w:sz="4" w:space="0" w:color="auto"/>
              <w:left w:val="single" w:sz="4" w:space="0" w:color="auto"/>
              <w:bottom w:val="single" w:sz="4" w:space="0" w:color="auto"/>
              <w:right w:val="single" w:sz="4" w:space="0" w:color="auto"/>
            </w:tcBorders>
            <w:hideMark/>
          </w:tcPr>
          <w:p w14:paraId="20E8A708" w14:textId="77777777" w:rsidR="00193E53" w:rsidRPr="007C65A0" w:rsidRDefault="00193E53" w:rsidP="00300047">
            <w:pPr>
              <w:pStyle w:val="ListParagraph"/>
              <w:ind w:left="0"/>
              <w:rPr>
                <w:rFonts w:ascii="Arial" w:hAnsi="Arial" w:cs="Arial"/>
                <w:sz w:val="22"/>
                <w:szCs w:val="22"/>
              </w:rPr>
            </w:pPr>
            <w:r w:rsidRPr="007C65A0">
              <w:rPr>
                <w:rFonts w:ascii="Arial" w:hAnsi="Arial" w:cs="Arial"/>
                <w:sz w:val="22"/>
                <w:szCs w:val="22"/>
              </w:rPr>
              <w:t>M</w:t>
            </w:r>
            <w:r>
              <w:rPr>
                <w:rFonts w:ascii="Arial" w:hAnsi="Arial" w:cs="Arial"/>
                <w:sz w:val="22"/>
                <w:szCs w:val="22"/>
              </w:rPr>
              <w:t>LM</w:t>
            </w:r>
          </w:p>
        </w:tc>
        <w:tc>
          <w:tcPr>
            <w:tcW w:w="1317" w:type="pct"/>
            <w:tcBorders>
              <w:top w:val="single" w:sz="4" w:space="0" w:color="auto"/>
              <w:left w:val="single" w:sz="4" w:space="0" w:color="auto"/>
              <w:bottom w:val="single" w:sz="4" w:space="0" w:color="auto"/>
              <w:right w:val="single" w:sz="4" w:space="0" w:color="auto"/>
            </w:tcBorders>
          </w:tcPr>
          <w:p w14:paraId="185C9308" w14:textId="77777777" w:rsidR="00193E53" w:rsidRPr="007C65A0" w:rsidRDefault="00193E53" w:rsidP="00300047">
            <w:pPr>
              <w:pStyle w:val="ListParagraph"/>
              <w:ind w:left="0"/>
              <w:rPr>
                <w:rFonts w:ascii="Arial" w:hAnsi="Arial" w:cs="Arial"/>
                <w:sz w:val="22"/>
                <w:szCs w:val="22"/>
              </w:rPr>
            </w:pPr>
          </w:p>
          <w:p w14:paraId="32816B6E" w14:textId="77777777" w:rsidR="00193E53" w:rsidRPr="007C65A0" w:rsidRDefault="00193E53" w:rsidP="00300047">
            <w:pPr>
              <w:pStyle w:val="ListParagraph"/>
              <w:ind w:left="0"/>
              <w:rPr>
                <w:rFonts w:ascii="Arial" w:hAnsi="Arial" w:cs="Arial"/>
                <w:sz w:val="22"/>
                <w:szCs w:val="22"/>
              </w:rPr>
            </w:pPr>
            <w:r w:rsidRPr="007C65A0">
              <w:rPr>
                <w:rFonts w:ascii="Arial" w:hAnsi="Arial" w:cs="Arial"/>
                <w:sz w:val="22"/>
                <w:szCs w:val="22"/>
              </w:rPr>
              <w:t>1. Ga-Phaahla,</w:t>
            </w:r>
          </w:p>
          <w:p w14:paraId="2A03266A" w14:textId="77777777" w:rsidR="00193E53" w:rsidRPr="007C65A0" w:rsidRDefault="00193E53" w:rsidP="00300047">
            <w:pPr>
              <w:pStyle w:val="ListParagraph"/>
              <w:ind w:left="0"/>
              <w:rPr>
                <w:rFonts w:ascii="Arial" w:hAnsi="Arial" w:cs="Arial"/>
                <w:sz w:val="22"/>
                <w:szCs w:val="22"/>
              </w:rPr>
            </w:pPr>
            <w:r w:rsidRPr="007C65A0">
              <w:rPr>
                <w:rFonts w:ascii="Arial" w:hAnsi="Arial" w:cs="Arial"/>
                <w:sz w:val="22"/>
                <w:szCs w:val="22"/>
              </w:rPr>
              <w:t>2.Patantswane</w:t>
            </w:r>
          </w:p>
          <w:p w14:paraId="55E586F9" w14:textId="77777777" w:rsidR="00193E53" w:rsidRDefault="00193E53" w:rsidP="00300047">
            <w:pPr>
              <w:pStyle w:val="ListParagraph"/>
              <w:ind w:left="0"/>
              <w:rPr>
                <w:rFonts w:ascii="Arial" w:hAnsi="Arial" w:cs="Arial"/>
                <w:sz w:val="22"/>
                <w:szCs w:val="22"/>
              </w:rPr>
            </w:pPr>
            <w:r w:rsidRPr="007C65A0">
              <w:rPr>
                <w:rFonts w:ascii="Arial" w:hAnsi="Arial" w:cs="Arial"/>
                <w:sz w:val="22"/>
                <w:szCs w:val="22"/>
              </w:rPr>
              <w:t>3. Jane Furse.</w:t>
            </w:r>
          </w:p>
          <w:p w14:paraId="6177EFD2" w14:textId="77777777" w:rsidR="00193E53" w:rsidRPr="007C65A0" w:rsidRDefault="00193E53" w:rsidP="00300047">
            <w:pPr>
              <w:pStyle w:val="ListParagraph"/>
              <w:ind w:left="0"/>
              <w:rPr>
                <w:rFonts w:ascii="Arial" w:hAnsi="Arial" w:cs="Arial"/>
                <w:sz w:val="22"/>
                <w:szCs w:val="22"/>
              </w:rPr>
            </w:pPr>
            <w:r>
              <w:rPr>
                <w:rFonts w:ascii="Arial" w:hAnsi="Arial" w:cs="Arial"/>
                <w:sz w:val="22"/>
                <w:szCs w:val="22"/>
              </w:rPr>
              <w:t>4.Phokoane</w:t>
            </w:r>
          </w:p>
        </w:tc>
        <w:tc>
          <w:tcPr>
            <w:tcW w:w="2709" w:type="pct"/>
            <w:tcBorders>
              <w:top w:val="single" w:sz="4" w:space="0" w:color="auto"/>
              <w:left w:val="single" w:sz="4" w:space="0" w:color="auto"/>
              <w:bottom w:val="single" w:sz="4" w:space="0" w:color="auto"/>
              <w:right w:val="single" w:sz="4" w:space="0" w:color="auto"/>
            </w:tcBorders>
          </w:tcPr>
          <w:p w14:paraId="513844AC" w14:textId="77777777" w:rsidR="00193E53" w:rsidRPr="007C65A0" w:rsidRDefault="00193E53" w:rsidP="00300047">
            <w:pPr>
              <w:rPr>
                <w:rFonts w:ascii="Arial" w:hAnsi="Arial" w:cs="Arial"/>
                <w:sz w:val="22"/>
                <w:szCs w:val="22"/>
                <w:u w:val="single"/>
              </w:rPr>
            </w:pPr>
            <w:r w:rsidRPr="007C65A0">
              <w:rPr>
                <w:rFonts w:ascii="Arial" w:hAnsi="Arial" w:cs="Arial"/>
                <w:sz w:val="22"/>
                <w:szCs w:val="22"/>
                <w:u w:val="single"/>
              </w:rPr>
              <w:t>Ga</w:t>
            </w:r>
            <w:r>
              <w:rPr>
                <w:rFonts w:ascii="Arial" w:hAnsi="Arial" w:cs="Arial"/>
                <w:sz w:val="22"/>
                <w:szCs w:val="22"/>
                <w:u w:val="single"/>
              </w:rPr>
              <w:t>-P</w:t>
            </w:r>
            <w:r w:rsidRPr="007C65A0">
              <w:rPr>
                <w:rFonts w:ascii="Arial" w:hAnsi="Arial" w:cs="Arial"/>
                <w:sz w:val="22"/>
                <w:szCs w:val="22"/>
                <w:u w:val="single"/>
              </w:rPr>
              <w:t>haahla</w:t>
            </w:r>
          </w:p>
          <w:p w14:paraId="76AF5E36" w14:textId="77777777" w:rsidR="00193E53" w:rsidRPr="007C65A0" w:rsidRDefault="00193E53" w:rsidP="00300047">
            <w:pPr>
              <w:pStyle w:val="ListParagraph"/>
              <w:numPr>
                <w:ilvl w:val="0"/>
                <w:numId w:val="247"/>
              </w:numPr>
              <w:rPr>
                <w:rFonts w:ascii="Arial" w:hAnsi="Arial" w:cs="Arial"/>
                <w:sz w:val="22"/>
                <w:szCs w:val="22"/>
              </w:rPr>
            </w:pPr>
            <w:r w:rsidRPr="007C65A0">
              <w:rPr>
                <w:rFonts w:ascii="Arial" w:hAnsi="Arial" w:cs="Arial"/>
                <w:sz w:val="22"/>
                <w:szCs w:val="22"/>
              </w:rPr>
              <w:t>Access- accessible to the community.</w:t>
            </w:r>
          </w:p>
          <w:p w14:paraId="40BE34C1" w14:textId="77777777" w:rsidR="00193E53" w:rsidRPr="007C65A0" w:rsidRDefault="00193E53" w:rsidP="00300047">
            <w:pPr>
              <w:pStyle w:val="ListParagraph"/>
              <w:numPr>
                <w:ilvl w:val="0"/>
                <w:numId w:val="247"/>
              </w:numPr>
              <w:rPr>
                <w:rFonts w:ascii="Arial" w:hAnsi="Arial" w:cs="Arial"/>
                <w:sz w:val="22"/>
                <w:szCs w:val="22"/>
              </w:rPr>
            </w:pPr>
            <w:r w:rsidRPr="007C65A0">
              <w:rPr>
                <w:rFonts w:ascii="Arial" w:hAnsi="Arial" w:cs="Arial"/>
                <w:sz w:val="22"/>
                <w:szCs w:val="22"/>
              </w:rPr>
              <w:t>Materials-</w:t>
            </w:r>
            <w:r w:rsidRPr="007C65A0">
              <w:rPr>
                <w:rFonts w:ascii="Arial" w:eastAsia="Times New Roman" w:hAnsi="Arial" w:cs="Arial"/>
                <w:color w:val="000000"/>
                <w:sz w:val="22"/>
                <w:szCs w:val="22"/>
              </w:rPr>
              <w:t xml:space="preserve"> Academic books are a need in the community.</w:t>
            </w:r>
          </w:p>
          <w:p w14:paraId="5BFAA2C2" w14:textId="77777777" w:rsidR="00193E53" w:rsidRPr="007C65A0" w:rsidRDefault="00193E53" w:rsidP="00300047">
            <w:pPr>
              <w:pStyle w:val="ListParagraph"/>
              <w:numPr>
                <w:ilvl w:val="0"/>
                <w:numId w:val="247"/>
              </w:numPr>
              <w:rPr>
                <w:rFonts w:ascii="Arial" w:hAnsi="Arial" w:cs="Arial"/>
                <w:sz w:val="22"/>
                <w:szCs w:val="22"/>
              </w:rPr>
            </w:pPr>
            <w:r w:rsidRPr="007C65A0">
              <w:rPr>
                <w:rFonts w:ascii="Arial" w:eastAsia="Times New Roman" w:hAnsi="Arial" w:cs="Arial"/>
                <w:color w:val="000000"/>
                <w:sz w:val="22"/>
                <w:szCs w:val="22"/>
              </w:rPr>
              <w:t>Personnel 04</w:t>
            </w:r>
          </w:p>
          <w:p w14:paraId="3942D3BA" w14:textId="77777777" w:rsidR="00193E53" w:rsidRPr="007C65A0" w:rsidRDefault="00193E53" w:rsidP="00300047">
            <w:pPr>
              <w:pStyle w:val="ListParagraph"/>
              <w:ind w:left="0"/>
              <w:rPr>
                <w:rFonts w:ascii="Arial" w:hAnsi="Arial" w:cs="Arial"/>
                <w:sz w:val="22"/>
                <w:szCs w:val="22"/>
                <w:u w:val="single"/>
              </w:rPr>
            </w:pPr>
            <w:r w:rsidRPr="007C65A0">
              <w:rPr>
                <w:rFonts w:ascii="Arial" w:hAnsi="Arial" w:cs="Arial"/>
                <w:sz w:val="22"/>
                <w:szCs w:val="22"/>
                <w:u w:val="single"/>
              </w:rPr>
              <w:t>Patantswane</w:t>
            </w:r>
          </w:p>
          <w:p w14:paraId="53C16BF3" w14:textId="77777777" w:rsidR="00193E53" w:rsidRPr="007C65A0" w:rsidRDefault="00193E53" w:rsidP="00300047">
            <w:pPr>
              <w:pStyle w:val="ListParagraph"/>
              <w:numPr>
                <w:ilvl w:val="0"/>
                <w:numId w:val="248"/>
              </w:numPr>
              <w:rPr>
                <w:rFonts w:ascii="Arial" w:hAnsi="Arial" w:cs="Arial"/>
                <w:sz w:val="22"/>
                <w:szCs w:val="22"/>
              </w:rPr>
            </w:pPr>
            <w:r w:rsidRPr="007C65A0">
              <w:rPr>
                <w:rFonts w:ascii="Arial" w:hAnsi="Arial" w:cs="Arial"/>
                <w:sz w:val="22"/>
                <w:szCs w:val="22"/>
              </w:rPr>
              <w:t>Access- accessible to the community.</w:t>
            </w:r>
          </w:p>
          <w:p w14:paraId="3E5719E7" w14:textId="77777777" w:rsidR="00193E53" w:rsidRPr="007C65A0" w:rsidRDefault="00193E53" w:rsidP="00300047">
            <w:pPr>
              <w:pStyle w:val="ListParagraph"/>
              <w:numPr>
                <w:ilvl w:val="0"/>
                <w:numId w:val="248"/>
              </w:numPr>
              <w:rPr>
                <w:rFonts w:ascii="Arial" w:eastAsia="Times New Roman" w:hAnsi="Arial" w:cs="Arial"/>
                <w:color w:val="000000"/>
                <w:sz w:val="22"/>
                <w:szCs w:val="22"/>
              </w:rPr>
            </w:pPr>
            <w:r w:rsidRPr="007C65A0">
              <w:rPr>
                <w:rFonts w:ascii="Arial" w:hAnsi="Arial" w:cs="Arial"/>
                <w:sz w:val="22"/>
                <w:szCs w:val="22"/>
              </w:rPr>
              <w:t xml:space="preserve">Materials- </w:t>
            </w:r>
            <w:r w:rsidRPr="007C65A0">
              <w:rPr>
                <w:rFonts w:ascii="Arial" w:eastAsia="Times New Roman" w:hAnsi="Arial" w:cs="Arial"/>
                <w:color w:val="000000"/>
                <w:sz w:val="22"/>
                <w:szCs w:val="22"/>
              </w:rPr>
              <w:t>Academic books are a need in the community.</w:t>
            </w:r>
          </w:p>
          <w:p w14:paraId="2E89777B" w14:textId="77777777" w:rsidR="00193E53" w:rsidRPr="007C65A0" w:rsidRDefault="00193E53" w:rsidP="00300047">
            <w:pPr>
              <w:pStyle w:val="ListParagraph"/>
              <w:numPr>
                <w:ilvl w:val="0"/>
                <w:numId w:val="248"/>
              </w:numPr>
              <w:rPr>
                <w:rFonts w:ascii="Arial" w:hAnsi="Arial" w:cs="Arial"/>
                <w:sz w:val="22"/>
                <w:szCs w:val="22"/>
              </w:rPr>
            </w:pPr>
            <w:r w:rsidRPr="007C65A0">
              <w:rPr>
                <w:rFonts w:ascii="Arial" w:hAnsi="Arial" w:cs="Arial"/>
                <w:sz w:val="22"/>
                <w:szCs w:val="22"/>
              </w:rPr>
              <w:t>Personnel- 02,</w:t>
            </w:r>
          </w:p>
          <w:p w14:paraId="6AB964E0" w14:textId="77777777" w:rsidR="00193E53" w:rsidRPr="007C65A0" w:rsidRDefault="00193E53" w:rsidP="00300047">
            <w:pPr>
              <w:pStyle w:val="ListParagraph"/>
              <w:ind w:left="0"/>
              <w:rPr>
                <w:rFonts w:ascii="Arial" w:hAnsi="Arial" w:cs="Arial"/>
                <w:sz w:val="22"/>
                <w:szCs w:val="22"/>
                <w:u w:val="single"/>
              </w:rPr>
            </w:pPr>
            <w:r w:rsidRPr="007C65A0">
              <w:rPr>
                <w:rFonts w:ascii="Arial" w:hAnsi="Arial" w:cs="Arial"/>
                <w:sz w:val="22"/>
                <w:szCs w:val="22"/>
                <w:u w:val="single"/>
              </w:rPr>
              <w:t>Jane Furse</w:t>
            </w:r>
          </w:p>
          <w:p w14:paraId="655FD23E" w14:textId="77777777" w:rsidR="00193E53" w:rsidRPr="007C65A0" w:rsidRDefault="00193E53" w:rsidP="00300047">
            <w:pPr>
              <w:pStyle w:val="ListParagraph"/>
              <w:numPr>
                <w:ilvl w:val="0"/>
                <w:numId w:val="249"/>
              </w:numPr>
              <w:rPr>
                <w:rFonts w:ascii="Arial" w:hAnsi="Arial" w:cs="Arial"/>
                <w:sz w:val="22"/>
                <w:szCs w:val="22"/>
              </w:rPr>
            </w:pPr>
            <w:r w:rsidRPr="007C65A0">
              <w:rPr>
                <w:rFonts w:ascii="Arial" w:eastAsia="Times New Roman" w:hAnsi="Arial" w:cs="Arial"/>
                <w:color w:val="000000"/>
                <w:sz w:val="22"/>
                <w:szCs w:val="22"/>
              </w:rPr>
              <w:t>Access- Not accessible to the community</w:t>
            </w:r>
          </w:p>
          <w:p w14:paraId="281191CE" w14:textId="77777777" w:rsidR="00193E53" w:rsidRPr="007C65A0" w:rsidRDefault="00193E53" w:rsidP="00300047">
            <w:pPr>
              <w:pStyle w:val="ListParagraph"/>
              <w:numPr>
                <w:ilvl w:val="0"/>
                <w:numId w:val="249"/>
              </w:numPr>
              <w:rPr>
                <w:rFonts w:ascii="Arial" w:hAnsi="Arial" w:cs="Arial"/>
                <w:sz w:val="22"/>
                <w:szCs w:val="22"/>
              </w:rPr>
            </w:pPr>
            <w:r w:rsidRPr="007C65A0">
              <w:rPr>
                <w:rFonts w:ascii="Arial" w:hAnsi="Arial" w:cs="Arial"/>
                <w:sz w:val="22"/>
                <w:szCs w:val="22"/>
              </w:rPr>
              <w:t>Materials- adequate materials suitable for users’ needs.</w:t>
            </w:r>
          </w:p>
          <w:p w14:paraId="45135A49" w14:textId="77777777" w:rsidR="00193E53" w:rsidRDefault="00193E53" w:rsidP="00300047">
            <w:pPr>
              <w:pStyle w:val="ListParagraph"/>
              <w:numPr>
                <w:ilvl w:val="0"/>
                <w:numId w:val="249"/>
              </w:numPr>
              <w:rPr>
                <w:rFonts w:ascii="Arial" w:hAnsi="Arial" w:cs="Arial"/>
                <w:sz w:val="22"/>
                <w:szCs w:val="22"/>
              </w:rPr>
            </w:pPr>
            <w:r w:rsidRPr="007C65A0">
              <w:rPr>
                <w:rFonts w:ascii="Arial" w:hAnsi="Arial" w:cs="Arial"/>
                <w:sz w:val="22"/>
                <w:szCs w:val="22"/>
              </w:rPr>
              <w:t>Personnel- 01</w:t>
            </w:r>
          </w:p>
          <w:p w14:paraId="127B832E" w14:textId="77777777" w:rsidR="00193E53" w:rsidRPr="00193E53" w:rsidRDefault="00193E53" w:rsidP="00300047">
            <w:pPr>
              <w:rPr>
                <w:rFonts w:ascii="Arial" w:hAnsi="Arial" w:cs="Arial"/>
                <w:sz w:val="22"/>
                <w:szCs w:val="22"/>
                <w:u w:val="single"/>
              </w:rPr>
            </w:pPr>
            <w:r w:rsidRPr="00193E53">
              <w:rPr>
                <w:rFonts w:ascii="Arial" w:hAnsi="Arial" w:cs="Arial"/>
                <w:sz w:val="22"/>
                <w:szCs w:val="22"/>
                <w:u w:val="single"/>
              </w:rPr>
              <w:t>Phokoane</w:t>
            </w:r>
          </w:p>
          <w:p w14:paraId="27643B54" w14:textId="77777777" w:rsidR="00193E53" w:rsidRPr="00193E53" w:rsidRDefault="00193E53" w:rsidP="00300047">
            <w:pPr>
              <w:pStyle w:val="ListParagraph"/>
              <w:numPr>
                <w:ilvl w:val="0"/>
                <w:numId w:val="283"/>
              </w:numPr>
              <w:rPr>
                <w:rFonts w:ascii="Arial" w:hAnsi="Arial" w:cs="Arial"/>
                <w:sz w:val="22"/>
                <w:szCs w:val="22"/>
              </w:rPr>
            </w:pPr>
            <w:r w:rsidRPr="00193E53">
              <w:rPr>
                <w:rFonts w:ascii="Arial" w:hAnsi="Arial" w:cs="Arial"/>
                <w:sz w:val="22"/>
                <w:szCs w:val="22"/>
              </w:rPr>
              <w:t>C</w:t>
            </w:r>
            <w:r>
              <w:rPr>
                <w:rFonts w:ascii="Arial" w:hAnsi="Arial" w:cs="Arial"/>
                <w:sz w:val="22"/>
                <w:szCs w:val="22"/>
              </w:rPr>
              <w:t>onstruction c</w:t>
            </w:r>
            <w:r w:rsidRPr="00193E53">
              <w:rPr>
                <w:rFonts w:ascii="Arial" w:hAnsi="Arial" w:cs="Arial"/>
                <w:sz w:val="22"/>
                <w:szCs w:val="22"/>
              </w:rPr>
              <w:t>ompleted and officially opened on the 30</w:t>
            </w:r>
            <w:r w:rsidRPr="00193E53">
              <w:rPr>
                <w:rFonts w:ascii="Arial" w:hAnsi="Arial" w:cs="Arial"/>
                <w:sz w:val="22"/>
                <w:szCs w:val="22"/>
                <w:vertAlign w:val="superscript"/>
              </w:rPr>
              <w:t>th</w:t>
            </w:r>
            <w:r w:rsidRPr="00193E53">
              <w:rPr>
                <w:rFonts w:ascii="Arial" w:hAnsi="Arial" w:cs="Arial"/>
                <w:sz w:val="22"/>
                <w:szCs w:val="22"/>
              </w:rPr>
              <w:t xml:space="preserve"> January 2018</w:t>
            </w:r>
            <w:r>
              <w:rPr>
                <w:rFonts w:ascii="Arial" w:hAnsi="Arial" w:cs="Arial"/>
                <w:sz w:val="22"/>
                <w:szCs w:val="22"/>
              </w:rPr>
              <w:t xml:space="preserve"> by Department of Sports,Arts and Culture</w:t>
            </w:r>
          </w:p>
        </w:tc>
      </w:tr>
    </w:tbl>
    <w:p w14:paraId="27B30BDA" w14:textId="77777777" w:rsidR="006A1C1C" w:rsidRDefault="006A1C1C" w:rsidP="00300047">
      <w:pPr>
        <w:rPr>
          <w:rFonts w:ascii="Arial" w:hAnsi="Arial" w:cs="Arial"/>
          <w:b/>
        </w:rPr>
      </w:pPr>
    </w:p>
    <w:p w14:paraId="1ADA6863" w14:textId="77777777" w:rsidR="00606B7C" w:rsidRPr="007C65A0" w:rsidRDefault="00606B7C" w:rsidP="00300047">
      <w:pPr>
        <w:rPr>
          <w:rFonts w:ascii="Arial" w:hAnsi="Arial" w:cs="Arial"/>
          <w:b/>
        </w:rPr>
      </w:pPr>
      <w:r w:rsidRPr="007C65A0">
        <w:rPr>
          <w:rFonts w:ascii="Arial" w:hAnsi="Arial" w:cs="Arial"/>
          <w:b/>
        </w:rPr>
        <w:t>Libraries norms and standards</w:t>
      </w:r>
    </w:p>
    <w:p w14:paraId="47E36EAA" w14:textId="77777777" w:rsidR="0024378F" w:rsidRPr="007C65A0" w:rsidRDefault="007C65A0" w:rsidP="00300047">
      <w:pPr>
        <w:rPr>
          <w:rFonts w:ascii="Arial" w:hAnsi="Arial" w:cs="Arial"/>
        </w:rPr>
      </w:pPr>
      <w:r>
        <w:rPr>
          <w:rFonts w:ascii="Arial" w:hAnsi="Arial" w:cs="Arial"/>
        </w:rPr>
        <w:t xml:space="preserve"> One (</w:t>
      </w:r>
      <w:r w:rsidRPr="007C65A0">
        <w:rPr>
          <w:rFonts w:ascii="Arial" w:hAnsi="Arial" w:cs="Arial"/>
        </w:rPr>
        <w:t>1) library per 10 000 house hold</w:t>
      </w:r>
    </w:p>
    <w:tbl>
      <w:tblPr>
        <w:tblW w:w="10915" w:type="dxa"/>
        <w:tblInd w:w="-601" w:type="dxa"/>
        <w:tblLook w:val="04A0" w:firstRow="1" w:lastRow="0" w:firstColumn="1" w:lastColumn="0" w:noHBand="0" w:noVBand="1"/>
      </w:tblPr>
      <w:tblGrid>
        <w:gridCol w:w="3440"/>
        <w:gridCol w:w="671"/>
        <w:gridCol w:w="6804"/>
      </w:tblGrid>
      <w:tr w:rsidR="00153032" w:rsidRPr="00E15D39" w14:paraId="5E593CBB" w14:textId="77777777" w:rsidTr="00F509F3">
        <w:tc>
          <w:tcPr>
            <w:tcW w:w="0" w:type="auto"/>
            <w:tcBorders>
              <w:top w:val="single" w:sz="4" w:space="0" w:color="auto"/>
              <w:left w:val="single" w:sz="4" w:space="0" w:color="auto"/>
              <w:bottom w:val="single" w:sz="4" w:space="0" w:color="auto"/>
              <w:right w:val="single" w:sz="4" w:space="0" w:color="auto"/>
            </w:tcBorders>
            <w:shd w:val="clear" w:color="auto" w:fill="FFFFFF" w:themeFill="background1"/>
          </w:tcPr>
          <w:p w14:paraId="7B193B48" w14:textId="77777777" w:rsidR="00153032" w:rsidRPr="00E15D39" w:rsidRDefault="00153032" w:rsidP="00300047">
            <w:pPr>
              <w:rPr>
                <w:rFonts w:ascii="Arial" w:hAnsi="Arial" w:cs="Arial"/>
                <w:b/>
              </w:rPr>
            </w:pPr>
            <w:r w:rsidRPr="00E15D39">
              <w:rPr>
                <w:rFonts w:ascii="Arial" w:hAnsi="Arial" w:cs="Arial"/>
                <w:b/>
              </w:rPr>
              <w:t>Challenges</w:t>
            </w:r>
          </w:p>
        </w:tc>
        <w:tc>
          <w:tcPr>
            <w:tcW w:w="671" w:type="dxa"/>
            <w:tcBorders>
              <w:top w:val="single" w:sz="4" w:space="0" w:color="auto"/>
              <w:left w:val="single" w:sz="4" w:space="0" w:color="auto"/>
              <w:bottom w:val="single" w:sz="4" w:space="0" w:color="auto"/>
              <w:right w:val="single" w:sz="4" w:space="0" w:color="auto"/>
            </w:tcBorders>
            <w:shd w:val="clear" w:color="auto" w:fill="FFFFFF" w:themeFill="background1"/>
          </w:tcPr>
          <w:p w14:paraId="12043CF5" w14:textId="77777777" w:rsidR="00153032" w:rsidRPr="00E15D39" w:rsidRDefault="00153032" w:rsidP="00300047">
            <w:pPr>
              <w:rPr>
                <w:rFonts w:ascii="Arial" w:hAnsi="Arial" w:cs="Arial"/>
                <w:b/>
              </w:rPr>
            </w:pPr>
          </w:p>
        </w:tc>
        <w:tc>
          <w:tcPr>
            <w:tcW w:w="6804" w:type="dxa"/>
            <w:tcBorders>
              <w:top w:val="single" w:sz="4" w:space="0" w:color="auto"/>
              <w:left w:val="single" w:sz="4" w:space="0" w:color="auto"/>
              <w:bottom w:val="single" w:sz="4" w:space="0" w:color="auto"/>
              <w:right w:val="single" w:sz="4" w:space="0" w:color="auto"/>
            </w:tcBorders>
            <w:shd w:val="clear" w:color="auto" w:fill="FFFFFF" w:themeFill="background1"/>
          </w:tcPr>
          <w:p w14:paraId="47A349F6" w14:textId="77777777" w:rsidR="00153032" w:rsidRPr="00E15D39" w:rsidRDefault="00153032" w:rsidP="00300047">
            <w:pPr>
              <w:rPr>
                <w:rFonts w:ascii="Arial" w:hAnsi="Arial" w:cs="Arial"/>
                <w:b/>
              </w:rPr>
            </w:pPr>
            <w:r w:rsidRPr="00E15D39">
              <w:rPr>
                <w:rFonts w:ascii="Arial" w:hAnsi="Arial" w:cs="Arial"/>
                <w:b/>
              </w:rPr>
              <w:t>Action</w:t>
            </w:r>
          </w:p>
        </w:tc>
      </w:tr>
      <w:tr w:rsidR="00153032" w:rsidRPr="00E15D39" w14:paraId="55EDAC8D" w14:textId="77777777" w:rsidTr="000200C0">
        <w:trPr>
          <w:trHeight w:val="555"/>
        </w:trPr>
        <w:tc>
          <w:tcPr>
            <w:tcW w:w="0" w:type="auto"/>
            <w:tcBorders>
              <w:top w:val="single" w:sz="4" w:space="0" w:color="auto"/>
              <w:left w:val="single" w:sz="4" w:space="0" w:color="auto"/>
              <w:bottom w:val="single" w:sz="4" w:space="0" w:color="auto"/>
              <w:right w:val="single" w:sz="4" w:space="0" w:color="auto"/>
            </w:tcBorders>
          </w:tcPr>
          <w:p w14:paraId="207BAE06" w14:textId="77777777" w:rsidR="00153032" w:rsidRPr="00E15D39" w:rsidRDefault="00153032" w:rsidP="00300047">
            <w:pPr>
              <w:rPr>
                <w:rFonts w:ascii="Arial" w:hAnsi="Arial" w:cs="Arial"/>
              </w:rPr>
            </w:pPr>
            <w:r w:rsidRPr="00E15D39">
              <w:rPr>
                <w:rFonts w:ascii="Arial" w:hAnsi="Arial" w:cs="Arial"/>
              </w:rPr>
              <w:t>Lack of libraries in the remote areas of the municipality</w:t>
            </w:r>
          </w:p>
        </w:tc>
        <w:tc>
          <w:tcPr>
            <w:tcW w:w="671" w:type="dxa"/>
            <w:tcBorders>
              <w:top w:val="single" w:sz="4" w:space="0" w:color="auto"/>
              <w:left w:val="single" w:sz="4" w:space="0" w:color="auto"/>
              <w:bottom w:val="single" w:sz="4" w:space="0" w:color="auto"/>
              <w:right w:val="single" w:sz="4" w:space="0" w:color="auto"/>
            </w:tcBorders>
          </w:tcPr>
          <w:p w14:paraId="43CFD8B9" w14:textId="77777777" w:rsidR="00153032" w:rsidRPr="00E15D39" w:rsidRDefault="00153032" w:rsidP="00300047">
            <w:pPr>
              <w:rPr>
                <w:rFonts w:ascii="Arial" w:hAnsi="Arial" w:cs="Arial"/>
              </w:rPr>
            </w:pPr>
            <w:r w:rsidRPr="00E15D39">
              <w:rPr>
                <w:rFonts w:ascii="Arial" w:hAnsi="Arial" w:cs="Arial"/>
              </w:rPr>
              <w:t>X</w:t>
            </w:r>
          </w:p>
        </w:tc>
        <w:tc>
          <w:tcPr>
            <w:tcW w:w="6804" w:type="dxa"/>
            <w:tcBorders>
              <w:top w:val="single" w:sz="4" w:space="0" w:color="auto"/>
              <w:left w:val="single" w:sz="4" w:space="0" w:color="auto"/>
              <w:bottom w:val="single" w:sz="4" w:space="0" w:color="auto"/>
              <w:right w:val="single" w:sz="4" w:space="0" w:color="auto"/>
            </w:tcBorders>
          </w:tcPr>
          <w:p w14:paraId="17BA020F" w14:textId="77777777" w:rsidR="00153032" w:rsidRPr="00E15D39" w:rsidRDefault="00153032" w:rsidP="00300047">
            <w:pPr>
              <w:rPr>
                <w:rFonts w:ascii="Arial" w:hAnsi="Arial" w:cs="Arial"/>
              </w:rPr>
            </w:pPr>
            <w:r w:rsidRPr="00E15D39">
              <w:rPr>
                <w:rFonts w:ascii="Arial" w:hAnsi="Arial" w:cs="Arial"/>
              </w:rPr>
              <w:t>Establishment of mobile libraries in the said areas.</w:t>
            </w:r>
          </w:p>
        </w:tc>
      </w:tr>
      <w:tr w:rsidR="00153032" w:rsidRPr="00E15D39" w14:paraId="12EDA258" w14:textId="77777777" w:rsidTr="000200C0">
        <w:tc>
          <w:tcPr>
            <w:tcW w:w="0" w:type="auto"/>
            <w:tcBorders>
              <w:top w:val="single" w:sz="4" w:space="0" w:color="auto"/>
              <w:left w:val="single" w:sz="4" w:space="0" w:color="auto"/>
              <w:bottom w:val="single" w:sz="4" w:space="0" w:color="auto"/>
              <w:right w:val="single" w:sz="4" w:space="0" w:color="auto"/>
            </w:tcBorders>
          </w:tcPr>
          <w:p w14:paraId="1A01726B" w14:textId="77777777" w:rsidR="00153032" w:rsidRPr="00E15D39" w:rsidRDefault="00153032" w:rsidP="00300047">
            <w:pPr>
              <w:rPr>
                <w:rFonts w:ascii="Arial" w:hAnsi="Arial" w:cs="Arial"/>
              </w:rPr>
            </w:pPr>
            <w:r w:rsidRPr="00E15D39">
              <w:rPr>
                <w:rFonts w:ascii="Arial" w:hAnsi="Arial" w:cs="Arial"/>
              </w:rPr>
              <w:t xml:space="preserve">Limited budget for outreach programs </w:t>
            </w:r>
          </w:p>
        </w:tc>
        <w:tc>
          <w:tcPr>
            <w:tcW w:w="671" w:type="dxa"/>
            <w:tcBorders>
              <w:top w:val="single" w:sz="4" w:space="0" w:color="auto"/>
              <w:left w:val="single" w:sz="4" w:space="0" w:color="auto"/>
              <w:bottom w:val="single" w:sz="4" w:space="0" w:color="auto"/>
              <w:right w:val="single" w:sz="4" w:space="0" w:color="auto"/>
            </w:tcBorders>
          </w:tcPr>
          <w:p w14:paraId="448F3A81" w14:textId="77777777" w:rsidR="00153032" w:rsidRPr="00E15D39" w:rsidRDefault="00153032" w:rsidP="00300047">
            <w:pPr>
              <w:rPr>
                <w:rFonts w:ascii="Arial" w:hAnsi="Arial" w:cs="Arial"/>
              </w:rPr>
            </w:pPr>
          </w:p>
        </w:tc>
        <w:tc>
          <w:tcPr>
            <w:tcW w:w="6804" w:type="dxa"/>
            <w:tcBorders>
              <w:top w:val="single" w:sz="4" w:space="0" w:color="auto"/>
              <w:left w:val="single" w:sz="4" w:space="0" w:color="auto"/>
              <w:bottom w:val="single" w:sz="4" w:space="0" w:color="auto"/>
              <w:right w:val="single" w:sz="4" w:space="0" w:color="auto"/>
            </w:tcBorders>
          </w:tcPr>
          <w:p w14:paraId="45C43337" w14:textId="77777777" w:rsidR="00153032" w:rsidRPr="00E15D39" w:rsidRDefault="00153032" w:rsidP="00300047">
            <w:pPr>
              <w:rPr>
                <w:rFonts w:ascii="Arial" w:hAnsi="Arial" w:cs="Arial"/>
              </w:rPr>
            </w:pPr>
            <w:r w:rsidRPr="00E15D39">
              <w:rPr>
                <w:rFonts w:ascii="Arial" w:hAnsi="Arial" w:cs="Arial"/>
              </w:rPr>
              <w:t>Development of library activity calendar and its presentation to guide the budget allocation.</w:t>
            </w:r>
          </w:p>
        </w:tc>
      </w:tr>
      <w:tr w:rsidR="00153032" w:rsidRPr="00E15D39" w14:paraId="5A01008F" w14:textId="77777777" w:rsidTr="000200C0">
        <w:tc>
          <w:tcPr>
            <w:tcW w:w="0" w:type="auto"/>
            <w:tcBorders>
              <w:top w:val="single" w:sz="4" w:space="0" w:color="auto"/>
              <w:left w:val="single" w:sz="4" w:space="0" w:color="auto"/>
              <w:bottom w:val="single" w:sz="4" w:space="0" w:color="auto"/>
              <w:right w:val="single" w:sz="4" w:space="0" w:color="auto"/>
            </w:tcBorders>
          </w:tcPr>
          <w:p w14:paraId="4179C9E2" w14:textId="77777777" w:rsidR="00153032" w:rsidRPr="00E15D39" w:rsidRDefault="00153032" w:rsidP="00300047">
            <w:pPr>
              <w:rPr>
                <w:rFonts w:ascii="Arial" w:hAnsi="Arial" w:cs="Arial"/>
              </w:rPr>
            </w:pPr>
            <w:r w:rsidRPr="00E15D39">
              <w:rPr>
                <w:rFonts w:ascii="Arial" w:hAnsi="Arial" w:cs="Arial"/>
              </w:rPr>
              <w:t xml:space="preserve">Poor condition of access roads </w:t>
            </w:r>
          </w:p>
        </w:tc>
        <w:tc>
          <w:tcPr>
            <w:tcW w:w="671" w:type="dxa"/>
            <w:tcBorders>
              <w:top w:val="single" w:sz="4" w:space="0" w:color="auto"/>
              <w:left w:val="single" w:sz="4" w:space="0" w:color="auto"/>
              <w:bottom w:val="single" w:sz="4" w:space="0" w:color="auto"/>
              <w:right w:val="single" w:sz="4" w:space="0" w:color="auto"/>
            </w:tcBorders>
          </w:tcPr>
          <w:p w14:paraId="7842BA9D" w14:textId="77777777" w:rsidR="00153032" w:rsidRPr="00E15D39" w:rsidRDefault="00153032" w:rsidP="00300047">
            <w:pPr>
              <w:rPr>
                <w:rFonts w:ascii="Arial" w:hAnsi="Arial" w:cs="Arial"/>
              </w:rPr>
            </w:pPr>
          </w:p>
        </w:tc>
        <w:tc>
          <w:tcPr>
            <w:tcW w:w="6804" w:type="dxa"/>
            <w:tcBorders>
              <w:top w:val="single" w:sz="4" w:space="0" w:color="auto"/>
              <w:left w:val="single" w:sz="4" w:space="0" w:color="auto"/>
              <w:bottom w:val="single" w:sz="4" w:space="0" w:color="auto"/>
              <w:right w:val="single" w:sz="4" w:space="0" w:color="auto"/>
            </w:tcBorders>
          </w:tcPr>
          <w:p w14:paraId="32FE1F3C" w14:textId="77777777" w:rsidR="00153032" w:rsidRPr="00E15D39" w:rsidRDefault="00153032" w:rsidP="00300047">
            <w:pPr>
              <w:rPr>
                <w:rFonts w:ascii="Arial" w:hAnsi="Arial" w:cs="Arial"/>
              </w:rPr>
            </w:pPr>
            <w:r w:rsidRPr="00E15D39">
              <w:rPr>
                <w:rFonts w:ascii="Arial" w:hAnsi="Arial" w:cs="Arial"/>
              </w:rPr>
              <w:t>Paving of access road.</w:t>
            </w:r>
          </w:p>
        </w:tc>
      </w:tr>
      <w:tr w:rsidR="00153032" w:rsidRPr="00E15D39" w14:paraId="7830BE4E" w14:textId="77777777" w:rsidTr="000200C0">
        <w:tc>
          <w:tcPr>
            <w:tcW w:w="0" w:type="auto"/>
            <w:tcBorders>
              <w:top w:val="single" w:sz="4" w:space="0" w:color="auto"/>
              <w:left w:val="single" w:sz="4" w:space="0" w:color="auto"/>
              <w:bottom w:val="single" w:sz="4" w:space="0" w:color="auto"/>
              <w:right w:val="single" w:sz="4" w:space="0" w:color="auto"/>
            </w:tcBorders>
          </w:tcPr>
          <w:p w14:paraId="737F5DE4" w14:textId="77777777" w:rsidR="00153032" w:rsidRPr="00E15D39" w:rsidRDefault="00153032" w:rsidP="00300047">
            <w:pPr>
              <w:rPr>
                <w:rFonts w:ascii="Arial" w:hAnsi="Arial" w:cs="Arial"/>
              </w:rPr>
            </w:pPr>
            <w:r w:rsidRPr="00E15D39">
              <w:rPr>
                <w:rFonts w:ascii="Arial" w:hAnsi="Arial" w:cs="Arial"/>
              </w:rPr>
              <w:lastRenderedPageBreak/>
              <w:t xml:space="preserve">Lack of library site boards along the main road. </w:t>
            </w:r>
          </w:p>
        </w:tc>
        <w:tc>
          <w:tcPr>
            <w:tcW w:w="671" w:type="dxa"/>
            <w:tcBorders>
              <w:top w:val="single" w:sz="4" w:space="0" w:color="auto"/>
              <w:left w:val="single" w:sz="4" w:space="0" w:color="auto"/>
              <w:bottom w:val="single" w:sz="4" w:space="0" w:color="auto"/>
              <w:right w:val="single" w:sz="4" w:space="0" w:color="auto"/>
            </w:tcBorders>
          </w:tcPr>
          <w:p w14:paraId="7841DBE7" w14:textId="77777777" w:rsidR="00153032" w:rsidRPr="00E15D39" w:rsidRDefault="00153032" w:rsidP="00300047">
            <w:pPr>
              <w:rPr>
                <w:rFonts w:ascii="Arial" w:hAnsi="Arial" w:cs="Arial"/>
              </w:rPr>
            </w:pPr>
          </w:p>
        </w:tc>
        <w:tc>
          <w:tcPr>
            <w:tcW w:w="6804" w:type="dxa"/>
            <w:tcBorders>
              <w:top w:val="single" w:sz="4" w:space="0" w:color="auto"/>
              <w:left w:val="single" w:sz="4" w:space="0" w:color="auto"/>
              <w:bottom w:val="single" w:sz="4" w:space="0" w:color="auto"/>
              <w:right w:val="single" w:sz="4" w:space="0" w:color="auto"/>
            </w:tcBorders>
          </w:tcPr>
          <w:p w14:paraId="119E124D" w14:textId="77777777" w:rsidR="00153032" w:rsidRPr="00E15D39" w:rsidRDefault="00153032" w:rsidP="00300047">
            <w:pPr>
              <w:rPr>
                <w:rFonts w:ascii="Arial" w:hAnsi="Arial" w:cs="Arial"/>
              </w:rPr>
            </w:pPr>
            <w:r w:rsidRPr="00E15D39">
              <w:rPr>
                <w:rFonts w:ascii="Arial" w:hAnsi="Arial" w:cs="Arial"/>
              </w:rPr>
              <w:t>Placement of the library site boards along the road to enable the marketing process and accessibility</w:t>
            </w:r>
          </w:p>
        </w:tc>
      </w:tr>
      <w:tr w:rsidR="00153032" w:rsidRPr="00E15D39" w14:paraId="279FD108" w14:textId="77777777" w:rsidTr="000200C0">
        <w:tc>
          <w:tcPr>
            <w:tcW w:w="0" w:type="auto"/>
            <w:tcBorders>
              <w:top w:val="single" w:sz="4" w:space="0" w:color="auto"/>
              <w:left w:val="single" w:sz="4" w:space="0" w:color="auto"/>
              <w:bottom w:val="single" w:sz="4" w:space="0" w:color="auto"/>
              <w:right w:val="single" w:sz="4" w:space="0" w:color="auto"/>
            </w:tcBorders>
          </w:tcPr>
          <w:p w14:paraId="0101A83B" w14:textId="77777777" w:rsidR="00153032" w:rsidRPr="00E15D39" w:rsidRDefault="00153032" w:rsidP="00300047">
            <w:pPr>
              <w:rPr>
                <w:rFonts w:ascii="Arial" w:hAnsi="Arial" w:cs="Arial"/>
              </w:rPr>
            </w:pPr>
            <w:r w:rsidRPr="00E15D39">
              <w:rPr>
                <w:rFonts w:ascii="Arial" w:hAnsi="Arial" w:cs="Arial"/>
              </w:rPr>
              <w:t>Location of Jane Furse library</w:t>
            </w:r>
          </w:p>
        </w:tc>
        <w:tc>
          <w:tcPr>
            <w:tcW w:w="671" w:type="dxa"/>
            <w:tcBorders>
              <w:top w:val="single" w:sz="4" w:space="0" w:color="auto"/>
              <w:left w:val="single" w:sz="4" w:space="0" w:color="auto"/>
              <w:bottom w:val="single" w:sz="4" w:space="0" w:color="auto"/>
              <w:right w:val="single" w:sz="4" w:space="0" w:color="auto"/>
            </w:tcBorders>
          </w:tcPr>
          <w:p w14:paraId="379F9682" w14:textId="77777777" w:rsidR="00153032" w:rsidRPr="00E15D39" w:rsidRDefault="00153032" w:rsidP="00300047">
            <w:pPr>
              <w:rPr>
                <w:rFonts w:ascii="Arial" w:hAnsi="Arial" w:cs="Arial"/>
              </w:rPr>
            </w:pPr>
          </w:p>
        </w:tc>
        <w:tc>
          <w:tcPr>
            <w:tcW w:w="6804" w:type="dxa"/>
            <w:tcBorders>
              <w:top w:val="single" w:sz="4" w:space="0" w:color="auto"/>
              <w:left w:val="single" w:sz="4" w:space="0" w:color="auto"/>
              <w:bottom w:val="single" w:sz="4" w:space="0" w:color="auto"/>
              <w:right w:val="single" w:sz="4" w:space="0" w:color="auto"/>
            </w:tcBorders>
          </w:tcPr>
          <w:p w14:paraId="005DC01D" w14:textId="77777777" w:rsidR="00153032" w:rsidRPr="00E15D39" w:rsidRDefault="00153032" w:rsidP="00300047">
            <w:pPr>
              <w:rPr>
                <w:rFonts w:ascii="Arial" w:hAnsi="Arial" w:cs="Arial"/>
              </w:rPr>
            </w:pPr>
            <w:r w:rsidRPr="00E15D39">
              <w:rPr>
                <w:rFonts w:ascii="Arial" w:hAnsi="Arial" w:cs="Arial"/>
              </w:rPr>
              <w:t>Relocation of Jane Furse library to the accessible area ( construction of city library in Jane Furse)</w:t>
            </w:r>
          </w:p>
        </w:tc>
      </w:tr>
      <w:tr w:rsidR="000200C0" w:rsidRPr="00E15D39" w14:paraId="7FA6DAE0" w14:textId="77777777" w:rsidTr="00883F5A">
        <w:trPr>
          <w:trHeight w:val="651"/>
        </w:trPr>
        <w:tc>
          <w:tcPr>
            <w:tcW w:w="0" w:type="auto"/>
            <w:tcBorders>
              <w:top w:val="single" w:sz="4" w:space="0" w:color="auto"/>
              <w:left w:val="single" w:sz="4" w:space="0" w:color="auto"/>
              <w:right w:val="single" w:sz="4" w:space="0" w:color="auto"/>
            </w:tcBorders>
          </w:tcPr>
          <w:p w14:paraId="3922F819" w14:textId="77777777" w:rsidR="000200C0" w:rsidRPr="00E15D39" w:rsidRDefault="000200C0" w:rsidP="00300047">
            <w:pPr>
              <w:rPr>
                <w:rFonts w:ascii="Arial" w:hAnsi="Arial" w:cs="Arial"/>
              </w:rPr>
            </w:pPr>
            <w:r w:rsidRPr="00E15D39">
              <w:rPr>
                <w:rFonts w:ascii="Arial" w:hAnsi="Arial" w:cs="Arial"/>
              </w:rPr>
              <w:t>Lack of information about the library services to both the municipality and the community.</w:t>
            </w:r>
          </w:p>
        </w:tc>
        <w:tc>
          <w:tcPr>
            <w:tcW w:w="671" w:type="dxa"/>
            <w:tcBorders>
              <w:top w:val="single" w:sz="4" w:space="0" w:color="auto"/>
              <w:left w:val="single" w:sz="4" w:space="0" w:color="auto"/>
              <w:right w:val="single" w:sz="4" w:space="0" w:color="auto"/>
            </w:tcBorders>
          </w:tcPr>
          <w:p w14:paraId="0D94B74B" w14:textId="77777777" w:rsidR="000200C0" w:rsidRPr="00E15D39" w:rsidRDefault="000200C0" w:rsidP="00300047">
            <w:pPr>
              <w:rPr>
                <w:rFonts w:ascii="Arial" w:hAnsi="Arial" w:cs="Arial"/>
              </w:rPr>
            </w:pPr>
          </w:p>
        </w:tc>
        <w:tc>
          <w:tcPr>
            <w:tcW w:w="6804" w:type="dxa"/>
            <w:tcBorders>
              <w:top w:val="single" w:sz="4" w:space="0" w:color="auto"/>
              <w:left w:val="single" w:sz="4" w:space="0" w:color="auto"/>
              <w:bottom w:val="single" w:sz="4" w:space="0" w:color="auto"/>
              <w:right w:val="single" w:sz="4" w:space="0" w:color="auto"/>
            </w:tcBorders>
          </w:tcPr>
          <w:p w14:paraId="1D48746A" w14:textId="77777777" w:rsidR="000200C0" w:rsidRPr="00E15D39" w:rsidRDefault="000200C0" w:rsidP="00300047">
            <w:pPr>
              <w:rPr>
                <w:rFonts w:ascii="Arial" w:hAnsi="Arial" w:cs="Arial"/>
              </w:rPr>
            </w:pPr>
            <w:r w:rsidRPr="00E15D39">
              <w:rPr>
                <w:rFonts w:ascii="Arial" w:hAnsi="Arial" w:cs="Arial"/>
              </w:rPr>
              <w:t>Enhance library outreach programmes in partnership with schools in areas that are not serviced</w:t>
            </w:r>
          </w:p>
        </w:tc>
      </w:tr>
      <w:tr w:rsidR="00153032" w:rsidRPr="00E15D39" w14:paraId="15DE4651" w14:textId="77777777" w:rsidTr="000200C0">
        <w:tc>
          <w:tcPr>
            <w:tcW w:w="0" w:type="auto"/>
            <w:tcBorders>
              <w:top w:val="single" w:sz="4" w:space="0" w:color="auto"/>
              <w:left w:val="single" w:sz="4" w:space="0" w:color="auto"/>
              <w:bottom w:val="single" w:sz="4" w:space="0" w:color="auto"/>
              <w:right w:val="single" w:sz="4" w:space="0" w:color="auto"/>
            </w:tcBorders>
          </w:tcPr>
          <w:p w14:paraId="3F27B172" w14:textId="77777777" w:rsidR="00153032" w:rsidRPr="00E15D39" w:rsidRDefault="00153032" w:rsidP="00300047">
            <w:pPr>
              <w:rPr>
                <w:rFonts w:ascii="Arial" w:hAnsi="Arial" w:cs="Arial"/>
              </w:rPr>
            </w:pPr>
            <w:r w:rsidRPr="00E15D39">
              <w:rPr>
                <w:rFonts w:ascii="Arial" w:hAnsi="Arial" w:cs="Arial"/>
              </w:rPr>
              <w:t>Shortage of staff</w:t>
            </w:r>
          </w:p>
        </w:tc>
        <w:tc>
          <w:tcPr>
            <w:tcW w:w="671" w:type="dxa"/>
            <w:tcBorders>
              <w:top w:val="single" w:sz="4" w:space="0" w:color="auto"/>
              <w:left w:val="single" w:sz="4" w:space="0" w:color="auto"/>
              <w:bottom w:val="single" w:sz="4" w:space="0" w:color="auto"/>
              <w:right w:val="single" w:sz="4" w:space="0" w:color="auto"/>
            </w:tcBorders>
          </w:tcPr>
          <w:p w14:paraId="70CF35CE" w14:textId="77777777" w:rsidR="00153032" w:rsidRPr="00E15D39" w:rsidRDefault="00153032" w:rsidP="00300047">
            <w:pPr>
              <w:rPr>
                <w:rFonts w:ascii="Arial" w:hAnsi="Arial" w:cs="Arial"/>
              </w:rPr>
            </w:pPr>
          </w:p>
        </w:tc>
        <w:tc>
          <w:tcPr>
            <w:tcW w:w="6804" w:type="dxa"/>
            <w:tcBorders>
              <w:top w:val="single" w:sz="4" w:space="0" w:color="auto"/>
              <w:left w:val="single" w:sz="4" w:space="0" w:color="auto"/>
              <w:bottom w:val="single" w:sz="4" w:space="0" w:color="auto"/>
              <w:right w:val="single" w:sz="4" w:space="0" w:color="auto"/>
            </w:tcBorders>
          </w:tcPr>
          <w:p w14:paraId="58502668" w14:textId="77777777" w:rsidR="00153032" w:rsidRPr="00E15D39" w:rsidRDefault="00153032" w:rsidP="00300047">
            <w:pPr>
              <w:rPr>
                <w:rFonts w:ascii="Arial" w:hAnsi="Arial" w:cs="Arial"/>
              </w:rPr>
            </w:pPr>
            <w:r w:rsidRPr="00E15D39">
              <w:rPr>
                <w:rFonts w:ascii="Arial" w:hAnsi="Arial" w:cs="Arial"/>
              </w:rPr>
              <w:t>Addition of library staff as per the work load demand</w:t>
            </w:r>
          </w:p>
        </w:tc>
      </w:tr>
    </w:tbl>
    <w:p w14:paraId="0B3C3F6F" w14:textId="77777777" w:rsidR="007B4060" w:rsidRDefault="007B4060" w:rsidP="00300047">
      <w:pPr>
        <w:rPr>
          <w:rFonts w:ascii="Arial" w:hAnsi="Arial" w:cs="Arial"/>
        </w:rPr>
      </w:pPr>
    </w:p>
    <w:p w14:paraId="215A4D08" w14:textId="77777777" w:rsidR="00153032" w:rsidRPr="00E15D39" w:rsidRDefault="00CD29C0" w:rsidP="00300047">
      <w:pPr>
        <w:rPr>
          <w:rFonts w:ascii="Arial" w:hAnsi="Arial" w:cs="Arial"/>
          <w:b/>
        </w:rPr>
      </w:pPr>
      <w:r>
        <w:rPr>
          <w:rFonts w:ascii="Arial" w:hAnsi="Arial" w:cs="Arial"/>
          <w:b/>
        </w:rPr>
        <w:t>3</w:t>
      </w:r>
      <w:r w:rsidR="00E94875">
        <w:rPr>
          <w:rFonts w:ascii="Arial" w:hAnsi="Arial" w:cs="Arial"/>
          <w:b/>
        </w:rPr>
        <w:t xml:space="preserve">.3.13 </w:t>
      </w:r>
      <w:r w:rsidR="00153032" w:rsidRPr="00E15D39">
        <w:rPr>
          <w:rFonts w:ascii="Arial" w:hAnsi="Arial" w:cs="Arial"/>
          <w:b/>
        </w:rPr>
        <w:t>Thusong Service Centres</w:t>
      </w:r>
    </w:p>
    <w:p w14:paraId="2049FF3B" w14:textId="77777777" w:rsidR="00153032" w:rsidRPr="00E15D39" w:rsidRDefault="00153032" w:rsidP="00300047">
      <w:pPr>
        <w:rPr>
          <w:rFonts w:ascii="Arial" w:hAnsi="Arial" w:cs="Arial"/>
        </w:rPr>
      </w:pPr>
      <w:r w:rsidRPr="00E15D39">
        <w:rPr>
          <w:rFonts w:ascii="Arial" w:hAnsi="Arial" w:cs="Arial"/>
        </w:rPr>
        <w:t xml:space="preserve">The National Government initiated the Thusong Service Centre concept which seeks to provide one stop government services and facilities to communities.  </w:t>
      </w:r>
    </w:p>
    <w:p w14:paraId="51D12D4F" w14:textId="77777777" w:rsidR="000200C0" w:rsidRDefault="00153032" w:rsidP="00300047">
      <w:pPr>
        <w:rPr>
          <w:rFonts w:ascii="Arial" w:hAnsi="Arial" w:cs="Arial"/>
        </w:rPr>
      </w:pPr>
      <w:r w:rsidRPr="00E15D39">
        <w:rPr>
          <w:rFonts w:ascii="Arial" w:hAnsi="Arial" w:cs="Arial"/>
        </w:rPr>
        <w:t>There are no Thusong centres in the municipality. The state of affair denies the community of socializing and access to services. The establishment of Thusong Centres would assist. Engagements with the Office of the Premier concluded that mobile/ temporary service centres will be established while awaiting the conclusion of the acquisition of land for such. The Thusong Service centres as envisaged by National Government are based on a 6 –Block Service Model which seeks to integrate and provide all or most of the following services in one community located facility: Government Social and administrative Office, Education and skills Development, Local Economic Development, Business Services and Community Opportunities ; and Information and communication.</w:t>
      </w:r>
    </w:p>
    <w:p w14:paraId="60C41659" w14:textId="73234FC1" w:rsidR="00233AD9" w:rsidRPr="005D20F4" w:rsidRDefault="00A4683A" w:rsidP="00300047">
      <w:pPr>
        <w:rPr>
          <w:rFonts w:ascii="Arial" w:hAnsi="Arial" w:cs="Arial"/>
        </w:rPr>
      </w:pPr>
      <w:r>
        <w:rPr>
          <w:rFonts w:ascii="Arial" w:hAnsi="Arial" w:cs="Arial"/>
        </w:rPr>
        <w:t>The M</w:t>
      </w:r>
      <w:r w:rsidR="00233AD9">
        <w:rPr>
          <w:rFonts w:ascii="Arial" w:hAnsi="Arial" w:cs="Arial"/>
        </w:rPr>
        <w:t>unicipality has negotiated with Masemola Traditional Council to release a land in the area</w:t>
      </w:r>
      <w:r w:rsidR="003D4850">
        <w:rPr>
          <w:rFonts w:ascii="Arial" w:hAnsi="Arial" w:cs="Arial"/>
        </w:rPr>
        <w:t xml:space="preserve"> to build the centre.A budget</w:t>
      </w:r>
      <w:r w:rsidR="00E31C49">
        <w:rPr>
          <w:rFonts w:ascii="Arial" w:hAnsi="Arial" w:cs="Arial"/>
        </w:rPr>
        <w:t xml:space="preserve"> is set aside</w:t>
      </w:r>
      <w:r w:rsidR="005B68F2">
        <w:rPr>
          <w:rFonts w:ascii="Arial" w:hAnsi="Arial" w:cs="Arial"/>
        </w:rPr>
        <w:t xml:space="preserve"> in the 2018/19</w:t>
      </w:r>
      <w:r w:rsidR="00233AD9">
        <w:rPr>
          <w:rFonts w:ascii="Arial" w:hAnsi="Arial" w:cs="Arial"/>
        </w:rPr>
        <w:t xml:space="preserve"> financial year to kick start the project.</w:t>
      </w:r>
    </w:p>
    <w:p w14:paraId="5D9A4EB0" w14:textId="77777777" w:rsidR="00153032" w:rsidRPr="00E15D39" w:rsidRDefault="00CD29C0" w:rsidP="00300047">
      <w:pPr>
        <w:rPr>
          <w:rFonts w:ascii="Arial" w:hAnsi="Arial" w:cs="Arial"/>
        </w:rPr>
      </w:pPr>
      <w:r>
        <w:rPr>
          <w:rFonts w:ascii="Arial" w:hAnsi="Arial" w:cs="Arial"/>
          <w:b/>
        </w:rPr>
        <w:t>3</w:t>
      </w:r>
      <w:r w:rsidR="00E94875">
        <w:rPr>
          <w:rFonts w:ascii="Arial" w:hAnsi="Arial" w:cs="Arial"/>
          <w:b/>
        </w:rPr>
        <w:t>.3.14</w:t>
      </w:r>
      <w:r w:rsidR="00153032" w:rsidRPr="00E15D39">
        <w:rPr>
          <w:rFonts w:ascii="Arial" w:hAnsi="Arial" w:cs="Arial"/>
          <w:b/>
        </w:rPr>
        <w:t xml:space="preserve"> Municipal Park and Cemeteries</w:t>
      </w:r>
    </w:p>
    <w:p w14:paraId="03C9A788" w14:textId="77777777" w:rsidR="00153032" w:rsidRPr="00E15D39" w:rsidRDefault="00153032" w:rsidP="00300047">
      <w:pPr>
        <w:rPr>
          <w:rFonts w:ascii="Arial" w:hAnsi="Arial" w:cs="Arial"/>
        </w:rPr>
      </w:pPr>
      <w:r w:rsidRPr="00E15D39">
        <w:rPr>
          <w:rFonts w:ascii="Arial" w:hAnsi="Arial" w:cs="Arial"/>
        </w:rPr>
        <w:t xml:space="preserve">Public places and local amenities are issues that are often raised during public engagement processes. The following programmes and projects have been identified to address issues related to a clean environment: </w:t>
      </w:r>
    </w:p>
    <w:tbl>
      <w:tblPr>
        <w:tblW w:w="10065" w:type="dxa"/>
        <w:tblInd w:w="-176" w:type="dxa"/>
        <w:tblLook w:val="04A0" w:firstRow="1" w:lastRow="0" w:firstColumn="1" w:lastColumn="0" w:noHBand="0" w:noVBand="1"/>
      </w:tblPr>
      <w:tblGrid>
        <w:gridCol w:w="4537"/>
        <w:gridCol w:w="5528"/>
      </w:tblGrid>
      <w:tr w:rsidR="00153032" w:rsidRPr="00E15D39" w14:paraId="4BF4D2C3" w14:textId="77777777" w:rsidTr="008A0EFB">
        <w:tc>
          <w:tcPr>
            <w:tcW w:w="4537" w:type="dxa"/>
            <w:tcBorders>
              <w:top w:val="single" w:sz="4" w:space="0" w:color="auto"/>
              <w:left w:val="single" w:sz="4" w:space="0" w:color="auto"/>
              <w:bottom w:val="single" w:sz="4" w:space="0" w:color="auto"/>
              <w:right w:val="single" w:sz="4" w:space="0" w:color="auto"/>
            </w:tcBorders>
            <w:shd w:val="clear" w:color="auto" w:fill="FFFFFF" w:themeFill="background1"/>
          </w:tcPr>
          <w:p w14:paraId="6A2CCDF7" w14:textId="77777777" w:rsidR="00153032" w:rsidRPr="00E15D39" w:rsidRDefault="00153032" w:rsidP="00300047">
            <w:pPr>
              <w:rPr>
                <w:rFonts w:ascii="Arial" w:hAnsi="Arial" w:cs="Arial"/>
                <w:b/>
              </w:rPr>
            </w:pPr>
            <w:r w:rsidRPr="00E15D39">
              <w:rPr>
                <w:rFonts w:ascii="Arial" w:hAnsi="Arial" w:cs="Arial"/>
                <w:b/>
              </w:rPr>
              <w:t>Area</w:t>
            </w:r>
          </w:p>
        </w:tc>
        <w:tc>
          <w:tcPr>
            <w:tcW w:w="5528" w:type="dxa"/>
            <w:tcBorders>
              <w:top w:val="single" w:sz="4" w:space="0" w:color="auto"/>
              <w:left w:val="single" w:sz="4" w:space="0" w:color="auto"/>
              <w:bottom w:val="single" w:sz="4" w:space="0" w:color="auto"/>
              <w:right w:val="single" w:sz="4" w:space="0" w:color="auto"/>
            </w:tcBorders>
            <w:shd w:val="clear" w:color="auto" w:fill="FFFFFF" w:themeFill="background1"/>
          </w:tcPr>
          <w:p w14:paraId="53E67A76" w14:textId="77777777" w:rsidR="00153032" w:rsidRPr="00E15D39" w:rsidRDefault="00153032" w:rsidP="00300047">
            <w:pPr>
              <w:rPr>
                <w:rFonts w:ascii="Arial" w:hAnsi="Arial" w:cs="Arial"/>
                <w:b/>
              </w:rPr>
            </w:pPr>
            <w:r w:rsidRPr="00E15D39">
              <w:rPr>
                <w:rFonts w:ascii="Arial" w:hAnsi="Arial" w:cs="Arial"/>
                <w:b/>
              </w:rPr>
              <w:t>Projects</w:t>
            </w:r>
          </w:p>
        </w:tc>
      </w:tr>
      <w:tr w:rsidR="00153032" w:rsidRPr="00E15D39" w14:paraId="2155A691" w14:textId="77777777" w:rsidTr="008A0EFB">
        <w:tc>
          <w:tcPr>
            <w:tcW w:w="4537" w:type="dxa"/>
            <w:tcBorders>
              <w:top w:val="single" w:sz="4" w:space="0" w:color="auto"/>
              <w:left w:val="single" w:sz="4" w:space="0" w:color="auto"/>
              <w:bottom w:val="single" w:sz="4" w:space="0" w:color="auto"/>
              <w:right w:val="single" w:sz="4" w:space="0" w:color="auto"/>
            </w:tcBorders>
          </w:tcPr>
          <w:p w14:paraId="0A467123" w14:textId="77777777" w:rsidR="00153032" w:rsidRPr="00E15D39" w:rsidRDefault="00153032" w:rsidP="00300047">
            <w:pPr>
              <w:rPr>
                <w:rFonts w:ascii="Arial" w:hAnsi="Arial" w:cs="Arial"/>
              </w:rPr>
            </w:pPr>
            <w:r w:rsidRPr="00E15D39">
              <w:rPr>
                <w:rFonts w:ascii="Arial" w:hAnsi="Arial" w:cs="Arial"/>
              </w:rPr>
              <w:t xml:space="preserve">Construction Projects( Community Works Programme ) </w:t>
            </w:r>
          </w:p>
        </w:tc>
        <w:tc>
          <w:tcPr>
            <w:tcW w:w="5528" w:type="dxa"/>
            <w:tcBorders>
              <w:top w:val="single" w:sz="4" w:space="0" w:color="auto"/>
              <w:left w:val="single" w:sz="4" w:space="0" w:color="auto"/>
              <w:bottom w:val="single" w:sz="4" w:space="0" w:color="auto"/>
              <w:right w:val="single" w:sz="4" w:space="0" w:color="auto"/>
            </w:tcBorders>
          </w:tcPr>
          <w:p w14:paraId="4B6F0D94" w14:textId="77777777" w:rsidR="00153032" w:rsidRPr="00E15D39" w:rsidRDefault="00153032" w:rsidP="00300047">
            <w:pPr>
              <w:rPr>
                <w:rFonts w:ascii="Arial" w:hAnsi="Arial" w:cs="Arial"/>
              </w:rPr>
            </w:pPr>
            <w:r w:rsidRPr="00E15D39">
              <w:rPr>
                <w:rFonts w:ascii="Arial" w:hAnsi="Arial" w:cs="Arial"/>
              </w:rPr>
              <w:t>Area Beautification</w:t>
            </w:r>
          </w:p>
          <w:p w14:paraId="7E68B3A3" w14:textId="77777777" w:rsidR="00153032" w:rsidRPr="00E15D39" w:rsidRDefault="00153032" w:rsidP="00300047">
            <w:pPr>
              <w:rPr>
                <w:rFonts w:ascii="Arial" w:hAnsi="Arial" w:cs="Arial"/>
              </w:rPr>
            </w:pPr>
            <w:r w:rsidRPr="00E15D39">
              <w:rPr>
                <w:rFonts w:ascii="Arial" w:hAnsi="Arial" w:cs="Arial"/>
              </w:rPr>
              <w:t>Fencing of graveyards</w:t>
            </w:r>
          </w:p>
          <w:p w14:paraId="11C0825B" w14:textId="77777777" w:rsidR="00153032" w:rsidRPr="00E15D39" w:rsidRDefault="00153032" w:rsidP="00300047">
            <w:pPr>
              <w:rPr>
                <w:rFonts w:ascii="Arial" w:hAnsi="Arial" w:cs="Arial"/>
              </w:rPr>
            </w:pPr>
            <w:r w:rsidRPr="00E15D39">
              <w:rPr>
                <w:rFonts w:ascii="Arial" w:hAnsi="Arial" w:cs="Arial"/>
              </w:rPr>
              <w:t xml:space="preserve">School surrounding cleaning </w:t>
            </w:r>
          </w:p>
        </w:tc>
      </w:tr>
      <w:tr w:rsidR="00153032" w:rsidRPr="00E15D39" w14:paraId="2C5331F7" w14:textId="77777777" w:rsidTr="008A0EFB">
        <w:tc>
          <w:tcPr>
            <w:tcW w:w="4537" w:type="dxa"/>
            <w:tcBorders>
              <w:top w:val="single" w:sz="4" w:space="0" w:color="auto"/>
              <w:left w:val="single" w:sz="4" w:space="0" w:color="auto"/>
              <w:bottom w:val="single" w:sz="4" w:space="0" w:color="auto"/>
              <w:right w:val="single" w:sz="4" w:space="0" w:color="auto"/>
            </w:tcBorders>
          </w:tcPr>
          <w:p w14:paraId="6DE3C36B" w14:textId="77777777" w:rsidR="00153032" w:rsidRPr="00E15D39" w:rsidRDefault="00153032" w:rsidP="00300047">
            <w:pPr>
              <w:rPr>
                <w:rFonts w:ascii="Arial" w:hAnsi="Arial" w:cs="Arial"/>
              </w:rPr>
            </w:pPr>
            <w:r w:rsidRPr="00E15D39">
              <w:rPr>
                <w:rFonts w:ascii="Arial" w:hAnsi="Arial" w:cs="Arial"/>
              </w:rPr>
              <w:t xml:space="preserve">Enhanced Healthy Environment ( CWP) </w:t>
            </w:r>
          </w:p>
        </w:tc>
        <w:tc>
          <w:tcPr>
            <w:tcW w:w="5528" w:type="dxa"/>
            <w:tcBorders>
              <w:top w:val="single" w:sz="4" w:space="0" w:color="auto"/>
              <w:left w:val="single" w:sz="4" w:space="0" w:color="auto"/>
              <w:bottom w:val="single" w:sz="4" w:space="0" w:color="auto"/>
              <w:right w:val="single" w:sz="4" w:space="0" w:color="auto"/>
            </w:tcBorders>
          </w:tcPr>
          <w:p w14:paraId="55CCC94B" w14:textId="77777777" w:rsidR="00153032" w:rsidRPr="00E15D39" w:rsidRDefault="00153032" w:rsidP="00300047">
            <w:pPr>
              <w:rPr>
                <w:rFonts w:ascii="Arial" w:hAnsi="Arial" w:cs="Arial"/>
              </w:rPr>
            </w:pPr>
            <w:r w:rsidRPr="00E15D39">
              <w:rPr>
                <w:rFonts w:ascii="Arial" w:hAnsi="Arial" w:cs="Arial"/>
              </w:rPr>
              <w:t>Promotion of food gardens projects/ food security</w:t>
            </w:r>
          </w:p>
        </w:tc>
      </w:tr>
      <w:tr w:rsidR="00153032" w:rsidRPr="00E15D39" w14:paraId="12EB733E" w14:textId="77777777" w:rsidTr="008A0EFB">
        <w:tc>
          <w:tcPr>
            <w:tcW w:w="4537" w:type="dxa"/>
            <w:tcBorders>
              <w:top w:val="single" w:sz="4" w:space="0" w:color="auto"/>
              <w:left w:val="single" w:sz="4" w:space="0" w:color="auto"/>
              <w:bottom w:val="single" w:sz="4" w:space="0" w:color="auto"/>
              <w:right w:val="single" w:sz="4" w:space="0" w:color="auto"/>
            </w:tcBorders>
          </w:tcPr>
          <w:p w14:paraId="0EB0A3E7" w14:textId="77777777" w:rsidR="00153032" w:rsidRPr="00E15D39" w:rsidRDefault="00153032" w:rsidP="00300047">
            <w:pPr>
              <w:rPr>
                <w:rFonts w:ascii="Arial" w:hAnsi="Arial" w:cs="Arial"/>
              </w:rPr>
            </w:pPr>
            <w:r w:rsidRPr="00E15D39">
              <w:rPr>
                <w:rFonts w:ascii="Arial" w:hAnsi="Arial" w:cs="Arial"/>
              </w:rPr>
              <w:lastRenderedPageBreak/>
              <w:t xml:space="preserve">Environmental Affairs </w:t>
            </w:r>
          </w:p>
        </w:tc>
        <w:tc>
          <w:tcPr>
            <w:tcW w:w="5528" w:type="dxa"/>
            <w:tcBorders>
              <w:top w:val="single" w:sz="4" w:space="0" w:color="auto"/>
              <w:left w:val="single" w:sz="4" w:space="0" w:color="auto"/>
              <w:bottom w:val="single" w:sz="4" w:space="0" w:color="auto"/>
              <w:right w:val="single" w:sz="4" w:space="0" w:color="auto"/>
            </w:tcBorders>
          </w:tcPr>
          <w:p w14:paraId="298CA039" w14:textId="77777777" w:rsidR="00153032" w:rsidRPr="00E15D39" w:rsidRDefault="00153032" w:rsidP="00300047">
            <w:pPr>
              <w:rPr>
                <w:rFonts w:ascii="Arial" w:hAnsi="Arial" w:cs="Arial"/>
              </w:rPr>
            </w:pPr>
            <w:r w:rsidRPr="00E15D39">
              <w:rPr>
                <w:rFonts w:ascii="Arial" w:hAnsi="Arial" w:cs="Arial"/>
              </w:rPr>
              <w:t xml:space="preserve">Clearing of Alien vegetation </w:t>
            </w:r>
          </w:p>
        </w:tc>
      </w:tr>
    </w:tbl>
    <w:p w14:paraId="6DB0BE67" w14:textId="77777777" w:rsidR="00153032" w:rsidRPr="00BB10BD" w:rsidRDefault="00153032" w:rsidP="00300047">
      <w:pPr>
        <w:rPr>
          <w:rFonts w:ascii="Arial" w:hAnsi="Arial" w:cs="Arial"/>
          <w:color w:val="FF0000"/>
        </w:rPr>
      </w:pPr>
    </w:p>
    <w:p w14:paraId="30856E0E" w14:textId="77777777" w:rsidR="003D4850" w:rsidRPr="00C859CE" w:rsidRDefault="00153032" w:rsidP="00300047">
      <w:pPr>
        <w:rPr>
          <w:rFonts w:ascii="Arial" w:hAnsi="Arial" w:cs="Arial"/>
          <w:color w:val="000000" w:themeColor="text1"/>
        </w:rPr>
      </w:pPr>
      <w:r w:rsidRPr="00C859CE">
        <w:rPr>
          <w:rFonts w:ascii="Arial" w:hAnsi="Arial" w:cs="Arial"/>
          <w:color w:val="000000" w:themeColor="text1"/>
        </w:rPr>
        <w:t>The Mu</w:t>
      </w:r>
      <w:r w:rsidR="006A1C1C">
        <w:rPr>
          <w:rFonts w:ascii="Arial" w:hAnsi="Arial" w:cs="Arial"/>
          <w:color w:val="000000" w:themeColor="text1"/>
        </w:rPr>
        <w:t>nicipality has developed</w:t>
      </w:r>
      <w:r w:rsidR="00E6089B" w:rsidRPr="00C859CE">
        <w:rPr>
          <w:rFonts w:ascii="Arial" w:hAnsi="Arial" w:cs="Arial"/>
          <w:color w:val="000000" w:themeColor="text1"/>
        </w:rPr>
        <w:t xml:space="preserve"> a </w:t>
      </w:r>
      <w:r w:rsidR="00C859CE">
        <w:rPr>
          <w:rFonts w:ascii="Arial" w:hAnsi="Arial" w:cs="Arial"/>
          <w:color w:val="000000" w:themeColor="text1"/>
        </w:rPr>
        <w:t>M</w:t>
      </w:r>
      <w:r w:rsidR="00E6089B" w:rsidRPr="00C859CE">
        <w:rPr>
          <w:rFonts w:ascii="Arial" w:hAnsi="Arial" w:cs="Arial"/>
          <w:color w:val="000000" w:themeColor="text1"/>
        </w:rPr>
        <w:t xml:space="preserve">unicipal </w:t>
      </w:r>
      <w:r w:rsidR="00C859CE">
        <w:rPr>
          <w:rFonts w:ascii="Arial" w:hAnsi="Arial" w:cs="Arial"/>
          <w:color w:val="000000" w:themeColor="text1"/>
        </w:rPr>
        <w:t>P</w:t>
      </w:r>
      <w:r w:rsidR="00E6089B" w:rsidRPr="00C859CE">
        <w:rPr>
          <w:rFonts w:ascii="Arial" w:hAnsi="Arial" w:cs="Arial"/>
          <w:color w:val="000000" w:themeColor="text1"/>
        </w:rPr>
        <w:t>ark at Jane Furse township</w:t>
      </w:r>
      <w:r w:rsidRPr="00C859CE">
        <w:rPr>
          <w:rFonts w:ascii="Arial" w:hAnsi="Arial" w:cs="Arial"/>
          <w:color w:val="000000" w:themeColor="text1"/>
        </w:rPr>
        <w:t xml:space="preserve"> </w:t>
      </w:r>
      <w:r w:rsidR="00E6089B" w:rsidRPr="00C859CE">
        <w:rPr>
          <w:rFonts w:ascii="Arial" w:hAnsi="Arial" w:cs="Arial"/>
          <w:color w:val="000000" w:themeColor="text1"/>
        </w:rPr>
        <w:t>.The area is fenced</w:t>
      </w:r>
      <w:r w:rsidR="00C859CE" w:rsidRPr="00C859CE">
        <w:rPr>
          <w:rFonts w:ascii="Arial" w:hAnsi="Arial" w:cs="Arial"/>
          <w:color w:val="000000" w:themeColor="text1"/>
        </w:rPr>
        <w:t xml:space="preserve"> with palisate fence and will be developed further </w:t>
      </w:r>
      <w:r w:rsidR="005B68F2">
        <w:rPr>
          <w:rFonts w:ascii="Arial" w:hAnsi="Arial" w:cs="Arial"/>
          <w:color w:val="000000" w:themeColor="text1"/>
        </w:rPr>
        <w:t>in the 2018/19</w:t>
      </w:r>
      <w:r w:rsidR="00C859CE" w:rsidRPr="00C859CE">
        <w:rPr>
          <w:rFonts w:ascii="Arial" w:hAnsi="Arial" w:cs="Arial"/>
          <w:color w:val="000000" w:themeColor="text1"/>
        </w:rPr>
        <w:t xml:space="preserve"> financial year.The municipality is also </w:t>
      </w:r>
      <w:r w:rsidRPr="00C859CE">
        <w:rPr>
          <w:rFonts w:ascii="Arial" w:hAnsi="Arial" w:cs="Arial"/>
          <w:color w:val="000000" w:themeColor="text1"/>
        </w:rPr>
        <w:t xml:space="preserve"> engaging traditional leaders and other stakeholders on earmarked areas</w:t>
      </w:r>
      <w:r w:rsidR="003D4850">
        <w:rPr>
          <w:rFonts w:ascii="Arial" w:hAnsi="Arial" w:cs="Arial"/>
          <w:color w:val="000000" w:themeColor="text1"/>
        </w:rPr>
        <w:t xml:space="preserve"> for municipal cemeteries per cluster.</w:t>
      </w:r>
    </w:p>
    <w:tbl>
      <w:tblPr>
        <w:tblW w:w="10836" w:type="dxa"/>
        <w:tblInd w:w="-522" w:type="dxa"/>
        <w:tblLook w:val="04A0" w:firstRow="1" w:lastRow="0" w:firstColumn="1" w:lastColumn="0" w:noHBand="0" w:noVBand="1"/>
      </w:tblPr>
      <w:tblGrid>
        <w:gridCol w:w="5025"/>
        <w:gridCol w:w="425"/>
        <w:gridCol w:w="5386"/>
      </w:tblGrid>
      <w:tr w:rsidR="00153032" w:rsidRPr="00E15D39" w14:paraId="441FF6A5" w14:textId="77777777" w:rsidTr="00F509F3">
        <w:tc>
          <w:tcPr>
            <w:tcW w:w="5025" w:type="dxa"/>
            <w:tcBorders>
              <w:top w:val="single" w:sz="4" w:space="0" w:color="auto"/>
              <w:left w:val="single" w:sz="4" w:space="0" w:color="auto"/>
              <w:bottom w:val="single" w:sz="4" w:space="0" w:color="auto"/>
              <w:right w:val="single" w:sz="4" w:space="0" w:color="auto"/>
            </w:tcBorders>
            <w:shd w:val="clear" w:color="auto" w:fill="FFFFFF" w:themeFill="background1"/>
          </w:tcPr>
          <w:p w14:paraId="09DBD3A6" w14:textId="77777777" w:rsidR="00153032" w:rsidRPr="00E15D39" w:rsidRDefault="00153032" w:rsidP="00300047">
            <w:pPr>
              <w:rPr>
                <w:rFonts w:ascii="Arial" w:hAnsi="Arial" w:cs="Arial"/>
                <w:b/>
              </w:rPr>
            </w:pPr>
            <w:r w:rsidRPr="00E15D39">
              <w:rPr>
                <w:rFonts w:ascii="Arial" w:hAnsi="Arial" w:cs="Arial"/>
                <w:b/>
              </w:rPr>
              <w:t xml:space="preserve">Challenges </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5153427F" w14:textId="77777777" w:rsidR="00153032" w:rsidRPr="00E15D39" w:rsidRDefault="00153032" w:rsidP="00300047">
            <w:pPr>
              <w:rPr>
                <w:rFonts w:ascii="Arial" w:hAnsi="Arial" w:cs="Arial"/>
                <w:b/>
              </w:rPr>
            </w:pPr>
          </w:p>
        </w:tc>
        <w:tc>
          <w:tcPr>
            <w:tcW w:w="5386" w:type="dxa"/>
            <w:tcBorders>
              <w:top w:val="single" w:sz="4" w:space="0" w:color="auto"/>
              <w:left w:val="single" w:sz="4" w:space="0" w:color="auto"/>
              <w:bottom w:val="single" w:sz="4" w:space="0" w:color="auto"/>
              <w:right w:val="single" w:sz="4" w:space="0" w:color="auto"/>
            </w:tcBorders>
            <w:shd w:val="clear" w:color="auto" w:fill="FFFFFF" w:themeFill="background1"/>
          </w:tcPr>
          <w:p w14:paraId="022AEF03" w14:textId="77777777" w:rsidR="00153032" w:rsidRPr="00E15D39" w:rsidRDefault="00153032" w:rsidP="00300047">
            <w:pPr>
              <w:rPr>
                <w:rFonts w:ascii="Arial" w:hAnsi="Arial" w:cs="Arial"/>
                <w:b/>
              </w:rPr>
            </w:pPr>
            <w:r w:rsidRPr="00E15D39">
              <w:rPr>
                <w:rFonts w:ascii="Arial" w:hAnsi="Arial" w:cs="Arial"/>
                <w:b/>
              </w:rPr>
              <w:t>Action</w:t>
            </w:r>
          </w:p>
        </w:tc>
      </w:tr>
      <w:tr w:rsidR="00153032" w:rsidRPr="00E15D39" w14:paraId="6A68921E" w14:textId="77777777" w:rsidTr="00000F7A">
        <w:tc>
          <w:tcPr>
            <w:tcW w:w="5025" w:type="dxa"/>
            <w:tcBorders>
              <w:top w:val="single" w:sz="4" w:space="0" w:color="auto"/>
              <w:left w:val="single" w:sz="4" w:space="0" w:color="auto"/>
              <w:bottom w:val="single" w:sz="4" w:space="0" w:color="auto"/>
              <w:right w:val="single" w:sz="4" w:space="0" w:color="auto"/>
            </w:tcBorders>
          </w:tcPr>
          <w:p w14:paraId="1945E665" w14:textId="77777777" w:rsidR="00153032" w:rsidRPr="00E15D39" w:rsidRDefault="00153032" w:rsidP="00300047">
            <w:pPr>
              <w:rPr>
                <w:rFonts w:ascii="Arial" w:hAnsi="Arial" w:cs="Arial"/>
              </w:rPr>
            </w:pPr>
            <w:r w:rsidRPr="00E15D39">
              <w:rPr>
                <w:rFonts w:ascii="Arial" w:hAnsi="Arial" w:cs="Arial"/>
              </w:rPr>
              <w:t xml:space="preserve">Inadequate social amenities </w:t>
            </w:r>
          </w:p>
        </w:tc>
        <w:tc>
          <w:tcPr>
            <w:tcW w:w="425" w:type="dxa"/>
            <w:tcBorders>
              <w:top w:val="single" w:sz="4" w:space="0" w:color="auto"/>
              <w:left w:val="single" w:sz="4" w:space="0" w:color="auto"/>
              <w:bottom w:val="single" w:sz="4" w:space="0" w:color="auto"/>
              <w:right w:val="single" w:sz="4" w:space="0" w:color="auto"/>
            </w:tcBorders>
          </w:tcPr>
          <w:p w14:paraId="29A481FE" w14:textId="77777777" w:rsidR="00153032" w:rsidRPr="00E15D39" w:rsidRDefault="00153032" w:rsidP="00300047">
            <w:pPr>
              <w:rPr>
                <w:rFonts w:ascii="Arial" w:hAnsi="Arial" w:cs="Arial"/>
              </w:rPr>
            </w:pPr>
            <w:r w:rsidRPr="00E15D39">
              <w:rPr>
                <w:rFonts w:ascii="Arial" w:hAnsi="Arial" w:cs="Arial"/>
              </w:rPr>
              <w:t>X</w:t>
            </w:r>
          </w:p>
        </w:tc>
        <w:tc>
          <w:tcPr>
            <w:tcW w:w="5386" w:type="dxa"/>
            <w:tcBorders>
              <w:top w:val="single" w:sz="4" w:space="0" w:color="auto"/>
              <w:left w:val="single" w:sz="4" w:space="0" w:color="auto"/>
              <w:bottom w:val="single" w:sz="4" w:space="0" w:color="auto"/>
              <w:right w:val="single" w:sz="4" w:space="0" w:color="auto"/>
            </w:tcBorders>
          </w:tcPr>
          <w:p w14:paraId="271BA3D3" w14:textId="77777777" w:rsidR="00153032" w:rsidRPr="00E15D39" w:rsidRDefault="00C859CE" w:rsidP="00300047">
            <w:pPr>
              <w:rPr>
                <w:rFonts w:ascii="Arial" w:hAnsi="Arial" w:cs="Arial"/>
              </w:rPr>
            </w:pPr>
            <w:r>
              <w:rPr>
                <w:rFonts w:ascii="Arial" w:hAnsi="Arial" w:cs="Arial"/>
              </w:rPr>
              <w:t>Development of municipal park at Jane Furse continuing</w:t>
            </w:r>
          </w:p>
        </w:tc>
      </w:tr>
    </w:tbl>
    <w:p w14:paraId="48BA7924" w14:textId="77777777" w:rsidR="00C859CE" w:rsidRDefault="00C859CE" w:rsidP="00300047">
      <w:pPr>
        <w:rPr>
          <w:rFonts w:ascii="Arial" w:hAnsi="Arial" w:cs="Arial"/>
          <w:b/>
        </w:rPr>
      </w:pPr>
    </w:p>
    <w:p w14:paraId="34C637AA" w14:textId="77777777" w:rsidR="00B1478D" w:rsidRPr="00B1478D" w:rsidRDefault="00B1478D" w:rsidP="00300047">
      <w:pPr>
        <w:rPr>
          <w:rFonts w:ascii="Arial" w:hAnsi="Arial" w:cs="Arial"/>
          <w:b/>
        </w:rPr>
      </w:pPr>
      <w:r w:rsidRPr="00B1478D">
        <w:rPr>
          <w:rFonts w:ascii="Arial" w:hAnsi="Arial" w:cs="Arial"/>
          <w:b/>
        </w:rPr>
        <w:t xml:space="preserve">MLM </w:t>
      </w:r>
      <w:r>
        <w:rPr>
          <w:rFonts w:ascii="Arial" w:hAnsi="Arial" w:cs="Arial"/>
          <w:b/>
        </w:rPr>
        <w:t>P</w:t>
      </w:r>
      <w:r w:rsidRPr="00B1478D">
        <w:rPr>
          <w:rFonts w:ascii="Arial" w:hAnsi="Arial" w:cs="Arial"/>
          <w:b/>
        </w:rPr>
        <w:t xml:space="preserve">riority </w:t>
      </w:r>
      <w:r>
        <w:rPr>
          <w:rFonts w:ascii="Arial" w:hAnsi="Arial" w:cs="Arial"/>
          <w:b/>
        </w:rPr>
        <w:t>L</w:t>
      </w:r>
      <w:r w:rsidRPr="00B1478D">
        <w:rPr>
          <w:rFonts w:ascii="Arial" w:hAnsi="Arial" w:cs="Arial"/>
          <w:b/>
        </w:rPr>
        <w:t>ist for fencing of</w:t>
      </w:r>
      <w:r>
        <w:rPr>
          <w:rFonts w:ascii="Arial" w:hAnsi="Arial" w:cs="Arial"/>
          <w:b/>
        </w:rPr>
        <w:t xml:space="preserve"> C</w:t>
      </w:r>
      <w:r w:rsidRPr="00B1478D">
        <w:rPr>
          <w:rFonts w:ascii="Arial" w:hAnsi="Arial" w:cs="Arial"/>
          <w:b/>
        </w:rPr>
        <w:t xml:space="preserve">ommunity </w:t>
      </w:r>
      <w:r>
        <w:rPr>
          <w:rFonts w:ascii="Arial" w:hAnsi="Arial" w:cs="Arial"/>
          <w:b/>
        </w:rPr>
        <w:t>C</w:t>
      </w:r>
      <w:r w:rsidRPr="00B1478D">
        <w:rPr>
          <w:rFonts w:ascii="Arial" w:hAnsi="Arial" w:cs="Arial"/>
          <w:b/>
        </w:rPr>
        <w:t>emeteries for 2016/2017-2020/21 F/Years</w:t>
      </w:r>
    </w:p>
    <w:tbl>
      <w:tblPr>
        <w:tblStyle w:val="TableGrid"/>
        <w:tblW w:w="10800" w:type="dxa"/>
        <w:tblInd w:w="-522" w:type="dxa"/>
        <w:tblLook w:val="04A0" w:firstRow="1" w:lastRow="0" w:firstColumn="1" w:lastColumn="0" w:noHBand="0" w:noVBand="1"/>
      </w:tblPr>
      <w:tblGrid>
        <w:gridCol w:w="3240"/>
        <w:gridCol w:w="4950"/>
        <w:gridCol w:w="2610"/>
      </w:tblGrid>
      <w:tr w:rsidR="00B1478D" w:rsidRPr="00B1478D" w14:paraId="3B524F27" w14:textId="77777777" w:rsidTr="00B1478D">
        <w:tc>
          <w:tcPr>
            <w:tcW w:w="3240" w:type="dxa"/>
          </w:tcPr>
          <w:p w14:paraId="33524994" w14:textId="77777777" w:rsidR="00B1478D" w:rsidRPr="00B1478D" w:rsidRDefault="00B1478D" w:rsidP="00300047">
            <w:pPr>
              <w:rPr>
                <w:rFonts w:ascii="Arial" w:hAnsi="Arial" w:cs="Arial"/>
                <w:b/>
                <w:sz w:val="22"/>
                <w:szCs w:val="22"/>
              </w:rPr>
            </w:pPr>
            <w:r w:rsidRPr="00B1478D">
              <w:rPr>
                <w:rFonts w:ascii="Arial" w:hAnsi="Arial" w:cs="Arial"/>
                <w:b/>
                <w:sz w:val="22"/>
                <w:szCs w:val="22"/>
              </w:rPr>
              <w:t xml:space="preserve">Financial year </w:t>
            </w:r>
          </w:p>
        </w:tc>
        <w:tc>
          <w:tcPr>
            <w:tcW w:w="4950" w:type="dxa"/>
          </w:tcPr>
          <w:p w14:paraId="76DD7DEA" w14:textId="77777777" w:rsidR="00B1478D" w:rsidRPr="00B1478D" w:rsidRDefault="00B1478D" w:rsidP="00300047">
            <w:pPr>
              <w:rPr>
                <w:rFonts w:ascii="Arial" w:hAnsi="Arial" w:cs="Arial"/>
                <w:b/>
                <w:sz w:val="22"/>
                <w:szCs w:val="22"/>
              </w:rPr>
            </w:pPr>
            <w:r w:rsidRPr="00B1478D">
              <w:rPr>
                <w:rFonts w:ascii="Arial" w:hAnsi="Arial" w:cs="Arial"/>
                <w:b/>
                <w:sz w:val="22"/>
                <w:szCs w:val="22"/>
              </w:rPr>
              <w:t>Cemetery</w:t>
            </w:r>
          </w:p>
        </w:tc>
        <w:tc>
          <w:tcPr>
            <w:tcW w:w="2610" w:type="dxa"/>
          </w:tcPr>
          <w:p w14:paraId="2A348154" w14:textId="77777777" w:rsidR="00B1478D" w:rsidRPr="00B1478D" w:rsidRDefault="00B1478D" w:rsidP="00300047">
            <w:pPr>
              <w:rPr>
                <w:rFonts w:ascii="Arial" w:hAnsi="Arial" w:cs="Arial"/>
                <w:b/>
                <w:sz w:val="22"/>
                <w:szCs w:val="22"/>
              </w:rPr>
            </w:pPr>
            <w:r w:rsidRPr="00B1478D">
              <w:rPr>
                <w:rFonts w:ascii="Arial" w:hAnsi="Arial" w:cs="Arial"/>
                <w:b/>
                <w:sz w:val="22"/>
                <w:szCs w:val="22"/>
              </w:rPr>
              <w:t>Ward no</w:t>
            </w:r>
          </w:p>
        </w:tc>
      </w:tr>
      <w:tr w:rsidR="00B1478D" w:rsidRPr="00B1478D" w14:paraId="2B9943D9" w14:textId="77777777" w:rsidTr="00B1478D">
        <w:tc>
          <w:tcPr>
            <w:tcW w:w="3240" w:type="dxa"/>
          </w:tcPr>
          <w:p w14:paraId="5FB36AA0" w14:textId="77777777" w:rsidR="00B1478D" w:rsidRPr="00B1478D" w:rsidRDefault="00B1478D" w:rsidP="00300047">
            <w:pPr>
              <w:rPr>
                <w:rFonts w:ascii="Arial" w:hAnsi="Arial" w:cs="Arial"/>
                <w:b/>
                <w:sz w:val="22"/>
                <w:szCs w:val="22"/>
              </w:rPr>
            </w:pPr>
            <w:r w:rsidRPr="00B1478D">
              <w:rPr>
                <w:rFonts w:ascii="Arial" w:hAnsi="Arial" w:cs="Arial"/>
                <w:b/>
                <w:sz w:val="22"/>
                <w:szCs w:val="22"/>
              </w:rPr>
              <w:t>2016-2017</w:t>
            </w:r>
          </w:p>
        </w:tc>
        <w:tc>
          <w:tcPr>
            <w:tcW w:w="4950" w:type="dxa"/>
          </w:tcPr>
          <w:p w14:paraId="010E65B4" w14:textId="77777777" w:rsidR="00B1478D" w:rsidRPr="00B1478D" w:rsidRDefault="00B1478D" w:rsidP="00300047">
            <w:pPr>
              <w:rPr>
                <w:rFonts w:ascii="Arial" w:hAnsi="Arial" w:cs="Arial"/>
                <w:sz w:val="22"/>
                <w:szCs w:val="22"/>
              </w:rPr>
            </w:pPr>
          </w:p>
        </w:tc>
        <w:tc>
          <w:tcPr>
            <w:tcW w:w="2610" w:type="dxa"/>
          </w:tcPr>
          <w:p w14:paraId="20605B3F" w14:textId="77777777" w:rsidR="00B1478D" w:rsidRPr="00B1478D" w:rsidRDefault="00B1478D" w:rsidP="00300047">
            <w:pPr>
              <w:rPr>
                <w:rFonts w:ascii="Arial" w:hAnsi="Arial" w:cs="Arial"/>
                <w:sz w:val="22"/>
                <w:szCs w:val="22"/>
              </w:rPr>
            </w:pPr>
          </w:p>
        </w:tc>
      </w:tr>
      <w:tr w:rsidR="00B1478D" w:rsidRPr="00B1478D" w14:paraId="1AACD4EE" w14:textId="77777777" w:rsidTr="00B1478D">
        <w:tc>
          <w:tcPr>
            <w:tcW w:w="3240" w:type="dxa"/>
            <w:vMerge w:val="restart"/>
          </w:tcPr>
          <w:p w14:paraId="31CCB782" w14:textId="77777777" w:rsidR="00B1478D" w:rsidRPr="00B1478D" w:rsidRDefault="00B1478D" w:rsidP="00300047">
            <w:pPr>
              <w:rPr>
                <w:rFonts w:ascii="Arial" w:hAnsi="Arial" w:cs="Arial"/>
                <w:sz w:val="22"/>
                <w:szCs w:val="22"/>
              </w:rPr>
            </w:pPr>
          </w:p>
        </w:tc>
        <w:tc>
          <w:tcPr>
            <w:tcW w:w="4950" w:type="dxa"/>
          </w:tcPr>
          <w:p w14:paraId="15A8C5FE" w14:textId="77777777" w:rsidR="00B1478D" w:rsidRPr="00B1478D" w:rsidRDefault="00B1478D" w:rsidP="00300047">
            <w:pPr>
              <w:rPr>
                <w:rFonts w:ascii="Arial" w:hAnsi="Arial" w:cs="Arial"/>
                <w:sz w:val="22"/>
                <w:szCs w:val="22"/>
              </w:rPr>
            </w:pPr>
            <w:r w:rsidRPr="00B1478D">
              <w:rPr>
                <w:rFonts w:ascii="Arial" w:hAnsi="Arial" w:cs="Arial"/>
                <w:sz w:val="22"/>
                <w:szCs w:val="22"/>
              </w:rPr>
              <w:t>Maila Segolo</w:t>
            </w:r>
          </w:p>
        </w:tc>
        <w:tc>
          <w:tcPr>
            <w:tcW w:w="2610" w:type="dxa"/>
          </w:tcPr>
          <w:p w14:paraId="06C04F3F" w14:textId="77777777" w:rsidR="00B1478D" w:rsidRPr="00B1478D" w:rsidRDefault="00B1478D" w:rsidP="00300047">
            <w:pPr>
              <w:rPr>
                <w:rFonts w:ascii="Arial" w:hAnsi="Arial" w:cs="Arial"/>
                <w:sz w:val="22"/>
                <w:szCs w:val="22"/>
              </w:rPr>
            </w:pPr>
            <w:r w:rsidRPr="00B1478D">
              <w:rPr>
                <w:rFonts w:ascii="Arial" w:hAnsi="Arial" w:cs="Arial"/>
                <w:sz w:val="22"/>
                <w:szCs w:val="22"/>
              </w:rPr>
              <w:t>23</w:t>
            </w:r>
          </w:p>
        </w:tc>
      </w:tr>
      <w:tr w:rsidR="00B1478D" w:rsidRPr="00B1478D" w14:paraId="6CCF84EF" w14:textId="77777777" w:rsidTr="00B1478D">
        <w:tc>
          <w:tcPr>
            <w:tcW w:w="3240" w:type="dxa"/>
            <w:vMerge/>
          </w:tcPr>
          <w:p w14:paraId="737170A8" w14:textId="77777777" w:rsidR="00B1478D" w:rsidRPr="00B1478D" w:rsidRDefault="00B1478D" w:rsidP="00300047">
            <w:pPr>
              <w:rPr>
                <w:rFonts w:ascii="Arial" w:hAnsi="Arial" w:cs="Arial"/>
                <w:sz w:val="22"/>
                <w:szCs w:val="22"/>
              </w:rPr>
            </w:pPr>
          </w:p>
        </w:tc>
        <w:tc>
          <w:tcPr>
            <w:tcW w:w="4950" w:type="dxa"/>
          </w:tcPr>
          <w:p w14:paraId="61FBDC72" w14:textId="77777777" w:rsidR="00B1478D" w:rsidRPr="00B1478D" w:rsidRDefault="00B1478D" w:rsidP="00300047">
            <w:pPr>
              <w:rPr>
                <w:rFonts w:ascii="Arial" w:hAnsi="Arial" w:cs="Arial"/>
                <w:sz w:val="22"/>
                <w:szCs w:val="22"/>
              </w:rPr>
            </w:pPr>
            <w:r w:rsidRPr="00B1478D">
              <w:rPr>
                <w:rFonts w:ascii="Arial" w:hAnsi="Arial" w:cs="Arial"/>
                <w:sz w:val="22"/>
                <w:szCs w:val="22"/>
              </w:rPr>
              <w:t>Dihlwadieme</w:t>
            </w:r>
          </w:p>
        </w:tc>
        <w:tc>
          <w:tcPr>
            <w:tcW w:w="2610" w:type="dxa"/>
          </w:tcPr>
          <w:p w14:paraId="1644E9F1" w14:textId="77777777" w:rsidR="00B1478D" w:rsidRPr="00B1478D" w:rsidRDefault="00B1478D" w:rsidP="00300047">
            <w:pPr>
              <w:rPr>
                <w:rFonts w:ascii="Arial" w:hAnsi="Arial" w:cs="Arial"/>
                <w:sz w:val="22"/>
                <w:szCs w:val="22"/>
              </w:rPr>
            </w:pPr>
            <w:r w:rsidRPr="00B1478D">
              <w:rPr>
                <w:rFonts w:ascii="Arial" w:hAnsi="Arial" w:cs="Arial"/>
                <w:sz w:val="22"/>
                <w:szCs w:val="22"/>
              </w:rPr>
              <w:t>02</w:t>
            </w:r>
          </w:p>
        </w:tc>
      </w:tr>
      <w:tr w:rsidR="00B1478D" w:rsidRPr="00B1478D" w14:paraId="6FE12F9A" w14:textId="77777777" w:rsidTr="00B1478D">
        <w:tc>
          <w:tcPr>
            <w:tcW w:w="3240" w:type="dxa"/>
            <w:vMerge/>
          </w:tcPr>
          <w:p w14:paraId="702BC27A" w14:textId="77777777" w:rsidR="00B1478D" w:rsidRPr="00B1478D" w:rsidRDefault="00B1478D" w:rsidP="00300047">
            <w:pPr>
              <w:rPr>
                <w:rFonts w:ascii="Arial" w:hAnsi="Arial" w:cs="Arial"/>
                <w:sz w:val="22"/>
                <w:szCs w:val="22"/>
              </w:rPr>
            </w:pPr>
          </w:p>
        </w:tc>
        <w:tc>
          <w:tcPr>
            <w:tcW w:w="4950" w:type="dxa"/>
          </w:tcPr>
          <w:p w14:paraId="59D0B3B0" w14:textId="77777777" w:rsidR="00B1478D" w:rsidRPr="00B1478D" w:rsidRDefault="00B1478D" w:rsidP="00300047">
            <w:pPr>
              <w:rPr>
                <w:rFonts w:ascii="Arial" w:hAnsi="Arial" w:cs="Arial"/>
                <w:sz w:val="22"/>
                <w:szCs w:val="22"/>
              </w:rPr>
            </w:pPr>
            <w:r w:rsidRPr="00B1478D">
              <w:rPr>
                <w:rFonts w:ascii="Arial" w:hAnsi="Arial" w:cs="Arial"/>
                <w:sz w:val="22"/>
                <w:szCs w:val="22"/>
              </w:rPr>
              <w:t>Vierfontein</w:t>
            </w:r>
          </w:p>
        </w:tc>
        <w:tc>
          <w:tcPr>
            <w:tcW w:w="2610" w:type="dxa"/>
          </w:tcPr>
          <w:p w14:paraId="368A3A09" w14:textId="77777777" w:rsidR="00B1478D" w:rsidRPr="00B1478D" w:rsidRDefault="00B1478D" w:rsidP="00300047">
            <w:pPr>
              <w:rPr>
                <w:rFonts w:ascii="Arial" w:hAnsi="Arial" w:cs="Arial"/>
                <w:sz w:val="22"/>
                <w:szCs w:val="22"/>
              </w:rPr>
            </w:pPr>
            <w:r w:rsidRPr="00B1478D">
              <w:rPr>
                <w:rFonts w:ascii="Arial" w:hAnsi="Arial" w:cs="Arial"/>
                <w:sz w:val="22"/>
                <w:szCs w:val="22"/>
              </w:rPr>
              <w:t>04</w:t>
            </w:r>
          </w:p>
        </w:tc>
      </w:tr>
      <w:tr w:rsidR="00B1478D" w:rsidRPr="00B1478D" w14:paraId="6B80F5B2" w14:textId="77777777" w:rsidTr="00B1478D">
        <w:tc>
          <w:tcPr>
            <w:tcW w:w="3240" w:type="dxa"/>
            <w:vMerge/>
          </w:tcPr>
          <w:p w14:paraId="2CEC19F6" w14:textId="77777777" w:rsidR="00B1478D" w:rsidRPr="00B1478D" w:rsidRDefault="00B1478D" w:rsidP="00300047">
            <w:pPr>
              <w:rPr>
                <w:rFonts w:ascii="Arial" w:hAnsi="Arial" w:cs="Arial"/>
                <w:sz w:val="22"/>
                <w:szCs w:val="22"/>
              </w:rPr>
            </w:pPr>
          </w:p>
        </w:tc>
        <w:tc>
          <w:tcPr>
            <w:tcW w:w="4950" w:type="dxa"/>
          </w:tcPr>
          <w:p w14:paraId="78ACC54F" w14:textId="77777777" w:rsidR="00B1478D" w:rsidRPr="00B1478D" w:rsidRDefault="00B1478D" w:rsidP="00300047">
            <w:pPr>
              <w:rPr>
                <w:rFonts w:ascii="Arial" w:hAnsi="Arial" w:cs="Arial"/>
                <w:sz w:val="22"/>
                <w:szCs w:val="22"/>
              </w:rPr>
            </w:pPr>
            <w:r w:rsidRPr="00B1478D">
              <w:rPr>
                <w:rFonts w:ascii="Arial" w:hAnsi="Arial" w:cs="Arial"/>
                <w:sz w:val="22"/>
                <w:szCs w:val="22"/>
              </w:rPr>
              <w:t>Matlakatle</w:t>
            </w:r>
          </w:p>
        </w:tc>
        <w:tc>
          <w:tcPr>
            <w:tcW w:w="2610" w:type="dxa"/>
          </w:tcPr>
          <w:p w14:paraId="171A6AD4" w14:textId="77777777" w:rsidR="00B1478D" w:rsidRPr="00B1478D" w:rsidRDefault="00B1478D" w:rsidP="00300047">
            <w:pPr>
              <w:rPr>
                <w:rFonts w:ascii="Arial" w:hAnsi="Arial" w:cs="Arial"/>
                <w:sz w:val="22"/>
                <w:szCs w:val="22"/>
              </w:rPr>
            </w:pPr>
            <w:r w:rsidRPr="00B1478D">
              <w:rPr>
                <w:rFonts w:ascii="Arial" w:hAnsi="Arial" w:cs="Arial"/>
                <w:sz w:val="22"/>
                <w:szCs w:val="22"/>
              </w:rPr>
              <w:t>05</w:t>
            </w:r>
          </w:p>
        </w:tc>
      </w:tr>
      <w:tr w:rsidR="00B1478D" w:rsidRPr="00B1478D" w14:paraId="5C807DBB" w14:textId="77777777" w:rsidTr="00B1478D">
        <w:tc>
          <w:tcPr>
            <w:tcW w:w="3240" w:type="dxa"/>
            <w:vMerge/>
          </w:tcPr>
          <w:p w14:paraId="4D5E8DB9" w14:textId="77777777" w:rsidR="00B1478D" w:rsidRPr="00B1478D" w:rsidRDefault="00B1478D" w:rsidP="00300047">
            <w:pPr>
              <w:rPr>
                <w:rFonts w:ascii="Arial" w:hAnsi="Arial" w:cs="Arial"/>
                <w:sz w:val="22"/>
                <w:szCs w:val="22"/>
              </w:rPr>
            </w:pPr>
          </w:p>
        </w:tc>
        <w:tc>
          <w:tcPr>
            <w:tcW w:w="4950" w:type="dxa"/>
          </w:tcPr>
          <w:p w14:paraId="3F6FC6F4" w14:textId="77777777" w:rsidR="00B1478D" w:rsidRPr="00B1478D" w:rsidRDefault="00B1478D" w:rsidP="00300047">
            <w:pPr>
              <w:rPr>
                <w:rFonts w:ascii="Arial" w:hAnsi="Arial" w:cs="Arial"/>
                <w:sz w:val="22"/>
                <w:szCs w:val="22"/>
              </w:rPr>
            </w:pPr>
            <w:r w:rsidRPr="00B1478D">
              <w:rPr>
                <w:rFonts w:ascii="Arial" w:hAnsi="Arial" w:cs="Arial"/>
                <w:sz w:val="22"/>
                <w:szCs w:val="22"/>
              </w:rPr>
              <w:t>Moloi Lehwelere</w:t>
            </w:r>
          </w:p>
        </w:tc>
        <w:tc>
          <w:tcPr>
            <w:tcW w:w="2610" w:type="dxa"/>
          </w:tcPr>
          <w:p w14:paraId="3E3042D3" w14:textId="77777777" w:rsidR="00B1478D" w:rsidRPr="00B1478D" w:rsidRDefault="00B1478D" w:rsidP="00300047">
            <w:pPr>
              <w:rPr>
                <w:rFonts w:ascii="Arial" w:hAnsi="Arial" w:cs="Arial"/>
                <w:sz w:val="22"/>
                <w:szCs w:val="22"/>
              </w:rPr>
            </w:pPr>
            <w:r w:rsidRPr="00B1478D">
              <w:rPr>
                <w:rFonts w:ascii="Arial" w:hAnsi="Arial" w:cs="Arial"/>
                <w:sz w:val="22"/>
                <w:szCs w:val="22"/>
              </w:rPr>
              <w:t>10</w:t>
            </w:r>
          </w:p>
        </w:tc>
      </w:tr>
      <w:tr w:rsidR="00B1478D" w:rsidRPr="00B1478D" w14:paraId="1440AAEB" w14:textId="77777777" w:rsidTr="00B1478D">
        <w:tc>
          <w:tcPr>
            <w:tcW w:w="3240" w:type="dxa"/>
            <w:vMerge/>
          </w:tcPr>
          <w:p w14:paraId="48644A0C" w14:textId="77777777" w:rsidR="00B1478D" w:rsidRPr="00B1478D" w:rsidRDefault="00B1478D" w:rsidP="00300047">
            <w:pPr>
              <w:rPr>
                <w:rFonts w:ascii="Arial" w:hAnsi="Arial" w:cs="Arial"/>
                <w:sz w:val="22"/>
                <w:szCs w:val="22"/>
              </w:rPr>
            </w:pPr>
          </w:p>
        </w:tc>
        <w:tc>
          <w:tcPr>
            <w:tcW w:w="4950" w:type="dxa"/>
          </w:tcPr>
          <w:p w14:paraId="4A798367" w14:textId="77777777" w:rsidR="00B1478D" w:rsidRPr="00B1478D" w:rsidRDefault="00B1478D" w:rsidP="00300047">
            <w:pPr>
              <w:rPr>
                <w:rFonts w:ascii="Arial" w:hAnsi="Arial" w:cs="Arial"/>
                <w:sz w:val="22"/>
                <w:szCs w:val="22"/>
              </w:rPr>
            </w:pPr>
            <w:r w:rsidRPr="00B1478D">
              <w:rPr>
                <w:rFonts w:ascii="Arial" w:hAnsi="Arial" w:cs="Arial"/>
                <w:sz w:val="22"/>
                <w:szCs w:val="22"/>
              </w:rPr>
              <w:t>Thapedi</w:t>
            </w:r>
          </w:p>
        </w:tc>
        <w:tc>
          <w:tcPr>
            <w:tcW w:w="2610" w:type="dxa"/>
          </w:tcPr>
          <w:p w14:paraId="32B2E67A" w14:textId="77777777" w:rsidR="00B1478D" w:rsidRPr="00B1478D" w:rsidRDefault="00B1478D" w:rsidP="00300047">
            <w:pPr>
              <w:rPr>
                <w:rFonts w:ascii="Arial" w:hAnsi="Arial" w:cs="Arial"/>
                <w:sz w:val="22"/>
                <w:szCs w:val="22"/>
              </w:rPr>
            </w:pPr>
            <w:r w:rsidRPr="00B1478D">
              <w:rPr>
                <w:rFonts w:ascii="Arial" w:hAnsi="Arial" w:cs="Arial"/>
                <w:sz w:val="22"/>
                <w:szCs w:val="22"/>
              </w:rPr>
              <w:t>21</w:t>
            </w:r>
          </w:p>
        </w:tc>
      </w:tr>
      <w:tr w:rsidR="00B1478D" w:rsidRPr="00B1478D" w14:paraId="51A9BB57" w14:textId="77777777" w:rsidTr="00B1478D">
        <w:tc>
          <w:tcPr>
            <w:tcW w:w="3240" w:type="dxa"/>
            <w:vMerge/>
          </w:tcPr>
          <w:p w14:paraId="0FE9AF9F" w14:textId="77777777" w:rsidR="00B1478D" w:rsidRPr="00B1478D" w:rsidRDefault="00B1478D" w:rsidP="00300047">
            <w:pPr>
              <w:rPr>
                <w:rFonts w:ascii="Arial" w:hAnsi="Arial" w:cs="Arial"/>
                <w:sz w:val="22"/>
                <w:szCs w:val="22"/>
              </w:rPr>
            </w:pPr>
          </w:p>
        </w:tc>
        <w:tc>
          <w:tcPr>
            <w:tcW w:w="4950" w:type="dxa"/>
          </w:tcPr>
          <w:p w14:paraId="13032DB9" w14:textId="77777777" w:rsidR="00B1478D" w:rsidRPr="00B1478D" w:rsidRDefault="00B1478D" w:rsidP="00300047">
            <w:pPr>
              <w:rPr>
                <w:rFonts w:ascii="Arial" w:hAnsi="Arial" w:cs="Arial"/>
                <w:sz w:val="22"/>
                <w:szCs w:val="22"/>
              </w:rPr>
            </w:pPr>
            <w:r w:rsidRPr="00B1478D">
              <w:rPr>
                <w:rFonts w:ascii="Arial" w:hAnsi="Arial" w:cs="Arial"/>
                <w:sz w:val="22"/>
                <w:szCs w:val="22"/>
              </w:rPr>
              <w:t>Beletlwa Dry</w:t>
            </w:r>
          </w:p>
        </w:tc>
        <w:tc>
          <w:tcPr>
            <w:tcW w:w="2610" w:type="dxa"/>
          </w:tcPr>
          <w:p w14:paraId="7BFDC634" w14:textId="77777777" w:rsidR="00B1478D" w:rsidRPr="00B1478D" w:rsidRDefault="00B1478D" w:rsidP="00300047">
            <w:pPr>
              <w:rPr>
                <w:rFonts w:ascii="Arial" w:hAnsi="Arial" w:cs="Arial"/>
                <w:sz w:val="22"/>
                <w:szCs w:val="22"/>
              </w:rPr>
            </w:pPr>
            <w:r w:rsidRPr="00B1478D">
              <w:rPr>
                <w:rFonts w:ascii="Arial" w:hAnsi="Arial" w:cs="Arial"/>
                <w:sz w:val="22"/>
                <w:szCs w:val="22"/>
              </w:rPr>
              <w:t>22</w:t>
            </w:r>
          </w:p>
        </w:tc>
      </w:tr>
      <w:tr w:rsidR="00B1478D" w:rsidRPr="00B1478D" w14:paraId="4E82A090" w14:textId="77777777" w:rsidTr="00B1478D">
        <w:tc>
          <w:tcPr>
            <w:tcW w:w="3240" w:type="dxa"/>
            <w:vMerge/>
          </w:tcPr>
          <w:p w14:paraId="7784DB95" w14:textId="77777777" w:rsidR="00B1478D" w:rsidRPr="00B1478D" w:rsidRDefault="00B1478D" w:rsidP="00300047">
            <w:pPr>
              <w:rPr>
                <w:rFonts w:ascii="Arial" w:hAnsi="Arial" w:cs="Arial"/>
                <w:sz w:val="22"/>
                <w:szCs w:val="22"/>
              </w:rPr>
            </w:pPr>
          </w:p>
        </w:tc>
        <w:tc>
          <w:tcPr>
            <w:tcW w:w="4950" w:type="dxa"/>
          </w:tcPr>
          <w:p w14:paraId="3EE8E14F" w14:textId="77777777" w:rsidR="00B1478D" w:rsidRPr="00B1478D" w:rsidRDefault="00B1478D" w:rsidP="00300047">
            <w:pPr>
              <w:rPr>
                <w:rFonts w:ascii="Arial" w:hAnsi="Arial" w:cs="Arial"/>
                <w:sz w:val="22"/>
                <w:szCs w:val="22"/>
              </w:rPr>
            </w:pPr>
            <w:r w:rsidRPr="00B1478D">
              <w:rPr>
                <w:rFonts w:ascii="Arial" w:hAnsi="Arial" w:cs="Arial"/>
                <w:sz w:val="22"/>
                <w:szCs w:val="22"/>
              </w:rPr>
              <w:t>Serageng</w:t>
            </w:r>
          </w:p>
        </w:tc>
        <w:tc>
          <w:tcPr>
            <w:tcW w:w="2610" w:type="dxa"/>
          </w:tcPr>
          <w:p w14:paraId="0718690C" w14:textId="77777777" w:rsidR="00B1478D" w:rsidRPr="00B1478D" w:rsidRDefault="00B1478D" w:rsidP="00300047">
            <w:pPr>
              <w:rPr>
                <w:rFonts w:ascii="Arial" w:hAnsi="Arial" w:cs="Arial"/>
                <w:sz w:val="22"/>
                <w:szCs w:val="22"/>
              </w:rPr>
            </w:pPr>
            <w:r w:rsidRPr="00B1478D">
              <w:rPr>
                <w:rFonts w:ascii="Arial" w:hAnsi="Arial" w:cs="Arial"/>
                <w:sz w:val="22"/>
                <w:szCs w:val="22"/>
              </w:rPr>
              <w:t>30</w:t>
            </w:r>
          </w:p>
        </w:tc>
      </w:tr>
      <w:tr w:rsidR="00B1478D" w:rsidRPr="00B1478D" w14:paraId="653F0760" w14:textId="77777777" w:rsidTr="00B1478D">
        <w:tc>
          <w:tcPr>
            <w:tcW w:w="3240" w:type="dxa"/>
            <w:vMerge/>
          </w:tcPr>
          <w:p w14:paraId="04569ECA" w14:textId="77777777" w:rsidR="00B1478D" w:rsidRPr="00B1478D" w:rsidRDefault="00B1478D" w:rsidP="00300047">
            <w:pPr>
              <w:rPr>
                <w:rFonts w:ascii="Arial" w:hAnsi="Arial" w:cs="Arial"/>
                <w:sz w:val="22"/>
                <w:szCs w:val="22"/>
              </w:rPr>
            </w:pPr>
          </w:p>
        </w:tc>
        <w:tc>
          <w:tcPr>
            <w:tcW w:w="4950" w:type="dxa"/>
          </w:tcPr>
          <w:p w14:paraId="0A166322" w14:textId="77777777" w:rsidR="00B1478D" w:rsidRPr="00B1478D" w:rsidRDefault="00B1478D" w:rsidP="00300047">
            <w:pPr>
              <w:rPr>
                <w:rFonts w:ascii="Arial" w:hAnsi="Arial" w:cs="Arial"/>
                <w:sz w:val="22"/>
                <w:szCs w:val="22"/>
              </w:rPr>
            </w:pPr>
            <w:r w:rsidRPr="00B1478D">
              <w:rPr>
                <w:rFonts w:ascii="Arial" w:hAnsi="Arial" w:cs="Arial"/>
                <w:sz w:val="22"/>
                <w:szCs w:val="22"/>
              </w:rPr>
              <w:t>Mampana</w:t>
            </w:r>
          </w:p>
        </w:tc>
        <w:tc>
          <w:tcPr>
            <w:tcW w:w="2610" w:type="dxa"/>
          </w:tcPr>
          <w:p w14:paraId="17E5C83A" w14:textId="77777777" w:rsidR="00B1478D" w:rsidRPr="00B1478D" w:rsidRDefault="00B1478D" w:rsidP="00300047">
            <w:pPr>
              <w:rPr>
                <w:rFonts w:ascii="Arial" w:hAnsi="Arial" w:cs="Arial"/>
                <w:sz w:val="22"/>
                <w:szCs w:val="22"/>
              </w:rPr>
            </w:pPr>
            <w:r w:rsidRPr="00B1478D">
              <w:rPr>
                <w:rFonts w:ascii="Arial" w:hAnsi="Arial" w:cs="Arial"/>
                <w:sz w:val="22"/>
                <w:szCs w:val="22"/>
              </w:rPr>
              <w:t>31</w:t>
            </w:r>
          </w:p>
        </w:tc>
      </w:tr>
      <w:tr w:rsidR="00B1478D" w:rsidRPr="00B1478D" w14:paraId="54FFD488" w14:textId="77777777" w:rsidTr="00B1478D">
        <w:tc>
          <w:tcPr>
            <w:tcW w:w="3240" w:type="dxa"/>
            <w:vMerge/>
          </w:tcPr>
          <w:p w14:paraId="3E0AD175" w14:textId="77777777" w:rsidR="00B1478D" w:rsidRPr="00B1478D" w:rsidRDefault="00B1478D" w:rsidP="00300047">
            <w:pPr>
              <w:rPr>
                <w:rFonts w:ascii="Arial" w:hAnsi="Arial" w:cs="Arial"/>
                <w:sz w:val="22"/>
                <w:szCs w:val="22"/>
              </w:rPr>
            </w:pPr>
          </w:p>
        </w:tc>
        <w:tc>
          <w:tcPr>
            <w:tcW w:w="4950" w:type="dxa"/>
          </w:tcPr>
          <w:p w14:paraId="40123857" w14:textId="77777777" w:rsidR="00B1478D" w:rsidRPr="00B1478D" w:rsidRDefault="00B1478D" w:rsidP="00300047">
            <w:pPr>
              <w:rPr>
                <w:rFonts w:ascii="Arial" w:hAnsi="Arial" w:cs="Arial"/>
                <w:sz w:val="22"/>
                <w:szCs w:val="22"/>
              </w:rPr>
            </w:pPr>
            <w:r w:rsidRPr="00B1478D">
              <w:rPr>
                <w:rFonts w:ascii="Arial" w:hAnsi="Arial" w:cs="Arial"/>
                <w:sz w:val="22"/>
                <w:szCs w:val="22"/>
              </w:rPr>
              <w:t>Thabanaswana</w:t>
            </w:r>
          </w:p>
        </w:tc>
        <w:tc>
          <w:tcPr>
            <w:tcW w:w="2610" w:type="dxa"/>
          </w:tcPr>
          <w:p w14:paraId="16083C59" w14:textId="77777777" w:rsidR="00B1478D" w:rsidRPr="00B1478D" w:rsidRDefault="00B1478D" w:rsidP="00300047">
            <w:pPr>
              <w:rPr>
                <w:rFonts w:ascii="Arial" w:hAnsi="Arial" w:cs="Arial"/>
                <w:sz w:val="22"/>
                <w:szCs w:val="22"/>
              </w:rPr>
            </w:pPr>
            <w:r w:rsidRPr="00B1478D">
              <w:rPr>
                <w:rFonts w:ascii="Arial" w:hAnsi="Arial" w:cs="Arial"/>
                <w:sz w:val="22"/>
                <w:szCs w:val="22"/>
              </w:rPr>
              <w:t>28</w:t>
            </w:r>
          </w:p>
        </w:tc>
      </w:tr>
      <w:tr w:rsidR="00B1478D" w:rsidRPr="00B1478D" w14:paraId="0CE9D86D" w14:textId="77777777" w:rsidTr="00B1478D">
        <w:tc>
          <w:tcPr>
            <w:tcW w:w="3240" w:type="dxa"/>
            <w:vMerge/>
          </w:tcPr>
          <w:p w14:paraId="75895A11" w14:textId="77777777" w:rsidR="00B1478D" w:rsidRPr="00B1478D" w:rsidRDefault="00B1478D" w:rsidP="00300047">
            <w:pPr>
              <w:rPr>
                <w:rFonts w:ascii="Arial" w:hAnsi="Arial" w:cs="Arial"/>
                <w:sz w:val="22"/>
                <w:szCs w:val="22"/>
              </w:rPr>
            </w:pPr>
          </w:p>
        </w:tc>
        <w:tc>
          <w:tcPr>
            <w:tcW w:w="4950" w:type="dxa"/>
          </w:tcPr>
          <w:p w14:paraId="31513743" w14:textId="77777777" w:rsidR="00B1478D" w:rsidRPr="00B1478D" w:rsidRDefault="00B1478D" w:rsidP="00300047">
            <w:pPr>
              <w:rPr>
                <w:rFonts w:ascii="Arial" w:hAnsi="Arial" w:cs="Arial"/>
                <w:sz w:val="22"/>
                <w:szCs w:val="22"/>
              </w:rPr>
            </w:pPr>
            <w:r w:rsidRPr="00B1478D">
              <w:rPr>
                <w:rFonts w:ascii="Arial" w:hAnsi="Arial" w:cs="Arial"/>
                <w:sz w:val="22"/>
                <w:szCs w:val="22"/>
              </w:rPr>
              <w:t>Mohwelere</w:t>
            </w:r>
          </w:p>
        </w:tc>
        <w:tc>
          <w:tcPr>
            <w:tcW w:w="2610" w:type="dxa"/>
          </w:tcPr>
          <w:p w14:paraId="13C1CD33" w14:textId="77777777" w:rsidR="00B1478D" w:rsidRPr="00B1478D" w:rsidRDefault="00B1478D" w:rsidP="00300047">
            <w:pPr>
              <w:rPr>
                <w:rFonts w:ascii="Arial" w:hAnsi="Arial" w:cs="Arial"/>
                <w:sz w:val="22"/>
                <w:szCs w:val="22"/>
              </w:rPr>
            </w:pPr>
            <w:r w:rsidRPr="00B1478D">
              <w:rPr>
                <w:rFonts w:ascii="Arial" w:hAnsi="Arial" w:cs="Arial"/>
                <w:sz w:val="22"/>
                <w:szCs w:val="22"/>
              </w:rPr>
              <w:t>25</w:t>
            </w:r>
          </w:p>
        </w:tc>
      </w:tr>
      <w:tr w:rsidR="00B1478D" w:rsidRPr="00B1478D" w14:paraId="0722B80D" w14:textId="77777777" w:rsidTr="00B1478D">
        <w:tc>
          <w:tcPr>
            <w:tcW w:w="3240" w:type="dxa"/>
            <w:vMerge/>
          </w:tcPr>
          <w:p w14:paraId="0220783C" w14:textId="77777777" w:rsidR="00B1478D" w:rsidRPr="00B1478D" w:rsidRDefault="00B1478D" w:rsidP="00300047">
            <w:pPr>
              <w:rPr>
                <w:rFonts w:ascii="Arial" w:hAnsi="Arial" w:cs="Arial"/>
                <w:sz w:val="22"/>
                <w:szCs w:val="22"/>
              </w:rPr>
            </w:pPr>
          </w:p>
        </w:tc>
        <w:tc>
          <w:tcPr>
            <w:tcW w:w="4950" w:type="dxa"/>
          </w:tcPr>
          <w:p w14:paraId="32B156D6" w14:textId="77777777" w:rsidR="00B1478D" w:rsidRPr="00B1478D" w:rsidRDefault="00B1478D" w:rsidP="00300047">
            <w:pPr>
              <w:rPr>
                <w:rFonts w:ascii="Arial" w:hAnsi="Arial" w:cs="Arial"/>
                <w:sz w:val="22"/>
                <w:szCs w:val="22"/>
              </w:rPr>
            </w:pPr>
            <w:r w:rsidRPr="00B1478D">
              <w:rPr>
                <w:rFonts w:ascii="Arial" w:hAnsi="Arial" w:cs="Arial"/>
                <w:sz w:val="22"/>
                <w:szCs w:val="22"/>
              </w:rPr>
              <w:t>Mogashoa Manamane</w:t>
            </w:r>
          </w:p>
        </w:tc>
        <w:tc>
          <w:tcPr>
            <w:tcW w:w="2610" w:type="dxa"/>
          </w:tcPr>
          <w:p w14:paraId="585D1CB2" w14:textId="77777777" w:rsidR="00B1478D" w:rsidRPr="00B1478D" w:rsidRDefault="00B1478D" w:rsidP="00300047">
            <w:pPr>
              <w:rPr>
                <w:rFonts w:ascii="Arial" w:hAnsi="Arial" w:cs="Arial"/>
                <w:sz w:val="22"/>
                <w:szCs w:val="22"/>
              </w:rPr>
            </w:pPr>
            <w:r w:rsidRPr="00B1478D">
              <w:rPr>
                <w:rFonts w:ascii="Arial" w:hAnsi="Arial" w:cs="Arial"/>
                <w:sz w:val="22"/>
                <w:szCs w:val="22"/>
              </w:rPr>
              <w:t>13</w:t>
            </w:r>
          </w:p>
        </w:tc>
      </w:tr>
      <w:tr w:rsidR="00B1478D" w:rsidRPr="00B1478D" w14:paraId="7C983251" w14:textId="77777777" w:rsidTr="00B1478D">
        <w:tc>
          <w:tcPr>
            <w:tcW w:w="3240" w:type="dxa"/>
            <w:vMerge/>
          </w:tcPr>
          <w:p w14:paraId="59FB86F7" w14:textId="77777777" w:rsidR="00B1478D" w:rsidRPr="00B1478D" w:rsidRDefault="00B1478D" w:rsidP="00300047">
            <w:pPr>
              <w:rPr>
                <w:rFonts w:ascii="Arial" w:hAnsi="Arial" w:cs="Arial"/>
                <w:sz w:val="22"/>
                <w:szCs w:val="22"/>
              </w:rPr>
            </w:pPr>
          </w:p>
        </w:tc>
        <w:tc>
          <w:tcPr>
            <w:tcW w:w="4950" w:type="dxa"/>
          </w:tcPr>
          <w:p w14:paraId="21758D12" w14:textId="77777777" w:rsidR="00B1478D" w:rsidRPr="00B1478D" w:rsidRDefault="00B1478D" w:rsidP="00300047">
            <w:pPr>
              <w:rPr>
                <w:rFonts w:ascii="Arial" w:hAnsi="Arial" w:cs="Arial"/>
                <w:sz w:val="22"/>
                <w:szCs w:val="22"/>
              </w:rPr>
            </w:pPr>
            <w:r w:rsidRPr="00B1478D">
              <w:rPr>
                <w:rFonts w:ascii="Arial" w:hAnsi="Arial" w:cs="Arial"/>
                <w:sz w:val="22"/>
                <w:szCs w:val="22"/>
              </w:rPr>
              <w:t xml:space="preserve">Dichoeung </w:t>
            </w:r>
          </w:p>
        </w:tc>
        <w:tc>
          <w:tcPr>
            <w:tcW w:w="2610" w:type="dxa"/>
          </w:tcPr>
          <w:p w14:paraId="35B1AF20" w14:textId="77777777" w:rsidR="00B1478D" w:rsidRPr="00B1478D" w:rsidRDefault="00B1478D" w:rsidP="00300047">
            <w:pPr>
              <w:rPr>
                <w:rFonts w:ascii="Arial" w:hAnsi="Arial" w:cs="Arial"/>
                <w:sz w:val="22"/>
                <w:szCs w:val="22"/>
              </w:rPr>
            </w:pPr>
            <w:r w:rsidRPr="00B1478D">
              <w:rPr>
                <w:rFonts w:ascii="Arial" w:hAnsi="Arial" w:cs="Arial"/>
                <w:sz w:val="22"/>
                <w:szCs w:val="22"/>
              </w:rPr>
              <w:t>18</w:t>
            </w:r>
          </w:p>
        </w:tc>
      </w:tr>
      <w:tr w:rsidR="00B1478D" w:rsidRPr="00B1478D" w14:paraId="6A302C76" w14:textId="77777777" w:rsidTr="00B1478D">
        <w:tc>
          <w:tcPr>
            <w:tcW w:w="3240" w:type="dxa"/>
          </w:tcPr>
          <w:p w14:paraId="75CF4981" w14:textId="77777777" w:rsidR="00B1478D" w:rsidRPr="00B1478D" w:rsidRDefault="00B1478D" w:rsidP="00300047">
            <w:pPr>
              <w:rPr>
                <w:rFonts w:ascii="Arial" w:hAnsi="Arial" w:cs="Arial"/>
                <w:b/>
                <w:sz w:val="22"/>
                <w:szCs w:val="22"/>
              </w:rPr>
            </w:pPr>
            <w:r w:rsidRPr="00B1478D">
              <w:rPr>
                <w:rFonts w:ascii="Arial" w:hAnsi="Arial" w:cs="Arial"/>
                <w:b/>
                <w:sz w:val="22"/>
                <w:szCs w:val="22"/>
              </w:rPr>
              <w:t>2017-2018</w:t>
            </w:r>
          </w:p>
        </w:tc>
        <w:tc>
          <w:tcPr>
            <w:tcW w:w="4950" w:type="dxa"/>
          </w:tcPr>
          <w:p w14:paraId="2C43D246" w14:textId="77777777" w:rsidR="00B1478D" w:rsidRPr="00B1478D" w:rsidRDefault="00B1478D" w:rsidP="00300047">
            <w:pPr>
              <w:rPr>
                <w:rFonts w:ascii="Arial" w:hAnsi="Arial" w:cs="Arial"/>
                <w:sz w:val="22"/>
                <w:szCs w:val="22"/>
              </w:rPr>
            </w:pPr>
            <w:r w:rsidRPr="00B1478D">
              <w:rPr>
                <w:rFonts w:ascii="Arial" w:hAnsi="Arial" w:cs="Arial"/>
                <w:b/>
                <w:sz w:val="22"/>
                <w:szCs w:val="22"/>
              </w:rPr>
              <w:t>Cemetery</w:t>
            </w:r>
          </w:p>
        </w:tc>
        <w:tc>
          <w:tcPr>
            <w:tcW w:w="2610" w:type="dxa"/>
          </w:tcPr>
          <w:p w14:paraId="40E69D5F" w14:textId="77777777" w:rsidR="00B1478D" w:rsidRPr="00B1478D" w:rsidRDefault="00B1478D" w:rsidP="00300047">
            <w:pPr>
              <w:rPr>
                <w:rFonts w:ascii="Arial" w:hAnsi="Arial" w:cs="Arial"/>
                <w:sz w:val="22"/>
                <w:szCs w:val="22"/>
              </w:rPr>
            </w:pPr>
            <w:r w:rsidRPr="00B1478D">
              <w:rPr>
                <w:rFonts w:ascii="Arial" w:hAnsi="Arial" w:cs="Arial"/>
                <w:b/>
                <w:sz w:val="22"/>
                <w:szCs w:val="22"/>
              </w:rPr>
              <w:t>Ward no</w:t>
            </w:r>
          </w:p>
        </w:tc>
      </w:tr>
      <w:tr w:rsidR="00B1478D" w:rsidRPr="00B1478D" w14:paraId="3E6E56C0" w14:textId="77777777" w:rsidTr="00B1478D">
        <w:trPr>
          <w:trHeight w:val="332"/>
        </w:trPr>
        <w:tc>
          <w:tcPr>
            <w:tcW w:w="3240" w:type="dxa"/>
            <w:vMerge w:val="restart"/>
          </w:tcPr>
          <w:p w14:paraId="55269ABC" w14:textId="77777777" w:rsidR="00B1478D" w:rsidRPr="00B1478D" w:rsidRDefault="00B1478D" w:rsidP="00300047">
            <w:pPr>
              <w:rPr>
                <w:rFonts w:ascii="Arial" w:hAnsi="Arial" w:cs="Arial"/>
                <w:sz w:val="22"/>
                <w:szCs w:val="22"/>
              </w:rPr>
            </w:pPr>
          </w:p>
        </w:tc>
        <w:tc>
          <w:tcPr>
            <w:tcW w:w="4950" w:type="dxa"/>
          </w:tcPr>
          <w:p w14:paraId="450AFF67" w14:textId="77777777" w:rsidR="00B1478D" w:rsidRPr="00B1478D" w:rsidRDefault="00B1478D" w:rsidP="00300047">
            <w:pPr>
              <w:rPr>
                <w:rFonts w:ascii="Arial" w:hAnsi="Arial" w:cs="Arial"/>
                <w:sz w:val="22"/>
                <w:szCs w:val="22"/>
              </w:rPr>
            </w:pPr>
            <w:r w:rsidRPr="00B1478D">
              <w:rPr>
                <w:rFonts w:ascii="Arial" w:hAnsi="Arial" w:cs="Arial"/>
                <w:sz w:val="22"/>
                <w:szCs w:val="22"/>
              </w:rPr>
              <w:t>Mare</w:t>
            </w:r>
          </w:p>
        </w:tc>
        <w:tc>
          <w:tcPr>
            <w:tcW w:w="2610" w:type="dxa"/>
          </w:tcPr>
          <w:p w14:paraId="51F4FBD7" w14:textId="77777777" w:rsidR="00B1478D" w:rsidRPr="00B1478D" w:rsidRDefault="00B1478D" w:rsidP="00300047">
            <w:pPr>
              <w:rPr>
                <w:rFonts w:ascii="Arial" w:hAnsi="Arial" w:cs="Arial"/>
                <w:sz w:val="22"/>
                <w:szCs w:val="22"/>
              </w:rPr>
            </w:pPr>
            <w:r w:rsidRPr="00B1478D">
              <w:rPr>
                <w:rFonts w:ascii="Arial" w:hAnsi="Arial" w:cs="Arial"/>
                <w:sz w:val="22"/>
                <w:szCs w:val="22"/>
              </w:rPr>
              <w:t>06</w:t>
            </w:r>
          </w:p>
        </w:tc>
      </w:tr>
      <w:tr w:rsidR="00B1478D" w:rsidRPr="00B1478D" w14:paraId="448D82A5" w14:textId="77777777" w:rsidTr="00B1478D">
        <w:tc>
          <w:tcPr>
            <w:tcW w:w="3240" w:type="dxa"/>
            <w:vMerge/>
          </w:tcPr>
          <w:p w14:paraId="2A02CFF4" w14:textId="77777777" w:rsidR="00B1478D" w:rsidRPr="00B1478D" w:rsidRDefault="00B1478D" w:rsidP="00300047">
            <w:pPr>
              <w:rPr>
                <w:rFonts w:ascii="Arial" w:hAnsi="Arial" w:cs="Arial"/>
                <w:sz w:val="22"/>
                <w:szCs w:val="22"/>
              </w:rPr>
            </w:pPr>
          </w:p>
        </w:tc>
        <w:tc>
          <w:tcPr>
            <w:tcW w:w="4950" w:type="dxa"/>
          </w:tcPr>
          <w:p w14:paraId="48F09310" w14:textId="77777777" w:rsidR="00B1478D" w:rsidRPr="00B1478D" w:rsidRDefault="00B1478D" w:rsidP="00300047">
            <w:pPr>
              <w:rPr>
                <w:rFonts w:ascii="Arial" w:hAnsi="Arial" w:cs="Arial"/>
                <w:sz w:val="22"/>
                <w:szCs w:val="22"/>
              </w:rPr>
            </w:pPr>
            <w:r w:rsidRPr="00B1478D">
              <w:rPr>
                <w:rFonts w:ascii="Arial" w:hAnsi="Arial" w:cs="Arial"/>
                <w:sz w:val="22"/>
                <w:szCs w:val="22"/>
              </w:rPr>
              <w:t>Tlame</w:t>
            </w:r>
          </w:p>
        </w:tc>
        <w:tc>
          <w:tcPr>
            <w:tcW w:w="2610" w:type="dxa"/>
          </w:tcPr>
          <w:p w14:paraId="5046BB55" w14:textId="77777777" w:rsidR="00B1478D" w:rsidRPr="00B1478D" w:rsidRDefault="00B1478D" w:rsidP="00300047">
            <w:pPr>
              <w:rPr>
                <w:rFonts w:ascii="Arial" w:hAnsi="Arial" w:cs="Arial"/>
                <w:sz w:val="22"/>
                <w:szCs w:val="22"/>
              </w:rPr>
            </w:pPr>
            <w:r w:rsidRPr="00B1478D">
              <w:rPr>
                <w:rFonts w:ascii="Arial" w:hAnsi="Arial" w:cs="Arial"/>
                <w:sz w:val="22"/>
                <w:szCs w:val="22"/>
              </w:rPr>
              <w:t>02</w:t>
            </w:r>
          </w:p>
        </w:tc>
      </w:tr>
      <w:tr w:rsidR="00B1478D" w:rsidRPr="00B1478D" w14:paraId="4BE903CA" w14:textId="77777777" w:rsidTr="00B1478D">
        <w:tc>
          <w:tcPr>
            <w:tcW w:w="3240" w:type="dxa"/>
            <w:vMerge/>
          </w:tcPr>
          <w:p w14:paraId="03D9DAD2" w14:textId="77777777" w:rsidR="00B1478D" w:rsidRPr="00B1478D" w:rsidRDefault="00B1478D" w:rsidP="00300047">
            <w:pPr>
              <w:rPr>
                <w:rFonts w:ascii="Arial" w:hAnsi="Arial" w:cs="Arial"/>
                <w:sz w:val="22"/>
                <w:szCs w:val="22"/>
              </w:rPr>
            </w:pPr>
          </w:p>
        </w:tc>
        <w:tc>
          <w:tcPr>
            <w:tcW w:w="4950" w:type="dxa"/>
          </w:tcPr>
          <w:p w14:paraId="57AC6CD3" w14:textId="77777777" w:rsidR="00B1478D" w:rsidRPr="00B1478D" w:rsidRDefault="00B1478D" w:rsidP="00300047">
            <w:pPr>
              <w:rPr>
                <w:rFonts w:ascii="Arial" w:hAnsi="Arial" w:cs="Arial"/>
                <w:sz w:val="22"/>
                <w:szCs w:val="22"/>
              </w:rPr>
            </w:pPr>
            <w:r w:rsidRPr="00B1478D">
              <w:rPr>
                <w:rFonts w:ascii="Arial" w:hAnsi="Arial" w:cs="Arial"/>
                <w:sz w:val="22"/>
                <w:szCs w:val="22"/>
              </w:rPr>
              <w:t>Leeukraal</w:t>
            </w:r>
          </w:p>
        </w:tc>
        <w:tc>
          <w:tcPr>
            <w:tcW w:w="2610" w:type="dxa"/>
          </w:tcPr>
          <w:p w14:paraId="0CD7BFE2" w14:textId="77777777" w:rsidR="00B1478D" w:rsidRPr="00B1478D" w:rsidRDefault="00B1478D" w:rsidP="00300047">
            <w:pPr>
              <w:rPr>
                <w:rFonts w:ascii="Arial" w:hAnsi="Arial" w:cs="Arial"/>
                <w:sz w:val="22"/>
                <w:szCs w:val="22"/>
              </w:rPr>
            </w:pPr>
            <w:r w:rsidRPr="00B1478D">
              <w:rPr>
                <w:rFonts w:ascii="Arial" w:hAnsi="Arial" w:cs="Arial"/>
                <w:sz w:val="22"/>
                <w:szCs w:val="22"/>
              </w:rPr>
              <w:t>05</w:t>
            </w:r>
          </w:p>
        </w:tc>
      </w:tr>
      <w:tr w:rsidR="00B1478D" w:rsidRPr="00B1478D" w14:paraId="51F64F6E" w14:textId="77777777" w:rsidTr="00B1478D">
        <w:tc>
          <w:tcPr>
            <w:tcW w:w="3240" w:type="dxa"/>
            <w:vMerge/>
          </w:tcPr>
          <w:p w14:paraId="4543292F" w14:textId="77777777" w:rsidR="00B1478D" w:rsidRPr="00B1478D" w:rsidRDefault="00B1478D" w:rsidP="00300047">
            <w:pPr>
              <w:rPr>
                <w:rFonts w:ascii="Arial" w:hAnsi="Arial" w:cs="Arial"/>
                <w:sz w:val="22"/>
                <w:szCs w:val="22"/>
              </w:rPr>
            </w:pPr>
          </w:p>
        </w:tc>
        <w:tc>
          <w:tcPr>
            <w:tcW w:w="4950" w:type="dxa"/>
          </w:tcPr>
          <w:p w14:paraId="3C8FD0E2" w14:textId="77777777" w:rsidR="00B1478D" w:rsidRPr="00B1478D" w:rsidRDefault="00B1478D" w:rsidP="00300047">
            <w:pPr>
              <w:rPr>
                <w:rFonts w:ascii="Arial" w:hAnsi="Arial" w:cs="Arial"/>
                <w:sz w:val="22"/>
                <w:szCs w:val="22"/>
              </w:rPr>
            </w:pPr>
            <w:r w:rsidRPr="00B1478D">
              <w:rPr>
                <w:rFonts w:ascii="Arial" w:hAnsi="Arial" w:cs="Arial"/>
                <w:sz w:val="22"/>
                <w:szCs w:val="22"/>
              </w:rPr>
              <w:t>Tisana</w:t>
            </w:r>
          </w:p>
        </w:tc>
        <w:tc>
          <w:tcPr>
            <w:tcW w:w="2610" w:type="dxa"/>
          </w:tcPr>
          <w:p w14:paraId="744D3BA6" w14:textId="77777777" w:rsidR="00B1478D" w:rsidRPr="00B1478D" w:rsidRDefault="00B1478D" w:rsidP="00300047">
            <w:pPr>
              <w:rPr>
                <w:rFonts w:ascii="Arial" w:hAnsi="Arial" w:cs="Arial"/>
                <w:sz w:val="22"/>
                <w:szCs w:val="22"/>
              </w:rPr>
            </w:pPr>
            <w:r w:rsidRPr="00B1478D">
              <w:rPr>
                <w:rFonts w:ascii="Arial" w:hAnsi="Arial" w:cs="Arial"/>
                <w:sz w:val="22"/>
                <w:szCs w:val="22"/>
              </w:rPr>
              <w:t>20</w:t>
            </w:r>
          </w:p>
        </w:tc>
      </w:tr>
      <w:tr w:rsidR="00B1478D" w:rsidRPr="00B1478D" w14:paraId="05A60EB0" w14:textId="77777777" w:rsidTr="00B1478D">
        <w:tc>
          <w:tcPr>
            <w:tcW w:w="3240" w:type="dxa"/>
            <w:vMerge/>
          </w:tcPr>
          <w:p w14:paraId="7152202D" w14:textId="77777777" w:rsidR="00B1478D" w:rsidRPr="00B1478D" w:rsidRDefault="00B1478D" w:rsidP="00300047">
            <w:pPr>
              <w:rPr>
                <w:rFonts w:ascii="Arial" w:hAnsi="Arial" w:cs="Arial"/>
                <w:sz w:val="22"/>
                <w:szCs w:val="22"/>
              </w:rPr>
            </w:pPr>
          </w:p>
        </w:tc>
        <w:tc>
          <w:tcPr>
            <w:tcW w:w="4950" w:type="dxa"/>
          </w:tcPr>
          <w:p w14:paraId="76A949CB" w14:textId="77777777" w:rsidR="00B1478D" w:rsidRPr="00B1478D" w:rsidRDefault="00B1478D" w:rsidP="00300047">
            <w:pPr>
              <w:rPr>
                <w:rFonts w:ascii="Arial" w:hAnsi="Arial" w:cs="Arial"/>
                <w:sz w:val="22"/>
                <w:szCs w:val="22"/>
              </w:rPr>
            </w:pPr>
            <w:r w:rsidRPr="00B1478D">
              <w:rPr>
                <w:rFonts w:ascii="Arial" w:hAnsi="Arial" w:cs="Arial"/>
                <w:sz w:val="22"/>
                <w:szCs w:val="22"/>
              </w:rPr>
              <w:t>Difapye</w:t>
            </w:r>
          </w:p>
        </w:tc>
        <w:tc>
          <w:tcPr>
            <w:tcW w:w="2610" w:type="dxa"/>
          </w:tcPr>
          <w:p w14:paraId="5780DCDE" w14:textId="77777777" w:rsidR="00B1478D" w:rsidRPr="00B1478D" w:rsidRDefault="00B1478D" w:rsidP="00300047">
            <w:pPr>
              <w:rPr>
                <w:rFonts w:ascii="Arial" w:hAnsi="Arial" w:cs="Arial"/>
                <w:sz w:val="22"/>
                <w:szCs w:val="22"/>
              </w:rPr>
            </w:pPr>
            <w:r w:rsidRPr="00B1478D">
              <w:rPr>
                <w:rFonts w:ascii="Arial" w:hAnsi="Arial" w:cs="Arial"/>
                <w:sz w:val="22"/>
                <w:szCs w:val="22"/>
              </w:rPr>
              <w:t>21</w:t>
            </w:r>
          </w:p>
        </w:tc>
      </w:tr>
      <w:tr w:rsidR="00B1478D" w:rsidRPr="00B1478D" w14:paraId="446A466A" w14:textId="77777777" w:rsidTr="00B1478D">
        <w:tc>
          <w:tcPr>
            <w:tcW w:w="3240" w:type="dxa"/>
            <w:vMerge/>
          </w:tcPr>
          <w:p w14:paraId="4E8E27D7" w14:textId="77777777" w:rsidR="00B1478D" w:rsidRPr="00B1478D" w:rsidRDefault="00B1478D" w:rsidP="00300047">
            <w:pPr>
              <w:rPr>
                <w:rFonts w:ascii="Arial" w:hAnsi="Arial" w:cs="Arial"/>
                <w:sz w:val="22"/>
                <w:szCs w:val="22"/>
              </w:rPr>
            </w:pPr>
          </w:p>
        </w:tc>
        <w:tc>
          <w:tcPr>
            <w:tcW w:w="4950" w:type="dxa"/>
          </w:tcPr>
          <w:p w14:paraId="3E9B3BE5" w14:textId="77777777" w:rsidR="00B1478D" w:rsidRPr="00B1478D" w:rsidRDefault="00B1478D" w:rsidP="00300047">
            <w:pPr>
              <w:rPr>
                <w:rFonts w:ascii="Arial" w:hAnsi="Arial" w:cs="Arial"/>
                <w:sz w:val="22"/>
                <w:szCs w:val="22"/>
              </w:rPr>
            </w:pPr>
            <w:r w:rsidRPr="00B1478D">
              <w:rPr>
                <w:rFonts w:ascii="Arial" w:hAnsi="Arial" w:cs="Arial"/>
                <w:sz w:val="22"/>
                <w:szCs w:val="22"/>
              </w:rPr>
              <w:t>MorganzanA Glen Cowie</w:t>
            </w:r>
          </w:p>
        </w:tc>
        <w:tc>
          <w:tcPr>
            <w:tcW w:w="2610" w:type="dxa"/>
          </w:tcPr>
          <w:p w14:paraId="6455A365" w14:textId="77777777" w:rsidR="00B1478D" w:rsidRPr="00B1478D" w:rsidRDefault="00B1478D" w:rsidP="00300047">
            <w:pPr>
              <w:rPr>
                <w:rFonts w:ascii="Arial" w:hAnsi="Arial" w:cs="Arial"/>
                <w:sz w:val="22"/>
                <w:szCs w:val="22"/>
              </w:rPr>
            </w:pPr>
            <w:r w:rsidRPr="00B1478D">
              <w:rPr>
                <w:rFonts w:ascii="Arial" w:hAnsi="Arial" w:cs="Arial"/>
                <w:sz w:val="22"/>
                <w:szCs w:val="22"/>
              </w:rPr>
              <w:t>09</w:t>
            </w:r>
          </w:p>
        </w:tc>
      </w:tr>
      <w:tr w:rsidR="00B1478D" w:rsidRPr="00B1478D" w14:paraId="311819B8" w14:textId="77777777" w:rsidTr="00B1478D">
        <w:tc>
          <w:tcPr>
            <w:tcW w:w="3240" w:type="dxa"/>
            <w:vMerge/>
          </w:tcPr>
          <w:p w14:paraId="3C1C197D" w14:textId="77777777" w:rsidR="00B1478D" w:rsidRPr="00B1478D" w:rsidRDefault="00B1478D" w:rsidP="00300047">
            <w:pPr>
              <w:rPr>
                <w:rFonts w:ascii="Arial" w:hAnsi="Arial" w:cs="Arial"/>
                <w:sz w:val="22"/>
                <w:szCs w:val="22"/>
              </w:rPr>
            </w:pPr>
          </w:p>
        </w:tc>
        <w:tc>
          <w:tcPr>
            <w:tcW w:w="4950" w:type="dxa"/>
          </w:tcPr>
          <w:p w14:paraId="1D0AA71B" w14:textId="77777777" w:rsidR="00B1478D" w:rsidRPr="00B1478D" w:rsidRDefault="00B1478D" w:rsidP="00300047">
            <w:pPr>
              <w:rPr>
                <w:rFonts w:ascii="Arial" w:hAnsi="Arial" w:cs="Arial"/>
                <w:sz w:val="22"/>
                <w:szCs w:val="22"/>
              </w:rPr>
            </w:pPr>
            <w:r w:rsidRPr="00B1478D">
              <w:rPr>
                <w:rFonts w:ascii="Arial" w:hAnsi="Arial" w:cs="Arial"/>
                <w:sz w:val="22"/>
                <w:szCs w:val="22"/>
              </w:rPr>
              <w:t xml:space="preserve">Senamela </w:t>
            </w:r>
          </w:p>
        </w:tc>
        <w:tc>
          <w:tcPr>
            <w:tcW w:w="2610" w:type="dxa"/>
          </w:tcPr>
          <w:p w14:paraId="3CB9705B" w14:textId="77777777" w:rsidR="00B1478D" w:rsidRPr="00B1478D" w:rsidRDefault="00B1478D" w:rsidP="00300047">
            <w:pPr>
              <w:rPr>
                <w:rFonts w:ascii="Arial" w:hAnsi="Arial" w:cs="Arial"/>
                <w:sz w:val="22"/>
                <w:szCs w:val="22"/>
              </w:rPr>
            </w:pPr>
            <w:r w:rsidRPr="00B1478D">
              <w:rPr>
                <w:rFonts w:ascii="Arial" w:hAnsi="Arial" w:cs="Arial"/>
                <w:sz w:val="22"/>
                <w:szCs w:val="22"/>
              </w:rPr>
              <w:t>12</w:t>
            </w:r>
          </w:p>
        </w:tc>
      </w:tr>
      <w:tr w:rsidR="00B1478D" w:rsidRPr="00B1478D" w14:paraId="6E0A2202" w14:textId="77777777" w:rsidTr="00B1478D">
        <w:tc>
          <w:tcPr>
            <w:tcW w:w="3240" w:type="dxa"/>
            <w:vMerge/>
          </w:tcPr>
          <w:p w14:paraId="049F6657" w14:textId="77777777" w:rsidR="00B1478D" w:rsidRPr="00B1478D" w:rsidRDefault="00B1478D" w:rsidP="00300047">
            <w:pPr>
              <w:rPr>
                <w:rFonts w:ascii="Arial" w:hAnsi="Arial" w:cs="Arial"/>
                <w:sz w:val="22"/>
                <w:szCs w:val="22"/>
              </w:rPr>
            </w:pPr>
          </w:p>
        </w:tc>
        <w:tc>
          <w:tcPr>
            <w:tcW w:w="4950" w:type="dxa"/>
          </w:tcPr>
          <w:p w14:paraId="7225B772" w14:textId="77777777" w:rsidR="00B1478D" w:rsidRPr="00B1478D" w:rsidRDefault="00B1478D" w:rsidP="00300047">
            <w:pPr>
              <w:rPr>
                <w:rFonts w:ascii="Arial" w:hAnsi="Arial" w:cs="Arial"/>
                <w:sz w:val="22"/>
                <w:szCs w:val="22"/>
              </w:rPr>
            </w:pPr>
            <w:r w:rsidRPr="00B1478D">
              <w:rPr>
                <w:rFonts w:ascii="Arial" w:hAnsi="Arial" w:cs="Arial"/>
                <w:sz w:val="22"/>
                <w:szCs w:val="22"/>
              </w:rPr>
              <w:t>Mogashoa Letamong</w:t>
            </w:r>
          </w:p>
        </w:tc>
        <w:tc>
          <w:tcPr>
            <w:tcW w:w="2610" w:type="dxa"/>
          </w:tcPr>
          <w:p w14:paraId="2BFB9830" w14:textId="77777777" w:rsidR="00B1478D" w:rsidRPr="00B1478D" w:rsidRDefault="00B1478D" w:rsidP="00300047">
            <w:pPr>
              <w:rPr>
                <w:rFonts w:ascii="Arial" w:hAnsi="Arial" w:cs="Arial"/>
                <w:sz w:val="22"/>
                <w:szCs w:val="22"/>
              </w:rPr>
            </w:pPr>
            <w:r w:rsidRPr="00B1478D">
              <w:rPr>
                <w:rFonts w:ascii="Arial" w:hAnsi="Arial" w:cs="Arial"/>
                <w:sz w:val="22"/>
                <w:szCs w:val="22"/>
              </w:rPr>
              <w:t>13</w:t>
            </w:r>
          </w:p>
        </w:tc>
      </w:tr>
      <w:tr w:rsidR="00B1478D" w:rsidRPr="00B1478D" w14:paraId="29BE189D" w14:textId="77777777" w:rsidTr="00B1478D">
        <w:tc>
          <w:tcPr>
            <w:tcW w:w="3240" w:type="dxa"/>
            <w:vMerge/>
          </w:tcPr>
          <w:p w14:paraId="15C785E3" w14:textId="77777777" w:rsidR="00B1478D" w:rsidRPr="00B1478D" w:rsidRDefault="00B1478D" w:rsidP="00300047">
            <w:pPr>
              <w:rPr>
                <w:rFonts w:ascii="Arial" w:hAnsi="Arial" w:cs="Arial"/>
                <w:sz w:val="22"/>
                <w:szCs w:val="22"/>
              </w:rPr>
            </w:pPr>
          </w:p>
        </w:tc>
        <w:tc>
          <w:tcPr>
            <w:tcW w:w="4950" w:type="dxa"/>
          </w:tcPr>
          <w:p w14:paraId="22682351" w14:textId="77777777" w:rsidR="00B1478D" w:rsidRPr="00B1478D" w:rsidRDefault="00B1478D" w:rsidP="00300047">
            <w:pPr>
              <w:rPr>
                <w:rFonts w:ascii="Arial" w:hAnsi="Arial" w:cs="Arial"/>
                <w:sz w:val="22"/>
                <w:szCs w:val="22"/>
              </w:rPr>
            </w:pPr>
            <w:r w:rsidRPr="00B1478D">
              <w:rPr>
                <w:rFonts w:ascii="Arial" w:hAnsi="Arial" w:cs="Arial"/>
                <w:sz w:val="22"/>
                <w:szCs w:val="22"/>
              </w:rPr>
              <w:t>Marulaneng</w:t>
            </w:r>
          </w:p>
        </w:tc>
        <w:tc>
          <w:tcPr>
            <w:tcW w:w="2610" w:type="dxa"/>
          </w:tcPr>
          <w:p w14:paraId="101FA9B4" w14:textId="77777777" w:rsidR="00B1478D" w:rsidRPr="00B1478D" w:rsidRDefault="00B1478D" w:rsidP="00300047">
            <w:pPr>
              <w:rPr>
                <w:rFonts w:ascii="Arial" w:hAnsi="Arial" w:cs="Arial"/>
                <w:sz w:val="22"/>
                <w:szCs w:val="22"/>
              </w:rPr>
            </w:pPr>
            <w:r w:rsidRPr="00B1478D">
              <w:rPr>
                <w:rFonts w:ascii="Arial" w:hAnsi="Arial" w:cs="Arial"/>
                <w:sz w:val="22"/>
                <w:szCs w:val="22"/>
              </w:rPr>
              <w:t>23</w:t>
            </w:r>
          </w:p>
        </w:tc>
      </w:tr>
      <w:tr w:rsidR="00B1478D" w:rsidRPr="00B1478D" w14:paraId="7CFFCE04" w14:textId="77777777" w:rsidTr="00B1478D">
        <w:tc>
          <w:tcPr>
            <w:tcW w:w="3240" w:type="dxa"/>
            <w:vMerge/>
          </w:tcPr>
          <w:p w14:paraId="7CC2F7AD" w14:textId="77777777" w:rsidR="00B1478D" w:rsidRPr="00B1478D" w:rsidRDefault="00B1478D" w:rsidP="00300047">
            <w:pPr>
              <w:rPr>
                <w:rFonts w:ascii="Arial" w:hAnsi="Arial" w:cs="Arial"/>
                <w:sz w:val="22"/>
                <w:szCs w:val="22"/>
              </w:rPr>
            </w:pPr>
          </w:p>
        </w:tc>
        <w:tc>
          <w:tcPr>
            <w:tcW w:w="4950" w:type="dxa"/>
          </w:tcPr>
          <w:p w14:paraId="5EA4B456" w14:textId="77777777" w:rsidR="00B1478D" w:rsidRPr="00B1478D" w:rsidRDefault="00B1478D" w:rsidP="00300047">
            <w:pPr>
              <w:rPr>
                <w:rFonts w:ascii="Arial" w:hAnsi="Arial" w:cs="Arial"/>
                <w:sz w:val="22"/>
                <w:szCs w:val="22"/>
              </w:rPr>
            </w:pPr>
            <w:r w:rsidRPr="00B1478D">
              <w:rPr>
                <w:rFonts w:ascii="Arial" w:hAnsi="Arial" w:cs="Arial"/>
                <w:sz w:val="22"/>
                <w:szCs w:val="22"/>
              </w:rPr>
              <w:t>Mathapisa Moeding wa mahea</w:t>
            </w:r>
          </w:p>
        </w:tc>
        <w:tc>
          <w:tcPr>
            <w:tcW w:w="2610" w:type="dxa"/>
          </w:tcPr>
          <w:p w14:paraId="6FA73742" w14:textId="77777777" w:rsidR="00B1478D" w:rsidRPr="00B1478D" w:rsidRDefault="00B1478D" w:rsidP="00300047">
            <w:pPr>
              <w:rPr>
                <w:rFonts w:ascii="Arial" w:hAnsi="Arial" w:cs="Arial"/>
                <w:sz w:val="22"/>
                <w:szCs w:val="22"/>
              </w:rPr>
            </w:pPr>
            <w:r w:rsidRPr="00B1478D">
              <w:rPr>
                <w:rFonts w:ascii="Arial" w:hAnsi="Arial" w:cs="Arial"/>
                <w:sz w:val="22"/>
                <w:szCs w:val="22"/>
              </w:rPr>
              <w:t>26</w:t>
            </w:r>
          </w:p>
        </w:tc>
      </w:tr>
      <w:tr w:rsidR="00B1478D" w:rsidRPr="00B1478D" w14:paraId="73C647EB" w14:textId="77777777" w:rsidTr="00B1478D">
        <w:tc>
          <w:tcPr>
            <w:tcW w:w="3240" w:type="dxa"/>
            <w:vMerge/>
          </w:tcPr>
          <w:p w14:paraId="7C8F7725" w14:textId="77777777" w:rsidR="00B1478D" w:rsidRPr="00B1478D" w:rsidRDefault="00B1478D" w:rsidP="00300047">
            <w:pPr>
              <w:rPr>
                <w:rFonts w:ascii="Arial" w:hAnsi="Arial" w:cs="Arial"/>
                <w:sz w:val="22"/>
                <w:szCs w:val="22"/>
              </w:rPr>
            </w:pPr>
          </w:p>
        </w:tc>
        <w:tc>
          <w:tcPr>
            <w:tcW w:w="4950" w:type="dxa"/>
          </w:tcPr>
          <w:p w14:paraId="26DAC4D9" w14:textId="77777777" w:rsidR="00B1478D" w:rsidRPr="00B1478D" w:rsidRDefault="00B1478D" w:rsidP="00300047">
            <w:pPr>
              <w:rPr>
                <w:rFonts w:ascii="Arial" w:hAnsi="Arial" w:cs="Arial"/>
                <w:sz w:val="22"/>
                <w:szCs w:val="22"/>
              </w:rPr>
            </w:pPr>
            <w:r w:rsidRPr="00B1478D">
              <w:rPr>
                <w:rFonts w:ascii="Arial" w:hAnsi="Arial" w:cs="Arial"/>
                <w:sz w:val="22"/>
                <w:szCs w:val="22"/>
              </w:rPr>
              <w:t>Setan</w:t>
            </w:r>
          </w:p>
        </w:tc>
        <w:tc>
          <w:tcPr>
            <w:tcW w:w="2610" w:type="dxa"/>
          </w:tcPr>
          <w:p w14:paraId="31BE7CCB" w14:textId="77777777" w:rsidR="00B1478D" w:rsidRPr="00B1478D" w:rsidRDefault="00B1478D" w:rsidP="00300047">
            <w:pPr>
              <w:rPr>
                <w:rFonts w:ascii="Arial" w:hAnsi="Arial" w:cs="Arial"/>
                <w:sz w:val="22"/>
                <w:szCs w:val="22"/>
              </w:rPr>
            </w:pPr>
            <w:r w:rsidRPr="00B1478D">
              <w:rPr>
                <w:rFonts w:ascii="Arial" w:hAnsi="Arial" w:cs="Arial"/>
                <w:sz w:val="22"/>
                <w:szCs w:val="22"/>
              </w:rPr>
              <w:t>28</w:t>
            </w:r>
          </w:p>
        </w:tc>
      </w:tr>
      <w:tr w:rsidR="00B1478D" w:rsidRPr="00B1478D" w14:paraId="150A2774" w14:textId="77777777" w:rsidTr="00B1478D">
        <w:tc>
          <w:tcPr>
            <w:tcW w:w="3240" w:type="dxa"/>
            <w:vMerge/>
          </w:tcPr>
          <w:p w14:paraId="18C1E9DA" w14:textId="77777777" w:rsidR="00B1478D" w:rsidRPr="00B1478D" w:rsidRDefault="00B1478D" w:rsidP="00300047">
            <w:pPr>
              <w:rPr>
                <w:rFonts w:ascii="Arial" w:hAnsi="Arial" w:cs="Arial"/>
                <w:sz w:val="22"/>
                <w:szCs w:val="22"/>
              </w:rPr>
            </w:pPr>
          </w:p>
        </w:tc>
        <w:tc>
          <w:tcPr>
            <w:tcW w:w="4950" w:type="dxa"/>
          </w:tcPr>
          <w:p w14:paraId="6234FDD3" w14:textId="77777777" w:rsidR="00B1478D" w:rsidRPr="00B1478D" w:rsidRDefault="00B1478D" w:rsidP="00300047">
            <w:pPr>
              <w:rPr>
                <w:rFonts w:ascii="Arial" w:hAnsi="Arial" w:cs="Arial"/>
                <w:sz w:val="22"/>
                <w:szCs w:val="22"/>
              </w:rPr>
            </w:pPr>
            <w:r w:rsidRPr="00B1478D">
              <w:rPr>
                <w:rFonts w:ascii="Arial" w:hAnsi="Arial" w:cs="Arial"/>
                <w:sz w:val="22"/>
                <w:szCs w:val="22"/>
              </w:rPr>
              <w:t>Makgwabe</w:t>
            </w:r>
          </w:p>
        </w:tc>
        <w:tc>
          <w:tcPr>
            <w:tcW w:w="2610" w:type="dxa"/>
          </w:tcPr>
          <w:p w14:paraId="25FA793F" w14:textId="77777777" w:rsidR="00B1478D" w:rsidRPr="00B1478D" w:rsidRDefault="00B1478D" w:rsidP="00300047">
            <w:pPr>
              <w:rPr>
                <w:rFonts w:ascii="Arial" w:hAnsi="Arial" w:cs="Arial"/>
                <w:sz w:val="22"/>
                <w:szCs w:val="22"/>
              </w:rPr>
            </w:pPr>
            <w:r w:rsidRPr="00B1478D">
              <w:rPr>
                <w:rFonts w:ascii="Arial" w:hAnsi="Arial" w:cs="Arial"/>
                <w:sz w:val="22"/>
                <w:szCs w:val="22"/>
              </w:rPr>
              <w:t>29</w:t>
            </w:r>
          </w:p>
        </w:tc>
      </w:tr>
      <w:tr w:rsidR="00B1478D" w:rsidRPr="00B1478D" w14:paraId="4E0597FF" w14:textId="77777777" w:rsidTr="00B1478D">
        <w:tc>
          <w:tcPr>
            <w:tcW w:w="3240" w:type="dxa"/>
          </w:tcPr>
          <w:p w14:paraId="41983E25" w14:textId="77777777" w:rsidR="00B1478D" w:rsidRPr="00B1478D" w:rsidRDefault="00B1478D" w:rsidP="00300047">
            <w:pPr>
              <w:rPr>
                <w:rFonts w:ascii="Arial" w:hAnsi="Arial" w:cs="Arial"/>
                <w:b/>
                <w:sz w:val="22"/>
                <w:szCs w:val="22"/>
              </w:rPr>
            </w:pPr>
            <w:r w:rsidRPr="00B1478D">
              <w:rPr>
                <w:rFonts w:ascii="Arial" w:hAnsi="Arial" w:cs="Arial"/>
                <w:b/>
                <w:sz w:val="22"/>
                <w:szCs w:val="22"/>
              </w:rPr>
              <w:t>2018-2019</w:t>
            </w:r>
          </w:p>
        </w:tc>
        <w:tc>
          <w:tcPr>
            <w:tcW w:w="4950" w:type="dxa"/>
          </w:tcPr>
          <w:p w14:paraId="0894E357" w14:textId="77777777" w:rsidR="00B1478D" w:rsidRPr="00B1478D" w:rsidRDefault="00B1478D" w:rsidP="00300047">
            <w:pPr>
              <w:rPr>
                <w:rFonts w:ascii="Arial" w:hAnsi="Arial" w:cs="Arial"/>
                <w:sz w:val="22"/>
                <w:szCs w:val="22"/>
              </w:rPr>
            </w:pPr>
            <w:r w:rsidRPr="00B1478D">
              <w:rPr>
                <w:rFonts w:ascii="Arial" w:hAnsi="Arial" w:cs="Arial"/>
                <w:b/>
                <w:sz w:val="22"/>
                <w:szCs w:val="22"/>
              </w:rPr>
              <w:t>Cemetery</w:t>
            </w:r>
          </w:p>
        </w:tc>
        <w:tc>
          <w:tcPr>
            <w:tcW w:w="2610" w:type="dxa"/>
          </w:tcPr>
          <w:p w14:paraId="52E24889" w14:textId="77777777" w:rsidR="00B1478D" w:rsidRPr="00B1478D" w:rsidRDefault="00B1478D" w:rsidP="00300047">
            <w:pPr>
              <w:rPr>
                <w:rFonts w:ascii="Arial" w:hAnsi="Arial" w:cs="Arial"/>
                <w:sz w:val="22"/>
                <w:szCs w:val="22"/>
              </w:rPr>
            </w:pPr>
            <w:r w:rsidRPr="00B1478D">
              <w:rPr>
                <w:rFonts w:ascii="Arial" w:hAnsi="Arial" w:cs="Arial"/>
                <w:b/>
                <w:sz w:val="22"/>
                <w:szCs w:val="22"/>
              </w:rPr>
              <w:t>Ward no</w:t>
            </w:r>
          </w:p>
        </w:tc>
      </w:tr>
      <w:tr w:rsidR="00B1478D" w:rsidRPr="00B1478D" w14:paraId="2758F1E8" w14:textId="77777777" w:rsidTr="00B1478D">
        <w:tc>
          <w:tcPr>
            <w:tcW w:w="3240" w:type="dxa"/>
            <w:vMerge w:val="restart"/>
          </w:tcPr>
          <w:p w14:paraId="47A4DE83" w14:textId="77777777" w:rsidR="00B1478D" w:rsidRPr="00B1478D" w:rsidRDefault="00B1478D" w:rsidP="00300047">
            <w:pPr>
              <w:rPr>
                <w:rFonts w:ascii="Arial" w:hAnsi="Arial" w:cs="Arial"/>
                <w:sz w:val="22"/>
                <w:szCs w:val="22"/>
              </w:rPr>
            </w:pPr>
          </w:p>
        </w:tc>
        <w:tc>
          <w:tcPr>
            <w:tcW w:w="4950" w:type="dxa"/>
          </w:tcPr>
          <w:p w14:paraId="1AF92F5E" w14:textId="77777777" w:rsidR="00B1478D" w:rsidRPr="00B1478D" w:rsidRDefault="00B1478D" w:rsidP="00300047">
            <w:pPr>
              <w:rPr>
                <w:rFonts w:ascii="Arial" w:hAnsi="Arial" w:cs="Arial"/>
                <w:sz w:val="22"/>
                <w:szCs w:val="22"/>
              </w:rPr>
            </w:pPr>
            <w:r w:rsidRPr="00B1478D">
              <w:rPr>
                <w:rFonts w:ascii="Arial" w:hAnsi="Arial" w:cs="Arial"/>
                <w:sz w:val="22"/>
                <w:szCs w:val="22"/>
              </w:rPr>
              <w:t>Tshehla</w:t>
            </w:r>
          </w:p>
        </w:tc>
        <w:tc>
          <w:tcPr>
            <w:tcW w:w="2610" w:type="dxa"/>
          </w:tcPr>
          <w:p w14:paraId="649AF294" w14:textId="77777777" w:rsidR="00B1478D" w:rsidRPr="00B1478D" w:rsidRDefault="00B1478D" w:rsidP="00300047">
            <w:pPr>
              <w:rPr>
                <w:rFonts w:ascii="Arial" w:hAnsi="Arial" w:cs="Arial"/>
                <w:sz w:val="22"/>
                <w:szCs w:val="22"/>
              </w:rPr>
            </w:pPr>
            <w:r w:rsidRPr="00B1478D">
              <w:rPr>
                <w:rFonts w:ascii="Arial" w:hAnsi="Arial" w:cs="Arial"/>
                <w:sz w:val="22"/>
                <w:szCs w:val="22"/>
              </w:rPr>
              <w:t>01</w:t>
            </w:r>
          </w:p>
        </w:tc>
      </w:tr>
      <w:tr w:rsidR="00B1478D" w:rsidRPr="00B1478D" w14:paraId="2C8A48B8" w14:textId="77777777" w:rsidTr="00B1478D">
        <w:tc>
          <w:tcPr>
            <w:tcW w:w="3240" w:type="dxa"/>
            <w:vMerge/>
          </w:tcPr>
          <w:p w14:paraId="1A451877" w14:textId="77777777" w:rsidR="00B1478D" w:rsidRPr="00B1478D" w:rsidRDefault="00B1478D" w:rsidP="00300047">
            <w:pPr>
              <w:rPr>
                <w:rFonts w:ascii="Arial" w:hAnsi="Arial" w:cs="Arial"/>
                <w:sz w:val="22"/>
                <w:szCs w:val="22"/>
              </w:rPr>
            </w:pPr>
          </w:p>
        </w:tc>
        <w:tc>
          <w:tcPr>
            <w:tcW w:w="4950" w:type="dxa"/>
          </w:tcPr>
          <w:p w14:paraId="67C85622" w14:textId="77777777" w:rsidR="00B1478D" w:rsidRPr="00B1478D" w:rsidRDefault="00B1478D" w:rsidP="00300047">
            <w:pPr>
              <w:rPr>
                <w:rFonts w:ascii="Arial" w:hAnsi="Arial" w:cs="Arial"/>
                <w:sz w:val="22"/>
                <w:szCs w:val="22"/>
              </w:rPr>
            </w:pPr>
            <w:r w:rsidRPr="00B1478D">
              <w:rPr>
                <w:rFonts w:ascii="Arial" w:hAnsi="Arial" w:cs="Arial"/>
                <w:sz w:val="22"/>
                <w:szCs w:val="22"/>
              </w:rPr>
              <w:t>Ponong</w:t>
            </w:r>
          </w:p>
        </w:tc>
        <w:tc>
          <w:tcPr>
            <w:tcW w:w="2610" w:type="dxa"/>
          </w:tcPr>
          <w:p w14:paraId="0B9D4C71" w14:textId="77777777" w:rsidR="00B1478D" w:rsidRPr="00B1478D" w:rsidRDefault="00B1478D" w:rsidP="00300047">
            <w:pPr>
              <w:rPr>
                <w:rFonts w:ascii="Arial" w:hAnsi="Arial" w:cs="Arial"/>
                <w:sz w:val="22"/>
                <w:szCs w:val="22"/>
              </w:rPr>
            </w:pPr>
            <w:r w:rsidRPr="00B1478D">
              <w:rPr>
                <w:rFonts w:ascii="Arial" w:hAnsi="Arial" w:cs="Arial"/>
                <w:sz w:val="22"/>
                <w:szCs w:val="22"/>
              </w:rPr>
              <w:t>06</w:t>
            </w:r>
          </w:p>
        </w:tc>
      </w:tr>
      <w:tr w:rsidR="00B1478D" w:rsidRPr="00B1478D" w14:paraId="5E2C1618" w14:textId="77777777" w:rsidTr="00B1478D">
        <w:tc>
          <w:tcPr>
            <w:tcW w:w="3240" w:type="dxa"/>
            <w:vMerge/>
          </w:tcPr>
          <w:p w14:paraId="50148120" w14:textId="77777777" w:rsidR="00B1478D" w:rsidRPr="00B1478D" w:rsidRDefault="00B1478D" w:rsidP="00300047">
            <w:pPr>
              <w:rPr>
                <w:rFonts w:ascii="Arial" w:hAnsi="Arial" w:cs="Arial"/>
                <w:sz w:val="22"/>
                <w:szCs w:val="22"/>
              </w:rPr>
            </w:pPr>
          </w:p>
        </w:tc>
        <w:tc>
          <w:tcPr>
            <w:tcW w:w="4950" w:type="dxa"/>
          </w:tcPr>
          <w:p w14:paraId="3DAA9100" w14:textId="77777777" w:rsidR="00B1478D" w:rsidRPr="00B1478D" w:rsidRDefault="00B1478D" w:rsidP="00300047">
            <w:pPr>
              <w:rPr>
                <w:rFonts w:ascii="Arial" w:hAnsi="Arial" w:cs="Arial"/>
                <w:sz w:val="22"/>
                <w:szCs w:val="22"/>
              </w:rPr>
            </w:pPr>
            <w:r w:rsidRPr="00B1478D">
              <w:rPr>
                <w:rFonts w:ascii="Arial" w:hAnsi="Arial" w:cs="Arial"/>
                <w:sz w:val="22"/>
                <w:szCs w:val="22"/>
              </w:rPr>
              <w:t>Mohlarekoma</w:t>
            </w:r>
          </w:p>
        </w:tc>
        <w:tc>
          <w:tcPr>
            <w:tcW w:w="2610" w:type="dxa"/>
          </w:tcPr>
          <w:p w14:paraId="538987D0" w14:textId="77777777" w:rsidR="00B1478D" w:rsidRPr="00B1478D" w:rsidRDefault="00B1478D" w:rsidP="00300047">
            <w:pPr>
              <w:rPr>
                <w:rFonts w:ascii="Arial" w:hAnsi="Arial" w:cs="Arial"/>
                <w:sz w:val="22"/>
                <w:szCs w:val="22"/>
              </w:rPr>
            </w:pPr>
            <w:r w:rsidRPr="00B1478D">
              <w:rPr>
                <w:rFonts w:ascii="Arial" w:hAnsi="Arial" w:cs="Arial"/>
                <w:sz w:val="22"/>
                <w:szCs w:val="22"/>
              </w:rPr>
              <w:t>05</w:t>
            </w:r>
          </w:p>
        </w:tc>
      </w:tr>
      <w:tr w:rsidR="00B1478D" w:rsidRPr="00B1478D" w14:paraId="1D0713D5" w14:textId="77777777" w:rsidTr="00B1478D">
        <w:tc>
          <w:tcPr>
            <w:tcW w:w="3240" w:type="dxa"/>
            <w:vMerge/>
          </w:tcPr>
          <w:p w14:paraId="5C588742" w14:textId="77777777" w:rsidR="00B1478D" w:rsidRPr="00B1478D" w:rsidRDefault="00B1478D" w:rsidP="00300047">
            <w:pPr>
              <w:rPr>
                <w:rFonts w:ascii="Arial" w:hAnsi="Arial" w:cs="Arial"/>
                <w:sz w:val="22"/>
                <w:szCs w:val="22"/>
              </w:rPr>
            </w:pPr>
          </w:p>
        </w:tc>
        <w:tc>
          <w:tcPr>
            <w:tcW w:w="4950" w:type="dxa"/>
          </w:tcPr>
          <w:p w14:paraId="4B49E86F" w14:textId="77777777" w:rsidR="00B1478D" w:rsidRPr="00B1478D" w:rsidRDefault="00B1478D" w:rsidP="00300047">
            <w:pPr>
              <w:rPr>
                <w:rFonts w:ascii="Arial" w:hAnsi="Arial" w:cs="Arial"/>
                <w:sz w:val="22"/>
                <w:szCs w:val="22"/>
              </w:rPr>
            </w:pPr>
            <w:r w:rsidRPr="00B1478D">
              <w:rPr>
                <w:rFonts w:ascii="Arial" w:hAnsi="Arial" w:cs="Arial"/>
                <w:sz w:val="22"/>
                <w:szCs w:val="22"/>
              </w:rPr>
              <w:t>Phushulang</w:t>
            </w:r>
          </w:p>
        </w:tc>
        <w:tc>
          <w:tcPr>
            <w:tcW w:w="2610" w:type="dxa"/>
          </w:tcPr>
          <w:p w14:paraId="6D66D505" w14:textId="77777777" w:rsidR="00B1478D" w:rsidRPr="00B1478D" w:rsidRDefault="00B1478D" w:rsidP="00300047">
            <w:pPr>
              <w:rPr>
                <w:rFonts w:ascii="Arial" w:hAnsi="Arial" w:cs="Arial"/>
                <w:sz w:val="22"/>
                <w:szCs w:val="22"/>
              </w:rPr>
            </w:pPr>
            <w:r w:rsidRPr="00B1478D">
              <w:rPr>
                <w:rFonts w:ascii="Arial" w:hAnsi="Arial" w:cs="Arial"/>
                <w:sz w:val="22"/>
                <w:szCs w:val="22"/>
              </w:rPr>
              <w:t>10</w:t>
            </w:r>
          </w:p>
        </w:tc>
      </w:tr>
      <w:tr w:rsidR="00B1478D" w:rsidRPr="00B1478D" w14:paraId="4147860A" w14:textId="77777777" w:rsidTr="00B1478D">
        <w:tc>
          <w:tcPr>
            <w:tcW w:w="3240" w:type="dxa"/>
            <w:vMerge/>
          </w:tcPr>
          <w:p w14:paraId="3390A553" w14:textId="77777777" w:rsidR="00B1478D" w:rsidRPr="00B1478D" w:rsidRDefault="00B1478D" w:rsidP="00300047">
            <w:pPr>
              <w:rPr>
                <w:rFonts w:ascii="Arial" w:hAnsi="Arial" w:cs="Arial"/>
                <w:sz w:val="22"/>
                <w:szCs w:val="22"/>
              </w:rPr>
            </w:pPr>
          </w:p>
        </w:tc>
        <w:tc>
          <w:tcPr>
            <w:tcW w:w="4950" w:type="dxa"/>
          </w:tcPr>
          <w:p w14:paraId="4F233DEA" w14:textId="77777777" w:rsidR="00B1478D" w:rsidRPr="00B1478D" w:rsidRDefault="00B1478D" w:rsidP="00300047">
            <w:pPr>
              <w:rPr>
                <w:rFonts w:ascii="Arial" w:hAnsi="Arial" w:cs="Arial"/>
                <w:sz w:val="22"/>
                <w:szCs w:val="22"/>
              </w:rPr>
            </w:pPr>
            <w:r w:rsidRPr="00B1478D">
              <w:rPr>
                <w:rFonts w:ascii="Arial" w:hAnsi="Arial" w:cs="Arial"/>
                <w:sz w:val="22"/>
                <w:szCs w:val="22"/>
              </w:rPr>
              <w:t>Mokwete</w:t>
            </w:r>
          </w:p>
        </w:tc>
        <w:tc>
          <w:tcPr>
            <w:tcW w:w="2610" w:type="dxa"/>
          </w:tcPr>
          <w:p w14:paraId="160B0EE8" w14:textId="77777777" w:rsidR="00B1478D" w:rsidRPr="00B1478D" w:rsidRDefault="00B1478D" w:rsidP="00300047">
            <w:pPr>
              <w:rPr>
                <w:rFonts w:ascii="Arial" w:hAnsi="Arial" w:cs="Arial"/>
                <w:sz w:val="22"/>
                <w:szCs w:val="22"/>
              </w:rPr>
            </w:pPr>
            <w:r w:rsidRPr="00B1478D">
              <w:rPr>
                <w:rFonts w:ascii="Arial" w:hAnsi="Arial" w:cs="Arial"/>
                <w:sz w:val="22"/>
                <w:szCs w:val="22"/>
              </w:rPr>
              <w:t>11</w:t>
            </w:r>
          </w:p>
        </w:tc>
      </w:tr>
      <w:tr w:rsidR="00B1478D" w:rsidRPr="00B1478D" w14:paraId="545730D1" w14:textId="77777777" w:rsidTr="00B1478D">
        <w:tc>
          <w:tcPr>
            <w:tcW w:w="3240" w:type="dxa"/>
            <w:vMerge/>
          </w:tcPr>
          <w:p w14:paraId="6FEE0A77" w14:textId="77777777" w:rsidR="00B1478D" w:rsidRPr="00B1478D" w:rsidRDefault="00B1478D" w:rsidP="00300047">
            <w:pPr>
              <w:rPr>
                <w:rFonts w:ascii="Arial" w:hAnsi="Arial" w:cs="Arial"/>
                <w:sz w:val="22"/>
                <w:szCs w:val="22"/>
              </w:rPr>
            </w:pPr>
          </w:p>
        </w:tc>
        <w:tc>
          <w:tcPr>
            <w:tcW w:w="4950" w:type="dxa"/>
          </w:tcPr>
          <w:p w14:paraId="1A147975" w14:textId="77777777" w:rsidR="00B1478D" w:rsidRPr="00B1478D" w:rsidRDefault="00B1478D" w:rsidP="00300047">
            <w:pPr>
              <w:rPr>
                <w:rFonts w:ascii="Arial" w:hAnsi="Arial" w:cs="Arial"/>
                <w:sz w:val="22"/>
                <w:szCs w:val="22"/>
              </w:rPr>
            </w:pPr>
            <w:r w:rsidRPr="00B1478D">
              <w:rPr>
                <w:rFonts w:ascii="Arial" w:hAnsi="Arial" w:cs="Arial"/>
                <w:sz w:val="22"/>
                <w:szCs w:val="22"/>
              </w:rPr>
              <w:t>Matsoke</w:t>
            </w:r>
          </w:p>
        </w:tc>
        <w:tc>
          <w:tcPr>
            <w:tcW w:w="2610" w:type="dxa"/>
          </w:tcPr>
          <w:p w14:paraId="1E844BA8" w14:textId="77777777" w:rsidR="00B1478D" w:rsidRPr="00B1478D" w:rsidRDefault="00B1478D" w:rsidP="00300047">
            <w:pPr>
              <w:rPr>
                <w:rFonts w:ascii="Arial" w:hAnsi="Arial" w:cs="Arial"/>
                <w:sz w:val="22"/>
                <w:szCs w:val="22"/>
              </w:rPr>
            </w:pPr>
            <w:r w:rsidRPr="00B1478D">
              <w:rPr>
                <w:rFonts w:ascii="Arial" w:hAnsi="Arial" w:cs="Arial"/>
                <w:sz w:val="22"/>
                <w:szCs w:val="22"/>
              </w:rPr>
              <w:t>19</w:t>
            </w:r>
          </w:p>
        </w:tc>
      </w:tr>
      <w:tr w:rsidR="00B1478D" w:rsidRPr="00B1478D" w14:paraId="6584AC24" w14:textId="77777777" w:rsidTr="00B1478D">
        <w:tc>
          <w:tcPr>
            <w:tcW w:w="3240" w:type="dxa"/>
            <w:vMerge/>
          </w:tcPr>
          <w:p w14:paraId="2FF89207" w14:textId="77777777" w:rsidR="00B1478D" w:rsidRPr="00B1478D" w:rsidRDefault="00B1478D" w:rsidP="00300047">
            <w:pPr>
              <w:rPr>
                <w:rFonts w:ascii="Arial" w:hAnsi="Arial" w:cs="Arial"/>
                <w:sz w:val="22"/>
                <w:szCs w:val="22"/>
              </w:rPr>
            </w:pPr>
          </w:p>
        </w:tc>
        <w:tc>
          <w:tcPr>
            <w:tcW w:w="4950" w:type="dxa"/>
          </w:tcPr>
          <w:p w14:paraId="6E06D0AF" w14:textId="77777777" w:rsidR="00B1478D" w:rsidRPr="00B1478D" w:rsidRDefault="00B1478D" w:rsidP="00300047">
            <w:pPr>
              <w:rPr>
                <w:rFonts w:ascii="Arial" w:hAnsi="Arial" w:cs="Arial"/>
                <w:sz w:val="22"/>
                <w:szCs w:val="22"/>
              </w:rPr>
            </w:pPr>
            <w:r w:rsidRPr="00B1478D">
              <w:rPr>
                <w:rFonts w:ascii="Arial" w:hAnsi="Arial" w:cs="Arial"/>
                <w:sz w:val="22"/>
                <w:szCs w:val="22"/>
              </w:rPr>
              <w:t>Mantshong-Ratau</w:t>
            </w:r>
          </w:p>
        </w:tc>
        <w:tc>
          <w:tcPr>
            <w:tcW w:w="2610" w:type="dxa"/>
          </w:tcPr>
          <w:p w14:paraId="1680C7FB" w14:textId="77777777" w:rsidR="00B1478D" w:rsidRPr="00B1478D" w:rsidRDefault="00B1478D" w:rsidP="00300047">
            <w:pPr>
              <w:rPr>
                <w:rFonts w:ascii="Arial" w:hAnsi="Arial" w:cs="Arial"/>
                <w:sz w:val="22"/>
                <w:szCs w:val="22"/>
              </w:rPr>
            </w:pPr>
            <w:r w:rsidRPr="00B1478D">
              <w:rPr>
                <w:rFonts w:ascii="Arial" w:hAnsi="Arial" w:cs="Arial"/>
                <w:sz w:val="22"/>
                <w:szCs w:val="22"/>
              </w:rPr>
              <w:t>12</w:t>
            </w:r>
          </w:p>
        </w:tc>
      </w:tr>
      <w:tr w:rsidR="00B1478D" w:rsidRPr="00B1478D" w14:paraId="301177DA" w14:textId="77777777" w:rsidTr="00B1478D">
        <w:tc>
          <w:tcPr>
            <w:tcW w:w="3240" w:type="dxa"/>
            <w:vMerge/>
          </w:tcPr>
          <w:p w14:paraId="2DCCD79E" w14:textId="77777777" w:rsidR="00B1478D" w:rsidRPr="00B1478D" w:rsidRDefault="00B1478D" w:rsidP="00300047">
            <w:pPr>
              <w:rPr>
                <w:rFonts w:ascii="Arial" w:hAnsi="Arial" w:cs="Arial"/>
                <w:sz w:val="22"/>
                <w:szCs w:val="22"/>
              </w:rPr>
            </w:pPr>
          </w:p>
        </w:tc>
        <w:tc>
          <w:tcPr>
            <w:tcW w:w="4950" w:type="dxa"/>
          </w:tcPr>
          <w:p w14:paraId="26788983" w14:textId="77777777" w:rsidR="00B1478D" w:rsidRPr="00B1478D" w:rsidRDefault="00B1478D" w:rsidP="00300047">
            <w:pPr>
              <w:rPr>
                <w:rFonts w:ascii="Arial" w:hAnsi="Arial" w:cs="Arial"/>
                <w:sz w:val="22"/>
                <w:szCs w:val="22"/>
              </w:rPr>
            </w:pPr>
            <w:r w:rsidRPr="00B1478D">
              <w:rPr>
                <w:rFonts w:ascii="Arial" w:hAnsi="Arial" w:cs="Arial"/>
                <w:sz w:val="22"/>
                <w:szCs w:val="22"/>
              </w:rPr>
              <w:t>Sehlatsi</w:t>
            </w:r>
          </w:p>
        </w:tc>
        <w:tc>
          <w:tcPr>
            <w:tcW w:w="2610" w:type="dxa"/>
          </w:tcPr>
          <w:p w14:paraId="79403A82" w14:textId="77777777" w:rsidR="00B1478D" w:rsidRPr="00B1478D" w:rsidRDefault="00B1478D" w:rsidP="00300047">
            <w:pPr>
              <w:rPr>
                <w:rFonts w:ascii="Arial" w:hAnsi="Arial" w:cs="Arial"/>
                <w:sz w:val="22"/>
                <w:szCs w:val="22"/>
              </w:rPr>
            </w:pPr>
            <w:r w:rsidRPr="00B1478D">
              <w:rPr>
                <w:rFonts w:ascii="Arial" w:hAnsi="Arial" w:cs="Arial"/>
                <w:sz w:val="22"/>
                <w:szCs w:val="22"/>
              </w:rPr>
              <w:t>13</w:t>
            </w:r>
          </w:p>
        </w:tc>
      </w:tr>
      <w:tr w:rsidR="00B1478D" w:rsidRPr="00B1478D" w14:paraId="31AA0D70" w14:textId="77777777" w:rsidTr="00B1478D">
        <w:tc>
          <w:tcPr>
            <w:tcW w:w="3240" w:type="dxa"/>
            <w:vMerge/>
          </w:tcPr>
          <w:p w14:paraId="292FABF5" w14:textId="77777777" w:rsidR="00B1478D" w:rsidRPr="00B1478D" w:rsidRDefault="00B1478D" w:rsidP="00300047">
            <w:pPr>
              <w:rPr>
                <w:rFonts w:ascii="Arial" w:hAnsi="Arial" w:cs="Arial"/>
                <w:sz w:val="22"/>
                <w:szCs w:val="22"/>
              </w:rPr>
            </w:pPr>
          </w:p>
        </w:tc>
        <w:tc>
          <w:tcPr>
            <w:tcW w:w="4950" w:type="dxa"/>
          </w:tcPr>
          <w:p w14:paraId="24E48D9A" w14:textId="77777777" w:rsidR="00B1478D" w:rsidRPr="00B1478D" w:rsidRDefault="00B1478D" w:rsidP="00300047">
            <w:pPr>
              <w:rPr>
                <w:rFonts w:ascii="Arial" w:hAnsi="Arial" w:cs="Arial"/>
                <w:sz w:val="22"/>
                <w:szCs w:val="22"/>
              </w:rPr>
            </w:pPr>
            <w:r w:rsidRPr="00B1478D">
              <w:rPr>
                <w:rFonts w:ascii="Arial" w:hAnsi="Arial" w:cs="Arial"/>
                <w:sz w:val="22"/>
                <w:szCs w:val="22"/>
              </w:rPr>
              <w:t>Hoepakrans Maceleni</w:t>
            </w:r>
          </w:p>
        </w:tc>
        <w:tc>
          <w:tcPr>
            <w:tcW w:w="2610" w:type="dxa"/>
          </w:tcPr>
          <w:p w14:paraId="6F191E3D" w14:textId="77777777" w:rsidR="00B1478D" w:rsidRPr="00B1478D" w:rsidRDefault="00B1478D" w:rsidP="00300047">
            <w:pPr>
              <w:rPr>
                <w:rFonts w:ascii="Arial" w:hAnsi="Arial" w:cs="Arial"/>
                <w:sz w:val="22"/>
                <w:szCs w:val="22"/>
              </w:rPr>
            </w:pPr>
            <w:r w:rsidRPr="00B1478D">
              <w:rPr>
                <w:rFonts w:ascii="Arial" w:hAnsi="Arial" w:cs="Arial"/>
                <w:sz w:val="22"/>
                <w:szCs w:val="22"/>
              </w:rPr>
              <w:t>15</w:t>
            </w:r>
          </w:p>
        </w:tc>
      </w:tr>
      <w:tr w:rsidR="00B1478D" w:rsidRPr="00B1478D" w14:paraId="5834ADC0" w14:textId="77777777" w:rsidTr="00B1478D">
        <w:tc>
          <w:tcPr>
            <w:tcW w:w="3240" w:type="dxa"/>
            <w:vMerge/>
          </w:tcPr>
          <w:p w14:paraId="63D23E27" w14:textId="77777777" w:rsidR="00B1478D" w:rsidRPr="00B1478D" w:rsidRDefault="00B1478D" w:rsidP="00300047">
            <w:pPr>
              <w:rPr>
                <w:rFonts w:ascii="Arial" w:hAnsi="Arial" w:cs="Arial"/>
                <w:sz w:val="22"/>
                <w:szCs w:val="22"/>
              </w:rPr>
            </w:pPr>
          </w:p>
        </w:tc>
        <w:tc>
          <w:tcPr>
            <w:tcW w:w="4950" w:type="dxa"/>
          </w:tcPr>
          <w:p w14:paraId="13A74E6A" w14:textId="77777777" w:rsidR="00B1478D" w:rsidRPr="00B1478D" w:rsidRDefault="00B1478D" w:rsidP="00300047">
            <w:pPr>
              <w:rPr>
                <w:rFonts w:ascii="Arial" w:hAnsi="Arial" w:cs="Arial"/>
                <w:sz w:val="22"/>
                <w:szCs w:val="22"/>
              </w:rPr>
            </w:pPr>
            <w:r w:rsidRPr="00B1478D">
              <w:rPr>
                <w:rFonts w:ascii="Arial" w:hAnsi="Arial" w:cs="Arial"/>
                <w:sz w:val="22"/>
                <w:szCs w:val="22"/>
              </w:rPr>
              <w:t>Bothaspruit-Mahlotlane</w:t>
            </w:r>
          </w:p>
        </w:tc>
        <w:tc>
          <w:tcPr>
            <w:tcW w:w="2610" w:type="dxa"/>
          </w:tcPr>
          <w:p w14:paraId="1477EFBC" w14:textId="77777777" w:rsidR="00B1478D" w:rsidRPr="00B1478D" w:rsidRDefault="00B1478D" w:rsidP="00300047">
            <w:pPr>
              <w:rPr>
                <w:rFonts w:ascii="Arial" w:hAnsi="Arial" w:cs="Arial"/>
                <w:sz w:val="22"/>
                <w:szCs w:val="22"/>
              </w:rPr>
            </w:pPr>
            <w:r w:rsidRPr="00B1478D">
              <w:rPr>
                <w:rFonts w:ascii="Arial" w:hAnsi="Arial" w:cs="Arial"/>
                <w:sz w:val="22"/>
                <w:szCs w:val="22"/>
              </w:rPr>
              <w:t>26</w:t>
            </w:r>
          </w:p>
        </w:tc>
      </w:tr>
      <w:tr w:rsidR="00B1478D" w:rsidRPr="00B1478D" w14:paraId="66F54E5D" w14:textId="77777777" w:rsidTr="00B1478D">
        <w:tc>
          <w:tcPr>
            <w:tcW w:w="3240" w:type="dxa"/>
            <w:vMerge/>
          </w:tcPr>
          <w:p w14:paraId="77FA9043" w14:textId="77777777" w:rsidR="00B1478D" w:rsidRPr="00B1478D" w:rsidRDefault="00B1478D" w:rsidP="00300047">
            <w:pPr>
              <w:rPr>
                <w:rFonts w:ascii="Arial" w:hAnsi="Arial" w:cs="Arial"/>
                <w:sz w:val="22"/>
                <w:szCs w:val="22"/>
              </w:rPr>
            </w:pPr>
          </w:p>
        </w:tc>
        <w:tc>
          <w:tcPr>
            <w:tcW w:w="4950" w:type="dxa"/>
          </w:tcPr>
          <w:p w14:paraId="627D61A9" w14:textId="77777777" w:rsidR="00B1478D" w:rsidRPr="00B1478D" w:rsidRDefault="00B1478D" w:rsidP="00300047">
            <w:pPr>
              <w:rPr>
                <w:rFonts w:ascii="Arial" w:hAnsi="Arial" w:cs="Arial"/>
                <w:sz w:val="22"/>
                <w:szCs w:val="22"/>
              </w:rPr>
            </w:pPr>
            <w:r w:rsidRPr="00B1478D">
              <w:rPr>
                <w:rFonts w:ascii="Arial" w:hAnsi="Arial" w:cs="Arial"/>
                <w:sz w:val="22"/>
                <w:szCs w:val="22"/>
              </w:rPr>
              <w:t>Mashwanyaneng</w:t>
            </w:r>
          </w:p>
        </w:tc>
        <w:tc>
          <w:tcPr>
            <w:tcW w:w="2610" w:type="dxa"/>
          </w:tcPr>
          <w:p w14:paraId="7F186C07" w14:textId="77777777" w:rsidR="00B1478D" w:rsidRPr="00B1478D" w:rsidRDefault="00B1478D" w:rsidP="00300047">
            <w:pPr>
              <w:rPr>
                <w:rFonts w:ascii="Arial" w:hAnsi="Arial" w:cs="Arial"/>
                <w:sz w:val="22"/>
                <w:szCs w:val="22"/>
              </w:rPr>
            </w:pPr>
            <w:r w:rsidRPr="00B1478D">
              <w:rPr>
                <w:rFonts w:ascii="Arial" w:hAnsi="Arial" w:cs="Arial"/>
                <w:sz w:val="22"/>
                <w:szCs w:val="22"/>
              </w:rPr>
              <w:t>29</w:t>
            </w:r>
          </w:p>
        </w:tc>
      </w:tr>
      <w:tr w:rsidR="00B1478D" w:rsidRPr="00B1478D" w14:paraId="35F70474" w14:textId="77777777" w:rsidTr="00B1478D">
        <w:tc>
          <w:tcPr>
            <w:tcW w:w="3240" w:type="dxa"/>
            <w:vMerge/>
          </w:tcPr>
          <w:p w14:paraId="6BCC2F82" w14:textId="77777777" w:rsidR="00B1478D" w:rsidRPr="00B1478D" w:rsidRDefault="00B1478D" w:rsidP="00300047">
            <w:pPr>
              <w:rPr>
                <w:rFonts w:ascii="Arial" w:hAnsi="Arial" w:cs="Arial"/>
                <w:sz w:val="22"/>
                <w:szCs w:val="22"/>
              </w:rPr>
            </w:pPr>
          </w:p>
        </w:tc>
        <w:tc>
          <w:tcPr>
            <w:tcW w:w="4950" w:type="dxa"/>
          </w:tcPr>
          <w:p w14:paraId="13477362" w14:textId="77777777" w:rsidR="00B1478D" w:rsidRPr="00B1478D" w:rsidRDefault="00B1478D" w:rsidP="00300047">
            <w:pPr>
              <w:rPr>
                <w:rFonts w:ascii="Arial" w:hAnsi="Arial" w:cs="Arial"/>
                <w:sz w:val="22"/>
                <w:szCs w:val="22"/>
              </w:rPr>
            </w:pPr>
            <w:r w:rsidRPr="00B1478D">
              <w:rPr>
                <w:rFonts w:ascii="Arial" w:hAnsi="Arial" w:cs="Arial"/>
                <w:sz w:val="22"/>
                <w:szCs w:val="22"/>
              </w:rPr>
              <w:t>Masanteng</w:t>
            </w:r>
          </w:p>
        </w:tc>
        <w:tc>
          <w:tcPr>
            <w:tcW w:w="2610" w:type="dxa"/>
          </w:tcPr>
          <w:p w14:paraId="37223278" w14:textId="77777777" w:rsidR="00B1478D" w:rsidRPr="00B1478D" w:rsidRDefault="00B1478D" w:rsidP="00300047">
            <w:pPr>
              <w:rPr>
                <w:rFonts w:ascii="Arial" w:hAnsi="Arial" w:cs="Arial"/>
                <w:sz w:val="22"/>
                <w:szCs w:val="22"/>
              </w:rPr>
            </w:pPr>
            <w:r w:rsidRPr="00B1478D">
              <w:rPr>
                <w:rFonts w:ascii="Arial" w:hAnsi="Arial" w:cs="Arial"/>
                <w:sz w:val="22"/>
                <w:szCs w:val="22"/>
              </w:rPr>
              <w:t>30</w:t>
            </w:r>
          </w:p>
        </w:tc>
      </w:tr>
      <w:tr w:rsidR="00B1478D" w:rsidRPr="00B1478D" w14:paraId="5938DF0A" w14:textId="77777777" w:rsidTr="00B1478D">
        <w:tc>
          <w:tcPr>
            <w:tcW w:w="3240" w:type="dxa"/>
          </w:tcPr>
          <w:p w14:paraId="6072AE54" w14:textId="77777777" w:rsidR="00B1478D" w:rsidRPr="00B1478D" w:rsidRDefault="00B1478D" w:rsidP="00300047">
            <w:pPr>
              <w:rPr>
                <w:rFonts w:ascii="Arial" w:hAnsi="Arial" w:cs="Arial"/>
                <w:b/>
                <w:sz w:val="22"/>
                <w:szCs w:val="22"/>
              </w:rPr>
            </w:pPr>
            <w:r w:rsidRPr="00B1478D">
              <w:rPr>
                <w:rFonts w:ascii="Arial" w:hAnsi="Arial" w:cs="Arial"/>
                <w:b/>
                <w:sz w:val="22"/>
                <w:szCs w:val="22"/>
              </w:rPr>
              <w:t>2019-2020</w:t>
            </w:r>
          </w:p>
        </w:tc>
        <w:tc>
          <w:tcPr>
            <w:tcW w:w="4950" w:type="dxa"/>
          </w:tcPr>
          <w:p w14:paraId="2A96C4B4" w14:textId="77777777" w:rsidR="00B1478D" w:rsidRPr="00B1478D" w:rsidRDefault="00B1478D" w:rsidP="00300047">
            <w:pPr>
              <w:rPr>
                <w:rFonts w:ascii="Arial" w:hAnsi="Arial" w:cs="Arial"/>
                <w:sz w:val="22"/>
                <w:szCs w:val="22"/>
              </w:rPr>
            </w:pPr>
            <w:r w:rsidRPr="00B1478D">
              <w:rPr>
                <w:rFonts w:ascii="Arial" w:hAnsi="Arial" w:cs="Arial"/>
                <w:b/>
                <w:sz w:val="22"/>
                <w:szCs w:val="22"/>
              </w:rPr>
              <w:t>Cemetery</w:t>
            </w:r>
          </w:p>
        </w:tc>
        <w:tc>
          <w:tcPr>
            <w:tcW w:w="2610" w:type="dxa"/>
          </w:tcPr>
          <w:p w14:paraId="7504EE5A" w14:textId="77777777" w:rsidR="00B1478D" w:rsidRPr="00B1478D" w:rsidRDefault="00B1478D" w:rsidP="00300047">
            <w:pPr>
              <w:rPr>
                <w:rFonts w:ascii="Arial" w:hAnsi="Arial" w:cs="Arial"/>
                <w:sz w:val="22"/>
                <w:szCs w:val="22"/>
              </w:rPr>
            </w:pPr>
            <w:r w:rsidRPr="00B1478D">
              <w:rPr>
                <w:rFonts w:ascii="Arial" w:hAnsi="Arial" w:cs="Arial"/>
                <w:b/>
                <w:sz w:val="22"/>
                <w:szCs w:val="22"/>
              </w:rPr>
              <w:t>Ward no</w:t>
            </w:r>
          </w:p>
        </w:tc>
      </w:tr>
      <w:tr w:rsidR="00B1478D" w:rsidRPr="00B1478D" w14:paraId="6B6C95E8" w14:textId="77777777" w:rsidTr="00B1478D">
        <w:tc>
          <w:tcPr>
            <w:tcW w:w="3240" w:type="dxa"/>
            <w:vMerge w:val="restart"/>
          </w:tcPr>
          <w:p w14:paraId="75D175A5" w14:textId="77777777" w:rsidR="00B1478D" w:rsidRPr="00B1478D" w:rsidRDefault="00B1478D" w:rsidP="00300047">
            <w:pPr>
              <w:rPr>
                <w:rFonts w:ascii="Arial" w:hAnsi="Arial" w:cs="Arial"/>
                <w:sz w:val="22"/>
                <w:szCs w:val="22"/>
              </w:rPr>
            </w:pPr>
          </w:p>
        </w:tc>
        <w:tc>
          <w:tcPr>
            <w:tcW w:w="4950" w:type="dxa"/>
          </w:tcPr>
          <w:p w14:paraId="7F9B342C" w14:textId="77777777" w:rsidR="00B1478D" w:rsidRPr="00B1478D" w:rsidRDefault="00B1478D" w:rsidP="00300047">
            <w:pPr>
              <w:rPr>
                <w:rFonts w:ascii="Arial" w:hAnsi="Arial" w:cs="Arial"/>
                <w:sz w:val="22"/>
                <w:szCs w:val="22"/>
              </w:rPr>
            </w:pPr>
            <w:r w:rsidRPr="00B1478D">
              <w:rPr>
                <w:rFonts w:ascii="Arial" w:hAnsi="Arial" w:cs="Arial"/>
                <w:sz w:val="22"/>
                <w:szCs w:val="22"/>
              </w:rPr>
              <w:t xml:space="preserve">Platklip </w:t>
            </w:r>
          </w:p>
        </w:tc>
        <w:tc>
          <w:tcPr>
            <w:tcW w:w="2610" w:type="dxa"/>
          </w:tcPr>
          <w:p w14:paraId="002D784B" w14:textId="77777777" w:rsidR="00B1478D" w:rsidRPr="00B1478D" w:rsidRDefault="00B1478D" w:rsidP="00300047">
            <w:pPr>
              <w:rPr>
                <w:rFonts w:ascii="Arial" w:hAnsi="Arial" w:cs="Arial"/>
                <w:sz w:val="22"/>
                <w:szCs w:val="22"/>
              </w:rPr>
            </w:pPr>
            <w:r w:rsidRPr="00B1478D">
              <w:rPr>
                <w:rFonts w:ascii="Arial" w:hAnsi="Arial" w:cs="Arial"/>
                <w:sz w:val="22"/>
                <w:szCs w:val="22"/>
              </w:rPr>
              <w:t>02</w:t>
            </w:r>
          </w:p>
        </w:tc>
      </w:tr>
      <w:tr w:rsidR="00B1478D" w:rsidRPr="00B1478D" w14:paraId="0DF5D8B0" w14:textId="77777777" w:rsidTr="00B1478D">
        <w:tc>
          <w:tcPr>
            <w:tcW w:w="3240" w:type="dxa"/>
            <w:vMerge/>
          </w:tcPr>
          <w:p w14:paraId="3FBFDC1F" w14:textId="77777777" w:rsidR="00B1478D" w:rsidRPr="00B1478D" w:rsidRDefault="00B1478D" w:rsidP="00300047">
            <w:pPr>
              <w:rPr>
                <w:rFonts w:ascii="Arial" w:hAnsi="Arial" w:cs="Arial"/>
                <w:sz w:val="22"/>
                <w:szCs w:val="22"/>
              </w:rPr>
            </w:pPr>
          </w:p>
        </w:tc>
        <w:tc>
          <w:tcPr>
            <w:tcW w:w="4950" w:type="dxa"/>
          </w:tcPr>
          <w:p w14:paraId="3E6C5645" w14:textId="77777777" w:rsidR="00B1478D" w:rsidRPr="00B1478D" w:rsidRDefault="00B1478D" w:rsidP="00300047">
            <w:pPr>
              <w:rPr>
                <w:rFonts w:ascii="Arial" w:hAnsi="Arial" w:cs="Arial"/>
                <w:sz w:val="22"/>
                <w:szCs w:val="22"/>
              </w:rPr>
            </w:pPr>
            <w:r w:rsidRPr="00B1478D">
              <w:rPr>
                <w:rFonts w:ascii="Arial" w:hAnsi="Arial" w:cs="Arial"/>
                <w:sz w:val="22"/>
                <w:szCs w:val="22"/>
              </w:rPr>
              <w:t>Eenzaam trust</w:t>
            </w:r>
          </w:p>
        </w:tc>
        <w:tc>
          <w:tcPr>
            <w:tcW w:w="2610" w:type="dxa"/>
          </w:tcPr>
          <w:p w14:paraId="5D367A11" w14:textId="77777777" w:rsidR="00B1478D" w:rsidRPr="00B1478D" w:rsidRDefault="00B1478D" w:rsidP="00300047">
            <w:pPr>
              <w:rPr>
                <w:rFonts w:ascii="Arial" w:hAnsi="Arial" w:cs="Arial"/>
                <w:sz w:val="22"/>
                <w:szCs w:val="22"/>
              </w:rPr>
            </w:pPr>
            <w:r w:rsidRPr="00B1478D">
              <w:rPr>
                <w:rFonts w:ascii="Arial" w:hAnsi="Arial" w:cs="Arial"/>
                <w:sz w:val="22"/>
                <w:szCs w:val="22"/>
              </w:rPr>
              <w:t>06</w:t>
            </w:r>
          </w:p>
        </w:tc>
      </w:tr>
      <w:tr w:rsidR="00B1478D" w:rsidRPr="00B1478D" w14:paraId="0F67F2D9" w14:textId="77777777" w:rsidTr="00B1478D">
        <w:tc>
          <w:tcPr>
            <w:tcW w:w="3240" w:type="dxa"/>
            <w:vMerge/>
          </w:tcPr>
          <w:p w14:paraId="2B868ABE" w14:textId="77777777" w:rsidR="00B1478D" w:rsidRPr="00B1478D" w:rsidRDefault="00B1478D" w:rsidP="00300047">
            <w:pPr>
              <w:rPr>
                <w:rFonts w:ascii="Arial" w:hAnsi="Arial" w:cs="Arial"/>
                <w:sz w:val="22"/>
                <w:szCs w:val="22"/>
              </w:rPr>
            </w:pPr>
          </w:p>
        </w:tc>
        <w:tc>
          <w:tcPr>
            <w:tcW w:w="4950" w:type="dxa"/>
          </w:tcPr>
          <w:p w14:paraId="63855457" w14:textId="77777777" w:rsidR="00B1478D" w:rsidRPr="00B1478D" w:rsidRDefault="00B1478D" w:rsidP="00300047">
            <w:pPr>
              <w:rPr>
                <w:rFonts w:ascii="Arial" w:hAnsi="Arial" w:cs="Arial"/>
                <w:sz w:val="22"/>
                <w:szCs w:val="22"/>
              </w:rPr>
            </w:pPr>
            <w:r w:rsidRPr="00B1478D">
              <w:rPr>
                <w:rFonts w:ascii="Arial" w:hAnsi="Arial" w:cs="Arial"/>
                <w:sz w:val="22"/>
                <w:szCs w:val="22"/>
              </w:rPr>
              <w:t>Ntoane</w:t>
            </w:r>
          </w:p>
        </w:tc>
        <w:tc>
          <w:tcPr>
            <w:tcW w:w="2610" w:type="dxa"/>
          </w:tcPr>
          <w:p w14:paraId="0D018C16" w14:textId="77777777" w:rsidR="00B1478D" w:rsidRPr="00B1478D" w:rsidRDefault="00B1478D" w:rsidP="00300047">
            <w:pPr>
              <w:rPr>
                <w:rFonts w:ascii="Arial" w:hAnsi="Arial" w:cs="Arial"/>
                <w:sz w:val="22"/>
                <w:szCs w:val="22"/>
              </w:rPr>
            </w:pPr>
            <w:r w:rsidRPr="00B1478D">
              <w:rPr>
                <w:rFonts w:ascii="Arial" w:hAnsi="Arial" w:cs="Arial"/>
                <w:sz w:val="22"/>
                <w:szCs w:val="22"/>
              </w:rPr>
              <w:t>07</w:t>
            </w:r>
          </w:p>
        </w:tc>
      </w:tr>
      <w:tr w:rsidR="00B1478D" w:rsidRPr="00B1478D" w14:paraId="7C723ECA" w14:textId="77777777" w:rsidTr="00B1478D">
        <w:tc>
          <w:tcPr>
            <w:tcW w:w="3240" w:type="dxa"/>
            <w:vMerge/>
          </w:tcPr>
          <w:p w14:paraId="21DC33EB" w14:textId="77777777" w:rsidR="00B1478D" w:rsidRPr="00B1478D" w:rsidRDefault="00B1478D" w:rsidP="00300047">
            <w:pPr>
              <w:rPr>
                <w:rFonts w:ascii="Arial" w:hAnsi="Arial" w:cs="Arial"/>
                <w:sz w:val="22"/>
                <w:szCs w:val="22"/>
              </w:rPr>
            </w:pPr>
          </w:p>
        </w:tc>
        <w:tc>
          <w:tcPr>
            <w:tcW w:w="4950" w:type="dxa"/>
          </w:tcPr>
          <w:p w14:paraId="17C083FB" w14:textId="77777777" w:rsidR="00B1478D" w:rsidRPr="00B1478D" w:rsidRDefault="00B1478D" w:rsidP="00300047">
            <w:pPr>
              <w:rPr>
                <w:rFonts w:ascii="Arial" w:hAnsi="Arial" w:cs="Arial"/>
                <w:sz w:val="22"/>
                <w:szCs w:val="22"/>
              </w:rPr>
            </w:pPr>
            <w:r w:rsidRPr="00B1478D">
              <w:rPr>
                <w:rFonts w:ascii="Arial" w:hAnsi="Arial" w:cs="Arial"/>
                <w:sz w:val="22"/>
                <w:szCs w:val="22"/>
              </w:rPr>
              <w:t>Jane Furse RDP</w:t>
            </w:r>
          </w:p>
        </w:tc>
        <w:tc>
          <w:tcPr>
            <w:tcW w:w="2610" w:type="dxa"/>
          </w:tcPr>
          <w:p w14:paraId="4F940435" w14:textId="77777777" w:rsidR="00B1478D" w:rsidRPr="00B1478D" w:rsidRDefault="00B1478D" w:rsidP="00300047">
            <w:pPr>
              <w:rPr>
                <w:rFonts w:ascii="Arial" w:hAnsi="Arial" w:cs="Arial"/>
                <w:sz w:val="22"/>
                <w:szCs w:val="22"/>
              </w:rPr>
            </w:pPr>
            <w:r w:rsidRPr="00B1478D">
              <w:rPr>
                <w:rFonts w:ascii="Arial" w:hAnsi="Arial" w:cs="Arial"/>
                <w:sz w:val="22"/>
                <w:szCs w:val="22"/>
              </w:rPr>
              <w:t>18</w:t>
            </w:r>
          </w:p>
        </w:tc>
      </w:tr>
      <w:tr w:rsidR="00B1478D" w:rsidRPr="00B1478D" w14:paraId="2205EF99" w14:textId="77777777" w:rsidTr="00B1478D">
        <w:tc>
          <w:tcPr>
            <w:tcW w:w="3240" w:type="dxa"/>
            <w:vMerge/>
          </w:tcPr>
          <w:p w14:paraId="45DFCDE8" w14:textId="77777777" w:rsidR="00B1478D" w:rsidRPr="00B1478D" w:rsidRDefault="00B1478D" w:rsidP="00300047">
            <w:pPr>
              <w:rPr>
                <w:rFonts w:ascii="Arial" w:hAnsi="Arial" w:cs="Arial"/>
                <w:sz w:val="22"/>
                <w:szCs w:val="22"/>
              </w:rPr>
            </w:pPr>
          </w:p>
        </w:tc>
        <w:tc>
          <w:tcPr>
            <w:tcW w:w="4950" w:type="dxa"/>
          </w:tcPr>
          <w:p w14:paraId="35EB274E" w14:textId="77777777" w:rsidR="00B1478D" w:rsidRPr="00B1478D" w:rsidRDefault="00B1478D" w:rsidP="00300047">
            <w:pPr>
              <w:rPr>
                <w:rFonts w:ascii="Arial" w:hAnsi="Arial" w:cs="Arial"/>
                <w:sz w:val="22"/>
                <w:szCs w:val="22"/>
              </w:rPr>
            </w:pPr>
            <w:r w:rsidRPr="00B1478D">
              <w:rPr>
                <w:rFonts w:ascii="Arial" w:hAnsi="Arial" w:cs="Arial"/>
                <w:sz w:val="22"/>
                <w:szCs w:val="22"/>
              </w:rPr>
              <w:t>Matsoke</w:t>
            </w:r>
          </w:p>
        </w:tc>
        <w:tc>
          <w:tcPr>
            <w:tcW w:w="2610" w:type="dxa"/>
          </w:tcPr>
          <w:p w14:paraId="194FB600" w14:textId="77777777" w:rsidR="00B1478D" w:rsidRPr="00B1478D" w:rsidRDefault="00B1478D" w:rsidP="00300047">
            <w:pPr>
              <w:rPr>
                <w:rFonts w:ascii="Arial" w:hAnsi="Arial" w:cs="Arial"/>
                <w:sz w:val="22"/>
                <w:szCs w:val="22"/>
              </w:rPr>
            </w:pPr>
            <w:r w:rsidRPr="00B1478D">
              <w:rPr>
                <w:rFonts w:ascii="Arial" w:hAnsi="Arial" w:cs="Arial"/>
                <w:sz w:val="22"/>
                <w:szCs w:val="22"/>
              </w:rPr>
              <w:t>19</w:t>
            </w:r>
          </w:p>
        </w:tc>
      </w:tr>
      <w:tr w:rsidR="00B1478D" w:rsidRPr="00B1478D" w14:paraId="032E9BA4" w14:textId="77777777" w:rsidTr="00B1478D">
        <w:tc>
          <w:tcPr>
            <w:tcW w:w="3240" w:type="dxa"/>
            <w:vMerge/>
          </w:tcPr>
          <w:p w14:paraId="58C59301" w14:textId="77777777" w:rsidR="00B1478D" w:rsidRPr="00B1478D" w:rsidRDefault="00B1478D" w:rsidP="00300047">
            <w:pPr>
              <w:rPr>
                <w:rFonts w:ascii="Arial" w:hAnsi="Arial" w:cs="Arial"/>
                <w:sz w:val="22"/>
                <w:szCs w:val="22"/>
              </w:rPr>
            </w:pPr>
          </w:p>
        </w:tc>
        <w:tc>
          <w:tcPr>
            <w:tcW w:w="4950" w:type="dxa"/>
          </w:tcPr>
          <w:p w14:paraId="2EA55FB6" w14:textId="77777777" w:rsidR="00B1478D" w:rsidRPr="00B1478D" w:rsidRDefault="00B1478D" w:rsidP="00300047">
            <w:pPr>
              <w:rPr>
                <w:rFonts w:ascii="Arial" w:hAnsi="Arial" w:cs="Arial"/>
                <w:sz w:val="22"/>
                <w:szCs w:val="22"/>
              </w:rPr>
            </w:pPr>
            <w:r w:rsidRPr="00B1478D">
              <w:rPr>
                <w:rFonts w:ascii="Arial" w:hAnsi="Arial" w:cs="Arial"/>
                <w:sz w:val="22"/>
                <w:szCs w:val="22"/>
              </w:rPr>
              <w:t>Mogorwane Mmotwaneng</w:t>
            </w:r>
          </w:p>
        </w:tc>
        <w:tc>
          <w:tcPr>
            <w:tcW w:w="2610" w:type="dxa"/>
          </w:tcPr>
          <w:p w14:paraId="1955947F" w14:textId="77777777" w:rsidR="00B1478D" w:rsidRPr="00B1478D" w:rsidRDefault="00B1478D" w:rsidP="00300047">
            <w:pPr>
              <w:rPr>
                <w:rFonts w:ascii="Arial" w:hAnsi="Arial" w:cs="Arial"/>
                <w:sz w:val="22"/>
                <w:szCs w:val="22"/>
              </w:rPr>
            </w:pPr>
            <w:r w:rsidRPr="00B1478D">
              <w:rPr>
                <w:rFonts w:ascii="Arial" w:hAnsi="Arial" w:cs="Arial"/>
                <w:sz w:val="22"/>
                <w:szCs w:val="22"/>
              </w:rPr>
              <w:t>10</w:t>
            </w:r>
          </w:p>
        </w:tc>
      </w:tr>
      <w:tr w:rsidR="00B1478D" w:rsidRPr="00B1478D" w14:paraId="1B2FC52D" w14:textId="77777777" w:rsidTr="00B1478D">
        <w:tc>
          <w:tcPr>
            <w:tcW w:w="3240" w:type="dxa"/>
            <w:vMerge/>
          </w:tcPr>
          <w:p w14:paraId="2E158B57" w14:textId="77777777" w:rsidR="00B1478D" w:rsidRPr="00B1478D" w:rsidRDefault="00B1478D" w:rsidP="00300047">
            <w:pPr>
              <w:rPr>
                <w:rFonts w:ascii="Arial" w:hAnsi="Arial" w:cs="Arial"/>
                <w:sz w:val="22"/>
                <w:szCs w:val="22"/>
              </w:rPr>
            </w:pPr>
          </w:p>
        </w:tc>
        <w:tc>
          <w:tcPr>
            <w:tcW w:w="4950" w:type="dxa"/>
          </w:tcPr>
          <w:p w14:paraId="0B8F5B42" w14:textId="77777777" w:rsidR="00B1478D" w:rsidRPr="00B1478D" w:rsidRDefault="00B1478D" w:rsidP="00300047">
            <w:pPr>
              <w:rPr>
                <w:rFonts w:ascii="Arial" w:hAnsi="Arial" w:cs="Arial"/>
                <w:sz w:val="22"/>
                <w:szCs w:val="22"/>
              </w:rPr>
            </w:pPr>
            <w:r w:rsidRPr="00B1478D">
              <w:rPr>
                <w:rFonts w:ascii="Arial" w:hAnsi="Arial" w:cs="Arial"/>
                <w:sz w:val="22"/>
                <w:szCs w:val="22"/>
              </w:rPr>
              <w:t>Maphopha</w:t>
            </w:r>
          </w:p>
        </w:tc>
        <w:tc>
          <w:tcPr>
            <w:tcW w:w="2610" w:type="dxa"/>
          </w:tcPr>
          <w:p w14:paraId="15ACA482" w14:textId="77777777" w:rsidR="00B1478D" w:rsidRPr="00B1478D" w:rsidRDefault="00B1478D" w:rsidP="00300047">
            <w:pPr>
              <w:rPr>
                <w:rFonts w:ascii="Arial" w:hAnsi="Arial" w:cs="Arial"/>
                <w:sz w:val="22"/>
                <w:szCs w:val="22"/>
              </w:rPr>
            </w:pPr>
            <w:r w:rsidRPr="00B1478D">
              <w:rPr>
                <w:rFonts w:ascii="Arial" w:hAnsi="Arial" w:cs="Arial"/>
                <w:sz w:val="22"/>
                <w:szCs w:val="22"/>
              </w:rPr>
              <w:t>12</w:t>
            </w:r>
          </w:p>
        </w:tc>
      </w:tr>
      <w:tr w:rsidR="00B1478D" w:rsidRPr="00B1478D" w14:paraId="74E472E6" w14:textId="77777777" w:rsidTr="00B1478D">
        <w:tc>
          <w:tcPr>
            <w:tcW w:w="3240" w:type="dxa"/>
            <w:vMerge/>
          </w:tcPr>
          <w:p w14:paraId="12AC20CC" w14:textId="77777777" w:rsidR="00B1478D" w:rsidRPr="00B1478D" w:rsidRDefault="00B1478D" w:rsidP="00300047">
            <w:pPr>
              <w:rPr>
                <w:rFonts w:ascii="Arial" w:hAnsi="Arial" w:cs="Arial"/>
                <w:sz w:val="22"/>
                <w:szCs w:val="22"/>
              </w:rPr>
            </w:pPr>
          </w:p>
        </w:tc>
        <w:tc>
          <w:tcPr>
            <w:tcW w:w="4950" w:type="dxa"/>
          </w:tcPr>
          <w:p w14:paraId="7072F697" w14:textId="77777777" w:rsidR="00B1478D" w:rsidRPr="00B1478D" w:rsidRDefault="00B1478D" w:rsidP="00300047">
            <w:pPr>
              <w:rPr>
                <w:rFonts w:ascii="Arial" w:hAnsi="Arial" w:cs="Arial"/>
                <w:sz w:val="22"/>
                <w:szCs w:val="22"/>
              </w:rPr>
            </w:pPr>
            <w:r w:rsidRPr="00B1478D">
              <w:rPr>
                <w:rFonts w:ascii="Arial" w:hAnsi="Arial" w:cs="Arial"/>
                <w:sz w:val="22"/>
                <w:szCs w:val="22"/>
              </w:rPr>
              <w:t>Madibaneng</w:t>
            </w:r>
          </w:p>
        </w:tc>
        <w:tc>
          <w:tcPr>
            <w:tcW w:w="2610" w:type="dxa"/>
          </w:tcPr>
          <w:p w14:paraId="056AFFD0" w14:textId="77777777" w:rsidR="00B1478D" w:rsidRPr="00B1478D" w:rsidRDefault="00B1478D" w:rsidP="00300047">
            <w:pPr>
              <w:rPr>
                <w:rFonts w:ascii="Arial" w:hAnsi="Arial" w:cs="Arial"/>
                <w:sz w:val="22"/>
                <w:szCs w:val="22"/>
              </w:rPr>
            </w:pPr>
            <w:r w:rsidRPr="00B1478D">
              <w:rPr>
                <w:rFonts w:ascii="Arial" w:hAnsi="Arial" w:cs="Arial"/>
                <w:sz w:val="22"/>
                <w:szCs w:val="22"/>
              </w:rPr>
              <w:t>22</w:t>
            </w:r>
          </w:p>
        </w:tc>
      </w:tr>
      <w:tr w:rsidR="00B1478D" w:rsidRPr="00B1478D" w14:paraId="7A8D6E31" w14:textId="77777777" w:rsidTr="00B1478D">
        <w:tc>
          <w:tcPr>
            <w:tcW w:w="3240" w:type="dxa"/>
            <w:vMerge/>
          </w:tcPr>
          <w:p w14:paraId="7B18E56D" w14:textId="77777777" w:rsidR="00B1478D" w:rsidRPr="00B1478D" w:rsidRDefault="00B1478D" w:rsidP="00300047">
            <w:pPr>
              <w:rPr>
                <w:rFonts w:ascii="Arial" w:hAnsi="Arial" w:cs="Arial"/>
                <w:sz w:val="22"/>
                <w:szCs w:val="22"/>
              </w:rPr>
            </w:pPr>
          </w:p>
        </w:tc>
        <w:tc>
          <w:tcPr>
            <w:tcW w:w="4950" w:type="dxa"/>
          </w:tcPr>
          <w:p w14:paraId="05267AD1" w14:textId="77777777" w:rsidR="00B1478D" w:rsidRPr="00B1478D" w:rsidRDefault="00B1478D" w:rsidP="00300047">
            <w:pPr>
              <w:rPr>
                <w:rFonts w:ascii="Arial" w:hAnsi="Arial" w:cs="Arial"/>
                <w:sz w:val="22"/>
                <w:szCs w:val="22"/>
              </w:rPr>
            </w:pPr>
            <w:r w:rsidRPr="00B1478D">
              <w:rPr>
                <w:rFonts w:ascii="Arial" w:hAnsi="Arial" w:cs="Arial"/>
                <w:sz w:val="22"/>
                <w:szCs w:val="22"/>
              </w:rPr>
              <w:t xml:space="preserve">Rantoneng </w:t>
            </w:r>
          </w:p>
        </w:tc>
        <w:tc>
          <w:tcPr>
            <w:tcW w:w="2610" w:type="dxa"/>
          </w:tcPr>
          <w:p w14:paraId="30424CEA" w14:textId="77777777" w:rsidR="00B1478D" w:rsidRPr="00B1478D" w:rsidRDefault="00B1478D" w:rsidP="00300047">
            <w:pPr>
              <w:rPr>
                <w:rFonts w:ascii="Arial" w:hAnsi="Arial" w:cs="Arial"/>
                <w:sz w:val="22"/>
                <w:szCs w:val="22"/>
              </w:rPr>
            </w:pPr>
            <w:r w:rsidRPr="00B1478D">
              <w:rPr>
                <w:rFonts w:ascii="Arial" w:hAnsi="Arial" w:cs="Arial"/>
                <w:sz w:val="22"/>
                <w:szCs w:val="22"/>
              </w:rPr>
              <w:t>24</w:t>
            </w:r>
          </w:p>
        </w:tc>
      </w:tr>
      <w:tr w:rsidR="00B1478D" w:rsidRPr="00B1478D" w14:paraId="2852565A" w14:textId="77777777" w:rsidTr="00B1478D">
        <w:tc>
          <w:tcPr>
            <w:tcW w:w="3240" w:type="dxa"/>
            <w:vMerge/>
          </w:tcPr>
          <w:p w14:paraId="1EC94F0E" w14:textId="77777777" w:rsidR="00B1478D" w:rsidRPr="00B1478D" w:rsidRDefault="00B1478D" w:rsidP="00300047">
            <w:pPr>
              <w:rPr>
                <w:rFonts w:ascii="Arial" w:hAnsi="Arial" w:cs="Arial"/>
                <w:sz w:val="22"/>
                <w:szCs w:val="22"/>
              </w:rPr>
            </w:pPr>
          </w:p>
        </w:tc>
        <w:tc>
          <w:tcPr>
            <w:tcW w:w="4950" w:type="dxa"/>
          </w:tcPr>
          <w:p w14:paraId="2BEA8C4D" w14:textId="77777777" w:rsidR="00B1478D" w:rsidRPr="00B1478D" w:rsidRDefault="00B1478D" w:rsidP="00300047">
            <w:pPr>
              <w:rPr>
                <w:rFonts w:ascii="Arial" w:hAnsi="Arial" w:cs="Arial"/>
                <w:sz w:val="22"/>
                <w:szCs w:val="22"/>
              </w:rPr>
            </w:pPr>
            <w:r w:rsidRPr="00B1478D">
              <w:rPr>
                <w:rFonts w:ascii="Arial" w:hAnsi="Arial" w:cs="Arial"/>
                <w:sz w:val="22"/>
                <w:szCs w:val="22"/>
              </w:rPr>
              <w:t>Maololo</w:t>
            </w:r>
          </w:p>
        </w:tc>
        <w:tc>
          <w:tcPr>
            <w:tcW w:w="2610" w:type="dxa"/>
          </w:tcPr>
          <w:p w14:paraId="601532FF" w14:textId="77777777" w:rsidR="00B1478D" w:rsidRPr="00B1478D" w:rsidRDefault="00B1478D" w:rsidP="00300047">
            <w:pPr>
              <w:rPr>
                <w:rFonts w:ascii="Arial" w:hAnsi="Arial" w:cs="Arial"/>
                <w:sz w:val="22"/>
                <w:szCs w:val="22"/>
              </w:rPr>
            </w:pPr>
            <w:r w:rsidRPr="00B1478D">
              <w:rPr>
                <w:rFonts w:ascii="Arial" w:hAnsi="Arial" w:cs="Arial"/>
                <w:sz w:val="22"/>
                <w:szCs w:val="22"/>
              </w:rPr>
              <w:t>25</w:t>
            </w:r>
          </w:p>
        </w:tc>
      </w:tr>
      <w:tr w:rsidR="00B1478D" w:rsidRPr="00B1478D" w14:paraId="3EF8F783" w14:textId="77777777" w:rsidTr="00B1478D">
        <w:tc>
          <w:tcPr>
            <w:tcW w:w="3240" w:type="dxa"/>
            <w:vMerge/>
          </w:tcPr>
          <w:p w14:paraId="79C77BE1" w14:textId="77777777" w:rsidR="00B1478D" w:rsidRPr="00B1478D" w:rsidRDefault="00B1478D" w:rsidP="00300047">
            <w:pPr>
              <w:rPr>
                <w:rFonts w:ascii="Arial" w:hAnsi="Arial" w:cs="Arial"/>
                <w:sz w:val="22"/>
                <w:szCs w:val="22"/>
              </w:rPr>
            </w:pPr>
          </w:p>
        </w:tc>
        <w:tc>
          <w:tcPr>
            <w:tcW w:w="4950" w:type="dxa"/>
          </w:tcPr>
          <w:p w14:paraId="74E867FD" w14:textId="77777777" w:rsidR="00B1478D" w:rsidRPr="00B1478D" w:rsidRDefault="00B1478D" w:rsidP="00300047">
            <w:pPr>
              <w:rPr>
                <w:rFonts w:ascii="Arial" w:hAnsi="Arial" w:cs="Arial"/>
                <w:sz w:val="22"/>
                <w:szCs w:val="22"/>
              </w:rPr>
            </w:pPr>
            <w:r w:rsidRPr="00B1478D">
              <w:rPr>
                <w:rFonts w:ascii="Arial" w:hAnsi="Arial" w:cs="Arial"/>
                <w:sz w:val="22"/>
                <w:szCs w:val="22"/>
              </w:rPr>
              <w:t>Kgaruthuthu</w:t>
            </w:r>
          </w:p>
        </w:tc>
        <w:tc>
          <w:tcPr>
            <w:tcW w:w="2610" w:type="dxa"/>
          </w:tcPr>
          <w:p w14:paraId="12EA3B7D" w14:textId="77777777" w:rsidR="00B1478D" w:rsidRPr="00B1478D" w:rsidRDefault="00B1478D" w:rsidP="00300047">
            <w:pPr>
              <w:rPr>
                <w:rFonts w:ascii="Arial" w:hAnsi="Arial" w:cs="Arial"/>
                <w:sz w:val="22"/>
                <w:szCs w:val="22"/>
              </w:rPr>
            </w:pPr>
            <w:r w:rsidRPr="00B1478D">
              <w:rPr>
                <w:rFonts w:ascii="Arial" w:hAnsi="Arial" w:cs="Arial"/>
                <w:sz w:val="22"/>
                <w:szCs w:val="22"/>
              </w:rPr>
              <w:t>26</w:t>
            </w:r>
          </w:p>
        </w:tc>
      </w:tr>
      <w:tr w:rsidR="00B1478D" w:rsidRPr="00B1478D" w14:paraId="7B8A6216" w14:textId="77777777" w:rsidTr="00B1478D">
        <w:tc>
          <w:tcPr>
            <w:tcW w:w="3240" w:type="dxa"/>
          </w:tcPr>
          <w:p w14:paraId="703C32E8" w14:textId="77777777" w:rsidR="00B1478D" w:rsidRPr="00B1478D" w:rsidRDefault="00B1478D" w:rsidP="00300047">
            <w:pPr>
              <w:rPr>
                <w:rFonts w:ascii="Arial" w:hAnsi="Arial" w:cs="Arial"/>
                <w:b/>
                <w:sz w:val="22"/>
                <w:szCs w:val="22"/>
              </w:rPr>
            </w:pPr>
            <w:r w:rsidRPr="00B1478D">
              <w:rPr>
                <w:rFonts w:ascii="Arial" w:hAnsi="Arial" w:cs="Arial"/>
                <w:b/>
                <w:sz w:val="22"/>
                <w:szCs w:val="22"/>
              </w:rPr>
              <w:t>2020/2021</w:t>
            </w:r>
          </w:p>
        </w:tc>
        <w:tc>
          <w:tcPr>
            <w:tcW w:w="4950" w:type="dxa"/>
          </w:tcPr>
          <w:p w14:paraId="5079D1B6" w14:textId="77777777" w:rsidR="00B1478D" w:rsidRPr="00B1478D" w:rsidRDefault="00B1478D" w:rsidP="00300047">
            <w:pPr>
              <w:rPr>
                <w:rFonts w:ascii="Arial" w:hAnsi="Arial" w:cs="Arial"/>
                <w:sz w:val="22"/>
                <w:szCs w:val="22"/>
              </w:rPr>
            </w:pPr>
            <w:r w:rsidRPr="00B1478D">
              <w:rPr>
                <w:rFonts w:ascii="Arial" w:hAnsi="Arial" w:cs="Arial"/>
                <w:b/>
                <w:sz w:val="22"/>
                <w:szCs w:val="22"/>
              </w:rPr>
              <w:t>Cemetery</w:t>
            </w:r>
          </w:p>
        </w:tc>
        <w:tc>
          <w:tcPr>
            <w:tcW w:w="2610" w:type="dxa"/>
          </w:tcPr>
          <w:p w14:paraId="6C6F0E74" w14:textId="77777777" w:rsidR="00B1478D" w:rsidRPr="00B1478D" w:rsidRDefault="00B1478D" w:rsidP="00300047">
            <w:pPr>
              <w:rPr>
                <w:rFonts w:ascii="Arial" w:hAnsi="Arial" w:cs="Arial"/>
                <w:sz w:val="22"/>
                <w:szCs w:val="22"/>
              </w:rPr>
            </w:pPr>
            <w:r w:rsidRPr="00B1478D">
              <w:rPr>
                <w:rFonts w:ascii="Arial" w:hAnsi="Arial" w:cs="Arial"/>
                <w:b/>
                <w:sz w:val="22"/>
                <w:szCs w:val="22"/>
              </w:rPr>
              <w:t>Ward no</w:t>
            </w:r>
          </w:p>
        </w:tc>
      </w:tr>
      <w:tr w:rsidR="00B1478D" w:rsidRPr="00B1478D" w14:paraId="6E11243E" w14:textId="77777777" w:rsidTr="00B1478D">
        <w:tc>
          <w:tcPr>
            <w:tcW w:w="3240" w:type="dxa"/>
            <w:vMerge w:val="restart"/>
          </w:tcPr>
          <w:p w14:paraId="06E1E034" w14:textId="77777777" w:rsidR="00B1478D" w:rsidRPr="00B1478D" w:rsidRDefault="00B1478D" w:rsidP="00300047">
            <w:pPr>
              <w:rPr>
                <w:rFonts w:ascii="Arial" w:hAnsi="Arial" w:cs="Arial"/>
                <w:sz w:val="22"/>
                <w:szCs w:val="22"/>
              </w:rPr>
            </w:pPr>
          </w:p>
        </w:tc>
        <w:tc>
          <w:tcPr>
            <w:tcW w:w="4950" w:type="dxa"/>
          </w:tcPr>
          <w:p w14:paraId="2262E842" w14:textId="77777777" w:rsidR="00B1478D" w:rsidRPr="00B1478D" w:rsidRDefault="00B1478D" w:rsidP="00300047">
            <w:pPr>
              <w:rPr>
                <w:rFonts w:ascii="Arial" w:hAnsi="Arial" w:cs="Arial"/>
                <w:sz w:val="22"/>
                <w:szCs w:val="22"/>
              </w:rPr>
            </w:pPr>
            <w:r w:rsidRPr="00B1478D">
              <w:rPr>
                <w:rFonts w:ascii="Arial" w:hAnsi="Arial" w:cs="Arial"/>
                <w:sz w:val="22"/>
                <w:szCs w:val="22"/>
              </w:rPr>
              <w:t>Mashishing</w:t>
            </w:r>
          </w:p>
        </w:tc>
        <w:tc>
          <w:tcPr>
            <w:tcW w:w="2610" w:type="dxa"/>
          </w:tcPr>
          <w:p w14:paraId="4774FCC0" w14:textId="77777777" w:rsidR="00B1478D" w:rsidRPr="00B1478D" w:rsidRDefault="00B1478D" w:rsidP="00300047">
            <w:pPr>
              <w:rPr>
                <w:rFonts w:ascii="Arial" w:hAnsi="Arial" w:cs="Arial"/>
                <w:sz w:val="22"/>
                <w:szCs w:val="22"/>
              </w:rPr>
            </w:pPr>
            <w:r w:rsidRPr="00B1478D">
              <w:rPr>
                <w:rFonts w:ascii="Arial" w:hAnsi="Arial" w:cs="Arial"/>
                <w:sz w:val="22"/>
                <w:szCs w:val="22"/>
              </w:rPr>
              <w:t>02</w:t>
            </w:r>
          </w:p>
        </w:tc>
      </w:tr>
      <w:tr w:rsidR="00B1478D" w:rsidRPr="00B1478D" w14:paraId="41B033D0" w14:textId="77777777" w:rsidTr="00B1478D">
        <w:tc>
          <w:tcPr>
            <w:tcW w:w="3240" w:type="dxa"/>
            <w:vMerge/>
          </w:tcPr>
          <w:p w14:paraId="22A85E34" w14:textId="77777777" w:rsidR="00B1478D" w:rsidRPr="00B1478D" w:rsidRDefault="00B1478D" w:rsidP="00300047">
            <w:pPr>
              <w:rPr>
                <w:rFonts w:ascii="Arial" w:hAnsi="Arial" w:cs="Arial"/>
                <w:sz w:val="22"/>
                <w:szCs w:val="22"/>
              </w:rPr>
            </w:pPr>
          </w:p>
        </w:tc>
        <w:tc>
          <w:tcPr>
            <w:tcW w:w="4950" w:type="dxa"/>
          </w:tcPr>
          <w:p w14:paraId="3032B826" w14:textId="77777777" w:rsidR="00B1478D" w:rsidRPr="00B1478D" w:rsidRDefault="00B1478D" w:rsidP="00300047">
            <w:pPr>
              <w:rPr>
                <w:rFonts w:ascii="Arial" w:hAnsi="Arial" w:cs="Arial"/>
                <w:sz w:val="22"/>
                <w:szCs w:val="22"/>
              </w:rPr>
            </w:pPr>
            <w:r w:rsidRPr="00B1478D">
              <w:rPr>
                <w:rFonts w:ascii="Arial" w:hAnsi="Arial" w:cs="Arial"/>
                <w:sz w:val="22"/>
                <w:szCs w:val="22"/>
              </w:rPr>
              <w:t>Masioneng</w:t>
            </w:r>
          </w:p>
        </w:tc>
        <w:tc>
          <w:tcPr>
            <w:tcW w:w="2610" w:type="dxa"/>
          </w:tcPr>
          <w:p w14:paraId="24CF59AE" w14:textId="77777777" w:rsidR="00B1478D" w:rsidRPr="00B1478D" w:rsidRDefault="00B1478D" w:rsidP="00300047">
            <w:pPr>
              <w:rPr>
                <w:rFonts w:ascii="Arial" w:hAnsi="Arial" w:cs="Arial"/>
                <w:sz w:val="22"/>
                <w:szCs w:val="22"/>
              </w:rPr>
            </w:pPr>
            <w:r w:rsidRPr="00B1478D">
              <w:rPr>
                <w:rFonts w:ascii="Arial" w:hAnsi="Arial" w:cs="Arial"/>
                <w:sz w:val="22"/>
                <w:szCs w:val="22"/>
              </w:rPr>
              <w:t>03</w:t>
            </w:r>
          </w:p>
        </w:tc>
      </w:tr>
      <w:tr w:rsidR="00B1478D" w:rsidRPr="00B1478D" w14:paraId="408D9E34" w14:textId="77777777" w:rsidTr="00B1478D">
        <w:trPr>
          <w:trHeight w:val="252"/>
        </w:trPr>
        <w:tc>
          <w:tcPr>
            <w:tcW w:w="3240" w:type="dxa"/>
            <w:vMerge/>
          </w:tcPr>
          <w:p w14:paraId="1FC096F8" w14:textId="77777777" w:rsidR="00B1478D" w:rsidRPr="00B1478D" w:rsidRDefault="00B1478D" w:rsidP="00300047">
            <w:pPr>
              <w:rPr>
                <w:rFonts w:ascii="Arial" w:hAnsi="Arial" w:cs="Arial"/>
                <w:sz w:val="22"/>
                <w:szCs w:val="22"/>
              </w:rPr>
            </w:pPr>
          </w:p>
        </w:tc>
        <w:tc>
          <w:tcPr>
            <w:tcW w:w="4950" w:type="dxa"/>
          </w:tcPr>
          <w:p w14:paraId="3A6C6ADB" w14:textId="77777777" w:rsidR="00B1478D" w:rsidRPr="00B1478D" w:rsidRDefault="00B1478D" w:rsidP="00300047">
            <w:pPr>
              <w:rPr>
                <w:rFonts w:ascii="Arial" w:hAnsi="Arial" w:cs="Arial"/>
                <w:sz w:val="22"/>
                <w:szCs w:val="22"/>
              </w:rPr>
            </w:pPr>
            <w:r w:rsidRPr="00B1478D">
              <w:rPr>
                <w:rFonts w:ascii="Arial" w:hAnsi="Arial" w:cs="Arial"/>
                <w:sz w:val="22"/>
                <w:szCs w:val="22"/>
              </w:rPr>
              <w:t>Rietfontein</w:t>
            </w:r>
          </w:p>
        </w:tc>
        <w:tc>
          <w:tcPr>
            <w:tcW w:w="2610" w:type="dxa"/>
            <w:vMerge w:val="restart"/>
          </w:tcPr>
          <w:p w14:paraId="6C4C2753" w14:textId="77777777" w:rsidR="00B1478D" w:rsidRPr="00B1478D" w:rsidRDefault="00B1478D" w:rsidP="00300047">
            <w:pPr>
              <w:rPr>
                <w:rFonts w:ascii="Arial" w:hAnsi="Arial" w:cs="Arial"/>
                <w:sz w:val="22"/>
                <w:szCs w:val="22"/>
              </w:rPr>
            </w:pPr>
            <w:r w:rsidRPr="00B1478D">
              <w:rPr>
                <w:rFonts w:ascii="Arial" w:hAnsi="Arial" w:cs="Arial"/>
                <w:sz w:val="22"/>
                <w:szCs w:val="22"/>
              </w:rPr>
              <w:t>04</w:t>
            </w:r>
          </w:p>
        </w:tc>
      </w:tr>
      <w:tr w:rsidR="00B1478D" w:rsidRPr="00B1478D" w14:paraId="6D7E0937" w14:textId="77777777" w:rsidTr="00B1478D">
        <w:trPr>
          <w:trHeight w:val="388"/>
        </w:trPr>
        <w:tc>
          <w:tcPr>
            <w:tcW w:w="3240" w:type="dxa"/>
            <w:vMerge/>
          </w:tcPr>
          <w:p w14:paraId="13FAFEE5" w14:textId="77777777" w:rsidR="00B1478D" w:rsidRPr="00B1478D" w:rsidRDefault="00B1478D" w:rsidP="00300047">
            <w:pPr>
              <w:rPr>
                <w:rFonts w:ascii="Arial" w:hAnsi="Arial" w:cs="Arial"/>
                <w:sz w:val="22"/>
                <w:szCs w:val="22"/>
              </w:rPr>
            </w:pPr>
          </w:p>
        </w:tc>
        <w:tc>
          <w:tcPr>
            <w:tcW w:w="4950" w:type="dxa"/>
          </w:tcPr>
          <w:p w14:paraId="1F114E0B" w14:textId="77777777" w:rsidR="00B1478D" w:rsidRPr="00B1478D" w:rsidRDefault="00B1478D" w:rsidP="00300047">
            <w:pPr>
              <w:rPr>
                <w:rFonts w:ascii="Arial" w:hAnsi="Arial" w:cs="Arial"/>
                <w:sz w:val="22"/>
                <w:szCs w:val="22"/>
              </w:rPr>
            </w:pPr>
            <w:r w:rsidRPr="00B1478D">
              <w:rPr>
                <w:rFonts w:ascii="Arial" w:hAnsi="Arial" w:cs="Arial"/>
                <w:sz w:val="22"/>
                <w:szCs w:val="22"/>
              </w:rPr>
              <w:t xml:space="preserve">Vierfontein </w:t>
            </w:r>
          </w:p>
        </w:tc>
        <w:tc>
          <w:tcPr>
            <w:tcW w:w="2610" w:type="dxa"/>
            <w:vMerge/>
          </w:tcPr>
          <w:p w14:paraId="75EBADF8" w14:textId="77777777" w:rsidR="00B1478D" w:rsidRPr="00B1478D" w:rsidRDefault="00B1478D" w:rsidP="00300047">
            <w:pPr>
              <w:rPr>
                <w:rFonts w:ascii="Arial" w:hAnsi="Arial" w:cs="Arial"/>
                <w:sz w:val="22"/>
                <w:szCs w:val="22"/>
              </w:rPr>
            </w:pPr>
          </w:p>
        </w:tc>
      </w:tr>
      <w:tr w:rsidR="00B1478D" w:rsidRPr="00B1478D" w14:paraId="678A1431" w14:textId="77777777" w:rsidTr="00B1478D">
        <w:tc>
          <w:tcPr>
            <w:tcW w:w="3240" w:type="dxa"/>
            <w:vMerge/>
          </w:tcPr>
          <w:p w14:paraId="17346238" w14:textId="77777777" w:rsidR="00B1478D" w:rsidRPr="00B1478D" w:rsidRDefault="00B1478D" w:rsidP="00300047">
            <w:pPr>
              <w:rPr>
                <w:rFonts w:ascii="Arial" w:hAnsi="Arial" w:cs="Arial"/>
                <w:sz w:val="22"/>
                <w:szCs w:val="22"/>
              </w:rPr>
            </w:pPr>
          </w:p>
        </w:tc>
        <w:tc>
          <w:tcPr>
            <w:tcW w:w="4950" w:type="dxa"/>
          </w:tcPr>
          <w:p w14:paraId="4FA8ACB9" w14:textId="77777777" w:rsidR="00B1478D" w:rsidRPr="00B1478D" w:rsidRDefault="00B1478D" w:rsidP="00300047">
            <w:pPr>
              <w:rPr>
                <w:rFonts w:ascii="Arial" w:hAnsi="Arial" w:cs="Arial"/>
                <w:sz w:val="22"/>
                <w:szCs w:val="22"/>
              </w:rPr>
            </w:pPr>
            <w:r w:rsidRPr="00B1478D">
              <w:rPr>
                <w:rFonts w:ascii="Arial" w:hAnsi="Arial" w:cs="Arial"/>
                <w:sz w:val="22"/>
                <w:szCs w:val="22"/>
              </w:rPr>
              <w:t>Matlakatle B</w:t>
            </w:r>
          </w:p>
        </w:tc>
        <w:tc>
          <w:tcPr>
            <w:tcW w:w="2610" w:type="dxa"/>
          </w:tcPr>
          <w:p w14:paraId="14F71FC2" w14:textId="77777777" w:rsidR="00B1478D" w:rsidRPr="00B1478D" w:rsidRDefault="00B1478D" w:rsidP="00300047">
            <w:pPr>
              <w:rPr>
                <w:rFonts w:ascii="Arial" w:hAnsi="Arial" w:cs="Arial"/>
                <w:sz w:val="22"/>
                <w:szCs w:val="22"/>
              </w:rPr>
            </w:pPr>
            <w:r w:rsidRPr="00B1478D">
              <w:rPr>
                <w:rFonts w:ascii="Arial" w:hAnsi="Arial" w:cs="Arial"/>
                <w:sz w:val="22"/>
                <w:szCs w:val="22"/>
              </w:rPr>
              <w:t>05</w:t>
            </w:r>
          </w:p>
        </w:tc>
      </w:tr>
      <w:tr w:rsidR="00B1478D" w:rsidRPr="00B1478D" w14:paraId="0C5DFB41" w14:textId="77777777" w:rsidTr="00B1478D">
        <w:trPr>
          <w:trHeight w:val="290"/>
        </w:trPr>
        <w:tc>
          <w:tcPr>
            <w:tcW w:w="3240" w:type="dxa"/>
            <w:vMerge/>
          </w:tcPr>
          <w:p w14:paraId="373576EA" w14:textId="77777777" w:rsidR="00B1478D" w:rsidRPr="00B1478D" w:rsidRDefault="00B1478D" w:rsidP="00300047">
            <w:pPr>
              <w:rPr>
                <w:rFonts w:ascii="Arial" w:hAnsi="Arial" w:cs="Arial"/>
                <w:sz w:val="22"/>
                <w:szCs w:val="22"/>
              </w:rPr>
            </w:pPr>
          </w:p>
        </w:tc>
        <w:tc>
          <w:tcPr>
            <w:tcW w:w="4950" w:type="dxa"/>
          </w:tcPr>
          <w:p w14:paraId="191FC40E" w14:textId="77777777" w:rsidR="00B1478D" w:rsidRPr="00B1478D" w:rsidRDefault="00B1478D" w:rsidP="00300047">
            <w:pPr>
              <w:rPr>
                <w:rFonts w:ascii="Arial" w:hAnsi="Arial" w:cs="Arial"/>
                <w:sz w:val="22"/>
                <w:szCs w:val="22"/>
              </w:rPr>
            </w:pPr>
            <w:r w:rsidRPr="00B1478D">
              <w:rPr>
                <w:rFonts w:ascii="Arial" w:hAnsi="Arial" w:cs="Arial"/>
                <w:sz w:val="22"/>
                <w:szCs w:val="22"/>
              </w:rPr>
              <w:t>Ga Maaboki</w:t>
            </w:r>
          </w:p>
        </w:tc>
        <w:tc>
          <w:tcPr>
            <w:tcW w:w="2610" w:type="dxa"/>
            <w:vMerge w:val="restart"/>
          </w:tcPr>
          <w:p w14:paraId="72B106C7" w14:textId="77777777" w:rsidR="00B1478D" w:rsidRPr="00B1478D" w:rsidRDefault="00B1478D" w:rsidP="00300047">
            <w:pPr>
              <w:rPr>
                <w:rFonts w:ascii="Arial" w:hAnsi="Arial" w:cs="Arial"/>
                <w:sz w:val="22"/>
                <w:szCs w:val="22"/>
              </w:rPr>
            </w:pPr>
            <w:r w:rsidRPr="00B1478D">
              <w:rPr>
                <w:rFonts w:ascii="Arial" w:hAnsi="Arial" w:cs="Arial"/>
                <w:sz w:val="22"/>
                <w:szCs w:val="22"/>
              </w:rPr>
              <w:t>06</w:t>
            </w:r>
          </w:p>
        </w:tc>
      </w:tr>
      <w:tr w:rsidR="00B1478D" w:rsidRPr="00B1478D" w14:paraId="75F73BC0" w14:textId="77777777" w:rsidTr="00B1478D">
        <w:trPr>
          <w:trHeight w:val="263"/>
        </w:trPr>
        <w:tc>
          <w:tcPr>
            <w:tcW w:w="3240" w:type="dxa"/>
            <w:vMerge/>
          </w:tcPr>
          <w:p w14:paraId="0C7CA2F1" w14:textId="77777777" w:rsidR="00B1478D" w:rsidRPr="00B1478D" w:rsidRDefault="00B1478D" w:rsidP="00300047">
            <w:pPr>
              <w:rPr>
                <w:rFonts w:ascii="Arial" w:hAnsi="Arial" w:cs="Arial"/>
                <w:sz w:val="22"/>
                <w:szCs w:val="22"/>
              </w:rPr>
            </w:pPr>
          </w:p>
        </w:tc>
        <w:tc>
          <w:tcPr>
            <w:tcW w:w="4950" w:type="dxa"/>
          </w:tcPr>
          <w:p w14:paraId="24839F1D" w14:textId="77777777" w:rsidR="00B1478D" w:rsidRPr="00B1478D" w:rsidRDefault="00B1478D" w:rsidP="00300047">
            <w:pPr>
              <w:rPr>
                <w:rFonts w:ascii="Arial" w:hAnsi="Arial" w:cs="Arial"/>
                <w:sz w:val="22"/>
                <w:szCs w:val="22"/>
              </w:rPr>
            </w:pPr>
            <w:r w:rsidRPr="00B1478D">
              <w:rPr>
                <w:rFonts w:ascii="Arial" w:hAnsi="Arial" w:cs="Arial"/>
                <w:sz w:val="22"/>
                <w:szCs w:val="22"/>
              </w:rPr>
              <w:t>Ga Kgoloko</w:t>
            </w:r>
          </w:p>
        </w:tc>
        <w:tc>
          <w:tcPr>
            <w:tcW w:w="2610" w:type="dxa"/>
            <w:vMerge/>
          </w:tcPr>
          <w:p w14:paraId="687BF1C7" w14:textId="77777777" w:rsidR="00B1478D" w:rsidRPr="00B1478D" w:rsidRDefault="00B1478D" w:rsidP="00300047">
            <w:pPr>
              <w:rPr>
                <w:rFonts w:ascii="Arial" w:hAnsi="Arial" w:cs="Arial"/>
                <w:sz w:val="22"/>
                <w:szCs w:val="22"/>
              </w:rPr>
            </w:pPr>
          </w:p>
        </w:tc>
      </w:tr>
      <w:tr w:rsidR="00B1478D" w:rsidRPr="00B1478D" w14:paraId="22AA7D43" w14:textId="77777777" w:rsidTr="00B1478D">
        <w:trPr>
          <w:trHeight w:val="249"/>
        </w:trPr>
        <w:tc>
          <w:tcPr>
            <w:tcW w:w="3240" w:type="dxa"/>
            <w:vMerge/>
          </w:tcPr>
          <w:p w14:paraId="28BC3A80" w14:textId="77777777" w:rsidR="00B1478D" w:rsidRPr="00B1478D" w:rsidRDefault="00B1478D" w:rsidP="00300047">
            <w:pPr>
              <w:rPr>
                <w:rFonts w:ascii="Arial" w:hAnsi="Arial" w:cs="Arial"/>
                <w:sz w:val="22"/>
                <w:szCs w:val="22"/>
              </w:rPr>
            </w:pPr>
          </w:p>
        </w:tc>
        <w:tc>
          <w:tcPr>
            <w:tcW w:w="4950" w:type="dxa"/>
          </w:tcPr>
          <w:p w14:paraId="581CFCD1" w14:textId="77777777" w:rsidR="00B1478D" w:rsidRPr="00B1478D" w:rsidRDefault="00B1478D" w:rsidP="00300047">
            <w:pPr>
              <w:rPr>
                <w:rFonts w:ascii="Arial" w:hAnsi="Arial" w:cs="Arial"/>
                <w:sz w:val="22"/>
                <w:szCs w:val="22"/>
              </w:rPr>
            </w:pPr>
            <w:r w:rsidRPr="00B1478D">
              <w:rPr>
                <w:rFonts w:ascii="Arial" w:hAnsi="Arial" w:cs="Arial"/>
                <w:sz w:val="22"/>
                <w:szCs w:val="22"/>
              </w:rPr>
              <w:t>Phatantswane</w:t>
            </w:r>
          </w:p>
        </w:tc>
        <w:tc>
          <w:tcPr>
            <w:tcW w:w="2610" w:type="dxa"/>
            <w:vMerge/>
          </w:tcPr>
          <w:p w14:paraId="6B1BC03B" w14:textId="77777777" w:rsidR="00B1478D" w:rsidRPr="00B1478D" w:rsidRDefault="00B1478D" w:rsidP="00300047">
            <w:pPr>
              <w:rPr>
                <w:rFonts w:ascii="Arial" w:hAnsi="Arial" w:cs="Arial"/>
                <w:sz w:val="22"/>
                <w:szCs w:val="22"/>
              </w:rPr>
            </w:pPr>
          </w:p>
        </w:tc>
      </w:tr>
      <w:tr w:rsidR="00B1478D" w:rsidRPr="00B1478D" w14:paraId="04A0E998" w14:textId="77777777" w:rsidTr="00B1478D">
        <w:trPr>
          <w:trHeight w:val="243"/>
        </w:trPr>
        <w:tc>
          <w:tcPr>
            <w:tcW w:w="3240" w:type="dxa"/>
            <w:vMerge/>
          </w:tcPr>
          <w:p w14:paraId="0194477D" w14:textId="77777777" w:rsidR="00B1478D" w:rsidRPr="00B1478D" w:rsidRDefault="00B1478D" w:rsidP="00300047">
            <w:pPr>
              <w:rPr>
                <w:rFonts w:ascii="Arial" w:hAnsi="Arial" w:cs="Arial"/>
                <w:sz w:val="22"/>
                <w:szCs w:val="22"/>
              </w:rPr>
            </w:pPr>
          </w:p>
        </w:tc>
        <w:tc>
          <w:tcPr>
            <w:tcW w:w="4950" w:type="dxa"/>
          </w:tcPr>
          <w:p w14:paraId="30873936" w14:textId="77777777" w:rsidR="00B1478D" w:rsidRPr="00B1478D" w:rsidRDefault="00B1478D" w:rsidP="00300047">
            <w:pPr>
              <w:rPr>
                <w:rFonts w:ascii="Arial" w:hAnsi="Arial" w:cs="Arial"/>
                <w:sz w:val="22"/>
                <w:szCs w:val="22"/>
              </w:rPr>
            </w:pPr>
            <w:r w:rsidRPr="00B1478D">
              <w:rPr>
                <w:rFonts w:ascii="Arial" w:hAnsi="Arial" w:cs="Arial"/>
                <w:sz w:val="22"/>
                <w:szCs w:val="22"/>
              </w:rPr>
              <w:t>Mabalane</w:t>
            </w:r>
          </w:p>
        </w:tc>
        <w:tc>
          <w:tcPr>
            <w:tcW w:w="2610" w:type="dxa"/>
            <w:vMerge/>
          </w:tcPr>
          <w:p w14:paraId="4EAAAC4D" w14:textId="77777777" w:rsidR="00B1478D" w:rsidRPr="00B1478D" w:rsidRDefault="00B1478D" w:rsidP="00300047">
            <w:pPr>
              <w:rPr>
                <w:rFonts w:ascii="Arial" w:hAnsi="Arial" w:cs="Arial"/>
                <w:sz w:val="22"/>
                <w:szCs w:val="22"/>
              </w:rPr>
            </w:pPr>
          </w:p>
        </w:tc>
      </w:tr>
      <w:tr w:rsidR="00B1478D" w:rsidRPr="00B1478D" w14:paraId="230F5911" w14:textId="77777777" w:rsidTr="00B1478D">
        <w:trPr>
          <w:trHeight w:val="224"/>
        </w:trPr>
        <w:tc>
          <w:tcPr>
            <w:tcW w:w="3240" w:type="dxa"/>
            <w:vMerge/>
          </w:tcPr>
          <w:p w14:paraId="2C2E1F52" w14:textId="77777777" w:rsidR="00B1478D" w:rsidRPr="00B1478D" w:rsidRDefault="00B1478D" w:rsidP="00300047">
            <w:pPr>
              <w:rPr>
                <w:rFonts w:ascii="Arial" w:hAnsi="Arial" w:cs="Arial"/>
                <w:sz w:val="22"/>
                <w:szCs w:val="22"/>
              </w:rPr>
            </w:pPr>
          </w:p>
        </w:tc>
        <w:tc>
          <w:tcPr>
            <w:tcW w:w="4950" w:type="dxa"/>
          </w:tcPr>
          <w:p w14:paraId="007461FD" w14:textId="77777777" w:rsidR="00B1478D" w:rsidRPr="00B1478D" w:rsidRDefault="00B1478D" w:rsidP="00300047">
            <w:pPr>
              <w:rPr>
                <w:rFonts w:ascii="Arial" w:hAnsi="Arial" w:cs="Arial"/>
                <w:sz w:val="22"/>
                <w:szCs w:val="22"/>
              </w:rPr>
            </w:pPr>
            <w:r w:rsidRPr="00B1478D">
              <w:rPr>
                <w:rFonts w:ascii="Arial" w:hAnsi="Arial" w:cs="Arial"/>
                <w:sz w:val="22"/>
                <w:szCs w:val="22"/>
              </w:rPr>
              <w:t>Dikatone x2</w:t>
            </w:r>
          </w:p>
        </w:tc>
        <w:tc>
          <w:tcPr>
            <w:tcW w:w="2610" w:type="dxa"/>
            <w:vMerge w:val="restart"/>
          </w:tcPr>
          <w:p w14:paraId="0BDFC82F" w14:textId="77777777" w:rsidR="00B1478D" w:rsidRPr="00B1478D" w:rsidRDefault="00B1478D" w:rsidP="00300047">
            <w:pPr>
              <w:rPr>
                <w:rFonts w:ascii="Arial" w:hAnsi="Arial" w:cs="Arial"/>
                <w:sz w:val="22"/>
                <w:szCs w:val="22"/>
              </w:rPr>
            </w:pPr>
            <w:r w:rsidRPr="00B1478D">
              <w:rPr>
                <w:rFonts w:ascii="Arial" w:hAnsi="Arial" w:cs="Arial"/>
                <w:sz w:val="22"/>
                <w:szCs w:val="22"/>
              </w:rPr>
              <w:t>07</w:t>
            </w:r>
          </w:p>
        </w:tc>
      </w:tr>
      <w:tr w:rsidR="00B1478D" w:rsidRPr="00B1478D" w14:paraId="53746B8E" w14:textId="77777777" w:rsidTr="00B1478D">
        <w:trPr>
          <w:trHeight w:val="263"/>
        </w:trPr>
        <w:tc>
          <w:tcPr>
            <w:tcW w:w="3240" w:type="dxa"/>
            <w:vMerge/>
          </w:tcPr>
          <w:p w14:paraId="1ED8A3AD" w14:textId="77777777" w:rsidR="00B1478D" w:rsidRPr="00B1478D" w:rsidRDefault="00B1478D" w:rsidP="00300047">
            <w:pPr>
              <w:rPr>
                <w:rFonts w:ascii="Arial" w:hAnsi="Arial" w:cs="Arial"/>
                <w:sz w:val="22"/>
                <w:szCs w:val="22"/>
              </w:rPr>
            </w:pPr>
          </w:p>
        </w:tc>
        <w:tc>
          <w:tcPr>
            <w:tcW w:w="4950" w:type="dxa"/>
          </w:tcPr>
          <w:p w14:paraId="780BF268" w14:textId="77777777" w:rsidR="00B1478D" w:rsidRPr="00B1478D" w:rsidRDefault="00B1478D" w:rsidP="00300047">
            <w:pPr>
              <w:rPr>
                <w:rFonts w:ascii="Arial" w:hAnsi="Arial" w:cs="Arial"/>
                <w:sz w:val="22"/>
                <w:szCs w:val="22"/>
              </w:rPr>
            </w:pPr>
            <w:r w:rsidRPr="00B1478D">
              <w:rPr>
                <w:rFonts w:ascii="Arial" w:hAnsi="Arial" w:cs="Arial"/>
                <w:sz w:val="22"/>
                <w:szCs w:val="22"/>
              </w:rPr>
              <w:t>Setebong</w:t>
            </w:r>
          </w:p>
        </w:tc>
        <w:tc>
          <w:tcPr>
            <w:tcW w:w="2610" w:type="dxa"/>
            <w:vMerge/>
          </w:tcPr>
          <w:p w14:paraId="7D5F7E12" w14:textId="77777777" w:rsidR="00B1478D" w:rsidRPr="00B1478D" w:rsidRDefault="00B1478D" w:rsidP="00300047">
            <w:pPr>
              <w:rPr>
                <w:rFonts w:ascii="Arial" w:hAnsi="Arial" w:cs="Arial"/>
                <w:sz w:val="22"/>
                <w:szCs w:val="22"/>
              </w:rPr>
            </w:pPr>
          </w:p>
        </w:tc>
      </w:tr>
      <w:tr w:rsidR="00B1478D" w:rsidRPr="00B1478D" w14:paraId="5A779313" w14:textId="77777777" w:rsidTr="00B1478D">
        <w:trPr>
          <w:trHeight w:val="291"/>
        </w:trPr>
        <w:tc>
          <w:tcPr>
            <w:tcW w:w="3240" w:type="dxa"/>
            <w:vMerge/>
          </w:tcPr>
          <w:p w14:paraId="344EF988" w14:textId="77777777" w:rsidR="00B1478D" w:rsidRPr="00B1478D" w:rsidRDefault="00B1478D" w:rsidP="00300047">
            <w:pPr>
              <w:rPr>
                <w:rFonts w:ascii="Arial" w:hAnsi="Arial" w:cs="Arial"/>
                <w:sz w:val="22"/>
                <w:szCs w:val="22"/>
              </w:rPr>
            </w:pPr>
          </w:p>
        </w:tc>
        <w:tc>
          <w:tcPr>
            <w:tcW w:w="4950" w:type="dxa"/>
          </w:tcPr>
          <w:p w14:paraId="54C7B32B" w14:textId="77777777" w:rsidR="00B1478D" w:rsidRPr="00B1478D" w:rsidRDefault="00B1478D" w:rsidP="00300047">
            <w:pPr>
              <w:rPr>
                <w:rFonts w:ascii="Arial" w:hAnsi="Arial" w:cs="Arial"/>
                <w:sz w:val="22"/>
                <w:szCs w:val="22"/>
              </w:rPr>
            </w:pPr>
            <w:r w:rsidRPr="00B1478D">
              <w:rPr>
                <w:rFonts w:ascii="Arial" w:hAnsi="Arial" w:cs="Arial"/>
                <w:sz w:val="22"/>
                <w:szCs w:val="22"/>
              </w:rPr>
              <w:t>Manthlanyane</w:t>
            </w:r>
          </w:p>
        </w:tc>
        <w:tc>
          <w:tcPr>
            <w:tcW w:w="2610" w:type="dxa"/>
            <w:vMerge/>
          </w:tcPr>
          <w:p w14:paraId="0C314D85" w14:textId="77777777" w:rsidR="00B1478D" w:rsidRPr="00B1478D" w:rsidRDefault="00B1478D" w:rsidP="00300047">
            <w:pPr>
              <w:rPr>
                <w:rFonts w:ascii="Arial" w:hAnsi="Arial" w:cs="Arial"/>
                <w:sz w:val="22"/>
                <w:szCs w:val="22"/>
              </w:rPr>
            </w:pPr>
          </w:p>
        </w:tc>
      </w:tr>
      <w:tr w:rsidR="00B1478D" w:rsidRPr="00B1478D" w14:paraId="376AB46C" w14:textId="77777777" w:rsidTr="00B1478D">
        <w:trPr>
          <w:trHeight w:val="221"/>
        </w:trPr>
        <w:tc>
          <w:tcPr>
            <w:tcW w:w="3240" w:type="dxa"/>
            <w:vMerge/>
          </w:tcPr>
          <w:p w14:paraId="38521CBD" w14:textId="77777777" w:rsidR="00B1478D" w:rsidRPr="00B1478D" w:rsidRDefault="00B1478D" w:rsidP="00300047">
            <w:pPr>
              <w:rPr>
                <w:rFonts w:ascii="Arial" w:hAnsi="Arial" w:cs="Arial"/>
                <w:sz w:val="22"/>
                <w:szCs w:val="22"/>
              </w:rPr>
            </w:pPr>
          </w:p>
        </w:tc>
        <w:tc>
          <w:tcPr>
            <w:tcW w:w="4950" w:type="dxa"/>
          </w:tcPr>
          <w:p w14:paraId="41255A86" w14:textId="77777777" w:rsidR="00B1478D" w:rsidRPr="00B1478D" w:rsidRDefault="00B1478D" w:rsidP="00300047">
            <w:pPr>
              <w:rPr>
                <w:rFonts w:ascii="Arial" w:hAnsi="Arial" w:cs="Arial"/>
                <w:sz w:val="22"/>
                <w:szCs w:val="22"/>
              </w:rPr>
            </w:pPr>
            <w:r w:rsidRPr="00B1478D">
              <w:rPr>
                <w:rFonts w:ascii="Arial" w:hAnsi="Arial" w:cs="Arial"/>
                <w:sz w:val="22"/>
                <w:szCs w:val="22"/>
              </w:rPr>
              <w:t>Manotong</w:t>
            </w:r>
          </w:p>
        </w:tc>
        <w:tc>
          <w:tcPr>
            <w:tcW w:w="2610" w:type="dxa"/>
            <w:vMerge/>
          </w:tcPr>
          <w:p w14:paraId="510E94AE" w14:textId="77777777" w:rsidR="00B1478D" w:rsidRPr="00B1478D" w:rsidRDefault="00B1478D" w:rsidP="00300047">
            <w:pPr>
              <w:rPr>
                <w:rFonts w:ascii="Arial" w:hAnsi="Arial" w:cs="Arial"/>
                <w:sz w:val="22"/>
                <w:szCs w:val="22"/>
              </w:rPr>
            </w:pPr>
          </w:p>
        </w:tc>
      </w:tr>
      <w:tr w:rsidR="00B1478D" w:rsidRPr="00B1478D" w14:paraId="5610F0EA" w14:textId="77777777" w:rsidTr="00B1478D">
        <w:tc>
          <w:tcPr>
            <w:tcW w:w="3240" w:type="dxa"/>
            <w:vMerge/>
          </w:tcPr>
          <w:p w14:paraId="13986B94" w14:textId="77777777" w:rsidR="00B1478D" w:rsidRPr="00B1478D" w:rsidRDefault="00B1478D" w:rsidP="00300047">
            <w:pPr>
              <w:rPr>
                <w:rFonts w:ascii="Arial" w:hAnsi="Arial" w:cs="Arial"/>
                <w:sz w:val="22"/>
                <w:szCs w:val="22"/>
              </w:rPr>
            </w:pPr>
          </w:p>
        </w:tc>
        <w:tc>
          <w:tcPr>
            <w:tcW w:w="4950" w:type="dxa"/>
          </w:tcPr>
          <w:p w14:paraId="5963C629" w14:textId="77777777" w:rsidR="00B1478D" w:rsidRPr="00B1478D" w:rsidRDefault="00B1478D" w:rsidP="00300047">
            <w:pPr>
              <w:rPr>
                <w:rFonts w:ascii="Arial" w:hAnsi="Arial" w:cs="Arial"/>
                <w:sz w:val="22"/>
                <w:szCs w:val="22"/>
              </w:rPr>
            </w:pPr>
            <w:r w:rsidRPr="00B1478D">
              <w:rPr>
                <w:rFonts w:ascii="Arial" w:hAnsi="Arial" w:cs="Arial"/>
                <w:sz w:val="22"/>
                <w:szCs w:val="22"/>
              </w:rPr>
              <w:t>Matikiring</w:t>
            </w:r>
          </w:p>
        </w:tc>
        <w:tc>
          <w:tcPr>
            <w:tcW w:w="2610" w:type="dxa"/>
          </w:tcPr>
          <w:p w14:paraId="63B5F1FA" w14:textId="77777777" w:rsidR="00B1478D" w:rsidRPr="00B1478D" w:rsidRDefault="00B1478D" w:rsidP="00300047">
            <w:pPr>
              <w:rPr>
                <w:rFonts w:ascii="Arial" w:hAnsi="Arial" w:cs="Arial"/>
                <w:sz w:val="22"/>
                <w:szCs w:val="22"/>
              </w:rPr>
            </w:pPr>
            <w:r w:rsidRPr="00B1478D">
              <w:rPr>
                <w:rFonts w:ascii="Arial" w:hAnsi="Arial" w:cs="Arial"/>
                <w:sz w:val="22"/>
                <w:szCs w:val="22"/>
              </w:rPr>
              <w:t>08</w:t>
            </w:r>
          </w:p>
        </w:tc>
      </w:tr>
      <w:tr w:rsidR="00B1478D" w:rsidRPr="00B1478D" w14:paraId="36607A81" w14:textId="77777777" w:rsidTr="00B1478D">
        <w:tc>
          <w:tcPr>
            <w:tcW w:w="3240" w:type="dxa"/>
            <w:vMerge/>
          </w:tcPr>
          <w:p w14:paraId="62F72CD4" w14:textId="77777777" w:rsidR="00B1478D" w:rsidRPr="00B1478D" w:rsidRDefault="00B1478D" w:rsidP="00300047">
            <w:pPr>
              <w:rPr>
                <w:rFonts w:ascii="Arial" w:hAnsi="Arial" w:cs="Arial"/>
                <w:sz w:val="22"/>
                <w:szCs w:val="22"/>
              </w:rPr>
            </w:pPr>
          </w:p>
        </w:tc>
        <w:tc>
          <w:tcPr>
            <w:tcW w:w="4950" w:type="dxa"/>
          </w:tcPr>
          <w:p w14:paraId="3F7FA977" w14:textId="77777777" w:rsidR="00B1478D" w:rsidRPr="00B1478D" w:rsidRDefault="00B1478D" w:rsidP="00300047">
            <w:pPr>
              <w:rPr>
                <w:rFonts w:ascii="Arial" w:hAnsi="Arial" w:cs="Arial"/>
                <w:sz w:val="22"/>
                <w:szCs w:val="22"/>
              </w:rPr>
            </w:pPr>
            <w:r w:rsidRPr="00B1478D">
              <w:rPr>
                <w:rFonts w:ascii="Arial" w:hAnsi="Arial" w:cs="Arial"/>
                <w:sz w:val="22"/>
                <w:szCs w:val="22"/>
              </w:rPr>
              <w:t>Vergelegen A Ga Mosehla</w:t>
            </w:r>
          </w:p>
        </w:tc>
        <w:tc>
          <w:tcPr>
            <w:tcW w:w="2610" w:type="dxa"/>
          </w:tcPr>
          <w:p w14:paraId="1F951C04" w14:textId="77777777" w:rsidR="00B1478D" w:rsidRPr="00B1478D" w:rsidRDefault="00B1478D" w:rsidP="00300047">
            <w:pPr>
              <w:rPr>
                <w:rFonts w:ascii="Arial" w:hAnsi="Arial" w:cs="Arial"/>
                <w:sz w:val="22"/>
                <w:szCs w:val="22"/>
              </w:rPr>
            </w:pPr>
            <w:r w:rsidRPr="00B1478D">
              <w:rPr>
                <w:rFonts w:ascii="Arial" w:hAnsi="Arial" w:cs="Arial"/>
                <w:sz w:val="22"/>
                <w:szCs w:val="22"/>
              </w:rPr>
              <w:t>11</w:t>
            </w:r>
          </w:p>
        </w:tc>
      </w:tr>
      <w:tr w:rsidR="00B1478D" w:rsidRPr="00B1478D" w14:paraId="45B075C0" w14:textId="77777777" w:rsidTr="00B1478D">
        <w:trPr>
          <w:trHeight w:val="252"/>
        </w:trPr>
        <w:tc>
          <w:tcPr>
            <w:tcW w:w="3240" w:type="dxa"/>
            <w:vMerge/>
          </w:tcPr>
          <w:p w14:paraId="2E48716B" w14:textId="77777777" w:rsidR="00B1478D" w:rsidRPr="00B1478D" w:rsidRDefault="00B1478D" w:rsidP="00300047">
            <w:pPr>
              <w:rPr>
                <w:rFonts w:ascii="Arial" w:hAnsi="Arial" w:cs="Arial"/>
                <w:sz w:val="22"/>
                <w:szCs w:val="22"/>
              </w:rPr>
            </w:pPr>
          </w:p>
        </w:tc>
        <w:tc>
          <w:tcPr>
            <w:tcW w:w="4950" w:type="dxa"/>
          </w:tcPr>
          <w:p w14:paraId="2C33E572" w14:textId="77777777" w:rsidR="00B1478D" w:rsidRPr="00B1478D" w:rsidRDefault="00B1478D" w:rsidP="00300047">
            <w:pPr>
              <w:rPr>
                <w:rFonts w:ascii="Arial" w:hAnsi="Arial" w:cs="Arial"/>
                <w:sz w:val="22"/>
                <w:szCs w:val="22"/>
              </w:rPr>
            </w:pPr>
            <w:r w:rsidRPr="00B1478D">
              <w:rPr>
                <w:rFonts w:ascii="Arial" w:hAnsi="Arial" w:cs="Arial"/>
                <w:sz w:val="22"/>
                <w:szCs w:val="22"/>
              </w:rPr>
              <w:t>Mangoakwana Mmerika</w:t>
            </w:r>
          </w:p>
        </w:tc>
        <w:tc>
          <w:tcPr>
            <w:tcW w:w="2610" w:type="dxa"/>
            <w:vMerge w:val="restart"/>
          </w:tcPr>
          <w:p w14:paraId="5DF61C81" w14:textId="77777777" w:rsidR="00B1478D" w:rsidRPr="00B1478D" w:rsidRDefault="00B1478D" w:rsidP="00300047">
            <w:pPr>
              <w:rPr>
                <w:rFonts w:ascii="Arial" w:hAnsi="Arial" w:cs="Arial"/>
                <w:sz w:val="22"/>
                <w:szCs w:val="22"/>
              </w:rPr>
            </w:pPr>
            <w:r w:rsidRPr="00B1478D">
              <w:rPr>
                <w:rFonts w:ascii="Arial" w:hAnsi="Arial" w:cs="Arial"/>
                <w:sz w:val="22"/>
                <w:szCs w:val="22"/>
              </w:rPr>
              <w:t>12</w:t>
            </w:r>
          </w:p>
        </w:tc>
      </w:tr>
      <w:tr w:rsidR="00B1478D" w:rsidRPr="00B1478D" w14:paraId="631C7BEE" w14:textId="77777777" w:rsidTr="00B1478D">
        <w:trPr>
          <w:trHeight w:val="249"/>
        </w:trPr>
        <w:tc>
          <w:tcPr>
            <w:tcW w:w="3240" w:type="dxa"/>
            <w:vMerge/>
          </w:tcPr>
          <w:p w14:paraId="1DA22E61" w14:textId="77777777" w:rsidR="00B1478D" w:rsidRPr="00B1478D" w:rsidRDefault="00B1478D" w:rsidP="00300047">
            <w:pPr>
              <w:rPr>
                <w:rFonts w:ascii="Arial" w:hAnsi="Arial" w:cs="Arial"/>
                <w:sz w:val="22"/>
                <w:szCs w:val="22"/>
              </w:rPr>
            </w:pPr>
          </w:p>
        </w:tc>
        <w:tc>
          <w:tcPr>
            <w:tcW w:w="4950" w:type="dxa"/>
          </w:tcPr>
          <w:p w14:paraId="71D9FABB" w14:textId="77777777" w:rsidR="00B1478D" w:rsidRPr="00B1478D" w:rsidRDefault="00B1478D" w:rsidP="00300047">
            <w:pPr>
              <w:rPr>
                <w:rFonts w:ascii="Arial" w:hAnsi="Arial" w:cs="Arial"/>
                <w:sz w:val="22"/>
                <w:szCs w:val="22"/>
              </w:rPr>
            </w:pPr>
            <w:r w:rsidRPr="00B1478D">
              <w:rPr>
                <w:rFonts w:ascii="Arial" w:hAnsi="Arial" w:cs="Arial"/>
                <w:sz w:val="22"/>
                <w:szCs w:val="22"/>
              </w:rPr>
              <w:t>Moretsele New Stand</w:t>
            </w:r>
          </w:p>
        </w:tc>
        <w:tc>
          <w:tcPr>
            <w:tcW w:w="2610" w:type="dxa"/>
            <w:vMerge/>
          </w:tcPr>
          <w:p w14:paraId="5274BA50" w14:textId="77777777" w:rsidR="00B1478D" w:rsidRPr="00B1478D" w:rsidRDefault="00B1478D" w:rsidP="00300047">
            <w:pPr>
              <w:rPr>
                <w:rFonts w:ascii="Arial" w:hAnsi="Arial" w:cs="Arial"/>
                <w:sz w:val="22"/>
                <w:szCs w:val="22"/>
              </w:rPr>
            </w:pPr>
          </w:p>
        </w:tc>
      </w:tr>
      <w:tr w:rsidR="00B1478D" w:rsidRPr="00B1478D" w14:paraId="44B09403" w14:textId="77777777" w:rsidTr="00B1478D">
        <w:trPr>
          <w:trHeight w:val="250"/>
        </w:trPr>
        <w:tc>
          <w:tcPr>
            <w:tcW w:w="3240" w:type="dxa"/>
            <w:vMerge/>
          </w:tcPr>
          <w:p w14:paraId="56CB56BD" w14:textId="77777777" w:rsidR="00B1478D" w:rsidRPr="00B1478D" w:rsidRDefault="00B1478D" w:rsidP="00300047">
            <w:pPr>
              <w:rPr>
                <w:rFonts w:ascii="Arial" w:hAnsi="Arial" w:cs="Arial"/>
                <w:sz w:val="22"/>
                <w:szCs w:val="22"/>
              </w:rPr>
            </w:pPr>
          </w:p>
        </w:tc>
        <w:tc>
          <w:tcPr>
            <w:tcW w:w="4950" w:type="dxa"/>
          </w:tcPr>
          <w:p w14:paraId="51CB8579" w14:textId="77777777" w:rsidR="00B1478D" w:rsidRPr="00B1478D" w:rsidRDefault="00B1478D" w:rsidP="00300047">
            <w:pPr>
              <w:rPr>
                <w:rFonts w:ascii="Arial" w:hAnsi="Arial" w:cs="Arial"/>
                <w:sz w:val="22"/>
                <w:szCs w:val="22"/>
              </w:rPr>
            </w:pPr>
            <w:r w:rsidRPr="00B1478D">
              <w:rPr>
                <w:rFonts w:ascii="Arial" w:hAnsi="Arial" w:cs="Arial"/>
                <w:sz w:val="22"/>
                <w:szCs w:val="22"/>
              </w:rPr>
              <w:t>Hoepakrans Mabalane</w:t>
            </w:r>
          </w:p>
        </w:tc>
        <w:tc>
          <w:tcPr>
            <w:tcW w:w="2610" w:type="dxa"/>
            <w:vMerge w:val="restart"/>
          </w:tcPr>
          <w:p w14:paraId="07CC539E" w14:textId="77777777" w:rsidR="00B1478D" w:rsidRPr="00B1478D" w:rsidRDefault="00B1478D" w:rsidP="00300047">
            <w:pPr>
              <w:rPr>
                <w:rFonts w:ascii="Arial" w:hAnsi="Arial" w:cs="Arial"/>
                <w:sz w:val="22"/>
                <w:szCs w:val="22"/>
              </w:rPr>
            </w:pPr>
            <w:r w:rsidRPr="00B1478D">
              <w:rPr>
                <w:rFonts w:ascii="Arial" w:hAnsi="Arial" w:cs="Arial"/>
                <w:sz w:val="22"/>
                <w:szCs w:val="22"/>
              </w:rPr>
              <w:t>15</w:t>
            </w:r>
          </w:p>
        </w:tc>
      </w:tr>
      <w:tr w:rsidR="00B1478D" w:rsidRPr="00B1478D" w14:paraId="58E6A659" w14:textId="77777777" w:rsidTr="00B1478D">
        <w:trPr>
          <w:trHeight w:val="236"/>
        </w:trPr>
        <w:tc>
          <w:tcPr>
            <w:tcW w:w="3240" w:type="dxa"/>
            <w:vMerge/>
          </w:tcPr>
          <w:p w14:paraId="452B1919" w14:textId="77777777" w:rsidR="00B1478D" w:rsidRPr="00B1478D" w:rsidRDefault="00B1478D" w:rsidP="00300047">
            <w:pPr>
              <w:rPr>
                <w:rFonts w:ascii="Arial" w:hAnsi="Arial" w:cs="Arial"/>
                <w:sz w:val="22"/>
                <w:szCs w:val="22"/>
              </w:rPr>
            </w:pPr>
          </w:p>
        </w:tc>
        <w:tc>
          <w:tcPr>
            <w:tcW w:w="4950" w:type="dxa"/>
          </w:tcPr>
          <w:p w14:paraId="216E9E0A" w14:textId="77777777" w:rsidR="00B1478D" w:rsidRPr="00B1478D" w:rsidRDefault="00B1478D" w:rsidP="00300047">
            <w:pPr>
              <w:rPr>
                <w:rFonts w:ascii="Arial" w:hAnsi="Arial" w:cs="Arial"/>
                <w:sz w:val="22"/>
                <w:szCs w:val="22"/>
              </w:rPr>
            </w:pPr>
            <w:r w:rsidRPr="00B1478D">
              <w:rPr>
                <w:rFonts w:ascii="Arial" w:hAnsi="Arial" w:cs="Arial"/>
                <w:sz w:val="22"/>
                <w:szCs w:val="22"/>
              </w:rPr>
              <w:t>Modiketsi</w:t>
            </w:r>
          </w:p>
        </w:tc>
        <w:tc>
          <w:tcPr>
            <w:tcW w:w="2610" w:type="dxa"/>
            <w:vMerge/>
          </w:tcPr>
          <w:p w14:paraId="2BB1A3D3" w14:textId="77777777" w:rsidR="00B1478D" w:rsidRPr="00B1478D" w:rsidRDefault="00B1478D" w:rsidP="00300047">
            <w:pPr>
              <w:rPr>
                <w:rFonts w:ascii="Arial" w:hAnsi="Arial" w:cs="Arial"/>
                <w:sz w:val="22"/>
                <w:szCs w:val="22"/>
              </w:rPr>
            </w:pPr>
          </w:p>
        </w:tc>
      </w:tr>
      <w:tr w:rsidR="00B1478D" w:rsidRPr="00B1478D" w14:paraId="5B5EA38C" w14:textId="77777777" w:rsidTr="00B1478D">
        <w:trPr>
          <w:trHeight w:val="249"/>
        </w:trPr>
        <w:tc>
          <w:tcPr>
            <w:tcW w:w="3240" w:type="dxa"/>
            <w:vMerge/>
          </w:tcPr>
          <w:p w14:paraId="2388963A" w14:textId="77777777" w:rsidR="00B1478D" w:rsidRPr="00B1478D" w:rsidRDefault="00B1478D" w:rsidP="00300047">
            <w:pPr>
              <w:rPr>
                <w:rFonts w:ascii="Arial" w:hAnsi="Arial" w:cs="Arial"/>
                <w:sz w:val="22"/>
                <w:szCs w:val="22"/>
              </w:rPr>
            </w:pPr>
          </w:p>
        </w:tc>
        <w:tc>
          <w:tcPr>
            <w:tcW w:w="4950" w:type="dxa"/>
          </w:tcPr>
          <w:p w14:paraId="49F7E624" w14:textId="77777777" w:rsidR="00B1478D" w:rsidRPr="00B1478D" w:rsidRDefault="00B1478D" w:rsidP="00300047">
            <w:pPr>
              <w:rPr>
                <w:rFonts w:ascii="Arial" w:hAnsi="Arial" w:cs="Arial"/>
                <w:sz w:val="22"/>
                <w:szCs w:val="22"/>
              </w:rPr>
            </w:pPr>
            <w:r w:rsidRPr="00B1478D">
              <w:rPr>
                <w:rFonts w:ascii="Arial" w:hAnsi="Arial" w:cs="Arial"/>
                <w:sz w:val="22"/>
                <w:szCs w:val="22"/>
              </w:rPr>
              <w:t>Molapong</w:t>
            </w:r>
          </w:p>
        </w:tc>
        <w:tc>
          <w:tcPr>
            <w:tcW w:w="2610" w:type="dxa"/>
            <w:vMerge/>
          </w:tcPr>
          <w:p w14:paraId="4644E053" w14:textId="77777777" w:rsidR="00B1478D" w:rsidRPr="00B1478D" w:rsidRDefault="00B1478D" w:rsidP="00300047">
            <w:pPr>
              <w:rPr>
                <w:rFonts w:ascii="Arial" w:hAnsi="Arial" w:cs="Arial"/>
                <w:sz w:val="22"/>
                <w:szCs w:val="22"/>
              </w:rPr>
            </w:pPr>
          </w:p>
        </w:tc>
      </w:tr>
      <w:tr w:rsidR="00B1478D" w:rsidRPr="00B1478D" w14:paraId="23B9EF55" w14:textId="77777777" w:rsidTr="00B1478D">
        <w:trPr>
          <w:trHeight w:val="235"/>
        </w:trPr>
        <w:tc>
          <w:tcPr>
            <w:tcW w:w="3240" w:type="dxa"/>
            <w:vMerge/>
          </w:tcPr>
          <w:p w14:paraId="58B51211" w14:textId="77777777" w:rsidR="00B1478D" w:rsidRPr="00B1478D" w:rsidRDefault="00B1478D" w:rsidP="00300047">
            <w:pPr>
              <w:rPr>
                <w:rFonts w:ascii="Arial" w:hAnsi="Arial" w:cs="Arial"/>
                <w:sz w:val="22"/>
                <w:szCs w:val="22"/>
              </w:rPr>
            </w:pPr>
          </w:p>
        </w:tc>
        <w:tc>
          <w:tcPr>
            <w:tcW w:w="4950" w:type="dxa"/>
          </w:tcPr>
          <w:p w14:paraId="3582F8B5" w14:textId="77777777" w:rsidR="00B1478D" w:rsidRPr="00B1478D" w:rsidRDefault="00B1478D" w:rsidP="00300047">
            <w:pPr>
              <w:rPr>
                <w:rFonts w:ascii="Arial" w:hAnsi="Arial" w:cs="Arial"/>
                <w:sz w:val="22"/>
                <w:szCs w:val="22"/>
              </w:rPr>
            </w:pPr>
            <w:r w:rsidRPr="00B1478D">
              <w:rPr>
                <w:rFonts w:ascii="Arial" w:hAnsi="Arial" w:cs="Arial"/>
                <w:sz w:val="22"/>
                <w:szCs w:val="22"/>
              </w:rPr>
              <w:t>Mabothunya</w:t>
            </w:r>
          </w:p>
        </w:tc>
        <w:tc>
          <w:tcPr>
            <w:tcW w:w="2610" w:type="dxa"/>
            <w:vMerge/>
          </w:tcPr>
          <w:p w14:paraId="7C8C0C1F" w14:textId="77777777" w:rsidR="00B1478D" w:rsidRPr="00B1478D" w:rsidRDefault="00B1478D" w:rsidP="00300047">
            <w:pPr>
              <w:rPr>
                <w:rFonts w:ascii="Arial" w:hAnsi="Arial" w:cs="Arial"/>
                <w:sz w:val="22"/>
                <w:szCs w:val="22"/>
              </w:rPr>
            </w:pPr>
          </w:p>
        </w:tc>
      </w:tr>
      <w:tr w:rsidR="00B1478D" w:rsidRPr="00B1478D" w14:paraId="73671AC1" w14:textId="77777777" w:rsidTr="00B1478D">
        <w:trPr>
          <w:trHeight w:val="235"/>
        </w:trPr>
        <w:tc>
          <w:tcPr>
            <w:tcW w:w="3240" w:type="dxa"/>
            <w:vMerge/>
          </w:tcPr>
          <w:p w14:paraId="2F1F6347" w14:textId="77777777" w:rsidR="00B1478D" w:rsidRPr="00B1478D" w:rsidRDefault="00B1478D" w:rsidP="00300047">
            <w:pPr>
              <w:rPr>
                <w:rFonts w:ascii="Arial" w:hAnsi="Arial" w:cs="Arial"/>
                <w:sz w:val="22"/>
                <w:szCs w:val="22"/>
              </w:rPr>
            </w:pPr>
          </w:p>
        </w:tc>
        <w:tc>
          <w:tcPr>
            <w:tcW w:w="4950" w:type="dxa"/>
          </w:tcPr>
          <w:p w14:paraId="623054A3" w14:textId="77777777" w:rsidR="00B1478D" w:rsidRPr="00B1478D" w:rsidRDefault="00B1478D" w:rsidP="00300047">
            <w:pPr>
              <w:rPr>
                <w:rFonts w:ascii="Arial" w:hAnsi="Arial" w:cs="Arial"/>
                <w:sz w:val="22"/>
                <w:szCs w:val="22"/>
              </w:rPr>
            </w:pPr>
            <w:r w:rsidRPr="00B1478D">
              <w:rPr>
                <w:rFonts w:ascii="Arial" w:hAnsi="Arial" w:cs="Arial"/>
                <w:sz w:val="22"/>
                <w:szCs w:val="22"/>
              </w:rPr>
              <w:t>Mokadi</w:t>
            </w:r>
          </w:p>
        </w:tc>
        <w:tc>
          <w:tcPr>
            <w:tcW w:w="2610" w:type="dxa"/>
            <w:vMerge/>
          </w:tcPr>
          <w:p w14:paraId="732BD3BE" w14:textId="77777777" w:rsidR="00B1478D" w:rsidRPr="00B1478D" w:rsidRDefault="00B1478D" w:rsidP="00300047">
            <w:pPr>
              <w:rPr>
                <w:rFonts w:ascii="Arial" w:hAnsi="Arial" w:cs="Arial"/>
                <w:sz w:val="22"/>
                <w:szCs w:val="22"/>
              </w:rPr>
            </w:pPr>
          </w:p>
        </w:tc>
      </w:tr>
      <w:tr w:rsidR="00B1478D" w:rsidRPr="00B1478D" w14:paraId="7ABE9468" w14:textId="77777777" w:rsidTr="00B1478D">
        <w:trPr>
          <w:trHeight w:val="263"/>
        </w:trPr>
        <w:tc>
          <w:tcPr>
            <w:tcW w:w="3240" w:type="dxa"/>
            <w:vMerge/>
          </w:tcPr>
          <w:p w14:paraId="557A4C55" w14:textId="77777777" w:rsidR="00B1478D" w:rsidRPr="00B1478D" w:rsidRDefault="00B1478D" w:rsidP="00300047">
            <w:pPr>
              <w:rPr>
                <w:rFonts w:ascii="Arial" w:hAnsi="Arial" w:cs="Arial"/>
                <w:sz w:val="22"/>
                <w:szCs w:val="22"/>
              </w:rPr>
            </w:pPr>
          </w:p>
        </w:tc>
        <w:tc>
          <w:tcPr>
            <w:tcW w:w="4950" w:type="dxa"/>
          </w:tcPr>
          <w:p w14:paraId="4FCF3A36" w14:textId="77777777" w:rsidR="00B1478D" w:rsidRPr="00B1478D" w:rsidRDefault="00B1478D" w:rsidP="00300047">
            <w:pPr>
              <w:rPr>
                <w:rFonts w:ascii="Arial" w:hAnsi="Arial" w:cs="Arial"/>
                <w:sz w:val="22"/>
                <w:szCs w:val="22"/>
              </w:rPr>
            </w:pPr>
            <w:r w:rsidRPr="00B1478D">
              <w:rPr>
                <w:rFonts w:ascii="Arial" w:hAnsi="Arial" w:cs="Arial"/>
                <w:sz w:val="22"/>
                <w:szCs w:val="22"/>
              </w:rPr>
              <w:t>Magolego</w:t>
            </w:r>
          </w:p>
        </w:tc>
        <w:tc>
          <w:tcPr>
            <w:tcW w:w="2610" w:type="dxa"/>
            <w:vMerge/>
          </w:tcPr>
          <w:p w14:paraId="5BF90195" w14:textId="77777777" w:rsidR="00B1478D" w:rsidRPr="00B1478D" w:rsidRDefault="00B1478D" w:rsidP="00300047">
            <w:pPr>
              <w:rPr>
                <w:rFonts w:ascii="Arial" w:hAnsi="Arial" w:cs="Arial"/>
                <w:sz w:val="22"/>
                <w:szCs w:val="22"/>
              </w:rPr>
            </w:pPr>
          </w:p>
        </w:tc>
      </w:tr>
      <w:tr w:rsidR="00B1478D" w:rsidRPr="00B1478D" w14:paraId="5DFA6B87" w14:textId="77777777" w:rsidTr="00B1478D">
        <w:trPr>
          <w:trHeight w:val="277"/>
        </w:trPr>
        <w:tc>
          <w:tcPr>
            <w:tcW w:w="3240" w:type="dxa"/>
            <w:vMerge/>
          </w:tcPr>
          <w:p w14:paraId="7C504D78" w14:textId="77777777" w:rsidR="00B1478D" w:rsidRPr="00B1478D" w:rsidRDefault="00B1478D" w:rsidP="00300047">
            <w:pPr>
              <w:rPr>
                <w:rFonts w:ascii="Arial" w:hAnsi="Arial" w:cs="Arial"/>
                <w:sz w:val="22"/>
                <w:szCs w:val="22"/>
              </w:rPr>
            </w:pPr>
          </w:p>
        </w:tc>
        <w:tc>
          <w:tcPr>
            <w:tcW w:w="4950" w:type="dxa"/>
          </w:tcPr>
          <w:p w14:paraId="2FB8DFD1" w14:textId="77777777" w:rsidR="00B1478D" w:rsidRPr="00B1478D" w:rsidRDefault="00B1478D" w:rsidP="00300047">
            <w:pPr>
              <w:rPr>
                <w:rFonts w:ascii="Arial" w:hAnsi="Arial" w:cs="Arial"/>
                <w:sz w:val="22"/>
                <w:szCs w:val="22"/>
              </w:rPr>
            </w:pPr>
            <w:r w:rsidRPr="00B1478D">
              <w:rPr>
                <w:rFonts w:ascii="Arial" w:hAnsi="Arial" w:cs="Arial"/>
                <w:sz w:val="22"/>
                <w:szCs w:val="22"/>
              </w:rPr>
              <w:t>Semonoko</w:t>
            </w:r>
          </w:p>
        </w:tc>
        <w:tc>
          <w:tcPr>
            <w:tcW w:w="2610" w:type="dxa"/>
            <w:vMerge/>
          </w:tcPr>
          <w:p w14:paraId="626F2C11" w14:textId="77777777" w:rsidR="00B1478D" w:rsidRPr="00B1478D" w:rsidRDefault="00B1478D" w:rsidP="00300047">
            <w:pPr>
              <w:rPr>
                <w:rFonts w:ascii="Arial" w:hAnsi="Arial" w:cs="Arial"/>
                <w:sz w:val="22"/>
                <w:szCs w:val="22"/>
              </w:rPr>
            </w:pPr>
          </w:p>
        </w:tc>
      </w:tr>
      <w:tr w:rsidR="00B1478D" w:rsidRPr="00B1478D" w14:paraId="0378C7D4" w14:textId="77777777" w:rsidTr="00B1478D">
        <w:trPr>
          <w:trHeight w:val="263"/>
        </w:trPr>
        <w:tc>
          <w:tcPr>
            <w:tcW w:w="3240" w:type="dxa"/>
            <w:vMerge/>
          </w:tcPr>
          <w:p w14:paraId="6AFC14B3" w14:textId="77777777" w:rsidR="00B1478D" w:rsidRPr="00B1478D" w:rsidRDefault="00B1478D" w:rsidP="00300047">
            <w:pPr>
              <w:rPr>
                <w:rFonts w:ascii="Arial" w:hAnsi="Arial" w:cs="Arial"/>
                <w:sz w:val="22"/>
                <w:szCs w:val="22"/>
              </w:rPr>
            </w:pPr>
          </w:p>
        </w:tc>
        <w:tc>
          <w:tcPr>
            <w:tcW w:w="4950" w:type="dxa"/>
          </w:tcPr>
          <w:p w14:paraId="63B2FE20" w14:textId="77777777" w:rsidR="00B1478D" w:rsidRPr="00B1478D" w:rsidRDefault="00B1478D" w:rsidP="00300047">
            <w:pPr>
              <w:rPr>
                <w:rFonts w:ascii="Arial" w:hAnsi="Arial" w:cs="Arial"/>
                <w:sz w:val="22"/>
                <w:szCs w:val="22"/>
              </w:rPr>
            </w:pPr>
            <w:r w:rsidRPr="00B1478D">
              <w:rPr>
                <w:rFonts w:ascii="Arial" w:hAnsi="Arial" w:cs="Arial"/>
                <w:sz w:val="22"/>
                <w:szCs w:val="22"/>
              </w:rPr>
              <w:t>Madishane</w:t>
            </w:r>
          </w:p>
        </w:tc>
        <w:tc>
          <w:tcPr>
            <w:tcW w:w="2610" w:type="dxa"/>
            <w:vMerge/>
          </w:tcPr>
          <w:p w14:paraId="64CC0F6D" w14:textId="77777777" w:rsidR="00B1478D" w:rsidRPr="00B1478D" w:rsidRDefault="00B1478D" w:rsidP="00300047">
            <w:pPr>
              <w:rPr>
                <w:rFonts w:ascii="Arial" w:hAnsi="Arial" w:cs="Arial"/>
                <w:sz w:val="22"/>
                <w:szCs w:val="22"/>
              </w:rPr>
            </w:pPr>
          </w:p>
        </w:tc>
      </w:tr>
      <w:tr w:rsidR="00B1478D" w:rsidRPr="00B1478D" w14:paraId="70AFC956" w14:textId="77777777" w:rsidTr="00B1478D">
        <w:trPr>
          <w:trHeight w:val="290"/>
        </w:trPr>
        <w:tc>
          <w:tcPr>
            <w:tcW w:w="3240" w:type="dxa"/>
            <w:vMerge/>
          </w:tcPr>
          <w:p w14:paraId="4B96D3D3" w14:textId="77777777" w:rsidR="00B1478D" w:rsidRPr="00B1478D" w:rsidRDefault="00B1478D" w:rsidP="00300047">
            <w:pPr>
              <w:rPr>
                <w:rFonts w:ascii="Arial" w:hAnsi="Arial" w:cs="Arial"/>
                <w:sz w:val="22"/>
                <w:szCs w:val="22"/>
              </w:rPr>
            </w:pPr>
          </w:p>
        </w:tc>
        <w:tc>
          <w:tcPr>
            <w:tcW w:w="4950" w:type="dxa"/>
          </w:tcPr>
          <w:p w14:paraId="74492E40" w14:textId="77777777" w:rsidR="00B1478D" w:rsidRPr="00B1478D" w:rsidRDefault="00B1478D" w:rsidP="00300047">
            <w:pPr>
              <w:rPr>
                <w:rFonts w:ascii="Arial" w:hAnsi="Arial" w:cs="Arial"/>
                <w:sz w:val="22"/>
                <w:szCs w:val="22"/>
              </w:rPr>
            </w:pPr>
            <w:r w:rsidRPr="00B1478D">
              <w:rPr>
                <w:rFonts w:ascii="Arial" w:hAnsi="Arial" w:cs="Arial"/>
                <w:sz w:val="22"/>
                <w:szCs w:val="22"/>
              </w:rPr>
              <w:t>Seopela</w:t>
            </w:r>
          </w:p>
        </w:tc>
        <w:tc>
          <w:tcPr>
            <w:tcW w:w="2610" w:type="dxa"/>
            <w:vMerge w:val="restart"/>
          </w:tcPr>
          <w:p w14:paraId="36803CF8" w14:textId="77777777" w:rsidR="00B1478D" w:rsidRPr="00B1478D" w:rsidRDefault="00B1478D" w:rsidP="00300047">
            <w:pPr>
              <w:rPr>
                <w:rFonts w:ascii="Arial" w:hAnsi="Arial" w:cs="Arial"/>
                <w:sz w:val="22"/>
                <w:szCs w:val="22"/>
              </w:rPr>
            </w:pPr>
            <w:r w:rsidRPr="00B1478D">
              <w:rPr>
                <w:rFonts w:ascii="Arial" w:hAnsi="Arial" w:cs="Arial"/>
                <w:sz w:val="22"/>
                <w:szCs w:val="22"/>
              </w:rPr>
              <w:t>16</w:t>
            </w:r>
          </w:p>
        </w:tc>
      </w:tr>
      <w:tr w:rsidR="00B1478D" w:rsidRPr="00B1478D" w14:paraId="4F290521" w14:textId="77777777" w:rsidTr="00B1478D">
        <w:trPr>
          <w:trHeight w:val="208"/>
        </w:trPr>
        <w:tc>
          <w:tcPr>
            <w:tcW w:w="3240" w:type="dxa"/>
            <w:vMerge/>
          </w:tcPr>
          <w:p w14:paraId="22CBE0E1" w14:textId="77777777" w:rsidR="00B1478D" w:rsidRPr="00B1478D" w:rsidRDefault="00B1478D" w:rsidP="00300047">
            <w:pPr>
              <w:rPr>
                <w:rFonts w:ascii="Arial" w:hAnsi="Arial" w:cs="Arial"/>
                <w:sz w:val="22"/>
                <w:szCs w:val="22"/>
              </w:rPr>
            </w:pPr>
          </w:p>
        </w:tc>
        <w:tc>
          <w:tcPr>
            <w:tcW w:w="4950" w:type="dxa"/>
          </w:tcPr>
          <w:p w14:paraId="027EDC4D" w14:textId="77777777" w:rsidR="00B1478D" w:rsidRPr="00B1478D" w:rsidRDefault="00B1478D" w:rsidP="00300047">
            <w:pPr>
              <w:rPr>
                <w:rFonts w:ascii="Arial" w:hAnsi="Arial" w:cs="Arial"/>
                <w:sz w:val="22"/>
                <w:szCs w:val="22"/>
              </w:rPr>
            </w:pPr>
            <w:r w:rsidRPr="00B1478D">
              <w:rPr>
                <w:rFonts w:ascii="Arial" w:hAnsi="Arial" w:cs="Arial"/>
                <w:sz w:val="22"/>
                <w:szCs w:val="22"/>
              </w:rPr>
              <w:t>Mashegoana Legare</w:t>
            </w:r>
          </w:p>
        </w:tc>
        <w:tc>
          <w:tcPr>
            <w:tcW w:w="2610" w:type="dxa"/>
            <w:vMerge/>
          </w:tcPr>
          <w:p w14:paraId="57D6312A" w14:textId="77777777" w:rsidR="00B1478D" w:rsidRPr="00B1478D" w:rsidRDefault="00B1478D" w:rsidP="00300047">
            <w:pPr>
              <w:rPr>
                <w:rFonts w:ascii="Arial" w:hAnsi="Arial" w:cs="Arial"/>
                <w:sz w:val="22"/>
                <w:szCs w:val="22"/>
              </w:rPr>
            </w:pPr>
          </w:p>
        </w:tc>
      </w:tr>
      <w:tr w:rsidR="00B1478D" w:rsidRPr="00B1478D" w14:paraId="69E9A1D2" w14:textId="77777777" w:rsidTr="00B1478D">
        <w:trPr>
          <w:trHeight w:val="263"/>
        </w:trPr>
        <w:tc>
          <w:tcPr>
            <w:tcW w:w="3240" w:type="dxa"/>
            <w:vMerge/>
          </w:tcPr>
          <w:p w14:paraId="73B6B0E8" w14:textId="77777777" w:rsidR="00B1478D" w:rsidRPr="00B1478D" w:rsidRDefault="00B1478D" w:rsidP="00300047">
            <w:pPr>
              <w:rPr>
                <w:rFonts w:ascii="Arial" w:hAnsi="Arial" w:cs="Arial"/>
                <w:sz w:val="22"/>
                <w:szCs w:val="22"/>
              </w:rPr>
            </w:pPr>
          </w:p>
        </w:tc>
        <w:tc>
          <w:tcPr>
            <w:tcW w:w="4950" w:type="dxa"/>
          </w:tcPr>
          <w:p w14:paraId="42ADA007" w14:textId="77777777" w:rsidR="00B1478D" w:rsidRPr="00B1478D" w:rsidRDefault="00B1478D" w:rsidP="00300047">
            <w:pPr>
              <w:rPr>
                <w:rFonts w:ascii="Arial" w:hAnsi="Arial" w:cs="Arial"/>
                <w:sz w:val="22"/>
                <w:szCs w:val="22"/>
              </w:rPr>
            </w:pPr>
            <w:r w:rsidRPr="00B1478D">
              <w:rPr>
                <w:rFonts w:ascii="Arial" w:hAnsi="Arial" w:cs="Arial"/>
                <w:sz w:val="22"/>
                <w:szCs w:val="22"/>
              </w:rPr>
              <w:t>Manganeng</w:t>
            </w:r>
          </w:p>
        </w:tc>
        <w:tc>
          <w:tcPr>
            <w:tcW w:w="2610" w:type="dxa"/>
            <w:vMerge w:val="restart"/>
          </w:tcPr>
          <w:p w14:paraId="19E10E2D" w14:textId="77777777" w:rsidR="00B1478D" w:rsidRPr="00B1478D" w:rsidRDefault="00B1478D" w:rsidP="00300047">
            <w:pPr>
              <w:rPr>
                <w:rFonts w:ascii="Arial" w:hAnsi="Arial" w:cs="Arial"/>
                <w:sz w:val="22"/>
                <w:szCs w:val="22"/>
              </w:rPr>
            </w:pPr>
            <w:r w:rsidRPr="00B1478D">
              <w:rPr>
                <w:rFonts w:ascii="Arial" w:hAnsi="Arial" w:cs="Arial"/>
                <w:sz w:val="22"/>
                <w:szCs w:val="22"/>
              </w:rPr>
              <w:t>17</w:t>
            </w:r>
          </w:p>
        </w:tc>
      </w:tr>
      <w:tr w:rsidR="00B1478D" w:rsidRPr="00B1478D" w14:paraId="35860401" w14:textId="77777777" w:rsidTr="00B1478D">
        <w:trPr>
          <w:trHeight w:val="268"/>
        </w:trPr>
        <w:tc>
          <w:tcPr>
            <w:tcW w:w="3240" w:type="dxa"/>
            <w:vMerge/>
          </w:tcPr>
          <w:p w14:paraId="42F1EE73" w14:textId="77777777" w:rsidR="00B1478D" w:rsidRPr="00B1478D" w:rsidRDefault="00B1478D" w:rsidP="00300047">
            <w:pPr>
              <w:rPr>
                <w:rFonts w:ascii="Arial" w:hAnsi="Arial" w:cs="Arial"/>
                <w:sz w:val="22"/>
                <w:szCs w:val="22"/>
              </w:rPr>
            </w:pPr>
          </w:p>
        </w:tc>
        <w:tc>
          <w:tcPr>
            <w:tcW w:w="4950" w:type="dxa"/>
          </w:tcPr>
          <w:p w14:paraId="5655809A" w14:textId="77777777" w:rsidR="00B1478D" w:rsidRPr="00B1478D" w:rsidRDefault="00B1478D" w:rsidP="00300047">
            <w:pPr>
              <w:rPr>
                <w:rFonts w:ascii="Arial" w:hAnsi="Arial" w:cs="Arial"/>
                <w:sz w:val="22"/>
                <w:szCs w:val="22"/>
              </w:rPr>
            </w:pPr>
            <w:r w:rsidRPr="00B1478D">
              <w:rPr>
                <w:rFonts w:ascii="Arial" w:hAnsi="Arial" w:cs="Arial"/>
                <w:sz w:val="22"/>
                <w:szCs w:val="22"/>
              </w:rPr>
              <w:t>Kgolobela</w:t>
            </w:r>
          </w:p>
        </w:tc>
        <w:tc>
          <w:tcPr>
            <w:tcW w:w="2610" w:type="dxa"/>
            <w:vMerge/>
          </w:tcPr>
          <w:p w14:paraId="29337115" w14:textId="77777777" w:rsidR="00B1478D" w:rsidRPr="00B1478D" w:rsidRDefault="00B1478D" w:rsidP="00300047">
            <w:pPr>
              <w:rPr>
                <w:rFonts w:ascii="Arial" w:hAnsi="Arial" w:cs="Arial"/>
                <w:sz w:val="22"/>
                <w:szCs w:val="22"/>
              </w:rPr>
            </w:pPr>
          </w:p>
        </w:tc>
      </w:tr>
      <w:tr w:rsidR="00B1478D" w:rsidRPr="00B1478D" w14:paraId="5FC9B3F8" w14:textId="77777777" w:rsidTr="00B1478D">
        <w:trPr>
          <w:trHeight w:val="278"/>
        </w:trPr>
        <w:tc>
          <w:tcPr>
            <w:tcW w:w="3240" w:type="dxa"/>
            <w:vMerge/>
          </w:tcPr>
          <w:p w14:paraId="715457E0" w14:textId="77777777" w:rsidR="00B1478D" w:rsidRPr="00B1478D" w:rsidRDefault="00B1478D" w:rsidP="00300047">
            <w:pPr>
              <w:rPr>
                <w:rFonts w:ascii="Arial" w:hAnsi="Arial" w:cs="Arial"/>
                <w:sz w:val="22"/>
                <w:szCs w:val="22"/>
              </w:rPr>
            </w:pPr>
          </w:p>
        </w:tc>
        <w:tc>
          <w:tcPr>
            <w:tcW w:w="4950" w:type="dxa"/>
          </w:tcPr>
          <w:p w14:paraId="4BBC3172" w14:textId="77777777" w:rsidR="00B1478D" w:rsidRPr="00B1478D" w:rsidRDefault="00B1478D" w:rsidP="00300047">
            <w:pPr>
              <w:rPr>
                <w:rFonts w:ascii="Arial" w:hAnsi="Arial" w:cs="Arial"/>
                <w:sz w:val="22"/>
                <w:szCs w:val="22"/>
              </w:rPr>
            </w:pPr>
            <w:r w:rsidRPr="00B1478D">
              <w:rPr>
                <w:rFonts w:ascii="Arial" w:hAnsi="Arial" w:cs="Arial"/>
                <w:sz w:val="22"/>
                <w:szCs w:val="22"/>
              </w:rPr>
              <w:t>Kgolane</w:t>
            </w:r>
          </w:p>
        </w:tc>
        <w:tc>
          <w:tcPr>
            <w:tcW w:w="2610" w:type="dxa"/>
            <w:vMerge/>
          </w:tcPr>
          <w:p w14:paraId="0DC1D309" w14:textId="77777777" w:rsidR="00B1478D" w:rsidRPr="00B1478D" w:rsidRDefault="00B1478D" w:rsidP="00300047">
            <w:pPr>
              <w:rPr>
                <w:rFonts w:ascii="Arial" w:hAnsi="Arial" w:cs="Arial"/>
                <w:sz w:val="22"/>
                <w:szCs w:val="22"/>
              </w:rPr>
            </w:pPr>
          </w:p>
        </w:tc>
      </w:tr>
      <w:tr w:rsidR="00B1478D" w:rsidRPr="00B1478D" w14:paraId="4E946CBD" w14:textId="77777777" w:rsidTr="00B1478D">
        <w:trPr>
          <w:trHeight w:val="249"/>
        </w:trPr>
        <w:tc>
          <w:tcPr>
            <w:tcW w:w="3240" w:type="dxa"/>
            <w:vMerge/>
          </w:tcPr>
          <w:p w14:paraId="580A17AB" w14:textId="77777777" w:rsidR="00B1478D" w:rsidRPr="00B1478D" w:rsidRDefault="00B1478D" w:rsidP="00300047">
            <w:pPr>
              <w:rPr>
                <w:rFonts w:ascii="Arial" w:hAnsi="Arial" w:cs="Arial"/>
                <w:sz w:val="22"/>
                <w:szCs w:val="22"/>
              </w:rPr>
            </w:pPr>
          </w:p>
        </w:tc>
        <w:tc>
          <w:tcPr>
            <w:tcW w:w="4950" w:type="dxa"/>
          </w:tcPr>
          <w:p w14:paraId="163AEE83" w14:textId="77777777" w:rsidR="00B1478D" w:rsidRPr="00B1478D" w:rsidRDefault="00B1478D" w:rsidP="00300047">
            <w:pPr>
              <w:rPr>
                <w:rFonts w:ascii="Arial" w:hAnsi="Arial" w:cs="Arial"/>
                <w:sz w:val="22"/>
                <w:szCs w:val="22"/>
              </w:rPr>
            </w:pPr>
            <w:r w:rsidRPr="00B1478D">
              <w:rPr>
                <w:rFonts w:ascii="Arial" w:hAnsi="Arial" w:cs="Arial"/>
                <w:sz w:val="22"/>
                <w:szCs w:val="22"/>
              </w:rPr>
              <w:t>Mathibeng</w:t>
            </w:r>
          </w:p>
        </w:tc>
        <w:tc>
          <w:tcPr>
            <w:tcW w:w="2610" w:type="dxa"/>
            <w:vMerge/>
          </w:tcPr>
          <w:p w14:paraId="6DDCE6F0" w14:textId="77777777" w:rsidR="00B1478D" w:rsidRPr="00B1478D" w:rsidRDefault="00B1478D" w:rsidP="00300047">
            <w:pPr>
              <w:rPr>
                <w:rFonts w:ascii="Arial" w:hAnsi="Arial" w:cs="Arial"/>
                <w:sz w:val="22"/>
                <w:szCs w:val="22"/>
              </w:rPr>
            </w:pPr>
          </w:p>
        </w:tc>
      </w:tr>
      <w:tr w:rsidR="00B1478D" w:rsidRPr="00B1478D" w14:paraId="49A4496B" w14:textId="77777777" w:rsidTr="00B1478D">
        <w:trPr>
          <w:trHeight w:val="263"/>
        </w:trPr>
        <w:tc>
          <w:tcPr>
            <w:tcW w:w="3240" w:type="dxa"/>
            <w:vMerge/>
          </w:tcPr>
          <w:p w14:paraId="2F1C69B3" w14:textId="77777777" w:rsidR="00B1478D" w:rsidRPr="00B1478D" w:rsidRDefault="00B1478D" w:rsidP="00300047">
            <w:pPr>
              <w:rPr>
                <w:rFonts w:ascii="Arial" w:hAnsi="Arial" w:cs="Arial"/>
                <w:sz w:val="22"/>
                <w:szCs w:val="22"/>
              </w:rPr>
            </w:pPr>
          </w:p>
        </w:tc>
        <w:tc>
          <w:tcPr>
            <w:tcW w:w="4950" w:type="dxa"/>
          </w:tcPr>
          <w:p w14:paraId="700FC61A" w14:textId="77777777" w:rsidR="00B1478D" w:rsidRPr="00B1478D" w:rsidRDefault="00B1478D" w:rsidP="00300047">
            <w:pPr>
              <w:rPr>
                <w:rFonts w:ascii="Arial" w:hAnsi="Arial" w:cs="Arial"/>
                <w:sz w:val="22"/>
                <w:szCs w:val="22"/>
              </w:rPr>
            </w:pPr>
            <w:r w:rsidRPr="00B1478D">
              <w:rPr>
                <w:rFonts w:ascii="Arial" w:hAnsi="Arial" w:cs="Arial"/>
                <w:sz w:val="22"/>
                <w:szCs w:val="22"/>
              </w:rPr>
              <w:t>Mototolwaneng</w:t>
            </w:r>
          </w:p>
        </w:tc>
        <w:tc>
          <w:tcPr>
            <w:tcW w:w="2610" w:type="dxa"/>
            <w:vMerge/>
          </w:tcPr>
          <w:p w14:paraId="282FB7A0" w14:textId="77777777" w:rsidR="00B1478D" w:rsidRPr="00B1478D" w:rsidRDefault="00B1478D" w:rsidP="00300047">
            <w:pPr>
              <w:rPr>
                <w:rFonts w:ascii="Arial" w:hAnsi="Arial" w:cs="Arial"/>
                <w:sz w:val="22"/>
                <w:szCs w:val="22"/>
              </w:rPr>
            </w:pPr>
          </w:p>
        </w:tc>
      </w:tr>
      <w:tr w:rsidR="00B1478D" w:rsidRPr="00B1478D" w14:paraId="731FE60B" w14:textId="77777777" w:rsidTr="00B1478D">
        <w:trPr>
          <w:trHeight w:val="229"/>
        </w:trPr>
        <w:tc>
          <w:tcPr>
            <w:tcW w:w="3240" w:type="dxa"/>
            <w:vMerge/>
          </w:tcPr>
          <w:p w14:paraId="3EA174F9" w14:textId="77777777" w:rsidR="00B1478D" w:rsidRPr="00B1478D" w:rsidRDefault="00B1478D" w:rsidP="00300047">
            <w:pPr>
              <w:rPr>
                <w:rFonts w:ascii="Arial" w:hAnsi="Arial" w:cs="Arial"/>
                <w:sz w:val="22"/>
                <w:szCs w:val="22"/>
              </w:rPr>
            </w:pPr>
          </w:p>
        </w:tc>
        <w:tc>
          <w:tcPr>
            <w:tcW w:w="4950" w:type="dxa"/>
          </w:tcPr>
          <w:p w14:paraId="53114BE6" w14:textId="77777777" w:rsidR="00B1478D" w:rsidRPr="00B1478D" w:rsidRDefault="00B1478D" w:rsidP="00300047">
            <w:pPr>
              <w:rPr>
                <w:rFonts w:ascii="Arial" w:hAnsi="Arial" w:cs="Arial"/>
                <w:sz w:val="22"/>
                <w:szCs w:val="22"/>
              </w:rPr>
            </w:pPr>
            <w:r w:rsidRPr="00B1478D">
              <w:rPr>
                <w:rFonts w:ascii="Arial" w:hAnsi="Arial" w:cs="Arial"/>
                <w:sz w:val="22"/>
                <w:szCs w:val="22"/>
              </w:rPr>
              <w:t>Mashite Thobaneng</w:t>
            </w:r>
          </w:p>
        </w:tc>
        <w:tc>
          <w:tcPr>
            <w:tcW w:w="2610" w:type="dxa"/>
            <w:vMerge/>
          </w:tcPr>
          <w:p w14:paraId="59998F6B" w14:textId="77777777" w:rsidR="00B1478D" w:rsidRPr="00B1478D" w:rsidRDefault="00B1478D" w:rsidP="00300047">
            <w:pPr>
              <w:rPr>
                <w:rFonts w:ascii="Arial" w:hAnsi="Arial" w:cs="Arial"/>
                <w:sz w:val="22"/>
                <w:szCs w:val="22"/>
              </w:rPr>
            </w:pPr>
          </w:p>
        </w:tc>
      </w:tr>
      <w:tr w:rsidR="00B1478D" w:rsidRPr="00B1478D" w14:paraId="330568BA" w14:textId="77777777" w:rsidTr="00B1478D">
        <w:tc>
          <w:tcPr>
            <w:tcW w:w="3240" w:type="dxa"/>
            <w:vMerge/>
          </w:tcPr>
          <w:p w14:paraId="29C91C99" w14:textId="77777777" w:rsidR="00B1478D" w:rsidRPr="00B1478D" w:rsidRDefault="00B1478D" w:rsidP="00300047">
            <w:pPr>
              <w:rPr>
                <w:rFonts w:ascii="Arial" w:hAnsi="Arial" w:cs="Arial"/>
                <w:sz w:val="22"/>
                <w:szCs w:val="22"/>
              </w:rPr>
            </w:pPr>
          </w:p>
        </w:tc>
        <w:tc>
          <w:tcPr>
            <w:tcW w:w="4950" w:type="dxa"/>
          </w:tcPr>
          <w:p w14:paraId="235AE2F0" w14:textId="77777777" w:rsidR="00B1478D" w:rsidRPr="00B1478D" w:rsidRDefault="00B1478D" w:rsidP="00300047">
            <w:pPr>
              <w:rPr>
                <w:rFonts w:ascii="Arial" w:hAnsi="Arial" w:cs="Arial"/>
                <w:sz w:val="22"/>
                <w:szCs w:val="22"/>
              </w:rPr>
            </w:pPr>
            <w:r w:rsidRPr="00B1478D">
              <w:rPr>
                <w:rFonts w:ascii="Arial" w:hAnsi="Arial" w:cs="Arial"/>
                <w:sz w:val="22"/>
                <w:szCs w:val="22"/>
              </w:rPr>
              <w:t>Moraba New stand</w:t>
            </w:r>
          </w:p>
        </w:tc>
        <w:tc>
          <w:tcPr>
            <w:tcW w:w="2610" w:type="dxa"/>
          </w:tcPr>
          <w:p w14:paraId="70C0E45B" w14:textId="77777777" w:rsidR="00B1478D" w:rsidRPr="00B1478D" w:rsidRDefault="00B1478D" w:rsidP="00300047">
            <w:pPr>
              <w:rPr>
                <w:rFonts w:ascii="Arial" w:hAnsi="Arial" w:cs="Arial"/>
                <w:sz w:val="22"/>
                <w:szCs w:val="22"/>
              </w:rPr>
            </w:pPr>
            <w:r w:rsidRPr="00B1478D">
              <w:rPr>
                <w:rFonts w:ascii="Arial" w:hAnsi="Arial" w:cs="Arial"/>
                <w:sz w:val="22"/>
                <w:szCs w:val="22"/>
              </w:rPr>
              <w:t>18</w:t>
            </w:r>
          </w:p>
        </w:tc>
      </w:tr>
      <w:tr w:rsidR="00B1478D" w:rsidRPr="00B1478D" w14:paraId="58ACB5B3" w14:textId="77777777" w:rsidTr="00B1478D">
        <w:trPr>
          <w:trHeight w:val="291"/>
        </w:trPr>
        <w:tc>
          <w:tcPr>
            <w:tcW w:w="3240" w:type="dxa"/>
            <w:vMerge/>
          </w:tcPr>
          <w:p w14:paraId="718F702C" w14:textId="77777777" w:rsidR="00B1478D" w:rsidRPr="00B1478D" w:rsidRDefault="00B1478D" w:rsidP="00300047">
            <w:pPr>
              <w:rPr>
                <w:rFonts w:ascii="Arial" w:hAnsi="Arial" w:cs="Arial"/>
                <w:sz w:val="22"/>
                <w:szCs w:val="22"/>
              </w:rPr>
            </w:pPr>
          </w:p>
        </w:tc>
        <w:tc>
          <w:tcPr>
            <w:tcW w:w="4950" w:type="dxa"/>
          </w:tcPr>
          <w:p w14:paraId="26CF4890" w14:textId="77777777" w:rsidR="00B1478D" w:rsidRPr="00B1478D" w:rsidRDefault="00B1478D" w:rsidP="00300047">
            <w:pPr>
              <w:rPr>
                <w:rFonts w:ascii="Arial" w:hAnsi="Arial" w:cs="Arial"/>
                <w:sz w:val="22"/>
                <w:szCs w:val="22"/>
              </w:rPr>
            </w:pPr>
            <w:r w:rsidRPr="00B1478D">
              <w:rPr>
                <w:rFonts w:ascii="Arial" w:hAnsi="Arial" w:cs="Arial"/>
                <w:sz w:val="22"/>
                <w:szCs w:val="22"/>
              </w:rPr>
              <w:t>Madibong Ga Seboane</w:t>
            </w:r>
          </w:p>
        </w:tc>
        <w:tc>
          <w:tcPr>
            <w:tcW w:w="2610" w:type="dxa"/>
            <w:vMerge w:val="restart"/>
          </w:tcPr>
          <w:p w14:paraId="791F8A76" w14:textId="77777777" w:rsidR="00B1478D" w:rsidRPr="00B1478D" w:rsidRDefault="00B1478D" w:rsidP="00300047">
            <w:pPr>
              <w:rPr>
                <w:rFonts w:ascii="Arial" w:hAnsi="Arial" w:cs="Arial"/>
                <w:sz w:val="22"/>
                <w:szCs w:val="22"/>
              </w:rPr>
            </w:pPr>
            <w:r w:rsidRPr="00B1478D">
              <w:rPr>
                <w:rFonts w:ascii="Arial" w:hAnsi="Arial" w:cs="Arial"/>
                <w:sz w:val="22"/>
                <w:szCs w:val="22"/>
              </w:rPr>
              <w:t>19</w:t>
            </w:r>
          </w:p>
          <w:p w14:paraId="4A0FBC04" w14:textId="77777777" w:rsidR="00B1478D" w:rsidRPr="00B1478D" w:rsidRDefault="00B1478D" w:rsidP="00300047">
            <w:pPr>
              <w:rPr>
                <w:rFonts w:ascii="Arial" w:hAnsi="Arial" w:cs="Arial"/>
                <w:sz w:val="22"/>
                <w:szCs w:val="22"/>
              </w:rPr>
            </w:pPr>
          </w:p>
        </w:tc>
      </w:tr>
      <w:tr w:rsidR="00B1478D" w:rsidRPr="00B1478D" w14:paraId="4CCAD891" w14:textId="77777777" w:rsidTr="00B1478D">
        <w:trPr>
          <w:trHeight w:val="332"/>
        </w:trPr>
        <w:tc>
          <w:tcPr>
            <w:tcW w:w="3240" w:type="dxa"/>
            <w:vMerge/>
          </w:tcPr>
          <w:p w14:paraId="74C38278" w14:textId="77777777" w:rsidR="00B1478D" w:rsidRPr="00B1478D" w:rsidRDefault="00B1478D" w:rsidP="00300047">
            <w:pPr>
              <w:rPr>
                <w:rFonts w:ascii="Arial" w:hAnsi="Arial" w:cs="Arial"/>
                <w:sz w:val="22"/>
                <w:szCs w:val="22"/>
              </w:rPr>
            </w:pPr>
          </w:p>
        </w:tc>
        <w:tc>
          <w:tcPr>
            <w:tcW w:w="4950" w:type="dxa"/>
          </w:tcPr>
          <w:p w14:paraId="0B712BC2" w14:textId="77777777" w:rsidR="00B1478D" w:rsidRPr="00B1478D" w:rsidRDefault="00B1478D" w:rsidP="00300047">
            <w:pPr>
              <w:rPr>
                <w:rFonts w:ascii="Arial" w:hAnsi="Arial" w:cs="Arial"/>
                <w:sz w:val="22"/>
                <w:szCs w:val="22"/>
              </w:rPr>
            </w:pPr>
            <w:r w:rsidRPr="00B1478D">
              <w:rPr>
                <w:rFonts w:ascii="Arial" w:hAnsi="Arial" w:cs="Arial"/>
                <w:sz w:val="22"/>
                <w:szCs w:val="22"/>
              </w:rPr>
              <w:t>Madibong Madiseng</w:t>
            </w:r>
          </w:p>
        </w:tc>
        <w:tc>
          <w:tcPr>
            <w:tcW w:w="2610" w:type="dxa"/>
            <w:vMerge/>
          </w:tcPr>
          <w:p w14:paraId="0FA87630" w14:textId="77777777" w:rsidR="00B1478D" w:rsidRPr="00B1478D" w:rsidRDefault="00B1478D" w:rsidP="00300047">
            <w:pPr>
              <w:rPr>
                <w:rFonts w:ascii="Arial" w:hAnsi="Arial" w:cs="Arial"/>
                <w:sz w:val="22"/>
                <w:szCs w:val="22"/>
              </w:rPr>
            </w:pPr>
          </w:p>
        </w:tc>
      </w:tr>
      <w:tr w:rsidR="00B1478D" w:rsidRPr="00B1478D" w14:paraId="241CB761" w14:textId="77777777" w:rsidTr="00B1478D">
        <w:trPr>
          <w:trHeight w:val="318"/>
        </w:trPr>
        <w:tc>
          <w:tcPr>
            <w:tcW w:w="3240" w:type="dxa"/>
            <w:vMerge/>
          </w:tcPr>
          <w:p w14:paraId="1CE3174F" w14:textId="77777777" w:rsidR="00B1478D" w:rsidRPr="00B1478D" w:rsidRDefault="00B1478D" w:rsidP="00300047">
            <w:pPr>
              <w:rPr>
                <w:rFonts w:ascii="Arial" w:hAnsi="Arial" w:cs="Arial"/>
                <w:sz w:val="22"/>
                <w:szCs w:val="22"/>
              </w:rPr>
            </w:pPr>
          </w:p>
        </w:tc>
        <w:tc>
          <w:tcPr>
            <w:tcW w:w="4950" w:type="dxa"/>
          </w:tcPr>
          <w:p w14:paraId="4F01E300" w14:textId="77777777" w:rsidR="00B1478D" w:rsidRPr="00B1478D" w:rsidRDefault="00B1478D" w:rsidP="00300047">
            <w:pPr>
              <w:rPr>
                <w:rFonts w:ascii="Arial" w:hAnsi="Arial" w:cs="Arial"/>
                <w:sz w:val="22"/>
                <w:szCs w:val="22"/>
              </w:rPr>
            </w:pPr>
            <w:r w:rsidRPr="00B1478D">
              <w:rPr>
                <w:rFonts w:ascii="Arial" w:hAnsi="Arial" w:cs="Arial"/>
                <w:sz w:val="22"/>
                <w:szCs w:val="22"/>
              </w:rPr>
              <w:t>Mashupye</w:t>
            </w:r>
          </w:p>
        </w:tc>
        <w:tc>
          <w:tcPr>
            <w:tcW w:w="2610" w:type="dxa"/>
          </w:tcPr>
          <w:p w14:paraId="166E64C6" w14:textId="77777777" w:rsidR="00B1478D" w:rsidRPr="00B1478D" w:rsidRDefault="00B1478D" w:rsidP="00300047">
            <w:pPr>
              <w:rPr>
                <w:rFonts w:ascii="Arial" w:hAnsi="Arial" w:cs="Arial"/>
                <w:sz w:val="22"/>
                <w:szCs w:val="22"/>
              </w:rPr>
            </w:pPr>
            <w:r w:rsidRPr="00B1478D">
              <w:rPr>
                <w:rFonts w:ascii="Arial" w:hAnsi="Arial" w:cs="Arial"/>
                <w:sz w:val="22"/>
                <w:szCs w:val="22"/>
              </w:rPr>
              <w:t>23</w:t>
            </w:r>
          </w:p>
        </w:tc>
      </w:tr>
      <w:tr w:rsidR="00B1478D" w:rsidRPr="00B1478D" w14:paraId="6843F4E6" w14:textId="77777777" w:rsidTr="00B1478D">
        <w:trPr>
          <w:trHeight w:val="221"/>
        </w:trPr>
        <w:tc>
          <w:tcPr>
            <w:tcW w:w="3240" w:type="dxa"/>
            <w:vMerge/>
          </w:tcPr>
          <w:p w14:paraId="7CB3C798" w14:textId="77777777" w:rsidR="00B1478D" w:rsidRPr="00B1478D" w:rsidRDefault="00B1478D" w:rsidP="00300047">
            <w:pPr>
              <w:rPr>
                <w:rFonts w:ascii="Arial" w:hAnsi="Arial" w:cs="Arial"/>
                <w:sz w:val="22"/>
                <w:szCs w:val="22"/>
              </w:rPr>
            </w:pPr>
          </w:p>
        </w:tc>
        <w:tc>
          <w:tcPr>
            <w:tcW w:w="4950" w:type="dxa"/>
          </w:tcPr>
          <w:p w14:paraId="17FD1DBD" w14:textId="77777777" w:rsidR="00B1478D" w:rsidRPr="00B1478D" w:rsidRDefault="00B1478D" w:rsidP="00300047">
            <w:pPr>
              <w:rPr>
                <w:rFonts w:ascii="Arial" w:hAnsi="Arial" w:cs="Arial"/>
                <w:sz w:val="22"/>
                <w:szCs w:val="22"/>
              </w:rPr>
            </w:pPr>
            <w:r w:rsidRPr="00B1478D">
              <w:rPr>
                <w:rFonts w:ascii="Arial" w:hAnsi="Arial" w:cs="Arial"/>
                <w:sz w:val="22"/>
                <w:szCs w:val="22"/>
              </w:rPr>
              <w:t>Next to centre</w:t>
            </w:r>
          </w:p>
        </w:tc>
        <w:tc>
          <w:tcPr>
            <w:tcW w:w="2610" w:type="dxa"/>
            <w:vMerge w:val="restart"/>
          </w:tcPr>
          <w:p w14:paraId="646A9787" w14:textId="77777777" w:rsidR="00B1478D" w:rsidRPr="00B1478D" w:rsidRDefault="00B1478D" w:rsidP="00300047">
            <w:pPr>
              <w:rPr>
                <w:rFonts w:ascii="Arial" w:hAnsi="Arial" w:cs="Arial"/>
                <w:sz w:val="22"/>
                <w:szCs w:val="22"/>
              </w:rPr>
            </w:pPr>
            <w:r w:rsidRPr="00B1478D">
              <w:rPr>
                <w:rFonts w:ascii="Arial" w:hAnsi="Arial" w:cs="Arial"/>
                <w:sz w:val="22"/>
                <w:szCs w:val="22"/>
              </w:rPr>
              <w:t>20</w:t>
            </w:r>
          </w:p>
        </w:tc>
      </w:tr>
      <w:tr w:rsidR="00B1478D" w:rsidRPr="00B1478D" w14:paraId="6EA771ED" w14:textId="77777777" w:rsidTr="00B1478D">
        <w:trPr>
          <w:trHeight w:val="291"/>
        </w:trPr>
        <w:tc>
          <w:tcPr>
            <w:tcW w:w="3240" w:type="dxa"/>
            <w:vMerge/>
          </w:tcPr>
          <w:p w14:paraId="12171A1D" w14:textId="77777777" w:rsidR="00B1478D" w:rsidRPr="00B1478D" w:rsidRDefault="00B1478D" w:rsidP="00300047">
            <w:pPr>
              <w:rPr>
                <w:rFonts w:ascii="Arial" w:hAnsi="Arial" w:cs="Arial"/>
                <w:sz w:val="22"/>
                <w:szCs w:val="22"/>
              </w:rPr>
            </w:pPr>
          </w:p>
        </w:tc>
        <w:tc>
          <w:tcPr>
            <w:tcW w:w="4950" w:type="dxa"/>
          </w:tcPr>
          <w:p w14:paraId="1B5175FF" w14:textId="77777777" w:rsidR="00B1478D" w:rsidRPr="00B1478D" w:rsidRDefault="00B1478D" w:rsidP="00300047">
            <w:pPr>
              <w:rPr>
                <w:rFonts w:ascii="Arial" w:hAnsi="Arial" w:cs="Arial"/>
                <w:sz w:val="22"/>
                <w:szCs w:val="22"/>
              </w:rPr>
            </w:pPr>
            <w:r w:rsidRPr="00B1478D">
              <w:rPr>
                <w:rFonts w:ascii="Arial" w:hAnsi="Arial" w:cs="Arial"/>
                <w:sz w:val="22"/>
                <w:szCs w:val="22"/>
              </w:rPr>
              <w:t>Manyeleti-Rantho</w:t>
            </w:r>
          </w:p>
        </w:tc>
        <w:tc>
          <w:tcPr>
            <w:tcW w:w="2610" w:type="dxa"/>
            <w:vMerge/>
          </w:tcPr>
          <w:p w14:paraId="1F28789A" w14:textId="77777777" w:rsidR="00B1478D" w:rsidRPr="00B1478D" w:rsidRDefault="00B1478D" w:rsidP="00300047">
            <w:pPr>
              <w:rPr>
                <w:rFonts w:ascii="Arial" w:hAnsi="Arial" w:cs="Arial"/>
                <w:sz w:val="22"/>
                <w:szCs w:val="22"/>
              </w:rPr>
            </w:pPr>
          </w:p>
        </w:tc>
      </w:tr>
      <w:tr w:rsidR="00B1478D" w:rsidRPr="00B1478D" w14:paraId="6553DFE6" w14:textId="77777777" w:rsidTr="00B1478D">
        <w:trPr>
          <w:trHeight w:val="249"/>
        </w:trPr>
        <w:tc>
          <w:tcPr>
            <w:tcW w:w="3240" w:type="dxa"/>
            <w:vMerge/>
          </w:tcPr>
          <w:p w14:paraId="28CA83F7" w14:textId="77777777" w:rsidR="00B1478D" w:rsidRPr="00B1478D" w:rsidRDefault="00B1478D" w:rsidP="00300047">
            <w:pPr>
              <w:rPr>
                <w:rFonts w:ascii="Arial" w:hAnsi="Arial" w:cs="Arial"/>
                <w:sz w:val="22"/>
                <w:szCs w:val="22"/>
              </w:rPr>
            </w:pPr>
          </w:p>
        </w:tc>
        <w:tc>
          <w:tcPr>
            <w:tcW w:w="4950" w:type="dxa"/>
          </w:tcPr>
          <w:p w14:paraId="7C355FBC" w14:textId="77777777" w:rsidR="00B1478D" w:rsidRPr="00B1478D" w:rsidRDefault="00B1478D" w:rsidP="00300047">
            <w:pPr>
              <w:rPr>
                <w:rFonts w:ascii="Arial" w:hAnsi="Arial" w:cs="Arial"/>
                <w:sz w:val="22"/>
                <w:szCs w:val="22"/>
              </w:rPr>
            </w:pPr>
            <w:r w:rsidRPr="00B1478D">
              <w:rPr>
                <w:rFonts w:ascii="Arial" w:hAnsi="Arial" w:cs="Arial"/>
                <w:sz w:val="22"/>
                <w:szCs w:val="22"/>
              </w:rPr>
              <w:t>Malegale</w:t>
            </w:r>
          </w:p>
        </w:tc>
        <w:tc>
          <w:tcPr>
            <w:tcW w:w="2610" w:type="dxa"/>
            <w:vMerge w:val="restart"/>
          </w:tcPr>
          <w:p w14:paraId="26A6BAAA" w14:textId="77777777" w:rsidR="00B1478D" w:rsidRPr="00B1478D" w:rsidRDefault="00B1478D" w:rsidP="00300047">
            <w:pPr>
              <w:rPr>
                <w:rFonts w:ascii="Arial" w:hAnsi="Arial" w:cs="Arial"/>
                <w:sz w:val="22"/>
                <w:szCs w:val="22"/>
              </w:rPr>
            </w:pPr>
            <w:r w:rsidRPr="00B1478D">
              <w:rPr>
                <w:rFonts w:ascii="Arial" w:hAnsi="Arial" w:cs="Arial"/>
                <w:sz w:val="22"/>
                <w:szCs w:val="22"/>
              </w:rPr>
              <w:t>22</w:t>
            </w:r>
          </w:p>
        </w:tc>
      </w:tr>
      <w:tr w:rsidR="00B1478D" w:rsidRPr="00B1478D" w14:paraId="7B135F90" w14:textId="77777777" w:rsidTr="00B1478D">
        <w:trPr>
          <w:trHeight w:val="249"/>
        </w:trPr>
        <w:tc>
          <w:tcPr>
            <w:tcW w:w="3240" w:type="dxa"/>
            <w:vMerge/>
          </w:tcPr>
          <w:p w14:paraId="5DC17A15" w14:textId="77777777" w:rsidR="00B1478D" w:rsidRPr="00B1478D" w:rsidRDefault="00B1478D" w:rsidP="00300047">
            <w:pPr>
              <w:rPr>
                <w:rFonts w:ascii="Arial" w:hAnsi="Arial" w:cs="Arial"/>
                <w:sz w:val="22"/>
                <w:szCs w:val="22"/>
              </w:rPr>
            </w:pPr>
          </w:p>
        </w:tc>
        <w:tc>
          <w:tcPr>
            <w:tcW w:w="4950" w:type="dxa"/>
          </w:tcPr>
          <w:p w14:paraId="62755750" w14:textId="77777777" w:rsidR="00B1478D" w:rsidRPr="00B1478D" w:rsidRDefault="00B1478D" w:rsidP="00300047">
            <w:pPr>
              <w:rPr>
                <w:rFonts w:ascii="Arial" w:hAnsi="Arial" w:cs="Arial"/>
                <w:sz w:val="22"/>
                <w:szCs w:val="22"/>
              </w:rPr>
            </w:pPr>
            <w:r w:rsidRPr="00B1478D">
              <w:rPr>
                <w:rFonts w:ascii="Arial" w:hAnsi="Arial" w:cs="Arial"/>
                <w:sz w:val="22"/>
                <w:szCs w:val="22"/>
              </w:rPr>
              <w:t xml:space="preserve">Matolokwaneng </w:t>
            </w:r>
          </w:p>
        </w:tc>
        <w:tc>
          <w:tcPr>
            <w:tcW w:w="2610" w:type="dxa"/>
            <w:vMerge/>
          </w:tcPr>
          <w:p w14:paraId="4AA3702E" w14:textId="77777777" w:rsidR="00B1478D" w:rsidRPr="00B1478D" w:rsidRDefault="00B1478D" w:rsidP="00300047">
            <w:pPr>
              <w:rPr>
                <w:rFonts w:ascii="Arial" w:hAnsi="Arial" w:cs="Arial"/>
                <w:sz w:val="22"/>
                <w:szCs w:val="22"/>
              </w:rPr>
            </w:pPr>
          </w:p>
        </w:tc>
      </w:tr>
      <w:tr w:rsidR="00B1478D" w:rsidRPr="00B1478D" w14:paraId="6BB0DCCA" w14:textId="77777777" w:rsidTr="00B1478D">
        <w:tc>
          <w:tcPr>
            <w:tcW w:w="3240" w:type="dxa"/>
            <w:vMerge w:val="restart"/>
          </w:tcPr>
          <w:p w14:paraId="314602C3" w14:textId="77777777" w:rsidR="00B1478D" w:rsidRPr="00B1478D" w:rsidRDefault="00B1478D" w:rsidP="00300047">
            <w:pPr>
              <w:rPr>
                <w:rFonts w:ascii="Arial" w:hAnsi="Arial" w:cs="Arial"/>
                <w:sz w:val="22"/>
                <w:szCs w:val="22"/>
              </w:rPr>
            </w:pPr>
          </w:p>
        </w:tc>
        <w:tc>
          <w:tcPr>
            <w:tcW w:w="4950" w:type="dxa"/>
          </w:tcPr>
          <w:p w14:paraId="65E4B899" w14:textId="77777777" w:rsidR="00B1478D" w:rsidRPr="00B1478D" w:rsidRDefault="00B1478D" w:rsidP="00300047">
            <w:pPr>
              <w:rPr>
                <w:rFonts w:ascii="Arial" w:hAnsi="Arial" w:cs="Arial"/>
                <w:sz w:val="22"/>
                <w:szCs w:val="22"/>
              </w:rPr>
            </w:pPr>
            <w:r w:rsidRPr="00B1478D">
              <w:rPr>
                <w:rFonts w:ascii="Arial" w:hAnsi="Arial" w:cs="Arial"/>
                <w:sz w:val="22"/>
                <w:szCs w:val="22"/>
              </w:rPr>
              <w:t>Maila Segolo</w:t>
            </w:r>
          </w:p>
        </w:tc>
        <w:tc>
          <w:tcPr>
            <w:tcW w:w="2610" w:type="dxa"/>
          </w:tcPr>
          <w:p w14:paraId="128AA38C" w14:textId="77777777" w:rsidR="00B1478D" w:rsidRPr="00B1478D" w:rsidRDefault="00B1478D" w:rsidP="00300047">
            <w:pPr>
              <w:rPr>
                <w:rFonts w:ascii="Arial" w:hAnsi="Arial" w:cs="Arial"/>
                <w:sz w:val="22"/>
                <w:szCs w:val="22"/>
              </w:rPr>
            </w:pPr>
            <w:r w:rsidRPr="00B1478D">
              <w:rPr>
                <w:rFonts w:ascii="Arial" w:hAnsi="Arial" w:cs="Arial"/>
                <w:sz w:val="22"/>
                <w:szCs w:val="22"/>
              </w:rPr>
              <w:t>23</w:t>
            </w:r>
          </w:p>
        </w:tc>
      </w:tr>
      <w:tr w:rsidR="00B1478D" w:rsidRPr="00B1478D" w14:paraId="5FBC0C2D" w14:textId="77777777" w:rsidTr="00B1478D">
        <w:trPr>
          <w:trHeight w:val="305"/>
        </w:trPr>
        <w:tc>
          <w:tcPr>
            <w:tcW w:w="3240" w:type="dxa"/>
            <w:vMerge/>
          </w:tcPr>
          <w:p w14:paraId="7B1334A7" w14:textId="77777777" w:rsidR="00B1478D" w:rsidRPr="00B1478D" w:rsidRDefault="00B1478D" w:rsidP="00300047">
            <w:pPr>
              <w:rPr>
                <w:rFonts w:ascii="Arial" w:hAnsi="Arial" w:cs="Arial"/>
                <w:sz w:val="22"/>
                <w:szCs w:val="22"/>
              </w:rPr>
            </w:pPr>
          </w:p>
        </w:tc>
        <w:tc>
          <w:tcPr>
            <w:tcW w:w="4950" w:type="dxa"/>
          </w:tcPr>
          <w:p w14:paraId="2AD7F3DD" w14:textId="77777777" w:rsidR="00B1478D" w:rsidRPr="00B1478D" w:rsidRDefault="00B1478D" w:rsidP="00300047">
            <w:pPr>
              <w:rPr>
                <w:rFonts w:ascii="Arial" w:hAnsi="Arial" w:cs="Arial"/>
                <w:sz w:val="22"/>
                <w:szCs w:val="22"/>
              </w:rPr>
            </w:pPr>
            <w:r w:rsidRPr="00B1478D">
              <w:rPr>
                <w:rFonts w:ascii="Arial" w:hAnsi="Arial" w:cs="Arial"/>
                <w:sz w:val="22"/>
                <w:szCs w:val="22"/>
              </w:rPr>
              <w:t>Mohlakaneng</w:t>
            </w:r>
          </w:p>
        </w:tc>
        <w:tc>
          <w:tcPr>
            <w:tcW w:w="2610" w:type="dxa"/>
            <w:vMerge w:val="restart"/>
          </w:tcPr>
          <w:p w14:paraId="39B32F3D" w14:textId="77777777" w:rsidR="00B1478D" w:rsidRPr="00B1478D" w:rsidRDefault="00B1478D" w:rsidP="00300047">
            <w:pPr>
              <w:rPr>
                <w:rFonts w:ascii="Arial" w:hAnsi="Arial" w:cs="Arial"/>
                <w:sz w:val="22"/>
                <w:szCs w:val="22"/>
              </w:rPr>
            </w:pPr>
            <w:r w:rsidRPr="00B1478D">
              <w:rPr>
                <w:rFonts w:ascii="Arial" w:hAnsi="Arial" w:cs="Arial"/>
                <w:sz w:val="22"/>
                <w:szCs w:val="22"/>
              </w:rPr>
              <w:t>24</w:t>
            </w:r>
          </w:p>
          <w:p w14:paraId="2A281BB7" w14:textId="77777777" w:rsidR="00B1478D" w:rsidRPr="00B1478D" w:rsidRDefault="00B1478D" w:rsidP="00300047">
            <w:pPr>
              <w:rPr>
                <w:rFonts w:ascii="Arial" w:hAnsi="Arial" w:cs="Arial"/>
                <w:sz w:val="22"/>
                <w:szCs w:val="22"/>
              </w:rPr>
            </w:pPr>
          </w:p>
        </w:tc>
      </w:tr>
      <w:tr w:rsidR="00B1478D" w:rsidRPr="00B1478D" w14:paraId="500F11A0" w14:textId="77777777" w:rsidTr="00B1478D">
        <w:trPr>
          <w:trHeight w:val="277"/>
        </w:trPr>
        <w:tc>
          <w:tcPr>
            <w:tcW w:w="3240" w:type="dxa"/>
            <w:vMerge/>
          </w:tcPr>
          <w:p w14:paraId="4C2C0C3D" w14:textId="77777777" w:rsidR="00B1478D" w:rsidRPr="00B1478D" w:rsidRDefault="00B1478D" w:rsidP="00300047">
            <w:pPr>
              <w:rPr>
                <w:rFonts w:ascii="Arial" w:hAnsi="Arial" w:cs="Arial"/>
                <w:sz w:val="22"/>
                <w:szCs w:val="22"/>
              </w:rPr>
            </w:pPr>
          </w:p>
        </w:tc>
        <w:tc>
          <w:tcPr>
            <w:tcW w:w="4950" w:type="dxa"/>
          </w:tcPr>
          <w:p w14:paraId="50DE5D98" w14:textId="77777777" w:rsidR="00B1478D" w:rsidRPr="00B1478D" w:rsidRDefault="00B1478D" w:rsidP="00300047">
            <w:pPr>
              <w:rPr>
                <w:rFonts w:ascii="Arial" w:hAnsi="Arial" w:cs="Arial"/>
                <w:sz w:val="22"/>
                <w:szCs w:val="22"/>
              </w:rPr>
            </w:pPr>
            <w:r w:rsidRPr="00B1478D">
              <w:rPr>
                <w:rFonts w:ascii="Arial" w:hAnsi="Arial" w:cs="Arial"/>
                <w:sz w:val="22"/>
                <w:szCs w:val="22"/>
              </w:rPr>
              <w:t>Masehlaneng</w:t>
            </w:r>
          </w:p>
        </w:tc>
        <w:tc>
          <w:tcPr>
            <w:tcW w:w="2610" w:type="dxa"/>
            <w:vMerge/>
          </w:tcPr>
          <w:p w14:paraId="7DB97D76" w14:textId="77777777" w:rsidR="00B1478D" w:rsidRPr="00B1478D" w:rsidRDefault="00B1478D" w:rsidP="00300047">
            <w:pPr>
              <w:rPr>
                <w:rFonts w:ascii="Arial" w:hAnsi="Arial" w:cs="Arial"/>
                <w:sz w:val="22"/>
                <w:szCs w:val="22"/>
              </w:rPr>
            </w:pPr>
          </w:p>
        </w:tc>
      </w:tr>
      <w:tr w:rsidR="00B1478D" w:rsidRPr="00B1478D" w14:paraId="13DA29DE" w14:textId="77777777" w:rsidTr="00B1478D">
        <w:trPr>
          <w:trHeight w:val="235"/>
        </w:trPr>
        <w:tc>
          <w:tcPr>
            <w:tcW w:w="3240" w:type="dxa"/>
            <w:vMerge/>
          </w:tcPr>
          <w:p w14:paraId="6D240768" w14:textId="77777777" w:rsidR="00B1478D" w:rsidRPr="00B1478D" w:rsidRDefault="00B1478D" w:rsidP="00300047">
            <w:pPr>
              <w:rPr>
                <w:rFonts w:ascii="Arial" w:hAnsi="Arial" w:cs="Arial"/>
                <w:sz w:val="22"/>
                <w:szCs w:val="22"/>
              </w:rPr>
            </w:pPr>
          </w:p>
        </w:tc>
        <w:tc>
          <w:tcPr>
            <w:tcW w:w="4950" w:type="dxa"/>
          </w:tcPr>
          <w:p w14:paraId="1A3D0A48" w14:textId="77777777" w:rsidR="00B1478D" w:rsidRPr="00B1478D" w:rsidRDefault="00B1478D" w:rsidP="00300047">
            <w:pPr>
              <w:rPr>
                <w:rFonts w:ascii="Arial" w:hAnsi="Arial" w:cs="Arial"/>
                <w:sz w:val="22"/>
                <w:szCs w:val="22"/>
              </w:rPr>
            </w:pPr>
            <w:r w:rsidRPr="00B1478D">
              <w:rPr>
                <w:rFonts w:ascii="Arial" w:hAnsi="Arial" w:cs="Arial"/>
                <w:sz w:val="22"/>
                <w:szCs w:val="22"/>
              </w:rPr>
              <w:t>Mampe</w:t>
            </w:r>
          </w:p>
        </w:tc>
        <w:tc>
          <w:tcPr>
            <w:tcW w:w="2610" w:type="dxa"/>
          </w:tcPr>
          <w:p w14:paraId="32C03C68" w14:textId="77777777" w:rsidR="00B1478D" w:rsidRPr="00B1478D" w:rsidRDefault="00B1478D" w:rsidP="00300047">
            <w:pPr>
              <w:rPr>
                <w:rFonts w:ascii="Arial" w:hAnsi="Arial" w:cs="Arial"/>
                <w:sz w:val="22"/>
                <w:szCs w:val="22"/>
              </w:rPr>
            </w:pPr>
            <w:r w:rsidRPr="00B1478D">
              <w:rPr>
                <w:rFonts w:ascii="Arial" w:hAnsi="Arial" w:cs="Arial"/>
                <w:sz w:val="22"/>
                <w:szCs w:val="22"/>
              </w:rPr>
              <w:t>25</w:t>
            </w:r>
          </w:p>
        </w:tc>
      </w:tr>
      <w:tr w:rsidR="00B1478D" w:rsidRPr="00B1478D" w14:paraId="2BF4920E" w14:textId="77777777" w:rsidTr="00B1478D">
        <w:trPr>
          <w:trHeight w:val="249"/>
        </w:trPr>
        <w:tc>
          <w:tcPr>
            <w:tcW w:w="3240" w:type="dxa"/>
            <w:vMerge/>
          </w:tcPr>
          <w:p w14:paraId="3384D316" w14:textId="77777777" w:rsidR="00B1478D" w:rsidRPr="00B1478D" w:rsidRDefault="00B1478D" w:rsidP="00300047">
            <w:pPr>
              <w:rPr>
                <w:rFonts w:ascii="Arial" w:hAnsi="Arial" w:cs="Arial"/>
                <w:sz w:val="22"/>
                <w:szCs w:val="22"/>
              </w:rPr>
            </w:pPr>
          </w:p>
        </w:tc>
        <w:tc>
          <w:tcPr>
            <w:tcW w:w="4950" w:type="dxa"/>
          </w:tcPr>
          <w:p w14:paraId="09A2B7A1" w14:textId="77777777" w:rsidR="00B1478D" w:rsidRPr="00B1478D" w:rsidRDefault="00B1478D" w:rsidP="00300047">
            <w:pPr>
              <w:rPr>
                <w:rFonts w:ascii="Arial" w:hAnsi="Arial" w:cs="Arial"/>
                <w:sz w:val="22"/>
                <w:szCs w:val="22"/>
              </w:rPr>
            </w:pPr>
            <w:r w:rsidRPr="00B1478D">
              <w:rPr>
                <w:rFonts w:ascii="Arial" w:hAnsi="Arial" w:cs="Arial"/>
                <w:sz w:val="22"/>
                <w:szCs w:val="22"/>
              </w:rPr>
              <w:t>Mohlapatswane</w:t>
            </w:r>
          </w:p>
        </w:tc>
        <w:tc>
          <w:tcPr>
            <w:tcW w:w="2610" w:type="dxa"/>
            <w:vMerge w:val="restart"/>
          </w:tcPr>
          <w:p w14:paraId="426B5DA6" w14:textId="77777777" w:rsidR="00B1478D" w:rsidRPr="00B1478D" w:rsidRDefault="00B1478D" w:rsidP="00300047">
            <w:pPr>
              <w:rPr>
                <w:rFonts w:ascii="Arial" w:hAnsi="Arial" w:cs="Arial"/>
                <w:sz w:val="22"/>
                <w:szCs w:val="22"/>
              </w:rPr>
            </w:pPr>
          </w:p>
        </w:tc>
      </w:tr>
      <w:tr w:rsidR="00B1478D" w:rsidRPr="00B1478D" w14:paraId="79DEAD55" w14:textId="77777777" w:rsidTr="00B1478D">
        <w:trPr>
          <w:trHeight w:val="209"/>
        </w:trPr>
        <w:tc>
          <w:tcPr>
            <w:tcW w:w="3240" w:type="dxa"/>
            <w:vMerge/>
          </w:tcPr>
          <w:p w14:paraId="6093FA60" w14:textId="77777777" w:rsidR="00B1478D" w:rsidRPr="00B1478D" w:rsidRDefault="00B1478D" w:rsidP="00300047">
            <w:pPr>
              <w:rPr>
                <w:rFonts w:ascii="Arial" w:hAnsi="Arial" w:cs="Arial"/>
                <w:sz w:val="22"/>
                <w:szCs w:val="22"/>
              </w:rPr>
            </w:pPr>
          </w:p>
        </w:tc>
        <w:tc>
          <w:tcPr>
            <w:tcW w:w="4950" w:type="dxa"/>
          </w:tcPr>
          <w:p w14:paraId="27F9262B" w14:textId="77777777" w:rsidR="00B1478D" w:rsidRPr="00B1478D" w:rsidRDefault="00B1478D" w:rsidP="00300047">
            <w:pPr>
              <w:rPr>
                <w:rFonts w:ascii="Arial" w:hAnsi="Arial" w:cs="Arial"/>
                <w:sz w:val="22"/>
                <w:szCs w:val="22"/>
              </w:rPr>
            </w:pPr>
            <w:r w:rsidRPr="00B1478D">
              <w:rPr>
                <w:rFonts w:ascii="Arial" w:hAnsi="Arial" w:cs="Arial"/>
                <w:sz w:val="22"/>
                <w:szCs w:val="22"/>
              </w:rPr>
              <w:t>Rama</w:t>
            </w:r>
          </w:p>
        </w:tc>
        <w:tc>
          <w:tcPr>
            <w:tcW w:w="2610" w:type="dxa"/>
            <w:vMerge/>
          </w:tcPr>
          <w:p w14:paraId="1C3A0BAD" w14:textId="77777777" w:rsidR="00B1478D" w:rsidRPr="00B1478D" w:rsidRDefault="00B1478D" w:rsidP="00300047">
            <w:pPr>
              <w:rPr>
                <w:rFonts w:ascii="Arial" w:hAnsi="Arial" w:cs="Arial"/>
                <w:sz w:val="22"/>
                <w:szCs w:val="22"/>
              </w:rPr>
            </w:pPr>
          </w:p>
        </w:tc>
      </w:tr>
      <w:tr w:rsidR="00B1478D" w:rsidRPr="00B1478D" w14:paraId="52D5624C" w14:textId="77777777" w:rsidTr="00B1478D">
        <w:trPr>
          <w:trHeight w:val="268"/>
        </w:trPr>
        <w:tc>
          <w:tcPr>
            <w:tcW w:w="3240" w:type="dxa"/>
            <w:vMerge/>
          </w:tcPr>
          <w:p w14:paraId="6EAC8CA3" w14:textId="77777777" w:rsidR="00B1478D" w:rsidRPr="00B1478D" w:rsidRDefault="00B1478D" w:rsidP="00300047">
            <w:pPr>
              <w:rPr>
                <w:rFonts w:ascii="Arial" w:hAnsi="Arial" w:cs="Arial"/>
                <w:sz w:val="22"/>
                <w:szCs w:val="22"/>
              </w:rPr>
            </w:pPr>
          </w:p>
        </w:tc>
        <w:tc>
          <w:tcPr>
            <w:tcW w:w="4950" w:type="dxa"/>
          </w:tcPr>
          <w:p w14:paraId="6C9C45AB" w14:textId="77777777" w:rsidR="00B1478D" w:rsidRPr="00B1478D" w:rsidRDefault="00B1478D" w:rsidP="00300047">
            <w:pPr>
              <w:rPr>
                <w:rFonts w:ascii="Arial" w:hAnsi="Arial" w:cs="Arial"/>
                <w:sz w:val="22"/>
                <w:szCs w:val="22"/>
              </w:rPr>
            </w:pPr>
            <w:r w:rsidRPr="00B1478D">
              <w:rPr>
                <w:rFonts w:ascii="Arial" w:hAnsi="Arial" w:cs="Arial"/>
                <w:sz w:val="22"/>
                <w:szCs w:val="22"/>
              </w:rPr>
              <w:t>Kgapamadi</w:t>
            </w:r>
          </w:p>
        </w:tc>
        <w:tc>
          <w:tcPr>
            <w:tcW w:w="2610" w:type="dxa"/>
            <w:vMerge/>
          </w:tcPr>
          <w:p w14:paraId="4229A616" w14:textId="77777777" w:rsidR="00B1478D" w:rsidRPr="00B1478D" w:rsidRDefault="00B1478D" w:rsidP="00300047">
            <w:pPr>
              <w:rPr>
                <w:rFonts w:ascii="Arial" w:hAnsi="Arial" w:cs="Arial"/>
                <w:sz w:val="22"/>
                <w:szCs w:val="22"/>
              </w:rPr>
            </w:pPr>
          </w:p>
        </w:tc>
      </w:tr>
      <w:tr w:rsidR="00B1478D" w:rsidRPr="00B1478D" w14:paraId="704DB63F" w14:textId="77777777" w:rsidTr="00B1478D">
        <w:trPr>
          <w:trHeight w:val="277"/>
        </w:trPr>
        <w:tc>
          <w:tcPr>
            <w:tcW w:w="3240" w:type="dxa"/>
            <w:vMerge/>
          </w:tcPr>
          <w:p w14:paraId="5F28E250" w14:textId="77777777" w:rsidR="00B1478D" w:rsidRPr="00B1478D" w:rsidRDefault="00B1478D" w:rsidP="00300047">
            <w:pPr>
              <w:rPr>
                <w:rFonts w:ascii="Arial" w:hAnsi="Arial" w:cs="Arial"/>
                <w:sz w:val="22"/>
                <w:szCs w:val="22"/>
              </w:rPr>
            </w:pPr>
          </w:p>
        </w:tc>
        <w:tc>
          <w:tcPr>
            <w:tcW w:w="4950" w:type="dxa"/>
          </w:tcPr>
          <w:p w14:paraId="3E7EF5B3" w14:textId="77777777" w:rsidR="00B1478D" w:rsidRPr="00B1478D" w:rsidRDefault="00B1478D" w:rsidP="00300047">
            <w:pPr>
              <w:rPr>
                <w:rFonts w:ascii="Arial" w:hAnsi="Arial" w:cs="Arial"/>
                <w:sz w:val="22"/>
                <w:szCs w:val="22"/>
              </w:rPr>
            </w:pPr>
            <w:r w:rsidRPr="00B1478D">
              <w:rPr>
                <w:rFonts w:ascii="Arial" w:hAnsi="Arial" w:cs="Arial"/>
                <w:sz w:val="22"/>
                <w:szCs w:val="22"/>
              </w:rPr>
              <w:t>Mapulaneng</w:t>
            </w:r>
          </w:p>
        </w:tc>
        <w:tc>
          <w:tcPr>
            <w:tcW w:w="2610" w:type="dxa"/>
            <w:vMerge/>
          </w:tcPr>
          <w:p w14:paraId="27A49751" w14:textId="77777777" w:rsidR="00B1478D" w:rsidRPr="00B1478D" w:rsidRDefault="00B1478D" w:rsidP="00300047">
            <w:pPr>
              <w:rPr>
                <w:rFonts w:ascii="Arial" w:hAnsi="Arial" w:cs="Arial"/>
                <w:sz w:val="22"/>
                <w:szCs w:val="22"/>
              </w:rPr>
            </w:pPr>
          </w:p>
        </w:tc>
      </w:tr>
      <w:tr w:rsidR="00B1478D" w:rsidRPr="00B1478D" w14:paraId="6B2A288F" w14:textId="77777777" w:rsidTr="00B1478D">
        <w:trPr>
          <w:trHeight w:val="221"/>
        </w:trPr>
        <w:tc>
          <w:tcPr>
            <w:tcW w:w="3240" w:type="dxa"/>
            <w:vMerge/>
          </w:tcPr>
          <w:p w14:paraId="70557516" w14:textId="77777777" w:rsidR="00B1478D" w:rsidRPr="00B1478D" w:rsidRDefault="00B1478D" w:rsidP="00300047">
            <w:pPr>
              <w:rPr>
                <w:rFonts w:ascii="Arial" w:hAnsi="Arial" w:cs="Arial"/>
                <w:sz w:val="22"/>
                <w:szCs w:val="22"/>
              </w:rPr>
            </w:pPr>
          </w:p>
        </w:tc>
        <w:tc>
          <w:tcPr>
            <w:tcW w:w="4950" w:type="dxa"/>
          </w:tcPr>
          <w:p w14:paraId="1979C3E8" w14:textId="77777777" w:rsidR="00B1478D" w:rsidRPr="00B1478D" w:rsidRDefault="00B1478D" w:rsidP="00300047">
            <w:pPr>
              <w:rPr>
                <w:rFonts w:ascii="Arial" w:hAnsi="Arial" w:cs="Arial"/>
                <w:sz w:val="22"/>
                <w:szCs w:val="22"/>
              </w:rPr>
            </w:pPr>
            <w:r w:rsidRPr="00B1478D">
              <w:rPr>
                <w:rFonts w:ascii="Arial" w:hAnsi="Arial" w:cs="Arial"/>
                <w:sz w:val="22"/>
                <w:szCs w:val="22"/>
              </w:rPr>
              <w:t>Makgwane</w:t>
            </w:r>
          </w:p>
        </w:tc>
        <w:tc>
          <w:tcPr>
            <w:tcW w:w="2610" w:type="dxa"/>
            <w:vMerge/>
          </w:tcPr>
          <w:p w14:paraId="6F5D58F2" w14:textId="77777777" w:rsidR="00B1478D" w:rsidRPr="00B1478D" w:rsidRDefault="00B1478D" w:rsidP="00300047">
            <w:pPr>
              <w:rPr>
                <w:rFonts w:ascii="Arial" w:hAnsi="Arial" w:cs="Arial"/>
                <w:sz w:val="22"/>
                <w:szCs w:val="22"/>
              </w:rPr>
            </w:pPr>
          </w:p>
        </w:tc>
      </w:tr>
      <w:tr w:rsidR="00B1478D" w:rsidRPr="00B1478D" w14:paraId="31A2EC2E" w14:textId="77777777" w:rsidTr="00B1478D">
        <w:trPr>
          <w:trHeight w:val="224"/>
        </w:trPr>
        <w:tc>
          <w:tcPr>
            <w:tcW w:w="3240" w:type="dxa"/>
            <w:vMerge/>
          </w:tcPr>
          <w:p w14:paraId="4B62DE79" w14:textId="77777777" w:rsidR="00B1478D" w:rsidRPr="00B1478D" w:rsidRDefault="00B1478D" w:rsidP="00300047">
            <w:pPr>
              <w:rPr>
                <w:rFonts w:ascii="Arial" w:hAnsi="Arial" w:cs="Arial"/>
                <w:sz w:val="22"/>
                <w:szCs w:val="22"/>
              </w:rPr>
            </w:pPr>
          </w:p>
        </w:tc>
        <w:tc>
          <w:tcPr>
            <w:tcW w:w="4950" w:type="dxa"/>
          </w:tcPr>
          <w:p w14:paraId="2AFDB0C9" w14:textId="77777777" w:rsidR="00B1478D" w:rsidRPr="00B1478D" w:rsidRDefault="00B1478D" w:rsidP="00300047">
            <w:pPr>
              <w:rPr>
                <w:rFonts w:ascii="Arial" w:hAnsi="Arial" w:cs="Arial"/>
                <w:sz w:val="22"/>
                <w:szCs w:val="22"/>
              </w:rPr>
            </w:pPr>
            <w:r w:rsidRPr="00B1478D">
              <w:rPr>
                <w:rFonts w:ascii="Arial" w:hAnsi="Arial" w:cs="Arial"/>
                <w:sz w:val="22"/>
                <w:szCs w:val="22"/>
              </w:rPr>
              <w:t>Kgari</w:t>
            </w:r>
          </w:p>
        </w:tc>
        <w:tc>
          <w:tcPr>
            <w:tcW w:w="2610" w:type="dxa"/>
            <w:vMerge/>
          </w:tcPr>
          <w:p w14:paraId="6173C6EA" w14:textId="77777777" w:rsidR="00B1478D" w:rsidRPr="00B1478D" w:rsidRDefault="00B1478D" w:rsidP="00300047">
            <w:pPr>
              <w:rPr>
                <w:rFonts w:ascii="Arial" w:hAnsi="Arial" w:cs="Arial"/>
                <w:sz w:val="22"/>
                <w:szCs w:val="22"/>
              </w:rPr>
            </w:pPr>
          </w:p>
        </w:tc>
      </w:tr>
      <w:tr w:rsidR="00B1478D" w:rsidRPr="00B1478D" w14:paraId="393FB40F" w14:textId="77777777" w:rsidTr="00B1478D">
        <w:trPr>
          <w:trHeight w:val="263"/>
        </w:trPr>
        <w:tc>
          <w:tcPr>
            <w:tcW w:w="3240" w:type="dxa"/>
            <w:vMerge/>
          </w:tcPr>
          <w:p w14:paraId="524B6D23" w14:textId="77777777" w:rsidR="00B1478D" w:rsidRPr="00B1478D" w:rsidRDefault="00B1478D" w:rsidP="00300047">
            <w:pPr>
              <w:rPr>
                <w:rFonts w:ascii="Arial" w:hAnsi="Arial" w:cs="Arial"/>
                <w:sz w:val="22"/>
                <w:szCs w:val="22"/>
              </w:rPr>
            </w:pPr>
          </w:p>
        </w:tc>
        <w:tc>
          <w:tcPr>
            <w:tcW w:w="4950" w:type="dxa"/>
          </w:tcPr>
          <w:p w14:paraId="32A6BC0C" w14:textId="77777777" w:rsidR="00B1478D" w:rsidRPr="00B1478D" w:rsidRDefault="00B1478D" w:rsidP="00300047">
            <w:pPr>
              <w:rPr>
                <w:rFonts w:ascii="Arial" w:hAnsi="Arial" w:cs="Arial"/>
                <w:sz w:val="22"/>
                <w:szCs w:val="22"/>
              </w:rPr>
            </w:pPr>
            <w:r w:rsidRPr="00B1478D">
              <w:rPr>
                <w:rFonts w:ascii="Arial" w:hAnsi="Arial" w:cs="Arial"/>
                <w:sz w:val="22"/>
                <w:szCs w:val="22"/>
              </w:rPr>
              <w:t>Machacha</w:t>
            </w:r>
          </w:p>
        </w:tc>
        <w:tc>
          <w:tcPr>
            <w:tcW w:w="2610" w:type="dxa"/>
            <w:vMerge/>
          </w:tcPr>
          <w:p w14:paraId="4188D427" w14:textId="77777777" w:rsidR="00B1478D" w:rsidRPr="00B1478D" w:rsidRDefault="00B1478D" w:rsidP="00300047">
            <w:pPr>
              <w:rPr>
                <w:rFonts w:ascii="Arial" w:hAnsi="Arial" w:cs="Arial"/>
                <w:sz w:val="22"/>
                <w:szCs w:val="22"/>
              </w:rPr>
            </w:pPr>
          </w:p>
        </w:tc>
      </w:tr>
      <w:tr w:rsidR="00B1478D" w:rsidRPr="00B1478D" w14:paraId="447CD4E3" w14:textId="77777777" w:rsidTr="00B1478D">
        <w:trPr>
          <w:trHeight w:val="218"/>
        </w:trPr>
        <w:tc>
          <w:tcPr>
            <w:tcW w:w="3240" w:type="dxa"/>
            <w:vMerge/>
          </w:tcPr>
          <w:p w14:paraId="5BEB7FC2" w14:textId="77777777" w:rsidR="00B1478D" w:rsidRPr="00B1478D" w:rsidRDefault="00B1478D" w:rsidP="00300047">
            <w:pPr>
              <w:rPr>
                <w:rFonts w:ascii="Arial" w:hAnsi="Arial" w:cs="Arial"/>
                <w:sz w:val="22"/>
                <w:szCs w:val="22"/>
              </w:rPr>
            </w:pPr>
          </w:p>
        </w:tc>
        <w:tc>
          <w:tcPr>
            <w:tcW w:w="4950" w:type="dxa"/>
          </w:tcPr>
          <w:p w14:paraId="74912D49" w14:textId="77777777" w:rsidR="00B1478D" w:rsidRPr="00B1478D" w:rsidRDefault="00B1478D" w:rsidP="00300047">
            <w:pPr>
              <w:rPr>
                <w:rFonts w:ascii="Arial" w:hAnsi="Arial" w:cs="Arial"/>
                <w:sz w:val="22"/>
                <w:szCs w:val="22"/>
              </w:rPr>
            </w:pPr>
            <w:r w:rsidRPr="00B1478D">
              <w:rPr>
                <w:rFonts w:ascii="Arial" w:hAnsi="Arial" w:cs="Arial"/>
                <w:sz w:val="22"/>
                <w:szCs w:val="22"/>
              </w:rPr>
              <w:t>Selepe</w:t>
            </w:r>
          </w:p>
        </w:tc>
        <w:tc>
          <w:tcPr>
            <w:tcW w:w="2610" w:type="dxa"/>
            <w:vMerge/>
          </w:tcPr>
          <w:p w14:paraId="0083345F" w14:textId="77777777" w:rsidR="00B1478D" w:rsidRPr="00B1478D" w:rsidRDefault="00B1478D" w:rsidP="00300047">
            <w:pPr>
              <w:rPr>
                <w:rFonts w:ascii="Arial" w:hAnsi="Arial" w:cs="Arial"/>
                <w:sz w:val="22"/>
                <w:szCs w:val="22"/>
              </w:rPr>
            </w:pPr>
          </w:p>
        </w:tc>
      </w:tr>
      <w:tr w:rsidR="00B1478D" w:rsidRPr="00B1478D" w14:paraId="31478CF3" w14:textId="77777777" w:rsidTr="00B1478D">
        <w:tc>
          <w:tcPr>
            <w:tcW w:w="3240" w:type="dxa"/>
            <w:vMerge/>
          </w:tcPr>
          <w:p w14:paraId="03FFE109" w14:textId="77777777" w:rsidR="00B1478D" w:rsidRPr="00B1478D" w:rsidRDefault="00B1478D" w:rsidP="00300047">
            <w:pPr>
              <w:rPr>
                <w:rFonts w:ascii="Arial" w:hAnsi="Arial" w:cs="Arial"/>
                <w:sz w:val="22"/>
                <w:szCs w:val="22"/>
              </w:rPr>
            </w:pPr>
          </w:p>
        </w:tc>
        <w:tc>
          <w:tcPr>
            <w:tcW w:w="4950" w:type="dxa"/>
          </w:tcPr>
          <w:p w14:paraId="0A68C9AD" w14:textId="77777777" w:rsidR="00B1478D" w:rsidRPr="00B1478D" w:rsidRDefault="00B1478D" w:rsidP="00300047">
            <w:pPr>
              <w:rPr>
                <w:rFonts w:ascii="Arial" w:hAnsi="Arial" w:cs="Arial"/>
                <w:sz w:val="22"/>
                <w:szCs w:val="22"/>
              </w:rPr>
            </w:pPr>
            <w:r w:rsidRPr="00B1478D">
              <w:rPr>
                <w:rFonts w:ascii="Arial" w:hAnsi="Arial" w:cs="Arial"/>
                <w:sz w:val="22"/>
                <w:szCs w:val="22"/>
              </w:rPr>
              <w:t>Lewalemolomo</w:t>
            </w:r>
          </w:p>
        </w:tc>
        <w:tc>
          <w:tcPr>
            <w:tcW w:w="2610" w:type="dxa"/>
          </w:tcPr>
          <w:p w14:paraId="710D962F" w14:textId="77777777" w:rsidR="00B1478D" w:rsidRPr="00B1478D" w:rsidRDefault="00B1478D" w:rsidP="00300047">
            <w:pPr>
              <w:rPr>
                <w:rFonts w:ascii="Arial" w:hAnsi="Arial" w:cs="Arial"/>
                <w:sz w:val="22"/>
                <w:szCs w:val="22"/>
              </w:rPr>
            </w:pPr>
            <w:r w:rsidRPr="00B1478D">
              <w:rPr>
                <w:rFonts w:ascii="Arial" w:hAnsi="Arial" w:cs="Arial"/>
                <w:sz w:val="22"/>
                <w:szCs w:val="22"/>
              </w:rPr>
              <w:t>27</w:t>
            </w:r>
          </w:p>
        </w:tc>
      </w:tr>
      <w:tr w:rsidR="00B1478D" w:rsidRPr="00B1478D" w14:paraId="5D202BBE" w14:textId="77777777" w:rsidTr="00B1478D">
        <w:trPr>
          <w:trHeight w:val="249"/>
        </w:trPr>
        <w:tc>
          <w:tcPr>
            <w:tcW w:w="3240" w:type="dxa"/>
            <w:vMerge/>
          </w:tcPr>
          <w:p w14:paraId="20F71421" w14:textId="77777777" w:rsidR="00B1478D" w:rsidRPr="00B1478D" w:rsidRDefault="00B1478D" w:rsidP="00300047">
            <w:pPr>
              <w:rPr>
                <w:rFonts w:ascii="Arial" w:hAnsi="Arial" w:cs="Arial"/>
                <w:sz w:val="22"/>
                <w:szCs w:val="22"/>
              </w:rPr>
            </w:pPr>
          </w:p>
        </w:tc>
        <w:tc>
          <w:tcPr>
            <w:tcW w:w="4950" w:type="dxa"/>
          </w:tcPr>
          <w:p w14:paraId="41CC0543" w14:textId="77777777" w:rsidR="00B1478D" w:rsidRPr="00B1478D" w:rsidRDefault="00B1478D" w:rsidP="00300047">
            <w:pPr>
              <w:rPr>
                <w:rFonts w:ascii="Arial" w:hAnsi="Arial" w:cs="Arial"/>
                <w:sz w:val="22"/>
                <w:szCs w:val="22"/>
              </w:rPr>
            </w:pPr>
            <w:r w:rsidRPr="00B1478D">
              <w:rPr>
                <w:rFonts w:ascii="Arial" w:hAnsi="Arial" w:cs="Arial"/>
                <w:sz w:val="22"/>
                <w:szCs w:val="22"/>
              </w:rPr>
              <w:t>Dithabeng</w:t>
            </w:r>
          </w:p>
        </w:tc>
        <w:tc>
          <w:tcPr>
            <w:tcW w:w="2610" w:type="dxa"/>
            <w:vMerge w:val="restart"/>
          </w:tcPr>
          <w:p w14:paraId="4AF2BBEC" w14:textId="77777777" w:rsidR="00B1478D" w:rsidRPr="00B1478D" w:rsidRDefault="00B1478D" w:rsidP="00300047">
            <w:pPr>
              <w:rPr>
                <w:rFonts w:ascii="Arial" w:hAnsi="Arial" w:cs="Arial"/>
                <w:sz w:val="22"/>
                <w:szCs w:val="22"/>
              </w:rPr>
            </w:pPr>
            <w:r w:rsidRPr="00B1478D">
              <w:rPr>
                <w:rFonts w:ascii="Arial" w:hAnsi="Arial" w:cs="Arial"/>
                <w:sz w:val="22"/>
                <w:szCs w:val="22"/>
              </w:rPr>
              <w:t>28</w:t>
            </w:r>
          </w:p>
        </w:tc>
      </w:tr>
      <w:tr w:rsidR="00B1478D" w:rsidRPr="00B1478D" w14:paraId="4452FE2C" w14:textId="77777777" w:rsidTr="00B1478D">
        <w:trPr>
          <w:trHeight w:val="279"/>
        </w:trPr>
        <w:tc>
          <w:tcPr>
            <w:tcW w:w="3240" w:type="dxa"/>
            <w:vMerge/>
          </w:tcPr>
          <w:p w14:paraId="363AFE27" w14:textId="77777777" w:rsidR="00B1478D" w:rsidRPr="00B1478D" w:rsidRDefault="00B1478D" w:rsidP="00300047">
            <w:pPr>
              <w:rPr>
                <w:rFonts w:ascii="Arial" w:hAnsi="Arial" w:cs="Arial"/>
                <w:sz w:val="22"/>
                <w:szCs w:val="22"/>
              </w:rPr>
            </w:pPr>
          </w:p>
        </w:tc>
        <w:tc>
          <w:tcPr>
            <w:tcW w:w="4950" w:type="dxa"/>
          </w:tcPr>
          <w:p w14:paraId="1034E7C0" w14:textId="77777777" w:rsidR="00B1478D" w:rsidRPr="00B1478D" w:rsidRDefault="00B1478D" w:rsidP="00300047">
            <w:pPr>
              <w:rPr>
                <w:rFonts w:ascii="Arial" w:hAnsi="Arial" w:cs="Arial"/>
                <w:sz w:val="22"/>
                <w:szCs w:val="22"/>
              </w:rPr>
            </w:pPr>
            <w:r w:rsidRPr="00B1478D">
              <w:rPr>
                <w:rFonts w:ascii="Arial" w:hAnsi="Arial" w:cs="Arial"/>
                <w:sz w:val="22"/>
                <w:szCs w:val="22"/>
              </w:rPr>
              <w:t>Sehlabi</w:t>
            </w:r>
          </w:p>
        </w:tc>
        <w:tc>
          <w:tcPr>
            <w:tcW w:w="2610" w:type="dxa"/>
            <w:vMerge/>
          </w:tcPr>
          <w:p w14:paraId="58AB7276" w14:textId="77777777" w:rsidR="00B1478D" w:rsidRPr="00B1478D" w:rsidRDefault="00B1478D" w:rsidP="00300047">
            <w:pPr>
              <w:rPr>
                <w:rFonts w:ascii="Arial" w:hAnsi="Arial" w:cs="Arial"/>
                <w:sz w:val="22"/>
                <w:szCs w:val="22"/>
              </w:rPr>
            </w:pPr>
          </w:p>
        </w:tc>
      </w:tr>
      <w:tr w:rsidR="00B1478D" w:rsidRPr="00B1478D" w14:paraId="66F3FEEC" w14:textId="77777777" w:rsidTr="00B1478D">
        <w:trPr>
          <w:trHeight w:val="317"/>
        </w:trPr>
        <w:tc>
          <w:tcPr>
            <w:tcW w:w="3240" w:type="dxa"/>
            <w:vMerge/>
          </w:tcPr>
          <w:p w14:paraId="3EEDA7A4" w14:textId="77777777" w:rsidR="00B1478D" w:rsidRPr="00B1478D" w:rsidRDefault="00B1478D" w:rsidP="00300047">
            <w:pPr>
              <w:rPr>
                <w:rFonts w:ascii="Arial" w:hAnsi="Arial" w:cs="Arial"/>
                <w:sz w:val="22"/>
                <w:szCs w:val="22"/>
              </w:rPr>
            </w:pPr>
          </w:p>
        </w:tc>
        <w:tc>
          <w:tcPr>
            <w:tcW w:w="4950" w:type="dxa"/>
          </w:tcPr>
          <w:p w14:paraId="3E450742" w14:textId="77777777" w:rsidR="00B1478D" w:rsidRPr="00B1478D" w:rsidRDefault="00B1478D" w:rsidP="00300047">
            <w:pPr>
              <w:rPr>
                <w:rFonts w:ascii="Arial" w:hAnsi="Arial" w:cs="Arial"/>
                <w:sz w:val="22"/>
                <w:szCs w:val="22"/>
              </w:rPr>
            </w:pPr>
            <w:r w:rsidRPr="00B1478D">
              <w:rPr>
                <w:rFonts w:ascii="Arial" w:hAnsi="Arial" w:cs="Arial"/>
                <w:sz w:val="22"/>
                <w:szCs w:val="22"/>
              </w:rPr>
              <w:t>Magolopong</w:t>
            </w:r>
          </w:p>
        </w:tc>
        <w:tc>
          <w:tcPr>
            <w:tcW w:w="2610" w:type="dxa"/>
            <w:vMerge/>
          </w:tcPr>
          <w:p w14:paraId="79345028" w14:textId="77777777" w:rsidR="00B1478D" w:rsidRPr="00B1478D" w:rsidRDefault="00B1478D" w:rsidP="00300047">
            <w:pPr>
              <w:rPr>
                <w:rFonts w:ascii="Arial" w:hAnsi="Arial" w:cs="Arial"/>
                <w:sz w:val="22"/>
                <w:szCs w:val="22"/>
              </w:rPr>
            </w:pPr>
          </w:p>
        </w:tc>
      </w:tr>
      <w:tr w:rsidR="00B1478D" w:rsidRPr="00B1478D" w14:paraId="3E707753" w14:textId="77777777" w:rsidTr="00B1478D">
        <w:trPr>
          <w:trHeight w:val="249"/>
        </w:trPr>
        <w:tc>
          <w:tcPr>
            <w:tcW w:w="3240" w:type="dxa"/>
            <w:vMerge/>
          </w:tcPr>
          <w:p w14:paraId="39878F42" w14:textId="77777777" w:rsidR="00B1478D" w:rsidRPr="00B1478D" w:rsidRDefault="00B1478D" w:rsidP="00300047">
            <w:pPr>
              <w:rPr>
                <w:rFonts w:ascii="Arial" w:hAnsi="Arial" w:cs="Arial"/>
                <w:sz w:val="22"/>
                <w:szCs w:val="22"/>
              </w:rPr>
            </w:pPr>
          </w:p>
        </w:tc>
        <w:tc>
          <w:tcPr>
            <w:tcW w:w="4950" w:type="dxa"/>
          </w:tcPr>
          <w:p w14:paraId="208FA38E" w14:textId="77777777" w:rsidR="00B1478D" w:rsidRPr="00B1478D" w:rsidRDefault="00B1478D" w:rsidP="00300047">
            <w:pPr>
              <w:rPr>
                <w:rFonts w:ascii="Arial" w:hAnsi="Arial" w:cs="Arial"/>
                <w:sz w:val="22"/>
                <w:szCs w:val="22"/>
              </w:rPr>
            </w:pPr>
            <w:r w:rsidRPr="00B1478D">
              <w:rPr>
                <w:rFonts w:ascii="Arial" w:hAnsi="Arial" w:cs="Arial"/>
                <w:sz w:val="22"/>
                <w:szCs w:val="22"/>
              </w:rPr>
              <w:t>Majakaneng</w:t>
            </w:r>
          </w:p>
        </w:tc>
        <w:tc>
          <w:tcPr>
            <w:tcW w:w="2610" w:type="dxa"/>
            <w:vMerge/>
          </w:tcPr>
          <w:p w14:paraId="41824A7D" w14:textId="77777777" w:rsidR="00B1478D" w:rsidRPr="00B1478D" w:rsidRDefault="00B1478D" w:rsidP="00300047">
            <w:pPr>
              <w:rPr>
                <w:rFonts w:ascii="Arial" w:hAnsi="Arial" w:cs="Arial"/>
                <w:sz w:val="22"/>
                <w:szCs w:val="22"/>
              </w:rPr>
            </w:pPr>
          </w:p>
        </w:tc>
      </w:tr>
      <w:tr w:rsidR="00B1478D" w:rsidRPr="00B1478D" w14:paraId="68C7010E" w14:textId="77777777" w:rsidTr="00B1478D">
        <w:trPr>
          <w:trHeight w:val="268"/>
        </w:trPr>
        <w:tc>
          <w:tcPr>
            <w:tcW w:w="3240" w:type="dxa"/>
            <w:vMerge/>
          </w:tcPr>
          <w:p w14:paraId="7B9E83CA" w14:textId="77777777" w:rsidR="00B1478D" w:rsidRPr="00B1478D" w:rsidRDefault="00B1478D" w:rsidP="00300047">
            <w:pPr>
              <w:rPr>
                <w:rFonts w:ascii="Arial" w:hAnsi="Arial" w:cs="Arial"/>
                <w:sz w:val="22"/>
                <w:szCs w:val="22"/>
              </w:rPr>
            </w:pPr>
          </w:p>
        </w:tc>
        <w:tc>
          <w:tcPr>
            <w:tcW w:w="4950" w:type="dxa"/>
          </w:tcPr>
          <w:p w14:paraId="0B32D805" w14:textId="77777777" w:rsidR="00B1478D" w:rsidRPr="00B1478D" w:rsidRDefault="00B1478D" w:rsidP="00300047">
            <w:pPr>
              <w:rPr>
                <w:rFonts w:ascii="Arial" w:hAnsi="Arial" w:cs="Arial"/>
                <w:sz w:val="22"/>
                <w:szCs w:val="22"/>
              </w:rPr>
            </w:pPr>
            <w:r w:rsidRPr="00B1478D">
              <w:rPr>
                <w:rFonts w:ascii="Arial" w:hAnsi="Arial" w:cs="Arial"/>
                <w:sz w:val="22"/>
                <w:szCs w:val="22"/>
              </w:rPr>
              <w:t>Ramushu</w:t>
            </w:r>
          </w:p>
        </w:tc>
        <w:tc>
          <w:tcPr>
            <w:tcW w:w="2610" w:type="dxa"/>
            <w:vMerge/>
          </w:tcPr>
          <w:p w14:paraId="3895E034" w14:textId="77777777" w:rsidR="00B1478D" w:rsidRPr="00B1478D" w:rsidRDefault="00B1478D" w:rsidP="00300047">
            <w:pPr>
              <w:rPr>
                <w:rFonts w:ascii="Arial" w:hAnsi="Arial" w:cs="Arial"/>
                <w:sz w:val="22"/>
                <w:szCs w:val="22"/>
              </w:rPr>
            </w:pPr>
          </w:p>
        </w:tc>
      </w:tr>
      <w:tr w:rsidR="00B1478D" w:rsidRPr="00B1478D" w14:paraId="75CD2F48" w14:textId="77777777" w:rsidTr="00B1478D">
        <w:trPr>
          <w:trHeight w:val="306"/>
        </w:trPr>
        <w:tc>
          <w:tcPr>
            <w:tcW w:w="3240" w:type="dxa"/>
            <w:vMerge/>
          </w:tcPr>
          <w:p w14:paraId="358071F2" w14:textId="77777777" w:rsidR="00B1478D" w:rsidRPr="00B1478D" w:rsidRDefault="00B1478D" w:rsidP="00300047">
            <w:pPr>
              <w:rPr>
                <w:rFonts w:ascii="Arial" w:hAnsi="Arial" w:cs="Arial"/>
                <w:sz w:val="22"/>
                <w:szCs w:val="22"/>
              </w:rPr>
            </w:pPr>
          </w:p>
        </w:tc>
        <w:tc>
          <w:tcPr>
            <w:tcW w:w="4950" w:type="dxa"/>
          </w:tcPr>
          <w:p w14:paraId="1BA00E0F" w14:textId="77777777" w:rsidR="00B1478D" w:rsidRPr="00B1478D" w:rsidRDefault="00B1478D" w:rsidP="00300047">
            <w:pPr>
              <w:rPr>
                <w:rFonts w:ascii="Arial" w:hAnsi="Arial" w:cs="Arial"/>
                <w:sz w:val="22"/>
                <w:szCs w:val="22"/>
              </w:rPr>
            </w:pPr>
            <w:r w:rsidRPr="00B1478D">
              <w:rPr>
                <w:rFonts w:ascii="Arial" w:hAnsi="Arial" w:cs="Arial"/>
                <w:sz w:val="22"/>
                <w:szCs w:val="22"/>
              </w:rPr>
              <w:t>Kgoaripe</w:t>
            </w:r>
          </w:p>
        </w:tc>
        <w:tc>
          <w:tcPr>
            <w:tcW w:w="2610" w:type="dxa"/>
            <w:vMerge/>
          </w:tcPr>
          <w:p w14:paraId="66481151" w14:textId="77777777" w:rsidR="00B1478D" w:rsidRPr="00B1478D" w:rsidRDefault="00B1478D" w:rsidP="00300047">
            <w:pPr>
              <w:rPr>
                <w:rFonts w:ascii="Arial" w:hAnsi="Arial" w:cs="Arial"/>
                <w:sz w:val="22"/>
                <w:szCs w:val="22"/>
              </w:rPr>
            </w:pPr>
          </w:p>
        </w:tc>
      </w:tr>
      <w:tr w:rsidR="00B1478D" w:rsidRPr="00B1478D" w14:paraId="4DB3F3D4" w14:textId="77777777" w:rsidTr="00B1478D">
        <w:trPr>
          <w:trHeight w:val="263"/>
        </w:trPr>
        <w:tc>
          <w:tcPr>
            <w:tcW w:w="3240" w:type="dxa"/>
            <w:vMerge/>
          </w:tcPr>
          <w:p w14:paraId="5B9BDBB5" w14:textId="77777777" w:rsidR="00B1478D" w:rsidRPr="00B1478D" w:rsidRDefault="00B1478D" w:rsidP="00300047">
            <w:pPr>
              <w:rPr>
                <w:rFonts w:ascii="Arial" w:hAnsi="Arial" w:cs="Arial"/>
                <w:sz w:val="22"/>
                <w:szCs w:val="22"/>
              </w:rPr>
            </w:pPr>
          </w:p>
        </w:tc>
        <w:tc>
          <w:tcPr>
            <w:tcW w:w="4950" w:type="dxa"/>
          </w:tcPr>
          <w:p w14:paraId="0548A705" w14:textId="77777777" w:rsidR="00B1478D" w:rsidRPr="00B1478D" w:rsidRDefault="00B1478D" w:rsidP="00300047">
            <w:pPr>
              <w:rPr>
                <w:rFonts w:ascii="Arial" w:hAnsi="Arial" w:cs="Arial"/>
                <w:sz w:val="22"/>
                <w:szCs w:val="22"/>
              </w:rPr>
            </w:pPr>
            <w:r w:rsidRPr="00B1478D">
              <w:rPr>
                <w:rFonts w:ascii="Arial" w:hAnsi="Arial" w:cs="Arial"/>
                <w:sz w:val="22"/>
                <w:szCs w:val="22"/>
              </w:rPr>
              <w:t>Monwaneng</w:t>
            </w:r>
          </w:p>
        </w:tc>
        <w:tc>
          <w:tcPr>
            <w:tcW w:w="2610" w:type="dxa"/>
            <w:vMerge/>
          </w:tcPr>
          <w:p w14:paraId="4F3C0C62" w14:textId="77777777" w:rsidR="00B1478D" w:rsidRPr="00B1478D" w:rsidRDefault="00B1478D" w:rsidP="00300047">
            <w:pPr>
              <w:rPr>
                <w:rFonts w:ascii="Arial" w:hAnsi="Arial" w:cs="Arial"/>
                <w:sz w:val="22"/>
                <w:szCs w:val="22"/>
              </w:rPr>
            </w:pPr>
          </w:p>
        </w:tc>
      </w:tr>
      <w:tr w:rsidR="00B1478D" w:rsidRPr="00B1478D" w14:paraId="68C49DCC" w14:textId="77777777" w:rsidTr="00B1478D">
        <w:trPr>
          <w:trHeight w:val="243"/>
        </w:trPr>
        <w:tc>
          <w:tcPr>
            <w:tcW w:w="3240" w:type="dxa"/>
            <w:vMerge/>
          </w:tcPr>
          <w:p w14:paraId="0B9DD8E5" w14:textId="77777777" w:rsidR="00B1478D" w:rsidRPr="00B1478D" w:rsidRDefault="00B1478D" w:rsidP="00300047">
            <w:pPr>
              <w:rPr>
                <w:rFonts w:ascii="Arial" w:hAnsi="Arial" w:cs="Arial"/>
                <w:sz w:val="22"/>
                <w:szCs w:val="22"/>
              </w:rPr>
            </w:pPr>
          </w:p>
        </w:tc>
        <w:tc>
          <w:tcPr>
            <w:tcW w:w="4950" w:type="dxa"/>
          </w:tcPr>
          <w:p w14:paraId="41968A9B" w14:textId="77777777" w:rsidR="00B1478D" w:rsidRPr="00B1478D" w:rsidRDefault="00B1478D" w:rsidP="00300047">
            <w:pPr>
              <w:rPr>
                <w:rFonts w:ascii="Arial" w:hAnsi="Arial" w:cs="Arial"/>
                <w:sz w:val="22"/>
                <w:szCs w:val="22"/>
              </w:rPr>
            </w:pPr>
            <w:r w:rsidRPr="00B1478D">
              <w:rPr>
                <w:rFonts w:ascii="Arial" w:hAnsi="Arial" w:cs="Arial"/>
                <w:sz w:val="22"/>
                <w:szCs w:val="22"/>
              </w:rPr>
              <w:t>Lekurung</w:t>
            </w:r>
          </w:p>
        </w:tc>
        <w:tc>
          <w:tcPr>
            <w:tcW w:w="2610" w:type="dxa"/>
            <w:vMerge/>
          </w:tcPr>
          <w:p w14:paraId="475025BD" w14:textId="77777777" w:rsidR="00B1478D" w:rsidRPr="00B1478D" w:rsidRDefault="00B1478D" w:rsidP="00300047">
            <w:pPr>
              <w:rPr>
                <w:rFonts w:ascii="Arial" w:hAnsi="Arial" w:cs="Arial"/>
                <w:sz w:val="22"/>
                <w:szCs w:val="22"/>
              </w:rPr>
            </w:pPr>
          </w:p>
        </w:tc>
      </w:tr>
      <w:tr w:rsidR="00B1478D" w:rsidRPr="00B1478D" w14:paraId="4EBAC1AC" w14:textId="77777777" w:rsidTr="00B1478D">
        <w:trPr>
          <w:trHeight w:val="249"/>
        </w:trPr>
        <w:tc>
          <w:tcPr>
            <w:tcW w:w="3240" w:type="dxa"/>
            <w:vMerge/>
          </w:tcPr>
          <w:p w14:paraId="59E688A7" w14:textId="77777777" w:rsidR="00B1478D" w:rsidRPr="00B1478D" w:rsidRDefault="00B1478D" w:rsidP="00300047">
            <w:pPr>
              <w:rPr>
                <w:rFonts w:ascii="Arial" w:hAnsi="Arial" w:cs="Arial"/>
                <w:sz w:val="22"/>
                <w:szCs w:val="22"/>
              </w:rPr>
            </w:pPr>
          </w:p>
        </w:tc>
        <w:tc>
          <w:tcPr>
            <w:tcW w:w="4950" w:type="dxa"/>
          </w:tcPr>
          <w:p w14:paraId="7C155DEF" w14:textId="77777777" w:rsidR="00B1478D" w:rsidRPr="00B1478D" w:rsidRDefault="00B1478D" w:rsidP="00300047">
            <w:pPr>
              <w:rPr>
                <w:rFonts w:ascii="Arial" w:hAnsi="Arial" w:cs="Arial"/>
                <w:sz w:val="22"/>
                <w:szCs w:val="22"/>
              </w:rPr>
            </w:pPr>
            <w:r w:rsidRPr="00B1478D">
              <w:rPr>
                <w:rFonts w:ascii="Arial" w:hAnsi="Arial" w:cs="Arial"/>
                <w:sz w:val="22"/>
                <w:szCs w:val="22"/>
              </w:rPr>
              <w:t>Maphutha</w:t>
            </w:r>
          </w:p>
        </w:tc>
        <w:tc>
          <w:tcPr>
            <w:tcW w:w="2610" w:type="dxa"/>
            <w:vMerge/>
          </w:tcPr>
          <w:p w14:paraId="5AC18FE9" w14:textId="77777777" w:rsidR="00B1478D" w:rsidRPr="00B1478D" w:rsidRDefault="00B1478D" w:rsidP="00300047">
            <w:pPr>
              <w:rPr>
                <w:rFonts w:ascii="Arial" w:hAnsi="Arial" w:cs="Arial"/>
                <w:sz w:val="22"/>
                <w:szCs w:val="22"/>
              </w:rPr>
            </w:pPr>
          </w:p>
        </w:tc>
      </w:tr>
      <w:tr w:rsidR="00B1478D" w:rsidRPr="00B1478D" w14:paraId="75D8D7F7" w14:textId="77777777" w:rsidTr="00B1478D">
        <w:trPr>
          <w:trHeight w:val="250"/>
        </w:trPr>
        <w:tc>
          <w:tcPr>
            <w:tcW w:w="3240" w:type="dxa"/>
            <w:vMerge/>
          </w:tcPr>
          <w:p w14:paraId="6DA4D021" w14:textId="77777777" w:rsidR="00B1478D" w:rsidRPr="00B1478D" w:rsidRDefault="00B1478D" w:rsidP="00300047">
            <w:pPr>
              <w:rPr>
                <w:rFonts w:ascii="Arial" w:hAnsi="Arial" w:cs="Arial"/>
                <w:sz w:val="22"/>
                <w:szCs w:val="22"/>
              </w:rPr>
            </w:pPr>
          </w:p>
        </w:tc>
        <w:tc>
          <w:tcPr>
            <w:tcW w:w="4950" w:type="dxa"/>
          </w:tcPr>
          <w:p w14:paraId="66D16A5D" w14:textId="77777777" w:rsidR="00B1478D" w:rsidRPr="00B1478D" w:rsidRDefault="00B1478D" w:rsidP="00300047">
            <w:pPr>
              <w:rPr>
                <w:rFonts w:ascii="Arial" w:hAnsi="Arial" w:cs="Arial"/>
                <w:sz w:val="22"/>
                <w:szCs w:val="22"/>
              </w:rPr>
            </w:pPr>
            <w:r w:rsidRPr="00B1478D">
              <w:rPr>
                <w:rFonts w:ascii="Arial" w:hAnsi="Arial" w:cs="Arial"/>
                <w:sz w:val="22"/>
                <w:szCs w:val="22"/>
              </w:rPr>
              <w:t>Malope</w:t>
            </w:r>
          </w:p>
        </w:tc>
        <w:tc>
          <w:tcPr>
            <w:tcW w:w="2610" w:type="dxa"/>
            <w:vMerge w:val="restart"/>
          </w:tcPr>
          <w:p w14:paraId="0AEA4CAD" w14:textId="77777777" w:rsidR="00B1478D" w:rsidRPr="00B1478D" w:rsidRDefault="00B1478D" w:rsidP="00300047">
            <w:pPr>
              <w:rPr>
                <w:rFonts w:ascii="Arial" w:hAnsi="Arial" w:cs="Arial"/>
                <w:sz w:val="22"/>
                <w:szCs w:val="22"/>
              </w:rPr>
            </w:pPr>
            <w:r w:rsidRPr="00B1478D">
              <w:rPr>
                <w:rFonts w:ascii="Arial" w:hAnsi="Arial" w:cs="Arial"/>
                <w:sz w:val="22"/>
                <w:szCs w:val="22"/>
              </w:rPr>
              <w:t>29</w:t>
            </w:r>
          </w:p>
          <w:p w14:paraId="598C48FC" w14:textId="77777777" w:rsidR="00B1478D" w:rsidRPr="00B1478D" w:rsidRDefault="00B1478D" w:rsidP="00300047">
            <w:pPr>
              <w:rPr>
                <w:rFonts w:ascii="Arial" w:hAnsi="Arial" w:cs="Arial"/>
                <w:sz w:val="22"/>
                <w:szCs w:val="22"/>
              </w:rPr>
            </w:pPr>
          </w:p>
        </w:tc>
      </w:tr>
      <w:tr w:rsidR="00B1478D" w:rsidRPr="00B1478D" w14:paraId="7BF5C0F6" w14:textId="77777777" w:rsidTr="00B1478D">
        <w:trPr>
          <w:trHeight w:val="277"/>
        </w:trPr>
        <w:tc>
          <w:tcPr>
            <w:tcW w:w="3240" w:type="dxa"/>
            <w:vMerge/>
          </w:tcPr>
          <w:p w14:paraId="1AE21891" w14:textId="77777777" w:rsidR="00B1478D" w:rsidRPr="00B1478D" w:rsidRDefault="00B1478D" w:rsidP="00300047">
            <w:pPr>
              <w:rPr>
                <w:rFonts w:ascii="Arial" w:hAnsi="Arial" w:cs="Arial"/>
                <w:sz w:val="22"/>
                <w:szCs w:val="22"/>
              </w:rPr>
            </w:pPr>
          </w:p>
        </w:tc>
        <w:tc>
          <w:tcPr>
            <w:tcW w:w="4950" w:type="dxa"/>
          </w:tcPr>
          <w:p w14:paraId="6ED533A3" w14:textId="77777777" w:rsidR="00B1478D" w:rsidRPr="00B1478D" w:rsidRDefault="00B1478D" w:rsidP="00300047">
            <w:pPr>
              <w:rPr>
                <w:rFonts w:ascii="Arial" w:hAnsi="Arial" w:cs="Arial"/>
                <w:sz w:val="22"/>
                <w:szCs w:val="22"/>
              </w:rPr>
            </w:pPr>
            <w:r w:rsidRPr="00B1478D">
              <w:rPr>
                <w:rFonts w:ascii="Arial" w:hAnsi="Arial" w:cs="Arial"/>
                <w:sz w:val="22"/>
                <w:szCs w:val="22"/>
              </w:rPr>
              <w:t>Mahloloaneng</w:t>
            </w:r>
          </w:p>
        </w:tc>
        <w:tc>
          <w:tcPr>
            <w:tcW w:w="2610" w:type="dxa"/>
            <w:vMerge/>
          </w:tcPr>
          <w:p w14:paraId="042AE091" w14:textId="77777777" w:rsidR="00B1478D" w:rsidRPr="00B1478D" w:rsidRDefault="00B1478D" w:rsidP="00300047">
            <w:pPr>
              <w:rPr>
                <w:rFonts w:ascii="Arial" w:hAnsi="Arial" w:cs="Arial"/>
                <w:sz w:val="22"/>
                <w:szCs w:val="22"/>
              </w:rPr>
            </w:pPr>
          </w:p>
        </w:tc>
      </w:tr>
      <w:tr w:rsidR="00B1478D" w:rsidRPr="00B1478D" w14:paraId="084C1061" w14:textId="77777777" w:rsidTr="00B1478D">
        <w:trPr>
          <w:trHeight w:val="222"/>
        </w:trPr>
        <w:tc>
          <w:tcPr>
            <w:tcW w:w="3240" w:type="dxa"/>
            <w:vMerge/>
          </w:tcPr>
          <w:p w14:paraId="1DF8969B" w14:textId="77777777" w:rsidR="00B1478D" w:rsidRPr="00B1478D" w:rsidRDefault="00B1478D" w:rsidP="00300047">
            <w:pPr>
              <w:rPr>
                <w:rFonts w:ascii="Arial" w:hAnsi="Arial" w:cs="Arial"/>
                <w:sz w:val="22"/>
                <w:szCs w:val="22"/>
              </w:rPr>
            </w:pPr>
          </w:p>
        </w:tc>
        <w:tc>
          <w:tcPr>
            <w:tcW w:w="4950" w:type="dxa"/>
          </w:tcPr>
          <w:p w14:paraId="64B667E3" w14:textId="77777777" w:rsidR="00B1478D" w:rsidRPr="00B1478D" w:rsidRDefault="00B1478D" w:rsidP="00300047">
            <w:pPr>
              <w:rPr>
                <w:rFonts w:ascii="Arial" w:hAnsi="Arial" w:cs="Arial"/>
                <w:sz w:val="22"/>
                <w:szCs w:val="22"/>
              </w:rPr>
            </w:pPr>
            <w:r w:rsidRPr="00B1478D">
              <w:rPr>
                <w:rFonts w:ascii="Arial" w:hAnsi="Arial" w:cs="Arial"/>
                <w:sz w:val="22"/>
                <w:szCs w:val="22"/>
              </w:rPr>
              <w:t>Pitjaneng</w:t>
            </w:r>
          </w:p>
        </w:tc>
        <w:tc>
          <w:tcPr>
            <w:tcW w:w="2610" w:type="dxa"/>
            <w:vMerge/>
          </w:tcPr>
          <w:p w14:paraId="44BC566B" w14:textId="77777777" w:rsidR="00B1478D" w:rsidRPr="00B1478D" w:rsidRDefault="00B1478D" w:rsidP="00300047">
            <w:pPr>
              <w:rPr>
                <w:rFonts w:ascii="Arial" w:hAnsi="Arial" w:cs="Arial"/>
                <w:sz w:val="22"/>
                <w:szCs w:val="22"/>
              </w:rPr>
            </w:pPr>
          </w:p>
        </w:tc>
      </w:tr>
      <w:tr w:rsidR="00B1478D" w:rsidRPr="00B1478D" w14:paraId="646CD6D7" w14:textId="77777777" w:rsidTr="00B1478D">
        <w:trPr>
          <w:trHeight w:val="291"/>
        </w:trPr>
        <w:tc>
          <w:tcPr>
            <w:tcW w:w="3240" w:type="dxa"/>
            <w:vMerge/>
          </w:tcPr>
          <w:p w14:paraId="691D13FB" w14:textId="77777777" w:rsidR="00B1478D" w:rsidRPr="00B1478D" w:rsidRDefault="00B1478D" w:rsidP="00300047">
            <w:pPr>
              <w:rPr>
                <w:rFonts w:ascii="Arial" w:hAnsi="Arial" w:cs="Arial"/>
                <w:sz w:val="22"/>
                <w:szCs w:val="22"/>
              </w:rPr>
            </w:pPr>
          </w:p>
        </w:tc>
        <w:tc>
          <w:tcPr>
            <w:tcW w:w="4950" w:type="dxa"/>
          </w:tcPr>
          <w:p w14:paraId="1B946D9C" w14:textId="77777777" w:rsidR="00B1478D" w:rsidRPr="00B1478D" w:rsidRDefault="00B1478D" w:rsidP="00300047">
            <w:pPr>
              <w:rPr>
                <w:rFonts w:ascii="Arial" w:hAnsi="Arial" w:cs="Arial"/>
                <w:sz w:val="22"/>
                <w:szCs w:val="22"/>
              </w:rPr>
            </w:pPr>
            <w:r w:rsidRPr="00B1478D">
              <w:rPr>
                <w:rFonts w:ascii="Arial" w:hAnsi="Arial" w:cs="Arial"/>
                <w:sz w:val="22"/>
                <w:szCs w:val="22"/>
              </w:rPr>
              <w:t>Masemola</w:t>
            </w:r>
          </w:p>
        </w:tc>
        <w:tc>
          <w:tcPr>
            <w:tcW w:w="2610" w:type="dxa"/>
            <w:vMerge w:val="restart"/>
          </w:tcPr>
          <w:p w14:paraId="283DC2F4" w14:textId="77777777" w:rsidR="00B1478D" w:rsidRPr="00B1478D" w:rsidRDefault="00B1478D" w:rsidP="00300047">
            <w:pPr>
              <w:rPr>
                <w:rFonts w:ascii="Arial" w:hAnsi="Arial" w:cs="Arial"/>
                <w:sz w:val="22"/>
                <w:szCs w:val="22"/>
              </w:rPr>
            </w:pPr>
            <w:r w:rsidRPr="00B1478D">
              <w:rPr>
                <w:rFonts w:ascii="Arial" w:hAnsi="Arial" w:cs="Arial"/>
                <w:sz w:val="22"/>
                <w:szCs w:val="22"/>
              </w:rPr>
              <w:t>30</w:t>
            </w:r>
          </w:p>
        </w:tc>
      </w:tr>
      <w:tr w:rsidR="00B1478D" w:rsidRPr="00B1478D" w14:paraId="0BAF36F6" w14:textId="77777777" w:rsidTr="00B1478D">
        <w:trPr>
          <w:trHeight w:val="277"/>
        </w:trPr>
        <w:tc>
          <w:tcPr>
            <w:tcW w:w="3240" w:type="dxa"/>
            <w:vMerge/>
          </w:tcPr>
          <w:p w14:paraId="3E7AEBE5" w14:textId="77777777" w:rsidR="00B1478D" w:rsidRPr="00B1478D" w:rsidRDefault="00B1478D" w:rsidP="00300047">
            <w:pPr>
              <w:rPr>
                <w:rFonts w:ascii="Arial" w:hAnsi="Arial" w:cs="Arial"/>
                <w:sz w:val="22"/>
                <w:szCs w:val="22"/>
              </w:rPr>
            </w:pPr>
          </w:p>
        </w:tc>
        <w:tc>
          <w:tcPr>
            <w:tcW w:w="4950" w:type="dxa"/>
          </w:tcPr>
          <w:p w14:paraId="0CB8785A" w14:textId="77777777" w:rsidR="00B1478D" w:rsidRPr="00B1478D" w:rsidRDefault="00B1478D" w:rsidP="00300047">
            <w:pPr>
              <w:rPr>
                <w:rFonts w:ascii="Arial" w:hAnsi="Arial" w:cs="Arial"/>
                <w:sz w:val="22"/>
                <w:szCs w:val="22"/>
              </w:rPr>
            </w:pPr>
            <w:r w:rsidRPr="00B1478D">
              <w:rPr>
                <w:rFonts w:ascii="Arial" w:hAnsi="Arial" w:cs="Arial"/>
                <w:sz w:val="22"/>
                <w:szCs w:val="22"/>
              </w:rPr>
              <w:t>Mokomane</w:t>
            </w:r>
          </w:p>
        </w:tc>
        <w:tc>
          <w:tcPr>
            <w:tcW w:w="2610" w:type="dxa"/>
            <w:vMerge/>
          </w:tcPr>
          <w:p w14:paraId="1BEDC51A" w14:textId="77777777" w:rsidR="00B1478D" w:rsidRPr="00B1478D" w:rsidRDefault="00B1478D" w:rsidP="00300047">
            <w:pPr>
              <w:rPr>
                <w:rFonts w:ascii="Arial" w:hAnsi="Arial" w:cs="Arial"/>
                <w:sz w:val="22"/>
                <w:szCs w:val="22"/>
              </w:rPr>
            </w:pPr>
          </w:p>
        </w:tc>
      </w:tr>
      <w:tr w:rsidR="00B1478D" w:rsidRPr="00B1478D" w14:paraId="7905DE92" w14:textId="77777777" w:rsidTr="00B1478D">
        <w:trPr>
          <w:trHeight w:val="263"/>
        </w:trPr>
        <w:tc>
          <w:tcPr>
            <w:tcW w:w="3240" w:type="dxa"/>
            <w:vMerge/>
          </w:tcPr>
          <w:p w14:paraId="5BDC3DE7" w14:textId="77777777" w:rsidR="00B1478D" w:rsidRPr="00B1478D" w:rsidRDefault="00B1478D" w:rsidP="00300047">
            <w:pPr>
              <w:rPr>
                <w:rFonts w:ascii="Arial" w:hAnsi="Arial" w:cs="Arial"/>
                <w:sz w:val="22"/>
                <w:szCs w:val="22"/>
              </w:rPr>
            </w:pPr>
          </w:p>
        </w:tc>
        <w:tc>
          <w:tcPr>
            <w:tcW w:w="4950" w:type="dxa"/>
          </w:tcPr>
          <w:p w14:paraId="2B3FAC26" w14:textId="77777777" w:rsidR="00B1478D" w:rsidRPr="00B1478D" w:rsidRDefault="00B1478D" w:rsidP="00300047">
            <w:pPr>
              <w:rPr>
                <w:rFonts w:ascii="Arial" w:hAnsi="Arial" w:cs="Arial"/>
                <w:sz w:val="22"/>
                <w:szCs w:val="22"/>
              </w:rPr>
            </w:pPr>
            <w:r w:rsidRPr="00B1478D">
              <w:rPr>
                <w:rFonts w:ascii="Arial" w:hAnsi="Arial" w:cs="Arial"/>
                <w:sz w:val="22"/>
                <w:szCs w:val="22"/>
              </w:rPr>
              <w:t>Leswaneng</w:t>
            </w:r>
          </w:p>
        </w:tc>
        <w:tc>
          <w:tcPr>
            <w:tcW w:w="2610" w:type="dxa"/>
            <w:vMerge/>
          </w:tcPr>
          <w:p w14:paraId="44BBF07E" w14:textId="77777777" w:rsidR="00B1478D" w:rsidRPr="00B1478D" w:rsidRDefault="00B1478D" w:rsidP="00300047">
            <w:pPr>
              <w:rPr>
                <w:rFonts w:ascii="Arial" w:hAnsi="Arial" w:cs="Arial"/>
                <w:sz w:val="22"/>
                <w:szCs w:val="22"/>
              </w:rPr>
            </w:pPr>
          </w:p>
        </w:tc>
      </w:tr>
      <w:tr w:rsidR="00B1478D" w:rsidRPr="00B1478D" w14:paraId="48C6528A" w14:textId="77777777" w:rsidTr="00B1478D">
        <w:trPr>
          <w:trHeight w:val="229"/>
        </w:trPr>
        <w:tc>
          <w:tcPr>
            <w:tcW w:w="3240" w:type="dxa"/>
            <w:vMerge/>
          </w:tcPr>
          <w:p w14:paraId="71388E35" w14:textId="77777777" w:rsidR="00B1478D" w:rsidRPr="00B1478D" w:rsidRDefault="00B1478D" w:rsidP="00300047">
            <w:pPr>
              <w:rPr>
                <w:rFonts w:ascii="Arial" w:hAnsi="Arial" w:cs="Arial"/>
                <w:sz w:val="22"/>
                <w:szCs w:val="22"/>
              </w:rPr>
            </w:pPr>
          </w:p>
        </w:tc>
        <w:tc>
          <w:tcPr>
            <w:tcW w:w="4950" w:type="dxa"/>
          </w:tcPr>
          <w:p w14:paraId="21B47B2C" w14:textId="77777777" w:rsidR="00B1478D" w:rsidRPr="00B1478D" w:rsidRDefault="00B1478D" w:rsidP="00300047">
            <w:pPr>
              <w:rPr>
                <w:rFonts w:ascii="Arial" w:hAnsi="Arial" w:cs="Arial"/>
                <w:sz w:val="22"/>
                <w:szCs w:val="22"/>
              </w:rPr>
            </w:pPr>
            <w:r w:rsidRPr="00B1478D">
              <w:rPr>
                <w:rFonts w:ascii="Arial" w:hAnsi="Arial" w:cs="Arial"/>
                <w:sz w:val="22"/>
                <w:szCs w:val="22"/>
              </w:rPr>
              <w:t>Setlaboswane x2</w:t>
            </w:r>
          </w:p>
        </w:tc>
        <w:tc>
          <w:tcPr>
            <w:tcW w:w="2610" w:type="dxa"/>
            <w:vMerge/>
          </w:tcPr>
          <w:p w14:paraId="23E5FA76" w14:textId="77777777" w:rsidR="00B1478D" w:rsidRPr="00B1478D" w:rsidRDefault="00B1478D" w:rsidP="00300047">
            <w:pPr>
              <w:rPr>
                <w:rFonts w:ascii="Arial" w:hAnsi="Arial" w:cs="Arial"/>
                <w:sz w:val="22"/>
                <w:szCs w:val="22"/>
              </w:rPr>
            </w:pPr>
          </w:p>
        </w:tc>
      </w:tr>
      <w:tr w:rsidR="00B1478D" w:rsidRPr="00B1478D" w14:paraId="2F677C40" w14:textId="77777777" w:rsidTr="00B1478D">
        <w:trPr>
          <w:trHeight w:val="277"/>
        </w:trPr>
        <w:tc>
          <w:tcPr>
            <w:tcW w:w="3240" w:type="dxa"/>
            <w:vMerge/>
          </w:tcPr>
          <w:p w14:paraId="7B595185" w14:textId="77777777" w:rsidR="00B1478D" w:rsidRPr="00B1478D" w:rsidRDefault="00B1478D" w:rsidP="00300047">
            <w:pPr>
              <w:rPr>
                <w:rFonts w:ascii="Arial" w:hAnsi="Arial" w:cs="Arial"/>
                <w:sz w:val="22"/>
                <w:szCs w:val="22"/>
              </w:rPr>
            </w:pPr>
          </w:p>
        </w:tc>
        <w:tc>
          <w:tcPr>
            <w:tcW w:w="4950" w:type="dxa"/>
          </w:tcPr>
          <w:p w14:paraId="2C994FE8" w14:textId="77777777" w:rsidR="00B1478D" w:rsidRPr="00B1478D" w:rsidRDefault="00B1478D" w:rsidP="00300047">
            <w:pPr>
              <w:rPr>
                <w:rFonts w:ascii="Arial" w:hAnsi="Arial" w:cs="Arial"/>
                <w:sz w:val="22"/>
                <w:szCs w:val="22"/>
              </w:rPr>
            </w:pPr>
            <w:r w:rsidRPr="00B1478D">
              <w:rPr>
                <w:rFonts w:ascii="Arial" w:hAnsi="Arial" w:cs="Arial"/>
                <w:sz w:val="22"/>
                <w:szCs w:val="22"/>
              </w:rPr>
              <w:t>Sehli-Semahlakole</w:t>
            </w:r>
          </w:p>
        </w:tc>
        <w:tc>
          <w:tcPr>
            <w:tcW w:w="2610" w:type="dxa"/>
            <w:vMerge w:val="restart"/>
          </w:tcPr>
          <w:p w14:paraId="109B4309" w14:textId="77777777" w:rsidR="00B1478D" w:rsidRPr="00B1478D" w:rsidRDefault="00B1478D" w:rsidP="00300047">
            <w:pPr>
              <w:rPr>
                <w:rFonts w:ascii="Arial" w:hAnsi="Arial" w:cs="Arial"/>
                <w:sz w:val="22"/>
                <w:szCs w:val="22"/>
              </w:rPr>
            </w:pPr>
            <w:r w:rsidRPr="00B1478D">
              <w:rPr>
                <w:rFonts w:ascii="Arial" w:hAnsi="Arial" w:cs="Arial"/>
                <w:sz w:val="22"/>
                <w:szCs w:val="22"/>
              </w:rPr>
              <w:t>31</w:t>
            </w:r>
          </w:p>
        </w:tc>
      </w:tr>
      <w:tr w:rsidR="00B1478D" w:rsidRPr="00B1478D" w14:paraId="23B1B04C" w14:textId="77777777" w:rsidTr="00B1478D">
        <w:trPr>
          <w:trHeight w:val="296"/>
        </w:trPr>
        <w:tc>
          <w:tcPr>
            <w:tcW w:w="3240" w:type="dxa"/>
            <w:vMerge/>
          </w:tcPr>
          <w:p w14:paraId="30165DC5" w14:textId="77777777" w:rsidR="00B1478D" w:rsidRPr="00B1478D" w:rsidRDefault="00B1478D" w:rsidP="00300047">
            <w:pPr>
              <w:rPr>
                <w:rFonts w:ascii="Arial" w:hAnsi="Arial" w:cs="Arial"/>
                <w:sz w:val="22"/>
                <w:szCs w:val="22"/>
              </w:rPr>
            </w:pPr>
          </w:p>
        </w:tc>
        <w:tc>
          <w:tcPr>
            <w:tcW w:w="4950" w:type="dxa"/>
          </w:tcPr>
          <w:p w14:paraId="65182315" w14:textId="77777777" w:rsidR="00B1478D" w:rsidRPr="00B1478D" w:rsidRDefault="00B1478D" w:rsidP="00300047">
            <w:pPr>
              <w:rPr>
                <w:rFonts w:ascii="Arial" w:hAnsi="Arial" w:cs="Arial"/>
                <w:sz w:val="22"/>
                <w:szCs w:val="22"/>
              </w:rPr>
            </w:pPr>
            <w:r w:rsidRPr="00B1478D">
              <w:rPr>
                <w:rFonts w:ascii="Arial" w:hAnsi="Arial" w:cs="Arial"/>
                <w:sz w:val="22"/>
                <w:szCs w:val="22"/>
              </w:rPr>
              <w:t>Vlaka</w:t>
            </w:r>
          </w:p>
        </w:tc>
        <w:tc>
          <w:tcPr>
            <w:tcW w:w="2610" w:type="dxa"/>
            <w:vMerge/>
          </w:tcPr>
          <w:p w14:paraId="6A06D8A2" w14:textId="77777777" w:rsidR="00B1478D" w:rsidRPr="00B1478D" w:rsidRDefault="00B1478D" w:rsidP="00300047">
            <w:pPr>
              <w:rPr>
                <w:rFonts w:ascii="Arial" w:hAnsi="Arial" w:cs="Arial"/>
                <w:sz w:val="22"/>
                <w:szCs w:val="22"/>
              </w:rPr>
            </w:pPr>
          </w:p>
        </w:tc>
      </w:tr>
      <w:tr w:rsidR="00B1478D" w:rsidRPr="00B1478D" w14:paraId="674A2F6F" w14:textId="77777777" w:rsidTr="00B1478D">
        <w:trPr>
          <w:trHeight w:val="278"/>
        </w:trPr>
        <w:tc>
          <w:tcPr>
            <w:tcW w:w="3240" w:type="dxa"/>
            <w:vMerge/>
          </w:tcPr>
          <w:p w14:paraId="72C5073B" w14:textId="77777777" w:rsidR="00B1478D" w:rsidRPr="00B1478D" w:rsidRDefault="00B1478D" w:rsidP="00300047">
            <w:pPr>
              <w:rPr>
                <w:rFonts w:ascii="Arial" w:hAnsi="Arial" w:cs="Arial"/>
                <w:sz w:val="22"/>
                <w:szCs w:val="22"/>
              </w:rPr>
            </w:pPr>
          </w:p>
        </w:tc>
        <w:tc>
          <w:tcPr>
            <w:tcW w:w="4950" w:type="dxa"/>
          </w:tcPr>
          <w:p w14:paraId="0BB36869" w14:textId="77777777" w:rsidR="00B1478D" w:rsidRPr="00B1478D" w:rsidRDefault="00B1478D" w:rsidP="00300047">
            <w:pPr>
              <w:rPr>
                <w:rFonts w:ascii="Arial" w:hAnsi="Arial" w:cs="Arial"/>
                <w:sz w:val="22"/>
                <w:szCs w:val="22"/>
              </w:rPr>
            </w:pPr>
            <w:r w:rsidRPr="00B1478D">
              <w:rPr>
                <w:rFonts w:ascii="Arial" w:hAnsi="Arial" w:cs="Arial"/>
                <w:sz w:val="22"/>
                <w:szCs w:val="22"/>
              </w:rPr>
              <w:t>Kome</w:t>
            </w:r>
          </w:p>
        </w:tc>
        <w:tc>
          <w:tcPr>
            <w:tcW w:w="2610" w:type="dxa"/>
            <w:vMerge/>
          </w:tcPr>
          <w:p w14:paraId="7CB92EED" w14:textId="77777777" w:rsidR="00B1478D" w:rsidRPr="00B1478D" w:rsidRDefault="00B1478D" w:rsidP="00300047">
            <w:pPr>
              <w:rPr>
                <w:rFonts w:ascii="Arial" w:hAnsi="Arial" w:cs="Arial"/>
                <w:sz w:val="22"/>
                <w:szCs w:val="22"/>
              </w:rPr>
            </w:pPr>
          </w:p>
        </w:tc>
      </w:tr>
      <w:tr w:rsidR="00B1478D" w:rsidRPr="00B1478D" w14:paraId="3F018676" w14:textId="77777777" w:rsidTr="00B1478D">
        <w:trPr>
          <w:trHeight w:val="247"/>
        </w:trPr>
        <w:tc>
          <w:tcPr>
            <w:tcW w:w="3240" w:type="dxa"/>
            <w:vMerge/>
          </w:tcPr>
          <w:p w14:paraId="240AA08C" w14:textId="77777777" w:rsidR="00B1478D" w:rsidRPr="00B1478D" w:rsidRDefault="00B1478D" w:rsidP="00300047">
            <w:pPr>
              <w:rPr>
                <w:rFonts w:ascii="Arial" w:hAnsi="Arial" w:cs="Arial"/>
                <w:sz w:val="22"/>
                <w:szCs w:val="22"/>
              </w:rPr>
            </w:pPr>
          </w:p>
        </w:tc>
        <w:tc>
          <w:tcPr>
            <w:tcW w:w="4950" w:type="dxa"/>
          </w:tcPr>
          <w:p w14:paraId="46BDF1ED" w14:textId="77777777" w:rsidR="00B1478D" w:rsidRPr="00B1478D" w:rsidRDefault="00B1478D" w:rsidP="00300047">
            <w:pPr>
              <w:rPr>
                <w:rFonts w:ascii="Arial" w:hAnsi="Arial" w:cs="Arial"/>
                <w:sz w:val="22"/>
                <w:szCs w:val="22"/>
              </w:rPr>
            </w:pPr>
            <w:r w:rsidRPr="00B1478D">
              <w:rPr>
                <w:rFonts w:ascii="Arial" w:hAnsi="Arial" w:cs="Arial"/>
                <w:sz w:val="22"/>
                <w:szCs w:val="22"/>
              </w:rPr>
              <w:t xml:space="preserve">Ntshong </w:t>
            </w:r>
          </w:p>
        </w:tc>
        <w:tc>
          <w:tcPr>
            <w:tcW w:w="2610" w:type="dxa"/>
            <w:vMerge/>
          </w:tcPr>
          <w:p w14:paraId="7FF6ED7B" w14:textId="77777777" w:rsidR="00B1478D" w:rsidRPr="00B1478D" w:rsidRDefault="00B1478D" w:rsidP="00300047">
            <w:pPr>
              <w:rPr>
                <w:rFonts w:ascii="Arial" w:hAnsi="Arial" w:cs="Arial"/>
                <w:sz w:val="22"/>
                <w:szCs w:val="22"/>
              </w:rPr>
            </w:pPr>
          </w:p>
        </w:tc>
      </w:tr>
      <w:tr w:rsidR="00B1478D" w:rsidRPr="00B1478D" w14:paraId="66309802" w14:textId="77777777" w:rsidTr="00B1478D">
        <w:trPr>
          <w:trHeight w:val="277"/>
        </w:trPr>
        <w:tc>
          <w:tcPr>
            <w:tcW w:w="3240" w:type="dxa"/>
            <w:vMerge/>
          </w:tcPr>
          <w:p w14:paraId="38904398" w14:textId="77777777" w:rsidR="00B1478D" w:rsidRPr="00B1478D" w:rsidRDefault="00B1478D" w:rsidP="00300047">
            <w:pPr>
              <w:rPr>
                <w:rFonts w:ascii="Arial" w:hAnsi="Arial" w:cs="Arial"/>
                <w:sz w:val="22"/>
                <w:szCs w:val="22"/>
              </w:rPr>
            </w:pPr>
          </w:p>
        </w:tc>
        <w:tc>
          <w:tcPr>
            <w:tcW w:w="4950" w:type="dxa"/>
          </w:tcPr>
          <w:p w14:paraId="117DF92F" w14:textId="77777777" w:rsidR="00B1478D" w:rsidRPr="00B1478D" w:rsidRDefault="00B1478D" w:rsidP="00300047">
            <w:pPr>
              <w:rPr>
                <w:rFonts w:ascii="Arial" w:hAnsi="Arial" w:cs="Arial"/>
                <w:sz w:val="22"/>
                <w:szCs w:val="22"/>
              </w:rPr>
            </w:pPr>
            <w:r w:rsidRPr="00B1478D">
              <w:rPr>
                <w:rFonts w:ascii="Arial" w:hAnsi="Arial" w:cs="Arial"/>
                <w:sz w:val="22"/>
                <w:szCs w:val="22"/>
              </w:rPr>
              <w:t>Motselope</w:t>
            </w:r>
          </w:p>
        </w:tc>
        <w:tc>
          <w:tcPr>
            <w:tcW w:w="2610" w:type="dxa"/>
            <w:vMerge/>
          </w:tcPr>
          <w:p w14:paraId="28CD472F" w14:textId="77777777" w:rsidR="00B1478D" w:rsidRPr="00B1478D" w:rsidRDefault="00B1478D" w:rsidP="00300047">
            <w:pPr>
              <w:rPr>
                <w:rFonts w:ascii="Arial" w:hAnsi="Arial" w:cs="Arial"/>
                <w:sz w:val="22"/>
                <w:szCs w:val="22"/>
              </w:rPr>
            </w:pPr>
          </w:p>
        </w:tc>
      </w:tr>
      <w:tr w:rsidR="00B1478D" w:rsidRPr="00B1478D" w14:paraId="44B473D8" w14:textId="77777777" w:rsidTr="00B1478D">
        <w:trPr>
          <w:trHeight w:val="215"/>
        </w:trPr>
        <w:tc>
          <w:tcPr>
            <w:tcW w:w="3240" w:type="dxa"/>
            <w:vMerge/>
          </w:tcPr>
          <w:p w14:paraId="71447EEF" w14:textId="77777777" w:rsidR="00B1478D" w:rsidRPr="00B1478D" w:rsidRDefault="00B1478D" w:rsidP="00300047">
            <w:pPr>
              <w:rPr>
                <w:rFonts w:ascii="Arial" w:hAnsi="Arial" w:cs="Arial"/>
                <w:sz w:val="22"/>
                <w:szCs w:val="22"/>
              </w:rPr>
            </w:pPr>
          </w:p>
        </w:tc>
        <w:tc>
          <w:tcPr>
            <w:tcW w:w="4950" w:type="dxa"/>
          </w:tcPr>
          <w:p w14:paraId="6BC67A7A" w14:textId="77777777" w:rsidR="00B1478D" w:rsidRPr="00B1478D" w:rsidRDefault="00B1478D" w:rsidP="00300047">
            <w:pPr>
              <w:rPr>
                <w:rFonts w:ascii="Arial" w:hAnsi="Arial" w:cs="Arial"/>
                <w:sz w:val="22"/>
                <w:szCs w:val="22"/>
              </w:rPr>
            </w:pPr>
            <w:r w:rsidRPr="00B1478D">
              <w:rPr>
                <w:rFonts w:ascii="Arial" w:hAnsi="Arial" w:cs="Arial"/>
                <w:sz w:val="22"/>
                <w:szCs w:val="22"/>
              </w:rPr>
              <w:t>Mangwanyane</w:t>
            </w:r>
          </w:p>
        </w:tc>
        <w:tc>
          <w:tcPr>
            <w:tcW w:w="2610" w:type="dxa"/>
            <w:vMerge/>
          </w:tcPr>
          <w:p w14:paraId="38558AA3" w14:textId="77777777" w:rsidR="00B1478D" w:rsidRPr="00B1478D" w:rsidRDefault="00B1478D" w:rsidP="00300047">
            <w:pPr>
              <w:rPr>
                <w:rFonts w:ascii="Arial" w:hAnsi="Arial" w:cs="Arial"/>
                <w:sz w:val="22"/>
                <w:szCs w:val="22"/>
              </w:rPr>
            </w:pPr>
          </w:p>
        </w:tc>
      </w:tr>
    </w:tbl>
    <w:p w14:paraId="59CCFD22" w14:textId="77777777" w:rsidR="00B54005" w:rsidRDefault="00B54005" w:rsidP="00300047">
      <w:pPr>
        <w:rPr>
          <w:rFonts w:ascii="Arial" w:hAnsi="Arial" w:cs="Arial"/>
        </w:rPr>
      </w:pPr>
    </w:p>
    <w:p w14:paraId="2817EF20" w14:textId="77777777" w:rsidR="00936A19" w:rsidRPr="00936A19" w:rsidRDefault="00936A19" w:rsidP="00300047">
      <w:pPr>
        <w:rPr>
          <w:rFonts w:ascii="Arial" w:hAnsi="Arial" w:cs="Arial"/>
          <w:b/>
        </w:rPr>
      </w:pPr>
      <w:r w:rsidRPr="00936A19">
        <w:rPr>
          <w:rFonts w:ascii="Arial" w:hAnsi="Arial" w:cs="Arial"/>
          <w:b/>
        </w:rPr>
        <w:t>List of fenced commun</w:t>
      </w:r>
      <w:r w:rsidR="0046655D">
        <w:rPr>
          <w:rFonts w:ascii="Arial" w:hAnsi="Arial" w:cs="Arial"/>
          <w:b/>
        </w:rPr>
        <w:t>ity cemeteries for the past five</w:t>
      </w:r>
      <w:r w:rsidRPr="00936A19">
        <w:rPr>
          <w:rFonts w:ascii="Arial" w:hAnsi="Arial" w:cs="Arial"/>
          <w:b/>
        </w:rPr>
        <w:t xml:space="preserve"> years</w:t>
      </w:r>
    </w:p>
    <w:tbl>
      <w:tblPr>
        <w:tblStyle w:val="TableGrid"/>
        <w:tblW w:w="10031" w:type="dxa"/>
        <w:tblLook w:val="04A0" w:firstRow="1" w:lastRow="0" w:firstColumn="1" w:lastColumn="0" w:noHBand="0" w:noVBand="1"/>
      </w:tblPr>
      <w:tblGrid>
        <w:gridCol w:w="1848"/>
        <w:gridCol w:w="3505"/>
        <w:gridCol w:w="1985"/>
        <w:gridCol w:w="2693"/>
      </w:tblGrid>
      <w:tr w:rsidR="00936A19" w:rsidRPr="00936A19" w14:paraId="26F96DFC" w14:textId="77777777" w:rsidTr="0046655D">
        <w:tc>
          <w:tcPr>
            <w:tcW w:w="1848" w:type="dxa"/>
          </w:tcPr>
          <w:p w14:paraId="393D5613" w14:textId="77777777" w:rsidR="00936A19" w:rsidRPr="00936A19" w:rsidRDefault="00936A19" w:rsidP="00300047">
            <w:pPr>
              <w:rPr>
                <w:rFonts w:ascii="Arial" w:hAnsi="Arial" w:cs="Arial"/>
                <w:b/>
                <w:sz w:val="22"/>
                <w:szCs w:val="22"/>
              </w:rPr>
            </w:pPr>
            <w:r w:rsidRPr="00936A19">
              <w:rPr>
                <w:rFonts w:ascii="Arial" w:hAnsi="Arial" w:cs="Arial"/>
                <w:b/>
                <w:sz w:val="22"/>
                <w:szCs w:val="22"/>
              </w:rPr>
              <w:t>Ward no</w:t>
            </w:r>
          </w:p>
        </w:tc>
        <w:tc>
          <w:tcPr>
            <w:tcW w:w="3505" w:type="dxa"/>
          </w:tcPr>
          <w:p w14:paraId="011BDA44" w14:textId="77777777" w:rsidR="00936A19" w:rsidRPr="00936A19" w:rsidRDefault="00936A19" w:rsidP="00300047">
            <w:pPr>
              <w:rPr>
                <w:rFonts w:ascii="Arial" w:hAnsi="Arial" w:cs="Arial"/>
                <w:b/>
                <w:sz w:val="22"/>
                <w:szCs w:val="22"/>
              </w:rPr>
            </w:pPr>
            <w:r w:rsidRPr="00936A19">
              <w:rPr>
                <w:rFonts w:ascii="Arial" w:hAnsi="Arial" w:cs="Arial"/>
                <w:b/>
                <w:sz w:val="22"/>
                <w:szCs w:val="22"/>
              </w:rPr>
              <w:t xml:space="preserve">Village </w:t>
            </w:r>
          </w:p>
        </w:tc>
        <w:tc>
          <w:tcPr>
            <w:tcW w:w="1985" w:type="dxa"/>
          </w:tcPr>
          <w:p w14:paraId="2491217F" w14:textId="77777777" w:rsidR="00936A19" w:rsidRPr="00936A19" w:rsidRDefault="00936A19" w:rsidP="00300047">
            <w:pPr>
              <w:rPr>
                <w:rFonts w:ascii="Arial" w:hAnsi="Arial" w:cs="Arial"/>
                <w:b/>
                <w:sz w:val="22"/>
                <w:szCs w:val="22"/>
              </w:rPr>
            </w:pPr>
            <w:r w:rsidRPr="00936A19">
              <w:rPr>
                <w:rFonts w:ascii="Arial" w:hAnsi="Arial" w:cs="Arial"/>
                <w:b/>
                <w:sz w:val="22"/>
                <w:szCs w:val="22"/>
              </w:rPr>
              <w:t>Financial year</w:t>
            </w:r>
          </w:p>
        </w:tc>
        <w:tc>
          <w:tcPr>
            <w:tcW w:w="2693" w:type="dxa"/>
          </w:tcPr>
          <w:p w14:paraId="6EBEC0DA" w14:textId="77777777" w:rsidR="00936A19" w:rsidRPr="00936A19" w:rsidRDefault="00936A19" w:rsidP="00300047">
            <w:pPr>
              <w:rPr>
                <w:rFonts w:ascii="Arial" w:hAnsi="Arial" w:cs="Arial"/>
                <w:b/>
                <w:sz w:val="22"/>
                <w:szCs w:val="22"/>
              </w:rPr>
            </w:pPr>
            <w:r w:rsidRPr="00936A19">
              <w:rPr>
                <w:rFonts w:ascii="Arial" w:hAnsi="Arial" w:cs="Arial"/>
                <w:b/>
                <w:sz w:val="22"/>
                <w:szCs w:val="22"/>
              </w:rPr>
              <w:t>Status</w:t>
            </w:r>
          </w:p>
        </w:tc>
      </w:tr>
      <w:tr w:rsidR="00936A19" w:rsidRPr="00936A19" w14:paraId="478FBA64" w14:textId="77777777" w:rsidTr="00B54005">
        <w:trPr>
          <w:trHeight w:val="238"/>
        </w:trPr>
        <w:tc>
          <w:tcPr>
            <w:tcW w:w="1848" w:type="dxa"/>
            <w:tcBorders>
              <w:bottom w:val="single" w:sz="4" w:space="0" w:color="auto"/>
            </w:tcBorders>
          </w:tcPr>
          <w:p w14:paraId="49FD254D" w14:textId="77777777" w:rsidR="00936A19" w:rsidRPr="00936A19" w:rsidRDefault="00936A19" w:rsidP="00300047">
            <w:pPr>
              <w:rPr>
                <w:rFonts w:ascii="Arial" w:hAnsi="Arial" w:cs="Arial"/>
                <w:sz w:val="22"/>
                <w:szCs w:val="22"/>
              </w:rPr>
            </w:pPr>
            <w:r w:rsidRPr="00936A19">
              <w:rPr>
                <w:rFonts w:ascii="Arial" w:hAnsi="Arial" w:cs="Arial"/>
                <w:sz w:val="22"/>
                <w:szCs w:val="22"/>
              </w:rPr>
              <w:t>01</w:t>
            </w:r>
          </w:p>
        </w:tc>
        <w:tc>
          <w:tcPr>
            <w:tcW w:w="3505" w:type="dxa"/>
            <w:tcBorders>
              <w:bottom w:val="single" w:sz="4" w:space="0" w:color="auto"/>
            </w:tcBorders>
          </w:tcPr>
          <w:p w14:paraId="0F8CE320" w14:textId="77777777" w:rsidR="00936A19" w:rsidRPr="00936A19" w:rsidRDefault="00936A19" w:rsidP="00300047">
            <w:pPr>
              <w:rPr>
                <w:rFonts w:ascii="Arial" w:hAnsi="Arial" w:cs="Arial"/>
                <w:sz w:val="22"/>
                <w:szCs w:val="22"/>
              </w:rPr>
            </w:pPr>
            <w:r w:rsidRPr="00936A19">
              <w:rPr>
                <w:rFonts w:ascii="Arial" w:hAnsi="Arial" w:cs="Arial"/>
                <w:sz w:val="22"/>
                <w:szCs w:val="22"/>
              </w:rPr>
              <w:t>Kutupu</w:t>
            </w:r>
          </w:p>
        </w:tc>
        <w:tc>
          <w:tcPr>
            <w:tcW w:w="1985" w:type="dxa"/>
            <w:tcBorders>
              <w:bottom w:val="single" w:sz="4" w:space="0" w:color="auto"/>
            </w:tcBorders>
          </w:tcPr>
          <w:p w14:paraId="2AF20889" w14:textId="77777777" w:rsidR="00936A19" w:rsidRPr="00936A19" w:rsidRDefault="00936A19" w:rsidP="00300047">
            <w:pPr>
              <w:rPr>
                <w:rFonts w:ascii="Arial" w:hAnsi="Arial" w:cs="Arial"/>
                <w:sz w:val="22"/>
                <w:szCs w:val="22"/>
              </w:rPr>
            </w:pPr>
            <w:r w:rsidRPr="00936A19">
              <w:rPr>
                <w:rFonts w:ascii="Arial" w:hAnsi="Arial" w:cs="Arial"/>
                <w:sz w:val="22"/>
                <w:szCs w:val="22"/>
              </w:rPr>
              <w:t>2014/15</w:t>
            </w:r>
          </w:p>
        </w:tc>
        <w:tc>
          <w:tcPr>
            <w:tcW w:w="2693" w:type="dxa"/>
            <w:tcBorders>
              <w:bottom w:val="single" w:sz="4" w:space="0" w:color="auto"/>
            </w:tcBorders>
          </w:tcPr>
          <w:p w14:paraId="223E354E" w14:textId="77777777" w:rsidR="00936A19" w:rsidRPr="00936A19" w:rsidRDefault="00936A19" w:rsidP="00300047">
            <w:pPr>
              <w:rPr>
                <w:rFonts w:ascii="Arial" w:hAnsi="Arial" w:cs="Arial"/>
                <w:sz w:val="22"/>
                <w:szCs w:val="22"/>
              </w:rPr>
            </w:pPr>
            <w:r w:rsidRPr="00936A19">
              <w:rPr>
                <w:rFonts w:ascii="Arial" w:hAnsi="Arial" w:cs="Arial"/>
                <w:sz w:val="22"/>
                <w:szCs w:val="22"/>
              </w:rPr>
              <w:t>Complete</w:t>
            </w:r>
            <w:r>
              <w:rPr>
                <w:rFonts w:ascii="Arial" w:hAnsi="Arial" w:cs="Arial"/>
                <w:sz w:val="22"/>
                <w:szCs w:val="22"/>
              </w:rPr>
              <w:t>d</w:t>
            </w:r>
            <w:r w:rsidRPr="00936A19">
              <w:rPr>
                <w:rFonts w:ascii="Arial" w:hAnsi="Arial" w:cs="Arial"/>
                <w:sz w:val="22"/>
                <w:szCs w:val="22"/>
              </w:rPr>
              <w:t xml:space="preserve"> </w:t>
            </w:r>
          </w:p>
        </w:tc>
      </w:tr>
      <w:tr w:rsidR="00936A19" w:rsidRPr="00936A19" w14:paraId="5111F883" w14:textId="77777777" w:rsidTr="0046655D">
        <w:trPr>
          <w:trHeight w:val="250"/>
        </w:trPr>
        <w:tc>
          <w:tcPr>
            <w:tcW w:w="1848" w:type="dxa"/>
            <w:vMerge w:val="restart"/>
          </w:tcPr>
          <w:p w14:paraId="6FEE6BFC" w14:textId="77777777" w:rsidR="00936A19" w:rsidRPr="00936A19" w:rsidRDefault="00936A19" w:rsidP="00300047">
            <w:pPr>
              <w:rPr>
                <w:rFonts w:ascii="Arial" w:hAnsi="Arial" w:cs="Arial"/>
                <w:sz w:val="22"/>
                <w:szCs w:val="22"/>
              </w:rPr>
            </w:pPr>
            <w:r w:rsidRPr="00936A19">
              <w:rPr>
                <w:rFonts w:ascii="Arial" w:hAnsi="Arial" w:cs="Arial"/>
                <w:sz w:val="22"/>
                <w:szCs w:val="22"/>
              </w:rPr>
              <w:t>02</w:t>
            </w:r>
          </w:p>
        </w:tc>
        <w:tc>
          <w:tcPr>
            <w:tcW w:w="3505" w:type="dxa"/>
            <w:tcBorders>
              <w:bottom w:val="single" w:sz="4" w:space="0" w:color="auto"/>
            </w:tcBorders>
          </w:tcPr>
          <w:p w14:paraId="28B1A4B3" w14:textId="77777777" w:rsidR="00936A19" w:rsidRPr="00936A19" w:rsidRDefault="00936A19" w:rsidP="00300047">
            <w:pPr>
              <w:rPr>
                <w:rFonts w:ascii="Arial" w:hAnsi="Arial" w:cs="Arial"/>
                <w:color w:val="C00000"/>
                <w:sz w:val="22"/>
                <w:szCs w:val="22"/>
              </w:rPr>
            </w:pPr>
            <w:r w:rsidRPr="00936A19">
              <w:rPr>
                <w:rFonts w:ascii="Arial" w:hAnsi="Arial" w:cs="Arial"/>
                <w:sz w:val="22"/>
                <w:szCs w:val="22"/>
              </w:rPr>
              <w:t>Phokoane Toishi</w:t>
            </w:r>
          </w:p>
        </w:tc>
        <w:tc>
          <w:tcPr>
            <w:tcW w:w="1985" w:type="dxa"/>
            <w:tcBorders>
              <w:bottom w:val="single" w:sz="4" w:space="0" w:color="auto"/>
            </w:tcBorders>
          </w:tcPr>
          <w:p w14:paraId="42082E22" w14:textId="77777777" w:rsidR="00936A19" w:rsidRPr="00936A19" w:rsidRDefault="00936A19" w:rsidP="00300047">
            <w:pPr>
              <w:rPr>
                <w:rFonts w:ascii="Arial" w:hAnsi="Arial" w:cs="Arial"/>
                <w:color w:val="C00000"/>
                <w:sz w:val="22"/>
                <w:szCs w:val="22"/>
              </w:rPr>
            </w:pPr>
            <w:r w:rsidRPr="00936A19">
              <w:rPr>
                <w:rFonts w:ascii="Arial" w:hAnsi="Arial" w:cs="Arial"/>
                <w:sz w:val="22"/>
                <w:szCs w:val="22"/>
              </w:rPr>
              <w:t>2014/15</w:t>
            </w:r>
          </w:p>
        </w:tc>
        <w:tc>
          <w:tcPr>
            <w:tcW w:w="2693" w:type="dxa"/>
            <w:tcBorders>
              <w:bottom w:val="single" w:sz="4" w:space="0" w:color="auto"/>
            </w:tcBorders>
          </w:tcPr>
          <w:p w14:paraId="4EDEB6A7" w14:textId="77777777" w:rsidR="00936A19" w:rsidRPr="00936A19" w:rsidRDefault="00936A19" w:rsidP="00300047">
            <w:pPr>
              <w:rPr>
                <w:rFonts w:ascii="Arial" w:hAnsi="Arial" w:cs="Arial"/>
                <w:color w:val="C00000"/>
                <w:sz w:val="22"/>
                <w:szCs w:val="22"/>
              </w:rPr>
            </w:pPr>
            <w:r w:rsidRPr="00936A19">
              <w:rPr>
                <w:rFonts w:ascii="Arial" w:hAnsi="Arial" w:cs="Arial"/>
                <w:sz w:val="22"/>
                <w:szCs w:val="22"/>
              </w:rPr>
              <w:t>Complete</w:t>
            </w:r>
            <w:r>
              <w:rPr>
                <w:rFonts w:ascii="Arial" w:hAnsi="Arial" w:cs="Arial"/>
                <w:sz w:val="22"/>
                <w:szCs w:val="22"/>
              </w:rPr>
              <w:t>d</w:t>
            </w:r>
          </w:p>
        </w:tc>
      </w:tr>
      <w:tr w:rsidR="00936A19" w:rsidRPr="00936A19" w14:paraId="005322D8" w14:textId="77777777" w:rsidTr="0046655D">
        <w:trPr>
          <w:trHeight w:val="263"/>
        </w:trPr>
        <w:tc>
          <w:tcPr>
            <w:tcW w:w="1848" w:type="dxa"/>
            <w:vMerge/>
          </w:tcPr>
          <w:p w14:paraId="39779D3F" w14:textId="77777777" w:rsidR="00936A19" w:rsidRPr="00936A19" w:rsidRDefault="00936A19" w:rsidP="00300047">
            <w:pPr>
              <w:rPr>
                <w:rFonts w:ascii="Arial" w:hAnsi="Arial" w:cs="Arial"/>
              </w:rPr>
            </w:pPr>
          </w:p>
        </w:tc>
        <w:tc>
          <w:tcPr>
            <w:tcW w:w="3505" w:type="dxa"/>
            <w:tcBorders>
              <w:top w:val="single" w:sz="4" w:space="0" w:color="auto"/>
            </w:tcBorders>
          </w:tcPr>
          <w:p w14:paraId="3CD843B1" w14:textId="77777777" w:rsidR="00936A19" w:rsidRPr="00B54005" w:rsidRDefault="00936A19" w:rsidP="00300047">
            <w:pPr>
              <w:rPr>
                <w:rFonts w:ascii="Arial" w:hAnsi="Arial" w:cs="Arial"/>
                <w:color w:val="000000" w:themeColor="text1"/>
              </w:rPr>
            </w:pPr>
            <w:r w:rsidRPr="00B54005">
              <w:rPr>
                <w:rFonts w:ascii="Arial" w:hAnsi="Arial" w:cs="Arial"/>
                <w:color w:val="000000" w:themeColor="text1"/>
                <w:sz w:val="22"/>
                <w:szCs w:val="22"/>
              </w:rPr>
              <w:t>Dihlwadieme</w:t>
            </w:r>
          </w:p>
        </w:tc>
        <w:tc>
          <w:tcPr>
            <w:tcW w:w="1985" w:type="dxa"/>
            <w:tcBorders>
              <w:top w:val="single" w:sz="4" w:space="0" w:color="auto"/>
            </w:tcBorders>
          </w:tcPr>
          <w:p w14:paraId="4FA9B3EB" w14:textId="77777777" w:rsidR="00936A19" w:rsidRPr="00B54005" w:rsidRDefault="00936A19" w:rsidP="00300047">
            <w:pPr>
              <w:rPr>
                <w:rFonts w:ascii="Arial" w:hAnsi="Arial" w:cs="Arial"/>
                <w:color w:val="000000" w:themeColor="text1"/>
              </w:rPr>
            </w:pPr>
            <w:r w:rsidRPr="00B54005">
              <w:rPr>
                <w:rFonts w:ascii="Arial" w:hAnsi="Arial" w:cs="Arial"/>
                <w:color w:val="000000" w:themeColor="text1"/>
                <w:sz w:val="22"/>
                <w:szCs w:val="22"/>
              </w:rPr>
              <w:t>2016/17</w:t>
            </w:r>
          </w:p>
        </w:tc>
        <w:tc>
          <w:tcPr>
            <w:tcW w:w="2693" w:type="dxa"/>
            <w:tcBorders>
              <w:top w:val="single" w:sz="4" w:space="0" w:color="auto"/>
            </w:tcBorders>
          </w:tcPr>
          <w:p w14:paraId="3C681750" w14:textId="77777777" w:rsidR="00936A19" w:rsidRPr="00B54005" w:rsidRDefault="00936A19" w:rsidP="00300047">
            <w:pPr>
              <w:rPr>
                <w:rFonts w:ascii="Arial" w:hAnsi="Arial" w:cs="Arial"/>
                <w:color w:val="000000" w:themeColor="text1"/>
              </w:rPr>
            </w:pPr>
            <w:r w:rsidRPr="00B54005">
              <w:rPr>
                <w:rFonts w:ascii="Arial" w:hAnsi="Arial" w:cs="Arial"/>
                <w:color w:val="000000" w:themeColor="text1"/>
                <w:sz w:val="22"/>
                <w:szCs w:val="22"/>
              </w:rPr>
              <w:t>Under construction</w:t>
            </w:r>
          </w:p>
        </w:tc>
      </w:tr>
      <w:tr w:rsidR="00936A19" w:rsidRPr="00936A19" w14:paraId="15FCCC2C" w14:textId="77777777" w:rsidTr="0046655D">
        <w:trPr>
          <w:trHeight w:val="200"/>
        </w:trPr>
        <w:tc>
          <w:tcPr>
            <w:tcW w:w="1848" w:type="dxa"/>
            <w:vMerge w:val="restart"/>
          </w:tcPr>
          <w:p w14:paraId="106C7696" w14:textId="77777777" w:rsidR="00936A19" w:rsidRPr="00936A19" w:rsidRDefault="00936A19" w:rsidP="00300047">
            <w:pPr>
              <w:rPr>
                <w:rFonts w:ascii="Arial" w:hAnsi="Arial" w:cs="Arial"/>
                <w:sz w:val="22"/>
                <w:szCs w:val="22"/>
              </w:rPr>
            </w:pPr>
            <w:r w:rsidRPr="00936A19">
              <w:rPr>
                <w:rFonts w:ascii="Arial" w:hAnsi="Arial" w:cs="Arial"/>
                <w:sz w:val="22"/>
                <w:szCs w:val="22"/>
              </w:rPr>
              <w:t>03</w:t>
            </w:r>
          </w:p>
        </w:tc>
        <w:tc>
          <w:tcPr>
            <w:tcW w:w="3505" w:type="dxa"/>
            <w:tcBorders>
              <w:bottom w:val="single" w:sz="4" w:space="0" w:color="auto"/>
            </w:tcBorders>
          </w:tcPr>
          <w:p w14:paraId="2C0E223A" w14:textId="77777777" w:rsidR="00936A19" w:rsidRPr="00936A19" w:rsidRDefault="00936A19" w:rsidP="00300047">
            <w:pPr>
              <w:rPr>
                <w:rFonts w:ascii="Arial" w:hAnsi="Arial" w:cs="Arial"/>
                <w:sz w:val="22"/>
                <w:szCs w:val="22"/>
              </w:rPr>
            </w:pPr>
            <w:r w:rsidRPr="00936A19">
              <w:rPr>
                <w:rFonts w:ascii="Arial" w:hAnsi="Arial" w:cs="Arial"/>
                <w:sz w:val="22"/>
                <w:szCs w:val="22"/>
              </w:rPr>
              <w:t>Phokoane Makoshala</w:t>
            </w:r>
          </w:p>
        </w:tc>
        <w:tc>
          <w:tcPr>
            <w:tcW w:w="1985" w:type="dxa"/>
            <w:tcBorders>
              <w:bottom w:val="single" w:sz="4" w:space="0" w:color="auto"/>
            </w:tcBorders>
          </w:tcPr>
          <w:p w14:paraId="3543C2B9" w14:textId="77777777" w:rsidR="00936A19" w:rsidRPr="00936A19" w:rsidRDefault="00936A19" w:rsidP="00300047">
            <w:pPr>
              <w:rPr>
                <w:rFonts w:ascii="Arial" w:hAnsi="Arial" w:cs="Arial"/>
                <w:sz w:val="22"/>
                <w:szCs w:val="22"/>
              </w:rPr>
            </w:pPr>
            <w:r w:rsidRPr="00936A19">
              <w:rPr>
                <w:rFonts w:ascii="Arial" w:hAnsi="Arial" w:cs="Arial"/>
                <w:sz w:val="22"/>
                <w:szCs w:val="22"/>
              </w:rPr>
              <w:t>2014/15</w:t>
            </w:r>
          </w:p>
        </w:tc>
        <w:tc>
          <w:tcPr>
            <w:tcW w:w="2693" w:type="dxa"/>
            <w:tcBorders>
              <w:bottom w:val="single" w:sz="4" w:space="0" w:color="auto"/>
            </w:tcBorders>
          </w:tcPr>
          <w:p w14:paraId="03921358" w14:textId="77777777" w:rsidR="00936A19" w:rsidRPr="00936A19" w:rsidRDefault="00936A19" w:rsidP="00300047">
            <w:pPr>
              <w:rPr>
                <w:rFonts w:ascii="Arial" w:hAnsi="Arial" w:cs="Arial"/>
                <w:sz w:val="22"/>
                <w:szCs w:val="22"/>
              </w:rPr>
            </w:pPr>
            <w:r w:rsidRPr="00936A19">
              <w:rPr>
                <w:rFonts w:ascii="Arial" w:hAnsi="Arial" w:cs="Arial"/>
                <w:sz w:val="22"/>
                <w:szCs w:val="22"/>
              </w:rPr>
              <w:t>Complete</w:t>
            </w:r>
            <w:r>
              <w:rPr>
                <w:rFonts w:ascii="Arial" w:hAnsi="Arial" w:cs="Arial"/>
                <w:sz w:val="22"/>
                <w:szCs w:val="22"/>
              </w:rPr>
              <w:t>d</w:t>
            </w:r>
          </w:p>
        </w:tc>
      </w:tr>
      <w:tr w:rsidR="00936A19" w:rsidRPr="00936A19" w14:paraId="69BB1B64" w14:textId="77777777" w:rsidTr="0046655D">
        <w:trPr>
          <w:trHeight w:val="301"/>
        </w:trPr>
        <w:tc>
          <w:tcPr>
            <w:tcW w:w="1848" w:type="dxa"/>
            <w:vMerge/>
          </w:tcPr>
          <w:p w14:paraId="1E31661D" w14:textId="77777777" w:rsidR="00936A19" w:rsidRPr="00936A19" w:rsidRDefault="00936A19" w:rsidP="00300047">
            <w:pPr>
              <w:rPr>
                <w:rFonts w:ascii="Arial" w:hAnsi="Arial" w:cs="Arial"/>
              </w:rPr>
            </w:pPr>
          </w:p>
        </w:tc>
        <w:tc>
          <w:tcPr>
            <w:tcW w:w="3505" w:type="dxa"/>
            <w:tcBorders>
              <w:top w:val="single" w:sz="4" w:space="0" w:color="auto"/>
            </w:tcBorders>
          </w:tcPr>
          <w:p w14:paraId="68272DDD" w14:textId="77777777" w:rsidR="00936A19" w:rsidRPr="00936A19" w:rsidRDefault="00936A19" w:rsidP="00300047">
            <w:pPr>
              <w:rPr>
                <w:rFonts w:ascii="Arial" w:hAnsi="Arial" w:cs="Arial"/>
              </w:rPr>
            </w:pPr>
            <w:r w:rsidRPr="00936A19">
              <w:rPr>
                <w:rFonts w:ascii="Arial" w:hAnsi="Arial" w:cs="Arial"/>
                <w:sz w:val="22"/>
                <w:szCs w:val="22"/>
              </w:rPr>
              <w:t>Phokoane Malegale</w:t>
            </w:r>
          </w:p>
        </w:tc>
        <w:tc>
          <w:tcPr>
            <w:tcW w:w="1985" w:type="dxa"/>
            <w:tcBorders>
              <w:top w:val="single" w:sz="4" w:space="0" w:color="auto"/>
            </w:tcBorders>
          </w:tcPr>
          <w:p w14:paraId="4217747E" w14:textId="77777777" w:rsidR="00936A19" w:rsidRPr="00936A19" w:rsidRDefault="00936A19" w:rsidP="00300047">
            <w:pPr>
              <w:rPr>
                <w:rFonts w:ascii="Arial" w:hAnsi="Arial" w:cs="Arial"/>
              </w:rPr>
            </w:pPr>
            <w:r w:rsidRPr="00936A19">
              <w:rPr>
                <w:rFonts w:ascii="Arial" w:hAnsi="Arial" w:cs="Arial"/>
                <w:sz w:val="22"/>
                <w:szCs w:val="22"/>
              </w:rPr>
              <w:t>2013/14</w:t>
            </w:r>
          </w:p>
        </w:tc>
        <w:tc>
          <w:tcPr>
            <w:tcW w:w="2693" w:type="dxa"/>
            <w:tcBorders>
              <w:top w:val="single" w:sz="4" w:space="0" w:color="auto"/>
            </w:tcBorders>
          </w:tcPr>
          <w:p w14:paraId="18DCCD42" w14:textId="77777777" w:rsidR="00936A19" w:rsidRPr="00936A19" w:rsidRDefault="00936A19" w:rsidP="00300047">
            <w:pPr>
              <w:rPr>
                <w:rFonts w:ascii="Arial" w:hAnsi="Arial" w:cs="Arial"/>
              </w:rPr>
            </w:pPr>
            <w:r w:rsidRPr="00936A19">
              <w:rPr>
                <w:rFonts w:ascii="Arial" w:hAnsi="Arial" w:cs="Arial"/>
                <w:sz w:val="22"/>
                <w:szCs w:val="22"/>
              </w:rPr>
              <w:t>Complete</w:t>
            </w:r>
            <w:r>
              <w:rPr>
                <w:rFonts w:ascii="Arial" w:hAnsi="Arial" w:cs="Arial"/>
                <w:sz w:val="22"/>
                <w:szCs w:val="22"/>
              </w:rPr>
              <w:t>d</w:t>
            </w:r>
          </w:p>
        </w:tc>
      </w:tr>
      <w:tr w:rsidR="00936A19" w:rsidRPr="00936A19" w14:paraId="0CC988D0" w14:textId="77777777" w:rsidTr="0046655D">
        <w:tc>
          <w:tcPr>
            <w:tcW w:w="1848" w:type="dxa"/>
          </w:tcPr>
          <w:p w14:paraId="4A16B0EE" w14:textId="77777777" w:rsidR="00936A19" w:rsidRPr="00936A19" w:rsidRDefault="00936A19" w:rsidP="00300047">
            <w:pPr>
              <w:rPr>
                <w:rFonts w:ascii="Arial" w:hAnsi="Arial" w:cs="Arial"/>
                <w:sz w:val="22"/>
                <w:szCs w:val="22"/>
              </w:rPr>
            </w:pPr>
            <w:r w:rsidRPr="00936A19">
              <w:rPr>
                <w:rFonts w:ascii="Arial" w:hAnsi="Arial" w:cs="Arial"/>
                <w:sz w:val="22"/>
                <w:szCs w:val="22"/>
              </w:rPr>
              <w:t>04</w:t>
            </w:r>
          </w:p>
        </w:tc>
        <w:tc>
          <w:tcPr>
            <w:tcW w:w="3505" w:type="dxa"/>
          </w:tcPr>
          <w:p w14:paraId="638E7FFD" w14:textId="77777777" w:rsidR="00936A19" w:rsidRPr="00936A19" w:rsidRDefault="00936A19" w:rsidP="00300047">
            <w:pPr>
              <w:rPr>
                <w:rFonts w:ascii="Arial" w:hAnsi="Arial" w:cs="Arial"/>
                <w:sz w:val="22"/>
                <w:szCs w:val="22"/>
              </w:rPr>
            </w:pPr>
            <w:r w:rsidRPr="00936A19">
              <w:rPr>
                <w:rFonts w:ascii="Arial" w:hAnsi="Arial" w:cs="Arial"/>
                <w:sz w:val="22"/>
                <w:szCs w:val="22"/>
              </w:rPr>
              <w:t>Rietfontein</w:t>
            </w:r>
          </w:p>
        </w:tc>
        <w:tc>
          <w:tcPr>
            <w:tcW w:w="1985" w:type="dxa"/>
          </w:tcPr>
          <w:p w14:paraId="6CD0EB78" w14:textId="77777777" w:rsidR="00936A19" w:rsidRPr="00936A19" w:rsidRDefault="00936A19" w:rsidP="00300047">
            <w:pPr>
              <w:rPr>
                <w:rFonts w:ascii="Arial" w:hAnsi="Arial" w:cs="Arial"/>
                <w:sz w:val="22"/>
                <w:szCs w:val="22"/>
              </w:rPr>
            </w:pPr>
            <w:r w:rsidRPr="00936A19">
              <w:rPr>
                <w:rFonts w:ascii="Arial" w:hAnsi="Arial" w:cs="Arial"/>
                <w:sz w:val="22"/>
                <w:szCs w:val="22"/>
              </w:rPr>
              <w:t>2013/14</w:t>
            </w:r>
          </w:p>
        </w:tc>
        <w:tc>
          <w:tcPr>
            <w:tcW w:w="2693" w:type="dxa"/>
          </w:tcPr>
          <w:p w14:paraId="25E63D47" w14:textId="77777777" w:rsidR="00936A19" w:rsidRPr="00936A19" w:rsidRDefault="00936A19" w:rsidP="00300047">
            <w:pPr>
              <w:rPr>
                <w:rFonts w:ascii="Arial" w:hAnsi="Arial" w:cs="Arial"/>
                <w:sz w:val="22"/>
                <w:szCs w:val="22"/>
              </w:rPr>
            </w:pPr>
            <w:r w:rsidRPr="00936A19">
              <w:rPr>
                <w:rFonts w:ascii="Arial" w:hAnsi="Arial" w:cs="Arial"/>
                <w:sz w:val="22"/>
                <w:szCs w:val="22"/>
              </w:rPr>
              <w:t>Complete</w:t>
            </w:r>
            <w:r>
              <w:rPr>
                <w:rFonts w:ascii="Arial" w:hAnsi="Arial" w:cs="Arial"/>
                <w:sz w:val="22"/>
                <w:szCs w:val="22"/>
              </w:rPr>
              <w:t>d</w:t>
            </w:r>
          </w:p>
        </w:tc>
      </w:tr>
      <w:tr w:rsidR="00936A19" w:rsidRPr="00936A19" w14:paraId="1F8A2C4C" w14:textId="77777777" w:rsidTr="0046655D">
        <w:tc>
          <w:tcPr>
            <w:tcW w:w="1848" w:type="dxa"/>
          </w:tcPr>
          <w:p w14:paraId="2A9259FF" w14:textId="77777777" w:rsidR="00936A19" w:rsidRPr="00936A19" w:rsidRDefault="00936A19" w:rsidP="00300047">
            <w:pPr>
              <w:rPr>
                <w:rFonts w:ascii="Arial" w:hAnsi="Arial" w:cs="Arial"/>
                <w:sz w:val="22"/>
                <w:szCs w:val="22"/>
              </w:rPr>
            </w:pPr>
            <w:r w:rsidRPr="00936A19">
              <w:rPr>
                <w:rFonts w:ascii="Arial" w:hAnsi="Arial" w:cs="Arial"/>
                <w:sz w:val="22"/>
                <w:szCs w:val="22"/>
              </w:rPr>
              <w:t>05</w:t>
            </w:r>
          </w:p>
        </w:tc>
        <w:tc>
          <w:tcPr>
            <w:tcW w:w="3505" w:type="dxa"/>
          </w:tcPr>
          <w:p w14:paraId="4B935B96" w14:textId="77777777" w:rsidR="00936A19" w:rsidRPr="00936A19" w:rsidRDefault="00936A19" w:rsidP="00300047">
            <w:pPr>
              <w:rPr>
                <w:rFonts w:ascii="Arial" w:hAnsi="Arial" w:cs="Arial"/>
                <w:sz w:val="22"/>
                <w:szCs w:val="22"/>
              </w:rPr>
            </w:pPr>
            <w:r w:rsidRPr="00936A19">
              <w:rPr>
                <w:rFonts w:ascii="Arial" w:hAnsi="Arial" w:cs="Arial"/>
                <w:sz w:val="22"/>
                <w:szCs w:val="22"/>
              </w:rPr>
              <w:t>Maserumule Park</w:t>
            </w:r>
          </w:p>
        </w:tc>
        <w:tc>
          <w:tcPr>
            <w:tcW w:w="1985" w:type="dxa"/>
          </w:tcPr>
          <w:p w14:paraId="6F2D5C10" w14:textId="77777777" w:rsidR="00936A19" w:rsidRPr="00936A19" w:rsidRDefault="00936A19" w:rsidP="00300047">
            <w:pPr>
              <w:rPr>
                <w:rFonts w:ascii="Arial" w:hAnsi="Arial" w:cs="Arial"/>
                <w:sz w:val="22"/>
                <w:szCs w:val="22"/>
              </w:rPr>
            </w:pPr>
            <w:r w:rsidRPr="00936A19">
              <w:rPr>
                <w:rFonts w:ascii="Arial" w:hAnsi="Arial" w:cs="Arial"/>
                <w:sz w:val="22"/>
                <w:szCs w:val="22"/>
              </w:rPr>
              <w:t>2014/15</w:t>
            </w:r>
          </w:p>
        </w:tc>
        <w:tc>
          <w:tcPr>
            <w:tcW w:w="2693" w:type="dxa"/>
          </w:tcPr>
          <w:p w14:paraId="3A31B219" w14:textId="77777777" w:rsidR="00936A19" w:rsidRPr="00936A19" w:rsidRDefault="00936A19" w:rsidP="00300047">
            <w:pPr>
              <w:rPr>
                <w:rFonts w:ascii="Arial" w:hAnsi="Arial" w:cs="Arial"/>
                <w:sz w:val="22"/>
                <w:szCs w:val="22"/>
              </w:rPr>
            </w:pPr>
            <w:r w:rsidRPr="00936A19">
              <w:rPr>
                <w:rFonts w:ascii="Arial" w:hAnsi="Arial" w:cs="Arial"/>
                <w:sz w:val="22"/>
                <w:szCs w:val="22"/>
              </w:rPr>
              <w:t>Complete</w:t>
            </w:r>
            <w:r>
              <w:rPr>
                <w:rFonts w:ascii="Arial" w:hAnsi="Arial" w:cs="Arial"/>
                <w:sz w:val="22"/>
                <w:szCs w:val="22"/>
              </w:rPr>
              <w:t>d</w:t>
            </w:r>
          </w:p>
        </w:tc>
      </w:tr>
      <w:tr w:rsidR="00936A19" w:rsidRPr="00936A19" w14:paraId="19464BBF" w14:textId="77777777" w:rsidTr="0046655D">
        <w:tc>
          <w:tcPr>
            <w:tcW w:w="1848" w:type="dxa"/>
          </w:tcPr>
          <w:p w14:paraId="12D21077" w14:textId="77777777" w:rsidR="00936A19" w:rsidRPr="00936A19" w:rsidRDefault="00936A19" w:rsidP="00300047">
            <w:pPr>
              <w:rPr>
                <w:rFonts w:ascii="Arial" w:hAnsi="Arial" w:cs="Arial"/>
                <w:sz w:val="22"/>
                <w:szCs w:val="22"/>
              </w:rPr>
            </w:pPr>
            <w:r w:rsidRPr="00936A19">
              <w:rPr>
                <w:rFonts w:ascii="Arial" w:hAnsi="Arial" w:cs="Arial"/>
                <w:sz w:val="22"/>
                <w:szCs w:val="22"/>
              </w:rPr>
              <w:t>06</w:t>
            </w:r>
          </w:p>
        </w:tc>
        <w:tc>
          <w:tcPr>
            <w:tcW w:w="3505" w:type="dxa"/>
          </w:tcPr>
          <w:p w14:paraId="1FCE6931" w14:textId="77777777" w:rsidR="00936A19" w:rsidRPr="00936A19" w:rsidRDefault="00936A19" w:rsidP="00300047">
            <w:pPr>
              <w:rPr>
                <w:rFonts w:ascii="Arial" w:hAnsi="Arial" w:cs="Arial"/>
                <w:sz w:val="22"/>
                <w:szCs w:val="22"/>
              </w:rPr>
            </w:pPr>
            <w:r w:rsidRPr="00936A19">
              <w:rPr>
                <w:rFonts w:ascii="Arial" w:hAnsi="Arial" w:cs="Arial"/>
                <w:sz w:val="22"/>
                <w:szCs w:val="22"/>
              </w:rPr>
              <w:t>Phatantswane</w:t>
            </w:r>
          </w:p>
        </w:tc>
        <w:tc>
          <w:tcPr>
            <w:tcW w:w="1985" w:type="dxa"/>
          </w:tcPr>
          <w:p w14:paraId="4CA64CF9" w14:textId="77777777" w:rsidR="00936A19" w:rsidRPr="00936A19" w:rsidRDefault="00936A19" w:rsidP="00300047">
            <w:pPr>
              <w:rPr>
                <w:rFonts w:ascii="Arial" w:hAnsi="Arial" w:cs="Arial"/>
                <w:sz w:val="22"/>
                <w:szCs w:val="22"/>
              </w:rPr>
            </w:pPr>
            <w:r w:rsidRPr="00936A19">
              <w:rPr>
                <w:rFonts w:ascii="Arial" w:hAnsi="Arial" w:cs="Arial"/>
                <w:sz w:val="22"/>
                <w:szCs w:val="22"/>
              </w:rPr>
              <w:t>2013/14</w:t>
            </w:r>
          </w:p>
        </w:tc>
        <w:tc>
          <w:tcPr>
            <w:tcW w:w="2693" w:type="dxa"/>
          </w:tcPr>
          <w:p w14:paraId="22E3D3EF" w14:textId="77777777" w:rsidR="00936A19" w:rsidRPr="00936A19" w:rsidRDefault="00936A19" w:rsidP="00300047">
            <w:pPr>
              <w:rPr>
                <w:rFonts w:ascii="Arial" w:hAnsi="Arial" w:cs="Arial"/>
                <w:sz w:val="22"/>
                <w:szCs w:val="22"/>
              </w:rPr>
            </w:pPr>
            <w:r w:rsidRPr="00936A19">
              <w:rPr>
                <w:rFonts w:ascii="Arial" w:hAnsi="Arial" w:cs="Arial"/>
                <w:sz w:val="22"/>
                <w:szCs w:val="22"/>
              </w:rPr>
              <w:t>Complete</w:t>
            </w:r>
            <w:r>
              <w:rPr>
                <w:rFonts w:ascii="Arial" w:hAnsi="Arial" w:cs="Arial"/>
                <w:sz w:val="22"/>
                <w:szCs w:val="22"/>
              </w:rPr>
              <w:t>d</w:t>
            </w:r>
          </w:p>
        </w:tc>
      </w:tr>
      <w:tr w:rsidR="00936A19" w:rsidRPr="00936A19" w14:paraId="3B6BC1C7" w14:textId="77777777" w:rsidTr="0046655D">
        <w:trPr>
          <w:trHeight w:val="276"/>
        </w:trPr>
        <w:tc>
          <w:tcPr>
            <w:tcW w:w="1848" w:type="dxa"/>
            <w:vMerge w:val="restart"/>
          </w:tcPr>
          <w:p w14:paraId="38D4A2A6" w14:textId="77777777" w:rsidR="00936A19" w:rsidRPr="00936A19" w:rsidRDefault="00936A19" w:rsidP="00300047">
            <w:pPr>
              <w:rPr>
                <w:rFonts w:ascii="Arial" w:hAnsi="Arial" w:cs="Arial"/>
                <w:sz w:val="22"/>
                <w:szCs w:val="22"/>
              </w:rPr>
            </w:pPr>
            <w:r w:rsidRPr="00936A19">
              <w:rPr>
                <w:rFonts w:ascii="Arial" w:hAnsi="Arial" w:cs="Arial"/>
                <w:sz w:val="22"/>
                <w:szCs w:val="22"/>
              </w:rPr>
              <w:t>07</w:t>
            </w:r>
          </w:p>
        </w:tc>
        <w:tc>
          <w:tcPr>
            <w:tcW w:w="3505" w:type="dxa"/>
            <w:tcBorders>
              <w:bottom w:val="single" w:sz="4" w:space="0" w:color="auto"/>
            </w:tcBorders>
          </w:tcPr>
          <w:p w14:paraId="50707FFD" w14:textId="77777777" w:rsidR="00936A19" w:rsidRPr="00936A19" w:rsidRDefault="00936A19" w:rsidP="00300047">
            <w:pPr>
              <w:rPr>
                <w:rFonts w:ascii="Arial" w:hAnsi="Arial" w:cs="Arial"/>
                <w:sz w:val="22"/>
                <w:szCs w:val="22"/>
              </w:rPr>
            </w:pPr>
            <w:r w:rsidRPr="00936A19">
              <w:rPr>
                <w:rFonts w:ascii="Arial" w:hAnsi="Arial" w:cs="Arial"/>
                <w:sz w:val="22"/>
                <w:szCs w:val="22"/>
              </w:rPr>
              <w:t>Ga-Malaka</w:t>
            </w:r>
          </w:p>
        </w:tc>
        <w:tc>
          <w:tcPr>
            <w:tcW w:w="1985" w:type="dxa"/>
            <w:tcBorders>
              <w:bottom w:val="single" w:sz="4" w:space="0" w:color="auto"/>
            </w:tcBorders>
          </w:tcPr>
          <w:p w14:paraId="06EAE3E8" w14:textId="77777777" w:rsidR="00936A19" w:rsidRPr="00936A19" w:rsidRDefault="00936A19" w:rsidP="00300047">
            <w:pPr>
              <w:rPr>
                <w:rFonts w:ascii="Arial" w:hAnsi="Arial" w:cs="Arial"/>
                <w:sz w:val="22"/>
                <w:szCs w:val="22"/>
              </w:rPr>
            </w:pPr>
            <w:r w:rsidRPr="00936A19">
              <w:rPr>
                <w:rFonts w:ascii="Arial" w:hAnsi="Arial" w:cs="Arial"/>
                <w:sz w:val="22"/>
                <w:szCs w:val="22"/>
              </w:rPr>
              <w:t>2013/14</w:t>
            </w:r>
          </w:p>
        </w:tc>
        <w:tc>
          <w:tcPr>
            <w:tcW w:w="2693" w:type="dxa"/>
            <w:tcBorders>
              <w:bottom w:val="single" w:sz="4" w:space="0" w:color="auto"/>
            </w:tcBorders>
          </w:tcPr>
          <w:p w14:paraId="7C35EA55" w14:textId="77777777" w:rsidR="00936A19" w:rsidRPr="00936A19" w:rsidRDefault="00936A19" w:rsidP="00300047">
            <w:pPr>
              <w:rPr>
                <w:rFonts w:ascii="Arial" w:hAnsi="Arial" w:cs="Arial"/>
                <w:sz w:val="22"/>
                <w:szCs w:val="22"/>
              </w:rPr>
            </w:pPr>
            <w:r w:rsidRPr="00936A19">
              <w:rPr>
                <w:rFonts w:ascii="Arial" w:hAnsi="Arial" w:cs="Arial"/>
                <w:sz w:val="22"/>
                <w:szCs w:val="22"/>
              </w:rPr>
              <w:t>Complete</w:t>
            </w:r>
            <w:r>
              <w:rPr>
                <w:rFonts w:ascii="Arial" w:hAnsi="Arial" w:cs="Arial"/>
                <w:sz w:val="22"/>
                <w:szCs w:val="22"/>
              </w:rPr>
              <w:t>d</w:t>
            </w:r>
          </w:p>
        </w:tc>
      </w:tr>
      <w:tr w:rsidR="00936A19" w:rsidRPr="00936A19" w14:paraId="6AB78772" w14:textId="77777777" w:rsidTr="0046655D">
        <w:trPr>
          <w:trHeight w:val="225"/>
        </w:trPr>
        <w:tc>
          <w:tcPr>
            <w:tcW w:w="1848" w:type="dxa"/>
            <w:vMerge/>
          </w:tcPr>
          <w:p w14:paraId="2FF5D5B9" w14:textId="77777777" w:rsidR="00936A19" w:rsidRPr="00936A19" w:rsidRDefault="00936A19" w:rsidP="00300047">
            <w:pPr>
              <w:rPr>
                <w:rFonts w:ascii="Arial" w:hAnsi="Arial" w:cs="Arial"/>
              </w:rPr>
            </w:pPr>
          </w:p>
        </w:tc>
        <w:tc>
          <w:tcPr>
            <w:tcW w:w="3505" w:type="dxa"/>
            <w:tcBorders>
              <w:top w:val="single" w:sz="4" w:space="0" w:color="auto"/>
            </w:tcBorders>
          </w:tcPr>
          <w:p w14:paraId="0514D94D" w14:textId="77777777" w:rsidR="00936A19" w:rsidRPr="00936A19" w:rsidRDefault="00936A19" w:rsidP="00300047">
            <w:pPr>
              <w:rPr>
                <w:rFonts w:ascii="Arial" w:hAnsi="Arial" w:cs="Arial"/>
              </w:rPr>
            </w:pPr>
            <w:r w:rsidRPr="00936A19">
              <w:rPr>
                <w:rFonts w:ascii="Arial" w:hAnsi="Arial" w:cs="Arial"/>
                <w:sz w:val="22"/>
                <w:szCs w:val="22"/>
              </w:rPr>
              <w:t>Thoto</w:t>
            </w:r>
          </w:p>
        </w:tc>
        <w:tc>
          <w:tcPr>
            <w:tcW w:w="1985" w:type="dxa"/>
            <w:tcBorders>
              <w:top w:val="single" w:sz="4" w:space="0" w:color="auto"/>
            </w:tcBorders>
          </w:tcPr>
          <w:p w14:paraId="0BE11034" w14:textId="77777777" w:rsidR="00936A19" w:rsidRPr="00936A19" w:rsidRDefault="00936A19" w:rsidP="00300047">
            <w:pPr>
              <w:rPr>
                <w:rFonts w:ascii="Arial" w:hAnsi="Arial" w:cs="Arial"/>
              </w:rPr>
            </w:pPr>
            <w:r w:rsidRPr="00936A19">
              <w:rPr>
                <w:rFonts w:ascii="Arial" w:hAnsi="Arial" w:cs="Arial"/>
                <w:sz w:val="22"/>
                <w:szCs w:val="22"/>
              </w:rPr>
              <w:t>2015/16</w:t>
            </w:r>
          </w:p>
        </w:tc>
        <w:tc>
          <w:tcPr>
            <w:tcW w:w="2693" w:type="dxa"/>
            <w:tcBorders>
              <w:top w:val="single" w:sz="4" w:space="0" w:color="auto"/>
            </w:tcBorders>
          </w:tcPr>
          <w:p w14:paraId="54375B54" w14:textId="77777777" w:rsidR="00936A19" w:rsidRPr="00936A19" w:rsidRDefault="00936A19" w:rsidP="00300047">
            <w:pPr>
              <w:rPr>
                <w:rFonts w:ascii="Arial" w:hAnsi="Arial" w:cs="Arial"/>
              </w:rPr>
            </w:pPr>
            <w:r w:rsidRPr="00936A19">
              <w:rPr>
                <w:rFonts w:ascii="Arial" w:hAnsi="Arial" w:cs="Arial"/>
                <w:sz w:val="22"/>
                <w:szCs w:val="22"/>
              </w:rPr>
              <w:t>Complete</w:t>
            </w:r>
            <w:r>
              <w:rPr>
                <w:rFonts w:ascii="Arial" w:hAnsi="Arial" w:cs="Arial"/>
                <w:sz w:val="22"/>
                <w:szCs w:val="22"/>
              </w:rPr>
              <w:t>d</w:t>
            </w:r>
            <w:r w:rsidRPr="00936A19">
              <w:rPr>
                <w:rFonts w:ascii="Arial" w:hAnsi="Arial" w:cs="Arial"/>
                <w:sz w:val="22"/>
                <w:szCs w:val="22"/>
              </w:rPr>
              <w:t xml:space="preserve"> </w:t>
            </w:r>
          </w:p>
        </w:tc>
      </w:tr>
      <w:tr w:rsidR="00936A19" w:rsidRPr="00936A19" w14:paraId="20C1EA26" w14:textId="77777777" w:rsidTr="0046655D">
        <w:trPr>
          <w:trHeight w:val="276"/>
        </w:trPr>
        <w:tc>
          <w:tcPr>
            <w:tcW w:w="1848" w:type="dxa"/>
            <w:vMerge w:val="restart"/>
          </w:tcPr>
          <w:p w14:paraId="1DD409C4" w14:textId="77777777" w:rsidR="00936A19" w:rsidRPr="00936A19" w:rsidRDefault="00936A19" w:rsidP="00300047">
            <w:pPr>
              <w:rPr>
                <w:rFonts w:ascii="Arial" w:hAnsi="Arial" w:cs="Arial"/>
                <w:sz w:val="22"/>
                <w:szCs w:val="22"/>
              </w:rPr>
            </w:pPr>
            <w:r w:rsidRPr="00936A19">
              <w:rPr>
                <w:rFonts w:ascii="Arial" w:hAnsi="Arial" w:cs="Arial"/>
                <w:sz w:val="22"/>
                <w:szCs w:val="22"/>
              </w:rPr>
              <w:t>08</w:t>
            </w:r>
          </w:p>
        </w:tc>
        <w:tc>
          <w:tcPr>
            <w:tcW w:w="3505" w:type="dxa"/>
            <w:tcBorders>
              <w:bottom w:val="single" w:sz="4" w:space="0" w:color="auto"/>
            </w:tcBorders>
          </w:tcPr>
          <w:p w14:paraId="6A876683" w14:textId="77777777" w:rsidR="00936A19" w:rsidRPr="00936A19" w:rsidRDefault="00253CBD" w:rsidP="00300047">
            <w:pPr>
              <w:rPr>
                <w:rFonts w:ascii="Arial" w:hAnsi="Arial" w:cs="Arial"/>
                <w:sz w:val="22"/>
                <w:szCs w:val="22"/>
              </w:rPr>
            </w:pPr>
            <w:r>
              <w:rPr>
                <w:rFonts w:ascii="Arial" w:hAnsi="Arial" w:cs="Arial"/>
                <w:sz w:val="22"/>
                <w:szCs w:val="22"/>
              </w:rPr>
              <w:t>Hlahlane</w:t>
            </w:r>
          </w:p>
        </w:tc>
        <w:tc>
          <w:tcPr>
            <w:tcW w:w="1985" w:type="dxa"/>
            <w:tcBorders>
              <w:bottom w:val="single" w:sz="4" w:space="0" w:color="auto"/>
            </w:tcBorders>
          </w:tcPr>
          <w:p w14:paraId="6774A646" w14:textId="77777777" w:rsidR="00936A19" w:rsidRPr="00936A19" w:rsidRDefault="00936A19" w:rsidP="00300047">
            <w:pPr>
              <w:rPr>
                <w:rFonts w:ascii="Arial" w:hAnsi="Arial" w:cs="Arial"/>
                <w:sz w:val="22"/>
                <w:szCs w:val="22"/>
              </w:rPr>
            </w:pPr>
            <w:r w:rsidRPr="00936A19">
              <w:rPr>
                <w:rFonts w:ascii="Arial" w:hAnsi="Arial" w:cs="Arial"/>
                <w:sz w:val="22"/>
                <w:szCs w:val="22"/>
              </w:rPr>
              <w:t>2013/14</w:t>
            </w:r>
          </w:p>
        </w:tc>
        <w:tc>
          <w:tcPr>
            <w:tcW w:w="2693" w:type="dxa"/>
            <w:tcBorders>
              <w:bottom w:val="single" w:sz="4" w:space="0" w:color="auto"/>
            </w:tcBorders>
          </w:tcPr>
          <w:p w14:paraId="011BC0D9" w14:textId="77777777" w:rsidR="00936A19" w:rsidRPr="00936A19" w:rsidRDefault="00936A19" w:rsidP="00300047">
            <w:pPr>
              <w:rPr>
                <w:rFonts w:ascii="Arial" w:hAnsi="Arial" w:cs="Arial"/>
                <w:sz w:val="22"/>
                <w:szCs w:val="22"/>
              </w:rPr>
            </w:pPr>
            <w:r w:rsidRPr="00936A19">
              <w:rPr>
                <w:rFonts w:ascii="Arial" w:hAnsi="Arial" w:cs="Arial"/>
                <w:sz w:val="22"/>
                <w:szCs w:val="22"/>
              </w:rPr>
              <w:t>Complete</w:t>
            </w:r>
            <w:r>
              <w:rPr>
                <w:rFonts w:ascii="Arial" w:hAnsi="Arial" w:cs="Arial"/>
                <w:sz w:val="22"/>
                <w:szCs w:val="22"/>
              </w:rPr>
              <w:t>d</w:t>
            </w:r>
          </w:p>
        </w:tc>
      </w:tr>
      <w:tr w:rsidR="00936A19" w:rsidRPr="00936A19" w14:paraId="079A5715" w14:textId="77777777" w:rsidTr="0046655D">
        <w:trPr>
          <w:trHeight w:val="225"/>
        </w:trPr>
        <w:tc>
          <w:tcPr>
            <w:tcW w:w="1848" w:type="dxa"/>
            <w:vMerge/>
          </w:tcPr>
          <w:p w14:paraId="4A4078D1" w14:textId="77777777" w:rsidR="00936A19" w:rsidRPr="00936A19" w:rsidRDefault="00936A19" w:rsidP="00300047">
            <w:pPr>
              <w:rPr>
                <w:rFonts w:ascii="Arial" w:hAnsi="Arial" w:cs="Arial"/>
              </w:rPr>
            </w:pPr>
          </w:p>
        </w:tc>
        <w:tc>
          <w:tcPr>
            <w:tcW w:w="3505" w:type="dxa"/>
            <w:tcBorders>
              <w:top w:val="single" w:sz="4" w:space="0" w:color="auto"/>
            </w:tcBorders>
          </w:tcPr>
          <w:p w14:paraId="2667B412" w14:textId="77777777" w:rsidR="00936A19" w:rsidRPr="00936A19" w:rsidRDefault="00936A19" w:rsidP="00300047">
            <w:pPr>
              <w:rPr>
                <w:rFonts w:ascii="Arial" w:hAnsi="Arial" w:cs="Arial"/>
              </w:rPr>
            </w:pPr>
            <w:r w:rsidRPr="00936A19">
              <w:rPr>
                <w:rFonts w:ascii="Arial" w:hAnsi="Arial" w:cs="Arial"/>
                <w:sz w:val="22"/>
                <w:szCs w:val="22"/>
              </w:rPr>
              <w:t>Mochadi</w:t>
            </w:r>
          </w:p>
        </w:tc>
        <w:tc>
          <w:tcPr>
            <w:tcW w:w="1985" w:type="dxa"/>
            <w:tcBorders>
              <w:top w:val="single" w:sz="4" w:space="0" w:color="auto"/>
            </w:tcBorders>
          </w:tcPr>
          <w:p w14:paraId="7373D2EE" w14:textId="77777777" w:rsidR="00936A19" w:rsidRPr="00936A19" w:rsidRDefault="00936A19" w:rsidP="00300047">
            <w:pPr>
              <w:rPr>
                <w:rFonts w:ascii="Arial" w:hAnsi="Arial" w:cs="Arial"/>
              </w:rPr>
            </w:pPr>
            <w:r w:rsidRPr="00936A19">
              <w:rPr>
                <w:rFonts w:ascii="Arial" w:hAnsi="Arial" w:cs="Arial"/>
                <w:sz w:val="22"/>
                <w:szCs w:val="22"/>
              </w:rPr>
              <w:t>2015/16</w:t>
            </w:r>
          </w:p>
        </w:tc>
        <w:tc>
          <w:tcPr>
            <w:tcW w:w="2693" w:type="dxa"/>
            <w:tcBorders>
              <w:top w:val="single" w:sz="4" w:space="0" w:color="auto"/>
            </w:tcBorders>
          </w:tcPr>
          <w:p w14:paraId="3D6FDDBC" w14:textId="77777777" w:rsidR="00936A19" w:rsidRPr="00936A19" w:rsidRDefault="00936A19" w:rsidP="00300047">
            <w:pPr>
              <w:rPr>
                <w:rFonts w:ascii="Arial" w:hAnsi="Arial" w:cs="Arial"/>
              </w:rPr>
            </w:pPr>
            <w:r w:rsidRPr="00936A19">
              <w:rPr>
                <w:rFonts w:ascii="Arial" w:hAnsi="Arial" w:cs="Arial"/>
                <w:sz w:val="22"/>
                <w:szCs w:val="22"/>
              </w:rPr>
              <w:t>complete</w:t>
            </w:r>
            <w:r>
              <w:rPr>
                <w:rFonts w:ascii="Arial" w:hAnsi="Arial" w:cs="Arial"/>
                <w:sz w:val="22"/>
                <w:szCs w:val="22"/>
              </w:rPr>
              <w:t>d</w:t>
            </w:r>
          </w:p>
        </w:tc>
      </w:tr>
      <w:tr w:rsidR="00936A19" w:rsidRPr="00936A19" w14:paraId="6076A07D" w14:textId="77777777" w:rsidTr="0046655D">
        <w:tc>
          <w:tcPr>
            <w:tcW w:w="1848" w:type="dxa"/>
          </w:tcPr>
          <w:p w14:paraId="470B75AE" w14:textId="77777777" w:rsidR="00936A19" w:rsidRPr="00936A19" w:rsidRDefault="00936A19" w:rsidP="00300047">
            <w:pPr>
              <w:rPr>
                <w:rFonts w:ascii="Arial" w:hAnsi="Arial" w:cs="Arial"/>
                <w:sz w:val="22"/>
                <w:szCs w:val="22"/>
              </w:rPr>
            </w:pPr>
            <w:r w:rsidRPr="00936A19">
              <w:rPr>
                <w:rFonts w:ascii="Arial" w:hAnsi="Arial" w:cs="Arial"/>
                <w:sz w:val="22"/>
                <w:szCs w:val="22"/>
              </w:rPr>
              <w:t>09</w:t>
            </w:r>
          </w:p>
        </w:tc>
        <w:tc>
          <w:tcPr>
            <w:tcW w:w="3505" w:type="dxa"/>
          </w:tcPr>
          <w:p w14:paraId="1DAE5EC4" w14:textId="77777777" w:rsidR="00936A19" w:rsidRPr="00936A19" w:rsidRDefault="00936A19" w:rsidP="00300047">
            <w:pPr>
              <w:rPr>
                <w:rFonts w:ascii="Arial" w:hAnsi="Arial" w:cs="Arial"/>
                <w:sz w:val="22"/>
                <w:szCs w:val="22"/>
              </w:rPr>
            </w:pPr>
            <w:r w:rsidRPr="00936A19">
              <w:rPr>
                <w:rFonts w:ascii="Arial" w:hAnsi="Arial" w:cs="Arial"/>
                <w:sz w:val="22"/>
                <w:szCs w:val="22"/>
              </w:rPr>
              <w:t>Riverside</w:t>
            </w:r>
          </w:p>
        </w:tc>
        <w:tc>
          <w:tcPr>
            <w:tcW w:w="1985" w:type="dxa"/>
          </w:tcPr>
          <w:p w14:paraId="457654C7" w14:textId="77777777" w:rsidR="00936A19" w:rsidRPr="00936A19" w:rsidRDefault="00936A19" w:rsidP="00300047">
            <w:pPr>
              <w:rPr>
                <w:rFonts w:ascii="Arial" w:hAnsi="Arial" w:cs="Arial"/>
                <w:sz w:val="22"/>
                <w:szCs w:val="22"/>
              </w:rPr>
            </w:pPr>
            <w:r w:rsidRPr="00936A19">
              <w:rPr>
                <w:rFonts w:ascii="Arial" w:hAnsi="Arial" w:cs="Arial"/>
                <w:sz w:val="22"/>
                <w:szCs w:val="22"/>
              </w:rPr>
              <w:t>2015/16</w:t>
            </w:r>
          </w:p>
        </w:tc>
        <w:tc>
          <w:tcPr>
            <w:tcW w:w="2693" w:type="dxa"/>
          </w:tcPr>
          <w:p w14:paraId="679F2C62" w14:textId="77777777" w:rsidR="00936A19" w:rsidRPr="00936A19" w:rsidRDefault="00936A19" w:rsidP="00300047">
            <w:pPr>
              <w:rPr>
                <w:rFonts w:ascii="Arial" w:hAnsi="Arial" w:cs="Arial"/>
                <w:sz w:val="22"/>
                <w:szCs w:val="22"/>
              </w:rPr>
            </w:pPr>
            <w:r w:rsidRPr="00936A19">
              <w:rPr>
                <w:rFonts w:ascii="Arial" w:hAnsi="Arial" w:cs="Arial"/>
                <w:sz w:val="22"/>
                <w:szCs w:val="22"/>
              </w:rPr>
              <w:t>complete</w:t>
            </w:r>
            <w:r w:rsidR="0046655D">
              <w:rPr>
                <w:rFonts w:ascii="Arial" w:hAnsi="Arial" w:cs="Arial"/>
                <w:sz w:val="22"/>
                <w:szCs w:val="22"/>
              </w:rPr>
              <w:t>d</w:t>
            </w:r>
          </w:p>
        </w:tc>
      </w:tr>
      <w:tr w:rsidR="00936A19" w:rsidRPr="00936A19" w14:paraId="3116D3D8" w14:textId="77777777" w:rsidTr="0046655D">
        <w:trPr>
          <w:trHeight w:val="263"/>
        </w:trPr>
        <w:tc>
          <w:tcPr>
            <w:tcW w:w="1848" w:type="dxa"/>
            <w:tcBorders>
              <w:bottom w:val="single" w:sz="4" w:space="0" w:color="auto"/>
            </w:tcBorders>
          </w:tcPr>
          <w:p w14:paraId="41F7C309" w14:textId="77777777" w:rsidR="00936A19" w:rsidRPr="00936A19" w:rsidRDefault="00936A19" w:rsidP="00300047">
            <w:pPr>
              <w:rPr>
                <w:rFonts w:ascii="Arial" w:hAnsi="Arial" w:cs="Arial"/>
                <w:sz w:val="22"/>
                <w:szCs w:val="22"/>
              </w:rPr>
            </w:pPr>
            <w:r w:rsidRPr="00936A19">
              <w:rPr>
                <w:rFonts w:ascii="Arial" w:hAnsi="Arial" w:cs="Arial"/>
                <w:sz w:val="22"/>
                <w:szCs w:val="22"/>
              </w:rPr>
              <w:t>10</w:t>
            </w:r>
          </w:p>
        </w:tc>
        <w:tc>
          <w:tcPr>
            <w:tcW w:w="3505" w:type="dxa"/>
            <w:tcBorders>
              <w:bottom w:val="single" w:sz="4" w:space="0" w:color="auto"/>
            </w:tcBorders>
          </w:tcPr>
          <w:p w14:paraId="59021220" w14:textId="77777777" w:rsidR="00936A19" w:rsidRPr="00936A19" w:rsidRDefault="00936A19" w:rsidP="00300047">
            <w:pPr>
              <w:rPr>
                <w:rFonts w:ascii="Arial" w:hAnsi="Arial" w:cs="Arial"/>
                <w:sz w:val="22"/>
                <w:szCs w:val="22"/>
              </w:rPr>
            </w:pPr>
            <w:r w:rsidRPr="00936A19">
              <w:rPr>
                <w:rFonts w:ascii="Arial" w:hAnsi="Arial" w:cs="Arial"/>
                <w:sz w:val="22"/>
                <w:szCs w:val="22"/>
              </w:rPr>
              <w:t>Ngwanamatlang</w:t>
            </w:r>
          </w:p>
        </w:tc>
        <w:tc>
          <w:tcPr>
            <w:tcW w:w="1985" w:type="dxa"/>
            <w:tcBorders>
              <w:bottom w:val="single" w:sz="4" w:space="0" w:color="auto"/>
            </w:tcBorders>
          </w:tcPr>
          <w:p w14:paraId="3F7E3802" w14:textId="77777777" w:rsidR="00936A19" w:rsidRPr="00936A19" w:rsidRDefault="00936A19" w:rsidP="00300047">
            <w:pPr>
              <w:rPr>
                <w:rFonts w:ascii="Arial" w:hAnsi="Arial" w:cs="Arial"/>
                <w:sz w:val="22"/>
                <w:szCs w:val="22"/>
              </w:rPr>
            </w:pPr>
            <w:r w:rsidRPr="00936A19">
              <w:rPr>
                <w:rFonts w:ascii="Arial" w:hAnsi="Arial" w:cs="Arial"/>
                <w:sz w:val="22"/>
                <w:szCs w:val="22"/>
              </w:rPr>
              <w:t>2014/15</w:t>
            </w:r>
          </w:p>
        </w:tc>
        <w:tc>
          <w:tcPr>
            <w:tcW w:w="2693" w:type="dxa"/>
            <w:tcBorders>
              <w:bottom w:val="single" w:sz="4" w:space="0" w:color="auto"/>
            </w:tcBorders>
          </w:tcPr>
          <w:p w14:paraId="68376B28" w14:textId="77777777" w:rsidR="00936A19" w:rsidRPr="00936A19" w:rsidRDefault="00936A19" w:rsidP="00300047">
            <w:pPr>
              <w:rPr>
                <w:rFonts w:ascii="Arial" w:hAnsi="Arial" w:cs="Arial"/>
                <w:sz w:val="22"/>
                <w:szCs w:val="22"/>
              </w:rPr>
            </w:pPr>
            <w:r w:rsidRPr="00936A19">
              <w:rPr>
                <w:rFonts w:ascii="Arial" w:hAnsi="Arial" w:cs="Arial"/>
                <w:sz w:val="22"/>
                <w:szCs w:val="22"/>
              </w:rPr>
              <w:t>Complete</w:t>
            </w:r>
            <w:r w:rsidR="0046655D">
              <w:rPr>
                <w:rFonts w:ascii="Arial" w:hAnsi="Arial" w:cs="Arial"/>
                <w:sz w:val="22"/>
                <w:szCs w:val="22"/>
              </w:rPr>
              <w:t>d</w:t>
            </w:r>
          </w:p>
        </w:tc>
      </w:tr>
      <w:tr w:rsidR="00936A19" w:rsidRPr="00936A19" w14:paraId="376AD7E7" w14:textId="77777777" w:rsidTr="0046655D">
        <w:tc>
          <w:tcPr>
            <w:tcW w:w="1848" w:type="dxa"/>
          </w:tcPr>
          <w:p w14:paraId="53C9D80A" w14:textId="77777777" w:rsidR="00936A19" w:rsidRPr="00936A19" w:rsidRDefault="00936A19" w:rsidP="00300047">
            <w:pPr>
              <w:rPr>
                <w:rFonts w:ascii="Arial" w:hAnsi="Arial" w:cs="Arial"/>
                <w:sz w:val="22"/>
                <w:szCs w:val="22"/>
              </w:rPr>
            </w:pPr>
            <w:r w:rsidRPr="00936A19">
              <w:rPr>
                <w:rFonts w:ascii="Arial" w:hAnsi="Arial" w:cs="Arial"/>
                <w:sz w:val="22"/>
                <w:szCs w:val="22"/>
              </w:rPr>
              <w:t>11</w:t>
            </w:r>
          </w:p>
        </w:tc>
        <w:tc>
          <w:tcPr>
            <w:tcW w:w="3505" w:type="dxa"/>
          </w:tcPr>
          <w:p w14:paraId="0171D7EB" w14:textId="77777777" w:rsidR="00936A19" w:rsidRPr="00936A19" w:rsidRDefault="00936A19" w:rsidP="00300047">
            <w:pPr>
              <w:rPr>
                <w:rFonts w:ascii="Arial" w:hAnsi="Arial" w:cs="Arial"/>
                <w:sz w:val="22"/>
                <w:szCs w:val="22"/>
              </w:rPr>
            </w:pPr>
            <w:r w:rsidRPr="00936A19">
              <w:rPr>
                <w:rFonts w:ascii="Arial" w:hAnsi="Arial" w:cs="Arial"/>
                <w:sz w:val="22"/>
                <w:szCs w:val="22"/>
              </w:rPr>
              <w:t>Molepane</w:t>
            </w:r>
          </w:p>
        </w:tc>
        <w:tc>
          <w:tcPr>
            <w:tcW w:w="1985" w:type="dxa"/>
          </w:tcPr>
          <w:p w14:paraId="07751583" w14:textId="77777777" w:rsidR="00936A19" w:rsidRPr="00936A19" w:rsidRDefault="00936A19" w:rsidP="00300047">
            <w:pPr>
              <w:rPr>
                <w:rFonts w:ascii="Arial" w:hAnsi="Arial" w:cs="Arial"/>
                <w:sz w:val="22"/>
                <w:szCs w:val="22"/>
              </w:rPr>
            </w:pPr>
            <w:r w:rsidRPr="00936A19">
              <w:rPr>
                <w:rFonts w:ascii="Arial" w:hAnsi="Arial" w:cs="Arial"/>
                <w:sz w:val="22"/>
                <w:szCs w:val="22"/>
              </w:rPr>
              <w:t>2013/14</w:t>
            </w:r>
          </w:p>
        </w:tc>
        <w:tc>
          <w:tcPr>
            <w:tcW w:w="2693" w:type="dxa"/>
          </w:tcPr>
          <w:p w14:paraId="31C6EC7A" w14:textId="77777777" w:rsidR="00936A19" w:rsidRPr="00936A19" w:rsidRDefault="00936A19" w:rsidP="00300047">
            <w:pPr>
              <w:rPr>
                <w:rFonts w:ascii="Arial" w:hAnsi="Arial" w:cs="Arial"/>
                <w:sz w:val="22"/>
                <w:szCs w:val="22"/>
              </w:rPr>
            </w:pPr>
            <w:r w:rsidRPr="00936A19">
              <w:rPr>
                <w:rFonts w:ascii="Arial" w:hAnsi="Arial" w:cs="Arial"/>
                <w:sz w:val="22"/>
                <w:szCs w:val="22"/>
              </w:rPr>
              <w:t>Complete</w:t>
            </w:r>
            <w:r w:rsidR="0046655D">
              <w:rPr>
                <w:rFonts w:ascii="Arial" w:hAnsi="Arial" w:cs="Arial"/>
                <w:sz w:val="22"/>
                <w:szCs w:val="22"/>
              </w:rPr>
              <w:t>d</w:t>
            </w:r>
          </w:p>
        </w:tc>
      </w:tr>
      <w:tr w:rsidR="0046655D" w:rsidRPr="00936A19" w14:paraId="339B1260" w14:textId="77777777" w:rsidTr="0046655D">
        <w:trPr>
          <w:trHeight w:val="213"/>
        </w:trPr>
        <w:tc>
          <w:tcPr>
            <w:tcW w:w="1848" w:type="dxa"/>
            <w:vMerge w:val="restart"/>
          </w:tcPr>
          <w:p w14:paraId="18E9975E" w14:textId="77777777" w:rsidR="0046655D" w:rsidRPr="00936A19" w:rsidRDefault="0046655D" w:rsidP="00300047">
            <w:pPr>
              <w:rPr>
                <w:rFonts w:ascii="Arial" w:hAnsi="Arial" w:cs="Arial"/>
                <w:sz w:val="22"/>
                <w:szCs w:val="22"/>
              </w:rPr>
            </w:pPr>
            <w:r w:rsidRPr="00936A19">
              <w:rPr>
                <w:rFonts w:ascii="Arial" w:hAnsi="Arial" w:cs="Arial"/>
                <w:sz w:val="22"/>
                <w:szCs w:val="22"/>
              </w:rPr>
              <w:t>12</w:t>
            </w:r>
          </w:p>
        </w:tc>
        <w:tc>
          <w:tcPr>
            <w:tcW w:w="3505" w:type="dxa"/>
            <w:tcBorders>
              <w:bottom w:val="single" w:sz="4" w:space="0" w:color="auto"/>
            </w:tcBorders>
          </w:tcPr>
          <w:p w14:paraId="5460B63B" w14:textId="77777777" w:rsidR="0046655D" w:rsidRPr="00936A19" w:rsidRDefault="0046655D" w:rsidP="00300047">
            <w:pPr>
              <w:rPr>
                <w:rFonts w:ascii="Arial" w:hAnsi="Arial" w:cs="Arial"/>
                <w:sz w:val="22"/>
                <w:szCs w:val="22"/>
              </w:rPr>
            </w:pPr>
            <w:r w:rsidRPr="00936A19">
              <w:rPr>
                <w:rFonts w:ascii="Arial" w:hAnsi="Arial" w:cs="Arial"/>
                <w:sz w:val="22"/>
                <w:szCs w:val="22"/>
              </w:rPr>
              <w:t>Moretsele</w:t>
            </w:r>
          </w:p>
        </w:tc>
        <w:tc>
          <w:tcPr>
            <w:tcW w:w="1985" w:type="dxa"/>
            <w:tcBorders>
              <w:bottom w:val="single" w:sz="4" w:space="0" w:color="auto"/>
            </w:tcBorders>
          </w:tcPr>
          <w:p w14:paraId="1D3BE168" w14:textId="77777777" w:rsidR="0046655D" w:rsidRPr="00936A19" w:rsidRDefault="0046655D" w:rsidP="00300047">
            <w:pPr>
              <w:rPr>
                <w:rFonts w:ascii="Arial" w:hAnsi="Arial" w:cs="Arial"/>
                <w:sz w:val="22"/>
                <w:szCs w:val="22"/>
              </w:rPr>
            </w:pPr>
            <w:r w:rsidRPr="00936A19">
              <w:rPr>
                <w:rFonts w:ascii="Arial" w:hAnsi="Arial" w:cs="Arial"/>
                <w:sz w:val="22"/>
                <w:szCs w:val="22"/>
              </w:rPr>
              <w:t>2012/13</w:t>
            </w:r>
          </w:p>
        </w:tc>
        <w:tc>
          <w:tcPr>
            <w:tcW w:w="2693" w:type="dxa"/>
            <w:tcBorders>
              <w:bottom w:val="single" w:sz="4" w:space="0" w:color="auto"/>
            </w:tcBorders>
          </w:tcPr>
          <w:p w14:paraId="1D4322CF" w14:textId="77777777" w:rsidR="0046655D" w:rsidRPr="00936A19" w:rsidRDefault="0046655D" w:rsidP="00300047">
            <w:pPr>
              <w:rPr>
                <w:rFonts w:ascii="Arial" w:hAnsi="Arial" w:cs="Arial"/>
                <w:sz w:val="22"/>
                <w:szCs w:val="22"/>
              </w:rPr>
            </w:pPr>
            <w:r w:rsidRPr="00936A19">
              <w:rPr>
                <w:rFonts w:ascii="Arial" w:hAnsi="Arial" w:cs="Arial"/>
                <w:sz w:val="22"/>
                <w:szCs w:val="22"/>
              </w:rPr>
              <w:t>Complete</w:t>
            </w:r>
            <w:r>
              <w:rPr>
                <w:rFonts w:ascii="Arial" w:hAnsi="Arial" w:cs="Arial"/>
                <w:sz w:val="22"/>
                <w:szCs w:val="22"/>
              </w:rPr>
              <w:t>d</w:t>
            </w:r>
          </w:p>
        </w:tc>
      </w:tr>
      <w:tr w:rsidR="0046655D" w:rsidRPr="00936A19" w14:paraId="02A03F9E" w14:textId="77777777" w:rsidTr="0046655D">
        <w:trPr>
          <w:trHeight w:val="288"/>
        </w:trPr>
        <w:tc>
          <w:tcPr>
            <w:tcW w:w="1848" w:type="dxa"/>
            <w:vMerge/>
          </w:tcPr>
          <w:p w14:paraId="5F1CC909" w14:textId="77777777" w:rsidR="0046655D" w:rsidRPr="00936A19" w:rsidRDefault="0046655D" w:rsidP="00300047">
            <w:pPr>
              <w:rPr>
                <w:rFonts w:ascii="Arial" w:hAnsi="Arial" w:cs="Arial"/>
              </w:rPr>
            </w:pPr>
          </w:p>
        </w:tc>
        <w:tc>
          <w:tcPr>
            <w:tcW w:w="3505" w:type="dxa"/>
            <w:tcBorders>
              <w:top w:val="single" w:sz="4" w:space="0" w:color="auto"/>
            </w:tcBorders>
          </w:tcPr>
          <w:p w14:paraId="6E594824" w14:textId="77777777" w:rsidR="0046655D" w:rsidRPr="00936A19" w:rsidRDefault="0046655D" w:rsidP="00300047">
            <w:pPr>
              <w:rPr>
                <w:rFonts w:ascii="Arial" w:hAnsi="Arial" w:cs="Arial"/>
              </w:rPr>
            </w:pPr>
            <w:r w:rsidRPr="00936A19">
              <w:rPr>
                <w:rFonts w:ascii="Arial" w:hAnsi="Arial" w:cs="Arial"/>
                <w:sz w:val="22"/>
                <w:szCs w:val="22"/>
              </w:rPr>
              <w:t>Makgeru</w:t>
            </w:r>
          </w:p>
        </w:tc>
        <w:tc>
          <w:tcPr>
            <w:tcW w:w="1985" w:type="dxa"/>
            <w:tcBorders>
              <w:top w:val="single" w:sz="4" w:space="0" w:color="auto"/>
            </w:tcBorders>
          </w:tcPr>
          <w:p w14:paraId="7231802A" w14:textId="77777777" w:rsidR="0046655D" w:rsidRPr="00936A19" w:rsidRDefault="0046655D" w:rsidP="00300047">
            <w:pPr>
              <w:rPr>
                <w:rFonts w:ascii="Arial" w:hAnsi="Arial" w:cs="Arial"/>
              </w:rPr>
            </w:pPr>
            <w:r w:rsidRPr="00936A19">
              <w:rPr>
                <w:rFonts w:ascii="Arial" w:hAnsi="Arial" w:cs="Arial"/>
                <w:sz w:val="22"/>
                <w:szCs w:val="22"/>
              </w:rPr>
              <w:t>2015/16</w:t>
            </w:r>
          </w:p>
        </w:tc>
        <w:tc>
          <w:tcPr>
            <w:tcW w:w="2693" w:type="dxa"/>
            <w:tcBorders>
              <w:top w:val="single" w:sz="4" w:space="0" w:color="auto"/>
            </w:tcBorders>
          </w:tcPr>
          <w:p w14:paraId="700ECB75" w14:textId="77777777" w:rsidR="0046655D" w:rsidRPr="00936A19" w:rsidRDefault="0046655D" w:rsidP="00300047">
            <w:pPr>
              <w:rPr>
                <w:rFonts w:ascii="Arial" w:hAnsi="Arial" w:cs="Arial"/>
              </w:rPr>
            </w:pPr>
            <w:r w:rsidRPr="00936A19">
              <w:rPr>
                <w:rFonts w:ascii="Arial" w:hAnsi="Arial" w:cs="Arial"/>
                <w:sz w:val="22"/>
                <w:szCs w:val="22"/>
              </w:rPr>
              <w:t>Complete</w:t>
            </w:r>
            <w:r>
              <w:rPr>
                <w:rFonts w:ascii="Arial" w:hAnsi="Arial" w:cs="Arial"/>
                <w:sz w:val="22"/>
                <w:szCs w:val="22"/>
              </w:rPr>
              <w:t>d</w:t>
            </w:r>
            <w:r w:rsidRPr="00936A19">
              <w:rPr>
                <w:rFonts w:ascii="Arial" w:hAnsi="Arial" w:cs="Arial"/>
                <w:sz w:val="22"/>
                <w:szCs w:val="22"/>
              </w:rPr>
              <w:t xml:space="preserve"> </w:t>
            </w:r>
          </w:p>
        </w:tc>
      </w:tr>
      <w:tr w:rsidR="00936A19" w:rsidRPr="00936A19" w14:paraId="6C5ADD7A" w14:textId="77777777" w:rsidTr="0046655D">
        <w:tc>
          <w:tcPr>
            <w:tcW w:w="1848" w:type="dxa"/>
          </w:tcPr>
          <w:p w14:paraId="58B54A77" w14:textId="77777777" w:rsidR="00936A19" w:rsidRPr="00936A19" w:rsidRDefault="00936A19" w:rsidP="00300047">
            <w:pPr>
              <w:rPr>
                <w:rFonts w:ascii="Arial" w:hAnsi="Arial" w:cs="Arial"/>
                <w:sz w:val="22"/>
                <w:szCs w:val="22"/>
              </w:rPr>
            </w:pPr>
            <w:r w:rsidRPr="00936A19">
              <w:rPr>
                <w:rFonts w:ascii="Arial" w:hAnsi="Arial" w:cs="Arial"/>
                <w:sz w:val="22"/>
                <w:szCs w:val="22"/>
              </w:rPr>
              <w:t>13</w:t>
            </w:r>
          </w:p>
        </w:tc>
        <w:tc>
          <w:tcPr>
            <w:tcW w:w="3505" w:type="dxa"/>
          </w:tcPr>
          <w:p w14:paraId="3DF6AEAB" w14:textId="77777777" w:rsidR="00936A19" w:rsidRPr="00936A19" w:rsidRDefault="00936A19" w:rsidP="00300047">
            <w:pPr>
              <w:rPr>
                <w:rFonts w:ascii="Arial" w:hAnsi="Arial" w:cs="Arial"/>
                <w:sz w:val="22"/>
                <w:szCs w:val="22"/>
              </w:rPr>
            </w:pPr>
            <w:r w:rsidRPr="00936A19">
              <w:rPr>
                <w:rFonts w:ascii="Arial" w:hAnsi="Arial" w:cs="Arial"/>
                <w:sz w:val="22"/>
                <w:szCs w:val="22"/>
              </w:rPr>
              <w:t>Ga-Mogashoa Ditlhakaneng</w:t>
            </w:r>
          </w:p>
        </w:tc>
        <w:tc>
          <w:tcPr>
            <w:tcW w:w="1985" w:type="dxa"/>
          </w:tcPr>
          <w:p w14:paraId="3B97B521" w14:textId="77777777" w:rsidR="00936A19" w:rsidRPr="00936A19" w:rsidRDefault="00936A19" w:rsidP="00300047">
            <w:pPr>
              <w:rPr>
                <w:rFonts w:ascii="Arial" w:hAnsi="Arial" w:cs="Arial"/>
                <w:sz w:val="22"/>
                <w:szCs w:val="22"/>
              </w:rPr>
            </w:pPr>
            <w:r w:rsidRPr="00936A19">
              <w:rPr>
                <w:rFonts w:ascii="Arial" w:hAnsi="Arial" w:cs="Arial"/>
                <w:sz w:val="22"/>
                <w:szCs w:val="22"/>
              </w:rPr>
              <w:t>2012/13</w:t>
            </w:r>
          </w:p>
        </w:tc>
        <w:tc>
          <w:tcPr>
            <w:tcW w:w="2693" w:type="dxa"/>
          </w:tcPr>
          <w:p w14:paraId="460C991E" w14:textId="77777777" w:rsidR="00936A19" w:rsidRPr="00936A19" w:rsidRDefault="00936A19" w:rsidP="00300047">
            <w:pPr>
              <w:rPr>
                <w:rFonts w:ascii="Arial" w:hAnsi="Arial" w:cs="Arial"/>
                <w:sz w:val="22"/>
                <w:szCs w:val="22"/>
              </w:rPr>
            </w:pPr>
            <w:r w:rsidRPr="00936A19">
              <w:rPr>
                <w:rFonts w:ascii="Arial" w:hAnsi="Arial" w:cs="Arial"/>
                <w:sz w:val="22"/>
                <w:szCs w:val="22"/>
              </w:rPr>
              <w:t>Complete</w:t>
            </w:r>
            <w:r w:rsidR="0046655D">
              <w:rPr>
                <w:rFonts w:ascii="Arial" w:hAnsi="Arial" w:cs="Arial"/>
                <w:sz w:val="22"/>
                <w:szCs w:val="22"/>
              </w:rPr>
              <w:t>d</w:t>
            </w:r>
          </w:p>
        </w:tc>
      </w:tr>
      <w:tr w:rsidR="0046655D" w:rsidRPr="00936A19" w14:paraId="1A7ADC60" w14:textId="77777777" w:rsidTr="0046655D">
        <w:trPr>
          <w:trHeight w:val="250"/>
        </w:trPr>
        <w:tc>
          <w:tcPr>
            <w:tcW w:w="1848" w:type="dxa"/>
            <w:vMerge w:val="restart"/>
          </w:tcPr>
          <w:p w14:paraId="74EF7965" w14:textId="77777777" w:rsidR="0046655D" w:rsidRPr="00936A19" w:rsidRDefault="0046655D" w:rsidP="00300047">
            <w:pPr>
              <w:rPr>
                <w:rFonts w:ascii="Arial" w:hAnsi="Arial" w:cs="Arial"/>
                <w:sz w:val="22"/>
                <w:szCs w:val="22"/>
              </w:rPr>
            </w:pPr>
            <w:r w:rsidRPr="00936A19">
              <w:rPr>
                <w:rFonts w:ascii="Arial" w:hAnsi="Arial" w:cs="Arial"/>
                <w:sz w:val="22"/>
                <w:szCs w:val="22"/>
              </w:rPr>
              <w:t>14</w:t>
            </w:r>
          </w:p>
        </w:tc>
        <w:tc>
          <w:tcPr>
            <w:tcW w:w="3505" w:type="dxa"/>
            <w:tcBorders>
              <w:bottom w:val="single" w:sz="4" w:space="0" w:color="auto"/>
            </w:tcBorders>
          </w:tcPr>
          <w:p w14:paraId="2210FD12" w14:textId="77777777" w:rsidR="0046655D" w:rsidRPr="00936A19" w:rsidRDefault="0046655D" w:rsidP="00300047">
            <w:pPr>
              <w:rPr>
                <w:rFonts w:ascii="Arial" w:hAnsi="Arial" w:cs="Arial"/>
                <w:sz w:val="22"/>
                <w:szCs w:val="22"/>
              </w:rPr>
            </w:pPr>
            <w:r w:rsidRPr="00936A19">
              <w:rPr>
                <w:rFonts w:ascii="Arial" w:hAnsi="Arial" w:cs="Arial"/>
                <w:sz w:val="22"/>
                <w:szCs w:val="22"/>
              </w:rPr>
              <w:t>Stocking</w:t>
            </w:r>
          </w:p>
        </w:tc>
        <w:tc>
          <w:tcPr>
            <w:tcW w:w="1985" w:type="dxa"/>
            <w:tcBorders>
              <w:bottom w:val="single" w:sz="4" w:space="0" w:color="auto"/>
            </w:tcBorders>
          </w:tcPr>
          <w:p w14:paraId="00C96C3E" w14:textId="77777777" w:rsidR="0046655D" w:rsidRPr="00936A19" w:rsidRDefault="0046655D" w:rsidP="00300047">
            <w:pPr>
              <w:rPr>
                <w:rFonts w:ascii="Arial" w:hAnsi="Arial" w:cs="Arial"/>
                <w:sz w:val="22"/>
                <w:szCs w:val="22"/>
              </w:rPr>
            </w:pPr>
            <w:r w:rsidRPr="00936A19">
              <w:rPr>
                <w:rFonts w:ascii="Arial" w:hAnsi="Arial" w:cs="Arial"/>
                <w:sz w:val="22"/>
                <w:szCs w:val="22"/>
              </w:rPr>
              <w:t>2014/15</w:t>
            </w:r>
          </w:p>
        </w:tc>
        <w:tc>
          <w:tcPr>
            <w:tcW w:w="2693" w:type="dxa"/>
            <w:tcBorders>
              <w:bottom w:val="single" w:sz="4" w:space="0" w:color="auto"/>
            </w:tcBorders>
          </w:tcPr>
          <w:p w14:paraId="4A4A2BB0" w14:textId="77777777" w:rsidR="0046655D" w:rsidRPr="00936A19" w:rsidRDefault="0046655D" w:rsidP="00300047">
            <w:pPr>
              <w:rPr>
                <w:rFonts w:ascii="Arial" w:hAnsi="Arial" w:cs="Arial"/>
                <w:sz w:val="22"/>
                <w:szCs w:val="22"/>
              </w:rPr>
            </w:pPr>
            <w:r w:rsidRPr="00936A19">
              <w:rPr>
                <w:rFonts w:ascii="Arial" w:hAnsi="Arial" w:cs="Arial"/>
                <w:sz w:val="22"/>
                <w:szCs w:val="22"/>
              </w:rPr>
              <w:t>Complete</w:t>
            </w:r>
            <w:r>
              <w:rPr>
                <w:rFonts w:ascii="Arial" w:hAnsi="Arial" w:cs="Arial"/>
                <w:sz w:val="22"/>
                <w:szCs w:val="22"/>
              </w:rPr>
              <w:t>d</w:t>
            </w:r>
          </w:p>
        </w:tc>
      </w:tr>
      <w:tr w:rsidR="0046655D" w:rsidRPr="00936A19" w14:paraId="5C64DFFB" w14:textId="77777777" w:rsidTr="0046655D">
        <w:trPr>
          <w:trHeight w:val="263"/>
        </w:trPr>
        <w:tc>
          <w:tcPr>
            <w:tcW w:w="1848" w:type="dxa"/>
            <w:vMerge/>
          </w:tcPr>
          <w:p w14:paraId="76652138" w14:textId="77777777" w:rsidR="0046655D" w:rsidRPr="00936A19" w:rsidRDefault="0046655D" w:rsidP="00300047">
            <w:pPr>
              <w:rPr>
                <w:rFonts w:ascii="Arial" w:hAnsi="Arial" w:cs="Arial"/>
              </w:rPr>
            </w:pPr>
          </w:p>
        </w:tc>
        <w:tc>
          <w:tcPr>
            <w:tcW w:w="3505" w:type="dxa"/>
            <w:tcBorders>
              <w:top w:val="single" w:sz="4" w:space="0" w:color="auto"/>
            </w:tcBorders>
          </w:tcPr>
          <w:p w14:paraId="20B85316" w14:textId="77777777" w:rsidR="0046655D" w:rsidRPr="00936A19" w:rsidRDefault="0046655D" w:rsidP="00300047">
            <w:pPr>
              <w:rPr>
                <w:rFonts w:ascii="Arial" w:hAnsi="Arial" w:cs="Arial"/>
              </w:rPr>
            </w:pPr>
            <w:r w:rsidRPr="00936A19">
              <w:rPr>
                <w:rFonts w:ascii="Arial" w:hAnsi="Arial" w:cs="Arial"/>
                <w:sz w:val="22"/>
                <w:szCs w:val="22"/>
              </w:rPr>
              <w:t>Ga-Tshesane</w:t>
            </w:r>
          </w:p>
        </w:tc>
        <w:tc>
          <w:tcPr>
            <w:tcW w:w="1985" w:type="dxa"/>
            <w:tcBorders>
              <w:top w:val="single" w:sz="4" w:space="0" w:color="auto"/>
            </w:tcBorders>
          </w:tcPr>
          <w:p w14:paraId="5A5842A4" w14:textId="77777777" w:rsidR="0046655D" w:rsidRPr="00936A19" w:rsidRDefault="0046655D" w:rsidP="00300047">
            <w:pPr>
              <w:rPr>
                <w:rFonts w:ascii="Arial" w:hAnsi="Arial" w:cs="Arial"/>
              </w:rPr>
            </w:pPr>
            <w:r w:rsidRPr="00936A19">
              <w:rPr>
                <w:rFonts w:ascii="Arial" w:hAnsi="Arial" w:cs="Arial"/>
                <w:sz w:val="22"/>
                <w:szCs w:val="22"/>
              </w:rPr>
              <w:t>2013/14</w:t>
            </w:r>
          </w:p>
        </w:tc>
        <w:tc>
          <w:tcPr>
            <w:tcW w:w="2693" w:type="dxa"/>
            <w:tcBorders>
              <w:top w:val="single" w:sz="4" w:space="0" w:color="auto"/>
            </w:tcBorders>
          </w:tcPr>
          <w:p w14:paraId="07016AA5" w14:textId="77777777" w:rsidR="0046655D" w:rsidRPr="00936A19" w:rsidRDefault="0046655D" w:rsidP="00300047">
            <w:pPr>
              <w:rPr>
                <w:rFonts w:ascii="Arial" w:hAnsi="Arial" w:cs="Arial"/>
              </w:rPr>
            </w:pPr>
            <w:r w:rsidRPr="00936A19">
              <w:rPr>
                <w:rFonts w:ascii="Arial" w:hAnsi="Arial" w:cs="Arial"/>
                <w:sz w:val="22"/>
                <w:szCs w:val="22"/>
              </w:rPr>
              <w:t>Complete</w:t>
            </w:r>
            <w:r>
              <w:rPr>
                <w:rFonts w:ascii="Arial" w:hAnsi="Arial" w:cs="Arial"/>
                <w:sz w:val="22"/>
                <w:szCs w:val="22"/>
              </w:rPr>
              <w:t>d</w:t>
            </w:r>
          </w:p>
        </w:tc>
      </w:tr>
      <w:tr w:rsidR="0046655D" w:rsidRPr="00936A19" w14:paraId="2A105857" w14:textId="77777777" w:rsidTr="0046655D">
        <w:trPr>
          <w:trHeight w:val="263"/>
        </w:trPr>
        <w:tc>
          <w:tcPr>
            <w:tcW w:w="1848" w:type="dxa"/>
            <w:vMerge w:val="restart"/>
          </w:tcPr>
          <w:p w14:paraId="24F18830" w14:textId="77777777" w:rsidR="0046655D" w:rsidRPr="00936A19" w:rsidRDefault="0046655D" w:rsidP="00300047">
            <w:pPr>
              <w:rPr>
                <w:rFonts w:ascii="Arial" w:hAnsi="Arial" w:cs="Arial"/>
                <w:sz w:val="22"/>
                <w:szCs w:val="22"/>
              </w:rPr>
            </w:pPr>
            <w:r w:rsidRPr="00936A19">
              <w:rPr>
                <w:rFonts w:ascii="Arial" w:hAnsi="Arial" w:cs="Arial"/>
                <w:sz w:val="22"/>
                <w:szCs w:val="22"/>
              </w:rPr>
              <w:t>15</w:t>
            </w:r>
          </w:p>
        </w:tc>
        <w:tc>
          <w:tcPr>
            <w:tcW w:w="3505" w:type="dxa"/>
            <w:tcBorders>
              <w:bottom w:val="single" w:sz="4" w:space="0" w:color="auto"/>
            </w:tcBorders>
          </w:tcPr>
          <w:p w14:paraId="61025168" w14:textId="77777777" w:rsidR="0046655D" w:rsidRPr="00936A19" w:rsidRDefault="0046655D" w:rsidP="00300047">
            <w:pPr>
              <w:rPr>
                <w:rFonts w:ascii="Arial" w:hAnsi="Arial" w:cs="Arial"/>
                <w:sz w:val="22"/>
                <w:szCs w:val="22"/>
              </w:rPr>
            </w:pPr>
            <w:r w:rsidRPr="00936A19">
              <w:rPr>
                <w:rFonts w:ascii="Arial" w:hAnsi="Arial" w:cs="Arial"/>
                <w:sz w:val="22"/>
                <w:szCs w:val="22"/>
              </w:rPr>
              <w:t>Maila Mapitsane</w:t>
            </w:r>
          </w:p>
        </w:tc>
        <w:tc>
          <w:tcPr>
            <w:tcW w:w="1985" w:type="dxa"/>
            <w:tcBorders>
              <w:bottom w:val="single" w:sz="4" w:space="0" w:color="auto"/>
            </w:tcBorders>
          </w:tcPr>
          <w:p w14:paraId="30F9F6EC" w14:textId="77777777" w:rsidR="0046655D" w:rsidRPr="00936A19" w:rsidRDefault="0046655D" w:rsidP="00300047">
            <w:pPr>
              <w:rPr>
                <w:rFonts w:ascii="Arial" w:hAnsi="Arial" w:cs="Arial"/>
                <w:sz w:val="22"/>
                <w:szCs w:val="22"/>
              </w:rPr>
            </w:pPr>
            <w:r w:rsidRPr="00936A19">
              <w:rPr>
                <w:rFonts w:ascii="Arial" w:hAnsi="Arial" w:cs="Arial"/>
                <w:sz w:val="22"/>
                <w:szCs w:val="22"/>
              </w:rPr>
              <w:t>2013/14</w:t>
            </w:r>
          </w:p>
        </w:tc>
        <w:tc>
          <w:tcPr>
            <w:tcW w:w="2693" w:type="dxa"/>
            <w:tcBorders>
              <w:bottom w:val="single" w:sz="4" w:space="0" w:color="auto"/>
            </w:tcBorders>
          </w:tcPr>
          <w:p w14:paraId="0082840B" w14:textId="77777777" w:rsidR="0046655D" w:rsidRPr="00936A19" w:rsidRDefault="0046655D" w:rsidP="00300047">
            <w:pPr>
              <w:rPr>
                <w:rFonts w:ascii="Arial" w:hAnsi="Arial" w:cs="Arial"/>
                <w:sz w:val="22"/>
                <w:szCs w:val="22"/>
              </w:rPr>
            </w:pPr>
            <w:r w:rsidRPr="00936A19">
              <w:rPr>
                <w:rFonts w:ascii="Arial" w:hAnsi="Arial" w:cs="Arial"/>
                <w:sz w:val="22"/>
                <w:szCs w:val="22"/>
              </w:rPr>
              <w:t>Complete</w:t>
            </w:r>
            <w:r>
              <w:rPr>
                <w:rFonts w:ascii="Arial" w:hAnsi="Arial" w:cs="Arial"/>
                <w:sz w:val="22"/>
                <w:szCs w:val="22"/>
              </w:rPr>
              <w:t>d</w:t>
            </w:r>
          </w:p>
        </w:tc>
      </w:tr>
      <w:tr w:rsidR="0046655D" w:rsidRPr="00936A19" w14:paraId="2DA151A4" w14:textId="77777777" w:rsidTr="0046655D">
        <w:trPr>
          <w:trHeight w:val="238"/>
        </w:trPr>
        <w:tc>
          <w:tcPr>
            <w:tcW w:w="1848" w:type="dxa"/>
            <w:vMerge/>
          </w:tcPr>
          <w:p w14:paraId="5019B9E1" w14:textId="77777777" w:rsidR="0046655D" w:rsidRPr="00936A19" w:rsidRDefault="0046655D" w:rsidP="00300047">
            <w:pPr>
              <w:rPr>
                <w:rFonts w:ascii="Arial" w:hAnsi="Arial" w:cs="Arial"/>
              </w:rPr>
            </w:pPr>
          </w:p>
        </w:tc>
        <w:tc>
          <w:tcPr>
            <w:tcW w:w="3505" w:type="dxa"/>
            <w:tcBorders>
              <w:top w:val="single" w:sz="4" w:space="0" w:color="auto"/>
            </w:tcBorders>
          </w:tcPr>
          <w:p w14:paraId="05FCBB87" w14:textId="77777777" w:rsidR="0046655D" w:rsidRPr="00936A19" w:rsidRDefault="0046655D" w:rsidP="00300047">
            <w:pPr>
              <w:rPr>
                <w:rFonts w:ascii="Arial" w:hAnsi="Arial" w:cs="Arial"/>
              </w:rPr>
            </w:pPr>
            <w:r w:rsidRPr="00936A19">
              <w:rPr>
                <w:rFonts w:ascii="Arial" w:hAnsi="Arial" w:cs="Arial"/>
                <w:sz w:val="22"/>
                <w:szCs w:val="22"/>
              </w:rPr>
              <w:t xml:space="preserve"> Maila  Mapitsane Ga Mashilo </w:t>
            </w:r>
          </w:p>
        </w:tc>
        <w:tc>
          <w:tcPr>
            <w:tcW w:w="1985" w:type="dxa"/>
            <w:tcBorders>
              <w:top w:val="single" w:sz="4" w:space="0" w:color="auto"/>
            </w:tcBorders>
          </w:tcPr>
          <w:p w14:paraId="4BB2F07A" w14:textId="77777777" w:rsidR="0046655D" w:rsidRPr="00936A19" w:rsidRDefault="0046655D" w:rsidP="00300047">
            <w:pPr>
              <w:rPr>
                <w:rFonts w:ascii="Arial" w:hAnsi="Arial" w:cs="Arial"/>
              </w:rPr>
            </w:pPr>
            <w:r w:rsidRPr="00936A19">
              <w:rPr>
                <w:rFonts w:ascii="Arial" w:hAnsi="Arial" w:cs="Arial"/>
                <w:sz w:val="22"/>
                <w:szCs w:val="22"/>
              </w:rPr>
              <w:t>2015/16</w:t>
            </w:r>
          </w:p>
        </w:tc>
        <w:tc>
          <w:tcPr>
            <w:tcW w:w="2693" w:type="dxa"/>
            <w:tcBorders>
              <w:top w:val="single" w:sz="4" w:space="0" w:color="auto"/>
            </w:tcBorders>
          </w:tcPr>
          <w:p w14:paraId="2AC04845" w14:textId="77777777" w:rsidR="0046655D" w:rsidRPr="00936A19" w:rsidRDefault="0046655D" w:rsidP="00300047">
            <w:pPr>
              <w:rPr>
                <w:rFonts w:ascii="Arial" w:hAnsi="Arial" w:cs="Arial"/>
              </w:rPr>
            </w:pPr>
            <w:r w:rsidRPr="00936A19">
              <w:rPr>
                <w:rFonts w:ascii="Arial" w:hAnsi="Arial" w:cs="Arial"/>
                <w:sz w:val="22"/>
                <w:szCs w:val="22"/>
              </w:rPr>
              <w:t>Complete</w:t>
            </w:r>
            <w:r>
              <w:rPr>
                <w:rFonts w:ascii="Arial" w:hAnsi="Arial" w:cs="Arial"/>
                <w:sz w:val="22"/>
                <w:szCs w:val="22"/>
              </w:rPr>
              <w:t>d</w:t>
            </w:r>
          </w:p>
        </w:tc>
      </w:tr>
      <w:tr w:rsidR="0046655D" w:rsidRPr="00936A19" w14:paraId="7FF649DC" w14:textId="77777777" w:rsidTr="0046655D">
        <w:trPr>
          <w:trHeight w:val="238"/>
        </w:trPr>
        <w:tc>
          <w:tcPr>
            <w:tcW w:w="1848" w:type="dxa"/>
            <w:vMerge w:val="restart"/>
          </w:tcPr>
          <w:p w14:paraId="20C5BA80" w14:textId="77777777" w:rsidR="0046655D" w:rsidRPr="00936A19" w:rsidRDefault="0046655D" w:rsidP="00300047">
            <w:pPr>
              <w:rPr>
                <w:rFonts w:ascii="Arial" w:hAnsi="Arial" w:cs="Arial"/>
                <w:sz w:val="22"/>
                <w:szCs w:val="22"/>
              </w:rPr>
            </w:pPr>
            <w:r w:rsidRPr="00936A19">
              <w:rPr>
                <w:rFonts w:ascii="Arial" w:hAnsi="Arial" w:cs="Arial"/>
                <w:sz w:val="22"/>
                <w:szCs w:val="22"/>
              </w:rPr>
              <w:t>16</w:t>
            </w:r>
          </w:p>
        </w:tc>
        <w:tc>
          <w:tcPr>
            <w:tcW w:w="3505" w:type="dxa"/>
            <w:tcBorders>
              <w:bottom w:val="single" w:sz="4" w:space="0" w:color="auto"/>
            </w:tcBorders>
          </w:tcPr>
          <w:p w14:paraId="5C9083A2" w14:textId="77777777" w:rsidR="0046655D" w:rsidRPr="00936A19" w:rsidRDefault="0046655D" w:rsidP="00300047">
            <w:pPr>
              <w:rPr>
                <w:rFonts w:ascii="Arial" w:hAnsi="Arial" w:cs="Arial"/>
                <w:sz w:val="22"/>
                <w:szCs w:val="22"/>
              </w:rPr>
            </w:pPr>
            <w:r w:rsidRPr="00936A19">
              <w:rPr>
                <w:rFonts w:ascii="Arial" w:hAnsi="Arial" w:cs="Arial"/>
                <w:sz w:val="22"/>
                <w:szCs w:val="22"/>
              </w:rPr>
              <w:t>Kotsiri</w:t>
            </w:r>
          </w:p>
        </w:tc>
        <w:tc>
          <w:tcPr>
            <w:tcW w:w="1985" w:type="dxa"/>
            <w:tcBorders>
              <w:bottom w:val="single" w:sz="4" w:space="0" w:color="auto"/>
            </w:tcBorders>
          </w:tcPr>
          <w:p w14:paraId="2F16D477" w14:textId="77777777" w:rsidR="0046655D" w:rsidRPr="00936A19" w:rsidRDefault="0046655D" w:rsidP="00300047">
            <w:pPr>
              <w:rPr>
                <w:rFonts w:ascii="Arial" w:hAnsi="Arial" w:cs="Arial"/>
                <w:sz w:val="22"/>
                <w:szCs w:val="22"/>
              </w:rPr>
            </w:pPr>
            <w:r w:rsidRPr="00936A19">
              <w:rPr>
                <w:rFonts w:ascii="Arial" w:hAnsi="Arial" w:cs="Arial"/>
                <w:sz w:val="22"/>
                <w:szCs w:val="22"/>
              </w:rPr>
              <w:t>2014/15</w:t>
            </w:r>
          </w:p>
        </w:tc>
        <w:tc>
          <w:tcPr>
            <w:tcW w:w="2693" w:type="dxa"/>
            <w:tcBorders>
              <w:bottom w:val="single" w:sz="4" w:space="0" w:color="auto"/>
            </w:tcBorders>
          </w:tcPr>
          <w:p w14:paraId="19E1A150" w14:textId="77777777" w:rsidR="0046655D" w:rsidRPr="00936A19" w:rsidRDefault="0046655D" w:rsidP="00300047">
            <w:pPr>
              <w:rPr>
                <w:rFonts w:ascii="Arial" w:hAnsi="Arial" w:cs="Arial"/>
                <w:sz w:val="22"/>
                <w:szCs w:val="22"/>
              </w:rPr>
            </w:pPr>
            <w:r w:rsidRPr="00936A19">
              <w:rPr>
                <w:rFonts w:ascii="Arial" w:hAnsi="Arial" w:cs="Arial"/>
                <w:sz w:val="22"/>
                <w:szCs w:val="22"/>
              </w:rPr>
              <w:t>Complete</w:t>
            </w:r>
            <w:r>
              <w:rPr>
                <w:rFonts w:ascii="Arial" w:hAnsi="Arial" w:cs="Arial"/>
                <w:sz w:val="22"/>
                <w:szCs w:val="22"/>
              </w:rPr>
              <w:t>d</w:t>
            </w:r>
          </w:p>
        </w:tc>
      </w:tr>
      <w:tr w:rsidR="0046655D" w:rsidRPr="00936A19" w14:paraId="02804067" w14:textId="77777777" w:rsidTr="0046655D">
        <w:trPr>
          <w:trHeight w:val="263"/>
        </w:trPr>
        <w:tc>
          <w:tcPr>
            <w:tcW w:w="1848" w:type="dxa"/>
            <w:vMerge/>
          </w:tcPr>
          <w:p w14:paraId="267C67EC" w14:textId="77777777" w:rsidR="0046655D" w:rsidRPr="00936A19" w:rsidRDefault="0046655D" w:rsidP="00300047">
            <w:pPr>
              <w:rPr>
                <w:rFonts w:ascii="Arial" w:hAnsi="Arial" w:cs="Arial"/>
              </w:rPr>
            </w:pPr>
          </w:p>
        </w:tc>
        <w:tc>
          <w:tcPr>
            <w:tcW w:w="3505" w:type="dxa"/>
            <w:tcBorders>
              <w:top w:val="single" w:sz="4" w:space="0" w:color="auto"/>
            </w:tcBorders>
          </w:tcPr>
          <w:p w14:paraId="0DAB8AE6" w14:textId="77777777" w:rsidR="0046655D" w:rsidRPr="00936A19" w:rsidRDefault="0046655D" w:rsidP="00300047">
            <w:pPr>
              <w:rPr>
                <w:rFonts w:ascii="Arial" w:hAnsi="Arial" w:cs="Arial"/>
              </w:rPr>
            </w:pPr>
            <w:r w:rsidRPr="00936A19">
              <w:rPr>
                <w:rFonts w:ascii="Arial" w:hAnsi="Arial" w:cs="Arial"/>
                <w:sz w:val="22"/>
                <w:szCs w:val="22"/>
              </w:rPr>
              <w:t>Mashegoana Tswaledi</w:t>
            </w:r>
          </w:p>
        </w:tc>
        <w:tc>
          <w:tcPr>
            <w:tcW w:w="1985" w:type="dxa"/>
            <w:tcBorders>
              <w:top w:val="single" w:sz="4" w:space="0" w:color="auto"/>
            </w:tcBorders>
          </w:tcPr>
          <w:p w14:paraId="08FC5BF2" w14:textId="77777777" w:rsidR="0046655D" w:rsidRPr="00936A19" w:rsidRDefault="0046655D" w:rsidP="00300047">
            <w:pPr>
              <w:rPr>
                <w:rFonts w:ascii="Arial" w:hAnsi="Arial" w:cs="Arial"/>
              </w:rPr>
            </w:pPr>
            <w:r w:rsidRPr="00936A19">
              <w:rPr>
                <w:rFonts w:ascii="Arial" w:hAnsi="Arial" w:cs="Arial"/>
                <w:sz w:val="22"/>
                <w:szCs w:val="22"/>
              </w:rPr>
              <w:t>2015/16</w:t>
            </w:r>
          </w:p>
        </w:tc>
        <w:tc>
          <w:tcPr>
            <w:tcW w:w="2693" w:type="dxa"/>
            <w:tcBorders>
              <w:top w:val="single" w:sz="4" w:space="0" w:color="auto"/>
            </w:tcBorders>
          </w:tcPr>
          <w:p w14:paraId="546003D7" w14:textId="77777777" w:rsidR="0046655D" w:rsidRPr="00936A19" w:rsidRDefault="0046655D" w:rsidP="00300047">
            <w:pPr>
              <w:rPr>
                <w:rFonts w:ascii="Arial" w:hAnsi="Arial" w:cs="Arial"/>
              </w:rPr>
            </w:pPr>
            <w:r w:rsidRPr="00936A19">
              <w:rPr>
                <w:rFonts w:ascii="Arial" w:hAnsi="Arial" w:cs="Arial"/>
                <w:sz w:val="22"/>
                <w:szCs w:val="22"/>
              </w:rPr>
              <w:t>Complete</w:t>
            </w:r>
            <w:r>
              <w:rPr>
                <w:rFonts w:ascii="Arial" w:hAnsi="Arial" w:cs="Arial"/>
                <w:sz w:val="22"/>
                <w:szCs w:val="22"/>
              </w:rPr>
              <w:t>d</w:t>
            </w:r>
          </w:p>
        </w:tc>
      </w:tr>
      <w:tr w:rsidR="0046655D" w:rsidRPr="00936A19" w14:paraId="483F91F7" w14:textId="77777777" w:rsidTr="0046655D">
        <w:trPr>
          <w:trHeight w:val="276"/>
        </w:trPr>
        <w:tc>
          <w:tcPr>
            <w:tcW w:w="1848" w:type="dxa"/>
            <w:vMerge w:val="restart"/>
          </w:tcPr>
          <w:p w14:paraId="0D33551C" w14:textId="77777777" w:rsidR="0046655D" w:rsidRPr="00936A19" w:rsidRDefault="0046655D" w:rsidP="00300047">
            <w:pPr>
              <w:rPr>
                <w:rFonts w:ascii="Arial" w:hAnsi="Arial" w:cs="Arial"/>
                <w:sz w:val="22"/>
                <w:szCs w:val="22"/>
              </w:rPr>
            </w:pPr>
            <w:r w:rsidRPr="00936A19">
              <w:rPr>
                <w:rFonts w:ascii="Arial" w:hAnsi="Arial" w:cs="Arial"/>
                <w:sz w:val="22"/>
                <w:szCs w:val="22"/>
              </w:rPr>
              <w:t>17</w:t>
            </w:r>
          </w:p>
        </w:tc>
        <w:tc>
          <w:tcPr>
            <w:tcW w:w="3505" w:type="dxa"/>
            <w:tcBorders>
              <w:bottom w:val="single" w:sz="4" w:space="0" w:color="auto"/>
            </w:tcBorders>
          </w:tcPr>
          <w:p w14:paraId="0554D4AA" w14:textId="77777777" w:rsidR="0046655D" w:rsidRPr="00936A19" w:rsidRDefault="0046655D" w:rsidP="00300047">
            <w:pPr>
              <w:rPr>
                <w:rFonts w:ascii="Arial" w:hAnsi="Arial" w:cs="Arial"/>
                <w:sz w:val="22"/>
                <w:szCs w:val="22"/>
              </w:rPr>
            </w:pPr>
            <w:r w:rsidRPr="00936A19">
              <w:rPr>
                <w:rFonts w:ascii="Arial" w:hAnsi="Arial" w:cs="Arial"/>
                <w:sz w:val="22"/>
                <w:szCs w:val="22"/>
              </w:rPr>
              <w:t>Mashite</w:t>
            </w:r>
          </w:p>
        </w:tc>
        <w:tc>
          <w:tcPr>
            <w:tcW w:w="1985" w:type="dxa"/>
            <w:tcBorders>
              <w:bottom w:val="single" w:sz="4" w:space="0" w:color="auto"/>
            </w:tcBorders>
          </w:tcPr>
          <w:p w14:paraId="226F3ECA" w14:textId="77777777" w:rsidR="0046655D" w:rsidRPr="00936A19" w:rsidRDefault="0046655D" w:rsidP="00300047">
            <w:pPr>
              <w:rPr>
                <w:rFonts w:ascii="Arial" w:hAnsi="Arial" w:cs="Arial"/>
                <w:sz w:val="22"/>
                <w:szCs w:val="22"/>
              </w:rPr>
            </w:pPr>
            <w:r w:rsidRPr="00936A19">
              <w:rPr>
                <w:rFonts w:ascii="Arial" w:hAnsi="Arial" w:cs="Arial"/>
                <w:sz w:val="22"/>
                <w:szCs w:val="22"/>
              </w:rPr>
              <w:t>2014/15</w:t>
            </w:r>
          </w:p>
        </w:tc>
        <w:tc>
          <w:tcPr>
            <w:tcW w:w="2693" w:type="dxa"/>
            <w:tcBorders>
              <w:bottom w:val="single" w:sz="4" w:space="0" w:color="auto"/>
            </w:tcBorders>
          </w:tcPr>
          <w:p w14:paraId="20C88914" w14:textId="77777777" w:rsidR="0046655D" w:rsidRPr="00936A19" w:rsidRDefault="0046655D" w:rsidP="00300047">
            <w:pPr>
              <w:rPr>
                <w:rFonts w:ascii="Arial" w:hAnsi="Arial" w:cs="Arial"/>
                <w:sz w:val="22"/>
                <w:szCs w:val="22"/>
              </w:rPr>
            </w:pPr>
            <w:r w:rsidRPr="00936A19">
              <w:rPr>
                <w:rFonts w:ascii="Arial" w:hAnsi="Arial" w:cs="Arial"/>
                <w:sz w:val="22"/>
                <w:szCs w:val="22"/>
              </w:rPr>
              <w:t>Complete</w:t>
            </w:r>
            <w:r>
              <w:rPr>
                <w:rFonts w:ascii="Arial" w:hAnsi="Arial" w:cs="Arial"/>
                <w:sz w:val="22"/>
                <w:szCs w:val="22"/>
              </w:rPr>
              <w:t>d</w:t>
            </w:r>
          </w:p>
        </w:tc>
      </w:tr>
      <w:tr w:rsidR="0046655D" w:rsidRPr="00936A19" w14:paraId="7900D13B" w14:textId="77777777" w:rsidTr="0046655D">
        <w:trPr>
          <w:trHeight w:val="225"/>
        </w:trPr>
        <w:tc>
          <w:tcPr>
            <w:tcW w:w="1848" w:type="dxa"/>
            <w:vMerge/>
          </w:tcPr>
          <w:p w14:paraId="49CF986E" w14:textId="77777777" w:rsidR="0046655D" w:rsidRPr="00936A19" w:rsidRDefault="0046655D" w:rsidP="00300047">
            <w:pPr>
              <w:rPr>
                <w:rFonts w:ascii="Arial" w:hAnsi="Arial" w:cs="Arial"/>
              </w:rPr>
            </w:pPr>
          </w:p>
        </w:tc>
        <w:tc>
          <w:tcPr>
            <w:tcW w:w="3505" w:type="dxa"/>
            <w:tcBorders>
              <w:top w:val="single" w:sz="4" w:space="0" w:color="auto"/>
            </w:tcBorders>
          </w:tcPr>
          <w:p w14:paraId="3C179CC9" w14:textId="77777777" w:rsidR="0046655D" w:rsidRPr="00936A19" w:rsidRDefault="0046655D" w:rsidP="00300047">
            <w:pPr>
              <w:rPr>
                <w:rFonts w:ascii="Arial" w:hAnsi="Arial" w:cs="Arial"/>
              </w:rPr>
            </w:pPr>
            <w:r w:rsidRPr="00936A19">
              <w:rPr>
                <w:rFonts w:ascii="Arial" w:hAnsi="Arial" w:cs="Arial"/>
                <w:sz w:val="22"/>
                <w:szCs w:val="22"/>
              </w:rPr>
              <w:t>Dihlabaneng</w:t>
            </w:r>
          </w:p>
        </w:tc>
        <w:tc>
          <w:tcPr>
            <w:tcW w:w="1985" w:type="dxa"/>
            <w:tcBorders>
              <w:top w:val="single" w:sz="4" w:space="0" w:color="auto"/>
            </w:tcBorders>
          </w:tcPr>
          <w:p w14:paraId="70E6A947" w14:textId="77777777" w:rsidR="0046655D" w:rsidRPr="00936A19" w:rsidRDefault="0046655D" w:rsidP="00300047">
            <w:pPr>
              <w:rPr>
                <w:rFonts w:ascii="Arial" w:hAnsi="Arial" w:cs="Arial"/>
              </w:rPr>
            </w:pPr>
            <w:r w:rsidRPr="00936A19">
              <w:rPr>
                <w:rFonts w:ascii="Arial" w:hAnsi="Arial" w:cs="Arial"/>
                <w:sz w:val="22"/>
                <w:szCs w:val="22"/>
              </w:rPr>
              <w:t>2015/16</w:t>
            </w:r>
          </w:p>
        </w:tc>
        <w:tc>
          <w:tcPr>
            <w:tcW w:w="2693" w:type="dxa"/>
            <w:tcBorders>
              <w:top w:val="single" w:sz="4" w:space="0" w:color="auto"/>
            </w:tcBorders>
          </w:tcPr>
          <w:p w14:paraId="5BF8F5F6" w14:textId="77777777" w:rsidR="0046655D" w:rsidRPr="00936A19" w:rsidRDefault="0046655D" w:rsidP="00300047">
            <w:pPr>
              <w:rPr>
                <w:rFonts w:ascii="Arial" w:hAnsi="Arial" w:cs="Arial"/>
              </w:rPr>
            </w:pPr>
            <w:r w:rsidRPr="00936A19">
              <w:rPr>
                <w:rFonts w:ascii="Arial" w:hAnsi="Arial" w:cs="Arial"/>
                <w:sz w:val="22"/>
                <w:szCs w:val="22"/>
              </w:rPr>
              <w:t>Complete</w:t>
            </w:r>
            <w:r>
              <w:rPr>
                <w:rFonts w:ascii="Arial" w:hAnsi="Arial" w:cs="Arial"/>
                <w:sz w:val="22"/>
                <w:szCs w:val="22"/>
              </w:rPr>
              <w:t>d</w:t>
            </w:r>
          </w:p>
        </w:tc>
      </w:tr>
      <w:tr w:rsidR="0046655D" w:rsidRPr="00936A19" w14:paraId="172BC903" w14:textId="77777777" w:rsidTr="0046655D">
        <w:trPr>
          <w:trHeight w:val="301"/>
        </w:trPr>
        <w:tc>
          <w:tcPr>
            <w:tcW w:w="1848" w:type="dxa"/>
            <w:vMerge w:val="restart"/>
          </w:tcPr>
          <w:p w14:paraId="2F67AFBB" w14:textId="77777777" w:rsidR="0046655D" w:rsidRPr="00936A19" w:rsidRDefault="0046655D" w:rsidP="00300047">
            <w:pPr>
              <w:rPr>
                <w:rFonts w:ascii="Arial" w:hAnsi="Arial" w:cs="Arial"/>
                <w:sz w:val="22"/>
                <w:szCs w:val="22"/>
              </w:rPr>
            </w:pPr>
            <w:r w:rsidRPr="00936A19">
              <w:rPr>
                <w:rFonts w:ascii="Arial" w:hAnsi="Arial" w:cs="Arial"/>
                <w:sz w:val="22"/>
                <w:szCs w:val="22"/>
              </w:rPr>
              <w:t>18</w:t>
            </w:r>
          </w:p>
          <w:p w14:paraId="37CD76F8" w14:textId="77777777" w:rsidR="0046655D" w:rsidRPr="00936A19" w:rsidRDefault="0046655D" w:rsidP="00300047">
            <w:pPr>
              <w:rPr>
                <w:rFonts w:ascii="Arial" w:hAnsi="Arial" w:cs="Arial"/>
                <w:sz w:val="22"/>
                <w:szCs w:val="22"/>
              </w:rPr>
            </w:pPr>
          </w:p>
        </w:tc>
        <w:tc>
          <w:tcPr>
            <w:tcW w:w="3505" w:type="dxa"/>
            <w:tcBorders>
              <w:bottom w:val="single" w:sz="4" w:space="0" w:color="auto"/>
            </w:tcBorders>
          </w:tcPr>
          <w:p w14:paraId="6059E05C" w14:textId="77777777" w:rsidR="0046655D" w:rsidRPr="00936A19" w:rsidRDefault="0046655D" w:rsidP="00300047">
            <w:pPr>
              <w:rPr>
                <w:rFonts w:ascii="Arial" w:hAnsi="Arial" w:cs="Arial"/>
                <w:sz w:val="22"/>
                <w:szCs w:val="22"/>
              </w:rPr>
            </w:pPr>
            <w:r w:rsidRPr="00936A19">
              <w:rPr>
                <w:rFonts w:ascii="Arial" w:hAnsi="Arial" w:cs="Arial"/>
                <w:sz w:val="22"/>
                <w:szCs w:val="22"/>
              </w:rPr>
              <w:t>Moraba</w:t>
            </w:r>
          </w:p>
        </w:tc>
        <w:tc>
          <w:tcPr>
            <w:tcW w:w="1985" w:type="dxa"/>
            <w:tcBorders>
              <w:bottom w:val="single" w:sz="4" w:space="0" w:color="auto"/>
            </w:tcBorders>
          </w:tcPr>
          <w:p w14:paraId="73010236" w14:textId="77777777" w:rsidR="0046655D" w:rsidRPr="00936A19" w:rsidRDefault="0046655D" w:rsidP="00300047">
            <w:pPr>
              <w:rPr>
                <w:rFonts w:ascii="Arial" w:hAnsi="Arial" w:cs="Arial"/>
                <w:sz w:val="22"/>
                <w:szCs w:val="22"/>
              </w:rPr>
            </w:pPr>
            <w:r w:rsidRPr="00936A19">
              <w:rPr>
                <w:rFonts w:ascii="Arial" w:hAnsi="Arial" w:cs="Arial"/>
                <w:sz w:val="22"/>
                <w:szCs w:val="22"/>
              </w:rPr>
              <w:t>2014/15</w:t>
            </w:r>
          </w:p>
        </w:tc>
        <w:tc>
          <w:tcPr>
            <w:tcW w:w="2693" w:type="dxa"/>
            <w:tcBorders>
              <w:bottom w:val="single" w:sz="4" w:space="0" w:color="auto"/>
            </w:tcBorders>
          </w:tcPr>
          <w:p w14:paraId="08BEB4D3" w14:textId="77777777" w:rsidR="0046655D" w:rsidRPr="00936A19" w:rsidRDefault="0046655D" w:rsidP="00300047">
            <w:pPr>
              <w:rPr>
                <w:rFonts w:ascii="Arial" w:hAnsi="Arial" w:cs="Arial"/>
                <w:sz w:val="22"/>
                <w:szCs w:val="22"/>
              </w:rPr>
            </w:pPr>
            <w:r w:rsidRPr="00936A19">
              <w:rPr>
                <w:rFonts w:ascii="Arial" w:hAnsi="Arial" w:cs="Arial"/>
                <w:sz w:val="22"/>
                <w:szCs w:val="22"/>
              </w:rPr>
              <w:t>Complete</w:t>
            </w:r>
            <w:r>
              <w:rPr>
                <w:rFonts w:ascii="Arial" w:hAnsi="Arial" w:cs="Arial"/>
                <w:sz w:val="22"/>
                <w:szCs w:val="22"/>
              </w:rPr>
              <w:t>d</w:t>
            </w:r>
          </w:p>
        </w:tc>
      </w:tr>
      <w:tr w:rsidR="0046655D" w:rsidRPr="00936A19" w14:paraId="5AABA9FA" w14:textId="77777777" w:rsidTr="0046655D">
        <w:trPr>
          <w:trHeight w:val="701"/>
        </w:trPr>
        <w:tc>
          <w:tcPr>
            <w:tcW w:w="1848" w:type="dxa"/>
            <w:vMerge/>
          </w:tcPr>
          <w:p w14:paraId="05CB4113" w14:textId="77777777" w:rsidR="0046655D" w:rsidRPr="00936A19" w:rsidRDefault="0046655D" w:rsidP="00300047">
            <w:pPr>
              <w:rPr>
                <w:rFonts w:ascii="Arial" w:hAnsi="Arial" w:cs="Arial"/>
              </w:rPr>
            </w:pPr>
          </w:p>
        </w:tc>
        <w:tc>
          <w:tcPr>
            <w:tcW w:w="3505" w:type="dxa"/>
            <w:tcBorders>
              <w:top w:val="single" w:sz="4" w:space="0" w:color="auto"/>
            </w:tcBorders>
          </w:tcPr>
          <w:p w14:paraId="618C263B" w14:textId="77777777" w:rsidR="0046655D" w:rsidRPr="00936A19" w:rsidRDefault="0046655D" w:rsidP="00300047">
            <w:pPr>
              <w:rPr>
                <w:rFonts w:ascii="Arial" w:hAnsi="Arial" w:cs="Arial"/>
              </w:rPr>
            </w:pPr>
            <w:r w:rsidRPr="00936A19">
              <w:rPr>
                <w:rFonts w:ascii="Arial" w:hAnsi="Arial" w:cs="Arial"/>
                <w:sz w:val="22"/>
                <w:szCs w:val="22"/>
              </w:rPr>
              <w:t>Dichoueng</w:t>
            </w:r>
          </w:p>
        </w:tc>
        <w:tc>
          <w:tcPr>
            <w:tcW w:w="1985" w:type="dxa"/>
            <w:tcBorders>
              <w:top w:val="single" w:sz="4" w:space="0" w:color="auto"/>
            </w:tcBorders>
          </w:tcPr>
          <w:p w14:paraId="58A38557" w14:textId="77777777" w:rsidR="0046655D" w:rsidRPr="00936A19" w:rsidRDefault="0046655D" w:rsidP="00300047">
            <w:pPr>
              <w:rPr>
                <w:rFonts w:ascii="Arial" w:hAnsi="Arial" w:cs="Arial"/>
              </w:rPr>
            </w:pPr>
            <w:r w:rsidRPr="00936A19">
              <w:rPr>
                <w:rFonts w:ascii="Arial" w:hAnsi="Arial" w:cs="Arial"/>
                <w:sz w:val="22"/>
                <w:szCs w:val="22"/>
              </w:rPr>
              <w:t>2015/16</w:t>
            </w:r>
          </w:p>
        </w:tc>
        <w:tc>
          <w:tcPr>
            <w:tcW w:w="2693" w:type="dxa"/>
            <w:tcBorders>
              <w:top w:val="single" w:sz="4" w:space="0" w:color="auto"/>
            </w:tcBorders>
          </w:tcPr>
          <w:p w14:paraId="143F47A1" w14:textId="77777777" w:rsidR="0046655D" w:rsidRPr="00936A19" w:rsidRDefault="0046655D" w:rsidP="00300047">
            <w:pPr>
              <w:rPr>
                <w:rFonts w:ascii="Arial" w:hAnsi="Arial" w:cs="Arial"/>
              </w:rPr>
            </w:pPr>
            <w:r w:rsidRPr="00936A19">
              <w:rPr>
                <w:rFonts w:ascii="Arial" w:hAnsi="Arial" w:cs="Arial"/>
                <w:sz w:val="22"/>
                <w:szCs w:val="22"/>
              </w:rPr>
              <w:t>Dichoeung is cemetery replaced by Vergelegen A which is complete</w:t>
            </w:r>
          </w:p>
        </w:tc>
      </w:tr>
      <w:tr w:rsidR="00936A19" w:rsidRPr="00936A19" w14:paraId="2C98CECB" w14:textId="77777777" w:rsidTr="0046655D">
        <w:tc>
          <w:tcPr>
            <w:tcW w:w="1848" w:type="dxa"/>
          </w:tcPr>
          <w:p w14:paraId="06A4C865" w14:textId="77777777" w:rsidR="00936A19" w:rsidRPr="00936A19" w:rsidRDefault="00936A19" w:rsidP="00300047">
            <w:pPr>
              <w:rPr>
                <w:rFonts w:ascii="Arial" w:hAnsi="Arial" w:cs="Arial"/>
                <w:sz w:val="22"/>
                <w:szCs w:val="22"/>
              </w:rPr>
            </w:pPr>
            <w:r w:rsidRPr="00936A19">
              <w:rPr>
                <w:rFonts w:ascii="Arial" w:hAnsi="Arial" w:cs="Arial"/>
                <w:sz w:val="22"/>
                <w:szCs w:val="22"/>
              </w:rPr>
              <w:t>19</w:t>
            </w:r>
          </w:p>
        </w:tc>
        <w:tc>
          <w:tcPr>
            <w:tcW w:w="3505" w:type="dxa"/>
          </w:tcPr>
          <w:p w14:paraId="7AA885BB" w14:textId="77777777" w:rsidR="00936A19" w:rsidRPr="00936A19" w:rsidRDefault="00936A19" w:rsidP="00300047">
            <w:pPr>
              <w:rPr>
                <w:rFonts w:ascii="Arial" w:hAnsi="Arial" w:cs="Arial"/>
                <w:sz w:val="22"/>
                <w:szCs w:val="22"/>
              </w:rPr>
            </w:pPr>
            <w:r w:rsidRPr="00936A19">
              <w:rPr>
                <w:rFonts w:ascii="Arial" w:hAnsi="Arial" w:cs="Arial"/>
                <w:sz w:val="22"/>
                <w:szCs w:val="22"/>
              </w:rPr>
              <w:t>Madibong</w:t>
            </w:r>
          </w:p>
        </w:tc>
        <w:tc>
          <w:tcPr>
            <w:tcW w:w="1985" w:type="dxa"/>
          </w:tcPr>
          <w:p w14:paraId="2E1F5C3C" w14:textId="77777777" w:rsidR="00936A19" w:rsidRPr="00936A19" w:rsidRDefault="00936A19" w:rsidP="00300047">
            <w:pPr>
              <w:rPr>
                <w:rFonts w:ascii="Arial" w:hAnsi="Arial" w:cs="Arial"/>
                <w:sz w:val="22"/>
                <w:szCs w:val="22"/>
              </w:rPr>
            </w:pPr>
            <w:r w:rsidRPr="00936A19">
              <w:rPr>
                <w:rFonts w:ascii="Arial" w:hAnsi="Arial" w:cs="Arial"/>
                <w:sz w:val="22"/>
                <w:szCs w:val="22"/>
              </w:rPr>
              <w:t>2014/115</w:t>
            </w:r>
          </w:p>
        </w:tc>
        <w:tc>
          <w:tcPr>
            <w:tcW w:w="2693" w:type="dxa"/>
          </w:tcPr>
          <w:p w14:paraId="042222AC" w14:textId="77777777" w:rsidR="00936A19" w:rsidRPr="00936A19" w:rsidRDefault="00936A19" w:rsidP="00300047">
            <w:pPr>
              <w:rPr>
                <w:rFonts w:ascii="Arial" w:hAnsi="Arial" w:cs="Arial"/>
                <w:sz w:val="22"/>
                <w:szCs w:val="22"/>
              </w:rPr>
            </w:pPr>
            <w:r w:rsidRPr="00936A19">
              <w:rPr>
                <w:rFonts w:ascii="Arial" w:hAnsi="Arial" w:cs="Arial"/>
                <w:sz w:val="22"/>
                <w:szCs w:val="22"/>
              </w:rPr>
              <w:t xml:space="preserve">Phase 2 complete </w:t>
            </w:r>
          </w:p>
        </w:tc>
      </w:tr>
      <w:tr w:rsidR="00936A19" w:rsidRPr="00936A19" w14:paraId="6624CF5A" w14:textId="77777777" w:rsidTr="0046655D">
        <w:tc>
          <w:tcPr>
            <w:tcW w:w="1848" w:type="dxa"/>
          </w:tcPr>
          <w:p w14:paraId="7D41FEF6" w14:textId="77777777" w:rsidR="00936A19" w:rsidRPr="00936A19" w:rsidRDefault="00936A19" w:rsidP="00300047">
            <w:pPr>
              <w:rPr>
                <w:rFonts w:ascii="Arial" w:hAnsi="Arial" w:cs="Arial"/>
                <w:sz w:val="22"/>
                <w:szCs w:val="22"/>
              </w:rPr>
            </w:pPr>
            <w:r w:rsidRPr="00936A19">
              <w:rPr>
                <w:rFonts w:ascii="Arial" w:hAnsi="Arial" w:cs="Arial"/>
                <w:sz w:val="22"/>
                <w:szCs w:val="22"/>
              </w:rPr>
              <w:t>20</w:t>
            </w:r>
          </w:p>
        </w:tc>
        <w:tc>
          <w:tcPr>
            <w:tcW w:w="3505" w:type="dxa"/>
          </w:tcPr>
          <w:p w14:paraId="67DF0C90" w14:textId="77777777" w:rsidR="00936A19" w:rsidRPr="00936A19" w:rsidRDefault="00936A19" w:rsidP="00300047">
            <w:pPr>
              <w:rPr>
                <w:rFonts w:ascii="Arial" w:hAnsi="Arial" w:cs="Arial"/>
                <w:sz w:val="22"/>
                <w:szCs w:val="22"/>
              </w:rPr>
            </w:pPr>
            <w:r w:rsidRPr="00936A19">
              <w:rPr>
                <w:rFonts w:ascii="Arial" w:hAnsi="Arial" w:cs="Arial"/>
                <w:sz w:val="22"/>
                <w:szCs w:val="22"/>
              </w:rPr>
              <w:t>Magolaneng</w:t>
            </w:r>
          </w:p>
        </w:tc>
        <w:tc>
          <w:tcPr>
            <w:tcW w:w="1985" w:type="dxa"/>
          </w:tcPr>
          <w:p w14:paraId="72F1F169" w14:textId="77777777" w:rsidR="00936A19" w:rsidRPr="00936A19" w:rsidRDefault="00936A19" w:rsidP="00300047">
            <w:pPr>
              <w:rPr>
                <w:rFonts w:ascii="Arial" w:hAnsi="Arial" w:cs="Arial"/>
                <w:sz w:val="22"/>
                <w:szCs w:val="22"/>
              </w:rPr>
            </w:pPr>
            <w:r w:rsidRPr="00936A19">
              <w:rPr>
                <w:rFonts w:ascii="Arial" w:hAnsi="Arial" w:cs="Arial"/>
                <w:sz w:val="22"/>
                <w:szCs w:val="22"/>
              </w:rPr>
              <w:t>2014/15</w:t>
            </w:r>
          </w:p>
        </w:tc>
        <w:tc>
          <w:tcPr>
            <w:tcW w:w="2693" w:type="dxa"/>
          </w:tcPr>
          <w:p w14:paraId="46C74813" w14:textId="77777777" w:rsidR="00936A19" w:rsidRPr="00936A19" w:rsidRDefault="00936A19" w:rsidP="00300047">
            <w:pPr>
              <w:rPr>
                <w:rFonts w:ascii="Arial" w:hAnsi="Arial" w:cs="Arial"/>
                <w:sz w:val="22"/>
                <w:szCs w:val="22"/>
              </w:rPr>
            </w:pPr>
            <w:r w:rsidRPr="00936A19">
              <w:rPr>
                <w:rFonts w:ascii="Arial" w:hAnsi="Arial" w:cs="Arial"/>
                <w:sz w:val="22"/>
                <w:szCs w:val="22"/>
              </w:rPr>
              <w:t>Complete</w:t>
            </w:r>
            <w:r w:rsidR="0046655D">
              <w:rPr>
                <w:rFonts w:ascii="Arial" w:hAnsi="Arial" w:cs="Arial"/>
                <w:sz w:val="22"/>
                <w:szCs w:val="22"/>
              </w:rPr>
              <w:t>d</w:t>
            </w:r>
          </w:p>
        </w:tc>
      </w:tr>
      <w:tr w:rsidR="0046655D" w:rsidRPr="00936A19" w14:paraId="373DE84D" w14:textId="77777777" w:rsidTr="0046655D">
        <w:trPr>
          <w:trHeight w:val="476"/>
        </w:trPr>
        <w:tc>
          <w:tcPr>
            <w:tcW w:w="1848" w:type="dxa"/>
            <w:vMerge w:val="restart"/>
          </w:tcPr>
          <w:p w14:paraId="2D33905B" w14:textId="77777777" w:rsidR="0046655D" w:rsidRPr="00936A19" w:rsidRDefault="0046655D" w:rsidP="00300047">
            <w:pPr>
              <w:rPr>
                <w:rFonts w:ascii="Arial" w:hAnsi="Arial" w:cs="Arial"/>
                <w:sz w:val="22"/>
                <w:szCs w:val="22"/>
              </w:rPr>
            </w:pPr>
            <w:r w:rsidRPr="00936A19">
              <w:rPr>
                <w:rFonts w:ascii="Arial" w:hAnsi="Arial" w:cs="Arial"/>
                <w:sz w:val="22"/>
                <w:szCs w:val="22"/>
              </w:rPr>
              <w:t>21</w:t>
            </w:r>
          </w:p>
        </w:tc>
        <w:tc>
          <w:tcPr>
            <w:tcW w:w="3505" w:type="dxa"/>
            <w:tcBorders>
              <w:bottom w:val="single" w:sz="4" w:space="0" w:color="auto"/>
            </w:tcBorders>
          </w:tcPr>
          <w:p w14:paraId="2E35B2AD" w14:textId="77777777" w:rsidR="0046655D" w:rsidRPr="00936A19" w:rsidRDefault="0046655D" w:rsidP="00300047">
            <w:pPr>
              <w:rPr>
                <w:rFonts w:ascii="Arial" w:hAnsi="Arial" w:cs="Arial"/>
                <w:sz w:val="22"/>
                <w:szCs w:val="22"/>
              </w:rPr>
            </w:pPr>
            <w:r w:rsidRPr="00936A19">
              <w:rPr>
                <w:rFonts w:ascii="Arial" w:hAnsi="Arial" w:cs="Arial"/>
                <w:sz w:val="22"/>
                <w:szCs w:val="22"/>
              </w:rPr>
              <w:t>Mamone Phase 1&amp;2</w:t>
            </w:r>
          </w:p>
          <w:p w14:paraId="5D14527D" w14:textId="77777777" w:rsidR="0046655D" w:rsidRPr="00936A19" w:rsidRDefault="0046655D" w:rsidP="00300047">
            <w:pPr>
              <w:rPr>
                <w:rFonts w:ascii="Arial" w:hAnsi="Arial" w:cs="Arial"/>
                <w:sz w:val="22"/>
                <w:szCs w:val="22"/>
              </w:rPr>
            </w:pPr>
          </w:p>
        </w:tc>
        <w:tc>
          <w:tcPr>
            <w:tcW w:w="1985" w:type="dxa"/>
            <w:tcBorders>
              <w:bottom w:val="single" w:sz="4" w:space="0" w:color="auto"/>
            </w:tcBorders>
          </w:tcPr>
          <w:p w14:paraId="6FAD75BA" w14:textId="77777777" w:rsidR="0046655D" w:rsidRPr="00936A19" w:rsidRDefault="0046655D" w:rsidP="00300047">
            <w:pPr>
              <w:rPr>
                <w:rFonts w:ascii="Arial" w:hAnsi="Arial" w:cs="Arial"/>
                <w:sz w:val="22"/>
                <w:szCs w:val="22"/>
              </w:rPr>
            </w:pPr>
            <w:r w:rsidRPr="00936A19">
              <w:rPr>
                <w:rFonts w:ascii="Arial" w:hAnsi="Arial" w:cs="Arial"/>
                <w:sz w:val="22"/>
                <w:szCs w:val="22"/>
              </w:rPr>
              <w:t>2013/14 &amp;</w:t>
            </w:r>
          </w:p>
          <w:p w14:paraId="6C8A451F" w14:textId="77777777" w:rsidR="0046655D" w:rsidRPr="00936A19" w:rsidRDefault="0046655D" w:rsidP="00300047">
            <w:pPr>
              <w:rPr>
                <w:rFonts w:ascii="Arial" w:hAnsi="Arial" w:cs="Arial"/>
                <w:sz w:val="22"/>
                <w:szCs w:val="22"/>
              </w:rPr>
            </w:pPr>
            <w:r w:rsidRPr="00936A19">
              <w:rPr>
                <w:rFonts w:ascii="Arial" w:hAnsi="Arial" w:cs="Arial"/>
                <w:sz w:val="22"/>
                <w:szCs w:val="22"/>
              </w:rPr>
              <w:t>2014/15</w:t>
            </w:r>
          </w:p>
        </w:tc>
        <w:tc>
          <w:tcPr>
            <w:tcW w:w="2693" w:type="dxa"/>
            <w:tcBorders>
              <w:bottom w:val="single" w:sz="4" w:space="0" w:color="auto"/>
            </w:tcBorders>
          </w:tcPr>
          <w:p w14:paraId="0F8AAD7A" w14:textId="77777777" w:rsidR="0046655D" w:rsidRPr="00936A19" w:rsidRDefault="0046655D" w:rsidP="00300047">
            <w:pPr>
              <w:rPr>
                <w:rFonts w:ascii="Arial" w:hAnsi="Arial" w:cs="Arial"/>
                <w:sz w:val="22"/>
                <w:szCs w:val="22"/>
              </w:rPr>
            </w:pPr>
            <w:r w:rsidRPr="00936A19">
              <w:rPr>
                <w:rFonts w:ascii="Arial" w:hAnsi="Arial" w:cs="Arial"/>
                <w:sz w:val="22"/>
                <w:szCs w:val="22"/>
              </w:rPr>
              <w:t>Complete</w:t>
            </w:r>
            <w:r>
              <w:rPr>
                <w:rFonts w:ascii="Arial" w:hAnsi="Arial" w:cs="Arial"/>
                <w:sz w:val="22"/>
                <w:szCs w:val="22"/>
              </w:rPr>
              <w:t>d</w:t>
            </w:r>
          </w:p>
          <w:p w14:paraId="562DD47F" w14:textId="77777777" w:rsidR="0046655D" w:rsidRPr="00936A19" w:rsidRDefault="0046655D" w:rsidP="00300047">
            <w:pPr>
              <w:rPr>
                <w:rFonts w:ascii="Arial" w:hAnsi="Arial" w:cs="Arial"/>
                <w:sz w:val="22"/>
                <w:szCs w:val="22"/>
              </w:rPr>
            </w:pPr>
          </w:p>
        </w:tc>
      </w:tr>
      <w:tr w:rsidR="0046655D" w:rsidRPr="00936A19" w14:paraId="04DB8FB4" w14:textId="77777777" w:rsidTr="0046655D">
        <w:trPr>
          <w:trHeight w:val="275"/>
        </w:trPr>
        <w:tc>
          <w:tcPr>
            <w:tcW w:w="1848" w:type="dxa"/>
            <w:vMerge/>
          </w:tcPr>
          <w:p w14:paraId="5D05957B" w14:textId="77777777" w:rsidR="0046655D" w:rsidRPr="00936A19" w:rsidRDefault="0046655D" w:rsidP="00300047">
            <w:pPr>
              <w:rPr>
                <w:rFonts w:ascii="Arial" w:hAnsi="Arial" w:cs="Arial"/>
              </w:rPr>
            </w:pPr>
          </w:p>
        </w:tc>
        <w:tc>
          <w:tcPr>
            <w:tcW w:w="3505" w:type="dxa"/>
            <w:tcBorders>
              <w:top w:val="single" w:sz="4" w:space="0" w:color="auto"/>
            </w:tcBorders>
          </w:tcPr>
          <w:p w14:paraId="3A4482C6" w14:textId="77777777" w:rsidR="0046655D" w:rsidRPr="00936A19" w:rsidRDefault="0046655D" w:rsidP="00300047">
            <w:pPr>
              <w:rPr>
                <w:rFonts w:ascii="Arial" w:hAnsi="Arial" w:cs="Arial"/>
              </w:rPr>
            </w:pPr>
            <w:r w:rsidRPr="00936A19">
              <w:rPr>
                <w:rFonts w:ascii="Arial" w:hAnsi="Arial" w:cs="Arial"/>
                <w:sz w:val="22"/>
                <w:szCs w:val="22"/>
              </w:rPr>
              <w:t>Mamone Ga Mohlala</w:t>
            </w:r>
          </w:p>
        </w:tc>
        <w:tc>
          <w:tcPr>
            <w:tcW w:w="1985" w:type="dxa"/>
            <w:tcBorders>
              <w:top w:val="single" w:sz="4" w:space="0" w:color="auto"/>
            </w:tcBorders>
          </w:tcPr>
          <w:p w14:paraId="7159BFC4" w14:textId="77777777" w:rsidR="0046655D" w:rsidRPr="00936A19" w:rsidRDefault="0046655D" w:rsidP="00300047">
            <w:pPr>
              <w:rPr>
                <w:rFonts w:ascii="Arial" w:hAnsi="Arial" w:cs="Arial"/>
              </w:rPr>
            </w:pPr>
            <w:r w:rsidRPr="00936A19">
              <w:rPr>
                <w:rFonts w:ascii="Arial" w:hAnsi="Arial" w:cs="Arial"/>
                <w:sz w:val="22"/>
                <w:szCs w:val="22"/>
              </w:rPr>
              <w:t>2015/16</w:t>
            </w:r>
          </w:p>
        </w:tc>
        <w:tc>
          <w:tcPr>
            <w:tcW w:w="2693" w:type="dxa"/>
            <w:tcBorders>
              <w:top w:val="single" w:sz="4" w:space="0" w:color="auto"/>
            </w:tcBorders>
          </w:tcPr>
          <w:p w14:paraId="1B1EBA3E" w14:textId="77777777" w:rsidR="0046655D" w:rsidRPr="00936A19" w:rsidRDefault="0046655D" w:rsidP="00300047">
            <w:pPr>
              <w:rPr>
                <w:rFonts w:ascii="Arial" w:hAnsi="Arial" w:cs="Arial"/>
              </w:rPr>
            </w:pPr>
            <w:r w:rsidRPr="00936A19">
              <w:rPr>
                <w:rFonts w:ascii="Arial" w:hAnsi="Arial" w:cs="Arial"/>
                <w:sz w:val="22"/>
                <w:szCs w:val="22"/>
              </w:rPr>
              <w:t>Complete</w:t>
            </w:r>
            <w:r>
              <w:rPr>
                <w:rFonts w:ascii="Arial" w:hAnsi="Arial" w:cs="Arial"/>
                <w:sz w:val="22"/>
                <w:szCs w:val="22"/>
              </w:rPr>
              <w:t>d</w:t>
            </w:r>
            <w:r w:rsidRPr="00936A19">
              <w:rPr>
                <w:rFonts w:ascii="Arial" w:hAnsi="Arial" w:cs="Arial"/>
                <w:sz w:val="22"/>
                <w:szCs w:val="22"/>
              </w:rPr>
              <w:t xml:space="preserve"> </w:t>
            </w:r>
          </w:p>
        </w:tc>
      </w:tr>
      <w:tr w:rsidR="00936A19" w:rsidRPr="00936A19" w14:paraId="47108324" w14:textId="77777777" w:rsidTr="0046655D">
        <w:tc>
          <w:tcPr>
            <w:tcW w:w="1848" w:type="dxa"/>
          </w:tcPr>
          <w:p w14:paraId="7624A230" w14:textId="77777777" w:rsidR="00936A19" w:rsidRPr="00936A19" w:rsidRDefault="00936A19" w:rsidP="00300047">
            <w:pPr>
              <w:rPr>
                <w:rFonts w:ascii="Arial" w:hAnsi="Arial" w:cs="Arial"/>
                <w:sz w:val="22"/>
                <w:szCs w:val="22"/>
              </w:rPr>
            </w:pPr>
            <w:r w:rsidRPr="00936A19">
              <w:rPr>
                <w:rFonts w:ascii="Arial" w:hAnsi="Arial" w:cs="Arial"/>
                <w:sz w:val="22"/>
                <w:szCs w:val="22"/>
              </w:rPr>
              <w:t>22</w:t>
            </w:r>
          </w:p>
        </w:tc>
        <w:tc>
          <w:tcPr>
            <w:tcW w:w="3505" w:type="dxa"/>
          </w:tcPr>
          <w:p w14:paraId="766EF54F" w14:textId="77777777" w:rsidR="00936A19" w:rsidRPr="00936A19" w:rsidRDefault="00936A19" w:rsidP="00300047">
            <w:pPr>
              <w:rPr>
                <w:rFonts w:ascii="Arial" w:hAnsi="Arial" w:cs="Arial"/>
                <w:sz w:val="22"/>
                <w:szCs w:val="22"/>
              </w:rPr>
            </w:pPr>
            <w:r w:rsidRPr="00936A19">
              <w:rPr>
                <w:rFonts w:ascii="Arial" w:hAnsi="Arial" w:cs="Arial"/>
                <w:sz w:val="22"/>
                <w:szCs w:val="22"/>
              </w:rPr>
              <w:t>Tjatane</w:t>
            </w:r>
          </w:p>
        </w:tc>
        <w:tc>
          <w:tcPr>
            <w:tcW w:w="1985" w:type="dxa"/>
          </w:tcPr>
          <w:p w14:paraId="19C5CADE" w14:textId="77777777" w:rsidR="00936A19" w:rsidRPr="00936A19" w:rsidRDefault="00936A19" w:rsidP="00300047">
            <w:pPr>
              <w:rPr>
                <w:rFonts w:ascii="Arial" w:hAnsi="Arial" w:cs="Arial"/>
                <w:sz w:val="22"/>
                <w:szCs w:val="22"/>
              </w:rPr>
            </w:pPr>
            <w:r w:rsidRPr="00936A19">
              <w:rPr>
                <w:rFonts w:ascii="Arial" w:hAnsi="Arial" w:cs="Arial"/>
                <w:sz w:val="22"/>
                <w:szCs w:val="22"/>
              </w:rPr>
              <w:t>2014/15</w:t>
            </w:r>
          </w:p>
        </w:tc>
        <w:tc>
          <w:tcPr>
            <w:tcW w:w="2693" w:type="dxa"/>
          </w:tcPr>
          <w:p w14:paraId="5404612B" w14:textId="77777777" w:rsidR="00936A19" w:rsidRPr="00936A19" w:rsidRDefault="00936A19" w:rsidP="00300047">
            <w:pPr>
              <w:rPr>
                <w:rFonts w:ascii="Arial" w:hAnsi="Arial" w:cs="Arial"/>
                <w:sz w:val="22"/>
                <w:szCs w:val="22"/>
              </w:rPr>
            </w:pPr>
            <w:r w:rsidRPr="00936A19">
              <w:rPr>
                <w:rFonts w:ascii="Arial" w:hAnsi="Arial" w:cs="Arial"/>
                <w:sz w:val="22"/>
                <w:szCs w:val="22"/>
              </w:rPr>
              <w:t>Complete</w:t>
            </w:r>
            <w:r w:rsidR="0046655D">
              <w:rPr>
                <w:rFonts w:ascii="Arial" w:hAnsi="Arial" w:cs="Arial"/>
                <w:sz w:val="22"/>
                <w:szCs w:val="22"/>
              </w:rPr>
              <w:t>d</w:t>
            </w:r>
          </w:p>
        </w:tc>
      </w:tr>
      <w:tr w:rsidR="0046655D" w:rsidRPr="00936A19" w14:paraId="6DB863E3" w14:textId="77777777" w:rsidTr="0046655D">
        <w:trPr>
          <w:trHeight w:val="263"/>
        </w:trPr>
        <w:tc>
          <w:tcPr>
            <w:tcW w:w="1848" w:type="dxa"/>
            <w:vMerge w:val="restart"/>
          </w:tcPr>
          <w:p w14:paraId="5F83D1B8" w14:textId="77777777" w:rsidR="0046655D" w:rsidRPr="00936A19" w:rsidRDefault="0046655D" w:rsidP="00300047">
            <w:pPr>
              <w:rPr>
                <w:rFonts w:ascii="Arial" w:hAnsi="Arial" w:cs="Arial"/>
                <w:sz w:val="22"/>
                <w:szCs w:val="22"/>
              </w:rPr>
            </w:pPr>
            <w:r w:rsidRPr="00936A19">
              <w:rPr>
                <w:rFonts w:ascii="Arial" w:hAnsi="Arial" w:cs="Arial"/>
                <w:sz w:val="22"/>
                <w:szCs w:val="22"/>
              </w:rPr>
              <w:t>23</w:t>
            </w:r>
          </w:p>
        </w:tc>
        <w:tc>
          <w:tcPr>
            <w:tcW w:w="3505" w:type="dxa"/>
            <w:tcBorders>
              <w:bottom w:val="single" w:sz="4" w:space="0" w:color="auto"/>
            </w:tcBorders>
          </w:tcPr>
          <w:p w14:paraId="5F117149" w14:textId="77777777" w:rsidR="0046655D" w:rsidRPr="00936A19" w:rsidRDefault="0046655D" w:rsidP="00300047">
            <w:pPr>
              <w:rPr>
                <w:rFonts w:ascii="Arial" w:hAnsi="Arial" w:cs="Arial"/>
                <w:color w:val="C00000"/>
                <w:sz w:val="22"/>
                <w:szCs w:val="22"/>
              </w:rPr>
            </w:pPr>
            <w:r w:rsidRPr="00936A19">
              <w:rPr>
                <w:rFonts w:ascii="Arial" w:hAnsi="Arial" w:cs="Arial"/>
                <w:sz w:val="22"/>
                <w:szCs w:val="22"/>
              </w:rPr>
              <w:t>Dinotsi</w:t>
            </w:r>
          </w:p>
        </w:tc>
        <w:tc>
          <w:tcPr>
            <w:tcW w:w="1985" w:type="dxa"/>
            <w:tcBorders>
              <w:bottom w:val="single" w:sz="4" w:space="0" w:color="auto"/>
            </w:tcBorders>
          </w:tcPr>
          <w:p w14:paraId="3B33D782" w14:textId="77777777" w:rsidR="0046655D" w:rsidRPr="00936A19" w:rsidRDefault="0046655D" w:rsidP="00300047">
            <w:pPr>
              <w:rPr>
                <w:rFonts w:ascii="Arial" w:hAnsi="Arial" w:cs="Arial"/>
                <w:color w:val="C00000"/>
                <w:sz w:val="22"/>
                <w:szCs w:val="22"/>
              </w:rPr>
            </w:pPr>
            <w:r w:rsidRPr="00936A19">
              <w:rPr>
                <w:rFonts w:ascii="Arial" w:hAnsi="Arial" w:cs="Arial"/>
                <w:sz w:val="22"/>
                <w:szCs w:val="22"/>
              </w:rPr>
              <w:t>2014/15</w:t>
            </w:r>
          </w:p>
        </w:tc>
        <w:tc>
          <w:tcPr>
            <w:tcW w:w="2693" w:type="dxa"/>
            <w:tcBorders>
              <w:bottom w:val="single" w:sz="4" w:space="0" w:color="auto"/>
            </w:tcBorders>
          </w:tcPr>
          <w:p w14:paraId="4EDF75D6" w14:textId="77777777" w:rsidR="0046655D" w:rsidRPr="00936A19" w:rsidRDefault="0046655D" w:rsidP="00300047">
            <w:pPr>
              <w:rPr>
                <w:rFonts w:ascii="Arial" w:hAnsi="Arial" w:cs="Arial"/>
                <w:color w:val="C00000"/>
                <w:sz w:val="22"/>
                <w:szCs w:val="22"/>
              </w:rPr>
            </w:pPr>
            <w:r w:rsidRPr="00936A19">
              <w:rPr>
                <w:rFonts w:ascii="Arial" w:hAnsi="Arial" w:cs="Arial"/>
                <w:sz w:val="22"/>
                <w:szCs w:val="22"/>
              </w:rPr>
              <w:t>Complete</w:t>
            </w:r>
            <w:r>
              <w:rPr>
                <w:rFonts w:ascii="Arial" w:hAnsi="Arial" w:cs="Arial"/>
                <w:sz w:val="22"/>
                <w:szCs w:val="22"/>
              </w:rPr>
              <w:t>d</w:t>
            </w:r>
          </w:p>
        </w:tc>
      </w:tr>
      <w:tr w:rsidR="0046655D" w:rsidRPr="00936A19" w14:paraId="3B5E3634" w14:textId="77777777" w:rsidTr="0046655D">
        <w:trPr>
          <w:trHeight w:val="270"/>
        </w:trPr>
        <w:tc>
          <w:tcPr>
            <w:tcW w:w="1848" w:type="dxa"/>
            <w:vMerge/>
          </w:tcPr>
          <w:p w14:paraId="55DCF0CD" w14:textId="77777777" w:rsidR="0046655D" w:rsidRPr="00936A19" w:rsidRDefault="0046655D" w:rsidP="00300047">
            <w:pPr>
              <w:rPr>
                <w:rFonts w:ascii="Arial" w:hAnsi="Arial" w:cs="Arial"/>
              </w:rPr>
            </w:pPr>
          </w:p>
        </w:tc>
        <w:tc>
          <w:tcPr>
            <w:tcW w:w="3505" w:type="dxa"/>
            <w:tcBorders>
              <w:top w:val="single" w:sz="4" w:space="0" w:color="auto"/>
              <w:bottom w:val="single" w:sz="4" w:space="0" w:color="auto"/>
            </w:tcBorders>
          </w:tcPr>
          <w:p w14:paraId="180ED3B3" w14:textId="77777777" w:rsidR="0046655D" w:rsidRPr="00936A19" w:rsidRDefault="0046655D" w:rsidP="00300047">
            <w:pPr>
              <w:rPr>
                <w:rFonts w:ascii="Arial" w:hAnsi="Arial" w:cs="Arial"/>
              </w:rPr>
            </w:pPr>
            <w:r w:rsidRPr="00936A19">
              <w:rPr>
                <w:rFonts w:ascii="Arial" w:hAnsi="Arial" w:cs="Arial"/>
                <w:sz w:val="22"/>
                <w:szCs w:val="22"/>
              </w:rPr>
              <w:t>Mathibeng</w:t>
            </w:r>
          </w:p>
        </w:tc>
        <w:tc>
          <w:tcPr>
            <w:tcW w:w="1985" w:type="dxa"/>
            <w:tcBorders>
              <w:top w:val="single" w:sz="4" w:space="0" w:color="auto"/>
              <w:bottom w:val="single" w:sz="4" w:space="0" w:color="auto"/>
            </w:tcBorders>
          </w:tcPr>
          <w:p w14:paraId="0BDC2ABC" w14:textId="77777777" w:rsidR="0046655D" w:rsidRPr="00936A19" w:rsidRDefault="0046655D" w:rsidP="00300047">
            <w:pPr>
              <w:rPr>
                <w:rFonts w:ascii="Arial" w:hAnsi="Arial" w:cs="Arial"/>
              </w:rPr>
            </w:pPr>
            <w:r w:rsidRPr="00936A19">
              <w:rPr>
                <w:rFonts w:ascii="Arial" w:hAnsi="Arial" w:cs="Arial"/>
                <w:sz w:val="22"/>
                <w:szCs w:val="22"/>
              </w:rPr>
              <w:t>2015/16</w:t>
            </w:r>
          </w:p>
        </w:tc>
        <w:tc>
          <w:tcPr>
            <w:tcW w:w="2693" w:type="dxa"/>
            <w:tcBorders>
              <w:top w:val="single" w:sz="4" w:space="0" w:color="auto"/>
              <w:bottom w:val="single" w:sz="4" w:space="0" w:color="auto"/>
            </w:tcBorders>
          </w:tcPr>
          <w:p w14:paraId="18602453" w14:textId="77777777" w:rsidR="0046655D" w:rsidRPr="00936A19" w:rsidRDefault="0046655D" w:rsidP="00300047">
            <w:pPr>
              <w:rPr>
                <w:rFonts w:ascii="Arial" w:hAnsi="Arial" w:cs="Arial"/>
              </w:rPr>
            </w:pPr>
            <w:r w:rsidRPr="00936A19">
              <w:rPr>
                <w:rFonts w:ascii="Arial" w:hAnsi="Arial" w:cs="Arial"/>
                <w:sz w:val="22"/>
                <w:szCs w:val="22"/>
              </w:rPr>
              <w:t>Complete</w:t>
            </w:r>
            <w:r>
              <w:rPr>
                <w:rFonts w:ascii="Arial" w:hAnsi="Arial" w:cs="Arial"/>
                <w:sz w:val="22"/>
                <w:szCs w:val="22"/>
              </w:rPr>
              <w:t>d</w:t>
            </w:r>
          </w:p>
        </w:tc>
      </w:tr>
      <w:tr w:rsidR="0046655D" w:rsidRPr="00936A19" w14:paraId="554999B4" w14:textId="77777777" w:rsidTr="0046655D">
        <w:trPr>
          <w:trHeight w:val="275"/>
        </w:trPr>
        <w:tc>
          <w:tcPr>
            <w:tcW w:w="1848" w:type="dxa"/>
            <w:vMerge/>
          </w:tcPr>
          <w:p w14:paraId="28524F9E" w14:textId="77777777" w:rsidR="0046655D" w:rsidRPr="00936A19" w:rsidRDefault="0046655D" w:rsidP="00300047">
            <w:pPr>
              <w:rPr>
                <w:rFonts w:ascii="Arial" w:hAnsi="Arial" w:cs="Arial"/>
              </w:rPr>
            </w:pPr>
          </w:p>
        </w:tc>
        <w:tc>
          <w:tcPr>
            <w:tcW w:w="3505" w:type="dxa"/>
            <w:tcBorders>
              <w:top w:val="single" w:sz="4" w:space="0" w:color="auto"/>
              <w:bottom w:val="single" w:sz="4" w:space="0" w:color="auto"/>
            </w:tcBorders>
          </w:tcPr>
          <w:p w14:paraId="78C53B5C" w14:textId="77777777" w:rsidR="0046655D" w:rsidRPr="00936A19" w:rsidRDefault="0046655D" w:rsidP="00300047">
            <w:pPr>
              <w:rPr>
                <w:rFonts w:ascii="Arial" w:hAnsi="Arial" w:cs="Arial"/>
              </w:rPr>
            </w:pPr>
            <w:r w:rsidRPr="00936A19">
              <w:rPr>
                <w:rFonts w:ascii="Arial" w:hAnsi="Arial" w:cs="Arial"/>
                <w:sz w:val="22"/>
                <w:szCs w:val="22"/>
              </w:rPr>
              <w:t>Maseleseleng</w:t>
            </w:r>
          </w:p>
        </w:tc>
        <w:tc>
          <w:tcPr>
            <w:tcW w:w="1985" w:type="dxa"/>
            <w:tcBorders>
              <w:top w:val="single" w:sz="4" w:space="0" w:color="auto"/>
              <w:bottom w:val="single" w:sz="4" w:space="0" w:color="auto"/>
            </w:tcBorders>
          </w:tcPr>
          <w:p w14:paraId="418325E4" w14:textId="77777777" w:rsidR="0046655D" w:rsidRPr="00936A19" w:rsidRDefault="0046655D" w:rsidP="00300047">
            <w:pPr>
              <w:rPr>
                <w:rFonts w:ascii="Arial" w:hAnsi="Arial" w:cs="Arial"/>
              </w:rPr>
            </w:pPr>
            <w:r w:rsidRPr="00936A19">
              <w:rPr>
                <w:rFonts w:ascii="Arial" w:hAnsi="Arial" w:cs="Arial"/>
                <w:sz w:val="22"/>
                <w:szCs w:val="22"/>
              </w:rPr>
              <w:t>2015/16</w:t>
            </w:r>
          </w:p>
        </w:tc>
        <w:tc>
          <w:tcPr>
            <w:tcW w:w="2693" w:type="dxa"/>
            <w:tcBorders>
              <w:top w:val="single" w:sz="4" w:space="0" w:color="auto"/>
              <w:bottom w:val="single" w:sz="4" w:space="0" w:color="auto"/>
            </w:tcBorders>
          </w:tcPr>
          <w:p w14:paraId="5F518434" w14:textId="77777777" w:rsidR="0046655D" w:rsidRPr="00936A19" w:rsidRDefault="0046655D" w:rsidP="00300047">
            <w:pPr>
              <w:rPr>
                <w:rFonts w:ascii="Arial" w:hAnsi="Arial" w:cs="Arial"/>
              </w:rPr>
            </w:pPr>
            <w:r w:rsidRPr="00936A19">
              <w:rPr>
                <w:rFonts w:ascii="Arial" w:hAnsi="Arial" w:cs="Arial"/>
                <w:sz w:val="22"/>
                <w:szCs w:val="22"/>
              </w:rPr>
              <w:t>Complete</w:t>
            </w:r>
            <w:r>
              <w:rPr>
                <w:rFonts w:ascii="Arial" w:hAnsi="Arial" w:cs="Arial"/>
                <w:sz w:val="22"/>
                <w:szCs w:val="22"/>
              </w:rPr>
              <w:t>d</w:t>
            </w:r>
          </w:p>
        </w:tc>
      </w:tr>
      <w:tr w:rsidR="0046655D" w:rsidRPr="00936A19" w14:paraId="55F313E9" w14:textId="77777777" w:rsidTr="0046655D">
        <w:trPr>
          <w:trHeight w:val="218"/>
        </w:trPr>
        <w:tc>
          <w:tcPr>
            <w:tcW w:w="1848" w:type="dxa"/>
            <w:vMerge/>
          </w:tcPr>
          <w:p w14:paraId="039A6DEE" w14:textId="77777777" w:rsidR="0046655D" w:rsidRPr="00936A19" w:rsidRDefault="0046655D" w:rsidP="00300047">
            <w:pPr>
              <w:rPr>
                <w:rFonts w:ascii="Arial" w:hAnsi="Arial" w:cs="Arial"/>
              </w:rPr>
            </w:pPr>
          </w:p>
        </w:tc>
        <w:tc>
          <w:tcPr>
            <w:tcW w:w="3505" w:type="dxa"/>
            <w:tcBorders>
              <w:top w:val="single" w:sz="4" w:space="0" w:color="auto"/>
            </w:tcBorders>
          </w:tcPr>
          <w:p w14:paraId="5677E747" w14:textId="77777777" w:rsidR="0046655D" w:rsidRPr="00B54005" w:rsidRDefault="0046655D" w:rsidP="00300047">
            <w:pPr>
              <w:rPr>
                <w:rFonts w:ascii="Arial" w:hAnsi="Arial" w:cs="Arial"/>
                <w:color w:val="000000" w:themeColor="text1"/>
              </w:rPr>
            </w:pPr>
            <w:r w:rsidRPr="00B54005">
              <w:rPr>
                <w:rFonts w:ascii="Arial" w:hAnsi="Arial" w:cs="Arial"/>
                <w:color w:val="000000" w:themeColor="text1"/>
                <w:sz w:val="22"/>
                <w:szCs w:val="22"/>
              </w:rPr>
              <w:t>Maila segolo</w:t>
            </w:r>
          </w:p>
        </w:tc>
        <w:tc>
          <w:tcPr>
            <w:tcW w:w="1985" w:type="dxa"/>
            <w:tcBorders>
              <w:top w:val="single" w:sz="4" w:space="0" w:color="auto"/>
            </w:tcBorders>
          </w:tcPr>
          <w:p w14:paraId="50F061E3" w14:textId="77777777" w:rsidR="0046655D" w:rsidRPr="00B54005" w:rsidRDefault="0046655D" w:rsidP="00300047">
            <w:pPr>
              <w:rPr>
                <w:rFonts w:ascii="Arial" w:hAnsi="Arial" w:cs="Arial"/>
                <w:color w:val="000000" w:themeColor="text1"/>
              </w:rPr>
            </w:pPr>
            <w:r w:rsidRPr="00B54005">
              <w:rPr>
                <w:rFonts w:ascii="Arial" w:hAnsi="Arial" w:cs="Arial"/>
                <w:color w:val="000000" w:themeColor="text1"/>
                <w:sz w:val="22"/>
                <w:szCs w:val="22"/>
              </w:rPr>
              <w:t>2016/17</w:t>
            </w:r>
          </w:p>
        </w:tc>
        <w:tc>
          <w:tcPr>
            <w:tcW w:w="2693" w:type="dxa"/>
            <w:tcBorders>
              <w:top w:val="single" w:sz="4" w:space="0" w:color="auto"/>
            </w:tcBorders>
          </w:tcPr>
          <w:p w14:paraId="30E82C2A" w14:textId="77777777" w:rsidR="0046655D" w:rsidRPr="00B54005" w:rsidRDefault="0046655D" w:rsidP="00300047">
            <w:pPr>
              <w:rPr>
                <w:rFonts w:ascii="Arial" w:hAnsi="Arial" w:cs="Arial"/>
                <w:color w:val="000000" w:themeColor="text1"/>
              </w:rPr>
            </w:pPr>
            <w:r w:rsidRPr="00B54005">
              <w:rPr>
                <w:rFonts w:ascii="Arial" w:hAnsi="Arial" w:cs="Arial"/>
                <w:color w:val="000000" w:themeColor="text1"/>
                <w:sz w:val="22"/>
                <w:szCs w:val="22"/>
              </w:rPr>
              <w:t>Completed</w:t>
            </w:r>
          </w:p>
        </w:tc>
      </w:tr>
      <w:tr w:rsidR="0046655D" w:rsidRPr="00936A19" w14:paraId="0D6FF59E" w14:textId="77777777" w:rsidTr="0046655D">
        <w:trPr>
          <w:trHeight w:val="251"/>
        </w:trPr>
        <w:tc>
          <w:tcPr>
            <w:tcW w:w="1848" w:type="dxa"/>
            <w:vMerge w:val="restart"/>
          </w:tcPr>
          <w:p w14:paraId="694FA483" w14:textId="77777777" w:rsidR="0046655D" w:rsidRPr="00936A19" w:rsidRDefault="0046655D" w:rsidP="00300047">
            <w:pPr>
              <w:rPr>
                <w:rFonts w:ascii="Arial" w:hAnsi="Arial" w:cs="Arial"/>
                <w:sz w:val="22"/>
                <w:szCs w:val="22"/>
              </w:rPr>
            </w:pPr>
            <w:r w:rsidRPr="00936A19">
              <w:rPr>
                <w:rFonts w:ascii="Arial" w:hAnsi="Arial" w:cs="Arial"/>
                <w:sz w:val="22"/>
                <w:szCs w:val="22"/>
              </w:rPr>
              <w:t>24</w:t>
            </w:r>
          </w:p>
        </w:tc>
        <w:tc>
          <w:tcPr>
            <w:tcW w:w="3505" w:type="dxa"/>
            <w:tcBorders>
              <w:bottom w:val="single" w:sz="4" w:space="0" w:color="auto"/>
            </w:tcBorders>
          </w:tcPr>
          <w:p w14:paraId="2F6731BF" w14:textId="77777777" w:rsidR="0046655D" w:rsidRPr="00936A19" w:rsidRDefault="0046655D" w:rsidP="00300047">
            <w:pPr>
              <w:rPr>
                <w:rFonts w:ascii="Arial" w:hAnsi="Arial" w:cs="Arial"/>
                <w:sz w:val="22"/>
                <w:szCs w:val="22"/>
              </w:rPr>
            </w:pPr>
            <w:r w:rsidRPr="00936A19">
              <w:rPr>
                <w:rFonts w:ascii="Arial" w:hAnsi="Arial" w:cs="Arial"/>
                <w:sz w:val="22"/>
                <w:szCs w:val="22"/>
              </w:rPr>
              <w:t>Diphagane</w:t>
            </w:r>
          </w:p>
        </w:tc>
        <w:tc>
          <w:tcPr>
            <w:tcW w:w="1985" w:type="dxa"/>
            <w:tcBorders>
              <w:bottom w:val="single" w:sz="4" w:space="0" w:color="auto"/>
            </w:tcBorders>
          </w:tcPr>
          <w:p w14:paraId="24EC4567" w14:textId="77777777" w:rsidR="0046655D" w:rsidRPr="00936A19" w:rsidRDefault="0046655D" w:rsidP="00300047">
            <w:pPr>
              <w:rPr>
                <w:rFonts w:ascii="Arial" w:hAnsi="Arial" w:cs="Arial"/>
                <w:sz w:val="22"/>
                <w:szCs w:val="22"/>
              </w:rPr>
            </w:pPr>
            <w:r w:rsidRPr="00936A19">
              <w:rPr>
                <w:rFonts w:ascii="Arial" w:hAnsi="Arial" w:cs="Arial"/>
                <w:sz w:val="22"/>
                <w:szCs w:val="22"/>
              </w:rPr>
              <w:t>2014/15</w:t>
            </w:r>
          </w:p>
        </w:tc>
        <w:tc>
          <w:tcPr>
            <w:tcW w:w="2693" w:type="dxa"/>
            <w:tcBorders>
              <w:bottom w:val="single" w:sz="4" w:space="0" w:color="auto"/>
            </w:tcBorders>
          </w:tcPr>
          <w:p w14:paraId="172F522B" w14:textId="77777777" w:rsidR="0046655D" w:rsidRPr="00936A19" w:rsidRDefault="0046655D" w:rsidP="00300047">
            <w:pPr>
              <w:rPr>
                <w:rFonts w:ascii="Arial" w:hAnsi="Arial" w:cs="Arial"/>
                <w:sz w:val="22"/>
                <w:szCs w:val="22"/>
              </w:rPr>
            </w:pPr>
            <w:r w:rsidRPr="00936A19">
              <w:rPr>
                <w:rFonts w:ascii="Arial" w:hAnsi="Arial" w:cs="Arial"/>
                <w:sz w:val="22"/>
                <w:szCs w:val="22"/>
              </w:rPr>
              <w:t>Complete</w:t>
            </w:r>
            <w:r>
              <w:rPr>
                <w:rFonts w:ascii="Arial" w:hAnsi="Arial" w:cs="Arial"/>
                <w:sz w:val="22"/>
                <w:szCs w:val="22"/>
              </w:rPr>
              <w:t>d</w:t>
            </w:r>
          </w:p>
        </w:tc>
      </w:tr>
      <w:tr w:rsidR="0046655D" w:rsidRPr="00936A19" w14:paraId="78516802" w14:textId="77777777" w:rsidTr="0046655D">
        <w:trPr>
          <w:trHeight w:val="250"/>
        </w:trPr>
        <w:tc>
          <w:tcPr>
            <w:tcW w:w="1848" w:type="dxa"/>
            <w:vMerge/>
          </w:tcPr>
          <w:p w14:paraId="1B2E7881" w14:textId="77777777" w:rsidR="0046655D" w:rsidRPr="00936A19" w:rsidRDefault="0046655D" w:rsidP="00300047">
            <w:pPr>
              <w:rPr>
                <w:rFonts w:ascii="Arial" w:hAnsi="Arial" w:cs="Arial"/>
              </w:rPr>
            </w:pPr>
          </w:p>
        </w:tc>
        <w:tc>
          <w:tcPr>
            <w:tcW w:w="3505" w:type="dxa"/>
            <w:tcBorders>
              <w:top w:val="single" w:sz="4" w:space="0" w:color="auto"/>
            </w:tcBorders>
          </w:tcPr>
          <w:p w14:paraId="60D1B8FD" w14:textId="77777777" w:rsidR="0046655D" w:rsidRPr="00936A19" w:rsidRDefault="0046655D" w:rsidP="00300047">
            <w:pPr>
              <w:rPr>
                <w:rFonts w:ascii="Arial" w:hAnsi="Arial" w:cs="Arial"/>
              </w:rPr>
            </w:pPr>
            <w:r w:rsidRPr="00936A19">
              <w:rPr>
                <w:rFonts w:ascii="Arial" w:hAnsi="Arial" w:cs="Arial"/>
                <w:sz w:val="22"/>
                <w:szCs w:val="22"/>
              </w:rPr>
              <w:t>Ga-Phaahla</w:t>
            </w:r>
          </w:p>
        </w:tc>
        <w:tc>
          <w:tcPr>
            <w:tcW w:w="1985" w:type="dxa"/>
            <w:tcBorders>
              <w:top w:val="single" w:sz="4" w:space="0" w:color="auto"/>
            </w:tcBorders>
          </w:tcPr>
          <w:p w14:paraId="68B2B0BA" w14:textId="77777777" w:rsidR="0046655D" w:rsidRPr="00936A19" w:rsidRDefault="0046655D" w:rsidP="00300047">
            <w:pPr>
              <w:rPr>
                <w:rFonts w:ascii="Arial" w:hAnsi="Arial" w:cs="Arial"/>
              </w:rPr>
            </w:pPr>
            <w:r w:rsidRPr="00936A19">
              <w:rPr>
                <w:rFonts w:ascii="Arial" w:hAnsi="Arial" w:cs="Arial"/>
                <w:sz w:val="22"/>
                <w:szCs w:val="22"/>
              </w:rPr>
              <w:t>2014/15</w:t>
            </w:r>
          </w:p>
        </w:tc>
        <w:tc>
          <w:tcPr>
            <w:tcW w:w="2693" w:type="dxa"/>
            <w:tcBorders>
              <w:top w:val="single" w:sz="4" w:space="0" w:color="auto"/>
            </w:tcBorders>
          </w:tcPr>
          <w:p w14:paraId="2A32C236" w14:textId="77777777" w:rsidR="0046655D" w:rsidRPr="00936A19" w:rsidRDefault="0046655D" w:rsidP="00300047">
            <w:pPr>
              <w:rPr>
                <w:rFonts w:ascii="Arial" w:hAnsi="Arial" w:cs="Arial"/>
              </w:rPr>
            </w:pPr>
            <w:r w:rsidRPr="00936A19">
              <w:rPr>
                <w:rFonts w:ascii="Arial" w:hAnsi="Arial" w:cs="Arial"/>
                <w:sz w:val="22"/>
                <w:szCs w:val="22"/>
              </w:rPr>
              <w:t>Complete</w:t>
            </w:r>
            <w:r>
              <w:rPr>
                <w:rFonts w:ascii="Arial" w:hAnsi="Arial" w:cs="Arial"/>
                <w:sz w:val="22"/>
                <w:szCs w:val="22"/>
              </w:rPr>
              <w:t>d</w:t>
            </w:r>
          </w:p>
        </w:tc>
      </w:tr>
      <w:tr w:rsidR="00936A19" w:rsidRPr="00936A19" w14:paraId="47CC56A0" w14:textId="77777777" w:rsidTr="0046655D">
        <w:tc>
          <w:tcPr>
            <w:tcW w:w="1848" w:type="dxa"/>
          </w:tcPr>
          <w:p w14:paraId="660FFF1F" w14:textId="77777777" w:rsidR="00936A19" w:rsidRPr="00936A19" w:rsidRDefault="00936A19" w:rsidP="00300047">
            <w:pPr>
              <w:rPr>
                <w:rFonts w:ascii="Arial" w:hAnsi="Arial" w:cs="Arial"/>
                <w:sz w:val="22"/>
                <w:szCs w:val="22"/>
              </w:rPr>
            </w:pPr>
            <w:r w:rsidRPr="00936A19">
              <w:rPr>
                <w:rFonts w:ascii="Arial" w:hAnsi="Arial" w:cs="Arial"/>
                <w:sz w:val="22"/>
                <w:szCs w:val="22"/>
              </w:rPr>
              <w:t>25</w:t>
            </w:r>
          </w:p>
        </w:tc>
        <w:tc>
          <w:tcPr>
            <w:tcW w:w="3505" w:type="dxa"/>
          </w:tcPr>
          <w:p w14:paraId="0EBB45C5" w14:textId="77777777" w:rsidR="00936A19" w:rsidRPr="00936A19" w:rsidRDefault="00936A19" w:rsidP="00300047">
            <w:pPr>
              <w:rPr>
                <w:rFonts w:ascii="Arial" w:hAnsi="Arial" w:cs="Arial"/>
                <w:sz w:val="22"/>
                <w:szCs w:val="22"/>
              </w:rPr>
            </w:pPr>
            <w:r w:rsidRPr="00936A19">
              <w:rPr>
                <w:rFonts w:ascii="Arial" w:hAnsi="Arial" w:cs="Arial"/>
                <w:sz w:val="22"/>
                <w:szCs w:val="22"/>
              </w:rPr>
              <w:t>Mashabela</w:t>
            </w:r>
          </w:p>
        </w:tc>
        <w:tc>
          <w:tcPr>
            <w:tcW w:w="1985" w:type="dxa"/>
          </w:tcPr>
          <w:p w14:paraId="4170538F" w14:textId="77777777" w:rsidR="00936A19" w:rsidRPr="00936A19" w:rsidRDefault="00936A19" w:rsidP="00300047">
            <w:pPr>
              <w:rPr>
                <w:rFonts w:ascii="Arial" w:hAnsi="Arial" w:cs="Arial"/>
                <w:sz w:val="22"/>
                <w:szCs w:val="22"/>
              </w:rPr>
            </w:pPr>
            <w:r w:rsidRPr="00936A19">
              <w:rPr>
                <w:rFonts w:ascii="Arial" w:hAnsi="Arial" w:cs="Arial"/>
                <w:sz w:val="22"/>
                <w:szCs w:val="22"/>
              </w:rPr>
              <w:t>2014/15</w:t>
            </w:r>
          </w:p>
        </w:tc>
        <w:tc>
          <w:tcPr>
            <w:tcW w:w="2693" w:type="dxa"/>
          </w:tcPr>
          <w:p w14:paraId="0D42693F" w14:textId="77777777" w:rsidR="00936A19" w:rsidRPr="00936A19" w:rsidRDefault="00936A19" w:rsidP="00300047">
            <w:pPr>
              <w:rPr>
                <w:rFonts w:ascii="Arial" w:hAnsi="Arial" w:cs="Arial"/>
                <w:sz w:val="22"/>
                <w:szCs w:val="22"/>
              </w:rPr>
            </w:pPr>
            <w:r w:rsidRPr="00936A19">
              <w:rPr>
                <w:rFonts w:ascii="Arial" w:hAnsi="Arial" w:cs="Arial"/>
                <w:sz w:val="22"/>
                <w:szCs w:val="22"/>
              </w:rPr>
              <w:t>Complete</w:t>
            </w:r>
            <w:r w:rsidR="00B54005">
              <w:rPr>
                <w:rFonts w:ascii="Arial" w:hAnsi="Arial" w:cs="Arial"/>
                <w:sz w:val="22"/>
                <w:szCs w:val="22"/>
              </w:rPr>
              <w:t>d</w:t>
            </w:r>
          </w:p>
        </w:tc>
      </w:tr>
      <w:tr w:rsidR="00936A19" w:rsidRPr="00936A19" w14:paraId="64466E8A" w14:textId="77777777" w:rsidTr="0046655D">
        <w:tc>
          <w:tcPr>
            <w:tcW w:w="1848" w:type="dxa"/>
          </w:tcPr>
          <w:p w14:paraId="05240F92" w14:textId="77777777" w:rsidR="00936A19" w:rsidRPr="00936A19" w:rsidRDefault="00936A19" w:rsidP="00300047">
            <w:pPr>
              <w:rPr>
                <w:rFonts w:ascii="Arial" w:hAnsi="Arial" w:cs="Arial"/>
                <w:sz w:val="22"/>
                <w:szCs w:val="22"/>
              </w:rPr>
            </w:pPr>
            <w:r w:rsidRPr="00936A19">
              <w:rPr>
                <w:rFonts w:ascii="Arial" w:hAnsi="Arial" w:cs="Arial"/>
                <w:sz w:val="22"/>
                <w:szCs w:val="22"/>
              </w:rPr>
              <w:t>26</w:t>
            </w:r>
          </w:p>
        </w:tc>
        <w:tc>
          <w:tcPr>
            <w:tcW w:w="3505" w:type="dxa"/>
          </w:tcPr>
          <w:p w14:paraId="5376068A" w14:textId="77777777" w:rsidR="00936A19" w:rsidRPr="00936A19" w:rsidRDefault="00936A19" w:rsidP="00300047">
            <w:pPr>
              <w:rPr>
                <w:rFonts w:ascii="Arial" w:hAnsi="Arial" w:cs="Arial"/>
                <w:sz w:val="22"/>
                <w:szCs w:val="22"/>
              </w:rPr>
            </w:pPr>
            <w:r w:rsidRPr="00936A19">
              <w:rPr>
                <w:rFonts w:ascii="Arial" w:hAnsi="Arial" w:cs="Arial"/>
                <w:sz w:val="22"/>
                <w:szCs w:val="22"/>
              </w:rPr>
              <w:t>Mampana Thabeng</w:t>
            </w:r>
          </w:p>
        </w:tc>
        <w:tc>
          <w:tcPr>
            <w:tcW w:w="1985" w:type="dxa"/>
          </w:tcPr>
          <w:p w14:paraId="71E5C64E" w14:textId="77777777" w:rsidR="00936A19" w:rsidRPr="00936A19" w:rsidRDefault="00936A19" w:rsidP="00300047">
            <w:pPr>
              <w:rPr>
                <w:rFonts w:ascii="Arial" w:hAnsi="Arial" w:cs="Arial"/>
                <w:sz w:val="22"/>
                <w:szCs w:val="22"/>
              </w:rPr>
            </w:pPr>
            <w:r w:rsidRPr="00936A19">
              <w:rPr>
                <w:rFonts w:ascii="Arial" w:hAnsi="Arial" w:cs="Arial"/>
                <w:sz w:val="22"/>
                <w:szCs w:val="22"/>
              </w:rPr>
              <w:t>2015/16</w:t>
            </w:r>
          </w:p>
        </w:tc>
        <w:tc>
          <w:tcPr>
            <w:tcW w:w="2693" w:type="dxa"/>
          </w:tcPr>
          <w:p w14:paraId="16F586F0" w14:textId="77777777" w:rsidR="00936A19" w:rsidRPr="00936A19" w:rsidRDefault="00B54005" w:rsidP="00300047">
            <w:pPr>
              <w:rPr>
                <w:rFonts w:ascii="Arial" w:hAnsi="Arial" w:cs="Arial"/>
                <w:sz w:val="22"/>
                <w:szCs w:val="22"/>
              </w:rPr>
            </w:pPr>
            <w:r>
              <w:rPr>
                <w:rFonts w:ascii="Arial" w:hAnsi="Arial" w:cs="Arial"/>
                <w:sz w:val="22"/>
                <w:szCs w:val="22"/>
              </w:rPr>
              <w:t>C</w:t>
            </w:r>
            <w:r w:rsidR="00936A19" w:rsidRPr="00936A19">
              <w:rPr>
                <w:rFonts w:ascii="Arial" w:hAnsi="Arial" w:cs="Arial"/>
                <w:sz w:val="22"/>
                <w:szCs w:val="22"/>
              </w:rPr>
              <w:t>omplete</w:t>
            </w:r>
            <w:r>
              <w:rPr>
                <w:rFonts w:ascii="Arial" w:hAnsi="Arial" w:cs="Arial"/>
                <w:sz w:val="22"/>
                <w:szCs w:val="22"/>
              </w:rPr>
              <w:t>d</w:t>
            </w:r>
          </w:p>
        </w:tc>
      </w:tr>
      <w:tr w:rsidR="00936A19" w:rsidRPr="00936A19" w14:paraId="73B48AA8" w14:textId="77777777" w:rsidTr="0046655D">
        <w:tc>
          <w:tcPr>
            <w:tcW w:w="1848" w:type="dxa"/>
          </w:tcPr>
          <w:p w14:paraId="7D0B9DAA" w14:textId="77777777" w:rsidR="00936A19" w:rsidRPr="00936A19" w:rsidRDefault="00936A19" w:rsidP="00300047">
            <w:pPr>
              <w:rPr>
                <w:rFonts w:ascii="Arial" w:hAnsi="Arial" w:cs="Arial"/>
                <w:sz w:val="22"/>
                <w:szCs w:val="22"/>
              </w:rPr>
            </w:pPr>
          </w:p>
          <w:p w14:paraId="41AC746D" w14:textId="77777777" w:rsidR="00936A19" w:rsidRPr="00936A19" w:rsidRDefault="00936A19" w:rsidP="00300047">
            <w:pPr>
              <w:rPr>
                <w:rFonts w:ascii="Arial" w:hAnsi="Arial" w:cs="Arial"/>
                <w:sz w:val="22"/>
                <w:szCs w:val="22"/>
              </w:rPr>
            </w:pPr>
            <w:r w:rsidRPr="00936A19">
              <w:rPr>
                <w:rFonts w:ascii="Arial" w:hAnsi="Arial" w:cs="Arial"/>
                <w:sz w:val="22"/>
                <w:szCs w:val="22"/>
              </w:rPr>
              <w:t>27</w:t>
            </w:r>
          </w:p>
        </w:tc>
        <w:tc>
          <w:tcPr>
            <w:tcW w:w="3505" w:type="dxa"/>
          </w:tcPr>
          <w:p w14:paraId="0FFB4235" w14:textId="77777777" w:rsidR="00936A19" w:rsidRPr="00936A19" w:rsidRDefault="00936A19" w:rsidP="00300047">
            <w:pPr>
              <w:rPr>
                <w:rFonts w:ascii="Arial" w:hAnsi="Arial" w:cs="Arial"/>
                <w:sz w:val="22"/>
                <w:szCs w:val="22"/>
              </w:rPr>
            </w:pPr>
          </w:p>
          <w:p w14:paraId="35279F1B" w14:textId="77777777" w:rsidR="00936A19" w:rsidRPr="00936A19" w:rsidRDefault="00936A19" w:rsidP="00300047">
            <w:pPr>
              <w:rPr>
                <w:rFonts w:ascii="Arial" w:hAnsi="Arial" w:cs="Arial"/>
                <w:sz w:val="22"/>
                <w:szCs w:val="22"/>
              </w:rPr>
            </w:pPr>
            <w:r w:rsidRPr="00936A19">
              <w:rPr>
                <w:rFonts w:ascii="Arial" w:hAnsi="Arial" w:cs="Arial"/>
                <w:sz w:val="22"/>
                <w:szCs w:val="22"/>
              </w:rPr>
              <w:t>M</w:t>
            </w:r>
            <w:r w:rsidR="005C108A">
              <w:rPr>
                <w:rFonts w:ascii="Arial" w:hAnsi="Arial" w:cs="Arial"/>
                <w:sz w:val="22"/>
                <w:szCs w:val="22"/>
              </w:rPr>
              <w:t>okalapeng</w:t>
            </w:r>
          </w:p>
        </w:tc>
        <w:tc>
          <w:tcPr>
            <w:tcW w:w="1985" w:type="dxa"/>
          </w:tcPr>
          <w:p w14:paraId="4C0F9CF5" w14:textId="77777777" w:rsidR="00936A19" w:rsidRPr="00936A19" w:rsidRDefault="00936A19" w:rsidP="00300047">
            <w:pPr>
              <w:rPr>
                <w:rFonts w:ascii="Arial" w:hAnsi="Arial" w:cs="Arial"/>
                <w:sz w:val="22"/>
                <w:szCs w:val="22"/>
              </w:rPr>
            </w:pPr>
          </w:p>
          <w:p w14:paraId="0E054E28" w14:textId="77777777" w:rsidR="00936A19" w:rsidRPr="00936A19" w:rsidRDefault="00936A19" w:rsidP="00300047">
            <w:pPr>
              <w:rPr>
                <w:rFonts w:ascii="Arial" w:hAnsi="Arial" w:cs="Arial"/>
                <w:sz w:val="22"/>
                <w:szCs w:val="22"/>
              </w:rPr>
            </w:pPr>
            <w:r w:rsidRPr="00936A19">
              <w:rPr>
                <w:rFonts w:ascii="Arial" w:hAnsi="Arial" w:cs="Arial"/>
                <w:sz w:val="22"/>
                <w:szCs w:val="22"/>
              </w:rPr>
              <w:t>2015/16</w:t>
            </w:r>
          </w:p>
        </w:tc>
        <w:tc>
          <w:tcPr>
            <w:tcW w:w="2693" w:type="dxa"/>
          </w:tcPr>
          <w:p w14:paraId="7C93FE43" w14:textId="77777777" w:rsidR="00936A19" w:rsidRPr="00936A19" w:rsidRDefault="00936A19" w:rsidP="00300047">
            <w:pPr>
              <w:rPr>
                <w:rFonts w:ascii="Arial" w:hAnsi="Arial" w:cs="Arial"/>
                <w:sz w:val="22"/>
                <w:szCs w:val="22"/>
              </w:rPr>
            </w:pPr>
          </w:p>
          <w:p w14:paraId="548E5736" w14:textId="77777777" w:rsidR="00936A19" w:rsidRPr="00936A19" w:rsidRDefault="00936A19" w:rsidP="00300047">
            <w:pPr>
              <w:rPr>
                <w:rFonts w:ascii="Arial" w:hAnsi="Arial" w:cs="Arial"/>
                <w:sz w:val="22"/>
                <w:szCs w:val="22"/>
              </w:rPr>
            </w:pPr>
            <w:r w:rsidRPr="00936A19">
              <w:rPr>
                <w:rFonts w:ascii="Arial" w:hAnsi="Arial" w:cs="Arial"/>
                <w:sz w:val="22"/>
                <w:szCs w:val="22"/>
              </w:rPr>
              <w:t>complete</w:t>
            </w:r>
            <w:r w:rsidR="00B54005">
              <w:rPr>
                <w:rFonts w:ascii="Arial" w:hAnsi="Arial" w:cs="Arial"/>
                <w:sz w:val="22"/>
                <w:szCs w:val="22"/>
              </w:rPr>
              <w:t>d</w:t>
            </w:r>
          </w:p>
        </w:tc>
      </w:tr>
      <w:tr w:rsidR="00936A19" w:rsidRPr="00936A19" w14:paraId="6A76ADDC" w14:textId="77777777" w:rsidTr="0046655D">
        <w:tc>
          <w:tcPr>
            <w:tcW w:w="1848" w:type="dxa"/>
          </w:tcPr>
          <w:p w14:paraId="70383947" w14:textId="77777777" w:rsidR="00936A19" w:rsidRPr="00936A19" w:rsidRDefault="00936A19" w:rsidP="00300047">
            <w:pPr>
              <w:rPr>
                <w:rFonts w:ascii="Arial" w:hAnsi="Arial" w:cs="Arial"/>
                <w:sz w:val="22"/>
                <w:szCs w:val="22"/>
              </w:rPr>
            </w:pPr>
            <w:r w:rsidRPr="00936A19">
              <w:rPr>
                <w:rFonts w:ascii="Arial" w:hAnsi="Arial" w:cs="Arial"/>
                <w:sz w:val="22"/>
                <w:szCs w:val="22"/>
              </w:rPr>
              <w:t>28</w:t>
            </w:r>
          </w:p>
        </w:tc>
        <w:tc>
          <w:tcPr>
            <w:tcW w:w="3505" w:type="dxa"/>
          </w:tcPr>
          <w:p w14:paraId="37FA4883" w14:textId="77777777" w:rsidR="00936A19" w:rsidRPr="00936A19" w:rsidRDefault="00936A19" w:rsidP="00300047">
            <w:pPr>
              <w:rPr>
                <w:rFonts w:ascii="Arial" w:hAnsi="Arial" w:cs="Arial"/>
                <w:sz w:val="22"/>
                <w:szCs w:val="22"/>
              </w:rPr>
            </w:pPr>
            <w:r w:rsidRPr="00936A19">
              <w:rPr>
                <w:rFonts w:ascii="Arial" w:hAnsi="Arial" w:cs="Arial"/>
                <w:sz w:val="22"/>
                <w:szCs w:val="22"/>
              </w:rPr>
              <w:t>Ga- Masemola Tswaing</w:t>
            </w:r>
          </w:p>
        </w:tc>
        <w:tc>
          <w:tcPr>
            <w:tcW w:w="1985" w:type="dxa"/>
          </w:tcPr>
          <w:p w14:paraId="17BC9CD7" w14:textId="77777777" w:rsidR="00936A19" w:rsidRPr="00936A19" w:rsidRDefault="00936A19" w:rsidP="00300047">
            <w:pPr>
              <w:rPr>
                <w:rFonts w:ascii="Arial" w:hAnsi="Arial" w:cs="Arial"/>
                <w:sz w:val="22"/>
                <w:szCs w:val="22"/>
              </w:rPr>
            </w:pPr>
            <w:r w:rsidRPr="00936A19">
              <w:rPr>
                <w:rFonts w:ascii="Arial" w:hAnsi="Arial" w:cs="Arial"/>
                <w:sz w:val="22"/>
                <w:szCs w:val="22"/>
              </w:rPr>
              <w:t>2013/14</w:t>
            </w:r>
          </w:p>
        </w:tc>
        <w:tc>
          <w:tcPr>
            <w:tcW w:w="2693" w:type="dxa"/>
          </w:tcPr>
          <w:p w14:paraId="39D99004" w14:textId="77777777" w:rsidR="00936A19" w:rsidRPr="00936A19" w:rsidRDefault="00936A19" w:rsidP="00300047">
            <w:pPr>
              <w:rPr>
                <w:rFonts w:ascii="Arial" w:hAnsi="Arial" w:cs="Arial"/>
                <w:sz w:val="22"/>
                <w:szCs w:val="22"/>
              </w:rPr>
            </w:pPr>
            <w:r w:rsidRPr="00936A19">
              <w:rPr>
                <w:rFonts w:ascii="Arial" w:hAnsi="Arial" w:cs="Arial"/>
                <w:sz w:val="22"/>
                <w:szCs w:val="22"/>
              </w:rPr>
              <w:t>Complete</w:t>
            </w:r>
            <w:r w:rsidR="00B54005">
              <w:rPr>
                <w:rFonts w:ascii="Arial" w:hAnsi="Arial" w:cs="Arial"/>
                <w:sz w:val="22"/>
                <w:szCs w:val="22"/>
              </w:rPr>
              <w:t>d</w:t>
            </w:r>
          </w:p>
        </w:tc>
      </w:tr>
      <w:tr w:rsidR="00936A19" w:rsidRPr="00936A19" w14:paraId="0A751646" w14:textId="77777777" w:rsidTr="00B54005">
        <w:trPr>
          <w:trHeight w:val="251"/>
        </w:trPr>
        <w:tc>
          <w:tcPr>
            <w:tcW w:w="1848" w:type="dxa"/>
            <w:tcBorders>
              <w:bottom w:val="single" w:sz="4" w:space="0" w:color="auto"/>
            </w:tcBorders>
          </w:tcPr>
          <w:p w14:paraId="65F8CAE7" w14:textId="77777777" w:rsidR="00936A19" w:rsidRPr="00936A19" w:rsidRDefault="00936A19" w:rsidP="00300047">
            <w:pPr>
              <w:rPr>
                <w:rFonts w:ascii="Arial" w:hAnsi="Arial" w:cs="Arial"/>
                <w:sz w:val="22"/>
                <w:szCs w:val="22"/>
              </w:rPr>
            </w:pPr>
            <w:r w:rsidRPr="00936A19">
              <w:rPr>
                <w:rFonts w:ascii="Arial" w:hAnsi="Arial" w:cs="Arial"/>
                <w:sz w:val="22"/>
                <w:szCs w:val="22"/>
              </w:rPr>
              <w:t>29</w:t>
            </w:r>
          </w:p>
        </w:tc>
        <w:tc>
          <w:tcPr>
            <w:tcW w:w="3505" w:type="dxa"/>
            <w:tcBorders>
              <w:bottom w:val="single" w:sz="4" w:space="0" w:color="auto"/>
            </w:tcBorders>
          </w:tcPr>
          <w:p w14:paraId="148CF509" w14:textId="77777777" w:rsidR="00936A19" w:rsidRPr="00936A19" w:rsidRDefault="00936A19" w:rsidP="00300047">
            <w:pPr>
              <w:rPr>
                <w:rFonts w:ascii="Arial" w:hAnsi="Arial" w:cs="Arial"/>
                <w:color w:val="FF0000"/>
                <w:sz w:val="22"/>
                <w:szCs w:val="22"/>
              </w:rPr>
            </w:pPr>
            <w:r w:rsidRPr="00936A19">
              <w:rPr>
                <w:rFonts w:ascii="Arial" w:hAnsi="Arial" w:cs="Arial"/>
                <w:sz w:val="22"/>
                <w:szCs w:val="22"/>
              </w:rPr>
              <w:t>Ga-Masemola Majakaneng</w:t>
            </w:r>
          </w:p>
        </w:tc>
        <w:tc>
          <w:tcPr>
            <w:tcW w:w="1985" w:type="dxa"/>
            <w:tcBorders>
              <w:bottom w:val="single" w:sz="4" w:space="0" w:color="auto"/>
            </w:tcBorders>
          </w:tcPr>
          <w:p w14:paraId="7EA10A12" w14:textId="77777777" w:rsidR="00936A19" w:rsidRPr="00936A19" w:rsidRDefault="00936A19" w:rsidP="00300047">
            <w:pPr>
              <w:rPr>
                <w:rFonts w:ascii="Arial" w:hAnsi="Arial" w:cs="Arial"/>
                <w:sz w:val="22"/>
                <w:szCs w:val="22"/>
              </w:rPr>
            </w:pPr>
            <w:r w:rsidRPr="00936A19">
              <w:rPr>
                <w:rFonts w:ascii="Arial" w:hAnsi="Arial" w:cs="Arial"/>
                <w:sz w:val="22"/>
                <w:szCs w:val="22"/>
              </w:rPr>
              <w:t>2013/14</w:t>
            </w:r>
          </w:p>
        </w:tc>
        <w:tc>
          <w:tcPr>
            <w:tcW w:w="2693" w:type="dxa"/>
            <w:tcBorders>
              <w:bottom w:val="single" w:sz="4" w:space="0" w:color="auto"/>
            </w:tcBorders>
          </w:tcPr>
          <w:p w14:paraId="030C5066" w14:textId="77777777" w:rsidR="00936A19" w:rsidRPr="00936A19" w:rsidRDefault="00936A19" w:rsidP="00300047">
            <w:pPr>
              <w:rPr>
                <w:rFonts w:ascii="Arial" w:hAnsi="Arial" w:cs="Arial"/>
                <w:sz w:val="22"/>
                <w:szCs w:val="22"/>
              </w:rPr>
            </w:pPr>
            <w:r w:rsidRPr="00936A19">
              <w:rPr>
                <w:rFonts w:ascii="Arial" w:hAnsi="Arial" w:cs="Arial"/>
                <w:sz w:val="22"/>
                <w:szCs w:val="22"/>
              </w:rPr>
              <w:t>Complete</w:t>
            </w:r>
            <w:r w:rsidR="00B54005">
              <w:rPr>
                <w:rFonts w:ascii="Arial" w:hAnsi="Arial" w:cs="Arial"/>
                <w:sz w:val="22"/>
                <w:szCs w:val="22"/>
              </w:rPr>
              <w:t>d</w:t>
            </w:r>
          </w:p>
        </w:tc>
      </w:tr>
      <w:tr w:rsidR="00936A19" w:rsidRPr="00936A19" w14:paraId="4C0D8522" w14:textId="77777777" w:rsidTr="0046655D">
        <w:tc>
          <w:tcPr>
            <w:tcW w:w="1848" w:type="dxa"/>
          </w:tcPr>
          <w:p w14:paraId="48E43E45" w14:textId="77777777" w:rsidR="00936A19" w:rsidRPr="00936A19" w:rsidRDefault="00B54005" w:rsidP="00300047">
            <w:pPr>
              <w:rPr>
                <w:rFonts w:ascii="Arial" w:hAnsi="Arial" w:cs="Arial"/>
                <w:sz w:val="22"/>
                <w:szCs w:val="22"/>
              </w:rPr>
            </w:pPr>
            <w:r>
              <w:rPr>
                <w:rFonts w:ascii="Arial" w:hAnsi="Arial" w:cs="Arial"/>
                <w:sz w:val="22"/>
                <w:szCs w:val="22"/>
              </w:rPr>
              <w:t>30</w:t>
            </w:r>
          </w:p>
        </w:tc>
        <w:tc>
          <w:tcPr>
            <w:tcW w:w="3505" w:type="dxa"/>
          </w:tcPr>
          <w:p w14:paraId="7735A86F" w14:textId="77777777" w:rsidR="00936A19" w:rsidRPr="00936A19" w:rsidRDefault="00936A19" w:rsidP="00300047">
            <w:pPr>
              <w:rPr>
                <w:rFonts w:ascii="Arial" w:hAnsi="Arial" w:cs="Arial"/>
                <w:sz w:val="22"/>
                <w:szCs w:val="22"/>
              </w:rPr>
            </w:pPr>
            <w:r w:rsidRPr="00936A19">
              <w:rPr>
                <w:rFonts w:ascii="Arial" w:hAnsi="Arial" w:cs="Arial"/>
                <w:sz w:val="22"/>
                <w:szCs w:val="22"/>
              </w:rPr>
              <w:t>Kolokotela</w:t>
            </w:r>
          </w:p>
        </w:tc>
        <w:tc>
          <w:tcPr>
            <w:tcW w:w="1985" w:type="dxa"/>
          </w:tcPr>
          <w:p w14:paraId="608B90E6" w14:textId="77777777" w:rsidR="00936A19" w:rsidRPr="00936A19" w:rsidRDefault="00936A19" w:rsidP="00300047">
            <w:pPr>
              <w:rPr>
                <w:rFonts w:ascii="Arial" w:hAnsi="Arial" w:cs="Arial"/>
                <w:sz w:val="22"/>
                <w:szCs w:val="22"/>
              </w:rPr>
            </w:pPr>
            <w:r w:rsidRPr="00936A19">
              <w:rPr>
                <w:rFonts w:ascii="Arial" w:hAnsi="Arial" w:cs="Arial"/>
                <w:sz w:val="22"/>
                <w:szCs w:val="22"/>
              </w:rPr>
              <w:t>2014/15</w:t>
            </w:r>
          </w:p>
        </w:tc>
        <w:tc>
          <w:tcPr>
            <w:tcW w:w="2693" w:type="dxa"/>
          </w:tcPr>
          <w:p w14:paraId="6542BB04" w14:textId="77777777" w:rsidR="00936A19" w:rsidRPr="00936A19" w:rsidRDefault="00936A19" w:rsidP="00300047">
            <w:pPr>
              <w:rPr>
                <w:rFonts w:ascii="Arial" w:hAnsi="Arial" w:cs="Arial"/>
                <w:sz w:val="22"/>
                <w:szCs w:val="22"/>
              </w:rPr>
            </w:pPr>
            <w:r w:rsidRPr="00936A19">
              <w:rPr>
                <w:rFonts w:ascii="Arial" w:hAnsi="Arial" w:cs="Arial"/>
                <w:sz w:val="22"/>
                <w:szCs w:val="22"/>
              </w:rPr>
              <w:t>Complete</w:t>
            </w:r>
            <w:r w:rsidR="00B54005">
              <w:rPr>
                <w:rFonts w:ascii="Arial" w:hAnsi="Arial" w:cs="Arial"/>
                <w:sz w:val="22"/>
                <w:szCs w:val="22"/>
              </w:rPr>
              <w:t>d</w:t>
            </w:r>
          </w:p>
        </w:tc>
      </w:tr>
      <w:tr w:rsidR="00936A19" w:rsidRPr="00936A19" w14:paraId="75A88FEE" w14:textId="77777777" w:rsidTr="0046655D">
        <w:tc>
          <w:tcPr>
            <w:tcW w:w="1848" w:type="dxa"/>
          </w:tcPr>
          <w:p w14:paraId="3DB94CC8" w14:textId="77777777" w:rsidR="00936A19" w:rsidRPr="00936A19" w:rsidRDefault="00936A19" w:rsidP="00300047">
            <w:pPr>
              <w:rPr>
                <w:rFonts w:ascii="Arial" w:hAnsi="Arial" w:cs="Arial"/>
                <w:sz w:val="22"/>
                <w:szCs w:val="22"/>
              </w:rPr>
            </w:pPr>
            <w:r w:rsidRPr="00936A19">
              <w:rPr>
                <w:rFonts w:ascii="Arial" w:hAnsi="Arial" w:cs="Arial"/>
                <w:sz w:val="22"/>
                <w:szCs w:val="22"/>
              </w:rPr>
              <w:t>31</w:t>
            </w:r>
          </w:p>
        </w:tc>
        <w:tc>
          <w:tcPr>
            <w:tcW w:w="3505" w:type="dxa"/>
          </w:tcPr>
          <w:p w14:paraId="08C36FEC" w14:textId="77777777" w:rsidR="00936A19" w:rsidRPr="00936A19" w:rsidRDefault="00936A19" w:rsidP="00300047">
            <w:pPr>
              <w:rPr>
                <w:rFonts w:ascii="Arial" w:hAnsi="Arial" w:cs="Arial"/>
                <w:sz w:val="22"/>
                <w:szCs w:val="22"/>
              </w:rPr>
            </w:pPr>
            <w:r w:rsidRPr="00936A19">
              <w:rPr>
                <w:rFonts w:ascii="Arial" w:hAnsi="Arial" w:cs="Arial"/>
                <w:sz w:val="22"/>
                <w:szCs w:val="22"/>
              </w:rPr>
              <w:t>Makhutso</w:t>
            </w:r>
          </w:p>
        </w:tc>
        <w:tc>
          <w:tcPr>
            <w:tcW w:w="1985" w:type="dxa"/>
          </w:tcPr>
          <w:p w14:paraId="4CA96D5A" w14:textId="77777777" w:rsidR="00936A19" w:rsidRPr="00936A19" w:rsidRDefault="00936A19" w:rsidP="00300047">
            <w:pPr>
              <w:rPr>
                <w:rFonts w:ascii="Arial" w:hAnsi="Arial" w:cs="Arial"/>
                <w:sz w:val="22"/>
                <w:szCs w:val="22"/>
              </w:rPr>
            </w:pPr>
            <w:r w:rsidRPr="00936A19">
              <w:rPr>
                <w:rFonts w:ascii="Arial" w:hAnsi="Arial" w:cs="Arial"/>
                <w:sz w:val="22"/>
                <w:szCs w:val="22"/>
              </w:rPr>
              <w:t>2015/16</w:t>
            </w:r>
          </w:p>
        </w:tc>
        <w:tc>
          <w:tcPr>
            <w:tcW w:w="2693" w:type="dxa"/>
          </w:tcPr>
          <w:p w14:paraId="1AD4ED84" w14:textId="77777777" w:rsidR="00936A19" w:rsidRPr="00936A19" w:rsidRDefault="00936A19" w:rsidP="00300047">
            <w:pPr>
              <w:rPr>
                <w:rFonts w:ascii="Arial" w:hAnsi="Arial" w:cs="Arial"/>
                <w:sz w:val="22"/>
                <w:szCs w:val="22"/>
              </w:rPr>
            </w:pPr>
            <w:r w:rsidRPr="00936A19">
              <w:rPr>
                <w:rFonts w:ascii="Arial" w:hAnsi="Arial" w:cs="Arial"/>
                <w:sz w:val="22"/>
                <w:szCs w:val="22"/>
              </w:rPr>
              <w:t>Complete</w:t>
            </w:r>
            <w:r w:rsidR="00B54005">
              <w:rPr>
                <w:rFonts w:ascii="Arial" w:hAnsi="Arial" w:cs="Arial"/>
                <w:sz w:val="22"/>
                <w:szCs w:val="22"/>
              </w:rPr>
              <w:t>d</w:t>
            </w:r>
            <w:r w:rsidRPr="00936A19">
              <w:rPr>
                <w:rFonts w:ascii="Arial" w:hAnsi="Arial" w:cs="Arial"/>
                <w:sz w:val="22"/>
                <w:szCs w:val="22"/>
              </w:rPr>
              <w:t xml:space="preserve"> </w:t>
            </w:r>
          </w:p>
        </w:tc>
      </w:tr>
    </w:tbl>
    <w:p w14:paraId="5EA69964" w14:textId="77777777" w:rsidR="00233AD9" w:rsidRDefault="007B4060" w:rsidP="00300047">
      <w:pPr>
        <w:rPr>
          <w:rFonts w:ascii="Arial" w:hAnsi="Arial" w:cs="Arial"/>
        </w:rPr>
      </w:pPr>
      <w:r>
        <w:rPr>
          <w:rFonts w:ascii="Arial" w:hAnsi="Arial" w:cs="Arial"/>
        </w:rPr>
        <w:t>Source: MLM Environmental Division, 2017</w:t>
      </w:r>
    </w:p>
    <w:p w14:paraId="38577BF4" w14:textId="77777777" w:rsidR="00153032" w:rsidRDefault="0083402C" w:rsidP="00300047">
      <w:pPr>
        <w:rPr>
          <w:rFonts w:ascii="Arial" w:hAnsi="Arial" w:cs="Arial"/>
          <w:b/>
        </w:rPr>
      </w:pPr>
      <w:r>
        <w:rPr>
          <w:rFonts w:ascii="Arial" w:hAnsi="Arial" w:cs="Arial"/>
          <w:b/>
        </w:rPr>
        <w:t>3</w:t>
      </w:r>
      <w:r w:rsidR="00E94875">
        <w:rPr>
          <w:rFonts w:ascii="Arial" w:hAnsi="Arial" w:cs="Arial"/>
          <w:b/>
        </w:rPr>
        <w:t>.3.15</w:t>
      </w:r>
      <w:r w:rsidR="00153032" w:rsidRPr="00E15D39">
        <w:rPr>
          <w:rFonts w:ascii="Arial" w:hAnsi="Arial" w:cs="Arial"/>
          <w:b/>
        </w:rPr>
        <w:t xml:space="preserve"> Sports, arts and culture</w:t>
      </w:r>
    </w:p>
    <w:p w14:paraId="0F3B0554" w14:textId="77777777" w:rsidR="00EB6B2E" w:rsidRPr="007802E9" w:rsidRDefault="00EB6B2E" w:rsidP="00300047">
      <w:pPr>
        <w:rPr>
          <w:rFonts w:ascii="Arial" w:hAnsi="Arial" w:cs="Arial"/>
          <w:sz w:val="24"/>
          <w:szCs w:val="24"/>
          <w:u w:val="single"/>
        </w:rPr>
      </w:pPr>
      <w:r w:rsidRPr="007802E9">
        <w:rPr>
          <w:rFonts w:ascii="Arial" w:hAnsi="Arial" w:cs="Arial"/>
          <w:sz w:val="24"/>
          <w:szCs w:val="24"/>
          <w:u w:val="single"/>
        </w:rPr>
        <w:t>Sports, Arts &amp; Culture norms and standards</w:t>
      </w:r>
    </w:p>
    <w:tbl>
      <w:tblPr>
        <w:tblW w:w="10774" w:type="dxa"/>
        <w:tblInd w:w="-601" w:type="dxa"/>
        <w:tblCellMar>
          <w:left w:w="0" w:type="dxa"/>
          <w:right w:w="0" w:type="dxa"/>
        </w:tblCellMar>
        <w:tblLook w:val="0420" w:firstRow="1" w:lastRow="0" w:firstColumn="0" w:lastColumn="0" w:noHBand="0" w:noVBand="1"/>
      </w:tblPr>
      <w:tblGrid>
        <w:gridCol w:w="10774"/>
      </w:tblGrid>
      <w:tr w:rsidR="00EB6B2E" w:rsidRPr="00F6297C" w14:paraId="76D318DB" w14:textId="77777777" w:rsidTr="007B4060">
        <w:trPr>
          <w:trHeight w:val="388"/>
        </w:trPr>
        <w:tc>
          <w:tcPr>
            <w:tcW w:w="10774"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08" w:type="dxa"/>
              <w:bottom w:w="0" w:type="dxa"/>
              <w:right w:w="108" w:type="dxa"/>
            </w:tcMar>
            <w:hideMark/>
          </w:tcPr>
          <w:p w14:paraId="66481824" w14:textId="77777777" w:rsidR="00EB6B2E" w:rsidRPr="00EB6B2E" w:rsidRDefault="00EB6B2E" w:rsidP="00300047">
            <w:pPr>
              <w:rPr>
                <w:rFonts w:ascii="Arial" w:hAnsi="Arial" w:cs="Arial"/>
                <w:color w:val="000000" w:themeColor="text1"/>
              </w:rPr>
            </w:pPr>
            <w:r w:rsidRPr="00EB6B2E">
              <w:rPr>
                <w:rFonts w:ascii="Arial" w:hAnsi="Arial" w:cs="Arial"/>
                <w:color w:val="000000" w:themeColor="text1"/>
              </w:rPr>
              <w:t xml:space="preserve">1 Sport and Recreation facility per ward  </w:t>
            </w:r>
          </w:p>
        </w:tc>
      </w:tr>
      <w:tr w:rsidR="00EB6B2E" w:rsidRPr="00F6297C" w14:paraId="54B24AEE" w14:textId="77777777" w:rsidTr="007B4060">
        <w:trPr>
          <w:trHeight w:val="388"/>
        </w:trPr>
        <w:tc>
          <w:tcPr>
            <w:tcW w:w="10774"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08" w:type="dxa"/>
              <w:bottom w:w="0" w:type="dxa"/>
              <w:right w:w="108" w:type="dxa"/>
            </w:tcMar>
            <w:hideMark/>
          </w:tcPr>
          <w:p w14:paraId="1B6D8C76" w14:textId="77777777" w:rsidR="00EB6B2E" w:rsidRPr="00EB6B2E" w:rsidRDefault="00EB6B2E" w:rsidP="00300047">
            <w:pPr>
              <w:rPr>
                <w:rFonts w:ascii="Arial" w:hAnsi="Arial" w:cs="Arial"/>
                <w:color w:val="000000" w:themeColor="text1"/>
              </w:rPr>
            </w:pPr>
            <w:r w:rsidRPr="00EB6B2E">
              <w:rPr>
                <w:rFonts w:ascii="Arial" w:hAnsi="Arial" w:cs="Arial"/>
                <w:color w:val="000000" w:themeColor="text1"/>
              </w:rPr>
              <w:t xml:space="preserve">1 arts and culture centre per municipality </w:t>
            </w:r>
          </w:p>
        </w:tc>
      </w:tr>
    </w:tbl>
    <w:p w14:paraId="56F171EA" w14:textId="77777777" w:rsidR="007B4060" w:rsidRPr="007B4060" w:rsidRDefault="007B4060" w:rsidP="00300047">
      <w:pPr>
        <w:rPr>
          <w:rFonts w:ascii="Arial" w:hAnsi="Arial" w:cs="Arial"/>
        </w:rPr>
      </w:pPr>
      <w:r w:rsidRPr="007B4060">
        <w:rPr>
          <w:rFonts w:ascii="Arial" w:hAnsi="Arial" w:cs="Arial"/>
        </w:rPr>
        <w:t>Source: Sports, Arts and Culture Department, 2017</w:t>
      </w:r>
    </w:p>
    <w:p w14:paraId="07ABF59A" w14:textId="77777777" w:rsidR="00153032" w:rsidRPr="00E15D39" w:rsidRDefault="00153032" w:rsidP="00300047">
      <w:pPr>
        <w:rPr>
          <w:rFonts w:ascii="Arial" w:hAnsi="Arial" w:cs="Arial"/>
          <w:b/>
        </w:rPr>
      </w:pPr>
      <w:r w:rsidRPr="00E15D39">
        <w:rPr>
          <w:rFonts w:ascii="Arial" w:hAnsi="Arial" w:cs="Arial"/>
          <w:b/>
        </w:rPr>
        <w:t>State of Recreational facilities within Makhuduthamaga</w:t>
      </w:r>
    </w:p>
    <w:tbl>
      <w:tblPr>
        <w:tblW w:w="10836" w:type="dxa"/>
        <w:tblInd w:w="-522" w:type="dxa"/>
        <w:tblLayout w:type="fixed"/>
        <w:tblLook w:val="04A0" w:firstRow="1" w:lastRow="0" w:firstColumn="1" w:lastColumn="0" w:noHBand="0" w:noVBand="1"/>
      </w:tblPr>
      <w:tblGrid>
        <w:gridCol w:w="1440"/>
        <w:gridCol w:w="2520"/>
        <w:gridCol w:w="1170"/>
        <w:gridCol w:w="1080"/>
        <w:gridCol w:w="990"/>
        <w:gridCol w:w="990"/>
        <w:gridCol w:w="2646"/>
      </w:tblGrid>
      <w:tr w:rsidR="00153032" w:rsidRPr="00E15D39" w14:paraId="6B995801" w14:textId="77777777" w:rsidTr="00000F7A">
        <w:trPr>
          <w:trHeight w:val="318"/>
        </w:trPr>
        <w:tc>
          <w:tcPr>
            <w:tcW w:w="1440" w:type="dxa"/>
            <w:vMerge w:val="restart"/>
            <w:tcBorders>
              <w:top w:val="single" w:sz="4" w:space="0" w:color="auto"/>
              <w:left w:val="single" w:sz="4" w:space="0" w:color="auto"/>
              <w:right w:val="single" w:sz="4" w:space="0" w:color="auto"/>
            </w:tcBorders>
          </w:tcPr>
          <w:p w14:paraId="6AF9D562" w14:textId="77777777" w:rsidR="00153032" w:rsidRPr="00E15D39" w:rsidRDefault="00153032" w:rsidP="00300047">
            <w:pPr>
              <w:rPr>
                <w:rFonts w:ascii="Arial" w:hAnsi="Arial" w:cs="Arial"/>
              </w:rPr>
            </w:pPr>
            <w:r w:rsidRPr="00E15D39">
              <w:rPr>
                <w:rFonts w:ascii="Arial" w:hAnsi="Arial" w:cs="Arial"/>
              </w:rPr>
              <w:t>Ward</w:t>
            </w:r>
          </w:p>
        </w:tc>
        <w:tc>
          <w:tcPr>
            <w:tcW w:w="2520" w:type="dxa"/>
            <w:tcBorders>
              <w:top w:val="single" w:sz="4" w:space="0" w:color="auto"/>
              <w:left w:val="single" w:sz="4" w:space="0" w:color="auto"/>
              <w:bottom w:val="single" w:sz="4" w:space="0" w:color="auto"/>
              <w:right w:val="single" w:sz="4" w:space="0" w:color="auto"/>
            </w:tcBorders>
          </w:tcPr>
          <w:p w14:paraId="0D7BF289" w14:textId="77777777" w:rsidR="00153032" w:rsidRPr="00E15D39" w:rsidRDefault="00153032" w:rsidP="00300047">
            <w:pPr>
              <w:rPr>
                <w:rFonts w:ascii="Arial" w:hAnsi="Arial" w:cs="Arial"/>
                <w:b/>
              </w:rPr>
            </w:pPr>
            <w:r w:rsidRPr="00E15D39">
              <w:rPr>
                <w:rFonts w:ascii="Arial" w:hAnsi="Arial" w:cs="Arial"/>
                <w:b/>
              </w:rPr>
              <w:t>Village Name</w:t>
            </w:r>
          </w:p>
        </w:tc>
        <w:tc>
          <w:tcPr>
            <w:tcW w:w="2250" w:type="dxa"/>
            <w:gridSpan w:val="2"/>
            <w:tcBorders>
              <w:top w:val="single" w:sz="4" w:space="0" w:color="auto"/>
              <w:left w:val="single" w:sz="4" w:space="0" w:color="auto"/>
              <w:bottom w:val="single" w:sz="4" w:space="0" w:color="auto"/>
              <w:right w:val="single" w:sz="4" w:space="0" w:color="auto"/>
            </w:tcBorders>
          </w:tcPr>
          <w:p w14:paraId="671434D4" w14:textId="77777777" w:rsidR="00153032" w:rsidRPr="00E15D39" w:rsidRDefault="00153032" w:rsidP="00300047">
            <w:pPr>
              <w:rPr>
                <w:rFonts w:ascii="Arial" w:hAnsi="Arial" w:cs="Arial"/>
                <w:b/>
              </w:rPr>
            </w:pPr>
            <w:r w:rsidRPr="00E15D39">
              <w:rPr>
                <w:rFonts w:ascii="Arial" w:hAnsi="Arial" w:cs="Arial"/>
                <w:b/>
              </w:rPr>
              <w:t>Sports centre</w:t>
            </w:r>
          </w:p>
        </w:tc>
        <w:tc>
          <w:tcPr>
            <w:tcW w:w="1980" w:type="dxa"/>
            <w:gridSpan w:val="2"/>
            <w:tcBorders>
              <w:top w:val="single" w:sz="4" w:space="0" w:color="auto"/>
              <w:left w:val="single" w:sz="4" w:space="0" w:color="auto"/>
              <w:bottom w:val="single" w:sz="4" w:space="0" w:color="auto"/>
              <w:right w:val="single" w:sz="4" w:space="0" w:color="auto"/>
            </w:tcBorders>
          </w:tcPr>
          <w:p w14:paraId="0D3B98AA" w14:textId="77777777" w:rsidR="00153032" w:rsidRPr="00E15D39" w:rsidRDefault="00153032" w:rsidP="00300047">
            <w:pPr>
              <w:rPr>
                <w:rFonts w:ascii="Arial" w:hAnsi="Arial" w:cs="Arial"/>
                <w:b/>
              </w:rPr>
            </w:pPr>
            <w:r w:rsidRPr="00E15D39">
              <w:rPr>
                <w:rFonts w:ascii="Arial" w:hAnsi="Arial" w:cs="Arial"/>
                <w:b/>
              </w:rPr>
              <w:t>Play /football field</w:t>
            </w:r>
          </w:p>
        </w:tc>
        <w:tc>
          <w:tcPr>
            <w:tcW w:w="2646" w:type="dxa"/>
            <w:vMerge w:val="restart"/>
            <w:tcBorders>
              <w:top w:val="single" w:sz="4" w:space="0" w:color="auto"/>
              <w:left w:val="single" w:sz="4" w:space="0" w:color="auto"/>
              <w:right w:val="single" w:sz="4" w:space="0" w:color="auto"/>
            </w:tcBorders>
          </w:tcPr>
          <w:p w14:paraId="425C5799" w14:textId="77777777" w:rsidR="00153032" w:rsidRPr="00E15D39" w:rsidRDefault="00153032" w:rsidP="00300047">
            <w:pPr>
              <w:rPr>
                <w:rFonts w:ascii="Arial" w:hAnsi="Arial" w:cs="Arial"/>
                <w:b/>
              </w:rPr>
            </w:pPr>
            <w:r w:rsidRPr="00E15D39">
              <w:rPr>
                <w:rFonts w:ascii="Arial" w:hAnsi="Arial" w:cs="Arial"/>
                <w:b/>
              </w:rPr>
              <w:t>Other recreational facilities</w:t>
            </w:r>
          </w:p>
        </w:tc>
      </w:tr>
      <w:tr w:rsidR="00153032" w:rsidRPr="00E15D39" w14:paraId="59230782" w14:textId="77777777" w:rsidTr="00000F7A">
        <w:trPr>
          <w:trHeight w:val="187"/>
        </w:trPr>
        <w:tc>
          <w:tcPr>
            <w:tcW w:w="1440" w:type="dxa"/>
            <w:vMerge/>
            <w:tcBorders>
              <w:left w:val="single" w:sz="4" w:space="0" w:color="auto"/>
              <w:bottom w:val="single" w:sz="4" w:space="0" w:color="auto"/>
              <w:right w:val="single" w:sz="4" w:space="0" w:color="auto"/>
            </w:tcBorders>
          </w:tcPr>
          <w:p w14:paraId="74D20CE1" w14:textId="77777777" w:rsidR="00153032" w:rsidRPr="00E15D39" w:rsidRDefault="00153032" w:rsidP="00300047">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14:paraId="394510F2" w14:textId="77777777" w:rsidR="00153032" w:rsidRPr="00E15D39" w:rsidRDefault="00153032" w:rsidP="00300047">
            <w:pPr>
              <w:rPr>
                <w:rFonts w:ascii="Arial" w:hAnsi="Arial" w:cs="Arial"/>
                <w:b/>
              </w:rPr>
            </w:pPr>
          </w:p>
        </w:tc>
        <w:tc>
          <w:tcPr>
            <w:tcW w:w="1170" w:type="dxa"/>
            <w:tcBorders>
              <w:top w:val="single" w:sz="4" w:space="0" w:color="auto"/>
              <w:left w:val="single" w:sz="4" w:space="0" w:color="auto"/>
              <w:bottom w:val="single" w:sz="4" w:space="0" w:color="auto"/>
              <w:right w:val="single" w:sz="4" w:space="0" w:color="auto"/>
            </w:tcBorders>
          </w:tcPr>
          <w:p w14:paraId="29A7DB79" w14:textId="77777777" w:rsidR="00153032" w:rsidRPr="00E15D39" w:rsidRDefault="00153032" w:rsidP="00300047">
            <w:pPr>
              <w:rPr>
                <w:rFonts w:ascii="Arial" w:hAnsi="Arial" w:cs="Arial"/>
                <w:b/>
              </w:rPr>
            </w:pPr>
            <w:r w:rsidRPr="00E15D39">
              <w:rPr>
                <w:rFonts w:ascii="Arial" w:hAnsi="Arial" w:cs="Arial"/>
                <w:b/>
              </w:rPr>
              <w:t>Yes</w:t>
            </w:r>
          </w:p>
        </w:tc>
        <w:tc>
          <w:tcPr>
            <w:tcW w:w="1080" w:type="dxa"/>
            <w:tcBorders>
              <w:top w:val="single" w:sz="4" w:space="0" w:color="auto"/>
              <w:left w:val="single" w:sz="4" w:space="0" w:color="auto"/>
              <w:bottom w:val="single" w:sz="4" w:space="0" w:color="auto"/>
              <w:right w:val="single" w:sz="4" w:space="0" w:color="auto"/>
            </w:tcBorders>
          </w:tcPr>
          <w:p w14:paraId="279B7658" w14:textId="77777777" w:rsidR="00153032" w:rsidRPr="00E15D39" w:rsidRDefault="00153032" w:rsidP="00300047">
            <w:pPr>
              <w:rPr>
                <w:rFonts w:ascii="Arial" w:hAnsi="Arial" w:cs="Arial"/>
                <w:b/>
              </w:rPr>
            </w:pPr>
            <w:r w:rsidRPr="00E15D39">
              <w:rPr>
                <w:rFonts w:ascii="Arial" w:hAnsi="Arial" w:cs="Arial"/>
                <w:b/>
              </w:rPr>
              <w:t>No</w:t>
            </w:r>
          </w:p>
        </w:tc>
        <w:tc>
          <w:tcPr>
            <w:tcW w:w="990" w:type="dxa"/>
            <w:tcBorders>
              <w:top w:val="single" w:sz="4" w:space="0" w:color="auto"/>
              <w:left w:val="single" w:sz="4" w:space="0" w:color="auto"/>
              <w:bottom w:val="single" w:sz="4" w:space="0" w:color="auto"/>
              <w:right w:val="single" w:sz="4" w:space="0" w:color="auto"/>
            </w:tcBorders>
          </w:tcPr>
          <w:p w14:paraId="1217C917" w14:textId="77777777" w:rsidR="00153032" w:rsidRPr="00E15D39" w:rsidRDefault="00153032" w:rsidP="00300047">
            <w:pPr>
              <w:rPr>
                <w:rFonts w:ascii="Arial" w:hAnsi="Arial" w:cs="Arial"/>
                <w:b/>
              </w:rPr>
            </w:pPr>
            <w:r w:rsidRPr="00E15D39">
              <w:rPr>
                <w:rFonts w:ascii="Arial" w:hAnsi="Arial" w:cs="Arial"/>
                <w:b/>
              </w:rPr>
              <w:t>Yes</w:t>
            </w:r>
          </w:p>
        </w:tc>
        <w:tc>
          <w:tcPr>
            <w:tcW w:w="990" w:type="dxa"/>
            <w:tcBorders>
              <w:top w:val="single" w:sz="4" w:space="0" w:color="auto"/>
              <w:left w:val="single" w:sz="4" w:space="0" w:color="auto"/>
              <w:bottom w:val="single" w:sz="4" w:space="0" w:color="auto"/>
              <w:right w:val="single" w:sz="4" w:space="0" w:color="auto"/>
            </w:tcBorders>
          </w:tcPr>
          <w:p w14:paraId="358A36E5" w14:textId="77777777" w:rsidR="00153032" w:rsidRPr="00E15D39" w:rsidRDefault="00153032" w:rsidP="00300047">
            <w:pPr>
              <w:rPr>
                <w:rFonts w:ascii="Arial" w:hAnsi="Arial" w:cs="Arial"/>
                <w:b/>
              </w:rPr>
            </w:pPr>
            <w:r w:rsidRPr="00E15D39">
              <w:rPr>
                <w:rFonts w:ascii="Arial" w:hAnsi="Arial" w:cs="Arial"/>
                <w:b/>
              </w:rPr>
              <w:t>None</w:t>
            </w:r>
          </w:p>
        </w:tc>
        <w:tc>
          <w:tcPr>
            <w:tcW w:w="2646" w:type="dxa"/>
            <w:vMerge/>
            <w:tcBorders>
              <w:left w:val="single" w:sz="4" w:space="0" w:color="auto"/>
              <w:bottom w:val="single" w:sz="4" w:space="0" w:color="auto"/>
              <w:right w:val="single" w:sz="4" w:space="0" w:color="auto"/>
            </w:tcBorders>
          </w:tcPr>
          <w:p w14:paraId="1268CA3B" w14:textId="77777777" w:rsidR="00153032" w:rsidRPr="00E15D39" w:rsidRDefault="00153032" w:rsidP="00300047">
            <w:pPr>
              <w:rPr>
                <w:rFonts w:ascii="Arial" w:hAnsi="Arial" w:cs="Arial"/>
                <w:b/>
              </w:rPr>
            </w:pPr>
          </w:p>
        </w:tc>
      </w:tr>
      <w:tr w:rsidR="00153032" w:rsidRPr="00E15D39" w14:paraId="51BA0530" w14:textId="77777777" w:rsidTr="00000F7A">
        <w:trPr>
          <w:trHeight w:val="260"/>
        </w:trPr>
        <w:tc>
          <w:tcPr>
            <w:tcW w:w="1440" w:type="dxa"/>
            <w:vMerge w:val="restart"/>
            <w:tcBorders>
              <w:top w:val="single" w:sz="4" w:space="0" w:color="auto"/>
              <w:left w:val="single" w:sz="4" w:space="0" w:color="auto"/>
              <w:right w:val="single" w:sz="4" w:space="0" w:color="auto"/>
            </w:tcBorders>
          </w:tcPr>
          <w:p w14:paraId="2FE3EA68" w14:textId="77777777" w:rsidR="00153032" w:rsidRPr="00E15D39" w:rsidRDefault="00153032" w:rsidP="00300047">
            <w:pPr>
              <w:rPr>
                <w:rFonts w:ascii="Arial" w:hAnsi="Arial" w:cs="Arial"/>
              </w:rPr>
            </w:pPr>
            <w:r w:rsidRPr="00E15D39">
              <w:rPr>
                <w:rFonts w:ascii="Arial" w:hAnsi="Arial" w:cs="Arial"/>
              </w:rPr>
              <w:t>1</w:t>
            </w:r>
          </w:p>
        </w:tc>
        <w:tc>
          <w:tcPr>
            <w:tcW w:w="2520" w:type="dxa"/>
            <w:tcBorders>
              <w:top w:val="single" w:sz="4" w:space="0" w:color="auto"/>
              <w:left w:val="single" w:sz="4" w:space="0" w:color="auto"/>
              <w:bottom w:val="single" w:sz="4" w:space="0" w:color="auto"/>
              <w:right w:val="single" w:sz="4" w:space="0" w:color="auto"/>
            </w:tcBorders>
          </w:tcPr>
          <w:p w14:paraId="55A46C00" w14:textId="77777777" w:rsidR="00153032" w:rsidRPr="00E15D39" w:rsidRDefault="00153032" w:rsidP="00300047">
            <w:pPr>
              <w:rPr>
                <w:rFonts w:ascii="Arial" w:hAnsi="Arial" w:cs="Arial"/>
              </w:rPr>
            </w:pPr>
            <w:r w:rsidRPr="00E15D39">
              <w:rPr>
                <w:rFonts w:ascii="Arial" w:hAnsi="Arial" w:cs="Arial"/>
              </w:rPr>
              <w:t>Kutupu</w:t>
            </w:r>
          </w:p>
        </w:tc>
        <w:tc>
          <w:tcPr>
            <w:tcW w:w="1170" w:type="dxa"/>
            <w:tcBorders>
              <w:top w:val="single" w:sz="4" w:space="0" w:color="auto"/>
              <w:left w:val="single" w:sz="4" w:space="0" w:color="auto"/>
              <w:bottom w:val="single" w:sz="4" w:space="0" w:color="auto"/>
              <w:right w:val="single" w:sz="4" w:space="0" w:color="auto"/>
            </w:tcBorders>
          </w:tcPr>
          <w:p w14:paraId="1FD01C23" w14:textId="77777777" w:rsidR="00153032" w:rsidRPr="00E15D39" w:rsidRDefault="00153032" w:rsidP="00300047">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14:paraId="0DD41FEB" w14:textId="77777777" w:rsidR="00153032" w:rsidRPr="00E15D39" w:rsidRDefault="00153032" w:rsidP="00300047">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14:paraId="1DD92C80" w14:textId="77777777" w:rsidR="00153032" w:rsidRPr="00E15D39" w:rsidRDefault="00153032" w:rsidP="00300047">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14:paraId="2F8CF1D5" w14:textId="77777777" w:rsidR="00153032" w:rsidRPr="00E15D39" w:rsidRDefault="00153032" w:rsidP="00300047">
            <w:pPr>
              <w:rPr>
                <w:rFonts w:ascii="Arial" w:hAnsi="Arial" w:cs="Arial"/>
              </w:rPr>
            </w:pPr>
          </w:p>
        </w:tc>
        <w:tc>
          <w:tcPr>
            <w:tcW w:w="2646" w:type="dxa"/>
            <w:tcBorders>
              <w:top w:val="single" w:sz="4" w:space="0" w:color="auto"/>
              <w:left w:val="single" w:sz="4" w:space="0" w:color="auto"/>
              <w:bottom w:val="single" w:sz="4" w:space="0" w:color="auto"/>
              <w:right w:val="single" w:sz="4" w:space="0" w:color="auto"/>
            </w:tcBorders>
          </w:tcPr>
          <w:p w14:paraId="4D264F38" w14:textId="77777777" w:rsidR="00153032" w:rsidRPr="00E15D39" w:rsidRDefault="00153032" w:rsidP="00300047">
            <w:pPr>
              <w:rPr>
                <w:rFonts w:ascii="Arial" w:hAnsi="Arial" w:cs="Arial"/>
              </w:rPr>
            </w:pPr>
            <w:r w:rsidRPr="00E15D39">
              <w:rPr>
                <w:rFonts w:ascii="Arial" w:hAnsi="Arial" w:cs="Arial"/>
              </w:rPr>
              <w:t>None</w:t>
            </w:r>
          </w:p>
        </w:tc>
      </w:tr>
      <w:tr w:rsidR="00153032" w:rsidRPr="00E15D39" w14:paraId="2AB5C701" w14:textId="77777777" w:rsidTr="00000F7A">
        <w:tc>
          <w:tcPr>
            <w:tcW w:w="1440" w:type="dxa"/>
            <w:vMerge/>
            <w:tcBorders>
              <w:left w:val="single" w:sz="4" w:space="0" w:color="auto"/>
              <w:right w:val="single" w:sz="4" w:space="0" w:color="auto"/>
            </w:tcBorders>
          </w:tcPr>
          <w:p w14:paraId="6865E737" w14:textId="77777777" w:rsidR="00153032" w:rsidRPr="00E15D39" w:rsidRDefault="00153032" w:rsidP="00300047">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14:paraId="28640E96" w14:textId="77777777" w:rsidR="00153032" w:rsidRPr="00E15D39" w:rsidRDefault="00153032" w:rsidP="00300047">
            <w:pPr>
              <w:rPr>
                <w:rFonts w:ascii="Arial" w:hAnsi="Arial" w:cs="Arial"/>
              </w:rPr>
            </w:pPr>
            <w:r w:rsidRPr="00E15D39">
              <w:rPr>
                <w:rFonts w:ascii="Arial" w:hAnsi="Arial" w:cs="Arial"/>
              </w:rPr>
              <w:t>Hlalanikahle</w:t>
            </w:r>
          </w:p>
        </w:tc>
        <w:tc>
          <w:tcPr>
            <w:tcW w:w="1170" w:type="dxa"/>
            <w:tcBorders>
              <w:top w:val="single" w:sz="4" w:space="0" w:color="auto"/>
              <w:left w:val="single" w:sz="4" w:space="0" w:color="auto"/>
              <w:bottom w:val="single" w:sz="4" w:space="0" w:color="auto"/>
              <w:right w:val="single" w:sz="4" w:space="0" w:color="auto"/>
            </w:tcBorders>
          </w:tcPr>
          <w:p w14:paraId="21904FA9" w14:textId="77777777" w:rsidR="00153032" w:rsidRPr="00E15D39" w:rsidRDefault="00153032" w:rsidP="00300047">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14:paraId="384CBE97" w14:textId="77777777" w:rsidR="00153032" w:rsidRPr="00E15D39" w:rsidRDefault="00153032" w:rsidP="00300047">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14:paraId="73388989" w14:textId="77777777" w:rsidR="00153032" w:rsidRPr="00E15D39" w:rsidRDefault="00153032" w:rsidP="00300047">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14:paraId="5B012F13" w14:textId="77777777" w:rsidR="00153032" w:rsidRPr="00E15D39" w:rsidRDefault="00153032" w:rsidP="00300047">
            <w:pPr>
              <w:rPr>
                <w:rFonts w:ascii="Arial" w:hAnsi="Arial" w:cs="Arial"/>
              </w:rPr>
            </w:pPr>
          </w:p>
        </w:tc>
        <w:tc>
          <w:tcPr>
            <w:tcW w:w="2646" w:type="dxa"/>
            <w:tcBorders>
              <w:top w:val="single" w:sz="4" w:space="0" w:color="auto"/>
              <w:left w:val="single" w:sz="4" w:space="0" w:color="auto"/>
              <w:bottom w:val="single" w:sz="4" w:space="0" w:color="auto"/>
              <w:right w:val="single" w:sz="4" w:space="0" w:color="auto"/>
            </w:tcBorders>
          </w:tcPr>
          <w:p w14:paraId="5777D1BB" w14:textId="77777777" w:rsidR="00153032" w:rsidRPr="00E15D39" w:rsidRDefault="00153032" w:rsidP="00300047">
            <w:pPr>
              <w:rPr>
                <w:rFonts w:ascii="Arial" w:hAnsi="Arial" w:cs="Arial"/>
              </w:rPr>
            </w:pPr>
            <w:r w:rsidRPr="00E15D39">
              <w:rPr>
                <w:rFonts w:ascii="Arial" w:hAnsi="Arial" w:cs="Arial"/>
              </w:rPr>
              <w:t>None</w:t>
            </w:r>
          </w:p>
        </w:tc>
      </w:tr>
      <w:tr w:rsidR="00153032" w:rsidRPr="00E15D39" w14:paraId="060C7E85" w14:textId="77777777" w:rsidTr="00000F7A">
        <w:trPr>
          <w:trHeight w:val="280"/>
        </w:trPr>
        <w:tc>
          <w:tcPr>
            <w:tcW w:w="1440" w:type="dxa"/>
            <w:vMerge/>
            <w:tcBorders>
              <w:left w:val="single" w:sz="4" w:space="0" w:color="auto"/>
              <w:bottom w:val="single" w:sz="4" w:space="0" w:color="auto"/>
              <w:right w:val="single" w:sz="4" w:space="0" w:color="auto"/>
            </w:tcBorders>
          </w:tcPr>
          <w:p w14:paraId="1AA04390" w14:textId="77777777" w:rsidR="00153032" w:rsidRPr="00E15D39" w:rsidRDefault="00153032" w:rsidP="00300047">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14:paraId="114CA8C2" w14:textId="77777777" w:rsidR="00153032" w:rsidRPr="00E15D39" w:rsidRDefault="00153032" w:rsidP="00300047">
            <w:pPr>
              <w:rPr>
                <w:rFonts w:ascii="Arial" w:hAnsi="Arial" w:cs="Arial"/>
              </w:rPr>
            </w:pPr>
            <w:r w:rsidRPr="00E15D39">
              <w:rPr>
                <w:rFonts w:ascii="Arial" w:hAnsi="Arial" w:cs="Arial"/>
              </w:rPr>
              <w:t>Ga Tshehla</w:t>
            </w:r>
          </w:p>
        </w:tc>
        <w:tc>
          <w:tcPr>
            <w:tcW w:w="1170" w:type="dxa"/>
            <w:tcBorders>
              <w:top w:val="single" w:sz="4" w:space="0" w:color="auto"/>
              <w:left w:val="single" w:sz="4" w:space="0" w:color="auto"/>
              <w:bottom w:val="single" w:sz="4" w:space="0" w:color="auto"/>
              <w:right w:val="single" w:sz="4" w:space="0" w:color="auto"/>
            </w:tcBorders>
          </w:tcPr>
          <w:p w14:paraId="44F2CBDB" w14:textId="77777777" w:rsidR="00153032" w:rsidRPr="00E15D39" w:rsidRDefault="00153032" w:rsidP="00300047">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14:paraId="31835EEF" w14:textId="77777777" w:rsidR="00153032" w:rsidRPr="00E15D39" w:rsidRDefault="00153032" w:rsidP="00300047">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14:paraId="17DDD084" w14:textId="77777777" w:rsidR="00153032" w:rsidRPr="00E15D39" w:rsidRDefault="00153032" w:rsidP="00300047">
            <w:pPr>
              <w:rPr>
                <w:rFonts w:ascii="Arial" w:hAnsi="Arial" w:cs="Arial"/>
              </w:rPr>
            </w:pPr>
          </w:p>
        </w:tc>
        <w:tc>
          <w:tcPr>
            <w:tcW w:w="990" w:type="dxa"/>
            <w:tcBorders>
              <w:top w:val="single" w:sz="4" w:space="0" w:color="auto"/>
              <w:left w:val="single" w:sz="4" w:space="0" w:color="auto"/>
              <w:bottom w:val="single" w:sz="4" w:space="0" w:color="auto"/>
              <w:right w:val="single" w:sz="4" w:space="0" w:color="auto"/>
            </w:tcBorders>
          </w:tcPr>
          <w:p w14:paraId="33951BB0" w14:textId="77777777" w:rsidR="00153032" w:rsidRPr="00E15D39" w:rsidRDefault="00153032" w:rsidP="00300047">
            <w:pPr>
              <w:rPr>
                <w:rFonts w:ascii="Arial" w:hAnsi="Arial" w:cs="Arial"/>
              </w:rPr>
            </w:pPr>
            <w:r w:rsidRPr="00E15D39">
              <w:rPr>
                <w:rFonts w:ascii="Arial" w:hAnsi="Arial" w:cs="Arial"/>
              </w:rPr>
              <w:t>None</w:t>
            </w:r>
          </w:p>
        </w:tc>
        <w:tc>
          <w:tcPr>
            <w:tcW w:w="2646" w:type="dxa"/>
            <w:tcBorders>
              <w:top w:val="single" w:sz="4" w:space="0" w:color="auto"/>
              <w:left w:val="single" w:sz="4" w:space="0" w:color="auto"/>
              <w:bottom w:val="single" w:sz="4" w:space="0" w:color="auto"/>
              <w:right w:val="single" w:sz="4" w:space="0" w:color="auto"/>
            </w:tcBorders>
          </w:tcPr>
          <w:p w14:paraId="7A541091" w14:textId="77777777" w:rsidR="00153032" w:rsidRPr="00E15D39" w:rsidRDefault="00153032" w:rsidP="00300047">
            <w:pPr>
              <w:rPr>
                <w:rFonts w:ascii="Arial" w:hAnsi="Arial" w:cs="Arial"/>
              </w:rPr>
            </w:pPr>
            <w:r w:rsidRPr="00E15D39">
              <w:rPr>
                <w:rFonts w:ascii="Arial" w:hAnsi="Arial" w:cs="Arial"/>
              </w:rPr>
              <w:t>None</w:t>
            </w:r>
          </w:p>
        </w:tc>
      </w:tr>
      <w:tr w:rsidR="00153032" w:rsidRPr="00E15D39" w14:paraId="22A97A68" w14:textId="77777777" w:rsidTr="00000F7A">
        <w:trPr>
          <w:trHeight w:val="262"/>
        </w:trPr>
        <w:tc>
          <w:tcPr>
            <w:tcW w:w="1440" w:type="dxa"/>
            <w:vMerge w:val="restart"/>
            <w:tcBorders>
              <w:top w:val="single" w:sz="4" w:space="0" w:color="auto"/>
              <w:left w:val="single" w:sz="4" w:space="0" w:color="auto"/>
              <w:right w:val="single" w:sz="4" w:space="0" w:color="auto"/>
            </w:tcBorders>
          </w:tcPr>
          <w:p w14:paraId="285E60E7" w14:textId="77777777" w:rsidR="00153032" w:rsidRPr="00E15D39" w:rsidRDefault="00153032" w:rsidP="00300047">
            <w:pPr>
              <w:rPr>
                <w:rFonts w:ascii="Arial" w:hAnsi="Arial" w:cs="Arial"/>
              </w:rPr>
            </w:pPr>
            <w:r w:rsidRPr="00E15D39">
              <w:rPr>
                <w:rFonts w:ascii="Arial" w:hAnsi="Arial" w:cs="Arial"/>
              </w:rPr>
              <w:t>2</w:t>
            </w:r>
          </w:p>
        </w:tc>
        <w:tc>
          <w:tcPr>
            <w:tcW w:w="2520" w:type="dxa"/>
            <w:tcBorders>
              <w:top w:val="single" w:sz="4" w:space="0" w:color="auto"/>
              <w:left w:val="single" w:sz="4" w:space="0" w:color="auto"/>
              <w:bottom w:val="single" w:sz="4" w:space="0" w:color="auto"/>
              <w:right w:val="single" w:sz="4" w:space="0" w:color="auto"/>
            </w:tcBorders>
          </w:tcPr>
          <w:p w14:paraId="47B83451" w14:textId="77777777" w:rsidR="00153032" w:rsidRPr="00E15D39" w:rsidRDefault="00153032" w:rsidP="00300047">
            <w:pPr>
              <w:rPr>
                <w:rFonts w:ascii="Arial" w:hAnsi="Arial" w:cs="Arial"/>
              </w:rPr>
            </w:pPr>
            <w:r w:rsidRPr="00E15D39">
              <w:rPr>
                <w:rFonts w:ascii="Arial" w:hAnsi="Arial" w:cs="Arial"/>
              </w:rPr>
              <w:t>Phokoane</w:t>
            </w:r>
          </w:p>
        </w:tc>
        <w:tc>
          <w:tcPr>
            <w:tcW w:w="1170" w:type="dxa"/>
            <w:tcBorders>
              <w:top w:val="single" w:sz="4" w:space="0" w:color="auto"/>
              <w:left w:val="single" w:sz="4" w:space="0" w:color="auto"/>
              <w:bottom w:val="single" w:sz="4" w:space="0" w:color="auto"/>
              <w:right w:val="single" w:sz="4" w:space="0" w:color="auto"/>
            </w:tcBorders>
          </w:tcPr>
          <w:p w14:paraId="00BBDC53" w14:textId="77777777" w:rsidR="00153032" w:rsidRPr="00E15D39" w:rsidRDefault="00153032" w:rsidP="00300047">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14:paraId="420007E9" w14:textId="77777777" w:rsidR="00153032" w:rsidRPr="00E15D39" w:rsidRDefault="00153032" w:rsidP="00300047">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14:paraId="163C527C" w14:textId="77777777" w:rsidR="00153032" w:rsidRPr="00E15D39" w:rsidRDefault="00153032" w:rsidP="00300047">
            <w:pPr>
              <w:rPr>
                <w:rFonts w:ascii="Arial" w:hAnsi="Arial" w:cs="Arial"/>
              </w:rPr>
            </w:pPr>
            <w:r w:rsidRPr="00E15D39">
              <w:rPr>
                <w:rFonts w:ascii="Arial" w:hAnsi="Arial" w:cs="Arial"/>
              </w:rPr>
              <w:t>06</w:t>
            </w:r>
          </w:p>
        </w:tc>
        <w:tc>
          <w:tcPr>
            <w:tcW w:w="990" w:type="dxa"/>
            <w:tcBorders>
              <w:top w:val="single" w:sz="4" w:space="0" w:color="auto"/>
              <w:left w:val="single" w:sz="4" w:space="0" w:color="auto"/>
              <w:bottom w:val="single" w:sz="4" w:space="0" w:color="auto"/>
              <w:right w:val="single" w:sz="4" w:space="0" w:color="auto"/>
            </w:tcBorders>
          </w:tcPr>
          <w:p w14:paraId="23352003" w14:textId="77777777" w:rsidR="00153032" w:rsidRPr="00E15D39" w:rsidRDefault="00153032" w:rsidP="00300047">
            <w:pPr>
              <w:rPr>
                <w:rFonts w:ascii="Arial" w:hAnsi="Arial" w:cs="Arial"/>
              </w:rPr>
            </w:pPr>
          </w:p>
        </w:tc>
        <w:tc>
          <w:tcPr>
            <w:tcW w:w="2646" w:type="dxa"/>
            <w:tcBorders>
              <w:top w:val="single" w:sz="4" w:space="0" w:color="auto"/>
              <w:left w:val="single" w:sz="4" w:space="0" w:color="auto"/>
              <w:bottom w:val="single" w:sz="4" w:space="0" w:color="auto"/>
              <w:right w:val="single" w:sz="4" w:space="0" w:color="auto"/>
            </w:tcBorders>
          </w:tcPr>
          <w:p w14:paraId="4819D913" w14:textId="77777777" w:rsidR="00153032" w:rsidRPr="00E15D39" w:rsidRDefault="00153032" w:rsidP="00300047">
            <w:pPr>
              <w:rPr>
                <w:rFonts w:ascii="Arial" w:hAnsi="Arial" w:cs="Arial"/>
              </w:rPr>
            </w:pPr>
            <w:r w:rsidRPr="00E15D39">
              <w:rPr>
                <w:rFonts w:ascii="Arial" w:hAnsi="Arial" w:cs="Arial"/>
              </w:rPr>
              <w:t xml:space="preserve">Community hall  </w:t>
            </w:r>
          </w:p>
        </w:tc>
      </w:tr>
      <w:tr w:rsidR="00153032" w:rsidRPr="00E15D39" w14:paraId="0AF3FB1C" w14:textId="77777777" w:rsidTr="00000F7A">
        <w:trPr>
          <w:trHeight w:val="289"/>
        </w:trPr>
        <w:tc>
          <w:tcPr>
            <w:tcW w:w="1440" w:type="dxa"/>
            <w:vMerge/>
            <w:tcBorders>
              <w:left w:val="single" w:sz="4" w:space="0" w:color="auto"/>
              <w:right w:val="single" w:sz="4" w:space="0" w:color="auto"/>
            </w:tcBorders>
          </w:tcPr>
          <w:p w14:paraId="5AC9ACB7" w14:textId="77777777" w:rsidR="00153032" w:rsidRPr="00E15D39" w:rsidRDefault="00153032" w:rsidP="00300047">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14:paraId="05F3C685" w14:textId="77777777" w:rsidR="00153032" w:rsidRPr="00E15D39" w:rsidRDefault="00153032" w:rsidP="00300047">
            <w:pPr>
              <w:rPr>
                <w:rFonts w:ascii="Arial" w:hAnsi="Arial" w:cs="Arial"/>
              </w:rPr>
            </w:pPr>
            <w:r w:rsidRPr="00E15D39">
              <w:rPr>
                <w:rFonts w:ascii="Arial" w:hAnsi="Arial" w:cs="Arial"/>
              </w:rPr>
              <w:t>Mabintane</w:t>
            </w:r>
          </w:p>
        </w:tc>
        <w:tc>
          <w:tcPr>
            <w:tcW w:w="1170" w:type="dxa"/>
            <w:tcBorders>
              <w:top w:val="single" w:sz="4" w:space="0" w:color="auto"/>
              <w:left w:val="single" w:sz="4" w:space="0" w:color="auto"/>
              <w:bottom w:val="single" w:sz="4" w:space="0" w:color="auto"/>
              <w:right w:val="single" w:sz="4" w:space="0" w:color="auto"/>
            </w:tcBorders>
          </w:tcPr>
          <w:p w14:paraId="74138E37" w14:textId="77777777" w:rsidR="00153032" w:rsidRPr="00E15D39" w:rsidRDefault="00153032" w:rsidP="00300047">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14:paraId="2D43D323" w14:textId="77777777" w:rsidR="00153032" w:rsidRPr="00E15D39" w:rsidRDefault="00153032" w:rsidP="00300047">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14:paraId="1E07A2A2" w14:textId="77777777" w:rsidR="00153032" w:rsidRPr="00E15D39" w:rsidRDefault="00153032" w:rsidP="00300047">
            <w:pPr>
              <w:rPr>
                <w:rFonts w:ascii="Arial" w:hAnsi="Arial" w:cs="Arial"/>
              </w:rPr>
            </w:pPr>
            <w:r w:rsidRPr="00E15D39">
              <w:rPr>
                <w:rFonts w:ascii="Arial" w:hAnsi="Arial" w:cs="Arial"/>
              </w:rPr>
              <w:t>03</w:t>
            </w:r>
          </w:p>
        </w:tc>
        <w:tc>
          <w:tcPr>
            <w:tcW w:w="990" w:type="dxa"/>
            <w:tcBorders>
              <w:top w:val="single" w:sz="4" w:space="0" w:color="auto"/>
              <w:left w:val="single" w:sz="4" w:space="0" w:color="auto"/>
              <w:bottom w:val="single" w:sz="4" w:space="0" w:color="auto"/>
              <w:right w:val="single" w:sz="4" w:space="0" w:color="auto"/>
            </w:tcBorders>
          </w:tcPr>
          <w:p w14:paraId="25F6EE2E" w14:textId="77777777" w:rsidR="00153032" w:rsidRPr="00E15D39" w:rsidRDefault="00153032" w:rsidP="00300047">
            <w:pPr>
              <w:rPr>
                <w:rFonts w:ascii="Arial" w:hAnsi="Arial" w:cs="Arial"/>
              </w:rPr>
            </w:pPr>
          </w:p>
        </w:tc>
        <w:tc>
          <w:tcPr>
            <w:tcW w:w="2646" w:type="dxa"/>
            <w:tcBorders>
              <w:top w:val="single" w:sz="4" w:space="0" w:color="auto"/>
              <w:left w:val="single" w:sz="4" w:space="0" w:color="auto"/>
              <w:bottom w:val="single" w:sz="4" w:space="0" w:color="auto"/>
              <w:right w:val="single" w:sz="4" w:space="0" w:color="auto"/>
            </w:tcBorders>
          </w:tcPr>
          <w:p w14:paraId="0D1C1F93" w14:textId="77777777" w:rsidR="00153032" w:rsidRPr="00E15D39" w:rsidRDefault="00153032" w:rsidP="00300047">
            <w:pPr>
              <w:rPr>
                <w:rFonts w:ascii="Arial" w:hAnsi="Arial" w:cs="Arial"/>
              </w:rPr>
            </w:pPr>
            <w:r w:rsidRPr="00E15D39">
              <w:rPr>
                <w:rFonts w:ascii="Arial" w:hAnsi="Arial" w:cs="Arial"/>
              </w:rPr>
              <w:t>None</w:t>
            </w:r>
          </w:p>
        </w:tc>
      </w:tr>
      <w:tr w:rsidR="00153032" w:rsidRPr="00E15D39" w14:paraId="366C37FB" w14:textId="77777777" w:rsidTr="00000F7A">
        <w:trPr>
          <w:trHeight w:val="237"/>
        </w:trPr>
        <w:tc>
          <w:tcPr>
            <w:tcW w:w="1440" w:type="dxa"/>
            <w:vMerge/>
            <w:tcBorders>
              <w:left w:val="single" w:sz="4" w:space="0" w:color="auto"/>
              <w:bottom w:val="single" w:sz="4" w:space="0" w:color="auto"/>
              <w:right w:val="single" w:sz="4" w:space="0" w:color="auto"/>
            </w:tcBorders>
          </w:tcPr>
          <w:p w14:paraId="4CF51732" w14:textId="77777777" w:rsidR="00153032" w:rsidRPr="00E15D39" w:rsidRDefault="00153032" w:rsidP="00300047">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14:paraId="7187B194" w14:textId="77777777" w:rsidR="00153032" w:rsidRPr="00E15D39" w:rsidRDefault="00153032" w:rsidP="00300047">
            <w:pPr>
              <w:rPr>
                <w:rFonts w:ascii="Arial" w:hAnsi="Arial" w:cs="Arial"/>
              </w:rPr>
            </w:pPr>
            <w:r w:rsidRPr="00E15D39">
              <w:rPr>
                <w:rFonts w:ascii="Arial" w:hAnsi="Arial" w:cs="Arial"/>
              </w:rPr>
              <w:t>Mogudi</w:t>
            </w:r>
          </w:p>
        </w:tc>
        <w:tc>
          <w:tcPr>
            <w:tcW w:w="1170" w:type="dxa"/>
            <w:tcBorders>
              <w:top w:val="single" w:sz="4" w:space="0" w:color="auto"/>
              <w:left w:val="single" w:sz="4" w:space="0" w:color="auto"/>
              <w:bottom w:val="single" w:sz="4" w:space="0" w:color="auto"/>
              <w:right w:val="single" w:sz="4" w:space="0" w:color="auto"/>
            </w:tcBorders>
          </w:tcPr>
          <w:p w14:paraId="7DB4617D" w14:textId="77777777" w:rsidR="00153032" w:rsidRPr="00E15D39" w:rsidRDefault="00153032" w:rsidP="00300047">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14:paraId="0C0CF9D1" w14:textId="77777777" w:rsidR="00153032" w:rsidRPr="00E15D39" w:rsidRDefault="00153032" w:rsidP="00300047">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14:paraId="68D86EB6" w14:textId="77777777" w:rsidR="00153032" w:rsidRPr="00E15D39" w:rsidRDefault="00153032" w:rsidP="00300047">
            <w:pPr>
              <w:rPr>
                <w:rFonts w:ascii="Arial" w:hAnsi="Arial" w:cs="Arial"/>
              </w:rPr>
            </w:pPr>
            <w:r w:rsidRPr="00E15D39">
              <w:rPr>
                <w:rFonts w:ascii="Arial" w:hAnsi="Arial" w:cs="Arial"/>
              </w:rPr>
              <w:t>02</w:t>
            </w:r>
          </w:p>
        </w:tc>
        <w:tc>
          <w:tcPr>
            <w:tcW w:w="990" w:type="dxa"/>
            <w:tcBorders>
              <w:top w:val="single" w:sz="4" w:space="0" w:color="auto"/>
              <w:left w:val="single" w:sz="4" w:space="0" w:color="auto"/>
              <w:bottom w:val="single" w:sz="4" w:space="0" w:color="auto"/>
              <w:right w:val="single" w:sz="4" w:space="0" w:color="auto"/>
            </w:tcBorders>
          </w:tcPr>
          <w:p w14:paraId="521C2744" w14:textId="77777777" w:rsidR="00153032" w:rsidRPr="00E15D39" w:rsidRDefault="00153032" w:rsidP="00300047">
            <w:pPr>
              <w:rPr>
                <w:rFonts w:ascii="Arial" w:hAnsi="Arial" w:cs="Arial"/>
              </w:rPr>
            </w:pPr>
          </w:p>
        </w:tc>
        <w:tc>
          <w:tcPr>
            <w:tcW w:w="2646" w:type="dxa"/>
            <w:tcBorders>
              <w:top w:val="single" w:sz="4" w:space="0" w:color="auto"/>
              <w:left w:val="single" w:sz="4" w:space="0" w:color="auto"/>
              <w:bottom w:val="single" w:sz="4" w:space="0" w:color="auto"/>
              <w:right w:val="single" w:sz="4" w:space="0" w:color="auto"/>
            </w:tcBorders>
          </w:tcPr>
          <w:p w14:paraId="1D1B2BCE" w14:textId="77777777" w:rsidR="00153032" w:rsidRPr="00E15D39" w:rsidRDefault="00153032" w:rsidP="00300047">
            <w:pPr>
              <w:rPr>
                <w:rFonts w:ascii="Arial" w:hAnsi="Arial" w:cs="Arial"/>
              </w:rPr>
            </w:pPr>
            <w:r w:rsidRPr="00E15D39">
              <w:rPr>
                <w:rFonts w:ascii="Arial" w:hAnsi="Arial" w:cs="Arial"/>
              </w:rPr>
              <w:t>None</w:t>
            </w:r>
          </w:p>
        </w:tc>
      </w:tr>
      <w:tr w:rsidR="00153032" w:rsidRPr="00E15D39" w14:paraId="563251F6" w14:textId="77777777" w:rsidTr="00000F7A">
        <w:tc>
          <w:tcPr>
            <w:tcW w:w="1440" w:type="dxa"/>
            <w:tcBorders>
              <w:top w:val="single" w:sz="4" w:space="0" w:color="auto"/>
              <w:left w:val="single" w:sz="4" w:space="0" w:color="auto"/>
              <w:bottom w:val="single" w:sz="4" w:space="0" w:color="auto"/>
              <w:right w:val="single" w:sz="4" w:space="0" w:color="auto"/>
            </w:tcBorders>
          </w:tcPr>
          <w:p w14:paraId="70AC7039" w14:textId="77777777" w:rsidR="00153032" w:rsidRPr="00E15D39" w:rsidRDefault="00153032" w:rsidP="00300047">
            <w:pPr>
              <w:rPr>
                <w:rFonts w:ascii="Arial" w:hAnsi="Arial" w:cs="Arial"/>
              </w:rPr>
            </w:pPr>
            <w:r w:rsidRPr="00E15D39">
              <w:rPr>
                <w:rFonts w:ascii="Arial" w:hAnsi="Arial" w:cs="Arial"/>
              </w:rPr>
              <w:t>3</w:t>
            </w:r>
          </w:p>
        </w:tc>
        <w:tc>
          <w:tcPr>
            <w:tcW w:w="2520" w:type="dxa"/>
            <w:tcBorders>
              <w:top w:val="single" w:sz="4" w:space="0" w:color="auto"/>
              <w:left w:val="single" w:sz="4" w:space="0" w:color="auto"/>
              <w:bottom w:val="single" w:sz="4" w:space="0" w:color="auto"/>
              <w:right w:val="single" w:sz="4" w:space="0" w:color="auto"/>
            </w:tcBorders>
          </w:tcPr>
          <w:p w14:paraId="225A24F5" w14:textId="77777777" w:rsidR="00153032" w:rsidRPr="00E15D39" w:rsidRDefault="00153032" w:rsidP="00300047">
            <w:pPr>
              <w:rPr>
                <w:rFonts w:ascii="Arial" w:hAnsi="Arial" w:cs="Arial"/>
              </w:rPr>
            </w:pPr>
            <w:r w:rsidRPr="00E15D39">
              <w:rPr>
                <w:rFonts w:ascii="Arial" w:hAnsi="Arial" w:cs="Arial"/>
              </w:rPr>
              <w:t xml:space="preserve">Phokoane </w:t>
            </w:r>
          </w:p>
        </w:tc>
        <w:tc>
          <w:tcPr>
            <w:tcW w:w="1170" w:type="dxa"/>
            <w:tcBorders>
              <w:top w:val="single" w:sz="4" w:space="0" w:color="auto"/>
              <w:left w:val="single" w:sz="4" w:space="0" w:color="auto"/>
              <w:bottom w:val="single" w:sz="4" w:space="0" w:color="auto"/>
              <w:right w:val="single" w:sz="4" w:space="0" w:color="auto"/>
            </w:tcBorders>
          </w:tcPr>
          <w:p w14:paraId="7748945B" w14:textId="77777777" w:rsidR="00153032" w:rsidRPr="00E15D39" w:rsidRDefault="00153032" w:rsidP="00300047">
            <w:pPr>
              <w:rPr>
                <w:rFonts w:ascii="Arial" w:hAnsi="Arial" w:cs="Arial"/>
              </w:rPr>
            </w:pPr>
            <w:r w:rsidRPr="00E15D39">
              <w:rPr>
                <w:rFonts w:ascii="Arial" w:hAnsi="Arial" w:cs="Arial"/>
              </w:rPr>
              <w:t>Yes (Stadium)</w:t>
            </w:r>
          </w:p>
        </w:tc>
        <w:tc>
          <w:tcPr>
            <w:tcW w:w="1080" w:type="dxa"/>
            <w:tcBorders>
              <w:top w:val="single" w:sz="4" w:space="0" w:color="auto"/>
              <w:left w:val="single" w:sz="4" w:space="0" w:color="auto"/>
              <w:bottom w:val="single" w:sz="4" w:space="0" w:color="auto"/>
              <w:right w:val="single" w:sz="4" w:space="0" w:color="auto"/>
            </w:tcBorders>
          </w:tcPr>
          <w:p w14:paraId="36706098" w14:textId="77777777" w:rsidR="00153032" w:rsidRPr="00E15D39" w:rsidRDefault="00153032" w:rsidP="00300047">
            <w:pPr>
              <w:rPr>
                <w:rFonts w:ascii="Arial" w:hAnsi="Arial" w:cs="Arial"/>
              </w:rPr>
            </w:pPr>
          </w:p>
        </w:tc>
        <w:tc>
          <w:tcPr>
            <w:tcW w:w="990" w:type="dxa"/>
            <w:tcBorders>
              <w:top w:val="single" w:sz="4" w:space="0" w:color="auto"/>
              <w:left w:val="single" w:sz="4" w:space="0" w:color="auto"/>
              <w:bottom w:val="single" w:sz="4" w:space="0" w:color="auto"/>
              <w:right w:val="single" w:sz="4" w:space="0" w:color="auto"/>
            </w:tcBorders>
          </w:tcPr>
          <w:p w14:paraId="103672AD" w14:textId="77777777" w:rsidR="00153032" w:rsidRPr="00E15D39" w:rsidRDefault="00153032" w:rsidP="00300047">
            <w:pPr>
              <w:rPr>
                <w:rFonts w:ascii="Arial" w:hAnsi="Arial" w:cs="Arial"/>
              </w:rPr>
            </w:pPr>
          </w:p>
        </w:tc>
        <w:tc>
          <w:tcPr>
            <w:tcW w:w="990" w:type="dxa"/>
            <w:tcBorders>
              <w:top w:val="single" w:sz="4" w:space="0" w:color="auto"/>
              <w:left w:val="single" w:sz="4" w:space="0" w:color="auto"/>
              <w:bottom w:val="single" w:sz="4" w:space="0" w:color="auto"/>
              <w:right w:val="single" w:sz="4" w:space="0" w:color="auto"/>
            </w:tcBorders>
          </w:tcPr>
          <w:p w14:paraId="13DA06F4" w14:textId="77777777" w:rsidR="00153032" w:rsidRPr="00E15D39" w:rsidRDefault="00153032" w:rsidP="00300047">
            <w:pPr>
              <w:rPr>
                <w:rFonts w:ascii="Arial" w:hAnsi="Arial" w:cs="Arial"/>
              </w:rPr>
            </w:pPr>
          </w:p>
        </w:tc>
        <w:tc>
          <w:tcPr>
            <w:tcW w:w="2646" w:type="dxa"/>
            <w:tcBorders>
              <w:top w:val="single" w:sz="4" w:space="0" w:color="auto"/>
              <w:left w:val="single" w:sz="4" w:space="0" w:color="auto"/>
              <w:bottom w:val="single" w:sz="4" w:space="0" w:color="auto"/>
              <w:right w:val="single" w:sz="4" w:space="0" w:color="auto"/>
            </w:tcBorders>
          </w:tcPr>
          <w:p w14:paraId="2E4989A5" w14:textId="77777777" w:rsidR="00153032" w:rsidRPr="00E15D39" w:rsidRDefault="00153032" w:rsidP="00300047">
            <w:pPr>
              <w:rPr>
                <w:rFonts w:ascii="Arial" w:hAnsi="Arial" w:cs="Arial"/>
              </w:rPr>
            </w:pPr>
            <w:r w:rsidRPr="00E15D39">
              <w:rPr>
                <w:rFonts w:ascii="Arial" w:hAnsi="Arial" w:cs="Arial"/>
              </w:rPr>
              <w:t>Phokoane Community Hall</w:t>
            </w:r>
          </w:p>
        </w:tc>
      </w:tr>
      <w:tr w:rsidR="00153032" w:rsidRPr="00E15D39" w14:paraId="0B1FAA9B" w14:textId="77777777" w:rsidTr="00000F7A">
        <w:trPr>
          <w:trHeight w:val="243"/>
        </w:trPr>
        <w:tc>
          <w:tcPr>
            <w:tcW w:w="1440" w:type="dxa"/>
            <w:vMerge w:val="restart"/>
            <w:tcBorders>
              <w:top w:val="single" w:sz="4" w:space="0" w:color="auto"/>
              <w:left w:val="single" w:sz="4" w:space="0" w:color="auto"/>
              <w:right w:val="single" w:sz="4" w:space="0" w:color="auto"/>
            </w:tcBorders>
          </w:tcPr>
          <w:p w14:paraId="637F2E18" w14:textId="77777777" w:rsidR="00153032" w:rsidRPr="00E15D39" w:rsidRDefault="00153032" w:rsidP="00300047">
            <w:pPr>
              <w:rPr>
                <w:rFonts w:ascii="Arial" w:hAnsi="Arial" w:cs="Arial"/>
              </w:rPr>
            </w:pPr>
            <w:r w:rsidRPr="00E15D39">
              <w:rPr>
                <w:rFonts w:ascii="Arial" w:hAnsi="Arial" w:cs="Arial"/>
              </w:rPr>
              <w:t>4</w:t>
            </w:r>
          </w:p>
        </w:tc>
        <w:tc>
          <w:tcPr>
            <w:tcW w:w="2520" w:type="dxa"/>
            <w:tcBorders>
              <w:top w:val="single" w:sz="4" w:space="0" w:color="auto"/>
              <w:left w:val="single" w:sz="4" w:space="0" w:color="auto"/>
              <w:bottom w:val="single" w:sz="4" w:space="0" w:color="auto"/>
              <w:right w:val="single" w:sz="4" w:space="0" w:color="auto"/>
            </w:tcBorders>
          </w:tcPr>
          <w:p w14:paraId="211845DB" w14:textId="77777777" w:rsidR="00153032" w:rsidRPr="00E15D39" w:rsidRDefault="00153032" w:rsidP="00300047">
            <w:pPr>
              <w:rPr>
                <w:rFonts w:ascii="Arial" w:hAnsi="Arial" w:cs="Arial"/>
              </w:rPr>
            </w:pPr>
            <w:r w:rsidRPr="00E15D39">
              <w:rPr>
                <w:rFonts w:ascii="Arial" w:hAnsi="Arial" w:cs="Arial"/>
              </w:rPr>
              <w:t>Vierfontein</w:t>
            </w:r>
          </w:p>
        </w:tc>
        <w:tc>
          <w:tcPr>
            <w:tcW w:w="1170" w:type="dxa"/>
            <w:tcBorders>
              <w:top w:val="single" w:sz="4" w:space="0" w:color="auto"/>
              <w:left w:val="single" w:sz="4" w:space="0" w:color="auto"/>
              <w:bottom w:val="single" w:sz="4" w:space="0" w:color="auto"/>
              <w:right w:val="single" w:sz="4" w:space="0" w:color="auto"/>
            </w:tcBorders>
          </w:tcPr>
          <w:p w14:paraId="3B3CB50E" w14:textId="77777777" w:rsidR="00153032" w:rsidRPr="00E15D39" w:rsidRDefault="00153032" w:rsidP="00300047">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14:paraId="22FAB367" w14:textId="77777777" w:rsidR="00153032" w:rsidRPr="00E15D39" w:rsidRDefault="00153032" w:rsidP="00300047">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14:paraId="06C13DAE" w14:textId="77777777" w:rsidR="00153032" w:rsidRPr="00E15D39" w:rsidRDefault="00153032" w:rsidP="00300047">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14:paraId="3E67E5B9" w14:textId="77777777" w:rsidR="00153032" w:rsidRPr="00E15D39" w:rsidRDefault="00153032" w:rsidP="00300047">
            <w:pPr>
              <w:rPr>
                <w:rFonts w:ascii="Arial" w:hAnsi="Arial" w:cs="Arial"/>
              </w:rPr>
            </w:pPr>
          </w:p>
        </w:tc>
        <w:tc>
          <w:tcPr>
            <w:tcW w:w="2646" w:type="dxa"/>
            <w:tcBorders>
              <w:top w:val="single" w:sz="4" w:space="0" w:color="auto"/>
              <w:left w:val="single" w:sz="4" w:space="0" w:color="auto"/>
              <w:bottom w:val="single" w:sz="4" w:space="0" w:color="auto"/>
              <w:right w:val="single" w:sz="4" w:space="0" w:color="auto"/>
            </w:tcBorders>
          </w:tcPr>
          <w:p w14:paraId="32E4B5D0" w14:textId="77777777" w:rsidR="00153032" w:rsidRPr="00E15D39" w:rsidRDefault="00153032" w:rsidP="00300047">
            <w:pPr>
              <w:rPr>
                <w:rFonts w:ascii="Arial" w:hAnsi="Arial" w:cs="Arial"/>
              </w:rPr>
            </w:pPr>
            <w:r w:rsidRPr="00E15D39">
              <w:rPr>
                <w:rFonts w:ascii="Arial" w:hAnsi="Arial" w:cs="Arial"/>
              </w:rPr>
              <w:t>None</w:t>
            </w:r>
          </w:p>
        </w:tc>
      </w:tr>
      <w:tr w:rsidR="00153032" w:rsidRPr="00E15D39" w14:paraId="609B6C35" w14:textId="77777777" w:rsidTr="00000F7A">
        <w:trPr>
          <w:trHeight w:val="262"/>
        </w:trPr>
        <w:tc>
          <w:tcPr>
            <w:tcW w:w="1440" w:type="dxa"/>
            <w:vMerge/>
            <w:tcBorders>
              <w:left w:val="single" w:sz="4" w:space="0" w:color="auto"/>
              <w:bottom w:val="single" w:sz="4" w:space="0" w:color="auto"/>
              <w:right w:val="single" w:sz="4" w:space="0" w:color="auto"/>
            </w:tcBorders>
          </w:tcPr>
          <w:p w14:paraId="58E0BF12" w14:textId="77777777" w:rsidR="00153032" w:rsidRPr="00E15D39" w:rsidRDefault="00153032" w:rsidP="00300047">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14:paraId="410EE94F" w14:textId="77777777" w:rsidR="00153032" w:rsidRPr="00E15D39" w:rsidRDefault="00153032" w:rsidP="00300047">
            <w:pPr>
              <w:rPr>
                <w:rFonts w:ascii="Arial" w:hAnsi="Arial" w:cs="Arial"/>
              </w:rPr>
            </w:pPr>
            <w:r w:rsidRPr="00E15D39">
              <w:rPr>
                <w:rFonts w:ascii="Arial" w:hAnsi="Arial" w:cs="Arial"/>
              </w:rPr>
              <w:t>Rietfontein</w:t>
            </w:r>
          </w:p>
        </w:tc>
        <w:tc>
          <w:tcPr>
            <w:tcW w:w="1170" w:type="dxa"/>
            <w:tcBorders>
              <w:top w:val="single" w:sz="4" w:space="0" w:color="auto"/>
              <w:left w:val="single" w:sz="4" w:space="0" w:color="auto"/>
              <w:bottom w:val="single" w:sz="4" w:space="0" w:color="auto"/>
              <w:right w:val="single" w:sz="4" w:space="0" w:color="auto"/>
            </w:tcBorders>
          </w:tcPr>
          <w:p w14:paraId="74195862" w14:textId="77777777" w:rsidR="00153032" w:rsidRPr="00E15D39" w:rsidRDefault="00153032" w:rsidP="00300047">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14:paraId="0B609BE5" w14:textId="77777777" w:rsidR="00153032" w:rsidRPr="00E15D39" w:rsidRDefault="00153032" w:rsidP="00300047">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14:paraId="14495013" w14:textId="77777777" w:rsidR="00153032" w:rsidRPr="00E15D39" w:rsidRDefault="00153032" w:rsidP="00300047">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14:paraId="5B919F00" w14:textId="77777777" w:rsidR="00153032" w:rsidRPr="00E15D39" w:rsidRDefault="00153032" w:rsidP="00300047">
            <w:pPr>
              <w:rPr>
                <w:rFonts w:ascii="Arial" w:hAnsi="Arial" w:cs="Arial"/>
              </w:rPr>
            </w:pPr>
          </w:p>
        </w:tc>
        <w:tc>
          <w:tcPr>
            <w:tcW w:w="2646" w:type="dxa"/>
            <w:tcBorders>
              <w:top w:val="single" w:sz="4" w:space="0" w:color="auto"/>
              <w:left w:val="single" w:sz="4" w:space="0" w:color="auto"/>
              <w:bottom w:val="single" w:sz="4" w:space="0" w:color="auto"/>
              <w:right w:val="single" w:sz="4" w:space="0" w:color="auto"/>
            </w:tcBorders>
          </w:tcPr>
          <w:p w14:paraId="7C8DA261" w14:textId="77777777" w:rsidR="00153032" w:rsidRPr="00E15D39" w:rsidRDefault="00153032" w:rsidP="00300047">
            <w:pPr>
              <w:rPr>
                <w:rFonts w:ascii="Arial" w:hAnsi="Arial" w:cs="Arial"/>
              </w:rPr>
            </w:pPr>
          </w:p>
        </w:tc>
      </w:tr>
      <w:tr w:rsidR="00153032" w:rsidRPr="00E15D39" w14:paraId="2F69ACD7" w14:textId="77777777" w:rsidTr="00000F7A">
        <w:trPr>
          <w:trHeight w:val="248"/>
        </w:trPr>
        <w:tc>
          <w:tcPr>
            <w:tcW w:w="1440" w:type="dxa"/>
            <w:vMerge w:val="restart"/>
            <w:tcBorders>
              <w:top w:val="single" w:sz="4" w:space="0" w:color="auto"/>
              <w:left w:val="single" w:sz="4" w:space="0" w:color="auto"/>
              <w:right w:val="single" w:sz="4" w:space="0" w:color="auto"/>
            </w:tcBorders>
          </w:tcPr>
          <w:p w14:paraId="45930897" w14:textId="77777777" w:rsidR="00153032" w:rsidRPr="00E15D39" w:rsidRDefault="00153032" w:rsidP="00300047">
            <w:pPr>
              <w:rPr>
                <w:rFonts w:ascii="Arial" w:hAnsi="Arial" w:cs="Arial"/>
              </w:rPr>
            </w:pPr>
            <w:r w:rsidRPr="00E15D39">
              <w:rPr>
                <w:rFonts w:ascii="Arial" w:hAnsi="Arial" w:cs="Arial"/>
              </w:rPr>
              <w:lastRenderedPageBreak/>
              <w:t>5</w:t>
            </w:r>
          </w:p>
        </w:tc>
        <w:tc>
          <w:tcPr>
            <w:tcW w:w="2520" w:type="dxa"/>
            <w:tcBorders>
              <w:top w:val="single" w:sz="4" w:space="0" w:color="auto"/>
              <w:left w:val="single" w:sz="4" w:space="0" w:color="auto"/>
              <w:bottom w:val="single" w:sz="4" w:space="0" w:color="auto"/>
              <w:right w:val="single" w:sz="4" w:space="0" w:color="auto"/>
            </w:tcBorders>
          </w:tcPr>
          <w:p w14:paraId="34BD72CE" w14:textId="77777777" w:rsidR="00153032" w:rsidRPr="00E15D39" w:rsidRDefault="00153032" w:rsidP="00300047">
            <w:pPr>
              <w:rPr>
                <w:rFonts w:ascii="Arial" w:hAnsi="Arial" w:cs="Arial"/>
              </w:rPr>
            </w:pPr>
            <w:r w:rsidRPr="00E15D39">
              <w:rPr>
                <w:rFonts w:ascii="Arial" w:hAnsi="Arial" w:cs="Arial"/>
              </w:rPr>
              <w:t>Maserumule Park</w:t>
            </w:r>
          </w:p>
        </w:tc>
        <w:tc>
          <w:tcPr>
            <w:tcW w:w="1170" w:type="dxa"/>
            <w:tcBorders>
              <w:top w:val="single" w:sz="4" w:space="0" w:color="auto"/>
              <w:left w:val="single" w:sz="4" w:space="0" w:color="auto"/>
              <w:bottom w:val="single" w:sz="4" w:space="0" w:color="auto"/>
              <w:right w:val="single" w:sz="4" w:space="0" w:color="auto"/>
            </w:tcBorders>
          </w:tcPr>
          <w:p w14:paraId="62EA1C87" w14:textId="77777777" w:rsidR="00153032" w:rsidRPr="00E15D39" w:rsidRDefault="00153032" w:rsidP="00300047">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14:paraId="4A556320" w14:textId="77777777" w:rsidR="00153032" w:rsidRPr="00E15D39" w:rsidRDefault="00153032" w:rsidP="00300047">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14:paraId="48C894AC" w14:textId="77777777" w:rsidR="00153032" w:rsidRPr="00E15D39" w:rsidRDefault="00153032" w:rsidP="00300047">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14:paraId="51FC605A" w14:textId="77777777" w:rsidR="00153032" w:rsidRPr="00E15D39" w:rsidRDefault="00153032" w:rsidP="00300047">
            <w:pPr>
              <w:rPr>
                <w:rFonts w:ascii="Arial" w:hAnsi="Arial" w:cs="Arial"/>
              </w:rPr>
            </w:pPr>
          </w:p>
        </w:tc>
        <w:tc>
          <w:tcPr>
            <w:tcW w:w="2646" w:type="dxa"/>
            <w:tcBorders>
              <w:top w:val="single" w:sz="4" w:space="0" w:color="auto"/>
              <w:left w:val="single" w:sz="4" w:space="0" w:color="auto"/>
              <w:bottom w:val="single" w:sz="4" w:space="0" w:color="auto"/>
              <w:right w:val="single" w:sz="4" w:space="0" w:color="auto"/>
            </w:tcBorders>
          </w:tcPr>
          <w:p w14:paraId="5A093CAD" w14:textId="77777777" w:rsidR="00153032" w:rsidRPr="00E15D39" w:rsidRDefault="00153032" w:rsidP="00300047">
            <w:pPr>
              <w:rPr>
                <w:rFonts w:ascii="Arial" w:hAnsi="Arial" w:cs="Arial"/>
              </w:rPr>
            </w:pPr>
            <w:r w:rsidRPr="00E15D39">
              <w:rPr>
                <w:rFonts w:ascii="Arial" w:hAnsi="Arial" w:cs="Arial"/>
              </w:rPr>
              <w:t>None</w:t>
            </w:r>
          </w:p>
        </w:tc>
      </w:tr>
      <w:tr w:rsidR="00153032" w:rsidRPr="00E15D39" w14:paraId="5909CC8E" w14:textId="77777777" w:rsidTr="00000F7A">
        <w:trPr>
          <w:trHeight w:val="211"/>
        </w:trPr>
        <w:tc>
          <w:tcPr>
            <w:tcW w:w="1440" w:type="dxa"/>
            <w:vMerge/>
            <w:tcBorders>
              <w:left w:val="single" w:sz="4" w:space="0" w:color="auto"/>
              <w:right w:val="single" w:sz="4" w:space="0" w:color="auto"/>
            </w:tcBorders>
          </w:tcPr>
          <w:p w14:paraId="04186E7B" w14:textId="77777777" w:rsidR="00153032" w:rsidRPr="00E15D39" w:rsidRDefault="00153032" w:rsidP="00300047">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14:paraId="385304E7" w14:textId="77777777" w:rsidR="00153032" w:rsidRPr="00E15D39" w:rsidRDefault="00153032" w:rsidP="00300047">
            <w:pPr>
              <w:rPr>
                <w:rFonts w:ascii="Arial" w:hAnsi="Arial" w:cs="Arial"/>
              </w:rPr>
            </w:pPr>
            <w:r w:rsidRPr="00E15D39">
              <w:rPr>
                <w:rFonts w:ascii="Arial" w:hAnsi="Arial" w:cs="Arial"/>
              </w:rPr>
              <w:t>Leeukraal</w:t>
            </w:r>
          </w:p>
        </w:tc>
        <w:tc>
          <w:tcPr>
            <w:tcW w:w="1170" w:type="dxa"/>
            <w:tcBorders>
              <w:top w:val="single" w:sz="4" w:space="0" w:color="auto"/>
              <w:left w:val="single" w:sz="4" w:space="0" w:color="auto"/>
              <w:bottom w:val="single" w:sz="4" w:space="0" w:color="auto"/>
              <w:right w:val="single" w:sz="4" w:space="0" w:color="auto"/>
            </w:tcBorders>
          </w:tcPr>
          <w:p w14:paraId="63EFEFCD" w14:textId="77777777" w:rsidR="00153032" w:rsidRPr="00E15D39" w:rsidRDefault="00153032" w:rsidP="00300047">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14:paraId="06CF7C2B" w14:textId="77777777" w:rsidR="00153032" w:rsidRPr="00E15D39" w:rsidRDefault="00153032" w:rsidP="00300047">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14:paraId="60DB384A" w14:textId="77777777" w:rsidR="00153032" w:rsidRPr="00E15D39" w:rsidRDefault="00153032" w:rsidP="00300047">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14:paraId="550B5156" w14:textId="77777777" w:rsidR="00153032" w:rsidRPr="00E15D39" w:rsidRDefault="00153032" w:rsidP="00300047">
            <w:pPr>
              <w:rPr>
                <w:rFonts w:ascii="Arial" w:hAnsi="Arial" w:cs="Arial"/>
              </w:rPr>
            </w:pPr>
          </w:p>
        </w:tc>
        <w:tc>
          <w:tcPr>
            <w:tcW w:w="2646" w:type="dxa"/>
            <w:tcBorders>
              <w:top w:val="single" w:sz="4" w:space="0" w:color="auto"/>
              <w:left w:val="single" w:sz="4" w:space="0" w:color="auto"/>
              <w:bottom w:val="single" w:sz="4" w:space="0" w:color="auto"/>
              <w:right w:val="single" w:sz="4" w:space="0" w:color="auto"/>
            </w:tcBorders>
          </w:tcPr>
          <w:p w14:paraId="2E3C4402" w14:textId="77777777" w:rsidR="00153032" w:rsidRPr="00E15D39" w:rsidRDefault="00153032" w:rsidP="00300047">
            <w:pPr>
              <w:rPr>
                <w:rFonts w:ascii="Arial" w:hAnsi="Arial" w:cs="Arial"/>
              </w:rPr>
            </w:pPr>
            <w:r w:rsidRPr="00E15D39">
              <w:rPr>
                <w:rFonts w:ascii="Arial" w:hAnsi="Arial" w:cs="Arial"/>
              </w:rPr>
              <w:t>None</w:t>
            </w:r>
          </w:p>
        </w:tc>
      </w:tr>
      <w:tr w:rsidR="00153032" w:rsidRPr="00E15D39" w14:paraId="7D34B56B" w14:textId="77777777" w:rsidTr="00000F7A">
        <w:trPr>
          <w:trHeight w:val="273"/>
        </w:trPr>
        <w:tc>
          <w:tcPr>
            <w:tcW w:w="1440" w:type="dxa"/>
            <w:vMerge/>
            <w:tcBorders>
              <w:left w:val="single" w:sz="4" w:space="0" w:color="auto"/>
              <w:right w:val="single" w:sz="4" w:space="0" w:color="auto"/>
            </w:tcBorders>
          </w:tcPr>
          <w:p w14:paraId="67F93688" w14:textId="77777777" w:rsidR="00153032" w:rsidRPr="00E15D39" w:rsidRDefault="00153032" w:rsidP="00300047">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14:paraId="5EADDC2A" w14:textId="77777777" w:rsidR="00153032" w:rsidRPr="00E15D39" w:rsidRDefault="00153032" w:rsidP="00300047">
            <w:pPr>
              <w:rPr>
                <w:rFonts w:ascii="Arial" w:hAnsi="Arial" w:cs="Arial"/>
              </w:rPr>
            </w:pPr>
            <w:r w:rsidRPr="00E15D39">
              <w:rPr>
                <w:rFonts w:ascii="Arial" w:hAnsi="Arial" w:cs="Arial"/>
              </w:rPr>
              <w:t>Mohlarekoma</w:t>
            </w:r>
          </w:p>
        </w:tc>
        <w:tc>
          <w:tcPr>
            <w:tcW w:w="1170" w:type="dxa"/>
            <w:tcBorders>
              <w:top w:val="single" w:sz="4" w:space="0" w:color="auto"/>
              <w:left w:val="single" w:sz="4" w:space="0" w:color="auto"/>
              <w:bottom w:val="single" w:sz="4" w:space="0" w:color="auto"/>
              <w:right w:val="single" w:sz="4" w:space="0" w:color="auto"/>
            </w:tcBorders>
          </w:tcPr>
          <w:p w14:paraId="4EE43284" w14:textId="77777777" w:rsidR="00153032" w:rsidRPr="00E15D39" w:rsidRDefault="00153032" w:rsidP="00300047">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14:paraId="2372C414" w14:textId="77777777" w:rsidR="00153032" w:rsidRPr="00E15D39" w:rsidRDefault="00153032" w:rsidP="00300047">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14:paraId="04D8E9BE" w14:textId="77777777" w:rsidR="00153032" w:rsidRPr="00E15D39" w:rsidRDefault="00153032" w:rsidP="00300047">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14:paraId="108BD387" w14:textId="77777777" w:rsidR="00153032" w:rsidRPr="00E15D39" w:rsidRDefault="00153032" w:rsidP="00300047">
            <w:pPr>
              <w:rPr>
                <w:rFonts w:ascii="Arial" w:hAnsi="Arial" w:cs="Arial"/>
              </w:rPr>
            </w:pPr>
          </w:p>
        </w:tc>
        <w:tc>
          <w:tcPr>
            <w:tcW w:w="2646" w:type="dxa"/>
            <w:tcBorders>
              <w:top w:val="single" w:sz="4" w:space="0" w:color="auto"/>
              <w:left w:val="single" w:sz="4" w:space="0" w:color="auto"/>
              <w:bottom w:val="single" w:sz="4" w:space="0" w:color="auto"/>
              <w:right w:val="single" w:sz="4" w:space="0" w:color="auto"/>
            </w:tcBorders>
          </w:tcPr>
          <w:p w14:paraId="5F3E89AE" w14:textId="77777777" w:rsidR="00153032" w:rsidRPr="00E15D39" w:rsidRDefault="00153032" w:rsidP="00300047">
            <w:pPr>
              <w:rPr>
                <w:rFonts w:ascii="Arial" w:hAnsi="Arial" w:cs="Arial"/>
              </w:rPr>
            </w:pPr>
            <w:r w:rsidRPr="00E15D39">
              <w:rPr>
                <w:rFonts w:ascii="Arial" w:hAnsi="Arial" w:cs="Arial"/>
              </w:rPr>
              <w:t>None</w:t>
            </w:r>
          </w:p>
        </w:tc>
      </w:tr>
      <w:tr w:rsidR="00153032" w:rsidRPr="00E15D39" w14:paraId="5F57DBA8" w14:textId="77777777" w:rsidTr="00000F7A">
        <w:trPr>
          <w:trHeight w:val="223"/>
        </w:trPr>
        <w:tc>
          <w:tcPr>
            <w:tcW w:w="1440" w:type="dxa"/>
            <w:vMerge/>
            <w:tcBorders>
              <w:left w:val="single" w:sz="4" w:space="0" w:color="auto"/>
              <w:bottom w:val="single" w:sz="4" w:space="0" w:color="auto"/>
              <w:right w:val="single" w:sz="4" w:space="0" w:color="auto"/>
            </w:tcBorders>
          </w:tcPr>
          <w:p w14:paraId="6A20C893" w14:textId="77777777" w:rsidR="00153032" w:rsidRPr="00E15D39" w:rsidRDefault="00153032" w:rsidP="00300047">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14:paraId="06BB8F3D" w14:textId="77777777" w:rsidR="00153032" w:rsidRPr="00E15D39" w:rsidRDefault="00153032" w:rsidP="00300047">
            <w:pPr>
              <w:rPr>
                <w:rFonts w:ascii="Arial" w:hAnsi="Arial" w:cs="Arial"/>
              </w:rPr>
            </w:pPr>
            <w:r w:rsidRPr="00E15D39">
              <w:rPr>
                <w:rFonts w:ascii="Arial" w:hAnsi="Arial" w:cs="Arial"/>
              </w:rPr>
              <w:t>Matlakatle A&amp;B</w:t>
            </w:r>
          </w:p>
        </w:tc>
        <w:tc>
          <w:tcPr>
            <w:tcW w:w="1170" w:type="dxa"/>
            <w:tcBorders>
              <w:top w:val="single" w:sz="4" w:space="0" w:color="auto"/>
              <w:left w:val="single" w:sz="4" w:space="0" w:color="auto"/>
              <w:bottom w:val="single" w:sz="4" w:space="0" w:color="auto"/>
              <w:right w:val="single" w:sz="4" w:space="0" w:color="auto"/>
            </w:tcBorders>
          </w:tcPr>
          <w:p w14:paraId="6472D6D9" w14:textId="77777777" w:rsidR="00153032" w:rsidRPr="00E15D39" w:rsidRDefault="00153032" w:rsidP="00300047">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14:paraId="24A92BCF" w14:textId="77777777" w:rsidR="00153032" w:rsidRPr="00E15D39" w:rsidRDefault="00153032" w:rsidP="00300047">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14:paraId="09026A09" w14:textId="77777777" w:rsidR="00153032" w:rsidRPr="00E15D39" w:rsidRDefault="00153032" w:rsidP="00300047">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14:paraId="3CAA99D6" w14:textId="77777777" w:rsidR="00153032" w:rsidRPr="00E15D39" w:rsidRDefault="00153032" w:rsidP="00300047">
            <w:pPr>
              <w:rPr>
                <w:rFonts w:ascii="Arial" w:hAnsi="Arial" w:cs="Arial"/>
              </w:rPr>
            </w:pPr>
          </w:p>
        </w:tc>
        <w:tc>
          <w:tcPr>
            <w:tcW w:w="2646" w:type="dxa"/>
            <w:tcBorders>
              <w:top w:val="single" w:sz="4" w:space="0" w:color="auto"/>
              <w:left w:val="single" w:sz="4" w:space="0" w:color="auto"/>
              <w:bottom w:val="single" w:sz="4" w:space="0" w:color="auto"/>
              <w:right w:val="single" w:sz="4" w:space="0" w:color="auto"/>
            </w:tcBorders>
          </w:tcPr>
          <w:p w14:paraId="77DC73EA" w14:textId="77777777" w:rsidR="00153032" w:rsidRPr="00E15D39" w:rsidRDefault="00153032" w:rsidP="00300047">
            <w:pPr>
              <w:rPr>
                <w:rFonts w:ascii="Arial" w:hAnsi="Arial" w:cs="Arial"/>
              </w:rPr>
            </w:pPr>
            <w:r w:rsidRPr="00E15D39">
              <w:rPr>
                <w:rFonts w:ascii="Arial" w:hAnsi="Arial" w:cs="Arial"/>
              </w:rPr>
              <w:t>None</w:t>
            </w:r>
          </w:p>
        </w:tc>
      </w:tr>
      <w:tr w:rsidR="00153032" w:rsidRPr="00E15D39" w14:paraId="633E4602" w14:textId="77777777" w:rsidTr="00000F7A">
        <w:trPr>
          <w:trHeight w:val="262"/>
        </w:trPr>
        <w:tc>
          <w:tcPr>
            <w:tcW w:w="1440" w:type="dxa"/>
            <w:vMerge w:val="restart"/>
            <w:tcBorders>
              <w:top w:val="single" w:sz="4" w:space="0" w:color="auto"/>
              <w:left w:val="single" w:sz="4" w:space="0" w:color="auto"/>
              <w:right w:val="single" w:sz="4" w:space="0" w:color="auto"/>
            </w:tcBorders>
          </w:tcPr>
          <w:p w14:paraId="48929B6A" w14:textId="77777777" w:rsidR="00153032" w:rsidRPr="00E15D39" w:rsidRDefault="00153032" w:rsidP="00300047">
            <w:pPr>
              <w:rPr>
                <w:rFonts w:ascii="Arial" w:hAnsi="Arial" w:cs="Arial"/>
              </w:rPr>
            </w:pPr>
            <w:r w:rsidRPr="00E15D39">
              <w:rPr>
                <w:rFonts w:ascii="Arial" w:hAnsi="Arial" w:cs="Arial"/>
              </w:rPr>
              <w:t>6</w:t>
            </w:r>
          </w:p>
        </w:tc>
        <w:tc>
          <w:tcPr>
            <w:tcW w:w="2520" w:type="dxa"/>
            <w:tcBorders>
              <w:top w:val="single" w:sz="4" w:space="0" w:color="auto"/>
              <w:left w:val="single" w:sz="4" w:space="0" w:color="auto"/>
              <w:bottom w:val="single" w:sz="4" w:space="0" w:color="auto"/>
              <w:right w:val="single" w:sz="4" w:space="0" w:color="auto"/>
            </w:tcBorders>
          </w:tcPr>
          <w:p w14:paraId="3B61141D" w14:textId="77777777" w:rsidR="00153032" w:rsidRPr="00E15D39" w:rsidRDefault="00153032" w:rsidP="00300047">
            <w:pPr>
              <w:rPr>
                <w:rFonts w:ascii="Arial" w:hAnsi="Arial" w:cs="Arial"/>
              </w:rPr>
            </w:pPr>
            <w:r w:rsidRPr="00E15D39">
              <w:rPr>
                <w:rFonts w:ascii="Arial" w:hAnsi="Arial" w:cs="Arial"/>
              </w:rPr>
              <w:t>Mare</w:t>
            </w:r>
          </w:p>
        </w:tc>
        <w:tc>
          <w:tcPr>
            <w:tcW w:w="1170" w:type="dxa"/>
            <w:tcBorders>
              <w:top w:val="single" w:sz="4" w:space="0" w:color="auto"/>
              <w:left w:val="single" w:sz="4" w:space="0" w:color="auto"/>
              <w:bottom w:val="single" w:sz="4" w:space="0" w:color="auto"/>
              <w:right w:val="single" w:sz="4" w:space="0" w:color="auto"/>
            </w:tcBorders>
          </w:tcPr>
          <w:p w14:paraId="164D77E0" w14:textId="77777777" w:rsidR="00153032" w:rsidRPr="00E15D39" w:rsidRDefault="00153032" w:rsidP="00300047">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14:paraId="34FC8FF6" w14:textId="77777777" w:rsidR="00153032" w:rsidRPr="00E15D39" w:rsidRDefault="00153032" w:rsidP="00300047">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14:paraId="582BA410" w14:textId="77777777" w:rsidR="00153032" w:rsidRPr="00E15D39" w:rsidRDefault="00153032" w:rsidP="00300047">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14:paraId="1D41CF88" w14:textId="77777777" w:rsidR="00153032" w:rsidRPr="00E15D39" w:rsidRDefault="00153032" w:rsidP="00300047">
            <w:pPr>
              <w:rPr>
                <w:rFonts w:ascii="Arial" w:hAnsi="Arial" w:cs="Arial"/>
              </w:rPr>
            </w:pPr>
          </w:p>
        </w:tc>
        <w:tc>
          <w:tcPr>
            <w:tcW w:w="2646" w:type="dxa"/>
            <w:tcBorders>
              <w:top w:val="single" w:sz="4" w:space="0" w:color="auto"/>
              <w:left w:val="single" w:sz="4" w:space="0" w:color="auto"/>
              <w:bottom w:val="single" w:sz="4" w:space="0" w:color="auto"/>
              <w:right w:val="single" w:sz="4" w:space="0" w:color="auto"/>
            </w:tcBorders>
          </w:tcPr>
          <w:p w14:paraId="00C36675" w14:textId="77777777" w:rsidR="00153032" w:rsidRPr="00E15D39" w:rsidRDefault="00153032" w:rsidP="00300047">
            <w:pPr>
              <w:rPr>
                <w:rFonts w:ascii="Arial" w:hAnsi="Arial" w:cs="Arial"/>
              </w:rPr>
            </w:pPr>
            <w:r w:rsidRPr="00E15D39">
              <w:rPr>
                <w:rFonts w:ascii="Arial" w:hAnsi="Arial" w:cs="Arial"/>
              </w:rPr>
              <w:t>None</w:t>
            </w:r>
          </w:p>
        </w:tc>
      </w:tr>
      <w:tr w:rsidR="00153032" w:rsidRPr="00E15D39" w14:paraId="7C0D613B" w14:textId="77777777" w:rsidTr="00000F7A">
        <w:trPr>
          <w:trHeight w:val="271"/>
        </w:trPr>
        <w:tc>
          <w:tcPr>
            <w:tcW w:w="1440" w:type="dxa"/>
            <w:vMerge/>
            <w:tcBorders>
              <w:left w:val="single" w:sz="4" w:space="0" w:color="auto"/>
              <w:right w:val="single" w:sz="4" w:space="0" w:color="auto"/>
            </w:tcBorders>
          </w:tcPr>
          <w:p w14:paraId="67109AB5" w14:textId="77777777" w:rsidR="00153032" w:rsidRPr="00E15D39" w:rsidRDefault="00153032" w:rsidP="00300047">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14:paraId="030C1136" w14:textId="77777777" w:rsidR="00153032" w:rsidRPr="00E15D39" w:rsidRDefault="00153032" w:rsidP="00300047">
            <w:pPr>
              <w:rPr>
                <w:rFonts w:ascii="Arial" w:hAnsi="Arial" w:cs="Arial"/>
              </w:rPr>
            </w:pPr>
            <w:r w:rsidRPr="00E15D39">
              <w:rPr>
                <w:rFonts w:ascii="Arial" w:hAnsi="Arial" w:cs="Arial"/>
              </w:rPr>
              <w:t>Patantshwane A</w:t>
            </w:r>
          </w:p>
        </w:tc>
        <w:tc>
          <w:tcPr>
            <w:tcW w:w="1170" w:type="dxa"/>
            <w:tcBorders>
              <w:top w:val="single" w:sz="4" w:space="0" w:color="auto"/>
              <w:left w:val="single" w:sz="4" w:space="0" w:color="auto"/>
              <w:bottom w:val="single" w:sz="4" w:space="0" w:color="auto"/>
              <w:right w:val="single" w:sz="4" w:space="0" w:color="auto"/>
            </w:tcBorders>
          </w:tcPr>
          <w:p w14:paraId="00FCF6F9" w14:textId="77777777" w:rsidR="00153032" w:rsidRPr="00E15D39" w:rsidRDefault="00153032" w:rsidP="00300047">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14:paraId="039B6456" w14:textId="77777777" w:rsidR="00153032" w:rsidRPr="00E15D39" w:rsidRDefault="00153032" w:rsidP="00300047">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14:paraId="7B64F25A" w14:textId="77777777" w:rsidR="00153032" w:rsidRPr="00E15D39" w:rsidRDefault="00153032" w:rsidP="00300047">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14:paraId="6AB25FD5" w14:textId="77777777" w:rsidR="00153032" w:rsidRPr="00E15D39" w:rsidRDefault="00153032" w:rsidP="00300047">
            <w:pPr>
              <w:rPr>
                <w:rFonts w:ascii="Arial" w:hAnsi="Arial" w:cs="Arial"/>
              </w:rPr>
            </w:pPr>
          </w:p>
        </w:tc>
        <w:tc>
          <w:tcPr>
            <w:tcW w:w="2646" w:type="dxa"/>
            <w:tcBorders>
              <w:top w:val="single" w:sz="4" w:space="0" w:color="auto"/>
              <w:left w:val="single" w:sz="4" w:space="0" w:color="auto"/>
              <w:bottom w:val="single" w:sz="4" w:space="0" w:color="auto"/>
              <w:right w:val="single" w:sz="4" w:space="0" w:color="auto"/>
            </w:tcBorders>
          </w:tcPr>
          <w:p w14:paraId="58136B6F" w14:textId="77777777" w:rsidR="00153032" w:rsidRPr="00E15D39" w:rsidRDefault="00153032" w:rsidP="00300047">
            <w:pPr>
              <w:rPr>
                <w:rFonts w:ascii="Arial" w:hAnsi="Arial" w:cs="Arial"/>
              </w:rPr>
            </w:pPr>
            <w:r w:rsidRPr="00E15D39">
              <w:rPr>
                <w:rFonts w:ascii="Arial" w:hAnsi="Arial" w:cs="Arial"/>
              </w:rPr>
              <w:t>None</w:t>
            </w:r>
          </w:p>
        </w:tc>
      </w:tr>
      <w:tr w:rsidR="00153032" w:rsidRPr="00E15D39" w14:paraId="2F6FFFC5" w14:textId="77777777" w:rsidTr="00000F7A">
        <w:trPr>
          <w:trHeight w:val="243"/>
        </w:trPr>
        <w:tc>
          <w:tcPr>
            <w:tcW w:w="1440" w:type="dxa"/>
            <w:vMerge/>
            <w:tcBorders>
              <w:left w:val="single" w:sz="4" w:space="0" w:color="auto"/>
              <w:right w:val="single" w:sz="4" w:space="0" w:color="auto"/>
            </w:tcBorders>
          </w:tcPr>
          <w:p w14:paraId="28580175" w14:textId="77777777" w:rsidR="00153032" w:rsidRPr="00E15D39" w:rsidRDefault="00153032" w:rsidP="00300047">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14:paraId="533CA411" w14:textId="77777777" w:rsidR="00153032" w:rsidRPr="00E15D39" w:rsidRDefault="00153032" w:rsidP="00300047">
            <w:pPr>
              <w:rPr>
                <w:rFonts w:ascii="Arial" w:hAnsi="Arial" w:cs="Arial"/>
              </w:rPr>
            </w:pPr>
            <w:r w:rsidRPr="00E15D39">
              <w:rPr>
                <w:rFonts w:ascii="Arial" w:hAnsi="Arial" w:cs="Arial"/>
              </w:rPr>
              <w:t>Patantshwane B</w:t>
            </w:r>
          </w:p>
        </w:tc>
        <w:tc>
          <w:tcPr>
            <w:tcW w:w="1170" w:type="dxa"/>
            <w:tcBorders>
              <w:top w:val="single" w:sz="4" w:space="0" w:color="auto"/>
              <w:left w:val="single" w:sz="4" w:space="0" w:color="auto"/>
              <w:bottom w:val="single" w:sz="4" w:space="0" w:color="auto"/>
              <w:right w:val="single" w:sz="4" w:space="0" w:color="auto"/>
            </w:tcBorders>
          </w:tcPr>
          <w:p w14:paraId="586F13B7" w14:textId="77777777" w:rsidR="00153032" w:rsidRPr="00E15D39" w:rsidRDefault="00153032" w:rsidP="00300047">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14:paraId="385430C4" w14:textId="77777777" w:rsidR="00153032" w:rsidRPr="00E15D39" w:rsidRDefault="00153032" w:rsidP="00300047">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14:paraId="10DFAE84" w14:textId="77777777" w:rsidR="00153032" w:rsidRPr="00E15D39" w:rsidRDefault="00153032" w:rsidP="00300047">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14:paraId="7036B339" w14:textId="77777777" w:rsidR="00153032" w:rsidRPr="00E15D39" w:rsidRDefault="00153032" w:rsidP="00300047">
            <w:pPr>
              <w:rPr>
                <w:rFonts w:ascii="Arial" w:hAnsi="Arial" w:cs="Arial"/>
              </w:rPr>
            </w:pPr>
          </w:p>
        </w:tc>
        <w:tc>
          <w:tcPr>
            <w:tcW w:w="2646" w:type="dxa"/>
            <w:tcBorders>
              <w:top w:val="single" w:sz="4" w:space="0" w:color="auto"/>
              <w:left w:val="single" w:sz="4" w:space="0" w:color="auto"/>
              <w:bottom w:val="single" w:sz="4" w:space="0" w:color="auto"/>
              <w:right w:val="single" w:sz="4" w:space="0" w:color="auto"/>
            </w:tcBorders>
          </w:tcPr>
          <w:p w14:paraId="7D869787" w14:textId="77777777" w:rsidR="00153032" w:rsidRPr="00E15D39" w:rsidRDefault="00153032" w:rsidP="00300047">
            <w:pPr>
              <w:rPr>
                <w:rFonts w:ascii="Arial" w:hAnsi="Arial" w:cs="Arial"/>
              </w:rPr>
            </w:pPr>
            <w:r w:rsidRPr="00E15D39">
              <w:rPr>
                <w:rFonts w:ascii="Arial" w:hAnsi="Arial" w:cs="Arial"/>
              </w:rPr>
              <w:t>None</w:t>
            </w:r>
          </w:p>
        </w:tc>
      </w:tr>
      <w:tr w:rsidR="00153032" w:rsidRPr="00E15D39" w14:paraId="0C47211A" w14:textId="77777777" w:rsidTr="00000F7A">
        <w:trPr>
          <w:trHeight w:val="510"/>
        </w:trPr>
        <w:tc>
          <w:tcPr>
            <w:tcW w:w="1440" w:type="dxa"/>
            <w:vMerge/>
            <w:tcBorders>
              <w:left w:val="single" w:sz="4" w:space="0" w:color="auto"/>
              <w:right w:val="single" w:sz="4" w:space="0" w:color="auto"/>
            </w:tcBorders>
          </w:tcPr>
          <w:p w14:paraId="76B3E76E" w14:textId="77777777" w:rsidR="00153032" w:rsidRPr="00E15D39" w:rsidRDefault="00153032" w:rsidP="00300047">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14:paraId="6EC25002" w14:textId="77777777" w:rsidR="00153032" w:rsidRPr="00E15D39" w:rsidRDefault="00094A04" w:rsidP="00300047">
            <w:pPr>
              <w:rPr>
                <w:rFonts w:ascii="Arial" w:hAnsi="Arial" w:cs="Arial"/>
              </w:rPr>
            </w:pPr>
            <w:r w:rsidRPr="00E15D39">
              <w:rPr>
                <w:rFonts w:ascii="Arial" w:hAnsi="Arial" w:cs="Arial"/>
              </w:rPr>
              <w:t>Eensaam</w:t>
            </w:r>
            <w:r w:rsidR="00153032" w:rsidRPr="00E15D39">
              <w:rPr>
                <w:rFonts w:ascii="Arial" w:hAnsi="Arial" w:cs="Arial"/>
              </w:rPr>
              <w:t xml:space="preserve"> Trust</w:t>
            </w:r>
          </w:p>
        </w:tc>
        <w:tc>
          <w:tcPr>
            <w:tcW w:w="1170" w:type="dxa"/>
            <w:tcBorders>
              <w:top w:val="single" w:sz="4" w:space="0" w:color="auto"/>
              <w:left w:val="single" w:sz="4" w:space="0" w:color="auto"/>
              <w:bottom w:val="single" w:sz="4" w:space="0" w:color="auto"/>
              <w:right w:val="single" w:sz="4" w:space="0" w:color="auto"/>
            </w:tcBorders>
          </w:tcPr>
          <w:p w14:paraId="2F84500B" w14:textId="77777777" w:rsidR="00153032" w:rsidRPr="00E15D39" w:rsidRDefault="00153032" w:rsidP="00300047">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14:paraId="01FF7E75" w14:textId="77777777" w:rsidR="00153032" w:rsidRPr="00E15D39" w:rsidRDefault="00153032" w:rsidP="00300047">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14:paraId="41A2F46B" w14:textId="77777777" w:rsidR="00153032" w:rsidRPr="00E15D39" w:rsidRDefault="00153032" w:rsidP="00300047">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14:paraId="23878345" w14:textId="77777777" w:rsidR="00153032" w:rsidRPr="00E15D39" w:rsidRDefault="00153032" w:rsidP="00300047">
            <w:pPr>
              <w:rPr>
                <w:rFonts w:ascii="Arial" w:hAnsi="Arial" w:cs="Arial"/>
              </w:rPr>
            </w:pPr>
          </w:p>
        </w:tc>
        <w:tc>
          <w:tcPr>
            <w:tcW w:w="2646" w:type="dxa"/>
            <w:tcBorders>
              <w:top w:val="single" w:sz="4" w:space="0" w:color="auto"/>
              <w:left w:val="single" w:sz="4" w:space="0" w:color="auto"/>
              <w:bottom w:val="single" w:sz="4" w:space="0" w:color="auto"/>
              <w:right w:val="single" w:sz="4" w:space="0" w:color="auto"/>
            </w:tcBorders>
          </w:tcPr>
          <w:p w14:paraId="20C3A2BE" w14:textId="77777777" w:rsidR="00153032" w:rsidRPr="00E15D39" w:rsidRDefault="00153032" w:rsidP="00300047">
            <w:pPr>
              <w:rPr>
                <w:rFonts w:ascii="Arial" w:hAnsi="Arial" w:cs="Arial"/>
              </w:rPr>
            </w:pPr>
            <w:r w:rsidRPr="00E15D39">
              <w:rPr>
                <w:rFonts w:ascii="Arial" w:hAnsi="Arial" w:cs="Arial"/>
              </w:rPr>
              <w:t>None</w:t>
            </w:r>
          </w:p>
        </w:tc>
      </w:tr>
      <w:tr w:rsidR="00153032" w:rsidRPr="00E15D39" w14:paraId="14638F74" w14:textId="77777777" w:rsidTr="00000F7A">
        <w:trPr>
          <w:trHeight w:val="262"/>
        </w:trPr>
        <w:tc>
          <w:tcPr>
            <w:tcW w:w="1440" w:type="dxa"/>
            <w:vMerge w:val="restart"/>
            <w:tcBorders>
              <w:top w:val="single" w:sz="4" w:space="0" w:color="auto"/>
              <w:left w:val="single" w:sz="4" w:space="0" w:color="auto"/>
              <w:right w:val="single" w:sz="4" w:space="0" w:color="auto"/>
            </w:tcBorders>
          </w:tcPr>
          <w:p w14:paraId="1FCDA043" w14:textId="77777777" w:rsidR="00153032" w:rsidRPr="00E15D39" w:rsidRDefault="00153032" w:rsidP="00300047">
            <w:pPr>
              <w:rPr>
                <w:rFonts w:ascii="Arial" w:hAnsi="Arial" w:cs="Arial"/>
              </w:rPr>
            </w:pPr>
          </w:p>
        </w:tc>
        <w:tc>
          <w:tcPr>
            <w:tcW w:w="2520" w:type="dxa"/>
            <w:tcBorders>
              <w:left w:val="single" w:sz="4" w:space="0" w:color="auto"/>
              <w:bottom w:val="single" w:sz="4" w:space="0" w:color="auto"/>
              <w:right w:val="single" w:sz="4" w:space="0" w:color="auto"/>
            </w:tcBorders>
          </w:tcPr>
          <w:p w14:paraId="2E89FE90" w14:textId="77777777" w:rsidR="00153032" w:rsidRPr="00E15D39" w:rsidRDefault="00094A04" w:rsidP="00300047">
            <w:pPr>
              <w:rPr>
                <w:rFonts w:ascii="Arial" w:hAnsi="Arial" w:cs="Arial"/>
              </w:rPr>
            </w:pPr>
            <w:r w:rsidRPr="00E15D39">
              <w:rPr>
                <w:rFonts w:ascii="Arial" w:hAnsi="Arial" w:cs="Arial"/>
              </w:rPr>
              <w:t>Eensaam</w:t>
            </w:r>
            <w:r w:rsidR="00153032" w:rsidRPr="00E15D39">
              <w:rPr>
                <w:rFonts w:ascii="Arial" w:hAnsi="Arial" w:cs="Arial"/>
              </w:rPr>
              <w:t xml:space="preserve"> Stam</w:t>
            </w:r>
          </w:p>
        </w:tc>
        <w:tc>
          <w:tcPr>
            <w:tcW w:w="1170" w:type="dxa"/>
            <w:tcBorders>
              <w:left w:val="single" w:sz="4" w:space="0" w:color="auto"/>
              <w:bottom w:val="single" w:sz="4" w:space="0" w:color="auto"/>
              <w:right w:val="single" w:sz="4" w:space="0" w:color="auto"/>
            </w:tcBorders>
          </w:tcPr>
          <w:p w14:paraId="7EF79414" w14:textId="77777777" w:rsidR="00153032" w:rsidRPr="00E15D39" w:rsidRDefault="00153032" w:rsidP="00300047">
            <w:pPr>
              <w:rPr>
                <w:rFonts w:ascii="Arial" w:hAnsi="Arial" w:cs="Arial"/>
              </w:rPr>
            </w:pPr>
          </w:p>
        </w:tc>
        <w:tc>
          <w:tcPr>
            <w:tcW w:w="1080" w:type="dxa"/>
            <w:tcBorders>
              <w:left w:val="single" w:sz="4" w:space="0" w:color="auto"/>
              <w:bottom w:val="single" w:sz="4" w:space="0" w:color="auto"/>
              <w:right w:val="single" w:sz="4" w:space="0" w:color="auto"/>
            </w:tcBorders>
          </w:tcPr>
          <w:p w14:paraId="7AF8C530" w14:textId="77777777" w:rsidR="00153032" w:rsidRPr="00E15D39" w:rsidRDefault="00153032" w:rsidP="00300047">
            <w:pPr>
              <w:rPr>
                <w:rFonts w:ascii="Arial" w:hAnsi="Arial" w:cs="Arial"/>
              </w:rPr>
            </w:pPr>
            <w:r w:rsidRPr="00E15D39">
              <w:rPr>
                <w:rFonts w:ascii="Arial" w:hAnsi="Arial" w:cs="Arial"/>
              </w:rPr>
              <w:t>None</w:t>
            </w:r>
          </w:p>
        </w:tc>
        <w:tc>
          <w:tcPr>
            <w:tcW w:w="990" w:type="dxa"/>
            <w:tcBorders>
              <w:left w:val="single" w:sz="4" w:space="0" w:color="auto"/>
              <w:bottom w:val="single" w:sz="4" w:space="0" w:color="auto"/>
              <w:right w:val="single" w:sz="4" w:space="0" w:color="auto"/>
            </w:tcBorders>
          </w:tcPr>
          <w:p w14:paraId="34B1C171" w14:textId="77777777" w:rsidR="00153032" w:rsidRPr="00E15D39" w:rsidRDefault="00153032" w:rsidP="00300047">
            <w:pPr>
              <w:rPr>
                <w:rFonts w:ascii="Arial" w:hAnsi="Arial" w:cs="Arial"/>
              </w:rPr>
            </w:pPr>
            <w:r w:rsidRPr="00E15D39">
              <w:rPr>
                <w:rFonts w:ascii="Arial" w:hAnsi="Arial" w:cs="Arial"/>
              </w:rPr>
              <w:t>Yes</w:t>
            </w:r>
          </w:p>
        </w:tc>
        <w:tc>
          <w:tcPr>
            <w:tcW w:w="990" w:type="dxa"/>
            <w:tcBorders>
              <w:left w:val="single" w:sz="4" w:space="0" w:color="auto"/>
              <w:bottom w:val="single" w:sz="4" w:space="0" w:color="auto"/>
              <w:right w:val="single" w:sz="4" w:space="0" w:color="auto"/>
            </w:tcBorders>
          </w:tcPr>
          <w:p w14:paraId="2256E165" w14:textId="77777777" w:rsidR="00153032" w:rsidRPr="00E15D39" w:rsidRDefault="00153032" w:rsidP="00300047">
            <w:pPr>
              <w:rPr>
                <w:rFonts w:ascii="Arial" w:hAnsi="Arial" w:cs="Arial"/>
              </w:rPr>
            </w:pPr>
          </w:p>
        </w:tc>
        <w:tc>
          <w:tcPr>
            <w:tcW w:w="2646" w:type="dxa"/>
            <w:tcBorders>
              <w:left w:val="single" w:sz="4" w:space="0" w:color="auto"/>
              <w:bottom w:val="single" w:sz="4" w:space="0" w:color="auto"/>
              <w:right w:val="single" w:sz="4" w:space="0" w:color="auto"/>
            </w:tcBorders>
          </w:tcPr>
          <w:p w14:paraId="7A11B542" w14:textId="77777777" w:rsidR="00153032" w:rsidRPr="00E15D39" w:rsidRDefault="00153032" w:rsidP="00300047">
            <w:pPr>
              <w:rPr>
                <w:rFonts w:ascii="Arial" w:hAnsi="Arial" w:cs="Arial"/>
              </w:rPr>
            </w:pPr>
            <w:r w:rsidRPr="00E15D39">
              <w:rPr>
                <w:rFonts w:ascii="Arial" w:hAnsi="Arial" w:cs="Arial"/>
              </w:rPr>
              <w:t>None</w:t>
            </w:r>
          </w:p>
        </w:tc>
      </w:tr>
      <w:tr w:rsidR="00153032" w:rsidRPr="00E15D39" w14:paraId="732C3BCB" w14:textId="77777777" w:rsidTr="00000F7A">
        <w:trPr>
          <w:trHeight w:val="224"/>
        </w:trPr>
        <w:tc>
          <w:tcPr>
            <w:tcW w:w="1440" w:type="dxa"/>
            <w:vMerge/>
            <w:tcBorders>
              <w:left w:val="single" w:sz="4" w:space="0" w:color="auto"/>
              <w:bottom w:val="single" w:sz="4" w:space="0" w:color="auto"/>
              <w:right w:val="single" w:sz="4" w:space="0" w:color="auto"/>
            </w:tcBorders>
          </w:tcPr>
          <w:p w14:paraId="4A830CF6" w14:textId="77777777" w:rsidR="00153032" w:rsidRPr="00E15D39" w:rsidRDefault="00153032" w:rsidP="00300047">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14:paraId="20951F92" w14:textId="77777777" w:rsidR="00153032" w:rsidRPr="00E15D39" w:rsidRDefault="00153032" w:rsidP="00300047">
            <w:pPr>
              <w:rPr>
                <w:rFonts w:ascii="Arial" w:hAnsi="Arial" w:cs="Arial"/>
              </w:rPr>
            </w:pPr>
            <w:r w:rsidRPr="00E15D39">
              <w:rPr>
                <w:rFonts w:ascii="Arial" w:hAnsi="Arial" w:cs="Arial"/>
              </w:rPr>
              <w:t>Ga Maboki</w:t>
            </w:r>
          </w:p>
        </w:tc>
        <w:tc>
          <w:tcPr>
            <w:tcW w:w="1170" w:type="dxa"/>
            <w:tcBorders>
              <w:top w:val="single" w:sz="4" w:space="0" w:color="auto"/>
              <w:left w:val="single" w:sz="4" w:space="0" w:color="auto"/>
              <w:bottom w:val="single" w:sz="4" w:space="0" w:color="auto"/>
              <w:right w:val="single" w:sz="4" w:space="0" w:color="auto"/>
            </w:tcBorders>
          </w:tcPr>
          <w:p w14:paraId="13E8F497" w14:textId="77777777" w:rsidR="00153032" w:rsidRPr="00E15D39" w:rsidRDefault="00153032" w:rsidP="00300047">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14:paraId="6AFC0272" w14:textId="77777777" w:rsidR="00153032" w:rsidRPr="00E15D39" w:rsidRDefault="00153032" w:rsidP="00300047">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14:paraId="60F6B517" w14:textId="77777777" w:rsidR="00153032" w:rsidRPr="00E15D39" w:rsidRDefault="00153032" w:rsidP="00300047">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14:paraId="738E1FEC" w14:textId="77777777" w:rsidR="00153032" w:rsidRPr="00E15D39" w:rsidRDefault="00153032" w:rsidP="00300047">
            <w:pPr>
              <w:rPr>
                <w:rFonts w:ascii="Arial" w:hAnsi="Arial" w:cs="Arial"/>
              </w:rPr>
            </w:pPr>
          </w:p>
        </w:tc>
        <w:tc>
          <w:tcPr>
            <w:tcW w:w="2646" w:type="dxa"/>
            <w:tcBorders>
              <w:top w:val="single" w:sz="4" w:space="0" w:color="auto"/>
              <w:left w:val="single" w:sz="4" w:space="0" w:color="auto"/>
              <w:bottom w:val="single" w:sz="4" w:space="0" w:color="auto"/>
              <w:right w:val="single" w:sz="4" w:space="0" w:color="auto"/>
            </w:tcBorders>
          </w:tcPr>
          <w:p w14:paraId="2E6BA881" w14:textId="77777777" w:rsidR="00153032" w:rsidRPr="00E15D39" w:rsidRDefault="00153032" w:rsidP="00300047">
            <w:pPr>
              <w:rPr>
                <w:rFonts w:ascii="Arial" w:hAnsi="Arial" w:cs="Arial"/>
              </w:rPr>
            </w:pPr>
            <w:r w:rsidRPr="00E15D39">
              <w:rPr>
                <w:rFonts w:ascii="Arial" w:hAnsi="Arial" w:cs="Arial"/>
              </w:rPr>
              <w:t>None</w:t>
            </w:r>
          </w:p>
        </w:tc>
      </w:tr>
      <w:tr w:rsidR="00153032" w:rsidRPr="00E15D39" w14:paraId="0A428ECA" w14:textId="77777777" w:rsidTr="00000F7A">
        <w:trPr>
          <w:trHeight w:val="281"/>
        </w:trPr>
        <w:tc>
          <w:tcPr>
            <w:tcW w:w="1440" w:type="dxa"/>
            <w:vMerge w:val="restart"/>
            <w:tcBorders>
              <w:top w:val="single" w:sz="4" w:space="0" w:color="auto"/>
              <w:left w:val="single" w:sz="4" w:space="0" w:color="auto"/>
              <w:right w:val="single" w:sz="4" w:space="0" w:color="auto"/>
            </w:tcBorders>
          </w:tcPr>
          <w:p w14:paraId="02FEE046" w14:textId="77777777" w:rsidR="00153032" w:rsidRPr="00E15D39" w:rsidRDefault="00153032" w:rsidP="00300047">
            <w:pPr>
              <w:rPr>
                <w:rFonts w:ascii="Arial" w:hAnsi="Arial" w:cs="Arial"/>
              </w:rPr>
            </w:pPr>
            <w:r w:rsidRPr="00E15D39">
              <w:rPr>
                <w:rFonts w:ascii="Arial" w:hAnsi="Arial" w:cs="Arial"/>
              </w:rPr>
              <w:t>7</w:t>
            </w:r>
          </w:p>
        </w:tc>
        <w:tc>
          <w:tcPr>
            <w:tcW w:w="2520" w:type="dxa"/>
            <w:tcBorders>
              <w:top w:val="single" w:sz="4" w:space="0" w:color="auto"/>
              <w:left w:val="single" w:sz="4" w:space="0" w:color="auto"/>
              <w:bottom w:val="single" w:sz="4" w:space="0" w:color="auto"/>
              <w:right w:val="single" w:sz="4" w:space="0" w:color="auto"/>
            </w:tcBorders>
          </w:tcPr>
          <w:p w14:paraId="06EE84EC" w14:textId="77777777" w:rsidR="00153032" w:rsidRPr="00E15D39" w:rsidRDefault="00153032" w:rsidP="00300047">
            <w:pPr>
              <w:rPr>
                <w:rFonts w:ascii="Arial" w:hAnsi="Arial" w:cs="Arial"/>
              </w:rPr>
            </w:pPr>
            <w:r w:rsidRPr="00E15D39">
              <w:rPr>
                <w:rFonts w:ascii="Arial" w:hAnsi="Arial" w:cs="Arial"/>
              </w:rPr>
              <w:t>Thoto</w:t>
            </w:r>
          </w:p>
        </w:tc>
        <w:tc>
          <w:tcPr>
            <w:tcW w:w="1170" w:type="dxa"/>
            <w:tcBorders>
              <w:top w:val="single" w:sz="4" w:space="0" w:color="auto"/>
              <w:left w:val="single" w:sz="4" w:space="0" w:color="auto"/>
              <w:bottom w:val="single" w:sz="4" w:space="0" w:color="auto"/>
              <w:right w:val="single" w:sz="4" w:space="0" w:color="auto"/>
            </w:tcBorders>
          </w:tcPr>
          <w:p w14:paraId="076DFAA7" w14:textId="77777777" w:rsidR="00153032" w:rsidRPr="00E15D39" w:rsidRDefault="00153032" w:rsidP="00300047">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14:paraId="21358385" w14:textId="77777777" w:rsidR="00153032" w:rsidRPr="00E15D39" w:rsidRDefault="00153032" w:rsidP="00300047">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14:paraId="1D034C01" w14:textId="77777777" w:rsidR="00153032" w:rsidRPr="00E15D39" w:rsidRDefault="00153032" w:rsidP="00300047">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14:paraId="22878846" w14:textId="77777777" w:rsidR="00153032" w:rsidRPr="00E15D39" w:rsidRDefault="00153032" w:rsidP="00300047">
            <w:pPr>
              <w:rPr>
                <w:rFonts w:ascii="Arial" w:hAnsi="Arial" w:cs="Arial"/>
              </w:rPr>
            </w:pPr>
          </w:p>
        </w:tc>
        <w:tc>
          <w:tcPr>
            <w:tcW w:w="2646" w:type="dxa"/>
            <w:tcBorders>
              <w:top w:val="single" w:sz="4" w:space="0" w:color="auto"/>
              <w:left w:val="single" w:sz="4" w:space="0" w:color="auto"/>
              <w:bottom w:val="single" w:sz="4" w:space="0" w:color="auto"/>
              <w:right w:val="single" w:sz="4" w:space="0" w:color="auto"/>
            </w:tcBorders>
          </w:tcPr>
          <w:p w14:paraId="4483AAF7" w14:textId="77777777" w:rsidR="00153032" w:rsidRPr="00E15D39" w:rsidRDefault="00153032" w:rsidP="00300047">
            <w:pPr>
              <w:rPr>
                <w:rFonts w:ascii="Arial" w:hAnsi="Arial" w:cs="Arial"/>
              </w:rPr>
            </w:pPr>
            <w:r w:rsidRPr="00E15D39">
              <w:rPr>
                <w:rFonts w:ascii="Arial" w:hAnsi="Arial" w:cs="Arial"/>
              </w:rPr>
              <w:t>None</w:t>
            </w:r>
          </w:p>
        </w:tc>
      </w:tr>
      <w:tr w:rsidR="00153032" w:rsidRPr="00E15D39" w14:paraId="4B9CF02F" w14:textId="77777777" w:rsidTr="00000F7A">
        <w:trPr>
          <w:trHeight w:val="299"/>
        </w:trPr>
        <w:tc>
          <w:tcPr>
            <w:tcW w:w="1440" w:type="dxa"/>
            <w:vMerge/>
            <w:tcBorders>
              <w:left w:val="single" w:sz="4" w:space="0" w:color="auto"/>
              <w:right w:val="single" w:sz="4" w:space="0" w:color="auto"/>
            </w:tcBorders>
          </w:tcPr>
          <w:p w14:paraId="366C92AE" w14:textId="77777777" w:rsidR="00153032" w:rsidRPr="00E15D39" w:rsidRDefault="00153032" w:rsidP="00300047">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14:paraId="7E43F8FF" w14:textId="77777777" w:rsidR="00153032" w:rsidRPr="00E15D39" w:rsidRDefault="00153032" w:rsidP="00300047">
            <w:pPr>
              <w:rPr>
                <w:rFonts w:ascii="Arial" w:hAnsi="Arial" w:cs="Arial"/>
              </w:rPr>
            </w:pPr>
            <w:r w:rsidRPr="00E15D39">
              <w:rPr>
                <w:rFonts w:ascii="Arial" w:hAnsi="Arial" w:cs="Arial"/>
              </w:rPr>
              <w:t>Malaka</w:t>
            </w:r>
          </w:p>
        </w:tc>
        <w:tc>
          <w:tcPr>
            <w:tcW w:w="1170" w:type="dxa"/>
            <w:tcBorders>
              <w:top w:val="single" w:sz="4" w:space="0" w:color="auto"/>
              <w:left w:val="single" w:sz="4" w:space="0" w:color="auto"/>
              <w:bottom w:val="single" w:sz="4" w:space="0" w:color="auto"/>
              <w:right w:val="single" w:sz="4" w:space="0" w:color="auto"/>
            </w:tcBorders>
          </w:tcPr>
          <w:p w14:paraId="10B43C09" w14:textId="77777777" w:rsidR="00153032" w:rsidRPr="00E15D39" w:rsidRDefault="00153032" w:rsidP="00300047">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14:paraId="6D6FE03C" w14:textId="77777777" w:rsidR="00153032" w:rsidRPr="00E15D39" w:rsidRDefault="00153032" w:rsidP="00300047">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14:paraId="77FA5C1F" w14:textId="77777777" w:rsidR="00153032" w:rsidRPr="00E15D39" w:rsidRDefault="00153032" w:rsidP="00300047">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14:paraId="5AAD1B0E" w14:textId="77777777" w:rsidR="00153032" w:rsidRPr="00E15D39" w:rsidRDefault="00153032" w:rsidP="00300047">
            <w:pPr>
              <w:rPr>
                <w:rFonts w:ascii="Arial" w:hAnsi="Arial" w:cs="Arial"/>
              </w:rPr>
            </w:pPr>
          </w:p>
        </w:tc>
        <w:tc>
          <w:tcPr>
            <w:tcW w:w="2646" w:type="dxa"/>
            <w:tcBorders>
              <w:top w:val="single" w:sz="4" w:space="0" w:color="auto"/>
              <w:left w:val="single" w:sz="4" w:space="0" w:color="auto"/>
              <w:bottom w:val="single" w:sz="4" w:space="0" w:color="auto"/>
              <w:right w:val="single" w:sz="4" w:space="0" w:color="auto"/>
            </w:tcBorders>
          </w:tcPr>
          <w:p w14:paraId="3DF3C36D" w14:textId="77777777" w:rsidR="00153032" w:rsidRPr="00E15D39" w:rsidRDefault="00153032" w:rsidP="00300047">
            <w:pPr>
              <w:rPr>
                <w:rFonts w:ascii="Arial" w:hAnsi="Arial" w:cs="Arial"/>
              </w:rPr>
            </w:pPr>
            <w:r w:rsidRPr="00E15D39">
              <w:rPr>
                <w:rFonts w:ascii="Arial" w:hAnsi="Arial" w:cs="Arial"/>
              </w:rPr>
              <w:t>Malaka Community Centre</w:t>
            </w:r>
          </w:p>
        </w:tc>
      </w:tr>
      <w:tr w:rsidR="00153032" w:rsidRPr="00E15D39" w14:paraId="0263B6FC" w14:textId="77777777" w:rsidTr="00000F7A">
        <w:trPr>
          <w:trHeight w:val="187"/>
        </w:trPr>
        <w:tc>
          <w:tcPr>
            <w:tcW w:w="1440" w:type="dxa"/>
            <w:vMerge/>
            <w:tcBorders>
              <w:left w:val="single" w:sz="4" w:space="0" w:color="auto"/>
              <w:right w:val="single" w:sz="4" w:space="0" w:color="auto"/>
            </w:tcBorders>
          </w:tcPr>
          <w:p w14:paraId="5EB70EC4" w14:textId="77777777" w:rsidR="00153032" w:rsidRPr="00E15D39" w:rsidRDefault="00153032" w:rsidP="00300047">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14:paraId="2FBE7149" w14:textId="77777777" w:rsidR="00153032" w:rsidRPr="00E15D39" w:rsidRDefault="00153032" w:rsidP="00300047">
            <w:pPr>
              <w:rPr>
                <w:rFonts w:ascii="Arial" w:hAnsi="Arial" w:cs="Arial"/>
              </w:rPr>
            </w:pPr>
            <w:r w:rsidRPr="00E15D39">
              <w:rPr>
                <w:rFonts w:ascii="Arial" w:hAnsi="Arial" w:cs="Arial"/>
              </w:rPr>
              <w:t>Setebong</w:t>
            </w:r>
          </w:p>
        </w:tc>
        <w:tc>
          <w:tcPr>
            <w:tcW w:w="1170" w:type="dxa"/>
            <w:tcBorders>
              <w:top w:val="single" w:sz="4" w:space="0" w:color="auto"/>
              <w:left w:val="single" w:sz="4" w:space="0" w:color="auto"/>
              <w:bottom w:val="single" w:sz="4" w:space="0" w:color="auto"/>
              <w:right w:val="single" w:sz="4" w:space="0" w:color="auto"/>
            </w:tcBorders>
          </w:tcPr>
          <w:p w14:paraId="380CCF91" w14:textId="77777777" w:rsidR="00153032" w:rsidRPr="00E15D39" w:rsidRDefault="00153032" w:rsidP="00300047">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14:paraId="5E83C38B" w14:textId="77777777" w:rsidR="00153032" w:rsidRPr="00E15D39" w:rsidRDefault="00153032" w:rsidP="00300047">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14:paraId="7FF18B7A" w14:textId="77777777" w:rsidR="00153032" w:rsidRPr="00E15D39" w:rsidRDefault="00153032" w:rsidP="00300047">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14:paraId="7080BB4F" w14:textId="77777777" w:rsidR="00153032" w:rsidRPr="00E15D39" w:rsidRDefault="00153032" w:rsidP="00300047">
            <w:pPr>
              <w:rPr>
                <w:rFonts w:ascii="Arial" w:hAnsi="Arial" w:cs="Arial"/>
              </w:rPr>
            </w:pPr>
          </w:p>
        </w:tc>
        <w:tc>
          <w:tcPr>
            <w:tcW w:w="2646" w:type="dxa"/>
            <w:tcBorders>
              <w:top w:val="single" w:sz="4" w:space="0" w:color="auto"/>
              <w:left w:val="single" w:sz="4" w:space="0" w:color="auto"/>
              <w:bottom w:val="single" w:sz="4" w:space="0" w:color="auto"/>
              <w:right w:val="single" w:sz="4" w:space="0" w:color="auto"/>
            </w:tcBorders>
          </w:tcPr>
          <w:p w14:paraId="159EA66F" w14:textId="77777777" w:rsidR="00153032" w:rsidRPr="00E15D39" w:rsidRDefault="00153032" w:rsidP="00300047">
            <w:pPr>
              <w:rPr>
                <w:rFonts w:ascii="Arial" w:hAnsi="Arial" w:cs="Arial"/>
              </w:rPr>
            </w:pPr>
            <w:r w:rsidRPr="00E15D39">
              <w:rPr>
                <w:rFonts w:ascii="Arial" w:hAnsi="Arial" w:cs="Arial"/>
              </w:rPr>
              <w:t>None</w:t>
            </w:r>
          </w:p>
        </w:tc>
      </w:tr>
      <w:tr w:rsidR="00153032" w:rsidRPr="00E15D39" w14:paraId="75B6C8DE" w14:textId="77777777" w:rsidTr="00000F7A">
        <w:tc>
          <w:tcPr>
            <w:tcW w:w="1440" w:type="dxa"/>
            <w:vMerge/>
            <w:tcBorders>
              <w:left w:val="single" w:sz="4" w:space="0" w:color="auto"/>
              <w:right w:val="single" w:sz="4" w:space="0" w:color="auto"/>
            </w:tcBorders>
          </w:tcPr>
          <w:p w14:paraId="466FA009" w14:textId="77777777" w:rsidR="00153032" w:rsidRPr="00E15D39" w:rsidRDefault="00153032" w:rsidP="00300047">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14:paraId="435B65D8" w14:textId="77777777" w:rsidR="00153032" w:rsidRPr="00E15D39" w:rsidRDefault="00153032" w:rsidP="00300047">
            <w:pPr>
              <w:rPr>
                <w:rFonts w:ascii="Arial" w:hAnsi="Arial" w:cs="Arial"/>
              </w:rPr>
            </w:pPr>
            <w:r w:rsidRPr="00E15D39">
              <w:rPr>
                <w:rFonts w:ascii="Arial" w:hAnsi="Arial" w:cs="Arial"/>
              </w:rPr>
              <w:t>Mantlhanyane</w:t>
            </w:r>
          </w:p>
        </w:tc>
        <w:tc>
          <w:tcPr>
            <w:tcW w:w="1170" w:type="dxa"/>
            <w:tcBorders>
              <w:top w:val="single" w:sz="4" w:space="0" w:color="auto"/>
              <w:left w:val="single" w:sz="4" w:space="0" w:color="auto"/>
              <w:bottom w:val="single" w:sz="4" w:space="0" w:color="auto"/>
              <w:right w:val="single" w:sz="4" w:space="0" w:color="auto"/>
            </w:tcBorders>
          </w:tcPr>
          <w:p w14:paraId="245EE184" w14:textId="77777777" w:rsidR="00153032" w:rsidRPr="00E15D39" w:rsidRDefault="00153032" w:rsidP="00300047">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14:paraId="66FE5AD2" w14:textId="77777777" w:rsidR="00153032" w:rsidRPr="00E15D39" w:rsidRDefault="00153032" w:rsidP="00300047">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14:paraId="46EF0A46" w14:textId="77777777" w:rsidR="00153032" w:rsidRPr="00E15D39" w:rsidRDefault="00153032" w:rsidP="00300047">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14:paraId="5B69ED0E" w14:textId="77777777" w:rsidR="00153032" w:rsidRPr="00E15D39" w:rsidRDefault="00153032" w:rsidP="00300047">
            <w:pPr>
              <w:rPr>
                <w:rFonts w:ascii="Arial" w:hAnsi="Arial" w:cs="Arial"/>
              </w:rPr>
            </w:pPr>
          </w:p>
        </w:tc>
        <w:tc>
          <w:tcPr>
            <w:tcW w:w="2646" w:type="dxa"/>
            <w:tcBorders>
              <w:top w:val="single" w:sz="4" w:space="0" w:color="auto"/>
              <w:left w:val="single" w:sz="4" w:space="0" w:color="auto"/>
              <w:bottom w:val="single" w:sz="4" w:space="0" w:color="auto"/>
              <w:right w:val="single" w:sz="4" w:space="0" w:color="auto"/>
            </w:tcBorders>
          </w:tcPr>
          <w:p w14:paraId="09B812D2" w14:textId="77777777" w:rsidR="00153032" w:rsidRPr="00E15D39" w:rsidRDefault="00153032" w:rsidP="00300047">
            <w:pPr>
              <w:rPr>
                <w:rFonts w:ascii="Arial" w:hAnsi="Arial" w:cs="Arial"/>
              </w:rPr>
            </w:pPr>
            <w:r w:rsidRPr="00E15D39">
              <w:rPr>
                <w:rFonts w:ascii="Arial" w:hAnsi="Arial" w:cs="Arial"/>
              </w:rPr>
              <w:t>None</w:t>
            </w:r>
          </w:p>
        </w:tc>
      </w:tr>
      <w:tr w:rsidR="00153032" w:rsidRPr="00E15D39" w14:paraId="44B68202" w14:textId="77777777" w:rsidTr="00000F7A">
        <w:trPr>
          <w:trHeight w:val="224"/>
        </w:trPr>
        <w:tc>
          <w:tcPr>
            <w:tcW w:w="1440" w:type="dxa"/>
            <w:vMerge/>
            <w:tcBorders>
              <w:left w:val="single" w:sz="4" w:space="0" w:color="auto"/>
              <w:right w:val="single" w:sz="4" w:space="0" w:color="auto"/>
            </w:tcBorders>
          </w:tcPr>
          <w:p w14:paraId="0044F0E7" w14:textId="77777777" w:rsidR="00153032" w:rsidRPr="00E15D39" w:rsidRDefault="00153032" w:rsidP="00300047">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14:paraId="6FDA71F5" w14:textId="77777777" w:rsidR="00153032" w:rsidRPr="00E15D39" w:rsidRDefault="00153032" w:rsidP="00300047">
            <w:pPr>
              <w:rPr>
                <w:rFonts w:ascii="Arial" w:hAnsi="Arial" w:cs="Arial"/>
              </w:rPr>
            </w:pPr>
            <w:r w:rsidRPr="00E15D39">
              <w:rPr>
                <w:rFonts w:ascii="Arial" w:hAnsi="Arial" w:cs="Arial"/>
              </w:rPr>
              <w:t>Dikatone</w:t>
            </w:r>
          </w:p>
        </w:tc>
        <w:tc>
          <w:tcPr>
            <w:tcW w:w="1170" w:type="dxa"/>
            <w:tcBorders>
              <w:top w:val="single" w:sz="4" w:space="0" w:color="auto"/>
              <w:left w:val="single" w:sz="4" w:space="0" w:color="auto"/>
              <w:bottom w:val="single" w:sz="4" w:space="0" w:color="auto"/>
              <w:right w:val="single" w:sz="4" w:space="0" w:color="auto"/>
            </w:tcBorders>
          </w:tcPr>
          <w:p w14:paraId="2A52AC02" w14:textId="77777777" w:rsidR="00153032" w:rsidRPr="00E15D39" w:rsidRDefault="00153032" w:rsidP="00300047">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14:paraId="409D8F16" w14:textId="77777777" w:rsidR="00153032" w:rsidRPr="00E15D39" w:rsidRDefault="00153032" w:rsidP="00300047">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14:paraId="778707F8" w14:textId="77777777" w:rsidR="00153032" w:rsidRPr="00E15D39" w:rsidRDefault="00153032" w:rsidP="00300047">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14:paraId="1249B227" w14:textId="77777777" w:rsidR="00153032" w:rsidRPr="00E15D39" w:rsidRDefault="00153032" w:rsidP="00300047">
            <w:pPr>
              <w:rPr>
                <w:rFonts w:ascii="Arial" w:hAnsi="Arial" w:cs="Arial"/>
              </w:rPr>
            </w:pPr>
          </w:p>
        </w:tc>
        <w:tc>
          <w:tcPr>
            <w:tcW w:w="2646" w:type="dxa"/>
            <w:tcBorders>
              <w:top w:val="single" w:sz="4" w:space="0" w:color="auto"/>
              <w:left w:val="single" w:sz="4" w:space="0" w:color="auto"/>
              <w:bottom w:val="single" w:sz="4" w:space="0" w:color="auto"/>
              <w:right w:val="single" w:sz="4" w:space="0" w:color="auto"/>
            </w:tcBorders>
          </w:tcPr>
          <w:p w14:paraId="30443BCA" w14:textId="77777777" w:rsidR="00153032" w:rsidRPr="00E15D39" w:rsidRDefault="00153032" w:rsidP="00300047">
            <w:pPr>
              <w:rPr>
                <w:rFonts w:ascii="Arial" w:hAnsi="Arial" w:cs="Arial"/>
              </w:rPr>
            </w:pPr>
            <w:r w:rsidRPr="00E15D39">
              <w:rPr>
                <w:rFonts w:ascii="Arial" w:hAnsi="Arial" w:cs="Arial"/>
              </w:rPr>
              <w:t>None</w:t>
            </w:r>
          </w:p>
        </w:tc>
      </w:tr>
      <w:tr w:rsidR="00153032" w:rsidRPr="00E15D39" w14:paraId="0284FD3B" w14:textId="77777777" w:rsidTr="00000F7A">
        <w:trPr>
          <w:trHeight w:val="187"/>
        </w:trPr>
        <w:tc>
          <w:tcPr>
            <w:tcW w:w="1440" w:type="dxa"/>
            <w:vMerge/>
            <w:tcBorders>
              <w:left w:val="single" w:sz="4" w:space="0" w:color="auto"/>
              <w:right w:val="single" w:sz="4" w:space="0" w:color="auto"/>
            </w:tcBorders>
          </w:tcPr>
          <w:p w14:paraId="28A66776" w14:textId="77777777" w:rsidR="00153032" w:rsidRPr="00E15D39" w:rsidRDefault="00153032" w:rsidP="00300047">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14:paraId="12DBE074" w14:textId="77777777" w:rsidR="00153032" w:rsidRPr="00E15D39" w:rsidRDefault="00153032" w:rsidP="00300047">
            <w:pPr>
              <w:rPr>
                <w:rFonts w:ascii="Arial" w:hAnsi="Arial" w:cs="Arial"/>
              </w:rPr>
            </w:pPr>
            <w:r w:rsidRPr="00E15D39">
              <w:rPr>
                <w:rFonts w:ascii="Arial" w:hAnsi="Arial" w:cs="Arial"/>
              </w:rPr>
              <w:t>Manotong</w:t>
            </w:r>
          </w:p>
        </w:tc>
        <w:tc>
          <w:tcPr>
            <w:tcW w:w="1170" w:type="dxa"/>
            <w:tcBorders>
              <w:top w:val="single" w:sz="4" w:space="0" w:color="auto"/>
              <w:left w:val="single" w:sz="4" w:space="0" w:color="auto"/>
              <w:bottom w:val="single" w:sz="4" w:space="0" w:color="auto"/>
              <w:right w:val="single" w:sz="4" w:space="0" w:color="auto"/>
            </w:tcBorders>
          </w:tcPr>
          <w:p w14:paraId="183E79AA" w14:textId="77777777" w:rsidR="00153032" w:rsidRPr="00E15D39" w:rsidRDefault="00153032" w:rsidP="00300047">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14:paraId="2FCE3917" w14:textId="77777777" w:rsidR="00153032" w:rsidRPr="00E15D39" w:rsidRDefault="00153032" w:rsidP="00300047">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14:paraId="1570E207" w14:textId="77777777" w:rsidR="00153032" w:rsidRPr="00E15D39" w:rsidRDefault="00153032" w:rsidP="00300047">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14:paraId="269BE2A3" w14:textId="77777777" w:rsidR="00153032" w:rsidRPr="00E15D39" w:rsidRDefault="00153032" w:rsidP="00300047">
            <w:pPr>
              <w:rPr>
                <w:rFonts w:ascii="Arial" w:hAnsi="Arial" w:cs="Arial"/>
              </w:rPr>
            </w:pPr>
          </w:p>
        </w:tc>
        <w:tc>
          <w:tcPr>
            <w:tcW w:w="2646" w:type="dxa"/>
            <w:tcBorders>
              <w:top w:val="single" w:sz="4" w:space="0" w:color="auto"/>
              <w:left w:val="single" w:sz="4" w:space="0" w:color="auto"/>
              <w:bottom w:val="single" w:sz="4" w:space="0" w:color="auto"/>
              <w:right w:val="single" w:sz="4" w:space="0" w:color="auto"/>
            </w:tcBorders>
          </w:tcPr>
          <w:p w14:paraId="4552549E" w14:textId="77777777" w:rsidR="00153032" w:rsidRPr="00E15D39" w:rsidRDefault="00153032" w:rsidP="00300047">
            <w:pPr>
              <w:rPr>
                <w:rFonts w:ascii="Arial" w:hAnsi="Arial" w:cs="Arial"/>
              </w:rPr>
            </w:pPr>
            <w:r w:rsidRPr="00E15D39">
              <w:rPr>
                <w:rFonts w:ascii="Arial" w:hAnsi="Arial" w:cs="Arial"/>
              </w:rPr>
              <w:t>None</w:t>
            </w:r>
          </w:p>
        </w:tc>
      </w:tr>
      <w:tr w:rsidR="00153032" w:rsidRPr="00E15D39" w14:paraId="172DADE0" w14:textId="77777777" w:rsidTr="00000F7A">
        <w:trPr>
          <w:trHeight w:val="237"/>
        </w:trPr>
        <w:tc>
          <w:tcPr>
            <w:tcW w:w="1440" w:type="dxa"/>
            <w:vMerge/>
            <w:tcBorders>
              <w:left w:val="single" w:sz="4" w:space="0" w:color="auto"/>
              <w:bottom w:val="single" w:sz="4" w:space="0" w:color="auto"/>
              <w:right w:val="single" w:sz="4" w:space="0" w:color="auto"/>
            </w:tcBorders>
          </w:tcPr>
          <w:p w14:paraId="42F36D04" w14:textId="77777777" w:rsidR="00153032" w:rsidRPr="00E15D39" w:rsidRDefault="00153032" w:rsidP="00300047">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14:paraId="0FAA0F38" w14:textId="77777777" w:rsidR="00153032" w:rsidRPr="00E15D39" w:rsidRDefault="00153032" w:rsidP="00300047">
            <w:pPr>
              <w:rPr>
                <w:rFonts w:ascii="Arial" w:hAnsi="Arial" w:cs="Arial"/>
              </w:rPr>
            </w:pPr>
            <w:r w:rsidRPr="00E15D39">
              <w:rPr>
                <w:rFonts w:ascii="Arial" w:hAnsi="Arial" w:cs="Arial"/>
              </w:rPr>
              <w:t>Ntoane</w:t>
            </w:r>
          </w:p>
        </w:tc>
        <w:tc>
          <w:tcPr>
            <w:tcW w:w="1170" w:type="dxa"/>
            <w:tcBorders>
              <w:top w:val="single" w:sz="4" w:space="0" w:color="auto"/>
              <w:left w:val="single" w:sz="4" w:space="0" w:color="auto"/>
              <w:bottom w:val="single" w:sz="4" w:space="0" w:color="auto"/>
              <w:right w:val="single" w:sz="4" w:space="0" w:color="auto"/>
            </w:tcBorders>
          </w:tcPr>
          <w:p w14:paraId="0A169CE1" w14:textId="77777777" w:rsidR="00153032" w:rsidRPr="00E15D39" w:rsidRDefault="00153032" w:rsidP="00300047">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14:paraId="208D2CCC" w14:textId="77777777" w:rsidR="00153032" w:rsidRPr="00E15D39" w:rsidRDefault="00153032" w:rsidP="00300047">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14:paraId="62FC4568" w14:textId="77777777" w:rsidR="00153032" w:rsidRPr="00E15D39" w:rsidRDefault="00153032" w:rsidP="00300047">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14:paraId="02FF8293" w14:textId="77777777" w:rsidR="00153032" w:rsidRPr="00E15D39" w:rsidRDefault="00153032" w:rsidP="00300047">
            <w:pPr>
              <w:rPr>
                <w:rFonts w:ascii="Arial" w:hAnsi="Arial" w:cs="Arial"/>
              </w:rPr>
            </w:pPr>
          </w:p>
        </w:tc>
        <w:tc>
          <w:tcPr>
            <w:tcW w:w="2646" w:type="dxa"/>
            <w:tcBorders>
              <w:top w:val="single" w:sz="4" w:space="0" w:color="auto"/>
              <w:left w:val="single" w:sz="4" w:space="0" w:color="auto"/>
              <w:bottom w:val="single" w:sz="4" w:space="0" w:color="auto"/>
              <w:right w:val="single" w:sz="4" w:space="0" w:color="auto"/>
            </w:tcBorders>
          </w:tcPr>
          <w:p w14:paraId="1F40E213" w14:textId="77777777" w:rsidR="00153032" w:rsidRPr="00E15D39" w:rsidRDefault="00153032" w:rsidP="00300047">
            <w:pPr>
              <w:rPr>
                <w:rFonts w:ascii="Arial" w:hAnsi="Arial" w:cs="Arial"/>
              </w:rPr>
            </w:pPr>
            <w:r w:rsidRPr="00E15D39">
              <w:rPr>
                <w:rFonts w:ascii="Arial" w:hAnsi="Arial" w:cs="Arial"/>
              </w:rPr>
              <w:t>None</w:t>
            </w:r>
          </w:p>
        </w:tc>
      </w:tr>
      <w:tr w:rsidR="00153032" w:rsidRPr="00E15D39" w14:paraId="24F1629B" w14:textId="77777777" w:rsidTr="00000F7A">
        <w:trPr>
          <w:trHeight w:val="236"/>
        </w:trPr>
        <w:tc>
          <w:tcPr>
            <w:tcW w:w="1440" w:type="dxa"/>
            <w:vMerge w:val="restart"/>
            <w:tcBorders>
              <w:top w:val="single" w:sz="4" w:space="0" w:color="auto"/>
              <w:left w:val="single" w:sz="4" w:space="0" w:color="auto"/>
              <w:right w:val="single" w:sz="4" w:space="0" w:color="auto"/>
            </w:tcBorders>
          </w:tcPr>
          <w:p w14:paraId="4E7432FB" w14:textId="77777777" w:rsidR="00153032" w:rsidRPr="00E15D39" w:rsidRDefault="00153032" w:rsidP="00300047">
            <w:pPr>
              <w:rPr>
                <w:rFonts w:ascii="Arial" w:hAnsi="Arial" w:cs="Arial"/>
              </w:rPr>
            </w:pPr>
            <w:r w:rsidRPr="00E15D39">
              <w:rPr>
                <w:rFonts w:ascii="Arial" w:hAnsi="Arial" w:cs="Arial"/>
              </w:rPr>
              <w:t>8</w:t>
            </w:r>
          </w:p>
        </w:tc>
        <w:tc>
          <w:tcPr>
            <w:tcW w:w="2520" w:type="dxa"/>
            <w:tcBorders>
              <w:top w:val="single" w:sz="4" w:space="0" w:color="auto"/>
              <w:left w:val="single" w:sz="4" w:space="0" w:color="auto"/>
              <w:bottom w:val="single" w:sz="4" w:space="0" w:color="auto"/>
              <w:right w:val="single" w:sz="4" w:space="0" w:color="auto"/>
            </w:tcBorders>
          </w:tcPr>
          <w:p w14:paraId="5AD4A165" w14:textId="77777777" w:rsidR="00153032" w:rsidRPr="00E15D39" w:rsidRDefault="00153032" w:rsidP="00300047">
            <w:pPr>
              <w:rPr>
                <w:rFonts w:ascii="Arial" w:hAnsi="Arial" w:cs="Arial"/>
              </w:rPr>
            </w:pPr>
            <w:r w:rsidRPr="00E15D39">
              <w:rPr>
                <w:rFonts w:ascii="Arial" w:hAnsi="Arial" w:cs="Arial"/>
              </w:rPr>
              <w:t>Brooklyn</w:t>
            </w:r>
          </w:p>
        </w:tc>
        <w:tc>
          <w:tcPr>
            <w:tcW w:w="1170" w:type="dxa"/>
            <w:tcBorders>
              <w:top w:val="single" w:sz="4" w:space="0" w:color="auto"/>
              <w:left w:val="single" w:sz="4" w:space="0" w:color="auto"/>
              <w:bottom w:val="single" w:sz="4" w:space="0" w:color="auto"/>
              <w:right w:val="single" w:sz="4" w:space="0" w:color="auto"/>
            </w:tcBorders>
          </w:tcPr>
          <w:p w14:paraId="2A409435" w14:textId="77777777" w:rsidR="00153032" w:rsidRPr="00E15D39" w:rsidRDefault="00153032" w:rsidP="00300047">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14:paraId="0A827A0B" w14:textId="77777777" w:rsidR="00153032" w:rsidRPr="00E15D39" w:rsidRDefault="00153032" w:rsidP="00300047">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14:paraId="4A90A1BB" w14:textId="77777777" w:rsidR="00153032" w:rsidRPr="00E15D39" w:rsidRDefault="00153032" w:rsidP="00300047">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14:paraId="29996371" w14:textId="77777777" w:rsidR="00153032" w:rsidRPr="00E15D39" w:rsidRDefault="00153032" w:rsidP="00300047">
            <w:pPr>
              <w:rPr>
                <w:rFonts w:ascii="Arial" w:hAnsi="Arial" w:cs="Arial"/>
              </w:rPr>
            </w:pPr>
          </w:p>
        </w:tc>
        <w:tc>
          <w:tcPr>
            <w:tcW w:w="2646" w:type="dxa"/>
            <w:tcBorders>
              <w:top w:val="single" w:sz="4" w:space="0" w:color="auto"/>
              <w:left w:val="single" w:sz="4" w:space="0" w:color="auto"/>
              <w:bottom w:val="single" w:sz="4" w:space="0" w:color="auto"/>
              <w:right w:val="single" w:sz="4" w:space="0" w:color="auto"/>
            </w:tcBorders>
          </w:tcPr>
          <w:p w14:paraId="7C88BE17" w14:textId="77777777" w:rsidR="00153032" w:rsidRPr="00E15D39" w:rsidRDefault="00153032" w:rsidP="00300047">
            <w:pPr>
              <w:rPr>
                <w:rFonts w:ascii="Arial" w:hAnsi="Arial" w:cs="Arial"/>
              </w:rPr>
            </w:pPr>
            <w:r w:rsidRPr="00E15D39">
              <w:rPr>
                <w:rFonts w:ascii="Arial" w:hAnsi="Arial" w:cs="Arial"/>
              </w:rPr>
              <w:t>None</w:t>
            </w:r>
          </w:p>
        </w:tc>
      </w:tr>
      <w:tr w:rsidR="00153032" w:rsidRPr="00E15D39" w14:paraId="56239570" w14:textId="77777777" w:rsidTr="00000F7A">
        <w:trPr>
          <w:trHeight w:val="237"/>
        </w:trPr>
        <w:tc>
          <w:tcPr>
            <w:tcW w:w="1440" w:type="dxa"/>
            <w:vMerge/>
            <w:tcBorders>
              <w:left w:val="single" w:sz="4" w:space="0" w:color="auto"/>
              <w:right w:val="single" w:sz="4" w:space="0" w:color="auto"/>
            </w:tcBorders>
          </w:tcPr>
          <w:p w14:paraId="5B609DA9" w14:textId="77777777" w:rsidR="00153032" w:rsidRPr="00E15D39" w:rsidRDefault="00153032" w:rsidP="00300047">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14:paraId="248D55EE" w14:textId="77777777" w:rsidR="00153032" w:rsidRPr="00E15D39" w:rsidRDefault="00153032" w:rsidP="00300047">
            <w:pPr>
              <w:rPr>
                <w:rFonts w:ascii="Arial" w:hAnsi="Arial" w:cs="Arial"/>
              </w:rPr>
            </w:pPr>
            <w:r w:rsidRPr="00E15D39">
              <w:rPr>
                <w:rFonts w:ascii="Arial" w:hAnsi="Arial" w:cs="Arial"/>
              </w:rPr>
              <w:t>Mochadi</w:t>
            </w:r>
          </w:p>
        </w:tc>
        <w:tc>
          <w:tcPr>
            <w:tcW w:w="1170" w:type="dxa"/>
            <w:tcBorders>
              <w:top w:val="single" w:sz="4" w:space="0" w:color="auto"/>
              <w:left w:val="single" w:sz="4" w:space="0" w:color="auto"/>
              <w:bottom w:val="single" w:sz="4" w:space="0" w:color="auto"/>
              <w:right w:val="single" w:sz="4" w:space="0" w:color="auto"/>
            </w:tcBorders>
          </w:tcPr>
          <w:p w14:paraId="5D2656C3" w14:textId="77777777" w:rsidR="00153032" w:rsidRPr="00E15D39" w:rsidRDefault="00153032" w:rsidP="00300047">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14:paraId="22DB65BC" w14:textId="77777777" w:rsidR="00153032" w:rsidRPr="00E15D39" w:rsidRDefault="00153032" w:rsidP="00300047">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14:paraId="55DAB08B" w14:textId="77777777" w:rsidR="00153032" w:rsidRPr="00E15D39" w:rsidRDefault="00153032" w:rsidP="00300047">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tcBorders>
          </w:tcPr>
          <w:p w14:paraId="41B396C5" w14:textId="77777777" w:rsidR="00153032" w:rsidRPr="00E15D39" w:rsidRDefault="00153032" w:rsidP="00300047">
            <w:pPr>
              <w:rPr>
                <w:rFonts w:ascii="Arial" w:hAnsi="Arial" w:cs="Arial"/>
              </w:rPr>
            </w:pPr>
          </w:p>
        </w:tc>
        <w:tc>
          <w:tcPr>
            <w:tcW w:w="2646" w:type="dxa"/>
            <w:tcBorders>
              <w:top w:val="single" w:sz="4" w:space="0" w:color="auto"/>
              <w:bottom w:val="single" w:sz="4" w:space="0" w:color="auto"/>
              <w:right w:val="single" w:sz="4" w:space="0" w:color="auto"/>
            </w:tcBorders>
          </w:tcPr>
          <w:p w14:paraId="21ABC7FA" w14:textId="77777777" w:rsidR="00153032" w:rsidRPr="00E15D39" w:rsidRDefault="00153032" w:rsidP="00300047">
            <w:pPr>
              <w:rPr>
                <w:rFonts w:ascii="Arial" w:hAnsi="Arial" w:cs="Arial"/>
              </w:rPr>
            </w:pPr>
            <w:r w:rsidRPr="00E15D39">
              <w:rPr>
                <w:rFonts w:ascii="Arial" w:hAnsi="Arial" w:cs="Arial"/>
              </w:rPr>
              <w:t>None</w:t>
            </w:r>
          </w:p>
        </w:tc>
      </w:tr>
      <w:tr w:rsidR="00153032" w:rsidRPr="00E15D39" w14:paraId="5E55E80F" w14:textId="77777777" w:rsidTr="00000F7A">
        <w:trPr>
          <w:trHeight w:val="480"/>
        </w:trPr>
        <w:tc>
          <w:tcPr>
            <w:tcW w:w="1440" w:type="dxa"/>
            <w:vMerge/>
            <w:tcBorders>
              <w:left w:val="single" w:sz="4" w:space="0" w:color="auto"/>
              <w:right w:val="single" w:sz="4" w:space="0" w:color="auto"/>
            </w:tcBorders>
          </w:tcPr>
          <w:p w14:paraId="2E28DECD" w14:textId="77777777" w:rsidR="00153032" w:rsidRPr="00E15D39" w:rsidRDefault="00153032" w:rsidP="00300047">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14:paraId="70F834A3" w14:textId="77777777" w:rsidR="00153032" w:rsidRPr="00E15D39" w:rsidRDefault="00153032" w:rsidP="00300047">
            <w:pPr>
              <w:rPr>
                <w:rFonts w:ascii="Arial" w:hAnsi="Arial" w:cs="Arial"/>
              </w:rPr>
            </w:pPr>
            <w:r w:rsidRPr="00E15D39">
              <w:rPr>
                <w:rFonts w:ascii="Arial" w:hAnsi="Arial" w:cs="Arial"/>
              </w:rPr>
              <w:t xml:space="preserve"> Mathousands</w:t>
            </w:r>
          </w:p>
        </w:tc>
        <w:tc>
          <w:tcPr>
            <w:tcW w:w="1170" w:type="dxa"/>
            <w:tcBorders>
              <w:top w:val="single" w:sz="4" w:space="0" w:color="auto"/>
              <w:left w:val="single" w:sz="4" w:space="0" w:color="auto"/>
              <w:bottom w:val="single" w:sz="4" w:space="0" w:color="auto"/>
              <w:right w:val="single" w:sz="4" w:space="0" w:color="auto"/>
            </w:tcBorders>
          </w:tcPr>
          <w:p w14:paraId="7D084D11" w14:textId="77777777" w:rsidR="00153032" w:rsidRPr="00E15D39" w:rsidRDefault="00153032" w:rsidP="00300047">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14:paraId="42818F1E" w14:textId="77777777" w:rsidR="00153032" w:rsidRPr="00E15D39" w:rsidRDefault="00153032" w:rsidP="00300047">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14:paraId="7F5C5B2B" w14:textId="77777777" w:rsidR="00153032" w:rsidRPr="00E15D39" w:rsidRDefault="00153032" w:rsidP="00300047">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14:paraId="152288B2" w14:textId="77777777" w:rsidR="00153032" w:rsidRPr="00E15D39" w:rsidRDefault="00153032" w:rsidP="00300047">
            <w:pPr>
              <w:rPr>
                <w:rFonts w:ascii="Arial" w:hAnsi="Arial" w:cs="Arial"/>
              </w:rPr>
            </w:pPr>
          </w:p>
        </w:tc>
        <w:tc>
          <w:tcPr>
            <w:tcW w:w="2646" w:type="dxa"/>
            <w:tcBorders>
              <w:top w:val="single" w:sz="4" w:space="0" w:color="auto"/>
              <w:left w:val="single" w:sz="4" w:space="0" w:color="auto"/>
              <w:bottom w:val="single" w:sz="4" w:space="0" w:color="auto"/>
              <w:right w:val="single" w:sz="4" w:space="0" w:color="auto"/>
            </w:tcBorders>
          </w:tcPr>
          <w:p w14:paraId="68E2C2BE" w14:textId="77777777" w:rsidR="00153032" w:rsidRPr="00E15D39" w:rsidRDefault="00153032" w:rsidP="00300047">
            <w:pPr>
              <w:rPr>
                <w:rFonts w:ascii="Arial" w:hAnsi="Arial" w:cs="Arial"/>
              </w:rPr>
            </w:pPr>
            <w:r w:rsidRPr="00E15D39">
              <w:rPr>
                <w:rFonts w:ascii="Arial" w:hAnsi="Arial" w:cs="Arial"/>
              </w:rPr>
              <w:t>None</w:t>
            </w:r>
          </w:p>
        </w:tc>
      </w:tr>
      <w:tr w:rsidR="00153032" w:rsidRPr="00E15D39" w14:paraId="2E69EC07" w14:textId="77777777" w:rsidTr="00000F7A">
        <w:tc>
          <w:tcPr>
            <w:tcW w:w="1440" w:type="dxa"/>
            <w:vMerge/>
            <w:tcBorders>
              <w:left w:val="single" w:sz="4" w:space="0" w:color="auto"/>
              <w:right w:val="single" w:sz="4" w:space="0" w:color="auto"/>
            </w:tcBorders>
          </w:tcPr>
          <w:p w14:paraId="20B47D04" w14:textId="77777777" w:rsidR="00153032" w:rsidRPr="00E15D39" w:rsidRDefault="00153032" w:rsidP="00300047">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14:paraId="472CB5B4" w14:textId="77777777" w:rsidR="00153032" w:rsidRPr="00E15D39" w:rsidRDefault="00153032" w:rsidP="00300047">
            <w:pPr>
              <w:rPr>
                <w:rFonts w:ascii="Arial" w:hAnsi="Arial" w:cs="Arial"/>
              </w:rPr>
            </w:pPr>
            <w:r w:rsidRPr="00E15D39">
              <w:rPr>
                <w:rFonts w:ascii="Arial" w:hAnsi="Arial" w:cs="Arial"/>
              </w:rPr>
              <w:t>Hlahlane</w:t>
            </w:r>
          </w:p>
        </w:tc>
        <w:tc>
          <w:tcPr>
            <w:tcW w:w="1170" w:type="dxa"/>
            <w:tcBorders>
              <w:top w:val="single" w:sz="4" w:space="0" w:color="auto"/>
              <w:left w:val="single" w:sz="4" w:space="0" w:color="auto"/>
              <w:bottom w:val="single" w:sz="4" w:space="0" w:color="auto"/>
              <w:right w:val="single" w:sz="4" w:space="0" w:color="auto"/>
            </w:tcBorders>
          </w:tcPr>
          <w:p w14:paraId="19439D86" w14:textId="77777777" w:rsidR="00153032" w:rsidRPr="00E15D39" w:rsidRDefault="00153032" w:rsidP="00300047">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14:paraId="51FEDD11" w14:textId="77777777" w:rsidR="00153032" w:rsidRPr="00E15D39" w:rsidRDefault="00153032" w:rsidP="00300047">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14:paraId="3973C8A4" w14:textId="77777777" w:rsidR="00153032" w:rsidRPr="00E15D39" w:rsidRDefault="00153032" w:rsidP="00300047">
            <w:pPr>
              <w:rPr>
                <w:rFonts w:ascii="Arial" w:hAnsi="Arial" w:cs="Arial"/>
              </w:rPr>
            </w:pPr>
          </w:p>
        </w:tc>
        <w:tc>
          <w:tcPr>
            <w:tcW w:w="990" w:type="dxa"/>
            <w:tcBorders>
              <w:top w:val="single" w:sz="4" w:space="0" w:color="auto"/>
              <w:left w:val="single" w:sz="4" w:space="0" w:color="auto"/>
              <w:bottom w:val="single" w:sz="4" w:space="0" w:color="auto"/>
              <w:right w:val="single" w:sz="4" w:space="0" w:color="auto"/>
            </w:tcBorders>
          </w:tcPr>
          <w:p w14:paraId="29E511E6" w14:textId="77777777" w:rsidR="00153032" w:rsidRPr="00E15D39" w:rsidRDefault="00153032" w:rsidP="00300047">
            <w:pPr>
              <w:rPr>
                <w:rFonts w:ascii="Arial" w:hAnsi="Arial" w:cs="Arial"/>
              </w:rPr>
            </w:pPr>
            <w:r w:rsidRPr="00E15D39">
              <w:rPr>
                <w:rFonts w:ascii="Arial" w:hAnsi="Arial" w:cs="Arial"/>
              </w:rPr>
              <w:t>None</w:t>
            </w:r>
          </w:p>
        </w:tc>
        <w:tc>
          <w:tcPr>
            <w:tcW w:w="2646" w:type="dxa"/>
            <w:tcBorders>
              <w:top w:val="single" w:sz="4" w:space="0" w:color="auto"/>
              <w:left w:val="single" w:sz="4" w:space="0" w:color="auto"/>
              <w:bottom w:val="single" w:sz="4" w:space="0" w:color="auto"/>
              <w:right w:val="single" w:sz="4" w:space="0" w:color="auto"/>
            </w:tcBorders>
          </w:tcPr>
          <w:p w14:paraId="53EC619F" w14:textId="77777777" w:rsidR="00153032" w:rsidRPr="00E15D39" w:rsidRDefault="00153032" w:rsidP="00300047">
            <w:pPr>
              <w:rPr>
                <w:rFonts w:ascii="Arial" w:hAnsi="Arial" w:cs="Arial"/>
              </w:rPr>
            </w:pPr>
            <w:r w:rsidRPr="00E15D39">
              <w:rPr>
                <w:rFonts w:ascii="Arial" w:hAnsi="Arial" w:cs="Arial"/>
              </w:rPr>
              <w:t>None</w:t>
            </w:r>
          </w:p>
        </w:tc>
      </w:tr>
      <w:tr w:rsidR="00153032" w:rsidRPr="00E15D39" w14:paraId="01084D84" w14:textId="77777777" w:rsidTr="005D05F3">
        <w:trPr>
          <w:trHeight w:val="205"/>
        </w:trPr>
        <w:tc>
          <w:tcPr>
            <w:tcW w:w="1440" w:type="dxa"/>
            <w:vMerge/>
            <w:tcBorders>
              <w:left w:val="single" w:sz="4" w:space="0" w:color="auto"/>
              <w:right w:val="single" w:sz="4" w:space="0" w:color="auto"/>
            </w:tcBorders>
          </w:tcPr>
          <w:p w14:paraId="30908529" w14:textId="77777777" w:rsidR="00153032" w:rsidRPr="00E15D39" w:rsidRDefault="00153032" w:rsidP="00300047">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14:paraId="33514DB6" w14:textId="77777777" w:rsidR="00153032" w:rsidRPr="00E15D39" w:rsidRDefault="00153032" w:rsidP="00300047">
            <w:pPr>
              <w:rPr>
                <w:rFonts w:ascii="Arial" w:hAnsi="Arial" w:cs="Arial"/>
              </w:rPr>
            </w:pPr>
            <w:r w:rsidRPr="00E15D39">
              <w:rPr>
                <w:rFonts w:ascii="Arial" w:hAnsi="Arial" w:cs="Arial"/>
              </w:rPr>
              <w:t>Pelepele Park</w:t>
            </w:r>
          </w:p>
        </w:tc>
        <w:tc>
          <w:tcPr>
            <w:tcW w:w="1170" w:type="dxa"/>
            <w:tcBorders>
              <w:top w:val="single" w:sz="4" w:space="0" w:color="auto"/>
              <w:left w:val="single" w:sz="4" w:space="0" w:color="auto"/>
              <w:bottom w:val="single" w:sz="4" w:space="0" w:color="auto"/>
              <w:right w:val="single" w:sz="4" w:space="0" w:color="auto"/>
            </w:tcBorders>
          </w:tcPr>
          <w:p w14:paraId="511F1476" w14:textId="77777777" w:rsidR="00153032" w:rsidRPr="00E15D39" w:rsidRDefault="00153032" w:rsidP="00300047">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14:paraId="3060C870" w14:textId="77777777" w:rsidR="00153032" w:rsidRPr="00E15D39" w:rsidRDefault="00153032" w:rsidP="00300047">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14:paraId="0BF634CD" w14:textId="77777777" w:rsidR="00153032" w:rsidRPr="00E15D39" w:rsidRDefault="00153032" w:rsidP="00300047">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14:paraId="7F545437" w14:textId="77777777" w:rsidR="00153032" w:rsidRPr="00E15D39" w:rsidRDefault="00153032" w:rsidP="00300047">
            <w:pPr>
              <w:rPr>
                <w:rFonts w:ascii="Arial" w:hAnsi="Arial" w:cs="Arial"/>
              </w:rPr>
            </w:pPr>
          </w:p>
        </w:tc>
        <w:tc>
          <w:tcPr>
            <w:tcW w:w="2646" w:type="dxa"/>
            <w:tcBorders>
              <w:top w:val="single" w:sz="4" w:space="0" w:color="auto"/>
              <w:left w:val="single" w:sz="4" w:space="0" w:color="auto"/>
              <w:bottom w:val="single" w:sz="4" w:space="0" w:color="auto"/>
              <w:right w:val="single" w:sz="4" w:space="0" w:color="auto"/>
            </w:tcBorders>
          </w:tcPr>
          <w:p w14:paraId="612FC793" w14:textId="77777777" w:rsidR="00153032" w:rsidRPr="00E15D39" w:rsidRDefault="00153032" w:rsidP="00300047">
            <w:pPr>
              <w:rPr>
                <w:rFonts w:ascii="Arial" w:hAnsi="Arial" w:cs="Arial"/>
              </w:rPr>
            </w:pPr>
            <w:r w:rsidRPr="00E15D39">
              <w:rPr>
                <w:rFonts w:ascii="Arial" w:hAnsi="Arial" w:cs="Arial"/>
              </w:rPr>
              <w:t>None</w:t>
            </w:r>
          </w:p>
        </w:tc>
      </w:tr>
      <w:tr w:rsidR="00153032" w:rsidRPr="00E15D39" w14:paraId="634D7256" w14:textId="77777777" w:rsidTr="00000F7A">
        <w:trPr>
          <w:trHeight w:val="279"/>
        </w:trPr>
        <w:tc>
          <w:tcPr>
            <w:tcW w:w="1440" w:type="dxa"/>
            <w:vMerge/>
            <w:tcBorders>
              <w:left w:val="single" w:sz="4" w:space="0" w:color="auto"/>
              <w:bottom w:val="single" w:sz="4" w:space="0" w:color="auto"/>
              <w:right w:val="single" w:sz="4" w:space="0" w:color="auto"/>
            </w:tcBorders>
          </w:tcPr>
          <w:p w14:paraId="36925EC7" w14:textId="77777777" w:rsidR="00153032" w:rsidRPr="00E15D39" w:rsidRDefault="00153032" w:rsidP="00300047">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14:paraId="284AB703" w14:textId="77777777" w:rsidR="00153032" w:rsidRPr="00E15D39" w:rsidRDefault="00153032" w:rsidP="00300047">
            <w:pPr>
              <w:rPr>
                <w:rFonts w:ascii="Arial" w:hAnsi="Arial" w:cs="Arial"/>
              </w:rPr>
            </w:pPr>
            <w:r w:rsidRPr="00E15D39">
              <w:rPr>
                <w:rFonts w:ascii="Arial" w:hAnsi="Arial" w:cs="Arial"/>
              </w:rPr>
              <w:t>Cabrieve</w:t>
            </w:r>
          </w:p>
        </w:tc>
        <w:tc>
          <w:tcPr>
            <w:tcW w:w="1170" w:type="dxa"/>
            <w:tcBorders>
              <w:top w:val="single" w:sz="4" w:space="0" w:color="auto"/>
              <w:left w:val="single" w:sz="4" w:space="0" w:color="auto"/>
              <w:bottom w:val="single" w:sz="4" w:space="0" w:color="auto"/>
              <w:right w:val="single" w:sz="4" w:space="0" w:color="auto"/>
            </w:tcBorders>
          </w:tcPr>
          <w:p w14:paraId="555BAE4D" w14:textId="77777777" w:rsidR="00153032" w:rsidRPr="00E15D39" w:rsidRDefault="00153032" w:rsidP="00300047">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14:paraId="393AB35D" w14:textId="77777777" w:rsidR="00153032" w:rsidRPr="00E15D39" w:rsidRDefault="00153032" w:rsidP="00300047">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14:paraId="1BFFC623" w14:textId="77777777" w:rsidR="00153032" w:rsidRPr="00E15D39" w:rsidRDefault="00153032" w:rsidP="00300047">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14:paraId="3E60EDE7" w14:textId="77777777" w:rsidR="00153032" w:rsidRPr="00E15D39" w:rsidRDefault="00153032" w:rsidP="00300047">
            <w:pPr>
              <w:rPr>
                <w:rFonts w:ascii="Arial" w:hAnsi="Arial" w:cs="Arial"/>
              </w:rPr>
            </w:pPr>
          </w:p>
        </w:tc>
        <w:tc>
          <w:tcPr>
            <w:tcW w:w="2646" w:type="dxa"/>
            <w:tcBorders>
              <w:top w:val="single" w:sz="4" w:space="0" w:color="auto"/>
              <w:left w:val="single" w:sz="4" w:space="0" w:color="auto"/>
              <w:bottom w:val="single" w:sz="4" w:space="0" w:color="auto"/>
              <w:right w:val="single" w:sz="4" w:space="0" w:color="auto"/>
            </w:tcBorders>
          </w:tcPr>
          <w:p w14:paraId="279391CF" w14:textId="77777777" w:rsidR="00153032" w:rsidRPr="00E15D39" w:rsidRDefault="00153032" w:rsidP="00300047">
            <w:pPr>
              <w:rPr>
                <w:rFonts w:ascii="Arial" w:hAnsi="Arial" w:cs="Arial"/>
              </w:rPr>
            </w:pPr>
            <w:r w:rsidRPr="00E15D39">
              <w:rPr>
                <w:rFonts w:ascii="Arial" w:hAnsi="Arial" w:cs="Arial"/>
              </w:rPr>
              <w:t>None</w:t>
            </w:r>
          </w:p>
        </w:tc>
      </w:tr>
      <w:tr w:rsidR="00153032" w:rsidRPr="00E15D39" w14:paraId="179E194D" w14:textId="77777777" w:rsidTr="00000F7A">
        <w:trPr>
          <w:trHeight w:val="243"/>
        </w:trPr>
        <w:tc>
          <w:tcPr>
            <w:tcW w:w="1440" w:type="dxa"/>
            <w:vMerge w:val="restart"/>
            <w:tcBorders>
              <w:top w:val="single" w:sz="4" w:space="0" w:color="auto"/>
              <w:left w:val="single" w:sz="4" w:space="0" w:color="auto"/>
              <w:right w:val="single" w:sz="4" w:space="0" w:color="auto"/>
            </w:tcBorders>
          </w:tcPr>
          <w:p w14:paraId="2D2839AA" w14:textId="77777777" w:rsidR="00153032" w:rsidRPr="00E15D39" w:rsidRDefault="00153032" w:rsidP="00300047">
            <w:pPr>
              <w:rPr>
                <w:rFonts w:ascii="Arial" w:hAnsi="Arial" w:cs="Arial"/>
              </w:rPr>
            </w:pPr>
            <w:r w:rsidRPr="00E15D39">
              <w:rPr>
                <w:rFonts w:ascii="Arial" w:hAnsi="Arial" w:cs="Arial"/>
              </w:rPr>
              <w:t>9</w:t>
            </w:r>
          </w:p>
        </w:tc>
        <w:tc>
          <w:tcPr>
            <w:tcW w:w="2520" w:type="dxa"/>
            <w:tcBorders>
              <w:top w:val="single" w:sz="4" w:space="0" w:color="auto"/>
              <w:left w:val="single" w:sz="4" w:space="0" w:color="auto"/>
              <w:bottom w:val="single" w:sz="4" w:space="0" w:color="auto"/>
              <w:right w:val="single" w:sz="4" w:space="0" w:color="auto"/>
            </w:tcBorders>
          </w:tcPr>
          <w:p w14:paraId="7B39023A" w14:textId="77777777" w:rsidR="00153032" w:rsidRPr="00E15D39" w:rsidRDefault="00153032" w:rsidP="00300047">
            <w:pPr>
              <w:rPr>
                <w:rFonts w:ascii="Arial" w:hAnsi="Arial" w:cs="Arial"/>
              </w:rPr>
            </w:pPr>
            <w:r w:rsidRPr="00E15D39">
              <w:rPr>
                <w:rFonts w:ascii="Arial" w:hAnsi="Arial" w:cs="Arial"/>
              </w:rPr>
              <w:t>Riverside</w:t>
            </w:r>
          </w:p>
        </w:tc>
        <w:tc>
          <w:tcPr>
            <w:tcW w:w="1170" w:type="dxa"/>
            <w:tcBorders>
              <w:top w:val="single" w:sz="4" w:space="0" w:color="auto"/>
              <w:left w:val="single" w:sz="4" w:space="0" w:color="auto"/>
              <w:bottom w:val="single" w:sz="4" w:space="0" w:color="auto"/>
              <w:right w:val="single" w:sz="4" w:space="0" w:color="auto"/>
            </w:tcBorders>
          </w:tcPr>
          <w:p w14:paraId="5517523F" w14:textId="77777777" w:rsidR="00153032" w:rsidRPr="00E15D39" w:rsidRDefault="00153032" w:rsidP="00300047">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14:paraId="7ABB195E" w14:textId="77777777" w:rsidR="00153032" w:rsidRPr="00E15D39" w:rsidRDefault="00153032" w:rsidP="00300047">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14:paraId="76C92D39" w14:textId="77777777" w:rsidR="00153032" w:rsidRPr="00E15D39" w:rsidRDefault="00153032" w:rsidP="00300047">
            <w:pPr>
              <w:rPr>
                <w:rFonts w:ascii="Arial" w:hAnsi="Arial" w:cs="Arial"/>
              </w:rPr>
            </w:pPr>
          </w:p>
        </w:tc>
        <w:tc>
          <w:tcPr>
            <w:tcW w:w="990" w:type="dxa"/>
            <w:tcBorders>
              <w:top w:val="single" w:sz="4" w:space="0" w:color="auto"/>
              <w:left w:val="single" w:sz="4" w:space="0" w:color="auto"/>
              <w:bottom w:val="single" w:sz="4" w:space="0" w:color="auto"/>
              <w:right w:val="single" w:sz="4" w:space="0" w:color="auto"/>
            </w:tcBorders>
          </w:tcPr>
          <w:p w14:paraId="1ED8CA23" w14:textId="77777777" w:rsidR="00153032" w:rsidRPr="00E15D39" w:rsidRDefault="00153032" w:rsidP="00300047">
            <w:pPr>
              <w:rPr>
                <w:rFonts w:ascii="Arial" w:hAnsi="Arial" w:cs="Arial"/>
              </w:rPr>
            </w:pPr>
            <w:r w:rsidRPr="00E15D39">
              <w:rPr>
                <w:rFonts w:ascii="Arial" w:hAnsi="Arial" w:cs="Arial"/>
              </w:rPr>
              <w:t>None</w:t>
            </w:r>
          </w:p>
        </w:tc>
        <w:tc>
          <w:tcPr>
            <w:tcW w:w="2646" w:type="dxa"/>
            <w:tcBorders>
              <w:top w:val="single" w:sz="4" w:space="0" w:color="auto"/>
              <w:left w:val="single" w:sz="4" w:space="0" w:color="auto"/>
              <w:bottom w:val="single" w:sz="4" w:space="0" w:color="auto"/>
              <w:right w:val="single" w:sz="4" w:space="0" w:color="auto"/>
            </w:tcBorders>
          </w:tcPr>
          <w:p w14:paraId="7DCF5FE0" w14:textId="77777777" w:rsidR="00153032" w:rsidRPr="00E15D39" w:rsidRDefault="00153032" w:rsidP="00300047">
            <w:pPr>
              <w:rPr>
                <w:rFonts w:ascii="Arial" w:hAnsi="Arial" w:cs="Arial"/>
              </w:rPr>
            </w:pPr>
            <w:r w:rsidRPr="00E15D39">
              <w:rPr>
                <w:rFonts w:ascii="Arial" w:hAnsi="Arial" w:cs="Arial"/>
              </w:rPr>
              <w:t>None</w:t>
            </w:r>
          </w:p>
        </w:tc>
      </w:tr>
      <w:tr w:rsidR="00153032" w:rsidRPr="00E15D39" w14:paraId="58E353FB" w14:textId="77777777" w:rsidTr="00000F7A">
        <w:trPr>
          <w:trHeight w:val="243"/>
        </w:trPr>
        <w:tc>
          <w:tcPr>
            <w:tcW w:w="1440" w:type="dxa"/>
            <w:vMerge/>
            <w:tcBorders>
              <w:left w:val="single" w:sz="4" w:space="0" w:color="auto"/>
              <w:bottom w:val="single" w:sz="4" w:space="0" w:color="auto"/>
              <w:right w:val="single" w:sz="4" w:space="0" w:color="auto"/>
            </w:tcBorders>
          </w:tcPr>
          <w:p w14:paraId="273D5B71" w14:textId="77777777" w:rsidR="00153032" w:rsidRPr="00E15D39" w:rsidRDefault="00153032" w:rsidP="00300047">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14:paraId="77E9C7ED" w14:textId="77777777" w:rsidR="00153032" w:rsidRPr="00E15D39" w:rsidRDefault="00153032" w:rsidP="00300047">
            <w:pPr>
              <w:rPr>
                <w:rFonts w:ascii="Arial" w:hAnsi="Arial" w:cs="Arial"/>
              </w:rPr>
            </w:pPr>
            <w:r w:rsidRPr="00E15D39">
              <w:rPr>
                <w:rFonts w:ascii="Arial" w:hAnsi="Arial" w:cs="Arial"/>
              </w:rPr>
              <w:t>Morgenson</w:t>
            </w:r>
          </w:p>
        </w:tc>
        <w:tc>
          <w:tcPr>
            <w:tcW w:w="1170" w:type="dxa"/>
            <w:tcBorders>
              <w:top w:val="single" w:sz="4" w:space="0" w:color="auto"/>
              <w:left w:val="single" w:sz="4" w:space="0" w:color="auto"/>
              <w:bottom w:val="single" w:sz="4" w:space="0" w:color="auto"/>
              <w:right w:val="single" w:sz="4" w:space="0" w:color="auto"/>
            </w:tcBorders>
          </w:tcPr>
          <w:p w14:paraId="5EA7D30B" w14:textId="77777777" w:rsidR="00153032" w:rsidRPr="00E15D39" w:rsidRDefault="00153032" w:rsidP="00300047">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14:paraId="67584840" w14:textId="77777777" w:rsidR="00153032" w:rsidRPr="00E15D39" w:rsidRDefault="00153032" w:rsidP="00300047">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14:paraId="40D8B7BC" w14:textId="77777777" w:rsidR="00153032" w:rsidRPr="00E15D39" w:rsidRDefault="00153032" w:rsidP="00300047">
            <w:pPr>
              <w:rPr>
                <w:rFonts w:ascii="Arial" w:hAnsi="Arial" w:cs="Arial"/>
              </w:rPr>
            </w:pPr>
          </w:p>
        </w:tc>
        <w:tc>
          <w:tcPr>
            <w:tcW w:w="990" w:type="dxa"/>
            <w:tcBorders>
              <w:top w:val="single" w:sz="4" w:space="0" w:color="auto"/>
              <w:left w:val="single" w:sz="4" w:space="0" w:color="auto"/>
              <w:bottom w:val="single" w:sz="4" w:space="0" w:color="auto"/>
              <w:right w:val="single" w:sz="4" w:space="0" w:color="auto"/>
            </w:tcBorders>
          </w:tcPr>
          <w:p w14:paraId="550D8422" w14:textId="77777777" w:rsidR="00153032" w:rsidRPr="00E15D39" w:rsidRDefault="00153032" w:rsidP="00300047">
            <w:pPr>
              <w:rPr>
                <w:rFonts w:ascii="Arial" w:hAnsi="Arial" w:cs="Arial"/>
              </w:rPr>
            </w:pPr>
            <w:r w:rsidRPr="00E15D39">
              <w:rPr>
                <w:rFonts w:ascii="Arial" w:hAnsi="Arial" w:cs="Arial"/>
              </w:rPr>
              <w:t>None</w:t>
            </w:r>
          </w:p>
        </w:tc>
        <w:tc>
          <w:tcPr>
            <w:tcW w:w="2646" w:type="dxa"/>
            <w:tcBorders>
              <w:top w:val="single" w:sz="4" w:space="0" w:color="auto"/>
              <w:left w:val="single" w:sz="4" w:space="0" w:color="auto"/>
              <w:bottom w:val="single" w:sz="4" w:space="0" w:color="auto"/>
              <w:right w:val="single" w:sz="4" w:space="0" w:color="auto"/>
            </w:tcBorders>
          </w:tcPr>
          <w:p w14:paraId="0292E838" w14:textId="77777777" w:rsidR="00153032" w:rsidRPr="00E15D39" w:rsidRDefault="00153032" w:rsidP="00300047">
            <w:pPr>
              <w:rPr>
                <w:rFonts w:ascii="Arial" w:hAnsi="Arial" w:cs="Arial"/>
              </w:rPr>
            </w:pPr>
            <w:r w:rsidRPr="00E15D39">
              <w:rPr>
                <w:rFonts w:ascii="Arial" w:hAnsi="Arial" w:cs="Arial"/>
              </w:rPr>
              <w:t>None</w:t>
            </w:r>
          </w:p>
        </w:tc>
      </w:tr>
      <w:tr w:rsidR="00153032" w:rsidRPr="00E15D39" w14:paraId="3AE2CF4A" w14:textId="77777777" w:rsidTr="00000F7A">
        <w:trPr>
          <w:trHeight w:val="243"/>
        </w:trPr>
        <w:tc>
          <w:tcPr>
            <w:tcW w:w="1440" w:type="dxa"/>
            <w:vMerge w:val="restart"/>
            <w:tcBorders>
              <w:top w:val="single" w:sz="4" w:space="0" w:color="auto"/>
              <w:left w:val="single" w:sz="4" w:space="0" w:color="auto"/>
              <w:right w:val="single" w:sz="4" w:space="0" w:color="auto"/>
            </w:tcBorders>
          </w:tcPr>
          <w:p w14:paraId="2419A166" w14:textId="77777777" w:rsidR="00153032" w:rsidRPr="00E15D39" w:rsidRDefault="00153032" w:rsidP="00300047">
            <w:pPr>
              <w:rPr>
                <w:rFonts w:ascii="Arial" w:hAnsi="Arial" w:cs="Arial"/>
              </w:rPr>
            </w:pPr>
            <w:r w:rsidRPr="00E15D39">
              <w:rPr>
                <w:rFonts w:ascii="Arial" w:hAnsi="Arial" w:cs="Arial"/>
              </w:rPr>
              <w:lastRenderedPageBreak/>
              <w:t>10</w:t>
            </w:r>
          </w:p>
        </w:tc>
        <w:tc>
          <w:tcPr>
            <w:tcW w:w="2520" w:type="dxa"/>
            <w:tcBorders>
              <w:top w:val="single" w:sz="4" w:space="0" w:color="auto"/>
              <w:left w:val="single" w:sz="4" w:space="0" w:color="auto"/>
              <w:bottom w:val="single" w:sz="4" w:space="0" w:color="auto"/>
              <w:right w:val="single" w:sz="4" w:space="0" w:color="auto"/>
            </w:tcBorders>
          </w:tcPr>
          <w:p w14:paraId="06518F0A" w14:textId="77777777" w:rsidR="00153032" w:rsidRPr="00E15D39" w:rsidRDefault="00153032" w:rsidP="00300047">
            <w:pPr>
              <w:rPr>
                <w:rFonts w:ascii="Arial" w:hAnsi="Arial" w:cs="Arial"/>
              </w:rPr>
            </w:pPr>
            <w:r w:rsidRPr="00E15D39">
              <w:rPr>
                <w:rFonts w:ascii="Arial" w:hAnsi="Arial" w:cs="Arial"/>
              </w:rPr>
              <w:t>Ga Moloi</w:t>
            </w:r>
          </w:p>
        </w:tc>
        <w:tc>
          <w:tcPr>
            <w:tcW w:w="1170" w:type="dxa"/>
            <w:tcBorders>
              <w:top w:val="single" w:sz="4" w:space="0" w:color="auto"/>
              <w:left w:val="single" w:sz="4" w:space="0" w:color="auto"/>
              <w:bottom w:val="single" w:sz="4" w:space="0" w:color="auto"/>
              <w:right w:val="single" w:sz="4" w:space="0" w:color="auto"/>
            </w:tcBorders>
          </w:tcPr>
          <w:p w14:paraId="01E922F7" w14:textId="77777777" w:rsidR="00153032" w:rsidRPr="00E15D39" w:rsidRDefault="00153032" w:rsidP="00300047">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14:paraId="67EF1746" w14:textId="77777777" w:rsidR="00153032" w:rsidRPr="00E15D39" w:rsidRDefault="00153032" w:rsidP="00300047">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14:paraId="5A5CC574" w14:textId="77777777" w:rsidR="00153032" w:rsidRPr="00E15D39" w:rsidRDefault="00000F7A" w:rsidP="00300047">
            <w:pPr>
              <w:rPr>
                <w:rFonts w:ascii="Arial" w:hAnsi="Arial" w:cs="Arial"/>
              </w:rPr>
            </w:pPr>
            <w:r w:rsidRPr="00E15D39">
              <w:rPr>
                <w:rFonts w:ascii="Arial" w:hAnsi="Arial" w:cs="Arial"/>
              </w:rPr>
              <w:t>Y</w:t>
            </w:r>
            <w:r w:rsidR="00153032" w:rsidRPr="00E15D39">
              <w:rPr>
                <w:rFonts w:ascii="Arial" w:hAnsi="Arial" w:cs="Arial"/>
              </w:rPr>
              <w:t>es</w:t>
            </w:r>
          </w:p>
        </w:tc>
        <w:tc>
          <w:tcPr>
            <w:tcW w:w="990" w:type="dxa"/>
            <w:tcBorders>
              <w:top w:val="single" w:sz="4" w:space="0" w:color="auto"/>
              <w:left w:val="single" w:sz="4" w:space="0" w:color="auto"/>
              <w:bottom w:val="single" w:sz="4" w:space="0" w:color="auto"/>
              <w:right w:val="single" w:sz="4" w:space="0" w:color="auto"/>
            </w:tcBorders>
          </w:tcPr>
          <w:p w14:paraId="340FC8A3" w14:textId="77777777" w:rsidR="00153032" w:rsidRPr="00E15D39" w:rsidRDefault="00153032" w:rsidP="00300047">
            <w:pPr>
              <w:rPr>
                <w:rFonts w:ascii="Arial" w:hAnsi="Arial" w:cs="Arial"/>
              </w:rPr>
            </w:pPr>
          </w:p>
        </w:tc>
        <w:tc>
          <w:tcPr>
            <w:tcW w:w="2646" w:type="dxa"/>
            <w:tcBorders>
              <w:top w:val="single" w:sz="4" w:space="0" w:color="auto"/>
              <w:left w:val="single" w:sz="4" w:space="0" w:color="auto"/>
              <w:bottom w:val="single" w:sz="4" w:space="0" w:color="auto"/>
              <w:right w:val="single" w:sz="4" w:space="0" w:color="auto"/>
            </w:tcBorders>
          </w:tcPr>
          <w:p w14:paraId="5C90D25B" w14:textId="77777777" w:rsidR="00153032" w:rsidRPr="00E15D39" w:rsidRDefault="00153032" w:rsidP="00300047">
            <w:pPr>
              <w:rPr>
                <w:rFonts w:ascii="Arial" w:hAnsi="Arial" w:cs="Arial"/>
              </w:rPr>
            </w:pPr>
            <w:r w:rsidRPr="00E15D39">
              <w:rPr>
                <w:rFonts w:ascii="Arial" w:hAnsi="Arial" w:cs="Arial"/>
              </w:rPr>
              <w:t>None</w:t>
            </w:r>
          </w:p>
        </w:tc>
      </w:tr>
      <w:tr w:rsidR="00153032" w:rsidRPr="00E15D39" w14:paraId="7716746D" w14:textId="77777777" w:rsidTr="00000F7A">
        <w:trPr>
          <w:trHeight w:val="262"/>
        </w:trPr>
        <w:tc>
          <w:tcPr>
            <w:tcW w:w="1440" w:type="dxa"/>
            <w:vMerge/>
            <w:tcBorders>
              <w:left w:val="single" w:sz="4" w:space="0" w:color="auto"/>
              <w:right w:val="single" w:sz="4" w:space="0" w:color="auto"/>
            </w:tcBorders>
          </w:tcPr>
          <w:p w14:paraId="2A3728BE" w14:textId="77777777" w:rsidR="00153032" w:rsidRPr="00E15D39" w:rsidRDefault="00153032" w:rsidP="00300047">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14:paraId="2122D937" w14:textId="77777777" w:rsidR="00153032" w:rsidRPr="00E15D39" w:rsidRDefault="00153032" w:rsidP="00300047">
            <w:pPr>
              <w:rPr>
                <w:rFonts w:ascii="Arial" w:hAnsi="Arial" w:cs="Arial"/>
              </w:rPr>
            </w:pPr>
            <w:r w:rsidRPr="00E15D39">
              <w:rPr>
                <w:rFonts w:ascii="Arial" w:hAnsi="Arial" w:cs="Arial"/>
              </w:rPr>
              <w:t>Phushulang</w:t>
            </w:r>
          </w:p>
        </w:tc>
        <w:tc>
          <w:tcPr>
            <w:tcW w:w="1170" w:type="dxa"/>
            <w:tcBorders>
              <w:top w:val="single" w:sz="4" w:space="0" w:color="auto"/>
              <w:left w:val="single" w:sz="4" w:space="0" w:color="auto"/>
              <w:bottom w:val="single" w:sz="4" w:space="0" w:color="auto"/>
              <w:right w:val="single" w:sz="4" w:space="0" w:color="auto"/>
            </w:tcBorders>
          </w:tcPr>
          <w:p w14:paraId="50F3E4CD" w14:textId="77777777" w:rsidR="00153032" w:rsidRPr="00E15D39" w:rsidRDefault="00153032" w:rsidP="00300047">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14:paraId="379D73CD" w14:textId="77777777" w:rsidR="00153032" w:rsidRPr="00E15D39" w:rsidRDefault="00153032" w:rsidP="00300047">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14:paraId="2E704575" w14:textId="77777777" w:rsidR="00153032" w:rsidRPr="00E15D39" w:rsidRDefault="00000F7A" w:rsidP="00300047">
            <w:pPr>
              <w:rPr>
                <w:rFonts w:ascii="Arial" w:hAnsi="Arial" w:cs="Arial"/>
              </w:rPr>
            </w:pPr>
            <w:r w:rsidRPr="00E15D39">
              <w:rPr>
                <w:rFonts w:ascii="Arial" w:hAnsi="Arial" w:cs="Arial"/>
              </w:rPr>
              <w:t>Y</w:t>
            </w:r>
            <w:r w:rsidR="00153032" w:rsidRPr="00E15D39">
              <w:rPr>
                <w:rFonts w:ascii="Arial" w:hAnsi="Arial" w:cs="Arial"/>
              </w:rPr>
              <w:t>es</w:t>
            </w:r>
          </w:p>
        </w:tc>
        <w:tc>
          <w:tcPr>
            <w:tcW w:w="990" w:type="dxa"/>
            <w:tcBorders>
              <w:top w:val="single" w:sz="4" w:space="0" w:color="auto"/>
              <w:left w:val="single" w:sz="4" w:space="0" w:color="auto"/>
              <w:bottom w:val="single" w:sz="4" w:space="0" w:color="auto"/>
              <w:right w:val="single" w:sz="4" w:space="0" w:color="auto"/>
            </w:tcBorders>
          </w:tcPr>
          <w:p w14:paraId="24256602" w14:textId="77777777" w:rsidR="00153032" w:rsidRPr="00E15D39" w:rsidRDefault="00153032" w:rsidP="00300047">
            <w:pPr>
              <w:rPr>
                <w:rFonts w:ascii="Arial" w:hAnsi="Arial" w:cs="Arial"/>
              </w:rPr>
            </w:pPr>
          </w:p>
        </w:tc>
        <w:tc>
          <w:tcPr>
            <w:tcW w:w="2646" w:type="dxa"/>
            <w:tcBorders>
              <w:top w:val="single" w:sz="4" w:space="0" w:color="auto"/>
              <w:left w:val="single" w:sz="4" w:space="0" w:color="auto"/>
              <w:bottom w:val="single" w:sz="4" w:space="0" w:color="auto"/>
              <w:right w:val="single" w:sz="4" w:space="0" w:color="auto"/>
            </w:tcBorders>
          </w:tcPr>
          <w:p w14:paraId="49C71FA9" w14:textId="77777777" w:rsidR="00153032" w:rsidRPr="00E15D39" w:rsidRDefault="00153032" w:rsidP="00300047">
            <w:pPr>
              <w:rPr>
                <w:rFonts w:ascii="Arial" w:hAnsi="Arial" w:cs="Arial"/>
              </w:rPr>
            </w:pPr>
            <w:r w:rsidRPr="00E15D39">
              <w:rPr>
                <w:rFonts w:ascii="Arial" w:hAnsi="Arial" w:cs="Arial"/>
              </w:rPr>
              <w:t>None</w:t>
            </w:r>
          </w:p>
        </w:tc>
      </w:tr>
      <w:tr w:rsidR="00153032" w:rsidRPr="00E15D39" w14:paraId="3F03219C" w14:textId="77777777" w:rsidTr="00000F7A">
        <w:trPr>
          <w:trHeight w:val="30"/>
        </w:trPr>
        <w:tc>
          <w:tcPr>
            <w:tcW w:w="1440" w:type="dxa"/>
            <w:vMerge/>
            <w:tcBorders>
              <w:left w:val="single" w:sz="4" w:space="0" w:color="auto"/>
              <w:right w:val="single" w:sz="4" w:space="0" w:color="auto"/>
            </w:tcBorders>
          </w:tcPr>
          <w:p w14:paraId="337D783A" w14:textId="77777777" w:rsidR="00153032" w:rsidRPr="00E15D39" w:rsidRDefault="00153032" w:rsidP="00300047">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14:paraId="6F7A2202" w14:textId="77777777" w:rsidR="00153032" w:rsidRPr="00E15D39" w:rsidRDefault="00153032" w:rsidP="00300047">
            <w:pPr>
              <w:rPr>
                <w:rFonts w:ascii="Arial" w:hAnsi="Arial" w:cs="Arial"/>
              </w:rPr>
            </w:pPr>
            <w:r w:rsidRPr="00E15D39">
              <w:rPr>
                <w:rFonts w:ascii="Arial" w:hAnsi="Arial" w:cs="Arial"/>
              </w:rPr>
              <w:t>Moripane</w:t>
            </w:r>
          </w:p>
        </w:tc>
        <w:tc>
          <w:tcPr>
            <w:tcW w:w="1170" w:type="dxa"/>
            <w:tcBorders>
              <w:top w:val="single" w:sz="4" w:space="0" w:color="auto"/>
              <w:left w:val="single" w:sz="4" w:space="0" w:color="auto"/>
              <w:bottom w:val="single" w:sz="4" w:space="0" w:color="auto"/>
              <w:right w:val="single" w:sz="4" w:space="0" w:color="auto"/>
            </w:tcBorders>
          </w:tcPr>
          <w:p w14:paraId="3B7797DE" w14:textId="77777777" w:rsidR="00153032" w:rsidRPr="00E15D39" w:rsidRDefault="00153032" w:rsidP="00300047">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14:paraId="760A0446" w14:textId="77777777" w:rsidR="00153032" w:rsidRPr="00E15D39" w:rsidRDefault="00153032" w:rsidP="00300047">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14:paraId="7952EF75" w14:textId="77777777" w:rsidR="00153032" w:rsidRPr="00E15D39" w:rsidRDefault="00000F7A" w:rsidP="00300047">
            <w:pPr>
              <w:rPr>
                <w:rFonts w:ascii="Arial" w:hAnsi="Arial" w:cs="Arial"/>
              </w:rPr>
            </w:pPr>
            <w:r w:rsidRPr="00E15D39">
              <w:rPr>
                <w:rFonts w:ascii="Arial" w:hAnsi="Arial" w:cs="Arial"/>
              </w:rPr>
              <w:t>Y</w:t>
            </w:r>
            <w:r w:rsidR="00153032" w:rsidRPr="00E15D39">
              <w:rPr>
                <w:rFonts w:ascii="Arial" w:hAnsi="Arial" w:cs="Arial"/>
              </w:rPr>
              <w:t>es</w:t>
            </w:r>
          </w:p>
        </w:tc>
        <w:tc>
          <w:tcPr>
            <w:tcW w:w="990" w:type="dxa"/>
            <w:tcBorders>
              <w:top w:val="single" w:sz="4" w:space="0" w:color="auto"/>
              <w:left w:val="single" w:sz="4" w:space="0" w:color="auto"/>
              <w:bottom w:val="single" w:sz="4" w:space="0" w:color="auto"/>
              <w:right w:val="single" w:sz="4" w:space="0" w:color="auto"/>
            </w:tcBorders>
          </w:tcPr>
          <w:p w14:paraId="7DB9496C" w14:textId="77777777" w:rsidR="00153032" w:rsidRPr="00E15D39" w:rsidRDefault="00153032" w:rsidP="00300047">
            <w:pPr>
              <w:rPr>
                <w:rFonts w:ascii="Arial" w:hAnsi="Arial" w:cs="Arial"/>
              </w:rPr>
            </w:pPr>
          </w:p>
        </w:tc>
        <w:tc>
          <w:tcPr>
            <w:tcW w:w="2646" w:type="dxa"/>
            <w:tcBorders>
              <w:top w:val="single" w:sz="4" w:space="0" w:color="auto"/>
              <w:left w:val="single" w:sz="4" w:space="0" w:color="auto"/>
              <w:bottom w:val="single" w:sz="4" w:space="0" w:color="auto"/>
              <w:right w:val="single" w:sz="4" w:space="0" w:color="auto"/>
            </w:tcBorders>
          </w:tcPr>
          <w:p w14:paraId="4842A00E" w14:textId="77777777" w:rsidR="00153032" w:rsidRPr="00E15D39" w:rsidRDefault="00153032" w:rsidP="00300047">
            <w:pPr>
              <w:rPr>
                <w:rFonts w:ascii="Arial" w:hAnsi="Arial" w:cs="Arial"/>
              </w:rPr>
            </w:pPr>
            <w:r w:rsidRPr="00E15D39">
              <w:rPr>
                <w:rFonts w:ascii="Arial" w:hAnsi="Arial" w:cs="Arial"/>
              </w:rPr>
              <w:t>None</w:t>
            </w:r>
          </w:p>
        </w:tc>
      </w:tr>
      <w:tr w:rsidR="00153032" w:rsidRPr="00E15D39" w14:paraId="4C2340A5" w14:textId="77777777" w:rsidTr="00000F7A">
        <w:trPr>
          <w:trHeight w:val="262"/>
        </w:trPr>
        <w:tc>
          <w:tcPr>
            <w:tcW w:w="1440" w:type="dxa"/>
            <w:vMerge/>
            <w:tcBorders>
              <w:left w:val="single" w:sz="4" w:space="0" w:color="auto"/>
              <w:right w:val="single" w:sz="4" w:space="0" w:color="auto"/>
            </w:tcBorders>
          </w:tcPr>
          <w:p w14:paraId="762D466B" w14:textId="77777777" w:rsidR="00153032" w:rsidRPr="00E15D39" w:rsidRDefault="00153032" w:rsidP="00300047">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14:paraId="41F37487" w14:textId="77777777" w:rsidR="00153032" w:rsidRPr="00E15D39" w:rsidRDefault="00153032" w:rsidP="00300047">
            <w:pPr>
              <w:rPr>
                <w:rFonts w:ascii="Arial" w:hAnsi="Arial" w:cs="Arial"/>
              </w:rPr>
            </w:pPr>
            <w:r w:rsidRPr="00E15D39">
              <w:rPr>
                <w:rFonts w:ascii="Arial" w:hAnsi="Arial" w:cs="Arial"/>
              </w:rPr>
              <w:t>Mogorwane</w:t>
            </w:r>
          </w:p>
        </w:tc>
        <w:tc>
          <w:tcPr>
            <w:tcW w:w="1170" w:type="dxa"/>
            <w:tcBorders>
              <w:top w:val="single" w:sz="4" w:space="0" w:color="auto"/>
              <w:left w:val="single" w:sz="4" w:space="0" w:color="auto"/>
              <w:bottom w:val="single" w:sz="4" w:space="0" w:color="auto"/>
              <w:right w:val="single" w:sz="4" w:space="0" w:color="auto"/>
            </w:tcBorders>
          </w:tcPr>
          <w:p w14:paraId="33CA2A0C" w14:textId="77777777" w:rsidR="00153032" w:rsidRPr="00E15D39" w:rsidRDefault="00153032" w:rsidP="00300047">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14:paraId="6DBBE161" w14:textId="77777777" w:rsidR="00153032" w:rsidRPr="00E15D39" w:rsidRDefault="00153032" w:rsidP="00300047">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14:paraId="5BC229F7" w14:textId="77777777" w:rsidR="00153032" w:rsidRPr="00E15D39" w:rsidRDefault="00000F7A" w:rsidP="00300047">
            <w:pPr>
              <w:rPr>
                <w:rFonts w:ascii="Arial" w:hAnsi="Arial" w:cs="Arial"/>
              </w:rPr>
            </w:pPr>
            <w:r w:rsidRPr="00E15D39">
              <w:rPr>
                <w:rFonts w:ascii="Arial" w:hAnsi="Arial" w:cs="Arial"/>
              </w:rPr>
              <w:t>Y</w:t>
            </w:r>
            <w:r w:rsidR="00153032" w:rsidRPr="00E15D39">
              <w:rPr>
                <w:rFonts w:ascii="Arial" w:hAnsi="Arial" w:cs="Arial"/>
              </w:rPr>
              <w:t>es</w:t>
            </w:r>
          </w:p>
        </w:tc>
        <w:tc>
          <w:tcPr>
            <w:tcW w:w="990" w:type="dxa"/>
            <w:tcBorders>
              <w:top w:val="single" w:sz="4" w:space="0" w:color="auto"/>
              <w:left w:val="single" w:sz="4" w:space="0" w:color="auto"/>
              <w:bottom w:val="single" w:sz="4" w:space="0" w:color="auto"/>
              <w:right w:val="single" w:sz="4" w:space="0" w:color="auto"/>
            </w:tcBorders>
          </w:tcPr>
          <w:p w14:paraId="42D0DFF1" w14:textId="77777777" w:rsidR="00153032" w:rsidRPr="00E15D39" w:rsidRDefault="00153032" w:rsidP="00300047">
            <w:pPr>
              <w:rPr>
                <w:rFonts w:ascii="Arial" w:hAnsi="Arial" w:cs="Arial"/>
              </w:rPr>
            </w:pPr>
          </w:p>
        </w:tc>
        <w:tc>
          <w:tcPr>
            <w:tcW w:w="2646" w:type="dxa"/>
            <w:tcBorders>
              <w:top w:val="single" w:sz="4" w:space="0" w:color="auto"/>
              <w:left w:val="single" w:sz="4" w:space="0" w:color="auto"/>
              <w:bottom w:val="single" w:sz="4" w:space="0" w:color="auto"/>
              <w:right w:val="single" w:sz="4" w:space="0" w:color="auto"/>
            </w:tcBorders>
          </w:tcPr>
          <w:p w14:paraId="622BFA03" w14:textId="77777777" w:rsidR="00153032" w:rsidRPr="00E15D39" w:rsidRDefault="00153032" w:rsidP="00300047">
            <w:pPr>
              <w:rPr>
                <w:rFonts w:ascii="Arial" w:hAnsi="Arial" w:cs="Arial"/>
              </w:rPr>
            </w:pPr>
            <w:r w:rsidRPr="00E15D39">
              <w:rPr>
                <w:rFonts w:ascii="Arial" w:hAnsi="Arial" w:cs="Arial"/>
              </w:rPr>
              <w:t>None</w:t>
            </w:r>
          </w:p>
        </w:tc>
      </w:tr>
      <w:tr w:rsidR="00153032" w:rsidRPr="00E15D39" w14:paraId="20AA3C09" w14:textId="77777777" w:rsidTr="00000F7A">
        <w:trPr>
          <w:trHeight w:val="243"/>
        </w:trPr>
        <w:tc>
          <w:tcPr>
            <w:tcW w:w="1440" w:type="dxa"/>
            <w:vMerge/>
            <w:tcBorders>
              <w:left w:val="single" w:sz="4" w:space="0" w:color="auto"/>
              <w:bottom w:val="single" w:sz="4" w:space="0" w:color="auto"/>
              <w:right w:val="single" w:sz="4" w:space="0" w:color="auto"/>
            </w:tcBorders>
          </w:tcPr>
          <w:p w14:paraId="7F73E7EF" w14:textId="77777777" w:rsidR="00153032" w:rsidRPr="00E15D39" w:rsidRDefault="00153032" w:rsidP="00300047">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14:paraId="1C95AE8B" w14:textId="77777777" w:rsidR="00153032" w:rsidRPr="00E15D39" w:rsidRDefault="00153032" w:rsidP="00300047">
            <w:pPr>
              <w:rPr>
                <w:rFonts w:ascii="Arial" w:hAnsi="Arial" w:cs="Arial"/>
              </w:rPr>
            </w:pPr>
            <w:r w:rsidRPr="00E15D39">
              <w:rPr>
                <w:rFonts w:ascii="Arial" w:hAnsi="Arial" w:cs="Arial"/>
              </w:rPr>
              <w:t>Ngwanamatlang</w:t>
            </w:r>
          </w:p>
        </w:tc>
        <w:tc>
          <w:tcPr>
            <w:tcW w:w="1170" w:type="dxa"/>
            <w:tcBorders>
              <w:top w:val="single" w:sz="4" w:space="0" w:color="auto"/>
              <w:left w:val="single" w:sz="4" w:space="0" w:color="auto"/>
              <w:bottom w:val="single" w:sz="4" w:space="0" w:color="auto"/>
              <w:right w:val="single" w:sz="4" w:space="0" w:color="auto"/>
            </w:tcBorders>
          </w:tcPr>
          <w:p w14:paraId="3555C192" w14:textId="77777777" w:rsidR="00153032" w:rsidRPr="00E15D39" w:rsidRDefault="00153032" w:rsidP="00300047">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14:paraId="35EFC4EC" w14:textId="77777777" w:rsidR="00153032" w:rsidRPr="00E15D39" w:rsidRDefault="00153032" w:rsidP="00300047">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14:paraId="4A626521" w14:textId="77777777" w:rsidR="00153032" w:rsidRPr="00E15D39" w:rsidRDefault="00000F7A" w:rsidP="00300047">
            <w:pPr>
              <w:rPr>
                <w:rFonts w:ascii="Arial" w:hAnsi="Arial" w:cs="Arial"/>
              </w:rPr>
            </w:pPr>
            <w:r w:rsidRPr="00E15D39">
              <w:rPr>
                <w:rFonts w:ascii="Arial" w:hAnsi="Arial" w:cs="Arial"/>
              </w:rPr>
              <w:t>Y</w:t>
            </w:r>
            <w:r w:rsidR="00153032" w:rsidRPr="00E15D39">
              <w:rPr>
                <w:rFonts w:ascii="Arial" w:hAnsi="Arial" w:cs="Arial"/>
              </w:rPr>
              <w:t>es</w:t>
            </w:r>
          </w:p>
        </w:tc>
        <w:tc>
          <w:tcPr>
            <w:tcW w:w="990" w:type="dxa"/>
            <w:tcBorders>
              <w:top w:val="single" w:sz="4" w:space="0" w:color="auto"/>
              <w:left w:val="single" w:sz="4" w:space="0" w:color="auto"/>
              <w:bottom w:val="single" w:sz="4" w:space="0" w:color="auto"/>
              <w:right w:val="single" w:sz="4" w:space="0" w:color="auto"/>
            </w:tcBorders>
          </w:tcPr>
          <w:p w14:paraId="3BCE8332" w14:textId="77777777" w:rsidR="00153032" w:rsidRPr="00E15D39" w:rsidRDefault="00153032" w:rsidP="00300047">
            <w:pPr>
              <w:rPr>
                <w:rFonts w:ascii="Arial" w:hAnsi="Arial" w:cs="Arial"/>
              </w:rPr>
            </w:pPr>
          </w:p>
        </w:tc>
        <w:tc>
          <w:tcPr>
            <w:tcW w:w="2646" w:type="dxa"/>
            <w:tcBorders>
              <w:top w:val="single" w:sz="4" w:space="0" w:color="auto"/>
              <w:left w:val="single" w:sz="4" w:space="0" w:color="auto"/>
              <w:bottom w:val="single" w:sz="4" w:space="0" w:color="auto"/>
              <w:right w:val="single" w:sz="4" w:space="0" w:color="auto"/>
            </w:tcBorders>
          </w:tcPr>
          <w:p w14:paraId="7C8BF7B1" w14:textId="77777777" w:rsidR="00153032" w:rsidRPr="00E15D39" w:rsidRDefault="00153032" w:rsidP="00300047">
            <w:pPr>
              <w:rPr>
                <w:rFonts w:ascii="Arial" w:hAnsi="Arial" w:cs="Arial"/>
              </w:rPr>
            </w:pPr>
            <w:r w:rsidRPr="00E15D39">
              <w:rPr>
                <w:rFonts w:ascii="Arial" w:hAnsi="Arial" w:cs="Arial"/>
              </w:rPr>
              <w:t>None</w:t>
            </w:r>
          </w:p>
        </w:tc>
      </w:tr>
      <w:tr w:rsidR="00153032" w:rsidRPr="00E15D39" w14:paraId="17240B34" w14:textId="77777777" w:rsidTr="00000F7A">
        <w:trPr>
          <w:trHeight w:val="224"/>
        </w:trPr>
        <w:tc>
          <w:tcPr>
            <w:tcW w:w="1440" w:type="dxa"/>
            <w:vMerge w:val="restart"/>
            <w:tcBorders>
              <w:top w:val="single" w:sz="4" w:space="0" w:color="auto"/>
              <w:left w:val="single" w:sz="4" w:space="0" w:color="auto"/>
              <w:right w:val="single" w:sz="4" w:space="0" w:color="auto"/>
            </w:tcBorders>
          </w:tcPr>
          <w:p w14:paraId="3DCDED20" w14:textId="77777777" w:rsidR="00153032" w:rsidRPr="00E15D39" w:rsidRDefault="00153032" w:rsidP="00300047">
            <w:pPr>
              <w:rPr>
                <w:rFonts w:ascii="Arial" w:hAnsi="Arial" w:cs="Arial"/>
              </w:rPr>
            </w:pPr>
            <w:r w:rsidRPr="00E15D39">
              <w:rPr>
                <w:rFonts w:ascii="Arial" w:hAnsi="Arial" w:cs="Arial"/>
              </w:rPr>
              <w:t>11</w:t>
            </w:r>
          </w:p>
        </w:tc>
        <w:tc>
          <w:tcPr>
            <w:tcW w:w="2520" w:type="dxa"/>
            <w:tcBorders>
              <w:top w:val="single" w:sz="4" w:space="0" w:color="auto"/>
              <w:left w:val="single" w:sz="4" w:space="0" w:color="auto"/>
              <w:bottom w:val="single" w:sz="4" w:space="0" w:color="auto"/>
              <w:right w:val="single" w:sz="4" w:space="0" w:color="auto"/>
            </w:tcBorders>
          </w:tcPr>
          <w:p w14:paraId="200EC5E2" w14:textId="77777777" w:rsidR="00153032" w:rsidRPr="00E15D39" w:rsidRDefault="00153032" w:rsidP="00300047">
            <w:pPr>
              <w:rPr>
                <w:rFonts w:ascii="Arial" w:hAnsi="Arial" w:cs="Arial"/>
              </w:rPr>
            </w:pPr>
            <w:r w:rsidRPr="00E15D39">
              <w:rPr>
                <w:rFonts w:ascii="Arial" w:hAnsi="Arial" w:cs="Arial"/>
              </w:rPr>
              <w:t>Mokwete</w:t>
            </w:r>
          </w:p>
        </w:tc>
        <w:tc>
          <w:tcPr>
            <w:tcW w:w="1170" w:type="dxa"/>
            <w:tcBorders>
              <w:top w:val="single" w:sz="4" w:space="0" w:color="auto"/>
              <w:left w:val="single" w:sz="4" w:space="0" w:color="auto"/>
              <w:bottom w:val="single" w:sz="4" w:space="0" w:color="auto"/>
              <w:right w:val="single" w:sz="4" w:space="0" w:color="auto"/>
            </w:tcBorders>
          </w:tcPr>
          <w:p w14:paraId="71CA4019" w14:textId="77777777" w:rsidR="00153032" w:rsidRPr="00E15D39" w:rsidRDefault="00153032" w:rsidP="00300047">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14:paraId="7709E67B" w14:textId="77777777" w:rsidR="00153032" w:rsidRPr="00E15D39" w:rsidRDefault="00153032" w:rsidP="00300047">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14:paraId="51DBEFFF" w14:textId="77777777" w:rsidR="00153032" w:rsidRPr="00E15D39" w:rsidRDefault="00153032" w:rsidP="00300047">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14:paraId="7D92F874" w14:textId="77777777" w:rsidR="00153032" w:rsidRPr="00E15D39" w:rsidRDefault="00153032" w:rsidP="00300047">
            <w:pPr>
              <w:rPr>
                <w:rFonts w:ascii="Arial" w:hAnsi="Arial" w:cs="Arial"/>
              </w:rPr>
            </w:pPr>
          </w:p>
        </w:tc>
        <w:tc>
          <w:tcPr>
            <w:tcW w:w="2646" w:type="dxa"/>
            <w:tcBorders>
              <w:top w:val="single" w:sz="4" w:space="0" w:color="auto"/>
              <w:left w:val="single" w:sz="4" w:space="0" w:color="auto"/>
              <w:bottom w:val="single" w:sz="4" w:space="0" w:color="auto"/>
              <w:right w:val="single" w:sz="4" w:space="0" w:color="auto"/>
            </w:tcBorders>
          </w:tcPr>
          <w:p w14:paraId="0A526CC9" w14:textId="77777777" w:rsidR="00153032" w:rsidRPr="00E15D39" w:rsidRDefault="00153032" w:rsidP="00300047">
            <w:pPr>
              <w:rPr>
                <w:rFonts w:ascii="Arial" w:hAnsi="Arial" w:cs="Arial"/>
              </w:rPr>
            </w:pPr>
            <w:r w:rsidRPr="00E15D39">
              <w:rPr>
                <w:rFonts w:ascii="Arial" w:hAnsi="Arial" w:cs="Arial"/>
              </w:rPr>
              <w:t>None</w:t>
            </w:r>
          </w:p>
        </w:tc>
      </w:tr>
      <w:tr w:rsidR="00153032" w:rsidRPr="00E15D39" w14:paraId="23256B10" w14:textId="77777777" w:rsidTr="00000F7A">
        <w:trPr>
          <w:trHeight w:val="480"/>
        </w:trPr>
        <w:tc>
          <w:tcPr>
            <w:tcW w:w="1440" w:type="dxa"/>
            <w:vMerge/>
            <w:tcBorders>
              <w:left w:val="single" w:sz="4" w:space="0" w:color="auto"/>
              <w:right w:val="single" w:sz="4" w:space="0" w:color="auto"/>
            </w:tcBorders>
          </w:tcPr>
          <w:p w14:paraId="5CCE757F" w14:textId="77777777" w:rsidR="00153032" w:rsidRPr="00E15D39" w:rsidRDefault="00153032" w:rsidP="00300047">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14:paraId="777E7E65" w14:textId="77777777" w:rsidR="00153032" w:rsidRPr="00E15D39" w:rsidRDefault="00153032" w:rsidP="00300047">
            <w:pPr>
              <w:rPr>
                <w:rFonts w:ascii="Arial" w:hAnsi="Arial" w:cs="Arial"/>
              </w:rPr>
            </w:pPr>
            <w:r w:rsidRPr="00E15D39">
              <w:rPr>
                <w:rFonts w:ascii="Arial" w:hAnsi="Arial" w:cs="Arial"/>
              </w:rPr>
              <w:t>Molepane</w:t>
            </w:r>
          </w:p>
        </w:tc>
        <w:tc>
          <w:tcPr>
            <w:tcW w:w="1170" w:type="dxa"/>
            <w:tcBorders>
              <w:top w:val="single" w:sz="4" w:space="0" w:color="auto"/>
              <w:left w:val="single" w:sz="4" w:space="0" w:color="auto"/>
              <w:bottom w:val="single" w:sz="4" w:space="0" w:color="auto"/>
              <w:right w:val="single" w:sz="4" w:space="0" w:color="auto"/>
            </w:tcBorders>
          </w:tcPr>
          <w:p w14:paraId="4AC3F329" w14:textId="77777777" w:rsidR="00153032" w:rsidRPr="00E15D39" w:rsidRDefault="00153032" w:rsidP="00300047">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14:paraId="5A543925" w14:textId="77777777" w:rsidR="00153032" w:rsidRPr="00E15D39" w:rsidRDefault="00153032" w:rsidP="00300047">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14:paraId="6C2124B1" w14:textId="77777777" w:rsidR="00153032" w:rsidRPr="00E15D39" w:rsidRDefault="00153032" w:rsidP="00300047">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14:paraId="4E899BDA" w14:textId="77777777" w:rsidR="00153032" w:rsidRPr="00E15D39" w:rsidRDefault="00153032" w:rsidP="00300047">
            <w:pPr>
              <w:rPr>
                <w:rFonts w:ascii="Arial" w:hAnsi="Arial" w:cs="Arial"/>
              </w:rPr>
            </w:pPr>
          </w:p>
        </w:tc>
        <w:tc>
          <w:tcPr>
            <w:tcW w:w="2646" w:type="dxa"/>
            <w:tcBorders>
              <w:top w:val="single" w:sz="4" w:space="0" w:color="auto"/>
              <w:left w:val="single" w:sz="4" w:space="0" w:color="auto"/>
              <w:bottom w:val="single" w:sz="4" w:space="0" w:color="auto"/>
              <w:right w:val="single" w:sz="4" w:space="0" w:color="auto"/>
            </w:tcBorders>
          </w:tcPr>
          <w:p w14:paraId="102CD649" w14:textId="77777777" w:rsidR="00153032" w:rsidRPr="00E15D39" w:rsidRDefault="00153032" w:rsidP="00300047">
            <w:pPr>
              <w:rPr>
                <w:rFonts w:ascii="Arial" w:hAnsi="Arial" w:cs="Arial"/>
              </w:rPr>
            </w:pPr>
            <w:r w:rsidRPr="00E15D39">
              <w:rPr>
                <w:rFonts w:ascii="Arial" w:hAnsi="Arial" w:cs="Arial"/>
              </w:rPr>
              <w:t>None</w:t>
            </w:r>
          </w:p>
        </w:tc>
      </w:tr>
      <w:tr w:rsidR="00153032" w:rsidRPr="00E15D39" w14:paraId="5909AD94" w14:textId="77777777" w:rsidTr="00000F7A">
        <w:trPr>
          <w:trHeight w:val="525"/>
        </w:trPr>
        <w:tc>
          <w:tcPr>
            <w:tcW w:w="1440" w:type="dxa"/>
            <w:vMerge/>
            <w:tcBorders>
              <w:left w:val="single" w:sz="4" w:space="0" w:color="auto"/>
              <w:right w:val="single" w:sz="4" w:space="0" w:color="auto"/>
            </w:tcBorders>
          </w:tcPr>
          <w:p w14:paraId="6D8915A8" w14:textId="77777777" w:rsidR="00153032" w:rsidRPr="00E15D39" w:rsidRDefault="00153032" w:rsidP="00300047">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14:paraId="3F10CDDC" w14:textId="77777777" w:rsidR="00153032" w:rsidRPr="00E15D39" w:rsidRDefault="00153032" w:rsidP="00300047">
            <w:pPr>
              <w:rPr>
                <w:rFonts w:ascii="Arial" w:hAnsi="Arial" w:cs="Arial"/>
              </w:rPr>
            </w:pPr>
            <w:r w:rsidRPr="00E15D39">
              <w:rPr>
                <w:rFonts w:ascii="Arial" w:hAnsi="Arial" w:cs="Arial"/>
              </w:rPr>
              <w:t>Vergelegen A</w:t>
            </w:r>
          </w:p>
        </w:tc>
        <w:tc>
          <w:tcPr>
            <w:tcW w:w="1170" w:type="dxa"/>
            <w:tcBorders>
              <w:top w:val="single" w:sz="4" w:space="0" w:color="auto"/>
              <w:left w:val="single" w:sz="4" w:space="0" w:color="auto"/>
              <w:bottom w:val="single" w:sz="4" w:space="0" w:color="auto"/>
              <w:right w:val="single" w:sz="4" w:space="0" w:color="auto"/>
            </w:tcBorders>
          </w:tcPr>
          <w:p w14:paraId="02B64645" w14:textId="77777777" w:rsidR="00153032" w:rsidRPr="00E15D39" w:rsidRDefault="00153032" w:rsidP="00300047">
            <w:pPr>
              <w:rPr>
                <w:rFonts w:ascii="Arial" w:hAnsi="Arial" w:cs="Arial"/>
              </w:rPr>
            </w:pPr>
            <w:r w:rsidRPr="00E15D39">
              <w:rPr>
                <w:rFonts w:ascii="Arial" w:hAnsi="Arial" w:cs="Arial"/>
              </w:rPr>
              <w:t>Yes</w:t>
            </w:r>
          </w:p>
        </w:tc>
        <w:tc>
          <w:tcPr>
            <w:tcW w:w="1080" w:type="dxa"/>
            <w:tcBorders>
              <w:top w:val="single" w:sz="4" w:space="0" w:color="auto"/>
              <w:left w:val="single" w:sz="4" w:space="0" w:color="auto"/>
              <w:bottom w:val="single" w:sz="4" w:space="0" w:color="auto"/>
              <w:right w:val="single" w:sz="4" w:space="0" w:color="auto"/>
            </w:tcBorders>
          </w:tcPr>
          <w:p w14:paraId="25B27446" w14:textId="77777777" w:rsidR="00153032" w:rsidRPr="00E15D39" w:rsidRDefault="00153032" w:rsidP="00300047">
            <w:pPr>
              <w:rPr>
                <w:rFonts w:ascii="Arial" w:hAnsi="Arial" w:cs="Arial"/>
              </w:rPr>
            </w:pPr>
          </w:p>
        </w:tc>
        <w:tc>
          <w:tcPr>
            <w:tcW w:w="990" w:type="dxa"/>
            <w:tcBorders>
              <w:top w:val="single" w:sz="4" w:space="0" w:color="auto"/>
              <w:left w:val="single" w:sz="4" w:space="0" w:color="auto"/>
              <w:bottom w:val="single" w:sz="4" w:space="0" w:color="auto"/>
              <w:right w:val="single" w:sz="4" w:space="0" w:color="auto"/>
            </w:tcBorders>
          </w:tcPr>
          <w:p w14:paraId="4A23658B" w14:textId="77777777" w:rsidR="00153032" w:rsidRPr="00E15D39" w:rsidRDefault="00153032" w:rsidP="00300047">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14:paraId="4AFB543F" w14:textId="77777777" w:rsidR="00153032" w:rsidRPr="00E15D39" w:rsidRDefault="00153032" w:rsidP="00300047">
            <w:pPr>
              <w:rPr>
                <w:rFonts w:ascii="Arial" w:hAnsi="Arial" w:cs="Arial"/>
              </w:rPr>
            </w:pPr>
          </w:p>
        </w:tc>
        <w:tc>
          <w:tcPr>
            <w:tcW w:w="2646" w:type="dxa"/>
            <w:tcBorders>
              <w:top w:val="single" w:sz="4" w:space="0" w:color="auto"/>
              <w:left w:val="single" w:sz="4" w:space="0" w:color="auto"/>
              <w:bottom w:val="single" w:sz="4" w:space="0" w:color="auto"/>
              <w:right w:val="single" w:sz="4" w:space="0" w:color="auto"/>
            </w:tcBorders>
          </w:tcPr>
          <w:p w14:paraId="26DBCB0E" w14:textId="77777777" w:rsidR="00153032" w:rsidRPr="00E15D39" w:rsidRDefault="00153032" w:rsidP="00300047">
            <w:pPr>
              <w:rPr>
                <w:rFonts w:ascii="Arial" w:hAnsi="Arial" w:cs="Arial"/>
              </w:rPr>
            </w:pPr>
            <w:r w:rsidRPr="00E15D39">
              <w:rPr>
                <w:rFonts w:ascii="Arial" w:hAnsi="Arial" w:cs="Arial"/>
              </w:rPr>
              <w:t>None</w:t>
            </w:r>
          </w:p>
        </w:tc>
      </w:tr>
      <w:tr w:rsidR="00153032" w:rsidRPr="00E15D39" w14:paraId="249C9234" w14:textId="77777777" w:rsidTr="00000F7A">
        <w:trPr>
          <w:trHeight w:val="525"/>
        </w:trPr>
        <w:tc>
          <w:tcPr>
            <w:tcW w:w="1440" w:type="dxa"/>
            <w:vMerge/>
            <w:tcBorders>
              <w:left w:val="single" w:sz="4" w:space="0" w:color="auto"/>
              <w:right w:val="single" w:sz="4" w:space="0" w:color="auto"/>
            </w:tcBorders>
          </w:tcPr>
          <w:p w14:paraId="6354EA45" w14:textId="77777777" w:rsidR="00153032" w:rsidRPr="00E15D39" w:rsidRDefault="00153032" w:rsidP="00300047">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14:paraId="4BAC3B4C" w14:textId="77777777" w:rsidR="00153032" w:rsidRPr="00E15D39" w:rsidRDefault="00153032" w:rsidP="00300047">
            <w:pPr>
              <w:rPr>
                <w:rFonts w:ascii="Arial" w:hAnsi="Arial" w:cs="Arial"/>
              </w:rPr>
            </w:pPr>
            <w:r w:rsidRPr="00E15D39">
              <w:rPr>
                <w:rFonts w:ascii="Arial" w:hAnsi="Arial" w:cs="Arial"/>
              </w:rPr>
              <w:t>Mosehla</w:t>
            </w:r>
          </w:p>
        </w:tc>
        <w:tc>
          <w:tcPr>
            <w:tcW w:w="1170" w:type="dxa"/>
            <w:tcBorders>
              <w:left w:val="single" w:sz="4" w:space="0" w:color="auto"/>
              <w:bottom w:val="single" w:sz="4" w:space="0" w:color="auto"/>
              <w:right w:val="single" w:sz="4" w:space="0" w:color="auto"/>
            </w:tcBorders>
          </w:tcPr>
          <w:p w14:paraId="296BB178" w14:textId="77777777" w:rsidR="00153032" w:rsidRPr="00E15D39" w:rsidRDefault="00153032" w:rsidP="00300047">
            <w:pPr>
              <w:rPr>
                <w:rFonts w:ascii="Arial" w:hAnsi="Arial" w:cs="Arial"/>
              </w:rPr>
            </w:pPr>
          </w:p>
        </w:tc>
        <w:tc>
          <w:tcPr>
            <w:tcW w:w="1080" w:type="dxa"/>
            <w:tcBorders>
              <w:left w:val="single" w:sz="4" w:space="0" w:color="auto"/>
              <w:bottom w:val="single" w:sz="4" w:space="0" w:color="auto"/>
              <w:right w:val="single" w:sz="4" w:space="0" w:color="auto"/>
            </w:tcBorders>
          </w:tcPr>
          <w:p w14:paraId="238420C9" w14:textId="77777777" w:rsidR="00153032" w:rsidRPr="00E15D39" w:rsidRDefault="00153032" w:rsidP="00300047">
            <w:pPr>
              <w:rPr>
                <w:rFonts w:ascii="Arial" w:hAnsi="Arial" w:cs="Arial"/>
              </w:rPr>
            </w:pPr>
            <w:r w:rsidRPr="00E15D39">
              <w:rPr>
                <w:rFonts w:ascii="Arial" w:hAnsi="Arial" w:cs="Arial"/>
              </w:rPr>
              <w:t>None</w:t>
            </w:r>
          </w:p>
        </w:tc>
        <w:tc>
          <w:tcPr>
            <w:tcW w:w="990" w:type="dxa"/>
            <w:tcBorders>
              <w:left w:val="single" w:sz="4" w:space="0" w:color="auto"/>
              <w:bottom w:val="single" w:sz="4" w:space="0" w:color="auto"/>
              <w:right w:val="single" w:sz="4" w:space="0" w:color="auto"/>
            </w:tcBorders>
          </w:tcPr>
          <w:p w14:paraId="1EEA90D8" w14:textId="77777777" w:rsidR="00153032" w:rsidRPr="00E15D39" w:rsidRDefault="00153032" w:rsidP="00300047">
            <w:pPr>
              <w:rPr>
                <w:rFonts w:ascii="Arial" w:hAnsi="Arial" w:cs="Arial"/>
              </w:rPr>
            </w:pPr>
          </w:p>
        </w:tc>
        <w:tc>
          <w:tcPr>
            <w:tcW w:w="990" w:type="dxa"/>
            <w:tcBorders>
              <w:left w:val="single" w:sz="4" w:space="0" w:color="auto"/>
              <w:bottom w:val="single" w:sz="4" w:space="0" w:color="auto"/>
              <w:right w:val="single" w:sz="4" w:space="0" w:color="auto"/>
            </w:tcBorders>
          </w:tcPr>
          <w:p w14:paraId="27C36F6F" w14:textId="77777777" w:rsidR="00153032" w:rsidRPr="00E15D39" w:rsidRDefault="00153032" w:rsidP="00300047">
            <w:pPr>
              <w:rPr>
                <w:rFonts w:ascii="Arial" w:hAnsi="Arial" w:cs="Arial"/>
              </w:rPr>
            </w:pPr>
            <w:r w:rsidRPr="00E15D39">
              <w:rPr>
                <w:rFonts w:ascii="Arial" w:hAnsi="Arial" w:cs="Arial"/>
              </w:rPr>
              <w:t>None</w:t>
            </w:r>
          </w:p>
        </w:tc>
        <w:tc>
          <w:tcPr>
            <w:tcW w:w="2646" w:type="dxa"/>
            <w:tcBorders>
              <w:left w:val="single" w:sz="4" w:space="0" w:color="auto"/>
              <w:bottom w:val="single" w:sz="4" w:space="0" w:color="auto"/>
              <w:right w:val="single" w:sz="4" w:space="0" w:color="auto"/>
            </w:tcBorders>
          </w:tcPr>
          <w:p w14:paraId="0F96BB4F" w14:textId="77777777" w:rsidR="00153032" w:rsidRPr="00E15D39" w:rsidRDefault="00153032" w:rsidP="00300047">
            <w:pPr>
              <w:rPr>
                <w:rFonts w:ascii="Arial" w:hAnsi="Arial" w:cs="Arial"/>
              </w:rPr>
            </w:pPr>
            <w:r w:rsidRPr="00E15D39">
              <w:rPr>
                <w:rFonts w:ascii="Arial" w:hAnsi="Arial" w:cs="Arial"/>
              </w:rPr>
              <w:t>None</w:t>
            </w:r>
          </w:p>
        </w:tc>
      </w:tr>
      <w:tr w:rsidR="00153032" w:rsidRPr="00E15D39" w14:paraId="5789C233" w14:textId="77777777" w:rsidTr="00000F7A">
        <w:trPr>
          <w:trHeight w:val="280"/>
        </w:trPr>
        <w:tc>
          <w:tcPr>
            <w:tcW w:w="1440" w:type="dxa"/>
            <w:vMerge w:val="restart"/>
            <w:tcBorders>
              <w:top w:val="single" w:sz="4" w:space="0" w:color="auto"/>
              <w:left w:val="single" w:sz="4" w:space="0" w:color="auto"/>
              <w:right w:val="single" w:sz="4" w:space="0" w:color="auto"/>
            </w:tcBorders>
          </w:tcPr>
          <w:p w14:paraId="25A199D4" w14:textId="77777777" w:rsidR="00153032" w:rsidRPr="00E15D39" w:rsidRDefault="00153032" w:rsidP="00300047">
            <w:pPr>
              <w:rPr>
                <w:rFonts w:ascii="Arial" w:hAnsi="Arial" w:cs="Arial"/>
              </w:rPr>
            </w:pPr>
            <w:r w:rsidRPr="00E15D39">
              <w:rPr>
                <w:rFonts w:ascii="Arial" w:hAnsi="Arial" w:cs="Arial"/>
              </w:rPr>
              <w:t>12</w:t>
            </w:r>
          </w:p>
        </w:tc>
        <w:tc>
          <w:tcPr>
            <w:tcW w:w="2520" w:type="dxa"/>
            <w:tcBorders>
              <w:top w:val="single" w:sz="4" w:space="0" w:color="auto"/>
              <w:left w:val="single" w:sz="4" w:space="0" w:color="auto"/>
              <w:bottom w:val="single" w:sz="4" w:space="0" w:color="auto"/>
              <w:right w:val="single" w:sz="4" w:space="0" w:color="auto"/>
            </w:tcBorders>
          </w:tcPr>
          <w:p w14:paraId="439711B0" w14:textId="77777777" w:rsidR="00153032" w:rsidRPr="00E15D39" w:rsidRDefault="00153032" w:rsidP="00300047">
            <w:pPr>
              <w:rPr>
                <w:rFonts w:ascii="Arial" w:hAnsi="Arial" w:cs="Arial"/>
              </w:rPr>
            </w:pPr>
            <w:r w:rsidRPr="00E15D39">
              <w:rPr>
                <w:rFonts w:ascii="Arial" w:hAnsi="Arial" w:cs="Arial"/>
              </w:rPr>
              <w:t>Makgane</w:t>
            </w:r>
          </w:p>
        </w:tc>
        <w:tc>
          <w:tcPr>
            <w:tcW w:w="1170" w:type="dxa"/>
            <w:tcBorders>
              <w:top w:val="single" w:sz="4" w:space="0" w:color="auto"/>
              <w:left w:val="single" w:sz="4" w:space="0" w:color="auto"/>
              <w:bottom w:val="single" w:sz="4" w:space="0" w:color="auto"/>
              <w:right w:val="single" w:sz="4" w:space="0" w:color="auto"/>
            </w:tcBorders>
          </w:tcPr>
          <w:p w14:paraId="158E6535" w14:textId="77777777" w:rsidR="00153032" w:rsidRPr="00E15D39" w:rsidRDefault="00153032" w:rsidP="00300047">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14:paraId="12CD54AF" w14:textId="77777777" w:rsidR="00153032" w:rsidRPr="00E15D39" w:rsidRDefault="00153032" w:rsidP="00300047">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14:paraId="6A367A6A" w14:textId="77777777" w:rsidR="00153032" w:rsidRPr="00E15D39" w:rsidRDefault="00153032" w:rsidP="00300047">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14:paraId="4703213B" w14:textId="77777777" w:rsidR="00153032" w:rsidRPr="00E15D39" w:rsidRDefault="00153032" w:rsidP="00300047">
            <w:pPr>
              <w:rPr>
                <w:rFonts w:ascii="Arial" w:hAnsi="Arial" w:cs="Arial"/>
              </w:rPr>
            </w:pPr>
          </w:p>
        </w:tc>
        <w:tc>
          <w:tcPr>
            <w:tcW w:w="2646" w:type="dxa"/>
            <w:tcBorders>
              <w:top w:val="single" w:sz="4" w:space="0" w:color="auto"/>
              <w:left w:val="single" w:sz="4" w:space="0" w:color="auto"/>
              <w:bottom w:val="single" w:sz="4" w:space="0" w:color="auto"/>
              <w:right w:val="single" w:sz="4" w:space="0" w:color="auto"/>
            </w:tcBorders>
          </w:tcPr>
          <w:p w14:paraId="5E1E9D6A" w14:textId="77777777" w:rsidR="00153032" w:rsidRPr="00E15D39" w:rsidRDefault="00153032" w:rsidP="00300047">
            <w:pPr>
              <w:rPr>
                <w:rFonts w:ascii="Arial" w:hAnsi="Arial" w:cs="Arial"/>
              </w:rPr>
            </w:pPr>
            <w:r w:rsidRPr="00E15D39">
              <w:rPr>
                <w:rFonts w:ascii="Arial" w:hAnsi="Arial" w:cs="Arial"/>
              </w:rPr>
              <w:t>None</w:t>
            </w:r>
          </w:p>
        </w:tc>
      </w:tr>
      <w:tr w:rsidR="00153032" w:rsidRPr="00E15D39" w14:paraId="21329618" w14:textId="77777777" w:rsidTr="00000F7A">
        <w:trPr>
          <w:trHeight w:val="206"/>
        </w:trPr>
        <w:tc>
          <w:tcPr>
            <w:tcW w:w="1440" w:type="dxa"/>
            <w:vMerge/>
            <w:tcBorders>
              <w:left w:val="single" w:sz="4" w:space="0" w:color="auto"/>
              <w:bottom w:val="single" w:sz="4" w:space="0" w:color="auto"/>
              <w:right w:val="single" w:sz="4" w:space="0" w:color="auto"/>
            </w:tcBorders>
          </w:tcPr>
          <w:p w14:paraId="5AEBFE6F" w14:textId="77777777" w:rsidR="00153032" w:rsidRPr="00E15D39" w:rsidRDefault="00153032" w:rsidP="00300047">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14:paraId="2A8CD559" w14:textId="77777777" w:rsidR="00153032" w:rsidRPr="00E15D39" w:rsidRDefault="00153032" w:rsidP="00300047">
            <w:pPr>
              <w:rPr>
                <w:rFonts w:ascii="Arial" w:hAnsi="Arial" w:cs="Arial"/>
              </w:rPr>
            </w:pPr>
            <w:r w:rsidRPr="00E15D39">
              <w:rPr>
                <w:rFonts w:ascii="Arial" w:hAnsi="Arial" w:cs="Arial"/>
              </w:rPr>
              <w:t>Moretsele</w:t>
            </w:r>
          </w:p>
        </w:tc>
        <w:tc>
          <w:tcPr>
            <w:tcW w:w="1170" w:type="dxa"/>
            <w:tcBorders>
              <w:top w:val="single" w:sz="4" w:space="0" w:color="auto"/>
              <w:left w:val="single" w:sz="4" w:space="0" w:color="auto"/>
              <w:bottom w:val="single" w:sz="4" w:space="0" w:color="auto"/>
              <w:right w:val="single" w:sz="4" w:space="0" w:color="auto"/>
            </w:tcBorders>
          </w:tcPr>
          <w:p w14:paraId="77E175D2" w14:textId="77777777" w:rsidR="00153032" w:rsidRPr="00E15D39" w:rsidRDefault="00153032" w:rsidP="00300047">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14:paraId="1F71E5DD" w14:textId="77777777" w:rsidR="00153032" w:rsidRPr="00E15D39" w:rsidRDefault="00153032" w:rsidP="00300047">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14:paraId="6F8C0A67" w14:textId="77777777" w:rsidR="00153032" w:rsidRPr="00E15D39" w:rsidRDefault="00153032" w:rsidP="00300047">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14:paraId="6A77F751" w14:textId="77777777" w:rsidR="00153032" w:rsidRPr="00E15D39" w:rsidRDefault="00153032" w:rsidP="00300047">
            <w:pPr>
              <w:rPr>
                <w:rFonts w:ascii="Arial" w:hAnsi="Arial" w:cs="Arial"/>
              </w:rPr>
            </w:pPr>
          </w:p>
        </w:tc>
        <w:tc>
          <w:tcPr>
            <w:tcW w:w="2646" w:type="dxa"/>
            <w:tcBorders>
              <w:top w:val="single" w:sz="4" w:space="0" w:color="auto"/>
              <w:left w:val="single" w:sz="4" w:space="0" w:color="auto"/>
              <w:bottom w:val="single" w:sz="4" w:space="0" w:color="auto"/>
              <w:right w:val="single" w:sz="4" w:space="0" w:color="auto"/>
            </w:tcBorders>
          </w:tcPr>
          <w:p w14:paraId="1757DFD4" w14:textId="77777777" w:rsidR="00153032" w:rsidRPr="00E15D39" w:rsidRDefault="00153032" w:rsidP="00300047">
            <w:pPr>
              <w:rPr>
                <w:rFonts w:ascii="Arial" w:hAnsi="Arial" w:cs="Arial"/>
              </w:rPr>
            </w:pPr>
            <w:r w:rsidRPr="00E15D39">
              <w:rPr>
                <w:rFonts w:ascii="Arial" w:hAnsi="Arial" w:cs="Arial"/>
              </w:rPr>
              <w:t>None</w:t>
            </w:r>
          </w:p>
        </w:tc>
      </w:tr>
      <w:tr w:rsidR="00153032" w:rsidRPr="00E15D39" w14:paraId="609D68E5" w14:textId="77777777" w:rsidTr="00000F7A">
        <w:trPr>
          <w:trHeight w:val="206"/>
        </w:trPr>
        <w:tc>
          <w:tcPr>
            <w:tcW w:w="1440" w:type="dxa"/>
            <w:vMerge w:val="restart"/>
            <w:tcBorders>
              <w:top w:val="single" w:sz="4" w:space="0" w:color="auto"/>
              <w:left w:val="single" w:sz="4" w:space="0" w:color="auto"/>
              <w:right w:val="single" w:sz="4" w:space="0" w:color="auto"/>
            </w:tcBorders>
          </w:tcPr>
          <w:p w14:paraId="2CB4D489" w14:textId="77777777" w:rsidR="00153032" w:rsidRPr="00E15D39" w:rsidRDefault="00153032" w:rsidP="00300047">
            <w:pPr>
              <w:rPr>
                <w:rFonts w:ascii="Arial" w:hAnsi="Arial" w:cs="Arial"/>
              </w:rPr>
            </w:pPr>
            <w:r w:rsidRPr="00E15D39">
              <w:rPr>
                <w:rFonts w:ascii="Arial" w:hAnsi="Arial" w:cs="Arial"/>
              </w:rPr>
              <w:t>13</w:t>
            </w:r>
          </w:p>
        </w:tc>
        <w:tc>
          <w:tcPr>
            <w:tcW w:w="2520" w:type="dxa"/>
            <w:tcBorders>
              <w:top w:val="single" w:sz="4" w:space="0" w:color="auto"/>
              <w:left w:val="single" w:sz="4" w:space="0" w:color="auto"/>
              <w:bottom w:val="single" w:sz="4" w:space="0" w:color="auto"/>
              <w:right w:val="single" w:sz="4" w:space="0" w:color="auto"/>
            </w:tcBorders>
          </w:tcPr>
          <w:p w14:paraId="304A5FFD" w14:textId="77777777" w:rsidR="00153032" w:rsidRPr="00E15D39" w:rsidRDefault="00153032" w:rsidP="00300047">
            <w:pPr>
              <w:rPr>
                <w:rFonts w:ascii="Arial" w:hAnsi="Arial" w:cs="Arial"/>
              </w:rPr>
            </w:pPr>
            <w:r w:rsidRPr="00E15D39">
              <w:rPr>
                <w:rFonts w:ascii="Arial" w:hAnsi="Arial" w:cs="Arial"/>
              </w:rPr>
              <w:t>Phase four</w:t>
            </w:r>
          </w:p>
        </w:tc>
        <w:tc>
          <w:tcPr>
            <w:tcW w:w="1170" w:type="dxa"/>
            <w:tcBorders>
              <w:top w:val="single" w:sz="4" w:space="0" w:color="auto"/>
              <w:left w:val="single" w:sz="4" w:space="0" w:color="auto"/>
              <w:bottom w:val="single" w:sz="4" w:space="0" w:color="auto"/>
              <w:right w:val="single" w:sz="4" w:space="0" w:color="auto"/>
            </w:tcBorders>
          </w:tcPr>
          <w:p w14:paraId="30514D0B" w14:textId="77777777" w:rsidR="00153032" w:rsidRPr="00E15D39" w:rsidRDefault="00153032" w:rsidP="00300047">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14:paraId="3A057A8F" w14:textId="77777777" w:rsidR="00153032" w:rsidRPr="00E15D39" w:rsidRDefault="00153032" w:rsidP="00300047">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14:paraId="7F3B9870" w14:textId="77777777" w:rsidR="00153032" w:rsidRPr="00E15D39" w:rsidRDefault="00153032" w:rsidP="00300047">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14:paraId="2C53EE62" w14:textId="77777777" w:rsidR="00153032" w:rsidRPr="00E15D39" w:rsidRDefault="00153032" w:rsidP="00300047">
            <w:pPr>
              <w:rPr>
                <w:rFonts w:ascii="Arial" w:hAnsi="Arial" w:cs="Arial"/>
              </w:rPr>
            </w:pPr>
          </w:p>
        </w:tc>
        <w:tc>
          <w:tcPr>
            <w:tcW w:w="2646" w:type="dxa"/>
            <w:tcBorders>
              <w:top w:val="single" w:sz="4" w:space="0" w:color="auto"/>
              <w:left w:val="single" w:sz="4" w:space="0" w:color="auto"/>
              <w:bottom w:val="single" w:sz="4" w:space="0" w:color="auto"/>
              <w:right w:val="single" w:sz="4" w:space="0" w:color="auto"/>
            </w:tcBorders>
          </w:tcPr>
          <w:p w14:paraId="2AECFC72" w14:textId="77777777" w:rsidR="00153032" w:rsidRPr="00E15D39" w:rsidRDefault="00153032" w:rsidP="00300047">
            <w:pPr>
              <w:rPr>
                <w:rFonts w:ascii="Arial" w:hAnsi="Arial" w:cs="Arial"/>
              </w:rPr>
            </w:pPr>
            <w:r w:rsidRPr="00E15D39">
              <w:rPr>
                <w:rFonts w:ascii="Arial" w:hAnsi="Arial" w:cs="Arial"/>
              </w:rPr>
              <w:t>None</w:t>
            </w:r>
          </w:p>
        </w:tc>
      </w:tr>
      <w:tr w:rsidR="00153032" w:rsidRPr="00E15D39" w14:paraId="78C533D5" w14:textId="77777777" w:rsidTr="00000F7A">
        <w:trPr>
          <w:trHeight w:val="243"/>
        </w:trPr>
        <w:tc>
          <w:tcPr>
            <w:tcW w:w="1440" w:type="dxa"/>
            <w:vMerge/>
            <w:tcBorders>
              <w:left w:val="single" w:sz="4" w:space="0" w:color="auto"/>
              <w:right w:val="single" w:sz="4" w:space="0" w:color="auto"/>
            </w:tcBorders>
          </w:tcPr>
          <w:p w14:paraId="11CDFDF9" w14:textId="77777777" w:rsidR="00153032" w:rsidRPr="00E15D39" w:rsidRDefault="00153032" w:rsidP="00300047">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14:paraId="2694F8B3" w14:textId="77777777" w:rsidR="00153032" w:rsidRPr="00E15D39" w:rsidRDefault="00153032" w:rsidP="00300047">
            <w:pPr>
              <w:rPr>
                <w:rFonts w:ascii="Arial" w:hAnsi="Arial" w:cs="Arial"/>
              </w:rPr>
            </w:pPr>
            <w:r w:rsidRPr="00E15D39">
              <w:rPr>
                <w:rFonts w:ascii="Arial" w:hAnsi="Arial" w:cs="Arial"/>
              </w:rPr>
              <w:t>Manamane</w:t>
            </w:r>
          </w:p>
        </w:tc>
        <w:tc>
          <w:tcPr>
            <w:tcW w:w="1170" w:type="dxa"/>
            <w:tcBorders>
              <w:top w:val="single" w:sz="4" w:space="0" w:color="auto"/>
              <w:left w:val="single" w:sz="4" w:space="0" w:color="auto"/>
              <w:bottom w:val="single" w:sz="4" w:space="0" w:color="auto"/>
              <w:right w:val="single" w:sz="4" w:space="0" w:color="auto"/>
            </w:tcBorders>
          </w:tcPr>
          <w:p w14:paraId="3C15AA31" w14:textId="77777777" w:rsidR="00153032" w:rsidRPr="00E15D39" w:rsidRDefault="00153032" w:rsidP="00300047">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14:paraId="262EF85D" w14:textId="77777777" w:rsidR="00153032" w:rsidRPr="00E15D39" w:rsidRDefault="00153032" w:rsidP="00300047">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14:paraId="72FAC41A" w14:textId="77777777" w:rsidR="00153032" w:rsidRPr="00E15D39" w:rsidRDefault="00153032" w:rsidP="00300047">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14:paraId="1941FBC1" w14:textId="77777777" w:rsidR="00153032" w:rsidRPr="00E15D39" w:rsidRDefault="00153032" w:rsidP="00300047">
            <w:pPr>
              <w:rPr>
                <w:rFonts w:ascii="Arial" w:hAnsi="Arial" w:cs="Arial"/>
              </w:rPr>
            </w:pPr>
          </w:p>
        </w:tc>
        <w:tc>
          <w:tcPr>
            <w:tcW w:w="2646" w:type="dxa"/>
            <w:tcBorders>
              <w:top w:val="single" w:sz="4" w:space="0" w:color="auto"/>
              <w:left w:val="single" w:sz="4" w:space="0" w:color="auto"/>
              <w:bottom w:val="single" w:sz="4" w:space="0" w:color="auto"/>
              <w:right w:val="single" w:sz="4" w:space="0" w:color="auto"/>
            </w:tcBorders>
          </w:tcPr>
          <w:p w14:paraId="1363DA95" w14:textId="77777777" w:rsidR="00153032" w:rsidRPr="00E15D39" w:rsidRDefault="00153032" w:rsidP="00300047">
            <w:pPr>
              <w:rPr>
                <w:rFonts w:ascii="Arial" w:hAnsi="Arial" w:cs="Arial"/>
              </w:rPr>
            </w:pPr>
            <w:r w:rsidRPr="00E15D39">
              <w:rPr>
                <w:rFonts w:ascii="Arial" w:hAnsi="Arial" w:cs="Arial"/>
              </w:rPr>
              <w:t>None</w:t>
            </w:r>
          </w:p>
        </w:tc>
      </w:tr>
      <w:tr w:rsidR="00153032" w:rsidRPr="00E15D39" w14:paraId="3DB568A0" w14:textId="77777777" w:rsidTr="00000F7A">
        <w:trPr>
          <w:trHeight w:val="280"/>
        </w:trPr>
        <w:tc>
          <w:tcPr>
            <w:tcW w:w="1440" w:type="dxa"/>
            <w:vMerge/>
            <w:tcBorders>
              <w:left w:val="single" w:sz="4" w:space="0" w:color="auto"/>
              <w:right w:val="single" w:sz="4" w:space="0" w:color="auto"/>
            </w:tcBorders>
          </w:tcPr>
          <w:p w14:paraId="40626AF0" w14:textId="77777777" w:rsidR="00153032" w:rsidRPr="00E15D39" w:rsidRDefault="00153032" w:rsidP="00300047">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14:paraId="1AAD5D12" w14:textId="77777777" w:rsidR="00153032" w:rsidRPr="00E15D39" w:rsidRDefault="00153032" w:rsidP="00300047">
            <w:pPr>
              <w:rPr>
                <w:rFonts w:ascii="Arial" w:hAnsi="Arial" w:cs="Arial"/>
              </w:rPr>
            </w:pPr>
            <w:r w:rsidRPr="00E15D39">
              <w:rPr>
                <w:rFonts w:ascii="Arial" w:hAnsi="Arial" w:cs="Arial"/>
              </w:rPr>
              <w:t>Mabonyane</w:t>
            </w:r>
          </w:p>
        </w:tc>
        <w:tc>
          <w:tcPr>
            <w:tcW w:w="1170" w:type="dxa"/>
            <w:tcBorders>
              <w:top w:val="single" w:sz="4" w:space="0" w:color="auto"/>
              <w:left w:val="single" w:sz="4" w:space="0" w:color="auto"/>
              <w:bottom w:val="single" w:sz="4" w:space="0" w:color="auto"/>
              <w:right w:val="single" w:sz="4" w:space="0" w:color="auto"/>
            </w:tcBorders>
          </w:tcPr>
          <w:p w14:paraId="07D833E4" w14:textId="77777777" w:rsidR="00153032" w:rsidRPr="00E15D39" w:rsidRDefault="00153032" w:rsidP="00300047">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14:paraId="0C4B55B9" w14:textId="77777777" w:rsidR="00153032" w:rsidRPr="00E15D39" w:rsidRDefault="00153032" w:rsidP="00300047">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14:paraId="41244DE8" w14:textId="77777777" w:rsidR="00153032" w:rsidRPr="00E15D39" w:rsidRDefault="00153032" w:rsidP="00300047">
            <w:pPr>
              <w:rPr>
                <w:rFonts w:ascii="Arial" w:hAnsi="Arial" w:cs="Arial"/>
              </w:rPr>
            </w:pPr>
          </w:p>
        </w:tc>
        <w:tc>
          <w:tcPr>
            <w:tcW w:w="990" w:type="dxa"/>
            <w:tcBorders>
              <w:top w:val="single" w:sz="4" w:space="0" w:color="auto"/>
              <w:left w:val="single" w:sz="4" w:space="0" w:color="auto"/>
              <w:bottom w:val="single" w:sz="4" w:space="0" w:color="auto"/>
              <w:right w:val="single" w:sz="4" w:space="0" w:color="auto"/>
            </w:tcBorders>
          </w:tcPr>
          <w:p w14:paraId="28CDA3DC" w14:textId="77777777" w:rsidR="00153032" w:rsidRPr="00E15D39" w:rsidRDefault="00153032" w:rsidP="00300047">
            <w:pPr>
              <w:rPr>
                <w:rFonts w:ascii="Arial" w:hAnsi="Arial" w:cs="Arial"/>
              </w:rPr>
            </w:pPr>
            <w:r w:rsidRPr="00E15D39">
              <w:rPr>
                <w:rFonts w:ascii="Arial" w:hAnsi="Arial" w:cs="Arial"/>
              </w:rPr>
              <w:t>None</w:t>
            </w:r>
          </w:p>
        </w:tc>
        <w:tc>
          <w:tcPr>
            <w:tcW w:w="2646" w:type="dxa"/>
            <w:tcBorders>
              <w:top w:val="single" w:sz="4" w:space="0" w:color="auto"/>
              <w:left w:val="single" w:sz="4" w:space="0" w:color="auto"/>
              <w:bottom w:val="single" w:sz="4" w:space="0" w:color="auto"/>
              <w:right w:val="single" w:sz="4" w:space="0" w:color="auto"/>
            </w:tcBorders>
          </w:tcPr>
          <w:p w14:paraId="7413FBF2" w14:textId="77777777" w:rsidR="00153032" w:rsidRPr="00E15D39" w:rsidRDefault="00153032" w:rsidP="00300047">
            <w:pPr>
              <w:rPr>
                <w:rFonts w:ascii="Arial" w:hAnsi="Arial" w:cs="Arial"/>
              </w:rPr>
            </w:pPr>
            <w:r w:rsidRPr="00E15D39">
              <w:rPr>
                <w:rFonts w:ascii="Arial" w:hAnsi="Arial" w:cs="Arial"/>
              </w:rPr>
              <w:t>Maredi hall</w:t>
            </w:r>
          </w:p>
        </w:tc>
      </w:tr>
      <w:tr w:rsidR="00153032" w:rsidRPr="00E15D39" w14:paraId="06C60156" w14:textId="77777777" w:rsidTr="00000F7A">
        <w:trPr>
          <w:trHeight w:val="243"/>
        </w:trPr>
        <w:tc>
          <w:tcPr>
            <w:tcW w:w="1440" w:type="dxa"/>
            <w:vMerge/>
            <w:tcBorders>
              <w:left w:val="single" w:sz="4" w:space="0" w:color="auto"/>
              <w:right w:val="single" w:sz="4" w:space="0" w:color="auto"/>
            </w:tcBorders>
          </w:tcPr>
          <w:p w14:paraId="737BA9BF" w14:textId="77777777" w:rsidR="00153032" w:rsidRPr="00E15D39" w:rsidRDefault="00153032" w:rsidP="00300047">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14:paraId="6A2C0C9B" w14:textId="77777777" w:rsidR="00153032" w:rsidRPr="00E15D39" w:rsidRDefault="00153032" w:rsidP="00300047">
            <w:pPr>
              <w:rPr>
                <w:rFonts w:ascii="Arial" w:hAnsi="Arial" w:cs="Arial"/>
              </w:rPr>
            </w:pPr>
            <w:r w:rsidRPr="00E15D39">
              <w:rPr>
                <w:rFonts w:ascii="Arial" w:hAnsi="Arial" w:cs="Arial"/>
              </w:rPr>
              <w:t>Mashengwaneng</w:t>
            </w:r>
          </w:p>
        </w:tc>
        <w:tc>
          <w:tcPr>
            <w:tcW w:w="1170" w:type="dxa"/>
            <w:tcBorders>
              <w:top w:val="single" w:sz="4" w:space="0" w:color="auto"/>
              <w:left w:val="single" w:sz="4" w:space="0" w:color="auto"/>
              <w:bottom w:val="single" w:sz="4" w:space="0" w:color="auto"/>
              <w:right w:val="single" w:sz="4" w:space="0" w:color="auto"/>
            </w:tcBorders>
          </w:tcPr>
          <w:p w14:paraId="36EC78D7" w14:textId="77777777" w:rsidR="00153032" w:rsidRPr="00E15D39" w:rsidRDefault="00153032" w:rsidP="00300047">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14:paraId="28E4A47A" w14:textId="77777777" w:rsidR="00153032" w:rsidRPr="00E15D39" w:rsidRDefault="00153032" w:rsidP="00300047">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14:paraId="6686A406" w14:textId="77777777" w:rsidR="00153032" w:rsidRPr="00E15D39" w:rsidRDefault="00153032" w:rsidP="00300047">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14:paraId="564F73DD" w14:textId="77777777" w:rsidR="00153032" w:rsidRPr="00E15D39" w:rsidRDefault="00153032" w:rsidP="00300047">
            <w:pPr>
              <w:rPr>
                <w:rFonts w:ascii="Arial" w:hAnsi="Arial" w:cs="Arial"/>
              </w:rPr>
            </w:pPr>
          </w:p>
        </w:tc>
        <w:tc>
          <w:tcPr>
            <w:tcW w:w="2646" w:type="dxa"/>
            <w:tcBorders>
              <w:top w:val="single" w:sz="4" w:space="0" w:color="auto"/>
              <w:left w:val="single" w:sz="4" w:space="0" w:color="auto"/>
              <w:bottom w:val="single" w:sz="4" w:space="0" w:color="auto"/>
              <w:right w:val="single" w:sz="4" w:space="0" w:color="auto"/>
            </w:tcBorders>
          </w:tcPr>
          <w:p w14:paraId="411CBE86" w14:textId="77777777" w:rsidR="00153032" w:rsidRPr="00E15D39" w:rsidRDefault="00153032" w:rsidP="00300047">
            <w:pPr>
              <w:rPr>
                <w:rFonts w:ascii="Arial" w:hAnsi="Arial" w:cs="Arial"/>
              </w:rPr>
            </w:pPr>
            <w:r w:rsidRPr="00E15D39">
              <w:rPr>
                <w:rFonts w:ascii="Arial" w:hAnsi="Arial" w:cs="Arial"/>
              </w:rPr>
              <w:t>None</w:t>
            </w:r>
          </w:p>
        </w:tc>
      </w:tr>
      <w:tr w:rsidR="00153032" w:rsidRPr="00E15D39" w14:paraId="20C51ADE" w14:textId="77777777" w:rsidTr="00000F7A">
        <w:trPr>
          <w:trHeight w:val="15"/>
        </w:trPr>
        <w:tc>
          <w:tcPr>
            <w:tcW w:w="1440" w:type="dxa"/>
            <w:vMerge/>
            <w:tcBorders>
              <w:left w:val="single" w:sz="4" w:space="0" w:color="auto"/>
              <w:right w:val="single" w:sz="4" w:space="0" w:color="auto"/>
            </w:tcBorders>
          </w:tcPr>
          <w:p w14:paraId="752DEDDF" w14:textId="77777777" w:rsidR="00153032" w:rsidRPr="00E15D39" w:rsidRDefault="00153032" w:rsidP="00300047">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14:paraId="7E0B7599" w14:textId="77777777" w:rsidR="00153032" w:rsidRPr="00E15D39" w:rsidRDefault="00006886" w:rsidP="00300047">
            <w:pPr>
              <w:rPr>
                <w:rFonts w:ascii="Arial" w:hAnsi="Arial" w:cs="Arial"/>
              </w:rPr>
            </w:pPr>
            <w:r w:rsidRPr="00E15D39">
              <w:rPr>
                <w:rFonts w:ascii="Arial" w:hAnsi="Arial" w:cs="Arial"/>
              </w:rPr>
              <w:t>Dithlakaneng</w:t>
            </w:r>
          </w:p>
        </w:tc>
        <w:tc>
          <w:tcPr>
            <w:tcW w:w="1170" w:type="dxa"/>
            <w:tcBorders>
              <w:top w:val="single" w:sz="4" w:space="0" w:color="auto"/>
              <w:left w:val="single" w:sz="4" w:space="0" w:color="auto"/>
              <w:bottom w:val="single" w:sz="4" w:space="0" w:color="auto"/>
              <w:right w:val="single" w:sz="4" w:space="0" w:color="auto"/>
            </w:tcBorders>
          </w:tcPr>
          <w:p w14:paraId="18AB7CE0" w14:textId="77777777" w:rsidR="00153032" w:rsidRPr="00E15D39" w:rsidRDefault="00153032" w:rsidP="00300047">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14:paraId="05E24E75" w14:textId="77777777" w:rsidR="00153032" w:rsidRPr="00E15D39" w:rsidRDefault="00153032" w:rsidP="00300047">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14:paraId="55E89101" w14:textId="77777777" w:rsidR="00153032" w:rsidRPr="00E15D39" w:rsidRDefault="00153032" w:rsidP="00300047">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14:paraId="560FBD89" w14:textId="77777777" w:rsidR="00153032" w:rsidRPr="00E15D39" w:rsidRDefault="00153032" w:rsidP="00300047">
            <w:pPr>
              <w:rPr>
                <w:rFonts w:ascii="Arial" w:hAnsi="Arial" w:cs="Arial"/>
              </w:rPr>
            </w:pPr>
          </w:p>
        </w:tc>
        <w:tc>
          <w:tcPr>
            <w:tcW w:w="2646" w:type="dxa"/>
            <w:tcBorders>
              <w:top w:val="single" w:sz="4" w:space="0" w:color="auto"/>
              <w:left w:val="single" w:sz="4" w:space="0" w:color="auto"/>
              <w:bottom w:val="single" w:sz="4" w:space="0" w:color="auto"/>
              <w:right w:val="single" w:sz="4" w:space="0" w:color="auto"/>
            </w:tcBorders>
          </w:tcPr>
          <w:p w14:paraId="34E7195F" w14:textId="77777777" w:rsidR="00153032" w:rsidRPr="00E15D39" w:rsidRDefault="00153032" w:rsidP="00300047">
            <w:pPr>
              <w:rPr>
                <w:rFonts w:ascii="Arial" w:hAnsi="Arial" w:cs="Arial"/>
              </w:rPr>
            </w:pPr>
            <w:r w:rsidRPr="00E15D39">
              <w:rPr>
                <w:rFonts w:ascii="Arial" w:hAnsi="Arial" w:cs="Arial"/>
              </w:rPr>
              <w:t>None</w:t>
            </w:r>
          </w:p>
        </w:tc>
      </w:tr>
      <w:tr w:rsidR="00153032" w:rsidRPr="00E15D39" w14:paraId="6F137C80" w14:textId="77777777" w:rsidTr="00000F7A">
        <w:trPr>
          <w:trHeight w:val="225"/>
        </w:trPr>
        <w:tc>
          <w:tcPr>
            <w:tcW w:w="1440" w:type="dxa"/>
            <w:vMerge w:val="restart"/>
            <w:tcBorders>
              <w:top w:val="single" w:sz="4" w:space="0" w:color="auto"/>
              <w:left w:val="single" w:sz="4" w:space="0" w:color="auto"/>
              <w:right w:val="single" w:sz="4" w:space="0" w:color="auto"/>
            </w:tcBorders>
          </w:tcPr>
          <w:p w14:paraId="44A489D2" w14:textId="77777777" w:rsidR="00153032" w:rsidRPr="00E15D39" w:rsidRDefault="00153032" w:rsidP="00300047">
            <w:pPr>
              <w:rPr>
                <w:rFonts w:ascii="Arial" w:hAnsi="Arial" w:cs="Arial"/>
              </w:rPr>
            </w:pPr>
            <w:r w:rsidRPr="00E15D39">
              <w:rPr>
                <w:rFonts w:ascii="Arial" w:hAnsi="Arial" w:cs="Arial"/>
              </w:rPr>
              <w:t>14</w:t>
            </w:r>
          </w:p>
        </w:tc>
        <w:tc>
          <w:tcPr>
            <w:tcW w:w="2520" w:type="dxa"/>
            <w:tcBorders>
              <w:top w:val="single" w:sz="4" w:space="0" w:color="auto"/>
              <w:left w:val="single" w:sz="4" w:space="0" w:color="auto"/>
              <w:bottom w:val="single" w:sz="4" w:space="0" w:color="auto"/>
              <w:right w:val="single" w:sz="4" w:space="0" w:color="auto"/>
            </w:tcBorders>
          </w:tcPr>
          <w:p w14:paraId="77480897" w14:textId="77777777" w:rsidR="00153032" w:rsidRPr="00E15D39" w:rsidRDefault="00153032" w:rsidP="00300047">
            <w:pPr>
              <w:rPr>
                <w:rFonts w:ascii="Arial" w:hAnsi="Arial" w:cs="Arial"/>
              </w:rPr>
            </w:pPr>
            <w:r w:rsidRPr="00E15D39">
              <w:rPr>
                <w:rFonts w:ascii="Arial" w:hAnsi="Arial" w:cs="Arial"/>
              </w:rPr>
              <w:t>Maloma</w:t>
            </w:r>
          </w:p>
        </w:tc>
        <w:tc>
          <w:tcPr>
            <w:tcW w:w="1170" w:type="dxa"/>
            <w:tcBorders>
              <w:top w:val="single" w:sz="4" w:space="0" w:color="auto"/>
              <w:left w:val="single" w:sz="4" w:space="0" w:color="auto"/>
              <w:bottom w:val="single" w:sz="4" w:space="0" w:color="auto"/>
              <w:right w:val="single" w:sz="4" w:space="0" w:color="auto"/>
            </w:tcBorders>
          </w:tcPr>
          <w:p w14:paraId="217E77C0" w14:textId="77777777" w:rsidR="00153032" w:rsidRPr="00E15D39" w:rsidRDefault="00153032" w:rsidP="00300047">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14:paraId="0BC4D400" w14:textId="77777777" w:rsidR="00153032" w:rsidRPr="00E15D39" w:rsidRDefault="00153032" w:rsidP="00300047">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14:paraId="1905AFE9" w14:textId="77777777" w:rsidR="00153032" w:rsidRPr="00E15D39" w:rsidRDefault="00153032" w:rsidP="00300047">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14:paraId="0A3A420F" w14:textId="77777777" w:rsidR="00153032" w:rsidRPr="00E15D39" w:rsidRDefault="00153032" w:rsidP="00300047">
            <w:pPr>
              <w:rPr>
                <w:rFonts w:ascii="Arial" w:hAnsi="Arial" w:cs="Arial"/>
              </w:rPr>
            </w:pPr>
          </w:p>
        </w:tc>
        <w:tc>
          <w:tcPr>
            <w:tcW w:w="2646" w:type="dxa"/>
            <w:tcBorders>
              <w:top w:val="single" w:sz="4" w:space="0" w:color="auto"/>
              <w:left w:val="single" w:sz="4" w:space="0" w:color="auto"/>
              <w:bottom w:val="single" w:sz="4" w:space="0" w:color="auto"/>
              <w:right w:val="single" w:sz="4" w:space="0" w:color="auto"/>
            </w:tcBorders>
          </w:tcPr>
          <w:p w14:paraId="7804E6B4" w14:textId="77777777" w:rsidR="00153032" w:rsidRPr="00E15D39" w:rsidRDefault="00153032" w:rsidP="00300047">
            <w:pPr>
              <w:rPr>
                <w:rFonts w:ascii="Arial" w:hAnsi="Arial" w:cs="Arial"/>
              </w:rPr>
            </w:pPr>
            <w:r w:rsidRPr="00E15D39">
              <w:rPr>
                <w:rFonts w:ascii="Arial" w:hAnsi="Arial" w:cs="Arial"/>
              </w:rPr>
              <w:t>None</w:t>
            </w:r>
          </w:p>
        </w:tc>
      </w:tr>
      <w:tr w:rsidR="00153032" w:rsidRPr="00E15D39" w14:paraId="0005BDE4" w14:textId="77777777" w:rsidTr="00000F7A">
        <w:trPr>
          <w:trHeight w:val="168"/>
        </w:trPr>
        <w:tc>
          <w:tcPr>
            <w:tcW w:w="1440" w:type="dxa"/>
            <w:vMerge/>
            <w:tcBorders>
              <w:left w:val="single" w:sz="4" w:space="0" w:color="auto"/>
              <w:right w:val="single" w:sz="4" w:space="0" w:color="auto"/>
            </w:tcBorders>
          </w:tcPr>
          <w:p w14:paraId="599C371B" w14:textId="77777777" w:rsidR="00153032" w:rsidRPr="00E15D39" w:rsidRDefault="00153032" w:rsidP="00300047">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14:paraId="58FAE358" w14:textId="77777777" w:rsidR="00153032" w:rsidRPr="00E15D39" w:rsidRDefault="00153032" w:rsidP="00300047">
            <w:pPr>
              <w:rPr>
                <w:rFonts w:ascii="Arial" w:hAnsi="Arial" w:cs="Arial"/>
              </w:rPr>
            </w:pPr>
            <w:r w:rsidRPr="00E15D39">
              <w:rPr>
                <w:rFonts w:ascii="Arial" w:hAnsi="Arial" w:cs="Arial"/>
              </w:rPr>
              <w:t>Dingoane</w:t>
            </w:r>
          </w:p>
        </w:tc>
        <w:tc>
          <w:tcPr>
            <w:tcW w:w="1170" w:type="dxa"/>
            <w:tcBorders>
              <w:top w:val="single" w:sz="4" w:space="0" w:color="auto"/>
              <w:left w:val="single" w:sz="4" w:space="0" w:color="auto"/>
              <w:bottom w:val="single" w:sz="4" w:space="0" w:color="auto"/>
              <w:right w:val="single" w:sz="4" w:space="0" w:color="auto"/>
            </w:tcBorders>
          </w:tcPr>
          <w:p w14:paraId="2BF08D53" w14:textId="77777777" w:rsidR="00153032" w:rsidRPr="00E15D39" w:rsidRDefault="00153032" w:rsidP="00300047">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14:paraId="466A6146" w14:textId="77777777" w:rsidR="00153032" w:rsidRPr="00E15D39" w:rsidRDefault="00153032" w:rsidP="00300047">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14:paraId="7A229624" w14:textId="77777777" w:rsidR="00153032" w:rsidRPr="00E15D39" w:rsidRDefault="00153032" w:rsidP="00300047">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14:paraId="1BE6C982" w14:textId="77777777" w:rsidR="00153032" w:rsidRPr="00E15D39" w:rsidRDefault="00153032" w:rsidP="00300047">
            <w:pPr>
              <w:rPr>
                <w:rFonts w:ascii="Arial" w:hAnsi="Arial" w:cs="Arial"/>
              </w:rPr>
            </w:pPr>
          </w:p>
        </w:tc>
        <w:tc>
          <w:tcPr>
            <w:tcW w:w="2646" w:type="dxa"/>
            <w:tcBorders>
              <w:top w:val="single" w:sz="4" w:space="0" w:color="auto"/>
              <w:left w:val="single" w:sz="4" w:space="0" w:color="auto"/>
              <w:bottom w:val="single" w:sz="4" w:space="0" w:color="auto"/>
              <w:right w:val="single" w:sz="4" w:space="0" w:color="auto"/>
            </w:tcBorders>
          </w:tcPr>
          <w:p w14:paraId="7FCD3F63" w14:textId="77777777" w:rsidR="00153032" w:rsidRPr="00E15D39" w:rsidRDefault="00153032" w:rsidP="00300047">
            <w:pPr>
              <w:rPr>
                <w:rFonts w:ascii="Arial" w:hAnsi="Arial" w:cs="Arial"/>
              </w:rPr>
            </w:pPr>
            <w:r w:rsidRPr="00E15D39">
              <w:rPr>
                <w:rFonts w:ascii="Arial" w:hAnsi="Arial" w:cs="Arial"/>
              </w:rPr>
              <w:t>None</w:t>
            </w:r>
          </w:p>
        </w:tc>
      </w:tr>
      <w:tr w:rsidR="00153032" w:rsidRPr="00E15D39" w14:paraId="0A1C042E" w14:textId="77777777" w:rsidTr="00000F7A">
        <w:trPr>
          <w:trHeight w:val="465"/>
        </w:trPr>
        <w:tc>
          <w:tcPr>
            <w:tcW w:w="1440" w:type="dxa"/>
            <w:vMerge/>
            <w:tcBorders>
              <w:left w:val="single" w:sz="4" w:space="0" w:color="auto"/>
              <w:right w:val="single" w:sz="4" w:space="0" w:color="auto"/>
            </w:tcBorders>
          </w:tcPr>
          <w:p w14:paraId="7752904B" w14:textId="77777777" w:rsidR="00153032" w:rsidRPr="00E15D39" w:rsidRDefault="00153032" w:rsidP="00300047">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14:paraId="35767D7E" w14:textId="77777777" w:rsidR="00153032" w:rsidRPr="00E15D39" w:rsidRDefault="00153032" w:rsidP="00300047">
            <w:pPr>
              <w:rPr>
                <w:rFonts w:ascii="Arial" w:hAnsi="Arial" w:cs="Arial"/>
              </w:rPr>
            </w:pPr>
            <w:r w:rsidRPr="00E15D39">
              <w:rPr>
                <w:rFonts w:ascii="Arial" w:hAnsi="Arial" w:cs="Arial"/>
              </w:rPr>
              <w:t>Moela</w:t>
            </w:r>
          </w:p>
        </w:tc>
        <w:tc>
          <w:tcPr>
            <w:tcW w:w="1170" w:type="dxa"/>
            <w:tcBorders>
              <w:top w:val="single" w:sz="4" w:space="0" w:color="auto"/>
              <w:left w:val="single" w:sz="4" w:space="0" w:color="auto"/>
              <w:bottom w:val="single" w:sz="4" w:space="0" w:color="auto"/>
              <w:right w:val="single" w:sz="4" w:space="0" w:color="auto"/>
            </w:tcBorders>
          </w:tcPr>
          <w:p w14:paraId="1DB90FEF" w14:textId="77777777" w:rsidR="00153032" w:rsidRPr="00E15D39" w:rsidRDefault="00153032" w:rsidP="00300047">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14:paraId="5FA51066" w14:textId="77777777" w:rsidR="00153032" w:rsidRPr="00E15D39" w:rsidRDefault="00153032" w:rsidP="00300047">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14:paraId="5A730B52" w14:textId="77777777" w:rsidR="00153032" w:rsidRPr="00E15D39" w:rsidRDefault="00153032" w:rsidP="00300047">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14:paraId="0A8622B5" w14:textId="77777777" w:rsidR="00153032" w:rsidRPr="00E15D39" w:rsidRDefault="00153032" w:rsidP="00300047">
            <w:pPr>
              <w:rPr>
                <w:rFonts w:ascii="Arial" w:hAnsi="Arial" w:cs="Arial"/>
              </w:rPr>
            </w:pPr>
          </w:p>
        </w:tc>
        <w:tc>
          <w:tcPr>
            <w:tcW w:w="2646" w:type="dxa"/>
            <w:tcBorders>
              <w:top w:val="single" w:sz="4" w:space="0" w:color="auto"/>
              <w:left w:val="single" w:sz="4" w:space="0" w:color="auto"/>
              <w:bottom w:val="single" w:sz="4" w:space="0" w:color="auto"/>
              <w:right w:val="single" w:sz="4" w:space="0" w:color="auto"/>
            </w:tcBorders>
          </w:tcPr>
          <w:p w14:paraId="56EE2C08" w14:textId="77777777" w:rsidR="00153032" w:rsidRPr="00E15D39" w:rsidRDefault="00153032" w:rsidP="00300047">
            <w:pPr>
              <w:rPr>
                <w:rFonts w:ascii="Arial" w:hAnsi="Arial" w:cs="Arial"/>
              </w:rPr>
            </w:pPr>
            <w:r w:rsidRPr="00E15D39">
              <w:rPr>
                <w:rFonts w:ascii="Arial" w:hAnsi="Arial" w:cs="Arial"/>
              </w:rPr>
              <w:t>None</w:t>
            </w:r>
          </w:p>
        </w:tc>
      </w:tr>
      <w:tr w:rsidR="00153032" w:rsidRPr="00E15D39" w14:paraId="317F646A" w14:textId="77777777" w:rsidTr="00000F7A">
        <w:trPr>
          <w:trHeight w:val="205"/>
        </w:trPr>
        <w:tc>
          <w:tcPr>
            <w:tcW w:w="1440" w:type="dxa"/>
            <w:vMerge/>
            <w:tcBorders>
              <w:left w:val="single" w:sz="4" w:space="0" w:color="auto"/>
              <w:right w:val="single" w:sz="4" w:space="0" w:color="auto"/>
            </w:tcBorders>
          </w:tcPr>
          <w:p w14:paraId="6FD900F2" w14:textId="77777777" w:rsidR="00153032" w:rsidRPr="00E15D39" w:rsidRDefault="00153032" w:rsidP="00300047">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14:paraId="73063281" w14:textId="77777777" w:rsidR="00153032" w:rsidRPr="00E15D39" w:rsidRDefault="00153032" w:rsidP="00300047">
            <w:pPr>
              <w:rPr>
                <w:rFonts w:ascii="Arial" w:hAnsi="Arial" w:cs="Arial"/>
              </w:rPr>
            </w:pPr>
            <w:r w:rsidRPr="00E15D39">
              <w:rPr>
                <w:rFonts w:ascii="Arial" w:hAnsi="Arial" w:cs="Arial"/>
              </w:rPr>
              <w:t>Mabule</w:t>
            </w:r>
          </w:p>
        </w:tc>
        <w:tc>
          <w:tcPr>
            <w:tcW w:w="1170" w:type="dxa"/>
            <w:tcBorders>
              <w:top w:val="single" w:sz="4" w:space="0" w:color="auto"/>
              <w:left w:val="single" w:sz="4" w:space="0" w:color="auto"/>
              <w:bottom w:val="single" w:sz="4" w:space="0" w:color="auto"/>
              <w:right w:val="single" w:sz="4" w:space="0" w:color="auto"/>
            </w:tcBorders>
          </w:tcPr>
          <w:p w14:paraId="4FCC82F6" w14:textId="77777777" w:rsidR="00153032" w:rsidRPr="00E15D39" w:rsidRDefault="00153032" w:rsidP="00300047">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14:paraId="73C8FA32" w14:textId="77777777" w:rsidR="00153032" w:rsidRPr="00E15D39" w:rsidRDefault="00153032" w:rsidP="00300047">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14:paraId="00334069" w14:textId="77777777" w:rsidR="00153032" w:rsidRPr="00E15D39" w:rsidRDefault="00153032" w:rsidP="00300047">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14:paraId="493AB384" w14:textId="77777777" w:rsidR="00153032" w:rsidRPr="00E15D39" w:rsidRDefault="00153032" w:rsidP="00300047">
            <w:pPr>
              <w:rPr>
                <w:rFonts w:ascii="Arial" w:hAnsi="Arial" w:cs="Arial"/>
              </w:rPr>
            </w:pPr>
          </w:p>
        </w:tc>
        <w:tc>
          <w:tcPr>
            <w:tcW w:w="2646" w:type="dxa"/>
            <w:tcBorders>
              <w:top w:val="single" w:sz="4" w:space="0" w:color="auto"/>
              <w:left w:val="single" w:sz="4" w:space="0" w:color="auto"/>
              <w:bottom w:val="single" w:sz="4" w:space="0" w:color="auto"/>
              <w:right w:val="single" w:sz="4" w:space="0" w:color="auto"/>
            </w:tcBorders>
          </w:tcPr>
          <w:p w14:paraId="6C05B1B5" w14:textId="77777777" w:rsidR="00153032" w:rsidRPr="00E15D39" w:rsidRDefault="00153032" w:rsidP="00300047">
            <w:pPr>
              <w:rPr>
                <w:rFonts w:ascii="Arial" w:hAnsi="Arial" w:cs="Arial"/>
              </w:rPr>
            </w:pPr>
            <w:r w:rsidRPr="00E15D39">
              <w:rPr>
                <w:rFonts w:ascii="Arial" w:hAnsi="Arial" w:cs="Arial"/>
              </w:rPr>
              <w:t>None</w:t>
            </w:r>
          </w:p>
        </w:tc>
      </w:tr>
      <w:tr w:rsidR="00153032" w:rsidRPr="00E15D39" w14:paraId="7F41C45D" w14:textId="77777777" w:rsidTr="00000F7A">
        <w:tc>
          <w:tcPr>
            <w:tcW w:w="1440" w:type="dxa"/>
            <w:vMerge/>
            <w:tcBorders>
              <w:left w:val="single" w:sz="4" w:space="0" w:color="auto"/>
              <w:right w:val="single" w:sz="4" w:space="0" w:color="auto"/>
            </w:tcBorders>
          </w:tcPr>
          <w:p w14:paraId="7F3C137E" w14:textId="77777777" w:rsidR="00153032" w:rsidRPr="00E15D39" w:rsidRDefault="00153032" w:rsidP="00300047">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14:paraId="3EC4B293" w14:textId="77777777" w:rsidR="00153032" w:rsidRPr="00E15D39" w:rsidRDefault="00153032" w:rsidP="00300047">
            <w:pPr>
              <w:rPr>
                <w:rFonts w:ascii="Arial" w:hAnsi="Arial" w:cs="Arial"/>
              </w:rPr>
            </w:pPr>
            <w:r w:rsidRPr="00E15D39">
              <w:rPr>
                <w:rFonts w:ascii="Arial" w:hAnsi="Arial" w:cs="Arial"/>
              </w:rPr>
              <w:t>Sekele</w:t>
            </w:r>
          </w:p>
        </w:tc>
        <w:tc>
          <w:tcPr>
            <w:tcW w:w="1170" w:type="dxa"/>
            <w:tcBorders>
              <w:top w:val="single" w:sz="4" w:space="0" w:color="auto"/>
              <w:left w:val="single" w:sz="4" w:space="0" w:color="auto"/>
              <w:bottom w:val="single" w:sz="4" w:space="0" w:color="auto"/>
              <w:right w:val="single" w:sz="4" w:space="0" w:color="auto"/>
            </w:tcBorders>
          </w:tcPr>
          <w:p w14:paraId="1B03772A" w14:textId="77777777" w:rsidR="00153032" w:rsidRPr="00E15D39" w:rsidRDefault="00153032" w:rsidP="00300047">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14:paraId="6EFF3DDA" w14:textId="77777777" w:rsidR="00153032" w:rsidRPr="00E15D39" w:rsidRDefault="00153032" w:rsidP="00300047">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14:paraId="50F4CBDB" w14:textId="77777777" w:rsidR="00153032" w:rsidRPr="00E15D39" w:rsidRDefault="00153032" w:rsidP="00300047">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14:paraId="5A3D6D8B" w14:textId="77777777" w:rsidR="00153032" w:rsidRPr="00E15D39" w:rsidRDefault="00153032" w:rsidP="00300047">
            <w:pPr>
              <w:rPr>
                <w:rFonts w:ascii="Arial" w:hAnsi="Arial" w:cs="Arial"/>
              </w:rPr>
            </w:pPr>
          </w:p>
        </w:tc>
        <w:tc>
          <w:tcPr>
            <w:tcW w:w="2646" w:type="dxa"/>
            <w:tcBorders>
              <w:top w:val="single" w:sz="4" w:space="0" w:color="auto"/>
              <w:left w:val="single" w:sz="4" w:space="0" w:color="auto"/>
              <w:bottom w:val="single" w:sz="4" w:space="0" w:color="auto"/>
              <w:right w:val="single" w:sz="4" w:space="0" w:color="auto"/>
            </w:tcBorders>
          </w:tcPr>
          <w:p w14:paraId="01A0574D" w14:textId="77777777" w:rsidR="00153032" w:rsidRPr="00E15D39" w:rsidRDefault="00153032" w:rsidP="00300047">
            <w:pPr>
              <w:rPr>
                <w:rFonts w:ascii="Arial" w:hAnsi="Arial" w:cs="Arial"/>
              </w:rPr>
            </w:pPr>
            <w:r w:rsidRPr="00E15D39">
              <w:rPr>
                <w:rFonts w:ascii="Arial" w:hAnsi="Arial" w:cs="Arial"/>
              </w:rPr>
              <w:t>None</w:t>
            </w:r>
          </w:p>
        </w:tc>
      </w:tr>
      <w:tr w:rsidR="00153032" w:rsidRPr="00E15D39" w14:paraId="3B4AF2B8" w14:textId="77777777" w:rsidTr="005D05F3">
        <w:trPr>
          <w:trHeight w:val="224"/>
        </w:trPr>
        <w:tc>
          <w:tcPr>
            <w:tcW w:w="1440" w:type="dxa"/>
            <w:vMerge/>
            <w:tcBorders>
              <w:left w:val="single" w:sz="4" w:space="0" w:color="auto"/>
              <w:bottom w:val="single" w:sz="4" w:space="0" w:color="auto"/>
              <w:right w:val="single" w:sz="4" w:space="0" w:color="auto"/>
            </w:tcBorders>
          </w:tcPr>
          <w:p w14:paraId="1917281D" w14:textId="77777777" w:rsidR="00153032" w:rsidRPr="00E15D39" w:rsidRDefault="00153032" w:rsidP="00300047">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14:paraId="286A9703" w14:textId="77777777" w:rsidR="00153032" w:rsidRPr="00E15D39" w:rsidRDefault="00153032" w:rsidP="00300047">
            <w:pPr>
              <w:rPr>
                <w:rFonts w:ascii="Arial" w:hAnsi="Arial" w:cs="Arial"/>
              </w:rPr>
            </w:pPr>
            <w:r w:rsidRPr="00E15D39">
              <w:rPr>
                <w:rFonts w:ascii="Arial" w:hAnsi="Arial" w:cs="Arial"/>
              </w:rPr>
              <w:t>Dlamini</w:t>
            </w:r>
          </w:p>
        </w:tc>
        <w:tc>
          <w:tcPr>
            <w:tcW w:w="1170" w:type="dxa"/>
            <w:tcBorders>
              <w:top w:val="single" w:sz="4" w:space="0" w:color="auto"/>
              <w:left w:val="single" w:sz="4" w:space="0" w:color="auto"/>
              <w:bottom w:val="single" w:sz="4" w:space="0" w:color="auto"/>
              <w:right w:val="single" w:sz="4" w:space="0" w:color="auto"/>
            </w:tcBorders>
          </w:tcPr>
          <w:p w14:paraId="1C300397" w14:textId="77777777" w:rsidR="00153032" w:rsidRPr="00E15D39" w:rsidRDefault="00153032" w:rsidP="00300047">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14:paraId="790685DA" w14:textId="77777777" w:rsidR="00153032" w:rsidRPr="00E15D39" w:rsidRDefault="00153032" w:rsidP="00300047">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14:paraId="0A49FFC6" w14:textId="77777777" w:rsidR="00153032" w:rsidRPr="00E15D39" w:rsidRDefault="00153032" w:rsidP="00300047">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14:paraId="53E600E8" w14:textId="77777777" w:rsidR="00153032" w:rsidRPr="00E15D39" w:rsidRDefault="00153032" w:rsidP="00300047">
            <w:pPr>
              <w:rPr>
                <w:rFonts w:ascii="Arial" w:hAnsi="Arial" w:cs="Arial"/>
              </w:rPr>
            </w:pPr>
          </w:p>
        </w:tc>
        <w:tc>
          <w:tcPr>
            <w:tcW w:w="2646" w:type="dxa"/>
            <w:tcBorders>
              <w:top w:val="single" w:sz="4" w:space="0" w:color="auto"/>
              <w:left w:val="single" w:sz="4" w:space="0" w:color="auto"/>
              <w:bottom w:val="single" w:sz="4" w:space="0" w:color="auto"/>
              <w:right w:val="single" w:sz="4" w:space="0" w:color="auto"/>
            </w:tcBorders>
          </w:tcPr>
          <w:p w14:paraId="39BDA40A" w14:textId="77777777" w:rsidR="00153032" w:rsidRPr="00E15D39" w:rsidRDefault="00153032" w:rsidP="00300047">
            <w:pPr>
              <w:rPr>
                <w:rFonts w:ascii="Arial" w:hAnsi="Arial" w:cs="Arial"/>
              </w:rPr>
            </w:pPr>
            <w:r w:rsidRPr="00E15D39">
              <w:rPr>
                <w:rFonts w:ascii="Arial" w:hAnsi="Arial" w:cs="Arial"/>
              </w:rPr>
              <w:t>None</w:t>
            </w:r>
          </w:p>
        </w:tc>
      </w:tr>
      <w:tr w:rsidR="00153032" w:rsidRPr="00E15D39" w14:paraId="50000B5F" w14:textId="77777777" w:rsidTr="00000F7A">
        <w:trPr>
          <w:trHeight w:val="225"/>
        </w:trPr>
        <w:tc>
          <w:tcPr>
            <w:tcW w:w="1440" w:type="dxa"/>
            <w:vMerge w:val="restart"/>
            <w:tcBorders>
              <w:top w:val="single" w:sz="4" w:space="0" w:color="auto"/>
              <w:left w:val="single" w:sz="4" w:space="0" w:color="auto"/>
              <w:right w:val="single" w:sz="4" w:space="0" w:color="auto"/>
            </w:tcBorders>
          </w:tcPr>
          <w:p w14:paraId="454E4393" w14:textId="77777777" w:rsidR="00153032" w:rsidRPr="00E15D39" w:rsidRDefault="00153032" w:rsidP="00300047">
            <w:pPr>
              <w:rPr>
                <w:rFonts w:ascii="Arial" w:hAnsi="Arial" w:cs="Arial"/>
              </w:rPr>
            </w:pPr>
            <w:r w:rsidRPr="00E15D39">
              <w:rPr>
                <w:rFonts w:ascii="Arial" w:hAnsi="Arial" w:cs="Arial"/>
              </w:rPr>
              <w:t>15</w:t>
            </w:r>
          </w:p>
        </w:tc>
        <w:tc>
          <w:tcPr>
            <w:tcW w:w="2520" w:type="dxa"/>
            <w:tcBorders>
              <w:top w:val="single" w:sz="4" w:space="0" w:color="auto"/>
              <w:left w:val="single" w:sz="4" w:space="0" w:color="auto"/>
              <w:bottom w:val="single" w:sz="4" w:space="0" w:color="auto"/>
              <w:right w:val="single" w:sz="4" w:space="0" w:color="auto"/>
            </w:tcBorders>
          </w:tcPr>
          <w:p w14:paraId="66834A39" w14:textId="77777777" w:rsidR="00153032" w:rsidRPr="00E15D39" w:rsidRDefault="00153032" w:rsidP="00300047">
            <w:pPr>
              <w:rPr>
                <w:rFonts w:ascii="Arial" w:hAnsi="Arial" w:cs="Arial"/>
              </w:rPr>
            </w:pPr>
            <w:r w:rsidRPr="00E15D39">
              <w:rPr>
                <w:rFonts w:ascii="Arial" w:hAnsi="Arial" w:cs="Arial"/>
              </w:rPr>
              <w:t>Maila Mapitsane</w:t>
            </w:r>
          </w:p>
        </w:tc>
        <w:tc>
          <w:tcPr>
            <w:tcW w:w="1170" w:type="dxa"/>
            <w:tcBorders>
              <w:top w:val="single" w:sz="4" w:space="0" w:color="auto"/>
              <w:left w:val="single" w:sz="4" w:space="0" w:color="auto"/>
              <w:bottom w:val="single" w:sz="4" w:space="0" w:color="auto"/>
              <w:right w:val="single" w:sz="4" w:space="0" w:color="auto"/>
            </w:tcBorders>
          </w:tcPr>
          <w:p w14:paraId="55C35528" w14:textId="77777777" w:rsidR="00153032" w:rsidRPr="00E15D39" w:rsidRDefault="00153032" w:rsidP="00300047">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14:paraId="41A6C150" w14:textId="77777777" w:rsidR="00153032" w:rsidRPr="00E15D39" w:rsidRDefault="00153032" w:rsidP="00300047">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14:paraId="3552F57A" w14:textId="77777777" w:rsidR="00153032" w:rsidRPr="00E15D39" w:rsidRDefault="00153032" w:rsidP="00300047">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14:paraId="4AA013E0" w14:textId="77777777" w:rsidR="00153032" w:rsidRPr="00E15D39" w:rsidRDefault="00153032" w:rsidP="00300047">
            <w:pPr>
              <w:rPr>
                <w:rFonts w:ascii="Arial" w:hAnsi="Arial" w:cs="Arial"/>
              </w:rPr>
            </w:pPr>
          </w:p>
        </w:tc>
        <w:tc>
          <w:tcPr>
            <w:tcW w:w="2646" w:type="dxa"/>
            <w:tcBorders>
              <w:top w:val="single" w:sz="4" w:space="0" w:color="auto"/>
              <w:left w:val="single" w:sz="4" w:space="0" w:color="auto"/>
              <w:bottom w:val="single" w:sz="4" w:space="0" w:color="auto"/>
              <w:right w:val="single" w:sz="4" w:space="0" w:color="auto"/>
            </w:tcBorders>
          </w:tcPr>
          <w:p w14:paraId="7A2747F2" w14:textId="77777777" w:rsidR="00153032" w:rsidRPr="00E15D39" w:rsidRDefault="00153032" w:rsidP="00300047">
            <w:pPr>
              <w:rPr>
                <w:rFonts w:ascii="Arial" w:hAnsi="Arial" w:cs="Arial"/>
              </w:rPr>
            </w:pPr>
            <w:r w:rsidRPr="00E15D39">
              <w:rPr>
                <w:rFonts w:ascii="Arial" w:hAnsi="Arial" w:cs="Arial"/>
              </w:rPr>
              <w:t>None</w:t>
            </w:r>
          </w:p>
        </w:tc>
      </w:tr>
      <w:tr w:rsidR="00153032" w:rsidRPr="00E15D39" w14:paraId="2574CB37" w14:textId="77777777" w:rsidTr="00000F7A">
        <w:trPr>
          <w:trHeight w:val="224"/>
        </w:trPr>
        <w:tc>
          <w:tcPr>
            <w:tcW w:w="1440" w:type="dxa"/>
            <w:vMerge/>
            <w:tcBorders>
              <w:left w:val="single" w:sz="4" w:space="0" w:color="auto"/>
              <w:right w:val="single" w:sz="4" w:space="0" w:color="auto"/>
            </w:tcBorders>
          </w:tcPr>
          <w:p w14:paraId="2CC10A1D" w14:textId="77777777" w:rsidR="00153032" w:rsidRPr="00E15D39" w:rsidRDefault="00153032" w:rsidP="00300047">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14:paraId="04ADC2C5" w14:textId="77777777" w:rsidR="00153032" w:rsidRPr="00E15D39" w:rsidRDefault="00153032" w:rsidP="00300047">
            <w:pPr>
              <w:rPr>
                <w:rFonts w:ascii="Arial" w:hAnsi="Arial" w:cs="Arial"/>
              </w:rPr>
            </w:pPr>
            <w:r w:rsidRPr="00E15D39">
              <w:rPr>
                <w:rFonts w:ascii="Arial" w:hAnsi="Arial" w:cs="Arial"/>
              </w:rPr>
              <w:t>Modiketsi</w:t>
            </w:r>
          </w:p>
        </w:tc>
        <w:tc>
          <w:tcPr>
            <w:tcW w:w="1170" w:type="dxa"/>
            <w:tcBorders>
              <w:top w:val="single" w:sz="4" w:space="0" w:color="auto"/>
              <w:left w:val="single" w:sz="4" w:space="0" w:color="auto"/>
              <w:bottom w:val="single" w:sz="4" w:space="0" w:color="auto"/>
              <w:right w:val="single" w:sz="4" w:space="0" w:color="auto"/>
            </w:tcBorders>
          </w:tcPr>
          <w:p w14:paraId="1915B6F1" w14:textId="77777777" w:rsidR="00153032" w:rsidRPr="00E15D39" w:rsidRDefault="00153032" w:rsidP="00300047">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14:paraId="7117F7F1" w14:textId="77777777" w:rsidR="00153032" w:rsidRPr="00E15D39" w:rsidRDefault="00153032" w:rsidP="00300047">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14:paraId="3F8FC1D3" w14:textId="77777777" w:rsidR="00153032" w:rsidRPr="00E15D39" w:rsidRDefault="00153032" w:rsidP="00300047">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14:paraId="090B9D70" w14:textId="77777777" w:rsidR="00153032" w:rsidRPr="00E15D39" w:rsidRDefault="00153032" w:rsidP="00300047">
            <w:pPr>
              <w:rPr>
                <w:rFonts w:ascii="Arial" w:hAnsi="Arial" w:cs="Arial"/>
              </w:rPr>
            </w:pPr>
          </w:p>
        </w:tc>
        <w:tc>
          <w:tcPr>
            <w:tcW w:w="2646" w:type="dxa"/>
            <w:tcBorders>
              <w:top w:val="single" w:sz="4" w:space="0" w:color="auto"/>
              <w:left w:val="single" w:sz="4" w:space="0" w:color="auto"/>
              <w:bottom w:val="single" w:sz="4" w:space="0" w:color="auto"/>
              <w:right w:val="single" w:sz="4" w:space="0" w:color="auto"/>
            </w:tcBorders>
          </w:tcPr>
          <w:p w14:paraId="1DA386BD" w14:textId="77777777" w:rsidR="00153032" w:rsidRPr="00E15D39" w:rsidRDefault="00153032" w:rsidP="00300047">
            <w:pPr>
              <w:rPr>
                <w:rFonts w:ascii="Arial" w:hAnsi="Arial" w:cs="Arial"/>
              </w:rPr>
            </w:pPr>
            <w:r w:rsidRPr="00E15D39">
              <w:rPr>
                <w:rFonts w:ascii="Arial" w:hAnsi="Arial" w:cs="Arial"/>
              </w:rPr>
              <w:t>None</w:t>
            </w:r>
          </w:p>
        </w:tc>
      </w:tr>
      <w:tr w:rsidR="00153032" w:rsidRPr="00E15D39" w14:paraId="23164C48" w14:textId="77777777" w:rsidTr="00000F7A">
        <w:trPr>
          <w:trHeight w:val="450"/>
        </w:trPr>
        <w:tc>
          <w:tcPr>
            <w:tcW w:w="1440" w:type="dxa"/>
            <w:vMerge/>
            <w:tcBorders>
              <w:left w:val="single" w:sz="4" w:space="0" w:color="auto"/>
              <w:right w:val="single" w:sz="4" w:space="0" w:color="auto"/>
            </w:tcBorders>
          </w:tcPr>
          <w:p w14:paraId="0CA4CC8F" w14:textId="77777777" w:rsidR="00153032" w:rsidRPr="00E15D39" w:rsidRDefault="00153032" w:rsidP="00300047">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14:paraId="294839AE" w14:textId="77777777" w:rsidR="00153032" w:rsidRPr="00E15D39" w:rsidRDefault="00153032" w:rsidP="00300047">
            <w:pPr>
              <w:rPr>
                <w:rFonts w:ascii="Arial" w:hAnsi="Arial" w:cs="Arial"/>
              </w:rPr>
            </w:pPr>
            <w:r w:rsidRPr="00E15D39">
              <w:rPr>
                <w:rFonts w:ascii="Arial" w:hAnsi="Arial" w:cs="Arial"/>
              </w:rPr>
              <w:t>Mokadi</w:t>
            </w:r>
          </w:p>
        </w:tc>
        <w:tc>
          <w:tcPr>
            <w:tcW w:w="1170" w:type="dxa"/>
            <w:tcBorders>
              <w:top w:val="single" w:sz="4" w:space="0" w:color="auto"/>
              <w:left w:val="single" w:sz="4" w:space="0" w:color="auto"/>
              <w:bottom w:val="single" w:sz="4" w:space="0" w:color="auto"/>
              <w:right w:val="single" w:sz="4" w:space="0" w:color="auto"/>
            </w:tcBorders>
          </w:tcPr>
          <w:p w14:paraId="52D996BC" w14:textId="77777777" w:rsidR="00153032" w:rsidRPr="00E15D39" w:rsidRDefault="00153032" w:rsidP="00300047">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14:paraId="007891ED" w14:textId="77777777" w:rsidR="00153032" w:rsidRPr="00E15D39" w:rsidRDefault="00153032" w:rsidP="00300047">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14:paraId="2C82EC98" w14:textId="77777777" w:rsidR="00153032" w:rsidRPr="00E15D39" w:rsidRDefault="00153032" w:rsidP="00300047">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14:paraId="35BB3F3D" w14:textId="77777777" w:rsidR="00153032" w:rsidRPr="00E15D39" w:rsidRDefault="00153032" w:rsidP="00300047">
            <w:pPr>
              <w:rPr>
                <w:rFonts w:ascii="Arial" w:hAnsi="Arial" w:cs="Arial"/>
              </w:rPr>
            </w:pPr>
          </w:p>
        </w:tc>
        <w:tc>
          <w:tcPr>
            <w:tcW w:w="2646" w:type="dxa"/>
            <w:tcBorders>
              <w:top w:val="single" w:sz="4" w:space="0" w:color="auto"/>
              <w:left w:val="single" w:sz="4" w:space="0" w:color="auto"/>
              <w:bottom w:val="single" w:sz="4" w:space="0" w:color="auto"/>
              <w:right w:val="single" w:sz="4" w:space="0" w:color="auto"/>
            </w:tcBorders>
          </w:tcPr>
          <w:p w14:paraId="6B75D918" w14:textId="77777777" w:rsidR="00153032" w:rsidRPr="00E15D39" w:rsidRDefault="00153032" w:rsidP="00300047">
            <w:pPr>
              <w:rPr>
                <w:rFonts w:ascii="Arial" w:hAnsi="Arial" w:cs="Arial"/>
              </w:rPr>
            </w:pPr>
            <w:r w:rsidRPr="00E15D39">
              <w:rPr>
                <w:rFonts w:ascii="Arial" w:hAnsi="Arial" w:cs="Arial"/>
              </w:rPr>
              <w:t>None</w:t>
            </w:r>
          </w:p>
        </w:tc>
      </w:tr>
      <w:tr w:rsidR="00153032" w:rsidRPr="00E15D39" w14:paraId="12215478" w14:textId="77777777" w:rsidTr="00000F7A">
        <w:trPr>
          <w:trHeight w:val="15"/>
        </w:trPr>
        <w:tc>
          <w:tcPr>
            <w:tcW w:w="1440" w:type="dxa"/>
            <w:vMerge/>
            <w:tcBorders>
              <w:left w:val="single" w:sz="4" w:space="0" w:color="auto"/>
              <w:right w:val="single" w:sz="4" w:space="0" w:color="auto"/>
            </w:tcBorders>
          </w:tcPr>
          <w:p w14:paraId="297922A0" w14:textId="77777777" w:rsidR="00153032" w:rsidRPr="00E15D39" w:rsidRDefault="00153032" w:rsidP="00300047">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14:paraId="27321E02" w14:textId="77777777" w:rsidR="00153032" w:rsidRPr="00E15D39" w:rsidRDefault="00153032" w:rsidP="00300047">
            <w:pPr>
              <w:rPr>
                <w:rFonts w:ascii="Arial" w:hAnsi="Arial" w:cs="Arial"/>
              </w:rPr>
            </w:pPr>
            <w:r w:rsidRPr="00E15D39">
              <w:rPr>
                <w:rFonts w:ascii="Arial" w:hAnsi="Arial" w:cs="Arial"/>
              </w:rPr>
              <w:t>Tswele</w:t>
            </w:r>
          </w:p>
        </w:tc>
        <w:tc>
          <w:tcPr>
            <w:tcW w:w="1170" w:type="dxa"/>
            <w:tcBorders>
              <w:top w:val="single" w:sz="4" w:space="0" w:color="auto"/>
              <w:left w:val="single" w:sz="4" w:space="0" w:color="auto"/>
              <w:bottom w:val="single" w:sz="4" w:space="0" w:color="auto"/>
              <w:right w:val="single" w:sz="4" w:space="0" w:color="auto"/>
            </w:tcBorders>
          </w:tcPr>
          <w:p w14:paraId="48B5E9F3" w14:textId="77777777" w:rsidR="00153032" w:rsidRPr="00E15D39" w:rsidRDefault="00153032" w:rsidP="00300047">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14:paraId="05DCE41A" w14:textId="77777777" w:rsidR="00153032" w:rsidRPr="00E15D39" w:rsidRDefault="00153032" w:rsidP="00300047">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14:paraId="06275E3D" w14:textId="77777777" w:rsidR="00153032" w:rsidRPr="00E15D39" w:rsidRDefault="00153032" w:rsidP="00300047">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14:paraId="2F5704C1" w14:textId="77777777" w:rsidR="00153032" w:rsidRPr="00E15D39" w:rsidRDefault="00153032" w:rsidP="00300047">
            <w:pPr>
              <w:rPr>
                <w:rFonts w:ascii="Arial" w:hAnsi="Arial" w:cs="Arial"/>
              </w:rPr>
            </w:pPr>
          </w:p>
        </w:tc>
        <w:tc>
          <w:tcPr>
            <w:tcW w:w="2646" w:type="dxa"/>
            <w:tcBorders>
              <w:top w:val="single" w:sz="4" w:space="0" w:color="auto"/>
              <w:left w:val="single" w:sz="4" w:space="0" w:color="auto"/>
              <w:bottom w:val="single" w:sz="4" w:space="0" w:color="auto"/>
              <w:right w:val="single" w:sz="4" w:space="0" w:color="auto"/>
            </w:tcBorders>
          </w:tcPr>
          <w:p w14:paraId="385E3B9A" w14:textId="77777777" w:rsidR="00153032" w:rsidRPr="00E15D39" w:rsidRDefault="00153032" w:rsidP="00300047">
            <w:pPr>
              <w:rPr>
                <w:rFonts w:ascii="Arial" w:hAnsi="Arial" w:cs="Arial"/>
              </w:rPr>
            </w:pPr>
            <w:r w:rsidRPr="00E15D39">
              <w:rPr>
                <w:rFonts w:ascii="Arial" w:hAnsi="Arial" w:cs="Arial"/>
              </w:rPr>
              <w:t>None</w:t>
            </w:r>
          </w:p>
        </w:tc>
      </w:tr>
      <w:tr w:rsidR="00153032" w:rsidRPr="00E15D39" w14:paraId="03E91348" w14:textId="77777777" w:rsidTr="00000F7A">
        <w:trPr>
          <w:trHeight w:val="323"/>
        </w:trPr>
        <w:tc>
          <w:tcPr>
            <w:tcW w:w="1440" w:type="dxa"/>
            <w:vMerge/>
            <w:tcBorders>
              <w:left w:val="single" w:sz="4" w:space="0" w:color="auto"/>
              <w:right w:val="single" w:sz="4" w:space="0" w:color="auto"/>
            </w:tcBorders>
          </w:tcPr>
          <w:p w14:paraId="23B24B0C" w14:textId="77777777" w:rsidR="00153032" w:rsidRPr="00E15D39" w:rsidRDefault="00153032" w:rsidP="00300047">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14:paraId="09F5E1D5" w14:textId="77777777" w:rsidR="00153032" w:rsidRPr="00E15D39" w:rsidRDefault="00153032" w:rsidP="00300047">
            <w:pPr>
              <w:rPr>
                <w:rFonts w:ascii="Arial" w:hAnsi="Arial" w:cs="Arial"/>
              </w:rPr>
            </w:pPr>
            <w:r w:rsidRPr="00E15D39">
              <w:rPr>
                <w:rFonts w:ascii="Arial" w:hAnsi="Arial" w:cs="Arial"/>
              </w:rPr>
              <w:t>Mohlakaneng</w:t>
            </w:r>
          </w:p>
        </w:tc>
        <w:tc>
          <w:tcPr>
            <w:tcW w:w="1170" w:type="dxa"/>
            <w:tcBorders>
              <w:top w:val="single" w:sz="4" w:space="0" w:color="auto"/>
              <w:left w:val="single" w:sz="4" w:space="0" w:color="auto"/>
              <w:bottom w:val="single" w:sz="4" w:space="0" w:color="auto"/>
              <w:right w:val="single" w:sz="4" w:space="0" w:color="auto"/>
            </w:tcBorders>
          </w:tcPr>
          <w:p w14:paraId="38E54D05" w14:textId="77777777" w:rsidR="00153032" w:rsidRPr="00E15D39" w:rsidRDefault="00153032" w:rsidP="00300047">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14:paraId="4FC88BD6" w14:textId="77777777" w:rsidR="00153032" w:rsidRPr="00E15D39" w:rsidRDefault="00153032" w:rsidP="00300047">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14:paraId="5BA97478" w14:textId="77777777" w:rsidR="00153032" w:rsidRPr="00E15D39" w:rsidRDefault="00153032" w:rsidP="00300047">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14:paraId="0EE616BC" w14:textId="77777777" w:rsidR="00153032" w:rsidRPr="00E15D39" w:rsidRDefault="00153032" w:rsidP="00300047">
            <w:pPr>
              <w:rPr>
                <w:rFonts w:ascii="Arial" w:hAnsi="Arial" w:cs="Arial"/>
              </w:rPr>
            </w:pPr>
          </w:p>
        </w:tc>
        <w:tc>
          <w:tcPr>
            <w:tcW w:w="2646" w:type="dxa"/>
            <w:tcBorders>
              <w:top w:val="single" w:sz="4" w:space="0" w:color="auto"/>
              <w:left w:val="single" w:sz="4" w:space="0" w:color="auto"/>
              <w:bottom w:val="single" w:sz="4" w:space="0" w:color="auto"/>
              <w:right w:val="single" w:sz="4" w:space="0" w:color="auto"/>
            </w:tcBorders>
          </w:tcPr>
          <w:p w14:paraId="2C02D66E" w14:textId="77777777" w:rsidR="00153032" w:rsidRPr="00E15D39" w:rsidRDefault="00153032" w:rsidP="00300047">
            <w:pPr>
              <w:rPr>
                <w:rFonts w:ascii="Arial" w:hAnsi="Arial" w:cs="Arial"/>
              </w:rPr>
            </w:pPr>
            <w:r w:rsidRPr="00E15D39">
              <w:rPr>
                <w:rFonts w:ascii="Arial" w:hAnsi="Arial" w:cs="Arial"/>
              </w:rPr>
              <w:t>None</w:t>
            </w:r>
          </w:p>
        </w:tc>
      </w:tr>
      <w:tr w:rsidR="00153032" w:rsidRPr="00E15D39" w14:paraId="1A826011" w14:textId="77777777" w:rsidTr="00000F7A">
        <w:trPr>
          <w:trHeight w:val="262"/>
        </w:trPr>
        <w:tc>
          <w:tcPr>
            <w:tcW w:w="1440" w:type="dxa"/>
            <w:vMerge/>
            <w:tcBorders>
              <w:left w:val="single" w:sz="4" w:space="0" w:color="auto"/>
              <w:right w:val="single" w:sz="4" w:space="0" w:color="auto"/>
            </w:tcBorders>
          </w:tcPr>
          <w:p w14:paraId="1F95520D" w14:textId="77777777" w:rsidR="00153032" w:rsidRPr="00E15D39" w:rsidRDefault="00153032" w:rsidP="00300047">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14:paraId="3E798C99" w14:textId="77777777" w:rsidR="00153032" w:rsidRPr="00E15D39" w:rsidRDefault="00153032" w:rsidP="00300047">
            <w:pPr>
              <w:rPr>
                <w:rFonts w:ascii="Arial" w:hAnsi="Arial" w:cs="Arial"/>
              </w:rPr>
            </w:pPr>
            <w:r w:rsidRPr="00E15D39">
              <w:rPr>
                <w:rFonts w:ascii="Arial" w:hAnsi="Arial" w:cs="Arial"/>
              </w:rPr>
              <w:t>Molapong</w:t>
            </w:r>
          </w:p>
        </w:tc>
        <w:tc>
          <w:tcPr>
            <w:tcW w:w="1170" w:type="dxa"/>
            <w:tcBorders>
              <w:top w:val="single" w:sz="4" w:space="0" w:color="auto"/>
              <w:left w:val="single" w:sz="4" w:space="0" w:color="auto"/>
              <w:bottom w:val="single" w:sz="4" w:space="0" w:color="auto"/>
              <w:right w:val="single" w:sz="4" w:space="0" w:color="auto"/>
            </w:tcBorders>
          </w:tcPr>
          <w:p w14:paraId="5813952F" w14:textId="77777777" w:rsidR="00153032" w:rsidRPr="00E15D39" w:rsidRDefault="00153032" w:rsidP="00300047">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14:paraId="024F107B" w14:textId="77777777" w:rsidR="00153032" w:rsidRPr="00E15D39" w:rsidRDefault="00153032" w:rsidP="00300047">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14:paraId="2E380172" w14:textId="77777777" w:rsidR="00153032" w:rsidRPr="00E15D39" w:rsidRDefault="00153032" w:rsidP="00300047">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14:paraId="359C4630" w14:textId="77777777" w:rsidR="00153032" w:rsidRPr="00E15D39" w:rsidRDefault="00153032" w:rsidP="00300047">
            <w:pPr>
              <w:rPr>
                <w:rFonts w:ascii="Arial" w:hAnsi="Arial" w:cs="Arial"/>
              </w:rPr>
            </w:pPr>
          </w:p>
        </w:tc>
        <w:tc>
          <w:tcPr>
            <w:tcW w:w="2646" w:type="dxa"/>
            <w:tcBorders>
              <w:top w:val="single" w:sz="4" w:space="0" w:color="auto"/>
              <w:left w:val="single" w:sz="4" w:space="0" w:color="auto"/>
              <w:bottom w:val="single" w:sz="4" w:space="0" w:color="auto"/>
              <w:right w:val="single" w:sz="4" w:space="0" w:color="auto"/>
            </w:tcBorders>
          </w:tcPr>
          <w:p w14:paraId="473D6CC3" w14:textId="77777777" w:rsidR="00153032" w:rsidRPr="00E15D39" w:rsidRDefault="00153032" w:rsidP="00300047">
            <w:pPr>
              <w:rPr>
                <w:rFonts w:ascii="Arial" w:hAnsi="Arial" w:cs="Arial"/>
              </w:rPr>
            </w:pPr>
            <w:r w:rsidRPr="00E15D39">
              <w:rPr>
                <w:rFonts w:ascii="Arial" w:hAnsi="Arial" w:cs="Arial"/>
              </w:rPr>
              <w:t>None</w:t>
            </w:r>
          </w:p>
        </w:tc>
      </w:tr>
      <w:tr w:rsidR="00153032" w:rsidRPr="00E15D39" w14:paraId="0D0F50F4" w14:textId="77777777" w:rsidTr="00000F7A">
        <w:trPr>
          <w:trHeight w:val="299"/>
        </w:trPr>
        <w:tc>
          <w:tcPr>
            <w:tcW w:w="1440" w:type="dxa"/>
            <w:vMerge/>
            <w:tcBorders>
              <w:left w:val="single" w:sz="4" w:space="0" w:color="auto"/>
              <w:right w:val="single" w:sz="4" w:space="0" w:color="auto"/>
            </w:tcBorders>
          </w:tcPr>
          <w:p w14:paraId="16AC1CE2" w14:textId="77777777" w:rsidR="00153032" w:rsidRPr="00E15D39" w:rsidRDefault="00153032" w:rsidP="00300047">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14:paraId="63DCC01F" w14:textId="77777777" w:rsidR="00153032" w:rsidRPr="00E15D39" w:rsidRDefault="00153032" w:rsidP="00300047">
            <w:pPr>
              <w:rPr>
                <w:rFonts w:ascii="Arial" w:hAnsi="Arial" w:cs="Arial"/>
              </w:rPr>
            </w:pPr>
            <w:r w:rsidRPr="00E15D39">
              <w:rPr>
                <w:rFonts w:ascii="Arial" w:hAnsi="Arial" w:cs="Arial"/>
              </w:rPr>
              <w:t>Malaeneng</w:t>
            </w:r>
          </w:p>
        </w:tc>
        <w:tc>
          <w:tcPr>
            <w:tcW w:w="1170" w:type="dxa"/>
            <w:tcBorders>
              <w:top w:val="single" w:sz="4" w:space="0" w:color="auto"/>
              <w:left w:val="single" w:sz="4" w:space="0" w:color="auto"/>
              <w:bottom w:val="single" w:sz="4" w:space="0" w:color="auto"/>
              <w:right w:val="single" w:sz="4" w:space="0" w:color="auto"/>
            </w:tcBorders>
          </w:tcPr>
          <w:p w14:paraId="26C3640B" w14:textId="77777777" w:rsidR="00153032" w:rsidRPr="00E15D39" w:rsidRDefault="00153032" w:rsidP="00300047">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14:paraId="30E1BA5C" w14:textId="77777777" w:rsidR="00153032" w:rsidRPr="00E15D39" w:rsidRDefault="00153032" w:rsidP="00300047">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14:paraId="5EB73662" w14:textId="77777777" w:rsidR="00153032" w:rsidRPr="00E15D39" w:rsidRDefault="00153032" w:rsidP="00300047">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14:paraId="35AE3B13" w14:textId="77777777" w:rsidR="00153032" w:rsidRPr="00E15D39" w:rsidRDefault="00153032" w:rsidP="00300047">
            <w:pPr>
              <w:rPr>
                <w:rFonts w:ascii="Arial" w:hAnsi="Arial" w:cs="Arial"/>
              </w:rPr>
            </w:pPr>
          </w:p>
        </w:tc>
        <w:tc>
          <w:tcPr>
            <w:tcW w:w="2646" w:type="dxa"/>
            <w:tcBorders>
              <w:top w:val="single" w:sz="4" w:space="0" w:color="auto"/>
              <w:left w:val="single" w:sz="4" w:space="0" w:color="auto"/>
              <w:bottom w:val="single" w:sz="4" w:space="0" w:color="auto"/>
              <w:right w:val="single" w:sz="4" w:space="0" w:color="auto"/>
            </w:tcBorders>
          </w:tcPr>
          <w:p w14:paraId="781D09D6" w14:textId="77777777" w:rsidR="00153032" w:rsidRPr="00E15D39" w:rsidRDefault="00153032" w:rsidP="00300047">
            <w:pPr>
              <w:rPr>
                <w:rFonts w:ascii="Arial" w:hAnsi="Arial" w:cs="Arial"/>
              </w:rPr>
            </w:pPr>
            <w:r w:rsidRPr="00E15D39">
              <w:rPr>
                <w:rFonts w:ascii="Arial" w:hAnsi="Arial" w:cs="Arial"/>
              </w:rPr>
              <w:t>None</w:t>
            </w:r>
          </w:p>
        </w:tc>
      </w:tr>
      <w:tr w:rsidR="00153032" w:rsidRPr="00E15D39" w14:paraId="3A7CE99C" w14:textId="77777777" w:rsidTr="00000F7A">
        <w:trPr>
          <w:trHeight w:val="262"/>
        </w:trPr>
        <w:tc>
          <w:tcPr>
            <w:tcW w:w="1440" w:type="dxa"/>
            <w:vMerge/>
            <w:tcBorders>
              <w:left w:val="single" w:sz="4" w:space="0" w:color="auto"/>
              <w:right w:val="single" w:sz="4" w:space="0" w:color="auto"/>
            </w:tcBorders>
          </w:tcPr>
          <w:p w14:paraId="1FA15E02" w14:textId="77777777" w:rsidR="00153032" w:rsidRPr="00E15D39" w:rsidRDefault="00153032" w:rsidP="00300047">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14:paraId="0CA04381" w14:textId="77777777" w:rsidR="00153032" w:rsidRPr="00E15D39" w:rsidRDefault="00153032" w:rsidP="00300047">
            <w:pPr>
              <w:rPr>
                <w:rFonts w:ascii="Arial" w:hAnsi="Arial" w:cs="Arial"/>
              </w:rPr>
            </w:pPr>
            <w:r w:rsidRPr="00E15D39">
              <w:rPr>
                <w:rFonts w:ascii="Arial" w:hAnsi="Arial" w:cs="Arial"/>
              </w:rPr>
              <w:t>Magolego</w:t>
            </w:r>
          </w:p>
        </w:tc>
        <w:tc>
          <w:tcPr>
            <w:tcW w:w="1170" w:type="dxa"/>
            <w:tcBorders>
              <w:top w:val="single" w:sz="4" w:space="0" w:color="auto"/>
              <w:left w:val="single" w:sz="4" w:space="0" w:color="auto"/>
              <w:bottom w:val="single" w:sz="4" w:space="0" w:color="auto"/>
              <w:right w:val="single" w:sz="4" w:space="0" w:color="auto"/>
            </w:tcBorders>
          </w:tcPr>
          <w:p w14:paraId="7B4A57FE" w14:textId="77777777" w:rsidR="00153032" w:rsidRPr="00E15D39" w:rsidRDefault="00153032" w:rsidP="00300047">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14:paraId="6E1EAAF3" w14:textId="77777777" w:rsidR="00153032" w:rsidRPr="00E15D39" w:rsidRDefault="00153032" w:rsidP="00300047">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14:paraId="299119E6" w14:textId="77777777" w:rsidR="00153032" w:rsidRPr="00E15D39" w:rsidRDefault="00153032" w:rsidP="00300047">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14:paraId="3E9B5C81" w14:textId="77777777" w:rsidR="00153032" w:rsidRPr="00E15D39" w:rsidRDefault="00153032" w:rsidP="00300047">
            <w:pPr>
              <w:rPr>
                <w:rFonts w:ascii="Arial" w:hAnsi="Arial" w:cs="Arial"/>
              </w:rPr>
            </w:pPr>
          </w:p>
        </w:tc>
        <w:tc>
          <w:tcPr>
            <w:tcW w:w="2646" w:type="dxa"/>
            <w:tcBorders>
              <w:top w:val="single" w:sz="4" w:space="0" w:color="auto"/>
              <w:left w:val="single" w:sz="4" w:space="0" w:color="auto"/>
              <w:bottom w:val="single" w:sz="4" w:space="0" w:color="auto"/>
              <w:right w:val="single" w:sz="4" w:space="0" w:color="auto"/>
            </w:tcBorders>
          </w:tcPr>
          <w:p w14:paraId="6938936F" w14:textId="77777777" w:rsidR="00153032" w:rsidRPr="00E15D39" w:rsidRDefault="00153032" w:rsidP="00300047">
            <w:pPr>
              <w:rPr>
                <w:rFonts w:ascii="Arial" w:hAnsi="Arial" w:cs="Arial"/>
              </w:rPr>
            </w:pPr>
            <w:r w:rsidRPr="00E15D39">
              <w:rPr>
                <w:rFonts w:ascii="Arial" w:hAnsi="Arial" w:cs="Arial"/>
              </w:rPr>
              <w:t>None</w:t>
            </w:r>
          </w:p>
        </w:tc>
      </w:tr>
      <w:tr w:rsidR="00153032" w:rsidRPr="00E15D39" w14:paraId="55104473" w14:textId="77777777" w:rsidTr="00000F7A">
        <w:trPr>
          <w:trHeight w:val="261"/>
        </w:trPr>
        <w:tc>
          <w:tcPr>
            <w:tcW w:w="1440" w:type="dxa"/>
            <w:vMerge/>
            <w:tcBorders>
              <w:left w:val="single" w:sz="4" w:space="0" w:color="auto"/>
              <w:right w:val="single" w:sz="4" w:space="0" w:color="auto"/>
            </w:tcBorders>
          </w:tcPr>
          <w:p w14:paraId="651AC8CE" w14:textId="77777777" w:rsidR="00153032" w:rsidRPr="00E15D39" w:rsidRDefault="00153032" w:rsidP="00300047">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14:paraId="4F967D72" w14:textId="77777777" w:rsidR="00153032" w:rsidRPr="00E15D39" w:rsidRDefault="00153032" w:rsidP="00300047">
            <w:pPr>
              <w:rPr>
                <w:rFonts w:ascii="Arial" w:hAnsi="Arial" w:cs="Arial"/>
              </w:rPr>
            </w:pPr>
            <w:r w:rsidRPr="00E15D39">
              <w:rPr>
                <w:rFonts w:ascii="Arial" w:hAnsi="Arial" w:cs="Arial"/>
              </w:rPr>
              <w:t>Location</w:t>
            </w:r>
          </w:p>
        </w:tc>
        <w:tc>
          <w:tcPr>
            <w:tcW w:w="1170" w:type="dxa"/>
            <w:tcBorders>
              <w:top w:val="single" w:sz="4" w:space="0" w:color="auto"/>
              <w:left w:val="single" w:sz="4" w:space="0" w:color="auto"/>
              <w:bottom w:val="single" w:sz="4" w:space="0" w:color="auto"/>
              <w:right w:val="single" w:sz="4" w:space="0" w:color="auto"/>
            </w:tcBorders>
          </w:tcPr>
          <w:p w14:paraId="5B576CDB" w14:textId="77777777" w:rsidR="00153032" w:rsidRPr="00E15D39" w:rsidRDefault="00153032" w:rsidP="00300047">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14:paraId="43F803B8" w14:textId="77777777" w:rsidR="00153032" w:rsidRPr="00E15D39" w:rsidRDefault="00153032" w:rsidP="00300047">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14:paraId="1CB394D8" w14:textId="77777777" w:rsidR="00153032" w:rsidRPr="00E15D39" w:rsidRDefault="00153032" w:rsidP="00300047">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14:paraId="3061E4A2" w14:textId="77777777" w:rsidR="00153032" w:rsidRPr="00E15D39" w:rsidRDefault="00153032" w:rsidP="00300047">
            <w:pPr>
              <w:rPr>
                <w:rFonts w:ascii="Arial" w:hAnsi="Arial" w:cs="Arial"/>
              </w:rPr>
            </w:pPr>
          </w:p>
        </w:tc>
        <w:tc>
          <w:tcPr>
            <w:tcW w:w="2646" w:type="dxa"/>
            <w:tcBorders>
              <w:top w:val="single" w:sz="4" w:space="0" w:color="auto"/>
              <w:left w:val="single" w:sz="4" w:space="0" w:color="auto"/>
              <w:bottom w:val="single" w:sz="4" w:space="0" w:color="auto"/>
              <w:right w:val="single" w:sz="4" w:space="0" w:color="auto"/>
            </w:tcBorders>
          </w:tcPr>
          <w:p w14:paraId="368CDD3D" w14:textId="77777777" w:rsidR="00153032" w:rsidRPr="00E15D39" w:rsidRDefault="00153032" w:rsidP="00300047">
            <w:pPr>
              <w:rPr>
                <w:rFonts w:ascii="Arial" w:hAnsi="Arial" w:cs="Arial"/>
              </w:rPr>
            </w:pPr>
            <w:r w:rsidRPr="00E15D39">
              <w:rPr>
                <w:rFonts w:ascii="Arial" w:hAnsi="Arial" w:cs="Arial"/>
              </w:rPr>
              <w:t>None</w:t>
            </w:r>
          </w:p>
        </w:tc>
      </w:tr>
      <w:tr w:rsidR="00153032" w:rsidRPr="00E15D39" w14:paraId="6AE00092" w14:textId="77777777" w:rsidTr="00000F7A">
        <w:trPr>
          <w:trHeight w:val="281"/>
        </w:trPr>
        <w:tc>
          <w:tcPr>
            <w:tcW w:w="1440" w:type="dxa"/>
            <w:vMerge/>
            <w:tcBorders>
              <w:left w:val="single" w:sz="4" w:space="0" w:color="auto"/>
              <w:bottom w:val="single" w:sz="4" w:space="0" w:color="auto"/>
              <w:right w:val="single" w:sz="4" w:space="0" w:color="auto"/>
            </w:tcBorders>
          </w:tcPr>
          <w:p w14:paraId="6C1EE111" w14:textId="77777777" w:rsidR="00153032" w:rsidRPr="00E15D39" w:rsidRDefault="00153032" w:rsidP="00300047">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14:paraId="77AD3B97" w14:textId="77777777" w:rsidR="00153032" w:rsidRPr="00E15D39" w:rsidRDefault="00153032" w:rsidP="00300047">
            <w:pPr>
              <w:rPr>
                <w:rFonts w:ascii="Arial" w:hAnsi="Arial" w:cs="Arial"/>
              </w:rPr>
            </w:pPr>
            <w:r w:rsidRPr="00E15D39">
              <w:rPr>
                <w:rFonts w:ascii="Arial" w:hAnsi="Arial" w:cs="Arial"/>
              </w:rPr>
              <w:t>Hoeperkrans</w:t>
            </w:r>
          </w:p>
        </w:tc>
        <w:tc>
          <w:tcPr>
            <w:tcW w:w="1170" w:type="dxa"/>
            <w:tcBorders>
              <w:top w:val="single" w:sz="4" w:space="0" w:color="auto"/>
              <w:left w:val="single" w:sz="4" w:space="0" w:color="auto"/>
              <w:bottom w:val="single" w:sz="4" w:space="0" w:color="auto"/>
              <w:right w:val="single" w:sz="4" w:space="0" w:color="auto"/>
            </w:tcBorders>
          </w:tcPr>
          <w:p w14:paraId="4BD3F7C8" w14:textId="77777777" w:rsidR="00153032" w:rsidRPr="00E15D39" w:rsidRDefault="00153032" w:rsidP="00300047">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14:paraId="1DD58B1A" w14:textId="77777777" w:rsidR="00153032" w:rsidRPr="00E15D39" w:rsidRDefault="00153032" w:rsidP="00300047">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14:paraId="244616F3" w14:textId="77777777" w:rsidR="00153032" w:rsidRPr="00E15D39" w:rsidRDefault="00153032" w:rsidP="00300047">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14:paraId="2FEB2C17" w14:textId="77777777" w:rsidR="00153032" w:rsidRPr="00E15D39" w:rsidRDefault="00153032" w:rsidP="00300047">
            <w:pPr>
              <w:rPr>
                <w:rFonts w:ascii="Arial" w:hAnsi="Arial" w:cs="Arial"/>
              </w:rPr>
            </w:pPr>
          </w:p>
        </w:tc>
        <w:tc>
          <w:tcPr>
            <w:tcW w:w="2646" w:type="dxa"/>
            <w:tcBorders>
              <w:top w:val="single" w:sz="4" w:space="0" w:color="auto"/>
              <w:left w:val="single" w:sz="4" w:space="0" w:color="auto"/>
              <w:bottom w:val="single" w:sz="4" w:space="0" w:color="auto"/>
              <w:right w:val="single" w:sz="4" w:space="0" w:color="auto"/>
            </w:tcBorders>
          </w:tcPr>
          <w:p w14:paraId="6C073097" w14:textId="77777777" w:rsidR="00153032" w:rsidRPr="00E15D39" w:rsidRDefault="00153032" w:rsidP="00300047">
            <w:pPr>
              <w:rPr>
                <w:rFonts w:ascii="Arial" w:hAnsi="Arial" w:cs="Arial"/>
              </w:rPr>
            </w:pPr>
            <w:r w:rsidRPr="00E15D39">
              <w:rPr>
                <w:rFonts w:ascii="Arial" w:hAnsi="Arial" w:cs="Arial"/>
              </w:rPr>
              <w:t>None</w:t>
            </w:r>
          </w:p>
        </w:tc>
      </w:tr>
      <w:tr w:rsidR="00153032" w:rsidRPr="00E15D39" w14:paraId="5621C726" w14:textId="77777777" w:rsidTr="00000F7A">
        <w:trPr>
          <w:trHeight w:val="243"/>
        </w:trPr>
        <w:tc>
          <w:tcPr>
            <w:tcW w:w="1440" w:type="dxa"/>
            <w:vMerge w:val="restart"/>
            <w:tcBorders>
              <w:top w:val="single" w:sz="4" w:space="0" w:color="auto"/>
              <w:left w:val="single" w:sz="4" w:space="0" w:color="auto"/>
              <w:right w:val="single" w:sz="4" w:space="0" w:color="auto"/>
            </w:tcBorders>
          </w:tcPr>
          <w:p w14:paraId="2E82DAA6" w14:textId="77777777" w:rsidR="00153032" w:rsidRPr="00E15D39" w:rsidRDefault="00153032" w:rsidP="00300047">
            <w:pPr>
              <w:rPr>
                <w:rFonts w:ascii="Arial" w:hAnsi="Arial" w:cs="Arial"/>
              </w:rPr>
            </w:pPr>
            <w:r w:rsidRPr="00E15D39">
              <w:rPr>
                <w:rFonts w:ascii="Arial" w:hAnsi="Arial" w:cs="Arial"/>
              </w:rPr>
              <w:t>16</w:t>
            </w:r>
          </w:p>
        </w:tc>
        <w:tc>
          <w:tcPr>
            <w:tcW w:w="2520" w:type="dxa"/>
            <w:tcBorders>
              <w:top w:val="single" w:sz="4" w:space="0" w:color="auto"/>
              <w:left w:val="single" w:sz="4" w:space="0" w:color="auto"/>
              <w:bottom w:val="single" w:sz="4" w:space="0" w:color="auto"/>
              <w:right w:val="single" w:sz="4" w:space="0" w:color="auto"/>
            </w:tcBorders>
          </w:tcPr>
          <w:p w14:paraId="6D0AE4A6" w14:textId="77777777" w:rsidR="00153032" w:rsidRPr="00E15D39" w:rsidRDefault="00153032" w:rsidP="00300047">
            <w:pPr>
              <w:rPr>
                <w:rFonts w:ascii="Arial" w:hAnsi="Arial" w:cs="Arial"/>
              </w:rPr>
            </w:pPr>
            <w:r w:rsidRPr="00E15D39">
              <w:rPr>
                <w:rFonts w:ascii="Arial" w:hAnsi="Arial" w:cs="Arial"/>
              </w:rPr>
              <w:t>Seopela</w:t>
            </w:r>
          </w:p>
        </w:tc>
        <w:tc>
          <w:tcPr>
            <w:tcW w:w="1170" w:type="dxa"/>
            <w:tcBorders>
              <w:top w:val="single" w:sz="4" w:space="0" w:color="auto"/>
              <w:left w:val="single" w:sz="4" w:space="0" w:color="auto"/>
              <w:bottom w:val="single" w:sz="4" w:space="0" w:color="auto"/>
              <w:right w:val="single" w:sz="4" w:space="0" w:color="auto"/>
            </w:tcBorders>
          </w:tcPr>
          <w:p w14:paraId="55F2A60B" w14:textId="77777777" w:rsidR="00153032" w:rsidRPr="00E15D39" w:rsidRDefault="00153032" w:rsidP="00300047">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14:paraId="58D8EA02" w14:textId="77777777" w:rsidR="00153032" w:rsidRPr="00E15D39" w:rsidRDefault="00153032" w:rsidP="00300047">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14:paraId="14962BCA" w14:textId="77777777" w:rsidR="00153032" w:rsidRPr="00E15D39" w:rsidRDefault="00153032" w:rsidP="00300047">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14:paraId="601AAEC9" w14:textId="77777777" w:rsidR="00153032" w:rsidRPr="00E15D39" w:rsidRDefault="00153032" w:rsidP="00300047">
            <w:pPr>
              <w:rPr>
                <w:rFonts w:ascii="Arial" w:hAnsi="Arial" w:cs="Arial"/>
              </w:rPr>
            </w:pPr>
          </w:p>
        </w:tc>
        <w:tc>
          <w:tcPr>
            <w:tcW w:w="2646" w:type="dxa"/>
            <w:tcBorders>
              <w:top w:val="single" w:sz="4" w:space="0" w:color="auto"/>
              <w:left w:val="single" w:sz="4" w:space="0" w:color="auto"/>
              <w:bottom w:val="single" w:sz="4" w:space="0" w:color="auto"/>
              <w:right w:val="single" w:sz="4" w:space="0" w:color="auto"/>
            </w:tcBorders>
          </w:tcPr>
          <w:p w14:paraId="7AB03D04" w14:textId="77777777" w:rsidR="00153032" w:rsidRPr="00E15D39" w:rsidRDefault="00153032" w:rsidP="00300047">
            <w:pPr>
              <w:rPr>
                <w:rFonts w:ascii="Arial" w:hAnsi="Arial" w:cs="Arial"/>
              </w:rPr>
            </w:pPr>
            <w:r w:rsidRPr="00E15D39">
              <w:rPr>
                <w:rFonts w:ascii="Arial" w:hAnsi="Arial" w:cs="Arial"/>
              </w:rPr>
              <w:t>None</w:t>
            </w:r>
          </w:p>
        </w:tc>
      </w:tr>
      <w:tr w:rsidR="00153032" w:rsidRPr="00E15D39" w14:paraId="1C794517" w14:textId="77777777" w:rsidTr="00000F7A">
        <w:trPr>
          <w:trHeight w:val="236"/>
        </w:trPr>
        <w:tc>
          <w:tcPr>
            <w:tcW w:w="1440" w:type="dxa"/>
            <w:vMerge/>
            <w:tcBorders>
              <w:left w:val="single" w:sz="4" w:space="0" w:color="auto"/>
              <w:right w:val="single" w:sz="4" w:space="0" w:color="auto"/>
            </w:tcBorders>
          </w:tcPr>
          <w:p w14:paraId="68E1F104" w14:textId="77777777" w:rsidR="00153032" w:rsidRPr="00E15D39" w:rsidRDefault="00153032" w:rsidP="00300047">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14:paraId="3EE81C17" w14:textId="77777777" w:rsidR="00153032" w:rsidRPr="00E15D39" w:rsidRDefault="00153032" w:rsidP="00300047">
            <w:pPr>
              <w:rPr>
                <w:rFonts w:ascii="Arial" w:hAnsi="Arial" w:cs="Arial"/>
              </w:rPr>
            </w:pPr>
            <w:r w:rsidRPr="00E15D39">
              <w:rPr>
                <w:rFonts w:ascii="Arial" w:hAnsi="Arial" w:cs="Arial"/>
              </w:rPr>
              <w:t>Mashegoana Tswaledi</w:t>
            </w:r>
          </w:p>
        </w:tc>
        <w:tc>
          <w:tcPr>
            <w:tcW w:w="1170" w:type="dxa"/>
            <w:tcBorders>
              <w:top w:val="single" w:sz="4" w:space="0" w:color="auto"/>
              <w:left w:val="single" w:sz="4" w:space="0" w:color="auto"/>
              <w:bottom w:val="single" w:sz="4" w:space="0" w:color="auto"/>
              <w:right w:val="single" w:sz="4" w:space="0" w:color="auto"/>
            </w:tcBorders>
          </w:tcPr>
          <w:p w14:paraId="698A7EF0" w14:textId="77777777" w:rsidR="00153032" w:rsidRPr="00E15D39" w:rsidRDefault="00153032" w:rsidP="00300047">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14:paraId="01349C33" w14:textId="77777777" w:rsidR="00153032" w:rsidRPr="00E15D39" w:rsidRDefault="00153032" w:rsidP="00300047">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14:paraId="5A59104A" w14:textId="77777777" w:rsidR="00153032" w:rsidRPr="00E15D39" w:rsidRDefault="00153032" w:rsidP="00300047">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14:paraId="25D2D6D4" w14:textId="77777777" w:rsidR="00153032" w:rsidRPr="00E15D39" w:rsidRDefault="00153032" w:rsidP="00300047">
            <w:pPr>
              <w:rPr>
                <w:rFonts w:ascii="Arial" w:hAnsi="Arial" w:cs="Arial"/>
              </w:rPr>
            </w:pPr>
          </w:p>
        </w:tc>
        <w:tc>
          <w:tcPr>
            <w:tcW w:w="2646" w:type="dxa"/>
            <w:tcBorders>
              <w:top w:val="single" w:sz="4" w:space="0" w:color="auto"/>
              <w:left w:val="single" w:sz="4" w:space="0" w:color="auto"/>
              <w:bottom w:val="single" w:sz="4" w:space="0" w:color="auto"/>
              <w:right w:val="single" w:sz="4" w:space="0" w:color="auto"/>
            </w:tcBorders>
          </w:tcPr>
          <w:p w14:paraId="24885032" w14:textId="77777777" w:rsidR="00153032" w:rsidRPr="00E15D39" w:rsidRDefault="00153032" w:rsidP="00300047">
            <w:pPr>
              <w:rPr>
                <w:rFonts w:ascii="Arial" w:hAnsi="Arial" w:cs="Arial"/>
              </w:rPr>
            </w:pPr>
            <w:r w:rsidRPr="00E15D39">
              <w:rPr>
                <w:rFonts w:ascii="Arial" w:hAnsi="Arial" w:cs="Arial"/>
              </w:rPr>
              <w:t>None</w:t>
            </w:r>
          </w:p>
        </w:tc>
      </w:tr>
      <w:tr w:rsidR="00153032" w:rsidRPr="00E15D39" w14:paraId="3B3ED67A" w14:textId="77777777" w:rsidTr="00623793">
        <w:trPr>
          <w:trHeight w:val="220"/>
        </w:trPr>
        <w:tc>
          <w:tcPr>
            <w:tcW w:w="1440" w:type="dxa"/>
            <w:vMerge/>
            <w:tcBorders>
              <w:left w:val="single" w:sz="4" w:space="0" w:color="auto"/>
              <w:bottom w:val="single" w:sz="4" w:space="0" w:color="auto"/>
              <w:right w:val="single" w:sz="4" w:space="0" w:color="auto"/>
            </w:tcBorders>
          </w:tcPr>
          <w:p w14:paraId="735C3C4C" w14:textId="77777777" w:rsidR="00153032" w:rsidRPr="00E15D39" w:rsidRDefault="00153032" w:rsidP="00300047">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14:paraId="3482319C" w14:textId="77777777" w:rsidR="00153032" w:rsidRPr="00E15D39" w:rsidRDefault="00153032" w:rsidP="00300047">
            <w:pPr>
              <w:rPr>
                <w:rFonts w:ascii="Arial" w:hAnsi="Arial" w:cs="Arial"/>
              </w:rPr>
            </w:pPr>
            <w:r w:rsidRPr="00E15D39">
              <w:rPr>
                <w:rFonts w:ascii="Arial" w:hAnsi="Arial" w:cs="Arial"/>
              </w:rPr>
              <w:t>Mashegoana Legare</w:t>
            </w:r>
          </w:p>
        </w:tc>
        <w:tc>
          <w:tcPr>
            <w:tcW w:w="1170" w:type="dxa"/>
            <w:tcBorders>
              <w:top w:val="single" w:sz="4" w:space="0" w:color="auto"/>
              <w:left w:val="single" w:sz="4" w:space="0" w:color="auto"/>
              <w:bottom w:val="single" w:sz="4" w:space="0" w:color="auto"/>
              <w:right w:val="single" w:sz="4" w:space="0" w:color="auto"/>
            </w:tcBorders>
          </w:tcPr>
          <w:p w14:paraId="01B60D36" w14:textId="77777777" w:rsidR="00153032" w:rsidRPr="00E15D39" w:rsidRDefault="00153032" w:rsidP="00300047">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14:paraId="4025746F" w14:textId="77777777" w:rsidR="00153032" w:rsidRPr="00E15D39" w:rsidRDefault="00153032" w:rsidP="00300047">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14:paraId="77F0996B" w14:textId="77777777" w:rsidR="00153032" w:rsidRPr="00E15D39" w:rsidRDefault="00153032" w:rsidP="00300047">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14:paraId="643A9F92" w14:textId="77777777" w:rsidR="00153032" w:rsidRPr="00E15D39" w:rsidRDefault="00153032" w:rsidP="00300047">
            <w:pPr>
              <w:rPr>
                <w:rFonts w:ascii="Arial" w:hAnsi="Arial" w:cs="Arial"/>
              </w:rPr>
            </w:pPr>
          </w:p>
        </w:tc>
        <w:tc>
          <w:tcPr>
            <w:tcW w:w="2646" w:type="dxa"/>
            <w:tcBorders>
              <w:top w:val="single" w:sz="4" w:space="0" w:color="auto"/>
              <w:left w:val="single" w:sz="4" w:space="0" w:color="auto"/>
              <w:bottom w:val="single" w:sz="4" w:space="0" w:color="auto"/>
              <w:right w:val="single" w:sz="4" w:space="0" w:color="auto"/>
            </w:tcBorders>
          </w:tcPr>
          <w:p w14:paraId="38088E10" w14:textId="77777777" w:rsidR="00153032" w:rsidRPr="00E15D39" w:rsidRDefault="00153032" w:rsidP="00300047">
            <w:pPr>
              <w:rPr>
                <w:rFonts w:ascii="Arial" w:hAnsi="Arial" w:cs="Arial"/>
              </w:rPr>
            </w:pPr>
            <w:r w:rsidRPr="00E15D39">
              <w:rPr>
                <w:rFonts w:ascii="Arial" w:hAnsi="Arial" w:cs="Arial"/>
              </w:rPr>
              <w:t>None</w:t>
            </w:r>
          </w:p>
        </w:tc>
      </w:tr>
      <w:tr w:rsidR="00153032" w:rsidRPr="00E15D39" w14:paraId="40E0EA3A" w14:textId="77777777" w:rsidTr="00623793">
        <w:trPr>
          <w:trHeight w:val="525"/>
        </w:trPr>
        <w:tc>
          <w:tcPr>
            <w:tcW w:w="1440" w:type="dxa"/>
            <w:vMerge/>
            <w:tcBorders>
              <w:top w:val="single" w:sz="4" w:space="0" w:color="auto"/>
              <w:left w:val="single" w:sz="4" w:space="0" w:color="auto"/>
              <w:bottom w:val="single" w:sz="4" w:space="0" w:color="auto"/>
              <w:right w:val="single" w:sz="4" w:space="0" w:color="auto"/>
            </w:tcBorders>
          </w:tcPr>
          <w:p w14:paraId="74B6D7EA" w14:textId="77777777" w:rsidR="00153032" w:rsidRPr="00E15D39" w:rsidRDefault="00153032" w:rsidP="00300047">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14:paraId="258624CB" w14:textId="77777777" w:rsidR="00153032" w:rsidRPr="00E15D39" w:rsidRDefault="00153032" w:rsidP="00300047">
            <w:pPr>
              <w:rPr>
                <w:rFonts w:ascii="Arial" w:hAnsi="Arial" w:cs="Arial"/>
              </w:rPr>
            </w:pPr>
            <w:r w:rsidRPr="00E15D39">
              <w:rPr>
                <w:rFonts w:ascii="Arial" w:hAnsi="Arial" w:cs="Arial"/>
              </w:rPr>
              <w:t>Kotsiri</w:t>
            </w:r>
          </w:p>
        </w:tc>
        <w:tc>
          <w:tcPr>
            <w:tcW w:w="1170" w:type="dxa"/>
            <w:tcBorders>
              <w:top w:val="single" w:sz="4" w:space="0" w:color="auto"/>
              <w:left w:val="single" w:sz="4" w:space="0" w:color="auto"/>
              <w:bottom w:val="single" w:sz="4" w:space="0" w:color="auto"/>
              <w:right w:val="single" w:sz="4" w:space="0" w:color="auto"/>
            </w:tcBorders>
          </w:tcPr>
          <w:p w14:paraId="263E5218" w14:textId="77777777" w:rsidR="00153032" w:rsidRPr="00E15D39" w:rsidRDefault="00153032" w:rsidP="00300047">
            <w:pPr>
              <w:rPr>
                <w:rFonts w:ascii="Arial" w:hAnsi="Arial" w:cs="Arial"/>
              </w:rPr>
            </w:pPr>
            <w:r w:rsidRPr="00E15D39">
              <w:rPr>
                <w:rFonts w:ascii="Arial" w:hAnsi="Arial" w:cs="Arial"/>
              </w:rPr>
              <w:t>Yes</w:t>
            </w:r>
          </w:p>
        </w:tc>
        <w:tc>
          <w:tcPr>
            <w:tcW w:w="1080" w:type="dxa"/>
            <w:tcBorders>
              <w:top w:val="single" w:sz="4" w:space="0" w:color="auto"/>
              <w:left w:val="single" w:sz="4" w:space="0" w:color="auto"/>
              <w:bottom w:val="single" w:sz="4" w:space="0" w:color="auto"/>
              <w:right w:val="single" w:sz="4" w:space="0" w:color="auto"/>
            </w:tcBorders>
          </w:tcPr>
          <w:p w14:paraId="3FE02E19" w14:textId="77777777" w:rsidR="00153032" w:rsidRPr="00E15D39" w:rsidRDefault="00153032" w:rsidP="00300047">
            <w:pPr>
              <w:rPr>
                <w:rFonts w:ascii="Arial" w:hAnsi="Arial" w:cs="Arial"/>
              </w:rPr>
            </w:pPr>
          </w:p>
        </w:tc>
        <w:tc>
          <w:tcPr>
            <w:tcW w:w="990" w:type="dxa"/>
            <w:tcBorders>
              <w:top w:val="single" w:sz="4" w:space="0" w:color="auto"/>
              <w:left w:val="single" w:sz="4" w:space="0" w:color="auto"/>
              <w:bottom w:val="single" w:sz="4" w:space="0" w:color="auto"/>
              <w:right w:val="single" w:sz="4" w:space="0" w:color="auto"/>
            </w:tcBorders>
          </w:tcPr>
          <w:p w14:paraId="16554495" w14:textId="77777777" w:rsidR="00153032" w:rsidRPr="00E15D39" w:rsidRDefault="00153032" w:rsidP="00300047">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14:paraId="6034D740" w14:textId="77777777" w:rsidR="00153032" w:rsidRPr="00E15D39" w:rsidRDefault="00153032" w:rsidP="00300047">
            <w:pPr>
              <w:rPr>
                <w:rFonts w:ascii="Arial" w:hAnsi="Arial" w:cs="Arial"/>
              </w:rPr>
            </w:pPr>
          </w:p>
        </w:tc>
        <w:tc>
          <w:tcPr>
            <w:tcW w:w="2646" w:type="dxa"/>
            <w:tcBorders>
              <w:top w:val="single" w:sz="4" w:space="0" w:color="auto"/>
              <w:left w:val="single" w:sz="4" w:space="0" w:color="auto"/>
              <w:bottom w:val="single" w:sz="4" w:space="0" w:color="auto"/>
              <w:right w:val="single" w:sz="4" w:space="0" w:color="auto"/>
            </w:tcBorders>
          </w:tcPr>
          <w:p w14:paraId="6632AB42" w14:textId="77777777" w:rsidR="00153032" w:rsidRPr="00E15D39" w:rsidRDefault="00153032" w:rsidP="00300047">
            <w:pPr>
              <w:rPr>
                <w:rFonts w:ascii="Arial" w:hAnsi="Arial" w:cs="Arial"/>
              </w:rPr>
            </w:pPr>
            <w:r w:rsidRPr="00E15D39">
              <w:rPr>
                <w:rFonts w:ascii="Arial" w:hAnsi="Arial" w:cs="Arial"/>
              </w:rPr>
              <w:t>Peter Nchabeleng</w:t>
            </w:r>
          </w:p>
        </w:tc>
      </w:tr>
      <w:tr w:rsidR="00153032" w:rsidRPr="00E15D39" w14:paraId="1263A9AE" w14:textId="77777777" w:rsidTr="00000F7A">
        <w:trPr>
          <w:trHeight w:val="206"/>
        </w:trPr>
        <w:tc>
          <w:tcPr>
            <w:tcW w:w="1440" w:type="dxa"/>
            <w:vMerge w:val="restart"/>
            <w:tcBorders>
              <w:top w:val="single" w:sz="4" w:space="0" w:color="auto"/>
              <w:left w:val="single" w:sz="4" w:space="0" w:color="auto"/>
              <w:right w:val="single" w:sz="4" w:space="0" w:color="auto"/>
            </w:tcBorders>
          </w:tcPr>
          <w:p w14:paraId="0F869874" w14:textId="77777777" w:rsidR="00153032" w:rsidRPr="00E15D39" w:rsidRDefault="00153032" w:rsidP="00300047">
            <w:pPr>
              <w:rPr>
                <w:rFonts w:ascii="Arial" w:hAnsi="Arial" w:cs="Arial"/>
              </w:rPr>
            </w:pPr>
            <w:r w:rsidRPr="00E15D39">
              <w:rPr>
                <w:rFonts w:ascii="Arial" w:hAnsi="Arial" w:cs="Arial"/>
              </w:rPr>
              <w:t>17</w:t>
            </w:r>
          </w:p>
        </w:tc>
        <w:tc>
          <w:tcPr>
            <w:tcW w:w="2520" w:type="dxa"/>
            <w:tcBorders>
              <w:top w:val="single" w:sz="4" w:space="0" w:color="auto"/>
              <w:left w:val="single" w:sz="4" w:space="0" w:color="auto"/>
              <w:bottom w:val="single" w:sz="4" w:space="0" w:color="auto"/>
              <w:right w:val="single" w:sz="4" w:space="0" w:color="auto"/>
            </w:tcBorders>
          </w:tcPr>
          <w:p w14:paraId="39934467" w14:textId="77777777" w:rsidR="00153032" w:rsidRPr="00E15D39" w:rsidRDefault="00153032" w:rsidP="00300047">
            <w:pPr>
              <w:rPr>
                <w:rFonts w:ascii="Arial" w:hAnsi="Arial" w:cs="Arial"/>
              </w:rPr>
            </w:pPr>
            <w:r w:rsidRPr="00E15D39">
              <w:rPr>
                <w:rFonts w:ascii="Arial" w:hAnsi="Arial" w:cs="Arial"/>
              </w:rPr>
              <w:t>Manganeng</w:t>
            </w:r>
          </w:p>
        </w:tc>
        <w:tc>
          <w:tcPr>
            <w:tcW w:w="1170" w:type="dxa"/>
            <w:tcBorders>
              <w:top w:val="single" w:sz="4" w:space="0" w:color="auto"/>
              <w:left w:val="single" w:sz="4" w:space="0" w:color="auto"/>
              <w:bottom w:val="single" w:sz="4" w:space="0" w:color="auto"/>
              <w:right w:val="single" w:sz="4" w:space="0" w:color="auto"/>
            </w:tcBorders>
          </w:tcPr>
          <w:p w14:paraId="61B3E7FA" w14:textId="77777777" w:rsidR="00153032" w:rsidRPr="00E15D39" w:rsidRDefault="00153032" w:rsidP="00300047">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14:paraId="4DD74360" w14:textId="77777777" w:rsidR="00153032" w:rsidRPr="00E15D39" w:rsidRDefault="00153032" w:rsidP="00300047">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14:paraId="5640A6BF" w14:textId="77777777" w:rsidR="00153032" w:rsidRPr="00E15D39" w:rsidRDefault="00153032" w:rsidP="00300047">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14:paraId="0949C44F" w14:textId="77777777" w:rsidR="00153032" w:rsidRPr="00E15D39" w:rsidRDefault="00153032" w:rsidP="00300047">
            <w:pPr>
              <w:rPr>
                <w:rFonts w:ascii="Arial" w:hAnsi="Arial" w:cs="Arial"/>
              </w:rPr>
            </w:pPr>
          </w:p>
        </w:tc>
        <w:tc>
          <w:tcPr>
            <w:tcW w:w="2646" w:type="dxa"/>
            <w:tcBorders>
              <w:top w:val="single" w:sz="4" w:space="0" w:color="auto"/>
              <w:left w:val="single" w:sz="4" w:space="0" w:color="auto"/>
              <w:bottom w:val="single" w:sz="4" w:space="0" w:color="auto"/>
              <w:right w:val="single" w:sz="4" w:space="0" w:color="auto"/>
            </w:tcBorders>
          </w:tcPr>
          <w:p w14:paraId="6DFCB2C9" w14:textId="77777777" w:rsidR="00153032" w:rsidRPr="00E15D39" w:rsidRDefault="00153032" w:rsidP="00300047">
            <w:pPr>
              <w:rPr>
                <w:rFonts w:ascii="Arial" w:hAnsi="Arial" w:cs="Arial"/>
              </w:rPr>
            </w:pPr>
            <w:r w:rsidRPr="00E15D39">
              <w:rPr>
                <w:rFonts w:ascii="Arial" w:hAnsi="Arial" w:cs="Arial"/>
              </w:rPr>
              <w:t>None</w:t>
            </w:r>
          </w:p>
        </w:tc>
      </w:tr>
      <w:tr w:rsidR="00153032" w:rsidRPr="00E15D39" w14:paraId="11BEDA3C" w14:textId="77777777" w:rsidTr="00000F7A">
        <w:trPr>
          <w:trHeight w:val="205"/>
        </w:trPr>
        <w:tc>
          <w:tcPr>
            <w:tcW w:w="1440" w:type="dxa"/>
            <w:vMerge/>
            <w:tcBorders>
              <w:left w:val="single" w:sz="4" w:space="0" w:color="auto"/>
              <w:right w:val="single" w:sz="4" w:space="0" w:color="auto"/>
            </w:tcBorders>
          </w:tcPr>
          <w:p w14:paraId="147137FA" w14:textId="77777777" w:rsidR="00153032" w:rsidRPr="00E15D39" w:rsidRDefault="00153032" w:rsidP="00300047">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14:paraId="567D3B66" w14:textId="77777777" w:rsidR="00153032" w:rsidRPr="00E15D39" w:rsidRDefault="00153032" w:rsidP="00300047">
            <w:pPr>
              <w:rPr>
                <w:rFonts w:ascii="Arial" w:hAnsi="Arial" w:cs="Arial"/>
              </w:rPr>
            </w:pPr>
            <w:r w:rsidRPr="00E15D39">
              <w:rPr>
                <w:rFonts w:ascii="Arial" w:hAnsi="Arial" w:cs="Arial"/>
              </w:rPr>
              <w:t>Mashite</w:t>
            </w:r>
          </w:p>
        </w:tc>
        <w:tc>
          <w:tcPr>
            <w:tcW w:w="1170" w:type="dxa"/>
            <w:tcBorders>
              <w:top w:val="single" w:sz="4" w:space="0" w:color="auto"/>
              <w:left w:val="single" w:sz="4" w:space="0" w:color="auto"/>
              <w:bottom w:val="single" w:sz="4" w:space="0" w:color="auto"/>
              <w:right w:val="single" w:sz="4" w:space="0" w:color="auto"/>
            </w:tcBorders>
          </w:tcPr>
          <w:p w14:paraId="1D5CA022" w14:textId="77777777" w:rsidR="00153032" w:rsidRPr="00E15D39" w:rsidRDefault="00153032" w:rsidP="00300047">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14:paraId="0577F74C" w14:textId="77777777" w:rsidR="00153032" w:rsidRPr="00E15D39" w:rsidRDefault="00153032" w:rsidP="00300047">
            <w:pPr>
              <w:rPr>
                <w:rFonts w:ascii="Arial" w:hAnsi="Arial" w:cs="Arial"/>
              </w:rPr>
            </w:pPr>
          </w:p>
        </w:tc>
        <w:tc>
          <w:tcPr>
            <w:tcW w:w="990" w:type="dxa"/>
            <w:tcBorders>
              <w:top w:val="single" w:sz="4" w:space="0" w:color="auto"/>
              <w:left w:val="single" w:sz="4" w:space="0" w:color="auto"/>
              <w:bottom w:val="single" w:sz="4" w:space="0" w:color="auto"/>
              <w:right w:val="single" w:sz="4" w:space="0" w:color="auto"/>
            </w:tcBorders>
          </w:tcPr>
          <w:p w14:paraId="6656C1E6" w14:textId="77777777" w:rsidR="00153032" w:rsidRPr="00E15D39" w:rsidRDefault="00153032" w:rsidP="00300047">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14:paraId="2959839A" w14:textId="77777777" w:rsidR="00153032" w:rsidRPr="00E15D39" w:rsidRDefault="00153032" w:rsidP="00300047">
            <w:pPr>
              <w:rPr>
                <w:rFonts w:ascii="Arial" w:hAnsi="Arial" w:cs="Arial"/>
              </w:rPr>
            </w:pPr>
          </w:p>
        </w:tc>
        <w:tc>
          <w:tcPr>
            <w:tcW w:w="2646" w:type="dxa"/>
            <w:tcBorders>
              <w:top w:val="single" w:sz="4" w:space="0" w:color="auto"/>
              <w:left w:val="single" w:sz="4" w:space="0" w:color="auto"/>
              <w:bottom w:val="single" w:sz="4" w:space="0" w:color="auto"/>
              <w:right w:val="single" w:sz="4" w:space="0" w:color="auto"/>
            </w:tcBorders>
          </w:tcPr>
          <w:p w14:paraId="6A1A65C3" w14:textId="77777777" w:rsidR="00153032" w:rsidRPr="00E15D39" w:rsidRDefault="00153032" w:rsidP="00300047">
            <w:pPr>
              <w:rPr>
                <w:rFonts w:ascii="Arial" w:hAnsi="Arial" w:cs="Arial"/>
              </w:rPr>
            </w:pPr>
            <w:r w:rsidRPr="00E15D39">
              <w:rPr>
                <w:rFonts w:ascii="Arial" w:hAnsi="Arial" w:cs="Arial"/>
              </w:rPr>
              <w:t>None</w:t>
            </w:r>
          </w:p>
        </w:tc>
      </w:tr>
      <w:tr w:rsidR="00153032" w:rsidRPr="00E15D39" w14:paraId="4AD6D613" w14:textId="77777777" w:rsidTr="00000F7A">
        <w:trPr>
          <w:trHeight w:val="318"/>
        </w:trPr>
        <w:tc>
          <w:tcPr>
            <w:tcW w:w="1440" w:type="dxa"/>
            <w:vMerge/>
            <w:tcBorders>
              <w:left w:val="single" w:sz="4" w:space="0" w:color="auto"/>
              <w:bottom w:val="single" w:sz="4" w:space="0" w:color="auto"/>
              <w:right w:val="single" w:sz="4" w:space="0" w:color="auto"/>
            </w:tcBorders>
          </w:tcPr>
          <w:p w14:paraId="61C6F4F4" w14:textId="77777777" w:rsidR="00153032" w:rsidRPr="00E15D39" w:rsidRDefault="00153032" w:rsidP="00300047">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14:paraId="28B02795" w14:textId="77777777" w:rsidR="00153032" w:rsidRPr="00E15D39" w:rsidRDefault="00153032" w:rsidP="00300047">
            <w:pPr>
              <w:rPr>
                <w:rFonts w:ascii="Arial" w:hAnsi="Arial" w:cs="Arial"/>
              </w:rPr>
            </w:pPr>
            <w:r w:rsidRPr="00E15D39">
              <w:rPr>
                <w:rFonts w:ascii="Arial" w:hAnsi="Arial" w:cs="Arial"/>
              </w:rPr>
              <w:t>Mashite</w:t>
            </w:r>
          </w:p>
        </w:tc>
        <w:tc>
          <w:tcPr>
            <w:tcW w:w="1170" w:type="dxa"/>
            <w:tcBorders>
              <w:top w:val="single" w:sz="4" w:space="0" w:color="auto"/>
              <w:left w:val="single" w:sz="4" w:space="0" w:color="auto"/>
              <w:bottom w:val="single" w:sz="4" w:space="0" w:color="auto"/>
              <w:right w:val="single" w:sz="4" w:space="0" w:color="auto"/>
            </w:tcBorders>
          </w:tcPr>
          <w:p w14:paraId="08EB4B09" w14:textId="77777777" w:rsidR="00153032" w:rsidRPr="00E15D39" w:rsidRDefault="00153032" w:rsidP="00300047">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14:paraId="45AA4BD2" w14:textId="77777777" w:rsidR="00153032" w:rsidRPr="00E15D39" w:rsidRDefault="00153032" w:rsidP="00300047">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14:paraId="312B8FEE" w14:textId="77777777" w:rsidR="00153032" w:rsidRPr="00E15D39" w:rsidRDefault="00153032" w:rsidP="00300047">
            <w:pPr>
              <w:rPr>
                <w:rFonts w:ascii="Arial" w:hAnsi="Arial" w:cs="Arial"/>
              </w:rPr>
            </w:pPr>
          </w:p>
        </w:tc>
        <w:tc>
          <w:tcPr>
            <w:tcW w:w="990" w:type="dxa"/>
            <w:tcBorders>
              <w:top w:val="single" w:sz="4" w:space="0" w:color="auto"/>
              <w:left w:val="single" w:sz="4" w:space="0" w:color="auto"/>
              <w:bottom w:val="single" w:sz="4" w:space="0" w:color="auto"/>
              <w:right w:val="single" w:sz="4" w:space="0" w:color="auto"/>
            </w:tcBorders>
          </w:tcPr>
          <w:p w14:paraId="6F3D72BA" w14:textId="77777777" w:rsidR="00153032" w:rsidRPr="00E15D39" w:rsidRDefault="00153032" w:rsidP="00300047">
            <w:pPr>
              <w:rPr>
                <w:rFonts w:ascii="Arial" w:hAnsi="Arial" w:cs="Arial"/>
              </w:rPr>
            </w:pPr>
            <w:r w:rsidRPr="00E15D39">
              <w:rPr>
                <w:rFonts w:ascii="Arial" w:hAnsi="Arial" w:cs="Arial"/>
              </w:rPr>
              <w:t>None</w:t>
            </w:r>
          </w:p>
        </w:tc>
        <w:tc>
          <w:tcPr>
            <w:tcW w:w="2646" w:type="dxa"/>
            <w:tcBorders>
              <w:top w:val="single" w:sz="4" w:space="0" w:color="auto"/>
              <w:left w:val="single" w:sz="4" w:space="0" w:color="auto"/>
              <w:bottom w:val="single" w:sz="4" w:space="0" w:color="auto"/>
              <w:right w:val="single" w:sz="4" w:space="0" w:color="auto"/>
            </w:tcBorders>
          </w:tcPr>
          <w:p w14:paraId="23673E89" w14:textId="77777777" w:rsidR="00153032" w:rsidRPr="00E15D39" w:rsidRDefault="00153032" w:rsidP="00300047">
            <w:pPr>
              <w:rPr>
                <w:rFonts w:ascii="Arial" w:hAnsi="Arial" w:cs="Arial"/>
              </w:rPr>
            </w:pPr>
            <w:r w:rsidRPr="00E15D39">
              <w:rPr>
                <w:rFonts w:ascii="Arial" w:hAnsi="Arial" w:cs="Arial"/>
              </w:rPr>
              <w:t>None</w:t>
            </w:r>
          </w:p>
        </w:tc>
      </w:tr>
      <w:tr w:rsidR="00153032" w:rsidRPr="00E15D39" w14:paraId="76F000D7" w14:textId="77777777" w:rsidTr="00000F7A">
        <w:trPr>
          <w:trHeight w:val="243"/>
        </w:trPr>
        <w:tc>
          <w:tcPr>
            <w:tcW w:w="1440" w:type="dxa"/>
            <w:vMerge w:val="restart"/>
            <w:tcBorders>
              <w:top w:val="single" w:sz="4" w:space="0" w:color="auto"/>
              <w:left w:val="single" w:sz="4" w:space="0" w:color="auto"/>
              <w:right w:val="single" w:sz="4" w:space="0" w:color="auto"/>
            </w:tcBorders>
          </w:tcPr>
          <w:p w14:paraId="2EDF7B9B" w14:textId="77777777" w:rsidR="00153032" w:rsidRPr="00E15D39" w:rsidRDefault="00153032" w:rsidP="00300047">
            <w:pPr>
              <w:rPr>
                <w:rFonts w:ascii="Arial" w:hAnsi="Arial" w:cs="Arial"/>
              </w:rPr>
            </w:pPr>
            <w:r w:rsidRPr="00E15D39">
              <w:rPr>
                <w:rFonts w:ascii="Arial" w:hAnsi="Arial" w:cs="Arial"/>
              </w:rPr>
              <w:t>18</w:t>
            </w:r>
          </w:p>
        </w:tc>
        <w:tc>
          <w:tcPr>
            <w:tcW w:w="2520" w:type="dxa"/>
            <w:tcBorders>
              <w:top w:val="single" w:sz="4" w:space="0" w:color="auto"/>
              <w:left w:val="single" w:sz="4" w:space="0" w:color="auto"/>
              <w:bottom w:val="single" w:sz="4" w:space="0" w:color="auto"/>
              <w:right w:val="single" w:sz="4" w:space="0" w:color="auto"/>
            </w:tcBorders>
          </w:tcPr>
          <w:p w14:paraId="4E95C7F1" w14:textId="77777777" w:rsidR="00153032" w:rsidRPr="00E15D39" w:rsidRDefault="00153032" w:rsidP="00300047">
            <w:pPr>
              <w:rPr>
                <w:rFonts w:ascii="Arial" w:hAnsi="Arial" w:cs="Arial"/>
              </w:rPr>
            </w:pPr>
            <w:r w:rsidRPr="00E15D39">
              <w:rPr>
                <w:rFonts w:ascii="Arial" w:hAnsi="Arial" w:cs="Arial"/>
              </w:rPr>
              <w:t>Dichoeung</w:t>
            </w:r>
          </w:p>
        </w:tc>
        <w:tc>
          <w:tcPr>
            <w:tcW w:w="1170" w:type="dxa"/>
            <w:tcBorders>
              <w:top w:val="single" w:sz="4" w:space="0" w:color="auto"/>
              <w:left w:val="single" w:sz="4" w:space="0" w:color="auto"/>
              <w:bottom w:val="single" w:sz="4" w:space="0" w:color="auto"/>
              <w:right w:val="single" w:sz="4" w:space="0" w:color="auto"/>
            </w:tcBorders>
          </w:tcPr>
          <w:p w14:paraId="63245233" w14:textId="77777777" w:rsidR="00153032" w:rsidRPr="00E15D39" w:rsidRDefault="00153032" w:rsidP="00300047">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14:paraId="03724CB7" w14:textId="77777777" w:rsidR="00153032" w:rsidRPr="00E15D39" w:rsidRDefault="00153032" w:rsidP="00300047">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14:paraId="52F5C852" w14:textId="77777777" w:rsidR="00153032" w:rsidRPr="00E15D39" w:rsidRDefault="00153032" w:rsidP="00300047">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14:paraId="3A12C256" w14:textId="77777777" w:rsidR="00153032" w:rsidRPr="00E15D39" w:rsidRDefault="00153032" w:rsidP="00300047">
            <w:pPr>
              <w:rPr>
                <w:rFonts w:ascii="Arial" w:hAnsi="Arial" w:cs="Arial"/>
              </w:rPr>
            </w:pPr>
          </w:p>
        </w:tc>
        <w:tc>
          <w:tcPr>
            <w:tcW w:w="2646" w:type="dxa"/>
            <w:tcBorders>
              <w:top w:val="single" w:sz="4" w:space="0" w:color="auto"/>
              <w:left w:val="single" w:sz="4" w:space="0" w:color="auto"/>
              <w:bottom w:val="single" w:sz="4" w:space="0" w:color="auto"/>
              <w:right w:val="single" w:sz="4" w:space="0" w:color="auto"/>
            </w:tcBorders>
          </w:tcPr>
          <w:p w14:paraId="7CB64131" w14:textId="77777777" w:rsidR="00153032" w:rsidRPr="00E15D39" w:rsidRDefault="00153032" w:rsidP="00300047">
            <w:pPr>
              <w:rPr>
                <w:rFonts w:ascii="Arial" w:hAnsi="Arial" w:cs="Arial"/>
              </w:rPr>
            </w:pPr>
            <w:r w:rsidRPr="00E15D39">
              <w:rPr>
                <w:rFonts w:ascii="Arial" w:hAnsi="Arial" w:cs="Arial"/>
              </w:rPr>
              <w:t>None</w:t>
            </w:r>
          </w:p>
        </w:tc>
      </w:tr>
      <w:tr w:rsidR="00153032" w:rsidRPr="00E15D39" w14:paraId="15E63619" w14:textId="77777777" w:rsidTr="00000F7A">
        <w:trPr>
          <w:trHeight w:val="262"/>
        </w:trPr>
        <w:tc>
          <w:tcPr>
            <w:tcW w:w="1440" w:type="dxa"/>
            <w:vMerge/>
            <w:tcBorders>
              <w:left w:val="single" w:sz="4" w:space="0" w:color="auto"/>
              <w:right w:val="single" w:sz="4" w:space="0" w:color="auto"/>
            </w:tcBorders>
          </w:tcPr>
          <w:p w14:paraId="705D24AD" w14:textId="77777777" w:rsidR="00153032" w:rsidRPr="00E15D39" w:rsidRDefault="00153032" w:rsidP="00300047">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14:paraId="4054E254" w14:textId="77777777" w:rsidR="00153032" w:rsidRPr="00E15D39" w:rsidRDefault="00153032" w:rsidP="00300047">
            <w:pPr>
              <w:rPr>
                <w:rFonts w:ascii="Arial" w:hAnsi="Arial" w:cs="Arial"/>
              </w:rPr>
            </w:pPr>
            <w:r w:rsidRPr="00E15D39">
              <w:rPr>
                <w:rFonts w:ascii="Arial" w:hAnsi="Arial" w:cs="Arial"/>
              </w:rPr>
              <w:t>Moraba</w:t>
            </w:r>
          </w:p>
        </w:tc>
        <w:tc>
          <w:tcPr>
            <w:tcW w:w="1170" w:type="dxa"/>
            <w:tcBorders>
              <w:top w:val="single" w:sz="4" w:space="0" w:color="auto"/>
              <w:left w:val="single" w:sz="4" w:space="0" w:color="auto"/>
              <w:bottom w:val="single" w:sz="4" w:space="0" w:color="auto"/>
              <w:right w:val="single" w:sz="4" w:space="0" w:color="auto"/>
            </w:tcBorders>
          </w:tcPr>
          <w:p w14:paraId="137B967F" w14:textId="77777777" w:rsidR="00153032" w:rsidRPr="00E15D39" w:rsidRDefault="00153032" w:rsidP="00300047">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14:paraId="074941C9" w14:textId="77777777" w:rsidR="00153032" w:rsidRPr="00E15D39" w:rsidRDefault="00153032" w:rsidP="00300047">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14:paraId="206D5F9D" w14:textId="77777777" w:rsidR="00153032" w:rsidRPr="00E15D39" w:rsidRDefault="00153032" w:rsidP="00300047">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14:paraId="1EF9C83A" w14:textId="77777777" w:rsidR="00153032" w:rsidRPr="00E15D39" w:rsidRDefault="00153032" w:rsidP="00300047">
            <w:pPr>
              <w:rPr>
                <w:rFonts w:ascii="Arial" w:hAnsi="Arial" w:cs="Arial"/>
              </w:rPr>
            </w:pPr>
          </w:p>
        </w:tc>
        <w:tc>
          <w:tcPr>
            <w:tcW w:w="2646" w:type="dxa"/>
            <w:tcBorders>
              <w:top w:val="single" w:sz="4" w:space="0" w:color="auto"/>
              <w:left w:val="single" w:sz="4" w:space="0" w:color="auto"/>
              <w:bottom w:val="single" w:sz="4" w:space="0" w:color="auto"/>
              <w:right w:val="single" w:sz="4" w:space="0" w:color="auto"/>
            </w:tcBorders>
          </w:tcPr>
          <w:p w14:paraId="6F8329C4" w14:textId="77777777" w:rsidR="00153032" w:rsidRPr="00E15D39" w:rsidRDefault="00153032" w:rsidP="00300047">
            <w:pPr>
              <w:rPr>
                <w:rFonts w:ascii="Arial" w:hAnsi="Arial" w:cs="Arial"/>
              </w:rPr>
            </w:pPr>
            <w:r w:rsidRPr="00E15D39">
              <w:rPr>
                <w:rFonts w:ascii="Arial" w:hAnsi="Arial" w:cs="Arial"/>
              </w:rPr>
              <w:t>None</w:t>
            </w:r>
          </w:p>
        </w:tc>
      </w:tr>
      <w:tr w:rsidR="00153032" w:rsidRPr="00E15D39" w14:paraId="306C1685" w14:textId="77777777" w:rsidTr="00000F7A">
        <w:trPr>
          <w:trHeight w:val="243"/>
        </w:trPr>
        <w:tc>
          <w:tcPr>
            <w:tcW w:w="1440" w:type="dxa"/>
            <w:vMerge/>
            <w:tcBorders>
              <w:left w:val="single" w:sz="4" w:space="0" w:color="auto"/>
              <w:right w:val="single" w:sz="4" w:space="0" w:color="auto"/>
            </w:tcBorders>
          </w:tcPr>
          <w:p w14:paraId="3BB61428" w14:textId="77777777" w:rsidR="00153032" w:rsidRPr="00E15D39" w:rsidRDefault="00153032" w:rsidP="00300047">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14:paraId="5330096A" w14:textId="77777777" w:rsidR="00153032" w:rsidRPr="00E15D39" w:rsidRDefault="00153032" w:rsidP="00300047">
            <w:pPr>
              <w:rPr>
                <w:rFonts w:ascii="Arial" w:hAnsi="Arial" w:cs="Arial"/>
              </w:rPr>
            </w:pPr>
            <w:r w:rsidRPr="00E15D39">
              <w:rPr>
                <w:rFonts w:ascii="Arial" w:hAnsi="Arial" w:cs="Arial"/>
              </w:rPr>
              <w:t xml:space="preserve"> Vergelegen B</w:t>
            </w:r>
          </w:p>
        </w:tc>
        <w:tc>
          <w:tcPr>
            <w:tcW w:w="1170" w:type="dxa"/>
            <w:tcBorders>
              <w:top w:val="single" w:sz="4" w:space="0" w:color="auto"/>
              <w:left w:val="single" w:sz="4" w:space="0" w:color="auto"/>
              <w:bottom w:val="single" w:sz="4" w:space="0" w:color="auto"/>
              <w:right w:val="single" w:sz="4" w:space="0" w:color="auto"/>
            </w:tcBorders>
          </w:tcPr>
          <w:p w14:paraId="74E5FAE6" w14:textId="77777777" w:rsidR="00153032" w:rsidRPr="00E15D39" w:rsidRDefault="00153032" w:rsidP="00300047">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14:paraId="35D75020" w14:textId="77777777" w:rsidR="00153032" w:rsidRPr="00E15D39" w:rsidRDefault="00153032" w:rsidP="00300047">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14:paraId="2029BE28" w14:textId="77777777" w:rsidR="00153032" w:rsidRPr="00E15D39" w:rsidRDefault="00153032" w:rsidP="00300047">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14:paraId="7C70D8E6" w14:textId="77777777" w:rsidR="00153032" w:rsidRPr="00E15D39" w:rsidRDefault="00153032" w:rsidP="00300047">
            <w:pPr>
              <w:rPr>
                <w:rFonts w:ascii="Arial" w:hAnsi="Arial" w:cs="Arial"/>
              </w:rPr>
            </w:pPr>
          </w:p>
        </w:tc>
        <w:tc>
          <w:tcPr>
            <w:tcW w:w="2646" w:type="dxa"/>
            <w:tcBorders>
              <w:top w:val="single" w:sz="4" w:space="0" w:color="auto"/>
              <w:left w:val="single" w:sz="4" w:space="0" w:color="auto"/>
              <w:bottom w:val="single" w:sz="4" w:space="0" w:color="auto"/>
              <w:right w:val="single" w:sz="4" w:space="0" w:color="auto"/>
            </w:tcBorders>
          </w:tcPr>
          <w:p w14:paraId="103DDDA1" w14:textId="77777777" w:rsidR="00153032" w:rsidRPr="00E15D39" w:rsidRDefault="00153032" w:rsidP="00300047">
            <w:pPr>
              <w:rPr>
                <w:rFonts w:ascii="Arial" w:hAnsi="Arial" w:cs="Arial"/>
              </w:rPr>
            </w:pPr>
            <w:r w:rsidRPr="00E15D39">
              <w:rPr>
                <w:rFonts w:ascii="Arial" w:hAnsi="Arial" w:cs="Arial"/>
              </w:rPr>
              <w:t>None</w:t>
            </w:r>
          </w:p>
        </w:tc>
      </w:tr>
      <w:tr w:rsidR="00153032" w:rsidRPr="00E15D39" w14:paraId="66233126" w14:textId="77777777" w:rsidTr="00000F7A">
        <w:trPr>
          <w:trHeight w:val="243"/>
        </w:trPr>
        <w:tc>
          <w:tcPr>
            <w:tcW w:w="1440" w:type="dxa"/>
            <w:vMerge/>
            <w:tcBorders>
              <w:left w:val="single" w:sz="4" w:space="0" w:color="auto"/>
              <w:bottom w:val="single" w:sz="4" w:space="0" w:color="auto"/>
              <w:right w:val="single" w:sz="4" w:space="0" w:color="auto"/>
            </w:tcBorders>
          </w:tcPr>
          <w:p w14:paraId="3DA8CC86" w14:textId="77777777" w:rsidR="00153032" w:rsidRPr="00E15D39" w:rsidRDefault="00153032" w:rsidP="00300047">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14:paraId="0FBB1337" w14:textId="77777777" w:rsidR="00153032" w:rsidRPr="00E15D39" w:rsidRDefault="00153032" w:rsidP="00300047">
            <w:pPr>
              <w:rPr>
                <w:rFonts w:ascii="Arial" w:hAnsi="Arial" w:cs="Arial"/>
              </w:rPr>
            </w:pPr>
            <w:r w:rsidRPr="00E15D39">
              <w:rPr>
                <w:rFonts w:ascii="Arial" w:hAnsi="Arial" w:cs="Arial"/>
              </w:rPr>
              <w:t>Jane Furse RDP</w:t>
            </w:r>
          </w:p>
        </w:tc>
        <w:tc>
          <w:tcPr>
            <w:tcW w:w="1170" w:type="dxa"/>
            <w:tcBorders>
              <w:top w:val="single" w:sz="4" w:space="0" w:color="auto"/>
              <w:left w:val="single" w:sz="4" w:space="0" w:color="auto"/>
              <w:bottom w:val="single" w:sz="4" w:space="0" w:color="auto"/>
              <w:right w:val="single" w:sz="4" w:space="0" w:color="auto"/>
            </w:tcBorders>
          </w:tcPr>
          <w:p w14:paraId="16DCD2FD" w14:textId="77777777" w:rsidR="00153032" w:rsidRPr="00E15D39" w:rsidRDefault="00153032" w:rsidP="00300047">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14:paraId="3096FB9E" w14:textId="77777777" w:rsidR="00153032" w:rsidRPr="00E15D39" w:rsidRDefault="00153032" w:rsidP="00300047">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14:paraId="2B3FAFB8" w14:textId="77777777" w:rsidR="00153032" w:rsidRPr="00E15D39" w:rsidRDefault="00153032" w:rsidP="00300047">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14:paraId="4544FF15" w14:textId="77777777" w:rsidR="00153032" w:rsidRPr="00E15D39" w:rsidRDefault="00153032" w:rsidP="00300047">
            <w:pPr>
              <w:rPr>
                <w:rFonts w:ascii="Arial" w:hAnsi="Arial" w:cs="Arial"/>
              </w:rPr>
            </w:pPr>
          </w:p>
        </w:tc>
        <w:tc>
          <w:tcPr>
            <w:tcW w:w="2646" w:type="dxa"/>
            <w:tcBorders>
              <w:top w:val="single" w:sz="4" w:space="0" w:color="auto"/>
              <w:left w:val="single" w:sz="4" w:space="0" w:color="auto"/>
              <w:bottom w:val="single" w:sz="4" w:space="0" w:color="auto"/>
              <w:right w:val="single" w:sz="4" w:space="0" w:color="auto"/>
            </w:tcBorders>
          </w:tcPr>
          <w:p w14:paraId="02FAAF49" w14:textId="77777777" w:rsidR="00153032" w:rsidRPr="00E15D39" w:rsidRDefault="00153032" w:rsidP="00300047">
            <w:pPr>
              <w:rPr>
                <w:rFonts w:ascii="Arial" w:hAnsi="Arial" w:cs="Arial"/>
              </w:rPr>
            </w:pPr>
            <w:r w:rsidRPr="00E15D39">
              <w:rPr>
                <w:rFonts w:ascii="Arial" w:hAnsi="Arial" w:cs="Arial"/>
              </w:rPr>
              <w:t>None</w:t>
            </w:r>
          </w:p>
        </w:tc>
      </w:tr>
      <w:tr w:rsidR="00153032" w:rsidRPr="00E15D39" w14:paraId="25404B2B" w14:textId="77777777" w:rsidTr="00000F7A">
        <w:trPr>
          <w:trHeight w:val="258"/>
        </w:trPr>
        <w:tc>
          <w:tcPr>
            <w:tcW w:w="1440" w:type="dxa"/>
            <w:vMerge w:val="restart"/>
            <w:tcBorders>
              <w:top w:val="single" w:sz="4" w:space="0" w:color="auto"/>
              <w:left w:val="single" w:sz="4" w:space="0" w:color="auto"/>
              <w:right w:val="single" w:sz="4" w:space="0" w:color="auto"/>
            </w:tcBorders>
          </w:tcPr>
          <w:p w14:paraId="6F217065" w14:textId="77777777" w:rsidR="00153032" w:rsidRPr="00E15D39" w:rsidRDefault="00153032" w:rsidP="00300047">
            <w:pPr>
              <w:rPr>
                <w:rFonts w:ascii="Arial" w:hAnsi="Arial" w:cs="Arial"/>
              </w:rPr>
            </w:pPr>
            <w:r w:rsidRPr="00E15D39">
              <w:rPr>
                <w:rFonts w:ascii="Arial" w:hAnsi="Arial" w:cs="Arial"/>
              </w:rPr>
              <w:t>19</w:t>
            </w:r>
          </w:p>
        </w:tc>
        <w:tc>
          <w:tcPr>
            <w:tcW w:w="2520" w:type="dxa"/>
            <w:tcBorders>
              <w:top w:val="single" w:sz="4" w:space="0" w:color="auto"/>
              <w:left w:val="single" w:sz="4" w:space="0" w:color="auto"/>
              <w:bottom w:val="single" w:sz="4" w:space="0" w:color="auto"/>
              <w:right w:val="single" w:sz="4" w:space="0" w:color="auto"/>
            </w:tcBorders>
          </w:tcPr>
          <w:p w14:paraId="70E1D19E" w14:textId="77777777" w:rsidR="00153032" w:rsidRPr="00E15D39" w:rsidRDefault="00153032" w:rsidP="00300047">
            <w:pPr>
              <w:rPr>
                <w:rFonts w:ascii="Arial" w:hAnsi="Arial" w:cs="Arial"/>
              </w:rPr>
            </w:pPr>
            <w:r w:rsidRPr="00E15D39">
              <w:rPr>
                <w:rFonts w:ascii="Arial" w:hAnsi="Arial" w:cs="Arial"/>
              </w:rPr>
              <w:t>Madibong</w:t>
            </w:r>
          </w:p>
        </w:tc>
        <w:tc>
          <w:tcPr>
            <w:tcW w:w="1170" w:type="dxa"/>
            <w:tcBorders>
              <w:top w:val="single" w:sz="4" w:space="0" w:color="auto"/>
              <w:left w:val="single" w:sz="4" w:space="0" w:color="auto"/>
              <w:bottom w:val="single" w:sz="4" w:space="0" w:color="auto"/>
              <w:right w:val="single" w:sz="4" w:space="0" w:color="auto"/>
            </w:tcBorders>
          </w:tcPr>
          <w:p w14:paraId="22338F37" w14:textId="77777777" w:rsidR="00153032" w:rsidRPr="00E15D39" w:rsidRDefault="00153032" w:rsidP="00300047">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14:paraId="2F09EB5A" w14:textId="77777777" w:rsidR="00153032" w:rsidRPr="00E15D39" w:rsidRDefault="00153032" w:rsidP="00300047">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14:paraId="2A96A248" w14:textId="77777777" w:rsidR="00153032" w:rsidRPr="00E15D39" w:rsidRDefault="00153032" w:rsidP="00300047">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14:paraId="6FDC5BAD" w14:textId="77777777" w:rsidR="00153032" w:rsidRPr="00E15D39" w:rsidRDefault="00153032" w:rsidP="00300047">
            <w:pPr>
              <w:rPr>
                <w:rFonts w:ascii="Arial" w:hAnsi="Arial" w:cs="Arial"/>
              </w:rPr>
            </w:pPr>
          </w:p>
        </w:tc>
        <w:tc>
          <w:tcPr>
            <w:tcW w:w="2646" w:type="dxa"/>
            <w:tcBorders>
              <w:top w:val="single" w:sz="4" w:space="0" w:color="auto"/>
              <w:left w:val="single" w:sz="4" w:space="0" w:color="auto"/>
              <w:bottom w:val="single" w:sz="4" w:space="0" w:color="auto"/>
              <w:right w:val="single" w:sz="4" w:space="0" w:color="auto"/>
            </w:tcBorders>
          </w:tcPr>
          <w:p w14:paraId="73B5EC89" w14:textId="77777777" w:rsidR="00153032" w:rsidRPr="00E15D39" w:rsidRDefault="00153032" w:rsidP="00300047">
            <w:pPr>
              <w:rPr>
                <w:rFonts w:ascii="Arial" w:hAnsi="Arial" w:cs="Arial"/>
              </w:rPr>
            </w:pPr>
            <w:r w:rsidRPr="00E15D39">
              <w:rPr>
                <w:rFonts w:ascii="Arial" w:hAnsi="Arial" w:cs="Arial"/>
              </w:rPr>
              <w:t>None</w:t>
            </w:r>
          </w:p>
        </w:tc>
      </w:tr>
      <w:tr w:rsidR="00153032" w:rsidRPr="00E15D39" w14:paraId="51E74CE8" w14:textId="77777777" w:rsidTr="00000F7A">
        <w:trPr>
          <w:trHeight w:val="242"/>
        </w:trPr>
        <w:tc>
          <w:tcPr>
            <w:tcW w:w="1440" w:type="dxa"/>
            <w:vMerge/>
            <w:tcBorders>
              <w:left w:val="single" w:sz="4" w:space="0" w:color="auto"/>
              <w:right w:val="single" w:sz="4" w:space="0" w:color="auto"/>
            </w:tcBorders>
          </w:tcPr>
          <w:p w14:paraId="2E906CCA" w14:textId="77777777" w:rsidR="00153032" w:rsidRPr="00E15D39" w:rsidRDefault="00153032" w:rsidP="00300047">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14:paraId="75AA55C0" w14:textId="77777777" w:rsidR="00153032" w:rsidRPr="00E15D39" w:rsidRDefault="00153032" w:rsidP="00300047">
            <w:pPr>
              <w:rPr>
                <w:rFonts w:ascii="Arial" w:hAnsi="Arial" w:cs="Arial"/>
              </w:rPr>
            </w:pPr>
            <w:r w:rsidRPr="00E15D39">
              <w:rPr>
                <w:rFonts w:ascii="Arial" w:hAnsi="Arial" w:cs="Arial"/>
              </w:rPr>
              <w:t>Matsoke</w:t>
            </w:r>
          </w:p>
        </w:tc>
        <w:tc>
          <w:tcPr>
            <w:tcW w:w="1170" w:type="dxa"/>
            <w:tcBorders>
              <w:top w:val="single" w:sz="4" w:space="0" w:color="auto"/>
              <w:left w:val="single" w:sz="4" w:space="0" w:color="auto"/>
              <w:bottom w:val="single" w:sz="4" w:space="0" w:color="auto"/>
              <w:right w:val="single" w:sz="4" w:space="0" w:color="auto"/>
            </w:tcBorders>
          </w:tcPr>
          <w:p w14:paraId="22A894D2" w14:textId="77777777" w:rsidR="00153032" w:rsidRPr="00E15D39" w:rsidRDefault="00153032" w:rsidP="00300047">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14:paraId="38620FAF" w14:textId="77777777" w:rsidR="00153032" w:rsidRPr="00E15D39" w:rsidRDefault="00153032" w:rsidP="00300047">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14:paraId="25008CC9" w14:textId="77777777" w:rsidR="00153032" w:rsidRPr="00E15D39" w:rsidRDefault="00153032" w:rsidP="00300047">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14:paraId="2125B730" w14:textId="77777777" w:rsidR="00153032" w:rsidRPr="00E15D39" w:rsidRDefault="00153032" w:rsidP="00300047">
            <w:pPr>
              <w:rPr>
                <w:rFonts w:ascii="Arial" w:hAnsi="Arial" w:cs="Arial"/>
              </w:rPr>
            </w:pPr>
          </w:p>
        </w:tc>
        <w:tc>
          <w:tcPr>
            <w:tcW w:w="2646" w:type="dxa"/>
            <w:tcBorders>
              <w:top w:val="single" w:sz="4" w:space="0" w:color="auto"/>
              <w:left w:val="single" w:sz="4" w:space="0" w:color="auto"/>
              <w:bottom w:val="single" w:sz="4" w:space="0" w:color="auto"/>
              <w:right w:val="single" w:sz="4" w:space="0" w:color="auto"/>
            </w:tcBorders>
          </w:tcPr>
          <w:p w14:paraId="3EF180CF" w14:textId="77777777" w:rsidR="00153032" w:rsidRPr="00E15D39" w:rsidRDefault="00153032" w:rsidP="00300047">
            <w:pPr>
              <w:rPr>
                <w:rFonts w:ascii="Arial" w:hAnsi="Arial" w:cs="Arial"/>
              </w:rPr>
            </w:pPr>
            <w:r w:rsidRPr="00E15D39">
              <w:rPr>
                <w:rFonts w:ascii="Arial" w:hAnsi="Arial" w:cs="Arial"/>
              </w:rPr>
              <w:t>None</w:t>
            </w:r>
          </w:p>
        </w:tc>
      </w:tr>
      <w:tr w:rsidR="00153032" w:rsidRPr="00E15D39" w14:paraId="6166BEA3" w14:textId="77777777" w:rsidTr="00000F7A">
        <w:trPr>
          <w:trHeight w:val="226"/>
        </w:trPr>
        <w:tc>
          <w:tcPr>
            <w:tcW w:w="1440" w:type="dxa"/>
            <w:vMerge/>
            <w:tcBorders>
              <w:left w:val="single" w:sz="4" w:space="0" w:color="auto"/>
              <w:right w:val="single" w:sz="4" w:space="0" w:color="auto"/>
            </w:tcBorders>
          </w:tcPr>
          <w:p w14:paraId="317E339A" w14:textId="77777777" w:rsidR="00153032" w:rsidRPr="00E15D39" w:rsidRDefault="00153032" w:rsidP="00300047">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14:paraId="518E742F" w14:textId="77777777" w:rsidR="00153032" w:rsidRPr="00E15D39" w:rsidRDefault="00153032" w:rsidP="00300047">
            <w:pPr>
              <w:rPr>
                <w:rFonts w:ascii="Arial" w:hAnsi="Arial" w:cs="Arial"/>
              </w:rPr>
            </w:pPr>
            <w:r w:rsidRPr="00E15D39">
              <w:rPr>
                <w:rFonts w:ascii="Arial" w:hAnsi="Arial" w:cs="Arial"/>
              </w:rPr>
              <w:t>Maseleseleng</w:t>
            </w:r>
          </w:p>
        </w:tc>
        <w:tc>
          <w:tcPr>
            <w:tcW w:w="1170" w:type="dxa"/>
            <w:tcBorders>
              <w:top w:val="single" w:sz="4" w:space="0" w:color="auto"/>
              <w:left w:val="single" w:sz="4" w:space="0" w:color="auto"/>
              <w:bottom w:val="single" w:sz="4" w:space="0" w:color="auto"/>
              <w:right w:val="single" w:sz="4" w:space="0" w:color="auto"/>
            </w:tcBorders>
          </w:tcPr>
          <w:p w14:paraId="610C15B9" w14:textId="77777777" w:rsidR="00153032" w:rsidRPr="00E15D39" w:rsidRDefault="00153032" w:rsidP="00300047">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14:paraId="27AA5491" w14:textId="77777777" w:rsidR="00153032" w:rsidRPr="00E15D39" w:rsidRDefault="00153032" w:rsidP="00300047">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14:paraId="4C7B09E7" w14:textId="77777777" w:rsidR="00153032" w:rsidRPr="00E15D39" w:rsidRDefault="00153032" w:rsidP="00300047">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14:paraId="2737CAD8" w14:textId="77777777" w:rsidR="00153032" w:rsidRPr="00E15D39" w:rsidRDefault="00153032" w:rsidP="00300047">
            <w:pPr>
              <w:rPr>
                <w:rFonts w:ascii="Arial" w:hAnsi="Arial" w:cs="Arial"/>
              </w:rPr>
            </w:pPr>
          </w:p>
        </w:tc>
        <w:tc>
          <w:tcPr>
            <w:tcW w:w="2646" w:type="dxa"/>
            <w:tcBorders>
              <w:top w:val="single" w:sz="4" w:space="0" w:color="auto"/>
              <w:left w:val="single" w:sz="4" w:space="0" w:color="auto"/>
              <w:bottom w:val="single" w:sz="4" w:space="0" w:color="auto"/>
              <w:right w:val="single" w:sz="4" w:space="0" w:color="auto"/>
            </w:tcBorders>
          </w:tcPr>
          <w:p w14:paraId="226D97D6" w14:textId="77777777" w:rsidR="00153032" w:rsidRPr="00E15D39" w:rsidRDefault="00153032" w:rsidP="00300047">
            <w:pPr>
              <w:rPr>
                <w:rFonts w:ascii="Arial" w:hAnsi="Arial" w:cs="Arial"/>
              </w:rPr>
            </w:pPr>
            <w:r w:rsidRPr="00E15D39">
              <w:rPr>
                <w:rFonts w:ascii="Arial" w:hAnsi="Arial" w:cs="Arial"/>
              </w:rPr>
              <w:t>None</w:t>
            </w:r>
          </w:p>
        </w:tc>
      </w:tr>
      <w:tr w:rsidR="00153032" w:rsidRPr="00E15D39" w14:paraId="6591398F" w14:textId="77777777" w:rsidTr="00000F7A">
        <w:trPr>
          <w:trHeight w:val="258"/>
        </w:trPr>
        <w:tc>
          <w:tcPr>
            <w:tcW w:w="1440" w:type="dxa"/>
            <w:vMerge/>
            <w:tcBorders>
              <w:left w:val="single" w:sz="4" w:space="0" w:color="auto"/>
              <w:bottom w:val="single" w:sz="4" w:space="0" w:color="auto"/>
              <w:right w:val="single" w:sz="4" w:space="0" w:color="auto"/>
            </w:tcBorders>
          </w:tcPr>
          <w:p w14:paraId="3DAC6182" w14:textId="77777777" w:rsidR="00153032" w:rsidRPr="00E15D39" w:rsidRDefault="00153032" w:rsidP="00300047">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14:paraId="1925A074" w14:textId="77777777" w:rsidR="00153032" w:rsidRPr="00E15D39" w:rsidRDefault="00153032" w:rsidP="00300047">
            <w:pPr>
              <w:rPr>
                <w:rFonts w:ascii="Arial" w:hAnsi="Arial" w:cs="Arial"/>
              </w:rPr>
            </w:pPr>
            <w:r w:rsidRPr="00E15D39">
              <w:rPr>
                <w:rFonts w:ascii="Arial" w:hAnsi="Arial" w:cs="Arial"/>
              </w:rPr>
              <w:t>Mashupye</w:t>
            </w:r>
          </w:p>
        </w:tc>
        <w:tc>
          <w:tcPr>
            <w:tcW w:w="1170" w:type="dxa"/>
            <w:tcBorders>
              <w:top w:val="single" w:sz="4" w:space="0" w:color="auto"/>
              <w:left w:val="single" w:sz="4" w:space="0" w:color="auto"/>
              <w:bottom w:val="single" w:sz="4" w:space="0" w:color="auto"/>
              <w:right w:val="single" w:sz="4" w:space="0" w:color="auto"/>
            </w:tcBorders>
          </w:tcPr>
          <w:p w14:paraId="53894F04" w14:textId="77777777" w:rsidR="00153032" w:rsidRPr="00E15D39" w:rsidRDefault="00153032" w:rsidP="00300047">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14:paraId="55A9343A" w14:textId="77777777" w:rsidR="00153032" w:rsidRPr="00E15D39" w:rsidRDefault="00153032" w:rsidP="00300047">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14:paraId="574584DD" w14:textId="77777777" w:rsidR="00153032" w:rsidRPr="00E15D39" w:rsidRDefault="00153032" w:rsidP="00300047">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14:paraId="2106EC6D" w14:textId="77777777" w:rsidR="00153032" w:rsidRPr="00E15D39" w:rsidRDefault="00153032" w:rsidP="00300047">
            <w:pPr>
              <w:rPr>
                <w:rFonts w:ascii="Arial" w:hAnsi="Arial" w:cs="Arial"/>
              </w:rPr>
            </w:pPr>
          </w:p>
        </w:tc>
        <w:tc>
          <w:tcPr>
            <w:tcW w:w="2646" w:type="dxa"/>
            <w:tcBorders>
              <w:top w:val="single" w:sz="4" w:space="0" w:color="auto"/>
              <w:left w:val="single" w:sz="4" w:space="0" w:color="auto"/>
              <w:bottom w:val="single" w:sz="4" w:space="0" w:color="auto"/>
              <w:right w:val="single" w:sz="4" w:space="0" w:color="auto"/>
            </w:tcBorders>
          </w:tcPr>
          <w:p w14:paraId="21A8D8C8" w14:textId="77777777" w:rsidR="00153032" w:rsidRPr="00E15D39" w:rsidRDefault="00153032" w:rsidP="00300047">
            <w:pPr>
              <w:rPr>
                <w:rFonts w:ascii="Arial" w:hAnsi="Arial" w:cs="Arial"/>
              </w:rPr>
            </w:pPr>
            <w:r w:rsidRPr="00E15D39">
              <w:rPr>
                <w:rFonts w:ascii="Arial" w:hAnsi="Arial" w:cs="Arial"/>
              </w:rPr>
              <w:t>None</w:t>
            </w:r>
          </w:p>
        </w:tc>
      </w:tr>
      <w:tr w:rsidR="00153032" w:rsidRPr="00E15D39" w14:paraId="2A69E7FD" w14:textId="77777777" w:rsidTr="00000F7A">
        <w:trPr>
          <w:trHeight w:val="234"/>
        </w:trPr>
        <w:tc>
          <w:tcPr>
            <w:tcW w:w="1440" w:type="dxa"/>
            <w:vMerge w:val="restart"/>
            <w:tcBorders>
              <w:top w:val="single" w:sz="4" w:space="0" w:color="auto"/>
              <w:left w:val="single" w:sz="4" w:space="0" w:color="auto"/>
              <w:right w:val="single" w:sz="4" w:space="0" w:color="auto"/>
            </w:tcBorders>
          </w:tcPr>
          <w:p w14:paraId="0F5A190A" w14:textId="77777777" w:rsidR="00153032" w:rsidRPr="00E15D39" w:rsidRDefault="00153032" w:rsidP="00300047">
            <w:pPr>
              <w:rPr>
                <w:rFonts w:ascii="Arial" w:hAnsi="Arial" w:cs="Arial"/>
              </w:rPr>
            </w:pPr>
            <w:r w:rsidRPr="00E15D39">
              <w:rPr>
                <w:rFonts w:ascii="Arial" w:hAnsi="Arial" w:cs="Arial"/>
              </w:rPr>
              <w:t>20</w:t>
            </w:r>
          </w:p>
        </w:tc>
        <w:tc>
          <w:tcPr>
            <w:tcW w:w="2520" w:type="dxa"/>
            <w:tcBorders>
              <w:top w:val="single" w:sz="4" w:space="0" w:color="auto"/>
              <w:left w:val="single" w:sz="4" w:space="0" w:color="auto"/>
              <w:bottom w:val="single" w:sz="4" w:space="0" w:color="auto"/>
              <w:right w:val="single" w:sz="4" w:space="0" w:color="auto"/>
            </w:tcBorders>
          </w:tcPr>
          <w:p w14:paraId="0E7F524D" w14:textId="77777777" w:rsidR="00153032" w:rsidRPr="00E15D39" w:rsidRDefault="00153032" w:rsidP="00300047">
            <w:pPr>
              <w:rPr>
                <w:rFonts w:ascii="Arial" w:hAnsi="Arial" w:cs="Arial"/>
              </w:rPr>
            </w:pPr>
            <w:r w:rsidRPr="00E15D39">
              <w:rPr>
                <w:rFonts w:ascii="Arial" w:hAnsi="Arial" w:cs="Arial"/>
              </w:rPr>
              <w:t>Rantho and Magolaneng</w:t>
            </w:r>
          </w:p>
        </w:tc>
        <w:tc>
          <w:tcPr>
            <w:tcW w:w="1170" w:type="dxa"/>
            <w:tcBorders>
              <w:top w:val="single" w:sz="4" w:space="0" w:color="auto"/>
              <w:left w:val="single" w:sz="4" w:space="0" w:color="auto"/>
              <w:bottom w:val="single" w:sz="4" w:space="0" w:color="auto"/>
              <w:right w:val="single" w:sz="4" w:space="0" w:color="auto"/>
            </w:tcBorders>
          </w:tcPr>
          <w:p w14:paraId="45851A41" w14:textId="77777777" w:rsidR="00153032" w:rsidRPr="00E15D39" w:rsidRDefault="00153032" w:rsidP="00300047">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14:paraId="1E4D17FE" w14:textId="77777777" w:rsidR="00153032" w:rsidRPr="00E15D39" w:rsidRDefault="00153032" w:rsidP="00300047">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14:paraId="0E9E1FBA" w14:textId="77777777" w:rsidR="00153032" w:rsidRPr="00E15D39" w:rsidRDefault="00153032" w:rsidP="00300047">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14:paraId="6333DBBD" w14:textId="77777777" w:rsidR="00153032" w:rsidRPr="00E15D39" w:rsidRDefault="00153032" w:rsidP="00300047">
            <w:pPr>
              <w:rPr>
                <w:rFonts w:ascii="Arial" w:hAnsi="Arial" w:cs="Arial"/>
              </w:rPr>
            </w:pPr>
          </w:p>
        </w:tc>
        <w:tc>
          <w:tcPr>
            <w:tcW w:w="2646" w:type="dxa"/>
            <w:tcBorders>
              <w:top w:val="single" w:sz="4" w:space="0" w:color="auto"/>
              <w:left w:val="single" w:sz="4" w:space="0" w:color="auto"/>
              <w:bottom w:val="single" w:sz="4" w:space="0" w:color="auto"/>
              <w:right w:val="single" w:sz="4" w:space="0" w:color="auto"/>
            </w:tcBorders>
          </w:tcPr>
          <w:p w14:paraId="5781D234" w14:textId="77777777" w:rsidR="00153032" w:rsidRPr="00E15D39" w:rsidRDefault="00153032" w:rsidP="00300047">
            <w:pPr>
              <w:rPr>
                <w:rFonts w:ascii="Arial" w:hAnsi="Arial" w:cs="Arial"/>
              </w:rPr>
            </w:pPr>
            <w:r w:rsidRPr="00E15D39">
              <w:rPr>
                <w:rFonts w:ascii="Arial" w:hAnsi="Arial" w:cs="Arial"/>
              </w:rPr>
              <w:t>Proposal for Multipurpose centre presented to MLM</w:t>
            </w:r>
          </w:p>
        </w:tc>
      </w:tr>
      <w:tr w:rsidR="00153032" w:rsidRPr="00E15D39" w14:paraId="0F71E63A" w14:textId="77777777" w:rsidTr="00BF047A">
        <w:trPr>
          <w:trHeight w:val="258"/>
        </w:trPr>
        <w:tc>
          <w:tcPr>
            <w:tcW w:w="1440" w:type="dxa"/>
            <w:vMerge/>
            <w:tcBorders>
              <w:left w:val="single" w:sz="4" w:space="0" w:color="auto"/>
              <w:right w:val="single" w:sz="4" w:space="0" w:color="auto"/>
            </w:tcBorders>
          </w:tcPr>
          <w:p w14:paraId="3BF5993F" w14:textId="77777777" w:rsidR="00153032" w:rsidRPr="00E15D39" w:rsidRDefault="00153032" w:rsidP="00300047">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14:paraId="5804D28A" w14:textId="77777777" w:rsidR="00153032" w:rsidRPr="00E15D39" w:rsidRDefault="00153032" w:rsidP="00300047">
            <w:pPr>
              <w:rPr>
                <w:rFonts w:ascii="Arial" w:hAnsi="Arial" w:cs="Arial"/>
              </w:rPr>
            </w:pPr>
            <w:r w:rsidRPr="00E15D39">
              <w:rPr>
                <w:rFonts w:ascii="Arial" w:hAnsi="Arial" w:cs="Arial"/>
              </w:rPr>
              <w:t>Manyeleti</w:t>
            </w:r>
          </w:p>
        </w:tc>
        <w:tc>
          <w:tcPr>
            <w:tcW w:w="1170" w:type="dxa"/>
            <w:tcBorders>
              <w:top w:val="single" w:sz="4" w:space="0" w:color="auto"/>
              <w:left w:val="single" w:sz="4" w:space="0" w:color="auto"/>
              <w:bottom w:val="single" w:sz="4" w:space="0" w:color="auto"/>
              <w:right w:val="single" w:sz="4" w:space="0" w:color="auto"/>
            </w:tcBorders>
          </w:tcPr>
          <w:p w14:paraId="4C0DCB01" w14:textId="77777777" w:rsidR="00153032" w:rsidRPr="00E15D39" w:rsidRDefault="00153032" w:rsidP="00300047">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14:paraId="4831BB28" w14:textId="77777777" w:rsidR="00153032" w:rsidRPr="00E15D39" w:rsidRDefault="00153032" w:rsidP="00300047">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14:paraId="36E5C68C" w14:textId="77777777" w:rsidR="00153032" w:rsidRPr="00E15D39" w:rsidRDefault="00153032" w:rsidP="00300047">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14:paraId="27FEBA9C" w14:textId="77777777" w:rsidR="00153032" w:rsidRPr="00E15D39" w:rsidRDefault="00153032" w:rsidP="00300047">
            <w:pPr>
              <w:rPr>
                <w:rFonts w:ascii="Arial" w:hAnsi="Arial" w:cs="Arial"/>
              </w:rPr>
            </w:pPr>
          </w:p>
        </w:tc>
        <w:tc>
          <w:tcPr>
            <w:tcW w:w="2646" w:type="dxa"/>
            <w:tcBorders>
              <w:top w:val="single" w:sz="4" w:space="0" w:color="auto"/>
              <w:left w:val="single" w:sz="4" w:space="0" w:color="auto"/>
              <w:bottom w:val="single" w:sz="4" w:space="0" w:color="auto"/>
              <w:right w:val="single" w:sz="4" w:space="0" w:color="auto"/>
            </w:tcBorders>
          </w:tcPr>
          <w:p w14:paraId="7249ACAA" w14:textId="77777777" w:rsidR="00153032" w:rsidRPr="00E15D39" w:rsidRDefault="00153032" w:rsidP="00300047">
            <w:pPr>
              <w:rPr>
                <w:rFonts w:ascii="Arial" w:hAnsi="Arial" w:cs="Arial"/>
              </w:rPr>
            </w:pPr>
            <w:r w:rsidRPr="00E15D39">
              <w:rPr>
                <w:rFonts w:ascii="Arial" w:hAnsi="Arial" w:cs="Arial"/>
              </w:rPr>
              <w:t>None</w:t>
            </w:r>
          </w:p>
        </w:tc>
      </w:tr>
      <w:tr w:rsidR="00153032" w:rsidRPr="00E15D39" w14:paraId="4ACCDAAA" w14:textId="77777777" w:rsidTr="00000F7A">
        <w:trPr>
          <w:trHeight w:val="215"/>
        </w:trPr>
        <w:tc>
          <w:tcPr>
            <w:tcW w:w="1440" w:type="dxa"/>
            <w:vMerge/>
            <w:tcBorders>
              <w:left w:val="single" w:sz="4" w:space="0" w:color="auto"/>
              <w:right w:val="single" w:sz="4" w:space="0" w:color="auto"/>
            </w:tcBorders>
          </w:tcPr>
          <w:p w14:paraId="1F9A0B46" w14:textId="77777777" w:rsidR="00153032" w:rsidRPr="00E15D39" w:rsidRDefault="00153032" w:rsidP="00300047">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14:paraId="73AF4BDA" w14:textId="77777777" w:rsidR="00153032" w:rsidRPr="00E15D39" w:rsidRDefault="00153032" w:rsidP="00300047">
            <w:pPr>
              <w:rPr>
                <w:rFonts w:ascii="Arial" w:hAnsi="Arial" w:cs="Arial"/>
              </w:rPr>
            </w:pPr>
            <w:r w:rsidRPr="00E15D39">
              <w:rPr>
                <w:rFonts w:ascii="Arial" w:hAnsi="Arial" w:cs="Arial"/>
              </w:rPr>
              <w:t>Lobethal</w:t>
            </w:r>
          </w:p>
        </w:tc>
        <w:tc>
          <w:tcPr>
            <w:tcW w:w="1170" w:type="dxa"/>
            <w:tcBorders>
              <w:top w:val="single" w:sz="4" w:space="0" w:color="auto"/>
              <w:left w:val="single" w:sz="4" w:space="0" w:color="auto"/>
              <w:bottom w:val="single" w:sz="4" w:space="0" w:color="auto"/>
              <w:right w:val="single" w:sz="4" w:space="0" w:color="auto"/>
            </w:tcBorders>
          </w:tcPr>
          <w:p w14:paraId="26FDD8B7" w14:textId="77777777" w:rsidR="00153032" w:rsidRPr="00E15D39" w:rsidRDefault="00153032" w:rsidP="00300047">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14:paraId="736FBB52" w14:textId="77777777" w:rsidR="00153032" w:rsidRPr="00E15D39" w:rsidRDefault="00153032" w:rsidP="00300047">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14:paraId="207226A3" w14:textId="77777777" w:rsidR="00153032" w:rsidRPr="00E15D39" w:rsidRDefault="00153032" w:rsidP="00300047">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14:paraId="5640F9C7" w14:textId="77777777" w:rsidR="00153032" w:rsidRPr="00E15D39" w:rsidRDefault="00153032" w:rsidP="00300047">
            <w:pPr>
              <w:rPr>
                <w:rFonts w:ascii="Arial" w:hAnsi="Arial" w:cs="Arial"/>
              </w:rPr>
            </w:pPr>
          </w:p>
        </w:tc>
        <w:tc>
          <w:tcPr>
            <w:tcW w:w="2646" w:type="dxa"/>
            <w:tcBorders>
              <w:top w:val="single" w:sz="4" w:space="0" w:color="auto"/>
              <w:left w:val="single" w:sz="4" w:space="0" w:color="auto"/>
              <w:bottom w:val="single" w:sz="4" w:space="0" w:color="auto"/>
              <w:right w:val="single" w:sz="4" w:space="0" w:color="auto"/>
            </w:tcBorders>
          </w:tcPr>
          <w:p w14:paraId="15BB3AD6" w14:textId="77777777" w:rsidR="00153032" w:rsidRPr="00E15D39" w:rsidRDefault="00153032" w:rsidP="00300047">
            <w:pPr>
              <w:rPr>
                <w:rFonts w:ascii="Arial" w:hAnsi="Arial" w:cs="Arial"/>
              </w:rPr>
            </w:pPr>
            <w:r w:rsidRPr="00E15D39">
              <w:rPr>
                <w:rFonts w:ascii="Arial" w:hAnsi="Arial" w:cs="Arial"/>
              </w:rPr>
              <w:t>None</w:t>
            </w:r>
          </w:p>
        </w:tc>
      </w:tr>
      <w:tr w:rsidR="00153032" w:rsidRPr="00E15D39" w14:paraId="4CEAF99F" w14:textId="77777777" w:rsidTr="00000F7A">
        <w:trPr>
          <w:trHeight w:val="237"/>
        </w:trPr>
        <w:tc>
          <w:tcPr>
            <w:tcW w:w="1440" w:type="dxa"/>
            <w:vMerge/>
            <w:tcBorders>
              <w:left w:val="single" w:sz="4" w:space="0" w:color="auto"/>
              <w:right w:val="single" w:sz="4" w:space="0" w:color="auto"/>
            </w:tcBorders>
          </w:tcPr>
          <w:p w14:paraId="2FED8B11" w14:textId="77777777" w:rsidR="00153032" w:rsidRPr="00E15D39" w:rsidRDefault="00153032" w:rsidP="00300047">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14:paraId="46FCE6D0" w14:textId="77777777" w:rsidR="00153032" w:rsidRPr="00E15D39" w:rsidRDefault="00153032" w:rsidP="00300047">
            <w:pPr>
              <w:rPr>
                <w:rFonts w:ascii="Arial" w:hAnsi="Arial" w:cs="Arial"/>
              </w:rPr>
            </w:pPr>
            <w:r w:rsidRPr="00E15D39">
              <w:rPr>
                <w:rFonts w:ascii="Arial" w:hAnsi="Arial" w:cs="Arial"/>
              </w:rPr>
              <w:t>Tisane</w:t>
            </w:r>
          </w:p>
        </w:tc>
        <w:tc>
          <w:tcPr>
            <w:tcW w:w="1170" w:type="dxa"/>
            <w:tcBorders>
              <w:top w:val="single" w:sz="4" w:space="0" w:color="auto"/>
              <w:left w:val="single" w:sz="4" w:space="0" w:color="auto"/>
              <w:bottom w:val="single" w:sz="4" w:space="0" w:color="auto"/>
              <w:right w:val="single" w:sz="4" w:space="0" w:color="auto"/>
            </w:tcBorders>
          </w:tcPr>
          <w:p w14:paraId="6F2F9905" w14:textId="77777777" w:rsidR="00153032" w:rsidRPr="00E15D39" w:rsidRDefault="00153032" w:rsidP="00300047">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14:paraId="100E3E65" w14:textId="77777777" w:rsidR="00153032" w:rsidRPr="00E15D39" w:rsidRDefault="00153032" w:rsidP="00300047">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14:paraId="0D7C599F" w14:textId="77777777" w:rsidR="00153032" w:rsidRPr="00E15D39" w:rsidRDefault="00153032" w:rsidP="00300047">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14:paraId="7686F3B0" w14:textId="77777777" w:rsidR="00153032" w:rsidRPr="00E15D39" w:rsidRDefault="00153032" w:rsidP="00300047">
            <w:pPr>
              <w:rPr>
                <w:rFonts w:ascii="Arial" w:hAnsi="Arial" w:cs="Arial"/>
              </w:rPr>
            </w:pPr>
          </w:p>
        </w:tc>
        <w:tc>
          <w:tcPr>
            <w:tcW w:w="2646" w:type="dxa"/>
            <w:tcBorders>
              <w:top w:val="single" w:sz="4" w:space="0" w:color="auto"/>
              <w:left w:val="single" w:sz="4" w:space="0" w:color="auto"/>
              <w:bottom w:val="single" w:sz="4" w:space="0" w:color="auto"/>
              <w:right w:val="single" w:sz="4" w:space="0" w:color="auto"/>
            </w:tcBorders>
          </w:tcPr>
          <w:p w14:paraId="323F995B" w14:textId="77777777" w:rsidR="00153032" w:rsidRPr="00E15D39" w:rsidRDefault="00153032" w:rsidP="00300047">
            <w:pPr>
              <w:rPr>
                <w:rFonts w:ascii="Arial" w:hAnsi="Arial" w:cs="Arial"/>
              </w:rPr>
            </w:pPr>
            <w:r w:rsidRPr="00E15D39">
              <w:rPr>
                <w:rFonts w:ascii="Arial" w:hAnsi="Arial" w:cs="Arial"/>
              </w:rPr>
              <w:t>None</w:t>
            </w:r>
          </w:p>
        </w:tc>
      </w:tr>
      <w:tr w:rsidR="00153032" w:rsidRPr="00E15D39" w14:paraId="2AC4828F" w14:textId="77777777" w:rsidTr="00000F7A">
        <w:trPr>
          <w:trHeight w:val="237"/>
        </w:trPr>
        <w:tc>
          <w:tcPr>
            <w:tcW w:w="1440" w:type="dxa"/>
            <w:vMerge/>
            <w:tcBorders>
              <w:left w:val="single" w:sz="4" w:space="0" w:color="auto"/>
              <w:right w:val="single" w:sz="4" w:space="0" w:color="auto"/>
            </w:tcBorders>
          </w:tcPr>
          <w:p w14:paraId="6D772020" w14:textId="77777777" w:rsidR="00153032" w:rsidRPr="00E15D39" w:rsidRDefault="00153032" w:rsidP="00300047">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14:paraId="0E1863E3" w14:textId="77777777" w:rsidR="00153032" w:rsidRPr="00E15D39" w:rsidRDefault="00153032" w:rsidP="00300047">
            <w:pPr>
              <w:rPr>
                <w:rFonts w:ascii="Arial" w:hAnsi="Arial" w:cs="Arial"/>
              </w:rPr>
            </w:pPr>
            <w:r w:rsidRPr="00E15D39">
              <w:rPr>
                <w:rFonts w:ascii="Arial" w:hAnsi="Arial" w:cs="Arial"/>
              </w:rPr>
              <w:t xml:space="preserve"> Mamone Centre</w:t>
            </w:r>
          </w:p>
        </w:tc>
        <w:tc>
          <w:tcPr>
            <w:tcW w:w="1170" w:type="dxa"/>
            <w:tcBorders>
              <w:top w:val="single" w:sz="4" w:space="0" w:color="auto"/>
              <w:left w:val="single" w:sz="4" w:space="0" w:color="auto"/>
              <w:bottom w:val="single" w:sz="4" w:space="0" w:color="auto"/>
              <w:right w:val="single" w:sz="4" w:space="0" w:color="auto"/>
            </w:tcBorders>
          </w:tcPr>
          <w:p w14:paraId="58BCC378" w14:textId="77777777" w:rsidR="00153032" w:rsidRPr="00E15D39" w:rsidRDefault="00153032" w:rsidP="00300047">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14:paraId="5CA3C1C9" w14:textId="77777777" w:rsidR="00153032" w:rsidRPr="00E15D39" w:rsidRDefault="00153032" w:rsidP="00300047">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14:paraId="114E2B24" w14:textId="77777777" w:rsidR="00153032" w:rsidRPr="00E15D39" w:rsidRDefault="00153032" w:rsidP="00300047">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14:paraId="7ED9C5DD" w14:textId="77777777" w:rsidR="00153032" w:rsidRPr="00E15D39" w:rsidRDefault="00153032" w:rsidP="00300047">
            <w:pPr>
              <w:rPr>
                <w:rFonts w:ascii="Arial" w:hAnsi="Arial" w:cs="Arial"/>
              </w:rPr>
            </w:pPr>
          </w:p>
        </w:tc>
        <w:tc>
          <w:tcPr>
            <w:tcW w:w="2646" w:type="dxa"/>
            <w:tcBorders>
              <w:top w:val="single" w:sz="4" w:space="0" w:color="auto"/>
              <w:left w:val="single" w:sz="4" w:space="0" w:color="auto"/>
              <w:bottom w:val="single" w:sz="4" w:space="0" w:color="auto"/>
              <w:right w:val="single" w:sz="4" w:space="0" w:color="auto"/>
            </w:tcBorders>
          </w:tcPr>
          <w:p w14:paraId="03889B90" w14:textId="77777777" w:rsidR="00153032" w:rsidRPr="00E15D39" w:rsidRDefault="00153032" w:rsidP="00300047">
            <w:pPr>
              <w:rPr>
                <w:rFonts w:ascii="Arial" w:hAnsi="Arial" w:cs="Arial"/>
              </w:rPr>
            </w:pPr>
            <w:r w:rsidRPr="00E15D39">
              <w:rPr>
                <w:rFonts w:ascii="Arial" w:hAnsi="Arial" w:cs="Arial"/>
              </w:rPr>
              <w:t>None</w:t>
            </w:r>
          </w:p>
        </w:tc>
      </w:tr>
      <w:tr w:rsidR="00153032" w:rsidRPr="00E15D39" w14:paraId="6327AC0C" w14:textId="77777777" w:rsidTr="00000F7A">
        <w:trPr>
          <w:trHeight w:val="258"/>
        </w:trPr>
        <w:tc>
          <w:tcPr>
            <w:tcW w:w="1440" w:type="dxa"/>
            <w:vMerge/>
            <w:tcBorders>
              <w:left w:val="single" w:sz="4" w:space="0" w:color="auto"/>
              <w:bottom w:val="single" w:sz="4" w:space="0" w:color="auto"/>
              <w:right w:val="single" w:sz="4" w:space="0" w:color="auto"/>
            </w:tcBorders>
          </w:tcPr>
          <w:p w14:paraId="4FD177F9" w14:textId="77777777" w:rsidR="00153032" w:rsidRPr="00E15D39" w:rsidRDefault="00153032" w:rsidP="00300047">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14:paraId="31F464FF" w14:textId="77777777" w:rsidR="00153032" w:rsidRPr="00E15D39" w:rsidRDefault="00006886" w:rsidP="00300047">
            <w:pPr>
              <w:rPr>
                <w:rFonts w:ascii="Arial" w:hAnsi="Arial" w:cs="Arial"/>
              </w:rPr>
            </w:pPr>
            <w:r w:rsidRPr="00E15D39">
              <w:rPr>
                <w:rFonts w:ascii="Arial" w:hAnsi="Arial" w:cs="Arial"/>
              </w:rPr>
              <w:t>Mamoshalela</w:t>
            </w:r>
          </w:p>
        </w:tc>
        <w:tc>
          <w:tcPr>
            <w:tcW w:w="1170" w:type="dxa"/>
            <w:tcBorders>
              <w:top w:val="single" w:sz="4" w:space="0" w:color="auto"/>
              <w:left w:val="single" w:sz="4" w:space="0" w:color="auto"/>
              <w:bottom w:val="single" w:sz="4" w:space="0" w:color="auto"/>
              <w:right w:val="single" w:sz="4" w:space="0" w:color="auto"/>
            </w:tcBorders>
          </w:tcPr>
          <w:p w14:paraId="07D366CD" w14:textId="77777777" w:rsidR="00153032" w:rsidRPr="00E15D39" w:rsidRDefault="00153032" w:rsidP="00300047">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14:paraId="541B89FB" w14:textId="77777777" w:rsidR="00153032" w:rsidRPr="00E15D39" w:rsidRDefault="00153032" w:rsidP="00300047">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14:paraId="3F895546" w14:textId="77777777" w:rsidR="00153032" w:rsidRPr="00E15D39" w:rsidRDefault="00153032" w:rsidP="00300047">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14:paraId="12993846" w14:textId="77777777" w:rsidR="00153032" w:rsidRPr="00E15D39" w:rsidRDefault="00153032" w:rsidP="00300047">
            <w:pPr>
              <w:rPr>
                <w:rFonts w:ascii="Arial" w:hAnsi="Arial" w:cs="Arial"/>
              </w:rPr>
            </w:pPr>
          </w:p>
        </w:tc>
        <w:tc>
          <w:tcPr>
            <w:tcW w:w="2646" w:type="dxa"/>
            <w:tcBorders>
              <w:top w:val="single" w:sz="4" w:space="0" w:color="auto"/>
              <w:left w:val="single" w:sz="4" w:space="0" w:color="auto"/>
              <w:bottom w:val="single" w:sz="4" w:space="0" w:color="auto"/>
              <w:right w:val="single" w:sz="4" w:space="0" w:color="auto"/>
            </w:tcBorders>
          </w:tcPr>
          <w:p w14:paraId="1B1080BE" w14:textId="77777777" w:rsidR="00153032" w:rsidRPr="00E15D39" w:rsidRDefault="00153032" w:rsidP="00300047">
            <w:pPr>
              <w:rPr>
                <w:rFonts w:ascii="Arial" w:hAnsi="Arial" w:cs="Arial"/>
              </w:rPr>
            </w:pPr>
            <w:r w:rsidRPr="00E15D39">
              <w:rPr>
                <w:rFonts w:ascii="Arial" w:hAnsi="Arial" w:cs="Arial"/>
              </w:rPr>
              <w:t>None</w:t>
            </w:r>
          </w:p>
        </w:tc>
      </w:tr>
      <w:tr w:rsidR="00153032" w:rsidRPr="00E15D39" w14:paraId="29DCDE24" w14:textId="77777777" w:rsidTr="00000F7A">
        <w:trPr>
          <w:trHeight w:val="279"/>
        </w:trPr>
        <w:tc>
          <w:tcPr>
            <w:tcW w:w="1440" w:type="dxa"/>
            <w:vMerge w:val="restart"/>
            <w:tcBorders>
              <w:top w:val="single" w:sz="4" w:space="0" w:color="auto"/>
              <w:left w:val="single" w:sz="4" w:space="0" w:color="auto"/>
              <w:right w:val="single" w:sz="4" w:space="0" w:color="auto"/>
            </w:tcBorders>
          </w:tcPr>
          <w:p w14:paraId="04003CF4" w14:textId="77777777" w:rsidR="00153032" w:rsidRPr="00E15D39" w:rsidRDefault="00153032" w:rsidP="00300047">
            <w:pPr>
              <w:rPr>
                <w:rFonts w:ascii="Arial" w:hAnsi="Arial" w:cs="Arial"/>
              </w:rPr>
            </w:pPr>
            <w:r w:rsidRPr="00E15D39">
              <w:rPr>
                <w:rFonts w:ascii="Arial" w:hAnsi="Arial" w:cs="Arial"/>
              </w:rPr>
              <w:t>21</w:t>
            </w:r>
          </w:p>
        </w:tc>
        <w:tc>
          <w:tcPr>
            <w:tcW w:w="2520" w:type="dxa"/>
            <w:tcBorders>
              <w:top w:val="single" w:sz="4" w:space="0" w:color="auto"/>
              <w:left w:val="single" w:sz="4" w:space="0" w:color="auto"/>
              <w:bottom w:val="single" w:sz="4" w:space="0" w:color="auto"/>
              <w:right w:val="single" w:sz="4" w:space="0" w:color="auto"/>
            </w:tcBorders>
          </w:tcPr>
          <w:p w14:paraId="182F0208" w14:textId="77777777" w:rsidR="00153032" w:rsidRPr="00E15D39" w:rsidRDefault="00153032" w:rsidP="00300047">
            <w:pPr>
              <w:rPr>
                <w:rFonts w:ascii="Arial" w:hAnsi="Arial" w:cs="Arial"/>
              </w:rPr>
            </w:pPr>
            <w:r w:rsidRPr="00E15D39">
              <w:rPr>
                <w:rFonts w:ascii="Arial" w:hAnsi="Arial" w:cs="Arial"/>
              </w:rPr>
              <w:t>Mamone</w:t>
            </w:r>
          </w:p>
        </w:tc>
        <w:tc>
          <w:tcPr>
            <w:tcW w:w="1170" w:type="dxa"/>
            <w:tcBorders>
              <w:top w:val="single" w:sz="4" w:space="0" w:color="auto"/>
              <w:left w:val="single" w:sz="4" w:space="0" w:color="auto"/>
              <w:bottom w:val="single" w:sz="4" w:space="0" w:color="auto"/>
              <w:right w:val="single" w:sz="4" w:space="0" w:color="auto"/>
            </w:tcBorders>
          </w:tcPr>
          <w:p w14:paraId="5E6DB8E2" w14:textId="77777777" w:rsidR="00153032" w:rsidRPr="00E15D39" w:rsidRDefault="00153032" w:rsidP="00300047">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14:paraId="325A96FC" w14:textId="77777777" w:rsidR="00153032" w:rsidRPr="00E15D39" w:rsidRDefault="00153032" w:rsidP="00300047">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14:paraId="585F1611" w14:textId="77777777" w:rsidR="00153032" w:rsidRPr="00E15D39" w:rsidRDefault="00153032" w:rsidP="00300047">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14:paraId="52DE5FD1" w14:textId="77777777" w:rsidR="00153032" w:rsidRPr="00E15D39" w:rsidRDefault="00153032" w:rsidP="00300047">
            <w:pPr>
              <w:rPr>
                <w:rFonts w:ascii="Arial" w:hAnsi="Arial" w:cs="Arial"/>
              </w:rPr>
            </w:pPr>
          </w:p>
        </w:tc>
        <w:tc>
          <w:tcPr>
            <w:tcW w:w="2646" w:type="dxa"/>
            <w:tcBorders>
              <w:top w:val="single" w:sz="4" w:space="0" w:color="auto"/>
              <w:left w:val="single" w:sz="4" w:space="0" w:color="auto"/>
              <w:bottom w:val="single" w:sz="4" w:space="0" w:color="auto"/>
              <w:right w:val="single" w:sz="4" w:space="0" w:color="auto"/>
            </w:tcBorders>
          </w:tcPr>
          <w:p w14:paraId="380EC65E" w14:textId="77777777" w:rsidR="00153032" w:rsidRPr="00E15D39" w:rsidRDefault="00153032" w:rsidP="00300047">
            <w:pPr>
              <w:rPr>
                <w:rFonts w:ascii="Arial" w:hAnsi="Arial" w:cs="Arial"/>
              </w:rPr>
            </w:pPr>
            <w:r w:rsidRPr="00E15D39">
              <w:rPr>
                <w:rFonts w:ascii="Arial" w:hAnsi="Arial" w:cs="Arial"/>
              </w:rPr>
              <w:t>None</w:t>
            </w:r>
          </w:p>
        </w:tc>
      </w:tr>
      <w:tr w:rsidR="00153032" w:rsidRPr="00E15D39" w14:paraId="1DEEAFA3" w14:textId="77777777" w:rsidTr="00000F7A">
        <w:trPr>
          <w:trHeight w:val="237"/>
        </w:trPr>
        <w:tc>
          <w:tcPr>
            <w:tcW w:w="1440" w:type="dxa"/>
            <w:vMerge/>
            <w:tcBorders>
              <w:left w:val="single" w:sz="4" w:space="0" w:color="auto"/>
              <w:right w:val="single" w:sz="4" w:space="0" w:color="auto"/>
            </w:tcBorders>
          </w:tcPr>
          <w:p w14:paraId="1942C453" w14:textId="77777777" w:rsidR="00153032" w:rsidRPr="00E15D39" w:rsidRDefault="00153032" w:rsidP="00300047">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14:paraId="3172754D" w14:textId="77777777" w:rsidR="00153032" w:rsidRPr="00E15D39" w:rsidRDefault="00153032" w:rsidP="00300047">
            <w:pPr>
              <w:rPr>
                <w:rFonts w:ascii="Arial" w:hAnsi="Arial" w:cs="Arial"/>
              </w:rPr>
            </w:pPr>
            <w:r w:rsidRPr="00E15D39">
              <w:rPr>
                <w:rFonts w:ascii="Arial" w:hAnsi="Arial" w:cs="Arial"/>
              </w:rPr>
              <w:t>Mashishing</w:t>
            </w:r>
          </w:p>
        </w:tc>
        <w:tc>
          <w:tcPr>
            <w:tcW w:w="1170" w:type="dxa"/>
            <w:tcBorders>
              <w:top w:val="single" w:sz="4" w:space="0" w:color="auto"/>
              <w:left w:val="single" w:sz="4" w:space="0" w:color="auto"/>
              <w:bottom w:val="single" w:sz="4" w:space="0" w:color="auto"/>
              <w:right w:val="single" w:sz="4" w:space="0" w:color="auto"/>
            </w:tcBorders>
          </w:tcPr>
          <w:p w14:paraId="0F0AD9F3" w14:textId="77777777" w:rsidR="00153032" w:rsidRPr="00E15D39" w:rsidRDefault="00153032" w:rsidP="00300047">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14:paraId="2E5803FD" w14:textId="77777777" w:rsidR="00153032" w:rsidRPr="00E15D39" w:rsidRDefault="00153032" w:rsidP="00300047">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14:paraId="019DCA0B" w14:textId="77777777" w:rsidR="00153032" w:rsidRPr="00E15D39" w:rsidRDefault="00153032" w:rsidP="00300047">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14:paraId="1D5CC644" w14:textId="77777777" w:rsidR="00153032" w:rsidRPr="00E15D39" w:rsidRDefault="00153032" w:rsidP="00300047">
            <w:pPr>
              <w:rPr>
                <w:rFonts w:ascii="Arial" w:hAnsi="Arial" w:cs="Arial"/>
              </w:rPr>
            </w:pPr>
          </w:p>
        </w:tc>
        <w:tc>
          <w:tcPr>
            <w:tcW w:w="2646" w:type="dxa"/>
            <w:tcBorders>
              <w:top w:val="single" w:sz="4" w:space="0" w:color="auto"/>
              <w:left w:val="single" w:sz="4" w:space="0" w:color="auto"/>
              <w:bottom w:val="single" w:sz="4" w:space="0" w:color="auto"/>
              <w:right w:val="single" w:sz="4" w:space="0" w:color="auto"/>
            </w:tcBorders>
          </w:tcPr>
          <w:p w14:paraId="0B2ED003" w14:textId="77777777" w:rsidR="00153032" w:rsidRPr="00E15D39" w:rsidRDefault="00153032" w:rsidP="00300047">
            <w:pPr>
              <w:rPr>
                <w:rFonts w:ascii="Arial" w:hAnsi="Arial" w:cs="Arial"/>
              </w:rPr>
            </w:pPr>
            <w:r w:rsidRPr="00E15D39">
              <w:rPr>
                <w:rFonts w:ascii="Arial" w:hAnsi="Arial" w:cs="Arial"/>
              </w:rPr>
              <w:t>None</w:t>
            </w:r>
          </w:p>
        </w:tc>
      </w:tr>
      <w:tr w:rsidR="00153032" w:rsidRPr="00E15D39" w14:paraId="094106C6" w14:textId="77777777" w:rsidTr="00000F7A">
        <w:trPr>
          <w:trHeight w:val="247"/>
        </w:trPr>
        <w:tc>
          <w:tcPr>
            <w:tcW w:w="1440" w:type="dxa"/>
            <w:vMerge/>
            <w:tcBorders>
              <w:left w:val="single" w:sz="4" w:space="0" w:color="auto"/>
              <w:bottom w:val="single" w:sz="4" w:space="0" w:color="auto"/>
              <w:right w:val="single" w:sz="4" w:space="0" w:color="auto"/>
            </w:tcBorders>
          </w:tcPr>
          <w:p w14:paraId="68D4C64F" w14:textId="77777777" w:rsidR="00153032" w:rsidRPr="00E15D39" w:rsidRDefault="00153032" w:rsidP="00300047">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14:paraId="45C8AED6" w14:textId="77777777" w:rsidR="00153032" w:rsidRPr="00E15D39" w:rsidRDefault="00153032" w:rsidP="00300047">
            <w:pPr>
              <w:rPr>
                <w:rFonts w:ascii="Arial" w:hAnsi="Arial" w:cs="Arial"/>
              </w:rPr>
            </w:pPr>
            <w:r w:rsidRPr="00E15D39">
              <w:rPr>
                <w:rFonts w:ascii="Arial" w:hAnsi="Arial" w:cs="Arial"/>
              </w:rPr>
              <w:t>Vergelegen C</w:t>
            </w:r>
          </w:p>
        </w:tc>
        <w:tc>
          <w:tcPr>
            <w:tcW w:w="1170" w:type="dxa"/>
            <w:tcBorders>
              <w:top w:val="single" w:sz="4" w:space="0" w:color="auto"/>
              <w:left w:val="single" w:sz="4" w:space="0" w:color="auto"/>
              <w:bottom w:val="single" w:sz="4" w:space="0" w:color="auto"/>
              <w:right w:val="single" w:sz="4" w:space="0" w:color="auto"/>
            </w:tcBorders>
          </w:tcPr>
          <w:p w14:paraId="3EE819B7" w14:textId="77777777" w:rsidR="00153032" w:rsidRPr="00E15D39" w:rsidRDefault="00153032" w:rsidP="00300047">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14:paraId="692F5061" w14:textId="77777777" w:rsidR="00153032" w:rsidRPr="00E15D39" w:rsidRDefault="00153032" w:rsidP="00300047">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14:paraId="572B7D57" w14:textId="77777777" w:rsidR="00153032" w:rsidRPr="00E15D39" w:rsidRDefault="00153032" w:rsidP="00300047">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14:paraId="3A746638" w14:textId="77777777" w:rsidR="00153032" w:rsidRPr="00E15D39" w:rsidRDefault="00153032" w:rsidP="00300047">
            <w:pPr>
              <w:rPr>
                <w:rFonts w:ascii="Arial" w:hAnsi="Arial" w:cs="Arial"/>
              </w:rPr>
            </w:pPr>
          </w:p>
        </w:tc>
        <w:tc>
          <w:tcPr>
            <w:tcW w:w="2646" w:type="dxa"/>
            <w:tcBorders>
              <w:top w:val="single" w:sz="4" w:space="0" w:color="auto"/>
              <w:left w:val="single" w:sz="4" w:space="0" w:color="auto"/>
              <w:bottom w:val="single" w:sz="4" w:space="0" w:color="auto"/>
              <w:right w:val="single" w:sz="4" w:space="0" w:color="auto"/>
            </w:tcBorders>
          </w:tcPr>
          <w:p w14:paraId="1E82569A" w14:textId="77777777" w:rsidR="00153032" w:rsidRPr="00E15D39" w:rsidRDefault="00153032" w:rsidP="00300047">
            <w:pPr>
              <w:rPr>
                <w:rFonts w:ascii="Arial" w:hAnsi="Arial" w:cs="Arial"/>
              </w:rPr>
            </w:pPr>
            <w:r w:rsidRPr="00E15D39">
              <w:rPr>
                <w:rFonts w:ascii="Arial" w:hAnsi="Arial" w:cs="Arial"/>
              </w:rPr>
              <w:t>None</w:t>
            </w:r>
          </w:p>
        </w:tc>
      </w:tr>
      <w:tr w:rsidR="00153032" w:rsidRPr="00E15D39" w14:paraId="499675DB" w14:textId="77777777" w:rsidTr="00000F7A">
        <w:trPr>
          <w:trHeight w:val="214"/>
        </w:trPr>
        <w:tc>
          <w:tcPr>
            <w:tcW w:w="1440" w:type="dxa"/>
            <w:vMerge w:val="restart"/>
            <w:tcBorders>
              <w:top w:val="single" w:sz="4" w:space="0" w:color="auto"/>
              <w:left w:val="single" w:sz="4" w:space="0" w:color="auto"/>
              <w:right w:val="single" w:sz="4" w:space="0" w:color="auto"/>
            </w:tcBorders>
          </w:tcPr>
          <w:p w14:paraId="1EAD8F95" w14:textId="77777777" w:rsidR="00153032" w:rsidRPr="00E15D39" w:rsidRDefault="00153032" w:rsidP="00300047">
            <w:pPr>
              <w:rPr>
                <w:rFonts w:ascii="Arial" w:hAnsi="Arial" w:cs="Arial"/>
              </w:rPr>
            </w:pPr>
            <w:r w:rsidRPr="00E15D39">
              <w:rPr>
                <w:rFonts w:ascii="Arial" w:hAnsi="Arial" w:cs="Arial"/>
              </w:rPr>
              <w:t>22</w:t>
            </w:r>
          </w:p>
        </w:tc>
        <w:tc>
          <w:tcPr>
            <w:tcW w:w="2520" w:type="dxa"/>
            <w:tcBorders>
              <w:top w:val="single" w:sz="4" w:space="0" w:color="auto"/>
              <w:left w:val="single" w:sz="4" w:space="0" w:color="auto"/>
              <w:bottom w:val="single" w:sz="4" w:space="0" w:color="auto"/>
              <w:right w:val="single" w:sz="4" w:space="0" w:color="auto"/>
            </w:tcBorders>
          </w:tcPr>
          <w:p w14:paraId="0369FCB5" w14:textId="77777777" w:rsidR="00153032" w:rsidRPr="00E15D39" w:rsidRDefault="00153032" w:rsidP="00300047">
            <w:pPr>
              <w:rPr>
                <w:rFonts w:ascii="Arial" w:hAnsi="Arial" w:cs="Arial"/>
              </w:rPr>
            </w:pPr>
            <w:r w:rsidRPr="00E15D39">
              <w:rPr>
                <w:rFonts w:ascii="Arial" w:hAnsi="Arial" w:cs="Arial"/>
              </w:rPr>
              <w:t>Tjatane</w:t>
            </w:r>
          </w:p>
        </w:tc>
        <w:tc>
          <w:tcPr>
            <w:tcW w:w="1170" w:type="dxa"/>
            <w:tcBorders>
              <w:top w:val="single" w:sz="4" w:space="0" w:color="auto"/>
              <w:left w:val="single" w:sz="4" w:space="0" w:color="auto"/>
              <w:bottom w:val="single" w:sz="4" w:space="0" w:color="auto"/>
              <w:right w:val="single" w:sz="4" w:space="0" w:color="auto"/>
            </w:tcBorders>
          </w:tcPr>
          <w:p w14:paraId="14105A5D" w14:textId="77777777" w:rsidR="00153032" w:rsidRPr="00E15D39" w:rsidRDefault="00153032" w:rsidP="00300047">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14:paraId="52675483" w14:textId="77777777" w:rsidR="00153032" w:rsidRPr="00E15D39" w:rsidRDefault="00153032" w:rsidP="00300047">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14:paraId="6121FE4E" w14:textId="77777777" w:rsidR="00153032" w:rsidRPr="00E15D39" w:rsidRDefault="00153032" w:rsidP="00300047">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14:paraId="7025D292" w14:textId="77777777" w:rsidR="00153032" w:rsidRPr="00E15D39" w:rsidRDefault="00153032" w:rsidP="00300047">
            <w:pPr>
              <w:rPr>
                <w:rFonts w:ascii="Arial" w:hAnsi="Arial" w:cs="Arial"/>
              </w:rPr>
            </w:pPr>
          </w:p>
        </w:tc>
        <w:tc>
          <w:tcPr>
            <w:tcW w:w="2646" w:type="dxa"/>
            <w:tcBorders>
              <w:top w:val="single" w:sz="4" w:space="0" w:color="auto"/>
              <w:left w:val="single" w:sz="4" w:space="0" w:color="auto"/>
              <w:bottom w:val="single" w:sz="4" w:space="0" w:color="auto"/>
              <w:right w:val="single" w:sz="4" w:space="0" w:color="auto"/>
            </w:tcBorders>
          </w:tcPr>
          <w:p w14:paraId="760C1BE1" w14:textId="77777777" w:rsidR="00153032" w:rsidRPr="00E15D39" w:rsidRDefault="00153032" w:rsidP="00300047">
            <w:pPr>
              <w:rPr>
                <w:rFonts w:ascii="Arial" w:hAnsi="Arial" w:cs="Arial"/>
              </w:rPr>
            </w:pPr>
            <w:r w:rsidRPr="00E15D39">
              <w:rPr>
                <w:rFonts w:ascii="Arial" w:hAnsi="Arial" w:cs="Arial"/>
              </w:rPr>
              <w:t>None</w:t>
            </w:r>
          </w:p>
        </w:tc>
      </w:tr>
      <w:tr w:rsidR="00153032" w:rsidRPr="00E15D39" w14:paraId="68B2BCD3" w14:textId="77777777" w:rsidTr="00000F7A">
        <w:trPr>
          <w:trHeight w:val="194"/>
        </w:trPr>
        <w:tc>
          <w:tcPr>
            <w:tcW w:w="1440" w:type="dxa"/>
            <w:vMerge/>
            <w:tcBorders>
              <w:top w:val="single" w:sz="4" w:space="0" w:color="auto"/>
              <w:left w:val="single" w:sz="4" w:space="0" w:color="auto"/>
              <w:right w:val="single" w:sz="4" w:space="0" w:color="auto"/>
            </w:tcBorders>
          </w:tcPr>
          <w:p w14:paraId="2C343AC9" w14:textId="77777777" w:rsidR="00153032" w:rsidRPr="00E15D39" w:rsidRDefault="00153032" w:rsidP="00300047">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14:paraId="6ABFFDE5" w14:textId="77777777" w:rsidR="00153032" w:rsidRPr="00E15D39" w:rsidRDefault="00153032" w:rsidP="00300047">
            <w:pPr>
              <w:rPr>
                <w:rFonts w:ascii="Arial" w:hAnsi="Arial" w:cs="Arial"/>
              </w:rPr>
            </w:pPr>
            <w:r w:rsidRPr="00E15D39">
              <w:rPr>
                <w:rFonts w:ascii="Arial" w:hAnsi="Arial" w:cs="Arial"/>
              </w:rPr>
              <w:t>Lekgwareng</w:t>
            </w:r>
          </w:p>
        </w:tc>
        <w:tc>
          <w:tcPr>
            <w:tcW w:w="1170" w:type="dxa"/>
            <w:tcBorders>
              <w:top w:val="single" w:sz="4" w:space="0" w:color="auto"/>
              <w:left w:val="single" w:sz="4" w:space="0" w:color="auto"/>
              <w:bottom w:val="single" w:sz="4" w:space="0" w:color="auto"/>
              <w:right w:val="single" w:sz="4" w:space="0" w:color="auto"/>
            </w:tcBorders>
          </w:tcPr>
          <w:p w14:paraId="627C21F7" w14:textId="77777777" w:rsidR="00153032" w:rsidRPr="00E15D39" w:rsidRDefault="00153032" w:rsidP="00300047">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14:paraId="4F2FF086" w14:textId="77777777" w:rsidR="00153032" w:rsidRPr="00E15D39" w:rsidRDefault="00153032" w:rsidP="00300047">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14:paraId="7D2B1ED1" w14:textId="77777777" w:rsidR="00153032" w:rsidRPr="00E15D39" w:rsidRDefault="00153032" w:rsidP="00300047">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14:paraId="7A4A2578" w14:textId="77777777" w:rsidR="00153032" w:rsidRPr="00E15D39" w:rsidRDefault="00153032" w:rsidP="00300047">
            <w:pPr>
              <w:rPr>
                <w:rFonts w:ascii="Arial" w:hAnsi="Arial" w:cs="Arial"/>
              </w:rPr>
            </w:pPr>
          </w:p>
        </w:tc>
        <w:tc>
          <w:tcPr>
            <w:tcW w:w="2646" w:type="dxa"/>
            <w:tcBorders>
              <w:top w:val="single" w:sz="4" w:space="0" w:color="auto"/>
              <w:left w:val="single" w:sz="4" w:space="0" w:color="auto"/>
              <w:bottom w:val="single" w:sz="4" w:space="0" w:color="auto"/>
              <w:right w:val="single" w:sz="4" w:space="0" w:color="auto"/>
            </w:tcBorders>
          </w:tcPr>
          <w:p w14:paraId="098C5C04" w14:textId="77777777" w:rsidR="00153032" w:rsidRPr="00E15D39" w:rsidRDefault="00153032" w:rsidP="00300047">
            <w:pPr>
              <w:rPr>
                <w:rFonts w:ascii="Arial" w:hAnsi="Arial" w:cs="Arial"/>
              </w:rPr>
            </w:pPr>
            <w:r w:rsidRPr="00E15D39">
              <w:rPr>
                <w:rFonts w:ascii="Arial" w:hAnsi="Arial" w:cs="Arial"/>
              </w:rPr>
              <w:t>None</w:t>
            </w:r>
          </w:p>
        </w:tc>
      </w:tr>
      <w:tr w:rsidR="00153032" w:rsidRPr="00E15D39" w14:paraId="169ABDD8" w14:textId="77777777" w:rsidTr="00000F7A">
        <w:trPr>
          <w:trHeight w:val="173"/>
        </w:trPr>
        <w:tc>
          <w:tcPr>
            <w:tcW w:w="1440" w:type="dxa"/>
            <w:vMerge/>
            <w:tcBorders>
              <w:top w:val="single" w:sz="4" w:space="0" w:color="auto"/>
              <w:left w:val="single" w:sz="4" w:space="0" w:color="auto"/>
              <w:right w:val="single" w:sz="4" w:space="0" w:color="auto"/>
            </w:tcBorders>
          </w:tcPr>
          <w:p w14:paraId="2C02CD69" w14:textId="77777777" w:rsidR="00153032" w:rsidRPr="00E15D39" w:rsidRDefault="00153032" w:rsidP="00300047">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14:paraId="028EF80F" w14:textId="77777777" w:rsidR="00153032" w:rsidRPr="00E15D39" w:rsidRDefault="00153032" w:rsidP="00300047">
            <w:pPr>
              <w:rPr>
                <w:rFonts w:ascii="Arial" w:hAnsi="Arial" w:cs="Arial"/>
              </w:rPr>
            </w:pPr>
            <w:r w:rsidRPr="00E15D39">
              <w:rPr>
                <w:rFonts w:ascii="Arial" w:hAnsi="Arial" w:cs="Arial"/>
              </w:rPr>
              <w:t>Mmotong</w:t>
            </w:r>
          </w:p>
        </w:tc>
        <w:tc>
          <w:tcPr>
            <w:tcW w:w="1170" w:type="dxa"/>
            <w:tcBorders>
              <w:top w:val="single" w:sz="4" w:space="0" w:color="auto"/>
              <w:left w:val="single" w:sz="4" w:space="0" w:color="auto"/>
              <w:bottom w:val="single" w:sz="4" w:space="0" w:color="auto"/>
              <w:right w:val="single" w:sz="4" w:space="0" w:color="auto"/>
            </w:tcBorders>
          </w:tcPr>
          <w:p w14:paraId="41CF12CB" w14:textId="77777777" w:rsidR="00153032" w:rsidRPr="00E15D39" w:rsidRDefault="00153032" w:rsidP="00300047">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14:paraId="4010CA31" w14:textId="77777777" w:rsidR="00153032" w:rsidRPr="00E15D39" w:rsidRDefault="00153032" w:rsidP="00300047">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14:paraId="5F299F7A" w14:textId="77777777" w:rsidR="00153032" w:rsidRPr="00E15D39" w:rsidRDefault="00153032" w:rsidP="00300047">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14:paraId="5AD7F7D1" w14:textId="77777777" w:rsidR="00153032" w:rsidRPr="00E15D39" w:rsidRDefault="00153032" w:rsidP="00300047">
            <w:pPr>
              <w:rPr>
                <w:rFonts w:ascii="Arial" w:hAnsi="Arial" w:cs="Arial"/>
              </w:rPr>
            </w:pPr>
          </w:p>
        </w:tc>
        <w:tc>
          <w:tcPr>
            <w:tcW w:w="2646" w:type="dxa"/>
            <w:tcBorders>
              <w:top w:val="single" w:sz="4" w:space="0" w:color="auto"/>
              <w:left w:val="single" w:sz="4" w:space="0" w:color="auto"/>
              <w:bottom w:val="single" w:sz="4" w:space="0" w:color="auto"/>
              <w:right w:val="single" w:sz="4" w:space="0" w:color="auto"/>
            </w:tcBorders>
          </w:tcPr>
          <w:p w14:paraId="2A4AE75E" w14:textId="77777777" w:rsidR="00153032" w:rsidRPr="00E15D39" w:rsidRDefault="00153032" w:rsidP="00300047">
            <w:pPr>
              <w:rPr>
                <w:rFonts w:ascii="Arial" w:hAnsi="Arial" w:cs="Arial"/>
              </w:rPr>
            </w:pPr>
            <w:r w:rsidRPr="00E15D39">
              <w:rPr>
                <w:rFonts w:ascii="Arial" w:hAnsi="Arial" w:cs="Arial"/>
              </w:rPr>
              <w:t>None</w:t>
            </w:r>
          </w:p>
        </w:tc>
      </w:tr>
      <w:tr w:rsidR="00153032" w:rsidRPr="00E15D39" w14:paraId="0DFFC630" w14:textId="77777777" w:rsidTr="00000F7A">
        <w:trPr>
          <w:trHeight w:val="194"/>
        </w:trPr>
        <w:tc>
          <w:tcPr>
            <w:tcW w:w="1440" w:type="dxa"/>
            <w:vMerge/>
            <w:tcBorders>
              <w:top w:val="single" w:sz="4" w:space="0" w:color="auto"/>
              <w:left w:val="single" w:sz="4" w:space="0" w:color="auto"/>
              <w:right w:val="single" w:sz="4" w:space="0" w:color="auto"/>
            </w:tcBorders>
          </w:tcPr>
          <w:p w14:paraId="4971BFE4" w14:textId="77777777" w:rsidR="00153032" w:rsidRPr="00E15D39" w:rsidRDefault="00153032" w:rsidP="00300047">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14:paraId="2BDB5F0D" w14:textId="77777777" w:rsidR="00153032" w:rsidRPr="00E15D39" w:rsidRDefault="00153032" w:rsidP="00300047">
            <w:pPr>
              <w:rPr>
                <w:rFonts w:ascii="Arial" w:hAnsi="Arial" w:cs="Arial"/>
              </w:rPr>
            </w:pPr>
            <w:r w:rsidRPr="00E15D39">
              <w:rPr>
                <w:rFonts w:ascii="Arial" w:hAnsi="Arial" w:cs="Arial"/>
              </w:rPr>
              <w:t>Sebitje</w:t>
            </w:r>
          </w:p>
        </w:tc>
        <w:tc>
          <w:tcPr>
            <w:tcW w:w="1170" w:type="dxa"/>
            <w:tcBorders>
              <w:top w:val="single" w:sz="4" w:space="0" w:color="auto"/>
              <w:left w:val="single" w:sz="4" w:space="0" w:color="auto"/>
              <w:bottom w:val="single" w:sz="4" w:space="0" w:color="auto"/>
              <w:right w:val="single" w:sz="4" w:space="0" w:color="auto"/>
            </w:tcBorders>
          </w:tcPr>
          <w:p w14:paraId="19DA4BAB" w14:textId="77777777" w:rsidR="00153032" w:rsidRPr="00E15D39" w:rsidRDefault="00153032" w:rsidP="00300047">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14:paraId="66959FB5" w14:textId="77777777" w:rsidR="00153032" w:rsidRPr="00E15D39" w:rsidRDefault="00153032" w:rsidP="00300047">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14:paraId="151CD2A0" w14:textId="77777777" w:rsidR="00153032" w:rsidRPr="00E15D39" w:rsidRDefault="00153032" w:rsidP="00300047">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14:paraId="0DC8FEDF" w14:textId="77777777" w:rsidR="00153032" w:rsidRPr="00E15D39" w:rsidRDefault="00153032" w:rsidP="00300047">
            <w:pPr>
              <w:rPr>
                <w:rFonts w:ascii="Arial" w:hAnsi="Arial" w:cs="Arial"/>
              </w:rPr>
            </w:pPr>
          </w:p>
        </w:tc>
        <w:tc>
          <w:tcPr>
            <w:tcW w:w="2646" w:type="dxa"/>
            <w:tcBorders>
              <w:top w:val="single" w:sz="4" w:space="0" w:color="auto"/>
              <w:left w:val="single" w:sz="4" w:space="0" w:color="auto"/>
              <w:bottom w:val="single" w:sz="4" w:space="0" w:color="auto"/>
              <w:right w:val="single" w:sz="4" w:space="0" w:color="auto"/>
            </w:tcBorders>
          </w:tcPr>
          <w:p w14:paraId="72E67412" w14:textId="77777777" w:rsidR="00153032" w:rsidRPr="00E15D39" w:rsidRDefault="00153032" w:rsidP="00300047">
            <w:pPr>
              <w:rPr>
                <w:rFonts w:ascii="Arial" w:hAnsi="Arial" w:cs="Arial"/>
              </w:rPr>
            </w:pPr>
            <w:r w:rsidRPr="00E15D39">
              <w:rPr>
                <w:rFonts w:ascii="Arial" w:hAnsi="Arial" w:cs="Arial"/>
              </w:rPr>
              <w:t>None</w:t>
            </w:r>
          </w:p>
        </w:tc>
      </w:tr>
      <w:tr w:rsidR="00153032" w:rsidRPr="00E15D39" w14:paraId="57BFD1AE" w14:textId="77777777" w:rsidTr="00000F7A">
        <w:trPr>
          <w:trHeight w:val="215"/>
        </w:trPr>
        <w:tc>
          <w:tcPr>
            <w:tcW w:w="1440" w:type="dxa"/>
            <w:vMerge/>
            <w:tcBorders>
              <w:top w:val="single" w:sz="4" w:space="0" w:color="auto"/>
              <w:left w:val="single" w:sz="4" w:space="0" w:color="auto"/>
              <w:right w:val="single" w:sz="4" w:space="0" w:color="auto"/>
            </w:tcBorders>
          </w:tcPr>
          <w:p w14:paraId="2862C56E" w14:textId="77777777" w:rsidR="00153032" w:rsidRPr="00E15D39" w:rsidRDefault="00153032" w:rsidP="00300047">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14:paraId="703CC3F5" w14:textId="77777777" w:rsidR="00153032" w:rsidRPr="00E15D39" w:rsidRDefault="00153032" w:rsidP="00300047">
            <w:pPr>
              <w:rPr>
                <w:rFonts w:ascii="Arial" w:hAnsi="Arial" w:cs="Arial"/>
              </w:rPr>
            </w:pPr>
            <w:r w:rsidRPr="00E15D39">
              <w:rPr>
                <w:rFonts w:ascii="Arial" w:hAnsi="Arial" w:cs="Arial"/>
              </w:rPr>
              <w:t>Matolokwaneng</w:t>
            </w:r>
          </w:p>
        </w:tc>
        <w:tc>
          <w:tcPr>
            <w:tcW w:w="1170" w:type="dxa"/>
            <w:tcBorders>
              <w:top w:val="single" w:sz="4" w:space="0" w:color="auto"/>
              <w:left w:val="single" w:sz="4" w:space="0" w:color="auto"/>
              <w:bottom w:val="single" w:sz="4" w:space="0" w:color="auto"/>
              <w:right w:val="single" w:sz="4" w:space="0" w:color="auto"/>
            </w:tcBorders>
          </w:tcPr>
          <w:p w14:paraId="66367447" w14:textId="77777777" w:rsidR="00153032" w:rsidRPr="00E15D39" w:rsidRDefault="00153032" w:rsidP="00300047">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14:paraId="5217C5BF" w14:textId="77777777" w:rsidR="00153032" w:rsidRPr="00E15D39" w:rsidRDefault="00153032" w:rsidP="00300047">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14:paraId="750A172F" w14:textId="77777777" w:rsidR="00153032" w:rsidRPr="00E15D39" w:rsidRDefault="00153032" w:rsidP="00300047">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14:paraId="1F286E5F" w14:textId="77777777" w:rsidR="00153032" w:rsidRPr="00E15D39" w:rsidRDefault="00153032" w:rsidP="00300047">
            <w:pPr>
              <w:rPr>
                <w:rFonts w:ascii="Arial" w:hAnsi="Arial" w:cs="Arial"/>
              </w:rPr>
            </w:pPr>
          </w:p>
        </w:tc>
        <w:tc>
          <w:tcPr>
            <w:tcW w:w="2646" w:type="dxa"/>
            <w:tcBorders>
              <w:top w:val="single" w:sz="4" w:space="0" w:color="auto"/>
              <w:left w:val="single" w:sz="4" w:space="0" w:color="auto"/>
              <w:bottom w:val="single" w:sz="4" w:space="0" w:color="auto"/>
              <w:right w:val="single" w:sz="4" w:space="0" w:color="auto"/>
            </w:tcBorders>
          </w:tcPr>
          <w:p w14:paraId="6D1EF592" w14:textId="77777777" w:rsidR="00153032" w:rsidRPr="00E15D39" w:rsidRDefault="00153032" w:rsidP="00300047">
            <w:pPr>
              <w:rPr>
                <w:rFonts w:ascii="Arial" w:hAnsi="Arial" w:cs="Arial"/>
              </w:rPr>
            </w:pPr>
            <w:r w:rsidRPr="00E15D39">
              <w:rPr>
                <w:rFonts w:ascii="Arial" w:hAnsi="Arial" w:cs="Arial"/>
              </w:rPr>
              <w:t>None</w:t>
            </w:r>
          </w:p>
        </w:tc>
      </w:tr>
      <w:tr w:rsidR="00153032" w:rsidRPr="00E15D39" w14:paraId="3B2D2598" w14:textId="77777777" w:rsidTr="00000F7A">
        <w:trPr>
          <w:trHeight w:val="215"/>
        </w:trPr>
        <w:tc>
          <w:tcPr>
            <w:tcW w:w="1440" w:type="dxa"/>
            <w:vMerge/>
            <w:tcBorders>
              <w:top w:val="single" w:sz="4" w:space="0" w:color="auto"/>
              <w:left w:val="single" w:sz="4" w:space="0" w:color="auto"/>
              <w:bottom w:val="single" w:sz="4" w:space="0" w:color="auto"/>
              <w:right w:val="single" w:sz="4" w:space="0" w:color="auto"/>
            </w:tcBorders>
          </w:tcPr>
          <w:p w14:paraId="74DBF2EC" w14:textId="77777777" w:rsidR="00153032" w:rsidRPr="00E15D39" w:rsidRDefault="00153032" w:rsidP="00300047">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14:paraId="35034B76" w14:textId="77777777" w:rsidR="00153032" w:rsidRPr="00E15D39" w:rsidRDefault="00153032" w:rsidP="00300047">
            <w:pPr>
              <w:rPr>
                <w:rFonts w:ascii="Arial" w:hAnsi="Arial" w:cs="Arial"/>
              </w:rPr>
            </w:pPr>
            <w:r w:rsidRPr="00E15D39">
              <w:rPr>
                <w:rFonts w:ascii="Arial" w:hAnsi="Arial" w:cs="Arial"/>
              </w:rPr>
              <w:t>Madibaneng</w:t>
            </w:r>
          </w:p>
        </w:tc>
        <w:tc>
          <w:tcPr>
            <w:tcW w:w="1170" w:type="dxa"/>
            <w:tcBorders>
              <w:top w:val="single" w:sz="4" w:space="0" w:color="auto"/>
              <w:left w:val="single" w:sz="4" w:space="0" w:color="auto"/>
              <w:bottom w:val="single" w:sz="4" w:space="0" w:color="auto"/>
              <w:right w:val="single" w:sz="4" w:space="0" w:color="auto"/>
            </w:tcBorders>
          </w:tcPr>
          <w:p w14:paraId="5A72ADEE" w14:textId="77777777" w:rsidR="00153032" w:rsidRPr="00E15D39" w:rsidRDefault="00153032" w:rsidP="00300047">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14:paraId="7C8768E9" w14:textId="77777777" w:rsidR="00153032" w:rsidRPr="00E15D39" w:rsidRDefault="00153032" w:rsidP="00300047">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14:paraId="71D0B099" w14:textId="77777777" w:rsidR="00153032" w:rsidRPr="00E15D39" w:rsidRDefault="00153032" w:rsidP="00300047">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14:paraId="6E13C475" w14:textId="77777777" w:rsidR="00153032" w:rsidRPr="00E15D39" w:rsidRDefault="00153032" w:rsidP="00300047">
            <w:pPr>
              <w:rPr>
                <w:rFonts w:ascii="Arial" w:hAnsi="Arial" w:cs="Arial"/>
              </w:rPr>
            </w:pPr>
          </w:p>
        </w:tc>
        <w:tc>
          <w:tcPr>
            <w:tcW w:w="2646" w:type="dxa"/>
            <w:tcBorders>
              <w:top w:val="single" w:sz="4" w:space="0" w:color="auto"/>
              <w:left w:val="single" w:sz="4" w:space="0" w:color="auto"/>
              <w:bottom w:val="single" w:sz="4" w:space="0" w:color="auto"/>
              <w:right w:val="single" w:sz="4" w:space="0" w:color="auto"/>
            </w:tcBorders>
          </w:tcPr>
          <w:p w14:paraId="0764A57B" w14:textId="77777777" w:rsidR="00153032" w:rsidRPr="00E15D39" w:rsidRDefault="00153032" w:rsidP="00300047">
            <w:pPr>
              <w:rPr>
                <w:rFonts w:ascii="Arial" w:hAnsi="Arial" w:cs="Arial"/>
              </w:rPr>
            </w:pPr>
            <w:r w:rsidRPr="00E15D39">
              <w:rPr>
                <w:rFonts w:ascii="Arial" w:hAnsi="Arial" w:cs="Arial"/>
              </w:rPr>
              <w:t>None</w:t>
            </w:r>
          </w:p>
        </w:tc>
      </w:tr>
      <w:tr w:rsidR="00153032" w:rsidRPr="00E15D39" w14:paraId="37143BA0" w14:textId="77777777" w:rsidTr="00000F7A">
        <w:trPr>
          <w:trHeight w:val="510"/>
        </w:trPr>
        <w:tc>
          <w:tcPr>
            <w:tcW w:w="1440" w:type="dxa"/>
            <w:vMerge w:val="restart"/>
            <w:tcBorders>
              <w:top w:val="single" w:sz="4" w:space="0" w:color="auto"/>
              <w:left w:val="single" w:sz="4" w:space="0" w:color="auto"/>
              <w:right w:val="single" w:sz="4" w:space="0" w:color="auto"/>
            </w:tcBorders>
          </w:tcPr>
          <w:p w14:paraId="4E07FDC0" w14:textId="77777777" w:rsidR="00153032" w:rsidRPr="00E15D39" w:rsidRDefault="00153032" w:rsidP="00300047">
            <w:pPr>
              <w:rPr>
                <w:rFonts w:ascii="Arial" w:hAnsi="Arial" w:cs="Arial"/>
              </w:rPr>
            </w:pPr>
            <w:r w:rsidRPr="00E15D39">
              <w:rPr>
                <w:rFonts w:ascii="Arial" w:hAnsi="Arial" w:cs="Arial"/>
              </w:rPr>
              <w:t>23</w:t>
            </w:r>
          </w:p>
        </w:tc>
        <w:tc>
          <w:tcPr>
            <w:tcW w:w="2520" w:type="dxa"/>
            <w:tcBorders>
              <w:top w:val="single" w:sz="4" w:space="0" w:color="auto"/>
              <w:left w:val="single" w:sz="4" w:space="0" w:color="auto"/>
              <w:bottom w:val="single" w:sz="4" w:space="0" w:color="auto"/>
              <w:right w:val="single" w:sz="4" w:space="0" w:color="auto"/>
            </w:tcBorders>
          </w:tcPr>
          <w:p w14:paraId="239E9E2C" w14:textId="77777777" w:rsidR="00153032" w:rsidRPr="00E15D39" w:rsidRDefault="00153032" w:rsidP="00300047">
            <w:pPr>
              <w:rPr>
                <w:rFonts w:ascii="Arial" w:hAnsi="Arial" w:cs="Arial"/>
              </w:rPr>
            </w:pPr>
            <w:r w:rsidRPr="00E15D39">
              <w:rPr>
                <w:rFonts w:ascii="Arial" w:hAnsi="Arial" w:cs="Arial"/>
              </w:rPr>
              <w:t>Mathibeng</w:t>
            </w:r>
          </w:p>
        </w:tc>
        <w:tc>
          <w:tcPr>
            <w:tcW w:w="1170" w:type="dxa"/>
            <w:tcBorders>
              <w:top w:val="single" w:sz="4" w:space="0" w:color="auto"/>
              <w:left w:val="single" w:sz="4" w:space="0" w:color="auto"/>
              <w:bottom w:val="single" w:sz="4" w:space="0" w:color="auto"/>
              <w:right w:val="single" w:sz="4" w:space="0" w:color="auto"/>
            </w:tcBorders>
          </w:tcPr>
          <w:p w14:paraId="1726B549" w14:textId="77777777" w:rsidR="00153032" w:rsidRPr="00E15D39" w:rsidRDefault="00153032" w:rsidP="00300047">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14:paraId="430566F2" w14:textId="77777777" w:rsidR="00153032" w:rsidRPr="00E15D39" w:rsidRDefault="00153032" w:rsidP="00300047">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14:paraId="414B18F2" w14:textId="77777777" w:rsidR="00153032" w:rsidRPr="00E15D39" w:rsidRDefault="00153032" w:rsidP="00300047">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14:paraId="7908DD3E" w14:textId="77777777" w:rsidR="00153032" w:rsidRPr="00E15D39" w:rsidRDefault="00153032" w:rsidP="00300047">
            <w:pPr>
              <w:rPr>
                <w:rFonts w:ascii="Arial" w:hAnsi="Arial" w:cs="Arial"/>
              </w:rPr>
            </w:pPr>
          </w:p>
        </w:tc>
        <w:tc>
          <w:tcPr>
            <w:tcW w:w="2646" w:type="dxa"/>
            <w:tcBorders>
              <w:top w:val="single" w:sz="4" w:space="0" w:color="auto"/>
              <w:left w:val="single" w:sz="4" w:space="0" w:color="auto"/>
              <w:bottom w:val="single" w:sz="4" w:space="0" w:color="auto"/>
              <w:right w:val="single" w:sz="4" w:space="0" w:color="auto"/>
            </w:tcBorders>
          </w:tcPr>
          <w:p w14:paraId="641C91DA" w14:textId="77777777" w:rsidR="00153032" w:rsidRPr="00E15D39" w:rsidRDefault="00153032" w:rsidP="00300047">
            <w:pPr>
              <w:rPr>
                <w:rFonts w:ascii="Arial" w:hAnsi="Arial" w:cs="Arial"/>
              </w:rPr>
            </w:pPr>
            <w:r w:rsidRPr="00E15D39">
              <w:rPr>
                <w:rFonts w:ascii="Arial" w:hAnsi="Arial" w:cs="Arial"/>
              </w:rPr>
              <w:t>None</w:t>
            </w:r>
          </w:p>
        </w:tc>
      </w:tr>
      <w:tr w:rsidR="00153032" w:rsidRPr="00E15D39" w14:paraId="7B592536" w14:textId="77777777" w:rsidTr="00000F7A">
        <w:trPr>
          <w:trHeight w:val="235"/>
        </w:trPr>
        <w:tc>
          <w:tcPr>
            <w:tcW w:w="1440" w:type="dxa"/>
            <w:vMerge/>
            <w:tcBorders>
              <w:left w:val="single" w:sz="4" w:space="0" w:color="auto"/>
              <w:right w:val="single" w:sz="4" w:space="0" w:color="auto"/>
            </w:tcBorders>
          </w:tcPr>
          <w:p w14:paraId="1E404464" w14:textId="77777777" w:rsidR="00153032" w:rsidRPr="00E15D39" w:rsidRDefault="00153032" w:rsidP="00300047">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14:paraId="228C6CF2" w14:textId="77777777" w:rsidR="00153032" w:rsidRPr="00E15D39" w:rsidRDefault="00153032" w:rsidP="00300047">
            <w:pPr>
              <w:rPr>
                <w:rFonts w:ascii="Arial" w:hAnsi="Arial" w:cs="Arial"/>
              </w:rPr>
            </w:pPr>
            <w:r w:rsidRPr="00E15D39">
              <w:rPr>
                <w:rFonts w:ascii="Arial" w:hAnsi="Arial" w:cs="Arial"/>
              </w:rPr>
              <w:t>Dinotsi</w:t>
            </w:r>
          </w:p>
        </w:tc>
        <w:tc>
          <w:tcPr>
            <w:tcW w:w="1170" w:type="dxa"/>
            <w:tcBorders>
              <w:top w:val="single" w:sz="4" w:space="0" w:color="auto"/>
              <w:left w:val="single" w:sz="4" w:space="0" w:color="auto"/>
              <w:bottom w:val="single" w:sz="4" w:space="0" w:color="auto"/>
              <w:right w:val="single" w:sz="4" w:space="0" w:color="auto"/>
            </w:tcBorders>
          </w:tcPr>
          <w:p w14:paraId="003C57BC" w14:textId="77777777" w:rsidR="00153032" w:rsidRPr="00E15D39" w:rsidRDefault="00153032" w:rsidP="00300047">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14:paraId="25FE7647" w14:textId="77777777" w:rsidR="00153032" w:rsidRPr="00E15D39" w:rsidRDefault="00153032" w:rsidP="00300047">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14:paraId="2E0C575D" w14:textId="77777777" w:rsidR="00153032" w:rsidRPr="00E15D39" w:rsidRDefault="00153032" w:rsidP="00300047">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14:paraId="2A805D48" w14:textId="77777777" w:rsidR="00153032" w:rsidRPr="00E15D39" w:rsidRDefault="00153032" w:rsidP="00300047">
            <w:pPr>
              <w:rPr>
                <w:rFonts w:ascii="Arial" w:hAnsi="Arial" w:cs="Arial"/>
              </w:rPr>
            </w:pPr>
          </w:p>
        </w:tc>
        <w:tc>
          <w:tcPr>
            <w:tcW w:w="2646" w:type="dxa"/>
            <w:tcBorders>
              <w:top w:val="single" w:sz="4" w:space="0" w:color="auto"/>
              <w:left w:val="single" w:sz="4" w:space="0" w:color="auto"/>
              <w:bottom w:val="single" w:sz="4" w:space="0" w:color="auto"/>
              <w:right w:val="single" w:sz="4" w:space="0" w:color="auto"/>
            </w:tcBorders>
          </w:tcPr>
          <w:p w14:paraId="19876C79" w14:textId="77777777" w:rsidR="00153032" w:rsidRPr="00E15D39" w:rsidRDefault="00153032" w:rsidP="00300047">
            <w:pPr>
              <w:rPr>
                <w:rFonts w:ascii="Arial" w:hAnsi="Arial" w:cs="Arial"/>
              </w:rPr>
            </w:pPr>
            <w:r w:rsidRPr="00E15D39">
              <w:rPr>
                <w:rFonts w:ascii="Arial" w:hAnsi="Arial" w:cs="Arial"/>
              </w:rPr>
              <w:t>None</w:t>
            </w:r>
          </w:p>
        </w:tc>
      </w:tr>
      <w:tr w:rsidR="00153032" w:rsidRPr="00E15D39" w14:paraId="3E51DE2B" w14:textId="77777777" w:rsidTr="00000F7A">
        <w:trPr>
          <w:trHeight w:val="450"/>
        </w:trPr>
        <w:tc>
          <w:tcPr>
            <w:tcW w:w="1440" w:type="dxa"/>
            <w:vMerge/>
            <w:tcBorders>
              <w:left w:val="single" w:sz="4" w:space="0" w:color="auto"/>
              <w:right w:val="single" w:sz="4" w:space="0" w:color="auto"/>
            </w:tcBorders>
          </w:tcPr>
          <w:p w14:paraId="25F57EDB" w14:textId="77777777" w:rsidR="00153032" w:rsidRPr="00E15D39" w:rsidRDefault="00153032" w:rsidP="00300047">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14:paraId="5610634F" w14:textId="77777777" w:rsidR="00153032" w:rsidRPr="00E15D39" w:rsidRDefault="00153032" w:rsidP="00300047">
            <w:pPr>
              <w:rPr>
                <w:rFonts w:ascii="Arial" w:hAnsi="Arial" w:cs="Arial"/>
              </w:rPr>
            </w:pPr>
            <w:r w:rsidRPr="00E15D39">
              <w:rPr>
                <w:rFonts w:ascii="Arial" w:hAnsi="Arial" w:cs="Arial"/>
              </w:rPr>
              <w:t>Maila Segolo</w:t>
            </w:r>
          </w:p>
        </w:tc>
        <w:tc>
          <w:tcPr>
            <w:tcW w:w="1170" w:type="dxa"/>
            <w:tcBorders>
              <w:top w:val="single" w:sz="4" w:space="0" w:color="auto"/>
              <w:left w:val="single" w:sz="4" w:space="0" w:color="auto"/>
              <w:bottom w:val="single" w:sz="4" w:space="0" w:color="auto"/>
              <w:right w:val="single" w:sz="4" w:space="0" w:color="auto"/>
            </w:tcBorders>
          </w:tcPr>
          <w:p w14:paraId="4DBEC00A" w14:textId="77777777" w:rsidR="00153032" w:rsidRPr="00E15D39" w:rsidRDefault="00153032" w:rsidP="00300047">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14:paraId="29DA2084" w14:textId="77777777" w:rsidR="00153032" w:rsidRPr="00E15D39" w:rsidRDefault="00153032" w:rsidP="00300047">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14:paraId="301E3C79" w14:textId="77777777" w:rsidR="00153032" w:rsidRPr="00E15D39" w:rsidRDefault="00153032" w:rsidP="00300047">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14:paraId="1302C39A" w14:textId="77777777" w:rsidR="00153032" w:rsidRPr="00E15D39" w:rsidRDefault="00153032" w:rsidP="00300047">
            <w:pPr>
              <w:rPr>
                <w:rFonts w:ascii="Arial" w:hAnsi="Arial" w:cs="Arial"/>
              </w:rPr>
            </w:pPr>
          </w:p>
        </w:tc>
        <w:tc>
          <w:tcPr>
            <w:tcW w:w="2646" w:type="dxa"/>
            <w:tcBorders>
              <w:top w:val="single" w:sz="4" w:space="0" w:color="auto"/>
              <w:left w:val="single" w:sz="4" w:space="0" w:color="auto"/>
              <w:bottom w:val="single" w:sz="4" w:space="0" w:color="auto"/>
              <w:right w:val="single" w:sz="4" w:space="0" w:color="auto"/>
            </w:tcBorders>
          </w:tcPr>
          <w:p w14:paraId="6C16B605" w14:textId="77777777" w:rsidR="00153032" w:rsidRPr="00E15D39" w:rsidRDefault="00153032" w:rsidP="00300047">
            <w:pPr>
              <w:rPr>
                <w:rFonts w:ascii="Arial" w:hAnsi="Arial" w:cs="Arial"/>
              </w:rPr>
            </w:pPr>
            <w:r w:rsidRPr="00E15D39">
              <w:rPr>
                <w:rFonts w:ascii="Arial" w:hAnsi="Arial" w:cs="Arial"/>
              </w:rPr>
              <w:t>None</w:t>
            </w:r>
          </w:p>
        </w:tc>
      </w:tr>
      <w:tr w:rsidR="00153032" w:rsidRPr="00E15D39" w14:paraId="79621616" w14:textId="77777777" w:rsidTr="00000F7A">
        <w:trPr>
          <w:trHeight w:val="450"/>
        </w:trPr>
        <w:tc>
          <w:tcPr>
            <w:tcW w:w="1440" w:type="dxa"/>
            <w:vMerge/>
            <w:tcBorders>
              <w:left w:val="single" w:sz="4" w:space="0" w:color="auto"/>
              <w:right w:val="single" w:sz="4" w:space="0" w:color="auto"/>
            </w:tcBorders>
          </w:tcPr>
          <w:p w14:paraId="65C4F74D" w14:textId="77777777" w:rsidR="00153032" w:rsidRPr="00E15D39" w:rsidRDefault="00153032" w:rsidP="00300047">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14:paraId="50504373" w14:textId="77777777" w:rsidR="00153032" w:rsidRPr="00E15D39" w:rsidRDefault="00153032" w:rsidP="00300047">
            <w:pPr>
              <w:rPr>
                <w:rFonts w:ascii="Arial" w:hAnsi="Arial" w:cs="Arial"/>
              </w:rPr>
            </w:pPr>
            <w:r w:rsidRPr="00E15D39">
              <w:rPr>
                <w:rFonts w:ascii="Arial" w:hAnsi="Arial" w:cs="Arial"/>
              </w:rPr>
              <w:t>Marulaneng</w:t>
            </w:r>
          </w:p>
        </w:tc>
        <w:tc>
          <w:tcPr>
            <w:tcW w:w="1170" w:type="dxa"/>
            <w:tcBorders>
              <w:top w:val="single" w:sz="4" w:space="0" w:color="auto"/>
              <w:left w:val="single" w:sz="4" w:space="0" w:color="auto"/>
              <w:bottom w:val="single" w:sz="4" w:space="0" w:color="auto"/>
              <w:right w:val="single" w:sz="4" w:space="0" w:color="auto"/>
            </w:tcBorders>
          </w:tcPr>
          <w:p w14:paraId="323883FF" w14:textId="77777777" w:rsidR="00153032" w:rsidRPr="00E15D39" w:rsidRDefault="00153032" w:rsidP="00300047">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14:paraId="3D2C92B9" w14:textId="77777777" w:rsidR="00153032" w:rsidRPr="00E15D39" w:rsidRDefault="00153032" w:rsidP="00300047">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14:paraId="720588D0" w14:textId="77777777" w:rsidR="00153032" w:rsidRPr="00E15D39" w:rsidRDefault="00153032" w:rsidP="00300047">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14:paraId="595E89F3" w14:textId="77777777" w:rsidR="00153032" w:rsidRPr="00E15D39" w:rsidRDefault="00153032" w:rsidP="00300047">
            <w:pPr>
              <w:rPr>
                <w:rFonts w:ascii="Arial" w:hAnsi="Arial" w:cs="Arial"/>
              </w:rPr>
            </w:pPr>
          </w:p>
        </w:tc>
        <w:tc>
          <w:tcPr>
            <w:tcW w:w="2646" w:type="dxa"/>
            <w:tcBorders>
              <w:top w:val="single" w:sz="4" w:space="0" w:color="auto"/>
              <w:left w:val="single" w:sz="4" w:space="0" w:color="auto"/>
              <w:bottom w:val="single" w:sz="4" w:space="0" w:color="auto"/>
              <w:right w:val="single" w:sz="4" w:space="0" w:color="auto"/>
            </w:tcBorders>
          </w:tcPr>
          <w:p w14:paraId="1ADF08D2" w14:textId="77777777" w:rsidR="00153032" w:rsidRPr="00E15D39" w:rsidRDefault="00153032" w:rsidP="00300047">
            <w:pPr>
              <w:rPr>
                <w:rFonts w:ascii="Arial" w:hAnsi="Arial" w:cs="Arial"/>
              </w:rPr>
            </w:pPr>
            <w:r w:rsidRPr="00E15D39">
              <w:rPr>
                <w:rFonts w:ascii="Arial" w:hAnsi="Arial" w:cs="Arial"/>
              </w:rPr>
              <w:t>None</w:t>
            </w:r>
          </w:p>
        </w:tc>
      </w:tr>
      <w:tr w:rsidR="00153032" w:rsidRPr="00E15D39" w14:paraId="0EDF2695" w14:textId="77777777" w:rsidTr="00000F7A">
        <w:trPr>
          <w:trHeight w:val="223"/>
        </w:trPr>
        <w:tc>
          <w:tcPr>
            <w:tcW w:w="1440" w:type="dxa"/>
            <w:vMerge w:val="restart"/>
            <w:tcBorders>
              <w:top w:val="single" w:sz="4" w:space="0" w:color="auto"/>
              <w:left w:val="single" w:sz="4" w:space="0" w:color="auto"/>
              <w:right w:val="single" w:sz="4" w:space="0" w:color="auto"/>
            </w:tcBorders>
          </w:tcPr>
          <w:p w14:paraId="42F633DE" w14:textId="77777777" w:rsidR="00153032" w:rsidRPr="00E15D39" w:rsidRDefault="00153032" w:rsidP="00300047">
            <w:pPr>
              <w:rPr>
                <w:rFonts w:ascii="Arial" w:hAnsi="Arial" w:cs="Arial"/>
              </w:rPr>
            </w:pPr>
            <w:r w:rsidRPr="00E15D39">
              <w:rPr>
                <w:rFonts w:ascii="Arial" w:hAnsi="Arial" w:cs="Arial"/>
              </w:rPr>
              <w:t>24</w:t>
            </w:r>
          </w:p>
        </w:tc>
        <w:tc>
          <w:tcPr>
            <w:tcW w:w="2520" w:type="dxa"/>
            <w:tcBorders>
              <w:top w:val="single" w:sz="4" w:space="0" w:color="auto"/>
              <w:left w:val="single" w:sz="4" w:space="0" w:color="auto"/>
              <w:bottom w:val="single" w:sz="4" w:space="0" w:color="auto"/>
              <w:right w:val="single" w:sz="4" w:space="0" w:color="auto"/>
            </w:tcBorders>
          </w:tcPr>
          <w:p w14:paraId="7A309872" w14:textId="77777777" w:rsidR="00153032" w:rsidRPr="00E15D39" w:rsidRDefault="00153032" w:rsidP="00300047">
            <w:pPr>
              <w:rPr>
                <w:rFonts w:ascii="Arial" w:hAnsi="Arial" w:cs="Arial"/>
              </w:rPr>
            </w:pPr>
            <w:r w:rsidRPr="00E15D39">
              <w:rPr>
                <w:rFonts w:ascii="Arial" w:hAnsi="Arial" w:cs="Arial"/>
              </w:rPr>
              <w:t>Diphagane</w:t>
            </w:r>
          </w:p>
        </w:tc>
        <w:tc>
          <w:tcPr>
            <w:tcW w:w="1170" w:type="dxa"/>
            <w:tcBorders>
              <w:top w:val="single" w:sz="4" w:space="0" w:color="auto"/>
              <w:left w:val="single" w:sz="4" w:space="0" w:color="auto"/>
              <w:bottom w:val="single" w:sz="4" w:space="0" w:color="auto"/>
              <w:right w:val="single" w:sz="4" w:space="0" w:color="auto"/>
            </w:tcBorders>
          </w:tcPr>
          <w:p w14:paraId="35555496" w14:textId="77777777" w:rsidR="00153032" w:rsidRPr="00E15D39" w:rsidRDefault="00153032" w:rsidP="00300047">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14:paraId="259ACC0B" w14:textId="77777777" w:rsidR="00153032" w:rsidRPr="00E15D39" w:rsidRDefault="00153032" w:rsidP="00300047">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14:paraId="3E929BC3" w14:textId="77777777" w:rsidR="00153032" w:rsidRPr="00E15D39" w:rsidRDefault="00153032" w:rsidP="00300047">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14:paraId="196E528C" w14:textId="77777777" w:rsidR="00153032" w:rsidRPr="00E15D39" w:rsidRDefault="00153032" w:rsidP="00300047">
            <w:pPr>
              <w:rPr>
                <w:rFonts w:ascii="Arial" w:hAnsi="Arial" w:cs="Arial"/>
              </w:rPr>
            </w:pPr>
          </w:p>
        </w:tc>
        <w:tc>
          <w:tcPr>
            <w:tcW w:w="2646" w:type="dxa"/>
            <w:tcBorders>
              <w:top w:val="single" w:sz="4" w:space="0" w:color="auto"/>
              <w:left w:val="single" w:sz="4" w:space="0" w:color="auto"/>
              <w:bottom w:val="single" w:sz="4" w:space="0" w:color="auto"/>
              <w:right w:val="single" w:sz="4" w:space="0" w:color="auto"/>
            </w:tcBorders>
          </w:tcPr>
          <w:p w14:paraId="38617C02" w14:textId="77777777" w:rsidR="00153032" w:rsidRPr="00E15D39" w:rsidRDefault="00153032" w:rsidP="00300047">
            <w:pPr>
              <w:rPr>
                <w:rFonts w:ascii="Arial" w:hAnsi="Arial" w:cs="Arial"/>
              </w:rPr>
            </w:pPr>
            <w:r w:rsidRPr="00E15D39">
              <w:rPr>
                <w:rFonts w:ascii="Arial" w:hAnsi="Arial" w:cs="Arial"/>
              </w:rPr>
              <w:t>Hall, Resource centre</w:t>
            </w:r>
          </w:p>
        </w:tc>
      </w:tr>
      <w:tr w:rsidR="00153032" w:rsidRPr="00E15D39" w14:paraId="047029D6" w14:textId="77777777" w:rsidTr="00000F7A">
        <w:tc>
          <w:tcPr>
            <w:tcW w:w="1440" w:type="dxa"/>
            <w:vMerge/>
            <w:tcBorders>
              <w:left w:val="single" w:sz="4" w:space="0" w:color="auto"/>
              <w:right w:val="single" w:sz="4" w:space="0" w:color="auto"/>
            </w:tcBorders>
          </w:tcPr>
          <w:p w14:paraId="21D7CB0B" w14:textId="77777777" w:rsidR="00153032" w:rsidRPr="00E15D39" w:rsidRDefault="00153032" w:rsidP="00300047">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14:paraId="6E951F36" w14:textId="77777777" w:rsidR="00153032" w:rsidRPr="00E15D39" w:rsidRDefault="00153032" w:rsidP="00300047">
            <w:pPr>
              <w:rPr>
                <w:rFonts w:ascii="Arial" w:hAnsi="Arial" w:cs="Arial"/>
              </w:rPr>
            </w:pPr>
            <w:r w:rsidRPr="00E15D39">
              <w:rPr>
                <w:rFonts w:ascii="Arial" w:hAnsi="Arial" w:cs="Arial"/>
              </w:rPr>
              <w:t>Masehlaneng</w:t>
            </w:r>
          </w:p>
        </w:tc>
        <w:tc>
          <w:tcPr>
            <w:tcW w:w="1170" w:type="dxa"/>
            <w:tcBorders>
              <w:top w:val="single" w:sz="4" w:space="0" w:color="auto"/>
              <w:left w:val="single" w:sz="4" w:space="0" w:color="auto"/>
              <w:bottom w:val="single" w:sz="4" w:space="0" w:color="auto"/>
              <w:right w:val="single" w:sz="4" w:space="0" w:color="auto"/>
            </w:tcBorders>
          </w:tcPr>
          <w:p w14:paraId="69DB5FFD" w14:textId="77777777" w:rsidR="00153032" w:rsidRPr="00E15D39" w:rsidRDefault="00153032" w:rsidP="00300047">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14:paraId="1FFE530A" w14:textId="77777777" w:rsidR="00153032" w:rsidRPr="00E15D39" w:rsidRDefault="00153032" w:rsidP="00300047">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14:paraId="7AC47036" w14:textId="77777777" w:rsidR="00153032" w:rsidRPr="00E15D39" w:rsidRDefault="00153032" w:rsidP="00300047">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14:paraId="5D11AFB1" w14:textId="77777777" w:rsidR="00153032" w:rsidRPr="00E15D39" w:rsidRDefault="00153032" w:rsidP="00300047">
            <w:pPr>
              <w:rPr>
                <w:rFonts w:ascii="Arial" w:hAnsi="Arial" w:cs="Arial"/>
              </w:rPr>
            </w:pPr>
          </w:p>
        </w:tc>
        <w:tc>
          <w:tcPr>
            <w:tcW w:w="2646" w:type="dxa"/>
            <w:tcBorders>
              <w:top w:val="single" w:sz="4" w:space="0" w:color="auto"/>
              <w:left w:val="single" w:sz="4" w:space="0" w:color="auto"/>
              <w:bottom w:val="single" w:sz="4" w:space="0" w:color="auto"/>
              <w:right w:val="single" w:sz="4" w:space="0" w:color="auto"/>
            </w:tcBorders>
          </w:tcPr>
          <w:p w14:paraId="0A8DFEAF" w14:textId="77777777" w:rsidR="00153032" w:rsidRPr="00E15D39" w:rsidRDefault="00153032" w:rsidP="00300047">
            <w:pPr>
              <w:rPr>
                <w:rFonts w:ascii="Arial" w:hAnsi="Arial" w:cs="Arial"/>
              </w:rPr>
            </w:pPr>
            <w:r w:rsidRPr="00E15D39">
              <w:rPr>
                <w:rFonts w:ascii="Arial" w:hAnsi="Arial" w:cs="Arial"/>
              </w:rPr>
              <w:t>None</w:t>
            </w:r>
          </w:p>
        </w:tc>
      </w:tr>
      <w:tr w:rsidR="00153032" w:rsidRPr="00E15D39" w14:paraId="01906E79" w14:textId="77777777" w:rsidTr="00000F7A">
        <w:trPr>
          <w:trHeight w:val="198"/>
        </w:trPr>
        <w:tc>
          <w:tcPr>
            <w:tcW w:w="1440" w:type="dxa"/>
            <w:vMerge/>
            <w:tcBorders>
              <w:left w:val="single" w:sz="4" w:space="0" w:color="auto"/>
              <w:right w:val="single" w:sz="4" w:space="0" w:color="auto"/>
            </w:tcBorders>
          </w:tcPr>
          <w:p w14:paraId="5E01BB4D" w14:textId="77777777" w:rsidR="00153032" w:rsidRPr="00E15D39" w:rsidRDefault="00153032" w:rsidP="00300047">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14:paraId="037B5A89" w14:textId="77777777" w:rsidR="00153032" w:rsidRPr="00E15D39" w:rsidRDefault="00153032" w:rsidP="00300047">
            <w:pPr>
              <w:rPr>
                <w:rFonts w:ascii="Arial" w:hAnsi="Arial" w:cs="Arial"/>
              </w:rPr>
            </w:pPr>
            <w:r w:rsidRPr="00E15D39">
              <w:rPr>
                <w:rFonts w:ascii="Arial" w:hAnsi="Arial" w:cs="Arial"/>
              </w:rPr>
              <w:t>Phaahla</w:t>
            </w:r>
          </w:p>
        </w:tc>
        <w:tc>
          <w:tcPr>
            <w:tcW w:w="1170" w:type="dxa"/>
            <w:tcBorders>
              <w:top w:val="single" w:sz="4" w:space="0" w:color="auto"/>
              <w:left w:val="single" w:sz="4" w:space="0" w:color="auto"/>
              <w:bottom w:val="single" w:sz="4" w:space="0" w:color="auto"/>
              <w:right w:val="single" w:sz="4" w:space="0" w:color="auto"/>
            </w:tcBorders>
          </w:tcPr>
          <w:p w14:paraId="2E4CD9EA" w14:textId="77777777" w:rsidR="00153032" w:rsidRPr="00E15D39" w:rsidRDefault="00153032" w:rsidP="00300047">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14:paraId="5550BCEC" w14:textId="77777777" w:rsidR="00153032" w:rsidRPr="00E15D39" w:rsidRDefault="00153032" w:rsidP="00300047">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14:paraId="156C9E8D" w14:textId="77777777" w:rsidR="00153032" w:rsidRPr="00E15D39" w:rsidRDefault="00153032" w:rsidP="00300047">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14:paraId="030B4185" w14:textId="77777777" w:rsidR="00153032" w:rsidRPr="00E15D39" w:rsidRDefault="00153032" w:rsidP="00300047">
            <w:pPr>
              <w:rPr>
                <w:rFonts w:ascii="Arial" w:hAnsi="Arial" w:cs="Arial"/>
              </w:rPr>
            </w:pPr>
          </w:p>
        </w:tc>
        <w:tc>
          <w:tcPr>
            <w:tcW w:w="2646" w:type="dxa"/>
            <w:tcBorders>
              <w:top w:val="single" w:sz="4" w:space="0" w:color="auto"/>
              <w:left w:val="single" w:sz="4" w:space="0" w:color="auto"/>
              <w:bottom w:val="single" w:sz="4" w:space="0" w:color="auto"/>
              <w:right w:val="single" w:sz="4" w:space="0" w:color="auto"/>
            </w:tcBorders>
          </w:tcPr>
          <w:p w14:paraId="61DD4AEE" w14:textId="77777777" w:rsidR="00153032" w:rsidRPr="00E15D39" w:rsidRDefault="00153032" w:rsidP="00300047">
            <w:pPr>
              <w:rPr>
                <w:rFonts w:ascii="Arial" w:hAnsi="Arial" w:cs="Arial"/>
              </w:rPr>
            </w:pPr>
            <w:r w:rsidRPr="00E15D39">
              <w:rPr>
                <w:rFonts w:ascii="Arial" w:hAnsi="Arial" w:cs="Arial"/>
              </w:rPr>
              <w:t>2 halls, Library and NGO</w:t>
            </w:r>
          </w:p>
        </w:tc>
      </w:tr>
      <w:tr w:rsidR="00153032" w:rsidRPr="00E15D39" w14:paraId="5079A7CF" w14:textId="77777777" w:rsidTr="00000F7A">
        <w:trPr>
          <w:trHeight w:val="323"/>
        </w:trPr>
        <w:tc>
          <w:tcPr>
            <w:tcW w:w="1440" w:type="dxa"/>
            <w:vMerge/>
            <w:tcBorders>
              <w:left w:val="single" w:sz="4" w:space="0" w:color="auto"/>
              <w:bottom w:val="single" w:sz="4" w:space="0" w:color="auto"/>
              <w:right w:val="single" w:sz="4" w:space="0" w:color="auto"/>
            </w:tcBorders>
          </w:tcPr>
          <w:p w14:paraId="1CEAD28E" w14:textId="77777777" w:rsidR="00153032" w:rsidRPr="00E15D39" w:rsidRDefault="00153032" w:rsidP="00300047">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14:paraId="779C46B5" w14:textId="77777777" w:rsidR="00153032" w:rsidRPr="00E15D39" w:rsidRDefault="00006886" w:rsidP="00300047">
            <w:pPr>
              <w:rPr>
                <w:rFonts w:ascii="Arial" w:hAnsi="Arial" w:cs="Arial"/>
              </w:rPr>
            </w:pPr>
            <w:r w:rsidRPr="00E15D39">
              <w:rPr>
                <w:rFonts w:ascii="Arial" w:hAnsi="Arial" w:cs="Arial"/>
              </w:rPr>
              <w:t>Mamatjekele</w:t>
            </w:r>
          </w:p>
        </w:tc>
        <w:tc>
          <w:tcPr>
            <w:tcW w:w="1170" w:type="dxa"/>
            <w:tcBorders>
              <w:top w:val="single" w:sz="4" w:space="0" w:color="auto"/>
              <w:left w:val="single" w:sz="4" w:space="0" w:color="auto"/>
              <w:bottom w:val="single" w:sz="4" w:space="0" w:color="auto"/>
              <w:right w:val="single" w:sz="4" w:space="0" w:color="auto"/>
            </w:tcBorders>
          </w:tcPr>
          <w:p w14:paraId="41519124" w14:textId="77777777" w:rsidR="00153032" w:rsidRPr="00E15D39" w:rsidRDefault="00153032" w:rsidP="00300047">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14:paraId="7139EC37" w14:textId="77777777" w:rsidR="00153032" w:rsidRPr="00E15D39" w:rsidRDefault="00153032" w:rsidP="00300047">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14:paraId="5627E786" w14:textId="77777777" w:rsidR="00153032" w:rsidRPr="00E15D39" w:rsidRDefault="00153032" w:rsidP="00300047">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14:paraId="53E9EF19" w14:textId="77777777" w:rsidR="00153032" w:rsidRPr="00E15D39" w:rsidRDefault="00153032" w:rsidP="00300047">
            <w:pPr>
              <w:rPr>
                <w:rFonts w:ascii="Arial" w:hAnsi="Arial" w:cs="Arial"/>
              </w:rPr>
            </w:pPr>
          </w:p>
        </w:tc>
        <w:tc>
          <w:tcPr>
            <w:tcW w:w="2646" w:type="dxa"/>
            <w:tcBorders>
              <w:top w:val="single" w:sz="4" w:space="0" w:color="auto"/>
              <w:left w:val="single" w:sz="4" w:space="0" w:color="auto"/>
              <w:bottom w:val="single" w:sz="4" w:space="0" w:color="auto"/>
              <w:right w:val="single" w:sz="4" w:space="0" w:color="auto"/>
            </w:tcBorders>
          </w:tcPr>
          <w:p w14:paraId="50866FBE" w14:textId="77777777" w:rsidR="00153032" w:rsidRPr="00E15D39" w:rsidRDefault="00153032" w:rsidP="00300047">
            <w:pPr>
              <w:rPr>
                <w:rFonts w:ascii="Arial" w:hAnsi="Arial" w:cs="Arial"/>
              </w:rPr>
            </w:pPr>
            <w:r w:rsidRPr="00E15D39">
              <w:rPr>
                <w:rFonts w:ascii="Arial" w:hAnsi="Arial" w:cs="Arial"/>
              </w:rPr>
              <w:t>None</w:t>
            </w:r>
          </w:p>
        </w:tc>
      </w:tr>
      <w:tr w:rsidR="00153032" w:rsidRPr="00E15D39" w14:paraId="14C2E329" w14:textId="77777777" w:rsidTr="00000F7A">
        <w:trPr>
          <w:trHeight w:val="223"/>
        </w:trPr>
        <w:tc>
          <w:tcPr>
            <w:tcW w:w="1440" w:type="dxa"/>
            <w:vMerge w:val="restart"/>
            <w:tcBorders>
              <w:top w:val="single" w:sz="4" w:space="0" w:color="auto"/>
              <w:left w:val="single" w:sz="4" w:space="0" w:color="auto"/>
              <w:right w:val="single" w:sz="4" w:space="0" w:color="auto"/>
            </w:tcBorders>
          </w:tcPr>
          <w:p w14:paraId="66279D98" w14:textId="77777777" w:rsidR="00153032" w:rsidRPr="00E15D39" w:rsidRDefault="00153032" w:rsidP="00300047">
            <w:pPr>
              <w:rPr>
                <w:rFonts w:ascii="Arial" w:hAnsi="Arial" w:cs="Arial"/>
              </w:rPr>
            </w:pPr>
            <w:r w:rsidRPr="00E15D39">
              <w:rPr>
                <w:rFonts w:ascii="Arial" w:hAnsi="Arial" w:cs="Arial"/>
              </w:rPr>
              <w:t>25</w:t>
            </w:r>
          </w:p>
        </w:tc>
        <w:tc>
          <w:tcPr>
            <w:tcW w:w="2520" w:type="dxa"/>
            <w:tcBorders>
              <w:top w:val="single" w:sz="4" w:space="0" w:color="auto"/>
              <w:left w:val="single" w:sz="4" w:space="0" w:color="auto"/>
              <w:bottom w:val="single" w:sz="4" w:space="0" w:color="auto"/>
              <w:right w:val="single" w:sz="4" w:space="0" w:color="auto"/>
            </w:tcBorders>
          </w:tcPr>
          <w:p w14:paraId="18D5B18E" w14:textId="77777777" w:rsidR="00153032" w:rsidRPr="00E15D39" w:rsidRDefault="00153032" w:rsidP="00300047">
            <w:pPr>
              <w:rPr>
                <w:rFonts w:ascii="Arial" w:hAnsi="Arial" w:cs="Arial"/>
              </w:rPr>
            </w:pPr>
            <w:r w:rsidRPr="00E15D39">
              <w:rPr>
                <w:rFonts w:ascii="Arial" w:hAnsi="Arial" w:cs="Arial"/>
              </w:rPr>
              <w:t>Machacha</w:t>
            </w:r>
          </w:p>
        </w:tc>
        <w:tc>
          <w:tcPr>
            <w:tcW w:w="1170" w:type="dxa"/>
            <w:tcBorders>
              <w:top w:val="single" w:sz="4" w:space="0" w:color="auto"/>
              <w:left w:val="single" w:sz="4" w:space="0" w:color="auto"/>
              <w:bottom w:val="single" w:sz="4" w:space="0" w:color="auto"/>
              <w:right w:val="single" w:sz="4" w:space="0" w:color="auto"/>
            </w:tcBorders>
          </w:tcPr>
          <w:p w14:paraId="59094630" w14:textId="77777777" w:rsidR="00153032" w:rsidRPr="00E15D39" w:rsidRDefault="00153032" w:rsidP="00300047">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14:paraId="53D682B7" w14:textId="77777777" w:rsidR="00153032" w:rsidRPr="00E15D39" w:rsidRDefault="00153032" w:rsidP="00300047">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14:paraId="67619A2B" w14:textId="77777777" w:rsidR="00153032" w:rsidRPr="00E15D39" w:rsidRDefault="00153032" w:rsidP="00300047">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14:paraId="26644ED8" w14:textId="77777777" w:rsidR="00153032" w:rsidRPr="00E15D39" w:rsidRDefault="00153032" w:rsidP="00300047">
            <w:pPr>
              <w:rPr>
                <w:rFonts w:ascii="Arial" w:hAnsi="Arial" w:cs="Arial"/>
              </w:rPr>
            </w:pPr>
          </w:p>
        </w:tc>
        <w:tc>
          <w:tcPr>
            <w:tcW w:w="2646" w:type="dxa"/>
            <w:tcBorders>
              <w:top w:val="single" w:sz="4" w:space="0" w:color="auto"/>
              <w:left w:val="single" w:sz="4" w:space="0" w:color="auto"/>
              <w:bottom w:val="single" w:sz="4" w:space="0" w:color="auto"/>
              <w:right w:val="single" w:sz="4" w:space="0" w:color="auto"/>
            </w:tcBorders>
          </w:tcPr>
          <w:p w14:paraId="71318B88" w14:textId="77777777" w:rsidR="00153032" w:rsidRPr="00E15D39" w:rsidRDefault="00153032" w:rsidP="00300047">
            <w:pPr>
              <w:rPr>
                <w:rFonts w:ascii="Arial" w:hAnsi="Arial" w:cs="Arial"/>
              </w:rPr>
            </w:pPr>
          </w:p>
        </w:tc>
      </w:tr>
      <w:tr w:rsidR="00153032" w:rsidRPr="00E15D39" w14:paraId="6BBFD895" w14:textId="77777777" w:rsidTr="00000F7A">
        <w:trPr>
          <w:trHeight w:val="198"/>
        </w:trPr>
        <w:tc>
          <w:tcPr>
            <w:tcW w:w="1440" w:type="dxa"/>
            <w:vMerge/>
            <w:tcBorders>
              <w:left w:val="single" w:sz="4" w:space="0" w:color="auto"/>
              <w:right w:val="single" w:sz="4" w:space="0" w:color="auto"/>
            </w:tcBorders>
          </w:tcPr>
          <w:p w14:paraId="13914E06" w14:textId="77777777" w:rsidR="00153032" w:rsidRPr="00E15D39" w:rsidRDefault="00153032" w:rsidP="00300047">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14:paraId="486B0383" w14:textId="77777777" w:rsidR="00153032" w:rsidRPr="00E15D39" w:rsidRDefault="00153032" w:rsidP="00300047">
            <w:pPr>
              <w:rPr>
                <w:rFonts w:ascii="Arial" w:hAnsi="Arial" w:cs="Arial"/>
              </w:rPr>
            </w:pPr>
            <w:r w:rsidRPr="00E15D39">
              <w:rPr>
                <w:rFonts w:ascii="Arial" w:hAnsi="Arial" w:cs="Arial"/>
              </w:rPr>
              <w:t>Selepe</w:t>
            </w:r>
          </w:p>
        </w:tc>
        <w:tc>
          <w:tcPr>
            <w:tcW w:w="1170" w:type="dxa"/>
            <w:tcBorders>
              <w:top w:val="single" w:sz="4" w:space="0" w:color="auto"/>
              <w:left w:val="single" w:sz="4" w:space="0" w:color="auto"/>
              <w:bottom w:val="single" w:sz="4" w:space="0" w:color="auto"/>
              <w:right w:val="single" w:sz="4" w:space="0" w:color="auto"/>
            </w:tcBorders>
          </w:tcPr>
          <w:p w14:paraId="4C728F6E" w14:textId="77777777" w:rsidR="00153032" w:rsidRPr="00E15D39" w:rsidRDefault="00153032" w:rsidP="00300047">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14:paraId="61F55CCE" w14:textId="77777777" w:rsidR="00153032" w:rsidRPr="00E15D39" w:rsidRDefault="00153032" w:rsidP="00300047">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14:paraId="1CF62F9E" w14:textId="77777777" w:rsidR="00153032" w:rsidRPr="00E15D39" w:rsidRDefault="00153032" w:rsidP="00300047">
            <w:pPr>
              <w:rPr>
                <w:rFonts w:ascii="Arial" w:hAnsi="Arial" w:cs="Arial"/>
              </w:rPr>
            </w:pPr>
          </w:p>
        </w:tc>
        <w:tc>
          <w:tcPr>
            <w:tcW w:w="990" w:type="dxa"/>
            <w:tcBorders>
              <w:top w:val="single" w:sz="4" w:space="0" w:color="auto"/>
              <w:left w:val="single" w:sz="4" w:space="0" w:color="auto"/>
              <w:bottom w:val="single" w:sz="4" w:space="0" w:color="auto"/>
              <w:right w:val="single" w:sz="4" w:space="0" w:color="auto"/>
            </w:tcBorders>
          </w:tcPr>
          <w:p w14:paraId="2B8D7FA4" w14:textId="77777777" w:rsidR="00153032" w:rsidRPr="00E15D39" w:rsidRDefault="00153032" w:rsidP="00300047">
            <w:pPr>
              <w:rPr>
                <w:rFonts w:ascii="Arial" w:hAnsi="Arial" w:cs="Arial"/>
              </w:rPr>
            </w:pPr>
            <w:r w:rsidRPr="00E15D39">
              <w:rPr>
                <w:rFonts w:ascii="Arial" w:hAnsi="Arial" w:cs="Arial"/>
              </w:rPr>
              <w:t>None</w:t>
            </w:r>
          </w:p>
        </w:tc>
        <w:tc>
          <w:tcPr>
            <w:tcW w:w="2646" w:type="dxa"/>
            <w:tcBorders>
              <w:top w:val="single" w:sz="4" w:space="0" w:color="auto"/>
              <w:left w:val="single" w:sz="4" w:space="0" w:color="auto"/>
              <w:bottom w:val="single" w:sz="4" w:space="0" w:color="auto"/>
              <w:right w:val="single" w:sz="4" w:space="0" w:color="auto"/>
            </w:tcBorders>
          </w:tcPr>
          <w:p w14:paraId="6E6675BD" w14:textId="77777777" w:rsidR="00153032" w:rsidRPr="00E15D39" w:rsidRDefault="00153032" w:rsidP="00300047">
            <w:pPr>
              <w:rPr>
                <w:rFonts w:ascii="Arial" w:hAnsi="Arial" w:cs="Arial"/>
              </w:rPr>
            </w:pPr>
          </w:p>
        </w:tc>
      </w:tr>
      <w:tr w:rsidR="00153032" w:rsidRPr="00E15D39" w14:paraId="78ECBBA3" w14:textId="77777777" w:rsidTr="00000F7A">
        <w:tc>
          <w:tcPr>
            <w:tcW w:w="1440" w:type="dxa"/>
            <w:vMerge/>
            <w:tcBorders>
              <w:left w:val="single" w:sz="4" w:space="0" w:color="auto"/>
              <w:right w:val="single" w:sz="4" w:space="0" w:color="auto"/>
            </w:tcBorders>
          </w:tcPr>
          <w:p w14:paraId="39E4AEF6" w14:textId="77777777" w:rsidR="00153032" w:rsidRPr="00E15D39" w:rsidRDefault="00153032" w:rsidP="00300047">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14:paraId="1518DD53" w14:textId="77777777" w:rsidR="00153032" w:rsidRPr="00E15D39" w:rsidRDefault="00153032" w:rsidP="00300047">
            <w:pPr>
              <w:rPr>
                <w:rFonts w:ascii="Arial" w:hAnsi="Arial" w:cs="Arial"/>
              </w:rPr>
            </w:pPr>
            <w:r w:rsidRPr="00E15D39">
              <w:rPr>
                <w:rFonts w:ascii="Arial" w:hAnsi="Arial" w:cs="Arial"/>
              </w:rPr>
              <w:t>Maololo</w:t>
            </w:r>
          </w:p>
        </w:tc>
        <w:tc>
          <w:tcPr>
            <w:tcW w:w="1170" w:type="dxa"/>
            <w:tcBorders>
              <w:top w:val="single" w:sz="4" w:space="0" w:color="auto"/>
              <w:left w:val="single" w:sz="4" w:space="0" w:color="auto"/>
              <w:bottom w:val="single" w:sz="4" w:space="0" w:color="auto"/>
              <w:right w:val="single" w:sz="4" w:space="0" w:color="auto"/>
            </w:tcBorders>
          </w:tcPr>
          <w:p w14:paraId="75EF7757" w14:textId="77777777" w:rsidR="00153032" w:rsidRPr="00E15D39" w:rsidRDefault="00153032" w:rsidP="00300047">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14:paraId="7EC23BAA" w14:textId="77777777" w:rsidR="00153032" w:rsidRPr="00E15D39" w:rsidRDefault="00153032" w:rsidP="00300047">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14:paraId="7C77DAB8" w14:textId="77777777" w:rsidR="00153032" w:rsidRPr="00E15D39" w:rsidRDefault="00153032" w:rsidP="00300047">
            <w:pPr>
              <w:rPr>
                <w:rFonts w:ascii="Arial" w:hAnsi="Arial" w:cs="Arial"/>
              </w:rPr>
            </w:pPr>
          </w:p>
        </w:tc>
        <w:tc>
          <w:tcPr>
            <w:tcW w:w="990" w:type="dxa"/>
            <w:tcBorders>
              <w:top w:val="single" w:sz="4" w:space="0" w:color="auto"/>
              <w:left w:val="single" w:sz="4" w:space="0" w:color="auto"/>
              <w:bottom w:val="single" w:sz="4" w:space="0" w:color="auto"/>
              <w:right w:val="single" w:sz="4" w:space="0" w:color="auto"/>
            </w:tcBorders>
          </w:tcPr>
          <w:p w14:paraId="1D0ECFB0" w14:textId="77777777" w:rsidR="00153032" w:rsidRPr="00E15D39" w:rsidRDefault="00153032" w:rsidP="00300047">
            <w:pPr>
              <w:rPr>
                <w:rFonts w:ascii="Arial" w:hAnsi="Arial" w:cs="Arial"/>
              </w:rPr>
            </w:pPr>
            <w:r w:rsidRPr="00E15D39">
              <w:rPr>
                <w:rFonts w:ascii="Arial" w:hAnsi="Arial" w:cs="Arial"/>
              </w:rPr>
              <w:t>None</w:t>
            </w:r>
          </w:p>
        </w:tc>
        <w:tc>
          <w:tcPr>
            <w:tcW w:w="2646" w:type="dxa"/>
            <w:tcBorders>
              <w:top w:val="single" w:sz="4" w:space="0" w:color="auto"/>
              <w:left w:val="single" w:sz="4" w:space="0" w:color="auto"/>
              <w:bottom w:val="single" w:sz="4" w:space="0" w:color="auto"/>
              <w:right w:val="single" w:sz="4" w:space="0" w:color="auto"/>
            </w:tcBorders>
          </w:tcPr>
          <w:p w14:paraId="5C425CBE" w14:textId="77777777" w:rsidR="00153032" w:rsidRPr="00E15D39" w:rsidRDefault="00153032" w:rsidP="00300047">
            <w:pPr>
              <w:rPr>
                <w:rFonts w:ascii="Arial" w:hAnsi="Arial" w:cs="Arial"/>
              </w:rPr>
            </w:pPr>
          </w:p>
        </w:tc>
      </w:tr>
      <w:tr w:rsidR="00153032" w:rsidRPr="00E15D39" w14:paraId="3D486C69" w14:textId="77777777" w:rsidTr="00000F7A">
        <w:trPr>
          <w:trHeight w:val="174"/>
        </w:trPr>
        <w:tc>
          <w:tcPr>
            <w:tcW w:w="1440" w:type="dxa"/>
            <w:vMerge/>
            <w:tcBorders>
              <w:left w:val="single" w:sz="4" w:space="0" w:color="auto"/>
              <w:right w:val="single" w:sz="4" w:space="0" w:color="auto"/>
            </w:tcBorders>
          </w:tcPr>
          <w:p w14:paraId="2CE75B85" w14:textId="77777777" w:rsidR="00153032" w:rsidRPr="00E15D39" w:rsidRDefault="00153032" w:rsidP="00300047">
            <w:pPr>
              <w:rPr>
                <w:rFonts w:ascii="Arial" w:hAnsi="Arial" w:cs="Arial"/>
              </w:rPr>
            </w:pPr>
          </w:p>
        </w:tc>
        <w:tc>
          <w:tcPr>
            <w:tcW w:w="2520" w:type="dxa"/>
            <w:tcBorders>
              <w:left w:val="single" w:sz="4" w:space="0" w:color="auto"/>
              <w:bottom w:val="single" w:sz="4" w:space="0" w:color="auto"/>
              <w:right w:val="single" w:sz="4" w:space="0" w:color="auto"/>
            </w:tcBorders>
          </w:tcPr>
          <w:p w14:paraId="42AEC82C" w14:textId="77777777" w:rsidR="00153032" w:rsidRPr="00E15D39" w:rsidRDefault="00153032" w:rsidP="00300047">
            <w:pPr>
              <w:rPr>
                <w:rFonts w:ascii="Arial" w:hAnsi="Arial" w:cs="Arial"/>
              </w:rPr>
            </w:pPr>
            <w:r w:rsidRPr="00E15D39">
              <w:rPr>
                <w:rFonts w:ascii="Arial" w:hAnsi="Arial" w:cs="Arial"/>
              </w:rPr>
              <w:t>Mohwelere</w:t>
            </w:r>
          </w:p>
        </w:tc>
        <w:tc>
          <w:tcPr>
            <w:tcW w:w="1170" w:type="dxa"/>
            <w:tcBorders>
              <w:left w:val="single" w:sz="4" w:space="0" w:color="auto"/>
              <w:bottom w:val="single" w:sz="4" w:space="0" w:color="auto"/>
              <w:right w:val="single" w:sz="4" w:space="0" w:color="auto"/>
            </w:tcBorders>
          </w:tcPr>
          <w:p w14:paraId="46420511" w14:textId="77777777" w:rsidR="00153032" w:rsidRPr="00E15D39" w:rsidRDefault="00153032" w:rsidP="00300047">
            <w:pPr>
              <w:rPr>
                <w:rFonts w:ascii="Arial" w:hAnsi="Arial" w:cs="Arial"/>
              </w:rPr>
            </w:pPr>
          </w:p>
        </w:tc>
        <w:tc>
          <w:tcPr>
            <w:tcW w:w="1080" w:type="dxa"/>
            <w:tcBorders>
              <w:left w:val="single" w:sz="4" w:space="0" w:color="auto"/>
              <w:bottom w:val="single" w:sz="4" w:space="0" w:color="auto"/>
              <w:right w:val="single" w:sz="4" w:space="0" w:color="auto"/>
            </w:tcBorders>
          </w:tcPr>
          <w:p w14:paraId="6DC94925" w14:textId="77777777" w:rsidR="00153032" w:rsidRPr="00E15D39" w:rsidRDefault="00153032" w:rsidP="00300047">
            <w:pPr>
              <w:rPr>
                <w:rFonts w:ascii="Arial" w:hAnsi="Arial" w:cs="Arial"/>
              </w:rPr>
            </w:pPr>
            <w:r w:rsidRPr="00E15D39">
              <w:rPr>
                <w:rFonts w:ascii="Arial" w:hAnsi="Arial" w:cs="Arial"/>
              </w:rPr>
              <w:t>None</w:t>
            </w:r>
          </w:p>
        </w:tc>
        <w:tc>
          <w:tcPr>
            <w:tcW w:w="990" w:type="dxa"/>
            <w:tcBorders>
              <w:left w:val="single" w:sz="4" w:space="0" w:color="auto"/>
              <w:bottom w:val="single" w:sz="4" w:space="0" w:color="auto"/>
              <w:right w:val="single" w:sz="4" w:space="0" w:color="auto"/>
            </w:tcBorders>
          </w:tcPr>
          <w:p w14:paraId="5E0806D4" w14:textId="77777777" w:rsidR="00153032" w:rsidRPr="00E15D39" w:rsidRDefault="00153032" w:rsidP="00300047">
            <w:pPr>
              <w:rPr>
                <w:rFonts w:ascii="Arial" w:hAnsi="Arial" w:cs="Arial"/>
              </w:rPr>
            </w:pPr>
            <w:r w:rsidRPr="00E15D39">
              <w:rPr>
                <w:rFonts w:ascii="Arial" w:hAnsi="Arial" w:cs="Arial"/>
              </w:rPr>
              <w:t>Yes</w:t>
            </w:r>
          </w:p>
        </w:tc>
        <w:tc>
          <w:tcPr>
            <w:tcW w:w="990" w:type="dxa"/>
            <w:tcBorders>
              <w:left w:val="single" w:sz="4" w:space="0" w:color="auto"/>
              <w:bottom w:val="single" w:sz="4" w:space="0" w:color="auto"/>
              <w:right w:val="single" w:sz="4" w:space="0" w:color="auto"/>
            </w:tcBorders>
          </w:tcPr>
          <w:p w14:paraId="74FACC8D" w14:textId="77777777" w:rsidR="00153032" w:rsidRPr="00E15D39" w:rsidRDefault="00153032" w:rsidP="00300047">
            <w:pPr>
              <w:rPr>
                <w:rFonts w:ascii="Arial" w:hAnsi="Arial" w:cs="Arial"/>
              </w:rPr>
            </w:pPr>
          </w:p>
        </w:tc>
        <w:tc>
          <w:tcPr>
            <w:tcW w:w="2646" w:type="dxa"/>
            <w:tcBorders>
              <w:left w:val="single" w:sz="4" w:space="0" w:color="auto"/>
              <w:bottom w:val="single" w:sz="4" w:space="0" w:color="auto"/>
              <w:right w:val="single" w:sz="4" w:space="0" w:color="auto"/>
            </w:tcBorders>
          </w:tcPr>
          <w:p w14:paraId="54863FBF" w14:textId="77777777" w:rsidR="00153032" w:rsidRPr="00E15D39" w:rsidRDefault="00153032" w:rsidP="00300047">
            <w:pPr>
              <w:rPr>
                <w:rFonts w:ascii="Arial" w:hAnsi="Arial" w:cs="Arial"/>
              </w:rPr>
            </w:pPr>
          </w:p>
        </w:tc>
      </w:tr>
      <w:tr w:rsidR="00153032" w:rsidRPr="00E15D39" w14:paraId="07766D2B" w14:textId="77777777" w:rsidTr="00000F7A">
        <w:trPr>
          <w:trHeight w:val="220"/>
        </w:trPr>
        <w:tc>
          <w:tcPr>
            <w:tcW w:w="1440" w:type="dxa"/>
            <w:vMerge/>
            <w:tcBorders>
              <w:left w:val="single" w:sz="4" w:space="0" w:color="auto"/>
              <w:bottom w:val="single" w:sz="4" w:space="0" w:color="auto"/>
              <w:right w:val="single" w:sz="4" w:space="0" w:color="auto"/>
            </w:tcBorders>
          </w:tcPr>
          <w:p w14:paraId="1E73D2CF" w14:textId="77777777" w:rsidR="00153032" w:rsidRPr="00E15D39" w:rsidRDefault="00153032" w:rsidP="00300047">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14:paraId="5C6B20CB" w14:textId="77777777" w:rsidR="00153032" w:rsidRPr="00E15D39" w:rsidRDefault="00153032" w:rsidP="00300047">
            <w:pPr>
              <w:rPr>
                <w:rFonts w:ascii="Arial" w:hAnsi="Arial" w:cs="Arial"/>
              </w:rPr>
            </w:pPr>
            <w:r w:rsidRPr="00E15D39">
              <w:rPr>
                <w:rFonts w:ascii="Arial" w:hAnsi="Arial" w:cs="Arial"/>
              </w:rPr>
              <w:t>Mashabela</w:t>
            </w:r>
          </w:p>
        </w:tc>
        <w:tc>
          <w:tcPr>
            <w:tcW w:w="1170" w:type="dxa"/>
            <w:tcBorders>
              <w:top w:val="single" w:sz="4" w:space="0" w:color="auto"/>
              <w:left w:val="single" w:sz="4" w:space="0" w:color="auto"/>
              <w:bottom w:val="single" w:sz="4" w:space="0" w:color="auto"/>
              <w:right w:val="single" w:sz="4" w:space="0" w:color="auto"/>
            </w:tcBorders>
          </w:tcPr>
          <w:p w14:paraId="14D60489" w14:textId="77777777" w:rsidR="00153032" w:rsidRPr="00E15D39" w:rsidRDefault="00153032" w:rsidP="00300047">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14:paraId="7178A7C0" w14:textId="77777777" w:rsidR="00153032" w:rsidRPr="00E15D39" w:rsidRDefault="00153032" w:rsidP="00300047">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14:paraId="3CC8627E" w14:textId="77777777" w:rsidR="00153032" w:rsidRPr="00E15D39" w:rsidRDefault="00153032" w:rsidP="00300047">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14:paraId="6E774B6B" w14:textId="77777777" w:rsidR="00153032" w:rsidRPr="00E15D39" w:rsidRDefault="00153032" w:rsidP="00300047">
            <w:pPr>
              <w:rPr>
                <w:rFonts w:ascii="Arial" w:hAnsi="Arial" w:cs="Arial"/>
              </w:rPr>
            </w:pPr>
          </w:p>
        </w:tc>
        <w:tc>
          <w:tcPr>
            <w:tcW w:w="2646" w:type="dxa"/>
            <w:tcBorders>
              <w:top w:val="single" w:sz="4" w:space="0" w:color="auto"/>
              <w:left w:val="single" w:sz="4" w:space="0" w:color="auto"/>
              <w:bottom w:val="single" w:sz="4" w:space="0" w:color="auto"/>
              <w:right w:val="single" w:sz="4" w:space="0" w:color="auto"/>
            </w:tcBorders>
          </w:tcPr>
          <w:p w14:paraId="71954B4B" w14:textId="77777777" w:rsidR="00153032" w:rsidRPr="00E15D39" w:rsidRDefault="00153032" w:rsidP="00300047">
            <w:pPr>
              <w:rPr>
                <w:rFonts w:ascii="Arial" w:hAnsi="Arial" w:cs="Arial"/>
              </w:rPr>
            </w:pPr>
          </w:p>
        </w:tc>
      </w:tr>
      <w:tr w:rsidR="00153032" w:rsidRPr="00E15D39" w14:paraId="2A939EEB" w14:textId="77777777" w:rsidTr="00000F7A">
        <w:trPr>
          <w:trHeight w:val="480"/>
        </w:trPr>
        <w:tc>
          <w:tcPr>
            <w:tcW w:w="1440" w:type="dxa"/>
            <w:vMerge w:val="restart"/>
            <w:tcBorders>
              <w:top w:val="single" w:sz="4" w:space="0" w:color="auto"/>
              <w:left w:val="single" w:sz="4" w:space="0" w:color="auto"/>
              <w:right w:val="single" w:sz="4" w:space="0" w:color="auto"/>
            </w:tcBorders>
          </w:tcPr>
          <w:p w14:paraId="6546B3E8" w14:textId="77777777" w:rsidR="00153032" w:rsidRPr="00E15D39" w:rsidRDefault="00153032" w:rsidP="00300047">
            <w:pPr>
              <w:rPr>
                <w:rFonts w:ascii="Arial" w:hAnsi="Arial" w:cs="Arial"/>
              </w:rPr>
            </w:pPr>
            <w:r w:rsidRPr="00E15D39">
              <w:rPr>
                <w:rFonts w:ascii="Arial" w:hAnsi="Arial" w:cs="Arial"/>
              </w:rPr>
              <w:t>26</w:t>
            </w:r>
          </w:p>
        </w:tc>
        <w:tc>
          <w:tcPr>
            <w:tcW w:w="2520" w:type="dxa"/>
            <w:tcBorders>
              <w:top w:val="single" w:sz="4" w:space="0" w:color="auto"/>
              <w:left w:val="single" w:sz="4" w:space="0" w:color="auto"/>
              <w:bottom w:val="single" w:sz="4" w:space="0" w:color="auto"/>
              <w:right w:val="single" w:sz="4" w:space="0" w:color="auto"/>
            </w:tcBorders>
          </w:tcPr>
          <w:p w14:paraId="6470A857" w14:textId="77777777" w:rsidR="00153032" w:rsidRPr="00E15D39" w:rsidRDefault="00153032" w:rsidP="00300047">
            <w:pPr>
              <w:rPr>
                <w:rFonts w:ascii="Arial" w:hAnsi="Arial" w:cs="Arial"/>
              </w:rPr>
            </w:pPr>
            <w:r w:rsidRPr="00E15D39">
              <w:rPr>
                <w:rFonts w:ascii="Arial" w:hAnsi="Arial" w:cs="Arial"/>
              </w:rPr>
              <w:t>Bothaspruit</w:t>
            </w:r>
          </w:p>
        </w:tc>
        <w:tc>
          <w:tcPr>
            <w:tcW w:w="1170" w:type="dxa"/>
            <w:tcBorders>
              <w:top w:val="single" w:sz="4" w:space="0" w:color="auto"/>
              <w:left w:val="single" w:sz="4" w:space="0" w:color="auto"/>
              <w:bottom w:val="single" w:sz="4" w:space="0" w:color="auto"/>
              <w:right w:val="single" w:sz="4" w:space="0" w:color="auto"/>
            </w:tcBorders>
          </w:tcPr>
          <w:p w14:paraId="50F7025F" w14:textId="77777777" w:rsidR="00153032" w:rsidRPr="00E15D39" w:rsidRDefault="00153032" w:rsidP="00300047">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14:paraId="2F22DE83" w14:textId="77777777" w:rsidR="00153032" w:rsidRPr="00E15D39" w:rsidRDefault="00153032" w:rsidP="00300047">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14:paraId="67BF25EC" w14:textId="77777777" w:rsidR="00153032" w:rsidRPr="00E15D39" w:rsidRDefault="00153032" w:rsidP="00300047">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14:paraId="2B1EC2E0" w14:textId="77777777" w:rsidR="00153032" w:rsidRPr="00E15D39" w:rsidRDefault="00153032" w:rsidP="00300047">
            <w:pPr>
              <w:rPr>
                <w:rFonts w:ascii="Arial" w:hAnsi="Arial" w:cs="Arial"/>
              </w:rPr>
            </w:pPr>
          </w:p>
        </w:tc>
        <w:tc>
          <w:tcPr>
            <w:tcW w:w="2646" w:type="dxa"/>
            <w:tcBorders>
              <w:top w:val="single" w:sz="4" w:space="0" w:color="auto"/>
              <w:left w:val="single" w:sz="4" w:space="0" w:color="auto"/>
              <w:bottom w:val="single" w:sz="4" w:space="0" w:color="auto"/>
              <w:right w:val="single" w:sz="4" w:space="0" w:color="auto"/>
            </w:tcBorders>
          </w:tcPr>
          <w:p w14:paraId="5626D3AE" w14:textId="77777777" w:rsidR="00153032" w:rsidRPr="00E15D39" w:rsidRDefault="00153032" w:rsidP="00300047">
            <w:pPr>
              <w:rPr>
                <w:rFonts w:ascii="Arial" w:hAnsi="Arial" w:cs="Arial"/>
              </w:rPr>
            </w:pPr>
            <w:r w:rsidRPr="00E15D39">
              <w:rPr>
                <w:rFonts w:ascii="Arial" w:hAnsi="Arial" w:cs="Arial"/>
              </w:rPr>
              <w:t>None</w:t>
            </w:r>
          </w:p>
        </w:tc>
      </w:tr>
      <w:tr w:rsidR="00153032" w:rsidRPr="00E15D39" w14:paraId="2953E73F" w14:textId="77777777" w:rsidTr="00000F7A">
        <w:trPr>
          <w:trHeight w:val="273"/>
        </w:trPr>
        <w:tc>
          <w:tcPr>
            <w:tcW w:w="1440" w:type="dxa"/>
            <w:vMerge/>
            <w:tcBorders>
              <w:left w:val="single" w:sz="4" w:space="0" w:color="auto"/>
              <w:right w:val="single" w:sz="4" w:space="0" w:color="auto"/>
            </w:tcBorders>
          </w:tcPr>
          <w:p w14:paraId="7C4455A4" w14:textId="77777777" w:rsidR="00153032" w:rsidRPr="00E15D39" w:rsidRDefault="00153032" w:rsidP="00300047">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14:paraId="64965E3A" w14:textId="77777777" w:rsidR="00153032" w:rsidRPr="00E15D39" w:rsidRDefault="00153032" w:rsidP="00300047">
            <w:pPr>
              <w:rPr>
                <w:rFonts w:ascii="Arial" w:hAnsi="Arial" w:cs="Arial"/>
              </w:rPr>
            </w:pPr>
            <w:r w:rsidRPr="00E15D39">
              <w:rPr>
                <w:rFonts w:ascii="Arial" w:hAnsi="Arial" w:cs="Arial"/>
              </w:rPr>
              <w:t>Thabeng</w:t>
            </w:r>
          </w:p>
        </w:tc>
        <w:tc>
          <w:tcPr>
            <w:tcW w:w="1170" w:type="dxa"/>
            <w:tcBorders>
              <w:top w:val="single" w:sz="4" w:space="0" w:color="auto"/>
              <w:left w:val="single" w:sz="4" w:space="0" w:color="auto"/>
              <w:bottom w:val="single" w:sz="4" w:space="0" w:color="auto"/>
              <w:right w:val="single" w:sz="4" w:space="0" w:color="auto"/>
            </w:tcBorders>
          </w:tcPr>
          <w:p w14:paraId="77A9B567" w14:textId="77777777" w:rsidR="00153032" w:rsidRPr="00E15D39" w:rsidRDefault="00153032" w:rsidP="00300047">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14:paraId="44A1248F" w14:textId="77777777" w:rsidR="00153032" w:rsidRPr="00E15D39" w:rsidRDefault="00153032" w:rsidP="00300047">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14:paraId="75044A67" w14:textId="77777777" w:rsidR="00153032" w:rsidRPr="00E15D39" w:rsidRDefault="00153032" w:rsidP="00300047">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14:paraId="40A7440F" w14:textId="77777777" w:rsidR="00153032" w:rsidRPr="00E15D39" w:rsidRDefault="00153032" w:rsidP="00300047">
            <w:pPr>
              <w:rPr>
                <w:rFonts w:ascii="Arial" w:hAnsi="Arial" w:cs="Arial"/>
              </w:rPr>
            </w:pPr>
          </w:p>
        </w:tc>
        <w:tc>
          <w:tcPr>
            <w:tcW w:w="2646" w:type="dxa"/>
            <w:tcBorders>
              <w:top w:val="single" w:sz="4" w:space="0" w:color="auto"/>
              <w:left w:val="single" w:sz="4" w:space="0" w:color="auto"/>
              <w:bottom w:val="single" w:sz="4" w:space="0" w:color="auto"/>
              <w:right w:val="single" w:sz="4" w:space="0" w:color="auto"/>
            </w:tcBorders>
          </w:tcPr>
          <w:p w14:paraId="6BEAC9FD" w14:textId="77777777" w:rsidR="00153032" w:rsidRPr="00E15D39" w:rsidRDefault="00153032" w:rsidP="00300047">
            <w:pPr>
              <w:rPr>
                <w:rFonts w:ascii="Arial" w:hAnsi="Arial" w:cs="Arial"/>
              </w:rPr>
            </w:pPr>
            <w:r w:rsidRPr="00E15D39">
              <w:rPr>
                <w:rFonts w:ascii="Arial" w:hAnsi="Arial" w:cs="Arial"/>
              </w:rPr>
              <w:t>None</w:t>
            </w:r>
          </w:p>
        </w:tc>
      </w:tr>
      <w:tr w:rsidR="00153032" w:rsidRPr="00E15D39" w14:paraId="004FA51D" w14:textId="77777777" w:rsidTr="00000F7A">
        <w:trPr>
          <w:trHeight w:val="75"/>
        </w:trPr>
        <w:tc>
          <w:tcPr>
            <w:tcW w:w="1440" w:type="dxa"/>
            <w:vMerge/>
            <w:tcBorders>
              <w:left w:val="single" w:sz="4" w:space="0" w:color="auto"/>
              <w:right w:val="single" w:sz="4" w:space="0" w:color="auto"/>
            </w:tcBorders>
          </w:tcPr>
          <w:p w14:paraId="12DB2AF0" w14:textId="77777777" w:rsidR="00153032" w:rsidRPr="00E15D39" w:rsidRDefault="00153032" w:rsidP="00300047">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14:paraId="7D0B04DD" w14:textId="77777777" w:rsidR="00153032" w:rsidRPr="00E15D39" w:rsidRDefault="00153032" w:rsidP="00300047">
            <w:pPr>
              <w:rPr>
                <w:rFonts w:ascii="Arial" w:hAnsi="Arial" w:cs="Arial"/>
              </w:rPr>
            </w:pPr>
            <w:r w:rsidRPr="00E15D39">
              <w:rPr>
                <w:rFonts w:ascii="Arial" w:hAnsi="Arial" w:cs="Arial"/>
              </w:rPr>
              <w:t>Mathapisa</w:t>
            </w:r>
          </w:p>
        </w:tc>
        <w:tc>
          <w:tcPr>
            <w:tcW w:w="1170" w:type="dxa"/>
            <w:tcBorders>
              <w:top w:val="single" w:sz="4" w:space="0" w:color="auto"/>
              <w:left w:val="single" w:sz="4" w:space="0" w:color="auto"/>
              <w:bottom w:val="single" w:sz="4" w:space="0" w:color="auto"/>
              <w:right w:val="single" w:sz="4" w:space="0" w:color="auto"/>
            </w:tcBorders>
          </w:tcPr>
          <w:p w14:paraId="2AC67DA9" w14:textId="77777777" w:rsidR="00153032" w:rsidRPr="00E15D39" w:rsidRDefault="00153032" w:rsidP="00300047">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14:paraId="1BCF7B1D" w14:textId="77777777" w:rsidR="00153032" w:rsidRPr="00E15D39" w:rsidRDefault="00153032" w:rsidP="00300047">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14:paraId="01B2BC4A" w14:textId="77777777" w:rsidR="00153032" w:rsidRPr="00E15D39" w:rsidRDefault="00153032" w:rsidP="00300047">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14:paraId="40EE1190" w14:textId="77777777" w:rsidR="00153032" w:rsidRPr="00E15D39" w:rsidRDefault="00153032" w:rsidP="00300047">
            <w:pPr>
              <w:rPr>
                <w:rFonts w:ascii="Arial" w:hAnsi="Arial" w:cs="Arial"/>
              </w:rPr>
            </w:pPr>
          </w:p>
        </w:tc>
        <w:tc>
          <w:tcPr>
            <w:tcW w:w="2646" w:type="dxa"/>
            <w:tcBorders>
              <w:top w:val="single" w:sz="4" w:space="0" w:color="auto"/>
              <w:left w:val="single" w:sz="4" w:space="0" w:color="auto"/>
              <w:bottom w:val="single" w:sz="4" w:space="0" w:color="auto"/>
              <w:right w:val="single" w:sz="4" w:space="0" w:color="auto"/>
            </w:tcBorders>
          </w:tcPr>
          <w:p w14:paraId="0824A160" w14:textId="77777777" w:rsidR="00153032" w:rsidRPr="00E15D39" w:rsidRDefault="00153032" w:rsidP="00300047">
            <w:pPr>
              <w:rPr>
                <w:rFonts w:ascii="Arial" w:hAnsi="Arial" w:cs="Arial"/>
              </w:rPr>
            </w:pPr>
            <w:r w:rsidRPr="00E15D39">
              <w:rPr>
                <w:rFonts w:ascii="Arial" w:hAnsi="Arial" w:cs="Arial"/>
              </w:rPr>
              <w:t>None</w:t>
            </w:r>
          </w:p>
        </w:tc>
      </w:tr>
      <w:tr w:rsidR="00153032" w:rsidRPr="00E15D39" w14:paraId="38D4C6CF" w14:textId="77777777" w:rsidTr="00000F7A">
        <w:tc>
          <w:tcPr>
            <w:tcW w:w="1440" w:type="dxa"/>
            <w:vMerge/>
            <w:tcBorders>
              <w:left w:val="single" w:sz="4" w:space="0" w:color="auto"/>
              <w:right w:val="single" w:sz="4" w:space="0" w:color="auto"/>
            </w:tcBorders>
          </w:tcPr>
          <w:p w14:paraId="0A7DF6B8" w14:textId="77777777" w:rsidR="00153032" w:rsidRPr="00E15D39" w:rsidRDefault="00153032" w:rsidP="00300047">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14:paraId="1D6EB8A1" w14:textId="77777777" w:rsidR="00153032" w:rsidRPr="00E15D39" w:rsidRDefault="00153032" w:rsidP="00300047">
            <w:pPr>
              <w:rPr>
                <w:rFonts w:ascii="Arial" w:hAnsi="Arial" w:cs="Arial"/>
              </w:rPr>
            </w:pPr>
            <w:r w:rsidRPr="00E15D39">
              <w:rPr>
                <w:rFonts w:ascii="Arial" w:hAnsi="Arial" w:cs="Arial"/>
              </w:rPr>
              <w:t>Marishane</w:t>
            </w:r>
          </w:p>
        </w:tc>
        <w:tc>
          <w:tcPr>
            <w:tcW w:w="1170" w:type="dxa"/>
            <w:tcBorders>
              <w:top w:val="single" w:sz="4" w:space="0" w:color="auto"/>
              <w:left w:val="single" w:sz="4" w:space="0" w:color="auto"/>
              <w:bottom w:val="single" w:sz="4" w:space="0" w:color="auto"/>
              <w:right w:val="single" w:sz="4" w:space="0" w:color="auto"/>
            </w:tcBorders>
          </w:tcPr>
          <w:p w14:paraId="3BADBACB" w14:textId="77777777" w:rsidR="00153032" w:rsidRPr="00E15D39" w:rsidRDefault="00153032" w:rsidP="00300047">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14:paraId="12E3BED3" w14:textId="77777777" w:rsidR="00153032" w:rsidRPr="00E15D39" w:rsidRDefault="00153032" w:rsidP="00300047">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14:paraId="461C61F2" w14:textId="77777777" w:rsidR="00153032" w:rsidRPr="00E15D39" w:rsidRDefault="00153032" w:rsidP="00300047">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14:paraId="49E64AB8" w14:textId="77777777" w:rsidR="00153032" w:rsidRPr="00E15D39" w:rsidRDefault="00153032" w:rsidP="00300047">
            <w:pPr>
              <w:rPr>
                <w:rFonts w:ascii="Arial" w:hAnsi="Arial" w:cs="Arial"/>
              </w:rPr>
            </w:pPr>
          </w:p>
        </w:tc>
        <w:tc>
          <w:tcPr>
            <w:tcW w:w="2646" w:type="dxa"/>
            <w:tcBorders>
              <w:top w:val="single" w:sz="4" w:space="0" w:color="auto"/>
              <w:left w:val="single" w:sz="4" w:space="0" w:color="auto"/>
              <w:bottom w:val="single" w:sz="4" w:space="0" w:color="auto"/>
              <w:right w:val="single" w:sz="4" w:space="0" w:color="auto"/>
            </w:tcBorders>
          </w:tcPr>
          <w:p w14:paraId="22CD4B77" w14:textId="77777777" w:rsidR="00153032" w:rsidRPr="00E15D39" w:rsidRDefault="00153032" w:rsidP="00300047">
            <w:pPr>
              <w:rPr>
                <w:rFonts w:ascii="Arial" w:hAnsi="Arial" w:cs="Arial"/>
              </w:rPr>
            </w:pPr>
            <w:r w:rsidRPr="00E15D39">
              <w:rPr>
                <w:rFonts w:ascii="Arial" w:hAnsi="Arial" w:cs="Arial"/>
              </w:rPr>
              <w:t>None</w:t>
            </w:r>
          </w:p>
        </w:tc>
      </w:tr>
      <w:tr w:rsidR="00153032" w:rsidRPr="00E15D39" w14:paraId="68EF4FAE" w14:textId="77777777" w:rsidTr="00000F7A">
        <w:trPr>
          <w:trHeight w:val="198"/>
        </w:trPr>
        <w:tc>
          <w:tcPr>
            <w:tcW w:w="1440" w:type="dxa"/>
            <w:vMerge/>
            <w:tcBorders>
              <w:left w:val="single" w:sz="4" w:space="0" w:color="auto"/>
              <w:right w:val="single" w:sz="4" w:space="0" w:color="auto"/>
            </w:tcBorders>
          </w:tcPr>
          <w:p w14:paraId="55DBBDFA" w14:textId="77777777" w:rsidR="00153032" w:rsidRPr="00E15D39" w:rsidRDefault="00153032" w:rsidP="00300047">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14:paraId="6A14044C" w14:textId="77777777" w:rsidR="00153032" w:rsidRPr="00E15D39" w:rsidRDefault="00153032" w:rsidP="00300047">
            <w:pPr>
              <w:rPr>
                <w:rFonts w:ascii="Arial" w:hAnsi="Arial" w:cs="Arial"/>
              </w:rPr>
            </w:pPr>
            <w:r w:rsidRPr="00E15D39">
              <w:rPr>
                <w:rFonts w:ascii="Arial" w:hAnsi="Arial" w:cs="Arial"/>
              </w:rPr>
              <w:t>Kgaruthuthu</w:t>
            </w:r>
          </w:p>
        </w:tc>
        <w:tc>
          <w:tcPr>
            <w:tcW w:w="1170" w:type="dxa"/>
            <w:tcBorders>
              <w:top w:val="single" w:sz="4" w:space="0" w:color="auto"/>
              <w:left w:val="single" w:sz="4" w:space="0" w:color="auto"/>
              <w:bottom w:val="single" w:sz="4" w:space="0" w:color="auto"/>
              <w:right w:val="single" w:sz="4" w:space="0" w:color="auto"/>
            </w:tcBorders>
          </w:tcPr>
          <w:p w14:paraId="1CF5C7B4" w14:textId="77777777" w:rsidR="00153032" w:rsidRPr="00E15D39" w:rsidRDefault="00153032" w:rsidP="00300047">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14:paraId="1BFB140B" w14:textId="77777777" w:rsidR="00153032" w:rsidRPr="00E15D39" w:rsidRDefault="00153032" w:rsidP="00300047">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14:paraId="0A3CA0B3" w14:textId="77777777" w:rsidR="00153032" w:rsidRPr="00E15D39" w:rsidRDefault="00153032" w:rsidP="00300047">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14:paraId="52ED9711" w14:textId="77777777" w:rsidR="00153032" w:rsidRPr="00E15D39" w:rsidRDefault="00153032" w:rsidP="00300047">
            <w:pPr>
              <w:rPr>
                <w:rFonts w:ascii="Arial" w:hAnsi="Arial" w:cs="Arial"/>
              </w:rPr>
            </w:pPr>
          </w:p>
        </w:tc>
        <w:tc>
          <w:tcPr>
            <w:tcW w:w="2646" w:type="dxa"/>
            <w:tcBorders>
              <w:top w:val="single" w:sz="4" w:space="0" w:color="auto"/>
              <w:left w:val="single" w:sz="4" w:space="0" w:color="auto"/>
              <w:bottom w:val="single" w:sz="4" w:space="0" w:color="auto"/>
              <w:right w:val="single" w:sz="4" w:space="0" w:color="auto"/>
            </w:tcBorders>
          </w:tcPr>
          <w:p w14:paraId="7FC94F2C" w14:textId="77777777" w:rsidR="00153032" w:rsidRPr="00E15D39" w:rsidRDefault="00153032" w:rsidP="00300047">
            <w:pPr>
              <w:rPr>
                <w:rFonts w:ascii="Arial" w:hAnsi="Arial" w:cs="Arial"/>
              </w:rPr>
            </w:pPr>
            <w:r w:rsidRPr="00E15D39">
              <w:rPr>
                <w:rFonts w:ascii="Arial" w:hAnsi="Arial" w:cs="Arial"/>
              </w:rPr>
              <w:t>None</w:t>
            </w:r>
          </w:p>
        </w:tc>
      </w:tr>
      <w:tr w:rsidR="00153032" w:rsidRPr="00E15D39" w14:paraId="487F1668" w14:textId="77777777" w:rsidTr="00000F7A">
        <w:trPr>
          <w:trHeight w:val="281"/>
        </w:trPr>
        <w:tc>
          <w:tcPr>
            <w:tcW w:w="1440" w:type="dxa"/>
            <w:vMerge/>
            <w:tcBorders>
              <w:left w:val="single" w:sz="4" w:space="0" w:color="auto"/>
              <w:bottom w:val="single" w:sz="4" w:space="0" w:color="auto"/>
              <w:right w:val="single" w:sz="4" w:space="0" w:color="auto"/>
            </w:tcBorders>
          </w:tcPr>
          <w:p w14:paraId="3FD0BA6D" w14:textId="77777777" w:rsidR="00153032" w:rsidRPr="00E15D39" w:rsidRDefault="00153032" w:rsidP="00300047">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14:paraId="458CB6DF" w14:textId="77777777" w:rsidR="00153032" w:rsidRPr="00E15D39" w:rsidRDefault="00153032" w:rsidP="00300047">
            <w:pPr>
              <w:rPr>
                <w:rFonts w:ascii="Arial" w:hAnsi="Arial" w:cs="Arial"/>
              </w:rPr>
            </w:pPr>
            <w:r w:rsidRPr="00E15D39">
              <w:rPr>
                <w:rFonts w:ascii="Arial" w:hAnsi="Arial" w:cs="Arial"/>
              </w:rPr>
              <w:t>Porome</w:t>
            </w:r>
          </w:p>
        </w:tc>
        <w:tc>
          <w:tcPr>
            <w:tcW w:w="1170" w:type="dxa"/>
            <w:tcBorders>
              <w:top w:val="single" w:sz="4" w:space="0" w:color="auto"/>
              <w:left w:val="single" w:sz="4" w:space="0" w:color="auto"/>
              <w:bottom w:val="single" w:sz="4" w:space="0" w:color="auto"/>
              <w:right w:val="single" w:sz="4" w:space="0" w:color="auto"/>
            </w:tcBorders>
          </w:tcPr>
          <w:p w14:paraId="42506998" w14:textId="77777777" w:rsidR="00153032" w:rsidRPr="00E15D39" w:rsidRDefault="00153032" w:rsidP="00300047">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14:paraId="21EFCB3B" w14:textId="77777777" w:rsidR="00153032" w:rsidRPr="00E15D39" w:rsidRDefault="00153032" w:rsidP="00300047">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14:paraId="07545634" w14:textId="77777777" w:rsidR="00153032" w:rsidRPr="00E15D39" w:rsidRDefault="00153032" w:rsidP="00300047">
            <w:pPr>
              <w:rPr>
                <w:rFonts w:ascii="Arial" w:hAnsi="Arial" w:cs="Arial"/>
              </w:rPr>
            </w:pPr>
          </w:p>
        </w:tc>
        <w:tc>
          <w:tcPr>
            <w:tcW w:w="990" w:type="dxa"/>
            <w:tcBorders>
              <w:top w:val="single" w:sz="4" w:space="0" w:color="auto"/>
              <w:left w:val="single" w:sz="4" w:space="0" w:color="auto"/>
              <w:bottom w:val="single" w:sz="4" w:space="0" w:color="auto"/>
              <w:right w:val="single" w:sz="4" w:space="0" w:color="auto"/>
            </w:tcBorders>
          </w:tcPr>
          <w:p w14:paraId="497BAC1B" w14:textId="77777777" w:rsidR="00153032" w:rsidRPr="00E15D39" w:rsidRDefault="00153032" w:rsidP="00300047">
            <w:pPr>
              <w:rPr>
                <w:rFonts w:ascii="Arial" w:hAnsi="Arial" w:cs="Arial"/>
              </w:rPr>
            </w:pPr>
            <w:r w:rsidRPr="00E15D39">
              <w:rPr>
                <w:rFonts w:ascii="Arial" w:hAnsi="Arial" w:cs="Arial"/>
              </w:rPr>
              <w:t>None</w:t>
            </w:r>
          </w:p>
        </w:tc>
        <w:tc>
          <w:tcPr>
            <w:tcW w:w="2646" w:type="dxa"/>
            <w:tcBorders>
              <w:top w:val="single" w:sz="4" w:space="0" w:color="auto"/>
              <w:left w:val="single" w:sz="4" w:space="0" w:color="auto"/>
              <w:bottom w:val="single" w:sz="4" w:space="0" w:color="auto"/>
              <w:right w:val="single" w:sz="4" w:space="0" w:color="auto"/>
            </w:tcBorders>
          </w:tcPr>
          <w:p w14:paraId="28866FE3" w14:textId="77777777" w:rsidR="00153032" w:rsidRPr="00E15D39" w:rsidRDefault="00153032" w:rsidP="00300047">
            <w:pPr>
              <w:rPr>
                <w:rFonts w:ascii="Arial" w:hAnsi="Arial" w:cs="Arial"/>
              </w:rPr>
            </w:pPr>
            <w:r w:rsidRPr="00E15D39">
              <w:rPr>
                <w:rFonts w:ascii="Arial" w:hAnsi="Arial" w:cs="Arial"/>
              </w:rPr>
              <w:t>None</w:t>
            </w:r>
          </w:p>
        </w:tc>
      </w:tr>
      <w:tr w:rsidR="00153032" w:rsidRPr="00E15D39" w14:paraId="437A550F" w14:textId="77777777" w:rsidTr="00000F7A">
        <w:trPr>
          <w:trHeight w:val="207"/>
        </w:trPr>
        <w:tc>
          <w:tcPr>
            <w:tcW w:w="1440" w:type="dxa"/>
            <w:vMerge w:val="restart"/>
            <w:tcBorders>
              <w:top w:val="single" w:sz="4" w:space="0" w:color="auto"/>
              <w:left w:val="single" w:sz="4" w:space="0" w:color="auto"/>
              <w:right w:val="single" w:sz="4" w:space="0" w:color="auto"/>
            </w:tcBorders>
          </w:tcPr>
          <w:p w14:paraId="4E8B5D6F" w14:textId="77777777" w:rsidR="00153032" w:rsidRPr="00E15D39" w:rsidRDefault="00153032" w:rsidP="00300047">
            <w:pPr>
              <w:rPr>
                <w:rFonts w:ascii="Arial" w:hAnsi="Arial" w:cs="Arial"/>
              </w:rPr>
            </w:pPr>
            <w:r w:rsidRPr="00E15D39">
              <w:rPr>
                <w:rFonts w:ascii="Arial" w:hAnsi="Arial" w:cs="Arial"/>
              </w:rPr>
              <w:t>27</w:t>
            </w:r>
          </w:p>
        </w:tc>
        <w:tc>
          <w:tcPr>
            <w:tcW w:w="2520" w:type="dxa"/>
            <w:tcBorders>
              <w:top w:val="single" w:sz="4" w:space="0" w:color="auto"/>
              <w:left w:val="single" w:sz="4" w:space="0" w:color="auto"/>
              <w:bottom w:val="single" w:sz="4" w:space="0" w:color="auto"/>
              <w:right w:val="single" w:sz="4" w:space="0" w:color="auto"/>
            </w:tcBorders>
          </w:tcPr>
          <w:p w14:paraId="538C5A5E" w14:textId="77777777" w:rsidR="00153032" w:rsidRPr="00E15D39" w:rsidRDefault="00153032" w:rsidP="00300047">
            <w:pPr>
              <w:rPr>
                <w:rFonts w:ascii="Arial" w:hAnsi="Arial" w:cs="Arial"/>
              </w:rPr>
            </w:pPr>
            <w:r w:rsidRPr="00E15D39">
              <w:rPr>
                <w:rFonts w:ascii="Arial" w:hAnsi="Arial" w:cs="Arial"/>
              </w:rPr>
              <w:t>Maripana</w:t>
            </w:r>
          </w:p>
        </w:tc>
        <w:tc>
          <w:tcPr>
            <w:tcW w:w="1170" w:type="dxa"/>
            <w:tcBorders>
              <w:top w:val="single" w:sz="4" w:space="0" w:color="auto"/>
              <w:left w:val="single" w:sz="4" w:space="0" w:color="auto"/>
              <w:bottom w:val="single" w:sz="4" w:space="0" w:color="auto"/>
              <w:right w:val="single" w:sz="4" w:space="0" w:color="auto"/>
            </w:tcBorders>
          </w:tcPr>
          <w:p w14:paraId="4A73A955" w14:textId="77777777" w:rsidR="00153032" w:rsidRPr="00E15D39" w:rsidRDefault="00153032" w:rsidP="00300047">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14:paraId="5233EBE8" w14:textId="77777777" w:rsidR="00153032" w:rsidRPr="00E15D39" w:rsidRDefault="00153032" w:rsidP="00300047">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14:paraId="2CEE0ECE" w14:textId="77777777" w:rsidR="00153032" w:rsidRPr="00E15D39" w:rsidRDefault="00153032" w:rsidP="00300047">
            <w:pPr>
              <w:rPr>
                <w:rFonts w:ascii="Arial" w:hAnsi="Arial" w:cs="Arial"/>
              </w:rPr>
            </w:pPr>
          </w:p>
        </w:tc>
        <w:tc>
          <w:tcPr>
            <w:tcW w:w="990" w:type="dxa"/>
            <w:tcBorders>
              <w:top w:val="single" w:sz="4" w:space="0" w:color="auto"/>
              <w:left w:val="single" w:sz="4" w:space="0" w:color="auto"/>
              <w:bottom w:val="single" w:sz="4" w:space="0" w:color="auto"/>
              <w:right w:val="single" w:sz="4" w:space="0" w:color="auto"/>
            </w:tcBorders>
          </w:tcPr>
          <w:p w14:paraId="43BAC16A" w14:textId="77777777" w:rsidR="00153032" w:rsidRPr="00E15D39" w:rsidRDefault="00153032" w:rsidP="00300047">
            <w:pPr>
              <w:rPr>
                <w:rFonts w:ascii="Arial" w:hAnsi="Arial" w:cs="Arial"/>
              </w:rPr>
            </w:pPr>
            <w:r w:rsidRPr="00E15D39">
              <w:rPr>
                <w:rFonts w:ascii="Arial" w:hAnsi="Arial" w:cs="Arial"/>
              </w:rPr>
              <w:t>None</w:t>
            </w:r>
          </w:p>
        </w:tc>
        <w:tc>
          <w:tcPr>
            <w:tcW w:w="2646" w:type="dxa"/>
            <w:tcBorders>
              <w:top w:val="single" w:sz="4" w:space="0" w:color="auto"/>
              <w:left w:val="single" w:sz="4" w:space="0" w:color="auto"/>
              <w:bottom w:val="single" w:sz="4" w:space="0" w:color="auto"/>
              <w:right w:val="single" w:sz="4" w:space="0" w:color="auto"/>
            </w:tcBorders>
          </w:tcPr>
          <w:p w14:paraId="6E9ACB68" w14:textId="77777777" w:rsidR="00153032" w:rsidRPr="00E15D39" w:rsidRDefault="00153032" w:rsidP="00300047">
            <w:pPr>
              <w:rPr>
                <w:rFonts w:ascii="Arial" w:hAnsi="Arial" w:cs="Arial"/>
              </w:rPr>
            </w:pPr>
            <w:r w:rsidRPr="00E15D39">
              <w:rPr>
                <w:rFonts w:ascii="Arial" w:hAnsi="Arial" w:cs="Arial"/>
              </w:rPr>
              <w:t>None</w:t>
            </w:r>
          </w:p>
        </w:tc>
      </w:tr>
      <w:tr w:rsidR="00153032" w:rsidRPr="00E15D39" w14:paraId="3DA7BCB5" w14:textId="77777777" w:rsidTr="00000F7A">
        <w:trPr>
          <w:trHeight w:val="273"/>
        </w:trPr>
        <w:tc>
          <w:tcPr>
            <w:tcW w:w="1440" w:type="dxa"/>
            <w:vMerge/>
            <w:tcBorders>
              <w:left w:val="single" w:sz="4" w:space="0" w:color="auto"/>
              <w:right w:val="single" w:sz="4" w:space="0" w:color="auto"/>
            </w:tcBorders>
          </w:tcPr>
          <w:p w14:paraId="471DF917" w14:textId="77777777" w:rsidR="00153032" w:rsidRPr="00E15D39" w:rsidRDefault="00153032" w:rsidP="00300047">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14:paraId="63E9BC9F" w14:textId="77777777" w:rsidR="00153032" w:rsidRPr="00E15D39" w:rsidRDefault="00153032" w:rsidP="00300047">
            <w:pPr>
              <w:rPr>
                <w:rFonts w:ascii="Arial" w:hAnsi="Arial" w:cs="Arial"/>
              </w:rPr>
            </w:pPr>
            <w:r w:rsidRPr="00E15D39">
              <w:rPr>
                <w:rFonts w:ascii="Arial" w:hAnsi="Arial" w:cs="Arial"/>
              </w:rPr>
              <w:t>Thibane</w:t>
            </w:r>
          </w:p>
        </w:tc>
        <w:tc>
          <w:tcPr>
            <w:tcW w:w="1170" w:type="dxa"/>
            <w:tcBorders>
              <w:top w:val="single" w:sz="4" w:space="0" w:color="auto"/>
              <w:left w:val="single" w:sz="4" w:space="0" w:color="auto"/>
              <w:bottom w:val="single" w:sz="4" w:space="0" w:color="auto"/>
              <w:right w:val="single" w:sz="4" w:space="0" w:color="auto"/>
            </w:tcBorders>
          </w:tcPr>
          <w:p w14:paraId="18F614BA" w14:textId="77777777" w:rsidR="00153032" w:rsidRPr="00E15D39" w:rsidRDefault="00153032" w:rsidP="00300047">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14:paraId="3385EBCD" w14:textId="77777777" w:rsidR="00153032" w:rsidRPr="00E15D39" w:rsidRDefault="00153032" w:rsidP="00300047">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14:paraId="33B3F536" w14:textId="77777777" w:rsidR="00153032" w:rsidRPr="00E15D39" w:rsidRDefault="00153032" w:rsidP="00300047">
            <w:pPr>
              <w:rPr>
                <w:rFonts w:ascii="Arial" w:hAnsi="Arial" w:cs="Arial"/>
              </w:rPr>
            </w:pPr>
          </w:p>
        </w:tc>
        <w:tc>
          <w:tcPr>
            <w:tcW w:w="990" w:type="dxa"/>
            <w:tcBorders>
              <w:top w:val="single" w:sz="4" w:space="0" w:color="auto"/>
              <w:left w:val="single" w:sz="4" w:space="0" w:color="auto"/>
              <w:bottom w:val="single" w:sz="4" w:space="0" w:color="auto"/>
              <w:right w:val="single" w:sz="4" w:space="0" w:color="auto"/>
            </w:tcBorders>
          </w:tcPr>
          <w:p w14:paraId="19D2D503" w14:textId="77777777" w:rsidR="00153032" w:rsidRPr="00E15D39" w:rsidRDefault="00153032" w:rsidP="00300047">
            <w:pPr>
              <w:rPr>
                <w:rFonts w:ascii="Arial" w:hAnsi="Arial" w:cs="Arial"/>
              </w:rPr>
            </w:pPr>
            <w:r w:rsidRPr="00E15D39">
              <w:rPr>
                <w:rFonts w:ascii="Arial" w:hAnsi="Arial" w:cs="Arial"/>
              </w:rPr>
              <w:t>None</w:t>
            </w:r>
          </w:p>
        </w:tc>
        <w:tc>
          <w:tcPr>
            <w:tcW w:w="2646" w:type="dxa"/>
            <w:tcBorders>
              <w:top w:val="single" w:sz="4" w:space="0" w:color="auto"/>
              <w:left w:val="single" w:sz="4" w:space="0" w:color="auto"/>
              <w:bottom w:val="single" w:sz="4" w:space="0" w:color="auto"/>
              <w:right w:val="single" w:sz="4" w:space="0" w:color="auto"/>
            </w:tcBorders>
          </w:tcPr>
          <w:p w14:paraId="48429700" w14:textId="77777777" w:rsidR="00153032" w:rsidRPr="00E15D39" w:rsidRDefault="00153032" w:rsidP="00300047">
            <w:pPr>
              <w:rPr>
                <w:rFonts w:ascii="Arial" w:hAnsi="Arial" w:cs="Arial"/>
              </w:rPr>
            </w:pPr>
            <w:r w:rsidRPr="00E15D39">
              <w:rPr>
                <w:rFonts w:ascii="Arial" w:hAnsi="Arial" w:cs="Arial"/>
              </w:rPr>
              <w:t>None</w:t>
            </w:r>
          </w:p>
        </w:tc>
      </w:tr>
      <w:tr w:rsidR="00153032" w:rsidRPr="00E15D39" w14:paraId="1AF2286A" w14:textId="77777777" w:rsidTr="00000F7A">
        <w:trPr>
          <w:trHeight w:val="198"/>
        </w:trPr>
        <w:tc>
          <w:tcPr>
            <w:tcW w:w="1440" w:type="dxa"/>
            <w:vMerge/>
            <w:tcBorders>
              <w:left w:val="single" w:sz="4" w:space="0" w:color="auto"/>
              <w:right w:val="single" w:sz="4" w:space="0" w:color="auto"/>
            </w:tcBorders>
          </w:tcPr>
          <w:p w14:paraId="66FF4032" w14:textId="77777777" w:rsidR="00153032" w:rsidRPr="00E15D39" w:rsidRDefault="00153032" w:rsidP="00300047">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14:paraId="694EB333" w14:textId="77777777" w:rsidR="00153032" w:rsidRPr="00E15D39" w:rsidRDefault="00153032" w:rsidP="00300047">
            <w:pPr>
              <w:rPr>
                <w:rFonts w:ascii="Arial" w:hAnsi="Arial" w:cs="Arial"/>
              </w:rPr>
            </w:pPr>
            <w:r w:rsidRPr="00E15D39">
              <w:rPr>
                <w:rFonts w:ascii="Arial" w:hAnsi="Arial" w:cs="Arial"/>
              </w:rPr>
              <w:t>Moshate</w:t>
            </w:r>
          </w:p>
        </w:tc>
        <w:tc>
          <w:tcPr>
            <w:tcW w:w="1170" w:type="dxa"/>
            <w:tcBorders>
              <w:top w:val="single" w:sz="4" w:space="0" w:color="auto"/>
              <w:left w:val="single" w:sz="4" w:space="0" w:color="auto"/>
              <w:bottom w:val="single" w:sz="4" w:space="0" w:color="auto"/>
              <w:right w:val="single" w:sz="4" w:space="0" w:color="auto"/>
            </w:tcBorders>
          </w:tcPr>
          <w:p w14:paraId="0B3DA118" w14:textId="77777777" w:rsidR="00153032" w:rsidRPr="00E15D39" w:rsidRDefault="00153032" w:rsidP="00300047">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14:paraId="5659C8F8" w14:textId="77777777" w:rsidR="00153032" w:rsidRPr="00E15D39" w:rsidRDefault="00153032" w:rsidP="00300047">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14:paraId="4D7FB539" w14:textId="77777777" w:rsidR="00153032" w:rsidRPr="00E15D39" w:rsidRDefault="00153032" w:rsidP="00300047">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14:paraId="37583176" w14:textId="77777777" w:rsidR="00153032" w:rsidRPr="00E15D39" w:rsidRDefault="00153032" w:rsidP="00300047">
            <w:pPr>
              <w:rPr>
                <w:rFonts w:ascii="Arial" w:hAnsi="Arial" w:cs="Arial"/>
              </w:rPr>
            </w:pPr>
          </w:p>
        </w:tc>
        <w:tc>
          <w:tcPr>
            <w:tcW w:w="2646" w:type="dxa"/>
            <w:tcBorders>
              <w:top w:val="single" w:sz="4" w:space="0" w:color="auto"/>
              <w:left w:val="single" w:sz="4" w:space="0" w:color="auto"/>
              <w:bottom w:val="single" w:sz="4" w:space="0" w:color="auto"/>
              <w:right w:val="single" w:sz="4" w:space="0" w:color="auto"/>
            </w:tcBorders>
          </w:tcPr>
          <w:p w14:paraId="4D6E48F8" w14:textId="77777777" w:rsidR="00153032" w:rsidRPr="00E15D39" w:rsidRDefault="00153032" w:rsidP="00300047">
            <w:pPr>
              <w:rPr>
                <w:rFonts w:ascii="Arial" w:hAnsi="Arial" w:cs="Arial"/>
              </w:rPr>
            </w:pPr>
            <w:r w:rsidRPr="00E15D39">
              <w:rPr>
                <w:rFonts w:ascii="Arial" w:hAnsi="Arial" w:cs="Arial"/>
              </w:rPr>
              <w:t>None</w:t>
            </w:r>
          </w:p>
        </w:tc>
      </w:tr>
      <w:tr w:rsidR="00153032" w:rsidRPr="00E15D39" w14:paraId="7A13B49A" w14:textId="77777777" w:rsidTr="00000F7A">
        <w:trPr>
          <w:trHeight w:val="174"/>
        </w:trPr>
        <w:tc>
          <w:tcPr>
            <w:tcW w:w="1440" w:type="dxa"/>
            <w:vMerge/>
            <w:tcBorders>
              <w:left w:val="single" w:sz="4" w:space="0" w:color="auto"/>
              <w:right w:val="single" w:sz="4" w:space="0" w:color="auto"/>
            </w:tcBorders>
          </w:tcPr>
          <w:p w14:paraId="57052793" w14:textId="77777777" w:rsidR="00153032" w:rsidRPr="00E15D39" w:rsidRDefault="00153032" w:rsidP="00300047">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14:paraId="7BCC0DA9" w14:textId="77777777" w:rsidR="00153032" w:rsidRPr="00E15D39" w:rsidRDefault="00153032" w:rsidP="00300047">
            <w:pPr>
              <w:rPr>
                <w:rFonts w:ascii="Arial" w:hAnsi="Arial" w:cs="Arial"/>
              </w:rPr>
            </w:pPr>
            <w:r w:rsidRPr="00E15D39">
              <w:rPr>
                <w:rFonts w:ascii="Arial" w:hAnsi="Arial" w:cs="Arial"/>
              </w:rPr>
              <w:t>Manare</w:t>
            </w:r>
          </w:p>
        </w:tc>
        <w:tc>
          <w:tcPr>
            <w:tcW w:w="1170" w:type="dxa"/>
            <w:tcBorders>
              <w:top w:val="single" w:sz="4" w:space="0" w:color="auto"/>
              <w:left w:val="single" w:sz="4" w:space="0" w:color="auto"/>
              <w:bottom w:val="single" w:sz="4" w:space="0" w:color="auto"/>
              <w:right w:val="single" w:sz="4" w:space="0" w:color="auto"/>
            </w:tcBorders>
          </w:tcPr>
          <w:p w14:paraId="5E3515BD" w14:textId="77777777" w:rsidR="00153032" w:rsidRPr="00E15D39" w:rsidRDefault="00153032" w:rsidP="00300047">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14:paraId="358FCB8D" w14:textId="77777777" w:rsidR="00153032" w:rsidRPr="00E15D39" w:rsidRDefault="00153032" w:rsidP="00300047">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14:paraId="6880BC88" w14:textId="77777777" w:rsidR="00153032" w:rsidRPr="00E15D39" w:rsidRDefault="00153032" w:rsidP="00300047">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14:paraId="2DCDA538" w14:textId="77777777" w:rsidR="00153032" w:rsidRPr="00E15D39" w:rsidRDefault="00153032" w:rsidP="00300047">
            <w:pPr>
              <w:rPr>
                <w:rFonts w:ascii="Arial" w:hAnsi="Arial" w:cs="Arial"/>
              </w:rPr>
            </w:pPr>
          </w:p>
        </w:tc>
        <w:tc>
          <w:tcPr>
            <w:tcW w:w="2646" w:type="dxa"/>
            <w:tcBorders>
              <w:top w:val="single" w:sz="4" w:space="0" w:color="auto"/>
              <w:left w:val="single" w:sz="4" w:space="0" w:color="auto"/>
              <w:bottom w:val="single" w:sz="4" w:space="0" w:color="auto"/>
              <w:right w:val="single" w:sz="4" w:space="0" w:color="auto"/>
            </w:tcBorders>
          </w:tcPr>
          <w:p w14:paraId="454819D4" w14:textId="77777777" w:rsidR="00153032" w:rsidRPr="00E15D39" w:rsidRDefault="00153032" w:rsidP="00300047">
            <w:pPr>
              <w:rPr>
                <w:rFonts w:ascii="Arial" w:hAnsi="Arial" w:cs="Arial"/>
              </w:rPr>
            </w:pPr>
            <w:r w:rsidRPr="00E15D39">
              <w:rPr>
                <w:rFonts w:ascii="Arial" w:hAnsi="Arial" w:cs="Arial"/>
              </w:rPr>
              <w:t>Hall</w:t>
            </w:r>
          </w:p>
        </w:tc>
      </w:tr>
      <w:tr w:rsidR="00153032" w:rsidRPr="00E15D39" w14:paraId="3AD5FC0C" w14:textId="77777777" w:rsidTr="00000F7A">
        <w:trPr>
          <w:trHeight w:val="165"/>
        </w:trPr>
        <w:tc>
          <w:tcPr>
            <w:tcW w:w="1440" w:type="dxa"/>
            <w:vMerge/>
            <w:tcBorders>
              <w:left w:val="single" w:sz="4" w:space="0" w:color="auto"/>
              <w:right w:val="single" w:sz="4" w:space="0" w:color="auto"/>
            </w:tcBorders>
          </w:tcPr>
          <w:p w14:paraId="610468EF" w14:textId="77777777" w:rsidR="00153032" w:rsidRPr="00E15D39" w:rsidRDefault="00153032" w:rsidP="00300047">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14:paraId="013A95BC" w14:textId="77777777" w:rsidR="00153032" w:rsidRPr="00E15D39" w:rsidRDefault="00153032" w:rsidP="00300047">
            <w:pPr>
              <w:rPr>
                <w:rFonts w:ascii="Arial" w:hAnsi="Arial" w:cs="Arial"/>
              </w:rPr>
            </w:pPr>
            <w:r w:rsidRPr="00E15D39">
              <w:rPr>
                <w:rFonts w:ascii="Arial" w:hAnsi="Arial" w:cs="Arial"/>
              </w:rPr>
              <w:t>Mabopane</w:t>
            </w:r>
          </w:p>
        </w:tc>
        <w:tc>
          <w:tcPr>
            <w:tcW w:w="1170" w:type="dxa"/>
            <w:tcBorders>
              <w:top w:val="single" w:sz="4" w:space="0" w:color="auto"/>
              <w:left w:val="single" w:sz="4" w:space="0" w:color="auto"/>
              <w:bottom w:val="single" w:sz="4" w:space="0" w:color="auto"/>
              <w:right w:val="single" w:sz="4" w:space="0" w:color="auto"/>
            </w:tcBorders>
          </w:tcPr>
          <w:p w14:paraId="3F8EF8E8" w14:textId="77777777" w:rsidR="00153032" w:rsidRPr="00E15D39" w:rsidRDefault="00153032" w:rsidP="00300047">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14:paraId="6AEFAB2E" w14:textId="77777777" w:rsidR="00153032" w:rsidRPr="00E15D39" w:rsidRDefault="00153032" w:rsidP="00300047">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14:paraId="0786F348" w14:textId="77777777" w:rsidR="00153032" w:rsidRPr="00E15D39" w:rsidRDefault="00153032" w:rsidP="00300047">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14:paraId="5F2FD677" w14:textId="77777777" w:rsidR="00153032" w:rsidRPr="00E15D39" w:rsidRDefault="00153032" w:rsidP="00300047">
            <w:pPr>
              <w:rPr>
                <w:rFonts w:ascii="Arial" w:hAnsi="Arial" w:cs="Arial"/>
              </w:rPr>
            </w:pPr>
          </w:p>
        </w:tc>
        <w:tc>
          <w:tcPr>
            <w:tcW w:w="2646" w:type="dxa"/>
            <w:tcBorders>
              <w:top w:val="single" w:sz="4" w:space="0" w:color="auto"/>
              <w:left w:val="single" w:sz="4" w:space="0" w:color="auto"/>
              <w:bottom w:val="single" w:sz="4" w:space="0" w:color="auto"/>
              <w:right w:val="single" w:sz="4" w:space="0" w:color="auto"/>
            </w:tcBorders>
          </w:tcPr>
          <w:p w14:paraId="49436DBE" w14:textId="77777777" w:rsidR="00153032" w:rsidRPr="00E15D39" w:rsidRDefault="00153032" w:rsidP="00300047">
            <w:pPr>
              <w:rPr>
                <w:rFonts w:ascii="Arial" w:hAnsi="Arial" w:cs="Arial"/>
              </w:rPr>
            </w:pPr>
            <w:r w:rsidRPr="00E15D39">
              <w:rPr>
                <w:rFonts w:ascii="Arial" w:hAnsi="Arial" w:cs="Arial"/>
              </w:rPr>
              <w:t>None</w:t>
            </w:r>
          </w:p>
        </w:tc>
      </w:tr>
      <w:tr w:rsidR="00153032" w:rsidRPr="00E15D39" w14:paraId="1B5D2A66" w14:textId="77777777" w:rsidTr="00000F7A">
        <w:trPr>
          <w:trHeight w:val="320"/>
        </w:trPr>
        <w:tc>
          <w:tcPr>
            <w:tcW w:w="1440" w:type="dxa"/>
            <w:vMerge/>
            <w:tcBorders>
              <w:left w:val="single" w:sz="4" w:space="0" w:color="auto"/>
              <w:bottom w:val="single" w:sz="4" w:space="0" w:color="auto"/>
              <w:right w:val="single" w:sz="4" w:space="0" w:color="auto"/>
            </w:tcBorders>
          </w:tcPr>
          <w:p w14:paraId="3E333306" w14:textId="77777777" w:rsidR="00153032" w:rsidRPr="00E15D39" w:rsidRDefault="00153032" w:rsidP="00300047">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14:paraId="4D393EC7" w14:textId="77777777" w:rsidR="00153032" w:rsidRPr="00E15D39" w:rsidRDefault="00153032" w:rsidP="00300047">
            <w:pPr>
              <w:rPr>
                <w:rFonts w:ascii="Arial" w:hAnsi="Arial" w:cs="Arial"/>
              </w:rPr>
            </w:pPr>
            <w:r w:rsidRPr="00E15D39">
              <w:rPr>
                <w:rFonts w:ascii="Arial" w:hAnsi="Arial" w:cs="Arial"/>
              </w:rPr>
              <w:t>Moraleng</w:t>
            </w:r>
          </w:p>
        </w:tc>
        <w:tc>
          <w:tcPr>
            <w:tcW w:w="1170" w:type="dxa"/>
            <w:tcBorders>
              <w:top w:val="single" w:sz="4" w:space="0" w:color="auto"/>
              <w:left w:val="single" w:sz="4" w:space="0" w:color="auto"/>
              <w:bottom w:val="single" w:sz="4" w:space="0" w:color="auto"/>
              <w:right w:val="single" w:sz="4" w:space="0" w:color="auto"/>
            </w:tcBorders>
          </w:tcPr>
          <w:p w14:paraId="282A2AB7" w14:textId="77777777" w:rsidR="00153032" w:rsidRPr="00E15D39" w:rsidRDefault="00153032" w:rsidP="00300047">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14:paraId="74B580D3" w14:textId="77777777" w:rsidR="00153032" w:rsidRPr="00E15D39" w:rsidRDefault="00153032" w:rsidP="00300047">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14:paraId="721C1064" w14:textId="77777777" w:rsidR="00153032" w:rsidRPr="00E15D39" w:rsidRDefault="00153032" w:rsidP="00300047">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14:paraId="39ADC257" w14:textId="77777777" w:rsidR="00153032" w:rsidRPr="00E15D39" w:rsidRDefault="00153032" w:rsidP="00300047">
            <w:pPr>
              <w:rPr>
                <w:rFonts w:ascii="Arial" w:hAnsi="Arial" w:cs="Arial"/>
              </w:rPr>
            </w:pPr>
          </w:p>
        </w:tc>
        <w:tc>
          <w:tcPr>
            <w:tcW w:w="2646" w:type="dxa"/>
            <w:tcBorders>
              <w:top w:val="single" w:sz="4" w:space="0" w:color="auto"/>
              <w:left w:val="single" w:sz="4" w:space="0" w:color="auto"/>
              <w:bottom w:val="single" w:sz="4" w:space="0" w:color="auto"/>
              <w:right w:val="single" w:sz="4" w:space="0" w:color="auto"/>
            </w:tcBorders>
          </w:tcPr>
          <w:p w14:paraId="5A0560BD" w14:textId="77777777" w:rsidR="00153032" w:rsidRPr="00E15D39" w:rsidRDefault="00153032" w:rsidP="00300047">
            <w:pPr>
              <w:rPr>
                <w:rFonts w:ascii="Arial" w:hAnsi="Arial" w:cs="Arial"/>
              </w:rPr>
            </w:pPr>
            <w:r w:rsidRPr="00E15D39">
              <w:rPr>
                <w:rFonts w:ascii="Arial" w:hAnsi="Arial" w:cs="Arial"/>
              </w:rPr>
              <w:t>None</w:t>
            </w:r>
          </w:p>
        </w:tc>
      </w:tr>
      <w:tr w:rsidR="00153032" w:rsidRPr="00E15D39" w14:paraId="280CE581" w14:textId="77777777" w:rsidTr="00000F7A">
        <w:trPr>
          <w:trHeight w:val="220"/>
        </w:trPr>
        <w:tc>
          <w:tcPr>
            <w:tcW w:w="1440" w:type="dxa"/>
            <w:vMerge w:val="restart"/>
            <w:tcBorders>
              <w:top w:val="single" w:sz="4" w:space="0" w:color="auto"/>
              <w:left w:val="single" w:sz="4" w:space="0" w:color="auto"/>
              <w:right w:val="single" w:sz="4" w:space="0" w:color="auto"/>
            </w:tcBorders>
          </w:tcPr>
          <w:p w14:paraId="60304892" w14:textId="77777777" w:rsidR="00153032" w:rsidRPr="00E15D39" w:rsidRDefault="00153032" w:rsidP="00300047">
            <w:pPr>
              <w:rPr>
                <w:rFonts w:ascii="Arial" w:hAnsi="Arial" w:cs="Arial"/>
              </w:rPr>
            </w:pPr>
            <w:r w:rsidRPr="00E15D39">
              <w:rPr>
                <w:rFonts w:ascii="Arial" w:hAnsi="Arial" w:cs="Arial"/>
              </w:rPr>
              <w:t>28</w:t>
            </w:r>
          </w:p>
        </w:tc>
        <w:tc>
          <w:tcPr>
            <w:tcW w:w="2520" w:type="dxa"/>
            <w:tcBorders>
              <w:top w:val="single" w:sz="4" w:space="0" w:color="auto"/>
              <w:left w:val="single" w:sz="4" w:space="0" w:color="auto"/>
              <w:bottom w:val="single" w:sz="4" w:space="0" w:color="auto"/>
              <w:right w:val="single" w:sz="4" w:space="0" w:color="auto"/>
            </w:tcBorders>
          </w:tcPr>
          <w:p w14:paraId="375CE7C0" w14:textId="77777777" w:rsidR="00153032" w:rsidRPr="00E15D39" w:rsidRDefault="00153032" w:rsidP="00300047">
            <w:pPr>
              <w:rPr>
                <w:rFonts w:ascii="Arial" w:hAnsi="Arial" w:cs="Arial"/>
              </w:rPr>
            </w:pPr>
            <w:r w:rsidRPr="00E15D39">
              <w:rPr>
                <w:rFonts w:ascii="Arial" w:hAnsi="Arial" w:cs="Arial"/>
              </w:rPr>
              <w:t>Tswaing</w:t>
            </w:r>
          </w:p>
        </w:tc>
        <w:tc>
          <w:tcPr>
            <w:tcW w:w="1170" w:type="dxa"/>
            <w:tcBorders>
              <w:top w:val="single" w:sz="4" w:space="0" w:color="auto"/>
              <w:left w:val="single" w:sz="4" w:space="0" w:color="auto"/>
              <w:bottom w:val="single" w:sz="4" w:space="0" w:color="auto"/>
              <w:right w:val="single" w:sz="4" w:space="0" w:color="auto"/>
            </w:tcBorders>
          </w:tcPr>
          <w:p w14:paraId="02337B02" w14:textId="77777777" w:rsidR="00153032" w:rsidRPr="00E15D39" w:rsidRDefault="00153032" w:rsidP="00300047">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14:paraId="0C02AF6E" w14:textId="77777777" w:rsidR="00153032" w:rsidRPr="00E15D39" w:rsidRDefault="00153032" w:rsidP="00300047">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14:paraId="5E10CF2D" w14:textId="77777777" w:rsidR="00153032" w:rsidRPr="00E15D39" w:rsidRDefault="00153032" w:rsidP="00300047">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14:paraId="45E8D55E" w14:textId="77777777" w:rsidR="00153032" w:rsidRPr="00E15D39" w:rsidRDefault="00153032" w:rsidP="00300047">
            <w:pPr>
              <w:rPr>
                <w:rFonts w:ascii="Arial" w:hAnsi="Arial" w:cs="Arial"/>
              </w:rPr>
            </w:pPr>
          </w:p>
        </w:tc>
        <w:tc>
          <w:tcPr>
            <w:tcW w:w="2646" w:type="dxa"/>
            <w:tcBorders>
              <w:top w:val="single" w:sz="4" w:space="0" w:color="auto"/>
              <w:left w:val="single" w:sz="4" w:space="0" w:color="auto"/>
              <w:bottom w:val="single" w:sz="4" w:space="0" w:color="auto"/>
              <w:right w:val="single" w:sz="4" w:space="0" w:color="auto"/>
            </w:tcBorders>
          </w:tcPr>
          <w:p w14:paraId="104E5483" w14:textId="77777777" w:rsidR="00153032" w:rsidRPr="00E15D39" w:rsidRDefault="00153032" w:rsidP="00300047">
            <w:pPr>
              <w:rPr>
                <w:rFonts w:ascii="Arial" w:hAnsi="Arial" w:cs="Arial"/>
              </w:rPr>
            </w:pPr>
            <w:r w:rsidRPr="00E15D39">
              <w:rPr>
                <w:rFonts w:ascii="Arial" w:hAnsi="Arial" w:cs="Arial"/>
              </w:rPr>
              <w:t>None</w:t>
            </w:r>
          </w:p>
        </w:tc>
      </w:tr>
      <w:tr w:rsidR="00153032" w:rsidRPr="00E15D39" w14:paraId="66A420C5" w14:textId="77777777" w:rsidTr="00000F7A">
        <w:trPr>
          <w:trHeight w:val="260"/>
        </w:trPr>
        <w:tc>
          <w:tcPr>
            <w:tcW w:w="1440" w:type="dxa"/>
            <w:vMerge/>
            <w:tcBorders>
              <w:left w:val="single" w:sz="4" w:space="0" w:color="auto"/>
              <w:right w:val="single" w:sz="4" w:space="0" w:color="auto"/>
            </w:tcBorders>
          </w:tcPr>
          <w:p w14:paraId="11CD5D62" w14:textId="77777777" w:rsidR="00153032" w:rsidRPr="00E15D39" w:rsidRDefault="00153032" w:rsidP="00300047">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14:paraId="0E843213" w14:textId="77777777" w:rsidR="00153032" w:rsidRPr="00E15D39" w:rsidRDefault="00153032" w:rsidP="00300047">
            <w:pPr>
              <w:rPr>
                <w:rFonts w:ascii="Arial" w:hAnsi="Arial" w:cs="Arial"/>
              </w:rPr>
            </w:pPr>
            <w:r w:rsidRPr="00E15D39">
              <w:rPr>
                <w:rFonts w:ascii="Arial" w:hAnsi="Arial" w:cs="Arial"/>
              </w:rPr>
              <w:t>Wonderboom</w:t>
            </w:r>
          </w:p>
        </w:tc>
        <w:tc>
          <w:tcPr>
            <w:tcW w:w="1170" w:type="dxa"/>
            <w:tcBorders>
              <w:top w:val="single" w:sz="4" w:space="0" w:color="auto"/>
              <w:left w:val="single" w:sz="4" w:space="0" w:color="auto"/>
              <w:bottom w:val="single" w:sz="4" w:space="0" w:color="auto"/>
              <w:right w:val="single" w:sz="4" w:space="0" w:color="auto"/>
            </w:tcBorders>
          </w:tcPr>
          <w:p w14:paraId="0081C298" w14:textId="77777777" w:rsidR="00153032" w:rsidRPr="00E15D39" w:rsidRDefault="00153032" w:rsidP="00300047">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14:paraId="0D1303D5" w14:textId="77777777" w:rsidR="00153032" w:rsidRPr="00E15D39" w:rsidRDefault="00153032" w:rsidP="00300047">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14:paraId="2D86C837" w14:textId="77777777" w:rsidR="00153032" w:rsidRPr="00E15D39" w:rsidRDefault="00153032" w:rsidP="00300047">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14:paraId="26BBB00D" w14:textId="77777777" w:rsidR="00153032" w:rsidRPr="00E15D39" w:rsidRDefault="00153032" w:rsidP="00300047">
            <w:pPr>
              <w:rPr>
                <w:rFonts w:ascii="Arial" w:hAnsi="Arial" w:cs="Arial"/>
              </w:rPr>
            </w:pPr>
          </w:p>
        </w:tc>
        <w:tc>
          <w:tcPr>
            <w:tcW w:w="2646" w:type="dxa"/>
            <w:tcBorders>
              <w:top w:val="single" w:sz="4" w:space="0" w:color="auto"/>
              <w:left w:val="single" w:sz="4" w:space="0" w:color="auto"/>
              <w:bottom w:val="single" w:sz="4" w:space="0" w:color="auto"/>
              <w:right w:val="single" w:sz="4" w:space="0" w:color="auto"/>
            </w:tcBorders>
          </w:tcPr>
          <w:p w14:paraId="095D9830" w14:textId="77777777" w:rsidR="00153032" w:rsidRPr="00E15D39" w:rsidRDefault="00153032" w:rsidP="00300047">
            <w:pPr>
              <w:rPr>
                <w:rFonts w:ascii="Arial" w:hAnsi="Arial" w:cs="Arial"/>
              </w:rPr>
            </w:pPr>
            <w:r w:rsidRPr="00E15D39">
              <w:rPr>
                <w:rFonts w:ascii="Arial" w:hAnsi="Arial" w:cs="Arial"/>
              </w:rPr>
              <w:t>None</w:t>
            </w:r>
          </w:p>
        </w:tc>
      </w:tr>
      <w:tr w:rsidR="00153032" w:rsidRPr="00E15D39" w14:paraId="00263E1B" w14:textId="77777777" w:rsidTr="00000F7A">
        <w:trPr>
          <w:trHeight w:val="280"/>
        </w:trPr>
        <w:tc>
          <w:tcPr>
            <w:tcW w:w="1440" w:type="dxa"/>
            <w:vMerge/>
            <w:tcBorders>
              <w:left w:val="single" w:sz="4" w:space="0" w:color="auto"/>
              <w:right w:val="single" w:sz="4" w:space="0" w:color="auto"/>
            </w:tcBorders>
          </w:tcPr>
          <w:p w14:paraId="418A1805" w14:textId="77777777" w:rsidR="00153032" w:rsidRPr="00E15D39" w:rsidRDefault="00153032" w:rsidP="00300047">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14:paraId="69C84FEE" w14:textId="77777777" w:rsidR="00153032" w:rsidRPr="00E15D39" w:rsidRDefault="00153032" w:rsidP="00300047">
            <w:pPr>
              <w:rPr>
                <w:rFonts w:ascii="Arial" w:hAnsi="Arial" w:cs="Arial"/>
              </w:rPr>
            </w:pPr>
            <w:r w:rsidRPr="00E15D39">
              <w:rPr>
                <w:rFonts w:ascii="Arial" w:hAnsi="Arial" w:cs="Arial"/>
              </w:rPr>
              <w:t>Thabampshe</w:t>
            </w:r>
          </w:p>
        </w:tc>
        <w:tc>
          <w:tcPr>
            <w:tcW w:w="1170" w:type="dxa"/>
            <w:tcBorders>
              <w:top w:val="single" w:sz="4" w:space="0" w:color="auto"/>
              <w:left w:val="single" w:sz="4" w:space="0" w:color="auto"/>
              <w:bottom w:val="single" w:sz="4" w:space="0" w:color="auto"/>
              <w:right w:val="single" w:sz="4" w:space="0" w:color="auto"/>
            </w:tcBorders>
          </w:tcPr>
          <w:p w14:paraId="44AF4EAD" w14:textId="77777777" w:rsidR="00153032" w:rsidRPr="00E15D39" w:rsidRDefault="00153032" w:rsidP="00300047">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14:paraId="146A2E4C" w14:textId="77777777" w:rsidR="00153032" w:rsidRPr="00E15D39" w:rsidRDefault="00153032" w:rsidP="00300047">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14:paraId="487EDF38" w14:textId="77777777" w:rsidR="00153032" w:rsidRPr="00E15D39" w:rsidRDefault="00153032" w:rsidP="00300047">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14:paraId="4646375E" w14:textId="77777777" w:rsidR="00153032" w:rsidRPr="00E15D39" w:rsidRDefault="00153032" w:rsidP="00300047">
            <w:pPr>
              <w:rPr>
                <w:rFonts w:ascii="Arial" w:hAnsi="Arial" w:cs="Arial"/>
              </w:rPr>
            </w:pPr>
          </w:p>
        </w:tc>
        <w:tc>
          <w:tcPr>
            <w:tcW w:w="2646" w:type="dxa"/>
            <w:tcBorders>
              <w:top w:val="single" w:sz="4" w:space="0" w:color="auto"/>
              <w:left w:val="single" w:sz="4" w:space="0" w:color="auto"/>
              <w:bottom w:val="single" w:sz="4" w:space="0" w:color="auto"/>
              <w:right w:val="single" w:sz="4" w:space="0" w:color="auto"/>
            </w:tcBorders>
          </w:tcPr>
          <w:p w14:paraId="0EC6EAB1" w14:textId="77777777" w:rsidR="00153032" w:rsidRPr="00E15D39" w:rsidRDefault="00153032" w:rsidP="00300047">
            <w:pPr>
              <w:rPr>
                <w:rFonts w:ascii="Arial" w:hAnsi="Arial" w:cs="Arial"/>
              </w:rPr>
            </w:pPr>
            <w:r w:rsidRPr="00E15D39">
              <w:rPr>
                <w:rFonts w:ascii="Arial" w:hAnsi="Arial" w:cs="Arial"/>
              </w:rPr>
              <w:t>None</w:t>
            </w:r>
          </w:p>
        </w:tc>
      </w:tr>
      <w:tr w:rsidR="00153032" w:rsidRPr="00E15D39" w14:paraId="57EDB03C" w14:textId="77777777" w:rsidTr="00000F7A">
        <w:trPr>
          <w:trHeight w:val="237"/>
        </w:trPr>
        <w:tc>
          <w:tcPr>
            <w:tcW w:w="1440" w:type="dxa"/>
            <w:vMerge/>
            <w:tcBorders>
              <w:left w:val="single" w:sz="4" w:space="0" w:color="auto"/>
              <w:right w:val="single" w:sz="4" w:space="0" w:color="auto"/>
            </w:tcBorders>
          </w:tcPr>
          <w:p w14:paraId="56292EF4" w14:textId="77777777" w:rsidR="00153032" w:rsidRPr="00E15D39" w:rsidRDefault="00153032" w:rsidP="00300047">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14:paraId="04FB39BC" w14:textId="77777777" w:rsidR="00153032" w:rsidRPr="00E15D39" w:rsidRDefault="00153032" w:rsidP="00300047">
            <w:pPr>
              <w:rPr>
                <w:rFonts w:ascii="Arial" w:hAnsi="Arial" w:cs="Arial"/>
              </w:rPr>
            </w:pPr>
            <w:r w:rsidRPr="00E15D39">
              <w:rPr>
                <w:rFonts w:ascii="Arial" w:hAnsi="Arial" w:cs="Arial"/>
              </w:rPr>
              <w:t>Vlakplaas</w:t>
            </w:r>
          </w:p>
        </w:tc>
        <w:tc>
          <w:tcPr>
            <w:tcW w:w="1170" w:type="dxa"/>
            <w:tcBorders>
              <w:top w:val="single" w:sz="4" w:space="0" w:color="auto"/>
              <w:left w:val="single" w:sz="4" w:space="0" w:color="auto"/>
              <w:bottom w:val="single" w:sz="4" w:space="0" w:color="auto"/>
              <w:right w:val="single" w:sz="4" w:space="0" w:color="auto"/>
            </w:tcBorders>
          </w:tcPr>
          <w:p w14:paraId="34E2A329" w14:textId="77777777" w:rsidR="00153032" w:rsidRPr="00E15D39" w:rsidRDefault="00153032" w:rsidP="00300047">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14:paraId="759A28C5" w14:textId="77777777" w:rsidR="00153032" w:rsidRPr="00E15D39" w:rsidRDefault="00153032" w:rsidP="00300047">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14:paraId="361AF558" w14:textId="77777777" w:rsidR="00153032" w:rsidRPr="00E15D39" w:rsidRDefault="00153032" w:rsidP="00300047">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14:paraId="4342FA79" w14:textId="77777777" w:rsidR="00153032" w:rsidRPr="00E15D39" w:rsidRDefault="00153032" w:rsidP="00300047">
            <w:pPr>
              <w:rPr>
                <w:rFonts w:ascii="Arial" w:hAnsi="Arial" w:cs="Arial"/>
              </w:rPr>
            </w:pPr>
          </w:p>
        </w:tc>
        <w:tc>
          <w:tcPr>
            <w:tcW w:w="2646" w:type="dxa"/>
            <w:tcBorders>
              <w:top w:val="single" w:sz="4" w:space="0" w:color="auto"/>
              <w:left w:val="single" w:sz="4" w:space="0" w:color="auto"/>
              <w:bottom w:val="single" w:sz="4" w:space="0" w:color="auto"/>
              <w:right w:val="single" w:sz="4" w:space="0" w:color="auto"/>
            </w:tcBorders>
          </w:tcPr>
          <w:p w14:paraId="7B8FD510" w14:textId="77777777" w:rsidR="00153032" w:rsidRPr="00E15D39" w:rsidRDefault="00153032" w:rsidP="00300047">
            <w:pPr>
              <w:rPr>
                <w:rFonts w:ascii="Arial" w:hAnsi="Arial" w:cs="Arial"/>
              </w:rPr>
            </w:pPr>
            <w:r w:rsidRPr="00E15D39">
              <w:rPr>
                <w:rFonts w:ascii="Arial" w:hAnsi="Arial" w:cs="Arial"/>
              </w:rPr>
              <w:t>None</w:t>
            </w:r>
          </w:p>
        </w:tc>
      </w:tr>
      <w:tr w:rsidR="00153032" w:rsidRPr="00E15D39" w14:paraId="51E98237" w14:textId="77777777" w:rsidTr="00000F7A">
        <w:trPr>
          <w:trHeight w:val="240"/>
        </w:trPr>
        <w:tc>
          <w:tcPr>
            <w:tcW w:w="1440" w:type="dxa"/>
            <w:vMerge/>
            <w:tcBorders>
              <w:left w:val="single" w:sz="4" w:space="0" w:color="auto"/>
              <w:right w:val="single" w:sz="4" w:space="0" w:color="auto"/>
            </w:tcBorders>
          </w:tcPr>
          <w:p w14:paraId="548EDD84" w14:textId="77777777" w:rsidR="00153032" w:rsidRPr="00E15D39" w:rsidRDefault="00153032" w:rsidP="00300047">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14:paraId="07D4E421" w14:textId="77777777" w:rsidR="00153032" w:rsidRPr="00E15D39" w:rsidRDefault="00153032" w:rsidP="00300047">
            <w:pPr>
              <w:rPr>
                <w:rFonts w:ascii="Arial" w:hAnsi="Arial" w:cs="Arial"/>
              </w:rPr>
            </w:pPr>
            <w:r w:rsidRPr="00E15D39">
              <w:rPr>
                <w:rFonts w:ascii="Arial" w:hAnsi="Arial" w:cs="Arial"/>
              </w:rPr>
              <w:t>Mahubitswane</w:t>
            </w:r>
          </w:p>
        </w:tc>
        <w:tc>
          <w:tcPr>
            <w:tcW w:w="1170" w:type="dxa"/>
            <w:tcBorders>
              <w:top w:val="single" w:sz="4" w:space="0" w:color="auto"/>
              <w:left w:val="single" w:sz="4" w:space="0" w:color="auto"/>
              <w:bottom w:val="single" w:sz="4" w:space="0" w:color="auto"/>
              <w:right w:val="single" w:sz="4" w:space="0" w:color="auto"/>
            </w:tcBorders>
          </w:tcPr>
          <w:p w14:paraId="0D406AEE" w14:textId="77777777" w:rsidR="00153032" w:rsidRPr="00E15D39" w:rsidRDefault="00153032" w:rsidP="00300047">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14:paraId="7B52F4FD" w14:textId="77777777" w:rsidR="00153032" w:rsidRPr="00E15D39" w:rsidRDefault="00153032" w:rsidP="00300047">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14:paraId="388D8785" w14:textId="77777777" w:rsidR="00153032" w:rsidRPr="00E15D39" w:rsidRDefault="00153032" w:rsidP="00300047">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14:paraId="2894CBAA" w14:textId="77777777" w:rsidR="00153032" w:rsidRPr="00E15D39" w:rsidRDefault="00153032" w:rsidP="00300047">
            <w:pPr>
              <w:rPr>
                <w:rFonts w:ascii="Arial" w:hAnsi="Arial" w:cs="Arial"/>
              </w:rPr>
            </w:pPr>
          </w:p>
        </w:tc>
        <w:tc>
          <w:tcPr>
            <w:tcW w:w="2646" w:type="dxa"/>
            <w:tcBorders>
              <w:top w:val="single" w:sz="4" w:space="0" w:color="auto"/>
              <w:left w:val="single" w:sz="4" w:space="0" w:color="auto"/>
              <w:bottom w:val="single" w:sz="4" w:space="0" w:color="auto"/>
              <w:right w:val="single" w:sz="4" w:space="0" w:color="auto"/>
            </w:tcBorders>
          </w:tcPr>
          <w:p w14:paraId="6F560422" w14:textId="77777777" w:rsidR="00153032" w:rsidRPr="00E15D39" w:rsidRDefault="00153032" w:rsidP="00300047">
            <w:pPr>
              <w:rPr>
                <w:rFonts w:ascii="Arial" w:hAnsi="Arial" w:cs="Arial"/>
              </w:rPr>
            </w:pPr>
            <w:r w:rsidRPr="00E15D39">
              <w:rPr>
                <w:rFonts w:ascii="Arial" w:hAnsi="Arial" w:cs="Arial"/>
              </w:rPr>
              <w:t>None</w:t>
            </w:r>
          </w:p>
        </w:tc>
      </w:tr>
      <w:tr w:rsidR="00153032" w:rsidRPr="00E15D39" w14:paraId="38DDC68D" w14:textId="77777777" w:rsidTr="00000F7A">
        <w:trPr>
          <w:trHeight w:val="245"/>
        </w:trPr>
        <w:tc>
          <w:tcPr>
            <w:tcW w:w="1440" w:type="dxa"/>
            <w:vMerge/>
            <w:tcBorders>
              <w:left w:val="single" w:sz="4" w:space="0" w:color="auto"/>
              <w:right w:val="single" w:sz="4" w:space="0" w:color="auto"/>
            </w:tcBorders>
          </w:tcPr>
          <w:p w14:paraId="0635472F" w14:textId="77777777" w:rsidR="00153032" w:rsidRPr="00E15D39" w:rsidRDefault="00153032" w:rsidP="00300047">
            <w:pPr>
              <w:rPr>
                <w:rFonts w:ascii="Arial" w:hAnsi="Arial" w:cs="Arial"/>
              </w:rPr>
            </w:pPr>
          </w:p>
        </w:tc>
        <w:tc>
          <w:tcPr>
            <w:tcW w:w="2520" w:type="dxa"/>
            <w:tcBorders>
              <w:top w:val="single" w:sz="4" w:space="0" w:color="auto"/>
              <w:left w:val="single" w:sz="4" w:space="0" w:color="auto"/>
              <w:right w:val="single" w:sz="4" w:space="0" w:color="auto"/>
            </w:tcBorders>
          </w:tcPr>
          <w:p w14:paraId="44F88953" w14:textId="77777777" w:rsidR="00153032" w:rsidRPr="00E15D39" w:rsidRDefault="00153032" w:rsidP="00300047">
            <w:pPr>
              <w:rPr>
                <w:rFonts w:ascii="Arial" w:hAnsi="Arial" w:cs="Arial"/>
              </w:rPr>
            </w:pPr>
            <w:r w:rsidRPr="00E15D39">
              <w:rPr>
                <w:rFonts w:ascii="Arial" w:hAnsi="Arial" w:cs="Arial"/>
              </w:rPr>
              <w:t>Maroge</w:t>
            </w:r>
          </w:p>
        </w:tc>
        <w:tc>
          <w:tcPr>
            <w:tcW w:w="1170" w:type="dxa"/>
            <w:tcBorders>
              <w:top w:val="single" w:sz="4" w:space="0" w:color="auto"/>
              <w:left w:val="single" w:sz="4" w:space="0" w:color="auto"/>
              <w:right w:val="single" w:sz="4" w:space="0" w:color="auto"/>
            </w:tcBorders>
          </w:tcPr>
          <w:p w14:paraId="0DB91849" w14:textId="77777777" w:rsidR="00153032" w:rsidRPr="00E15D39" w:rsidRDefault="00153032" w:rsidP="00300047">
            <w:pPr>
              <w:rPr>
                <w:rFonts w:ascii="Arial" w:hAnsi="Arial" w:cs="Arial"/>
              </w:rPr>
            </w:pPr>
          </w:p>
        </w:tc>
        <w:tc>
          <w:tcPr>
            <w:tcW w:w="1080" w:type="dxa"/>
            <w:tcBorders>
              <w:top w:val="single" w:sz="4" w:space="0" w:color="auto"/>
              <w:left w:val="single" w:sz="4" w:space="0" w:color="auto"/>
              <w:right w:val="single" w:sz="4" w:space="0" w:color="auto"/>
            </w:tcBorders>
          </w:tcPr>
          <w:p w14:paraId="10E567E9" w14:textId="77777777" w:rsidR="00153032" w:rsidRPr="00E15D39" w:rsidRDefault="00153032" w:rsidP="00300047">
            <w:pPr>
              <w:rPr>
                <w:rFonts w:ascii="Arial" w:hAnsi="Arial" w:cs="Arial"/>
              </w:rPr>
            </w:pPr>
            <w:r w:rsidRPr="00E15D39">
              <w:rPr>
                <w:rFonts w:ascii="Arial" w:hAnsi="Arial" w:cs="Arial"/>
              </w:rPr>
              <w:t>None</w:t>
            </w:r>
          </w:p>
        </w:tc>
        <w:tc>
          <w:tcPr>
            <w:tcW w:w="990" w:type="dxa"/>
            <w:tcBorders>
              <w:top w:val="single" w:sz="4" w:space="0" w:color="auto"/>
              <w:left w:val="single" w:sz="4" w:space="0" w:color="auto"/>
              <w:right w:val="single" w:sz="4" w:space="0" w:color="auto"/>
            </w:tcBorders>
          </w:tcPr>
          <w:p w14:paraId="4BD022BF" w14:textId="77777777" w:rsidR="00153032" w:rsidRPr="00E15D39" w:rsidRDefault="00153032" w:rsidP="00300047">
            <w:pPr>
              <w:rPr>
                <w:rFonts w:ascii="Arial" w:hAnsi="Arial" w:cs="Arial"/>
              </w:rPr>
            </w:pPr>
            <w:r w:rsidRPr="00E15D39">
              <w:rPr>
                <w:rFonts w:ascii="Arial" w:hAnsi="Arial" w:cs="Arial"/>
              </w:rPr>
              <w:t>Yes</w:t>
            </w:r>
          </w:p>
        </w:tc>
        <w:tc>
          <w:tcPr>
            <w:tcW w:w="990" w:type="dxa"/>
            <w:tcBorders>
              <w:top w:val="single" w:sz="4" w:space="0" w:color="auto"/>
              <w:left w:val="single" w:sz="4" w:space="0" w:color="auto"/>
              <w:right w:val="single" w:sz="4" w:space="0" w:color="auto"/>
            </w:tcBorders>
          </w:tcPr>
          <w:p w14:paraId="0AD1CFB5" w14:textId="77777777" w:rsidR="00153032" w:rsidRPr="00E15D39" w:rsidRDefault="00153032" w:rsidP="00300047">
            <w:pPr>
              <w:rPr>
                <w:rFonts w:ascii="Arial" w:hAnsi="Arial" w:cs="Arial"/>
              </w:rPr>
            </w:pPr>
          </w:p>
        </w:tc>
        <w:tc>
          <w:tcPr>
            <w:tcW w:w="2646" w:type="dxa"/>
            <w:tcBorders>
              <w:top w:val="single" w:sz="4" w:space="0" w:color="auto"/>
              <w:left w:val="single" w:sz="4" w:space="0" w:color="auto"/>
              <w:right w:val="single" w:sz="4" w:space="0" w:color="auto"/>
            </w:tcBorders>
          </w:tcPr>
          <w:p w14:paraId="2E1A0FD2" w14:textId="77777777" w:rsidR="00153032" w:rsidRPr="00E15D39" w:rsidRDefault="00153032" w:rsidP="00300047">
            <w:pPr>
              <w:rPr>
                <w:rFonts w:ascii="Arial" w:hAnsi="Arial" w:cs="Arial"/>
              </w:rPr>
            </w:pPr>
            <w:r w:rsidRPr="00E15D39">
              <w:rPr>
                <w:rFonts w:ascii="Arial" w:hAnsi="Arial" w:cs="Arial"/>
              </w:rPr>
              <w:t>None</w:t>
            </w:r>
          </w:p>
        </w:tc>
      </w:tr>
      <w:tr w:rsidR="00153032" w:rsidRPr="00E15D39" w14:paraId="2CCE44BE" w14:textId="77777777" w:rsidTr="00000F7A">
        <w:trPr>
          <w:trHeight w:val="180"/>
        </w:trPr>
        <w:tc>
          <w:tcPr>
            <w:tcW w:w="1440" w:type="dxa"/>
            <w:vMerge w:val="restart"/>
            <w:tcBorders>
              <w:top w:val="single" w:sz="4" w:space="0" w:color="auto"/>
              <w:left w:val="single" w:sz="4" w:space="0" w:color="auto"/>
              <w:right w:val="single" w:sz="4" w:space="0" w:color="auto"/>
            </w:tcBorders>
          </w:tcPr>
          <w:p w14:paraId="2F16F234" w14:textId="77777777" w:rsidR="00153032" w:rsidRPr="00E15D39" w:rsidRDefault="00153032" w:rsidP="00300047">
            <w:pPr>
              <w:rPr>
                <w:rFonts w:ascii="Arial" w:hAnsi="Arial" w:cs="Arial"/>
              </w:rPr>
            </w:pPr>
            <w:r w:rsidRPr="00E15D39">
              <w:rPr>
                <w:rFonts w:ascii="Arial" w:hAnsi="Arial" w:cs="Arial"/>
              </w:rPr>
              <w:t>29</w:t>
            </w:r>
          </w:p>
        </w:tc>
        <w:tc>
          <w:tcPr>
            <w:tcW w:w="2520" w:type="dxa"/>
            <w:tcBorders>
              <w:top w:val="single" w:sz="4" w:space="0" w:color="auto"/>
              <w:left w:val="single" w:sz="4" w:space="0" w:color="auto"/>
              <w:bottom w:val="single" w:sz="4" w:space="0" w:color="auto"/>
              <w:right w:val="single" w:sz="4" w:space="0" w:color="auto"/>
            </w:tcBorders>
          </w:tcPr>
          <w:p w14:paraId="1E568CB5" w14:textId="77777777" w:rsidR="00153032" w:rsidRPr="00E15D39" w:rsidRDefault="00153032" w:rsidP="00300047">
            <w:pPr>
              <w:rPr>
                <w:rFonts w:ascii="Arial" w:hAnsi="Arial" w:cs="Arial"/>
              </w:rPr>
            </w:pPr>
            <w:r w:rsidRPr="00E15D39">
              <w:rPr>
                <w:rFonts w:ascii="Arial" w:hAnsi="Arial" w:cs="Arial"/>
              </w:rPr>
              <w:t>Mphane</w:t>
            </w:r>
          </w:p>
        </w:tc>
        <w:tc>
          <w:tcPr>
            <w:tcW w:w="1170" w:type="dxa"/>
            <w:tcBorders>
              <w:top w:val="single" w:sz="4" w:space="0" w:color="auto"/>
              <w:left w:val="single" w:sz="4" w:space="0" w:color="auto"/>
              <w:bottom w:val="single" w:sz="4" w:space="0" w:color="auto"/>
              <w:right w:val="single" w:sz="4" w:space="0" w:color="auto"/>
            </w:tcBorders>
          </w:tcPr>
          <w:p w14:paraId="7960D118" w14:textId="77777777" w:rsidR="00153032" w:rsidRPr="00E15D39" w:rsidRDefault="00153032" w:rsidP="00300047">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14:paraId="124281A7" w14:textId="77777777" w:rsidR="00153032" w:rsidRPr="00E15D39" w:rsidRDefault="00153032" w:rsidP="00300047">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14:paraId="1C74A7EE" w14:textId="77777777" w:rsidR="00153032" w:rsidRPr="00E15D39" w:rsidRDefault="00153032" w:rsidP="00300047">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14:paraId="425B1B25" w14:textId="77777777" w:rsidR="00153032" w:rsidRPr="00E15D39" w:rsidRDefault="00153032" w:rsidP="00300047">
            <w:pPr>
              <w:rPr>
                <w:rFonts w:ascii="Arial" w:hAnsi="Arial" w:cs="Arial"/>
              </w:rPr>
            </w:pPr>
          </w:p>
        </w:tc>
        <w:tc>
          <w:tcPr>
            <w:tcW w:w="2646" w:type="dxa"/>
            <w:tcBorders>
              <w:top w:val="single" w:sz="4" w:space="0" w:color="auto"/>
              <w:left w:val="single" w:sz="4" w:space="0" w:color="auto"/>
              <w:bottom w:val="single" w:sz="4" w:space="0" w:color="auto"/>
              <w:right w:val="single" w:sz="4" w:space="0" w:color="auto"/>
            </w:tcBorders>
          </w:tcPr>
          <w:p w14:paraId="3C2D316F" w14:textId="77777777" w:rsidR="00153032" w:rsidRPr="00E15D39" w:rsidRDefault="00153032" w:rsidP="00300047">
            <w:pPr>
              <w:rPr>
                <w:rFonts w:ascii="Arial" w:hAnsi="Arial" w:cs="Arial"/>
              </w:rPr>
            </w:pPr>
            <w:r w:rsidRPr="00E15D39">
              <w:rPr>
                <w:rFonts w:ascii="Arial" w:hAnsi="Arial" w:cs="Arial"/>
              </w:rPr>
              <w:t>None</w:t>
            </w:r>
          </w:p>
        </w:tc>
      </w:tr>
      <w:tr w:rsidR="00153032" w:rsidRPr="00E15D39" w14:paraId="0A54C8B1" w14:textId="77777777" w:rsidTr="00000F7A">
        <w:trPr>
          <w:trHeight w:val="240"/>
        </w:trPr>
        <w:tc>
          <w:tcPr>
            <w:tcW w:w="1440" w:type="dxa"/>
            <w:vMerge/>
            <w:tcBorders>
              <w:left w:val="single" w:sz="4" w:space="0" w:color="auto"/>
              <w:right w:val="single" w:sz="4" w:space="0" w:color="auto"/>
            </w:tcBorders>
          </w:tcPr>
          <w:p w14:paraId="00300990" w14:textId="77777777" w:rsidR="00153032" w:rsidRPr="00E15D39" w:rsidRDefault="00153032" w:rsidP="00300047">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14:paraId="4DEB994D" w14:textId="77777777" w:rsidR="00153032" w:rsidRPr="00E15D39" w:rsidRDefault="00153032" w:rsidP="00300047">
            <w:pPr>
              <w:rPr>
                <w:rFonts w:ascii="Arial" w:hAnsi="Arial" w:cs="Arial"/>
              </w:rPr>
            </w:pPr>
            <w:r w:rsidRPr="00E15D39">
              <w:rPr>
                <w:rFonts w:ascii="Arial" w:hAnsi="Arial" w:cs="Arial"/>
              </w:rPr>
              <w:t>Makgwabe</w:t>
            </w:r>
          </w:p>
        </w:tc>
        <w:tc>
          <w:tcPr>
            <w:tcW w:w="1170" w:type="dxa"/>
            <w:tcBorders>
              <w:top w:val="single" w:sz="4" w:space="0" w:color="auto"/>
              <w:left w:val="single" w:sz="4" w:space="0" w:color="auto"/>
              <w:bottom w:val="single" w:sz="4" w:space="0" w:color="auto"/>
              <w:right w:val="single" w:sz="4" w:space="0" w:color="auto"/>
            </w:tcBorders>
          </w:tcPr>
          <w:p w14:paraId="6264FD75" w14:textId="77777777" w:rsidR="00153032" w:rsidRPr="00E15D39" w:rsidRDefault="00153032" w:rsidP="00300047">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14:paraId="575C5B9A" w14:textId="77777777" w:rsidR="00153032" w:rsidRPr="00E15D39" w:rsidRDefault="00153032" w:rsidP="00300047">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14:paraId="0D330495" w14:textId="77777777" w:rsidR="00153032" w:rsidRPr="00E15D39" w:rsidRDefault="00153032" w:rsidP="00300047">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14:paraId="79436F3D" w14:textId="77777777" w:rsidR="00153032" w:rsidRPr="00E15D39" w:rsidRDefault="00153032" w:rsidP="00300047">
            <w:pPr>
              <w:rPr>
                <w:rFonts w:ascii="Arial" w:hAnsi="Arial" w:cs="Arial"/>
              </w:rPr>
            </w:pPr>
          </w:p>
        </w:tc>
        <w:tc>
          <w:tcPr>
            <w:tcW w:w="2646" w:type="dxa"/>
            <w:tcBorders>
              <w:top w:val="single" w:sz="4" w:space="0" w:color="auto"/>
              <w:left w:val="single" w:sz="4" w:space="0" w:color="auto"/>
              <w:bottom w:val="single" w:sz="4" w:space="0" w:color="auto"/>
              <w:right w:val="single" w:sz="4" w:space="0" w:color="auto"/>
            </w:tcBorders>
          </w:tcPr>
          <w:p w14:paraId="2B0F7052" w14:textId="77777777" w:rsidR="00153032" w:rsidRPr="00E15D39" w:rsidRDefault="00153032" w:rsidP="00300047">
            <w:pPr>
              <w:rPr>
                <w:rFonts w:ascii="Arial" w:hAnsi="Arial" w:cs="Arial"/>
              </w:rPr>
            </w:pPr>
            <w:r w:rsidRPr="00E15D39">
              <w:rPr>
                <w:rFonts w:ascii="Arial" w:hAnsi="Arial" w:cs="Arial"/>
              </w:rPr>
              <w:t>Hall</w:t>
            </w:r>
          </w:p>
        </w:tc>
      </w:tr>
      <w:tr w:rsidR="000D3D67" w:rsidRPr="00E15D39" w14:paraId="7557E919" w14:textId="77777777" w:rsidTr="00000F7A">
        <w:trPr>
          <w:trHeight w:val="240"/>
        </w:trPr>
        <w:tc>
          <w:tcPr>
            <w:tcW w:w="1440" w:type="dxa"/>
            <w:vMerge/>
            <w:tcBorders>
              <w:left w:val="single" w:sz="4" w:space="0" w:color="auto"/>
              <w:right w:val="single" w:sz="4" w:space="0" w:color="auto"/>
            </w:tcBorders>
          </w:tcPr>
          <w:p w14:paraId="71A3EC0A" w14:textId="77777777" w:rsidR="000D3D67" w:rsidRPr="00E15D39" w:rsidRDefault="000D3D67" w:rsidP="00300047">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14:paraId="38A32F3F" w14:textId="77777777" w:rsidR="000D3D67" w:rsidRPr="00E15D39" w:rsidRDefault="000D3D67" w:rsidP="00300047">
            <w:pPr>
              <w:rPr>
                <w:rFonts w:ascii="Arial" w:hAnsi="Arial" w:cs="Arial"/>
              </w:rPr>
            </w:pPr>
            <w:r w:rsidRPr="00E15D39">
              <w:rPr>
                <w:rFonts w:ascii="Arial" w:hAnsi="Arial" w:cs="Arial"/>
              </w:rPr>
              <w:t>Apel Cross</w:t>
            </w:r>
          </w:p>
        </w:tc>
        <w:tc>
          <w:tcPr>
            <w:tcW w:w="1170" w:type="dxa"/>
            <w:tcBorders>
              <w:top w:val="single" w:sz="4" w:space="0" w:color="auto"/>
              <w:left w:val="single" w:sz="4" w:space="0" w:color="auto"/>
              <w:bottom w:val="single" w:sz="4" w:space="0" w:color="auto"/>
              <w:right w:val="single" w:sz="4" w:space="0" w:color="auto"/>
            </w:tcBorders>
          </w:tcPr>
          <w:p w14:paraId="67586837" w14:textId="77777777" w:rsidR="000D3D67" w:rsidRPr="00E15D39" w:rsidRDefault="000D3D67" w:rsidP="00300047">
            <w:pPr>
              <w:rPr>
                <w:rFonts w:ascii="Arial" w:hAnsi="Arial" w:cs="Arial"/>
              </w:rPr>
            </w:pPr>
            <w:r w:rsidRPr="00E15D39">
              <w:rPr>
                <w:rFonts w:ascii="Arial" w:hAnsi="Arial" w:cs="Arial"/>
              </w:rPr>
              <w:t>Yes</w:t>
            </w:r>
          </w:p>
        </w:tc>
        <w:tc>
          <w:tcPr>
            <w:tcW w:w="1080" w:type="dxa"/>
            <w:tcBorders>
              <w:top w:val="single" w:sz="4" w:space="0" w:color="auto"/>
              <w:left w:val="single" w:sz="4" w:space="0" w:color="auto"/>
              <w:bottom w:val="single" w:sz="4" w:space="0" w:color="auto"/>
              <w:right w:val="single" w:sz="4" w:space="0" w:color="auto"/>
            </w:tcBorders>
          </w:tcPr>
          <w:p w14:paraId="45A2E823" w14:textId="77777777" w:rsidR="000D3D67" w:rsidRPr="00E15D39" w:rsidRDefault="000D3D67" w:rsidP="00300047">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14:paraId="15B05E9C" w14:textId="77777777" w:rsidR="000D3D67" w:rsidRPr="00E15D39" w:rsidRDefault="000D3D67" w:rsidP="00300047">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14:paraId="2A2A3C9F" w14:textId="77777777" w:rsidR="000D3D67" w:rsidRPr="00E15D39" w:rsidRDefault="000D3D67" w:rsidP="00300047">
            <w:pPr>
              <w:rPr>
                <w:rFonts w:ascii="Arial" w:hAnsi="Arial" w:cs="Arial"/>
              </w:rPr>
            </w:pPr>
          </w:p>
        </w:tc>
        <w:tc>
          <w:tcPr>
            <w:tcW w:w="2646" w:type="dxa"/>
            <w:tcBorders>
              <w:top w:val="single" w:sz="4" w:space="0" w:color="auto"/>
              <w:left w:val="single" w:sz="4" w:space="0" w:color="auto"/>
              <w:bottom w:val="single" w:sz="4" w:space="0" w:color="auto"/>
              <w:right w:val="single" w:sz="4" w:space="0" w:color="auto"/>
            </w:tcBorders>
          </w:tcPr>
          <w:p w14:paraId="31647136" w14:textId="77777777" w:rsidR="000D3D67" w:rsidRPr="00E15D39" w:rsidRDefault="000D3D67" w:rsidP="00300047">
            <w:pPr>
              <w:rPr>
                <w:rFonts w:ascii="Arial" w:hAnsi="Arial" w:cs="Arial"/>
              </w:rPr>
            </w:pPr>
            <w:r w:rsidRPr="00E15D39">
              <w:rPr>
                <w:rFonts w:ascii="Arial" w:hAnsi="Arial" w:cs="Arial"/>
              </w:rPr>
              <w:t>Masemola sports ground</w:t>
            </w:r>
          </w:p>
        </w:tc>
      </w:tr>
      <w:tr w:rsidR="000D3D67" w:rsidRPr="00E15D39" w14:paraId="766A6FC7" w14:textId="77777777" w:rsidTr="00000F7A">
        <w:trPr>
          <w:trHeight w:val="230"/>
        </w:trPr>
        <w:tc>
          <w:tcPr>
            <w:tcW w:w="1440" w:type="dxa"/>
            <w:vMerge/>
            <w:tcBorders>
              <w:left w:val="single" w:sz="4" w:space="0" w:color="auto"/>
              <w:right w:val="single" w:sz="4" w:space="0" w:color="auto"/>
            </w:tcBorders>
          </w:tcPr>
          <w:p w14:paraId="48966509" w14:textId="77777777" w:rsidR="000D3D67" w:rsidRPr="00E15D39" w:rsidRDefault="000D3D67" w:rsidP="00300047">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14:paraId="4CAED4F9" w14:textId="77777777" w:rsidR="000D3D67" w:rsidRPr="00E15D39" w:rsidRDefault="000D3D67" w:rsidP="00300047">
            <w:pPr>
              <w:rPr>
                <w:rFonts w:ascii="Arial" w:hAnsi="Arial" w:cs="Arial"/>
              </w:rPr>
            </w:pPr>
            <w:r w:rsidRPr="00E15D39">
              <w:rPr>
                <w:rFonts w:ascii="Arial" w:hAnsi="Arial" w:cs="Arial"/>
              </w:rPr>
              <w:t>Malope</w:t>
            </w:r>
          </w:p>
        </w:tc>
        <w:tc>
          <w:tcPr>
            <w:tcW w:w="1170" w:type="dxa"/>
            <w:tcBorders>
              <w:top w:val="single" w:sz="4" w:space="0" w:color="auto"/>
              <w:left w:val="single" w:sz="4" w:space="0" w:color="auto"/>
              <w:bottom w:val="single" w:sz="4" w:space="0" w:color="auto"/>
              <w:right w:val="single" w:sz="4" w:space="0" w:color="auto"/>
            </w:tcBorders>
          </w:tcPr>
          <w:p w14:paraId="6A2D31F7" w14:textId="77777777" w:rsidR="000D3D67" w:rsidRPr="00E15D39" w:rsidRDefault="000D3D67" w:rsidP="00300047">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14:paraId="62E2C4F1" w14:textId="77777777" w:rsidR="000D3D67" w:rsidRPr="00E15D39" w:rsidRDefault="000D3D67" w:rsidP="00300047">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14:paraId="30AA4731" w14:textId="77777777" w:rsidR="000D3D67" w:rsidRPr="00E15D39" w:rsidRDefault="000D3D67" w:rsidP="00300047">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14:paraId="0F79DD06" w14:textId="77777777" w:rsidR="000D3D67" w:rsidRPr="00E15D39" w:rsidRDefault="000D3D67" w:rsidP="00300047">
            <w:pPr>
              <w:rPr>
                <w:rFonts w:ascii="Arial" w:hAnsi="Arial" w:cs="Arial"/>
              </w:rPr>
            </w:pPr>
          </w:p>
        </w:tc>
        <w:tc>
          <w:tcPr>
            <w:tcW w:w="2646" w:type="dxa"/>
            <w:tcBorders>
              <w:top w:val="single" w:sz="4" w:space="0" w:color="auto"/>
              <w:left w:val="single" w:sz="4" w:space="0" w:color="auto"/>
              <w:bottom w:val="single" w:sz="4" w:space="0" w:color="auto"/>
              <w:right w:val="single" w:sz="4" w:space="0" w:color="auto"/>
            </w:tcBorders>
          </w:tcPr>
          <w:p w14:paraId="5120E7D3" w14:textId="77777777" w:rsidR="000D3D67" w:rsidRPr="00E15D39" w:rsidRDefault="000D3D67" w:rsidP="00300047">
            <w:pPr>
              <w:rPr>
                <w:rFonts w:ascii="Arial" w:hAnsi="Arial" w:cs="Arial"/>
              </w:rPr>
            </w:pPr>
            <w:r w:rsidRPr="00E15D39">
              <w:rPr>
                <w:rFonts w:ascii="Arial" w:hAnsi="Arial" w:cs="Arial"/>
              </w:rPr>
              <w:t>None</w:t>
            </w:r>
          </w:p>
        </w:tc>
      </w:tr>
      <w:tr w:rsidR="000D3D67" w:rsidRPr="00E15D39" w14:paraId="5DC6A0B9" w14:textId="77777777" w:rsidTr="00000F7A">
        <w:trPr>
          <w:trHeight w:val="220"/>
        </w:trPr>
        <w:tc>
          <w:tcPr>
            <w:tcW w:w="1440" w:type="dxa"/>
            <w:vMerge/>
            <w:tcBorders>
              <w:left w:val="single" w:sz="4" w:space="0" w:color="auto"/>
              <w:right w:val="single" w:sz="4" w:space="0" w:color="auto"/>
            </w:tcBorders>
          </w:tcPr>
          <w:p w14:paraId="6C4F153C" w14:textId="77777777" w:rsidR="000D3D67" w:rsidRPr="00E15D39" w:rsidRDefault="000D3D67" w:rsidP="00300047">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14:paraId="30EE8706" w14:textId="77777777" w:rsidR="000D3D67" w:rsidRPr="00E15D39" w:rsidRDefault="000D3D67" w:rsidP="00300047">
            <w:pPr>
              <w:rPr>
                <w:rFonts w:ascii="Arial" w:hAnsi="Arial" w:cs="Arial"/>
              </w:rPr>
            </w:pPr>
            <w:r w:rsidRPr="00E15D39">
              <w:rPr>
                <w:rFonts w:ascii="Arial" w:hAnsi="Arial" w:cs="Arial"/>
              </w:rPr>
              <w:t>Mashonyaneng</w:t>
            </w:r>
          </w:p>
        </w:tc>
        <w:tc>
          <w:tcPr>
            <w:tcW w:w="1170" w:type="dxa"/>
            <w:tcBorders>
              <w:top w:val="single" w:sz="4" w:space="0" w:color="auto"/>
              <w:left w:val="single" w:sz="4" w:space="0" w:color="auto"/>
              <w:bottom w:val="single" w:sz="4" w:space="0" w:color="auto"/>
              <w:right w:val="single" w:sz="4" w:space="0" w:color="auto"/>
            </w:tcBorders>
          </w:tcPr>
          <w:p w14:paraId="49BEBE21" w14:textId="77777777" w:rsidR="000D3D67" w:rsidRPr="00E15D39" w:rsidRDefault="000D3D67" w:rsidP="00300047">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14:paraId="3590E6BC" w14:textId="77777777" w:rsidR="000D3D67" w:rsidRPr="00E15D39" w:rsidRDefault="000D3D67" w:rsidP="00300047">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14:paraId="12F07F9C" w14:textId="77777777" w:rsidR="000D3D67" w:rsidRPr="00E15D39" w:rsidRDefault="000D3D67" w:rsidP="00300047">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14:paraId="2F5C37D3" w14:textId="77777777" w:rsidR="000D3D67" w:rsidRPr="00E15D39" w:rsidRDefault="000D3D67" w:rsidP="00300047">
            <w:pPr>
              <w:rPr>
                <w:rFonts w:ascii="Arial" w:hAnsi="Arial" w:cs="Arial"/>
              </w:rPr>
            </w:pPr>
          </w:p>
        </w:tc>
        <w:tc>
          <w:tcPr>
            <w:tcW w:w="2646" w:type="dxa"/>
            <w:tcBorders>
              <w:top w:val="single" w:sz="4" w:space="0" w:color="auto"/>
              <w:left w:val="single" w:sz="4" w:space="0" w:color="auto"/>
              <w:bottom w:val="single" w:sz="4" w:space="0" w:color="auto"/>
              <w:right w:val="single" w:sz="4" w:space="0" w:color="auto"/>
            </w:tcBorders>
          </w:tcPr>
          <w:p w14:paraId="7FD65D4F" w14:textId="77777777" w:rsidR="000D3D67" w:rsidRPr="00E15D39" w:rsidRDefault="000D3D67" w:rsidP="00300047">
            <w:pPr>
              <w:rPr>
                <w:rFonts w:ascii="Arial" w:hAnsi="Arial" w:cs="Arial"/>
              </w:rPr>
            </w:pPr>
            <w:r w:rsidRPr="00E15D39">
              <w:rPr>
                <w:rFonts w:ascii="Arial" w:hAnsi="Arial" w:cs="Arial"/>
              </w:rPr>
              <w:t>None</w:t>
            </w:r>
          </w:p>
        </w:tc>
      </w:tr>
      <w:tr w:rsidR="000D3D67" w:rsidRPr="00E15D39" w14:paraId="34BE929C" w14:textId="77777777" w:rsidTr="00000F7A">
        <w:trPr>
          <w:trHeight w:val="260"/>
        </w:trPr>
        <w:tc>
          <w:tcPr>
            <w:tcW w:w="1440" w:type="dxa"/>
            <w:vMerge/>
            <w:tcBorders>
              <w:left w:val="single" w:sz="4" w:space="0" w:color="auto"/>
              <w:right w:val="single" w:sz="4" w:space="0" w:color="auto"/>
            </w:tcBorders>
          </w:tcPr>
          <w:p w14:paraId="2810D152" w14:textId="77777777" w:rsidR="000D3D67" w:rsidRPr="00E15D39" w:rsidRDefault="000D3D67" w:rsidP="00300047">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14:paraId="283AF0C9" w14:textId="77777777" w:rsidR="000D3D67" w:rsidRPr="00E15D39" w:rsidRDefault="000D3D67" w:rsidP="00300047">
            <w:pPr>
              <w:rPr>
                <w:rFonts w:ascii="Arial" w:hAnsi="Arial" w:cs="Arial"/>
              </w:rPr>
            </w:pPr>
            <w:r w:rsidRPr="00E15D39">
              <w:rPr>
                <w:rFonts w:ascii="Arial" w:hAnsi="Arial" w:cs="Arial"/>
              </w:rPr>
              <w:t>Maraganeng</w:t>
            </w:r>
          </w:p>
        </w:tc>
        <w:tc>
          <w:tcPr>
            <w:tcW w:w="1170" w:type="dxa"/>
            <w:tcBorders>
              <w:top w:val="single" w:sz="4" w:space="0" w:color="auto"/>
              <w:left w:val="single" w:sz="4" w:space="0" w:color="auto"/>
              <w:bottom w:val="single" w:sz="4" w:space="0" w:color="auto"/>
              <w:right w:val="single" w:sz="4" w:space="0" w:color="auto"/>
            </w:tcBorders>
          </w:tcPr>
          <w:p w14:paraId="7834191F" w14:textId="77777777" w:rsidR="000D3D67" w:rsidRPr="00E15D39" w:rsidRDefault="000D3D67" w:rsidP="00300047">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14:paraId="01B4ACC2" w14:textId="77777777" w:rsidR="000D3D67" w:rsidRPr="00E15D39" w:rsidRDefault="000D3D67" w:rsidP="00300047">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14:paraId="0B543093" w14:textId="77777777" w:rsidR="000D3D67" w:rsidRPr="00E15D39" w:rsidRDefault="000D3D67" w:rsidP="00300047">
            <w:pPr>
              <w:rPr>
                <w:rFonts w:ascii="Arial" w:hAnsi="Arial" w:cs="Arial"/>
              </w:rPr>
            </w:pPr>
          </w:p>
        </w:tc>
        <w:tc>
          <w:tcPr>
            <w:tcW w:w="990" w:type="dxa"/>
            <w:tcBorders>
              <w:top w:val="single" w:sz="4" w:space="0" w:color="auto"/>
              <w:left w:val="single" w:sz="4" w:space="0" w:color="auto"/>
              <w:bottom w:val="single" w:sz="4" w:space="0" w:color="auto"/>
              <w:right w:val="single" w:sz="4" w:space="0" w:color="auto"/>
            </w:tcBorders>
          </w:tcPr>
          <w:p w14:paraId="37D81D52" w14:textId="77777777" w:rsidR="000D3D67" w:rsidRPr="00E15D39" w:rsidRDefault="000D3D67" w:rsidP="00300047">
            <w:pPr>
              <w:rPr>
                <w:rFonts w:ascii="Arial" w:hAnsi="Arial" w:cs="Arial"/>
              </w:rPr>
            </w:pPr>
            <w:r w:rsidRPr="00E15D39">
              <w:rPr>
                <w:rFonts w:ascii="Arial" w:hAnsi="Arial" w:cs="Arial"/>
              </w:rPr>
              <w:t>None</w:t>
            </w:r>
          </w:p>
        </w:tc>
        <w:tc>
          <w:tcPr>
            <w:tcW w:w="2646" w:type="dxa"/>
            <w:tcBorders>
              <w:top w:val="single" w:sz="4" w:space="0" w:color="auto"/>
              <w:left w:val="single" w:sz="4" w:space="0" w:color="auto"/>
              <w:bottom w:val="single" w:sz="4" w:space="0" w:color="auto"/>
              <w:right w:val="single" w:sz="4" w:space="0" w:color="auto"/>
            </w:tcBorders>
          </w:tcPr>
          <w:p w14:paraId="78E999CF" w14:textId="77777777" w:rsidR="000D3D67" w:rsidRPr="00E15D39" w:rsidRDefault="000D3D67" w:rsidP="00300047">
            <w:pPr>
              <w:rPr>
                <w:rFonts w:ascii="Arial" w:hAnsi="Arial" w:cs="Arial"/>
              </w:rPr>
            </w:pPr>
            <w:r w:rsidRPr="00E15D39">
              <w:rPr>
                <w:rFonts w:ascii="Arial" w:hAnsi="Arial" w:cs="Arial"/>
              </w:rPr>
              <w:t>None</w:t>
            </w:r>
          </w:p>
        </w:tc>
      </w:tr>
      <w:tr w:rsidR="000D3D67" w:rsidRPr="00E15D39" w14:paraId="78521926" w14:textId="77777777" w:rsidTr="00000F7A">
        <w:trPr>
          <w:trHeight w:val="240"/>
        </w:trPr>
        <w:tc>
          <w:tcPr>
            <w:tcW w:w="1440" w:type="dxa"/>
            <w:vMerge/>
            <w:tcBorders>
              <w:left w:val="single" w:sz="4" w:space="0" w:color="auto"/>
              <w:bottom w:val="single" w:sz="4" w:space="0" w:color="auto"/>
              <w:right w:val="single" w:sz="4" w:space="0" w:color="auto"/>
            </w:tcBorders>
          </w:tcPr>
          <w:p w14:paraId="0E0B409E" w14:textId="77777777" w:rsidR="000D3D67" w:rsidRPr="00E15D39" w:rsidRDefault="000D3D67" w:rsidP="00300047">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14:paraId="60BAADFC" w14:textId="77777777" w:rsidR="000D3D67" w:rsidRPr="00E15D39" w:rsidRDefault="000D3D67" w:rsidP="00300047">
            <w:pPr>
              <w:rPr>
                <w:rFonts w:ascii="Arial" w:hAnsi="Arial" w:cs="Arial"/>
              </w:rPr>
            </w:pPr>
            <w:r w:rsidRPr="00E15D39">
              <w:rPr>
                <w:rFonts w:ascii="Arial" w:hAnsi="Arial" w:cs="Arial"/>
              </w:rPr>
              <w:t>Pitjaneng</w:t>
            </w:r>
          </w:p>
        </w:tc>
        <w:tc>
          <w:tcPr>
            <w:tcW w:w="1170" w:type="dxa"/>
            <w:tcBorders>
              <w:top w:val="single" w:sz="4" w:space="0" w:color="auto"/>
              <w:left w:val="single" w:sz="4" w:space="0" w:color="auto"/>
              <w:bottom w:val="single" w:sz="4" w:space="0" w:color="auto"/>
              <w:right w:val="single" w:sz="4" w:space="0" w:color="auto"/>
            </w:tcBorders>
          </w:tcPr>
          <w:p w14:paraId="74B18C69" w14:textId="77777777" w:rsidR="000D3D67" w:rsidRPr="00E15D39" w:rsidRDefault="000D3D67" w:rsidP="00300047">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14:paraId="5A649F9D" w14:textId="77777777" w:rsidR="000D3D67" w:rsidRPr="00E15D39" w:rsidRDefault="000D3D67" w:rsidP="00300047">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14:paraId="614C3375" w14:textId="77777777" w:rsidR="000D3D67" w:rsidRPr="00E15D39" w:rsidRDefault="000D3D67" w:rsidP="00300047">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14:paraId="435EFF26" w14:textId="77777777" w:rsidR="000D3D67" w:rsidRPr="00E15D39" w:rsidRDefault="000D3D67" w:rsidP="00300047">
            <w:pPr>
              <w:rPr>
                <w:rFonts w:ascii="Arial" w:hAnsi="Arial" w:cs="Arial"/>
              </w:rPr>
            </w:pPr>
          </w:p>
        </w:tc>
        <w:tc>
          <w:tcPr>
            <w:tcW w:w="2646" w:type="dxa"/>
            <w:tcBorders>
              <w:top w:val="single" w:sz="4" w:space="0" w:color="auto"/>
              <w:left w:val="single" w:sz="4" w:space="0" w:color="auto"/>
              <w:bottom w:val="single" w:sz="4" w:space="0" w:color="auto"/>
              <w:right w:val="single" w:sz="4" w:space="0" w:color="auto"/>
            </w:tcBorders>
          </w:tcPr>
          <w:p w14:paraId="2E6F2102" w14:textId="77777777" w:rsidR="000D3D67" w:rsidRPr="00E15D39" w:rsidRDefault="000D3D67" w:rsidP="00300047">
            <w:pPr>
              <w:rPr>
                <w:rFonts w:ascii="Arial" w:hAnsi="Arial" w:cs="Arial"/>
              </w:rPr>
            </w:pPr>
            <w:r w:rsidRPr="00E15D39">
              <w:rPr>
                <w:rFonts w:ascii="Arial" w:hAnsi="Arial" w:cs="Arial"/>
              </w:rPr>
              <w:t>None</w:t>
            </w:r>
          </w:p>
        </w:tc>
      </w:tr>
      <w:tr w:rsidR="000D3D67" w:rsidRPr="00E15D39" w14:paraId="118403B3" w14:textId="77777777" w:rsidTr="00000F7A">
        <w:trPr>
          <w:trHeight w:val="260"/>
        </w:trPr>
        <w:tc>
          <w:tcPr>
            <w:tcW w:w="1440" w:type="dxa"/>
            <w:vMerge w:val="restart"/>
            <w:tcBorders>
              <w:top w:val="single" w:sz="4" w:space="0" w:color="auto"/>
              <w:left w:val="single" w:sz="4" w:space="0" w:color="auto"/>
              <w:right w:val="single" w:sz="4" w:space="0" w:color="auto"/>
            </w:tcBorders>
          </w:tcPr>
          <w:p w14:paraId="009BB554" w14:textId="77777777" w:rsidR="000D3D67" w:rsidRPr="00E15D39" w:rsidRDefault="000D3D67" w:rsidP="00300047">
            <w:pPr>
              <w:rPr>
                <w:rFonts w:ascii="Arial" w:hAnsi="Arial" w:cs="Arial"/>
              </w:rPr>
            </w:pPr>
            <w:r w:rsidRPr="00E15D39">
              <w:rPr>
                <w:rFonts w:ascii="Arial" w:hAnsi="Arial" w:cs="Arial"/>
              </w:rPr>
              <w:t>30</w:t>
            </w:r>
          </w:p>
        </w:tc>
        <w:tc>
          <w:tcPr>
            <w:tcW w:w="2520" w:type="dxa"/>
            <w:tcBorders>
              <w:top w:val="single" w:sz="4" w:space="0" w:color="auto"/>
              <w:left w:val="single" w:sz="4" w:space="0" w:color="auto"/>
              <w:bottom w:val="single" w:sz="4" w:space="0" w:color="auto"/>
              <w:right w:val="single" w:sz="4" w:space="0" w:color="auto"/>
            </w:tcBorders>
          </w:tcPr>
          <w:p w14:paraId="708807FE" w14:textId="77777777" w:rsidR="000D3D67" w:rsidRPr="00E15D39" w:rsidRDefault="000D3D67" w:rsidP="00300047">
            <w:pPr>
              <w:rPr>
                <w:rFonts w:ascii="Arial" w:hAnsi="Arial" w:cs="Arial"/>
              </w:rPr>
            </w:pPr>
            <w:r w:rsidRPr="00E15D39">
              <w:rPr>
                <w:rFonts w:ascii="Arial" w:hAnsi="Arial" w:cs="Arial"/>
              </w:rPr>
              <w:t>Masanteng</w:t>
            </w:r>
          </w:p>
        </w:tc>
        <w:tc>
          <w:tcPr>
            <w:tcW w:w="1170" w:type="dxa"/>
            <w:tcBorders>
              <w:top w:val="single" w:sz="4" w:space="0" w:color="auto"/>
              <w:left w:val="single" w:sz="4" w:space="0" w:color="auto"/>
              <w:bottom w:val="single" w:sz="4" w:space="0" w:color="auto"/>
              <w:right w:val="single" w:sz="4" w:space="0" w:color="auto"/>
            </w:tcBorders>
          </w:tcPr>
          <w:p w14:paraId="2DA7891F" w14:textId="77777777" w:rsidR="000D3D67" w:rsidRPr="00E15D39" w:rsidRDefault="000D3D67" w:rsidP="00300047">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14:paraId="0F443438" w14:textId="77777777" w:rsidR="000D3D67" w:rsidRPr="00E15D39" w:rsidRDefault="000D3D67" w:rsidP="00300047">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14:paraId="46940689" w14:textId="77777777" w:rsidR="000D3D67" w:rsidRPr="00E15D39" w:rsidRDefault="000D3D67" w:rsidP="00300047">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14:paraId="37CB8678" w14:textId="77777777" w:rsidR="000D3D67" w:rsidRPr="00E15D39" w:rsidRDefault="000D3D67" w:rsidP="00300047">
            <w:pPr>
              <w:rPr>
                <w:rFonts w:ascii="Arial" w:hAnsi="Arial" w:cs="Arial"/>
              </w:rPr>
            </w:pPr>
          </w:p>
        </w:tc>
        <w:tc>
          <w:tcPr>
            <w:tcW w:w="2646" w:type="dxa"/>
            <w:tcBorders>
              <w:top w:val="single" w:sz="4" w:space="0" w:color="auto"/>
              <w:left w:val="single" w:sz="4" w:space="0" w:color="auto"/>
              <w:bottom w:val="single" w:sz="4" w:space="0" w:color="auto"/>
              <w:right w:val="single" w:sz="4" w:space="0" w:color="auto"/>
            </w:tcBorders>
          </w:tcPr>
          <w:p w14:paraId="15F27520" w14:textId="77777777" w:rsidR="000D3D67" w:rsidRPr="00E15D39" w:rsidRDefault="000D3D67" w:rsidP="00300047">
            <w:pPr>
              <w:rPr>
                <w:rFonts w:ascii="Arial" w:hAnsi="Arial" w:cs="Arial"/>
              </w:rPr>
            </w:pPr>
            <w:r w:rsidRPr="00E15D39">
              <w:rPr>
                <w:rFonts w:ascii="Arial" w:hAnsi="Arial" w:cs="Arial"/>
              </w:rPr>
              <w:t>None</w:t>
            </w:r>
          </w:p>
        </w:tc>
      </w:tr>
      <w:tr w:rsidR="000D3D67" w:rsidRPr="00E15D39" w14:paraId="1299DB13" w14:textId="77777777" w:rsidTr="00000F7A">
        <w:trPr>
          <w:trHeight w:val="202"/>
        </w:trPr>
        <w:tc>
          <w:tcPr>
            <w:tcW w:w="1440" w:type="dxa"/>
            <w:vMerge/>
            <w:tcBorders>
              <w:left w:val="single" w:sz="4" w:space="0" w:color="auto"/>
              <w:right w:val="single" w:sz="4" w:space="0" w:color="auto"/>
            </w:tcBorders>
          </w:tcPr>
          <w:p w14:paraId="108EB0EA" w14:textId="77777777" w:rsidR="000D3D67" w:rsidRPr="00E15D39" w:rsidRDefault="000D3D67" w:rsidP="00300047">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14:paraId="4D25AE0A" w14:textId="77777777" w:rsidR="000D3D67" w:rsidRPr="00E15D39" w:rsidRDefault="000D3D67" w:rsidP="00300047">
            <w:pPr>
              <w:rPr>
                <w:rFonts w:ascii="Arial" w:hAnsi="Arial" w:cs="Arial"/>
              </w:rPr>
            </w:pPr>
            <w:r w:rsidRPr="00E15D39">
              <w:rPr>
                <w:rFonts w:ascii="Arial" w:hAnsi="Arial" w:cs="Arial"/>
              </w:rPr>
              <w:t>Kolokotela</w:t>
            </w:r>
          </w:p>
        </w:tc>
        <w:tc>
          <w:tcPr>
            <w:tcW w:w="1170" w:type="dxa"/>
            <w:tcBorders>
              <w:top w:val="single" w:sz="4" w:space="0" w:color="auto"/>
              <w:left w:val="single" w:sz="4" w:space="0" w:color="auto"/>
              <w:bottom w:val="single" w:sz="4" w:space="0" w:color="auto"/>
              <w:right w:val="single" w:sz="4" w:space="0" w:color="auto"/>
            </w:tcBorders>
          </w:tcPr>
          <w:p w14:paraId="399295D7" w14:textId="77777777" w:rsidR="000D3D67" w:rsidRPr="00E15D39" w:rsidRDefault="000D3D67" w:rsidP="00300047">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14:paraId="478B3BA3" w14:textId="77777777" w:rsidR="000D3D67" w:rsidRPr="00E15D39" w:rsidRDefault="000D3D67" w:rsidP="00300047">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14:paraId="437BB096" w14:textId="77777777" w:rsidR="000D3D67" w:rsidRPr="00E15D39" w:rsidRDefault="000D3D67" w:rsidP="00300047">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14:paraId="7B323232" w14:textId="77777777" w:rsidR="000D3D67" w:rsidRPr="00E15D39" w:rsidRDefault="000D3D67" w:rsidP="00300047">
            <w:pPr>
              <w:rPr>
                <w:rFonts w:ascii="Arial" w:hAnsi="Arial" w:cs="Arial"/>
              </w:rPr>
            </w:pPr>
          </w:p>
        </w:tc>
        <w:tc>
          <w:tcPr>
            <w:tcW w:w="2646" w:type="dxa"/>
            <w:tcBorders>
              <w:top w:val="single" w:sz="4" w:space="0" w:color="auto"/>
              <w:left w:val="single" w:sz="4" w:space="0" w:color="auto"/>
              <w:bottom w:val="single" w:sz="4" w:space="0" w:color="auto"/>
              <w:right w:val="single" w:sz="4" w:space="0" w:color="auto"/>
            </w:tcBorders>
          </w:tcPr>
          <w:p w14:paraId="4FBCA1D9" w14:textId="77777777" w:rsidR="000D3D67" w:rsidRPr="00E15D39" w:rsidRDefault="000D3D67" w:rsidP="00300047">
            <w:pPr>
              <w:rPr>
                <w:rFonts w:ascii="Arial" w:hAnsi="Arial" w:cs="Arial"/>
              </w:rPr>
            </w:pPr>
            <w:r w:rsidRPr="00E15D39">
              <w:rPr>
                <w:rFonts w:ascii="Arial" w:hAnsi="Arial" w:cs="Arial"/>
              </w:rPr>
              <w:t>None</w:t>
            </w:r>
          </w:p>
        </w:tc>
      </w:tr>
      <w:tr w:rsidR="000D3D67" w:rsidRPr="00E15D39" w14:paraId="539E974E" w14:textId="77777777" w:rsidTr="00000F7A">
        <w:trPr>
          <w:trHeight w:val="450"/>
        </w:trPr>
        <w:tc>
          <w:tcPr>
            <w:tcW w:w="1440" w:type="dxa"/>
            <w:vMerge/>
            <w:tcBorders>
              <w:left w:val="single" w:sz="4" w:space="0" w:color="auto"/>
              <w:right w:val="single" w:sz="4" w:space="0" w:color="auto"/>
            </w:tcBorders>
          </w:tcPr>
          <w:p w14:paraId="33762831" w14:textId="77777777" w:rsidR="000D3D67" w:rsidRPr="00E15D39" w:rsidRDefault="000D3D67" w:rsidP="00300047">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14:paraId="56F0B3CB" w14:textId="77777777" w:rsidR="000D3D67" w:rsidRPr="00E15D39" w:rsidRDefault="000D3D67" w:rsidP="00300047">
            <w:pPr>
              <w:rPr>
                <w:rFonts w:ascii="Arial" w:hAnsi="Arial" w:cs="Arial"/>
              </w:rPr>
            </w:pPr>
            <w:r w:rsidRPr="00E15D39">
              <w:rPr>
                <w:rFonts w:ascii="Arial" w:hAnsi="Arial" w:cs="Arial"/>
              </w:rPr>
              <w:t>Serageng</w:t>
            </w:r>
          </w:p>
        </w:tc>
        <w:tc>
          <w:tcPr>
            <w:tcW w:w="1170" w:type="dxa"/>
            <w:tcBorders>
              <w:top w:val="single" w:sz="4" w:space="0" w:color="auto"/>
              <w:left w:val="single" w:sz="4" w:space="0" w:color="auto"/>
              <w:bottom w:val="single" w:sz="4" w:space="0" w:color="auto"/>
              <w:right w:val="single" w:sz="4" w:space="0" w:color="auto"/>
            </w:tcBorders>
          </w:tcPr>
          <w:p w14:paraId="6B2E6456" w14:textId="77777777" w:rsidR="000D3D67" w:rsidRPr="00E15D39" w:rsidRDefault="000D3D67" w:rsidP="00300047">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14:paraId="6DCC1F2A" w14:textId="77777777" w:rsidR="000D3D67" w:rsidRPr="00E15D39" w:rsidRDefault="000D3D67" w:rsidP="00300047">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14:paraId="4AD48C10" w14:textId="77777777" w:rsidR="000D3D67" w:rsidRPr="00E15D39" w:rsidRDefault="000D3D67" w:rsidP="00300047">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14:paraId="570E1AC0" w14:textId="77777777" w:rsidR="000D3D67" w:rsidRPr="00E15D39" w:rsidRDefault="000D3D67" w:rsidP="00300047">
            <w:pPr>
              <w:rPr>
                <w:rFonts w:ascii="Arial" w:hAnsi="Arial" w:cs="Arial"/>
              </w:rPr>
            </w:pPr>
          </w:p>
        </w:tc>
        <w:tc>
          <w:tcPr>
            <w:tcW w:w="2646" w:type="dxa"/>
            <w:tcBorders>
              <w:top w:val="single" w:sz="4" w:space="0" w:color="auto"/>
              <w:left w:val="single" w:sz="4" w:space="0" w:color="auto"/>
              <w:bottom w:val="single" w:sz="4" w:space="0" w:color="auto"/>
              <w:right w:val="single" w:sz="4" w:space="0" w:color="auto"/>
            </w:tcBorders>
          </w:tcPr>
          <w:p w14:paraId="532528E4" w14:textId="77777777" w:rsidR="000D3D67" w:rsidRPr="00E15D39" w:rsidRDefault="000D3D67" w:rsidP="00300047">
            <w:pPr>
              <w:rPr>
                <w:rFonts w:ascii="Arial" w:hAnsi="Arial" w:cs="Arial"/>
              </w:rPr>
            </w:pPr>
            <w:r w:rsidRPr="00E15D39">
              <w:rPr>
                <w:rFonts w:ascii="Arial" w:hAnsi="Arial" w:cs="Arial"/>
              </w:rPr>
              <w:t>None</w:t>
            </w:r>
          </w:p>
        </w:tc>
      </w:tr>
      <w:tr w:rsidR="000D3D67" w:rsidRPr="00E15D39" w14:paraId="6E8ADD70" w14:textId="77777777" w:rsidTr="00000F7A">
        <w:trPr>
          <w:trHeight w:val="240"/>
        </w:trPr>
        <w:tc>
          <w:tcPr>
            <w:tcW w:w="1440" w:type="dxa"/>
            <w:vMerge/>
            <w:tcBorders>
              <w:left w:val="single" w:sz="4" w:space="0" w:color="auto"/>
              <w:right w:val="single" w:sz="4" w:space="0" w:color="auto"/>
            </w:tcBorders>
          </w:tcPr>
          <w:p w14:paraId="061F7B6F" w14:textId="77777777" w:rsidR="000D3D67" w:rsidRPr="00E15D39" w:rsidRDefault="000D3D67" w:rsidP="00300047">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14:paraId="00CEFA9D" w14:textId="77777777" w:rsidR="000D3D67" w:rsidRPr="00E15D39" w:rsidRDefault="000D3D67" w:rsidP="00300047">
            <w:pPr>
              <w:rPr>
                <w:rFonts w:ascii="Arial" w:hAnsi="Arial" w:cs="Arial"/>
              </w:rPr>
            </w:pPr>
            <w:r w:rsidRPr="00E15D39">
              <w:rPr>
                <w:rFonts w:ascii="Arial" w:hAnsi="Arial" w:cs="Arial"/>
              </w:rPr>
              <w:t>Mogaladi</w:t>
            </w:r>
          </w:p>
        </w:tc>
        <w:tc>
          <w:tcPr>
            <w:tcW w:w="1170" w:type="dxa"/>
            <w:tcBorders>
              <w:top w:val="single" w:sz="4" w:space="0" w:color="auto"/>
              <w:left w:val="single" w:sz="4" w:space="0" w:color="auto"/>
              <w:bottom w:val="single" w:sz="4" w:space="0" w:color="auto"/>
              <w:right w:val="single" w:sz="4" w:space="0" w:color="auto"/>
            </w:tcBorders>
          </w:tcPr>
          <w:p w14:paraId="1F710FBC" w14:textId="77777777" w:rsidR="000D3D67" w:rsidRPr="00E15D39" w:rsidRDefault="000D3D67" w:rsidP="00300047">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14:paraId="4F7569B4" w14:textId="77777777" w:rsidR="000D3D67" w:rsidRPr="00E15D39" w:rsidRDefault="000D3D67" w:rsidP="00300047">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14:paraId="6664EB87" w14:textId="77777777" w:rsidR="000D3D67" w:rsidRPr="00E15D39" w:rsidRDefault="000D3D67" w:rsidP="00300047">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14:paraId="48AC86FD" w14:textId="77777777" w:rsidR="000D3D67" w:rsidRPr="00E15D39" w:rsidRDefault="000D3D67" w:rsidP="00300047">
            <w:pPr>
              <w:rPr>
                <w:rFonts w:ascii="Arial" w:hAnsi="Arial" w:cs="Arial"/>
              </w:rPr>
            </w:pPr>
          </w:p>
        </w:tc>
        <w:tc>
          <w:tcPr>
            <w:tcW w:w="2646" w:type="dxa"/>
            <w:tcBorders>
              <w:top w:val="single" w:sz="4" w:space="0" w:color="auto"/>
              <w:left w:val="single" w:sz="4" w:space="0" w:color="auto"/>
              <w:bottom w:val="single" w:sz="4" w:space="0" w:color="auto"/>
              <w:right w:val="single" w:sz="4" w:space="0" w:color="auto"/>
            </w:tcBorders>
          </w:tcPr>
          <w:p w14:paraId="1DC375CC" w14:textId="77777777" w:rsidR="000D3D67" w:rsidRPr="00E15D39" w:rsidRDefault="000D3D67" w:rsidP="00300047">
            <w:pPr>
              <w:rPr>
                <w:rFonts w:ascii="Arial" w:hAnsi="Arial" w:cs="Arial"/>
              </w:rPr>
            </w:pPr>
            <w:r w:rsidRPr="00E15D39">
              <w:rPr>
                <w:rFonts w:ascii="Arial" w:hAnsi="Arial" w:cs="Arial"/>
              </w:rPr>
              <w:t>Community hall</w:t>
            </w:r>
          </w:p>
        </w:tc>
      </w:tr>
      <w:tr w:rsidR="000D3D67" w:rsidRPr="00E15D39" w14:paraId="40CBA120" w14:textId="77777777" w:rsidTr="00000F7A">
        <w:trPr>
          <w:trHeight w:val="260"/>
        </w:trPr>
        <w:tc>
          <w:tcPr>
            <w:tcW w:w="1440" w:type="dxa"/>
            <w:vMerge/>
            <w:tcBorders>
              <w:left w:val="single" w:sz="4" w:space="0" w:color="auto"/>
              <w:right w:val="single" w:sz="4" w:space="0" w:color="auto"/>
            </w:tcBorders>
          </w:tcPr>
          <w:p w14:paraId="605DF2B8" w14:textId="77777777" w:rsidR="000D3D67" w:rsidRPr="00E15D39" w:rsidRDefault="000D3D67" w:rsidP="00300047">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14:paraId="0F355F61" w14:textId="77777777" w:rsidR="000D3D67" w:rsidRPr="00E15D39" w:rsidRDefault="000D3D67" w:rsidP="00300047">
            <w:pPr>
              <w:rPr>
                <w:rFonts w:ascii="Arial" w:hAnsi="Arial" w:cs="Arial"/>
              </w:rPr>
            </w:pPr>
            <w:r w:rsidRPr="00E15D39">
              <w:rPr>
                <w:rFonts w:ascii="Arial" w:hAnsi="Arial" w:cs="Arial"/>
              </w:rPr>
              <w:t>Legotong</w:t>
            </w:r>
          </w:p>
        </w:tc>
        <w:tc>
          <w:tcPr>
            <w:tcW w:w="1170" w:type="dxa"/>
            <w:tcBorders>
              <w:top w:val="single" w:sz="4" w:space="0" w:color="auto"/>
              <w:left w:val="single" w:sz="4" w:space="0" w:color="auto"/>
              <w:bottom w:val="single" w:sz="4" w:space="0" w:color="auto"/>
              <w:right w:val="single" w:sz="4" w:space="0" w:color="auto"/>
            </w:tcBorders>
          </w:tcPr>
          <w:p w14:paraId="0D98BA3F" w14:textId="77777777" w:rsidR="000D3D67" w:rsidRPr="00E15D39" w:rsidRDefault="000D3D67" w:rsidP="00300047">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14:paraId="372DCA98" w14:textId="77777777" w:rsidR="000D3D67" w:rsidRPr="00E15D39" w:rsidRDefault="000D3D67" w:rsidP="00300047">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14:paraId="72C1FC89" w14:textId="77777777" w:rsidR="000D3D67" w:rsidRPr="00E15D39" w:rsidRDefault="000D3D67" w:rsidP="00300047">
            <w:pPr>
              <w:rPr>
                <w:rFonts w:ascii="Arial" w:hAnsi="Arial" w:cs="Arial"/>
              </w:rPr>
            </w:pPr>
          </w:p>
        </w:tc>
        <w:tc>
          <w:tcPr>
            <w:tcW w:w="990" w:type="dxa"/>
            <w:tcBorders>
              <w:top w:val="single" w:sz="4" w:space="0" w:color="auto"/>
              <w:left w:val="single" w:sz="4" w:space="0" w:color="auto"/>
              <w:bottom w:val="single" w:sz="4" w:space="0" w:color="auto"/>
              <w:right w:val="single" w:sz="4" w:space="0" w:color="auto"/>
            </w:tcBorders>
          </w:tcPr>
          <w:p w14:paraId="17021360" w14:textId="77777777" w:rsidR="000D3D67" w:rsidRPr="00E15D39" w:rsidRDefault="000D3D67" w:rsidP="00300047">
            <w:pPr>
              <w:rPr>
                <w:rFonts w:ascii="Arial" w:hAnsi="Arial" w:cs="Arial"/>
              </w:rPr>
            </w:pPr>
            <w:r w:rsidRPr="00E15D39">
              <w:rPr>
                <w:rFonts w:ascii="Arial" w:hAnsi="Arial" w:cs="Arial"/>
              </w:rPr>
              <w:t>None</w:t>
            </w:r>
          </w:p>
        </w:tc>
        <w:tc>
          <w:tcPr>
            <w:tcW w:w="2646" w:type="dxa"/>
            <w:tcBorders>
              <w:top w:val="single" w:sz="4" w:space="0" w:color="auto"/>
              <w:left w:val="single" w:sz="4" w:space="0" w:color="auto"/>
              <w:bottom w:val="single" w:sz="4" w:space="0" w:color="auto"/>
              <w:right w:val="single" w:sz="4" w:space="0" w:color="auto"/>
            </w:tcBorders>
          </w:tcPr>
          <w:p w14:paraId="45AE0A3D" w14:textId="77777777" w:rsidR="000D3D67" w:rsidRPr="00E15D39" w:rsidRDefault="000D3D67" w:rsidP="00300047">
            <w:pPr>
              <w:rPr>
                <w:rFonts w:ascii="Arial" w:hAnsi="Arial" w:cs="Arial"/>
              </w:rPr>
            </w:pPr>
            <w:r w:rsidRPr="00E15D39">
              <w:rPr>
                <w:rFonts w:ascii="Arial" w:hAnsi="Arial" w:cs="Arial"/>
              </w:rPr>
              <w:t>None</w:t>
            </w:r>
          </w:p>
        </w:tc>
      </w:tr>
      <w:tr w:rsidR="000D3D67" w:rsidRPr="00E15D39" w14:paraId="0A8BDB65" w14:textId="77777777" w:rsidTr="00000F7A">
        <w:trPr>
          <w:trHeight w:val="280"/>
        </w:trPr>
        <w:tc>
          <w:tcPr>
            <w:tcW w:w="1440" w:type="dxa"/>
            <w:vMerge/>
            <w:tcBorders>
              <w:left w:val="single" w:sz="4" w:space="0" w:color="auto"/>
              <w:bottom w:val="single" w:sz="4" w:space="0" w:color="auto"/>
              <w:right w:val="single" w:sz="4" w:space="0" w:color="auto"/>
            </w:tcBorders>
          </w:tcPr>
          <w:p w14:paraId="5EF10FBB" w14:textId="77777777" w:rsidR="000D3D67" w:rsidRPr="00E15D39" w:rsidRDefault="000D3D67" w:rsidP="00300047">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14:paraId="60F5613B" w14:textId="77777777" w:rsidR="000D3D67" w:rsidRPr="00E15D39" w:rsidRDefault="000D3D67" w:rsidP="00300047">
            <w:pPr>
              <w:rPr>
                <w:rFonts w:ascii="Arial" w:hAnsi="Arial" w:cs="Arial"/>
              </w:rPr>
            </w:pPr>
            <w:r w:rsidRPr="00E15D39">
              <w:rPr>
                <w:rFonts w:ascii="Arial" w:hAnsi="Arial" w:cs="Arial"/>
              </w:rPr>
              <w:t>Setlaboswane</w:t>
            </w:r>
          </w:p>
        </w:tc>
        <w:tc>
          <w:tcPr>
            <w:tcW w:w="1170" w:type="dxa"/>
            <w:tcBorders>
              <w:top w:val="single" w:sz="4" w:space="0" w:color="auto"/>
              <w:left w:val="single" w:sz="4" w:space="0" w:color="auto"/>
              <w:bottom w:val="single" w:sz="4" w:space="0" w:color="auto"/>
              <w:right w:val="single" w:sz="4" w:space="0" w:color="auto"/>
            </w:tcBorders>
          </w:tcPr>
          <w:p w14:paraId="40A00EA4" w14:textId="77777777" w:rsidR="000D3D67" w:rsidRPr="00E15D39" w:rsidRDefault="000D3D67" w:rsidP="00300047">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14:paraId="575E8D3B" w14:textId="77777777" w:rsidR="000D3D67" w:rsidRPr="00E15D39" w:rsidRDefault="000D3D67" w:rsidP="00300047">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14:paraId="615D0099" w14:textId="77777777" w:rsidR="000D3D67" w:rsidRPr="00E15D39" w:rsidRDefault="000D3D67" w:rsidP="00300047">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14:paraId="47ECEA90" w14:textId="77777777" w:rsidR="000D3D67" w:rsidRPr="00E15D39" w:rsidRDefault="000D3D67" w:rsidP="00300047">
            <w:pPr>
              <w:rPr>
                <w:rFonts w:ascii="Arial" w:hAnsi="Arial" w:cs="Arial"/>
              </w:rPr>
            </w:pPr>
          </w:p>
        </w:tc>
        <w:tc>
          <w:tcPr>
            <w:tcW w:w="2646" w:type="dxa"/>
            <w:tcBorders>
              <w:top w:val="single" w:sz="4" w:space="0" w:color="auto"/>
              <w:left w:val="single" w:sz="4" w:space="0" w:color="auto"/>
              <w:bottom w:val="single" w:sz="4" w:space="0" w:color="auto"/>
              <w:right w:val="single" w:sz="4" w:space="0" w:color="auto"/>
            </w:tcBorders>
          </w:tcPr>
          <w:p w14:paraId="66EF6F40" w14:textId="77777777" w:rsidR="000D3D67" w:rsidRPr="00E15D39" w:rsidRDefault="000D3D67" w:rsidP="00300047">
            <w:pPr>
              <w:rPr>
                <w:rFonts w:ascii="Arial" w:hAnsi="Arial" w:cs="Arial"/>
              </w:rPr>
            </w:pPr>
            <w:r w:rsidRPr="00E15D39">
              <w:rPr>
                <w:rFonts w:ascii="Arial" w:hAnsi="Arial" w:cs="Arial"/>
              </w:rPr>
              <w:t>None</w:t>
            </w:r>
          </w:p>
        </w:tc>
      </w:tr>
      <w:tr w:rsidR="000D3D67" w:rsidRPr="00E15D39" w14:paraId="11D74A7F" w14:textId="77777777" w:rsidTr="00000F7A">
        <w:trPr>
          <w:trHeight w:val="240"/>
        </w:trPr>
        <w:tc>
          <w:tcPr>
            <w:tcW w:w="1440" w:type="dxa"/>
            <w:vMerge w:val="restart"/>
            <w:tcBorders>
              <w:top w:val="single" w:sz="4" w:space="0" w:color="auto"/>
              <w:left w:val="single" w:sz="4" w:space="0" w:color="auto"/>
              <w:right w:val="single" w:sz="4" w:space="0" w:color="auto"/>
            </w:tcBorders>
          </w:tcPr>
          <w:p w14:paraId="326C6FCF" w14:textId="77777777" w:rsidR="000D3D67" w:rsidRPr="00E15D39" w:rsidRDefault="000D3D67" w:rsidP="00300047">
            <w:pPr>
              <w:rPr>
                <w:rFonts w:ascii="Arial" w:hAnsi="Arial" w:cs="Arial"/>
              </w:rPr>
            </w:pPr>
            <w:r w:rsidRPr="00E15D39">
              <w:rPr>
                <w:rFonts w:ascii="Arial" w:hAnsi="Arial" w:cs="Arial"/>
              </w:rPr>
              <w:t>31</w:t>
            </w:r>
          </w:p>
        </w:tc>
        <w:tc>
          <w:tcPr>
            <w:tcW w:w="2520" w:type="dxa"/>
            <w:tcBorders>
              <w:top w:val="single" w:sz="4" w:space="0" w:color="auto"/>
              <w:left w:val="single" w:sz="4" w:space="0" w:color="auto"/>
              <w:bottom w:val="single" w:sz="4" w:space="0" w:color="auto"/>
              <w:right w:val="single" w:sz="4" w:space="0" w:color="auto"/>
            </w:tcBorders>
          </w:tcPr>
          <w:p w14:paraId="050A21EF" w14:textId="77777777" w:rsidR="000D3D67" w:rsidRPr="00E15D39" w:rsidRDefault="000D3D67" w:rsidP="00300047">
            <w:pPr>
              <w:rPr>
                <w:rFonts w:ascii="Arial" w:hAnsi="Arial" w:cs="Arial"/>
              </w:rPr>
            </w:pPr>
            <w:r w:rsidRPr="00E15D39">
              <w:rPr>
                <w:rFonts w:ascii="Arial" w:hAnsi="Arial" w:cs="Arial"/>
              </w:rPr>
              <w:t>Ntshong</w:t>
            </w:r>
          </w:p>
        </w:tc>
        <w:tc>
          <w:tcPr>
            <w:tcW w:w="1170" w:type="dxa"/>
            <w:tcBorders>
              <w:top w:val="single" w:sz="4" w:space="0" w:color="auto"/>
              <w:left w:val="single" w:sz="4" w:space="0" w:color="auto"/>
              <w:bottom w:val="single" w:sz="4" w:space="0" w:color="auto"/>
              <w:right w:val="single" w:sz="4" w:space="0" w:color="auto"/>
            </w:tcBorders>
          </w:tcPr>
          <w:p w14:paraId="70C4771B" w14:textId="77777777" w:rsidR="000D3D67" w:rsidRPr="00E15D39" w:rsidRDefault="000D3D67" w:rsidP="00300047">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14:paraId="3C1A4A3C" w14:textId="77777777" w:rsidR="000D3D67" w:rsidRPr="00E15D39" w:rsidRDefault="000D3D67" w:rsidP="00300047">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14:paraId="579EAA59" w14:textId="77777777" w:rsidR="000D3D67" w:rsidRPr="00E15D39" w:rsidRDefault="000D3D67" w:rsidP="00300047">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14:paraId="7CFA0E44" w14:textId="77777777" w:rsidR="000D3D67" w:rsidRPr="00E15D39" w:rsidRDefault="000D3D67" w:rsidP="00300047">
            <w:pPr>
              <w:rPr>
                <w:rFonts w:ascii="Arial" w:hAnsi="Arial" w:cs="Arial"/>
              </w:rPr>
            </w:pPr>
          </w:p>
        </w:tc>
        <w:tc>
          <w:tcPr>
            <w:tcW w:w="2646" w:type="dxa"/>
            <w:tcBorders>
              <w:top w:val="single" w:sz="4" w:space="0" w:color="auto"/>
              <w:left w:val="single" w:sz="4" w:space="0" w:color="auto"/>
              <w:bottom w:val="single" w:sz="4" w:space="0" w:color="auto"/>
              <w:right w:val="single" w:sz="4" w:space="0" w:color="auto"/>
            </w:tcBorders>
          </w:tcPr>
          <w:p w14:paraId="20024329" w14:textId="77777777" w:rsidR="000D3D67" w:rsidRPr="00E15D39" w:rsidRDefault="000D3D67" w:rsidP="00300047">
            <w:pPr>
              <w:rPr>
                <w:rFonts w:ascii="Arial" w:hAnsi="Arial" w:cs="Arial"/>
              </w:rPr>
            </w:pPr>
            <w:r w:rsidRPr="00E15D39">
              <w:rPr>
                <w:rFonts w:ascii="Arial" w:hAnsi="Arial" w:cs="Arial"/>
              </w:rPr>
              <w:t>None</w:t>
            </w:r>
          </w:p>
        </w:tc>
      </w:tr>
      <w:tr w:rsidR="000D3D67" w:rsidRPr="00E15D39" w14:paraId="2607FA30" w14:textId="77777777" w:rsidTr="00000F7A">
        <w:trPr>
          <w:trHeight w:val="240"/>
        </w:trPr>
        <w:tc>
          <w:tcPr>
            <w:tcW w:w="1440" w:type="dxa"/>
            <w:vMerge/>
            <w:tcBorders>
              <w:left w:val="single" w:sz="4" w:space="0" w:color="auto"/>
              <w:right w:val="single" w:sz="4" w:space="0" w:color="auto"/>
            </w:tcBorders>
          </w:tcPr>
          <w:p w14:paraId="0B51B25F" w14:textId="77777777" w:rsidR="000D3D67" w:rsidRPr="00E15D39" w:rsidRDefault="000D3D67" w:rsidP="00300047">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14:paraId="58349DE2" w14:textId="77777777" w:rsidR="000D3D67" w:rsidRPr="00E15D39" w:rsidRDefault="000D3D67" w:rsidP="00300047">
            <w:pPr>
              <w:rPr>
                <w:rFonts w:ascii="Arial" w:hAnsi="Arial" w:cs="Arial"/>
              </w:rPr>
            </w:pPr>
            <w:r w:rsidRPr="00E15D39">
              <w:rPr>
                <w:rFonts w:ascii="Arial" w:hAnsi="Arial" w:cs="Arial"/>
              </w:rPr>
              <w:t>Mangwanyane</w:t>
            </w:r>
          </w:p>
        </w:tc>
        <w:tc>
          <w:tcPr>
            <w:tcW w:w="1170" w:type="dxa"/>
            <w:tcBorders>
              <w:top w:val="single" w:sz="4" w:space="0" w:color="auto"/>
              <w:left w:val="single" w:sz="4" w:space="0" w:color="auto"/>
              <w:bottom w:val="single" w:sz="4" w:space="0" w:color="auto"/>
              <w:right w:val="single" w:sz="4" w:space="0" w:color="auto"/>
            </w:tcBorders>
          </w:tcPr>
          <w:p w14:paraId="7599C9DB" w14:textId="77777777" w:rsidR="000D3D67" w:rsidRPr="00E15D39" w:rsidRDefault="000D3D67" w:rsidP="00300047">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14:paraId="27E1BFD6" w14:textId="77777777" w:rsidR="000D3D67" w:rsidRPr="00E15D39" w:rsidRDefault="000D3D67" w:rsidP="00300047">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14:paraId="1A89302A" w14:textId="77777777" w:rsidR="000D3D67" w:rsidRPr="00E15D39" w:rsidRDefault="000D3D67" w:rsidP="00300047">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14:paraId="1C09704F" w14:textId="77777777" w:rsidR="000D3D67" w:rsidRPr="00E15D39" w:rsidRDefault="000D3D67" w:rsidP="00300047">
            <w:pPr>
              <w:rPr>
                <w:rFonts w:ascii="Arial" w:hAnsi="Arial" w:cs="Arial"/>
              </w:rPr>
            </w:pPr>
          </w:p>
        </w:tc>
        <w:tc>
          <w:tcPr>
            <w:tcW w:w="2646" w:type="dxa"/>
            <w:tcBorders>
              <w:top w:val="single" w:sz="4" w:space="0" w:color="auto"/>
              <w:left w:val="single" w:sz="4" w:space="0" w:color="auto"/>
              <w:bottom w:val="single" w:sz="4" w:space="0" w:color="auto"/>
              <w:right w:val="single" w:sz="4" w:space="0" w:color="auto"/>
            </w:tcBorders>
          </w:tcPr>
          <w:p w14:paraId="31265141" w14:textId="77777777" w:rsidR="000D3D67" w:rsidRPr="00E15D39" w:rsidRDefault="000D3D67" w:rsidP="00300047">
            <w:pPr>
              <w:rPr>
                <w:rFonts w:ascii="Arial" w:hAnsi="Arial" w:cs="Arial"/>
              </w:rPr>
            </w:pPr>
            <w:r w:rsidRPr="00E15D39">
              <w:rPr>
                <w:rFonts w:ascii="Arial" w:hAnsi="Arial" w:cs="Arial"/>
              </w:rPr>
              <w:t>None</w:t>
            </w:r>
          </w:p>
        </w:tc>
      </w:tr>
      <w:tr w:rsidR="000D3D67" w:rsidRPr="00E15D39" w14:paraId="2EE6EF60" w14:textId="77777777" w:rsidTr="00000F7A">
        <w:trPr>
          <w:trHeight w:val="264"/>
        </w:trPr>
        <w:tc>
          <w:tcPr>
            <w:tcW w:w="1440" w:type="dxa"/>
            <w:vMerge/>
            <w:tcBorders>
              <w:left w:val="single" w:sz="4" w:space="0" w:color="auto"/>
              <w:right w:val="single" w:sz="4" w:space="0" w:color="auto"/>
            </w:tcBorders>
          </w:tcPr>
          <w:p w14:paraId="1B15D988" w14:textId="77777777" w:rsidR="000D3D67" w:rsidRPr="00E15D39" w:rsidRDefault="000D3D67" w:rsidP="00300047">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14:paraId="304704EF" w14:textId="77777777" w:rsidR="000D3D67" w:rsidRPr="00E15D39" w:rsidRDefault="000D3D67" w:rsidP="00300047">
            <w:pPr>
              <w:rPr>
                <w:rFonts w:ascii="Arial" w:hAnsi="Arial" w:cs="Arial"/>
              </w:rPr>
            </w:pPr>
            <w:r w:rsidRPr="00E15D39">
              <w:rPr>
                <w:rFonts w:ascii="Arial" w:hAnsi="Arial" w:cs="Arial"/>
              </w:rPr>
              <w:t>Sehuswane</w:t>
            </w:r>
          </w:p>
        </w:tc>
        <w:tc>
          <w:tcPr>
            <w:tcW w:w="1170" w:type="dxa"/>
            <w:tcBorders>
              <w:top w:val="single" w:sz="4" w:space="0" w:color="auto"/>
              <w:left w:val="single" w:sz="4" w:space="0" w:color="auto"/>
              <w:bottom w:val="single" w:sz="4" w:space="0" w:color="auto"/>
              <w:right w:val="single" w:sz="4" w:space="0" w:color="auto"/>
            </w:tcBorders>
          </w:tcPr>
          <w:p w14:paraId="2F950617" w14:textId="77777777" w:rsidR="000D3D67" w:rsidRPr="00E15D39" w:rsidRDefault="000D3D67" w:rsidP="00300047">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14:paraId="03175BDA" w14:textId="77777777" w:rsidR="000D3D67" w:rsidRPr="00E15D39" w:rsidRDefault="000D3D67" w:rsidP="00300047">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14:paraId="322B7637" w14:textId="77777777" w:rsidR="000D3D67" w:rsidRPr="00E15D39" w:rsidRDefault="000D3D67" w:rsidP="00300047">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14:paraId="4862E26A" w14:textId="77777777" w:rsidR="000D3D67" w:rsidRPr="00E15D39" w:rsidRDefault="000D3D67" w:rsidP="00300047">
            <w:pPr>
              <w:rPr>
                <w:rFonts w:ascii="Arial" w:hAnsi="Arial" w:cs="Arial"/>
              </w:rPr>
            </w:pPr>
          </w:p>
        </w:tc>
        <w:tc>
          <w:tcPr>
            <w:tcW w:w="2646" w:type="dxa"/>
            <w:tcBorders>
              <w:top w:val="single" w:sz="4" w:space="0" w:color="auto"/>
              <w:left w:val="single" w:sz="4" w:space="0" w:color="auto"/>
              <w:bottom w:val="single" w:sz="4" w:space="0" w:color="auto"/>
              <w:right w:val="single" w:sz="4" w:space="0" w:color="auto"/>
            </w:tcBorders>
          </w:tcPr>
          <w:p w14:paraId="1494E376" w14:textId="77777777" w:rsidR="000D3D67" w:rsidRPr="00E15D39" w:rsidRDefault="000D3D67" w:rsidP="00300047">
            <w:pPr>
              <w:rPr>
                <w:rFonts w:ascii="Arial" w:hAnsi="Arial" w:cs="Arial"/>
              </w:rPr>
            </w:pPr>
            <w:r w:rsidRPr="00E15D39">
              <w:rPr>
                <w:rFonts w:ascii="Arial" w:hAnsi="Arial" w:cs="Arial"/>
              </w:rPr>
              <w:t>None</w:t>
            </w:r>
          </w:p>
        </w:tc>
      </w:tr>
      <w:tr w:rsidR="000D3D67" w:rsidRPr="00E15D39" w14:paraId="1D932A00" w14:textId="77777777" w:rsidTr="00000F7A">
        <w:trPr>
          <w:trHeight w:val="212"/>
        </w:trPr>
        <w:tc>
          <w:tcPr>
            <w:tcW w:w="1440" w:type="dxa"/>
            <w:vMerge/>
            <w:tcBorders>
              <w:left w:val="single" w:sz="4" w:space="0" w:color="auto"/>
              <w:right w:val="single" w:sz="4" w:space="0" w:color="auto"/>
            </w:tcBorders>
          </w:tcPr>
          <w:p w14:paraId="6C79F09E" w14:textId="77777777" w:rsidR="000D3D67" w:rsidRPr="00E15D39" w:rsidRDefault="000D3D67" w:rsidP="00300047">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14:paraId="1D10C6D3" w14:textId="77777777" w:rsidR="000D3D67" w:rsidRPr="00E15D39" w:rsidRDefault="000D3D67" w:rsidP="00300047">
            <w:pPr>
              <w:rPr>
                <w:rFonts w:ascii="Arial" w:hAnsi="Arial" w:cs="Arial"/>
              </w:rPr>
            </w:pPr>
            <w:r w:rsidRPr="00E15D39">
              <w:rPr>
                <w:rFonts w:ascii="Arial" w:hAnsi="Arial" w:cs="Arial"/>
              </w:rPr>
              <w:t>Semahlakole</w:t>
            </w:r>
          </w:p>
        </w:tc>
        <w:tc>
          <w:tcPr>
            <w:tcW w:w="1170" w:type="dxa"/>
            <w:tcBorders>
              <w:top w:val="single" w:sz="4" w:space="0" w:color="auto"/>
              <w:left w:val="single" w:sz="4" w:space="0" w:color="auto"/>
              <w:bottom w:val="single" w:sz="4" w:space="0" w:color="auto"/>
              <w:right w:val="single" w:sz="4" w:space="0" w:color="auto"/>
            </w:tcBorders>
          </w:tcPr>
          <w:p w14:paraId="27A85602" w14:textId="77777777" w:rsidR="000D3D67" w:rsidRPr="00E15D39" w:rsidRDefault="000D3D67" w:rsidP="00300047">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14:paraId="7FF85DE5" w14:textId="77777777" w:rsidR="000D3D67" w:rsidRPr="00E15D39" w:rsidRDefault="000D3D67" w:rsidP="00300047">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14:paraId="76370BDB" w14:textId="77777777" w:rsidR="000D3D67" w:rsidRPr="00E15D39" w:rsidRDefault="000D3D67" w:rsidP="00300047">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14:paraId="38CEBF87" w14:textId="77777777" w:rsidR="000D3D67" w:rsidRPr="00E15D39" w:rsidRDefault="000D3D67" w:rsidP="00300047">
            <w:pPr>
              <w:rPr>
                <w:rFonts w:ascii="Arial" w:hAnsi="Arial" w:cs="Arial"/>
              </w:rPr>
            </w:pPr>
          </w:p>
        </w:tc>
        <w:tc>
          <w:tcPr>
            <w:tcW w:w="2646" w:type="dxa"/>
            <w:tcBorders>
              <w:top w:val="single" w:sz="4" w:space="0" w:color="auto"/>
              <w:left w:val="single" w:sz="4" w:space="0" w:color="auto"/>
              <w:bottom w:val="single" w:sz="4" w:space="0" w:color="auto"/>
              <w:right w:val="single" w:sz="4" w:space="0" w:color="auto"/>
            </w:tcBorders>
          </w:tcPr>
          <w:p w14:paraId="6E967854" w14:textId="77777777" w:rsidR="000D3D67" w:rsidRPr="00E15D39" w:rsidRDefault="000D3D67" w:rsidP="00300047">
            <w:pPr>
              <w:rPr>
                <w:rFonts w:ascii="Arial" w:hAnsi="Arial" w:cs="Arial"/>
              </w:rPr>
            </w:pPr>
            <w:r w:rsidRPr="00E15D39">
              <w:rPr>
                <w:rFonts w:ascii="Arial" w:hAnsi="Arial" w:cs="Arial"/>
              </w:rPr>
              <w:t>None</w:t>
            </w:r>
          </w:p>
        </w:tc>
      </w:tr>
      <w:tr w:rsidR="000D3D67" w:rsidRPr="00E15D39" w14:paraId="3E27989F" w14:textId="77777777" w:rsidTr="00000F7A">
        <w:trPr>
          <w:trHeight w:val="260"/>
        </w:trPr>
        <w:tc>
          <w:tcPr>
            <w:tcW w:w="1440" w:type="dxa"/>
            <w:vMerge/>
            <w:tcBorders>
              <w:left w:val="single" w:sz="4" w:space="0" w:color="auto"/>
              <w:right w:val="single" w:sz="4" w:space="0" w:color="auto"/>
            </w:tcBorders>
          </w:tcPr>
          <w:p w14:paraId="31BF02AA" w14:textId="77777777" w:rsidR="000D3D67" w:rsidRPr="00E15D39" w:rsidRDefault="000D3D67" w:rsidP="00300047">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14:paraId="07D6043C" w14:textId="77777777" w:rsidR="000D3D67" w:rsidRPr="00E15D39" w:rsidRDefault="000D3D67" w:rsidP="00300047">
            <w:pPr>
              <w:rPr>
                <w:rFonts w:ascii="Arial" w:hAnsi="Arial" w:cs="Arial"/>
              </w:rPr>
            </w:pPr>
            <w:r w:rsidRPr="00E15D39">
              <w:rPr>
                <w:rFonts w:ascii="Arial" w:hAnsi="Arial" w:cs="Arial"/>
              </w:rPr>
              <w:t>Masakeng</w:t>
            </w:r>
          </w:p>
        </w:tc>
        <w:tc>
          <w:tcPr>
            <w:tcW w:w="1170" w:type="dxa"/>
            <w:tcBorders>
              <w:top w:val="single" w:sz="4" w:space="0" w:color="auto"/>
              <w:left w:val="single" w:sz="4" w:space="0" w:color="auto"/>
              <w:bottom w:val="single" w:sz="4" w:space="0" w:color="auto"/>
              <w:right w:val="single" w:sz="4" w:space="0" w:color="auto"/>
            </w:tcBorders>
          </w:tcPr>
          <w:p w14:paraId="386D286C" w14:textId="77777777" w:rsidR="000D3D67" w:rsidRPr="00E15D39" w:rsidRDefault="000D3D67" w:rsidP="00300047">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14:paraId="4EB47AAB" w14:textId="77777777" w:rsidR="000D3D67" w:rsidRPr="00E15D39" w:rsidRDefault="000D3D67" w:rsidP="00300047">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14:paraId="7CD2DE3D" w14:textId="77777777" w:rsidR="000D3D67" w:rsidRPr="00E15D39" w:rsidRDefault="000D3D67" w:rsidP="00300047">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14:paraId="40A4CE7C" w14:textId="77777777" w:rsidR="000D3D67" w:rsidRPr="00E15D39" w:rsidRDefault="000D3D67" w:rsidP="00300047">
            <w:pPr>
              <w:rPr>
                <w:rFonts w:ascii="Arial" w:hAnsi="Arial" w:cs="Arial"/>
              </w:rPr>
            </w:pPr>
          </w:p>
        </w:tc>
        <w:tc>
          <w:tcPr>
            <w:tcW w:w="2646" w:type="dxa"/>
            <w:tcBorders>
              <w:top w:val="single" w:sz="4" w:space="0" w:color="auto"/>
              <w:left w:val="single" w:sz="4" w:space="0" w:color="auto"/>
              <w:bottom w:val="single" w:sz="4" w:space="0" w:color="auto"/>
              <w:right w:val="single" w:sz="4" w:space="0" w:color="auto"/>
            </w:tcBorders>
          </w:tcPr>
          <w:p w14:paraId="0D923C7F" w14:textId="77777777" w:rsidR="000D3D67" w:rsidRPr="00E15D39" w:rsidRDefault="000D3D67" w:rsidP="00300047">
            <w:pPr>
              <w:rPr>
                <w:rFonts w:ascii="Arial" w:hAnsi="Arial" w:cs="Arial"/>
              </w:rPr>
            </w:pPr>
            <w:r w:rsidRPr="00E15D39">
              <w:rPr>
                <w:rFonts w:ascii="Arial" w:hAnsi="Arial" w:cs="Arial"/>
              </w:rPr>
              <w:t>None</w:t>
            </w:r>
          </w:p>
        </w:tc>
      </w:tr>
      <w:tr w:rsidR="000D3D67" w:rsidRPr="00E15D39" w14:paraId="28E0EAAD" w14:textId="77777777" w:rsidTr="00000F7A">
        <w:trPr>
          <w:trHeight w:val="167"/>
        </w:trPr>
        <w:tc>
          <w:tcPr>
            <w:tcW w:w="1440" w:type="dxa"/>
            <w:vMerge/>
            <w:tcBorders>
              <w:left w:val="single" w:sz="4" w:space="0" w:color="auto"/>
              <w:right w:val="single" w:sz="4" w:space="0" w:color="auto"/>
            </w:tcBorders>
          </w:tcPr>
          <w:p w14:paraId="1016E65A" w14:textId="77777777" w:rsidR="000D3D67" w:rsidRPr="00E15D39" w:rsidRDefault="000D3D67" w:rsidP="00300047">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14:paraId="598FD553" w14:textId="77777777" w:rsidR="000D3D67" w:rsidRPr="00E15D39" w:rsidRDefault="000D3D67" w:rsidP="00300047">
            <w:pPr>
              <w:rPr>
                <w:rFonts w:ascii="Arial" w:hAnsi="Arial" w:cs="Arial"/>
              </w:rPr>
            </w:pPr>
            <w:r w:rsidRPr="00E15D39">
              <w:rPr>
                <w:rFonts w:ascii="Arial" w:hAnsi="Arial" w:cs="Arial"/>
              </w:rPr>
              <w:t>Motseleope</w:t>
            </w:r>
          </w:p>
        </w:tc>
        <w:tc>
          <w:tcPr>
            <w:tcW w:w="1170" w:type="dxa"/>
            <w:tcBorders>
              <w:top w:val="single" w:sz="4" w:space="0" w:color="auto"/>
              <w:left w:val="single" w:sz="4" w:space="0" w:color="auto"/>
              <w:bottom w:val="single" w:sz="4" w:space="0" w:color="auto"/>
              <w:right w:val="single" w:sz="4" w:space="0" w:color="auto"/>
            </w:tcBorders>
          </w:tcPr>
          <w:p w14:paraId="7DF7A7B1" w14:textId="77777777" w:rsidR="000D3D67" w:rsidRPr="00E15D39" w:rsidRDefault="000D3D67" w:rsidP="00300047">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14:paraId="20E929A3" w14:textId="77777777" w:rsidR="000D3D67" w:rsidRPr="00E15D39" w:rsidRDefault="000D3D67" w:rsidP="00300047">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14:paraId="2BEF2144" w14:textId="77777777" w:rsidR="000D3D67" w:rsidRPr="00E15D39" w:rsidRDefault="000D3D67" w:rsidP="00300047">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14:paraId="0FDBF962" w14:textId="77777777" w:rsidR="000D3D67" w:rsidRPr="00E15D39" w:rsidRDefault="000D3D67" w:rsidP="00300047">
            <w:pPr>
              <w:rPr>
                <w:rFonts w:ascii="Arial" w:hAnsi="Arial" w:cs="Arial"/>
              </w:rPr>
            </w:pPr>
          </w:p>
        </w:tc>
        <w:tc>
          <w:tcPr>
            <w:tcW w:w="2646" w:type="dxa"/>
            <w:tcBorders>
              <w:top w:val="single" w:sz="4" w:space="0" w:color="auto"/>
              <w:left w:val="single" w:sz="4" w:space="0" w:color="auto"/>
              <w:bottom w:val="single" w:sz="4" w:space="0" w:color="auto"/>
              <w:right w:val="single" w:sz="4" w:space="0" w:color="auto"/>
            </w:tcBorders>
          </w:tcPr>
          <w:p w14:paraId="04FAE99D" w14:textId="77777777" w:rsidR="000D3D67" w:rsidRPr="00E15D39" w:rsidRDefault="000D3D67" w:rsidP="00300047">
            <w:pPr>
              <w:rPr>
                <w:rFonts w:ascii="Arial" w:hAnsi="Arial" w:cs="Arial"/>
              </w:rPr>
            </w:pPr>
            <w:r w:rsidRPr="00E15D39">
              <w:rPr>
                <w:rFonts w:ascii="Arial" w:hAnsi="Arial" w:cs="Arial"/>
              </w:rPr>
              <w:t>None</w:t>
            </w:r>
          </w:p>
        </w:tc>
      </w:tr>
      <w:tr w:rsidR="000D3D67" w:rsidRPr="00E15D39" w14:paraId="264B7535" w14:textId="77777777" w:rsidTr="00000F7A">
        <w:trPr>
          <w:trHeight w:val="300"/>
        </w:trPr>
        <w:tc>
          <w:tcPr>
            <w:tcW w:w="1440" w:type="dxa"/>
            <w:vMerge/>
            <w:tcBorders>
              <w:left w:val="single" w:sz="4" w:space="0" w:color="auto"/>
              <w:right w:val="single" w:sz="4" w:space="0" w:color="auto"/>
            </w:tcBorders>
          </w:tcPr>
          <w:p w14:paraId="5797C2FE" w14:textId="77777777" w:rsidR="000D3D67" w:rsidRPr="00E15D39" w:rsidRDefault="000D3D67" w:rsidP="00300047">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14:paraId="7420636F" w14:textId="77777777" w:rsidR="000D3D67" w:rsidRPr="00E15D39" w:rsidRDefault="000D3D67" w:rsidP="00300047">
            <w:pPr>
              <w:rPr>
                <w:rFonts w:ascii="Arial" w:hAnsi="Arial" w:cs="Arial"/>
              </w:rPr>
            </w:pPr>
            <w:r w:rsidRPr="00E15D39">
              <w:rPr>
                <w:rFonts w:ascii="Arial" w:hAnsi="Arial" w:cs="Arial"/>
              </w:rPr>
              <w:t>Kome</w:t>
            </w:r>
          </w:p>
        </w:tc>
        <w:tc>
          <w:tcPr>
            <w:tcW w:w="1170" w:type="dxa"/>
            <w:tcBorders>
              <w:top w:val="single" w:sz="4" w:space="0" w:color="auto"/>
              <w:left w:val="single" w:sz="4" w:space="0" w:color="auto"/>
              <w:bottom w:val="single" w:sz="4" w:space="0" w:color="auto"/>
              <w:right w:val="single" w:sz="4" w:space="0" w:color="auto"/>
            </w:tcBorders>
          </w:tcPr>
          <w:p w14:paraId="19939F60" w14:textId="77777777" w:rsidR="000D3D67" w:rsidRPr="00E15D39" w:rsidRDefault="000D3D67" w:rsidP="00300047">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14:paraId="4F55D7B4" w14:textId="77777777" w:rsidR="000D3D67" w:rsidRPr="00E15D39" w:rsidRDefault="000D3D67" w:rsidP="00300047">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14:paraId="2B40E637" w14:textId="77777777" w:rsidR="000D3D67" w:rsidRPr="00E15D39" w:rsidRDefault="000D3D67" w:rsidP="00300047">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14:paraId="73CC8CF1" w14:textId="77777777" w:rsidR="000D3D67" w:rsidRPr="00E15D39" w:rsidRDefault="000D3D67" w:rsidP="00300047">
            <w:pPr>
              <w:rPr>
                <w:rFonts w:ascii="Arial" w:hAnsi="Arial" w:cs="Arial"/>
              </w:rPr>
            </w:pPr>
          </w:p>
        </w:tc>
        <w:tc>
          <w:tcPr>
            <w:tcW w:w="2646" w:type="dxa"/>
            <w:tcBorders>
              <w:top w:val="single" w:sz="4" w:space="0" w:color="auto"/>
              <w:left w:val="single" w:sz="4" w:space="0" w:color="auto"/>
              <w:bottom w:val="single" w:sz="4" w:space="0" w:color="auto"/>
              <w:right w:val="single" w:sz="4" w:space="0" w:color="auto"/>
            </w:tcBorders>
          </w:tcPr>
          <w:p w14:paraId="0947E5E7" w14:textId="77777777" w:rsidR="000D3D67" w:rsidRPr="00E15D39" w:rsidRDefault="000D3D67" w:rsidP="00300047">
            <w:pPr>
              <w:rPr>
                <w:rFonts w:ascii="Arial" w:hAnsi="Arial" w:cs="Arial"/>
              </w:rPr>
            </w:pPr>
            <w:r w:rsidRPr="00E15D39">
              <w:rPr>
                <w:rFonts w:ascii="Arial" w:hAnsi="Arial" w:cs="Arial"/>
              </w:rPr>
              <w:t>None</w:t>
            </w:r>
          </w:p>
        </w:tc>
      </w:tr>
      <w:tr w:rsidR="000D3D67" w:rsidRPr="00E15D39" w14:paraId="09CC0188" w14:textId="77777777" w:rsidTr="00000F7A">
        <w:tc>
          <w:tcPr>
            <w:tcW w:w="1440" w:type="dxa"/>
            <w:vMerge/>
            <w:tcBorders>
              <w:left w:val="single" w:sz="4" w:space="0" w:color="auto"/>
              <w:right w:val="single" w:sz="4" w:space="0" w:color="auto"/>
            </w:tcBorders>
          </w:tcPr>
          <w:p w14:paraId="37DC4520" w14:textId="77777777" w:rsidR="000D3D67" w:rsidRPr="00E15D39" w:rsidRDefault="000D3D67" w:rsidP="00300047">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14:paraId="1854B26C" w14:textId="77777777" w:rsidR="000D3D67" w:rsidRPr="00E15D39" w:rsidRDefault="000D3D67" w:rsidP="00300047">
            <w:pPr>
              <w:rPr>
                <w:rFonts w:ascii="Arial" w:hAnsi="Arial" w:cs="Arial"/>
              </w:rPr>
            </w:pPr>
            <w:r w:rsidRPr="00E15D39">
              <w:rPr>
                <w:rFonts w:ascii="Arial" w:hAnsi="Arial" w:cs="Arial"/>
              </w:rPr>
              <w:t>Motoaneng</w:t>
            </w:r>
          </w:p>
        </w:tc>
        <w:tc>
          <w:tcPr>
            <w:tcW w:w="1170" w:type="dxa"/>
            <w:tcBorders>
              <w:top w:val="single" w:sz="4" w:space="0" w:color="auto"/>
              <w:left w:val="single" w:sz="4" w:space="0" w:color="auto"/>
              <w:bottom w:val="single" w:sz="4" w:space="0" w:color="auto"/>
              <w:right w:val="single" w:sz="4" w:space="0" w:color="auto"/>
            </w:tcBorders>
          </w:tcPr>
          <w:p w14:paraId="044D8BE4" w14:textId="77777777" w:rsidR="000D3D67" w:rsidRPr="00E15D39" w:rsidRDefault="000D3D67" w:rsidP="00300047">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14:paraId="2DFC5537" w14:textId="77777777" w:rsidR="000D3D67" w:rsidRPr="00E15D39" w:rsidRDefault="000D3D67" w:rsidP="00300047">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14:paraId="445DD8FA" w14:textId="77777777" w:rsidR="000D3D67" w:rsidRPr="00E15D39" w:rsidRDefault="000D3D67" w:rsidP="00300047">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14:paraId="5F59B8EC" w14:textId="77777777" w:rsidR="000D3D67" w:rsidRPr="00E15D39" w:rsidRDefault="000D3D67" w:rsidP="00300047">
            <w:pPr>
              <w:rPr>
                <w:rFonts w:ascii="Arial" w:hAnsi="Arial" w:cs="Arial"/>
              </w:rPr>
            </w:pPr>
          </w:p>
        </w:tc>
        <w:tc>
          <w:tcPr>
            <w:tcW w:w="2646" w:type="dxa"/>
            <w:tcBorders>
              <w:top w:val="single" w:sz="4" w:space="0" w:color="auto"/>
              <w:left w:val="single" w:sz="4" w:space="0" w:color="auto"/>
              <w:bottom w:val="single" w:sz="4" w:space="0" w:color="auto"/>
              <w:right w:val="single" w:sz="4" w:space="0" w:color="auto"/>
            </w:tcBorders>
          </w:tcPr>
          <w:p w14:paraId="1018283A" w14:textId="77777777" w:rsidR="000D3D67" w:rsidRPr="00E15D39" w:rsidRDefault="000D3D67" w:rsidP="00300047">
            <w:pPr>
              <w:rPr>
                <w:rFonts w:ascii="Arial" w:hAnsi="Arial" w:cs="Arial"/>
              </w:rPr>
            </w:pPr>
            <w:r w:rsidRPr="00E15D39">
              <w:rPr>
                <w:rFonts w:ascii="Arial" w:hAnsi="Arial" w:cs="Arial"/>
              </w:rPr>
              <w:t>None</w:t>
            </w:r>
          </w:p>
        </w:tc>
      </w:tr>
      <w:tr w:rsidR="000D3D67" w:rsidRPr="00E15D39" w14:paraId="458E42C5" w14:textId="77777777" w:rsidTr="00000F7A">
        <w:trPr>
          <w:trHeight w:val="260"/>
        </w:trPr>
        <w:tc>
          <w:tcPr>
            <w:tcW w:w="1440" w:type="dxa"/>
            <w:vMerge/>
            <w:tcBorders>
              <w:left w:val="single" w:sz="4" w:space="0" w:color="auto"/>
              <w:right w:val="single" w:sz="4" w:space="0" w:color="auto"/>
            </w:tcBorders>
          </w:tcPr>
          <w:p w14:paraId="72636451" w14:textId="77777777" w:rsidR="000D3D67" w:rsidRPr="00E15D39" w:rsidRDefault="000D3D67" w:rsidP="00300047">
            <w:pPr>
              <w:rPr>
                <w:rFonts w:ascii="Arial" w:hAnsi="Arial" w:cs="Arial"/>
              </w:rPr>
            </w:pPr>
          </w:p>
        </w:tc>
        <w:tc>
          <w:tcPr>
            <w:tcW w:w="2520" w:type="dxa"/>
            <w:tcBorders>
              <w:left w:val="single" w:sz="4" w:space="0" w:color="auto"/>
              <w:bottom w:val="single" w:sz="4" w:space="0" w:color="auto"/>
              <w:right w:val="single" w:sz="4" w:space="0" w:color="auto"/>
            </w:tcBorders>
          </w:tcPr>
          <w:p w14:paraId="6A0C742E" w14:textId="77777777" w:rsidR="000D3D67" w:rsidRPr="00E15D39" w:rsidRDefault="000D3D67" w:rsidP="00300047">
            <w:pPr>
              <w:rPr>
                <w:rFonts w:ascii="Arial" w:hAnsi="Arial" w:cs="Arial"/>
              </w:rPr>
            </w:pPr>
            <w:r w:rsidRPr="00E15D39">
              <w:rPr>
                <w:rFonts w:ascii="Arial" w:hAnsi="Arial" w:cs="Arial"/>
              </w:rPr>
              <w:t>Vlaka</w:t>
            </w:r>
          </w:p>
        </w:tc>
        <w:tc>
          <w:tcPr>
            <w:tcW w:w="1170" w:type="dxa"/>
            <w:tcBorders>
              <w:left w:val="single" w:sz="4" w:space="0" w:color="auto"/>
              <w:bottom w:val="single" w:sz="4" w:space="0" w:color="auto"/>
              <w:right w:val="single" w:sz="4" w:space="0" w:color="auto"/>
            </w:tcBorders>
          </w:tcPr>
          <w:p w14:paraId="7AD1F32E" w14:textId="77777777" w:rsidR="000D3D67" w:rsidRPr="00E15D39" w:rsidRDefault="000D3D67" w:rsidP="00300047">
            <w:pPr>
              <w:rPr>
                <w:rFonts w:ascii="Arial" w:hAnsi="Arial" w:cs="Arial"/>
              </w:rPr>
            </w:pPr>
          </w:p>
        </w:tc>
        <w:tc>
          <w:tcPr>
            <w:tcW w:w="1080" w:type="dxa"/>
            <w:tcBorders>
              <w:left w:val="single" w:sz="4" w:space="0" w:color="auto"/>
              <w:bottom w:val="single" w:sz="4" w:space="0" w:color="auto"/>
              <w:right w:val="single" w:sz="4" w:space="0" w:color="auto"/>
            </w:tcBorders>
          </w:tcPr>
          <w:p w14:paraId="636B302F" w14:textId="77777777" w:rsidR="000D3D67" w:rsidRPr="00E15D39" w:rsidRDefault="000D3D67" w:rsidP="00300047">
            <w:pPr>
              <w:rPr>
                <w:rFonts w:ascii="Arial" w:hAnsi="Arial" w:cs="Arial"/>
              </w:rPr>
            </w:pPr>
            <w:r w:rsidRPr="00E15D39">
              <w:rPr>
                <w:rFonts w:ascii="Arial" w:hAnsi="Arial" w:cs="Arial"/>
              </w:rPr>
              <w:t>None</w:t>
            </w:r>
          </w:p>
        </w:tc>
        <w:tc>
          <w:tcPr>
            <w:tcW w:w="990" w:type="dxa"/>
            <w:tcBorders>
              <w:left w:val="single" w:sz="4" w:space="0" w:color="auto"/>
              <w:bottom w:val="single" w:sz="4" w:space="0" w:color="auto"/>
              <w:right w:val="single" w:sz="4" w:space="0" w:color="auto"/>
            </w:tcBorders>
          </w:tcPr>
          <w:p w14:paraId="22245A4F" w14:textId="77777777" w:rsidR="000D3D67" w:rsidRPr="00E15D39" w:rsidRDefault="000D3D67" w:rsidP="00300047">
            <w:pPr>
              <w:rPr>
                <w:rFonts w:ascii="Arial" w:hAnsi="Arial" w:cs="Arial"/>
              </w:rPr>
            </w:pPr>
            <w:r w:rsidRPr="00E15D39">
              <w:rPr>
                <w:rFonts w:ascii="Arial" w:hAnsi="Arial" w:cs="Arial"/>
              </w:rPr>
              <w:t>Yes</w:t>
            </w:r>
          </w:p>
        </w:tc>
        <w:tc>
          <w:tcPr>
            <w:tcW w:w="990" w:type="dxa"/>
            <w:tcBorders>
              <w:left w:val="single" w:sz="4" w:space="0" w:color="auto"/>
              <w:bottom w:val="single" w:sz="4" w:space="0" w:color="auto"/>
              <w:right w:val="single" w:sz="4" w:space="0" w:color="auto"/>
            </w:tcBorders>
          </w:tcPr>
          <w:p w14:paraId="67A95D5E" w14:textId="77777777" w:rsidR="000D3D67" w:rsidRPr="00E15D39" w:rsidRDefault="000D3D67" w:rsidP="00300047">
            <w:pPr>
              <w:rPr>
                <w:rFonts w:ascii="Arial" w:hAnsi="Arial" w:cs="Arial"/>
              </w:rPr>
            </w:pPr>
          </w:p>
        </w:tc>
        <w:tc>
          <w:tcPr>
            <w:tcW w:w="2646" w:type="dxa"/>
            <w:tcBorders>
              <w:left w:val="single" w:sz="4" w:space="0" w:color="auto"/>
              <w:bottom w:val="single" w:sz="4" w:space="0" w:color="auto"/>
              <w:right w:val="single" w:sz="4" w:space="0" w:color="auto"/>
            </w:tcBorders>
          </w:tcPr>
          <w:p w14:paraId="676FC2BA" w14:textId="77777777" w:rsidR="000D3D67" w:rsidRPr="00E15D39" w:rsidRDefault="000D3D67" w:rsidP="00300047">
            <w:pPr>
              <w:rPr>
                <w:rFonts w:ascii="Arial" w:hAnsi="Arial" w:cs="Arial"/>
              </w:rPr>
            </w:pPr>
            <w:r w:rsidRPr="00E15D39">
              <w:rPr>
                <w:rFonts w:ascii="Arial" w:hAnsi="Arial" w:cs="Arial"/>
              </w:rPr>
              <w:t>None</w:t>
            </w:r>
          </w:p>
        </w:tc>
      </w:tr>
      <w:tr w:rsidR="000D3D67" w:rsidRPr="00E15D39" w14:paraId="518B3BE7" w14:textId="77777777" w:rsidTr="00000F7A">
        <w:trPr>
          <w:trHeight w:val="197"/>
        </w:trPr>
        <w:tc>
          <w:tcPr>
            <w:tcW w:w="1440" w:type="dxa"/>
            <w:vMerge/>
            <w:tcBorders>
              <w:left w:val="single" w:sz="4" w:space="0" w:color="auto"/>
              <w:right w:val="single" w:sz="4" w:space="0" w:color="auto"/>
            </w:tcBorders>
          </w:tcPr>
          <w:p w14:paraId="7DA45A4D" w14:textId="77777777" w:rsidR="000D3D67" w:rsidRPr="00E15D39" w:rsidRDefault="000D3D67" w:rsidP="00300047">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14:paraId="25293AE7" w14:textId="77777777" w:rsidR="000D3D67" w:rsidRPr="00E15D39" w:rsidRDefault="000D3D67" w:rsidP="00300047">
            <w:pPr>
              <w:rPr>
                <w:rFonts w:ascii="Arial" w:hAnsi="Arial" w:cs="Arial"/>
              </w:rPr>
            </w:pPr>
            <w:r w:rsidRPr="00E15D39">
              <w:rPr>
                <w:rFonts w:ascii="Arial" w:hAnsi="Arial" w:cs="Arial"/>
              </w:rPr>
              <w:t>Makhutso</w:t>
            </w:r>
          </w:p>
        </w:tc>
        <w:tc>
          <w:tcPr>
            <w:tcW w:w="1170" w:type="dxa"/>
            <w:tcBorders>
              <w:top w:val="single" w:sz="4" w:space="0" w:color="auto"/>
              <w:left w:val="single" w:sz="4" w:space="0" w:color="auto"/>
              <w:bottom w:val="single" w:sz="4" w:space="0" w:color="auto"/>
              <w:right w:val="single" w:sz="4" w:space="0" w:color="auto"/>
            </w:tcBorders>
          </w:tcPr>
          <w:p w14:paraId="39C57E5E" w14:textId="77777777" w:rsidR="000D3D67" w:rsidRPr="00E15D39" w:rsidRDefault="000D3D67" w:rsidP="00300047">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14:paraId="688DBCCE" w14:textId="77777777" w:rsidR="000D3D67" w:rsidRPr="00E15D39" w:rsidRDefault="000D3D67" w:rsidP="00300047">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14:paraId="209110D1" w14:textId="77777777" w:rsidR="000D3D67" w:rsidRPr="00E15D39" w:rsidRDefault="000D3D67" w:rsidP="00300047">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14:paraId="783EDD91" w14:textId="77777777" w:rsidR="000D3D67" w:rsidRPr="00E15D39" w:rsidRDefault="000D3D67" w:rsidP="00300047">
            <w:pPr>
              <w:rPr>
                <w:rFonts w:ascii="Arial" w:hAnsi="Arial" w:cs="Arial"/>
              </w:rPr>
            </w:pPr>
          </w:p>
        </w:tc>
        <w:tc>
          <w:tcPr>
            <w:tcW w:w="2646" w:type="dxa"/>
            <w:tcBorders>
              <w:top w:val="single" w:sz="4" w:space="0" w:color="auto"/>
              <w:left w:val="single" w:sz="4" w:space="0" w:color="auto"/>
              <w:bottom w:val="single" w:sz="4" w:space="0" w:color="auto"/>
              <w:right w:val="single" w:sz="4" w:space="0" w:color="auto"/>
            </w:tcBorders>
          </w:tcPr>
          <w:p w14:paraId="1EC6F3FF" w14:textId="77777777" w:rsidR="000D3D67" w:rsidRPr="00E15D39" w:rsidRDefault="000D3D67" w:rsidP="00300047">
            <w:pPr>
              <w:rPr>
                <w:rFonts w:ascii="Arial" w:hAnsi="Arial" w:cs="Arial"/>
              </w:rPr>
            </w:pPr>
            <w:r w:rsidRPr="00E15D39">
              <w:rPr>
                <w:rFonts w:ascii="Arial" w:hAnsi="Arial" w:cs="Arial"/>
              </w:rPr>
              <w:t>None</w:t>
            </w:r>
          </w:p>
        </w:tc>
      </w:tr>
      <w:tr w:rsidR="000D3D67" w:rsidRPr="00E15D39" w14:paraId="725B628C" w14:textId="77777777" w:rsidTr="00000F7A">
        <w:trPr>
          <w:trHeight w:val="220"/>
        </w:trPr>
        <w:tc>
          <w:tcPr>
            <w:tcW w:w="1440" w:type="dxa"/>
            <w:vMerge/>
            <w:tcBorders>
              <w:left w:val="single" w:sz="4" w:space="0" w:color="auto"/>
              <w:bottom w:val="single" w:sz="4" w:space="0" w:color="auto"/>
              <w:right w:val="single" w:sz="4" w:space="0" w:color="auto"/>
            </w:tcBorders>
          </w:tcPr>
          <w:p w14:paraId="6585E495" w14:textId="77777777" w:rsidR="000D3D67" w:rsidRPr="00E15D39" w:rsidRDefault="000D3D67" w:rsidP="00300047">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14:paraId="5C9F15E6" w14:textId="77777777" w:rsidR="000D3D67" w:rsidRPr="00E15D39" w:rsidRDefault="000D3D67" w:rsidP="00300047">
            <w:pPr>
              <w:rPr>
                <w:rFonts w:ascii="Arial" w:hAnsi="Arial" w:cs="Arial"/>
              </w:rPr>
            </w:pPr>
            <w:r w:rsidRPr="00E15D39">
              <w:rPr>
                <w:rFonts w:ascii="Arial" w:hAnsi="Arial" w:cs="Arial"/>
              </w:rPr>
              <w:t>Eenkantaan</w:t>
            </w:r>
          </w:p>
        </w:tc>
        <w:tc>
          <w:tcPr>
            <w:tcW w:w="1170" w:type="dxa"/>
            <w:tcBorders>
              <w:top w:val="single" w:sz="4" w:space="0" w:color="auto"/>
              <w:left w:val="single" w:sz="4" w:space="0" w:color="auto"/>
              <w:bottom w:val="single" w:sz="4" w:space="0" w:color="auto"/>
              <w:right w:val="single" w:sz="4" w:space="0" w:color="auto"/>
            </w:tcBorders>
          </w:tcPr>
          <w:p w14:paraId="5E17F65D" w14:textId="77777777" w:rsidR="000D3D67" w:rsidRPr="00E15D39" w:rsidRDefault="000D3D67" w:rsidP="00300047">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14:paraId="58533782" w14:textId="77777777" w:rsidR="000D3D67" w:rsidRPr="00E15D39" w:rsidRDefault="000D3D67" w:rsidP="00300047">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14:paraId="0B855B62" w14:textId="77777777" w:rsidR="000D3D67" w:rsidRPr="00E15D39" w:rsidRDefault="000D3D67" w:rsidP="00300047">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14:paraId="160F7A53" w14:textId="77777777" w:rsidR="000D3D67" w:rsidRPr="00E15D39" w:rsidRDefault="000D3D67" w:rsidP="00300047">
            <w:pPr>
              <w:rPr>
                <w:rFonts w:ascii="Arial" w:hAnsi="Arial" w:cs="Arial"/>
              </w:rPr>
            </w:pPr>
          </w:p>
        </w:tc>
        <w:tc>
          <w:tcPr>
            <w:tcW w:w="2646" w:type="dxa"/>
            <w:tcBorders>
              <w:top w:val="single" w:sz="4" w:space="0" w:color="auto"/>
              <w:left w:val="single" w:sz="4" w:space="0" w:color="auto"/>
              <w:bottom w:val="single" w:sz="4" w:space="0" w:color="auto"/>
              <w:right w:val="single" w:sz="4" w:space="0" w:color="auto"/>
            </w:tcBorders>
          </w:tcPr>
          <w:p w14:paraId="6AD46CB6" w14:textId="77777777" w:rsidR="000D3D67" w:rsidRPr="00E15D39" w:rsidRDefault="000D3D67" w:rsidP="00300047">
            <w:pPr>
              <w:rPr>
                <w:rFonts w:ascii="Arial" w:hAnsi="Arial" w:cs="Arial"/>
              </w:rPr>
            </w:pPr>
            <w:r w:rsidRPr="00E15D39">
              <w:rPr>
                <w:rFonts w:ascii="Arial" w:hAnsi="Arial" w:cs="Arial"/>
              </w:rPr>
              <w:t>None</w:t>
            </w:r>
          </w:p>
        </w:tc>
      </w:tr>
    </w:tbl>
    <w:p w14:paraId="36E08C5F" w14:textId="77777777" w:rsidR="006800D3" w:rsidRDefault="007E4777" w:rsidP="00300047">
      <w:pPr>
        <w:rPr>
          <w:rFonts w:ascii="Arial" w:hAnsi="Arial" w:cs="Arial"/>
        </w:rPr>
      </w:pPr>
      <w:r>
        <w:rPr>
          <w:rFonts w:ascii="Arial" w:hAnsi="Arial" w:cs="Arial"/>
        </w:rPr>
        <w:t>Source: MLM 2015</w:t>
      </w:r>
    </w:p>
    <w:p w14:paraId="5F75E78F" w14:textId="4EEFF98E" w:rsidR="007B4060" w:rsidRDefault="00153032" w:rsidP="00300047">
      <w:pPr>
        <w:rPr>
          <w:rFonts w:ascii="Arial" w:hAnsi="Arial" w:cs="Arial"/>
        </w:rPr>
      </w:pPr>
      <w:r w:rsidRPr="00E15D39">
        <w:rPr>
          <w:rFonts w:ascii="Arial" w:hAnsi="Arial" w:cs="Arial"/>
        </w:rPr>
        <w:t>The rural nature of the municipality suggests that even sports facilities will be in short supply. There are very few sporting and recreational facilities most of which are sub-standard. The community is forced to share some of the facilities with schools. The main sporting codes are football, netball and cricket. Such codes are also played under non competitive circumstances due to lack of funding and the qualit</w:t>
      </w:r>
      <w:r w:rsidR="009E6941" w:rsidRPr="00E15D39">
        <w:rPr>
          <w:rFonts w:ascii="Arial" w:hAnsi="Arial" w:cs="Arial"/>
        </w:rPr>
        <w:t>y of the fields. There are four</w:t>
      </w:r>
      <w:r w:rsidRPr="00E15D39">
        <w:rPr>
          <w:rFonts w:ascii="Arial" w:hAnsi="Arial" w:cs="Arial"/>
        </w:rPr>
        <w:t xml:space="preserve"> </w:t>
      </w:r>
      <w:r w:rsidR="009E6941" w:rsidRPr="00E15D39">
        <w:rPr>
          <w:rFonts w:ascii="Arial" w:hAnsi="Arial" w:cs="Arial"/>
        </w:rPr>
        <w:t>S</w:t>
      </w:r>
      <w:r w:rsidRPr="00E15D39">
        <w:rPr>
          <w:rFonts w:ascii="Arial" w:hAnsi="Arial" w:cs="Arial"/>
        </w:rPr>
        <w:t xml:space="preserve">ports </w:t>
      </w:r>
      <w:r w:rsidR="009E6941" w:rsidRPr="00E15D39">
        <w:rPr>
          <w:rFonts w:ascii="Arial" w:hAnsi="Arial" w:cs="Arial"/>
        </w:rPr>
        <w:t>C</w:t>
      </w:r>
      <w:r w:rsidRPr="00E15D39">
        <w:rPr>
          <w:rFonts w:ascii="Arial" w:hAnsi="Arial" w:cs="Arial"/>
        </w:rPr>
        <w:t xml:space="preserve">entres: Peter Nchabeleng, Phokoane, Mampuru Artificial </w:t>
      </w:r>
      <w:r w:rsidR="00006886" w:rsidRPr="00E15D39">
        <w:rPr>
          <w:rFonts w:ascii="Arial" w:hAnsi="Arial" w:cs="Arial"/>
        </w:rPr>
        <w:t>Turf and</w:t>
      </w:r>
      <w:r w:rsidRPr="00E15D39">
        <w:rPr>
          <w:rFonts w:ascii="Arial" w:hAnsi="Arial" w:cs="Arial"/>
        </w:rPr>
        <w:t xml:space="preserve"> </w:t>
      </w:r>
      <w:r w:rsidR="00006886" w:rsidRPr="00E15D39">
        <w:rPr>
          <w:rFonts w:ascii="Arial" w:hAnsi="Arial" w:cs="Arial"/>
        </w:rPr>
        <w:t>Masemola. The</w:t>
      </w:r>
      <w:r w:rsidRPr="00E15D39">
        <w:rPr>
          <w:rFonts w:ascii="Arial" w:hAnsi="Arial" w:cs="Arial"/>
        </w:rPr>
        <w:t xml:space="preserve"> artificial turf was constructed in Jane Furse with the help of SAFA and National Lottery as part of the 2010 Soccer World Cup l</w:t>
      </w:r>
      <w:r w:rsidR="009A3F83">
        <w:rPr>
          <w:rFonts w:ascii="Arial" w:hAnsi="Arial" w:cs="Arial"/>
        </w:rPr>
        <w:t>egacy programme. SAFA further</w:t>
      </w:r>
      <w:r w:rsidRPr="00E15D39">
        <w:rPr>
          <w:rFonts w:ascii="Arial" w:hAnsi="Arial" w:cs="Arial"/>
        </w:rPr>
        <w:t xml:space="preserve"> sponsored the second phase of </w:t>
      </w:r>
      <w:r w:rsidR="009E6941" w:rsidRPr="00E15D39">
        <w:rPr>
          <w:rFonts w:ascii="Arial" w:hAnsi="Arial" w:cs="Arial"/>
        </w:rPr>
        <w:t>A</w:t>
      </w:r>
      <w:r w:rsidRPr="00E15D39">
        <w:rPr>
          <w:rFonts w:ascii="Arial" w:hAnsi="Arial" w:cs="Arial"/>
        </w:rPr>
        <w:t xml:space="preserve">rtificial </w:t>
      </w:r>
      <w:r w:rsidR="009E6941" w:rsidRPr="00E15D39">
        <w:rPr>
          <w:rFonts w:ascii="Arial" w:hAnsi="Arial" w:cs="Arial"/>
        </w:rPr>
        <w:t>T</w:t>
      </w:r>
      <w:r w:rsidRPr="00E15D39">
        <w:rPr>
          <w:rFonts w:ascii="Arial" w:hAnsi="Arial" w:cs="Arial"/>
        </w:rPr>
        <w:t>urf construction that included building of change rooms, toilets and bathrooms and drilling of water. Maintenance and repairs were done in Peter Nchabeleng and the other facilities (Marishane, Phokoane and Glen Cowie) will be taken care of in the coming financial year</w:t>
      </w:r>
      <w:r w:rsidR="009E6941" w:rsidRPr="00E15D39">
        <w:rPr>
          <w:rFonts w:ascii="Arial" w:hAnsi="Arial" w:cs="Arial"/>
        </w:rPr>
        <w:t>s</w:t>
      </w:r>
      <w:r w:rsidRPr="00E15D39">
        <w:rPr>
          <w:rFonts w:ascii="Arial" w:hAnsi="Arial" w:cs="Arial"/>
        </w:rPr>
        <w:t xml:space="preserve"> when </w:t>
      </w:r>
      <w:r w:rsidRPr="00E15D39">
        <w:rPr>
          <w:rFonts w:ascii="Arial" w:hAnsi="Arial" w:cs="Arial"/>
        </w:rPr>
        <w:lastRenderedPageBreak/>
        <w:t>fund</w:t>
      </w:r>
      <w:r w:rsidR="009E6941" w:rsidRPr="00E15D39">
        <w:rPr>
          <w:rFonts w:ascii="Arial" w:hAnsi="Arial" w:cs="Arial"/>
        </w:rPr>
        <w:t>s permit.</w:t>
      </w:r>
      <w:r w:rsidRPr="00E15D39">
        <w:rPr>
          <w:rFonts w:ascii="Arial" w:hAnsi="Arial" w:cs="Arial"/>
        </w:rPr>
        <w:t xml:space="preserve"> There is a need to construct few standard sports fields in the municipality. The provincial Department</w:t>
      </w:r>
      <w:r w:rsidR="007A6BB0">
        <w:rPr>
          <w:rFonts w:ascii="Arial" w:hAnsi="Arial" w:cs="Arial"/>
        </w:rPr>
        <w:t xml:space="preserve"> of Sport, Arts and Culture was</w:t>
      </w:r>
      <w:r w:rsidRPr="00E15D39">
        <w:rPr>
          <w:rFonts w:ascii="Arial" w:hAnsi="Arial" w:cs="Arial"/>
        </w:rPr>
        <w:t xml:space="preserve"> contacted in this r</w:t>
      </w:r>
      <w:r w:rsidR="007A6BB0">
        <w:rPr>
          <w:rFonts w:ascii="Arial" w:hAnsi="Arial" w:cs="Arial"/>
        </w:rPr>
        <w:t>egard the following areas were identified for sports facilities upgrading in the coming three financial years which are Marulaneng,RDP Park /sports complex in Jane Furse,Mamone,Rietfontein and Masanteng.</w:t>
      </w:r>
      <w:r w:rsidRPr="00E15D39">
        <w:rPr>
          <w:rFonts w:ascii="Arial" w:hAnsi="Arial" w:cs="Arial"/>
        </w:rPr>
        <w:t xml:space="preserve"> The Municipality is recently developing policy to control use of </w:t>
      </w:r>
      <w:r w:rsidR="009E6941" w:rsidRPr="00E15D39">
        <w:rPr>
          <w:rFonts w:ascii="Arial" w:hAnsi="Arial" w:cs="Arial"/>
        </w:rPr>
        <w:t>S</w:t>
      </w:r>
      <w:r w:rsidRPr="00E15D39">
        <w:rPr>
          <w:rFonts w:ascii="Arial" w:hAnsi="Arial" w:cs="Arial"/>
        </w:rPr>
        <w:t xml:space="preserve">ports </w:t>
      </w:r>
      <w:r w:rsidR="009E6941" w:rsidRPr="00E15D39">
        <w:rPr>
          <w:rFonts w:ascii="Arial" w:hAnsi="Arial" w:cs="Arial"/>
        </w:rPr>
        <w:t>C</w:t>
      </w:r>
      <w:r w:rsidRPr="00E15D39">
        <w:rPr>
          <w:rFonts w:ascii="Arial" w:hAnsi="Arial" w:cs="Arial"/>
        </w:rPr>
        <w:t>entres for their smooth management.</w:t>
      </w:r>
    </w:p>
    <w:p w14:paraId="49414AFD" w14:textId="77777777" w:rsidR="00B54005" w:rsidRPr="00E15D39" w:rsidRDefault="00153032" w:rsidP="00300047">
      <w:pPr>
        <w:rPr>
          <w:rFonts w:ascii="Arial" w:hAnsi="Arial" w:cs="Arial"/>
        </w:rPr>
      </w:pPr>
      <w:r w:rsidRPr="00E15D39">
        <w:rPr>
          <w:rFonts w:ascii="Arial" w:hAnsi="Arial" w:cs="Arial"/>
        </w:rPr>
        <w:t xml:space="preserve">There has been no specific focus on Arts Crafts and </w:t>
      </w:r>
      <w:r w:rsidR="009E6941" w:rsidRPr="00E15D39">
        <w:rPr>
          <w:rFonts w:ascii="Arial" w:hAnsi="Arial" w:cs="Arial"/>
        </w:rPr>
        <w:t>C</w:t>
      </w:r>
      <w:r w:rsidRPr="00E15D39">
        <w:rPr>
          <w:rFonts w:ascii="Arial" w:hAnsi="Arial" w:cs="Arial"/>
        </w:rPr>
        <w:t xml:space="preserve">ulture from a municipal perspective except a few observations of Heritage activities. With the current IDP review, the Municipality plans to introduce initiatives to respond to the citizens needs for the promotion of Arts Crafts and Culture. </w:t>
      </w:r>
    </w:p>
    <w:tbl>
      <w:tblPr>
        <w:tblW w:w="10349" w:type="dxa"/>
        <w:tblInd w:w="-176" w:type="dxa"/>
        <w:tblLook w:val="04A0" w:firstRow="1" w:lastRow="0" w:firstColumn="1" w:lastColumn="0" w:noHBand="0" w:noVBand="1"/>
      </w:tblPr>
      <w:tblGrid>
        <w:gridCol w:w="4442"/>
        <w:gridCol w:w="363"/>
        <w:gridCol w:w="5544"/>
      </w:tblGrid>
      <w:tr w:rsidR="00153032" w:rsidRPr="00E15D39" w14:paraId="352DC7E0" w14:textId="77777777" w:rsidTr="004B7491">
        <w:tc>
          <w:tcPr>
            <w:tcW w:w="4442" w:type="dxa"/>
            <w:tcBorders>
              <w:top w:val="single" w:sz="4" w:space="0" w:color="auto"/>
              <w:left w:val="single" w:sz="4" w:space="0" w:color="auto"/>
              <w:bottom w:val="single" w:sz="4" w:space="0" w:color="auto"/>
              <w:right w:val="single" w:sz="4" w:space="0" w:color="auto"/>
            </w:tcBorders>
            <w:shd w:val="clear" w:color="auto" w:fill="FFFFFF" w:themeFill="background1"/>
          </w:tcPr>
          <w:p w14:paraId="68E6B748" w14:textId="77777777" w:rsidR="00153032" w:rsidRPr="00E15D39" w:rsidRDefault="00153032" w:rsidP="00300047">
            <w:pPr>
              <w:rPr>
                <w:rFonts w:ascii="Arial" w:hAnsi="Arial" w:cs="Arial"/>
                <w:b/>
              </w:rPr>
            </w:pPr>
            <w:r w:rsidRPr="00E15D39">
              <w:rPr>
                <w:rFonts w:ascii="Arial" w:hAnsi="Arial" w:cs="Arial"/>
                <w:b/>
              </w:rPr>
              <w:t>Challenges</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tcPr>
          <w:p w14:paraId="76122A28" w14:textId="77777777" w:rsidR="00153032" w:rsidRPr="00E15D39" w:rsidRDefault="00153032" w:rsidP="00300047">
            <w:pPr>
              <w:rPr>
                <w:rFonts w:ascii="Arial" w:hAnsi="Arial" w:cs="Arial"/>
                <w:b/>
              </w:rPr>
            </w:pPr>
          </w:p>
        </w:tc>
        <w:tc>
          <w:tcPr>
            <w:tcW w:w="5544" w:type="dxa"/>
            <w:tcBorders>
              <w:top w:val="single" w:sz="4" w:space="0" w:color="auto"/>
              <w:left w:val="single" w:sz="4" w:space="0" w:color="auto"/>
              <w:bottom w:val="single" w:sz="4" w:space="0" w:color="auto"/>
              <w:right w:val="single" w:sz="4" w:space="0" w:color="auto"/>
            </w:tcBorders>
            <w:shd w:val="clear" w:color="auto" w:fill="FFFFFF" w:themeFill="background1"/>
          </w:tcPr>
          <w:p w14:paraId="31E83B0A" w14:textId="77777777" w:rsidR="00153032" w:rsidRPr="00E15D39" w:rsidRDefault="00153032" w:rsidP="00300047">
            <w:pPr>
              <w:rPr>
                <w:rFonts w:ascii="Arial" w:hAnsi="Arial" w:cs="Arial"/>
                <w:b/>
              </w:rPr>
            </w:pPr>
            <w:r w:rsidRPr="00E15D39">
              <w:rPr>
                <w:rFonts w:ascii="Arial" w:hAnsi="Arial" w:cs="Arial"/>
                <w:b/>
              </w:rPr>
              <w:t>Action</w:t>
            </w:r>
          </w:p>
        </w:tc>
      </w:tr>
      <w:tr w:rsidR="00153032" w:rsidRPr="00E15D39" w14:paraId="64F6ED87" w14:textId="77777777" w:rsidTr="00BA539A">
        <w:tc>
          <w:tcPr>
            <w:tcW w:w="4442" w:type="dxa"/>
            <w:tcBorders>
              <w:top w:val="single" w:sz="4" w:space="0" w:color="auto"/>
              <w:left w:val="single" w:sz="4" w:space="0" w:color="auto"/>
              <w:bottom w:val="single" w:sz="4" w:space="0" w:color="auto"/>
              <w:right w:val="single" w:sz="4" w:space="0" w:color="auto"/>
            </w:tcBorders>
          </w:tcPr>
          <w:p w14:paraId="38599CAA" w14:textId="77777777" w:rsidR="00153032" w:rsidRPr="00E15D39" w:rsidRDefault="00153032" w:rsidP="00300047">
            <w:pPr>
              <w:rPr>
                <w:rFonts w:ascii="Arial" w:hAnsi="Arial" w:cs="Arial"/>
              </w:rPr>
            </w:pPr>
            <w:r w:rsidRPr="00E15D39">
              <w:rPr>
                <w:rFonts w:ascii="Arial" w:hAnsi="Arial" w:cs="Arial"/>
              </w:rPr>
              <w:t>Lack of sport facilities for different sporting codes</w:t>
            </w:r>
          </w:p>
        </w:tc>
        <w:tc>
          <w:tcPr>
            <w:tcW w:w="0" w:type="auto"/>
            <w:tcBorders>
              <w:top w:val="single" w:sz="4" w:space="0" w:color="auto"/>
              <w:left w:val="single" w:sz="4" w:space="0" w:color="auto"/>
              <w:bottom w:val="single" w:sz="4" w:space="0" w:color="auto"/>
              <w:right w:val="single" w:sz="4" w:space="0" w:color="auto"/>
            </w:tcBorders>
          </w:tcPr>
          <w:p w14:paraId="60DBF9C0" w14:textId="77777777" w:rsidR="00153032" w:rsidRPr="00E15D39" w:rsidRDefault="00153032" w:rsidP="00300047">
            <w:pPr>
              <w:rPr>
                <w:rFonts w:ascii="Arial" w:hAnsi="Arial" w:cs="Arial"/>
              </w:rPr>
            </w:pPr>
            <w:r w:rsidRPr="00E15D39">
              <w:rPr>
                <w:rFonts w:ascii="Arial" w:hAnsi="Arial" w:cs="Arial"/>
              </w:rPr>
              <w:t>X</w:t>
            </w:r>
          </w:p>
        </w:tc>
        <w:tc>
          <w:tcPr>
            <w:tcW w:w="5544" w:type="dxa"/>
            <w:tcBorders>
              <w:top w:val="single" w:sz="4" w:space="0" w:color="auto"/>
              <w:left w:val="single" w:sz="4" w:space="0" w:color="auto"/>
              <w:bottom w:val="single" w:sz="4" w:space="0" w:color="auto"/>
              <w:right w:val="single" w:sz="4" w:space="0" w:color="auto"/>
            </w:tcBorders>
          </w:tcPr>
          <w:p w14:paraId="72092C57" w14:textId="77777777" w:rsidR="00153032" w:rsidRPr="00E15D39" w:rsidRDefault="00153032" w:rsidP="00300047">
            <w:pPr>
              <w:rPr>
                <w:rFonts w:ascii="Arial" w:hAnsi="Arial" w:cs="Arial"/>
              </w:rPr>
            </w:pPr>
            <w:r w:rsidRPr="00E15D39">
              <w:rPr>
                <w:rFonts w:ascii="Arial" w:hAnsi="Arial" w:cs="Arial"/>
              </w:rPr>
              <w:t>Coordinate and facilitate use of facilities</w:t>
            </w:r>
          </w:p>
        </w:tc>
      </w:tr>
      <w:tr w:rsidR="00153032" w:rsidRPr="00E15D39" w14:paraId="1A77D216" w14:textId="77777777" w:rsidTr="00BA539A">
        <w:tc>
          <w:tcPr>
            <w:tcW w:w="4442" w:type="dxa"/>
            <w:tcBorders>
              <w:top w:val="single" w:sz="4" w:space="0" w:color="auto"/>
              <w:left w:val="single" w:sz="4" w:space="0" w:color="auto"/>
              <w:bottom w:val="single" w:sz="4" w:space="0" w:color="auto"/>
              <w:right w:val="single" w:sz="4" w:space="0" w:color="auto"/>
            </w:tcBorders>
          </w:tcPr>
          <w:p w14:paraId="700351D8" w14:textId="77777777" w:rsidR="00153032" w:rsidRPr="00E15D39" w:rsidRDefault="00153032" w:rsidP="00300047">
            <w:pPr>
              <w:rPr>
                <w:rFonts w:ascii="Arial" w:hAnsi="Arial" w:cs="Arial"/>
              </w:rPr>
            </w:pPr>
            <w:r w:rsidRPr="00E15D39">
              <w:rPr>
                <w:rFonts w:ascii="Arial" w:hAnsi="Arial" w:cs="Arial"/>
              </w:rPr>
              <w:t>Lack of clear roles and responsibilities for Arts , Craft and Culture</w:t>
            </w:r>
          </w:p>
        </w:tc>
        <w:tc>
          <w:tcPr>
            <w:tcW w:w="0" w:type="auto"/>
            <w:tcBorders>
              <w:top w:val="single" w:sz="4" w:space="0" w:color="auto"/>
              <w:left w:val="single" w:sz="4" w:space="0" w:color="auto"/>
              <w:bottom w:val="single" w:sz="4" w:space="0" w:color="auto"/>
              <w:right w:val="single" w:sz="4" w:space="0" w:color="auto"/>
            </w:tcBorders>
          </w:tcPr>
          <w:p w14:paraId="4A67CAB2" w14:textId="77777777" w:rsidR="00153032" w:rsidRPr="00E15D39" w:rsidRDefault="00153032" w:rsidP="00300047">
            <w:pPr>
              <w:rPr>
                <w:rFonts w:ascii="Arial" w:hAnsi="Arial" w:cs="Arial"/>
              </w:rPr>
            </w:pPr>
            <w:r w:rsidRPr="00E15D39">
              <w:rPr>
                <w:rFonts w:ascii="Arial" w:hAnsi="Arial" w:cs="Arial"/>
              </w:rPr>
              <w:t>X</w:t>
            </w:r>
          </w:p>
        </w:tc>
        <w:tc>
          <w:tcPr>
            <w:tcW w:w="5544" w:type="dxa"/>
            <w:tcBorders>
              <w:top w:val="single" w:sz="4" w:space="0" w:color="auto"/>
              <w:left w:val="single" w:sz="4" w:space="0" w:color="auto"/>
              <w:bottom w:val="single" w:sz="4" w:space="0" w:color="auto"/>
              <w:right w:val="single" w:sz="4" w:space="0" w:color="auto"/>
            </w:tcBorders>
          </w:tcPr>
          <w:p w14:paraId="0AD7F8FE" w14:textId="77777777" w:rsidR="00153032" w:rsidRPr="00E15D39" w:rsidRDefault="00153032" w:rsidP="00300047">
            <w:pPr>
              <w:rPr>
                <w:rFonts w:ascii="Arial" w:hAnsi="Arial" w:cs="Arial"/>
              </w:rPr>
            </w:pPr>
            <w:r w:rsidRPr="00E15D39">
              <w:rPr>
                <w:rFonts w:ascii="Arial" w:hAnsi="Arial" w:cs="Arial"/>
              </w:rPr>
              <w:t>Investigation linked to the organisational review and redesign.</w:t>
            </w:r>
          </w:p>
        </w:tc>
      </w:tr>
    </w:tbl>
    <w:p w14:paraId="3ED33802" w14:textId="77777777" w:rsidR="00F665E9" w:rsidRDefault="00F665E9" w:rsidP="00300047">
      <w:pPr>
        <w:rPr>
          <w:rFonts w:ascii="Arial" w:hAnsi="Arial" w:cs="Arial"/>
          <w:b/>
        </w:rPr>
      </w:pPr>
    </w:p>
    <w:p w14:paraId="3DF17ABB" w14:textId="77777777" w:rsidR="00153032" w:rsidRPr="00E15D39" w:rsidRDefault="0083402C" w:rsidP="00300047">
      <w:pPr>
        <w:rPr>
          <w:rFonts w:ascii="Arial" w:hAnsi="Arial" w:cs="Arial"/>
          <w:b/>
        </w:rPr>
      </w:pPr>
      <w:r>
        <w:rPr>
          <w:rFonts w:ascii="Arial" w:hAnsi="Arial" w:cs="Arial"/>
          <w:b/>
        </w:rPr>
        <w:t>3</w:t>
      </w:r>
      <w:r w:rsidR="00E94875">
        <w:rPr>
          <w:rFonts w:ascii="Arial" w:hAnsi="Arial" w:cs="Arial"/>
          <w:b/>
        </w:rPr>
        <w:t xml:space="preserve">.3.16 </w:t>
      </w:r>
      <w:r w:rsidR="00E94875" w:rsidRPr="00E15D39">
        <w:rPr>
          <w:rFonts w:ascii="Arial" w:hAnsi="Arial" w:cs="Arial"/>
          <w:b/>
        </w:rPr>
        <w:t>Religion</w:t>
      </w:r>
    </w:p>
    <w:p w14:paraId="73FE1C31" w14:textId="77777777" w:rsidR="00153032" w:rsidRPr="00E15D39" w:rsidRDefault="00153032" w:rsidP="00300047">
      <w:pPr>
        <w:rPr>
          <w:rFonts w:ascii="Arial" w:hAnsi="Arial" w:cs="Arial"/>
          <w:b/>
        </w:rPr>
      </w:pPr>
      <w:r w:rsidRPr="00E15D39">
        <w:rPr>
          <w:rFonts w:ascii="Arial" w:hAnsi="Arial" w:cs="Arial"/>
          <w:b/>
        </w:rPr>
        <w:t>Religious institution within Makhuduthamaga</w:t>
      </w:r>
    </w:p>
    <w:p w14:paraId="768C86D9" w14:textId="77777777" w:rsidR="005D20F4" w:rsidRPr="00BA539A" w:rsidRDefault="00153032" w:rsidP="00300047">
      <w:pPr>
        <w:rPr>
          <w:rFonts w:ascii="Arial" w:hAnsi="Arial" w:cs="Arial"/>
        </w:rPr>
      </w:pPr>
      <w:r w:rsidRPr="00E15D39">
        <w:rPr>
          <w:rFonts w:ascii="Arial" w:hAnsi="Arial" w:cs="Arial"/>
        </w:rPr>
        <w:t>Overall statistical analysis indicates that there are many places of worship</w:t>
      </w:r>
      <w:r w:rsidR="001C54D5">
        <w:rPr>
          <w:rFonts w:ascii="Arial" w:hAnsi="Arial" w:cs="Arial"/>
        </w:rPr>
        <w:t xml:space="preserve"> (535)</w:t>
      </w:r>
      <w:r w:rsidRPr="00E15D39">
        <w:rPr>
          <w:rFonts w:ascii="Arial" w:hAnsi="Arial" w:cs="Arial"/>
        </w:rPr>
        <w:t xml:space="preserve"> within Makhuduthamaga. The actual number may be higher than what can be estimated due to the growing recognition and subscription to theism (belief in the existence of God).Although we did not go at lengths to evaluate the infrastructure of these institutions, it is reported that church leaders and senior priests/pastors cry out that government gives religious fraternity least attention. A predominantly theist community is often peaceful and add impetus to stability. This fraternity often plays a lead role against tendencies that signify degeneration of morality. It is therefore a blessing to have them.</w:t>
      </w:r>
    </w:p>
    <w:p w14:paraId="081E2733" w14:textId="77777777" w:rsidR="00153032" w:rsidRPr="00E15D39" w:rsidRDefault="0083402C" w:rsidP="00300047">
      <w:pPr>
        <w:rPr>
          <w:rFonts w:ascii="Arial" w:hAnsi="Arial" w:cs="Arial"/>
          <w:b/>
        </w:rPr>
      </w:pPr>
      <w:r>
        <w:rPr>
          <w:rFonts w:ascii="Arial" w:hAnsi="Arial" w:cs="Arial"/>
          <w:b/>
        </w:rPr>
        <w:t>3</w:t>
      </w:r>
      <w:r w:rsidR="00E94875">
        <w:rPr>
          <w:rFonts w:ascii="Arial" w:hAnsi="Arial" w:cs="Arial"/>
          <w:b/>
        </w:rPr>
        <w:t xml:space="preserve">.3.17 </w:t>
      </w:r>
      <w:r w:rsidR="00E94875" w:rsidRPr="00E15D39">
        <w:rPr>
          <w:rFonts w:ascii="Arial" w:hAnsi="Arial" w:cs="Arial"/>
          <w:b/>
        </w:rPr>
        <w:t>Post</w:t>
      </w:r>
      <w:r w:rsidR="00153032" w:rsidRPr="00E15D39">
        <w:rPr>
          <w:rFonts w:ascii="Arial" w:hAnsi="Arial" w:cs="Arial"/>
          <w:b/>
        </w:rPr>
        <w:t xml:space="preserve"> Offices and telecommunications</w:t>
      </w:r>
    </w:p>
    <w:p w14:paraId="07D28674" w14:textId="77777777" w:rsidR="00153032" w:rsidRPr="00E15D39" w:rsidRDefault="00153032" w:rsidP="00300047">
      <w:pPr>
        <w:rPr>
          <w:rFonts w:ascii="Arial" w:hAnsi="Arial" w:cs="Arial"/>
        </w:rPr>
      </w:pPr>
      <w:r w:rsidRPr="00E15D39">
        <w:rPr>
          <w:rFonts w:ascii="Arial" w:hAnsi="Arial" w:cs="Arial"/>
        </w:rPr>
        <w:t xml:space="preserve">There are seven Post offices in Makhuduthamaga municipality i.e. Jane Furse, Nebo, Masemola, Sekhukhune, Glen Cowie, Marishane, and Mamone with several villages having lobby’s offices. Post office still plays an important role in the lives of rural people on micro banking, post services, information communication and technology. When future </w:t>
      </w:r>
      <w:r w:rsidR="009E6941" w:rsidRPr="00E15D39">
        <w:rPr>
          <w:rFonts w:ascii="Arial" w:hAnsi="Arial" w:cs="Arial"/>
        </w:rPr>
        <w:t>P</w:t>
      </w:r>
      <w:r w:rsidRPr="00E15D39">
        <w:rPr>
          <w:rFonts w:ascii="Arial" w:hAnsi="Arial" w:cs="Arial"/>
        </w:rPr>
        <w:t xml:space="preserve">ost </w:t>
      </w:r>
      <w:r w:rsidR="009E6941" w:rsidRPr="00E15D39">
        <w:rPr>
          <w:rFonts w:ascii="Arial" w:hAnsi="Arial" w:cs="Arial"/>
        </w:rPr>
        <w:t>O</w:t>
      </w:r>
      <w:r w:rsidRPr="00E15D39">
        <w:rPr>
          <w:rFonts w:ascii="Arial" w:hAnsi="Arial" w:cs="Arial"/>
        </w:rPr>
        <w:t xml:space="preserve">ffices are provided it would be cost effective to look at a set up like the Thusong </w:t>
      </w:r>
      <w:r w:rsidR="009E6941" w:rsidRPr="00E15D39">
        <w:rPr>
          <w:rFonts w:ascii="Arial" w:hAnsi="Arial" w:cs="Arial"/>
        </w:rPr>
        <w:t>S</w:t>
      </w:r>
      <w:r w:rsidRPr="00E15D39">
        <w:rPr>
          <w:rFonts w:ascii="Arial" w:hAnsi="Arial" w:cs="Arial"/>
        </w:rPr>
        <w:t xml:space="preserve">ervice </w:t>
      </w:r>
      <w:r w:rsidR="009E6941" w:rsidRPr="00E15D39">
        <w:rPr>
          <w:rFonts w:ascii="Arial" w:hAnsi="Arial" w:cs="Arial"/>
        </w:rPr>
        <w:t>C</w:t>
      </w:r>
      <w:r w:rsidRPr="00E15D39">
        <w:rPr>
          <w:rFonts w:ascii="Arial" w:hAnsi="Arial" w:cs="Arial"/>
        </w:rPr>
        <w:t xml:space="preserve">entres which could be a </w:t>
      </w:r>
      <w:r w:rsidR="009E6941" w:rsidRPr="00E15D39">
        <w:rPr>
          <w:rFonts w:ascii="Arial" w:hAnsi="Arial" w:cs="Arial"/>
        </w:rPr>
        <w:t>O</w:t>
      </w:r>
      <w:r w:rsidRPr="00E15D39">
        <w:rPr>
          <w:rFonts w:ascii="Arial" w:hAnsi="Arial" w:cs="Arial"/>
        </w:rPr>
        <w:t xml:space="preserve">ne </w:t>
      </w:r>
      <w:r w:rsidR="009E6941" w:rsidRPr="00E15D39">
        <w:rPr>
          <w:rFonts w:ascii="Arial" w:hAnsi="Arial" w:cs="Arial"/>
        </w:rPr>
        <w:t>S</w:t>
      </w:r>
      <w:r w:rsidRPr="00E15D39">
        <w:rPr>
          <w:rFonts w:ascii="Arial" w:hAnsi="Arial" w:cs="Arial"/>
        </w:rPr>
        <w:t xml:space="preserve">top </w:t>
      </w:r>
      <w:r w:rsidR="009E6941" w:rsidRPr="00E15D39">
        <w:rPr>
          <w:rFonts w:ascii="Arial" w:hAnsi="Arial" w:cs="Arial"/>
        </w:rPr>
        <w:t>S</w:t>
      </w:r>
      <w:r w:rsidRPr="00E15D39">
        <w:rPr>
          <w:rFonts w:ascii="Arial" w:hAnsi="Arial" w:cs="Arial"/>
        </w:rPr>
        <w:t>hop for the consumption of government services. Post Office has also embarked on a pilot project of installing house numbers in several villages within Makhuduthamaga.</w:t>
      </w:r>
    </w:p>
    <w:p w14:paraId="327CC916" w14:textId="77777777" w:rsidR="00153032" w:rsidRPr="00E15D39" w:rsidRDefault="00153032" w:rsidP="00300047">
      <w:pPr>
        <w:rPr>
          <w:rFonts w:ascii="Arial" w:hAnsi="Arial" w:cs="Arial"/>
        </w:rPr>
      </w:pPr>
      <w:r w:rsidRPr="00E15D39">
        <w:rPr>
          <w:rFonts w:ascii="Arial" w:hAnsi="Arial" w:cs="Arial"/>
        </w:rPr>
        <w:lastRenderedPageBreak/>
        <w:t>Services</w:t>
      </w:r>
      <w:r w:rsidR="009E6941" w:rsidRPr="00E15D39">
        <w:rPr>
          <w:rFonts w:ascii="Arial" w:hAnsi="Arial" w:cs="Arial"/>
        </w:rPr>
        <w:t xml:space="preserve"> provided by Post Office</w:t>
      </w:r>
      <w:r w:rsidRPr="00E15D39">
        <w:rPr>
          <w:rFonts w:ascii="Arial" w:hAnsi="Arial" w:cs="Arial"/>
        </w:rPr>
        <w:t>: Post services, Banking, payments of services like car registrations,</w:t>
      </w:r>
      <w:r w:rsidR="00883F5A">
        <w:rPr>
          <w:rFonts w:ascii="Arial" w:hAnsi="Arial" w:cs="Arial"/>
        </w:rPr>
        <w:t xml:space="preserve"> TV licenses, accounts and etc.</w:t>
      </w:r>
    </w:p>
    <w:p w14:paraId="112BFBF3" w14:textId="77777777" w:rsidR="00153032" w:rsidRPr="00E15D39" w:rsidRDefault="00153032" w:rsidP="00300047">
      <w:pPr>
        <w:rPr>
          <w:rFonts w:ascii="Arial" w:hAnsi="Arial" w:cs="Arial"/>
          <w:b/>
        </w:rPr>
      </w:pPr>
      <w:r w:rsidRPr="00E15D39">
        <w:rPr>
          <w:rFonts w:ascii="Arial" w:hAnsi="Arial" w:cs="Arial"/>
          <w:b/>
        </w:rPr>
        <w:t>Challenges</w:t>
      </w:r>
    </w:p>
    <w:p w14:paraId="5F6D5CA3" w14:textId="77777777" w:rsidR="00153032" w:rsidRPr="00E15D39" w:rsidRDefault="00153032" w:rsidP="00300047">
      <w:pPr>
        <w:pStyle w:val="ListParagraph"/>
        <w:numPr>
          <w:ilvl w:val="0"/>
          <w:numId w:val="190"/>
        </w:numPr>
        <w:contextualSpacing w:val="0"/>
        <w:rPr>
          <w:rFonts w:ascii="Arial" w:hAnsi="Arial" w:cs="Arial"/>
        </w:rPr>
      </w:pPr>
      <w:r w:rsidRPr="00E15D39">
        <w:rPr>
          <w:rFonts w:ascii="Arial" w:hAnsi="Arial" w:cs="Arial"/>
        </w:rPr>
        <w:t>Street delivery</w:t>
      </w:r>
    </w:p>
    <w:p w14:paraId="0187BE5F" w14:textId="77777777" w:rsidR="000E6D0C" w:rsidRDefault="00153032" w:rsidP="00300047">
      <w:pPr>
        <w:pStyle w:val="ListParagraph"/>
        <w:numPr>
          <w:ilvl w:val="0"/>
          <w:numId w:val="190"/>
        </w:numPr>
        <w:contextualSpacing w:val="0"/>
        <w:rPr>
          <w:rFonts w:ascii="Arial" w:hAnsi="Arial" w:cs="Arial"/>
        </w:rPr>
      </w:pPr>
      <w:r w:rsidRPr="00E15D39">
        <w:rPr>
          <w:rFonts w:ascii="Arial" w:hAnsi="Arial" w:cs="Arial"/>
        </w:rPr>
        <w:t>Households numbering</w:t>
      </w:r>
    </w:p>
    <w:p w14:paraId="4F9EFE3B" w14:textId="77777777" w:rsidR="00153032" w:rsidRPr="000E6D0C" w:rsidRDefault="00153032" w:rsidP="00300047">
      <w:pPr>
        <w:rPr>
          <w:rFonts w:ascii="Arial" w:hAnsi="Arial" w:cs="Arial"/>
        </w:rPr>
      </w:pPr>
      <w:r w:rsidRPr="000E6D0C">
        <w:rPr>
          <w:rFonts w:ascii="Arial" w:hAnsi="Arial" w:cs="Arial"/>
          <w:b/>
        </w:rPr>
        <w:t>Distribution of households with a radio, television, refrigerator, computer, cell phone, landline</w:t>
      </w:r>
      <w:r w:rsidR="00F6680D" w:rsidRPr="000E6D0C">
        <w:rPr>
          <w:rFonts w:ascii="Arial" w:hAnsi="Arial" w:cs="Arial"/>
          <w:b/>
        </w:rPr>
        <w:t xml:space="preserve"> </w:t>
      </w:r>
      <w:r w:rsidRPr="000E6D0C">
        <w:rPr>
          <w:rFonts w:ascii="Arial" w:hAnsi="Arial" w:cs="Arial"/>
          <w:b/>
        </w:rPr>
        <w:t>/</w:t>
      </w:r>
      <w:r w:rsidR="00F6680D" w:rsidRPr="000E6D0C">
        <w:rPr>
          <w:rFonts w:ascii="Arial" w:hAnsi="Arial" w:cs="Arial"/>
          <w:b/>
        </w:rPr>
        <w:t xml:space="preserve"> </w:t>
      </w:r>
      <w:r w:rsidRPr="000E6D0C">
        <w:rPr>
          <w:rFonts w:ascii="Arial" w:hAnsi="Arial" w:cs="Arial"/>
          <w:b/>
        </w:rPr>
        <w:t>telephone and access to internet by municipality</w:t>
      </w:r>
    </w:p>
    <w:tbl>
      <w:tblPr>
        <w:tblW w:w="10924" w:type="dxa"/>
        <w:tblInd w:w="-792" w:type="dxa"/>
        <w:tblLayout w:type="fixed"/>
        <w:tblLook w:val="04A0" w:firstRow="1" w:lastRow="0" w:firstColumn="1" w:lastColumn="0" w:noHBand="0" w:noVBand="1"/>
      </w:tblPr>
      <w:tblGrid>
        <w:gridCol w:w="959"/>
        <w:gridCol w:w="768"/>
        <w:gridCol w:w="768"/>
        <w:gridCol w:w="768"/>
        <w:gridCol w:w="618"/>
        <w:gridCol w:w="668"/>
        <w:gridCol w:w="887"/>
        <w:gridCol w:w="851"/>
        <w:gridCol w:w="913"/>
        <w:gridCol w:w="900"/>
        <w:gridCol w:w="880"/>
        <w:gridCol w:w="920"/>
        <w:gridCol w:w="1024"/>
      </w:tblGrid>
      <w:tr w:rsidR="00153032" w:rsidRPr="00E15D39" w14:paraId="4FD785EE" w14:textId="77777777" w:rsidTr="00E65500">
        <w:tc>
          <w:tcPr>
            <w:tcW w:w="1727" w:type="dxa"/>
            <w:gridSpan w:val="2"/>
            <w:tcBorders>
              <w:top w:val="single" w:sz="4" w:space="0" w:color="auto"/>
              <w:left w:val="single" w:sz="4" w:space="0" w:color="auto"/>
              <w:bottom w:val="single" w:sz="4" w:space="0" w:color="auto"/>
              <w:right w:val="single" w:sz="4" w:space="0" w:color="auto"/>
            </w:tcBorders>
          </w:tcPr>
          <w:p w14:paraId="218BEE5C" w14:textId="77777777" w:rsidR="00153032" w:rsidRPr="00E15D39" w:rsidRDefault="00153032" w:rsidP="00300047">
            <w:pPr>
              <w:rPr>
                <w:rFonts w:ascii="Arial" w:hAnsi="Arial" w:cs="Arial"/>
                <w:b/>
              </w:rPr>
            </w:pPr>
            <w:r w:rsidRPr="00E15D39">
              <w:rPr>
                <w:rFonts w:ascii="Arial" w:hAnsi="Arial" w:cs="Arial"/>
                <w:b/>
              </w:rPr>
              <w:t>Radio</w:t>
            </w:r>
          </w:p>
        </w:tc>
        <w:tc>
          <w:tcPr>
            <w:tcW w:w="1536" w:type="dxa"/>
            <w:gridSpan w:val="2"/>
            <w:tcBorders>
              <w:top w:val="single" w:sz="4" w:space="0" w:color="auto"/>
              <w:left w:val="single" w:sz="4" w:space="0" w:color="auto"/>
              <w:bottom w:val="single" w:sz="4" w:space="0" w:color="auto"/>
              <w:right w:val="single" w:sz="4" w:space="0" w:color="auto"/>
            </w:tcBorders>
          </w:tcPr>
          <w:p w14:paraId="104404F5" w14:textId="77777777" w:rsidR="00153032" w:rsidRPr="00E15D39" w:rsidRDefault="00153032" w:rsidP="00300047">
            <w:pPr>
              <w:rPr>
                <w:rFonts w:ascii="Arial" w:hAnsi="Arial" w:cs="Arial"/>
                <w:b/>
              </w:rPr>
            </w:pPr>
            <w:r w:rsidRPr="00E15D39">
              <w:rPr>
                <w:rFonts w:ascii="Arial" w:hAnsi="Arial" w:cs="Arial"/>
                <w:b/>
              </w:rPr>
              <w:t>Television</w:t>
            </w:r>
          </w:p>
        </w:tc>
        <w:tc>
          <w:tcPr>
            <w:tcW w:w="1286" w:type="dxa"/>
            <w:gridSpan w:val="2"/>
            <w:tcBorders>
              <w:top w:val="single" w:sz="4" w:space="0" w:color="auto"/>
              <w:left w:val="single" w:sz="4" w:space="0" w:color="auto"/>
              <w:bottom w:val="single" w:sz="4" w:space="0" w:color="auto"/>
              <w:right w:val="single" w:sz="4" w:space="0" w:color="auto"/>
            </w:tcBorders>
          </w:tcPr>
          <w:p w14:paraId="1C7EF410" w14:textId="77777777" w:rsidR="00153032" w:rsidRPr="00E15D39" w:rsidRDefault="00153032" w:rsidP="00300047">
            <w:pPr>
              <w:rPr>
                <w:rFonts w:ascii="Arial" w:hAnsi="Arial" w:cs="Arial"/>
                <w:b/>
              </w:rPr>
            </w:pPr>
            <w:r w:rsidRPr="00E15D39">
              <w:rPr>
                <w:rFonts w:ascii="Arial" w:hAnsi="Arial" w:cs="Arial"/>
                <w:b/>
              </w:rPr>
              <w:t>Computer</w:t>
            </w:r>
          </w:p>
        </w:tc>
        <w:tc>
          <w:tcPr>
            <w:tcW w:w="1738" w:type="dxa"/>
            <w:gridSpan w:val="2"/>
            <w:tcBorders>
              <w:top w:val="single" w:sz="4" w:space="0" w:color="auto"/>
              <w:left w:val="single" w:sz="4" w:space="0" w:color="auto"/>
              <w:bottom w:val="single" w:sz="4" w:space="0" w:color="auto"/>
              <w:right w:val="single" w:sz="4" w:space="0" w:color="auto"/>
            </w:tcBorders>
          </w:tcPr>
          <w:p w14:paraId="4D65C11C" w14:textId="77777777" w:rsidR="00153032" w:rsidRPr="00E15D39" w:rsidRDefault="00153032" w:rsidP="00300047">
            <w:pPr>
              <w:rPr>
                <w:rFonts w:ascii="Arial" w:hAnsi="Arial" w:cs="Arial"/>
                <w:b/>
              </w:rPr>
            </w:pPr>
            <w:r w:rsidRPr="00E15D39">
              <w:rPr>
                <w:rFonts w:ascii="Arial" w:hAnsi="Arial" w:cs="Arial"/>
                <w:b/>
              </w:rPr>
              <w:t>Refrigerator</w:t>
            </w:r>
          </w:p>
        </w:tc>
        <w:tc>
          <w:tcPr>
            <w:tcW w:w="1813" w:type="dxa"/>
            <w:gridSpan w:val="2"/>
            <w:tcBorders>
              <w:top w:val="single" w:sz="4" w:space="0" w:color="auto"/>
              <w:left w:val="single" w:sz="4" w:space="0" w:color="auto"/>
              <w:bottom w:val="single" w:sz="4" w:space="0" w:color="auto"/>
              <w:right w:val="single" w:sz="4" w:space="0" w:color="auto"/>
            </w:tcBorders>
          </w:tcPr>
          <w:p w14:paraId="53AE2AF5" w14:textId="77777777" w:rsidR="00153032" w:rsidRPr="00E15D39" w:rsidRDefault="00153032" w:rsidP="00300047">
            <w:pPr>
              <w:rPr>
                <w:rFonts w:ascii="Arial" w:hAnsi="Arial" w:cs="Arial"/>
                <w:b/>
              </w:rPr>
            </w:pPr>
            <w:r w:rsidRPr="00E15D39">
              <w:rPr>
                <w:rFonts w:ascii="Arial" w:hAnsi="Arial" w:cs="Arial"/>
                <w:b/>
              </w:rPr>
              <w:t>Landline</w:t>
            </w:r>
          </w:p>
        </w:tc>
        <w:tc>
          <w:tcPr>
            <w:tcW w:w="1800" w:type="dxa"/>
            <w:gridSpan w:val="2"/>
            <w:tcBorders>
              <w:top w:val="single" w:sz="4" w:space="0" w:color="auto"/>
              <w:left w:val="single" w:sz="4" w:space="0" w:color="auto"/>
              <w:bottom w:val="single" w:sz="4" w:space="0" w:color="auto"/>
              <w:right w:val="single" w:sz="4" w:space="0" w:color="auto"/>
            </w:tcBorders>
          </w:tcPr>
          <w:p w14:paraId="5BB2E666" w14:textId="77777777" w:rsidR="00153032" w:rsidRPr="00E15D39" w:rsidRDefault="00153032" w:rsidP="00300047">
            <w:pPr>
              <w:rPr>
                <w:rFonts w:ascii="Arial" w:hAnsi="Arial" w:cs="Arial"/>
                <w:b/>
              </w:rPr>
            </w:pPr>
            <w:r w:rsidRPr="00E15D39">
              <w:rPr>
                <w:rFonts w:ascii="Arial" w:hAnsi="Arial" w:cs="Arial"/>
                <w:b/>
              </w:rPr>
              <w:t>Cell phone</w:t>
            </w:r>
          </w:p>
        </w:tc>
        <w:tc>
          <w:tcPr>
            <w:tcW w:w="1024" w:type="dxa"/>
            <w:tcBorders>
              <w:top w:val="single" w:sz="4" w:space="0" w:color="auto"/>
              <w:left w:val="single" w:sz="4" w:space="0" w:color="auto"/>
              <w:bottom w:val="single" w:sz="4" w:space="0" w:color="auto"/>
              <w:right w:val="single" w:sz="4" w:space="0" w:color="auto"/>
            </w:tcBorders>
          </w:tcPr>
          <w:p w14:paraId="793DB862" w14:textId="77777777" w:rsidR="00153032" w:rsidRPr="00E15D39" w:rsidRDefault="00153032" w:rsidP="00300047">
            <w:pPr>
              <w:rPr>
                <w:rFonts w:ascii="Arial" w:hAnsi="Arial" w:cs="Arial"/>
                <w:b/>
              </w:rPr>
            </w:pPr>
            <w:r w:rsidRPr="00E15D39">
              <w:rPr>
                <w:rFonts w:ascii="Arial" w:hAnsi="Arial" w:cs="Arial"/>
                <w:b/>
              </w:rPr>
              <w:t>Internet</w:t>
            </w:r>
          </w:p>
        </w:tc>
      </w:tr>
      <w:tr w:rsidR="00153032" w:rsidRPr="00E15D39" w14:paraId="11E1994A" w14:textId="77777777" w:rsidTr="00883F5A">
        <w:tc>
          <w:tcPr>
            <w:tcW w:w="959" w:type="dxa"/>
            <w:tcBorders>
              <w:top w:val="single" w:sz="4" w:space="0" w:color="auto"/>
              <w:left w:val="single" w:sz="4" w:space="0" w:color="auto"/>
              <w:bottom w:val="single" w:sz="4" w:space="0" w:color="auto"/>
              <w:right w:val="single" w:sz="4" w:space="0" w:color="auto"/>
            </w:tcBorders>
          </w:tcPr>
          <w:p w14:paraId="1A39DEE5" w14:textId="77777777" w:rsidR="00153032" w:rsidRPr="00E15D39" w:rsidRDefault="00153032" w:rsidP="00300047">
            <w:pPr>
              <w:rPr>
                <w:rFonts w:ascii="Arial" w:hAnsi="Arial" w:cs="Arial"/>
              </w:rPr>
            </w:pPr>
            <w:r w:rsidRPr="00E15D39">
              <w:rPr>
                <w:rFonts w:ascii="Arial" w:hAnsi="Arial" w:cs="Arial"/>
              </w:rPr>
              <w:t>2001</w:t>
            </w:r>
          </w:p>
        </w:tc>
        <w:tc>
          <w:tcPr>
            <w:tcW w:w="768" w:type="dxa"/>
            <w:tcBorders>
              <w:top w:val="single" w:sz="4" w:space="0" w:color="auto"/>
              <w:left w:val="single" w:sz="4" w:space="0" w:color="auto"/>
              <w:bottom w:val="single" w:sz="4" w:space="0" w:color="auto"/>
              <w:right w:val="single" w:sz="4" w:space="0" w:color="auto"/>
            </w:tcBorders>
          </w:tcPr>
          <w:p w14:paraId="3928AC17" w14:textId="77777777" w:rsidR="00153032" w:rsidRPr="00E15D39" w:rsidRDefault="00153032" w:rsidP="00300047">
            <w:pPr>
              <w:rPr>
                <w:rFonts w:ascii="Arial" w:hAnsi="Arial" w:cs="Arial"/>
              </w:rPr>
            </w:pPr>
            <w:r w:rsidRPr="00E15D39">
              <w:rPr>
                <w:rFonts w:ascii="Arial" w:hAnsi="Arial" w:cs="Arial"/>
              </w:rPr>
              <w:t>2011</w:t>
            </w:r>
          </w:p>
        </w:tc>
        <w:tc>
          <w:tcPr>
            <w:tcW w:w="768" w:type="dxa"/>
            <w:tcBorders>
              <w:top w:val="single" w:sz="4" w:space="0" w:color="auto"/>
              <w:left w:val="single" w:sz="4" w:space="0" w:color="auto"/>
              <w:bottom w:val="single" w:sz="4" w:space="0" w:color="auto"/>
              <w:right w:val="single" w:sz="4" w:space="0" w:color="auto"/>
            </w:tcBorders>
          </w:tcPr>
          <w:p w14:paraId="685ED155" w14:textId="77777777" w:rsidR="00153032" w:rsidRPr="00E15D39" w:rsidRDefault="00153032" w:rsidP="00300047">
            <w:pPr>
              <w:rPr>
                <w:rFonts w:ascii="Arial" w:hAnsi="Arial" w:cs="Arial"/>
              </w:rPr>
            </w:pPr>
            <w:r w:rsidRPr="00E15D39">
              <w:rPr>
                <w:rFonts w:ascii="Arial" w:hAnsi="Arial" w:cs="Arial"/>
              </w:rPr>
              <w:t>2001</w:t>
            </w:r>
          </w:p>
        </w:tc>
        <w:tc>
          <w:tcPr>
            <w:tcW w:w="768" w:type="dxa"/>
            <w:tcBorders>
              <w:top w:val="single" w:sz="4" w:space="0" w:color="auto"/>
              <w:left w:val="single" w:sz="4" w:space="0" w:color="auto"/>
              <w:bottom w:val="single" w:sz="4" w:space="0" w:color="auto"/>
              <w:right w:val="single" w:sz="4" w:space="0" w:color="auto"/>
            </w:tcBorders>
          </w:tcPr>
          <w:p w14:paraId="1891A810" w14:textId="77777777" w:rsidR="00153032" w:rsidRPr="00E15D39" w:rsidRDefault="00153032" w:rsidP="00300047">
            <w:pPr>
              <w:rPr>
                <w:rFonts w:ascii="Arial" w:hAnsi="Arial" w:cs="Arial"/>
              </w:rPr>
            </w:pPr>
            <w:r w:rsidRPr="00E15D39">
              <w:rPr>
                <w:rFonts w:ascii="Arial" w:hAnsi="Arial" w:cs="Arial"/>
              </w:rPr>
              <w:t>2011</w:t>
            </w:r>
          </w:p>
        </w:tc>
        <w:tc>
          <w:tcPr>
            <w:tcW w:w="618" w:type="dxa"/>
            <w:tcBorders>
              <w:top w:val="single" w:sz="4" w:space="0" w:color="auto"/>
              <w:left w:val="single" w:sz="4" w:space="0" w:color="auto"/>
              <w:bottom w:val="single" w:sz="4" w:space="0" w:color="auto"/>
              <w:right w:val="single" w:sz="4" w:space="0" w:color="auto"/>
            </w:tcBorders>
          </w:tcPr>
          <w:p w14:paraId="26E91CCB" w14:textId="77777777" w:rsidR="00153032" w:rsidRPr="00E15D39" w:rsidRDefault="00153032" w:rsidP="00300047">
            <w:pPr>
              <w:rPr>
                <w:rFonts w:ascii="Arial" w:hAnsi="Arial" w:cs="Arial"/>
              </w:rPr>
            </w:pPr>
            <w:r w:rsidRPr="00E15D39">
              <w:rPr>
                <w:rFonts w:ascii="Arial" w:hAnsi="Arial" w:cs="Arial"/>
              </w:rPr>
              <w:t>2001</w:t>
            </w:r>
          </w:p>
        </w:tc>
        <w:tc>
          <w:tcPr>
            <w:tcW w:w="668" w:type="dxa"/>
            <w:tcBorders>
              <w:top w:val="single" w:sz="4" w:space="0" w:color="auto"/>
              <w:left w:val="single" w:sz="4" w:space="0" w:color="auto"/>
              <w:bottom w:val="single" w:sz="4" w:space="0" w:color="auto"/>
              <w:right w:val="single" w:sz="4" w:space="0" w:color="auto"/>
            </w:tcBorders>
          </w:tcPr>
          <w:p w14:paraId="58026D50" w14:textId="77777777" w:rsidR="00153032" w:rsidRPr="00E15D39" w:rsidRDefault="00153032" w:rsidP="00300047">
            <w:pPr>
              <w:rPr>
                <w:rFonts w:ascii="Arial" w:hAnsi="Arial" w:cs="Arial"/>
              </w:rPr>
            </w:pPr>
            <w:r w:rsidRPr="00E15D39">
              <w:rPr>
                <w:rFonts w:ascii="Arial" w:hAnsi="Arial" w:cs="Arial"/>
              </w:rPr>
              <w:t>2011</w:t>
            </w:r>
          </w:p>
        </w:tc>
        <w:tc>
          <w:tcPr>
            <w:tcW w:w="887" w:type="dxa"/>
            <w:tcBorders>
              <w:top w:val="single" w:sz="4" w:space="0" w:color="auto"/>
              <w:left w:val="single" w:sz="4" w:space="0" w:color="auto"/>
              <w:bottom w:val="single" w:sz="4" w:space="0" w:color="auto"/>
              <w:right w:val="single" w:sz="4" w:space="0" w:color="auto"/>
            </w:tcBorders>
          </w:tcPr>
          <w:p w14:paraId="70288088" w14:textId="77777777" w:rsidR="00153032" w:rsidRPr="00E15D39" w:rsidRDefault="00153032" w:rsidP="00300047">
            <w:pPr>
              <w:rPr>
                <w:rFonts w:ascii="Arial" w:hAnsi="Arial" w:cs="Arial"/>
              </w:rPr>
            </w:pPr>
            <w:r w:rsidRPr="00E15D39">
              <w:rPr>
                <w:rFonts w:ascii="Arial" w:hAnsi="Arial" w:cs="Arial"/>
              </w:rPr>
              <w:t>2001</w:t>
            </w:r>
          </w:p>
        </w:tc>
        <w:tc>
          <w:tcPr>
            <w:tcW w:w="851" w:type="dxa"/>
            <w:tcBorders>
              <w:top w:val="single" w:sz="4" w:space="0" w:color="auto"/>
              <w:left w:val="single" w:sz="4" w:space="0" w:color="auto"/>
              <w:bottom w:val="single" w:sz="4" w:space="0" w:color="auto"/>
              <w:right w:val="single" w:sz="4" w:space="0" w:color="auto"/>
            </w:tcBorders>
          </w:tcPr>
          <w:p w14:paraId="5CD7E5E1" w14:textId="77777777" w:rsidR="00153032" w:rsidRPr="00E15D39" w:rsidRDefault="00153032" w:rsidP="00300047">
            <w:pPr>
              <w:rPr>
                <w:rFonts w:ascii="Arial" w:hAnsi="Arial" w:cs="Arial"/>
              </w:rPr>
            </w:pPr>
            <w:r w:rsidRPr="00E15D39">
              <w:rPr>
                <w:rFonts w:ascii="Arial" w:hAnsi="Arial" w:cs="Arial"/>
              </w:rPr>
              <w:t>2011</w:t>
            </w:r>
          </w:p>
        </w:tc>
        <w:tc>
          <w:tcPr>
            <w:tcW w:w="913" w:type="dxa"/>
            <w:tcBorders>
              <w:top w:val="single" w:sz="4" w:space="0" w:color="auto"/>
              <w:left w:val="single" w:sz="4" w:space="0" w:color="auto"/>
              <w:bottom w:val="single" w:sz="4" w:space="0" w:color="auto"/>
              <w:right w:val="single" w:sz="4" w:space="0" w:color="auto"/>
            </w:tcBorders>
          </w:tcPr>
          <w:p w14:paraId="619AC7F8" w14:textId="77777777" w:rsidR="00153032" w:rsidRPr="00E15D39" w:rsidRDefault="00153032" w:rsidP="00300047">
            <w:pPr>
              <w:rPr>
                <w:rFonts w:ascii="Arial" w:hAnsi="Arial" w:cs="Arial"/>
              </w:rPr>
            </w:pPr>
            <w:r w:rsidRPr="00E15D39">
              <w:rPr>
                <w:rFonts w:ascii="Arial" w:hAnsi="Arial" w:cs="Arial"/>
              </w:rPr>
              <w:t>2001</w:t>
            </w:r>
          </w:p>
        </w:tc>
        <w:tc>
          <w:tcPr>
            <w:tcW w:w="900" w:type="dxa"/>
            <w:tcBorders>
              <w:top w:val="single" w:sz="4" w:space="0" w:color="auto"/>
              <w:left w:val="single" w:sz="4" w:space="0" w:color="auto"/>
              <w:bottom w:val="single" w:sz="4" w:space="0" w:color="auto"/>
              <w:right w:val="single" w:sz="4" w:space="0" w:color="auto"/>
            </w:tcBorders>
          </w:tcPr>
          <w:p w14:paraId="09F67021" w14:textId="77777777" w:rsidR="00153032" w:rsidRPr="00E15D39" w:rsidRDefault="00153032" w:rsidP="00300047">
            <w:pPr>
              <w:rPr>
                <w:rFonts w:ascii="Arial" w:hAnsi="Arial" w:cs="Arial"/>
              </w:rPr>
            </w:pPr>
            <w:r w:rsidRPr="00E15D39">
              <w:rPr>
                <w:rFonts w:ascii="Arial" w:hAnsi="Arial" w:cs="Arial"/>
              </w:rPr>
              <w:t>2011</w:t>
            </w:r>
          </w:p>
        </w:tc>
        <w:tc>
          <w:tcPr>
            <w:tcW w:w="880" w:type="dxa"/>
            <w:tcBorders>
              <w:top w:val="single" w:sz="4" w:space="0" w:color="auto"/>
              <w:left w:val="single" w:sz="4" w:space="0" w:color="auto"/>
              <w:bottom w:val="single" w:sz="4" w:space="0" w:color="auto"/>
              <w:right w:val="single" w:sz="4" w:space="0" w:color="auto"/>
            </w:tcBorders>
          </w:tcPr>
          <w:p w14:paraId="4E385F34" w14:textId="77777777" w:rsidR="00153032" w:rsidRPr="00E15D39" w:rsidRDefault="00153032" w:rsidP="00300047">
            <w:pPr>
              <w:rPr>
                <w:rFonts w:ascii="Arial" w:hAnsi="Arial" w:cs="Arial"/>
              </w:rPr>
            </w:pPr>
            <w:r w:rsidRPr="00E15D39">
              <w:rPr>
                <w:rFonts w:ascii="Arial" w:hAnsi="Arial" w:cs="Arial"/>
              </w:rPr>
              <w:t>2001</w:t>
            </w:r>
          </w:p>
        </w:tc>
        <w:tc>
          <w:tcPr>
            <w:tcW w:w="920" w:type="dxa"/>
            <w:tcBorders>
              <w:top w:val="single" w:sz="4" w:space="0" w:color="auto"/>
              <w:left w:val="single" w:sz="4" w:space="0" w:color="auto"/>
              <w:bottom w:val="single" w:sz="4" w:space="0" w:color="auto"/>
              <w:right w:val="single" w:sz="4" w:space="0" w:color="auto"/>
            </w:tcBorders>
          </w:tcPr>
          <w:p w14:paraId="63A93717" w14:textId="77777777" w:rsidR="00153032" w:rsidRPr="00E15D39" w:rsidRDefault="00153032" w:rsidP="00300047">
            <w:pPr>
              <w:rPr>
                <w:rFonts w:ascii="Arial" w:hAnsi="Arial" w:cs="Arial"/>
              </w:rPr>
            </w:pPr>
            <w:r w:rsidRPr="00E15D39">
              <w:rPr>
                <w:rFonts w:ascii="Arial" w:hAnsi="Arial" w:cs="Arial"/>
              </w:rPr>
              <w:t>2011</w:t>
            </w:r>
          </w:p>
        </w:tc>
        <w:tc>
          <w:tcPr>
            <w:tcW w:w="1024" w:type="dxa"/>
            <w:tcBorders>
              <w:top w:val="single" w:sz="4" w:space="0" w:color="auto"/>
              <w:left w:val="single" w:sz="4" w:space="0" w:color="auto"/>
              <w:bottom w:val="single" w:sz="4" w:space="0" w:color="auto"/>
              <w:right w:val="single" w:sz="4" w:space="0" w:color="auto"/>
            </w:tcBorders>
          </w:tcPr>
          <w:p w14:paraId="6DB34817" w14:textId="77777777" w:rsidR="00153032" w:rsidRPr="00E15D39" w:rsidRDefault="00153032" w:rsidP="00300047">
            <w:pPr>
              <w:rPr>
                <w:rFonts w:ascii="Arial" w:hAnsi="Arial" w:cs="Arial"/>
              </w:rPr>
            </w:pPr>
            <w:r w:rsidRPr="00E15D39">
              <w:rPr>
                <w:rFonts w:ascii="Arial" w:hAnsi="Arial" w:cs="Arial"/>
              </w:rPr>
              <w:t>2011</w:t>
            </w:r>
          </w:p>
        </w:tc>
      </w:tr>
      <w:tr w:rsidR="00153032" w:rsidRPr="00E15D39" w14:paraId="6F77B7DE" w14:textId="77777777" w:rsidTr="00883F5A">
        <w:tc>
          <w:tcPr>
            <w:tcW w:w="959" w:type="dxa"/>
            <w:tcBorders>
              <w:top w:val="single" w:sz="4" w:space="0" w:color="auto"/>
              <w:left w:val="single" w:sz="4" w:space="0" w:color="auto"/>
              <w:bottom w:val="single" w:sz="4" w:space="0" w:color="auto"/>
              <w:right w:val="single" w:sz="4" w:space="0" w:color="auto"/>
            </w:tcBorders>
          </w:tcPr>
          <w:p w14:paraId="16C253F9" w14:textId="77777777" w:rsidR="00153032" w:rsidRPr="00E15D39" w:rsidRDefault="00153032" w:rsidP="00300047">
            <w:pPr>
              <w:rPr>
                <w:rFonts w:ascii="Arial" w:hAnsi="Arial" w:cs="Arial"/>
              </w:rPr>
            </w:pPr>
            <w:r w:rsidRPr="00E15D39">
              <w:rPr>
                <w:rFonts w:ascii="Arial" w:hAnsi="Arial" w:cs="Arial"/>
              </w:rPr>
              <w:t>34 695</w:t>
            </w:r>
          </w:p>
        </w:tc>
        <w:tc>
          <w:tcPr>
            <w:tcW w:w="768" w:type="dxa"/>
            <w:tcBorders>
              <w:top w:val="single" w:sz="4" w:space="0" w:color="auto"/>
              <w:left w:val="single" w:sz="4" w:space="0" w:color="auto"/>
              <w:bottom w:val="single" w:sz="4" w:space="0" w:color="auto"/>
              <w:right w:val="single" w:sz="4" w:space="0" w:color="auto"/>
            </w:tcBorders>
          </w:tcPr>
          <w:p w14:paraId="381C31C1" w14:textId="77777777" w:rsidR="00153032" w:rsidRPr="00E15D39" w:rsidRDefault="00153032" w:rsidP="00300047">
            <w:pPr>
              <w:rPr>
                <w:rFonts w:ascii="Arial" w:hAnsi="Arial" w:cs="Arial"/>
              </w:rPr>
            </w:pPr>
            <w:r w:rsidRPr="00E15D39">
              <w:rPr>
                <w:rFonts w:ascii="Arial" w:hAnsi="Arial" w:cs="Arial"/>
              </w:rPr>
              <w:t>39 523</w:t>
            </w:r>
          </w:p>
        </w:tc>
        <w:tc>
          <w:tcPr>
            <w:tcW w:w="768" w:type="dxa"/>
            <w:tcBorders>
              <w:top w:val="single" w:sz="4" w:space="0" w:color="auto"/>
              <w:left w:val="single" w:sz="4" w:space="0" w:color="auto"/>
              <w:bottom w:val="single" w:sz="4" w:space="0" w:color="auto"/>
              <w:right w:val="single" w:sz="4" w:space="0" w:color="auto"/>
            </w:tcBorders>
          </w:tcPr>
          <w:p w14:paraId="2CAD78BB" w14:textId="77777777" w:rsidR="00153032" w:rsidRPr="00E15D39" w:rsidRDefault="00153032" w:rsidP="00300047">
            <w:pPr>
              <w:rPr>
                <w:rFonts w:ascii="Arial" w:hAnsi="Arial" w:cs="Arial"/>
              </w:rPr>
            </w:pPr>
            <w:r w:rsidRPr="00E15D39">
              <w:rPr>
                <w:rFonts w:ascii="Arial" w:hAnsi="Arial" w:cs="Arial"/>
              </w:rPr>
              <w:t>18 472</w:t>
            </w:r>
          </w:p>
        </w:tc>
        <w:tc>
          <w:tcPr>
            <w:tcW w:w="768" w:type="dxa"/>
            <w:tcBorders>
              <w:top w:val="single" w:sz="4" w:space="0" w:color="auto"/>
              <w:left w:val="single" w:sz="4" w:space="0" w:color="auto"/>
              <w:bottom w:val="single" w:sz="4" w:space="0" w:color="auto"/>
              <w:right w:val="single" w:sz="4" w:space="0" w:color="auto"/>
            </w:tcBorders>
          </w:tcPr>
          <w:p w14:paraId="15FD5994" w14:textId="77777777" w:rsidR="00153032" w:rsidRPr="00E15D39" w:rsidRDefault="00153032" w:rsidP="00300047">
            <w:pPr>
              <w:rPr>
                <w:rFonts w:ascii="Arial" w:hAnsi="Arial" w:cs="Arial"/>
              </w:rPr>
            </w:pPr>
            <w:r w:rsidRPr="00E15D39">
              <w:rPr>
                <w:rFonts w:ascii="Arial" w:hAnsi="Arial" w:cs="Arial"/>
              </w:rPr>
              <w:t>46 765</w:t>
            </w:r>
          </w:p>
        </w:tc>
        <w:tc>
          <w:tcPr>
            <w:tcW w:w="618" w:type="dxa"/>
            <w:tcBorders>
              <w:top w:val="single" w:sz="4" w:space="0" w:color="auto"/>
              <w:left w:val="single" w:sz="4" w:space="0" w:color="auto"/>
              <w:bottom w:val="single" w:sz="4" w:space="0" w:color="auto"/>
              <w:right w:val="single" w:sz="4" w:space="0" w:color="auto"/>
            </w:tcBorders>
          </w:tcPr>
          <w:p w14:paraId="33624CB9" w14:textId="77777777" w:rsidR="00153032" w:rsidRPr="00E15D39" w:rsidRDefault="00153032" w:rsidP="00300047">
            <w:pPr>
              <w:rPr>
                <w:rFonts w:ascii="Arial" w:hAnsi="Arial" w:cs="Arial"/>
              </w:rPr>
            </w:pPr>
            <w:r w:rsidRPr="00E15D39">
              <w:rPr>
                <w:rFonts w:ascii="Arial" w:hAnsi="Arial" w:cs="Arial"/>
              </w:rPr>
              <w:t>308</w:t>
            </w:r>
          </w:p>
        </w:tc>
        <w:tc>
          <w:tcPr>
            <w:tcW w:w="668" w:type="dxa"/>
            <w:tcBorders>
              <w:top w:val="single" w:sz="4" w:space="0" w:color="auto"/>
              <w:left w:val="single" w:sz="4" w:space="0" w:color="auto"/>
              <w:bottom w:val="single" w:sz="4" w:space="0" w:color="auto"/>
              <w:right w:val="single" w:sz="4" w:space="0" w:color="auto"/>
            </w:tcBorders>
          </w:tcPr>
          <w:p w14:paraId="5D261365" w14:textId="77777777" w:rsidR="00153032" w:rsidRPr="00E15D39" w:rsidRDefault="00153032" w:rsidP="00300047">
            <w:pPr>
              <w:rPr>
                <w:rFonts w:ascii="Arial" w:hAnsi="Arial" w:cs="Arial"/>
              </w:rPr>
            </w:pPr>
            <w:r w:rsidRPr="00E15D39">
              <w:rPr>
                <w:rFonts w:ascii="Arial" w:hAnsi="Arial" w:cs="Arial"/>
              </w:rPr>
              <w:t>4 371</w:t>
            </w:r>
          </w:p>
        </w:tc>
        <w:tc>
          <w:tcPr>
            <w:tcW w:w="887" w:type="dxa"/>
            <w:tcBorders>
              <w:top w:val="single" w:sz="4" w:space="0" w:color="auto"/>
              <w:left w:val="single" w:sz="4" w:space="0" w:color="auto"/>
              <w:bottom w:val="single" w:sz="4" w:space="0" w:color="auto"/>
              <w:right w:val="single" w:sz="4" w:space="0" w:color="auto"/>
            </w:tcBorders>
          </w:tcPr>
          <w:p w14:paraId="18C300C1" w14:textId="77777777" w:rsidR="00153032" w:rsidRPr="00E15D39" w:rsidRDefault="00153032" w:rsidP="00300047">
            <w:pPr>
              <w:rPr>
                <w:rFonts w:ascii="Arial" w:hAnsi="Arial" w:cs="Arial"/>
              </w:rPr>
            </w:pPr>
            <w:r w:rsidRPr="00E15D39">
              <w:rPr>
                <w:rFonts w:ascii="Arial" w:hAnsi="Arial" w:cs="Arial"/>
              </w:rPr>
              <w:t>16 082</w:t>
            </w:r>
          </w:p>
        </w:tc>
        <w:tc>
          <w:tcPr>
            <w:tcW w:w="851" w:type="dxa"/>
            <w:tcBorders>
              <w:top w:val="single" w:sz="4" w:space="0" w:color="auto"/>
              <w:left w:val="single" w:sz="4" w:space="0" w:color="auto"/>
              <w:bottom w:val="single" w:sz="4" w:space="0" w:color="auto"/>
              <w:right w:val="single" w:sz="4" w:space="0" w:color="auto"/>
            </w:tcBorders>
          </w:tcPr>
          <w:p w14:paraId="0C00B7A5" w14:textId="77777777" w:rsidR="00153032" w:rsidRPr="00E15D39" w:rsidRDefault="00153032" w:rsidP="00300047">
            <w:pPr>
              <w:rPr>
                <w:rFonts w:ascii="Arial" w:hAnsi="Arial" w:cs="Arial"/>
              </w:rPr>
            </w:pPr>
            <w:r w:rsidRPr="00E15D39">
              <w:rPr>
                <w:rFonts w:ascii="Arial" w:hAnsi="Arial" w:cs="Arial"/>
              </w:rPr>
              <w:t>44 849</w:t>
            </w:r>
          </w:p>
        </w:tc>
        <w:tc>
          <w:tcPr>
            <w:tcW w:w="913" w:type="dxa"/>
            <w:tcBorders>
              <w:top w:val="single" w:sz="4" w:space="0" w:color="auto"/>
              <w:left w:val="single" w:sz="4" w:space="0" w:color="auto"/>
              <w:bottom w:val="single" w:sz="4" w:space="0" w:color="auto"/>
              <w:right w:val="single" w:sz="4" w:space="0" w:color="auto"/>
            </w:tcBorders>
          </w:tcPr>
          <w:p w14:paraId="1291EC04" w14:textId="77777777" w:rsidR="00153032" w:rsidRPr="00E15D39" w:rsidRDefault="00153032" w:rsidP="00300047">
            <w:pPr>
              <w:rPr>
                <w:rFonts w:ascii="Arial" w:hAnsi="Arial" w:cs="Arial"/>
              </w:rPr>
            </w:pPr>
            <w:r w:rsidRPr="00E15D39">
              <w:rPr>
                <w:rFonts w:ascii="Arial" w:hAnsi="Arial" w:cs="Arial"/>
              </w:rPr>
              <w:t>2 043</w:t>
            </w:r>
          </w:p>
        </w:tc>
        <w:tc>
          <w:tcPr>
            <w:tcW w:w="900" w:type="dxa"/>
            <w:tcBorders>
              <w:top w:val="single" w:sz="4" w:space="0" w:color="auto"/>
              <w:left w:val="single" w:sz="4" w:space="0" w:color="auto"/>
              <w:bottom w:val="single" w:sz="4" w:space="0" w:color="auto"/>
              <w:right w:val="single" w:sz="4" w:space="0" w:color="auto"/>
            </w:tcBorders>
          </w:tcPr>
          <w:p w14:paraId="03181C57" w14:textId="77777777" w:rsidR="00153032" w:rsidRPr="00E15D39" w:rsidRDefault="00153032" w:rsidP="00300047">
            <w:pPr>
              <w:rPr>
                <w:rFonts w:ascii="Arial" w:hAnsi="Arial" w:cs="Arial"/>
              </w:rPr>
            </w:pPr>
            <w:r w:rsidRPr="00E15D39">
              <w:rPr>
                <w:rFonts w:ascii="Arial" w:hAnsi="Arial" w:cs="Arial"/>
              </w:rPr>
              <w:t>1 034</w:t>
            </w:r>
          </w:p>
        </w:tc>
        <w:tc>
          <w:tcPr>
            <w:tcW w:w="880" w:type="dxa"/>
            <w:tcBorders>
              <w:top w:val="single" w:sz="4" w:space="0" w:color="auto"/>
              <w:left w:val="single" w:sz="4" w:space="0" w:color="auto"/>
              <w:bottom w:val="single" w:sz="4" w:space="0" w:color="auto"/>
              <w:right w:val="single" w:sz="4" w:space="0" w:color="auto"/>
            </w:tcBorders>
          </w:tcPr>
          <w:p w14:paraId="4F03E2A3" w14:textId="77777777" w:rsidR="00153032" w:rsidRPr="00E15D39" w:rsidRDefault="00153032" w:rsidP="00300047">
            <w:pPr>
              <w:rPr>
                <w:rFonts w:ascii="Arial" w:hAnsi="Arial" w:cs="Arial"/>
              </w:rPr>
            </w:pPr>
            <w:r w:rsidRPr="00E15D39">
              <w:rPr>
                <w:rFonts w:ascii="Arial" w:hAnsi="Arial" w:cs="Arial"/>
              </w:rPr>
              <w:t>9 180</w:t>
            </w:r>
          </w:p>
        </w:tc>
        <w:tc>
          <w:tcPr>
            <w:tcW w:w="920" w:type="dxa"/>
            <w:tcBorders>
              <w:top w:val="single" w:sz="4" w:space="0" w:color="auto"/>
              <w:left w:val="single" w:sz="4" w:space="0" w:color="auto"/>
              <w:bottom w:val="single" w:sz="4" w:space="0" w:color="auto"/>
              <w:right w:val="single" w:sz="4" w:space="0" w:color="auto"/>
            </w:tcBorders>
          </w:tcPr>
          <w:p w14:paraId="631A676C" w14:textId="77777777" w:rsidR="00153032" w:rsidRPr="00E15D39" w:rsidRDefault="00153032" w:rsidP="00300047">
            <w:pPr>
              <w:rPr>
                <w:rFonts w:ascii="Arial" w:hAnsi="Arial" w:cs="Arial"/>
              </w:rPr>
            </w:pPr>
            <w:r w:rsidRPr="00E15D39">
              <w:rPr>
                <w:rFonts w:ascii="Arial" w:hAnsi="Arial" w:cs="Arial"/>
              </w:rPr>
              <w:t>54 692</w:t>
            </w:r>
          </w:p>
        </w:tc>
        <w:tc>
          <w:tcPr>
            <w:tcW w:w="1024" w:type="dxa"/>
            <w:tcBorders>
              <w:top w:val="single" w:sz="4" w:space="0" w:color="auto"/>
              <w:left w:val="single" w:sz="4" w:space="0" w:color="auto"/>
              <w:bottom w:val="single" w:sz="4" w:space="0" w:color="auto"/>
              <w:right w:val="single" w:sz="4" w:space="0" w:color="auto"/>
            </w:tcBorders>
          </w:tcPr>
          <w:p w14:paraId="06FE93C6" w14:textId="77777777" w:rsidR="00153032" w:rsidRPr="00E15D39" w:rsidRDefault="00153032" w:rsidP="00300047">
            <w:pPr>
              <w:rPr>
                <w:rFonts w:ascii="Arial" w:hAnsi="Arial" w:cs="Arial"/>
              </w:rPr>
            </w:pPr>
            <w:r w:rsidRPr="00E15D39">
              <w:rPr>
                <w:rFonts w:ascii="Arial" w:hAnsi="Arial" w:cs="Arial"/>
              </w:rPr>
              <w:t>24</w:t>
            </w:r>
          </w:p>
        </w:tc>
      </w:tr>
    </w:tbl>
    <w:p w14:paraId="5ED5AE8A" w14:textId="77777777" w:rsidR="00153032" w:rsidRPr="00E15D39" w:rsidRDefault="00153032" w:rsidP="00300047">
      <w:pPr>
        <w:rPr>
          <w:rFonts w:ascii="Arial" w:hAnsi="Arial" w:cs="Arial"/>
        </w:rPr>
      </w:pPr>
      <w:r w:rsidRPr="00E15D39">
        <w:rPr>
          <w:rFonts w:ascii="Arial" w:hAnsi="Arial" w:cs="Arial"/>
        </w:rPr>
        <w:t>Source: 2011 Census</w:t>
      </w:r>
    </w:p>
    <w:p w14:paraId="4695DDBE" w14:textId="77777777" w:rsidR="00153032" w:rsidRPr="00E15D39" w:rsidRDefault="00153032" w:rsidP="00300047">
      <w:pPr>
        <w:rPr>
          <w:rFonts w:ascii="Arial" w:hAnsi="Arial" w:cs="Arial"/>
          <w:b/>
        </w:rPr>
      </w:pPr>
      <w:r w:rsidRPr="00E15D39">
        <w:rPr>
          <w:rFonts w:ascii="Arial" w:hAnsi="Arial" w:cs="Arial"/>
          <w:b/>
        </w:rPr>
        <w:t>State of Communication (postal services, land lines, network towers, radio &amp; TV reception) in Makhuduthamaga</w:t>
      </w:r>
    </w:p>
    <w:tbl>
      <w:tblPr>
        <w:tblW w:w="10929" w:type="dxa"/>
        <w:tblInd w:w="-7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00"/>
        <w:gridCol w:w="709"/>
        <w:gridCol w:w="709"/>
        <w:gridCol w:w="850"/>
        <w:gridCol w:w="709"/>
        <w:gridCol w:w="851"/>
        <w:gridCol w:w="567"/>
        <w:gridCol w:w="850"/>
        <w:gridCol w:w="890"/>
        <w:gridCol w:w="1014"/>
        <w:gridCol w:w="1080"/>
        <w:gridCol w:w="1800"/>
      </w:tblGrid>
      <w:tr w:rsidR="00153032" w:rsidRPr="00E15D39" w14:paraId="0E0B2A50" w14:textId="77777777" w:rsidTr="004B7491">
        <w:tc>
          <w:tcPr>
            <w:tcW w:w="900" w:type="dxa"/>
            <w:shd w:val="clear" w:color="auto" w:fill="FFFFFF" w:themeFill="background1"/>
          </w:tcPr>
          <w:p w14:paraId="7E68944B" w14:textId="77777777" w:rsidR="00153032" w:rsidRPr="00E15D39" w:rsidRDefault="00153032" w:rsidP="00300047">
            <w:pPr>
              <w:rPr>
                <w:rFonts w:ascii="Arial" w:hAnsi="Arial" w:cs="Arial"/>
                <w:b/>
              </w:rPr>
            </w:pPr>
            <w:r w:rsidRPr="00E15D39">
              <w:rPr>
                <w:rFonts w:ascii="Arial" w:hAnsi="Arial" w:cs="Arial"/>
                <w:b/>
              </w:rPr>
              <w:t xml:space="preserve"> Ward</w:t>
            </w:r>
          </w:p>
        </w:tc>
        <w:tc>
          <w:tcPr>
            <w:tcW w:w="8229" w:type="dxa"/>
            <w:gridSpan w:val="10"/>
            <w:tcBorders>
              <w:bottom w:val="single" w:sz="4" w:space="0" w:color="auto"/>
            </w:tcBorders>
            <w:shd w:val="clear" w:color="auto" w:fill="FFFFFF" w:themeFill="background1"/>
          </w:tcPr>
          <w:p w14:paraId="0D0DEC06" w14:textId="77777777" w:rsidR="00153032" w:rsidRPr="00E15D39" w:rsidRDefault="00153032" w:rsidP="00300047">
            <w:pPr>
              <w:rPr>
                <w:rFonts w:ascii="Arial" w:hAnsi="Arial" w:cs="Arial"/>
                <w:b/>
              </w:rPr>
            </w:pPr>
            <w:r w:rsidRPr="00E15D39">
              <w:rPr>
                <w:rFonts w:ascii="Arial" w:hAnsi="Arial" w:cs="Arial"/>
                <w:b/>
              </w:rPr>
              <w:t>Description of available communication infrastructure</w:t>
            </w:r>
          </w:p>
        </w:tc>
        <w:tc>
          <w:tcPr>
            <w:tcW w:w="1800" w:type="dxa"/>
            <w:vMerge w:val="restart"/>
            <w:shd w:val="clear" w:color="auto" w:fill="FFFFFF" w:themeFill="background1"/>
          </w:tcPr>
          <w:p w14:paraId="6A244F82" w14:textId="77777777" w:rsidR="00153032" w:rsidRPr="00E15D39" w:rsidRDefault="00153032" w:rsidP="00300047">
            <w:pPr>
              <w:rPr>
                <w:rFonts w:ascii="Arial" w:hAnsi="Arial" w:cs="Arial"/>
                <w:b/>
              </w:rPr>
            </w:pPr>
            <w:r w:rsidRPr="00E15D39">
              <w:rPr>
                <w:rFonts w:ascii="Arial" w:hAnsi="Arial" w:cs="Arial"/>
                <w:b/>
              </w:rPr>
              <w:t>C</w:t>
            </w:r>
            <w:r w:rsidRPr="004B7491">
              <w:rPr>
                <w:rFonts w:ascii="Arial" w:hAnsi="Arial" w:cs="Arial"/>
                <w:b/>
                <w:shd w:val="clear" w:color="auto" w:fill="FFFFFF" w:themeFill="background1"/>
              </w:rPr>
              <w:t>hallenges</w:t>
            </w:r>
          </w:p>
        </w:tc>
      </w:tr>
      <w:tr w:rsidR="00153032" w:rsidRPr="00E15D39" w14:paraId="5ACEE9B1" w14:textId="77777777" w:rsidTr="004B7491">
        <w:tc>
          <w:tcPr>
            <w:tcW w:w="900" w:type="dxa"/>
            <w:shd w:val="clear" w:color="auto" w:fill="FFFFFF" w:themeFill="background1"/>
          </w:tcPr>
          <w:p w14:paraId="5D62EABF" w14:textId="77777777" w:rsidR="00153032" w:rsidRPr="00E15D39" w:rsidRDefault="00153032" w:rsidP="00300047">
            <w:pPr>
              <w:rPr>
                <w:rFonts w:ascii="Arial" w:hAnsi="Arial" w:cs="Arial"/>
                <w:b/>
              </w:rPr>
            </w:pPr>
          </w:p>
        </w:tc>
        <w:tc>
          <w:tcPr>
            <w:tcW w:w="1418" w:type="dxa"/>
            <w:gridSpan w:val="2"/>
            <w:shd w:val="clear" w:color="auto" w:fill="FFFFFF" w:themeFill="background1"/>
          </w:tcPr>
          <w:p w14:paraId="36D47741" w14:textId="77777777" w:rsidR="00153032" w:rsidRPr="00E15D39" w:rsidRDefault="00153032" w:rsidP="00300047">
            <w:pPr>
              <w:rPr>
                <w:rFonts w:ascii="Arial" w:hAnsi="Arial" w:cs="Arial"/>
                <w:b/>
              </w:rPr>
            </w:pPr>
            <w:r w:rsidRPr="00E15D39">
              <w:rPr>
                <w:rFonts w:ascii="Arial" w:hAnsi="Arial" w:cs="Arial"/>
                <w:b/>
              </w:rPr>
              <w:t>Postal services</w:t>
            </w:r>
          </w:p>
        </w:tc>
        <w:tc>
          <w:tcPr>
            <w:tcW w:w="1559" w:type="dxa"/>
            <w:gridSpan w:val="2"/>
            <w:shd w:val="clear" w:color="auto" w:fill="FFFFFF" w:themeFill="background1"/>
          </w:tcPr>
          <w:p w14:paraId="0FEFD89A" w14:textId="77777777" w:rsidR="00153032" w:rsidRPr="00E15D39" w:rsidRDefault="00153032" w:rsidP="00300047">
            <w:pPr>
              <w:rPr>
                <w:rFonts w:ascii="Arial" w:hAnsi="Arial" w:cs="Arial"/>
                <w:b/>
              </w:rPr>
            </w:pPr>
            <w:r w:rsidRPr="00E15D39">
              <w:rPr>
                <w:rFonts w:ascii="Arial" w:hAnsi="Arial" w:cs="Arial"/>
                <w:b/>
              </w:rPr>
              <w:t>Land lines</w:t>
            </w:r>
          </w:p>
        </w:tc>
        <w:tc>
          <w:tcPr>
            <w:tcW w:w="1418" w:type="dxa"/>
            <w:gridSpan w:val="2"/>
            <w:shd w:val="clear" w:color="auto" w:fill="FFFFFF" w:themeFill="background1"/>
          </w:tcPr>
          <w:p w14:paraId="7F553334" w14:textId="77777777" w:rsidR="00153032" w:rsidRPr="00E15D39" w:rsidRDefault="00153032" w:rsidP="00300047">
            <w:pPr>
              <w:rPr>
                <w:rFonts w:ascii="Arial" w:hAnsi="Arial" w:cs="Arial"/>
                <w:b/>
              </w:rPr>
            </w:pPr>
            <w:r w:rsidRPr="00E15D39">
              <w:rPr>
                <w:rFonts w:ascii="Arial" w:hAnsi="Arial" w:cs="Arial"/>
                <w:b/>
              </w:rPr>
              <w:t>Network tower</w:t>
            </w:r>
          </w:p>
        </w:tc>
        <w:tc>
          <w:tcPr>
            <w:tcW w:w="1740" w:type="dxa"/>
            <w:gridSpan w:val="2"/>
            <w:shd w:val="clear" w:color="auto" w:fill="FFFFFF" w:themeFill="background1"/>
          </w:tcPr>
          <w:p w14:paraId="029A58FE" w14:textId="77777777" w:rsidR="00153032" w:rsidRPr="00E15D39" w:rsidRDefault="00153032" w:rsidP="00300047">
            <w:pPr>
              <w:rPr>
                <w:rFonts w:ascii="Arial" w:hAnsi="Arial" w:cs="Arial"/>
                <w:b/>
              </w:rPr>
            </w:pPr>
            <w:r w:rsidRPr="00E15D39">
              <w:rPr>
                <w:rFonts w:ascii="Arial" w:hAnsi="Arial" w:cs="Arial"/>
                <w:b/>
              </w:rPr>
              <w:t>Radio Reception</w:t>
            </w:r>
          </w:p>
        </w:tc>
        <w:tc>
          <w:tcPr>
            <w:tcW w:w="2094" w:type="dxa"/>
            <w:gridSpan w:val="2"/>
            <w:shd w:val="clear" w:color="auto" w:fill="FFFFFF" w:themeFill="background1"/>
          </w:tcPr>
          <w:p w14:paraId="7654A891" w14:textId="77777777" w:rsidR="00153032" w:rsidRPr="00E15D39" w:rsidRDefault="00153032" w:rsidP="00300047">
            <w:pPr>
              <w:rPr>
                <w:rFonts w:ascii="Arial" w:hAnsi="Arial" w:cs="Arial"/>
                <w:b/>
              </w:rPr>
            </w:pPr>
            <w:r w:rsidRPr="00E15D39">
              <w:rPr>
                <w:rFonts w:ascii="Arial" w:hAnsi="Arial" w:cs="Arial"/>
                <w:b/>
              </w:rPr>
              <w:t>TV reception</w:t>
            </w:r>
          </w:p>
        </w:tc>
        <w:tc>
          <w:tcPr>
            <w:tcW w:w="1800" w:type="dxa"/>
            <w:vMerge/>
            <w:shd w:val="clear" w:color="auto" w:fill="FFFFFF" w:themeFill="background1"/>
          </w:tcPr>
          <w:p w14:paraId="28D3A789" w14:textId="77777777" w:rsidR="00153032" w:rsidRPr="00E15D39" w:rsidRDefault="00153032" w:rsidP="00300047">
            <w:pPr>
              <w:rPr>
                <w:rFonts w:ascii="Arial" w:hAnsi="Arial" w:cs="Arial"/>
              </w:rPr>
            </w:pPr>
          </w:p>
        </w:tc>
      </w:tr>
      <w:tr w:rsidR="00153032" w:rsidRPr="00E15D39" w14:paraId="06E54A52" w14:textId="77777777" w:rsidTr="004B7491">
        <w:trPr>
          <w:trHeight w:val="550"/>
        </w:trPr>
        <w:tc>
          <w:tcPr>
            <w:tcW w:w="900" w:type="dxa"/>
          </w:tcPr>
          <w:p w14:paraId="4EE80A9C" w14:textId="77777777" w:rsidR="00153032" w:rsidRPr="00E15D39" w:rsidRDefault="00153032" w:rsidP="00300047">
            <w:pPr>
              <w:rPr>
                <w:rFonts w:ascii="Arial" w:hAnsi="Arial" w:cs="Arial"/>
                <w:b/>
              </w:rPr>
            </w:pPr>
          </w:p>
        </w:tc>
        <w:tc>
          <w:tcPr>
            <w:tcW w:w="709" w:type="dxa"/>
            <w:shd w:val="clear" w:color="auto" w:fill="FFFFFF" w:themeFill="background1"/>
          </w:tcPr>
          <w:p w14:paraId="36EBDE4F" w14:textId="77777777" w:rsidR="00153032" w:rsidRPr="00E15D39" w:rsidRDefault="00153032" w:rsidP="00300047">
            <w:pPr>
              <w:rPr>
                <w:rFonts w:ascii="Arial" w:hAnsi="Arial" w:cs="Arial"/>
                <w:b/>
              </w:rPr>
            </w:pPr>
            <w:r w:rsidRPr="00E15D39">
              <w:rPr>
                <w:rFonts w:ascii="Arial" w:hAnsi="Arial" w:cs="Arial"/>
                <w:b/>
              </w:rPr>
              <w:t>Yes</w:t>
            </w:r>
          </w:p>
        </w:tc>
        <w:tc>
          <w:tcPr>
            <w:tcW w:w="709" w:type="dxa"/>
            <w:shd w:val="clear" w:color="auto" w:fill="FFFFFF" w:themeFill="background1"/>
          </w:tcPr>
          <w:p w14:paraId="11BC5C29" w14:textId="77777777" w:rsidR="00153032" w:rsidRPr="00E15D39" w:rsidRDefault="00153032" w:rsidP="00300047">
            <w:pPr>
              <w:rPr>
                <w:rFonts w:ascii="Arial" w:hAnsi="Arial" w:cs="Arial"/>
                <w:b/>
              </w:rPr>
            </w:pPr>
            <w:r w:rsidRPr="00E15D39">
              <w:rPr>
                <w:rFonts w:ascii="Arial" w:hAnsi="Arial" w:cs="Arial"/>
                <w:b/>
              </w:rPr>
              <w:t>No</w:t>
            </w:r>
          </w:p>
        </w:tc>
        <w:tc>
          <w:tcPr>
            <w:tcW w:w="850" w:type="dxa"/>
            <w:shd w:val="clear" w:color="auto" w:fill="FFFFFF" w:themeFill="background1"/>
          </w:tcPr>
          <w:p w14:paraId="0228541C" w14:textId="77777777" w:rsidR="00153032" w:rsidRPr="00E15D39" w:rsidRDefault="00153032" w:rsidP="00300047">
            <w:pPr>
              <w:rPr>
                <w:rFonts w:ascii="Arial" w:hAnsi="Arial" w:cs="Arial"/>
                <w:b/>
              </w:rPr>
            </w:pPr>
            <w:r w:rsidRPr="00E15D39">
              <w:rPr>
                <w:rFonts w:ascii="Arial" w:hAnsi="Arial" w:cs="Arial"/>
                <w:b/>
              </w:rPr>
              <w:t>Yes</w:t>
            </w:r>
          </w:p>
        </w:tc>
        <w:tc>
          <w:tcPr>
            <w:tcW w:w="709" w:type="dxa"/>
            <w:shd w:val="clear" w:color="auto" w:fill="FFFFFF" w:themeFill="background1"/>
          </w:tcPr>
          <w:p w14:paraId="602F6706" w14:textId="77777777" w:rsidR="00153032" w:rsidRPr="00E15D39" w:rsidRDefault="00153032" w:rsidP="00300047">
            <w:pPr>
              <w:rPr>
                <w:rFonts w:ascii="Arial" w:hAnsi="Arial" w:cs="Arial"/>
                <w:b/>
              </w:rPr>
            </w:pPr>
            <w:r w:rsidRPr="00E15D39">
              <w:rPr>
                <w:rFonts w:ascii="Arial" w:hAnsi="Arial" w:cs="Arial"/>
                <w:b/>
              </w:rPr>
              <w:t>No</w:t>
            </w:r>
          </w:p>
        </w:tc>
        <w:tc>
          <w:tcPr>
            <w:tcW w:w="851" w:type="dxa"/>
            <w:shd w:val="clear" w:color="auto" w:fill="FFFFFF" w:themeFill="background1"/>
          </w:tcPr>
          <w:p w14:paraId="15903B82" w14:textId="77777777" w:rsidR="00153032" w:rsidRPr="00E15D39" w:rsidRDefault="00153032" w:rsidP="00300047">
            <w:pPr>
              <w:rPr>
                <w:rFonts w:ascii="Arial" w:hAnsi="Arial" w:cs="Arial"/>
                <w:b/>
              </w:rPr>
            </w:pPr>
            <w:r w:rsidRPr="00E15D39">
              <w:rPr>
                <w:rFonts w:ascii="Arial" w:hAnsi="Arial" w:cs="Arial"/>
                <w:b/>
              </w:rPr>
              <w:t>Yes</w:t>
            </w:r>
          </w:p>
        </w:tc>
        <w:tc>
          <w:tcPr>
            <w:tcW w:w="567" w:type="dxa"/>
            <w:shd w:val="clear" w:color="auto" w:fill="FFFFFF" w:themeFill="background1"/>
          </w:tcPr>
          <w:p w14:paraId="5947AB0A" w14:textId="77777777" w:rsidR="00153032" w:rsidRPr="00E15D39" w:rsidRDefault="00153032" w:rsidP="00300047">
            <w:pPr>
              <w:rPr>
                <w:rFonts w:ascii="Arial" w:hAnsi="Arial" w:cs="Arial"/>
                <w:b/>
              </w:rPr>
            </w:pPr>
            <w:r w:rsidRPr="00E15D39">
              <w:rPr>
                <w:rFonts w:ascii="Arial" w:hAnsi="Arial" w:cs="Arial"/>
                <w:b/>
              </w:rPr>
              <w:t>No</w:t>
            </w:r>
          </w:p>
        </w:tc>
        <w:tc>
          <w:tcPr>
            <w:tcW w:w="850" w:type="dxa"/>
            <w:shd w:val="clear" w:color="auto" w:fill="FFFFFF" w:themeFill="background1"/>
          </w:tcPr>
          <w:p w14:paraId="2D797D0B" w14:textId="77777777" w:rsidR="00153032" w:rsidRPr="00E15D39" w:rsidRDefault="00153032" w:rsidP="00300047">
            <w:pPr>
              <w:rPr>
                <w:rFonts w:ascii="Arial" w:hAnsi="Arial" w:cs="Arial"/>
                <w:b/>
              </w:rPr>
            </w:pPr>
            <w:r w:rsidRPr="00E15D39">
              <w:rPr>
                <w:rFonts w:ascii="Arial" w:hAnsi="Arial" w:cs="Arial"/>
                <w:b/>
              </w:rPr>
              <w:t>Yes</w:t>
            </w:r>
          </w:p>
        </w:tc>
        <w:tc>
          <w:tcPr>
            <w:tcW w:w="890" w:type="dxa"/>
            <w:shd w:val="clear" w:color="auto" w:fill="FFFFFF" w:themeFill="background1"/>
          </w:tcPr>
          <w:p w14:paraId="28BEE3BE" w14:textId="77777777" w:rsidR="00153032" w:rsidRPr="00E15D39" w:rsidRDefault="00153032" w:rsidP="00300047">
            <w:pPr>
              <w:rPr>
                <w:rFonts w:ascii="Arial" w:hAnsi="Arial" w:cs="Arial"/>
                <w:b/>
              </w:rPr>
            </w:pPr>
            <w:r w:rsidRPr="00E15D39">
              <w:rPr>
                <w:rFonts w:ascii="Arial" w:hAnsi="Arial" w:cs="Arial"/>
                <w:b/>
              </w:rPr>
              <w:t>No</w:t>
            </w:r>
          </w:p>
        </w:tc>
        <w:tc>
          <w:tcPr>
            <w:tcW w:w="1014" w:type="dxa"/>
            <w:shd w:val="clear" w:color="auto" w:fill="FFFFFF" w:themeFill="background1"/>
          </w:tcPr>
          <w:p w14:paraId="3E33B435" w14:textId="77777777" w:rsidR="00153032" w:rsidRPr="00E15D39" w:rsidRDefault="00153032" w:rsidP="00300047">
            <w:pPr>
              <w:rPr>
                <w:rFonts w:ascii="Arial" w:hAnsi="Arial" w:cs="Arial"/>
                <w:b/>
              </w:rPr>
            </w:pPr>
            <w:r w:rsidRPr="00E15D39">
              <w:rPr>
                <w:rFonts w:ascii="Arial" w:hAnsi="Arial" w:cs="Arial"/>
                <w:b/>
              </w:rPr>
              <w:t>Yes</w:t>
            </w:r>
          </w:p>
        </w:tc>
        <w:tc>
          <w:tcPr>
            <w:tcW w:w="1080" w:type="dxa"/>
            <w:shd w:val="clear" w:color="auto" w:fill="FFFFFF" w:themeFill="background1"/>
          </w:tcPr>
          <w:p w14:paraId="60953A55" w14:textId="77777777" w:rsidR="00153032" w:rsidRPr="00E15D39" w:rsidRDefault="00153032" w:rsidP="00300047">
            <w:pPr>
              <w:rPr>
                <w:rFonts w:ascii="Arial" w:hAnsi="Arial" w:cs="Arial"/>
                <w:b/>
              </w:rPr>
            </w:pPr>
            <w:r w:rsidRPr="00E15D39">
              <w:rPr>
                <w:rFonts w:ascii="Arial" w:hAnsi="Arial" w:cs="Arial"/>
                <w:b/>
              </w:rPr>
              <w:t>No</w:t>
            </w:r>
          </w:p>
        </w:tc>
        <w:tc>
          <w:tcPr>
            <w:tcW w:w="1800" w:type="dxa"/>
            <w:vMerge/>
            <w:shd w:val="clear" w:color="auto" w:fill="FFFFFF" w:themeFill="background1"/>
          </w:tcPr>
          <w:p w14:paraId="57EBA9FE" w14:textId="77777777" w:rsidR="00153032" w:rsidRPr="00E15D39" w:rsidRDefault="00153032" w:rsidP="00300047">
            <w:pPr>
              <w:rPr>
                <w:rFonts w:ascii="Arial" w:hAnsi="Arial" w:cs="Arial"/>
              </w:rPr>
            </w:pPr>
          </w:p>
        </w:tc>
      </w:tr>
      <w:tr w:rsidR="00153032" w:rsidRPr="00E15D39" w14:paraId="198845D8" w14:textId="77777777" w:rsidTr="00006886">
        <w:tc>
          <w:tcPr>
            <w:tcW w:w="900" w:type="dxa"/>
          </w:tcPr>
          <w:p w14:paraId="2560E57C" w14:textId="77777777" w:rsidR="00153032" w:rsidRPr="00E15D39" w:rsidRDefault="00153032" w:rsidP="00300047">
            <w:pPr>
              <w:rPr>
                <w:rFonts w:ascii="Arial" w:hAnsi="Arial" w:cs="Arial"/>
              </w:rPr>
            </w:pPr>
            <w:r w:rsidRPr="00E15D39">
              <w:rPr>
                <w:rFonts w:ascii="Arial" w:hAnsi="Arial" w:cs="Arial"/>
              </w:rPr>
              <w:t>1</w:t>
            </w:r>
          </w:p>
        </w:tc>
        <w:tc>
          <w:tcPr>
            <w:tcW w:w="709" w:type="dxa"/>
          </w:tcPr>
          <w:p w14:paraId="11509AA5" w14:textId="77777777" w:rsidR="00153032" w:rsidRPr="00E15D39" w:rsidRDefault="00153032" w:rsidP="00300047">
            <w:pPr>
              <w:rPr>
                <w:rFonts w:ascii="Arial" w:hAnsi="Arial" w:cs="Arial"/>
              </w:rPr>
            </w:pPr>
          </w:p>
        </w:tc>
        <w:tc>
          <w:tcPr>
            <w:tcW w:w="709" w:type="dxa"/>
          </w:tcPr>
          <w:p w14:paraId="5C496230" w14:textId="77777777" w:rsidR="00153032" w:rsidRPr="00E15D39" w:rsidRDefault="00153032" w:rsidP="00300047">
            <w:pPr>
              <w:rPr>
                <w:rFonts w:ascii="Arial" w:hAnsi="Arial" w:cs="Arial"/>
              </w:rPr>
            </w:pPr>
            <w:r w:rsidRPr="00E15D39">
              <w:rPr>
                <w:rFonts w:ascii="Arial" w:hAnsi="Arial" w:cs="Arial"/>
              </w:rPr>
              <w:t>No</w:t>
            </w:r>
          </w:p>
        </w:tc>
        <w:tc>
          <w:tcPr>
            <w:tcW w:w="850" w:type="dxa"/>
          </w:tcPr>
          <w:p w14:paraId="0648B8C3" w14:textId="77777777" w:rsidR="00153032" w:rsidRPr="00E15D39" w:rsidRDefault="00153032" w:rsidP="00300047">
            <w:pPr>
              <w:rPr>
                <w:rFonts w:ascii="Arial" w:hAnsi="Arial" w:cs="Arial"/>
              </w:rPr>
            </w:pPr>
          </w:p>
        </w:tc>
        <w:tc>
          <w:tcPr>
            <w:tcW w:w="709" w:type="dxa"/>
          </w:tcPr>
          <w:p w14:paraId="2EE4C4D7" w14:textId="77777777" w:rsidR="00153032" w:rsidRPr="00E15D39" w:rsidRDefault="00153032" w:rsidP="00300047">
            <w:pPr>
              <w:rPr>
                <w:rFonts w:ascii="Arial" w:hAnsi="Arial" w:cs="Arial"/>
              </w:rPr>
            </w:pPr>
            <w:r w:rsidRPr="00E15D39">
              <w:rPr>
                <w:rFonts w:ascii="Arial" w:hAnsi="Arial" w:cs="Arial"/>
              </w:rPr>
              <w:t>No</w:t>
            </w:r>
          </w:p>
        </w:tc>
        <w:tc>
          <w:tcPr>
            <w:tcW w:w="851" w:type="dxa"/>
          </w:tcPr>
          <w:p w14:paraId="19604832" w14:textId="77777777" w:rsidR="00153032" w:rsidRPr="00E15D39" w:rsidRDefault="00153032" w:rsidP="00300047">
            <w:pPr>
              <w:rPr>
                <w:rFonts w:ascii="Arial" w:hAnsi="Arial" w:cs="Arial"/>
              </w:rPr>
            </w:pPr>
          </w:p>
        </w:tc>
        <w:tc>
          <w:tcPr>
            <w:tcW w:w="567" w:type="dxa"/>
          </w:tcPr>
          <w:p w14:paraId="1DBE62B5" w14:textId="77777777" w:rsidR="00153032" w:rsidRPr="00E15D39" w:rsidRDefault="00153032" w:rsidP="00300047">
            <w:pPr>
              <w:rPr>
                <w:rFonts w:ascii="Arial" w:hAnsi="Arial" w:cs="Arial"/>
              </w:rPr>
            </w:pPr>
            <w:r w:rsidRPr="00E15D39">
              <w:rPr>
                <w:rFonts w:ascii="Arial" w:hAnsi="Arial" w:cs="Arial"/>
              </w:rPr>
              <w:t>No</w:t>
            </w:r>
          </w:p>
        </w:tc>
        <w:tc>
          <w:tcPr>
            <w:tcW w:w="850" w:type="dxa"/>
          </w:tcPr>
          <w:p w14:paraId="2BDD8A9A" w14:textId="77777777" w:rsidR="00153032" w:rsidRPr="00E15D39" w:rsidRDefault="00153032" w:rsidP="00300047">
            <w:pPr>
              <w:rPr>
                <w:rFonts w:ascii="Arial" w:hAnsi="Arial" w:cs="Arial"/>
              </w:rPr>
            </w:pPr>
          </w:p>
        </w:tc>
        <w:tc>
          <w:tcPr>
            <w:tcW w:w="890" w:type="dxa"/>
          </w:tcPr>
          <w:p w14:paraId="6D1B0F68" w14:textId="77777777" w:rsidR="00153032" w:rsidRPr="00E15D39" w:rsidRDefault="00153032" w:rsidP="00300047">
            <w:pPr>
              <w:rPr>
                <w:rFonts w:ascii="Arial" w:hAnsi="Arial" w:cs="Arial"/>
              </w:rPr>
            </w:pPr>
            <w:r w:rsidRPr="00E15D39">
              <w:rPr>
                <w:rFonts w:ascii="Arial" w:hAnsi="Arial" w:cs="Arial"/>
              </w:rPr>
              <w:t>No</w:t>
            </w:r>
          </w:p>
        </w:tc>
        <w:tc>
          <w:tcPr>
            <w:tcW w:w="1014" w:type="dxa"/>
          </w:tcPr>
          <w:p w14:paraId="422B0457" w14:textId="77777777" w:rsidR="00153032" w:rsidRPr="00E15D39" w:rsidRDefault="00153032" w:rsidP="00300047">
            <w:pPr>
              <w:rPr>
                <w:rFonts w:ascii="Arial" w:hAnsi="Arial" w:cs="Arial"/>
              </w:rPr>
            </w:pPr>
          </w:p>
        </w:tc>
        <w:tc>
          <w:tcPr>
            <w:tcW w:w="1080" w:type="dxa"/>
          </w:tcPr>
          <w:p w14:paraId="07524551" w14:textId="77777777" w:rsidR="00153032" w:rsidRPr="00E15D39" w:rsidRDefault="00153032" w:rsidP="00300047">
            <w:pPr>
              <w:rPr>
                <w:rFonts w:ascii="Arial" w:hAnsi="Arial" w:cs="Arial"/>
              </w:rPr>
            </w:pPr>
            <w:r w:rsidRPr="00E15D39">
              <w:rPr>
                <w:rFonts w:ascii="Arial" w:hAnsi="Arial" w:cs="Arial"/>
              </w:rPr>
              <w:t>No</w:t>
            </w:r>
          </w:p>
        </w:tc>
        <w:tc>
          <w:tcPr>
            <w:tcW w:w="1800" w:type="dxa"/>
          </w:tcPr>
          <w:p w14:paraId="7A39E161" w14:textId="77777777" w:rsidR="00153032" w:rsidRPr="00E15D39" w:rsidRDefault="00153032" w:rsidP="00300047">
            <w:pPr>
              <w:rPr>
                <w:rFonts w:ascii="Arial" w:hAnsi="Arial" w:cs="Arial"/>
              </w:rPr>
            </w:pPr>
            <w:r w:rsidRPr="00E15D39">
              <w:rPr>
                <w:rFonts w:ascii="Arial" w:hAnsi="Arial" w:cs="Arial"/>
              </w:rPr>
              <w:t>Lack of services</w:t>
            </w:r>
          </w:p>
        </w:tc>
      </w:tr>
      <w:tr w:rsidR="00153032" w:rsidRPr="00E15D39" w14:paraId="2B3459A1" w14:textId="77777777" w:rsidTr="00006886">
        <w:tc>
          <w:tcPr>
            <w:tcW w:w="900" w:type="dxa"/>
          </w:tcPr>
          <w:p w14:paraId="1BEC2FD6" w14:textId="77777777" w:rsidR="00153032" w:rsidRPr="00E15D39" w:rsidRDefault="00153032" w:rsidP="00300047">
            <w:pPr>
              <w:rPr>
                <w:rFonts w:ascii="Arial" w:hAnsi="Arial" w:cs="Arial"/>
              </w:rPr>
            </w:pPr>
            <w:r w:rsidRPr="00E15D39">
              <w:rPr>
                <w:rFonts w:ascii="Arial" w:hAnsi="Arial" w:cs="Arial"/>
              </w:rPr>
              <w:t>2</w:t>
            </w:r>
          </w:p>
        </w:tc>
        <w:tc>
          <w:tcPr>
            <w:tcW w:w="709" w:type="dxa"/>
          </w:tcPr>
          <w:p w14:paraId="4EF3D957" w14:textId="77777777" w:rsidR="00153032" w:rsidRPr="00E15D39" w:rsidRDefault="00153032" w:rsidP="00300047">
            <w:pPr>
              <w:rPr>
                <w:rFonts w:ascii="Arial" w:hAnsi="Arial" w:cs="Arial"/>
              </w:rPr>
            </w:pPr>
            <w:r w:rsidRPr="00E15D39">
              <w:rPr>
                <w:rFonts w:ascii="Arial" w:hAnsi="Arial" w:cs="Arial"/>
              </w:rPr>
              <w:t>Yes</w:t>
            </w:r>
          </w:p>
        </w:tc>
        <w:tc>
          <w:tcPr>
            <w:tcW w:w="709" w:type="dxa"/>
          </w:tcPr>
          <w:p w14:paraId="7BE5CC13" w14:textId="77777777" w:rsidR="00153032" w:rsidRPr="00E15D39" w:rsidRDefault="00153032" w:rsidP="00300047">
            <w:pPr>
              <w:rPr>
                <w:rFonts w:ascii="Arial" w:hAnsi="Arial" w:cs="Arial"/>
              </w:rPr>
            </w:pPr>
          </w:p>
        </w:tc>
        <w:tc>
          <w:tcPr>
            <w:tcW w:w="850" w:type="dxa"/>
          </w:tcPr>
          <w:p w14:paraId="39D2DD34" w14:textId="77777777" w:rsidR="00153032" w:rsidRPr="00E15D39" w:rsidRDefault="00153032" w:rsidP="00300047">
            <w:pPr>
              <w:rPr>
                <w:rFonts w:ascii="Arial" w:hAnsi="Arial" w:cs="Arial"/>
              </w:rPr>
            </w:pPr>
            <w:r w:rsidRPr="00E15D39">
              <w:rPr>
                <w:rFonts w:ascii="Arial" w:hAnsi="Arial" w:cs="Arial"/>
              </w:rPr>
              <w:t>Yes</w:t>
            </w:r>
          </w:p>
        </w:tc>
        <w:tc>
          <w:tcPr>
            <w:tcW w:w="709" w:type="dxa"/>
          </w:tcPr>
          <w:p w14:paraId="697CE7BC" w14:textId="77777777" w:rsidR="00153032" w:rsidRPr="00E15D39" w:rsidRDefault="00153032" w:rsidP="00300047">
            <w:pPr>
              <w:rPr>
                <w:rFonts w:ascii="Arial" w:hAnsi="Arial" w:cs="Arial"/>
              </w:rPr>
            </w:pPr>
          </w:p>
        </w:tc>
        <w:tc>
          <w:tcPr>
            <w:tcW w:w="851" w:type="dxa"/>
          </w:tcPr>
          <w:p w14:paraId="77D2FAF3" w14:textId="77777777" w:rsidR="00153032" w:rsidRPr="00E15D39" w:rsidRDefault="00153032" w:rsidP="00300047">
            <w:pPr>
              <w:rPr>
                <w:rFonts w:ascii="Arial" w:hAnsi="Arial" w:cs="Arial"/>
              </w:rPr>
            </w:pPr>
            <w:r w:rsidRPr="00E15D39">
              <w:rPr>
                <w:rFonts w:ascii="Arial" w:hAnsi="Arial" w:cs="Arial"/>
              </w:rPr>
              <w:t>Yes</w:t>
            </w:r>
          </w:p>
        </w:tc>
        <w:tc>
          <w:tcPr>
            <w:tcW w:w="567" w:type="dxa"/>
          </w:tcPr>
          <w:p w14:paraId="73F22C71" w14:textId="77777777" w:rsidR="00153032" w:rsidRPr="00E15D39" w:rsidRDefault="00153032" w:rsidP="00300047">
            <w:pPr>
              <w:rPr>
                <w:rFonts w:ascii="Arial" w:hAnsi="Arial" w:cs="Arial"/>
              </w:rPr>
            </w:pPr>
          </w:p>
        </w:tc>
        <w:tc>
          <w:tcPr>
            <w:tcW w:w="850" w:type="dxa"/>
          </w:tcPr>
          <w:p w14:paraId="2C9FE81C" w14:textId="77777777" w:rsidR="00153032" w:rsidRPr="00E15D39" w:rsidRDefault="00153032" w:rsidP="00300047">
            <w:pPr>
              <w:rPr>
                <w:rFonts w:ascii="Arial" w:hAnsi="Arial" w:cs="Arial"/>
              </w:rPr>
            </w:pPr>
            <w:r w:rsidRPr="00E15D39">
              <w:rPr>
                <w:rFonts w:ascii="Arial" w:hAnsi="Arial" w:cs="Arial"/>
              </w:rPr>
              <w:t>Yes</w:t>
            </w:r>
          </w:p>
        </w:tc>
        <w:tc>
          <w:tcPr>
            <w:tcW w:w="890" w:type="dxa"/>
          </w:tcPr>
          <w:p w14:paraId="0D9833CC" w14:textId="77777777" w:rsidR="00153032" w:rsidRPr="00E15D39" w:rsidRDefault="00153032" w:rsidP="00300047">
            <w:pPr>
              <w:rPr>
                <w:rFonts w:ascii="Arial" w:hAnsi="Arial" w:cs="Arial"/>
              </w:rPr>
            </w:pPr>
          </w:p>
        </w:tc>
        <w:tc>
          <w:tcPr>
            <w:tcW w:w="1014" w:type="dxa"/>
          </w:tcPr>
          <w:p w14:paraId="2307C060" w14:textId="77777777" w:rsidR="00153032" w:rsidRPr="00E15D39" w:rsidRDefault="00153032" w:rsidP="00300047">
            <w:pPr>
              <w:rPr>
                <w:rFonts w:ascii="Arial" w:hAnsi="Arial" w:cs="Arial"/>
              </w:rPr>
            </w:pPr>
            <w:r w:rsidRPr="00E15D39">
              <w:rPr>
                <w:rFonts w:ascii="Arial" w:hAnsi="Arial" w:cs="Arial"/>
              </w:rPr>
              <w:t>Yes</w:t>
            </w:r>
          </w:p>
        </w:tc>
        <w:tc>
          <w:tcPr>
            <w:tcW w:w="1080" w:type="dxa"/>
          </w:tcPr>
          <w:p w14:paraId="7B6BDD3E" w14:textId="77777777" w:rsidR="00153032" w:rsidRPr="00E15D39" w:rsidRDefault="00153032" w:rsidP="00300047">
            <w:pPr>
              <w:rPr>
                <w:rFonts w:ascii="Arial" w:hAnsi="Arial" w:cs="Arial"/>
              </w:rPr>
            </w:pPr>
          </w:p>
        </w:tc>
        <w:tc>
          <w:tcPr>
            <w:tcW w:w="1800" w:type="dxa"/>
          </w:tcPr>
          <w:p w14:paraId="74138077" w14:textId="77777777" w:rsidR="00153032" w:rsidRPr="00E15D39" w:rsidRDefault="00153032" w:rsidP="00300047">
            <w:pPr>
              <w:rPr>
                <w:rFonts w:ascii="Arial" w:hAnsi="Arial" w:cs="Arial"/>
              </w:rPr>
            </w:pPr>
            <w:r w:rsidRPr="00E15D39">
              <w:rPr>
                <w:rFonts w:ascii="Arial" w:hAnsi="Arial" w:cs="Arial"/>
              </w:rPr>
              <w:t>Lack of services</w:t>
            </w:r>
          </w:p>
        </w:tc>
      </w:tr>
      <w:tr w:rsidR="00153032" w:rsidRPr="00E15D39" w14:paraId="20B7D2EA" w14:textId="77777777" w:rsidTr="00006886">
        <w:tc>
          <w:tcPr>
            <w:tcW w:w="900" w:type="dxa"/>
          </w:tcPr>
          <w:p w14:paraId="125F4DD5" w14:textId="77777777" w:rsidR="00153032" w:rsidRPr="00E15D39" w:rsidRDefault="00153032" w:rsidP="00300047">
            <w:pPr>
              <w:rPr>
                <w:rFonts w:ascii="Arial" w:hAnsi="Arial" w:cs="Arial"/>
              </w:rPr>
            </w:pPr>
            <w:r w:rsidRPr="00E15D39">
              <w:rPr>
                <w:rFonts w:ascii="Arial" w:hAnsi="Arial" w:cs="Arial"/>
              </w:rPr>
              <w:t>3</w:t>
            </w:r>
          </w:p>
        </w:tc>
        <w:tc>
          <w:tcPr>
            <w:tcW w:w="709" w:type="dxa"/>
          </w:tcPr>
          <w:p w14:paraId="6D399DC6" w14:textId="77777777" w:rsidR="00153032" w:rsidRPr="00E15D39" w:rsidRDefault="00153032" w:rsidP="00300047">
            <w:pPr>
              <w:rPr>
                <w:rFonts w:ascii="Arial" w:hAnsi="Arial" w:cs="Arial"/>
              </w:rPr>
            </w:pPr>
            <w:r w:rsidRPr="00E15D39">
              <w:rPr>
                <w:rFonts w:ascii="Arial" w:hAnsi="Arial" w:cs="Arial"/>
              </w:rPr>
              <w:t>Yes</w:t>
            </w:r>
          </w:p>
        </w:tc>
        <w:tc>
          <w:tcPr>
            <w:tcW w:w="709" w:type="dxa"/>
          </w:tcPr>
          <w:p w14:paraId="56669403" w14:textId="77777777" w:rsidR="00153032" w:rsidRPr="00E15D39" w:rsidRDefault="00153032" w:rsidP="00300047">
            <w:pPr>
              <w:rPr>
                <w:rFonts w:ascii="Arial" w:hAnsi="Arial" w:cs="Arial"/>
              </w:rPr>
            </w:pPr>
          </w:p>
        </w:tc>
        <w:tc>
          <w:tcPr>
            <w:tcW w:w="850" w:type="dxa"/>
          </w:tcPr>
          <w:p w14:paraId="38492443" w14:textId="77777777" w:rsidR="00153032" w:rsidRPr="00E15D39" w:rsidRDefault="00153032" w:rsidP="00300047">
            <w:pPr>
              <w:rPr>
                <w:rFonts w:ascii="Arial" w:hAnsi="Arial" w:cs="Arial"/>
              </w:rPr>
            </w:pPr>
          </w:p>
        </w:tc>
        <w:tc>
          <w:tcPr>
            <w:tcW w:w="709" w:type="dxa"/>
          </w:tcPr>
          <w:p w14:paraId="6900EAC4" w14:textId="77777777" w:rsidR="00153032" w:rsidRPr="00E15D39" w:rsidRDefault="00153032" w:rsidP="00300047">
            <w:pPr>
              <w:rPr>
                <w:rFonts w:ascii="Arial" w:hAnsi="Arial" w:cs="Arial"/>
              </w:rPr>
            </w:pPr>
            <w:r w:rsidRPr="00E15D39">
              <w:rPr>
                <w:rFonts w:ascii="Arial" w:hAnsi="Arial" w:cs="Arial"/>
              </w:rPr>
              <w:t>No</w:t>
            </w:r>
          </w:p>
        </w:tc>
        <w:tc>
          <w:tcPr>
            <w:tcW w:w="851" w:type="dxa"/>
          </w:tcPr>
          <w:p w14:paraId="633B4588" w14:textId="77777777" w:rsidR="00153032" w:rsidRPr="00E15D39" w:rsidRDefault="00153032" w:rsidP="00300047">
            <w:pPr>
              <w:rPr>
                <w:rFonts w:ascii="Arial" w:hAnsi="Arial" w:cs="Arial"/>
              </w:rPr>
            </w:pPr>
            <w:r w:rsidRPr="00E15D39">
              <w:rPr>
                <w:rFonts w:ascii="Arial" w:hAnsi="Arial" w:cs="Arial"/>
              </w:rPr>
              <w:t>Yes</w:t>
            </w:r>
          </w:p>
        </w:tc>
        <w:tc>
          <w:tcPr>
            <w:tcW w:w="567" w:type="dxa"/>
          </w:tcPr>
          <w:p w14:paraId="73E7548F" w14:textId="77777777" w:rsidR="00153032" w:rsidRPr="00E15D39" w:rsidRDefault="00153032" w:rsidP="00300047">
            <w:pPr>
              <w:rPr>
                <w:rFonts w:ascii="Arial" w:hAnsi="Arial" w:cs="Arial"/>
              </w:rPr>
            </w:pPr>
          </w:p>
        </w:tc>
        <w:tc>
          <w:tcPr>
            <w:tcW w:w="850" w:type="dxa"/>
          </w:tcPr>
          <w:p w14:paraId="0CA3F035" w14:textId="77777777" w:rsidR="00153032" w:rsidRPr="00E15D39" w:rsidRDefault="00153032" w:rsidP="00300047">
            <w:pPr>
              <w:rPr>
                <w:rFonts w:ascii="Arial" w:hAnsi="Arial" w:cs="Arial"/>
              </w:rPr>
            </w:pPr>
            <w:r w:rsidRPr="00E15D39">
              <w:rPr>
                <w:rFonts w:ascii="Arial" w:hAnsi="Arial" w:cs="Arial"/>
              </w:rPr>
              <w:t>Yes</w:t>
            </w:r>
          </w:p>
        </w:tc>
        <w:tc>
          <w:tcPr>
            <w:tcW w:w="890" w:type="dxa"/>
          </w:tcPr>
          <w:p w14:paraId="0842D748" w14:textId="77777777" w:rsidR="00153032" w:rsidRPr="00E15D39" w:rsidRDefault="00153032" w:rsidP="00300047">
            <w:pPr>
              <w:rPr>
                <w:rFonts w:ascii="Arial" w:hAnsi="Arial" w:cs="Arial"/>
              </w:rPr>
            </w:pPr>
          </w:p>
        </w:tc>
        <w:tc>
          <w:tcPr>
            <w:tcW w:w="1014" w:type="dxa"/>
          </w:tcPr>
          <w:p w14:paraId="07499736" w14:textId="77777777" w:rsidR="00153032" w:rsidRPr="00E15D39" w:rsidRDefault="00153032" w:rsidP="00300047">
            <w:pPr>
              <w:rPr>
                <w:rFonts w:ascii="Arial" w:hAnsi="Arial" w:cs="Arial"/>
              </w:rPr>
            </w:pPr>
            <w:r w:rsidRPr="00E15D39">
              <w:rPr>
                <w:rFonts w:ascii="Arial" w:hAnsi="Arial" w:cs="Arial"/>
              </w:rPr>
              <w:t>Yes</w:t>
            </w:r>
          </w:p>
        </w:tc>
        <w:tc>
          <w:tcPr>
            <w:tcW w:w="1080" w:type="dxa"/>
          </w:tcPr>
          <w:p w14:paraId="2D3AB2FB" w14:textId="77777777" w:rsidR="00153032" w:rsidRPr="00E15D39" w:rsidRDefault="00153032" w:rsidP="00300047">
            <w:pPr>
              <w:rPr>
                <w:rFonts w:ascii="Arial" w:hAnsi="Arial" w:cs="Arial"/>
              </w:rPr>
            </w:pPr>
          </w:p>
        </w:tc>
        <w:tc>
          <w:tcPr>
            <w:tcW w:w="1800" w:type="dxa"/>
          </w:tcPr>
          <w:p w14:paraId="3FF12226" w14:textId="77777777" w:rsidR="00153032" w:rsidRPr="00E15D39" w:rsidRDefault="00153032" w:rsidP="00300047">
            <w:pPr>
              <w:rPr>
                <w:rFonts w:ascii="Arial" w:hAnsi="Arial" w:cs="Arial"/>
              </w:rPr>
            </w:pPr>
            <w:r w:rsidRPr="00E15D39">
              <w:rPr>
                <w:rFonts w:ascii="Arial" w:hAnsi="Arial" w:cs="Arial"/>
              </w:rPr>
              <w:t>Lack of services</w:t>
            </w:r>
          </w:p>
        </w:tc>
      </w:tr>
      <w:tr w:rsidR="00153032" w:rsidRPr="00E15D39" w14:paraId="00763BAA" w14:textId="77777777" w:rsidTr="00006886">
        <w:tc>
          <w:tcPr>
            <w:tcW w:w="900" w:type="dxa"/>
          </w:tcPr>
          <w:p w14:paraId="47231CF2" w14:textId="77777777" w:rsidR="00153032" w:rsidRPr="00E15D39" w:rsidRDefault="00153032" w:rsidP="00300047">
            <w:pPr>
              <w:rPr>
                <w:rFonts w:ascii="Arial" w:hAnsi="Arial" w:cs="Arial"/>
              </w:rPr>
            </w:pPr>
            <w:r w:rsidRPr="00E15D39">
              <w:rPr>
                <w:rFonts w:ascii="Arial" w:hAnsi="Arial" w:cs="Arial"/>
              </w:rPr>
              <w:t>4</w:t>
            </w:r>
          </w:p>
        </w:tc>
        <w:tc>
          <w:tcPr>
            <w:tcW w:w="709" w:type="dxa"/>
          </w:tcPr>
          <w:p w14:paraId="291A43C3" w14:textId="77777777" w:rsidR="00153032" w:rsidRPr="00E15D39" w:rsidRDefault="00153032" w:rsidP="00300047">
            <w:pPr>
              <w:rPr>
                <w:rFonts w:ascii="Arial" w:hAnsi="Arial" w:cs="Arial"/>
              </w:rPr>
            </w:pPr>
          </w:p>
        </w:tc>
        <w:tc>
          <w:tcPr>
            <w:tcW w:w="709" w:type="dxa"/>
          </w:tcPr>
          <w:p w14:paraId="6FA64D21" w14:textId="77777777" w:rsidR="00153032" w:rsidRPr="00E15D39" w:rsidRDefault="00153032" w:rsidP="00300047">
            <w:pPr>
              <w:rPr>
                <w:rFonts w:ascii="Arial" w:hAnsi="Arial" w:cs="Arial"/>
              </w:rPr>
            </w:pPr>
            <w:r w:rsidRPr="00E15D39">
              <w:rPr>
                <w:rFonts w:ascii="Arial" w:hAnsi="Arial" w:cs="Arial"/>
              </w:rPr>
              <w:t>No</w:t>
            </w:r>
          </w:p>
        </w:tc>
        <w:tc>
          <w:tcPr>
            <w:tcW w:w="850" w:type="dxa"/>
          </w:tcPr>
          <w:p w14:paraId="59E9DB28" w14:textId="77777777" w:rsidR="00153032" w:rsidRPr="00E15D39" w:rsidRDefault="00153032" w:rsidP="00300047">
            <w:pPr>
              <w:rPr>
                <w:rFonts w:ascii="Arial" w:hAnsi="Arial" w:cs="Arial"/>
              </w:rPr>
            </w:pPr>
          </w:p>
        </w:tc>
        <w:tc>
          <w:tcPr>
            <w:tcW w:w="709" w:type="dxa"/>
          </w:tcPr>
          <w:p w14:paraId="7B896438" w14:textId="77777777" w:rsidR="00153032" w:rsidRPr="00E15D39" w:rsidRDefault="00153032" w:rsidP="00300047">
            <w:pPr>
              <w:rPr>
                <w:rFonts w:ascii="Arial" w:hAnsi="Arial" w:cs="Arial"/>
              </w:rPr>
            </w:pPr>
            <w:r w:rsidRPr="00E15D39">
              <w:rPr>
                <w:rFonts w:ascii="Arial" w:hAnsi="Arial" w:cs="Arial"/>
              </w:rPr>
              <w:t>No</w:t>
            </w:r>
          </w:p>
        </w:tc>
        <w:tc>
          <w:tcPr>
            <w:tcW w:w="851" w:type="dxa"/>
          </w:tcPr>
          <w:p w14:paraId="60D6BE9D" w14:textId="77777777" w:rsidR="00153032" w:rsidRPr="00E15D39" w:rsidRDefault="00153032" w:rsidP="00300047">
            <w:pPr>
              <w:rPr>
                <w:rFonts w:ascii="Arial" w:hAnsi="Arial" w:cs="Arial"/>
              </w:rPr>
            </w:pPr>
            <w:r w:rsidRPr="00E15D39">
              <w:rPr>
                <w:rFonts w:ascii="Arial" w:hAnsi="Arial" w:cs="Arial"/>
              </w:rPr>
              <w:t>Yes</w:t>
            </w:r>
          </w:p>
        </w:tc>
        <w:tc>
          <w:tcPr>
            <w:tcW w:w="567" w:type="dxa"/>
          </w:tcPr>
          <w:p w14:paraId="295B7A0F" w14:textId="77777777" w:rsidR="00153032" w:rsidRPr="00E15D39" w:rsidRDefault="00153032" w:rsidP="00300047">
            <w:pPr>
              <w:rPr>
                <w:rFonts w:ascii="Arial" w:hAnsi="Arial" w:cs="Arial"/>
              </w:rPr>
            </w:pPr>
          </w:p>
        </w:tc>
        <w:tc>
          <w:tcPr>
            <w:tcW w:w="850" w:type="dxa"/>
          </w:tcPr>
          <w:p w14:paraId="35664FF1" w14:textId="77777777" w:rsidR="00153032" w:rsidRPr="00E15D39" w:rsidRDefault="00153032" w:rsidP="00300047">
            <w:pPr>
              <w:rPr>
                <w:rFonts w:ascii="Arial" w:hAnsi="Arial" w:cs="Arial"/>
              </w:rPr>
            </w:pPr>
            <w:r w:rsidRPr="00E15D39">
              <w:rPr>
                <w:rFonts w:ascii="Arial" w:hAnsi="Arial" w:cs="Arial"/>
              </w:rPr>
              <w:t>Yes</w:t>
            </w:r>
          </w:p>
        </w:tc>
        <w:tc>
          <w:tcPr>
            <w:tcW w:w="890" w:type="dxa"/>
          </w:tcPr>
          <w:p w14:paraId="311596C3" w14:textId="77777777" w:rsidR="00153032" w:rsidRPr="00E15D39" w:rsidRDefault="00153032" w:rsidP="00300047">
            <w:pPr>
              <w:rPr>
                <w:rFonts w:ascii="Arial" w:hAnsi="Arial" w:cs="Arial"/>
              </w:rPr>
            </w:pPr>
          </w:p>
        </w:tc>
        <w:tc>
          <w:tcPr>
            <w:tcW w:w="1014" w:type="dxa"/>
          </w:tcPr>
          <w:p w14:paraId="244571E3" w14:textId="77777777" w:rsidR="00153032" w:rsidRPr="00E15D39" w:rsidRDefault="00153032" w:rsidP="00300047">
            <w:pPr>
              <w:rPr>
                <w:rFonts w:ascii="Arial" w:hAnsi="Arial" w:cs="Arial"/>
              </w:rPr>
            </w:pPr>
            <w:r w:rsidRPr="00E15D39">
              <w:rPr>
                <w:rFonts w:ascii="Arial" w:hAnsi="Arial" w:cs="Arial"/>
              </w:rPr>
              <w:t>Yes</w:t>
            </w:r>
          </w:p>
        </w:tc>
        <w:tc>
          <w:tcPr>
            <w:tcW w:w="1080" w:type="dxa"/>
          </w:tcPr>
          <w:p w14:paraId="172ECA0A" w14:textId="77777777" w:rsidR="00153032" w:rsidRPr="00E15D39" w:rsidRDefault="00153032" w:rsidP="00300047">
            <w:pPr>
              <w:rPr>
                <w:rFonts w:ascii="Arial" w:hAnsi="Arial" w:cs="Arial"/>
              </w:rPr>
            </w:pPr>
          </w:p>
        </w:tc>
        <w:tc>
          <w:tcPr>
            <w:tcW w:w="1800" w:type="dxa"/>
          </w:tcPr>
          <w:p w14:paraId="79099A6D" w14:textId="77777777" w:rsidR="00153032" w:rsidRPr="00E15D39" w:rsidRDefault="00153032" w:rsidP="00300047">
            <w:pPr>
              <w:rPr>
                <w:rFonts w:ascii="Arial" w:hAnsi="Arial" w:cs="Arial"/>
              </w:rPr>
            </w:pPr>
            <w:r w:rsidRPr="00E15D39">
              <w:rPr>
                <w:rFonts w:ascii="Arial" w:hAnsi="Arial" w:cs="Arial"/>
              </w:rPr>
              <w:t>Lack of services</w:t>
            </w:r>
          </w:p>
        </w:tc>
      </w:tr>
      <w:tr w:rsidR="00153032" w:rsidRPr="00E15D39" w14:paraId="0A79D4D2" w14:textId="77777777" w:rsidTr="00006886">
        <w:tc>
          <w:tcPr>
            <w:tcW w:w="900" w:type="dxa"/>
          </w:tcPr>
          <w:p w14:paraId="52DBAA2B" w14:textId="77777777" w:rsidR="00153032" w:rsidRPr="00E15D39" w:rsidRDefault="00153032" w:rsidP="00300047">
            <w:pPr>
              <w:rPr>
                <w:rFonts w:ascii="Arial" w:hAnsi="Arial" w:cs="Arial"/>
              </w:rPr>
            </w:pPr>
            <w:r w:rsidRPr="00E15D39">
              <w:rPr>
                <w:rFonts w:ascii="Arial" w:hAnsi="Arial" w:cs="Arial"/>
              </w:rPr>
              <w:t>5</w:t>
            </w:r>
          </w:p>
        </w:tc>
        <w:tc>
          <w:tcPr>
            <w:tcW w:w="709" w:type="dxa"/>
          </w:tcPr>
          <w:p w14:paraId="501C236A" w14:textId="77777777" w:rsidR="00153032" w:rsidRPr="00E15D39" w:rsidRDefault="00153032" w:rsidP="00300047">
            <w:pPr>
              <w:rPr>
                <w:rFonts w:ascii="Arial" w:hAnsi="Arial" w:cs="Arial"/>
              </w:rPr>
            </w:pPr>
          </w:p>
        </w:tc>
        <w:tc>
          <w:tcPr>
            <w:tcW w:w="709" w:type="dxa"/>
          </w:tcPr>
          <w:p w14:paraId="62877F1C" w14:textId="77777777" w:rsidR="00153032" w:rsidRPr="00E15D39" w:rsidRDefault="00153032" w:rsidP="00300047">
            <w:pPr>
              <w:rPr>
                <w:rFonts w:ascii="Arial" w:hAnsi="Arial" w:cs="Arial"/>
              </w:rPr>
            </w:pPr>
          </w:p>
        </w:tc>
        <w:tc>
          <w:tcPr>
            <w:tcW w:w="850" w:type="dxa"/>
          </w:tcPr>
          <w:p w14:paraId="03243AB4" w14:textId="77777777" w:rsidR="00153032" w:rsidRPr="00E15D39" w:rsidRDefault="00153032" w:rsidP="00300047">
            <w:pPr>
              <w:rPr>
                <w:rFonts w:ascii="Arial" w:hAnsi="Arial" w:cs="Arial"/>
              </w:rPr>
            </w:pPr>
            <w:r w:rsidRPr="00E15D39">
              <w:rPr>
                <w:rFonts w:ascii="Arial" w:hAnsi="Arial" w:cs="Arial"/>
              </w:rPr>
              <w:t>Yes</w:t>
            </w:r>
          </w:p>
        </w:tc>
        <w:tc>
          <w:tcPr>
            <w:tcW w:w="709" w:type="dxa"/>
          </w:tcPr>
          <w:p w14:paraId="1FECC397" w14:textId="77777777" w:rsidR="00153032" w:rsidRPr="00E15D39" w:rsidRDefault="00153032" w:rsidP="00300047">
            <w:pPr>
              <w:rPr>
                <w:rFonts w:ascii="Arial" w:hAnsi="Arial" w:cs="Arial"/>
              </w:rPr>
            </w:pPr>
          </w:p>
        </w:tc>
        <w:tc>
          <w:tcPr>
            <w:tcW w:w="851" w:type="dxa"/>
          </w:tcPr>
          <w:p w14:paraId="5918342D" w14:textId="77777777" w:rsidR="00153032" w:rsidRPr="00E15D39" w:rsidRDefault="00153032" w:rsidP="00300047">
            <w:pPr>
              <w:rPr>
                <w:rFonts w:ascii="Arial" w:hAnsi="Arial" w:cs="Arial"/>
              </w:rPr>
            </w:pPr>
            <w:r w:rsidRPr="00E15D39">
              <w:rPr>
                <w:rFonts w:ascii="Arial" w:hAnsi="Arial" w:cs="Arial"/>
              </w:rPr>
              <w:t>Yes</w:t>
            </w:r>
          </w:p>
        </w:tc>
        <w:tc>
          <w:tcPr>
            <w:tcW w:w="567" w:type="dxa"/>
          </w:tcPr>
          <w:p w14:paraId="1096754C" w14:textId="77777777" w:rsidR="00153032" w:rsidRPr="00E15D39" w:rsidRDefault="00153032" w:rsidP="00300047">
            <w:pPr>
              <w:rPr>
                <w:rFonts w:ascii="Arial" w:hAnsi="Arial" w:cs="Arial"/>
              </w:rPr>
            </w:pPr>
          </w:p>
        </w:tc>
        <w:tc>
          <w:tcPr>
            <w:tcW w:w="850" w:type="dxa"/>
          </w:tcPr>
          <w:p w14:paraId="771E9B01" w14:textId="77777777" w:rsidR="00153032" w:rsidRPr="00E15D39" w:rsidRDefault="00153032" w:rsidP="00300047">
            <w:pPr>
              <w:rPr>
                <w:rFonts w:ascii="Arial" w:hAnsi="Arial" w:cs="Arial"/>
              </w:rPr>
            </w:pPr>
            <w:r w:rsidRPr="00E15D39">
              <w:rPr>
                <w:rFonts w:ascii="Arial" w:hAnsi="Arial" w:cs="Arial"/>
              </w:rPr>
              <w:t>Yes</w:t>
            </w:r>
          </w:p>
        </w:tc>
        <w:tc>
          <w:tcPr>
            <w:tcW w:w="890" w:type="dxa"/>
          </w:tcPr>
          <w:p w14:paraId="6C2D709E" w14:textId="77777777" w:rsidR="00153032" w:rsidRPr="00E15D39" w:rsidRDefault="00153032" w:rsidP="00300047">
            <w:pPr>
              <w:rPr>
                <w:rFonts w:ascii="Arial" w:hAnsi="Arial" w:cs="Arial"/>
              </w:rPr>
            </w:pPr>
          </w:p>
        </w:tc>
        <w:tc>
          <w:tcPr>
            <w:tcW w:w="1014" w:type="dxa"/>
          </w:tcPr>
          <w:p w14:paraId="264655F6" w14:textId="77777777" w:rsidR="00153032" w:rsidRPr="00E15D39" w:rsidRDefault="00153032" w:rsidP="00300047">
            <w:pPr>
              <w:rPr>
                <w:rFonts w:ascii="Arial" w:hAnsi="Arial" w:cs="Arial"/>
              </w:rPr>
            </w:pPr>
            <w:r w:rsidRPr="00E15D39">
              <w:rPr>
                <w:rFonts w:ascii="Arial" w:hAnsi="Arial" w:cs="Arial"/>
              </w:rPr>
              <w:t>Yes</w:t>
            </w:r>
          </w:p>
        </w:tc>
        <w:tc>
          <w:tcPr>
            <w:tcW w:w="1080" w:type="dxa"/>
          </w:tcPr>
          <w:p w14:paraId="735C7BE1" w14:textId="77777777" w:rsidR="00153032" w:rsidRPr="00E15D39" w:rsidRDefault="00153032" w:rsidP="00300047">
            <w:pPr>
              <w:rPr>
                <w:rFonts w:ascii="Arial" w:hAnsi="Arial" w:cs="Arial"/>
              </w:rPr>
            </w:pPr>
          </w:p>
        </w:tc>
        <w:tc>
          <w:tcPr>
            <w:tcW w:w="1800" w:type="dxa"/>
          </w:tcPr>
          <w:p w14:paraId="3E096BD0" w14:textId="77777777" w:rsidR="00153032" w:rsidRPr="00E15D39" w:rsidRDefault="00153032" w:rsidP="00300047">
            <w:pPr>
              <w:rPr>
                <w:rFonts w:ascii="Arial" w:hAnsi="Arial" w:cs="Arial"/>
              </w:rPr>
            </w:pPr>
            <w:r w:rsidRPr="00E15D39">
              <w:rPr>
                <w:rFonts w:ascii="Arial" w:hAnsi="Arial" w:cs="Arial"/>
              </w:rPr>
              <w:t>Vandalising</w:t>
            </w:r>
          </w:p>
        </w:tc>
      </w:tr>
      <w:tr w:rsidR="00153032" w:rsidRPr="00E15D39" w14:paraId="27B6F8C4" w14:textId="77777777" w:rsidTr="00006886">
        <w:tc>
          <w:tcPr>
            <w:tcW w:w="900" w:type="dxa"/>
          </w:tcPr>
          <w:p w14:paraId="7EE62FFC" w14:textId="77777777" w:rsidR="00153032" w:rsidRPr="00E15D39" w:rsidRDefault="00153032" w:rsidP="00300047">
            <w:pPr>
              <w:rPr>
                <w:rFonts w:ascii="Arial" w:hAnsi="Arial" w:cs="Arial"/>
              </w:rPr>
            </w:pPr>
            <w:r w:rsidRPr="00E15D39">
              <w:rPr>
                <w:rFonts w:ascii="Arial" w:hAnsi="Arial" w:cs="Arial"/>
              </w:rPr>
              <w:t>6</w:t>
            </w:r>
          </w:p>
        </w:tc>
        <w:tc>
          <w:tcPr>
            <w:tcW w:w="709" w:type="dxa"/>
          </w:tcPr>
          <w:p w14:paraId="5FCBE37C" w14:textId="77777777" w:rsidR="00153032" w:rsidRPr="00E15D39" w:rsidRDefault="00153032" w:rsidP="00300047">
            <w:pPr>
              <w:rPr>
                <w:rFonts w:ascii="Arial" w:hAnsi="Arial" w:cs="Arial"/>
              </w:rPr>
            </w:pPr>
          </w:p>
        </w:tc>
        <w:tc>
          <w:tcPr>
            <w:tcW w:w="709" w:type="dxa"/>
          </w:tcPr>
          <w:p w14:paraId="2BE2FF83" w14:textId="77777777" w:rsidR="00153032" w:rsidRPr="00E15D39" w:rsidRDefault="00153032" w:rsidP="00300047">
            <w:pPr>
              <w:rPr>
                <w:rFonts w:ascii="Arial" w:hAnsi="Arial" w:cs="Arial"/>
              </w:rPr>
            </w:pPr>
            <w:r w:rsidRPr="00E15D39">
              <w:rPr>
                <w:rFonts w:ascii="Arial" w:hAnsi="Arial" w:cs="Arial"/>
              </w:rPr>
              <w:t>No</w:t>
            </w:r>
          </w:p>
        </w:tc>
        <w:tc>
          <w:tcPr>
            <w:tcW w:w="850" w:type="dxa"/>
          </w:tcPr>
          <w:p w14:paraId="3E711AE8" w14:textId="77777777" w:rsidR="00153032" w:rsidRPr="00E15D39" w:rsidRDefault="00153032" w:rsidP="00300047">
            <w:pPr>
              <w:rPr>
                <w:rFonts w:ascii="Arial" w:hAnsi="Arial" w:cs="Arial"/>
              </w:rPr>
            </w:pPr>
          </w:p>
        </w:tc>
        <w:tc>
          <w:tcPr>
            <w:tcW w:w="709" w:type="dxa"/>
          </w:tcPr>
          <w:p w14:paraId="142219B7" w14:textId="77777777" w:rsidR="00153032" w:rsidRPr="00E15D39" w:rsidRDefault="00153032" w:rsidP="00300047">
            <w:pPr>
              <w:rPr>
                <w:rFonts w:ascii="Arial" w:hAnsi="Arial" w:cs="Arial"/>
              </w:rPr>
            </w:pPr>
            <w:r w:rsidRPr="00E15D39">
              <w:rPr>
                <w:rFonts w:ascii="Arial" w:hAnsi="Arial" w:cs="Arial"/>
              </w:rPr>
              <w:t>No</w:t>
            </w:r>
          </w:p>
        </w:tc>
        <w:tc>
          <w:tcPr>
            <w:tcW w:w="851" w:type="dxa"/>
          </w:tcPr>
          <w:p w14:paraId="7B413660" w14:textId="77777777" w:rsidR="00153032" w:rsidRPr="00E15D39" w:rsidRDefault="00153032" w:rsidP="00300047">
            <w:pPr>
              <w:rPr>
                <w:rFonts w:ascii="Arial" w:hAnsi="Arial" w:cs="Arial"/>
              </w:rPr>
            </w:pPr>
          </w:p>
        </w:tc>
        <w:tc>
          <w:tcPr>
            <w:tcW w:w="567" w:type="dxa"/>
          </w:tcPr>
          <w:p w14:paraId="0FD00A39" w14:textId="77777777" w:rsidR="00153032" w:rsidRPr="00E15D39" w:rsidRDefault="00153032" w:rsidP="00300047">
            <w:pPr>
              <w:rPr>
                <w:rFonts w:ascii="Arial" w:hAnsi="Arial" w:cs="Arial"/>
              </w:rPr>
            </w:pPr>
            <w:r w:rsidRPr="00E15D39">
              <w:rPr>
                <w:rFonts w:ascii="Arial" w:hAnsi="Arial" w:cs="Arial"/>
              </w:rPr>
              <w:t>No</w:t>
            </w:r>
          </w:p>
        </w:tc>
        <w:tc>
          <w:tcPr>
            <w:tcW w:w="850" w:type="dxa"/>
          </w:tcPr>
          <w:p w14:paraId="3B24DE3C" w14:textId="77777777" w:rsidR="00153032" w:rsidRPr="00E15D39" w:rsidRDefault="00153032" w:rsidP="00300047">
            <w:pPr>
              <w:rPr>
                <w:rFonts w:ascii="Arial" w:hAnsi="Arial" w:cs="Arial"/>
              </w:rPr>
            </w:pPr>
            <w:r w:rsidRPr="00E15D39">
              <w:rPr>
                <w:rFonts w:ascii="Arial" w:hAnsi="Arial" w:cs="Arial"/>
              </w:rPr>
              <w:t>Yes</w:t>
            </w:r>
          </w:p>
        </w:tc>
        <w:tc>
          <w:tcPr>
            <w:tcW w:w="890" w:type="dxa"/>
          </w:tcPr>
          <w:p w14:paraId="106E801D" w14:textId="77777777" w:rsidR="00153032" w:rsidRPr="00E15D39" w:rsidRDefault="00153032" w:rsidP="00300047">
            <w:pPr>
              <w:rPr>
                <w:rFonts w:ascii="Arial" w:hAnsi="Arial" w:cs="Arial"/>
              </w:rPr>
            </w:pPr>
          </w:p>
        </w:tc>
        <w:tc>
          <w:tcPr>
            <w:tcW w:w="1014" w:type="dxa"/>
          </w:tcPr>
          <w:p w14:paraId="7A35839E" w14:textId="77777777" w:rsidR="00153032" w:rsidRPr="00E15D39" w:rsidRDefault="00153032" w:rsidP="00300047">
            <w:pPr>
              <w:rPr>
                <w:rFonts w:ascii="Arial" w:hAnsi="Arial" w:cs="Arial"/>
              </w:rPr>
            </w:pPr>
            <w:r w:rsidRPr="00E15D39">
              <w:rPr>
                <w:rFonts w:ascii="Arial" w:hAnsi="Arial" w:cs="Arial"/>
              </w:rPr>
              <w:t>Yes</w:t>
            </w:r>
          </w:p>
        </w:tc>
        <w:tc>
          <w:tcPr>
            <w:tcW w:w="1080" w:type="dxa"/>
          </w:tcPr>
          <w:p w14:paraId="72072F3E" w14:textId="77777777" w:rsidR="00153032" w:rsidRPr="00E15D39" w:rsidRDefault="00153032" w:rsidP="00300047">
            <w:pPr>
              <w:rPr>
                <w:rFonts w:ascii="Arial" w:hAnsi="Arial" w:cs="Arial"/>
              </w:rPr>
            </w:pPr>
          </w:p>
        </w:tc>
        <w:tc>
          <w:tcPr>
            <w:tcW w:w="1800" w:type="dxa"/>
          </w:tcPr>
          <w:p w14:paraId="18AC5EA1" w14:textId="77777777" w:rsidR="00153032" w:rsidRPr="00E15D39" w:rsidRDefault="00153032" w:rsidP="00300047">
            <w:pPr>
              <w:rPr>
                <w:rFonts w:ascii="Arial" w:hAnsi="Arial" w:cs="Arial"/>
              </w:rPr>
            </w:pPr>
            <w:r w:rsidRPr="00E15D39">
              <w:rPr>
                <w:rFonts w:ascii="Arial" w:hAnsi="Arial" w:cs="Arial"/>
              </w:rPr>
              <w:t>Lack of services</w:t>
            </w:r>
          </w:p>
        </w:tc>
      </w:tr>
      <w:tr w:rsidR="00153032" w:rsidRPr="00E15D39" w14:paraId="11D5E80C" w14:textId="77777777" w:rsidTr="00006886">
        <w:tc>
          <w:tcPr>
            <w:tcW w:w="900" w:type="dxa"/>
          </w:tcPr>
          <w:p w14:paraId="31724C79" w14:textId="77777777" w:rsidR="00153032" w:rsidRPr="00E15D39" w:rsidRDefault="00153032" w:rsidP="00300047">
            <w:pPr>
              <w:rPr>
                <w:rFonts w:ascii="Arial" w:hAnsi="Arial" w:cs="Arial"/>
              </w:rPr>
            </w:pPr>
            <w:r w:rsidRPr="00E15D39">
              <w:rPr>
                <w:rFonts w:ascii="Arial" w:hAnsi="Arial" w:cs="Arial"/>
              </w:rPr>
              <w:t>7</w:t>
            </w:r>
          </w:p>
        </w:tc>
        <w:tc>
          <w:tcPr>
            <w:tcW w:w="709" w:type="dxa"/>
          </w:tcPr>
          <w:p w14:paraId="08EC8C8F" w14:textId="77777777" w:rsidR="00153032" w:rsidRPr="00E15D39" w:rsidRDefault="00153032" w:rsidP="00300047">
            <w:pPr>
              <w:rPr>
                <w:rFonts w:ascii="Arial" w:hAnsi="Arial" w:cs="Arial"/>
              </w:rPr>
            </w:pPr>
          </w:p>
        </w:tc>
        <w:tc>
          <w:tcPr>
            <w:tcW w:w="709" w:type="dxa"/>
          </w:tcPr>
          <w:p w14:paraId="75D9122D" w14:textId="77777777" w:rsidR="00153032" w:rsidRPr="00E15D39" w:rsidRDefault="00153032" w:rsidP="00300047">
            <w:pPr>
              <w:rPr>
                <w:rFonts w:ascii="Arial" w:hAnsi="Arial" w:cs="Arial"/>
              </w:rPr>
            </w:pPr>
            <w:r w:rsidRPr="00E15D39">
              <w:rPr>
                <w:rFonts w:ascii="Arial" w:hAnsi="Arial" w:cs="Arial"/>
              </w:rPr>
              <w:t>No</w:t>
            </w:r>
          </w:p>
        </w:tc>
        <w:tc>
          <w:tcPr>
            <w:tcW w:w="850" w:type="dxa"/>
          </w:tcPr>
          <w:p w14:paraId="239B4C73" w14:textId="77777777" w:rsidR="00153032" w:rsidRPr="00E15D39" w:rsidRDefault="00153032" w:rsidP="00300047">
            <w:pPr>
              <w:rPr>
                <w:rFonts w:ascii="Arial" w:hAnsi="Arial" w:cs="Arial"/>
              </w:rPr>
            </w:pPr>
          </w:p>
        </w:tc>
        <w:tc>
          <w:tcPr>
            <w:tcW w:w="709" w:type="dxa"/>
          </w:tcPr>
          <w:p w14:paraId="17D0943F" w14:textId="77777777" w:rsidR="00153032" w:rsidRPr="00E15D39" w:rsidRDefault="00153032" w:rsidP="00300047">
            <w:pPr>
              <w:rPr>
                <w:rFonts w:ascii="Arial" w:hAnsi="Arial" w:cs="Arial"/>
              </w:rPr>
            </w:pPr>
            <w:r w:rsidRPr="00E15D39">
              <w:rPr>
                <w:rFonts w:ascii="Arial" w:hAnsi="Arial" w:cs="Arial"/>
              </w:rPr>
              <w:t>No</w:t>
            </w:r>
          </w:p>
        </w:tc>
        <w:tc>
          <w:tcPr>
            <w:tcW w:w="851" w:type="dxa"/>
          </w:tcPr>
          <w:p w14:paraId="37D3FEC4" w14:textId="77777777" w:rsidR="00153032" w:rsidRPr="00E15D39" w:rsidRDefault="00153032" w:rsidP="00300047">
            <w:pPr>
              <w:rPr>
                <w:rFonts w:ascii="Arial" w:hAnsi="Arial" w:cs="Arial"/>
              </w:rPr>
            </w:pPr>
          </w:p>
        </w:tc>
        <w:tc>
          <w:tcPr>
            <w:tcW w:w="567" w:type="dxa"/>
          </w:tcPr>
          <w:p w14:paraId="5AE182CA" w14:textId="77777777" w:rsidR="00153032" w:rsidRPr="00E15D39" w:rsidRDefault="00153032" w:rsidP="00300047">
            <w:pPr>
              <w:rPr>
                <w:rFonts w:ascii="Arial" w:hAnsi="Arial" w:cs="Arial"/>
              </w:rPr>
            </w:pPr>
            <w:r w:rsidRPr="00E15D39">
              <w:rPr>
                <w:rFonts w:ascii="Arial" w:hAnsi="Arial" w:cs="Arial"/>
              </w:rPr>
              <w:t>No</w:t>
            </w:r>
          </w:p>
        </w:tc>
        <w:tc>
          <w:tcPr>
            <w:tcW w:w="850" w:type="dxa"/>
          </w:tcPr>
          <w:p w14:paraId="18635434" w14:textId="77777777" w:rsidR="00153032" w:rsidRPr="00E15D39" w:rsidRDefault="00153032" w:rsidP="00300047">
            <w:pPr>
              <w:rPr>
                <w:rFonts w:ascii="Arial" w:hAnsi="Arial" w:cs="Arial"/>
              </w:rPr>
            </w:pPr>
            <w:r w:rsidRPr="00E15D39">
              <w:rPr>
                <w:rFonts w:ascii="Arial" w:hAnsi="Arial" w:cs="Arial"/>
              </w:rPr>
              <w:t>Yes</w:t>
            </w:r>
          </w:p>
        </w:tc>
        <w:tc>
          <w:tcPr>
            <w:tcW w:w="890" w:type="dxa"/>
          </w:tcPr>
          <w:p w14:paraId="35A21A0B" w14:textId="77777777" w:rsidR="00153032" w:rsidRPr="00E15D39" w:rsidRDefault="00153032" w:rsidP="00300047">
            <w:pPr>
              <w:rPr>
                <w:rFonts w:ascii="Arial" w:hAnsi="Arial" w:cs="Arial"/>
              </w:rPr>
            </w:pPr>
          </w:p>
        </w:tc>
        <w:tc>
          <w:tcPr>
            <w:tcW w:w="1014" w:type="dxa"/>
          </w:tcPr>
          <w:p w14:paraId="26CDF8F5" w14:textId="77777777" w:rsidR="00153032" w:rsidRPr="00E15D39" w:rsidRDefault="00153032" w:rsidP="00300047">
            <w:pPr>
              <w:rPr>
                <w:rFonts w:ascii="Arial" w:hAnsi="Arial" w:cs="Arial"/>
              </w:rPr>
            </w:pPr>
            <w:r w:rsidRPr="00E15D39">
              <w:rPr>
                <w:rFonts w:ascii="Arial" w:hAnsi="Arial" w:cs="Arial"/>
              </w:rPr>
              <w:t>Yes</w:t>
            </w:r>
          </w:p>
        </w:tc>
        <w:tc>
          <w:tcPr>
            <w:tcW w:w="1080" w:type="dxa"/>
          </w:tcPr>
          <w:p w14:paraId="46D48421" w14:textId="77777777" w:rsidR="00153032" w:rsidRPr="00E15D39" w:rsidRDefault="00153032" w:rsidP="00300047">
            <w:pPr>
              <w:rPr>
                <w:rFonts w:ascii="Arial" w:hAnsi="Arial" w:cs="Arial"/>
              </w:rPr>
            </w:pPr>
          </w:p>
        </w:tc>
        <w:tc>
          <w:tcPr>
            <w:tcW w:w="1800" w:type="dxa"/>
          </w:tcPr>
          <w:p w14:paraId="61DDB782" w14:textId="77777777" w:rsidR="00153032" w:rsidRPr="00E15D39" w:rsidRDefault="00153032" w:rsidP="00300047">
            <w:pPr>
              <w:rPr>
                <w:rFonts w:ascii="Arial" w:hAnsi="Arial" w:cs="Arial"/>
              </w:rPr>
            </w:pPr>
            <w:r w:rsidRPr="00E15D39">
              <w:rPr>
                <w:rFonts w:ascii="Arial" w:hAnsi="Arial" w:cs="Arial"/>
              </w:rPr>
              <w:t>Lack of services</w:t>
            </w:r>
          </w:p>
        </w:tc>
      </w:tr>
      <w:tr w:rsidR="00153032" w:rsidRPr="00E15D39" w14:paraId="1F44E007" w14:textId="77777777" w:rsidTr="00006886">
        <w:tc>
          <w:tcPr>
            <w:tcW w:w="900" w:type="dxa"/>
          </w:tcPr>
          <w:p w14:paraId="5633C476" w14:textId="77777777" w:rsidR="00153032" w:rsidRPr="00E15D39" w:rsidRDefault="00153032" w:rsidP="00300047">
            <w:pPr>
              <w:rPr>
                <w:rFonts w:ascii="Arial" w:hAnsi="Arial" w:cs="Arial"/>
              </w:rPr>
            </w:pPr>
            <w:r w:rsidRPr="00E15D39">
              <w:rPr>
                <w:rFonts w:ascii="Arial" w:hAnsi="Arial" w:cs="Arial"/>
              </w:rPr>
              <w:t>8</w:t>
            </w:r>
          </w:p>
        </w:tc>
        <w:tc>
          <w:tcPr>
            <w:tcW w:w="709" w:type="dxa"/>
          </w:tcPr>
          <w:p w14:paraId="1B04D43C" w14:textId="77777777" w:rsidR="00153032" w:rsidRPr="00E15D39" w:rsidRDefault="00153032" w:rsidP="00300047">
            <w:pPr>
              <w:rPr>
                <w:rFonts w:ascii="Arial" w:hAnsi="Arial" w:cs="Arial"/>
              </w:rPr>
            </w:pPr>
            <w:r w:rsidRPr="00E15D39">
              <w:rPr>
                <w:rFonts w:ascii="Arial" w:hAnsi="Arial" w:cs="Arial"/>
              </w:rPr>
              <w:t>Yes</w:t>
            </w:r>
          </w:p>
        </w:tc>
        <w:tc>
          <w:tcPr>
            <w:tcW w:w="709" w:type="dxa"/>
          </w:tcPr>
          <w:p w14:paraId="234ED4D2" w14:textId="77777777" w:rsidR="00153032" w:rsidRPr="00E15D39" w:rsidRDefault="00153032" w:rsidP="00300047">
            <w:pPr>
              <w:rPr>
                <w:rFonts w:ascii="Arial" w:hAnsi="Arial" w:cs="Arial"/>
              </w:rPr>
            </w:pPr>
          </w:p>
        </w:tc>
        <w:tc>
          <w:tcPr>
            <w:tcW w:w="850" w:type="dxa"/>
          </w:tcPr>
          <w:p w14:paraId="224739A8" w14:textId="77777777" w:rsidR="00153032" w:rsidRPr="00E15D39" w:rsidRDefault="00153032" w:rsidP="00300047">
            <w:pPr>
              <w:rPr>
                <w:rFonts w:ascii="Arial" w:hAnsi="Arial" w:cs="Arial"/>
              </w:rPr>
            </w:pPr>
            <w:r w:rsidRPr="00E15D39">
              <w:rPr>
                <w:rFonts w:ascii="Arial" w:hAnsi="Arial" w:cs="Arial"/>
              </w:rPr>
              <w:t>Yes</w:t>
            </w:r>
          </w:p>
        </w:tc>
        <w:tc>
          <w:tcPr>
            <w:tcW w:w="709" w:type="dxa"/>
          </w:tcPr>
          <w:p w14:paraId="217BB2CE" w14:textId="77777777" w:rsidR="00153032" w:rsidRPr="00E15D39" w:rsidRDefault="00153032" w:rsidP="00300047">
            <w:pPr>
              <w:rPr>
                <w:rFonts w:ascii="Arial" w:hAnsi="Arial" w:cs="Arial"/>
              </w:rPr>
            </w:pPr>
          </w:p>
        </w:tc>
        <w:tc>
          <w:tcPr>
            <w:tcW w:w="851" w:type="dxa"/>
          </w:tcPr>
          <w:p w14:paraId="21875B56" w14:textId="77777777" w:rsidR="00153032" w:rsidRPr="00E15D39" w:rsidRDefault="00153032" w:rsidP="00300047">
            <w:pPr>
              <w:rPr>
                <w:rFonts w:ascii="Arial" w:hAnsi="Arial" w:cs="Arial"/>
              </w:rPr>
            </w:pPr>
            <w:r w:rsidRPr="00E15D39">
              <w:rPr>
                <w:rFonts w:ascii="Arial" w:hAnsi="Arial" w:cs="Arial"/>
              </w:rPr>
              <w:t>Yes</w:t>
            </w:r>
          </w:p>
        </w:tc>
        <w:tc>
          <w:tcPr>
            <w:tcW w:w="567" w:type="dxa"/>
          </w:tcPr>
          <w:p w14:paraId="60C7A531" w14:textId="77777777" w:rsidR="00153032" w:rsidRPr="00E15D39" w:rsidRDefault="00153032" w:rsidP="00300047">
            <w:pPr>
              <w:rPr>
                <w:rFonts w:ascii="Arial" w:hAnsi="Arial" w:cs="Arial"/>
              </w:rPr>
            </w:pPr>
          </w:p>
        </w:tc>
        <w:tc>
          <w:tcPr>
            <w:tcW w:w="850" w:type="dxa"/>
          </w:tcPr>
          <w:p w14:paraId="6619366B" w14:textId="77777777" w:rsidR="00153032" w:rsidRPr="00E15D39" w:rsidRDefault="00153032" w:rsidP="00300047">
            <w:pPr>
              <w:rPr>
                <w:rFonts w:ascii="Arial" w:hAnsi="Arial" w:cs="Arial"/>
              </w:rPr>
            </w:pPr>
            <w:r w:rsidRPr="00E15D39">
              <w:rPr>
                <w:rFonts w:ascii="Arial" w:hAnsi="Arial" w:cs="Arial"/>
              </w:rPr>
              <w:t>Yes</w:t>
            </w:r>
          </w:p>
        </w:tc>
        <w:tc>
          <w:tcPr>
            <w:tcW w:w="890" w:type="dxa"/>
          </w:tcPr>
          <w:p w14:paraId="70499D1B" w14:textId="77777777" w:rsidR="00153032" w:rsidRPr="00E15D39" w:rsidRDefault="00153032" w:rsidP="00300047">
            <w:pPr>
              <w:rPr>
                <w:rFonts w:ascii="Arial" w:hAnsi="Arial" w:cs="Arial"/>
              </w:rPr>
            </w:pPr>
          </w:p>
        </w:tc>
        <w:tc>
          <w:tcPr>
            <w:tcW w:w="1014" w:type="dxa"/>
          </w:tcPr>
          <w:p w14:paraId="531D06C6" w14:textId="77777777" w:rsidR="00153032" w:rsidRPr="00E15D39" w:rsidRDefault="00153032" w:rsidP="00300047">
            <w:pPr>
              <w:rPr>
                <w:rFonts w:ascii="Arial" w:hAnsi="Arial" w:cs="Arial"/>
              </w:rPr>
            </w:pPr>
            <w:r w:rsidRPr="00E15D39">
              <w:rPr>
                <w:rFonts w:ascii="Arial" w:hAnsi="Arial" w:cs="Arial"/>
              </w:rPr>
              <w:t>Yes</w:t>
            </w:r>
          </w:p>
        </w:tc>
        <w:tc>
          <w:tcPr>
            <w:tcW w:w="1080" w:type="dxa"/>
          </w:tcPr>
          <w:p w14:paraId="1B99BE69" w14:textId="77777777" w:rsidR="00153032" w:rsidRPr="00E15D39" w:rsidRDefault="00153032" w:rsidP="00300047">
            <w:pPr>
              <w:rPr>
                <w:rFonts w:ascii="Arial" w:hAnsi="Arial" w:cs="Arial"/>
              </w:rPr>
            </w:pPr>
          </w:p>
        </w:tc>
        <w:tc>
          <w:tcPr>
            <w:tcW w:w="1800" w:type="dxa"/>
          </w:tcPr>
          <w:p w14:paraId="742A8BDF" w14:textId="77777777" w:rsidR="00153032" w:rsidRPr="00E15D39" w:rsidRDefault="00153032" w:rsidP="00300047">
            <w:pPr>
              <w:rPr>
                <w:rFonts w:ascii="Arial" w:hAnsi="Arial" w:cs="Arial"/>
              </w:rPr>
            </w:pPr>
            <w:r w:rsidRPr="00E15D39">
              <w:rPr>
                <w:rFonts w:ascii="Arial" w:hAnsi="Arial" w:cs="Arial"/>
              </w:rPr>
              <w:t>Poor network Mochadi</w:t>
            </w:r>
          </w:p>
        </w:tc>
      </w:tr>
      <w:tr w:rsidR="00153032" w:rsidRPr="00E15D39" w14:paraId="009E28C3" w14:textId="77777777" w:rsidTr="00006886">
        <w:tc>
          <w:tcPr>
            <w:tcW w:w="900" w:type="dxa"/>
          </w:tcPr>
          <w:p w14:paraId="30532351" w14:textId="77777777" w:rsidR="00153032" w:rsidRPr="00E15D39" w:rsidRDefault="00153032" w:rsidP="00300047">
            <w:pPr>
              <w:rPr>
                <w:rFonts w:ascii="Arial" w:hAnsi="Arial" w:cs="Arial"/>
              </w:rPr>
            </w:pPr>
            <w:r w:rsidRPr="00E15D39">
              <w:rPr>
                <w:rFonts w:ascii="Arial" w:hAnsi="Arial" w:cs="Arial"/>
              </w:rPr>
              <w:lastRenderedPageBreak/>
              <w:t>9</w:t>
            </w:r>
          </w:p>
        </w:tc>
        <w:tc>
          <w:tcPr>
            <w:tcW w:w="709" w:type="dxa"/>
          </w:tcPr>
          <w:p w14:paraId="007EABCD" w14:textId="77777777" w:rsidR="00153032" w:rsidRPr="00E15D39" w:rsidRDefault="00153032" w:rsidP="00300047">
            <w:pPr>
              <w:rPr>
                <w:rFonts w:ascii="Arial" w:hAnsi="Arial" w:cs="Arial"/>
              </w:rPr>
            </w:pPr>
          </w:p>
        </w:tc>
        <w:tc>
          <w:tcPr>
            <w:tcW w:w="709" w:type="dxa"/>
          </w:tcPr>
          <w:p w14:paraId="169194FE" w14:textId="77777777" w:rsidR="00153032" w:rsidRPr="00E15D39" w:rsidRDefault="00153032" w:rsidP="00300047">
            <w:pPr>
              <w:rPr>
                <w:rFonts w:ascii="Arial" w:hAnsi="Arial" w:cs="Arial"/>
              </w:rPr>
            </w:pPr>
            <w:r w:rsidRPr="00E15D39">
              <w:rPr>
                <w:rFonts w:ascii="Arial" w:hAnsi="Arial" w:cs="Arial"/>
              </w:rPr>
              <w:t>No</w:t>
            </w:r>
          </w:p>
        </w:tc>
        <w:tc>
          <w:tcPr>
            <w:tcW w:w="850" w:type="dxa"/>
          </w:tcPr>
          <w:p w14:paraId="6A0D8C9E" w14:textId="77777777" w:rsidR="00153032" w:rsidRPr="00E15D39" w:rsidRDefault="00153032" w:rsidP="00300047">
            <w:pPr>
              <w:rPr>
                <w:rFonts w:ascii="Arial" w:hAnsi="Arial" w:cs="Arial"/>
              </w:rPr>
            </w:pPr>
            <w:r w:rsidRPr="00E15D39">
              <w:rPr>
                <w:rFonts w:ascii="Arial" w:hAnsi="Arial" w:cs="Arial"/>
              </w:rPr>
              <w:t>Yes</w:t>
            </w:r>
          </w:p>
        </w:tc>
        <w:tc>
          <w:tcPr>
            <w:tcW w:w="709" w:type="dxa"/>
          </w:tcPr>
          <w:p w14:paraId="24D88585" w14:textId="77777777" w:rsidR="00153032" w:rsidRPr="00E15D39" w:rsidRDefault="00153032" w:rsidP="00300047">
            <w:pPr>
              <w:rPr>
                <w:rFonts w:ascii="Arial" w:hAnsi="Arial" w:cs="Arial"/>
              </w:rPr>
            </w:pPr>
          </w:p>
        </w:tc>
        <w:tc>
          <w:tcPr>
            <w:tcW w:w="851" w:type="dxa"/>
          </w:tcPr>
          <w:p w14:paraId="218701B4" w14:textId="77777777" w:rsidR="00153032" w:rsidRPr="00E15D39" w:rsidRDefault="00153032" w:rsidP="00300047">
            <w:pPr>
              <w:rPr>
                <w:rFonts w:ascii="Arial" w:hAnsi="Arial" w:cs="Arial"/>
              </w:rPr>
            </w:pPr>
            <w:r w:rsidRPr="00E15D39">
              <w:rPr>
                <w:rFonts w:ascii="Arial" w:hAnsi="Arial" w:cs="Arial"/>
              </w:rPr>
              <w:t>Yes</w:t>
            </w:r>
          </w:p>
        </w:tc>
        <w:tc>
          <w:tcPr>
            <w:tcW w:w="567" w:type="dxa"/>
          </w:tcPr>
          <w:p w14:paraId="53592DAE" w14:textId="77777777" w:rsidR="00153032" w:rsidRPr="00E15D39" w:rsidRDefault="00153032" w:rsidP="00300047">
            <w:pPr>
              <w:rPr>
                <w:rFonts w:ascii="Arial" w:hAnsi="Arial" w:cs="Arial"/>
              </w:rPr>
            </w:pPr>
          </w:p>
        </w:tc>
        <w:tc>
          <w:tcPr>
            <w:tcW w:w="850" w:type="dxa"/>
          </w:tcPr>
          <w:p w14:paraId="1F3A5D81" w14:textId="77777777" w:rsidR="00153032" w:rsidRPr="00E15D39" w:rsidRDefault="00153032" w:rsidP="00300047">
            <w:pPr>
              <w:rPr>
                <w:rFonts w:ascii="Arial" w:hAnsi="Arial" w:cs="Arial"/>
              </w:rPr>
            </w:pPr>
            <w:r w:rsidRPr="00E15D39">
              <w:rPr>
                <w:rFonts w:ascii="Arial" w:hAnsi="Arial" w:cs="Arial"/>
              </w:rPr>
              <w:t>Yes</w:t>
            </w:r>
          </w:p>
        </w:tc>
        <w:tc>
          <w:tcPr>
            <w:tcW w:w="890" w:type="dxa"/>
          </w:tcPr>
          <w:p w14:paraId="1D21E9EB" w14:textId="77777777" w:rsidR="00153032" w:rsidRPr="00E15D39" w:rsidRDefault="00153032" w:rsidP="00300047">
            <w:pPr>
              <w:rPr>
                <w:rFonts w:ascii="Arial" w:hAnsi="Arial" w:cs="Arial"/>
              </w:rPr>
            </w:pPr>
          </w:p>
        </w:tc>
        <w:tc>
          <w:tcPr>
            <w:tcW w:w="1014" w:type="dxa"/>
          </w:tcPr>
          <w:p w14:paraId="39179DDC" w14:textId="77777777" w:rsidR="00153032" w:rsidRPr="00E15D39" w:rsidRDefault="00153032" w:rsidP="00300047">
            <w:pPr>
              <w:rPr>
                <w:rFonts w:ascii="Arial" w:hAnsi="Arial" w:cs="Arial"/>
              </w:rPr>
            </w:pPr>
            <w:r w:rsidRPr="00E15D39">
              <w:rPr>
                <w:rFonts w:ascii="Arial" w:hAnsi="Arial" w:cs="Arial"/>
              </w:rPr>
              <w:t>Yes</w:t>
            </w:r>
          </w:p>
        </w:tc>
        <w:tc>
          <w:tcPr>
            <w:tcW w:w="1080" w:type="dxa"/>
          </w:tcPr>
          <w:p w14:paraId="5A0FD152" w14:textId="77777777" w:rsidR="00153032" w:rsidRPr="00E15D39" w:rsidRDefault="00153032" w:rsidP="00300047">
            <w:pPr>
              <w:rPr>
                <w:rFonts w:ascii="Arial" w:hAnsi="Arial" w:cs="Arial"/>
              </w:rPr>
            </w:pPr>
          </w:p>
        </w:tc>
        <w:tc>
          <w:tcPr>
            <w:tcW w:w="1800" w:type="dxa"/>
          </w:tcPr>
          <w:p w14:paraId="2BDE0CCF" w14:textId="77777777" w:rsidR="00153032" w:rsidRPr="00E15D39" w:rsidRDefault="00153032" w:rsidP="00300047">
            <w:pPr>
              <w:rPr>
                <w:rFonts w:ascii="Arial" w:hAnsi="Arial" w:cs="Arial"/>
              </w:rPr>
            </w:pPr>
            <w:r w:rsidRPr="00E15D39">
              <w:rPr>
                <w:rFonts w:ascii="Arial" w:hAnsi="Arial" w:cs="Arial"/>
              </w:rPr>
              <w:t>Lack of services</w:t>
            </w:r>
          </w:p>
        </w:tc>
      </w:tr>
      <w:tr w:rsidR="00153032" w:rsidRPr="00E15D39" w14:paraId="53138BD4" w14:textId="77777777" w:rsidTr="00006886">
        <w:tc>
          <w:tcPr>
            <w:tcW w:w="900" w:type="dxa"/>
          </w:tcPr>
          <w:p w14:paraId="4E8E5FDC" w14:textId="77777777" w:rsidR="00153032" w:rsidRPr="00E15D39" w:rsidRDefault="00153032" w:rsidP="00300047">
            <w:pPr>
              <w:rPr>
                <w:rFonts w:ascii="Arial" w:hAnsi="Arial" w:cs="Arial"/>
              </w:rPr>
            </w:pPr>
            <w:r w:rsidRPr="00E15D39">
              <w:rPr>
                <w:rFonts w:ascii="Arial" w:hAnsi="Arial" w:cs="Arial"/>
              </w:rPr>
              <w:t>10</w:t>
            </w:r>
          </w:p>
        </w:tc>
        <w:tc>
          <w:tcPr>
            <w:tcW w:w="709" w:type="dxa"/>
          </w:tcPr>
          <w:p w14:paraId="47005C68" w14:textId="77777777" w:rsidR="00153032" w:rsidRPr="00E15D39" w:rsidRDefault="00153032" w:rsidP="00300047">
            <w:pPr>
              <w:rPr>
                <w:rFonts w:ascii="Arial" w:hAnsi="Arial" w:cs="Arial"/>
              </w:rPr>
            </w:pPr>
          </w:p>
        </w:tc>
        <w:tc>
          <w:tcPr>
            <w:tcW w:w="709" w:type="dxa"/>
          </w:tcPr>
          <w:p w14:paraId="73E5CCC8" w14:textId="77777777" w:rsidR="00153032" w:rsidRPr="00E15D39" w:rsidRDefault="00153032" w:rsidP="00300047">
            <w:pPr>
              <w:rPr>
                <w:rFonts w:ascii="Arial" w:hAnsi="Arial" w:cs="Arial"/>
              </w:rPr>
            </w:pPr>
            <w:r w:rsidRPr="00E15D39">
              <w:rPr>
                <w:rFonts w:ascii="Arial" w:hAnsi="Arial" w:cs="Arial"/>
              </w:rPr>
              <w:t>No</w:t>
            </w:r>
          </w:p>
        </w:tc>
        <w:tc>
          <w:tcPr>
            <w:tcW w:w="850" w:type="dxa"/>
          </w:tcPr>
          <w:p w14:paraId="51EE0E0A" w14:textId="77777777" w:rsidR="00153032" w:rsidRPr="00E15D39" w:rsidRDefault="00153032" w:rsidP="00300047">
            <w:pPr>
              <w:rPr>
                <w:rFonts w:ascii="Arial" w:hAnsi="Arial" w:cs="Arial"/>
              </w:rPr>
            </w:pPr>
          </w:p>
        </w:tc>
        <w:tc>
          <w:tcPr>
            <w:tcW w:w="709" w:type="dxa"/>
          </w:tcPr>
          <w:p w14:paraId="349D795D" w14:textId="77777777" w:rsidR="00153032" w:rsidRPr="00E15D39" w:rsidRDefault="00153032" w:rsidP="00300047">
            <w:pPr>
              <w:rPr>
                <w:rFonts w:ascii="Arial" w:hAnsi="Arial" w:cs="Arial"/>
              </w:rPr>
            </w:pPr>
            <w:r w:rsidRPr="00E15D39">
              <w:rPr>
                <w:rFonts w:ascii="Arial" w:hAnsi="Arial" w:cs="Arial"/>
              </w:rPr>
              <w:t>No</w:t>
            </w:r>
          </w:p>
        </w:tc>
        <w:tc>
          <w:tcPr>
            <w:tcW w:w="851" w:type="dxa"/>
          </w:tcPr>
          <w:p w14:paraId="1845B590" w14:textId="77777777" w:rsidR="00153032" w:rsidRPr="00E15D39" w:rsidRDefault="00153032" w:rsidP="00300047">
            <w:pPr>
              <w:rPr>
                <w:rFonts w:ascii="Arial" w:hAnsi="Arial" w:cs="Arial"/>
              </w:rPr>
            </w:pPr>
          </w:p>
        </w:tc>
        <w:tc>
          <w:tcPr>
            <w:tcW w:w="567" w:type="dxa"/>
          </w:tcPr>
          <w:p w14:paraId="45530172" w14:textId="77777777" w:rsidR="00153032" w:rsidRPr="00E15D39" w:rsidRDefault="00153032" w:rsidP="00300047">
            <w:pPr>
              <w:rPr>
                <w:rFonts w:ascii="Arial" w:hAnsi="Arial" w:cs="Arial"/>
              </w:rPr>
            </w:pPr>
            <w:r w:rsidRPr="00E15D39">
              <w:rPr>
                <w:rFonts w:ascii="Arial" w:hAnsi="Arial" w:cs="Arial"/>
              </w:rPr>
              <w:t>No</w:t>
            </w:r>
          </w:p>
        </w:tc>
        <w:tc>
          <w:tcPr>
            <w:tcW w:w="850" w:type="dxa"/>
          </w:tcPr>
          <w:p w14:paraId="1C6B4BBB" w14:textId="77777777" w:rsidR="00153032" w:rsidRPr="00E15D39" w:rsidRDefault="00153032" w:rsidP="00300047">
            <w:pPr>
              <w:rPr>
                <w:rFonts w:ascii="Arial" w:hAnsi="Arial" w:cs="Arial"/>
              </w:rPr>
            </w:pPr>
            <w:r w:rsidRPr="00E15D39">
              <w:rPr>
                <w:rFonts w:ascii="Arial" w:hAnsi="Arial" w:cs="Arial"/>
              </w:rPr>
              <w:t>Yes</w:t>
            </w:r>
          </w:p>
        </w:tc>
        <w:tc>
          <w:tcPr>
            <w:tcW w:w="890" w:type="dxa"/>
          </w:tcPr>
          <w:p w14:paraId="5B450C30" w14:textId="77777777" w:rsidR="00153032" w:rsidRPr="00E15D39" w:rsidRDefault="00153032" w:rsidP="00300047">
            <w:pPr>
              <w:rPr>
                <w:rFonts w:ascii="Arial" w:hAnsi="Arial" w:cs="Arial"/>
              </w:rPr>
            </w:pPr>
          </w:p>
        </w:tc>
        <w:tc>
          <w:tcPr>
            <w:tcW w:w="1014" w:type="dxa"/>
          </w:tcPr>
          <w:p w14:paraId="02F183AE" w14:textId="77777777" w:rsidR="00153032" w:rsidRPr="00E15D39" w:rsidRDefault="00153032" w:rsidP="00300047">
            <w:pPr>
              <w:rPr>
                <w:rFonts w:ascii="Arial" w:hAnsi="Arial" w:cs="Arial"/>
              </w:rPr>
            </w:pPr>
            <w:r w:rsidRPr="00E15D39">
              <w:rPr>
                <w:rFonts w:ascii="Arial" w:hAnsi="Arial" w:cs="Arial"/>
              </w:rPr>
              <w:t>Yes</w:t>
            </w:r>
          </w:p>
        </w:tc>
        <w:tc>
          <w:tcPr>
            <w:tcW w:w="1080" w:type="dxa"/>
          </w:tcPr>
          <w:p w14:paraId="06554F74" w14:textId="77777777" w:rsidR="00153032" w:rsidRPr="00E15D39" w:rsidRDefault="00153032" w:rsidP="00300047">
            <w:pPr>
              <w:rPr>
                <w:rFonts w:ascii="Arial" w:hAnsi="Arial" w:cs="Arial"/>
              </w:rPr>
            </w:pPr>
          </w:p>
        </w:tc>
        <w:tc>
          <w:tcPr>
            <w:tcW w:w="1800" w:type="dxa"/>
          </w:tcPr>
          <w:p w14:paraId="11D5D330" w14:textId="77777777" w:rsidR="00153032" w:rsidRPr="00E15D39" w:rsidRDefault="00153032" w:rsidP="00300047">
            <w:pPr>
              <w:rPr>
                <w:rFonts w:ascii="Arial" w:hAnsi="Arial" w:cs="Arial"/>
              </w:rPr>
            </w:pPr>
            <w:r w:rsidRPr="00E15D39">
              <w:rPr>
                <w:rFonts w:ascii="Arial" w:hAnsi="Arial" w:cs="Arial"/>
              </w:rPr>
              <w:t>Lack of services</w:t>
            </w:r>
          </w:p>
        </w:tc>
      </w:tr>
      <w:tr w:rsidR="00153032" w:rsidRPr="00E15D39" w14:paraId="2A853724" w14:textId="77777777" w:rsidTr="00006886">
        <w:tc>
          <w:tcPr>
            <w:tcW w:w="900" w:type="dxa"/>
          </w:tcPr>
          <w:p w14:paraId="2FE825D6" w14:textId="77777777" w:rsidR="00153032" w:rsidRPr="00E15D39" w:rsidRDefault="00153032" w:rsidP="00300047">
            <w:pPr>
              <w:rPr>
                <w:rFonts w:ascii="Arial" w:hAnsi="Arial" w:cs="Arial"/>
              </w:rPr>
            </w:pPr>
            <w:r w:rsidRPr="00E15D39">
              <w:rPr>
                <w:rFonts w:ascii="Arial" w:hAnsi="Arial" w:cs="Arial"/>
              </w:rPr>
              <w:t>11</w:t>
            </w:r>
          </w:p>
        </w:tc>
        <w:tc>
          <w:tcPr>
            <w:tcW w:w="709" w:type="dxa"/>
          </w:tcPr>
          <w:p w14:paraId="78004E6B" w14:textId="77777777" w:rsidR="00153032" w:rsidRPr="00E15D39" w:rsidRDefault="00153032" w:rsidP="00300047">
            <w:pPr>
              <w:rPr>
                <w:rFonts w:ascii="Arial" w:hAnsi="Arial" w:cs="Arial"/>
              </w:rPr>
            </w:pPr>
          </w:p>
        </w:tc>
        <w:tc>
          <w:tcPr>
            <w:tcW w:w="709" w:type="dxa"/>
          </w:tcPr>
          <w:p w14:paraId="3ECD4A3E" w14:textId="77777777" w:rsidR="00153032" w:rsidRPr="00E15D39" w:rsidRDefault="00153032" w:rsidP="00300047">
            <w:pPr>
              <w:rPr>
                <w:rFonts w:ascii="Arial" w:hAnsi="Arial" w:cs="Arial"/>
              </w:rPr>
            </w:pPr>
            <w:r w:rsidRPr="00E15D39">
              <w:rPr>
                <w:rFonts w:ascii="Arial" w:hAnsi="Arial" w:cs="Arial"/>
              </w:rPr>
              <w:t>No</w:t>
            </w:r>
          </w:p>
        </w:tc>
        <w:tc>
          <w:tcPr>
            <w:tcW w:w="850" w:type="dxa"/>
          </w:tcPr>
          <w:p w14:paraId="64A6119A" w14:textId="77777777" w:rsidR="00153032" w:rsidRPr="00E15D39" w:rsidRDefault="00153032" w:rsidP="00300047">
            <w:pPr>
              <w:rPr>
                <w:rFonts w:ascii="Arial" w:hAnsi="Arial" w:cs="Arial"/>
              </w:rPr>
            </w:pPr>
            <w:r w:rsidRPr="00E15D39">
              <w:rPr>
                <w:rFonts w:ascii="Arial" w:hAnsi="Arial" w:cs="Arial"/>
              </w:rPr>
              <w:t>Yes</w:t>
            </w:r>
          </w:p>
        </w:tc>
        <w:tc>
          <w:tcPr>
            <w:tcW w:w="709" w:type="dxa"/>
          </w:tcPr>
          <w:p w14:paraId="51FE1C0F" w14:textId="77777777" w:rsidR="00153032" w:rsidRPr="00E15D39" w:rsidRDefault="00153032" w:rsidP="00300047">
            <w:pPr>
              <w:rPr>
                <w:rFonts w:ascii="Arial" w:hAnsi="Arial" w:cs="Arial"/>
              </w:rPr>
            </w:pPr>
          </w:p>
        </w:tc>
        <w:tc>
          <w:tcPr>
            <w:tcW w:w="851" w:type="dxa"/>
          </w:tcPr>
          <w:p w14:paraId="1C87407F" w14:textId="77777777" w:rsidR="00153032" w:rsidRPr="00E15D39" w:rsidRDefault="00153032" w:rsidP="00300047">
            <w:pPr>
              <w:rPr>
                <w:rFonts w:ascii="Arial" w:hAnsi="Arial" w:cs="Arial"/>
              </w:rPr>
            </w:pPr>
            <w:r w:rsidRPr="00E15D39">
              <w:rPr>
                <w:rFonts w:ascii="Arial" w:hAnsi="Arial" w:cs="Arial"/>
              </w:rPr>
              <w:t>Yes</w:t>
            </w:r>
          </w:p>
        </w:tc>
        <w:tc>
          <w:tcPr>
            <w:tcW w:w="567" w:type="dxa"/>
          </w:tcPr>
          <w:p w14:paraId="0BC201D6" w14:textId="77777777" w:rsidR="00153032" w:rsidRPr="00E15D39" w:rsidRDefault="00153032" w:rsidP="00300047">
            <w:pPr>
              <w:rPr>
                <w:rFonts w:ascii="Arial" w:hAnsi="Arial" w:cs="Arial"/>
              </w:rPr>
            </w:pPr>
          </w:p>
        </w:tc>
        <w:tc>
          <w:tcPr>
            <w:tcW w:w="850" w:type="dxa"/>
          </w:tcPr>
          <w:p w14:paraId="2CCD1CF9" w14:textId="77777777" w:rsidR="00153032" w:rsidRPr="00E15D39" w:rsidRDefault="00153032" w:rsidP="00300047">
            <w:pPr>
              <w:rPr>
                <w:rFonts w:ascii="Arial" w:hAnsi="Arial" w:cs="Arial"/>
              </w:rPr>
            </w:pPr>
            <w:r w:rsidRPr="00E15D39">
              <w:rPr>
                <w:rFonts w:ascii="Arial" w:hAnsi="Arial" w:cs="Arial"/>
              </w:rPr>
              <w:t>Yes</w:t>
            </w:r>
          </w:p>
        </w:tc>
        <w:tc>
          <w:tcPr>
            <w:tcW w:w="890" w:type="dxa"/>
          </w:tcPr>
          <w:p w14:paraId="53DD5911" w14:textId="77777777" w:rsidR="00153032" w:rsidRPr="00E15D39" w:rsidRDefault="00153032" w:rsidP="00300047">
            <w:pPr>
              <w:rPr>
                <w:rFonts w:ascii="Arial" w:hAnsi="Arial" w:cs="Arial"/>
              </w:rPr>
            </w:pPr>
          </w:p>
        </w:tc>
        <w:tc>
          <w:tcPr>
            <w:tcW w:w="1014" w:type="dxa"/>
          </w:tcPr>
          <w:p w14:paraId="6DAECE7E" w14:textId="77777777" w:rsidR="00153032" w:rsidRPr="00E15D39" w:rsidRDefault="00153032" w:rsidP="00300047">
            <w:pPr>
              <w:rPr>
                <w:rFonts w:ascii="Arial" w:hAnsi="Arial" w:cs="Arial"/>
              </w:rPr>
            </w:pPr>
          </w:p>
        </w:tc>
        <w:tc>
          <w:tcPr>
            <w:tcW w:w="1080" w:type="dxa"/>
          </w:tcPr>
          <w:p w14:paraId="6634B880" w14:textId="77777777" w:rsidR="00153032" w:rsidRPr="00E15D39" w:rsidRDefault="00153032" w:rsidP="00300047">
            <w:pPr>
              <w:rPr>
                <w:rFonts w:ascii="Arial" w:hAnsi="Arial" w:cs="Arial"/>
              </w:rPr>
            </w:pPr>
            <w:r w:rsidRPr="00E15D39">
              <w:rPr>
                <w:rFonts w:ascii="Arial" w:hAnsi="Arial" w:cs="Arial"/>
              </w:rPr>
              <w:t>No</w:t>
            </w:r>
          </w:p>
        </w:tc>
        <w:tc>
          <w:tcPr>
            <w:tcW w:w="1800" w:type="dxa"/>
          </w:tcPr>
          <w:p w14:paraId="0F96E2BD" w14:textId="77777777" w:rsidR="00153032" w:rsidRPr="00E15D39" w:rsidRDefault="00153032" w:rsidP="00300047">
            <w:pPr>
              <w:rPr>
                <w:rFonts w:ascii="Arial" w:hAnsi="Arial" w:cs="Arial"/>
              </w:rPr>
            </w:pPr>
          </w:p>
        </w:tc>
      </w:tr>
      <w:tr w:rsidR="00153032" w:rsidRPr="00E15D39" w14:paraId="22D55E42" w14:textId="77777777" w:rsidTr="00006886">
        <w:tc>
          <w:tcPr>
            <w:tcW w:w="900" w:type="dxa"/>
          </w:tcPr>
          <w:p w14:paraId="53A128AF" w14:textId="77777777" w:rsidR="00153032" w:rsidRPr="00E15D39" w:rsidRDefault="00153032" w:rsidP="00300047">
            <w:pPr>
              <w:rPr>
                <w:rFonts w:ascii="Arial" w:hAnsi="Arial" w:cs="Arial"/>
              </w:rPr>
            </w:pPr>
            <w:r w:rsidRPr="00E15D39">
              <w:rPr>
                <w:rFonts w:ascii="Arial" w:hAnsi="Arial" w:cs="Arial"/>
              </w:rPr>
              <w:t>12</w:t>
            </w:r>
          </w:p>
        </w:tc>
        <w:tc>
          <w:tcPr>
            <w:tcW w:w="709" w:type="dxa"/>
          </w:tcPr>
          <w:p w14:paraId="68A29BC9" w14:textId="77777777" w:rsidR="00153032" w:rsidRPr="00E15D39" w:rsidRDefault="00153032" w:rsidP="00300047">
            <w:pPr>
              <w:rPr>
                <w:rFonts w:ascii="Arial" w:hAnsi="Arial" w:cs="Arial"/>
              </w:rPr>
            </w:pPr>
          </w:p>
        </w:tc>
        <w:tc>
          <w:tcPr>
            <w:tcW w:w="709" w:type="dxa"/>
          </w:tcPr>
          <w:p w14:paraId="413F6289" w14:textId="77777777" w:rsidR="00153032" w:rsidRPr="00E15D39" w:rsidRDefault="00153032" w:rsidP="00300047">
            <w:pPr>
              <w:rPr>
                <w:rFonts w:ascii="Arial" w:hAnsi="Arial" w:cs="Arial"/>
              </w:rPr>
            </w:pPr>
            <w:r w:rsidRPr="00E15D39">
              <w:rPr>
                <w:rFonts w:ascii="Arial" w:hAnsi="Arial" w:cs="Arial"/>
              </w:rPr>
              <w:t>No</w:t>
            </w:r>
          </w:p>
        </w:tc>
        <w:tc>
          <w:tcPr>
            <w:tcW w:w="850" w:type="dxa"/>
          </w:tcPr>
          <w:p w14:paraId="37B3E68E" w14:textId="77777777" w:rsidR="00153032" w:rsidRPr="00E15D39" w:rsidRDefault="00153032" w:rsidP="00300047">
            <w:pPr>
              <w:rPr>
                <w:rFonts w:ascii="Arial" w:hAnsi="Arial" w:cs="Arial"/>
              </w:rPr>
            </w:pPr>
            <w:r w:rsidRPr="00E15D39">
              <w:rPr>
                <w:rFonts w:ascii="Arial" w:hAnsi="Arial" w:cs="Arial"/>
              </w:rPr>
              <w:t>Yes</w:t>
            </w:r>
          </w:p>
        </w:tc>
        <w:tc>
          <w:tcPr>
            <w:tcW w:w="709" w:type="dxa"/>
          </w:tcPr>
          <w:p w14:paraId="0BA0A5B0" w14:textId="77777777" w:rsidR="00153032" w:rsidRPr="00E15D39" w:rsidRDefault="00153032" w:rsidP="00300047">
            <w:pPr>
              <w:rPr>
                <w:rFonts w:ascii="Arial" w:hAnsi="Arial" w:cs="Arial"/>
              </w:rPr>
            </w:pPr>
          </w:p>
        </w:tc>
        <w:tc>
          <w:tcPr>
            <w:tcW w:w="851" w:type="dxa"/>
          </w:tcPr>
          <w:p w14:paraId="2D010B15" w14:textId="77777777" w:rsidR="00153032" w:rsidRPr="00E15D39" w:rsidRDefault="00153032" w:rsidP="00300047">
            <w:pPr>
              <w:rPr>
                <w:rFonts w:ascii="Arial" w:hAnsi="Arial" w:cs="Arial"/>
              </w:rPr>
            </w:pPr>
            <w:r w:rsidRPr="00E15D39">
              <w:rPr>
                <w:rFonts w:ascii="Arial" w:hAnsi="Arial" w:cs="Arial"/>
              </w:rPr>
              <w:t>Yes</w:t>
            </w:r>
          </w:p>
        </w:tc>
        <w:tc>
          <w:tcPr>
            <w:tcW w:w="567" w:type="dxa"/>
          </w:tcPr>
          <w:p w14:paraId="1C12FCAC" w14:textId="77777777" w:rsidR="00153032" w:rsidRPr="00E15D39" w:rsidRDefault="00153032" w:rsidP="00300047">
            <w:pPr>
              <w:rPr>
                <w:rFonts w:ascii="Arial" w:hAnsi="Arial" w:cs="Arial"/>
              </w:rPr>
            </w:pPr>
          </w:p>
        </w:tc>
        <w:tc>
          <w:tcPr>
            <w:tcW w:w="850" w:type="dxa"/>
          </w:tcPr>
          <w:p w14:paraId="1F74165F" w14:textId="77777777" w:rsidR="00153032" w:rsidRPr="00E15D39" w:rsidRDefault="00153032" w:rsidP="00300047">
            <w:pPr>
              <w:rPr>
                <w:rFonts w:ascii="Arial" w:hAnsi="Arial" w:cs="Arial"/>
              </w:rPr>
            </w:pPr>
            <w:r w:rsidRPr="00E15D39">
              <w:rPr>
                <w:rFonts w:ascii="Arial" w:hAnsi="Arial" w:cs="Arial"/>
              </w:rPr>
              <w:t>Yes</w:t>
            </w:r>
          </w:p>
        </w:tc>
        <w:tc>
          <w:tcPr>
            <w:tcW w:w="890" w:type="dxa"/>
          </w:tcPr>
          <w:p w14:paraId="438B03B7" w14:textId="77777777" w:rsidR="00153032" w:rsidRPr="00E15D39" w:rsidRDefault="00153032" w:rsidP="00300047">
            <w:pPr>
              <w:rPr>
                <w:rFonts w:ascii="Arial" w:hAnsi="Arial" w:cs="Arial"/>
              </w:rPr>
            </w:pPr>
          </w:p>
        </w:tc>
        <w:tc>
          <w:tcPr>
            <w:tcW w:w="1014" w:type="dxa"/>
          </w:tcPr>
          <w:p w14:paraId="471A6F14" w14:textId="77777777" w:rsidR="00153032" w:rsidRPr="00E15D39" w:rsidRDefault="00153032" w:rsidP="00300047">
            <w:pPr>
              <w:rPr>
                <w:rFonts w:ascii="Arial" w:hAnsi="Arial" w:cs="Arial"/>
              </w:rPr>
            </w:pPr>
            <w:r w:rsidRPr="00E15D39">
              <w:rPr>
                <w:rFonts w:ascii="Arial" w:hAnsi="Arial" w:cs="Arial"/>
              </w:rPr>
              <w:t>Yes</w:t>
            </w:r>
          </w:p>
        </w:tc>
        <w:tc>
          <w:tcPr>
            <w:tcW w:w="1080" w:type="dxa"/>
          </w:tcPr>
          <w:p w14:paraId="5C2425CF" w14:textId="77777777" w:rsidR="00153032" w:rsidRPr="00E15D39" w:rsidRDefault="00153032" w:rsidP="00300047">
            <w:pPr>
              <w:rPr>
                <w:rFonts w:ascii="Arial" w:hAnsi="Arial" w:cs="Arial"/>
              </w:rPr>
            </w:pPr>
          </w:p>
        </w:tc>
        <w:tc>
          <w:tcPr>
            <w:tcW w:w="1800" w:type="dxa"/>
          </w:tcPr>
          <w:p w14:paraId="71CB6457" w14:textId="77777777" w:rsidR="00153032" w:rsidRPr="00E15D39" w:rsidRDefault="00153032" w:rsidP="00300047">
            <w:pPr>
              <w:rPr>
                <w:rFonts w:ascii="Arial" w:hAnsi="Arial" w:cs="Arial"/>
              </w:rPr>
            </w:pPr>
            <w:r w:rsidRPr="00E15D39">
              <w:rPr>
                <w:rFonts w:ascii="Arial" w:hAnsi="Arial" w:cs="Arial"/>
              </w:rPr>
              <w:t>Post Office 7-10 Kms</w:t>
            </w:r>
          </w:p>
        </w:tc>
      </w:tr>
      <w:tr w:rsidR="00153032" w:rsidRPr="00E15D39" w14:paraId="65C23EC0" w14:textId="77777777" w:rsidTr="00006886">
        <w:tc>
          <w:tcPr>
            <w:tcW w:w="900" w:type="dxa"/>
          </w:tcPr>
          <w:p w14:paraId="6E8DDF2B" w14:textId="77777777" w:rsidR="00153032" w:rsidRPr="00E15D39" w:rsidRDefault="00153032" w:rsidP="00300047">
            <w:pPr>
              <w:rPr>
                <w:rFonts w:ascii="Arial" w:hAnsi="Arial" w:cs="Arial"/>
              </w:rPr>
            </w:pPr>
            <w:r w:rsidRPr="00E15D39">
              <w:rPr>
                <w:rFonts w:ascii="Arial" w:hAnsi="Arial" w:cs="Arial"/>
              </w:rPr>
              <w:t>13</w:t>
            </w:r>
          </w:p>
        </w:tc>
        <w:tc>
          <w:tcPr>
            <w:tcW w:w="709" w:type="dxa"/>
          </w:tcPr>
          <w:p w14:paraId="53B7629D" w14:textId="77777777" w:rsidR="00153032" w:rsidRPr="00E15D39" w:rsidRDefault="00153032" w:rsidP="00300047">
            <w:pPr>
              <w:rPr>
                <w:rFonts w:ascii="Arial" w:hAnsi="Arial" w:cs="Arial"/>
              </w:rPr>
            </w:pPr>
          </w:p>
        </w:tc>
        <w:tc>
          <w:tcPr>
            <w:tcW w:w="709" w:type="dxa"/>
          </w:tcPr>
          <w:p w14:paraId="3D4F13C0" w14:textId="77777777" w:rsidR="00153032" w:rsidRPr="00E15D39" w:rsidRDefault="00153032" w:rsidP="00300047">
            <w:pPr>
              <w:rPr>
                <w:rFonts w:ascii="Arial" w:hAnsi="Arial" w:cs="Arial"/>
              </w:rPr>
            </w:pPr>
            <w:r w:rsidRPr="00E15D39">
              <w:rPr>
                <w:rFonts w:ascii="Arial" w:hAnsi="Arial" w:cs="Arial"/>
              </w:rPr>
              <w:t>No</w:t>
            </w:r>
          </w:p>
        </w:tc>
        <w:tc>
          <w:tcPr>
            <w:tcW w:w="850" w:type="dxa"/>
          </w:tcPr>
          <w:p w14:paraId="1DB58A1D" w14:textId="77777777" w:rsidR="00153032" w:rsidRPr="00E15D39" w:rsidRDefault="00153032" w:rsidP="00300047">
            <w:pPr>
              <w:rPr>
                <w:rFonts w:ascii="Arial" w:hAnsi="Arial" w:cs="Arial"/>
              </w:rPr>
            </w:pPr>
          </w:p>
        </w:tc>
        <w:tc>
          <w:tcPr>
            <w:tcW w:w="709" w:type="dxa"/>
          </w:tcPr>
          <w:p w14:paraId="58803A73" w14:textId="77777777" w:rsidR="00153032" w:rsidRPr="00E15D39" w:rsidRDefault="00153032" w:rsidP="00300047">
            <w:pPr>
              <w:rPr>
                <w:rFonts w:ascii="Arial" w:hAnsi="Arial" w:cs="Arial"/>
              </w:rPr>
            </w:pPr>
            <w:r w:rsidRPr="00E15D39">
              <w:rPr>
                <w:rFonts w:ascii="Arial" w:hAnsi="Arial" w:cs="Arial"/>
              </w:rPr>
              <w:t>No</w:t>
            </w:r>
          </w:p>
        </w:tc>
        <w:tc>
          <w:tcPr>
            <w:tcW w:w="851" w:type="dxa"/>
          </w:tcPr>
          <w:p w14:paraId="4A4F254B" w14:textId="77777777" w:rsidR="00153032" w:rsidRPr="00E15D39" w:rsidRDefault="00153032" w:rsidP="00300047">
            <w:pPr>
              <w:rPr>
                <w:rFonts w:ascii="Arial" w:hAnsi="Arial" w:cs="Arial"/>
              </w:rPr>
            </w:pPr>
          </w:p>
        </w:tc>
        <w:tc>
          <w:tcPr>
            <w:tcW w:w="567" w:type="dxa"/>
          </w:tcPr>
          <w:p w14:paraId="59568E14" w14:textId="77777777" w:rsidR="00153032" w:rsidRPr="00E15D39" w:rsidRDefault="00153032" w:rsidP="00300047">
            <w:pPr>
              <w:rPr>
                <w:rFonts w:ascii="Arial" w:hAnsi="Arial" w:cs="Arial"/>
              </w:rPr>
            </w:pPr>
            <w:r w:rsidRPr="00E15D39">
              <w:rPr>
                <w:rFonts w:ascii="Arial" w:hAnsi="Arial" w:cs="Arial"/>
              </w:rPr>
              <w:t>No</w:t>
            </w:r>
          </w:p>
        </w:tc>
        <w:tc>
          <w:tcPr>
            <w:tcW w:w="850" w:type="dxa"/>
          </w:tcPr>
          <w:p w14:paraId="68957B51" w14:textId="77777777" w:rsidR="00153032" w:rsidRPr="00E15D39" w:rsidRDefault="00153032" w:rsidP="00300047">
            <w:pPr>
              <w:rPr>
                <w:rFonts w:ascii="Arial" w:hAnsi="Arial" w:cs="Arial"/>
              </w:rPr>
            </w:pPr>
            <w:r w:rsidRPr="00E15D39">
              <w:rPr>
                <w:rFonts w:ascii="Arial" w:hAnsi="Arial" w:cs="Arial"/>
              </w:rPr>
              <w:t>Yes</w:t>
            </w:r>
          </w:p>
        </w:tc>
        <w:tc>
          <w:tcPr>
            <w:tcW w:w="890" w:type="dxa"/>
          </w:tcPr>
          <w:p w14:paraId="49A8BB66" w14:textId="77777777" w:rsidR="00153032" w:rsidRPr="00E15D39" w:rsidRDefault="00153032" w:rsidP="00300047">
            <w:pPr>
              <w:rPr>
                <w:rFonts w:ascii="Arial" w:hAnsi="Arial" w:cs="Arial"/>
              </w:rPr>
            </w:pPr>
          </w:p>
        </w:tc>
        <w:tc>
          <w:tcPr>
            <w:tcW w:w="1014" w:type="dxa"/>
          </w:tcPr>
          <w:p w14:paraId="692A2440" w14:textId="77777777" w:rsidR="00153032" w:rsidRPr="00E15D39" w:rsidRDefault="00153032" w:rsidP="00300047">
            <w:pPr>
              <w:rPr>
                <w:rFonts w:ascii="Arial" w:hAnsi="Arial" w:cs="Arial"/>
              </w:rPr>
            </w:pPr>
          </w:p>
        </w:tc>
        <w:tc>
          <w:tcPr>
            <w:tcW w:w="1080" w:type="dxa"/>
          </w:tcPr>
          <w:p w14:paraId="10BD902E" w14:textId="77777777" w:rsidR="00153032" w:rsidRPr="00E15D39" w:rsidRDefault="00153032" w:rsidP="00300047">
            <w:pPr>
              <w:rPr>
                <w:rFonts w:ascii="Arial" w:hAnsi="Arial" w:cs="Arial"/>
              </w:rPr>
            </w:pPr>
            <w:r w:rsidRPr="00E15D39">
              <w:rPr>
                <w:rFonts w:ascii="Arial" w:hAnsi="Arial" w:cs="Arial"/>
              </w:rPr>
              <w:t>No</w:t>
            </w:r>
          </w:p>
        </w:tc>
        <w:tc>
          <w:tcPr>
            <w:tcW w:w="1800" w:type="dxa"/>
          </w:tcPr>
          <w:p w14:paraId="535101E3" w14:textId="77777777" w:rsidR="00153032" w:rsidRPr="00E15D39" w:rsidRDefault="00153032" w:rsidP="00300047">
            <w:pPr>
              <w:rPr>
                <w:rFonts w:ascii="Arial" w:hAnsi="Arial" w:cs="Arial"/>
              </w:rPr>
            </w:pPr>
            <w:r w:rsidRPr="00E15D39">
              <w:rPr>
                <w:rFonts w:ascii="Arial" w:hAnsi="Arial" w:cs="Arial"/>
              </w:rPr>
              <w:t>No network tower</w:t>
            </w:r>
          </w:p>
        </w:tc>
      </w:tr>
      <w:tr w:rsidR="00153032" w:rsidRPr="00E15D39" w14:paraId="1FA98AFD" w14:textId="77777777" w:rsidTr="00006886">
        <w:tc>
          <w:tcPr>
            <w:tcW w:w="900" w:type="dxa"/>
          </w:tcPr>
          <w:p w14:paraId="67EE2B0F" w14:textId="77777777" w:rsidR="00153032" w:rsidRPr="00E15D39" w:rsidRDefault="00153032" w:rsidP="00300047">
            <w:pPr>
              <w:rPr>
                <w:rFonts w:ascii="Arial" w:hAnsi="Arial" w:cs="Arial"/>
              </w:rPr>
            </w:pPr>
            <w:r w:rsidRPr="00E15D39">
              <w:rPr>
                <w:rFonts w:ascii="Arial" w:hAnsi="Arial" w:cs="Arial"/>
              </w:rPr>
              <w:t>14</w:t>
            </w:r>
          </w:p>
        </w:tc>
        <w:tc>
          <w:tcPr>
            <w:tcW w:w="709" w:type="dxa"/>
          </w:tcPr>
          <w:p w14:paraId="36F6BA16" w14:textId="77777777" w:rsidR="00153032" w:rsidRPr="00E15D39" w:rsidRDefault="00153032" w:rsidP="00300047">
            <w:pPr>
              <w:rPr>
                <w:rFonts w:ascii="Arial" w:hAnsi="Arial" w:cs="Arial"/>
              </w:rPr>
            </w:pPr>
            <w:r w:rsidRPr="00E15D39">
              <w:rPr>
                <w:rFonts w:ascii="Arial" w:hAnsi="Arial" w:cs="Arial"/>
              </w:rPr>
              <w:t>Yes</w:t>
            </w:r>
          </w:p>
        </w:tc>
        <w:tc>
          <w:tcPr>
            <w:tcW w:w="709" w:type="dxa"/>
          </w:tcPr>
          <w:p w14:paraId="324DBD74" w14:textId="77777777" w:rsidR="00153032" w:rsidRPr="00E15D39" w:rsidRDefault="00153032" w:rsidP="00300047">
            <w:pPr>
              <w:rPr>
                <w:rFonts w:ascii="Arial" w:hAnsi="Arial" w:cs="Arial"/>
              </w:rPr>
            </w:pPr>
          </w:p>
        </w:tc>
        <w:tc>
          <w:tcPr>
            <w:tcW w:w="850" w:type="dxa"/>
          </w:tcPr>
          <w:p w14:paraId="6B69CE59" w14:textId="77777777" w:rsidR="00153032" w:rsidRPr="00E15D39" w:rsidRDefault="00153032" w:rsidP="00300047">
            <w:pPr>
              <w:rPr>
                <w:rFonts w:ascii="Arial" w:hAnsi="Arial" w:cs="Arial"/>
              </w:rPr>
            </w:pPr>
            <w:r w:rsidRPr="00E15D39">
              <w:rPr>
                <w:rFonts w:ascii="Arial" w:hAnsi="Arial" w:cs="Arial"/>
              </w:rPr>
              <w:t>Yes</w:t>
            </w:r>
          </w:p>
        </w:tc>
        <w:tc>
          <w:tcPr>
            <w:tcW w:w="709" w:type="dxa"/>
          </w:tcPr>
          <w:p w14:paraId="551E29E9" w14:textId="77777777" w:rsidR="00153032" w:rsidRPr="00E15D39" w:rsidRDefault="00153032" w:rsidP="00300047">
            <w:pPr>
              <w:rPr>
                <w:rFonts w:ascii="Arial" w:hAnsi="Arial" w:cs="Arial"/>
              </w:rPr>
            </w:pPr>
          </w:p>
        </w:tc>
        <w:tc>
          <w:tcPr>
            <w:tcW w:w="851" w:type="dxa"/>
          </w:tcPr>
          <w:p w14:paraId="013AB9F9" w14:textId="77777777" w:rsidR="00153032" w:rsidRPr="00E15D39" w:rsidRDefault="00153032" w:rsidP="00300047">
            <w:pPr>
              <w:rPr>
                <w:rFonts w:ascii="Arial" w:hAnsi="Arial" w:cs="Arial"/>
              </w:rPr>
            </w:pPr>
            <w:r w:rsidRPr="00E15D39">
              <w:rPr>
                <w:rFonts w:ascii="Arial" w:hAnsi="Arial" w:cs="Arial"/>
              </w:rPr>
              <w:t>Yes</w:t>
            </w:r>
          </w:p>
        </w:tc>
        <w:tc>
          <w:tcPr>
            <w:tcW w:w="567" w:type="dxa"/>
          </w:tcPr>
          <w:p w14:paraId="44FD2F44" w14:textId="77777777" w:rsidR="00153032" w:rsidRPr="00E15D39" w:rsidRDefault="00153032" w:rsidP="00300047">
            <w:pPr>
              <w:rPr>
                <w:rFonts w:ascii="Arial" w:hAnsi="Arial" w:cs="Arial"/>
              </w:rPr>
            </w:pPr>
          </w:p>
        </w:tc>
        <w:tc>
          <w:tcPr>
            <w:tcW w:w="850" w:type="dxa"/>
          </w:tcPr>
          <w:p w14:paraId="400B2B2E" w14:textId="77777777" w:rsidR="00153032" w:rsidRPr="00E15D39" w:rsidRDefault="00153032" w:rsidP="00300047">
            <w:pPr>
              <w:rPr>
                <w:rFonts w:ascii="Arial" w:hAnsi="Arial" w:cs="Arial"/>
              </w:rPr>
            </w:pPr>
            <w:r w:rsidRPr="00E15D39">
              <w:rPr>
                <w:rFonts w:ascii="Arial" w:hAnsi="Arial" w:cs="Arial"/>
              </w:rPr>
              <w:t>Yes</w:t>
            </w:r>
          </w:p>
        </w:tc>
        <w:tc>
          <w:tcPr>
            <w:tcW w:w="890" w:type="dxa"/>
          </w:tcPr>
          <w:p w14:paraId="07846319" w14:textId="77777777" w:rsidR="00153032" w:rsidRPr="00E15D39" w:rsidRDefault="00153032" w:rsidP="00300047">
            <w:pPr>
              <w:rPr>
                <w:rFonts w:ascii="Arial" w:hAnsi="Arial" w:cs="Arial"/>
              </w:rPr>
            </w:pPr>
          </w:p>
        </w:tc>
        <w:tc>
          <w:tcPr>
            <w:tcW w:w="1014" w:type="dxa"/>
          </w:tcPr>
          <w:p w14:paraId="7CDA7252" w14:textId="77777777" w:rsidR="00153032" w:rsidRPr="00E15D39" w:rsidRDefault="00153032" w:rsidP="00300047">
            <w:pPr>
              <w:rPr>
                <w:rFonts w:ascii="Arial" w:hAnsi="Arial" w:cs="Arial"/>
              </w:rPr>
            </w:pPr>
            <w:r w:rsidRPr="00E15D39">
              <w:rPr>
                <w:rFonts w:ascii="Arial" w:hAnsi="Arial" w:cs="Arial"/>
              </w:rPr>
              <w:t>Yes</w:t>
            </w:r>
          </w:p>
        </w:tc>
        <w:tc>
          <w:tcPr>
            <w:tcW w:w="1080" w:type="dxa"/>
          </w:tcPr>
          <w:p w14:paraId="6360B57D" w14:textId="77777777" w:rsidR="00153032" w:rsidRPr="00E15D39" w:rsidRDefault="00153032" w:rsidP="00300047">
            <w:pPr>
              <w:rPr>
                <w:rFonts w:ascii="Arial" w:hAnsi="Arial" w:cs="Arial"/>
              </w:rPr>
            </w:pPr>
          </w:p>
        </w:tc>
        <w:tc>
          <w:tcPr>
            <w:tcW w:w="1800" w:type="dxa"/>
          </w:tcPr>
          <w:p w14:paraId="101F6670" w14:textId="77777777" w:rsidR="00153032" w:rsidRPr="00E15D39" w:rsidRDefault="00153032" w:rsidP="00300047">
            <w:pPr>
              <w:rPr>
                <w:rFonts w:ascii="Arial" w:hAnsi="Arial" w:cs="Arial"/>
              </w:rPr>
            </w:pPr>
            <w:r w:rsidRPr="00E15D39">
              <w:rPr>
                <w:rFonts w:ascii="Arial" w:hAnsi="Arial" w:cs="Arial"/>
              </w:rPr>
              <w:t>Network problem in Leolo</w:t>
            </w:r>
          </w:p>
        </w:tc>
      </w:tr>
      <w:tr w:rsidR="00153032" w:rsidRPr="00E15D39" w14:paraId="727F0377" w14:textId="77777777" w:rsidTr="00006886">
        <w:trPr>
          <w:trHeight w:val="821"/>
        </w:trPr>
        <w:tc>
          <w:tcPr>
            <w:tcW w:w="900" w:type="dxa"/>
          </w:tcPr>
          <w:p w14:paraId="4645DD82" w14:textId="77777777" w:rsidR="00153032" w:rsidRPr="00E15D39" w:rsidRDefault="00153032" w:rsidP="00300047">
            <w:pPr>
              <w:rPr>
                <w:rFonts w:ascii="Arial" w:hAnsi="Arial" w:cs="Arial"/>
              </w:rPr>
            </w:pPr>
            <w:r w:rsidRPr="00E15D39">
              <w:rPr>
                <w:rFonts w:ascii="Arial" w:hAnsi="Arial" w:cs="Arial"/>
              </w:rPr>
              <w:t>15</w:t>
            </w:r>
          </w:p>
        </w:tc>
        <w:tc>
          <w:tcPr>
            <w:tcW w:w="709" w:type="dxa"/>
          </w:tcPr>
          <w:p w14:paraId="014F96A7" w14:textId="77777777" w:rsidR="00153032" w:rsidRPr="00E15D39" w:rsidRDefault="00153032" w:rsidP="00300047">
            <w:pPr>
              <w:rPr>
                <w:rFonts w:ascii="Arial" w:hAnsi="Arial" w:cs="Arial"/>
              </w:rPr>
            </w:pPr>
          </w:p>
        </w:tc>
        <w:tc>
          <w:tcPr>
            <w:tcW w:w="709" w:type="dxa"/>
          </w:tcPr>
          <w:p w14:paraId="655330A6" w14:textId="77777777" w:rsidR="00153032" w:rsidRPr="00E15D39" w:rsidRDefault="00153032" w:rsidP="00300047">
            <w:pPr>
              <w:rPr>
                <w:rFonts w:ascii="Arial" w:hAnsi="Arial" w:cs="Arial"/>
              </w:rPr>
            </w:pPr>
            <w:r w:rsidRPr="00E15D39">
              <w:rPr>
                <w:rFonts w:ascii="Arial" w:hAnsi="Arial" w:cs="Arial"/>
              </w:rPr>
              <w:t>No</w:t>
            </w:r>
          </w:p>
        </w:tc>
        <w:tc>
          <w:tcPr>
            <w:tcW w:w="850" w:type="dxa"/>
          </w:tcPr>
          <w:p w14:paraId="437E420C" w14:textId="77777777" w:rsidR="00153032" w:rsidRPr="00E15D39" w:rsidRDefault="00153032" w:rsidP="00300047">
            <w:pPr>
              <w:rPr>
                <w:rFonts w:ascii="Arial" w:hAnsi="Arial" w:cs="Arial"/>
              </w:rPr>
            </w:pPr>
          </w:p>
        </w:tc>
        <w:tc>
          <w:tcPr>
            <w:tcW w:w="709" w:type="dxa"/>
          </w:tcPr>
          <w:p w14:paraId="5DB8A152" w14:textId="77777777" w:rsidR="00153032" w:rsidRPr="00E15D39" w:rsidRDefault="00153032" w:rsidP="00300047">
            <w:pPr>
              <w:rPr>
                <w:rFonts w:ascii="Arial" w:hAnsi="Arial" w:cs="Arial"/>
              </w:rPr>
            </w:pPr>
            <w:r w:rsidRPr="00E15D39">
              <w:rPr>
                <w:rFonts w:ascii="Arial" w:hAnsi="Arial" w:cs="Arial"/>
              </w:rPr>
              <w:t>No</w:t>
            </w:r>
          </w:p>
        </w:tc>
        <w:tc>
          <w:tcPr>
            <w:tcW w:w="851" w:type="dxa"/>
          </w:tcPr>
          <w:p w14:paraId="0F11B443" w14:textId="77777777" w:rsidR="00153032" w:rsidRPr="00E15D39" w:rsidRDefault="00153032" w:rsidP="00300047">
            <w:pPr>
              <w:rPr>
                <w:rFonts w:ascii="Arial" w:hAnsi="Arial" w:cs="Arial"/>
              </w:rPr>
            </w:pPr>
          </w:p>
        </w:tc>
        <w:tc>
          <w:tcPr>
            <w:tcW w:w="567" w:type="dxa"/>
          </w:tcPr>
          <w:p w14:paraId="353D3047" w14:textId="77777777" w:rsidR="00153032" w:rsidRPr="00E15D39" w:rsidRDefault="00153032" w:rsidP="00300047">
            <w:pPr>
              <w:rPr>
                <w:rFonts w:ascii="Arial" w:hAnsi="Arial" w:cs="Arial"/>
              </w:rPr>
            </w:pPr>
            <w:r w:rsidRPr="00E15D39">
              <w:rPr>
                <w:rFonts w:ascii="Arial" w:hAnsi="Arial" w:cs="Arial"/>
              </w:rPr>
              <w:t>No</w:t>
            </w:r>
          </w:p>
        </w:tc>
        <w:tc>
          <w:tcPr>
            <w:tcW w:w="850" w:type="dxa"/>
          </w:tcPr>
          <w:p w14:paraId="0771E7A4" w14:textId="77777777" w:rsidR="00153032" w:rsidRPr="00E15D39" w:rsidRDefault="00153032" w:rsidP="00300047">
            <w:pPr>
              <w:rPr>
                <w:rFonts w:ascii="Arial" w:hAnsi="Arial" w:cs="Arial"/>
              </w:rPr>
            </w:pPr>
          </w:p>
        </w:tc>
        <w:tc>
          <w:tcPr>
            <w:tcW w:w="890" w:type="dxa"/>
          </w:tcPr>
          <w:p w14:paraId="37D03BDF" w14:textId="77777777" w:rsidR="00153032" w:rsidRPr="00E15D39" w:rsidRDefault="00153032" w:rsidP="00300047">
            <w:pPr>
              <w:rPr>
                <w:rFonts w:ascii="Arial" w:hAnsi="Arial" w:cs="Arial"/>
              </w:rPr>
            </w:pPr>
            <w:r w:rsidRPr="00E15D39">
              <w:rPr>
                <w:rFonts w:ascii="Arial" w:hAnsi="Arial" w:cs="Arial"/>
              </w:rPr>
              <w:t>No</w:t>
            </w:r>
          </w:p>
        </w:tc>
        <w:tc>
          <w:tcPr>
            <w:tcW w:w="1014" w:type="dxa"/>
          </w:tcPr>
          <w:p w14:paraId="4A95A3D1" w14:textId="77777777" w:rsidR="00153032" w:rsidRPr="00E15D39" w:rsidRDefault="00153032" w:rsidP="00300047">
            <w:pPr>
              <w:rPr>
                <w:rFonts w:ascii="Arial" w:hAnsi="Arial" w:cs="Arial"/>
              </w:rPr>
            </w:pPr>
          </w:p>
        </w:tc>
        <w:tc>
          <w:tcPr>
            <w:tcW w:w="1080" w:type="dxa"/>
          </w:tcPr>
          <w:p w14:paraId="69BA5F8A" w14:textId="77777777" w:rsidR="00153032" w:rsidRPr="00E15D39" w:rsidRDefault="00153032" w:rsidP="00300047">
            <w:pPr>
              <w:rPr>
                <w:rFonts w:ascii="Arial" w:hAnsi="Arial" w:cs="Arial"/>
              </w:rPr>
            </w:pPr>
            <w:r w:rsidRPr="00E15D39">
              <w:rPr>
                <w:rFonts w:ascii="Arial" w:hAnsi="Arial" w:cs="Arial"/>
              </w:rPr>
              <w:t>No</w:t>
            </w:r>
          </w:p>
        </w:tc>
        <w:tc>
          <w:tcPr>
            <w:tcW w:w="1800" w:type="dxa"/>
          </w:tcPr>
          <w:p w14:paraId="2DF03070" w14:textId="77777777" w:rsidR="00153032" w:rsidRPr="00E15D39" w:rsidRDefault="00153032" w:rsidP="00300047">
            <w:pPr>
              <w:rPr>
                <w:rFonts w:ascii="Arial" w:hAnsi="Arial" w:cs="Arial"/>
              </w:rPr>
            </w:pPr>
            <w:r w:rsidRPr="00E15D39">
              <w:rPr>
                <w:rFonts w:ascii="Arial" w:hAnsi="Arial" w:cs="Arial"/>
              </w:rPr>
              <w:t>Postal service only in Maila. No network in all villages</w:t>
            </w:r>
          </w:p>
        </w:tc>
      </w:tr>
      <w:tr w:rsidR="00153032" w:rsidRPr="00E15D39" w14:paraId="208010C2" w14:textId="77777777" w:rsidTr="00006886">
        <w:tc>
          <w:tcPr>
            <w:tcW w:w="900" w:type="dxa"/>
          </w:tcPr>
          <w:p w14:paraId="0DB4D0B6" w14:textId="77777777" w:rsidR="00153032" w:rsidRPr="00E15D39" w:rsidRDefault="00153032" w:rsidP="00300047">
            <w:pPr>
              <w:rPr>
                <w:rFonts w:ascii="Arial" w:hAnsi="Arial" w:cs="Arial"/>
              </w:rPr>
            </w:pPr>
            <w:r w:rsidRPr="00E15D39">
              <w:rPr>
                <w:rFonts w:ascii="Arial" w:hAnsi="Arial" w:cs="Arial"/>
              </w:rPr>
              <w:t>16</w:t>
            </w:r>
          </w:p>
        </w:tc>
        <w:tc>
          <w:tcPr>
            <w:tcW w:w="709" w:type="dxa"/>
          </w:tcPr>
          <w:p w14:paraId="6CB79FEB" w14:textId="77777777" w:rsidR="00153032" w:rsidRPr="00E15D39" w:rsidRDefault="00153032" w:rsidP="00300047">
            <w:pPr>
              <w:rPr>
                <w:rFonts w:ascii="Arial" w:hAnsi="Arial" w:cs="Arial"/>
              </w:rPr>
            </w:pPr>
          </w:p>
        </w:tc>
        <w:tc>
          <w:tcPr>
            <w:tcW w:w="709" w:type="dxa"/>
          </w:tcPr>
          <w:p w14:paraId="5B7EF75A" w14:textId="77777777" w:rsidR="00153032" w:rsidRPr="00E15D39" w:rsidRDefault="00153032" w:rsidP="00300047">
            <w:pPr>
              <w:rPr>
                <w:rFonts w:ascii="Arial" w:hAnsi="Arial" w:cs="Arial"/>
              </w:rPr>
            </w:pPr>
            <w:r w:rsidRPr="00E15D39">
              <w:rPr>
                <w:rFonts w:ascii="Arial" w:hAnsi="Arial" w:cs="Arial"/>
              </w:rPr>
              <w:t>No</w:t>
            </w:r>
          </w:p>
        </w:tc>
        <w:tc>
          <w:tcPr>
            <w:tcW w:w="850" w:type="dxa"/>
          </w:tcPr>
          <w:p w14:paraId="30E410A3" w14:textId="77777777" w:rsidR="00153032" w:rsidRPr="00E15D39" w:rsidRDefault="00153032" w:rsidP="00300047">
            <w:pPr>
              <w:rPr>
                <w:rFonts w:ascii="Arial" w:hAnsi="Arial" w:cs="Arial"/>
              </w:rPr>
            </w:pPr>
            <w:r w:rsidRPr="00E15D39">
              <w:rPr>
                <w:rFonts w:ascii="Arial" w:hAnsi="Arial" w:cs="Arial"/>
              </w:rPr>
              <w:t>Yes</w:t>
            </w:r>
          </w:p>
        </w:tc>
        <w:tc>
          <w:tcPr>
            <w:tcW w:w="709" w:type="dxa"/>
          </w:tcPr>
          <w:p w14:paraId="385F07FE" w14:textId="77777777" w:rsidR="00153032" w:rsidRPr="00E15D39" w:rsidRDefault="00153032" w:rsidP="00300047">
            <w:pPr>
              <w:rPr>
                <w:rFonts w:ascii="Arial" w:hAnsi="Arial" w:cs="Arial"/>
              </w:rPr>
            </w:pPr>
          </w:p>
        </w:tc>
        <w:tc>
          <w:tcPr>
            <w:tcW w:w="851" w:type="dxa"/>
          </w:tcPr>
          <w:p w14:paraId="30C27FC1" w14:textId="77777777" w:rsidR="00153032" w:rsidRPr="00E15D39" w:rsidRDefault="00153032" w:rsidP="00300047">
            <w:pPr>
              <w:rPr>
                <w:rFonts w:ascii="Arial" w:hAnsi="Arial" w:cs="Arial"/>
              </w:rPr>
            </w:pPr>
          </w:p>
        </w:tc>
        <w:tc>
          <w:tcPr>
            <w:tcW w:w="567" w:type="dxa"/>
          </w:tcPr>
          <w:p w14:paraId="30ABD8D8" w14:textId="77777777" w:rsidR="00153032" w:rsidRPr="00E15D39" w:rsidRDefault="00153032" w:rsidP="00300047">
            <w:pPr>
              <w:rPr>
                <w:rFonts w:ascii="Arial" w:hAnsi="Arial" w:cs="Arial"/>
              </w:rPr>
            </w:pPr>
            <w:r w:rsidRPr="00E15D39">
              <w:rPr>
                <w:rFonts w:ascii="Arial" w:hAnsi="Arial" w:cs="Arial"/>
              </w:rPr>
              <w:t>No</w:t>
            </w:r>
          </w:p>
        </w:tc>
        <w:tc>
          <w:tcPr>
            <w:tcW w:w="850" w:type="dxa"/>
          </w:tcPr>
          <w:p w14:paraId="4BAAA61E" w14:textId="77777777" w:rsidR="00153032" w:rsidRPr="00E15D39" w:rsidRDefault="00153032" w:rsidP="00300047">
            <w:pPr>
              <w:rPr>
                <w:rFonts w:ascii="Arial" w:hAnsi="Arial" w:cs="Arial"/>
              </w:rPr>
            </w:pPr>
            <w:r w:rsidRPr="00E15D39">
              <w:rPr>
                <w:rFonts w:ascii="Arial" w:hAnsi="Arial" w:cs="Arial"/>
              </w:rPr>
              <w:t>Yes</w:t>
            </w:r>
          </w:p>
        </w:tc>
        <w:tc>
          <w:tcPr>
            <w:tcW w:w="890" w:type="dxa"/>
          </w:tcPr>
          <w:p w14:paraId="6CB3A9F5" w14:textId="77777777" w:rsidR="00153032" w:rsidRPr="00E15D39" w:rsidRDefault="00153032" w:rsidP="00300047">
            <w:pPr>
              <w:rPr>
                <w:rFonts w:ascii="Arial" w:hAnsi="Arial" w:cs="Arial"/>
              </w:rPr>
            </w:pPr>
          </w:p>
        </w:tc>
        <w:tc>
          <w:tcPr>
            <w:tcW w:w="1014" w:type="dxa"/>
          </w:tcPr>
          <w:p w14:paraId="438C0CC5" w14:textId="77777777" w:rsidR="00153032" w:rsidRPr="00E15D39" w:rsidRDefault="00153032" w:rsidP="00300047">
            <w:pPr>
              <w:rPr>
                <w:rFonts w:ascii="Arial" w:hAnsi="Arial" w:cs="Arial"/>
              </w:rPr>
            </w:pPr>
            <w:r w:rsidRPr="00E15D39">
              <w:rPr>
                <w:rFonts w:ascii="Arial" w:hAnsi="Arial" w:cs="Arial"/>
              </w:rPr>
              <w:t>Yes</w:t>
            </w:r>
          </w:p>
        </w:tc>
        <w:tc>
          <w:tcPr>
            <w:tcW w:w="1080" w:type="dxa"/>
          </w:tcPr>
          <w:p w14:paraId="6ED2C9A4" w14:textId="77777777" w:rsidR="00153032" w:rsidRPr="00E15D39" w:rsidRDefault="00153032" w:rsidP="00300047">
            <w:pPr>
              <w:rPr>
                <w:rFonts w:ascii="Arial" w:hAnsi="Arial" w:cs="Arial"/>
              </w:rPr>
            </w:pPr>
          </w:p>
        </w:tc>
        <w:tc>
          <w:tcPr>
            <w:tcW w:w="1800" w:type="dxa"/>
          </w:tcPr>
          <w:p w14:paraId="278E7DE2" w14:textId="77777777" w:rsidR="00153032" w:rsidRPr="00E15D39" w:rsidRDefault="00153032" w:rsidP="00300047">
            <w:pPr>
              <w:rPr>
                <w:rFonts w:ascii="Arial" w:hAnsi="Arial" w:cs="Arial"/>
              </w:rPr>
            </w:pPr>
          </w:p>
        </w:tc>
      </w:tr>
      <w:tr w:rsidR="00153032" w:rsidRPr="00E15D39" w14:paraId="6B1A2B7C" w14:textId="77777777" w:rsidTr="00006886">
        <w:trPr>
          <w:trHeight w:val="734"/>
        </w:trPr>
        <w:tc>
          <w:tcPr>
            <w:tcW w:w="900" w:type="dxa"/>
          </w:tcPr>
          <w:p w14:paraId="6C0FAB28" w14:textId="77777777" w:rsidR="00153032" w:rsidRPr="00E15D39" w:rsidRDefault="00153032" w:rsidP="00300047">
            <w:pPr>
              <w:rPr>
                <w:rFonts w:ascii="Arial" w:hAnsi="Arial" w:cs="Arial"/>
              </w:rPr>
            </w:pPr>
            <w:r w:rsidRPr="00E15D39">
              <w:rPr>
                <w:rFonts w:ascii="Arial" w:hAnsi="Arial" w:cs="Arial"/>
              </w:rPr>
              <w:t>17</w:t>
            </w:r>
          </w:p>
        </w:tc>
        <w:tc>
          <w:tcPr>
            <w:tcW w:w="709" w:type="dxa"/>
          </w:tcPr>
          <w:p w14:paraId="3025FEB7" w14:textId="77777777" w:rsidR="00153032" w:rsidRPr="00E15D39" w:rsidRDefault="00153032" w:rsidP="00300047">
            <w:pPr>
              <w:rPr>
                <w:rFonts w:ascii="Arial" w:hAnsi="Arial" w:cs="Arial"/>
              </w:rPr>
            </w:pPr>
          </w:p>
        </w:tc>
        <w:tc>
          <w:tcPr>
            <w:tcW w:w="709" w:type="dxa"/>
          </w:tcPr>
          <w:p w14:paraId="3CA97C96" w14:textId="77777777" w:rsidR="00153032" w:rsidRPr="00E15D39" w:rsidRDefault="00153032" w:rsidP="00300047">
            <w:pPr>
              <w:rPr>
                <w:rFonts w:ascii="Arial" w:hAnsi="Arial" w:cs="Arial"/>
              </w:rPr>
            </w:pPr>
            <w:r w:rsidRPr="00E15D39">
              <w:rPr>
                <w:rFonts w:ascii="Arial" w:hAnsi="Arial" w:cs="Arial"/>
              </w:rPr>
              <w:t>No</w:t>
            </w:r>
          </w:p>
        </w:tc>
        <w:tc>
          <w:tcPr>
            <w:tcW w:w="850" w:type="dxa"/>
          </w:tcPr>
          <w:p w14:paraId="4D1D529E" w14:textId="77777777" w:rsidR="00153032" w:rsidRPr="00E15D39" w:rsidRDefault="00153032" w:rsidP="00300047">
            <w:pPr>
              <w:rPr>
                <w:rFonts w:ascii="Arial" w:hAnsi="Arial" w:cs="Arial"/>
              </w:rPr>
            </w:pPr>
          </w:p>
        </w:tc>
        <w:tc>
          <w:tcPr>
            <w:tcW w:w="709" w:type="dxa"/>
          </w:tcPr>
          <w:p w14:paraId="78F76637" w14:textId="77777777" w:rsidR="00153032" w:rsidRPr="00E15D39" w:rsidRDefault="00153032" w:rsidP="00300047">
            <w:pPr>
              <w:rPr>
                <w:rFonts w:ascii="Arial" w:hAnsi="Arial" w:cs="Arial"/>
              </w:rPr>
            </w:pPr>
            <w:r w:rsidRPr="00E15D39">
              <w:rPr>
                <w:rFonts w:ascii="Arial" w:hAnsi="Arial" w:cs="Arial"/>
              </w:rPr>
              <w:t>No</w:t>
            </w:r>
          </w:p>
        </w:tc>
        <w:tc>
          <w:tcPr>
            <w:tcW w:w="851" w:type="dxa"/>
          </w:tcPr>
          <w:p w14:paraId="46193E9F" w14:textId="77777777" w:rsidR="00153032" w:rsidRPr="00E15D39" w:rsidRDefault="00153032" w:rsidP="00300047">
            <w:pPr>
              <w:rPr>
                <w:rFonts w:ascii="Arial" w:hAnsi="Arial" w:cs="Arial"/>
              </w:rPr>
            </w:pPr>
          </w:p>
        </w:tc>
        <w:tc>
          <w:tcPr>
            <w:tcW w:w="567" w:type="dxa"/>
          </w:tcPr>
          <w:p w14:paraId="5184304E" w14:textId="77777777" w:rsidR="00153032" w:rsidRPr="00E15D39" w:rsidRDefault="00153032" w:rsidP="00300047">
            <w:pPr>
              <w:rPr>
                <w:rFonts w:ascii="Arial" w:hAnsi="Arial" w:cs="Arial"/>
              </w:rPr>
            </w:pPr>
            <w:r w:rsidRPr="00E15D39">
              <w:rPr>
                <w:rFonts w:ascii="Arial" w:hAnsi="Arial" w:cs="Arial"/>
              </w:rPr>
              <w:t>No</w:t>
            </w:r>
          </w:p>
        </w:tc>
        <w:tc>
          <w:tcPr>
            <w:tcW w:w="850" w:type="dxa"/>
          </w:tcPr>
          <w:p w14:paraId="573DF24E" w14:textId="77777777" w:rsidR="00153032" w:rsidRPr="00E15D39" w:rsidRDefault="00153032" w:rsidP="00300047">
            <w:pPr>
              <w:rPr>
                <w:rFonts w:ascii="Arial" w:hAnsi="Arial" w:cs="Arial"/>
              </w:rPr>
            </w:pPr>
            <w:r w:rsidRPr="00E15D39">
              <w:rPr>
                <w:rFonts w:ascii="Arial" w:hAnsi="Arial" w:cs="Arial"/>
              </w:rPr>
              <w:t>Yes</w:t>
            </w:r>
          </w:p>
        </w:tc>
        <w:tc>
          <w:tcPr>
            <w:tcW w:w="890" w:type="dxa"/>
          </w:tcPr>
          <w:p w14:paraId="7E858F98" w14:textId="77777777" w:rsidR="00153032" w:rsidRPr="00E15D39" w:rsidRDefault="00153032" w:rsidP="00300047">
            <w:pPr>
              <w:rPr>
                <w:rFonts w:ascii="Arial" w:hAnsi="Arial" w:cs="Arial"/>
              </w:rPr>
            </w:pPr>
          </w:p>
        </w:tc>
        <w:tc>
          <w:tcPr>
            <w:tcW w:w="1014" w:type="dxa"/>
          </w:tcPr>
          <w:p w14:paraId="64E2C4AF" w14:textId="77777777" w:rsidR="00153032" w:rsidRPr="00E15D39" w:rsidRDefault="00153032" w:rsidP="00300047">
            <w:pPr>
              <w:rPr>
                <w:rFonts w:ascii="Arial" w:hAnsi="Arial" w:cs="Arial"/>
              </w:rPr>
            </w:pPr>
            <w:r w:rsidRPr="00E15D39">
              <w:rPr>
                <w:rFonts w:ascii="Arial" w:hAnsi="Arial" w:cs="Arial"/>
              </w:rPr>
              <w:t>Yes</w:t>
            </w:r>
          </w:p>
        </w:tc>
        <w:tc>
          <w:tcPr>
            <w:tcW w:w="1080" w:type="dxa"/>
          </w:tcPr>
          <w:p w14:paraId="6AA06130" w14:textId="77777777" w:rsidR="00153032" w:rsidRPr="00E15D39" w:rsidRDefault="00153032" w:rsidP="00300047">
            <w:pPr>
              <w:rPr>
                <w:rFonts w:ascii="Arial" w:hAnsi="Arial" w:cs="Arial"/>
              </w:rPr>
            </w:pPr>
          </w:p>
        </w:tc>
        <w:tc>
          <w:tcPr>
            <w:tcW w:w="1800" w:type="dxa"/>
          </w:tcPr>
          <w:p w14:paraId="25BD52B2" w14:textId="77777777" w:rsidR="00153032" w:rsidRPr="00E15D39" w:rsidRDefault="00153032" w:rsidP="00300047">
            <w:pPr>
              <w:rPr>
                <w:rFonts w:ascii="Arial" w:hAnsi="Arial" w:cs="Arial"/>
              </w:rPr>
            </w:pPr>
            <w:r w:rsidRPr="00E15D39">
              <w:rPr>
                <w:rFonts w:ascii="Arial" w:hAnsi="Arial" w:cs="Arial"/>
              </w:rPr>
              <w:t>Postal Service only at Manganeng</w:t>
            </w:r>
          </w:p>
        </w:tc>
      </w:tr>
      <w:tr w:rsidR="00153032" w:rsidRPr="00E15D39" w14:paraId="75178105" w14:textId="77777777" w:rsidTr="00006886">
        <w:tc>
          <w:tcPr>
            <w:tcW w:w="900" w:type="dxa"/>
          </w:tcPr>
          <w:p w14:paraId="6603366C" w14:textId="77777777" w:rsidR="00153032" w:rsidRPr="00E15D39" w:rsidRDefault="00153032" w:rsidP="00300047">
            <w:pPr>
              <w:rPr>
                <w:rFonts w:ascii="Arial" w:hAnsi="Arial" w:cs="Arial"/>
              </w:rPr>
            </w:pPr>
            <w:r w:rsidRPr="00E15D39">
              <w:rPr>
                <w:rFonts w:ascii="Arial" w:hAnsi="Arial" w:cs="Arial"/>
              </w:rPr>
              <w:t>18</w:t>
            </w:r>
          </w:p>
        </w:tc>
        <w:tc>
          <w:tcPr>
            <w:tcW w:w="709" w:type="dxa"/>
          </w:tcPr>
          <w:p w14:paraId="244BA92C" w14:textId="77777777" w:rsidR="00153032" w:rsidRPr="00E15D39" w:rsidRDefault="00153032" w:rsidP="00300047">
            <w:pPr>
              <w:rPr>
                <w:rFonts w:ascii="Arial" w:hAnsi="Arial" w:cs="Arial"/>
              </w:rPr>
            </w:pPr>
          </w:p>
        </w:tc>
        <w:tc>
          <w:tcPr>
            <w:tcW w:w="709" w:type="dxa"/>
          </w:tcPr>
          <w:p w14:paraId="05A5D1F5" w14:textId="77777777" w:rsidR="00153032" w:rsidRPr="00E15D39" w:rsidRDefault="00153032" w:rsidP="00300047">
            <w:pPr>
              <w:rPr>
                <w:rFonts w:ascii="Arial" w:hAnsi="Arial" w:cs="Arial"/>
              </w:rPr>
            </w:pPr>
            <w:r w:rsidRPr="00E15D39">
              <w:rPr>
                <w:rFonts w:ascii="Arial" w:hAnsi="Arial" w:cs="Arial"/>
              </w:rPr>
              <w:t>No</w:t>
            </w:r>
          </w:p>
        </w:tc>
        <w:tc>
          <w:tcPr>
            <w:tcW w:w="850" w:type="dxa"/>
          </w:tcPr>
          <w:p w14:paraId="457456BB" w14:textId="77777777" w:rsidR="00153032" w:rsidRPr="00E15D39" w:rsidRDefault="00153032" w:rsidP="00300047">
            <w:pPr>
              <w:rPr>
                <w:rFonts w:ascii="Arial" w:hAnsi="Arial" w:cs="Arial"/>
              </w:rPr>
            </w:pPr>
            <w:r w:rsidRPr="00E15D39">
              <w:rPr>
                <w:rFonts w:ascii="Arial" w:hAnsi="Arial" w:cs="Arial"/>
              </w:rPr>
              <w:t>Yes</w:t>
            </w:r>
          </w:p>
        </w:tc>
        <w:tc>
          <w:tcPr>
            <w:tcW w:w="709" w:type="dxa"/>
          </w:tcPr>
          <w:p w14:paraId="1B301CA7" w14:textId="77777777" w:rsidR="00153032" w:rsidRPr="00E15D39" w:rsidRDefault="00153032" w:rsidP="00300047">
            <w:pPr>
              <w:rPr>
                <w:rFonts w:ascii="Arial" w:hAnsi="Arial" w:cs="Arial"/>
              </w:rPr>
            </w:pPr>
          </w:p>
        </w:tc>
        <w:tc>
          <w:tcPr>
            <w:tcW w:w="851" w:type="dxa"/>
          </w:tcPr>
          <w:p w14:paraId="1FC7E88B" w14:textId="77777777" w:rsidR="00153032" w:rsidRPr="00E15D39" w:rsidRDefault="00153032" w:rsidP="00300047">
            <w:pPr>
              <w:rPr>
                <w:rFonts w:ascii="Arial" w:hAnsi="Arial" w:cs="Arial"/>
              </w:rPr>
            </w:pPr>
          </w:p>
        </w:tc>
        <w:tc>
          <w:tcPr>
            <w:tcW w:w="567" w:type="dxa"/>
          </w:tcPr>
          <w:p w14:paraId="5330E6F9" w14:textId="77777777" w:rsidR="00153032" w:rsidRPr="00E15D39" w:rsidRDefault="00153032" w:rsidP="00300047">
            <w:pPr>
              <w:rPr>
                <w:rFonts w:ascii="Arial" w:hAnsi="Arial" w:cs="Arial"/>
              </w:rPr>
            </w:pPr>
            <w:r w:rsidRPr="00E15D39">
              <w:rPr>
                <w:rFonts w:ascii="Arial" w:hAnsi="Arial" w:cs="Arial"/>
              </w:rPr>
              <w:t>No</w:t>
            </w:r>
          </w:p>
        </w:tc>
        <w:tc>
          <w:tcPr>
            <w:tcW w:w="850" w:type="dxa"/>
          </w:tcPr>
          <w:p w14:paraId="1619CD6E" w14:textId="77777777" w:rsidR="00153032" w:rsidRPr="00E15D39" w:rsidRDefault="00153032" w:rsidP="00300047">
            <w:pPr>
              <w:rPr>
                <w:rFonts w:ascii="Arial" w:hAnsi="Arial" w:cs="Arial"/>
              </w:rPr>
            </w:pPr>
            <w:r w:rsidRPr="00E15D39">
              <w:rPr>
                <w:rFonts w:ascii="Arial" w:hAnsi="Arial" w:cs="Arial"/>
              </w:rPr>
              <w:t>Yes</w:t>
            </w:r>
          </w:p>
        </w:tc>
        <w:tc>
          <w:tcPr>
            <w:tcW w:w="890" w:type="dxa"/>
          </w:tcPr>
          <w:p w14:paraId="76EAA8CF" w14:textId="77777777" w:rsidR="00153032" w:rsidRPr="00E15D39" w:rsidRDefault="00153032" w:rsidP="00300047">
            <w:pPr>
              <w:rPr>
                <w:rFonts w:ascii="Arial" w:hAnsi="Arial" w:cs="Arial"/>
              </w:rPr>
            </w:pPr>
          </w:p>
        </w:tc>
        <w:tc>
          <w:tcPr>
            <w:tcW w:w="1014" w:type="dxa"/>
          </w:tcPr>
          <w:p w14:paraId="235B01B7" w14:textId="77777777" w:rsidR="00153032" w:rsidRPr="00E15D39" w:rsidRDefault="00153032" w:rsidP="00300047">
            <w:pPr>
              <w:rPr>
                <w:rFonts w:ascii="Arial" w:hAnsi="Arial" w:cs="Arial"/>
              </w:rPr>
            </w:pPr>
            <w:r w:rsidRPr="00E15D39">
              <w:rPr>
                <w:rFonts w:ascii="Arial" w:hAnsi="Arial" w:cs="Arial"/>
              </w:rPr>
              <w:t>Yes</w:t>
            </w:r>
          </w:p>
        </w:tc>
        <w:tc>
          <w:tcPr>
            <w:tcW w:w="1080" w:type="dxa"/>
          </w:tcPr>
          <w:p w14:paraId="755D8E56" w14:textId="77777777" w:rsidR="00153032" w:rsidRPr="00E15D39" w:rsidRDefault="00153032" w:rsidP="00300047">
            <w:pPr>
              <w:rPr>
                <w:rFonts w:ascii="Arial" w:hAnsi="Arial" w:cs="Arial"/>
              </w:rPr>
            </w:pPr>
          </w:p>
        </w:tc>
        <w:tc>
          <w:tcPr>
            <w:tcW w:w="1800" w:type="dxa"/>
          </w:tcPr>
          <w:p w14:paraId="212A76AD" w14:textId="77777777" w:rsidR="00153032" w:rsidRPr="00E15D39" w:rsidRDefault="00153032" w:rsidP="00300047">
            <w:pPr>
              <w:rPr>
                <w:rFonts w:ascii="Arial" w:hAnsi="Arial" w:cs="Arial"/>
              </w:rPr>
            </w:pPr>
            <w:r w:rsidRPr="00E15D39">
              <w:rPr>
                <w:rFonts w:ascii="Arial" w:hAnsi="Arial" w:cs="Arial"/>
              </w:rPr>
              <w:t>No network tower</w:t>
            </w:r>
          </w:p>
        </w:tc>
      </w:tr>
      <w:tr w:rsidR="00153032" w:rsidRPr="00E15D39" w14:paraId="6E3BA354" w14:textId="77777777" w:rsidTr="00006886">
        <w:tc>
          <w:tcPr>
            <w:tcW w:w="900" w:type="dxa"/>
          </w:tcPr>
          <w:p w14:paraId="21BD832C" w14:textId="77777777" w:rsidR="00153032" w:rsidRPr="00E15D39" w:rsidRDefault="00153032" w:rsidP="00300047">
            <w:pPr>
              <w:rPr>
                <w:rFonts w:ascii="Arial" w:hAnsi="Arial" w:cs="Arial"/>
              </w:rPr>
            </w:pPr>
            <w:r w:rsidRPr="00E15D39">
              <w:rPr>
                <w:rFonts w:ascii="Arial" w:hAnsi="Arial" w:cs="Arial"/>
              </w:rPr>
              <w:t>19</w:t>
            </w:r>
          </w:p>
        </w:tc>
        <w:tc>
          <w:tcPr>
            <w:tcW w:w="709" w:type="dxa"/>
          </w:tcPr>
          <w:p w14:paraId="7E5DE741" w14:textId="77777777" w:rsidR="00153032" w:rsidRPr="00E15D39" w:rsidRDefault="00153032" w:rsidP="00300047">
            <w:pPr>
              <w:rPr>
                <w:rFonts w:ascii="Arial" w:hAnsi="Arial" w:cs="Arial"/>
              </w:rPr>
            </w:pPr>
          </w:p>
        </w:tc>
        <w:tc>
          <w:tcPr>
            <w:tcW w:w="709" w:type="dxa"/>
          </w:tcPr>
          <w:p w14:paraId="737D9242" w14:textId="77777777" w:rsidR="00153032" w:rsidRPr="00E15D39" w:rsidRDefault="00153032" w:rsidP="00300047">
            <w:pPr>
              <w:rPr>
                <w:rFonts w:ascii="Arial" w:hAnsi="Arial" w:cs="Arial"/>
              </w:rPr>
            </w:pPr>
            <w:r w:rsidRPr="00E15D39">
              <w:rPr>
                <w:rFonts w:ascii="Arial" w:hAnsi="Arial" w:cs="Arial"/>
              </w:rPr>
              <w:t>No</w:t>
            </w:r>
          </w:p>
        </w:tc>
        <w:tc>
          <w:tcPr>
            <w:tcW w:w="850" w:type="dxa"/>
          </w:tcPr>
          <w:p w14:paraId="3360F2AD" w14:textId="77777777" w:rsidR="00153032" w:rsidRPr="00E15D39" w:rsidRDefault="00153032" w:rsidP="00300047">
            <w:pPr>
              <w:rPr>
                <w:rFonts w:ascii="Arial" w:hAnsi="Arial" w:cs="Arial"/>
              </w:rPr>
            </w:pPr>
          </w:p>
        </w:tc>
        <w:tc>
          <w:tcPr>
            <w:tcW w:w="709" w:type="dxa"/>
          </w:tcPr>
          <w:p w14:paraId="294AA4B3" w14:textId="77777777" w:rsidR="00153032" w:rsidRPr="00E15D39" w:rsidRDefault="00153032" w:rsidP="00300047">
            <w:pPr>
              <w:rPr>
                <w:rFonts w:ascii="Arial" w:hAnsi="Arial" w:cs="Arial"/>
              </w:rPr>
            </w:pPr>
            <w:r w:rsidRPr="00E15D39">
              <w:rPr>
                <w:rFonts w:ascii="Arial" w:hAnsi="Arial" w:cs="Arial"/>
              </w:rPr>
              <w:t>No</w:t>
            </w:r>
          </w:p>
        </w:tc>
        <w:tc>
          <w:tcPr>
            <w:tcW w:w="851" w:type="dxa"/>
          </w:tcPr>
          <w:p w14:paraId="2F9D364E" w14:textId="77777777" w:rsidR="00153032" w:rsidRPr="00E15D39" w:rsidRDefault="00153032" w:rsidP="00300047">
            <w:pPr>
              <w:rPr>
                <w:rFonts w:ascii="Arial" w:hAnsi="Arial" w:cs="Arial"/>
              </w:rPr>
            </w:pPr>
          </w:p>
        </w:tc>
        <w:tc>
          <w:tcPr>
            <w:tcW w:w="567" w:type="dxa"/>
          </w:tcPr>
          <w:p w14:paraId="3D39088E" w14:textId="77777777" w:rsidR="00153032" w:rsidRPr="00E15D39" w:rsidRDefault="00153032" w:rsidP="00300047">
            <w:pPr>
              <w:rPr>
                <w:rFonts w:ascii="Arial" w:hAnsi="Arial" w:cs="Arial"/>
              </w:rPr>
            </w:pPr>
            <w:r w:rsidRPr="00E15D39">
              <w:rPr>
                <w:rFonts w:ascii="Arial" w:hAnsi="Arial" w:cs="Arial"/>
              </w:rPr>
              <w:t>No</w:t>
            </w:r>
          </w:p>
        </w:tc>
        <w:tc>
          <w:tcPr>
            <w:tcW w:w="850" w:type="dxa"/>
          </w:tcPr>
          <w:p w14:paraId="500A0E98" w14:textId="77777777" w:rsidR="00153032" w:rsidRPr="00E15D39" w:rsidRDefault="00153032" w:rsidP="00300047">
            <w:pPr>
              <w:rPr>
                <w:rFonts w:ascii="Arial" w:hAnsi="Arial" w:cs="Arial"/>
              </w:rPr>
            </w:pPr>
            <w:r w:rsidRPr="00E15D39">
              <w:rPr>
                <w:rFonts w:ascii="Arial" w:hAnsi="Arial" w:cs="Arial"/>
              </w:rPr>
              <w:t>Yes</w:t>
            </w:r>
          </w:p>
        </w:tc>
        <w:tc>
          <w:tcPr>
            <w:tcW w:w="890" w:type="dxa"/>
          </w:tcPr>
          <w:p w14:paraId="2CDEC359" w14:textId="77777777" w:rsidR="00153032" w:rsidRPr="00E15D39" w:rsidRDefault="00153032" w:rsidP="00300047">
            <w:pPr>
              <w:rPr>
                <w:rFonts w:ascii="Arial" w:hAnsi="Arial" w:cs="Arial"/>
              </w:rPr>
            </w:pPr>
          </w:p>
        </w:tc>
        <w:tc>
          <w:tcPr>
            <w:tcW w:w="1014" w:type="dxa"/>
          </w:tcPr>
          <w:p w14:paraId="78F8F6E9" w14:textId="77777777" w:rsidR="00153032" w:rsidRPr="00E15D39" w:rsidRDefault="00153032" w:rsidP="00300047">
            <w:pPr>
              <w:rPr>
                <w:rFonts w:ascii="Arial" w:hAnsi="Arial" w:cs="Arial"/>
              </w:rPr>
            </w:pPr>
            <w:r w:rsidRPr="00E15D39">
              <w:rPr>
                <w:rFonts w:ascii="Arial" w:hAnsi="Arial" w:cs="Arial"/>
              </w:rPr>
              <w:t>Yes</w:t>
            </w:r>
          </w:p>
        </w:tc>
        <w:tc>
          <w:tcPr>
            <w:tcW w:w="1080" w:type="dxa"/>
          </w:tcPr>
          <w:p w14:paraId="022530B9" w14:textId="77777777" w:rsidR="00153032" w:rsidRPr="00E15D39" w:rsidRDefault="00153032" w:rsidP="00300047">
            <w:pPr>
              <w:rPr>
                <w:rFonts w:ascii="Arial" w:hAnsi="Arial" w:cs="Arial"/>
              </w:rPr>
            </w:pPr>
          </w:p>
        </w:tc>
        <w:tc>
          <w:tcPr>
            <w:tcW w:w="1800" w:type="dxa"/>
          </w:tcPr>
          <w:p w14:paraId="67CAE838" w14:textId="77777777" w:rsidR="00153032" w:rsidRPr="00E15D39" w:rsidRDefault="00153032" w:rsidP="00300047">
            <w:pPr>
              <w:rPr>
                <w:rFonts w:ascii="Arial" w:hAnsi="Arial" w:cs="Arial"/>
              </w:rPr>
            </w:pPr>
            <w:r w:rsidRPr="00E15D39">
              <w:rPr>
                <w:rFonts w:ascii="Arial" w:hAnsi="Arial" w:cs="Arial"/>
              </w:rPr>
              <w:t>Network tower only in Madibong</w:t>
            </w:r>
          </w:p>
        </w:tc>
      </w:tr>
      <w:tr w:rsidR="00153032" w:rsidRPr="00E15D39" w14:paraId="0689D372" w14:textId="77777777" w:rsidTr="00006886">
        <w:tc>
          <w:tcPr>
            <w:tcW w:w="900" w:type="dxa"/>
          </w:tcPr>
          <w:p w14:paraId="00F5CF72" w14:textId="77777777" w:rsidR="00153032" w:rsidRPr="00E15D39" w:rsidRDefault="00153032" w:rsidP="00300047">
            <w:pPr>
              <w:rPr>
                <w:rFonts w:ascii="Arial" w:hAnsi="Arial" w:cs="Arial"/>
              </w:rPr>
            </w:pPr>
            <w:r w:rsidRPr="00E15D39">
              <w:rPr>
                <w:rFonts w:ascii="Arial" w:hAnsi="Arial" w:cs="Arial"/>
              </w:rPr>
              <w:t>20</w:t>
            </w:r>
          </w:p>
        </w:tc>
        <w:tc>
          <w:tcPr>
            <w:tcW w:w="709" w:type="dxa"/>
          </w:tcPr>
          <w:p w14:paraId="7123FAB0" w14:textId="77777777" w:rsidR="00153032" w:rsidRPr="00E15D39" w:rsidRDefault="00153032" w:rsidP="00300047">
            <w:pPr>
              <w:rPr>
                <w:rFonts w:ascii="Arial" w:hAnsi="Arial" w:cs="Arial"/>
              </w:rPr>
            </w:pPr>
            <w:r w:rsidRPr="00E15D39">
              <w:rPr>
                <w:rFonts w:ascii="Arial" w:hAnsi="Arial" w:cs="Arial"/>
              </w:rPr>
              <w:t>Yes</w:t>
            </w:r>
          </w:p>
        </w:tc>
        <w:tc>
          <w:tcPr>
            <w:tcW w:w="709" w:type="dxa"/>
          </w:tcPr>
          <w:p w14:paraId="0C552D93" w14:textId="77777777" w:rsidR="00153032" w:rsidRPr="00E15D39" w:rsidRDefault="00153032" w:rsidP="00300047">
            <w:pPr>
              <w:rPr>
                <w:rFonts w:ascii="Arial" w:hAnsi="Arial" w:cs="Arial"/>
              </w:rPr>
            </w:pPr>
          </w:p>
        </w:tc>
        <w:tc>
          <w:tcPr>
            <w:tcW w:w="850" w:type="dxa"/>
          </w:tcPr>
          <w:p w14:paraId="3AC2142E" w14:textId="77777777" w:rsidR="00153032" w:rsidRPr="00E15D39" w:rsidRDefault="00153032" w:rsidP="00300047">
            <w:pPr>
              <w:rPr>
                <w:rFonts w:ascii="Arial" w:hAnsi="Arial" w:cs="Arial"/>
              </w:rPr>
            </w:pPr>
          </w:p>
        </w:tc>
        <w:tc>
          <w:tcPr>
            <w:tcW w:w="709" w:type="dxa"/>
          </w:tcPr>
          <w:p w14:paraId="428CEFE5" w14:textId="77777777" w:rsidR="00153032" w:rsidRPr="00E15D39" w:rsidRDefault="00153032" w:rsidP="00300047">
            <w:pPr>
              <w:rPr>
                <w:rFonts w:ascii="Arial" w:hAnsi="Arial" w:cs="Arial"/>
              </w:rPr>
            </w:pPr>
            <w:r w:rsidRPr="00E15D39">
              <w:rPr>
                <w:rFonts w:ascii="Arial" w:hAnsi="Arial" w:cs="Arial"/>
              </w:rPr>
              <w:t>No</w:t>
            </w:r>
          </w:p>
        </w:tc>
        <w:tc>
          <w:tcPr>
            <w:tcW w:w="851" w:type="dxa"/>
          </w:tcPr>
          <w:p w14:paraId="33DBED19" w14:textId="77777777" w:rsidR="00153032" w:rsidRPr="00E15D39" w:rsidRDefault="00153032" w:rsidP="00300047">
            <w:pPr>
              <w:rPr>
                <w:rFonts w:ascii="Arial" w:hAnsi="Arial" w:cs="Arial"/>
              </w:rPr>
            </w:pPr>
            <w:r w:rsidRPr="00E15D39">
              <w:rPr>
                <w:rFonts w:ascii="Arial" w:hAnsi="Arial" w:cs="Arial"/>
              </w:rPr>
              <w:t>Yes</w:t>
            </w:r>
          </w:p>
        </w:tc>
        <w:tc>
          <w:tcPr>
            <w:tcW w:w="567" w:type="dxa"/>
          </w:tcPr>
          <w:p w14:paraId="1723A7CF" w14:textId="77777777" w:rsidR="00153032" w:rsidRPr="00E15D39" w:rsidRDefault="00153032" w:rsidP="00300047">
            <w:pPr>
              <w:rPr>
                <w:rFonts w:ascii="Arial" w:hAnsi="Arial" w:cs="Arial"/>
              </w:rPr>
            </w:pPr>
          </w:p>
        </w:tc>
        <w:tc>
          <w:tcPr>
            <w:tcW w:w="850" w:type="dxa"/>
          </w:tcPr>
          <w:p w14:paraId="4DE96DDD" w14:textId="77777777" w:rsidR="00153032" w:rsidRPr="00E15D39" w:rsidRDefault="00153032" w:rsidP="00300047">
            <w:pPr>
              <w:rPr>
                <w:rFonts w:ascii="Arial" w:hAnsi="Arial" w:cs="Arial"/>
              </w:rPr>
            </w:pPr>
            <w:r w:rsidRPr="00E15D39">
              <w:rPr>
                <w:rFonts w:ascii="Arial" w:hAnsi="Arial" w:cs="Arial"/>
              </w:rPr>
              <w:t>Yes</w:t>
            </w:r>
          </w:p>
        </w:tc>
        <w:tc>
          <w:tcPr>
            <w:tcW w:w="890" w:type="dxa"/>
          </w:tcPr>
          <w:p w14:paraId="0F28A3EF" w14:textId="77777777" w:rsidR="00153032" w:rsidRPr="00E15D39" w:rsidRDefault="00153032" w:rsidP="00300047">
            <w:pPr>
              <w:rPr>
                <w:rFonts w:ascii="Arial" w:hAnsi="Arial" w:cs="Arial"/>
              </w:rPr>
            </w:pPr>
          </w:p>
        </w:tc>
        <w:tc>
          <w:tcPr>
            <w:tcW w:w="1014" w:type="dxa"/>
          </w:tcPr>
          <w:p w14:paraId="2525C9D7" w14:textId="77777777" w:rsidR="00153032" w:rsidRPr="00E15D39" w:rsidRDefault="00153032" w:rsidP="00300047">
            <w:pPr>
              <w:rPr>
                <w:rFonts w:ascii="Arial" w:hAnsi="Arial" w:cs="Arial"/>
              </w:rPr>
            </w:pPr>
            <w:r w:rsidRPr="00E15D39">
              <w:rPr>
                <w:rFonts w:ascii="Arial" w:hAnsi="Arial" w:cs="Arial"/>
              </w:rPr>
              <w:t>Yes</w:t>
            </w:r>
          </w:p>
        </w:tc>
        <w:tc>
          <w:tcPr>
            <w:tcW w:w="1080" w:type="dxa"/>
          </w:tcPr>
          <w:p w14:paraId="35BCF18E" w14:textId="77777777" w:rsidR="00153032" w:rsidRPr="00E15D39" w:rsidRDefault="00153032" w:rsidP="00300047">
            <w:pPr>
              <w:rPr>
                <w:rFonts w:ascii="Arial" w:hAnsi="Arial" w:cs="Arial"/>
              </w:rPr>
            </w:pPr>
          </w:p>
        </w:tc>
        <w:tc>
          <w:tcPr>
            <w:tcW w:w="1800" w:type="dxa"/>
          </w:tcPr>
          <w:p w14:paraId="2C8BB41F" w14:textId="77777777" w:rsidR="00153032" w:rsidRPr="00E15D39" w:rsidRDefault="00153032" w:rsidP="00300047">
            <w:pPr>
              <w:rPr>
                <w:rFonts w:ascii="Arial" w:hAnsi="Arial" w:cs="Arial"/>
              </w:rPr>
            </w:pPr>
            <w:r w:rsidRPr="00E15D39">
              <w:rPr>
                <w:rFonts w:ascii="Arial" w:hAnsi="Arial" w:cs="Arial"/>
              </w:rPr>
              <w:t>Landlines needed</w:t>
            </w:r>
          </w:p>
        </w:tc>
      </w:tr>
      <w:tr w:rsidR="00153032" w:rsidRPr="00E15D39" w14:paraId="5AB16025" w14:textId="77777777" w:rsidTr="00006886">
        <w:tc>
          <w:tcPr>
            <w:tcW w:w="900" w:type="dxa"/>
          </w:tcPr>
          <w:p w14:paraId="70816925" w14:textId="77777777" w:rsidR="00153032" w:rsidRPr="00E15D39" w:rsidRDefault="00153032" w:rsidP="00300047">
            <w:pPr>
              <w:rPr>
                <w:rFonts w:ascii="Arial" w:hAnsi="Arial" w:cs="Arial"/>
              </w:rPr>
            </w:pPr>
            <w:r w:rsidRPr="00E15D39">
              <w:rPr>
                <w:rFonts w:ascii="Arial" w:hAnsi="Arial" w:cs="Arial"/>
              </w:rPr>
              <w:t>21</w:t>
            </w:r>
          </w:p>
        </w:tc>
        <w:tc>
          <w:tcPr>
            <w:tcW w:w="709" w:type="dxa"/>
          </w:tcPr>
          <w:p w14:paraId="2FAB9B24" w14:textId="77777777" w:rsidR="00153032" w:rsidRPr="00E15D39" w:rsidRDefault="00153032" w:rsidP="00300047">
            <w:pPr>
              <w:rPr>
                <w:rFonts w:ascii="Arial" w:hAnsi="Arial" w:cs="Arial"/>
              </w:rPr>
            </w:pPr>
          </w:p>
        </w:tc>
        <w:tc>
          <w:tcPr>
            <w:tcW w:w="709" w:type="dxa"/>
          </w:tcPr>
          <w:p w14:paraId="656B80BA" w14:textId="77777777" w:rsidR="00153032" w:rsidRPr="00E15D39" w:rsidRDefault="00153032" w:rsidP="00300047">
            <w:pPr>
              <w:rPr>
                <w:rFonts w:ascii="Arial" w:hAnsi="Arial" w:cs="Arial"/>
              </w:rPr>
            </w:pPr>
            <w:r w:rsidRPr="00E15D39">
              <w:rPr>
                <w:rFonts w:ascii="Arial" w:hAnsi="Arial" w:cs="Arial"/>
              </w:rPr>
              <w:t>No</w:t>
            </w:r>
          </w:p>
        </w:tc>
        <w:tc>
          <w:tcPr>
            <w:tcW w:w="850" w:type="dxa"/>
          </w:tcPr>
          <w:p w14:paraId="683658CD" w14:textId="77777777" w:rsidR="00153032" w:rsidRPr="00E15D39" w:rsidRDefault="00153032" w:rsidP="00300047">
            <w:pPr>
              <w:rPr>
                <w:rFonts w:ascii="Arial" w:hAnsi="Arial" w:cs="Arial"/>
              </w:rPr>
            </w:pPr>
          </w:p>
        </w:tc>
        <w:tc>
          <w:tcPr>
            <w:tcW w:w="709" w:type="dxa"/>
          </w:tcPr>
          <w:p w14:paraId="07F9ACA2" w14:textId="77777777" w:rsidR="00153032" w:rsidRPr="00E15D39" w:rsidRDefault="00153032" w:rsidP="00300047">
            <w:pPr>
              <w:rPr>
                <w:rFonts w:ascii="Arial" w:hAnsi="Arial" w:cs="Arial"/>
              </w:rPr>
            </w:pPr>
            <w:r w:rsidRPr="00E15D39">
              <w:rPr>
                <w:rFonts w:ascii="Arial" w:hAnsi="Arial" w:cs="Arial"/>
              </w:rPr>
              <w:t>No</w:t>
            </w:r>
          </w:p>
        </w:tc>
        <w:tc>
          <w:tcPr>
            <w:tcW w:w="851" w:type="dxa"/>
          </w:tcPr>
          <w:p w14:paraId="10607582" w14:textId="77777777" w:rsidR="00153032" w:rsidRPr="00E15D39" w:rsidRDefault="00153032" w:rsidP="00300047">
            <w:pPr>
              <w:rPr>
                <w:rFonts w:ascii="Arial" w:hAnsi="Arial" w:cs="Arial"/>
              </w:rPr>
            </w:pPr>
            <w:r w:rsidRPr="00E15D39">
              <w:rPr>
                <w:rFonts w:ascii="Arial" w:hAnsi="Arial" w:cs="Arial"/>
              </w:rPr>
              <w:t>Yes</w:t>
            </w:r>
          </w:p>
        </w:tc>
        <w:tc>
          <w:tcPr>
            <w:tcW w:w="567" w:type="dxa"/>
          </w:tcPr>
          <w:p w14:paraId="5F88A79C" w14:textId="77777777" w:rsidR="00153032" w:rsidRPr="00E15D39" w:rsidRDefault="00153032" w:rsidP="00300047">
            <w:pPr>
              <w:rPr>
                <w:rFonts w:ascii="Arial" w:hAnsi="Arial" w:cs="Arial"/>
              </w:rPr>
            </w:pPr>
          </w:p>
        </w:tc>
        <w:tc>
          <w:tcPr>
            <w:tcW w:w="850" w:type="dxa"/>
          </w:tcPr>
          <w:p w14:paraId="1892EC08" w14:textId="77777777" w:rsidR="00153032" w:rsidRPr="00E15D39" w:rsidRDefault="00153032" w:rsidP="00300047">
            <w:pPr>
              <w:rPr>
                <w:rFonts w:ascii="Arial" w:hAnsi="Arial" w:cs="Arial"/>
              </w:rPr>
            </w:pPr>
            <w:r w:rsidRPr="00E15D39">
              <w:rPr>
                <w:rFonts w:ascii="Arial" w:hAnsi="Arial" w:cs="Arial"/>
              </w:rPr>
              <w:t>Yes</w:t>
            </w:r>
          </w:p>
        </w:tc>
        <w:tc>
          <w:tcPr>
            <w:tcW w:w="890" w:type="dxa"/>
          </w:tcPr>
          <w:p w14:paraId="5775B902" w14:textId="77777777" w:rsidR="00153032" w:rsidRPr="00E15D39" w:rsidRDefault="00153032" w:rsidP="00300047">
            <w:pPr>
              <w:rPr>
                <w:rFonts w:ascii="Arial" w:hAnsi="Arial" w:cs="Arial"/>
              </w:rPr>
            </w:pPr>
          </w:p>
        </w:tc>
        <w:tc>
          <w:tcPr>
            <w:tcW w:w="1014" w:type="dxa"/>
          </w:tcPr>
          <w:p w14:paraId="5A477437" w14:textId="77777777" w:rsidR="00153032" w:rsidRPr="00E15D39" w:rsidRDefault="00153032" w:rsidP="00300047">
            <w:pPr>
              <w:rPr>
                <w:rFonts w:ascii="Arial" w:hAnsi="Arial" w:cs="Arial"/>
              </w:rPr>
            </w:pPr>
            <w:r w:rsidRPr="00E15D39">
              <w:rPr>
                <w:rFonts w:ascii="Arial" w:hAnsi="Arial" w:cs="Arial"/>
              </w:rPr>
              <w:t>Yes</w:t>
            </w:r>
          </w:p>
        </w:tc>
        <w:tc>
          <w:tcPr>
            <w:tcW w:w="1080" w:type="dxa"/>
          </w:tcPr>
          <w:p w14:paraId="024250CE" w14:textId="77777777" w:rsidR="00153032" w:rsidRPr="00E15D39" w:rsidRDefault="00153032" w:rsidP="00300047">
            <w:pPr>
              <w:rPr>
                <w:rFonts w:ascii="Arial" w:hAnsi="Arial" w:cs="Arial"/>
              </w:rPr>
            </w:pPr>
          </w:p>
        </w:tc>
        <w:tc>
          <w:tcPr>
            <w:tcW w:w="1800" w:type="dxa"/>
          </w:tcPr>
          <w:p w14:paraId="452294C0" w14:textId="77777777" w:rsidR="00153032" w:rsidRPr="00E15D39" w:rsidRDefault="00153032" w:rsidP="00300047">
            <w:pPr>
              <w:rPr>
                <w:rFonts w:ascii="Arial" w:hAnsi="Arial" w:cs="Arial"/>
              </w:rPr>
            </w:pPr>
            <w:r w:rsidRPr="00E15D39">
              <w:rPr>
                <w:rFonts w:ascii="Arial" w:hAnsi="Arial" w:cs="Arial"/>
              </w:rPr>
              <w:t>Landlines needed</w:t>
            </w:r>
          </w:p>
        </w:tc>
      </w:tr>
      <w:tr w:rsidR="00153032" w:rsidRPr="00E15D39" w14:paraId="4ABF82A0" w14:textId="77777777" w:rsidTr="00006886">
        <w:tc>
          <w:tcPr>
            <w:tcW w:w="900" w:type="dxa"/>
          </w:tcPr>
          <w:p w14:paraId="61C2467A" w14:textId="77777777" w:rsidR="00153032" w:rsidRPr="00E15D39" w:rsidRDefault="00153032" w:rsidP="00300047">
            <w:pPr>
              <w:rPr>
                <w:rFonts w:ascii="Arial" w:hAnsi="Arial" w:cs="Arial"/>
              </w:rPr>
            </w:pPr>
            <w:r w:rsidRPr="00E15D39">
              <w:rPr>
                <w:rFonts w:ascii="Arial" w:hAnsi="Arial" w:cs="Arial"/>
              </w:rPr>
              <w:t>22</w:t>
            </w:r>
          </w:p>
        </w:tc>
        <w:tc>
          <w:tcPr>
            <w:tcW w:w="709" w:type="dxa"/>
          </w:tcPr>
          <w:p w14:paraId="7516AAC2" w14:textId="77777777" w:rsidR="00153032" w:rsidRPr="00E15D39" w:rsidRDefault="00153032" w:rsidP="00300047">
            <w:pPr>
              <w:rPr>
                <w:rFonts w:ascii="Arial" w:hAnsi="Arial" w:cs="Arial"/>
              </w:rPr>
            </w:pPr>
          </w:p>
        </w:tc>
        <w:tc>
          <w:tcPr>
            <w:tcW w:w="709" w:type="dxa"/>
          </w:tcPr>
          <w:p w14:paraId="01A1B8A9" w14:textId="77777777" w:rsidR="00153032" w:rsidRPr="00E15D39" w:rsidRDefault="00153032" w:rsidP="00300047">
            <w:pPr>
              <w:rPr>
                <w:rFonts w:ascii="Arial" w:hAnsi="Arial" w:cs="Arial"/>
              </w:rPr>
            </w:pPr>
            <w:r w:rsidRPr="00E15D39">
              <w:rPr>
                <w:rFonts w:ascii="Arial" w:hAnsi="Arial" w:cs="Arial"/>
              </w:rPr>
              <w:t>No</w:t>
            </w:r>
          </w:p>
        </w:tc>
        <w:tc>
          <w:tcPr>
            <w:tcW w:w="850" w:type="dxa"/>
          </w:tcPr>
          <w:p w14:paraId="3435D954" w14:textId="77777777" w:rsidR="00153032" w:rsidRPr="00E15D39" w:rsidRDefault="00153032" w:rsidP="00300047">
            <w:pPr>
              <w:rPr>
                <w:rFonts w:ascii="Arial" w:hAnsi="Arial" w:cs="Arial"/>
              </w:rPr>
            </w:pPr>
          </w:p>
        </w:tc>
        <w:tc>
          <w:tcPr>
            <w:tcW w:w="709" w:type="dxa"/>
          </w:tcPr>
          <w:p w14:paraId="10DF2C42" w14:textId="77777777" w:rsidR="00153032" w:rsidRPr="00E15D39" w:rsidRDefault="00153032" w:rsidP="00300047">
            <w:pPr>
              <w:rPr>
                <w:rFonts w:ascii="Arial" w:hAnsi="Arial" w:cs="Arial"/>
              </w:rPr>
            </w:pPr>
            <w:r w:rsidRPr="00E15D39">
              <w:rPr>
                <w:rFonts w:ascii="Arial" w:hAnsi="Arial" w:cs="Arial"/>
              </w:rPr>
              <w:t>No</w:t>
            </w:r>
          </w:p>
        </w:tc>
        <w:tc>
          <w:tcPr>
            <w:tcW w:w="851" w:type="dxa"/>
          </w:tcPr>
          <w:p w14:paraId="5CB19C8E" w14:textId="77777777" w:rsidR="00153032" w:rsidRPr="00E15D39" w:rsidRDefault="00153032" w:rsidP="00300047">
            <w:pPr>
              <w:rPr>
                <w:rFonts w:ascii="Arial" w:hAnsi="Arial" w:cs="Arial"/>
              </w:rPr>
            </w:pPr>
            <w:r w:rsidRPr="00E15D39">
              <w:rPr>
                <w:rFonts w:ascii="Arial" w:hAnsi="Arial" w:cs="Arial"/>
              </w:rPr>
              <w:t>Yes</w:t>
            </w:r>
          </w:p>
        </w:tc>
        <w:tc>
          <w:tcPr>
            <w:tcW w:w="567" w:type="dxa"/>
          </w:tcPr>
          <w:p w14:paraId="24CFDB1A" w14:textId="77777777" w:rsidR="00153032" w:rsidRPr="00E15D39" w:rsidRDefault="00153032" w:rsidP="00300047">
            <w:pPr>
              <w:rPr>
                <w:rFonts w:ascii="Arial" w:hAnsi="Arial" w:cs="Arial"/>
              </w:rPr>
            </w:pPr>
          </w:p>
        </w:tc>
        <w:tc>
          <w:tcPr>
            <w:tcW w:w="850" w:type="dxa"/>
          </w:tcPr>
          <w:p w14:paraId="551538A1" w14:textId="77777777" w:rsidR="00153032" w:rsidRPr="00E15D39" w:rsidRDefault="00153032" w:rsidP="00300047">
            <w:pPr>
              <w:rPr>
                <w:rFonts w:ascii="Arial" w:hAnsi="Arial" w:cs="Arial"/>
              </w:rPr>
            </w:pPr>
          </w:p>
        </w:tc>
        <w:tc>
          <w:tcPr>
            <w:tcW w:w="890" w:type="dxa"/>
          </w:tcPr>
          <w:p w14:paraId="2A2A5D91" w14:textId="77777777" w:rsidR="00153032" w:rsidRPr="00E15D39" w:rsidRDefault="00153032" w:rsidP="00300047">
            <w:pPr>
              <w:rPr>
                <w:rFonts w:ascii="Arial" w:hAnsi="Arial" w:cs="Arial"/>
              </w:rPr>
            </w:pPr>
            <w:r w:rsidRPr="00E15D39">
              <w:rPr>
                <w:rFonts w:ascii="Arial" w:hAnsi="Arial" w:cs="Arial"/>
              </w:rPr>
              <w:t>No</w:t>
            </w:r>
          </w:p>
        </w:tc>
        <w:tc>
          <w:tcPr>
            <w:tcW w:w="1014" w:type="dxa"/>
          </w:tcPr>
          <w:p w14:paraId="36545ECA" w14:textId="77777777" w:rsidR="00153032" w:rsidRPr="00E15D39" w:rsidRDefault="00153032" w:rsidP="00300047">
            <w:pPr>
              <w:rPr>
                <w:rFonts w:ascii="Arial" w:hAnsi="Arial" w:cs="Arial"/>
              </w:rPr>
            </w:pPr>
          </w:p>
        </w:tc>
        <w:tc>
          <w:tcPr>
            <w:tcW w:w="1080" w:type="dxa"/>
          </w:tcPr>
          <w:p w14:paraId="5DC5406D" w14:textId="77777777" w:rsidR="00153032" w:rsidRPr="00E15D39" w:rsidRDefault="00153032" w:rsidP="00300047">
            <w:pPr>
              <w:rPr>
                <w:rFonts w:ascii="Arial" w:hAnsi="Arial" w:cs="Arial"/>
              </w:rPr>
            </w:pPr>
            <w:r w:rsidRPr="00E15D39">
              <w:rPr>
                <w:rFonts w:ascii="Arial" w:hAnsi="Arial" w:cs="Arial"/>
              </w:rPr>
              <w:t>No</w:t>
            </w:r>
          </w:p>
        </w:tc>
        <w:tc>
          <w:tcPr>
            <w:tcW w:w="1800" w:type="dxa"/>
          </w:tcPr>
          <w:p w14:paraId="734575A7" w14:textId="77777777" w:rsidR="00153032" w:rsidRPr="00E15D39" w:rsidRDefault="00153032" w:rsidP="00300047">
            <w:pPr>
              <w:rPr>
                <w:rFonts w:ascii="Arial" w:hAnsi="Arial" w:cs="Arial"/>
              </w:rPr>
            </w:pPr>
            <w:r w:rsidRPr="00E15D39">
              <w:rPr>
                <w:rFonts w:ascii="Arial" w:hAnsi="Arial" w:cs="Arial"/>
              </w:rPr>
              <w:t>Poor TV &amp;Radio reception</w:t>
            </w:r>
          </w:p>
        </w:tc>
      </w:tr>
      <w:tr w:rsidR="00153032" w:rsidRPr="00E15D39" w14:paraId="378989CC" w14:textId="77777777" w:rsidTr="00006886">
        <w:trPr>
          <w:trHeight w:val="511"/>
        </w:trPr>
        <w:tc>
          <w:tcPr>
            <w:tcW w:w="900" w:type="dxa"/>
          </w:tcPr>
          <w:p w14:paraId="300310D0" w14:textId="77777777" w:rsidR="00153032" w:rsidRPr="00E15D39" w:rsidRDefault="00153032" w:rsidP="00300047">
            <w:pPr>
              <w:rPr>
                <w:rFonts w:ascii="Arial" w:hAnsi="Arial" w:cs="Arial"/>
              </w:rPr>
            </w:pPr>
            <w:r w:rsidRPr="00E15D39">
              <w:rPr>
                <w:rFonts w:ascii="Arial" w:hAnsi="Arial" w:cs="Arial"/>
              </w:rPr>
              <w:t>23</w:t>
            </w:r>
          </w:p>
        </w:tc>
        <w:tc>
          <w:tcPr>
            <w:tcW w:w="709" w:type="dxa"/>
          </w:tcPr>
          <w:p w14:paraId="00A8C97E" w14:textId="77777777" w:rsidR="00153032" w:rsidRPr="00E15D39" w:rsidRDefault="00153032" w:rsidP="00300047">
            <w:pPr>
              <w:rPr>
                <w:rFonts w:ascii="Arial" w:hAnsi="Arial" w:cs="Arial"/>
              </w:rPr>
            </w:pPr>
          </w:p>
        </w:tc>
        <w:tc>
          <w:tcPr>
            <w:tcW w:w="709" w:type="dxa"/>
          </w:tcPr>
          <w:p w14:paraId="664696A7" w14:textId="77777777" w:rsidR="00153032" w:rsidRPr="00E15D39" w:rsidRDefault="00153032" w:rsidP="00300047">
            <w:pPr>
              <w:rPr>
                <w:rFonts w:ascii="Arial" w:hAnsi="Arial" w:cs="Arial"/>
              </w:rPr>
            </w:pPr>
            <w:r w:rsidRPr="00E15D39">
              <w:rPr>
                <w:rFonts w:ascii="Arial" w:hAnsi="Arial" w:cs="Arial"/>
              </w:rPr>
              <w:t>No</w:t>
            </w:r>
          </w:p>
        </w:tc>
        <w:tc>
          <w:tcPr>
            <w:tcW w:w="850" w:type="dxa"/>
          </w:tcPr>
          <w:p w14:paraId="3D0E6122" w14:textId="77777777" w:rsidR="00153032" w:rsidRPr="00E15D39" w:rsidRDefault="00153032" w:rsidP="00300047">
            <w:pPr>
              <w:rPr>
                <w:rFonts w:ascii="Arial" w:hAnsi="Arial" w:cs="Arial"/>
              </w:rPr>
            </w:pPr>
          </w:p>
        </w:tc>
        <w:tc>
          <w:tcPr>
            <w:tcW w:w="709" w:type="dxa"/>
          </w:tcPr>
          <w:p w14:paraId="6BB119D5" w14:textId="77777777" w:rsidR="00153032" w:rsidRPr="00E15D39" w:rsidRDefault="00153032" w:rsidP="00300047">
            <w:pPr>
              <w:rPr>
                <w:rFonts w:ascii="Arial" w:hAnsi="Arial" w:cs="Arial"/>
              </w:rPr>
            </w:pPr>
            <w:r w:rsidRPr="00E15D39">
              <w:rPr>
                <w:rFonts w:ascii="Arial" w:hAnsi="Arial" w:cs="Arial"/>
              </w:rPr>
              <w:t>No</w:t>
            </w:r>
          </w:p>
        </w:tc>
        <w:tc>
          <w:tcPr>
            <w:tcW w:w="851" w:type="dxa"/>
          </w:tcPr>
          <w:p w14:paraId="04390156" w14:textId="77777777" w:rsidR="00153032" w:rsidRPr="00E15D39" w:rsidRDefault="00153032" w:rsidP="00300047">
            <w:pPr>
              <w:rPr>
                <w:rFonts w:ascii="Arial" w:hAnsi="Arial" w:cs="Arial"/>
              </w:rPr>
            </w:pPr>
            <w:r w:rsidRPr="00E15D39">
              <w:rPr>
                <w:rFonts w:ascii="Arial" w:hAnsi="Arial" w:cs="Arial"/>
              </w:rPr>
              <w:t>Yes</w:t>
            </w:r>
          </w:p>
        </w:tc>
        <w:tc>
          <w:tcPr>
            <w:tcW w:w="567" w:type="dxa"/>
          </w:tcPr>
          <w:p w14:paraId="19F4E496" w14:textId="77777777" w:rsidR="00153032" w:rsidRPr="00E15D39" w:rsidRDefault="00153032" w:rsidP="00300047">
            <w:pPr>
              <w:rPr>
                <w:rFonts w:ascii="Arial" w:hAnsi="Arial" w:cs="Arial"/>
              </w:rPr>
            </w:pPr>
          </w:p>
        </w:tc>
        <w:tc>
          <w:tcPr>
            <w:tcW w:w="850" w:type="dxa"/>
          </w:tcPr>
          <w:p w14:paraId="62F205A3" w14:textId="77777777" w:rsidR="00153032" w:rsidRPr="00E15D39" w:rsidRDefault="00153032" w:rsidP="00300047">
            <w:pPr>
              <w:rPr>
                <w:rFonts w:ascii="Arial" w:hAnsi="Arial" w:cs="Arial"/>
              </w:rPr>
            </w:pPr>
            <w:r w:rsidRPr="00E15D39">
              <w:rPr>
                <w:rFonts w:ascii="Arial" w:hAnsi="Arial" w:cs="Arial"/>
              </w:rPr>
              <w:t>Yes</w:t>
            </w:r>
          </w:p>
        </w:tc>
        <w:tc>
          <w:tcPr>
            <w:tcW w:w="890" w:type="dxa"/>
          </w:tcPr>
          <w:p w14:paraId="79CF326D" w14:textId="77777777" w:rsidR="00153032" w:rsidRPr="00E15D39" w:rsidRDefault="00153032" w:rsidP="00300047">
            <w:pPr>
              <w:rPr>
                <w:rFonts w:ascii="Arial" w:hAnsi="Arial" w:cs="Arial"/>
              </w:rPr>
            </w:pPr>
          </w:p>
        </w:tc>
        <w:tc>
          <w:tcPr>
            <w:tcW w:w="1014" w:type="dxa"/>
          </w:tcPr>
          <w:p w14:paraId="1CCE753D" w14:textId="77777777" w:rsidR="00153032" w:rsidRPr="00E15D39" w:rsidRDefault="00153032" w:rsidP="00300047">
            <w:pPr>
              <w:rPr>
                <w:rFonts w:ascii="Arial" w:hAnsi="Arial" w:cs="Arial"/>
              </w:rPr>
            </w:pPr>
            <w:r w:rsidRPr="00E15D39">
              <w:rPr>
                <w:rFonts w:ascii="Arial" w:hAnsi="Arial" w:cs="Arial"/>
              </w:rPr>
              <w:t>Yes</w:t>
            </w:r>
          </w:p>
        </w:tc>
        <w:tc>
          <w:tcPr>
            <w:tcW w:w="1080" w:type="dxa"/>
          </w:tcPr>
          <w:p w14:paraId="37745F88" w14:textId="77777777" w:rsidR="00153032" w:rsidRPr="00E15D39" w:rsidRDefault="00153032" w:rsidP="00300047">
            <w:pPr>
              <w:rPr>
                <w:rFonts w:ascii="Arial" w:hAnsi="Arial" w:cs="Arial"/>
              </w:rPr>
            </w:pPr>
          </w:p>
        </w:tc>
        <w:tc>
          <w:tcPr>
            <w:tcW w:w="1800" w:type="dxa"/>
          </w:tcPr>
          <w:p w14:paraId="0681AAFE" w14:textId="77777777" w:rsidR="00153032" w:rsidRPr="00E15D39" w:rsidRDefault="00153032" w:rsidP="00300047">
            <w:pPr>
              <w:rPr>
                <w:rFonts w:ascii="Arial" w:hAnsi="Arial" w:cs="Arial"/>
              </w:rPr>
            </w:pPr>
            <w:r w:rsidRPr="00E15D39">
              <w:rPr>
                <w:rFonts w:ascii="Arial" w:hAnsi="Arial" w:cs="Arial"/>
              </w:rPr>
              <w:t>Only postal service in Marulaneng</w:t>
            </w:r>
          </w:p>
        </w:tc>
      </w:tr>
      <w:tr w:rsidR="00153032" w:rsidRPr="00E15D39" w14:paraId="1087F553" w14:textId="77777777" w:rsidTr="00006886">
        <w:tc>
          <w:tcPr>
            <w:tcW w:w="900" w:type="dxa"/>
          </w:tcPr>
          <w:p w14:paraId="32782170" w14:textId="77777777" w:rsidR="00153032" w:rsidRPr="00E15D39" w:rsidRDefault="00153032" w:rsidP="00300047">
            <w:pPr>
              <w:rPr>
                <w:rFonts w:ascii="Arial" w:hAnsi="Arial" w:cs="Arial"/>
              </w:rPr>
            </w:pPr>
            <w:r w:rsidRPr="00E15D39">
              <w:rPr>
                <w:rFonts w:ascii="Arial" w:hAnsi="Arial" w:cs="Arial"/>
              </w:rPr>
              <w:lastRenderedPageBreak/>
              <w:t>24</w:t>
            </w:r>
          </w:p>
        </w:tc>
        <w:tc>
          <w:tcPr>
            <w:tcW w:w="709" w:type="dxa"/>
          </w:tcPr>
          <w:p w14:paraId="45A7A6B8" w14:textId="77777777" w:rsidR="00153032" w:rsidRPr="00E15D39" w:rsidRDefault="00153032" w:rsidP="00300047">
            <w:pPr>
              <w:rPr>
                <w:rFonts w:ascii="Arial" w:hAnsi="Arial" w:cs="Arial"/>
              </w:rPr>
            </w:pPr>
          </w:p>
        </w:tc>
        <w:tc>
          <w:tcPr>
            <w:tcW w:w="709" w:type="dxa"/>
          </w:tcPr>
          <w:p w14:paraId="4BB3C34D" w14:textId="77777777" w:rsidR="00153032" w:rsidRPr="00E15D39" w:rsidRDefault="00153032" w:rsidP="00300047">
            <w:pPr>
              <w:rPr>
                <w:rFonts w:ascii="Arial" w:hAnsi="Arial" w:cs="Arial"/>
              </w:rPr>
            </w:pPr>
            <w:r w:rsidRPr="00E15D39">
              <w:rPr>
                <w:rFonts w:ascii="Arial" w:hAnsi="Arial" w:cs="Arial"/>
              </w:rPr>
              <w:t>No</w:t>
            </w:r>
          </w:p>
        </w:tc>
        <w:tc>
          <w:tcPr>
            <w:tcW w:w="850" w:type="dxa"/>
          </w:tcPr>
          <w:p w14:paraId="4A582E60" w14:textId="77777777" w:rsidR="00153032" w:rsidRPr="00E15D39" w:rsidRDefault="00153032" w:rsidP="00300047">
            <w:pPr>
              <w:rPr>
                <w:rFonts w:ascii="Arial" w:hAnsi="Arial" w:cs="Arial"/>
              </w:rPr>
            </w:pPr>
          </w:p>
        </w:tc>
        <w:tc>
          <w:tcPr>
            <w:tcW w:w="709" w:type="dxa"/>
          </w:tcPr>
          <w:p w14:paraId="33F7E4B4" w14:textId="77777777" w:rsidR="00153032" w:rsidRPr="00E15D39" w:rsidRDefault="00153032" w:rsidP="00300047">
            <w:pPr>
              <w:rPr>
                <w:rFonts w:ascii="Arial" w:hAnsi="Arial" w:cs="Arial"/>
              </w:rPr>
            </w:pPr>
            <w:r w:rsidRPr="00E15D39">
              <w:rPr>
                <w:rFonts w:ascii="Arial" w:hAnsi="Arial" w:cs="Arial"/>
              </w:rPr>
              <w:t>No</w:t>
            </w:r>
          </w:p>
        </w:tc>
        <w:tc>
          <w:tcPr>
            <w:tcW w:w="851" w:type="dxa"/>
          </w:tcPr>
          <w:p w14:paraId="480DA056" w14:textId="77777777" w:rsidR="00153032" w:rsidRPr="00E15D39" w:rsidRDefault="00153032" w:rsidP="00300047">
            <w:pPr>
              <w:rPr>
                <w:rFonts w:ascii="Arial" w:hAnsi="Arial" w:cs="Arial"/>
              </w:rPr>
            </w:pPr>
          </w:p>
        </w:tc>
        <w:tc>
          <w:tcPr>
            <w:tcW w:w="567" w:type="dxa"/>
          </w:tcPr>
          <w:p w14:paraId="4DCCE001" w14:textId="77777777" w:rsidR="00153032" w:rsidRPr="00E15D39" w:rsidRDefault="00153032" w:rsidP="00300047">
            <w:pPr>
              <w:rPr>
                <w:rFonts w:ascii="Arial" w:hAnsi="Arial" w:cs="Arial"/>
              </w:rPr>
            </w:pPr>
            <w:r w:rsidRPr="00E15D39">
              <w:rPr>
                <w:rFonts w:ascii="Arial" w:hAnsi="Arial" w:cs="Arial"/>
              </w:rPr>
              <w:t>No</w:t>
            </w:r>
          </w:p>
        </w:tc>
        <w:tc>
          <w:tcPr>
            <w:tcW w:w="850" w:type="dxa"/>
          </w:tcPr>
          <w:p w14:paraId="47BA5B42" w14:textId="77777777" w:rsidR="00153032" w:rsidRPr="00E15D39" w:rsidRDefault="00153032" w:rsidP="00300047">
            <w:pPr>
              <w:rPr>
                <w:rFonts w:ascii="Arial" w:hAnsi="Arial" w:cs="Arial"/>
              </w:rPr>
            </w:pPr>
            <w:r w:rsidRPr="00E15D39">
              <w:rPr>
                <w:rFonts w:ascii="Arial" w:hAnsi="Arial" w:cs="Arial"/>
              </w:rPr>
              <w:t>Yes</w:t>
            </w:r>
          </w:p>
        </w:tc>
        <w:tc>
          <w:tcPr>
            <w:tcW w:w="890" w:type="dxa"/>
          </w:tcPr>
          <w:p w14:paraId="534BC519" w14:textId="77777777" w:rsidR="00153032" w:rsidRPr="00E15D39" w:rsidRDefault="00153032" w:rsidP="00300047">
            <w:pPr>
              <w:rPr>
                <w:rFonts w:ascii="Arial" w:hAnsi="Arial" w:cs="Arial"/>
              </w:rPr>
            </w:pPr>
          </w:p>
        </w:tc>
        <w:tc>
          <w:tcPr>
            <w:tcW w:w="1014" w:type="dxa"/>
          </w:tcPr>
          <w:p w14:paraId="1CD52CEC" w14:textId="77777777" w:rsidR="00153032" w:rsidRPr="00E15D39" w:rsidRDefault="00153032" w:rsidP="00300047">
            <w:pPr>
              <w:rPr>
                <w:rFonts w:ascii="Arial" w:hAnsi="Arial" w:cs="Arial"/>
              </w:rPr>
            </w:pPr>
            <w:r w:rsidRPr="00E15D39">
              <w:rPr>
                <w:rFonts w:ascii="Arial" w:hAnsi="Arial" w:cs="Arial"/>
              </w:rPr>
              <w:t>Yes</w:t>
            </w:r>
          </w:p>
        </w:tc>
        <w:tc>
          <w:tcPr>
            <w:tcW w:w="1080" w:type="dxa"/>
          </w:tcPr>
          <w:p w14:paraId="39290F3C" w14:textId="77777777" w:rsidR="00153032" w:rsidRPr="00E15D39" w:rsidRDefault="00153032" w:rsidP="00300047">
            <w:pPr>
              <w:rPr>
                <w:rFonts w:ascii="Arial" w:hAnsi="Arial" w:cs="Arial"/>
              </w:rPr>
            </w:pPr>
          </w:p>
        </w:tc>
        <w:tc>
          <w:tcPr>
            <w:tcW w:w="1800" w:type="dxa"/>
          </w:tcPr>
          <w:p w14:paraId="773A3ECB" w14:textId="77777777" w:rsidR="00153032" w:rsidRPr="00E15D39" w:rsidRDefault="00153032" w:rsidP="00300047">
            <w:pPr>
              <w:rPr>
                <w:rFonts w:ascii="Arial" w:hAnsi="Arial" w:cs="Arial"/>
              </w:rPr>
            </w:pPr>
            <w:r w:rsidRPr="00E15D39">
              <w:rPr>
                <w:rFonts w:ascii="Arial" w:hAnsi="Arial" w:cs="Arial"/>
              </w:rPr>
              <w:t>No network tower</w:t>
            </w:r>
          </w:p>
        </w:tc>
      </w:tr>
      <w:tr w:rsidR="00153032" w:rsidRPr="00E15D39" w14:paraId="202E7CB9" w14:textId="77777777" w:rsidTr="00006886">
        <w:tc>
          <w:tcPr>
            <w:tcW w:w="900" w:type="dxa"/>
          </w:tcPr>
          <w:p w14:paraId="4ADB2321" w14:textId="77777777" w:rsidR="00153032" w:rsidRPr="00E15D39" w:rsidRDefault="00153032" w:rsidP="00300047">
            <w:pPr>
              <w:rPr>
                <w:rFonts w:ascii="Arial" w:hAnsi="Arial" w:cs="Arial"/>
              </w:rPr>
            </w:pPr>
            <w:r w:rsidRPr="00E15D39">
              <w:rPr>
                <w:rFonts w:ascii="Arial" w:hAnsi="Arial" w:cs="Arial"/>
              </w:rPr>
              <w:t>25</w:t>
            </w:r>
          </w:p>
        </w:tc>
        <w:tc>
          <w:tcPr>
            <w:tcW w:w="709" w:type="dxa"/>
          </w:tcPr>
          <w:p w14:paraId="53DF88BF" w14:textId="77777777" w:rsidR="00153032" w:rsidRPr="00E15D39" w:rsidRDefault="00153032" w:rsidP="00300047">
            <w:pPr>
              <w:rPr>
                <w:rFonts w:ascii="Arial" w:hAnsi="Arial" w:cs="Arial"/>
              </w:rPr>
            </w:pPr>
          </w:p>
        </w:tc>
        <w:tc>
          <w:tcPr>
            <w:tcW w:w="709" w:type="dxa"/>
          </w:tcPr>
          <w:p w14:paraId="418DE679" w14:textId="77777777" w:rsidR="00153032" w:rsidRPr="00E15D39" w:rsidRDefault="00153032" w:rsidP="00300047">
            <w:pPr>
              <w:rPr>
                <w:rFonts w:ascii="Arial" w:hAnsi="Arial" w:cs="Arial"/>
              </w:rPr>
            </w:pPr>
            <w:r w:rsidRPr="00E15D39">
              <w:rPr>
                <w:rFonts w:ascii="Arial" w:hAnsi="Arial" w:cs="Arial"/>
              </w:rPr>
              <w:t>No</w:t>
            </w:r>
          </w:p>
        </w:tc>
        <w:tc>
          <w:tcPr>
            <w:tcW w:w="850" w:type="dxa"/>
          </w:tcPr>
          <w:p w14:paraId="7BCF76B0" w14:textId="77777777" w:rsidR="00153032" w:rsidRPr="00E15D39" w:rsidRDefault="00153032" w:rsidP="00300047">
            <w:pPr>
              <w:rPr>
                <w:rFonts w:ascii="Arial" w:hAnsi="Arial" w:cs="Arial"/>
              </w:rPr>
            </w:pPr>
          </w:p>
        </w:tc>
        <w:tc>
          <w:tcPr>
            <w:tcW w:w="709" w:type="dxa"/>
          </w:tcPr>
          <w:p w14:paraId="610929C2" w14:textId="77777777" w:rsidR="00153032" w:rsidRPr="00E15D39" w:rsidRDefault="00153032" w:rsidP="00300047">
            <w:pPr>
              <w:rPr>
                <w:rFonts w:ascii="Arial" w:hAnsi="Arial" w:cs="Arial"/>
              </w:rPr>
            </w:pPr>
            <w:r w:rsidRPr="00E15D39">
              <w:rPr>
                <w:rFonts w:ascii="Arial" w:hAnsi="Arial" w:cs="Arial"/>
              </w:rPr>
              <w:t>No</w:t>
            </w:r>
          </w:p>
        </w:tc>
        <w:tc>
          <w:tcPr>
            <w:tcW w:w="851" w:type="dxa"/>
          </w:tcPr>
          <w:p w14:paraId="3793E001" w14:textId="77777777" w:rsidR="00153032" w:rsidRPr="00E15D39" w:rsidRDefault="00153032" w:rsidP="00300047">
            <w:pPr>
              <w:rPr>
                <w:rFonts w:ascii="Arial" w:hAnsi="Arial" w:cs="Arial"/>
              </w:rPr>
            </w:pPr>
          </w:p>
        </w:tc>
        <w:tc>
          <w:tcPr>
            <w:tcW w:w="567" w:type="dxa"/>
          </w:tcPr>
          <w:p w14:paraId="3F0548C0" w14:textId="77777777" w:rsidR="00153032" w:rsidRPr="00E15D39" w:rsidRDefault="00153032" w:rsidP="00300047">
            <w:pPr>
              <w:rPr>
                <w:rFonts w:ascii="Arial" w:hAnsi="Arial" w:cs="Arial"/>
              </w:rPr>
            </w:pPr>
            <w:r w:rsidRPr="00E15D39">
              <w:rPr>
                <w:rFonts w:ascii="Arial" w:hAnsi="Arial" w:cs="Arial"/>
              </w:rPr>
              <w:t>No</w:t>
            </w:r>
          </w:p>
        </w:tc>
        <w:tc>
          <w:tcPr>
            <w:tcW w:w="850" w:type="dxa"/>
          </w:tcPr>
          <w:p w14:paraId="48C4C50B" w14:textId="77777777" w:rsidR="00153032" w:rsidRPr="00E15D39" w:rsidRDefault="00153032" w:rsidP="00300047">
            <w:pPr>
              <w:rPr>
                <w:rFonts w:ascii="Arial" w:hAnsi="Arial" w:cs="Arial"/>
              </w:rPr>
            </w:pPr>
            <w:r w:rsidRPr="00E15D39">
              <w:rPr>
                <w:rFonts w:ascii="Arial" w:hAnsi="Arial" w:cs="Arial"/>
              </w:rPr>
              <w:t>Yes</w:t>
            </w:r>
          </w:p>
        </w:tc>
        <w:tc>
          <w:tcPr>
            <w:tcW w:w="890" w:type="dxa"/>
          </w:tcPr>
          <w:p w14:paraId="3FC801ED" w14:textId="77777777" w:rsidR="00153032" w:rsidRPr="00E15D39" w:rsidRDefault="00153032" w:rsidP="00300047">
            <w:pPr>
              <w:rPr>
                <w:rFonts w:ascii="Arial" w:hAnsi="Arial" w:cs="Arial"/>
              </w:rPr>
            </w:pPr>
          </w:p>
        </w:tc>
        <w:tc>
          <w:tcPr>
            <w:tcW w:w="1014" w:type="dxa"/>
          </w:tcPr>
          <w:p w14:paraId="76FEAD26" w14:textId="77777777" w:rsidR="00153032" w:rsidRPr="00E15D39" w:rsidRDefault="00153032" w:rsidP="00300047">
            <w:pPr>
              <w:rPr>
                <w:rFonts w:ascii="Arial" w:hAnsi="Arial" w:cs="Arial"/>
              </w:rPr>
            </w:pPr>
            <w:r w:rsidRPr="00E15D39">
              <w:rPr>
                <w:rFonts w:ascii="Arial" w:hAnsi="Arial" w:cs="Arial"/>
              </w:rPr>
              <w:t>Yes</w:t>
            </w:r>
          </w:p>
        </w:tc>
        <w:tc>
          <w:tcPr>
            <w:tcW w:w="1080" w:type="dxa"/>
          </w:tcPr>
          <w:p w14:paraId="234572A8" w14:textId="77777777" w:rsidR="00153032" w:rsidRPr="00E15D39" w:rsidRDefault="00153032" w:rsidP="00300047">
            <w:pPr>
              <w:rPr>
                <w:rFonts w:ascii="Arial" w:hAnsi="Arial" w:cs="Arial"/>
              </w:rPr>
            </w:pPr>
          </w:p>
        </w:tc>
        <w:tc>
          <w:tcPr>
            <w:tcW w:w="1800" w:type="dxa"/>
          </w:tcPr>
          <w:p w14:paraId="3A4C6794" w14:textId="77777777" w:rsidR="00153032" w:rsidRPr="00E15D39" w:rsidRDefault="00153032" w:rsidP="00300047">
            <w:pPr>
              <w:rPr>
                <w:rFonts w:ascii="Arial" w:hAnsi="Arial" w:cs="Arial"/>
              </w:rPr>
            </w:pPr>
            <w:r w:rsidRPr="00E15D39">
              <w:rPr>
                <w:rFonts w:ascii="Arial" w:hAnsi="Arial" w:cs="Arial"/>
              </w:rPr>
              <w:t xml:space="preserve">No Network and reception </w:t>
            </w:r>
          </w:p>
        </w:tc>
      </w:tr>
      <w:tr w:rsidR="00153032" w:rsidRPr="00E15D39" w14:paraId="2367D522" w14:textId="77777777" w:rsidTr="00006886">
        <w:tc>
          <w:tcPr>
            <w:tcW w:w="900" w:type="dxa"/>
          </w:tcPr>
          <w:p w14:paraId="32738486" w14:textId="77777777" w:rsidR="00153032" w:rsidRPr="00E15D39" w:rsidRDefault="00153032" w:rsidP="00300047">
            <w:pPr>
              <w:rPr>
                <w:rFonts w:ascii="Arial" w:hAnsi="Arial" w:cs="Arial"/>
              </w:rPr>
            </w:pPr>
            <w:r w:rsidRPr="00E15D39">
              <w:rPr>
                <w:rFonts w:ascii="Arial" w:hAnsi="Arial" w:cs="Arial"/>
              </w:rPr>
              <w:t>26</w:t>
            </w:r>
          </w:p>
        </w:tc>
        <w:tc>
          <w:tcPr>
            <w:tcW w:w="709" w:type="dxa"/>
          </w:tcPr>
          <w:p w14:paraId="14AFCED1" w14:textId="77777777" w:rsidR="00153032" w:rsidRPr="00E15D39" w:rsidRDefault="00153032" w:rsidP="00300047">
            <w:pPr>
              <w:rPr>
                <w:rFonts w:ascii="Arial" w:hAnsi="Arial" w:cs="Arial"/>
              </w:rPr>
            </w:pPr>
          </w:p>
        </w:tc>
        <w:tc>
          <w:tcPr>
            <w:tcW w:w="709" w:type="dxa"/>
          </w:tcPr>
          <w:p w14:paraId="379DDC00" w14:textId="77777777" w:rsidR="00153032" w:rsidRPr="00E15D39" w:rsidRDefault="00153032" w:rsidP="00300047">
            <w:pPr>
              <w:rPr>
                <w:rFonts w:ascii="Arial" w:hAnsi="Arial" w:cs="Arial"/>
              </w:rPr>
            </w:pPr>
            <w:r w:rsidRPr="00E15D39">
              <w:rPr>
                <w:rFonts w:ascii="Arial" w:hAnsi="Arial" w:cs="Arial"/>
              </w:rPr>
              <w:t>No</w:t>
            </w:r>
          </w:p>
        </w:tc>
        <w:tc>
          <w:tcPr>
            <w:tcW w:w="850" w:type="dxa"/>
          </w:tcPr>
          <w:p w14:paraId="3E0DCF0E" w14:textId="77777777" w:rsidR="00153032" w:rsidRPr="00E15D39" w:rsidRDefault="00153032" w:rsidP="00300047">
            <w:pPr>
              <w:rPr>
                <w:rFonts w:ascii="Arial" w:hAnsi="Arial" w:cs="Arial"/>
              </w:rPr>
            </w:pPr>
          </w:p>
        </w:tc>
        <w:tc>
          <w:tcPr>
            <w:tcW w:w="709" w:type="dxa"/>
          </w:tcPr>
          <w:p w14:paraId="32CD2ADF" w14:textId="77777777" w:rsidR="00153032" w:rsidRPr="00E15D39" w:rsidRDefault="00153032" w:rsidP="00300047">
            <w:pPr>
              <w:rPr>
                <w:rFonts w:ascii="Arial" w:hAnsi="Arial" w:cs="Arial"/>
              </w:rPr>
            </w:pPr>
            <w:r w:rsidRPr="00E15D39">
              <w:rPr>
                <w:rFonts w:ascii="Arial" w:hAnsi="Arial" w:cs="Arial"/>
              </w:rPr>
              <w:t>No</w:t>
            </w:r>
          </w:p>
        </w:tc>
        <w:tc>
          <w:tcPr>
            <w:tcW w:w="851" w:type="dxa"/>
          </w:tcPr>
          <w:p w14:paraId="03F27E3D" w14:textId="77777777" w:rsidR="00153032" w:rsidRPr="00E15D39" w:rsidRDefault="00153032" w:rsidP="00300047">
            <w:pPr>
              <w:rPr>
                <w:rFonts w:ascii="Arial" w:hAnsi="Arial" w:cs="Arial"/>
              </w:rPr>
            </w:pPr>
            <w:r w:rsidRPr="00E15D39">
              <w:rPr>
                <w:rFonts w:ascii="Arial" w:hAnsi="Arial" w:cs="Arial"/>
              </w:rPr>
              <w:t>Yes</w:t>
            </w:r>
          </w:p>
        </w:tc>
        <w:tc>
          <w:tcPr>
            <w:tcW w:w="567" w:type="dxa"/>
          </w:tcPr>
          <w:p w14:paraId="08E199BE" w14:textId="77777777" w:rsidR="00153032" w:rsidRPr="00E15D39" w:rsidRDefault="00153032" w:rsidP="00300047">
            <w:pPr>
              <w:rPr>
                <w:rFonts w:ascii="Arial" w:hAnsi="Arial" w:cs="Arial"/>
              </w:rPr>
            </w:pPr>
          </w:p>
        </w:tc>
        <w:tc>
          <w:tcPr>
            <w:tcW w:w="850" w:type="dxa"/>
          </w:tcPr>
          <w:p w14:paraId="51D3CE9C" w14:textId="77777777" w:rsidR="00153032" w:rsidRPr="00E15D39" w:rsidRDefault="00153032" w:rsidP="00300047">
            <w:pPr>
              <w:rPr>
                <w:rFonts w:ascii="Arial" w:hAnsi="Arial" w:cs="Arial"/>
              </w:rPr>
            </w:pPr>
            <w:r w:rsidRPr="00E15D39">
              <w:rPr>
                <w:rFonts w:ascii="Arial" w:hAnsi="Arial" w:cs="Arial"/>
              </w:rPr>
              <w:t>Yes</w:t>
            </w:r>
          </w:p>
        </w:tc>
        <w:tc>
          <w:tcPr>
            <w:tcW w:w="890" w:type="dxa"/>
          </w:tcPr>
          <w:p w14:paraId="45AA268A" w14:textId="77777777" w:rsidR="00153032" w:rsidRPr="00E15D39" w:rsidRDefault="00153032" w:rsidP="00300047">
            <w:pPr>
              <w:rPr>
                <w:rFonts w:ascii="Arial" w:hAnsi="Arial" w:cs="Arial"/>
              </w:rPr>
            </w:pPr>
          </w:p>
        </w:tc>
        <w:tc>
          <w:tcPr>
            <w:tcW w:w="1014" w:type="dxa"/>
          </w:tcPr>
          <w:p w14:paraId="2B955D3E" w14:textId="77777777" w:rsidR="00153032" w:rsidRPr="00E15D39" w:rsidRDefault="00153032" w:rsidP="00300047">
            <w:pPr>
              <w:rPr>
                <w:rFonts w:ascii="Arial" w:hAnsi="Arial" w:cs="Arial"/>
              </w:rPr>
            </w:pPr>
            <w:r w:rsidRPr="00E15D39">
              <w:rPr>
                <w:rFonts w:ascii="Arial" w:hAnsi="Arial" w:cs="Arial"/>
              </w:rPr>
              <w:t>Yes</w:t>
            </w:r>
          </w:p>
        </w:tc>
        <w:tc>
          <w:tcPr>
            <w:tcW w:w="1080" w:type="dxa"/>
          </w:tcPr>
          <w:p w14:paraId="1C26D696" w14:textId="77777777" w:rsidR="00153032" w:rsidRPr="00E15D39" w:rsidRDefault="00153032" w:rsidP="00300047">
            <w:pPr>
              <w:rPr>
                <w:rFonts w:ascii="Arial" w:hAnsi="Arial" w:cs="Arial"/>
              </w:rPr>
            </w:pPr>
          </w:p>
        </w:tc>
        <w:tc>
          <w:tcPr>
            <w:tcW w:w="1800" w:type="dxa"/>
          </w:tcPr>
          <w:p w14:paraId="190301C6" w14:textId="77777777" w:rsidR="00153032" w:rsidRPr="00E15D39" w:rsidRDefault="00153032" w:rsidP="00300047">
            <w:pPr>
              <w:rPr>
                <w:rFonts w:ascii="Arial" w:hAnsi="Arial" w:cs="Arial"/>
              </w:rPr>
            </w:pPr>
          </w:p>
        </w:tc>
      </w:tr>
      <w:tr w:rsidR="00153032" w:rsidRPr="00E15D39" w14:paraId="55453DEB" w14:textId="77777777" w:rsidTr="00006886">
        <w:trPr>
          <w:trHeight w:val="696"/>
        </w:trPr>
        <w:tc>
          <w:tcPr>
            <w:tcW w:w="900" w:type="dxa"/>
          </w:tcPr>
          <w:p w14:paraId="616848C6" w14:textId="77777777" w:rsidR="00153032" w:rsidRPr="00E15D39" w:rsidRDefault="00153032" w:rsidP="00300047">
            <w:pPr>
              <w:rPr>
                <w:rFonts w:ascii="Arial" w:hAnsi="Arial" w:cs="Arial"/>
              </w:rPr>
            </w:pPr>
            <w:r w:rsidRPr="00E15D39">
              <w:rPr>
                <w:rFonts w:ascii="Arial" w:hAnsi="Arial" w:cs="Arial"/>
              </w:rPr>
              <w:t>27</w:t>
            </w:r>
          </w:p>
        </w:tc>
        <w:tc>
          <w:tcPr>
            <w:tcW w:w="709" w:type="dxa"/>
          </w:tcPr>
          <w:p w14:paraId="78BCC272" w14:textId="77777777" w:rsidR="00153032" w:rsidRPr="00E15D39" w:rsidRDefault="00153032" w:rsidP="00300047">
            <w:pPr>
              <w:rPr>
                <w:rFonts w:ascii="Arial" w:hAnsi="Arial" w:cs="Arial"/>
              </w:rPr>
            </w:pPr>
            <w:r w:rsidRPr="00E15D39">
              <w:rPr>
                <w:rFonts w:ascii="Arial" w:hAnsi="Arial" w:cs="Arial"/>
              </w:rPr>
              <w:t>Yes</w:t>
            </w:r>
          </w:p>
        </w:tc>
        <w:tc>
          <w:tcPr>
            <w:tcW w:w="709" w:type="dxa"/>
          </w:tcPr>
          <w:p w14:paraId="7C7C8C8A" w14:textId="77777777" w:rsidR="00153032" w:rsidRPr="00E15D39" w:rsidRDefault="00153032" w:rsidP="00300047">
            <w:pPr>
              <w:rPr>
                <w:rFonts w:ascii="Arial" w:hAnsi="Arial" w:cs="Arial"/>
              </w:rPr>
            </w:pPr>
          </w:p>
        </w:tc>
        <w:tc>
          <w:tcPr>
            <w:tcW w:w="850" w:type="dxa"/>
          </w:tcPr>
          <w:p w14:paraId="51289786" w14:textId="77777777" w:rsidR="00153032" w:rsidRPr="00E15D39" w:rsidRDefault="00153032" w:rsidP="00300047">
            <w:pPr>
              <w:rPr>
                <w:rFonts w:ascii="Arial" w:hAnsi="Arial" w:cs="Arial"/>
              </w:rPr>
            </w:pPr>
          </w:p>
        </w:tc>
        <w:tc>
          <w:tcPr>
            <w:tcW w:w="709" w:type="dxa"/>
          </w:tcPr>
          <w:p w14:paraId="1D49C03B" w14:textId="77777777" w:rsidR="00153032" w:rsidRPr="00E15D39" w:rsidRDefault="00153032" w:rsidP="00300047">
            <w:pPr>
              <w:rPr>
                <w:rFonts w:ascii="Arial" w:hAnsi="Arial" w:cs="Arial"/>
              </w:rPr>
            </w:pPr>
            <w:r w:rsidRPr="00E15D39">
              <w:rPr>
                <w:rFonts w:ascii="Arial" w:hAnsi="Arial" w:cs="Arial"/>
              </w:rPr>
              <w:t>No</w:t>
            </w:r>
          </w:p>
        </w:tc>
        <w:tc>
          <w:tcPr>
            <w:tcW w:w="851" w:type="dxa"/>
          </w:tcPr>
          <w:p w14:paraId="31605507" w14:textId="77777777" w:rsidR="00153032" w:rsidRPr="00E15D39" w:rsidRDefault="00153032" w:rsidP="00300047">
            <w:pPr>
              <w:rPr>
                <w:rFonts w:ascii="Arial" w:hAnsi="Arial" w:cs="Arial"/>
              </w:rPr>
            </w:pPr>
          </w:p>
        </w:tc>
        <w:tc>
          <w:tcPr>
            <w:tcW w:w="567" w:type="dxa"/>
          </w:tcPr>
          <w:p w14:paraId="57AAACDB" w14:textId="77777777" w:rsidR="00153032" w:rsidRPr="00E15D39" w:rsidRDefault="00153032" w:rsidP="00300047">
            <w:pPr>
              <w:rPr>
                <w:rFonts w:ascii="Arial" w:hAnsi="Arial" w:cs="Arial"/>
              </w:rPr>
            </w:pPr>
            <w:r w:rsidRPr="00E15D39">
              <w:rPr>
                <w:rFonts w:ascii="Arial" w:hAnsi="Arial" w:cs="Arial"/>
              </w:rPr>
              <w:t>No</w:t>
            </w:r>
          </w:p>
        </w:tc>
        <w:tc>
          <w:tcPr>
            <w:tcW w:w="850" w:type="dxa"/>
          </w:tcPr>
          <w:p w14:paraId="49B63A0E" w14:textId="77777777" w:rsidR="00153032" w:rsidRPr="00E15D39" w:rsidRDefault="00153032" w:rsidP="00300047">
            <w:pPr>
              <w:rPr>
                <w:rFonts w:ascii="Arial" w:hAnsi="Arial" w:cs="Arial"/>
              </w:rPr>
            </w:pPr>
            <w:r w:rsidRPr="00E15D39">
              <w:rPr>
                <w:rFonts w:ascii="Arial" w:hAnsi="Arial" w:cs="Arial"/>
              </w:rPr>
              <w:t>Yes</w:t>
            </w:r>
          </w:p>
        </w:tc>
        <w:tc>
          <w:tcPr>
            <w:tcW w:w="890" w:type="dxa"/>
          </w:tcPr>
          <w:p w14:paraId="6EDE0586" w14:textId="77777777" w:rsidR="00153032" w:rsidRPr="00E15D39" w:rsidRDefault="00153032" w:rsidP="00300047">
            <w:pPr>
              <w:rPr>
                <w:rFonts w:ascii="Arial" w:hAnsi="Arial" w:cs="Arial"/>
              </w:rPr>
            </w:pPr>
          </w:p>
        </w:tc>
        <w:tc>
          <w:tcPr>
            <w:tcW w:w="1014" w:type="dxa"/>
          </w:tcPr>
          <w:p w14:paraId="5686C8BC" w14:textId="77777777" w:rsidR="00153032" w:rsidRPr="00E15D39" w:rsidRDefault="00153032" w:rsidP="00300047">
            <w:pPr>
              <w:rPr>
                <w:rFonts w:ascii="Arial" w:hAnsi="Arial" w:cs="Arial"/>
              </w:rPr>
            </w:pPr>
            <w:r w:rsidRPr="00E15D39">
              <w:rPr>
                <w:rFonts w:ascii="Arial" w:hAnsi="Arial" w:cs="Arial"/>
              </w:rPr>
              <w:t>Yes</w:t>
            </w:r>
          </w:p>
        </w:tc>
        <w:tc>
          <w:tcPr>
            <w:tcW w:w="1080" w:type="dxa"/>
          </w:tcPr>
          <w:p w14:paraId="0BCFB33C" w14:textId="77777777" w:rsidR="00153032" w:rsidRPr="00E15D39" w:rsidRDefault="00153032" w:rsidP="00300047">
            <w:pPr>
              <w:rPr>
                <w:rFonts w:ascii="Arial" w:hAnsi="Arial" w:cs="Arial"/>
              </w:rPr>
            </w:pPr>
          </w:p>
        </w:tc>
        <w:tc>
          <w:tcPr>
            <w:tcW w:w="1800" w:type="dxa"/>
          </w:tcPr>
          <w:p w14:paraId="3A1BBD98" w14:textId="77777777" w:rsidR="00153032" w:rsidRPr="00E15D39" w:rsidRDefault="00153032" w:rsidP="00300047">
            <w:pPr>
              <w:rPr>
                <w:rFonts w:ascii="Arial" w:hAnsi="Arial" w:cs="Arial"/>
              </w:rPr>
            </w:pPr>
            <w:r w:rsidRPr="00E15D39">
              <w:rPr>
                <w:rFonts w:ascii="Arial" w:hAnsi="Arial" w:cs="Arial"/>
              </w:rPr>
              <w:t>Poor network at Mohloding village</w:t>
            </w:r>
          </w:p>
        </w:tc>
      </w:tr>
      <w:tr w:rsidR="00153032" w:rsidRPr="00E15D39" w14:paraId="56354F90" w14:textId="77777777" w:rsidTr="00006886">
        <w:tc>
          <w:tcPr>
            <w:tcW w:w="900" w:type="dxa"/>
          </w:tcPr>
          <w:p w14:paraId="5C654812" w14:textId="77777777" w:rsidR="00153032" w:rsidRPr="00E15D39" w:rsidRDefault="00153032" w:rsidP="00300047">
            <w:pPr>
              <w:rPr>
                <w:rFonts w:ascii="Arial" w:hAnsi="Arial" w:cs="Arial"/>
              </w:rPr>
            </w:pPr>
            <w:r w:rsidRPr="00E15D39">
              <w:rPr>
                <w:rFonts w:ascii="Arial" w:hAnsi="Arial" w:cs="Arial"/>
              </w:rPr>
              <w:t>28</w:t>
            </w:r>
          </w:p>
        </w:tc>
        <w:tc>
          <w:tcPr>
            <w:tcW w:w="709" w:type="dxa"/>
          </w:tcPr>
          <w:p w14:paraId="348AC35D" w14:textId="77777777" w:rsidR="00153032" w:rsidRPr="00E15D39" w:rsidRDefault="00153032" w:rsidP="00300047">
            <w:pPr>
              <w:rPr>
                <w:rFonts w:ascii="Arial" w:hAnsi="Arial" w:cs="Arial"/>
              </w:rPr>
            </w:pPr>
          </w:p>
        </w:tc>
        <w:tc>
          <w:tcPr>
            <w:tcW w:w="709" w:type="dxa"/>
          </w:tcPr>
          <w:p w14:paraId="4A75A50B" w14:textId="77777777" w:rsidR="00153032" w:rsidRPr="00E15D39" w:rsidRDefault="00153032" w:rsidP="00300047">
            <w:pPr>
              <w:rPr>
                <w:rFonts w:ascii="Arial" w:hAnsi="Arial" w:cs="Arial"/>
              </w:rPr>
            </w:pPr>
            <w:r w:rsidRPr="00E15D39">
              <w:rPr>
                <w:rFonts w:ascii="Arial" w:hAnsi="Arial" w:cs="Arial"/>
              </w:rPr>
              <w:t>No</w:t>
            </w:r>
          </w:p>
        </w:tc>
        <w:tc>
          <w:tcPr>
            <w:tcW w:w="850" w:type="dxa"/>
          </w:tcPr>
          <w:p w14:paraId="1E49842B" w14:textId="77777777" w:rsidR="00153032" w:rsidRPr="00E15D39" w:rsidRDefault="00153032" w:rsidP="00300047">
            <w:pPr>
              <w:rPr>
                <w:rFonts w:ascii="Arial" w:hAnsi="Arial" w:cs="Arial"/>
              </w:rPr>
            </w:pPr>
          </w:p>
        </w:tc>
        <w:tc>
          <w:tcPr>
            <w:tcW w:w="709" w:type="dxa"/>
          </w:tcPr>
          <w:p w14:paraId="0560320D" w14:textId="77777777" w:rsidR="00153032" w:rsidRPr="00E15D39" w:rsidRDefault="00153032" w:rsidP="00300047">
            <w:pPr>
              <w:rPr>
                <w:rFonts w:ascii="Arial" w:hAnsi="Arial" w:cs="Arial"/>
              </w:rPr>
            </w:pPr>
            <w:r w:rsidRPr="00E15D39">
              <w:rPr>
                <w:rFonts w:ascii="Arial" w:hAnsi="Arial" w:cs="Arial"/>
              </w:rPr>
              <w:t>No</w:t>
            </w:r>
          </w:p>
        </w:tc>
        <w:tc>
          <w:tcPr>
            <w:tcW w:w="851" w:type="dxa"/>
          </w:tcPr>
          <w:p w14:paraId="566CDAB0" w14:textId="77777777" w:rsidR="00153032" w:rsidRPr="00E15D39" w:rsidRDefault="00153032" w:rsidP="00300047">
            <w:pPr>
              <w:rPr>
                <w:rFonts w:ascii="Arial" w:hAnsi="Arial" w:cs="Arial"/>
              </w:rPr>
            </w:pPr>
          </w:p>
        </w:tc>
        <w:tc>
          <w:tcPr>
            <w:tcW w:w="567" w:type="dxa"/>
          </w:tcPr>
          <w:p w14:paraId="290E7418" w14:textId="77777777" w:rsidR="00153032" w:rsidRPr="00E15D39" w:rsidRDefault="00153032" w:rsidP="00300047">
            <w:pPr>
              <w:rPr>
                <w:rFonts w:ascii="Arial" w:hAnsi="Arial" w:cs="Arial"/>
              </w:rPr>
            </w:pPr>
            <w:r w:rsidRPr="00E15D39">
              <w:rPr>
                <w:rFonts w:ascii="Arial" w:hAnsi="Arial" w:cs="Arial"/>
              </w:rPr>
              <w:t>No</w:t>
            </w:r>
          </w:p>
        </w:tc>
        <w:tc>
          <w:tcPr>
            <w:tcW w:w="850" w:type="dxa"/>
          </w:tcPr>
          <w:p w14:paraId="2A88949C" w14:textId="77777777" w:rsidR="00153032" w:rsidRPr="00E15D39" w:rsidRDefault="00153032" w:rsidP="00300047">
            <w:pPr>
              <w:rPr>
                <w:rFonts w:ascii="Arial" w:hAnsi="Arial" w:cs="Arial"/>
              </w:rPr>
            </w:pPr>
          </w:p>
        </w:tc>
        <w:tc>
          <w:tcPr>
            <w:tcW w:w="890" w:type="dxa"/>
          </w:tcPr>
          <w:p w14:paraId="54BA00FC" w14:textId="77777777" w:rsidR="00153032" w:rsidRPr="00E15D39" w:rsidRDefault="00153032" w:rsidP="00300047">
            <w:pPr>
              <w:rPr>
                <w:rFonts w:ascii="Arial" w:hAnsi="Arial" w:cs="Arial"/>
              </w:rPr>
            </w:pPr>
            <w:r w:rsidRPr="00E15D39">
              <w:rPr>
                <w:rFonts w:ascii="Arial" w:hAnsi="Arial" w:cs="Arial"/>
              </w:rPr>
              <w:t>No</w:t>
            </w:r>
          </w:p>
        </w:tc>
        <w:tc>
          <w:tcPr>
            <w:tcW w:w="1014" w:type="dxa"/>
          </w:tcPr>
          <w:p w14:paraId="7EC494FE" w14:textId="77777777" w:rsidR="00153032" w:rsidRPr="00E15D39" w:rsidRDefault="00153032" w:rsidP="00300047">
            <w:pPr>
              <w:rPr>
                <w:rFonts w:ascii="Arial" w:hAnsi="Arial" w:cs="Arial"/>
              </w:rPr>
            </w:pPr>
          </w:p>
        </w:tc>
        <w:tc>
          <w:tcPr>
            <w:tcW w:w="1080" w:type="dxa"/>
          </w:tcPr>
          <w:p w14:paraId="5694BF1F" w14:textId="77777777" w:rsidR="00153032" w:rsidRPr="00E15D39" w:rsidRDefault="00153032" w:rsidP="00300047">
            <w:pPr>
              <w:rPr>
                <w:rFonts w:ascii="Arial" w:hAnsi="Arial" w:cs="Arial"/>
              </w:rPr>
            </w:pPr>
            <w:r w:rsidRPr="00E15D39">
              <w:rPr>
                <w:rFonts w:ascii="Arial" w:hAnsi="Arial" w:cs="Arial"/>
              </w:rPr>
              <w:t>No</w:t>
            </w:r>
          </w:p>
        </w:tc>
        <w:tc>
          <w:tcPr>
            <w:tcW w:w="1800" w:type="dxa"/>
          </w:tcPr>
          <w:p w14:paraId="2374E300" w14:textId="77777777" w:rsidR="00153032" w:rsidRPr="00E15D39" w:rsidRDefault="00153032" w:rsidP="00300047">
            <w:pPr>
              <w:rPr>
                <w:rFonts w:ascii="Arial" w:hAnsi="Arial" w:cs="Arial"/>
              </w:rPr>
            </w:pPr>
            <w:r w:rsidRPr="00E15D39">
              <w:rPr>
                <w:rFonts w:ascii="Arial" w:hAnsi="Arial" w:cs="Arial"/>
              </w:rPr>
              <w:t xml:space="preserve">No network and reception </w:t>
            </w:r>
          </w:p>
        </w:tc>
      </w:tr>
      <w:tr w:rsidR="00153032" w:rsidRPr="00E15D39" w14:paraId="390594A3" w14:textId="77777777" w:rsidTr="00006886">
        <w:trPr>
          <w:trHeight w:val="604"/>
        </w:trPr>
        <w:tc>
          <w:tcPr>
            <w:tcW w:w="900" w:type="dxa"/>
          </w:tcPr>
          <w:p w14:paraId="563A3BFA" w14:textId="77777777" w:rsidR="00153032" w:rsidRPr="00E15D39" w:rsidRDefault="00153032" w:rsidP="00300047">
            <w:pPr>
              <w:rPr>
                <w:rFonts w:ascii="Arial" w:hAnsi="Arial" w:cs="Arial"/>
              </w:rPr>
            </w:pPr>
            <w:r w:rsidRPr="00E15D39">
              <w:rPr>
                <w:rFonts w:ascii="Arial" w:hAnsi="Arial" w:cs="Arial"/>
              </w:rPr>
              <w:t>29</w:t>
            </w:r>
          </w:p>
        </w:tc>
        <w:tc>
          <w:tcPr>
            <w:tcW w:w="709" w:type="dxa"/>
          </w:tcPr>
          <w:p w14:paraId="131BB88B" w14:textId="77777777" w:rsidR="00153032" w:rsidRPr="00E15D39" w:rsidRDefault="00153032" w:rsidP="00300047">
            <w:pPr>
              <w:rPr>
                <w:rFonts w:ascii="Arial" w:hAnsi="Arial" w:cs="Arial"/>
              </w:rPr>
            </w:pPr>
          </w:p>
        </w:tc>
        <w:tc>
          <w:tcPr>
            <w:tcW w:w="709" w:type="dxa"/>
          </w:tcPr>
          <w:p w14:paraId="2983745B" w14:textId="77777777" w:rsidR="00153032" w:rsidRPr="00E15D39" w:rsidRDefault="00153032" w:rsidP="00300047">
            <w:pPr>
              <w:rPr>
                <w:rFonts w:ascii="Arial" w:hAnsi="Arial" w:cs="Arial"/>
              </w:rPr>
            </w:pPr>
            <w:r w:rsidRPr="00E15D39">
              <w:rPr>
                <w:rFonts w:ascii="Arial" w:hAnsi="Arial" w:cs="Arial"/>
              </w:rPr>
              <w:t>No</w:t>
            </w:r>
          </w:p>
        </w:tc>
        <w:tc>
          <w:tcPr>
            <w:tcW w:w="850" w:type="dxa"/>
          </w:tcPr>
          <w:p w14:paraId="331381F4" w14:textId="77777777" w:rsidR="00153032" w:rsidRPr="00E15D39" w:rsidRDefault="00153032" w:rsidP="00300047">
            <w:pPr>
              <w:rPr>
                <w:rFonts w:ascii="Arial" w:hAnsi="Arial" w:cs="Arial"/>
              </w:rPr>
            </w:pPr>
          </w:p>
        </w:tc>
        <w:tc>
          <w:tcPr>
            <w:tcW w:w="709" w:type="dxa"/>
          </w:tcPr>
          <w:p w14:paraId="0E6D3EA4" w14:textId="77777777" w:rsidR="00153032" w:rsidRPr="00E15D39" w:rsidRDefault="00153032" w:rsidP="00300047">
            <w:pPr>
              <w:rPr>
                <w:rFonts w:ascii="Arial" w:hAnsi="Arial" w:cs="Arial"/>
              </w:rPr>
            </w:pPr>
            <w:r w:rsidRPr="00E15D39">
              <w:rPr>
                <w:rFonts w:ascii="Arial" w:hAnsi="Arial" w:cs="Arial"/>
              </w:rPr>
              <w:t>No</w:t>
            </w:r>
          </w:p>
        </w:tc>
        <w:tc>
          <w:tcPr>
            <w:tcW w:w="851" w:type="dxa"/>
          </w:tcPr>
          <w:p w14:paraId="1008DA9E" w14:textId="77777777" w:rsidR="00153032" w:rsidRPr="00E15D39" w:rsidRDefault="00153032" w:rsidP="00300047">
            <w:pPr>
              <w:rPr>
                <w:rFonts w:ascii="Arial" w:hAnsi="Arial" w:cs="Arial"/>
              </w:rPr>
            </w:pPr>
          </w:p>
        </w:tc>
        <w:tc>
          <w:tcPr>
            <w:tcW w:w="567" w:type="dxa"/>
          </w:tcPr>
          <w:p w14:paraId="3EB7AC5A" w14:textId="77777777" w:rsidR="00153032" w:rsidRPr="00E15D39" w:rsidRDefault="00153032" w:rsidP="00300047">
            <w:pPr>
              <w:rPr>
                <w:rFonts w:ascii="Arial" w:hAnsi="Arial" w:cs="Arial"/>
              </w:rPr>
            </w:pPr>
            <w:r w:rsidRPr="00E15D39">
              <w:rPr>
                <w:rFonts w:ascii="Arial" w:hAnsi="Arial" w:cs="Arial"/>
              </w:rPr>
              <w:t>No</w:t>
            </w:r>
          </w:p>
        </w:tc>
        <w:tc>
          <w:tcPr>
            <w:tcW w:w="850" w:type="dxa"/>
          </w:tcPr>
          <w:p w14:paraId="275BC114" w14:textId="77777777" w:rsidR="00153032" w:rsidRPr="00E15D39" w:rsidRDefault="00153032" w:rsidP="00300047">
            <w:pPr>
              <w:rPr>
                <w:rFonts w:ascii="Arial" w:hAnsi="Arial" w:cs="Arial"/>
              </w:rPr>
            </w:pPr>
          </w:p>
        </w:tc>
        <w:tc>
          <w:tcPr>
            <w:tcW w:w="890" w:type="dxa"/>
          </w:tcPr>
          <w:p w14:paraId="060AE194" w14:textId="77777777" w:rsidR="00153032" w:rsidRPr="00E15D39" w:rsidRDefault="00153032" w:rsidP="00300047">
            <w:pPr>
              <w:rPr>
                <w:rFonts w:ascii="Arial" w:hAnsi="Arial" w:cs="Arial"/>
              </w:rPr>
            </w:pPr>
            <w:r w:rsidRPr="00E15D39">
              <w:rPr>
                <w:rFonts w:ascii="Arial" w:hAnsi="Arial" w:cs="Arial"/>
              </w:rPr>
              <w:t>No</w:t>
            </w:r>
          </w:p>
        </w:tc>
        <w:tc>
          <w:tcPr>
            <w:tcW w:w="1014" w:type="dxa"/>
          </w:tcPr>
          <w:p w14:paraId="6A7C9EEA" w14:textId="77777777" w:rsidR="00153032" w:rsidRPr="00E15D39" w:rsidRDefault="00153032" w:rsidP="00300047">
            <w:pPr>
              <w:rPr>
                <w:rFonts w:ascii="Arial" w:hAnsi="Arial" w:cs="Arial"/>
              </w:rPr>
            </w:pPr>
          </w:p>
        </w:tc>
        <w:tc>
          <w:tcPr>
            <w:tcW w:w="1080" w:type="dxa"/>
          </w:tcPr>
          <w:p w14:paraId="49E96108" w14:textId="77777777" w:rsidR="00153032" w:rsidRPr="00E15D39" w:rsidRDefault="00153032" w:rsidP="00300047">
            <w:pPr>
              <w:rPr>
                <w:rFonts w:ascii="Arial" w:hAnsi="Arial" w:cs="Arial"/>
              </w:rPr>
            </w:pPr>
            <w:r w:rsidRPr="00E15D39">
              <w:rPr>
                <w:rFonts w:ascii="Arial" w:hAnsi="Arial" w:cs="Arial"/>
              </w:rPr>
              <w:t>No</w:t>
            </w:r>
          </w:p>
        </w:tc>
        <w:tc>
          <w:tcPr>
            <w:tcW w:w="1800" w:type="dxa"/>
          </w:tcPr>
          <w:p w14:paraId="193C4A92" w14:textId="77777777" w:rsidR="00153032" w:rsidRPr="00E15D39" w:rsidRDefault="00153032" w:rsidP="00300047">
            <w:pPr>
              <w:rPr>
                <w:rFonts w:ascii="Arial" w:hAnsi="Arial" w:cs="Arial"/>
              </w:rPr>
            </w:pPr>
            <w:r w:rsidRPr="00E15D39">
              <w:rPr>
                <w:rFonts w:ascii="Arial" w:hAnsi="Arial" w:cs="Arial"/>
              </w:rPr>
              <w:t>No network and reception</w:t>
            </w:r>
          </w:p>
        </w:tc>
      </w:tr>
      <w:tr w:rsidR="00153032" w:rsidRPr="00E15D39" w14:paraId="1F04408B" w14:textId="77777777" w:rsidTr="00006886">
        <w:trPr>
          <w:trHeight w:val="560"/>
        </w:trPr>
        <w:tc>
          <w:tcPr>
            <w:tcW w:w="900" w:type="dxa"/>
          </w:tcPr>
          <w:p w14:paraId="262403A3" w14:textId="77777777" w:rsidR="00153032" w:rsidRPr="00E15D39" w:rsidRDefault="00153032" w:rsidP="00300047">
            <w:pPr>
              <w:rPr>
                <w:rFonts w:ascii="Arial" w:hAnsi="Arial" w:cs="Arial"/>
              </w:rPr>
            </w:pPr>
            <w:r w:rsidRPr="00E15D39">
              <w:rPr>
                <w:rFonts w:ascii="Arial" w:hAnsi="Arial" w:cs="Arial"/>
              </w:rPr>
              <w:t>30</w:t>
            </w:r>
          </w:p>
        </w:tc>
        <w:tc>
          <w:tcPr>
            <w:tcW w:w="709" w:type="dxa"/>
          </w:tcPr>
          <w:p w14:paraId="4EAC568F" w14:textId="77777777" w:rsidR="00153032" w:rsidRPr="00E15D39" w:rsidRDefault="00153032" w:rsidP="00300047">
            <w:pPr>
              <w:rPr>
                <w:rFonts w:ascii="Arial" w:hAnsi="Arial" w:cs="Arial"/>
              </w:rPr>
            </w:pPr>
          </w:p>
        </w:tc>
        <w:tc>
          <w:tcPr>
            <w:tcW w:w="709" w:type="dxa"/>
          </w:tcPr>
          <w:p w14:paraId="44819DB1" w14:textId="77777777" w:rsidR="00153032" w:rsidRPr="00E15D39" w:rsidRDefault="00153032" w:rsidP="00300047">
            <w:pPr>
              <w:rPr>
                <w:rFonts w:ascii="Arial" w:hAnsi="Arial" w:cs="Arial"/>
              </w:rPr>
            </w:pPr>
            <w:r w:rsidRPr="00E15D39">
              <w:rPr>
                <w:rFonts w:ascii="Arial" w:hAnsi="Arial" w:cs="Arial"/>
              </w:rPr>
              <w:t>No</w:t>
            </w:r>
          </w:p>
        </w:tc>
        <w:tc>
          <w:tcPr>
            <w:tcW w:w="850" w:type="dxa"/>
          </w:tcPr>
          <w:p w14:paraId="3B8B5ECD" w14:textId="77777777" w:rsidR="00153032" w:rsidRPr="00E15D39" w:rsidRDefault="00153032" w:rsidP="00300047">
            <w:pPr>
              <w:rPr>
                <w:rFonts w:ascii="Arial" w:hAnsi="Arial" w:cs="Arial"/>
              </w:rPr>
            </w:pPr>
          </w:p>
        </w:tc>
        <w:tc>
          <w:tcPr>
            <w:tcW w:w="709" w:type="dxa"/>
          </w:tcPr>
          <w:p w14:paraId="6CC0AD98" w14:textId="77777777" w:rsidR="00153032" w:rsidRPr="00E15D39" w:rsidRDefault="00153032" w:rsidP="00300047">
            <w:pPr>
              <w:rPr>
                <w:rFonts w:ascii="Arial" w:hAnsi="Arial" w:cs="Arial"/>
              </w:rPr>
            </w:pPr>
            <w:r w:rsidRPr="00E15D39">
              <w:rPr>
                <w:rFonts w:ascii="Arial" w:hAnsi="Arial" w:cs="Arial"/>
              </w:rPr>
              <w:t>No</w:t>
            </w:r>
          </w:p>
        </w:tc>
        <w:tc>
          <w:tcPr>
            <w:tcW w:w="851" w:type="dxa"/>
          </w:tcPr>
          <w:p w14:paraId="36D0993B" w14:textId="77777777" w:rsidR="00153032" w:rsidRPr="00E15D39" w:rsidRDefault="00153032" w:rsidP="00300047">
            <w:pPr>
              <w:rPr>
                <w:rFonts w:ascii="Arial" w:hAnsi="Arial" w:cs="Arial"/>
              </w:rPr>
            </w:pPr>
          </w:p>
        </w:tc>
        <w:tc>
          <w:tcPr>
            <w:tcW w:w="567" w:type="dxa"/>
          </w:tcPr>
          <w:p w14:paraId="7B932D65" w14:textId="77777777" w:rsidR="00153032" w:rsidRPr="00E15D39" w:rsidRDefault="00153032" w:rsidP="00300047">
            <w:pPr>
              <w:rPr>
                <w:rFonts w:ascii="Arial" w:hAnsi="Arial" w:cs="Arial"/>
              </w:rPr>
            </w:pPr>
            <w:r w:rsidRPr="00E15D39">
              <w:rPr>
                <w:rFonts w:ascii="Arial" w:hAnsi="Arial" w:cs="Arial"/>
              </w:rPr>
              <w:t>No</w:t>
            </w:r>
          </w:p>
        </w:tc>
        <w:tc>
          <w:tcPr>
            <w:tcW w:w="850" w:type="dxa"/>
          </w:tcPr>
          <w:p w14:paraId="58416809" w14:textId="77777777" w:rsidR="00153032" w:rsidRPr="00E15D39" w:rsidRDefault="00153032" w:rsidP="00300047">
            <w:pPr>
              <w:rPr>
                <w:rFonts w:ascii="Arial" w:hAnsi="Arial" w:cs="Arial"/>
              </w:rPr>
            </w:pPr>
            <w:r w:rsidRPr="00E15D39">
              <w:rPr>
                <w:rFonts w:ascii="Arial" w:hAnsi="Arial" w:cs="Arial"/>
              </w:rPr>
              <w:t>Yes</w:t>
            </w:r>
          </w:p>
        </w:tc>
        <w:tc>
          <w:tcPr>
            <w:tcW w:w="890" w:type="dxa"/>
          </w:tcPr>
          <w:p w14:paraId="60411448" w14:textId="77777777" w:rsidR="00153032" w:rsidRPr="00E15D39" w:rsidRDefault="00153032" w:rsidP="00300047">
            <w:pPr>
              <w:rPr>
                <w:rFonts w:ascii="Arial" w:hAnsi="Arial" w:cs="Arial"/>
              </w:rPr>
            </w:pPr>
          </w:p>
        </w:tc>
        <w:tc>
          <w:tcPr>
            <w:tcW w:w="1014" w:type="dxa"/>
          </w:tcPr>
          <w:p w14:paraId="3BB40764" w14:textId="77777777" w:rsidR="00153032" w:rsidRPr="00E15D39" w:rsidRDefault="00153032" w:rsidP="00300047">
            <w:pPr>
              <w:rPr>
                <w:rFonts w:ascii="Arial" w:hAnsi="Arial" w:cs="Arial"/>
              </w:rPr>
            </w:pPr>
            <w:r w:rsidRPr="00E15D39">
              <w:rPr>
                <w:rFonts w:ascii="Arial" w:hAnsi="Arial" w:cs="Arial"/>
              </w:rPr>
              <w:t>Yes</w:t>
            </w:r>
          </w:p>
        </w:tc>
        <w:tc>
          <w:tcPr>
            <w:tcW w:w="1080" w:type="dxa"/>
          </w:tcPr>
          <w:p w14:paraId="048C5D20" w14:textId="77777777" w:rsidR="00153032" w:rsidRPr="00E15D39" w:rsidRDefault="00153032" w:rsidP="00300047">
            <w:pPr>
              <w:rPr>
                <w:rFonts w:ascii="Arial" w:hAnsi="Arial" w:cs="Arial"/>
              </w:rPr>
            </w:pPr>
          </w:p>
        </w:tc>
        <w:tc>
          <w:tcPr>
            <w:tcW w:w="1800" w:type="dxa"/>
          </w:tcPr>
          <w:p w14:paraId="17DD4748" w14:textId="77777777" w:rsidR="00153032" w:rsidRPr="00E15D39" w:rsidRDefault="00153032" w:rsidP="00300047">
            <w:pPr>
              <w:rPr>
                <w:rFonts w:ascii="Arial" w:hAnsi="Arial" w:cs="Arial"/>
              </w:rPr>
            </w:pPr>
            <w:r w:rsidRPr="00E15D39">
              <w:rPr>
                <w:rFonts w:ascii="Arial" w:hAnsi="Arial" w:cs="Arial"/>
              </w:rPr>
              <w:t xml:space="preserve">Poor network </w:t>
            </w:r>
          </w:p>
        </w:tc>
      </w:tr>
      <w:tr w:rsidR="00153032" w:rsidRPr="00E15D39" w14:paraId="3B686936" w14:textId="77777777" w:rsidTr="00006886">
        <w:tc>
          <w:tcPr>
            <w:tcW w:w="900" w:type="dxa"/>
          </w:tcPr>
          <w:p w14:paraId="012CCE7F" w14:textId="77777777" w:rsidR="00153032" w:rsidRPr="00E15D39" w:rsidRDefault="00153032" w:rsidP="00300047">
            <w:pPr>
              <w:rPr>
                <w:rFonts w:ascii="Arial" w:hAnsi="Arial" w:cs="Arial"/>
              </w:rPr>
            </w:pPr>
            <w:r w:rsidRPr="00E15D39">
              <w:rPr>
                <w:rFonts w:ascii="Arial" w:hAnsi="Arial" w:cs="Arial"/>
              </w:rPr>
              <w:t>31</w:t>
            </w:r>
          </w:p>
        </w:tc>
        <w:tc>
          <w:tcPr>
            <w:tcW w:w="709" w:type="dxa"/>
          </w:tcPr>
          <w:p w14:paraId="2EFA81E1" w14:textId="77777777" w:rsidR="00153032" w:rsidRPr="00E15D39" w:rsidRDefault="00153032" w:rsidP="00300047">
            <w:pPr>
              <w:rPr>
                <w:rFonts w:ascii="Arial" w:hAnsi="Arial" w:cs="Arial"/>
              </w:rPr>
            </w:pPr>
            <w:r w:rsidRPr="00E15D39">
              <w:rPr>
                <w:rFonts w:ascii="Arial" w:hAnsi="Arial" w:cs="Arial"/>
              </w:rPr>
              <w:t>Yes</w:t>
            </w:r>
          </w:p>
        </w:tc>
        <w:tc>
          <w:tcPr>
            <w:tcW w:w="709" w:type="dxa"/>
          </w:tcPr>
          <w:p w14:paraId="5B5560DE" w14:textId="77777777" w:rsidR="00153032" w:rsidRPr="00E15D39" w:rsidRDefault="00153032" w:rsidP="00300047">
            <w:pPr>
              <w:rPr>
                <w:rFonts w:ascii="Arial" w:hAnsi="Arial" w:cs="Arial"/>
              </w:rPr>
            </w:pPr>
          </w:p>
        </w:tc>
        <w:tc>
          <w:tcPr>
            <w:tcW w:w="850" w:type="dxa"/>
          </w:tcPr>
          <w:p w14:paraId="7571F89A" w14:textId="77777777" w:rsidR="00153032" w:rsidRPr="00E15D39" w:rsidRDefault="00153032" w:rsidP="00300047">
            <w:pPr>
              <w:rPr>
                <w:rFonts w:ascii="Arial" w:hAnsi="Arial" w:cs="Arial"/>
              </w:rPr>
            </w:pPr>
            <w:r w:rsidRPr="00E15D39">
              <w:rPr>
                <w:rFonts w:ascii="Arial" w:hAnsi="Arial" w:cs="Arial"/>
              </w:rPr>
              <w:t>Yes</w:t>
            </w:r>
          </w:p>
        </w:tc>
        <w:tc>
          <w:tcPr>
            <w:tcW w:w="709" w:type="dxa"/>
          </w:tcPr>
          <w:p w14:paraId="305B2D46" w14:textId="77777777" w:rsidR="00153032" w:rsidRPr="00E15D39" w:rsidRDefault="00153032" w:rsidP="00300047">
            <w:pPr>
              <w:rPr>
                <w:rFonts w:ascii="Arial" w:hAnsi="Arial" w:cs="Arial"/>
              </w:rPr>
            </w:pPr>
          </w:p>
        </w:tc>
        <w:tc>
          <w:tcPr>
            <w:tcW w:w="851" w:type="dxa"/>
          </w:tcPr>
          <w:p w14:paraId="34E49DB0" w14:textId="77777777" w:rsidR="00153032" w:rsidRPr="00E15D39" w:rsidRDefault="00153032" w:rsidP="00300047">
            <w:pPr>
              <w:rPr>
                <w:rFonts w:ascii="Arial" w:hAnsi="Arial" w:cs="Arial"/>
              </w:rPr>
            </w:pPr>
            <w:r w:rsidRPr="00E15D39">
              <w:rPr>
                <w:rFonts w:ascii="Arial" w:hAnsi="Arial" w:cs="Arial"/>
              </w:rPr>
              <w:t>Yes</w:t>
            </w:r>
          </w:p>
        </w:tc>
        <w:tc>
          <w:tcPr>
            <w:tcW w:w="567" w:type="dxa"/>
          </w:tcPr>
          <w:p w14:paraId="418238D0" w14:textId="77777777" w:rsidR="00153032" w:rsidRPr="00E15D39" w:rsidRDefault="00153032" w:rsidP="00300047">
            <w:pPr>
              <w:rPr>
                <w:rFonts w:ascii="Arial" w:hAnsi="Arial" w:cs="Arial"/>
              </w:rPr>
            </w:pPr>
          </w:p>
        </w:tc>
        <w:tc>
          <w:tcPr>
            <w:tcW w:w="850" w:type="dxa"/>
          </w:tcPr>
          <w:p w14:paraId="3BCA4F2A" w14:textId="77777777" w:rsidR="00153032" w:rsidRPr="00E15D39" w:rsidRDefault="00153032" w:rsidP="00300047">
            <w:pPr>
              <w:rPr>
                <w:rFonts w:ascii="Arial" w:hAnsi="Arial" w:cs="Arial"/>
              </w:rPr>
            </w:pPr>
          </w:p>
        </w:tc>
        <w:tc>
          <w:tcPr>
            <w:tcW w:w="890" w:type="dxa"/>
          </w:tcPr>
          <w:p w14:paraId="5B4BE2A9" w14:textId="77777777" w:rsidR="00153032" w:rsidRPr="00E15D39" w:rsidRDefault="00153032" w:rsidP="00300047">
            <w:pPr>
              <w:rPr>
                <w:rFonts w:ascii="Arial" w:hAnsi="Arial" w:cs="Arial"/>
              </w:rPr>
            </w:pPr>
            <w:r w:rsidRPr="00E15D39">
              <w:rPr>
                <w:rFonts w:ascii="Arial" w:hAnsi="Arial" w:cs="Arial"/>
              </w:rPr>
              <w:t>No</w:t>
            </w:r>
          </w:p>
        </w:tc>
        <w:tc>
          <w:tcPr>
            <w:tcW w:w="1014" w:type="dxa"/>
          </w:tcPr>
          <w:p w14:paraId="09435686" w14:textId="77777777" w:rsidR="00153032" w:rsidRPr="00E15D39" w:rsidRDefault="00153032" w:rsidP="00300047">
            <w:pPr>
              <w:rPr>
                <w:rFonts w:ascii="Arial" w:hAnsi="Arial" w:cs="Arial"/>
              </w:rPr>
            </w:pPr>
          </w:p>
        </w:tc>
        <w:tc>
          <w:tcPr>
            <w:tcW w:w="1080" w:type="dxa"/>
          </w:tcPr>
          <w:p w14:paraId="775B0015" w14:textId="77777777" w:rsidR="00153032" w:rsidRPr="00E15D39" w:rsidRDefault="00153032" w:rsidP="00300047">
            <w:pPr>
              <w:rPr>
                <w:rFonts w:ascii="Arial" w:hAnsi="Arial" w:cs="Arial"/>
              </w:rPr>
            </w:pPr>
            <w:r w:rsidRPr="00E15D39">
              <w:rPr>
                <w:rFonts w:ascii="Arial" w:hAnsi="Arial" w:cs="Arial"/>
              </w:rPr>
              <w:t>No</w:t>
            </w:r>
          </w:p>
        </w:tc>
        <w:tc>
          <w:tcPr>
            <w:tcW w:w="1800" w:type="dxa"/>
          </w:tcPr>
          <w:p w14:paraId="791F28AD" w14:textId="77777777" w:rsidR="00153032" w:rsidRPr="00E15D39" w:rsidRDefault="00153032" w:rsidP="00300047">
            <w:pPr>
              <w:rPr>
                <w:rFonts w:ascii="Arial" w:hAnsi="Arial" w:cs="Arial"/>
              </w:rPr>
            </w:pPr>
            <w:r w:rsidRPr="00E15D39">
              <w:rPr>
                <w:rFonts w:ascii="Arial" w:hAnsi="Arial" w:cs="Arial"/>
              </w:rPr>
              <w:t>Poor network</w:t>
            </w:r>
          </w:p>
        </w:tc>
      </w:tr>
    </w:tbl>
    <w:p w14:paraId="2F9919E7" w14:textId="77777777" w:rsidR="00153032" w:rsidRPr="00E15D39" w:rsidRDefault="005B68F2" w:rsidP="00300047">
      <w:pPr>
        <w:rPr>
          <w:rFonts w:ascii="Arial" w:hAnsi="Arial" w:cs="Arial"/>
        </w:rPr>
      </w:pPr>
      <w:r>
        <w:rPr>
          <w:rFonts w:ascii="Arial" w:hAnsi="Arial" w:cs="Arial"/>
        </w:rPr>
        <w:t>Source: MLM 2017</w:t>
      </w:r>
    </w:p>
    <w:p w14:paraId="1F83923B" w14:textId="77777777" w:rsidR="00153032" w:rsidRPr="00E15D39" w:rsidRDefault="0083402C" w:rsidP="00300047">
      <w:pPr>
        <w:tabs>
          <w:tab w:val="left" w:pos="4253"/>
        </w:tabs>
        <w:spacing w:after="0"/>
        <w:rPr>
          <w:rFonts w:ascii="Arial" w:hAnsi="Arial" w:cs="Arial"/>
          <w:b/>
          <w:color w:val="000000"/>
        </w:rPr>
      </w:pPr>
      <w:r>
        <w:rPr>
          <w:rFonts w:ascii="Arial" w:hAnsi="Arial" w:cs="Arial"/>
          <w:b/>
        </w:rPr>
        <w:t>3</w:t>
      </w:r>
      <w:r w:rsidR="00E94875">
        <w:rPr>
          <w:rFonts w:ascii="Arial" w:hAnsi="Arial" w:cs="Arial"/>
          <w:b/>
        </w:rPr>
        <w:t xml:space="preserve">.3.18 </w:t>
      </w:r>
      <w:r w:rsidR="00153032" w:rsidRPr="00E15D39">
        <w:rPr>
          <w:rFonts w:ascii="Arial" w:hAnsi="Arial" w:cs="Arial"/>
          <w:b/>
        </w:rPr>
        <w:t>Social Development facilities</w:t>
      </w:r>
    </w:p>
    <w:p w14:paraId="158D96B6" w14:textId="77777777" w:rsidR="00153032" w:rsidRDefault="00153032" w:rsidP="00300047">
      <w:pPr>
        <w:tabs>
          <w:tab w:val="left" w:pos="4253"/>
        </w:tabs>
        <w:rPr>
          <w:rFonts w:ascii="Arial" w:hAnsi="Arial" w:cs="Arial"/>
          <w:color w:val="000000"/>
        </w:rPr>
      </w:pPr>
      <w:r w:rsidRPr="00E15D39">
        <w:rPr>
          <w:rFonts w:ascii="Arial" w:hAnsi="Arial" w:cs="Arial"/>
          <w:color w:val="000000"/>
        </w:rPr>
        <w:t xml:space="preserve">No separate social development facilities exist. The hospitals and police stations are utilized as service points for social development related issues like </w:t>
      </w:r>
      <w:r w:rsidR="005145ED" w:rsidRPr="00E15D39">
        <w:rPr>
          <w:rFonts w:ascii="Arial" w:hAnsi="Arial" w:cs="Arial"/>
          <w:color w:val="000000"/>
        </w:rPr>
        <w:t>counseling</w:t>
      </w:r>
      <w:r w:rsidRPr="00E15D39">
        <w:rPr>
          <w:rFonts w:ascii="Arial" w:hAnsi="Arial" w:cs="Arial"/>
          <w:color w:val="000000"/>
        </w:rPr>
        <w:t xml:space="preserve"> and victim assistance programmes</w:t>
      </w:r>
    </w:p>
    <w:p w14:paraId="48186D2F" w14:textId="59E00316" w:rsidR="00F665E9" w:rsidRDefault="00F665E9" w:rsidP="00300047">
      <w:pPr>
        <w:rPr>
          <w:rFonts w:ascii="Arial" w:hAnsi="Arial" w:cs="Arial"/>
        </w:rPr>
      </w:pPr>
      <w:r w:rsidRPr="00E15D39">
        <w:rPr>
          <w:rFonts w:ascii="Arial" w:hAnsi="Arial" w:cs="Arial"/>
          <w:b/>
        </w:rPr>
        <w:t>Facilities for vulnerable groups</w:t>
      </w:r>
      <w:r>
        <w:rPr>
          <w:rFonts w:ascii="Arial" w:hAnsi="Arial" w:cs="Arial"/>
          <w:b/>
        </w:rPr>
        <w:t xml:space="preserve"> in Makhuduthamaga</w:t>
      </w:r>
    </w:p>
    <w:p w14:paraId="01E34D78" w14:textId="0BAE62AB" w:rsidR="00F665E9" w:rsidRPr="00F665E9" w:rsidRDefault="00F665E9" w:rsidP="00300047">
      <w:pPr>
        <w:rPr>
          <w:rFonts w:ascii="Arial" w:hAnsi="Arial" w:cs="Arial"/>
          <w:lang w:val="en-ZA"/>
        </w:rPr>
      </w:pPr>
      <w:r>
        <w:rPr>
          <w:rFonts w:ascii="Arial" w:hAnsi="Arial" w:cs="Arial"/>
          <w:b/>
          <w:bCs/>
          <w:lang w:val="en-ZA"/>
        </w:rPr>
        <w:t>V</w:t>
      </w:r>
      <w:r w:rsidRPr="00F665E9">
        <w:rPr>
          <w:rFonts w:ascii="Arial" w:hAnsi="Arial" w:cs="Arial"/>
          <w:b/>
          <w:bCs/>
          <w:lang w:val="en-ZA"/>
        </w:rPr>
        <w:t>ictim support centres</w:t>
      </w:r>
    </w:p>
    <w:tbl>
      <w:tblPr>
        <w:tblStyle w:val="TableGrid"/>
        <w:tblW w:w="11057" w:type="dxa"/>
        <w:tblInd w:w="-856" w:type="dxa"/>
        <w:tblLook w:val="04A0" w:firstRow="1" w:lastRow="0" w:firstColumn="1" w:lastColumn="0" w:noHBand="0" w:noVBand="1"/>
      </w:tblPr>
      <w:tblGrid>
        <w:gridCol w:w="2321"/>
        <w:gridCol w:w="1485"/>
        <w:gridCol w:w="1459"/>
        <w:gridCol w:w="1466"/>
        <w:gridCol w:w="2005"/>
        <w:gridCol w:w="2321"/>
      </w:tblGrid>
      <w:tr w:rsidR="001815C0" w14:paraId="1819BBD7" w14:textId="77777777" w:rsidTr="001815C0">
        <w:tc>
          <w:tcPr>
            <w:tcW w:w="2321" w:type="dxa"/>
          </w:tcPr>
          <w:p w14:paraId="237B49B1" w14:textId="1A85BE0C" w:rsidR="001815C0" w:rsidRDefault="001815C0" w:rsidP="00300047">
            <w:pPr>
              <w:tabs>
                <w:tab w:val="left" w:pos="4253"/>
              </w:tabs>
              <w:rPr>
                <w:rFonts w:ascii="Arial" w:hAnsi="Arial" w:cs="Arial"/>
                <w:color w:val="000000"/>
              </w:rPr>
            </w:pPr>
            <w:r>
              <w:rPr>
                <w:rFonts w:ascii="Arial" w:hAnsi="Arial" w:cs="Arial"/>
                <w:b/>
                <w:bCs/>
                <w:color w:val="000000" w:themeColor="text1"/>
                <w:kern w:val="24"/>
              </w:rPr>
              <w:t xml:space="preserve">Number of VEP centres existing </w:t>
            </w:r>
          </w:p>
        </w:tc>
        <w:tc>
          <w:tcPr>
            <w:tcW w:w="1485" w:type="dxa"/>
          </w:tcPr>
          <w:p w14:paraId="4BC6DC4C" w14:textId="17D889A9" w:rsidR="001815C0" w:rsidRDefault="001815C0" w:rsidP="00300047">
            <w:pPr>
              <w:tabs>
                <w:tab w:val="left" w:pos="4253"/>
              </w:tabs>
              <w:rPr>
                <w:rFonts w:ascii="Arial" w:hAnsi="Arial" w:cs="Arial"/>
                <w:color w:val="000000"/>
              </w:rPr>
            </w:pPr>
            <w:r>
              <w:rPr>
                <w:rFonts w:ascii="Arial" w:hAnsi="Arial" w:cs="Arial"/>
                <w:b/>
                <w:bCs/>
                <w:color w:val="000000" w:themeColor="text1"/>
                <w:kern w:val="24"/>
              </w:rPr>
              <w:t xml:space="preserve">Number of VEP centres receiving funding </w:t>
            </w:r>
          </w:p>
        </w:tc>
        <w:tc>
          <w:tcPr>
            <w:tcW w:w="1459" w:type="dxa"/>
          </w:tcPr>
          <w:p w14:paraId="26FE3703" w14:textId="6925CDD1" w:rsidR="001815C0" w:rsidRDefault="001815C0" w:rsidP="00300047">
            <w:pPr>
              <w:tabs>
                <w:tab w:val="left" w:pos="4253"/>
              </w:tabs>
              <w:rPr>
                <w:rFonts w:ascii="Arial" w:hAnsi="Arial" w:cs="Arial"/>
                <w:color w:val="000000"/>
              </w:rPr>
            </w:pPr>
            <w:r>
              <w:rPr>
                <w:rFonts w:ascii="Arial" w:hAnsi="Arial" w:cs="Arial"/>
                <w:b/>
                <w:bCs/>
                <w:color w:val="000000" w:themeColor="text1"/>
                <w:kern w:val="24"/>
              </w:rPr>
              <w:t>How many VEP,s centres not funded</w:t>
            </w:r>
          </w:p>
        </w:tc>
        <w:tc>
          <w:tcPr>
            <w:tcW w:w="1466" w:type="dxa"/>
          </w:tcPr>
          <w:p w14:paraId="01913B0C" w14:textId="6A55B852" w:rsidR="001815C0" w:rsidRDefault="001815C0" w:rsidP="00300047">
            <w:pPr>
              <w:tabs>
                <w:tab w:val="left" w:pos="4253"/>
              </w:tabs>
              <w:rPr>
                <w:rFonts w:ascii="Arial" w:hAnsi="Arial" w:cs="Arial"/>
                <w:color w:val="000000"/>
              </w:rPr>
            </w:pPr>
            <w:r>
              <w:rPr>
                <w:rFonts w:ascii="Arial" w:hAnsi="Arial" w:cs="Arial"/>
                <w:b/>
                <w:bCs/>
                <w:color w:val="000000" w:themeColor="text1"/>
                <w:kern w:val="24"/>
              </w:rPr>
              <w:t>Overall backlog for VEP centres</w:t>
            </w:r>
          </w:p>
        </w:tc>
        <w:tc>
          <w:tcPr>
            <w:tcW w:w="2005" w:type="dxa"/>
          </w:tcPr>
          <w:p w14:paraId="3B92DD61" w14:textId="758D031E" w:rsidR="001815C0" w:rsidRDefault="001815C0" w:rsidP="00300047">
            <w:pPr>
              <w:tabs>
                <w:tab w:val="left" w:pos="4253"/>
              </w:tabs>
              <w:rPr>
                <w:rFonts w:ascii="Arial" w:hAnsi="Arial" w:cs="Arial"/>
                <w:color w:val="000000"/>
              </w:rPr>
            </w:pPr>
            <w:r>
              <w:rPr>
                <w:rFonts w:ascii="Arial" w:hAnsi="Arial" w:cs="Arial"/>
                <w:b/>
                <w:bCs/>
                <w:color w:val="000000" w:themeColor="text1"/>
                <w:kern w:val="24"/>
              </w:rPr>
              <w:t>Fully/Conditionally Registered Centres</w:t>
            </w:r>
          </w:p>
        </w:tc>
        <w:tc>
          <w:tcPr>
            <w:tcW w:w="2321" w:type="dxa"/>
          </w:tcPr>
          <w:p w14:paraId="0C43978D" w14:textId="3DBD943A" w:rsidR="001815C0" w:rsidRDefault="001815C0" w:rsidP="00300047">
            <w:pPr>
              <w:tabs>
                <w:tab w:val="left" w:pos="4253"/>
              </w:tabs>
              <w:rPr>
                <w:rFonts w:ascii="Arial" w:hAnsi="Arial" w:cs="Arial"/>
                <w:color w:val="000000"/>
              </w:rPr>
            </w:pPr>
            <w:r>
              <w:rPr>
                <w:rFonts w:ascii="Arial" w:hAnsi="Arial" w:cs="Arial"/>
                <w:b/>
                <w:bCs/>
                <w:color w:val="000000" w:themeColor="text1"/>
                <w:kern w:val="24"/>
              </w:rPr>
              <w:t>Planned Target for 2017/18 -2019/20 MTEF</w:t>
            </w:r>
          </w:p>
        </w:tc>
      </w:tr>
      <w:tr w:rsidR="001815C0" w14:paraId="45AF41A2" w14:textId="77777777" w:rsidTr="001815C0">
        <w:tc>
          <w:tcPr>
            <w:tcW w:w="2321" w:type="dxa"/>
          </w:tcPr>
          <w:p w14:paraId="2E47E2C0" w14:textId="7FC2B699" w:rsidR="001815C0" w:rsidRDefault="001815C0" w:rsidP="00300047">
            <w:pPr>
              <w:tabs>
                <w:tab w:val="left" w:pos="4253"/>
              </w:tabs>
              <w:rPr>
                <w:rFonts w:ascii="Arial" w:hAnsi="Arial" w:cs="Arial"/>
                <w:color w:val="000000"/>
              </w:rPr>
            </w:pPr>
            <w:r>
              <w:rPr>
                <w:rFonts w:ascii="Arial" w:hAnsi="Arial" w:cs="Arial"/>
                <w:b/>
                <w:bCs/>
                <w:color w:val="000000" w:themeColor="text1"/>
                <w:kern w:val="24"/>
              </w:rPr>
              <w:t>03</w:t>
            </w:r>
          </w:p>
        </w:tc>
        <w:tc>
          <w:tcPr>
            <w:tcW w:w="1485" w:type="dxa"/>
          </w:tcPr>
          <w:p w14:paraId="16D2A9B5" w14:textId="6BE3FD5C" w:rsidR="001815C0" w:rsidRDefault="001815C0" w:rsidP="00300047">
            <w:pPr>
              <w:tabs>
                <w:tab w:val="left" w:pos="4253"/>
              </w:tabs>
              <w:rPr>
                <w:rFonts w:ascii="Arial" w:hAnsi="Arial" w:cs="Arial"/>
                <w:color w:val="000000"/>
              </w:rPr>
            </w:pPr>
            <w:r>
              <w:rPr>
                <w:rFonts w:ascii="Arial" w:hAnsi="Arial" w:cs="Arial"/>
                <w:b/>
                <w:bCs/>
                <w:color w:val="000000" w:themeColor="text1"/>
                <w:kern w:val="24"/>
              </w:rPr>
              <w:t>02</w:t>
            </w:r>
          </w:p>
        </w:tc>
        <w:tc>
          <w:tcPr>
            <w:tcW w:w="1459" w:type="dxa"/>
          </w:tcPr>
          <w:p w14:paraId="2AC542F2" w14:textId="247B98B3" w:rsidR="001815C0" w:rsidRDefault="001815C0" w:rsidP="00300047">
            <w:pPr>
              <w:tabs>
                <w:tab w:val="left" w:pos="4253"/>
              </w:tabs>
              <w:rPr>
                <w:rFonts w:ascii="Arial" w:hAnsi="Arial" w:cs="Arial"/>
                <w:color w:val="000000"/>
              </w:rPr>
            </w:pPr>
            <w:r>
              <w:rPr>
                <w:rFonts w:ascii="Arial" w:hAnsi="Arial" w:cs="Arial"/>
                <w:b/>
                <w:bCs/>
                <w:color w:val="000000" w:themeColor="text1"/>
                <w:kern w:val="24"/>
              </w:rPr>
              <w:t>01</w:t>
            </w:r>
          </w:p>
        </w:tc>
        <w:tc>
          <w:tcPr>
            <w:tcW w:w="1466" w:type="dxa"/>
          </w:tcPr>
          <w:p w14:paraId="6CA60E9C" w14:textId="349DE29F" w:rsidR="001815C0" w:rsidRDefault="001815C0" w:rsidP="00300047">
            <w:pPr>
              <w:tabs>
                <w:tab w:val="left" w:pos="4253"/>
              </w:tabs>
              <w:rPr>
                <w:rFonts w:ascii="Arial" w:hAnsi="Arial" w:cs="Arial"/>
                <w:color w:val="000000"/>
              </w:rPr>
            </w:pPr>
            <w:r>
              <w:rPr>
                <w:rFonts w:ascii="Arial" w:hAnsi="Arial" w:cs="Arial"/>
                <w:b/>
                <w:bCs/>
                <w:color w:val="000000" w:themeColor="text1"/>
                <w:kern w:val="24"/>
              </w:rPr>
              <w:t>01</w:t>
            </w:r>
          </w:p>
        </w:tc>
        <w:tc>
          <w:tcPr>
            <w:tcW w:w="2005" w:type="dxa"/>
          </w:tcPr>
          <w:p w14:paraId="398B6890" w14:textId="280BAE34" w:rsidR="001815C0" w:rsidRDefault="001815C0" w:rsidP="00300047">
            <w:pPr>
              <w:tabs>
                <w:tab w:val="left" w:pos="4253"/>
              </w:tabs>
              <w:rPr>
                <w:rFonts w:ascii="Arial" w:hAnsi="Arial" w:cs="Arial"/>
                <w:color w:val="000000"/>
              </w:rPr>
            </w:pPr>
            <w:r>
              <w:rPr>
                <w:rFonts w:ascii="Arial" w:eastAsiaTheme="minorEastAsia" w:hAnsi="Arial" w:cs="Arial"/>
                <w:b/>
                <w:bCs/>
                <w:color w:val="000000" w:themeColor="text1"/>
                <w:kern w:val="24"/>
              </w:rPr>
              <w:t>05 Fully</w:t>
            </w:r>
          </w:p>
        </w:tc>
        <w:tc>
          <w:tcPr>
            <w:tcW w:w="2321" w:type="dxa"/>
          </w:tcPr>
          <w:p w14:paraId="343739C0" w14:textId="6326BC75" w:rsidR="001815C0" w:rsidRDefault="001815C0" w:rsidP="00300047">
            <w:pPr>
              <w:tabs>
                <w:tab w:val="left" w:pos="4253"/>
              </w:tabs>
              <w:rPr>
                <w:rFonts w:ascii="Arial" w:hAnsi="Arial" w:cs="Arial"/>
                <w:color w:val="000000"/>
              </w:rPr>
            </w:pPr>
            <w:r>
              <w:rPr>
                <w:rFonts w:ascii="Arial" w:hAnsi="Arial" w:cs="Arial"/>
                <w:b/>
                <w:bCs/>
                <w:color w:val="000000" w:themeColor="text1"/>
                <w:kern w:val="24"/>
              </w:rPr>
              <w:t>01</w:t>
            </w:r>
          </w:p>
        </w:tc>
      </w:tr>
      <w:tr w:rsidR="001815C0" w14:paraId="786ED13F" w14:textId="77777777" w:rsidTr="001815C0">
        <w:tc>
          <w:tcPr>
            <w:tcW w:w="2321" w:type="dxa"/>
          </w:tcPr>
          <w:p w14:paraId="6F75B73F" w14:textId="77777777" w:rsidR="001815C0" w:rsidRDefault="001815C0" w:rsidP="00300047">
            <w:pPr>
              <w:tabs>
                <w:tab w:val="left" w:pos="4253"/>
              </w:tabs>
              <w:rPr>
                <w:rFonts w:ascii="Arial" w:hAnsi="Arial" w:cs="Arial"/>
                <w:color w:val="000000"/>
              </w:rPr>
            </w:pPr>
          </w:p>
        </w:tc>
        <w:tc>
          <w:tcPr>
            <w:tcW w:w="1485" w:type="dxa"/>
          </w:tcPr>
          <w:p w14:paraId="1203CC19" w14:textId="77777777" w:rsidR="001815C0" w:rsidRDefault="001815C0" w:rsidP="00300047">
            <w:pPr>
              <w:tabs>
                <w:tab w:val="left" w:pos="4253"/>
              </w:tabs>
              <w:rPr>
                <w:rFonts w:ascii="Arial" w:hAnsi="Arial" w:cs="Arial"/>
                <w:color w:val="000000"/>
              </w:rPr>
            </w:pPr>
          </w:p>
        </w:tc>
        <w:tc>
          <w:tcPr>
            <w:tcW w:w="1459" w:type="dxa"/>
          </w:tcPr>
          <w:p w14:paraId="36B99740" w14:textId="77777777" w:rsidR="001815C0" w:rsidRDefault="001815C0" w:rsidP="00300047">
            <w:pPr>
              <w:tabs>
                <w:tab w:val="left" w:pos="4253"/>
              </w:tabs>
              <w:rPr>
                <w:rFonts w:ascii="Arial" w:hAnsi="Arial" w:cs="Arial"/>
                <w:color w:val="000000"/>
              </w:rPr>
            </w:pPr>
          </w:p>
        </w:tc>
        <w:tc>
          <w:tcPr>
            <w:tcW w:w="1466" w:type="dxa"/>
          </w:tcPr>
          <w:p w14:paraId="08EC469F" w14:textId="77777777" w:rsidR="001815C0" w:rsidRDefault="001815C0" w:rsidP="00300047">
            <w:pPr>
              <w:tabs>
                <w:tab w:val="left" w:pos="4253"/>
              </w:tabs>
              <w:rPr>
                <w:rFonts w:ascii="Arial" w:hAnsi="Arial" w:cs="Arial"/>
                <w:color w:val="000000"/>
              </w:rPr>
            </w:pPr>
          </w:p>
        </w:tc>
        <w:tc>
          <w:tcPr>
            <w:tcW w:w="2005" w:type="dxa"/>
          </w:tcPr>
          <w:p w14:paraId="6B5E0977" w14:textId="77777777" w:rsidR="001815C0" w:rsidRDefault="001815C0" w:rsidP="00300047">
            <w:pPr>
              <w:tabs>
                <w:tab w:val="left" w:pos="4253"/>
              </w:tabs>
              <w:rPr>
                <w:rFonts w:ascii="Arial" w:hAnsi="Arial" w:cs="Arial"/>
                <w:color w:val="000000"/>
              </w:rPr>
            </w:pPr>
          </w:p>
        </w:tc>
        <w:tc>
          <w:tcPr>
            <w:tcW w:w="2321" w:type="dxa"/>
          </w:tcPr>
          <w:p w14:paraId="119E13EB" w14:textId="77777777" w:rsidR="001815C0" w:rsidRDefault="001815C0" w:rsidP="00300047">
            <w:pPr>
              <w:tabs>
                <w:tab w:val="left" w:pos="4253"/>
              </w:tabs>
              <w:rPr>
                <w:rFonts w:ascii="Arial" w:hAnsi="Arial" w:cs="Arial"/>
                <w:color w:val="000000"/>
              </w:rPr>
            </w:pPr>
          </w:p>
        </w:tc>
      </w:tr>
    </w:tbl>
    <w:p w14:paraId="3D572A3C" w14:textId="59E06248" w:rsidR="001815C0" w:rsidRDefault="00F665E9" w:rsidP="00300047">
      <w:pPr>
        <w:tabs>
          <w:tab w:val="left" w:pos="4253"/>
        </w:tabs>
        <w:rPr>
          <w:rFonts w:ascii="Arial" w:hAnsi="Arial" w:cs="Arial"/>
          <w:color w:val="000000"/>
        </w:rPr>
      </w:pPr>
      <w:r>
        <w:rPr>
          <w:rFonts w:ascii="Arial" w:hAnsi="Arial" w:cs="Arial"/>
          <w:color w:val="000000"/>
        </w:rPr>
        <w:t>Source: Department of Social Development 2019</w:t>
      </w:r>
    </w:p>
    <w:p w14:paraId="751894A9" w14:textId="77777777" w:rsidR="00AE3CC1" w:rsidRDefault="00AE3CC1" w:rsidP="00300047">
      <w:pPr>
        <w:tabs>
          <w:tab w:val="left" w:pos="4253"/>
        </w:tabs>
        <w:rPr>
          <w:rFonts w:ascii="Arial" w:hAnsi="Arial" w:cs="Arial"/>
          <w:b/>
          <w:color w:val="000000"/>
        </w:rPr>
      </w:pPr>
    </w:p>
    <w:p w14:paraId="4B0C1D84" w14:textId="77777777" w:rsidR="00AE3CC1" w:rsidRDefault="00AE3CC1" w:rsidP="00300047">
      <w:pPr>
        <w:tabs>
          <w:tab w:val="left" w:pos="4253"/>
        </w:tabs>
        <w:rPr>
          <w:rFonts w:ascii="Arial" w:hAnsi="Arial" w:cs="Arial"/>
          <w:b/>
          <w:color w:val="000000"/>
        </w:rPr>
      </w:pPr>
    </w:p>
    <w:p w14:paraId="2AD53030" w14:textId="77777777" w:rsidR="00AE3CC1" w:rsidRDefault="00AE3CC1" w:rsidP="00300047">
      <w:pPr>
        <w:tabs>
          <w:tab w:val="left" w:pos="4253"/>
        </w:tabs>
        <w:rPr>
          <w:rFonts w:ascii="Arial" w:hAnsi="Arial" w:cs="Arial"/>
          <w:b/>
          <w:color w:val="000000"/>
        </w:rPr>
      </w:pPr>
    </w:p>
    <w:p w14:paraId="4FA6761B" w14:textId="77777777" w:rsidR="00AE3CC1" w:rsidRDefault="00AE3CC1" w:rsidP="00300047">
      <w:pPr>
        <w:tabs>
          <w:tab w:val="left" w:pos="4253"/>
        </w:tabs>
        <w:rPr>
          <w:rFonts w:ascii="Arial" w:hAnsi="Arial" w:cs="Arial"/>
          <w:b/>
          <w:color w:val="000000"/>
        </w:rPr>
      </w:pPr>
    </w:p>
    <w:p w14:paraId="400DCD63" w14:textId="77777777" w:rsidR="00AE3CC1" w:rsidRDefault="00AE3CC1" w:rsidP="00300047">
      <w:pPr>
        <w:tabs>
          <w:tab w:val="left" w:pos="4253"/>
        </w:tabs>
        <w:rPr>
          <w:rFonts w:ascii="Arial" w:hAnsi="Arial" w:cs="Arial"/>
          <w:b/>
          <w:color w:val="000000"/>
        </w:rPr>
      </w:pPr>
    </w:p>
    <w:p w14:paraId="1F916205" w14:textId="2BFF973D" w:rsidR="001815C0" w:rsidRPr="00F665E9" w:rsidRDefault="001815C0" w:rsidP="00300047">
      <w:pPr>
        <w:tabs>
          <w:tab w:val="left" w:pos="4253"/>
        </w:tabs>
        <w:rPr>
          <w:rFonts w:ascii="Arial" w:hAnsi="Arial" w:cs="Arial"/>
          <w:b/>
          <w:color w:val="000000"/>
        </w:rPr>
      </w:pPr>
      <w:r w:rsidRPr="00F665E9">
        <w:rPr>
          <w:rFonts w:ascii="Arial" w:hAnsi="Arial" w:cs="Arial"/>
          <w:b/>
          <w:color w:val="000000"/>
        </w:rPr>
        <w:lastRenderedPageBreak/>
        <w:t>Substance abuse service centres</w:t>
      </w:r>
    </w:p>
    <w:tbl>
      <w:tblPr>
        <w:tblStyle w:val="TableGrid"/>
        <w:tblW w:w="11057" w:type="dxa"/>
        <w:tblInd w:w="-856" w:type="dxa"/>
        <w:tblLook w:val="04A0" w:firstRow="1" w:lastRow="0" w:firstColumn="1" w:lastColumn="0" w:noHBand="0" w:noVBand="1"/>
      </w:tblPr>
      <w:tblGrid>
        <w:gridCol w:w="2321"/>
        <w:gridCol w:w="1485"/>
        <w:gridCol w:w="1459"/>
        <w:gridCol w:w="1466"/>
        <w:gridCol w:w="2005"/>
        <w:gridCol w:w="2321"/>
      </w:tblGrid>
      <w:tr w:rsidR="00217804" w14:paraId="2366059F" w14:textId="77777777" w:rsidTr="003D1EB2">
        <w:tc>
          <w:tcPr>
            <w:tcW w:w="2321" w:type="dxa"/>
          </w:tcPr>
          <w:p w14:paraId="51BAC94D" w14:textId="611AEBD0" w:rsidR="00217804" w:rsidRDefault="00217804" w:rsidP="00300047">
            <w:pPr>
              <w:tabs>
                <w:tab w:val="left" w:pos="4253"/>
              </w:tabs>
              <w:rPr>
                <w:rFonts w:ascii="Arial" w:hAnsi="Arial" w:cs="Arial"/>
                <w:color w:val="000000"/>
              </w:rPr>
            </w:pPr>
            <w:r>
              <w:rPr>
                <w:rFonts w:ascii="Arial" w:hAnsi="Arial" w:cs="Arial"/>
                <w:b/>
                <w:bCs/>
                <w:color w:val="000000" w:themeColor="text1"/>
                <w:kern w:val="24"/>
              </w:rPr>
              <w:t xml:space="preserve">Number of Substance abuse Centres </w:t>
            </w:r>
          </w:p>
        </w:tc>
        <w:tc>
          <w:tcPr>
            <w:tcW w:w="1485" w:type="dxa"/>
          </w:tcPr>
          <w:p w14:paraId="05C9801E" w14:textId="60D5679F" w:rsidR="00217804" w:rsidRDefault="00217804" w:rsidP="00300047">
            <w:pPr>
              <w:tabs>
                <w:tab w:val="left" w:pos="4253"/>
              </w:tabs>
              <w:rPr>
                <w:rFonts w:ascii="Arial" w:hAnsi="Arial" w:cs="Arial"/>
                <w:color w:val="000000"/>
              </w:rPr>
            </w:pPr>
            <w:r>
              <w:rPr>
                <w:rFonts w:ascii="Arial" w:hAnsi="Arial" w:cs="Arial"/>
                <w:b/>
                <w:bCs/>
                <w:color w:val="000000" w:themeColor="text1"/>
                <w:kern w:val="24"/>
              </w:rPr>
              <w:t xml:space="preserve">Number of Substance abuse service  Centres  receiving funding </w:t>
            </w:r>
          </w:p>
        </w:tc>
        <w:tc>
          <w:tcPr>
            <w:tcW w:w="1459" w:type="dxa"/>
          </w:tcPr>
          <w:p w14:paraId="1E44BD04" w14:textId="75F52F87" w:rsidR="00217804" w:rsidRDefault="00217804" w:rsidP="00300047">
            <w:pPr>
              <w:tabs>
                <w:tab w:val="left" w:pos="4253"/>
              </w:tabs>
              <w:rPr>
                <w:rFonts w:ascii="Arial" w:hAnsi="Arial" w:cs="Arial"/>
                <w:color w:val="000000"/>
              </w:rPr>
            </w:pPr>
            <w:r>
              <w:rPr>
                <w:rFonts w:ascii="Arial" w:hAnsi="Arial" w:cs="Arial"/>
                <w:b/>
                <w:bCs/>
                <w:color w:val="000000" w:themeColor="text1"/>
                <w:kern w:val="24"/>
              </w:rPr>
              <w:t>How many substance abuse service centres not funded</w:t>
            </w:r>
          </w:p>
        </w:tc>
        <w:tc>
          <w:tcPr>
            <w:tcW w:w="1466" w:type="dxa"/>
          </w:tcPr>
          <w:p w14:paraId="4E140C2F" w14:textId="5A2D360B" w:rsidR="00217804" w:rsidRDefault="00217804" w:rsidP="00300047">
            <w:pPr>
              <w:tabs>
                <w:tab w:val="left" w:pos="4253"/>
              </w:tabs>
              <w:rPr>
                <w:rFonts w:ascii="Arial" w:hAnsi="Arial" w:cs="Arial"/>
                <w:color w:val="000000"/>
              </w:rPr>
            </w:pPr>
            <w:r>
              <w:rPr>
                <w:rFonts w:ascii="Arial" w:hAnsi="Arial" w:cs="Arial"/>
                <w:b/>
                <w:bCs/>
                <w:color w:val="000000" w:themeColor="text1"/>
                <w:kern w:val="24"/>
              </w:rPr>
              <w:t>Overall backlog for substance abuse service centres</w:t>
            </w:r>
          </w:p>
        </w:tc>
        <w:tc>
          <w:tcPr>
            <w:tcW w:w="2005" w:type="dxa"/>
          </w:tcPr>
          <w:p w14:paraId="722436B8" w14:textId="137F2255" w:rsidR="00217804" w:rsidRDefault="00217804" w:rsidP="00300047">
            <w:pPr>
              <w:tabs>
                <w:tab w:val="left" w:pos="4253"/>
              </w:tabs>
              <w:rPr>
                <w:rFonts w:ascii="Arial" w:hAnsi="Arial" w:cs="Arial"/>
                <w:color w:val="000000"/>
              </w:rPr>
            </w:pPr>
            <w:r>
              <w:rPr>
                <w:rFonts w:ascii="Arial" w:hAnsi="Arial" w:cs="Arial"/>
                <w:b/>
                <w:bCs/>
                <w:color w:val="000000" w:themeColor="text1"/>
                <w:kern w:val="24"/>
              </w:rPr>
              <w:t>Fully/Conditionally Registered Centres</w:t>
            </w:r>
          </w:p>
        </w:tc>
        <w:tc>
          <w:tcPr>
            <w:tcW w:w="2321" w:type="dxa"/>
          </w:tcPr>
          <w:p w14:paraId="72543444" w14:textId="0F54E4A8" w:rsidR="00217804" w:rsidRDefault="00217804" w:rsidP="00300047">
            <w:pPr>
              <w:tabs>
                <w:tab w:val="left" w:pos="4253"/>
              </w:tabs>
              <w:rPr>
                <w:rFonts w:ascii="Arial" w:hAnsi="Arial" w:cs="Arial"/>
                <w:color w:val="000000"/>
              </w:rPr>
            </w:pPr>
            <w:r>
              <w:rPr>
                <w:rFonts w:ascii="Arial" w:hAnsi="Arial" w:cs="Arial"/>
                <w:b/>
                <w:bCs/>
                <w:color w:val="000000" w:themeColor="text1"/>
                <w:kern w:val="24"/>
              </w:rPr>
              <w:t>Planned Target for 2017/18 -2019/20 MTEF</w:t>
            </w:r>
          </w:p>
        </w:tc>
      </w:tr>
      <w:tr w:rsidR="00217804" w14:paraId="085A7048" w14:textId="77777777" w:rsidTr="003D1EB2">
        <w:tc>
          <w:tcPr>
            <w:tcW w:w="2321" w:type="dxa"/>
          </w:tcPr>
          <w:p w14:paraId="1BF2746A" w14:textId="1290D829" w:rsidR="00217804" w:rsidRDefault="00217804" w:rsidP="00300047">
            <w:pPr>
              <w:tabs>
                <w:tab w:val="left" w:pos="4253"/>
              </w:tabs>
              <w:rPr>
                <w:rFonts w:ascii="Arial" w:hAnsi="Arial" w:cs="Arial"/>
                <w:color w:val="000000"/>
              </w:rPr>
            </w:pPr>
            <w:r>
              <w:rPr>
                <w:rFonts w:ascii="Arial" w:hAnsi="Arial" w:cs="Arial"/>
                <w:b/>
                <w:bCs/>
                <w:color w:val="000000" w:themeColor="text1"/>
                <w:kern w:val="24"/>
              </w:rPr>
              <w:t>03</w:t>
            </w:r>
          </w:p>
        </w:tc>
        <w:tc>
          <w:tcPr>
            <w:tcW w:w="1485" w:type="dxa"/>
          </w:tcPr>
          <w:p w14:paraId="3F68BD35" w14:textId="6BDB5426" w:rsidR="00217804" w:rsidRDefault="00217804" w:rsidP="00300047">
            <w:pPr>
              <w:tabs>
                <w:tab w:val="left" w:pos="4253"/>
              </w:tabs>
              <w:rPr>
                <w:rFonts w:ascii="Arial" w:hAnsi="Arial" w:cs="Arial"/>
                <w:color w:val="000000"/>
              </w:rPr>
            </w:pPr>
            <w:r>
              <w:rPr>
                <w:rFonts w:ascii="Arial" w:eastAsiaTheme="minorEastAsia" w:hAnsi="Arial" w:cs="Arial"/>
                <w:b/>
                <w:bCs/>
                <w:color w:val="000000" w:themeColor="text1"/>
                <w:kern w:val="24"/>
              </w:rPr>
              <w:t>02</w:t>
            </w:r>
          </w:p>
        </w:tc>
        <w:tc>
          <w:tcPr>
            <w:tcW w:w="1459" w:type="dxa"/>
          </w:tcPr>
          <w:p w14:paraId="302F64A9" w14:textId="7FECD780" w:rsidR="00217804" w:rsidRDefault="00217804" w:rsidP="00300047">
            <w:pPr>
              <w:tabs>
                <w:tab w:val="left" w:pos="4253"/>
              </w:tabs>
              <w:rPr>
                <w:rFonts w:ascii="Arial" w:hAnsi="Arial" w:cs="Arial"/>
                <w:color w:val="000000"/>
              </w:rPr>
            </w:pPr>
            <w:r>
              <w:rPr>
                <w:rFonts w:ascii="Arial" w:hAnsi="Arial" w:cs="Arial"/>
                <w:b/>
                <w:bCs/>
                <w:color w:val="000000" w:themeColor="text1"/>
                <w:kern w:val="24"/>
              </w:rPr>
              <w:t>01</w:t>
            </w:r>
          </w:p>
        </w:tc>
        <w:tc>
          <w:tcPr>
            <w:tcW w:w="1466" w:type="dxa"/>
          </w:tcPr>
          <w:p w14:paraId="25356909" w14:textId="724AE57A" w:rsidR="00217804" w:rsidRDefault="00217804" w:rsidP="00300047">
            <w:pPr>
              <w:tabs>
                <w:tab w:val="left" w:pos="4253"/>
              </w:tabs>
              <w:rPr>
                <w:rFonts w:ascii="Arial" w:hAnsi="Arial" w:cs="Arial"/>
                <w:color w:val="000000"/>
              </w:rPr>
            </w:pPr>
            <w:r>
              <w:rPr>
                <w:rFonts w:ascii="Arial" w:hAnsi="Arial" w:cs="Arial"/>
                <w:b/>
                <w:bCs/>
                <w:color w:val="000000" w:themeColor="text1"/>
                <w:kern w:val="24"/>
              </w:rPr>
              <w:t xml:space="preserve">01 </w:t>
            </w:r>
          </w:p>
        </w:tc>
        <w:tc>
          <w:tcPr>
            <w:tcW w:w="2005" w:type="dxa"/>
          </w:tcPr>
          <w:p w14:paraId="0D0B363F" w14:textId="79CE20E0" w:rsidR="00217804" w:rsidRDefault="00217804" w:rsidP="00300047">
            <w:pPr>
              <w:tabs>
                <w:tab w:val="left" w:pos="4253"/>
              </w:tabs>
              <w:rPr>
                <w:rFonts w:ascii="Arial" w:hAnsi="Arial" w:cs="Arial"/>
                <w:color w:val="000000"/>
              </w:rPr>
            </w:pPr>
            <w:r>
              <w:rPr>
                <w:rFonts w:ascii="Arial" w:hAnsi="Arial" w:cs="Arial"/>
                <w:b/>
                <w:bCs/>
                <w:color w:val="000000" w:themeColor="text1"/>
                <w:kern w:val="24"/>
              </w:rPr>
              <w:t>02 Fully</w:t>
            </w:r>
          </w:p>
        </w:tc>
        <w:tc>
          <w:tcPr>
            <w:tcW w:w="2321" w:type="dxa"/>
          </w:tcPr>
          <w:p w14:paraId="022CB64E" w14:textId="1192948D" w:rsidR="00217804" w:rsidRDefault="00217804" w:rsidP="00300047">
            <w:pPr>
              <w:tabs>
                <w:tab w:val="left" w:pos="4253"/>
              </w:tabs>
              <w:rPr>
                <w:rFonts w:ascii="Arial" w:hAnsi="Arial" w:cs="Arial"/>
                <w:color w:val="000000"/>
              </w:rPr>
            </w:pPr>
            <w:r>
              <w:rPr>
                <w:rFonts w:ascii="Arial" w:hAnsi="Arial" w:cs="Arial"/>
                <w:b/>
                <w:bCs/>
                <w:color w:val="000000" w:themeColor="text1"/>
                <w:kern w:val="24"/>
              </w:rPr>
              <w:t>01</w:t>
            </w:r>
          </w:p>
        </w:tc>
      </w:tr>
      <w:tr w:rsidR="001815C0" w14:paraId="38682DFA" w14:textId="77777777" w:rsidTr="003D1EB2">
        <w:tc>
          <w:tcPr>
            <w:tcW w:w="2321" w:type="dxa"/>
          </w:tcPr>
          <w:p w14:paraId="10923881" w14:textId="77777777" w:rsidR="001815C0" w:rsidRDefault="001815C0" w:rsidP="00300047">
            <w:pPr>
              <w:tabs>
                <w:tab w:val="left" w:pos="4253"/>
              </w:tabs>
              <w:rPr>
                <w:rFonts w:ascii="Arial" w:hAnsi="Arial" w:cs="Arial"/>
                <w:color w:val="000000"/>
              </w:rPr>
            </w:pPr>
          </w:p>
        </w:tc>
        <w:tc>
          <w:tcPr>
            <w:tcW w:w="1485" w:type="dxa"/>
          </w:tcPr>
          <w:p w14:paraId="548E55C4" w14:textId="77777777" w:rsidR="001815C0" w:rsidRDefault="001815C0" w:rsidP="00300047">
            <w:pPr>
              <w:tabs>
                <w:tab w:val="left" w:pos="4253"/>
              </w:tabs>
              <w:rPr>
                <w:rFonts w:ascii="Arial" w:hAnsi="Arial" w:cs="Arial"/>
                <w:color w:val="000000"/>
              </w:rPr>
            </w:pPr>
          </w:p>
        </w:tc>
        <w:tc>
          <w:tcPr>
            <w:tcW w:w="1459" w:type="dxa"/>
          </w:tcPr>
          <w:p w14:paraId="737D1189" w14:textId="77777777" w:rsidR="001815C0" w:rsidRDefault="001815C0" w:rsidP="00300047">
            <w:pPr>
              <w:tabs>
                <w:tab w:val="left" w:pos="4253"/>
              </w:tabs>
              <w:rPr>
                <w:rFonts w:ascii="Arial" w:hAnsi="Arial" w:cs="Arial"/>
                <w:color w:val="000000"/>
              </w:rPr>
            </w:pPr>
          </w:p>
        </w:tc>
        <w:tc>
          <w:tcPr>
            <w:tcW w:w="1466" w:type="dxa"/>
          </w:tcPr>
          <w:p w14:paraId="2016A850" w14:textId="77777777" w:rsidR="001815C0" w:rsidRDefault="001815C0" w:rsidP="00300047">
            <w:pPr>
              <w:tabs>
                <w:tab w:val="left" w:pos="4253"/>
              </w:tabs>
              <w:rPr>
                <w:rFonts w:ascii="Arial" w:hAnsi="Arial" w:cs="Arial"/>
                <w:color w:val="000000"/>
              </w:rPr>
            </w:pPr>
          </w:p>
        </w:tc>
        <w:tc>
          <w:tcPr>
            <w:tcW w:w="2005" w:type="dxa"/>
          </w:tcPr>
          <w:p w14:paraId="2043BC23" w14:textId="77777777" w:rsidR="001815C0" w:rsidRDefault="001815C0" w:rsidP="00300047">
            <w:pPr>
              <w:tabs>
                <w:tab w:val="left" w:pos="4253"/>
              </w:tabs>
              <w:rPr>
                <w:rFonts w:ascii="Arial" w:hAnsi="Arial" w:cs="Arial"/>
                <w:color w:val="000000"/>
              </w:rPr>
            </w:pPr>
          </w:p>
        </w:tc>
        <w:tc>
          <w:tcPr>
            <w:tcW w:w="2321" w:type="dxa"/>
          </w:tcPr>
          <w:p w14:paraId="61955198" w14:textId="77777777" w:rsidR="001815C0" w:rsidRDefault="001815C0" w:rsidP="00300047">
            <w:pPr>
              <w:tabs>
                <w:tab w:val="left" w:pos="4253"/>
              </w:tabs>
              <w:rPr>
                <w:rFonts w:ascii="Arial" w:hAnsi="Arial" w:cs="Arial"/>
                <w:color w:val="000000"/>
              </w:rPr>
            </w:pPr>
          </w:p>
        </w:tc>
      </w:tr>
    </w:tbl>
    <w:p w14:paraId="10275A79" w14:textId="41D4B6A2" w:rsidR="00F665E9" w:rsidRDefault="00F665E9" w:rsidP="00300047">
      <w:pPr>
        <w:tabs>
          <w:tab w:val="left" w:pos="4253"/>
        </w:tabs>
        <w:rPr>
          <w:rFonts w:ascii="Arial" w:hAnsi="Arial" w:cs="Arial"/>
          <w:color w:val="000000"/>
        </w:rPr>
      </w:pPr>
      <w:r>
        <w:rPr>
          <w:rFonts w:ascii="Arial" w:hAnsi="Arial" w:cs="Arial"/>
          <w:color w:val="000000"/>
        </w:rPr>
        <w:t>Source: Department of Social Development 2019</w:t>
      </w:r>
    </w:p>
    <w:p w14:paraId="42A1DD2D" w14:textId="21643C03" w:rsidR="00217804" w:rsidRPr="00217804" w:rsidRDefault="00F665E9" w:rsidP="00300047">
      <w:pPr>
        <w:tabs>
          <w:tab w:val="left" w:pos="4253"/>
        </w:tabs>
        <w:rPr>
          <w:rFonts w:ascii="Arial" w:hAnsi="Arial" w:cs="Arial"/>
          <w:color w:val="000000"/>
          <w:lang w:val="en-ZA"/>
        </w:rPr>
      </w:pPr>
      <w:r>
        <w:rPr>
          <w:rFonts w:ascii="Arial" w:hAnsi="Arial" w:cs="Arial"/>
          <w:b/>
          <w:bCs/>
          <w:color w:val="000000"/>
          <w:lang w:val="en-ZA"/>
        </w:rPr>
        <w:t>Community Based Care and Support Service Centres for Older P</w:t>
      </w:r>
      <w:r w:rsidRPr="00217804">
        <w:rPr>
          <w:rFonts w:ascii="Arial" w:hAnsi="Arial" w:cs="Arial"/>
          <w:b/>
          <w:bCs/>
          <w:color w:val="000000"/>
          <w:lang w:val="en-ZA"/>
        </w:rPr>
        <w:t>ersons</w:t>
      </w:r>
    </w:p>
    <w:tbl>
      <w:tblPr>
        <w:tblStyle w:val="TableGrid"/>
        <w:tblW w:w="11057" w:type="dxa"/>
        <w:tblInd w:w="-856" w:type="dxa"/>
        <w:tblLook w:val="04A0" w:firstRow="1" w:lastRow="0" w:firstColumn="1" w:lastColumn="0" w:noHBand="0" w:noVBand="1"/>
      </w:tblPr>
      <w:tblGrid>
        <w:gridCol w:w="1485"/>
        <w:gridCol w:w="1918"/>
        <w:gridCol w:w="2126"/>
        <w:gridCol w:w="1843"/>
        <w:gridCol w:w="3685"/>
      </w:tblGrid>
      <w:tr w:rsidR="00217804" w14:paraId="0B059851" w14:textId="77777777" w:rsidTr="00217804">
        <w:tc>
          <w:tcPr>
            <w:tcW w:w="1485" w:type="dxa"/>
          </w:tcPr>
          <w:p w14:paraId="2AE7217F" w14:textId="2BD0BA91" w:rsidR="00217804" w:rsidRDefault="00217804" w:rsidP="00300047">
            <w:pPr>
              <w:tabs>
                <w:tab w:val="left" w:pos="4253"/>
              </w:tabs>
              <w:rPr>
                <w:rFonts w:ascii="Arial" w:hAnsi="Arial" w:cs="Arial"/>
                <w:color w:val="000000"/>
              </w:rPr>
            </w:pPr>
            <w:r>
              <w:rPr>
                <w:rFonts w:ascii="Arial" w:hAnsi="Arial" w:cs="Arial"/>
                <w:b/>
                <w:bCs/>
                <w:color w:val="000000" w:themeColor="text1"/>
                <w:kern w:val="24"/>
              </w:rPr>
              <w:t xml:space="preserve">Number of CBCSS Centres </w:t>
            </w:r>
          </w:p>
        </w:tc>
        <w:tc>
          <w:tcPr>
            <w:tcW w:w="1918" w:type="dxa"/>
          </w:tcPr>
          <w:p w14:paraId="7FFCC8F1" w14:textId="01921DFA" w:rsidR="00217804" w:rsidRDefault="00217804" w:rsidP="00300047">
            <w:pPr>
              <w:tabs>
                <w:tab w:val="left" w:pos="4253"/>
              </w:tabs>
              <w:rPr>
                <w:rFonts w:ascii="Arial" w:hAnsi="Arial" w:cs="Arial"/>
                <w:color w:val="000000"/>
              </w:rPr>
            </w:pPr>
            <w:r>
              <w:rPr>
                <w:rFonts w:ascii="Arial" w:hAnsi="Arial" w:cs="Arial"/>
                <w:b/>
                <w:bCs/>
                <w:color w:val="000000" w:themeColor="text1"/>
                <w:kern w:val="24"/>
              </w:rPr>
              <w:t xml:space="preserve">Number of  CBCSS centres receiving funding </w:t>
            </w:r>
          </w:p>
        </w:tc>
        <w:tc>
          <w:tcPr>
            <w:tcW w:w="2126" w:type="dxa"/>
          </w:tcPr>
          <w:p w14:paraId="1FB5D484" w14:textId="5D94B65E" w:rsidR="00217804" w:rsidRDefault="00217804" w:rsidP="00300047">
            <w:pPr>
              <w:tabs>
                <w:tab w:val="left" w:pos="4253"/>
              </w:tabs>
              <w:rPr>
                <w:rFonts w:ascii="Arial" w:hAnsi="Arial" w:cs="Arial"/>
                <w:color w:val="000000"/>
              </w:rPr>
            </w:pPr>
            <w:r>
              <w:rPr>
                <w:rFonts w:ascii="Arial" w:hAnsi="Arial" w:cs="Arial"/>
                <w:b/>
                <w:bCs/>
                <w:color w:val="000000" w:themeColor="text1"/>
                <w:kern w:val="24"/>
              </w:rPr>
              <w:t>How many CBCSS not funded</w:t>
            </w:r>
          </w:p>
        </w:tc>
        <w:tc>
          <w:tcPr>
            <w:tcW w:w="1843" w:type="dxa"/>
          </w:tcPr>
          <w:p w14:paraId="1DA6954F" w14:textId="2D2516FB" w:rsidR="00217804" w:rsidRDefault="00217804" w:rsidP="00300047">
            <w:pPr>
              <w:tabs>
                <w:tab w:val="left" w:pos="4253"/>
              </w:tabs>
              <w:rPr>
                <w:rFonts w:ascii="Arial" w:hAnsi="Arial" w:cs="Arial"/>
                <w:color w:val="000000"/>
              </w:rPr>
            </w:pPr>
            <w:r>
              <w:rPr>
                <w:rFonts w:ascii="Arial" w:hAnsi="Arial" w:cs="Arial"/>
                <w:b/>
                <w:bCs/>
                <w:color w:val="000000" w:themeColor="text1"/>
                <w:kern w:val="24"/>
              </w:rPr>
              <w:t>Overall backlog for CBCSS</w:t>
            </w:r>
          </w:p>
        </w:tc>
        <w:tc>
          <w:tcPr>
            <w:tcW w:w="3685" w:type="dxa"/>
          </w:tcPr>
          <w:p w14:paraId="1ABACADF" w14:textId="02EF7088" w:rsidR="00217804" w:rsidRDefault="00217804" w:rsidP="00300047">
            <w:pPr>
              <w:tabs>
                <w:tab w:val="left" w:pos="4253"/>
              </w:tabs>
              <w:rPr>
                <w:rFonts w:ascii="Arial" w:hAnsi="Arial" w:cs="Arial"/>
                <w:color w:val="000000"/>
              </w:rPr>
            </w:pPr>
            <w:r>
              <w:rPr>
                <w:rFonts w:ascii="Arial" w:hAnsi="Arial" w:cs="Arial"/>
                <w:b/>
                <w:bCs/>
                <w:color w:val="000000" w:themeColor="text1"/>
                <w:kern w:val="24"/>
              </w:rPr>
              <w:t>Planned Target for 2017/18 -2019/20 MTEF</w:t>
            </w:r>
          </w:p>
        </w:tc>
      </w:tr>
      <w:tr w:rsidR="00217804" w14:paraId="7BA3EF93" w14:textId="77777777" w:rsidTr="00217804">
        <w:tc>
          <w:tcPr>
            <w:tcW w:w="1485" w:type="dxa"/>
          </w:tcPr>
          <w:p w14:paraId="56BD4140" w14:textId="13E69850" w:rsidR="00217804" w:rsidRDefault="00217804" w:rsidP="00300047">
            <w:pPr>
              <w:tabs>
                <w:tab w:val="left" w:pos="4253"/>
              </w:tabs>
              <w:rPr>
                <w:rFonts w:ascii="Arial" w:hAnsi="Arial" w:cs="Arial"/>
                <w:color w:val="000000"/>
              </w:rPr>
            </w:pPr>
            <w:r>
              <w:rPr>
                <w:rFonts w:ascii="Arial" w:hAnsi="Arial" w:cs="Arial"/>
                <w:b/>
                <w:bCs/>
                <w:color w:val="000000" w:themeColor="text1"/>
                <w:kern w:val="24"/>
              </w:rPr>
              <w:t>07</w:t>
            </w:r>
          </w:p>
        </w:tc>
        <w:tc>
          <w:tcPr>
            <w:tcW w:w="1918" w:type="dxa"/>
          </w:tcPr>
          <w:p w14:paraId="357D0699" w14:textId="66AC4334" w:rsidR="00217804" w:rsidRDefault="00217804" w:rsidP="00300047">
            <w:pPr>
              <w:tabs>
                <w:tab w:val="left" w:pos="4253"/>
              </w:tabs>
              <w:rPr>
                <w:rFonts w:ascii="Arial" w:hAnsi="Arial" w:cs="Arial"/>
                <w:color w:val="000000"/>
              </w:rPr>
            </w:pPr>
            <w:r>
              <w:rPr>
                <w:rFonts w:ascii="Arial" w:hAnsi="Arial" w:cs="Arial"/>
                <w:b/>
                <w:bCs/>
                <w:color w:val="000000" w:themeColor="text1"/>
                <w:kern w:val="24"/>
              </w:rPr>
              <w:t>02</w:t>
            </w:r>
          </w:p>
        </w:tc>
        <w:tc>
          <w:tcPr>
            <w:tcW w:w="2126" w:type="dxa"/>
          </w:tcPr>
          <w:p w14:paraId="1872E6F6" w14:textId="4D193FAE" w:rsidR="00217804" w:rsidRDefault="00217804" w:rsidP="00300047">
            <w:pPr>
              <w:tabs>
                <w:tab w:val="left" w:pos="4253"/>
              </w:tabs>
              <w:rPr>
                <w:rFonts w:ascii="Arial" w:hAnsi="Arial" w:cs="Arial"/>
                <w:color w:val="000000"/>
              </w:rPr>
            </w:pPr>
            <w:r>
              <w:rPr>
                <w:rFonts w:ascii="Arial" w:hAnsi="Arial" w:cs="Arial"/>
                <w:b/>
                <w:bCs/>
                <w:color w:val="000000" w:themeColor="text1"/>
                <w:kern w:val="24"/>
              </w:rPr>
              <w:t>05</w:t>
            </w:r>
          </w:p>
        </w:tc>
        <w:tc>
          <w:tcPr>
            <w:tcW w:w="1843" w:type="dxa"/>
          </w:tcPr>
          <w:p w14:paraId="0B133ADF" w14:textId="6ABC6B27" w:rsidR="00217804" w:rsidRDefault="00217804" w:rsidP="00300047">
            <w:pPr>
              <w:tabs>
                <w:tab w:val="left" w:pos="4253"/>
              </w:tabs>
              <w:rPr>
                <w:rFonts w:ascii="Arial" w:hAnsi="Arial" w:cs="Arial"/>
                <w:color w:val="000000"/>
              </w:rPr>
            </w:pPr>
            <w:r>
              <w:rPr>
                <w:rFonts w:ascii="Arial" w:hAnsi="Arial" w:cs="Arial"/>
                <w:b/>
                <w:bCs/>
                <w:color w:val="000000" w:themeColor="text1"/>
                <w:kern w:val="24"/>
              </w:rPr>
              <w:t>05</w:t>
            </w:r>
          </w:p>
        </w:tc>
        <w:tc>
          <w:tcPr>
            <w:tcW w:w="3685" w:type="dxa"/>
          </w:tcPr>
          <w:p w14:paraId="7BC625C5" w14:textId="7A57502A" w:rsidR="00217804" w:rsidRDefault="00217804" w:rsidP="00300047">
            <w:pPr>
              <w:tabs>
                <w:tab w:val="left" w:pos="4253"/>
              </w:tabs>
              <w:rPr>
                <w:rFonts w:ascii="Arial" w:hAnsi="Arial" w:cs="Arial"/>
                <w:color w:val="000000"/>
              </w:rPr>
            </w:pPr>
            <w:r>
              <w:rPr>
                <w:rFonts w:ascii="Arial" w:hAnsi="Arial" w:cs="Arial"/>
                <w:b/>
                <w:bCs/>
                <w:color w:val="000000" w:themeColor="text1"/>
                <w:kern w:val="24"/>
              </w:rPr>
              <w:t>01</w:t>
            </w:r>
          </w:p>
        </w:tc>
      </w:tr>
      <w:tr w:rsidR="00217804" w14:paraId="24A46103" w14:textId="77777777" w:rsidTr="00217804">
        <w:tc>
          <w:tcPr>
            <w:tcW w:w="1485" w:type="dxa"/>
          </w:tcPr>
          <w:p w14:paraId="1256E8FF" w14:textId="77777777" w:rsidR="00217804" w:rsidRDefault="00217804" w:rsidP="00300047">
            <w:pPr>
              <w:tabs>
                <w:tab w:val="left" w:pos="4253"/>
              </w:tabs>
              <w:rPr>
                <w:rFonts w:ascii="Arial" w:hAnsi="Arial" w:cs="Arial"/>
                <w:color w:val="000000"/>
              </w:rPr>
            </w:pPr>
          </w:p>
        </w:tc>
        <w:tc>
          <w:tcPr>
            <w:tcW w:w="1918" w:type="dxa"/>
          </w:tcPr>
          <w:p w14:paraId="2B352BBF" w14:textId="77777777" w:rsidR="00217804" w:rsidRDefault="00217804" w:rsidP="00300047">
            <w:pPr>
              <w:tabs>
                <w:tab w:val="left" w:pos="4253"/>
              </w:tabs>
              <w:rPr>
                <w:rFonts w:ascii="Arial" w:hAnsi="Arial" w:cs="Arial"/>
                <w:color w:val="000000"/>
              </w:rPr>
            </w:pPr>
          </w:p>
        </w:tc>
        <w:tc>
          <w:tcPr>
            <w:tcW w:w="2126" w:type="dxa"/>
          </w:tcPr>
          <w:p w14:paraId="31DBFF33" w14:textId="77777777" w:rsidR="00217804" w:rsidRDefault="00217804" w:rsidP="00300047">
            <w:pPr>
              <w:tabs>
                <w:tab w:val="left" w:pos="4253"/>
              </w:tabs>
              <w:rPr>
                <w:rFonts w:ascii="Arial" w:hAnsi="Arial" w:cs="Arial"/>
                <w:color w:val="000000"/>
              </w:rPr>
            </w:pPr>
          </w:p>
        </w:tc>
        <w:tc>
          <w:tcPr>
            <w:tcW w:w="1843" w:type="dxa"/>
          </w:tcPr>
          <w:p w14:paraId="5FDA25EF" w14:textId="77777777" w:rsidR="00217804" w:rsidRDefault="00217804" w:rsidP="00300047">
            <w:pPr>
              <w:tabs>
                <w:tab w:val="left" w:pos="4253"/>
              </w:tabs>
              <w:rPr>
                <w:rFonts w:ascii="Arial" w:hAnsi="Arial" w:cs="Arial"/>
                <w:color w:val="000000"/>
              </w:rPr>
            </w:pPr>
          </w:p>
        </w:tc>
        <w:tc>
          <w:tcPr>
            <w:tcW w:w="3685" w:type="dxa"/>
          </w:tcPr>
          <w:p w14:paraId="4EEE3CEE" w14:textId="77777777" w:rsidR="00217804" w:rsidRDefault="00217804" w:rsidP="00300047">
            <w:pPr>
              <w:tabs>
                <w:tab w:val="left" w:pos="4253"/>
              </w:tabs>
              <w:rPr>
                <w:rFonts w:ascii="Arial" w:hAnsi="Arial" w:cs="Arial"/>
                <w:color w:val="000000"/>
              </w:rPr>
            </w:pPr>
          </w:p>
        </w:tc>
      </w:tr>
    </w:tbl>
    <w:p w14:paraId="3F59ADAE" w14:textId="00098FB2" w:rsidR="00217804" w:rsidRDefault="006D3660" w:rsidP="00300047">
      <w:pPr>
        <w:tabs>
          <w:tab w:val="left" w:pos="4253"/>
        </w:tabs>
        <w:rPr>
          <w:rFonts w:ascii="Arial" w:hAnsi="Arial" w:cs="Arial"/>
          <w:color w:val="000000"/>
        </w:rPr>
      </w:pPr>
      <w:r>
        <w:rPr>
          <w:rFonts w:ascii="Arial" w:hAnsi="Arial" w:cs="Arial"/>
          <w:color w:val="000000"/>
        </w:rPr>
        <w:t>Source: Department of Social Development 2019</w:t>
      </w:r>
    </w:p>
    <w:p w14:paraId="0E0B0401" w14:textId="77777777" w:rsidR="00217804" w:rsidRPr="00217804" w:rsidRDefault="00217804" w:rsidP="00300047">
      <w:pPr>
        <w:tabs>
          <w:tab w:val="left" w:pos="4253"/>
        </w:tabs>
        <w:rPr>
          <w:rFonts w:ascii="Arial" w:hAnsi="Arial" w:cs="Arial"/>
          <w:color w:val="000000"/>
          <w:lang w:val="en-ZA"/>
        </w:rPr>
      </w:pPr>
      <w:r w:rsidRPr="00217804">
        <w:rPr>
          <w:rFonts w:ascii="Arial" w:hAnsi="Arial" w:cs="Arial"/>
          <w:b/>
          <w:bCs/>
          <w:color w:val="000000"/>
          <w:lang w:val="en-ZA"/>
        </w:rPr>
        <w:t>Drop in Centres</w:t>
      </w:r>
    </w:p>
    <w:tbl>
      <w:tblPr>
        <w:tblStyle w:val="TableGrid"/>
        <w:tblW w:w="11057" w:type="dxa"/>
        <w:tblInd w:w="-856" w:type="dxa"/>
        <w:tblLook w:val="04A0" w:firstRow="1" w:lastRow="0" w:firstColumn="1" w:lastColumn="0" w:noHBand="0" w:noVBand="1"/>
      </w:tblPr>
      <w:tblGrid>
        <w:gridCol w:w="2321"/>
        <w:gridCol w:w="1485"/>
        <w:gridCol w:w="1459"/>
        <w:gridCol w:w="1466"/>
        <w:gridCol w:w="2005"/>
        <w:gridCol w:w="2321"/>
      </w:tblGrid>
      <w:tr w:rsidR="00217804" w14:paraId="7F0CC92D" w14:textId="77777777" w:rsidTr="003D1EB2">
        <w:tc>
          <w:tcPr>
            <w:tcW w:w="2321" w:type="dxa"/>
          </w:tcPr>
          <w:p w14:paraId="7590C723" w14:textId="0DF06649" w:rsidR="00217804" w:rsidRDefault="00217804" w:rsidP="00300047">
            <w:pPr>
              <w:tabs>
                <w:tab w:val="left" w:pos="4253"/>
              </w:tabs>
              <w:rPr>
                <w:rFonts w:ascii="Arial" w:hAnsi="Arial" w:cs="Arial"/>
                <w:color w:val="000000"/>
              </w:rPr>
            </w:pPr>
            <w:r>
              <w:rPr>
                <w:rFonts w:ascii="Arial" w:hAnsi="Arial" w:cs="Arial"/>
                <w:b/>
                <w:bCs/>
                <w:color w:val="000000" w:themeColor="text1"/>
                <w:kern w:val="24"/>
              </w:rPr>
              <w:t xml:space="preserve">Number of DIC  centres existing </w:t>
            </w:r>
          </w:p>
        </w:tc>
        <w:tc>
          <w:tcPr>
            <w:tcW w:w="1485" w:type="dxa"/>
          </w:tcPr>
          <w:p w14:paraId="4E34881E" w14:textId="5A90C57A" w:rsidR="00217804" w:rsidRDefault="00217804" w:rsidP="00300047">
            <w:pPr>
              <w:tabs>
                <w:tab w:val="left" w:pos="4253"/>
              </w:tabs>
              <w:rPr>
                <w:rFonts w:ascii="Arial" w:hAnsi="Arial" w:cs="Arial"/>
                <w:color w:val="000000"/>
              </w:rPr>
            </w:pPr>
            <w:r>
              <w:rPr>
                <w:rFonts w:ascii="Arial" w:hAnsi="Arial" w:cs="Arial"/>
                <w:b/>
                <w:bCs/>
                <w:color w:val="000000" w:themeColor="text1"/>
                <w:kern w:val="24"/>
              </w:rPr>
              <w:t xml:space="preserve">Number of DIC centres receiving funding </w:t>
            </w:r>
          </w:p>
        </w:tc>
        <w:tc>
          <w:tcPr>
            <w:tcW w:w="1459" w:type="dxa"/>
          </w:tcPr>
          <w:p w14:paraId="5056D139" w14:textId="7EF4B3AE" w:rsidR="00217804" w:rsidRDefault="00217804" w:rsidP="00300047">
            <w:pPr>
              <w:tabs>
                <w:tab w:val="left" w:pos="4253"/>
              </w:tabs>
              <w:rPr>
                <w:rFonts w:ascii="Arial" w:hAnsi="Arial" w:cs="Arial"/>
                <w:color w:val="000000"/>
              </w:rPr>
            </w:pPr>
            <w:r>
              <w:rPr>
                <w:rFonts w:ascii="Arial" w:hAnsi="Arial" w:cs="Arial"/>
                <w:b/>
                <w:bCs/>
                <w:color w:val="000000" w:themeColor="text1"/>
                <w:kern w:val="24"/>
              </w:rPr>
              <w:t>How many DIC centres not funded</w:t>
            </w:r>
          </w:p>
        </w:tc>
        <w:tc>
          <w:tcPr>
            <w:tcW w:w="1466" w:type="dxa"/>
          </w:tcPr>
          <w:p w14:paraId="2DA547E2" w14:textId="0C9E1CAA" w:rsidR="00217804" w:rsidRDefault="00217804" w:rsidP="00300047">
            <w:pPr>
              <w:tabs>
                <w:tab w:val="left" w:pos="4253"/>
              </w:tabs>
              <w:rPr>
                <w:rFonts w:ascii="Arial" w:hAnsi="Arial" w:cs="Arial"/>
                <w:color w:val="000000"/>
              </w:rPr>
            </w:pPr>
            <w:r>
              <w:rPr>
                <w:rFonts w:ascii="Arial" w:hAnsi="Arial" w:cs="Arial"/>
                <w:b/>
                <w:bCs/>
                <w:color w:val="000000" w:themeColor="text1"/>
                <w:kern w:val="24"/>
              </w:rPr>
              <w:t>Overall backlog for DIC centres</w:t>
            </w:r>
          </w:p>
        </w:tc>
        <w:tc>
          <w:tcPr>
            <w:tcW w:w="2005" w:type="dxa"/>
          </w:tcPr>
          <w:p w14:paraId="38C36A37" w14:textId="28BE6260" w:rsidR="00217804" w:rsidRDefault="00217804" w:rsidP="00300047">
            <w:pPr>
              <w:tabs>
                <w:tab w:val="left" w:pos="4253"/>
              </w:tabs>
              <w:rPr>
                <w:rFonts w:ascii="Arial" w:hAnsi="Arial" w:cs="Arial"/>
                <w:color w:val="000000"/>
              </w:rPr>
            </w:pPr>
            <w:r>
              <w:rPr>
                <w:rFonts w:ascii="Arial" w:hAnsi="Arial" w:cs="Arial"/>
                <w:b/>
                <w:bCs/>
                <w:color w:val="000000" w:themeColor="text1"/>
                <w:kern w:val="24"/>
              </w:rPr>
              <w:t>Fully/Conditionally Registered DIC Centres</w:t>
            </w:r>
          </w:p>
        </w:tc>
        <w:tc>
          <w:tcPr>
            <w:tcW w:w="2321" w:type="dxa"/>
          </w:tcPr>
          <w:p w14:paraId="3BCE93E7" w14:textId="2AD0D4B1" w:rsidR="00217804" w:rsidRDefault="00217804" w:rsidP="00300047">
            <w:pPr>
              <w:tabs>
                <w:tab w:val="left" w:pos="4253"/>
              </w:tabs>
              <w:rPr>
                <w:rFonts w:ascii="Arial" w:hAnsi="Arial" w:cs="Arial"/>
                <w:color w:val="000000"/>
              </w:rPr>
            </w:pPr>
            <w:r>
              <w:rPr>
                <w:rFonts w:ascii="Arial" w:hAnsi="Arial" w:cs="Arial"/>
                <w:b/>
                <w:bCs/>
                <w:color w:val="000000" w:themeColor="text1"/>
                <w:kern w:val="24"/>
              </w:rPr>
              <w:t>Planned Target for 2017/18 -2019/20 MTEF</w:t>
            </w:r>
          </w:p>
        </w:tc>
      </w:tr>
      <w:tr w:rsidR="00217804" w14:paraId="50E64D47" w14:textId="77777777" w:rsidTr="003D1EB2">
        <w:tc>
          <w:tcPr>
            <w:tcW w:w="2321" w:type="dxa"/>
          </w:tcPr>
          <w:p w14:paraId="288EAF65" w14:textId="5F892845" w:rsidR="00217804" w:rsidRDefault="00217804" w:rsidP="00300047">
            <w:pPr>
              <w:tabs>
                <w:tab w:val="left" w:pos="4253"/>
              </w:tabs>
              <w:rPr>
                <w:rFonts w:ascii="Arial" w:hAnsi="Arial" w:cs="Arial"/>
                <w:color w:val="000000"/>
              </w:rPr>
            </w:pPr>
            <w:r>
              <w:rPr>
                <w:rFonts w:ascii="Arial" w:eastAsiaTheme="minorEastAsia" w:hAnsi="Arial" w:cs="Arial"/>
                <w:b/>
                <w:bCs/>
                <w:color w:val="000000" w:themeColor="text1"/>
                <w:kern w:val="24"/>
              </w:rPr>
              <w:t>09</w:t>
            </w:r>
          </w:p>
        </w:tc>
        <w:tc>
          <w:tcPr>
            <w:tcW w:w="1485" w:type="dxa"/>
          </w:tcPr>
          <w:p w14:paraId="04EB8CD6" w14:textId="026468DE" w:rsidR="00217804" w:rsidRDefault="00217804" w:rsidP="00300047">
            <w:pPr>
              <w:tabs>
                <w:tab w:val="left" w:pos="4253"/>
              </w:tabs>
              <w:rPr>
                <w:rFonts w:ascii="Arial" w:hAnsi="Arial" w:cs="Arial"/>
                <w:color w:val="000000"/>
              </w:rPr>
            </w:pPr>
            <w:r>
              <w:rPr>
                <w:rFonts w:ascii="Arial" w:eastAsiaTheme="minorEastAsia" w:hAnsi="Arial" w:cs="Arial"/>
                <w:b/>
                <w:bCs/>
                <w:color w:val="000000" w:themeColor="text1"/>
                <w:kern w:val="24"/>
              </w:rPr>
              <w:t>05</w:t>
            </w:r>
          </w:p>
        </w:tc>
        <w:tc>
          <w:tcPr>
            <w:tcW w:w="1459" w:type="dxa"/>
          </w:tcPr>
          <w:p w14:paraId="5B86AABC" w14:textId="675D7B5B" w:rsidR="00217804" w:rsidRDefault="00217804" w:rsidP="00300047">
            <w:pPr>
              <w:tabs>
                <w:tab w:val="left" w:pos="4253"/>
              </w:tabs>
              <w:rPr>
                <w:rFonts w:ascii="Arial" w:hAnsi="Arial" w:cs="Arial"/>
                <w:color w:val="000000"/>
              </w:rPr>
            </w:pPr>
            <w:r>
              <w:rPr>
                <w:rFonts w:ascii="Arial" w:eastAsiaTheme="minorEastAsia" w:hAnsi="Arial" w:cs="Arial"/>
                <w:b/>
                <w:bCs/>
                <w:color w:val="000000" w:themeColor="text1"/>
                <w:kern w:val="24"/>
              </w:rPr>
              <w:t>04</w:t>
            </w:r>
          </w:p>
        </w:tc>
        <w:tc>
          <w:tcPr>
            <w:tcW w:w="1466" w:type="dxa"/>
          </w:tcPr>
          <w:p w14:paraId="5850C297" w14:textId="59082790" w:rsidR="00217804" w:rsidRDefault="00217804" w:rsidP="00300047">
            <w:pPr>
              <w:tabs>
                <w:tab w:val="left" w:pos="4253"/>
              </w:tabs>
              <w:rPr>
                <w:rFonts w:ascii="Arial" w:hAnsi="Arial" w:cs="Arial"/>
                <w:color w:val="000000"/>
              </w:rPr>
            </w:pPr>
            <w:r>
              <w:rPr>
                <w:rFonts w:ascii="Arial" w:eastAsiaTheme="minorEastAsia" w:hAnsi="Arial" w:cs="Arial"/>
                <w:b/>
                <w:bCs/>
                <w:color w:val="000000" w:themeColor="text1"/>
                <w:kern w:val="24"/>
              </w:rPr>
              <w:t>04</w:t>
            </w:r>
          </w:p>
        </w:tc>
        <w:tc>
          <w:tcPr>
            <w:tcW w:w="2005" w:type="dxa"/>
          </w:tcPr>
          <w:p w14:paraId="2D4601F5" w14:textId="19B26C7A" w:rsidR="00217804" w:rsidRDefault="00217804" w:rsidP="00300047">
            <w:pPr>
              <w:tabs>
                <w:tab w:val="left" w:pos="4253"/>
              </w:tabs>
              <w:rPr>
                <w:rFonts w:ascii="Arial" w:hAnsi="Arial" w:cs="Arial"/>
                <w:color w:val="000000"/>
              </w:rPr>
            </w:pPr>
            <w:r>
              <w:rPr>
                <w:rFonts w:ascii="Arial" w:eastAsiaTheme="minorEastAsia" w:hAnsi="Arial" w:cs="Arial"/>
                <w:b/>
                <w:bCs/>
                <w:color w:val="000000" w:themeColor="text1"/>
                <w:kern w:val="24"/>
              </w:rPr>
              <w:t>2/7</w:t>
            </w:r>
          </w:p>
        </w:tc>
        <w:tc>
          <w:tcPr>
            <w:tcW w:w="2321" w:type="dxa"/>
          </w:tcPr>
          <w:p w14:paraId="71C5EB71" w14:textId="0DBA2E28" w:rsidR="00217804" w:rsidRDefault="00217804" w:rsidP="00300047">
            <w:pPr>
              <w:tabs>
                <w:tab w:val="left" w:pos="4253"/>
              </w:tabs>
              <w:rPr>
                <w:rFonts w:ascii="Arial" w:hAnsi="Arial" w:cs="Arial"/>
                <w:color w:val="000000"/>
              </w:rPr>
            </w:pPr>
            <w:r>
              <w:rPr>
                <w:rFonts w:ascii="Arial" w:eastAsiaTheme="minorEastAsia" w:hAnsi="Arial" w:cs="Arial"/>
                <w:b/>
                <w:bCs/>
                <w:color w:val="000000" w:themeColor="text1"/>
                <w:kern w:val="24"/>
              </w:rPr>
              <w:t>09</w:t>
            </w:r>
          </w:p>
        </w:tc>
      </w:tr>
      <w:tr w:rsidR="00217804" w14:paraId="4224B053" w14:textId="77777777" w:rsidTr="003D1EB2">
        <w:tc>
          <w:tcPr>
            <w:tcW w:w="2321" w:type="dxa"/>
          </w:tcPr>
          <w:p w14:paraId="2E2F871E" w14:textId="77777777" w:rsidR="00217804" w:rsidRDefault="00217804" w:rsidP="00300047">
            <w:pPr>
              <w:tabs>
                <w:tab w:val="left" w:pos="4253"/>
              </w:tabs>
              <w:rPr>
                <w:rFonts w:ascii="Arial" w:hAnsi="Arial" w:cs="Arial"/>
                <w:color w:val="000000"/>
              </w:rPr>
            </w:pPr>
          </w:p>
        </w:tc>
        <w:tc>
          <w:tcPr>
            <w:tcW w:w="1485" w:type="dxa"/>
          </w:tcPr>
          <w:p w14:paraId="705F5A12" w14:textId="77777777" w:rsidR="00217804" w:rsidRDefault="00217804" w:rsidP="00300047">
            <w:pPr>
              <w:tabs>
                <w:tab w:val="left" w:pos="4253"/>
              </w:tabs>
              <w:rPr>
                <w:rFonts w:ascii="Arial" w:hAnsi="Arial" w:cs="Arial"/>
                <w:color w:val="000000"/>
              </w:rPr>
            </w:pPr>
          </w:p>
        </w:tc>
        <w:tc>
          <w:tcPr>
            <w:tcW w:w="1459" w:type="dxa"/>
          </w:tcPr>
          <w:p w14:paraId="150F4C05" w14:textId="77777777" w:rsidR="00217804" w:rsidRDefault="00217804" w:rsidP="00300047">
            <w:pPr>
              <w:tabs>
                <w:tab w:val="left" w:pos="4253"/>
              </w:tabs>
              <w:rPr>
                <w:rFonts w:ascii="Arial" w:hAnsi="Arial" w:cs="Arial"/>
                <w:color w:val="000000"/>
              </w:rPr>
            </w:pPr>
          </w:p>
        </w:tc>
        <w:tc>
          <w:tcPr>
            <w:tcW w:w="1466" w:type="dxa"/>
          </w:tcPr>
          <w:p w14:paraId="06E40974" w14:textId="77777777" w:rsidR="00217804" w:rsidRDefault="00217804" w:rsidP="00300047">
            <w:pPr>
              <w:tabs>
                <w:tab w:val="left" w:pos="4253"/>
              </w:tabs>
              <w:rPr>
                <w:rFonts w:ascii="Arial" w:hAnsi="Arial" w:cs="Arial"/>
                <w:color w:val="000000"/>
              </w:rPr>
            </w:pPr>
          </w:p>
        </w:tc>
        <w:tc>
          <w:tcPr>
            <w:tcW w:w="2005" w:type="dxa"/>
          </w:tcPr>
          <w:p w14:paraId="754B4C01" w14:textId="77777777" w:rsidR="00217804" w:rsidRDefault="00217804" w:rsidP="00300047">
            <w:pPr>
              <w:tabs>
                <w:tab w:val="left" w:pos="4253"/>
              </w:tabs>
              <w:rPr>
                <w:rFonts w:ascii="Arial" w:hAnsi="Arial" w:cs="Arial"/>
                <w:color w:val="000000"/>
              </w:rPr>
            </w:pPr>
          </w:p>
        </w:tc>
        <w:tc>
          <w:tcPr>
            <w:tcW w:w="2321" w:type="dxa"/>
          </w:tcPr>
          <w:p w14:paraId="64AFAA49" w14:textId="77777777" w:rsidR="00217804" w:rsidRDefault="00217804" w:rsidP="00300047">
            <w:pPr>
              <w:tabs>
                <w:tab w:val="left" w:pos="4253"/>
              </w:tabs>
              <w:rPr>
                <w:rFonts w:ascii="Arial" w:hAnsi="Arial" w:cs="Arial"/>
                <w:color w:val="000000"/>
              </w:rPr>
            </w:pPr>
          </w:p>
        </w:tc>
      </w:tr>
    </w:tbl>
    <w:p w14:paraId="09DA5398" w14:textId="64E6BCF3" w:rsidR="006D3660" w:rsidRDefault="006D3660" w:rsidP="00300047">
      <w:pPr>
        <w:tabs>
          <w:tab w:val="left" w:pos="4253"/>
        </w:tabs>
        <w:rPr>
          <w:rFonts w:ascii="Arial" w:hAnsi="Arial" w:cs="Arial"/>
          <w:color w:val="000000"/>
        </w:rPr>
      </w:pPr>
      <w:r>
        <w:rPr>
          <w:rFonts w:ascii="Arial" w:hAnsi="Arial" w:cs="Arial"/>
          <w:color w:val="000000"/>
        </w:rPr>
        <w:t>Source: Department of Social Development 2019</w:t>
      </w:r>
    </w:p>
    <w:p w14:paraId="3DC10004" w14:textId="77777777" w:rsidR="00217804" w:rsidRPr="00217804" w:rsidRDefault="00217804" w:rsidP="00300047">
      <w:pPr>
        <w:tabs>
          <w:tab w:val="left" w:pos="4253"/>
        </w:tabs>
        <w:rPr>
          <w:rFonts w:ascii="Arial" w:hAnsi="Arial" w:cs="Arial"/>
          <w:color w:val="000000"/>
          <w:lang w:val="en-ZA"/>
        </w:rPr>
      </w:pPr>
      <w:r w:rsidRPr="00217804">
        <w:rPr>
          <w:rFonts w:ascii="Arial" w:hAnsi="Arial" w:cs="Arial"/>
          <w:b/>
          <w:bCs/>
          <w:color w:val="000000"/>
          <w:lang w:val="en-ZA"/>
        </w:rPr>
        <w:t>Home Community Based Care</w:t>
      </w:r>
    </w:p>
    <w:tbl>
      <w:tblPr>
        <w:tblStyle w:val="TableGrid"/>
        <w:tblW w:w="11057" w:type="dxa"/>
        <w:tblInd w:w="-856" w:type="dxa"/>
        <w:tblLook w:val="04A0" w:firstRow="1" w:lastRow="0" w:firstColumn="1" w:lastColumn="0" w:noHBand="0" w:noVBand="1"/>
      </w:tblPr>
      <w:tblGrid>
        <w:gridCol w:w="2321"/>
        <w:gridCol w:w="1485"/>
        <w:gridCol w:w="1459"/>
        <w:gridCol w:w="1466"/>
        <w:gridCol w:w="2005"/>
        <w:gridCol w:w="2321"/>
      </w:tblGrid>
      <w:tr w:rsidR="00217804" w14:paraId="767F1E83" w14:textId="77777777" w:rsidTr="003D1EB2">
        <w:tc>
          <w:tcPr>
            <w:tcW w:w="2321" w:type="dxa"/>
          </w:tcPr>
          <w:p w14:paraId="3BC0EC33" w14:textId="5383F55E" w:rsidR="00217804" w:rsidRDefault="00217804" w:rsidP="00300047">
            <w:pPr>
              <w:tabs>
                <w:tab w:val="left" w:pos="4253"/>
              </w:tabs>
              <w:rPr>
                <w:rFonts w:ascii="Arial" w:hAnsi="Arial" w:cs="Arial"/>
                <w:color w:val="000000"/>
              </w:rPr>
            </w:pPr>
            <w:r>
              <w:rPr>
                <w:rFonts w:ascii="Arial" w:hAnsi="Arial" w:cs="Arial"/>
                <w:b/>
                <w:bCs/>
                <w:color w:val="000000" w:themeColor="text1"/>
                <w:kern w:val="24"/>
              </w:rPr>
              <w:t xml:space="preserve">Number of HCBC  centers existing </w:t>
            </w:r>
          </w:p>
        </w:tc>
        <w:tc>
          <w:tcPr>
            <w:tcW w:w="1485" w:type="dxa"/>
          </w:tcPr>
          <w:p w14:paraId="73323F89" w14:textId="0868FE54" w:rsidR="00217804" w:rsidRDefault="00217804" w:rsidP="00300047">
            <w:pPr>
              <w:tabs>
                <w:tab w:val="left" w:pos="4253"/>
              </w:tabs>
              <w:rPr>
                <w:rFonts w:ascii="Arial" w:hAnsi="Arial" w:cs="Arial"/>
                <w:color w:val="000000"/>
              </w:rPr>
            </w:pPr>
            <w:r>
              <w:rPr>
                <w:rFonts w:ascii="Arial" w:hAnsi="Arial" w:cs="Arial"/>
                <w:b/>
                <w:bCs/>
                <w:color w:val="000000" w:themeColor="text1"/>
                <w:kern w:val="24"/>
              </w:rPr>
              <w:t xml:space="preserve">Number of HCBC centres receiving funding </w:t>
            </w:r>
          </w:p>
        </w:tc>
        <w:tc>
          <w:tcPr>
            <w:tcW w:w="1459" w:type="dxa"/>
          </w:tcPr>
          <w:p w14:paraId="69BC50E5" w14:textId="3EF19490" w:rsidR="00217804" w:rsidRDefault="00217804" w:rsidP="00300047">
            <w:pPr>
              <w:tabs>
                <w:tab w:val="left" w:pos="4253"/>
              </w:tabs>
              <w:rPr>
                <w:rFonts w:ascii="Arial" w:hAnsi="Arial" w:cs="Arial"/>
                <w:color w:val="000000"/>
              </w:rPr>
            </w:pPr>
            <w:r>
              <w:rPr>
                <w:rFonts w:ascii="Arial" w:hAnsi="Arial" w:cs="Arial"/>
                <w:b/>
                <w:bCs/>
                <w:color w:val="000000" w:themeColor="text1"/>
                <w:kern w:val="24"/>
              </w:rPr>
              <w:t>How many HCBC centres not funded</w:t>
            </w:r>
          </w:p>
        </w:tc>
        <w:tc>
          <w:tcPr>
            <w:tcW w:w="1466" w:type="dxa"/>
          </w:tcPr>
          <w:p w14:paraId="78785135" w14:textId="54DD2D0E" w:rsidR="00217804" w:rsidRDefault="00217804" w:rsidP="00300047">
            <w:pPr>
              <w:tabs>
                <w:tab w:val="left" w:pos="4253"/>
              </w:tabs>
              <w:rPr>
                <w:rFonts w:ascii="Arial" w:hAnsi="Arial" w:cs="Arial"/>
                <w:color w:val="000000"/>
              </w:rPr>
            </w:pPr>
            <w:r>
              <w:rPr>
                <w:rFonts w:ascii="Arial" w:hAnsi="Arial" w:cs="Arial"/>
                <w:b/>
                <w:bCs/>
                <w:color w:val="000000" w:themeColor="text1"/>
                <w:kern w:val="24"/>
              </w:rPr>
              <w:t>Overall backlog for HCBC  centres</w:t>
            </w:r>
          </w:p>
        </w:tc>
        <w:tc>
          <w:tcPr>
            <w:tcW w:w="2005" w:type="dxa"/>
          </w:tcPr>
          <w:p w14:paraId="3AD04D4C" w14:textId="44165CA2" w:rsidR="00217804" w:rsidRDefault="00217804" w:rsidP="00300047">
            <w:pPr>
              <w:tabs>
                <w:tab w:val="left" w:pos="4253"/>
              </w:tabs>
              <w:rPr>
                <w:rFonts w:ascii="Arial" w:hAnsi="Arial" w:cs="Arial"/>
                <w:color w:val="000000"/>
              </w:rPr>
            </w:pPr>
            <w:r>
              <w:rPr>
                <w:rFonts w:ascii="Arial" w:hAnsi="Arial" w:cs="Arial"/>
                <w:b/>
                <w:bCs/>
                <w:color w:val="000000" w:themeColor="text1"/>
                <w:kern w:val="24"/>
              </w:rPr>
              <w:t>Fully/Conditionally Registered HCBC Centres</w:t>
            </w:r>
          </w:p>
        </w:tc>
        <w:tc>
          <w:tcPr>
            <w:tcW w:w="2321" w:type="dxa"/>
          </w:tcPr>
          <w:p w14:paraId="64323DF0" w14:textId="28EC97EE" w:rsidR="00217804" w:rsidRDefault="00217804" w:rsidP="00300047">
            <w:pPr>
              <w:tabs>
                <w:tab w:val="left" w:pos="4253"/>
              </w:tabs>
              <w:rPr>
                <w:rFonts w:ascii="Arial" w:hAnsi="Arial" w:cs="Arial"/>
                <w:color w:val="000000"/>
              </w:rPr>
            </w:pPr>
            <w:r>
              <w:rPr>
                <w:rFonts w:ascii="Arial" w:hAnsi="Arial" w:cs="Arial"/>
                <w:b/>
                <w:bCs/>
                <w:color w:val="000000" w:themeColor="text1"/>
                <w:kern w:val="24"/>
              </w:rPr>
              <w:t>Planned Target for 2017/18 -2019/20 MTEF</w:t>
            </w:r>
          </w:p>
        </w:tc>
      </w:tr>
      <w:tr w:rsidR="00217804" w14:paraId="7740D12D" w14:textId="77777777" w:rsidTr="003D1EB2">
        <w:tc>
          <w:tcPr>
            <w:tcW w:w="2321" w:type="dxa"/>
          </w:tcPr>
          <w:p w14:paraId="05C2913D" w14:textId="4698BD28" w:rsidR="00217804" w:rsidRDefault="00217804" w:rsidP="00300047">
            <w:pPr>
              <w:tabs>
                <w:tab w:val="left" w:pos="4253"/>
              </w:tabs>
              <w:rPr>
                <w:rFonts w:ascii="Arial" w:hAnsi="Arial" w:cs="Arial"/>
                <w:color w:val="000000"/>
              </w:rPr>
            </w:pPr>
            <w:r>
              <w:rPr>
                <w:rFonts w:ascii="Arial" w:hAnsi="Arial" w:cs="Arial"/>
                <w:b/>
                <w:bCs/>
                <w:color w:val="000000" w:themeColor="text1"/>
                <w:kern w:val="24"/>
              </w:rPr>
              <w:t>02</w:t>
            </w:r>
          </w:p>
        </w:tc>
        <w:tc>
          <w:tcPr>
            <w:tcW w:w="1485" w:type="dxa"/>
          </w:tcPr>
          <w:p w14:paraId="144A7833" w14:textId="720E6475" w:rsidR="00217804" w:rsidRDefault="00217804" w:rsidP="00300047">
            <w:pPr>
              <w:tabs>
                <w:tab w:val="left" w:pos="4253"/>
              </w:tabs>
              <w:rPr>
                <w:rFonts w:ascii="Arial" w:hAnsi="Arial" w:cs="Arial"/>
                <w:color w:val="000000"/>
              </w:rPr>
            </w:pPr>
            <w:r>
              <w:rPr>
                <w:rFonts w:ascii="Arial" w:hAnsi="Arial" w:cs="Arial"/>
                <w:b/>
                <w:bCs/>
                <w:color w:val="000000" w:themeColor="text1"/>
                <w:kern w:val="24"/>
              </w:rPr>
              <w:t>02</w:t>
            </w:r>
          </w:p>
        </w:tc>
        <w:tc>
          <w:tcPr>
            <w:tcW w:w="1459" w:type="dxa"/>
          </w:tcPr>
          <w:p w14:paraId="07F2085C" w14:textId="432604D1" w:rsidR="00217804" w:rsidRDefault="00217804" w:rsidP="00300047">
            <w:pPr>
              <w:tabs>
                <w:tab w:val="left" w:pos="4253"/>
              </w:tabs>
              <w:rPr>
                <w:rFonts w:ascii="Arial" w:hAnsi="Arial" w:cs="Arial"/>
                <w:color w:val="000000"/>
              </w:rPr>
            </w:pPr>
            <w:r>
              <w:rPr>
                <w:rFonts w:ascii="Arial" w:hAnsi="Arial" w:cs="Arial"/>
                <w:b/>
                <w:bCs/>
                <w:color w:val="000000" w:themeColor="text1"/>
                <w:kern w:val="24"/>
              </w:rPr>
              <w:t>0</w:t>
            </w:r>
          </w:p>
        </w:tc>
        <w:tc>
          <w:tcPr>
            <w:tcW w:w="1466" w:type="dxa"/>
          </w:tcPr>
          <w:p w14:paraId="6B375E00" w14:textId="4D651F62" w:rsidR="00217804" w:rsidRDefault="00217804" w:rsidP="00300047">
            <w:pPr>
              <w:tabs>
                <w:tab w:val="left" w:pos="4253"/>
              </w:tabs>
              <w:rPr>
                <w:rFonts w:ascii="Arial" w:hAnsi="Arial" w:cs="Arial"/>
                <w:color w:val="000000"/>
              </w:rPr>
            </w:pPr>
            <w:r>
              <w:rPr>
                <w:rFonts w:ascii="Arial" w:hAnsi="Arial" w:cs="Arial"/>
                <w:b/>
                <w:bCs/>
                <w:color w:val="000000" w:themeColor="text1"/>
                <w:kern w:val="24"/>
              </w:rPr>
              <w:t>0</w:t>
            </w:r>
          </w:p>
        </w:tc>
        <w:tc>
          <w:tcPr>
            <w:tcW w:w="2005" w:type="dxa"/>
          </w:tcPr>
          <w:p w14:paraId="461E2920" w14:textId="1AE49862" w:rsidR="00217804" w:rsidRDefault="00217804" w:rsidP="00300047">
            <w:pPr>
              <w:tabs>
                <w:tab w:val="left" w:pos="4253"/>
              </w:tabs>
              <w:rPr>
                <w:rFonts w:ascii="Arial" w:hAnsi="Arial" w:cs="Arial"/>
                <w:color w:val="000000"/>
              </w:rPr>
            </w:pPr>
            <w:r>
              <w:rPr>
                <w:rFonts w:ascii="Arial" w:hAnsi="Arial" w:cs="Arial"/>
                <w:b/>
                <w:bCs/>
                <w:color w:val="000000" w:themeColor="text1"/>
                <w:kern w:val="24"/>
              </w:rPr>
              <w:t>NPO</w:t>
            </w:r>
          </w:p>
        </w:tc>
        <w:tc>
          <w:tcPr>
            <w:tcW w:w="2321" w:type="dxa"/>
          </w:tcPr>
          <w:p w14:paraId="0E1C85AC" w14:textId="53058AC9" w:rsidR="00217804" w:rsidRDefault="00217804" w:rsidP="00300047">
            <w:pPr>
              <w:tabs>
                <w:tab w:val="left" w:pos="4253"/>
              </w:tabs>
              <w:rPr>
                <w:rFonts w:ascii="Arial" w:hAnsi="Arial" w:cs="Arial"/>
                <w:color w:val="000000"/>
              </w:rPr>
            </w:pPr>
            <w:r>
              <w:rPr>
                <w:rFonts w:ascii="Arial" w:hAnsi="Arial" w:cs="Arial"/>
                <w:b/>
                <w:bCs/>
                <w:color w:val="000000" w:themeColor="text1"/>
                <w:kern w:val="24"/>
              </w:rPr>
              <w:t>02</w:t>
            </w:r>
          </w:p>
        </w:tc>
      </w:tr>
      <w:tr w:rsidR="00217804" w14:paraId="205E111D" w14:textId="77777777" w:rsidTr="003D1EB2">
        <w:tc>
          <w:tcPr>
            <w:tcW w:w="2321" w:type="dxa"/>
          </w:tcPr>
          <w:p w14:paraId="0CA5A64F" w14:textId="77777777" w:rsidR="00217804" w:rsidRDefault="00217804" w:rsidP="00300047">
            <w:pPr>
              <w:tabs>
                <w:tab w:val="left" w:pos="4253"/>
              </w:tabs>
              <w:rPr>
                <w:rFonts w:ascii="Arial" w:hAnsi="Arial" w:cs="Arial"/>
                <w:color w:val="000000"/>
              </w:rPr>
            </w:pPr>
          </w:p>
        </w:tc>
        <w:tc>
          <w:tcPr>
            <w:tcW w:w="1485" w:type="dxa"/>
          </w:tcPr>
          <w:p w14:paraId="49E9DB06" w14:textId="77777777" w:rsidR="00217804" w:rsidRDefault="00217804" w:rsidP="00300047">
            <w:pPr>
              <w:tabs>
                <w:tab w:val="left" w:pos="4253"/>
              </w:tabs>
              <w:rPr>
                <w:rFonts w:ascii="Arial" w:hAnsi="Arial" w:cs="Arial"/>
                <w:color w:val="000000"/>
              </w:rPr>
            </w:pPr>
          </w:p>
        </w:tc>
        <w:tc>
          <w:tcPr>
            <w:tcW w:w="1459" w:type="dxa"/>
          </w:tcPr>
          <w:p w14:paraId="2B84431B" w14:textId="77777777" w:rsidR="00217804" w:rsidRDefault="00217804" w:rsidP="00300047">
            <w:pPr>
              <w:tabs>
                <w:tab w:val="left" w:pos="4253"/>
              </w:tabs>
              <w:rPr>
                <w:rFonts w:ascii="Arial" w:hAnsi="Arial" w:cs="Arial"/>
                <w:color w:val="000000"/>
              </w:rPr>
            </w:pPr>
          </w:p>
        </w:tc>
        <w:tc>
          <w:tcPr>
            <w:tcW w:w="1466" w:type="dxa"/>
          </w:tcPr>
          <w:p w14:paraId="0C0F390E" w14:textId="77777777" w:rsidR="00217804" w:rsidRDefault="00217804" w:rsidP="00300047">
            <w:pPr>
              <w:tabs>
                <w:tab w:val="left" w:pos="4253"/>
              </w:tabs>
              <w:rPr>
                <w:rFonts w:ascii="Arial" w:hAnsi="Arial" w:cs="Arial"/>
                <w:color w:val="000000"/>
              </w:rPr>
            </w:pPr>
          </w:p>
        </w:tc>
        <w:tc>
          <w:tcPr>
            <w:tcW w:w="2005" w:type="dxa"/>
          </w:tcPr>
          <w:p w14:paraId="3F0C842F" w14:textId="77777777" w:rsidR="00217804" w:rsidRDefault="00217804" w:rsidP="00300047">
            <w:pPr>
              <w:tabs>
                <w:tab w:val="left" w:pos="4253"/>
              </w:tabs>
              <w:rPr>
                <w:rFonts w:ascii="Arial" w:hAnsi="Arial" w:cs="Arial"/>
                <w:color w:val="000000"/>
              </w:rPr>
            </w:pPr>
          </w:p>
        </w:tc>
        <w:tc>
          <w:tcPr>
            <w:tcW w:w="2321" w:type="dxa"/>
          </w:tcPr>
          <w:p w14:paraId="5E37DE75" w14:textId="77777777" w:rsidR="00217804" w:rsidRDefault="00217804" w:rsidP="00300047">
            <w:pPr>
              <w:tabs>
                <w:tab w:val="left" w:pos="4253"/>
              </w:tabs>
              <w:rPr>
                <w:rFonts w:ascii="Arial" w:hAnsi="Arial" w:cs="Arial"/>
                <w:color w:val="000000"/>
              </w:rPr>
            </w:pPr>
          </w:p>
        </w:tc>
      </w:tr>
    </w:tbl>
    <w:p w14:paraId="3A897F16" w14:textId="1F1407F8" w:rsidR="00217804" w:rsidRPr="00E15D39" w:rsidRDefault="006D3660" w:rsidP="00300047">
      <w:pPr>
        <w:tabs>
          <w:tab w:val="left" w:pos="4253"/>
        </w:tabs>
        <w:rPr>
          <w:rFonts w:ascii="Arial" w:hAnsi="Arial" w:cs="Arial"/>
          <w:color w:val="000000"/>
        </w:rPr>
      </w:pPr>
      <w:r>
        <w:rPr>
          <w:rFonts w:ascii="Arial" w:hAnsi="Arial" w:cs="Arial"/>
          <w:color w:val="000000"/>
        </w:rPr>
        <w:t>Source</w:t>
      </w:r>
      <w:r w:rsidR="00363202">
        <w:rPr>
          <w:rFonts w:ascii="Arial" w:hAnsi="Arial" w:cs="Arial"/>
          <w:color w:val="000000"/>
        </w:rPr>
        <w:t>: Department</w:t>
      </w:r>
      <w:r>
        <w:rPr>
          <w:rFonts w:ascii="Arial" w:hAnsi="Arial" w:cs="Arial"/>
          <w:color w:val="000000"/>
        </w:rPr>
        <w:t xml:space="preserve"> of Social Development 2019</w:t>
      </w:r>
    </w:p>
    <w:p w14:paraId="73DB7D36" w14:textId="77777777" w:rsidR="00153032" w:rsidRPr="00E15D39" w:rsidRDefault="0083402C" w:rsidP="00300047">
      <w:pPr>
        <w:pStyle w:val="Heading3"/>
        <w:tabs>
          <w:tab w:val="left" w:pos="4253"/>
        </w:tabs>
        <w:rPr>
          <w:rFonts w:ascii="Arial" w:hAnsi="Arial" w:cs="Arial"/>
          <w:color w:val="000000" w:themeColor="text1"/>
        </w:rPr>
      </w:pPr>
      <w:r>
        <w:rPr>
          <w:rFonts w:ascii="Arial" w:hAnsi="Arial" w:cs="Arial"/>
          <w:color w:val="000000" w:themeColor="text1"/>
        </w:rPr>
        <w:t>3</w:t>
      </w:r>
      <w:r w:rsidR="00E94875">
        <w:rPr>
          <w:rFonts w:ascii="Arial" w:hAnsi="Arial" w:cs="Arial"/>
          <w:color w:val="000000" w:themeColor="text1"/>
        </w:rPr>
        <w:t>.3.19</w:t>
      </w:r>
      <w:r w:rsidR="00153032" w:rsidRPr="00E15D39">
        <w:rPr>
          <w:rFonts w:ascii="Arial" w:hAnsi="Arial" w:cs="Arial"/>
          <w:color w:val="000000" w:themeColor="text1"/>
        </w:rPr>
        <w:t xml:space="preserve"> Community halls</w:t>
      </w:r>
    </w:p>
    <w:p w14:paraId="00B07E00" w14:textId="77777777" w:rsidR="00AE3CC1" w:rsidRDefault="009E6941" w:rsidP="00AE3CC1">
      <w:pPr>
        <w:tabs>
          <w:tab w:val="left" w:pos="4253"/>
        </w:tabs>
        <w:rPr>
          <w:rFonts w:ascii="Arial" w:hAnsi="Arial" w:cs="Arial"/>
          <w:color w:val="000000"/>
        </w:rPr>
      </w:pPr>
      <w:r w:rsidRPr="00E15D39">
        <w:rPr>
          <w:rFonts w:ascii="Arial" w:hAnsi="Arial" w:cs="Arial"/>
          <w:color w:val="000000"/>
        </w:rPr>
        <w:t>The Municipality has</w:t>
      </w:r>
      <w:r w:rsidR="00153032" w:rsidRPr="00E15D39">
        <w:rPr>
          <w:rFonts w:ascii="Arial" w:hAnsi="Arial" w:cs="Arial"/>
          <w:color w:val="000000"/>
        </w:rPr>
        <w:t xml:space="preserve"> Makgwabe, Mogaladi and Phaahla Community halls as the only places to can be used to accommodate communities during municipal meetings.</w:t>
      </w:r>
      <w:r w:rsidR="00E31C49">
        <w:rPr>
          <w:rFonts w:ascii="Arial" w:hAnsi="Arial" w:cs="Arial"/>
          <w:color w:val="000000"/>
        </w:rPr>
        <w:t>But some of the halls are in poor state and as such the municipality has</w:t>
      </w:r>
      <w:r w:rsidR="005B68F2">
        <w:rPr>
          <w:rFonts w:ascii="Arial" w:hAnsi="Arial" w:cs="Arial"/>
          <w:color w:val="000000"/>
        </w:rPr>
        <w:t xml:space="preserve"> set aside a budget</w:t>
      </w:r>
      <w:r w:rsidR="00E31C49">
        <w:rPr>
          <w:rFonts w:ascii="Arial" w:hAnsi="Arial" w:cs="Arial"/>
          <w:color w:val="000000"/>
        </w:rPr>
        <w:t xml:space="preserve"> to re</w:t>
      </w:r>
      <w:r w:rsidR="005B68F2">
        <w:rPr>
          <w:rFonts w:ascii="Arial" w:hAnsi="Arial" w:cs="Arial"/>
          <w:color w:val="000000"/>
        </w:rPr>
        <w:t>habilitate the halls in the 2018/19</w:t>
      </w:r>
      <w:r w:rsidR="00E31C49">
        <w:rPr>
          <w:rFonts w:ascii="Arial" w:hAnsi="Arial" w:cs="Arial"/>
          <w:color w:val="000000"/>
        </w:rPr>
        <w:t xml:space="preserve"> financial year.</w:t>
      </w:r>
      <w:r w:rsidR="00153032" w:rsidRPr="00E15D39">
        <w:rPr>
          <w:rFonts w:ascii="Arial" w:hAnsi="Arial" w:cs="Arial"/>
          <w:color w:val="000000"/>
        </w:rPr>
        <w:t xml:space="preserve"> It also rely on traditional council’s halls and schools in various villages to accommodate communities during municipal meetings and Imbizos .In some instances even soccer fields  are used to hold big government functions because of insufficient halls within the municipal area.</w:t>
      </w:r>
    </w:p>
    <w:p w14:paraId="5579B117" w14:textId="0DDE7848" w:rsidR="00F4614D" w:rsidRPr="00AE3CC1" w:rsidRDefault="0083402C" w:rsidP="00AE3CC1">
      <w:pPr>
        <w:tabs>
          <w:tab w:val="left" w:pos="4253"/>
        </w:tabs>
        <w:rPr>
          <w:rFonts w:ascii="Arial" w:hAnsi="Arial" w:cs="Arial"/>
          <w:b/>
          <w:color w:val="000000"/>
        </w:rPr>
      </w:pPr>
      <w:r w:rsidRPr="00AE3CC1">
        <w:rPr>
          <w:rFonts w:ascii="Arial" w:hAnsi="Arial" w:cs="Arial"/>
          <w:b/>
          <w:color w:val="000000" w:themeColor="text1"/>
        </w:rPr>
        <w:lastRenderedPageBreak/>
        <w:t>3</w:t>
      </w:r>
      <w:r w:rsidR="00E94875" w:rsidRPr="00AE3CC1">
        <w:rPr>
          <w:rFonts w:ascii="Arial" w:hAnsi="Arial" w:cs="Arial"/>
          <w:b/>
          <w:color w:val="000000" w:themeColor="text1"/>
        </w:rPr>
        <w:t>.3.20</w:t>
      </w:r>
      <w:r w:rsidR="000F5C5C" w:rsidRPr="00AE3CC1">
        <w:rPr>
          <w:rFonts w:ascii="Arial" w:hAnsi="Arial" w:cs="Arial"/>
          <w:b/>
          <w:color w:val="000000" w:themeColor="text1"/>
        </w:rPr>
        <w:t xml:space="preserve"> </w:t>
      </w:r>
      <w:r w:rsidR="00C502B4" w:rsidRPr="00AE3CC1">
        <w:rPr>
          <w:rFonts w:ascii="Arial" w:hAnsi="Arial" w:cs="Arial"/>
          <w:b/>
          <w:color w:val="000000" w:themeColor="text1"/>
        </w:rPr>
        <w:t>Safety,</w:t>
      </w:r>
      <w:r w:rsidR="00153032" w:rsidRPr="00AE3CC1">
        <w:rPr>
          <w:rFonts w:ascii="Arial" w:hAnsi="Arial" w:cs="Arial"/>
          <w:b/>
          <w:color w:val="000000" w:themeColor="text1"/>
        </w:rPr>
        <w:t xml:space="preserve"> Security</w:t>
      </w:r>
      <w:r w:rsidR="00F4614D" w:rsidRPr="00AE3CC1">
        <w:rPr>
          <w:rFonts w:ascii="Arial" w:hAnsi="Arial" w:cs="Arial"/>
          <w:b/>
          <w:color w:val="000000" w:themeColor="text1"/>
        </w:rPr>
        <w:t xml:space="preserve"> and liason mandate</w:t>
      </w:r>
    </w:p>
    <w:p w14:paraId="388BB0A6" w14:textId="77777777" w:rsidR="00F4614D" w:rsidRPr="00F4614D" w:rsidRDefault="00F4614D" w:rsidP="00300047">
      <w:pPr>
        <w:ind w:left="360"/>
        <w:rPr>
          <w:rFonts w:ascii="Arial" w:hAnsi="Arial" w:cs="Arial"/>
          <w:lang w:val="en-ZA"/>
        </w:rPr>
      </w:pPr>
      <w:r w:rsidRPr="00F4614D">
        <w:rPr>
          <w:rFonts w:ascii="Arial" w:hAnsi="Arial" w:cs="Arial"/>
          <w:b/>
          <w:bCs/>
          <w:lang w:val="en-ZA"/>
        </w:rPr>
        <w:t>The Constitution Section 206 (3)</w:t>
      </w:r>
    </w:p>
    <w:p w14:paraId="62049C5B" w14:textId="77777777" w:rsidR="00F4614D" w:rsidRPr="00F4614D" w:rsidRDefault="00F4614D" w:rsidP="00300047">
      <w:pPr>
        <w:ind w:left="360"/>
        <w:rPr>
          <w:rFonts w:ascii="Arial" w:hAnsi="Arial" w:cs="Arial"/>
          <w:lang w:val="en-ZA"/>
        </w:rPr>
      </w:pPr>
      <w:r w:rsidRPr="00F4614D">
        <w:rPr>
          <w:rFonts w:ascii="Arial" w:hAnsi="Arial" w:cs="Arial"/>
          <w:lang w:val="en-ZA"/>
        </w:rPr>
        <w:t>Monitor Police conduct, Oversee the effectiveness and efficiency of Police service delivery including receiving reports, promote good relations between community and the police, report to cabinet member responsible for policing matters in the province.</w:t>
      </w:r>
    </w:p>
    <w:p w14:paraId="121D4E03" w14:textId="77777777" w:rsidR="00F4614D" w:rsidRPr="00F4614D" w:rsidRDefault="00F4614D" w:rsidP="00300047">
      <w:pPr>
        <w:ind w:left="360"/>
        <w:rPr>
          <w:rFonts w:ascii="Arial" w:hAnsi="Arial" w:cs="Arial"/>
          <w:lang w:val="en-ZA"/>
        </w:rPr>
      </w:pPr>
      <w:r w:rsidRPr="00F4614D">
        <w:rPr>
          <w:rFonts w:ascii="Arial" w:hAnsi="Arial" w:cs="Arial"/>
          <w:b/>
          <w:bCs/>
          <w:lang w:val="en-ZA"/>
        </w:rPr>
        <w:t>NDP Vision 2030</w:t>
      </w:r>
    </w:p>
    <w:p w14:paraId="09468E8D" w14:textId="77777777" w:rsidR="00F4614D" w:rsidRPr="00F4614D" w:rsidRDefault="00F4614D" w:rsidP="00300047">
      <w:pPr>
        <w:ind w:left="360"/>
        <w:rPr>
          <w:rFonts w:ascii="Arial" w:hAnsi="Arial" w:cs="Arial"/>
          <w:lang w:val="en-ZA"/>
        </w:rPr>
      </w:pPr>
      <w:r w:rsidRPr="00F4614D">
        <w:rPr>
          <w:rFonts w:ascii="Arial" w:hAnsi="Arial" w:cs="Arial"/>
          <w:lang w:val="en-ZA"/>
        </w:rPr>
        <w:t xml:space="preserve">In 2030 “people living in South Africa feel safe and have no fear of crime. They are safe at home, at school, at work and they enjoy an active community life free of fear. Women can walk freely in the streets and children can play safely outside.” </w:t>
      </w:r>
    </w:p>
    <w:p w14:paraId="72D7794E" w14:textId="77777777" w:rsidR="00F4614D" w:rsidRPr="00F4614D" w:rsidRDefault="000E0403" w:rsidP="00300047">
      <w:pPr>
        <w:ind w:left="360"/>
        <w:rPr>
          <w:rFonts w:ascii="Arial" w:hAnsi="Arial" w:cs="Arial"/>
          <w:lang w:val="en-ZA"/>
        </w:rPr>
      </w:pPr>
      <w:r>
        <w:rPr>
          <w:rFonts w:ascii="Arial" w:hAnsi="Arial" w:cs="Arial"/>
          <w:b/>
          <w:bCs/>
          <w:lang w:val="en-ZA"/>
        </w:rPr>
        <w:t>MTSF /Limpopo Development Plan</w:t>
      </w:r>
      <w:r w:rsidR="00F4614D" w:rsidRPr="00F4614D">
        <w:rPr>
          <w:rFonts w:ascii="Arial" w:hAnsi="Arial" w:cs="Arial"/>
          <w:b/>
          <w:bCs/>
          <w:lang w:val="en-ZA"/>
        </w:rPr>
        <w:t>:</w:t>
      </w:r>
    </w:p>
    <w:p w14:paraId="4F55AD7B" w14:textId="77777777" w:rsidR="005D1E3C" w:rsidRPr="000E0403" w:rsidRDefault="00305FA9" w:rsidP="00300047">
      <w:pPr>
        <w:numPr>
          <w:ilvl w:val="0"/>
          <w:numId w:val="279"/>
        </w:numPr>
        <w:rPr>
          <w:rFonts w:ascii="Arial" w:hAnsi="Arial" w:cs="Arial"/>
          <w:color w:val="000000" w:themeColor="text1"/>
          <w:lang w:val="en-ZA"/>
        </w:rPr>
      </w:pPr>
      <w:r w:rsidRPr="000E0403">
        <w:rPr>
          <w:rFonts w:ascii="Arial" w:hAnsi="Arial" w:cs="Arial"/>
          <w:color w:val="000000" w:themeColor="text1"/>
          <w:lang w:val="en-ZA"/>
        </w:rPr>
        <w:t>Reduced le</w:t>
      </w:r>
      <w:r w:rsidR="000E0403" w:rsidRPr="000E0403">
        <w:rPr>
          <w:rFonts w:ascii="Arial" w:hAnsi="Arial" w:cs="Arial"/>
          <w:color w:val="000000" w:themeColor="text1"/>
          <w:lang w:val="en-ZA"/>
        </w:rPr>
        <w:t>vels of contact crime</w:t>
      </w:r>
    </w:p>
    <w:p w14:paraId="24ED232C" w14:textId="77777777" w:rsidR="005D1E3C" w:rsidRPr="00F4614D" w:rsidRDefault="00305FA9" w:rsidP="00300047">
      <w:pPr>
        <w:numPr>
          <w:ilvl w:val="0"/>
          <w:numId w:val="279"/>
        </w:numPr>
        <w:rPr>
          <w:rFonts w:ascii="Arial" w:hAnsi="Arial" w:cs="Arial"/>
          <w:lang w:val="en-ZA"/>
        </w:rPr>
      </w:pPr>
      <w:r w:rsidRPr="00F4614D">
        <w:rPr>
          <w:rFonts w:ascii="Arial" w:hAnsi="Arial" w:cs="Arial"/>
          <w:lang w:val="en-ZA"/>
        </w:rPr>
        <w:t>Domestic stability ensured; and</w:t>
      </w:r>
    </w:p>
    <w:p w14:paraId="386B2082" w14:textId="77777777" w:rsidR="005D1E3C" w:rsidRPr="000E0403" w:rsidRDefault="00305FA9" w:rsidP="00300047">
      <w:pPr>
        <w:numPr>
          <w:ilvl w:val="0"/>
          <w:numId w:val="279"/>
        </w:numPr>
        <w:rPr>
          <w:rFonts w:ascii="Arial" w:hAnsi="Arial" w:cs="Arial"/>
          <w:lang w:val="en-ZA"/>
        </w:rPr>
      </w:pPr>
      <w:r w:rsidRPr="00F4614D">
        <w:rPr>
          <w:rFonts w:ascii="Arial" w:hAnsi="Arial" w:cs="Arial"/>
          <w:lang w:val="en-ZA"/>
        </w:rPr>
        <w:t>Secure identity of all persons in South Africa</w:t>
      </w:r>
    </w:p>
    <w:p w14:paraId="00CAE6AF" w14:textId="77777777" w:rsidR="005D1E3C" w:rsidRPr="00F4614D" w:rsidRDefault="00305FA9" w:rsidP="00300047">
      <w:pPr>
        <w:numPr>
          <w:ilvl w:val="0"/>
          <w:numId w:val="279"/>
        </w:numPr>
        <w:rPr>
          <w:rFonts w:ascii="Arial" w:hAnsi="Arial" w:cs="Arial"/>
          <w:lang w:val="en-ZA"/>
        </w:rPr>
      </w:pPr>
      <w:r w:rsidRPr="00F4614D">
        <w:rPr>
          <w:rFonts w:ascii="Arial" w:hAnsi="Arial" w:cs="Arial"/>
          <w:lang w:val="en-ZA"/>
        </w:rPr>
        <w:t>An efficient and effective Criminal Justice System</w:t>
      </w:r>
    </w:p>
    <w:p w14:paraId="030077AF" w14:textId="77777777" w:rsidR="005D1E3C" w:rsidRPr="00F4614D" w:rsidRDefault="00305FA9" w:rsidP="00300047">
      <w:pPr>
        <w:numPr>
          <w:ilvl w:val="0"/>
          <w:numId w:val="279"/>
        </w:numPr>
        <w:rPr>
          <w:rFonts w:ascii="Arial" w:hAnsi="Arial" w:cs="Arial"/>
          <w:lang w:val="en-ZA"/>
        </w:rPr>
      </w:pPr>
      <w:r w:rsidRPr="00F4614D">
        <w:rPr>
          <w:rFonts w:ascii="Arial" w:hAnsi="Arial" w:cs="Arial"/>
          <w:lang w:val="en-ZA"/>
        </w:rPr>
        <w:t>South Africa’s borders effectively defended, protected, secured and well-managed</w:t>
      </w:r>
    </w:p>
    <w:p w14:paraId="43FC1937" w14:textId="77777777" w:rsidR="005D1E3C" w:rsidRPr="00F4614D" w:rsidRDefault="00305FA9" w:rsidP="00300047">
      <w:pPr>
        <w:numPr>
          <w:ilvl w:val="0"/>
          <w:numId w:val="279"/>
        </w:numPr>
        <w:rPr>
          <w:rFonts w:ascii="Arial" w:hAnsi="Arial" w:cs="Arial"/>
          <w:lang w:val="en-ZA"/>
        </w:rPr>
      </w:pPr>
      <w:r w:rsidRPr="00F4614D">
        <w:rPr>
          <w:rFonts w:ascii="Arial" w:hAnsi="Arial" w:cs="Arial"/>
          <w:lang w:val="en-ZA"/>
        </w:rPr>
        <w:t xml:space="preserve">Secure cyber space </w:t>
      </w:r>
    </w:p>
    <w:p w14:paraId="39603180" w14:textId="77777777" w:rsidR="00C21AC6" w:rsidRDefault="00153032" w:rsidP="00300047">
      <w:pPr>
        <w:ind w:left="360"/>
        <w:rPr>
          <w:rFonts w:ascii="Arial" w:hAnsi="Arial" w:cs="Arial"/>
          <w:color w:val="000000"/>
        </w:rPr>
      </w:pPr>
      <w:r w:rsidRPr="00187EF8">
        <w:rPr>
          <w:rFonts w:ascii="Arial" w:hAnsi="Arial" w:cs="Arial"/>
          <w:color w:val="000000"/>
        </w:rPr>
        <w:t xml:space="preserve">Makhuduthamaga Local Municipality has two Magistrate Courts located at Nebo and </w:t>
      </w:r>
      <w:r w:rsidR="006A6CCB" w:rsidRPr="00187EF8">
        <w:rPr>
          <w:rFonts w:ascii="Arial" w:hAnsi="Arial" w:cs="Arial"/>
          <w:color w:val="000000"/>
        </w:rPr>
        <w:t>Schoonoord (Sekhukhune)</w:t>
      </w:r>
      <w:r w:rsidRPr="00187EF8">
        <w:rPr>
          <w:rFonts w:ascii="Arial" w:hAnsi="Arial" w:cs="Arial"/>
          <w:color w:val="000000"/>
        </w:rPr>
        <w:t xml:space="preserve"> </w:t>
      </w:r>
    </w:p>
    <w:p w14:paraId="3A57D6EA" w14:textId="77777777" w:rsidR="00C614BB" w:rsidRPr="00C614BB" w:rsidRDefault="00C614BB" w:rsidP="00300047">
      <w:pPr>
        <w:rPr>
          <w:rFonts w:ascii="Arial" w:hAnsi="Arial" w:cs="Arial"/>
          <w:b/>
        </w:rPr>
      </w:pPr>
      <w:r w:rsidRPr="00C614BB">
        <w:rPr>
          <w:rFonts w:ascii="Arial" w:hAnsi="Arial" w:cs="Arial"/>
          <w:b/>
        </w:rPr>
        <w:t>Police stations that services Makhuduthamaga Local Municipality Communities</w:t>
      </w:r>
    </w:p>
    <w:tbl>
      <w:tblPr>
        <w:tblStyle w:val="TableGrid"/>
        <w:tblW w:w="0" w:type="auto"/>
        <w:tblLook w:val="04A0" w:firstRow="1" w:lastRow="0" w:firstColumn="1" w:lastColumn="0" w:noHBand="0" w:noVBand="1"/>
      </w:tblPr>
      <w:tblGrid>
        <w:gridCol w:w="3080"/>
        <w:gridCol w:w="3081"/>
        <w:gridCol w:w="3081"/>
      </w:tblGrid>
      <w:tr w:rsidR="00C614BB" w:rsidRPr="00C614BB" w14:paraId="2271267A" w14:textId="77777777" w:rsidTr="00C614BB">
        <w:tc>
          <w:tcPr>
            <w:tcW w:w="3080" w:type="dxa"/>
          </w:tcPr>
          <w:p w14:paraId="56DC998F" w14:textId="77777777" w:rsidR="00C614BB" w:rsidRPr="00C614BB" w:rsidRDefault="00C614BB" w:rsidP="00300047">
            <w:pPr>
              <w:rPr>
                <w:rFonts w:ascii="Arial" w:hAnsi="Arial" w:cs="Arial"/>
                <w:b/>
                <w:sz w:val="22"/>
                <w:szCs w:val="22"/>
              </w:rPr>
            </w:pPr>
            <w:r w:rsidRPr="00C614BB">
              <w:rPr>
                <w:rFonts w:ascii="Arial" w:hAnsi="Arial" w:cs="Arial"/>
                <w:b/>
                <w:sz w:val="22"/>
                <w:szCs w:val="22"/>
              </w:rPr>
              <w:t>Polokwane cluster</w:t>
            </w:r>
          </w:p>
        </w:tc>
        <w:tc>
          <w:tcPr>
            <w:tcW w:w="3081" w:type="dxa"/>
          </w:tcPr>
          <w:p w14:paraId="67FBF8E2" w14:textId="77777777" w:rsidR="00C614BB" w:rsidRPr="00C614BB" w:rsidRDefault="00C614BB" w:rsidP="00300047">
            <w:pPr>
              <w:rPr>
                <w:rFonts w:ascii="Arial" w:hAnsi="Arial" w:cs="Arial"/>
                <w:b/>
                <w:sz w:val="22"/>
                <w:szCs w:val="22"/>
              </w:rPr>
            </w:pPr>
            <w:r w:rsidRPr="00C614BB">
              <w:rPr>
                <w:rFonts w:ascii="Arial" w:hAnsi="Arial" w:cs="Arial"/>
                <w:b/>
                <w:sz w:val="22"/>
                <w:szCs w:val="22"/>
              </w:rPr>
              <w:t>Burgersfort cluster</w:t>
            </w:r>
          </w:p>
        </w:tc>
        <w:tc>
          <w:tcPr>
            <w:tcW w:w="3081" w:type="dxa"/>
          </w:tcPr>
          <w:p w14:paraId="4887F28F" w14:textId="77777777" w:rsidR="00C614BB" w:rsidRPr="00C614BB" w:rsidRDefault="00C614BB" w:rsidP="00300047">
            <w:pPr>
              <w:rPr>
                <w:rFonts w:ascii="Arial" w:hAnsi="Arial" w:cs="Arial"/>
                <w:b/>
                <w:sz w:val="22"/>
                <w:szCs w:val="22"/>
              </w:rPr>
            </w:pPr>
            <w:r w:rsidRPr="00C614BB">
              <w:rPr>
                <w:rFonts w:ascii="Arial" w:hAnsi="Arial" w:cs="Arial"/>
                <w:b/>
                <w:sz w:val="22"/>
                <w:szCs w:val="22"/>
              </w:rPr>
              <w:t>Groblersdal cluster</w:t>
            </w:r>
          </w:p>
        </w:tc>
      </w:tr>
      <w:tr w:rsidR="00C614BB" w:rsidRPr="00C614BB" w14:paraId="6F2731F7" w14:textId="77777777" w:rsidTr="00C614BB">
        <w:tc>
          <w:tcPr>
            <w:tcW w:w="3080" w:type="dxa"/>
          </w:tcPr>
          <w:p w14:paraId="69DDD795" w14:textId="77777777" w:rsidR="00C614BB" w:rsidRPr="00C614BB" w:rsidRDefault="00C614BB" w:rsidP="00300047">
            <w:pPr>
              <w:rPr>
                <w:rFonts w:ascii="Arial" w:hAnsi="Arial" w:cs="Arial"/>
                <w:sz w:val="22"/>
                <w:szCs w:val="22"/>
              </w:rPr>
            </w:pPr>
            <w:r w:rsidRPr="00C614BB">
              <w:rPr>
                <w:rFonts w:ascii="Arial" w:hAnsi="Arial" w:cs="Arial"/>
                <w:sz w:val="22"/>
                <w:szCs w:val="22"/>
              </w:rPr>
              <w:t>1.Jane Furse Police Station</w:t>
            </w:r>
          </w:p>
        </w:tc>
        <w:tc>
          <w:tcPr>
            <w:tcW w:w="3081" w:type="dxa"/>
          </w:tcPr>
          <w:p w14:paraId="7EA450FB" w14:textId="77777777" w:rsidR="00C614BB" w:rsidRPr="00C614BB" w:rsidRDefault="00C614BB" w:rsidP="00300047">
            <w:pPr>
              <w:rPr>
                <w:rFonts w:ascii="Arial" w:hAnsi="Arial" w:cs="Arial"/>
                <w:sz w:val="22"/>
                <w:szCs w:val="22"/>
              </w:rPr>
            </w:pPr>
            <w:r w:rsidRPr="00C614BB">
              <w:rPr>
                <w:rFonts w:ascii="Arial" w:hAnsi="Arial" w:cs="Arial"/>
                <w:sz w:val="22"/>
                <w:szCs w:val="22"/>
              </w:rPr>
              <w:t>Sekhukhune Police Station</w:t>
            </w:r>
          </w:p>
        </w:tc>
        <w:tc>
          <w:tcPr>
            <w:tcW w:w="3081" w:type="dxa"/>
          </w:tcPr>
          <w:p w14:paraId="00C3B5EF" w14:textId="77777777" w:rsidR="00C614BB" w:rsidRPr="00C614BB" w:rsidRDefault="00C614BB" w:rsidP="00300047">
            <w:pPr>
              <w:rPr>
                <w:rFonts w:ascii="Arial" w:hAnsi="Arial" w:cs="Arial"/>
                <w:sz w:val="22"/>
                <w:szCs w:val="22"/>
              </w:rPr>
            </w:pPr>
            <w:r w:rsidRPr="00C614BB">
              <w:rPr>
                <w:rFonts w:ascii="Arial" w:hAnsi="Arial" w:cs="Arial"/>
                <w:sz w:val="22"/>
                <w:szCs w:val="22"/>
              </w:rPr>
              <w:t>Nebo Police station</w:t>
            </w:r>
          </w:p>
        </w:tc>
      </w:tr>
      <w:tr w:rsidR="00C614BB" w:rsidRPr="00C614BB" w14:paraId="5CA88385" w14:textId="77777777" w:rsidTr="00C614BB">
        <w:tc>
          <w:tcPr>
            <w:tcW w:w="3080" w:type="dxa"/>
          </w:tcPr>
          <w:p w14:paraId="4DB4CE03" w14:textId="77777777" w:rsidR="00C614BB" w:rsidRPr="00C614BB" w:rsidRDefault="00C614BB" w:rsidP="00300047">
            <w:pPr>
              <w:rPr>
                <w:rFonts w:ascii="Arial" w:hAnsi="Arial" w:cs="Arial"/>
                <w:sz w:val="22"/>
                <w:szCs w:val="22"/>
              </w:rPr>
            </w:pPr>
            <w:r w:rsidRPr="00C614BB">
              <w:rPr>
                <w:rFonts w:ascii="Arial" w:hAnsi="Arial" w:cs="Arial"/>
                <w:sz w:val="22"/>
                <w:szCs w:val="22"/>
              </w:rPr>
              <w:t>2.Masemola Police station</w:t>
            </w:r>
          </w:p>
        </w:tc>
        <w:tc>
          <w:tcPr>
            <w:tcW w:w="3081" w:type="dxa"/>
          </w:tcPr>
          <w:p w14:paraId="2C502315" w14:textId="77777777" w:rsidR="00C614BB" w:rsidRPr="00C614BB" w:rsidRDefault="00C614BB" w:rsidP="00300047">
            <w:pPr>
              <w:rPr>
                <w:rFonts w:ascii="Arial" w:hAnsi="Arial" w:cs="Arial"/>
                <w:sz w:val="22"/>
                <w:szCs w:val="22"/>
              </w:rPr>
            </w:pPr>
          </w:p>
        </w:tc>
        <w:tc>
          <w:tcPr>
            <w:tcW w:w="3081" w:type="dxa"/>
          </w:tcPr>
          <w:p w14:paraId="195E95E0" w14:textId="77777777" w:rsidR="00C614BB" w:rsidRPr="00C614BB" w:rsidRDefault="00C614BB" w:rsidP="00300047">
            <w:pPr>
              <w:rPr>
                <w:rFonts w:ascii="Arial" w:hAnsi="Arial" w:cs="Arial"/>
                <w:sz w:val="22"/>
                <w:szCs w:val="22"/>
              </w:rPr>
            </w:pPr>
            <w:r w:rsidRPr="00C614BB">
              <w:rPr>
                <w:rFonts w:ascii="Arial" w:hAnsi="Arial" w:cs="Arial"/>
                <w:sz w:val="22"/>
                <w:szCs w:val="22"/>
              </w:rPr>
              <w:t>Hlogotlou Police Station</w:t>
            </w:r>
            <w:r>
              <w:rPr>
                <w:rFonts w:ascii="Arial" w:hAnsi="Arial" w:cs="Arial"/>
                <w:sz w:val="22"/>
                <w:szCs w:val="22"/>
              </w:rPr>
              <w:t xml:space="preserve"> (wards 1,4 and 6)</w:t>
            </w:r>
          </w:p>
        </w:tc>
      </w:tr>
    </w:tbl>
    <w:p w14:paraId="47CA7AA7" w14:textId="77777777" w:rsidR="00C614BB" w:rsidRPr="00C614BB" w:rsidRDefault="00C614BB" w:rsidP="00300047">
      <w:pPr>
        <w:rPr>
          <w:rFonts w:ascii="Arial" w:hAnsi="Arial" w:cs="Arial"/>
        </w:rPr>
      </w:pPr>
      <w:r w:rsidRPr="00C614BB">
        <w:rPr>
          <w:rFonts w:ascii="Arial" w:hAnsi="Arial" w:cs="Arial"/>
        </w:rPr>
        <w:t>Source: Department of Safety, Security and liason, 2017</w:t>
      </w:r>
    </w:p>
    <w:p w14:paraId="3DD043BE" w14:textId="77777777" w:rsidR="00C614BB" w:rsidRDefault="00C614BB" w:rsidP="00300047">
      <w:pPr>
        <w:ind w:left="360"/>
        <w:rPr>
          <w:rFonts w:ascii="Arial" w:hAnsi="Arial" w:cs="Arial"/>
          <w:color w:val="000000"/>
        </w:rPr>
      </w:pPr>
      <w:r w:rsidRPr="00187EF8">
        <w:rPr>
          <w:rFonts w:ascii="Arial" w:hAnsi="Arial" w:cs="Arial"/>
          <w:color w:val="000000"/>
        </w:rPr>
        <w:t>According to planning standards one police station suppose to serve 25 000 people. In Makhuduthamaga therefore there were suppose to be 11 Police Stations</w:t>
      </w:r>
    </w:p>
    <w:p w14:paraId="78F09F8C" w14:textId="77777777" w:rsidR="00DF169C" w:rsidRDefault="00DF169C" w:rsidP="00300047">
      <w:pPr>
        <w:rPr>
          <w:rFonts w:ascii="Arial" w:hAnsi="Arial" w:cs="Arial"/>
          <w:b/>
        </w:rPr>
      </w:pPr>
    </w:p>
    <w:p w14:paraId="4225AEB4" w14:textId="77777777" w:rsidR="00DF169C" w:rsidRDefault="00DF169C" w:rsidP="00300047">
      <w:pPr>
        <w:rPr>
          <w:rFonts w:ascii="Arial" w:hAnsi="Arial" w:cs="Arial"/>
          <w:b/>
        </w:rPr>
      </w:pPr>
    </w:p>
    <w:p w14:paraId="3AABF826" w14:textId="77777777" w:rsidR="00DF169C" w:rsidRDefault="00DF169C" w:rsidP="00300047">
      <w:pPr>
        <w:rPr>
          <w:rFonts w:ascii="Arial" w:hAnsi="Arial" w:cs="Arial"/>
          <w:b/>
        </w:rPr>
      </w:pPr>
    </w:p>
    <w:p w14:paraId="725B8B97" w14:textId="77777777" w:rsidR="00DF169C" w:rsidRDefault="00DF169C" w:rsidP="00300047">
      <w:pPr>
        <w:rPr>
          <w:rFonts w:ascii="Arial" w:hAnsi="Arial" w:cs="Arial"/>
          <w:b/>
        </w:rPr>
      </w:pPr>
    </w:p>
    <w:p w14:paraId="79C39926" w14:textId="77777777" w:rsidR="00C614BB" w:rsidRPr="007C2062" w:rsidRDefault="00C614BB" w:rsidP="00300047">
      <w:pPr>
        <w:rPr>
          <w:rFonts w:ascii="Arial" w:hAnsi="Arial" w:cs="Arial"/>
          <w:b/>
        </w:rPr>
      </w:pPr>
      <w:r w:rsidRPr="007C2062">
        <w:rPr>
          <w:rFonts w:ascii="Arial" w:hAnsi="Arial" w:cs="Arial"/>
          <w:b/>
        </w:rPr>
        <w:lastRenderedPageBreak/>
        <w:t>Contact /</w:t>
      </w:r>
      <w:r>
        <w:rPr>
          <w:rFonts w:ascii="Arial" w:hAnsi="Arial" w:cs="Arial"/>
          <w:b/>
        </w:rPr>
        <w:t>P</w:t>
      </w:r>
      <w:r w:rsidRPr="007C2062">
        <w:rPr>
          <w:rFonts w:ascii="Arial" w:hAnsi="Arial" w:cs="Arial"/>
          <w:b/>
        </w:rPr>
        <w:t xml:space="preserve">roperty </w:t>
      </w:r>
      <w:r>
        <w:rPr>
          <w:rFonts w:ascii="Arial" w:hAnsi="Arial" w:cs="Arial"/>
          <w:b/>
        </w:rPr>
        <w:t>C</w:t>
      </w:r>
      <w:r w:rsidRPr="007C2062">
        <w:rPr>
          <w:rFonts w:ascii="Arial" w:hAnsi="Arial" w:cs="Arial"/>
          <w:b/>
        </w:rPr>
        <w:t xml:space="preserve">rime </w:t>
      </w:r>
      <w:r>
        <w:rPr>
          <w:rFonts w:ascii="Arial" w:hAnsi="Arial" w:cs="Arial"/>
          <w:b/>
        </w:rPr>
        <w:t>S</w:t>
      </w:r>
      <w:r w:rsidRPr="007C2062">
        <w:rPr>
          <w:rFonts w:ascii="Arial" w:hAnsi="Arial" w:cs="Arial"/>
          <w:b/>
        </w:rPr>
        <w:t>tatistics</w:t>
      </w:r>
      <w:r>
        <w:rPr>
          <w:rFonts w:ascii="Arial" w:hAnsi="Arial" w:cs="Arial"/>
          <w:b/>
        </w:rPr>
        <w:t xml:space="preserve"> in Police S</w:t>
      </w:r>
      <w:r w:rsidRPr="007C2062">
        <w:rPr>
          <w:rFonts w:ascii="Arial" w:hAnsi="Arial" w:cs="Arial"/>
          <w:b/>
        </w:rPr>
        <w:t>tatio</w:t>
      </w:r>
      <w:r>
        <w:rPr>
          <w:rFonts w:ascii="Arial" w:hAnsi="Arial" w:cs="Arial"/>
          <w:b/>
        </w:rPr>
        <w:t>ns that service Makhuduthamaga Communities</w:t>
      </w:r>
    </w:p>
    <w:p w14:paraId="5FD751CC" w14:textId="77777777" w:rsidR="00C614BB" w:rsidRPr="007C2062" w:rsidRDefault="00C614BB" w:rsidP="00300047">
      <w:pPr>
        <w:rPr>
          <w:rFonts w:ascii="Arial" w:hAnsi="Arial" w:cs="Arial"/>
          <w:b/>
        </w:rPr>
      </w:pPr>
      <w:r w:rsidRPr="007C2062">
        <w:rPr>
          <w:rFonts w:ascii="Arial" w:hAnsi="Arial" w:cs="Arial"/>
          <w:b/>
        </w:rPr>
        <w:t>Crime</w:t>
      </w:r>
    </w:p>
    <w:tbl>
      <w:tblPr>
        <w:tblStyle w:val="TableGrid"/>
        <w:tblW w:w="0" w:type="auto"/>
        <w:tblLook w:val="04A0" w:firstRow="1" w:lastRow="0" w:firstColumn="1" w:lastColumn="0" w:noHBand="0" w:noVBand="1"/>
      </w:tblPr>
      <w:tblGrid>
        <w:gridCol w:w="2547"/>
        <w:gridCol w:w="2351"/>
        <w:gridCol w:w="1731"/>
        <w:gridCol w:w="2693"/>
      </w:tblGrid>
      <w:tr w:rsidR="00C614BB" w:rsidRPr="007C2062" w14:paraId="3550A3C1" w14:textId="77777777" w:rsidTr="00C614BB">
        <w:tc>
          <w:tcPr>
            <w:tcW w:w="2547" w:type="dxa"/>
          </w:tcPr>
          <w:p w14:paraId="6269D6D9" w14:textId="77777777" w:rsidR="00C614BB" w:rsidRPr="007C2062" w:rsidRDefault="00C614BB" w:rsidP="00300047">
            <w:pPr>
              <w:rPr>
                <w:rFonts w:ascii="Arial" w:hAnsi="Arial" w:cs="Arial"/>
                <w:b/>
                <w:sz w:val="22"/>
                <w:szCs w:val="22"/>
              </w:rPr>
            </w:pPr>
            <w:r w:rsidRPr="007C2062">
              <w:rPr>
                <w:rFonts w:ascii="Arial" w:hAnsi="Arial" w:cs="Arial"/>
                <w:b/>
                <w:sz w:val="22"/>
                <w:szCs w:val="22"/>
              </w:rPr>
              <w:t>Police station</w:t>
            </w:r>
          </w:p>
        </w:tc>
        <w:tc>
          <w:tcPr>
            <w:tcW w:w="2351" w:type="dxa"/>
          </w:tcPr>
          <w:p w14:paraId="11643793" w14:textId="77777777" w:rsidR="00C614BB" w:rsidRPr="007C2062" w:rsidRDefault="00C614BB" w:rsidP="00300047">
            <w:pPr>
              <w:rPr>
                <w:rFonts w:ascii="Arial" w:hAnsi="Arial" w:cs="Arial"/>
                <w:b/>
                <w:sz w:val="22"/>
                <w:szCs w:val="22"/>
              </w:rPr>
            </w:pPr>
            <w:r w:rsidRPr="007C2062">
              <w:rPr>
                <w:rFonts w:ascii="Arial" w:hAnsi="Arial" w:cs="Arial"/>
                <w:b/>
                <w:sz w:val="22"/>
                <w:szCs w:val="22"/>
              </w:rPr>
              <w:t>Cluster</w:t>
            </w:r>
          </w:p>
        </w:tc>
        <w:tc>
          <w:tcPr>
            <w:tcW w:w="1731" w:type="dxa"/>
          </w:tcPr>
          <w:p w14:paraId="4CB4B5BA" w14:textId="77777777" w:rsidR="00C614BB" w:rsidRPr="007C2062" w:rsidRDefault="00C614BB" w:rsidP="00300047">
            <w:pPr>
              <w:rPr>
                <w:rFonts w:ascii="Arial" w:hAnsi="Arial" w:cs="Arial"/>
                <w:b/>
                <w:sz w:val="22"/>
                <w:szCs w:val="22"/>
              </w:rPr>
            </w:pPr>
            <w:r w:rsidRPr="007C2062">
              <w:rPr>
                <w:rFonts w:ascii="Arial" w:hAnsi="Arial" w:cs="Arial"/>
                <w:b/>
                <w:sz w:val="22"/>
                <w:szCs w:val="22"/>
              </w:rPr>
              <w:t>2015</w:t>
            </w:r>
          </w:p>
        </w:tc>
        <w:tc>
          <w:tcPr>
            <w:tcW w:w="2693" w:type="dxa"/>
          </w:tcPr>
          <w:p w14:paraId="4BAC8AAB" w14:textId="77777777" w:rsidR="00C614BB" w:rsidRPr="007C2062" w:rsidRDefault="00C614BB" w:rsidP="00300047">
            <w:pPr>
              <w:rPr>
                <w:rFonts w:ascii="Arial" w:hAnsi="Arial" w:cs="Arial"/>
                <w:b/>
                <w:sz w:val="22"/>
                <w:szCs w:val="22"/>
              </w:rPr>
            </w:pPr>
            <w:r w:rsidRPr="007C2062">
              <w:rPr>
                <w:rFonts w:ascii="Arial" w:hAnsi="Arial" w:cs="Arial"/>
                <w:b/>
                <w:sz w:val="22"/>
                <w:szCs w:val="22"/>
              </w:rPr>
              <w:t>2016</w:t>
            </w:r>
          </w:p>
        </w:tc>
      </w:tr>
      <w:tr w:rsidR="00C614BB" w:rsidRPr="007C2062" w14:paraId="3A8A97E8" w14:textId="77777777" w:rsidTr="00C614BB">
        <w:tc>
          <w:tcPr>
            <w:tcW w:w="2547" w:type="dxa"/>
          </w:tcPr>
          <w:p w14:paraId="71A6F096" w14:textId="77777777" w:rsidR="00C614BB" w:rsidRPr="007C2062" w:rsidRDefault="00C614BB" w:rsidP="00300047">
            <w:pPr>
              <w:rPr>
                <w:rFonts w:ascii="Arial" w:hAnsi="Arial" w:cs="Arial"/>
                <w:sz w:val="22"/>
                <w:szCs w:val="22"/>
              </w:rPr>
            </w:pPr>
            <w:r w:rsidRPr="007C2062">
              <w:rPr>
                <w:rFonts w:ascii="Arial" w:hAnsi="Arial" w:cs="Arial"/>
                <w:sz w:val="22"/>
                <w:szCs w:val="22"/>
              </w:rPr>
              <w:t>1.Masemola</w:t>
            </w:r>
          </w:p>
        </w:tc>
        <w:tc>
          <w:tcPr>
            <w:tcW w:w="2351" w:type="dxa"/>
          </w:tcPr>
          <w:p w14:paraId="2C68A3A7" w14:textId="77777777" w:rsidR="00C614BB" w:rsidRPr="007C2062" w:rsidRDefault="00C614BB" w:rsidP="00300047">
            <w:pPr>
              <w:rPr>
                <w:rFonts w:ascii="Arial" w:hAnsi="Arial" w:cs="Arial"/>
                <w:sz w:val="22"/>
                <w:szCs w:val="22"/>
              </w:rPr>
            </w:pPr>
            <w:r w:rsidRPr="007C2062">
              <w:rPr>
                <w:rFonts w:ascii="Arial" w:hAnsi="Arial" w:cs="Arial"/>
                <w:sz w:val="22"/>
                <w:szCs w:val="22"/>
              </w:rPr>
              <w:t>Polokwane</w:t>
            </w:r>
          </w:p>
        </w:tc>
        <w:tc>
          <w:tcPr>
            <w:tcW w:w="1731" w:type="dxa"/>
          </w:tcPr>
          <w:p w14:paraId="455B0C91" w14:textId="77777777" w:rsidR="00C614BB" w:rsidRPr="007C2062" w:rsidRDefault="00C614BB" w:rsidP="00300047">
            <w:pPr>
              <w:rPr>
                <w:rFonts w:ascii="Arial" w:hAnsi="Arial" w:cs="Arial"/>
                <w:sz w:val="22"/>
                <w:szCs w:val="22"/>
              </w:rPr>
            </w:pPr>
            <w:r w:rsidRPr="007C2062">
              <w:rPr>
                <w:rFonts w:ascii="Arial" w:hAnsi="Arial" w:cs="Arial"/>
                <w:sz w:val="22"/>
                <w:szCs w:val="22"/>
              </w:rPr>
              <w:t>07</w:t>
            </w:r>
          </w:p>
        </w:tc>
        <w:tc>
          <w:tcPr>
            <w:tcW w:w="2693" w:type="dxa"/>
          </w:tcPr>
          <w:p w14:paraId="50FDFAC7" w14:textId="77777777" w:rsidR="00C614BB" w:rsidRPr="007C2062" w:rsidRDefault="00C614BB" w:rsidP="00300047">
            <w:pPr>
              <w:rPr>
                <w:rFonts w:ascii="Arial" w:hAnsi="Arial" w:cs="Arial"/>
                <w:sz w:val="22"/>
                <w:szCs w:val="22"/>
              </w:rPr>
            </w:pPr>
            <w:r w:rsidRPr="007C2062">
              <w:rPr>
                <w:rFonts w:ascii="Arial" w:hAnsi="Arial" w:cs="Arial"/>
                <w:sz w:val="22"/>
                <w:szCs w:val="22"/>
              </w:rPr>
              <w:t>08</w:t>
            </w:r>
          </w:p>
        </w:tc>
      </w:tr>
      <w:tr w:rsidR="00C614BB" w:rsidRPr="007C2062" w14:paraId="5902E40F" w14:textId="77777777" w:rsidTr="00C614BB">
        <w:tc>
          <w:tcPr>
            <w:tcW w:w="2547" w:type="dxa"/>
          </w:tcPr>
          <w:p w14:paraId="71F28388" w14:textId="77777777" w:rsidR="00C614BB" w:rsidRPr="007C2062" w:rsidRDefault="00C614BB" w:rsidP="00300047">
            <w:pPr>
              <w:rPr>
                <w:rFonts w:ascii="Arial" w:hAnsi="Arial" w:cs="Arial"/>
                <w:sz w:val="22"/>
                <w:szCs w:val="22"/>
              </w:rPr>
            </w:pPr>
            <w:r w:rsidRPr="007C2062">
              <w:rPr>
                <w:rFonts w:ascii="Arial" w:hAnsi="Arial" w:cs="Arial"/>
                <w:sz w:val="22"/>
                <w:szCs w:val="22"/>
              </w:rPr>
              <w:t>2. Jane Furse</w:t>
            </w:r>
          </w:p>
        </w:tc>
        <w:tc>
          <w:tcPr>
            <w:tcW w:w="2351" w:type="dxa"/>
          </w:tcPr>
          <w:p w14:paraId="7FACF9F4" w14:textId="77777777" w:rsidR="00C614BB" w:rsidRPr="007C2062" w:rsidRDefault="00C614BB" w:rsidP="00300047">
            <w:pPr>
              <w:rPr>
                <w:rFonts w:ascii="Arial" w:hAnsi="Arial" w:cs="Arial"/>
                <w:sz w:val="22"/>
                <w:szCs w:val="22"/>
              </w:rPr>
            </w:pPr>
            <w:r w:rsidRPr="007C2062">
              <w:rPr>
                <w:rFonts w:ascii="Arial" w:hAnsi="Arial" w:cs="Arial"/>
                <w:sz w:val="22"/>
                <w:szCs w:val="22"/>
              </w:rPr>
              <w:t>Polokwane</w:t>
            </w:r>
          </w:p>
        </w:tc>
        <w:tc>
          <w:tcPr>
            <w:tcW w:w="1731" w:type="dxa"/>
          </w:tcPr>
          <w:p w14:paraId="29FE0818" w14:textId="77777777" w:rsidR="00C614BB" w:rsidRPr="007C2062" w:rsidRDefault="00C614BB" w:rsidP="00300047">
            <w:pPr>
              <w:rPr>
                <w:rFonts w:ascii="Arial" w:hAnsi="Arial" w:cs="Arial"/>
                <w:sz w:val="22"/>
                <w:szCs w:val="22"/>
              </w:rPr>
            </w:pPr>
            <w:r w:rsidRPr="007C2062">
              <w:rPr>
                <w:rFonts w:ascii="Arial" w:hAnsi="Arial" w:cs="Arial"/>
                <w:sz w:val="22"/>
                <w:szCs w:val="22"/>
              </w:rPr>
              <w:t>18</w:t>
            </w:r>
          </w:p>
        </w:tc>
        <w:tc>
          <w:tcPr>
            <w:tcW w:w="2693" w:type="dxa"/>
          </w:tcPr>
          <w:p w14:paraId="11893D57" w14:textId="77777777" w:rsidR="00C614BB" w:rsidRPr="007C2062" w:rsidRDefault="00C614BB" w:rsidP="00300047">
            <w:pPr>
              <w:rPr>
                <w:rFonts w:ascii="Arial" w:hAnsi="Arial" w:cs="Arial"/>
                <w:sz w:val="22"/>
                <w:szCs w:val="22"/>
              </w:rPr>
            </w:pPr>
            <w:r w:rsidRPr="007C2062">
              <w:rPr>
                <w:rFonts w:ascii="Arial" w:hAnsi="Arial" w:cs="Arial"/>
                <w:sz w:val="22"/>
                <w:szCs w:val="22"/>
              </w:rPr>
              <w:t>16</w:t>
            </w:r>
          </w:p>
        </w:tc>
      </w:tr>
      <w:tr w:rsidR="00C614BB" w:rsidRPr="007C2062" w14:paraId="7A7F53F8" w14:textId="77777777" w:rsidTr="00C614BB">
        <w:tc>
          <w:tcPr>
            <w:tcW w:w="2547" w:type="dxa"/>
          </w:tcPr>
          <w:p w14:paraId="5EF3E8CA" w14:textId="77777777" w:rsidR="00C614BB" w:rsidRPr="007C2062" w:rsidRDefault="00C614BB" w:rsidP="00300047">
            <w:pPr>
              <w:rPr>
                <w:rFonts w:ascii="Arial" w:hAnsi="Arial" w:cs="Arial"/>
                <w:sz w:val="22"/>
                <w:szCs w:val="22"/>
              </w:rPr>
            </w:pPr>
            <w:r w:rsidRPr="007C2062">
              <w:rPr>
                <w:rFonts w:ascii="Arial" w:hAnsi="Arial" w:cs="Arial"/>
                <w:sz w:val="22"/>
                <w:szCs w:val="22"/>
              </w:rPr>
              <w:t>3.Sekhukhune</w:t>
            </w:r>
          </w:p>
        </w:tc>
        <w:tc>
          <w:tcPr>
            <w:tcW w:w="2351" w:type="dxa"/>
          </w:tcPr>
          <w:p w14:paraId="4E368950" w14:textId="77777777" w:rsidR="00C614BB" w:rsidRPr="007C2062" w:rsidRDefault="00C614BB" w:rsidP="00300047">
            <w:pPr>
              <w:rPr>
                <w:rFonts w:ascii="Arial" w:hAnsi="Arial" w:cs="Arial"/>
                <w:sz w:val="22"/>
                <w:szCs w:val="22"/>
              </w:rPr>
            </w:pPr>
            <w:r w:rsidRPr="007C2062">
              <w:rPr>
                <w:rFonts w:ascii="Arial" w:hAnsi="Arial" w:cs="Arial"/>
                <w:sz w:val="22"/>
                <w:szCs w:val="22"/>
              </w:rPr>
              <w:t>Burgersfort</w:t>
            </w:r>
          </w:p>
        </w:tc>
        <w:tc>
          <w:tcPr>
            <w:tcW w:w="1731" w:type="dxa"/>
          </w:tcPr>
          <w:p w14:paraId="1D3EAC8A" w14:textId="77777777" w:rsidR="00C614BB" w:rsidRPr="007C2062" w:rsidRDefault="00C614BB" w:rsidP="00300047">
            <w:pPr>
              <w:rPr>
                <w:rFonts w:ascii="Arial" w:hAnsi="Arial" w:cs="Arial"/>
                <w:sz w:val="22"/>
                <w:szCs w:val="22"/>
              </w:rPr>
            </w:pPr>
            <w:r w:rsidRPr="007C2062">
              <w:rPr>
                <w:rFonts w:ascii="Arial" w:hAnsi="Arial" w:cs="Arial"/>
                <w:sz w:val="22"/>
                <w:szCs w:val="22"/>
              </w:rPr>
              <w:t>10</w:t>
            </w:r>
          </w:p>
        </w:tc>
        <w:tc>
          <w:tcPr>
            <w:tcW w:w="2693" w:type="dxa"/>
          </w:tcPr>
          <w:p w14:paraId="086DE1E2" w14:textId="77777777" w:rsidR="00C614BB" w:rsidRPr="007C2062" w:rsidRDefault="00C614BB" w:rsidP="00300047">
            <w:pPr>
              <w:rPr>
                <w:rFonts w:ascii="Arial" w:hAnsi="Arial" w:cs="Arial"/>
                <w:sz w:val="22"/>
                <w:szCs w:val="22"/>
              </w:rPr>
            </w:pPr>
            <w:r w:rsidRPr="007C2062">
              <w:rPr>
                <w:rFonts w:ascii="Arial" w:hAnsi="Arial" w:cs="Arial"/>
                <w:sz w:val="22"/>
                <w:szCs w:val="22"/>
              </w:rPr>
              <w:t>10</w:t>
            </w:r>
          </w:p>
        </w:tc>
      </w:tr>
      <w:tr w:rsidR="00C614BB" w:rsidRPr="007C2062" w14:paraId="2651F1FA" w14:textId="77777777" w:rsidTr="00C614BB">
        <w:tc>
          <w:tcPr>
            <w:tcW w:w="2547" w:type="dxa"/>
          </w:tcPr>
          <w:p w14:paraId="01C54C21" w14:textId="77777777" w:rsidR="00C614BB" w:rsidRPr="007C2062" w:rsidRDefault="00C614BB" w:rsidP="00300047">
            <w:pPr>
              <w:rPr>
                <w:rFonts w:ascii="Arial" w:hAnsi="Arial" w:cs="Arial"/>
                <w:sz w:val="22"/>
                <w:szCs w:val="22"/>
              </w:rPr>
            </w:pPr>
            <w:r w:rsidRPr="007C2062">
              <w:rPr>
                <w:rFonts w:ascii="Arial" w:hAnsi="Arial" w:cs="Arial"/>
                <w:sz w:val="22"/>
                <w:szCs w:val="22"/>
              </w:rPr>
              <w:t>4.Nebo</w:t>
            </w:r>
          </w:p>
        </w:tc>
        <w:tc>
          <w:tcPr>
            <w:tcW w:w="2351" w:type="dxa"/>
          </w:tcPr>
          <w:p w14:paraId="09064B5C" w14:textId="77777777" w:rsidR="00C614BB" w:rsidRPr="007C2062" w:rsidRDefault="00C614BB" w:rsidP="00300047">
            <w:pPr>
              <w:rPr>
                <w:rFonts w:ascii="Arial" w:hAnsi="Arial" w:cs="Arial"/>
                <w:sz w:val="22"/>
                <w:szCs w:val="22"/>
              </w:rPr>
            </w:pPr>
            <w:r w:rsidRPr="007C2062">
              <w:rPr>
                <w:rFonts w:ascii="Arial" w:hAnsi="Arial" w:cs="Arial"/>
                <w:sz w:val="22"/>
                <w:szCs w:val="22"/>
              </w:rPr>
              <w:t>Groblersdal</w:t>
            </w:r>
          </w:p>
        </w:tc>
        <w:tc>
          <w:tcPr>
            <w:tcW w:w="1731" w:type="dxa"/>
          </w:tcPr>
          <w:p w14:paraId="5185B2D5" w14:textId="77777777" w:rsidR="00C614BB" w:rsidRPr="007C2062" w:rsidRDefault="00C614BB" w:rsidP="00300047">
            <w:pPr>
              <w:rPr>
                <w:rFonts w:ascii="Arial" w:hAnsi="Arial" w:cs="Arial"/>
                <w:sz w:val="22"/>
                <w:szCs w:val="22"/>
              </w:rPr>
            </w:pPr>
            <w:r w:rsidRPr="007C2062">
              <w:rPr>
                <w:rFonts w:ascii="Arial" w:hAnsi="Arial" w:cs="Arial"/>
                <w:sz w:val="22"/>
                <w:szCs w:val="22"/>
              </w:rPr>
              <w:t>12</w:t>
            </w:r>
          </w:p>
        </w:tc>
        <w:tc>
          <w:tcPr>
            <w:tcW w:w="2693" w:type="dxa"/>
          </w:tcPr>
          <w:p w14:paraId="112A7EDF" w14:textId="77777777" w:rsidR="00C614BB" w:rsidRPr="007C2062" w:rsidRDefault="00C614BB" w:rsidP="00300047">
            <w:pPr>
              <w:rPr>
                <w:rFonts w:ascii="Arial" w:hAnsi="Arial" w:cs="Arial"/>
                <w:sz w:val="22"/>
                <w:szCs w:val="22"/>
              </w:rPr>
            </w:pPr>
            <w:r w:rsidRPr="007C2062">
              <w:rPr>
                <w:rFonts w:ascii="Arial" w:hAnsi="Arial" w:cs="Arial"/>
                <w:sz w:val="22"/>
                <w:szCs w:val="22"/>
              </w:rPr>
              <w:t>13</w:t>
            </w:r>
          </w:p>
        </w:tc>
      </w:tr>
      <w:tr w:rsidR="00C614BB" w:rsidRPr="007C2062" w14:paraId="6CD553E2" w14:textId="77777777" w:rsidTr="00C614BB">
        <w:tc>
          <w:tcPr>
            <w:tcW w:w="2547" w:type="dxa"/>
          </w:tcPr>
          <w:p w14:paraId="30BCC9CE" w14:textId="77777777" w:rsidR="00C614BB" w:rsidRPr="007C2062" w:rsidRDefault="00C614BB" w:rsidP="00300047">
            <w:pPr>
              <w:rPr>
                <w:rFonts w:ascii="Arial" w:hAnsi="Arial" w:cs="Arial"/>
                <w:sz w:val="22"/>
                <w:szCs w:val="22"/>
              </w:rPr>
            </w:pPr>
            <w:r w:rsidRPr="007C2062">
              <w:rPr>
                <w:rFonts w:ascii="Arial" w:hAnsi="Arial" w:cs="Arial"/>
                <w:sz w:val="22"/>
                <w:szCs w:val="22"/>
              </w:rPr>
              <w:t>5.Hlogotlou</w:t>
            </w:r>
          </w:p>
        </w:tc>
        <w:tc>
          <w:tcPr>
            <w:tcW w:w="2351" w:type="dxa"/>
          </w:tcPr>
          <w:p w14:paraId="5596B056" w14:textId="77777777" w:rsidR="00C614BB" w:rsidRPr="007C2062" w:rsidRDefault="00C614BB" w:rsidP="00300047">
            <w:pPr>
              <w:rPr>
                <w:rFonts w:ascii="Arial" w:hAnsi="Arial" w:cs="Arial"/>
                <w:sz w:val="22"/>
                <w:szCs w:val="22"/>
              </w:rPr>
            </w:pPr>
            <w:r w:rsidRPr="007C2062">
              <w:rPr>
                <w:rFonts w:ascii="Arial" w:hAnsi="Arial" w:cs="Arial"/>
                <w:sz w:val="22"/>
                <w:szCs w:val="22"/>
              </w:rPr>
              <w:t>Groblersdal</w:t>
            </w:r>
          </w:p>
        </w:tc>
        <w:tc>
          <w:tcPr>
            <w:tcW w:w="1731" w:type="dxa"/>
          </w:tcPr>
          <w:p w14:paraId="10F7BE8B" w14:textId="77777777" w:rsidR="00C614BB" w:rsidRPr="007C2062" w:rsidRDefault="00C614BB" w:rsidP="00300047">
            <w:pPr>
              <w:rPr>
                <w:rFonts w:ascii="Arial" w:hAnsi="Arial" w:cs="Arial"/>
                <w:sz w:val="22"/>
                <w:szCs w:val="22"/>
              </w:rPr>
            </w:pPr>
            <w:r w:rsidRPr="007C2062">
              <w:rPr>
                <w:rFonts w:ascii="Arial" w:hAnsi="Arial" w:cs="Arial"/>
                <w:sz w:val="22"/>
                <w:szCs w:val="22"/>
              </w:rPr>
              <w:t>7</w:t>
            </w:r>
          </w:p>
        </w:tc>
        <w:tc>
          <w:tcPr>
            <w:tcW w:w="2693" w:type="dxa"/>
          </w:tcPr>
          <w:p w14:paraId="0B55922C" w14:textId="77777777" w:rsidR="00C614BB" w:rsidRPr="007C2062" w:rsidRDefault="00C614BB" w:rsidP="00300047">
            <w:pPr>
              <w:rPr>
                <w:rFonts w:ascii="Arial" w:hAnsi="Arial" w:cs="Arial"/>
                <w:sz w:val="22"/>
                <w:szCs w:val="22"/>
              </w:rPr>
            </w:pPr>
            <w:r w:rsidRPr="007C2062">
              <w:rPr>
                <w:rFonts w:ascii="Arial" w:hAnsi="Arial" w:cs="Arial"/>
                <w:sz w:val="22"/>
                <w:szCs w:val="22"/>
              </w:rPr>
              <w:t>14</w:t>
            </w:r>
          </w:p>
        </w:tc>
      </w:tr>
    </w:tbl>
    <w:p w14:paraId="3D070C21" w14:textId="77777777" w:rsidR="00DF169C" w:rsidRDefault="00DF169C" w:rsidP="00300047">
      <w:pPr>
        <w:rPr>
          <w:rFonts w:ascii="Arial" w:hAnsi="Arial" w:cs="Arial"/>
        </w:rPr>
      </w:pPr>
    </w:p>
    <w:p w14:paraId="2CB64D2D" w14:textId="77777777" w:rsidR="00C614BB" w:rsidRPr="00C614BB" w:rsidRDefault="00C614BB" w:rsidP="00300047">
      <w:pPr>
        <w:rPr>
          <w:rFonts w:ascii="Arial" w:hAnsi="Arial" w:cs="Arial"/>
          <w:b/>
        </w:rPr>
      </w:pPr>
      <w:r w:rsidRPr="00C614BB">
        <w:rPr>
          <w:rFonts w:ascii="Arial" w:hAnsi="Arial" w:cs="Arial"/>
          <w:b/>
        </w:rPr>
        <w:t>Sexual offences</w:t>
      </w:r>
    </w:p>
    <w:tbl>
      <w:tblPr>
        <w:tblStyle w:val="TableGrid"/>
        <w:tblW w:w="0" w:type="auto"/>
        <w:tblLook w:val="04A0" w:firstRow="1" w:lastRow="0" w:firstColumn="1" w:lastColumn="0" w:noHBand="0" w:noVBand="1"/>
      </w:tblPr>
      <w:tblGrid>
        <w:gridCol w:w="2547"/>
        <w:gridCol w:w="2351"/>
        <w:gridCol w:w="1731"/>
        <w:gridCol w:w="2693"/>
      </w:tblGrid>
      <w:tr w:rsidR="00C614BB" w:rsidRPr="007C2062" w14:paraId="61A1063B" w14:textId="77777777" w:rsidTr="00C614BB">
        <w:tc>
          <w:tcPr>
            <w:tcW w:w="2547" w:type="dxa"/>
          </w:tcPr>
          <w:p w14:paraId="68BB8E6A" w14:textId="77777777" w:rsidR="00C614BB" w:rsidRPr="007C2062" w:rsidRDefault="00C614BB" w:rsidP="00300047">
            <w:pPr>
              <w:rPr>
                <w:rFonts w:ascii="Arial" w:hAnsi="Arial" w:cs="Arial"/>
                <w:b/>
                <w:sz w:val="22"/>
                <w:szCs w:val="22"/>
              </w:rPr>
            </w:pPr>
            <w:r w:rsidRPr="007C2062">
              <w:rPr>
                <w:rFonts w:ascii="Arial" w:hAnsi="Arial" w:cs="Arial"/>
                <w:b/>
                <w:sz w:val="22"/>
                <w:szCs w:val="22"/>
              </w:rPr>
              <w:t>Police station</w:t>
            </w:r>
          </w:p>
        </w:tc>
        <w:tc>
          <w:tcPr>
            <w:tcW w:w="2351" w:type="dxa"/>
          </w:tcPr>
          <w:p w14:paraId="7E5354E4" w14:textId="77777777" w:rsidR="00C614BB" w:rsidRPr="007C2062" w:rsidRDefault="00C614BB" w:rsidP="00300047">
            <w:pPr>
              <w:rPr>
                <w:rFonts w:ascii="Arial" w:hAnsi="Arial" w:cs="Arial"/>
                <w:b/>
                <w:sz w:val="22"/>
                <w:szCs w:val="22"/>
              </w:rPr>
            </w:pPr>
            <w:r w:rsidRPr="007C2062">
              <w:rPr>
                <w:rFonts w:ascii="Arial" w:hAnsi="Arial" w:cs="Arial"/>
                <w:b/>
                <w:sz w:val="22"/>
                <w:szCs w:val="22"/>
              </w:rPr>
              <w:t>Cluster</w:t>
            </w:r>
          </w:p>
        </w:tc>
        <w:tc>
          <w:tcPr>
            <w:tcW w:w="1731" w:type="dxa"/>
          </w:tcPr>
          <w:p w14:paraId="5DECAD9B" w14:textId="77777777" w:rsidR="00C614BB" w:rsidRPr="007C2062" w:rsidRDefault="00C614BB" w:rsidP="00300047">
            <w:pPr>
              <w:rPr>
                <w:rFonts w:ascii="Arial" w:hAnsi="Arial" w:cs="Arial"/>
                <w:b/>
                <w:sz w:val="22"/>
                <w:szCs w:val="22"/>
              </w:rPr>
            </w:pPr>
            <w:r w:rsidRPr="007C2062">
              <w:rPr>
                <w:rFonts w:ascii="Arial" w:hAnsi="Arial" w:cs="Arial"/>
                <w:b/>
                <w:sz w:val="22"/>
                <w:szCs w:val="22"/>
              </w:rPr>
              <w:t>2015</w:t>
            </w:r>
          </w:p>
        </w:tc>
        <w:tc>
          <w:tcPr>
            <w:tcW w:w="2693" w:type="dxa"/>
          </w:tcPr>
          <w:p w14:paraId="5BCCFA09" w14:textId="77777777" w:rsidR="00C614BB" w:rsidRPr="007C2062" w:rsidRDefault="00C614BB" w:rsidP="00300047">
            <w:pPr>
              <w:rPr>
                <w:rFonts w:ascii="Arial" w:hAnsi="Arial" w:cs="Arial"/>
                <w:b/>
                <w:sz w:val="22"/>
                <w:szCs w:val="22"/>
              </w:rPr>
            </w:pPr>
            <w:r w:rsidRPr="007C2062">
              <w:rPr>
                <w:rFonts w:ascii="Arial" w:hAnsi="Arial" w:cs="Arial"/>
                <w:b/>
                <w:sz w:val="22"/>
                <w:szCs w:val="22"/>
              </w:rPr>
              <w:t>2016</w:t>
            </w:r>
          </w:p>
        </w:tc>
      </w:tr>
      <w:tr w:rsidR="00C614BB" w:rsidRPr="007C2062" w14:paraId="52342B86" w14:textId="77777777" w:rsidTr="00C614BB">
        <w:tc>
          <w:tcPr>
            <w:tcW w:w="2547" w:type="dxa"/>
          </w:tcPr>
          <w:p w14:paraId="7978F2E7" w14:textId="77777777" w:rsidR="00C614BB" w:rsidRPr="007C2062" w:rsidRDefault="00C614BB" w:rsidP="00300047">
            <w:pPr>
              <w:rPr>
                <w:rFonts w:ascii="Arial" w:hAnsi="Arial" w:cs="Arial"/>
                <w:sz w:val="22"/>
                <w:szCs w:val="22"/>
              </w:rPr>
            </w:pPr>
            <w:r w:rsidRPr="007C2062">
              <w:rPr>
                <w:rFonts w:ascii="Arial" w:hAnsi="Arial" w:cs="Arial"/>
                <w:sz w:val="22"/>
                <w:szCs w:val="22"/>
              </w:rPr>
              <w:t>1.Masemola</w:t>
            </w:r>
          </w:p>
        </w:tc>
        <w:tc>
          <w:tcPr>
            <w:tcW w:w="2351" w:type="dxa"/>
          </w:tcPr>
          <w:p w14:paraId="300B7038" w14:textId="77777777" w:rsidR="00C614BB" w:rsidRPr="007C2062" w:rsidRDefault="00C614BB" w:rsidP="00300047">
            <w:pPr>
              <w:rPr>
                <w:rFonts w:ascii="Arial" w:hAnsi="Arial" w:cs="Arial"/>
                <w:sz w:val="22"/>
                <w:szCs w:val="22"/>
              </w:rPr>
            </w:pPr>
            <w:r w:rsidRPr="007C2062">
              <w:rPr>
                <w:rFonts w:ascii="Arial" w:hAnsi="Arial" w:cs="Arial"/>
                <w:sz w:val="22"/>
                <w:szCs w:val="22"/>
              </w:rPr>
              <w:t>Polokwane</w:t>
            </w:r>
          </w:p>
        </w:tc>
        <w:tc>
          <w:tcPr>
            <w:tcW w:w="1731" w:type="dxa"/>
          </w:tcPr>
          <w:p w14:paraId="41DCE830" w14:textId="77777777" w:rsidR="00C614BB" w:rsidRPr="007C2062" w:rsidRDefault="00C614BB" w:rsidP="00300047">
            <w:pPr>
              <w:rPr>
                <w:rFonts w:ascii="Arial" w:hAnsi="Arial" w:cs="Arial"/>
                <w:sz w:val="22"/>
                <w:szCs w:val="22"/>
              </w:rPr>
            </w:pPr>
            <w:r w:rsidRPr="007C2062">
              <w:rPr>
                <w:rFonts w:ascii="Arial" w:hAnsi="Arial" w:cs="Arial"/>
                <w:sz w:val="22"/>
                <w:szCs w:val="22"/>
              </w:rPr>
              <w:t>13</w:t>
            </w:r>
          </w:p>
        </w:tc>
        <w:tc>
          <w:tcPr>
            <w:tcW w:w="2693" w:type="dxa"/>
          </w:tcPr>
          <w:p w14:paraId="52C45D17" w14:textId="77777777" w:rsidR="00C614BB" w:rsidRPr="007C2062" w:rsidRDefault="00C614BB" w:rsidP="00300047">
            <w:pPr>
              <w:rPr>
                <w:rFonts w:ascii="Arial" w:hAnsi="Arial" w:cs="Arial"/>
                <w:sz w:val="22"/>
                <w:szCs w:val="22"/>
              </w:rPr>
            </w:pPr>
            <w:r w:rsidRPr="007C2062">
              <w:rPr>
                <w:rFonts w:ascii="Arial" w:hAnsi="Arial" w:cs="Arial"/>
                <w:sz w:val="22"/>
                <w:szCs w:val="22"/>
              </w:rPr>
              <w:t>20</w:t>
            </w:r>
          </w:p>
        </w:tc>
      </w:tr>
      <w:tr w:rsidR="00C614BB" w:rsidRPr="007C2062" w14:paraId="182FEE28" w14:textId="77777777" w:rsidTr="00C614BB">
        <w:tc>
          <w:tcPr>
            <w:tcW w:w="2547" w:type="dxa"/>
          </w:tcPr>
          <w:p w14:paraId="36768A4C" w14:textId="77777777" w:rsidR="00C614BB" w:rsidRPr="007C2062" w:rsidRDefault="00C614BB" w:rsidP="00300047">
            <w:pPr>
              <w:rPr>
                <w:rFonts w:ascii="Arial" w:hAnsi="Arial" w:cs="Arial"/>
                <w:sz w:val="22"/>
                <w:szCs w:val="22"/>
              </w:rPr>
            </w:pPr>
            <w:r w:rsidRPr="007C2062">
              <w:rPr>
                <w:rFonts w:ascii="Arial" w:hAnsi="Arial" w:cs="Arial"/>
                <w:sz w:val="22"/>
                <w:szCs w:val="22"/>
              </w:rPr>
              <w:t>2. Jane Furse</w:t>
            </w:r>
          </w:p>
        </w:tc>
        <w:tc>
          <w:tcPr>
            <w:tcW w:w="2351" w:type="dxa"/>
          </w:tcPr>
          <w:p w14:paraId="7CA45E8C" w14:textId="77777777" w:rsidR="00C614BB" w:rsidRPr="007C2062" w:rsidRDefault="00C614BB" w:rsidP="00300047">
            <w:pPr>
              <w:rPr>
                <w:rFonts w:ascii="Arial" w:hAnsi="Arial" w:cs="Arial"/>
                <w:sz w:val="22"/>
                <w:szCs w:val="22"/>
              </w:rPr>
            </w:pPr>
            <w:r w:rsidRPr="007C2062">
              <w:rPr>
                <w:rFonts w:ascii="Arial" w:hAnsi="Arial" w:cs="Arial"/>
                <w:sz w:val="22"/>
                <w:szCs w:val="22"/>
              </w:rPr>
              <w:t>Polokwane</w:t>
            </w:r>
          </w:p>
        </w:tc>
        <w:tc>
          <w:tcPr>
            <w:tcW w:w="1731" w:type="dxa"/>
          </w:tcPr>
          <w:p w14:paraId="48CC1200" w14:textId="77777777" w:rsidR="00C614BB" w:rsidRPr="007C2062" w:rsidRDefault="00C614BB" w:rsidP="00300047">
            <w:pPr>
              <w:rPr>
                <w:rFonts w:ascii="Arial" w:hAnsi="Arial" w:cs="Arial"/>
                <w:sz w:val="22"/>
                <w:szCs w:val="22"/>
              </w:rPr>
            </w:pPr>
            <w:r w:rsidRPr="007C2062">
              <w:rPr>
                <w:rFonts w:ascii="Arial" w:hAnsi="Arial" w:cs="Arial"/>
                <w:sz w:val="22"/>
                <w:szCs w:val="22"/>
              </w:rPr>
              <w:t>39</w:t>
            </w:r>
          </w:p>
        </w:tc>
        <w:tc>
          <w:tcPr>
            <w:tcW w:w="2693" w:type="dxa"/>
          </w:tcPr>
          <w:p w14:paraId="57DB6EA1" w14:textId="77777777" w:rsidR="00C614BB" w:rsidRPr="007C2062" w:rsidRDefault="00C614BB" w:rsidP="00300047">
            <w:pPr>
              <w:rPr>
                <w:rFonts w:ascii="Arial" w:hAnsi="Arial" w:cs="Arial"/>
                <w:sz w:val="22"/>
                <w:szCs w:val="22"/>
              </w:rPr>
            </w:pPr>
            <w:r w:rsidRPr="007C2062">
              <w:rPr>
                <w:rFonts w:ascii="Arial" w:hAnsi="Arial" w:cs="Arial"/>
                <w:sz w:val="22"/>
                <w:szCs w:val="22"/>
              </w:rPr>
              <w:t>49</w:t>
            </w:r>
          </w:p>
        </w:tc>
      </w:tr>
      <w:tr w:rsidR="00C614BB" w:rsidRPr="007C2062" w14:paraId="733006C7" w14:textId="77777777" w:rsidTr="00C614BB">
        <w:tc>
          <w:tcPr>
            <w:tcW w:w="2547" w:type="dxa"/>
          </w:tcPr>
          <w:p w14:paraId="01D03BF1" w14:textId="77777777" w:rsidR="00C614BB" w:rsidRPr="007C2062" w:rsidRDefault="00C614BB" w:rsidP="00300047">
            <w:pPr>
              <w:rPr>
                <w:rFonts w:ascii="Arial" w:hAnsi="Arial" w:cs="Arial"/>
                <w:sz w:val="22"/>
                <w:szCs w:val="22"/>
              </w:rPr>
            </w:pPr>
            <w:r w:rsidRPr="007C2062">
              <w:rPr>
                <w:rFonts w:ascii="Arial" w:hAnsi="Arial" w:cs="Arial"/>
                <w:sz w:val="22"/>
                <w:szCs w:val="22"/>
              </w:rPr>
              <w:t>3.Sekhukhune</w:t>
            </w:r>
          </w:p>
        </w:tc>
        <w:tc>
          <w:tcPr>
            <w:tcW w:w="2351" w:type="dxa"/>
          </w:tcPr>
          <w:p w14:paraId="2C984400" w14:textId="77777777" w:rsidR="00C614BB" w:rsidRPr="007C2062" w:rsidRDefault="00C614BB" w:rsidP="00300047">
            <w:pPr>
              <w:rPr>
                <w:rFonts w:ascii="Arial" w:hAnsi="Arial" w:cs="Arial"/>
                <w:sz w:val="22"/>
                <w:szCs w:val="22"/>
              </w:rPr>
            </w:pPr>
            <w:r w:rsidRPr="007C2062">
              <w:rPr>
                <w:rFonts w:ascii="Arial" w:hAnsi="Arial" w:cs="Arial"/>
                <w:sz w:val="22"/>
                <w:szCs w:val="22"/>
              </w:rPr>
              <w:t>Burgersfort</w:t>
            </w:r>
          </w:p>
        </w:tc>
        <w:tc>
          <w:tcPr>
            <w:tcW w:w="1731" w:type="dxa"/>
          </w:tcPr>
          <w:p w14:paraId="6875775C" w14:textId="77777777" w:rsidR="00C614BB" w:rsidRPr="007C2062" w:rsidRDefault="00C614BB" w:rsidP="00300047">
            <w:pPr>
              <w:rPr>
                <w:rFonts w:ascii="Arial" w:hAnsi="Arial" w:cs="Arial"/>
                <w:sz w:val="22"/>
                <w:szCs w:val="22"/>
              </w:rPr>
            </w:pPr>
            <w:r w:rsidRPr="007C2062">
              <w:rPr>
                <w:rFonts w:ascii="Arial" w:hAnsi="Arial" w:cs="Arial"/>
                <w:sz w:val="22"/>
                <w:szCs w:val="22"/>
              </w:rPr>
              <w:t>43</w:t>
            </w:r>
          </w:p>
        </w:tc>
        <w:tc>
          <w:tcPr>
            <w:tcW w:w="2693" w:type="dxa"/>
          </w:tcPr>
          <w:p w14:paraId="7D710093" w14:textId="77777777" w:rsidR="00C614BB" w:rsidRPr="007C2062" w:rsidRDefault="00C614BB" w:rsidP="00300047">
            <w:pPr>
              <w:rPr>
                <w:rFonts w:ascii="Arial" w:hAnsi="Arial" w:cs="Arial"/>
                <w:sz w:val="22"/>
                <w:szCs w:val="22"/>
              </w:rPr>
            </w:pPr>
            <w:r w:rsidRPr="007C2062">
              <w:rPr>
                <w:rFonts w:ascii="Arial" w:hAnsi="Arial" w:cs="Arial"/>
                <w:sz w:val="22"/>
                <w:szCs w:val="22"/>
              </w:rPr>
              <w:t>34</w:t>
            </w:r>
          </w:p>
        </w:tc>
      </w:tr>
      <w:tr w:rsidR="00C614BB" w:rsidRPr="007C2062" w14:paraId="33AA43BC" w14:textId="77777777" w:rsidTr="00C614BB">
        <w:tc>
          <w:tcPr>
            <w:tcW w:w="2547" w:type="dxa"/>
          </w:tcPr>
          <w:p w14:paraId="1480F868" w14:textId="77777777" w:rsidR="00C614BB" w:rsidRPr="007C2062" w:rsidRDefault="00C614BB" w:rsidP="00300047">
            <w:pPr>
              <w:rPr>
                <w:rFonts w:ascii="Arial" w:hAnsi="Arial" w:cs="Arial"/>
                <w:sz w:val="22"/>
                <w:szCs w:val="22"/>
              </w:rPr>
            </w:pPr>
            <w:r w:rsidRPr="007C2062">
              <w:rPr>
                <w:rFonts w:ascii="Arial" w:hAnsi="Arial" w:cs="Arial"/>
                <w:sz w:val="22"/>
                <w:szCs w:val="22"/>
              </w:rPr>
              <w:t>4.Nebo</w:t>
            </w:r>
          </w:p>
        </w:tc>
        <w:tc>
          <w:tcPr>
            <w:tcW w:w="2351" w:type="dxa"/>
          </w:tcPr>
          <w:p w14:paraId="32C667DA" w14:textId="77777777" w:rsidR="00C614BB" w:rsidRPr="007C2062" w:rsidRDefault="00C614BB" w:rsidP="00300047">
            <w:pPr>
              <w:rPr>
                <w:rFonts w:ascii="Arial" w:hAnsi="Arial" w:cs="Arial"/>
                <w:sz w:val="22"/>
                <w:szCs w:val="22"/>
              </w:rPr>
            </w:pPr>
            <w:r w:rsidRPr="007C2062">
              <w:rPr>
                <w:rFonts w:ascii="Arial" w:hAnsi="Arial" w:cs="Arial"/>
                <w:sz w:val="22"/>
                <w:szCs w:val="22"/>
              </w:rPr>
              <w:t>Groblersdal</w:t>
            </w:r>
          </w:p>
        </w:tc>
        <w:tc>
          <w:tcPr>
            <w:tcW w:w="1731" w:type="dxa"/>
          </w:tcPr>
          <w:p w14:paraId="008AE746" w14:textId="77777777" w:rsidR="00C614BB" w:rsidRPr="007C2062" w:rsidRDefault="00C614BB" w:rsidP="00300047">
            <w:pPr>
              <w:rPr>
                <w:rFonts w:ascii="Arial" w:hAnsi="Arial" w:cs="Arial"/>
                <w:sz w:val="22"/>
                <w:szCs w:val="22"/>
              </w:rPr>
            </w:pPr>
            <w:r w:rsidRPr="007C2062">
              <w:rPr>
                <w:rFonts w:ascii="Arial" w:hAnsi="Arial" w:cs="Arial"/>
                <w:sz w:val="22"/>
                <w:szCs w:val="22"/>
              </w:rPr>
              <w:t>76</w:t>
            </w:r>
          </w:p>
        </w:tc>
        <w:tc>
          <w:tcPr>
            <w:tcW w:w="2693" w:type="dxa"/>
          </w:tcPr>
          <w:p w14:paraId="6BD70A12" w14:textId="77777777" w:rsidR="00C614BB" w:rsidRPr="007C2062" w:rsidRDefault="00C614BB" w:rsidP="00300047">
            <w:pPr>
              <w:rPr>
                <w:rFonts w:ascii="Arial" w:hAnsi="Arial" w:cs="Arial"/>
                <w:sz w:val="22"/>
                <w:szCs w:val="22"/>
              </w:rPr>
            </w:pPr>
            <w:r w:rsidRPr="007C2062">
              <w:rPr>
                <w:rFonts w:ascii="Arial" w:hAnsi="Arial" w:cs="Arial"/>
                <w:sz w:val="22"/>
                <w:szCs w:val="22"/>
              </w:rPr>
              <w:t>63</w:t>
            </w:r>
          </w:p>
        </w:tc>
      </w:tr>
      <w:tr w:rsidR="00C614BB" w:rsidRPr="007C2062" w14:paraId="69802BF7" w14:textId="77777777" w:rsidTr="00C614BB">
        <w:tc>
          <w:tcPr>
            <w:tcW w:w="2547" w:type="dxa"/>
          </w:tcPr>
          <w:p w14:paraId="25F55798" w14:textId="77777777" w:rsidR="00C614BB" w:rsidRPr="007C2062" w:rsidRDefault="00C614BB" w:rsidP="00300047">
            <w:pPr>
              <w:rPr>
                <w:rFonts w:ascii="Arial" w:hAnsi="Arial" w:cs="Arial"/>
                <w:sz w:val="22"/>
                <w:szCs w:val="22"/>
              </w:rPr>
            </w:pPr>
            <w:r w:rsidRPr="007C2062">
              <w:rPr>
                <w:rFonts w:ascii="Arial" w:hAnsi="Arial" w:cs="Arial"/>
                <w:sz w:val="22"/>
                <w:szCs w:val="22"/>
              </w:rPr>
              <w:t>5.Hlogotlou</w:t>
            </w:r>
          </w:p>
        </w:tc>
        <w:tc>
          <w:tcPr>
            <w:tcW w:w="2351" w:type="dxa"/>
          </w:tcPr>
          <w:p w14:paraId="502E22F5" w14:textId="77777777" w:rsidR="00C614BB" w:rsidRPr="007C2062" w:rsidRDefault="00C614BB" w:rsidP="00300047">
            <w:pPr>
              <w:rPr>
                <w:rFonts w:ascii="Arial" w:hAnsi="Arial" w:cs="Arial"/>
                <w:sz w:val="22"/>
                <w:szCs w:val="22"/>
              </w:rPr>
            </w:pPr>
            <w:r w:rsidRPr="007C2062">
              <w:rPr>
                <w:rFonts w:ascii="Arial" w:hAnsi="Arial" w:cs="Arial"/>
                <w:sz w:val="22"/>
                <w:szCs w:val="22"/>
              </w:rPr>
              <w:t>Groblersdal</w:t>
            </w:r>
          </w:p>
        </w:tc>
        <w:tc>
          <w:tcPr>
            <w:tcW w:w="1731" w:type="dxa"/>
          </w:tcPr>
          <w:p w14:paraId="14FFE873" w14:textId="77777777" w:rsidR="00C614BB" w:rsidRPr="007C2062" w:rsidRDefault="00C614BB" w:rsidP="00300047">
            <w:pPr>
              <w:rPr>
                <w:rFonts w:ascii="Arial" w:hAnsi="Arial" w:cs="Arial"/>
                <w:sz w:val="22"/>
                <w:szCs w:val="22"/>
              </w:rPr>
            </w:pPr>
            <w:r w:rsidRPr="007C2062">
              <w:rPr>
                <w:rFonts w:ascii="Arial" w:hAnsi="Arial" w:cs="Arial"/>
                <w:sz w:val="22"/>
                <w:szCs w:val="22"/>
              </w:rPr>
              <w:t>60</w:t>
            </w:r>
          </w:p>
        </w:tc>
        <w:tc>
          <w:tcPr>
            <w:tcW w:w="2693" w:type="dxa"/>
          </w:tcPr>
          <w:p w14:paraId="38853648" w14:textId="77777777" w:rsidR="00C614BB" w:rsidRPr="007C2062" w:rsidRDefault="00C614BB" w:rsidP="00300047">
            <w:pPr>
              <w:rPr>
                <w:rFonts w:ascii="Arial" w:hAnsi="Arial" w:cs="Arial"/>
                <w:sz w:val="22"/>
                <w:szCs w:val="22"/>
              </w:rPr>
            </w:pPr>
            <w:r w:rsidRPr="007C2062">
              <w:rPr>
                <w:rFonts w:ascii="Arial" w:hAnsi="Arial" w:cs="Arial"/>
                <w:sz w:val="22"/>
                <w:szCs w:val="22"/>
              </w:rPr>
              <w:t>68</w:t>
            </w:r>
          </w:p>
        </w:tc>
      </w:tr>
    </w:tbl>
    <w:p w14:paraId="75238B54" w14:textId="77777777" w:rsidR="00C614BB" w:rsidRDefault="00C614BB" w:rsidP="00300047">
      <w:pPr>
        <w:rPr>
          <w:rFonts w:ascii="Arial" w:hAnsi="Arial" w:cs="Arial"/>
        </w:rPr>
      </w:pPr>
    </w:p>
    <w:p w14:paraId="6FA5053B" w14:textId="77777777" w:rsidR="00C614BB" w:rsidRPr="00C614BB" w:rsidRDefault="00C614BB" w:rsidP="00300047">
      <w:pPr>
        <w:rPr>
          <w:rFonts w:ascii="Arial" w:hAnsi="Arial" w:cs="Arial"/>
          <w:b/>
        </w:rPr>
      </w:pPr>
      <w:r w:rsidRPr="00C614BB">
        <w:rPr>
          <w:rFonts w:ascii="Arial" w:hAnsi="Arial" w:cs="Arial"/>
          <w:b/>
        </w:rPr>
        <w:t>Assault GBH</w:t>
      </w:r>
    </w:p>
    <w:tbl>
      <w:tblPr>
        <w:tblStyle w:val="TableGrid"/>
        <w:tblW w:w="0" w:type="auto"/>
        <w:tblLook w:val="04A0" w:firstRow="1" w:lastRow="0" w:firstColumn="1" w:lastColumn="0" w:noHBand="0" w:noVBand="1"/>
      </w:tblPr>
      <w:tblGrid>
        <w:gridCol w:w="2547"/>
        <w:gridCol w:w="2351"/>
        <w:gridCol w:w="1731"/>
        <w:gridCol w:w="2693"/>
      </w:tblGrid>
      <w:tr w:rsidR="00C614BB" w:rsidRPr="007C2062" w14:paraId="423FD881" w14:textId="77777777" w:rsidTr="00C614BB">
        <w:tc>
          <w:tcPr>
            <w:tcW w:w="2547" w:type="dxa"/>
          </w:tcPr>
          <w:p w14:paraId="28C6A20B" w14:textId="77777777" w:rsidR="00C614BB" w:rsidRPr="007C2062" w:rsidRDefault="00C614BB" w:rsidP="00300047">
            <w:pPr>
              <w:rPr>
                <w:rFonts w:ascii="Arial" w:hAnsi="Arial" w:cs="Arial"/>
                <w:b/>
                <w:sz w:val="22"/>
                <w:szCs w:val="22"/>
              </w:rPr>
            </w:pPr>
            <w:r w:rsidRPr="007C2062">
              <w:rPr>
                <w:rFonts w:ascii="Arial" w:hAnsi="Arial" w:cs="Arial"/>
                <w:b/>
                <w:sz w:val="22"/>
                <w:szCs w:val="22"/>
              </w:rPr>
              <w:t>Police station</w:t>
            </w:r>
          </w:p>
        </w:tc>
        <w:tc>
          <w:tcPr>
            <w:tcW w:w="2351" w:type="dxa"/>
          </w:tcPr>
          <w:p w14:paraId="67435257" w14:textId="77777777" w:rsidR="00C614BB" w:rsidRPr="007C2062" w:rsidRDefault="00C614BB" w:rsidP="00300047">
            <w:pPr>
              <w:rPr>
                <w:rFonts w:ascii="Arial" w:hAnsi="Arial" w:cs="Arial"/>
                <w:b/>
                <w:sz w:val="22"/>
                <w:szCs w:val="22"/>
              </w:rPr>
            </w:pPr>
            <w:r w:rsidRPr="007C2062">
              <w:rPr>
                <w:rFonts w:ascii="Arial" w:hAnsi="Arial" w:cs="Arial"/>
                <w:b/>
                <w:sz w:val="22"/>
                <w:szCs w:val="22"/>
              </w:rPr>
              <w:t>Cluster</w:t>
            </w:r>
          </w:p>
        </w:tc>
        <w:tc>
          <w:tcPr>
            <w:tcW w:w="1731" w:type="dxa"/>
          </w:tcPr>
          <w:p w14:paraId="1CBAC559" w14:textId="77777777" w:rsidR="00C614BB" w:rsidRPr="007C2062" w:rsidRDefault="00C614BB" w:rsidP="00300047">
            <w:pPr>
              <w:rPr>
                <w:rFonts w:ascii="Arial" w:hAnsi="Arial" w:cs="Arial"/>
                <w:b/>
                <w:sz w:val="22"/>
                <w:szCs w:val="22"/>
              </w:rPr>
            </w:pPr>
            <w:r w:rsidRPr="007C2062">
              <w:rPr>
                <w:rFonts w:ascii="Arial" w:hAnsi="Arial" w:cs="Arial"/>
                <w:b/>
                <w:sz w:val="22"/>
                <w:szCs w:val="22"/>
              </w:rPr>
              <w:t>2015</w:t>
            </w:r>
          </w:p>
        </w:tc>
        <w:tc>
          <w:tcPr>
            <w:tcW w:w="2693" w:type="dxa"/>
          </w:tcPr>
          <w:p w14:paraId="4431B6D5" w14:textId="77777777" w:rsidR="00C614BB" w:rsidRPr="007C2062" w:rsidRDefault="00C614BB" w:rsidP="00300047">
            <w:pPr>
              <w:rPr>
                <w:rFonts w:ascii="Arial" w:hAnsi="Arial" w:cs="Arial"/>
                <w:b/>
                <w:sz w:val="22"/>
                <w:szCs w:val="22"/>
              </w:rPr>
            </w:pPr>
            <w:r w:rsidRPr="007C2062">
              <w:rPr>
                <w:rFonts w:ascii="Arial" w:hAnsi="Arial" w:cs="Arial"/>
                <w:b/>
                <w:sz w:val="22"/>
                <w:szCs w:val="22"/>
              </w:rPr>
              <w:t>2016</w:t>
            </w:r>
          </w:p>
        </w:tc>
      </w:tr>
      <w:tr w:rsidR="00C614BB" w:rsidRPr="007C2062" w14:paraId="544F103A" w14:textId="77777777" w:rsidTr="00C614BB">
        <w:tc>
          <w:tcPr>
            <w:tcW w:w="2547" w:type="dxa"/>
          </w:tcPr>
          <w:p w14:paraId="26619F83" w14:textId="77777777" w:rsidR="00C614BB" w:rsidRPr="007C2062" w:rsidRDefault="00C614BB" w:rsidP="00300047">
            <w:pPr>
              <w:rPr>
                <w:rFonts w:ascii="Arial" w:hAnsi="Arial" w:cs="Arial"/>
                <w:sz w:val="22"/>
                <w:szCs w:val="22"/>
              </w:rPr>
            </w:pPr>
            <w:r w:rsidRPr="007C2062">
              <w:rPr>
                <w:rFonts w:ascii="Arial" w:hAnsi="Arial" w:cs="Arial"/>
                <w:sz w:val="22"/>
                <w:szCs w:val="22"/>
              </w:rPr>
              <w:t>1.Masemola</w:t>
            </w:r>
          </w:p>
        </w:tc>
        <w:tc>
          <w:tcPr>
            <w:tcW w:w="2351" w:type="dxa"/>
          </w:tcPr>
          <w:p w14:paraId="0A31257B" w14:textId="77777777" w:rsidR="00C614BB" w:rsidRPr="007C2062" w:rsidRDefault="00C614BB" w:rsidP="00300047">
            <w:pPr>
              <w:rPr>
                <w:rFonts w:ascii="Arial" w:hAnsi="Arial" w:cs="Arial"/>
                <w:sz w:val="22"/>
                <w:szCs w:val="22"/>
              </w:rPr>
            </w:pPr>
            <w:r w:rsidRPr="007C2062">
              <w:rPr>
                <w:rFonts w:ascii="Arial" w:hAnsi="Arial" w:cs="Arial"/>
                <w:sz w:val="22"/>
                <w:szCs w:val="22"/>
              </w:rPr>
              <w:t>Polokwane</w:t>
            </w:r>
          </w:p>
        </w:tc>
        <w:tc>
          <w:tcPr>
            <w:tcW w:w="1731" w:type="dxa"/>
          </w:tcPr>
          <w:p w14:paraId="1A779EB3" w14:textId="77777777" w:rsidR="00C614BB" w:rsidRPr="007C2062" w:rsidRDefault="00C614BB" w:rsidP="00300047">
            <w:pPr>
              <w:pStyle w:val="NormalWeb"/>
              <w:spacing w:before="0" w:beforeAutospacing="0" w:after="0" w:afterAutospacing="0"/>
              <w:rPr>
                <w:rFonts w:ascii="Arial" w:hAnsi="Arial" w:cs="Arial"/>
                <w:color w:val="000000" w:themeColor="text1"/>
                <w:sz w:val="22"/>
                <w:szCs w:val="22"/>
              </w:rPr>
            </w:pPr>
            <w:r w:rsidRPr="007C2062">
              <w:rPr>
                <w:rFonts w:ascii="Arial" w:hAnsi="Arial" w:cs="Arial"/>
                <w:bCs/>
                <w:color w:val="000000" w:themeColor="text1"/>
                <w:kern w:val="24"/>
                <w:sz w:val="22"/>
                <w:szCs w:val="22"/>
              </w:rPr>
              <w:t>68</w:t>
            </w:r>
          </w:p>
        </w:tc>
        <w:tc>
          <w:tcPr>
            <w:tcW w:w="2693" w:type="dxa"/>
          </w:tcPr>
          <w:p w14:paraId="7A1009A6" w14:textId="77777777" w:rsidR="00C614BB" w:rsidRPr="007C2062" w:rsidRDefault="00C614BB" w:rsidP="00300047">
            <w:pPr>
              <w:pStyle w:val="NormalWeb"/>
              <w:spacing w:before="0" w:beforeAutospacing="0" w:after="0" w:afterAutospacing="0"/>
              <w:rPr>
                <w:rFonts w:ascii="Arial" w:hAnsi="Arial" w:cs="Arial"/>
                <w:color w:val="000000" w:themeColor="text1"/>
                <w:sz w:val="22"/>
                <w:szCs w:val="22"/>
              </w:rPr>
            </w:pPr>
            <w:r w:rsidRPr="007C2062">
              <w:rPr>
                <w:rFonts w:ascii="Arial" w:hAnsi="Arial" w:cs="Arial"/>
                <w:bCs/>
                <w:color w:val="000000" w:themeColor="text1"/>
                <w:kern w:val="24"/>
                <w:sz w:val="22"/>
                <w:szCs w:val="22"/>
              </w:rPr>
              <w:t>60</w:t>
            </w:r>
          </w:p>
        </w:tc>
      </w:tr>
      <w:tr w:rsidR="00C614BB" w:rsidRPr="007C2062" w14:paraId="1C449814" w14:textId="77777777" w:rsidTr="00C614BB">
        <w:tc>
          <w:tcPr>
            <w:tcW w:w="2547" w:type="dxa"/>
          </w:tcPr>
          <w:p w14:paraId="782E62B3" w14:textId="77777777" w:rsidR="00C614BB" w:rsidRPr="007C2062" w:rsidRDefault="00C614BB" w:rsidP="00300047">
            <w:pPr>
              <w:rPr>
                <w:rFonts w:ascii="Arial" w:hAnsi="Arial" w:cs="Arial"/>
                <w:sz w:val="22"/>
                <w:szCs w:val="22"/>
              </w:rPr>
            </w:pPr>
            <w:r w:rsidRPr="007C2062">
              <w:rPr>
                <w:rFonts w:ascii="Arial" w:hAnsi="Arial" w:cs="Arial"/>
                <w:sz w:val="22"/>
                <w:szCs w:val="22"/>
              </w:rPr>
              <w:t>2. Jane Furse</w:t>
            </w:r>
          </w:p>
        </w:tc>
        <w:tc>
          <w:tcPr>
            <w:tcW w:w="2351" w:type="dxa"/>
          </w:tcPr>
          <w:p w14:paraId="268D60DE" w14:textId="77777777" w:rsidR="00C614BB" w:rsidRPr="007C2062" w:rsidRDefault="00C614BB" w:rsidP="00300047">
            <w:pPr>
              <w:rPr>
                <w:rFonts w:ascii="Arial" w:hAnsi="Arial" w:cs="Arial"/>
                <w:sz w:val="22"/>
                <w:szCs w:val="22"/>
              </w:rPr>
            </w:pPr>
            <w:r w:rsidRPr="007C2062">
              <w:rPr>
                <w:rFonts w:ascii="Arial" w:hAnsi="Arial" w:cs="Arial"/>
                <w:sz w:val="22"/>
                <w:szCs w:val="22"/>
              </w:rPr>
              <w:t>Polokwane</w:t>
            </w:r>
          </w:p>
        </w:tc>
        <w:tc>
          <w:tcPr>
            <w:tcW w:w="1731" w:type="dxa"/>
          </w:tcPr>
          <w:p w14:paraId="18C9F799" w14:textId="77777777" w:rsidR="00C614BB" w:rsidRPr="007C2062" w:rsidRDefault="00C614BB" w:rsidP="00300047">
            <w:pPr>
              <w:rPr>
                <w:rFonts w:ascii="Arial" w:hAnsi="Arial" w:cs="Arial"/>
                <w:sz w:val="22"/>
                <w:szCs w:val="22"/>
              </w:rPr>
            </w:pPr>
            <w:r w:rsidRPr="007C2062">
              <w:rPr>
                <w:rFonts w:ascii="Arial" w:hAnsi="Arial" w:cs="Arial"/>
                <w:sz w:val="22"/>
                <w:szCs w:val="22"/>
              </w:rPr>
              <w:t>105</w:t>
            </w:r>
          </w:p>
        </w:tc>
        <w:tc>
          <w:tcPr>
            <w:tcW w:w="2693" w:type="dxa"/>
          </w:tcPr>
          <w:p w14:paraId="172C5EFC" w14:textId="77777777" w:rsidR="00C614BB" w:rsidRPr="007C2062" w:rsidRDefault="00C614BB" w:rsidP="00300047">
            <w:pPr>
              <w:rPr>
                <w:rFonts w:ascii="Arial" w:hAnsi="Arial" w:cs="Arial"/>
                <w:sz w:val="22"/>
                <w:szCs w:val="22"/>
              </w:rPr>
            </w:pPr>
            <w:r w:rsidRPr="007C2062">
              <w:rPr>
                <w:rFonts w:ascii="Arial" w:hAnsi="Arial" w:cs="Arial"/>
                <w:sz w:val="22"/>
                <w:szCs w:val="22"/>
              </w:rPr>
              <w:t>140</w:t>
            </w:r>
          </w:p>
        </w:tc>
      </w:tr>
      <w:tr w:rsidR="00C614BB" w:rsidRPr="007C2062" w14:paraId="01E87BBD" w14:textId="77777777" w:rsidTr="00C614BB">
        <w:tc>
          <w:tcPr>
            <w:tcW w:w="2547" w:type="dxa"/>
          </w:tcPr>
          <w:p w14:paraId="0E8B0964" w14:textId="77777777" w:rsidR="00C614BB" w:rsidRPr="007C2062" w:rsidRDefault="00C614BB" w:rsidP="00300047">
            <w:pPr>
              <w:rPr>
                <w:rFonts w:ascii="Arial" w:hAnsi="Arial" w:cs="Arial"/>
                <w:sz w:val="22"/>
                <w:szCs w:val="22"/>
              </w:rPr>
            </w:pPr>
            <w:r w:rsidRPr="007C2062">
              <w:rPr>
                <w:rFonts w:ascii="Arial" w:hAnsi="Arial" w:cs="Arial"/>
                <w:sz w:val="22"/>
                <w:szCs w:val="22"/>
              </w:rPr>
              <w:t>3.Sekhukhune</w:t>
            </w:r>
          </w:p>
        </w:tc>
        <w:tc>
          <w:tcPr>
            <w:tcW w:w="2351" w:type="dxa"/>
          </w:tcPr>
          <w:p w14:paraId="06F3F7CE" w14:textId="77777777" w:rsidR="00C614BB" w:rsidRPr="007C2062" w:rsidRDefault="00C614BB" w:rsidP="00300047">
            <w:pPr>
              <w:rPr>
                <w:rFonts w:ascii="Arial" w:hAnsi="Arial" w:cs="Arial"/>
                <w:sz w:val="22"/>
                <w:szCs w:val="22"/>
              </w:rPr>
            </w:pPr>
            <w:r w:rsidRPr="007C2062">
              <w:rPr>
                <w:rFonts w:ascii="Arial" w:hAnsi="Arial" w:cs="Arial"/>
                <w:sz w:val="22"/>
                <w:szCs w:val="22"/>
              </w:rPr>
              <w:t>Burgersfort</w:t>
            </w:r>
          </w:p>
        </w:tc>
        <w:tc>
          <w:tcPr>
            <w:tcW w:w="1731" w:type="dxa"/>
          </w:tcPr>
          <w:p w14:paraId="58764F55" w14:textId="77777777" w:rsidR="00C614BB" w:rsidRPr="007C2062" w:rsidRDefault="00C614BB" w:rsidP="00300047">
            <w:pPr>
              <w:rPr>
                <w:rFonts w:ascii="Arial" w:hAnsi="Arial" w:cs="Arial"/>
                <w:sz w:val="22"/>
                <w:szCs w:val="22"/>
              </w:rPr>
            </w:pPr>
            <w:r w:rsidRPr="007C2062">
              <w:rPr>
                <w:rFonts w:ascii="Arial" w:hAnsi="Arial" w:cs="Arial"/>
                <w:sz w:val="22"/>
                <w:szCs w:val="22"/>
              </w:rPr>
              <w:t>43</w:t>
            </w:r>
          </w:p>
        </w:tc>
        <w:tc>
          <w:tcPr>
            <w:tcW w:w="2693" w:type="dxa"/>
          </w:tcPr>
          <w:p w14:paraId="4DCE643E" w14:textId="77777777" w:rsidR="00C614BB" w:rsidRPr="007C2062" w:rsidRDefault="00C614BB" w:rsidP="00300047">
            <w:pPr>
              <w:rPr>
                <w:rFonts w:ascii="Arial" w:hAnsi="Arial" w:cs="Arial"/>
                <w:sz w:val="22"/>
                <w:szCs w:val="22"/>
              </w:rPr>
            </w:pPr>
            <w:r w:rsidRPr="007C2062">
              <w:rPr>
                <w:rFonts w:ascii="Arial" w:hAnsi="Arial" w:cs="Arial"/>
                <w:sz w:val="22"/>
                <w:szCs w:val="22"/>
              </w:rPr>
              <w:t>34</w:t>
            </w:r>
          </w:p>
        </w:tc>
      </w:tr>
      <w:tr w:rsidR="00C614BB" w:rsidRPr="007C2062" w14:paraId="3E986E53" w14:textId="77777777" w:rsidTr="00C614BB">
        <w:tc>
          <w:tcPr>
            <w:tcW w:w="2547" w:type="dxa"/>
          </w:tcPr>
          <w:p w14:paraId="4EDFB3A3" w14:textId="77777777" w:rsidR="00C614BB" w:rsidRPr="007C2062" w:rsidRDefault="00C614BB" w:rsidP="00300047">
            <w:pPr>
              <w:rPr>
                <w:rFonts w:ascii="Arial" w:hAnsi="Arial" w:cs="Arial"/>
                <w:sz w:val="22"/>
                <w:szCs w:val="22"/>
              </w:rPr>
            </w:pPr>
            <w:r w:rsidRPr="007C2062">
              <w:rPr>
                <w:rFonts w:ascii="Arial" w:hAnsi="Arial" w:cs="Arial"/>
                <w:sz w:val="22"/>
                <w:szCs w:val="22"/>
              </w:rPr>
              <w:t>4.Nebo</w:t>
            </w:r>
          </w:p>
        </w:tc>
        <w:tc>
          <w:tcPr>
            <w:tcW w:w="2351" w:type="dxa"/>
          </w:tcPr>
          <w:p w14:paraId="76FB53F9" w14:textId="77777777" w:rsidR="00C614BB" w:rsidRPr="007C2062" w:rsidRDefault="00C614BB" w:rsidP="00300047">
            <w:pPr>
              <w:rPr>
                <w:rFonts w:ascii="Arial" w:hAnsi="Arial" w:cs="Arial"/>
                <w:sz w:val="22"/>
                <w:szCs w:val="22"/>
              </w:rPr>
            </w:pPr>
            <w:r w:rsidRPr="007C2062">
              <w:rPr>
                <w:rFonts w:ascii="Arial" w:hAnsi="Arial" w:cs="Arial"/>
                <w:sz w:val="22"/>
                <w:szCs w:val="22"/>
              </w:rPr>
              <w:t>Groblersdal</w:t>
            </w:r>
          </w:p>
        </w:tc>
        <w:tc>
          <w:tcPr>
            <w:tcW w:w="1731" w:type="dxa"/>
          </w:tcPr>
          <w:p w14:paraId="22D16D8C" w14:textId="77777777" w:rsidR="00C614BB" w:rsidRPr="007C2062" w:rsidRDefault="00C614BB" w:rsidP="00300047">
            <w:pPr>
              <w:rPr>
                <w:rFonts w:ascii="Arial" w:hAnsi="Arial" w:cs="Arial"/>
                <w:sz w:val="22"/>
                <w:szCs w:val="22"/>
              </w:rPr>
            </w:pPr>
            <w:r w:rsidRPr="007C2062">
              <w:rPr>
                <w:rFonts w:ascii="Arial" w:hAnsi="Arial" w:cs="Arial"/>
                <w:sz w:val="22"/>
                <w:szCs w:val="22"/>
              </w:rPr>
              <w:t>76</w:t>
            </w:r>
          </w:p>
        </w:tc>
        <w:tc>
          <w:tcPr>
            <w:tcW w:w="2693" w:type="dxa"/>
          </w:tcPr>
          <w:p w14:paraId="57645186" w14:textId="77777777" w:rsidR="00C614BB" w:rsidRPr="007C2062" w:rsidRDefault="00C614BB" w:rsidP="00300047">
            <w:pPr>
              <w:rPr>
                <w:rFonts w:ascii="Arial" w:hAnsi="Arial" w:cs="Arial"/>
                <w:sz w:val="22"/>
                <w:szCs w:val="22"/>
              </w:rPr>
            </w:pPr>
            <w:r w:rsidRPr="007C2062">
              <w:rPr>
                <w:rFonts w:ascii="Arial" w:hAnsi="Arial" w:cs="Arial"/>
                <w:sz w:val="22"/>
                <w:szCs w:val="22"/>
              </w:rPr>
              <w:t>63</w:t>
            </w:r>
          </w:p>
        </w:tc>
      </w:tr>
      <w:tr w:rsidR="00C614BB" w:rsidRPr="007C2062" w14:paraId="294AD499" w14:textId="77777777" w:rsidTr="00C614BB">
        <w:tc>
          <w:tcPr>
            <w:tcW w:w="2547" w:type="dxa"/>
          </w:tcPr>
          <w:p w14:paraId="78CD4E86" w14:textId="77777777" w:rsidR="00C614BB" w:rsidRPr="007C2062" w:rsidRDefault="00C614BB" w:rsidP="00300047">
            <w:pPr>
              <w:rPr>
                <w:rFonts w:ascii="Arial" w:hAnsi="Arial" w:cs="Arial"/>
                <w:sz w:val="22"/>
                <w:szCs w:val="22"/>
              </w:rPr>
            </w:pPr>
            <w:r w:rsidRPr="007C2062">
              <w:rPr>
                <w:rFonts w:ascii="Arial" w:hAnsi="Arial" w:cs="Arial"/>
                <w:sz w:val="22"/>
                <w:szCs w:val="22"/>
              </w:rPr>
              <w:t>5.Hlogotlou</w:t>
            </w:r>
          </w:p>
        </w:tc>
        <w:tc>
          <w:tcPr>
            <w:tcW w:w="2351" w:type="dxa"/>
          </w:tcPr>
          <w:p w14:paraId="774A6BDA" w14:textId="77777777" w:rsidR="00C614BB" w:rsidRPr="007C2062" w:rsidRDefault="00C614BB" w:rsidP="00300047">
            <w:pPr>
              <w:rPr>
                <w:rFonts w:ascii="Arial" w:hAnsi="Arial" w:cs="Arial"/>
                <w:sz w:val="22"/>
                <w:szCs w:val="22"/>
              </w:rPr>
            </w:pPr>
            <w:r w:rsidRPr="007C2062">
              <w:rPr>
                <w:rFonts w:ascii="Arial" w:hAnsi="Arial" w:cs="Arial"/>
                <w:sz w:val="22"/>
                <w:szCs w:val="22"/>
              </w:rPr>
              <w:t>Groblersdal</w:t>
            </w:r>
          </w:p>
        </w:tc>
        <w:tc>
          <w:tcPr>
            <w:tcW w:w="1731" w:type="dxa"/>
          </w:tcPr>
          <w:p w14:paraId="7D189017" w14:textId="77777777" w:rsidR="00C614BB" w:rsidRPr="007C2062" w:rsidRDefault="00C614BB" w:rsidP="00300047">
            <w:pPr>
              <w:rPr>
                <w:rFonts w:ascii="Arial" w:hAnsi="Arial" w:cs="Arial"/>
                <w:sz w:val="22"/>
                <w:szCs w:val="22"/>
              </w:rPr>
            </w:pPr>
            <w:r w:rsidRPr="007C2062">
              <w:rPr>
                <w:rFonts w:ascii="Arial" w:hAnsi="Arial" w:cs="Arial"/>
                <w:sz w:val="22"/>
                <w:szCs w:val="22"/>
              </w:rPr>
              <w:t>60</w:t>
            </w:r>
          </w:p>
        </w:tc>
        <w:tc>
          <w:tcPr>
            <w:tcW w:w="2693" w:type="dxa"/>
          </w:tcPr>
          <w:p w14:paraId="325CB2F9" w14:textId="77777777" w:rsidR="00C614BB" w:rsidRPr="007C2062" w:rsidRDefault="00C614BB" w:rsidP="00300047">
            <w:pPr>
              <w:rPr>
                <w:rFonts w:ascii="Arial" w:hAnsi="Arial" w:cs="Arial"/>
                <w:sz w:val="22"/>
                <w:szCs w:val="22"/>
              </w:rPr>
            </w:pPr>
            <w:r w:rsidRPr="007C2062">
              <w:rPr>
                <w:rFonts w:ascii="Arial" w:hAnsi="Arial" w:cs="Arial"/>
                <w:sz w:val="22"/>
                <w:szCs w:val="22"/>
              </w:rPr>
              <w:t>68</w:t>
            </w:r>
          </w:p>
        </w:tc>
      </w:tr>
    </w:tbl>
    <w:p w14:paraId="2AB91110" w14:textId="77777777" w:rsidR="00AE3CC1" w:rsidRDefault="00AE3CC1" w:rsidP="00300047">
      <w:pPr>
        <w:rPr>
          <w:rFonts w:ascii="Arial" w:hAnsi="Arial" w:cs="Arial"/>
          <w:b/>
          <w:bCs/>
        </w:rPr>
      </w:pPr>
    </w:p>
    <w:p w14:paraId="1A1F001C" w14:textId="77777777" w:rsidR="00C614BB" w:rsidRPr="007C2062" w:rsidRDefault="00C614BB" w:rsidP="00300047">
      <w:pPr>
        <w:rPr>
          <w:rFonts w:ascii="Arial" w:hAnsi="Arial" w:cs="Arial"/>
        </w:rPr>
      </w:pPr>
      <w:r w:rsidRPr="007C2062">
        <w:rPr>
          <w:rFonts w:ascii="Arial" w:hAnsi="Arial" w:cs="Arial"/>
          <w:b/>
          <w:bCs/>
        </w:rPr>
        <w:t xml:space="preserve">Common Robbery </w:t>
      </w:r>
    </w:p>
    <w:tbl>
      <w:tblPr>
        <w:tblStyle w:val="TableGrid"/>
        <w:tblW w:w="0" w:type="auto"/>
        <w:tblLook w:val="04A0" w:firstRow="1" w:lastRow="0" w:firstColumn="1" w:lastColumn="0" w:noHBand="0" w:noVBand="1"/>
      </w:tblPr>
      <w:tblGrid>
        <w:gridCol w:w="2547"/>
        <w:gridCol w:w="2351"/>
        <w:gridCol w:w="1731"/>
        <w:gridCol w:w="2693"/>
      </w:tblGrid>
      <w:tr w:rsidR="00C614BB" w:rsidRPr="007C2062" w14:paraId="52D5BF55" w14:textId="77777777" w:rsidTr="00C614BB">
        <w:tc>
          <w:tcPr>
            <w:tcW w:w="2547" w:type="dxa"/>
          </w:tcPr>
          <w:p w14:paraId="325401E6" w14:textId="77777777" w:rsidR="00C614BB" w:rsidRPr="007C2062" w:rsidRDefault="00C614BB" w:rsidP="00300047">
            <w:pPr>
              <w:rPr>
                <w:rFonts w:ascii="Arial" w:hAnsi="Arial" w:cs="Arial"/>
                <w:b/>
                <w:sz w:val="22"/>
                <w:szCs w:val="22"/>
              </w:rPr>
            </w:pPr>
            <w:r w:rsidRPr="007C2062">
              <w:rPr>
                <w:rFonts w:ascii="Arial" w:hAnsi="Arial" w:cs="Arial"/>
                <w:b/>
                <w:sz w:val="22"/>
                <w:szCs w:val="22"/>
              </w:rPr>
              <w:t>Police station</w:t>
            </w:r>
          </w:p>
        </w:tc>
        <w:tc>
          <w:tcPr>
            <w:tcW w:w="2351" w:type="dxa"/>
          </w:tcPr>
          <w:p w14:paraId="5BD99238" w14:textId="77777777" w:rsidR="00C614BB" w:rsidRPr="007C2062" w:rsidRDefault="00C614BB" w:rsidP="00300047">
            <w:pPr>
              <w:rPr>
                <w:rFonts w:ascii="Arial" w:hAnsi="Arial" w:cs="Arial"/>
                <w:b/>
                <w:sz w:val="22"/>
                <w:szCs w:val="22"/>
              </w:rPr>
            </w:pPr>
            <w:r w:rsidRPr="007C2062">
              <w:rPr>
                <w:rFonts w:ascii="Arial" w:hAnsi="Arial" w:cs="Arial"/>
                <w:b/>
                <w:sz w:val="22"/>
                <w:szCs w:val="22"/>
              </w:rPr>
              <w:t>Cluster</w:t>
            </w:r>
          </w:p>
        </w:tc>
        <w:tc>
          <w:tcPr>
            <w:tcW w:w="1731" w:type="dxa"/>
          </w:tcPr>
          <w:p w14:paraId="44CB5AFD" w14:textId="77777777" w:rsidR="00C614BB" w:rsidRPr="007C2062" w:rsidRDefault="00C614BB" w:rsidP="00300047">
            <w:pPr>
              <w:rPr>
                <w:rFonts w:ascii="Arial" w:hAnsi="Arial" w:cs="Arial"/>
                <w:b/>
                <w:sz w:val="22"/>
                <w:szCs w:val="22"/>
              </w:rPr>
            </w:pPr>
            <w:r w:rsidRPr="007C2062">
              <w:rPr>
                <w:rFonts w:ascii="Arial" w:hAnsi="Arial" w:cs="Arial"/>
                <w:b/>
                <w:sz w:val="22"/>
                <w:szCs w:val="22"/>
              </w:rPr>
              <w:t>2015</w:t>
            </w:r>
          </w:p>
        </w:tc>
        <w:tc>
          <w:tcPr>
            <w:tcW w:w="2693" w:type="dxa"/>
          </w:tcPr>
          <w:p w14:paraId="486E8449" w14:textId="77777777" w:rsidR="00C614BB" w:rsidRPr="007C2062" w:rsidRDefault="00C614BB" w:rsidP="00300047">
            <w:pPr>
              <w:rPr>
                <w:rFonts w:ascii="Arial" w:hAnsi="Arial" w:cs="Arial"/>
                <w:b/>
                <w:sz w:val="22"/>
                <w:szCs w:val="22"/>
              </w:rPr>
            </w:pPr>
            <w:r w:rsidRPr="007C2062">
              <w:rPr>
                <w:rFonts w:ascii="Arial" w:hAnsi="Arial" w:cs="Arial"/>
                <w:b/>
                <w:sz w:val="22"/>
                <w:szCs w:val="22"/>
              </w:rPr>
              <w:t>2016</w:t>
            </w:r>
          </w:p>
        </w:tc>
      </w:tr>
      <w:tr w:rsidR="00C614BB" w:rsidRPr="007C2062" w14:paraId="4D4EF9BE" w14:textId="77777777" w:rsidTr="00C614BB">
        <w:tc>
          <w:tcPr>
            <w:tcW w:w="2547" w:type="dxa"/>
          </w:tcPr>
          <w:p w14:paraId="6D19FF69" w14:textId="77777777" w:rsidR="00C614BB" w:rsidRPr="007C2062" w:rsidRDefault="00C614BB" w:rsidP="00300047">
            <w:pPr>
              <w:rPr>
                <w:rFonts w:ascii="Arial" w:hAnsi="Arial" w:cs="Arial"/>
                <w:sz w:val="22"/>
                <w:szCs w:val="22"/>
              </w:rPr>
            </w:pPr>
            <w:r w:rsidRPr="007C2062">
              <w:rPr>
                <w:rFonts w:ascii="Arial" w:hAnsi="Arial" w:cs="Arial"/>
                <w:sz w:val="22"/>
                <w:szCs w:val="22"/>
              </w:rPr>
              <w:t>1.Masemola</w:t>
            </w:r>
          </w:p>
        </w:tc>
        <w:tc>
          <w:tcPr>
            <w:tcW w:w="2351" w:type="dxa"/>
          </w:tcPr>
          <w:p w14:paraId="19684FB1" w14:textId="77777777" w:rsidR="00C614BB" w:rsidRPr="007C2062" w:rsidRDefault="00C614BB" w:rsidP="00300047">
            <w:pPr>
              <w:rPr>
                <w:rFonts w:ascii="Arial" w:hAnsi="Arial" w:cs="Arial"/>
                <w:sz w:val="22"/>
                <w:szCs w:val="22"/>
              </w:rPr>
            </w:pPr>
            <w:r w:rsidRPr="007C2062">
              <w:rPr>
                <w:rFonts w:ascii="Arial" w:hAnsi="Arial" w:cs="Arial"/>
                <w:sz w:val="22"/>
                <w:szCs w:val="22"/>
              </w:rPr>
              <w:t>Polokwane</w:t>
            </w:r>
          </w:p>
        </w:tc>
        <w:tc>
          <w:tcPr>
            <w:tcW w:w="1731" w:type="dxa"/>
          </w:tcPr>
          <w:p w14:paraId="51C5E62F" w14:textId="77777777" w:rsidR="00C614BB" w:rsidRPr="007C2062" w:rsidRDefault="00C614BB" w:rsidP="00300047">
            <w:pPr>
              <w:rPr>
                <w:rFonts w:ascii="Arial" w:hAnsi="Arial" w:cs="Arial"/>
                <w:sz w:val="22"/>
                <w:szCs w:val="22"/>
              </w:rPr>
            </w:pPr>
            <w:r w:rsidRPr="007C2062">
              <w:rPr>
                <w:rFonts w:ascii="Arial" w:hAnsi="Arial" w:cs="Arial"/>
                <w:sz w:val="22"/>
                <w:szCs w:val="22"/>
              </w:rPr>
              <w:t>08</w:t>
            </w:r>
          </w:p>
        </w:tc>
        <w:tc>
          <w:tcPr>
            <w:tcW w:w="2693" w:type="dxa"/>
          </w:tcPr>
          <w:p w14:paraId="301C6B59" w14:textId="77777777" w:rsidR="00C614BB" w:rsidRPr="007C2062" w:rsidRDefault="00C614BB" w:rsidP="00300047">
            <w:pPr>
              <w:rPr>
                <w:rFonts w:ascii="Arial" w:hAnsi="Arial" w:cs="Arial"/>
                <w:sz w:val="22"/>
                <w:szCs w:val="22"/>
              </w:rPr>
            </w:pPr>
            <w:r w:rsidRPr="007C2062">
              <w:rPr>
                <w:rFonts w:ascii="Arial" w:hAnsi="Arial" w:cs="Arial"/>
                <w:sz w:val="22"/>
                <w:szCs w:val="22"/>
              </w:rPr>
              <w:t>23</w:t>
            </w:r>
          </w:p>
        </w:tc>
      </w:tr>
      <w:tr w:rsidR="00C614BB" w:rsidRPr="007C2062" w14:paraId="185A9193" w14:textId="77777777" w:rsidTr="00C614BB">
        <w:tc>
          <w:tcPr>
            <w:tcW w:w="2547" w:type="dxa"/>
          </w:tcPr>
          <w:p w14:paraId="69CFC1A4" w14:textId="77777777" w:rsidR="00C614BB" w:rsidRPr="007C2062" w:rsidRDefault="00C614BB" w:rsidP="00300047">
            <w:pPr>
              <w:rPr>
                <w:rFonts w:ascii="Arial" w:hAnsi="Arial" w:cs="Arial"/>
                <w:sz w:val="22"/>
                <w:szCs w:val="22"/>
              </w:rPr>
            </w:pPr>
            <w:r w:rsidRPr="007C2062">
              <w:rPr>
                <w:rFonts w:ascii="Arial" w:hAnsi="Arial" w:cs="Arial"/>
                <w:sz w:val="22"/>
                <w:szCs w:val="22"/>
              </w:rPr>
              <w:t>2. Jane Furse</w:t>
            </w:r>
          </w:p>
        </w:tc>
        <w:tc>
          <w:tcPr>
            <w:tcW w:w="2351" w:type="dxa"/>
          </w:tcPr>
          <w:p w14:paraId="6244A5B0" w14:textId="77777777" w:rsidR="00C614BB" w:rsidRPr="007C2062" w:rsidRDefault="00C614BB" w:rsidP="00300047">
            <w:pPr>
              <w:rPr>
                <w:rFonts w:ascii="Arial" w:hAnsi="Arial" w:cs="Arial"/>
                <w:sz w:val="22"/>
                <w:szCs w:val="22"/>
              </w:rPr>
            </w:pPr>
            <w:r w:rsidRPr="007C2062">
              <w:rPr>
                <w:rFonts w:ascii="Arial" w:hAnsi="Arial" w:cs="Arial"/>
                <w:sz w:val="22"/>
                <w:szCs w:val="22"/>
              </w:rPr>
              <w:t>Polokwane</w:t>
            </w:r>
          </w:p>
        </w:tc>
        <w:tc>
          <w:tcPr>
            <w:tcW w:w="1731" w:type="dxa"/>
          </w:tcPr>
          <w:p w14:paraId="7E954D77" w14:textId="77777777" w:rsidR="00C614BB" w:rsidRPr="007C2062" w:rsidRDefault="00C614BB" w:rsidP="00300047">
            <w:pPr>
              <w:rPr>
                <w:rFonts w:ascii="Arial" w:hAnsi="Arial" w:cs="Arial"/>
                <w:sz w:val="22"/>
                <w:szCs w:val="22"/>
              </w:rPr>
            </w:pPr>
            <w:r w:rsidRPr="007C2062">
              <w:rPr>
                <w:rFonts w:ascii="Arial" w:hAnsi="Arial" w:cs="Arial"/>
                <w:sz w:val="22"/>
                <w:szCs w:val="22"/>
              </w:rPr>
              <w:t>25</w:t>
            </w:r>
          </w:p>
        </w:tc>
        <w:tc>
          <w:tcPr>
            <w:tcW w:w="2693" w:type="dxa"/>
          </w:tcPr>
          <w:p w14:paraId="40C9CA16" w14:textId="77777777" w:rsidR="00C614BB" w:rsidRPr="007C2062" w:rsidRDefault="00C614BB" w:rsidP="00300047">
            <w:pPr>
              <w:rPr>
                <w:rFonts w:ascii="Arial" w:hAnsi="Arial" w:cs="Arial"/>
                <w:sz w:val="22"/>
                <w:szCs w:val="22"/>
              </w:rPr>
            </w:pPr>
            <w:r w:rsidRPr="007C2062">
              <w:rPr>
                <w:rFonts w:ascii="Arial" w:hAnsi="Arial" w:cs="Arial"/>
                <w:sz w:val="22"/>
                <w:szCs w:val="22"/>
              </w:rPr>
              <w:t>43</w:t>
            </w:r>
          </w:p>
        </w:tc>
      </w:tr>
      <w:tr w:rsidR="00C614BB" w:rsidRPr="007C2062" w14:paraId="10A01B09" w14:textId="77777777" w:rsidTr="00C614BB">
        <w:tc>
          <w:tcPr>
            <w:tcW w:w="2547" w:type="dxa"/>
          </w:tcPr>
          <w:p w14:paraId="658F773D" w14:textId="77777777" w:rsidR="00C614BB" w:rsidRPr="007C2062" w:rsidRDefault="00C614BB" w:rsidP="00300047">
            <w:pPr>
              <w:rPr>
                <w:rFonts w:ascii="Arial" w:hAnsi="Arial" w:cs="Arial"/>
                <w:sz w:val="22"/>
                <w:szCs w:val="22"/>
              </w:rPr>
            </w:pPr>
            <w:r w:rsidRPr="007C2062">
              <w:rPr>
                <w:rFonts w:ascii="Arial" w:hAnsi="Arial" w:cs="Arial"/>
                <w:sz w:val="22"/>
                <w:szCs w:val="22"/>
              </w:rPr>
              <w:t>3.Sekhukhune</w:t>
            </w:r>
          </w:p>
        </w:tc>
        <w:tc>
          <w:tcPr>
            <w:tcW w:w="2351" w:type="dxa"/>
          </w:tcPr>
          <w:p w14:paraId="4BDE39E6" w14:textId="77777777" w:rsidR="00C614BB" w:rsidRPr="007C2062" w:rsidRDefault="00C614BB" w:rsidP="00300047">
            <w:pPr>
              <w:rPr>
                <w:rFonts w:ascii="Arial" w:hAnsi="Arial" w:cs="Arial"/>
                <w:sz w:val="22"/>
                <w:szCs w:val="22"/>
              </w:rPr>
            </w:pPr>
            <w:r w:rsidRPr="007C2062">
              <w:rPr>
                <w:rFonts w:ascii="Arial" w:hAnsi="Arial" w:cs="Arial"/>
                <w:sz w:val="22"/>
                <w:szCs w:val="22"/>
              </w:rPr>
              <w:t>Burgersfort</w:t>
            </w:r>
          </w:p>
        </w:tc>
        <w:tc>
          <w:tcPr>
            <w:tcW w:w="1731" w:type="dxa"/>
          </w:tcPr>
          <w:p w14:paraId="2760051F" w14:textId="77777777" w:rsidR="00C614BB" w:rsidRPr="007C2062" w:rsidRDefault="00C614BB" w:rsidP="00300047">
            <w:pPr>
              <w:rPr>
                <w:rFonts w:ascii="Arial" w:hAnsi="Arial" w:cs="Arial"/>
                <w:sz w:val="22"/>
                <w:szCs w:val="22"/>
              </w:rPr>
            </w:pPr>
            <w:r w:rsidRPr="007C2062">
              <w:rPr>
                <w:rFonts w:ascii="Arial" w:hAnsi="Arial" w:cs="Arial"/>
                <w:sz w:val="22"/>
                <w:szCs w:val="22"/>
              </w:rPr>
              <w:t>34</w:t>
            </w:r>
          </w:p>
        </w:tc>
        <w:tc>
          <w:tcPr>
            <w:tcW w:w="2693" w:type="dxa"/>
          </w:tcPr>
          <w:p w14:paraId="29B14490" w14:textId="77777777" w:rsidR="00C614BB" w:rsidRPr="007C2062" w:rsidRDefault="00C614BB" w:rsidP="00300047">
            <w:pPr>
              <w:rPr>
                <w:rFonts w:ascii="Arial" w:hAnsi="Arial" w:cs="Arial"/>
                <w:sz w:val="22"/>
                <w:szCs w:val="22"/>
              </w:rPr>
            </w:pPr>
            <w:r w:rsidRPr="007C2062">
              <w:rPr>
                <w:rFonts w:ascii="Arial" w:hAnsi="Arial" w:cs="Arial"/>
                <w:sz w:val="22"/>
                <w:szCs w:val="22"/>
              </w:rPr>
              <w:t>27</w:t>
            </w:r>
          </w:p>
        </w:tc>
      </w:tr>
      <w:tr w:rsidR="00C614BB" w:rsidRPr="007C2062" w14:paraId="1A4242DF" w14:textId="77777777" w:rsidTr="00C614BB">
        <w:tc>
          <w:tcPr>
            <w:tcW w:w="2547" w:type="dxa"/>
          </w:tcPr>
          <w:p w14:paraId="6939F020" w14:textId="77777777" w:rsidR="00C614BB" w:rsidRPr="007C2062" w:rsidRDefault="00C614BB" w:rsidP="00300047">
            <w:pPr>
              <w:rPr>
                <w:rFonts w:ascii="Arial" w:hAnsi="Arial" w:cs="Arial"/>
                <w:sz w:val="22"/>
                <w:szCs w:val="22"/>
              </w:rPr>
            </w:pPr>
            <w:r w:rsidRPr="007C2062">
              <w:rPr>
                <w:rFonts w:ascii="Arial" w:hAnsi="Arial" w:cs="Arial"/>
                <w:sz w:val="22"/>
                <w:szCs w:val="22"/>
              </w:rPr>
              <w:t>4.Nebo</w:t>
            </w:r>
          </w:p>
        </w:tc>
        <w:tc>
          <w:tcPr>
            <w:tcW w:w="2351" w:type="dxa"/>
          </w:tcPr>
          <w:p w14:paraId="6EBDDCE1" w14:textId="77777777" w:rsidR="00C614BB" w:rsidRPr="007C2062" w:rsidRDefault="00C614BB" w:rsidP="00300047">
            <w:pPr>
              <w:rPr>
                <w:rFonts w:ascii="Arial" w:hAnsi="Arial" w:cs="Arial"/>
                <w:sz w:val="22"/>
                <w:szCs w:val="22"/>
              </w:rPr>
            </w:pPr>
            <w:r w:rsidRPr="007C2062">
              <w:rPr>
                <w:rFonts w:ascii="Arial" w:hAnsi="Arial" w:cs="Arial"/>
                <w:sz w:val="22"/>
                <w:szCs w:val="22"/>
              </w:rPr>
              <w:t>Groblersdal</w:t>
            </w:r>
          </w:p>
        </w:tc>
        <w:tc>
          <w:tcPr>
            <w:tcW w:w="1731" w:type="dxa"/>
          </w:tcPr>
          <w:p w14:paraId="04CF9B1A" w14:textId="77777777" w:rsidR="00C614BB" w:rsidRPr="007C2062" w:rsidRDefault="00C614BB" w:rsidP="00300047">
            <w:pPr>
              <w:rPr>
                <w:rFonts w:ascii="Arial" w:hAnsi="Arial" w:cs="Arial"/>
                <w:sz w:val="22"/>
                <w:szCs w:val="22"/>
              </w:rPr>
            </w:pPr>
            <w:r w:rsidRPr="007C2062">
              <w:rPr>
                <w:rFonts w:ascii="Arial" w:hAnsi="Arial" w:cs="Arial"/>
                <w:sz w:val="22"/>
                <w:szCs w:val="22"/>
              </w:rPr>
              <w:t>34</w:t>
            </w:r>
          </w:p>
        </w:tc>
        <w:tc>
          <w:tcPr>
            <w:tcW w:w="2693" w:type="dxa"/>
          </w:tcPr>
          <w:p w14:paraId="2B7DF58F" w14:textId="77777777" w:rsidR="00C614BB" w:rsidRPr="007C2062" w:rsidRDefault="00C614BB" w:rsidP="00300047">
            <w:pPr>
              <w:rPr>
                <w:rFonts w:ascii="Arial" w:hAnsi="Arial" w:cs="Arial"/>
                <w:sz w:val="22"/>
                <w:szCs w:val="22"/>
              </w:rPr>
            </w:pPr>
            <w:r w:rsidRPr="007C2062">
              <w:rPr>
                <w:rFonts w:ascii="Arial" w:hAnsi="Arial" w:cs="Arial"/>
                <w:sz w:val="22"/>
                <w:szCs w:val="22"/>
              </w:rPr>
              <w:t>41</w:t>
            </w:r>
          </w:p>
        </w:tc>
      </w:tr>
      <w:tr w:rsidR="00C614BB" w:rsidRPr="007C2062" w14:paraId="2277DE30" w14:textId="77777777" w:rsidTr="00C614BB">
        <w:tc>
          <w:tcPr>
            <w:tcW w:w="2547" w:type="dxa"/>
          </w:tcPr>
          <w:p w14:paraId="7B0C2945" w14:textId="77777777" w:rsidR="00C614BB" w:rsidRPr="007C2062" w:rsidRDefault="00C614BB" w:rsidP="00300047">
            <w:pPr>
              <w:rPr>
                <w:rFonts w:ascii="Arial" w:hAnsi="Arial" w:cs="Arial"/>
                <w:sz w:val="22"/>
                <w:szCs w:val="22"/>
              </w:rPr>
            </w:pPr>
            <w:r w:rsidRPr="007C2062">
              <w:rPr>
                <w:rFonts w:ascii="Arial" w:hAnsi="Arial" w:cs="Arial"/>
                <w:sz w:val="22"/>
                <w:szCs w:val="22"/>
              </w:rPr>
              <w:t>5.Hlogotlou</w:t>
            </w:r>
          </w:p>
        </w:tc>
        <w:tc>
          <w:tcPr>
            <w:tcW w:w="2351" w:type="dxa"/>
          </w:tcPr>
          <w:p w14:paraId="1C98281E" w14:textId="77777777" w:rsidR="00C614BB" w:rsidRPr="007C2062" w:rsidRDefault="00C614BB" w:rsidP="00300047">
            <w:pPr>
              <w:rPr>
                <w:rFonts w:ascii="Arial" w:hAnsi="Arial" w:cs="Arial"/>
                <w:sz w:val="22"/>
                <w:szCs w:val="22"/>
              </w:rPr>
            </w:pPr>
            <w:r w:rsidRPr="007C2062">
              <w:rPr>
                <w:rFonts w:ascii="Arial" w:hAnsi="Arial" w:cs="Arial"/>
                <w:sz w:val="22"/>
                <w:szCs w:val="22"/>
              </w:rPr>
              <w:t>Groblersdal</w:t>
            </w:r>
          </w:p>
        </w:tc>
        <w:tc>
          <w:tcPr>
            <w:tcW w:w="1731" w:type="dxa"/>
          </w:tcPr>
          <w:p w14:paraId="1447B7AE" w14:textId="77777777" w:rsidR="00C614BB" w:rsidRPr="007C2062" w:rsidRDefault="00C614BB" w:rsidP="00300047">
            <w:pPr>
              <w:rPr>
                <w:rFonts w:ascii="Arial" w:hAnsi="Arial" w:cs="Arial"/>
                <w:sz w:val="22"/>
                <w:szCs w:val="22"/>
              </w:rPr>
            </w:pPr>
            <w:r w:rsidRPr="007C2062">
              <w:rPr>
                <w:rFonts w:ascii="Arial" w:hAnsi="Arial" w:cs="Arial"/>
                <w:sz w:val="22"/>
                <w:szCs w:val="22"/>
              </w:rPr>
              <w:t>27</w:t>
            </w:r>
          </w:p>
        </w:tc>
        <w:tc>
          <w:tcPr>
            <w:tcW w:w="2693" w:type="dxa"/>
          </w:tcPr>
          <w:p w14:paraId="1E5E4B34" w14:textId="77777777" w:rsidR="00C614BB" w:rsidRPr="007C2062" w:rsidRDefault="00C614BB" w:rsidP="00300047">
            <w:pPr>
              <w:rPr>
                <w:rFonts w:ascii="Arial" w:hAnsi="Arial" w:cs="Arial"/>
                <w:sz w:val="22"/>
                <w:szCs w:val="22"/>
              </w:rPr>
            </w:pPr>
            <w:r w:rsidRPr="007C2062">
              <w:rPr>
                <w:rFonts w:ascii="Arial" w:hAnsi="Arial" w:cs="Arial"/>
                <w:sz w:val="22"/>
                <w:szCs w:val="22"/>
              </w:rPr>
              <w:t>32</w:t>
            </w:r>
          </w:p>
        </w:tc>
      </w:tr>
    </w:tbl>
    <w:p w14:paraId="6B93982C" w14:textId="77777777" w:rsidR="00C614BB" w:rsidRDefault="00C614BB" w:rsidP="00300047">
      <w:pPr>
        <w:rPr>
          <w:rFonts w:ascii="Arial" w:hAnsi="Arial" w:cs="Arial"/>
          <w:b/>
          <w:bCs/>
        </w:rPr>
      </w:pPr>
    </w:p>
    <w:p w14:paraId="18D06CEB" w14:textId="77777777" w:rsidR="00AE3CC1" w:rsidRDefault="00AE3CC1" w:rsidP="00300047">
      <w:pPr>
        <w:rPr>
          <w:rFonts w:ascii="Arial" w:hAnsi="Arial" w:cs="Arial"/>
          <w:b/>
          <w:bCs/>
        </w:rPr>
      </w:pPr>
    </w:p>
    <w:p w14:paraId="0EEF23E4" w14:textId="77777777" w:rsidR="00AE3CC1" w:rsidRDefault="00AE3CC1" w:rsidP="00300047">
      <w:pPr>
        <w:rPr>
          <w:rFonts w:ascii="Arial" w:hAnsi="Arial" w:cs="Arial"/>
          <w:b/>
          <w:bCs/>
        </w:rPr>
      </w:pPr>
    </w:p>
    <w:p w14:paraId="0740999E" w14:textId="77777777" w:rsidR="00AE3CC1" w:rsidRDefault="00AE3CC1" w:rsidP="00300047">
      <w:pPr>
        <w:rPr>
          <w:rFonts w:ascii="Arial" w:hAnsi="Arial" w:cs="Arial"/>
          <w:b/>
          <w:bCs/>
        </w:rPr>
      </w:pPr>
    </w:p>
    <w:p w14:paraId="5451EB92" w14:textId="77777777" w:rsidR="00AE3CC1" w:rsidRDefault="00AE3CC1" w:rsidP="00300047">
      <w:pPr>
        <w:rPr>
          <w:rFonts w:ascii="Arial" w:hAnsi="Arial" w:cs="Arial"/>
          <w:b/>
          <w:bCs/>
        </w:rPr>
      </w:pPr>
    </w:p>
    <w:p w14:paraId="1841CDCB" w14:textId="77777777" w:rsidR="00C614BB" w:rsidRPr="007C2062" w:rsidRDefault="00C614BB" w:rsidP="00300047">
      <w:pPr>
        <w:rPr>
          <w:rFonts w:ascii="Arial" w:hAnsi="Arial" w:cs="Arial"/>
        </w:rPr>
      </w:pPr>
      <w:r w:rsidRPr="007C2062">
        <w:rPr>
          <w:rFonts w:ascii="Arial" w:hAnsi="Arial" w:cs="Arial"/>
          <w:b/>
          <w:bCs/>
        </w:rPr>
        <w:lastRenderedPageBreak/>
        <w:t>Burglary at Residential</w:t>
      </w:r>
    </w:p>
    <w:tbl>
      <w:tblPr>
        <w:tblStyle w:val="TableGrid"/>
        <w:tblW w:w="0" w:type="auto"/>
        <w:tblLook w:val="04A0" w:firstRow="1" w:lastRow="0" w:firstColumn="1" w:lastColumn="0" w:noHBand="0" w:noVBand="1"/>
      </w:tblPr>
      <w:tblGrid>
        <w:gridCol w:w="2547"/>
        <w:gridCol w:w="2351"/>
        <w:gridCol w:w="1731"/>
        <w:gridCol w:w="2693"/>
      </w:tblGrid>
      <w:tr w:rsidR="00C614BB" w:rsidRPr="007C2062" w14:paraId="51A84BAD" w14:textId="77777777" w:rsidTr="00C614BB">
        <w:tc>
          <w:tcPr>
            <w:tcW w:w="2547" w:type="dxa"/>
          </w:tcPr>
          <w:p w14:paraId="2F809753" w14:textId="77777777" w:rsidR="00C614BB" w:rsidRPr="007C2062" w:rsidRDefault="00C614BB" w:rsidP="00300047">
            <w:pPr>
              <w:rPr>
                <w:rFonts w:ascii="Arial" w:hAnsi="Arial" w:cs="Arial"/>
                <w:b/>
                <w:sz w:val="22"/>
                <w:szCs w:val="22"/>
              </w:rPr>
            </w:pPr>
            <w:r w:rsidRPr="007C2062">
              <w:rPr>
                <w:rFonts w:ascii="Arial" w:hAnsi="Arial" w:cs="Arial"/>
                <w:b/>
                <w:sz w:val="22"/>
                <w:szCs w:val="22"/>
              </w:rPr>
              <w:t>Police station</w:t>
            </w:r>
          </w:p>
        </w:tc>
        <w:tc>
          <w:tcPr>
            <w:tcW w:w="2351" w:type="dxa"/>
          </w:tcPr>
          <w:p w14:paraId="733A15EE" w14:textId="77777777" w:rsidR="00C614BB" w:rsidRPr="007C2062" w:rsidRDefault="00C614BB" w:rsidP="00300047">
            <w:pPr>
              <w:rPr>
                <w:rFonts w:ascii="Arial" w:hAnsi="Arial" w:cs="Arial"/>
                <w:b/>
                <w:sz w:val="22"/>
                <w:szCs w:val="22"/>
              </w:rPr>
            </w:pPr>
            <w:r w:rsidRPr="007C2062">
              <w:rPr>
                <w:rFonts w:ascii="Arial" w:hAnsi="Arial" w:cs="Arial"/>
                <w:b/>
                <w:sz w:val="22"/>
                <w:szCs w:val="22"/>
              </w:rPr>
              <w:t>Cluster</w:t>
            </w:r>
          </w:p>
        </w:tc>
        <w:tc>
          <w:tcPr>
            <w:tcW w:w="1731" w:type="dxa"/>
          </w:tcPr>
          <w:p w14:paraId="16682FF1" w14:textId="77777777" w:rsidR="00C614BB" w:rsidRPr="007C2062" w:rsidRDefault="00C614BB" w:rsidP="00300047">
            <w:pPr>
              <w:rPr>
                <w:rFonts w:ascii="Arial" w:hAnsi="Arial" w:cs="Arial"/>
                <w:b/>
                <w:sz w:val="22"/>
                <w:szCs w:val="22"/>
              </w:rPr>
            </w:pPr>
            <w:r w:rsidRPr="007C2062">
              <w:rPr>
                <w:rFonts w:ascii="Arial" w:hAnsi="Arial" w:cs="Arial"/>
                <w:b/>
                <w:sz w:val="22"/>
                <w:szCs w:val="22"/>
              </w:rPr>
              <w:t>2015</w:t>
            </w:r>
          </w:p>
        </w:tc>
        <w:tc>
          <w:tcPr>
            <w:tcW w:w="2693" w:type="dxa"/>
          </w:tcPr>
          <w:p w14:paraId="3603FA5B" w14:textId="77777777" w:rsidR="00C614BB" w:rsidRPr="007C2062" w:rsidRDefault="00C614BB" w:rsidP="00300047">
            <w:pPr>
              <w:rPr>
                <w:rFonts w:ascii="Arial" w:hAnsi="Arial" w:cs="Arial"/>
                <w:b/>
                <w:sz w:val="22"/>
                <w:szCs w:val="22"/>
              </w:rPr>
            </w:pPr>
            <w:r w:rsidRPr="007C2062">
              <w:rPr>
                <w:rFonts w:ascii="Arial" w:hAnsi="Arial" w:cs="Arial"/>
                <w:b/>
                <w:sz w:val="22"/>
                <w:szCs w:val="22"/>
              </w:rPr>
              <w:t>2016</w:t>
            </w:r>
          </w:p>
        </w:tc>
      </w:tr>
      <w:tr w:rsidR="00C614BB" w:rsidRPr="007C2062" w14:paraId="6D44AAF4" w14:textId="77777777" w:rsidTr="00C614BB">
        <w:tc>
          <w:tcPr>
            <w:tcW w:w="2547" w:type="dxa"/>
          </w:tcPr>
          <w:p w14:paraId="406C04CA" w14:textId="77777777" w:rsidR="00C614BB" w:rsidRPr="007C2062" w:rsidRDefault="00C614BB" w:rsidP="00300047">
            <w:pPr>
              <w:rPr>
                <w:rFonts w:ascii="Arial" w:hAnsi="Arial" w:cs="Arial"/>
                <w:sz w:val="22"/>
                <w:szCs w:val="22"/>
              </w:rPr>
            </w:pPr>
            <w:r w:rsidRPr="007C2062">
              <w:rPr>
                <w:rFonts w:ascii="Arial" w:hAnsi="Arial" w:cs="Arial"/>
                <w:sz w:val="22"/>
                <w:szCs w:val="22"/>
              </w:rPr>
              <w:t>1.Masemola</w:t>
            </w:r>
          </w:p>
        </w:tc>
        <w:tc>
          <w:tcPr>
            <w:tcW w:w="2351" w:type="dxa"/>
          </w:tcPr>
          <w:p w14:paraId="0B00842A" w14:textId="77777777" w:rsidR="00C614BB" w:rsidRPr="007C2062" w:rsidRDefault="00C614BB" w:rsidP="00300047">
            <w:pPr>
              <w:rPr>
                <w:rFonts w:ascii="Arial" w:hAnsi="Arial" w:cs="Arial"/>
                <w:sz w:val="22"/>
                <w:szCs w:val="22"/>
              </w:rPr>
            </w:pPr>
            <w:r w:rsidRPr="007C2062">
              <w:rPr>
                <w:rFonts w:ascii="Arial" w:hAnsi="Arial" w:cs="Arial"/>
                <w:sz w:val="22"/>
                <w:szCs w:val="22"/>
              </w:rPr>
              <w:t>Polokwane</w:t>
            </w:r>
          </w:p>
        </w:tc>
        <w:tc>
          <w:tcPr>
            <w:tcW w:w="1731" w:type="dxa"/>
          </w:tcPr>
          <w:p w14:paraId="2DDAFD60" w14:textId="77777777" w:rsidR="00C614BB" w:rsidRPr="007C2062" w:rsidRDefault="00C614BB" w:rsidP="00300047">
            <w:pPr>
              <w:rPr>
                <w:rFonts w:ascii="Arial" w:hAnsi="Arial" w:cs="Arial"/>
                <w:sz w:val="22"/>
                <w:szCs w:val="22"/>
              </w:rPr>
            </w:pPr>
            <w:r w:rsidRPr="007C2062">
              <w:rPr>
                <w:rFonts w:ascii="Arial" w:hAnsi="Arial" w:cs="Arial"/>
                <w:sz w:val="22"/>
                <w:szCs w:val="22"/>
              </w:rPr>
              <w:t>49</w:t>
            </w:r>
          </w:p>
        </w:tc>
        <w:tc>
          <w:tcPr>
            <w:tcW w:w="2693" w:type="dxa"/>
          </w:tcPr>
          <w:p w14:paraId="4537159B" w14:textId="77777777" w:rsidR="00C614BB" w:rsidRPr="007C2062" w:rsidRDefault="00C614BB" w:rsidP="00300047">
            <w:pPr>
              <w:rPr>
                <w:rFonts w:ascii="Arial" w:hAnsi="Arial" w:cs="Arial"/>
                <w:sz w:val="22"/>
                <w:szCs w:val="22"/>
              </w:rPr>
            </w:pPr>
            <w:r w:rsidRPr="007C2062">
              <w:rPr>
                <w:rFonts w:ascii="Arial" w:hAnsi="Arial" w:cs="Arial"/>
                <w:sz w:val="22"/>
                <w:szCs w:val="22"/>
              </w:rPr>
              <w:t>57</w:t>
            </w:r>
          </w:p>
        </w:tc>
      </w:tr>
      <w:tr w:rsidR="00C614BB" w:rsidRPr="007C2062" w14:paraId="3F5F105B" w14:textId="77777777" w:rsidTr="00C614BB">
        <w:tc>
          <w:tcPr>
            <w:tcW w:w="2547" w:type="dxa"/>
          </w:tcPr>
          <w:p w14:paraId="7E5F5610" w14:textId="77777777" w:rsidR="00C614BB" w:rsidRPr="007C2062" w:rsidRDefault="00C614BB" w:rsidP="00300047">
            <w:pPr>
              <w:rPr>
                <w:rFonts w:ascii="Arial" w:hAnsi="Arial" w:cs="Arial"/>
                <w:sz w:val="22"/>
                <w:szCs w:val="22"/>
              </w:rPr>
            </w:pPr>
            <w:r w:rsidRPr="007C2062">
              <w:rPr>
                <w:rFonts w:ascii="Arial" w:hAnsi="Arial" w:cs="Arial"/>
                <w:sz w:val="22"/>
                <w:szCs w:val="22"/>
              </w:rPr>
              <w:t>2. Jane Furse</w:t>
            </w:r>
          </w:p>
        </w:tc>
        <w:tc>
          <w:tcPr>
            <w:tcW w:w="2351" w:type="dxa"/>
          </w:tcPr>
          <w:p w14:paraId="2A7594BB" w14:textId="77777777" w:rsidR="00C614BB" w:rsidRPr="007C2062" w:rsidRDefault="00C614BB" w:rsidP="00300047">
            <w:pPr>
              <w:rPr>
                <w:rFonts w:ascii="Arial" w:hAnsi="Arial" w:cs="Arial"/>
                <w:sz w:val="22"/>
                <w:szCs w:val="22"/>
              </w:rPr>
            </w:pPr>
            <w:r w:rsidRPr="007C2062">
              <w:rPr>
                <w:rFonts w:ascii="Arial" w:hAnsi="Arial" w:cs="Arial"/>
                <w:sz w:val="22"/>
                <w:szCs w:val="22"/>
              </w:rPr>
              <w:t>Polokwane</w:t>
            </w:r>
          </w:p>
        </w:tc>
        <w:tc>
          <w:tcPr>
            <w:tcW w:w="1731" w:type="dxa"/>
          </w:tcPr>
          <w:p w14:paraId="7BD79994" w14:textId="77777777" w:rsidR="00C614BB" w:rsidRPr="007C2062" w:rsidRDefault="00C614BB" w:rsidP="00300047">
            <w:pPr>
              <w:rPr>
                <w:rFonts w:ascii="Arial" w:hAnsi="Arial" w:cs="Arial"/>
                <w:sz w:val="22"/>
                <w:szCs w:val="22"/>
              </w:rPr>
            </w:pPr>
            <w:r w:rsidRPr="007C2062">
              <w:rPr>
                <w:rFonts w:ascii="Arial" w:hAnsi="Arial" w:cs="Arial"/>
                <w:sz w:val="22"/>
                <w:szCs w:val="22"/>
              </w:rPr>
              <w:t>118</w:t>
            </w:r>
          </w:p>
        </w:tc>
        <w:tc>
          <w:tcPr>
            <w:tcW w:w="2693" w:type="dxa"/>
          </w:tcPr>
          <w:p w14:paraId="192BC631" w14:textId="77777777" w:rsidR="00C614BB" w:rsidRPr="007C2062" w:rsidRDefault="00C614BB" w:rsidP="00300047">
            <w:pPr>
              <w:rPr>
                <w:rFonts w:ascii="Arial" w:hAnsi="Arial" w:cs="Arial"/>
                <w:sz w:val="22"/>
                <w:szCs w:val="22"/>
              </w:rPr>
            </w:pPr>
            <w:r w:rsidRPr="007C2062">
              <w:rPr>
                <w:rFonts w:ascii="Arial" w:hAnsi="Arial" w:cs="Arial"/>
                <w:sz w:val="22"/>
                <w:szCs w:val="22"/>
              </w:rPr>
              <w:t>106</w:t>
            </w:r>
          </w:p>
        </w:tc>
      </w:tr>
      <w:tr w:rsidR="00C614BB" w:rsidRPr="007C2062" w14:paraId="57A35EEB" w14:textId="77777777" w:rsidTr="00C614BB">
        <w:tc>
          <w:tcPr>
            <w:tcW w:w="2547" w:type="dxa"/>
          </w:tcPr>
          <w:p w14:paraId="3D0342A2" w14:textId="77777777" w:rsidR="00C614BB" w:rsidRPr="007C2062" w:rsidRDefault="00C614BB" w:rsidP="00300047">
            <w:pPr>
              <w:rPr>
                <w:rFonts w:ascii="Arial" w:hAnsi="Arial" w:cs="Arial"/>
                <w:sz w:val="22"/>
                <w:szCs w:val="22"/>
              </w:rPr>
            </w:pPr>
            <w:r w:rsidRPr="007C2062">
              <w:rPr>
                <w:rFonts w:ascii="Arial" w:hAnsi="Arial" w:cs="Arial"/>
                <w:sz w:val="22"/>
                <w:szCs w:val="22"/>
              </w:rPr>
              <w:t>3.Sekhukhune</w:t>
            </w:r>
          </w:p>
        </w:tc>
        <w:tc>
          <w:tcPr>
            <w:tcW w:w="2351" w:type="dxa"/>
          </w:tcPr>
          <w:p w14:paraId="412016F2" w14:textId="77777777" w:rsidR="00C614BB" w:rsidRPr="007C2062" w:rsidRDefault="00C614BB" w:rsidP="00300047">
            <w:pPr>
              <w:rPr>
                <w:rFonts w:ascii="Arial" w:hAnsi="Arial" w:cs="Arial"/>
                <w:sz w:val="22"/>
                <w:szCs w:val="22"/>
              </w:rPr>
            </w:pPr>
            <w:r w:rsidRPr="007C2062">
              <w:rPr>
                <w:rFonts w:ascii="Arial" w:hAnsi="Arial" w:cs="Arial"/>
                <w:sz w:val="22"/>
                <w:szCs w:val="22"/>
              </w:rPr>
              <w:t>Burgersfort</w:t>
            </w:r>
          </w:p>
        </w:tc>
        <w:tc>
          <w:tcPr>
            <w:tcW w:w="1731" w:type="dxa"/>
          </w:tcPr>
          <w:p w14:paraId="071D1071" w14:textId="77777777" w:rsidR="00C614BB" w:rsidRPr="007C2062" w:rsidRDefault="00C614BB" w:rsidP="00300047">
            <w:pPr>
              <w:rPr>
                <w:rFonts w:ascii="Arial" w:hAnsi="Arial" w:cs="Arial"/>
                <w:sz w:val="22"/>
                <w:szCs w:val="22"/>
              </w:rPr>
            </w:pPr>
            <w:r w:rsidRPr="007C2062">
              <w:rPr>
                <w:rFonts w:ascii="Arial" w:hAnsi="Arial" w:cs="Arial"/>
                <w:sz w:val="22"/>
                <w:szCs w:val="22"/>
              </w:rPr>
              <w:t>70</w:t>
            </w:r>
          </w:p>
        </w:tc>
        <w:tc>
          <w:tcPr>
            <w:tcW w:w="2693" w:type="dxa"/>
          </w:tcPr>
          <w:p w14:paraId="010C8051" w14:textId="77777777" w:rsidR="00C614BB" w:rsidRPr="007C2062" w:rsidRDefault="00C614BB" w:rsidP="00300047">
            <w:pPr>
              <w:rPr>
                <w:rFonts w:ascii="Arial" w:hAnsi="Arial" w:cs="Arial"/>
                <w:sz w:val="22"/>
                <w:szCs w:val="22"/>
              </w:rPr>
            </w:pPr>
            <w:r w:rsidRPr="007C2062">
              <w:rPr>
                <w:rFonts w:ascii="Arial" w:hAnsi="Arial" w:cs="Arial"/>
                <w:sz w:val="22"/>
                <w:szCs w:val="22"/>
              </w:rPr>
              <w:t>84</w:t>
            </w:r>
          </w:p>
        </w:tc>
      </w:tr>
      <w:tr w:rsidR="00C614BB" w:rsidRPr="007C2062" w14:paraId="66C0F2F2" w14:textId="77777777" w:rsidTr="00C614BB">
        <w:tc>
          <w:tcPr>
            <w:tcW w:w="2547" w:type="dxa"/>
          </w:tcPr>
          <w:p w14:paraId="317D3FC1" w14:textId="77777777" w:rsidR="00C614BB" w:rsidRPr="007C2062" w:rsidRDefault="00C614BB" w:rsidP="00300047">
            <w:pPr>
              <w:rPr>
                <w:rFonts w:ascii="Arial" w:hAnsi="Arial" w:cs="Arial"/>
                <w:sz w:val="22"/>
                <w:szCs w:val="22"/>
              </w:rPr>
            </w:pPr>
            <w:r w:rsidRPr="007C2062">
              <w:rPr>
                <w:rFonts w:ascii="Arial" w:hAnsi="Arial" w:cs="Arial"/>
                <w:sz w:val="22"/>
                <w:szCs w:val="22"/>
              </w:rPr>
              <w:t>4.Nebo</w:t>
            </w:r>
          </w:p>
        </w:tc>
        <w:tc>
          <w:tcPr>
            <w:tcW w:w="2351" w:type="dxa"/>
          </w:tcPr>
          <w:p w14:paraId="2D03A103" w14:textId="77777777" w:rsidR="00C614BB" w:rsidRPr="007C2062" w:rsidRDefault="00C614BB" w:rsidP="00300047">
            <w:pPr>
              <w:rPr>
                <w:rFonts w:ascii="Arial" w:hAnsi="Arial" w:cs="Arial"/>
                <w:sz w:val="22"/>
                <w:szCs w:val="22"/>
              </w:rPr>
            </w:pPr>
            <w:r w:rsidRPr="007C2062">
              <w:rPr>
                <w:rFonts w:ascii="Arial" w:hAnsi="Arial" w:cs="Arial"/>
                <w:sz w:val="22"/>
                <w:szCs w:val="22"/>
              </w:rPr>
              <w:t>Groblersdal</w:t>
            </w:r>
          </w:p>
        </w:tc>
        <w:tc>
          <w:tcPr>
            <w:tcW w:w="1731" w:type="dxa"/>
          </w:tcPr>
          <w:p w14:paraId="7F44B804" w14:textId="77777777" w:rsidR="00C614BB" w:rsidRPr="007C2062" w:rsidRDefault="00C614BB" w:rsidP="00300047">
            <w:pPr>
              <w:rPr>
                <w:rFonts w:ascii="Arial" w:hAnsi="Arial" w:cs="Arial"/>
                <w:sz w:val="22"/>
                <w:szCs w:val="22"/>
              </w:rPr>
            </w:pPr>
            <w:r w:rsidRPr="007C2062">
              <w:rPr>
                <w:rFonts w:ascii="Arial" w:hAnsi="Arial" w:cs="Arial"/>
                <w:sz w:val="22"/>
                <w:szCs w:val="22"/>
              </w:rPr>
              <w:t>147</w:t>
            </w:r>
          </w:p>
        </w:tc>
        <w:tc>
          <w:tcPr>
            <w:tcW w:w="2693" w:type="dxa"/>
          </w:tcPr>
          <w:p w14:paraId="0A54800C" w14:textId="77777777" w:rsidR="00C614BB" w:rsidRPr="007C2062" w:rsidRDefault="00C614BB" w:rsidP="00300047">
            <w:pPr>
              <w:rPr>
                <w:rFonts w:ascii="Arial" w:hAnsi="Arial" w:cs="Arial"/>
                <w:sz w:val="22"/>
                <w:szCs w:val="22"/>
              </w:rPr>
            </w:pPr>
            <w:r w:rsidRPr="007C2062">
              <w:rPr>
                <w:rFonts w:ascii="Arial" w:hAnsi="Arial" w:cs="Arial"/>
                <w:sz w:val="22"/>
                <w:szCs w:val="22"/>
              </w:rPr>
              <w:t>169</w:t>
            </w:r>
          </w:p>
        </w:tc>
      </w:tr>
      <w:tr w:rsidR="00C614BB" w:rsidRPr="007C2062" w14:paraId="4EA90237" w14:textId="77777777" w:rsidTr="00C614BB">
        <w:tc>
          <w:tcPr>
            <w:tcW w:w="2547" w:type="dxa"/>
          </w:tcPr>
          <w:p w14:paraId="13351CA9" w14:textId="77777777" w:rsidR="00C614BB" w:rsidRPr="007C2062" w:rsidRDefault="00C614BB" w:rsidP="00300047">
            <w:pPr>
              <w:rPr>
                <w:rFonts w:ascii="Arial" w:hAnsi="Arial" w:cs="Arial"/>
                <w:sz w:val="22"/>
                <w:szCs w:val="22"/>
              </w:rPr>
            </w:pPr>
            <w:r w:rsidRPr="007C2062">
              <w:rPr>
                <w:rFonts w:ascii="Arial" w:hAnsi="Arial" w:cs="Arial"/>
                <w:sz w:val="22"/>
                <w:szCs w:val="22"/>
              </w:rPr>
              <w:t>5.Hlogotlou</w:t>
            </w:r>
          </w:p>
        </w:tc>
        <w:tc>
          <w:tcPr>
            <w:tcW w:w="2351" w:type="dxa"/>
          </w:tcPr>
          <w:p w14:paraId="779944B3" w14:textId="77777777" w:rsidR="00C614BB" w:rsidRPr="007C2062" w:rsidRDefault="00C614BB" w:rsidP="00300047">
            <w:pPr>
              <w:rPr>
                <w:rFonts w:ascii="Arial" w:hAnsi="Arial" w:cs="Arial"/>
                <w:sz w:val="22"/>
                <w:szCs w:val="22"/>
              </w:rPr>
            </w:pPr>
            <w:r w:rsidRPr="007C2062">
              <w:rPr>
                <w:rFonts w:ascii="Arial" w:hAnsi="Arial" w:cs="Arial"/>
                <w:sz w:val="22"/>
                <w:szCs w:val="22"/>
              </w:rPr>
              <w:t>Groblersdal</w:t>
            </w:r>
          </w:p>
        </w:tc>
        <w:tc>
          <w:tcPr>
            <w:tcW w:w="1731" w:type="dxa"/>
          </w:tcPr>
          <w:p w14:paraId="4DED87E7" w14:textId="77777777" w:rsidR="00C614BB" w:rsidRPr="007C2062" w:rsidRDefault="00C614BB" w:rsidP="00300047">
            <w:pPr>
              <w:rPr>
                <w:rFonts w:ascii="Arial" w:hAnsi="Arial" w:cs="Arial"/>
                <w:sz w:val="22"/>
                <w:szCs w:val="22"/>
              </w:rPr>
            </w:pPr>
            <w:r w:rsidRPr="007C2062">
              <w:rPr>
                <w:rFonts w:ascii="Arial" w:hAnsi="Arial" w:cs="Arial"/>
                <w:sz w:val="22"/>
                <w:szCs w:val="22"/>
              </w:rPr>
              <w:t>142</w:t>
            </w:r>
          </w:p>
        </w:tc>
        <w:tc>
          <w:tcPr>
            <w:tcW w:w="2693" w:type="dxa"/>
          </w:tcPr>
          <w:p w14:paraId="2C8392F1" w14:textId="77777777" w:rsidR="00C614BB" w:rsidRPr="007C2062" w:rsidRDefault="00C614BB" w:rsidP="00300047">
            <w:pPr>
              <w:rPr>
                <w:rFonts w:ascii="Arial" w:hAnsi="Arial" w:cs="Arial"/>
                <w:sz w:val="22"/>
                <w:szCs w:val="22"/>
              </w:rPr>
            </w:pPr>
            <w:r w:rsidRPr="007C2062">
              <w:rPr>
                <w:rFonts w:ascii="Arial" w:hAnsi="Arial" w:cs="Arial"/>
                <w:sz w:val="22"/>
                <w:szCs w:val="22"/>
              </w:rPr>
              <w:t>143</w:t>
            </w:r>
          </w:p>
        </w:tc>
      </w:tr>
    </w:tbl>
    <w:p w14:paraId="44C6C994" w14:textId="77777777" w:rsidR="00C614BB" w:rsidRDefault="00C614BB" w:rsidP="00300047">
      <w:pPr>
        <w:rPr>
          <w:rFonts w:ascii="Arial" w:hAnsi="Arial" w:cs="Arial"/>
          <w:b/>
          <w:bCs/>
        </w:rPr>
      </w:pPr>
    </w:p>
    <w:p w14:paraId="19300530" w14:textId="77777777" w:rsidR="00C614BB" w:rsidRPr="007C2062" w:rsidRDefault="00C614BB" w:rsidP="00300047">
      <w:pPr>
        <w:rPr>
          <w:rFonts w:ascii="Arial" w:hAnsi="Arial" w:cs="Arial"/>
        </w:rPr>
      </w:pPr>
      <w:r w:rsidRPr="007C2062">
        <w:rPr>
          <w:rFonts w:ascii="Arial" w:hAnsi="Arial" w:cs="Arial"/>
          <w:b/>
          <w:bCs/>
        </w:rPr>
        <w:t>Theft of motor Vehicle</w:t>
      </w:r>
    </w:p>
    <w:tbl>
      <w:tblPr>
        <w:tblStyle w:val="TableGrid"/>
        <w:tblW w:w="0" w:type="auto"/>
        <w:tblLook w:val="04A0" w:firstRow="1" w:lastRow="0" w:firstColumn="1" w:lastColumn="0" w:noHBand="0" w:noVBand="1"/>
      </w:tblPr>
      <w:tblGrid>
        <w:gridCol w:w="2547"/>
        <w:gridCol w:w="2351"/>
        <w:gridCol w:w="1731"/>
        <w:gridCol w:w="2693"/>
      </w:tblGrid>
      <w:tr w:rsidR="00C614BB" w:rsidRPr="007C2062" w14:paraId="64E794C3" w14:textId="77777777" w:rsidTr="00C614BB">
        <w:tc>
          <w:tcPr>
            <w:tcW w:w="2547" w:type="dxa"/>
          </w:tcPr>
          <w:p w14:paraId="6243D4C8" w14:textId="77777777" w:rsidR="00C614BB" w:rsidRPr="007C2062" w:rsidRDefault="00C614BB" w:rsidP="00300047">
            <w:pPr>
              <w:rPr>
                <w:rFonts w:ascii="Arial" w:hAnsi="Arial" w:cs="Arial"/>
                <w:b/>
                <w:sz w:val="22"/>
                <w:szCs w:val="22"/>
              </w:rPr>
            </w:pPr>
            <w:r w:rsidRPr="007C2062">
              <w:rPr>
                <w:rFonts w:ascii="Arial" w:hAnsi="Arial" w:cs="Arial"/>
                <w:b/>
                <w:sz w:val="22"/>
                <w:szCs w:val="22"/>
              </w:rPr>
              <w:t>Police station</w:t>
            </w:r>
          </w:p>
        </w:tc>
        <w:tc>
          <w:tcPr>
            <w:tcW w:w="2351" w:type="dxa"/>
          </w:tcPr>
          <w:p w14:paraId="5F46EE65" w14:textId="77777777" w:rsidR="00C614BB" w:rsidRPr="007C2062" w:rsidRDefault="00C614BB" w:rsidP="00300047">
            <w:pPr>
              <w:rPr>
                <w:rFonts w:ascii="Arial" w:hAnsi="Arial" w:cs="Arial"/>
                <w:b/>
                <w:sz w:val="22"/>
                <w:szCs w:val="22"/>
              </w:rPr>
            </w:pPr>
            <w:r w:rsidRPr="007C2062">
              <w:rPr>
                <w:rFonts w:ascii="Arial" w:hAnsi="Arial" w:cs="Arial"/>
                <w:b/>
                <w:sz w:val="22"/>
                <w:szCs w:val="22"/>
              </w:rPr>
              <w:t>Cluster</w:t>
            </w:r>
          </w:p>
        </w:tc>
        <w:tc>
          <w:tcPr>
            <w:tcW w:w="1731" w:type="dxa"/>
          </w:tcPr>
          <w:p w14:paraId="3F348E8E" w14:textId="77777777" w:rsidR="00C614BB" w:rsidRPr="007C2062" w:rsidRDefault="00C614BB" w:rsidP="00300047">
            <w:pPr>
              <w:rPr>
                <w:rFonts w:ascii="Arial" w:hAnsi="Arial" w:cs="Arial"/>
                <w:b/>
                <w:sz w:val="22"/>
                <w:szCs w:val="22"/>
              </w:rPr>
            </w:pPr>
            <w:r w:rsidRPr="007C2062">
              <w:rPr>
                <w:rFonts w:ascii="Arial" w:hAnsi="Arial" w:cs="Arial"/>
                <w:b/>
                <w:sz w:val="22"/>
                <w:szCs w:val="22"/>
              </w:rPr>
              <w:t>2015</w:t>
            </w:r>
          </w:p>
        </w:tc>
        <w:tc>
          <w:tcPr>
            <w:tcW w:w="2693" w:type="dxa"/>
          </w:tcPr>
          <w:p w14:paraId="5E4DACB5" w14:textId="77777777" w:rsidR="00C614BB" w:rsidRPr="007C2062" w:rsidRDefault="00C614BB" w:rsidP="00300047">
            <w:pPr>
              <w:rPr>
                <w:rFonts w:ascii="Arial" w:hAnsi="Arial" w:cs="Arial"/>
                <w:b/>
                <w:sz w:val="22"/>
                <w:szCs w:val="22"/>
              </w:rPr>
            </w:pPr>
            <w:r w:rsidRPr="007C2062">
              <w:rPr>
                <w:rFonts w:ascii="Arial" w:hAnsi="Arial" w:cs="Arial"/>
                <w:b/>
                <w:sz w:val="22"/>
                <w:szCs w:val="22"/>
              </w:rPr>
              <w:t>2016</w:t>
            </w:r>
          </w:p>
        </w:tc>
      </w:tr>
      <w:tr w:rsidR="00C614BB" w:rsidRPr="007C2062" w14:paraId="6D7C2BCD" w14:textId="77777777" w:rsidTr="00C614BB">
        <w:tc>
          <w:tcPr>
            <w:tcW w:w="2547" w:type="dxa"/>
          </w:tcPr>
          <w:p w14:paraId="2342E418" w14:textId="77777777" w:rsidR="00C614BB" w:rsidRPr="007C2062" w:rsidRDefault="00C614BB" w:rsidP="00300047">
            <w:pPr>
              <w:rPr>
                <w:rFonts w:ascii="Arial" w:hAnsi="Arial" w:cs="Arial"/>
                <w:sz w:val="22"/>
                <w:szCs w:val="22"/>
              </w:rPr>
            </w:pPr>
            <w:r w:rsidRPr="007C2062">
              <w:rPr>
                <w:rFonts w:ascii="Arial" w:hAnsi="Arial" w:cs="Arial"/>
                <w:sz w:val="22"/>
                <w:szCs w:val="22"/>
              </w:rPr>
              <w:t>1.Masemola</w:t>
            </w:r>
          </w:p>
        </w:tc>
        <w:tc>
          <w:tcPr>
            <w:tcW w:w="2351" w:type="dxa"/>
          </w:tcPr>
          <w:p w14:paraId="58352BBB" w14:textId="77777777" w:rsidR="00C614BB" w:rsidRPr="007C2062" w:rsidRDefault="00C614BB" w:rsidP="00300047">
            <w:pPr>
              <w:rPr>
                <w:rFonts w:ascii="Arial" w:hAnsi="Arial" w:cs="Arial"/>
                <w:sz w:val="22"/>
                <w:szCs w:val="22"/>
              </w:rPr>
            </w:pPr>
            <w:r w:rsidRPr="007C2062">
              <w:rPr>
                <w:rFonts w:ascii="Arial" w:hAnsi="Arial" w:cs="Arial"/>
                <w:sz w:val="22"/>
                <w:szCs w:val="22"/>
              </w:rPr>
              <w:t>Polokwane</w:t>
            </w:r>
          </w:p>
        </w:tc>
        <w:tc>
          <w:tcPr>
            <w:tcW w:w="1731" w:type="dxa"/>
          </w:tcPr>
          <w:p w14:paraId="0ADB9BEC" w14:textId="77777777" w:rsidR="00C614BB" w:rsidRPr="007C2062" w:rsidRDefault="00C614BB" w:rsidP="00300047">
            <w:pPr>
              <w:rPr>
                <w:rFonts w:ascii="Arial" w:hAnsi="Arial" w:cs="Arial"/>
                <w:sz w:val="22"/>
                <w:szCs w:val="22"/>
              </w:rPr>
            </w:pPr>
            <w:r w:rsidRPr="007C2062">
              <w:rPr>
                <w:rFonts w:ascii="Arial" w:hAnsi="Arial" w:cs="Arial"/>
                <w:sz w:val="22"/>
                <w:szCs w:val="22"/>
              </w:rPr>
              <w:t>03</w:t>
            </w:r>
          </w:p>
        </w:tc>
        <w:tc>
          <w:tcPr>
            <w:tcW w:w="2693" w:type="dxa"/>
          </w:tcPr>
          <w:p w14:paraId="25F9714C" w14:textId="77777777" w:rsidR="00C614BB" w:rsidRPr="007C2062" w:rsidRDefault="00C614BB" w:rsidP="00300047">
            <w:pPr>
              <w:rPr>
                <w:rFonts w:ascii="Arial" w:hAnsi="Arial" w:cs="Arial"/>
                <w:sz w:val="22"/>
                <w:szCs w:val="22"/>
              </w:rPr>
            </w:pPr>
            <w:r w:rsidRPr="007C2062">
              <w:rPr>
                <w:rFonts w:ascii="Arial" w:hAnsi="Arial" w:cs="Arial"/>
                <w:sz w:val="22"/>
                <w:szCs w:val="22"/>
              </w:rPr>
              <w:t>04</w:t>
            </w:r>
          </w:p>
        </w:tc>
      </w:tr>
      <w:tr w:rsidR="00C614BB" w:rsidRPr="007C2062" w14:paraId="252EC0F1" w14:textId="77777777" w:rsidTr="00C614BB">
        <w:tc>
          <w:tcPr>
            <w:tcW w:w="2547" w:type="dxa"/>
          </w:tcPr>
          <w:p w14:paraId="4FA94458" w14:textId="77777777" w:rsidR="00C614BB" w:rsidRPr="007C2062" w:rsidRDefault="00C614BB" w:rsidP="00300047">
            <w:pPr>
              <w:rPr>
                <w:rFonts w:ascii="Arial" w:hAnsi="Arial" w:cs="Arial"/>
                <w:sz w:val="22"/>
                <w:szCs w:val="22"/>
              </w:rPr>
            </w:pPr>
            <w:r w:rsidRPr="007C2062">
              <w:rPr>
                <w:rFonts w:ascii="Arial" w:hAnsi="Arial" w:cs="Arial"/>
                <w:sz w:val="22"/>
                <w:szCs w:val="22"/>
              </w:rPr>
              <w:t>2. Jane Furse</w:t>
            </w:r>
          </w:p>
        </w:tc>
        <w:tc>
          <w:tcPr>
            <w:tcW w:w="2351" w:type="dxa"/>
          </w:tcPr>
          <w:p w14:paraId="2BAFBAF6" w14:textId="77777777" w:rsidR="00C614BB" w:rsidRPr="007C2062" w:rsidRDefault="00C614BB" w:rsidP="00300047">
            <w:pPr>
              <w:rPr>
                <w:rFonts w:ascii="Arial" w:hAnsi="Arial" w:cs="Arial"/>
                <w:sz w:val="22"/>
                <w:szCs w:val="22"/>
              </w:rPr>
            </w:pPr>
            <w:r w:rsidRPr="007C2062">
              <w:rPr>
                <w:rFonts w:ascii="Arial" w:hAnsi="Arial" w:cs="Arial"/>
                <w:sz w:val="22"/>
                <w:szCs w:val="22"/>
              </w:rPr>
              <w:t>Polokwane</w:t>
            </w:r>
          </w:p>
        </w:tc>
        <w:tc>
          <w:tcPr>
            <w:tcW w:w="1731" w:type="dxa"/>
          </w:tcPr>
          <w:p w14:paraId="0FA444CA" w14:textId="77777777" w:rsidR="00C614BB" w:rsidRPr="007C2062" w:rsidRDefault="00C614BB" w:rsidP="00300047">
            <w:pPr>
              <w:rPr>
                <w:rFonts w:ascii="Arial" w:hAnsi="Arial" w:cs="Arial"/>
                <w:sz w:val="22"/>
                <w:szCs w:val="22"/>
              </w:rPr>
            </w:pPr>
            <w:r w:rsidRPr="007C2062">
              <w:rPr>
                <w:rFonts w:ascii="Arial" w:hAnsi="Arial" w:cs="Arial"/>
                <w:sz w:val="22"/>
                <w:szCs w:val="22"/>
              </w:rPr>
              <w:t>08</w:t>
            </w:r>
          </w:p>
        </w:tc>
        <w:tc>
          <w:tcPr>
            <w:tcW w:w="2693" w:type="dxa"/>
          </w:tcPr>
          <w:p w14:paraId="2BEFAF8F" w14:textId="77777777" w:rsidR="00C614BB" w:rsidRPr="007C2062" w:rsidRDefault="00C614BB" w:rsidP="00300047">
            <w:pPr>
              <w:rPr>
                <w:rFonts w:ascii="Arial" w:hAnsi="Arial" w:cs="Arial"/>
                <w:sz w:val="22"/>
                <w:szCs w:val="22"/>
              </w:rPr>
            </w:pPr>
            <w:r w:rsidRPr="007C2062">
              <w:rPr>
                <w:rFonts w:ascii="Arial" w:hAnsi="Arial" w:cs="Arial"/>
                <w:sz w:val="22"/>
                <w:szCs w:val="22"/>
              </w:rPr>
              <w:t>11</w:t>
            </w:r>
          </w:p>
        </w:tc>
      </w:tr>
      <w:tr w:rsidR="00C614BB" w:rsidRPr="007C2062" w14:paraId="1FE4AF4B" w14:textId="77777777" w:rsidTr="00C614BB">
        <w:tc>
          <w:tcPr>
            <w:tcW w:w="2547" w:type="dxa"/>
          </w:tcPr>
          <w:p w14:paraId="0DAC95AD" w14:textId="77777777" w:rsidR="00C614BB" w:rsidRPr="007C2062" w:rsidRDefault="00C614BB" w:rsidP="00300047">
            <w:pPr>
              <w:rPr>
                <w:rFonts w:ascii="Arial" w:hAnsi="Arial" w:cs="Arial"/>
                <w:sz w:val="22"/>
                <w:szCs w:val="22"/>
              </w:rPr>
            </w:pPr>
            <w:r w:rsidRPr="007C2062">
              <w:rPr>
                <w:rFonts w:ascii="Arial" w:hAnsi="Arial" w:cs="Arial"/>
                <w:sz w:val="22"/>
                <w:szCs w:val="22"/>
              </w:rPr>
              <w:t>3.Sekhukhune</w:t>
            </w:r>
          </w:p>
        </w:tc>
        <w:tc>
          <w:tcPr>
            <w:tcW w:w="2351" w:type="dxa"/>
          </w:tcPr>
          <w:p w14:paraId="30F6C333" w14:textId="77777777" w:rsidR="00C614BB" w:rsidRPr="007C2062" w:rsidRDefault="00C614BB" w:rsidP="00300047">
            <w:pPr>
              <w:rPr>
                <w:rFonts w:ascii="Arial" w:hAnsi="Arial" w:cs="Arial"/>
                <w:sz w:val="22"/>
                <w:szCs w:val="22"/>
              </w:rPr>
            </w:pPr>
            <w:r w:rsidRPr="007C2062">
              <w:rPr>
                <w:rFonts w:ascii="Arial" w:hAnsi="Arial" w:cs="Arial"/>
                <w:sz w:val="22"/>
                <w:szCs w:val="22"/>
              </w:rPr>
              <w:t>Burgersfort</w:t>
            </w:r>
          </w:p>
        </w:tc>
        <w:tc>
          <w:tcPr>
            <w:tcW w:w="1731" w:type="dxa"/>
          </w:tcPr>
          <w:p w14:paraId="05AB3B98" w14:textId="77777777" w:rsidR="00C614BB" w:rsidRPr="007C2062" w:rsidRDefault="00C614BB" w:rsidP="00300047">
            <w:pPr>
              <w:rPr>
                <w:rFonts w:ascii="Arial" w:hAnsi="Arial" w:cs="Arial"/>
                <w:sz w:val="22"/>
                <w:szCs w:val="22"/>
              </w:rPr>
            </w:pPr>
            <w:r w:rsidRPr="007C2062">
              <w:rPr>
                <w:rFonts w:ascii="Arial" w:hAnsi="Arial" w:cs="Arial"/>
                <w:sz w:val="22"/>
                <w:szCs w:val="22"/>
              </w:rPr>
              <w:t>04</w:t>
            </w:r>
          </w:p>
        </w:tc>
        <w:tc>
          <w:tcPr>
            <w:tcW w:w="2693" w:type="dxa"/>
          </w:tcPr>
          <w:p w14:paraId="1519F550" w14:textId="77777777" w:rsidR="00C614BB" w:rsidRPr="007C2062" w:rsidRDefault="00C614BB" w:rsidP="00300047">
            <w:pPr>
              <w:rPr>
                <w:rFonts w:ascii="Arial" w:hAnsi="Arial" w:cs="Arial"/>
                <w:sz w:val="22"/>
                <w:szCs w:val="22"/>
              </w:rPr>
            </w:pPr>
            <w:r w:rsidRPr="007C2062">
              <w:rPr>
                <w:rFonts w:ascii="Arial" w:hAnsi="Arial" w:cs="Arial"/>
                <w:sz w:val="22"/>
                <w:szCs w:val="22"/>
              </w:rPr>
              <w:t>11</w:t>
            </w:r>
          </w:p>
        </w:tc>
      </w:tr>
      <w:tr w:rsidR="00C614BB" w:rsidRPr="007C2062" w14:paraId="104B9250" w14:textId="77777777" w:rsidTr="00C614BB">
        <w:tc>
          <w:tcPr>
            <w:tcW w:w="2547" w:type="dxa"/>
          </w:tcPr>
          <w:p w14:paraId="232590B0" w14:textId="77777777" w:rsidR="00C614BB" w:rsidRPr="007C2062" w:rsidRDefault="00C614BB" w:rsidP="00300047">
            <w:pPr>
              <w:rPr>
                <w:rFonts w:ascii="Arial" w:hAnsi="Arial" w:cs="Arial"/>
                <w:sz w:val="22"/>
                <w:szCs w:val="22"/>
              </w:rPr>
            </w:pPr>
            <w:r w:rsidRPr="007C2062">
              <w:rPr>
                <w:rFonts w:ascii="Arial" w:hAnsi="Arial" w:cs="Arial"/>
                <w:sz w:val="22"/>
                <w:szCs w:val="22"/>
              </w:rPr>
              <w:t>4.Nebo</w:t>
            </w:r>
          </w:p>
        </w:tc>
        <w:tc>
          <w:tcPr>
            <w:tcW w:w="2351" w:type="dxa"/>
          </w:tcPr>
          <w:p w14:paraId="732C6B81" w14:textId="77777777" w:rsidR="00C614BB" w:rsidRPr="007C2062" w:rsidRDefault="00C614BB" w:rsidP="00300047">
            <w:pPr>
              <w:rPr>
                <w:rFonts w:ascii="Arial" w:hAnsi="Arial" w:cs="Arial"/>
                <w:sz w:val="22"/>
                <w:szCs w:val="22"/>
              </w:rPr>
            </w:pPr>
            <w:r w:rsidRPr="007C2062">
              <w:rPr>
                <w:rFonts w:ascii="Arial" w:hAnsi="Arial" w:cs="Arial"/>
                <w:sz w:val="22"/>
                <w:szCs w:val="22"/>
              </w:rPr>
              <w:t>Groblersdal</w:t>
            </w:r>
          </w:p>
        </w:tc>
        <w:tc>
          <w:tcPr>
            <w:tcW w:w="1731" w:type="dxa"/>
          </w:tcPr>
          <w:p w14:paraId="0A251D37" w14:textId="77777777" w:rsidR="00C614BB" w:rsidRPr="007C2062" w:rsidRDefault="00C614BB" w:rsidP="00300047">
            <w:pPr>
              <w:rPr>
                <w:rFonts w:ascii="Arial" w:hAnsi="Arial" w:cs="Arial"/>
                <w:sz w:val="22"/>
                <w:szCs w:val="22"/>
              </w:rPr>
            </w:pPr>
            <w:r w:rsidRPr="007C2062">
              <w:rPr>
                <w:rFonts w:ascii="Arial" w:hAnsi="Arial" w:cs="Arial"/>
                <w:sz w:val="22"/>
                <w:szCs w:val="22"/>
              </w:rPr>
              <w:t>07</w:t>
            </w:r>
          </w:p>
        </w:tc>
        <w:tc>
          <w:tcPr>
            <w:tcW w:w="2693" w:type="dxa"/>
          </w:tcPr>
          <w:p w14:paraId="4CDE8971" w14:textId="77777777" w:rsidR="00C614BB" w:rsidRPr="007C2062" w:rsidRDefault="00C614BB" w:rsidP="00300047">
            <w:pPr>
              <w:rPr>
                <w:rFonts w:ascii="Arial" w:hAnsi="Arial" w:cs="Arial"/>
                <w:sz w:val="22"/>
                <w:szCs w:val="22"/>
              </w:rPr>
            </w:pPr>
            <w:r w:rsidRPr="007C2062">
              <w:rPr>
                <w:rFonts w:ascii="Arial" w:hAnsi="Arial" w:cs="Arial"/>
                <w:sz w:val="22"/>
                <w:szCs w:val="22"/>
              </w:rPr>
              <w:t>16</w:t>
            </w:r>
          </w:p>
        </w:tc>
      </w:tr>
      <w:tr w:rsidR="00C614BB" w:rsidRPr="007C2062" w14:paraId="740B2C8F" w14:textId="77777777" w:rsidTr="00C614BB">
        <w:tc>
          <w:tcPr>
            <w:tcW w:w="2547" w:type="dxa"/>
          </w:tcPr>
          <w:p w14:paraId="3E38CDDF" w14:textId="77777777" w:rsidR="00C614BB" w:rsidRPr="007C2062" w:rsidRDefault="00C614BB" w:rsidP="00300047">
            <w:pPr>
              <w:rPr>
                <w:rFonts w:ascii="Arial" w:hAnsi="Arial" w:cs="Arial"/>
                <w:sz w:val="22"/>
                <w:szCs w:val="22"/>
              </w:rPr>
            </w:pPr>
            <w:r w:rsidRPr="007C2062">
              <w:rPr>
                <w:rFonts w:ascii="Arial" w:hAnsi="Arial" w:cs="Arial"/>
                <w:sz w:val="22"/>
                <w:szCs w:val="22"/>
              </w:rPr>
              <w:t>5.Hlogotlou</w:t>
            </w:r>
          </w:p>
        </w:tc>
        <w:tc>
          <w:tcPr>
            <w:tcW w:w="2351" w:type="dxa"/>
          </w:tcPr>
          <w:p w14:paraId="243EB071" w14:textId="77777777" w:rsidR="00C614BB" w:rsidRPr="007C2062" w:rsidRDefault="00C614BB" w:rsidP="00300047">
            <w:pPr>
              <w:rPr>
                <w:rFonts w:ascii="Arial" w:hAnsi="Arial" w:cs="Arial"/>
                <w:sz w:val="22"/>
                <w:szCs w:val="22"/>
              </w:rPr>
            </w:pPr>
            <w:r w:rsidRPr="007C2062">
              <w:rPr>
                <w:rFonts w:ascii="Arial" w:hAnsi="Arial" w:cs="Arial"/>
                <w:sz w:val="22"/>
                <w:szCs w:val="22"/>
              </w:rPr>
              <w:t>Groblersdal</w:t>
            </w:r>
          </w:p>
        </w:tc>
        <w:tc>
          <w:tcPr>
            <w:tcW w:w="1731" w:type="dxa"/>
          </w:tcPr>
          <w:p w14:paraId="14039D05" w14:textId="77777777" w:rsidR="00C614BB" w:rsidRPr="007C2062" w:rsidRDefault="00C614BB" w:rsidP="00300047">
            <w:pPr>
              <w:rPr>
                <w:rFonts w:ascii="Arial" w:hAnsi="Arial" w:cs="Arial"/>
                <w:sz w:val="22"/>
                <w:szCs w:val="22"/>
              </w:rPr>
            </w:pPr>
            <w:r w:rsidRPr="007C2062">
              <w:rPr>
                <w:rFonts w:ascii="Arial" w:hAnsi="Arial" w:cs="Arial"/>
                <w:sz w:val="22"/>
                <w:szCs w:val="22"/>
              </w:rPr>
              <w:t>22</w:t>
            </w:r>
          </w:p>
        </w:tc>
        <w:tc>
          <w:tcPr>
            <w:tcW w:w="2693" w:type="dxa"/>
          </w:tcPr>
          <w:p w14:paraId="69AB849B" w14:textId="77777777" w:rsidR="00C614BB" w:rsidRPr="007C2062" w:rsidRDefault="00C614BB" w:rsidP="00300047">
            <w:pPr>
              <w:rPr>
                <w:rFonts w:ascii="Arial" w:hAnsi="Arial" w:cs="Arial"/>
                <w:sz w:val="22"/>
                <w:szCs w:val="22"/>
              </w:rPr>
            </w:pPr>
            <w:r w:rsidRPr="007C2062">
              <w:rPr>
                <w:rFonts w:ascii="Arial" w:hAnsi="Arial" w:cs="Arial"/>
                <w:sz w:val="22"/>
                <w:szCs w:val="22"/>
              </w:rPr>
              <w:t>17</w:t>
            </w:r>
          </w:p>
        </w:tc>
      </w:tr>
    </w:tbl>
    <w:p w14:paraId="6BB96C9F" w14:textId="77777777" w:rsidR="00C614BB" w:rsidRPr="007C2062" w:rsidRDefault="00C614BB" w:rsidP="00300047">
      <w:pPr>
        <w:rPr>
          <w:rFonts w:ascii="Arial" w:hAnsi="Arial" w:cs="Arial"/>
        </w:rPr>
      </w:pPr>
    </w:p>
    <w:p w14:paraId="43890792" w14:textId="77777777" w:rsidR="00C614BB" w:rsidRPr="007C2062" w:rsidRDefault="00C614BB" w:rsidP="00300047">
      <w:pPr>
        <w:rPr>
          <w:rFonts w:ascii="Arial" w:hAnsi="Arial" w:cs="Arial"/>
        </w:rPr>
      </w:pPr>
      <w:r w:rsidRPr="007C2062">
        <w:rPr>
          <w:rFonts w:ascii="Arial" w:hAnsi="Arial" w:cs="Arial"/>
          <w:b/>
          <w:bCs/>
        </w:rPr>
        <w:t>Stock Theft</w:t>
      </w:r>
    </w:p>
    <w:tbl>
      <w:tblPr>
        <w:tblStyle w:val="TableGrid"/>
        <w:tblW w:w="0" w:type="auto"/>
        <w:tblLook w:val="04A0" w:firstRow="1" w:lastRow="0" w:firstColumn="1" w:lastColumn="0" w:noHBand="0" w:noVBand="1"/>
      </w:tblPr>
      <w:tblGrid>
        <w:gridCol w:w="2547"/>
        <w:gridCol w:w="2351"/>
        <w:gridCol w:w="1731"/>
        <w:gridCol w:w="2693"/>
      </w:tblGrid>
      <w:tr w:rsidR="00C614BB" w:rsidRPr="007C2062" w14:paraId="524B8673" w14:textId="77777777" w:rsidTr="00C614BB">
        <w:tc>
          <w:tcPr>
            <w:tcW w:w="2547" w:type="dxa"/>
          </w:tcPr>
          <w:p w14:paraId="7AF456F5" w14:textId="77777777" w:rsidR="00C614BB" w:rsidRPr="007C2062" w:rsidRDefault="00C614BB" w:rsidP="00300047">
            <w:pPr>
              <w:rPr>
                <w:rFonts w:ascii="Arial" w:hAnsi="Arial" w:cs="Arial"/>
                <w:b/>
                <w:sz w:val="22"/>
                <w:szCs w:val="22"/>
              </w:rPr>
            </w:pPr>
            <w:r w:rsidRPr="007C2062">
              <w:rPr>
                <w:rFonts w:ascii="Arial" w:hAnsi="Arial" w:cs="Arial"/>
                <w:b/>
                <w:sz w:val="22"/>
                <w:szCs w:val="22"/>
              </w:rPr>
              <w:t>Police station</w:t>
            </w:r>
          </w:p>
        </w:tc>
        <w:tc>
          <w:tcPr>
            <w:tcW w:w="2351" w:type="dxa"/>
          </w:tcPr>
          <w:p w14:paraId="0AB8FCED" w14:textId="77777777" w:rsidR="00C614BB" w:rsidRPr="007C2062" w:rsidRDefault="00C614BB" w:rsidP="00300047">
            <w:pPr>
              <w:rPr>
                <w:rFonts w:ascii="Arial" w:hAnsi="Arial" w:cs="Arial"/>
                <w:b/>
                <w:sz w:val="22"/>
                <w:szCs w:val="22"/>
              </w:rPr>
            </w:pPr>
            <w:r w:rsidRPr="007C2062">
              <w:rPr>
                <w:rFonts w:ascii="Arial" w:hAnsi="Arial" w:cs="Arial"/>
                <w:b/>
                <w:sz w:val="22"/>
                <w:szCs w:val="22"/>
              </w:rPr>
              <w:t>Cluster</w:t>
            </w:r>
          </w:p>
        </w:tc>
        <w:tc>
          <w:tcPr>
            <w:tcW w:w="1731" w:type="dxa"/>
          </w:tcPr>
          <w:p w14:paraId="75CBD6C1" w14:textId="77777777" w:rsidR="00C614BB" w:rsidRPr="007C2062" w:rsidRDefault="00C614BB" w:rsidP="00300047">
            <w:pPr>
              <w:rPr>
                <w:rFonts w:ascii="Arial" w:hAnsi="Arial" w:cs="Arial"/>
                <w:b/>
                <w:sz w:val="22"/>
                <w:szCs w:val="22"/>
              </w:rPr>
            </w:pPr>
            <w:r w:rsidRPr="007C2062">
              <w:rPr>
                <w:rFonts w:ascii="Arial" w:hAnsi="Arial" w:cs="Arial"/>
                <w:b/>
                <w:sz w:val="22"/>
                <w:szCs w:val="22"/>
              </w:rPr>
              <w:t>2015</w:t>
            </w:r>
          </w:p>
        </w:tc>
        <w:tc>
          <w:tcPr>
            <w:tcW w:w="2693" w:type="dxa"/>
          </w:tcPr>
          <w:p w14:paraId="27FA8EF8" w14:textId="77777777" w:rsidR="00C614BB" w:rsidRPr="007C2062" w:rsidRDefault="00C614BB" w:rsidP="00300047">
            <w:pPr>
              <w:rPr>
                <w:rFonts w:ascii="Arial" w:hAnsi="Arial" w:cs="Arial"/>
                <w:b/>
                <w:sz w:val="22"/>
                <w:szCs w:val="22"/>
              </w:rPr>
            </w:pPr>
            <w:r w:rsidRPr="007C2062">
              <w:rPr>
                <w:rFonts w:ascii="Arial" w:hAnsi="Arial" w:cs="Arial"/>
                <w:b/>
                <w:sz w:val="22"/>
                <w:szCs w:val="22"/>
              </w:rPr>
              <w:t>2016</w:t>
            </w:r>
          </w:p>
        </w:tc>
      </w:tr>
      <w:tr w:rsidR="00C614BB" w:rsidRPr="007C2062" w14:paraId="59FB0797" w14:textId="77777777" w:rsidTr="00C614BB">
        <w:tc>
          <w:tcPr>
            <w:tcW w:w="2547" w:type="dxa"/>
          </w:tcPr>
          <w:p w14:paraId="3671D91F" w14:textId="77777777" w:rsidR="00C614BB" w:rsidRPr="007C2062" w:rsidRDefault="00C614BB" w:rsidP="00300047">
            <w:pPr>
              <w:rPr>
                <w:rFonts w:ascii="Arial" w:hAnsi="Arial" w:cs="Arial"/>
                <w:sz w:val="22"/>
                <w:szCs w:val="22"/>
              </w:rPr>
            </w:pPr>
            <w:r w:rsidRPr="007C2062">
              <w:rPr>
                <w:rFonts w:ascii="Arial" w:hAnsi="Arial" w:cs="Arial"/>
                <w:sz w:val="22"/>
                <w:szCs w:val="22"/>
              </w:rPr>
              <w:t>1.Masemola</w:t>
            </w:r>
          </w:p>
        </w:tc>
        <w:tc>
          <w:tcPr>
            <w:tcW w:w="2351" w:type="dxa"/>
          </w:tcPr>
          <w:p w14:paraId="48A350F4" w14:textId="77777777" w:rsidR="00C614BB" w:rsidRPr="007C2062" w:rsidRDefault="00C614BB" w:rsidP="00300047">
            <w:pPr>
              <w:rPr>
                <w:rFonts w:ascii="Arial" w:hAnsi="Arial" w:cs="Arial"/>
                <w:sz w:val="22"/>
                <w:szCs w:val="22"/>
              </w:rPr>
            </w:pPr>
            <w:r w:rsidRPr="007C2062">
              <w:rPr>
                <w:rFonts w:ascii="Arial" w:hAnsi="Arial" w:cs="Arial"/>
                <w:sz w:val="22"/>
                <w:szCs w:val="22"/>
              </w:rPr>
              <w:t>Polokwane</w:t>
            </w:r>
          </w:p>
        </w:tc>
        <w:tc>
          <w:tcPr>
            <w:tcW w:w="1731" w:type="dxa"/>
          </w:tcPr>
          <w:p w14:paraId="3C65808D" w14:textId="77777777" w:rsidR="00C614BB" w:rsidRPr="007C2062" w:rsidRDefault="00C614BB" w:rsidP="00300047">
            <w:pPr>
              <w:rPr>
                <w:rFonts w:ascii="Arial" w:hAnsi="Arial" w:cs="Arial"/>
                <w:sz w:val="22"/>
                <w:szCs w:val="22"/>
              </w:rPr>
            </w:pPr>
            <w:r w:rsidRPr="007C2062">
              <w:rPr>
                <w:rFonts w:ascii="Arial" w:hAnsi="Arial" w:cs="Arial"/>
                <w:sz w:val="22"/>
                <w:szCs w:val="22"/>
              </w:rPr>
              <w:t>30</w:t>
            </w:r>
          </w:p>
        </w:tc>
        <w:tc>
          <w:tcPr>
            <w:tcW w:w="2693" w:type="dxa"/>
          </w:tcPr>
          <w:p w14:paraId="1D0167E2" w14:textId="77777777" w:rsidR="00C614BB" w:rsidRPr="007C2062" w:rsidRDefault="00C614BB" w:rsidP="00300047">
            <w:pPr>
              <w:rPr>
                <w:rFonts w:ascii="Arial" w:hAnsi="Arial" w:cs="Arial"/>
                <w:sz w:val="22"/>
                <w:szCs w:val="22"/>
              </w:rPr>
            </w:pPr>
            <w:r w:rsidRPr="007C2062">
              <w:rPr>
                <w:rFonts w:ascii="Arial" w:hAnsi="Arial" w:cs="Arial"/>
                <w:sz w:val="22"/>
                <w:szCs w:val="22"/>
              </w:rPr>
              <w:t>39</w:t>
            </w:r>
          </w:p>
        </w:tc>
      </w:tr>
      <w:tr w:rsidR="00C614BB" w:rsidRPr="007C2062" w14:paraId="4F87C523" w14:textId="77777777" w:rsidTr="00C614BB">
        <w:tc>
          <w:tcPr>
            <w:tcW w:w="2547" w:type="dxa"/>
          </w:tcPr>
          <w:p w14:paraId="0E5F186E" w14:textId="77777777" w:rsidR="00C614BB" w:rsidRPr="007C2062" w:rsidRDefault="00C614BB" w:rsidP="00300047">
            <w:pPr>
              <w:rPr>
                <w:rFonts w:ascii="Arial" w:hAnsi="Arial" w:cs="Arial"/>
                <w:sz w:val="22"/>
                <w:szCs w:val="22"/>
              </w:rPr>
            </w:pPr>
            <w:r w:rsidRPr="007C2062">
              <w:rPr>
                <w:rFonts w:ascii="Arial" w:hAnsi="Arial" w:cs="Arial"/>
                <w:sz w:val="22"/>
                <w:szCs w:val="22"/>
              </w:rPr>
              <w:t>2. Jane Furse</w:t>
            </w:r>
          </w:p>
        </w:tc>
        <w:tc>
          <w:tcPr>
            <w:tcW w:w="2351" w:type="dxa"/>
          </w:tcPr>
          <w:p w14:paraId="7138EF00" w14:textId="77777777" w:rsidR="00C614BB" w:rsidRPr="007C2062" w:rsidRDefault="00C614BB" w:rsidP="00300047">
            <w:pPr>
              <w:rPr>
                <w:rFonts w:ascii="Arial" w:hAnsi="Arial" w:cs="Arial"/>
                <w:sz w:val="22"/>
                <w:szCs w:val="22"/>
              </w:rPr>
            </w:pPr>
            <w:r w:rsidRPr="007C2062">
              <w:rPr>
                <w:rFonts w:ascii="Arial" w:hAnsi="Arial" w:cs="Arial"/>
                <w:sz w:val="22"/>
                <w:szCs w:val="22"/>
              </w:rPr>
              <w:t>Polokwane</w:t>
            </w:r>
          </w:p>
        </w:tc>
        <w:tc>
          <w:tcPr>
            <w:tcW w:w="1731" w:type="dxa"/>
          </w:tcPr>
          <w:p w14:paraId="3035D84C" w14:textId="77777777" w:rsidR="00C614BB" w:rsidRPr="007C2062" w:rsidRDefault="00C614BB" w:rsidP="00300047">
            <w:pPr>
              <w:rPr>
                <w:rFonts w:ascii="Arial" w:hAnsi="Arial" w:cs="Arial"/>
                <w:sz w:val="22"/>
                <w:szCs w:val="22"/>
              </w:rPr>
            </w:pPr>
            <w:r w:rsidRPr="007C2062">
              <w:rPr>
                <w:rFonts w:ascii="Arial" w:hAnsi="Arial" w:cs="Arial"/>
                <w:sz w:val="22"/>
                <w:szCs w:val="22"/>
              </w:rPr>
              <w:t>11</w:t>
            </w:r>
          </w:p>
        </w:tc>
        <w:tc>
          <w:tcPr>
            <w:tcW w:w="2693" w:type="dxa"/>
          </w:tcPr>
          <w:p w14:paraId="1CB7BAD9" w14:textId="77777777" w:rsidR="00C614BB" w:rsidRPr="007C2062" w:rsidRDefault="00C614BB" w:rsidP="00300047">
            <w:pPr>
              <w:rPr>
                <w:rFonts w:ascii="Arial" w:hAnsi="Arial" w:cs="Arial"/>
                <w:sz w:val="22"/>
                <w:szCs w:val="22"/>
              </w:rPr>
            </w:pPr>
            <w:r w:rsidRPr="007C2062">
              <w:rPr>
                <w:rFonts w:ascii="Arial" w:hAnsi="Arial" w:cs="Arial"/>
                <w:sz w:val="22"/>
                <w:szCs w:val="22"/>
              </w:rPr>
              <w:t>07</w:t>
            </w:r>
          </w:p>
        </w:tc>
      </w:tr>
      <w:tr w:rsidR="00C614BB" w:rsidRPr="007C2062" w14:paraId="43C63B99" w14:textId="77777777" w:rsidTr="00C614BB">
        <w:tc>
          <w:tcPr>
            <w:tcW w:w="2547" w:type="dxa"/>
          </w:tcPr>
          <w:p w14:paraId="26A2B34C" w14:textId="77777777" w:rsidR="00C614BB" w:rsidRPr="007C2062" w:rsidRDefault="00C614BB" w:rsidP="00300047">
            <w:pPr>
              <w:rPr>
                <w:rFonts w:ascii="Arial" w:hAnsi="Arial" w:cs="Arial"/>
                <w:sz w:val="22"/>
                <w:szCs w:val="22"/>
              </w:rPr>
            </w:pPr>
            <w:r w:rsidRPr="007C2062">
              <w:rPr>
                <w:rFonts w:ascii="Arial" w:hAnsi="Arial" w:cs="Arial"/>
                <w:sz w:val="22"/>
                <w:szCs w:val="22"/>
              </w:rPr>
              <w:t>3.Sekhukhune</w:t>
            </w:r>
          </w:p>
        </w:tc>
        <w:tc>
          <w:tcPr>
            <w:tcW w:w="2351" w:type="dxa"/>
          </w:tcPr>
          <w:p w14:paraId="4AC52D72" w14:textId="77777777" w:rsidR="00C614BB" w:rsidRPr="007C2062" w:rsidRDefault="00C614BB" w:rsidP="00300047">
            <w:pPr>
              <w:rPr>
                <w:rFonts w:ascii="Arial" w:hAnsi="Arial" w:cs="Arial"/>
                <w:sz w:val="22"/>
                <w:szCs w:val="22"/>
              </w:rPr>
            </w:pPr>
            <w:r w:rsidRPr="007C2062">
              <w:rPr>
                <w:rFonts w:ascii="Arial" w:hAnsi="Arial" w:cs="Arial"/>
                <w:sz w:val="22"/>
                <w:szCs w:val="22"/>
              </w:rPr>
              <w:t>Burgersfort</w:t>
            </w:r>
          </w:p>
        </w:tc>
        <w:tc>
          <w:tcPr>
            <w:tcW w:w="1731" w:type="dxa"/>
          </w:tcPr>
          <w:p w14:paraId="096D4928" w14:textId="77777777" w:rsidR="00C614BB" w:rsidRPr="007C2062" w:rsidRDefault="00C614BB" w:rsidP="00300047">
            <w:pPr>
              <w:rPr>
                <w:rFonts w:ascii="Arial" w:hAnsi="Arial" w:cs="Arial"/>
                <w:sz w:val="22"/>
                <w:szCs w:val="22"/>
              </w:rPr>
            </w:pPr>
            <w:r w:rsidRPr="007C2062">
              <w:rPr>
                <w:rFonts w:ascii="Arial" w:hAnsi="Arial" w:cs="Arial"/>
                <w:sz w:val="22"/>
                <w:szCs w:val="22"/>
              </w:rPr>
              <w:t>34</w:t>
            </w:r>
          </w:p>
        </w:tc>
        <w:tc>
          <w:tcPr>
            <w:tcW w:w="2693" w:type="dxa"/>
          </w:tcPr>
          <w:p w14:paraId="409C35BC" w14:textId="77777777" w:rsidR="00C614BB" w:rsidRPr="007C2062" w:rsidRDefault="00C614BB" w:rsidP="00300047">
            <w:pPr>
              <w:rPr>
                <w:rFonts w:ascii="Arial" w:hAnsi="Arial" w:cs="Arial"/>
                <w:sz w:val="22"/>
                <w:szCs w:val="22"/>
              </w:rPr>
            </w:pPr>
            <w:r w:rsidRPr="007C2062">
              <w:rPr>
                <w:rFonts w:ascii="Arial" w:hAnsi="Arial" w:cs="Arial"/>
                <w:sz w:val="22"/>
                <w:szCs w:val="22"/>
              </w:rPr>
              <w:t>21</w:t>
            </w:r>
          </w:p>
        </w:tc>
      </w:tr>
      <w:tr w:rsidR="00C614BB" w:rsidRPr="007C2062" w14:paraId="676F44D0" w14:textId="77777777" w:rsidTr="00C614BB">
        <w:tc>
          <w:tcPr>
            <w:tcW w:w="2547" w:type="dxa"/>
          </w:tcPr>
          <w:p w14:paraId="26E92F4E" w14:textId="77777777" w:rsidR="00C614BB" w:rsidRPr="007C2062" w:rsidRDefault="00C614BB" w:rsidP="00300047">
            <w:pPr>
              <w:rPr>
                <w:rFonts w:ascii="Arial" w:hAnsi="Arial" w:cs="Arial"/>
                <w:sz w:val="22"/>
                <w:szCs w:val="22"/>
              </w:rPr>
            </w:pPr>
            <w:r w:rsidRPr="007C2062">
              <w:rPr>
                <w:rFonts w:ascii="Arial" w:hAnsi="Arial" w:cs="Arial"/>
                <w:sz w:val="22"/>
                <w:szCs w:val="22"/>
              </w:rPr>
              <w:t>4.Nebo</w:t>
            </w:r>
          </w:p>
        </w:tc>
        <w:tc>
          <w:tcPr>
            <w:tcW w:w="2351" w:type="dxa"/>
          </w:tcPr>
          <w:p w14:paraId="5AC88B31" w14:textId="77777777" w:rsidR="00C614BB" w:rsidRPr="007C2062" w:rsidRDefault="00C614BB" w:rsidP="00300047">
            <w:pPr>
              <w:rPr>
                <w:rFonts w:ascii="Arial" w:hAnsi="Arial" w:cs="Arial"/>
                <w:sz w:val="22"/>
                <w:szCs w:val="22"/>
              </w:rPr>
            </w:pPr>
            <w:r w:rsidRPr="007C2062">
              <w:rPr>
                <w:rFonts w:ascii="Arial" w:hAnsi="Arial" w:cs="Arial"/>
                <w:sz w:val="22"/>
                <w:szCs w:val="22"/>
              </w:rPr>
              <w:t>Groblersdal</w:t>
            </w:r>
          </w:p>
        </w:tc>
        <w:tc>
          <w:tcPr>
            <w:tcW w:w="1731" w:type="dxa"/>
          </w:tcPr>
          <w:p w14:paraId="5A90B80E" w14:textId="77777777" w:rsidR="00C614BB" w:rsidRPr="007C2062" w:rsidRDefault="00C614BB" w:rsidP="00300047">
            <w:pPr>
              <w:rPr>
                <w:rFonts w:ascii="Arial" w:hAnsi="Arial" w:cs="Arial"/>
                <w:sz w:val="22"/>
                <w:szCs w:val="22"/>
              </w:rPr>
            </w:pPr>
            <w:r w:rsidRPr="007C2062">
              <w:rPr>
                <w:rFonts w:ascii="Arial" w:hAnsi="Arial" w:cs="Arial"/>
                <w:sz w:val="22"/>
                <w:szCs w:val="22"/>
              </w:rPr>
              <w:t>36</w:t>
            </w:r>
          </w:p>
        </w:tc>
        <w:tc>
          <w:tcPr>
            <w:tcW w:w="2693" w:type="dxa"/>
          </w:tcPr>
          <w:p w14:paraId="7CF1E871" w14:textId="77777777" w:rsidR="00C614BB" w:rsidRPr="007C2062" w:rsidRDefault="00C614BB" w:rsidP="00300047">
            <w:pPr>
              <w:rPr>
                <w:rFonts w:ascii="Arial" w:hAnsi="Arial" w:cs="Arial"/>
                <w:sz w:val="22"/>
                <w:szCs w:val="22"/>
              </w:rPr>
            </w:pPr>
            <w:r w:rsidRPr="007C2062">
              <w:rPr>
                <w:rFonts w:ascii="Arial" w:hAnsi="Arial" w:cs="Arial"/>
                <w:sz w:val="22"/>
                <w:szCs w:val="22"/>
              </w:rPr>
              <w:t>70</w:t>
            </w:r>
          </w:p>
        </w:tc>
      </w:tr>
      <w:tr w:rsidR="00C614BB" w:rsidRPr="007C2062" w14:paraId="0B612640" w14:textId="77777777" w:rsidTr="00C614BB">
        <w:tc>
          <w:tcPr>
            <w:tcW w:w="2547" w:type="dxa"/>
          </w:tcPr>
          <w:p w14:paraId="32AFD2E1" w14:textId="77777777" w:rsidR="00C614BB" w:rsidRPr="007C2062" w:rsidRDefault="00C614BB" w:rsidP="00300047">
            <w:pPr>
              <w:rPr>
                <w:rFonts w:ascii="Arial" w:hAnsi="Arial" w:cs="Arial"/>
                <w:sz w:val="22"/>
                <w:szCs w:val="22"/>
              </w:rPr>
            </w:pPr>
            <w:r w:rsidRPr="007C2062">
              <w:rPr>
                <w:rFonts w:ascii="Arial" w:hAnsi="Arial" w:cs="Arial"/>
                <w:sz w:val="22"/>
                <w:szCs w:val="22"/>
              </w:rPr>
              <w:t>5.Hlogotlou</w:t>
            </w:r>
          </w:p>
        </w:tc>
        <w:tc>
          <w:tcPr>
            <w:tcW w:w="2351" w:type="dxa"/>
          </w:tcPr>
          <w:p w14:paraId="1E39CA1F" w14:textId="77777777" w:rsidR="00C614BB" w:rsidRPr="007C2062" w:rsidRDefault="00C614BB" w:rsidP="00300047">
            <w:pPr>
              <w:rPr>
                <w:rFonts w:ascii="Arial" w:hAnsi="Arial" w:cs="Arial"/>
                <w:sz w:val="22"/>
                <w:szCs w:val="22"/>
              </w:rPr>
            </w:pPr>
            <w:r w:rsidRPr="007C2062">
              <w:rPr>
                <w:rFonts w:ascii="Arial" w:hAnsi="Arial" w:cs="Arial"/>
                <w:sz w:val="22"/>
                <w:szCs w:val="22"/>
              </w:rPr>
              <w:t>Groblersdal</w:t>
            </w:r>
          </w:p>
        </w:tc>
        <w:tc>
          <w:tcPr>
            <w:tcW w:w="1731" w:type="dxa"/>
          </w:tcPr>
          <w:p w14:paraId="2A0BCC92" w14:textId="77777777" w:rsidR="00C614BB" w:rsidRPr="007C2062" w:rsidRDefault="00C614BB" w:rsidP="00300047">
            <w:pPr>
              <w:rPr>
                <w:rFonts w:ascii="Arial" w:hAnsi="Arial" w:cs="Arial"/>
                <w:sz w:val="22"/>
                <w:szCs w:val="22"/>
              </w:rPr>
            </w:pPr>
            <w:r w:rsidRPr="007C2062">
              <w:rPr>
                <w:rFonts w:ascii="Arial" w:hAnsi="Arial" w:cs="Arial"/>
                <w:sz w:val="22"/>
                <w:szCs w:val="22"/>
              </w:rPr>
              <w:t>19</w:t>
            </w:r>
          </w:p>
        </w:tc>
        <w:tc>
          <w:tcPr>
            <w:tcW w:w="2693" w:type="dxa"/>
          </w:tcPr>
          <w:p w14:paraId="21B3D78E" w14:textId="77777777" w:rsidR="00C614BB" w:rsidRPr="007C2062" w:rsidRDefault="00C614BB" w:rsidP="00300047">
            <w:pPr>
              <w:rPr>
                <w:rFonts w:ascii="Arial" w:hAnsi="Arial" w:cs="Arial"/>
                <w:sz w:val="22"/>
                <w:szCs w:val="22"/>
              </w:rPr>
            </w:pPr>
            <w:r w:rsidRPr="007C2062">
              <w:rPr>
                <w:rFonts w:ascii="Arial" w:hAnsi="Arial" w:cs="Arial"/>
                <w:sz w:val="22"/>
                <w:szCs w:val="22"/>
              </w:rPr>
              <w:t>18</w:t>
            </w:r>
          </w:p>
        </w:tc>
      </w:tr>
    </w:tbl>
    <w:p w14:paraId="2905198D" w14:textId="77777777" w:rsidR="00C614BB" w:rsidRPr="007C2062" w:rsidRDefault="00C614BB" w:rsidP="00300047">
      <w:pPr>
        <w:rPr>
          <w:rFonts w:ascii="Arial" w:hAnsi="Arial" w:cs="Arial"/>
        </w:rPr>
      </w:pPr>
      <w:r w:rsidRPr="007C2062">
        <w:rPr>
          <w:rFonts w:ascii="Arial" w:hAnsi="Arial" w:cs="Arial"/>
        </w:rPr>
        <w:t>Source: Department of Safety, Security and liaison 2017</w:t>
      </w:r>
    </w:p>
    <w:p w14:paraId="43B207D2" w14:textId="77777777" w:rsidR="00C614BB" w:rsidRPr="00C614BB" w:rsidRDefault="00C614BB" w:rsidP="00300047">
      <w:pPr>
        <w:rPr>
          <w:rFonts w:ascii="Arial" w:hAnsi="Arial" w:cs="Arial"/>
          <w:b/>
        </w:rPr>
      </w:pPr>
      <w:r w:rsidRPr="00C614BB">
        <w:rPr>
          <w:rFonts w:ascii="Arial" w:hAnsi="Arial" w:cs="Arial"/>
          <w:b/>
        </w:rPr>
        <w:t>Hot spot police station within Makhuduthamaga municipal area</w:t>
      </w:r>
    </w:p>
    <w:tbl>
      <w:tblPr>
        <w:tblStyle w:val="TableGrid"/>
        <w:tblW w:w="0" w:type="auto"/>
        <w:tblLook w:val="04A0" w:firstRow="1" w:lastRow="0" w:firstColumn="1" w:lastColumn="0" w:noHBand="0" w:noVBand="1"/>
      </w:tblPr>
      <w:tblGrid>
        <w:gridCol w:w="4508"/>
        <w:gridCol w:w="4672"/>
      </w:tblGrid>
      <w:tr w:rsidR="00C614BB" w:rsidRPr="00C614BB" w14:paraId="5799959B" w14:textId="77777777" w:rsidTr="003C7EEE">
        <w:tc>
          <w:tcPr>
            <w:tcW w:w="4508" w:type="dxa"/>
          </w:tcPr>
          <w:p w14:paraId="1FE2D5B6" w14:textId="77777777" w:rsidR="00C614BB" w:rsidRPr="00C614BB" w:rsidRDefault="00C614BB" w:rsidP="00300047">
            <w:pPr>
              <w:rPr>
                <w:rFonts w:ascii="Arial" w:hAnsi="Arial" w:cs="Arial"/>
                <w:b/>
                <w:sz w:val="22"/>
                <w:szCs w:val="22"/>
              </w:rPr>
            </w:pPr>
            <w:r w:rsidRPr="00C614BB">
              <w:rPr>
                <w:rFonts w:ascii="Arial" w:hAnsi="Arial" w:cs="Arial"/>
                <w:b/>
                <w:sz w:val="22"/>
                <w:szCs w:val="22"/>
              </w:rPr>
              <w:t>Type of crime</w:t>
            </w:r>
          </w:p>
        </w:tc>
        <w:tc>
          <w:tcPr>
            <w:tcW w:w="4672" w:type="dxa"/>
          </w:tcPr>
          <w:p w14:paraId="5C2D7976" w14:textId="77777777" w:rsidR="00C614BB" w:rsidRPr="00C614BB" w:rsidRDefault="00C614BB" w:rsidP="00300047">
            <w:pPr>
              <w:tabs>
                <w:tab w:val="left" w:pos="3060"/>
              </w:tabs>
              <w:rPr>
                <w:rFonts w:ascii="Arial" w:hAnsi="Arial" w:cs="Arial"/>
                <w:b/>
                <w:sz w:val="22"/>
                <w:szCs w:val="22"/>
              </w:rPr>
            </w:pPr>
            <w:r w:rsidRPr="00C614BB">
              <w:rPr>
                <w:rFonts w:ascii="Arial" w:hAnsi="Arial" w:cs="Arial"/>
                <w:b/>
                <w:sz w:val="22"/>
                <w:szCs w:val="22"/>
              </w:rPr>
              <w:t>Hot spot police station</w:t>
            </w:r>
            <w:r w:rsidRPr="00C614BB">
              <w:rPr>
                <w:rFonts w:ascii="Arial" w:hAnsi="Arial" w:cs="Arial"/>
                <w:b/>
                <w:sz w:val="22"/>
                <w:szCs w:val="22"/>
              </w:rPr>
              <w:tab/>
            </w:r>
          </w:p>
        </w:tc>
      </w:tr>
      <w:tr w:rsidR="00C614BB" w:rsidRPr="007C2062" w14:paraId="2AA908D2" w14:textId="77777777" w:rsidTr="003C7EEE">
        <w:tc>
          <w:tcPr>
            <w:tcW w:w="4508" w:type="dxa"/>
          </w:tcPr>
          <w:p w14:paraId="3A0D512C" w14:textId="77777777" w:rsidR="00C614BB" w:rsidRPr="007C2062" w:rsidRDefault="00C614BB" w:rsidP="00300047">
            <w:pPr>
              <w:rPr>
                <w:rFonts w:ascii="Arial" w:hAnsi="Arial" w:cs="Arial"/>
                <w:sz w:val="22"/>
                <w:szCs w:val="22"/>
              </w:rPr>
            </w:pPr>
            <w:r w:rsidRPr="007C2062">
              <w:rPr>
                <w:rFonts w:ascii="Arial" w:hAnsi="Arial" w:cs="Arial"/>
                <w:sz w:val="22"/>
                <w:szCs w:val="22"/>
              </w:rPr>
              <w:t>Business robbery</w:t>
            </w:r>
          </w:p>
        </w:tc>
        <w:tc>
          <w:tcPr>
            <w:tcW w:w="4672" w:type="dxa"/>
          </w:tcPr>
          <w:p w14:paraId="2BEFD41C" w14:textId="77777777" w:rsidR="00C614BB" w:rsidRPr="007C2062" w:rsidRDefault="00C614BB" w:rsidP="00300047">
            <w:pPr>
              <w:rPr>
                <w:rFonts w:ascii="Arial" w:hAnsi="Arial" w:cs="Arial"/>
                <w:sz w:val="22"/>
                <w:szCs w:val="22"/>
              </w:rPr>
            </w:pPr>
            <w:r w:rsidRPr="007C2062">
              <w:rPr>
                <w:rFonts w:ascii="Arial" w:hAnsi="Arial" w:cs="Arial"/>
                <w:sz w:val="22"/>
                <w:szCs w:val="22"/>
              </w:rPr>
              <w:t>Sekhukhune Police station</w:t>
            </w:r>
          </w:p>
        </w:tc>
      </w:tr>
    </w:tbl>
    <w:p w14:paraId="31C4212E" w14:textId="77777777" w:rsidR="00C614BB" w:rsidRPr="007C2062" w:rsidRDefault="00C614BB" w:rsidP="00300047">
      <w:pPr>
        <w:rPr>
          <w:rFonts w:ascii="Arial" w:hAnsi="Arial" w:cs="Arial"/>
        </w:rPr>
      </w:pPr>
      <w:r w:rsidRPr="007C2062">
        <w:rPr>
          <w:rFonts w:ascii="Arial" w:hAnsi="Arial" w:cs="Arial"/>
        </w:rPr>
        <w:t>Source: Department of Safety, Security and liaison 2017</w:t>
      </w:r>
    </w:p>
    <w:p w14:paraId="4C39A0BA" w14:textId="77777777" w:rsidR="00C614BB" w:rsidRPr="00C614BB" w:rsidRDefault="00C614BB" w:rsidP="00300047">
      <w:pPr>
        <w:rPr>
          <w:rFonts w:ascii="Arial" w:hAnsi="Arial" w:cs="Arial"/>
          <w:b/>
        </w:rPr>
      </w:pPr>
      <w:r w:rsidRPr="00C614BB">
        <w:rPr>
          <w:rFonts w:ascii="Arial" w:hAnsi="Arial" w:cs="Arial"/>
          <w:b/>
        </w:rPr>
        <w:t>Problematic schools</w:t>
      </w:r>
      <w:r w:rsidR="006B7A37">
        <w:rPr>
          <w:rFonts w:ascii="Arial" w:hAnsi="Arial" w:cs="Arial"/>
          <w:b/>
        </w:rPr>
        <w:t xml:space="preserve"> (in terms of crime)</w:t>
      </w:r>
      <w:r w:rsidRPr="00C614BB">
        <w:rPr>
          <w:rFonts w:ascii="Arial" w:hAnsi="Arial" w:cs="Arial"/>
          <w:b/>
        </w:rPr>
        <w:t xml:space="preserve"> within Makhuduthamaga municipal area</w:t>
      </w:r>
    </w:p>
    <w:tbl>
      <w:tblPr>
        <w:tblStyle w:val="TableGrid"/>
        <w:tblW w:w="0" w:type="auto"/>
        <w:tblInd w:w="-289" w:type="dxa"/>
        <w:tblLook w:val="04A0" w:firstRow="1" w:lastRow="0" w:firstColumn="1" w:lastColumn="0" w:noHBand="0" w:noVBand="1"/>
      </w:tblPr>
      <w:tblGrid>
        <w:gridCol w:w="1476"/>
        <w:gridCol w:w="1560"/>
        <w:gridCol w:w="2976"/>
        <w:gridCol w:w="3457"/>
      </w:tblGrid>
      <w:tr w:rsidR="00C614BB" w:rsidRPr="007C2062" w14:paraId="5C5E9209" w14:textId="77777777" w:rsidTr="003C7EEE">
        <w:tc>
          <w:tcPr>
            <w:tcW w:w="1476" w:type="dxa"/>
          </w:tcPr>
          <w:p w14:paraId="59D7D031" w14:textId="77777777" w:rsidR="00C614BB" w:rsidRPr="00C614BB" w:rsidRDefault="00C614BB" w:rsidP="00300047">
            <w:pPr>
              <w:rPr>
                <w:rFonts w:ascii="Arial" w:hAnsi="Arial" w:cs="Arial"/>
                <w:b/>
                <w:sz w:val="22"/>
                <w:szCs w:val="22"/>
              </w:rPr>
            </w:pPr>
            <w:r w:rsidRPr="00C614BB">
              <w:rPr>
                <w:rFonts w:ascii="Arial" w:hAnsi="Arial" w:cs="Arial"/>
                <w:b/>
                <w:sz w:val="22"/>
                <w:szCs w:val="22"/>
              </w:rPr>
              <w:t>Cluster</w:t>
            </w:r>
          </w:p>
        </w:tc>
        <w:tc>
          <w:tcPr>
            <w:tcW w:w="1560" w:type="dxa"/>
          </w:tcPr>
          <w:p w14:paraId="475AD2B9" w14:textId="77777777" w:rsidR="00C614BB" w:rsidRPr="00C614BB" w:rsidRDefault="00C614BB" w:rsidP="00300047">
            <w:pPr>
              <w:rPr>
                <w:rFonts w:ascii="Arial" w:hAnsi="Arial" w:cs="Arial"/>
                <w:b/>
                <w:sz w:val="22"/>
                <w:szCs w:val="22"/>
              </w:rPr>
            </w:pPr>
            <w:r w:rsidRPr="00C614BB">
              <w:rPr>
                <w:rFonts w:ascii="Arial" w:hAnsi="Arial" w:cs="Arial"/>
                <w:b/>
                <w:sz w:val="22"/>
                <w:szCs w:val="22"/>
              </w:rPr>
              <w:t>Police station</w:t>
            </w:r>
          </w:p>
        </w:tc>
        <w:tc>
          <w:tcPr>
            <w:tcW w:w="2976" w:type="dxa"/>
          </w:tcPr>
          <w:p w14:paraId="0252E4C5" w14:textId="77777777" w:rsidR="00C614BB" w:rsidRPr="00C614BB" w:rsidRDefault="00C614BB" w:rsidP="00300047">
            <w:pPr>
              <w:rPr>
                <w:rFonts w:ascii="Arial" w:hAnsi="Arial" w:cs="Arial"/>
                <w:b/>
                <w:sz w:val="22"/>
                <w:szCs w:val="22"/>
              </w:rPr>
            </w:pPr>
            <w:r w:rsidRPr="00C614BB">
              <w:rPr>
                <w:rFonts w:ascii="Arial" w:hAnsi="Arial" w:cs="Arial"/>
                <w:b/>
                <w:sz w:val="22"/>
                <w:szCs w:val="22"/>
              </w:rPr>
              <w:t>Name of problematic school</w:t>
            </w:r>
          </w:p>
        </w:tc>
        <w:tc>
          <w:tcPr>
            <w:tcW w:w="3457" w:type="dxa"/>
          </w:tcPr>
          <w:p w14:paraId="411EF9B6" w14:textId="77777777" w:rsidR="00C614BB" w:rsidRPr="00C614BB" w:rsidRDefault="00C614BB" w:rsidP="00300047">
            <w:pPr>
              <w:rPr>
                <w:rFonts w:ascii="Arial" w:hAnsi="Arial" w:cs="Arial"/>
                <w:b/>
                <w:sz w:val="22"/>
                <w:szCs w:val="22"/>
              </w:rPr>
            </w:pPr>
            <w:r w:rsidRPr="00C614BB">
              <w:rPr>
                <w:rFonts w:ascii="Arial" w:hAnsi="Arial" w:cs="Arial"/>
                <w:b/>
                <w:sz w:val="22"/>
                <w:szCs w:val="22"/>
              </w:rPr>
              <w:t>Crime committed</w:t>
            </w:r>
          </w:p>
        </w:tc>
      </w:tr>
      <w:tr w:rsidR="00C614BB" w:rsidRPr="007C2062" w14:paraId="3523DCC1" w14:textId="77777777" w:rsidTr="003C7EEE">
        <w:tc>
          <w:tcPr>
            <w:tcW w:w="1476" w:type="dxa"/>
          </w:tcPr>
          <w:p w14:paraId="331548B9" w14:textId="77777777" w:rsidR="00C614BB" w:rsidRPr="007C2062" w:rsidRDefault="00C614BB" w:rsidP="00300047">
            <w:pPr>
              <w:rPr>
                <w:rFonts w:ascii="Arial" w:hAnsi="Arial" w:cs="Arial"/>
                <w:sz w:val="22"/>
                <w:szCs w:val="22"/>
              </w:rPr>
            </w:pPr>
            <w:r w:rsidRPr="007C2062">
              <w:rPr>
                <w:rFonts w:ascii="Arial" w:hAnsi="Arial" w:cs="Arial"/>
                <w:sz w:val="22"/>
                <w:szCs w:val="22"/>
              </w:rPr>
              <w:t>Polokwane</w:t>
            </w:r>
          </w:p>
        </w:tc>
        <w:tc>
          <w:tcPr>
            <w:tcW w:w="1560" w:type="dxa"/>
          </w:tcPr>
          <w:p w14:paraId="5293B8CC" w14:textId="77777777" w:rsidR="00C614BB" w:rsidRPr="007C2062" w:rsidRDefault="00C614BB" w:rsidP="00300047">
            <w:pPr>
              <w:rPr>
                <w:rFonts w:ascii="Arial" w:hAnsi="Arial" w:cs="Arial"/>
                <w:sz w:val="22"/>
                <w:szCs w:val="22"/>
              </w:rPr>
            </w:pPr>
            <w:r w:rsidRPr="007C2062">
              <w:rPr>
                <w:rFonts w:ascii="Arial" w:hAnsi="Arial" w:cs="Arial"/>
                <w:sz w:val="22"/>
                <w:szCs w:val="22"/>
              </w:rPr>
              <w:t>Jane furse</w:t>
            </w:r>
          </w:p>
        </w:tc>
        <w:tc>
          <w:tcPr>
            <w:tcW w:w="2976" w:type="dxa"/>
          </w:tcPr>
          <w:p w14:paraId="082550EA" w14:textId="77777777" w:rsidR="00C614BB" w:rsidRPr="007C2062" w:rsidRDefault="00C614BB" w:rsidP="00300047">
            <w:pPr>
              <w:rPr>
                <w:rFonts w:ascii="Arial" w:hAnsi="Arial" w:cs="Arial"/>
                <w:sz w:val="22"/>
                <w:szCs w:val="22"/>
              </w:rPr>
            </w:pPr>
            <w:r w:rsidRPr="007C2062">
              <w:rPr>
                <w:rFonts w:ascii="Arial" w:hAnsi="Arial" w:cs="Arial"/>
                <w:sz w:val="22"/>
                <w:szCs w:val="22"/>
              </w:rPr>
              <w:t>Kgoloko High School</w:t>
            </w:r>
          </w:p>
        </w:tc>
        <w:tc>
          <w:tcPr>
            <w:tcW w:w="3457" w:type="dxa"/>
          </w:tcPr>
          <w:p w14:paraId="1A9DDC94" w14:textId="77777777" w:rsidR="00C614BB" w:rsidRPr="007C2062" w:rsidRDefault="00C614BB" w:rsidP="00300047">
            <w:pPr>
              <w:rPr>
                <w:rFonts w:ascii="Arial" w:hAnsi="Arial" w:cs="Arial"/>
                <w:sz w:val="22"/>
                <w:szCs w:val="22"/>
              </w:rPr>
            </w:pPr>
            <w:r w:rsidRPr="007C2062">
              <w:rPr>
                <w:rFonts w:ascii="Arial" w:hAnsi="Arial" w:cs="Arial"/>
                <w:sz w:val="22"/>
                <w:szCs w:val="22"/>
              </w:rPr>
              <w:t>Drugs,dangerous weapons and bullying</w:t>
            </w:r>
          </w:p>
        </w:tc>
      </w:tr>
      <w:tr w:rsidR="003C7EEE" w:rsidRPr="007C2062" w14:paraId="231178E9" w14:textId="77777777" w:rsidTr="003C7EEE">
        <w:tc>
          <w:tcPr>
            <w:tcW w:w="1476" w:type="dxa"/>
          </w:tcPr>
          <w:p w14:paraId="3BD89A6D" w14:textId="77777777" w:rsidR="003C7EEE" w:rsidRDefault="003C7EEE" w:rsidP="00300047">
            <w:r w:rsidRPr="00E70D4C">
              <w:rPr>
                <w:rFonts w:ascii="Arial" w:hAnsi="Arial" w:cs="Arial"/>
                <w:sz w:val="22"/>
                <w:szCs w:val="22"/>
              </w:rPr>
              <w:t>Polokwane</w:t>
            </w:r>
          </w:p>
        </w:tc>
        <w:tc>
          <w:tcPr>
            <w:tcW w:w="1560" w:type="dxa"/>
          </w:tcPr>
          <w:p w14:paraId="7FA917EB" w14:textId="77777777" w:rsidR="003C7EEE" w:rsidRPr="007C2062" w:rsidRDefault="003C7EEE" w:rsidP="00300047">
            <w:pPr>
              <w:rPr>
                <w:rFonts w:ascii="Arial" w:hAnsi="Arial" w:cs="Arial"/>
                <w:sz w:val="22"/>
                <w:szCs w:val="22"/>
              </w:rPr>
            </w:pPr>
            <w:r w:rsidRPr="007C2062">
              <w:rPr>
                <w:rFonts w:ascii="Arial" w:hAnsi="Arial" w:cs="Arial"/>
                <w:sz w:val="22"/>
                <w:szCs w:val="22"/>
              </w:rPr>
              <w:t>Jane furse</w:t>
            </w:r>
          </w:p>
        </w:tc>
        <w:tc>
          <w:tcPr>
            <w:tcW w:w="2976" w:type="dxa"/>
          </w:tcPr>
          <w:p w14:paraId="150787C9" w14:textId="77777777" w:rsidR="003C7EEE" w:rsidRPr="007C2062" w:rsidRDefault="003C7EEE" w:rsidP="00300047">
            <w:pPr>
              <w:rPr>
                <w:rFonts w:ascii="Arial" w:hAnsi="Arial" w:cs="Arial"/>
                <w:sz w:val="22"/>
                <w:szCs w:val="22"/>
              </w:rPr>
            </w:pPr>
            <w:r w:rsidRPr="007C2062">
              <w:rPr>
                <w:rFonts w:ascii="Arial" w:hAnsi="Arial" w:cs="Arial"/>
                <w:sz w:val="22"/>
                <w:szCs w:val="22"/>
              </w:rPr>
              <w:t>Phiri ya gae High School</w:t>
            </w:r>
          </w:p>
        </w:tc>
        <w:tc>
          <w:tcPr>
            <w:tcW w:w="3457" w:type="dxa"/>
          </w:tcPr>
          <w:p w14:paraId="5CF0F5C5" w14:textId="77777777" w:rsidR="003C7EEE" w:rsidRPr="007C2062" w:rsidRDefault="003C7EEE" w:rsidP="00300047">
            <w:pPr>
              <w:rPr>
                <w:rFonts w:ascii="Arial" w:hAnsi="Arial" w:cs="Arial"/>
                <w:sz w:val="22"/>
                <w:szCs w:val="22"/>
              </w:rPr>
            </w:pPr>
            <w:r w:rsidRPr="007C2062">
              <w:rPr>
                <w:rFonts w:ascii="Arial" w:hAnsi="Arial" w:cs="Arial"/>
                <w:sz w:val="22"/>
                <w:szCs w:val="22"/>
              </w:rPr>
              <w:t>Drugs,dangerous weapons and bullying</w:t>
            </w:r>
          </w:p>
        </w:tc>
      </w:tr>
      <w:tr w:rsidR="003C7EEE" w:rsidRPr="007C2062" w14:paraId="008E0BB2" w14:textId="77777777" w:rsidTr="003C7EEE">
        <w:tc>
          <w:tcPr>
            <w:tcW w:w="1476" w:type="dxa"/>
          </w:tcPr>
          <w:p w14:paraId="70583D29" w14:textId="77777777" w:rsidR="003C7EEE" w:rsidRDefault="003C7EEE" w:rsidP="00300047">
            <w:r w:rsidRPr="00E70D4C">
              <w:rPr>
                <w:rFonts w:ascii="Arial" w:hAnsi="Arial" w:cs="Arial"/>
                <w:sz w:val="22"/>
                <w:szCs w:val="22"/>
              </w:rPr>
              <w:t>Polokwane</w:t>
            </w:r>
          </w:p>
        </w:tc>
        <w:tc>
          <w:tcPr>
            <w:tcW w:w="1560" w:type="dxa"/>
          </w:tcPr>
          <w:p w14:paraId="042F48C8" w14:textId="77777777" w:rsidR="003C7EEE" w:rsidRPr="007C2062" w:rsidRDefault="003C7EEE" w:rsidP="00300047">
            <w:pPr>
              <w:rPr>
                <w:rFonts w:ascii="Arial" w:hAnsi="Arial" w:cs="Arial"/>
                <w:sz w:val="22"/>
                <w:szCs w:val="22"/>
              </w:rPr>
            </w:pPr>
            <w:r w:rsidRPr="007C2062">
              <w:rPr>
                <w:rFonts w:ascii="Arial" w:hAnsi="Arial" w:cs="Arial"/>
                <w:sz w:val="22"/>
                <w:szCs w:val="22"/>
              </w:rPr>
              <w:t>Jane furse</w:t>
            </w:r>
          </w:p>
        </w:tc>
        <w:tc>
          <w:tcPr>
            <w:tcW w:w="2976" w:type="dxa"/>
          </w:tcPr>
          <w:p w14:paraId="2507CFF0" w14:textId="77777777" w:rsidR="003C7EEE" w:rsidRPr="007C2062" w:rsidRDefault="003C7EEE" w:rsidP="00300047">
            <w:pPr>
              <w:rPr>
                <w:rFonts w:ascii="Arial" w:hAnsi="Arial" w:cs="Arial"/>
                <w:sz w:val="22"/>
                <w:szCs w:val="22"/>
              </w:rPr>
            </w:pPr>
            <w:r w:rsidRPr="007C2062">
              <w:rPr>
                <w:rFonts w:ascii="Arial" w:hAnsi="Arial" w:cs="Arial"/>
                <w:sz w:val="22"/>
                <w:szCs w:val="22"/>
              </w:rPr>
              <w:t>Tenyane High School</w:t>
            </w:r>
          </w:p>
        </w:tc>
        <w:tc>
          <w:tcPr>
            <w:tcW w:w="3457" w:type="dxa"/>
          </w:tcPr>
          <w:p w14:paraId="37C0F544" w14:textId="77777777" w:rsidR="003C7EEE" w:rsidRPr="007C2062" w:rsidRDefault="003C7EEE" w:rsidP="00300047">
            <w:pPr>
              <w:rPr>
                <w:rFonts w:ascii="Arial" w:hAnsi="Arial" w:cs="Arial"/>
                <w:sz w:val="22"/>
                <w:szCs w:val="22"/>
              </w:rPr>
            </w:pPr>
            <w:r w:rsidRPr="007C2062">
              <w:rPr>
                <w:rFonts w:ascii="Arial" w:hAnsi="Arial" w:cs="Arial"/>
                <w:sz w:val="22"/>
                <w:szCs w:val="22"/>
              </w:rPr>
              <w:t>Drugs and bullying</w:t>
            </w:r>
          </w:p>
        </w:tc>
      </w:tr>
      <w:tr w:rsidR="003C7EEE" w:rsidRPr="007C2062" w14:paraId="4DB287C6" w14:textId="77777777" w:rsidTr="003C7EEE">
        <w:tc>
          <w:tcPr>
            <w:tcW w:w="1476" w:type="dxa"/>
          </w:tcPr>
          <w:p w14:paraId="646364E8" w14:textId="77777777" w:rsidR="003C7EEE" w:rsidRDefault="003C7EEE" w:rsidP="00300047">
            <w:r w:rsidRPr="00E70D4C">
              <w:rPr>
                <w:rFonts w:ascii="Arial" w:hAnsi="Arial" w:cs="Arial"/>
                <w:sz w:val="22"/>
                <w:szCs w:val="22"/>
              </w:rPr>
              <w:t>Polokwane</w:t>
            </w:r>
          </w:p>
        </w:tc>
        <w:tc>
          <w:tcPr>
            <w:tcW w:w="1560" w:type="dxa"/>
          </w:tcPr>
          <w:p w14:paraId="54230FCB" w14:textId="77777777" w:rsidR="003C7EEE" w:rsidRPr="007C2062" w:rsidRDefault="003C7EEE" w:rsidP="00300047">
            <w:pPr>
              <w:rPr>
                <w:rFonts w:ascii="Arial" w:hAnsi="Arial" w:cs="Arial"/>
                <w:sz w:val="22"/>
                <w:szCs w:val="22"/>
              </w:rPr>
            </w:pPr>
            <w:r w:rsidRPr="007C2062">
              <w:rPr>
                <w:rFonts w:ascii="Arial" w:hAnsi="Arial" w:cs="Arial"/>
                <w:sz w:val="22"/>
                <w:szCs w:val="22"/>
              </w:rPr>
              <w:t>Jane furse</w:t>
            </w:r>
          </w:p>
        </w:tc>
        <w:tc>
          <w:tcPr>
            <w:tcW w:w="2976" w:type="dxa"/>
          </w:tcPr>
          <w:p w14:paraId="6021B92F" w14:textId="77777777" w:rsidR="003C7EEE" w:rsidRPr="007C2062" w:rsidRDefault="003C7EEE" w:rsidP="00300047">
            <w:pPr>
              <w:rPr>
                <w:rFonts w:ascii="Arial" w:hAnsi="Arial" w:cs="Arial"/>
                <w:sz w:val="22"/>
                <w:szCs w:val="22"/>
              </w:rPr>
            </w:pPr>
            <w:r w:rsidRPr="007C2062">
              <w:rPr>
                <w:rFonts w:ascii="Arial" w:hAnsi="Arial" w:cs="Arial"/>
                <w:sz w:val="22"/>
                <w:szCs w:val="22"/>
              </w:rPr>
              <w:t>Molepane School</w:t>
            </w:r>
          </w:p>
        </w:tc>
        <w:tc>
          <w:tcPr>
            <w:tcW w:w="3457" w:type="dxa"/>
          </w:tcPr>
          <w:p w14:paraId="08CA2322" w14:textId="77777777" w:rsidR="003C7EEE" w:rsidRPr="007C2062" w:rsidRDefault="003C7EEE" w:rsidP="00300047">
            <w:pPr>
              <w:rPr>
                <w:rFonts w:ascii="Arial" w:hAnsi="Arial" w:cs="Arial"/>
                <w:sz w:val="22"/>
                <w:szCs w:val="22"/>
              </w:rPr>
            </w:pPr>
            <w:r w:rsidRPr="007C2062">
              <w:rPr>
                <w:rFonts w:ascii="Arial" w:hAnsi="Arial" w:cs="Arial"/>
                <w:sz w:val="22"/>
                <w:szCs w:val="22"/>
              </w:rPr>
              <w:t>Bullying and substance abuse</w:t>
            </w:r>
          </w:p>
        </w:tc>
      </w:tr>
      <w:tr w:rsidR="003C7EEE" w:rsidRPr="007C2062" w14:paraId="4E28032B" w14:textId="77777777" w:rsidTr="003C7EEE">
        <w:tc>
          <w:tcPr>
            <w:tcW w:w="1476" w:type="dxa"/>
          </w:tcPr>
          <w:p w14:paraId="550F8827" w14:textId="77777777" w:rsidR="003C7EEE" w:rsidRDefault="003C7EEE" w:rsidP="00300047">
            <w:r w:rsidRPr="00E70D4C">
              <w:rPr>
                <w:rFonts w:ascii="Arial" w:hAnsi="Arial" w:cs="Arial"/>
                <w:sz w:val="22"/>
                <w:szCs w:val="22"/>
              </w:rPr>
              <w:t>Polokwane</w:t>
            </w:r>
          </w:p>
        </w:tc>
        <w:tc>
          <w:tcPr>
            <w:tcW w:w="1560" w:type="dxa"/>
          </w:tcPr>
          <w:p w14:paraId="4FE7161C" w14:textId="77777777" w:rsidR="003C7EEE" w:rsidRPr="007C2062" w:rsidRDefault="003C7EEE" w:rsidP="00300047">
            <w:pPr>
              <w:rPr>
                <w:rFonts w:ascii="Arial" w:hAnsi="Arial" w:cs="Arial"/>
                <w:sz w:val="22"/>
                <w:szCs w:val="22"/>
              </w:rPr>
            </w:pPr>
            <w:r w:rsidRPr="007C2062">
              <w:rPr>
                <w:rFonts w:ascii="Arial" w:hAnsi="Arial" w:cs="Arial"/>
                <w:sz w:val="22"/>
                <w:szCs w:val="22"/>
              </w:rPr>
              <w:t>Masemola</w:t>
            </w:r>
          </w:p>
        </w:tc>
        <w:tc>
          <w:tcPr>
            <w:tcW w:w="2976" w:type="dxa"/>
          </w:tcPr>
          <w:p w14:paraId="6F48171F" w14:textId="77777777" w:rsidR="003C7EEE" w:rsidRPr="007C2062" w:rsidRDefault="003C7EEE" w:rsidP="00300047">
            <w:pPr>
              <w:rPr>
                <w:rFonts w:ascii="Arial" w:hAnsi="Arial" w:cs="Arial"/>
                <w:sz w:val="22"/>
                <w:szCs w:val="22"/>
              </w:rPr>
            </w:pPr>
            <w:r w:rsidRPr="007C2062">
              <w:rPr>
                <w:rFonts w:ascii="Arial" w:hAnsi="Arial" w:cs="Arial"/>
                <w:sz w:val="22"/>
                <w:szCs w:val="22"/>
              </w:rPr>
              <w:t>Masemola High School</w:t>
            </w:r>
          </w:p>
        </w:tc>
        <w:tc>
          <w:tcPr>
            <w:tcW w:w="3457" w:type="dxa"/>
          </w:tcPr>
          <w:p w14:paraId="3BABF021" w14:textId="77777777" w:rsidR="003C7EEE" w:rsidRPr="007C2062" w:rsidRDefault="003C7EEE" w:rsidP="00300047">
            <w:pPr>
              <w:rPr>
                <w:rFonts w:ascii="Arial" w:hAnsi="Arial" w:cs="Arial"/>
                <w:sz w:val="22"/>
                <w:szCs w:val="22"/>
              </w:rPr>
            </w:pPr>
            <w:r w:rsidRPr="007C2062">
              <w:rPr>
                <w:rFonts w:ascii="Arial" w:hAnsi="Arial" w:cs="Arial"/>
                <w:sz w:val="22"/>
                <w:szCs w:val="22"/>
              </w:rPr>
              <w:t>Substance abuse</w:t>
            </w:r>
          </w:p>
        </w:tc>
      </w:tr>
      <w:tr w:rsidR="003C7EEE" w:rsidRPr="007C2062" w14:paraId="38D6AEDD" w14:textId="77777777" w:rsidTr="003C7EEE">
        <w:tc>
          <w:tcPr>
            <w:tcW w:w="1476" w:type="dxa"/>
          </w:tcPr>
          <w:p w14:paraId="700E7903" w14:textId="77777777" w:rsidR="003C7EEE" w:rsidRDefault="003C7EEE" w:rsidP="00300047">
            <w:r w:rsidRPr="00E70D4C">
              <w:rPr>
                <w:rFonts w:ascii="Arial" w:hAnsi="Arial" w:cs="Arial"/>
                <w:sz w:val="22"/>
                <w:szCs w:val="22"/>
              </w:rPr>
              <w:t>Polokwane</w:t>
            </w:r>
          </w:p>
        </w:tc>
        <w:tc>
          <w:tcPr>
            <w:tcW w:w="1560" w:type="dxa"/>
          </w:tcPr>
          <w:p w14:paraId="7645539C" w14:textId="77777777" w:rsidR="003C7EEE" w:rsidRPr="007C2062" w:rsidRDefault="003C7EEE" w:rsidP="00300047">
            <w:pPr>
              <w:rPr>
                <w:rFonts w:ascii="Arial" w:hAnsi="Arial" w:cs="Arial"/>
                <w:sz w:val="22"/>
                <w:szCs w:val="22"/>
              </w:rPr>
            </w:pPr>
            <w:r w:rsidRPr="007C2062">
              <w:rPr>
                <w:rFonts w:ascii="Arial" w:hAnsi="Arial" w:cs="Arial"/>
                <w:sz w:val="22"/>
                <w:szCs w:val="22"/>
              </w:rPr>
              <w:t>Masemola</w:t>
            </w:r>
          </w:p>
        </w:tc>
        <w:tc>
          <w:tcPr>
            <w:tcW w:w="2976" w:type="dxa"/>
          </w:tcPr>
          <w:p w14:paraId="5CA57AAF" w14:textId="77777777" w:rsidR="003C7EEE" w:rsidRPr="007C2062" w:rsidRDefault="003C7EEE" w:rsidP="00300047">
            <w:pPr>
              <w:rPr>
                <w:rFonts w:ascii="Arial" w:hAnsi="Arial" w:cs="Arial"/>
                <w:sz w:val="22"/>
                <w:szCs w:val="22"/>
              </w:rPr>
            </w:pPr>
            <w:r w:rsidRPr="007C2062">
              <w:rPr>
                <w:rFonts w:ascii="Arial" w:hAnsi="Arial" w:cs="Arial"/>
                <w:sz w:val="22"/>
                <w:szCs w:val="22"/>
              </w:rPr>
              <w:t>Phoroane Secondary school</w:t>
            </w:r>
          </w:p>
        </w:tc>
        <w:tc>
          <w:tcPr>
            <w:tcW w:w="3457" w:type="dxa"/>
          </w:tcPr>
          <w:p w14:paraId="536084E2" w14:textId="77777777" w:rsidR="003C7EEE" w:rsidRPr="007C2062" w:rsidRDefault="003C7EEE" w:rsidP="00300047">
            <w:pPr>
              <w:rPr>
                <w:rFonts w:ascii="Arial" w:hAnsi="Arial" w:cs="Arial"/>
                <w:sz w:val="22"/>
                <w:szCs w:val="22"/>
              </w:rPr>
            </w:pPr>
            <w:r w:rsidRPr="007C2062">
              <w:rPr>
                <w:rFonts w:ascii="Arial" w:hAnsi="Arial" w:cs="Arial"/>
                <w:sz w:val="22"/>
                <w:szCs w:val="22"/>
              </w:rPr>
              <w:t>Bullying and substance abuse</w:t>
            </w:r>
          </w:p>
        </w:tc>
      </w:tr>
      <w:tr w:rsidR="00C614BB" w:rsidRPr="007C2062" w14:paraId="38C05078" w14:textId="77777777" w:rsidTr="003C7EEE">
        <w:tc>
          <w:tcPr>
            <w:tcW w:w="1476" w:type="dxa"/>
          </w:tcPr>
          <w:p w14:paraId="1EFF292E" w14:textId="77777777" w:rsidR="00C614BB" w:rsidRPr="007C2062" w:rsidRDefault="00C614BB" w:rsidP="00300047">
            <w:pPr>
              <w:rPr>
                <w:rFonts w:ascii="Arial" w:hAnsi="Arial" w:cs="Arial"/>
                <w:sz w:val="22"/>
                <w:szCs w:val="22"/>
              </w:rPr>
            </w:pPr>
            <w:r w:rsidRPr="007C2062">
              <w:rPr>
                <w:rFonts w:ascii="Arial" w:hAnsi="Arial" w:cs="Arial"/>
                <w:sz w:val="22"/>
                <w:szCs w:val="22"/>
              </w:rPr>
              <w:lastRenderedPageBreak/>
              <w:t>Groblersdal</w:t>
            </w:r>
          </w:p>
        </w:tc>
        <w:tc>
          <w:tcPr>
            <w:tcW w:w="1560" w:type="dxa"/>
          </w:tcPr>
          <w:p w14:paraId="3DDB9BD5" w14:textId="77777777" w:rsidR="00C614BB" w:rsidRPr="007C2062" w:rsidRDefault="00C614BB" w:rsidP="00300047">
            <w:pPr>
              <w:rPr>
                <w:rFonts w:ascii="Arial" w:hAnsi="Arial" w:cs="Arial"/>
                <w:sz w:val="22"/>
                <w:szCs w:val="22"/>
              </w:rPr>
            </w:pPr>
            <w:r w:rsidRPr="007C2062">
              <w:rPr>
                <w:rFonts w:ascii="Arial" w:hAnsi="Arial" w:cs="Arial"/>
                <w:sz w:val="22"/>
                <w:szCs w:val="22"/>
              </w:rPr>
              <w:t>Hlogotlou</w:t>
            </w:r>
          </w:p>
        </w:tc>
        <w:tc>
          <w:tcPr>
            <w:tcW w:w="2976" w:type="dxa"/>
          </w:tcPr>
          <w:p w14:paraId="2CF61737" w14:textId="77777777" w:rsidR="00C614BB" w:rsidRPr="007C2062" w:rsidRDefault="00C614BB" w:rsidP="00300047">
            <w:pPr>
              <w:rPr>
                <w:rFonts w:ascii="Arial" w:hAnsi="Arial" w:cs="Arial"/>
                <w:sz w:val="22"/>
                <w:szCs w:val="22"/>
              </w:rPr>
            </w:pPr>
            <w:r w:rsidRPr="007C2062">
              <w:rPr>
                <w:rFonts w:ascii="Arial" w:hAnsi="Arial" w:cs="Arial"/>
                <w:sz w:val="22"/>
                <w:szCs w:val="22"/>
              </w:rPr>
              <w:t>AM Mashego Secondary School</w:t>
            </w:r>
          </w:p>
        </w:tc>
        <w:tc>
          <w:tcPr>
            <w:tcW w:w="3457" w:type="dxa"/>
          </w:tcPr>
          <w:p w14:paraId="77E574D7" w14:textId="77777777" w:rsidR="00C614BB" w:rsidRPr="007C2062" w:rsidRDefault="00C614BB" w:rsidP="00300047">
            <w:pPr>
              <w:rPr>
                <w:rFonts w:ascii="Arial" w:hAnsi="Arial" w:cs="Arial"/>
                <w:sz w:val="22"/>
                <w:szCs w:val="22"/>
              </w:rPr>
            </w:pPr>
            <w:r w:rsidRPr="007C2062">
              <w:rPr>
                <w:rFonts w:ascii="Arial" w:hAnsi="Arial" w:cs="Arial"/>
                <w:sz w:val="22"/>
                <w:szCs w:val="22"/>
              </w:rPr>
              <w:t>Drugs and bullying</w:t>
            </w:r>
          </w:p>
        </w:tc>
      </w:tr>
      <w:tr w:rsidR="003C7EEE" w:rsidRPr="007C2062" w14:paraId="4F70FA4B" w14:textId="77777777" w:rsidTr="003C7EEE">
        <w:tc>
          <w:tcPr>
            <w:tcW w:w="1476" w:type="dxa"/>
          </w:tcPr>
          <w:p w14:paraId="44DBE8E1" w14:textId="77777777" w:rsidR="003C7EEE" w:rsidRDefault="003C7EEE" w:rsidP="00300047">
            <w:r w:rsidRPr="00242AE8">
              <w:rPr>
                <w:rFonts w:ascii="Arial" w:hAnsi="Arial" w:cs="Arial"/>
                <w:sz w:val="22"/>
                <w:szCs w:val="22"/>
              </w:rPr>
              <w:t>Groblersdal</w:t>
            </w:r>
          </w:p>
        </w:tc>
        <w:tc>
          <w:tcPr>
            <w:tcW w:w="1560" w:type="dxa"/>
          </w:tcPr>
          <w:p w14:paraId="4381DF0C" w14:textId="77777777" w:rsidR="003C7EEE" w:rsidRPr="007C2062" w:rsidRDefault="003C7EEE" w:rsidP="00300047">
            <w:pPr>
              <w:rPr>
                <w:rFonts w:ascii="Arial" w:hAnsi="Arial" w:cs="Arial"/>
                <w:sz w:val="22"/>
                <w:szCs w:val="22"/>
              </w:rPr>
            </w:pPr>
            <w:r w:rsidRPr="007C2062">
              <w:rPr>
                <w:rFonts w:ascii="Arial" w:hAnsi="Arial" w:cs="Arial"/>
                <w:sz w:val="22"/>
                <w:szCs w:val="22"/>
              </w:rPr>
              <w:t>Hlogotlo</w:t>
            </w:r>
          </w:p>
        </w:tc>
        <w:tc>
          <w:tcPr>
            <w:tcW w:w="2976" w:type="dxa"/>
          </w:tcPr>
          <w:p w14:paraId="6856AAFF" w14:textId="77777777" w:rsidR="003C7EEE" w:rsidRPr="007C2062" w:rsidRDefault="003C7EEE" w:rsidP="00300047">
            <w:pPr>
              <w:rPr>
                <w:rFonts w:ascii="Arial" w:hAnsi="Arial" w:cs="Arial"/>
                <w:sz w:val="22"/>
                <w:szCs w:val="22"/>
              </w:rPr>
            </w:pPr>
            <w:r w:rsidRPr="007C2062">
              <w:rPr>
                <w:rFonts w:ascii="Arial" w:hAnsi="Arial" w:cs="Arial"/>
                <w:sz w:val="22"/>
                <w:szCs w:val="22"/>
              </w:rPr>
              <w:t>Zama Zama Secondary School</w:t>
            </w:r>
          </w:p>
        </w:tc>
        <w:tc>
          <w:tcPr>
            <w:tcW w:w="3457" w:type="dxa"/>
          </w:tcPr>
          <w:p w14:paraId="5FEAD818" w14:textId="77777777" w:rsidR="003C7EEE" w:rsidRPr="007C2062" w:rsidRDefault="003C7EEE" w:rsidP="00300047">
            <w:pPr>
              <w:rPr>
                <w:rFonts w:ascii="Arial" w:hAnsi="Arial" w:cs="Arial"/>
                <w:sz w:val="22"/>
                <w:szCs w:val="22"/>
              </w:rPr>
            </w:pPr>
            <w:r w:rsidRPr="007C2062">
              <w:rPr>
                <w:rFonts w:ascii="Arial" w:hAnsi="Arial" w:cs="Arial"/>
                <w:sz w:val="22"/>
                <w:szCs w:val="22"/>
              </w:rPr>
              <w:t>Substance abuse</w:t>
            </w:r>
          </w:p>
        </w:tc>
      </w:tr>
      <w:tr w:rsidR="003C7EEE" w:rsidRPr="007C2062" w14:paraId="753B01BE" w14:textId="77777777" w:rsidTr="003C7EEE">
        <w:tc>
          <w:tcPr>
            <w:tcW w:w="1476" w:type="dxa"/>
          </w:tcPr>
          <w:p w14:paraId="3C3EE677" w14:textId="77777777" w:rsidR="003C7EEE" w:rsidRDefault="003C7EEE" w:rsidP="00300047">
            <w:r w:rsidRPr="00242AE8">
              <w:rPr>
                <w:rFonts w:ascii="Arial" w:hAnsi="Arial" w:cs="Arial"/>
                <w:sz w:val="22"/>
                <w:szCs w:val="22"/>
              </w:rPr>
              <w:t>Groblersdal</w:t>
            </w:r>
          </w:p>
        </w:tc>
        <w:tc>
          <w:tcPr>
            <w:tcW w:w="1560" w:type="dxa"/>
          </w:tcPr>
          <w:p w14:paraId="541C2731" w14:textId="77777777" w:rsidR="003C7EEE" w:rsidRPr="007C2062" w:rsidRDefault="003C7EEE" w:rsidP="00300047">
            <w:pPr>
              <w:rPr>
                <w:rFonts w:ascii="Arial" w:hAnsi="Arial" w:cs="Arial"/>
                <w:sz w:val="22"/>
                <w:szCs w:val="22"/>
              </w:rPr>
            </w:pPr>
            <w:r w:rsidRPr="007C2062">
              <w:rPr>
                <w:rFonts w:ascii="Arial" w:hAnsi="Arial" w:cs="Arial"/>
                <w:sz w:val="22"/>
                <w:szCs w:val="22"/>
              </w:rPr>
              <w:t>Nebo</w:t>
            </w:r>
          </w:p>
        </w:tc>
        <w:tc>
          <w:tcPr>
            <w:tcW w:w="2976" w:type="dxa"/>
          </w:tcPr>
          <w:p w14:paraId="571852F9" w14:textId="77777777" w:rsidR="003C7EEE" w:rsidRPr="007C2062" w:rsidRDefault="003C7EEE" w:rsidP="00300047">
            <w:pPr>
              <w:rPr>
                <w:rFonts w:ascii="Arial" w:hAnsi="Arial" w:cs="Arial"/>
                <w:sz w:val="22"/>
                <w:szCs w:val="22"/>
              </w:rPr>
            </w:pPr>
            <w:r w:rsidRPr="007C2062">
              <w:rPr>
                <w:rFonts w:ascii="Arial" w:hAnsi="Arial" w:cs="Arial"/>
                <w:sz w:val="22"/>
                <w:szCs w:val="22"/>
              </w:rPr>
              <w:t>Tseke Marishane Secondary School</w:t>
            </w:r>
          </w:p>
        </w:tc>
        <w:tc>
          <w:tcPr>
            <w:tcW w:w="3457" w:type="dxa"/>
          </w:tcPr>
          <w:p w14:paraId="5B3401EF" w14:textId="77777777" w:rsidR="003C7EEE" w:rsidRPr="007C2062" w:rsidRDefault="003C7EEE" w:rsidP="00300047">
            <w:pPr>
              <w:rPr>
                <w:rFonts w:ascii="Arial" w:hAnsi="Arial" w:cs="Arial"/>
                <w:sz w:val="22"/>
                <w:szCs w:val="22"/>
              </w:rPr>
            </w:pPr>
            <w:r w:rsidRPr="007C2062">
              <w:rPr>
                <w:rFonts w:ascii="Arial" w:hAnsi="Arial" w:cs="Arial"/>
                <w:sz w:val="22"/>
                <w:szCs w:val="22"/>
              </w:rPr>
              <w:t>Drugs ,substance abuse and bullying</w:t>
            </w:r>
          </w:p>
        </w:tc>
      </w:tr>
      <w:tr w:rsidR="003C7EEE" w:rsidRPr="007C2062" w14:paraId="3835D9BF" w14:textId="77777777" w:rsidTr="003C7EEE">
        <w:tc>
          <w:tcPr>
            <w:tcW w:w="1476" w:type="dxa"/>
          </w:tcPr>
          <w:p w14:paraId="73BEC0A5" w14:textId="77777777" w:rsidR="003C7EEE" w:rsidRDefault="003C7EEE" w:rsidP="00300047">
            <w:r w:rsidRPr="00242AE8">
              <w:rPr>
                <w:rFonts w:ascii="Arial" w:hAnsi="Arial" w:cs="Arial"/>
                <w:sz w:val="22"/>
                <w:szCs w:val="22"/>
              </w:rPr>
              <w:t>Groblersdal</w:t>
            </w:r>
          </w:p>
        </w:tc>
        <w:tc>
          <w:tcPr>
            <w:tcW w:w="1560" w:type="dxa"/>
          </w:tcPr>
          <w:p w14:paraId="77F1660F" w14:textId="77777777" w:rsidR="003C7EEE" w:rsidRPr="007C2062" w:rsidRDefault="003C7EEE" w:rsidP="00300047">
            <w:pPr>
              <w:rPr>
                <w:rFonts w:ascii="Arial" w:hAnsi="Arial" w:cs="Arial"/>
                <w:sz w:val="22"/>
                <w:szCs w:val="22"/>
              </w:rPr>
            </w:pPr>
            <w:r w:rsidRPr="007C2062">
              <w:rPr>
                <w:rFonts w:ascii="Arial" w:hAnsi="Arial" w:cs="Arial"/>
                <w:sz w:val="22"/>
                <w:szCs w:val="22"/>
              </w:rPr>
              <w:t>Nebo</w:t>
            </w:r>
          </w:p>
        </w:tc>
        <w:tc>
          <w:tcPr>
            <w:tcW w:w="2976" w:type="dxa"/>
          </w:tcPr>
          <w:p w14:paraId="02E551DA" w14:textId="77777777" w:rsidR="003C7EEE" w:rsidRPr="007C2062" w:rsidRDefault="003C7EEE" w:rsidP="00300047">
            <w:pPr>
              <w:rPr>
                <w:rFonts w:ascii="Arial" w:hAnsi="Arial" w:cs="Arial"/>
                <w:sz w:val="22"/>
                <w:szCs w:val="22"/>
              </w:rPr>
            </w:pPr>
            <w:r w:rsidRPr="007C2062">
              <w:rPr>
                <w:rFonts w:ascii="Arial" w:hAnsi="Arial" w:cs="Arial"/>
                <w:sz w:val="22"/>
                <w:szCs w:val="22"/>
              </w:rPr>
              <w:t>Mmatshumane High School</w:t>
            </w:r>
          </w:p>
        </w:tc>
        <w:tc>
          <w:tcPr>
            <w:tcW w:w="3457" w:type="dxa"/>
          </w:tcPr>
          <w:p w14:paraId="3281CA2C" w14:textId="77777777" w:rsidR="003C7EEE" w:rsidRPr="007C2062" w:rsidRDefault="003C7EEE" w:rsidP="00300047">
            <w:pPr>
              <w:rPr>
                <w:rFonts w:ascii="Arial" w:hAnsi="Arial" w:cs="Arial"/>
                <w:sz w:val="22"/>
                <w:szCs w:val="22"/>
              </w:rPr>
            </w:pPr>
            <w:r w:rsidRPr="007C2062">
              <w:rPr>
                <w:rFonts w:ascii="Arial" w:hAnsi="Arial" w:cs="Arial"/>
                <w:sz w:val="22"/>
                <w:szCs w:val="22"/>
              </w:rPr>
              <w:t>Drugs ,substance abuse and bullying</w:t>
            </w:r>
          </w:p>
        </w:tc>
      </w:tr>
      <w:tr w:rsidR="00C614BB" w:rsidRPr="007C2062" w14:paraId="459AEF3C" w14:textId="77777777" w:rsidTr="003C7EEE">
        <w:tc>
          <w:tcPr>
            <w:tcW w:w="1476" w:type="dxa"/>
          </w:tcPr>
          <w:p w14:paraId="04EF441D" w14:textId="77777777" w:rsidR="00C614BB" w:rsidRPr="007C2062" w:rsidRDefault="00C614BB" w:rsidP="00300047">
            <w:pPr>
              <w:rPr>
                <w:rFonts w:ascii="Arial" w:hAnsi="Arial" w:cs="Arial"/>
                <w:sz w:val="22"/>
                <w:szCs w:val="22"/>
              </w:rPr>
            </w:pPr>
            <w:r w:rsidRPr="007C2062">
              <w:rPr>
                <w:rFonts w:ascii="Arial" w:hAnsi="Arial" w:cs="Arial"/>
                <w:sz w:val="22"/>
                <w:szCs w:val="22"/>
              </w:rPr>
              <w:t>Burgersfort</w:t>
            </w:r>
          </w:p>
        </w:tc>
        <w:tc>
          <w:tcPr>
            <w:tcW w:w="1560" w:type="dxa"/>
          </w:tcPr>
          <w:p w14:paraId="6A14CA33" w14:textId="77777777" w:rsidR="00C614BB" w:rsidRPr="007C2062" w:rsidRDefault="00C614BB" w:rsidP="00300047">
            <w:pPr>
              <w:rPr>
                <w:rFonts w:ascii="Arial" w:hAnsi="Arial" w:cs="Arial"/>
                <w:sz w:val="22"/>
                <w:szCs w:val="22"/>
              </w:rPr>
            </w:pPr>
            <w:r w:rsidRPr="007C2062">
              <w:rPr>
                <w:rFonts w:ascii="Arial" w:hAnsi="Arial" w:cs="Arial"/>
                <w:sz w:val="22"/>
                <w:szCs w:val="22"/>
              </w:rPr>
              <w:t>Sekhukhune</w:t>
            </w:r>
          </w:p>
        </w:tc>
        <w:tc>
          <w:tcPr>
            <w:tcW w:w="2976" w:type="dxa"/>
          </w:tcPr>
          <w:p w14:paraId="3A9DF32D" w14:textId="77777777" w:rsidR="00C614BB" w:rsidRPr="007C2062" w:rsidRDefault="00C614BB" w:rsidP="00300047">
            <w:pPr>
              <w:rPr>
                <w:rFonts w:ascii="Arial" w:hAnsi="Arial" w:cs="Arial"/>
                <w:sz w:val="22"/>
                <w:szCs w:val="22"/>
              </w:rPr>
            </w:pPr>
            <w:r w:rsidRPr="007C2062">
              <w:rPr>
                <w:rFonts w:ascii="Arial" w:hAnsi="Arial" w:cs="Arial"/>
                <w:sz w:val="22"/>
                <w:szCs w:val="22"/>
              </w:rPr>
              <w:t>Nkotwane High School</w:t>
            </w:r>
          </w:p>
        </w:tc>
        <w:tc>
          <w:tcPr>
            <w:tcW w:w="3457" w:type="dxa"/>
          </w:tcPr>
          <w:p w14:paraId="5886C75C" w14:textId="77777777" w:rsidR="00C614BB" w:rsidRPr="007C2062" w:rsidRDefault="00C614BB" w:rsidP="00300047">
            <w:pPr>
              <w:rPr>
                <w:rFonts w:ascii="Arial" w:hAnsi="Arial" w:cs="Arial"/>
                <w:sz w:val="22"/>
                <w:szCs w:val="22"/>
              </w:rPr>
            </w:pPr>
            <w:r w:rsidRPr="007C2062">
              <w:rPr>
                <w:rFonts w:ascii="Arial" w:hAnsi="Arial" w:cs="Arial"/>
                <w:sz w:val="22"/>
                <w:szCs w:val="22"/>
              </w:rPr>
              <w:t>Bullying and substance abuse</w:t>
            </w:r>
          </w:p>
        </w:tc>
      </w:tr>
      <w:tr w:rsidR="003C7EEE" w:rsidRPr="007C2062" w14:paraId="367F22D1" w14:textId="77777777" w:rsidTr="003C7EEE">
        <w:tc>
          <w:tcPr>
            <w:tcW w:w="1476" w:type="dxa"/>
          </w:tcPr>
          <w:p w14:paraId="63D8B054" w14:textId="77777777" w:rsidR="003C7EEE" w:rsidRDefault="003C7EEE" w:rsidP="00300047">
            <w:r w:rsidRPr="00C722D8">
              <w:rPr>
                <w:rFonts w:ascii="Arial" w:hAnsi="Arial" w:cs="Arial"/>
                <w:sz w:val="22"/>
                <w:szCs w:val="22"/>
              </w:rPr>
              <w:t>Burgersfort</w:t>
            </w:r>
          </w:p>
        </w:tc>
        <w:tc>
          <w:tcPr>
            <w:tcW w:w="1560" w:type="dxa"/>
          </w:tcPr>
          <w:p w14:paraId="0AF17710" w14:textId="77777777" w:rsidR="003C7EEE" w:rsidRPr="007C2062" w:rsidRDefault="003C7EEE" w:rsidP="00300047">
            <w:pPr>
              <w:rPr>
                <w:rFonts w:ascii="Arial" w:hAnsi="Arial" w:cs="Arial"/>
                <w:sz w:val="22"/>
                <w:szCs w:val="22"/>
              </w:rPr>
            </w:pPr>
            <w:r w:rsidRPr="007C2062">
              <w:rPr>
                <w:rFonts w:ascii="Arial" w:hAnsi="Arial" w:cs="Arial"/>
                <w:sz w:val="22"/>
                <w:szCs w:val="22"/>
              </w:rPr>
              <w:t>Sekhukhune</w:t>
            </w:r>
          </w:p>
        </w:tc>
        <w:tc>
          <w:tcPr>
            <w:tcW w:w="2976" w:type="dxa"/>
          </w:tcPr>
          <w:p w14:paraId="6C714D8B" w14:textId="77777777" w:rsidR="003C7EEE" w:rsidRPr="007C2062" w:rsidRDefault="003C7EEE" w:rsidP="00300047">
            <w:pPr>
              <w:rPr>
                <w:rFonts w:ascii="Arial" w:hAnsi="Arial" w:cs="Arial"/>
                <w:sz w:val="22"/>
                <w:szCs w:val="22"/>
              </w:rPr>
            </w:pPr>
            <w:r w:rsidRPr="007C2062">
              <w:rPr>
                <w:rFonts w:ascii="Arial" w:hAnsi="Arial" w:cs="Arial"/>
                <w:sz w:val="22"/>
                <w:szCs w:val="22"/>
              </w:rPr>
              <w:t>Baaphadima High School</w:t>
            </w:r>
          </w:p>
        </w:tc>
        <w:tc>
          <w:tcPr>
            <w:tcW w:w="3457" w:type="dxa"/>
          </w:tcPr>
          <w:p w14:paraId="51B8B831" w14:textId="77777777" w:rsidR="003C7EEE" w:rsidRPr="007C2062" w:rsidRDefault="003C7EEE" w:rsidP="00300047">
            <w:pPr>
              <w:rPr>
                <w:rFonts w:ascii="Arial" w:hAnsi="Arial" w:cs="Arial"/>
                <w:sz w:val="22"/>
                <w:szCs w:val="22"/>
              </w:rPr>
            </w:pPr>
            <w:r w:rsidRPr="007C2062">
              <w:rPr>
                <w:rFonts w:ascii="Arial" w:hAnsi="Arial" w:cs="Arial"/>
                <w:sz w:val="22"/>
                <w:szCs w:val="22"/>
              </w:rPr>
              <w:t>Drugs and bullying</w:t>
            </w:r>
          </w:p>
        </w:tc>
      </w:tr>
      <w:tr w:rsidR="003C7EEE" w:rsidRPr="007C2062" w14:paraId="53BC2265" w14:textId="77777777" w:rsidTr="003C7EEE">
        <w:tc>
          <w:tcPr>
            <w:tcW w:w="1476" w:type="dxa"/>
          </w:tcPr>
          <w:p w14:paraId="46677ECC" w14:textId="77777777" w:rsidR="003C7EEE" w:rsidRDefault="003C7EEE" w:rsidP="00300047">
            <w:r w:rsidRPr="00C722D8">
              <w:rPr>
                <w:rFonts w:ascii="Arial" w:hAnsi="Arial" w:cs="Arial"/>
                <w:sz w:val="22"/>
                <w:szCs w:val="22"/>
              </w:rPr>
              <w:t>Burgersfort</w:t>
            </w:r>
          </w:p>
        </w:tc>
        <w:tc>
          <w:tcPr>
            <w:tcW w:w="1560" w:type="dxa"/>
          </w:tcPr>
          <w:p w14:paraId="0B782DE8" w14:textId="77777777" w:rsidR="003C7EEE" w:rsidRPr="007C2062" w:rsidRDefault="003C7EEE" w:rsidP="00300047">
            <w:pPr>
              <w:rPr>
                <w:rFonts w:ascii="Arial" w:hAnsi="Arial" w:cs="Arial"/>
                <w:sz w:val="22"/>
                <w:szCs w:val="22"/>
              </w:rPr>
            </w:pPr>
            <w:r w:rsidRPr="007C2062">
              <w:rPr>
                <w:rFonts w:ascii="Arial" w:hAnsi="Arial" w:cs="Arial"/>
                <w:sz w:val="22"/>
                <w:szCs w:val="22"/>
              </w:rPr>
              <w:t>Sekhukhune</w:t>
            </w:r>
          </w:p>
        </w:tc>
        <w:tc>
          <w:tcPr>
            <w:tcW w:w="2976" w:type="dxa"/>
          </w:tcPr>
          <w:p w14:paraId="1C85CFEF" w14:textId="77777777" w:rsidR="003C7EEE" w:rsidRPr="007C2062" w:rsidRDefault="003C7EEE" w:rsidP="00300047">
            <w:pPr>
              <w:rPr>
                <w:rFonts w:ascii="Arial" w:hAnsi="Arial" w:cs="Arial"/>
                <w:sz w:val="22"/>
                <w:szCs w:val="22"/>
              </w:rPr>
            </w:pPr>
            <w:r w:rsidRPr="007C2062">
              <w:rPr>
                <w:rFonts w:ascii="Arial" w:hAnsi="Arial" w:cs="Arial"/>
                <w:sz w:val="22"/>
                <w:szCs w:val="22"/>
              </w:rPr>
              <w:t>Tshehlwaneng High School</w:t>
            </w:r>
          </w:p>
        </w:tc>
        <w:tc>
          <w:tcPr>
            <w:tcW w:w="3457" w:type="dxa"/>
          </w:tcPr>
          <w:p w14:paraId="5486D592" w14:textId="77777777" w:rsidR="003C7EEE" w:rsidRPr="007C2062" w:rsidRDefault="003C7EEE" w:rsidP="00300047">
            <w:pPr>
              <w:rPr>
                <w:rFonts w:ascii="Arial" w:hAnsi="Arial" w:cs="Arial"/>
                <w:sz w:val="22"/>
                <w:szCs w:val="22"/>
              </w:rPr>
            </w:pPr>
            <w:r w:rsidRPr="007C2062">
              <w:rPr>
                <w:rFonts w:ascii="Arial" w:hAnsi="Arial" w:cs="Arial"/>
                <w:sz w:val="22"/>
                <w:szCs w:val="22"/>
              </w:rPr>
              <w:t>Drugs and bullying</w:t>
            </w:r>
          </w:p>
        </w:tc>
      </w:tr>
    </w:tbl>
    <w:p w14:paraId="73806D28" w14:textId="77777777" w:rsidR="00C614BB" w:rsidRPr="007C2062" w:rsidRDefault="00C614BB" w:rsidP="00300047">
      <w:pPr>
        <w:rPr>
          <w:rFonts w:ascii="Arial" w:hAnsi="Arial" w:cs="Arial"/>
        </w:rPr>
      </w:pPr>
      <w:r w:rsidRPr="007C2062">
        <w:rPr>
          <w:rFonts w:ascii="Arial" w:hAnsi="Arial" w:cs="Arial"/>
        </w:rPr>
        <w:t>Source</w:t>
      </w:r>
      <w:r w:rsidR="003C7EEE" w:rsidRPr="007C2062">
        <w:rPr>
          <w:rFonts w:ascii="Arial" w:hAnsi="Arial" w:cs="Arial"/>
        </w:rPr>
        <w:t>: Department</w:t>
      </w:r>
      <w:r w:rsidRPr="007C2062">
        <w:rPr>
          <w:rFonts w:ascii="Arial" w:hAnsi="Arial" w:cs="Arial"/>
        </w:rPr>
        <w:t xml:space="preserve"> of Safety</w:t>
      </w:r>
      <w:r w:rsidR="003C7EEE" w:rsidRPr="007C2062">
        <w:rPr>
          <w:rFonts w:ascii="Arial" w:hAnsi="Arial" w:cs="Arial"/>
        </w:rPr>
        <w:t>, Security</w:t>
      </w:r>
      <w:r w:rsidRPr="007C2062">
        <w:rPr>
          <w:rFonts w:ascii="Arial" w:hAnsi="Arial" w:cs="Arial"/>
        </w:rPr>
        <w:t xml:space="preserve"> and </w:t>
      </w:r>
      <w:r w:rsidR="003C7EEE" w:rsidRPr="007C2062">
        <w:rPr>
          <w:rFonts w:ascii="Arial" w:hAnsi="Arial" w:cs="Arial"/>
        </w:rPr>
        <w:t>liaison 2017</w:t>
      </w:r>
    </w:p>
    <w:p w14:paraId="28EF571B" w14:textId="77777777" w:rsidR="00153032" w:rsidRPr="00E15D39" w:rsidRDefault="00153032" w:rsidP="00300047">
      <w:pPr>
        <w:pStyle w:val="ListParagraph"/>
        <w:tabs>
          <w:tab w:val="left" w:pos="4253"/>
        </w:tabs>
        <w:ind w:left="0"/>
        <w:rPr>
          <w:rFonts w:ascii="Arial" w:hAnsi="Arial" w:cs="Arial"/>
          <w:b/>
          <w:color w:val="000000"/>
        </w:rPr>
      </w:pPr>
      <w:r w:rsidRPr="00E15D39">
        <w:rPr>
          <w:rFonts w:ascii="Arial" w:hAnsi="Arial" w:cs="Arial"/>
          <w:b/>
          <w:color w:val="000000"/>
        </w:rPr>
        <w:t>Development challenges:</w:t>
      </w:r>
    </w:p>
    <w:p w14:paraId="00ED642E" w14:textId="77777777" w:rsidR="00153032" w:rsidRPr="00E15D39" w:rsidRDefault="00153032" w:rsidP="00300047">
      <w:pPr>
        <w:pStyle w:val="ListParagraph"/>
        <w:numPr>
          <w:ilvl w:val="0"/>
          <w:numId w:val="192"/>
        </w:numPr>
        <w:tabs>
          <w:tab w:val="left" w:pos="4253"/>
        </w:tabs>
        <w:rPr>
          <w:rFonts w:ascii="Arial" w:hAnsi="Arial" w:cs="Arial"/>
          <w:b/>
          <w:color w:val="000000"/>
        </w:rPr>
      </w:pPr>
      <w:r w:rsidRPr="00E15D39">
        <w:rPr>
          <w:rFonts w:ascii="Arial" w:hAnsi="Arial" w:cs="Arial"/>
          <w:color w:val="000000"/>
        </w:rPr>
        <w:t>Establishment of additional satellite police stations in some wards</w:t>
      </w:r>
    </w:p>
    <w:p w14:paraId="2E28E31F" w14:textId="77777777" w:rsidR="00153032" w:rsidRPr="00E15D39" w:rsidRDefault="00153032" w:rsidP="00300047">
      <w:pPr>
        <w:pStyle w:val="ListParagraph"/>
        <w:numPr>
          <w:ilvl w:val="0"/>
          <w:numId w:val="192"/>
        </w:numPr>
        <w:tabs>
          <w:tab w:val="left" w:pos="4253"/>
        </w:tabs>
        <w:rPr>
          <w:rFonts w:ascii="Arial" w:hAnsi="Arial" w:cs="Arial"/>
          <w:b/>
          <w:color w:val="000000"/>
        </w:rPr>
      </w:pPr>
      <w:r w:rsidRPr="00E15D39">
        <w:rPr>
          <w:rFonts w:ascii="Arial" w:hAnsi="Arial" w:cs="Arial"/>
          <w:color w:val="000000"/>
        </w:rPr>
        <w:t>Revival and capacitating of Community Policing Forums</w:t>
      </w:r>
    </w:p>
    <w:p w14:paraId="719DEEC2" w14:textId="77777777" w:rsidR="00006886" w:rsidRPr="00E15D39" w:rsidRDefault="00153032" w:rsidP="00300047">
      <w:pPr>
        <w:pStyle w:val="ListParagraph"/>
        <w:numPr>
          <w:ilvl w:val="0"/>
          <w:numId w:val="192"/>
        </w:numPr>
        <w:tabs>
          <w:tab w:val="left" w:pos="4253"/>
        </w:tabs>
        <w:rPr>
          <w:rFonts w:ascii="Arial" w:hAnsi="Arial" w:cs="Arial"/>
          <w:b/>
          <w:color w:val="000000"/>
        </w:rPr>
      </w:pPr>
      <w:r w:rsidRPr="00E15D39">
        <w:rPr>
          <w:rFonts w:ascii="Arial" w:hAnsi="Arial" w:cs="Arial"/>
          <w:color w:val="000000"/>
        </w:rPr>
        <w:t>Conducting crime prevention and awareness campaigns</w:t>
      </w:r>
    </w:p>
    <w:p w14:paraId="52DD6D4B" w14:textId="77777777" w:rsidR="00153032" w:rsidRPr="00E15D39" w:rsidRDefault="0083402C" w:rsidP="00300047">
      <w:pPr>
        <w:pStyle w:val="Heading3"/>
        <w:tabs>
          <w:tab w:val="left" w:pos="4253"/>
        </w:tabs>
        <w:rPr>
          <w:rFonts w:ascii="Arial" w:hAnsi="Arial" w:cs="Arial"/>
          <w:color w:val="000000" w:themeColor="text1"/>
        </w:rPr>
      </w:pPr>
      <w:r>
        <w:rPr>
          <w:rFonts w:ascii="Arial" w:hAnsi="Arial" w:cs="Arial"/>
          <w:color w:val="000000" w:themeColor="text1"/>
        </w:rPr>
        <w:t>3</w:t>
      </w:r>
      <w:r w:rsidR="009B26F3">
        <w:rPr>
          <w:rFonts w:ascii="Arial" w:hAnsi="Arial" w:cs="Arial"/>
          <w:color w:val="000000" w:themeColor="text1"/>
        </w:rPr>
        <w:t xml:space="preserve">.3.21 </w:t>
      </w:r>
      <w:r w:rsidR="00153032" w:rsidRPr="00E15D39">
        <w:rPr>
          <w:rFonts w:ascii="Arial" w:hAnsi="Arial" w:cs="Arial"/>
          <w:color w:val="000000" w:themeColor="text1"/>
        </w:rPr>
        <w:t>Traffic Services</w:t>
      </w:r>
    </w:p>
    <w:p w14:paraId="13B6AC31" w14:textId="58064333" w:rsidR="00E31C49" w:rsidRDefault="00153032" w:rsidP="00300047">
      <w:pPr>
        <w:tabs>
          <w:tab w:val="left" w:pos="4253"/>
        </w:tabs>
        <w:rPr>
          <w:rFonts w:ascii="Arial" w:hAnsi="Arial" w:cs="Arial"/>
          <w:color w:val="000000"/>
        </w:rPr>
      </w:pPr>
      <w:r w:rsidRPr="00E15D39">
        <w:rPr>
          <w:rFonts w:ascii="Arial" w:hAnsi="Arial" w:cs="Arial"/>
          <w:color w:val="000000"/>
        </w:rPr>
        <w:t>The Municipality has two Traffic Stations</w:t>
      </w:r>
      <w:r w:rsidR="00AA58E0">
        <w:rPr>
          <w:rFonts w:ascii="Arial" w:hAnsi="Arial" w:cs="Arial"/>
          <w:color w:val="000000"/>
        </w:rPr>
        <w:t xml:space="preserve"> (Sekhukhune and Nebo)</w:t>
      </w:r>
      <w:r w:rsidRPr="00E15D39">
        <w:rPr>
          <w:rFonts w:ascii="Arial" w:hAnsi="Arial" w:cs="Arial"/>
          <w:color w:val="000000"/>
        </w:rPr>
        <w:t xml:space="preserve"> within the municipal area.</w:t>
      </w:r>
      <w:r w:rsidR="00AA58E0">
        <w:rPr>
          <w:rFonts w:ascii="Arial" w:hAnsi="Arial" w:cs="Arial"/>
          <w:color w:val="000000"/>
        </w:rPr>
        <w:t>The municipality has also planned to build a Grade A station in the 2018/19 financial year in the Masemola cluster.</w:t>
      </w:r>
      <w:r w:rsidRPr="00E15D39">
        <w:rPr>
          <w:rFonts w:ascii="Arial" w:hAnsi="Arial" w:cs="Arial"/>
          <w:color w:val="000000"/>
        </w:rPr>
        <w:t xml:space="preserve"> The services of the stations were fully transferred to the Municipality from the </w:t>
      </w:r>
      <w:r w:rsidR="00E65500" w:rsidRPr="00E15D39">
        <w:rPr>
          <w:rFonts w:ascii="Arial" w:hAnsi="Arial" w:cs="Arial"/>
          <w:color w:val="000000"/>
        </w:rPr>
        <w:t>Provincial Department</w:t>
      </w:r>
      <w:r w:rsidR="00AA58E0">
        <w:rPr>
          <w:rFonts w:ascii="Arial" w:hAnsi="Arial" w:cs="Arial"/>
          <w:color w:val="000000"/>
        </w:rPr>
        <w:t xml:space="preserve"> Transport,</w:t>
      </w:r>
      <w:r w:rsidR="00E65500" w:rsidRPr="00E15D39">
        <w:rPr>
          <w:rFonts w:ascii="Arial" w:hAnsi="Arial" w:cs="Arial"/>
          <w:color w:val="000000"/>
        </w:rPr>
        <w:t xml:space="preserve"> Security, Safety and Liaison.</w:t>
      </w:r>
      <w:r w:rsidRPr="00E15D39">
        <w:rPr>
          <w:rFonts w:ascii="Arial" w:hAnsi="Arial" w:cs="Arial"/>
          <w:color w:val="000000"/>
        </w:rPr>
        <w:t xml:space="preserve"> Upgrading and maintenance of </w:t>
      </w:r>
      <w:r w:rsidR="00AA58E0">
        <w:rPr>
          <w:rFonts w:ascii="Arial" w:hAnsi="Arial" w:cs="Arial"/>
          <w:color w:val="000000"/>
        </w:rPr>
        <w:t xml:space="preserve">both </w:t>
      </w:r>
      <w:r w:rsidRPr="00E15D39">
        <w:rPr>
          <w:rFonts w:ascii="Arial" w:hAnsi="Arial" w:cs="Arial"/>
          <w:color w:val="000000"/>
        </w:rPr>
        <w:t>Nebo and Sekhu</w:t>
      </w:r>
      <w:r w:rsidR="00AA58E0">
        <w:rPr>
          <w:rFonts w:ascii="Arial" w:hAnsi="Arial" w:cs="Arial"/>
          <w:color w:val="000000"/>
        </w:rPr>
        <w:t>khune Traffic Stations will be effected in the 2018/19 financial year</w:t>
      </w:r>
      <w:r w:rsidRPr="00E15D39">
        <w:rPr>
          <w:rFonts w:ascii="Arial" w:hAnsi="Arial" w:cs="Arial"/>
          <w:color w:val="000000"/>
        </w:rPr>
        <w:t xml:space="preserve">. Five Examiners were appointed through absorption for the two Stations. Programs to acquire the services of other personnel to address the shortage at both Nebo and Sekhukhune are also at an advanced stage. Sekhukhune and Nebo DLTC are fully functional. </w:t>
      </w:r>
    </w:p>
    <w:p w14:paraId="61F89463" w14:textId="77777777" w:rsidR="00153032" w:rsidRPr="00E31C49" w:rsidRDefault="00153032" w:rsidP="00300047">
      <w:pPr>
        <w:tabs>
          <w:tab w:val="left" w:pos="4253"/>
        </w:tabs>
        <w:rPr>
          <w:rFonts w:ascii="Arial" w:hAnsi="Arial" w:cs="Arial"/>
          <w:color w:val="000000"/>
        </w:rPr>
      </w:pPr>
      <w:r w:rsidRPr="00E15D39">
        <w:rPr>
          <w:rFonts w:ascii="Arial" w:hAnsi="Arial" w:cs="Arial"/>
          <w:b/>
          <w:color w:val="000000" w:themeColor="text1"/>
        </w:rPr>
        <w:t>The Municipality renders traffic services by:</w:t>
      </w:r>
    </w:p>
    <w:p w14:paraId="186189D6" w14:textId="77777777" w:rsidR="00153032" w:rsidRPr="00E15D39" w:rsidRDefault="00153032" w:rsidP="00300047">
      <w:pPr>
        <w:pStyle w:val="ListParagraph"/>
        <w:numPr>
          <w:ilvl w:val="0"/>
          <w:numId w:val="193"/>
        </w:numPr>
        <w:tabs>
          <w:tab w:val="left" w:pos="4253"/>
        </w:tabs>
        <w:contextualSpacing w:val="0"/>
        <w:rPr>
          <w:rFonts w:ascii="Arial" w:hAnsi="Arial" w:cs="Arial"/>
          <w:color w:val="000000" w:themeColor="text1"/>
        </w:rPr>
      </w:pPr>
      <w:r w:rsidRPr="00E15D39">
        <w:rPr>
          <w:rFonts w:ascii="Arial" w:hAnsi="Arial" w:cs="Arial"/>
          <w:color w:val="000000" w:themeColor="text1"/>
        </w:rPr>
        <w:t>Law enforcement to decrease incidents affecting traffic safety</w:t>
      </w:r>
    </w:p>
    <w:p w14:paraId="70F1917C" w14:textId="77777777" w:rsidR="00153032" w:rsidRPr="00E15D39" w:rsidRDefault="00153032" w:rsidP="00300047">
      <w:pPr>
        <w:pStyle w:val="ListParagraph"/>
        <w:numPr>
          <w:ilvl w:val="0"/>
          <w:numId w:val="193"/>
        </w:numPr>
        <w:tabs>
          <w:tab w:val="left" w:pos="4253"/>
        </w:tabs>
        <w:contextualSpacing w:val="0"/>
        <w:rPr>
          <w:rFonts w:ascii="Arial" w:hAnsi="Arial" w:cs="Arial"/>
          <w:color w:val="000000" w:themeColor="text1"/>
        </w:rPr>
      </w:pPr>
      <w:r w:rsidRPr="00E15D39">
        <w:rPr>
          <w:rFonts w:ascii="Arial" w:hAnsi="Arial" w:cs="Arial"/>
          <w:color w:val="000000" w:themeColor="text1"/>
        </w:rPr>
        <w:t>Monitoring and collecting outstanding fines</w:t>
      </w:r>
    </w:p>
    <w:p w14:paraId="7E672B78" w14:textId="77777777" w:rsidR="001C54D5" w:rsidRPr="004B7491" w:rsidRDefault="00153032" w:rsidP="00300047">
      <w:pPr>
        <w:pStyle w:val="ListParagraph"/>
        <w:numPr>
          <w:ilvl w:val="0"/>
          <w:numId w:val="193"/>
        </w:numPr>
        <w:tabs>
          <w:tab w:val="left" w:pos="4253"/>
        </w:tabs>
        <w:contextualSpacing w:val="0"/>
        <w:rPr>
          <w:rFonts w:ascii="Arial" w:hAnsi="Arial" w:cs="Arial"/>
          <w:color w:val="000000" w:themeColor="text1"/>
        </w:rPr>
      </w:pPr>
      <w:r w:rsidRPr="00E15D39">
        <w:rPr>
          <w:rFonts w:ascii="Arial" w:hAnsi="Arial" w:cs="Arial"/>
          <w:color w:val="000000" w:themeColor="text1"/>
        </w:rPr>
        <w:t xml:space="preserve">Performing an agency function for the Provincial Government by testing and licensing vehicles on an agency basis. </w:t>
      </w:r>
    </w:p>
    <w:p w14:paraId="56FB8A50" w14:textId="77777777" w:rsidR="001C54D5" w:rsidRDefault="001C54D5" w:rsidP="00300047">
      <w:pPr>
        <w:pStyle w:val="ListParagraph"/>
        <w:tabs>
          <w:tab w:val="left" w:pos="4253"/>
        </w:tabs>
        <w:ind w:left="0"/>
        <w:rPr>
          <w:rFonts w:ascii="Arial" w:hAnsi="Arial" w:cs="Arial"/>
          <w:b/>
          <w:color w:val="000000"/>
        </w:rPr>
      </w:pPr>
    </w:p>
    <w:p w14:paraId="0AF5F250" w14:textId="77777777" w:rsidR="00153032" w:rsidRPr="00E15D39" w:rsidRDefault="0083402C" w:rsidP="00300047">
      <w:pPr>
        <w:pStyle w:val="ListParagraph"/>
        <w:tabs>
          <w:tab w:val="left" w:pos="4253"/>
        </w:tabs>
        <w:ind w:left="0"/>
        <w:rPr>
          <w:rFonts w:ascii="Arial" w:hAnsi="Arial" w:cs="Arial"/>
          <w:b/>
          <w:color w:val="000000"/>
        </w:rPr>
      </w:pPr>
      <w:r>
        <w:rPr>
          <w:rFonts w:ascii="Arial" w:hAnsi="Arial" w:cs="Arial"/>
          <w:b/>
          <w:color w:val="000000"/>
        </w:rPr>
        <w:t>3</w:t>
      </w:r>
      <w:r w:rsidR="009B26F3">
        <w:rPr>
          <w:rFonts w:ascii="Arial" w:hAnsi="Arial" w:cs="Arial"/>
          <w:b/>
          <w:color w:val="000000"/>
        </w:rPr>
        <w:t xml:space="preserve">.3.22 </w:t>
      </w:r>
      <w:r w:rsidR="00153032" w:rsidRPr="00E15D39">
        <w:rPr>
          <w:rFonts w:ascii="Arial" w:hAnsi="Arial" w:cs="Arial"/>
          <w:b/>
          <w:color w:val="000000"/>
        </w:rPr>
        <w:t>Social cohesion</w:t>
      </w:r>
    </w:p>
    <w:p w14:paraId="185D92F9" w14:textId="77777777" w:rsidR="00153032" w:rsidRPr="00E15D39" w:rsidRDefault="00153032" w:rsidP="00300047">
      <w:pPr>
        <w:pStyle w:val="ListParagraph"/>
        <w:tabs>
          <w:tab w:val="left" w:pos="4253"/>
        </w:tabs>
        <w:ind w:left="0"/>
        <w:rPr>
          <w:rFonts w:ascii="Arial" w:hAnsi="Arial" w:cs="Arial"/>
          <w:color w:val="000000"/>
        </w:rPr>
      </w:pPr>
      <w:r w:rsidRPr="00E15D39">
        <w:rPr>
          <w:rFonts w:ascii="Arial" w:hAnsi="Arial" w:cs="Arial"/>
          <w:color w:val="000000"/>
        </w:rPr>
        <w:t xml:space="preserve">The following factors affect the required social cohesion among communities and individuals in the municipality namely: </w:t>
      </w:r>
    </w:p>
    <w:p w14:paraId="58DC1EDE" w14:textId="77777777" w:rsidR="00153032" w:rsidRPr="00E15D39" w:rsidRDefault="00153032" w:rsidP="00300047">
      <w:pPr>
        <w:numPr>
          <w:ilvl w:val="0"/>
          <w:numId w:val="191"/>
        </w:numPr>
        <w:tabs>
          <w:tab w:val="left" w:pos="4253"/>
        </w:tabs>
        <w:spacing w:after="100" w:afterAutospacing="1" w:line="240" w:lineRule="auto"/>
        <w:contextualSpacing/>
        <w:rPr>
          <w:rFonts w:ascii="Arial" w:hAnsi="Arial" w:cs="Arial"/>
          <w:color w:val="000000"/>
        </w:rPr>
      </w:pPr>
      <w:r w:rsidRPr="00E15D39">
        <w:rPr>
          <w:rFonts w:ascii="Arial" w:hAnsi="Arial" w:cs="Arial"/>
          <w:color w:val="000000"/>
        </w:rPr>
        <w:t xml:space="preserve">Low per capita income levels </w:t>
      </w:r>
    </w:p>
    <w:p w14:paraId="0F98FE46" w14:textId="77777777" w:rsidR="00153032" w:rsidRPr="00E15D39" w:rsidRDefault="00153032" w:rsidP="00300047">
      <w:pPr>
        <w:numPr>
          <w:ilvl w:val="0"/>
          <w:numId w:val="191"/>
        </w:numPr>
        <w:tabs>
          <w:tab w:val="left" w:pos="4253"/>
        </w:tabs>
        <w:spacing w:after="100" w:afterAutospacing="1" w:line="240" w:lineRule="auto"/>
        <w:contextualSpacing/>
        <w:rPr>
          <w:rFonts w:ascii="Arial" w:hAnsi="Arial" w:cs="Arial"/>
          <w:color w:val="000000"/>
        </w:rPr>
      </w:pPr>
      <w:r w:rsidRPr="00E15D39">
        <w:rPr>
          <w:rFonts w:ascii="Arial" w:hAnsi="Arial" w:cs="Arial"/>
          <w:color w:val="000000"/>
        </w:rPr>
        <w:t xml:space="preserve">High illiteracy rates </w:t>
      </w:r>
    </w:p>
    <w:p w14:paraId="7B5F6BD0" w14:textId="77777777" w:rsidR="00153032" w:rsidRPr="00E15D39" w:rsidRDefault="00153032" w:rsidP="00300047">
      <w:pPr>
        <w:numPr>
          <w:ilvl w:val="0"/>
          <w:numId w:val="191"/>
        </w:numPr>
        <w:tabs>
          <w:tab w:val="left" w:pos="4253"/>
        </w:tabs>
        <w:spacing w:after="100" w:afterAutospacing="1" w:line="240" w:lineRule="auto"/>
        <w:contextualSpacing/>
        <w:rPr>
          <w:rFonts w:ascii="Arial" w:hAnsi="Arial" w:cs="Arial"/>
          <w:color w:val="000000"/>
        </w:rPr>
      </w:pPr>
      <w:r w:rsidRPr="00E15D39">
        <w:rPr>
          <w:rFonts w:ascii="Arial" w:hAnsi="Arial" w:cs="Arial"/>
          <w:color w:val="000000"/>
        </w:rPr>
        <w:t>Hunger</w:t>
      </w:r>
    </w:p>
    <w:p w14:paraId="16B80719" w14:textId="77777777" w:rsidR="00153032" w:rsidRPr="00E15D39" w:rsidRDefault="00153032" w:rsidP="00300047">
      <w:pPr>
        <w:numPr>
          <w:ilvl w:val="0"/>
          <w:numId w:val="191"/>
        </w:numPr>
        <w:tabs>
          <w:tab w:val="left" w:pos="4253"/>
        </w:tabs>
        <w:spacing w:after="100" w:afterAutospacing="1" w:line="240" w:lineRule="auto"/>
        <w:contextualSpacing/>
        <w:rPr>
          <w:rFonts w:ascii="Arial" w:hAnsi="Arial" w:cs="Arial"/>
          <w:color w:val="000000"/>
        </w:rPr>
      </w:pPr>
      <w:r w:rsidRPr="00E15D39">
        <w:rPr>
          <w:rFonts w:ascii="Arial" w:hAnsi="Arial" w:cs="Arial"/>
          <w:color w:val="000000"/>
        </w:rPr>
        <w:t>Unemployment and other social ills</w:t>
      </w:r>
    </w:p>
    <w:p w14:paraId="2CF4F95D" w14:textId="77777777" w:rsidR="00257CB2" w:rsidRPr="00E15D39" w:rsidRDefault="00153032" w:rsidP="00300047">
      <w:pPr>
        <w:tabs>
          <w:tab w:val="left" w:pos="4253"/>
        </w:tabs>
        <w:rPr>
          <w:rFonts w:ascii="Arial" w:hAnsi="Arial" w:cs="Arial"/>
          <w:color w:val="000000"/>
        </w:rPr>
      </w:pPr>
      <w:r w:rsidRPr="00E15D39">
        <w:rPr>
          <w:rFonts w:ascii="Arial" w:hAnsi="Arial" w:cs="Arial"/>
          <w:color w:val="000000"/>
        </w:rPr>
        <w:t>The inability of the municipality to deal with the above usually results in unrests and social challenges. A multi pronged approach is requ</w:t>
      </w:r>
      <w:r w:rsidR="00257CB2" w:rsidRPr="00E15D39">
        <w:rPr>
          <w:rFonts w:ascii="Arial" w:hAnsi="Arial" w:cs="Arial"/>
          <w:color w:val="000000"/>
        </w:rPr>
        <w:t>ired to deal with the situation</w:t>
      </w:r>
    </w:p>
    <w:p w14:paraId="4D0F2FDD" w14:textId="77777777" w:rsidR="004B7491" w:rsidRDefault="00153032" w:rsidP="00300047">
      <w:pPr>
        <w:rPr>
          <w:rFonts w:ascii="Arial" w:hAnsi="Arial" w:cs="Arial"/>
        </w:rPr>
      </w:pPr>
      <w:r w:rsidRPr="00E15D39">
        <w:rPr>
          <w:rFonts w:ascii="Arial" w:hAnsi="Arial" w:cs="Arial"/>
          <w:noProof/>
          <w:lang w:val="en-ZA" w:eastAsia="en-ZA"/>
        </w:rPr>
        <w:lastRenderedPageBreak/>
        <w:drawing>
          <wp:anchor distT="0" distB="0" distL="114300" distR="114300" simplePos="0" relativeHeight="251687936" behindDoc="0" locked="0" layoutInCell="1" allowOverlap="1" wp14:anchorId="31F5BD97" wp14:editId="3B770E44">
            <wp:simplePos x="0" y="0"/>
            <wp:positionH relativeFrom="column">
              <wp:posOffset>-895350</wp:posOffset>
            </wp:positionH>
            <wp:positionV relativeFrom="paragraph">
              <wp:posOffset>219075</wp:posOffset>
            </wp:positionV>
            <wp:extent cx="7591425" cy="4743450"/>
            <wp:effectExtent l="19050" t="0" r="0" b="0"/>
            <wp:wrapSquare wrapText="bothSides"/>
            <wp:docPr id="34" name="Picture 40" descr="D:\Work\Makhuduthamaga SDF_14\Maps\CommunityFacilities.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 descr="D:\Work\Makhuduthamaga SDF_14\Maps\CommunityFacilities.jpg"/>
                    <pic:cNvPicPr preferRelativeResize="0">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7590790" cy="4743450"/>
                    </a:xfrm>
                    <a:prstGeom prst="rect">
                      <a:avLst/>
                    </a:prstGeom>
                    <a:noFill/>
                    <a:ln>
                      <a:noFill/>
                    </a:ln>
                  </pic:spPr>
                </pic:pic>
              </a:graphicData>
            </a:graphic>
          </wp:anchor>
        </w:drawing>
      </w:r>
    </w:p>
    <w:p w14:paraId="5AAC0B46" w14:textId="77777777" w:rsidR="00257CB2" w:rsidRPr="001E3CC7" w:rsidRDefault="00257CB2" w:rsidP="00300047">
      <w:pPr>
        <w:rPr>
          <w:rFonts w:ascii="Arial" w:hAnsi="Arial" w:cs="Arial"/>
        </w:rPr>
      </w:pPr>
      <w:r w:rsidRPr="001E3CC7">
        <w:rPr>
          <w:rFonts w:ascii="Arial" w:hAnsi="Arial" w:cs="Arial"/>
          <w:b/>
          <w:u w:val="single"/>
        </w:rPr>
        <w:t>BA</w:t>
      </w:r>
      <w:r w:rsidR="004F1D5D" w:rsidRPr="001E3CC7">
        <w:rPr>
          <w:rFonts w:ascii="Arial" w:hAnsi="Arial" w:cs="Arial"/>
          <w:b/>
          <w:u w:val="single"/>
        </w:rPr>
        <w:t>SIC SERVICES</w:t>
      </w:r>
      <w:r w:rsidR="00F44AB0" w:rsidRPr="001E3CC7">
        <w:rPr>
          <w:rFonts w:ascii="Arial" w:hAnsi="Arial" w:cs="Arial"/>
          <w:b/>
          <w:u w:val="single"/>
        </w:rPr>
        <w:t xml:space="preserve"> DELIVERY AND INFRASTRUCTURE DEVELOPMENT</w:t>
      </w:r>
      <w:r w:rsidR="004F1D5D" w:rsidRPr="001E3CC7">
        <w:rPr>
          <w:rFonts w:ascii="Arial" w:hAnsi="Arial" w:cs="Arial"/>
          <w:b/>
          <w:u w:val="single"/>
        </w:rPr>
        <w:t xml:space="preserve"> SWOT</w:t>
      </w:r>
      <w:r w:rsidRPr="001E3CC7">
        <w:rPr>
          <w:rFonts w:ascii="Arial" w:hAnsi="Arial" w:cs="Arial"/>
          <w:b/>
          <w:u w:val="single"/>
        </w:rPr>
        <w:t xml:space="preserve"> ANALYSIS</w:t>
      </w:r>
    </w:p>
    <w:tbl>
      <w:tblPr>
        <w:tblStyle w:val="TableGrid"/>
        <w:tblW w:w="0" w:type="auto"/>
        <w:tblLook w:val="04A0" w:firstRow="1" w:lastRow="0" w:firstColumn="1" w:lastColumn="0" w:noHBand="0" w:noVBand="1"/>
      </w:tblPr>
      <w:tblGrid>
        <w:gridCol w:w="3107"/>
        <w:gridCol w:w="6243"/>
      </w:tblGrid>
      <w:tr w:rsidR="00257CB2" w:rsidRPr="001E3CC7" w14:paraId="5474F19C" w14:textId="77777777" w:rsidTr="00494BFF">
        <w:tc>
          <w:tcPr>
            <w:tcW w:w="3168" w:type="dxa"/>
          </w:tcPr>
          <w:p w14:paraId="15395C0B" w14:textId="77777777" w:rsidR="00257CB2" w:rsidRPr="001E3CC7" w:rsidRDefault="00257CB2" w:rsidP="00300047">
            <w:pPr>
              <w:tabs>
                <w:tab w:val="left" w:pos="2813"/>
                <w:tab w:val="left" w:pos="4253"/>
              </w:tabs>
              <w:rPr>
                <w:rFonts w:ascii="Arial" w:hAnsi="Arial" w:cs="Arial"/>
                <w:b/>
                <w:sz w:val="22"/>
                <w:szCs w:val="22"/>
              </w:rPr>
            </w:pPr>
            <w:r w:rsidRPr="001E3CC7">
              <w:rPr>
                <w:rFonts w:ascii="Arial" w:hAnsi="Arial" w:cs="Arial"/>
                <w:b/>
                <w:sz w:val="22"/>
                <w:szCs w:val="22"/>
              </w:rPr>
              <w:t>STRENGTH</w:t>
            </w:r>
            <w:r w:rsidR="007356DD" w:rsidRPr="001E3CC7">
              <w:rPr>
                <w:rFonts w:ascii="Arial" w:hAnsi="Arial" w:cs="Arial"/>
                <w:b/>
                <w:sz w:val="22"/>
                <w:szCs w:val="22"/>
              </w:rPr>
              <w:t>S</w:t>
            </w:r>
          </w:p>
        </w:tc>
        <w:tc>
          <w:tcPr>
            <w:tcW w:w="6408" w:type="dxa"/>
          </w:tcPr>
          <w:p w14:paraId="09D3BE0B" w14:textId="77777777" w:rsidR="00A308D4" w:rsidRPr="001E3CC7" w:rsidRDefault="00EB6F53" w:rsidP="00300047">
            <w:pPr>
              <w:pStyle w:val="ListParagraph"/>
              <w:numPr>
                <w:ilvl w:val="0"/>
                <w:numId w:val="230"/>
              </w:numPr>
              <w:tabs>
                <w:tab w:val="left" w:pos="2813"/>
                <w:tab w:val="left" w:pos="4253"/>
              </w:tabs>
              <w:rPr>
                <w:rFonts w:ascii="Arial" w:hAnsi="Arial" w:cs="Arial"/>
                <w:bCs/>
                <w:sz w:val="22"/>
                <w:szCs w:val="22"/>
                <w:lang w:val="en-ZA"/>
              </w:rPr>
            </w:pPr>
            <w:r w:rsidRPr="001E3CC7">
              <w:rPr>
                <w:rFonts w:ascii="Arial" w:hAnsi="Arial" w:cs="Arial"/>
                <w:bCs/>
                <w:sz w:val="22"/>
                <w:szCs w:val="22"/>
                <w:lang w:val="en-ZA"/>
              </w:rPr>
              <w:t>Good municipal infrastructures(Roads and bridges)</w:t>
            </w:r>
          </w:p>
          <w:p w14:paraId="1B2E5E5A" w14:textId="77777777" w:rsidR="00A308D4" w:rsidRPr="001E3CC7" w:rsidRDefault="00EB6F53" w:rsidP="00300047">
            <w:pPr>
              <w:pStyle w:val="ListParagraph"/>
              <w:numPr>
                <w:ilvl w:val="0"/>
                <w:numId w:val="230"/>
              </w:numPr>
              <w:tabs>
                <w:tab w:val="left" w:pos="2813"/>
                <w:tab w:val="left" w:pos="4253"/>
              </w:tabs>
              <w:rPr>
                <w:rFonts w:ascii="Arial" w:hAnsi="Arial" w:cs="Arial"/>
                <w:bCs/>
                <w:sz w:val="22"/>
                <w:szCs w:val="22"/>
                <w:lang w:val="en-ZA"/>
              </w:rPr>
            </w:pPr>
            <w:r w:rsidRPr="001E3CC7">
              <w:rPr>
                <w:rFonts w:ascii="Arial" w:hAnsi="Arial" w:cs="Arial"/>
                <w:bCs/>
                <w:sz w:val="22"/>
                <w:szCs w:val="22"/>
                <w:lang w:val="en-ZA"/>
              </w:rPr>
              <w:t>Effective infrastructure operation and maintenance teams(in-house and outsourced)</w:t>
            </w:r>
          </w:p>
          <w:p w14:paraId="5CE65891" w14:textId="77777777" w:rsidR="00A308D4" w:rsidRPr="001E3CC7" w:rsidRDefault="00EB6F53" w:rsidP="00300047">
            <w:pPr>
              <w:pStyle w:val="ListParagraph"/>
              <w:numPr>
                <w:ilvl w:val="0"/>
                <w:numId w:val="230"/>
              </w:numPr>
              <w:tabs>
                <w:tab w:val="left" w:pos="2813"/>
                <w:tab w:val="left" w:pos="4253"/>
              </w:tabs>
              <w:rPr>
                <w:rFonts w:ascii="Arial" w:hAnsi="Arial" w:cs="Arial"/>
                <w:bCs/>
                <w:sz w:val="22"/>
                <w:szCs w:val="22"/>
                <w:lang w:val="en-ZA"/>
              </w:rPr>
            </w:pPr>
            <w:r w:rsidRPr="001E3CC7">
              <w:rPr>
                <w:rFonts w:ascii="Arial" w:hAnsi="Arial" w:cs="Arial"/>
                <w:bCs/>
                <w:sz w:val="22"/>
                <w:szCs w:val="22"/>
                <w:lang w:val="en-ZA"/>
              </w:rPr>
              <w:t xml:space="preserve"> Adequate adherence to project implementation plan on expansion of new infrastructure,</w:t>
            </w:r>
          </w:p>
          <w:p w14:paraId="0BE0A385" w14:textId="77777777" w:rsidR="00A308D4" w:rsidRPr="001E3CC7" w:rsidRDefault="00EB6F53" w:rsidP="00300047">
            <w:pPr>
              <w:pStyle w:val="ListParagraph"/>
              <w:numPr>
                <w:ilvl w:val="0"/>
                <w:numId w:val="230"/>
              </w:numPr>
              <w:tabs>
                <w:tab w:val="left" w:pos="2813"/>
                <w:tab w:val="left" w:pos="4253"/>
              </w:tabs>
              <w:rPr>
                <w:rFonts w:ascii="Arial" w:hAnsi="Arial" w:cs="Arial"/>
                <w:bCs/>
                <w:sz w:val="22"/>
                <w:szCs w:val="22"/>
                <w:lang w:val="en-ZA"/>
              </w:rPr>
            </w:pPr>
            <w:r w:rsidRPr="001E3CC7">
              <w:rPr>
                <w:rFonts w:ascii="Arial" w:hAnsi="Arial" w:cs="Arial"/>
                <w:bCs/>
                <w:sz w:val="22"/>
                <w:szCs w:val="22"/>
                <w:lang w:val="en-ZA"/>
              </w:rPr>
              <w:t>Ability to spend  MIG grant on time</w:t>
            </w:r>
          </w:p>
          <w:p w14:paraId="43EDEDEC" w14:textId="77777777" w:rsidR="00A308D4" w:rsidRPr="001E3CC7" w:rsidRDefault="00EB6F53" w:rsidP="00300047">
            <w:pPr>
              <w:pStyle w:val="ListParagraph"/>
              <w:numPr>
                <w:ilvl w:val="0"/>
                <w:numId w:val="230"/>
              </w:numPr>
              <w:tabs>
                <w:tab w:val="left" w:pos="2813"/>
                <w:tab w:val="left" w:pos="4253"/>
              </w:tabs>
              <w:rPr>
                <w:rFonts w:ascii="Arial" w:hAnsi="Arial" w:cs="Arial"/>
                <w:bCs/>
                <w:sz w:val="22"/>
                <w:szCs w:val="22"/>
                <w:lang w:val="en-ZA"/>
              </w:rPr>
            </w:pPr>
            <w:r w:rsidRPr="001E3CC7">
              <w:rPr>
                <w:rFonts w:ascii="Arial" w:hAnsi="Arial" w:cs="Arial"/>
                <w:bCs/>
                <w:sz w:val="22"/>
                <w:szCs w:val="22"/>
                <w:lang w:val="en-ZA"/>
              </w:rPr>
              <w:t>Effective political support</w:t>
            </w:r>
          </w:p>
          <w:p w14:paraId="494741CE" w14:textId="77777777" w:rsidR="00A308D4" w:rsidRPr="001E3CC7" w:rsidRDefault="00EB6F53" w:rsidP="00300047">
            <w:pPr>
              <w:pStyle w:val="ListParagraph"/>
              <w:numPr>
                <w:ilvl w:val="0"/>
                <w:numId w:val="230"/>
              </w:numPr>
              <w:tabs>
                <w:tab w:val="left" w:pos="2813"/>
                <w:tab w:val="left" w:pos="4253"/>
              </w:tabs>
              <w:rPr>
                <w:rFonts w:ascii="Arial" w:hAnsi="Arial" w:cs="Arial"/>
                <w:bCs/>
                <w:sz w:val="22"/>
                <w:szCs w:val="22"/>
                <w:lang w:val="en-ZA"/>
              </w:rPr>
            </w:pPr>
            <w:r w:rsidRPr="001E3CC7">
              <w:rPr>
                <w:rFonts w:ascii="Arial" w:hAnsi="Arial" w:cs="Arial"/>
                <w:bCs/>
                <w:sz w:val="22"/>
                <w:szCs w:val="22"/>
                <w:lang w:val="en-ZA"/>
              </w:rPr>
              <w:t>Well established Road Traffic Management and Licensing Services</w:t>
            </w:r>
          </w:p>
          <w:p w14:paraId="4DB462DD" w14:textId="77777777" w:rsidR="00A308D4" w:rsidRPr="001E3CC7" w:rsidRDefault="00EB6F53" w:rsidP="00300047">
            <w:pPr>
              <w:pStyle w:val="ListParagraph"/>
              <w:numPr>
                <w:ilvl w:val="0"/>
                <w:numId w:val="230"/>
              </w:numPr>
              <w:tabs>
                <w:tab w:val="left" w:pos="2813"/>
                <w:tab w:val="left" w:pos="4253"/>
              </w:tabs>
              <w:rPr>
                <w:rFonts w:ascii="Arial" w:hAnsi="Arial" w:cs="Arial"/>
                <w:bCs/>
                <w:sz w:val="22"/>
                <w:szCs w:val="22"/>
                <w:lang w:val="en-ZA"/>
              </w:rPr>
            </w:pPr>
            <w:r w:rsidRPr="001E3CC7">
              <w:rPr>
                <w:rFonts w:ascii="Arial" w:hAnsi="Arial" w:cs="Arial"/>
                <w:bCs/>
                <w:sz w:val="22"/>
                <w:szCs w:val="22"/>
                <w:lang w:val="en-ZA"/>
              </w:rPr>
              <w:t>Sound relationship with sector departments (SLA)</w:t>
            </w:r>
          </w:p>
          <w:p w14:paraId="1C4188C3" w14:textId="1568380F" w:rsidR="00A308D4" w:rsidRPr="001E3CC7" w:rsidRDefault="00EB6F53" w:rsidP="00300047">
            <w:pPr>
              <w:pStyle w:val="ListParagraph"/>
              <w:numPr>
                <w:ilvl w:val="0"/>
                <w:numId w:val="230"/>
              </w:numPr>
              <w:tabs>
                <w:tab w:val="left" w:pos="2813"/>
                <w:tab w:val="left" w:pos="4253"/>
              </w:tabs>
              <w:rPr>
                <w:rFonts w:ascii="Arial" w:hAnsi="Arial" w:cs="Arial"/>
                <w:bCs/>
                <w:sz w:val="22"/>
                <w:szCs w:val="22"/>
                <w:lang w:val="en-ZA"/>
              </w:rPr>
            </w:pPr>
            <w:r w:rsidRPr="001E3CC7">
              <w:rPr>
                <w:rFonts w:ascii="Arial" w:hAnsi="Arial" w:cs="Arial"/>
                <w:bCs/>
                <w:sz w:val="22"/>
                <w:szCs w:val="22"/>
                <w:lang w:val="en-ZA"/>
              </w:rPr>
              <w:t xml:space="preserve"> Existing </w:t>
            </w:r>
            <w:r w:rsidR="00FF6944" w:rsidRPr="001E3CC7">
              <w:rPr>
                <w:rFonts w:ascii="Arial" w:hAnsi="Arial" w:cs="Arial"/>
                <w:bCs/>
                <w:sz w:val="22"/>
                <w:szCs w:val="22"/>
                <w:lang w:val="en-ZA"/>
              </w:rPr>
              <w:t>environmental,</w:t>
            </w:r>
            <w:r w:rsidRPr="001E3CC7">
              <w:rPr>
                <w:rFonts w:ascii="Arial" w:hAnsi="Arial" w:cs="Arial"/>
                <w:bCs/>
                <w:sz w:val="22"/>
                <w:szCs w:val="22"/>
                <w:lang w:val="en-ZA"/>
              </w:rPr>
              <w:t xml:space="preserve"> waste &amp; disaster management divisions.</w:t>
            </w:r>
          </w:p>
          <w:p w14:paraId="19285777" w14:textId="3339EF4B" w:rsidR="00A308D4" w:rsidRPr="001E3CC7" w:rsidRDefault="00EB6F53" w:rsidP="00300047">
            <w:pPr>
              <w:pStyle w:val="ListParagraph"/>
              <w:numPr>
                <w:ilvl w:val="0"/>
                <w:numId w:val="230"/>
              </w:numPr>
              <w:tabs>
                <w:tab w:val="left" w:pos="2813"/>
                <w:tab w:val="left" w:pos="4253"/>
              </w:tabs>
              <w:rPr>
                <w:rFonts w:ascii="Arial" w:hAnsi="Arial" w:cs="Arial"/>
                <w:bCs/>
                <w:sz w:val="22"/>
                <w:szCs w:val="22"/>
                <w:lang w:val="en-ZA"/>
              </w:rPr>
            </w:pPr>
            <w:r w:rsidRPr="001E3CC7">
              <w:rPr>
                <w:rFonts w:ascii="Arial" w:hAnsi="Arial" w:cs="Arial"/>
                <w:bCs/>
                <w:sz w:val="22"/>
                <w:szCs w:val="22"/>
                <w:lang w:val="en-ZA"/>
              </w:rPr>
              <w:t xml:space="preserve"> </w:t>
            </w:r>
            <w:r w:rsidR="00FF6944" w:rsidRPr="001E3CC7">
              <w:rPr>
                <w:rFonts w:ascii="Arial" w:hAnsi="Arial" w:cs="Arial"/>
                <w:bCs/>
                <w:sz w:val="22"/>
                <w:szCs w:val="22"/>
                <w:lang w:val="en-ZA"/>
              </w:rPr>
              <w:t>Sports, Arts</w:t>
            </w:r>
            <w:r w:rsidRPr="001E3CC7">
              <w:rPr>
                <w:rFonts w:ascii="Arial" w:hAnsi="Arial" w:cs="Arial"/>
                <w:bCs/>
                <w:sz w:val="22"/>
                <w:szCs w:val="22"/>
                <w:lang w:val="en-ZA"/>
              </w:rPr>
              <w:t xml:space="preserve"> &amp; culture unit in existence.</w:t>
            </w:r>
          </w:p>
          <w:p w14:paraId="2529ECFA" w14:textId="77777777" w:rsidR="00257CB2" w:rsidRPr="001E3CC7" w:rsidRDefault="00257CB2" w:rsidP="00300047">
            <w:pPr>
              <w:tabs>
                <w:tab w:val="left" w:pos="2813"/>
                <w:tab w:val="left" w:pos="4253"/>
              </w:tabs>
              <w:rPr>
                <w:rFonts w:ascii="Arial" w:hAnsi="Arial" w:cs="Arial"/>
                <w:sz w:val="22"/>
                <w:szCs w:val="22"/>
              </w:rPr>
            </w:pPr>
          </w:p>
        </w:tc>
      </w:tr>
      <w:tr w:rsidR="00257CB2" w:rsidRPr="001E3CC7" w14:paraId="716A4396" w14:textId="77777777" w:rsidTr="00494BFF">
        <w:tc>
          <w:tcPr>
            <w:tcW w:w="3168" w:type="dxa"/>
          </w:tcPr>
          <w:p w14:paraId="2565CFC1" w14:textId="77777777" w:rsidR="00257CB2" w:rsidRPr="001E3CC7" w:rsidRDefault="00257CB2" w:rsidP="00300047">
            <w:pPr>
              <w:tabs>
                <w:tab w:val="left" w:pos="2813"/>
                <w:tab w:val="left" w:pos="4253"/>
              </w:tabs>
              <w:rPr>
                <w:rFonts w:ascii="Arial" w:hAnsi="Arial" w:cs="Arial"/>
                <w:b/>
                <w:sz w:val="22"/>
                <w:szCs w:val="22"/>
              </w:rPr>
            </w:pPr>
            <w:r w:rsidRPr="001E3CC7">
              <w:rPr>
                <w:rFonts w:ascii="Arial" w:hAnsi="Arial" w:cs="Arial"/>
                <w:b/>
                <w:sz w:val="22"/>
                <w:szCs w:val="22"/>
              </w:rPr>
              <w:t>WEAKNESES</w:t>
            </w:r>
          </w:p>
        </w:tc>
        <w:tc>
          <w:tcPr>
            <w:tcW w:w="6408" w:type="dxa"/>
          </w:tcPr>
          <w:p w14:paraId="1E354DAA" w14:textId="77777777" w:rsidR="00A308D4" w:rsidRPr="001E3CC7" w:rsidRDefault="00EB6F53" w:rsidP="00300047">
            <w:pPr>
              <w:pStyle w:val="ListParagraph"/>
              <w:numPr>
                <w:ilvl w:val="0"/>
                <w:numId w:val="231"/>
              </w:numPr>
              <w:tabs>
                <w:tab w:val="left" w:pos="2813"/>
                <w:tab w:val="left" w:pos="4253"/>
              </w:tabs>
              <w:rPr>
                <w:rFonts w:ascii="Arial" w:hAnsi="Arial" w:cs="Arial"/>
                <w:sz w:val="22"/>
                <w:szCs w:val="22"/>
                <w:lang w:val="en-ZA"/>
              </w:rPr>
            </w:pPr>
            <w:r w:rsidRPr="001E3CC7">
              <w:rPr>
                <w:rFonts w:ascii="Arial" w:hAnsi="Arial" w:cs="Arial"/>
                <w:sz w:val="22"/>
                <w:szCs w:val="22"/>
                <w:lang w:val="en-ZA"/>
              </w:rPr>
              <w:t>Shortage of technical  personnel</w:t>
            </w:r>
          </w:p>
          <w:p w14:paraId="7DF1288E" w14:textId="77777777" w:rsidR="00A308D4" w:rsidRPr="001E3CC7" w:rsidRDefault="00EB6F53" w:rsidP="00300047">
            <w:pPr>
              <w:pStyle w:val="ListParagraph"/>
              <w:numPr>
                <w:ilvl w:val="0"/>
                <w:numId w:val="231"/>
              </w:numPr>
              <w:tabs>
                <w:tab w:val="left" w:pos="2813"/>
                <w:tab w:val="left" w:pos="4253"/>
              </w:tabs>
              <w:rPr>
                <w:rFonts w:ascii="Arial" w:hAnsi="Arial" w:cs="Arial"/>
                <w:sz w:val="22"/>
                <w:szCs w:val="22"/>
                <w:lang w:val="en-ZA"/>
              </w:rPr>
            </w:pPr>
            <w:r w:rsidRPr="001E3CC7">
              <w:rPr>
                <w:rFonts w:ascii="Arial" w:hAnsi="Arial" w:cs="Arial"/>
                <w:sz w:val="22"/>
                <w:szCs w:val="22"/>
                <w:lang w:val="en-ZA"/>
              </w:rPr>
              <w:t>Non adherence to EPWP requirements</w:t>
            </w:r>
          </w:p>
          <w:p w14:paraId="279F23AE" w14:textId="4DABB57B" w:rsidR="00B34AAC" w:rsidRPr="001E3CC7" w:rsidRDefault="00EB6F53" w:rsidP="00300047">
            <w:pPr>
              <w:pStyle w:val="ListParagraph"/>
              <w:numPr>
                <w:ilvl w:val="0"/>
                <w:numId w:val="231"/>
              </w:numPr>
              <w:tabs>
                <w:tab w:val="left" w:pos="2813"/>
                <w:tab w:val="left" w:pos="4253"/>
              </w:tabs>
              <w:rPr>
                <w:rFonts w:ascii="Arial" w:hAnsi="Arial" w:cs="Arial"/>
                <w:sz w:val="22"/>
                <w:szCs w:val="22"/>
                <w:lang w:val="en-ZA"/>
              </w:rPr>
            </w:pPr>
            <w:r w:rsidRPr="001E3CC7">
              <w:rPr>
                <w:rFonts w:ascii="Arial" w:hAnsi="Arial" w:cs="Arial"/>
                <w:sz w:val="22"/>
                <w:szCs w:val="22"/>
                <w:lang w:val="en-ZA"/>
              </w:rPr>
              <w:t xml:space="preserve"> Rely  on grants </w:t>
            </w:r>
          </w:p>
          <w:p w14:paraId="07EFF2D9" w14:textId="77777777" w:rsidR="00A308D4" w:rsidRPr="001E3CC7" w:rsidRDefault="00EB6F53" w:rsidP="00300047">
            <w:pPr>
              <w:pStyle w:val="ListParagraph"/>
              <w:numPr>
                <w:ilvl w:val="0"/>
                <w:numId w:val="231"/>
              </w:numPr>
              <w:tabs>
                <w:tab w:val="left" w:pos="2813"/>
                <w:tab w:val="left" w:pos="4253"/>
              </w:tabs>
              <w:rPr>
                <w:rFonts w:ascii="Arial" w:hAnsi="Arial" w:cs="Arial"/>
                <w:sz w:val="22"/>
                <w:szCs w:val="22"/>
                <w:lang w:val="en-ZA"/>
              </w:rPr>
            </w:pPr>
            <w:r w:rsidRPr="001E3CC7">
              <w:rPr>
                <w:rFonts w:ascii="Arial" w:hAnsi="Arial" w:cs="Arial"/>
                <w:sz w:val="22"/>
                <w:szCs w:val="22"/>
                <w:lang w:val="en-ZA"/>
              </w:rPr>
              <w:lastRenderedPageBreak/>
              <w:t xml:space="preserve">Non functional Vehicle Testing Station </w:t>
            </w:r>
          </w:p>
          <w:p w14:paraId="1B442FF3" w14:textId="77777777" w:rsidR="00A308D4" w:rsidRPr="001E3CC7" w:rsidRDefault="00EB6F53" w:rsidP="00300047">
            <w:pPr>
              <w:pStyle w:val="ListParagraph"/>
              <w:numPr>
                <w:ilvl w:val="0"/>
                <w:numId w:val="231"/>
              </w:numPr>
              <w:tabs>
                <w:tab w:val="left" w:pos="2813"/>
                <w:tab w:val="left" w:pos="4253"/>
              </w:tabs>
              <w:rPr>
                <w:rFonts w:ascii="Arial" w:hAnsi="Arial" w:cs="Arial"/>
                <w:sz w:val="22"/>
                <w:szCs w:val="22"/>
                <w:lang w:val="en-ZA"/>
              </w:rPr>
            </w:pPr>
            <w:r w:rsidRPr="001E3CC7">
              <w:rPr>
                <w:rFonts w:ascii="Arial" w:hAnsi="Arial" w:cs="Arial"/>
                <w:sz w:val="22"/>
                <w:szCs w:val="22"/>
                <w:lang w:val="en-ZA"/>
              </w:rPr>
              <w:t xml:space="preserve"> Delay in filling the Posts at the VTS, DLTC’S and lack of proper Ranking Structure in Traffic Law Enforcement</w:t>
            </w:r>
          </w:p>
          <w:p w14:paraId="21F02AD6" w14:textId="77777777" w:rsidR="00A308D4" w:rsidRPr="001E3CC7" w:rsidRDefault="00EB6F53" w:rsidP="00300047">
            <w:pPr>
              <w:pStyle w:val="ListParagraph"/>
              <w:numPr>
                <w:ilvl w:val="0"/>
                <w:numId w:val="231"/>
              </w:numPr>
              <w:tabs>
                <w:tab w:val="left" w:pos="2813"/>
                <w:tab w:val="left" w:pos="4253"/>
              </w:tabs>
              <w:rPr>
                <w:rFonts w:ascii="Arial" w:hAnsi="Arial" w:cs="Arial"/>
                <w:sz w:val="22"/>
                <w:szCs w:val="22"/>
                <w:lang w:val="en-ZA"/>
              </w:rPr>
            </w:pPr>
            <w:r w:rsidRPr="001E3CC7">
              <w:rPr>
                <w:rFonts w:ascii="Arial" w:hAnsi="Arial" w:cs="Arial"/>
                <w:sz w:val="22"/>
                <w:szCs w:val="22"/>
                <w:lang w:val="en-ZA"/>
              </w:rPr>
              <w:t xml:space="preserve"> No Registering Authority</w:t>
            </w:r>
          </w:p>
          <w:p w14:paraId="6F9562AC" w14:textId="30554D04" w:rsidR="001E3CC7" w:rsidRPr="001E3CC7" w:rsidRDefault="00EB6F53" w:rsidP="00300047">
            <w:pPr>
              <w:pStyle w:val="ListParagraph"/>
              <w:numPr>
                <w:ilvl w:val="0"/>
                <w:numId w:val="231"/>
              </w:numPr>
              <w:tabs>
                <w:tab w:val="left" w:pos="2813"/>
                <w:tab w:val="left" w:pos="4253"/>
              </w:tabs>
              <w:rPr>
                <w:rFonts w:ascii="Arial" w:hAnsi="Arial" w:cs="Arial"/>
                <w:sz w:val="22"/>
                <w:szCs w:val="22"/>
                <w:lang w:val="en-ZA"/>
              </w:rPr>
            </w:pPr>
            <w:r w:rsidRPr="001E3CC7">
              <w:rPr>
                <w:rFonts w:ascii="Arial" w:hAnsi="Arial" w:cs="Arial"/>
                <w:sz w:val="22"/>
                <w:szCs w:val="22"/>
                <w:lang w:val="en-ZA"/>
              </w:rPr>
              <w:t>Lack of Transportation Forum and Integrated Transport Plan(ITP)</w:t>
            </w:r>
          </w:p>
          <w:p w14:paraId="085E8408" w14:textId="77777777" w:rsidR="00A308D4" w:rsidRPr="001E3CC7" w:rsidRDefault="00EB6F53" w:rsidP="00300047">
            <w:pPr>
              <w:pStyle w:val="ListParagraph"/>
              <w:numPr>
                <w:ilvl w:val="0"/>
                <w:numId w:val="231"/>
              </w:numPr>
              <w:tabs>
                <w:tab w:val="left" w:pos="2813"/>
                <w:tab w:val="left" w:pos="4253"/>
              </w:tabs>
              <w:rPr>
                <w:rFonts w:ascii="Arial" w:hAnsi="Arial" w:cs="Arial"/>
                <w:sz w:val="22"/>
                <w:szCs w:val="22"/>
                <w:lang w:val="en-ZA"/>
              </w:rPr>
            </w:pPr>
            <w:r w:rsidRPr="001E3CC7">
              <w:rPr>
                <w:rFonts w:ascii="Arial" w:hAnsi="Arial" w:cs="Arial"/>
                <w:sz w:val="22"/>
                <w:szCs w:val="22"/>
                <w:lang w:val="en-ZA"/>
              </w:rPr>
              <w:t>No Road Demarcation either by Markings or Kerb-wall.</w:t>
            </w:r>
          </w:p>
          <w:p w14:paraId="2CFBDE34" w14:textId="77777777" w:rsidR="00A308D4" w:rsidRPr="001E3CC7" w:rsidRDefault="00EB6F53" w:rsidP="00300047">
            <w:pPr>
              <w:pStyle w:val="ListParagraph"/>
              <w:numPr>
                <w:ilvl w:val="0"/>
                <w:numId w:val="231"/>
              </w:numPr>
              <w:tabs>
                <w:tab w:val="left" w:pos="2813"/>
                <w:tab w:val="left" w:pos="4253"/>
              </w:tabs>
              <w:rPr>
                <w:rFonts w:ascii="Arial" w:hAnsi="Arial" w:cs="Arial"/>
                <w:sz w:val="22"/>
                <w:szCs w:val="22"/>
                <w:lang w:val="en-ZA"/>
              </w:rPr>
            </w:pPr>
            <w:r w:rsidRPr="001E3CC7">
              <w:rPr>
                <w:rFonts w:ascii="Arial" w:hAnsi="Arial" w:cs="Arial"/>
                <w:sz w:val="22"/>
                <w:szCs w:val="22"/>
                <w:lang w:val="en-ZA"/>
              </w:rPr>
              <w:t xml:space="preserve"> No Municipal Cemetery  </w:t>
            </w:r>
          </w:p>
          <w:p w14:paraId="55884CAD" w14:textId="77777777" w:rsidR="00A308D4" w:rsidRPr="001E3CC7" w:rsidRDefault="00EB6F53" w:rsidP="00300047">
            <w:pPr>
              <w:pStyle w:val="ListParagraph"/>
              <w:numPr>
                <w:ilvl w:val="0"/>
                <w:numId w:val="231"/>
              </w:numPr>
              <w:tabs>
                <w:tab w:val="left" w:pos="2813"/>
                <w:tab w:val="left" w:pos="4253"/>
              </w:tabs>
              <w:rPr>
                <w:rFonts w:ascii="Arial" w:hAnsi="Arial" w:cs="Arial"/>
                <w:sz w:val="22"/>
                <w:szCs w:val="22"/>
                <w:lang w:val="en-ZA"/>
              </w:rPr>
            </w:pPr>
            <w:r w:rsidRPr="001E3CC7">
              <w:rPr>
                <w:rFonts w:ascii="Arial" w:hAnsi="Arial" w:cs="Arial"/>
                <w:sz w:val="22"/>
                <w:szCs w:val="22"/>
                <w:lang w:val="en-ZA"/>
              </w:rPr>
              <w:t xml:space="preserve"> Lack of Animals and Vehicle Pounds </w:t>
            </w:r>
          </w:p>
          <w:p w14:paraId="68F2763E" w14:textId="77777777" w:rsidR="00A308D4" w:rsidRPr="001E3CC7" w:rsidRDefault="00EB6F53" w:rsidP="00300047">
            <w:pPr>
              <w:pStyle w:val="ListParagraph"/>
              <w:numPr>
                <w:ilvl w:val="0"/>
                <w:numId w:val="231"/>
              </w:numPr>
              <w:tabs>
                <w:tab w:val="left" w:pos="2813"/>
                <w:tab w:val="left" w:pos="4253"/>
              </w:tabs>
              <w:rPr>
                <w:rFonts w:ascii="Arial" w:hAnsi="Arial" w:cs="Arial"/>
                <w:sz w:val="22"/>
                <w:szCs w:val="22"/>
                <w:lang w:val="en-ZA"/>
              </w:rPr>
            </w:pPr>
            <w:r w:rsidRPr="001E3CC7">
              <w:rPr>
                <w:rFonts w:ascii="Arial" w:hAnsi="Arial" w:cs="Arial"/>
                <w:sz w:val="22"/>
                <w:szCs w:val="22"/>
                <w:lang w:val="en-ZA"/>
              </w:rPr>
              <w:t xml:space="preserve"> No support for Child care facilities</w:t>
            </w:r>
          </w:p>
          <w:p w14:paraId="38AF09DB" w14:textId="77777777" w:rsidR="00A308D4" w:rsidRPr="001E3CC7" w:rsidRDefault="00EB6F53" w:rsidP="00300047">
            <w:pPr>
              <w:pStyle w:val="ListParagraph"/>
              <w:numPr>
                <w:ilvl w:val="0"/>
                <w:numId w:val="231"/>
              </w:numPr>
              <w:tabs>
                <w:tab w:val="left" w:pos="2813"/>
                <w:tab w:val="left" w:pos="4253"/>
              </w:tabs>
              <w:rPr>
                <w:rFonts w:ascii="Arial" w:hAnsi="Arial" w:cs="Arial"/>
                <w:sz w:val="22"/>
                <w:szCs w:val="22"/>
                <w:lang w:val="en-ZA"/>
              </w:rPr>
            </w:pPr>
            <w:r w:rsidRPr="001E3CC7">
              <w:rPr>
                <w:rFonts w:ascii="Arial" w:hAnsi="Arial" w:cs="Arial"/>
                <w:sz w:val="22"/>
                <w:szCs w:val="22"/>
                <w:lang w:val="en-ZA"/>
              </w:rPr>
              <w:t xml:space="preserve"> No disposal Facility for Carcasses</w:t>
            </w:r>
          </w:p>
          <w:p w14:paraId="2E19EE87" w14:textId="77777777" w:rsidR="00A308D4" w:rsidRPr="001E3CC7" w:rsidRDefault="00EB6F53" w:rsidP="00300047">
            <w:pPr>
              <w:pStyle w:val="ListParagraph"/>
              <w:numPr>
                <w:ilvl w:val="0"/>
                <w:numId w:val="231"/>
              </w:numPr>
              <w:tabs>
                <w:tab w:val="left" w:pos="2813"/>
                <w:tab w:val="left" w:pos="4253"/>
              </w:tabs>
              <w:rPr>
                <w:rFonts w:ascii="Arial" w:hAnsi="Arial" w:cs="Arial"/>
                <w:sz w:val="22"/>
                <w:szCs w:val="22"/>
                <w:lang w:val="en-ZA"/>
              </w:rPr>
            </w:pPr>
            <w:r w:rsidRPr="001E3CC7">
              <w:rPr>
                <w:rFonts w:ascii="Arial" w:hAnsi="Arial" w:cs="Arial"/>
                <w:sz w:val="22"/>
                <w:szCs w:val="22"/>
                <w:lang w:val="en-ZA"/>
              </w:rPr>
              <w:t>inadequate office space</w:t>
            </w:r>
          </w:p>
          <w:p w14:paraId="5E278A31" w14:textId="77777777" w:rsidR="00A308D4" w:rsidRPr="001E3CC7" w:rsidRDefault="00EB6F53" w:rsidP="00300047">
            <w:pPr>
              <w:pStyle w:val="ListParagraph"/>
              <w:numPr>
                <w:ilvl w:val="0"/>
                <w:numId w:val="231"/>
              </w:numPr>
              <w:tabs>
                <w:tab w:val="left" w:pos="2813"/>
                <w:tab w:val="left" w:pos="4253"/>
              </w:tabs>
              <w:rPr>
                <w:rFonts w:ascii="Arial" w:hAnsi="Arial" w:cs="Arial"/>
                <w:sz w:val="22"/>
                <w:szCs w:val="22"/>
                <w:lang w:val="en-ZA"/>
              </w:rPr>
            </w:pPr>
            <w:r w:rsidRPr="001E3CC7">
              <w:rPr>
                <w:rFonts w:ascii="Arial" w:hAnsi="Arial" w:cs="Arial"/>
                <w:sz w:val="22"/>
                <w:szCs w:val="22"/>
                <w:lang w:val="en-ZA"/>
              </w:rPr>
              <w:t>Lack of transfer stations &amp; buy back centres</w:t>
            </w:r>
          </w:p>
          <w:p w14:paraId="2DED5B36" w14:textId="77777777" w:rsidR="00A308D4" w:rsidRPr="001E3CC7" w:rsidRDefault="00EB6F53" w:rsidP="00300047">
            <w:pPr>
              <w:pStyle w:val="ListParagraph"/>
              <w:numPr>
                <w:ilvl w:val="0"/>
                <w:numId w:val="231"/>
              </w:numPr>
              <w:tabs>
                <w:tab w:val="left" w:pos="2813"/>
                <w:tab w:val="left" w:pos="4253"/>
              </w:tabs>
              <w:rPr>
                <w:rFonts w:ascii="Arial" w:hAnsi="Arial" w:cs="Arial"/>
                <w:sz w:val="22"/>
                <w:szCs w:val="22"/>
                <w:lang w:val="en-ZA"/>
              </w:rPr>
            </w:pPr>
            <w:r w:rsidRPr="001E3CC7">
              <w:rPr>
                <w:rFonts w:ascii="Arial" w:hAnsi="Arial" w:cs="Arial"/>
                <w:sz w:val="22"/>
                <w:szCs w:val="22"/>
                <w:lang w:val="en-ZA"/>
              </w:rPr>
              <w:t xml:space="preserve"> monitoring of service level agreements</w:t>
            </w:r>
          </w:p>
          <w:p w14:paraId="05D0DF31" w14:textId="77777777" w:rsidR="00A308D4" w:rsidRPr="001E3CC7" w:rsidRDefault="00EB6F53" w:rsidP="00300047">
            <w:pPr>
              <w:pStyle w:val="ListParagraph"/>
              <w:numPr>
                <w:ilvl w:val="0"/>
                <w:numId w:val="231"/>
              </w:numPr>
              <w:tabs>
                <w:tab w:val="left" w:pos="2813"/>
                <w:tab w:val="left" w:pos="4253"/>
              </w:tabs>
              <w:rPr>
                <w:rFonts w:ascii="Arial" w:hAnsi="Arial" w:cs="Arial"/>
                <w:sz w:val="22"/>
                <w:szCs w:val="22"/>
                <w:lang w:val="en-ZA"/>
              </w:rPr>
            </w:pPr>
            <w:r w:rsidRPr="001E3CC7">
              <w:rPr>
                <w:rFonts w:ascii="Arial" w:hAnsi="Arial" w:cs="Arial"/>
                <w:sz w:val="22"/>
                <w:szCs w:val="22"/>
                <w:lang w:val="en-ZA"/>
              </w:rPr>
              <w:t>Poor revenue enhancement.</w:t>
            </w:r>
          </w:p>
          <w:p w14:paraId="39803629" w14:textId="7D015F57" w:rsidR="001E3CC7" w:rsidRPr="001E3CC7" w:rsidRDefault="00EB6F53" w:rsidP="00300047">
            <w:pPr>
              <w:pStyle w:val="ListParagraph"/>
              <w:numPr>
                <w:ilvl w:val="0"/>
                <w:numId w:val="231"/>
              </w:numPr>
              <w:tabs>
                <w:tab w:val="left" w:pos="2813"/>
                <w:tab w:val="left" w:pos="4253"/>
              </w:tabs>
              <w:rPr>
                <w:rFonts w:ascii="Arial" w:hAnsi="Arial" w:cs="Arial"/>
                <w:sz w:val="22"/>
                <w:szCs w:val="22"/>
                <w:lang w:val="en-ZA"/>
              </w:rPr>
            </w:pPr>
            <w:r w:rsidRPr="001E3CC7">
              <w:rPr>
                <w:rFonts w:ascii="Arial" w:hAnsi="Arial" w:cs="Arial"/>
                <w:sz w:val="22"/>
                <w:szCs w:val="22"/>
                <w:lang w:val="en-ZA"/>
              </w:rPr>
              <w:t xml:space="preserve"> inadequate maintenance of Sports Facilities and Parks</w:t>
            </w:r>
          </w:p>
          <w:p w14:paraId="1F288B07" w14:textId="77777777" w:rsidR="00257CB2" w:rsidRPr="001E3CC7" w:rsidRDefault="00257CB2" w:rsidP="00300047">
            <w:pPr>
              <w:tabs>
                <w:tab w:val="left" w:pos="2813"/>
                <w:tab w:val="left" w:pos="4253"/>
              </w:tabs>
              <w:rPr>
                <w:rFonts w:ascii="Arial" w:hAnsi="Arial" w:cs="Arial"/>
                <w:sz w:val="22"/>
                <w:szCs w:val="22"/>
              </w:rPr>
            </w:pPr>
          </w:p>
        </w:tc>
      </w:tr>
      <w:tr w:rsidR="00257CB2" w:rsidRPr="001E3CC7" w14:paraId="6BBC5B08" w14:textId="77777777" w:rsidTr="00494BFF">
        <w:tc>
          <w:tcPr>
            <w:tcW w:w="3168" w:type="dxa"/>
          </w:tcPr>
          <w:p w14:paraId="14AFCC9A" w14:textId="77777777" w:rsidR="00257CB2" w:rsidRPr="001E3CC7" w:rsidRDefault="00257CB2" w:rsidP="00300047">
            <w:pPr>
              <w:tabs>
                <w:tab w:val="left" w:pos="2813"/>
                <w:tab w:val="left" w:pos="4253"/>
              </w:tabs>
              <w:rPr>
                <w:rFonts w:ascii="Arial" w:hAnsi="Arial" w:cs="Arial"/>
                <w:b/>
                <w:sz w:val="22"/>
                <w:szCs w:val="22"/>
              </w:rPr>
            </w:pPr>
            <w:r w:rsidRPr="001E3CC7">
              <w:rPr>
                <w:rFonts w:ascii="Arial" w:hAnsi="Arial" w:cs="Arial"/>
                <w:b/>
                <w:sz w:val="22"/>
                <w:szCs w:val="22"/>
              </w:rPr>
              <w:lastRenderedPageBreak/>
              <w:t>OPPORTUNITIES</w:t>
            </w:r>
          </w:p>
        </w:tc>
        <w:tc>
          <w:tcPr>
            <w:tcW w:w="6408" w:type="dxa"/>
          </w:tcPr>
          <w:p w14:paraId="7A6AFA2D" w14:textId="77777777" w:rsidR="00A308D4" w:rsidRPr="001E3CC7" w:rsidRDefault="00EB6F53" w:rsidP="00300047">
            <w:pPr>
              <w:pStyle w:val="ListParagraph"/>
              <w:numPr>
                <w:ilvl w:val="0"/>
                <w:numId w:val="232"/>
              </w:numPr>
              <w:tabs>
                <w:tab w:val="left" w:pos="2813"/>
                <w:tab w:val="left" w:pos="4253"/>
              </w:tabs>
              <w:rPr>
                <w:rFonts w:ascii="Arial" w:hAnsi="Arial" w:cs="Arial"/>
                <w:bCs/>
                <w:sz w:val="22"/>
                <w:szCs w:val="22"/>
                <w:lang w:val="en-ZA"/>
              </w:rPr>
            </w:pPr>
            <w:r w:rsidRPr="001E3CC7">
              <w:rPr>
                <w:rFonts w:ascii="Arial" w:hAnsi="Arial" w:cs="Arial"/>
                <w:bCs/>
                <w:sz w:val="22"/>
                <w:szCs w:val="22"/>
                <w:lang w:val="en-ZA"/>
              </w:rPr>
              <w:t>Grant Funding(MIG,EQ,EPWP and INEP)</w:t>
            </w:r>
          </w:p>
          <w:p w14:paraId="750C82E9" w14:textId="77777777" w:rsidR="00A308D4" w:rsidRPr="001E3CC7" w:rsidRDefault="00EB6F53" w:rsidP="00300047">
            <w:pPr>
              <w:pStyle w:val="ListParagraph"/>
              <w:numPr>
                <w:ilvl w:val="0"/>
                <w:numId w:val="232"/>
              </w:numPr>
              <w:tabs>
                <w:tab w:val="left" w:pos="2813"/>
                <w:tab w:val="left" w:pos="4253"/>
              </w:tabs>
              <w:rPr>
                <w:rFonts w:ascii="Arial" w:hAnsi="Arial" w:cs="Arial"/>
                <w:bCs/>
                <w:sz w:val="22"/>
                <w:szCs w:val="22"/>
                <w:lang w:val="en-ZA"/>
              </w:rPr>
            </w:pPr>
            <w:r w:rsidRPr="001E3CC7">
              <w:rPr>
                <w:rFonts w:ascii="Arial" w:hAnsi="Arial" w:cs="Arial"/>
                <w:bCs/>
                <w:sz w:val="22"/>
                <w:szCs w:val="22"/>
                <w:lang w:val="en-ZA"/>
              </w:rPr>
              <w:t xml:space="preserve"> Creating employment through EPWP.</w:t>
            </w:r>
          </w:p>
          <w:p w14:paraId="7C071A81" w14:textId="77777777" w:rsidR="00A308D4" w:rsidRPr="001E3CC7" w:rsidRDefault="00EB6F53" w:rsidP="00300047">
            <w:pPr>
              <w:pStyle w:val="ListParagraph"/>
              <w:numPr>
                <w:ilvl w:val="0"/>
                <w:numId w:val="232"/>
              </w:numPr>
              <w:tabs>
                <w:tab w:val="left" w:pos="2813"/>
                <w:tab w:val="left" w:pos="4253"/>
              </w:tabs>
              <w:rPr>
                <w:rFonts w:ascii="Arial" w:hAnsi="Arial" w:cs="Arial"/>
                <w:bCs/>
                <w:sz w:val="22"/>
                <w:szCs w:val="22"/>
                <w:lang w:val="en-ZA"/>
              </w:rPr>
            </w:pPr>
            <w:r w:rsidRPr="001E3CC7">
              <w:rPr>
                <w:rFonts w:ascii="Arial" w:hAnsi="Arial" w:cs="Arial"/>
                <w:bCs/>
                <w:sz w:val="22"/>
                <w:szCs w:val="22"/>
                <w:lang w:val="en-ZA"/>
              </w:rPr>
              <w:t xml:space="preserve">Sustainable road infrastructure to boost economic growth </w:t>
            </w:r>
          </w:p>
          <w:p w14:paraId="2899D7A4" w14:textId="77777777" w:rsidR="00A308D4" w:rsidRPr="001E3CC7" w:rsidRDefault="00EB6F53" w:rsidP="00300047">
            <w:pPr>
              <w:pStyle w:val="ListParagraph"/>
              <w:numPr>
                <w:ilvl w:val="0"/>
                <w:numId w:val="232"/>
              </w:numPr>
              <w:tabs>
                <w:tab w:val="left" w:pos="2813"/>
                <w:tab w:val="left" w:pos="4253"/>
              </w:tabs>
              <w:rPr>
                <w:rFonts w:ascii="Arial" w:hAnsi="Arial" w:cs="Arial"/>
                <w:bCs/>
                <w:sz w:val="22"/>
                <w:szCs w:val="22"/>
                <w:lang w:val="en-ZA"/>
              </w:rPr>
            </w:pPr>
            <w:r w:rsidRPr="001E3CC7">
              <w:rPr>
                <w:rFonts w:ascii="Arial" w:hAnsi="Arial" w:cs="Arial"/>
                <w:bCs/>
                <w:sz w:val="22"/>
                <w:szCs w:val="22"/>
                <w:lang w:val="en-ZA"/>
              </w:rPr>
              <w:t>Customer’s potential for revenue purpose</w:t>
            </w:r>
          </w:p>
          <w:p w14:paraId="30F27B62" w14:textId="77777777" w:rsidR="00A308D4" w:rsidRPr="001E3CC7" w:rsidRDefault="00EB6F53" w:rsidP="00300047">
            <w:pPr>
              <w:pStyle w:val="ListParagraph"/>
              <w:numPr>
                <w:ilvl w:val="0"/>
                <w:numId w:val="232"/>
              </w:numPr>
              <w:tabs>
                <w:tab w:val="left" w:pos="2813"/>
                <w:tab w:val="left" w:pos="4253"/>
              </w:tabs>
              <w:rPr>
                <w:rFonts w:ascii="Arial" w:hAnsi="Arial" w:cs="Arial"/>
                <w:bCs/>
                <w:sz w:val="22"/>
                <w:szCs w:val="22"/>
                <w:lang w:val="en-ZA"/>
              </w:rPr>
            </w:pPr>
            <w:r w:rsidRPr="001E3CC7">
              <w:rPr>
                <w:rFonts w:ascii="Arial" w:hAnsi="Arial" w:cs="Arial"/>
                <w:bCs/>
                <w:sz w:val="22"/>
                <w:szCs w:val="22"/>
                <w:lang w:val="en-ZA"/>
              </w:rPr>
              <w:t xml:space="preserve"> job creation through EPWP environmental projects</w:t>
            </w:r>
          </w:p>
          <w:p w14:paraId="6174190B" w14:textId="77777777" w:rsidR="00A308D4" w:rsidRPr="001E3CC7" w:rsidRDefault="00EB6F53" w:rsidP="00300047">
            <w:pPr>
              <w:pStyle w:val="ListParagraph"/>
              <w:numPr>
                <w:ilvl w:val="0"/>
                <w:numId w:val="232"/>
              </w:numPr>
              <w:tabs>
                <w:tab w:val="left" w:pos="2813"/>
                <w:tab w:val="left" w:pos="4253"/>
              </w:tabs>
              <w:rPr>
                <w:rFonts w:ascii="Arial" w:hAnsi="Arial" w:cs="Arial"/>
                <w:bCs/>
                <w:sz w:val="22"/>
                <w:szCs w:val="22"/>
                <w:lang w:val="en-ZA"/>
              </w:rPr>
            </w:pPr>
            <w:r w:rsidRPr="001E3CC7">
              <w:rPr>
                <w:rFonts w:ascii="Arial" w:hAnsi="Arial" w:cs="Arial"/>
                <w:bCs/>
                <w:sz w:val="22"/>
                <w:szCs w:val="22"/>
                <w:lang w:val="en-ZA"/>
              </w:rPr>
              <w:t>Sustainable economic growth</w:t>
            </w:r>
          </w:p>
          <w:p w14:paraId="067839CF" w14:textId="165F07FF" w:rsidR="00EF2E95" w:rsidRPr="001E3CC7" w:rsidRDefault="00EB6F53" w:rsidP="00300047">
            <w:pPr>
              <w:pStyle w:val="ListParagraph"/>
              <w:numPr>
                <w:ilvl w:val="0"/>
                <w:numId w:val="232"/>
              </w:numPr>
              <w:tabs>
                <w:tab w:val="left" w:pos="2813"/>
                <w:tab w:val="left" w:pos="4253"/>
              </w:tabs>
              <w:rPr>
                <w:rFonts w:ascii="Arial" w:hAnsi="Arial" w:cs="Arial"/>
                <w:bCs/>
                <w:sz w:val="22"/>
                <w:szCs w:val="22"/>
                <w:lang w:val="en-ZA"/>
              </w:rPr>
            </w:pPr>
            <w:r w:rsidRPr="001E3CC7">
              <w:rPr>
                <w:rFonts w:ascii="Arial" w:hAnsi="Arial" w:cs="Arial"/>
                <w:bCs/>
                <w:sz w:val="22"/>
                <w:szCs w:val="22"/>
                <w:lang w:val="en-ZA"/>
              </w:rPr>
              <w:t>Pounds will assist in revenue enhancement and Road Safety</w:t>
            </w:r>
          </w:p>
          <w:p w14:paraId="2692E087" w14:textId="77777777" w:rsidR="00257CB2" w:rsidRPr="001E3CC7" w:rsidRDefault="00257CB2" w:rsidP="00300047">
            <w:pPr>
              <w:tabs>
                <w:tab w:val="left" w:pos="2813"/>
                <w:tab w:val="left" w:pos="4253"/>
              </w:tabs>
              <w:rPr>
                <w:rFonts w:ascii="Arial" w:hAnsi="Arial" w:cs="Arial"/>
                <w:sz w:val="22"/>
                <w:szCs w:val="22"/>
              </w:rPr>
            </w:pPr>
          </w:p>
        </w:tc>
      </w:tr>
      <w:tr w:rsidR="00257CB2" w:rsidRPr="003B3C34" w14:paraId="040D9DA3" w14:textId="77777777" w:rsidTr="00494BFF">
        <w:tc>
          <w:tcPr>
            <w:tcW w:w="3168" w:type="dxa"/>
          </w:tcPr>
          <w:p w14:paraId="33FD2064" w14:textId="77777777" w:rsidR="00257CB2" w:rsidRPr="003B3C34" w:rsidRDefault="00257CB2" w:rsidP="00300047">
            <w:pPr>
              <w:tabs>
                <w:tab w:val="left" w:pos="2813"/>
                <w:tab w:val="left" w:pos="4253"/>
              </w:tabs>
              <w:rPr>
                <w:rFonts w:ascii="Arial" w:hAnsi="Arial" w:cs="Arial"/>
                <w:b/>
                <w:sz w:val="22"/>
                <w:szCs w:val="22"/>
              </w:rPr>
            </w:pPr>
            <w:r w:rsidRPr="003B3C34">
              <w:rPr>
                <w:rFonts w:ascii="Arial" w:hAnsi="Arial" w:cs="Arial"/>
                <w:b/>
                <w:sz w:val="22"/>
                <w:szCs w:val="22"/>
              </w:rPr>
              <w:t>THREATHS</w:t>
            </w:r>
          </w:p>
        </w:tc>
        <w:tc>
          <w:tcPr>
            <w:tcW w:w="6408" w:type="dxa"/>
          </w:tcPr>
          <w:p w14:paraId="3BB4F604" w14:textId="77777777" w:rsidR="00A308D4" w:rsidRPr="003B3C34" w:rsidRDefault="00EB6F53" w:rsidP="00300047">
            <w:pPr>
              <w:pStyle w:val="ListParagraph"/>
              <w:numPr>
                <w:ilvl w:val="0"/>
                <w:numId w:val="233"/>
              </w:numPr>
              <w:tabs>
                <w:tab w:val="left" w:pos="2813"/>
                <w:tab w:val="left" w:pos="4253"/>
              </w:tabs>
              <w:rPr>
                <w:rFonts w:ascii="Arial" w:hAnsi="Arial" w:cs="Arial"/>
                <w:sz w:val="22"/>
                <w:szCs w:val="22"/>
                <w:lang w:val="en-ZA"/>
              </w:rPr>
            </w:pPr>
            <w:r w:rsidRPr="003B3C34">
              <w:rPr>
                <w:rFonts w:ascii="Arial" w:hAnsi="Arial" w:cs="Arial"/>
                <w:sz w:val="22"/>
                <w:szCs w:val="22"/>
                <w:lang w:val="en-ZA"/>
              </w:rPr>
              <w:t>Insufficient funds to implement the projects</w:t>
            </w:r>
          </w:p>
          <w:p w14:paraId="284EC322" w14:textId="77777777" w:rsidR="00A308D4" w:rsidRPr="003B3C34" w:rsidRDefault="00EB6F53" w:rsidP="00300047">
            <w:pPr>
              <w:pStyle w:val="ListParagraph"/>
              <w:numPr>
                <w:ilvl w:val="0"/>
                <w:numId w:val="233"/>
              </w:numPr>
              <w:tabs>
                <w:tab w:val="left" w:pos="2813"/>
                <w:tab w:val="left" w:pos="4253"/>
              </w:tabs>
              <w:rPr>
                <w:rFonts w:ascii="Arial" w:hAnsi="Arial" w:cs="Arial"/>
                <w:sz w:val="22"/>
                <w:szCs w:val="22"/>
                <w:lang w:val="en-ZA"/>
              </w:rPr>
            </w:pPr>
            <w:r w:rsidRPr="003B3C34">
              <w:rPr>
                <w:rFonts w:ascii="Arial" w:hAnsi="Arial" w:cs="Arial"/>
                <w:sz w:val="22"/>
                <w:szCs w:val="22"/>
                <w:lang w:val="en-ZA"/>
              </w:rPr>
              <w:t>Poor maintenance of national and provincial roads</w:t>
            </w:r>
          </w:p>
          <w:p w14:paraId="70A0B45C" w14:textId="77777777" w:rsidR="00A308D4" w:rsidRPr="003B3C34" w:rsidRDefault="00EB6F53" w:rsidP="00300047">
            <w:pPr>
              <w:pStyle w:val="ListParagraph"/>
              <w:numPr>
                <w:ilvl w:val="0"/>
                <w:numId w:val="233"/>
              </w:numPr>
              <w:tabs>
                <w:tab w:val="left" w:pos="2813"/>
                <w:tab w:val="left" w:pos="4253"/>
              </w:tabs>
              <w:rPr>
                <w:rFonts w:ascii="Arial" w:hAnsi="Arial" w:cs="Arial"/>
                <w:sz w:val="22"/>
                <w:szCs w:val="22"/>
                <w:lang w:val="en-ZA"/>
              </w:rPr>
            </w:pPr>
            <w:r w:rsidRPr="003B3C34">
              <w:rPr>
                <w:rFonts w:ascii="Arial" w:hAnsi="Arial" w:cs="Arial"/>
                <w:sz w:val="22"/>
                <w:szCs w:val="22"/>
                <w:lang w:val="en-ZA"/>
              </w:rPr>
              <w:t>Poor operation and maintenance of water infrastructure.</w:t>
            </w:r>
          </w:p>
          <w:p w14:paraId="6034126C" w14:textId="77777777" w:rsidR="00A308D4" w:rsidRPr="003B3C34" w:rsidRDefault="00EB6F53" w:rsidP="00300047">
            <w:pPr>
              <w:pStyle w:val="ListParagraph"/>
              <w:numPr>
                <w:ilvl w:val="0"/>
                <w:numId w:val="233"/>
              </w:numPr>
              <w:tabs>
                <w:tab w:val="left" w:pos="2813"/>
                <w:tab w:val="left" w:pos="4253"/>
              </w:tabs>
              <w:rPr>
                <w:rFonts w:ascii="Arial" w:hAnsi="Arial" w:cs="Arial"/>
                <w:sz w:val="22"/>
                <w:szCs w:val="22"/>
                <w:lang w:val="en-ZA"/>
              </w:rPr>
            </w:pPr>
            <w:r w:rsidRPr="003B3C34">
              <w:rPr>
                <w:rFonts w:ascii="Arial" w:hAnsi="Arial" w:cs="Arial"/>
                <w:sz w:val="22"/>
                <w:szCs w:val="22"/>
                <w:lang w:val="en-ZA"/>
              </w:rPr>
              <w:t>Topographic location</w:t>
            </w:r>
          </w:p>
          <w:p w14:paraId="48B3B3BE" w14:textId="77777777" w:rsidR="00A308D4" w:rsidRPr="003B3C34" w:rsidRDefault="00EB6F53" w:rsidP="00300047">
            <w:pPr>
              <w:pStyle w:val="ListParagraph"/>
              <w:numPr>
                <w:ilvl w:val="0"/>
                <w:numId w:val="233"/>
              </w:numPr>
              <w:tabs>
                <w:tab w:val="left" w:pos="2813"/>
                <w:tab w:val="left" w:pos="4253"/>
              </w:tabs>
              <w:rPr>
                <w:rFonts w:ascii="Arial" w:hAnsi="Arial" w:cs="Arial"/>
                <w:sz w:val="22"/>
                <w:szCs w:val="22"/>
                <w:lang w:val="en-ZA"/>
              </w:rPr>
            </w:pPr>
            <w:r w:rsidRPr="003B3C34">
              <w:rPr>
                <w:rFonts w:ascii="Arial" w:hAnsi="Arial" w:cs="Arial"/>
                <w:sz w:val="22"/>
                <w:szCs w:val="22"/>
                <w:lang w:val="en-ZA"/>
              </w:rPr>
              <w:t>Delay in implementation of RDP houses</w:t>
            </w:r>
          </w:p>
          <w:p w14:paraId="31035930" w14:textId="77777777" w:rsidR="00A308D4" w:rsidRPr="003B3C34" w:rsidRDefault="00EB6F53" w:rsidP="00300047">
            <w:pPr>
              <w:pStyle w:val="ListParagraph"/>
              <w:numPr>
                <w:ilvl w:val="0"/>
                <w:numId w:val="233"/>
              </w:numPr>
              <w:tabs>
                <w:tab w:val="left" w:pos="2813"/>
                <w:tab w:val="left" w:pos="4253"/>
              </w:tabs>
              <w:rPr>
                <w:rFonts w:ascii="Arial" w:hAnsi="Arial" w:cs="Arial"/>
                <w:sz w:val="22"/>
                <w:szCs w:val="22"/>
                <w:lang w:val="en-ZA"/>
              </w:rPr>
            </w:pPr>
            <w:r w:rsidRPr="003B3C34">
              <w:rPr>
                <w:rFonts w:ascii="Arial" w:hAnsi="Arial" w:cs="Arial"/>
                <w:sz w:val="22"/>
                <w:szCs w:val="22"/>
                <w:lang w:val="en-ZA"/>
              </w:rPr>
              <w:t>Not electricity licence holder</w:t>
            </w:r>
          </w:p>
          <w:p w14:paraId="6881661E" w14:textId="77777777" w:rsidR="00A308D4" w:rsidRPr="003B3C34" w:rsidRDefault="00EB6F53" w:rsidP="00300047">
            <w:pPr>
              <w:pStyle w:val="ListParagraph"/>
              <w:numPr>
                <w:ilvl w:val="0"/>
                <w:numId w:val="233"/>
              </w:numPr>
              <w:tabs>
                <w:tab w:val="left" w:pos="2813"/>
                <w:tab w:val="left" w:pos="4253"/>
              </w:tabs>
              <w:rPr>
                <w:rFonts w:ascii="Arial" w:hAnsi="Arial" w:cs="Arial"/>
                <w:sz w:val="22"/>
                <w:szCs w:val="22"/>
                <w:lang w:val="en-ZA"/>
              </w:rPr>
            </w:pPr>
            <w:r w:rsidRPr="003B3C34">
              <w:rPr>
                <w:rFonts w:ascii="Arial" w:hAnsi="Arial" w:cs="Arial"/>
                <w:sz w:val="22"/>
                <w:szCs w:val="22"/>
                <w:lang w:val="en-ZA"/>
              </w:rPr>
              <w:t>Not  Water Service Authority</w:t>
            </w:r>
          </w:p>
          <w:p w14:paraId="07427B0B" w14:textId="77777777" w:rsidR="00A308D4" w:rsidRPr="003B3C34" w:rsidRDefault="00EB6F53" w:rsidP="00300047">
            <w:pPr>
              <w:pStyle w:val="ListParagraph"/>
              <w:numPr>
                <w:ilvl w:val="0"/>
                <w:numId w:val="233"/>
              </w:numPr>
              <w:tabs>
                <w:tab w:val="left" w:pos="2813"/>
                <w:tab w:val="left" w:pos="4253"/>
              </w:tabs>
              <w:rPr>
                <w:rFonts w:ascii="Arial" w:hAnsi="Arial" w:cs="Arial"/>
                <w:sz w:val="22"/>
                <w:szCs w:val="22"/>
                <w:lang w:val="en-ZA"/>
              </w:rPr>
            </w:pPr>
            <w:r w:rsidRPr="003B3C34">
              <w:rPr>
                <w:rFonts w:ascii="Arial" w:hAnsi="Arial" w:cs="Arial"/>
                <w:sz w:val="22"/>
                <w:szCs w:val="22"/>
                <w:lang w:val="en-ZA"/>
              </w:rPr>
              <w:t>Competition by other Institution in Revenue Collection</w:t>
            </w:r>
          </w:p>
          <w:p w14:paraId="1C7714EA" w14:textId="77777777" w:rsidR="00A308D4" w:rsidRPr="003B3C34" w:rsidRDefault="00EB6F53" w:rsidP="00300047">
            <w:pPr>
              <w:pStyle w:val="ListParagraph"/>
              <w:numPr>
                <w:ilvl w:val="0"/>
                <w:numId w:val="233"/>
              </w:numPr>
              <w:tabs>
                <w:tab w:val="left" w:pos="2813"/>
                <w:tab w:val="left" w:pos="4253"/>
              </w:tabs>
              <w:rPr>
                <w:rFonts w:ascii="Arial" w:hAnsi="Arial" w:cs="Arial"/>
                <w:sz w:val="22"/>
                <w:szCs w:val="22"/>
                <w:lang w:val="en-ZA"/>
              </w:rPr>
            </w:pPr>
            <w:r w:rsidRPr="003B3C34">
              <w:rPr>
                <w:rFonts w:ascii="Arial" w:hAnsi="Arial" w:cs="Arial"/>
                <w:sz w:val="22"/>
                <w:szCs w:val="22"/>
                <w:lang w:val="en-ZA"/>
              </w:rPr>
              <w:t xml:space="preserve"> Appointment of Authorised Officers becomes a challenge because of lack of  Infrastructure Number for the RA</w:t>
            </w:r>
          </w:p>
          <w:p w14:paraId="1F6A062A" w14:textId="77777777" w:rsidR="00A308D4" w:rsidRPr="003B3C34" w:rsidRDefault="00EB6F53" w:rsidP="00300047">
            <w:pPr>
              <w:pStyle w:val="ListParagraph"/>
              <w:numPr>
                <w:ilvl w:val="0"/>
                <w:numId w:val="233"/>
              </w:numPr>
              <w:tabs>
                <w:tab w:val="left" w:pos="2813"/>
                <w:tab w:val="left" w:pos="4253"/>
              </w:tabs>
              <w:rPr>
                <w:rFonts w:ascii="Arial" w:hAnsi="Arial" w:cs="Arial"/>
                <w:sz w:val="22"/>
                <w:szCs w:val="22"/>
                <w:lang w:val="en-ZA"/>
              </w:rPr>
            </w:pPr>
            <w:r w:rsidRPr="003B3C34">
              <w:rPr>
                <w:rFonts w:ascii="Arial" w:hAnsi="Arial" w:cs="Arial"/>
                <w:sz w:val="22"/>
                <w:szCs w:val="22"/>
                <w:lang w:val="en-ZA"/>
              </w:rPr>
              <w:t xml:space="preserve"> Poor maintenance of Systems at DLTC’s by DoT</w:t>
            </w:r>
          </w:p>
          <w:p w14:paraId="417B32BA" w14:textId="77777777" w:rsidR="00A308D4" w:rsidRPr="003B3C34" w:rsidRDefault="00EB6F53" w:rsidP="00300047">
            <w:pPr>
              <w:pStyle w:val="ListParagraph"/>
              <w:numPr>
                <w:ilvl w:val="0"/>
                <w:numId w:val="233"/>
              </w:numPr>
              <w:tabs>
                <w:tab w:val="left" w:pos="2813"/>
                <w:tab w:val="left" w:pos="4253"/>
              </w:tabs>
              <w:rPr>
                <w:rFonts w:ascii="Arial" w:hAnsi="Arial" w:cs="Arial"/>
                <w:sz w:val="22"/>
                <w:szCs w:val="22"/>
                <w:lang w:val="en-ZA"/>
              </w:rPr>
            </w:pPr>
            <w:r w:rsidRPr="003B3C34">
              <w:rPr>
                <w:rFonts w:ascii="Arial" w:hAnsi="Arial" w:cs="Arial"/>
                <w:sz w:val="22"/>
                <w:szCs w:val="22"/>
                <w:lang w:val="en-ZA"/>
              </w:rPr>
              <w:t xml:space="preserve"> Illegal Mini Taxi-Type operation </w:t>
            </w:r>
          </w:p>
          <w:p w14:paraId="2E55EFA0" w14:textId="77777777" w:rsidR="00A308D4" w:rsidRPr="003B3C34" w:rsidRDefault="00EB6F53" w:rsidP="00300047">
            <w:pPr>
              <w:pStyle w:val="ListParagraph"/>
              <w:numPr>
                <w:ilvl w:val="0"/>
                <w:numId w:val="233"/>
              </w:numPr>
              <w:tabs>
                <w:tab w:val="left" w:pos="2813"/>
                <w:tab w:val="left" w:pos="4253"/>
              </w:tabs>
              <w:rPr>
                <w:rFonts w:ascii="Arial" w:hAnsi="Arial" w:cs="Arial"/>
                <w:sz w:val="22"/>
                <w:szCs w:val="22"/>
                <w:lang w:val="en-ZA"/>
              </w:rPr>
            </w:pPr>
            <w:r w:rsidRPr="003B3C34">
              <w:rPr>
                <w:rFonts w:ascii="Arial" w:hAnsi="Arial" w:cs="Arial"/>
                <w:sz w:val="22"/>
                <w:szCs w:val="22"/>
                <w:lang w:val="en-ZA"/>
              </w:rPr>
              <w:t xml:space="preserve"> Congestions and delays in Travelling times (Passengers and Goods) </w:t>
            </w:r>
          </w:p>
          <w:p w14:paraId="4B368E45" w14:textId="77777777" w:rsidR="00A308D4" w:rsidRPr="003B3C34" w:rsidRDefault="00EB6F53" w:rsidP="00300047">
            <w:pPr>
              <w:pStyle w:val="ListParagraph"/>
              <w:numPr>
                <w:ilvl w:val="0"/>
                <w:numId w:val="233"/>
              </w:numPr>
              <w:tabs>
                <w:tab w:val="left" w:pos="2813"/>
                <w:tab w:val="left" w:pos="4253"/>
              </w:tabs>
              <w:rPr>
                <w:rFonts w:ascii="Arial" w:hAnsi="Arial" w:cs="Arial"/>
                <w:sz w:val="22"/>
                <w:szCs w:val="22"/>
                <w:lang w:val="en-ZA"/>
              </w:rPr>
            </w:pPr>
            <w:r w:rsidRPr="003B3C34">
              <w:rPr>
                <w:rFonts w:ascii="Arial" w:hAnsi="Arial" w:cs="Arial"/>
                <w:sz w:val="22"/>
                <w:szCs w:val="22"/>
                <w:lang w:val="en-ZA"/>
              </w:rPr>
              <w:t>Vandalism of municipal assets e.g. Sports facilities and fences of cemeteries</w:t>
            </w:r>
          </w:p>
          <w:p w14:paraId="06FCC868" w14:textId="77777777" w:rsidR="00A308D4" w:rsidRPr="003B3C34" w:rsidRDefault="00EB6F53" w:rsidP="00300047">
            <w:pPr>
              <w:pStyle w:val="ListParagraph"/>
              <w:numPr>
                <w:ilvl w:val="0"/>
                <w:numId w:val="233"/>
              </w:numPr>
              <w:tabs>
                <w:tab w:val="left" w:pos="2813"/>
                <w:tab w:val="left" w:pos="4253"/>
              </w:tabs>
              <w:rPr>
                <w:rFonts w:ascii="Arial" w:hAnsi="Arial" w:cs="Arial"/>
                <w:sz w:val="22"/>
                <w:szCs w:val="22"/>
                <w:lang w:val="en-ZA"/>
              </w:rPr>
            </w:pPr>
            <w:r w:rsidRPr="003B3C34">
              <w:rPr>
                <w:rFonts w:ascii="Arial" w:hAnsi="Arial" w:cs="Arial"/>
                <w:sz w:val="22"/>
                <w:szCs w:val="22"/>
                <w:lang w:val="en-ZA"/>
              </w:rPr>
              <w:t>Illegal disposal of waste (e.g disposable nappies)</w:t>
            </w:r>
          </w:p>
          <w:p w14:paraId="2AA1015E" w14:textId="77777777" w:rsidR="00A308D4" w:rsidRPr="003B3C34" w:rsidRDefault="00EB6F53" w:rsidP="00300047">
            <w:pPr>
              <w:pStyle w:val="ListParagraph"/>
              <w:numPr>
                <w:ilvl w:val="0"/>
                <w:numId w:val="233"/>
              </w:numPr>
              <w:tabs>
                <w:tab w:val="left" w:pos="2813"/>
                <w:tab w:val="left" w:pos="4253"/>
              </w:tabs>
              <w:rPr>
                <w:rFonts w:ascii="Arial" w:hAnsi="Arial" w:cs="Arial"/>
                <w:sz w:val="22"/>
                <w:szCs w:val="22"/>
                <w:lang w:val="en-ZA"/>
              </w:rPr>
            </w:pPr>
            <w:r w:rsidRPr="003B3C34">
              <w:rPr>
                <w:rFonts w:ascii="Arial" w:hAnsi="Arial" w:cs="Arial"/>
                <w:sz w:val="22"/>
                <w:szCs w:val="22"/>
                <w:lang w:val="en-ZA"/>
              </w:rPr>
              <w:lastRenderedPageBreak/>
              <w:t xml:space="preserve">Environmental hazards e.g. Floods, drought, veld fires </w:t>
            </w:r>
          </w:p>
          <w:p w14:paraId="7DBE46D7" w14:textId="77777777" w:rsidR="00A308D4" w:rsidRPr="003B3C34" w:rsidRDefault="00EB6F53" w:rsidP="00300047">
            <w:pPr>
              <w:pStyle w:val="ListParagraph"/>
              <w:numPr>
                <w:ilvl w:val="0"/>
                <w:numId w:val="233"/>
              </w:numPr>
              <w:tabs>
                <w:tab w:val="left" w:pos="2813"/>
                <w:tab w:val="left" w:pos="4253"/>
              </w:tabs>
              <w:rPr>
                <w:rFonts w:ascii="Arial" w:hAnsi="Arial" w:cs="Arial"/>
                <w:sz w:val="22"/>
                <w:szCs w:val="22"/>
                <w:lang w:val="en-ZA"/>
              </w:rPr>
            </w:pPr>
            <w:r w:rsidRPr="003B3C34">
              <w:rPr>
                <w:rFonts w:ascii="Arial" w:hAnsi="Arial" w:cs="Arial"/>
                <w:sz w:val="22"/>
                <w:szCs w:val="22"/>
                <w:lang w:val="en-ZA"/>
              </w:rPr>
              <w:t>Crime and substance abuse</w:t>
            </w:r>
          </w:p>
          <w:p w14:paraId="07B0A231" w14:textId="77777777" w:rsidR="00A308D4" w:rsidRPr="003B3C34" w:rsidRDefault="00EB6F53" w:rsidP="00300047">
            <w:pPr>
              <w:pStyle w:val="ListParagraph"/>
              <w:numPr>
                <w:ilvl w:val="0"/>
                <w:numId w:val="233"/>
              </w:numPr>
              <w:tabs>
                <w:tab w:val="left" w:pos="2813"/>
                <w:tab w:val="left" w:pos="4253"/>
              </w:tabs>
              <w:rPr>
                <w:rFonts w:ascii="Arial" w:hAnsi="Arial" w:cs="Arial"/>
                <w:sz w:val="22"/>
                <w:szCs w:val="22"/>
                <w:lang w:val="en-ZA"/>
              </w:rPr>
            </w:pPr>
            <w:r w:rsidRPr="003B3C34">
              <w:rPr>
                <w:rFonts w:ascii="Arial" w:hAnsi="Arial" w:cs="Arial"/>
                <w:sz w:val="22"/>
                <w:szCs w:val="22"/>
                <w:lang w:val="en-ZA"/>
              </w:rPr>
              <w:t>Stray animals on the road</w:t>
            </w:r>
          </w:p>
          <w:p w14:paraId="157D5409" w14:textId="57E6462B" w:rsidR="00257CB2" w:rsidRPr="003B3C34" w:rsidRDefault="00EB6F53" w:rsidP="00300047">
            <w:pPr>
              <w:pStyle w:val="ListParagraph"/>
              <w:numPr>
                <w:ilvl w:val="0"/>
                <w:numId w:val="233"/>
              </w:numPr>
              <w:tabs>
                <w:tab w:val="left" w:pos="2813"/>
                <w:tab w:val="left" w:pos="4253"/>
              </w:tabs>
              <w:rPr>
                <w:rFonts w:ascii="Arial" w:hAnsi="Arial" w:cs="Arial"/>
                <w:sz w:val="22"/>
                <w:szCs w:val="22"/>
                <w:lang w:val="en-ZA"/>
              </w:rPr>
            </w:pPr>
            <w:r w:rsidRPr="003B3C34">
              <w:rPr>
                <w:rFonts w:ascii="Arial" w:hAnsi="Arial" w:cs="Arial"/>
                <w:sz w:val="22"/>
                <w:szCs w:val="22"/>
                <w:lang w:val="en-ZA"/>
              </w:rPr>
              <w:t xml:space="preserve"> Recurring NaTIS network problem</w:t>
            </w:r>
          </w:p>
        </w:tc>
      </w:tr>
    </w:tbl>
    <w:p w14:paraId="19652AD1" w14:textId="77777777" w:rsidR="00BA22DA" w:rsidRPr="003B3C34" w:rsidRDefault="00BA22DA" w:rsidP="00300047">
      <w:pPr>
        <w:tabs>
          <w:tab w:val="left" w:pos="2813"/>
          <w:tab w:val="left" w:pos="4253"/>
        </w:tabs>
        <w:rPr>
          <w:rFonts w:ascii="Arial" w:hAnsi="Arial" w:cs="Arial"/>
          <w:b/>
        </w:rPr>
      </w:pPr>
    </w:p>
    <w:p w14:paraId="59285B08" w14:textId="77777777" w:rsidR="001C54D5" w:rsidRPr="003B3C34" w:rsidRDefault="00A31E58" w:rsidP="00300047">
      <w:pPr>
        <w:tabs>
          <w:tab w:val="left" w:pos="2813"/>
          <w:tab w:val="left" w:pos="4253"/>
        </w:tabs>
        <w:rPr>
          <w:rFonts w:ascii="Arial" w:hAnsi="Arial" w:cs="Arial"/>
          <w:b/>
        </w:rPr>
      </w:pPr>
      <w:r w:rsidRPr="003B3C34">
        <w:rPr>
          <w:rFonts w:ascii="Arial" w:hAnsi="Arial" w:cs="Arial"/>
          <w:b/>
        </w:rPr>
        <w:t>CHALLENGES</w:t>
      </w:r>
    </w:p>
    <w:p w14:paraId="03B5B5EA" w14:textId="77777777" w:rsidR="00A308D4" w:rsidRPr="003B3C34" w:rsidRDefault="00EB6F53" w:rsidP="00300047">
      <w:pPr>
        <w:pStyle w:val="Heading2"/>
        <w:numPr>
          <w:ilvl w:val="0"/>
          <w:numId w:val="250"/>
        </w:numPr>
        <w:tabs>
          <w:tab w:val="left" w:pos="4253"/>
        </w:tabs>
        <w:rPr>
          <w:rFonts w:ascii="Arial" w:hAnsi="Arial" w:cs="Arial"/>
          <w:b w:val="0"/>
          <w:color w:val="000000" w:themeColor="text1"/>
          <w:sz w:val="22"/>
          <w:szCs w:val="22"/>
          <w:lang w:val="en-ZA"/>
        </w:rPr>
      </w:pPr>
      <w:r w:rsidRPr="003B3C34">
        <w:rPr>
          <w:rFonts w:ascii="Arial" w:hAnsi="Arial" w:cs="Arial"/>
          <w:b w:val="0"/>
          <w:color w:val="000000" w:themeColor="text1"/>
          <w:sz w:val="22"/>
          <w:szCs w:val="22"/>
          <w:lang w:val="en-ZA"/>
        </w:rPr>
        <w:t>Inadequate housing for the needy</w:t>
      </w:r>
    </w:p>
    <w:p w14:paraId="6D1071C6" w14:textId="77777777" w:rsidR="00A308D4" w:rsidRPr="003B3C34" w:rsidRDefault="00EB6F53" w:rsidP="00300047">
      <w:pPr>
        <w:pStyle w:val="Heading2"/>
        <w:numPr>
          <w:ilvl w:val="0"/>
          <w:numId w:val="250"/>
        </w:numPr>
        <w:tabs>
          <w:tab w:val="left" w:pos="4253"/>
        </w:tabs>
        <w:rPr>
          <w:rFonts w:ascii="Arial" w:hAnsi="Arial" w:cs="Arial"/>
          <w:b w:val="0"/>
          <w:color w:val="000000" w:themeColor="text1"/>
          <w:sz w:val="22"/>
          <w:szCs w:val="22"/>
          <w:lang w:val="en-ZA"/>
        </w:rPr>
      </w:pPr>
      <w:r w:rsidRPr="003B3C34">
        <w:rPr>
          <w:rFonts w:ascii="Arial" w:hAnsi="Arial" w:cs="Arial"/>
          <w:b w:val="0"/>
          <w:color w:val="000000" w:themeColor="text1"/>
          <w:sz w:val="22"/>
          <w:szCs w:val="22"/>
          <w:lang w:val="en-ZA"/>
        </w:rPr>
        <w:t>Shortage of portable water and reliable sources</w:t>
      </w:r>
    </w:p>
    <w:p w14:paraId="2AE9B9BC" w14:textId="77777777" w:rsidR="00A308D4" w:rsidRPr="003B3C34" w:rsidRDefault="00EB6F53" w:rsidP="00300047">
      <w:pPr>
        <w:pStyle w:val="Heading2"/>
        <w:numPr>
          <w:ilvl w:val="0"/>
          <w:numId w:val="250"/>
        </w:numPr>
        <w:tabs>
          <w:tab w:val="left" w:pos="4253"/>
        </w:tabs>
        <w:rPr>
          <w:rFonts w:ascii="Arial" w:hAnsi="Arial" w:cs="Arial"/>
          <w:b w:val="0"/>
          <w:color w:val="000000" w:themeColor="text1"/>
          <w:sz w:val="22"/>
          <w:szCs w:val="22"/>
          <w:lang w:val="en-ZA"/>
        </w:rPr>
      </w:pPr>
      <w:r w:rsidRPr="003B3C34">
        <w:rPr>
          <w:rFonts w:ascii="Arial" w:hAnsi="Arial" w:cs="Arial"/>
          <w:b w:val="0"/>
          <w:color w:val="000000" w:themeColor="text1"/>
          <w:sz w:val="22"/>
          <w:szCs w:val="22"/>
          <w:lang w:val="en-ZA"/>
        </w:rPr>
        <w:t>Poor operation and maintenance of water infrastructure</w:t>
      </w:r>
    </w:p>
    <w:p w14:paraId="63871E10" w14:textId="77777777" w:rsidR="00A308D4" w:rsidRPr="003B3C34" w:rsidRDefault="00EB6F53" w:rsidP="00300047">
      <w:pPr>
        <w:pStyle w:val="Heading2"/>
        <w:numPr>
          <w:ilvl w:val="0"/>
          <w:numId w:val="250"/>
        </w:numPr>
        <w:tabs>
          <w:tab w:val="left" w:pos="4253"/>
        </w:tabs>
        <w:rPr>
          <w:rFonts w:ascii="Arial" w:hAnsi="Arial" w:cs="Arial"/>
          <w:b w:val="0"/>
          <w:color w:val="000000" w:themeColor="text1"/>
          <w:sz w:val="22"/>
          <w:szCs w:val="22"/>
          <w:lang w:val="en-ZA"/>
        </w:rPr>
      </w:pPr>
      <w:r w:rsidRPr="003B3C34">
        <w:rPr>
          <w:rFonts w:ascii="Arial" w:hAnsi="Arial" w:cs="Arial"/>
          <w:b w:val="0"/>
          <w:color w:val="000000" w:themeColor="text1"/>
          <w:sz w:val="22"/>
          <w:szCs w:val="22"/>
          <w:lang w:val="en-ZA"/>
        </w:rPr>
        <w:t>Insufficient basic level sanitation services</w:t>
      </w:r>
    </w:p>
    <w:p w14:paraId="51993190" w14:textId="77777777" w:rsidR="00A308D4" w:rsidRPr="003B3C34" w:rsidRDefault="00EB6F53" w:rsidP="00300047">
      <w:pPr>
        <w:pStyle w:val="Heading2"/>
        <w:numPr>
          <w:ilvl w:val="0"/>
          <w:numId w:val="250"/>
        </w:numPr>
        <w:tabs>
          <w:tab w:val="left" w:pos="4253"/>
        </w:tabs>
        <w:rPr>
          <w:rFonts w:ascii="Arial" w:hAnsi="Arial" w:cs="Arial"/>
          <w:b w:val="0"/>
          <w:color w:val="000000" w:themeColor="text1"/>
          <w:sz w:val="22"/>
          <w:szCs w:val="22"/>
          <w:lang w:val="en-ZA"/>
        </w:rPr>
      </w:pPr>
      <w:r w:rsidRPr="003B3C34">
        <w:rPr>
          <w:rFonts w:ascii="Arial" w:hAnsi="Arial" w:cs="Arial"/>
          <w:b w:val="0"/>
          <w:color w:val="000000" w:themeColor="text1"/>
          <w:sz w:val="22"/>
          <w:szCs w:val="22"/>
          <w:lang w:val="en-ZA"/>
        </w:rPr>
        <w:t>Electricity post connection backlog and lack of capacity from feeder lines</w:t>
      </w:r>
    </w:p>
    <w:p w14:paraId="7D0F54C6" w14:textId="77777777" w:rsidR="00A308D4" w:rsidRPr="003B3C34" w:rsidRDefault="00EB6F53" w:rsidP="00300047">
      <w:pPr>
        <w:pStyle w:val="Heading2"/>
        <w:numPr>
          <w:ilvl w:val="0"/>
          <w:numId w:val="250"/>
        </w:numPr>
        <w:tabs>
          <w:tab w:val="left" w:pos="4253"/>
        </w:tabs>
        <w:rPr>
          <w:rFonts w:ascii="Arial" w:hAnsi="Arial" w:cs="Arial"/>
          <w:b w:val="0"/>
          <w:color w:val="000000" w:themeColor="text1"/>
          <w:sz w:val="22"/>
          <w:szCs w:val="22"/>
          <w:lang w:val="en-ZA"/>
        </w:rPr>
      </w:pPr>
      <w:r w:rsidRPr="003B3C34">
        <w:rPr>
          <w:rFonts w:ascii="Arial" w:hAnsi="Arial" w:cs="Arial"/>
          <w:b w:val="0"/>
          <w:color w:val="000000" w:themeColor="text1"/>
          <w:sz w:val="22"/>
          <w:szCs w:val="22"/>
          <w:lang w:val="en-ZA"/>
        </w:rPr>
        <w:t>Huge storm water drainage backlog</w:t>
      </w:r>
    </w:p>
    <w:p w14:paraId="50342C9C" w14:textId="77777777" w:rsidR="00A308D4" w:rsidRPr="003B3C34" w:rsidRDefault="00EB6F53" w:rsidP="00300047">
      <w:pPr>
        <w:pStyle w:val="Heading2"/>
        <w:numPr>
          <w:ilvl w:val="0"/>
          <w:numId w:val="250"/>
        </w:numPr>
        <w:tabs>
          <w:tab w:val="left" w:pos="4253"/>
        </w:tabs>
        <w:rPr>
          <w:rFonts w:ascii="Arial" w:hAnsi="Arial" w:cs="Arial"/>
          <w:b w:val="0"/>
          <w:color w:val="000000" w:themeColor="text1"/>
          <w:sz w:val="22"/>
          <w:szCs w:val="22"/>
          <w:lang w:val="en-ZA"/>
        </w:rPr>
      </w:pPr>
      <w:r w:rsidRPr="003B3C34">
        <w:rPr>
          <w:rFonts w:ascii="Arial" w:hAnsi="Arial" w:cs="Arial"/>
          <w:b w:val="0"/>
          <w:color w:val="000000" w:themeColor="text1"/>
          <w:sz w:val="22"/>
          <w:szCs w:val="22"/>
          <w:lang w:val="en-ZA"/>
        </w:rPr>
        <w:t>Lack of parking space for infrastructure plants</w:t>
      </w:r>
    </w:p>
    <w:p w14:paraId="7CA04019" w14:textId="77777777" w:rsidR="00A308D4" w:rsidRPr="003B3C34" w:rsidRDefault="00EB6F53" w:rsidP="00300047">
      <w:pPr>
        <w:pStyle w:val="Heading2"/>
        <w:numPr>
          <w:ilvl w:val="0"/>
          <w:numId w:val="250"/>
        </w:numPr>
        <w:tabs>
          <w:tab w:val="left" w:pos="4253"/>
        </w:tabs>
        <w:rPr>
          <w:rFonts w:ascii="Arial" w:hAnsi="Arial" w:cs="Arial"/>
          <w:b w:val="0"/>
          <w:color w:val="000000" w:themeColor="text1"/>
          <w:sz w:val="22"/>
          <w:szCs w:val="22"/>
          <w:lang w:val="en-ZA"/>
        </w:rPr>
      </w:pPr>
      <w:r w:rsidRPr="003B3C34">
        <w:rPr>
          <w:rFonts w:ascii="Arial" w:hAnsi="Arial" w:cs="Arial"/>
          <w:b w:val="0"/>
          <w:color w:val="000000" w:themeColor="text1"/>
          <w:sz w:val="22"/>
          <w:szCs w:val="22"/>
          <w:lang w:val="en-ZA"/>
        </w:rPr>
        <w:t>Turn around time for maintenance of infrastructure plants</w:t>
      </w:r>
    </w:p>
    <w:p w14:paraId="2AC800B6" w14:textId="4C7B77BA" w:rsidR="00A308D4" w:rsidRPr="003B3C34" w:rsidRDefault="00EB6F53" w:rsidP="00300047">
      <w:pPr>
        <w:pStyle w:val="Heading2"/>
        <w:numPr>
          <w:ilvl w:val="0"/>
          <w:numId w:val="250"/>
        </w:numPr>
        <w:tabs>
          <w:tab w:val="left" w:pos="4253"/>
        </w:tabs>
        <w:rPr>
          <w:rFonts w:ascii="Arial" w:hAnsi="Arial" w:cs="Arial"/>
          <w:b w:val="0"/>
          <w:color w:val="000000" w:themeColor="text1"/>
          <w:sz w:val="22"/>
          <w:szCs w:val="22"/>
          <w:lang w:val="en-ZA"/>
        </w:rPr>
      </w:pPr>
      <w:r w:rsidRPr="003B3C34">
        <w:rPr>
          <w:rFonts w:ascii="Arial" w:hAnsi="Arial" w:cs="Arial"/>
          <w:b w:val="0"/>
          <w:color w:val="000000" w:themeColor="text1"/>
          <w:sz w:val="22"/>
          <w:szCs w:val="22"/>
          <w:lang w:val="en-ZA"/>
        </w:rPr>
        <w:t xml:space="preserve">Insufficient storm water mechanism due to </w:t>
      </w:r>
      <w:r w:rsidR="003B3C34" w:rsidRPr="003B3C34">
        <w:rPr>
          <w:rFonts w:ascii="Arial" w:hAnsi="Arial" w:cs="Arial"/>
          <w:b w:val="0"/>
          <w:color w:val="000000" w:themeColor="text1"/>
          <w:sz w:val="22"/>
          <w:szCs w:val="22"/>
          <w:lang w:val="en-ZA"/>
        </w:rPr>
        <w:t>topography (</w:t>
      </w:r>
      <w:r w:rsidRPr="003B3C34">
        <w:rPr>
          <w:rFonts w:ascii="Arial" w:hAnsi="Arial" w:cs="Arial"/>
          <w:b w:val="0"/>
          <w:color w:val="000000" w:themeColor="text1"/>
          <w:sz w:val="22"/>
          <w:szCs w:val="22"/>
          <w:lang w:val="en-ZA"/>
        </w:rPr>
        <w:t>existing housing pattern)</w:t>
      </w:r>
    </w:p>
    <w:p w14:paraId="5CE35EAE" w14:textId="77777777" w:rsidR="00A31E58" w:rsidRPr="003B3C34" w:rsidRDefault="00A31E58" w:rsidP="00300047">
      <w:pPr>
        <w:pStyle w:val="Heading2"/>
        <w:numPr>
          <w:ilvl w:val="0"/>
          <w:numId w:val="250"/>
        </w:numPr>
        <w:tabs>
          <w:tab w:val="left" w:pos="4253"/>
        </w:tabs>
        <w:rPr>
          <w:rFonts w:ascii="Arial" w:hAnsi="Arial" w:cs="Arial"/>
          <w:b w:val="0"/>
          <w:color w:val="000000" w:themeColor="text1"/>
          <w:sz w:val="22"/>
          <w:szCs w:val="22"/>
          <w:lang w:val="en-ZA"/>
        </w:rPr>
      </w:pPr>
      <w:r w:rsidRPr="003B3C34">
        <w:rPr>
          <w:rFonts w:ascii="Arial" w:hAnsi="Arial" w:cs="Arial"/>
          <w:b w:val="0"/>
          <w:color w:val="000000" w:themeColor="text1"/>
          <w:sz w:val="22"/>
          <w:szCs w:val="22"/>
        </w:rPr>
        <w:t>Lack of public transport facilities</w:t>
      </w:r>
    </w:p>
    <w:p w14:paraId="19B41DB1" w14:textId="77777777" w:rsidR="00A31E58" w:rsidRPr="003B3C34" w:rsidRDefault="00A31E58" w:rsidP="00300047">
      <w:pPr>
        <w:pStyle w:val="Heading2"/>
        <w:numPr>
          <w:ilvl w:val="0"/>
          <w:numId w:val="250"/>
        </w:numPr>
        <w:tabs>
          <w:tab w:val="left" w:pos="4253"/>
        </w:tabs>
        <w:rPr>
          <w:rFonts w:ascii="Arial" w:hAnsi="Arial" w:cs="Arial"/>
          <w:b w:val="0"/>
          <w:color w:val="000000" w:themeColor="text1"/>
          <w:sz w:val="22"/>
          <w:szCs w:val="22"/>
          <w:lang w:val="en-ZA"/>
        </w:rPr>
      </w:pPr>
      <w:r w:rsidRPr="003B3C34">
        <w:rPr>
          <w:rFonts w:ascii="Arial" w:hAnsi="Arial" w:cs="Arial"/>
          <w:b w:val="0"/>
          <w:color w:val="000000" w:themeColor="text1"/>
          <w:sz w:val="22"/>
          <w:szCs w:val="22"/>
        </w:rPr>
        <w:t>Insufficient clinics</w:t>
      </w:r>
      <w:r w:rsidRPr="003B3C34">
        <w:rPr>
          <w:rFonts w:ascii="Arial" w:hAnsi="Arial" w:cs="Arial"/>
          <w:b w:val="0"/>
          <w:color w:val="000000" w:themeColor="text1"/>
          <w:sz w:val="22"/>
          <w:szCs w:val="22"/>
          <w:lang w:val="en-ZA"/>
        </w:rPr>
        <w:t xml:space="preserve"> </w:t>
      </w:r>
    </w:p>
    <w:p w14:paraId="2DE3D908" w14:textId="77777777" w:rsidR="00A31E58" w:rsidRPr="003B3C34" w:rsidRDefault="00A31E58" w:rsidP="00300047">
      <w:pPr>
        <w:numPr>
          <w:ilvl w:val="0"/>
          <w:numId w:val="250"/>
        </w:numPr>
        <w:rPr>
          <w:rFonts w:ascii="Arial" w:hAnsi="Arial" w:cs="Arial"/>
          <w:lang w:val="en-ZA"/>
        </w:rPr>
      </w:pPr>
      <w:r w:rsidRPr="003B3C34">
        <w:rPr>
          <w:rFonts w:ascii="Arial" w:hAnsi="Arial" w:cs="Arial"/>
        </w:rPr>
        <w:t>Inadequate educational facilities and equipments</w:t>
      </w:r>
    </w:p>
    <w:p w14:paraId="1909D78F" w14:textId="77777777" w:rsidR="00A31E58" w:rsidRPr="003B3C34" w:rsidRDefault="00A31E58" w:rsidP="00300047">
      <w:pPr>
        <w:numPr>
          <w:ilvl w:val="0"/>
          <w:numId w:val="250"/>
        </w:numPr>
        <w:rPr>
          <w:rFonts w:ascii="Arial" w:hAnsi="Arial" w:cs="Arial"/>
          <w:lang w:val="en-ZA"/>
        </w:rPr>
      </w:pPr>
      <w:r w:rsidRPr="003B3C34">
        <w:rPr>
          <w:rFonts w:ascii="Arial" w:hAnsi="Arial" w:cs="Arial"/>
        </w:rPr>
        <w:t>Lack of support to ECDs</w:t>
      </w:r>
    </w:p>
    <w:p w14:paraId="299F3FA6" w14:textId="77777777" w:rsidR="00A31E58" w:rsidRPr="003B3C34" w:rsidRDefault="00A31E58" w:rsidP="00300047">
      <w:pPr>
        <w:numPr>
          <w:ilvl w:val="0"/>
          <w:numId w:val="250"/>
        </w:numPr>
        <w:rPr>
          <w:rFonts w:ascii="Arial" w:hAnsi="Arial" w:cs="Arial"/>
          <w:lang w:val="en-ZA"/>
        </w:rPr>
      </w:pPr>
      <w:r w:rsidRPr="003B3C34">
        <w:rPr>
          <w:rFonts w:ascii="Arial" w:hAnsi="Arial" w:cs="Arial"/>
        </w:rPr>
        <w:t>Waste management (informal disposal of waste, maintenance of landfill site, cost recovering, refuse removal not covering all villages)</w:t>
      </w:r>
    </w:p>
    <w:p w14:paraId="5D598DB5" w14:textId="77777777" w:rsidR="00A31E58" w:rsidRPr="003B3C34" w:rsidRDefault="00A31E58" w:rsidP="00300047">
      <w:pPr>
        <w:numPr>
          <w:ilvl w:val="0"/>
          <w:numId w:val="250"/>
        </w:numPr>
        <w:rPr>
          <w:rFonts w:ascii="Arial" w:hAnsi="Arial" w:cs="Arial"/>
          <w:lang w:val="en-ZA"/>
        </w:rPr>
      </w:pPr>
      <w:r w:rsidRPr="003B3C34">
        <w:rPr>
          <w:rFonts w:ascii="Arial" w:hAnsi="Arial" w:cs="Arial"/>
        </w:rPr>
        <w:t>Environmental problems e.g. deforestation, erosion and alien species</w:t>
      </w:r>
    </w:p>
    <w:p w14:paraId="4F9E40C1" w14:textId="77777777" w:rsidR="00A31E58" w:rsidRPr="003B3C34" w:rsidRDefault="00A31E58" w:rsidP="00300047">
      <w:pPr>
        <w:numPr>
          <w:ilvl w:val="0"/>
          <w:numId w:val="250"/>
        </w:numPr>
        <w:rPr>
          <w:rFonts w:ascii="Arial" w:hAnsi="Arial" w:cs="Arial"/>
          <w:lang w:val="en-ZA"/>
        </w:rPr>
      </w:pPr>
      <w:r w:rsidRPr="003B3C34">
        <w:rPr>
          <w:rFonts w:ascii="Arial" w:hAnsi="Arial" w:cs="Arial"/>
        </w:rPr>
        <w:t>Lack of environmental bylaws</w:t>
      </w:r>
    </w:p>
    <w:p w14:paraId="05270A74" w14:textId="77777777" w:rsidR="00A31E58" w:rsidRPr="003B3C34" w:rsidRDefault="00A31E58" w:rsidP="00300047">
      <w:pPr>
        <w:numPr>
          <w:ilvl w:val="0"/>
          <w:numId w:val="250"/>
        </w:numPr>
        <w:rPr>
          <w:rFonts w:ascii="Arial" w:hAnsi="Arial" w:cs="Arial"/>
          <w:lang w:val="en-ZA"/>
        </w:rPr>
      </w:pPr>
      <w:r w:rsidRPr="003B3C34">
        <w:rPr>
          <w:rFonts w:ascii="Arial" w:hAnsi="Arial" w:cs="Arial"/>
        </w:rPr>
        <w:t>Insufficient environmental awareness</w:t>
      </w:r>
    </w:p>
    <w:p w14:paraId="45C8AB8E" w14:textId="77777777" w:rsidR="00A31E58" w:rsidRPr="003B3C34" w:rsidRDefault="00A31E58" w:rsidP="00300047">
      <w:pPr>
        <w:numPr>
          <w:ilvl w:val="0"/>
          <w:numId w:val="250"/>
        </w:numPr>
        <w:rPr>
          <w:rFonts w:ascii="Arial" w:hAnsi="Arial" w:cs="Arial"/>
          <w:lang w:val="en-ZA"/>
        </w:rPr>
      </w:pPr>
      <w:r w:rsidRPr="003B3C34">
        <w:rPr>
          <w:rFonts w:ascii="Arial" w:hAnsi="Arial" w:cs="Arial"/>
        </w:rPr>
        <w:t>Fencing of cemeteries</w:t>
      </w:r>
    </w:p>
    <w:p w14:paraId="3E6A2EE4" w14:textId="77777777" w:rsidR="00A31E58" w:rsidRPr="003B3C34" w:rsidRDefault="00A31E58" w:rsidP="00300047">
      <w:pPr>
        <w:numPr>
          <w:ilvl w:val="0"/>
          <w:numId w:val="250"/>
        </w:numPr>
        <w:rPr>
          <w:rFonts w:ascii="Arial" w:hAnsi="Arial" w:cs="Arial"/>
          <w:lang w:val="en-ZA"/>
        </w:rPr>
      </w:pPr>
      <w:r w:rsidRPr="003B3C34">
        <w:rPr>
          <w:rFonts w:ascii="Arial" w:hAnsi="Arial" w:cs="Arial"/>
        </w:rPr>
        <w:t>Lack of law enforcement facilities</w:t>
      </w:r>
    </w:p>
    <w:p w14:paraId="0A95C589" w14:textId="77777777" w:rsidR="00A31E58" w:rsidRPr="003B3C34" w:rsidRDefault="00A31E58" w:rsidP="00300047">
      <w:pPr>
        <w:numPr>
          <w:ilvl w:val="0"/>
          <w:numId w:val="250"/>
        </w:numPr>
        <w:rPr>
          <w:rFonts w:ascii="Arial" w:hAnsi="Arial" w:cs="Arial"/>
          <w:lang w:val="en-ZA"/>
        </w:rPr>
      </w:pPr>
      <w:r w:rsidRPr="003B3C34">
        <w:rPr>
          <w:rFonts w:ascii="Arial" w:hAnsi="Arial" w:cs="Arial"/>
        </w:rPr>
        <w:t>Shortage of sector plans (e.g. IWMP,integrated transport plan, housing plan etc)</w:t>
      </w:r>
    </w:p>
    <w:p w14:paraId="2EC7D10B" w14:textId="77777777" w:rsidR="00A31E58" w:rsidRPr="003B3C34" w:rsidRDefault="00A31E58" w:rsidP="00300047">
      <w:pPr>
        <w:numPr>
          <w:ilvl w:val="0"/>
          <w:numId w:val="250"/>
        </w:numPr>
        <w:rPr>
          <w:rFonts w:ascii="Arial" w:hAnsi="Arial" w:cs="Arial"/>
          <w:lang w:val="en-ZA"/>
        </w:rPr>
      </w:pPr>
      <w:r w:rsidRPr="003B3C34">
        <w:rPr>
          <w:rFonts w:ascii="Arial" w:hAnsi="Arial" w:cs="Arial"/>
        </w:rPr>
        <w:t>Poor network (cellphones,tv and radio coverage</w:t>
      </w:r>
    </w:p>
    <w:p w14:paraId="7175F056" w14:textId="77777777" w:rsidR="00A308D4" w:rsidRPr="003B3C34" w:rsidRDefault="00EB6F53" w:rsidP="00300047">
      <w:pPr>
        <w:numPr>
          <w:ilvl w:val="0"/>
          <w:numId w:val="250"/>
        </w:numPr>
        <w:rPr>
          <w:rFonts w:ascii="Arial" w:hAnsi="Arial" w:cs="Arial"/>
          <w:lang w:val="en-ZA"/>
        </w:rPr>
      </w:pPr>
      <w:r w:rsidRPr="003B3C34">
        <w:rPr>
          <w:rFonts w:ascii="Arial" w:hAnsi="Arial" w:cs="Arial"/>
          <w:bCs/>
          <w:lang w:val="en-ZA"/>
        </w:rPr>
        <w:t>Variation in employment contracts of traffic officers.</w:t>
      </w:r>
    </w:p>
    <w:p w14:paraId="5491FC5E" w14:textId="77777777" w:rsidR="00A308D4" w:rsidRPr="003B3C34" w:rsidRDefault="00EB6F53" w:rsidP="00300047">
      <w:pPr>
        <w:numPr>
          <w:ilvl w:val="0"/>
          <w:numId w:val="250"/>
        </w:numPr>
        <w:rPr>
          <w:rFonts w:ascii="Arial" w:hAnsi="Arial" w:cs="Arial"/>
          <w:lang w:val="en-ZA"/>
        </w:rPr>
      </w:pPr>
      <w:r w:rsidRPr="003B3C34">
        <w:rPr>
          <w:rFonts w:ascii="Arial" w:hAnsi="Arial" w:cs="Arial"/>
          <w:bCs/>
          <w:lang w:val="en-ZA"/>
        </w:rPr>
        <w:lastRenderedPageBreak/>
        <w:t>Variation in salary scales for municipal officers and law enforcement officers.</w:t>
      </w:r>
    </w:p>
    <w:p w14:paraId="7F8B75FD" w14:textId="77777777" w:rsidR="00A308D4" w:rsidRPr="003B3C34" w:rsidRDefault="00EB6F53" w:rsidP="00300047">
      <w:pPr>
        <w:numPr>
          <w:ilvl w:val="0"/>
          <w:numId w:val="250"/>
        </w:numPr>
        <w:rPr>
          <w:rFonts w:ascii="Arial" w:hAnsi="Arial" w:cs="Arial"/>
          <w:lang w:val="en-ZA"/>
        </w:rPr>
      </w:pPr>
      <w:r w:rsidRPr="003B3C34">
        <w:rPr>
          <w:rFonts w:ascii="Arial" w:hAnsi="Arial" w:cs="Arial"/>
          <w:bCs/>
          <w:lang w:val="en-ZA"/>
        </w:rPr>
        <w:t>Failure to collect revenue through traffic fines.</w:t>
      </w:r>
    </w:p>
    <w:p w14:paraId="243A74EE" w14:textId="77777777" w:rsidR="00A308D4" w:rsidRPr="003B3C34" w:rsidRDefault="00EB6F53" w:rsidP="00300047">
      <w:pPr>
        <w:numPr>
          <w:ilvl w:val="0"/>
          <w:numId w:val="250"/>
        </w:numPr>
        <w:rPr>
          <w:rFonts w:ascii="Arial" w:hAnsi="Arial" w:cs="Arial"/>
          <w:lang w:val="en-ZA"/>
        </w:rPr>
      </w:pPr>
      <w:r w:rsidRPr="003B3C34">
        <w:rPr>
          <w:rFonts w:ascii="Arial" w:hAnsi="Arial" w:cs="Arial"/>
          <w:lang w:val="en-GB"/>
        </w:rPr>
        <w:t>Inadequate budget to execute the departmental projects.</w:t>
      </w:r>
    </w:p>
    <w:p w14:paraId="71A4986A" w14:textId="77777777" w:rsidR="00A308D4" w:rsidRPr="003B3C34" w:rsidRDefault="00EB6F53" w:rsidP="00300047">
      <w:pPr>
        <w:numPr>
          <w:ilvl w:val="0"/>
          <w:numId w:val="250"/>
        </w:numPr>
        <w:rPr>
          <w:rFonts w:ascii="Arial" w:hAnsi="Arial" w:cs="Arial"/>
          <w:lang w:val="en-ZA"/>
        </w:rPr>
      </w:pPr>
      <w:r w:rsidRPr="003B3C34">
        <w:rPr>
          <w:rFonts w:ascii="Arial" w:hAnsi="Arial" w:cs="Arial"/>
          <w:lang w:val="en-GB"/>
        </w:rPr>
        <w:t>Inadequate infrastructure and recreational facilities to support departmental mandate.</w:t>
      </w:r>
    </w:p>
    <w:p w14:paraId="5048D3CF" w14:textId="24A54192" w:rsidR="003B3C34" w:rsidRPr="00AE3CC1" w:rsidRDefault="00EB6F53" w:rsidP="00AE3CC1">
      <w:pPr>
        <w:numPr>
          <w:ilvl w:val="0"/>
          <w:numId w:val="250"/>
        </w:numPr>
        <w:rPr>
          <w:rFonts w:ascii="Arial" w:hAnsi="Arial" w:cs="Arial"/>
          <w:lang w:val="en-ZA"/>
        </w:rPr>
      </w:pPr>
      <w:r w:rsidRPr="003B3C34">
        <w:rPr>
          <w:rFonts w:ascii="Arial" w:hAnsi="Arial" w:cs="Arial"/>
          <w:lang w:val="en-GB"/>
        </w:rPr>
        <w:t xml:space="preserve">Lack of experienced personnel/inappropriate organisational structure to actualise departmental plans, hence the department rely on </w:t>
      </w:r>
      <w:r w:rsidRPr="003B3C34">
        <w:rPr>
          <w:rFonts w:ascii="Arial" w:hAnsi="Arial" w:cs="Arial"/>
          <w:bCs/>
          <w:lang w:val="en-GB"/>
        </w:rPr>
        <w:t>EPWP workers</w:t>
      </w:r>
      <w:r w:rsidRPr="003B3C34">
        <w:rPr>
          <w:rFonts w:ascii="Arial" w:hAnsi="Arial" w:cs="Arial"/>
          <w:b/>
          <w:bCs/>
          <w:lang w:val="en-GB"/>
        </w:rPr>
        <w:t xml:space="preserve"> </w:t>
      </w:r>
      <w:r w:rsidRPr="003B3C34">
        <w:rPr>
          <w:rFonts w:ascii="Arial" w:hAnsi="Arial" w:cs="Arial"/>
          <w:lang w:val="en-GB"/>
        </w:rPr>
        <w:t xml:space="preserve">and </w:t>
      </w:r>
      <w:r w:rsidRPr="00FF6944">
        <w:rPr>
          <w:rFonts w:ascii="Arial" w:hAnsi="Arial" w:cs="Arial"/>
          <w:bCs/>
          <w:lang w:val="en-GB"/>
        </w:rPr>
        <w:t>volunteers</w:t>
      </w:r>
      <w:r w:rsidRPr="003B3C34">
        <w:rPr>
          <w:rFonts w:ascii="Arial" w:hAnsi="Arial" w:cs="Arial"/>
          <w:lang w:val="en-GB"/>
        </w:rPr>
        <w:t xml:space="preserve"> to drive its </w:t>
      </w:r>
      <w:r w:rsidRPr="003B3C34">
        <w:rPr>
          <w:rFonts w:ascii="Arial" w:hAnsi="Arial" w:cs="Arial"/>
          <w:bCs/>
          <w:lang w:val="en-GB"/>
        </w:rPr>
        <w:t>key objectives</w:t>
      </w:r>
      <w:r w:rsidRPr="003B3C34">
        <w:rPr>
          <w:rFonts w:ascii="Arial" w:hAnsi="Arial" w:cs="Arial"/>
          <w:lang w:val="en-GB"/>
        </w:rPr>
        <w:t>.</w:t>
      </w:r>
    </w:p>
    <w:p w14:paraId="42AB5648" w14:textId="77777777" w:rsidR="008C63B9" w:rsidRPr="008C63B9" w:rsidRDefault="0083402C" w:rsidP="00300047">
      <w:pPr>
        <w:rPr>
          <w:rFonts w:ascii="Arial" w:hAnsi="Arial" w:cs="Arial"/>
        </w:rPr>
      </w:pPr>
      <w:r>
        <w:rPr>
          <w:rFonts w:ascii="Arial" w:hAnsi="Arial" w:cs="Arial"/>
          <w:b/>
          <w:color w:val="000000"/>
        </w:rPr>
        <w:t>3</w:t>
      </w:r>
      <w:r w:rsidR="00257CB2" w:rsidRPr="00A0013C">
        <w:rPr>
          <w:rFonts w:ascii="Arial" w:hAnsi="Arial" w:cs="Arial"/>
          <w:b/>
          <w:color w:val="000000"/>
        </w:rPr>
        <w:t>.4. KPA 3: Local Economic Development (LED)</w:t>
      </w:r>
    </w:p>
    <w:p w14:paraId="4219E657" w14:textId="77777777" w:rsidR="008C63B9" w:rsidRPr="00FA00FA" w:rsidRDefault="00C502B4" w:rsidP="00300047">
      <w:pPr>
        <w:rPr>
          <w:rFonts w:ascii="Arial" w:hAnsi="Arial" w:cs="Arial"/>
          <w:b/>
        </w:rPr>
      </w:pPr>
      <w:r>
        <w:rPr>
          <w:rFonts w:ascii="Arial" w:hAnsi="Arial" w:cs="Arial"/>
          <w:b/>
        </w:rPr>
        <w:t xml:space="preserve">3.4.1 </w:t>
      </w:r>
      <w:r w:rsidRPr="00FA00FA">
        <w:rPr>
          <w:rFonts w:ascii="Arial" w:hAnsi="Arial" w:cs="Arial"/>
          <w:b/>
        </w:rPr>
        <w:t>Economic</w:t>
      </w:r>
      <w:r w:rsidR="008C63B9" w:rsidRPr="00FA00FA">
        <w:rPr>
          <w:rFonts w:ascii="Arial" w:hAnsi="Arial" w:cs="Arial"/>
          <w:b/>
        </w:rPr>
        <w:t xml:space="preserve"> Structure </w:t>
      </w:r>
    </w:p>
    <w:p w14:paraId="76A67DCE" w14:textId="77777777" w:rsidR="008C63B9" w:rsidRPr="00A74EA0" w:rsidRDefault="008C63B9" w:rsidP="00300047">
      <w:pPr>
        <w:rPr>
          <w:rFonts w:ascii="Arial" w:hAnsi="Arial" w:cs="Arial"/>
        </w:rPr>
      </w:pPr>
      <w:r w:rsidRPr="00A74EA0">
        <w:rPr>
          <w:rFonts w:ascii="Arial" w:hAnsi="Arial" w:cs="Arial"/>
        </w:rPr>
        <w:t xml:space="preserve">The Makhuduthamaga municipality promotes agriculture, tourism and mining as the key growth sectors. There are a number of mining exploration exercises that are taking place within the municipality and should mining prove feasible, it will have an added impetus on the creation of much needed jobs in particular and the growth of the economy in general. </w:t>
      </w:r>
    </w:p>
    <w:p w14:paraId="6C353EBF" w14:textId="77777777" w:rsidR="008C63B9" w:rsidRPr="00A74EA0" w:rsidRDefault="008C63B9" w:rsidP="00300047">
      <w:pPr>
        <w:rPr>
          <w:rFonts w:ascii="Arial" w:hAnsi="Arial" w:cs="Arial"/>
        </w:rPr>
      </w:pPr>
      <w:r w:rsidRPr="00A74EA0">
        <w:rPr>
          <w:rFonts w:ascii="Arial" w:hAnsi="Arial" w:cs="Arial"/>
        </w:rPr>
        <w:t xml:space="preserve">The local economy is dominated by the tertiary/services sector, which accounted for 85% of the local economic output in 2015.  The secondary and primary sectors, respectively contributed 9.9% and 5.1% to the local economic output.   </w:t>
      </w:r>
    </w:p>
    <w:p w14:paraId="51B5096A" w14:textId="77777777" w:rsidR="008C63B9" w:rsidRPr="00A74EA0" w:rsidRDefault="008C63B9" w:rsidP="00300047">
      <w:pPr>
        <w:rPr>
          <w:rFonts w:ascii="Arial" w:hAnsi="Arial" w:cs="Arial"/>
        </w:rPr>
      </w:pPr>
      <w:r>
        <w:rPr>
          <w:rFonts w:ascii="Arial" w:hAnsi="Arial" w:cs="Arial"/>
        </w:rPr>
        <w:t>T</w:t>
      </w:r>
      <w:r w:rsidRPr="00A74EA0">
        <w:rPr>
          <w:rFonts w:ascii="Arial" w:hAnsi="Arial" w:cs="Arial"/>
        </w:rPr>
        <w:t>he major contributor to the municipal economy is the government sector, which contributed approximately 41% to the local economy in 2015. The second largest contributor is   wholesale and retail (20%), followed by finance and business services 9% and community, transport and communication services at 8%.</w:t>
      </w:r>
    </w:p>
    <w:p w14:paraId="2937143B" w14:textId="77777777" w:rsidR="008C63B9" w:rsidRPr="00A74EA0" w:rsidRDefault="008C63B9" w:rsidP="00300047">
      <w:pPr>
        <w:rPr>
          <w:rFonts w:ascii="Arial" w:hAnsi="Arial" w:cs="Arial"/>
        </w:rPr>
      </w:pPr>
      <w:r w:rsidRPr="00A74EA0">
        <w:rPr>
          <w:rFonts w:ascii="Arial" w:hAnsi="Arial" w:cs="Arial"/>
        </w:rPr>
        <w:t xml:space="preserve"> Makhuduthamaga Gross Value Added stood at R4.4 billion in 2015, making municipality the third largest economy within Sekhukhune District. The dominant municipal economy in the district is Greater Tubatse with a GDP of R6.3 billion</w:t>
      </w:r>
    </w:p>
    <w:p w14:paraId="410FE46A" w14:textId="77777777" w:rsidR="008C63B9" w:rsidRPr="00FA00FA" w:rsidRDefault="00DE4F34" w:rsidP="00300047">
      <w:pPr>
        <w:rPr>
          <w:rFonts w:ascii="Arial" w:hAnsi="Arial" w:cs="Arial"/>
          <w:b/>
        </w:rPr>
      </w:pPr>
      <w:r>
        <w:rPr>
          <w:rFonts w:ascii="Arial" w:hAnsi="Arial" w:cs="Arial"/>
          <w:b/>
        </w:rPr>
        <w:t>3.4.2.</w:t>
      </w:r>
      <w:r w:rsidR="008C63B9" w:rsidRPr="00FA00FA">
        <w:rPr>
          <w:rFonts w:ascii="Arial" w:hAnsi="Arial" w:cs="Arial"/>
          <w:b/>
        </w:rPr>
        <w:t xml:space="preserve"> Primary Sectors </w:t>
      </w:r>
    </w:p>
    <w:p w14:paraId="19BA8D34" w14:textId="77777777" w:rsidR="008C63B9" w:rsidRDefault="008C63B9" w:rsidP="00300047">
      <w:pPr>
        <w:rPr>
          <w:rFonts w:ascii="Arial" w:hAnsi="Arial" w:cs="Arial"/>
        </w:rPr>
      </w:pPr>
      <w:r w:rsidRPr="00A74EA0">
        <w:rPr>
          <w:rFonts w:ascii="Arial" w:hAnsi="Arial" w:cs="Arial"/>
        </w:rPr>
        <w:t xml:space="preserve">The primary sector’s output has increased in nominal terms from R38 million in 1995 to R221 million in 2015.  However, the sector’s contribution to the local economy has declined from 7.3% in 1995 to 5.1% in 2015. </w:t>
      </w:r>
    </w:p>
    <w:p w14:paraId="24C7BD70" w14:textId="77777777" w:rsidR="008C63B9" w:rsidRDefault="008C63B9" w:rsidP="00300047">
      <w:pPr>
        <w:rPr>
          <w:rFonts w:ascii="Arial" w:hAnsi="Arial" w:cs="Arial"/>
        </w:rPr>
      </w:pPr>
    </w:p>
    <w:p w14:paraId="1DBB3859" w14:textId="77777777" w:rsidR="008C63B9" w:rsidRDefault="008C63B9" w:rsidP="00300047">
      <w:pPr>
        <w:rPr>
          <w:rFonts w:ascii="Arial" w:hAnsi="Arial" w:cs="Arial"/>
        </w:rPr>
      </w:pPr>
    </w:p>
    <w:p w14:paraId="326D6CD3" w14:textId="77777777" w:rsidR="008C63B9" w:rsidRPr="00A74EA0" w:rsidRDefault="008C63B9" w:rsidP="00300047">
      <w:pPr>
        <w:rPr>
          <w:rFonts w:ascii="Arial" w:hAnsi="Arial" w:cs="Arial"/>
        </w:rPr>
      </w:pPr>
    </w:p>
    <w:p w14:paraId="37ACF66F" w14:textId="77777777" w:rsidR="003B3C34" w:rsidRDefault="003B3C34" w:rsidP="00300047">
      <w:pPr>
        <w:rPr>
          <w:rFonts w:ascii="Arial" w:hAnsi="Arial" w:cs="Arial"/>
        </w:rPr>
      </w:pPr>
    </w:p>
    <w:p w14:paraId="0176CE54" w14:textId="77777777" w:rsidR="003B3C34" w:rsidRDefault="003B3C34" w:rsidP="00300047">
      <w:pPr>
        <w:rPr>
          <w:rFonts w:ascii="Arial" w:hAnsi="Arial" w:cs="Arial"/>
        </w:rPr>
      </w:pPr>
    </w:p>
    <w:p w14:paraId="2AF4A0DD" w14:textId="77777777" w:rsidR="008C63B9" w:rsidRPr="00A74EA0" w:rsidRDefault="008C63B9" w:rsidP="00300047">
      <w:pPr>
        <w:rPr>
          <w:rFonts w:ascii="Arial" w:hAnsi="Arial" w:cs="Arial"/>
        </w:rPr>
      </w:pPr>
      <w:r w:rsidRPr="00A74EA0">
        <w:rPr>
          <w:rFonts w:ascii="Arial" w:hAnsi="Arial" w:cs="Arial"/>
        </w:rPr>
        <w:lastRenderedPageBreak/>
        <w:t>a) Agriculture,</w:t>
      </w:r>
      <w:r w:rsidRPr="00A74EA0">
        <w:rPr>
          <w:rFonts w:ascii="Arial" w:hAnsi="Arial" w:cs="Arial"/>
        </w:rPr>
        <w:tab/>
        <w:t>Fo</w:t>
      </w:r>
      <w:r>
        <w:rPr>
          <w:rFonts w:ascii="Arial" w:hAnsi="Arial" w:cs="Arial"/>
        </w:rPr>
        <w:t xml:space="preserve">restry and </w:t>
      </w:r>
      <w:r w:rsidRPr="00A74EA0">
        <w:rPr>
          <w:rFonts w:ascii="Arial" w:hAnsi="Arial" w:cs="Arial"/>
        </w:rPr>
        <w:t>Fishing</w:t>
      </w:r>
      <w:r w:rsidRPr="00A74EA0">
        <w:rPr>
          <w:rFonts w:ascii="Arial" w:hAnsi="Arial" w:cs="Arial"/>
        </w:rPr>
        <w:tab/>
      </w:r>
    </w:p>
    <w:p w14:paraId="05CBF955" w14:textId="77777777" w:rsidR="008C63B9" w:rsidRPr="00A74EA0" w:rsidRDefault="008C63B9" w:rsidP="00300047">
      <w:pPr>
        <w:rPr>
          <w:rFonts w:ascii="Arial" w:hAnsi="Arial" w:cs="Arial"/>
        </w:rPr>
      </w:pPr>
      <w:r w:rsidRPr="00A74EA0">
        <w:rPr>
          <w:rFonts w:ascii="Arial" w:hAnsi="Arial" w:cs="Arial"/>
        </w:rPr>
        <w:t xml:space="preserve">Agriculture’s regional value output has increased from R3 million in 1995 to R18 million in 2015 – an average growth of 11% for the period.  However, the sector is a marginal contributor to the aggregate GVA, estimated at 0.4% in 2015. </w:t>
      </w:r>
    </w:p>
    <w:p w14:paraId="7D28EA72" w14:textId="77777777" w:rsidR="008C63B9" w:rsidRPr="00A74EA0" w:rsidRDefault="008C63B9" w:rsidP="00300047">
      <w:pPr>
        <w:rPr>
          <w:rFonts w:ascii="Arial" w:hAnsi="Arial" w:cs="Arial"/>
        </w:rPr>
      </w:pPr>
      <w:r w:rsidRPr="00A74EA0">
        <w:rPr>
          <w:rFonts w:ascii="Arial" w:hAnsi="Arial" w:cs="Arial"/>
        </w:rPr>
        <w:t xml:space="preserve">Most of the land that is under cultivation in Makhuduthamaga is used for subsistence purposes with only a small portion of the land under commercial farming. The scarcity of water may be the reason why agriculture is not a larger contributor to the GVA of the area. Moreover the status of land ownership and the fact that a significant amount of the land in Makhuduthamaga is under land claims hampers the development of the agriculture sector. Assessing the agriculture potential in the area could help unlock some of the factors that inhibit the full usage of land. </w:t>
      </w:r>
    </w:p>
    <w:p w14:paraId="25B71CF0" w14:textId="77777777" w:rsidR="008C63B9" w:rsidRPr="00A74EA0" w:rsidRDefault="008C63B9" w:rsidP="00300047">
      <w:pPr>
        <w:rPr>
          <w:rFonts w:ascii="Arial" w:hAnsi="Arial" w:cs="Arial"/>
        </w:rPr>
      </w:pPr>
      <w:r>
        <w:rPr>
          <w:rFonts w:ascii="Arial" w:hAnsi="Arial" w:cs="Arial"/>
        </w:rPr>
        <w:t xml:space="preserve">b) Mining and </w:t>
      </w:r>
      <w:r w:rsidRPr="00A74EA0">
        <w:rPr>
          <w:rFonts w:ascii="Arial" w:hAnsi="Arial" w:cs="Arial"/>
        </w:rPr>
        <w:t>Quarrying</w:t>
      </w:r>
      <w:r w:rsidRPr="00A74EA0">
        <w:rPr>
          <w:rFonts w:ascii="Arial" w:hAnsi="Arial" w:cs="Arial"/>
        </w:rPr>
        <w:tab/>
      </w:r>
    </w:p>
    <w:p w14:paraId="7CDDF109" w14:textId="77777777" w:rsidR="008C63B9" w:rsidRPr="00A74EA0" w:rsidRDefault="008C63B9" w:rsidP="00300047">
      <w:pPr>
        <w:rPr>
          <w:rFonts w:ascii="Arial" w:hAnsi="Arial" w:cs="Arial"/>
        </w:rPr>
      </w:pPr>
      <w:r>
        <w:rPr>
          <w:rFonts w:ascii="Arial" w:hAnsi="Arial" w:cs="Arial"/>
        </w:rPr>
        <w:t>Unlike Tubatse / Fetakgomo Municipality</w:t>
      </w:r>
      <w:r w:rsidRPr="00A74EA0">
        <w:rPr>
          <w:rFonts w:ascii="Arial" w:hAnsi="Arial" w:cs="Arial"/>
        </w:rPr>
        <w:t xml:space="preserve">, Makhuduthamaga has a low level of mining activities.  This is also depicted in the regional value add of the sector to the local economy. The mining sector has registered a growth rate of 14% since 1995, however, its regional economic value add has declined from 0.6% in 1995 to 0.4% in 2015. </w:t>
      </w:r>
    </w:p>
    <w:p w14:paraId="6974DBE8" w14:textId="77777777" w:rsidR="008C63B9" w:rsidRPr="00FA00FA" w:rsidRDefault="008C63B9" w:rsidP="00300047">
      <w:pPr>
        <w:rPr>
          <w:rFonts w:ascii="Arial" w:hAnsi="Arial" w:cs="Arial"/>
          <w:b/>
        </w:rPr>
      </w:pPr>
      <w:r w:rsidRPr="00FA00FA">
        <w:rPr>
          <w:rFonts w:ascii="Arial" w:hAnsi="Arial" w:cs="Arial"/>
          <w:b/>
        </w:rPr>
        <w:t xml:space="preserve"> </w:t>
      </w:r>
      <w:r w:rsidR="00DE4F34">
        <w:rPr>
          <w:rFonts w:ascii="Arial" w:hAnsi="Arial" w:cs="Arial"/>
          <w:b/>
        </w:rPr>
        <w:t>3.4.3</w:t>
      </w:r>
      <w:r w:rsidR="006B7A37">
        <w:rPr>
          <w:rFonts w:ascii="Arial" w:hAnsi="Arial" w:cs="Arial"/>
          <w:b/>
        </w:rPr>
        <w:t>.</w:t>
      </w:r>
      <w:r w:rsidR="006B7A37" w:rsidRPr="00FA00FA">
        <w:rPr>
          <w:rFonts w:ascii="Arial" w:hAnsi="Arial" w:cs="Arial"/>
          <w:b/>
        </w:rPr>
        <w:t xml:space="preserve"> Secondary</w:t>
      </w:r>
      <w:r w:rsidRPr="00FA00FA">
        <w:rPr>
          <w:rFonts w:ascii="Arial" w:hAnsi="Arial" w:cs="Arial"/>
          <w:b/>
        </w:rPr>
        <w:t xml:space="preserve"> Sectors </w:t>
      </w:r>
    </w:p>
    <w:p w14:paraId="43253404" w14:textId="77777777" w:rsidR="008C63B9" w:rsidRDefault="008C63B9" w:rsidP="00300047">
      <w:pPr>
        <w:rPr>
          <w:rFonts w:ascii="Arial" w:hAnsi="Arial" w:cs="Arial"/>
        </w:rPr>
      </w:pPr>
      <w:r w:rsidRPr="00A74EA0">
        <w:rPr>
          <w:rFonts w:ascii="Arial" w:hAnsi="Arial" w:cs="Arial"/>
        </w:rPr>
        <w:t xml:space="preserve">The secondary sector of the MLM economy includes Manufacturing, Construction and Electricity, Gas and Water Supply.   The output of the secondary sector has grown from R51 million in 1995 to R431 million in 2015 – an average of 12%.  </w:t>
      </w:r>
    </w:p>
    <w:p w14:paraId="0549440A" w14:textId="77777777" w:rsidR="008C63B9" w:rsidRPr="00A74EA0" w:rsidRDefault="008C63B9" w:rsidP="00300047">
      <w:pPr>
        <w:rPr>
          <w:rFonts w:ascii="Arial" w:hAnsi="Arial" w:cs="Arial"/>
        </w:rPr>
      </w:pPr>
      <w:r w:rsidRPr="00A74EA0">
        <w:rPr>
          <w:rFonts w:ascii="Arial" w:hAnsi="Arial" w:cs="Arial"/>
        </w:rPr>
        <w:t>a) Manufacturing</w:t>
      </w:r>
      <w:r w:rsidRPr="00A74EA0">
        <w:rPr>
          <w:rFonts w:ascii="Arial" w:hAnsi="Arial" w:cs="Arial"/>
        </w:rPr>
        <w:tab/>
      </w:r>
    </w:p>
    <w:p w14:paraId="66C3EB27" w14:textId="77777777" w:rsidR="008C63B9" w:rsidRPr="00A74EA0" w:rsidRDefault="008C63B9" w:rsidP="00300047">
      <w:pPr>
        <w:rPr>
          <w:rFonts w:ascii="Arial" w:hAnsi="Arial" w:cs="Arial"/>
        </w:rPr>
      </w:pPr>
      <w:r w:rsidRPr="00A74EA0">
        <w:rPr>
          <w:rFonts w:ascii="Arial" w:hAnsi="Arial" w:cs="Arial"/>
        </w:rPr>
        <w:t xml:space="preserve">Makhuduthamaga does not have a strong manufacturing base.  The contribution of the Manufacturing sector to Secondary sector GVA was estimated at R15 million in 1995 and this increased to R69 million in 2015 – an average increase of 9% over the period.  </w:t>
      </w:r>
    </w:p>
    <w:p w14:paraId="052127DD" w14:textId="77777777" w:rsidR="008C63B9" w:rsidRPr="00A74EA0" w:rsidRDefault="008C63B9" w:rsidP="00300047">
      <w:pPr>
        <w:rPr>
          <w:rFonts w:ascii="Arial" w:hAnsi="Arial" w:cs="Arial"/>
        </w:rPr>
      </w:pPr>
      <w:r>
        <w:rPr>
          <w:rFonts w:ascii="Arial" w:hAnsi="Arial" w:cs="Arial"/>
        </w:rPr>
        <w:t>M</w:t>
      </w:r>
      <w:r w:rsidRPr="00A74EA0">
        <w:rPr>
          <w:rFonts w:ascii="Arial" w:hAnsi="Arial" w:cs="Arial"/>
        </w:rPr>
        <w:t>anufacturing contribution to the local output is very marginal across many areas with the exception of Jane Furse and surrounding areas</w:t>
      </w:r>
    </w:p>
    <w:p w14:paraId="640303F4" w14:textId="77777777" w:rsidR="008C63B9" w:rsidRPr="00A74EA0" w:rsidRDefault="008C63B9" w:rsidP="00300047">
      <w:pPr>
        <w:rPr>
          <w:rFonts w:ascii="Arial" w:hAnsi="Arial" w:cs="Arial"/>
        </w:rPr>
      </w:pPr>
      <w:r w:rsidRPr="00A74EA0">
        <w:rPr>
          <w:rFonts w:ascii="Arial" w:hAnsi="Arial" w:cs="Arial"/>
        </w:rPr>
        <w:t xml:space="preserve">The most common manufacturing activities include the making of sand bricks, windows, door and steel frames. These activities respond to local demand from infrastructure development relating to housing projects, road rehabilitation, and agriculture and to a lesser extent, mining activities. </w:t>
      </w:r>
    </w:p>
    <w:p w14:paraId="62BB8A18" w14:textId="77777777" w:rsidR="008C63B9" w:rsidRDefault="008C63B9" w:rsidP="00300047">
      <w:pPr>
        <w:rPr>
          <w:rFonts w:ascii="Arial" w:hAnsi="Arial" w:cs="Arial"/>
        </w:rPr>
      </w:pPr>
      <w:r w:rsidRPr="00A74EA0">
        <w:rPr>
          <w:rFonts w:ascii="Arial" w:hAnsi="Arial" w:cs="Arial"/>
        </w:rPr>
        <w:t xml:space="preserve">There is potential for growth in manufacturing if effective links can be made to exploit opportunities resulting from the wholesale and trade sector and public sector infrastructure spending.  </w:t>
      </w:r>
    </w:p>
    <w:p w14:paraId="4FADAE7B" w14:textId="77777777" w:rsidR="008C63B9" w:rsidRDefault="008C63B9" w:rsidP="00300047">
      <w:pPr>
        <w:rPr>
          <w:rFonts w:ascii="Arial" w:hAnsi="Arial" w:cs="Arial"/>
        </w:rPr>
      </w:pPr>
    </w:p>
    <w:p w14:paraId="550B96E0" w14:textId="77777777" w:rsidR="008C63B9" w:rsidRDefault="008C63B9" w:rsidP="00300047">
      <w:pPr>
        <w:rPr>
          <w:rFonts w:ascii="Arial" w:hAnsi="Arial" w:cs="Arial"/>
        </w:rPr>
      </w:pPr>
    </w:p>
    <w:p w14:paraId="38A7E252" w14:textId="77777777" w:rsidR="0095117D" w:rsidRDefault="0095117D" w:rsidP="00300047">
      <w:pPr>
        <w:rPr>
          <w:rFonts w:ascii="Arial" w:hAnsi="Arial" w:cs="Arial"/>
        </w:rPr>
      </w:pPr>
    </w:p>
    <w:p w14:paraId="1BA2408E" w14:textId="77777777" w:rsidR="008C63B9" w:rsidRPr="00A74EA0" w:rsidRDefault="008C63B9" w:rsidP="00300047">
      <w:pPr>
        <w:rPr>
          <w:rFonts w:ascii="Arial" w:hAnsi="Arial" w:cs="Arial"/>
        </w:rPr>
      </w:pPr>
      <w:r>
        <w:rPr>
          <w:rFonts w:ascii="Arial" w:hAnsi="Arial" w:cs="Arial"/>
        </w:rPr>
        <w:lastRenderedPageBreak/>
        <w:t xml:space="preserve">b) Electricity and </w:t>
      </w:r>
      <w:r w:rsidRPr="00A74EA0">
        <w:rPr>
          <w:rFonts w:ascii="Arial" w:hAnsi="Arial" w:cs="Arial"/>
        </w:rPr>
        <w:t>Water</w:t>
      </w:r>
      <w:r w:rsidRPr="00A74EA0">
        <w:rPr>
          <w:rFonts w:ascii="Arial" w:hAnsi="Arial" w:cs="Arial"/>
        </w:rPr>
        <w:tab/>
      </w:r>
    </w:p>
    <w:p w14:paraId="3A93361E" w14:textId="77777777" w:rsidR="008C63B9" w:rsidRPr="00A74EA0" w:rsidRDefault="008C63B9" w:rsidP="00300047">
      <w:pPr>
        <w:rPr>
          <w:rFonts w:ascii="Arial" w:hAnsi="Arial" w:cs="Arial"/>
        </w:rPr>
      </w:pPr>
      <w:r w:rsidRPr="00A74EA0">
        <w:rPr>
          <w:rFonts w:ascii="Arial" w:hAnsi="Arial" w:cs="Arial"/>
        </w:rPr>
        <w:t xml:space="preserve">The sector contribution to the local economy increased from R20 million (3.8%) in 1995 to R206 million (4.7%) in 2015 – an average decrease of 13% over the period.   </w:t>
      </w:r>
    </w:p>
    <w:p w14:paraId="3C8FEF05" w14:textId="77777777" w:rsidR="008C63B9" w:rsidRDefault="008C63B9" w:rsidP="00300047">
      <w:pPr>
        <w:rPr>
          <w:rFonts w:ascii="Arial" w:hAnsi="Arial" w:cs="Arial"/>
        </w:rPr>
      </w:pPr>
      <w:r w:rsidRPr="00A74EA0">
        <w:rPr>
          <w:rFonts w:ascii="Arial" w:hAnsi="Arial" w:cs="Arial"/>
        </w:rPr>
        <w:t>The largest GVA contribution of electricity services is concentrated in Jane Furse and the southern part of th</w:t>
      </w:r>
      <w:r>
        <w:rPr>
          <w:rFonts w:ascii="Arial" w:hAnsi="Arial" w:cs="Arial"/>
        </w:rPr>
        <w:t xml:space="preserve">e municipal area </w:t>
      </w:r>
    </w:p>
    <w:p w14:paraId="78D16FA6" w14:textId="77777777" w:rsidR="008C63B9" w:rsidRPr="0075224A" w:rsidRDefault="008C63B9" w:rsidP="00300047">
      <w:pPr>
        <w:rPr>
          <w:rFonts w:ascii="Arial" w:hAnsi="Arial" w:cs="Arial"/>
        </w:rPr>
      </w:pPr>
      <w:r w:rsidRPr="0075224A">
        <w:rPr>
          <w:rFonts w:ascii="Arial" w:hAnsi="Arial" w:cs="Arial"/>
        </w:rPr>
        <w:t>c) Construction</w:t>
      </w:r>
      <w:r w:rsidRPr="0075224A">
        <w:rPr>
          <w:rFonts w:ascii="Arial" w:hAnsi="Arial" w:cs="Arial"/>
        </w:rPr>
        <w:tab/>
      </w:r>
    </w:p>
    <w:p w14:paraId="15B53588" w14:textId="77777777" w:rsidR="008C63B9" w:rsidRPr="0075224A" w:rsidRDefault="008C63B9" w:rsidP="00300047">
      <w:pPr>
        <w:rPr>
          <w:rFonts w:ascii="Arial" w:hAnsi="Arial" w:cs="Arial"/>
        </w:rPr>
      </w:pPr>
      <w:r w:rsidRPr="0075224A">
        <w:rPr>
          <w:rFonts w:ascii="Arial" w:hAnsi="Arial" w:cs="Arial"/>
        </w:rPr>
        <w:t xml:space="preserve">The contribution of the Construction sector to MLM GVA increased from R16 million in 1995 to R156 million in 2015 – an average increase of 13% for the period.  </w:t>
      </w:r>
    </w:p>
    <w:p w14:paraId="63D3708E" w14:textId="77777777" w:rsidR="008C63B9" w:rsidRDefault="008C63B9" w:rsidP="00300047">
      <w:pPr>
        <w:rPr>
          <w:rFonts w:ascii="Arial" w:hAnsi="Arial" w:cs="Arial"/>
        </w:rPr>
      </w:pPr>
      <w:r w:rsidRPr="0075224A">
        <w:rPr>
          <w:rFonts w:ascii="Arial" w:hAnsi="Arial" w:cs="Arial"/>
        </w:rPr>
        <w:t>This sector is linked to development within all the other sectors of the economy such as demand for construction of public sector infrastructure such as housing, roads, and the provision of basic services. Most of the work is currently sourced from outside of Makhuduthamaga, which poses the</w:t>
      </w:r>
      <w:r>
        <w:rPr>
          <w:rFonts w:ascii="Arial" w:hAnsi="Arial" w:cs="Arial"/>
        </w:rPr>
        <w:t xml:space="preserve"> </w:t>
      </w:r>
      <w:r w:rsidRPr="0075224A">
        <w:rPr>
          <w:rFonts w:ascii="Arial" w:hAnsi="Arial" w:cs="Arial"/>
        </w:rPr>
        <w:t>challenge for locals to become competitive enough or partner with already competitive contractors to share in this growth.</w:t>
      </w:r>
    </w:p>
    <w:p w14:paraId="4191E2BC" w14:textId="77777777" w:rsidR="008C63B9" w:rsidRPr="00CE6596" w:rsidRDefault="008C63B9" w:rsidP="00300047">
      <w:pPr>
        <w:rPr>
          <w:rFonts w:ascii="Arial" w:hAnsi="Arial" w:cs="Arial"/>
          <w:b/>
        </w:rPr>
      </w:pPr>
      <w:r w:rsidRPr="00CE6596">
        <w:rPr>
          <w:rFonts w:ascii="Arial" w:hAnsi="Arial" w:cs="Arial"/>
          <w:b/>
        </w:rPr>
        <w:t xml:space="preserve"> </w:t>
      </w:r>
      <w:r w:rsidR="00DE4F34">
        <w:rPr>
          <w:rFonts w:ascii="Arial" w:hAnsi="Arial" w:cs="Arial"/>
          <w:b/>
        </w:rPr>
        <w:t>3.4.4</w:t>
      </w:r>
      <w:r w:rsidR="006B7A37">
        <w:rPr>
          <w:rFonts w:ascii="Arial" w:hAnsi="Arial" w:cs="Arial"/>
          <w:b/>
        </w:rPr>
        <w:t>.</w:t>
      </w:r>
      <w:r w:rsidR="006B7A37" w:rsidRPr="00CE6596">
        <w:rPr>
          <w:rFonts w:ascii="Arial" w:hAnsi="Arial" w:cs="Arial"/>
          <w:b/>
        </w:rPr>
        <w:t xml:space="preserve"> Tertiary</w:t>
      </w:r>
      <w:r w:rsidRPr="00CE6596">
        <w:rPr>
          <w:rFonts w:ascii="Arial" w:hAnsi="Arial" w:cs="Arial"/>
          <w:b/>
        </w:rPr>
        <w:t xml:space="preserve"> Sectors </w:t>
      </w:r>
    </w:p>
    <w:p w14:paraId="14B41666" w14:textId="77777777" w:rsidR="008C63B9" w:rsidRPr="0075224A" w:rsidRDefault="008C63B9" w:rsidP="00300047">
      <w:pPr>
        <w:rPr>
          <w:rFonts w:ascii="Arial" w:hAnsi="Arial" w:cs="Arial"/>
        </w:rPr>
      </w:pPr>
      <w:r w:rsidRPr="0075224A">
        <w:rPr>
          <w:rFonts w:ascii="Arial" w:hAnsi="Arial" w:cs="Arial"/>
        </w:rPr>
        <w:t xml:space="preserve">The tertiary sector’s contribution to the total economy has increased from R433 million in 1995 to R3.7 billion in 2015 – an average annual increase of 11%. </w:t>
      </w:r>
    </w:p>
    <w:p w14:paraId="5BCC0133" w14:textId="77777777" w:rsidR="008C63B9" w:rsidRPr="0075224A" w:rsidRDefault="008C63B9" w:rsidP="00300047">
      <w:pPr>
        <w:rPr>
          <w:rFonts w:ascii="Arial" w:hAnsi="Arial" w:cs="Arial"/>
        </w:rPr>
      </w:pPr>
      <w:r>
        <w:rPr>
          <w:rFonts w:ascii="Arial" w:hAnsi="Arial" w:cs="Arial"/>
        </w:rPr>
        <w:t xml:space="preserve">a) Wholesale and </w:t>
      </w:r>
      <w:r w:rsidRPr="0075224A">
        <w:rPr>
          <w:rFonts w:ascii="Arial" w:hAnsi="Arial" w:cs="Arial"/>
        </w:rPr>
        <w:t>Retail</w:t>
      </w:r>
      <w:r w:rsidRPr="0075224A">
        <w:rPr>
          <w:rFonts w:ascii="Arial" w:hAnsi="Arial" w:cs="Arial"/>
        </w:rPr>
        <w:tab/>
      </w:r>
    </w:p>
    <w:p w14:paraId="3C56D992" w14:textId="77777777" w:rsidR="008C63B9" w:rsidRDefault="008C63B9" w:rsidP="00300047">
      <w:pPr>
        <w:rPr>
          <w:rFonts w:ascii="Arial" w:hAnsi="Arial" w:cs="Arial"/>
        </w:rPr>
      </w:pPr>
      <w:r w:rsidRPr="0075224A">
        <w:rPr>
          <w:rFonts w:ascii="Arial" w:hAnsi="Arial" w:cs="Arial"/>
        </w:rPr>
        <w:t>The Wholesale and Retail sector is one of the dominant economic contributors (20%) in the municipality.  The sector contributed R96 million to MLM economy in 1995 and this increa</w:t>
      </w:r>
      <w:r>
        <w:rPr>
          <w:rFonts w:ascii="Arial" w:hAnsi="Arial" w:cs="Arial"/>
        </w:rPr>
        <w:t>sed to R867 million in 2015. This</w:t>
      </w:r>
      <w:r w:rsidRPr="0075224A">
        <w:rPr>
          <w:rFonts w:ascii="Arial" w:hAnsi="Arial" w:cs="Arial"/>
        </w:rPr>
        <w:t xml:space="preserve"> means the sector grew on average by a rate of 13% per annum from 1995 to 2015. The sector responds predominantly to local markets. Growth in this sector could be explained by increased local spending power as a result of growth in the public sector.</w:t>
      </w:r>
    </w:p>
    <w:p w14:paraId="6AE579EC" w14:textId="77777777" w:rsidR="008C63B9" w:rsidRPr="0075224A" w:rsidRDefault="008C63B9" w:rsidP="00300047">
      <w:pPr>
        <w:rPr>
          <w:rFonts w:ascii="Arial" w:hAnsi="Arial" w:cs="Arial"/>
        </w:rPr>
      </w:pPr>
      <w:r w:rsidRPr="0075224A">
        <w:rPr>
          <w:rFonts w:ascii="Arial" w:hAnsi="Arial" w:cs="Arial"/>
        </w:rPr>
        <w:t>The growth point in the Municipality, Jane Furse is a key retail centre and where repair services ar</w:t>
      </w:r>
      <w:r>
        <w:rPr>
          <w:rFonts w:ascii="Arial" w:hAnsi="Arial" w:cs="Arial"/>
        </w:rPr>
        <w:t>e provided.</w:t>
      </w:r>
      <w:r w:rsidRPr="0075224A">
        <w:rPr>
          <w:rFonts w:ascii="Arial" w:hAnsi="Arial" w:cs="Arial"/>
        </w:rPr>
        <w:t xml:space="preserve">  It is evident, as well, that residents from these neighbourhoods do a substantial part of their shopping in the area.  While formal trade is mostly restricted to Jane Furse, informal trade takes place throughout the rural parts of the municipality, including the numerous villages. </w:t>
      </w:r>
    </w:p>
    <w:p w14:paraId="0083424F" w14:textId="77777777" w:rsidR="008C63B9" w:rsidRPr="0075224A" w:rsidRDefault="008C63B9" w:rsidP="00300047">
      <w:pPr>
        <w:rPr>
          <w:rFonts w:ascii="Arial" w:hAnsi="Arial" w:cs="Arial"/>
        </w:rPr>
      </w:pPr>
      <w:r>
        <w:rPr>
          <w:rFonts w:ascii="Arial" w:hAnsi="Arial" w:cs="Arial"/>
        </w:rPr>
        <w:t xml:space="preserve">b) Transport and </w:t>
      </w:r>
      <w:r w:rsidRPr="0075224A">
        <w:rPr>
          <w:rFonts w:ascii="Arial" w:hAnsi="Arial" w:cs="Arial"/>
        </w:rPr>
        <w:t>Communication</w:t>
      </w:r>
      <w:r w:rsidRPr="0075224A">
        <w:rPr>
          <w:rFonts w:ascii="Arial" w:hAnsi="Arial" w:cs="Arial"/>
        </w:rPr>
        <w:tab/>
      </w:r>
    </w:p>
    <w:p w14:paraId="46936FA5" w14:textId="77777777" w:rsidR="008C63B9" w:rsidRDefault="008C63B9" w:rsidP="00300047">
      <w:pPr>
        <w:rPr>
          <w:rFonts w:ascii="Arial" w:hAnsi="Arial" w:cs="Arial"/>
        </w:rPr>
      </w:pPr>
      <w:r w:rsidRPr="0075224A">
        <w:rPr>
          <w:rFonts w:ascii="Arial" w:hAnsi="Arial" w:cs="Arial"/>
        </w:rPr>
        <w:t xml:space="preserve">The transport and communication sector is becoming more and more important each day, especially as a result of the increase in activities in other sectors. The sector contribution to local GVA was R49 million in 1995.  This figure increased by an estimated 9% to R337 million in 2015.   </w:t>
      </w:r>
    </w:p>
    <w:p w14:paraId="212EE775" w14:textId="77777777" w:rsidR="008C63B9" w:rsidRDefault="008C63B9" w:rsidP="00300047">
      <w:pPr>
        <w:rPr>
          <w:rFonts w:ascii="Arial" w:hAnsi="Arial" w:cs="Arial"/>
        </w:rPr>
      </w:pPr>
      <w:r w:rsidRPr="0075224A">
        <w:rPr>
          <w:rFonts w:ascii="Arial" w:hAnsi="Arial" w:cs="Arial"/>
        </w:rPr>
        <w:t>The anticipated increase in public sector infrastructure development also requires movement of vast amounts of material and people and thereby offers tremendous opportunity for passenger transport and material. Jane Furse is the centre of logistics and communications</w:t>
      </w:r>
    </w:p>
    <w:p w14:paraId="1F7242A1" w14:textId="77777777" w:rsidR="0095117D" w:rsidRDefault="0095117D" w:rsidP="00300047">
      <w:pPr>
        <w:rPr>
          <w:rFonts w:ascii="Arial" w:hAnsi="Arial" w:cs="Arial"/>
        </w:rPr>
      </w:pPr>
    </w:p>
    <w:p w14:paraId="7D72ED21" w14:textId="77777777" w:rsidR="008C63B9" w:rsidRPr="0075224A" w:rsidRDefault="008C63B9" w:rsidP="00300047">
      <w:pPr>
        <w:rPr>
          <w:rFonts w:ascii="Arial" w:hAnsi="Arial" w:cs="Arial"/>
        </w:rPr>
      </w:pPr>
      <w:r>
        <w:rPr>
          <w:rFonts w:ascii="Arial" w:hAnsi="Arial" w:cs="Arial"/>
        </w:rPr>
        <w:lastRenderedPageBreak/>
        <w:t xml:space="preserve">c) Finance and Business </w:t>
      </w:r>
      <w:r w:rsidRPr="0075224A">
        <w:rPr>
          <w:rFonts w:ascii="Arial" w:hAnsi="Arial" w:cs="Arial"/>
        </w:rPr>
        <w:t>Services</w:t>
      </w:r>
      <w:r w:rsidRPr="0075224A">
        <w:rPr>
          <w:rFonts w:ascii="Arial" w:hAnsi="Arial" w:cs="Arial"/>
        </w:rPr>
        <w:tab/>
      </w:r>
    </w:p>
    <w:p w14:paraId="3D00189A" w14:textId="77777777" w:rsidR="008C63B9" w:rsidRPr="0075224A" w:rsidRDefault="008C63B9" w:rsidP="00300047">
      <w:pPr>
        <w:rPr>
          <w:rFonts w:ascii="Arial" w:hAnsi="Arial" w:cs="Arial"/>
        </w:rPr>
      </w:pPr>
      <w:r w:rsidRPr="0075224A">
        <w:rPr>
          <w:rFonts w:ascii="Arial" w:hAnsi="Arial" w:cs="Arial"/>
        </w:rPr>
        <w:t xml:space="preserve">Finance, Real Estate and Business Services contribution to GVA increased from R47 million in 1995 to R393 million in 2015 – an average increase of 12% over the period.   </w:t>
      </w:r>
    </w:p>
    <w:p w14:paraId="47BCB179" w14:textId="77777777" w:rsidR="008C63B9" w:rsidRDefault="008C63B9" w:rsidP="00300047">
      <w:pPr>
        <w:rPr>
          <w:rFonts w:ascii="Arial" w:hAnsi="Arial" w:cs="Arial"/>
        </w:rPr>
      </w:pPr>
      <w:r w:rsidRPr="0075224A">
        <w:rPr>
          <w:rFonts w:ascii="Arial" w:hAnsi="Arial" w:cs="Arial"/>
        </w:rPr>
        <w:t>The financial and business services sector is an equally important economic sector, especially in terms of its enabling qualities in support of other sectors. The majority of these services are concentrated within the economic node of Jane Furse</w:t>
      </w:r>
    </w:p>
    <w:p w14:paraId="2CF14D85" w14:textId="77777777" w:rsidR="008C63B9" w:rsidRPr="0075224A" w:rsidRDefault="008C63B9" w:rsidP="00300047">
      <w:pPr>
        <w:rPr>
          <w:rFonts w:ascii="Arial" w:hAnsi="Arial" w:cs="Arial"/>
        </w:rPr>
      </w:pPr>
      <w:r>
        <w:rPr>
          <w:rFonts w:ascii="Arial" w:hAnsi="Arial" w:cs="Arial"/>
        </w:rPr>
        <w:t>d) Community,</w:t>
      </w:r>
      <w:r>
        <w:rPr>
          <w:rFonts w:ascii="Arial" w:hAnsi="Arial" w:cs="Arial"/>
        </w:rPr>
        <w:tab/>
        <w:t>Social</w:t>
      </w:r>
      <w:r>
        <w:rPr>
          <w:rFonts w:ascii="Arial" w:hAnsi="Arial" w:cs="Arial"/>
        </w:rPr>
        <w:tab/>
        <w:t xml:space="preserve">and Personal </w:t>
      </w:r>
      <w:r w:rsidRPr="0075224A">
        <w:rPr>
          <w:rFonts w:ascii="Arial" w:hAnsi="Arial" w:cs="Arial"/>
        </w:rPr>
        <w:t>Services</w:t>
      </w:r>
      <w:r w:rsidRPr="0075224A">
        <w:rPr>
          <w:rFonts w:ascii="Arial" w:hAnsi="Arial" w:cs="Arial"/>
        </w:rPr>
        <w:tab/>
      </w:r>
    </w:p>
    <w:p w14:paraId="4037A3A2" w14:textId="77777777" w:rsidR="008C63B9" w:rsidRPr="0075224A" w:rsidRDefault="008C63B9" w:rsidP="00300047">
      <w:pPr>
        <w:rPr>
          <w:rFonts w:ascii="Arial" w:hAnsi="Arial" w:cs="Arial"/>
        </w:rPr>
      </w:pPr>
      <w:r w:rsidRPr="0075224A">
        <w:rPr>
          <w:rFonts w:ascii="Arial" w:hAnsi="Arial" w:cs="Arial"/>
        </w:rPr>
        <w:t>Personal, Social and Personal Services contribution to local GVA was R45 million in 1995.  The contribution in</w:t>
      </w:r>
      <w:r>
        <w:rPr>
          <w:rFonts w:ascii="Arial" w:hAnsi="Arial" w:cs="Arial"/>
        </w:rPr>
        <w:t>creased to R343 million in 2015</w:t>
      </w:r>
      <w:r w:rsidRPr="0075224A">
        <w:rPr>
          <w:rFonts w:ascii="Arial" w:hAnsi="Arial" w:cs="Arial"/>
        </w:rPr>
        <w:t xml:space="preserve"> - recording an average increase of 11% over the period under review.</w:t>
      </w:r>
    </w:p>
    <w:p w14:paraId="318D6029" w14:textId="77777777" w:rsidR="008C63B9" w:rsidRPr="0075224A" w:rsidRDefault="008C63B9" w:rsidP="00300047">
      <w:pPr>
        <w:rPr>
          <w:rFonts w:ascii="Arial" w:hAnsi="Arial" w:cs="Arial"/>
        </w:rPr>
      </w:pPr>
      <w:r>
        <w:rPr>
          <w:rFonts w:ascii="Arial" w:hAnsi="Arial" w:cs="Arial"/>
        </w:rPr>
        <w:t xml:space="preserve">e) General Government </w:t>
      </w:r>
      <w:r w:rsidRPr="0075224A">
        <w:rPr>
          <w:rFonts w:ascii="Arial" w:hAnsi="Arial" w:cs="Arial"/>
        </w:rPr>
        <w:t>Services</w:t>
      </w:r>
      <w:r w:rsidRPr="0075224A">
        <w:rPr>
          <w:rFonts w:ascii="Arial" w:hAnsi="Arial" w:cs="Arial"/>
        </w:rPr>
        <w:tab/>
      </w:r>
    </w:p>
    <w:p w14:paraId="17AEC45D" w14:textId="77777777" w:rsidR="00317352" w:rsidRPr="008C63B9" w:rsidRDefault="008C63B9" w:rsidP="00300047">
      <w:pPr>
        <w:rPr>
          <w:rFonts w:ascii="Arial" w:hAnsi="Arial" w:cs="Arial"/>
        </w:rPr>
      </w:pPr>
      <w:r w:rsidRPr="0075224A">
        <w:rPr>
          <w:rFonts w:ascii="Arial" w:hAnsi="Arial" w:cs="Arial"/>
        </w:rPr>
        <w:t>Government services sector is the biggest contributor to the local GVA.  As the Municipality grew over time so has been the need for additional government services. Accordingly, the sector’s contribution to local GVA increased from R196 million in 1995 to R1.8 billion in 2015.The government sector employs 24% of the total population of Makhuduthamaga and provides public services and invests in development work. Besides the employment created, income generated and spent in Sekhukhune, the public sector also has a key role to play in the economy in the way decisions are taken</w:t>
      </w:r>
      <w:r>
        <w:rPr>
          <w:rFonts w:ascii="Arial" w:hAnsi="Arial" w:cs="Arial"/>
        </w:rPr>
        <w:t>.</w:t>
      </w:r>
    </w:p>
    <w:p w14:paraId="36FFFF82" w14:textId="77777777" w:rsidR="00757414" w:rsidRPr="000C2FE1" w:rsidRDefault="00757414" w:rsidP="00300047">
      <w:pPr>
        <w:spacing w:after="0" w:line="240" w:lineRule="auto"/>
        <w:rPr>
          <w:rFonts w:ascii="Arial" w:hAnsi="Arial" w:cs="Arial"/>
          <w:b/>
        </w:rPr>
      </w:pPr>
      <w:r w:rsidRPr="000C2FE1">
        <w:rPr>
          <w:rFonts w:ascii="Arial" w:hAnsi="Arial" w:cs="Arial"/>
          <w:b/>
        </w:rPr>
        <w:t>Jobs created during 2017/18 by LED Initiatives (Excluding EPWP Projects)</w:t>
      </w:r>
    </w:p>
    <w:p w14:paraId="15F9DFDE" w14:textId="77777777" w:rsidR="00757414" w:rsidRPr="00DA4B96" w:rsidRDefault="00757414" w:rsidP="00300047">
      <w:pPr>
        <w:spacing w:after="0" w:line="240" w:lineRule="auto"/>
        <w:ind w:left="1134"/>
        <w:rPr>
          <w:rFonts w:ascii="Arial" w:hAnsi="Arial" w:cs="Arial"/>
        </w:rPr>
      </w:pPr>
    </w:p>
    <w:tbl>
      <w:tblPr>
        <w:tblW w:w="5121" w:type="pct"/>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65"/>
        <w:gridCol w:w="1573"/>
        <w:gridCol w:w="1502"/>
        <w:gridCol w:w="1224"/>
        <w:gridCol w:w="2112"/>
      </w:tblGrid>
      <w:tr w:rsidR="00757414" w:rsidRPr="00824198" w14:paraId="0C70A005" w14:textId="77777777" w:rsidTr="00FA0238">
        <w:trPr>
          <w:trHeight w:val="227"/>
        </w:trPr>
        <w:tc>
          <w:tcPr>
            <w:tcW w:w="1666" w:type="pct"/>
            <w:shd w:val="clear" w:color="auto" w:fill="auto"/>
            <w:vAlign w:val="center"/>
            <w:hideMark/>
          </w:tcPr>
          <w:p w14:paraId="2E0DFF9F" w14:textId="77777777" w:rsidR="00757414" w:rsidRPr="00824198" w:rsidRDefault="00757414" w:rsidP="00300047">
            <w:pPr>
              <w:spacing w:after="0" w:line="240" w:lineRule="auto"/>
              <w:rPr>
                <w:rFonts w:ascii="Arial" w:hAnsi="Arial" w:cs="Arial"/>
                <w:b/>
              </w:rPr>
            </w:pPr>
            <w:r w:rsidRPr="00824198">
              <w:rPr>
                <w:rFonts w:ascii="Arial" w:hAnsi="Arial" w:cs="Arial"/>
                <w:b/>
              </w:rPr>
              <w:t>Total Jobs created / Top 3 initiatives</w:t>
            </w:r>
          </w:p>
        </w:tc>
        <w:tc>
          <w:tcPr>
            <w:tcW w:w="804" w:type="pct"/>
            <w:shd w:val="clear" w:color="auto" w:fill="auto"/>
            <w:vAlign w:val="center"/>
            <w:hideMark/>
          </w:tcPr>
          <w:p w14:paraId="6A144489" w14:textId="77777777" w:rsidR="00757414" w:rsidRPr="00824198" w:rsidRDefault="00757414" w:rsidP="00300047">
            <w:pPr>
              <w:spacing w:after="0" w:line="240" w:lineRule="auto"/>
              <w:rPr>
                <w:rFonts w:ascii="Arial" w:hAnsi="Arial" w:cs="Arial"/>
                <w:b/>
              </w:rPr>
            </w:pPr>
            <w:r w:rsidRPr="00824198">
              <w:rPr>
                <w:rFonts w:ascii="Arial" w:hAnsi="Arial" w:cs="Arial"/>
                <w:b/>
              </w:rPr>
              <w:t>Jobs created</w:t>
            </w:r>
          </w:p>
        </w:tc>
        <w:tc>
          <w:tcPr>
            <w:tcW w:w="798" w:type="pct"/>
            <w:shd w:val="clear" w:color="auto" w:fill="auto"/>
            <w:vAlign w:val="center"/>
            <w:hideMark/>
          </w:tcPr>
          <w:p w14:paraId="26962A71" w14:textId="77777777" w:rsidR="00757414" w:rsidRPr="00824198" w:rsidRDefault="00757414" w:rsidP="00300047">
            <w:pPr>
              <w:spacing w:after="0" w:line="240" w:lineRule="auto"/>
              <w:rPr>
                <w:rFonts w:ascii="Arial" w:hAnsi="Arial" w:cs="Arial"/>
                <w:b/>
              </w:rPr>
            </w:pPr>
            <w:r w:rsidRPr="00824198">
              <w:rPr>
                <w:rFonts w:ascii="Arial" w:hAnsi="Arial" w:cs="Arial"/>
                <w:b/>
              </w:rPr>
              <w:t>Jobs lost / displaced by other initiatives</w:t>
            </w:r>
          </w:p>
        </w:tc>
        <w:tc>
          <w:tcPr>
            <w:tcW w:w="652" w:type="pct"/>
            <w:shd w:val="clear" w:color="auto" w:fill="auto"/>
            <w:vAlign w:val="center"/>
            <w:hideMark/>
          </w:tcPr>
          <w:p w14:paraId="69E6EF64" w14:textId="77777777" w:rsidR="00757414" w:rsidRPr="00824198" w:rsidRDefault="00757414" w:rsidP="00300047">
            <w:pPr>
              <w:spacing w:after="0" w:line="240" w:lineRule="auto"/>
              <w:rPr>
                <w:rFonts w:ascii="Arial" w:hAnsi="Arial" w:cs="Arial"/>
                <w:b/>
              </w:rPr>
            </w:pPr>
            <w:r w:rsidRPr="00824198">
              <w:rPr>
                <w:rFonts w:ascii="Arial" w:hAnsi="Arial" w:cs="Arial"/>
                <w:b/>
              </w:rPr>
              <w:t>Net total jobs created in year</w:t>
            </w:r>
          </w:p>
        </w:tc>
        <w:tc>
          <w:tcPr>
            <w:tcW w:w="1080" w:type="pct"/>
            <w:shd w:val="clear" w:color="auto" w:fill="auto"/>
            <w:vAlign w:val="center"/>
            <w:hideMark/>
          </w:tcPr>
          <w:p w14:paraId="5B7AADF6" w14:textId="77777777" w:rsidR="00757414" w:rsidRPr="00824198" w:rsidRDefault="00757414" w:rsidP="00300047">
            <w:pPr>
              <w:spacing w:after="0" w:line="240" w:lineRule="auto"/>
              <w:rPr>
                <w:rFonts w:ascii="Arial" w:hAnsi="Arial" w:cs="Arial"/>
                <w:b/>
              </w:rPr>
            </w:pPr>
            <w:r w:rsidRPr="00824198">
              <w:rPr>
                <w:rFonts w:ascii="Arial" w:hAnsi="Arial" w:cs="Arial"/>
                <w:b/>
              </w:rPr>
              <w:t>Method of validating jobs created/lost</w:t>
            </w:r>
          </w:p>
        </w:tc>
      </w:tr>
      <w:tr w:rsidR="00757414" w:rsidRPr="00824198" w14:paraId="719F8E02" w14:textId="77777777" w:rsidTr="00FA0238">
        <w:trPr>
          <w:trHeight w:val="20"/>
        </w:trPr>
        <w:tc>
          <w:tcPr>
            <w:tcW w:w="1666" w:type="pct"/>
            <w:vAlign w:val="center"/>
            <w:hideMark/>
          </w:tcPr>
          <w:p w14:paraId="57B797A3" w14:textId="77777777" w:rsidR="00757414" w:rsidRPr="00824198" w:rsidRDefault="00757414" w:rsidP="00300047">
            <w:pPr>
              <w:spacing w:after="0" w:line="240" w:lineRule="auto"/>
              <w:rPr>
                <w:rFonts w:ascii="Arial" w:hAnsi="Arial" w:cs="Arial"/>
              </w:rPr>
            </w:pPr>
            <w:r w:rsidRPr="00824198">
              <w:rPr>
                <w:rFonts w:ascii="Arial" w:hAnsi="Arial" w:cs="Arial"/>
              </w:rPr>
              <w:t>Total (all initiatives)</w:t>
            </w:r>
          </w:p>
        </w:tc>
        <w:tc>
          <w:tcPr>
            <w:tcW w:w="804" w:type="pct"/>
            <w:noWrap/>
            <w:vAlign w:val="center"/>
            <w:hideMark/>
          </w:tcPr>
          <w:p w14:paraId="39412E6B" w14:textId="77777777" w:rsidR="00757414" w:rsidRPr="00824198" w:rsidRDefault="00757414" w:rsidP="00300047">
            <w:pPr>
              <w:spacing w:after="0" w:line="240" w:lineRule="auto"/>
              <w:rPr>
                <w:rFonts w:ascii="Arial" w:hAnsi="Arial" w:cs="Arial"/>
              </w:rPr>
            </w:pPr>
            <w:r>
              <w:rPr>
                <w:rFonts w:ascii="Arial" w:hAnsi="Arial" w:cs="Arial"/>
              </w:rPr>
              <w:t>70</w:t>
            </w:r>
          </w:p>
        </w:tc>
        <w:tc>
          <w:tcPr>
            <w:tcW w:w="798" w:type="pct"/>
            <w:noWrap/>
            <w:vAlign w:val="center"/>
            <w:hideMark/>
          </w:tcPr>
          <w:p w14:paraId="149E8F6C" w14:textId="77777777" w:rsidR="00757414" w:rsidRPr="00824198" w:rsidRDefault="00757414" w:rsidP="00300047">
            <w:pPr>
              <w:spacing w:after="0" w:line="240" w:lineRule="auto"/>
              <w:rPr>
                <w:rFonts w:ascii="Arial" w:hAnsi="Arial" w:cs="Arial"/>
              </w:rPr>
            </w:pPr>
          </w:p>
        </w:tc>
        <w:tc>
          <w:tcPr>
            <w:tcW w:w="652" w:type="pct"/>
            <w:noWrap/>
            <w:vAlign w:val="center"/>
            <w:hideMark/>
          </w:tcPr>
          <w:p w14:paraId="21F0DFD4" w14:textId="77777777" w:rsidR="00757414" w:rsidRPr="00824198" w:rsidRDefault="00757414" w:rsidP="00300047">
            <w:pPr>
              <w:spacing w:after="0" w:line="240" w:lineRule="auto"/>
              <w:rPr>
                <w:rFonts w:ascii="Arial" w:hAnsi="Arial" w:cs="Arial"/>
              </w:rPr>
            </w:pPr>
          </w:p>
        </w:tc>
        <w:tc>
          <w:tcPr>
            <w:tcW w:w="1080" w:type="pct"/>
            <w:vAlign w:val="center"/>
            <w:hideMark/>
          </w:tcPr>
          <w:p w14:paraId="30C78755" w14:textId="77777777" w:rsidR="00757414" w:rsidRPr="00824198" w:rsidRDefault="00757414" w:rsidP="00300047">
            <w:pPr>
              <w:spacing w:after="0" w:line="240" w:lineRule="auto"/>
              <w:rPr>
                <w:rFonts w:ascii="Arial" w:hAnsi="Arial" w:cs="Arial"/>
              </w:rPr>
            </w:pPr>
            <w:r>
              <w:rPr>
                <w:rFonts w:ascii="Arial" w:hAnsi="Arial" w:cs="Arial"/>
              </w:rPr>
              <w:t>Cooperatives</w:t>
            </w:r>
          </w:p>
        </w:tc>
      </w:tr>
      <w:tr w:rsidR="00757414" w:rsidRPr="00824198" w14:paraId="30B6C1F6" w14:textId="77777777" w:rsidTr="00FA0238">
        <w:trPr>
          <w:trHeight w:val="20"/>
        </w:trPr>
        <w:tc>
          <w:tcPr>
            <w:tcW w:w="1666" w:type="pct"/>
            <w:noWrap/>
            <w:vAlign w:val="center"/>
            <w:hideMark/>
          </w:tcPr>
          <w:p w14:paraId="1117E388" w14:textId="77777777" w:rsidR="00757414" w:rsidRPr="00824198" w:rsidRDefault="00757414" w:rsidP="00300047">
            <w:pPr>
              <w:spacing w:after="0" w:line="240" w:lineRule="auto"/>
              <w:rPr>
                <w:rFonts w:ascii="Arial" w:hAnsi="Arial" w:cs="Arial"/>
              </w:rPr>
            </w:pPr>
            <w:r w:rsidRPr="00824198">
              <w:rPr>
                <w:rFonts w:ascii="Arial" w:hAnsi="Arial" w:cs="Arial"/>
              </w:rPr>
              <w:t>Initiative A (12/13)</w:t>
            </w:r>
          </w:p>
        </w:tc>
        <w:tc>
          <w:tcPr>
            <w:tcW w:w="804" w:type="pct"/>
            <w:noWrap/>
            <w:vAlign w:val="center"/>
            <w:hideMark/>
          </w:tcPr>
          <w:p w14:paraId="5C80952C" w14:textId="77777777" w:rsidR="00757414" w:rsidRPr="00824198" w:rsidRDefault="00757414" w:rsidP="00300047">
            <w:pPr>
              <w:spacing w:after="0" w:line="240" w:lineRule="auto"/>
              <w:rPr>
                <w:rFonts w:ascii="Arial" w:hAnsi="Arial" w:cs="Arial"/>
              </w:rPr>
            </w:pPr>
          </w:p>
        </w:tc>
        <w:tc>
          <w:tcPr>
            <w:tcW w:w="798" w:type="pct"/>
            <w:noWrap/>
            <w:vAlign w:val="center"/>
            <w:hideMark/>
          </w:tcPr>
          <w:p w14:paraId="4BE79EBD" w14:textId="77777777" w:rsidR="00757414" w:rsidRPr="00824198" w:rsidRDefault="00757414" w:rsidP="00300047">
            <w:pPr>
              <w:spacing w:after="0" w:line="240" w:lineRule="auto"/>
              <w:rPr>
                <w:rFonts w:ascii="Arial" w:hAnsi="Arial" w:cs="Arial"/>
              </w:rPr>
            </w:pPr>
          </w:p>
        </w:tc>
        <w:tc>
          <w:tcPr>
            <w:tcW w:w="652" w:type="pct"/>
            <w:noWrap/>
            <w:vAlign w:val="center"/>
            <w:hideMark/>
          </w:tcPr>
          <w:p w14:paraId="0FC185C4" w14:textId="77777777" w:rsidR="00757414" w:rsidRPr="00824198" w:rsidRDefault="00757414" w:rsidP="00300047">
            <w:pPr>
              <w:spacing w:after="0" w:line="240" w:lineRule="auto"/>
              <w:rPr>
                <w:rFonts w:ascii="Arial" w:hAnsi="Arial" w:cs="Arial"/>
              </w:rPr>
            </w:pPr>
          </w:p>
        </w:tc>
        <w:tc>
          <w:tcPr>
            <w:tcW w:w="1080" w:type="pct"/>
            <w:vAlign w:val="center"/>
            <w:hideMark/>
          </w:tcPr>
          <w:p w14:paraId="0E356029" w14:textId="77777777" w:rsidR="00757414" w:rsidRPr="00824198" w:rsidRDefault="00757414" w:rsidP="00300047">
            <w:pPr>
              <w:spacing w:after="0" w:line="240" w:lineRule="auto"/>
              <w:rPr>
                <w:rFonts w:ascii="Arial" w:hAnsi="Arial" w:cs="Arial"/>
              </w:rPr>
            </w:pPr>
          </w:p>
        </w:tc>
      </w:tr>
      <w:tr w:rsidR="00757414" w:rsidRPr="00824198" w14:paraId="6E7F9D7E" w14:textId="77777777" w:rsidTr="00FA0238">
        <w:trPr>
          <w:trHeight w:val="20"/>
        </w:trPr>
        <w:tc>
          <w:tcPr>
            <w:tcW w:w="1666" w:type="pct"/>
            <w:noWrap/>
            <w:vAlign w:val="center"/>
            <w:hideMark/>
          </w:tcPr>
          <w:p w14:paraId="6E3BD5A1" w14:textId="77777777" w:rsidR="00757414" w:rsidRPr="00824198" w:rsidRDefault="00757414" w:rsidP="00300047">
            <w:pPr>
              <w:spacing w:after="0" w:line="240" w:lineRule="auto"/>
              <w:rPr>
                <w:rFonts w:ascii="Arial" w:hAnsi="Arial" w:cs="Arial"/>
              </w:rPr>
            </w:pPr>
            <w:r w:rsidRPr="00824198">
              <w:rPr>
                <w:rFonts w:ascii="Arial" w:hAnsi="Arial" w:cs="Arial"/>
              </w:rPr>
              <w:t>Initiative B (12/13)</w:t>
            </w:r>
          </w:p>
        </w:tc>
        <w:tc>
          <w:tcPr>
            <w:tcW w:w="804" w:type="pct"/>
            <w:noWrap/>
            <w:vAlign w:val="center"/>
            <w:hideMark/>
          </w:tcPr>
          <w:p w14:paraId="087F6479" w14:textId="77777777" w:rsidR="00757414" w:rsidRPr="00824198" w:rsidRDefault="00757414" w:rsidP="00300047">
            <w:pPr>
              <w:spacing w:after="0" w:line="240" w:lineRule="auto"/>
              <w:rPr>
                <w:rFonts w:ascii="Arial" w:hAnsi="Arial" w:cs="Arial"/>
              </w:rPr>
            </w:pPr>
          </w:p>
        </w:tc>
        <w:tc>
          <w:tcPr>
            <w:tcW w:w="798" w:type="pct"/>
            <w:noWrap/>
            <w:vAlign w:val="center"/>
            <w:hideMark/>
          </w:tcPr>
          <w:p w14:paraId="1A3E277D" w14:textId="77777777" w:rsidR="00757414" w:rsidRPr="00824198" w:rsidRDefault="00757414" w:rsidP="00300047">
            <w:pPr>
              <w:spacing w:after="0" w:line="240" w:lineRule="auto"/>
              <w:rPr>
                <w:rFonts w:ascii="Arial" w:hAnsi="Arial" w:cs="Arial"/>
              </w:rPr>
            </w:pPr>
          </w:p>
        </w:tc>
        <w:tc>
          <w:tcPr>
            <w:tcW w:w="652" w:type="pct"/>
            <w:noWrap/>
            <w:vAlign w:val="center"/>
            <w:hideMark/>
          </w:tcPr>
          <w:p w14:paraId="5D7D9C5B" w14:textId="77777777" w:rsidR="00757414" w:rsidRPr="00824198" w:rsidRDefault="00757414" w:rsidP="00300047">
            <w:pPr>
              <w:spacing w:after="0" w:line="240" w:lineRule="auto"/>
              <w:rPr>
                <w:rFonts w:ascii="Arial" w:hAnsi="Arial" w:cs="Arial"/>
              </w:rPr>
            </w:pPr>
          </w:p>
        </w:tc>
        <w:tc>
          <w:tcPr>
            <w:tcW w:w="1080" w:type="pct"/>
            <w:vAlign w:val="center"/>
            <w:hideMark/>
          </w:tcPr>
          <w:p w14:paraId="36E446DF" w14:textId="77777777" w:rsidR="00757414" w:rsidRPr="00824198" w:rsidRDefault="00757414" w:rsidP="00300047">
            <w:pPr>
              <w:spacing w:after="0" w:line="240" w:lineRule="auto"/>
              <w:rPr>
                <w:rFonts w:ascii="Arial" w:hAnsi="Arial" w:cs="Arial"/>
              </w:rPr>
            </w:pPr>
          </w:p>
        </w:tc>
      </w:tr>
      <w:tr w:rsidR="00757414" w:rsidRPr="00824198" w14:paraId="5B658B08" w14:textId="77777777" w:rsidTr="00FA0238">
        <w:trPr>
          <w:trHeight w:val="20"/>
        </w:trPr>
        <w:tc>
          <w:tcPr>
            <w:tcW w:w="1666" w:type="pct"/>
            <w:noWrap/>
            <w:vAlign w:val="center"/>
            <w:hideMark/>
          </w:tcPr>
          <w:p w14:paraId="30C9EBBA" w14:textId="77777777" w:rsidR="00757414" w:rsidRPr="00824198" w:rsidRDefault="00757414" w:rsidP="00300047">
            <w:pPr>
              <w:spacing w:after="0" w:line="240" w:lineRule="auto"/>
              <w:rPr>
                <w:rFonts w:ascii="Arial" w:hAnsi="Arial" w:cs="Arial"/>
              </w:rPr>
            </w:pPr>
            <w:r w:rsidRPr="00824198">
              <w:rPr>
                <w:rFonts w:ascii="Arial" w:hAnsi="Arial" w:cs="Arial"/>
              </w:rPr>
              <w:t>Initiative C (12/13)</w:t>
            </w:r>
          </w:p>
        </w:tc>
        <w:tc>
          <w:tcPr>
            <w:tcW w:w="804" w:type="pct"/>
            <w:noWrap/>
            <w:vAlign w:val="center"/>
            <w:hideMark/>
          </w:tcPr>
          <w:p w14:paraId="4D650946" w14:textId="77777777" w:rsidR="00757414" w:rsidRPr="00824198" w:rsidRDefault="00757414" w:rsidP="00300047">
            <w:pPr>
              <w:spacing w:after="0" w:line="240" w:lineRule="auto"/>
              <w:rPr>
                <w:rFonts w:ascii="Arial" w:hAnsi="Arial" w:cs="Arial"/>
              </w:rPr>
            </w:pPr>
          </w:p>
        </w:tc>
        <w:tc>
          <w:tcPr>
            <w:tcW w:w="798" w:type="pct"/>
            <w:noWrap/>
            <w:vAlign w:val="center"/>
            <w:hideMark/>
          </w:tcPr>
          <w:p w14:paraId="38219FF1" w14:textId="77777777" w:rsidR="00757414" w:rsidRPr="00824198" w:rsidRDefault="00757414" w:rsidP="00300047">
            <w:pPr>
              <w:spacing w:after="0" w:line="240" w:lineRule="auto"/>
              <w:rPr>
                <w:rFonts w:ascii="Arial" w:hAnsi="Arial" w:cs="Arial"/>
              </w:rPr>
            </w:pPr>
          </w:p>
        </w:tc>
        <w:tc>
          <w:tcPr>
            <w:tcW w:w="652" w:type="pct"/>
            <w:noWrap/>
            <w:vAlign w:val="center"/>
            <w:hideMark/>
          </w:tcPr>
          <w:p w14:paraId="7D01AE66" w14:textId="77777777" w:rsidR="00757414" w:rsidRPr="00824198" w:rsidRDefault="00757414" w:rsidP="00300047">
            <w:pPr>
              <w:spacing w:after="0" w:line="240" w:lineRule="auto"/>
              <w:rPr>
                <w:rFonts w:ascii="Arial" w:hAnsi="Arial" w:cs="Arial"/>
              </w:rPr>
            </w:pPr>
          </w:p>
        </w:tc>
        <w:tc>
          <w:tcPr>
            <w:tcW w:w="1080" w:type="pct"/>
            <w:vAlign w:val="center"/>
            <w:hideMark/>
          </w:tcPr>
          <w:p w14:paraId="448C74B1" w14:textId="77777777" w:rsidR="00757414" w:rsidRPr="00824198" w:rsidRDefault="00757414" w:rsidP="00300047">
            <w:pPr>
              <w:spacing w:after="0" w:line="240" w:lineRule="auto"/>
              <w:rPr>
                <w:rFonts w:ascii="Arial" w:hAnsi="Arial" w:cs="Arial"/>
              </w:rPr>
            </w:pPr>
          </w:p>
        </w:tc>
      </w:tr>
      <w:tr w:rsidR="00757414" w:rsidRPr="00824198" w14:paraId="7741EF14" w14:textId="77777777" w:rsidTr="00FA0238">
        <w:trPr>
          <w:trHeight w:val="20"/>
        </w:trPr>
        <w:tc>
          <w:tcPr>
            <w:tcW w:w="5000" w:type="pct"/>
            <w:gridSpan w:val="5"/>
            <w:tcBorders>
              <w:left w:val="nil"/>
              <w:right w:val="nil"/>
            </w:tcBorders>
            <w:noWrap/>
            <w:vAlign w:val="center"/>
            <w:hideMark/>
          </w:tcPr>
          <w:p w14:paraId="61939EDA" w14:textId="77777777" w:rsidR="00757414" w:rsidRPr="000C2FE1" w:rsidRDefault="00757414" w:rsidP="00300047">
            <w:pPr>
              <w:spacing w:after="0" w:line="240" w:lineRule="auto"/>
              <w:rPr>
                <w:rFonts w:ascii="Arial" w:hAnsi="Arial" w:cs="Arial"/>
              </w:rPr>
            </w:pPr>
            <w:r w:rsidRPr="000C2FE1">
              <w:rPr>
                <w:rFonts w:ascii="Arial" w:hAnsi="Arial" w:cs="Arial"/>
                <w:b/>
                <w:bCs/>
              </w:rPr>
              <w:t>Job creation through EPWP projects</w:t>
            </w:r>
          </w:p>
        </w:tc>
      </w:tr>
      <w:tr w:rsidR="00757414" w:rsidRPr="00824198" w14:paraId="7CB30506" w14:textId="77777777" w:rsidTr="00FA0238">
        <w:trPr>
          <w:trHeight w:val="20"/>
        </w:trPr>
        <w:tc>
          <w:tcPr>
            <w:tcW w:w="1666" w:type="pct"/>
            <w:vMerge w:val="restart"/>
            <w:noWrap/>
            <w:vAlign w:val="center"/>
            <w:hideMark/>
          </w:tcPr>
          <w:p w14:paraId="377DC2F5" w14:textId="77777777" w:rsidR="00757414" w:rsidRPr="00824198" w:rsidRDefault="00757414" w:rsidP="00300047">
            <w:pPr>
              <w:spacing w:after="0" w:line="240" w:lineRule="auto"/>
              <w:rPr>
                <w:rFonts w:ascii="Arial" w:hAnsi="Arial" w:cs="Arial"/>
              </w:rPr>
            </w:pPr>
            <w:r w:rsidRPr="00824198">
              <w:rPr>
                <w:rFonts w:ascii="Arial" w:hAnsi="Arial" w:cs="Arial"/>
              </w:rPr>
              <w:t>Year</w:t>
            </w:r>
          </w:p>
        </w:tc>
        <w:tc>
          <w:tcPr>
            <w:tcW w:w="804" w:type="pct"/>
            <w:vAlign w:val="center"/>
            <w:hideMark/>
          </w:tcPr>
          <w:p w14:paraId="6EAD1209" w14:textId="77777777" w:rsidR="00757414" w:rsidRPr="00824198" w:rsidRDefault="00757414" w:rsidP="00300047">
            <w:pPr>
              <w:spacing w:after="0" w:line="240" w:lineRule="auto"/>
              <w:rPr>
                <w:rFonts w:ascii="Arial" w:hAnsi="Arial" w:cs="Arial"/>
                <w:b/>
                <w:bCs/>
              </w:rPr>
            </w:pPr>
            <w:r w:rsidRPr="00824198">
              <w:rPr>
                <w:rFonts w:ascii="Arial" w:hAnsi="Arial" w:cs="Arial"/>
                <w:b/>
                <w:bCs/>
              </w:rPr>
              <w:t xml:space="preserve">EPWP Implemented Projects </w:t>
            </w:r>
          </w:p>
        </w:tc>
        <w:tc>
          <w:tcPr>
            <w:tcW w:w="1450" w:type="pct"/>
            <w:gridSpan w:val="2"/>
            <w:vAlign w:val="center"/>
            <w:hideMark/>
          </w:tcPr>
          <w:p w14:paraId="0099C5BB" w14:textId="77777777" w:rsidR="00757414" w:rsidRPr="00824198" w:rsidRDefault="00757414" w:rsidP="00300047">
            <w:pPr>
              <w:spacing w:after="0" w:line="240" w:lineRule="auto"/>
              <w:rPr>
                <w:rFonts w:ascii="Arial" w:hAnsi="Arial" w:cs="Arial"/>
                <w:b/>
                <w:bCs/>
              </w:rPr>
            </w:pPr>
            <w:r w:rsidRPr="00824198">
              <w:rPr>
                <w:rFonts w:ascii="Arial" w:hAnsi="Arial" w:cs="Arial"/>
                <w:b/>
                <w:bCs/>
              </w:rPr>
              <w:t xml:space="preserve">Jobs created through EPWP projects </w:t>
            </w:r>
          </w:p>
        </w:tc>
        <w:tc>
          <w:tcPr>
            <w:tcW w:w="1080" w:type="pct"/>
            <w:noWrap/>
            <w:vAlign w:val="center"/>
            <w:hideMark/>
          </w:tcPr>
          <w:p w14:paraId="26433E1F" w14:textId="77777777" w:rsidR="00757414" w:rsidRPr="00824198" w:rsidRDefault="00757414" w:rsidP="00300047">
            <w:pPr>
              <w:spacing w:after="0" w:line="240" w:lineRule="auto"/>
              <w:rPr>
                <w:rFonts w:ascii="Arial" w:hAnsi="Arial" w:cs="Arial"/>
              </w:rPr>
            </w:pPr>
          </w:p>
        </w:tc>
      </w:tr>
      <w:tr w:rsidR="00757414" w:rsidRPr="00824198" w14:paraId="3CC68881" w14:textId="77777777" w:rsidTr="00FA0238">
        <w:trPr>
          <w:trHeight w:val="20"/>
        </w:trPr>
        <w:tc>
          <w:tcPr>
            <w:tcW w:w="1666" w:type="pct"/>
            <w:vMerge/>
            <w:vAlign w:val="center"/>
            <w:hideMark/>
          </w:tcPr>
          <w:p w14:paraId="7AD4B3BF" w14:textId="77777777" w:rsidR="00757414" w:rsidRPr="00824198" w:rsidRDefault="00757414" w:rsidP="00300047">
            <w:pPr>
              <w:spacing w:after="0" w:line="240" w:lineRule="auto"/>
              <w:rPr>
                <w:rFonts w:ascii="Arial" w:hAnsi="Arial" w:cs="Arial"/>
              </w:rPr>
            </w:pPr>
          </w:p>
        </w:tc>
        <w:tc>
          <w:tcPr>
            <w:tcW w:w="804" w:type="pct"/>
            <w:vAlign w:val="center"/>
            <w:hideMark/>
          </w:tcPr>
          <w:p w14:paraId="4D0092A8" w14:textId="77777777" w:rsidR="00757414" w:rsidRPr="00824198" w:rsidRDefault="00757414" w:rsidP="00300047">
            <w:pPr>
              <w:spacing w:after="0" w:line="240" w:lineRule="auto"/>
              <w:rPr>
                <w:rFonts w:ascii="Arial" w:hAnsi="Arial" w:cs="Arial"/>
                <w:b/>
                <w:bCs/>
              </w:rPr>
            </w:pPr>
            <w:r w:rsidRPr="00824198">
              <w:rPr>
                <w:rFonts w:ascii="Arial" w:hAnsi="Arial" w:cs="Arial"/>
                <w:b/>
                <w:bCs/>
              </w:rPr>
              <w:t>No.</w:t>
            </w:r>
          </w:p>
        </w:tc>
        <w:tc>
          <w:tcPr>
            <w:tcW w:w="1450" w:type="pct"/>
            <w:gridSpan w:val="2"/>
            <w:vAlign w:val="center"/>
            <w:hideMark/>
          </w:tcPr>
          <w:p w14:paraId="2A072301" w14:textId="77777777" w:rsidR="00757414" w:rsidRPr="00824198" w:rsidRDefault="00757414" w:rsidP="00300047">
            <w:pPr>
              <w:spacing w:after="0" w:line="240" w:lineRule="auto"/>
              <w:rPr>
                <w:rFonts w:ascii="Arial" w:hAnsi="Arial" w:cs="Arial"/>
                <w:b/>
                <w:bCs/>
              </w:rPr>
            </w:pPr>
            <w:r w:rsidRPr="00824198">
              <w:rPr>
                <w:rFonts w:ascii="Arial" w:hAnsi="Arial" w:cs="Arial"/>
                <w:b/>
                <w:bCs/>
              </w:rPr>
              <w:t>No.</w:t>
            </w:r>
          </w:p>
        </w:tc>
        <w:tc>
          <w:tcPr>
            <w:tcW w:w="1080" w:type="pct"/>
            <w:noWrap/>
            <w:vAlign w:val="center"/>
            <w:hideMark/>
          </w:tcPr>
          <w:p w14:paraId="6ED6AD62" w14:textId="77777777" w:rsidR="00757414" w:rsidRPr="00824198" w:rsidRDefault="00757414" w:rsidP="00300047">
            <w:pPr>
              <w:spacing w:after="0" w:line="240" w:lineRule="auto"/>
              <w:rPr>
                <w:rFonts w:ascii="Arial" w:hAnsi="Arial" w:cs="Arial"/>
              </w:rPr>
            </w:pPr>
          </w:p>
        </w:tc>
      </w:tr>
      <w:tr w:rsidR="00757414" w:rsidRPr="00824198" w14:paraId="1CAE8F68" w14:textId="77777777" w:rsidTr="00FA0238">
        <w:trPr>
          <w:trHeight w:val="20"/>
        </w:trPr>
        <w:tc>
          <w:tcPr>
            <w:tcW w:w="1666" w:type="pct"/>
            <w:noWrap/>
            <w:vAlign w:val="center"/>
          </w:tcPr>
          <w:p w14:paraId="276F991A" w14:textId="77777777" w:rsidR="00757414" w:rsidRPr="00824198" w:rsidRDefault="00757414" w:rsidP="00300047">
            <w:pPr>
              <w:spacing w:after="0" w:line="240" w:lineRule="auto"/>
              <w:rPr>
                <w:rFonts w:ascii="Arial" w:hAnsi="Arial" w:cs="Arial"/>
              </w:rPr>
            </w:pPr>
            <w:r>
              <w:rPr>
                <w:rFonts w:ascii="Arial" w:hAnsi="Arial" w:cs="Arial"/>
              </w:rPr>
              <w:t>2015/16</w:t>
            </w:r>
          </w:p>
        </w:tc>
        <w:tc>
          <w:tcPr>
            <w:tcW w:w="804" w:type="pct"/>
            <w:noWrap/>
            <w:vAlign w:val="center"/>
          </w:tcPr>
          <w:p w14:paraId="7F5144EC" w14:textId="77777777" w:rsidR="00757414" w:rsidRPr="00824198" w:rsidRDefault="00757414" w:rsidP="00300047">
            <w:pPr>
              <w:spacing w:after="0" w:line="240" w:lineRule="auto"/>
              <w:rPr>
                <w:rFonts w:ascii="Arial" w:hAnsi="Arial" w:cs="Arial"/>
              </w:rPr>
            </w:pPr>
            <w:r w:rsidRPr="00824198">
              <w:rPr>
                <w:rFonts w:ascii="Arial" w:hAnsi="Arial" w:cs="Arial"/>
              </w:rPr>
              <w:t>12</w:t>
            </w:r>
          </w:p>
        </w:tc>
        <w:tc>
          <w:tcPr>
            <w:tcW w:w="1450" w:type="pct"/>
            <w:gridSpan w:val="2"/>
            <w:noWrap/>
            <w:vAlign w:val="center"/>
          </w:tcPr>
          <w:p w14:paraId="6BCE00B3" w14:textId="77777777" w:rsidR="00757414" w:rsidRPr="00824198" w:rsidRDefault="00757414" w:rsidP="00300047">
            <w:pPr>
              <w:spacing w:after="0" w:line="240" w:lineRule="auto"/>
              <w:rPr>
                <w:rFonts w:ascii="Arial" w:hAnsi="Arial" w:cs="Arial"/>
              </w:rPr>
            </w:pPr>
            <w:r w:rsidRPr="00824198">
              <w:rPr>
                <w:rFonts w:ascii="Arial" w:hAnsi="Arial" w:cs="Arial"/>
              </w:rPr>
              <w:t>159</w:t>
            </w:r>
          </w:p>
        </w:tc>
        <w:tc>
          <w:tcPr>
            <w:tcW w:w="1080" w:type="pct"/>
            <w:noWrap/>
          </w:tcPr>
          <w:p w14:paraId="58FDD3AE" w14:textId="77777777" w:rsidR="00757414" w:rsidRDefault="00757414" w:rsidP="00300047">
            <w:r w:rsidRPr="003A5FA3">
              <w:rPr>
                <w:rFonts w:ascii="Arial" w:hAnsi="Arial" w:cs="Arial"/>
              </w:rPr>
              <w:t xml:space="preserve">Register of projects </w:t>
            </w:r>
          </w:p>
        </w:tc>
      </w:tr>
      <w:tr w:rsidR="00757414" w:rsidRPr="00824198" w14:paraId="730CC6BA" w14:textId="77777777" w:rsidTr="00FA0238">
        <w:trPr>
          <w:trHeight w:val="20"/>
        </w:trPr>
        <w:tc>
          <w:tcPr>
            <w:tcW w:w="1666" w:type="pct"/>
            <w:noWrap/>
            <w:vAlign w:val="center"/>
          </w:tcPr>
          <w:p w14:paraId="6FC05069" w14:textId="77777777" w:rsidR="00757414" w:rsidRPr="00824198" w:rsidRDefault="00757414" w:rsidP="00300047">
            <w:pPr>
              <w:spacing w:after="0" w:line="240" w:lineRule="auto"/>
              <w:rPr>
                <w:rFonts w:ascii="Arial" w:hAnsi="Arial" w:cs="Arial"/>
              </w:rPr>
            </w:pPr>
            <w:r>
              <w:rPr>
                <w:rFonts w:ascii="Arial" w:hAnsi="Arial" w:cs="Arial"/>
              </w:rPr>
              <w:t>2016/17</w:t>
            </w:r>
          </w:p>
        </w:tc>
        <w:tc>
          <w:tcPr>
            <w:tcW w:w="804" w:type="pct"/>
            <w:noWrap/>
            <w:vAlign w:val="center"/>
          </w:tcPr>
          <w:p w14:paraId="3FD9BEDC" w14:textId="77777777" w:rsidR="00757414" w:rsidRPr="00824198" w:rsidRDefault="00757414" w:rsidP="00300047">
            <w:pPr>
              <w:spacing w:after="0" w:line="240" w:lineRule="auto"/>
              <w:rPr>
                <w:rFonts w:ascii="Arial" w:hAnsi="Arial" w:cs="Arial"/>
              </w:rPr>
            </w:pPr>
            <w:r w:rsidRPr="00824198">
              <w:rPr>
                <w:rFonts w:ascii="Arial" w:hAnsi="Arial" w:cs="Arial"/>
              </w:rPr>
              <w:t>8</w:t>
            </w:r>
          </w:p>
        </w:tc>
        <w:tc>
          <w:tcPr>
            <w:tcW w:w="1450" w:type="pct"/>
            <w:gridSpan w:val="2"/>
            <w:noWrap/>
            <w:vAlign w:val="center"/>
          </w:tcPr>
          <w:p w14:paraId="1F7BDB5C" w14:textId="77777777" w:rsidR="00757414" w:rsidRPr="00824198" w:rsidRDefault="00757414" w:rsidP="00300047">
            <w:pPr>
              <w:spacing w:after="0" w:line="240" w:lineRule="auto"/>
              <w:rPr>
                <w:rFonts w:ascii="Arial" w:hAnsi="Arial" w:cs="Arial"/>
              </w:rPr>
            </w:pPr>
            <w:r w:rsidRPr="00824198">
              <w:rPr>
                <w:rFonts w:ascii="Arial" w:hAnsi="Arial" w:cs="Arial"/>
              </w:rPr>
              <w:t>242</w:t>
            </w:r>
          </w:p>
        </w:tc>
        <w:tc>
          <w:tcPr>
            <w:tcW w:w="1080" w:type="pct"/>
            <w:noWrap/>
          </w:tcPr>
          <w:p w14:paraId="6D9B1F4D" w14:textId="77777777" w:rsidR="00757414" w:rsidRDefault="00757414" w:rsidP="00300047">
            <w:r w:rsidRPr="003A5FA3">
              <w:rPr>
                <w:rFonts w:ascii="Arial" w:hAnsi="Arial" w:cs="Arial"/>
              </w:rPr>
              <w:t xml:space="preserve">Register of projects </w:t>
            </w:r>
          </w:p>
        </w:tc>
      </w:tr>
      <w:tr w:rsidR="00757414" w:rsidRPr="00824198" w14:paraId="600BA148" w14:textId="77777777" w:rsidTr="00FA0238">
        <w:trPr>
          <w:trHeight w:val="20"/>
        </w:trPr>
        <w:tc>
          <w:tcPr>
            <w:tcW w:w="1666" w:type="pct"/>
            <w:noWrap/>
            <w:vAlign w:val="center"/>
          </w:tcPr>
          <w:p w14:paraId="4C30D437" w14:textId="77777777" w:rsidR="00757414" w:rsidRPr="009B37FB" w:rsidRDefault="00757414" w:rsidP="00300047">
            <w:pPr>
              <w:spacing w:after="0" w:line="240" w:lineRule="auto"/>
              <w:rPr>
                <w:rFonts w:ascii="Arial" w:hAnsi="Arial" w:cs="Arial"/>
              </w:rPr>
            </w:pPr>
            <w:r w:rsidRPr="009B37FB">
              <w:rPr>
                <w:rFonts w:ascii="Arial" w:hAnsi="Arial" w:cs="Arial"/>
              </w:rPr>
              <w:t>2017/18</w:t>
            </w:r>
          </w:p>
        </w:tc>
        <w:tc>
          <w:tcPr>
            <w:tcW w:w="804" w:type="pct"/>
            <w:noWrap/>
            <w:vAlign w:val="center"/>
          </w:tcPr>
          <w:p w14:paraId="084A2B8F" w14:textId="77777777" w:rsidR="00757414" w:rsidRPr="00824198" w:rsidRDefault="00757414" w:rsidP="00300047">
            <w:pPr>
              <w:spacing w:after="0" w:line="240" w:lineRule="auto"/>
              <w:rPr>
                <w:rFonts w:ascii="Arial" w:hAnsi="Arial" w:cs="Arial"/>
              </w:rPr>
            </w:pPr>
            <w:r>
              <w:rPr>
                <w:rFonts w:ascii="Arial" w:hAnsi="Arial" w:cs="Arial"/>
              </w:rPr>
              <w:t>11</w:t>
            </w:r>
          </w:p>
        </w:tc>
        <w:tc>
          <w:tcPr>
            <w:tcW w:w="1450" w:type="pct"/>
            <w:gridSpan w:val="2"/>
            <w:noWrap/>
            <w:vAlign w:val="center"/>
          </w:tcPr>
          <w:p w14:paraId="2075BDCE" w14:textId="77777777" w:rsidR="00757414" w:rsidRPr="00824198" w:rsidRDefault="00757414" w:rsidP="00300047">
            <w:pPr>
              <w:spacing w:after="0" w:line="240" w:lineRule="auto"/>
              <w:rPr>
                <w:rFonts w:ascii="Arial" w:hAnsi="Arial" w:cs="Arial"/>
              </w:rPr>
            </w:pPr>
            <w:r>
              <w:rPr>
                <w:rFonts w:ascii="Arial" w:hAnsi="Arial" w:cs="Arial"/>
              </w:rPr>
              <w:t>274</w:t>
            </w:r>
          </w:p>
        </w:tc>
        <w:tc>
          <w:tcPr>
            <w:tcW w:w="1080" w:type="pct"/>
            <w:noWrap/>
          </w:tcPr>
          <w:p w14:paraId="5FFF4BCB" w14:textId="77777777" w:rsidR="00757414" w:rsidRPr="003A5FA3" w:rsidRDefault="00757414" w:rsidP="00300047">
            <w:pPr>
              <w:rPr>
                <w:rFonts w:ascii="Arial" w:hAnsi="Arial" w:cs="Arial"/>
              </w:rPr>
            </w:pPr>
            <w:r>
              <w:rPr>
                <w:rFonts w:ascii="Arial" w:hAnsi="Arial" w:cs="Arial"/>
              </w:rPr>
              <w:t>Register of projects</w:t>
            </w:r>
          </w:p>
        </w:tc>
      </w:tr>
    </w:tbl>
    <w:p w14:paraId="5B9D30C6" w14:textId="77777777" w:rsidR="00317352" w:rsidRPr="00A0013C" w:rsidRDefault="00317352" w:rsidP="00300047">
      <w:pPr>
        <w:pStyle w:val="ListParagraph"/>
        <w:tabs>
          <w:tab w:val="left" w:pos="4253"/>
        </w:tabs>
        <w:ind w:left="0"/>
        <w:rPr>
          <w:rFonts w:ascii="Arial" w:hAnsi="Arial" w:cs="Arial"/>
          <w:color w:val="000000"/>
        </w:rPr>
      </w:pPr>
    </w:p>
    <w:p w14:paraId="3864F03A" w14:textId="77777777" w:rsidR="00317352" w:rsidRPr="00A0013C" w:rsidRDefault="00317352" w:rsidP="00300047">
      <w:pPr>
        <w:pStyle w:val="ListParagraph"/>
        <w:tabs>
          <w:tab w:val="left" w:pos="4253"/>
        </w:tabs>
        <w:ind w:left="0"/>
        <w:rPr>
          <w:rFonts w:ascii="Arial" w:hAnsi="Arial" w:cs="Arial"/>
          <w:color w:val="000000"/>
        </w:rPr>
      </w:pPr>
    </w:p>
    <w:p w14:paraId="1360A1D0" w14:textId="77777777" w:rsidR="00C859CE" w:rsidRDefault="00153032" w:rsidP="00300047">
      <w:pPr>
        <w:rPr>
          <w:rFonts w:ascii="Arial" w:hAnsi="Arial" w:cs="Arial"/>
        </w:rPr>
      </w:pPr>
      <w:r w:rsidRPr="00E15D39">
        <w:rPr>
          <w:rFonts w:ascii="Arial" w:hAnsi="Arial" w:cs="Arial"/>
          <w:noProof/>
          <w:lang w:val="en-ZA" w:eastAsia="en-ZA"/>
        </w:rPr>
        <w:lastRenderedPageBreak/>
        <w:drawing>
          <wp:inline distT="0" distB="0" distL="0" distR="0" wp14:anchorId="616B1A52" wp14:editId="64DDB0E6">
            <wp:extent cx="5543550" cy="4267200"/>
            <wp:effectExtent l="19050" t="0" r="19050" b="0"/>
            <wp:docPr id="6"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inline>
        </w:drawing>
      </w:r>
    </w:p>
    <w:p w14:paraId="7D2C59A3" w14:textId="77777777" w:rsidR="00153032" w:rsidRPr="00E15D39" w:rsidRDefault="00153032" w:rsidP="00300047">
      <w:pPr>
        <w:rPr>
          <w:rFonts w:ascii="Arial" w:hAnsi="Arial" w:cs="Arial"/>
        </w:rPr>
      </w:pPr>
      <w:r w:rsidRPr="00E15D39">
        <w:rPr>
          <w:rFonts w:ascii="Arial" w:hAnsi="Arial" w:cs="Arial"/>
        </w:rPr>
        <w:t xml:space="preserve">Source: Global Insight </w:t>
      </w:r>
      <w:r w:rsidR="00C859CE">
        <w:rPr>
          <w:rFonts w:ascii="Arial" w:hAnsi="Arial" w:cs="Arial"/>
        </w:rPr>
        <w:t>2015</w:t>
      </w:r>
    </w:p>
    <w:p w14:paraId="2977C172" w14:textId="77777777" w:rsidR="00153032" w:rsidRPr="00E15D39" w:rsidRDefault="00153032" w:rsidP="00300047">
      <w:pPr>
        <w:rPr>
          <w:rFonts w:ascii="Arial" w:hAnsi="Arial" w:cs="Arial"/>
        </w:rPr>
      </w:pPr>
    </w:p>
    <w:p w14:paraId="7244F65F" w14:textId="77777777" w:rsidR="00153032" w:rsidRPr="00E15D39" w:rsidRDefault="00153032" w:rsidP="00300047">
      <w:pPr>
        <w:rPr>
          <w:rFonts w:ascii="Arial" w:hAnsi="Arial" w:cs="Arial"/>
        </w:rPr>
      </w:pPr>
    </w:p>
    <w:p w14:paraId="5AAC910C" w14:textId="77777777" w:rsidR="00153032" w:rsidRPr="00E15D39" w:rsidRDefault="00153032" w:rsidP="00300047">
      <w:pPr>
        <w:rPr>
          <w:rFonts w:ascii="Arial" w:hAnsi="Arial" w:cs="Arial"/>
        </w:rPr>
      </w:pPr>
      <w:r w:rsidRPr="00E15D39">
        <w:rPr>
          <w:rFonts w:ascii="Arial" w:hAnsi="Arial" w:cs="Arial"/>
          <w:noProof/>
          <w:lang w:val="en-ZA" w:eastAsia="en-ZA"/>
        </w:rPr>
        <w:lastRenderedPageBreak/>
        <w:drawing>
          <wp:inline distT="0" distB="0" distL="0" distR="0" wp14:anchorId="27D86416" wp14:editId="3384757D">
            <wp:extent cx="5543550" cy="4324350"/>
            <wp:effectExtent l="19050" t="0" r="19050" b="0"/>
            <wp:docPr id="14" name="Chart 2"/>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inline>
        </w:drawing>
      </w:r>
    </w:p>
    <w:p w14:paraId="294560FD" w14:textId="77777777" w:rsidR="00153032" w:rsidRPr="00E15D39" w:rsidRDefault="00C859CE" w:rsidP="00300047">
      <w:pPr>
        <w:rPr>
          <w:rFonts w:ascii="Arial" w:hAnsi="Arial" w:cs="Arial"/>
        </w:rPr>
      </w:pPr>
      <w:r>
        <w:rPr>
          <w:rFonts w:ascii="Arial" w:hAnsi="Arial" w:cs="Arial"/>
        </w:rPr>
        <w:t>Source: Global Insight 2015</w:t>
      </w:r>
    </w:p>
    <w:p w14:paraId="65A68567" w14:textId="77777777" w:rsidR="001E567F" w:rsidRPr="00E15D39" w:rsidRDefault="00DE4F34" w:rsidP="00300047">
      <w:pPr>
        <w:spacing w:after="0"/>
        <w:rPr>
          <w:rFonts w:ascii="Arial" w:hAnsi="Arial" w:cs="Arial"/>
          <w:b/>
        </w:rPr>
      </w:pPr>
      <w:r>
        <w:rPr>
          <w:rFonts w:ascii="Arial" w:hAnsi="Arial" w:cs="Arial"/>
          <w:b/>
        </w:rPr>
        <w:t>3.4.5</w:t>
      </w:r>
      <w:r w:rsidR="006B7A37">
        <w:rPr>
          <w:rFonts w:ascii="Arial" w:hAnsi="Arial" w:cs="Arial"/>
          <w:b/>
        </w:rPr>
        <w:t>.</w:t>
      </w:r>
      <w:r w:rsidR="006B7A37" w:rsidRPr="00E15D39">
        <w:rPr>
          <w:rFonts w:ascii="Arial" w:hAnsi="Arial" w:cs="Arial"/>
          <w:b/>
        </w:rPr>
        <w:t xml:space="preserve"> Agriculture</w:t>
      </w:r>
    </w:p>
    <w:p w14:paraId="4058A2CD" w14:textId="77777777" w:rsidR="001E567F" w:rsidRPr="00E15D39" w:rsidRDefault="001E567F" w:rsidP="00300047">
      <w:pPr>
        <w:spacing w:after="0"/>
        <w:rPr>
          <w:rFonts w:ascii="Arial" w:hAnsi="Arial" w:cs="Arial"/>
        </w:rPr>
      </w:pPr>
      <w:r w:rsidRPr="00E15D39">
        <w:rPr>
          <w:rFonts w:ascii="Arial" w:hAnsi="Arial" w:cs="Arial"/>
          <w:lang w:val="en-ZA"/>
        </w:rPr>
        <w:t>Programmes offered by LDARD</w:t>
      </w:r>
    </w:p>
    <w:p w14:paraId="236A58E8" w14:textId="77777777" w:rsidR="006622C2" w:rsidRPr="00E15D39" w:rsidRDefault="00A93C1E" w:rsidP="00300047">
      <w:pPr>
        <w:numPr>
          <w:ilvl w:val="0"/>
          <w:numId w:val="226"/>
        </w:numPr>
        <w:spacing w:after="0"/>
        <w:rPr>
          <w:rFonts w:ascii="Arial" w:hAnsi="Arial" w:cs="Arial"/>
        </w:rPr>
      </w:pPr>
      <w:r w:rsidRPr="00E15D39">
        <w:rPr>
          <w:rFonts w:ascii="Arial" w:hAnsi="Arial" w:cs="Arial"/>
          <w:lang w:val="en-ZA"/>
        </w:rPr>
        <w:t>Letsema = Production inputs  e.g. seedlings, seeds, fertilisers and chemicals</w:t>
      </w:r>
    </w:p>
    <w:p w14:paraId="41E18C3B" w14:textId="77777777" w:rsidR="006622C2" w:rsidRPr="00E15D39" w:rsidRDefault="00A93C1E" w:rsidP="00300047">
      <w:pPr>
        <w:numPr>
          <w:ilvl w:val="0"/>
          <w:numId w:val="226"/>
        </w:numPr>
        <w:spacing w:after="0"/>
        <w:rPr>
          <w:rFonts w:ascii="Arial" w:hAnsi="Arial" w:cs="Arial"/>
        </w:rPr>
      </w:pPr>
      <w:r w:rsidRPr="00E15D39">
        <w:rPr>
          <w:rFonts w:ascii="Arial" w:hAnsi="Arial" w:cs="Arial"/>
          <w:lang w:val="en-ZA"/>
        </w:rPr>
        <w:t>Fetsa Tlala = Mechanization support for food production mainly maize, sorghum, beans including dry land farming/households</w:t>
      </w:r>
    </w:p>
    <w:p w14:paraId="04CD8602" w14:textId="77777777" w:rsidR="006622C2" w:rsidRPr="00E15D39" w:rsidRDefault="001E567F" w:rsidP="00300047">
      <w:pPr>
        <w:numPr>
          <w:ilvl w:val="0"/>
          <w:numId w:val="194"/>
        </w:numPr>
        <w:spacing w:after="0"/>
        <w:rPr>
          <w:rFonts w:ascii="Arial" w:hAnsi="Arial" w:cs="Arial"/>
        </w:rPr>
      </w:pPr>
      <w:r w:rsidRPr="00E15D39">
        <w:rPr>
          <w:rFonts w:ascii="Arial" w:hAnsi="Arial" w:cs="Arial"/>
          <w:lang w:val="en-ZA"/>
        </w:rPr>
        <w:t xml:space="preserve">CASP = </w:t>
      </w:r>
      <w:r w:rsidRPr="00E15D39">
        <w:rPr>
          <w:rFonts w:ascii="Arial" w:hAnsi="Arial" w:cs="Arial"/>
        </w:rPr>
        <w:t>Comprehensive Agricultural Support Program (CASP): CASP is a conditional grant that the province receives annually from Department of Agriculture, Forestry and Fisheries (DAFF). The irrigation schemes around Olifants River were revitalised through RESIS program funded through CASP.The names of the schemes in Makhuduthamaga are: Mogalatjane (131 ha ),Krokodilheuwel (243 ha) and Setlaboswane (119 ha)</w:t>
      </w:r>
    </w:p>
    <w:p w14:paraId="5B9AB4A5" w14:textId="77777777" w:rsidR="006622C2" w:rsidRPr="00E15D39" w:rsidRDefault="00A93C1E" w:rsidP="00300047">
      <w:pPr>
        <w:numPr>
          <w:ilvl w:val="0"/>
          <w:numId w:val="226"/>
        </w:numPr>
        <w:spacing w:after="0"/>
        <w:rPr>
          <w:rFonts w:ascii="Arial" w:hAnsi="Arial" w:cs="Arial"/>
        </w:rPr>
      </w:pPr>
      <w:r w:rsidRPr="00E15D39">
        <w:rPr>
          <w:rFonts w:ascii="Arial" w:hAnsi="Arial" w:cs="Arial"/>
          <w:lang w:val="en-ZA"/>
        </w:rPr>
        <w:t>RESIS = Rehabilitation  of irrigation schemes</w:t>
      </w:r>
    </w:p>
    <w:p w14:paraId="59110770" w14:textId="77777777" w:rsidR="001E567F" w:rsidRPr="00E15D39" w:rsidRDefault="001E567F" w:rsidP="00300047">
      <w:pPr>
        <w:pStyle w:val="ListParagraph"/>
        <w:numPr>
          <w:ilvl w:val="0"/>
          <w:numId w:val="226"/>
        </w:numPr>
        <w:spacing w:after="0"/>
        <w:contextualSpacing w:val="0"/>
        <w:rPr>
          <w:rFonts w:ascii="Arial" w:hAnsi="Arial" w:cs="Arial"/>
        </w:rPr>
      </w:pPr>
      <w:r w:rsidRPr="00E15D39">
        <w:rPr>
          <w:rFonts w:ascii="Arial" w:hAnsi="Arial" w:cs="Arial"/>
        </w:rPr>
        <w:t>Technical support on both crop and animal production, including agribusiness advice as well as vaccination of livestock.</w:t>
      </w:r>
    </w:p>
    <w:p w14:paraId="7D574A4C" w14:textId="77777777" w:rsidR="001E567F" w:rsidRPr="00E15D39" w:rsidRDefault="001E567F" w:rsidP="00300047">
      <w:pPr>
        <w:spacing w:after="0"/>
        <w:ind w:left="360"/>
        <w:rPr>
          <w:rFonts w:ascii="Arial" w:hAnsi="Arial" w:cs="Arial"/>
        </w:rPr>
      </w:pPr>
    </w:p>
    <w:p w14:paraId="18CA340E" w14:textId="77777777" w:rsidR="001E567F" w:rsidRPr="00E15D39" w:rsidRDefault="001E567F" w:rsidP="00300047">
      <w:pPr>
        <w:spacing w:after="0"/>
        <w:rPr>
          <w:rFonts w:ascii="Arial" w:hAnsi="Arial" w:cs="Arial"/>
          <w:b/>
        </w:rPr>
      </w:pPr>
    </w:p>
    <w:p w14:paraId="203BCD09" w14:textId="77777777" w:rsidR="001E567F" w:rsidRPr="00E15D39" w:rsidRDefault="001E567F" w:rsidP="00300047">
      <w:pPr>
        <w:spacing w:after="0"/>
        <w:rPr>
          <w:rFonts w:ascii="Arial" w:hAnsi="Arial" w:cs="Arial"/>
          <w:b/>
        </w:rPr>
      </w:pPr>
    </w:p>
    <w:p w14:paraId="3135A4D7" w14:textId="77777777" w:rsidR="00006886" w:rsidRPr="00E15D39" w:rsidRDefault="00006886" w:rsidP="00300047">
      <w:pPr>
        <w:spacing w:after="0"/>
        <w:rPr>
          <w:rFonts w:ascii="Arial" w:hAnsi="Arial" w:cs="Arial"/>
        </w:rPr>
      </w:pPr>
    </w:p>
    <w:p w14:paraId="7201AC63" w14:textId="77777777" w:rsidR="00153032" w:rsidRPr="00E15D39" w:rsidRDefault="00153032" w:rsidP="00300047">
      <w:pPr>
        <w:spacing w:after="0"/>
        <w:rPr>
          <w:rFonts w:ascii="Arial" w:hAnsi="Arial" w:cs="Arial"/>
          <w:b/>
        </w:rPr>
      </w:pPr>
      <w:r w:rsidRPr="00E15D39">
        <w:rPr>
          <w:rFonts w:ascii="Arial" w:hAnsi="Arial" w:cs="Arial"/>
          <w:b/>
        </w:rPr>
        <w:lastRenderedPageBreak/>
        <w:t>Fetsa Tlala initiatives (Integrated Food Security Program)</w:t>
      </w:r>
    </w:p>
    <w:p w14:paraId="453F3B77" w14:textId="77777777" w:rsidR="00153032" w:rsidRPr="00E15D39" w:rsidRDefault="00153032" w:rsidP="00300047">
      <w:pPr>
        <w:rPr>
          <w:rFonts w:ascii="Arial" w:hAnsi="Arial" w:cs="Arial"/>
        </w:rPr>
      </w:pPr>
      <w:r w:rsidRPr="00E15D39">
        <w:rPr>
          <w:rFonts w:ascii="Arial" w:hAnsi="Arial" w:cs="Arial"/>
        </w:rPr>
        <w:t xml:space="preserve">This is a new program that LDA introduced in 2012 and it involves provision of mechanisation support coupled with production inputs to both dry-land and irrigation projects, though the main focus is communities farming on dry land - farmers producing maize, sorghum and dry beans. There is an agreement with FAO to sell maize to Lesotho and other identified countries consuming these grains. This is an incentive to encourage small scale farmers to produce more food for their families and sell some to other countries. The initiative also benefits local business because private tractors are hired to complement the departmental tractors and they are paid by LDA through Independent Development Trust (IDT). </w:t>
      </w:r>
    </w:p>
    <w:p w14:paraId="25D9147B" w14:textId="77777777" w:rsidR="00153032" w:rsidRPr="00E15D39" w:rsidRDefault="00153032" w:rsidP="00300047">
      <w:pPr>
        <w:rPr>
          <w:rFonts w:ascii="Arial" w:hAnsi="Arial" w:cs="Arial"/>
        </w:rPr>
      </w:pPr>
    </w:p>
    <w:p w14:paraId="13F37AC5" w14:textId="77777777" w:rsidR="00153032" w:rsidRPr="00E15D39" w:rsidRDefault="00153032" w:rsidP="00300047">
      <w:pPr>
        <w:rPr>
          <w:rFonts w:ascii="Arial" w:hAnsi="Arial" w:cs="Arial"/>
        </w:rPr>
      </w:pPr>
      <w:r w:rsidRPr="00E15D39">
        <w:rPr>
          <w:rFonts w:ascii="Arial" w:hAnsi="Arial" w:cs="Arial"/>
          <w:noProof/>
          <w:lang w:val="en-ZA" w:eastAsia="en-ZA"/>
        </w:rPr>
        <w:drawing>
          <wp:inline distT="0" distB="0" distL="0" distR="0" wp14:anchorId="7B9BF98C" wp14:editId="29C17875">
            <wp:extent cx="5731510" cy="4274139"/>
            <wp:effectExtent l="19050" t="0" r="21590" b="0"/>
            <wp:docPr id="28" name="Chart 3"/>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inline>
        </w:drawing>
      </w:r>
    </w:p>
    <w:p w14:paraId="7EB98100" w14:textId="77777777" w:rsidR="00153032" w:rsidRPr="00E15D39" w:rsidRDefault="00C859CE" w:rsidP="00300047">
      <w:pPr>
        <w:rPr>
          <w:rFonts w:ascii="Arial" w:hAnsi="Arial" w:cs="Arial"/>
        </w:rPr>
      </w:pPr>
      <w:r>
        <w:rPr>
          <w:rFonts w:ascii="Arial" w:hAnsi="Arial" w:cs="Arial"/>
        </w:rPr>
        <w:t>Source: Global Insight 2015</w:t>
      </w:r>
    </w:p>
    <w:p w14:paraId="2D96C800" w14:textId="77777777" w:rsidR="00153032" w:rsidRPr="00E15D39" w:rsidRDefault="00153032" w:rsidP="00300047">
      <w:pPr>
        <w:rPr>
          <w:rFonts w:ascii="Arial" w:hAnsi="Arial" w:cs="Arial"/>
        </w:rPr>
      </w:pPr>
    </w:p>
    <w:p w14:paraId="0C836A2A" w14:textId="77777777" w:rsidR="00153032" w:rsidRPr="00E15D39" w:rsidRDefault="00153032" w:rsidP="00300047">
      <w:pPr>
        <w:rPr>
          <w:rFonts w:ascii="Arial" w:hAnsi="Arial" w:cs="Arial"/>
        </w:rPr>
      </w:pPr>
      <w:r w:rsidRPr="00E15D39">
        <w:rPr>
          <w:rFonts w:ascii="Arial" w:hAnsi="Arial" w:cs="Arial"/>
          <w:noProof/>
          <w:lang w:val="en-ZA" w:eastAsia="en-ZA"/>
        </w:rPr>
        <w:lastRenderedPageBreak/>
        <w:drawing>
          <wp:inline distT="0" distB="0" distL="0" distR="0" wp14:anchorId="7E36D912" wp14:editId="19328D10">
            <wp:extent cx="5731510" cy="4385585"/>
            <wp:effectExtent l="19050" t="0" r="21590" b="0"/>
            <wp:docPr id="30" name="Chart 4"/>
            <wp:cNvGraphicFramePr/>
            <a:graphic xmlns:a="http://schemas.openxmlformats.org/drawingml/2006/main">
              <a:graphicData uri="http://schemas.openxmlformats.org/drawingml/2006/chart">
                <c:chart xmlns:c="http://schemas.openxmlformats.org/drawingml/2006/chart" xmlns:r="http://schemas.openxmlformats.org/officeDocument/2006/relationships" r:id="rId40"/>
              </a:graphicData>
            </a:graphic>
          </wp:inline>
        </w:drawing>
      </w:r>
    </w:p>
    <w:p w14:paraId="288C8FA5" w14:textId="77777777" w:rsidR="00153032" w:rsidRPr="00E15D39" w:rsidRDefault="00C859CE" w:rsidP="00300047">
      <w:pPr>
        <w:rPr>
          <w:rFonts w:ascii="Arial" w:hAnsi="Arial" w:cs="Arial"/>
        </w:rPr>
      </w:pPr>
      <w:r>
        <w:rPr>
          <w:rFonts w:ascii="Arial" w:hAnsi="Arial" w:cs="Arial"/>
        </w:rPr>
        <w:t>Source: Global Insight 2015</w:t>
      </w:r>
    </w:p>
    <w:p w14:paraId="336F843C" w14:textId="77777777" w:rsidR="00153032" w:rsidRPr="00E15D39" w:rsidRDefault="00153032" w:rsidP="00300047">
      <w:pPr>
        <w:tabs>
          <w:tab w:val="left" w:pos="4253"/>
        </w:tabs>
        <w:rPr>
          <w:rFonts w:ascii="Arial" w:hAnsi="Arial" w:cs="Arial"/>
          <w:b/>
        </w:rPr>
      </w:pPr>
      <w:r w:rsidRPr="00E15D39">
        <w:rPr>
          <w:rFonts w:ascii="Arial" w:hAnsi="Arial" w:cs="Arial"/>
          <w:b/>
          <w:noProof/>
          <w:lang w:val="en-ZA" w:eastAsia="en-ZA"/>
        </w:rPr>
        <w:lastRenderedPageBreak/>
        <w:drawing>
          <wp:inline distT="0" distB="0" distL="0" distR="0" wp14:anchorId="435A6CAA" wp14:editId="7F078507">
            <wp:extent cx="5731510" cy="4249033"/>
            <wp:effectExtent l="19050" t="0" r="21590" b="0"/>
            <wp:docPr id="32" name="Chart 5"/>
            <wp:cNvGraphicFramePr/>
            <a:graphic xmlns:a="http://schemas.openxmlformats.org/drawingml/2006/main">
              <a:graphicData uri="http://schemas.openxmlformats.org/drawingml/2006/chart">
                <c:chart xmlns:c="http://schemas.openxmlformats.org/drawingml/2006/chart" xmlns:r="http://schemas.openxmlformats.org/officeDocument/2006/relationships" r:id="rId41"/>
              </a:graphicData>
            </a:graphic>
          </wp:inline>
        </w:drawing>
      </w:r>
    </w:p>
    <w:p w14:paraId="5830BCB9" w14:textId="77777777" w:rsidR="00153032" w:rsidRPr="00E15D39" w:rsidRDefault="00C859CE" w:rsidP="00300047">
      <w:pPr>
        <w:rPr>
          <w:rFonts w:ascii="Arial" w:hAnsi="Arial" w:cs="Arial"/>
        </w:rPr>
      </w:pPr>
      <w:r>
        <w:rPr>
          <w:rFonts w:ascii="Arial" w:hAnsi="Arial" w:cs="Arial"/>
        </w:rPr>
        <w:t>Source: Global Insight 2015</w:t>
      </w:r>
    </w:p>
    <w:p w14:paraId="60C4F79F" w14:textId="77777777" w:rsidR="00153032" w:rsidRPr="00E15D39" w:rsidRDefault="00DE4F34" w:rsidP="00300047">
      <w:pPr>
        <w:tabs>
          <w:tab w:val="left" w:pos="4253"/>
        </w:tabs>
        <w:rPr>
          <w:rFonts w:ascii="Arial" w:hAnsi="Arial" w:cs="Arial"/>
        </w:rPr>
      </w:pPr>
      <w:r>
        <w:rPr>
          <w:rFonts w:ascii="Arial" w:hAnsi="Arial" w:cs="Arial"/>
          <w:b/>
        </w:rPr>
        <w:t>3.4.6</w:t>
      </w:r>
      <w:r w:rsidR="00895652">
        <w:rPr>
          <w:rFonts w:ascii="Arial" w:hAnsi="Arial" w:cs="Arial"/>
          <w:b/>
        </w:rPr>
        <w:t>.</w:t>
      </w:r>
      <w:r w:rsidR="00895652" w:rsidRPr="00E15D39">
        <w:rPr>
          <w:rFonts w:ascii="Arial" w:hAnsi="Arial" w:cs="Arial"/>
          <w:b/>
        </w:rPr>
        <w:t xml:space="preserve"> Employment</w:t>
      </w:r>
      <w:r w:rsidR="00153032" w:rsidRPr="00E15D39">
        <w:rPr>
          <w:rFonts w:ascii="Arial" w:hAnsi="Arial" w:cs="Arial"/>
          <w:b/>
        </w:rPr>
        <w:t xml:space="preserve"> profile for Makhuduthamaga</w:t>
      </w:r>
    </w:p>
    <w:tbl>
      <w:tblPr>
        <w:tblStyle w:val="TableGrid"/>
        <w:tblW w:w="10632" w:type="dxa"/>
        <w:tblInd w:w="-318" w:type="dxa"/>
        <w:tblLook w:val="04A0" w:firstRow="1" w:lastRow="0" w:firstColumn="1" w:lastColumn="0" w:noHBand="0" w:noVBand="1"/>
      </w:tblPr>
      <w:tblGrid>
        <w:gridCol w:w="6805"/>
        <w:gridCol w:w="3827"/>
      </w:tblGrid>
      <w:tr w:rsidR="00153032" w:rsidRPr="00E15D39" w14:paraId="28F1B96B" w14:textId="77777777" w:rsidTr="00153032">
        <w:tc>
          <w:tcPr>
            <w:tcW w:w="6805" w:type="dxa"/>
          </w:tcPr>
          <w:p w14:paraId="7F5C769C" w14:textId="77777777" w:rsidR="00153032" w:rsidRPr="00E15D39" w:rsidRDefault="00153032" w:rsidP="00300047">
            <w:pPr>
              <w:tabs>
                <w:tab w:val="left" w:pos="4253"/>
              </w:tabs>
              <w:rPr>
                <w:rFonts w:ascii="Arial" w:hAnsi="Arial" w:cs="Arial"/>
                <w:sz w:val="22"/>
                <w:szCs w:val="22"/>
              </w:rPr>
            </w:pPr>
            <w:r w:rsidRPr="00E15D39">
              <w:rPr>
                <w:rFonts w:ascii="Arial" w:hAnsi="Arial" w:cs="Arial"/>
                <w:sz w:val="22"/>
                <w:szCs w:val="22"/>
              </w:rPr>
              <w:t>Employed</w:t>
            </w:r>
          </w:p>
        </w:tc>
        <w:tc>
          <w:tcPr>
            <w:tcW w:w="3827" w:type="dxa"/>
          </w:tcPr>
          <w:p w14:paraId="193F3570" w14:textId="77777777" w:rsidR="00153032" w:rsidRPr="00E15D39" w:rsidRDefault="00153032" w:rsidP="00300047">
            <w:pPr>
              <w:tabs>
                <w:tab w:val="left" w:pos="4253"/>
              </w:tabs>
              <w:rPr>
                <w:rFonts w:ascii="Arial" w:hAnsi="Arial" w:cs="Arial"/>
                <w:sz w:val="22"/>
                <w:szCs w:val="22"/>
              </w:rPr>
            </w:pPr>
            <w:r w:rsidRPr="00E15D39">
              <w:rPr>
                <w:rFonts w:ascii="Arial" w:hAnsi="Arial" w:cs="Arial"/>
                <w:sz w:val="22"/>
                <w:szCs w:val="22"/>
              </w:rPr>
              <w:t>19534</w:t>
            </w:r>
          </w:p>
        </w:tc>
      </w:tr>
      <w:tr w:rsidR="00153032" w:rsidRPr="00E15D39" w14:paraId="3B651348" w14:textId="77777777" w:rsidTr="00153032">
        <w:tc>
          <w:tcPr>
            <w:tcW w:w="6805" w:type="dxa"/>
          </w:tcPr>
          <w:p w14:paraId="5C630C65" w14:textId="77777777" w:rsidR="00153032" w:rsidRPr="00E15D39" w:rsidRDefault="00153032" w:rsidP="00300047">
            <w:pPr>
              <w:tabs>
                <w:tab w:val="left" w:pos="4253"/>
              </w:tabs>
              <w:rPr>
                <w:rFonts w:ascii="Arial" w:hAnsi="Arial" w:cs="Arial"/>
                <w:sz w:val="22"/>
                <w:szCs w:val="22"/>
              </w:rPr>
            </w:pPr>
            <w:r w:rsidRPr="00E15D39">
              <w:rPr>
                <w:rFonts w:ascii="Arial" w:hAnsi="Arial" w:cs="Arial"/>
                <w:sz w:val="22"/>
                <w:szCs w:val="22"/>
              </w:rPr>
              <w:t>Unemployed</w:t>
            </w:r>
          </w:p>
        </w:tc>
        <w:tc>
          <w:tcPr>
            <w:tcW w:w="3827" w:type="dxa"/>
          </w:tcPr>
          <w:p w14:paraId="5EDF6651" w14:textId="77777777" w:rsidR="00153032" w:rsidRPr="00E15D39" w:rsidRDefault="00153032" w:rsidP="00300047">
            <w:pPr>
              <w:tabs>
                <w:tab w:val="left" w:pos="4253"/>
              </w:tabs>
              <w:rPr>
                <w:rFonts w:ascii="Arial" w:hAnsi="Arial" w:cs="Arial"/>
                <w:sz w:val="22"/>
                <w:szCs w:val="22"/>
              </w:rPr>
            </w:pPr>
            <w:r w:rsidRPr="00E15D39">
              <w:rPr>
                <w:rFonts w:ascii="Arial" w:hAnsi="Arial" w:cs="Arial"/>
                <w:sz w:val="22"/>
                <w:szCs w:val="22"/>
              </w:rPr>
              <w:t>32780</w:t>
            </w:r>
          </w:p>
        </w:tc>
      </w:tr>
      <w:tr w:rsidR="00153032" w:rsidRPr="00E15D39" w14:paraId="49E519A0" w14:textId="77777777" w:rsidTr="00153032">
        <w:tc>
          <w:tcPr>
            <w:tcW w:w="6805" w:type="dxa"/>
          </w:tcPr>
          <w:p w14:paraId="2FA1938A" w14:textId="77777777" w:rsidR="00153032" w:rsidRPr="00E15D39" w:rsidRDefault="00153032" w:rsidP="00300047">
            <w:pPr>
              <w:tabs>
                <w:tab w:val="left" w:pos="4253"/>
              </w:tabs>
              <w:rPr>
                <w:rFonts w:ascii="Arial" w:hAnsi="Arial" w:cs="Arial"/>
                <w:sz w:val="22"/>
                <w:szCs w:val="22"/>
              </w:rPr>
            </w:pPr>
            <w:r w:rsidRPr="00E15D39">
              <w:rPr>
                <w:rFonts w:ascii="Arial" w:hAnsi="Arial" w:cs="Arial"/>
                <w:sz w:val="22"/>
                <w:szCs w:val="22"/>
              </w:rPr>
              <w:t>Discouraged work seeker</w:t>
            </w:r>
          </w:p>
        </w:tc>
        <w:tc>
          <w:tcPr>
            <w:tcW w:w="3827" w:type="dxa"/>
          </w:tcPr>
          <w:p w14:paraId="64A5DB90" w14:textId="77777777" w:rsidR="00153032" w:rsidRPr="00E15D39" w:rsidRDefault="00153032" w:rsidP="00300047">
            <w:pPr>
              <w:tabs>
                <w:tab w:val="left" w:pos="4253"/>
              </w:tabs>
              <w:rPr>
                <w:rFonts w:ascii="Arial" w:hAnsi="Arial" w:cs="Arial"/>
                <w:sz w:val="22"/>
                <w:szCs w:val="22"/>
              </w:rPr>
            </w:pPr>
            <w:r w:rsidRPr="00E15D39">
              <w:rPr>
                <w:rFonts w:ascii="Arial" w:hAnsi="Arial" w:cs="Arial"/>
                <w:sz w:val="22"/>
                <w:szCs w:val="22"/>
              </w:rPr>
              <w:t>13657</w:t>
            </w:r>
          </w:p>
        </w:tc>
      </w:tr>
      <w:tr w:rsidR="00153032" w:rsidRPr="00E15D39" w14:paraId="0DD8B27E" w14:textId="77777777" w:rsidTr="00153032">
        <w:tc>
          <w:tcPr>
            <w:tcW w:w="6805" w:type="dxa"/>
          </w:tcPr>
          <w:p w14:paraId="7514E1B1" w14:textId="77777777" w:rsidR="00153032" w:rsidRPr="00E15D39" w:rsidRDefault="00153032" w:rsidP="00300047">
            <w:pPr>
              <w:tabs>
                <w:tab w:val="left" w:pos="4253"/>
              </w:tabs>
              <w:rPr>
                <w:rFonts w:ascii="Arial" w:hAnsi="Arial" w:cs="Arial"/>
                <w:sz w:val="22"/>
                <w:szCs w:val="22"/>
              </w:rPr>
            </w:pPr>
            <w:r w:rsidRPr="00E15D39">
              <w:rPr>
                <w:rFonts w:ascii="Arial" w:hAnsi="Arial" w:cs="Arial"/>
                <w:sz w:val="22"/>
                <w:szCs w:val="22"/>
              </w:rPr>
              <w:t>Other not economically active</w:t>
            </w:r>
          </w:p>
        </w:tc>
        <w:tc>
          <w:tcPr>
            <w:tcW w:w="3827" w:type="dxa"/>
          </w:tcPr>
          <w:p w14:paraId="3D2349F3" w14:textId="77777777" w:rsidR="00153032" w:rsidRPr="00E15D39" w:rsidRDefault="00153032" w:rsidP="00300047">
            <w:pPr>
              <w:tabs>
                <w:tab w:val="left" w:pos="4253"/>
              </w:tabs>
              <w:rPr>
                <w:rFonts w:ascii="Arial" w:hAnsi="Arial" w:cs="Arial"/>
                <w:sz w:val="22"/>
                <w:szCs w:val="22"/>
              </w:rPr>
            </w:pPr>
            <w:r w:rsidRPr="00E15D39">
              <w:rPr>
                <w:rFonts w:ascii="Arial" w:hAnsi="Arial" w:cs="Arial"/>
                <w:sz w:val="22"/>
                <w:szCs w:val="22"/>
              </w:rPr>
              <w:t>81993</w:t>
            </w:r>
          </w:p>
        </w:tc>
      </w:tr>
      <w:tr w:rsidR="00153032" w:rsidRPr="00E15D39" w14:paraId="403BFBF3" w14:textId="77777777" w:rsidTr="00153032">
        <w:tc>
          <w:tcPr>
            <w:tcW w:w="6805" w:type="dxa"/>
          </w:tcPr>
          <w:p w14:paraId="4D443CA0" w14:textId="77777777" w:rsidR="00153032" w:rsidRPr="00E15D39" w:rsidRDefault="00153032" w:rsidP="00300047">
            <w:pPr>
              <w:tabs>
                <w:tab w:val="left" w:pos="4253"/>
              </w:tabs>
              <w:rPr>
                <w:rFonts w:ascii="Arial" w:hAnsi="Arial" w:cs="Arial"/>
                <w:sz w:val="22"/>
                <w:szCs w:val="22"/>
              </w:rPr>
            </w:pPr>
            <w:r w:rsidRPr="00E15D39">
              <w:rPr>
                <w:rFonts w:ascii="Arial" w:hAnsi="Arial" w:cs="Arial"/>
                <w:sz w:val="22"/>
                <w:szCs w:val="22"/>
              </w:rPr>
              <w:t>Not applicable</w:t>
            </w:r>
          </w:p>
        </w:tc>
        <w:tc>
          <w:tcPr>
            <w:tcW w:w="3827" w:type="dxa"/>
          </w:tcPr>
          <w:p w14:paraId="4DD6B073" w14:textId="77777777" w:rsidR="00153032" w:rsidRPr="00E15D39" w:rsidRDefault="00153032" w:rsidP="00300047">
            <w:pPr>
              <w:tabs>
                <w:tab w:val="left" w:pos="4253"/>
              </w:tabs>
              <w:rPr>
                <w:rFonts w:ascii="Arial" w:hAnsi="Arial" w:cs="Arial"/>
                <w:sz w:val="22"/>
                <w:szCs w:val="22"/>
              </w:rPr>
            </w:pPr>
            <w:r w:rsidRPr="00E15D39">
              <w:rPr>
                <w:rFonts w:ascii="Arial" w:hAnsi="Arial" w:cs="Arial"/>
                <w:sz w:val="22"/>
                <w:szCs w:val="22"/>
              </w:rPr>
              <w:t>126 394</w:t>
            </w:r>
          </w:p>
        </w:tc>
      </w:tr>
      <w:tr w:rsidR="00153032" w:rsidRPr="00E15D39" w14:paraId="5B825D87" w14:textId="77777777" w:rsidTr="00153032">
        <w:tc>
          <w:tcPr>
            <w:tcW w:w="6805" w:type="dxa"/>
          </w:tcPr>
          <w:p w14:paraId="583D80C1" w14:textId="77777777" w:rsidR="00153032" w:rsidRPr="00E15D39" w:rsidRDefault="00153032" w:rsidP="00300047">
            <w:pPr>
              <w:tabs>
                <w:tab w:val="left" w:pos="4253"/>
              </w:tabs>
              <w:rPr>
                <w:rFonts w:ascii="Arial" w:hAnsi="Arial" w:cs="Arial"/>
                <w:sz w:val="22"/>
                <w:szCs w:val="22"/>
              </w:rPr>
            </w:pPr>
            <w:r w:rsidRPr="00E15D39">
              <w:rPr>
                <w:rFonts w:ascii="Arial" w:hAnsi="Arial" w:cs="Arial"/>
                <w:sz w:val="22"/>
                <w:szCs w:val="22"/>
              </w:rPr>
              <w:t>Grand Total</w:t>
            </w:r>
          </w:p>
        </w:tc>
        <w:tc>
          <w:tcPr>
            <w:tcW w:w="3827" w:type="dxa"/>
          </w:tcPr>
          <w:p w14:paraId="4A814008" w14:textId="77777777" w:rsidR="00153032" w:rsidRPr="00E15D39" w:rsidRDefault="00153032" w:rsidP="00300047">
            <w:pPr>
              <w:tabs>
                <w:tab w:val="left" w:pos="4253"/>
              </w:tabs>
              <w:rPr>
                <w:rFonts w:ascii="Arial" w:hAnsi="Arial" w:cs="Arial"/>
                <w:sz w:val="22"/>
                <w:szCs w:val="22"/>
              </w:rPr>
            </w:pPr>
            <w:r w:rsidRPr="00E15D39">
              <w:rPr>
                <w:rFonts w:ascii="Arial" w:hAnsi="Arial" w:cs="Arial"/>
                <w:sz w:val="22"/>
                <w:szCs w:val="22"/>
              </w:rPr>
              <w:t>274 358</w:t>
            </w:r>
          </w:p>
        </w:tc>
      </w:tr>
    </w:tbl>
    <w:p w14:paraId="334AF017" w14:textId="77777777" w:rsidR="00153032" w:rsidRPr="00E15D39" w:rsidRDefault="00153032" w:rsidP="00300047">
      <w:pPr>
        <w:tabs>
          <w:tab w:val="left" w:pos="4253"/>
        </w:tabs>
        <w:rPr>
          <w:rFonts w:ascii="Arial" w:hAnsi="Arial" w:cs="Arial"/>
        </w:rPr>
      </w:pPr>
      <w:r w:rsidRPr="00E15D39">
        <w:rPr>
          <w:rFonts w:ascii="Arial" w:hAnsi="Arial" w:cs="Arial"/>
        </w:rPr>
        <w:t>Source: Census 2011</w:t>
      </w:r>
    </w:p>
    <w:p w14:paraId="5CE97959" w14:textId="77777777" w:rsidR="00153032" w:rsidRPr="00E15D39" w:rsidRDefault="00153032" w:rsidP="00300047">
      <w:pPr>
        <w:tabs>
          <w:tab w:val="left" w:pos="4253"/>
        </w:tabs>
        <w:rPr>
          <w:rFonts w:ascii="Arial" w:hAnsi="Arial" w:cs="Arial"/>
        </w:rPr>
      </w:pPr>
      <w:r w:rsidRPr="00E15D39">
        <w:rPr>
          <w:rFonts w:ascii="Arial" w:hAnsi="Arial" w:cs="Arial"/>
          <w:b/>
        </w:rPr>
        <w:t>MLM Population aged between 15 and 64 years by employment status – 1996, 2001 and 2011</w:t>
      </w:r>
    </w:p>
    <w:tbl>
      <w:tblPr>
        <w:tblStyle w:val="TableGrid"/>
        <w:tblW w:w="10632" w:type="dxa"/>
        <w:tblInd w:w="-318" w:type="dxa"/>
        <w:tblLayout w:type="fixed"/>
        <w:tblLook w:val="04A0" w:firstRow="1" w:lastRow="0" w:firstColumn="1" w:lastColumn="0" w:noHBand="0" w:noVBand="1"/>
      </w:tblPr>
      <w:tblGrid>
        <w:gridCol w:w="1560"/>
        <w:gridCol w:w="1134"/>
        <w:gridCol w:w="1418"/>
        <w:gridCol w:w="1417"/>
        <w:gridCol w:w="1276"/>
        <w:gridCol w:w="992"/>
        <w:gridCol w:w="993"/>
        <w:gridCol w:w="850"/>
        <w:gridCol w:w="992"/>
      </w:tblGrid>
      <w:tr w:rsidR="00153032" w:rsidRPr="00E15D39" w14:paraId="3F4AD9A6" w14:textId="77777777" w:rsidTr="00153032">
        <w:tc>
          <w:tcPr>
            <w:tcW w:w="4112" w:type="dxa"/>
            <w:gridSpan w:val="3"/>
          </w:tcPr>
          <w:p w14:paraId="03E120C1" w14:textId="77777777" w:rsidR="00153032" w:rsidRPr="00E15D39" w:rsidRDefault="00153032" w:rsidP="00300047">
            <w:pPr>
              <w:tabs>
                <w:tab w:val="left" w:pos="4253"/>
              </w:tabs>
              <w:rPr>
                <w:rFonts w:ascii="Arial" w:hAnsi="Arial" w:cs="Arial"/>
                <w:b/>
                <w:sz w:val="22"/>
                <w:szCs w:val="22"/>
              </w:rPr>
            </w:pPr>
            <w:r w:rsidRPr="00E15D39">
              <w:rPr>
                <w:rFonts w:ascii="Arial" w:hAnsi="Arial" w:cs="Arial"/>
                <w:b/>
                <w:sz w:val="22"/>
                <w:szCs w:val="22"/>
              </w:rPr>
              <w:t>Employed</w:t>
            </w:r>
          </w:p>
        </w:tc>
        <w:tc>
          <w:tcPr>
            <w:tcW w:w="3685" w:type="dxa"/>
            <w:gridSpan w:val="3"/>
          </w:tcPr>
          <w:p w14:paraId="6EB24249" w14:textId="77777777" w:rsidR="00153032" w:rsidRPr="00E15D39" w:rsidRDefault="00153032" w:rsidP="00300047">
            <w:pPr>
              <w:tabs>
                <w:tab w:val="left" w:pos="4253"/>
              </w:tabs>
              <w:rPr>
                <w:rFonts w:ascii="Arial" w:hAnsi="Arial" w:cs="Arial"/>
                <w:b/>
                <w:sz w:val="22"/>
                <w:szCs w:val="22"/>
              </w:rPr>
            </w:pPr>
            <w:r w:rsidRPr="00E15D39">
              <w:rPr>
                <w:rFonts w:ascii="Arial" w:hAnsi="Arial" w:cs="Arial"/>
                <w:b/>
                <w:sz w:val="22"/>
                <w:szCs w:val="22"/>
              </w:rPr>
              <w:t>Unemployed</w:t>
            </w:r>
          </w:p>
        </w:tc>
        <w:tc>
          <w:tcPr>
            <w:tcW w:w="2835" w:type="dxa"/>
            <w:gridSpan w:val="3"/>
          </w:tcPr>
          <w:p w14:paraId="47A5D0DF" w14:textId="77777777" w:rsidR="00153032" w:rsidRPr="00E15D39" w:rsidRDefault="00153032" w:rsidP="00300047">
            <w:pPr>
              <w:tabs>
                <w:tab w:val="left" w:pos="4253"/>
              </w:tabs>
              <w:rPr>
                <w:rFonts w:ascii="Arial" w:hAnsi="Arial" w:cs="Arial"/>
                <w:b/>
                <w:sz w:val="22"/>
                <w:szCs w:val="22"/>
              </w:rPr>
            </w:pPr>
            <w:r w:rsidRPr="00E15D39">
              <w:rPr>
                <w:rFonts w:ascii="Arial" w:hAnsi="Arial" w:cs="Arial"/>
                <w:b/>
                <w:sz w:val="22"/>
                <w:szCs w:val="22"/>
              </w:rPr>
              <w:t>Unemployment rate</w:t>
            </w:r>
          </w:p>
        </w:tc>
      </w:tr>
      <w:tr w:rsidR="00153032" w:rsidRPr="00E15D39" w14:paraId="5EA5C6A4" w14:textId="77777777" w:rsidTr="00153032">
        <w:tc>
          <w:tcPr>
            <w:tcW w:w="1560" w:type="dxa"/>
            <w:tcBorders>
              <w:right w:val="single" w:sz="4" w:space="0" w:color="auto"/>
            </w:tcBorders>
          </w:tcPr>
          <w:p w14:paraId="358C7897" w14:textId="77777777" w:rsidR="00153032" w:rsidRPr="00E15D39" w:rsidRDefault="00153032" w:rsidP="00300047">
            <w:pPr>
              <w:tabs>
                <w:tab w:val="left" w:pos="4253"/>
              </w:tabs>
              <w:rPr>
                <w:rFonts w:ascii="Arial" w:hAnsi="Arial" w:cs="Arial"/>
                <w:b/>
                <w:sz w:val="22"/>
                <w:szCs w:val="22"/>
              </w:rPr>
            </w:pPr>
            <w:r w:rsidRPr="00E15D39">
              <w:rPr>
                <w:rFonts w:ascii="Arial" w:hAnsi="Arial" w:cs="Arial"/>
                <w:b/>
                <w:sz w:val="22"/>
                <w:szCs w:val="22"/>
              </w:rPr>
              <w:t>1996</w:t>
            </w:r>
          </w:p>
        </w:tc>
        <w:tc>
          <w:tcPr>
            <w:tcW w:w="1134" w:type="dxa"/>
            <w:tcBorders>
              <w:left w:val="single" w:sz="4" w:space="0" w:color="auto"/>
              <w:right w:val="single" w:sz="4" w:space="0" w:color="auto"/>
            </w:tcBorders>
          </w:tcPr>
          <w:p w14:paraId="68FB170A" w14:textId="77777777" w:rsidR="00153032" w:rsidRPr="00E15D39" w:rsidRDefault="00153032" w:rsidP="00300047">
            <w:pPr>
              <w:tabs>
                <w:tab w:val="left" w:pos="4253"/>
              </w:tabs>
              <w:rPr>
                <w:rFonts w:ascii="Arial" w:hAnsi="Arial" w:cs="Arial"/>
                <w:b/>
                <w:sz w:val="22"/>
                <w:szCs w:val="22"/>
              </w:rPr>
            </w:pPr>
            <w:r w:rsidRPr="00E15D39">
              <w:rPr>
                <w:rFonts w:ascii="Arial" w:hAnsi="Arial" w:cs="Arial"/>
                <w:b/>
                <w:sz w:val="22"/>
                <w:szCs w:val="22"/>
              </w:rPr>
              <w:t>2001</w:t>
            </w:r>
          </w:p>
        </w:tc>
        <w:tc>
          <w:tcPr>
            <w:tcW w:w="1418" w:type="dxa"/>
            <w:tcBorders>
              <w:left w:val="single" w:sz="4" w:space="0" w:color="auto"/>
            </w:tcBorders>
          </w:tcPr>
          <w:p w14:paraId="03AFC0D7" w14:textId="77777777" w:rsidR="00153032" w:rsidRPr="00E15D39" w:rsidRDefault="00153032" w:rsidP="00300047">
            <w:pPr>
              <w:tabs>
                <w:tab w:val="left" w:pos="4253"/>
              </w:tabs>
              <w:rPr>
                <w:rFonts w:ascii="Arial" w:hAnsi="Arial" w:cs="Arial"/>
                <w:b/>
                <w:sz w:val="22"/>
                <w:szCs w:val="22"/>
              </w:rPr>
            </w:pPr>
            <w:r w:rsidRPr="00E15D39">
              <w:rPr>
                <w:rFonts w:ascii="Arial" w:hAnsi="Arial" w:cs="Arial"/>
                <w:b/>
                <w:sz w:val="22"/>
                <w:szCs w:val="22"/>
              </w:rPr>
              <w:t>2011</w:t>
            </w:r>
          </w:p>
        </w:tc>
        <w:tc>
          <w:tcPr>
            <w:tcW w:w="1417" w:type="dxa"/>
            <w:tcBorders>
              <w:right w:val="single" w:sz="4" w:space="0" w:color="auto"/>
            </w:tcBorders>
          </w:tcPr>
          <w:p w14:paraId="0885A24B" w14:textId="77777777" w:rsidR="00153032" w:rsidRPr="00E15D39" w:rsidRDefault="00153032" w:rsidP="00300047">
            <w:pPr>
              <w:tabs>
                <w:tab w:val="left" w:pos="4253"/>
              </w:tabs>
              <w:rPr>
                <w:rFonts w:ascii="Arial" w:hAnsi="Arial" w:cs="Arial"/>
                <w:b/>
                <w:sz w:val="22"/>
                <w:szCs w:val="22"/>
              </w:rPr>
            </w:pPr>
            <w:r w:rsidRPr="00E15D39">
              <w:rPr>
                <w:rFonts w:ascii="Arial" w:hAnsi="Arial" w:cs="Arial"/>
                <w:b/>
                <w:sz w:val="22"/>
                <w:szCs w:val="22"/>
              </w:rPr>
              <w:t>1996</w:t>
            </w:r>
          </w:p>
        </w:tc>
        <w:tc>
          <w:tcPr>
            <w:tcW w:w="1276" w:type="dxa"/>
            <w:tcBorders>
              <w:left w:val="single" w:sz="4" w:space="0" w:color="auto"/>
              <w:right w:val="single" w:sz="4" w:space="0" w:color="auto"/>
            </w:tcBorders>
          </w:tcPr>
          <w:p w14:paraId="09AFD4D7" w14:textId="77777777" w:rsidR="00153032" w:rsidRPr="00E15D39" w:rsidRDefault="00153032" w:rsidP="00300047">
            <w:pPr>
              <w:tabs>
                <w:tab w:val="left" w:pos="4253"/>
              </w:tabs>
              <w:rPr>
                <w:rFonts w:ascii="Arial" w:hAnsi="Arial" w:cs="Arial"/>
                <w:b/>
                <w:sz w:val="22"/>
                <w:szCs w:val="22"/>
              </w:rPr>
            </w:pPr>
            <w:r w:rsidRPr="00E15D39">
              <w:rPr>
                <w:rFonts w:ascii="Arial" w:hAnsi="Arial" w:cs="Arial"/>
                <w:b/>
                <w:sz w:val="22"/>
                <w:szCs w:val="22"/>
              </w:rPr>
              <w:t>2001</w:t>
            </w:r>
          </w:p>
        </w:tc>
        <w:tc>
          <w:tcPr>
            <w:tcW w:w="992" w:type="dxa"/>
            <w:tcBorders>
              <w:left w:val="single" w:sz="4" w:space="0" w:color="auto"/>
            </w:tcBorders>
          </w:tcPr>
          <w:p w14:paraId="3984FB6C" w14:textId="77777777" w:rsidR="00153032" w:rsidRPr="00E15D39" w:rsidRDefault="00153032" w:rsidP="00300047">
            <w:pPr>
              <w:tabs>
                <w:tab w:val="left" w:pos="4253"/>
              </w:tabs>
              <w:rPr>
                <w:rFonts w:ascii="Arial" w:hAnsi="Arial" w:cs="Arial"/>
                <w:b/>
                <w:sz w:val="22"/>
                <w:szCs w:val="22"/>
              </w:rPr>
            </w:pPr>
            <w:r w:rsidRPr="00E15D39">
              <w:rPr>
                <w:rFonts w:ascii="Arial" w:hAnsi="Arial" w:cs="Arial"/>
                <w:b/>
                <w:sz w:val="22"/>
                <w:szCs w:val="22"/>
              </w:rPr>
              <w:t>2011</w:t>
            </w:r>
          </w:p>
        </w:tc>
        <w:tc>
          <w:tcPr>
            <w:tcW w:w="993" w:type="dxa"/>
            <w:tcBorders>
              <w:right w:val="single" w:sz="4" w:space="0" w:color="auto"/>
            </w:tcBorders>
          </w:tcPr>
          <w:p w14:paraId="3DAE245E" w14:textId="77777777" w:rsidR="00153032" w:rsidRPr="00E15D39" w:rsidRDefault="00153032" w:rsidP="00300047">
            <w:pPr>
              <w:tabs>
                <w:tab w:val="left" w:pos="4253"/>
              </w:tabs>
              <w:rPr>
                <w:rFonts w:ascii="Arial" w:hAnsi="Arial" w:cs="Arial"/>
                <w:b/>
                <w:sz w:val="22"/>
                <w:szCs w:val="22"/>
              </w:rPr>
            </w:pPr>
            <w:r w:rsidRPr="00E15D39">
              <w:rPr>
                <w:rFonts w:ascii="Arial" w:hAnsi="Arial" w:cs="Arial"/>
                <w:b/>
                <w:sz w:val="22"/>
                <w:szCs w:val="22"/>
              </w:rPr>
              <w:t>1996</w:t>
            </w:r>
          </w:p>
        </w:tc>
        <w:tc>
          <w:tcPr>
            <w:tcW w:w="850" w:type="dxa"/>
            <w:tcBorders>
              <w:left w:val="single" w:sz="4" w:space="0" w:color="auto"/>
              <w:right w:val="single" w:sz="4" w:space="0" w:color="auto"/>
            </w:tcBorders>
          </w:tcPr>
          <w:p w14:paraId="5CB60496" w14:textId="77777777" w:rsidR="00153032" w:rsidRPr="00E15D39" w:rsidRDefault="00153032" w:rsidP="00300047">
            <w:pPr>
              <w:tabs>
                <w:tab w:val="left" w:pos="4253"/>
              </w:tabs>
              <w:rPr>
                <w:rFonts w:ascii="Arial" w:hAnsi="Arial" w:cs="Arial"/>
                <w:b/>
                <w:sz w:val="22"/>
                <w:szCs w:val="22"/>
              </w:rPr>
            </w:pPr>
            <w:r w:rsidRPr="00E15D39">
              <w:rPr>
                <w:rFonts w:ascii="Arial" w:hAnsi="Arial" w:cs="Arial"/>
                <w:b/>
                <w:sz w:val="22"/>
                <w:szCs w:val="22"/>
              </w:rPr>
              <w:t>2001</w:t>
            </w:r>
          </w:p>
        </w:tc>
        <w:tc>
          <w:tcPr>
            <w:tcW w:w="992" w:type="dxa"/>
            <w:tcBorders>
              <w:left w:val="single" w:sz="4" w:space="0" w:color="auto"/>
            </w:tcBorders>
          </w:tcPr>
          <w:p w14:paraId="4DDAD18C" w14:textId="77777777" w:rsidR="00153032" w:rsidRPr="00E15D39" w:rsidRDefault="00153032" w:rsidP="00300047">
            <w:pPr>
              <w:tabs>
                <w:tab w:val="left" w:pos="4253"/>
              </w:tabs>
              <w:rPr>
                <w:rFonts w:ascii="Arial" w:hAnsi="Arial" w:cs="Arial"/>
                <w:b/>
                <w:sz w:val="22"/>
                <w:szCs w:val="22"/>
              </w:rPr>
            </w:pPr>
            <w:r w:rsidRPr="00E15D39">
              <w:rPr>
                <w:rFonts w:ascii="Arial" w:hAnsi="Arial" w:cs="Arial"/>
                <w:b/>
                <w:sz w:val="22"/>
                <w:szCs w:val="22"/>
              </w:rPr>
              <w:t>2011</w:t>
            </w:r>
          </w:p>
        </w:tc>
      </w:tr>
      <w:tr w:rsidR="00153032" w:rsidRPr="00E15D39" w14:paraId="7FBDD30F" w14:textId="77777777" w:rsidTr="00153032">
        <w:tc>
          <w:tcPr>
            <w:tcW w:w="1560" w:type="dxa"/>
            <w:tcBorders>
              <w:right w:val="single" w:sz="4" w:space="0" w:color="auto"/>
            </w:tcBorders>
          </w:tcPr>
          <w:p w14:paraId="18C2792B" w14:textId="77777777" w:rsidR="00153032" w:rsidRPr="00E15D39" w:rsidRDefault="00153032" w:rsidP="00300047">
            <w:pPr>
              <w:tabs>
                <w:tab w:val="left" w:pos="4253"/>
              </w:tabs>
              <w:rPr>
                <w:rFonts w:ascii="Arial" w:hAnsi="Arial" w:cs="Arial"/>
                <w:sz w:val="22"/>
                <w:szCs w:val="22"/>
              </w:rPr>
            </w:pPr>
            <w:r w:rsidRPr="00E15D39">
              <w:rPr>
                <w:rFonts w:ascii="Arial" w:hAnsi="Arial" w:cs="Arial"/>
                <w:sz w:val="22"/>
                <w:szCs w:val="22"/>
              </w:rPr>
              <w:t>12 409</w:t>
            </w:r>
          </w:p>
        </w:tc>
        <w:tc>
          <w:tcPr>
            <w:tcW w:w="1134" w:type="dxa"/>
            <w:tcBorders>
              <w:left w:val="single" w:sz="4" w:space="0" w:color="auto"/>
              <w:right w:val="single" w:sz="4" w:space="0" w:color="auto"/>
            </w:tcBorders>
          </w:tcPr>
          <w:p w14:paraId="77AF1633" w14:textId="77777777" w:rsidR="00153032" w:rsidRPr="00E15D39" w:rsidRDefault="00153032" w:rsidP="00300047">
            <w:pPr>
              <w:tabs>
                <w:tab w:val="left" w:pos="4253"/>
              </w:tabs>
              <w:rPr>
                <w:rFonts w:ascii="Arial" w:hAnsi="Arial" w:cs="Arial"/>
                <w:sz w:val="22"/>
                <w:szCs w:val="22"/>
              </w:rPr>
            </w:pPr>
            <w:r w:rsidRPr="00E15D39">
              <w:rPr>
                <w:rFonts w:ascii="Arial" w:hAnsi="Arial" w:cs="Arial"/>
                <w:sz w:val="22"/>
                <w:szCs w:val="22"/>
              </w:rPr>
              <w:t>10 686</w:t>
            </w:r>
          </w:p>
        </w:tc>
        <w:tc>
          <w:tcPr>
            <w:tcW w:w="1418" w:type="dxa"/>
            <w:tcBorders>
              <w:left w:val="single" w:sz="4" w:space="0" w:color="auto"/>
            </w:tcBorders>
          </w:tcPr>
          <w:p w14:paraId="12F3897B" w14:textId="77777777" w:rsidR="00153032" w:rsidRPr="00E15D39" w:rsidRDefault="00153032" w:rsidP="00300047">
            <w:pPr>
              <w:tabs>
                <w:tab w:val="left" w:pos="4253"/>
              </w:tabs>
              <w:rPr>
                <w:rFonts w:ascii="Arial" w:hAnsi="Arial" w:cs="Arial"/>
                <w:sz w:val="22"/>
                <w:szCs w:val="22"/>
              </w:rPr>
            </w:pPr>
            <w:r w:rsidRPr="00E15D39">
              <w:rPr>
                <w:rFonts w:ascii="Arial" w:hAnsi="Arial" w:cs="Arial"/>
                <w:sz w:val="22"/>
                <w:szCs w:val="22"/>
              </w:rPr>
              <w:t>19 254</w:t>
            </w:r>
          </w:p>
        </w:tc>
        <w:tc>
          <w:tcPr>
            <w:tcW w:w="1417" w:type="dxa"/>
            <w:tcBorders>
              <w:right w:val="single" w:sz="4" w:space="0" w:color="auto"/>
            </w:tcBorders>
          </w:tcPr>
          <w:p w14:paraId="23EDFD57" w14:textId="77777777" w:rsidR="00153032" w:rsidRPr="00E15D39" w:rsidRDefault="00153032" w:rsidP="00300047">
            <w:pPr>
              <w:tabs>
                <w:tab w:val="left" w:pos="4253"/>
              </w:tabs>
              <w:rPr>
                <w:rFonts w:ascii="Arial" w:hAnsi="Arial" w:cs="Arial"/>
                <w:sz w:val="22"/>
                <w:szCs w:val="22"/>
              </w:rPr>
            </w:pPr>
            <w:r w:rsidRPr="00E15D39">
              <w:rPr>
                <w:rFonts w:ascii="Arial" w:hAnsi="Arial" w:cs="Arial"/>
                <w:sz w:val="22"/>
                <w:szCs w:val="22"/>
              </w:rPr>
              <w:t>29 370</w:t>
            </w:r>
          </w:p>
        </w:tc>
        <w:tc>
          <w:tcPr>
            <w:tcW w:w="1276" w:type="dxa"/>
            <w:tcBorders>
              <w:left w:val="single" w:sz="4" w:space="0" w:color="auto"/>
              <w:right w:val="single" w:sz="4" w:space="0" w:color="auto"/>
            </w:tcBorders>
          </w:tcPr>
          <w:p w14:paraId="7C1CBB48" w14:textId="77777777" w:rsidR="00153032" w:rsidRPr="00E15D39" w:rsidRDefault="00153032" w:rsidP="00300047">
            <w:pPr>
              <w:tabs>
                <w:tab w:val="left" w:pos="4253"/>
              </w:tabs>
              <w:rPr>
                <w:rFonts w:ascii="Arial" w:hAnsi="Arial" w:cs="Arial"/>
                <w:sz w:val="22"/>
                <w:szCs w:val="22"/>
              </w:rPr>
            </w:pPr>
            <w:r w:rsidRPr="00E15D39">
              <w:rPr>
                <w:rFonts w:ascii="Arial" w:hAnsi="Arial" w:cs="Arial"/>
                <w:sz w:val="22"/>
                <w:szCs w:val="22"/>
              </w:rPr>
              <w:t>32 174</w:t>
            </w:r>
          </w:p>
        </w:tc>
        <w:tc>
          <w:tcPr>
            <w:tcW w:w="992" w:type="dxa"/>
            <w:tcBorders>
              <w:left w:val="single" w:sz="4" w:space="0" w:color="auto"/>
            </w:tcBorders>
          </w:tcPr>
          <w:p w14:paraId="7549C0B3" w14:textId="77777777" w:rsidR="00153032" w:rsidRPr="00E15D39" w:rsidRDefault="00153032" w:rsidP="00300047">
            <w:pPr>
              <w:tabs>
                <w:tab w:val="left" w:pos="4253"/>
              </w:tabs>
              <w:rPr>
                <w:rFonts w:ascii="Arial" w:hAnsi="Arial" w:cs="Arial"/>
                <w:sz w:val="22"/>
                <w:szCs w:val="22"/>
              </w:rPr>
            </w:pPr>
            <w:r w:rsidRPr="00E15D39">
              <w:rPr>
                <w:rFonts w:ascii="Arial" w:hAnsi="Arial" w:cs="Arial"/>
                <w:sz w:val="22"/>
                <w:szCs w:val="22"/>
              </w:rPr>
              <w:t>32 662</w:t>
            </w:r>
          </w:p>
        </w:tc>
        <w:tc>
          <w:tcPr>
            <w:tcW w:w="993" w:type="dxa"/>
            <w:tcBorders>
              <w:right w:val="single" w:sz="4" w:space="0" w:color="auto"/>
            </w:tcBorders>
          </w:tcPr>
          <w:p w14:paraId="2972837F" w14:textId="77777777" w:rsidR="00153032" w:rsidRPr="00E15D39" w:rsidRDefault="00153032" w:rsidP="00300047">
            <w:pPr>
              <w:tabs>
                <w:tab w:val="left" w:pos="4253"/>
              </w:tabs>
              <w:rPr>
                <w:rFonts w:ascii="Arial" w:hAnsi="Arial" w:cs="Arial"/>
                <w:sz w:val="22"/>
                <w:szCs w:val="22"/>
              </w:rPr>
            </w:pPr>
            <w:r w:rsidRPr="00E15D39">
              <w:rPr>
                <w:rFonts w:ascii="Arial" w:hAnsi="Arial" w:cs="Arial"/>
                <w:sz w:val="22"/>
                <w:szCs w:val="22"/>
              </w:rPr>
              <w:t>70,3</w:t>
            </w:r>
          </w:p>
        </w:tc>
        <w:tc>
          <w:tcPr>
            <w:tcW w:w="850" w:type="dxa"/>
            <w:tcBorders>
              <w:left w:val="single" w:sz="4" w:space="0" w:color="auto"/>
              <w:right w:val="single" w:sz="4" w:space="0" w:color="auto"/>
            </w:tcBorders>
          </w:tcPr>
          <w:p w14:paraId="292B6B57" w14:textId="77777777" w:rsidR="00153032" w:rsidRPr="00E15D39" w:rsidRDefault="00153032" w:rsidP="00300047">
            <w:pPr>
              <w:tabs>
                <w:tab w:val="left" w:pos="4253"/>
              </w:tabs>
              <w:rPr>
                <w:rFonts w:ascii="Arial" w:hAnsi="Arial" w:cs="Arial"/>
                <w:sz w:val="22"/>
                <w:szCs w:val="22"/>
              </w:rPr>
            </w:pPr>
            <w:r w:rsidRPr="00E15D39">
              <w:rPr>
                <w:rFonts w:ascii="Arial" w:hAnsi="Arial" w:cs="Arial"/>
                <w:sz w:val="22"/>
                <w:szCs w:val="22"/>
              </w:rPr>
              <w:t>75,1</w:t>
            </w:r>
          </w:p>
        </w:tc>
        <w:tc>
          <w:tcPr>
            <w:tcW w:w="992" w:type="dxa"/>
            <w:tcBorders>
              <w:left w:val="single" w:sz="4" w:space="0" w:color="auto"/>
            </w:tcBorders>
          </w:tcPr>
          <w:p w14:paraId="01C1B809" w14:textId="77777777" w:rsidR="00153032" w:rsidRPr="00E15D39" w:rsidRDefault="00153032" w:rsidP="00300047">
            <w:pPr>
              <w:tabs>
                <w:tab w:val="left" w:pos="4253"/>
              </w:tabs>
              <w:rPr>
                <w:rFonts w:ascii="Arial" w:hAnsi="Arial" w:cs="Arial"/>
                <w:sz w:val="22"/>
                <w:szCs w:val="22"/>
              </w:rPr>
            </w:pPr>
            <w:r w:rsidRPr="00E15D39">
              <w:rPr>
                <w:rFonts w:ascii="Arial" w:hAnsi="Arial" w:cs="Arial"/>
                <w:sz w:val="22"/>
                <w:szCs w:val="22"/>
              </w:rPr>
              <w:t>62,9</w:t>
            </w:r>
          </w:p>
        </w:tc>
      </w:tr>
    </w:tbl>
    <w:p w14:paraId="3056E395" w14:textId="77777777" w:rsidR="00153032" w:rsidRPr="00E15D39" w:rsidRDefault="00153032" w:rsidP="00300047">
      <w:pPr>
        <w:tabs>
          <w:tab w:val="left" w:pos="4253"/>
        </w:tabs>
        <w:rPr>
          <w:rFonts w:ascii="Arial" w:hAnsi="Arial" w:cs="Arial"/>
        </w:rPr>
      </w:pPr>
      <w:r w:rsidRPr="00E15D39">
        <w:rPr>
          <w:rFonts w:ascii="Arial" w:hAnsi="Arial" w:cs="Arial"/>
        </w:rPr>
        <w:t>Source: Census 2011</w:t>
      </w:r>
    </w:p>
    <w:p w14:paraId="1065A2B9" w14:textId="77777777" w:rsidR="00153032" w:rsidRPr="00E15D39" w:rsidRDefault="00153032" w:rsidP="00300047">
      <w:pPr>
        <w:rPr>
          <w:rFonts w:ascii="Arial" w:hAnsi="Arial" w:cs="Arial"/>
        </w:rPr>
      </w:pPr>
    </w:p>
    <w:p w14:paraId="262053A6" w14:textId="77777777" w:rsidR="00153032" w:rsidRPr="00E15D39" w:rsidRDefault="00153032" w:rsidP="00300047">
      <w:pPr>
        <w:rPr>
          <w:rFonts w:ascii="Arial" w:hAnsi="Arial" w:cs="Arial"/>
        </w:rPr>
      </w:pPr>
    </w:p>
    <w:p w14:paraId="4135C2DF" w14:textId="77777777" w:rsidR="00153032" w:rsidRPr="00E15D39" w:rsidRDefault="00153032" w:rsidP="00300047">
      <w:pPr>
        <w:rPr>
          <w:rFonts w:ascii="Arial" w:hAnsi="Arial" w:cs="Arial"/>
        </w:rPr>
      </w:pPr>
      <w:r w:rsidRPr="00E15D39">
        <w:rPr>
          <w:rFonts w:ascii="Arial" w:hAnsi="Arial" w:cs="Arial"/>
          <w:noProof/>
          <w:lang w:val="en-ZA" w:eastAsia="en-ZA"/>
        </w:rPr>
        <w:lastRenderedPageBreak/>
        <w:drawing>
          <wp:inline distT="0" distB="0" distL="0" distR="0" wp14:anchorId="5E87647D" wp14:editId="0B26EE7F">
            <wp:extent cx="5638800" cy="5059680"/>
            <wp:effectExtent l="19050" t="0" r="19050" b="7620"/>
            <wp:docPr id="37" name="Chart 6"/>
            <wp:cNvGraphicFramePr/>
            <a:graphic xmlns:a="http://schemas.openxmlformats.org/drawingml/2006/main">
              <a:graphicData uri="http://schemas.openxmlformats.org/drawingml/2006/chart">
                <c:chart xmlns:c="http://schemas.openxmlformats.org/drawingml/2006/chart" xmlns:r="http://schemas.openxmlformats.org/officeDocument/2006/relationships" r:id="rId42"/>
              </a:graphicData>
            </a:graphic>
          </wp:inline>
        </w:drawing>
      </w:r>
    </w:p>
    <w:p w14:paraId="4681CE5C" w14:textId="77777777" w:rsidR="00153032" w:rsidRPr="00E15D39" w:rsidRDefault="00C859CE" w:rsidP="00300047">
      <w:pPr>
        <w:rPr>
          <w:rFonts w:ascii="Arial" w:hAnsi="Arial" w:cs="Arial"/>
        </w:rPr>
      </w:pPr>
      <w:r>
        <w:rPr>
          <w:rFonts w:ascii="Arial" w:hAnsi="Arial" w:cs="Arial"/>
        </w:rPr>
        <w:t>Source: Global Insight 2015</w:t>
      </w:r>
    </w:p>
    <w:p w14:paraId="7CD68818" w14:textId="6CA3F173" w:rsidR="00153032" w:rsidRPr="00853081" w:rsidRDefault="00DF4806" w:rsidP="00300047">
      <w:pPr>
        <w:pStyle w:val="ListParagraph"/>
        <w:tabs>
          <w:tab w:val="left" w:pos="4253"/>
        </w:tabs>
        <w:ind w:left="0"/>
        <w:rPr>
          <w:rFonts w:ascii="Arial" w:hAnsi="Arial" w:cs="Arial"/>
          <w:b/>
          <w:color w:val="000000" w:themeColor="text1"/>
        </w:rPr>
      </w:pPr>
      <w:r w:rsidRPr="00853081">
        <w:rPr>
          <w:rFonts w:ascii="Arial" w:hAnsi="Arial" w:cs="Arial"/>
          <w:b/>
          <w:color w:val="000000" w:themeColor="text1"/>
        </w:rPr>
        <w:t>Jobs created by MLM durin</w:t>
      </w:r>
      <w:r w:rsidR="003E169C">
        <w:rPr>
          <w:rFonts w:ascii="Arial" w:hAnsi="Arial" w:cs="Arial"/>
          <w:b/>
          <w:color w:val="000000" w:themeColor="text1"/>
        </w:rPr>
        <w:t>g 2017/18</w:t>
      </w:r>
      <w:r w:rsidR="00F26FC7" w:rsidRPr="00853081">
        <w:rPr>
          <w:rFonts w:ascii="Arial" w:hAnsi="Arial" w:cs="Arial"/>
          <w:b/>
          <w:color w:val="000000" w:themeColor="text1"/>
        </w:rPr>
        <w:t xml:space="preserve"> financial year</w:t>
      </w:r>
      <w:r w:rsidR="00853081" w:rsidRPr="00853081">
        <w:rPr>
          <w:rFonts w:ascii="Arial" w:hAnsi="Arial" w:cs="Arial"/>
          <w:b/>
          <w:color w:val="000000" w:themeColor="text1"/>
        </w:rPr>
        <w:t xml:space="preserve"> through municipal programs</w:t>
      </w:r>
    </w:p>
    <w:p w14:paraId="4D2FF768" w14:textId="77777777" w:rsidR="00DF4806" w:rsidRPr="00853081" w:rsidRDefault="00DF4806" w:rsidP="00300047">
      <w:pPr>
        <w:pStyle w:val="ListParagraph"/>
        <w:tabs>
          <w:tab w:val="left" w:pos="4253"/>
        </w:tabs>
        <w:ind w:left="0"/>
        <w:rPr>
          <w:rFonts w:ascii="Arial" w:hAnsi="Arial" w:cs="Arial"/>
          <w:b/>
          <w:color w:val="000000" w:themeColor="text1"/>
        </w:rPr>
      </w:pPr>
    </w:p>
    <w:tbl>
      <w:tblPr>
        <w:tblStyle w:val="TableGrid"/>
        <w:tblW w:w="0" w:type="auto"/>
        <w:tblInd w:w="-601" w:type="dxa"/>
        <w:tblLook w:val="04A0" w:firstRow="1" w:lastRow="0" w:firstColumn="1" w:lastColumn="0" w:noHBand="0" w:noVBand="1"/>
      </w:tblPr>
      <w:tblGrid>
        <w:gridCol w:w="1702"/>
        <w:gridCol w:w="1984"/>
        <w:gridCol w:w="1418"/>
        <w:gridCol w:w="2835"/>
        <w:gridCol w:w="1984"/>
      </w:tblGrid>
      <w:tr w:rsidR="00F26FC7" w:rsidRPr="00853081" w14:paraId="1FD9F592" w14:textId="77777777" w:rsidTr="00853081">
        <w:tc>
          <w:tcPr>
            <w:tcW w:w="1702" w:type="dxa"/>
          </w:tcPr>
          <w:p w14:paraId="44331FD5" w14:textId="77777777" w:rsidR="00F26FC7" w:rsidRPr="00853081" w:rsidRDefault="00853081" w:rsidP="00300047">
            <w:pPr>
              <w:pStyle w:val="ListParagraph"/>
              <w:tabs>
                <w:tab w:val="left" w:pos="4253"/>
              </w:tabs>
              <w:ind w:left="0"/>
              <w:rPr>
                <w:rFonts w:ascii="Arial" w:hAnsi="Arial" w:cs="Arial"/>
                <w:b/>
                <w:color w:val="000000" w:themeColor="text1"/>
                <w:sz w:val="22"/>
                <w:szCs w:val="22"/>
              </w:rPr>
            </w:pPr>
            <w:r w:rsidRPr="00853081">
              <w:rPr>
                <w:rFonts w:ascii="Arial" w:hAnsi="Arial" w:cs="Arial"/>
                <w:b/>
                <w:color w:val="000000" w:themeColor="text1"/>
                <w:sz w:val="22"/>
                <w:szCs w:val="22"/>
              </w:rPr>
              <w:t>Men</w:t>
            </w:r>
          </w:p>
        </w:tc>
        <w:tc>
          <w:tcPr>
            <w:tcW w:w="1984" w:type="dxa"/>
          </w:tcPr>
          <w:p w14:paraId="7858FA0E" w14:textId="77777777" w:rsidR="00F26FC7" w:rsidRPr="00853081" w:rsidRDefault="00853081" w:rsidP="00300047">
            <w:pPr>
              <w:pStyle w:val="ListParagraph"/>
              <w:tabs>
                <w:tab w:val="left" w:pos="4253"/>
              </w:tabs>
              <w:ind w:left="0"/>
              <w:rPr>
                <w:rFonts w:ascii="Arial" w:hAnsi="Arial" w:cs="Arial"/>
                <w:b/>
                <w:color w:val="000000" w:themeColor="text1"/>
                <w:sz w:val="22"/>
                <w:szCs w:val="22"/>
              </w:rPr>
            </w:pPr>
            <w:r w:rsidRPr="00853081">
              <w:rPr>
                <w:rFonts w:ascii="Arial" w:hAnsi="Arial" w:cs="Arial"/>
                <w:b/>
                <w:color w:val="000000" w:themeColor="text1"/>
                <w:sz w:val="22"/>
                <w:szCs w:val="22"/>
              </w:rPr>
              <w:t>Women</w:t>
            </w:r>
          </w:p>
        </w:tc>
        <w:tc>
          <w:tcPr>
            <w:tcW w:w="1418" w:type="dxa"/>
          </w:tcPr>
          <w:p w14:paraId="087DD676" w14:textId="77777777" w:rsidR="00F26FC7" w:rsidRPr="00853081" w:rsidRDefault="00853081" w:rsidP="00300047">
            <w:pPr>
              <w:pStyle w:val="ListParagraph"/>
              <w:tabs>
                <w:tab w:val="left" w:pos="4253"/>
              </w:tabs>
              <w:ind w:left="0"/>
              <w:rPr>
                <w:rFonts w:ascii="Arial" w:hAnsi="Arial" w:cs="Arial"/>
                <w:b/>
                <w:color w:val="000000" w:themeColor="text1"/>
                <w:sz w:val="22"/>
                <w:szCs w:val="22"/>
              </w:rPr>
            </w:pPr>
            <w:r w:rsidRPr="00853081">
              <w:rPr>
                <w:rFonts w:ascii="Arial" w:hAnsi="Arial" w:cs="Arial"/>
                <w:b/>
                <w:color w:val="000000" w:themeColor="text1"/>
                <w:sz w:val="22"/>
                <w:szCs w:val="22"/>
              </w:rPr>
              <w:t>Youth</w:t>
            </w:r>
          </w:p>
        </w:tc>
        <w:tc>
          <w:tcPr>
            <w:tcW w:w="2835" w:type="dxa"/>
          </w:tcPr>
          <w:p w14:paraId="5E992B95" w14:textId="77777777" w:rsidR="00F26FC7" w:rsidRPr="00853081" w:rsidRDefault="00853081" w:rsidP="00300047">
            <w:pPr>
              <w:pStyle w:val="ListParagraph"/>
              <w:tabs>
                <w:tab w:val="left" w:pos="4253"/>
              </w:tabs>
              <w:ind w:left="0"/>
              <w:rPr>
                <w:rFonts w:ascii="Arial" w:hAnsi="Arial" w:cs="Arial"/>
                <w:b/>
                <w:color w:val="000000" w:themeColor="text1"/>
                <w:sz w:val="22"/>
                <w:szCs w:val="22"/>
              </w:rPr>
            </w:pPr>
            <w:r w:rsidRPr="00853081">
              <w:rPr>
                <w:rFonts w:ascii="Arial" w:hAnsi="Arial" w:cs="Arial"/>
                <w:b/>
                <w:color w:val="000000" w:themeColor="text1"/>
                <w:sz w:val="22"/>
                <w:szCs w:val="22"/>
              </w:rPr>
              <w:t>People with Disabilities</w:t>
            </w:r>
          </w:p>
        </w:tc>
        <w:tc>
          <w:tcPr>
            <w:tcW w:w="1984" w:type="dxa"/>
          </w:tcPr>
          <w:p w14:paraId="3529CE3E" w14:textId="77777777" w:rsidR="00F26FC7" w:rsidRPr="00853081" w:rsidRDefault="00853081" w:rsidP="00300047">
            <w:pPr>
              <w:pStyle w:val="ListParagraph"/>
              <w:tabs>
                <w:tab w:val="left" w:pos="4253"/>
              </w:tabs>
              <w:ind w:left="0"/>
              <w:rPr>
                <w:rFonts w:ascii="Arial" w:hAnsi="Arial" w:cs="Arial"/>
                <w:b/>
                <w:color w:val="000000" w:themeColor="text1"/>
              </w:rPr>
            </w:pPr>
            <w:r w:rsidRPr="00853081">
              <w:rPr>
                <w:rFonts w:ascii="Arial" w:hAnsi="Arial" w:cs="Arial"/>
                <w:b/>
                <w:color w:val="000000" w:themeColor="text1"/>
              </w:rPr>
              <w:t>Total</w:t>
            </w:r>
          </w:p>
        </w:tc>
      </w:tr>
      <w:tr w:rsidR="00F26FC7" w:rsidRPr="00853081" w14:paraId="4CA90171" w14:textId="77777777" w:rsidTr="00853081">
        <w:tc>
          <w:tcPr>
            <w:tcW w:w="1702" w:type="dxa"/>
          </w:tcPr>
          <w:p w14:paraId="07AE9BBD" w14:textId="77777777" w:rsidR="00F26FC7" w:rsidRPr="00853081" w:rsidRDefault="00895652" w:rsidP="00300047">
            <w:pPr>
              <w:pStyle w:val="ListParagraph"/>
              <w:tabs>
                <w:tab w:val="left" w:pos="4253"/>
              </w:tabs>
              <w:ind w:left="0"/>
              <w:rPr>
                <w:rFonts w:ascii="Arial" w:hAnsi="Arial" w:cs="Arial"/>
                <w:color w:val="000000" w:themeColor="text1"/>
                <w:sz w:val="22"/>
                <w:szCs w:val="22"/>
              </w:rPr>
            </w:pPr>
            <w:r>
              <w:rPr>
                <w:rFonts w:ascii="Arial" w:hAnsi="Arial" w:cs="Arial"/>
                <w:color w:val="000000" w:themeColor="text1"/>
                <w:sz w:val="22"/>
                <w:szCs w:val="22"/>
              </w:rPr>
              <w:t>110 (40, 2%)</w:t>
            </w:r>
          </w:p>
        </w:tc>
        <w:tc>
          <w:tcPr>
            <w:tcW w:w="1984" w:type="dxa"/>
          </w:tcPr>
          <w:p w14:paraId="50994FE4" w14:textId="77777777" w:rsidR="00F26FC7" w:rsidRPr="00853081" w:rsidRDefault="00895652" w:rsidP="00300047">
            <w:pPr>
              <w:pStyle w:val="ListParagraph"/>
              <w:tabs>
                <w:tab w:val="left" w:pos="4253"/>
              </w:tabs>
              <w:ind w:left="0"/>
              <w:rPr>
                <w:rFonts w:ascii="Arial" w:hAnsi="Arial" w:cs="Arial"/>
                <w:color w:val="000000" w:themeColor="text1"/>
                <w:sz w:val="22"/>
                <w:szCs w:val="22"/>
              </w:rPr>
            </w:pPr>
            <w:r>
              <w:rPr>
                <w:rFonts w:ascii="Arial" w:hAnsi="Arial" w:cs="Arial"/>
                <w:color w:val="000000" w:themeColor="text1"/>
                <w:sz w:val="22"/>
                <w:szCs w:val="22"/>
              </w:rPr>
              <w:t>164 (59, 8%)</w:t>
            </w:r>
          </w:p>
        </w:tc>
        <w:tc>
          <w:tcPr>
            <w:tcW w:w="1418" w:type="dxa"/>
          </w:tcPr>
          <w:p w14:paraId="249ABA71" w14:textId="77777777" w:rsidR="00F26FC7" w:rsidRPr="00853081" w:rsidRDefault="00895652" w:rsidP="00300047">
            <w:pPr>
              <w:pStyle w:val="ListParagraph"/>
              <w:tabs>
                <w:tab w:val="left" w:pos="4253"/>
              </w:tabs>
              <w:ind w:left="0"/>
              <w:rPr>
                <w:rFonts w:ascii="Arial" w:hAnsi="Arial" w:cs="Arial"/>
                <w:color w:val="000000" w:themeColor="text1"/>
                <w:sz w:val="22"/>
                <w:szCs w:val="22"/>
              </w:rPr>
            </w:pPr>
            <w:r>
              <w:rPr>
                <w:rFonts w:ascii="Arial" w:hAnsi="Arial" w:cs="Arial"/>
                <w:color w:val="000000" w:themeColor="text1"/>
                <w:sz w:val="22"/>
                <w:szCs w:val="22"/>
              </w:rPr>
              <w:t>133(48, 5%)</w:t>
            </w:r>
          </w:p>
        </w:tc>
        <w:tc>
          <w:tcPr>
            <w:tcW w:w="2835" w:type="dxa"/>
          </w:tcPr>
          <w:p w14:paraId="5EEF4802" w14:textId="77777777" w:rsidR="00F26FC7" w:rsidRPr="00853081" w:rsidRDefault="00895652" w:rsidP="00300047">
            <w:pPr>
              <w:pStyle w:val="ListParagraph"/>
              <w:tabs>
                <w:tab w:val="left" w:pos="4253"/>
              </w:tabs>
              <w:ind w:left="0"/>
              <w:rPr>
                <w:rFonts w:ascii="Arial" w:hAnsi="Arial" w:cs="Arial"/>
                <w:color w:val="000000" w:themeColor="text1"/>
                <w:sz w:val="22"/>
                <w:szCs w:val="22"/>
              </w:rPr>
            </w:pPr>
            <w:r>
              <w:rPr>
                <w:rFonts w:ascii="Arial" w:hAnsi="Arial" w:cs="Arial"/>
                <w:color w:val="000000" w:themeColor="text1"/>
                <w:sz w:val="22"/>
                <w:szCs w:val="22"/>
              </w:rPr>
              <w:t>04 (1, 5%)</w:t>
            </w:r>
          </w:p>
        </w:tc>
        <w:tc>
          <w:tcPr>
            <w:tcW w:w="1984" w:type="dxa"/>
          </w:tcPr>
          <w:p w14:paraId="1CAA4F18" w14:textId="77777777" w:rsidR="00F26FC7" w:rsidRPr="00853081" w:rsidRDefault="00895652" w:rsidP="00300047">
            <w:pPr>
              <w:pStyle w:val="ListParagraph"/>
              <w:tabs>
                <w:tab w:val="left" w:pos="4253"/>
              </w:tabs>
              <w:ind w:left="0"/>
              <w:rPr>
                <w:rFonts w:ascii="Arial" w:hAnsi="Arial" w:cs="Arial"/>
                <w:color w:val="000000" w:themeColor="text1"/>
              </w:rPr>
            </w:pPr>
            <w:r>
              <w:rPr>
                <w:rFonts w:ascii="Arial" w:hAnsi="Arial" w:cs="Arial"/>
                <w:color w:val="000000" w:themeColor="text1"/>
              </w:rPr>
              <w:t>274</w:t>
            </w:r>
          </w:p>
        </w:tc>
      </w:tr>
    </w:tbl>
    <w:p w14:paraId="0AA92EF6" w14:textId="77777777" w:rsidR="00153032" w:rsidRPr="00853081" w:rsidRDefault="00836FC9" w:rsidP="00300047">
      <w:pPr>
        <w:rPr>
          <w:rFonts w:ascii="Arial" w:hAnsi="Arial" w:cs="Arial"/>
          <w:color w:val="000000" w:themeColor="text1"/>
        </w:rPr>
      </w:pPr>
      <w:r>
        <w:rPr>
          <w:rFonts w:ascii="Arial" w:hAnsi="Arial" w:cs="Arial"/>
          <w:color w:val="000000" w:themeColor="text1"/>
        </w:rPr>
        <w:t xml:space="preserve">Source: </w:t>
      </w:r>
      <w:r w:rsidR="00014011">
        <w:rPr>
          <w:rFonts w:ascii="Arial" w:hAnsi="Arial" w:cs="Arial"/>
          <w:color w:val="000000" w:themeColor="text1"/>
        </w:rPr>
        <w:t>MLM 2017</w:t>
      </w:r>
    </w:p>
    <w:p w14:paraId="177B3DDB" w14:textId="77777777" w:rsidR="00153032" w:rsidRPr="00E15D39" w:rsidRDefault="00153032" w:rsidP="00300047">
      <w:pPr>
        <w:rPr>
          <w:rFonts w:ascii="Arial" w:hAnsi="Arial" w:cs="Arial"/>
        </w:rPr>
      </w:pPr>
    </w:p>
    <w:p w14:paraId="6E00ADA8" w14:textId="77777777" w:rsidR="00153032" w:rsidRPr="00E15D39" w:rsidRDefault="00153032" w:rsidP="00300047">
      <w:pPr>
        <w:rPr>
          <w:rFonts w:ascii="Arial" w:hAnsi="Arial" w:cs="Arial"/>
        </w:rPr>
      </w:pPr>
      <w:r w:rsidRPr="00E15D39">
        <w:rPr>
          <w:rFonts w:ascii="Arial" w:hAnsi="Arial" w:cs="Arial"/>
          <w:noProof/>
          <w:lang w:val="en-ZA" w:eastAsia="en-ZA"/>
        </w:rPr>
        <w:lastRenderedPageBreak/>
        <w:drawing>
          <wp:anchor distT="0" distB="0" distL="114300" distR="114300" simplePos="0" relativeHeight="251688960" behindDoc="0" locked="0" layoutInCell="1" allowOverlap="1" wp14:anchorId="6F9844DE" wp14:editId="3F96E478">
            <wp:simplePos x="0" y="0"/>
            <wp:positionH relativeFrom="column">
              <wp:posOffset>-895350</wp:posOffset>
            </wp:positionH>
            <wp:positionV relativeFrom="paragraph">
              <wp:posOffset>-609600</wp:posOffset>
            </wp:positionV>
            <wp:extent cx="7595870" cy="5314950"/>
            <wp:effectExtent l="19050" t="0" r="5080" b="0"/>
            <wp:wrapSquare wrapText="bothSides"/>
            <wp:docPr id="39" name="Picture 14" descr="I:\Akanya Shared\Projects\SDFs\Makhuduthamaga SDF_2013\Maps\MiningAreas.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 descr="I:\Akanya Shared\Projects\SDFs\Makhuduthamaga SDF_2013\Maps\MiningAreas.jpg"/>
                    <pic:cNvPicPr preferRelativeResize="0">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7595870" cy="5318125"/>
                    </a:xfrm>
                    <a:prstGeom prst="rect">
                      <a:avLst/>
                    </a:prstGeom>
                    <a:noFill/>
                    <a:ln>
                      <a:noFill/>
                    </a:ln>
                  </pic:spPr>
                </pic:pic>
              </a:graphicData>
            </a:graphic>
          </wp:anchor>
        </w:drawing>
      </w:r>
      <w:r w:rsidR="0083402C">
        <w:rPr>
          <w:rFonts w:ascii="Arial" w:hAnsi="Arial" w:cs="Arial"/>
          <w:b/>
          <w:color w:val="000000"/>
        </w:rPr>
        <w:t>3</w:t>
      </w:r>
      <w:r w:rsidR="00DE4F34">
        <w:rPr>
          <w:rFonts w:ascii="Arial" w:hAnsi="Arial" w:cs="Arial"/>
          <w:b/>
          <w:color w:val="000000"/>
        </w:rPr>
        <w:t>.4.7</w:t>
      </w:r>
      <w:r w:rsidRPr="00E15D39">
        <w:rPr>
          <w:rFonts w:ascii="Arial" w:hAnsi="Arial" w:cs="Arial"/>
          <w:b/>
          <w:color w:val="000000"/>
        </w:rPr>
        <w:t xml:space="preserve"> Future growth and Job Creation </w:t>
      </w:r>
    </w:p>
    <w:p w14:paraId="2B130197" w14:textId="77777777" w:rsidR="00153032" w:rsidRPr="00E15D39" w:rsidRDefault="00153032" w:rsidP="00300047">
      <w:pPr>
        <w:pStyle w:val="BodyText2"/>
        <w:tabs>
          <w:tab w:val="left" w:pos="4253"/>
        </w:tabs>
        <w:spacing w:after="0" w:line="276" w:lineRule="auto"/>
        <w:rPr>
          <w:rFonts w:ascii="Arial" w:hAnsi="Arial" w:cs="Arial"/>
          <w:b/>
          <w:color w:val="000000"/>
          <w:sz w:val="22"/>
          <w:szCs w:val="22"/>
        </w:rPr>
      </w:pPr>
      <w:r w:rsidRPr="00E15D39">
        <w:rPr>
          <w:rFonts w:ascii="Arial" w:hAnsi="Arial" w:cs="Arial"/>
          <w:b/>
          <w:color w:val="000000"/>
          <w:sz w:val="22"/>
          <w:szCs w:val="22"/>
        </w:rPr>
        <w:t>Local economic development projects</w:t>
      </w:r>
    </w:p>
    <w:p w14:paraId="1330C591" w14:textId="77777777" w:rsidR="00153032" w:rsidRPr="00E15D39" w:rsidRDefault="00153032" w:rsidP="00300047">
      <w:pPr>
        <w:pStyle w:val="BodyText2"/>
        <w:tabs>
          <w:tab w:val="left" w:pos="4253"/>
        </w:tabs>
        <w:spacing w:after="0" w:line="276" w:lineRule="auto"/>
        <w:rPr>
          <w:rFonts w:ascii="Arial" w:hAnsi="Arial" w:cs="Arial"/>
          <w:color w:val="000000"/>
          <w:sz w:val="22"/>
          <w:szCs w:val="22"/>
        </w:rPr>
      </w:pPr>
      <w:r w:rsidRPr="00E15D39">
        <w:rPr>
          <w:rFonts w:ascii="Arial" w:hAnsi="Arial" w:cs="Arial"/>
          <w:color w:val="000000"/>
          <w:sz w:val="22"/>
          <w:szCs w:val="22"/>
        </w:rPr>
        <w:t xml:space="preserve">The municipality promotes agriculture; tourism and </w:t>
      </w:r>
      <w:r w:rsidRPr="00E15D39">
        <w:rPr>
          <w:rFonts w:ascii="Arial" w:hAnsi="Arial" w:cs="Arial"/>
          <w:color w:val="000000" w:themeColor="text1"/>
          <w:sz w:val="22"/>
          <w:szCs w:val="22"/>
        </w:rPr>
        <w:t>services</w:t>
      </w:r>
      <w:r w:rsidRPr="00E15D39">
        <w:rPr>
          <w:rFonts w:ascii="Arial" w:hAnsi="Arial" w:cs="Arial"/>
          <w:color w:val="000000"/>
          <w:sz w:val="22"/>
          <w:szCs w:val="22"/>
        </w:rPr>
        <w:t xml:space="preserve"> as the key growth sectors. There is a number of mining exploration exercises that are taking place within the municipality. If mining does indeed prove feasible it will have an added impetus on the creation of much needed jobs in particular and growth of the economy in general. The decision to locate the District offices in Jane Furse will provide substantial growth impetus. Furthermore, the agricultural and tourism potential of the municipality have yet to be exploited fully. At the moment limited forms of agricultural and tourism activities are taking place.</w:t>
      </w:r>
    </w:p>
    <w:p w14:paraId="5117F8A2" w14:textId="77777777" w:rsidR="00153032" w:rsidRPr="00E15D39" w:rsidRDefault="00153032" w:rsidP="00300047">
      <w:pPr>
        <w:pStyle w:val="BodyText2"/>
        <w:tabs>
          <w:tab w:val="left" w:pos="4253"/>
        </w:tabs>
        <w:spacing w:after="0" w:line="276" w:lineRule="auto"/>
        <w:rPr>
          <w:rFonts w:ascii="Arial" w:hAnsi="Arial" w:cs="Arial"/>
          <w:color w:val="000000"/>
          <w:sz w:val="22"/>
          <w:szCs w:val="22"/>
        </w:rPr>
      </w:pPr>
    </w:p>
    <w:p w14:paraId="1FAA3818" w14:textId="5C438246" w:rsidR="00153032" w:rsidRPr="00E15D39" w:rsidRDefault="00153032" w:rsidP="00300047">
      <w:pPr>
        <w:pStyle w:val="BodyText2"/>
        <w:tabs>
          <w:tab w:val="left" w:pos="4253"/>
        </w:tabs>
        <w:spacing w:after="0" w:line="276" w:lineRule="auto"/>
        <w:rPr>
          <w:rFonts w:ascii="Arial" w:hAnsi="Arial" w:cs="Arial"/>
          <w:color w:val="000000"/>
          <w:sz w:val="22"/>
          <w:szCs w:val="22"/>
        </w:rPr>
      </w:pPr>
      <w:r w:rsidRPr="00E15D39">
        <w:rPr>
          <w:rFonts w:ascii="Arial" w:hAnsi="Arial" w:cs="Arial"/>
          <w:color w:val="000000"/>
          <w:sz w:val="22"/>
          <w:szCs w:val="22"/>
        </w:rPr>
        <w:t>The municipality has implemented a number of temporary job creation initiatives through the implementation of the Expanded Public Works Programme</w:t>
      </w:r>
      <w:r w:rsidR="0086138D">
        <w:rPr>
          <w:rFonts w:ascii="Arial" w:hAnsi="Arial" w:cs="Arial"/>
          <w:color w:val="000000"/>
          <w:sz w:val="22"/>
          <w:szCs w:val="22"/>
        </w:rPr>
        <w:t xml:space="preserve"> (115)</w:t>
      </w:r>
      <w:r w:rsidRPr="00E15D39">
        <w:rPr>
          <w:rFonts w:ascii="Arial" w:hAnsi="Arial" w:cs="Arial"/>
          <w:color w:val="000000"/>
          <w:sz w:val="22"/>
          <w:szCs w:val="22"/>
        </w:rPr>
        <w:t>, The Community Works Programme</w:t>
      </w:r>
      <w:r w:rsidR="0086138D">
        <w:rPr>
          <w:rFonts w:ascii="Arial" w:hAnsi="Arial" w:cs="Arial"/>
          <w:color w:val="000000"/>
          <w:sz w:val="22"/>
          <w:szCs w:val="22"/>
        </w:rPr>
        <w:t xml:space="preserve"> (1350)</w:t>
      </w:r>
      <w:r w:rsidRPr="00E15D39">
        <w:rPr>
          <w:rFonts w:ascii="Arial" w:hAnsi="Arial" w:cs="Arial"/>
          <w:color w:val="000000"/>
          <w:sz w:val="22"/>
          <w:szCs w:val="22"/>
        </w:rPr>
        <w:t xml:space="preserve"> and the Comprehensi</w:t>
      </w:r>
      <w:r w:rsidR="0086138D">
        <w:rPr>
          <w:rFonts w:ascii="Arial" w:hAnsi="Arial" w:cs="Arial"/>
          <w:color w:val="000000"/>
          <w:sz w:val="22"/>
          <w:szCs w:val="22"/>
        </w:rPr>
        <w:t>ve Rural Development Programme in the 2017/18 financial year.</w:t>
      </w:r>
    </w:p>
    <w:p w14:paraId="6036B101" w14:textId="77777777" w:rsidR="00153032" w:rsidRPr="00E15D39" w:rsidRDefault="00153032" w:rsidP="00300047">
      <w:pPr>
        <w:pStyle w:val="BodyText2"/>
        <w:tabs>
          <w:tab w:val="left" w:pos="4253"/>
        </w:tabs>
        <w:spacing w:after="0" w:line="276" w:lineRule="auto"/>
        <w:rPr>
          <w:rFonts w:ascii="Arial" w:hAnsi="Arial" w:cs="Arial"/>
          <w:b/>
          <w:color w:val="000000"/>
          <w:sz w:val="22"/>
          <w:szCs w:val="22"/>
        </w:rPr>
      </w:pPr>
    </w:p>
    <w:p w14:paraId="2D316DB9" w14:textId="77777777" w:rsidR="00153032" w:rsidRPr="00E15D39" w:rsidRDefault="00153032" w:rsidP="00300047">
      <w:pPr>
        <w:pStyle w:val="BodyText2"/>
        <w:tabs>
          <w:tab w:val="left" w:pos="4253"/>
        </w:tabs>
        <w:spacing w:after="0" w:line="276" w:lineRule="auto"/>
        <w:rPr>
          <w:rFonts w:ascii="Arial" w:hAnsi="Arial" w:cs="Arial"/>
          <w:b/>
          <w:color w:val="000000"/>
          <w:sz w:val="22"/>
          <w:szCs w:val="22"/>
        </w:rPr>
      </w:pPr>
    </w:p>
    <w:p w14:paraId="5C4B1D6F" w14:textId="77777777" w:rsidR="00153032" w:rsidRPr="00E15D39" w:rsidRDefault="00153032" w:rsidP="00300047">
      <w:pPr>
        <w:pStyle w:val="BodyText2"/>
        <w:tabs>
          <w:tab w:val="left" w:pos="4253"/>
        </w:tabs>
        <w:spacing w:after="0" w:line="276" w:lineRule="auto"/>
        <w:rPr>
          <w:rFonts w:ascii="Arial" w:hAnsi="Arial" w:cs="Arial"/>
          <w:b/>
          <w:color w:val="000000"/>
          <w:sz w:val="22"/>
          <w:szCs w:val="22"/>
        </w:rPr>
      </w:pPr>
      <w:r w:rsidRPr="00E15D39">
        <w:rPr>
          <w:rFonts w:ascii="Arial" w:hAnsi="Arial" w:cs="Arial"/>
          <w:b/>
          <w:color w:val="000000"/>
          <w:sz w:val="22"/>
          <w:szCs w:val="22"/>
        </w:rPr>
        <w:t>Priority sectors of the municipality</w:t>
      </w:r>
    </w:p>
    <w:tbl>
      <w:tblPr>
        <w:tblW w:w="10774" w:type="dxa"/>
        <w:tblInd w:w="-3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685"/>
        <w:gridCol w:w="1416"/>
        <w:gridCol w:w="1585"/>
        <w:gridCol w:w="1416"/>
        <w:gridCol w:w="1836"/>
        <w:gridCol w:w="1836"/>
      </w:tblGrid>
      <w:tr w:rsidR="00153032" w:rsidRPr="00E15D39" w14:paraId="63C1C662" w14:textId="77777777" w:rsidTr="00153032">
        <w:tc>
          <w:tcPr>
            <w:tcW w:w="2694" w:type="dxa"/>
          </w:tcPr>
          <w:p w14:paraId="48B51340" w14:textId="77777777" w:rsidR="00153032" w:rsidRPr="00E15D39" w:rsidRDefault="00153032" w:rsidP="00300047">
            <w:pPr>
              <w:pStyle w:val="BodyText2"/>
              <w:tabs>
                <w:tab w:val="left" w:pos="4253"/>
              </w:tabs>
              <w:spacing w:after="0" w:line="276" w:lineRule="auto"/>
              <w:rPr>
                <w:rFonts w:ascii="Arial" w:hAnsi="Arial" w:cs="Arial"/>
                <w:b/>
                <w:color w:val="000000"/>
                <w:sz w:val="22"/>
                <w:szCs w:val="22"/>
              </w:rPr>
            </w:pPr>
            <w:r w:rsidRPr="00E15D39">
              <w:rPr>
                <w:rFonts w:ascii="Arial" w:hAnsi="Arial" w:cs="Arial"/>
                <w:b/>
                <w:color w:val="000000"/>
                <w:sz w:val="22"/>
                <w:szCs w:val="22"/>
              </w:rPr>
              <w:t>Agriculture and agro processing</w:t>
            </w:r>
          </w:p>
        </w:tc>
        <w:tc>
          <w:tcPr>
            <w:tcW w:w="1418" w:type="dxa"/>
          </w:tcPr>
          <w:p w14:paraId="65B0559D" w14:textId="77777777" w:rsidR="00153032" w:rsidRPr="00E15D39" w:rsidRDefault="00153032" w:rsidP="00300047">
            <w:pPr>
              <w:pStyle w:val="BodyText2"/>
              <w:tabs>
                <w:tab w:val="left" w:pos="4253"/>
              </w:tabs>
              <w:spacing w:after="0" w:line="276" w:lineRule="auto"/>
              <w:rPr>
                <w:rFonts w:ascii="Arial" w:hAnsi="Arial" w:cs="Arial"/>
                <w:b/>
                <w:color w:val="000000"/>
                <w:sz w:val="22"/>
                <w:szCs w:val="22"/>
              </w:rPr>
            </w:pPr>
            <w:r w:rsidRPr="00E15D39">
              <w:rPr>
                <w:rFonts w:ascii="Arial" w:hAnsi="Arial" w:cs="Arial"/>
                <w:b/>
                <w:color w:val="000000"/>
                <w:sz w:val="22"/>
                <w:szCs w:val="22"/>
              </w:rPr>
              <w:t>Mining</w:t>
            </w:r>
          </w:p>
        </w:tc>
        <w:tc>
          <w:tcPr>
            <w:tcW w:w="1559" w:type="dxa"/>
          </w:tcPr>
          <w:p w14:paraId="38D1604C" w14:textId="77777777" w:rsidR="00153032" w:rsidRPr="00E15D39" w:rsidRDefault="00153032" w:rsidP="00300047">
            <w:pPr>
              <w:pStyle w:val="BodyText2"/>
              <w:tabs>
                <w:tab w:val="left" w:pos="4253"/>
              </w:tabs>
              <w:spacing w:after="0" w:line="276" w:lineRule="auto"/>
              <w:rPr>
                <w:rFonts w:ascii="Arial" w:hAnsi="Arial" w:cs="Arial"/>
                <w:b/>
                <w:color w:val="000000"/>
                <w:sz w:val="22"/>
                <w:szCs w:val="22"/>
              </w:rPr>
            </w:pPr>
            <w:r w:rsidRPr="00E15D39">
              <w:rPr>
                <w:rFonts w:ascii="Arial" w:hAnsi="Arial" w:cs="Arial"/>
                <w:b/>
                <w:color w:val="000000"/>
                <w:sz w:val="22"/>
                <w:szCs w:val="22"/>
              </w:rPr>
              <w:t>Construction</w:t>
            </w:r>
          </w:p>
        </w:tc>
        <w:tc>
          <w:tcPr>
            <w:tcW w:w="1418" w:type="dxa"/>
          </w:tcPr>
          <w:p w14:paraId="53680B8A" w14:textId="77777777" w:rsidR="00153032" w:rsidRPr="00E15D39" w:rsidRDefault="00153032" w:rsidP="00300047">
            <w:pPr>
              <w:pStyle w:val="BodyText2"/>
              <w:tabs>
                <w:tab w:val="left" w:pos="4253"/>
              </w:tabs>
              <w:spacing w:after="0" w:line="276" w:lineRule="auto"/>
              <w:rPr>
                <w:rFonts w:ascii="Arial" w:hAnsi="Arial" w:cs="Arial"/>
                <w:b/>
                <w:color w:val="000000"/>
                <w:sz w:val="22"/>
                <w:szCs w:val="22"/>
              </w:rPr>
            </w:pPr>
            <w:r w:rsidRPr="00E15D39">
              <w:rPr>
                <w:rFonts w:ascii="Arial" w:hAnsi="Arial" w:cs="Arial"/>
                <w:b/>
                <w:color w:val="000000"/>
                <w:sz w:val="22"/>
                <w:szCs w:val="22"/>
              </w:rPr>
              <w:t>Tourism</w:t>
            </w:r>
          </w:p>
        </w:tc>
        <w:tc>
          <w:tcPr>
            <w:tcW w:w="1842" w:type="dxa"/>
          </w:tcPr>
          <w:p w14:paraId="598F955B" w14:textId="77777777" w:rsidR="00153032" w:rsidRPr="00E15D39" w:rsidRDefault="00153032" w:rsidP="00300047">
            <w:pPr>
              <w:pStyle w:val="BodyText2"/>
              <w:tabs>
                <w:tab w:val="left" w:pos="4253"/>
              </w:tabs>
              <w:spacing w:after="0" w:line="276" w:lineRule="auto"/>
              <w:rPr>
                <w:rFonts w:ascii="Arial" w:hAnsi="Arial" w:cs="Arial"/>
                <w:b/>
                <w:color w:val="000000"/>
                <w:sz w:val="22"/>
                <w:szCs w:val="22"/>
              </w:rPr>
            </w:pPr>
            <w:r w:rsidRPr="00E15D39">
              <w:rPr>
                <w:rFonts w:ascii="Arial" w:hAnsi="Arial" w:cs="Arial"/>
                <w:b/>
                <w:color w:val="000000"/>
                <w:sz w:val="22"/>
                <w:szCs w:val="22"/>
              </w:rPr>
              <w:t>Other Sectors</w:t>
            </w:r>
          </w:p>
        </w:tc>
        <w:tc>
          <w:tcPr>
            <w:tcW w:w="1843" w:type="dxa"/>
          </w:tcPr>
          <w:p w14:paraId="7461B74C" w14:textId="77777777" w:rsidR="00153032" w:rsidRPr="00E15D39" w:rsidRDefault="00153032" w:rsidP="00300047">
            <w:pPr>
              <w:pStyle w:val="BodyText2"/>
              <w:tabs>
                <w:tab w:val="left" w:pos="4253"/>
              </w:tabs>
              <w:spacing w:after="0" w:line="276" w:lineRule="auto"/>
              <w:rPr>
                <w:rFonts w:ascii="Arial" w:hAnsi="Arial" w:cs="Arial"/>
                <w:b/>
                <w:color w:val="000000"/>
                <w:sz w:val="22"/>
                <w:szCs w:val="22"/>
              </w:rPr>
            </w:pPr>
            <w:r w:rsidRPr="00E15D39">
              <w:rPr>
                <w:rFonts w:ascii="Arial" w:hAnsi="Arial" w:cs="Arial"/>
                <w:b/>
                <w:color w:val="000000"/>
                <w:sz w:val="22"/>
                <w:szCs w:val="22"/>
              </w:rPr>
              <w:t>Public sector</w:t>
            </w:r>
          </w:p>
        </w:tc>
      </w:tr>
      <w:tr w:rsidR="00153032" w:rsidRPr="00E15D39" w14:paraId="79B82FB0" w14:textId="77777777" w:rsidTr="00153032">
        <w:tc>
          <w:tcPr>
            <w:tcW w:w="2694" w:type="dxa"/>
          </w:tcPr>
          <w:p w14:paraId="1BE48D79" w14:textId="77777777" w:rsidR="00153032" w:rsidRPr="00E15D39" w:rsidRDefault="00153032" w:rsidP="00300047">
            <w:pPr>
              <w:pStyle w:val="BodyText2"/>
              <w:tabs>
                <w:tab w:val="left" w:pos="4253"/>
              </w:tabs>
              <w:spacing w:after="0" w:line="276" w:lineRule="auto"/>
              <w:rPr>
                <w:rFonts w:ascii="Arial" w:hAnsi="Arial" w:cs="Arial"/>
                <w:color w:val="000000"/>
                <w:sz w:val="22"/>
                <w:szCs w:val="22"/>
              </w:rPr>
            </w:pPr>
            <w:r w:rsidRPr="00E15D39">
              <w:rPr>
                <w:rFonts w:ascii="Arial" w:hAnsi="Arial" w:cs="Arial"/>
                <w:color w:val="000000"/>
                <w:sz w:val="22"/>
                <w:szCs w:val="22"/>
              </w:rPr>
              <w:t>X</w:t>
            </w:r>
          </w:p>
        </w:tc>
        <w:tc>
          <w:tcPr>
            <w:tcW w:w="1418" w:type="dxa"/>
          </w:tcPr>
          <w:p w14:paraId="2A1415B4" w14:textId="77777777" w:rsidR="00153032" w:rsidRPr="00E15D39" w:rsidRDefault="00153032" w:rsidP="00300047">
            <w:pPr>
              <w:pStyle w:val="BodyText2"/>
              <w:tabs>
                <w:tab w:val="left" w:pos="4253"/>
              </w:tabs>
              <w:spacing w:after="0" w:line="276" w:lineRule="auto"/>
              <w:rPr>
                <w:rFonts w:ascii="Arial" w:hAnsi="Arial" w:cs="Arial"/>
                <w:color w:val="000000"/>
                <w:sz w:val="22"/>
                <w:szCs w:val="22"/>
              </w:rPr>
            </w:pPr>
            <w:r w:rsidRPr="00E15D39">
              <w:rPr>
                <w:rFonts w:ascii="Arial" w:hAnsi="Arial" w:cs="Arial"/>
                <w:color w:val="000000"/>
                <w:sz w:val="22"/>
                <w:szCs w:val="22"/>
              </w:rPr>
              <w:t>X (concrete)</w:t>
            </w:r>
          </w:p>
        </w:tc>
        <w:tc>
          <w:tcPr>
            <w:tcW w:w="1559" w:type="dxa"/>
          </w:tcPr>
          <w:p w14:paraId="5F915D73" w14:textId="77777777" w:rsidR="00153032" w:rsidRPr="00E15D39" w:rsidRDefault="00153032" w:rsidP="00300047">
            <w:pPr>
              <w:pStyle w:val="BodyText2"/>
              <w:tabs>
                <w:tab w:val="left" w:pos="4253"/>
              </w:tabs>
              <w:spacing w:after="0" w:line="276" w:lineRule="auto"/>
              <w:rPr>
                <w:rFonts w:ascii="Arial" w:hAnsi="Arial" w:cs="Arial"/>
                <w:color w:val="000000"/>
                <w:sz w:val="22"/>
                <w:szCs w:val="22"/>
              </w:rPr>
            </w:pPr>
            <w:r w:rsidRPr="00E15D39">
              <w:rPr>
                <w:rFonts w:ascii="Arial" w:hAnsi="Arial" w:cs="Arial"/>
                <w:color w:val="000000"/>
                <w:sz w:val="22"/>
                <w:szCs w:val="22"/>
              </w:rPr>
              <w:t>X</w:t>
            </w:r>
          </w:p>
        </w:tc>
        <w:tc>
          <w:tcPr>
            <w:tcW w:w="1418" w:type="dxa"/>
          </w:tcPr>
          <w:p w14:paraId="66BAF46B" w14:textId="77777777" w:rsidR="00153032" w:rsidRPr="00E15D39" w:rsidRDefault="00153032" w:rsidP="00300047">
            <w:pPr>
              <w:pStyle w:val="BodyText2"/>
              <w:tabs>
                <w:tab w:val="left" w:pos="4253"/>
              </w:tabs>
              <w:spacing w:after="0" w:line="276" w:lineRule="auto"/>
              <w:rPr>
                <w:rFonts w:ascii="Arial" w:hAnsi="Arial" w:cs="Arial"/>
                <w:color w:val="000000"/>
                <w:sz w:val="22"/>
                <w:szCs w:val="22"/>
              </w:rPr>
            </w:pPr>
            <w:r w:rsidRPr="00E15D39">
              <w:rPr>
                <w:rFonts w:ascii="Arial" w:hAnsi="Arial" w:cs="Arial"/>
                <w:color w:val="000000"/>
                <w:sz w:val="22"/>
                <w:szCs w:val="22"/>
              </w:rPr>
              <w:t>X</w:t>
            </w:r>
          </w:p>
        </w:tc>
        <w:tc>
          <w:tcPr>
            <w:tcW w:w="1842" w:type="dxa"/>
          </w:tcPr>
          <w:p w14:paraId="2D3F9F70" w14:textId="77777777" w:rsidR="00153032" w:rsidRPr="00E15D39" w:rsidRDefault="00153032" w:rsidP="00300047">
            <w:pPr>
              <w:pStyle w:val="BodyText2"/>
              <w:tabs>
                <w:tab w:val="left" w:pos="4253"/>
              </w:tabs>
              <w:spacing w:after="0" w:line="276" w:lineRule="auto"/>
              <w:rPr>
                <w:rFonts w:ascii="Arial" w:hAnsi="Arial" w:cs="Arial"/>
                <w:color w:val="000000"/>
                <w:sz w:val="22"/>
                <w:szCs w:val="22"/>
              </w:rPr>
            </w:pPr>
            <w:r w:rsidRPr="00E15D39">
              <w:rPr>
                <w:rFonts w:ascii="Arial" w:hAnsi="Arial" w:cs="Arial"/>
                <w:color w:val="000000"/>
                <w:sz w:val="22"/>
                <w:szCs w:val="22"/>
              </w:rPr>
              <w:t>X (retail)</w:t>
            </w:r>
          </w:p>
        </w:tc>
        <w:tc>
          <w:tcPr>
            <w:tcW w:w="1843" w:type="dxa"/>
          </w:tcPr>
          <w:p w14:paraId="7CD45B1C" w14:textId="77777777" w:rsidR="00153032" w:rsidRPr="00E15D39" w:rsidRDefault="00153032" w:rsidP="00300047">
            <w:pPr>
              <w:pStyle w:val="BodyText2"/>
              <w:tabs>
                <w:tab w:val="left" w:pos="4253"/>
              </w:tabs>
              <w:spacing w:after="0" w:line="276" w:lineRule="auto"/>
              <w:rPr>
                <w:rFonts w:ascii="Arial" w:hAnsi="Arial" w:cs="Arial"/>
                <w:color w:val="000000"/>
                <w:sz w:val="22"/>
                <w:szCs w:val="22"/>
              </w:rPr>
            </w:pPr>
            <w:r w:rsidRPr="00E15D39">
              <w:rPr>
                <w:rFonts w:ascii="Arial" w:hAnsi="Arial" w:cs="Arial"/>
                <w:color w:val="000000"/>
                <w:sz w:val="22"/>
                <w:szCs w:val="22"/>
              </w:rPr>
              <w:t>X</w:t>
            </w:r>
          </w:p>
        </w:tc>
      </w:tr>
    </w:tbl>
    <w:p w14:paraId="2A0A7025" w14:textId="77777777" w:rsidR="00153032" w:rsidRPr="00E15D39" w:rsidRDefault="00F94EC9" w:rsidP="00300047">
      <w:pPr>
        <w:tabs>
          <w:tab w:val="left" w:pos="4253"/>
        </w:tabs>
        <w:spacing w:after="0"/>
        <w:rPr>
          <w:rFonts w:ascii="Arial" w:hAnsi="Arial" w:cs="Arial"/>
          <w:color w:val="000000"/>
        </w:rPr>
      </w:pPr>
      <w:bookmarkStart w:id="6" w:name="_Toc110004708"/>
      <w:bookmarkStart w:id="7" w:name="_Toc110159122"/>
      <w:bookmarkStart w:id="8" w:name="_Toc129432495"/>
      <w:bookmarkStart w:id="9" w:name="_Toc136762643"/>
      <w:bookmarkStart w:id="10" w:name="_Toc193694099"/>
      <w:r>
        <w:rPr>
          <w:rFonts w:ascii="Arial" w:hAnsi="Arial" w:cs="Arial"/>
          <w:color w:val="000000"/>
        </w:rPr>
        <w:t>Source: MLM 2015</w:t>
      </w:r>
    </w:p>
    <w:p w14:paraId="6D7D02FF" w14:textId="77777777" w:rsidR="00153032" w:rsidRPr="00E15D39" w:rsidRDefault="00153032" w:rsidP="00300047">
      <w:pPr>
        <w:tabs>
          <w:tab w:val="left" w:pos="4253"/>
        </w:tabs>
        <w:spacing w:after="0"/>
        <w:rPr>
          <w:rFonts w:ascii="Arial" w:hAnsi="Arial" w:cs="Arial"/>
          <w:color w:val="000000"/>
        </w:rPr>
      </w:pPr>
      <w:r w:rsidRPr="00E15D39">
        <w:rPr>
          <w:rFonts w:ascii="Arial" w:hAnsi="Arial" w:cs="Arial"/>
          <w:b/>
          <w:color w:val="000000"/>
        </w:rPr>
        <w:t>Constraints to economic growth of Makhuduthamaga</w:t>
      </w:r>
    </w:p>
    <w:p w14:paraId="6FE8DC62" w14:textId="77777777" w:rsidR="00153032" w:rsidRPr="00E15D39" w:rsidRDefault="00153032" w:rsidP="00300047">
      <w:pPr>
        <w:tabs>
          <w:tab w:val="left" w:pos="4253"/>
        </w:tabs>
        <w:spacing w:after="0"/>
        <w:rPr>
          <w:rFonts w:ascii="Arial" w:hAnsi="Arial" w:cs="Arial"/>
          <w:b/>
          <w:color w:val="000000"/>
        </w:rPr>
      </w:pPr>
    </w:p>
    <w:tbl>
      <w:tblPr>
        <w:tblW w:w="10774" w:type="dxa"/>
        <w:tblInd w:w="-3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403"/>
        <w:gridCol w:w="2552"/>
        <w:gridCol w:w="2268"/>
        <w:gridCol w:w="2551"/>
      </w:tblGrid>
      <w:tr w:rsidR="00153032" w:rsidRPr="00E15D39" w14:paraId="2D893559" w14:textId="77777777" w:rsidTr="00153032">
        <w:tc>
          <w:tcPr>
            <w:tcW w:w="3403" w:type="dxa"/>
          </w:tcPr>
          <w:p w14:paraId="535B7D3B" w14:textId="77777777" w:rsidR="00153032" w:rsidRPr="00E15D39" w:rsidRDefault="00153032" w:rsidP="00300047">
            <w:pPr>
              <w:tabs>
                <w:tab w:val="left" w:pos="4253"/>
              </w:tabs>
              <w:spacing w:after="0" w:line="240" w:lineRule="auto"/>
              <w:rPr>
                <w:rFonts w:ascii="Arial" w:hAnsi="Arial" w:cs="Arial"/>
                <w:color w:val="000000"/>
              </w:rPr>
            </w:pPr>
            <w:r w:rsidRPr="00E15D39">
              <w:rPr>
                <w:rFonts w:ascii="Arial" w:hAnsi="Arial" w:cs="Arial"/>
                <w:color w:val="000000"/>
              </w:rPr>
              <w:t>Land</w:t>
            </w:r>
          </w:p>
        </w:tc>
        <w:tc>
          <w:tcPr>
            <w:tcW w:w="2552" w:type="dxa"/>
          </w:tcPr>
          <w:p w14:paraId="77E03458" w14:textId="77777777" w:rsidR="00153032" w:rsidRPr="00E15D39" w:rsidRDefault="00153032" w:rsidP="00300047">
            <w:pPr>
              <w:tabs>
                <w:tab w:val="left" w:pos="4253"/>
              </w:tabs>
              <w:spacing w:after="0" w:line="240" w:lineRule="auto"/>
              <w:rPr>
                <w:rFonts w:ascii="Arial" w:hAnsi="Arial" w:cs="Arial"/>
                <w:color w:val="000000"/>
              </w:rPr>
            </w:pPr>
            <w:r w:rsidRPr="00E15D39">
              <w:rPr>
                <w:rFonts w:ascii="Arial" w:hAnsi="Arial" w:cs="Arial"/>
                <w:color w:val="000000"/>
              </w:rPr>
              <w:t>Roads</w:t>
            </w:r>
          </w:p>
        </w:tc>
        <w:tc>
          <w:tcPr>
            <w:tcW w:w="2268" w:type="dxa"/>
          </w:tcPr>
          <w:p w14:paraId="6F451418" w14:textId="77777777" w:rsidR="00153032" w:rsidRPr="00E15D39" w:rsidRDefault="00153032" w:rsidP="00300047">
            <w:pPr>
              <w:tabs>
                <w:tab w:val="left" w:pos="4253"/>
              </w:tabs>
              <w:spacing w:after="0" w:line="240" w:lineRule="auto"/>
              <w:rPr>
                <w:rFonts w:ascii="Arial" w:hAnsi="Arial" w:cs="Arial"/>
                <w:color w:val="000000"/>
              </w:rPr>
            </w:pPr>
            <w:r w:rsidRPr="00E15D39">
              <w:rPr>
                <w:rFonts w:ascii="Arial" w:hAnsi="Arial" w:cs="Arial"/>
                <w:color w:val="000000"/>
              </w:rPr>
              <w:t>Skills</w:t>
            </w:r>
          </w:p>
        </w:tc>
        <w:tc>
          <w:tcPr>
            <w:tcW w:w="2551" w:type="dxa"/>
          </w:tcPr>
          <w:p w14:paraId="4820CDEF" w14:textId="77777777" w:rsidR="00153032" w:rsidRPr="00E15D39" w:rsidRDefault="00153032" w:rsidP="00300047">
            <w:pPr>
              <w:tabs>
                <w:tab w:val="left" w:pos="4253"/>
              </w:tabs>
              <w:spacing w:after="0" w:line="240" w:lineRule="auto"/>
              <w:rPr>
                <w:rFonts w:ascii="Arial" w:hAnsi="Arial" w:cs="Arial"/>
                <w:color w:val="000000"/>
              </w:rPr>
            </w:pPr>
            <w:r w:rsidRPr="00E15D39">
              <w:rPr>
                <w:rFonts w:ascii="Arial" w:hAnsi="Arial" w:cs="Arial"/>
                <w:color w:val="000000"/>
              </w:rPr>
              <w:t>Other</w:t>
            </w:r>
          </w:p>
        </w:tc>
      </w:tr>
      <w:tr w:rsidR="00153032" w:rsidRPr="00E15D39" w14:paraId="29A4FA35" w14:textId="77777777" w:rsidTr="00153032">
        <w:tc>
          <w:tcPr>
            <w:tcW w:w="3403" w:type="dxa"/>
          </w:tcPr>
          <w:p w14:paraId="03D063EA" w14:textId="77777777" w:rsidR="00153032" w:rsidRPr="0056202D" w:rsidRDefault="00153032" w:rsidP="00300047">
            <w:pPr>
              <w:tabs>
                <w:tab w:val="left" w:pos="4253"/>
              </w:tabs>
              <w:spacing w:after="0" w:line="240" w:lineRule="auto"/>
              <w:rPr>
                <w:rFonts w:ascii="Arial" w:hAnsi="Arial" w:cs="Arial"/>
                <w:color w:val="000000"/>
              </w:rPr>
            </w:pPr>
            <w:r w:rsidRPr="0056202D">
              <w:rPr>
                <w:rFonts w:ascii="Arial" w:hAnsi="Arial" w:cs="Arial"/>
                <w:color w:val="000000"/>
              </w:rPr>
              <w:t>Access to land delay in proclamation of Jane Furse as township.</w:t>
            </w:r>
          </w:p>
          <w:p w14:paraId="6C95AD8B" w14:textId="77777777" w:rsidR="0056202D" w:rsidRDefault="0056202D" w:rsidP="00300047">
            <w:pPr>
              <w:tabs>
                <w:tab w:val="left" w:pos="4253"/>
              </w:tabs>
              <w:spacing w:after="0" w:line="240" w:lineRule="auto"/>
              <w:rPr>
                <w:rFonts w:ascii="Arial" w:hAnsi="Arial" w:cs="Arial"/>
                <w:color w:val="000000"/>
              </w:rPr>
            </w:pPr>
          </w:p>
          <w:p w14:paraId="452FADC6" w14:textId="77777777" w:rsidR="00153032" w:rsidRPr="0056202D" w:rsidRDefault="00153032" w:rsidP="00300047">
            <w:pPr>
              <w:tabs>
                <w:tab w:val="left" w:pos="4253"/>
              </w:tabs>
              <w:spacing w:after="0" w:line="240" w:lineRule="auto"/>
              <w:rPr>
                <w:rFonts w:ascii="Arial" w:hAnsi="Arial" w:cs="Arial"/>
                <w:color w:val="000000"/>
              </w:rPr>
            </w:pPr>
            <w:r w:rsidRPr="0056202D">
              <w:rPr>
                <w:rFonts w:ascii="Arial" w:hAnsi="Arial" w:cs="Arial"/>
                <w:color w:val="000000"/>
              </w:rPr>
              <w:t>Fragmented release of land which leads to distorted planning</w:t>
            </w:r>
          </w:p>
        </w:tc>
        <w:tc>
          <w:tcPr>
            <w:tcW w:w="2552" w:type="dxa"/>
          </w:tcPr>
          <w:p w14:paraId="512A5D92" w14:textId="77777777" w:rsidR="00153032" w:rsidRPr="00E15D39" w:rsidRDefault="00153032" w:rsidP="00300047">
            <w:pPr>
              <w:tabs>
                <w:tab w:val="left" w:pos="4253"/>
              </w:tabs>
              <w:spacing w:after="0" w:line="240" w:lineRule="auto"/>
              <w:rPr>
                <w:rFonts w:ascii="Arial" w:hAnsi="Arial" w:cs="Arial"/>
                <w:color w:val="000000"/>
              </w:rPr>
            </w:pPr>
            <w:r w:rsidRPr="00E15D39">
              <w:rPr>
                <w:rFonts w:ascii="Arial" w:hAnsi="Arial" w:cs="Arial"/>
                <w:color w:val="000000"/>
              </w:rPr>
              <w:t>Road to Manche Masemola tourism site, various access roads to heritage and to link municipal sub growth p</w:t>
            </w:r>
            <w:r w:rsidR="00910E77" w:rsidRPr="00E15D39">
              <w:rPr>
                <w:rFonts w:ascii="Arial" w:hAnsi="Arial" w:cs="Arial"/>
                <w:color w:val="000000"/>
              </w:rPr>
              <w:t xml:space="preserve">oints and nodes of neighboring </w:t>
            </w:r>
            <w:r w:rsidRPr="00E15D39">
              <w:rPr>
                <w:rFonts w:ascii="Arial" w:hAnsi="Arial" w:cs="Arial"/>
                <w:color w:val="000000"/>
              </w:rPr>
              <w:t>municipalities</w:t>
            </w:r>
          </w:p>
        </w:tc>
        <w:tc>
          <w:tcPr>
            <w:tcW w:w="2268" w:type="dxa"/>
          </w:tcPr>
          <w:p w14:paraId="61547F4E" w14:textId="77777777" w:rsidR="00153032" w:rsidRPr="00E15D39" w:rsidRDefault="00153032" w:rsidP="00300047">
            <w:pPr>
              <w:tabs>
                <w:tab w:val="left" w:pos="4253"/>
              </w:tabs>
              <w:spacing w:after="0" w:line="240" w:lineRule="auto"/>
              <w:rPr>
                <w:rFonts w:ascii="Arial" w:hAnsi="Arial" w:cs="Arial"/>
                <w:color w:val="000000"/>
              </w:rPr>
            </w:pPr>
            <w:r w:rsidRPr="00E15D39">
              <w:rPr>
                <w:rFonts w:ascii="Arial" w:hAnsi="Arial" w:cs="Arial"/>
                <w:color w:val="000000"/>
              </w:rPr>
              <w:t>Town planning,finanance and engineers</w:t>
            </w:r>
          </w:p>
        </w:tc>
        <w:tc>
          <w:tcPr>
            <w:tcW w:w="2551" w:type="dxa"/>
          </w:tcPr>
          <w:p w14:paraId="01A4C84E" w14:textId="77777777" w:rsidR="00153032" w:rsidRPr="00E15D39" w:rsidRDefault="00153032" w:rsidP="00300047">
            <w:pPr>
              <w:tabs>
                <w:tab w:val="left" w:pos="4253"/>
              </w:tabs>
              <w:spacing w:after="0" w:line="240" w:lineRule="auto"/>
              <w:rPr>
                <w:rFonts w:ascii="Arial" w:hAnsi="Arial" w:cs="Arial"/>
                <w:color w:val="000000"/>
              </w:rPr>
            </w:pPr>
            <w:r w:rsidRPr="00E15D39">
              <w:rPr>
                <w:rFonts w:ascii="Arial" w:hAnsi="Arial" w:cs="Arial"/>
                <w:color w:val="000000"/>
              </w:rPr>
              <w:t>Funding for feasibility studies</w:t>
            </w:r>
          </w:p>
        </w:tc>
      </w:tr>
    </w:tbl>
    <w:p w14:paraId="391F7AA1" w14:textId="77777777" w:rsidR="00153032" w:rsidRPr="00E15D39" w:rsidRDefault="00836FC9" w:rsidP="00300047">
      <w:pPr>
        <w:tabs>
          <w:tab w:val="left" w:pos="4253"/>
        </w:tabs>
        <w:spacing w:after="0"/>
        <w:rPr>
          <w:rFonts w:ascii="Arial" w:hAnsi="Arial" w:cs="Arial"/>
          <w:b/>
          <w:color w:val="000000"/>
        </w:rPr>
      </w:pPr>
      <w:bookmarkStart w:id="11" w:name="_Toc292704343"/>
      <w:r>
        <w:rPr>
          <w:rFonts w:ascii="Arial" w:hAnsi="Arial" w:cs="Arial"/>
          <w:b/>
          <w:color w:val="000000"/>
        </w:rPr>
        <w:t>Source: MLM 2017</w:t>
      </w:r>
    </w:p>
    <w:p w14:paraId="07B03A63" w14:textId="77777777" w:rsidR="00153032" w:rsidRPr="00E15D39" w:rsidRDefault="00153032" w:rsidP="00300047">
      <w:pPr>
        <w:pStyle w:val="Heading3"/>
        <w:tabs>
          <w:tab w:val="left" w:pos="4253"/>
        </w:tabs>
        <w:rPr>
          <w:rFonts w:ascii="Arial" w:hAnsi="Arial" w:cs="Arial"/>
          <w:color w:val="000000" w:themeColor="text1"/>
        </w:rPr>
      </w:pPr>
      <w:r w:rsidRPr="00E15D39">
        <w:rPr>
          <w:rFonts w:ascii="Arial" w:hAnsi="Arial" w:cs="Arial"/>
          <w:color w:val="000000" w:themeColor="text1"/>
        </w:rPr>
        <w:t>Occupation structure</w:t>
      </w:r>
      <w:bookmarkEnd w:id="6"/>
      <w:bookmarkEnd w:id="7"/>
      <w:bookmarkEnd w:id="8"/>
      <w:bookmarkEnd w:id="9"/>
      <w:bookmarkEnd w:id="10"/>
      <w:bookmarkEnd w:id="11"/>
    </w:p>
    <w:p w14:paraId="0EBC9320" w14:textId="77777777" w:rsidR="00153032" w:rsidRPr="00E15D39" w:rsidRDefault="00153032" w:rsidP="00300047">
      <w:pPr>
        <w:pStyle w:val="BodyText3"/>
        <w:tabs>
          <w:tab w:val="left" w:pos="4253"/>
        </w:tabs>
        <w:rPr>
          <w:rFonts w:ascii="Arial" w:hAnsi="Arial" w:cs="Arial"/>
          <w:color w:val="000000"/>
          <w:sz w:val="22"/>
          <w:szCs w:val="22"/>
          <w:lang w:val="en-GB"/>
        </w:rPr>
      </w:pPr>
      <w:r w:rsidRPr="00E15D39">
        <w:rPr>
          <w:rFonts w:ascii="Arial" w:hAnsi="Arial" w:cs="Arial"/>
          <w:color w:val="000000"/>
          <w:sz w:val="22"/>
          <w:szCs w:val="22"/>
          <w:lang w:val="en-GB"/>
        </w:rPr>
        <w:t xml:space="preserve">The overall occupation structure of the employed population of MLM is represented in table below. Notably, there is a relatively small proportion of people employed in the professional occupations. </w:t>
      </w:r>
    </w:p>
    <w:p w14:paraId="7364FE13" w14:textId="77777777" w:rsidR="00153032" w:rsidRPr="00E15D39" w:rsidRDefault="00153032" w:rsidP="00300047">
      <w:pPr>
        <w:pStyle w:val="BodyText3"/>
        <w:tabs>
          <w:tab w:val="left" w:pos="4253"/>
        </w:tabs>
        <w:rPr>
          <w:rFonts w:ascii="Arial" w:hAnsi="Arial" w:cs="Arial"/>
          <w:color w:val="000000"/>
          <w:sz w:val="22"/>
          <w:szCs w:val="22"/>
          <w:lang w:val="en-GB"/>
        </w:rPr>
      </w:pPr>
      <w:r w:rsidRPr="00E15D39">
        <w:rPr>
          <w:rFonts w:ascii="Arial" w:hAnsi="Arial" w:cs="Arial"/>
          <w:color w:val="000000"/>
          <w:sz w:val="22"/>
          <w:szCs w:val="22"/>
          <w:lang w:val="en-GB"/>
        </w:rPr>
        <w:t>The spatial distribution of the occupation sector throughout the municipality which is dominated by the elementary occupations closely corresponds with the dominance of the agricultural sector.</w:t>
      </w:r>
    </w:p>
    <w:p w14:paraId="04741BBD" w14:textId="77777777" w:rsidR="00153032" w:rsidRPr="00E15D39" w:rsidRDefault="00DE4F34" w:rsidP="00300047">
      <w:pPr>
        <w:tabs>
          <w:tab w:val="left" w:pos="4253"/>
        </w:tabs>
        <w:rPr>
          <w:rFonts w:ascii="Arial" w:hAnsi="Arial" w:cs="Arial"/>
          <w:b/>
          <w:color w:val="000000"/>
        </w:rPr>
      </w:pPr>
      <w:r>
        <w:rPr>
          <w:rFonts w:ascii="Arial" w:hAnsi="Arial" w:cs="Arial"/>
          <w:b/>
          <w:bCs/>
          <w:color w:val="000000"/>
        </w:rPr>
        <w:t>3.4.8.</w:t>
      </w:r>
      <w:r w:rsidR="00153032" w:rsidRPr="00E15D39">
        <w:rPr>
          <w:rFonts w:ascii="Arial" w:hAnsi="Arial" w:cs="Arial"/>
          <w:b/>
          <w:bCs/>
          <w:color w:val="000000"/>
        </w:rPr>
        <w:t xml:space="preserve"> MLM Occupation levels</w:t>
      </w:r>
      <w:r w:rsidR="00153032" w:rsidRPr="00E15D39">
        <w:rPr>
          <w:rFonts w:ascii="Arial" w:hAnsi="Arial" w:cs="Arial"/>
          <w:b/>
          <w:color w:val="000000"/>
        </w:rPr>
        <w:t> </w:t>
      </w:r>
    </w:p>
    <w:tbl>
      <w:tblPr>
        <w:tblW w:w="10491" w:type="dxa"/>
        <w:tblInd w:w="-318" w:type="dxa"/>
        <w:tblBorders>
          <w:top w:val="single" w:sz="8" w:space="0" w:color="0000FF"/>
          <w:left w:val="single" w:sz="8" w:space="0" w:color="0000FF"/>
          <w:bottom w:val="single" w:sz="8" w:space="0" w:color="0000FF"/>
          <w:right w:val="single" w:sz="8" w:space="0" w:color="0000FF"/>
          <w:insideH w:val="single" w:sz="8" w:space="0" w:color="0000FF"/>
          <w:insideV w:val="single" w:sz="8" w:space="0" w:color="0000FF"/>
        </w:tblBorders>
        <w:shd w:val="clear" w:color="auto" w:fill="F3F3F3"/>
        <w:tblLook w:val="0000" w:firstRow="0" w:lastRow="0" w:firstColumn="0" w:lastColumn="0" w:noHBand="0" w:noVBand="0"/>
      </w:tblPr>
      <w:tblGrid>
        <w:gridCol w:w="3901"/>
        <w:gridCol w:w="1061"/>
        <w:gridCol w:w="1134"/>
        <w:gridCol w:w="993"/>
        <w:gridCol w:w="1275"/>
        <w:gridCol w:w="1134"/>
        <w:gridCol w:w="993"/>
      </w:tblGrid>
      <w:tr w:rsidR="00153032" w:rsidRPr="00E15D39" w14:paraId="294B972A" w14:textId="77777777" w:rsidTr="00441523">
        <w:trPr>
          <w:trHeight w:val="99"/>
          <w:tblHeader/>
        </w:trPr>
        <w:tc>
          <w:tcPr>
            <w:tcW w:w="3901" w:type="dxa"/>
            <w:shd w:val="clear" w:color="auto" w:fill="FFFFFF" w:themeFill="background1"/>
            <w:noWrap/>
          </w:tcPr>
          <w:p w14:paraId="7558C672" w14:textId="77777777" w:rsidR="00153032" w:rsidRPr="00E15D39" w:rsidRDefault="00153032" w:rsidP="00300047">
            <w:pPr>
              <w:tabs>
                <w:tab w:val="left" w:pos="4253"/>
              </w:tabs>
              <w:rPr>
                <w:rFonts w:ascii="Arial" w:hAnsi="Arial" w:cs="Arial"/>
                <w:b/>
                <w:bCs/>
                <w:color w:val="000000"/>
              </w:rPr>
            </w:pPr>
            <w:r w:rsidRPr="00E15D39">
              <w:rPr>
                <w:rFonts w:ascii="Arial" w:hAnsi="Arial" w:cs="Arial"/>
                <w:b/>
                <w:bCs/>
                <w:color w:val="000000"/>
              </w:rPr>
              <w:t> Occupation</w:t>
            </w:r>
          </w:p>
        </w:tc>
        <w:tc>
          <w:tcPr>
            <w:tcW w:w="1061" w:type="dxa"/>
            <w:shd w:val="clear" w:color="auto" w:fill="FFFFFF" w:themeFill="background1"/>
            <w:noWrap/>
          </w:tcPr>
          <w:p w14:paraId="69C20ABB" w14:textId="77777777" w:rsidR="00153032" w:rsidRPr="00E15D39" w:rsidRDefault="00153032" w:rsidP="00300047">
            <w:pPr>
              <w:tabs>
                <w:tab w:val="left" w:pos="4253"/>
              </w:tabs>
              <w:rPr>
                <w:rFonts w:ascii="Arial" w:hAnsi="Arial" w:cs="Arial"/>
                <w:b/>
                <w:color w:val="000000"/>
              </w:rPr>
            </w:pPr>
            <w:r w:rsidRPr="00E15D39">
              <w:rPr>
                <w:rFonts w:ascii="Arial" w:hAnsi="Arial" w:cs="Arial"/>
                <w:b/>
                <w:color w:val="000000"/>
              </w:rPr>
              <w:t>Male</w:t>
            </w:r>
          </w:p>
        </w:tc>
        <w:tc>
          <w:tcPr>
            <w:tcW w:w="1134" w:type="dxa"/>
            <w:shd w:val="clear" w:color="auto" w:fill="FFFFFF" w:themeFill="background1"/>
            <w:noWrap/>
          </w:tcPr>
          <w:p w14:paraId="5422A9EF" w14:textId="77777777" w:rsidR="00153032" w:rsidRPr="00E15D39" w:rsidRDefault="00153032" w:rsidP="00300047">
            <w:pPr>
              <w:tabs>
                <w:tab w:val="left" w:pos="4253"/>
              </w:tabs>
              <w:rPr>
                <w:rFonts w:ascii="Arial" w:hAnsi="Arial" w:cs="Arial"/>
                <w:b/>
                <w:color w:val="000000"/>
              </w:rPr>
            </w:pPr>
            <w:r w:rsidRPr="00E15D39">
              <w:rPr>
                <w:rFonts w:ascii="Arial" w:hAnsi="Arial" w:cs="Arial"/>
                <w:b/>
                <w:color w:val="000000"/>
              </w:rPr>
              <w:t>Male (%)</w:t>
            </w:r>
          </w:p>
        </w:tc>
        <w:tc>
          <w:tcPr>
            <w:tcW w:w="993" w:type="dxa"/>
            <w:shd w:val="clear" w:color="auto" w:fill="FFFFFF" w:themeFill="background1"/>
            <w:noWrap/>
          </w:tcPr>
          <w:p w14:paraId="50DE1548" w14:textId="77777777" w:rsidR="00153032" w:rsidRPr="00E15D39" w:rsidRDefault="00153032" w:rsidP="00300047">
            <w:pPr>
              <w:tabs>
                <w:tab w:val="left" w:pos="4253"/>
              </w:tabs>
              <w:rPr>
                <w:rFonts w:ascii="Arial" w:hAnsi="Arial" w:cs="Arial"/>
                <w:b/>
                <w:color w:val="000000"/>
              </w:rPr>
            </w:pPr>
            <w:r w:rsidRPr="00E15D39">
              <w:rPr>
                <w:rFonts w:ascii="Arial" w:hAnsi="Arial" w:cs="Arial"/>
                <w:b/>
                <w:color w:val="000000"/>
              </w:rPr>
              <w:t>Female</w:t>
            </w:r>
          </w:p>
        </w:tc>
        <w:tc>
          <w:tcPr>
            <w:tcW w:w="1275" w:type="dxa"/>
            <w:shd w:val="clear" w:color="auto" w:fill="FFFFFF" w:themeFill="background1"/>
            <w:noWrap/>
          </w:tcPr>
          <w:p w14:paraId="72E354BA" w14:textId="77777777" w:rsidR="00153032" w:rsidRPr="00E15D39" w:rsidRDefault="00153032" w:rsidP="00300047">
            <w:pPr>
              <w:tabs>
                <w:tab w:val="left" w:pos="4253"/>
              </w:tabs>
              <w:rPr>
                <w:rFonts w:ascii="Arial" w:hAnsi="Arial" w:cs="Arial"/>
                <w:b/>
                <w:color w:val="000000"/>
              </w:rPr>
            </w:pPr>
            <w:r w:rsidRPr="00E15D39">
              <w:rPr>
                <w:rFonts w:ascii="Arial" w:hAnsi="Arial" w:cs="Arial"/>
                <w:b/>
                <w:color w:val="000000"/>
              </w:rPr>
              <w:t>Female (%)</w:t>
            </w:r>
          </w:p>
        </w:tc>
        <w:tc>
          <w:tcPr>
            <w:tcW w:w="1134" w:type="dxa"/>
            <w:shd w:val="clear" w:color="auto" w:fill="FFFFFF" w:themeFill="background1"/>
            <w:noWrap/>
          </w:tcPr>
          <w:p w14:paraId="16366127" w14:textId="77777777" w:rsidR="00153032" w:rsidRPr="00E15D39" w:rsidRDefault="00153032" w:rsidP="00300047">
            <w:pPr>
              <w:tabs>
                <w:tab w:val="left" w:pos="4253"/>
              </w:tabs>
              <w:rPr>
                <w:rFonts w:ascii="Arial" w:hAnsi="Arial" w:cs="Arial"/>
                <w:b/>
                <w:color w:val="000000"/>
              </w:rPr>
            </w:pPr>
            <w:r w:rsidRPr="00E15D39">
              <w:rPr>
                <w:rFonts w:ascii="Arial" w:hAnsi="Arial" w:cs="Arial"/>
                <w:b/>
                <w:color w:val="000000"/>
              </w:rPr>
              <w:t>Total</w:t>
            </w:r>
          </w:p>
        </w:tc>
        <w:tc>
          <w:tcPr>
            <w:tcW w:w="993" w:type="dxa"/>
            <w:shd w:val="clear" w:color="auto" w:fill="FFFFFF" w:themeFill="background1"/>
            <w:noWrap/>
          </w:tcPr>
          <w:p w14:paraId="3F39D921" w14:textId="77777777" w:rsidR="00153032" w:rsidRPr="00E15D39" w:rsidRDefault="00153032" w:rsidP="00300047">
            <w:pPr>
              <w:tabs>
                <w:tab w:val="left" w:pos="4253"/>
              </w:tabs>
              <w:rPr>
                <w:rFonts w:ascii="Arial" w:hAnsi="Arial" w:cs="Arial"/>
                <w:b/>
                <w:color w:val="000000"/>
              </w:rPr>
            </w:pPr>
            <w:r w:rsidRPr="00E15D39">
              <w:rPr>
                <w:rFonts w:ascii="Arial" w:hAnsi="Arial" w:cs="Arial"/>
                <w:b/>
                <w:color w:val="000000"/>
              </w:rPr>
              <w:t>Total (%)</w:t>
            </w:r>
          </w:p>
        </w:tc>
      </w:tr>
      <w:tr w:rsidR="00153032" w:rsidRPr="00E15D39" w14:paraId="0531FDD6" w14:textId="77777777" w:rsidTr="00441523">
        <w:trPr>
          <w:trHeight w:val="99"/>
        </w:trPr>
        <w:tc>
          <w:tcPr>
            <w:tcW w:w="3901" w:type="dxa"/>
            <w:shd w:val="clear" w:color="auto" w:fill="FFFFFF" w:themeFill="background1"/>
            <w:noWrap/>
          </w:tcPr>
          <w:p w14:paraId="53F2E75F" w14:textId="77777777" w:rsidR="00153032" w:rsidRPr="00E15D39" w:rsidRDefault="00153032" w:rsidP="00300047">
            <w:pPr>
              <w:tabs>
                <w:tab w:val="left" w:pos="4253"/>
              </w:tabs>
              <w:rPr>
                <w:rFonts w:ascii="Arial" w:hAnsi="Arial" w:cs="Arial"/>
                <w:color w:val="000000"/>
              </w:rPr>
            </w:pPr>
            <w:r w:rsidRPr="00E15D39">
              <w:rPr>
                <w:rFonts w:ascii="Arial" w:hAnsi="Arial" w:cs="Arial"/>
                <w:color w:val="000000"/>
              </w:rPr>
              <w:t>Legislators and senior officials</w:t>
            </w:r>
          </w:p>
        </w:tc>
        <w:tc>
          <w:tcPr>
            <w:tcW w:w="1061" w:type="dxa"/>
            <w:shd w:val="clear" w:color="auto" w:fill="FFFFFF" w:themeFill="background1"/>
            <w:noWrap/>
          </w:tcPr>
          <w:p w14:paraId="28A2FB6F" w14:textId="77777777" w:rsidR="00153032" w:rsidRPr="00E15D39" w:rsidRDefault="00153032" w:rsidP="00300047">
            <w:pPr>
              <w:tabs>
                <w:tab w:val="left" w:pos="4253"/>
              </w:tabs>
              <w:rPr>
                <w:rFonts w:ascii="Arial" w:hAnsi="Arial" w:cs="Arial"/>
                <w:color w:val="000000"/>
              </w:rPr>
            </w:pPr>
            <w:r w:rsidRPr="00E15D39">
              <w:rPr>
                <w:rFonts w:ascii="Arial" w:hAnsi="Arial" w:cs="Arial"/>
                <w:color w:val="000000"/>
              </w:rPr>
              <w:t>30</w:t>
            </w:r>
          </w:p>
        </w:tc>
        <w:tc>
          <w:tcPr>
            <w:tcW w:w="1134" w:type="dxa"/>
            <w:shd w:val="clear" w:color="auto" w:fill="FFFFFF" w:themeFill="background1"/>
            <w:noWrap/>
          </w:tcPr>
          <w:p w14:paraId="0F949596" w14:textId="77777777" w:rsidR="00153032" w:rsidRPr="00E15D39" w:rsidRDefault="00153032" w:rsidP="00300047">
            <w:pPr>
              <w:tabs>
                <w:tab w:val="left" w:pos="4253"/>
              </w:tabs>
              <w:rPr>
                <w:rFonts w:ascii="Arial" w:hAnsi="Arial" w:cs="Arial"/>
                <w:color w:val="000000"/>
              </w:rPr>
            </w:pPr>
            <w:r w:rsidRPr="00E15D39">
              <w:rPr>
                <w:rFonts w:ascii="Arial" w:hAnsi="Arial" w:cs="Arial"/>
                <w:color w:val="000000"/>
              </w:rPr>
              <w:t>0.06</w:t>
            </w:r>
          </w:p>
        </w:tc>
        <w:tc>
          <w:tcPr>
            <w:tcW w:w="993" w:type="dxa"/>
            <w:shd w:val="clear" w:color="auto" w:fill="FFFFFF" w:themeFill="background1"/>
            <w:noWrap/>
          </w:tcPr>
          <w:p w14:paraId="523B612D" w14:textId="77777777" w:rsidR="00153032" w:rsidRPr="00E15D39" w:rsidRDefault="00153032" w:rsidP="00300047">
            <w:pPr>
              <w:tabs>
                <w:tab w:val="left" w:pos="4253"/>
              </w:tabs>
              <w:rPr>
                <w:rFonts w:ascii="Arial" w:hAnsi="Arial" w:cs="Arial"/>
                <w:color w:val="000000"/>
              </w:rPr>
            </w:pPr>
            <w:r w:rsidRPr="00E15D39">
              <w:rPr>
                <w:rFonts w:ascii="Arial" w:hAnsi="Arial" w:cs="Arial"/>
                <w:color w:val="000000"/>
              </w:rPr>
              <w:t>-</w:t>
            </w:r>
          </w:p>
        </w:tc>
        <w:tc>
          <w:tcPr>
            <w:tcW w:w="1275" w:type="dxa"/>
            <w:shd w:val="clear" w:color="auto" w:fill="FFFFFF" w:themeFill="background1"/>
            <w:noWrap/>
          </w:tcPr>
          <w:p w14:paraId="4B0BD257" w14:textId="77777777" w:rsidR="00153032" w:rsidRPr="00E15D39" w:rsidRDefault="00153032" w:rsidP="00300047">
            <w:pPr>
              <w:tabs>
                <w:tab w:val="left" w:pos="4253"/>
              </w:tabs>
              <w:rPr>
                <w:rFonts w:ascii="Arial" w:hAnsi="Arial" w:cs="Arial"/>
                <w:color w:val="000000"/>
              </w:rPr>
            </w:pPr>
            <w:r w:rsidRPr="00E15D39">
              <w:rPr>
                <w:rFonts w:ascii="Arial" w:hAnsi="Arial" w:cs="Arial"/>
                <w:color w:val="000000"/>
              </w:rPr>
              <w:t>0.00</w:t>
            </w:r>
          </w:p>
        </w:tc>
        <w:tc>
          <w:tcPr>
            <w:tcW w:w="1134" w:type="dxa"/>
            <w:shd w:val="clear" w:color="auto" w:fill="FFFFFF" w:themeFill="background1"/>
            <w:noWrap/>
          </w:tcPr>
          <w:p w14:paraId="1F912907" w14:textId="77777777" w:rsidR="00153032" w:rsidRPr="00E15D39" w:rsidRDefault="00153032" w:rsidP="00300047">
            <w:pPr>
              <w:tabs>
                <w:tab w:val="left" w:pos="4253"/>
              </w:tabs>
              <w:rPr>
                <w:rFonts w:ascii="Arial" w:hAnsi="Arial" w:cs="Arial"/>
                <w:color w:val="000000"/>
              </w:rPr>
            </w:pPr>
            <w:r w:rsidRPr="00E15D39">
              <w:rPr>
                <w:rFonts w:ascii="Arial" w:hAnsi="Arial" w:cs="Arial"/>
                <w:color w:val="000000"/>
              </w:rPr>
              <w:t>30</w:t>
            </w:r>
          </w:p>
        </w:tc>
        <w:tc>
          <w:tcPr>
            <w:tcW w:w="993" w:type="dxa"/>
            <w:shd w:val="clear" w:color="auto" w:fill="FFFFFF" w:themeFill="background1"/>
            <w:noWrap/>
          </w:tcPr>
          <w:p w14:paraId="1EDFA7B8" w14:textId="77777777" w:rsidR="00153032" w:rsidRPr="00E15D39" w:rsidRDefault="00153032" w:rsidP="00300047">
            <w:pPr>
              <w:tabs>
                <w:tab w:val="left" w:pos="4253"/>
              </w:tabs>
              <w:rPr>
                <w:rFonts w:ascii="Arial" w:hAnsi="Arial" w:cs="Arial"/>
                <w:color w:val="000000"/>
              </w:rPr>
            </w:pPr>
            <w:r w:rsidRPr="00E15D39">
              <w:rPr>
                <w:rFonts w:ascii="Arial" w:hAnsi="Arial" w:cs="Arial"/>
                <w:color w:val="000000"/>
              </w:rPr>
              <w:t>0.02</w:t>
            </w:r>
          </w:p>
        </w:tc>
      </w:tr>
      <w:tr w:rsidR="00153032" w:rsidRPr="00E15D39" w14:paraId="0E2CA13C" w14:textId="77777777" w:rsidTr="00441523">
        <w:trPr>
          <w:trHeight w:val="99"/>
        </w:trPr>
        <w:tc>
          <w:tcPr>
            <w:tcW w:w="3901" w:type="dxa"/>
            <w:shd w:val="clear" w:color="auto" w:fill="FFFFFF" w:themeFill="background1"/>
            <w:noWrap/>
          </w:tcPr>
          <w:p w14:paraId="69E3B2DC" w14:textId="77777777" w:rsidR="00153032" w:rsidRPr="00E15D39" w:rsidRDefault="00153032" w:rsidP="00300047">
            <w:pPr>
              <w:tabs>
                <w:tab w:val="left" w:pos="4253"/>
              </w:tabs>
              <w:rPr>
                <w:rFonts w:ascii="Arial" w:hAnsi="Arial" w:cs="Arial"/>
                <w:color w:val="000000"/>
              </w:rPr>
            </w:pPr>
            <w:r w:rsidRPr="00E15D39">
              <w:rPr>
                <w:rFonts w:ascii="Arial" w:hAnsi="Arial" w:cs="Arial"/>
                <w:color w:val="000000"/>
              </w:rPr>
              <w:t>Corporate managers</w:t>
            </w:r>
          </w:p>
        </w:tc>
        <w:tc>
          <w:tcPr>
            <w:tcW w:w="1061" w:type="dxa"/>
            <w:shd w:val="clear" w:color="auto" w:fill="FFFFFF" w:themeFill="background1"/>
            <w:noWrap/>
          </w:tcPr>
          <w:p w14:paraId="5F51A3FF" w14:textId="77777777" w:rsidR="00153032" w:rsidRPr="00E15D39" w:rsidRDefault="00153032" w:rsidP="00300047">
            <w:pPr>
              <w:tabs>
                <w:tab w:val="left" w:pos="4253"/>
              </w:tabs>
              <w:rPr>
                <w:rFonts w:ascii="Arial" w:hAnsi="Arial" w:cs="Arial"/>
                <w:color w:val="000000"/>
              </w:rPr>
            </w:pPr>
            <w:r w:rsidRPr="00E15D39">
              <w:rPr>
                <w:rFonts w:ascii="Arial" w:hAnsi="Arial" w:cs="Arial"/>
                <w:color w:val="000000"/>
              </w:rPr>
              <w:t>97</w:t>
            </w:r>
          </w:p>
        </w:tc>
        <w:tc>
          <w:tcPr>
            <w:tcW w:w="1134" w:type="dxa"/>
            <w:shd w:val="clear" w:color="auto" w:fill="FFFFFF" w:themeFill="background1"/>
            <w:noWrap/>
          </w:tcPr>
          <w:p w14:paraId="5A0D5410" w14:textId="77777777" w:rsidR="00153032" w:rsidRPr="00E15D39" w:rsidRDefault="00153032" w:rsidP="00300047">
            <w:pPr>
              <w:tabs>
                <w:tab w:val="left" w:pos="4253"/>
              </w:tabs>
              <w:rPr>
                <w:rFonts w:ascii="Arial" w:hAnsi="Arial" w:cs="Arial"/>
                <w:color w:val="000000"/>
              </w:rPr>
            </w:pPr>
            <w:r w:rsidRPr="00E15D39">
              <w:rPr>
                <w:rFonts w:ascii="Arial" w:hAnsi="Arial" w:cs="Arial"/>
                <w:color w:val="000000"/>
              </w:rPr>
              <w:t>0.18</w:t>
            </w:r>
          </w:p>
        </w:tc>
        <w:tc>
          <w:tcPr>
            <w:tcW w:w="993" w:type="dxa"/>
            <w:shd w:val="clear" w:color="auto" w:fill="FFFFFF" w:themeFill="background1"/>
            <w:noWrap/>
          </w:tcPr>
          <w:p w14:paraId="4C5ECF44" w14:textId="77777777" w:rsidR="00153032" w:rsidRPr="00E15D39" w:rsidRDefault="00153032" w:rsidP="00300047">
            <w:pPr>
              <w:tabs>
                <w:tab w:val="left" w:pos="4253"/>
              </w:tabs>
              <w:rPr>
                <w:rFonts w:ascii="Arial" w:hAnsi="Arial" w:cs="Arial"/>
                <w:color w:val="000000"/>
              </w:rPr>
            </w:pPr>
            <w:r w:rsidRPr="00E15D39">
              <w:rPr>
                <w:rFonts w:ascii="Arial" w:hAnsi="Arial" w:cs="Arial"/>
                <w:color w:val="000000"/>
              </w:rPr>
              <w:t>15</w:t>
            </w:r>
          </w:p>
        </w:tc>
        <w:tc>
          <w:tcPr>
            <w:tcW w:w="1275" w:type="dxa"/>
            <w:shd w:val="clear" w:color="auto" w:fill="FFFFFF" w:themeFill="background1"/>
            <w:noWrap/>
          </w:tcPr>
          <w:p w14:paraId="6C423B4B" w14:textId="77777777" w:rsidR="00153032" w:rsidRPr="00E15D39" w:rsidRDefault="00153032" w:rsidP="00300047">
            <w:pPr>
              <w:tabs>
                <w:tab w:val="left" w:pos="4253"/>
              </w:tabs>
              <w:rPr>
                <w:rFonts w:ascii="Arial" w:hAnsi="Arial" w:cs="Arial"/>
                <w:color w:val="000000"/>
              </w:rPr>
            </w:pPr>
            <w:r w:rsidRPr="00E15D39">
              <w:rPr>
                <w:rFonts w:ascii="Arial" w:hAnsi="Arial" w:cs="Arial"/>
                <w:color w:val="000000"/>
              </w:rPr>
              <w:t>0.02</w:t>
            </w:r>
          </w:p>
        </w:tc>
        <w:tc>
          <w:tcPr>
            <w:tcW w:w="1134" w:type="dxa"/>
            <w:shd w:val="clear" w:color="auto" w:fill="FFFFFF" w:themeFill="background1"/>
            <w:noWrap/>
          </w:tcPr>
          <w:p w14:paraId="43E9930C" w14:textId="77777777" w:rsidR="00153032" w:rsidRPr="00E15D39" w:rsidRDefault="00153032" w:rsidP="00300047">
            <w:pPr>
              <w:tabs>
                <w:tab w:val="left" w:pos="4253"/>
              </w:tabs>
              <w:rPr>
                <w:rFonts w:ascii="Arial" w:hAnsi="Arial" w:cs="Arial"/>
                <w:color w:val="000000"/>
              </w:rPr>
            </w:pPr>
            <w:r w:rsidRPr="00E15D39">
              <w:rPr>
                <w:rFonts w:ascii="Arial" w:hAnsi="Arial" w:cs="Arial"/>
                <w:color w:val="000000"/>
              </w:rPr>
              <w:t>112</w:t>
            </w:r>
          </w:p>
        </w:tc>
        <w:tc>
          <w:tcPr>
            <w:tcW w:w="993" w:type="dxa"/>
            <w:shd w:val="clear" w:color="auto" w:fill="FFFFFF" w:themeFill="background1"/>
            <w:noWrap/>
          </w:tcPr>
          <w:p w14:paraId="72BB154A" w14:textId="77777777" w:rsidR="00153032" w:rsidRPr="00E15D39" w:rsidRDefault="00153032" w:rsidP="00300047">
            <w:pPr>
              <w:tabs>
                <w:tab w:val="left" w:pos="4253"/>
              </w:tabs>
              <w:rPr>
                <w:rFonts w:ascii="Arial" w:hAnsi="Arial" w:cs="Arial"/>
                <w:color w:val="000000"/>
              </w:rPr>
            </w:pPr>
            <w:r w:rsidRPr="00E15D39">
              <w:rPr>
                <w:rFonts w:ascii="Arial" w:hAnsi="Arial" w:cs="Arial"/>
                <w:color w:val="000000"/>
              </w:rPr>
              <w:t>0.08</w:t>
            </w:r>
          </w:p>
        </w:tc>
      </w:tr>
      <w:tr w:rsidR="00153032" w:rsidRPr="00E15D39" w14:paraId="3ADB15CF" w14:textId="77777777" w:rsidTr="00441523">
        <w:trPr>
          <w:trHeight w:val="99"/>
        </w:trPr>
        <w:tc>
          <w:tcPr>
            <w:tcW w:w="3901" w:type="dxa"/>
            <w:shd w:val="clear" w:color="auto" w:fill="FFFFFF" w:themeFill="background1"/>
            <w:noWrap/>
          </w:tcPr>
          <w:p w14:paraId="61323D42" w14:textId="77777777" w:rsidR="00153032" w:rsidRPr="00E15D39" w:rsidRDefault="00153032" w:rsidP="00300047">
            <w:pPr>
              <w:tabs>
                <w:tab w:val="left" w:pos="4253"/>
              </w:tabs>
              <w:rPr>
                <w:rFonts w:ascii="Arial" w:hAnsi="Arial" w:cs="Arial"/>
                <w:color w:val="000000"/>
              </w:rPr>
            </w:pPr>
            <w:r w:rsidRPr="00E15D39">
              <w:rPr>
                <w:rFonts w:ascii="Arial" w:hAnsi="Arial" w:cs="Arial"/>
                <w:color w:val="000000"/>
              </w:rPr>
              <w:t>General managers</w:t>
            </w:r>
          </w:p>
        </w:tc>
        <w:tc>
          <w:tcPr>
            <w:tcW w:w="1061" w:type="dxa"/>
            <w:shd w:val="clear" w:color="auto" w:fill="FFFFFF" w:themeFill="background1"/>
            <w:noWrap/>
          </w:tcPr>
          <w:p w14:paraId="5F64EB3C" w14:textId="77777777" w:rsidR="00153032" w:rsidRPr="00E15D39" w:rsidRDefault="00153032" w:rsidP="00300047">
            <w:pPr>
              <w:tabs>
                <w:tab w:val="left" w:pos="4253"/>
              </w:tabs>
              <w:rPr>
                <w:rFonts w:ascii="Arial" w:hAnsi="Arial" w:cs="Arial"/>
                <w:color w:val="000000"/>
              </w:rPr>
            </w:pPr>
            <w:r w:rsidRPr="00E15D39">
              <w:rPr>
                <w:rFonts w:ascii="Arial" w:hAnsi="Arial" w:cs="Arial"/>
                <w:color w:val="000000"/>
              </w:rPr>
              <w:t>165</w:t>
            </w:r>
          </w:p>
        </w:tc>
        <w:tc>
          <w:tcPr>
            <w:tcW w:w="1134" w:type="dxa"/>
            <w:shd w:val="clear" w:color="auto" w:fill="FFFFFF" w:themeFill="background1"/>
            <w:noWrap/>
          </w:tcPr>
          <w:p w14:paraId="3DA149F8" w14:textId="77777777" w:rsidR="00153032" w:rsidRPr="00E15D39" w:rsidRDefault="00153032" w:rsidP="00300047">
            <w:pPr>
              <w:tabs>
                <w:tab w:val="left" w:pos="4253"/>
              </w:tabs>
              <w:rPr>
                <w:rFonts w:ascii="Arial" w:hAnsi="Arial" w:cs="Arial"/>
                <w:color w:val="000000"/>
              </w:rPr>
            </w:pPr>
            <w:r w:rsidRPr="00E15D39">
              <w:rPr>
                <w:rFonts w:ascii="Arial" w:hAnsi="Arial" w:cs="Arial"/>
                <w:color w:val="000000"/>
              </w:rPr>
              <w:t>0.31</w:t>
            </w:r>
          </w:p>
        </w:tc>
        <w:tc>
          <w:tcPr>
            <w:tcW w:w="993" w:type="dxa"/>
            <w:shd w:val="clear" w:color="auto" w:fill="FFFFFF" w:themeFill="background1"/>
            <w:noWrap/>
          </w:tcPr>
          <w:p w14:paraId="6F9F7B85" w14:textId="77777777" w:rsidR="00153032" w:rsidRPr="00E15D39" w:rsidRDefault="00153032" w:rsidP="00300047">
            <w:pPr>
              <w:tabs>
                <w:tab w:val="left" w:pos="4253"/>
              </w:tabs>
              <w:rPr>
                <w:rFonts w:ascii="Arial" w:hAnsi="Arial" w:cs="Arial"/>
                <w:color w:val="000000"/>
              </w:rPr>
            </w:pPr>
            <w:r w:rsidRPr="00E15D39">
              <w:rPr>
                <w:rFonts w:ascii="Arial" w:hAnsi="Arial" w:cs="Arial"/>
                <w:color w:val="000000"/>
              </w:rPr>
              <w:t>66</w:t>
            </w:r>
          </w:p>
        </w:tc>
        <w:tc>
          <w:tcPr>
            <w:tcW w:w="1275" w:type="dxa"/>
            <w:shd w:val="clear" w:color="auto" w:fill="FFFFFF" w:themeFill="background1"/>
            <w:noWrap/>
          </w:tcPr>
          <w:p w14:paraId="545281A5" w14:textId="77777777" w:rsidR="00153032" w:rsidRPr="00E15D39" w:rsidRDefault="00153032" w:rsidP="00300047">
            <w:pPr>
              <w:tabs>
                <w:tab w:val="left" w:pos="4253"/>
              </w:tabs>
              <w:rPr>
                <w:rFonts w:ascii="Arial" w:hAnsi="Arial" w:cs="Arial"/>
                <w:color w:val="000000"/>
              </w:rPr>
            </w:pPr>
            <w:r w:rsidRPr="00E15D39">
              <w:rPr>
                <w:rFonts w:ascii="Arial" w:hAnsi="Arial" w:cs="Arial"/>
                <w:color w:val="000000"/>
              </w:rPr>
              <w:t>0.08</w:t>
            </w:r>
          </w:p>
        </w:tc>
        <w:tc>
          <w:tcPr>
            <w:tcW w:w="1134" w:type="dxa"/>
            <w:shd w:val="clear" w:color="auto" w:fill="FFFFFF" w:themeFill="background1"/>
            <w:noWrap/>
          </w:tcPr>
          <w:p w14:paraId="7C44792B" w14:textId="77777777" w:rsidR="00153032" w:rsidRPr="00E15D39" w:rsidRDefault="00153032" w:rsidP="00300047">
            <w:pPr>
              <w:tabs>
                <w:tab w:val="left" w:pos="4253"/>
              </w:tabs>
              <w:rPr>
                <w:rFonts w:ascii="Arial" w:hAnsi="Arial" w:cs="Arial"/>
                <w:color w:val="000000"/>
              </w:rPr>
            </w:pPr>
            <w:r w:rsidRPr="00E15D39">
              <w:rPr>
                <w:rFonts w:ascii="Arial" w:hAnsi="Arial" w:cs="Arial"/>
                <w:color w:val="000000"/>
              </w:rPr>
              <w:t>231</w:t>
            </w:r>
          </w:p>
        </w:tc>
        <w:tc>
          <w:tcPr>
            <w:tcW w:w="993" w:type="dxa"/>
            <w:shd w:val="clear" w:color="auto" w:fill="FFFFFF" w:themeFill="background1"/>
            <w:noWrap/>
          </w:tcPr>
          <w:p w14:paraId="69E96BD7" w14:textId="77777777" w:rsidR="00153032" w:rsidRPr="00E15D39" w:rsidRDefault="00153032" w:rsidP="00300047">
            <w:pPr>
              <w:tabs>
                <w:tab w:val="left" w:pos="4253"/>
              </w:tabs>
              <w:rPr>
                <w:rFonts w:ascii="Arial" w:hAnsi="Arial" w:cs="Arial"/>
                <w:color w:val="000000"/>
              </w:rPr>
            </w:pPr>
            <w:r w:rsidRPr="00E15D39">
              <w:rPr>
                <w:rFonts w:ascii="Arial" w:hAnsi="Arial" w:cs="Arial"/>
                <w:color w:val="000000"/>
              </w:rPr>
              <w:t>0.17</w:t>
            </w:r>
          </w:p>
        </w:tc>
      </w:tr>
      <w:tr w:rsidR="00153032" w:rsidRPr="00E15D39" w14:paraId="049672F0" w14:textId="77777777" w:rsidTr="00441523">
        <w:trPr>
          <w:trHeight w:val="99"/>
        </w:trPr>
        <w:tc>
          <w:tcPr>
            <w:tcW w:w="3901" w:type="dxa"/>
            <w:shd w:val="clear" w:color="auto" w:fill="FFFFFF" w:themeFill="background1"/>
            <w:noWrap/>
          </w:tcPr>
          <w:p w14:paraId="01E085F6" w14:textId="77777777" w:rsidR="00153032" w:rsidRPr="00E15D39" w:rsidRDefault="00153032" w:rsidP="00300047">
            <w:pPr>
              <w:tabs>
                <w:tab w:val="left" w:pos="4253"/>
              </w:tabs>
              <w:rPr>
                <w:rFonts w:ascii="Arial" w:hAnsi="Arial" w:cs="Arial"/>
                <w:color w:val="000000"/>
              </w:rPr>
            </w:pPr>
            <w:r w:rsidRPr="00E15D39">
              <w:rPr>
                <w:rFonts w:ascii="Arial" w:hAnsi="Arial" w:cs="Arial"/>
                <w:color w:val="000000"/>
              </w:rPr>
              <w:t>Physical, mathematical and engineering science professionals</w:t>
            </w:r>
          </w:p>
        </w:tc>
        <w:tc>
          <w:tcPr>
            <w:tcW w:w="1061" w:type="dxa"/>
            <w:shd w:val="clear" w:color="auto" w:fill="FFFFFF" w:themeFill="background1"/>
            <w:noWrap/>
          </w:tcPr>
          <w:p w14:paraId="1D7FE717" w14:textId="77777777" w:rsidR="00153032" w:rsidRPr="00E15D39" w:rsidRDefault="00153032" w:rsidP="00300047">
            <w:pPr>
              <w:tabs>
                <w:tab w:val="left" w:pos="4253"/>
              </w:tabs>
              <w:rPr>
                <w:rFonts w:ascii="Arial" w:hAnsi="Arial" w:cs="Arial"/>
                <w:color w:val="000000"/>
              </w:rPr>
            </w:pPr>
            <w:r w:rsidRPr="00E15D39">
              <w:rPr>
                <w:rFonts w:ascii="Arial" w:hAnsi="Arial" w:cs="Arial"/>
                <w:color w:val="000000"/>
              </w:rPr>
              <w:t>33</w:t>
            </w:r>
          </w:p>
        </w:tc>
        <w:tc>
          <w:tcPr>
            <w:tcW w:w="1134" w:type="dxa"/>
            <w:shd w:val="clear" w:color="auto" w:fill="FFFFFF" w:themeFill="background1"/>
            <w:noWrap/>
          </w:tcPr>
          <w:p w14:paraId="4ED12417" w14:textId="77777777" w:rsidR="00153032" w:rsidRPr="00E15D39" w:rsidRDefault="00153032" w:rsidP="00300047">
            <w:pPr>
              <w:tabs>
                <w:tab w:val="left" w:pos="4253"/>
              </w:tabs>
              <w:rPr>
                <w:rFonts w:ascii="Arial" w:hAnsi="Arial" w:cs="Arial"/>
                <w:color w:val="000000"/>
              </w:rPr>
            </w:pPr>
            <w:r w:rsidRPr="00E15D39">
              <w:rPr>
                <w:rFonts w:ascii="Arial" w:hAnsi="Arial" w:cs="Arial"/>
                <w:color w:val="000000"/>
              </w:rPr>
              <w:t>0.06</w:t>
            </w:r>
          </w:p>
        </w:tc>
        <w:tc>
          <w:tcPr>
            <w:tcW w:w="993" w:type="dxa"/>
            <w:shd w:val="clear" w:color="auto" w:fill="FFFFFF" w:themeFill="background1"/>
            <w:noWrap/>
          </w:tcPr>
          <w:p w14:paraId="486262D1" w14:textId="77777777" w:rsidR="00153032" w:rsidRPr="00E15D39" w:rsidRDefault="00153032" w:rsidP="00300047">
            <w:pPr>
              <w:tabs>
                <w:tab w:val="left" w:pos="4253"/>
              </w:tabs>
              <w:rPr>
                <w:rFonts w:ascii="Arial" w:hAnsi="Arial" w:cs="Arial"/>
                <w:color w:val="000000"/>
              </w:rPr>
            </w:pPr>
            <w:r w:rsidRPr="00E15D39">
              <w:rPr>
                <w:rFonts w:ascii="Arial" w:hAnsi="Arial" w:cs="Arial"/>
                <w:color w:val="000000"/>
              </w:rPr>
              <w:t>3</w:t>
            </w:r>
          </w:p>
        </w:tc>
        <w:tc>
          <w:tcPr>
            <w:tcW w:w="1275" w:type="dxa"/>
            <w:shd w:val="clear" w:color="auto" w:fill="FFFFFF" w:themeFill="background1"/>
            <w:noWrap/>
          </w:tcPr>
          <w:p w14:paraId="0175CB50" w14:textId="77777777" w:rsidR="00153032" w:rsidRPr="00E15D39" w:rsidRDefault="00153032" w:rsidP="00300047">
            <w:pPr>
              <w:tabs>
                <w:tab w:val="left" w:pos="4253"/>
              </w:tabs>
              <w:rPr>
                <w:rFonts w:ascii="Arial" w:hAnsi="Arial" w:cs="Arial"/>
                <w:color w:val="000000"/>
              </w:rPr>
            </w:pPr>
            <w:r w:rsidRPr="00E15D39">
              <w:rPr>
                <w:rFonts w:ascii="Arial" w:hAnsi="Arial" w:cs="Arial"/>
                <w:color w:val="000000"/>
              </w:rPr>
              <w:t>0.00</w:t>
            </w:r>
          </w:p>
        </w:tc>
        <w:tc>
          <w:tcPr>
            <w:tcW w:w="1134" w:type="dxa"/>
            <w:shd w:val="clear" w:color="auto" w:fill="FFFFFF" w:themeFill="background1"/>
            <w:noWrap/>
          </w:tcPr>
          <w:p w14:paraId="1F05784F" w14:textId="77777777" w:rsidR="00153032" w:rsidRPr="00E15D39" w:rsidRDefault="00153032" w:rsidP="00300047">
            <w:pPr>
              <w:tabs>
                <w:tab w:val="left" w:pos="4253"/>
              </w:tabs>
              <w:rPr>
                <w:rFonts w:ascii="Arial" w:hAnsi="Arial" w:cs="Arial"/>
                <w:color w:val="000000"/>
              </w:rPr>
            </w:pPr>
            <w:r w:rsidRPr="00E15D39">
              <w:rPr>
                <w:rFonts w:ascii="Arial" w:hAnsi="Arial" w:cs="Arial"/>
                <w:color w:val="000000"/>
              </w:rPr>
              <w:t>36</w:t>
            </w:r>
          </w:p>
        </w:tc>
        <w:tc>
          <w:tcPr>
            <w:tcW w:w="993" w:type="dxa"/>
            <w:shd w:val="clear" w:color="auto" w:fill="FFFFFF" w:themeFill="background1"/>
            <w:noWrap/>
          </w:tcPr>
          <w:p w14:paraId="2FE523AD" w14:textId="77777777" w:rsidR="00153032" w:rsidRPr="00E15D39" w:rsidRDefault="00153032" w:rsidP="00300047">
            <w:pPr>
              <w:tabs>
                <w:tab w:val="left" w:pos="4253"/>
              </w:tabs>
              <w:rPr>
                <w:rFonts w:ascii="Arial" w:hAnsi="Arial" w:cs="Arial"/>
                <w:color w:val="000000"/>
              </w:rPr>
            </w:pPr>
            <w:r w:rsidRPr="00E15D39">
              <w:rPr>
                <w:rFonts w:ascii="Arial" w:hAnsi="Arial" w:cs="Arial"/>
                <w:color w:val="000000"/>
              </w:rPr>
              <w:t>0.03</w:t>
            </w:r>
          </w:p>
        </w:tc>
      </w:tr>
      <w:tr w:rsidR="00153032" w:rsidRPr="00E15D39" w14:paraId="2ECAC32E" w14:textId="77777777" w:rsidTr="00441523">
        <w:trPr>
          <w:trHeight w:val="99"/>
        </w:trPr>
        <w:tc>
          <w:tcPr>
            <w:tcW w:w="3901" w:type="dxa"/>
            <w:shd w:val="clear" w:color="auto" w:fill="FFFFFF" w:themeFill="background1"/>
            <w:noWrap/>
          </w:tcPr>
          <w:p w14:paraId="1AC41D2C" w14:textId="77777777" w:rsidR="00153032" w:rsidRPr="00E15D39" w:rsidRDefault="00153032" w:rsidP="00300047">
            <w:pPr>
              <w:tabs>
                <w:tab w:val="left" w:pos="4253"/>
              </w:tabs>
              <w:rPr>
                <w:rFonts w:ascii="Arial" w:hAnsi="Arial" w:cs="Arial"/>
                <w:color w:val="000000"/>
              </w:rPr>
            </w:pPr>
            <w:r w:rsidRPr="00E15D39">
              <w:rPr>
                <w:rFonts w:ascii="Arial" w:hAnsi="Arial" w:cs="Arial"/>
                <w:color w:val="000000"/>
              </w:rPr>
              <w:t>Life science and health professionals</w:t>
            </w:r>
          </w:p>
        </w:tc>
        <w:tc>
          <w:tcPr>
            <w:tcW w:w="1061" w:type="dxa"/>
            <w:shd w:val="clear" w:color="auto" w:fill="FFFFFF" w:themeFill="background1"/>
            <w:noWrap/>
          </w:tcPr>
          <w:p w14:paraId="709FD0C0" w14:textId="77777777" w:rsidR="00153032" w:rsidRPr="00E15D39" w:rsidRDefault="00153032" w:rsidP="00300047">
            <w:pPr>
              <w:tabs>
                <w:tab w:val="left" w:pos="4253"/>
              </w:tabs>
              <w:rPr>
                <w:rFonts w:ascii="Arial" w:hAnsi="Arial" w:cs="Arial"/>
                <w:color w:val="000000"/>
              </w:rPr>
            </w:pPr>
            <w:r w:rsidRPr="00E15D39">
              <w:rPr>
                <w:rFonts w:ascii="Arial" w:hAnsi="Arial" w:cs="Arial"/>
                <w:color w:val="000000"/>
              </w:rPr>
              <w:t>48</w:t>
            </w:r>
          </w:p>
        </w:tc>
        <w:tc>
          <w:tcPr>
            <w:tcW w:w="1134" w:type="dxa"/>
            <w:shd w:val="clear" w:color="auto" w:fill="FFFFFF" w:themeFill="background1"/>
            <w:noWrap/>
          </w:tcPr>
          <w:p w14:paraId="3E183AF1" w14:textId="77777777" w:rsidR="00153032" w:rsidRPr="00E15D39" w:rsidRDefault="00153032" w:rsidP="00300047">
            <w:pPr>
              <w:tabs>
                <w:tab w:val="left" w:pos="4253"/>
              </w:tabs>
              <w:rPr>
                <w:rFonts w:ascii="Arial" w:hAnsi="Arial" w:cs="Arial"/>
                <w:color w:val="000000"/>
              </w:rPr>
            </w:pPr>
            <w:r w:rsidRPr="00E15D39">
              <w:rPr>
                <w:rFonts w:ascii="Arial" w:hAnsi="Arial" w:cs="Arial"/>
                <w:color w:val="000000"/>
              </w:rPr>
              <w:t>0.09</w:t>
            </w:r>
          </w:p>
        </w:tc>
        <w:tc>
          <w:tcPr>
            <w:tcW w:w="993" w:type="dxa"/>
            <w:shd w:val="clear" w:color="auto" w:fill="FFFFFF" w:themeFill="background1"/>
            <w:noWrap/>
          </w:tcPr>
          <w:p w14:paraId="429A020C" w14:textId="77777777" w:rsidR="00153032" w:rsidRPr="00E15D39" w:rsidRDefault="00153032" w:rsidP="00300047">
            <w:pPr>
              <w:tabs>
                <w:tab w:val="left" w:pos="4253"/>
              </w:tabs>
              <w:rPr>
                <w:rFonts w:ascii="Arial" w:hAnsi="Arial" w:cs="Arial"/>
                <w:color w:val="000000"/>
              </w:rPr>
            </w:pPr>
            <w:r w:rsidRPr="00E15D39">
              <w:rPr>
                <w:rFonts w:ascii="Arial" w:hAnsi="Arial" w:cs="Arial"/>
                <w:color w:val="000000"/>
              </w:rPr>
              <w:t>83</w:t>
            </w:r>
          </w:p>
        </w:tc>
        <w:tc>
          <w:tcPr>
            <w:tcW w:w="1275" w:type="dxa"/>
            <w:shd w:val="clear" w:color="auto" w:fill="FFFFFF" w:themeFill="background1"/>
            <w:noWrap/>
          </w:tcPr>
          <w:p w14:paraId="294D5FAD" w14:textId="77777777" w:rsidR="00153032" w:rsidRPr="00E15D39" w:rsidRDefault="00153032" w:rsidP="00300047">
            <w:pPr>
              <w:tabs>
                <w:tab w:val="left" w:pos="4253"/>
              </w:tabs>
              <w:rPr>
                <w:rFonts w:ascii="Arial" w:hAnsi="Arial" w:cs="Arial"/>
                <w:color w:val="000000"/>
              </w:rPr>
            </w:pPr>
            <w:r w:rsidRPr="00E15D39">
              <w:rPr>
                <w:rFonts w:ascii="Arial" w:hAnsi="Arial" w:cs="Arial"/>
                <w:color w:val="000000"/>
              </w:rPr>
              <w:t>0.10</w:t>
            </w:r>
          </w:p>
        </w:tc>
        <w:tc>
          <w:tcPr>
            <w:tcW w:w="1134" w:type="dxa"/>
            <w:shd w:val="clear" w:color="auto" w:fill="FFFFFF" w:themeFill="background1"/>
            <w:noWrap/>
          </w:tcPr>
          <w:p w14:paraId="185C371B" w14:textId="77777777" w:rsidR="00153032" w:rsidRPr="00E15D39" w:rsidRDefault="00153032" w:rsidP="00300047">
            <w:pPr>
              <w:tabs>
                <w:tab w:val="left" w:pos="4253"/>
              </w:tabs>
              <w:rPr>
                <w:rFonts w:ascii="Arial" w:hAnsi="Arial" w:cs="Arial"/>
                <w:color w:val="000000"/>
              </w:rPr>
            </w:pPr>
            <w:r w:rsidRPr="00E15D39">
              <w:rPr>
                <w:rFonts w:ascii="Arial" w:hAnsi="Arial" w:cs="Arial"/>
                <w:color w:val="000000"/>
              </w:rPr>
              <w:t>131</w:t>
            </w:r>
          </w:p>
        </w:tc>
        <w:tc>
          <w:tcPr>
            <w:tcW w:w="993" w:type="dxa"/>
            <w:shd w:val="clear" w:color="auto" w:fill="FFFFFF" w:themeFill="background1"/>
            <w:noWrap/>
          </w:tcPr>
          <w:p w14:paraId="24BAD6AF" w14:textId="77777777" w:rsidR="00153032" w:rsidRPr="00E15D39" w:rsidRDefault="00153032" w:rsidP="00300047">
            <w:pPr>
              <w:tabs>
                <w:tab w:val="left" w:pos="4253"/>
              </w:tabs>
              <w:rPr>
                <w:rFonts w:ascii="Arial" w:hAnsi="Arial" w:cs="Arial"/>
                <w:color w:val="000000"/>
              </w:rPr>
            </w:pPr>
            <w:r w:rsidRPr="00E15D39">
              <w:rPr>
                <w:rFonts w:ascii="Arial" w:hAnsi="Arial" w:cs="Arial"/>
                <w:color w:val="000000"/>
              </w:rPr>
              <w:t>0.10</w:t>
            </w:r>
          </w:p>
        </w:tc>
      </w:tr>
      <w:tr w:rsidR="00153032" w:rsidRPr="00E15D39" w14:paraId="0B315AA8" w14:textId="77777777" w:rsidTr="00441523">
        <w:trPr>
          <w:trHeight w:val="99"/>
        </w:trPr>
        <w:tc>
          <w:tcPr>
            <w:tcW w:w="3901" w:type="dxa"/>
            <w:shd w:val="clear" w:color="auto" w:fill="FFFFFF" w:themeFill="background1"/>
            <w:noWrap/>
          </w:tcPr>
          <w:p w14:paraId="33AE79C1" w14:textId="77777777" w:rsidR="00153032" w:rsidRPr="00E15D39" w:rsidRDefault="00153032" w:rsidP="00300047">
            <w:pPr>
              <w:tabs>
                <w:tab w:val="left" w:pos="4253"/>
              </w:tabs>
              <w:rPr>
                <w:rFonts w:ascii="Arial" w:hAnsi="Arial" w:cs="Arial"/>
                <w:color w:val="000000"/>
              </w:rPr>
            </w:pPr>
            <w:r w:rsidRPr="00E15D39">
              <w:rPr>
                <w:rFonts w:ascii="Arial" w:hAnsi="Arial" w:cs="Arial"/>
                <w:color w:val="000000"/>
              </w:rPr>
              <w:t>Teaching professionals</w:t>
            </w:r>
          </w:p>
        </w:tc>
        <w:tc>
          <w:tcPr>
            <w:tcW w:w="1061" w:type="dxa"/>
            <w:shd w:val="clear" w:color="auto" w:fill="FFFFFF" w:themeFill="background1"/>
            <w:noWrap/>
          </w:tcPr>
          <w:p w14:paraId="4781A3E0" w14:textId="77777777" w:rsidR="00153032" w:rsidRPr="00E15D39" w:rsidRDefault="00153032" w:rsidP="00300047">
            <w:pPr>
              <w:tabs>
                <w:tab w:val="left" w:pos="4253"/>
              </w:tabs>
              <w:rPr>
                <w:rFonts w:ascii="Arial" w:hAnsi="Arial" w:cs="Arial"/>
                <w:color w:val="000000"/>
              </w:rPr>
            </w:pPr>
            <w:r w:rsidRPr="00E15D39">
              <w:rPr>
                <w:rFonts w:ascii="Arial" w:hAnsi="Arial" w:cs="Arial"/>
                <w:color w:val="000000"/>
              </w:rPr>
              <w:t>355</w:t>
            </w:r>
          </w:p>
        </w:tc>
        <w:tc>
          <w:tcPr>
            <w:tcW w:w="1134" w:type="dxa"/>
            <w:shd w:val="clear" w:color="auto" w:fill="FFFFFF" w:themeFill="background1"/>
            <w:noWrap/>
          </w:tcPr>
          <w:p w14:paraId="53789C25" w14:textId="77777777" w:rsidR="00153032" w:rsidRPr="00E15D39" w:rsidRDefault="00153032" w:rsidP="00300047">
            <w:pPr>
              <w:tabs>
                <w:tab w:val="left" w:pos="4253"/>
              </w:tabs>
              <w:rPr>
                <w:rFonts w:ascii="Arial" w:hAnsi="Arial" w:cs="Arial"/>
                <w:color w:val="000000"/>
              </w:rPr>
            </w:pPr>
            <w:r w:rsidRPr="00E15D39">
              <w:rPr>
                <w:rFonts w:ascii="Arial" w:hAnsi="Arial" w:cs="Arial"/>
                <w:color w:val="000000"/>
              </w:rPr>
              <w:t>0.66</w:t>
            </w:r>
          </w:p>
        </w:tc>
        <w:tc>
          <w:tcPr>
            <w:tcW w:w="993" w:type="dxa"/>
            <w:shd w:val="clear" w:color="auto" w:fill="FFFFFF" w:themeFill="background1"/>
            <w:noWrap/>
          </w:tcPr>
          <w:p w14:paraId="550B1420" w14:textId="77777777" w:rsidR="00153032" w:rsidRPr="00E15D39" w:rsidRDefault="00153032" w:rsidP="00300047">
            <w:pPr>
              <w:tabs>
                <w:tab w:val="left" w:pos="4253"/>
              </w:tabs>
              <w:rPr>
                <w:rFonts w:ascii="Arial" w:hAnsi="Arial" w:cs="Arial"/>
                <w:color w:val="000000"/>
              </w:rPr>
            </w:pPr>
            <w:r w:rsidRPr="00E15D39">
              <w:rPr>
                <w:rFonts w:ascii="Arial" w:hAnsi="Arial" w:cs="Arial"/>
                <w:color w:val="000000"/>
              </w:rPr>
              <w:t>339</w:t>
            </w:r>
          </w:p>
        </w:tc>
        <w:tc>
          <w:tcPr>
            <w:tcW w:w="1275" w:type="dxa"/>
            <w:shd w:val="clear" w:color="auto" w:fill="FFFFFF" w:themeFill="background1"/>
            <w:noWrap/>
          </w:tcPr>
          <w:p w14:paraId="251003EA" w14:textId="77777777" w:rsidR="00153032" w:rsidRPr="00E15D39" w:rsidRDefault="00153032" w:rsidP="00300047">
            <w:pPr>
              <w:tabs>
                <w:tab w:val="left" w:pos="4253"/>
              </w:tabs>
              <w:rPr>
                <w:rFonts w:ascii="Arial" w:hAnsi="Arial" w:cs="Arial"/>
                <w:color w:val="000000"/>
              </w:rPr>
            </w:pPr>
            <w:r w:rsidRPr="00E15D39">
              <w:rPr>
                <w:rFonts w:ascii="Arial" w:hAnsi="Arial" w:cs="Arial"/>
                <w:color w:val="000000"/>
              </w:rPr>
              <w:t>0.41</w:t>
            </w:r>
          </w:p>
        </w:tc>
        <w:tc>
          <w:tcPr>
            <w:tcW w:w="1134" w:type="dxa"/>
            <w:shd w:val="clear" w:color="auto" w:fill="FFFFFF" w:themeFill="background1"/>
            <w:noWrap/>
          </w:tcPr>
          <w:p w14:paraId="7272FE3F" w14:textId="77777777" w:rsidR="00153032" w:rsidRPr="00E15D39" w:rsidRDefault="00153032" w:rsidP="00300047">
            <w:pPr>
              <w:tabs>
                <w:tab w:val="left" w:pos="4253"/>
              </w:tabs>
              <w:rPr>
                <w:rFonts w:ascii="Arial" w:hAnsi="Arial" w:cs="Arial"/>
                <w:color w:val="000000"/>
              </w:rPr>
            </w:pPr>
            <w:r w:rsidRPr="00E15D39">
              <w:rPr>
                <w:rFonts w:ascii="Arial" w:hAnsi="Arial" w:cs="Arial"/>
                <w:color w:val="000000"/>
              </w:rPr>
              <w:t>693</w:t>
            </w:r>
          </w:p>
        </w:tc>
        <w:tc>
          <w:tcPr>
            <w:tcW w:w="993" w:type="dxa"/>
            <w:shd w:val="clear" w:color="auto" w:fill="FFFFFF" w:themeFill="background1"/>
            <w:noWrap/>
          </w:tcPr>
          <w:p w14:paraId="4090B9B6" w14:textId="77777777" w:rsidR="00153032" w:rsidRPr="00E15D39" w:rsidRDefault="00153032" w:rsidP="00300047">
            <w:pPr>
              <w:tabs>
                <w:tab w:val="left" w:pos="4253"/>
              </w:tabs>
              <w:rPr>
                <w:rFonts w:ascii="Arial" w:hAnsi="Arial" w:cs="Arial"/>
                <w:color w:val="000000"/>
              </w:rPr>
            </w:pPr>
            <w:r w:rsidRPr="00E15D39">
              <w:rPr>
                <w:rFonts w:ascii="Arial" w:hAnsi="Arial" w:cs="Arial"/>
                <w:color w:val="000000"/>
              </w:rPr>
              <w:t>0.51</w:t>
            </w:r>
          </w:p>
        </w:tc>
      </w:tr>
      <w:tr w:rsidR="00153032" w:rsidRPr="00E15D39" w14:paraId="56883D6A" w14:textId="77777777" w:rsidTr="00441523">
        <w:trPr>
          <w:trHeight w:val="99"/>
        </w:trPr>
        <w:tc>
          <w:tcPr>
            <w:tcW w:w="3901" w:type="dxa"/>
            <w:shd w:val="clear" w:color="auto" w:fill="FFFFFF" w:themeFill="background1"/>
            <w:noWrap/>
          </w:tcPr>
          <w:p w14:paraId="7F6F82D8" w14:textId="77777777" w:rsidR="00153032" w:rsidRPr="00E15D39" w:rsidRDefault="00153032" w:rsidP="00300047">
            <w:pPr>
              <w:tabs>
                <w:tab w:val="left" w:pos="4253"/>
              </w:tabs>
              <w:rPr>
                <w:rFonts w:ascii="Arial" w:hAnsi="Arial" w:cs="Arial"/>
                <w:color w:val="000000"/>
              </w:rPr>
            </w:pPr>
            <w:r w:rsidRPr="00E15D39">
              <w:rPr>
                <w:rFonts w:ascii="Arial" w:hAnsi="Arial" w:cs="Arial"/>
                <w:color w:val="000000"/>
              </w:rPr>
              <w:t>Other professionals</w:t>
            </w:r>
          </w:p>
        </w:tc>
        <w:tc>
          <w:tcPr>
            <w:tcW w:w="1061" w:type="dxa"/>
            <w:shd w:val="clear" w:color="auto" w:fill="FFFFFF" w:themeFill="background1"/>
            <w:noWrap/>
          </w:tcPr>
          <w:p w14:paraId="73FB91ED" w14:textId="77777777" w:rsidR="00153032" w:rsidRPr="00E15D39" w:rsidRDefault="00153032" w:rsidP="00300047">
            <w:pPr>
              <w:tabs>
                <w:tab w:val="left" w:pos="4253"/>
              </w:tabs>
              <w:rPr>
                <w:rFonts w:ascii="Arial" w:hAnsi="Arial" w:cs="Arial"/>
                <w:color w:val="000000"/>
              </w:rPr>
            </w:pPr>
            <w:r w:rsidRPr="00E15D39">
              <w:rPr>
                <w:rFonts w:ascii="Arial" w:hAnsi="Arial" w:cs="Arial"/>
                <w:color w:val="000000"/>
              </w:rPr>
              <w:t>99</w:t>
            </w:r>
          </w:p>
        </w:tc>
        <w:tc>
          <w:tcPr>
            <w:tcW w:w="1134" w:type="dxa"/>
            <w:shd w:val="clear" w:color="auto" w:fill="FFFFFF" w:themeFill="background1"/>
            <w:noWrap/>
          </w:tcPr>
          <w:p w14:paraId="151A1BE0" w14:textId="77777777" w:rsidR="00153032" w:rsidRPr="00E15D39" w:rsidRDefault="00153032" w:rsidP="00300047">
            <w:pPr>
              <w:tabs>
                <w:tab w:val="left" w:pos="4253"/>
              </w:tabs>
              <w:rPr>
                <w:rFonts w:ascii="Arial" w:hAnsi="Arial" w:cs="Arial"/>
                <w:color w:val="000000"/>
              </w:rPr>
            </w:pPr>
            <w:r w:rsidRPr="00E15D39">
              <w:rPr>
                <w:rFonts w:ascii="Arial" w:hAnsi="Arial" w:cs="Arial"/>
                <w:color w:val="000000"/>
              </w:rPr>
              <w:t>0.18</w:t>
            </w:r>
          </w:p>
        </w:tc>
        <w:tc>
          <w:tcPr>
            <w:tcW w:w="993" w:type="dxa"/>
            <w:shd w:val="clear" w:color="auto" w:fill="FFFFFF" w:themeFill="background1"/>
            <w:noWrap/>
          </w:tcPr>
          <w:p w14:paraId="25AC0DB5" w14:textId="77777777" w:rsidR="00153032" w:rsidRPr="00E15D39" w:rsidRDefault="00153032" w:rsidP="00300047">
            <w:pPr>
              <w:tabs>
                <w:tab w:val="left" w:pos="4253"/>
              </w:tabs>
              <w:rPr>
                <w:rFonts w:ascii="Arial" w:hAnsi="Arial" w:cs="Arial"/>
                <w:color w:val="000000"/>
              </w:rPr>
            </w:pPr>
            <w:r w:rsidRPr="00E15D39">
              <w:rPr>
                <w:rFonts w:ascii="Arial" w:hAnsi="Arial" w:cs="Arial"/>
                <w:color w:val="000000"/>
              </w:rPr>
              <w:t>39</w:t>
            </w:r>
          </w:p>
        </w:tc>
        <w:tc>
          <w:tcPr>
            <w:tcW w:w="1275" w:type="dxa"/>
            <w:shd w:val="clear" w:color="auto" w:fill="FFFFFF" w:themeFill="background1"/>
            <w:noWrap/>
          </w:tcPr>
          <w:p w14:paraId="5496AE79" w14:textId="77777777" w:rsidR="00153032" w:rsidRPr="00E15D39" w:rsidRDefault="00153032" w:rsidP="00300047">
            <w:pPr>
              <w:tabs>
                <w:tab w:val="left" w:pos="4253"/>
              </w:tabs>
              <w:rPr>
                <w:rFonts w:ascii="Arial" w:hAnsi="Arial" w:cs="Arial"/>
                <w:color w:val="000000"/>
              </w:rPr>
            </w:pPr>
            <w:r w:rsidRPr="00E15D39">
              <w:rPr>
                <w:rFonts w:ascii="Arial" w:hAnsi="Arial" w:cs="Arial"/>
                <w:color w:val="000000"/>
              </w:rPr>
              <w:t>0.05</w:t>
            </w:r>
          </w:p>
        </w:tc>
        <w:tc>
          <w:tcPr>
            <w:tcW w:w="1134" w:type="dxa"/>
            <w:shd w:val="clear" w:color="auto" w:fill="FFFFFF" w:themeFill="background1"/>
            <w:noWrap/>
          </w:tcPr>
          <w:p w14:paraId="33B02A01" w14:textId="77777777" w:rsidR="00153032" w:rsidRPr="00E15D39" w:rsidRDefault="00153032" w:rsidP="00300047">
            <w:pPr>
              <w:tabs>
                <w:tab w:val="left" w:pos="4253"/>
              </w:tabs>
              <w:rPr>
                <w:rFonts w:ascii="Arial" w:hAnsi="Arial" w:cs="Arial"/>
                <w:color w:val="000000"/>
              </w:rPr>
            </w:pPr>
            <w:r w:rsidRPr="00E15D39">
              <w:rPr>
                <w:rFonts w:ascii="Arial" w:hAnsi="Arial" w:cs="Arial"/>
                <w:color w:val="000000"/>
              </w:rPr>
              <w:t>138</w:t>
            </w:r>
          </w:p>
        </w:tc>
        <w:tc>
          <w:tcPr>
            <w:tcW w:w="993" w:type="dxa"/>
            <w:shd w:val="clear" w:color="auto" w:fill="FFFFFF" w:themeFill="background1"/>
            <w:noWrap/>
          </w:tcPr>
          <w:p w14:paraId="08483E3C" w14:textId="77777777" w:rsidR="00153032" w:rsidRPr="00E15D39" w:rsidRDefault="00153032" w:rsidP="00300047">
            <w:pPr>
              <w:tabs>
                <w:tab w:val="left" w:pos="4253"/>
              </w:tabs>
              <w:rPr>
                <w:rFonts w:ascii="Arial" w:hAnsi="Arial" w:cs="Arial"/>
                <w:color w:val="000000"/>
              </w:rPr>
            </w:pPr>
            <w:r w:rsidRPr="00E15D39">
              <w:rPr>
                <w:rFonts w:ascii="Arial" w:hAnsi="Arial" w:cs="Arial"/>
                <w:color w:val="000000"/>
              </w:rPr>
              <w:t>0.10</w:t>
            </w:r>
          </w:p>
        </w:tc>
      </w:tr>
      <w:tr w:rsidR="00153032" w:rsidRPr="00E15D39" w14:paraId="477032DF" w14:textId="77777777" w:rsidTr="00441523">
        <w:trPr>
          <w:trHeight w:val="99"/>
        </w:trPr>
        <w:tc>
          <w:tcPr>
            <w:tcW w:w="3901" w:type="dxa"/>
            <w:shd w:val="clear" w:color="auto" w:fill="FFFFFF" w:themeFill="background1"/>
            <w:noWrap/>
          </w:tcPr>
          <w:p w14:paraId="43A8FF7F" w14:textId="77777777" w:rsidR="00153032" w:rsidRPr="00E15D39" w:rsidRDefault="00153032" w:rsidP="00300047">
            <w:pPr>
              <w:tabs>
                <w:tab w:val="left" w:pos="4253"/>
              </w:tabs>
              <w:rPr>
                <w:rFonts w:ascii="Arial" w:hAnsi="Arial" w:cs="Arial"/>
                <w:color w:val="000000"/>
              </w:rPr>
            </w:pPr>
            <w:r w:rsidRPr="00E15D39">
              <w:rPr>
                <w:rFonts w:ascii="Arial" w:hAnsi="Arial" w:cs="Arial"/>
                <w:color w:val="000000"/>
              </w:rPr>
              <w:lastRenderedPageBreak/>
              <w:t>Natural and engineering science associate professionals</w:t>
            </w:r>
          </w:p>
        </w:tc>
        <w:tc>
          <w:tcPr>
            <w:tcW w:w="1061" w:type="dxa"/>
            <w:shd w:val="clear" w:color="auto" w:fill="FFFFFF" w:themeFill="background1"/>
            <w:noWrap/>
          </w:tcPr>
          <w:p w14:paraId="455E8BDF" w14:textId="77777777" w:rsidR="00153032" w:rsidRPr="00E15D39" w:rsidRDefault="00153032" w:rsidP="00300047">
            <w:pPr>
              <w:tabs>
                <w:tab w:val="left" w:pos="4253"/>
              </w:tabs>
              <w:rPr>
                <w:rFonts w:ascii="Arial" w:hAnsi="Arial" w:cs="Arial"/>
                <w:color w:val="000000"/>
              </w:rPr>
            </w:pPr>
            <w:r w:rsidRPr="00E15D39">
              <w:rPr>
                <w:rFonts w:ascii="Arial" w:hAnsi="Arial" w:cs="Arial"/>
                <w:color w:val="000000"/>
              </w:rPr>
              <w:t>33</w:t>
            </w:r>
          </w:p>
        </w:tc>
        <w:tc>
          <w:tcPr>
            <w:tcW w:w="1134" w:type="dxa"/>
            <w:shd w:val="clear" w:color="auto" w:fill="FFFFFF" w:themeFill="background1"/>
            <w:noWrap/>
          </w:tcPr>
          <w:p w14:paraId="5728B098" w14:textId="77777777" w:rsidR="00153032" w:rsidRPr="00E15D39" w:rsidRDefault="00153032" w:rsidP="00300047">
            <w:pPr>
              <w:tabs>
                <w:tab w:val="left" w:pos="4253"/>
              </w:tabs>
              <w:rPr>
                <w:rFonts w:ascii="Arial" w:hAnsi="Arial" w:cs="Arial"/>
                <w:color w:val="000000"/>
              </w:rPr>
            </w:pPr>
            <w:r w:rsidRPr="00E15D39">
              <w:rPr>
                <w:rFonts w:ascii="Arial" w:hAnsi="Arial" w:cs="Arial"/>
                <w:color w:val="000000"/>
              </w:rPr>
              <w:t>0.06</w:t>
            </w:r>
          </w:p>
        </w:tc>
        <w:tc>
          <w:tcPr>
            <w:tcW w:w="993" w:type="dxa"/>
            <w:shd w:val="clear" w:color="auto" w:fill="FFFFFF" w:themeFill="background1"/>
            <w:noWrap/>
          </w:tcPr>
          <w:p w14:paraId="4F0B951A" w14:textId="77777777" w:rsidR="00153032" w:rsidRPr="00E15D39" w:rsidRDefault="00153032" w:rsidP="00300047">
            <w:pPr>
              <w:tabs>
                <w:tab w:val="left" w:pos="4253"/>
              </w:tabs>
              <w:rPr>
                <w:rFonts w:ascii="Arial" w:hAnsi="Arial" w:cs="Arial"/>
                <w:color w:val="000000"/>
              </w:rPr>
            </w:pPr>
            <w:r w:rsidRPr="00E15D39">
              <w:rPr>
                <w:rFonts w:ascii="Arial" w:hAnsi="Arial" w:cs="Arial"/>
                <w:color w:val="000000"/>
              </w:rPr>
              <w:t>12</w:t>
            </w:r>
          </w:p>
        </w:tc>
        <w:tc>
          <w:tcPr>
            <w:tcW w:w="1275" w:type="dxa"/>
            <w:shd w:val="clear" w:color="auto" w:fill="FFFFFF" w:themeFill="background1"/>
            <w:noWrap/>
          </w:tcPr>
          <w:p w14:paraId="0A63F724" w14:textId="77777777" w:rsidR="00153032" w:rsidRPr="00E15D39" w:rsidRDefault="00153032" w:rsidP="00300047">
            <w:pPr>
              <w:tabs>
                <w:tab w:val="left" w:pos="4253"/>
              </w:tabs>
              <w:rPr>
                <w:rFonts w:ascii="Arial" w:hAnsi="Arial" w:cs="Arial"/>
                <w:color w:val="000000"/>
              </w:rPr>
            </w:pPr>
            <w:r w:rsidRPr="00E15D39">
              <w:rPr>
                <w:rFonts w:ascii="Arial" w:hAnsi="Arial" w:cs="Arial"/>
                <w:color w:val="000000"/>
              </w:rPr>
              <w:t>0.01</w:t>
            </w:r>
          </w:p>
        </w:tc>
        <w:tc>
          <w:tcPr>
            <w:tcW w:w="1134" w:type="dxa"/>
            <w:shd w:val="clear" w:color="auto" w:fill="FFFFFF" w:themeFill="background1"/>
            <w:noWrap/>
          </w:tcPr>
          <w:p w14:paraId="380CDABF" w14:textId="77777777" w:rsidR="00153032" w:rsidRPr="00E15D39" w:rsidRDefault="00153032" w:rsidP="00300047">
            <w:pPr>
              <w:tabs>
                <w:tab w:val="left" w:pos="4253"/>
              </w:tabs>
              <w:rPr>
                <w:rFonts w:ascii="Arial" w:hAnsi="Arial" w:cs="Arial"/>
                <w:color w:val="000000"/>
              </w:rPr>
            </w:pPr>
            <w:r w:rsidRPr="00E15D39">
              <w:rPr>
                <w:rFonts w:ascii="Arial" w:hAnsi="Arial" w:cs="Arial"/>
                <w:color w:val="000000"/>
              </w:rPr>
              <w:t>45</w:t>
            </w:r>
          </w:p>
        </w:tc>
        <w:tc>
          <w:tcPr>
            <w:tcW w:w="993" w:type="dxa"/>
            <w:shd w:val="clear" w:color="auto" w:fill="FFFFFF" w:themeFill="background1"/>
            <w:noWrap/>
          </w:tcPr>
          <w:p w14:paraId="6030B3D7" w14:textId="77777777" w:rsidR="00153032" w:rsidRPr="00E15D39" w:rsidRDefault="00153032" w:rsidP="00300047">
            <w:pPr>
              <w:tabs>
                <w:tab w:val="left" w:pos="4253"/>
              </w:tabs>
              <w:rPr>
                <w:rFonts w:ascii="Arial" w:hAnsi="Arial" w:cs="Arial"/>
                <w:color w:val="000000"/>
              </w:rPr>
            </w:pPr>
            <w:r w:rsidRPr="00E15D39">
              <w:rPr>
                <w:rFonts w:ascii="Arial" w:hAnsi="Arial" w:cs="Arial"/>
                <w:color w:val="000000"/>
              </w:rPr>
              <w:t>0.03</w:t>
            </w:r>
          </w:p>
        </w:tc>
      </w:tr>
      <w:tr w:rsidR="00153032" w:rsidRPr="00E15D39" w14:paraId="58473AAB" w14:textId="77777777" w:rsidTr="00441523">
        <w:trPr>
          <w:trHeight w:val="99"/>
        </w:trPr>
        <w:tc>
          <w:tcPr>
            <w:tcW w:w="3901" w:type="dxa"/>
            <w:shd w:val="clear" w:color="auto" w:fill="FFFFFF" w:themeFill="background1"/>
            <w:noWrap/>
          </w:tcPr>
          <w:p w14:paraId="365C60D7" w14:textId="77777777" w:rsidR="00153032" w:rsidRPr="00E15D39" w:rsidRDefault="00153032" w:rsidP="00300047">
            <w:pPr>
              <w:tabs>
                <w:tab w:val="left" w:pos="4253"/>
              </w:tabs>
              <w:rPr>
                <w:rFonts w:ascii="Arial" w:hAnsi="Arial" w:cs="Arial"/>
                <w:color w:val="000000"/>
              </w:rPr>
            </w:pPr>
            <w:r w:rsidRPr="00E15D39">
              <w:rPr>
                <w:rFonts w:ascii="Arial" w:hAnsi="Arial" w:cs="Arial"/>
                <w:color w:val="000000"/>
              </w:rPr>
              <w:t>Life science and health associate professionals</w:t>
            </w:r>
          </w:p>
        </w:tc>
        <w:tc>
          <w:tcPr>
            <w:tcW w:w="1061" w:type="dxa"/>
            <w:shd w:val="clear" w:color="auto" w:fill="FFFFFF" w:themeFill="background1"/>
            <w:noWrap/>
          </w:tcPr>
          <w:p w14:paraId="10FBEB0E" w14:textId="77777777" w:rsidR="00153032" w:rsidRPr="00E15D39" w:rsidRDefault="00153032" w:rsidP="00300047">
            <w:pPr>
              <w:tabs>
                <w:tab w:val="left" w:pos="4253"/>
              </w:tabs>
              <w:rPr>
                <w:rFonts w:ascii="Arial" w:hAnsi="Arial" w:cs="Arial"/>
                <w:color w:val="000000"/>
              </w:rPr>
            </w:pPr>
            <w:r w:rsidRPr="00E15D39">
              <w:rPr>
                <w:rFonts w:ascii="Arial" w:hAnsi="Arial" w:cs="Arial"/>
                <w:color w:val="000000"/>
              </w:rPr>
              <w:t>100</w:t>
            </w:r>
          </w:p>
        </w:tc>
        <w:tc>
          <w:tcPr>
            <w:tcW w:w="1134" w:type="dxa"/>
            <w:shd w:val="clear" w:color="auto" w:fill="FFFFFF" w:themeFill="background1"/>
            <w:noWrap/>
          </w:tcPr>
          <w:p w14:paraId="2B752E7C" w14:textId="77777777" w:rsidR="00153032" w:rsidRPr="00E15D39" w:rsidRDefault="00153032" w:rsidP="00300047">
            <w:pPr>
              <w:tabs>
                <w:tab w:val="left" w:pos="4253"/>
              </w:tabs>
              <w:rPr>
                <w:rFonts w:ascii="Arial" w:hAnsi="Arial" w:cs="Arial"/>
                <w:color w:val="000000"/>
              </w:rPr>
            </w:pPr>
            <w:r w:rsidRPr="00E15D39">
              <w:rPr>
                <w:rFonts w:ascii="Arial" w:hAnsi="Arial" w:cs="Arial"/>
                <w:color w:val="000000"/>
              </w:rPr>
              <w:t>0.19</w:t>
            </w:r>
          </w:p>
        </w:tc>
        <w:tc>
          <w:tcPr>
            <w:tcW w:w="993" w:type="dxa"/>
            <w:shd w:val="clear" w:color="auto" w:fill="FFFFFF" w:themeFill="background1"/>
            <w:noWrap/>
          </w:tcPr>
          <w:p w14:paraId="49851FF1" w14:textId="77777777" w:rsidR="00153032" w:rsidRPr="00E15D39" w:rsidRDefault="00153032" w:rsidP="00300047">
            <w:pPr>
              <w:tabs>
                <w:tab w:val="left" w:pos="4253"/>
              </w:tabs>
              <w:rPr>
                <w:rFonts w:ascii="Arial" w:hAnsi="Arial" w:cs="Arial"/>
                <w:color w:val="000000"/>
              </w:rPr>
            </w:pPr>
            <w:r w:rsidRPr="00E15D39">
              <w:rPr>
                <w:rFonts w:ascii="Arial" w:hAnsi="Arial" w:cs="Arial"/>
                <w:color w:val="000000"/>
              </w:rPr>
              <w:t>375</w:t>
            </w:r>
          </w:p>
        </w:tc>
        <w:tc>
          <w:tcPr>
            <w:tcW w:w="1275" w:type="dxa"/>
            <w:shd w:val="clear" w:color="auto" w:fill="FFFFFF" w:themeFill="background1"/>
            <w:noWrap/>
          </w:tcPr>
          <w:p w14:paraId="132732AD" w14:textId="77777777" w:rsidR="00153032" w:rsidRPr="00E15D39" w:rsidRDefault="00153032" w:rsidP="00300047">
            <w:pPr>
              <w:tabs>
                <w:tab w:val="left" w:pos="4253"/>
              </w:tabs>
              <w:rPr>
                <w:rFonts w:ascii="Arial" w:hAnsi="Arial" w:cs="Arial"/>
                <w:color w:val="000000"/>
              </w:rPr>
            </w:pPr>
            <w:r w:rsidRPr="00E15D39">
              <w:rPr>
                <w:rFonts w:ascii="Arial" w:hAnsi="Arial" w:cs="Arial"/>
                <w:color w:val="000000"/>
              </w:rPr>
              <w:t>0.46</w:t>
            </w:r>
          </w:p>
        </w:tc>
        <w:tc>
          <w:tcPr>
            <w:tcW w:w="1134" w:type="dxa"/>
            <w:shd w:val="clear" w:color="auto" w:fill="FFFFFF" w:themeFill="background1"/>
            <w:noWrap/>
          </w:tcPr>
          <w:p w14:paraId="61CFCD52" w14:textId="77777777" w:rsidR="00153032" w:rsidRPr="00E15D39" w:rsidRDefault="00153032" w:rsidP="00300047">
            <w:pPr>
              <w:tabs>
                <w:tab w:val="left" w:pos="4253"/>
              </w:tabs>
              <w:rPr>
                <w:rFonts w:ascii="Arial" w:hAnsi="Arial" w:cs="Arial"/>
                <w:color w:val="000000"/>
              </w:rPr>
            </w:pPr>
            <w:r w:rsidRPr="00E15D39">
              <w:rPr>
                <w:rFonts w:ascii="Arial" w:hAnsi="Arial" w:cs="Arial"/>
                <w:color w:val="000000"/>
              </w:rPr>
              <w:t>475</w:t>
            </w:r>
          </w:p>
        </w:tc>
        <w:tc>
          <w:tcPr>
            <w:tcW w:w="993" w:type="dxa"/>
            <w:shd w:val="clear" w:color="auto" w:fill="FFFFFF" w:themeFill="background1"/>
            <w:noWrap/>
          </w:tcPr>
          <w:p w14:paraId="7C049EA6" w14:textId="77777777" w:rsidR="00153032" w:rsidRPr="00E15D39" w:rsidRDefault="00153032" w:rsidP="00300047">
            <w:pPr>
              <w:tabs>
                <w:tab w:val="left" w:pos="4253"/>
              </w:tabs>
              <w:rPr>
                <w:rFonts w:ascii="Arial" w:hAnsi="Arial" w:cs="Arial"/>
                <w:color w:val="000000"/>
              </w:rPr>
            </w:pPr>
            <w:r w:rsidRPr="00E15D39">
              <w:rPr>
                <w:rFonts w:ascii="Arial" w:hAnsi="Arial" w:cs="Arial"/>
                <w:color w:val="000000"/>
              </w:rPr>
              <w:t>0.35</w:t>
            </w:r>
          </w:p>
        </w:tc>
      </w:tr>
      <w:tr w:rsidR="00153032" w:rsidRPr="00E15D39" w14:paraId="1947A50D" w14:textId="77777777" w:rsidTr="00441523">
        <w:trPr>
          <w:trHeight w:val="99"/>
        </w:trPr>
        <w:tc>
          <w:tcPr>
            <w:tcW w:w="3901" w:type="dxa"/>
            <w:shd w:val="clear" w:color="auto" w:fill="FFFFFF" w:themeFill="background1"/>
            <w:noWrap/>
          </w:tcPr>
          <w:p w14:paraId="3FA28F68" w14:textId="77777777" w:rsidR="00153032" w:rsidRPr="00E15D39" w:rsidRDefault="00153032" w:rsidP="00300047">
            <w:pPr>
              <w:tabs>
                <w:tab w:val="left" w:pos="4253"/>
              </w:tabs>
              <w:rPr>
                <w:rFonts w:ascii="Arial" w:hAnsi="Arial" w:cs="Arial"/>
                <w:color w:val="000000"/>
              </w:rPr>
            </w:pPr>
            <w:r w:rsidRPr="00E15D39">
              <w:rPr>
                <w:rFonts w:ascii="Arial" w:hAnsi="Arial" w:cs="Arial"/>
                <w:color w:val="000000"/>
              </w:rPr>
              <w:t>Teaching associate professionals</w:t>
            </w:r>
          </w:p>
        </w:tc>
        <w:tc>
          <w:tcPr>
            <w:tcW w:w="1061" w:type="dxa"/>
            <w:shd w:val="clear" w:color="auto" w:fill="FFFFFF" w:themeFill="background1"/>
            <w:noWrap/>
          </w:tcPr>
          <w:p w14:paraId="5A646817" w14:textId="77777777" w:rsidR="00153032" w:rsidRPr="00E15D39" w:rsidRDefault="00153032" w:rsidP="00300047">
            <w:pPr>
              <w:tabs>
                <w:tab w:val="left" w:pos="4253"/>
              </w:tabs>
              <w:rPr>
                <w:rFonts w:ascii="Arial" w:hAnsi="Arial" w:cs="Arial"/>
                <w:color w:val="000000"/>
              </w:rPr>
            </w:pPr>
            <w:r w:rsidRPr="00E15D39">
              <w:rPr>
                <w:rFonts w:ascii="Arial" w:hAnsi="Arial" w:cs="Arial"/>
                <w:color w:val="000000"/>
              </w:rPr>
              <w:t>889</w:t>
            </w:r>
          </w:p>
        </w:tc>
        <w:tc>
          <w:tcPr>
            <w:tcW w:w="1134" w:type="dxa"/>
            <w:shd w:val="clear" w:color="auto" w:fill="FFFFFF" w:themeFill="background1"/>
            <w:noWrap/>
          </w:tcPr>
          <w:p w14:paraId="58FA15FE" w14:textId="77777777" w:rsidR="00153032" w:rsidRPr="00E15D39" w:rsidRDefault="00153032" w:rsidP="00300047">
            <w:pPr>
              <w:tabs>
                <w:tab w:val="left" w:pos="4253"/>
              </w:tabs>
              <w:rPr>
                <w:rFonts w:ascii="Arial" w:hAnsi="Arial" w:cs="Arial"/>
                <w:color w:val="000000"/>
              </w:rPr>
            </w:pPr>
            <w:r w:rsidRPr="00E15D39">
              <w:rPr>
                <w:rFonts w:ascii="Arial" w:hAnsi="Arial" w:cs="Arial"/>
                <w:color w:val="000000"/>
              </w:rPr>
              <w:t>1.65</w:t>
            </w:r>
          </w:p>
        </w:tc>
        <w:tc>
          <w:tcPr>
            <w:tcW w:w="993" w:type="dxa"/>
            <w:shd w:val="clear" w:color="auto" w:fill="FFFFFF" w:themeFill="background1"/>
            <w:noWrap/>
          </w:tcPr>
          <w:p w14:paraId="0D2A90BC" w14:textId="77777777" w:rsidR="00153032" w:rsidRPr="00E15D39" w:rsidRDefault="00153032" w:rsidP="00300047">
            <w:pPr>
              <w:tabs>
                <w:tab w:val="left" w:pos="4253"/>
              </w:tabs>
              <w:rPr>
                <w:rFonts w:ascii="Arial" w:hAnsi="Arial" w:cs="Arial"/>
                <w:color w:val="000000"/>
              </w:rPr>
            </w:pPr>
            <w:r w:rsidRPr="00E15D39">
              <w:rPr>
                <w:rFonts w:ascii="Arial" w:hAnsi="Arial" w:cs="Arial"/>
                <w:color w:val="000000"/>
              </w:rPr>
              <w:t>1248</w:t>
            </w:r>
          </w:p>
        </w:tc>
        <w:tc>
          <w:tcPr>
            <w:tcW w:w="1275" w:type="dxa"/>
            <w:shd w:val="clear" w:color="auto" w:fill="FFFFFF" w:themeFill="background1"/>
            <w:noWrap/>
          </w:tcPr>
          <w:p w14:paraId="34FF3F82" w14:textId="77777777" w:rsidR="00153032" w:rsidRPr="00E15D39" w:rsidRDefault="00153032" w:rsidP="00300047">
            <w:pPr>
              <w:tabs>
                <w:tab w:val="left" w:pos="4253"/>
              </w:tabs>
              <w:rPr>
                <w:rFonts w:ascii="Arial" w:hAnsi="Arial" w:cs="Arial"/>
                <w:color w:val="000000"/>
              </w:rPr>
            </w:pPr>
            <w:r w:rsidRPr="00E15D39">
              <w:rPr>
                <w:rFonts w:ascii="Arial" w:hAnsi="Arial" w:cs="Arial"/>
                <w:color w:val="000000"/>
              </w:rPr>
              <w:t>1.52</w:t>
            </w:r>
          </w:p>
        </w:tc>
        <w:tc>
          <w:tcPr>
            <w:tcW w:w="1134" w:type="dxa"/>
            <w:shd w:val="clear" w:color="auto" w:fill="FFFFFF" w:themeFill="background1"/>
            <w:noWrap/>
          </w:tcPr>
          <w:p w14:paraId="3F343572" w14:textId="77777777" w:rsidR="00153032" w:rsidRPr="00E15D39" w:rsidRDefault="00153032" w:rsidP="00300047">
            <w:pPr>
              <w:tabs>
                <w:tab w:val="left" w:pos="4253"/>
              </w:tabs>
              <w:rPr>
                <w:rFonts w:ascii="Arial" w:hAnsi="Arial" w:cs="Arial"/>
                <w:color w:val="000000"/>
              </w:rPr>
            </w:pPr>
            <w:r w:rsidRPr="00E15D39">
              <w:rPr>
                <w:rFonts w:ascii="Arial" w:hAnsi="Arial" w:cs="Arial"/>
                <w:color w:val="000000"/>
              </w:rPr>
              <w:t>2137</w:t>
            </w:r>
          </w:p>
        </w:tc>
        <w:tc>
          <w:tcPr>
            <w:tcW w:w="993" w:type="dxa"/>
            <w:shd w:val="clear" w:color="auto" w:fill="FFFFFF" w:themeFill="background1"/>
            <w:noWrap/>
          </w:tcPr>
          <w:p w14:paraId="50F31A60" w14:textId="77777777" w:rsidR="00153032" w:rsidRPr="00E15D39" w:rsidRDefault="00153032" w:rsidP="00300047">
            <w:pPr>
              <w:tabs>
                <w:tab w:val="left" w:pos="4253"/>
              </w:tabs>
              <w:rPr>
                <w:rFonts w:ascii="Arial" w:hAnsi="Arial" w:cs="Arial"/>
                <w:color w:val="000000"/>
              </w:rPr>
            </w:pPr>
            <w:r w:rsidRPr="00E15D39">
              <w:rPr>
                <w:rFonts w:ascii="Arial" w:hAnsi="Arial" w:cs="Arial"/>
                <w:color w:val="000000"/>
              </w:rPr>
              <w:t>1.57</w:t>
            </w:r>
          </w:p>
        </w:tc>
      </w:tr>
      <w:tr w:rsidR="00153032" w:rsidRPr="00E15D39" w14:paraId="75FA18F6" w14:textId="77777777" w:rsidTr="00441523">
        <w:trPr>
          <w:trHeight w:val="99"/>
        </w:trPr>
        <w:tc>
          <w:tcPr>
            <w:tcW w:w="3901" w:type="dxa"/>
            <w:shd w:val="clear" w:color="auto" w:fill="FFFFFF" w:themeFill="background1"/>
            <w:noWrap/>
          </w:tcPr>
          <w:p w14:paraId="6C93A4D5" w14:textId="77777777" w:rsidR="00153032" w:rsidRPr="00E15D39" w:rsidRDefault="00153032" w:rsidP="00300047">
            <w:pPr>
              <w:tabs>
                <w:tab w:val="left" w:pos="4253"/>
              </w:tabs>
              <w:rPr>
                <w:rFonts w:ascii="Arial" w:hAnsi="Arial" w:cs="Arial"/>
                <w:color w:val="000000"/>
              </w:rPr>
            </w:pPr>
            <w:r w:rsidRPr="00E15D39">
              <w:rPr>
                <w:rFonts w:ascii="Arial" w:hAnsi="Arial" w:cs="Arial"/>
                <w:color w:val="000000"/>
              </w:rPr>
              <w:t>Other associate professionals</w:t>
            </w:r>
          </w:p>
        </w:tc>
        <w:tc>
          <w:tcPr>
            <w:tcW w:w="1061" w:type="dxa"/>
            <w:shd w:val="clear" w:color="auto" w:fill="FFFFFF" w:themeFill="background1"/>
            <w:noWrap/>
          </w:tcPr>
          <w:p w14:paraId="772779A9" w14:textId="77777777" w:rsidR="00153032" w:rsidRPr="00E15D39" w:rsidRDefault="00153032" w:rsidP="00300047">
            <w:pPr>
              <w:tabs>
                <w:tab w:val="left" w:pos="4253"/>
              </w:tabs>
              <w:rPr>
                <w:rFonts w:ascii="Arial" w:hAnsi="Arial" w:cs="Arial"/>
                <w:color w:val="000000"/>
              </w:rPr>
            </w:pPr>
            <w:r w:rsidRPr="00E15D39">
              <w:rPr>
                <w:rFonts w:ascii="Arial" w:hAnsi="Arial" w:cs="Arial"/>
                <w:color w:val="000000"/>
              </w:rPr>
              <w:t>96</w:t>
            </w:r>
          </w:p>
        </w:tc>
        <w:tc>
          <w:tcPr>
            <w:tcW w:w="1134" w:type="dxa"/>
            <w:shd w:val="clear" w:color="auto" w:fill="FFFFFF" w:themeFill="background1"/>
            <w:noWrap/>
          </w:tcPr>
          <w:p w14:paraId="40733305" w14:textId="77777777" w:rsidR="00153032" w:rsidRPr="00E15D39" w:rsidRDefault="00153032" w:rsidP="00300047">
            <w:pPr>
              <w:tabs>
                <w:tab w:val="left" w:pos="4253"/>
              </w:tabs>
              <w:rPr>
                <w:rFonts w:ascii="Arial" w:hAnsi="Arial" w:cs="Arial"/>
                <w:color w:val="000000"/>
              </w:rPr>
            </w:pPr>
            <w:r w:rsidRPr="00E15D39">
              <w:rPr>
                <w:rFonts w:ascii="Arial" w:hAnsi="Arial" w:cs="Arial"/>
                <w:color w:val="000000"/>
              </w:rPr>
              <w:t>0.18</w:t>
            </w:r>
          </w:p>
        </w:tc>
        <w:tc>
          <w:tcPr>
            <w:tcW w:w="993" w:type="dxa"/>
            <w:shd w:val="clear" w:color="auto" w:fill="FFFFFF" w:themeFill="background1"/>
            <w:noWrap/>
          </w:tcPr>
          <w:p w14:paraId="1E790C94" w14:textId="77777777" w:rsidR="00153032" w:rsidRPr="00E15D39" w:rsidRDefault="00153032" w:rsidP="00300047">
            <w:pPr>
              <w:tabs>
                <w:tab w:val="left" w:pos="4253"/>
              </w:tabs>
              <w:rPr>
                <w:rFonts w:ascii="Arial" w:hAnsi="Arial" w:cs="Arial"/>
                <w:color w:val="000000"/>
              </w:rPr>
            </w:pPr>
            <w:r w:rsidRPr="00E15D39">
              <w:rPr>
                <w:rFonts w:ascii="Arial" w:hAnsi="Arial" w:cs="Arial"/>
                <w:color w:val="000000"/>
              </w:rPr>
              <w:t>18</w:t>
            </w:r>
          </w:p>
        </w:tc>
        <w:tc>
          <w:tcPr>
            <w:tcW w:w="1275" w:type="dxa"/>
            <w:shd w:val="clear" w:color="auto" w:fill="FFFFFF" w:themeFill="background1"/>
            <w:noWrap/>
          </w:tcPr>
          <w:p w14:paraId="24E4415D" w14:textId="77777777" w:rsidR="00153032" w:rsidRPr="00E15D39" w:rsidRDefault="00153032" w:rsidP="00300047">
            <w:pPr>
              <w:tabs>
                <w:tab w:val="left" w:pos="4253"/>
              </w:tabs>
              <w:rPr>
                <w:rFonts w:ascii="Arial" w:hAnsi="Arial" w:cs="Arial"/>
                <w:color w:val="000000"/>
              </w:rPr>
            </w:pPr>
            <w:r w:rsidRPr="00E15D39">
              <w:rPr>
                <w:rFonts w:ascii="Arial" w:hAnsi="Arial" w:cs="Arial"/>
                <w:color w:val="000000"/>
              </w:rPr>
              <w:t>0.02</w:t>
            </w:r>
          </w:p>
        </w:tc>
        <w:tc>
          <w:tcPr>
            <w:tcW w:w="1134" w:type="dxa"/>
            <w:shd w:val="clear" w:color="auto" w:fill="FFFFFF" w:themeFill="background1"/>
            <w:noWrap/>
          </w:tcPr>
          <w:p w14:paraId="63AC5E15" w14:textId="77777777" w:rsidR="00153032" w:rsidRPr="00E15D39" w:rsidRDefault="00153032" w:rsidP="00300047">
            <w:pPr>
              <w:tabs>
                <w:tab w:val="left" w:pos="4253"/>
              </w:tabs>
              <w:rPr>
                <w:rFonts w:ascii="Arial" w:hAnsi="Arial" w:cs="Arial"/>
                <w:color w:val="000000"/>
              </w:rPr>
            </w:pPr>
            <w:r w:rsidRPr="00E15D39">
              <w:rPr>
                <w:rFonts w:ascii="Arial" w:hAnsi="Arial" w:cs="Arial"/>
                <w:color w:val="000000"/>
              </w:rPr>
              <w:t>114</w:t>
            </w:r>
          </w:p>
        </w:tc>
        <w:tc>
          <w:tcPr>
            <w:tcW w:w="993" w:type="dxa"/>
            <w:shd w:val="clear" w:color="auto" w:fill="FFFFFF" w:themeFill="background1"/>
            <w:noWrap/>
          </w:tcPr>
          <w:p w14:paraId="66A2288A" w14:textId="77777777" w:rsidR="00153032" w:rsidRPr="00E15D39" w:rsidRDefault="00153032" w:rsidP="00300047">
            <w:pPr>
              <w:tabs>
                <w:tab w:val="left" w:pos="4253"/>
              </w:tabs>
              <w:rPr>
                <w:rFonts w:ascii="Arial" w:hAnsi="Arial" w:cs="Arial"/>
                <w:color w:val="000000"/>
              </w:rPr>
            </w:pPr>
            <w:r w:rsidRPr="00E15D39">
              <w:rPr>
                <w:rFonts w:ascii="Arial" w:hAnsi="Arial" w:cs="Arial"/>
                <w:color w:val="000000"/>
              </w:rPr>
              <w:t>0.08</w:t>
            </w:r>
          </w:p>
        </w:tc>
      </w:tr>
      <w:tr w:rsidR="00153032" w:rsidRPr="00E15D39" w14:paraId="340F2012" w14:textId="77777777" w:rsidTr="00441523">
        <w:trPr>
          <w:trHeight w:val="99"/>
        </w:trPr>
        <w:tc>
          <w:tcPr>
            <w:tcW w:w="3901" w:type="dxa"/>
            <w:shd w:val="clear" w:color="auto" w:fill="FFFFFF" w:themeFill="background1"/>
            <w:noWrap/>
          </w:tcPr>
          <w:p w14:paraId="169C859D" w14:textId="77777777" w:rsidR="00153032" w:rsidRPr="00E15D39" w:rsidRDefault="00153032" w:rsidP="00300047">
            <w:pPr>
              <w:tabs>
                <w:tab w:val="left" w:pos="4253"/>
              </w:tabs>
              <w:rPr>
                <w:rFonts w:ascii="Arial" w:hAnsi="Arial" w:cs="Arial"/>
                <w:color w:val="000000"/>
              </w:rPr>
            </w:pPr>
            <w:r w:rsidRPr="00E15D39">
              <w:rPr>
                <w:rFonts w:ascii="Arial" w:hAnsi="Arial" w:cs="Arial"/>
                <w:color w:val="000000"/>
              </w:rPr>
              <w:t>Office clerks</w:t>
            </w:r>
          </w:p>
        </w:tc>
        <w:tc>
          <w:tcPr>
            <w:tcW w:w="1061" w:type="dxa"/>
            <w:shd w:val="clear" w:color="auto" w:fill="FFFFFF" w:themeFill="background1"/>
            <w:noWrap/>
          </w:tcPr>
          <w:p w14:paraId="0DBE8F69" w14:textId="77777777" w:rsidR="00153032" w:rsidRPr="00E15D39" w:rsidRDefault="00153032" w:rsidP="00300047">
            <w:pPr>
              <w:tabs>
                <w:tab w:val="left" w:pos="4253"/>
              </w:tabs>
              <w:rPr>
                <w:rFonts w:ascii="Arial" w:hAnsi="Arial" w:cs="Arial"/>
                <w:color w:val="000000"/>
              </w:rPr>
            </w:pPr>
            <w:r w:rsidRPr="00E15D39">
              <w:rPr>
                <w:rFonts w:ascii="Arial" w:hAnsi="Arial" w:cs="Arial"/>
                <w:color w:val="000000"/>
              </w:rPr>
              <w:t>276</w:t>
            </w:r>
          </w:p>
        </w:tc>
        <w:tc>
          <w:tcPr>
            <w:tcW w:w="1134" w:type="dxa"/>
            <w:shd w:val="clear" w:color="auto" w:fill="FFFFFF" w:themeFill="background1"/>
            <w:noWrap/>
          </w:tcPr>
          <w:p w14:paraId="62906B89" w14:textId="77777777" w:rsidR="00153032" w:rsidRPr="00E15D39" w:rsidRDefault="00153032" w:rsidP="00300047">
            <w:pPr>
              <w:tabs>
                <w:tab w:val="left" w:pos="4253"/>
              </w:tabs>
              <w:rPr>
                <w:rFonts w:ascii="Arial" w:hAnsi="Arial" w:cs="Arial"/>
                <w:color w:val="000000"/>
              </w:rPr>
            </w:pPr>
            <w:r w:rsidRPr="00E15D39">
              <w:rPr>
                <w:rFonts w:ascii="Arial" w:hAnsi="Arial" w:cs="Arial"/>
                <w:color w:val="000000"/>
              </w:rPr>
              <w:t>0.51</w:t>
            </w:r>
          </w:p>
        </w:tc>
        <w:tc>
          <w:tcPr>
            <w:tcW w:w="993" w:type="dxa"/>
            <w:shd w:val="clear" w:color="auto" w:fill="FFFFFF" w:themeFill="background1"/>
            <w:noWrap/>
          </w:tcPr>
          <w:p w14:paraId="597A500B" w14:textId="77777777" w:rsidR="00153032" w:rsidRPr="00E15D39" w:rsidRDefault="00153032" w:rsidP="00300047">
            <w:pPr>
              <w:tabs>
                <w:tab w:val="left" w:pos="4253"/>
              </w:tabs>
              <w:rPr>
                <w:rFonts w:ascii="Arial" w:hAnsi="Arial" w:cs="Arial"/>
                <w:color w:val="000000"/>
              </w:rPr>
            </w:pPr>
            <w:r w:rsidRPr="00E15D39">
              <w:rPr>
                <w:rFonts w:ascii="Arial" w:hAnsi="Arial" w:cs="Arial"/>
                <w:color w:val="000000"/>
              </w:rPr>
              <w:t>266</w:t>
            </w:r>
          </w:p>
        </w:tc>
        <w:tc>
          <w:tcPr>
            <w:tcW w:w="1275" w:type="dxa"/>
            <w:shd w:val="clear" w:color="auto" w:fill="FFFFFF" w:themeFill="background1"/>
            <w:noWrap/>
          </w:tcPr>
          <w:p w14:paraId="445D97B4" w14:textId="77777777" w:rsidR="00153032" w:rsidRPr="00E15D39" w:rsidRDefault="00153032" w:rsidP="00300047">
            <w:pPr>
              <w:tabs>
                <w:tab w:val="left" w:pos="4253"/>
              </w:tabs>
              <w:rPr>
                <w:rFonts w:ascii="Arial" w:hAnsi="Arial" w:cs="Arial"/>
                <w:color w:val="000000"/>
              </w:rPr>
            </w:pPr>
            <w:r w:rsidRPr="00E15D39">
              <w:rPr>
                <w:rFonts w:ascii="Arial" w:hAnsi="Arial" w:cs="Arial"/>
                <w:color w:val="000000"/>
              </w:rPr>
              <w:t>0.32</w:t>
            </w:r>
          </w:p>
        </w:tc>
        <w:tc>
          <w:tcPr>
            <w:tcW w:w="1134" w:type="dxa"/>
            <w:shd w:val="clear" w:color="auto" w:fill="FFFFFF" w:themeFill="background1"/>
            <w:noWrap/>
          </w:tcPr>
          <w:p w14:paraId="5591A8D5" w14:textId="77777777" w:rsidR="00153032" w:rsidRPr="00E15D39" w:rsidRDefault="00153032" w:rsidP="00300047">
            <w:pPr>
              <w:tabs>
                <w:tab w:val="left" w:pos="4253"/>
              </w:tabs>
              <w:rPr>
                <w:rFonts w:ascii="Arial" w:hAnsi="Arial" w:cs="Arial"/>
                <w:color w:val="000000"/>
              </w:rPr>
            </w:pPr>
            <w:r w:rsidRPr="00E15D39">
              <w:rPr>
                <w:rFonts w:ascii="Arial" w:hAnsi="Arial" w:cs="Arial"/>
                <w:color w:val="000000"/>
              </w:rPr>
              <w:t>542</w:t>
            </w:r>
          </w:p>
        </w:tc>
        <w:tc>
          <w:tcPr>
            <w:tcW w:w="993" w:type="dxa"/>
            <w:shd w:val="clear" w:color="auto" w:fill="FFFFFF" w:themeFill="background1"/>
            <w:noWrap/>
          </w:tcPr>
          <w:p w14:paraId="5006E86B" w14:textId="77777777" w:rsidR="00153032" w:rsidRPr="00E15D39" w:rsidRDefault="00153032" w:rsidP="00300047">
            <w:pPr>
              <w:tabs>
                <w:tab w:val="left" w:pos="4253"/>
              </w:tabs>
              <w:rPr>
                <w:rFonts w:ascii="Arial" w:hAnsi="Arial" w:cs="Arial"/>
                <w:color w:val="000000"/>
              </w:rPr>
            </w:pPr>
            <w:r w:rsidRPr="00E15D39">
              <w:rPr>
                <w:rFonts w:ascii="Arial" w:hAnsi="Arial" w:cs="Arial"/>
                <w:color w:val="000000"/>
              </w:rPr>
              <w:t>0.40</w:t>
            </w:r>
          </w:p>
        </w:tc>
      </w:tr>
      <w:tr w:rsidR="00153032" w:rsidRPr="00E15D39" w14:paraId="575CB998" w14:textId="77777777" w:rsidTr="00441523">
        <w:trPr>
          <w:trHeight w:val="99"/>
        </w:trPr>
        <w:tc>
          <w:tcPr>
            <w:tcW w:w="3901" w:type="dxa"/>
            <w:shd w:val="clear" w:color="auto" w:fill="FFFFFF" w:themeFill="background1"/>
            <w:noWrap/>
          </w:tcPr>
          <w:p w14:paraId="434E2C27" w14:textId="77777777" w:rsidR="00153032" w:rsidRPr="00E15D39" w:rsidRDefault="00153032" w:rsidP="00300047">
            <w:pPr>
              <w:tabs>
                <w:tab w:val="left" w:pos="4253"/>
              </w:tabs>
              <w:rPr>
                <w:rFonts w:ascii="Arial" w:hAnsi="Arial" w:cs="Arial"/>
                <w:color w:val="000000"/>
              </w:rPr>
            </w:pPr>
            <w:r w:rsidRPr="00E15D39">
              <w:rPr>
                <w:rFonts w:ascii="Arial" w:hAnsi="Arial" w:cs="Arial"/>
                <w:color w:val="000000"/>
              </w:rPr>
              <w:t>Customer service clerks</w:t>
            </w:r>
          </w:p>
        </w:tc>
        <w:tc>
          <w:tcPr>
            <w:tcW w:w="1061" w:type="dxa"/>
            <w:shd w:val="clear" w:color="auto" w:fill="FFFFFF" w:themeFill="background1"/>
            <w:noWrap/>
          </w:tcPr>
          <w:p w14:paraId="2900B74D" w14:textId="77777777" w:rsidR="00153032" w:rsidRPr="00E15D39" w:rsidRDefault="00153032" w:rsidP="00300047">
            <w:pPr>
              <w:tabs>
                <w:tab w:val="left" w:pos="4253"/>
              </w:tabs>
              <w:rPr>
                <w:rFonts w:ascii="Arial" w:hAnsi="Arial" w:cs="Arial"/>
                <w:color w:val="000000"/>
              </w:rPr>
            </w:pPr>
            <w:r w:rsidRPr="00E15D39">
              <w:rPr>
                <w:rFonts w:ascii="Arial" w:hAnsi="Arial" w:cs="Arial"/>
                <w:color w:val="000000"/>
              </w:rPr>
              <w:t>94</w:t>
            </w:r>
          </w:p>
        </w:tc>
        <w:tc>
          <w:tcPr>
            <w:tcW w:w="1134" w:type="dxa"/>
            <w:shd w:val="clear" w:color="auto" w:fill="FFFFFF" w:themeFill="background1"/>
            <w:noWrap/>
          </w:tcPr>
          <w:p w14:paraId="1B84C45D" w14:textId="77777777" w:rsidR="00153032" w:rsidRPr="00E15D39" w:rsidRDefault="00153032" w:rsidP="00300047">
            <w:pPr>
              <w:tabs>
                <w:tab w:val="left" w:pos="4253"/>
              </w:tabs>
              <w:rPr>
                <w:rFonts w:ascii="Arial" w:hAnsi="Arial" w:cs="Arial"/>
                <w:color w:val="000000"/>
              </w:rPr>
            </w:pPr>
            <w:r w:rsidRPr="00E15D39">
              <w:rPr>
                <w:rFonts w:ascii="Arial" w:hAnsi="Arial" w:cs="Arial"/>
                <w:color w:val="000000"/>
              </w:rPr>
              <w:t>0.17</w:t>
            </w:r>
          </w:p>
        </w:tc>
        <w:tc>
          <w:tcPr>
            <w:tcW w:w="993" w:type="dxa"/>
            <w:shd w:val="clear" w:color="auto" w:fill="FFFFFF" w:themeFill="background1"/>
            <w:noWrap/>
          </w:tcPr>
          <w:p w14:paraId="4F6DF0E3" w14:textId="77777777" w:rsidR="00153032" w:rsidRPr="00E15D39" w:rsidRDefault="00153032" w:rsidP="00300047">
            <w:pPr>
              <w:tabs>
                <w:tab w:val="left" w:pos="4253"/>
              </w:tabs>
              <w:rPr>
                <w:rFonts w:ascii="Arial" w:hAnsi="Arial" w:cs="Arial"/>
                <w:color w:val="000000"/>
              </w:rPr>
            </w:pPr>
            <w:r w:rsidRPr="00E15D39">
              <w:rPr>
                <w:rFonts w:ascii="Arial" w:hAnsi="Arial" w:cs="Arial"/>
                <w:color w:val="000000"/>
              </w:rPr>
              <w:t>277</w:t>
            </w:r>
          </w:p>
        </w:tc>
        <w:tc>
          <w:tcPr>
            <w:tcW w:w="1275" w:type="dxa"/>
            <w:shd w:val="clear" w:color="auto" w:fill="FFFFFF" w:themeFill="background1"/>
            <w:noWrap/>
          </w:tcPr>
          <w:p w14:paraId="47BF0AC8" w14:textId="77777777" w:rsidR="00153032" w:rsidRPr="00E15D39" w:rsidRDefault="00153032" w:rsidP="00300047">
            <w:pPr>
              <w:tabs>
                <w:tab w:val="left" w:pos="4253"/>
              </w:tabs>
              <w:rPr>
                <w:rFonts w:ascii="Arial" w:hAnsi="Arial" w:cs="Arial"/>
                <w:color w:val="000000"/>
              </w:rPr>
            </w:pPr>
            <w:r w:rsidRPr="00E15D39">
              <w:rPr>
                <w:rFonts w:ascii="Arial" w:hAnsi="Arial" w:cs="Arial"/>
                <w:color w:val="000000"/>
              </w:rPr>
              <w:t>0.34</w:t>
            </w:r>
          </w:p>
        </w:tc>
        <w:tc>
          <w:tcPr>
            <w:tcW w:w="1134" w:type="dxa"/>
            <w:shd w:val="clear" w:color="auto" w:fill="FFFFFF" w:themeFill="background1"/>
            <w:noWrap/>
          </w:tcPr>
          <w:p w14:paraId="070D7E17" w14:textId="77777777" w:rsidR="00153032" w:rsidRPr="00E15D39" w:rsidRDefault="00153032" w:rsidP="00300047">
            <w:pPr>
              <w:tabs>
                <w:tab w:val="left" w:pos="4253"/>
              </w:tabs>
              <w:rPr>
                <w:rFonts w:ascii="Arial" w:hAnsi="Arial" w:cs="Arial"/>
                <w:color w:val="000000"/>
              </w:rPr>
            </w:pPr>
            <w:r w:rsidRPr="00E15D39">
              <w:rPr>
                <w:rFonts w:ascii="Arial" w:hAnsi="Arial" w:cs="Arial"/>
                <w:color w:val="000000"/>
              </w:rPr>
              <w:t>371</w:t>
            </w:r>
          </w:p>
        </w:tc>
        <w:tc>
          <w:tcPr>
            <w:tcW w:w="993" w:type="dxa"/>
            <w:shd w:val="clear" w:color="auto" w:fill="FFFFFF" w:themeFill="background1"/>
            <w:noWrap/>
          </w:tcPr>
          <w:p w14:paraId="2BAAED42" w14:textId="77777777" w:rsidR="00153032" w:rsidRPr="00E15D39" w:rsidRDefault="00153032" w:rsidP="00300047">
            <w:pPr>
              <w:tabs>
                <w:tab w:val="left" w:pos="4253"/>
              </w:tabs>
              <w:rPr>
                <w:rFonts w:ascii="Arial" w:hAnsi="Arial" w:cs="Arial"/>
                <w:color w:val="000000"/>
              </w:rPr>
            </w:pPr>
            <w:r w:rsidRPr="00E15D39">
              <w:rPr>
                <w:rFonts w:ascii="Arial" w:hAnsi="Arial" w:cs="Arial"/>
                <w:color w:val="000000"/>
              </w:rPr>
              <w:t>0.27</w:t>
            </w:r>
          </w:p>
        </w:tc>
      </w:tr>
      <w:tr w:rsidR="00153032" w:rsidRPr="00E15D39" w14:paraId="14D120B7" w14:textId="77777777" w:rsidTr="00441523">
        <w:trPr>
          <w:trHeight w:val="99"/>
        </w:trPr>
        <w:tc>
          <w:tcPr>
            <w:tcW w:w="3901" w:type="dxa"/>
            <w:shd w:val="clear" w:color="auto" w:fill="FFFFFF" w:themeFill="background1"/>
            <w:noWrap/>
          </w:tcPr>
          <w:p w14:paraId="1B48D40A" w14:textId="77777777" w:rsidR="00153032" w:rsidRPr="00E15D39" w:rsidRDefault="00153032" w:rsidP="00300047">
            <w:pPr>
              <w:tabs>
                <w:tab w:val="left" w:pos="4253"/>
              </w:tabs>
              <w:rPr>
                <w:rFonts w:ascii="Arial" w:hAnsi="Arial" w:cs="Arial"/>
                <w:color w:val="000000"/>
              </w:rPr>
            </w:pPr>
            <w:r w:rsidRPr="00E15D39">
              <w:rPr>
                <w:rFonts w:ascii="Arial" w:hAnsi="Arial" w:cs="Arial"/>
                <w:color w:val="000000"/>
              </w:rPr>
              <w:t>Personal and protective services workers</w:t>
            </w:r>
          </w:p>
        </w:tc>
        <w:tc>
          <w:tcPr>
            <w:tcW w:w="1061" w:type="dxa"/>
            <w:shd w:val="clear" w:color="auto" w:fill="FFFFFF" w:themeFill="background1"/>
            <w:noWrap/>
          </w:tcPr>
          <w:p w14:paraId="53FB329D" w14:textId="77777777" w:rsidR="00153032" w:rsidRPr="00E15D39" w:rsidRDefault="00153032" w:rsidP="00300047">
            <w:pPr>
              <w:tabs>
                <w:tab w:val="left" w:pos="4253"/>
              </w:tabs>
              <w:rPr>
                <w:rFonts w:ascii="Arial" w:hAnsi="Arial" w:cs="Arial"/>
                <w:color w:val="000000"/>
              </w:rPr>
            </w:pPr>
            <w:r w:rsidRPr="00E15D39">
              <w:rPr>
                <w:rFonts w:ascii="Arial" w:hAnsi="Arial" w:cs="Arial"/>
                <w:color w:val="000000"/>
              </w:rPr>
              <w:t>446</w:t>
            </w:r>
          </w:p>
        </w:tc>
        <w:tc>
          <w:tcPr>
            <w:tcW w:w="1134" w:type="dxa"/>
            <w:shd w:val="clear" w:color="auto" w:fill="FFFFFF" w:themeFill="background1"/>
            <w:noWrap/>
          </w:tcPr>
          <w:p w14:paraId="66D1869A" w14:textId="77777777" w:rsidR="00153032" w:rsidRPr="00E15D39" w:rsidRDefault="00153032" w:rsidP="00300047">
            <w:pPr>
              <w:tabs>
                <w:tab w:val="left" w:pos="4253"/>
              </w:tabs>
              <w:rPr>
                <w:rFonts w:ascii="Arial" w:hAnsi="Arial" w:cs="Arial"/>
                <w:color w:val="000000"/>
              </w:rPr>
            </w:pPr>
            <w:r w:rsidRPr="00E15D39">
              <w:rPr>
                <w:rFonts w:ascii="Arial" w:hAnsi="Arial" w:cs="Arial"/>
                <w:color w:val="000000"/>
              </w:rPr>
              <w:t>0.83</w:t>
            </w:r>
          </w:p>
        </w:tc>
        <w:tc>
          <w:tcPr>
            <w:tcW w:w="993" w:type="dxa"/>
            <w:shd w:val="clear" w:color="auto" w:fill="FFFFFF" w:themeFill="background1"/>
            <w:noWrap/>
          </w:tcPr>
          <w:p w14:paraId="0F25AC6C" w14:textId="77777777" w:rsidR="00153032" w:rsidRPr="00E15D39" w:rsidRDefault="00153032" w:rsidP="00300047">
            <w:pPr>
              <w:tabs>
                <w:tab w:val="left" w:pos="4253"/>
              </w:tabs>
              <w:rPr>
                <w:rFonts w:ascii="Arial" w:hAnsi="Arial" w:cs="Arial"/>
                <w:color w:val="000000"/>
              </w:rPr>
            </w:pPr>
            <w:r w:rsidRPr="00E15D39">
              <w:rPr>
                <w:rFonts w:ascii="Arial" w:hAnsi="Arial" w:cs="Arial"/>
                <w:color w:val="000000"/>
              </w:rPr>
              <w:t>233</w:t>
            </w:r>
          </w:p>
        </w:tc>
        <w:tc>
          <w:tcPr>
            <w:tcW w:w="1275" w:type="dxa"/>
            <w:shd w:val="clear" w:color="auto" w:fill="FFFFFF" w:themeFill="background1"/>
            <w:noWrap/>
          </w:tcPr>
          <w:p w14:paraId="335462FB" w14:textId="77777777" w:rsidR="00153032" w:rsidRPr="00E15D39" w:rsidRDefault="00153032" w:rsidP="00300047">
            <w:pPr>
              <w:tabs>
                <w:tab w:val="left" w:pos="4253"/>
              </w:tabs>
              <w:rPr>
                <w:rFonts w:ascii="Arial" w:hAnsi="Arial" w:cs="Arial"/>
                <w:color w:val="000000"/>
              </w:rPr>
            </w:pPr>
            <w:r w:rsidRPr="00E15D39">
              <w:rPr>
                <w:rFonts w:ascii="Arial" w:hAnsi="Arial" w:cs="Arial"/>
                <w:color w:val="000000"/>
              </w:rPr>
              <w:t>0.28</w:t>
            </w:r>
          </w:p>
        </w:tc>
        <w:tc>
          <w:tcPr>
            <w:tcW w:w="1134" w:type="dxa"/>
            <w:shd w:val="clear" w:color="auto" w:fill="FFFFFF" w:themeFill="background1"/>
            <w:noWrap/>
          </w:tcPr>
          <w:p w14:paraId="4766166B" w14:textId="77777777" w:rsidR="00153032" w:rsidRPr="00E15D39" w:rsidRDefault="00153032" w:rsidP="00300047">
            <w:pPr>
              <w:tabs>
                <w:tab w:val="left" w:pos="4253"/>
              </w:tabs>
              <w:rPr>
                <w:rFonts w:ascii="Arial" w:hAnsi="Arial" w:cs="Arial"/>
                <w:color w:val="000000"/>
              </w:rPr>
            </w:pPr>
            <w:r w:rsidRPr="00E15D39">
              <w:rPr>
                <w:rFonts w:ascii="Arial" w:hAnsi="Arial" w:cs="Arial"/>
                <w:color w:val="000000"/>
              </w:rPr>
              <w:t>679</w:t>
            </w:r>
          </w:p>
        </w:tc>
        <w:tc>
          <w:tcPr>
            <w:tcW w:w="993" w:type="dxa"/>
            <w:shd w:val="clear" w:color="auto" w:fill="FFFFFF" w:themeFill="background1"/>
            <w:noWrap/>
          </w:tcPr>
          <w:p w14:paraId="3276DB8B" w14:textId="77777777" w:rsidR="00153032" w:rsidRPr="00E15D39" w:rsidRDefault="00153032" w:rsidP="00300047">
            <w:pPr>
              <w:tabs>
                <w:tab w:val="left" w:pos="4253"/>
              </w:tabs>
              <w:rPr>
                <w:rFonts w:ascii="Arial" w:hAnsi="Arial" w:cs="Arial"/>
                <w:color w:val="000000"/>
              </w:rPr>
            </w:pPr>
            <w:r w:rsidRPr="00E15D39">
              <w:rPr>
                <w:rFonts w:ascii="Arial" w:hAnsi="Arial" w:cs="Arial"/>
                <w:color w:val="000000"/>
              </w:rPr>
              <w:t>0.50</w:t>
            </w:r>
          </w:p>
        </w:tc>
      </w:tr>
      <w:tr w:rsidR="00153032" w:rsidRPr="00E15D39" w14:paraId="73AA00E3" w14:textId="77777777" w:rsidTr="00441523">
        <w:trPr>
          <w:trHeight w:val="99"/>
        </w:trPr>
        <w:tc>
          <w:tcPr>
            <w:tcW w:w="3901" w:type="dxa"/>
            <w:shd w:val="clear" w:color="auto" w:fill="FFFFFF" w:themeFill="background1"/>
            <w:noWrap/>
          </w:tcPr>
          <w:p w14:paraId="35E0CF51" w14:textId="77777777" w:rsidR="00153032" w:rsidRPr="00E15D39" w:rsidRDefault="00153032" w:rsidP="00300047">
            <w:pPr>
              <w:tabs>
                <w:tab w:val="left" w:pos="4253"/>
              </w:tabs>
              <w:rPr>
                <w:rFonts w:ascii="Arial" w:hAnsi="Arial" w:cs="Arial"/>
                <w:color w:val="000000"/>
              </w:rPr>
            </w:pPr>
            <w:r w:rsidRPr="00E15D39">
              <w:rPr>
                <w:rFonts w:ascii="Arial" w:hAnsi="Arial" w:cs="Arial"/>
                <w:color w:val="000000"/>
              </w:rPr>
              <w:t>Models, salespersons and demonstrators</w:t>
            </w:r>
          </w:p>
        </w:tc>
        <w:tc>
          <w:tcPr>
            <w:tcW w:w="1061" w:type="dxa"/>
            <w:shd w:val="clear" w:color="auto" w:fill="FFFFFF" w:themeFill="background1"/>
            <w:noWrap/>
          </w:tcPr>
          <w:p w14:paraId="0C7E312B" w14:textId="77777777" w:rsidR="00153032" w:rsidRPr="00E15D39" w:rsidRDefault="00153032" w:rsidP="00300047">
            <w:pPr>
              <w:tabs>
                <w:tab w:val="left" w:pos="4253"/>
              </w:tabs>
              <w:rPr>
                <w:rFonts w:ascii="Arial" w:hAnsi="Arial" w:cs="Arial"/>
                <w:color w:val="000000"/>
              </w:rPr>
            </w:pPr>
            <w:r w:rsidRPr="00E15D39">
              <w:rPr>
                <w:rFonts w:ascii="Arial" w:hAnsi="Arial" w:cs="Arial"/>
                <w:color w:val="000000"/>
              </w:rPr>
              <w:t>226</w:t>
            </w:r>
          </w:p>
        </w:tc>
        <w:tc>
          <w:tcPr>
            <w:tcW w:w="1134" w:type="dxa"/>
            <w:shd w:val="clear" w:color="auto" w:fill="FFFFFF" w:themeFill="background1"/>
            <w:noWrap/>
          </w:tcPr>
          <w:p w14:paraId="6030F0D2" w14:textId="77777777" w:rsidR="00153032" w:rsidRPr="00E15D39" w:rsidRDefault="00153032" w:rsidP="00300047">
            <w:pPr>
              <w:tabs>
                <w:tab w:val="left" w:pos="4253"/>
              </w:tabs>
              <w:rPr>
                <w:rFonts w:ascii="Arial" w:hAnsi="Arial" w:cs="Arial"/>
                <w:color w:val="000000"/>
              </w:rPr>
            </w:pPr>
            <w:r w:rsidRPr="00E15D39">
              <w:rPr>
                <w:rFonts w:ascii="Arial" w:hAnsi="Arial" w:cs="Arial"/>
                <w:color w:val="000000"/>
              </w:rPr>
              <w:t>0.42</w:t>
            </w:r>
          </w:p>
        </w:tc>
        <w:tc>
          <w:tcPr>
            <w:tcW w:w="993" w:type="dxa"/>
            <w:shd w:val="clear" w:color="auto" w:fill="FFFFFF" w:themeFill="background1"/>
            <w:noWrap/>
          </w:tcPr>
          <w:p w14:paraId="50939CF4" w14:textId="77777777" w:rsidR="00153032" w:rsidRPr="00E15D39" w:rsidRDefault="00153032" w:rsidP="00300047">
            <w:pPr>
              <w:tabs>
                <w:tab w:val="left" w:pos="4253"/>
              </w:tabs>
              <w:rPr>
                <w:rFonts w:ascii="Arial" w:hAnsi="Arial" w:cs="Arial"/>
                <w:color w:val="000000"/>
              </w:rPr>
            </w:pPr>
            <w:r w:rsidRPr="00E15D39">
              <w:rPr>
                <w:rFonts w:ascii="Arial" w:hAnsi="Arial" w:cs="Arial"/>
                <w:color w:val="000000"/>
              </w:rPr>
              <w:t>153</w:t>
            </w:r>
          </w:p>
        </w:tc>
        <w:tc>
          <w:tcPr>
            <w:tcW w:w="1275" w:type="dxa"/>
            <w:shd w:val="clear" w:color="auto" w:fill="FFFFFF" w:themeFill="background1"/>
            <w:noWrap/>
          </w:tcPr>
          <w:p w14:paraId="49F90F5C" w14:textId="77777777" w:rsidR="00153032" w:rsidRPr="00E15D39" w:rsidRDefault="00153032" w:rsidP="00300047">
            <w:pPr>
              <w:tabs>
                <w:tab w:val="left" w:pos="4253"/>
              </w:tabs>
              <w:rPr>
                <w:rFonts w:ascii="Arial" w:hAnsi="Arial" w:cs="Arial"/>
                <w:color w:val="000000"/>
              </w:rPr>
            </w:pPr>
            <w:r w:rsidRPr="00E15D39">
              <w:rPr>
                <w:rFonts w:ascii="Arial" w:hAnsi="Arial" w:cs="Arial"/>
                <w:color w:val="000000"/>
              </w:rPr>
              <w:t>0.19</w:t>
            </w:r>
          </w:p>
        </w:tc>
        <w:tc>
          <w:tcPr>
            <w:tcW w:w="1134" w:type="dxa"/>
            <w:shd w:val="clear" w:color="auto" w:fill="FFFFFF" w:themeFill="background1"/>
            <w:noWrap/>
          </w:tcPr>
          <w:p w14:paraId="72CF2AA3" w14:textId="77777777" w:rsidR="00153032" w:rsidRPr="00E15D39" w:rsidRDefault="00153032" w:rsidP="00300047">
            <w:pPr>
              <w:tabs>
                <w:tab w:val="left" w:pos="4253"/>
              </w:tabs>
              <w:rPr>
                <w:rFonts w:ascii="Arial" w:hAnsi="Arial" w:cs="Arial"/>
                <w:color w:val="000000"/>
              </w:rPr>
            </w:pPr>
            <w:r w:rsidRPr="00E15D39">
              <w:rPr>
                <w:rFonts w:ascii="Arial" w:hAnsi="Arial" w:cs="Arial"/>
                <w:color w:val="000000"/>
              </w:rPr>
              <w:t>379</w:t>
            </w:r>
          </w:p>
        </w:tc>
        <w:tc>
          <w:tcPr>
            <w:tcW w:w="993" w:type="dxa"/>
            <w:shd w:val="clear" w:color="auto" w:fill="FFFFFF" w:themeFill="background1"/>
            <w:noWrap/>
          </w:tcPr>
          <w:p w14:paraId="10A3B6D7" w14:textId="77777777" w:rsidR="00153032" w:rsidRPr="00E15D39" w:rsidRDefault="00153032" w:rsidP="00300047">
            <w:pPr>
              <w:tabs>
                <w:tab w:val="left" w:pos="4253"/>
              </w:tabs>
              <w:rPr>
                <w:rFonts w:ascii="Arial" w:hAnsi="Arial" w:cs="Arial"/>
                <w:color w:val="000000"/>
              </w:rPr>
            </w:pPr>
            <w:r w:rsidRPr="00E15D39">
              <w:rPr>
                <w:rFonts w:ascii="Arial" w:hAnsi="Arial" w:cs="Arial"/>
                <w:color w:val="000000"/>
              </w:rPr>
              <w:t>0.28</w:t>
            </w:r>
          </w:p>
        </w:tc>
      </w:tr>
      <w:tr w:rsidR="00153032" w:rsidRPr="00E15D39" w14:paraId="6FEEE2E4" w14:textId="77777777" w:rsidTr="00441523">
        <w:trPr>
          <w:trHeight w:val="99"/>
        </w:trPr>
        <w:tc>
          <w:tcPr>
            <w:tcW w:w="3901" w:type="dxa"/>
            <w:shd w:val="clear" w:color="auto" w:fill="FFFFFF" w:themeFill="background1"/>
            <w:noWrap/>
          </w:tcPr>
          <w:p w14:paraId="5BF0F9CD" w14:textId="77777777" w:rsidR="00153032" w:rsidRPr="00E15D39" w:rsidRDefault="00153032" w:rsidP="00300047">
            <w:pPr>
              <w:tabs>
                <w:tab w:val="left" w:pos="4253"/>
              </w:tabs>
              <w:rPr>
                <w:rFonts w:ascii="Arial" w:hAnsi="Arial" w:cs="Arial"/>
                <w:color w:val="000000"/>
              </w:rPr>
            </w:pPr>
            <w:r w:rsidRPr="00E15D39">
              <w:rPr>
                <w:rFonts w:ascii="Arial" w:hAnsi="Arial" w:cs="Arial"/>
                <w:color w:val="000000"/>
              </w:rPr>
              <w:t>Market-oriented skilled agricultural and fishery workers</w:t>
            </w:r>
          </w:p>
        </w:tc>
        <w:tc>
          <w:tcPr>
            <w:tcW w:w="1061" w:type="dxa"/>
            <w:shd w:val="clear" w:color="auto" w:fill="FFFFFF" w:themeFill="background1"/>
            <w:noWrap/>
          </w:tcPr>
          <w:p w14:paraId="46AC18B2" w14:textId="77777777" w:rsidR="00153032" w:rsidRPr="00E15D39" w:rsidRDefault="00153032" w:rsidP="00300047">
            <w:pPr>
              <w:tabs>
                <w:tab w:val="left" w:pos="4253"/>
              </w:tabs>
              <w:rPr>
                <w:rFonts w:ascii="Arial" w:hAnsi="Arial" w:cs="Arial"/>
                <w:color w:val="000000"/>
              </w:rPr>
            </w:pPr>
            <w:r w:rsidRPr="00E15D39">
              <w:rPr>
                <w:rFonts w:ascii="Arial" w:hAnsi="Arial" w:cs="Arial"/>
                <w:color w:val="000000"/>
              </w:rPr>
              <w:t>81</w:t>
            </w:r>
          </w:p>
        </w:tc>
        <w:tc>
          <w:tcPr>
            <w:tcW w:w="1134" w:type="dxa"/>
            <w:shd w:val="clear" w:color="auto" w:fill="FFFFFF" w:themeFill="background1"/>
            <w:noWrap/>
          </w:tcPr>
          <w:p w14:paraId="533C3BBB" w14:textId="77777777" w:rsidR="00153032" w:rsidRPr="00E15D39" w:rsidRDefault="00153032" w:rsidP="00300047">
            <w:pPr>
              <w:tabs>
                <w:tab w:val="left" w:pos="4253"/>
              </w:tabs>
              <w:rPr>
                <w:rFonts w:ascii="Arial" w:hAnsi="Arial" w:cs="Arial"/>
                <w:color w:val="000000"/>
              </w:rPr>
            </w:pPr>
            <w:r w:rsidRPr="00E15D39">
              <w:rPr>
                <w:rFonts w:ascii="Arial" w:hAnsi="Arial" w:cs="Arial"/>
                <w:color w:val="000000"/>
              </w:rPr>
              <w:t>0.15</w:t>
            </w:r>
          </w:p>
        </w:tc>
        <w:tc>
          <w:tcPr>
            <w:tcW w:w="993" w:type="dxa"/>
            <w:shd w:val="clear" w:color="auto" w:fill="FFFFFF" w:themeFill="background1"/>
            <w:noWrap/>
          </w:tcPr>
          <w:p w14:paraId="48CC5152" w14:textId="77777777" w:rsidR="00153032" w:rsidRPr="00E15D39" w:rsidRDefault="00153032" w:rsidP="00300047">
            <w:pPr>
              <w:tabs>
                <w:tab w:val="left" w:pos="4253"/>
              </w:tabs>
              <w:rPr>
                <w:rFonts w:ascii="Arial" w:hAnsi="Arial" w:cs="Arial"/>
                <w:color w:val="000000"/>
              </w:rPr>
            </w:pPr>
            <w:r w:rsidRPr="00E15D39">
              <w:rPr>
                <w:rFonts w:ascii="Arial" w:hAnsi="Arial" w:cs="Arial"/>
                <w:color w:val="000000"/>
              </w:rPr>
              <w:t>51</w:t>
            </w:r>
          </w:p>
        </w:tc>
        <w:tc>
          <w:tcPr>
            <w:tcW w:w="1275" w:type="dxa"/>
            <w:shd w:val="clear" w:color="auto" w:fill="FFFFFF" w:themeFill="background1"/>
            <w:noWrap/>
          </w:tcPr>
          <w:p w14:paraId="61588F34" w14:textId="77777777" w:rsidR="00153032" w:rsidRPr="00E15D39" w:rsidRDefault="00153032" w:rsidP="00300047">
            <w:pPr>
              <w:tabs>
                <w:tab w:val="left" w:pos="4253"/>
              </w:tabs>
              <w:rPr>
                <w:rFonts w:ascii="Arial" w:hAnsi="Arial" w:cs="Arial"/>
                <w:color w:val="000000"/>
              </w:rPr>
            </w:pPr>
            <w:r w:rsidRPr="00E15D39">
              <w:rPr>
                <w:rFonts w:ascii="Arial" w:hAnsi="Arial" w:cs="Arial"/>
                <w:color w:val="000000"/>
              </w:rPr>
              <w:t>0.06</w:t>
            </w:r>
          </w:p>
        </w:tc>
        <w:tc>
          <w:tcPr>
            <w:tcW w:w="1134" w:type="dxa"/>
            <w:shd w:val="clear" w:color="auto" w:fill="FFFFFF" w:themeFill="background1"/>
            <w:noWrap/>
          </w:tcPr>
          <w:p w14:paraId="1D7AA49F" w14:textId="77777777" w:rsidR="00153032" w:rsidRPr="00E15D39" w:rsidRDefault="00153032" w:rsidP="00300047">
            <w:pPr>
              <w:tabs>
                <w:tab w:val="left" w:pos="4253"/>
              </w:tabs>
              <w:rPr>
                <w:rFonts w:ascii="Arial" w:hAnsi="Arial" w:cs="Arial"/>
                <w:color w:val="000000"/>
              </w:rPr>
            </w:pPr>
            <w:r w:rsidRPr="00E15D39">
              <w:rPr>
                <w:rFonts w:ascii="Arial" w:hAnsi="Arial" w:cs="Arial"/>
                <w:color w:val="000000"/>
              </w:rPr>
              <w:t>132</w:t>
            </w:r>
          </w:p>
        </w:tc>
        <w:tc>
          <w:tcPr>
            <w:tcW w:w="993" w:type="dxa"/>
            <w:shd w:val="clear" w:color="auto" w:fill="FFFFFF" w:themeFill="background1"/>
            <w:noWrap/>
          </w:tcPr>
          <w:p w14:paraId="050A1C5E" w14:textId="77777777" w:rsidR="00153032" w:rsidRPr="00E15D39" w:rsidRDefault="00153032" w:rsidP="00300047">
            <w:pPr>
              <w:tabs>
                <w:tab w:val="left" w:pos="4253"/>
              </w:tabs>
              <w:rPr>
                <w:rFonts w:ascii="Arial" w:hAnsi="Arial" w:cs="Arial"/>
                <w:color w:val="000000"/>
              </w:rPr>
            </w:pPr>
            <w:r w:rsidRPr="00E15D39">
              <w:rPr>
                <w:rFonts w:ascii="Arial" w:hAnsi="Arial" w:cs="Arial"/>
                <w:color w:val="000000"/>
              </w:rPr>
              <w:t>0.10</w:t>
            </w:r>
          </w:p>
        </w:tc>
      </w:tr>
      <w:tr w:rsidR="00153032" w:rsidRPr="00E15D39" w14:paraId="6FC624CB" w14:textId="77777777" w:rsidTr="00441523">
        <w:trPr>
          <w:trHeight w:val="99"/>
        </w:trPr>
        <w:tc>
          <w:tcPr>
            <w:tcW w:w="3901" w:type="dxa"/>
            <w:shd w:val="clear" w:color="auto" w:fill="FFFFFF" w:themeFill="background1"/>
            <w:noWrap/>
          </w:tcPr>
          <w:p w14:paraId="3A832D21" w14:textId="77777777" w:rsidR="00153032" w:rsidRPr="00E15D39" w:rsidRDefault="00153032" w:rsidP="00300047">
            <w:pPr>
              <w:tabs>
                <w:tab w:val="left" w:pos="4253"/>
              </w:tabs>
              <w:rPr>
                <w:rFonts w:ascii="Arial" w:hAnsi="Arial" w:cs="Arial"/>
                <w:color w:val="000000"/>
              </w:rPr>
            </w:pPr>
            <w:r w:rsidRPr="00E15D39">
              <w:rPr>
                <w:rFonts w:ascii="Arial" w:hAnsi="Arial" w:cs="Arial"/>
                <w:color w:val="000000"/>
              </w:rPr>
              <w:t>Subsistence agricultural and fishery workers</w:t>
            </w:r>
          </w:p>
        </w:tc>
        <w:tc>
          <w:tcPr>
            <w:tcW w:w="1061" w:type="dxa"/>
            <w:shd w:val="clear" w:color="auto" w:fill="FFFFFF" w:themeFill="background1"/>
            <w:noWrap/>
          </w:tcPr>
          <w:p w14:paraId="55671ED5" w14:textId="77777777" w:rsidR="00153032" w:rsidRPr="00E15D39" w:rsidRDefault="00153032" w:rsidP="00300047">
            <w:pPr>
              <w:tabs>
                <w:tab w:val="left" w:pos="4253"/>
              </w:tabs>
              <w:rPr>
                <w:rFonts w:ascii="Arial" w:hAnsi="Arial" w:cs="Arial"/>
                <w:color w:val="000000"/>
              </w:rPr>
            </w:pPr>
            <w:r w:rsidRPr="00E15D39">
              <w:rPr>
                <w:rFonts w:ascii="Arial" w:hAnsi="Arial" w:cs="Arial"/>
                <w:color w:val="000000"/>
              </w:rPr>
              <w:t>3</w:t>
            </w:r>
          </w:p>
        </w:tc>
        <w:tc>
          <w:tcPr>
            <w:tcW w:w="1134" w:type="dxa"/>
            <w:shd w:val="clear" w:color="auto" w:fill="FFFFFF" w:themeFill="background1"/>
            <w:noWrap/>
          </w:tcPr>
          <w:p w14:paraId="7016B508" w14:textId="77777777" w:rsidR="00153032" w:rsidRPr="00E15D39" w:rsidRDefault="00153032" w:rsidP="00300047">
            <w:pPr>
              <w:tabs>
                <w:tab w:val="left" w:pos="4253"/>
              </w:tabs>
              <w:rPr>
                <w:rFonts w:ascii="Arial" w:hAnsi="Arial" w:cs="Arial"/>
                <w:color w:val="000000"/>
              </w:rPr>
            </w:pPr>
            <w:r w:rsidRPr="00E15D39">
              <w:rPr>
                <w:rFonts w:ascii="Arial" w:hAnsi="Arial" w:cs="Arial"/>
                <w:color w:val="000000"/>
              </w:rPr>
              <w:t>0.01</w:t>
            </w:r>
          </w:p>
        </w:tc>
        <w:tc>
          <w:tcPr>
            <w:tcW w:w="993" w:type="dxa"/>
            <w:shd w:val="clear" w:color="auto" w:fill="FFFFFF" w:themeFill="background1"/>
            <w:noWrap/>
          </w:tcPr>
          <w:p w14:paraId="322BE413" w14:textId="77777777" w:rsidR="00153032" w:rsidRPr="00E15D39" w:rsidRDefault="00153032" w:rsidP="00300047">
            <w:pPr>
              <w:tabs>
                <w:tab w:val="left" w:pos="4253"/>
              </w:tabs>
              <w:rPr>
                <w:rFonts w:ascii="Arial" w:hAnsi="Arial" w:cs="Arial"/>
                <w:color w:val="000000"/>
              </w:rPr>
            </w:pPr>
            <w:r w:rsidRPr="00E15D39">
              <w:rPr>
                <w:rFonts w:ascii="Arial" w:hAnsi="Arial" w:cs="Arial"/>
                <w:color w:val="000000"/>
              </w:rPr>
              <w:t>-</w:t>
            </w:r>
          </w:p>
        </w:tc>
        <w:tc>
          <w:tcPr>
            <w:tcW w:w="1275" w:type="dxa"/>
            <w:shd w:val="clear" w:color="auto" w:fill="FFFFFF" w:themeFill="background1"/>
            <w:noWrap/>
          </w:tcPr>
          <w:p w14:paraId="58D98398" w14:textId="77777777" w:rsidR="00153032" w:rsidRPr="00E15D39" w:rsidRDefault="00153032" w:rsidP="00300047">
            <w:pPr>
              <w:tabs>
                <w:tab w:val="left" w:pos="4253"/>
              </w:tabs>
              <w:rPr>
                <w:rFonts w:ascii="Arial" w:hAnsi="Arial" w:cs="Arial"/>
                <w:color w:val="000000"/>
              </w:rPr>
            </w:pPr>
            <w:r w:rsidRPr="00E15D39">
              <w:rPr>
                <w:rFonts w:ascii="Arial" w:hAnsi="Arial" w:cs="Arial"/>
                <w:color w:val="000000"/>
              </w:rPr>
              <w:t>0.00</w:t>
            </w:r>
          </w:p>
        </w:tc>
        <w:tc>
          <w:tcPr>
            <w:tcW w:w="1134" w:type="dxa"/>
            <w:shd w:val="clear" w:color="auto" w:fill="FFFFFF" w:themeFill="background1"/>
            <w:noWrap/>
          </w:tcPr>
          <w:p w14:paraId="2B9A3E21" w14:textId="77777777" w:rsidR="00153032" w:rsidRPr="00E15D39" w:rsidRDefault="00153032" w:rsidP="00300047">
            <w:pPr>
              <w:tabs>
                <w:tab w:val="left" w:pos="4253"/>
              </w:tabs>
              <w:rPr>
                <w:rFonts w:ascii="Arial" w:hAnsi="Arial" w:cs="Arial"/>
                <w:color w:val="000000"/>
              </w:rPr>
            </w:pPr>
            <w:r w:rsidRPr="00E15D39">
              <w:rPr>
                <w:rFonts w:ascii="Arial" w:hAnsi="Arial" w:cs="Arial"/>
                <w:color w:val="000000"/>
              </w:rPr>
              <w:t>3</w:t>
            </w:r>
          </w:p>
        </w:tc>
        <w:tc>
          <w:tcPr>
            <w:tcW w:w="993" w:type="dxa"/>
            <w:shd w:val="clear" w:color="auto" w:fill="FFFFFF" w:themeFill="background1"/>
            <w:noWrap/>
          </w:tcPr>
          <w:p w14:paraId="574E3EA5" w14:textId="77777777" w:rsidR="00153032" w:rsidRPr="00E15D39" w:rsidRDefault="00153032" w:rsidP="00300047">
            <w:pPr>
              <w:tabs>
                <w:tab w:val="left" w:pos="4253"/>
              </w:tabs>
              <w:rPr>
                <w:rFonts w:ascii="Arial" w:hAnsi="Arial" w:cs="Arial"/>
                <w:color w:val="000000"/>
              </w:rPr>
            </w:pPr>
            <w:r w:rsidRPr="00E15D39">
              <w:rPr>
                <w:rFonts w:ascii="Arial" w:hAnsi="Arial" w:cs="Arial"/>
                <w:color w:val="000000"/>
              </w:rPr>
              <w:t>0.00</w:t>
            </w:r>
          </w:p>
        </w:tc>
      </w:tr>
      <w:tr w:rsidR="00153032" w:rsidRPr="00E15D39" w14:paraId="06566FA5" w14:textId="77777777" w:rsidTr="00441523">
        <w:trPr>
          <w:trHeight w:val="99"/>
        </w:trPr>
        <w:tc>
          <w:tcPr>
            <w:tcW w:w="3901" w:type="dxa"/>
            <w:shd w:val="clear" w:color="auto" w:fill="FFFFFF" w:themeFill="background1"/>
            <w:noWrap/>
          </w:tcPr>
          <w:p w14:paraId="1F7E6C52" w14:textId="77777777" w:rsidR="00153032" w:rsidRPr="00E15D39" w:rsidRDefault="00153032" w:rsidP="00300047">
            <w:pPr>
              <w:tabs>
                <w:tab w:val="left" w:pos="4253"/>
              </w:tabs>
              <w:rPr>
                <w:rFonts w:ascii="Arial" w:hAnsi="Arial" w:cs="Arial"/>
                <w:color w:val="000000"/>
              </w:rPr>
            </w:pPr>
            <w:r w:rsidRPr="00E15D39">
              <w:rPr>
                <w:rFonts w:ascii="Arial" w:hAnsi="Arial" w:cs="Arial"/>
                <w:color w:val="000000"/>
              </w:rPr>
              <w:t>Extraction and building trades workers</w:t>
            </w:r>
          </w:p>
        </w:tc>
        <w:tc>
          <w:tcPr>
            <w:tcW w:w="1061" w:type="dxa"/>
            <w:shd w:val="clear" w:color="auto" w:fill="FFFFFF" w:themeFill="background1"/>
            <w:noWrap/>
          </w:tcPr>
          <w:p w14:paraId="500E40E8" w14:textId="77777777" w:rsidR="00153032" w:rsidRPr="00E15D39" w:rsidRDefault="00153032" w:rsidP="00300047">
            <w:pPr>
              <w:tabs>
                <w:tab w:val="left" w:pos="4253"/>
              </w:tabs>
              <w:rPr>
                <w:rFonts w:ascii="Arial" w:hAnsi="Arial" w:cs="Arial"/>
                <w:color w:val="000000"/>
              </w:rPr>
            </w:pPr>
            <w:r w:rsidRPr="00E15D39">
              <w:rPr>
                <w:rFonts w:ascii="Arial" w:hAnsi="Arial" w:cs="Arial"/>
                <w:color w:val="000000"/>
              </w:rPr>
              <w:t>532</w:t>
            </w:r>
          </w:p>
        </w:tc>
        <w:tc>
          <w:tcPr>
            <w:tcW w:w="1134" w:type="dxa"/>
            <w:shd w:val="clear" w:color="auto" w:fill="FFFFFF" w:themeFill="background1"/>
            <w:noWrap/>
          </w:tcPr>
          <w:p w14:paraId="4DDCEA2F" w14:textId="77777777" w:rsidR="00153032" w:rsidRPr="00E15D39" w:rsidRDefault="00153032" w:rsidP="00300047">
            <w:pPr>
              <w:tabs>
                <w:tab w:val="left" w:pos="4253"/>
              </w:tabs>
              <w:rPr>
                <w:rFonts w:ascii="Arial" w:hAnsi="Arial" w:cs="Arial"/>
                <w:color w:val="000000"/>
              </w:rPr>
            </w:pPr>
            <w:r w:rsidRPr="00E15D39">
              <w:rPr>
                <w:rFonts w:ascii="Arial" w:hAnsi="Arial" w:cs="Arial"/>
                <w:color w:val="000000"/>
              </w:rPr>
              <w:t>0.99</w:t>
            </w:r>
          </w:p>
        </w:tc>
        <w:tc>
          <w:tcPr>
            <w:tcW w:w="993" w:type="dxa"/>
            <w:shd w:val="clear" w:color="auto" w:fill="FFFFFF" w:themeFill="background1"/>
            <w:noWrap/>
          </w:tcPr>
          <w:p w14:paraId="2F10E81D" w14:textId="77777777" w:rsidR="00153032" w:rsidRPr="00E15D39" w:rsidRDefault="00153032" w:rsidP="00300047">
            <w:pPr>
              <w:tabs>
                <w:tab w:val="left" w:pos="4253"/>
              </w:tabs>
              <w:rPr>
                <w:rFonts w:ascii="Arial" w:hAnsi="Arial" w:cs="Arial"/>
                <w:color w:val="000000"/>
              </w:rPr>
            </w:pPr>
            <w:r w:rsidRPr="00E15D39">
              <w:rPr>
                <w:rFonts w:ascii="Arial" w:hAnsi="Arial" w:cs="Arial"/>
                <w:color w:val="000000"/>
              </w:rPr>
              <w:t>84</w:t>
            </w:r>
          </w:p>
        </w:tc>
        <w:tc>
          <w:tcPr>
            <w:tcW w:w="1275" w:type="dxa"/>
            <w:shd w:val="clear" w:color="auto" w:fill="FFFFFF" w:themeFill="background1"/>
            <w:noWrap/>
          </w:tcPr>
          <w:p w14:paraId="36A56E9D" w14:textId="77777777" w:rsidR="00153032" w:rsidRPr="00E15D39" w:rsidRDefault="00153032" w:rsidP="00300047">
            <w:pPr>
              <w:tabs>
                <w:tab w:val="left" w:pos="4253"/>
              </w:tabs>
              <w:rPr>
                <w:rFonts w:ascii="Arial" w:hAnsi="Arial" w:cs="Arial"/>
                <w:color w:val="000000"/>
              </w:rPr>
            </w:pPr>
            <w:r w:rsidRPr="00E15D39">
              <w:rPr>
                <w:rFonts w:ascii="Arial" w:hAnsi="Arial" w:cs="Arial"/>
                <w:color w:val="000000"/>
              </w:rPr>
              <w:t>0.10</w:t>
            </w:r>
          </w:p>
        </w:tc>
        <w:tc>
          <w:tcPr>
            <w:tcW w:w="1134" w:type="dxa"/>
            <w:shd w:val="clear" w:color="auto" w:fill="FFFFFF" w:themeFill="background1"/>
            <w:noWrap/>
          </w:tcPr>
          <w:p w14:paraId="03913ADB" w14:textId="77777777" w:rsidR="00153032" w:rsidRPr="00E15D39" w:rsidRDefault="00153032" w:rsidP="00300047">
            <w:pPr>
              <w:tabs>
                <w:tab w:val="left" w:pos="4253"/>
              </w:tabs>
              <w:rPr>
                <w:rFonts w:ascii="Arial" w:hAnsi="Arial" w:cs="Arial"/>
                <w:color w:val="000000"/>
              </w:rPr>
            </w:pPr>
            <w:r w:rsidRPr="00E15D39">
              <w:rPr>
                <w:rFonts w:ascii="Arial" w:hAnsi="Arial" w:cs="Arial"/>
                <w:color w:val="000000"/>
              </w:rPr>
              <w:t>616</w:t>
            </w:r>
          </w:p>
        </w:tc>
        <w:tc>
          <w:tcPr>
            <w:tcW w:w="993" w:type="dxa"/>
            <w:shd w:val="clear" w:color="auto" w:fill="FFFFFF" w:themeFill="background1"/>
            <w:noWrap/>
          </w:tcPr>
          <w:p w14:paraId="758B9169" w14:textId="77777777" w:rsidR="00153032" w:rsidRPr="00E15D39" w:rsidRDefault="00153032" w:rsidP="00300047">
            <w:pPr>
              <w:tabs>
                <w:tab w:val="left" w:pos="4253"/>
              </w:tabs>
              <w:rPr>
                <w:rFonts w:ascii="Arial" w:hAnsi="Arial" w:cs="Arial"/>
                <w:color w:val="000000"/>
              </w:rPr>
            </w:pPr>
            <w:r w:rsidRPr="00E15D39">
              <w:rPr>
                <w:rFonts w:ascii="Arial" w:hAnsi="Arial" w:cs="Arial"/>
                <w:color w:val="000000"/>
              </w:rPr>
              <w:t>0.45</w:t>
            </w:r>
          </w:p>
        </w:tc>
      </w:tr>
      <w:tr w:rsidR="00153032" w:rsidRPr="00E15D39" w14:paraId="72089B3A" w14:textId="77777777" w:rsidTr="00441523">
        <w:trPr>
          <w:trHeight w:val="99"/>
        </w:trPr>
        <w:tc>
          <w:tcPr>
            <w:tcW w:w="3901" w:type="dxa"/>
            <w:shd w:val="clear" w:color="auto" w:fill="FFFFFF" w:themeFill="background1"/>
            <w:noWrap/>
          </w:tcPr>
          <w:p w14:paraId="3D05C237" w14:textId="77777777" w:rsidR="00153032" w:rsidRPr="00E15D39" w:rsidRDefault="00153032" w:rsidP="00300047">
            <w:pPr>
              <w:tabs>
                <w:tab w:val="left" w:pos="4253"/>
              </w:tabs>
              <w:rPr>
                <w:rFonts w:ascii="Arial" w:hAnsi="Arial" w:cs="Arial"/>
                <w:color w:val="000000"/>
              </w:rPr>
            </w:pPr>
            <w:r w:rsidRPr="00E15D39">
              <w:rPr>
                <w:rFonts w:ascii="Arial" w:hAnsi="Arial" w:cs="Arial"/>
                <w:color w:val="000000"/>
              </w:rPr>
              <w:t>Metal; machinery and related trades workers</w:t>
            </w:r>
          </w:p>
        </w:tc>
        <w:tc>
          <w:tcPr>
            <w:tcW w:w="1061" w:type="dxa"/>
            <w:shd w:val="clear" w:color="auto" w:fill="FFFFFF" w:themeFill="background1"/>
            <w:noWrap/>
          </w:tcPr>
          <w:p w14:paraId="20F89771" w14:textId="77777777" w:rsidR="00153032" w:rsidRPr="00E15D39" w:rsidRDefault="00153032" w:rsidP="00300047">
            <w:pPr>
              <w:tabs>
                <w:tab w:val="left" w:pos="4253"/>
              </w:tabs>
              <w:rPr>
                <w:rFonts w:ascii="Arial" w:hAnsi="Arial" w:cs="Arial"/>
                <w:color w:val="000000"/>
              </w:rPr>
            </w:pPr>
            <w:r w:rsidRPr="00E15D39">
              <w:rPr>
                <w:rFonts w:ascii="Arial" w:hAnsi="Arial" w:cs="Arial"/>
                <w:color w:val="000000"/>
              </w:rPr>
              <w:t>238</w:t>
            </w:r>
          </w:p>
        </w:tc>
        <w:tc>
          <w:tcPr>
            <w:tcW w:w="1134" w:type="dxa"/>
            <w:shd w:val="clear" w:color="auto" w:fill="FFFFFF" w:themeFill="background1"/>
            <w:noWrap/>
          </w:tcPr>
          <w:p w14:paraId="7BD68D42" w14:textId="77777777" w:rsidR="00153032" w:rsidRPr="00E15D39" w:rsidRDefault="00153032" w:rsidP="00300047">
            <w:pPr>
              <w:tabs>
                <w:tab w:val="left" w:pos="4253"/>
              </w:tabs>
              <w:rPr>
                <w:rFonts w:ascii="Arial" w:hAnsi="Arial" w:cs="Arial"/>
                <w:color w:val="000000"/>
              </w:rPr>
            </w:pPr>
            <w:r w:rsidRPr="00E15D39">
              <w:rPr>
                <w:rFonts w:ascii="Arial" w:hAnsi="Arial" w:cs="Arial"/>
                <w:color w:val="000000"/>
              </w:rPr>
              <w:t>0.44</w:t>
            </w:r>
          </w:p>
        </w:tc>
        <w:tc>
          <w:tcPr>
            <w:tcW w:w="993" w:type="dxa"/>
            <w:shd w:val="clear" w:color="auto" w:fill="FFFFFF" w:themeFill="background1"/>
            <w:noWrap/>
          </w:tcPr>
          <w:p w14:paraId="70F61A8E" w14:textId="77777777" w:rsidR="00153032" w:rsidRPr="00E15D39" w:rsidRDefault="00153032" w:rsidP="00300047">
            <w:pPr>
              <w:tabs>
                <w:tab w:val="left" w:pos="4253"/>
              </w:tabs>
              <w:rPr>
                <w:rFonts w:ascii="Arial" w:hAnsi="Arial" w:cs="Arial"/>
                <w:color w:val="000000"/>
              </w:rPr>
            </w:pPr>
            <w:r w:rsidRPr="00E15D39">
              <w:rPr>
                <w:rFonts w:ascii="Arial" w:hAnsi="Arial" w:cs="Arial"/>
                <w:color w:val="000000"/>
              </w:rPr>
              <w:t>21</w:t>
            </w:r>
          </w:p>
        </w:tc>
        <w:tc>
          <w:tcPr>
            <w:tcW w:w="1275" w:type="dxa"/>
            <w:shd w:val="clear" w:color="auto" w:fill="FFFFFF" w:themeFill="background1"/>
            <w:noWrap/>
          </w:tcPr>
          <w:p w14:paraId="2C65A3E9" w14:textId="77777777" w:rsidR="00153032" w:rsidRPr="00E15D39" w:rsidRDefault="00153032" w:rsidP="00300047">
            <w:pPr>
              <w:tabs>
                <w:tab w:val="left" w:pos="4253"/>
              </w:tabs>
              <w:rPr>
                <w:rFonts w:ascii="Arial" w:hAnsi="Arial" w:cs="Arial"/>
                <w:color w:val="000000"/>
              </w:rPr>
            </w:pPr>
            <w:r w:rsidRPr="00E15D39">
              <w:rPr>
                <w:rFonts w:ascii="Arial" w:hAnsi="Arial" w:cs="Arial"/>
                <w:color w:val="000000"/>
              </w:rPr>
              <w:t>0.03</w:t>
            </w:r>
          </w:p>
        </w:tc>
        <w:tc>
          <w:tcPr>
            <w:tcW w:w="1134" w:type="dxa"/>
            <w:shd w:val="clear" w:color="auto" w:fill="FFFFFF" w:themeFill="background1"/>
            <w:noWrap/>
          </w:tcPr>
          <w:p w14:paraId="524DF1E4" w14:textId="77777777" w:rsidR="00153032" w:rsidRPr="00E15D39" w:rsidRDefault="00153032" w:rsidP="00300047">
            <w:pPr>
              <w:tabs>
                <w:tab w:val="left" w:pos="4253"/>
              </w:tabs>
              <w:rPr>
                <w:rFonts w:ascii="Arial" w:hAnsi="Arial" w:cs="Arial"/>
                <w:color w:val="000000"/>
              </w:rPr>
            </w:pPr>
            <w:r w:rsidRPr="00E15D39">
              <w:rPr>
                <w:rFonts w:ascii="Arial" w:hAnsi="Arial" w:cs="Arial"/>
                <w:color w:val="000000"/>
              </w:rPr>
              <w:t>259</w:t>
            </w:r>
          </w:p>
        </w:tc>
        <w:tc>
          <w:tcPr>
            <w:tcW w:w="993" w:type="dxa"/>
            <w:shd w:val="clear" w:color="auto" w:fill="FFFFFF" w:themeFill="background1"/>
            <w:noWrap/>
          </w:tcPr>
          <w:p w14:paraId="1345A647" w14:textId="77777777" w:rsidR="00153032" w:rsidRPr="00E15D39" w:rsidRDefault="00153032" w:rsidP="00300047">
            <w:pPr>
              <w:tabs>
                <w:tab w:val="left" w:pos="4253"/>
              </w:tabs>
              <w:rPr>
                <w:rFonts w:ascii="Arial" w:hAnsi="Arial" w:cs="Arial"/>
                <w:color w:val="000000"/>
              </w:rPr>
            </w:pPr>
            <w:r w:rsidRPr="00E15D39">
              <w:rPr>
                <w:rFonts w:ascii="Arial" w:hAnsi="Arial" w:cs="Arial"/>
                <w:color w:val="000000"/>
              </w:rPr>
              <w:t>0.19</w:t>
            </w:r>
          </w:p>
        </w:tc>
      </w:tr>
      <w:tr w:rsidR="00153032" w:rsidRPr="00E15D39" w14:paraId="0049A3EA" w14:textId="77777777" w:rsidTr="00441523">
        <w:trPr>
          <w:trHeight w:val="99"/>
        </w:trPr>
        <w:tc>
          <w:tcPr>
            <w:tcW w:w="3901" w:type="dxa"/>
            <w:shd w:val="clear" w:color="auto" w:fill="FFFFFF" w:themeFill="background1"/>
            <w:noWrap/>
          </w:tcPr>
          <w:p w14:paraId="4F37EB11" w14:textId="77777777" w:rsidR="00153032" w:rsidRPr="00E15D39" w:rsidRDefault="00153032" w:rsidP="00300047">
            <w:pPr>
              <w:tabs>
                <w:tab w:val="left" w:pos="4253"/>
              </w:tabs>
              <w:rPr>
                <w:rFonts w:ascii="Arial" w:hAnsi="Arial" w:cs="Arial"/>
                <w:color w:val="000000"/>
              </w:rPr>
            </w:pPr>
            <w:r w:rsidRPr="00E15D39">
              <w:rPr>
                <w:rFonts w:ascii="Arial" w:hAnsi="Arial" w:cs="Arial"/>
                <w:color w:val="000000"/>
              </w:rPr>
              <w:t>Handicraft, printing and related trades workers</w:t>
            </w:r>
          </w:p>
        </w:tc>
        <w:tc>
          <w:tcPr>
            <w:tcW w:w="1061" w:type="dxa"/>
            <w:shd w:val="clear" w:color="auto" w:fill="FFFFFF" w:themeFill="background1"/>
            <w:noWrap/>
          </w:tcPr>
          <w:p w14:paraId="2F41D3B4" w14:textId="77777777" w:rsidR="00153032" w:rsidRPr="00E15D39" w:rsidRDefault="00153032" w:rsidP="00300047">
            <w:pPr>
              <w:tabs>
                <w:tab w:val="left" w:pos="4253"/>
              </w:tabs>
              <w:rPr>
                <w:rFonts w:ascii="Arial" w:hAnsi="Arial" w:cs="Arial"/>
                <w:color w:val="000000"/>
              </w:rPr>
            </w:pPr>
            <w:r w:rsidRPr="00E15D39">
              <w:rPr>
                <w:rFonts w:ascii="Arial" w:hAnsi="Arial" w:cs="Arial"/>
                <w:color w:val="000000"/>
              </w:rPr>
              <w:t>27</w:t>
            </w:r>
          </w:p>
        </w:tc>
        <w:tc>
          <w:tcPr>
            <w:tcW w:w="1134" w:type="dxa"/>
            <w:shd w:val="clear" w:color="auto" w:fill="FFFFFF" w:themeFill="background1"/>
            <w:noWrap/>
          </w:tcPr>
          <w:p w14:paraId="0B6362C8" w14:textId="77777777" w:rsidR="00153032" w:rsidRPr="00E15D39" w:rsidRDefault="00153032" w:rsidP="00300047">
            <w:pPr>
              <w:tabs>
                <w:tab w:val="left" w:pos="4253"/>
              </w:tabs>
              <w:rPr>
                <w:rFonts w:ascii="Arial" w:hAnsi="Arial" w:cs="Arial"/>
                <w:color w:val="000000"/>
              </w:rPr>
            </w:pPr>
            <w:r w:rsidRPr="00E15D39">
              <w:rPr>
                <w:rFonts w:ascii="Arial" w:hAnsi="Arial" w:cs="Arial"/>
                <w:color w:val="000000"/>
              </w:rPr>
              <w:t>0.05</w:t>
            </w:r>
          </w:p>
        </w:tc>
        <w:tc>
          <w:tcPr>
            <w:tcW w:w="993" w:type="dxa"/>
            <w:shd w:val="clear" w:color="auto" w:fill="FFFFFF" w:themeFill="background1"/>
            <w:noWrap/>
          </w:tcPr>
          <w:p w14:paraId="7ED14395" w14:textId="77777777" w:rsidR="00153032" w:rsidRPr="00E15D39" w:rsidRDefault="00153032" w:rsidP="00300047">
            <w:pPr>
              <w:tabs>
                <w:tab w:val="left" w:pos="4253"/>
              </w:tabs>
              <w:rPr>
                <w:rFonts w:ascii="Arial" w:hAnsi="Arial" w:cs="Arial"/>
                <w:color w:val="000000"/>
              </w:rPr>
            </w:pPr>
            <w:r w:rsidRPr="00E15D39">
              <w:rPr>
                <w:rFonts w:ascii="Arial" w:hAnsi="Arial" w:cs="Arial"/>
                <w:color w:val="000000"/>
              </w:rPr>
              <w:t>-</w:t>
            </w:r>
          </w:p>
        </w:tc>
        <w:tc>
          <w:tcPr>
            <w:tcW w:w="1275" w:type="dxa"/>
            <w:shd w:val="clear" w:color="auto" w:fill="FFFFFF" w:themeFill="background1"/>
            <w:noWrap/>
          </w:tcPr>
          <w:p w14:paraId="3D1A9C6C" w14:textId="77777777" w:rsidR="00153032" w:rsidRPr="00E15D39" w:rsidRDefault="00153032" w:rsidP="00300047">
            <w:pPr>
              <w:tabs>
                <w:tab w:val="left" w:pos="4253"/>
              </w:tabs>
              <w:rPr>
                <w:rFonts w:ascii="Arial" w:hAnsi="Arial" w:cs="Arial"/>
                <w:color w:val="000000"/>
              </w:rPr>
            </w:pPr>
            <w:r w:rsidRPr="00E15D39">
              <w:rPr>
                <w:rFonts w:ascii="Arial" w:hAnsi="Arial" w:cs="Arial"/>
                <w:color w:val="000000"/>
              </w:rPr>
              <w:t>0.00</w:t>
            </w:r>
          </w:p>
        </w:tc>
        <w:tc>
          <w:tcPr>
            <w:tcW w:w="1134" w:type="dxa"/>
            <w:shd w:val="clear" w:color="auto" w:fill="FFFFFF" w:themeFill="background1"/>
            <w:noWrap/>
          </w:tcPr>
          <w:p w14:paraId="40EFA749" w14:textId="77777777" w:rsidR="00153032" w:rsidRPr="00E15D39" w:rsidRDefault="00153032" w:rsidP="00300047">
            <w:pPr>
              <w:tabs>
                <w:tab w:val="left" w:pos="4253"/>
              </w:tabs>
              <w:rPr>
                <w:rFonts w:ascii="Arial" w:hAnsi="Arial" w:cs="Arial"/>
                <w:color w:val="000000"/>
              </w:rPr>
            </w:pPr>
            <w:r w:rsidRPr="00E15D39">
              <w:rPr>
                <w:rFonts w:ascii="Arial" w:hAnsi="Arial" w:cs="Arial"/>
                <w:color w:val="000000"/>
              </w:rPr>
              <w:t>27</w:t>
            </w:r>
          </w:p>
        </w:tc>
        <w:tc>
          <w:tcPr>
            <w:tcW w:w="993" w:type="dxa"/>
            <w:shd w:val="clear" w:color="auto" w:fill="FFFFFF" w:themeFill="background1"/>
            <w:noWrap/>
          </w:tcPr>
          <w:p w14:paraId="44F1835F" w14:textId="77777777" w:rsidR="00153032" w:rsidRPr="00E15D39" w:rsidRDefault="00153032" w:rsidP="00300047">
            <w:pPr>
              <w:tabs>
                <w:tab w:val="left" w:pos="4253"/>
              </w:tabs>
              <w:rPr>
                <w:rFonts w:ascii="Arial" w:hAnsi="Arial" w:cs="Arial"/>
                <w:color w:val="000000"/>
              </w:rPr>
            </w:pPr>
            <w:r w:rsidRPr="00E15D39">
              <w:rPr>
                <w:rFonts w:ascii="Arial" w:hAnsi="Arial" w:cs="Arial"/>
                <w:color w:val="000000"/>
              </w:rPr>
              <w:t>0.02</w:t>
            </w:r>
          </w:p>
        </w:tc>
      </w:tr>
      <w:tr w:rsidR="00153032" w:rsidRPr="00E15D39" w14:paraId="3FEAAD68" w14:textId="77777777" w:rsidTr="00441523">
        <w:trPr>
          <w:trHeight w:val="99"/>
        </w:trPr>
        <w:tc>
          <w:tcPr>
            <w:tcW w:w="3901" w:type="dxa"/>
            <w:shd w:val="clear" w:color="auto" w:fill="FFFFFF" w:themeFill="background1"/>
            <w:noWrap/>
          </w:tcPr>
          <w:p w14:paraId="2421F7AA" w14:textId="77777777" w:rsidR="00153032" w:rsidRPr="00E15D39" w:rsidRDefault="00153032" w:rsidP="00300047">
            <w:pPr>
              <w:tabs>
                <w:tab w:val="left" w:pos="4253"/>
              </w:tabs>
              <w:rPr>
                <w:rFonts w:ascii="Arial" w:hAnsi="Arial" w:cs="Arial"/>
                <w:color w:val="000000"/>
              </w:rPr>
            </w:pPr>
            <w:r w:rsidRPr="00E15D39">
              <w:rPr>
                <w:rFonts w:ascii="Arial" w:hAnsi="Arial" w:cs="Arial"/>
                <w:color w:val="000000"/>
              </w:rPr>
              <w:t>Other craft and related trades workers</w:t>
            </w:r>
          </w:p>
        </w:tc>
        <w:tc>
          <w:tcPr>
            <w:tcW w:w="1061" w:type="dxa"/>
            <w:shd w:val="clear" w:color="auto" w:fill="FFFFFF" w:themeFill="background1"/>
            <w:noWrap/>
          </w:tcPr>
          <w:p w14:paraId="4626FC51" w14:textId="77777777" w:rsidR="00153032" w:rsidRPr="00E15D39" w:rsidRDefault="00153032" w:rsidP="00300047">
            <w:pPr>
              <w:tabs>
                <w:tab w:val="left" w:pos="4253"/>
              </w:tabs>
              <w:rPr>
                <w:rFonts w:ascii="Arial" w:hAnsi="Arial" w:cs="Arial"/>
                <w:color w:val="000000"/>
              </w:rPr>
            </w:pPr>
            <w:r w:rsidRPr="00E15D39">
              <w:rPr>
                <w:rFonts w:ascii="Arial" w:hAnsi="Arial" w:cs="Arial"/>
                <w:color w:val="000000"/>
              </w:rPr>
              <w:t>84</w:t>
            </w:r>
          </w:p>
        </w:tc>
        <w:tc>
          <w:tcPr>
            <w:tcW w:w="1134" w:type="dxa"/>
            <w:shd w:val="clear" w:color="auto" w:fill="FFFFFF" w:themeFill="background1"/>
            <w:noWrap/>
          </w:tcPr>
          <w:p w14:paraId="60AA8332" w14:textId="77777777" w:rsidR="00153032" w:rsidRPr="00E15D39" w:rsidRDefault="00153032" w:rsidP="00300047">
            <w:pPr>
              <w:tabs>
                <w:tab w:val="left" w:pos="4253"/>
              </w:tabs>
              <w:rPr>
                <w:rFonts w:ascii="Arial" w:hAnsi="Arial" w:cs="Arial"/>
                <w:color w:val="000000"/>
              </w:rPr>
            </w:pPr>
            <w:r w:rsidRPr="00E15D39">
              <w:rPr>
                <w:rFonts w:ascii="Arial" w:hAnsi="Arial" w:cs="Arial"/>
                <w:color w:val="000000"/>
              </w:rPr>
              <w:t>0.16</w:t>
            </w:r>
          </w:p>
        </w:tc>
        <w:tc>
          <w:tcPr>
            <w:tcW w:w="993" w:type="dxa"/>
            <w:shd w:val="clear" w:color="auto" w:fill="FFFFFF" w:themeFill="background1"/>
            <w:noWrap/>
          </w:tcPr>
          <w:p w14:paraId="0877F1DB" w14:textId="77777777" w:rsidR="00153032" w:rsidRPr="00E15D39" w:rsidRDefault="00153032" w:rsidP="00300047">
            <w:pPr>
              <w:tabs>
                <w:tab w:val="left" w:pos="4253"/>
              </w:tabs>
              <w:rPr>
                <w:rFonts w:ascii="Arial" w:hAnsi="Arial" w:cs="Arial"/>
                <w:color w:val="000000"/>
              </w:rPr>
            </w:pPr>
            <w:r w:rsidRPr="00E15D39">
              <w:rPr>
                <w:rFonts w:ascii="Arial" w:hAnsi="Arial" w:cs="Arial"/>
                <w:color w:val="000000"/>
              </w:rPr>
              <w:t>60</w:t>
            </w:r>
          </w:p>
        </w:tc>
        <w:tc>
          <w:tcPr>
            <w:tcW w:w="1275" w:type="dxa"/>
            <w:shd w:val="clear" w:color="auto" w:fill="FFFFFF" w:themeFill="background1"/>
            <w:noWrap/>
          </w:tcPr>
          <w:p w14:paraId="7C86061E" w14:textId="77777777" w:rsidR="00153032" w:rsidRPr="00E15D39" w:rsidRDefault="00153032" w:rsidP="00300047">
            <w:pPr>
              <w:tabs>
                <w:tab w:val="left" w:pos="4253"/>
              </w:tabs>
              <w:rPr>
                <w:rFonts w:ascii="Arial" w:hAnsi="Arial" w:cs="Arial"/>
                <w:color w:val="000000"/>
              </w:rPr>
            </w:pPr>
            <w:r w:rsidRPr="00E15D39">
              <w:rPr>
                <w:rFonts w:ascii="Arial" w:hAnsi="Arial" w:cs="Arial"/>
                <w:color w:val="000000"/>
              </w:rPr>
              <w:t>0.07</w:t>
            </w:r>
          </w:p>
        </w:tc>
        <w:tc>
          <w:tcPr>
            <w:tcW w:w="1134" w:type="dxa"/>
            <w:shd w:val="clear" w:color="auto" w:fill="FFFFFF" w:themeFill="background1"/>
            <w:noWrap/>
          </w:tcPr>
          <w:p w14:paraId="3CA5A981" w14:textId="77777777" w:rsidR="00153032" w:rsidRPr="00E15D39" w:rsidRDefault="00153032" w:rsidP="00300047">
            <w:pPr>
              <w:tabs>
                <w:tab w:val="left" w:pos="4253"/>
              </w:tabs>
              <w:rPr>
                <w:rFonts w:ascii="Arial" w:hAnsi="Arial" w:cs="Arial"/>
                <w:color w:val="000000"/>
              </w:rPr>
            </w:pPr>
            <w:r w:rsidRPr="00E15D39">
              <w:rPr>
                <w:rFonts w:ascii="Arial" w:hAnsi="Arial" w:cs="Arial"/>
                <w:color w:val="000000"/>
              </w:rPr>
              <w:t>145</w:t>
            </w:r>
          </w:p>
        </w:tc>
        <w:tc>
          <w:tcPr>
            <w:tcW w:w="993" w:type="dxa"/>
            <w:shd w:val="clear" w:color="auto" w:fill="FFFFFF" w:themeFill="background1"/>
            <w:noWrap/>
          </w:tcPr>
          <w:p w14:paraId="3A649666" w14:textId="77777777" w:rsidR="00153032" w:rsidRPr="00E15D39" w:rsidRDefault="00153032" w:rsidP="00300047">
            <w:pPr>
              <w:tabs>
                <w:tab w:val="left" w:pos="4253"/>
              </w:tabs>
              <w:rPr>
                <w:rFonts w:ascii="Arial" w:hAnsi="Arial" w:cs="Arial"/>
                <w:color w:val="000000"/>
              </w:rPr>
            </w:pPr>
            <w:r w:rsidRPr="00E15D39">
              <w:rPr>
                <w:rFonts w:ascii="Arial" w:hAnsi="Arial" w:cs="Arial"/>
                <w:color w:val="000000"/>
              </w:rPr>
              <w:t>0.11</w:t>
            </w:r>
          </w:p>
        </w:tc>
      </w:tr>
      <w:tr w:rsidR="00153032" w:rsidRPr="00E15D39" w14:paraId="279214AF" w14:textId="77777777" w:rsidTr="00441523">
        <w:trPr>
          <w:trHeight w:val="99"/>
        </w:trPr>
        <w:tc>
          <w:tcPr>
            <w:tcW w:w="3901" w:type="dxa"/>
            <w:shd w:val="clear" w:color="auto" w:fill="FFFFFF" w:themeFill="background1"/>
            <w:noWrap/>
          </w:tcPr>
          <w:p w14:paraId="290B4D44" w14:textId="77777777" w:rsidR="00153032" w:rsidRPr="00E15D39" w:rsidRDefault="00153032" w:rsidP="00300047">
            <w:pPr>
              <w:tabs>
                <w:tab w:val="left" w:pos="4253"/>
              </w:tabs>
              <w:rPr>
                <w:rFonts w:ascii="Arial" w:hAnsi="Arial" w:cs="Arial"/>
                <w:color w:val="000000"/>
              </w:rPr>
            </w:pPr>
            <w:r w:rsidRPr="00E15D39">
              <w:rPr>
                <w:rFonts w:ascii="Arial" w:hAnsi="Arial" w:cs="Arial"/>
                <w:color w:val="000000"/>
              </w:rPr>
              <w:t>Stationary-plant and related operators</w:t>
            </w:r>
          </w:p>
        </w:tc>
        <w:tc>
          <w:tcPr>
            <w:tcW w:w="1061" w:type="dxa"/>
            <w:shd w:val="clear" w:color="auto" w:fill="FFFFFF" w:themeFill="background1"/>
            <w:noWrap/>
          </w:tcPr>
          <w:p w14:paraId="31A0056B" w14:textId="77777777" w:rsidR="00153032" w:rsidRPr="00E15D39" w:rsidRDefault="00153032" w:rsidP="00300047">
            <w:pPr>
              <w:tabs>
                <w:tab w:val="left" w:pos="4253"/>
              </w:tabs>
              <w:rPr>
                <w:rFonts w:ascii="Arial" w:hAnsi="Arial" w:cs="Arial"/>
                <w:color w:val="000000"/>
              </w:rPr>
            </w:pPr>
            <w:r w:rsidRPr="00E15D39">
              <w:rPr>
                <w:rFonts w:ascii="Arial" w:hAnsi="Arial" w:cs="Arial"/>
                <w:color w:val="000000"/>
              </w:rPr>
              <w:t>45</w:t>
            </w:r>
          </w:p>
        </w:tc>
        <w:tc>
          <w:tcPr>
            <w:tcW w:w="1134" w:type="dxa"/>
            <w:shd w:val="clear" w:color="auto" w:fill="FFFFFF" w:themeFill="background1"/>
            <w:noWrap/>
          </w:tcPr>
          <w:p w14:paraId="62FC99EF" w14:textId="77777777" w:rsidR="00153032" w:rsidRPr="00E15D39" w:rsidRDefault="00153032" w:rsidP="00300047">
            <w:pPr>
              <w:tabs>
                <w:tab w:val="left" w:pos="4253"/>
              </w:tabs>
              <w:rPr>
                <w:rFonts w:ascii="Arial" w:hAnsi="Arial" w:cs="Arial"/>
                <w:color w:val="000000"/>
              </w:rPr>
            </w:pPr>
            <w:r w:rsidRPr="00E15D39">
              <w:rPr>
                <w:rFonts w:ascii="Arial" w:hAnsi="Arial" w:cs="Arial"/>
                <w:color w:val="000000"/>
              </w:rPr>
              <w:t>0.08</w:t>
            </w:r>
          </w:p>
        </w:tc>
        <w:tc>
          <w:tcPr>
            <w:tcW w:w="993" w:type="dxa"/>
            <w:shd w:val="clear" w:color="auto" w:fill="FFFFFF" w:themeFill="background1"/>
            <w:noWrap/>
          </w:tcPr>
          <w:p w14:paraId="0FAA4B48" w14:textId="77777777" w:rsidR="00153032" w:rsidRPr="00E15D39" w:rsidRDefault="00153032" w:rsidP="00300047">
            <w:pPr>
              <w:tabs>
                <w:tab w:val="left" w:pos="4253"/>
              </w:tabs>
              <w:rPr>
                <w:rFonts w:ascii="Arial" w:hAnsi="Arial" w:cs="Arial"/>
                <w:color w:val="000000"/>
              </w:rPr>
            </w:pPr>
            <w:r w:rsidRPr="00E15D39">
              <w:rPr>
                <w:rFonts w:ascii="Arial" w:hAnsi="Arial" w:cs="Arial"/>
                <w:color w:val="000000"/>
              </w:rPr>
              <w:t>9</w:t>
            </w:r>
          </w:p>
        </w:tc>
        <w:tc>
          <w:tcPr>
            <w:tcW w:w="1275" w:type="dxa"/>
            <w:shd w:val="clear" w:color="auto" w:fill="FFFFFF" w:themeFill="background1"/>
            <w:noWrap/>
          </w:tcPr>
          <w:p w14:paraId="1316BA63" w14:textId="77777777" w:rsidR="00153032" w:rsidRPr="00E15D39" w:rsidRDefault="00153032" w:rsidP="00300047">
            <w:pPr>
              <w:tabs>
                <w:tab w:val="left" w:pos="4253"/>
              </w:tabs>
              <w:rPr>
                <w:rFonts w:ascii="Arial" w:hAnsi="Arial" w:cs="Arial"/>
                <w:color w:val="000000"/>
              </w:rPr>
            </w:pPr>
            <w:r w:rsidRPr="00E15D39">
              <w:rPr>
                <w:rFonts w:ascii="Arial" w:hAnsi="Arial" w:cs="Arial"/>
                <w:color w:val="000000"/>
              </w:rPr>
              <w:t>0.01</w:t>
            </w:r>
          </w:p>
        </w:tc>
        <w:tc>
          <w:tcPr>
            <w:tcW w:w="1134" w:type="dxa"/>
            <w:shd w:val="clear" w:color="auto" w:fill="FFFFFF" w:themeFill="background1"/>
            <w:noWrap/>
          </w:tcPr>
          <w:p w14:paraId="69F92867" w14:textId="77777777" w:rsidR="00153032" w:rsidRPr="00E15D39" w:rsidRDefault="00153032" w:rsidP="00300047">
            <w:pPr>
              <w:tabs>
                <w:tab w:val="left" w:pos="4253"/>
              </w:tabs>
              <w:rPr>
                <w:rFonts w:ascii="Arial" w:hAnsi="Arial" w:cs="Arial"/>
                <w:color w:val="000000"/>
              </w:rPr>
            </w:pPr>
            <w:r w:rsidRPr="00E15D39">
              <w:rPr>
                <w:rFonts w:ascii="Arial" w:hAnsi="Arial" w:cs="Arial"/>
                <w:color w:val="000000"/>
              </w:rPr>
              <w:t>54</w:t>
            </w:r>
          </w:p>
        </w:tc>
        <w:tc>
          <w:tcPr>
            <w:tcW w:w="993" w:type="dxa"/>
            <w:shd w:val="clear" w:color="auto" w:fill="FFFFFF" w:themeFill="background1"/>
            <w:noWrap/>
          </w:tcPr>
          <w:p w14:paraId="168FD95A" w14:textId="77777777" w:rsidR="00153032" w:rsidRPr="00E15D39" w:rsidRDefault="00153032" w:rsidP="00300047">
            <w:pPr>
              <w:tabs>
                <w:tab w:val="left" w:pos="4253"/>
              </w:tabs>
              <w:rPr>
                <w:rFonts w:ascii="Arial" w:hAnsi="Arial" w:cs="Arial"/>
                <w:color w:val="000000"/>
              </w:rPr>
            </w:pPr>
            <w:r w:rsidRPr="00E15D39">
              <w:rPr>
                <w:rFonts w:ascii="Arial" w:hAnsi="Arial" w:cs="Arial"/>
                <w:color w:val="000000"/>
              </w:rPr>
              <w:t>0.04</w:t>
            </w:r>
          </w:p>
        </w:tc>
      </w:tr>
      <w:tr w:rsidR="00153032" w:rsidRPr="00E15D39" w14:paraId="58A6F552" w14:textId="77777777" w:rsidTr="00441523">
        <w:trPr>
          <w:trHeight w:val="99"/>
        </w:trPr>
        <w:tc>
          <w:tcPr>
            <w:tcW w:w="3901" w:type="dxa"/>
            <w:shd w:val="clear" w:color="auto" w:fill="FFFFFF" w:themeFill="background1"/>
            <w:noWrap/>
          </w:tcPr>
          <w:p w14:paraId="2A303FE3" w14:textId="77777777" w:rsidR="00153032" w:rsidRPr="00E15D39" w:rsidRDefault="00153032" w:rsidP="00300047">
            <w:pPr>
              <w:tabs>
                <w:tab w:val="left" w:pos="4253"/>
              </w:tabs>
              <w:rPr>
                <w:rFonts w:ascii="Arial" w:hAnsi="Arial" w:cs="Arial"/>
                <w:color w:val="000000"/>
              </w:rPr>
            </w:pPr>
            <w:r w:rsidRPr="00E15D39">
              <w:rPr>
                <w:rFonts w:ascii="Arial" w:hAnsi="Arial" w:cs="Arial"/>
                <w:color w:val="000000"/>
              </w:rPr>
              <w:t>Machine operators and assemblers</w:t>
            </w:r>
          </w:p>
        </w:tc>
        <w:tc>
          <w:tcPr>
            <w:tcW w:w="1061" w:type="dxa"/>
            <w:shd w:val="clear" w:color="auto" w:fill="FFFFFF" w:themeFill="background1"/>
            <w:noWrap/>
          </w:tcPr>
          <w:p w14:paraId="180FB7CA" w14:textId="77777777" w:rsidR="00153032" w:rsidRPr="00E15D39" w:rsidRDefault="00153032" w:rsidP="00300047">
            <w:pPr>
              <w:tabs>
                <w:tab w:val="left" w:pos="4253"/>
              </w:tabs>
              <w:rPr>
                <w:rFonts w:ascii="Arial" w:hAnsi="Arial" w:cs="Arial"/>
                <w:color w:val="000000"/>
              </w:rPr>
            </w:pPr>
            <w:r w:rsidRPr="00E15D39">
              <w:rPr>
                <w:rFonts w:ascii="Arial" w:hAnsi="Arial" w:cs="Arial"/>
                <w:color w:val="000000"/>
              </w:rPr>
              <w:t>54</w:t>
            </w:r>
          </w:p>
        </w:tc>
        <w:tc>
          <w:tcPr>
            <w:tcW w:w="1134" w:type="dxa"/>
            <w:shd w:val="clear" w:color="auto" w:fill="FFFFFF" w:themeFill="background1"/>
            <w:noWrap/>
          </w:tcPr>
          <w:p w14:paraId="2E0A8F6F" w14:textId="77777777" w:rsidR="00153032" w:rsidRPr="00E15D39" w:rsidRDefault="00153032" w:rsidP="00300047">
            <w:pPr>
              <w:tabs>
                <w:tab w:val="left" w:pos="4253"/>
              </w:tabs>
              <w:rPr>
                <w:rFonts w:ascii="Arial" w:hAnsi="Arial" w:cs="Arial"/>
                <w:color w:val="000000"/>
              </w:rPr>
            </w:pPr>
            <w:r w:rsidRPr="00E15D39">
              <w:rPr>
                <w:rFonts w:ascii="Arial" w:hAnsi="Arial" w:cs="Arial"/>
                <w:color w:val="000000"/>
              </w:rPr>
              <w:t>0.10</w:t>
            </w:r>
          </w:p>
        </w:tc>
        <w:tc>
          <w:tcPr>
            <w:tcW w:w="993" w:type="dxa"/>
            <w:shd w:val="clear" w:color="auto" w:fill="FFFFFF" w:themeFill="background1"/>
            <w:noWrap/>
          </w:tcPr>
          <w:p w14:paraId="662D6100" w14:textId="77777777" w:rsidR="00153032" w:rsidRPr="00E15D39" w:rsidRDefault="00153032" w:rsidP="00300047">
            <w:pPr>
              <w:tabs>
                <w:tab w:val="left" w:pos="4253"/>
              </w:tabs>
              <w:rPr>
                <w:rFonts w:ascii="Arial" w:hAnsi="Arial" w:cs="Arial"/>
                <w:color w:val="000000"/>
              </w:rPr>
            </w:pPr>
            <w:r w:rsidRPr="00E15D39">
              <w:rPr>
                <w:rFonts w:ascii="Arial" w:hAnsi="Arial" w:cs="Arial"/>
                <w:color w:val="000000"/>
              </w:rPr>
              <w:t>3</w:t>
            </w:r>
          </w:p>
        </w:tc>
        <w:tc>
          <w:tcPr>
            <w:tcW w:w="1275" w:type="dxa"/>
            <w:shd w:val="clear" w:color="auto" w:fill="FFFFFF" w:themeFill="background1"/>
            <w:noWrap/>
          </w:tcPr>
          <w:p w14:paraId="75EF285F" w14:textId="77777777" w:rsidR="00153032" w:rsidRPr="00E15D39" w:rsidRDefault="00153032" w:rsidP="00300047">
            <w:pPr>
              <w:tabs>
                <w:tab w:val="left" w:pos="4253"/>
              </w:tabs>
              <w:rPr>
                <w:rFonts w:ascii="Arial" w:hAnsi="Arial" w:cs="Arial"/>
                <w:color w:val="000000"/>
              </w:rPr>
            </w:pPr>
            <w:r w:rsidRPr="00E15D39">
              <w:rPr>
                <w:rFonts w:ascii="Arial" w:hAnsi="Arial" w:cs="Arial"/>
                <w:color w:val="000000"/>
              </w:rPr>
              <w:t>0.00</w:t>
            </w:r>
          </w:p>
        </w:tc>
        <w:tc>
          <w:tcPr>
            <w:tcW w:w="1134" w:type="dxa"/>
            <w:shd w:val="clear" w:color="auto" w:fill="FFFFFF" w:themeFill="background1"/>
            <w:noWrap/>
          </w:tcPr>
          <w:p w14:paraId="72ECA983" w14:textId="77777777" w:rsidR="00153032" w:rsidRPr="00E15D39" w:rsidRDefault="00153032" w:rsidP="00300047">
            <w:pPr>
              <w:tabs>
                <w:tab w:val="left" w:pos="4253"/>
              </w:tabs>
              <w:rPr>
                <w:rFonts w:ascii="Arial" w:hAnsi="Arial" w:cs="Arial"/>
                <w:color w:val="000000"/>
              </w:rPr>
            </w:pPr>
            <w:r w:rsidRPr="00E15D39">
              <w:rPr>
                <w:rFonts w:ascii="Arial" w:hAnsi="Arial" w:cs="Arial"/>
                <w:color w:val="000000"/>
              </w:rPr>
              <w:t>57</w:t>
            </w:r>
          </w:p>
        </w:tc>
        <w:tc>
          <w:tcPr>
            <w:tcW w:w="993" w:type="dxa"/>
            <w:shd w:val="clear" w:color="auto" w:fill="FFFFFF" w:themeFill="background1"/>
            <w:noWrap/>
          </w:tcPr>
          <w:p w14:paraId="7C300118" w14:textId="77777777" w:rsidR="00153032" w:rsidRPr="00E15D39" w:rsidRDefault="00153032" w:rsidP="00300047">
            <w:pPr>
              <w:tabs>
                <w:tab w:val="left" w:pos="4253"/>
              </w:tabs>
              <w:rPr>
                <w:rFonts w:ascii="Arial" w:hAnsi="Arial" w:cs="Arial"/>
                <w:color w:val="000000"/>
              </w:rPr>
            </w:pPr>
            <w:r w:rsidRPr="00E15D39">
              <w:rPr>
                <w:rFonts w:ascii="Arial" w:hAnsi="Arial" w:cs="Arial"/>
                <w:color w:val="000000"/>
              </w:rPr>
              <w:t>0.04</w:t>
            </w:r>
          </w:p>
        </w:tc>
      </w:tr>
      <w:tr w:rsidR="00153032" w:rsidRPr="00E15D39" w14:paraId="29BF0C63" w14:textId="77777777" w:rsidTr="00441523">
        <w:trPr>
          <w:trHeight w:val="99"/>
        </w:trPr>
        <w:tc>
          <w:tcPr>
            <w:tcW w:w="3901" w:type="dxa"/>
            <w:shd w:val="clear" w:color="auto" w:fill="FFFFFF" w:themeFill="background1"/>
            <w:noWrap/>
          </w:tcPr>
          <w:p w14:paraId="181E3185" w14:textId="77777777" w:rsidR="00153032" w:rsidRPr="00E15D39" w:rsidRDefault="00153032" w:rsidP="00300047">
            <w:pPr>
              <w:tabs>
                <w:tab w:val="left" w:pos="4253"/>
              </w:tabs>
              <w:rPr>
                <w:rFonts w:ascii="Arial" w:hAnsi="Arial" w:cs="Arial"/>
                <w:color w:val="000000"/>
              </w:rPr>
            </w:pPr>
            <w:r w:rsidRPr="00E15D39">
              <w:rPr>
                <w:rFonts w:ascii="Arial" w:hAnsi="Arial" w:cs="Arial"/>
                <w:color w:val="000000"/>
              </w:rPr>
              <w:t>Drivers and mobile-plant operators</w:t>
            </w:r>
          </w:p>
        </w:tc>
        <w:tc>
          <w:tcPr>
            <w:tcW w:w="1061" w:type="dxa"/>
            <w:shd w:val="clear" w:color="auto" w:fill="FFFFFF" w:themeFill="background1"/>
            <w:noWrap/>
          </w:tcPr>
          <w:p w14:paraId="595E6FEA" w14:textId="77777777" w:rsidR="00153032" w:rsidRPr="00E15D39" w:rsidRDefault="00153032" w:rsidP="00300047">
            <w:pPr>
              <w:tabs>
                <w:tab w:val="left" w:pos="4253"/>
              </w:tabs>
              <w:rPr>
                <w:rFonts w:ascii="Arial" w:hAnsi="Arial" w:cs="Arial"/>
                <w:color w:val="000000"/>
              </w:rPr>
            </w:pPr>
            <w:r w:rsidRPr="00E15D39">
              <w:rPr>
                <w:rFonts w:ascii="Arial" w:hAnsi="Arial" w:cs="Arial"/>
                <w:color w:val="000000"/>
              </w:rPr>
              <w:t>696</w:t>
            </w:r>
          </w:p>
        </w:tc>
        <w:tc>
          <w:tcPr>
            <w:tcW w:w="1134" w:type="dxa"/>
            <w:shd w:val="clear" w:color="auto" w:fill="FFFFFF" w:themeFill="background1"/>
            <w:noWrap/>
          </w:tcPr>
          <w:p w14:paraId="16F8517B" w14:textId="77777777" w:rsidR="00153032" w:rsidRPr="00E15D39" w:rsidRDefault="00153032" w:rsidP="00300047">
            <w:pPr>
              <w:tabs>
                <w:tab w:val="left" w:pos="4253"/>
              </w:tabs>
              <w:rPr>
                <w:rFonts w:ascii="Arial" w:hAnsi="Arial" w:cs="Arial"/>
                <w:color w:val="000000"/>
              </w:rPr>
            </w:pPr>
            <w:r w:rsidRPr="00E15D39">
              <w:rPr>
                <w:rFonts w:ascii="Arial" w:hAnsi="Arial" w:cs="Arial"/>
                <w:color w:val="000000"/>
              </w:rPr>
              <w:t>1.29</w:t>
            </w:r>
          </w:p>
        </w:tc>
        <w:tc>
          <w:tcPr>
            <w:tcW w:w="993" w:type="dxa"/>
            <w:shd w:val="clear" w:color="auto" w:fill="FFFFFF" w:themeFill="background1"/>
            <w:noWrap/>
          </w:tcPr>
          <w:p w14:paraId="4F5A9D9F" w14:textId="77777777" w:rsidR="00153032" w:rsidRPr="00E15D39" w:rsidRDefault="00153032" w:rsidP="00300047">
            <w:pPr>
              <w:tabs>
                <w:tab w:val="left" w:pos="4253"/>
              </w:tabs>
              <w:rPr>
                <w:rFonts w:ascii="Arial" w:hAnsi="Arial" w:cs="Arial"/>
                <w:color w:val="000000"/>
              </w:rPr>
            </w:pPr>
            <w:r w:rsidRPr="00E15D39">
              <w:rPr>
                <w:rFonts w:ascii="Arial" w:hAnsi="Arial" w:cs="Arial"/>
                <w:color w:val="000000"/>
              </w:rPr>
              <w:t>45</w:t>
            </w:r>
          </w:p>
        </w:tc>
        <w:tc>
          <w:tcPr>
            <w:tcW w:w="1275" w:type="dxa"/>
            <w:shd w:val="clear" w:color="auto" w:fill="FFFFFF" w:themeFill="background1"/>
            <w:noWrap/>
          </w:tcPr>
          <w:p w14:paraId="625DB09B" w14:textId="77777777" w:rsidR="00153032" w:rsidRPr="00E15D39" w:rsidRDefault="00153032" w:rsidP="00300047">
            <w:pPr>
              <w:tabs>
                <w:tab w:val="left" w:pos="4253"/>
              </w:tabs>
              <w:rPr>
                <w:rFonts w:ascii="Arial" w:hAnsi="Arial" w:cs="Arial"/>
                <w:color w:val="000000"/>
              </w:rPr>
            </w:pPr>
            <w:r w:rsidRPr="00E15D39">
              <w:rPr>
                <w:rFonts w:ascii="Arial" w:hAnsi="Arial" w:cs="Arial"/>
                <w:color w:val="000000"/>
              </w:rPr>
              <w:t>0.05</w:t>
            </w:r>
          </w:p>
        </w:tc>
        <w:tc>
          <w:tcPr>
            <w:tcW w:w="1134" w:type="dxa"/>
            <w:shd w:val="clear" w:color="auto" w:fill="FFFFFF" w:themeFill="background1"/>
            <w:noWrap/>
          </w:tcPr>
          <w:p w14:paraId="3F4D0DF7" w14:textId="77777777" w:rsidR="00153032" w:rsidRPr="00E15D39" w:rsidRDefault="00153032" w:rsidP="00300047">
            <w:pPr>
              <w:tabs>
                <w:tab w:val="left" w:pos="4253"/>
              </w:tabs>
              <w:rPr>
                <w:rFonts w:ascii="Arial" w:hAnsi="Arial" w:cs="Arial"/>
                <w:color w:val="000000"/>
              </w:rPr>
            </w:pPr>
            <w:r w:rsidRPr="00E15D39">
              <w:rPr>
                <w:rFonts w:ascii="Arial" w:hAnsi="Arial" w:cs="Arial"/>
                <w:color w:val="000000"/>
              </w:rPr>
              <w:t>741</w:t>
            </w:r>
          </w:p>
        </w:tc>
        <w:tc>
          <w:tcPr>
            <w:tcW w:w="993" w:type="dxa"/>
            <w:shd w:val="clear" w:color="auto" w:fill="FFFFFF" w:themeFill="background1"/>
            <w:noWrap/>
          </w:tcPr>
          <w:p w14:paraId="0A1D868A" w14:textId="77777777" w:rsidR="00153032" w:rsidRPr="00E15D39" w:rsidRDefault="00153032" w:rsidP="00300047">
            <w:pPr>
              <w:tabs>
                <w:tab w:val="left" w:pos="4253"/>
              </w:tabs>
              <w:rPr>
                <w:rFonts w:ascii="Arial" w:hAnsi="Arial" w:cs="Arial"/>
                <w:color w:val="000000"/>
              </w:rPr>
            </w:pPr>
            <w:r w:rsidRPr="00E15D39">
              <w:rPr>
                <w:rFonts w:ascii="Arial" w:hAnsi="Arial" w:cs="Arial"/>
                <w:color w:val="000000"/>
              </w:rPr>
              <w:t>0.54</w:t>
            </w:r>
          </w:p>
        </w:tc>
      </w:tr>
      <w:tr w:rsidR="00153032" w:rsidRPr="00E15D39" w14:paraId="1E009C3B" w14:textId="77777777" w:rsidTr="00441523">
        <w:trPr>
          <w:trHeight w:val="99"/>
        </w:trPr>
        <w:tc>
          <w:tcPr>
            <w:tcW w:w="3901" w:type="dxa"/>
            <w:shd w:val="clear" w:color="auto" w:fill="FFFFFF" w:themeFill="background1"/>
            <w:noWrap/>
          </w:tcPr>
          <w:p w14:paraId="214B0AE8" w14:textId="77777777" w:rsidR="00153032" w:rsidRPr="00E15D39" w:rsidRDefault="00153032" w:rsidP="00300047">
            <w:pPr>
              <w:tabs>
                <w:tab w:val="left" w:pos="4253"/>
              </w:tabs>
              <w:rPr>
                <w:rFonts w:ascii="Arial" w:hAnsi="Arial" w:cs="Arial"/>
                <w:color w:val="000000"/>
              </w:rPr>
            </w:pPr>
            <w:r w:rsidRPr="00E15D39">
              <w:rPr>
                <w:rFonts w:ascii="Arial" w:hAnsi="Arial" w:cs="Arial"/>
                <w:color w:val="000000"/>
              </w:rPr>
              <w:lastRenderedPageBreak/>
              <w:t>Sales and services elementary occupations</w:t>
            </w:r>
          </w:p>
        </w:tc>
        <w:tc>
          <w:tcPr>
            <w:tcW w:w="1061" w:type="dxa"/>
            <w:shd w:val="clear" w:color="auto" w:fill="FFFFFF" w:themeFill="background1"/>
            <w:noWrap/>
          </w:tcPr>
          <w:p w14:paraId="56EE310F" w14:textId="77777777" w:rsidR="00153032" w:rsidRPr="00E15D39" w:rsidRDefault="00153032" w:rsidP="00300047">
            <w:pPr>
              <w:tabs>
                <w:tab w:val="left" w:pos="4253"/>
              </w:tabs>
              <w:rPr>
                <w:rFonts w:ascii="Arial" w:hAnsi="Arial" w:cs="Arial"/>
                <w:color w:val="000000"/>
              </w:rPr>
            </w:pPr>
            <w:r w:rsidRPr="00E15D39">
              <w:rPr>
                <w:rFonts w:ascii="Arial" w:hAnsi="Arial" w:cs="Arial"/>
                <w:color w:val="000000"/>
              </w:rPr>
              <w:t>386</w:t>
            </w:r>
          </w:p>
        </w:tc>
        <w:tc>
          <w:tcPr>
            <w:tcW w:w="1134" w:type="dxa"/>
            <w:shd w:val="clear" w:color="auto" w:fill="FFFFFF" w:themeFill="background1"/>
            <w:noWrap/>
          </w:tcPr>
          <w:p w14:paraId="0ADCF0EE" w14:textId="77777777" w:rsidR="00153032" w:rsidRPr="00E15D39" w:rsidRDefault="00153032" w:rsidP="00300047">
            <w:pPr>
              <w:tabs>
                <w:tab w:val="left" w:pos="4253"/>
              </w:tabs>
              <w:rPr>
                <w:rFonts w:ascii="Arial" w:hAnsi="Arial" w:cs="Arial"/>
                <w:color w:val="000000"/>
              </w:rPr>
            </w:pPr>
            <w:r w:rsidRPr="00E15D39">
              <w:rPr>
                <w:rFonts w:ascii="Arial" w:hAnsi="Arial" w:cs="Arial"/>
                <w:color w:val="000000"/>
              </w:rPr>
              <w:t>0.72</w:t>
            </w:r>
          </w:p>
        </w:tc>
        <w:tc>
          <w:tcPr>
            <w:tcW w:w="993" w:type="dxa"/>
            <w:shd w:val="clear" w:color="auto" w:fill="FFFFFF" w:themeFill="background1"/>
            <w:noWrap/>
          </w:tcPr>
          <w:p w14:paraId="5913A430" w14:textId="77777777" w:rsidR="00153032" w:rsidRPr="00E15D39" w:rsidRDefault="00153032" w:rsidP="00300047">
            <w:pPr>
              <w:tabs>
                <w:tab w:val="left" w:pos="4253"/>
              </w:tabs>
              <w:rPr>
                <w:rFonts w:ascii="Arial" w:hAnsi="Arial" w:cs="Arial"/>
                <w:color w:val="000000"/>
              </w:rPr>
            </w:pPr>
            <w:r w:rsidRPr="00E15D39">
              <w:rPr>
                <w:rFonts w:ascii="Arial" w:hAnsi="Arial" w:cs="Arial"/>
                <w:color w:val="000000"/>
              </w:rPr>
              <w:t>1266</w:t>
            </w:r>
          </w:p>
        </w:tc>
        <w:tc>
          <w:tcPr>
            <w:tcW w:w="1275" w:type="dxa"/>
            <w:shd w:val="clear" w:color="auto" w:fill="FFFFFF" w:themeFill="background1"/>
            <w:noWrap/>
          </w:tcPr>
          <w:p w14:paraId="618EBB73" w14:textId="77777777" w:rsidR="00153032" w:rsidRPr="00E15D39" w:rsidRDefault="00153032" w:rsidP="00300047">
            <w:pPr>
              <w:tabs>
                <w:tab w:val="left" w:pos="4253"/>
              </w:tabs>
              <w:rPr>
                <w:rFonts w:ascii="Arial" w:hAnsi="Arial" w:cs="Arial"/>
                <w:color w:val="000000"/>
              </w:rPr>
            </w:pPr>
            <w:r w:rsidRPr="00E15D39">
              <w:rPr>
                <w:rFonts w:ascii="Arial" w:hAnsi="Arial" w:cs="Arial"/>
                <w:color w:val="000000"/>
              </w:rPr>
              <w:t>1.54</w:t>
            </w:r>
          </w:p>
        </w:tc>
        <w:tc>
          <w:tcPr>
            <w:tcW w:w="1134" w:type="dxa"/>
            <w:shd w:val="clear" w:color="auto" w:fill="FFFFFF" w:themeFill="background1"/>
            <w:noWrap/>
          </w:tcPr>
          <w:p w14:paraId="3BBA07D7" w14:textId="77777777" w:rsidR="00153032" w:rsidRPr="00E15D39" w:rsidRDefault="00153032" w:rsidP="00300047">
            <w:pPr>
              <w:tabs>
                <w:tab w:val="left" w:pos="4253"/>
              </w:tabs>
              <w:rPr>
                <w:rFonts w:ascii="Arial" w:hAnsi="Arial" w:cs="Arial"/>
                <w:color w:val="000000"/>
              </w:rPr>
            </w:pPr>
            <w:r w:rsidRPr="00E15D39">
              <w:rPr>
                <w:rFonts w:ascii="Arial" w:hAnsi="Arial" w:cs="Arial"/>
                <w:color w:val="000000"/>
              </w:rPr>
              <w:t>1652</w:t>
            </w:r>
          </w:p>
        </w:tc>
        <w:tc>
          <w:tcPr>
            <w:tcW w:w="993" w:type="dxa"/>
            <w:shd w:val="clear" w:color="auto" w:fill="FFFFFF" w:themeFill="background1"/>
            <w:noWrap/>
          </w:tcPr>
          <w:p w14:paraId="6ACB8D82" w14:textId="77777777" w:rsidR="00153032" w:rsidRPr="00E15D39" w:rsidRDefault="00153032" w:rsidP="00300047">
            <w:pPr>
              <w:tabs>
                <w:tab w:val="left" w:pos="4253"/>
              </w:tabs>
              <w:rPr>
                <w:rFonts w:ascii="Arial" w:hAnsi="Arial" w:cs="Arial"/>
                <w:color w:val="000000"/>
              </w:rPr>
            </w:pPr>
            <w:r w:rsidRPr="00E15D39">
              <w:rPr>
                <w:rFonts w:ascii="Arial" w:hAnsi="Arial" w:cs="Arial"/>
                <w:color w:val="000000"/>
              </w:rPr>
              <w:t>1.21</w:t>
            </w:r>
          </w:p>
        </w:tc>
      </w:tr>
      <w:tr w:rsidR="00153032" w:rsidRPr="00E15D39" w14:paraId="33C11CE8" w14:textId="77777777" w:rsidTr="00441523">
        <w:trPr>
          <w:trHeight w:val="99"/>
        </w:trPr>
        <w:tc>
          <w:tcPr>
            <w:tcW w:w="3901" w:type="dxa"/>
            <w:shd w:val="clear" w:color="auto" w:fill="FFFFFF" w:themeFill="background1"/>
            <w:noWrap/>
          </w:tcPr>
          <w:p w14:paraId="18763B68" w14:textId="77777777" w:rsidR="00153032" w:rsidRPr="00E15D39" w:rsidRDefault="00153032" w:rsidP="00300047">
            <w:pPr>
              <w:tabs>
                <w:tab w:val="left" w:pos="4253"/>
              </w:tabs>
              <w:rPr>
                <w:rFonts w:ascii="Arial" w:hAnsi="Arial" w:cs="Arial"/>
                <w:color w:val="000000"/>
              </w:rPr>
            </w:pPr>
            <w:r w:rsidRPr="00E15D39">
              <w:rPr>
                <w:rFonts w:ascii="Arial" w:hAnsi="Arial" w:cs="Arial"/>
                <w:color w:val="000000"/>
              </w:rPr>
              <w:t>Agricultural; fishery and related labourers</w:t>
            </w:r>
          </w:p>
        </w:tc>
        <w:tc>
          <w:tcPr>
            <w:tcW w:w="1061" w:type="dxa"/>
            <w:shd w:val="clear" w:color="auto" w:fill="FFFFFF" w:themeFill="background1"/>
            <w:noWrap/>
          </w:tcPr>
          <w:p w14:paraId="0AD1D28F" w14:textId="77777777" w:rsidR="00153032" w:rsidRPr="00E15D39" w:rsidRDefault="00153032" w:rsidP="00300047">
            <w:pPr>
              <w:tabs>
                <w:tab w:val="left" w:pos="4253"/>
              </w:tabs>
              <w:rPr>
                <w:rFonts w:ascii="Arial" w:hAnsi="Arial" w:cs="Arial"/>
                <w:color w:val="000000"/>
              </w:rPr>
            </w:pPr>
            <w:r w:rsidRPr="00E15D39">
              <w:rPr>
                <w:rFonts w:ascii="Arial" w:hAnsi="Arial" w:cs="Arial"/>
                <w:color w:val="000000"/>
              </w:rPr>
              <w:t>36</w:t>
            </w:r>
          </w:p>
        </w:tc>
        <w:tc>
          <w:tcPr>
            <w:tcW w:w="1134" w:type="dxa"/>
            <w:shd w:val="clear" w:color="auto" w:fill="FFFFFF" w:themeFill="background1"/>
            <w:noWrap/>
          </w:tcPr>
          <w:p w14:paraId="2E878042" w14:textId="77777777" w:rsidR="00153032" w:rsidRPr="00E15D39" w:rsidRDefault="00153032" w:rsidP="00300047">
            <w:pPr>
              <w:tabs>
                <w:tab w:val="left" w:pos="4253"/>
              </w:tabs>
              <w:rPr>
                <w:rFonts w:ascii="Arial" w:hAnsi="Arial" w:cs="Arial"/>
                <w:color w:val="000000"/>
              </w:rPr>
            </w:pPr>
            <w:r w:rsidRPr="00E15D39">
              <w:rPr>
                <w:rFonts w:ascii="Arial" w:hAnsi="Arial" w:cs="Arial"/>
                <w:color w:val="000000"/>
              </w:rPr>
              <w:t>0.07</w:t>
            </w:r>
          </w:p>
        </w:tc>
        <w:tc>
          <w:tcPr>
            <w:tcW w:w="993" w:type="dxa"/>
            <w:shd w:val="clear" w:color="auto" w:fill="FFFFFF" w:themeFill="background1"/>
            <w:noWrap/>
          </w:tcPr>
          <w:p w14:paraId="1F502252" w14:textId="77777777" w:rsidR="00153032" w:rsidRPr="00E15D39" w:rsidRDefault="00153032" w:rsidP="00300047">
            <w:pPr>
              <w:tabs>
                <w:tab w:val="left" w:pos="4253"/>
              </w:tabs>
              <w:rPr>
                <w:rFonts w:ascii="Arial" w:hAnsi="Arial" w:cs="Arial"/>
                <w:color w:val="000000"/>
              </w:rPr>
            </w:pPr>
            <w:r w:rsidRPr="00E15D39">
              <w:rPr>
                <w:rFonts w:ascii="Arial" w:hAnsi="Arial" w:cs="Arial"/>
                <w:color w:val="000000"/>
              </w:rPr>
              <w:t>27</w:t>
            </w:r>
          </w:p>
        </w:tc>
        <w:tc>
          <w:tcPr>
            <w:tcW w:w="1275" w:type="dxa"/>
            <w:shd w:val="clear" w:color="auto" w:fill="FFFFFF" w:themeFill="background1"/>
            <w:noWrap/>
          </w:tcPr>
          <w:p w14:paraId="60415C0F" w14:textId="77777777" w:rsidR="00153032" w:rsidRPr="00E15D39" w:rsidRDefault="00153032" w:rsidP="00300047">
            <w:pPr>
              <w:tabs>
                <w:tab w:val="left" w:pos="4253"/>
              </w:tabs>
              <w:rPr>
                <w:rFonts w:ascii="Arial" w:hAnsi="Arial" w:cs="Arial"/>
                <w:color w:val="000000"/>
              </w:rPr>
            </w:pPr>
            <w:r w:rsidRPr="00E15D39">
              <w:rPr>
                <w:rFonts w:ascii="Arial" w:hAnsi="Arial" w:cs="Arial"/>
                <w:color w:val="000000"/>
              </w:rPr>
              <w:t>0.03</w:t>
            </w:r>
          </w:p>
        </w:tc>
        <w:tc>
          <w:tcPr>
            <w:tcW w:w="1134" w:type="dxa"/>
            <w:shd w:val="clear" w:color="auto" w:fill="FFFFFF" w:themeFill="background1"/>
            <w:noWrap/>
          </w:tcPr>
          <w:p w14:paraId="46759519" w14:textId="77777777" w:rsidR="00153032" w:rsidRPr="00E15D39" w:rsidRDefault="00153032" w:rsidP="00300047">
            <w:pPr>
              <w:tabs>
                <w:tab w:val="left" w:pos="4253"/>
              </w:tabs>
              <w:rPr>
                <w:rFonts w:ascii="Arial" w:hAnsi="Arial" w:cs="Arial"/>
                <w:color w:val="000000"/>
              </w:rPr>
            </w:pPr>
            <w:r w:rsidRPr="00E15D39">
              <w:rPr>
                <w:rFonts w:ascii="Arial" w:hAnsi="Arial" w:cs="Arial"/>
                <w:color w:val="000000"/>
              </w:rPr>
              <w:t>63</w:t>
            </w:r>
          </w:p>
        </w:tc>
        <w:tc>
          <w:tcPr>
            <w:tcW w:w="993" w:type="dxa"/>
            <w:shd w:val="clear" w:color="auto" w:fill="FFFFFF" w:themeFill="background1"/>
            <w:noWrap/>
          </w:tcPr>
          <w:p w14:paraId="27E5BE45" w14:textId="77777777" w:rsidR="00153032" w:rsidRPr="00E15D39" w:rsidRDefault="00153032" w:rsidP="00300047">
            <w:pPr>
              <w:tabs>
                <w:tab w:val="left" w:pos="4253"/>
              </w:tabs>
              <w:rPr>
                <w:rFonts w:ascii="Arial" w:hAnsi="Arial" w:cs="Arial"/>
                <w:color w:val="000000"/>
              </w:rPr>
            </w:pPr>
            <w:r w:rsidRPr="00E15D39">
              <w:rPr>
                <w:rFonts w:ascii="Arial" w:hAnsi="Arial" w:cs="Arial"/>
                <w:color w:val="000000"/>
              </w:rPr>
              <w:t>0.05</w:t>
            </w:r>
          </w:p>
        </w:tc>
      </w:tr>
      <w:tr w:rsidR="00153032" w:rsidRPr="00E15D39" w14:paraId="299E907C" w14:textId="77777777" w:rsidTr="00441523">
        <w:trPr>
          <w:trHeight w:val="99"/>
        </w:trPr>
        <w:tc>
          <w:tcPr>
            <w:tcW w:w="3901" w:type="dxa"/>
            <w:shd w:val="clear" w:color="auto" w:fill="FFFFFF" w:themeFill="background1"/>
            <w:noWrap/>
          </w:tcPr>
          <w:p w14:paraId="127EC0D5" w14:textId="77777777" w:rsidR="00153032" w:rsidRPr="00E15D39" w:rsidRDefault="00153032" w:rsidP="00300047">
            <w:pPr>
              <w:tabs>
                <w:tab w:val="left" w:pos="4253"/>
              </w:tabs>
              <w:rPr>
                <w:rFonts w:ascii="Arial" w:hAnsi="Arial" w:cs="Arial"/>
                <w:color w:val="000000"/>
              </w:rPr>
            </w:pPr>
            <w:r w:rsidRPr="00E15D39">
              <w:rPr>
                <w:rFonts w:ascii="Arial" w:hAnsi="Arial" w:cs="Arial"/>
                <w:color w:val="000000"/>
              </w:rPr>
              <w:t>Mining; construction; manufacturing and transport labourers</w:t>
            </w:r>
          </w:p>
        </w:tc>
        <w:tc>
          <w:tcPr>
            <w:tcW w:w="1061" w:type="dxa"/>
            <w:shd w:val="clear" w:color="auto" w:fill="FFFFFF" w:themeFill="background1"/>
            <w:noWrap/>
          </w:tcPr>
          <w:p w14:paraId="23B868F9" w14:textId="77777777" w:rsidR="00153032" w:rsidRPr="00E15D39" w:rsidRDefault="00153032" w:rsidP="00300047">
            <w:pPr>
              <w:tabs>
                <w:tab w:val="left" w:pos="4253"/>
              </w:tabs>
              <w:rPr>
                <w:rFonts w:ascii="Arial" w:hAnsi="Arial" w:cs="Arial"/>
                <w:color w:val="000000"/>
              </w:rPr>
            </w:pPr>
            <w:r w:rsidRPr="00E15D39">
              <w:rPr>
                <w:rFonts w:ascii="Arial" w:hAnsi="Arial" w:cs="Arial"/>
                <w:color w:val="000000"/>
              </w:rPr>
              <w:t>206</w:t>
            </w:r>
          </w:p>
        </w:tc>
        <w:tc>
          <w:tcPr>
            <w:tcW w:w="1134" w:type="dxa"/>
            <w:shd w:val="clear" w:color="auto" w:fill="FFFFFF" w:themeFill="background1"/>
            <w:noWrap/>
          </w:tcPr>
          <w:p w14:paraId="749FD7C5" w14:textId="77777777" w:rsidR="00153032" w:rsidRPr="00E15D39" w:rsidRDefault="00153032" w:rsidP="00300047">
            <w:pPr>
              <w:tabs>
                <w:tab w:val="left" w:pos="4253"/>
              </w:tabs>
              <w:rPr>
                <w:rFonts w:ascii="Arial" w:hAnsi="Arial" w:cs="Arial"/>
                <w:color w:val="000000"/>
              </w:rPr>
            </w:pPr>
            <w:r w:rsidRPr="00E15D39">
              <w:rPr>
                <w:rFonts w:ascii="Arial" w:hAnsi="Arial" w:cs="Arial"/>
                <w:color w:val="000000"/>
              </w:rPr>
              <w:t>0.38</w:t>
            </w:r>
          </w:p>
        </w:tc>
        <w:tc>
          <w:tcPr>
            <w:tcW w:w="993" w:type="dxa"/>
            <w:shd w:val="clear" w:color="auto" w:fill="FFFFFF" w:themeFill="background1"/>
            <w:noWrap/>
          </w:tcPr>
          <w:p w14:paraId="33258D10" w14:textId="77777777" w:rsidR="00153032" w:rsidRPr="00E15D39" w:rsidRDefault="00153032" w:rsidP="00300047">
            <w:pPr>
              <w:tabs>
                <w:tab w:val="left" w:pos="4253"/>
              </w:tabs>
              <w:rPr>
                <w:rFonts w:ascii="Arial" w:hAnsi="Arial" w:cs="Arial"/>
                <w:color w:val="000000"/>
              </w:rPr>
            </w:pPr>
            <w:r w:rsidRPr="00E15D39">
              <w:rPr>
                <w:rFonts w:ascii="Arial" w:hAnsi="Arial" w:cs="Arial"/>
                <w:color w:val="000000"/>
              </w:rPr>
              <w:t>82</w:t>
            </w:r>
          </w:p>
        </w:tc>
        <w:tc>
          <w:tcPr>
            <w:tcW w:w="1275" w:type="dxa"/>
            <w:shd w:val="clear" w:color="auto" w:fill="FFFFFF" w:themeFill="background1"/>
            <w:noWrap/>
          </w:tcPr>
          <w:p w14:paraId="42A17940" w14:textId="77777777" w:rsidR="00153032" w:rsidRPr="00E15D39" w:rsidRDefault="00153032" w:rsidP="00300047">
            <w:pPr>
              <w:tabs>
                <w:tab w:val="left" w:pos="4253"/>
              </w:tabs>
              <w:rPr>
                <w:rFonts w:ascii="Arial" w:hAnsi="Arial" w:cs="Arial"/>
                <w:color w:val="000000"/>
              </w:rPr>
            </w:pPr>
            <w:r w:rsidRPr="00E15D39">
              <w:rPr>
                <w:rFonts w:ascii="Arial" w:hAnsi="Arial" w:cs="Arial"/>
                <w:color w:val="000000"/>
              </w:rPr>
              <w:t>0.10</w:t>
            </w:r>
          </w:p>
        </w:tc>
        <w:tc>
          <w:tcPr>
            <w:tcW w:w="1134" w:type="dxa"/>
            <w:shd w:val="clear" w:color="auto" w:fill="FFFFFF" w:themeFill="background1"/>
            <w:noWrap/>
          </w:tcPr>
          <w:p w14:paraId="47B56F4E" w14:textId="77777777" w:rsidR="00153032" w:rsidRPr="00E15D39" w:rsidRDefault="00153032" w:rsidP="00300047">
            <w:pPr>
              <w:tabs>
                <w:tab w:val="left" w:pos="4253"/>
              </w:tabs>
              <w:rPr>
                <w:rFonts w:ascii="Arial" w:hAnsi="Arial" w:cs="Arial"/>
                <w:color w:val="000000"/>
              </w:rPr>
            </w:pPr>
            <w:r w:rsidRPr="00E15D39">
              <w:rPr>
                <w:rFonts w:ascii="Arial" w:hAnsi="Arial" w:cs="Arial"/>
                <w:color w:val="000000"/>
              </w:rPr>
              <w:t>289</w:t>
            </w:r>
          </w:p>
        </w:tc>
        <w:tc>
          <w:tcPr>
            <w:tcW w:w="993" w:type="dxa"/>
            <w:shd w:val="clear" w:color="auto" w:fill="FFFFFF" w:themeFill="background1"/>
            <w:noWrap/>
          </w:tcPr>
          <w:p w14:paraId="167BE220" w14:textId="77777777" w:rsidR="00153032" w:rsidRPr="00E15D39" w:rsidRDefault="00153032" w:rsidP="00300047">
            <w:pPr>
              <w:tabs>
                <w:tab w:val="left" w:pos="4253"/>
              </w:tabs>
              <w:rPr>
                <w:rFonts w:ascii="Arial" w:hAnsi="Arial" w:cs="Arial"/>
                <w:color w:val="000000"/>
              </w:rPr>
            </w:pPr>
            <w:r w:rsidRPr="00E15D39">
              <w:rPr>
                <w:rFonts w:ascii="Arial" w:hAnsi="Arial" w:cs="Arial"/>
                <w:color w:val="000000"/>
              </w:rPr>
              <w:t>0.21</w:t>
            </w:r>
          </w:p>
        </w:tc>
      </w:tr>
      <w:tr w:rsidR="00153032" w:rsidRPr="00E15D39" w14:paraId="5A45CE87" w14:textId="77777777" w:rsidTr="00441523">
        <w:trPr>
          <w:trHeight w:val="99"/>
        </w:trPr>
        <w:tc>
          <w:tcPr>
            <w:tcW w:w="3901" w:type="dxa"/>
            <w:shd w:val="clear" w:color="auto" w:fill="FFFFFF" w:themeFill="background1"/>
            <w:noWrap/>
          </w:tcPr>
          <w:p w14:paraId="4319BAFD" w14:textId="77777777" w:rsidR="00153032" w:rsidRPr="00E15D39" w:rsidRDefault="00153032" w:rsidP="00300047">
            <w:pPr>
              <w:tabs>
                <w:tab w:val="left" w:pos="4253"/>
              </w:tabs>
              <w:rPr>
                <w:rFonts w:ascii="Arial" w:hAnsi="Arial" w:cs="Arial"/>
                <w:color w:val="000000"/>
              </w:rPr>
            </w:pPr>
            <w:r w:rsidRPr="00E15D39">
              <w:rPr>
                <w:rFonts w:ascii="Arial" w:hAnsi="Arial" w:cs="Arial"/>
                <w:color w:val="000000"/>
              </w:rPr>
              <w:t>Undetermined</w:t>
            </w:r>
          </w:p>
        </w:tc>
        <w:tc>
          <w:tcPr>
            <w:tcW w:w="1061" w:type="dxa"/>
            <w:shd w:val="clear" w:color="auto" w:fill="FFFFFF" w:themeFill="background1"/>
            <w:noWrap/>
          </w:tcPr>
          <w:p w14:paraId="4D2762DC" w14:textId="77777777" w:rsidR="00153032" w:rsidRPr="00E15D39" w:rsidRDefault="00153032" w:rsidP="00300047">
            <w:pPr>
              <w:tabs>
                <w:tab w:val="left" w:pos="4253"/>
              </w:tabs>
              <w:rPr>
                <w:rFonts w:ascii="Arial" w:hAnsi="Arial" w:cs="Arial"/>
                <w:color w:val="000000"/>
              </w:rPr>
            </w:pPr>
            <w:r w:rsidRPr="00E15D39">
              <w:rPr>
                <w:rFonts w:ascii="Arial" w:hAnsi="Arial" w:cs="Arial"/>
                <w:color w:val="000000"/>
              </w:rPr>
              <w:t>328</w:t>
            </w:r>
          </w:p>
        </w:tc>
        <w:tc>
          <w:tcPr>
            <w:tcW w:w="1134" w:type="dxa"/>
            <w:shd w:val="clear" w:color="auto" w:fill="FFFFFF" w:themeFill="background1"/>
            <w:noWrap/>
          </w:tcPr>
          <w:p w14:paraId="7B0881C9" w14:textId="77777777" w:rsidR="00153032" w:rsidRPr="00E15D39" w:rsidRDefault="00153032" w:rsidP="00300047">
            <w:pPr>
              <w:tabs>
                <w:tab w:val="left" w:pos="4253"/>
              </w:tabs>
              <w:rPr>
                <w:rFonts w:ascii="Arial" w:hAnsi="Arial" w:cs="Arial"/>
                <w:color w:val="000000"/>
              </w:rPr>
            </w:pPr>
            <w:r w:rsidRPr="00E15D39">
              <w:rPr>
                <w:rFonts w:ascii="Arial" w:hAnsi="Arial" w:cs="Arial"/>
                <w:color w:val="000000"/>
              </w:rPr>
              <w:t>0.61</w:t>
            </w:r>
          </w:p>
        </w:tc>
        <w:tc>
          <w:tcPr>
            <w:tcW w:w="993" w:type="dxa"/>
            <w:shd w:val="clear" w:color="auto" w:fill="FFFFFF" w:themeFill="background1"/>
            <w:noWrap/>
          </w:tcPr>
          <w:p w14:paraId="1068037E" w14:textId="77777777" w:rsidR="00153032" w:rsidRPr="00E15D39" w:rsidRDefault="00153032" w:rsidP="00300047">
            <w:pPr>
              <w:tabs>
                <w:tab w:val="left" w:pos="4253"/>
              </w:tabs>
              <w:rPr>
                <w:rFonts w:ascii="Arial" w:hAnsi="Arial" w:cs="Arial"/>
                <w:color w:val="000000"/>
              </w:rPr>
            </w:pPr>
            <w:r w:rsidRPr="00E15D39">
              <w:rPr>
                <w:rFonts w:ascii="Arial" w:hAnsi="Arial" w:cs="Arial"/>
                <w:color w:val="000000"/>
              </w:rPr>
              <w:t>298</w:t>
            </w:r>
          </w:p>
        </w:tc>
        <w:tc>
          <w:tcPr>
            <w:tcW w:w="1275" w:type="dxa"/>
            <w:shd w:val="clear" w:color="auto" w:fill="FFFFFF" w:themeFill="background1"/>
            <w:noWrap/>
          </w:tcPr>
          <w:p w14:paraId="015ABBD7" w14:textId="77777777" w:rsidR="00153032" w:rsidRPr="00E15D39" w:rsidRDefault="00153032" w:rsidP="00300047">
            <w:pPr>
              <w:tabs>
                <w:tab w:val="left" w:pos="4253"/>
              </w:tabs>
              <w:rPr>
                <w:rFonts w:ascii="Arial" w:hAnsi="Arial" w:cs="Arial"/>
                <w:color w:val="000000"/>
              </w:rPr>
            </w:pPr>
            <w:r w:rsidRPr="00E15D39">
              <w:rPr>
                <w:rFonts w:ascii="Arial" w:hAnsi="Arial" w:cs="Arial"/>
                <w:color w:val="000000"/>
              </w:rPr>
              <w:t>0.36</w:t>
            </w:r>
          </w:p>
        </w:tc>
        <w:tc>
          <w:tcPr>
            <w:tcW w:w="1134" w:type="dxa"/>
            <w:shd w:val="clear" w:color="auto" w:fill="FFFFFF" w:themeFill="background1"/>
            <w:noWrap/>
          </w:tcPr>
          <w:p w14:paraId="10E4CA06" w14:textId="77777777" w:rsidR="00153032" w:rsidRPr="00E15D39" w:rsidRDefault="00153032" w:rsidP="00300047">
            <w:pPr>
              <w:tabs>
                <w:tab w:val="left" w:pos="4253"/>
              </w:tabs>
              <w:rPr>
                <w:rFonts w:ascii="Arial" w:hAnsi="Arial" w:cs="Arial"/>
                <w:color w:val="000000"/>
              </w:rPr>
            </w:pPr>
            <w:r w:rsidRPr="00E15D39">
              <w:rPr>
                <w:rFonts w:ascii="Arial" w:hAnsi="Arial" w:cs="Arial"/>
                <w:color w:val="000000"/>
              </w:rPr>
              <w:t>626</w:t>
            </w:r>
          </w:p>
        </w:tc>
        <w:tc>
          <w:tcPr>
            <w:tcW w:w="993" w:type="dxa"/>
            <w:shd w:val="clear" w:color="auto" w:fill="FFFFFF" w:themeFill="background1"/>
            <w:noWrap/>
          </w:tcPr>
          <w:p w14:paraId="34271462" w14:textId="77777777" w:rsidR="00153032" w:rsidRPr="00E15D39" w:rsidRDefault="00153032" w:rsidP="00300047">
            <w:pPr>
              <w:tabs>
                <w:tab w:val="left" w:pos="4253"/>
              </w:tabs>
              <w:rPr>
                <w:rFonts w:ascii="Arial" w:hAnsi="Arial" w:cs="Arial"/>
                <w:color w:val="000000"/>
              </w:rPr>
            </w:pPr>
            <w:r w:rsidRPr="00E15D39">
              <w:rPr>
                <w:rFonts w:ascii="Arial" w:hAnsi="Arial" w:cs="Arial"/>
                <w:color w:val="000000"/>
              </w:rPr>
              <w:t>0.46</w:t>
            </w:r>
          </w:p>
        </w:tc>
      </w:tr>
      <w:tr w:rsidR="00153032" w:rsidRPr="00E15D39" w14:paraId="368C5FCA" w14:textId="77777777" w:rsidTr="00441523">
        <w:trPr>
          <w:trHeight w:val="99"/>
        </w:trPr>
        <w:tc>
          <w:tcPr>
            <w:tcW w:w="3901" w:type="dxa"/>
            <w:shd w:val="clear" w:color="auto" w:fill="FFFFFF" w:themeFill="background1"/>
            <w:noWrap/>
          </w:tcPr>
          <w:p w14:paraId="4310E7D9" w14:textId="77777777" w:rsidR="00153032" w:rsidRPr="00E15D39" w:rsidRDefault="00153032" w:rsidP="00300047">
            <w:pPr>
              <w:tabs>
                <w:tab w:val="left" w:pos="4253"/>
              </w:tabs>
              <w:rPr>
                <w:rFonts w:ascii="Arial" w:hAnsi="Arial" w:cs="Arial"/>
                <w:color w:val="000000"/>
              </w:rPr>
            </w:pPr>
            <w:r w:rsidRPr="00E15D39">
              <w:rPr>
                <w:rFonts w:ascii="Arial" w:hAnsi="Arial" w:cs="Arial"/>
                <w:color w:val="000000"/>
              </w:rPr>
              <w:t>Not applicable (not economically active)</w:t>
            </w:r>
          </w:p>
        </w:tc>
        <w:tc>
          <w:tcPr>
            <w:tcW w:w="1061" w:type="dxa"/>
            <w:shd w:val="clear" w:color="auto" w:fill="FFFFFF" w:themeFill="background1"/>
            <w:noWrap/>
          </w:tcPr>
          <w:p w14:paraId="7A9B470C" w14:textId="77777777" w:rsidR="00153032" w:rsidRPr="00E15D39" w:rsidRDefault="00153032" w:rsidP="00300047">
            <w:pPr>
              <w:tabs>
                <w:tab w:val="left" w:pos="4253"/>
              </w:tabs>
              <w:rPr>
                <w:rFonts w:ascii="Arial" w:hAnsi="Arial" w:cs="Arial"/>
                <w:color w:val="000000"/>
              </w:rPr>
            </w:pPr>
            <w:r w:rsidRPr="00E15D39">
              <w:rPr>
                <w:rFonts w:ascii="Arial" w:hAnsi="Arial" w:cs="Arial"/>
                <w:color w:val="000000"/>
              </w:rPr>
              <w:t>48263</w:t>
            </w:r>
          </w:p>
        </w:tc>
        <w:tc>
          <w:tcPr>
            <w:tcW w:w="1134" w:type="dxa"/>
            <w:shd w:val="clear" w:color="auto" w:fill="FFFFFF" w:themeFill="background1"/>
            <w:noWrap/>
          </w:tcPr>
          <w:p w14:paraId="320181AF" w14:textId="77777777" w:rsidR="00153032" w:rsidRPr="00E15D39" w:rsidRDefault="00153032" w:rsidP="00300047">
            <w:pPr>
              <w:tabs>
                <w:tab w:val="left" w:pos="4253"/>
              </w:tabs>
              <w:rPr>
                <w:rFonts w:ascii="Arial" w:hAnsi="Arial" w:cs="Arial"/>
                <w:color w:val="000000"/>
              </w:rPr>
            </w:pPr>
            <w:r w:rsidRPr="00E15D39">
              <w:rPr>
                <w:rFonts w:ascii="Arial" w:hAnsi="Arial" w:cs="Arial"/>
                <w:color w:val="000000"/>
              </w:rPr>
              <w:t>89.43</w:t>
            </w:r>
          </w:p>
        </w:tc>
        <w:tc>
          <w:tcPr>
            <w:tcW w:w="993" w:type="dxa"/>
            <w:shd w:val="clear" w:color="auto" w:fill="FFFFFF" w:themeFill="background1"/>
            <w:noWrap/>
          </w:tcPr>
          <w:p w14:paraId="7ED8E6D2" w14:textId="77777777" w:rsidR="00153032" w:rsidRPr="00E15D39" w:rsidRDefault="00153032" w:rsidP="00300047">
            <w:pPr>
              <w:tabs>
                <w:tab w:val="left" w:pos="4253"/>
              </w:tabs>
              <w:rPr>
                <w:rFonts w:ascii="Arial" w:hAnsi="Arial" w:cs="Arial"/>
                <w:color w:val="000000"/>
              </w:rPr>
            </w:pPr>
            <w:r w:rsidRPr="00E15D39">
              <w:rPr>
                <w:rFonts w:ascii="Arial" w:hAnsi="Arial" w:cs="Arial"/>
                <w:color w:val="000000"/>
              </w:rPr>
              <w:t>77239</w:t>
            </w:r>
          </w:p>
        </w:tc>
        <w:tc>
          <w:tcPr>
            <w:tcW w:w="1275" w:type="dxa"/>
            <w:shd w:val="clear" w:color="auto" w:fill="FFFFFF" w:themeFill="background1"/>
            <w:noWrap/>
          </w:tcPr>
          <w:p w14:paraId="621BF4BB" w14:textId="77777777" w:rsidR="00153032" w:rsidRPr="00E15D39" w:rsidRDefault="00153032" w:rsidP="00300047">
            <w:pPr>
              <w:tabs>
                <w:tab w:val="left" w:pos="4253"/>
              </w:tabs>
              <w:rPr>
                <w:rFonts w:ascii="Arial" w:hAnsi="Arial" w:cs="Arial"/>
                <w:color w:val="000000"/>
              </w:rPr>
            </w:pPr>
            <w:r w:rsidRPr="00E15D39">
              <w:rPr>
                <w:rFonts w:ascii="Arial" w:hAnsi="Arial" w:cs="Arial"/>
                <w:color w:val="000000"/>
              </w:rPr>
              <w:t>93.84</w:t>
            </w:r>
          </w:p>
        </w:tc>
        <w:tc>
          <w:tcPr>
            <w:tcW w:w="1134" w:type="dxa"/>
            <w:shd w:val="clear" w:color="auto" w:fill="FFFFFF" w:themeFill="background1"/>
            <w:noWrap/>
          </w:tcPr>
          <w:p w14:paraId="6588A03E" w14:textId="77777777" w:rsidR="00153032" w:rsidRPr="00E15D39" w:rsidRDefault="00153032" w:rsidP="00300047">
            <w:pPr>
              <w:tabs>
                <w:tab w:val="left" w:pos="4253"/>
              </w:tabs>
              <w:rPr>
                <w:rFonts w:ascii="Arial" w:hAnsi="Arial" w:cs="Arial"/>
                <w:color w:val="000000"/>
              </w:rPr>
            </w:pPr>
            <w:r w:rsidRPr="00E15D39">
              <w:rPr>
                <w:rFonts w:ascii="Arial" w:hAnsi="Arial" w:cs="Arial"/>
                <w:color w:val="000000"/>
              </w:rPr>
              <w:t>125502</w:t>
            </w:r>
          </w:p>
        </w:tc>
        <w:tc>
          <w:tcPr>
            <w:tcW w:w="993" w:type="dxa"/>
            <w:shd w:val="clear" w:color="auto" w:fill="FFFFFF" w:themeFill="background1"/>
            <w:noWrap/>
          </w:tcPr>
          <w:p w14:paraId="45786375" w14:textId="77777777" w:rsidR="00153032" w:rsidRPr="00E15D39" w:rsidRDefault="00153032" w:rsidP="00300047">
            <w:pPr>
              <w:tabs>
                <w:tab w:val="left" w:pos="4253"/>
              </w:tabs>
              <w:rPr>
                <w:rFonts w:ascii="Arial" w:hAnsi="Arial" w:cs="Arial"/>
                <w:color w:val="000000"/>
              </w:rPr>
            </w:pPr>
            <w:r w:rsidRPr="00E15D39">
              <w:rPr>
                <w:rFonts w:ascii="Arial" w:hAnsi="Arial" w:cs="Arial"/>
                <w:color w:val="000000"/>
              </w:rPr>
              <w:t>92.09</w:t>
            </w:r>
          </w:p>
        </w:tc>
      </w:tr>
    </w:tbl>
    <w:p w14:paraId="42438B85" w14:textId="77777777" w:rsidR="00153032" w:rsidRPr="00E15D39" w:rsidRDefault="00153032" w:rsidP="00300047">
      <w:pPr>
        <w:tabs>
          <w:tab w:val="left" w:pos="4253"/>
        </w:tabs>
        <w:rPr>
          <w:rFonts w:ascii="Arial" w:hAnsi="Arial" w:cs="Arial"/>
          <w:color w:val="000000"/>
        </w:rPr>
      </w:pPr>
      <w:r w:rsidRPr="00E15D39">
        <w:rPr>
          <w:rFonts w:ascii="Arial" w:hAnsi="Arial" w:cs="Arial"/>
          <w:color w:val="000000"/>
        </w:rPr>
        <w:t>Source: Mun</w:t>
      </w:r>
      <w:r w:rsidR="00B45FEF">
        <w:rPr>
          <w:rFonts w:ascii="Arial" w:hAnsi="Arial" w:cs="Arial"/>
          <w:color w:val="000000"/>
        </w:rPr>
        <w:t xml:space="preserve">icipal Demarcation Board </w:t>
      </w:r>
    </w:p>
    <w:p w14:paraId="344C3D91" w14:textId="77777777" w:rsidR="00153032" w:rsidRPr="00E15D39" w:rsidRDefault="00DE4F34" w:rsidP="00300047">
      <w:pPr>
        <w:pStyle w:val="Heading3"/>
        <w:tabs>
          <w:tab w:val="left" w:pos="4253"/>
        </w:tabs>
        <w:rPr>
          <w:rFonts w:ascii="Arial" w:hAnsi="Arial" w:cs="Arial"/>
          <w:color w:val="000000" w:themeColor="text1"/>
        </w:rPr>
      </w:pPr>
      <w:r w:rsidRPr="00895652">
        <w:rPr>
          <w:rFonts w:ascii="Arial" w:hAnsi="Arial" w:cs="Arial"/>
          <w:color w:val="000000" w:themeColor="text1"/>
        </w:rPr>
        <w:t>3.4.9</w:t>
      </w:r>
      <w:r w:rsidR="00153032" w:rsidRPr="00E15D39">
        <w:rPr>
          <w:rFonts w:ascii="Arial" w:hAnsi="Arial" w:cs="Arial"/>
        </w:rPr>
        <w:t xml:space="preserve"> </w:t>
      </w:r>
      <w:r w:rsidR="00153032" w:rsidRPr="00E15D39">
        <w:rPr>
          <w:rFonts w:ascii="Arial" w:hAnsi="Arial" w:cs="Arial"/>
          <w:color w:val="000000" w:themeColor="text1"/>
        </w:rPr>
        <w:t>Competitive and Comparative Advantage</w:t>
      </w:r>
    </w:p>
    <w:p w14:paraId="6BE2ABC1" w14:textId="77777777" w:rsidR="00153032" w:rsidRPr="00E15D39" w:rsidRDefault="00153032" w:rsidP="00300047">
      <w:pPr>
        <w:pStyle w:val="Heading3"/>
        <w:tabs>
          <w:tab w:val="left" w:pos="4253"/>
        </w:tabs>
        <w:rPr>
          <w:rFonts w:ascii="Arial" w:hAnsi="Arial" w:cs="Arial"/>
          <w:b w:val="0"/>
          <w:color w:val="000000" w:themeColor="text1"/>
        </w:rPr>
      </w:pPr>
      <w:r w:rsidRPr="00E15D39">
        <w:rPr>
          <w:rFonts w:ascii="Arial" w:hAnsi="Arial" w:cs="Arial"/>
          <w:b w:val="0"/>
          <w:color w:val="000000" w:themeColor="text1"/>
        </w:rPr>
        <w:t>For Makhuduthamaga economy to grow sustainably, revenues and investment flows must increases, preferably from external markets. Economic grows flows when businesses in local sectors become more competitive in external and/ or local markets. The market responds to better goods, at lower prices by increasing sales often lead to increased investment</w:t>
      </w:r>
    </w:p>
    <w:p w14:paraId="71E40146" w14:textId="77777777" w:rsidR="00153032" w:rsidRPr="00E15D39" w:rsidRDefault="00153032" w:rsidP="00300047">
      <w:pPr>
        <w:tabs>
          <w:tab w:val="left" w:pos="4253"/>
        </w:tabs>
        <w:rPr>
          <w:rFonts w:ascii="Arial" w:hAnsi="Arial" w:cs="Arial"/>
        </w:rPr>
      </w:pPr>
      <w:r w:rsidRPr="00E15D39">
        <w:rPr>
          <w:rFonts w:ascii="Arial" w:hAnsi="Arial" w:cs="Arial"/>
        </w:rPr>
        <w:t>It is therefore necessary to determine which external markets Makhuduthamaga based firms can compete in profitably and sustainably. These markets and sectors offer the most opportunity for self sustained economic growth and, therefore become strategic priorities for the municipality. Furthermore it is important to understand the nature of competitive advantages and disadvantages in these markets and to recognize which factors are critical to success and which still constrain the relevant sector’s performance</w:t>
      </w:r>
    </w:p>
    <w:p w14:paraId="5311C580" w14:textId="77777777" w:rsidR="00153032" w:rsidRPr="00E15D39" w:rsidRDefault="0083402C" w:rsidP="00300047">
      <w:pPr>
        <w:pStyle w:val="Heading3"/>
        <w:tabs>
          <w:tab w:val="left" w:pos="4253"/>
        </w:tabs>
        <w:rPr>
          <w:rFonts w:ascii="Arial" w:hAnsi="Arial" w:cs="Arial"/>
          <w:color w:val="000000" w:themeColor="text1"/>
        </w:rPr>
      </w:pPr>
      <w:r>
        <w:rPr>
          <w:rFonts w:ascii="Arial" w:hAnsi="Arial" w:cs="Arial"/>
          <w:color w:val="000000" w:themeColor="text1"/>
        </w:rPr>
        <w:t>3</w:t>
      </w:r>
      <w:r w:rsidR="00DE4F34">
        <w:rPr>
          <w:rFonts w:ascii="Arial" w:hAnsi="Arial" w:cs="Arial"/>
          <w:color w:val="000000" w:themeColor="text1"/>
        </w:rPr>
        <w:t>.4.10</w:t>
      </w:r>
      <w:r w:rsidR="009B26F3">
        <w:rPr>
          <w:rFonts w:ascii="Arial" w:hAnsi="Arial" w:cs="Arial"/>
          <w:color w:val="000000" w:themeColor="text1"/>
        </w:rPr>
        <w:t xml:space="preserve"> </w:t>
      </w:r>
      <w:r w:rsidR="00153032" w:rsidRPr="00E15D39">
        <w:rPr>
          <w:rFonts w:ascii="Arial" w:hAnsi="Arial" w:cs="Arial"/>
          <w:color w:val="000000" w:themeColor="text1"/>
        </w:rPr>
        <w:t>Trade and Industry</w:t>
      </w:r>
    </w:p>
    <w:p w14:paraId="6BD2AF11" w14:textId="77777777" w:rsidR="00153032" w:rsidRPr="00E15D39" w:rsidRDefault="00153032" w:rsidP="00300047">
      <w:pPr>
        <w:rPr>
          <w:rFonts w:ascii="Arial" w:hAnsi="Arial" w:cs="Arial"/>
        </w:rPr>
      </w:pPr>
      <w:r w:rsidRPr="00E15D39">
        <w:rPr>
          <w:rFonts w:ascii="Arial" w:hAnsi="Arial" w:cs="Arial"/>
        </w:rPr>
        <w:t>Trading regulation</w:t>
      </w:r>
    </w:p>
    <w:tbl>
      <w:tblPr>
        <w:tblStyle w:val="TableGrid"/>
        <w:tblW w:w="10173" w:type="dxa"/>
        <w:tblLook w:val="04A0" w:firstRow="1" w:lastRow="0" w:firstColumn="1" w:lastColumn="0" w:noHBand="0" w:noVBand="1"/>
      </w:tblPr>
      <w:tblGrid>
        <w:gridCol w:w="4361"/>
        <w:gridCol w:w="567"/>
        <w:gridCol w:w="5245"/>
      </w:tblGrid>
      <w:tr w:rsidR="00153032" w:rsidRPr="00E15D39" w14:paraId="638978BC" w14:textId="77777777" w:rsidTr="00153032">
        <w:tc>
          <w:tcPr>
            <w:tcW w:w="4361" w:type="dxa"/>
          </w:tcPr>
          <w:p w14:paraId="0C930AC7" w14:textId="77777777" w:rsidR="00153032" w:rsidRPr="00E15D39" w:rsidRDefault="00153032" w:rsidP="00300047">
            <w:pPr>
              <w:rPr>
                <w:rFonts w:ascii="Arial" w:hAnsi="Arial" w:cs="Arial"/>
                <w:b/>
                <w:sz w:val="22"/>
                <w:szCs w:val="22"/>
              </w:rPr>
            </w:pPr>
            <w:r w:rsidRPr="00E15D39">
              <w:rPr>
                <w:rFonts w:ascii="Arial" w:hAnsi="Arial" w:cs="Arial"/>
                <w:b/>
                <w:sz w:val="22"/>
                <w:szCs w:val="22"/>
              </w:rPr>
              <w:t>Challenges</w:t>
            </w:r>
          </w:p>
        </w:tc>
        <w:tc>
          <w:tcPr>
            <w:tcW w:w="567" w:type="dxa"/>
          </w:tcPr>
          <w:p w14:paraId="0011217B" w14:textId="77777777" w:rsidR="00153032" w:rsidRPr="00E15D39" w:rsidRDefault="00153032" w:rsidP="00300047">
            <w:pPr>
              <w:rPr>
                <w:rFonts w:ascii="Arial" w:hAnsi="Arial" w:cs="Arial"/>
                <w:b/>
                <w:sz w:val="22"/>
                <w:szCs w:val="22"/>
              </w:rPr>
            </w:pPr>
          </w:p>
        </w:tc>
        <w:tc>
          <w:tcPr>
            <w:tcW w:w="5245" w:type="dxa"/>
          </w:tcPr>
          <w:p w14:paraId="2C3E0D1A" w14:textId="77777777" w:rsidR="00153032" w:rsidRPr="00E15D39" w:rsidRDefault="00153032" w:rsidP="00300047">
            <w:pPr>
              <w:rPr>
                <w:rFonts w:ascii="Arial" w:hAnsi="Arial" w:cs="Arial"/>
                <w:b/>
                <w:sz w:val="22"/>
                <w:szCs w:val="22"/>
              </w:rPr>
            </w:pPr>
            <w:r w:rsidRPr="00E15D39">
              <w:rPr>
                <w:rFonts w:ascii="Arial" w:hAnsi="Arial" w:cs="Arial"/>
                <w:b/>
                <w:sz w:val="22"/>
                <w:szCs w:val="22"/>
              </w:rPr>
              <w:t>Action Plan</w:t>
            </w:r>
          </w:p>
        </w:tc>
      </w:tr>
      <w:tr w:rsidR="00153032" w:rsidRPr="00E15D39" w14:paraId="389AF26A" w14:textId="77777777" w:rsidTr="00153032">
        <w:tc>
          <w:tcPr>
            <w:tcW w:w="4361" w:type="dxa"/>
          </w:tcPr>
          <w:p w14:paraId="2BE9A70E" w14:textId="77777777" w:rsidR="00153032" w:rsidRPr="00E15D39" w:rsidRDefault="00153032" w:rsidP="00300047">
            <w:pPr>
              <w:rPr>
                <w:rFonts w:ascii="Arial" w:hAnsi="Arial" w:cs="Arial"/>
                <w:sz w:val="22"/>
                <w:szCs w:val="22"/>
              </w:rPr>
            </w:pPr>
            <w:r w:rsidRPr="00E15D39">
              <w:rPr>
                <w:rFonts w:ascii="Arial" w:hAnsi="Arial" w:cs="Arial"/>
                <w:sz w:val="22"/>
                <w:szCs w:val="22"/>
              </w:rPr>
              <w:t>The regulation and promotion of informal trading</w:t>
            </w:r>
          </w:p>
        </w:tc>
        <w:tc>
          <w:tcPr>
            <w:tcW w:w="567" w:type="dxa"/>
          </w:tcPr>
          <w:p w14:paraId="3DBA86FF" w14:textId="77777777" w:rsidR="00153032" w:rsidRPr="00E15D39" w:rsidRDefault="00153032" w:rsidP="00300047">
            <w:pPr>
              <w:rPr>
                <w:rFonts w:ascii="Arial" w:hAnsi="Arial" w:cs="Arial"/>
                <w:color w:val="FF0000"/>
                <w:sz w:val="22"/>
                <w:szCs w:val="22"/>
              </w:rPr>
            </w:pPr>
            <w:r w:rsidRPr="00E15D39">
              <w:rPr>
                <w:rFonts w:ascii="Arial" w:hAnsi="Arial" w:cs="Arial"/>
                <w:color w:val="FF0000"/>
                <w:sz w:val="22"/>
                <w:szCs w:val="22"/>
              </w:rPr>
              <w:t>X</w:t>
            </w:r>
          </w:p>
        </w:tc>
        <w:tc>
          <w:tcPr>
            <w:tcW w:w="5245" w:type="dxa"/>
          </w:tcPr>
          <w:p w14:paraId="37D9C658" w14:textId="77777777" w:rsidR="00153032" w:rsidRPr="00E15D39" w:rsidRDefault="00153032" w:rsidP="00300047">
            <w:pPr>
              <w:rPr>
                <w:rFonts w:ascii="Arial" w:hAnsi="Arial" w:cs="Arial"/>
                <w:sz w:val="22"/>
                <w:szCs w:val="22"/>
              </w:rPr>
            </w:pPr>
            <w:r w:rsidRPr="00E15D39">
              <w:rPr>
                <w:rFonts w:ascii="Arial" w:hAnsi="Arial" w:cs="Arial"/>
                <w:sz w:val="22"/>
                <w:szCs w:val="22"/>
              </w:rPr>
              <w:t xml:space="preserve">Develop an economic development strategy, and informal trading policies </w:t>
            </w:r>
          </w:p>
        </w:tc>
      </w:tr>
      <w:tr w:rsidR="00153032" w:rsidRPr="00E15D39" w14:paraId="1CB05521" w14:textId="77777777" w:rsidTr="00153032">
        <w:tc>
          <w:tcPr>
            <w:tcW w:w="4361" w:type="dxa"/>
          </w:tcPr>
          <w:p w14:paraId="2B529B2F" w14:textId="77777777" w:rsidR="00153032" w:rsidRPr="00E15D39" w:rsidRDefault="00153032" w:rsidP="00300047">
            <w:pPr>
              <w:rPr>
                <w:rFonts w:ascii="Arial" w:hAnsi="Arial" w:cs="Arial"/>
                <w:sz w:val="22"/>
                <w:szCs w:val="22"/>
              </w:rPr>
            </w:pPr>
            <w:r w:rsidRPr="00E15D39">
              <w:rPr>
                <w:rFonts w:ascii="Arial" w:hAnsi="Arial" w:cs="Arial"/>
                <w:sz w:val="22"/>
                <w:szCs w:val="22"/>
              </w:rPr>
              <w:t xml:space="preserve">Lack of formal economic development opportunities </w:t>
            </w:r>
          </w:p>
        </w:tc>
        <w:tc>
          <w:tcPr>
            <w:tcW w:w="567" w:type="dxa"/>
          </w:tcPr>
          <w:p w14:paraId="1B182947" w14:textId="77777777" w:rsidR="00153032" w:rsidRPr="00E15D39" w:rsidRDefault="00153032" w:rsidP="00300047">
            <w:pPr>
              <w:rPr>
                <w:rFonts w:ascii="Arial" w:hAnsi="Arial" w:cs="Arial"/>
                <w:color w:val="FF0000"/>
                <w:sz w:val="22"/>
                <w:szCs w:val="22"/>
              </w:rPr>
            </w:pPr>
            <w:r w:rsidRPr="00E15D39">
              <w:rPr>
                <w:rFonts w:ascii="Arial" w:hAnsi="Arial" w:cs="Arial"/>
                <w:color w:val="FF0000"/>
                <w:sz w:val="22"/>
                <w:szCs w:val="22"/>
              </w:rPr>
              <w:t>X</w:t>
            </w:r>
          </w:p>
        </w:tc>
        <w:tc>
          <w:tcPr>
            <w:tcW w:w="5245" w:type="dxa"/>
          </w:tcPr>
          <w:p w14:paraId="08F43C0C" w14:textId="77777777" w:rsidR="00153032" w:rsidRPr="00E15D39" w:rsidRDefault="00153032" w:rsidP="00300047">
            <w:pPr>
              <w:rPr>
                <w:rFonts w:ascii="Arial" w:hAnsi="Arial" w:cs="Arial"/>
                <w:sz w:val="22"/>
                <w:szCs w:val="22"/>
              </w:rPr>
            </w:pPr>
            <w:r w:rsidRPr="00E15D39">
              <w:rPr>
                <w:rFonts w:ascii="Arial" w:hAnsi="Arial" w:cs="Arial"/>
                <w:sz w:val="22"/>
                <w:szCs w:val="22"/>
              </w:rPr>
              <w:t>Identify land for Economic development initiatives</w:t>
            </w:r>
          </w:p>
        </w:tc>
      </w:tr>
      <w:tr w:rsidR="00153032" w:rsidRPr="00E15D39" w14:paraId="573FBA85" w14:textId="77777777" w:rsidTr="00153032">
        <w:tc>
          <w:tcPr>
            <w:tcW w:w="4361" w:type="dxa"/>
          </w:tcPr>
          <w:p w14:paraId="33BE9261" w14:textId="77777777" w:rsidR="00153032" w:rsidRPr="00E15D39" w:rsidRDefault="00153032" w:rsidP="00300047">
            <w:pPr>
              <w:rPr>
                <w:rFonts w:ascii="Arial" w:hAnsi="Arial" w:cs="Arial"/>
                <w:sz w:val="22"/>
                <w:szCs w:val="22"/>
              </w:rPr>
            </w:pPr>
            <w:r w:rsidRPr="00E15D39">
              <w:rPr>
                <w:rFonts w:ascii="Arial" w:hAnsi="Arial" w:cs="Arial"/>
                <w:sz w:val="22"/>
                <w:szCs w:val="22"/>
              </w:rPr>
              <w:t xml:space="preserve">Lack of informal trading infrastructure </w:t>
            </w:r>
          </w:p>
        </w:tc>
        <w:tc>
          <w:tcPr>
            <w:tcW w:w="567" w:type="dxa"/>
          </w:tcPr>
          <w:p w14:paraId="31026057" w14:textId="77777777" w:rsidR="00153032" w:rsidRPr="00E15D39" w:rsidRDefault="00153032" w:rsidP="00300047">
            <w:pPr>
              <w:rPr>
                <w:rFonts w:ascii="Arial" w:hAnsi="Arial" w:cs="Arial"/>
                <w:color w:val="FF0000"/>
                <w:sz w:val="22"/>
                <w:szCs w:val="22"/>
              </w:rPr>
            </w:pPr>
            <w:r w:rsidRPr="00E15D39">
              <w:rPr>
                <w:rFonts w:ascii="Arial" w:hAnsi="Arial" w:cs="Arial"/>
                <w:color w:val="FF0000"/>
                <w:sz w:val="22"/>
                <w:szCs w:val="22"/>
              </w:rPr>
              <w:t>X</w:t>
            </w:r>
          </w:p>
        </w:tc>
        <w:tc>
          <w:tcPr>
            <w:tcW w:w="5245" w:type="dxa"/>
          </w:tcPr>
          <w:p w14:paraId="4336BFEC" w14:textId="77777777" w:rsidR="00153032" w:rsidRPr="00E15D39" w:rsidRDefault="00153032" w:rsidP="00300047">
            <w:pPr>
              <w:rPr>
                <w:rFonts w:ascii="Arial" w:hAnsi="Arial" w:cs="Arial"/>
                <w:sz w:val="22"/>
                <w:szCs w:val="22"/>
              </w:rPr>
            </w:pPr>
            <w:r w:rsidRPr="00E15D39">
              <w:rPr>
                <w:rFonts w:ascii="Arial" w:hAnsi="Arial" w:cs="Arial"/>
                <w:sz w:val="22"/>
                <w:szCs w:val="22"/>
              </w:rPr>
              <w:t>Identify informal trading areas</w:t>
            </w:r>
          </w:p>
          <w:p w14:paraId="266DA42B" w14:textId="77777777" w:rsidR="00153032" w:rsidRPr="00E15D39" w:rsidRDefault="00153032" w:rsidP="00300047">
            <w:pPr>
              <w:rPr>
                <w:rFonts w:ascii="Arial" w:hAnsi="Arial" w:cs="Arial"/>
                <w:sz w:val="22"/>
                <w:szCs w:val="22"/>
              </w:rPr>
            </w:pPr>
            <w:r w:rsidRPr="00E15D39">
              <w:rPr>
                <w:rFonts w:ascii="Arial" w:hAnsi="Arial" w:cs="Arial"/>
                <w:sz w:val="22"/>
                <w:szCs w:val="22"/>
              </w:rPr>
              <w:t>set up frameworks for the use of public land by communities in the creation of jobs , the job market and environment</w:t>
            </w:r>
          </w:p>
        </w:tc>
      </w:tr>
    </w:tbl>
    <w:p w14:paraId="72D1394E" w14:textId="77777777" w:rsidR="00AE3CC1" w:rsidRDefault="00AE3CC1" w:rsidP="00300047">
      <w:pPr>
        <w:pStyle w:val="Heading3"/>
        <w:tabs>
          <w:tab w:val="left" w:pos="4253"/>
        </w:tabs>
        <w:rPr>
          <w:rFonts w:ascii="Arial" w:hAnsi="Arial" w:cs="Arial"/>
          <w:color w:val="000000" w:themeColor="text1"/>
        </w:rPr>
      </w:pPr>
    </w:p>
    <w:p w14:paraId="2865326D" w14:textId="77777777" w:rsidR="00153032" w:rsidRPr="00E15D39" w:rsidRDefault="0083402C" w:rsidP="00300047">
      <w:pPr>
        <w:pStyle w:val="Heading3"/>
        <w:tabs>
          <w:tab w:val="left" w:pos="4253"/>
        </w:tabs>
        <w:rPr>
          <w:rFonts w:ascii="Arial" w:hAnsi="Arial" w:cs="Arial"/>
          <w:color w:val="000000" w:themeColor="text1"/>
        </w:rPr>
      </w:pPr>
      <w:r>
        <w:rPr>
          <w:rFonts w:ascii="Arial" w:hAnsi="Arial" w:cs="Arial"/>
          <w:color w:val="000000" w:themeColor="text1"/>
        </w:rPr>
        <w:t>3</w:t>
      </w:r>
      <w:r w:rsidR="00DE4F34">
        <w:rPr>
          <w:rFonts w:ascii="Arial" w:hAnsi="Arial" w:cs="Arial"/>
          <w:color w:val="000000" w:themeColor="text1"/>
        </w:rPr>
        <w:t>.4.11</w:t>
      </w:r>
      <w:r w:rsidR="009B26F3">
        <w:rPr>
          <w:rFonts w:ascii="Arial" w:hAnsi="Arial" w:cs="Arial"/>
          <w:color w:val="000000" w:themeColor="text1"/>
        </w:rPr>
        <w:t xml:space="preserve"> </w:t>
      </w:r>
      <w:proofErr w:type="gramStart"/>
      <w:r w:rsidR="006B7A37">
        <w:rPr>
          <w:rFonts w:ascii="Arial" w:hAnsi="Arial" w:cs="Arial"/>
          <w:color w:val="000000" w:themeColor="text1"/>
        </w:rPr>
        <w:t>R</w:t>
      </w:r>
      <w:r w:rsidR="006B7A37" w:rsidRPr="00E15D39">
        <w:rPr>
          <w:rFonts w:ascii="Arial" w:hAnsi="Arial" w:cs="Arial"/>
          <w:color w:val="000000" w:themeColor="text1"/>
        </w:rPr>
        <w:t>ural</w:t>
      </w:r>
      <w:proofErr w:type="gramEnd"/>
      <w:r w:rsidR="00153032" w:rsidRPr="00E15D39">
        <w:rPr>
          <w:rFonts w:ascii="Arial" w:hAnsi="Arial" w:cs="Arial"/>
          <w:color w:val="000000" w:themeColor="text1"/>
        </w:rPr>
        <w:t xml:space="preserve"> development</w:t>
      </w:r>
    </w:p>
    <w:p w14:paraId="4D4C54F1" w14:textId="77777777" w:rsidR="00153032" w:rsidRPr="00E15D39" w:rsidRDefault="00153032" w:rsidP="00300047">
      <w:pPr>
        <w:rPr>
          <w:rFonts w:ascii="Arial" w:hAnsi="Arial" w:cs="Arial"/>
        </w:rPr>
      </w:pPr>
      <w:r w:rsidRPr="00E15D39">
        <w:rPr>
          <w:rFonts w:ascii="Arial" w:hAnsi="Arial" w:cs="Arial"/>
        </w:rPr>
        <w:t xml:space="preserve">Rural development requires of all agencies at national, provincial and local government, State Owned Enterprises, and the private sector to contribute to the development of rural communities in their areas of competencies.  In this regard, the Makhuduthamaga Municipality is expected to coordinate the CRDP Local committee of stakeholders, ensure effective provision of basic services, leverage municipal spending to create local jobs, and facilitate Local Economic development for all including the most rural communities in its area of jurisdiction. </w:t>
      </w:r>
    </w:p>
    <w:p w14:paraId="0463771F" w14:textId="77777777" w:rsidR="00153032" w:rsidRPr="00E15D39" w:rsidRDefault="00153032" w:rsidP="00300047">
      <w:pPr>
        <w:rPr>
          <w:rFonts w:ascii="Arial" w:hAnsi="Arial" w:cs="Arial"/>
        </w:rPr>
      </w:pPr>
      <w:r w:rsidRPr="00E15D39">
        <w:rPr>
          <w:rFonts w:ascii="Arial" w:hAnsi="Arial" w:cs="Arial"/>
        </w:rPr>
        <w:t>Effectively, rural development is an approach for economic and social development in rural areas. It is not a service based project, but an outcome that Makhuduthamaga Municipality together with other spheres of government wishes to achieve.</w:t>
      </w:r>
    </w:p>
    <w:p w14:paraId="76DDA45E" w14:textId="77777777" w:rsidR="00153032" w:rsidRPr="00E15D39" w:rsidRDefault="00153032" w:rsidP="00300047">
      <w:pPr>
        <w:rPr>
          <w:rFonts w:ascii="Arial" w:hAnsi="Arial" w:cs="Arial"/>
        </w:rPr>
      </w:pPr>
      <w:r w:rsidRPr="00E15D39">
        <w:rPr>
          <w:rFonts w:ascii="Arial" w:hAnsi="Arial" w:cs="Arial"/>
        </w:rPr>
        <w:t xml:space="preserve">The Municipality is in the process of localizing the National Comprehensive Rural Development Strategy and it has also been identified as a CRDP site. </w:t>
      </w:r>
    </w:p>
    <w:p w14:paraId="2FF7AE9F" w14:textId="77777777" w:rsidR="00153032" w:rsidRPr="00E15D39" w:rsidRDefault="00153032" w:rsidP="00300047">
      <w:pPr>
        <w:rPr>
          <w:rFonts w:ascii="Arial" w:hAnsi="Arial" w:cs="Arial"/>
        </w:rPr>
      </w:pPr>
      <w:r w:rsidRPr="00E15D39">
        <w:rPr>
          <w:rFonts w:ascii="Arial" w:hAnsi="Arial" w:cs="Arial"/>
          <w:noProof/>
          <w:lang w:val="en-ZA" w:eastAsia="en-ZA"/>
        </w:rPr>
        <w:drawing>
          <wp:inline distT="0" distB="0" distL="0" distR="0" wp14:anchorId="1AC7B81F" wp14:editId="7AEF3FA5">
            <wp:extent cx="5731510" cy="3277444"/>
            <wp:effectExtent l="19050" t="0" r="2540" b="0"/>
            <wp:docPr id="42" name="Picture 28" descr="I:\Akanya Shared\Projects\SDFs\Makhuduthamaga SDF_2013\Drawings\SocioEc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Akanya Shared\Projects\SDFs\Makhuduthamaga SDF_2013\Drawings\SocioEcon.jpg"/>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5731510" cy="3277444"/>
                    </a:xfrm>
                    <a:prstGeom prst="rect">
                      <a:avLst/>
                    </a:prstGeom>
                    <a:noFill/>
                    <a:ln>
                      <a:noFill/>
                    </a:ln>
                  </pic:spPr>
                </pic:pic>
              </a:graphicData>
            </a:graphic>
          </wp:inline>
        </w:drawing>
      </w:r>
    </w:p>
    <w:p w14:paraId="4BF2E8FF" w14:textId="77777777" w:rsidR="00153032" w:rsidRPr="00E15D39" w:rsidRDefault="0083402C" w:rsidP="00300047">
      <w:pPr>
        <w:pStyle w:val="Heading3"/>
        <w:tabs>
          <w:tab w:val="left" w:pos="4253"/>
        </w:tabs>
        <w:rPr>
          <w:rFonts w:ascii="Arial" w:hAnsi="Arial" w:cs="Arial"/>
          <w:color w:val="000000" w:themeColor="text1"/>
        </w:rPr>
      </w:pPr>
      <w:r>
        <w:rPr>
          <w:rFonts w:ascii="Arial" w:hAnsi="Arial" w:cs="Arial"/>
          <w:color w:val="000000" w:themeColor="text1"/>
        </w:rPr>
        <w:t>3</w:t>
      </w:r>
      <w:r w:rsidR="00DE4F34">
        <w:rPr>
          <w:rFonts w:ascii="Arial" w:hAnsi="Arial" w:cs="Arial"/>
          <w:color w:val="000000" w:themeColor="text1"/>
        </w:rPr>
        <w:t>.4.12</w:t>
      </w:r>
      <w:r w:rsidR="006B7A37">
        <w:rPr>
          <w:rFonts w:ascii="Arial" w:hAnsi="Arial" w:cs="Arial"/>
          <w:color w:val="000000" w:themeColor="text1"/>
        </w:rPr>
        <w:t>.</w:t>
      </w:r>
      <w:r w:rsidR="006B7A37" w:rsidRPr="00E15D39">
        <w:rPr>
          <w:rFonts w:ascii="Arial" w:hAnsi="Arial" w:cs="Arial"/>
          <w:color w:val="000000" w:themeColor="text1"/>
        </w:rPr>
        <w:t xml:space="preserve"> Tourism</w:t>
      </w:r>
      <w:r w:rsidR="00153032" w:rsidRPr="00E15D39">
        <w:rPr>
          <w:rFonts w:ascii="Arial" w:hAnsi="Arial" w:cs="Arial"/>
          <w:color w:val="000000" w:themeColor="text1"/>
        </w:rPr>
        <w:t xml:space="preserve">  </w:t>
      </w:r>
    </w:p>
    <w:p w14:paraId="40E1534E" w14:textId="77777777" w:rsidR="00013996" w:rsidRPr="00E15D39" w:rsidRDefault="00153032" w:rsidP="00300047">
      <w:pPr>
        <w:tabs>
          <w:tab w:val="left" w:pos="4253"/>
        </w:tabs>
        <w:rPr>
          <w:rFonts w:ascii="Arial" w:hAnsi="Arial" w:cs="Arial"/>
          <w:color w:val="000000"/>
        </w:rPr>
      </w:pPr>
      <w:r w:rsidRPr="00E15D39">
        <w:rPr>
          <w:rFonts w:ascii="Arial" w:hAnsi="Arial" w:cs="Arial"/>
          <w:color w:val="000000" w:themeColor="text1"/>
        </w:rPr>
        <w:t>The Municipality has developed Draft Tourism strategy and</w:t>
      </w:r>
      <w:r w:rsidR="00910E77" w:rsidRPr="00E15D39">
        <w:rPr>
          <w:rFonts w:ascii="Arial" w:hAnsi="Arial" w:cs="Arial"/>
          <w:color w:val="000000" w:themeColor="text1"/>
        </w:rPr>
        <w:t xml:space="preserve"> will be adopte</w:t>
      </w:r>
      <w:r w:rsidR="00836FC9">
        <w:rPr>
          <w:rFonts w:ascii="Arial" w:hAnsi="Arial" w:cs="Arial"/>
          <w:color w:val="000000" w:themeColor="text1"/>
        </w:rPr>
        <w:t>d during the 2018/19</w:t>
      </w:r>
      <w:r w:rsidRPr="00E15D39">
        <w:rPr>
          <w:rFonts w:ascii="Arial" w:hAnsi="Arial" w:cs="Arial"/>
          <w:color w:val="000000" w:themeColor="text1"/>
        </w:rPr>
        <w:t xml:space="preserve"> financial</w:t>
      </w:r>
      <w:r w:rsidRPr="00E15D39">
        <w:rPr>
          <w:rFonts w:ascii="Arial" w:hAnsi="Arial" w:cs="Arial"/>
          <w:color w:val="FF0000"/>
        </w:rPr>
        <w:t xml:space="preserve"> </w:t>
      </w:r>
      <w:r w:rsidRPr="00E15D39">
        <w:rPr>
          <w:rFonts w:ascii="Arial" w:hAnsi="Arial" w:cs="Arial"/>
          <w:color w:val="000000" w:themeColor="text1"/>
        </w:rPr>
        <w:t>year.</w:t>
      </w:r>
      <w:r w:rsidRPr="00E15D39">
        <w:rPr>
          <w:rFonts w:ascii="Arial" w:hAnsi="Arial" w:cs="Arial"/>
          <w:color w:val="000000"/>
        </w:rPr>
        <w:t xml:space="preserve"> Annually the Municipality produces Tourism brochures to market the Municipal Tourism areas and products. Tourism Exhibition Centre is planned for Jane Furse by the municipality.  </w:t>
      </w:r>
    </w:p>
    <w:p w14:paraId="1F45BAEB" w14:textId="77777777" w:rsidR="00A51D51" w:rsidRDefault="00153032" w:rsidP="00300047">
      <w:pPr>
        <w:tabs>
          <w:tab w:val="left" w:pos="4253"/>
        </w:tabs>
        <w:rPr>
          <w:rFonts w:ascii="Arial" w:hAnsi="Arial" w:cs="Arial"/>
          <w:color w:val="000000"/>
        </w:rPr>
      </w:pPr>
      <w:r w:rsidRPr="00E15D39">
        <w:rPr>
          <w:rFonts w:ascii="Arial" w:hAnsi="Arial" w:cs="Arial"/>
          <w:color w:val="000000"/>
        </w:rPr>
        <w:t xml:space="preserve">The municipality intends to enhance and </w:t>
      </w:r>
      <w:r w:rsidR="00B4655E" w:rsidRPr="00E15D39">
        <w:rPr>
          <w:rFonts w:ascii="Arial" w:hAnsi="Arial" w:cs="Arial"/>
          <w:color w:val="000000"/>
        </w:rPr>
        <w:t>maximize</w:t>
      </w:r>
      <w:r w:rsidRPr="00E15D39">
        <w:rPr>
          <w:rFonts w:ascii="Arial" w:hAnsi="Arial" w:cs="Arial"/>
          <w:color w:val="000000"/>
        </w:rPr>
        <w:t xml:space="preserve"> its tourism potential as eco-tourism presents the potential to be a major employer and economic driver in Makhuduthamaga. </w:t>
      </w:r>
    </w:p>
    <w:p w14:paraId="5F90592C" w14:textId="77777777" w:rsidR="00AE3CC1" w:rsidRDefault="00AE3CC1" w:rsidP="00300047">
      <w:pPr>
        <w:tabs>
          <w:tab w:val="left" w:pos="4253"/>
        </w:tabs>
        <w:rPr>
          <w:rFonts w:ascii="Arial" w:hAnsi="Arial" w:cs="Arial"/>
          <w:color w:val="000000"/>
        </w:rPr>
      </w:pPr>
    </w:p>
    <w:p w14:paraId="51208C35" w14:textId="77777777" w:rsidR="00153032" w:rsidRPr="00E15D39" w:rsidRDefault="00153032" w:rsidP="00300047">
      <w:pPr>
        <w:tabs>
          <w:tab w:val="left" w:pos="4253"/>
        </w:tabs>
        <w:rPr>
          <w:rFonts w:ascii="Arial" w:hAnsi="Arial" w:cs="Arial"/>
          <w:color w:val="000000"/>
        </w:rPr>
      </w:pPr>
      <w:r w:rsidRPr="00E15D39">
        <w:rPr>
          <w:rFonts w:ascii="Arial" w:hAnsi="Arial" w:cs="Arial"/>
          <w:color w:val="000000"/>
        </w:rPr>
        <w:lastRenderedPageBreak/>
        <w:t xml:space="preserve">The municipality will enhance tourism through: </w:t>
      </w:r>
    </w:p>
    <w:p w14:paraId="68AFA7FD" w14:textId="77777777" w:rsidR="00153032" w:rsidRPr="00E15D39" w:rsidRDefault="00153032" w:rsidP="00300047">
      <w:pPr>
        <w:pStyle w:val="ListParagraph"/>
        <w:numPr>
          <w:ilvl w:val="0"/>
          <w:numId w:val="197"/>
        </w:numPr>
        <w:tabs>
          <w:tab w:val="left" w:pos="4253"/>
        </w:tabs>
        <w:contextualSpacing w:val="0"/>
        <w:rPr>
          <w:rFonts w:ascii="Arial" w:hAnsi="Arial" w:cs="Arial"/>
          <w:color w:val="000000"/>
        </w:rPr>
      </w:pPr>
      <w:r w:rsidRPr="00E15D39">
        <w:rPr>
          <w:rFonts w:ascii="Arial" w:hAnsi="Arial" w:cs="Arial"/>
          <w:color w:val="000000"/>
        </w:rPr>
        <w:t>The resuscitation of a private sector integrated Local Tourism organisation/ Association.</w:t>
      </w:r>
    </w:p>
    <w:p w14:paraId="35CC93D7" w14:textId="77777777" w:rsidR="00153032" w:rsidRPr="00E15D39" w:rsidRDefault="00153032" w:rsidP="00300047">
      <w:pPr>
        <w:pStyle w:val="ListParagraph"/>
        <w:numPr>
          <w:ilvl w:val="0"/>
          <w:numId w:val="197"/>
        </w:numPr>
        <w:tabs>
          <w:tab w:val="left" w:pos="4253"/>
        </w:tabs>
        <w:contextualSpacing w:val="0"/>
        <w:rPr>
          <w:rFonts w:ascii="Arial" w:hAnsi="Arial" w:cs="Arial"/>
          <w:color w:val="000000"/>
        </w:rPr>
      </w:pPr>
      <w:r w:rsidRPr="00E15D39">
        <w:rPr>
          <w:rFonts w:ascii="Arial" w:hAnsi="Arial" w:cs="Arial"/>
          <w:color w:val="000000"/>
        </w:rPr>
        <w:t>Promote green initiatives</w:t>
      </w:r>
    </w:p>
    <w:p w14:paraId="04506D69" w14:textId="77777777" w:rsidR="00153032" w:rsidRPr="00E15D39" w:rsidRDefault="00153032" w:rsidP="00300047">
      <w:pPr>
        <w:pStyle w:val="ListParagraph"/>
        <w:numPr>
          <w:ilvl w:val="0"/>
          <w:numId w:val="197"/>
        </w:numPr>
        <w:tabs>
          <w:tab w:val="left" w:pos="4253"/>
        </w:tabs>
        <w:contextualSpacing w:val="0"/>
        <w:rPr>
          <w:rFonts w:ascii="Arial" w:hAnsi="Arial" w:cs="Arial"/>
          <w:color w:val="000000"/>
        </w:rPr>
      </w:pPr>
      <w:r w:rsidRPr="00E15D39">
        <w:rPr>
          <w:rFonts w:ascii="Arial" w:hAnsi="Arial" w:cs="Arial"/>
          <w:color w:val="000000"/>
        </w:rPr>
        <w:t xml:space="preserve">Promote agricultural tourism </w:t>
      </w:r>
    </w:p>
    <w:p w14:paraId="1C820181" w14:textId="77777777" w:rsidR="00153032" w:rsidRPr="00E15D39" w:rsidRDefault="00153032" w:rsidP="00300047">
      <w:pPr>
        <w:pStyle w:val="ListParagraph"/>
        <w:numPr>
          <w:ilvl w:val="0"/>
          <w:numId w:val="197"/>
        </w:numPr>
        <w:tabs>
          <w:tab w:val="left" w:pos="4253"/>
        </w:tabs>
        <w:contextualSpacing w:val="0"/>
        <w:rPr>
          <w:rFonts w:ascii="Arial" w:hAnsi="Arial" w:cs="Arial"/>
          <w:color w:val="000000"/>
        </w:rPr>
      </w:pPr>
      <w:r w:rsidRPr="00E15D39">
        <w:rPr>
          <w:rFonts w:ascii="Arial" w:hAnsi="Arial" w:cs="Arial"/>
          <w:color w:val="000000"/>
        </w:rPr>
        <w:t>Develop eco-tourism and promote natural assets such as Leolo Mountain, and Manche Masemola</w:t>
      </w:r>
    </w:p>
    <w:p w14:paraId="428079B8" w14:textId="77777777" w:rsidR="00153032" w:rsidRPr="00E15D39" w:rsidRDefault="00153032" w:rsidP="00300047">
      <w:pPr>
        <w:pStyle w:val="ListParagraph"/>
        <w:numPr>
          <w:ilvl w:val="0"/>
          <w:numId w:val="197"/>
        </w:numPr>
        <w:tabs>
          <w:tab w:val="left" w:pos="4253"/>
        </w:tabs>
        <w:contextualSpacing w:val="0"/>
        <w:rPr>
          <w:rFonts w:ascii="Arial" w:hAnsi="Arial" w:cs="Arial"/>
          <w:color w:val="000000"/>
        </w:rPr>
      </w:pPr>
      <w:r w:rsidRPr="00E15D39">
        <w:rPr>
          <w:rFonts w:ascii="Arial" w:hAnsi="Arial" w:cs="Arial"/>
          <w:color w:val="000000"/>
        </w:rPr>
        <w:t xml:space="preserve">Showcase and promote cultural heritage </w:t>
      </w:r>
    </w:p>
    <w:p w14:paraId="55CA691A" w14:textId="77777777" w:rsidR="00153032" w:rsidRPr="00E15D39" w:rsidRDefault="00153032" w:rsidP="00300047">
      <w:pPr>
        <w:pStyle w:val="ListParagraph"/>
        <w:numPr>
          <w:ilvl w:val="0"/>
          <w:numId w:val="197"/>
        </w:numPr>
        <w:tabs>
          <w:tab w:val="left" w:pos="4253"/>
        </w:tabs>
        <w:contextualSpacing w:val="0"/>
        <w:rPr>
          <w:rFonts w:ascii="Arial" w:hAnsi="Arial" w:cs="Arial"/>
          <w:color w:val="000000"/>
        </w:rPr>
      </w:pPr>
      <w:r w:rsidRPr="00E15D39">
        <w:rPr>
          <w:rFonts w:ascii="Arial" w:hAnsi="Arial" w:cs="Arial"/>
          <w:color w:val="000000"/>
        </w:rPr>
        <w:t xml:space="preserve">Confirm and embed Makhuduthamaga as a </w:t>
      </w:r>
      <w:r w:rsidRPr="00E15D39">
        <w:rPr>
          <w:rFonts w:ascii="Arial" w:hAnsi="Arial" w:cs="Arial"/>
          <w:color w:val="000000" w:themeColor="text1"/>
        </w:rPr>
        <w:t>hiking/ ecotourism</w:t>
      </w:r>
      <w:r w:rsidRPr="00E15D39">
        <w:rPr>
          <w:rFonts w:ascii="Arial" w:hAnsi="Arial" w:cs="Arial"/>
          <w:color w:val="000000"/>
        </w:rPr>
        <w:t xml:space="preserve"> destination</w:t>
      </w:r>
    </w:p>
    <w:p w14:paraId="512EDB71" w14:textId="77777777" w:rsidR="00153032" w:rsidRPr="00E15D39" w:rsidRDefault="00153032" w:rsidP="00300047">
      <w:pPr>
        <w:pStyle w:val="ListParagraph"/>
        <w:numPr>
          <w:ilvl w:val="0"/>
          <w:numId w:val="197"/>
        </w:numPr>
        <w:tabs>
          <w:tab w:val="left" w:pos="4253"/>
        </w:tabs>
        <w:contextualSpacing w:val="0"/>
        <w:rPr>
          <w:rFonts w:ascii="Arial" w:hAnsi="Arial" w:cs="Arial"/>
          <w:color w:val="000000"/>
        </w:rPr>
      </w:pPr>
      <w:r w:rsidRPr="00E15D39">
        <w:rPr>
          <w:rFonts w:ascii="Arial" w:hAnsi="Arial" w:cs="Arial"/>
          <w:color w:val="000000"/>
        </w:rPr>
        <w:t>Establish a functional Tourism Information office</w:t>
      </w:r>
    </w:p>
    <w:p w14:paraId="0DA56575" w14:textId="77777777" w:rsidR="00153032" w:rsidRPr="00E15D39" w:rsidRDefault="00153032" w:rsidP="00300047">
      <w:pPr>
        <w:tabs>
          <w:tab w:val="left" w:pos="4253"/>
        </w:tabs>
        <w:rPr>
          <w:rFonts w:ascii="Arial" w:hAnsi="Arial" w:cs="Arial"/>
          <w:b/>
          <w:color w:val="000000"/>
        </w:rPr>
      </w:pPr>
      <w:r w:rsidRPr="00E15D39">
        <w:rPr>
          <w:rFonts w:ascii="Arial" w:hAnsi="Arial" w:cs="Arial"/>
          <w:b/>
          <w:color w:val="000000"/>
        </w:rPr>
        <w:t>Current tourism infrastructure</w:t>
      </w:r>
    </w:p>
    <w:p w14:paraId="1D31E018" w14:textId="77777777" w:rsidR="00153032" w:rsidRDefault="00153032" w:rsidP="00300047">
      <w:pPr>
        <w:tabs>
          <w:tab w:val="left" w:pos="4253"/>
        </w:tabs>
        <w:rPr>
          <w:rFonts w:ascii="Arial" w:hAnsi="Arial" w:cs="Arial"/>
          <w:color w:val="000000"/>
        </w:rPr>
      </w:pPr>
      <w:r w:rsidRPr="00E15D39">
        <w:rPr>
          <w:rFonts w:ascii="Arial" w:hAnsi="Arial" w:cs="Arial"/>
          <w:color w:val="000000"/>
        </w:rPr>
        <w:t>Tourism has been identified as one of the major growth sectors in the Makhuduthamaga Local Municipality. Of all the local municipalities of Sekhukhune, MLM is the heartland of heritage and cultural activities.</w:t>
      </w:r>
    </w:p>
    <w:p w14:paraId="1D6EC11A" w14:textId="77777777" w:rsidR="0046297B" w:rsidRDefault="0046297B" w:rsidP="00300047">
      <w:pPr>
        <w:tabs>
          <w:tab w:val="left" w:pos="4253"/>
        </w:tabs>
        <w:rPr>
          <w:rFonts w:ascii="Arial" w:hAnsi="Arial" w:cs="Arial"/>
          <w:color w:val="000000"/>
        </w:rPr>
      </w:pPr>
      <w:r>
        <w:rPr>
          <w:rFonts w:ascii="Arial" w:hAnsi="Arial" w:cs="Arial"/>
          <w:color w:val="000000"/>
        </w:rPr>
        <w:t>Tourism attraction sites</w:t>
      </w:r>
      <w:r w:rsidR="00204B24">
        <w:rPr>
          <w:rFonts w:ascii="Arial" w:hAnsi="Arial" w:cs="Arial"/>
          <w:color w:val="000000"/>
        </w:rPr>
        <w:t xml:space="preserve"> within Makhuduthamaga municipal boundaries</w:t>
      </w:r>
    </w:p>
    <w:tbl>
      <w:tblPr>
        <w:tblStyle w:val="TableGrid"/>
        <w:tblW w:w="0" w:type="auto"/>
        <w:tblLook w:val="04A0" w:firstRow="1" w:lastRow="0" w:firstColumn="1" w:lastColumn="0" w:noHBand="0" w:noVBand="1"/>
      </w:tblPr>
      <w:tblGrid>
        <w:gridCol w:w="3709"/>
        <w:gridCol w:w="5641"/>
      </w:tblGrid>
      <w:tr w:rsidR="0046297B" w14:paraId="3D3F1126" w14:textId="77777777" w:rsidTr="00204B24">
        <w:tc>
          <w:tcPr>
            <w:tcW w:w="3794" w:type="dxa"/>
          </w:tcPr>
          <w:p w14:paraId="3CF2C7C1" w14:textId="77777777" w:rsidR="0046297B" w:rsidRPr="00204B24" w:rsidRDefault="0046297B" w:rsidP="00300047">
            <w:pPr>
              <w:tabs>
                <w:tab w:val="left" w:pos="4253"/>
              </w:tabs>
              <w:rPr>
                <w:rFonts w:ascii="Arial" w:hAnsi="Arial" w:cs="Arial"/>
                <w:b/>
                <w:color w:val="000000"/>
                <w:sz w:val="22"/>
                <w:szCs w:val="22"/>
              </w:rPr>
            </w:pPr>
            <w:r w:rsidRPr="00204B24">
              <w:rPr>
                <w:rFonts w:ascii="Arial" w:hAnsi="Arial" w:cs="Arial"/>
                <w:b/>
                <w:color w:val="000000"/>
                <w:sz w:val="22"/>
                <w:szCs w:val="22"/>
              </w:rPr>
              <w:t>Name of site</w:t>
            </w:r>
          </w:p>
        </w:tc>
        <w:tc>
          <w:tcPr>
            <w:tcW w:w="5782" w:type="dxa"/>
          </w:tcPr>
          <w:p w14:paraId="48E611A0" w14:textId="77777777" w:rsidR="0046297B" w:rsidRPr="00204B24" w:rsidRDefault="0046297B" w:rsidP="00300047">
            <w:pPr>
              <w:tabs>
                <w:tab w:val="left" w:pos="4253"/>
              </w:tabs>
              <w:rPr>
                <w:rFonts w:ascii="Arial" w:hAnsi="Arial" w:cs="Arial"/>
                <w:b/>
                <w:color w:val="000000"/>
                <w:sz w:val="22"/>
                <w:szCs w:val="22"/>
              </w:rPr>
            </w:pPr>
            <w:r w:rsidRPr="00204B24">
              <w:rPr>
                <w:rFonts w:ascii="Arial" w:hAnsi="Arial" w:cs="Arial"/>
                <w:b/>
                <w:color w:val="000000"/>
                <w:sz w:val="22"/>
                <w:szCs w:val="22"/>
              </w:rPr>
              <w:t>Significance of the site</w:t>
            </w:r>
          </w:p>
        </w:tc>
      </w:tr>
      <w:tr w:rsidR="0046297B" w14:paraId="6921E438" w14:textId="77777777" w:rsidTr="00204B24">
        <w:tc>
          <w:tcPr>
            <w:tcW w:w="3794" w:type="dxa"/>
          </w:tcPr>
          <w:p w14:paraId="3781B978" w14:textId="77777777" w:rsidR="0046297B" w:rsidRPr="00204B24" w:rsidRDefault="0046297B" w:rsidP="00300047">
            <w:pPr>
              <w:tabs>
                <w:tab w:val="left" w:pos="4253"/>
              </w:tabs>
              <w:rPr>
                <w:rFonts w:ascii="Arial" w:hAnsi="Arial" w:cs="Arial"/>
                <w:color w:val="000000"/>
                <w:sz w:val="22"/>
                <w:szCs w:val="22"/>
              </w:rPr>
            </w:pPr>
            <w:r w:rsidRPr="00204B24">
              <w:rPr>
                <w:rFonts w:ascii="Arial" w:hAnsi="Arial" w:cs="Arial"/>
                <w:color w:val="000000"/>
                <w:sz w:val="22"/>
                <w:szCs w:val="22"/>
              </w:rPr>
              <w:t>1.</w:t>
            </w:r>
            <w:r w:rsidRPr="00204B24">
              <w:rPr>
                <w:rFonts w:ascii="Arial" w:eastAsia="Times New Roman" w:hAnsi="Arial" w:cs="Arial"/>
                <w:color w:val="000000"/>
                <w:sz w:val="22"/>
                <w:szCs w:val="22"/>
                <w:lang w:eastAsia="en-ZA"/>
              </w:rPr>
              <w:t xml:space="preserve"> </w:t>
            </w:r>
            <w:r w:rsidRPr="00F7249C">
              <w:rPr>
                <w:rFonts w:ascii="Arial" w:eastAsia="Times New Roman" w:hAnsi="Arial" w:cs="Arial"/>
                <w:color w:val="000000"/>
                <w:sz w:val="22"/>
                <w:szCs w:val="22"/>
                <w:lang w:eastAsia="en-ZA"/>
              </w:rPr>
              <w:t>Tisane Nature reserve</w:t>
            </w:r>
          </w:p>
        </w:tc>
        <w:tc>
          <w:tcPr>
            <w:tcW w:w="5782" w:type="dxa"/>
          </w:tcPr>
          <w:p w14:paraId="06B50232" w14:textId="77777777" w:rsidR="0046297B" w:rsidRPr="00204B24" w:rsidRDefault="0046297B" w:rsidP="00300047">
            <w:pPr>
              <w:tabs>
                <w:tab w:val="left" w:pos="4253"/>
              </w:tabs>
              <w:rPr>
                <w:rFonts w:ascii="Arial" w:hAnsi="Arial" w:cs="Arial"/>
                <w:color w:val="000000"/>
                <w:sz w:val="22"/>
                <w:szCs w:val="22"/>
              </w:rPr>
            </w:pPr>
            <w:r w:rsidRPr="00F7249C">
              <w:rPr>
                <w:rFonts w:ascii="Arial" w:eastAsia="Times New Roman" w:hAnsi="Arial" w:cs="Arial"/>
                <w:color w:val="000000"/>
                <w:sz w:val="22"/>
                <w:szCs w:val="22"/>
                <w:lang w:eastAsia="en-ZA"/>
              </w:rPr>
              <w:t>Tisane Nature reserve is a historical heritage site which holds the history of pedi culture.</w:t>
            </w:r>
            <w:r w:rsidR="00204B24">
              <w:rPr>
                <w:rFonts w:ascii="Arial" w:eastAsia="Times New Roman" w:hAnsi="Arial" w:cs="Arial"/>
                <w:color w:val="000000"/>
                <w:sz w:val="22"/>
                <w:szCs w:val="22"/>
                <w:lang w:eastAsia="en-ZA"/>
              </w:rPr>
              <w:t>I</w:t>
            </w:r>
            <w:r w:rsidRPr="00F7249C">
              <w:rPr>
                <w:rFonts w:ascii="Arial" w:eastAsia="Times New Roman" w:hAnsi="Arial" w:cs="Arial"/>
                <w:color w:val="000000"/>
                <w:sz w:val="22"/>
                <w:szCs w:val="22"/>
                <w:lang w:eastAsia="en-ZA"/>
              </w:rPr>
              <w:t xml:space="preserve">t has strong walls, built in the form of of kraals and they were constructed wisely by the forefathers to defend themselves against enemies. Also home of the </w:t>
            </w:r>
            <w:r w:rsidR="00204B24">
              <w:rPr>
                <w:rFonts w:ascii="Arial" w:eastAsia="Times New Roman" w:hAnsi="Arial" w:cs="Arial"/>
                <w:color w:val="000000"/>
                <w:sz w:val="22"/>
                <w:szCs w:val="22"/>
                <w:lang w:eastAsia="en-ZA"/>
              </w:rPr>
              <w:t>M</w:t>
            </w:r>
            <w:r w:rsidRPr="00F7249C">
              <w:rPr>
                <w:rFonts w:ascii="Arial" w:eastAsia="Times New Roman" w:hAnsi="Arial" w:cs="Arial"/>
                <w:color w:val="000000"/>
                <w:sz w:val="22"/>
                <w:szCs w:val="22"/>
                <w:lang w:eastAsia="en-ZA"/>
              </w:rPr>
              <w:t xml:space="preserve">atjading fortress the long passage between boulders that leads to a secret cave beneath rocks. </w:t>
            </w:r>
            <w:r w:rsidR="00204B24" w:rsidRPr="00F7249C">
              <w:rPr>
                <w:rFonts w:ascii="Arial" w:eastAsia="Times New Roman" w:hAnsi="Arial" w:cs="Arial"/>
                <w:color w:val="000000"/>
                <w:sz w:val="22"/>
                <w:szCs w:val="22"/>
                <w:lang w:eastAsia="en-ZA"/>
              </w:rPr>
              <w:t>Also</w:t>
            </w:r>
            <w:r w:rsidRPr="00F7249C">
              <w:rPr>
                <w:rFonts w:ascii="Arial" w:eastAsia="Times New Roman" w:hAnsi="Arial" w:cs="Arial"/>
                <w:color w:val="000000"/>
                <w:sz w:val="22"/>
                <w:szCs w:val="22"/>
                <w:lang w:eastAsia="en-ZA"/>
              </w:rPr>
              <w:t xml:space="preserve"> other caves of facsinating history that could be of intrest to tourists.</w:t>
            </w:r>
          </w:p>
        </w:tc>
      </w:tr>
      <w:tr w:rsidR="0046297B" w14:paraId="0597F1BC" w14:textId="77777777" w:rsidTr="00204B24">
        <w:tc>
          <w:tcPr>
            <w:tcW w:w="3794" w:type="dxa"/>
          </w:tcPr>
          <w:p w14:paraId="543D310D" w14:textId="77777777" w:rsidR="0046297B" w:rsidRPr="00204B24" w:rsidRDefault="0046297B" w:rsidP="00300047">
            <w:pPr>
              <w:tabs>
                <w:tab w:val="left" w:pos="4253"/>
              </w:tabs>
              <w:rPr>
                <w:rFonts w:ascii="Arial" w:hAnsi="Arial" w:cs="Arial"/>
                <w:color w:val="000000"/>
                <w:sz w:val="22"/>
                <w:szCs w:val="22"/>
              </w:rPr>
            </w:pPr>
            <w:r w:rsidRPr="00204B24">
              <w:rPr>
                <w:rFonts w:ascii="Arial" w:hAnsi="Arial" w:cs="Arial"/>
                <w:color w:val="000000"/>
                <w:sz w:val="22"/>
                <w:szCs w:val="22"/>
              </w:rPr>
              <w:t>2.</w:t>
            </w:r>
            <w:r w:rsidRPr="00204B24">
              <w:rPr>
                <w:rFonts w:ascii="Arial" w:eastAsia="Times New Roman" w:hAnsi="Arial" w:cs="Arial"/>
                <w:color w:val="000000"/>
                <w:sz w:val="22"/>
                <w:szCs w:val="22"/>
                <w:lang w:eastAsia="en-ZA"/>
              </w:rPr>
              <w:t xml:space="preserve"> G</w:t>
            </w:r>
            <w:r w:rsidR="00083D21">
              <w:rPr>
                <w:rFonts w:ascii="Arial" w:eastAsia="Times New Roman" w:hAnsi="Arial" w:cs="Arial"/>
                <w:color w:val="000000"/>
                <w:sz w:val="22"/>
                <w:szCs w:val="22"/>
                <w:lang w:eastAsia="en-ZA"/>
              </w:rPr>
              <w:t>rave of</w:t>
            </w:r>
            <w:r w:rsidRPr="00F7249C">
              <w:rPr>
                <w:rFonts w:ascii="Arial" w:eastAsia="Times New Roman" w:hAnsi="Arial" w:cs="Arial"/>
                <w:color w:val="000000"/>
                <w:sz w:val="22"/>
                <w:szCs w:val="22"/>
                <w:lang w:eastAsia="en-ZA"/>
              </w:rPr>
              <w:t xml:space="preserve"> Manche Masemola</w:t>
            </w:r>
          </w:p>
        </w:tc>
        <w:tc>
          <w:tcPr>
            <w:tcW w:w="5782" w:type="dxa"/>
          </w:tcPr>
          <w:p w14:paraId="4A8FB177" w14:textId="77777777" w:rsidR="0046297B" w:rsidRPr="00204B24" w:rsidRDefault="00083D21" w:rsidP="00300047">
            <w:pPr>
              <w:tabs>
                <w:tab w:val="left" w:pos="4253"/>
              </w:tabs>
              <w:rPr>
                <w:rFonts w:ascii="Arial" w:hAnsi="Arial" w:cs="Arial"/>
                <w:color w:val="000000"/>
                <w:sz w:val="22"/>
                <w:szCs w:val="22"/>
              </w:rPr>
            </w:pPr>
            <w:r>
              <w:rPr>
                <w:rFonts w:ascii="Arial" w:eastAsia="Times New Roman" w:hAnsi="Arial" w:cs="Arial"/>
                <w:color w:val="000000"/>
                <w:sz w:val="22"/>
                <w:szCs w:val="22"/>
                <w:lang w:eastAsia="en-ZA"/>
              </w:rPr>
              <w:t>The grave of</w:t>
            </w:r>
            <w:r w:rsidR="00204B24" w:rsidRPr="00F7249C">
              <w:rPr>
                <w:rFonts w:ascii="Arial" w:eastAsia="Times New Roman" w:hAnsi="Arial" w:cs="Arial"/>
                <w:color w:val="000000"/>
                <w:sz w:val="22"/>
                <w:szCs w:val="22"/>
                <w:lang w:eastAsia="en-ZA"/>
              </w:rPr>
              <w:t xml:space="preserve"> Manche Masemola, a religious martyr who died for </w:t>
            </w:r>
            <w:r w:rsidR="00204B24">
              <w:rPr>
                <w:rFonts w:ascii="Arial" w:eastAsia="Times New Roman" w:hAnsi="Arial" w:cs="Arial"/>
                <w:color w:val="000000"/>
                <w:sz w:val="22"/>
                <w:szCs w:val="22"/>
                <w:lang w:eastAsia="en-ZA"/>
              </w:rPr>
              <w:t>C</w:t>
            </w:r>
            <w:r w:rsidR="00204B24" w:rsidRPr="00F7249C">
              <w:rPr>
                <w:rFonts w:ascii="Arial" w:eastAsia="Times New Roman" w:hAnsi="Arial" w:cs="Arial"/>
                <w:color w:val="000000"/>
                <w:sz w:val="22"/>
                <w:szCs w:val="22"/>
                <w:lang w:eastAsia="en-ZA"/>
              </w:rPr>
              <w:t xml:space="preserve">hristian beliefs in the 1800.Manche Masemola who belonged to the Anglican Church, was brutally murdered by her parents for refusing to abandon her holy beliefs in favour of traditional and spiritual upbring. </w:t>
            </w:r>
            <w:r w:rsidR="00204B24">
              <w:rPr>
                <w:rFonts w:ascii="Arial" w:eastAsia="Times New Roman" w:hAnsi="Arial" w:cs="Arial"/>
                <w:color w:val="000000"/>
                <w:sz w:val="22"/>
                <w:szCs w:val="22"/>
                <w:lang w:eastAsia="en-ZA"/>
              </w:rPr>
              <w:t>H</w:t>
            </w:r>
            <w:r w:rsidR="00204B24" w:rsidRPr="00F7249C">
              <w:rPr>
                <w:rFonts w:ascii="Arial" w:eastAsia="Times New Roman" w:hAnsi="Arial" w:cs="Arial"/>
                <w:color w:val="000000"/>
                <w:sz w:val="22"/>
                <w:szCs w:val="22"/>
                <w:lang w:eastAsia="en-ZA"/>
              </w:rPr>
              <w:t>er statue has been erected in West Abbey Ministry in london -Great Britain.</w:t>
            </w:r>
          </w:p>
        </w:tc>
      </w:tr>
      <w:tr w:rsidR="0046297B" w14:paraId="02C5FBF9" w14:textId="77777777" w:rsidTr="00204B24">
        <w:tc>
          <w:tcPr>
            <w:tcW w:w="3794" w:type="dxa"/>
          </w:tcPr>
          <w:p w14:paraId="3121620F" w14:textId="77777777" w:rsidR="0046297B" w:rsidRPr="00204B24" w:rsidRDefault="00204B24" w:rsidP="00300047">
            <w:pPr>
              <w:tabs>
                <w:tab w:val="left" w:pos="4253"/>
              </w:tabs>
              <w:rPr>
                <w:rFonts w:ascii="Arial" w:hAnsi="Arial" w:cs="Arial"/>
                <w:color w:val="000000"/>
                <w:sz w:val="22"/>
                <w:szCs w:val="22"/>
              </w:rPr>
            </w:pPr>
            <w:r w:rsidRPr="00204B24">
              <w:rPr>
                <w:rFonts w:ascii="Arial" w:hAnsi="Arial" w:cs="Arial"/>
                <w:color w:val="000000"/>
                <w:sz w:val="22"/>
                <w:szCs w:val="22"/>
              </w:rPr>
              <w:t>3.</w:t>
            </w:r>
            <w:r w:rsidRPr="00204B24">
              <w:rPr>
                <w:rFonts w:ascii="Arial" w:eastAsia="Times New Roman" w:hAnsi="Arial" w:cs="Arial"/>
                <w:color w:val="000000"/>
                <w:sz w:val="22"/>
                <w:szCs w:val="22"/>
                <w:lang w:eastAsia="en-ZA"/>
              </w:rPr>
              <w:t xml:space="preserve"> </w:t>
            </w:r>
            <w:r w:rsidRPr="00F7249C">
              <w:rPr>
                <w:rFonts w:ascii="Arial" w:eastAsia="Times New Roman" w:hAnsi="Arial" w:cs="Arial"/>
                <w:color w:val="000000"/>
                <w:sz w:val="22"/>
                <w:szCs w:val="22"/>
                <w:lang w:eastAsia="en-ZA"/>
              </w:rPr>
              <w:t>Eensam tourism site</w:t>
            </w:r>
          </w:p>
        </w:tc>
        <w:tc>
          <w:tcPr>
            <w:tcW w:w="5782" w:type="dxa"/>
          </w:tcPr>
          <w:p w14:paraId="68BBAC18" w14:textId="77777777" w:rsidR="0046297B" w:rsidRPr="00204B24" w:rsidRDefault="00204B24" w:rsidP="00300047">
            <w:pPr>
              <w:tabs>
                <w:tab w:val="left" w:pos="4253"/>
              </w:tabs>
              <w:rPr>
                <w:rFonts w:ascii="Arial" w:hAnsi="Arial" w:cs="Arial"/>
                <w:color w:val="000000"/>
                <w:sz w:val="22"/>
                <w:szCs w:val="22"/>
              </w:rPr>
            </w:pPr>
            <w:r w:rsidRPr="00F7249C">
              <w:rPr>
                <w:rFonts w:ascii="Arial" w:eastAsia="Times New Roman" w:hAnsi="Arial" w:cs="Arial"/>
                <w:color w:val="000000"/>
                <w:sz w:val="22"/>
                <w:szCs w:val="22"/>
                <w:lang w:eastAsia="en-ZA"/>
              </w:rPr>
              <w:t>The Eensam tourism site streches 190 hectrares on the reef of the Nebo plateau. It constitutes mainly of historical sites and cultural heritages. Seefane "the wind tree", view of De hoop Dam from the peak of this mountains, the fountain of luck, mephato "initiation schools" and lediba la pula, which is place where traditional healers go and perform certain rituals in order to wish for the rain.</w:t>
            </w:r>
          </w:p>
        </w:tc>
      </w:tr>
    </w:tbl>
    <w:p w14:paraId="00603E7A" w14:textId="77777777" w:rsidR="00A51D51" w:rsidRDefault="006A6888" w:rsidP="00300047">
      <w:pPr>
        <w:tabs>
          <w:tab w:val="left" w:pos="4253"/>
        </w:tabs>
        <w:rPr>
          <w:rFonts w:ascii="Arial" w:hAnsi="Arial" w:cs="Arial"/>
          <w:color w:val="000000"/>
        </w:rPr>
      </w:pPr>
      <w:r>
        <w:rPr>
          <w:rFonts w:ascii="Arial" w:hAnsi="Arial" w:cs="Arial"/>
          <w:color w:val="000000"/>
        </w:rPr>
        <w:t>Source: LEDET 2017</w:t>
      </w:r>
    </w:p>
    <w:p w14:paraId="07497896" w14:textId="77777777" w:rsidR="00153032" w:rsidRPr="00A51D51" w:rsidRDefault="00153032" w:rsidP="00300047">
      <w:pPr>
        <w:tabs>
          <w:tab w:val="left" w:pos="4253"/>
        </w:tabs>
        <w:rPr>
          <w:rFonts w:ascii="Arial" w:hAnsi="Arial" w:cs="Arial"/>
          <w:color w:val="000000"/>
        </w:rPr>
      </w:pPr>
      <w:r w:rsidRPr="00E15D39">
        <w:rPr>
          <w:rFonts w:ascii="Arial" w:hAnsi="Arial" w:cs="Arial"/>
          <w:b/>
          <w:color w:val="000000"/>
        </w:rPr>
        <w:lastRenderedPageBreak/>
        <w:t>Annual events that lure tourists to the municipality:</w:t>
      </w:r>
    </w:p>
    <w:p w14:paraId="28A3C7B0" w14:textId="77777777" w:rsidR="00153032" w:rsidRPr="00E15D39" w:rsidRDefault="00153032" w:rsidP="00300047">
      <w:pPr>
        <w:numPr>
          <w:ilvl w:val="0"/>
          <w:numId w:val="196"/>
        </w:numPr>
        <w:tabs>
          <w:tab w:val="left" w:pos="4253"/>
        </w:tabs>
        <w:rPr>
          <w:rFonts w:ascii="Arial" w:hAnsi="Arial" w:cs="Arial"/>
          <w:color w:val="000000"/>
        </w:rPr>
      </w:pPr>
      <w:r w:rsidRPr="00E15D39">
        <w:rPr>
          <w:rFonts w:ascii="Arial" w:hAnsi="Arial" w:cs="Arial"/>
          <w:b/>
          <w:color w:val="000000"/>
        </w:rPr>
        <w:t>MAMPURU DAY</w:t>
      </w:r>
      <w:r w:rsidRPr="00E15D39">
        <w:rPr>
          <w:rFonts w:ascii="Arial" w:hAnsi="Arial" w:cs="Arial"/>
          <w:color w:val="000000"/>
        </w:rPr>
        <w:t>: He was a great warrior and a chief who was brutally killed during apartheid era. It is commemorated yearly during</w:t>
      </w:r>
      <w:r w:rsidRPr="00F12269">
        <w:rPr>
          <w:rFonts w:ascii="Arial" w:hAnsi="Arial" w:cs="Arial"/>
          <w:color w:val="000000"/>
        </w:rPr>
        <w:t xml:space="preserve"> the second or third week of January at Mamone Royal Kraal.</w:t>
      </w:r>
    </w:p>
    <w:p w14:paraId="2E30732E" w14:textId="77777777" w:rsidR="00153032" w:rsidRPr="0046297B" w:rsidRDefault="00153032" w:rsidP="00300047">
      <w:pPr>
        <w:numPr>
          <w:ilvl w:val="0"/>
          <w:numId w:val="196"/>
        </w:numPr>
        <w:tabs>
          <w:tab w:val="left" w:pos="4253"/>
        </w:tabs>
        <w:rPr>
          <w:rFonts w:ascii="Arial" w:hAnsi="Arial" w:cs="Arial"/>
          <w:color w:val="000000"/>
        </w:rPr>
      </w:pPr>
      <w:r w:rsidRPr="00E15D39">
        <w:rPr>
          <w:rFonts w:ascii="Arial" w:hAnsi="Arial" w:cs="Arial"/>
          <w:b/>
          <w:color w:val="000000"/>
        </w:rPr>
        <w:t>MANCHE MASEMOLA DAY:</w:t>
      </w:r>
      <w:r w:rsidRPr="00E15D39">
        <w:rPr>
          <w:rFonts w:ascii="Arial" w:hAnsi="Arial" w:cs="Arial"/>
          <w:color w:val="000000"/>
        </w:rPr>
        <w:t xml:space="preserve"> She was a staunch Christian who died at the age of 14 after she was killed by her parents for refusing to stop to attend the church. Her grave turned to be one of the world’s pilgrimage centres since 1935 when small groups of Christians visited the site annually to commemorate the heroine who vowed to be baptized with her own blood. Today the grave site of Manche Masemola is visited and </w:t>
      </w:r>
      <w:r w:rsidRPr="00F12269">
        <w:rPr>
          <w:rFonts w:ascii="Arial" w:hAnsi="Arial" w:cs="Arial"/>
          <w:color w:val="000000"/>
        </w:rPr>
        <w:t>celebrated yearly on the first week of August by hundreds of tourists, especially Anglicans from all over the World</w:t>
      </w:r>
      <w:r w:rsidRPr="0046297B">
        <w:rPr>
          <w:rFonts w:ascii="Arial" w:hAnsi="Arial" w:cs="Arial"/>
          <w:b/>
          <w:color w:val="000000"/>
        </w:rPr>
        <w:t>.</w:t>
      </w:r>
      <w:r w:rsidR="0046297B">
        <w:rPr>
          <w:rFonts w:ascii="Arial" w:eastAsia="Times New Roman" w:hAnsi="Arial" w:cs="Arial"/>
          <w:color w:val="000000"/>
          <w:lang w:eastAsia="en-ZA"/>
        </w:rPr>
        <w:t>H</w:t>
      </w:r>
      <w:r w:rsidR="0046297B" w:rsidRPr="00F7249C">
        <w:rPr>
          <w:rFonts w:ascii="Arial" w:eastAsia="Times New Roman" w:hAnsi="Arial" w:cs="Arial"/>
          <w:color w:val="000000"/>
          <w:lang w:eastAsia="en-ZA"/>
        </w:rPr>
        <w:t>er statue has been erected in West Abbey Ministry in</w:t>
      </w:r>
      <w:r w:rsidR="0046297B">
        <w:rPr>
          <w:rFonts w:ascii="Arial" w:eastAsia="Times New Roman" w:hAnsi="Arial" w:cs="Arial"/>
          <w:color w:val="000000"/>
          <w:lang w:eastAsia="en-ZA"/>
        </w:rPr>
        <w:t xml:space="preserve"> L</w:t>
      </w:r>
      <w:r w:rsidR="0046297B" w:rsidRPr="00F7249C">
        <w:rPr>
          <w:rFonts w:ascii="Arial" w:eastAsia="Times New Roman" w:hAnsi="Arial" w:cs="Arial"/>
          <w:color w:val="000000"/>
          <w:lang w:eastAsia="en-ZA"/>
        </w:rPr>
        <w:t>ondon -Great Britain.</w:t>
      </w:r>
    </w:p>
    <w:p w14:paraId="13BF7255" w14:textId="77777777" w:rsidR="00153032" w:rsidRPr="00E15D39" w:rsidRDefault="00153032" w:rsidP="00300047">
      <w:pPr>
        <w:numPr>
          <w:ilvl w:val="0"/>
          <w:numId w:val="196"/>
        </w:numPr>
        <w:tabs>
          <w:tab w:val="left" w:pos="4253"/>
        </w:tabs>
        <w:rPr>
          <w:rFonts w:ascii="Arial" w:hAnsi="Arial" w:cs="Arial"/>
          <w:color w:val="000000"/>
        </w:rPr>
      </w:pPr>
      <w:r w:rsidRPr="00E15D39">
        <w:rPr>
          <w:rFonts w:ascii="Arial" w:hAnsi="Arial" w:cs="Arial"/>
          <w:b/>
          <w:color w:val="000000"/>
        </w:rPr>
        <w:t>THETIANE HERITAGE:</w:t>
      </w:r>
      <w:r w:rsidRPr="00E15D39">
        <w:rPr>
          <w:rFonts w:ascii="Arial" w:hAnsi="Arial" w:cs="Arial"/>
          <w:color w:val="000000"/>
        </w:rPr>
        <w:t xml:space="preserve"> This gathering is held </w:t>
      </w:r>
      <w:r w:rsidRPr="00F12269">
        <w:rPr>
          <w:rFonts w:ascii="Arial" w:hAnsi="Arial" w:cs="Arial"/>
          <w:color w:val="000000"/>
        </w:rPr>
        <w:t xml:space="preserve">in September at Thabampshe, Ga –Masemola </w:t>
      </w:r>
      <w:r w:rsidRPr="00E15D39">
        <w:rPr>
          <w:rFonts w:ascii="Arial" w:hAnsi="Arial" w:cs="Arial"/>
          <w:color w:val="000000"/>
        </w:rPr>
        <w:t xml:space="preserve">village. Everyone showcase traditional attire to express their passion for cultural roots. </w:t>
      </w:r>
      <w:r w:rsidRPr="00F12269">
        <w:rPr>
          <w:rFonts w:ascii="Arial" w:hAnsi="Arial" w:cs="Arial"/>
          <w:color w:val="000000"/>
        </w:rPr>
        <w:t>Women and girls wear Dintepa le Mabole.Men and boys fit in Makgeswa and animals skins such as baboon skins.</w:t>
      </w:r>
      <w:r w:rsidRPr="00E15D39">
        <w:rPr>
          <w:rFonts w:ascii="Arial" w:hAnsi="Arial" w:cs="Arial"/>
          <w:color w:val="000000"/>
        </w:rPr>
        <w:t xml:space="preserve"> This is one event where you will see various musical instruments such Botsoroane, diphalafala and so forth.</w:t>
      </w:r>
    </w:p>
    <w:p w14:paraId="3291F511" w14:textId="77777777" w:rsidR="00153032" w:rsidRPr="00E15D39" w:rsidRDefault="00153032" w:rsidP="00300047">
      <w:pPr>
        <w:tabs>
          <w:tab w:val="left" w:pos="4253"/>
        </w:tabs>
        <w:rPr>
          <w:rFonts w:ascii="Arial" w:hAnsi="Arial" w:cs="Arial"/>
          <w:b/>
          <w:color w:val="000000"/>
        </w:rPr>
      </w:pPr>
      <w:r w:rsidRPr="00E15D39">
        <w:rPr>
          <w:rFonts w:ascii="Arial" w:hAnsi="Arial" w:cs="Arial"/>
          <w:b/>
          <w:color w:val="000000"/>
        </w:rPr>
        <w:t>Accommodation facilities within MLM</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52"/>
        <w:gridCol w:w="1701"/>
        <w:gridCol w:w="3544"/>
        <w:gridCol w:w="1276"/>
      </w:tblGrid>
      <w:tr w:rsidR="00C8429D" w:rsidRPr="009746A5" w14:paraId="22046B34" w14:textId="77777777" w:rsidTr="00204B24">
        <w:tc>
          <w:tcPr>
            <w:tcW w:w="3652" w:type="dxa"/>
          </w:tcPr>
          <w:p w14:paraId="247368A1" w14:textId="77777777" w:rsidR="00C8429D" w:rsidRPr="009746A5" w:rsidRDefault="00C8429D" w:rsidP="00300047">
            <w:pPr>
              <w:rPr>
                <w:rFonts w:ascii="Arial" w:eastAsia="Century Gothic" w:hAnsi="Arial" w:cs="Arial"/>
                <w:b/>
              </w:rPr>
            </w:pPr>
            <w:r w:rsidRPr="009746A5">
              <w:rPr>
                <w:rFonts w:ascii="Arial" w:eastAsia="Century Gothic" w:hAnsi="Arial" w:cs="Arial"/>
                <w:b/>
              </w:rPr>
              <w:t>Name of Facility</w:t>
            </w:r>
          </w:p>
        </w:tc>
        <w:tc>
          <w:tcPr>
            <w:tcW w:w="1701" w:type="dxa"/>
          </w:tcPr>
          <w:p w14:paraId="7A81A357" w14:textId="77777777" w:rsidR="00C8429D" w:rsidRPr="009746A5" w:rsidRDefault="00C8429D" w:rsidP="00300047">
            <w:pPr>
              <w:rPr>
                <w:rFonts w:ascii="Arial" w:eastAsia="Century Gothic" w:hAnsi="Arial" w:cs="Arial"/>
                <w:b/>
              </w:rPr>
            </w:pPr>
            <w:r w:rsidRPr="009746A5">
              <w:rPr>
                <w:rFonts w:ascii="Arial" w:eastAsia="Century Gothic" w:hAnsi="Arial" w:cs="Arial"/>
                <w:b/>
              </w:rPr>
              <w:t>Location</w:t>
            </w:r>
          </w:p>
        </w:tc>
        <w:tc>
          <w:tcPr>
            <w:tcW w:w="3544" w:type="dxa"/>
          </w:tcPr>
          <w:p w14:paraId="5A6447AA" w14:textId="77777777" w:rsidR="00C8429D" w:rsidRPr="009746A5" w:rsidRDefault="00C8429D" w:rsidP="00300047">
            <w:pPr>
              <w:rPr>
                <w:rFonts w:ascii="Arial" w:eastAsia="Century Gothic" w:hAnsi="Arial" w:cs="Arial"/>
                <w:b/>
              </w:rPr>
            </w:pPr>
            <w:r w:rsidRPr="009746A5">
              <w:rPr>
                <w:rFonts w:ascii="Arial" w:eastAsia="Century Gothic" w:hAnsi="Arial" w:cs="Arial"/>
                <w:b/>
              </w:rPr>
              <w:t>Conference Facility Available</w:t>
            </w:r>
          </w:p>
        </w:tc>
        <w:tc>
          <w:tcPr>
            <w:tcW w:w="1276" w:type="dxa"/>
          </w:tcPr>
          <w:p w14:paraId="541E1B26" w14:textId="77777777" w:rsidR="00C8429D" w:rsidRPr="009746A5" w:rsidRDefault="00C8429D" w:rsidP="00300047">
            <w:pPr>
              <w:rPr>
                <w:rFonts w:ascii="Arial" w:eastAsia="Century Gothic" w:hAnsi="Arial" w:cs="Arial"/>
                <w:b/>
              </w:rPr>
            </w:pPr>
            <w:r>
              <w:rPr>
                <w:rFonts w:ascii="Arial" w:eastAsia="Century Gothic" w:hAnsi="Arial" w:cs="Arial"/>
                <w:b/>
              </w:rPr>
              <w:t>Graded</w:t>
            </w:r>
          </w:p>
        </w:tc>
      </w:tr>
      <w:tr w:rsidR="00C8429D" w14:paraId="0F62CE16" w14:textId="77777777" w:rsidTr="00204B24">
        <w:tc>
          <w:tcPr>
            <w:tcW w:w="3652" w:type="dxa"/>
          </w:tcPr>
          <w:p w14:paraId="1E918109" w14:textId="77777777" w:rsidR="00C8429D" w:rsidRPr="00D4189F" w:rsidRDefault="00C8429D" w:rsidP="00300047">
            <w:pPr>
              <w:numPr>
                <w:ilvl w:val="0"/>
                <w:numId w:val="245"/>
              </w:numPr>
              <w:spacing w:after="0" w:line="240" w:lineRule="auto"/>
              <w:rPr>
                <w:rFonts w:ascii="Arial" w:eastAsia="Century Gothic" w:hAnsi="Arial" w:cs="Arial"/>
              </w:rPr>
            </w:pPr>
            <w:r>
              <w:rPr>
                <w:rFonts w:ascii="Arial" w:eastAsia="Century Gothic" w:hAnsi="Arial" w:cs="Arial"/>
              </w:rPr>
              <w:t>Gravel Lodge &amp; Central Park</w:t>
            </w:r>
          </w:p>
        </w:tc>
        <w:tc>
          <w:tcPr>
            <w:tcW w:w="1701" w:type="dxa"/>
          </w:tcPr>
          <w:p w14:paraId="4F0FF343" w14:textId="77777777" w:rsidR="00C8429D" w:rsidRPr="00D4189F" w:rsidRDefault="00C8429D" w:rsidP="00300047">
            <w:pPr>
              <w:rPr>
                <w:rFonts w:ascii="Arial" w:eastAsia="Century Gothic" w:hAnsi="Arial" w:cs="Arial"/>
              </w:rPr>
            </w:pPr>
            <w:r>
              <w:rPr>
                <w:rFonts w:ascii="Arial" w:eastAsia="Century Gothic" w:hAnsi="Arial" w:cs="Arial"/>
              </w:rPr>
              <w:t>Glen Cowie</w:t>
            </w:r>
          </w:p>
        </w:tc>
        <w:tc>
          <w:tcPr>
            <w:tcW w:w="3544" w:type="dxa"/>
          </w:tcPr>
          <w:p w14:paraId="31F425A3" w14:textId="77777777" w:rsidR="00C8429D" w:rsidRDefault="00C8429D" w:rsidP="00300047">
            <w:pPr>
              <w:rPr>
                <w:rFonts w:ascii="Arial" w:eastAsia="Century Gothic" w:hAnsi="Arial" w:cs="Arial"/>
              </w:rPr>
            </w:pPr>
            <w:r>
              <w:rPr>
                <w:rFonts w:ascii="Arial" w:eastAsia="Century Gothic" w:hAnsi="Arial" w:cs="Arial"/>
              </w:rPr>
              <w:t>No</w:t>
            </w:r>
          </w:p>
        </w:tc>
        <w:tc>
          <w:tcPr>
            <w:tcW w:w="1276" w:type="dxa"/>
          </w:tcPr>
          <w:p w14:paraId="7E549EF3" w14:textId="77777777" w:rsidR="00C8429D" w:rsidRDefault="00C8429D" w:rsidP="00300047">
            <w:pPr>
              <w:rPr>
                <w:rFonts w:ascii="Arial" w:eastAsia="Century Gothic" w:hAnsi="Arial" w:cs="Arial"/>
              </w:rPr>
            </w:pPr>
            <w:r>
              <w:rPr>
                <w:rFonts w:ascii="Arial" w:eastAsia="Century Gothic" w:hAnsi="Arial" w:cs="Arial"/>
              </w:rPr>
              <w:t>No</w:t>
            </w:r>
          </w:p>
        </w:tc>
      </w:tr>
      <w:tr w:rsidR="00C8429D" w14:paraId="1563C53E" w14:textId="77777777" w:rsidTr="00204B24">
        <w:tc>
          <w:tcPr>
            <w:tcW w:w="3652" w:type="dxa"/>
          </w:tcPr>
          <w:p w14:paraId="5C88D491" w14:textId="77777777" w:rsidR="00C8429D" w:rsidRPr="00D4189F" w:rsidRDefault="00C8429D" w:rsidP="00300047">
            <w:pPr>
              <w:numPr>
                <w:ilvl w:val="0"/>
                <w:numId w:val="245"/>
              </w:numPr>
              <w:spacing w:after="0" w:line="240" w:lineRule="auto"/>
              <w:rPr>
                <w:rFonts w:ascii="Arial" w:eastAsia="Century Gothic" w:hAnsi="Arial" w:cs="Arial"/>
              </w:rPr>
            </w:pPr>
            <w:r>
              <w:rPr>
                <w:rFonts w:ascii="Arial" w:eastAsia="Century Gothic" w:hAnsi="Arial" w:cs="Arial"/>
              </w:rPr>
              <w:t>Laduma O.A.T Lodge</w:t>
            </w:r>
          </w:p>
        </w:tc>
        <w:tc>
          <w:tcPr>
            <w:tcW w:w="1701" w:type="dxa"/>
          </w:tcPr>
          <w:p w14:paraId="084FAFD2" w14:textId="77777777" w:rsidR="00C8429D" w:rsidRPr="00D4189F" w:rsidRDefault="00C8429D" w:rsidP="00300047">
            <w:pPr>
              <w:rPr>
                <w:rFonts w:ascii="Arial" w:eastAsia="Century Gothic" w:hAnsi="Arial" w:cs="Arial"/>
              </w:rPr>
            </w:pPr>
            <w:r>
              <w:rPr>
                <w:rFonts w:ascii="Arial" w:eastAsia="Century Gothic" w:hAnsi="Arial" w:cs="Arial"/>
              </w:rPr>
              <w:t>Jane Furse</w:t>
            </w:r>
          </w:p>
        </w:tc>
        <w:tc>
          <w:tcPr>
            <w:tcW w:w="3544" w:type="dxa"/>
          </w:tcPr>
          <w:p w14:paraId="7418C967" w14:textId="77777777" w:rsidR="00C8429D" w:rsidRDefault="00C8429D" w:rsidP="00300047">
            <w:pPr>
              <w:rPr>
                <w:rFonts w:ascii="Arial" w:eastAsia="Century Gothic" w:hAnsi="Arial" w:cs="Arial"/>
              </w:rPr>
            </w:pPr>
            <w:r>
              <w:rPr>
                <w:rFonts w:ascii="Arial" w:eastAsia="Century Gothic" w:hAnsi="Arial" w:cs="Arial"/>
              </w:rPr>
              <w:t>Yes (100)</w:t>
            </w:r>
          </w:p>
        </w:tc>
        <w:tc>
          <w:tcPr>
            <w:tcW w:w="1276" w:type="dxa"/>
          </w:tcPr>
          <w:p w14:paraId="75F36482" w14:textId="77777777" w:rsidR="00C8429D" w:rsidRDefault="00C8429D" w:rsidP="00300047">
            <w:pPr>
              <w:rPr>
                <w:rFonts w:ascii="Arial" w:eastAsia="Century Gothic" w:hAnsi="Arial" w:cs="Arial"/>
              </w:rPr>
            </w:pPr>
            <w:r>
              <w:rPr>
                <w:rFonts w:ascii="Arial" w:eastAsia="Century Gothic" w:hAnsi="Arial" w:cs="Arial"/>
              </w:rPr>
              <w:t>No</w:t>
            </w:r>
          </w:p>
        </w:tc>
      </w:tr>
      <w:tr w:rsidR="00C8429D" w14:paraId="722911EE" w14:textId="77777777" w:rsidTr="00204B24">
        <w:tc>
          <w:tcPr>
            <w:tcW w:w="3652" w:type="dxa"/>
          </w:tcPr>
          <w:p w14:paraId="2F92924C" w14:textId="77777777" w:rsidR="00C8429D" w:rsidRPr="00D4189F" w:rsidRDefault="00C8429D" w:rsidP="00300047">
            <w:pPr>
              <w:numPr>
                <w:ilvl w:val="0"/>
                <w:numId w:val="245"/>
              </w:numPr>
              <w:spacing w:after="0" w:line="240" w:lineRule="auto"/>
              <w:rPr>
                <w:rFonts w:ascii="Arial" w:eastAsia="Century Gothic" w:hAnsi="Arial" w:cs="Arial"/>
              </w:rPr>
            </w:pPr>
            <w:r>
              <w:rPr>
                <w:rFonts w:ascii="Arial" w:eastAsia="Century Gothic" w:hAnsi="Arial" w:cs="Arial"/>
              </w:rPr>
              <w:t>Tisane Motel</w:t>
            </w:r>
          </w:p>
        </w:tc>
        <w:tc>
          <w:tcPr>
            <w:tcW w:w="1701" w:type="dxa"/>
          </w:tcPr>
          <w:p w14:paraId="25033EFC" w14:textId="77777777" w:rsidR="00C8429D" w:rsidRPr="00D4189F" w:rsidRDefault="00C8429D" w:rsidP="00300047">
            <w:pPr>
              <w:rPr>
                <w:rFonts w:ascii="Arial" w:eastAsia="Century Gothic" w:hAnsi="Arial" w:cs="Arial"/>
              </w:rPr>
            </w:pPr>
            <w:r>
              <w:rPr>
                <w:rFonts w:ascii="Arial" w:eastAsia="Century Gothic" w:hAnsi="Arial" w:cs="Arial"/>
              </w:rPr>
              <w:t>Ga-Tisane</w:t>
            </w:r>
          </w:p>
        </w:tc>
        <w:tc>
          <w:tcPr>
            <w:tcW w:w="3544" w:type="dxa"/>
          </w:tcPr>
          <w:p w14:paraId="08940711" w14:textId="77777777" w:rsidR="00C8429D" w:rsidRDefault="00C8429D" w:rsidP="00300047">
            <w:pPr>
              <w:rPr>
                <w:rFonts w:ascii="Arial" w:eastAsia="Century Gothic" w:hAnsi="Arial" w:cs="Arial"/>
              </w:rPr>
            </w:pPr>
            <w:r>
              <w:rPr>
                <w:rFonts w:ascii="Arial" w:eastAsia="Century Gothic" w:hAnsi="Arial" w:cs="Arial"/>
              </w:rPr>
              <w:t>Yes (300)</w:t>
            </w:r>
          </w:p>
        </w:tc>
        <w:tc>
          <w:tcPr>
            <w:tcW w:w="1276" w:type="dxa"/>
          </w:tcPr>
          <w:p w14:paraId="31DFCF86" w14:textId="77777777" w:rsidR="00C8429D" w:rsidRDefault="00C8429D" w:rsidP="00300047">
            <w:pPr>
              <w:rPr>
                <w:rFonts w:ascii="Arial" w:eastAsia="Century Gothic" w:hAnsi="Arial" w:cs="Arial"/>
              </w:rPr>
            </w:pPr>
            <w:r>
              <w:rPr>
                <w:rFonts w:ascii="Arial" w:eastAsia="Century Gothic" w:hAnsi="Arial" w:cs="Arial"/>
              </w:rPr>
              <w:t>No</w:t>
            </w:r>
          </w:p>
        </w:tc>
      </w:tr>
      <w:tr w:rsidR="00C8429D" w14:paraId="02F5ED01" w14:textId="77777777" w:rsidTr="00204B24">
        <w:tc>
          <w:tcPr>
            <w:tcW w:w="3652" w:type="dxa"/>
          </w:tcPr>
          <w:p w14:paraId="2CA1D7E4" w14:textId="77777777" w:rsidR="00C8429D" w:rsidRPr="00D4189F" w:rsidRDefault="00C8429D" w:rsidP="00300047">
            <w:pPr>
              <w:numPr>
                <w:ilvl w:val="0"/>
                <w:numId w:val="245"/>
              </w:numPr>
              <w:spacing w:after="0" w:line="240" w:lineRule="auto"/>
              <w:rPr>
                <w:rFonts w:ascii="Arial" w:eastAsia="Century Gothic" w:hAnsi="Arial" w:cs="Arial"/>
              </w:rPr>
            </w:pPr>
            <w:r>
              <w:rPr>
                <w:rFonts w:ascii="Arial" w:eastAsia="Century Gothic" w:hAnsi="Arial" w:cs="Arial"/>
              </w:rPr>
              <w:t>Beautiful Lodge</w:t>
            </w:r>
          </w:p>
        </w:tc>
        <w:tc>
          <w:tcPr>
            <w:tcW w:w="1701" w:type="dxa"/>
          </w:tcPr>
          <w:p w14:paraId="57E40631" w14:textId="77777777" w:rsidR="00C8429D" w:rsidRPr="00D4189F" w:rsidRDefault="00C8429D" w:rsidP="00300047">
            <w:pPr>
              <w:rPr>
                <w:rFonts w:ascii="Arial" w:eastAsia="Century Gothic" w:hAnsi="Arial" w:cs="Arial"/>
              </w:rPr>
            </w:pPr>
            <w:r>
              <w:rPr>
                <w:rFonts w:ascii="Arial" w:eastAsia="Century Gothic" w:hAnsi="Arial" w:cs="Arial"/>
              </w:rPr>
              <w:t>Jane Furse</w:t>
            </w:r>
          </w:p>
        </w:tc>
        <w:tc>
          <w:tcPr>
            <w:tcW w:w="3544" w:type="dxa"/>
          </w:tcPr>
          <w:p w14:paraId="61CE60C3" w14:textId="77777777" w:rsidR="00C8429D" w:rsidRDefault="00C8429D" w:rsidP="00300047">
            <w:pPr>
              <w:rPr>
                <w:rFonts w:ascii="Arial" w:eastAsia="Century Gothic" w:hAnsi="Arial" w:cs="Arial"/>
              </w:rPr>
            </w:pPr>
            <w:r>
              <w:rPr>
                <w:rFonts w:ascii="Arial" w:eastAsia="Century Gothic" w:hAnsi="Arial" w:cs="Arial"/>
              </w:rPr>
              <w:t>Yes (200)</w:t>
            </w:r>
          </w:p>
        </w:tc>
        <w:tc>
          <w:tcPr>
            <w:tcW w:w="1276" w:type="dxa"/>
          </w:tcPr>
          <w:p w14:paraId="4563064F" w14:textId="77777777" w:rsidR="00C8429D" w:rsidRDefault="00C8429D" w:rsidP="00300047">
            <w:pPr>
              <w:rPr>
                <w:rFonts w:ascii="Arial" w:eastAsia="Century Gothic" w:hAnsi="Arial" w:cs="Arial"/>
              </w:rPr>
            </w:pPr>
            <w:r>
              <w:rPr>
                <w:rFonts w:ascii="Arial" w:eastAsia="Century Gothic" w:hAnsi="Arial" w:cs="Arial"/>
              </w:rPr>
              <w:t>No</w:t>
            </w:r>
          </w:p>
        </w:tc>
      </w:tr>
      <w:tr w:rsidR="00C8429D" w14:paraId="49BDC024" w14:textId="77777777" w:rsidTr="00204B24">
        <w:tc>
          <w:tcPr>
            <w:tcW w:w="3652" w:type="dxa"/>
          </w:tcPr>
          <w:p w14:paraId="2F91ECD9" w14:textId="77777777" w:rsidR="00C8429D" w:rsidRPr="00D4189F" w:rsidRDefault="00C8429D" w:rsidP="00300047">
            <w:pPr>
              <w:numPr>
                <w:ilvl w:val="0"/>
                <w:numId w:val="245"/>
              </w:numPr>
              <w:spacing w:after="0" w:line="240" w:lineRule="auto"/>
              <w:rPr>
                <w:rFonts w:ascii="Arial" w:eastAsia="Century Gothic" w:hAnsi="Arial" w:cs="Arial"/>
              </w:rPr>
            </w:pPr>
            <w:r>
              <w:rPr>
                <w:rFonts w:ascii="Arial" w:eastAsia="Century Gothic" w:hAnsi="Arial" w:cs="Arial"/>
              </w:rPr>
              <w:t>Sekhukhune Lodge</w:t>
            </w:r>
          </w:p>
        </w:tc>
        <w:tc>
          <w:tcPr>
            <w:tcW w:w="1701" w:type="dxa"/>
          </w:tcPr>
          <w:p w14:paraId="0C37FE21" w14:textId="77777777" w:rsidR="00C8429D" w:rsidRPr="00D4189F" w:rsidRDefault="00C8429D" w:rsidP="00300047">
            <w:pPr>
              <w:rPr>
                <w:rFonts w:ascii="Arial" w:eastAsia="Century Gothic" w:hAnsi="Arial" w:cs="Arial"/>
              </w:rPr>
            </w:pPr>
            <w:r>
              <w:rPr>
                <w:rFonts w:ascii="Arial" w:eastAsia="Century Gothic" w:hAnsi="Arial" w:cs="Arial"/>
              </w:rPr>
              <w:t>Rantho Village</w:t>
            </w:r>
          </w:p>
        </w:tc>
        <w:tc>
          <w:tcPr>
            <w:tcW w:w="3544" w:type="dxa"/>
          </w:tcPr>
          <w:p w14:paraId="5B1CF26E" w14:textId="77777777" w:rsidR="00C8429D" w:rsidRDefault="00C8429D" w:rsidP="00300047">
            <w:pPr>
              <w:rPr>
                <w:rFonts w:ascii="Arial" w:eastAsia="Century Gothic" w:hAnsi="Arial" w:cs="Arial"/>
              </w:rPr>
            </w:pPr>
            <w:r>
              <w:rPr>
                <w:rFonts w:ascii="Arial" w:eastAsia="Century Gothic" w:hAnsi="Arial" w:cs="Arial"/>
              </w:rPr>
              <w:t>Yes</w:t>
            </w:r>
          </w:p>
        </w:tc>
        <w:tc>
          <w:tcPr>
            <w:tcW w:w="1276" w:type="dxa"/>
          </w:tcPr>
          <w:p w14:paraId="008D59E1" w14:textId="77777777" w:rsidR="00C8429D" w:rsidRDefault="00C8429D" w:rsidP="00300047">
            <w:pPr>
              <w:rPr>
                <w:rFonts w:ascii="Arial" w:eastAsia="Century Gothic" w:hAnsi="Arial" w:cs="Arial"/>
              </w:rPr>
            </w:pPr>
            <w:r>
              <w:rPr>
                <w:rFonts w:ascii="Arial" w:eastAsia="Century Gothic" w:hAnsi="Arial" w:cs="Arial"/>
              </w:rPr>
              <w:t>No</w:t>
            </w:r>
          </w:p>
        </w:tc>
      </w:tr>
      <w:tr w:rsidR="00C8429D" w14:paraId="47C6F80A" w14:textId="77777777" w:rsidTr="00204B24">
        <w:tc>
          <w:tcPr>
            <w:tcW w:w="3652" w:type="dxa"/>
          </w:tcPr>
          <w:p w14:paraId="0F80EFC9" w14:textId="77777777" w:rsidR="00C8429D" w:rsidRPr="00D4189F" w:rsidRDefault="00C8429D" w:rsidP="00300047">
            <w:pPr>
              <w:numPr>
                <w:ilvl w:val="0"/>
                <w:numId w:val="245"/>
              </w:numPr>
              <w:spacing w:after="0" w:line="240" w:lineRule="auto"/>
              <w:rPr>
                <w:rFonts w:ascii="Arial" w:eastAsia="Century Gothic" w:hAnsi="Arial" w:cs="Arial"/>
              </w:rPr>
            </w:pPr>
            <w:r>
              <w:rPr>
                <w:rFonts w:ascii="Arial" w:eastAsia="Century Gothic" w:hAnsi="Arial" w:cs="Arial"/>
              </w:rPr>
              <w:t>Dorothy Lodge</w:t>
            </w:r>
          </w:p>
        </w:tc>
        <w:tc>
          <w:tcPr>
            <w:tcW w:w="1701" w:type="dxa"/>
          </w:tcPr>
          <w:p w14:paraId="607BB4A1" w14:textId="77777777" w:rsidR="00C8429D" w:rsidRPr="00D4189F" w:rsidRDefault="00C8429D" w:rsidP="00300047">
            <w:pPr>
              <w:rPr>
                <w:rFonts w:ascii="Arial" w:eastAsia="Century Gothic" w:hAnsi="Arial" w:cs="Arial"/>
              </w:rPr>
            </w:pPr>
            <w:r>
              <w:rPr>
                <w:rFonts w:ascii="Arial" w:eastAsia="Century Gothic" w:hAnsi="Arial" w:cs="Arial"/>
              </w:rPr>
              <w:t>Brooklyn</w:t>
            </w:r>
          </w:p>
        </w:tc>
        <w:tc>
          <w:tcPr>
            <w:tcW w:w="3544" w:type="dxa"/>
          </w:tcPr>
          <w:p w14:paraId="04CD70B0" w14:textId="77777777" w:rsidR="00C8429D" w:rsidRDefault="00C8429D" w:rsidP="00300047">
            <w:pPr>
              <w:rPr>
                <w:rFonts w:ascii="Arial" w:eastAsia="Century Gothic" w:hAnsi="Arial" w:cs="Arial"/>
              </w:rPr>
            </w:pPr>
            <w:r>
              <w:rPr>
                <w:rFonts w:ascii="Arial" w:eastAsia="Century Gothic" w:hAnsi="Arial" w:cs="Arial"/>
              </w:rPr>
              <w:t>No</w:t>
            </w:r>
          </w:p>
        </w:tc>
        <w:tc>
          <w:tcPr>
            <w:tcW w:w="1276" w:type="dxa"/>
          </w:tcPr>
          <w:p w14:paraId="5868CE80" w14:textId="77777777" w:rsidR="00C8429D" w:rsidRDefault="00C8429D" w:rsidP="00300047">
            <w:pPr>
              <w:rPr>
                <w:rFonts w:ascii="Arial" w:eastAsia="Century Gothic" w:hAnsi="Arial" w:cs="Arial"/>
              </w:rPr>
            </w:pPr>
            <w:r>
              <w:rPr>
                <w:rFonts w:ascii="Arial" w:eastAsia="Century Gothic" w:hAnsi="Arial" w:cs="Arial"/>
              </w:rPr>
              <w:t>No</w:t>
            </w:r>
          </w:p>
        </w:tc>
      </w:tr>
      <w:tr w:rsidR="00C8429D" w14:paraId="12E55476" w14:textId="77777777" w:rsidTr="00204B24">
        <w:tc>
          <w:tcPr>
            <w:tcW w:w="3652" w:type="dxa"/>
          </w:tcPr>
          <w:p w14:paraId="372674EB" w14:textId="77777777" w:rsidR="00C8429D" w:rsidRPr="00D4189F" w:rsidRDefault="00C8429D" w:rsidP="00300047">
            <w:pPr>
              <w:numPr>
                <w:ilvl w:val="0"/>
                <w:numId w:val="245"/>
              </w:numPr>
              <w:spacing w:after="0" w:line="240" w:lineRule="auto"/>
              <w:rPr>
                <w:rFonts w:ascii="Arial" w:eastAsia="Century Gothic" w:hAnsi="Arial" w:cs="Arial"/>
              </w:rPr>
            </w:pPr>
            <w:r>
              <w:rPr>
                <w:rFonts w:ascii="Arial" w:eastAsia="Century Gothic" w:hAnsi="Arial" w:cs="Arial"/>
              </w:rPr>
              <w:t>Setso Guest House</w:t>
            </w:r>
          </w:p>
        </w:tc>
        <w:tc>
          <w:tcPr>
            <w:tcW w:w="1701" w:type="dxa"/>
          </w:tcPr>
          <w:p w14:paraId="59603AAE" w14:textId="77777777" w:rsidR="00C8429D" w:rsidRPr="00D4189F" w:rsidRDefault="00C8429D" w:rsidP="00300047">
            <w:pPr>
              <w:rPr>
                <w:rFonts w:ascii="Arial" w:eastAsia="Century Gothic" w:hAnsi="Arial" w:cs="Arial"/>
              </w:rPr>
            </w:pPr>
            <w:r>
              <w:rPr>
                <w:rFonts w:ascii="Arial" w:eastAsia="Century Gothic" w:hAnsi="Arial" w:cs="Arial"/>
              </w:rPr>
              <w:t>Nebo</w:t>
            </w:r>
          </w:p>
        </w:tc>
        <w:tc>
          <w:tcPr>
            <w:tcW w:w="3544" w:type="dxa"/>
          </w:tcPr>
          <w:p w14:paraId="5BB800D9" w14:textId="77777777" w:rsidR="00C8429D" w:rsidRDefault="00C8429D" w:rsidP="00300047">
            <w:pPr>
              <w:rPr>
                <w:rFonts w:ascii="Arial" w:eastAsia="Century Gothic" w:hAnsi="Arial" w:cs="Arial"/>
              </w:rPr>
            </w:pPr>
            <w:r>
              <w:rPr>
                <w:rFonts w:ascii="Arial" w:eastAsia="Century Gothic" w:hAnsi="Arial" w:cs="Arial"/>
              </w:rPr>
              <w:t>Yes (60)</w:t>
            </w:r>
          </w:p>
        </w:tc>
        <w:tc>
          <w:tcPr>
            <w:tcW w:w="1276" w:type="dxa"/>
          </w:tcPr>
          <w:p w14:paraId="3D05644B" w14:textId="77777777" w:rsidR="00C8429D" w:rsidRDefault="00C8429D" w:rsidP="00300047">
            <w:pPr>
              <w:rPr>
                <w:rFonts w:ascii="Arial" w:eastAsia="Century Gothic" w:hAnsi="Arial" w:cs="Arial"/>
              </w:rPr>
            </w:pPr>
            <w:r>
              <w:rPr>
                <w:rFonts w:ascii="Arial" w:eastAsia="Century Gothic" w:hAnsi="Arial" w:cs="Arial"/>
              </w:rPr>
              <w:t>No</w:t>
            </w:r>
          </w:p>
        </w:tc>
      </w:tr>
      <w:tr w:rsidR="00C8429D" w14:paraId="5027CAEC" w14:textId="77777777" w:rsidTr="00204B24">
        <w:tc>
          <w:tcPr>
            <w:tcW w:w="3652" w:type="dxa"/>
          </w:tcPr>
          <w:p w14:paraId="02E5E3B9" w14:textId="77777777" w:rsidR="00C8429D" w:rsidRPr="00D4189F" w:rsidRDefault="00C8429D" w:rsidP="00300047">
            <w:pPr>
              <w:numPr>
                <w:ilvl w:val="0"/>
                <w:numId w:val="245"/>
              </w:numPr>
              <w:spacing w:after="0" w:line="240" w:lineRule="auto"/>
              <w:rPr>
                <w:rFonts w:ascii="Arial" w:eastAsia="Century Gothic" w:hAnsi="Arial" w:cs="Arial"/>
              </w:rPr>
            </w:pPr>
            <w:r>
              <w:rPr>
                <w:rFonts w:ascii="Arial" w:eastAsia="Century Gothic" w:hAnsi="Arial" w:cs="Arial"/>
              </w:rPr>
              <w:t>Royal Stay Lodge</w:t>
            </w:r>
          </w:p>
        </w:tc>
        <w:tc>
          <w:tcPr>
            <w:tcW w:w="1701" w:type="dxa"/>
          </w:tcPr>
          <w:p w14:paraId="485DF42B" w14:textId="77777777" w:rsidR="00C8429D" w:rsidRPr="00D4189F" w:rsidRDefault="00C8429D" w:rsidP="00300047">
            <w:pPr>
              <w:rPr>
                <w:rFonts w:ascii="Arial" w:eastAsia="Century Gothic" w:hAnsi="Arial" w:cs="Arial"/>
              </w:rPr>
            </w:pPr>
            <w:r>
              <w:rPr>
                <w:rFonts w:ascii="Arial" w:eastAsia="Century Gothic" w:hAnsi="Arial" w:cs="Arial"/>
              </w:rPr>
              <w:t>Mogorwane</w:t>
            </w:r>
          </w:p>
        </w:tc>
        <w:tc>
          <w:tcPr>
            <w:tcW w:w="3544" w:type="dxa"/>
          </w:tcPr>
          <w:p w14:paraId="576CE5CC" w14:textId="77777777" w:rsidR="00C8429D" w:rsidRDefault="00C8429D" w:rsidP="00300047">
            <w:pPr>
              <w:rPr>
                <w:rFonts w:ascii="Arial" w:eastAsia="Century Gothic" w:hAnsi="Arial" w:cs="Arial"/>
              </w:rPr>
            </w:pPr>
            <w:r>
              <w:rPr>
                <w:rFonts w:ascii="Arial" w:eastAsia="Century Gothic" w:hAnsi="Arial" w:cs="Arial"/>
              </w:rPr>
              <w:t>Yes</w:t>
            </w:r>
          </w:p>
        </w:tc>
        <w:tc>
          <w:tcPr>
            <w:tcW w:w="1276" w:type="dxa"/>
          </w:tcPr>
          <w:p w14:paraId="07B89B3B" w14:textId="77777777" w:rsidR="00C8429D" w:rsidRDefault="00C8429D" w:rsidP="00300047">
            <w:pPr>
              <w:rPr>
                <w:rFonts w:ascii="Arial" w:eastAsia="Century Gothic" w:hAnsi="Arial" w:cs="Arial"/>
              </w:rPr>
            </w:pPr>
            <w:r>
              <w:rPr>
                <w:rFonts w:ascii="Arial" w:eastAsia="Century Gothic" w:hAnsi="Arial" w:cs="Arial"/>
              </w:rPr>
              <w:t>No</w:t>
            </w:r>
          </w:p>
        </w:tc>
      </w:tr>
      <w:tr w:rsidR="00C8429D" w14:paraId="0BC18881" w14:textId="77777777" w:rsidTr="00204B24">
        <w:tc>
          <w:tcPr>
            <w:tcW w:w="3652" w:type="dxa"/>
          </w:tcPr>
          <w:p w14:paraId="21A0AB2F" w14:textId="77777777" w:rsidR="00C8429D" w:rsidRPr="00D4189F" w:rsidRDefault="00C8429D" w:rsidP="00300047">
            <w:pPr>
              <w:numPr>
                <w:ilvl w:val="0"/>
                <w:numId w:val="245"/>
              </w:numPr>
              <w:spacing w:after="0" w:line="240" w:lineRule="auto"/>
              <w:rPr>
                <w:rFonts w:ascii="Arial" w:eastAsia="Century Gothic" w:hAnsi="Arial" w:cs="Arial"/>
              </w:rPr>
            </w:pPr>
            <w:r>
              <w:rPr>
                <w:rFonts w:ascii="Arial" w:eastAsia="Century Gothic" w:hAnsi="Arial" w:cs="Arial"/>
              </w:rPr>
              <w:t>Lapa Lodge &amp; Conference Center</w:t>
            </w:r>
          </w:p>
        </w:tc>
        <w:tc>
          <w:tcPr>
            <w:tcW w:w="1701" w:type="dxa"/>
          </w:tcPr>
          <w:p w14:paraId="2BD3EFAF" w14:textId="77777777" w:rsidR="00C8429D" w:rsidRPr="00D4189F" w:rsidRDefault="00C8429D" w:rsidP="00300047">
            <w:pPr>
              <w:rPr>
                <w:rFonts w:ascii="Arial" w:eastAsia="Century Gothic" w:hAnsi="Arial" w:cs="Arial"/>
              </w:rPr>
            </w:pPr>
            <w:r>
              <w:rPr>
                <w:rFonts w:ascii="Arial" w:eastAsia="Century Gothic" w:hAnsi="Arial" w:cs="Arial"/>
              </w:rPr>
              <w:t>Mogorwane</w:t>
            </w:r>
          </w:p>
        </w:tc>
        <w:tc>
          <w:tcPr>
            <w:tcW w:w="3544" w:type="dxa"/>
          </w:tcPr>
          <w:p w14:paraId="7C9EDC98" w14:textId="77777777" w:rsidR="00C8429D" w:rsidRDefault="00C8429D" w:rsidP="00300047">
            <w:pPr>
              <w:rPr>
                <w:rFonts w:ascii="Arial" w:eastAsia="Century Gothic" w:hAnsi="Arial" w:cs="Arial"/>
              </w:rPr>
            </w:pPr>
            <w:r>
              <w:rPr>
                <w:rFonts w:ascii="Arial" w:eastAsia="Century Gothic" w:hAnsi="Arial" w:cs="Arial"/>
              </w:rPr>
              <w:t>Yes</w:t>
            </w:r>
          </w:p>
        </w:tc>
        <w:tc>
          <w:tcPr>
            <w:tcW w:w="1276" w:type="dxa"/>
          </w:tcPr>
          <w:p w14:paraId="7581B31E" w14:textId="77777777" w:rsidR="00C8429D" w:rsidRDefault="00C8429D" w:rsidP="00300047">
            <w:pPr>
              <w:rPr>
                <w:rFonts w:ascii="Arial" w:eastAsia="Century Gothic" w:hAnsi="Arial" w:cs="Arial"/>
              </w:rPr>
            </w:pPr>
            <w:r>
              <w:rPr>
                <w:rFonts w:ascii="Arial" w:eastAsia="Century Gothic" w:hAnsi="Arial" w:cs="Arial"/>
              </w:rPr>
              <w:t>No</w:t>
            </w:r>
          </w:p>
        </w:tc>
      </w:tr>
      <w:tr w:rsidR="00C8429D" w14:paraId="31156774" w14:textId="77777777" w:rsidTr="00204B24">
        <w:tc>
          <w:tcPr>
            <w:tcW w:w="3652" w:type="dxa"/>
          </w:tcPr>
          <w:p w14:paraId="1A9E610E" w14:textId="77777777" w:rsidR="00C8429D" w:rsidRDefault="00C8429D" w:rsidP="00300047">
            <w:pPr>
              <w:numPr>
                <w:ilvl w:val="0"/>
                <w:numId w:val="245"/>
              </w:numPr>
              <w:spacing w:after="0" w:line="240" w:lineRule="auto"/>
              <w:rPr>
                <w:rFonts w:ascii="Arial" w:eastAsia="Century Gothic" w:hAnsi="Arial" w:cs="Arial"/>
              </w:rPr>
            </w:pPr>
            <w:r>
              <w:rPr>
                <w:rFonts w:ascii="Arial" w:eastAsia="Century Gothic" w:hAnsi="Arial" w:cs="Arial"/>
              </w:rPr>
              <w:t>Phokowane Road Lodge &amp; Sports Bar</w:t>
            </w:r>
          </w:p>
        </w:tc>
        <w:tc>
          <w:tcPr>
            <w:tcW w:w="1701" w:type="dxa"/>
          </w:tcPr>
          <w:p w14:paraId="48FE25A9" w14:textId="77777777" w:rsidR="00C8429D" w:rsidRDefault="00C8429D" w:rsidP="00300047">
            <w:pPr>
              <w:rPr>
                <w:rFonts w:ascii="Arial" w:eastAsia="Century Gothic" w:hAnsi="Arial" w:cs="Arial"/>
              </w:rPr>
            </w:pPr>
            <w:r>
              <w:rPr>
                <w:rFonts w:ascii="Arial" w:eastAsia="Century Gothic" w:hAnsi="Arial" w:cs="Arial"/>
              </w:rPr>
              <w:t>Phokwane</w:t>
            </w:r>
          </w:p>
        </w:tc>
        <w:tc>
          <w:tcPr>
            <w:tcW w:w="3544" w:type="dxa"/>
          </w:tcPr>
          <w:p w14:paraId="58F79A7C" w14:textId="77777777" w:rsidR="00C8429D" w:rsidRDefault="00C8429D" w:rsidP="00300047">
            <w:pPr>
              <w:rPr>
                <w:rFonts w:ascii="Arial" w:eastAsia="Century Gothic" w:hAnsi="Arial" w:cs="Arial"/>
              </w:rPr>
            </w:pPr>
            <w:r>
              <w:rPr>
                <w:rFonts w:ascii="Arial" w:eastAsia="Century Gothic" w:hAnsi="Arial" w:cs="Arial"/>
              </w:rPr>
              <w:t>Yes (200)</w:t>
            </w:r>
          </w:p>
        </w:tc>
        <w:tc>
          <w:tcPr>
            <w:tcW w:w="1276" w:type="dxa"/>
          </w:tcPr>
          <w:p w14:paraId="2DEE7BF0" w14:textId="77777777" w:rsidR="00C8429D" w:rsidRDefault="00C8429D" w:rsidP="00300047">
            <w:pPr>
              <w:rPr>
                <w:rFonts w:ascii="Arial" w:eastAsia="Century Gothic" w:hAnsi="Arial" w:cs="Arial"/>
              </w:rPr>
            </w:pPr>
            <w:r>
              <w:rPr>
                <w:rFonts w:ascii="Arial" w:eastAsia="Century Gothic" w:hAnsi="Arial" w:cs="Arial"/>
              </w:rPr>
              <w:t>No</w:t>
            </w:r>
          </w:p>
        </w:tc>
      </w:tr>
    </w:tbl>
    <w:p w14:paraId="1D2E88A3" w14:textId="77777777" w:rsidR="00C8429D" w:rsidRDefault="00C8429D" w:rsidP="00300047">
      <w:pPr>
        <w:tabs>
          <w:tab w:val="left" w:pos="4253"/>
        </w:tabs>
        <w:rPr>
          <w:rFonts w:ascii="Arial" w:hAnsi="Arial" w:cs="Arial"/>
          <w:color w:val="000000"/>
        </w:rPr>
      </w:pPr>
      <w:r>
        <w:rPr>
          <w:rFonts w:ascii="Arial" w:hAnsi="Arial" w:cs="Arial"/>
          <w:color w:val="000000"/>
        </w:rPr>
        <w:t>Source</w:t>
      </w:r>
      <w:r w:rsidR="00CE7F19">
        <w:rPr>
          <w:rFonts w:ascii="Arial" w:hAnsi="Arial" w:cs="Arial"/>
          <w:color w:val="000000"/>
        </w:rPr>
        <w:t>: LEDET</w:t>
      </w:r>
      <w:r w:rsidR="006A6888">
        <w:rPr>
          <w:rFonts w:ascii="Arial" w:hAnsi="Arial" w:cs="Arial"/>
          <w:color w:val="000000"/>
        </w:rPr>
        <w:t xml:space="preserve"> 2017</w:t>
      </w:r>
    </w:p>
    <w:p w14:paraId="3FB9E64B" w14:textId="77777777" w:rsidR="00AE3CC1" w:rsidRDefault="00AE3CC1" w:rsidP="00300047">
      <w:pPr>
        <w:tabs>
          <w:tab w:val="left" w:pos="4253"/>
        </w:tabs>
        <w:rPr>
          <w:rFonts w:ascii="Arial" w:hAnsi="Arial" w:cs="Arial"/>
          <w:color w:val="000000"/>
        </w:rPr>
      </w:pPr>
    </w:p>
    <w:p w14:paraId="1D3C913C" w14:textId="77777777" w:rsidR="00153032" w:rsidRPr="00E15D39" w:rsidRDefault="00153032" w:rsidP="00300047">
      <w:pPr>
        <w:tabs>
          <w:tab w:val="left" w:pos="4253"/>
        </w:tabs>
        <w:rPr>
          <w:rFonts w:ascii="Arial" w:hAnsi="Arial" w:cs="Arial"/>
          <w:color w:val="000000"/>
        </w:rPr>
      </w:pPr>
      <w:r w:rsidRPr="00E15D39">
        <w:rPr>
          <w:rFonts w:ascii="Arial" w:hAnsi="Arial" w:cs="Arial"/>
          <w:color w:val="000000"/>
        </w:rPr>
        <w:lastRenderedPageBreak/>
        <w:t xml:space="preserve">The following are some of the tourism hot spots that needed to be developed into tourism products </w:t>
      </w:r>
    </w:p>
    <w:p w14:paraId="379C713B" w14:textId="77777777" w:rsidR="00153032" w:rsidRPr="00E15D39" w:rsidRDefault="00153032" w:rsidP="00300047">
      <w:pPr>
        <w:numPr>
          <w:ilvl w:val="0"/>
          <w:numId w:val="195"/>
        </w:numPr>
        <w:tabs>
          <w:tab w:val="left" w:pos="4253"/>
        </w:tabs>
        <w:spacing w:after="0" w:line="240" w:lineRule="auto"/>
        <w:ind w:left="634"/>
        <w:contextualSpacing/>
        <w:rPr>
          <w:rFonts w:ascii="Arial" w:hAnsi="Arial" w:cs="Arial"/>
          <w:color w:val="000000"/>
        </w:rPr>
      </w:pPr>
      <w:r w:rsidRPr="00E15D39">
        <w:rPr>
          <w:rFonts w:ascii="Arial" w:hAnsi="Arial" w:cs="Arial"/>
          <w:color w:val="000000"/>
        </w:rPr>
        <w:t>Sekhukhune Centre of Plant Endemism: underlain by the Bush veld Igneous Complex and covers areas of approximately 5,449 square km. i.e. Protea Flower and Yellow arum Lily flower</w:t>
      </w:r>
    </w:p>
    <w:p w14:paraId="07B0B463" w14:textId="77777777" w:rsidR="00153032" w:rsidRPr="00E15D39" w:rsidRDefault="00153032" w:rsidP="00300047">
      <w:pPr>
        <w:numPr>
          <w:ilvl w:val="0"/>
          <w:numId w:val="195"/>
        </w:numPr>
        <w:tabs>
          <w:tab w:val="left" w:pos="4253"/>
        </w:tabs>
        <w:spacing w:after="0" w:line="240" w:lineRule="auto"/>
        <w:ind w:left="634"/>
        <w:contextualSpacing/>
        <w:rPr>
          <w:rFonts w:ascii="Arial" w:hAnsi="Arial" w:cs="Arial"/>
          <w:color w:val="000000"/>
        </w:rPr>
      </w:pPr>
      <w:r w:rsidRPr="00E15D39">
        <w:rPr>
          <w:rFonts w:ascii="Arial" w:hAnsi="Arial" w:cs="Arial"/>
          <w:color w:val="000000"/>
        </w:rPr>
        <w:t>Wetland and Protected area: Game parks and nature conservation</w:t>
      </w:r>
    </w:p>
    <w:p w14:paraId="2104E62D" w14:textId="77777777" w:rsidR="00153032" w:rsidRPr="00E15D39" w:rsidRDefault="00153032" w:rsidP="00300047">
      <w:pPr>
        <w:numPr>
          <w:ilvl w:val="0"/>
          <w:numId w:val="195"/>
        </w:numPr>
        <w:tabs>
          <w:tab w:val="left" w:pos="4253"/>
        </w:tabs>
        <w:spacing w:after="0" w:line="240" w:lineRule="auto"/>
        <w:ind w:left="634"/>
        <w:contextualSpacing/>
        <w:rPr>
          <w:rFonts w:ascii="Arial" w:hAnsi="Arial" w:cs="Arial"/>
          <w:color w:val="000000"/>
        </w:rPr>
      </w:pPr>
      <w:r w:rsidRPr="00E15D39">
        <w:rPr>
          <w:rFonts w:ascii="Arial" w:hAnsi="Arial" w:cs="Arial"/>
          <w:color w:val="000000"/>
        </w:rPr>
        <w:t>Scenery of Leolo Mountains: Adventure, Scenery, Hiking and Trail.</w:t>
      </w:r>
    </w:p>
    <w:p w14:paraId="61323578" w14:textId="77777777" w:rsidR="00CF037D" w:rsidRPr="00E15D39" w:rsidRDefault="00CF037D" w:rsidP="00300047">
      <w:pPr>
        <w:tabs>
          <w:tab w:val="left" w:pos="4253"/>
        </w:tabs>
        <w:spacing w:after="0" w:line="240" w:lineRule="auto"/>
        <w:ind w:left="274"/>
        <w:contextualSpacing/>
        <w:rPr>
          <w:rFonts w:ascii="Arial" w:hAnsi="Arial" w:cs="Arial"/>
          <w:b/>
          <w:color w:val="000000"/>
        </w:rPr>
      </w:pPr>
    </w:p>
    <w:tbl>
      <w:tblPr>
        <w:tblStyle w:val="TableGrid"/>
        <w:tblW w:w="10349" w:type="dxa"/>
        <w:tblInd w:w="-176" w:type="dxa"/>
        <w:tblLook w:val="04A0" w:firstRow="1" w:lastRow="0" w:firstColumn="1" w:lastColumn="0" w:noHBand="0" w:noVBand="1"/>
      </w:tblPr>
      <w:tblGrid>
        <w:gridCol w:w="4820"/>
        <w:gridCol w:w="567"/>
        <w:gridCol w:w="4962"/>
      </w:tblGrid>
      <w:tr w:rsidR="00153032" w:rsidRPr="00E15D39" w14:paraId="61234D35" w14:textId="77777777" w:rsidTr="00441523">
        <w:tc>
          <w:tcPr>
            <w:tcW w:w="4820" w:type="dxa"/>
            <w:shd w:val="clear" w:color="auto" w:fill="FFFFFF" w:themeFill="background1"/>
          </w:tcPr>
          <w:p w14:paraId="5E3A25B7" w14:textId="77777777" w:rsidR="00153032" w:rsidRPr="00E15D39" w:rsidRDefault="00153032" w:rsidP="00300047">
            <w:pPr>
              <w:tabs>
                <w:tab w:val="left" w:pos="4253"/>
              </w:tabs>
              <w:contextualSpacing/>
              <w:rPr>
                <w:rFonts w:ascii="Arial" w:hAnsi="Arial" w:cs="Arial"/>
                <w:b/>
                <w:color w:val="000000"/>
                <w:sz w:val="22"/>
                <w:szCs w:val="22"/>
              </w:rPr>
            </w:pPr>
            <w:r w:rsidRPr="00E15D39">
              <w:rPr>
                <w:rFonts w:ascii="Arial" w:hAnsi="Arial" w:cs="Arial"/>
                <w:b/>
                <w:color w:val="000000"/>
                <w:sz w:val="22"/>
                <w:szCs w:val="22"/>
              </w:rPr>
              <w:t>Challenge</w:t>
            </w:r>
          </w:p>
        </w:tc>
        <w:tc>
          <w:tcPr>
            <w:tcW w:w="567" w:type="dxa"/>
            <w:shd w:val="clear" w:color="auto" w:fill="FFFFFF" w:themeFill="background1"/>
          </w:tcPr>
          <w:p w14:paraId="77C5D79C" w14:textId="77777777" w:rsidR="00153032" w:rsidRPr="00E15D39" w:rsidRDefault="00153032" w:rsidP="00300047">
            <w:pPr>
              <w:tabs>
                <w:tab w:val="left" w:pos="4253"/>
              </w:tabs>
              <w:contextualSpacing/>
              <w:rPr>
                <w:rFonts w:ascii="Arial" w:hAnsi="Arial" w:cs="Arial"/>
                <w:b/>
                <w:color w:val="000000"/>
                <w:sz w:val="22"/>
                <w:szCs w:val="22"/>
              </w:rPr>
            </w:pPr>
          </w:p>
        </w:tc>
        <w:tc>
          <w:tcPr>
            <w:tcW w:w="4962" w:type="dxa"/>
            <w:shd w:val="clear" w:color="auto" w:fill="FFFFFF" w:themeFill="background1"/>
          </w:tcPr>
          <w:p w14:paraId="7BED7EB8" w14:textId="77777777" w:rsidR="00153032" w:rsidRPr="00E15D39" w:rsidRDefault="00153032" w:rsidP="00300047">
            <w:pPr>
              <w:tabs>
                <w:tab w:val="left" w:pos="4253"/>
              </w:tabs>
              <w:contextualSpacing/>
              <w:rPr>
                <w:rFonts w:ascii="Arial" w:hAnsi="Arial" w:cs="Arial"/>
                <w:b/>
                <w:color w:val="000000"/>
                <w:sz w:val="22"/>
                <w:szCs w:val="22"/>
              </w:rPr>
            </w:pPr>
            <w:r w:rsidRPr="00E15D39">
              <w:rPr>
                <w:rFonts w:ascii="Arial" w:hAnsi="Arial" w:cs="Arial"/>
                <w:b/>
                <w:color w:val="000000"/>
                <w:sz w:val="22"/>
                <w:szCs w:val="22"/>
              </w:rPr>
              <w:t>Action</w:t>
            </w:r>
          </w:p>
        </w:tc>
      </w:tr>
      <w:tr w:rsidR="00153032" w:rsidRPr="00E15D39" w14:paraId="5A8B3965" w14:textId="77777777" w:rsidTr="00153032">
        <w:tc>
          <w:tcPr>
            <w:tcW w:w="4820" w:type="dxa"/>
          </w:tcPr>
          <w:p w14:paraId="2255C78B" w14:textId="77777777" w:rsidR="00153032" w:rsidRPr="00E15D39" w:rsidRDefault="00CE7F19" w:rsidP="00300047">
            <w:pPr>
              <w:tabs>
                <w:tab w:val="left" w:pos="4253"/>
              </w:tabs>
              <w:contextualSpacing/>
              <w:rPr>
                <w:rFonts w:ascii="Arial" w:hAnsi="Arial" w:cs="Arial"/>
                <w:color w:val="000000"/>
                <w:sz w:val="22"/>
                <w:szCs w:val="22"/>
              </w:rPr>
            </w:pPr>
            <w:r>
              <w:rPr>
                <w:rFonts w:ascii="Arial" w:hAnsi="Arial" w:cs="Arial"/>
                <w:color w:val="000000"/>
                <w:sz w:val="22"/>
                <w:szCs w:val="22"/>
              </w:rPr>
              <w:t>A</w:t>
            </w:r>
            <w:r w:rsidR="00153032" w:rsidRPr="00E15D39">
              <w:rPr>
                <w:rFonts w:ascii="Arial" w:hAnsi="Arial" w:cs="Arial"/>
                <w:color w:val="000000"/>
                <w:sz w:val="22"/>
                <w:szCs w:val="22"/>
              </w:rPr>
              <w:t>ccommodation facilities not graded</w:t>
            </w:r>
          </w:p>
        </w:tc>
        <w:tc>
          <w:tcPr>
            <w:tcW w:w="567" w:type="dxa"/>
          </w:tcPr>
          <w:p w14:paraId="4FD4D871" w14:textId="77777777" w:rsidR="00153032" w:rsidRPr="00E15D39" w:rsidRDefault="00153032" w:rsidP="00300047">
            <w:pPr>
              <w:tabs>
                <w:tab w:val="left" w:pos="4253"/>
              </w:tabs>
              <w:contextualSpacing/>
              <w:rPr>
                <w:rFonts w:ascii="Arial" w:hAnsi="Arial" w:cs="Arial"/>
                <w:color w:val="D99594" w:themeColor="accent2" w:themeTint="99"/>
                <w:sz w:val="22"/>
                <w:szCs w:val="22"/>
              </w:rPr>
            </w:pPr>
            <w:r w:rsidRPr="00E15D39">
              <w:rPr>
                <w:rFonts w:ascii="Arial" w:hAnsi="Arial" w:cs="Arial"/>
                <w:color w:val="D99594" w:themeColor="accent2" w:themeTint="99"/>
                <w:sz w:val="22"/>
                <w:szCs w:val="22"/>
              </w:rPr>
              <w:t>X</w:t>
            </w:r>
          </w:p>
        </w:tc>
        <w:tc>
          <w:tcPr>
            <w:tcW w:w="4962" w:type="dxa"/>
          </w:tcPr>
          <w:p w14:paraId="338042B0" w14:textId="77777777" w:rsidR="00153032" w:rsidRPr="00E15D39" w:rsidRDefault="00153032" w:rsidP="00300047">
            <w:pPr>
              <w:tabs>
                <w:tab w:val="left" w:pos="4253"/>
              </w:tabs>
              <w:contextualSpacing/>
              <w:rPr>
                <w:rFonts w:ascii="Arial" w:hAnsi="Arial" w:cs="Arial"/>
                <w:color w:val="000000"/>
                <w:sz w:val="22"/>
                <w:szCs w:val="22"/>
              </w:rPr>
            </w:pPr>
            <w:r w:rsidRPr="00E15D39">
              <w:rPr>
                <w:rFonts w:ascii="Arial" w:hAnsi="Arial" w:cs="Arial"/>
                <w:color w:val="000000"/>
                <w:sz w:val="22"/>
                <w:szCs w:val="22"/>
              </w:rPr>
              <w:t xml:space="preserve">Resuscitate the Local  Tourism Association </w:t>
            </w:r>
          </w:p>
        </w:tc>
      </w:tr>
      <w:tr w:rsidR="00153032" w:rsidRPr="00E15D39" w14:paraId="034DBDD7" w14:textId="77777777" w:rsidTr="00153032">
        <w:tc>
          <w:tcPr>
            <w:tcW w:w="4820" w:type="dxa"/>
          </w:tcPr>
          <w:p w14:paraId="2A25C144" w14:textId="77777777" w:rsidR="00153032" w:rsidRPr="00E15D39" w:rsidRDefault="00153032" w:rsidP="00300047">
            <w:pPr>
              <w:tabs>
                <w:tab w:val="left" w:pos="4253"/>
              </w:tabs>
              <w:contextualSpacing/>
              <w:rPr>
                <w:rFonts w:ascii="Arial" w:hAnsi="Arial" w:cs="Arial"/>
                <w:color w:val="000000"/>
                <w:sz w:val="22"/>
                <w:szCs w:val="22"/>
              </w:rPr>
            </w:pPr>
            <w:r w:rsidRPr="00E15D39">
              <w:rPr>
                <w:rFonts w:ascii="Arial" w:hAnsi="Arial" w:cs="Arial"/>
                <w:color w:val="000000"/>
                <w:sz w:val="22"/>
                <w:szCs w:val="22"/>
              </w:rPr>
              <w:t>Lack of signage</w:t>
            </w:r>
          </w:p>
        </w:tc>
        <w:tc>
          <w:tcPr>
            <w:tcW w:w="567" w:type="dxa"/>
          </w:tcPr>
          <w:p w14:paraId="057424EC" w14:textId="77777777" w:rsidR="00153032" w:rsidRPr="00E15D39" w:rsidRDefault="00153032" w:rsidP="00300047">
            <w:pPr>
              <w:tabs>
                <w:tab w:val="left" w:pos="4253"/>
              </w:tabs>
              <w:contextualSpacing/>
              <w:rPr>
                <w:rFonts w:ascii="Arial" w:hAnsi="Arial" w:cs="Arial"/>
                <w:color w:val="000000"/>
                <w:sz w:val="22"/>
                <w:szCs w:val="22"/>
              </w:rPr>
            </w:pPr>
          </w:p>
        </w:tc>
        <w:tc>
          <w:tcPr>
            <w:tcW w:w="4962" w:type="dxa"/>
          </w:tcPr>
          <w:p w14:paraId="53B935B2" w14:textId="5D93841B" w:rsidR="00153032" w:rsidRPr="00E15D39" w:rsidRDefault="00FF6944" w:rsidP="00300047">
            <w:pPr>
              <w:tabs>
                <w:tab w:val="left" w:pos="4253"/>
              </w:tabs>
              <w:contextualSpacing/>
              <w:rPr>
                <w:rFonts w:ascii="Arial" w:hAnsi="Arial" w:cs="Arial"/>
                <w:color w:val="000000"/>
                <w:sz w:val="22"/>
                <w:szCs w:val="22"/>
              </w:rPr>
            </w:pPr>
            <w:r>
              <w:rPr>
                <w:rFonts w:ascii="Arial" w:hAnsi="Arial" w:cs="Arial"/>
                <w:color w:val="000000"/>
                <w:sz w:val="22"/>
                <w:szCs w:val="22"/>
              </w:rPr>
              <w:t>Install signage where needed</w:t>
            </w:r>
          </w:p>
        </w:tc>
      </w:tr>
      <w:tr w:rsidR="00153032" w:rsidRPr="00E15D39" w14:paraId="131F07B7" w14:textId="77777777" w:rsidTr="00153032">
        <w:tc>
          <w:tcPr>
            <w:tcW w:w="4820" w:type="dxa"/>
          </w:tcPr>
          <w:p w14:paraId="5878A238" w14:textId="77777777" w:rsidR="00153032" w:rsidRPr="00E15D39" w:rsidRDefault="00153032" w:rsidP="00300047">
            <w:pPr>
              <w:tabs>
                <w:tab w:val="left" w:pos="4253"/>
              </w:tabs>
              <w:contextualSpacing/>
              <w:rPr>
                <w:rFonts w:ascii="Arial" w:hAnsi="Arial" w:cs="Arial"/>
                <w:color w:val="000000"/>
                <w:sz w:val="22"/>
                <w:szCs w:val="22"/>
              </w:rPr>
            </w:pPr>
            <w:r w:rsidRPr="00E15D39">
              <w:rPr>
                <w:rFonts w:ascii="Arial" w:hAnsi="Arial" w:cs="Arial"/>
                <w:color w:val="000000"/>
                <w:sz w:val="22"/>
                <w:szCs w:val="22"/>
              </w:rPr>
              <w:t xml:space="preserve">Tourism information centre </w:t>
            </w:r>
          </w:p>
        </w:tc>
        <w:tc>
          <w:tcPr>
            <w:tcW w:w="567" w:type="dxa"/>
          </w:tcPr>
          <w:p w14:paraId="26F41245" w14:textId="77777777" w:rsidR="00153032" w:rsidRPr="00E15D39" w:rsidRDefault="00153032" w:rsidP="00300047">
            <w:pPr>
              <w:tabs>
                <w:tab w:val="left" w:pos="4253"/>
              </w:tabs>
              <w:contextualSpacing/>
              <w:rPr>
                <w:rFonts w:ascii="Arial" w:hAnsi="Arial" w:cs="Arial"/>
                <w:color w:val="FFC000"/>
                <w:sz w:val="22"/>
                <w:szCs w:val="22"/>
              </w:rPr>
            </w:pPr>
            <w:r w:rsidRPr="00E15D39">
              <w:rPr>
                <w:rFonts w:ascii="Arial" w:hAnsi="Arial" w:cs="Arial"/>
                <w:color w:val="FFC000"/>
                <w:sz w:val="22"/>
                <w:szCs w:val="22"/>
              </w:rPr>
              <w:t>X</w:t>
            </w:r>
          </w:p>
        </w:tc>
        <w:tc>
          <w:tcPr>
            <w:tcW w:w="4962" w:type="dxa"/>
          </w:tcPr>
          <w:p w14:paraId="7C6D95F6" w14:textId="77777777" w:rsidR="00153032" w:rsidRPr="00E15D39" w:rsidRDefault="00153032" w:rsidP="00300047">
            <w:pPr>
              <w:tabs>
                <w:tab w:val="left" w:pos="4253"/>
              </w:tabs>
              <w:contextualSpacing/>
              <w:rPr>
                <w:rFonts w:ascii="Arial" w:hAnsi="Arial" w:cs="Arial"/>
                <w:color w:val="000000"/>
                <w:sz w:val="22"/>
                <w:szCs w:val="22"/>
              </w:rPr>
            </w:pPr>
            <w:r w:rsidRPr="00E15D39">
              <w:rPr>
                <w:rFonts w:ascii="Arial" w:hAnsi="Arial" w:cs="Arial"/>
                <w:color w:val="000000"/>
                <w:sz w:val="22"/>
                <w:szCs w:val="22"/>
              </w:rPr>
              <w:t>Establish a fully functional Tourism Information centre</w:t>
            </w:r>
          </w:p>
        </w:tc>
      </w:tr>
    </w:tbl>
    <w:p w14:paraId="2877A903" w14:textId="77777777" w:rsidR="00153032" w:rsidRPr="00E15D39" w:rsidRDefault="00153032" w:rsidP="00300047">
      <w:pPr>
        <w:tabs>
          <w:tab w:val="left" w:pos="4253"/>
        </w:tabs>
        <w:spacing w:after="0" w:line="240" w:lineRule="auto"/>
        <w:ind w:left="274"/>
        <w:contextualSpacing/>
        <w:rPr>
          <w:rFonts w:ascii="Arial" w:hAnsi="Arial" w:cs="Arial"/>
          <w:b/>
          <w:color w:val="000000"/>
        </w:rPr>
      </w:pPr>
    </w:p>
    <w:p w14:paraId="119B8E0B" w14:textId="77777777" w:rsidR="00153032" w:rsidRPr="00E15D39" w:rsidRDefault="00153032" w:rsidP="00300047">
      <w:pPr>
        <w:tabs>
          <w:tab w:val="left" w:pos="4253"/>
        </w:tabs>
        <w:contextualSpacing/>
        <w:rPr>
          <w:rFonts w:ascii="Arial" w:hAnsi="Arial" w:cs="Arial"/>
          <w:b/>
          <w:color w:val="000000"/>
        </w:rPr>
      </w:pPr>
      <w:bookmarkStart w:id="12" w:name="_Toc292704345"/>
    </w:p>
    <w:bookmarkEnd w:id="12"/>
    <w:p w14:paraId="17A4E715" w14:textId="77777777" w:rsidR="00257CB2" w:rsidRPr="00657D20" w:rsidRDefault="00257CB2" w:rsidP="00300047">
      <w:pPr>
        <w:tabs>
          <w:tab w:val="left" w:pos="2340"/>
        </w:tabs>
        <w:rPr>
          <w:rFonts w:ascii="Arial" w:hAnsi="Arial" w:cs="Arial"/>
          <w:b/>
          <w:color w:val="000000"/>
          <w:u w:val="single"/>
        </w:rPr>
      </w:pPr>
      <w:r w:rsidRPr="00E15D39">
        <w:rPr>
          <w:rFonts w:ascii="Arial" w:hAnsi="Arial" w:cs="Arial"/>
          <w:b/>
          <w:color w:val="000000"/>
          <w:u w:val="single"/>
        </w:rPr>
        <w:t xml:space="preserve"> LOCAL E</w:t>
      </w:r>
      <w:r w:rsidRPr="00657D20">
        <w:rPr>
          <w:rFonts w:ascii="Arial" w:hAnsi="Arial" w:cs="Arial"/>
          <w:b/>
          <w:color w:val="000000"/>
          <w:u w:val="single"/>
        </w:rPr>
        <w:t>CONOMIC DEVELOPMENT SWOT ANALYSIS</w:t>
      </w:r>
      <w:r w:rsidRPr="00657D20">
        <w:rPr>
          <w:rFonts w:ascii="Arial" w:hAnsi="Arial" w:cs="Arial"/>
          <w:b/>
          <w:color w:val="000000"/>
          <w:u w:val="single"/>
        </w:rPr>
        <w:tab/>
      </w:r>
    </w:p>
    <w:tbl>
      <w:tblPr>
        <w:tblStyle w:val="TableGrid"/>
        <w:tblW w:w="10349" w:type="dxa"/>
        <w:tblInd w:w="-176" w:type="dxa"/>
        <w:tblLook w:val="04A0" w:firstRow="1" w:lastRow="0" w:firstColumn="1" w:lastColumn="0" w:noHBand="0" w:noVBand="1"/>
      </w:tblPr>
      <w:tblGrid>
        <w:gridCol w:w="3344"/>
        <w:gridCol w:w="7005"/>
      </w:tblGrid>
      <w:tr w:rsidR="00257CB2" w:rsidRPr="00657D20" w14:paraId="316B3E81" w14:textId="77777777" w:rsidTr="00FF6944">
        <w:trPr>
          <w:trHeight w:val="902"/>
        </w:trPr>
        <w:tc>
          <w:tcPr>
            <w:tcW w:w="3344" w:type="dxa"/>
          </w:tcPr>
          <w:p w14:paraId="2C41D51D" w14:textId="77777777" w:rsidR="00257CB2" w:rsidRPr="00657D20" w:rsidRDefault="00257CB2" w:rsidP="00300047">
            <w:pPr>
              <w:pStyle w:val="NormalWeb"/>
              <w:spacing w:before="0" w:beforeAutospacing="0" w:after="0" w:afterAutospacing="0"/>
              <w:rPr>
                <w:rFonts w:ascii="Arial" w:hAnsi="Arial" w:cs="Arial"/>
                <w:b/>
                <w:bCs/>
                <w:color w:val="000000"/>
                <w:kern w:val="24"/>
                <w:sz w:val="22"/>
                <w:szCs w:val="22"/>
              </w:rPr>
            </w:pPr>
            <w:r w:rsidRPr="00657D20">
              <w:rPr>
                <w:rFonts w:ascii="Arial" w:hAnsi="Arial" w:cs="Arial"/>
                <w:b/>
                <w:bCs/>
                <w:color w:val="000000"/>
                <w:kern w:val="24"/>
                <w:sz w:val="22"/>
                <w:szCs w:val="22"/>
              </w:rPr>
              <w:t>STRENGTH</w:t>
            </w:r>
            <w:r w:rsidR="007356DD" w:rsidRPr="00657D20">
              <w:rPr>
                <w:rFonts w:ascii="Arial" w:hAnsi="Arial" w:cs="Arial"/>
                <w:b/>
                <w:bCs/>
                <w:color w:val="000000"/>
                <w:kern w:val="24"/>
                <w:sz w:val="22"/>
                <w:szCs w:val="22"/>
              </w:rPr>
              <w:t>S</w:t>
            </w:r>
          </w:p>
        </w:tc>
        <w:tc>
          <w:tcPr>
            <w:tcW w:w="7005" w:type="dxa"/>
          </w:tcPr>
          <w:p w14:paraId="6F8E6461" w14:textId="77777777" w:rsidR="00FF6944" w:rsidRDefault="00EB6F53" w:rsidP="00300047">
            <w:pPr>
              <w:pStyle w:val="NormalWeb"/>
              <w:rPr>
                <w:rFonts w:ascii="Arial" w:hAnsi="Arial" w:cs="Arial"/>
                <w:color w:val="000000"/>
                <w:kern w:val="24"/>
                <w:sz w:val="22"/>
                <w:szCs w:val="22"/>
                <w:lang w:val="en-ZA"/>
              </w:rPr>
            </w:pPr>
            <w:r w:rsidRPr="00657D20">
              <w:rPr>
                <w:rFonts w:ascii="Arial" w:hAnsi="Arial" w:cs="Arial"/>
                <w:color w:val="000000"/>
                <w:kern w:val="24"/>
                <w:sz w:val="22"/>
                <w:szCs w:val="22"/>
                <w:lang w:val="en-ZA"/>
              </w:rPr>
              <w:t>SMME support policy in place</w:t>
            </w:r>
          </w:p>
          <w:p w14:paraId="521A099E" w14:textId="77777777" w:rsidR="00FF6944" w:rsidRDefault="00EB6F53" w:rsidP="00300047">
            <w:pPr>
              <w:pStyle w:val="NormalWeb"/>
              <w:rPr>
                <w:rFonts w:ascii="Arial" w:hAnsi="Arial" w:cs="Arial"/>
                <w:color w:val="000000"/>
                <w:kern w:val="24"/>
                <w:sz w:val="22"/>
                <w:szCs w:val="22"/>
                <w:lang w:val="en-ZA"/>
              </w:rPr>
            </w:pPr>
            <w:r w:rsidRPr="00657D20">
              <w:rPr>
                <w:rFonts w:ascii="Arial" w:hAnsi="Arial" w:cs="Arial"/>
                <w:color w:val="000000"/>
                <w:kern w:val="24"/>
                <w:sz w:val="22"/>
                <w:szCs w:val="22"/>
                <w:lang w:val="en-ZA"/>
              </w:rPr>
              <w:t xml:space="preserve">LED Strategy in place </w:t>
            </w:r>
          </w:p>
          <w:p w14:paraId="67974627" w14:textId="4BEFE377" w:rsidR="00257CB2" w:rsidRPr="00657D20" w:rsidRDefault="00657D20" w:rsidP="00300047">
            <w:pPr>
              <w:pStyle w:val="NormalWeb"/>
              <w:rPr>
                <w:rFonts w:ascii="Arial" w:hAnsi="Arial" w:cs="Arial"/>
                <w:color w:val="000000"/>
                <w:kern w:val="24"/>
                <w:sz w:val="22"/>
                <w:szCs w:val="22"/>
                <w:lang w:val="en-ZA"/>
              </w:rPr>
            </w:pPr>
            <w:r w:rsidRPr="00657D20">
              <w:rPr>
                <w:rFonts w:ascii="Arial" w:hAnsi="Arial" w:cs="Arial"/>
                <w:color w:val="000000"/>
                <w:kern w:val="24"/>
                <w:sz w:val="22"/>
                <w:szCs w:val="22"/>
                <w:lang w:val="en-ZA"/>
              </w:rPr>
              <w:t>SMME database in place</w:t>
            </w:r>
          </w:p>
        </w:tc>
      </w:tr>
      <w:tr w:rsidR="00257CB2" w:rsidRPr="00657D20" w14:paraId="066FC4C5" w14:textId="77777777" w:rsidTr="00CE7F19">
        <w:tc>
          <w:tcPr>
            <w:tcW w:w="3344" w:type="dxa"/>
          </w:tcPr>
          <w:p w14:paraId="7A49A9C2" w14:textId="77777777" w:rsidR="00257CB2" w:rsidRPr="00657D20" w:rsidRDefault="00257CB2" w:rsidP="00300047">
            <w:pPr>
              <w:pStyle w:val="NormalWeb"/>
              <w:spacing w:before="0" w:beforeAutospacing="0" w:after="0" w:afterAutospacing="0"/>
              <w:rPr>
                <w:rFonts w:ascii="Arial" w:hAnsi="Arial" w:cs="Arial"/>
                <w:sz w:val="22"/>
                <w:szCs w:val="22"/>
              </w:rPr>
            </w:pPr>
            <w:r w:rsidRPr="00657D20">
              <w:rPr>
                <w:rFonts w:ascii="Arial" w:hAnsi="Arial" w:cs="Arial"/>
                <w:b/>
                <w:bCs/>
                <w:color w:val="000000"/>
                <w:kern w:val="24"/>
                <w:sz w:val="22"/>
                <w:szCs w:val="22"/>
              </w:rPr>
              <w:t>W EAKNESES</w:t>
            </w:r>
          </w:p>
        </w:tc>
        <w:tc>
          <w:tcPr>
            <w:tcW w:w="7005" w:type="dxa"/>
          </w:tcPr>
          <w:p w14:paraId="770281F1" w14:textId="77777777" w:rsidR="00257CB2" w:rsidRPr="00657D20" w:rsidRDefault="00257CB2" w:rsidP="00300047">
            <w:pPr>
              <w:pStyle w:val="NormalWeb"/>
              <w:spacing w:before="0" w:beforeAutospacing="0" w:after="0" w:afterAutospacing="0"/>
              <w:rPr>
                <w:rFonts w:ascii="Arial" w:hAnsi="Arial" w:cs="Arial"/>
                <w:sz w:val="22"/>
                <w:szCs w:val="22"/>
              </w:rPr>
            </w:pPr>
            <w:r w:rsidRPr="00657D20">
              <w:rPr>
                <w:rFonts w:ascii="Arial" w:hAnsi="Arial" w:cs="Arial"/>
                <w:color w:val="000000"/>
                <w:kern w:val="24"/>
                <w:sz w:val="22"/>
                <w:szCs w:val="22"/>
              </w:rPr>
              <w:t>Inadequate personnel</w:t>
            </w:r>
          </w:p>
          <w:p w14:paraId="363FEE2B" w14:textId="77777777" w:rsidR="00257CB2" w:rsidRPr="00657D20" w:rsidRDefault="009C7361" w:rsidP="00300047">
            <w:pPr>
              <w:pStyle w:val="NormalWeb"/>
              <w:spacing w:before="0" w:beforeAutospacing="0" w:after="0" w:afterAutospacing="0"/>
              <w:rPr>
                <w:rFonts w:ascii="Arial" w:hAnsi="Arial" w:cs="Arial"/>
                <w:sz w:val="22"/>
                <w:szCs w:val="22"/>
              </w:rPr>
            </w:pPr>
            <w:r w:rsidRPr="00657D20">
              <w:rPr>
                <w:rFonts w:ascii="Arial" w:hAnsi="Arial" w:cs="Arial"/>
                <w:color w:val="000000"/>
                <w:kern w:val="24"/>
                <w:sz w:val="22"/>
                <w:szCs w:val="22"/>
              </w:rPr>
              <w:t>Ineffective LED</w:t>
            </w:r>
            <w:r w:rsidR="00311785" w:rsidRPr="00657D20">
              <w:rPr>
                <w:rFonts w:ascii="Arial" w:hAnsi="Arial" w:cs="Arial"/>
                <w:color w:val="000000"/>
                <w:kern w:val="24"/>
                <w:sz w:val="22"/>
                <w:szCs w:val="22"/>
              </w:rPr>
              <w:t xml:space="preserve"> forum and no t</w:t>
            </w:r>
            <w:r w:rsidR="00257CB2" w:rsidRPr="00657D20">
              <w:rPr>
                <w:rFonts w:ascii="Arial" w:hAnsi="Arial" w:cs="Arial"/>
                <w:color w:val="000000"/>
                <w:kern w:val="24"/>
                <w:sz w:val="22"/>
                <w:szCs w:val="22"/>
              </w:rPr>
              <w:t xml:space="preserve">ourism </w:t>
            </w:r>
            <w:r w:rsidR="00311785" w:rsidRPr="00657D20">
              <w:rPr>
                <w:rFonts w:ascii="Arial" w:hAnsi="Arial" w:cs="Arial"/>
                <w:color w:val="000000"/>
                <w:kern w:val="24"/>
                <w:sz w:val="22"/>
                <w:szCs w:val="22"/>
              </w:rPr>
              <w:t>association</w:t>
            </w:r>
          </w:p>
          <w:p w14:paraId="4DA0A596" w14:textId="77777777" w:rsidR="00257CB2" w:rsidRPr="00657D20" w:rsidRDefault="00257CB2" w:rsidP="00300047">
            <w:pPr>
              <w:pStyle w:val="NormalWeb"/>
              <w:spacing w:before="0" w:beforeAutospacing="0" w:after="0" w:afterAutospacing="0"/>
              <w:rPr>
                <w:rFonts w:ascii="Arial" w:hAnsi="Arial" w:cs="Arial"/>
                <w:sz w:val="22"/>
                <w:szCs w:val="22"/>
              </w:rPr>
            </w:pPr>
            <w:r w:rsidRPr="00657D20">
              <w:rPr>
                <w:rFonts w:ascii="Arial" w:hAnsi="Arial" w:cs="Arial"/>
                <w:color w:val="000000"/>
                <w:kern w:val="24"/>
                <w:sz w:val="22"/>
                <w:szCs w:val="22"/>
              </w:rPr>
              <w:t>Weak agricultural value chain</w:t>
            </w:r>
          </w:p>
          <w:p w14:paraId="26FD4DA6" w14:textId="77777777" w:rsidR="00257CB2" w:rsidRPr="00657D20" w:rsidRDefault="00257CB2" w:rsidP="00300047">
            <w:pPr>
              <w:pStyle w:val="NormalWeb"/>
              <w:spacing w:before="0" w:beforeAutospacing="0" w:after="0" w:afterAutospacing="0"/>
              <w:rPr>
                <w:rFonts w:ascii="Arial" w:hAnsi="Arial" w:cs="Arial"/>
                <w:color w:val="000000"/>
                <w:kern w:val="24"/>
                <w:sz w:val="22"/>
                <w:szCs w:val="22"/>
              </w:rPr>
            </w:pPr>
            <w:r w:rsidRPr="00657D20">
              <w:rPr>
                <w:rFonts w:ascii="Arial" w:hAnsi="Arial" w:cs="Arial"/>
                <w:color w:val="000000"/>
                <w:kern w:val="24"/>
                <w:sz w:val="22"/>
                <w:szCs w:val="22"/>
              </w:rPr>
              <w:t>No e</w:t>
            </w:r>
            <w:r w:rsidR="00311785" w:rsidRPr="00657D20">
              <w:rPr>
                <w:rFonts w:ascii="Arial" w:hAnsi="Arial" w:cs="Arial"/>
                <w:color w:val="000000"/>
                <w:kern w:val="24"/>
                <w:sz w:val="22"/>
                <w:szCs w:val="22"/>
              </w:rPr>
              <w:t>conomic sector plans</w:t>
            </w:r>
          </w:p>
          <w:p w14:paraId="5E98B132" w14:textId="77777777" w:rsidR="00311785" w:rsidRPr="00657D20" w:rsidRDefault="00311785" w:rsidP="00300047">
            <w:pPr>
              <w:pStyle w:val="NormalWeb"/>
              <w:spacing w:before="0" w:beforeAutospacing="0" w:after="0" w:afterAutospacing="0"/>
              <w:rPr>
                <w:rFonts w:ascii="Arial" w:hAnsi="Arial" w:cs="Arial"/>
                <w:sz w:val="22"/>
                <w:szCs w:val="22"/>
              </w:rPr>
            </w:pPr>
            <w:r w:rsidRPr="00657D20">
              <w:rPr>
                <w:rFonts w:ascii="Arial" w:hAnsi="Arial" w:cs="Arial"/>
                <w:color w:val="000000"/>
                <w:kern w:val="24"/>
                <w:sz w:val="22"/>
                <w:szCs w:val="22"/>
              </w:rPr>
              <w:t>No LED strategy</w:t>
            </w:r>
          </w:p>
          <w:p w14:paraId="22D2A77A" w14:textId="77777777" w:rsidR="00257CB2" w:rsidRPr="00657D20" w:rsidRDefault="00311785" w:rsidP="00300047">
            <w:pPr>
              <w:pStyle w:val="NormalWeb"/>
              <w:spacing w:before="0" w:beforeAutospacing="0" w:after="0" w:afterAutospacing="0"/>
              <w:rPr>
                <w:rFonts w:ascii="Arial" w:hAnsi="Arial" w:cs="Arial"/>
                <w:sz w:val="22"/>
                <w:szCs w:val="22"/>
              </w:rPr>
            </w:pPr>
            <w:r w:rsidRPr="00657D20">
              <w:rPr>
                <w:rFonts w:ascii="Arial" w:hAnsi="Arial" w:cs="Arial"/>
                <w:color w:val="000000"/>
                <w:kern w:val="24"/>
                <w:sz w:val="22"/>
                <w:szCs w:val="22"/>
              </w:rPr>
              <w:t>No funding policy</w:t>
            </w:r>
          </w:p>
        </w:tc>
      </w:tr>
      <w:tr w:rsidR="00257CB2" w:rsidRPr="00657D20" w14:paraId="7111D9DA" w14:textId="77777777" w:rsidTr="00CE7F19">
        <w:tc>
          <w:tcPr>
            <w:tcW w:w="3344" w:type="dxa"/>
          </w:tcPr>
          <w:p w14:paraId="08DC7E0E" w14:textId="77777777" w:rsidR="00257CB2" w:rsidRPr="00657D20" w:rsidRDefault="00257CB2" w:rsidP="00300047">
            <w:pPr>
              <w:pStyle w:val="NormalWeb"/>
              <w:spacing w:before="0" w:beforeAutospacing="0" w:after="0" w:afterAutospacing="0"/>
              <w:rPr>
                <w:rFonts w:ascii="Arial" w:hAnsi="Arial" w:cs="Arial"/>
                <w:sz w:val="22"/>
                <w:szCs w:val="22"/>
              </w:rPr>
            </w:pPr>
            <w:r w:rsidRPr="00657D20">
              <w:rPr>
                <w:rFonts w:ascii="Arial" w:hAnsi="Arial" w:cs="Arial"/>
                <w:b/>
                <w:bCs/>
                <w:color w:val="000000"/>
                <w:kern w:val="24"/>
                <w:sz w:val="22"/>
                <w:szCs w:val="22"/>
              </w:rPr>
              <w:t xml:space="preserve"> </w:t>
            </w:r>
            <w:r w:rsidR="00311785" w:rsidRPr="00657D20">
              <w:rPr>
                <w:rFonts w:ascii="Arial" w:hAnsi="Arial" w:cs="Arial"/>
                <w:b/>
                <w:bCs/>
                <w:color w:val="000000"/>
                <w:kern w:val="24"/>
                <w:sz w:val="22"/>
                <w:szCs w:val="22"/>
              </w:rPr>
              <w:t>O</w:t>
            </w:r>
            <w:r w:rsidRPr="00657D20">
              <w:rPr>
                <w:rFonts w:ascii="Arial" w:hAnsi="Arial" w:cs="Arial"/>
                <w:b/>
                <w:bCs/>
                <w:color w:val="000000"/>
                <w:kern w:val="24"/>
                <w:sz w:val="22"/>
                <w:szCs w:val="22"/>
              </w:rPr>
              <w:t>PPORTUNITIES</w:t>
            </w:r>
          </w:p>
        </w:tc>
        <w:tc>
          <w:tcPr>
            <w:tcW w:w="7005" w:type="dxa"/>
          </w:tcPr>
          <w:p w14:paraId="2DC9D1AD" w14:textId="77777777" w:rsidR="00A308D4" w:rsidRPr="00657D20" w:rsidRDefault="00EB6F53" w:rsidP="00300047">
            <w:pPr>
              <w:pStyle w:val="NormalWeb"/>
              <w:rPr>
                <w:rFonts w:ascii="Arial" w:hAnsi="Arial" w:cs="Arial"/>
                <w:color w:val="000000"/>
                <w:kern w:val="24"/>
                <w:sz w:val="22"/>
                <w:szCs w:val="22"/>
                <w:lang w:val="en-ZA"/>
              </w:rPr>
            </w:pPr>
            <w:r w:rsidRPr="00657D20">
              <w:rPr>
                <w:rFonts w:ascii="Arial" w:hAnsi="Arial" w:cs="Arial"/>
                <w:color w:val="000000"/>
                <w:kern w:val="24"/>
                <w:sz w:val="22"/>
                <w:szCs w:val="22"/>
                <w:lang w:val="en-ZA"/>
              </w:rPr>
              <w:t>Jane Furse declared as a town(main economic node)</w:t>
            </w:r>
          </w:p>
          <w:p w14:paraId="327DB4D0" w14:textId="77777777" w:rsidR="00A308D4" w:rsidRPr="00657D20" w:rsidRDefault="00EB6F53" w:rsidP="00300047">
            <w:pPr>
              <w:pStyle w:val="NormalWeb"/>
              <w:rPr>
                <w:rFonts w:ascii="Arial" w:hAnsi="Arial" w:cs="Arial"/>
                <w:color w:val="000000"/>
                <w:kern w:val="24"/>
                <w:sz w:val="22"/>
                <w:szCs w:val="22"/>
                <w:lang w:val="en-ZA"/>
              </w:rPr>
            </w:pPr>
            <w:r w:rsidRPr="00657D20">
              <w:rPr>
                <w:rFonts w:ascii="Arial" w:hAnsi="Arial" w:cs="Arial"/>
                <w:color w:val="000000"/>
                <w:kern w:val="24"/>
                <w:sz w:val="22"/>
                <w:szCs w:val="22"/>
                <w:lang w:val="en-ZA"/>
              </w:rPr>
              <w:t>The town is identified as an administrative hub of the district</w:t>
            </w:r>
          </w:p>
          <w:p w14:paraId="1B8E56AC" w14:textId="77777777" w:rsidR="00A308D4" w:rsidRPr="00657D20" w:rsidRDefault="00EB6F53" w:rsidP="00300047">
            <w:pPr>
              <w:pStyle w:val="NormalWeb"/>
              <w:rPr>
                <w:rFonts w:ascii="Arial" w:hAnsi="Arial" w:cs="Arial"/>
                <w:color w:val="000000"/>
                <w:kern w:val="24"/>
                <w:sz w:val="22"/>
                <w:szCs w:val="22"/>
                <w:lang w:val="en-ZA"/>
              </w:rPr>
            </w:pPr>
            <w:r w:rsidRPr="00657D20">
              <w:rPr>
                <w:rFonts w:ascii="Arial" w:hAnsi="Arial" w:cs="Arial"/>
                <w:color w:val="000000"/>
                <w:kern w:val="24"/>
                <w:sz w:val="22"/>
                <w:szCs w:val="22"/>
                <w:lang w:val="en-ZA"/>
              </w:rPr>
              <w:t>Clear spatial linkages with the surrounding areas</w:t>
            </w:r>
          </w:p>
          <w:p w14:paraId="3E9FC66C" w14:textId="77777777" w:rsidR="00A308D4" w:rsidRPr="00657D20" w:rsidRDefault="00EB6F53" w:rsidP="00300047">
            <w:pPr>
              <w:pStyle w:val="NormalWeb"/>
              <w:rPr>
                <w:rFonts w:ascii="Arial" w:hAnsi="Arial" w:cs="Arial"/>
                <w:color w:val="000000"/>
                <w:kern w:val="24"/>
                <w:sz w:val="22"/>
                <w:szCs w:val="22"/>
                <w:lang w:val="en-ZA"/>
              </w:rPr>
            </w:pPr>
            <w:r w:rsidRPr="00657D20">
              <w:rPr>
                <w:rFonts w:ascii="Arial" w:hAnsi="Arial" w:cs="Arial"/>
                <w:color w:val="000000"/>
                <w:kern w:val="24"/>
                <w:sz w:val="22"/>
                <w:szCs w:val="22"/>
                <w:lang w:val="en-ZA"/>
              </w:rPr>
              <w:t>Several economic zones (nodes) identified</w:t>
            </w:r>
          </w:p>
          <w:p w14:paraId="128BF115" w14:textId="77777777" w:rsidR="00A308D4" w:rsidRPr="00657D20" w:rsidRDefault="00EB6F53" w:rsidP="00300047">
            <w:pPr>
              <w:pStyle w:val="NormalWeb"/>
              <w:rPr>
                <w:rFonts w:ascii="Arial" w:hAnsi="Arial" w:cs="Arial"/>
                <w:color w:val="000000"/>
                <w:kern w:val="24"/>
                <w:sz w:val="22"/>
                <w:szCs w:val="22"/>
                <w:lang w:val="en-ZA"/>
              </w:rPr>
            </w:pPr>
            <w:r w:rsidRPr="00657D20">
              <w:rPr>
                <w:rFonts w:ascii="Arial" w:hAnsi="Arial" w:cs="Arial"/>
                <w:color w:val="000000"/>
                <w:kern w:val="24"/>
                <w:sz w:val="22"/>
                <w:szCs w:val="22"/>
                <w:lang w:val="en-ZA"/>
              </w:rPr>
              <w:t xml:space="preserve">Potential of large scale maize and sorghum production  </w:t>
            </w:r>
          </w:p>
          <w:p w14:paraId="30100162" w14:textId="5F1B2A57" w:rsidR="00311785" w:rsidRPr="00657D20" w:rsidRDefault="00EB6F53" w:rsidP="00300047">
            <w:pPr>
              <w:pStyle w:val="NormalWeb"/>
              <w:rPr>
                <w:rFonts w:ascii="Arial" w:hAnsi="Arial" w:cs="Arial"/>
                <w:color w:val="000000"/>
                <w:kern w:val="24"/>
                <w:sz w:val="22"/>
                <w:szCs w:val="22"/>
                <w:lang w:val="en-ZA"/>
              </w:rPr>
            </w:pPr>
            <w:r w:rsidRPr="00657D20">
              <w:rPr>
                <w:rFonts w:ascii="Arial" w:hAnsi="Arial" w:cs="Arial"/>
                <w:color w:val="000000"/>
                <w:kern w:val="24"/>
                <w:sz w:val="22"/>
                <w:szCs w:val="22"/>
                <w:lang w:val="en-ZA"/>
              </w:rPr>
              <w:t>Potential of Econom</w:t>
            </w:r>
            <w:r w:rsidR="00657D20" w:rsidRPr="00657D20">
              <w:rPr>
                <w:rFonts w:ascii="Arial" w:hAnsi="Arial" w:cs="Arial"/>
                <w:color w:val="000000"/>
                <w:kern w:val="24"/>
                <w:sz w:val="22"/>
                <w:szCs w:val="22"/>
                <w:lang w:val="en-ZA"/>
              </w:rPr>
              <w:t>ic  growth</w:t>
            </w:r>
          </w:p>
        </w:tc>
      </w:tr>
      <w:tr w:rsidR="00257CB2" w:rsidRPr="00657D20" w14:paraId="4687FE68" w14:textId="77777777" w:rsidTr="00CE7F19">
        <w:tc>
          <w:tcPr>
            <w:tcW w:w="3344" w:type="dxa"/>
          </w:tcPr>
          <w:p w14:paraId="54DF6473" w14:textId="1AAC2BE0" w:rsidR="00257CB2" w:rsidRPr="00657D20" w:rsidRDefault="00FF6944" w:rsidP="00300047">
            <w:pPr>
              <w:pStyle w:val="NormalWeb"/>
              <w:spacing w:before="0" w:beforeAutospacing="0" w:after="0" w:afterAutospacing="0"/>
              <w:rPr>
                <w:rFonts w:ascii="Arial" w:hAnsi="Arial" w:cs="Arial"/>
                <w:sz w:val="22"/>
                <w:szCs w:val="22"/>
              </w:rPr>
            </w:pPr>
            <w:r>
              <w:rPr>
                <w:rFonts w:ascii="Arial" w:hAnsi="Arial" w:cs="Arial"/>
                <w:b/>
                <w:bCs/>
                <w:color w:val="000000"/>
                <w:kern w:val="24"/>
                <w:sz w:val="22"/>
                <w:szCs w:val="22"/>
              </w:rPr>
              <w:t>T</w:t>
            </w:r>
            <w:r w:rsidR="00257CB2" w:rsidRPr="00657D20">
              <w:rPr>
                <w:rFonts w:ascii="Arial" w:hAnsi="Arial" w:cs="Arial"/>
                <w:b/>
                <w:bCs/>
                <w:color w:val="000000"/>
                <w:kern w:val="24"/>
                <w:sz w:val="22"/>
                <w:szCs w:val="22"/>
              </w:rPr>
              <w:t>HREATS</w:t>
            </w:r>
          </w:p>
        </w:tc>
        <w:tc>
          <w:tcPr>
            <w:tcW w:w="7005" w:type="dxa"/>
          </w:tcPr>
          <w:p w14:paraId="191D6B1E" w14:textId="77777777" w:rsidR="00257CB2" w:rsidRPr="00657D20" w:rsidRDefault="00257CB2" w:rsidP="00300047">
            <w:pPr>
              <w:pStyle w:val="NormalWeb"/>
              <w:spacing w:before="0" w:beforeAutospacing="0" w:after="0" w:afterAutospacing="0"/>
              <w:rPr>
                <w:rFonts w:ascii="Arial" w:hAnsi="Arial" w:cs="Arial"/>
                <w:sz w:val="22"/>
                <w:szCs w:val="22"/>
              </w:rPr>
            </w:pPr>
            <w:r w:rsidRPr="00657D20">
              <w:rPr>
                <w:rFonts w:ascii="Arial" w:hAnsi="Arial" w:cs="Arial"/>
                <w:color w:val="000000"/>
                <w:kern w:val="24"/>
                <w:sz w:val="22"/>
                <w:szCs w:val="22"/>
              </w:rPr>
              <w:t xml:space="preserve">Global warming and climate change </w:t>
            </w:r>
          </w:p>
          <w:p w14:paraId="18A3217D" w14:textId="77777777" w:rsidR="00257CB2" w:rsidRPr="00657D20" w:rsidRDefault="00257CB2" w:rsidP="00300047">
            <w:pPr>
              <w:pStyle w:val="NormalWeb"/>
              <w:spacing w:before="0" w:beforeAutospacing="0" w:after="0" w:afterAutospacing="0"/>
              <w:rPr>
                <w:rFonts w:ascii="Arial" w:hAnsi="Arial" w:cs="Arial"/>
                <w:sz w:val="22"/>
                <w:szCs w:val="22"/>
              </w:rPr>
            </w:pPr>
            <w:r w:rsidRPr="00657D20">
              <w:rPr>
                <w:rFonts w:ascii="Arial" w:hAnsi="Arial" w:cs="Arial"/>
                <w:color w:val="000000"/>
                <w:kern w:val="24"/>
                <w:sz w:val="22"/>
                <w:szCs w:val="22"/>
              </w:rPr>
              <w:t>Mushrooming of informal businesses by foreign nationals</w:t>
            </w:r>
          </w:p>
          <w:p w14:paraId="454865BE" w14:textId="77777777" w:rsidR="00257CB2" w:rsidRPr="00657D20" w:rsidRDefault="00257CB2" w:rsidP="00300047">
            <w:pPr>
              <w:pStyle w:val="NormalWeb"/>
              <w:spacing w:before="0" w:beforeAutospacing="0" w:after="0" w:afterAutospacing="0"/>
              <w:rPr>
                <w:rFonts w:ascii="Arial" w:hAnsi="Arial" w:cs="Arial"/>
                <w:color w:val="000000"/>
                <w:kern w:val="24"/>
                <w:sz w:val="22"/>
                <w:szCs w:val="22"/>
              </w:rPr>
            </w:pPr>
            <w:r w:rsidRPr="00657D20">
              <w:rPr>
                <w:rFonts w:ascii="Arial" w:hAnsi="Arial" w:cs="Arial"/>
                <w:color w:val="000000"/>
                <w:kern w:val="24"/>
                <w:sz w:val="22"/>
                <w:szCs w:val="22"/>
              </w:rPr>
              <w:t>Instability of national and international economy and markets</w:t>
            </w:r>
          </w:p>
          <w:p w14:paraId="0573FFBF" w14:textId="77777777" w:rsidR="00311785" w:rsidRPr="00657D20" w:rsidRDefault="00311785" w:rsidP="00300047">
            <w:pPr>
              <w:pStyle w:val="NormalWeb"/>
              <w:spacing w:before="0" w:beforeAutospacing="0" w:after="0" w:afterAutospacing="0"/>
              <w:rPr>
                <w:rFonts w:ascii="Arial" w:hAnsi="Arial" w:cs="Arial"/>
                <w:color w:val="000000"/>
                <w:kern w:val="24"/>
                <w:sz w:val="22"/>
                <w:szCs w:val="22"/>
              </w:rPr>
            </w:pPr>
            <w:r w:rsidRPr="00657D20">
              <w:rPr>
                <w:rFonts w:ascii="Arial" w:hAnsi="Arial" w:cs="Arial"/>
                <w:color w:val="000000"/>
                <w:kern w:val="24"/>
                <w:sz w:val="22"/>
                <w:szCs w:val="22"/>
              </w:rPr>
              <w:t>Unregulated local maxi taxis in the CBD</w:t>
            </w:r>
          </w:p>
          <w:p w14:paraId="4E26EE12" w14:textId="77777777" w:rsidR="00311785" w:rsidRPr="00657D20" w:rsidRDefault="00311785" w:rsidP="00300047">
            <w:pPr>
              <w:pStyle w:val="NormalWeb"/>
              <w:spacing w:before="0" w:beforeAutospacing="0" w:after="0" w:afterAutospacing="0"/>
              <w:rPr>
                <w:rFonts w:ascii="Arial" w:hAnsi="Arial" w:cs="Arial"/>
                <w:sz w:val="22"/>
                <w:szCs w:val="22"/>
              </w:rPr>
            </w:pPr>
            <w:r w:rsidRPr="00657D20">
              <w:rPr>
                <w:rFonts w:ascii="Arial" w:hAnsi="Arial" w:cs="Arial"/>
                <w:color w:val="000000"/>
                <w:kern w:val="24"/>
                <w:sz w:val="22"/>
                <w:szCs w:val="22"/>
              </w:rPr>
              <w:t>High level of poverty</w:t>
            </w:r>
          </w:p>
        </w:tc>
      </w:tr>
    </w:tbl>
    <w:p w14:paraId="6A37BBC3" w14:textId="77777777" w:rsidR="00014011" w:rsidRDefault="00014011" w:rsidP="00300047">
      <w:pPr>
        <w:tabs>
          <w:tab w:val="left" w:pos="4253"/>
        </w:tabs>
        <w:rPr>
          <w:rFonts w:ascii="Arial" w:hAnsi="Arial" w:cs="Arial"/>
          <w:b/>
          <w:color w:val="000000"/>
        </w:rPr>
      </w:pPr>
    </w:p>
    <w:p w14:paraId="3A6F352B" w14:textId="77777777" w:rsidR="00657D20" w:rsidRDefault="00657D20" w:rsidP="00300047">
      <w:pPr>
        <w:tabs>
          <w:tab w:val="left" w:pos="4253"/>
        </w:tabs>
        <w:rPr>
          <w:rFonts w:ascii="Arial" w:hAnsi="Arial" w:cs="Arial"/>
          <w:b/>
          <w:color w:val="000000"/>
        </w:rPr>
      </w:pPr>
    </w:p>
    <w:p w14:paraId="59C4A802" w14:textId="77777777" w:rsidR="00AE3CC1" w:rsidRDefault="00AE3CC1" w:rsidP="00300047">
      <w:pPr>
        <w:tabs>
          <w:tab w:val="left" w:pos="4253"/>
        </w:tabs>
        <w:rPr>
          <w:rFonts w:ascii="Arial" w:hAnsi="Arial" w:cs="Arial"/>
          <w:b/>
          <w:color w:val="000000"/>
        </w:rPr>
      </w:pPr>
    </w:p>
    <w:p w14:paraId="772B1BD3" w14:textId="77777777" w:rsidR="00257CB2" w:rsidRPr="00014011" w:rsidRDefault="00014011" w:rsidP="00300047">
      <w:pPr>
        <w:tabs>
          <w:tab w:val="left" w:pos="4253"/>
        </w:tabs>
        <w:rPr>
          <w:rFonts w:ascii="Arial" w:hAnsi="Arial" w:cs="Arial"/>
          <w:b/>
          <w:color w:val="000000"/>
        </w:rPr>
      </w:pPr>
      <w:r>
        <w:rPr>
          <w:rFonts w:ascii="Arial" w:hAnsi="Arial" w:cs="Arial"/>
          <w:b/>
          <w:color w:val="000000"/>
        </w:rPr>
        <w:lastRenderedPageBreak/>
        <w:t>Challenge</w:t>
      </w:r>
    </w:p>
    <w:p w14:paraId="4BD774BF" w14:textId="1C6DB9F0" w:rsidR="00257CB2" w:rsidRPr="00E15D39" w:rsidRDefault="00657D20" w:rsidP="00300047">
      <w:pPr>
        <w:pStyle w:val="Heading2"/>
        <w:numPr>
          <w:ilvl w:val="0"/>
          <w:numId w:val="234"/>
        </w:numPr>
        <w:tabs>
          <w:tab w:val="left" w:pos="4253"/>
        </w:tabs>
        <w:rPr>
          <w:rFonts w:ascii="Arial" w:hAnsi="Arial" w:cs="Arial"/>
          <w:b w:val="0"/>
          <w:color w:val="000000" w:themeColor="text1"/>
          <w:sz w:val="22"/>
          <w:szCs w:val="22"/>
        </w:rPr>
      </w:pPr>
      <w:r>
        <w:rPr>
          <w:rFonts w:ascii="Arial" w:hAnsi="Arial" w:cs="Arial"/>
          <w:b w:val="0"/>
          <w:color w:val="000000" w:themeColor="text1"/>
          <w:sz w:val="22"/>
          <w:szCs w:val="22"/>
        </w:rPr>
        <w:t xml:space="preserve"> Insufficient SMME support </w:t>
      </w:r>
    </w:p>
    <w:p w14:paraId="4CCA6AA2" w14:textId="6E710111" w:rsidR="00257CB2" w:rsidRPr="00EF2E95" w:rsidRDefault="00657D20" w:rsidP="00300047">
      <w:pPr>
        <w:pStyle w:val="Heading2"/>
        <w:numPr>
          <w:ilvl w:val="0"/>
          <w:numId w:val="234"/>
        </w:numPr>
        <w:tabs>
          <w:tab w:val="left" w:pos="4253"/>
        </w:tabs>
        <w:rPr>
          <w:rFonts w:ascii="Arial" w:hAnsi="Arial" w:cs="Arial"/>
          <w:b w:val="0"/>
          <w:color w:val="000000" w:themeColor="text1"/>
          <w:sz w:val="22"/>
          <w:szCs w:val="22"/>
        </w:rPr>
      </w:pPr>
      <w:r>
        <w:rPr>
          <w:rFonts w:ascii="Arial" w:hAnsi="Arial" w:cs="Arial"/>
          <w:b w:val="0"/>
          <w:color w:val="000000" w:themeColor="text1"/>
          <w:sz w:val="22"/>
          <w:szCs w:val="22"/>
        </w:rPr>
        <w:t xml:space="preserve"> Lack of access to markets</w:t>
      </w:r>
    </w:p>
    <w:p w14:paraId="0C69B56D" w14:textId="77777777" w:rsidR="00257CB2" w:rsidRPr="00E15D39" w:rsidRDefault="00257CB2" w:rsidP="00300047">
      <w:pPr>
        <w:pStyle w:val="Heading2"/>
        <w:numPr>
          <w:ilvl w:val="0"/>
          <w:numId w:val="234"/>
        </w:numPr>
        <w:tabs>
          <w:tab w:val="left" w:pos="4253"/>
        </w:tabs>
        <w:rPr>
          <w:rFonts w:ascii="Arial" w:hAnsi="Arial" w:cs="Arial"/>
          <w:b w:val="0"/>
          <w:color w:val="000000" w:themeColor="text1"/>
          <w:sz w:val="22"/>
          <w:szCs w:val="22"/>
        </w:rPr>
      </w:pPr>
      <w:r w:rsidRPr="00E15D39">
        <w:rPr>
          <w:rFonts w:ascii="Arial" w:hAnsi="Arial" w:cs="Arial"/>
          <w:b w:val="0"/>
          <w:color w:val="000000" w:themeColor="text1"/>
          <w:sz w:val="22"/>
          <w:szCs w:val="22"/>
        </w:rPr>
        <w:t xml:space="preserve"> Weak agricultural value chain</w:t>
      </w:r>
    </w:p>
    <w:p w14:paraId="4E61D1A4" w14:textId="75344163" w:rsidR="00257CB2" w:rsidRPr="00E15D39" w:rsidRDefault="00EF2E95" w:rsidP="00300047">
      <w:pPr>
        <w:pStyle w:val="Heading2"/>
        <w:numPr>
          <w:ilvl w:val="0"/>
          <w:numId w:val="234"/>
        </w:numPr>
        <w:tabs>
          <w:tab w:val="left" w:pos="4253"/>
        </w:tabs>
        <w:rPr>
          <w:rFonts w:ascii="Arial" w:hAnsi="Arial" w:cs="Arial"/>
          <w:b w:val="0"/>
          <w:color w:val="000000" w:themeColor="text1"/>
          <w:sz w:val="22"/>
          <w:szCs w:val="22"/>
        </w:rPr>
      </w:pPr>
      <w:r>
        <w:rPr>
          <w:rFonts w:ascii="Arial" w:hAnsi="Arial" w:cs="Arial"/>
          <w:b w:val="0"/>
          <w:color w:val="000000" w:themeColor="text1"/>
          <w:sz w:val="22"/>
          <w:szCs w:val="22"/>
        </w:rPr>
        <w:t xml:space="preserve"> Weak manufacturing sector</w:t>
      </w:r>
    </w:p>
    <w:p w14:paraId="19B45F84" w14:textId="186C012E" w:rsidR="00257CB2" w:rsidRPr="00A0013C" w:rsidRDefault="00257CB2" w:rsidP="00300047">
      <w:pPr>
        <w:pStyle w:val="Heading2"/>
        <w:numPr>
          <w:ilvl w:val="0"/>
          <w:numId w:val="234"/>
        </w:numPr>
        <w:tabs>
          <w:tab w:val="left" w:pos="4253"/>
        </w:tabs>
        <w:rPr>
          <w:rFonts w:ascii="Arial" w:hAnsi="Arial" w:cs="Arial"/>
          <w:b w:val="0"/>
          <w:color w:val="000000" w:themeColor="text1"/>
          <w:sz w:val="22"/>
          <w:szCs w:val="22"/>
        </w:rPr>
      </w:pPr>
      <w:r w:rsidRPr="00E15D39">
        <w:rPr>
          <w:rFonts w:ascii="Arial" w:hAnsi="Arial" w:cs="Arial"/>
          <w:b w:val="0"/>
          <w:color w:val="000000" w:themeColor="text1"/>
          <w:sz w:val="22"/>
          <w:szCs w:val="22"/>
        </w:rPr>
        <w:t xml:space="preserve"> </w:t>
      </w:r>
      <w:r w:rsidR="00EF2E95">
        <w:rPr>
          <w:rFonts w:ascii="Arial" w:hAnsi="Arial" w:cs="Arial"/>
          <w:b w:val="0"/>
          <w:color w:val="000000" w:themeColor="text1"/>
          <w:sz w:val="22"/>
          <w:szCs w:val="22"/>
        </w:rPr>
        <w:t>Ineffective tourism promotion</w:t>
      </w:r>
    </w:p>
    <w:p w14:paraId="37C103C0" w14:textId="77777777" w:rsidR="00257CB2" w:rsidRPr="00A0013C" w:rsidRDefault="00257CB2" w:rsidP="00300047">
      <w:pPr>
        <w:pStyle w:val="Heading2"/>
        <w:numPr>
          <w:ilvl w:val="0"/>
          <w:numId w:val="234"/>
        </w:numPr>
        <w:tabs>
          <w:tab w:val="left" w:pos="4253"/>
        </w:tabs>
        <w:rPr>
          <w:rFonts w:ascii="Arial" w:hAnsi="Arial" w:cs="Arial"/>
          <w:b w:val="0"/>
          <w:color w:val="000000" w:themeColor="text1"/>
          <w:sz w:val="22"/>
          <w:szCs w:val="22"/>
        </w:rPr>
      </w:pPr>
      <w:r w:rsidRPr="00A0013C">
        <w:rPr>
          <w:rFonts w:ascii="Arial" w:hAnsi="Arial" w:cs="Arial"/>
          <w:b w:val="0"/>
          <w:color w:val="000000" w:themeColor="text1"/>
          <w:sz w:val="22"/>
          <w:szCs w:val="22"/>
        </w:rPr>
        <w:t xml:space="preserve">Climate change </w:t>
      </w:r>
    </w:p>
    <w:p w14:paraId="02B9AA74" w14:textId="77777777" w:rsidR="00A0013C" w:rsidRDefault="00A0013C" w:rsidP="00300047">
      <w:pPr>
        <w:numPr>
          <w:ilvl w:val="0"/>
          <w:numId w:val="234"/>
        </w:numPr>
        <w:rPr>
          <w:rFonts w:ascii="Arial" w:hAnsi="Arial" w:cs="Arial"/>
          <w:lang w:val="en-ZA"/>
        </w:rPr>
      </w:pPr>
      <w:r w:rsidRPr="00A0013C">
        <w:rPr>
          <w:rFonts w:ascii="Arial" w:hAnsi="Arial" w:cs="Arial"/>
        </w:rPr>
        <w:t>High unemployment rate</w:t>
      </w:r>
      <w:r w:rsidRPr="00A0013C">
        <w:rPr>
          <w:rFonts w:ascii="Arial" w:hAnsi="Arial" w:cs="Arial"/>
          <w:lang w:val="en-ZA"/>
        </w:rPr>
        <w:t xml:space="preserve"> </w:t>
      </w:r>
    </w:p>
    <w:p w14:paraId="0275F903" w14:textId="2BC4FCFF" w:rsidR="00EF2E95" w:rsidRPr="00593967" w:rsidRDefault="00EF2E95" w:rsidP="00300047">
      <w:pPr>
        <w:numPr>
          <w:ilvl w:val="0"/>
          <w:numId w:val="234"/>
        </w:numPr>
        <w:rPr>
          <w:rFonts w:ascii="Arial" w:hAnsi="Arial" w:cs="Arial"/>
          <w:lang w:val="en-ZA"/>
        </w:rPr>
      </w:pPr>
      <w:r>
        <w:rPr>
          <w:rFonts w:ascii="Arial" w:hAnsi="Arial" w:cs="Arial"/>
          <w:lang w:val="en-ZA"/>
        </w:rPr>
        <w:t>Unused tractors</w:t>
      </w:r>
    </w:p>
    <w:p w14:paraId="769E1AB4" w14:textId="77777777" w:rsidR="00153032" w:rsidRPr="00E15D39" w:rsidRDefault="0083402C" w:rsidP="00300047">
      <w:pPr>
        <w:rPr>
          <w:rFonts w:ascii="Arial" w:hAnsi="Arial" w:cs="Arial"/>
          <w:b/>
        </w:rPr>
      </w:pPr>
      <w:r>
        <w:rPr>
          <w:rFonts w:ascii="Arial" w:hAnsi="Arial" w:cs="Arial"/>
          <w:b/>
        </w:rPr>
        <w:t>3</w:t>
      </w:r>
      <w:r w:rsidR="00153032" w:rsidRPr="00E15D39">
        <w:rPr>
          <w:rFonts w:ascii="Arial" w:hAnsi="Arial" w:cs="Arial"/>
          <w:b/>
        </w:rPr>
        <w:t>.5. KPA 4: Financial Viability</w:t>
      </w:r>
    </w:p>
    <w:p w14:paraId="2A734F92" w14:textId="77777777" w:rsidR="00153032" w:rsidRPr="00E15D39" w:rsidRDefault="0083402C" w:rsidP="00300047">
      <w:pPr>
        <w:rPr>
          <w:rFonts w:ascii="Arial" w:hAnsi="Arial" w:cs="Arial"/>
          <w:b/>
        </w:rPr>
      </w:pPr>
      <w:r>
        <w:rPr>
          <w:rFonts w:ascii="Arial" w:hAnsi="Arial" w:cs="Arial"/>
          <w:b/>
        </w:rPr>
        <w:t>3</w:t>
      </w:r>
      <w:r w:rsidR="009B26F3">
        <w:rPr>
          <w:rFonts w:ascii="Arial" w:hAnsi="Arial" w:cs="Arial"/>
          <w:b/>
        </w:rPr>
        <w:t>.5.1</w:t>
      </w:r>
      <w:r w:rsidR="00153032" w:rsidRPr="00E15D39">
        <w:rPr>
          <w:rFonts w:ascii="Arial" w:hAnsi="Arial" w:cs="Arial"/>
          <w:b/>
        </w:rPr>
        <w:t xml:space="preserve"> Financial Status of the Municipality</w:t>
      </w:r>
    </w:p>
    <w:p w14:paraId="24C06856" w14:textId="77777777" w:rsidR="00EC1F81" w:rsidRPr="00EC1F81" w:rsidRDefault="00EC1F81" w:rsidP="00300047">
      <w:pPr>
        <w:rPr>
          <w:rFonts w:ascii="Arial" w:hAnsi="Arial" w:cs="Arial"/>
        </w:rPr>
      </w:pPr>
      <w:r>
        <w:rPr>
          <w:rFonts w:ascii="Arial" w:hAnsi="Arial" w:cs="Arial"/>
        </w:rPr>
        <w:t>The M</w:t>
      </w:r>
      <w:r w:rsidRPr="00EC1F81">
        <w:rPr>
          <w:rFonts w:ascii="Arial" w:hAnsi="Arial" w:cs="Arial"/>
        </w:rPr>
        <w:t xml:space="preserve">unicipality has projected a total revenue budget of R 397.9 million and total expenditure budget of R 404.9 million for 2017/18 financial year.   </w:t>
      </w:r>
    </w:p>
    <w:p w14:paraId="046F6BFC" w14:textId="77777777" w:rsidR="00EC1F81" w:rsidRPr="00EC1F81" w:rsidRDefault="00EC1F81" w:rsidP="00300047">
      <w:pPr>
        <w:rPr>
          <w:rFonts w:ascii="Arial" w:hAnsi="Arial" w:cs="Arial"/>
        </w:rPr>
      </w:pPr>
      <w:r>
        <w:rPr>
          <w:rFonts w:ascii="Arial" w:hAnsi="Arial" w:cs="Arial"/>
        </w:rPr>
        <w:t>The M</w:t>
      </w:r>
      <w:r w:rsidRPr="00EC1F81">
        <w:rPr>
          <w:rFonts w:ascii="Arial" w:hAnsi="Arial" w:cs="Arial"/>
        </w:rPr>
        <w:t xml:space="preserve">unicipality has budgeted a total Revenue of R 397.9 million for 2017/18 financial year, R408.9 million and R431.1 million for 2018/19 and 2019/20 respectively. Total revenue has grown by 6.8 per cent or R 25.3 million for the 2017/18 financial year when compared to the 2016/17 Adjustments Budget.  For the two outer years, total revenue will increase by 3 per cent and 6 per cent respectively, equating to a total revenue growth of R 62.5 million over the MTREF when compared to the 2016/17 financial year. The total revenue for 2017/18 includes the grants allocations from the national treasury to the amount of R 318.7 million and own revenue sources to the amount of R 79.1 million. For the two outer years of the MTREF 2018/19 and 2019/20 total grants allocations included in total revenue amounts to R323.6 million and 343.3 million respectively while own revenue continues to grow to R 85.2 million and R91.7 million respectively.   </w:t>
      </w:r>
    </w:p>
    <w:p w14:paraId="418E53A0" w14:textId="77777777" w:rsidR="00EC1F81" w:rsidRPr="00EC1F81" w:rsidRDefault="000F51B0" w:rsidP="00300047">
      <w:pPr>
        <w:rPr>
          <w:rFonts w:ascii="Arial" w:hAnsi="Arial" w:cs="Arial"/>
        </w:rPr>
      </w:pPr>
      <w:r>
        <w:rPr>
          <w:rFonts w:ascii="Arial" w:hAnsi="Arial" w:cs="Arial"/>
        </w:rPr>
        <w:t>The M</w:t>
      </w:r>
      <w:r w:rsidR="00EC1F81" w:rsidRPr="00EC1F81">
        <w:rPr>
          <w:rFonts w:ascii="Arial" w:hAnsi="Arial" w:cs="Arial"/>
        </w:rPr>
        <w:t>unicipality is expecting the own revenue total budget for the two outer years to increase during review after the approval of the reviewed revenue enhancement strategies which will introduce new sources of revenue, such as service charges for waste collection, rental of municipal</w:t>
      </w:r>
      <w:r>
        <w:rPr>
          <w:rFonts w:ascii="Arial" w:hAnsi="Arial" w:cs="Arial"/>
        </w:rPr>
        <w:t xml:space="preserve"> halls and sports grounds. The M</w:t>
      </w:r>
      <w:r w:rsidR="00EC1F81" w:rsidRPr="00EC1F81">
        <w:rPr>
          <w:rFonts w:ascii="Arial" w:hAnsi="Arial" w:cs="Arial"/>
        </w:rPr>
        <w:t xml:space="preserve">unicipality has also included in its budget for 2016/17 a project to develop and regularly update the indigent register, which will assist the municipality in revenue generation and to ensure sustainability of service delivery and provision of basic services to deserving indigents.  </w:t>
      </w:r>
    </w:p>
    <w:p w14:paraId="0C2AF9FE" w14:textId="77777777" w:rsidR="00EC1F81" w:rsidRPr="00EC1F81" w:rsidRDefault="00EC1F81" w:rsidP="00300047">
      <w:pPr>
        <w:rPr>
          <w:rFonts w:ascii="Arial" w:hAnsi="Arial" w:cs="Arial"/>
        </w:rPr>
      </w:pPr>
      <w:r w:rsidRPr="00EC1F81">
        <w:rPr>
          <w:rFonts w:ascii="Arial" w:hAnsi="Arial" w:cs="Arial"/>
        </w:rPr>
        <w:t>Total operating expenditure for the 2017/18 financial year has been appropriated at R 230.6 million and translates into an operating budgeted surplus of R 167.2 m</w:t>
      </w:r>
      <w:r>
        <w:rPr>
          <w:rFonts w:ascii="Arial" w:hAnsi="Arial" w:cs="Arial"/>
        </w:rPr>
        <w:t>illion.</w:t>
      </w:r>
      <w:r w:rsidRPr="00EC1F81">
        <w:rPr>
          <w:rFonts w:ascii="Arial" w:hAnsi="Arial" w:cs="Arial"/>
        </w:rPr>
        <w:t xml:space="preserve"> This surplus is used to fund capital expenditure for 2017/</w:t>
      </w:r>
      <w:r w:rsidR="00BC34F2">
        <w:rPr>
          <w:rFonts w:ascii="Arial" w:hAnsi="Arial" w:cs="Arial"/>
        </w:rPr>
        <w:t xml:space="preserve">18. </w:t>
      </w:r>
      <w:r w:rsidRPr="00EC1F81">
        <w:rPr>
          <w:rFonts w:ascii="Arial" w:hAnsi="Arial" w:cs="Arial"/>
        </w:rPr>
        <w:t xml:space="preserve">When compared to the 2016/17 Adjustments Budget, operational expenditure has gone down by 16 per cent in the 2017/18 budget and grows by 7.6 </w:t>
      </w:r>
      <w:r w:rsidRPr="00EC1F81">
        <w:rPr>
          <w:rFonts w:ascii="Arial" w:hAnsi="Arial" w:cs="Arial"/>
        </w:rPr>
        <w:lastRenderedPageBreak/>
        <w:t xml:space="preserve">per cent by 2019/20. The operating surplus for the two outer years decrease to R 130.9 million for 2018/19 and  R141.2 million in 2019/20 financial year.  These surpluses will be used to fund capital projects.  </w:t>
      </w:r>
    </w:p>
    <w:p w14:paraId="67C54915" w14:textId="77777777" w:rsidR="00EC1F81" w:rsidRPr="00EC1F81" w:rsidRDefault="00EC1F81" w:rsidP="00300047">
      <w:pPr>
        <w:rPr>
          <w:rFonts w:ascii="Arial" w:hAnsi="Arial" w:cs="Arial"/>
        </w:rPr>
      </w:pPr>
      <w:r w:rsidRPr="00EC1F81">
        <w:rPr>
          <w:rFonts w:ascii="Arial" w:hAnsi="Arial" w:cs="Arial"/>
        </w:rPr>
        <w:t xml:space="preserve">The capital budget of for 2017/18 financial year amounts to R 174.2 million and has increased by 21.4 per cent when compared to the 2016/17 Adjustment Budget of R </w:t>
      </w:r>
      <w:r w:rsidR="000F51B0">
        <w:rPr>
          <w:rFonts w:ascii="Arial" w:hAnsi="Arial" w:cs="Arial"/>
        </w:rPr>
        <w:t>143.5 million.  The Municipality</w:t>
      </w:r>
      <w:r w:rsidRPr="00EC1F81">
        <w:rPr>
          <w:rFonts w:ascii="Arial" w:hAnsi="Arial" w:cs="Arial"/>
        </w:rPr>
        <w:t xml:space="preserve">’s revenue for 2017/18 is not sufficient to fund growth in capital expenditure budget and therefore, capital infrastructure projects will be implemented using multi-year budgets to cover all areas that have service delivery backlogs.  </w:t>
      </w:r>
    </w:p>
    <w:p w14:paraId="1691933B" w14:textId="77777777" w:rsidR="00EC1F81" w:rsidRPr="00EC1F81" w:rsidRDefault="00EC1F81" w:rsidP="00300047">
      <w:pPr>
        <w:rPr>
          <w:rFonts w:ascii="Arial" w:hAnsi="Arial" w:cs="Arial"/>
        </w:rPr>
      </w:pPr>
      <w:r w:rsidRPr="00EC1F81">
        <w:rPr>
          <w:rFonts w:ascii="Arial" w:hAnsi="Arial" w:cs="Arial"/>
        </w:rPr>
        <w:t xml:space="preserve">In the total amount for capital budget in 2017/18, an amount of R 61.7 million is funded by MIG for roads and bridges; R 13 million is funded by INEG from DOE while the remaining capital expenditure will be funded by equitable share to the amount of R 99.5 million.  </w:t>
      </w:r>
    </w:p>
    <w:p w14:paraId="69CA07C9" w14:textId="77777777" w:rsidR="00EC1F81" w:rsidRPr="00EC1F81" w:rsidRDefault="00EC1F81" w:rsidP="00300047">
      <w:pPr>
        <w:rPr>
          <w:rFonts w:ascii="Arial" w:hAnsi="Arial" w:cs="Arial"/>
        </w:rPr>
      </w:pPr>
      <w:r w:rsidRPr="00EC1F81">
        <w:rPr>
          <w:rFonts w:ascii="Arial" w:hAnsi="Arial" w:cs="Arial"/>
        </w:rPr>
        <w:t xml:space="preserve"> The capital expenditure decrease to R 138.9 million in the 2018/19 financial year and R149.1 million in 2019/20. </w:t>
      </w:r>
    </w:p>
    <w:p w14:paraId="0699A38F" w14:textId="77777777" w:rsidR="00153032" w:rsidRPr="00E15D39" w:rsidRDefault="00153032" w:rsidP="00300047">
      <w:pPr>
        <w:rPr>
          <w:rFonts w:ascii="Arial" w:hAnsi="Arial" w:cs="Arial"/>
          <w:b/>
        </w:rPr>
      </w:pPr>
      <w:r w:rsidRPr="00E15D39">
        <w:rPr>
          <w:rFonts w:ascii="Arial" w:hAnsi="Arial" w:cs="Arial"/>
          <w:b/>
        </w:rPr>
        <w:t>Billing System</w:t>
      </w:r>
    </w:p>
    <w:p w14:paraId="4F2449E3" w14:textId="77777777" w:rsidR="00153032" w:rsidRPr="00E15D39" w:rsidRDefault="00153032" w:rsidP="00300047">
      <w:pPr>
        <w:rPr>
          <w:rFonts w:ascii="Arial" w:hAnsi="Arial" w:cs="Arial"/>
        </w:rPr>
      </w:pPr>
      <w:r w:rsidRPr="00E15D39">
        <w:rPr>
          <w:rFonts w:ascii="Arial" w:hAnsi="Arial" w:cs="Arial"/>
        </w:rPr>
        <w:t>Property rates billed based on the valuation roll based on market value on monthly basis which is performed by the professional valuer. Our first valuation roll was signed by the valuator on the 31 January 2007 and implemented during the 2009/10 financial year.  MLM collect rates from Businesses and Sector departments.MLM use a system called Accpac to perform all its financial transactions.</w:t>
      </w:r>
    </w:p>
    <w:p w14:paraId="3E33785C" w14:textId="77777777" w:rsidR="00153032" w:rsidRPr="00E15D39" w:rsidRDefault="00153032" w:rsidP="00300047">
      <w:pPr>
        <w:rPr>
          <w:rFonts w:ascii="Arial" w:hAnsi="Arial" w:cs="Arial"/>
          <w:b/>
        </w:rPr>
      </w:pPr>
      <w:r w:rsidRPr="00E15D39">
        <w:rPr>
          <w:rFonts w:ascii="Arial" w:hAnsi="Arial" w:cs="Arial"/>
          <w:b/>
        </w:rPr>
        <w:t xml:space="preserve">The financial sustainability of the Municipality </w:t>
      </w:r>
    </w:p>
    <w:p w14:paraId="579D34AB" w14:textId="77777777" w:rsidR="00153032" w:rsidRPr="00E15D39" w:rsidRDefault="00153032" w:rsidP="00300047">
      <w:pPr>
        <w:rPr>
          <w:rFonts w:ascii="Arial" w:hAnsi="Arial" w:cs="Arial"/>
        </w:rPr>
      </w:pPr>
      <w:r w:rsidRPr="00E15D39">
        <w:rPr>
          <w:rFonts w:ascii="Arial" w:hAnsi="Arial" w:cs="Arial"/>
        </w:rPr>
        <w:t>The Municipality has established fully functional Budget and Treasury Department in line with chapter 9 sections 80 of MFMA and the role of Budget and Treasury department. The municipality has a challenge with regard to generation of own revenue since the municipality does not offer services like water and sanitation, electricity due to limitations on powers and functions. The municipality has always maintained positive cash flow and it does not finance its operation through loans and overdrafts.</w:t>
      </w:r>
    </w:p>
    <w:p w14:paraId="44FA5664" w14:textId="77777777" w:rsidR="00153032" w:rsidRPr="00E15D39" w:rsidRDefault="00153032" w:rsidP="00300047">
      <w:pPr>
        <w:rPr>
          <w:rFonts w:ascii="Arial" w:hAnsi="Arial" w:cs="Arial"/>
        </w:rPr>
      </w:pPr>
      <w:r w:rsidRPr="00E15D39">
        <w:rPr>
          <w:rFonts w:ascii="Arial" w:hAnsi="Arial" w:cs="Arial"/>
        </w:rPr>
        <w:t xml:space="preserve">In terms of expenditure management the </w:t>
      </w:r>
      <w:r w:rsidR="00B4655E" w:rsidRPr="00E15D39">
        <w:rPr>
          <w:rFonts w:ascii="Arial" w:hAnsi="Arial" w:cs="Arial"/>
        </w:rPr>
        <w:t>municipality has always maintained watertight system of internal control and at all times municipality adheres</w:t>
      </w:r>
      <w:r w:rsidRPr="00E15D39">
        <w:rPr>
          <w:rFonts w:ascii="Arial" w:hAnsi="Arial" w:cs="Arial"/>
        </w:rPr>
        <w:t xml:space="preserve"> to the principle of paying creditors on time which is 30 days payment period. Municipal credit control and debt collection policy has been fully </w:t>
      </w:r>
      <w:r w:rsidR="00B4655E" w:rsidRPr="00E15D39">
        <w:rPr>
          <w:rFonts w:ascii="Arial" w:hAnsi="Arial" w:cs="Arial"/>
        </w:rPr>
        <w:t>utilized</w:t>
      </w:r>
      <w:r w:rsidRPr="00E15D39">
        <w:rPr>
          <w:rFonts w:ascii="Arial" w:hAnsi="Arial" w:cs="Arial"/>
        </w:rPr>
        <w:t xml:space="preserve"> to ensure that all amounts that are being owed to municipality are indeed recovered within 60 days invoice period and the ultimate intention is to recoup all the accounts receivable within 30 days period. Furthermore municipality has introduced a system of internal control as early warning mechanisms to detect unauthorised, irregular, fruitless and wasteful expenditure as well as unfunded mandates.</w:t>
      </w:r>
    </w:p>
    <w:p w14:paraId="6ADE2203" w14:textId="77777777" w:rsidR="00101114" w:rsidRDefault="00101114" w:rsidP="00300047">
      <w:pPr>
        <w:rPr>
          <w:rFonts w:ascii="Arial" w:hAnsi="Arial" w:cs="Arial"/>
          <w:b/>
        </w:rPr>
      </w:pPr>
    </w:p>
    <w:p w14:paraId="66CBB9A9" w14:textId="77777777" w:rsidR="00101114" w:rsidRDefault="00101114" w:rsidP="00300047">
      <w:pPr>
        <w:rPr>
          <w:rFonts w:ascii="Arial" w:hAnsi="Arial" w:cs="Arial"/>
          <w:b/>
        </w:rPr>
      </w:pPr>
    </w:p>
    <w:p w14:paraId="309E69E1" w14:textId="77777777" w:rsidR="00101114" w:rsidRDefault="00101114" w:rsidP="00300047">
      <w:pPr>
        <w:rPr>
          <w:rFonts w:ascii="Arial" w:hAnsi="Arial" w:cs="Arial"/>
          <w:b/>
        </w:rPr>
      </w:pPr>
    </w:p>
    <w:p w14:paraId="52D1251A" w14:textId="77777777" w:rsidR="00153032" w:rsidRPr="00E15D39" w:rsidRDefault="00153032" w:rsidP="00300047">
      <w:pPr>
        <w:rPr>
          <w:rFonts w:ascii="Arial" w:hAnsi="Arial" w:cs="Arial"/>
        </w:rPr>
      </w:pPr>
      <w:r w:rsidRPr="00E15D39">
        <w:rPr>
          <w:rFonts w:ascii="Arial" w:hAnsi="Arial" w:cs="Arial"/>
          <w:b/>
        </w:rPr>
        <w:lastRenderedPageBreak/>
        <w:t>For the KFAs below, we have only included the current challenges and issues</w:t>
      </w:r>
      <w:r w:rsidRPr="00E15D39">
        <w:rPr>
          <w:rFonts w:ascii="Arial" w:hAnsi="Arial" w:cs="Arial"/>
        </w:rPr>
        <w:t xml:space="preserve">. </w:t>
      </w:r>
    </w:p>
    <w:tbl>
      <w:tblPr>
        <w:tblW w:w="10491" w:type="dxa"/>
        <w:tblInd w:w="-318" w:type="dxa"/>
        <w:tblLook w:val="04A0" w:firstRow="1" w:lastRow="0" w:firstColumn="1" w:lastColumn="0" w:noHBand="0" w:noVBand="1"/>
      </w:tblPr>
      <w:tblGrid>
        <w:gridCol w:w="4679"/>
        <w:gridCol w:w="636"/>
        <w:gridCol w:w="5176"/>
      </w:tblGrid>
      <w:tr w:rsidR="00153032" w:rsidRPr="00E15D39" w14:paraId="59013458" w14:textId="77777777" w:rsidTr="00441523">
        <w:tc>
          <w:tcPr>
            <w:tcW w:w="4679" w:type="dxa"/>
            <w:tcBorders>
              <w:top w:val="single" w:sz="4" w:space="0" w:color="auto"/>
              <w:left w:val="single" w:sz="4" w:space="0" w:color="auto"/>
              <w:bottom w:val="single" w:sz="4" w:space="0" w:color="auto"/>
              <w:right w:val="single" w:sz="4" w:space="0" w:color="auto"/>
            </w:tcBorders>
            <w:shd w:val="clear" w:color="auto" w:fill="FFFFFF" w:themeFill="background1"/>
          </w:tcPr>
          <w:p w14:paraId="3C892A11" w14:textId="77777777" w:rsidR="00153032" w:rsidRPr="00E15D39" w:rsidRDefault="00153032" w:rsidP="00300047">
            <w:pPr>
              <w:rPr>
                <w:rFonts w:ascii="Arial" w:hAnsi="Arial" w:cs="Arial"/>
              </w:rPr>
            </w:pPr>
            <w:r w:rsidRPr="00E15D39">
              <w:rPr>
                <w:rFonts w:ascii="Arial" w:hAnsi="Arial" w:cs="Arial"/>
              </w:rPr>
              <w:t xml:space="preserve">Issue / Challenge </w:t>
            </w:r>
          </w:p>
        </w:tc>
        <w:tc>
          <w:tcPr>
            <w:tcW w:w="636" w:type="dxa"/>
            <w:tcBorders>
              <w:top w:val="single" w:sz="4" w:space="0" w:color="auto"/>
              <w:left w:val="single" w:sz="4" w:space="0" w:color="auto"/>
              <w:bottom w:val="single" w:sz="4" w:space="0" w:color="auto"/>
              <w:right w:val="single" w:sz="4" w:space="0" w:color="auto"/>
            </w:tcBorders>
            <w:shd w:val="clear" w:color="auto" w:fill="FFFFFF" w:themeFill="background1"/>
          </w:tcPr>
          <w:p w14:paraId="751F9CEC" w14:textId="77777777" w:rsidR="00153032" w:rsidRPr="00E15D39" w:rsidRDefault="00153032" w:rsidP="00300047">
            <w:pPr>
              <w:rPr>
                <w:rFonts w:ascii="Arial" w:hAnsi="Arial" w:cs="Arial"/>
              </w:rPr>
            </w:pPr>
          </w:p>
        </w:tc>
        <w:tc>
          <w:tcPr>
            <w:tcW w:w="5176" w:type="dxa"/>
            <w:tcBorders>
              <w:top w:val="single" w:sz="4" w:space="0" w:color="auto"/>
              <w:left w:val="single" w:sz="4" w:space="0" w:color="auto"/>
              <w:bottom w:val="single" w:sz="4" w:space="0" w:color="auto"/>
              <w:right w:val="single" w:sz="4" w:space="0" w:color="auto"/>
            </w:tcBorders>
            <w:shd w:val="clear" w:color="auto" w:fill="FFFFFF" w:themeFill="background1"/>
          </w:tcPr>
          <w:p w14:paraId="58D40644" w14:textId="77777777" w:rsidR="00153032" w:rsidRPr="00E15D39" w:rsidRDefault="00153032" w:rsidP="00300047">
            <w:pPr>
              <w:rPr>
                <w:rFonts w:ascii="Arial" w:hAnsi="Arial" w:cs="Arial"/>
              </w:rPr>
            </w:pPr>
            <w:r w:rsidRPr="00E15D39">
              <w:rPr>
                <w:rFonts w:ascii="Arial" w:hAnsi="Arial" w:cs="Arial"/>
              </w:rPr>
              <w:t xml:space="preserve">Action plan </w:t>
            </w:r>
          </w:p>
        </w:tc>
      </w:tr>
      <w:tr w:rsidR="00153032" w:rsidRPr="00E15D39" w14:paraId="1292550B" w14:textId="77777777" w:rsidTr="00153032">
        <w:tc>
          <w:tcPr>
            <w:tcW w:w="4679" w:type="dxa"/>
            <w:tcBorders>
              <w:top w:val="single" w:sz="4" w:space="0" w:color="auto"/>
              <w:left w:val="single" w:sz="4" w:space="0" w:color="auto"/>
              <w:bottom w:val="single" w:sz="4" w:space="0" w:color="auto"/>
              <w:right w:val="single" w:sz="4" w:space="0" w:color="auto"/>
            </w:tcBorders>
          </w:tcPr>
          <w:p w14:paraId="1E42056A" w14:textId="77777777" w:rsidR="00153032" w:rsidRPr="00E15D39" w:rsidRDefault="00153032" w:rsidP="00300047">
            <w:pPr>
              <w:rPr>
                <w:rFonts w:ascii="Arial" w:hAnsi="Arial" w:cs="Arial"/>
              </w:rPr>
            </w:pPr>
            <w:r w:rsidRPr="00E15D39">
              <w:rPr>
                <w:rFonts w:ascii="Arial" w:hAnsi="Arial" w:cs="Arial"/>
              </w:rPr>
              <w:t>Optimising and sustaining Councils revenue</w:t>
            </w:r>
          </w:p>
          <w:p w14:paraId="65D66722" w14:textId="77777777" w:rsidR="00153032" w:rsidRPr="00E15D39" w:rsidRDefault="00153032" w:rsidP="00300047">
            <w:pPr>
              <w:rPr>
                <w:rFonts w:ascii="Arial" w:hAnsi="Arial" w:cs="Arial"/>
              </w:rPr>
            </w:pPr>
            <w:r w:rsidRPr="00E15D39">
              <w:rPr>
                <w:rFonts w:ascii="Arial" w:hAnsi="Arial" w:cs="Arial"/>
              </w:rPr>
              <w:t xml:space="preserve">Increasing internally generated funds for funding operational and capital expenditure </w:t>
            </w:r>
          </w:p>
        </w:tc>
        <w:tc>
          <w:tcPr>
            <w:tcW w:w="636" w:type="dxa"/>
            <w:tcBorders>
              <w:top w:val="single" w:sz="4" w:space="0" w:color="auto"/>
              <w:left w:val="single" w:sz="4" w:space="0" w:color="auto"/>
              <w:bottom w:val="single" w:sz="4" w:space="0" w:color="auto"/>
              <w:right w:val="single" w:sz="4" w:space="0" w:color="auto"/>
            </w:tcBorders>
          </w:tcPr>
          <w:p w14:paraId="6D3F62F5" w14:textId="77777777" w:rsidR="00153032" w:rsidRPr="00E15D39" w:rsidRDefault="00153032" w:rsidP="00300047">
            <w:pPr>
              <w:rPr>
                <w:rFonts w:ascii="Arial" w:hAnsi="Arial" w:cs="Arial"/>
              </w:rPr>
            </w:pPr>
          </w:p>
          <w:p w14:paraId="33C44884" w14:textId="77777777" w:rsidR="00153032" w:rsidRPr="00E15D39" w:rsidRDefault="00153032" w:rsidP="00300047">
            <w:pPr>
              <w:rPr>
                <w:rFonts w:ascii="Arial" w:hAnsi="Arial" w:cs="Arial"/>
              </w:rPr>
            </w:pPr>
            <w:r w:rsidRPr="00E15D39">
              <w:rPr>
                <w:rFonts w:ascii="Arial" w:hAnsi="Arial" w:cs="Arial"/>
              </w:rPr>
              <w:t>X</w:t>
            </w:r>
          </w:p>
        </w:tc>
        <w:tc>
          <w:tcPr>
            <w:tcW w:w="5176" w:type="dxa"/>
            <w:tcBorders>
              <w:top w:val="single" w:sz="4" w:space="0" w:color="auto"/>
              <w:left w:val="single" w:sz="4" w:space="0" w:color="auto"/>
              <w:bottom w:val="single" w:sz="4" w:space="0" w:color="auto"/>
              <w:right w:val="single" w:sz="4" w:space="0" w:color="auto"/>
            </w:tcBorders>
          </w:tcPr>
          <w:p w14:paraId="0C1EBF02" w14:textId="77777777" w:rsidR="00153032" w:rsidRPr="00E15D39" w:rsidRDefault="00153032" w:rsidP="00300047">
            <w:pPr>
              <w:rPr>
                <w:rFonts w:ascii="Arial" w:hAnsi="Arial" w:cs="Arial"/>
              </w:rPr>
            </w:pPr>
            <w:r w:rsidRPr="00E15D39">
              <w:rPr>
                <w:rFonts w:ascii="Arial" w:hAnsi="Arial" w:cs="Arial"/>
              </w:rPr>
              <w:t xml:space="preserve">Implement credit control and focus more on consumers that have the ability to pay for Municipal Services/ rates </w:t>
            </w:r>
          </w:p>
        </w:tc>
      </w:tr>
    </w:tbl>
    <w:p w14:paraId="12D54C02" w14:textId="77777777" w:rsidR="003F591D" w:rsidRPr="00E15D39" w:rsidRDefault="003F591D" w:rsidP="00300047">
      <w:pPr>
        <w:rPr>
          <w:rFonts w:ascii="Arial" w:hAnsi="Arial" w:cs="Arial"/>
        </w:rPr>
      </w:pPr>
    </w:p>
    <w:p w14:paraId="6C4D6056" w14:textId="77777777" w:rsidR="00153032" w:rsidRPr="00E15D39" w:rsidRDefault="0083402C" w:rsidP="00300047">
      <w:pPr>
        <w:rPr>
          <w:rFonts w:ascii="Arial" w:hAnsi="Arial" w:cs="Arial"/>
          <w:b/>
        </w:rPr>
      </w:pPr>
      <w:r>
        <w:rPr>
          <w:rFonts w:ascii="Arial" w:hAnsi="Arial" w:cs="Arial"/>
          <w:b/>
        </w:rPr>
        <w:t>3</w:t>
      </w:r>
      <w:r w:rsidR="009B26F3">
        <w:rPr>
          <w:rFonts w:ascii="Arial" w:hAnsi="Arial" w:cs="Arial"/>
          <w:b/>
        </w:rPr>
        <w:t>.5.2</w:t>
      </w:r>
      <w:r w:rsidR="00153032" w:rsidRPr="00E15D39">
        <w:rPr>
          <w:rFonts w:ascii="Arial" w:hAnsi="Arial" w:cs="Arial"/>
          <w:b/>
        </w:rPr>
        <w:t xml:space="preserve"> Revenue Enhancement/ Management</w:t>
      </w:r>
    </w:p>
    <w:p w14:paraId="6F75AF36" w14:textId="77777777" w:rsidR="00153032" w:rsidRPr="00E15D39" w:rsidRDefault="0083402C" w:rsidP="00300047">
      <w:pPr>
        <w:rPr>
          <w:rFonts w:ascii="Arial" w:hAnsi="Arial" w:cs="Arial"/>
          <w:b/>
        </w:rPr>
      </w:pPr>
      <w:r>
        <w:rPr>
          <w:rFonts w:ascii="Arial" w:hAnsi="Arial" w:cs="Arial"/>
          <w:b/>
        </w:rPr>
        <w:t>3</w:t>
      </w:r>
      <w:r w:rsidR="00153032" w:rsidRPr="00E15D39">
        <w:rPr>
          <w:rFonts w:ascii="Arial" w:hAnsi="Arial" w:cs="Arial"/>
          <w:b/>
        </w:rPr>
        <w:t>.5.2.1 Revenue Enhancement</w:t>
      </w:r>
    </w:p>
    <w:tbl>
      <w:tblPr>
        <w:tblW w:w="10491" w:type="dxa"/>
        <w:tblInd w:w="-318" w:type="dxa"/>
        <w:tblLook w:val="04A0" w:firstRow="1" w:lastRow="0" w:firstColumn="1" w:lastColumn="0" w:noHBand="0" w:noVBand="1"/>
      </w:tblPr>
      <w:tblGrid>
        <w:gridCol w:w="4679"/>
        <w:gridCol w:w="709"/>
        <w:gridCol w:w="5103"/>
      </w:tblGrid>
      <w:tr w:rsidR="00153032" w:rsidRPr="00E15D39" w14:paraId="4C4B513B" w14:textId="77777777" w:rsidTr="00441523">
        <w:tc>
          <w:tcPr>
            <w:tcW w:w="4679" w:type="dxa"/>
            <w:tcBorders>
              <w:top w:val="single" w:sz="4" w:space="0" w:color="auto"/>
              <w:left w:val="single" w:sz="4" w:space="0" w:color="auto"/>
              <w:bottom w:val="single" w:sz="4" w:space="0" w:color="auto"/>
              <w:right w:val="single" w:sz="4" w:space="0" w:color="auto"/>
            </w:tcBorders>
            <w:shd w:val="clear" w:color="auto" w:fill="FFFFFF" w:themeFill="background1"/>
          </w:tcPr>
          <w:p w14:paraId="10CFA115" w14:textId="77777777" w:rsidR="00153032" w:rsidRPr="00E15D39" w:rsidRDefault="00153032" w:rsidP="00300047">
            <w:pPr>
              <w:rPr>
                <w:rFonts w:ascii="Arial" w:hAnsi="Arial" w:cs="Arial"/>
              </w:rPr>
            </w:pPr>
            <w:r w:rsidRPr="00E15D39">
              <w:rPr>
                <w:rFonts w:ascii="Arial" w:hAnsi="Arial" w:cs="Arial"/>
              </w:rPr>
              <w:t xml:space="preserve">Challenge </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tcPr>
          <w:p w14:paraId="08635CDA" w14:textId="77777777" w:rsidR="00153032" w:rsidRPr="00E15D39" w:rsidRDefault="00153032" w:rsidP="00300047">
            <w:pPr>
              <w:rPr>
                <w:rFonts w:ascii="Arial" w:hAnsi="Arial" w:cs="Arial"/>
              </w:rPr>
            </w:pPr>
          </w:p>
        </w:tc>
        <w:tc>
          <w:tcPr>
            <w:tcW w:w="5103" w:type="dxa"/>
            <w:tcBorders>
              <w:top w:val="single" w:sz="4" w:space="0" w:color="auto"/>
              <w:left w:val="single" w:sz="4" w:space="0" w:color="auto"/>
              <w:bottom w:val="single" w:sz="4" w:space="0" w:color="auto"/>
              <w:right w:val="single" w:sz="4" w:space="0" w:color="auto"/>
            </w:tcBorders>
            <w:shd w:val="clear" w:color="auto" w:fill="FFFFFF" w:themeFill="background1"/>
          </w:tcPr>
          <w:p w14:paraId="66EDCFD7" w14:textId="77777777" w:rsidR="00153032" w:rsidRPr="00E15D39" w:rsidRDefault="00153032" w:rsidP="00300047">
            <w:pPr>
              <w:rPr>
                <w:rFonts w:ascii="Arial" w:hAnsi="Arial" w:cs="Arial"/>
              </w:rPr>
            </w:pPr>
            <w:r w:rsidRPr="00E15D39">
              <w:rPr>
                <w:rFonts w:ascii="Arial" w:hAnsi="Arial" w:cs="Arial"/>
              </w:rPr>
              <w:t xml:space="preserve">Action Plan </w:t>
            </w:r>
          </w:p>
        </w:tc>
      </w:tr>
      <w:tr w:rsidR="00153032" w:rsidRPr="00E15D39" w14:paraId="38CEFA49" w14:textId="77777777" w:rsidTr="00153032">
        <w:tc>
          <w:tcPr>
            <w:tcW w:w="4679" w:type="dxa"/>
            <w:tcBorders>
              <w:top w:val="single" w:sz="4" w:space="0" w:color="auto"/>
              <w:left w:val="single" w:sz="4" w:space="0" w:color="auto"/>
              <w:bottom w:val="single" w:sz="4" w:space="0" w:color="auto"/>
              <w:right w:val="single" w:sz="4" w:space="0" w:color="auto"/>
            </w:tcBorders>
          </w:tcPr>
          <w:p w14:paraId="00783461" w14:textId="77777777" w:rsidR="00153032" w:rsidRPr="00E15D39" w:rsidRDefault="00153032" w:rsidP="00300047">
            <w:pPr>
              <w:rPr>
                <w:rFonts w:ascii="Arial" w:hAnsi="Arial" w:cs="Arial"/>
              </w:rPr>
            </w:pPr>
            <w:r w:rsidRPr="00E15D39">
              <w:rPr>
                <w:rFonts w:ascii="Arial" w:hAnsi="Arial" w:cs="Arial"/>
              </w:rPr>
              <w:t>Sector departments not paying property rates</w:t>
            </w:r>
          </w:p>
        </w:tc>
        <w:tc>
          <w:tcPr>
            <w:tcW w:w="709" w:type="dxa"/>
            <w:tcBorders>
              <w:top w:val="single" w:sz="4" w:space="0" w:color="auto"/>
              <w:left w:val="single" w:sz="4" w:space="0" w:color="auto"/>
              <w:bottom w:val="single" w:sz="4" w:space="0" w:color="auto"/>
              <w:right w:val="single" w:sz="4" w:space="0" w:color="auto"/>
            </w:tcBorders>
          </w:tcPr>
          <w:p w14:paraId="1E7E2EF4" w14:textId="77777777" w:rsidR="00153032" w:rsidRPr="00E15D39" w:rsidRDefault="00153032" w:rsidP="00300047">
            <w:pPr>
              <w:rPr>
                <w:rFonts w:ascii="Arial" w:hAnsi="Arial" w:cs="Arial"/>
              </w:rPr>
            </w:pPr>
            <w:r w:rsidRPr="00E15D39">
              <w:rPr>
                <w:rFonts w:ascii="Arial" w:hAnsi="Arial" w:cs="Arial"/>
              </w:rPr>
              <w:t>X</w:t>
            </w:r>
          </w:p>
        </w:tc>
        <w:tc>
          <w:tcPr>
            <w:tcW w:w="5103" w:type="dxa"/>
            <w:tcBorders>
              <w:top w:val="single" w:sz="4" w:space="0" w:color="auto"/>
              <w:left w:val="single" w:sz="4" w:space="0" w:color="auto"/>
              <w:bottom w:val="single" w:sz="4" w:space="0" w:color="auto"/>
              <w:right w:val="single" w:sz="4" w:space="0" w:color="auto"/>
            </w:tcBorders>
          </w:tcPr>
          <w:p w14:paraId="69DC0594" w14:textId="77777777" w:rsidR="00153032" w:rsidRPr="00E15D39" w:rsidRDefault="00153032" w:rsidP="00300047">
            <w:pPr>
              <w:rPr>
                <w:rFonts w:ascii="Arial" w:hAnsi="Arial" w:cs="Arial"/>
              </w:rPr>
            </w:pPr>
            <w:r w:rsidRPr="00E15D39">
              <w:rPr>
                <w:rFonts w:ascii="Arial" w:hAnsi="Arial" w:cs="Arial"/>
              </w:rPr>
              <w:t>Use of Debt collector and intervention by National Treasury.</w:t>
            </w:r>
          </w:p>
        </w:tc>
      </w:tr>
      <w:tr w:rsidR="00153032" w:rsidRPr="00E15D39" w14:paraId="084CB295" w14:textId="77777777" w:rsidTr="00153032">
        <w:tc>
          <w:tcPr>
            <w:tcW w:w="4679" w:type="dxa"/>
            <w:tcBorders>
              <w:top w:val="single" w:sz="4" w:space="0" w:color="auto"/>
              <w:left w:val="single" w:sz="4" w:space="0" w:color="auto"/>
              <w:bottom w:val="single" w:sz="4" w:space="0" w:color="auto"/>
              <w:right w:val="single" w:sz="4" w:space="0" w:color="auto"/>
            </w:tcBorders>
          </w:tcPr>
          <w:p w14:paraId="776499E2" w14:textId="77777777" w:rsidR="00153032" w:rsidRPr="00E15D39" w:rsidRDefault="00153032" w:rsidP="00300047">
            <w:pPr>
              <w:rPr>
                <w:rFonts w:ascii="Arial" w:hAnsi="Arial" w:cs="Arial"/>
              </w:rPr>
            </w:pPr>
            <w:r w:rsidRPr="00E15D39">
              <w:rPr>
                <w:rFonts w:ascii="Arial" w:hAnsi="Arial" w:cs="Arial"/>
              </w:rPr>
              <w:t>Residential sites not billed</w:t>
            </w:r>
          </w:p>
        </w:tc>
        <w:tc>
          <w:tcPr>
            <w:tcW w:w="709" w:type="dxa"/>
            <w:tcBorders>
              <w:top w:val="single" w:sz="4" w:space="0" w:color="auto"/>
              <w:left w:val="single" w:sz="4" w:space="0" w:color="auto"/>
              <w:bottom w:val="single" w:sz="4" w:space="0" w:color="auto"/>
              <w:right w:val="single" w:sz="4" w:space="0" w:color="auto"/>
            </w:tcBorders>
          </w:tcPr>
          <w:p w14:paraId="69706B5C" w14:textId="77777777" w:rsidR="00153032" w:rsidRPr="00E15D39" w:rsidRDefault="00153032" w:rsidP="00300047">
            <w:pPr>
              <w:rPr>
                <w:rFonts w:ascii="Arial" w:hAnsi="Arial" w:cs="Arial"/>
              </w:rPr>
            </w:pPr>
            <w:r w:rsidRPr="00E15D39">
              <w:rPr>
                <w:rFonts w:ascii="Arial" w:hAnsi="Arial" w:cs="Arial"/>
              </w:rPr>
              <w:t>X</w:t>
            </w:r>
          </w:p>
        </w:tc>
        <w:tc>
          <w:tcPr>
            <w:tcW w:w="5103" w:type="dxa"/>
            <w:tcBorders>
              <w:top w:val="single" w:sz="4" w:space="0" w:color="auto"/>
              <w:left w:val="single" w:sz="4" w:space="0" w:color="auto"/>
              <w:bottom w:val="single" w:sz="4" w:space="0" w:color="auto"/>
              <w:right w:val="single" w:sz="4" w:space="0" w:color="auto"/>
            </w:tcBorders>
          </w:tcPr>
          <w:p w14:paraId="18D396CB" w14:textId="77777777" w:rsidR="00153032" w:rsidRPr="00E15D39" w:rsidRDefault="00153032" w:rsidP="00300047">
            <w:pPr>
              <w:rPr>
                <w:rFonts w:ascii="Arial" w:hAnsi="Arial" w:cs="Arial"/>
              </w:rPr>
            </w:pPr>
            <w:r w:rsidRPr="00E15D39">
              <w:rPr>
                <w:rFonts w:ascii="Arial" w:hAnsi="Arial" w:cs="Arial"/>
              </w:rPr>
              <w:t>To consider billing residence in view of initiation of waste removal programme</w:t>
            </w:r>
          </w:p>
        </w:tc>
      </w:tr>
    </w:tbl>
    <w:p w14:paraId="016BA086" w14:textId="77777777" w:rsidR="00153032" w:rsidRPr="00E15D39" w:rsidRDefault="00153032" w:rsidP="00300047">
      <w:pPr>
        <w:rPr>
          <w:rFonts w:ascii="Arial" w:hAnsi="Arial" w:cs="Arial"/>
        </w:rPr>
      </w:pPr>
    </w:p>
    <w:p w14:paraId="18F9F678" w14:textId="77777777" w:rsidR="00153032" w:rsidRPr="00E15D39" w:rsidRDefault="0083402C" w:rsidP="00300047">
      <w:pPr>
        <w:rPr>
          <w:rFonts w:ascii="Arial" w:hAnsi="Arial" w:cs="Arial"/>
          <w:b/>
        </w:rPr>
      </w:pPr>
      <w:r>
        <w:rPr>
          <w:rFonts w:ascii="Arial" w:hAnsi="Arial" w:cs="Arial"/>
          <w:b/>
        </w:rPr>
        <w:t>3</w:t>
      </w:r>
      <w:r w:rsidR="009B26F3">
        <w:rPr>
          <w:rFonts w:ascii="Arial" w:hAnsi="Arial" w:cs="Arial"/>
          <w:b/>
        </w:rPr>
        <w:t xml:space="preserve">.5.3 </w:t>
      </w:r>
      <w:r w:rsidR="009B26F3" w:rsidRPr="00E15D39">
        <w:rPr>
          <w:rFonts w:ascii="Arial" w:hAnsi="Arial" w:cs="Arial"/>
          <w:b/>
        </w:rPr>
        <w:t>Cost</w:t>
      </w:r>
      <w:r w:rsidR="00153032" w:rsidRPr="00E15D39">
        <w:rPr>
          <w:rFonts w:ascii="Arial" w:hAnsi="Arial" w:cs="Arial"/>
          <w:b/>
        </w:rPr>
        <w:t xml:space="preserve"> Containment/ Management</w:t>
      </w:r>
    </w:p>
    <w:p w14:paraId="48711F81" w14:textId="77777777" w:rsidR="00153032" w:rsidRPr="00E15D39" w:rsidRDefault="0083402C" w:rsidP="00300047">
      <w:pPr>
        <w:rPr>
          <w:rFonts w:ascii="Arial" w:hAnsi="Arial" w:cs="Arial"/>
          <w:b/>
        </w:rPr>
      </w:pPr>
      <w:r>
        <w:rPr>
          <w:rFonts w:ascii="Arial" w:hAnsi="Arial" w:cs="Arial"/>
          <w:b/>
        </w:rPr>
        <w:t>3</w:t>
      </w:r>
      <w:r w:rsidR="00153032" w:rsidRPr="00E15D39">
        <w:rPr>
          <w:rFonts w:ascii="Arial" w:hAnsi="Arial" w:cs="Arial"/>
          <w:b/>
        </w:rPr>
        <w:t xml:space="preserve">.5.3.1 Cost Containment </w:t>
      </w:r>
    </w:p>
    <w:tbl>
      <w:tblPr>
        <w:tblW w:w="10491" w:type="dxa"/>
        <w:tblInd w:w="-318" w:type="dxa"/>
        <w:tblLook w:val="04A0" w:firstRow="1" w:lastRow="0" w:firstColumn="1" w:lastColumn="0" w:noHBand="0" w:noVBand="1"/>
      </w:tblPr>
      <w:tblGrid>
        <w:gridCol w:w="4679"/>
        <w:gridCol w:w="709"/>
        <w:gridCol w:w="5103"/>
      </w:tblGrid>
      <w:tr w:rsidR="00153032" w:rsidRPr="00E15D39" w14:paraId="7DD00F58" w14:textId="77777777" w:rsidTr="00441523">
        <w:tc>
          <w:tcPr>
            <w:tcW w:w="4679" w:type="dxa"/>
            <w:tcBorders>
              <w:top w:val="single" w:sz="4" w:space="0" w:color="auto"/>
              <w:left w:val="single" w:sz="4" w:space="0" w:color="auto"/>
              <w:bottom w:val="single" w:sz="4" w:space="0" w:color="auto"/>
              <w:right w:val="single" w:sz="4" w:space="0" w:color="auto"/>
            </w:tcBorders>
            <w:shd w:val="clear" w:color="auto" w:fill="FFFFFF" w:themeFill="background1"/>
          </w:tcPr>
          <w:p w14:paraId="36D268E6" w14:textId="77777777" w:rsidR="00153032" w:rsidRPr="00E15D39" w:rsidRDefault="00153032" w:rsidP="00300047">
            <w:pPr>
              <w:rPr>
                <w:rFonts w:ascii="Arial" w:hAnsi="Arial" w:cs="Arial"/>
              </w:rPr>
            </w:pPr>
            <w:r w:rsidRPr="00E15D39">
              <w:rPr>
                <w:rFonts w:ascii="Arial" w:hAnsi="Arial" w:cs="Arial"/>
              </w:rPr>
              <w:t xml:space="preserve">Challenge </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tcPr>
          <w:p w14:paraId="410F1739" w14:textId="77777777" w:rsidR="00153032" w:rsidRPr="00E15D39" w:rsidRDefault="00153032" w:rsidP="00300047">
            <w:pPr>
              <w:rPr>
                <w:rFonts w:ascii="Arial" w:hAnsi="Arial" w:cs="Arial"/>
              </w:rPr>
            </w:pPr>
          </w:p>
        </w:tc>
        <w:tc>
          <w:tcPr>
            <w:tcW w:w="5103" w:type="dxa"/>
            <w:tcBorders>
              <w:top w:val="single" w:sz="4" w:space="0" w:color="auto"/>
              <w:left w:val="single" w:sz="4" w:space="0" w:color="auto"/>
              <w:bottom w:val="single" w:sz="4" w:space="0" w:color="auto"/>
              <w:right w:val="single" w:sz="4" w:space="0" w:color="auto"/>
            </w:tcBorders>
            <w:shd w:val="clear" w:color="auto" w:fill="FFFFFF" w:themeFill="background1"/>
          </w:tcPr>
          <w:p w14:paraId="7AFAAD1C" w14:textId="77777777" w:rsidR="00153032" w:rsidRPr="00E15D39" w:rsidRDefault="00153032" w:rsidP="00300047">
            <w:pPr>
              <w:rPr>
                <w:rFonts w:ascii="Arial" w:hAnsi="Arial" w:cs="Arial"/>
              </w:rPr>
            </w:pPr>
            <w:r w:rsidRPr="00E15D39">
              <w:rPr>
                <w:rFonts w:ascii="Arial" w:hAnsi="Arial" w:cs="Arial"/>
              </w:rPr>
              <w:t xml:space="preserve">Action plan </w:t>
            </w:r>
          </w:p>
        </w:tc>
      </w:tr>
      <w:tr w:rsidR="00153032" w:rsidRPr="00E15D39" w14:paraId="3B092720" w14:textId="77777777" w:rsidTr="00153032">
        <w:tc>
          <w:tcPr>
            <w:tcW w:w="4679" w:type="dxa"/>
            <w:tcBorders>
              <w:top w:val="single" w:sz="4" w:space="0" w:color="auto"/>
              <w:left w:val="single" w:sz="4" w:space="0" w:color="auto"/>
              <w:bottom w:val="single" w:sz="4" w:space="0" w:color="auto"/>
              <w:right w:val="single" w:sz="4" w:space="0" w:color="auto"/>
            </w:tcBorders>
          </w:tcPr>
          <w:p w14:paraId="31E98CB2" w14:textId="77777777" w:rsidR="00153032" w:rsidRPr="00E15D39" w:rsidRDefault="00153032" w:rsidP="00300047">
            <w:pPr>
              <w:rPr>
                <w:rFonts w:ascii="Arial" w:hAnsi="Arial" w:cs="Arial"/>
              </w:rPr>
            </w:pPr>
            <w:r w:rsidRPr="00E15D39">
              <w:rPr>
                <w:rFonts w:ascii="Arial" w:hAnsi="Arial" w:cs="Arial"/>
              </w:rPr>
              <w:t>Correct alignment of cost drivers to appropriate expenditure through Activity Based Costing model</w:t>
            </w:r>
          </w:p>
        </w:tc>
        <w:tc>
          <w:tcPr>
            <w:tcW w:w="709" w:type="dxa"/>
            <w:tcBorders>
              <w:top w:val="single" w:sz="4" w:space="0" w:color="auto"/>
              <w:left w:val="single" w:sz="4" w:space="0" w:color="auto"/>
              <w:bottom w:val="single" w:sz="4" w:space="0" w:color="auto"/>
              <w:right w:val="single" w:sz="4" w:space="0" w:color="auto"/>
            </w:tcBorders>
          </w:tcPr>
          <w:p w14:paraId="67C74787" w14:textId="77777777" w:rsidR="00153032" w:rsidRPr="00E15D39" w:rsidRDefault="00153032" w:rsidP="00300047">
            <w:pPr>
              <w:rPr>
                <w:rFonts w:ascii="Arial" w:hAnsi="Arial" w:cs="Arial"/>
              </w:rPr>
            </w:pPr>
            <w:r w:rsidRPr="00E15D39">
              <w:rPr>
                <w:rFonts w:ascii="Arial" w:hAnsi="Arial" w:cs="Arial"/>
              </w:rPr>
              <w:t>X</w:t>
            </w:r>
          </w:p>
        </w:tc>
        <w:tc>
          <w:tcPr>
            <w:tcW w:w="5103" w:type="dxa"/>
            <w:tcBorders>
              <w:top w:val="single" w:sz="4" w:space="0" w:color="auto"/>
              <w:left w:val="single" w:sz="4" w:space="0" w:color="auto"/>
              <w:bottom w:val="single" w:sz="4" w:space="0" w:color="auto"/>
              <w:right w:val="single" w:sz="4" w:space="0" w:color="auto"/>
            </w:tcBorders>
          </w:tcPr>
          <w:p w14:paraId="630FEF17" w14:textId="77777777" w:rsidR="00153032" w:rsidRPr="00E15D39" w:rsidRDefault="00153032" w:rsidP="00300047">
            <w:pPr>
              <w:rPr>
                <w:rFonts w:ascii="Arial" w:hAnsi="Arial" w:cs="Arial"/>
              </w:rPr>
            </w:pPr>
            <w:r w:rsidRPr="00E15D39">
              <w:rPr>
                <w:rFonts w:ascii="Arial" w:hAnsi="Arial" w:cs="Arial"/>
              </w:rPr>
              <w:t>Establish and comply with activity based costing component.</w:t>
            </w:r>
          </w:p>
          <w:p w14:paraId="75543884" w14:textId="77777777" w:rsidR="00153032" w:rsidRPr="00E15D39" w:rsidRDefault="00153032" w:rsidP="00300047">
            <w:pPr>
              <w:rPr>
                <w:rFonts w:ascii="Arial" w:hAnsi="Arial" w:cs="Arial"/>
              </w:rPr>
            </w:pPr>
            <w:r w:rsidRPr="00E15D39">
              <w:rPr>
                <w:rFonts w:ascii="Arial" w:hAnsi="Arial" w:cs="Arial"/>
              </w:rPr>
              <w:t>Prepare municipal budget in line with the cost containment practice note issued by National cabinet for all government departments.</w:t>
            </w:r>
          </w:p>
        </w:tc>
      </w:tr>
    </w:tbl>
    <w:p w14:paraId="4228CC1D" w14:textId="77777777" w:rsidR="00153032" w:rsidRPr="00E15D39" w:rsidRDefault="0083402C" w:rsidP="00300047">
      <w:pPr>
        <w:rPr>
          <w:rFonts w:ascii="Arial" w:hAnsi="Arial" w:cs="Arial"/>
          <w:b/>
        </w:rPr>
      </w:pPr>
      <w:r>
        <w:rPr>
          <w:rFonts w:ascii="Arial" w:hAnsi="Arial" w:cs="Arial"/>
          <w:b/>
        </w:rPr>
        <w:t>3</w:t>
      </w:r>
      <w:r w:rsidR="009B26F3">
        <w:rPr>
          <w:rFonts w:ascii="Arial" w:hAnsi="Arial" w:cs="Arial"/>
          <w:b/>
        </w:rPr>
        <w:t xml:space="preserve">.5.4 </w:t>
      </w:r>
      <w:r w:rsidR="00153032" w:rsidRPr="00E15D39">
        <w:rPr>
          <w:rFonts w:ascii="Arial" w:hAnsi="Arial" w:cs="Arial"/>
          <w:b/>
        </w:rPr>
        <w:t>Asset Management</w:t>
      </w:r>
    </w:p>
    <w:p w14:paraId="322B3F3D" w14:textId="77777777" w:rsidR="00153032" w:rsidRPr="00E15D39" w:rsidRDefault="0083402C" w:rsidP="00300047">
      <w:pPr>
        <w:rPr>
          <w:rFonts w:ascii="Arial" w:hAnsi="Arial" w:cs="Arial"/>
          <w:b/>
        </w:rPr>
      </w:pPr>
      <w:r>
        <w:rPr>
          <w:rFonts w:ascii="Arial" w:hAnsi="Arial" w:cs="Arial"/>
          <w:b/>
        </w:rPr>
        <w:t>3</w:t>
      </w:r>
      <w:r w:rsidR="00153032" w:rsidRPr="00E15D39">
        <w:rPr>
          <w:rFonts w:ascii="Arial" w:hAnsi="Arial" w:cs="Arial"/>
          <w:b/>
        </w:rPr>
        <w:t xml:space="preserve">.5.4.1 Asset Management </w:t>
      </w:r>
    </w:p>
    <w:tbl>
      <w:tblPr>
        <w:tblW w:w="10491" w:type="dxa"/>
        <w:tblInd w:w="-318" w:type="dxa"/>
        <w:tblLook w:val="04A0" w:firstRow="1" w:lastRow="0" w:firstColumn="1" w:lastColumn="0" w:noHBand="0" w:noVBand="1"/>
      </w:tblPr>
      <w:tblGrid>
        <w:gridCol w:w="4679"/>
        <w:gridCol w:w="709"/>
        <w:gridCol w:w="5103"/>
      </w:tblGrid>
      <w:tr w:rsidR="00153032" w:rsidRPr="00E15D39" w14:paraId="434DFA89" w14:textId="77777777" w:rsidTr="00441523">
        <w:tc>
          <w:tcPr>
            <w:tcW w:w="4679" w:type="dxa"/>
            <w:tcBorders>
              <w:top w:val="single" w:sz="4" w:space="0" w:color="auto"/>
              <w:left w:val="single" w:sz="4" w:space="0" w:color="auto"/>
              <w:bottom w:val="single" w:sz="4" w:space="0" w:color="auto"/>
              <w:right w:val="single" w:sz="4" w:space="0" w:color="auto"/>
            </w:tcBorders>
            <w:shd w:val="clear" w:color="auto" w:fill="FFFFFF" w:themeFill="background1"/>
          </w:tcPr>
          <w:p w14:paraId="4025E4AC" w14:textId="77777777" w:rsidR="00153032" w:rsidRPr="00E15D39" w:rsidRDefault="00153032" w:rsidP="00300047">
            <w:pPr>
              <w:rPr>
                <w:rFonts w:ascii="Arial" w:hAnsi="Arial" w:cs="Arial"/>
              </w:rPr>
            </w:pPr>
            <w:r w:rsidRPr="00E15D39">
              <w:rPr>
                <w:rFonts w:ascii="Arial" w:hAnsi="Arial" w:cs="Arial"/>
              </w:rPr>
              <w:t>Challenge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tcPr>
          <w:p w14:paraId="08C26857" w14:textId="77777777" w:rsidR="00153032" w:rsidRPr="00E15D39" w:rsidRDefault="00153032" w:rsidP="00300047">
            <w:pPr>
              <w:rPr>
                <w:rFonts w:ascii="Arial" w:hAnsi="Arial" w:cs="Arial"/>
              </w:rPr>
            </w:pPr>
          </w:p>
        </w:tc>
        <w:tc>
          <w:tcPr>
            <w:tcW w:w="5103" w:type="dxa"/>
            <w:tcBorders>
              <w:top w:val="single" w:sz="4" w:space="0" w:color="auto"/>
              <w:left w:val="single" w:sz="4" w:space="0" w:color="auto"/>
              <w:bottom w:val="single" w:sz="4" w:space="0" w:color="auto"/>
              <w:right w:val="single" w:sz="4" w:space="0" w:color="auto"/>
            </w:tcBorders>
            <w:shd w:val="clear" w:color="auto" w:fill="FFFFFF" w:themeFill="background1"/>
          </w:tcPr>
          <w:p w14:paraId="25297A85" w14:textId="77777777" w:rsidR="00153032" w:rsidRPr="00E15D39" w:rsidRDefault="00153032" w:rsidP="00300047">
            <w:pPr>
              <w:rPr>
                <w:rFonts w:ascii="Arial" w:hAnsi="Arial" w:cs="Arial"/>
              </w:rPr>
            </w:pPr>
            <w:r w:rsidRPr="00E15D39">
              <w:rPr>
                <w:rFonts w:ascii="Arial" w:hAnsi="Arial" w:cs="Arial"/>
              </w:rPr>
              <w:t>Action Plan</w:t>
            </w:r>
          </w:p>
        </w:tc>
      </w:tr>
      <w:tr w:rsidR="00153032" w:rsidRPr="00E15D39" w14:paraId="2B7ABBA4" w14:textId="77777777" w:rsidTr="00153032">
        <w:tc>
          <w:tcPr>
            <w:tcW w:w="4679" w:type="dxa"/>
            <w:tcBorders>
              <w:top w:val="single" w:sz="4" w:space="0" w:color="auto"/>
              <w:left w:val="single" w:sz="4" w:space="0" w:color="auto"/>
              <w:bottom w:val="single" w:sz="4" w:space="0" w:color="auto"/>
              <w:right w:val="single" w:sz="4" w:space="0" w:color="auto"/>
            </w:tcBorders>
          </w:tcPr>
          <w:p w14:paraId="219138C8" w14:textId="77777777" w:rsidR="00153032" w:rsidRPr="00E15D39" w:rsidRDefault="00153032" w:rsidP="00300047">
            <w:pPr>
              <w:rPr>
                <w:rFonts w:ascii="Arial" w:hAnsi="Arial" w:cs="Arial"/>
              </w:rPr>
            </w:pPr>
            <w:r w:rsidRPr="00E15D39">
              <w:rPr>
                <w:rFonts w:ascii="Arial" w:hAnsi="Arial" w:cs="Arial"/>
              </w:rPr>
              <w:t>Movable assets removed without proper authorisations.</w:t>
            </w:r>
          </w:p>
        </w:tc>
        <w:tc>
          <w:tcPr>
            <w:tcW w:w="709" w:type="dxa"/>
            <w:tcBorders>
              <w:top w:val="single" w:sz="4" w:space="0" w:color="auto"/>
              <w:left w:val="single" w:sz="4" w:space="0" w:color="auto"/>
              <w:bottom w:val="single" w:sz="4" w:space="0" w:color="auto"/>
              <w:right w:val="single" w:sz="4" w:space="0" w:color="auto"/>
            </w:tcBorders>
          </w:tcPr>
          <w:p w14:paraId="5B3C106B" w14:textId="77777777" w:rsidR="00153032" w:rsidRPr="00E15D39" w:rsidRDefault="00153032" w:rsidP="00300047">
            <w:pPr>
              <w:rPr>
                <w:rFonts w:ascii="Arial" w:hAnsi="Arial" w:cs="Arial"/>
              </w:rPr>
            </w:pPr>
            <w:r w:rsidRPr="00E15D39">
              <w:rPr>
                <w:rFonts w:ascii="Arial" w:hAnsi="Arial" w:cs="Arial"/>
              </w:rPr>
              <w:t>X</w:t>
            </w:r>
          </w:p>
        </w:tc>
        <w:tc>
          <w:tcPr>
            <w:tcW w:w="5103" w:type="dxa"/>
            <w:tcBorders>
              <w:top w:val="single" w:sz="4" w:space="0" w:color="auto"/>
              <w:left w:val="single" w:sz="4" w:space="0" w:color="auto"/>
              <w:bottom w:val="single" w:sz="4" w:space="0" w:color="auto"/>
              <w:right w:val="single" w:sz="4" w:space="0" w:color="auto"/>
            </w:tcBorders>
          </w:tcPr>
          <w:p w14:paraId="2A4EC8D1" w14:textId="77777777" w:rsidR="00153032" w:rsidRPr="00E15D39" w:rsidRDefault="00153032" w:rsidP="00300047">
            <w:pPr>
              <w:rPr>
                <w:rFonts w:ascii="Arial" w:hAnsi="Arial" w:cs="Arial"/>
              </w:rPr>
            </w:pPr>
            <w:r w:rsidRPr="00E15D39">
              <w:rPr>
                <w:rFonts w:ascii="Arial" w:hAnsi="Arial" w:cs="Arial"/>
              </w:rPr>
              <w:t>Complete transfer forms, before removing movable assets.</w:t>
            </w:r>
          </w:p>
        </w:tc>
      </w:tr>
    </w:tbl>
    <w:p w14:paraId="15E5B0CC" w14:textId="77777777" w:rsidR="005E31A8" w:rsidRDefault="005E31A8" w:rsidP="00300047">
      <w:pPr>
        <w:rPr>
          <w:rFonts w:ascii="Arial" w:hAnsi="Arial" w:cs="Arial"/>
          <w:b/>
        </w:rPr>
      </w:pPr>
    </w:p>
    <w:p w14:paraId="686E299E" w14:textId="77777777" w:rsidR="00AE3CC1" w:rsidRDefault="00AE3CC1" w:rsidP="00300047">
      <w:pPr>
        <w:rPr>
          <w:rFonts w:ascii="Arial" w:hAnsi="Arial" w:cs="Arial"/>
          <w:b/>
        </w:rPr>
      </w:pPr>
    </w:p>
    <w:p w14:paraId="464754F9" w14:textId="77777777" w:rsidR="00153032" w:rsidRPr="00E15D39" w:rsidRDefault="0083402C" w:rsidP="00300047">
      <w:pPr>
        <w:rPr>
          <w:rFonts w:ascii="Arial" w:hAnsi="Arial" w:cs="Arial"/>
          <w:b/>
        </w:rPr>
      </w:pPr>
      <w:r>
        <w:rPr>
          <w:rFonts w:ascii="Arial" w:hAnsi="Arial" w:cs="Arial"/>
          <w:b/>
        </w:rPr>
        <w:lastRenderedPageBreak/>
        <w:t>3</w:t>
      </w:r>
      <w:r w:rsidR="009B26F3">
        <w:rPr>
          <w:rFonts w:ascii="Arial" w:hAnsi="Arial" w:cs="Arial"/>
          <w:b/>
        </w:rPr>
        <w:t xml:space="preserve">.5.5 </w:t>
      </w:r>
      <w:r w:rsidR="00153032" w:rsidRPr="00E15D39">
        <w:rPr>
          <w:rFonts w:ascii="Arial" w:hAnsi="Arial" w:cs="Arial"/>
          <w:b/>
        </w:rPr>
        <w:t xml:space="preserve">Capital Expenditure </w:t>
      </w:r>
    </w:p>
    <w:p w14:paraId="39939D23" w14:textId="77777777" w:rsidR="00153032" w:rsidRPr="00E15D39" w:rsidRDefault="0083402C" w:rsidP="00300047">
      <w:pPr>
        <w:rPr>
          <w:rFonts w:ascii="Arial" w:hAnsi="Arial" w:cs="Arial"/>
          <w:b/>
        </w:rPr>
      </w:pPr>
      <w:r>
        <w:rPr>
          <w:rFonts w:ascii="Arial" w:hAnsi="Arial" w:cs="Arial"/>
          <w:b/>
        </w:rPr>
        <w:t>3</w:t>
      </w:r>
      <w:r w:rsidR="00153032" w:rsidRPr="00E15D39">
        <w:rPr>
          <w:rFonts w:ascii="Arial" w:hAnsi="Arial" w:cs="Arial"/>
          <w:b/>
        </w:rPr>
        <w:t xml:space="preserve">.5.5.1 Capital Expenditure </w:t>
      </w:r>
    </w:p>
    <w:tbl>
      <w:tblPr>
        <w:tblW w:w="10491" w:type="dxa"/>
        <w:tblInd w:w="-318" w:type="dxa"/>
        <w:tblLook w:val="04A0" w:firstRow="1" w:lastRow="0" w:firstColumn="1" w:lastColumn="0" w:noHBand="0" w:noVBand="1"/>
      </w:tblPr>
      <w:tblGrid>
        <w:gridCol w:w="4679"/>
        <w:gridCol w:w="709"/>
        <w:gridCol w:w="5103"/>
      </w:tblGrid>
      <w:tr w:rsidR="00153032" w:rsidRPr="00E15D39" w14:paraId="2EA58752" w14:textId="77777777" w:rsidTr="00441523">
        <w:tc>
          <w:tcPr>
            <w:tcW w:w="4679" w:type="dxa"/>
            <w:tcBorders>
              <w:top w:val="single" w:sz="4" w:space="0" w:color="auto"/>
              <w:left w:val="single" w:sz="4" w:space="0" w:color="auto"/>
              <w:bottom w:val="single" w:sz="4" w:space="0" w:color="auto"/>
              <w:right w:val="single" w:sz="4" w:space="0" w:color="auto"/>
            </w:tcBorders>
            <w:shd w:val="clear" w:color="auto" w:fill="FFFFFF" w:themeFill="background1"/>
          </w:tcPr>
          <w:p w14:paraId="6F0028E5" w14:textId="77777777" w:rsidR="00153032" w:rsidRPr="00E15D39" w:rsidRDefault="00153032" w:rsidP="00300047">
            <w:pPr>
              <w:rPr>
                <w:rFonts w:ascii="Arial" w:hAnsi="Arial" w:cs="Arial"/>
              </w:rPr>
            </w:pPr>
            <w:r w:rsidRPr="00E15D39">
              <w:rPr>
                <w:rFonts w:ascii="Arial" w:hAnsi="Arial" w:cs="Arial"/>
              </w:rPr>
              <w:t xml:space="preserve">Challenges </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tcPr>
          <w:p w14:paraId="742DC995" w14:textId="77777777" w:rsidR="00153032" w:rsidRPr="00E15D39" w:rsidRDefault="00153032" w:rsidP="00300047">
            <w:pPr>
              <w:rPr>
                <w:rFonts w:ascii="Arial" w:hAnsi="Arial" w:cs="Arial"/>
              </w:rPr>
            </w:pPr>
          </w:p>
        </w:tc>
        <w:tc>
          <w:tcPr>
            <w:tcW w:w="5103" w:type="dxa"/>
            <w:tcBorders>
              <w:top w:val="single" w:sz="4" w:space="0" w:color="auto"/>
              <w:left w:val="single" w:sz="4" w:space="0" w:color="auto"/>
              <w:bottom w:val="single" w:sz="4" w:space="0" w:color="auto"/>
              <w:right w:val="single" w:sz="4" w:space="0" w:color="auto"/>
            </w:tcBorders>
            <w:shd w:val="clear" w:color="auto" w:fill="FFFFFF" w:themeFill="background1"/>
          </w:tcPr>
          <w:p w14:paraId="1B9B44A7" w14:textId="77777777" w:rsidR="00153032" w:rsidRPr="00E15D39" w:rsidRDefault="00153032" w:rsidP="00300047">
            <w:pPr>
              <w:rPr>
                <w:rFonts w:ascii="Arial" w:hAnsi="Arial" w:cs="Arial"/>
              </w:rPr>
            </w:pPr>
            <w:r w:rsidRPr="00E15D39">
              <w:rPr>
                <w:rFonts w:ascii="Arial" w:hAnsi="Arial" w:cs="Arial"/>
              </w:rPr>
              <w:t xml:space="preserve">Action Plan </w:t>
            </w:r>
          </w:p>
        </w:tc>
      </w:tr>
      <w:tr w:rsidR="00153032" w:rsidRPr="00E15D39" w14:paraId="51C3E9D2" w14:textId="77777777" w:rsidTr="00153032">
        <w:tc>
          <w:tcPr>
            <w:tcW w:w="4679" w:type="dxa"/>
            <w:tcBorders>
              <w:top w:val="single" w:sz="4" w:space="0" w:color="auto"/>
              <w:left w:val="single" w:sz="4" w:space="0" w:color="auto"/>
              <w:bottom w:val="single" w:sz="4" w:space="0" w:color="auto"/>
              <w:right w:val="single" w:sz="4" w:space="0" w:color="auto"/>
            </w:tcBorders>
          </w:tcPr>
          <w:p w14:paraId="1F4527A9" w14:textId="77777777" w:rsidR="00153032" w:rsidRPr="00E15D39" w:rsidRDefault="00153032" w:rsidP="00300047">
            <w:pPr>
              <w:rPr>
                <w:rFonts w:ascii="Arial" w:hAnsi="Arial" w:cs="Arial"/>
              </w:rPr>
            </w:pPr>
            <w:r w:rsidRPr="00E15D39">
              <w:rPr>
                <w:rFonts w:ascii="Arial" w:hAnsi="Arial" w:cs="Arial"/>
              </w:rPr>
              <w:t>Late appointment of service providers for implementation of capital projects</w:t>
            </w:r>
          </w:p>
        </w:tc>
        <w:tc>
          <w:tcPr>
            <w:tcW w:w="709" w:type="dxa"/>
            <w:tcBorders>
              <w:left w:val="single" w:sz="4" w:space="0" w:color="auto"/>
              <w:bottom w:val="single" w:sz="4" w:space="0" w:color="auto"/>
              <w:right w:val="single" w:sz="4" w:space="0" w:color="auto"/>
            </w:tcBorders>
          </w:tcPr>
          <w:p w14:paraId="3B0F5430" w14:textId="77777777" w:rsidR="00153032" w:rsidRPr="00E15D39" w:rsidRDefault="00153032" w:rsidP="00300047">
            <w:pPr>
              <w:rPr>
                <w:rFonts w:ascii="Arial" w:hAnsi="Arial" w:cs="Arial"/>
              </w:rPr>
            </w:pPr>
            <w:r w:rsidRPr="00E15D39">
              <w:rPr>
                <w:rFonts w:ascii="Arial" w:hAnsi="Arial" w:cs="Arial"/>
              </w:rPr>
              <w:t>X</w:t>
            </w:r>
          </w:p>
        </w:tc>
        <w:tc>
          <w:tcPr>
            <w:tcW w:w="5103" w:type="dxa"/>
            <w:tcBorders>
              <w:top w:val="single" w:sz="4" w:space="0" w:color="auto"/>
              <w:left w:val="single" w:sz="4" w:space="0" w:color="auto"/>
              <w:bottom w:val="single" w:sz="4" w:space="0" w:color="auto"/>
              <w:right w:val="single" w:sz="4" w:space="0" w:color="auto"/>
            </w:tcBorders>
          </w:tcPr>
          <w:p w14:paraId="561D8E74" w14:textId="77777777" w:rsidR="00153032" w:rsidRPr="00E15D39" w:rsidRDefault="00153032" w:rsidP="00300047">
            <w:pPr>
              <w:rPr>
                <w:rFonts w:ascii="Arial" w:hAnsi="Arial" w:cs="Arial"/>
              </w:rPr>
            </w:pPr>
            <w:r w:rsidRPr="00E15D39">
              <w:rPr>
                <w:rFonts w:ascii="Arial" w:hAnsi="Arial" w:cs="Arial"/>
              </w:rPr>
              <w:t>Review, update, and improve the planning cycle of the procurement of capital projects and items.</w:t>
            </w:r>
          </w:p>
          <w:p w14:paraId="46EEC9E3" w14:textId="77777777" w:rsidR="00153032" w:rsidRPr="00E15D39" w:rsidRDefault="00153032" w:rsidP="00300047">
            <w:pPr>
              <w:rPr>
                <w:rFonts w:ascii="Arial" w:hAnsi="Arial" w:cs="Arial"/>
              </w:rPr>
            </w:pPr>
            <w:r w:rsidRPr="00E15D39">
              <w:rPr>
                <w:rFonts w:ascii="Arial" w:hAnsi="Arial" w:cs="Arial"/>
              </w:rPr>
              <w:t>Budget &amp; Treasury to prepare an annual procurement plan that will guide the processes timeously.</w:t>
            </w:r>
          </w:p>
        </w:tc>
      </w:tr>
    </w:tbl>
    <w:p w14:paraId="63EE0DC1" w14:textId="77777777" w:rsidR="00F74ACA" w:rsidRDefault="00F74ACA" w:rsidP="00300047">
      <w:pPr>
        <w:rPr>
          <w:rFonts w:ascii="Arial" w:hAnsi="Arial" w:cs="Arial"/>
          <w:b/>
        </w:rPr>
      </w:pPr>
    </w:p>
    <w:p w14:paraId="3E92979B" w14:textId="77777777" w:rsidR="00153032" w:rsidRPr="00F74ACA" w:rsidRDefault="0083402C" w:rsidP="00300047">
      <w:pPr>
        <w:rPr>
          <w:rFonts w:ascii="Arial" w:hAnsi="Arial" w:cs="Arial"/>
          <w:b/>
        </w:rPr>
      </w:pPr>
      <w:r>
        <w:rPr>
          <w:rFonts w:ascii="Arial" w:hAnsi="Arial" w:cs="Arial"/>
          <w:b/>
        </w:rPr>
        <w:t>3</w:t>
      </w:r>
      <w:r w:rsidR="009B26F3">
        <w:rPr>
          <w:rFonts w:ascii="Arial" w:hAnsi="Arial" w:cs="Arial"/>
          <w:b/>
        </w:rPr>
        <w:t xml:space="preserve">.5.6 </w:t>
      </w:r>
      <w:r w:rsidR="00153032" w:rsidRPr="00F74ACA">
        <w:rPr>
          <w:rFonts w:ascii="Arial" w:hAnsi="Arial" w:cs="Arial"/>
          <w:b/>
        </w:rPr>
        <w:t xml:space="preserve">Supply Chain Management </w:t>
      </w:r>
    </w:p>
    <w:p w14:paraId="18CEDDC4" w14:textId="77777777" w:rsidR="00153032" w:rsidRPr="00F74ACA" w:rsidRDefault="0083402C" w:rsidP="00300047">
      <w:pPr>
        <w:rPr>
          <w:rFonts w:ascii="Arial" w:hAnsi="Arial" w:cs="Arial"/>
          <w:b/>
        </w:rPr>
      </w:pPr>
      <w:r>
        <w:rPr>
          <w:rFonts w:ascii="Arial" w:hAnsi="Arial" w:cs="Arial"/>
          <w:b/>
        </w:rPr>
        <w:t>3</w:t>
      </w:r>
      <w:r w:rsidR="00153032" w:rsidRPr="00F74ACA">
        <w:rPr>
          <w:rFonts w:ascii="Arial" w:hAnsi="Arial" w:cs="Arial"/>
          <w:b/>
        </w:rPr>
        <w:t xml:space="preserve">.5.6.1 Supply Chain Management </w:t>
      </w:r>
    </w:p>
    <w:tbl>
      <w:tblPr>
        <w:tblStyle w:val="TableGrid"/>
        <w:tblW w:w="10491" w:type="dxa"/>
        <w:tblInd w:w="-318" w:type="dxa"/>
        <w:tblLook w:val="04A0" w:firstRow="1" w:lastRow="0" w:firstColumn="1" w:lastColumn="0" w:noHBand="0" w:noVBand="1"/>
      </w:tblPr>
      <w:tblGrid>
        <w:gridCol w:w="5106"/>
        <w:gridCol w:w="5385"/>
      </w:tblGrid>
      <w:tr w:rsidR="00F74ACA" w:rsidRPr="00F74ACA" w14:paraId="6436E84C" w14:textId="77777777" w:rsidTr="00F74ACA">
        <w:tc>
          <w:tcPr>
            <w:tcW w:w="5106" w:type="dxa"/>
          </w:tcPr>
          <w:p w14:paraId="531E747B" w14:textId="77777777" w:rsidR="00F74ACA" w:rsidRPr="00F74ACA" w:rsidRDefault="00F74ACA" w:rsidP="00300047">
            <w:pPr>
              <w:rPr>
                <w:rFonts w:ascii="Arial" w:hAnsi="Arial" w:cs="Arial"/>
                <w:b/>
                <w:sz w:val="22"/>
                <w:szCs w:val="22"/>
              </w:rPr>
            </w:pPr>
            <w:r w:rsidRPr="00F74ACA">
              <w:rPr>
                <w:rFonts w:ascii="Arial" w:hAnsi="Arial" w:cs="Arial"/>
                <w:b/>
                <w:sz w:val="22"/>
                <w:szCs w:val="22"/>
              </w:rPr>
              <w:t>Committee</w:t>
            </w:r>
            <w:r>
              <w:rPr>
                <w:rFonts w:ascii="Arial" w:hAnsi="Arial" w:cs="Arial"/>
                <w:b/>
                <w:sz w:val="22"/>
                <w:szCs w:val="22"/>
              </w:rPr>
              <w:t>s</w:t>
            </w:r>
          </w:p>
        </w:tc>
        <w:tc>
          <w:tcPr>
            <w:tcW w:w="5385" w:type="dxa"/>
          </w:tcPr>
          <w:p w14:paraId="52676913" w14:textId="77777777" w:rsidR="00F74ACA" w:rsidRPr="00F74ACA" w:rsidRDefault="00F74ACA" w:rsidP="00300047">
            <w:pPr>
              <w:rPr>
                <w:rFonts w:ascii="Arial" w:hAnsi="Arial" w:cs="Arial"/>
                <w:sz w:val="22"/>
                <w:szCs w:val="22"/>
              </w:rPr>
            </w:pPr>
            <w:r w:rsidRPr="00F74ACA">
              <w:rPr>
                <w:rFonts w:ascii="Arial" w:hAnsi="Arial" w:cs="Arial"/>
                <w:b/>
                <w:sz w:val="22"/>
                <w:szCs w:val="22"/>
              </w:rPr>
              <w:t>Function</w:t>
            </w:r>
          </w:p>
        </w:tc>
      </w:tr>
      <w:tr w:rsidR="00F74ACA" w:rsidRPr="00F74ACA" w14:paraId="36471F20" w14:textId="77777777" w:rsidTr="00F74ACA">
        <w:tc>
          <w:tcPr>
            <w:tcW w:w="5106" w:type="dxa"/>
          </w:tcPr>
          <w:p w14:paraId="297AA91E" w14:textId="77777777" w:rsidR="00F74ACA" w:rsidRPr="00F74ACA" w:rsidRDefault="00F74ACA" w:rsidP="00300047">
            <w:pPr>
              <w:rPr>
                <w:rFonts w:ascii="Arial" w:hAnsi="Arial" w:cs="Arial"/>
                <w:sz w:val="22"/>
                <w:szCs w:val="22"/>
              </w:rPr>
            </w:pPr>
            <w:r w:rsidRPr="00F74ACA">
              <w:rPr>
                <w:rFonts w:ascii="Arial" w:hAnsi="Arial" w:cs="Arial"/>
                <w:sz w:val="22"/>
                <w:szCs w:val="22"/>
              </w:rPr>
              <w:t>1.Bid specification committee</w:t>
            </w:r>
          </w:p>
        </w:tc>
        <w:tc>
          <w:tcPr>
            <w:tcW w:w="5385" w:type="dxa"/>
          </w:tcPr>
          <w:p w14:paraId="61B6A0E3" w14:textId="77777777" w:rsidR="00F74ACA" w:rsidRPr="00F74ACA" w:rsidRDefault="00F74ACA" w:rsidP="00300047">
            <w:pPr>
              <w:rPr>
                <w:rFonts w:ascii="Arial" w:hAnsi="Arial" w:cs="Arial"/>
                <w:sz w:val="22"/>
                <w:szCs w:val="22"/>
              </w:rPr>
            </w:pPr>
            <w:r w:rsidRPr="00F74ACA">
              <w:rPr>
                <w:rFonts w:ascii="Arial" w:hAnsi="Arial" w:cs="Arial"/>
                <w:sz w:val="22"/>
                <w:szCs w:val="22"/>
              </w:rPr>
              <w:t>Compiling specification for the Municipality requirements to be acquired</w:t>
            </w:r>
          </w:p>
        </w:tc>
      </w:tr>
      <w:tr w:rsidR="00F74ACA" w:rsidRPr="00F74ACA" w14:paraId="43185BEF" w14:textId="77777777" w:rsidTr="00F74ACA">
        <w:tc>
          <w:tcPr>
            <w:tcW w:w="5106" w:type="dxa"/>
          </w:tcPr>
          <w:p w14:paraId="6181CF5C" w14:textId="77777777" w:rsidR="00F74ACA" w:rsidRPr="00F74ACA" w:rsidRDefault="00F74ACA" w:rsidP="00300047">
            <w:pPr>
              <w:rPr>
                <w:rFonts w:ascii="Arial" w:hAnsi="Arial" w:cs="Arial"/>
                <w:sz w:val="22"/>
                <w:szCs w:val="22"/>
              </w:rPr>
            </w:pPr>
            <w:r w:rsidRPr="00F74ACA">
              <w:rPr>
                <w:rFonts w:ascii="Arial" w:hAnsi="Arial" w:cs="Arial"/>
                <w:sz w:val="22"/>
                <w:szCs w:val="22"/>
              </w:rPr>
              <w:t>2. Bid evaluation committee</w:t>
            </w:r>
          </w:p>
        </w:tc>
        <w:tc>
          <w:tcPr>
            <w:tcW w:w="5385" w:type="dxa"/>
          </w:tcPr>
          <w:p w14:paraId="4BFCFA3A" w14:textId="77777777" w:rsidR="00F74ACA" w:rsidRPr="00F74ACA" w:rsidRDefault="00F74ACA" w:rsidP="00300047">
            <w:pPr>
              <w:rPr>
                <w:rFonts w:ascii="Arial" w:hAnsi="Arial" w:cs="Arial"/>
                <w:sz w:val="22"/>
                <w:szCs w:val="22"/>
              </w:rPr>
            </w:pPr>
            <w:r w:rsidRPr="00F74ACA">
              <w:rPr>
                <w:rFonts w:ascii="Arial" w:hAnsi="Arial" w:cs="Arial"/>
                <w:sz w:val="22"/>
                <w:szCs w:val="22"/>
              </w:rPr>
              <w:t>Evaluation of Bids,compilation of reports and making recommendations</w:t>
            </w:r>
          </w:p>
        </w:tc>
      </w:tr>
      <w:tr w:rsidR="00F74ACA" w:rsidRPr="00F74ACA" w14:paraId="03680185" w14:textId="77777777" w:rsidTr="00F74ACA">
        <w:tc>
          <w:tcPr>
            <w:tcW w:w="5106" w:type="dxa"/>
          </w:tcPr>
          <w:p w14:paraId="188BCA00" w14:textId="77777777" w:rsidR="00F74ACA" w:rsidRPr="00F74ACA" w:rsidRDefault="00F74ACA" w:rsidP="00300047">
            <w:pPr>
              <w:rPr>
                <w:rFonts w:ascii="Arial" w:hAnsi="Arial" w:cs="Arial"/>
                <w:sz w:val="22"/>
                <w:szCs w:val="22"/>
              </w:rPr>
            </w:pPr>
            <w:r w:rsidRPr="00F74ACA">
              <w:rPr>
                <w:rFonts w:ascii="Arial" w:hAnsi="Arial" w:cs="Arial"/>
                <w:sz w:val="22"/>
                <w:szCs w:val="22"/>
              </w:rPr>
              <w:t>3.Acquisition committee (Bid adjudication)</w:t>
            </w:r>
          </w:p>
        </w:tc>
        <w:tc>
          <w:tcPr>
            <w:tcW w:w="5385" w:type="dxa"/>
          </w:tcPr>
          <w:p w14:paraId="45D1243D" w14:textId="77777777" w:rsidR="00F74ACA" w:rsidRPr="00F74ACA" w:rsidRDefault="00F74ACA" w:rsidP="00300047">
            <w:pPr>
              <w:rPr>
                <w:rFonts w:ascii="Arial" w:hAnsi="Arial" w:cs="Arial"/>
                <w:sz w:val="22"/>
                <w:szCs w:val="22"/>
              </w:rPr>
            </w:pPr>
            <w:r w:rsidRPr="00F74ACA">
              <w:rPr>
                <w:rFonts w:ascii="Arial" w:hAnsi="Arial" w:cs="Arial"/>
                <w:sz w:val="22"/>
                <w:szCs w:val="22"/>
              </w:rPr>
              <w:t>Consideration of the recommendations and award or recommendation to the accounting officer to make final award</w:t>
            </w:r>
          </w:p>
        </w:tc>
      </w:tr>
    </w:tbl>
    <w:p w14:paraId="480EF820" w14:textId="77777777" w:rsidR="00F74ACA" w:rsidRPr="00E15D39" w:rsidRDefault="00F74ACA" w:rsidP="00300047">
      <w:pPr>
        <w:rPr>
          <w:rFonts w:ascii="Arial" w:hAnsi="Arial" w:cs="Arial"/>
          <w:b/>
        </w:rPr>
      </w:pPr>
    </w:p>
    <w:tbl>
      <w:tblPr>
        <w:tblW w:w="10491" w:type="dxa"/>
        <w:tblInd w:w="-318" w:type="dxa"/>
        <w:tblLook w:val="04A0" w:firstRow="1" w:lastRow="0" w:firstColumn="1" w:lastColumn="0" w:noHBand="0" w:noVBand="1"/>
      </w:tblPr>
      <w:tblGrid>
        <w:gridCol w:w="4679"/>
        <w:gridCol w:w="709"/>
        <w:gridCol w:w="5103"/>
      </w:tblGrid>
      <w:tr w:rsidR="00153032" w:rsidRPr="00E15D39" w14:paraId="760B2B0C" w14:textId="77777777" w:rsidTr="00441523">
        <w:tc>
          <w:tcPr>
            <w:tcW w:w="4679" w:type="dxa"/>
            <w:tcBorders>
              <w:top w:val="single" w:sz="4" w:space="0" w:color="auto"/>
              <w:left w:val="single" w:sz="4" w:space="0" w:color="auto"/>
              <w:bottom w:val="single" w:sz="4" w:space="0" w:color="auto"/>
              <w:right w:val="single" w:sz="4" w:space="0" w:color="auto"/>
            </w:tcBorders>
            <w:shd w:val="clear" w:color="auto" w:fill="FFFFFF" w:themeFill="background1"/>
          </w:tcPr>
          <w:p w14:paraId="0151AEEF" w14:textId="77777777" w:rsidR="00153032" w:rsidRPr="00E15D39" w:rsidRDefault="00153032" w:rsidP="00300047">
            <w:pPr>
              <w:rPr>
                <w:rFonts w:ascii="Arial" w:hAnsi="Arial" w:cs="Arial"/>
              </w:rPr>
            </w:pPr>
            <w:r w:rsidRPr="00E15D39">
              <w:rPr>
                <w:rFonts w:ascii="Arial" w:hAnsi="Arial" w:cs="Arial"/>
              </w:rPr>
              <w:t>Challenges</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tcPr>
          <w:p w14:paraId="35B0A8FE" w14:textId="77777777" w:rsidR="00153032" w:rsidRPr="00E15D39" w:rsidRDefault="00153032" w:rsidP="00300047">
            <w:pPr>
              <w:rPr>
                <w:rFonts w:ascii="Arial" w:hAnsi="Arial" w:cs="Arial"/>
              </w:rPr>
            </w:pPr>
          </w:p>
        </w:tc>
        <w:tc>
          <w:tcPr>
            <w:tcW w:w="5103" w:type="dxa"/>
            <w:tcBorders>
              <w:top w:val="single" w:sz="4" w:space="0" w:color="auto"/>
              <w:left w:val="single" w:sz="4" w:space="0" w:color="auto"/>
              <w:bottom w:val="single" w:sz="4" w:space="0" w:color="auto"/>
              <w:right w:val="single" w:sz="4" w:space="0" w:color="auto"/>
            </w:tcBorders>
            <w:shd w:val="clear" w:color="auto" w:fill="FFFFFF" w:themeFill="background1"/>
          </w:tcPr>
          <w:p w14:paraId="554FEB85" w14:textId="77777777" w:rsidR="00153032" w:rsidRPr="00E15D39" w:rsidRDefault="00153032" w:rsidP="00300047">
            <w:pPr>
              <w:rPr>
                <w:rFonts w:ascii="Arial" w:hAnsi="Arial" w:cs="Arial"/>
              </w:rPr>
            </w:pPr>
            <w:r w:rsidRPr="00E15D39">
              <w:rPr>
                <w:rFonts w:ascii="Arial" w:hAnsi="Arial" w:cs="Arial"/>
              </w:rPr>
              <w:t>Action Plan</w:t>
            </w:r>
          </w:p>
        </w:tc>
      </w:tr>
      <w:tr w:rsidR="00153032" w:rsidRPr="00E15D39" w14:paraId="56FECC93" w14:textId="77777777" w:rsidTr="00153032">
        <w:tc>
          <w:tcPr>
            <w:tcW w:w="4679" w:type="dxa"/>
            <w:tcBorders>
              <w:top w:val="single" w:sz="4" w:space="0" w:color="auto"/>
              <w:left w:val="single" w:sz="4" w:space="0" w:color="auto"/>
              <w:bottom w:val="single" w:sz="4" w:space="0" w:color="auto"/>
              <w:right w:val="single" w:sz="4" w:space="0" w:color="auto"/>
            </w:tcBorders>
          </w:tcPr>
          <w:p w14:paraId="257F747B" w14:textId="77777777" w:rsidR="00153032" w:rsidRPr="00E15D39" w:rsidRDefault="00153032" w:rsidP="00300047">
            <w:pPr>
              <w:rPr>
                <w:rFonts w:ascii="Arial" w:hAnsi="Arial" w:cs="Arial"/>
              </w:rPr>
            </w:pPr>
            <w:r w:rsidRPr="00E15D39">
              <w:rPr>
                <w:rFonts w:ascii="Arial" w:hAnsi="Arial" w:cs="Arial"/>
              </w:rPr>
              <w:t>Late submission of requisitions</w:t>
            </w:r>
          </w:p>
        </w:tc>
        <w:tc>
          <w:tcPr>
            <w:tcW w:w="709" w:type="dxa"/>
            <w:tcBorders>
              <w:left w:val="single" w:sz="4" w:space="0" w:color="auto"/>
              <w:bottom w:val="single" w:sz="4" w:space="0" w:color="auto"/>
              <w:right w:val="single" w:sz="4" w:space="0" w:color="auto"/>
            </w:tcBorders>
          </w:tcPr>
          <w:p w14:paraId="25A455BF" w14:textId="77777777" w:rsidR="00153032" w:rsidRPr="00E15D39" w:rsidRDefault="00153032" w:rsidP="00300047">
            <w:pPr>
              <w:rPr>
                <w:rFonts w:ascii="Arial" w:hAnsi="Arial" w:cs="Arial"/>
              </w:rPr>
            </w:pPr>
            <w:r w:rsidRPr="00E15D39">
              <w:rPr>
                <w:rFonts w:ascii="Arial" w:hAnsi="Arial" w:cs="Arial"/>
              </w:rPr>
              <w:t>X</w:t>
            </w:r>
          </w:p>
        </w:tc>
        <w:tc>
          <w:tcPr>
            <w:tcW w:w="5103" w:type="dxa"/>
            <w:tcBorders>
              <w:top w:val="single" w:sz="4" w:space="0" w:color="auto"/>
              <w:left w:val="single" w:sz="4" w:space="0" w:color="auto"/>
              <w:bottom w:val="single" w:sz="4" w:space="0" w:color="auto"/>
              <w:right w:val="single" w:sz="4" w:space="0" w:color="auto"/>
            </w:tcBorders>
          </w:tcPr>
          <w:p w14:paraId="2C7A49AB" w14:textId="77777777" w:rsidR="00153032" w:rsidRPr="00E15D39" w:rsidRDefault="00153032" w:rsidP="00300047">
            <w:pPr>
              <w:rPr>
                <w:rFonts w:ascii="Arial" w:hAnsi="Arial" w:cs="Arial"/>
              </w:rPr>
            </w:pPr>
            <w:r w:rsidRPr="00E15D39">
              <w:rPr>
                <w:rFonts w:ascii="Arial" w:hAnsi="Arial" w:cs="Arial"/>
              </w:rPr>
              <w:t>Development of project plan by user departments.</w:t>
            </w:r>
          </w:p>
          <w:p w14:paraId="6A68F152" w14:textId="77777777" w:rsidR="00153032" w:rsidRPr="00E15D39" w:rsidRDefault="00153032" w:rsidP="00300047">
            <w:pPr>
              <w:rPr>
                <w:rFonts w:ascii="Arial" w:hAnsi="Arial" w:cs="Arial"/>
              </w:rPr>
            </w:pPr>
            <w:r w:rsidRPr="00E15D39">
              <w:rPr>
                <w:rFonts w:ascii="Arial" w:hAnsi="Arial" w:cs="Arial"/>
              </w:rPr>
              <w:t>Budget &amp; Treasury to process only requisitions received 7 working days before the date of service/goods required.</w:t>
            </w:r>
          </w:p>
        </w:tc>
      </w:tr>
      <w:tr w:rsidR="00153032" w:rsidRPr="00E15D39" w14:paraId="444D15C6" w14:textId="77777777" w:rsidTr="00153032">
        <w:tc>
          <w:tcPr>
            <w:tcW w:w="4679" w:type="dxa"/>
            <w:tcBorders>
              <w:top w:val="single" w:sz="4" w:space="0" w:color="auto"/>
              <w:left w:val="single" w:sz="4" w:space="0" w:color="auto"/>
              <w:bottom w:val="single" w:sz="4" w:space="0" w:color="auto"/>
              <w:right w:val="single" w:sz="4" w:space="0" w:color="auto"/>
            </w:tcBorders>
          </w:tcPr>
          <w:p w14:paraId="07FB11ED" w14:textId="77777777" w:rsidR="00153032" w:rsidRPr="00E15D39" w:rsidRDefault="00153032" w:rsidP="00300047">
            <w:pPr>
              <w:rPr>
                <w:rFonts w:ascii="Arial" w:hAnsi="Arial" w:cs="Arial"/>
              </w:rPr>
            </w:pPr>
            <w:r w:rsidRPr="00E15D39">
              <w:rPr>
                <w:rFonts w:ascii="Arial" w:hAnsi="Arial" w:cs="Arial"/>
              </w:rPr>
              <w:t>Under /Over pricing</w:t>
            </w:r>
          </w:p>
        </w:tc>
        <w:tc>
          <w:tcPr>
            <w:tcW w:w="709" w:type="dxa"/>
            <w:tcBorders>
              <w:top w:val="single" w:sz="4" w:space="0" w:color="auto"/>
              <w:left w:val="single" w:sz="4" w:space="0" w:color="auto"/>
              <w:bottom w:val="single" w:sz="4" w:space="0" w:color="auto"/>
              <w:right w:val="single" w:sz="4" w:space="0" w:color="auto"/>
            </w:tcBorders>
          </w:tcPr>
          <w:p w14:paraId="45EB6180" w14:textId="77777777" w:rsidR="00153032" w:rsidRPr="00E15D39" w:rsidRDefault="00153032" w:rsidP="00300047">
            <w:pPr>
              <w:rPr>
                <w:rFonts w:ascii="Arial" w:hAnsi="Arial" w:cs="Arial"/>
              </w:rPr>
            </w:pPr>
          </w:p>
        </w:tc>
        <w:tc>
          <w:tcPr>
            <w:tcW w:w="5103" w:type="dxa"/>
            <w:tcBorders>
              <w:top w:val="single" w:sz="4" w:space="0" w:color="auto"/>
              <w:left w:val="single" w:sz="4" w:space="0" w:color="auto"/>
              <w:bottom w:val="single" w:sz="4" w:space="0" w:color="auto"/>
              <w:right w:val="single" w:sz="4" w:space="0" w:color="auto"/>
            </w:tcBorders>
          </w:tcPr>
          <w:p w14:paraId="72085260" w14:textId="77777777" w:rsidR="00153032" w:rsidRPr="00E15D39" w:rsidRDefault="00153032" w:rsidP="00300047">
            <w:pPr>
              <w:rPr>
                <w:rFonts w:ascii="Arial" w:hAnsi="Arial" w:cs="Arial"/>
              </w:rPr>
            </w:pPr>
            <w:r w:rsidRPr="00E15D39">
              <w:rPr>
                <w:rFonts w:ascii="Arial" w:hAnsi="Arial" w:cs="Arial"/>
              </w:rPr>
              <w:t>To research for market related prices</w:t>
            </w:r>
          </w:p>
        </w:tc>
      </w:tr>
    </w:tbl>
    <w:p w14:paraId="5C493228" w14:textId="77777777" w:rsidR="00A51D51" w:rsidRDefault="00A51D51" w:rsidP="00300047">
      <w:pPr>
        <w:rPr>
          <w:rFonts w:ascii="Arial" w:hAnsi="Arial" w:cs="Arial"/>
        </w:rPr>
      </w:pPr>
    </w:p>
    <w:p w14:paraId="7F161194" w14:textId="77777777" w:rsidR="00153032" w:rsidRPr="00E15D39" w:rsidRDefault="0083402C" w:rsidP="00300047">
      <w:pPr>
        <w:rPr>
          <w:rFonts w:ascii="Arial" w:hAnsi="Arial" w:cs="Arial"/>
          <w:b/>
        </w:rPr>
      </w:pPr>
      <w:r>
        <w:rPr>
          <w:rFonts w:ascii="Arial" w:hAnsi="Arial" w:cs="Arial"/>
          <w:b/>
        </w:rPr>
        <w:t>3</w:t>
      </w:r>
      <w:r w:rsidR="009B26F3">
        <w:rPr>
          <w:rFonts w:ascii="Arial" w:hAnsi="Arial" w:cs="Arial"/>
          <w:b/>
        </w:rPr>
        <w:t>.5.7</w:t>
      </w:r>
      <w:r w:rsidR="00153032" w:rsidRPr="00E15D39">
        <w:rPr>
          <w:rFonts w:ascii="Arial" w:hAnsi="Arial" w:cs="Arial"/>
          <w:b/>
        </w:rPr>
        <w:t xml:space="preserve"> Financial Reporting </w:t>
      </w:r>
    </w:p>
    <w:p w14:paraId="0CAD4DEF" w14:textId="77777777" w:rsidR="00153032" w:rsidRPr="00E15D39" w:rsidRDefault="00153032" w:rsidP="00300047">
      <w:pPr>
        <w:rPr>
          <w:rFonts w:ascii="Arial" w:hAnsi="Arial" w:cs="Arial"/>
        </w:rPr>
      </w:pPr>
      <w:r w:rsidRPr="00E15D39">
        <w:rPr>
          <w:rFonts w:ascii="Arial" w:hAnsi="Arial" w:cs="Arial"/>
        </w:rPr>
        <w:t>Challenges</w:t>
      </w:r>
    </w:p>
    <w:p w14:paraId="6F938457" w14:textId="77777777" w:rsidR="004F1D5D" w:rsidRPr="00807534" w:rsidRDefault="00153032" w:rsidP="00300047">
      <w:pPr>
        <w:rPr>
          <w:rFonts w:ascii="Arial" w:hAnsi="Arial" w:cs="Arial"/>
        </w:rPr>
      </w:pPr>
      <w:r w:rsidRPr="00E15D39">
        <w:rPr>
          <w:rFonts w:ascii="Arial" w:hAnsi="Arial" w:cs="Arial"/>
        </w:rPr>
        <w:t>None</w:t>
      </w:r>
    </w:p>
    <w:p w14:paraId="653F8AE2" w14:textId="77777777" w:rsidR="00AE3CC1" w:rsidRDefault="00AE3CC1" w:rsidP="00300047">
      <w:pPr>
        <w:rPr>
          <w:rFonts w:ascii="Arial" w:hAnsi="Arial" w:cs="Arial"/>
          <w:b/>
        </w:rPr>
      </w:pPr>
    </w:p>
    <w:p w14:paraId="51BFDCF0" w14:textId="77777777" w:rsidR="00AE3CC1" w:rsidRDefault="00AE3CC1" w:rsidP="00300047">
      <w:pPr>
        <w:rPr>
          <w:rFonts w:ascii="Arial" w:hAnsi="Arial" w:cs="Arial"/>
          <w:b/>
        </w:rPr>
      </w:pPr>
    </w:p>
    <w:p w14:paraId="0948F87E" w14:textId="77777777" w:rsidR="00153032" w:rsidRPr="00E15D39" w:rsidRDefault="0083402C" w:rsidP="00300047">
      <w:pPr>
        <w:rPr>
          <w:rFonts w:ascii="Arial" w:hAnsi="Arial" w:cs="Arial"/>
          <w:b/>
        </w:rPr>
      </w:pPr>
      <w:r>
        <w:rPr>
          <w:rFonts w:ascii="Arial" w:hAnsi="Arial" w:cs="Arial"/>
          <w:b/>
        </w:rPr>
        <w:lastRenderedPageBreak/>
        <w:t>3</w:t>
      </w:r>
      <w:r w:rsidR="009B26F3">
        <w:rPr>
          <w:rFonts w:ascii="Arial" w:hAnsi="Arial" w:cs="Arial"/>
          <w:b/>
        </w:rPr>
        <w:t xml:space="preserve">.5.8 </w:t>
      </w:r>
      <w:r w:rsidR="009B26F3" w:rsidRPr="00E15D39">
        <w:rPr>
          <w:rFonts w:ascii="Arial" w:hAnsi="Arial" w:cs="Arial"/>
          <w:b/>
        </w:rPr>
        <w:t>Budgeting</w:t>
      </w:r>
      <w:r w:rsidR="00153032" w:rsidRPr="00E15D39">
        <w:rPr>
          <w:rFonts w:ascii="Arial" w:hAnsi="Arial" w:cs="Arial"/>
          <w:b/>
        </w:rPr>
        <w:t>/ Funding</w:t>
      </w:r>
    </w:p>
    <w:p w14:paraId="4F71A90D" w14:textId="77777777" w:rsidR="00153032" w:rsidRPr="00E15D39" w:rsidRDefault="0083402C" w:rsidP="00300047">
      <w:pPr>
        <w:rPr>
          <w:rFonts w:ascii="Arial" w:hAnsi="Arial" w:cs="Arial"/>
        </w:rPr>
      </w:pPr>
      <w:r>
        <w:rPr>
          <w:rFonts w:ascii="Arial" w:hAnsi="Arial" w:cs="Arial"/>
        </w:rPr>
        <w:t>3</w:t>
      </w:r>
      <w:r w:rsidR="00153032" w:rsidRPr="00E15D39">
        <w:rPr>
          <w:rFonts w:ascii="Arial" w:hAnsi="Arial" w:cs="Arial"/>
        </w:rPr>
        <w:t>.5.8.1 Budgeting</w:t>
      </w:r>
    </w:p>
    <w:tbl>
      <w:tblPr>
        <w:tblW w:w="11199" w:type="dxa"/>
        <w:tblInd w:w="-743" w:type="dxa"/>
        <w:tblLook w:val="04A0" w:firstRow="1" w:lastRow="0" w:firstColumn="1" w:lastColumn="0" w:noHBand="0" w:noVBand="1"/>
      </w:tblPr>
      <w:tblGrid>
        <w:gridCol w:w="4820"/>
        <w:gridCol w:w="993"/>
        <w:gridCol w:w="5386"/>
      </w:tblGrid>
      <w:tr w:rsidR="00153032" w:rsidRPr="00E15D39" w14:paraId="0DA8634A" w14:textId="77777777" w:rsidTr="00441523">
        <w:tc>
          <w:tcPr>
            <w:tcW w:w="4820" w:type="dxa"/>
            <w:tcBorders>
              <w:top w:val="single" w:sz="4" w:space="0" w:color="auto"/>
              <w:left w:val="single" w:sz="4" w:space="0" w:color="auto"/>
              <w:bottom w:val="single" w:sz="4" w:space="0" w:color="auto"/>
              <w:right w:val="single" w:sz="4" w:space="0" w:color="auto"/>
            </w:tcBorders>
            <w:shd w:val="clear" w:color="auto" w:fill="FFFFFF" w:themeFill="background1"/>
          </w:tcPr>
          <w:p w14:paraId="566F492A" w14:textId="77777777" w:rsidR="00153032" w:rsidRPr="00E15D39" w:rsidRDefault="00153032" w:rsidP="00300047">
            <w:pPr>
              <w:rPr>
                <w:rFonts w:ascii="Arial" w:hAnsi="Arial" w:cs="Arial"/>
              </w:rPr>
            </w:pPr>
            <w:r w:rsidRPr="00E15D39">
              <w:rPr>
                <w:rFonts w:ascii="Arial" w:hAnsi="Arial" w:cs="Arial"/>
              </w:rPr>
              <w:t>Challenges</w:t>
            </w:r>
          </w:p>
        </w:tc>
        <w:tc>
          <w:tcPr>
            <w:tcW w:w="993" w:type="dxa"/>
            <w:tcBorders>
              <w:top w:val="single" w:sz="4" w:space="0" w:color="auto"/>
              <w:left w:val="single" w:sz="4" w:space="0" w:color="auto"/>
              <w:bottom w:val="single" w:sz="4" w:space="0" w:color="auto"/>
              <w:right w:val="single" w:sz="4" w:space="0" w:color="auto"/>
            </w:tcBorders>
            <w:shd w:val="clear" w:color="auto" w:fill="FFFFFF" w:themeFill="background1"/>
          </w:tcPr>
          <w:p w14:paraId="0656AA40" w14:textId="77777777" w:rsidR="00153032" w:rsidRPr="00E15D39" w:rsidRDefault="00153032" w:rsidP="00300047">
            <w:pPr>
              <w:rPr>
                <w:rFonts w:ascii="Arial" w:hAnsi="Arial" w:cs="Arial"/>
              </w:rPr>
            </w:pPr>
          </w:p>
        </w:tc>
        <w:tc>
          <w:tcPr>
            <w:tcW w:w="5386" w:type="dxa"/>
            <w:tcBorders>
              <w:top w:val="single" w:sz="4" w:space="0" w:color="auto"/>
              <w:left w:val="single" w:sz="4" w:space="0" w:color="auto"/>
              <w:bottom w:val="single" w:sz="4" w:space="0" w:color="auto"/>
              <w:right w:val="single" w:sz="4" w:space="0" w:color="auto"/>
            </w:tcBorders>
            <w:shd w:val="clear" w:color="auto" w:fill="FFFFFF" w:themeFill="background1"/>
          </w:tcPr>
          <w:p w14:paraId="45CE127F" w14:textId="77777777" w:rsidR="00153032" w:rsidRPr="00E15D39" w:rsidRDefault="00153032" w:rsidP="00300047">
            <w:pPr>
              <w:rPr>
                <w:rFonts w:ascii="Arial" w:hAnsi="Arial" w:cs="Arial"/>
              </w:rPr>
            </w:pPr>
            <w:r w:rsidRPr="00E15D39">
              <w:rPr>
                <w:rFonts w:ascii="Arial" w:hAnsi="Arial" w:cs="Arial"/>
              </w:rPr>
              <w:t>Action Plan</w:t>
            </w:r>
          </w:p>
        </w:tc>
      </w:tr>
      <w:tr w:rsidR="00153032" w:rsidRPr="00E15D39" w14:paraId="75A474FE" w14:textId="77777777" w:rsidTr="00BE5B1D">
        <w:tc>
          <w:tcPr>
            <w:tcW w:w="4820" w:type="dxa"/>
            <w:tcBorders>
              <w:top w:val="single" w:sz="4" w:space="0" w:color="auto"/>
              <w:left w:val="single" w:sz="4" w:space="0" w:color="auto"/>
              <w:bottom w:val="single" w:sz="4" w:space="0" w:color="auto"/>
              <w:right w:val="single" w:sz="4" w:space="0" w:color="auto"/>
            </w:tcBorders>
          </w:tcPr>
          <w:p w14:paraId="0FF5B67F" w14:textId="77777777" w:rsidR="00153032" w:rsidRPr="00E15D39" w:rsidRDefault="00153032" w:rsidP="00300047">
            <w:pPr>
              <w:rPr>
                <w:rFonts w:ascii="Arial" w:hAnsi="Arial" w:cs="Arial"/>
              </w:rPr>
            </w:pPr>
            <w:r w:rsidRPr="00E15D39">
              <w:rPr>
                <w:rFonts w:ascii="Arial" w:hAnsi="Arial" w:cs="Arial"/>
              </w:rPr>
              <w:t>Dependence on grant funding by national and provincial government</w:t>
            </w:r>
          </w:p>
        </w:tc>
        <w:tc>
          <w:tcPr>
            <w:tcW w:w="993" w:type="dxa"/>
            <w:tcBorders>
              <w:top w:val="single" w:sz="4" w:space="0" w:color="auto"/>
              <w:left w:val="single" w:sz="4" w:space="0" w:color="auto"/>
              <w:bottom w:val="single" w:sz="4" w:space="0" w:color="auto"/>
              <w:right w:val="single" w:sz="4" w:space="0" w:color="auto"/>
            </w:tcBorders>
          </w:tcPr>
          <w:p w14:paraId="6066EAD8" w14:textId="77777777" w:rsidR="00153032" w:rsidRPr="00E15D39" w:rsidRDefault="00153032" w:rsidP="00300047">
            <w:pPr>
              <w:rPr>
                <w:rFonts w:ascii="Arial" w:hAnsi="Arial" w:cs="Arial"/>
              </w:rPr>
            </w:pPr>
            <w:r w:rsidRPr="00E15D39">
              <w:rPr>
                <w:rFonts w:ascii="Arial" w:hAnsi="Arial" w:cs="Arial"/>
              </w:rPr>
              <w:t>X</w:t>
            </w:r>
          </w:p>
        </w:tc>
        <w:tc>
          <w:tcPr>
            <w:tcW w:w="5386" w:type="dxa"/>
            <w:tcBorders>
              <w:top w:val="single" w:sz="4" w:space="0" w:color="auto"/>
              <w:left w:val="single" w:sz="4" w:space="0" w:color="auto"/>
              <w:bottom w:val="single" w:sz="4" w:space="0" w:color="auto"/>
              <w:right w:val="single" w:sz="4" w:space="0" w:color="auto"/>
            </w:tcBorders>
          </w:tcPr>
          <w:p w14:paraId="674C4FF6" w14:textId="77777777" w:rsidR="00153032" w:rsidRPr="00E15D39" w:rsidRDefault="00153032" w:rsidP="00300047">
            <w:pPr>
              <w:rPr>
                <w:rFonts w:ascii="Arial" w:hAnsi="Arial" w:cs="Arial"/>
              </w:rPr>
            </w:pPr>
            <w:r w:rsidRPr="00E15D39">
              <w:rPr>
                <w:rFonts w:ascii="Arial" w:hAnsi="Arial" w:cs="Arial"/>
              </w:rPr>
              <w:t>Concentrate on debtors that can afford to pay and enforce the credit control  and debt collection policies  with a view of enhancing Council revenue</w:t>
            </w:r>
          </w:p>
        </w:tc>
      </w:tr>
      <w:tr w:rsidR="00153032" w:rsidRPr="00E15D39" w14:paraId="42704FE2" w14:textId="77777777" w:rsidTr="00BE5B1D">
        <w:tc>
          <w:tcPr>
            <w:tcW w:w="4820" w:type="dxa"/>
            <w:tcBorders>
              <w:top w:val="single" w:sz="4" w:space="0" w:color="auto"/>
              <w:left w:val="single" w:sz="4" w:space="0" w:color="auto"/>
              <w:bottom w:val="single" w:sz="4" w:space="0" w:color="auto"/>
              <w:right w:val="single" w:sz="4" w:space="0" w:color="auto"/>
            </w:tcBorders>
          </w:tcPr>
          <w:p w14:paraId="4129324E" w14:textId="77777777" w:rsidR="00153032" w:rsidRPr="00E15D39" w:rsidRDefault="00153032" w:rsidP="00300047">
            <w:pPr>
              <w:rPr>
                <w:rFonts w:ascii="Arial" w:hAnsi="Arial" w:cs="Arial"/>
              </w:rPr>
            </w:pPr>
            <w:r w:rsidRPr="00E15D39">
              <w:rPr>
                <w:rFonts w:ascii="Arial" w:hAnsi="Arial" w:cs="Arial"/>
              </w:rPr>
              <w:t xml:space="preserve">To increase tariffs and expenditure to be in line with CPI as per National Treasury </w:t>
            </w:r>
          </w:p>
        </w:tc>
        <w:tc>
          <w:tcPr>
            <w:tcW w:w="993" w:type="dxa"/>
            <w:tcBorders>
              <w:left w:val="single" w:sz="4" w:space="0" w:color="auto"/>
              <w:bottom w:val="single" w:sz="4" w:space="0" w:color="auto"/>
              <w:right w:val="single" w:sz="4" w:space="0" w:color="auto"/>
            </w:tcBorders>
          </w:tcPr>
          <w:p w14:paraId="647BA1E4" w14:textId="77777777" w:rsidR="00153032" w:rsidRPr="00E15D39" w:rsidRDefault="00153032" w:rsidP="00300047">
            <w:pPr>
              <w:rPr>
                <w:rFonts w:ascii="Arial" w:hAnsi="Arial" w:cs="Arial"/>
              </w:rPr>
            </w:pPr>
            <w:r w:rsidRPr="00E15D39">
              <w:rPr>
                <w:rFonts w:ascii="Arial" w:hAnsi="Arial" w:cs="Arial"/>
              </w:rPr>
              <w:t>X</w:t>
            </w:r>
          </w:p>
        </w:tc>
        <w:tc>
          <w:tcPr>
            <w:tcW w:w="5386" w:type="dxa"/>
            <w:tcBorders>
              <w:top w:val="single" w:sz="4" w:space="0" w:color="auto"/>
              <w:left w:val="single" w:sz="4" w:space="0" w:color="auto"/>
              <w:bottom w:val="single" w:sz="4" w:space="0" w:color="auto"/>
              <w:right w:val="single" w:sz="4" w:space="0" w:color="auto"/>
            </w:tcBorders>
          </w:tcPr>
          <w:p w14:paraId="75FE9392" w14:textId="77777777" w:rsidR="00153032" w:rsidRPr="00E15D39" w:rsidRDefault="00153032" w:rsidP="00300047">
            <w:pPr>
              <w:rPr>
                <w:rFonts w:ascii="Arial" w:hAnsi="Arial" w:cs="Arial"/>
              </w:rPr>
            </w:pPr>
            <w:r w:rsidRPr="00E15D39">
              <w:rPr>
                <w:rFonts w:ascii="Arial" w:hAnsi="Arial" w:cs="Arial"/>
              </w:rPr>
              <w:t>Introduction of financial strategies to respond to infrastructure needs.  Make more contributions to the CRR with a view of cash funding the budget from access available funds</w:t>
            </w:r>
          </w:p>
        </w:tc>
      </w:tr>
      <w:tr w:rsidR="00153032" w:rsidRPr="00E15D39" w14:paraId="29325B3B" w14:textId="77777777" w:rsidTr="00BE5B1D">
        <w:tc>
          <w:tcPr>
            <w:tcW w:w="4820" w:type="dxa"/>
            <w:tcBorders>
              <w:top w:val="single" w:sz="4" w:space="0" w:color="auto"/>
              <w:left w:val="single" w:sz="4" w:space="0" w:color="auto"/>
              <w:bottom w:val="single" w:sz="4" w:space="0" w:color="auto"/>
              <w:right w:val="single" w:sz="4" w:space="0" w:color="auto"/>
            </w:tcBorders>
          </w:tcPr>
          <w:p w14:paraId="69B57714" w14:textId="77777777" w:rsidR="00153032" w:rsidRPr="00E15D39" w:rsidRDefault="00153032" w:rsidP="00300047">
            <w:pPr>
              <w:rPr>
                <w:rFonts w:ascii="Arial" w:hAnsi="Arial" w:cs="Arial"/>
              </w:rPr>
            </w:pPr>
            <w:r w:rsidRPr="00E15D39">
              <w:rPr>
                <w:rFonts w:ascii="Arial" w:hAnsi="Arial" w:cs="Arial"/>
              </w:rPr>
              <w:t>Inadequate funding</w:t>
            </w:r>
          </w:p>
        </w:tc>
        <w:tc>
          <w:tcPr>
            <w:tcW w:w="993" w:type="dxa"/>
            <w:tcBorders>
              <w:top w:val="single" w:sz="4" w:space="0" w:color="auto"/>
              <w:left w:val="single" w:sz="4" w:space="0" w:color="auto"/>
              <w:bottom w:val="single" w:sz="4" w:space="0" w:color="auto"/>
              <w:right w:val="single" w:sz="4" w:space="0" w:color="auto"/>
            </w:tcBorders>
          </w:tcPr>
          <w:p w14:paraId="71A61C45" w14:textId="77777777" w:rsidR="00153032" w:rsidRPr="00E15D39" w:rsidRDefault="00153032" w:rsidP="00300047">
            <w:pPr>
              <w:rPr>
                <w:rFonts w:ascii="Arial" w:hAnsi="Arial" w:cs="Arial"/>
              </w:rPr>
            </w:pPr>
          </w:p>
        </w:tc>
        <w:tc>
          <w:tcPr>
            <w:tcW w:w="5386" w:type="dxa"/>
            <w:tcBorders>
              <w:top w:val="single" w:sz="4" w:space="0" w:color="auto"/>
              <w:left w:val="single" w:sz="4" w:space="0" w:color="auto"/>
              <w:bottom w:val="single" w:sz="4" w:space="0" w:color="auto"/>
              <w:right w:val="single" w:sz="4" w:space="0" w:color="auto"/>
            </w:tcBorders>
          </w:tcPr>
          <w:p w14:paraId="0C977363" w14:textId="77777777" w:rsidR="00153032" w:rsidRPr="00E15D39" w:rsidRDefault="00153032" w:rsidP="00300047">
            <w:pPr>
              <w:rPr>
                <w:rFonts w:ascii="Arial" w:hAnsi="Arial" w:cs="Arial"/>
              </w:rPr>
            </w:pPr>
            <w:r w:rsidRPr="00E15D39">
              <w:rPr>
                <w:rFonts w:ascii="Arial" w:hAnsi="Arial" w:cs="Arial"/>
              </w:rPr>
              <w:t>Enhanced revenue collection</w:t>
            </w:r>
          </w:p>
        </w:tc>
      </w:tr>
    </w:tbl>
    <w:p w14:paraId="0BE2BE1A" w14:textId="77777777" w:rsidR="00153032" w:rsidRPr="00E15D39" w:rsidRDefault="0083402C" w:rsidP="00300047">
      <w:pPr>
        <w:rPr>
          <w:rFonts w:ascii="Arial" w:hAnsi="Arial" w:cs="Arial"/>
          <w:b/>
        </w:rPr>
      </w:pPr>
      <w:r>
        <w:rPr>
          <w:rFonts w:ascii="Arial" w:hAnsi="Arial" w:cs="Arial"/>
          <w:b/>
        </w:rPr>
        <w:t>3</w:t>
      </w:r>
      <w:r w:rsidR="009B26F3">
        <w:rPr>
          <w:rFonts w:ascii="Arial" w:hAnsi="Arial" w:cs="Arial"/>
          <w:b/>
        </w:rPr>
        <w:t>.5.9</w:t>
      </w:r>
      <w:r w:rsidR="00153032" w:rsidRPr="00E15D39">
        <w:rPr>
          <w:rFonts w:ascii="Arial" w:hAnsi="Arial" w:cs="Arial"/>
          <w:b/>
        </w:rPr>
        <w:t xml:space="preserve"> Grants and Subsidies</w:t>
      </w:r>
    </w:p>
    <w:p w14:paraId="14A3B2DB" w14:textId="77777777" w:rsidR="00153032" w:rsidRPr="00E15D39" w:rsidRDefault="00153032" w:rsidP="00300047">
      <w:pPr>
        <w:rPr>
          <w:rFonts w:ascii="Arial" w:hAnsi="Arial" w:cs="Arial"/>
        </w:rPr>
      </w:pPr>
      <w:r w:rsidRPr="00E15D39">
        <w:rPr>
          <w:rFonts w:ascii="Arial" w:hAnsi="Arial" w:cs="Arial"/>
        </w:rPr>
        <w:t>Section 214(1) of the Constitution of the Republic of South Africa, 1996 requires an Act of Parliament to provide for the equitable division of revenue raised nationally among the National, Provincial and Local Spheres of Government and any other allocation to Provinces, Local Government or Municipalities from the National Government’s share of revenue, and conditions on which those allocations may be made.</w:t>
      </w:r>
    </w:p>
    <w:p w14:paraId="67113301" w14:textId="77777777" w:rsidR="00153032" w:rsidRPr="00E15D39" w:rsidRDefault="00153032" w:rsidP="00300047">
      <w:pPr>
        <w:rPr>
          <w:rFonts w:ascii="Arial" w:hAnsi="Arial" w:cs="Arial"/>
        </w:rPr>
      </w:pPr>
      <w:r w:rsidRPr="00E15D39">
        <w:rPr>
          <w:rFonts w:ascii="Arial" w:hAnsi="Arial" w:cs="Arial"/>
        </w:rPr>
        <w:t>Makhuduthamaga Local Municipality receives the following grants on yearly basis as per Division of Revenue Act (DORA)</w:t>
      </w:r>
    </w:p>
    <w:p w14:paraId="19DE9717" w14:textId="77777777" w:rsidR="00153032" w:rsidRPr="00E15D39" w:rsidRDefault="00153032" w:rsidP="00300047">
      <w:pPr>
        <w:rPr>
          <w:rFonts w:ascii="Arial" w:hAnsi="Arial" w:cs="Arial"/>
          <w:b/>
        </w:rPr>
      </w:pPr>
      <w:r w:rsidRPr="00E15D39">
        <w:rPr>
          <w:rFonts w:ascii="Arial" w:hAnsi="Arial" w:cs="Arial"/>
          <w:b/>
        </w:rPr>
        <w:t>Conditional grants</w:t>
      </w:r>
    </w:p>
    <w:tbl>
      <w:tblPr>
        <w:tblW w:w="11099" w:type="dxa"/>
        <w:tblInd w:w="-74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403"/>
        <w:gridCol w:w="2126"/>
        <w:gridCol w:w="1843"/>
        <w:gridCol w:w="1843"/>
        <w:gridCol w:w="1884"/>
      </w:tblGrid>
      <w:tr w:rsidR="00153032" w:rsidRPr="00E15D39" w14:paraId="1B9B9D12" w14:textId="77777777" w:rsidTr="000F51B0">
        <w:trPr>
          <w:trHeight w:val="636"/>
        </w:trPr>
        <w:tc>
          <w:tcPr>
            <w:tcW w:w="3403" w:type="dxa"/>
          </w:tcPr>
          <w:p w14:paraId="0B570C26" w14:textId="77777777" w:rsidR="00153032" w:rsidRPr="00E15D39" w:rsidRDefault="00153032" w:rsidP="00300047">
            <w:pPr>
              <w:rPr>
                <w:rFonts w:ascii="Arial" w:hAnsi="Arial" w:cs="Arial"/>
                <w:b/>
              </w:rPr>
            </w:pPr>
            <w:r w:rsidRPr="00E15D39">
              <w:rPr>
                <w:rFonts w:ascii="Arial" w:hAnsi="Arial" w:cs="Arial"/>
                <w:b/>
              </w:rPr>
              <w:t>Name of grant</w:t>
            </w:r>
          </w:p>
        </w:tc>
        <w:tc>
          <w:tcPr>
            <w:tcW w:w="2126" w:type="dxa"/>
          </w:tcPr>
          <w:p w14:paraId="2579C986" w14:textId="77777777" w:rsidR="00153032" w:rsidRPr="00E15D39" w:rsidRDefault="00153032" w:rsidP="00300047">
            <w:pPr>
              <w:rPr>
                <w:rFonts w:ascii="Arial" w:hAnsi="Arial" w:cs="Arial"/>
                <w:b/>
              </w:rPr>
            </w:pPr>
            <w:r w:rsidRPr="00E15D39">
              <w:rPr>
                <w:rFonts w:ascii="Arial" w:hAnsi="Arial" w:cs="Arial"/>
                <w:b/>
              </w:rPr>
              <w:t>Amount for 2</w:t>
            </w:r>
            <w:r w:rsidR="00BF6CA5">
              <w:rPr>
                <w:rFonts w:ascii="Arial" w:hAnsi="Arial" w:cs="Arial"/>
                <w:b/>
              </w:rPr>
              <w:t>016/17</w:t>
            </w:r>
          </w:p>
        </w:tc>
        <w:tc>
          <w:tcPr>
            <w:tcW w:w="1843" w:type="dxa"/>
          </w:tcPr>
          <w:p w14:paraId="4C34EA9A" w14:textId="77777777" w:rsidR="00153032" w:rsidRPr="00E15D39" w:rsidRDefault="00153032" w:rsidP="00300047">
            <w:pPr>
              <w:rPr>
                <w:rFonts w:ascii="Arial" w:hAnsi="Arial" w:cs="Arial"/>
                <w:b/>
              </w:rPr>
            </w:pPr>
            <w:r w:rsidRPr="00E15D39">
              <w:rPr>
                <w:rFonts w:ascii="Arial" w:hAnsi="Arial" w:cs="Arial"/>
                <w:b/>
              </w:rPr>
              <w:t>201</w:t>
            </w:r>
            <w:r w:rsidR="00BF6CA5">
              <w:rPr>
                <w:rFonts w:ascii="Arial" w:hAnsi="Arial" w:cs="Arial"/>
                <w:b/>
              </w:rPr>
              <w:t>7/18</w:t>
            </w:r>
          </w:p>
        </w:tc>
        <w:tc>
          <w:tcPr>
            <w:tcW w:w="1843" w:type="dxa"/>
          </w:tcPr>
          <w:p w14:paraId="2518F661" w14:textId="77777777" w:rsidR="00153032" w:rsidRPr="00E15D39" w:rsidRDefault="00153032" w:rsidP="00300047">
            <w:pPr>
              <w:rPr>
                <w:rFonts w:ascii="Arial" w:hAnsi="Arial" w:cs="Arial"/>
                <w:b/>
              </w:rPr>
            </w:pPr>
            <w:r w:rsidRPr="00E15D39">
              <w:rPr>
                <w:rFonts w:ascii="Arial" w:hAnsi="Arial" w:cs="Arial"/>
                <w:b/>
              </w:rPr>
              <w:t>201</w:t>
            </w:r>
            <w:r w:rsidR="00BF6CA5">
              <w:rPr>
                <w:rFonts w:ascii="Arial" w:hAnsi="Arial" w:cs="Arial"/>
                <w:b/>
              </w:rPr>
              <w:t>8/19</w:t>
            </w:r>
          </w:p>
        </w:tc>
        <w:tc>
          <w:tcPr>
            <w:tcW w:w="1884" w:type="dxa"/>
          </w:tcPr>
          <w:p w14:paraId="49B0B84F" w14:textId="77777777" w:rsidR="00153032" w:rsidRPr="00E15D39" w:rsidRDefault="00153032" w:rsidP="00300047">
            <w:pPr>
              <w:rPr>
                <w:rFonts w:ascii="Arial" w:hAnsi="Arial" w:cs="Arial"/>
                <w:b/>
              </w:rPr>
            </w:pPr>
            <w:r w:rsidRPr="00E15D39">
              <w:rPr>
                <w:rFonts w:ascii="Arial" w:hAnsi="Arial" w:cs="Arial"/>
                <w:b/>
              </w:rPr>
              <w:t>201</w:t>
            </w:r>
            <w:r w:rsidR="00BF6CA5">
              <w:rPr>
                <w:rFonts w:ascii="Arial" w:hAnsi="Arial" w:cs="Arial"/>
                <w:b/>
              </w:rPr>
              <w:t>9/20</w:t>
            </w:r>
          </w:p>
        </w:tc>
      </w:tr>
      <w:tr w:rsidR="00153032" w:rsidRPr="00E15D39" w14:paraId="3D6ADBB2" w14:textId="77777777" w:rsidTr="000F51B0">
        <w:tc>
          <w:tcPr>
            <w:tcW w:w="3403" w:type="dxa"/>
          </w:tcPr>
          <w:p w14:paraId="3BE5845F" w14:textId="77777777" w:rsidR="00153032" w:rsidRPr="00E15D39" w:rsidRDefault="00153032" w:rsidP="00300047">
            <w:pPr>
              <w:rPr>
                <w:rFonts w:ascii="Arial" w:hAnsi="Arial" w:cs="Arial"/>
              </w:rPr>
            </w:pPr>
            <w:r w:rsidRPr="00E15D39">
              <w:rPr>
                <w:rFonts w:ascii="Arial" w:hAnsi="Arial" w:cs="Arial"/>
              </w:rPr>
              <w:t>Municipal Infrastructure Grant (MIG)</w:t>
            </w:r>
          </w:p>
        </w:tc>
        <w:tc>
          <w:tcPr>
            <w:tcW w:w="2126" w:type="dxa"/>
          </w:tcPr>
          <w:p w14:paraId="6F13F944" w14:textId="77777777" w:rsidR="00153032" w:rsidRPr="00E15D39" w:rsidRDefault="00153032" w:rsidP="00300047">
            <w:pPr>
              <w:rPr>
                <w:rFonts w:ascii="Arial" w:hAnsi="Arial" w:cs="Arial"/>
              </w:rPr>
            </w:pPr>
            <w:r w:rsidRPr="00E15D39">
              <w:rPr>
                <w:rFonts w:ascii="Arial" w:hAnsi="Arial" w:cs="Arial"/>
              </w:rPr>
              <w:t>R</w:t>
            </w:r>
            <w:r w:rsidR="00BF6CA5">
              <w:rPr>
                <w:rFonts w:ascii="Arial" w:hAnsi="Arial" w:cs="Arial"/>
              </w:rPr>
              <w:t>59 210 000.00</w:t>
            </w:r>
          </w:p>
        </w:tc>
        <w:tc>
          <w:tcPr>
            <w:tcW w:w="1843" w:type="dxa"/>
          </w:tcPr>
          <w:p w14:paraId="6C4E8DDA" w14:textId="77777777" w:rsidR="00153032" w:rsidRPr="00E15D39" w:rsidRDefault="00153032" w:rsidP="00300047">
            <w:pPr>
              <w:rPr>
                <w:rFonts w:ascii="Arial" w:hAnsi="Arial" w:cs="Arial"/>
              </w:rPr>
            </w:pPr>
            <w:r w:rsidRPr="00E15D39">
              <w:rPr>
                <w:rFonts w:ascii="Arial" w:hAnsi="Arial" w:cs="Arial"/>
              </w:rPr>
              <w:t>R</w:t>
            </w:r>
            <w:r w:rsidR="00BF6CA5">
              <w:rPr>
                <w:rFonts w:ascii="Arial" w:hAnsi="Arial" w:cs="Arial"/>
              </w:rPr>
              <w:t>63 599 000.00</w:t>
            </w:r>
          </w:p>
        </w:tc>
        <w:tc>
          <w:tcPr>
            <w:tcW w:w="1843" w:type="dxa"/>
          </w:tcPr>
          <w:p w14:paraId="1CA4D09E" w14:textId="77777777" w:rsidR="00153032" w:rsidRPr="00E15D39" w:rsidRDefault="00153032" w:rsidP="00300047">
            <w:pPr>
              <w:rPr>
                <w:rFonts w:ascii="Arial" w:hAnsi="Arial" w:cs="Arial"/>
              </w:rPr>
            </w:pPr>
            <w:r w:rsidRPr="00E15D39">
              <w:rPr>
                <w:rFonts w:ascii="Arial" w:hAnsi="Arial" w:cs="Arial"/>
              </w:rPr>
              <w:t>R</w:t>
            </w:r>
            <w:r w:rsidR="00BF6CA5">
              <w:rPr>
                <w:rFonts w:ascii="Arial" w:hAnsi="Arial" w:cs="Arial"/>
              </w:rPr>
              <w:t>67 230 000.00</w:t>
            </w:r>
          </w:p>
        </w:tc>
        <w:tc>
          <w:tcPr>
            <w:tcW w:w="1884" w:type="dxa"/>
          </w:tcPr>
          <w:p w14:paraId="79E410F1" w14:textId="77777777" w:rsidR="00153032" w:rsidRPr="00E15D39" w:rsidRDefault="00153032" w:rsidP="00300047">
            <w:pPr>
              <w:rPr>
                <w:rFonts w:ascii="Arial" w:hAnsi="Arial" w:cs="Arial"/>
              </w:rPr>
            </w:pPr>
            <w:r w:rsidRPr="00E15D39">
              <w:rPr>
                <w:rFonts w:ascii="Arial" w:hAnsi="Arial" w:cs="Arial"/>
              </w:rPr>
              <w:t>R</w:t>
            </w:r>
            <w:r w:rsidR="00BF6CA5">
              <w:rPr>
                <w:rFonts w:ascii="Arial" w:hAnsi="Arial" w:cs="Arial"/>
              </w:rPr>
              <w:t>71 599 950.00</w:t>
            </w:r>
          </w:p>
        </w:tc>
      </w:tr>
      <w:tr w:rsidR="00153032" w:rsidRPr="00E15D39" w14:paraId="0FF9B0AF" w14:textId="77777777" w:rsidTr="000F51B0">
        <w:trPr>
          <w:trHeight w:val="343"/>
        </w:trPr>
        <w:tc>
          <w:tcPr>
            <w:tcW w:w="3403" w:type="dxa"/>
          </w:tcPr>
          <w:p w14:paraId="477B161A" w14:textId="77777777" w:rsidR="00153032" w:rsidRPr="00E15D39" w:rsidRDefault="00153032" w:rsidP="00300047">
            <w:pPr>
              <w:rPr>
                <w:rFonts w:ascii="Arial" w:hAnsi="Arial" w:cs="Arial"/>
              </w:rPr>
            </w:pPr>
            <w:r w:rsidRPr="00E15D39">
              <w:rPr>
                <w:rFonts w:ascii="Arial" w:hAnsi="Arial" w:cs="Arial"/>
              </w:rPr>
              <w:t>Financial Management Grant (FMG)</w:t>
            </w:r>
          </w:p>
        </w:tc>
        <w:tc>
          <w:tcPr>
            <w:tcW w:w="2126" w:type="dxa"/>
          </w:tcPr>
          <w:p w14:paraId="580BC680" w14:textId="77777777" w:rsidR="00153032" w:rsidRPr="00E15D39" w:rsidRDefault="00153032" w:rsidP="00300047">
            <w:pPr>
              <w:rPr>
                <w:rFonts w:ascii="Arial" w:hAnsi="Arial" w:cs="Arial"/>
              </w:rPr>
            </w:pPr>
            <w:r w:rsidRPr="00E15D39">
              <w:rPr>
                <w:rFonts w:ascii="Arial" w:hAnsi="Arial" w:cs="Arial"/>
              </w:rPr>
              <w:t xml:space="preserve">R </w:t>
            </w:r>
            <w:r w:rsidR="00BF6CA5">
              <w:rPr>
                <w:rFonts w:ascii="Arial" w:hAnsi="Arial" w:cs="Arial"/>
              </w:rPr>
              <w:t>1 625 000.00</w:t>
            </w:r>
          </w:p>
        </w:tc>
        <w:tc>
          <w:tcPr>
            <w:tcW w:w="1843" w:type="dxa"/>
          </w:tcPr>
          <w:p w14:paraId="56CAFB49" w14:textId="77777777" w:rsidR="00153032" w:rsidRPr="00E15D39" w:rsidRDefault="00BF6CA5" w:rsidP="00300047">
            <w:pPr>
              <w:rPr>
                <w:rFonts w:ascii="Arial" w:hAnsi="Arial" w:cs="Arial"/>
              </w:rPr>
            </w:pPr>
            <w:r>
              <w:rPr>
                <w:rFonts w:ascii="Arial" w:hAnsi="Arial" w:cs="Arial"/>
              </w:rPr>
              <w:t>R1 700 000.00</w:t>
            </w:r>
          </w:p>
        </w:tc>
        <w:tc>
          <w:tcPr>
            <w:tcW w:w="1843" w:type="dxa"/>
          </w:tcPr>
          <w:p w14:paraId="4416F0BE" w14:textId="77777777" w:rsidR="00153032" w:rsidRPr="00E15D39" w:rsidRDefault="00BF6CA5" w:rsidP="00300047">
            <w:pPr>
              <w:rPr>
                <w:rFonts w:ascii="Arial" w:hAnsi="Arial" w:cs="Arial"/>
              </w:rPr>
            </w:pPr>
            <w:r>
              <w:rPr>
                <w:rFonts w:ascii="Arial" w:hAnsi="Arial" w:cs="Arial"/>
              </w:rPr>
              <w:t>R1 955 000.00</w:t>
            </w:r>
          </w:p>
        </w:tc>
        <w:tc>
          <w:tcPr>
            <w:tcW w:w="1884" w:type="dxa"/>
          </w:tcPr>
          <w:p w14:paraId="3F1E7EF7" w14:textId="77777777" w:rsidR="00153032" w:rsidRPr="00E15D39" w:rsidRDefault="00153032" w:rsidP="00300047">
            <w:pPr>
              <w:rPr>
                <w:rFonts w:ascii="Arial" w:hAnsi="Arial" w:cs="Arial"/>
              </w:rPr>
            </w:pPr>
            <w:r w:rsidRPr="00E15D39">
              <w:rPr>
                <w:rFonts w:ascii="Arial" w:hAnsi="Arial" w:cs="Arial"/>
              </w:rPr>
              <w:t>R</w:t>
            </w:r>
            <w:r w:rsidR="00BF6CA5">
              <w:rPr>
                <w:rFonts w:ascii="Arial" w:hAnsi="Arial" w:cs="Arial"/>
              </w:rPr>
              <w:t>2 033 200.00</w:t>
            </w:r>
          </w:p>
        </w:tc>
      </w:tr>
      <w:tr w:rsidR="00153032" w:rsidRPr="00E15D39" w14:paraId="746A666C" w14:textId="77777777" w:rsidTr="000F51B0">
        <w:tc>
          <w:tcPr>
            <w:tcW w:w="3403" w:type="dxa"/>
          </w:tcPr>
          <w:p w14:paraId="78FBF313" w14:textId="77777777" w:rsidR="00153032" w:rsidRPr="00E15D39" w:rsidRDefault="00153032" w:rsidP="00300047">
            <w:pPr>
              <w:rPr>
                <w:rFonts w:ascii="Arial" w:hAnsi="Arial" w:cs="Arial"/>
              </w:rPr>
            </w:pPr>
            <w:r w:rsidRPr="00E15D39">
              <w:rPr>
                <w:rFonts w:ascii="Arial" w:hAnsi="Arial" w:cs="Arial"/>
              </w:rPr>
              <w:t>Municipal Systems Improvement Grant (MSIG)</w:t>
            </w:r>
          </w:p>
        </w:tc>
        <w:tc>
          <w:tcPr>
            <w:tcW w:w="2126" w:type="dxa"/>
          </w:tcPr>
          <w:p w14:paraId="74A9275F" w14:textId="77777777" w:rsidR="00153032" w:rsidRPr="00E15D39" w:rsidRDefault="00BF6CA5" w:rsidP="00300047">
            <w:pPr>
              <w:rPr>
                <w:rFonts w:ascii="Arial" w:hAnsi="Arial" w:cs="Arial"/>
              </w:rPr>
            </w:pPr>
            <w:r>
              <w:rPr>
                <w:rFonts w:ascii="Arial" w:hAnsi="Arial" w:cs="Arial"/>
              </w:rPr>
              <w:t>R 0.00</w:t>
            </w:r>
          </w:p>
        </w:tc>
        <w:tc>
          <w:tcPr>
            <w:tcW w:w="1843" w:type="dxa"/>
          </w:tcPr>
          <w:p w14:paraId="185850F0" w14:textId="77777777" w:rsidR="00153032" w:rsidRPr="00E15D39" w:rsidRDefault="00BF6CA5" w:rsidP="00300047">
            <w:pPr>
              <w:rPr>
                <w:rFonts w:ascii="Arial" w:hAnsi="Arial" w:cs="Arial"/>
              </w:rPr>
            </w:pPr>
            <w:r>
              <w:rPr>
                <w:rFonts w:ascii="Arial" w:hAnsi="Arial" w:cs="Arial"/>
              </w:rPr>
              <w:t>R 0</w:t>
            </w:r>
            <w:r w:rsidR="00153032" w:rsidRPr="00E15D39">
              <w:rPr>
                <w:rFonts w:ascii="Arial" w:hAnsi="Arial" w:cs="Arial"/>
              </w:rPr>
              <w:t>.00</w:t>
            </w:r>
          </w:p>
        </w:tc>
        <w:tc>
          <w:tcPr>
            <w:tcW w:w="1843" w:type="dxa"/>
          </w:tcPr>
          <w:p w14:paraId="0F25D08C" w14:textId="77777777" w:rsidR="00153032" w:rsidRPr="00E15D39" w:rsidRDefault="00BF6CA5" w:rsidP="00300047">
            <w:pPr>
              <w:rPr>
                <w:rFonts w:ascii="Arial" w:hAnsi="Arial" w:cs="Arial"/>
              </w:rPr>
            </w:pPr>
            <w:r>
              <w:rPr>
                <w:rFonts w:ascii="Arial" w:hAnsi="Arial" w:cs="Arial"/>
              </w:rPr>
              <w:t>R 0</w:t>
            </w:r>
            <w:r w:rsidR="00153032" w:rsidRPr="00E15D39">
              <w:rPr>
                <w:rFonts w:ascii="Arial" w:hAnsi="Arial" w:cs="Arial"/>
              </w:rPr>
              <w:t>.00</w:t>
            </w:r>
          </w:p>
        </w:tc>
        <w:tc>
          <w:tcPr>
            <w:tcW w:w="1884" w:type="dxa"/>
          </w:tcPr>
          <w:p w14:paraId="38BE37AB" w14:textId="77777777" w:rsidR="00153032" w:rsidRPr="00E15D39" w:rsidRDefault="00BF6CA5" w:rsidP="00300047">
            <w:pPr>
              <w:rPr>
                <w:rFonts w:ascii="Arial" w:hAnsi="Arial" w:cs="Arial"/>
              </w:rPr>
            </w:pPr>
            <w:r>
              <w:rPr>
                <w:rFonts w:ascii="Arial" w:hAnsi="Arial" w:cs="Arial"/>
              </w:rPr>
              <w:t>R 0</w:t>
            </w:r>
            <w:r w:rsidR="00153032" w:rsidRPr="00E15D39">
              <w:rPr>
                <w:rFonts w:ascii="Arial" w:hAnsi="Arial" w:cs="Arial"/>
              </w:rPr>
              <w:t>.00</w:t>
            </w:r>
          </w:p>
        </w:tc>
      </w:tr>
      <w:tr w:rsidR="00153032" w:rsidRPr="00E15D39" w14:paraId="0F54B64F" w14:textId="77777777" w:rsidTr="000F51B0">
        <w:tc>
          <w:tcPr>
            <w:tcW w:w="3403" w:type="dxa"/>
          </w:tcPr>
          <w:p w14:paraId="30E82C21" w14:textId="77777777" w:rsidR="00153032" w:rsidRPr="00E15D39" w:rsidRDefault="00BF6CA5" w:rsidP="00300047">
            <w:pPr>
              <w:rPr>
                <w:rFonts w:ascii="Arial" w:hAnsi="Arial" w:cs="Arial"/>
              </w:rPr>
            </w:pPr>
            <w:r>
              <w:rPr>
                <w:rFonts w:ascii="Arial" w:hAnsi="Arial" w:cs="Arial"/>
              </w:rPr>
              <w:t>Integrated National Electrification</w:t>
            </w:r>
          </w:p>
        </w:tc>
        <w:tc>
          <w:tcPr>
            <w:tcW w:w="2126" w:type="dxa"/>
          </w:tcPr>
          <w:p w14:paraId="55F1C13C" w14:textId="77777777" w:rsidR="00153032" w:rsidRPr="00E15D39" w:rsidRDefault="00BF6CA5" w:rsidP="00300047">
            <w:pPr>
              <w:rPr>
                <w:rFonts w:ascii="Arial" w:hAnsi="Arial" w:cs="Arial"/>
              </w:rPr>
            </w:pPr>
            <w:r>
              <w:rPr>
                <w:rFonts w:ascii="Arial" w:hAnsi="Arial" w:cs="Arial"/>
              </w:rPr>
              <w:t>R 7 000 000.00</w:t>
            </w:r>
          </w:p>
        </w:tc>
        <w:tc>
          <w:tcPr>
            <w:tcW w:w="1843" w:type="dxa"/>
          </w:tcPr>
          <w:p w14:paraId="368EED12" w14:textId="77777777" w:rsidR="00153032" w:rsidRPr="00E15D39" w:rsidRDefault="00153032" w:rsidP="00300047">
            <w:pPr>
              <w:rPr>
                <w:rFonts w:ascii="Arial" w:hAnsi="Arial" w:cs="Arial"/>
              </w:rPr>
            </w:pPr>
            <w:r w:rsidRPr="00E15D39">
              <w:rPr>
                <w:rFonts w:ascii="Arial" w:hAnsi="Arial" w:cs="Arial"/>
              </w:rPr>
              <w:t xml:space="preserve">R </w:t>
            </w:r>
            <w:r w:rsidR="00BF6CA5">
              <w:rPr>
                <w:rFonts w:ascii="Arial" w:hAnsi="Arial" w:cs="Arial"/>
              </w:rPr>
              <w:t>13 000 000.00</w:t>
            </w:r>
          </w:p>
        </w:tc>
        <w:tc>
          <w:tcPr>
            <w:tcW w:w="1843" w:type="dxa"/>
          </w:tcPr>
          <w:p w14:paraId="24298FF3" w14:textId="77777777" w:rsidR="00153032" w:rsidRPr="00E15D39" w:rsidRDefault="00926097" w:rsidP="00300047">
            <w:pPr>
              <w:rPr>
                <w:rFonts w:ascii="Arial" w:hAnsi="Arial" w:cs="Arial"/>
              </w:rPr>
            </w:pPr>
            <w:r>
              <w:rPr>
                <w:rFonts w:ascii="Arial" w:hAnsi="Arial" w:cs="Arial"/>
              </w:rPr>
              <w:t>R12 000 000</w:t>
            </w:r>
          </w:p>
        </w:tc>
        <w:tc>
          <w:tcPr>
            <w:tcW w:w="1884" w:type="dxa"/>
          </w:tcPr>
          <w:p w14:paraId="698430E5" w14:textId="77777777" w:rsidR="00153032" w:rsidRPr="00E15D39" w:rsidRDefault="00BF6CA5" w:rsidP="00300047">
            <w:pPr>
              <w:rPr>
                <w:rFonts w:ascii="Arial" w:hAnsi="Arial" w:cs="Arial"/>
              </w:rPr>
            </w:pPr>
            <w:r>
              <w:rPr>
                <w:rFonts w:ascii="Arial" w:hAnsi="Arial" w:cs="Arial"/>
              </w:rPr>
              <w:t>R 0</w:t>
            </w:r>
            <w:r w:rsidR="00153032" w:rsidRPr="00E15D39">
              <w:rPr>
                <w:rFonts w:ascii="Arial" w:hAnsi="Arial" w:cs="Arial"/>
              </w:rPr>
              <w:t>.00</w:t>
            </w:r>
          </w:p>
        </w:tc>
      </w:tr>
      <w:tr w:rsidR="00153032" w:rsidRPr="00E15D39" w14:paraId="55B5E440" w14:textId="77777777" w:rsidTr="000F51B0">
        <w:tc>
          <w:tcPr>
            <w:tcW w:w="3403" w:type="dxa"/>
          </w:tcPr>
          <w:p w14:paraId="3FE2A481" w14:textId="77777777" w:rsidR="00153032" w:rsidRPr="00E15D39" w:rsidRDefault="00153032" w:rsidP="00300047">
            <w:pPr>
              <w:rPr>
                <w:rFonts w:ascii="Arial" w:hAnsi="Arial" w:cs="Arial"/>
              </w:rPr>
            </w:pPr>
            <w:r w:rsidRPr="00E15D39">
              <w:rPr>
                <w:rFonts w:ascii="Arial" w:hAnsi="Arial" w:cs="Arial"/>
              </w:rPr>
              <w:t>Department of Public Works</w:t>
            </w:r>
          </w:p>
        </w:tc>
        <w:tc>
          <w:tcPr>
            <w:tcW w:w="2126" w:type="dxa"/>
          </w:tcPr>
          <w:p w14:paraId="74CDBE5B" w14:textId="77777777" w:rsidR="00153032" w:rsidRPr="00E15D39" w:rsidRDefault="00BF6CA5" w:rsidP="00300047">
            <w:pPr>
              <w:rPr>
                <w:rFonts w:ascii="Arial" w:hAnsi="Arial" w:cs="Arial"/>
              </w:rPr>
            </w:pPr>
            <w:r>
              <w:rPr>
                <w:rFonts w:ascii="Arial" w:hAnsi="Arial" w:cs="Arial"/>
              </w:rPr>
              <w:t>R 1,505</w:t>
            </w:r>
            <w:r w:rsidR="00153032" w:rsidRPr="00E15D39">
              <w:rPr>
                <w:rFonts w:ascii="Arial" w:hAnsi="Arial" w:cs="Arial"/>
              </w:rPr>
              <w:t>,000.00</w:t>
            </w:r>
          </w:p>
        </w:tc>
        <w:tc>
          <w:tcPr>
            <w:tcW w:w="1843" w:type="dxa"/>
          </w:tcPr>
          <w:p w14:paraId="140C8C91" w14:textId="77777777" w:rsidR="00153032" w:rsidRPr="00E15D39" w:rsidRDefault="00BF6CA5" w:rsidP="00300047">
            <w:pPr>
              <w:rPr>
                <w:rFonts w:ascii="Arial" w:hAnsi="Arial" w:cs="Arial"/>
              </w:rPr>
            </w:pPr>
            <w:r>
              <w:rPr>
                <w:rFonts w:ascii="Arial" w:hAnsi="Arial" w:cs="Arial"/>
              </w:rPr>
              <w:t>R 0</w:t>
            </w:r>
            <w:r w:rsidR="00153032" w:rsidRPr="00E15D39">
              <w:rPr>
                <w:rFonts w:ascii="Arial" w:hAnsi="Arial" w:cs="Arial"/>
              </w:rPr>
              <w:t>.00</w:t>
            </w:r>
          </w:p>
        </w:tc>
        <w:tc>
          <w:tcPr>
            <w:tcW w:w="1843" w:type="dxa"/>
          </w:tcPr>
          <w:p w14:paraId="4079528B" w14:textId="77777777" w:rsidR="00153032" w:rsidRPr="00E15D39" w:rsidRDefault="00153032" w:rsidP="00300047">
            <w:pPr>
              <w:rPr>
                <w:rFonts w:ascii="Arial" w:hAnsi="Arial" w:cs="Arial"/>
              </w:rPr>
            </w:pPr>
            <w:r w:rsidRPr="00E15D39">
              <w:rPr>
                <w:rFonts w:ascii="Arial" w:hAnsi="Arial" w:cs="Arial"/>
              </w:rPr>
              <w:t>R 0.00</w:t>
            </w:r>
          </w:p>
        </w:tc>
        <w:tc>
          <w:tcPr>
            <w:tcW w:w="1884" w:type="dxa"/>
          </w:tcPr>
          <w:p w14:paraId="09607D5C" w14:textId="77777777" w:rsidR="00153032" w:rsidRPr="00E15D39" w:rsidRDefault="00153032" w:rsidP="00300047">
            <w:pPr>
              <w:rPr>
                <w:rFonts w:ascii="Arial" w:hAnsi="Arial" w:cs="Arial"/>
              </w:rPr>
            </w:pPr>
            <w:r w:rsidRPr="00E15D39">
              <w:rPr>
                <w:rFonts w:ascii="Arial" w:hAnsi="Arial" w:cs="Arial"/>
              </w:rPr>
              <w:t>R 0.00</w:t>
            </w:r>
          </w:p>
        </w:tc>
      </w:tr>
    </w:tbl>
    <w:p w14:paraId="3E023D12" w14:textId="77777777" w:rsidR="00153032" w:rsidRPr="00E15D39" w:rsidRDefault="00153032" w:rsidP="00300047">
      <w:pPr>
        <w:rPr>
          <w:rFonts w:ascii="Arial" w:hAnsi="Arial" w:cs="Arial"/>
        </w:rPr>
      </w:pPr>
      <w:r w:rsidRPr="00E15D39">
        <w:rPr>
          <w:rFonts w:ascii="Arial" w:hAnsi="Arial" w:cs="Arial"/>
        </w:rPr>
        <w:t>Source: MLM Budget and Treasury</w:t>
      </w:r>
      <w:r w:rsidR="00BF6CA5">
        <w:rPr>
          <w:rFonts w:ascii="Arial" w:hAnsi="Arial" w:cs="Arial"/>
        </w:rPr>
        <w:t>, 2017</w:t>
      </w:r>
    </w:p>
    <w:p w14:paraId="76EDC2DD" w14:textId="77777777" w:rsidR="00153032" w:rsidRPr="00E15D39" w:rsidRDefault="00153032" w:rsidP="00300047">
      <w:pPr>
        <w:rPr>
          <w:rFonts w:ascii="Arial" w:hAnsi="Arial" w:cs="Arial"/>
          <w:b/>
        </w:rPr>
      </w:pPr>
      <w:r w:rsidRPr="00E15D39">
        <w:rPr>
          <w:rFonts w:ascii="Arial" w:hAnsi="Arial" w:cs="Arial"/>
          <w:b/>
        </w:rPr>
        <w:lastRenderedPageBreak/>
        <w:t>Unconditional grants</w:t>
      </w:r>
    </w:p>
    <w:tbl>
      <w:tblPr>
        <w:tblW w:w="11057" w:type="dxa"/>
        <w:tblInd w:w="-74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552"/>
        <w:gridCol w:w="2410"/>
        <w:gridCol w:w="2126"/>
        <w:gridCol w:w="1989"/>
        <w:gridCol w:w="1980"/>
      </w:tblGrid>
      <w:tr w:rsidR="00153032" w:rsidRPr="00E15D39" w14:paraId="68332D0A" w14:textId="77777777" w:rsidTr="0056202D">
        <w:tc>
          <w:tcPr>
            <w:tcW w:w="2552" w:type="dxa"/>
          </w:tcPr>
          <w:p w14:paraId="1A5984A2" w14:textId="77777777" w:rsidR="00153032" w:rsidRPr="00E15D39" w:rsidRDefault="00153032" w:rsidP="00300047">
            <w:pPr>
              <w:rPr>
                <w:rFonts w:ascii="Arial" w:hAnsi="Arial" w:cs="Arial"/>
                <w:b/>
              </w:rPr>
            </w:pPr>
            <w:r w:rsidRPr="00E15D39">
              <w:rPr>
                <w:rFonts w:ascii="Arial" w:hAnsi="Arial" w:cs="Arial"/>
                <w:b/>
              </w:rPr>
              <w:t>Name of grant</w:t>
            </w:r>
          </w:p>
        </w:tc>
        <w:tc>
          <w:tcPr>
            <w:tcW w:w="2410" w:type="dxa"/>
            <w:tcBorders>
              <w:right w:val="single" w:sz="4" w:space="0" w:color="auto"/>
            </w:tcBorders>
          </w:tcPr>
          <w:p w14:paraId="77420780" w14:textId="77777777" w:rsidR="00153032" w:rsidRPr="00E15D39" w:rsidRDefault="00153032" w:rsidP="00300047">
            <w:pPr>
              <w:rPr>
                <w:rFonts w:ascii="Arial" w:hAnsi="Arial" w:cs="Arial"/>
                <w:b/>
              </w:rPr>
            </w:pPr>
            <w:r w:rsidRPr="00E15D39">
              <w:rPr>
                <w:rFonts w:ascii="Arial" w:hAnsi="Arial" w:cs="Arial"/>
                <w:b/>
              </w:rPr>
              <w:t>Amount for 20</w:t>
            </w:r>
            <w:r w:rsidR="00BF6CA5">
              <w:rPr>
                <w:rFonts w:ascii="Arial" w:hAnsi="Arial" w:cs="Arial"/>
                <w:b/>
              </w:rPr>
              <w:t>16/17</w:t>
            </w:r>
          </w:p>
        </w:tc>
        <w:tc>
          <w:tcPr>
            <w:tcW w:w="2126" w:type="dxa"/>
            <w:tcBorders>
              <w:left w:val="single" w:sz="4" w:space="0" w:color="auto"/>
              <w:right w:val="single" w:sz="4" w:space="0" w:color="auto"/>
            </w:tcBorders>
          </w:tcPr>
          <w:p w14:paraId="3B26B2BC" w14:textId="77777777" w:rsidR="00153032" w:rsidRPr="00E15D39" w:rsidRDefault="00153032" w:rsidP="00300047">
            <w:pPr>
              <w:rPr>
                <w:rFonts w:ascii="Arial" w:hAnsi="Arial" w:cs="Arial"/>
                <w:b/>
              </w:rPr>
            </w:pPr>
            <w:r w:rsidRPr="00E15D39">
              <w:rPr>
                <w:rFonts w:ascii="Arial" w:hAnsi="Arial" w:cs="Arial"/>
                <w:b/>
              </w:rPr>
              <w:t>201</w:t>
            </w:r>
            <w:r w:rsidR="00BF6CA5">
              <w:rPr>
                <w:rFonts w:ascii="Arial" w:hAnsi="Arial" w:cs="Arial"/>
                <w:b/>
              </w:rPr>
              <w:t>7/18</w:t>
            </w:r>
          </w:p>
        </w:tc>
        <w:tc>
          <w:tcPr>
            <w:tcW w:w="1989" w:type="dxa"/>
            <w:tcBorders>
              <w:left w:val="single" w:sz="4" w:space="0" w:color="auto"/>
              <w:right w:val="single" w:sz="4" w:space="0" w:color="auto"/>
            </w:tcBorders>
          </w:tcPr>
          <w:p w14:paraId="56A3AC3D" w14:textId="77777777" w:rsidR="00153032" w:rsidRPr="00E15D39" w:rsidRDefault="00153032" w:rsidP="00300047">
            <w:pPr>
              <w:rPr>
                <w:rFonts w:ascii="Arial" w:hAnsi="Arial" w:cs="Arial"/>
                <w:b/>
              </w:rPr>
            </w:pPr>
            <w:r w:rsidRPr="00E15D39">
              <w:rPr>
                <w:rFonts w:ascii="Arial" w:hAnsi="Arial" w:cs="Arial"/>
                <w:b/>
              </w:rPr>
              <w:t>201</w:t>
            </w:r>
            <w:r w:rsidR="00BF6CA5">
              <w:rPr>
                <w:rFonts w:ascii="Arial" w:hAnsi="Arial" w:cs="Arial"/>
                <w:b/>
              </w:rPr>
              <w:t>8/19</w:t>
            </w:r>
          </w:p>
        </w:tc>
        <w:tc>
          <w:tcPr>
            <w:tcW w:w="1980" w:type="dxa"/>
            <w:tcBorders>
              <w:left w:val="single" w:sz="4" w:space="0" w:color="auto"/>
            </w:tcBorders>
          </w:tcPr>
          <w:p w14:paraId="6013871C" w14:textId="77777777" w:rsidR="00153032" w:rsidRPr="00E15D39" w:rsidRDefault="00153032" w:rsidP="00300047">
            <w:pPr>
              <w:rPr>
                <w:rFonts w:ascii="Arial" w:hAnsi="Arial" w:cs="Arial"/>
                <w:b/>
              </w:rPr>
            </w:pPr>
            <w:r w:rsidRPr="00E15D39">
              <w:rPr>
                <w:rFonts w:ascii="Arial" w:hAnsi="Arial" w:cs="Arial"/>
                <w:b/>
              </w:rPr>
              <w:t>201</w:t>
            </w:r>
            <w:r w:rsidR="00BF6CA5">
              <w:rPr>
                <w:rFonts w:ascii="Arial" w:hAnsi="Arial" w:cs="Arial"/>
                <w:b/>
              </w:rPr>
              <w:t>9/20</w:t>
            </w:r>
          </w:p>
        </w:tc>
      </w:tr>
      <w:tr w:rsidR="00153032" w:rsidRPr="00E15D39" w14:paraId="0DE664F4" w14:textId="77777777" w:rsidTr="0056202D">
        <w:tc>
          <w:tcPr>
            <w:tcW w:w="2552" w:type="dxa"/>
          </w:tcPr>
          <w:p w14:paraId="0E53B9BE" w14:textId="77777777" w:rsidR="00153032" w:rsidRPr="00E15D39" w:rsidRDefault="00153032" w:rsidP="00300047">
            <w:pPr>
              <w:rPr>
                <w:rFonts w:ascii="Arial" w:hAnsi="Arial" w:cs="Arial"/>
              </w:rPr>
            </w:pPr>
            <w:r w:rsidRPr="00E15D39">
              <w:rPr>
                <w:rFonts w:ascii="Arial" w:hAnsi="Arial" w:cs="Arial"/>
              </w:rPr>
              <w:t>Equitable Shares (ES)</w:t>
            </w:r>
          </w:p>
        </w:tc>
        <w:tc>
          <w:tcPr>
            <w:tcW w:w="2410" w:type="dxa"/>
            <w:tcBorders>
              <w:right w:val="single" w:sz="4" w:space="0" w:color="auto"/>
            </w:tcBorders>
          </w:tcPr>
          <w:p w14:paraId="3D097116" w14:textId="77777777" w:rsidR="00153032" w:rsidRPr="00E15D39" w:rsidRDefault="00153032" w:rsidP="00300047">
            <w:pPr>
              <w:rPr>
                <w:rFonts w:ascii="Arial" w:hAnsi="Arial" w:cs="Arial"/>
              </w:rPr>
            </w:pPr>
            <w:r w:rsidRPr="00E15D39">
              <w:rPr>
                <w:rFonts w:ascii="Arial" w:hAnsi="Arial" w:cs="Arial"/>
              </w:rPr>
              <w:t xml:space="preserve">R </w:t>
            </w:r>
            <w:r w:rsidR="00BF6CA5">
              <w:rPr>
                <w:rFonts w:ascii="Arial" w:hAnsi="Arial" w:cs="Arial"/>
              </w:rPr>
              <w:t>225 123 000.00</w:t>
            </w:r>
          </w:p>
        </w:tc>
        <w:tc>
          <w:tcPr>
            <w:tcW w:w="2126" w:type="dxa"/>
            <w:tcBorders>
              <w:left w:val="single" w:sz="4" w:space="0" w:color="auto"/>
              <w:right w:val="single" w:sz="4" w:space="0" w:color="auto"/>
            </w:tcBorders>
          </w:tcPr>
          <w:p w14:paraId="2E442246" w14:textId="77777777" w:rsidR="00153032" w:rsidRPr="00E15D39" w:rsidRDefault="00153032" w:rsidP="00300047">
            <w:pPr>
              <w:rPr>
                <w:rFonts w:ascii="Arial" w:hAnsi="Arial" w:cs="Arial"/>
              </w:rPr>
            </w:pPr>
            <w:r w:rsidRPr="00E15D39">
              <w:rPr>
                <w:rFonts w:ascii="Arial" w:hAnsi="Arial" w:cs="Arial"/>
              </w:rPr>
              <w:t xml:space="preserve">R </w:t>
            </w:r>
            <w:r w:rsidR="00BF6CA5">
              <w:rPr>
                <w:rFonts w:ascii="Arial" w:hAnsi="Arial" w:cs="Arial"/>
              </w:rPr>
              <w:t>240 496 000.00</w:t>
            </w:r>
          </w:p>
        </w:tc>
        <w:tc>
          <w:tcPr>
            <w:tcW w:w="1989" w:type="dxa"/>
            <w:tcBorders>
              <w:left w:val="single" w:sz="4" w:space="0" w:color="auto"/>
              <w:right w:val="single" w:sz="4" w:space="0" w:color="auto"/>
            </w:tcBorders>
          </w:tcPr>
          <w:p w14:paraId="06E3A3A3" w14:textId="77777777" w:rsidR="00153032" w:rsidRPr="00E15D39" w:rsidRDefault="00153032" w:rsidP="00300047">
            <w:pPr>
              <w:rPr>
                <w:rFonts w:ascii="Arial" w:hAnsi="Arial" w:cs="Arial"/>
              </w:rPr>
            </w:pPr>
            <w:r w:rsidRPr="00E15D39">
              <w:rPr>
                <w:rFonts w:ascii="Arial" w:hAnsi="Arial" w:cs="Arial"/>
              </w:rPr>
              <w:t>R</w:t>
            </w:r>
            <w:r w:rsidR="00BF6CA5">
              <w:rPr>
                <w:rFonts w:ascii="Arial" w:hAnsi="Arial" w:cs="Arial"/>
              </w:rPr>
              <w:t>254 456 000.00</w:t>
            </w:r>
          </w:p>
        </w:tc>
        <w:tc>
          <w:tcPr>
            <w:tcW w:w="1980" w:type="dxa"/>
            <w:tcBorders>
              <w:left w:val="single" w:sz="4" w:space="0" w:color="auto"/>
            </w:tcBorders>
          </w:tcPr>
          <w:p w14:paraId="66094D46" w14:textId="77777777" w:rsidR="00153032" w:rsidRPr="00E15D39" w:rsidRDefault="00153032" w:rsidP="00300047">
            <w:pPr>
              <w:rPr>
                <w:rFonts w:ascii="Arial" w:hAnsi="Arial" w:cs="Arial"/>
              </w:rPr>
            </w:pPr>
            <w:r w:rsidRPr="00E15D39">
              <w:rPr>
                <w:rFonts w:ascii="Arial" w:hAnsi="Arial" w:cs="Arial"/>
              </w:rPr>
              <w:t xml:space="preserve">R </w:t>
            </w:r>
            <w:r w:rsidR="00BF6CA5">
              <w:rPr>
                <w:rFonts w:ascii="Arial" w:hAnsi="Arial" w:cs="Arial"/>
              </w:rPr>
              <w:t>269 723 360.00</w:t>
            </w:r>
          </w:p>
        </w:tc>
      </w:tr>
    </w:tbl>
    <w:p w14:paraId="6736979E" w14:textId="77777777" w:rsidR="00ED50A5" w:rsidRDefault="00ED50A5" w:rsidP="00300047">
      <w:pPr>
        <w:rPr>
          <w:rFonts w:ascii="Arial" w:hAnsi="Arial" w:cs="Arial"/>
          <w:b/>
        </w:rPr>
      </w:pPr>
      <w:bookmarkStart w:id="13" w:name="_Toc292704346"/>
    </w:p>
    <w:p w14:paraId="7D882CE8" w14:textId="368F1502" w:rsidR="00153032" w:rsidRPr="00E15D39" w:rsidRDefault="0083402C" w:rsidP="00300047">
      <w:pPr>
        <w:rPr>
          <w:rFonts w:ascii="Arial" w:hAnsi="Arial" w:cs="Arial"/>
          <w:b/>
        </w:rPr>
      </w:pPr>
      <w:r>
        <w:rPr>
          <w:rFonts w:ascii="Arial" w:hAnsi="Arial" w:cs="Arial"/>
          <w:b/>
        </w:rPr>
        <w:t>3</w:t>
      </w:r>
      <w:r w:rsidR="009B26F3">
        <w:rPr>
          <w:rFonts w:ascii="Arial" w:hAnsi="Arial" w:cs="Arial"/>
          <w:b/>
        </w:rPr>
        <w:t>.5.10</w:t>
      </w:r>
      <w:r w:rsidR="00153032" w:rsidRPr="00E15D39">
        <w:rPr>
          <w:rFonts w:ascii="Arial" w:hAnsi="Arial" w:cs="Arial"/>
          <w:b/>
        </w:rPr>
        <w:t xml:space="preserve"> </w:t>
      </w:r>
      <w:r w:rsidR="001B7B65" w:rsidRPr="00E15D39">
        <w:rPr>
          <w:rFonts w:ascii="Arial" w:hAnsi="Arial" w:cs="Arial"/>
          <w:b/>
        </w:rPr>
        <w:t>existing</w:t>
      </w:r>
      <w:r w:rsidR="00153032" w:rsidRPr="00E15D39">
        <w:rPr>
          <w:rFonts w:ascii="Arial" w:hAnsi="Arial" w:cs="Arial"/>
          <w:b/>
        </w:rPr>
        <w:t xml:space="preserve"> revenue sources</w:t>
      </w:r>
      <w:bookmarkEnd w:id="13"/>
    </w:p>
    <w:tbl>
      <w:tblPr>
        <w:tblW w:w="11057" w:type="dxa"/>
        <w:tblInd w:w="-74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271"/>
        <w:gridCol w:w="6786"/>
      </w:tblGrid>
      <w:tr w:rsidR="00153032" w:rsidRPr="00E15D39" w14:paraId="0AC3F990" w14:textId="77777777" w:rsidTr="00A27F7D">
        <w:tc>
          <w:tcPr>
            <w:tcW w:w="4271" w:type="dxa"/>
          </w:tcPr>
          <w:p w14:paraId="6C2FCBDF" w14:textId="77777777" w:rsidR="00153032" w:rsidRPr="00E15D39" w:rsidRDefault="00153032" w:rsidP="00300047">
            <w:pPr>
              <w:rPr>
                <w:rFonts w:ascii="Arial" w:hAnsi="Arial" w:cs="Arial"/>
                <w:b/>
              </w:rPr>
            </w:pPr>
            <w:r w:rsidRPr="00E15D39">
              <w:rPr>
                <w:rFonts w:ascii="Arial" w:hAnsi="Arial" w:cs="Arial"/>
                <w:b/>
              </w:rPr>
              <w:t>Revenue</w:t>
            </w:r>
          </w:p>
        </w:tc>
        <w:tc>
          <w:tcPr>
            <w:tcW w:w="6786" w:type="dxa"/>
          </w:tcPr>
          <w:p w14:paraId="00AD1324" w14:textId="77777777" w:rsidR="00153032" w:rsidRPr="00E15D39" w:rsidRDefault="00153032" w:rsidP="00300047">
            <w:pPr>
              <w:rPr>
                <w:rFonts w:ascii="Arial" w:hAnsi="Arial" w:cs="Arial"/>
                <w:b/>
              </w:rPr>
            </w:pPr>
            <w:r w:rsidRPr="00E15D39">
              <w:rPr>
                <w:rFonts w:ascii="Arial" w:hAnsi="Arial" w:cs="Arial"/>
                <w:b/>
              </w:rPr>
              <w:t>Observation</w:t>
            </w:r>
          </w:p>
        </w:tc>
      </w:tr>
      <w:tr w:rsidR="00153032" w:rsidRPr="00E15D39" w14:paraId="6F92554C" w14:textId="77777777" w:rsidTr="00A27F7D">
        <w:tc>
          <w:tcPr>
            <w:tcW w:w="4271" w:type="dxa"/>
          </w:tcPr>
          <w:p w14:paraId="1B49C69C" w14:textId="77777777" w:rsidR="00153032" w:rsidRPr="00E15D39" w:rsidRDefault="00153032" w:rsidP="00300047">
            <w:pPr>
              <w:rPr>
                <w:rFonts w:ascii="Arial" w:hAnsi="Arial" w:cs="Arial"/>
              </w:rPr>
            </w:pPr>
            <w:r w:rsidRPr="00E15D39">
              <w:rPr>
                <w:rFonts w:ascii="Arial" w:hAnsi="Arial" w:cs="Arial"/>
              </w:rPr>
              <w:t>Investment and tender documents</w:t>
            </w:r>
          </w:p>
        </w:tc>
        <w:tc>
          <w:tcPr>
            <w:tcW w:w="6786" w:type="dxa"/>
          </w:tcPr>
          <w:p w14:paraId="7854FD9D" w14:textId="77777777" w:rsidR="00153032" w:rsidRPr="00E15D39" w:rsidRDefault="00153032" w:rsidP="00300047">
            <w:pPr>
              <w:rPr>
                <w:rFonts w:ascii="Arial" w:hAnsi="Arial" w:cs="Arial"/>
              </w:rPr>
            </w:pPr>
            <w:r w:rsidRPr="00E15D39">
              <w:rPr>
                <w:rFonts w:ascii="Arial" w:hAnsi="Arial" w:cs="Arial"/>
              </w:rPr>
              <w:t>The interests earned on investment and tender documents are also revenue sources</w:t>
            </w:r>
          </w:p>
        </w:tc>
      </w:tr>
      <w:tr w:rsidR="00153032" w:rsidRPr="00E15D39" w14:paraId="1F7B88B7" w14:textId="77777777" w:rsidTr="00A27F7D">
        <w:tc>
          <w:tcPr>
            <w:tcW w:w="4271" w:type="dxa"/>
          </w:tcPr>
          <w:p w14:paraId="5BDF445C" w14:textId="77777777" w:rsidR="00153032" w:rsidRPr="00E15D39" w:rsidRDefault="00153032" w:rsidP="00300047">
            <w:pPr>
              <w:rPr>
                <w:rFonts w:ascii="Arial" w:hAnsi="Arial" w:cs="Arial"/>
              </w:rPr>
            </w:pPr>
            <w:r w:rsidRPr="00E15D39">
              <w:rPr>
                <w:rFonts w:ascii="Arial" w:hAnsi="Arial" w:cs="Arial"/>
              </w:rPr>
              <w:t>Traffic functions(licenses and permit)</w:t>
            </w:r>
          </w:p>
        </w:tc>
        <w:tc>
          <w:tcPr>
            <w:tcW w:w="6786" w:type="dxa"/>
          </w:tcPr>
          <w:p w14:paraId="1F4E7216" w14:textId="77777777" w:rsidR="00153032" w:rsidRPr="00E15D39" w:rsidRDefault="00153032" w:rsidP="00300047">
            <w:pPr>
              <w:rPr>
                <w:rFonts w:ascii="Arial" w:hAnsi="Arial" w:cs="Arial"/>
              </w:rPr>
            </w:pPr>
            <w:r w:rsidRPr="00E15D39">
              <w:rPr>
                <w:rFonts w:ascii="Arial" w:hAnsi="Arial" w:cs="Arial"/>
              </w:rPr>
              <w:t>The devolution of the traffic function will positively impact on revenue generation like vehicle licensing, driver’s licenses and traffic fines</w:t>
            </w:r>
          </w:p>
        </w:tc>
      </w:tr>
      <w:tr w:rsidR="00153032" w:rsidRPr="00E15D39" w14:paraId="4B32AF7F" w14:textId="77777777" w:rsidTr="00A27F7D">
        <w:tc>
          <w:tcPr>
            <w:tcW w:w="4271" w:type="dxa"/>
          </w:tcPr>
          <w:p w14:paraId="61389C56" w14:textId="77777777" w:rsidR="00153032" w:rsidRPr="00E15D39" w:rsidRDefault="00153032" w:rsidP="00300047">
            <w:pPr>
              <w:rPr>
                <w:rFonts w:ascii="Arial" w:hAnsi="Arial" w:cs="Arial"/>
              </w:rPr>
            </w:pPr>
            <w:r w:rsidRPr="00E15D39">
              <w:rPr>
                <w:rFonts w:ascii="Arial" w:hAnsi="Arial" w:cs="Arial"/>
              </w:rPr>
              <w:t>Property rates</w:t>
            </w:r>
          </w:p>
        </w:tc>
        <w:tc>
          <w:tcPr>
            <w:tcW w:w="6786" w:type="dxa"/>
          </w:tcPr>
          <w:p w14:paraId="53D27080" w14:textId="77777777" w:rsidR="00153032" w:rsidRPr="00E15D39" w:rsidRDefault="00153032" w:rsidP="00300047">
            <w:pPr>
              <w:rPr>
                <w:rFonts w:ascii="Arial" w:hAnsi="Arial" w:cs="Arial"/>
              </w:rPr>
            </w:pPr>
            <w:r w:rsidRPr="00E15D39">
              <w:rPr>
                <w:rFonts w:ascii="Arial" w:hAnsi="Arial" w:cs="Arial"/>
              </w:rPr>
              <w:t>The Municipal Property Rates Act, 2004 was promulgated with effect from 2 July 2005.Property rates would be one of the primary sources of revenue for the municipality. Factors that will determine the amount that a property owner must pay to the municipality include: the assessed value of the property, the effective assessment rate etc.</w:t>
            </w:r>
          </w:p>
        </w:tc>
      </w:tr>
    </w:tbl>
    <w:p w14:paraId="72838289" w14:textId="77777777" w:rsidR="00153032" w:rsidRPr="00E15D39" w:rsidRDefault="00153032" w:rsidP="00300047">
      <w:pPr>
        <w:rPr>
          <w:rFonts w:ascii="Arial" w:hAnsi="Arial" w:cs="Arial"/>
        </w:rPr>
      </w:pPr>
      <w:r w:rsidRPr="00E15D39">
        <w:rPr>
          <w:rFonts w:ascii="Arial" w:hAnsi="Arial" w:cs="Arial"/>
        </w:rPr>
        <w:t>So</w:t>
      </w:r>
      <w:r w:rsidR="00BA22DA">
        <w:rPr>
          <w:rFonts w:ascii="Arial" w:hAnsi="Arial" w:cs="Arial"/>
        </w:rPr>
        <w:t>urce: Internal Studies (MLM 2016</w:t>
      </w:r>
      <w:r w:rsidRPr="00E15D39">
        <w:rPr>
          <w:rFonts w:ascii="Arial" w:hAnsi="Arial" w:cs="Arial"/>
        </w:rPr>
        <w:t>)</w:t>
      </w:r>
    </w:p>
    <w:p w14:paraId="3A33B516" w14:textId="77777777" w:rsidR="00153032" w:rsidRPr="00E15D39" w:rsidRDefault="00153032" w:rsidP="00300047">
      <w:pPr>
        <w:rPr>
          <w:rFonts w:ascii="Arial" w:hAnsi="Arial" w:cs="Arial"/>
        </w:rPr>
      </w:pPr>
      <w:r w:rsidRPr="00E15D39">
        <w:rPr>
          <w:rFonts w:ascii="Arial" w:hAnsi="Arial" w:cs="Arial"/>
        </w:rPr>
        <w:t>The MLM’s revenue sources are both internal and external. The internal sources contribute about 18% of the total revenue of the municipality while external sources make up to 82%.</w:t>
      </w:r>
      <w:r w:rsidRPr="00593967">
        <w:rPr>
          <w:rFonts w:ascii="Arial" w:hAnsi="Arial" w:cs="Arial"/>
        </w:rPr>
        <w:t>The internal sources include vehicle licensing and registration, property rates (businesses) and interest earned on investment and tender documents.</w:t>
      </w:r>
      <w:r w:rsidRPr="00E15D39">
        <w:rPr>
          <w:rFonts w:ascii="Arial" w:hAnsi="Arial" w:cs="Arial"/>
        </w:rPr>
        <w:t xml:space="preserve"> The external sources of revenue at the disposal of MLM are grants and social donations from private sector. Some grants are often conditional such that the municipality is not at liberty to spend otherwise despite deserving needs.</w:t>
      </w:r>
      <w:bookmarkStart w:id="14" w:name="_Toc292704347"/>
    </w:p>
    <w:bookmarkEnd w:id="14"/>
    <w:p w14:paraId="488BBF0D" w14:textId="77777777" w:rsidR="00AE3CC1" w:rsidRDefault="00AE3CC1" w:rsidP="00300047">
      <w:pPr>
        <w:rPr>
          <w:rFonts w:ascii="Arial" w:hAnsi="Arial" w:cs="Arial"/>
          <w:b/>
          <w:color w:val="000000" w:themeColor="text1"/>
        </w:rPr>
      </w:pPr>
    </w:p>
    <w:p w14:paraId="342D23B9" w14:textId="77777777" w:rsidR="00AE3CC1" w:rsidRDefault="00AE3CC1" w:rsidP="00300047">
      <w:pPr>
        <w:rPr>
          <w:rFonts w:ascii="Arial" w:hAnsi="Arial" w:cs="Arial"/>
          <w:b/>
          <w:color w:val="000000" w:themeColor="text1"/>
        </w:rPr>
      </w:pPr>
    </w:p>
    <w:p w14:paraId="42C04D6B" w14:textId="77777777" w:rsidR="00AE3CC1" w:rsidRDefault="00AE3CC1" w:rsidP="00300047">
      <w:pPr>
        <w:rPr>
          <w:rFonts w:ascii="Arial" w:hAnsi="Arial" w:cs="Arial"/>
          <w:b/>
          <w:color w:val="000000" w:themeColor="text1"/>
        </w:rPr>
      </w:pPr>
    </w:p>
    <w:p w14:paraId="6666DA36" w14:textId="77777777" w:rsidR="00AE3CC1" w:rsidRDefault="00AE3CC1" w:rsidP="00300047">
      <w:pPr>
        <w:rPr>
          <w:rFonts w:ascii="Arial" w:hAnsi="Arial" w:cs="Arial"/>
          <w:b/>
          <w:color w:val="000000" w:themeColor="text1"/>
        </w:rPr>
      </w:pPr>
    </w:p>
    <w:p w14:paraId="12CE2961" w14:textId="77777777" w:rsidR="00AE3CC1" w:rsidRDefault="00AE3CC1" w:rsidP="00300047">
      <w:pPr>
        <w:rPr>
          <w:rFonts w:ascii="Arial" w:hAnsi="Arial" w:cs="Arial"/>
          <w:b/>
          <w:color w:val="000000" w:themeColor="text1"/>
        </w:rPr>
      </w:pPr>
    </w:p>
    <w:p w14:paraId="0A1626F6" w14:textId="77777777" w:rsidR="00AE3CC1" w:rsidRDefault="00AE3CC1" w:rsidP="00300047">
      <w:pPr>
        <w:rPr>
          <w:rFonts w:ascii="Arial" w:hAnsi="Arial" w:cs="Arial"/>
          <w:b/>
          <w:color w:val="000000" w:themeColor="text1"/>
        </w:rPr>
      </w:pPr>
    </w:p>
    <w:p w14:paraId="0EE1721A" w14:textId="77777777" w:rsidR="00AE3CC1" w:rsidRDefault="00AE3CC1" w:rsidP="00300047">
      <w:pPr>
        <w:rPr>
          <w:rFonts w:ascii="Arial" w:hAnsi="Arial" w:cs="Arial"/>
          <w:b/>
          <w:color w:val="000000" w:themeColor="text1"/>
        </w:rPr>
      </w:pPr>
    </w:p>
    <w:p w14:paraId="6CB6D572" w14:textId="70E2DEC3" w:rsidR="00153032" w:rsidRPr="00446862" w:rsidRDefault="0083402C" w:rsidP="00300047">
      <w:pPr>
        <w:rPr>
          <w:rFonts w:ascii="Arial" w:hAnsi="Arial" w:cs="Arial"/>
          <w:b/>
          <w:color w:val="000000" w:themeColor="text1"/>
        </w:rPr>
      </w:pPr>
      <w:r w:rsidRPr="00446862">
        <w:rPr>
          <w:rFonts w:ascii="Arial" w:hAnsi="Arial" w:cs="Arial"/>
          <w:b/>
          <w:color w:val="000000" w:themeColor="text1"/>
        </w:rPr>
        <w:lastRenderedPageBreak/>
        <w:t>3</w:t>
      </w:r>
      <w:r w:rsidR="009B26F3" w:rsidRPr="00446862">
        <w:rPr>
          <w:rFonts w:ascii="Arial" w:hAnsi="Arial" w:cs="Arial"/>
          <w:b/>
          <w:color w:val="000000" w:themeColor="text1"/>
        </w:rPr>
        <w:t>.5.11</w:t>
      </w:r>
      <w:r w:rsidR="00153032" w:rsidRPr="00446862">
        <w:rPr>
          <w:rFonts w:ascii="Arial" w:hAnsi="Arial" w:cs="Arial"/>
          <w:b/>
          <w:color w:val="000000" w:themeColor="text1"/>
        </w:rPr>
        <w:t xml:space="preserve"> Makhud</w:t>
      </w:r>
      <w:r w:rsidR="00291381">
        <w:rPr>
          <w:rFonts w:ascii="Arial" w:hAnsi="Arial" w:cs="Arial"/>
          <w:b/>
          <w:color w:val="000000" w:themeColor="text1"/>
        </w:rPr>
        <w:t>uthamaga Audit Findings for 2017/18</w:t>
      </w:r>
      <w:r w:rsidR="00153032" w:rsidRPr="00446862">
        <w:rPr>
          <w:rFonts w:ascii="Arial" w:hAnsi="Arial" w:cs="Arial"/>
          <w:b/>
          <w:color w:val="000000" w:themeColor="text1"/>
        </w:rPr>
        <w:t xml:space="preserve"> Financial year </w:t>
      </w:r>
    </w:p>
    <w:p w14:paraId="34D38427" w14:textId="3344F500" w:rsidR="0074577E" w:rsidRPr="00102BB6" w:rsidRDefault="00153032" w:rsidP="00300047">
      <w:pPr>
        <w:rPr>
          <w:rFonts w:ascii="Arial" w:hAnsi="Arial" w:cs="Arial"/>
          <w:color w:val="000000" w:themeColor="text1"/>
        </w:rPr>
      </w:pPr>
      <w:r w:rsidRPr="00E15D39">
        <w:rPr>
          <w:rFonts w:ascii="Arial" w:hAnsi="Arial" w:cs="Arial"/>
          <w:b/>
          <w:color w:val="000000" w:themeColor="text1"/>
        </w:rPr>
        <w:t>The following are the findings of the Auditor General</w:t>
      </w:r>
      <w:r w:rsidRPr="00E15D39">
        <w:rPr>
          <w:rFonts w:ascii="Arial" w:hAnsi="Arial" w:cs="Arial"/>
          <w:color w:val="000000" w:themeColor="text1"/>
        </w:rPr>
        <w:t>: AGSA O</w:t>
      </w:r>
      <w:r w:rsidR="00291381">
        <w:rPr>
          <w:rFonts w:ascii="Arial" w:hAnsi="Arial" w:cs="Arial"/>
          <w:color w:val="000000" w:themeColor="text1"/>
        </w:rPr>
        <w:t>pinion: Q</w:t>
      </w:r>
      <w:r w:rsidRPr="00E15D39">
        <w:rPr>
          <w:rFonts w:ascii="Arial" w:hAnsi="Arial" w:cs="Arial"/>
          <w:color w:val="000000" w:themeColor="text1"/>
        </w:rPr>
        <w:t xml:space="preserve">ualified Audit Opinion </w:t>
      </w:r>
      <w:r w:rsidR="00291381">
        <w:rPr>
          <w:rFonts w:ascii="Arial" w:hAnsi="Arial" w:cs="Arial"/>
          <w:color w:val="000000" w:themeColor="text1"/>
        </w:rPr>
        <w:t>with</w:t>
      </w:r>
      <w:r w:rsidR="00102BB6">
        <w:rPr>
          <w:rFonts w:ascii="Arial" w:hAnsi="Arial" w:cs="Arial"/>
          <w:color w:val="000000" w:themeColor="text1"/>
        </w:rPr>
        <w:t xml:space="preserve"> matters</w:t>
      </w:r>
    </w:p>
    <w:tbl>
      <w:tblPr>
        <w:tblW w:w="10647" w:type="dxa"/>
        <w:tblInd w:w="-709" w:type="dxa"/>
        <w:tblLook w:val="04A0" w:firstRow="1" w:lastRow="0" w:firstColumn="1" w:lastColumn="0" w:noHBand="0" w:noVBand="1"/>
      </w:tblPr>
      <w:tblGrid>
        <w:gridCol w:w="3428"/>
        <w:gridCol w:w="2536"/>
        <w:gridCol w:w="2228"/>
        <w:gridCol w:w="2455"/>
      </w:tblGrid>
      <w:tr w:rsidR="008431A5" w:rsidRPr="000B57CF" w14:paraId="5813E722" w14:textId="77777777" w:rsidTr="00ED50A5">
        <w:trPr>
          <w:gridAfter w:val="1"/>
          <w:wAfter w:w="2455" w:type="dxa"/>
          <w:trHeight w:val="330"/>
        </w:trPr>
        <w:tc>
          <w:tcPr>
            <w:tcW w:w="8192" w:type="dxa"/>
            <w:gridSpan w:val="3"/>
            <w:tcBorders>
              <w:top w:val="nil"/>
              <w:left w:val="nil"/>
              <w:bottom w:val="nil"/>
              <w:right w:val="nil"/>
            </w:tcBorders>
            <w:shd w:val="clear" w:color="auto" w:fill="auto"/>
            <w:vAlign w:val="bottom"/>
          </w:tcPr>
          <w:p w14:paraId="2AE2C107" w14:textId="66BD68A5" w:rsidR="008431A5" w:rsidRPr="000B57CF" w:rsidRDefault="00102BB6" w:rsidP="00300047">
            <w:pPr>
              <w:shd w:val="clear" w:color="auto" w:fill="FFFFFF" w:themeFill="background1"/>
              <w:spacing w:after="0" w:line="240" w:lineRule="auto"/>
              <w:rPr>
                <w:rFonts w:ascii="Arial" w:eastAsia="Times New Roman" w:hAnsi="Arial" w:cs="Arial"/>
                <w:color w:val="000000"/>
                <w:sz w:val="20"/>
                <w:szCs w:val="20"/>
                <w:lang w:eastAsia="en-ZA"/>
              </w:rPr>
            </w:pPr>
            <w:r w:rsidRPr="00ED50A5">
              <w:rPr>
                <w:rFonts w:ascii="Arial" w:hAnsi="Arial" w:cs="Arial"/>
                <w:b/>
                <w:color w:val="000000" w:themeColor="text1"/>
              </w:rPr>
              <w:t>3.5.12 Audit remedial plans for 2017/18 financial year audit findings</w:t>
            </w:r>
          </w:p>
        </w:tc>
      </w:tr>
      <w:tr w:rsidR="008431A5" w:rsidRPr="000B57CF" w14:paraId="206A5599" w14:textId="77777777" w:rsidTr="00ED50A5">
        <w:trPr>
          <w:trHeight w:val="300"/>
        </w:trPr>
        <w:tc>
          <w:tcPr>
            <w:tcW w:w="3428" w:type="dxa"/>
            <w:vMerge w:val="restart"/>
            <w:tcBorders>
              <w:top w:val="single" w:sz="8" w:space="0" w:color="auto"/>
              <w:left w:val="single" w:sz="4" w:space="0" w:color="auto"/>
              <w:bottom w:val="single" w:sz="8" w:space="0" w:color="000000"/>
              <w:right w:val="single" w:sz="4" w:space="0" w:color="auto"/>
            </w:tcBorders>
            <w:shd w:val="clear" w:color="auto" w:fill="auto"/>
            <w:vAlign w:val="center"/>
            <w:hideMark/>
          </w:tcPr>
          <w:p w14:paraId="0E96E908" w14:textId="77777777" w:rsidR="008431A5" w:rsidRPr="000B57CF" w:rsidRDefault="008431A5" w:rsidP="00300047">
            <w:pPr>
              <w:shd w:val="clear" w:color="auto" w:fill="FFFFFF" w:themeFill="background1"/>
              <w:spacing w:after="0" w:line="240" w:lineRule="auto"/>
              <w:rPr>
                <w:rFonts w:ascii="Arial" w:eastAsia="Times New Roman" w:hAnsi="Arial" w:cs="Arial"/>
                <w:b/>
                <w:bCs/>
                <w:sz w:val="20"/>
                <w:szCs w:val="20"/>
                <w:lang w:eastAsia="en-ZA"/>
              </w:rPr>
            </w:pPr>
            <w:r w:rsidRPr="000B57CF">
              <w:rPr>
                <w:rFonts w:ascii="Arial" w:eastAsia="Times New Roman" w:hAnsi="Arial" w:cs="Arial"/>
                <w:b/>
                <w:bCs/>
                <w:sz w:val="20"/>
                <w:szCs w:val="20"/>
                <w:lang w:eastAsia="en-ZA"/>
              </w:rPr>
              <w:t>Description of Finding</w:t>
            </w:r>
          </w:p>
        </w:tc>
        <w:tc>
          <w:tcPr>
            <w:tcW w:w="2536" w:type="dxa"/>
            <w:vMerge w:val="restart"/>
            <w:tcBorders>
              <w:top w:val="single" w:sz="8" w:space="0" w:color="auto"/>
              <w:left w:val="single" w:sz="4" w:space="0" w:color="auto"/>
              <w:bottom w:val="single" w:sz="8" w:space="0" w:color="000000"/>
              <w:right w:val="nil"/>
            </w:tcBorders>
            <w:shd w:val="clear" w:color="auto" w:fill="auto"/>
            <w:vAlign w:val="center"/>
            <w:hideMark/>
          </w:tcPr>
          <w:p w14:paraId="4E769E0A" w14:textId="77777777" w:rsidR="008431A5" w:rsidRPr="000B57CF" w:rsidRDefault="008431A5" w:rsidP="00300047">
            <w:pPr>
              <w:shd w:val="clear" w:color="auto" w:fill="FFFFFF" w:themeFill="background1"/>
              <w:spacing w:after="0" w:line="240" w:lineRule="auto"/>
              <w:rPr>
                <w:rFonts w:ascii="Arial" w:eastAsia="Times New Roman" w:hAnsi="Arial" w:cs="Arial"/>
                <w:b/>
                <w:bCs/>
                <w:sz w:val="20"/>
                <w:szCs w:val="20"/>
                <w:lang w:eastAsia="en-ZA"/>
              </w:rPr>
            </w:pPr>
            <w:r w:rsidRPr="000B57CF">
              <w:rPr>
                <w:rFonts w:ascii="Arial" w:eastAsia="Times New Roman" w:hAnsi="Arial" w:cs="Arial"/>
                <w:b/>
                <w:bCs/>
                <w:sz w:val="20"/>
                <w:szCs w:val="20"/>
                <w:lang w:eastAsia="en-ZA"/>
              </w:rPr>
              <w:t>Root Cause</w:t>
            </w:r>
          </w:p>
        </w:tc>
        <w:tc>
          <w:tcPr>
            <w:tcW w:w="4683" w:type="dxa"/>
            <w:gridSpan w:val="2"/>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3799C012" w14:textId="77777777" w:rsidR="008431A5" w:rsidRPr="000B57CF" w:rsidRDefault="008431A5" w:rsidP="00300047">
            <w:pPr>
              <w:shd w:val="clear" w:color="auto" w:fill="FFFFFF" w:themeFill="background1"/>
              <w:spacing w:after="0" w:line="240" w:lineRule="auto"/>
              <w:rPr>
                <w:rFonts w:ascii="Arial" w:eastAsia="Times New Roman" w:hAnsi="Arial" w:cs="Arial"/>
                <w:b/>
                <w:bCs/>
                <w:sz w:val="20"/>
                <w:szCs w:val="20"/>
                <w:lang w:eastAsia="en-ZA"/>
              </w:rPr>
            </w:pPr>
            <w:r w:rsidRPr="000B57CF">
              <w:rPr>
                <w:rFonts w:ascii="Arial" w:eastAsia="Times New Roman" w:hAnsi="Arial" w:cs="Arial"/>
                <w:b/>
                <w:bCs/>
                <w:sz w:val="20"/>
                <w:szCs w:val="20"/>
                <w:lang w:eastAsia="en-ZA"/>
              </w:rPr>
              <w:t>Action Plan Description</w:t>
            </w:r>
          </w:p>
        </w:tc>
      </w:tr>
      <w:tr w:rsidR="008431A5" w:rsidRPr="000B57CF" w14:paraId="5FBF2B46" w14:textId="77777777" w:rsidTr="00ED50A5">
        <w:trPr>
          <w:trHeight w:val="230"/>
        </w:trPr>
        <w:tc>
          <w:tcPr>
            <w:tcW w:w="3428" w:type="dxa"/>
            <w:vMerge/>
            <w:tcBorders>
              <w:top w:val="single" w:sz="8" w:space="0" w:color="auto"/>
              <w:left w:val="single" w:sz="4" w:space="0" w:color="auto"/>
              <w:bottom w:val="single" w:sz="8" w:space="0" w:color="000000"/>
              <w:right w:val="single" w:sz="4" w:space="0" w:color="auto"/>
            </w:tcBorders>
            <w:shd w:val="clear" w:color="auto" w:fill="auto"/>
            <w:vAlign w:val="center"/>
            <w:hideMark/>
          </w:tcPr>
          <w:p w14:paraId="2A628701" w14:textId="77777777" w:rsidR="008431A5" w:rsidRPr="000B57CF" w:rsidRDefault="008431A5" w:rsidP="00300047">
            <w:pPr>
              <w:shd w:val="clear" w:color="auto" w:fill="FFFFFF" w:themeFill="background1"/>
              <w:spacing w:after="0" w:line="240" w:lineRule="auto"/>
              <w:rPr>
                <w:rFonts w:ascii="Arial" w:eastAsia="Times New Roman" w:hAnsi="Arial" w:cs="Arial"/>
                <w:b/>
                <w:bCs/>
                <w:sz w:val="20"/>
                <w:szCs w:val="20"/>
                <w:lang w:eastAsia="en-ZA"/>
              </w:rPr>
            </w:pPr>
          </w:p>
        </w:tc>
        <w:tc>
          <w:tcPr>
            <w:tcW w:w="2536" w:type="dxa"/>
            <w:vMerge/>
            <w:tcBorders>
              <w:top w:val="single" w:sz="8" w:space="0" w:color="auto"/>
              <w:left w:val="single" w:sz="4" w:space="0" w:color="auto"/>
              <w:bottom w:val="single" w:sz="8" w:space="0" w:color="000000"/>
              <w:right w:val="nil"/>
            </w:tcBorders>
            <w:shd w:val="clear" w:color="auto" w:fill="auto"/>
            <w:vAlign w:val="center"/>
            <w:hideMark/>
          </w:tcPr>
          <w:p w14:paraId="20E20296" w14:textId="77777777" w:rsidR="008431A5" w:rsidRPr="000B57CF" w:rsidRDefault="008431A5" w:rsidP="00300047">
            <w:pPr>
              <w:shd w:val="clear" w:color="auto" w:fill="FFFFFF" w:themeFill="background1"/>
              <w:spacing w:after="0" w:line="240" w:lineRule="auto"/>
              <w:rPr>
                <w:rFonts w:ascii="Arial" w:eastAsia="Times New Roman" w:hAnsi="Arial" w:cs="Arial"/>
                <w:b/>
                <w:bCs/>
                <w:sz w:val="20"/>
                <w:szCs w:val="20"/>
                <w:lang w:eastAsia="en-ZA"/>
              </w:rPr>
            </w:pPr>
          </w:p>
        </w:tc>
        <w:tc>
          <w:tcPr>
            <w:tcW w:w="4683" w:type="dxa"/>
            <w:gridSpan w:val="2"/>
            <w:vMerge/>
            <w:tcBorders>
              <w:top w:val="single" w:sz="8" w:space="0" w:color="auto"/>
              <w:left w:val="single" w:sz="8" w:space="0" w:color="auto"/>
              <w:bottom w:val="single" w:sz="8" w:space="0" w:color="000000"/>
              <w:right w:val="single" w:sz="8" w:space="0" w:color="auto"/>
            </w:tcBorders>
            <w:shd w:val="clear" w:color="auto" w:fill="auto"/>
            <w:vAlign w:val="center"/>
            <w:hideMark/>
          </w:tcPr>
          <w:p w14:paraId="198A0A70" w14:textId="77777777" w:rsidR="008431A5" w:rsidRPr="000B57CF" w:rsidRDefault="008431A5" w:rsidP="00300047">
            <w:pPr>
              <w:shd w:val="clear" w:color="auto" w:fill="FFFFFF" w:themeFill="background1"/>
              <w:spacing w:after="0" w:line="240" w:lineRule="auto"/>
              <w:rPr>
                <w:rFonts w:ascii="Arial" w:eastAsia="Times New Roman" w:hAnsi="Arial" w:cs="Arial"/>
                <w:b/>
                <w:bCs/>
                <w:sz w:val="20"/>
                <w:szCs w:val="20"/>
                <w:lang w:eastAsia="en-ZA"/>
              </w:rPr>
            </w:pPr>
          </w:p>
        </w:tc>
      </w:tr>
      <w:tr w:rsidR="008431A5" w:rsidRPr="000B57CF" w14:paraId="02B20E91" w14:textId="77777777" w:rsidTr="00ED50A5">
        <w:trPr>
          <w:trHeight w:val="2295"/>
        </w:trPr>
        <w:tc>
          <w:tcPr>
            <w:tcW w:w="3428" w:type="dxa"/>
            <w:vMerge w:val="restart"/>
            <w:tcBorders>
              <w:top w:val="nil"/>
              <w:left w:val="single" w:sz="4" w:space="0" w:color="auto"/>
              <w:bottom w:val="single" w:sz="4" w:space="0" w:color="000000"/>
              <w:right w:val="single" w:sz="4" w:space="0" w:color="auto"/>
            </w:tcBorders>
            <w:shd w:val="clear" w:color="auto" w:fill="auto"/>
            <w:vAlign w:val="center"/>
            <w:hideMark/>
          </w:tcPr>
          <w:p w14:paraId="43EC0C4C" w14:textId="77777777" w:rsidR="008431A5" w:rsidRPr="000B57CF" w:rsidRDefault="008431A5" w:rsidP="00300047">
            <w:pPr>
              <w:shd w:val="clear" w:color="auto" w:fill="FFFFFF" w:themeFill="background1"/>
              <w:spacing w:after="0" w:line="240" w:lineRule="auto"/>
              <w:rPr>
                <w:rFonts w:ascii="Arial" w:eastAsia="Times New Roman" w:hAnsi="Arial" w:cs="Arial"/>
                <w:color w:val="000000"/>
                <w:sz w:val="20"/>
                <w:szCs w:val="20"/>
                <w:lang w:eastAsia="en-ZA"/>
              </w:rPr>
            </w:pPr>
            <w:r w:rsidRPr="000B57CF">
              <w:rPr>
                <w:rFonts w:ascii="Arial" w:eastAsia="Times New Roman" w:hAnsi="Arial" w:cs="Arial"/>
                <w:color w:val="000000"/>
                <w:sz w:val="20"/>
                <w:szCs w:val="20"/>
                <w:lang w:eastAsia="en-ZA"/>
              </w:rPr>
              <w:t>Bank Account with Mutual Bank (VBS) In terms of MFMA Sec7 (3) (c)).  The Bank account(s) of the municipality should be with an institution registered as a bank in terms of the Banks Act, 1990, (MFMA Sec 7(3</w:t>
            </w:r>
            <w:proofErr w:type="gramStart"/>
            <w:r w:rsidRPr="000B57CF">
              <w:rPr>
                <w:rFonts w:ascii="Arial" w:eastAsia="Times New Roman" w:hAnsi="Arial" w:cs="Arial"/>
                <w:color w:val="000000"/>
                <w:sz w:val="20"/>
                <w:szCs w:val="20"/>
                <w:lang w:eastAsia="en-ZA"/>
              </w:rPr>
              <w:t>)(</w:t>
            </w:r>
            <w:proofErr w:type="gramEnd"/>
            <w:r w:rsidRPr="000B57CF">
              <w:rPr>
                <w:rFonts w:ascii="Arial" w:eastAsia="Times New Roman" w:hAnsi="Arial" w:cs="Arial"/>
                <w:color w:val="000000"/>
                <w:sz w:val="20"/>
                <w:szCs w:val="20"/>
                <w:lang w:eastAsia="en-ZA"/>
              </w:rPr>
              <w:t xml:space="preserve">b))  </w:t>
            </w:r>
            <w:r w:rsidRPr="000B57CF">
              <w:rPr>
                <w:rFonts w:ascii="Arial" w:eastAsia="Times New Roman" w:hAnsi="Arial" w:cs="Arial"/>
                <w:color w:val="000000"/>
                <w:sz w:val="20"/>
                <w:szCs w:val="20"/>
                <w:lang w:eastAsia="en-ZA"/>
              </w:rPr>
              <w:br/>
              <w:t xml:space="preserve"> </w:t>
            </w:r>
            <w:r w:rsidRPr="000B57CF">
              <w:rPr>
                <w:rFonts w:ascii="Arial" w:eastAsia="Times New Roman" w:hAnsi="Arial" w:cs="Arial"/>
                <w:color w:val="000000"/>
                <w:sz w:val="20"/>
                <w:szCs w:val="20"/>
                <w:lang w:eastAsia="en-ZA"/>
              </w:rPr>
              <w:br/>
              <w:t xml:space="preserve">Although, the municipality withdrawn funds from VBS mutual during the current accounting period, it is important to note that investment with the institutions that are not registered in terms of the Banks Act, 1990, (MFMA Sec 7(3)(b)) is prohibited. There are comprehensive risks of financial loses as this kind of institutions are not sufficiently regulated </w:t>
            </w:r>
          </w:p>
        </w:tc>
        <w:tc>
          <w:tcPr>
            <w:tcW w:w="2536" w:type="dxa"/>
            <w:vMerge w:val="restart"/>
            <w:tcBorders>
              <w:top w:val="nil"/>
              <w:left w:val="single" w:sz="4" w:space="0" w:color="auto"/>
              <w:bottom w:val="single" w:sz="4" w:space="0" w:color="000000"/>
              <w:right w:val="nil"/>
            </w:tcBorders>
            <w:shd w:val="clear" w:color="auto" w:fill="auto"/>
            <w:vAlign w:val="center"/>
            <w:hideMark/>
          </w:tcPr>
          <w:p w14:paraId="51A0A0B7" w14:textId="77777777" w:rsidR="008431A5" w:rsidRPr="000B57CF" w:rsidRDefault="008431A5" w:rsidP="00300047">
            <w:pPr>
              <w:shd w:val="clear" w:color="auto" w:fill="FFFFFF" w:themeFill="background1"/>
              <w:spacing w:after="0" w:line="240" w:lineRule="auto"/>
              <w:rPr>
                <w:rFonts w:ascii="Arial" w:eastAsia="Times New Roman" w:hAnsi="Arial" w:cs="Arial"/>
                <w:sz w:val="20"/>
                <w:szCs w:val="20"/>
                <w:lang w:eastAsia="en-ZA"/>
              </w:rPr>
            </w:pPr>
            <w:r w:rsidRPr="000B57CF">
              <w:rPr>
                <w:rFonts w:ascii="Arial" w:eastAsia="Times New Roman" w:hAnsi="Arial" w:cs="Arial"/>
                <w:sz w:val="20"/>
                <w:szCs w:val="20"/>
                <w:lang w:eastAsia="en-ZA"/>
              </w:rPr>
              <w:t>1. Inadequate review of investment procedures and validation of due diligence process.</w:t>
            </w:r>
          </w:p>
        </w:tc>
        <w:tc>
          <w:tcPr>
            <w:tcW w:w="4683" w:type="dxa"/>
            <w:gridSpan w:val="2"/>
            <w:tcBorders>
              <w:top w:val="nil"/>
              <w:left w:val="single" w:sz="4" w:space="0" w:color="auto"/>
              <w:bottom w:val="single" w:sz="4" w:space="0" w:color="auto"/>
              <w:right w:val="single" w:sz="4" w:space="0" w:color="auto"/>
            </w:tcBorders>
            <w:shd w:val="clear" w:color="auto" w:fill="auto"/>
            <w:vAlign w:val="bottom"/>
            <w:hideMark/>
          </w:tcPr>
          <w:p w14:paraId="1A4275E8" w14:textId="77777777" w:rsidR="008431A5" w:rsidRPr="000B57CF" w:rsidRDefault="008431A5" w:rsidP="00300047">
            <w:pPr>
              <w:shd w:val="clear" w:color="auto" w:fill="FFFFFF" w:themeFill="background1"/>
              <w:spacing w:after="0" w:line="240" w:lineRule="auto"/>
              <w:rPr>
                <w:rFonts w:ascii="Arial" w:eastAsia="Times New Roman" w:hAnsi="Arial" w:cs="Arial"/>
                <w:sz w:val="20"/>
                <w:szCs w:val="20"/>
                <w:lang w:eastAsia="en-ZA"/>
              </w:rPr>
            </w:pPr>
            <w:r w:rsidRPr="000B57CF">
              <w:rPr>
                <w:rFonts w:ascii="Arial" w:eastAsia="Times New Roman" w:hAnsi="Arial" w:cs="Arial"/>
                <w:sz w:val="20"/>
                <w:szCs w:val="20"/>
                <w:lang w:eastAsia="en-ZA"/>
              </w:rPr>
              <w:t>1. Management to review the Banking and investment Policy to amend necessary clauses in the policy.</w:t>
            </w:r>
          </w:p>
        </w:tc>
      </w:tr>
      <w:tr w:rsidR="008431A5" w:rsidRPr="000B57CF" w14:paraId="243D5FC8" w14:textId="77777777" w:rsidTr="00ED50A5">
        <w:trPr>
          <w:trHeight w:val="510"/>
        </w:trPr>
        <w:tc>
          <w:tcPr>
            <w:tcW w:w="3428" w:type="dxa"/>
            <w:vMerge/>
            <w:tcBorders>
              <w:top w:val="nil"/>
              <w:left w:val="single" w:sz="4" w:space="0" w:color="auto"/>
              <w:bottom w:val="single" w:sz="4" w:space="0" w:color="000000"/>
              <w:right w:val="single" w:sz="4" w:space="0" w:color="auto"/>
            </w:tcBorders>
            <w:shd w:val="clear" w:color="auto" w:fill="auto"/>
            <w:vAlign w:val="center"/>
            <w:hideMark/>
          </w:tcPr>
          <w:p w14:paraId="03E57685" w14:textId="77777777" w:rsidR="008431A5" w:rsidRPr="000B57CF" w:rsidRDefault="008431A5" w:rsidP="00300047">
            <w:pPr>
              <w:shd w:val="clear" w:color="auto" w:fill="FFFFFF" w:themeFill="background1"/>
              <w:spacing w:after="0" w:line="240" w:lineRule="auto"/>
              <w:rPr>
                <w:rFonts w:ascii="Arial" w:eastAsia="Times New Roman" w:hAnsi="Arial" w:cs="Arial"/>
                <w:color w:val="000000"/>
                <w:sz w:val="20"/>
                <w:szCs w:val="20"/>
                <w:lang w:eastAsia="en-ZA"/>
              </w:rPr>
            </w:pPr>
          </w:p>
        </w:tc>
        <w:tc>
          <w:tcPr>
            <w:tcW w:w="2536" w:type="dxa"/>
            <w:vMerge/>
            <w:tcBorders>
              <w:top w:val="nil"/>
              <w:left w:val="single" w:sz="4" w:space="0" w:color="auto"/>
              <w:bottom w:val="single" w:sz="4" w:space="0" w:color="000000"/>
              <w:right w:val="nil"/>
            </w:tcBorders>
            <w:shd w:val="clear" w:color="auto" w:fill="auto"/>
            <w:vAlign w:val="center"/>
            <w:hideMark/>
          </w:tcPr>
          <w:p w14:paraId="15007562" w14:textId="77777777" w:rsidR="008431A5" w:rsidRPr="000B57CF" w:rsidRDefault="008431A5" w:rsidP="00300047">
            <w:pPr>
              <w:shd w:val="clear" w:color="auto" w:fill="FFFFFF" w:themeFill="background1"/>
              <w:spacing w:after="0" w:line="240" w:lineRule="auto"/>
              <w:rPr>
                <w:rFonts w:ascii="Arial" w:eastAsia="Times New Roman" w:hAnsi="Arial" w:cs="Arial"/>
                <w:sz w:val="20"/>
                <w:szCs w:val="20"/>
                <w:lang w:eastAsia="en-ZA"/>
              </w:rPr>
            </w:pPr>
          </w:p>
        </w:tc>
        <w:tc>
          <w:tcPr>
            <w:tcW w:w="4683" w:type="dxa"/>
            <w:gridSpan w:val="2"/>
            <w:tcBorders>
              <w:top w:val="single" w:sz="4" w:space="0" w:color="auto"/>
              <w:left w:val="single" w:sz="4" w:space="0" w:color="auto"/>
              <w:bottom w:val="single" w:sz="4" w:space="0" w:color="auto"/>
              <w:right w:val="single" w:sz="4" w:space="0" w:color="auto"/>
            </w:tcBorders>
            <w:shd w:val="clear" w:color="auto" w:fill="auto"/>
            <w:vAlign w:val="bottom"/>
            <w:hideMark/>
          </w:tcPr>
          <w:p w14:paraId="4DA3E963" w14:textId="77777777" w:rsidR="008431A5" w:rsidRPr="000B57CF" w:rsidRDefault="008431A5" w:rsidP="00300047">
            <w:pPr>
              <w:shd w:val="clear" w:color="auto" w:fill="FFFFFF" w:themeFill="background1"/>
              <w:spacing w:after="0" w:line="240" w:lineRule="auto"/>
              <w:rPr>
                <w:rFonts w:ascii="Arial" w:eastAsia="Times New Roman" w:hAnsi="Arial" w:cs="Arial"/>
                <w:sz w:val="20"/>
                <w:szCs w:val="20"/>
                <w:lang w:eastAsia="en-ZA"/>
              </w:rPr>
            </w:pPr>
            <w:r w:rsidRPr="000B57CF">
              <w:rPr>
                <w:rFonts w:ascii="Arial" w:eastAsia="Times New Roman" w:hAnsi="Arial" w:cs="Arial"/>
                <w:sz w:val="20"/>
                <w:szCs w:val="20"/>
                <w:lang w:eastAsia="en-ZA"/>
              </w:rPr>
              <w:t xml:space="preserve">2. Municipal Manager to request approval from Council for all investments. </w:t>
            </w:r>
          </w:p>
        </w:tc>
      </w:tr>
      <w:tr w:rsidR="008431A5" w:rsidRPr="000B57CF" w14:paraId="3DAA8456" w14:textId="77777777" w:rsidTr="00ED50A5">
        <w:trPr>
          <w:trHeight w:val="255"/>
        </w:trPr>
        <w:tc>
          <w:tcPr>
            <w:tcW w:w="3428" w:type="dxa"/>
            <w:vMerge/>
            <w:tcBorders>
              <w:top w:val="nil"/>
              <w:left w:val="single" w:sz="4" w:space="0" w:color="auto"/>
              <w:bottom w:val="single" w:sz="4" w:space="0" w:color="000000"/>
              <w:right w:val="single" w:sz="4" w:space="0" w:color="auto"/>
            </w:tcBorders>
            <w:shd w:val="clear" w:color="auto" w:fill="auto"/>
            <w:vAlign w:val="center"/>
            <w:hideMark/>
          </w:tcPr>
          <w:p w14:paraId="61905186" w14:textId="77777777" w:rsidR="008431A5" w:rsidRPr="000B57CF" w:rsidRDefault="008431A5" w:rsidP="00300047">
            <w:pPr>
              <w:shd w:val="clear" w:color="auto" w:fill="FFFFFF" w:themeFill="background1"/>
              <w:spacing w:after="0" w:line="240" w:lineRule="auto"/>
              <w:rPr>
                <w:rFonts w:ascii="Arial" w:eastAsia="Times New Roman" w:hAnsi="Arial" w:cs="Arial"/>
                <w:color w:val="000000"/>
                <w:sz w:val="20"/>
                <w:szCs w:val="20"/>
                <w:lang w:eastAsia="en-ZA"/>
              </w:rPr>
            </w:pPr>
          </w:p>
        </w:tc>
        <w:tc>
          <w:tcPr>
            <w:tcW w:w="2536" w:type="dxa"/>
            <w:vMerge/>
            <w:tcBorders>
              <w:top w:val="nil"/>
              <w:left w:val="single" w:sz="4" w:space="0" w:color="auto"/>
              <w:bottom w:val="single" w:sz="4" w:space="0" w:color="000000"/>
              <w:right w:val="nil"/>
            </w:tcBorders>
            <w:shd w:val="clear" w:color="auto" w:fill="auto"/>
            <w:vAlign w:val="center"/>
            <w:hideMark/>
          </w:tcPr>
          <w:p w14:paraId="789461A9" w14:textId="77777777" w:rsidR="008431A5" w:rsidRPr="000B57CF" w:rsidRDefault="008431A5" w:rsidP="00300047">
            <w:pPr>
              <w:shd w:val="clear" w:color="auto" w:fill="FFFFFF" w:themeFill="background1"/>
              <w:spacing w:after="0" w:line="240" w:lineRule="auto"/>
              <w:rPr>
                <w:rFonts w:ascii="Arial" w:eastAsia="Times New Roman" w:hAnsi="Arial" w:cs="Arial"/>
                <w:sz w:val="20"/>
                <w:szCs w:val="20"/>
                <w:lang w:eastAsia="en-ZA"/>
              </w:rPr>
            </w:pPr>
          </w:p>
        </w:tc>
        <w:tc>
          <w:tcPr>
            <w:tcW w:w="4683" w:type="dxa"/>
            <w:gridSpan w:val="2"/>
            <w:tcBorders>
              <w:top w:val="single" w:sz="4" w:space="0" w:color="auto"/>
              <w:left w:val="single" w:sz="4" w:space="0" w:color="auto"/>
              <w:bottom w:val="dashed" w:sz="4" w:space="0" w:color="auto"/>
              <w:right w:val="single" w:sz="4" w:space="0" w:color="auto"/>
            </w:tcBorders>
            <w:shd w:val="clear" w:color="auto" w:fill="auto"/>
            <w:vAlign w:val="bottom"/>
            <w:hideMark/>
          </w:tcPr>
          <w:p w14:paraId="6F738462" w14:textId="77777777" w:rsidR="008431A5" w:rsidRPr="000B57CF" w:rsidRDefault="008431A5" w:rsidP="00300047">
            <w:pPr>
              <w:shd w:val="clear" w:color="auto" w:fill="FFFFFF" w:themeFill="background1"/>
              <w:spacing w:after="0" w:line="240" w:lineRule="auto"/>
              <w:rPr>
                <w:rFonts w:ascii="Arial" w:eastAsia="Times New Roman" w:hAnsi="Arial" w:cs="Arial"/>
                <w:sz w:val="20"/>
                <w:szCs w:val="20"/>
                <w:lang w:eastAsia="en-ZA"/>
              </w:rPr>
            </w:pPr>
            <w:r w:rsidRPr="000B57CF">
              <w:rPr>
                <w:rFonts w:ascii="Arial" w:eastAsia="Times New Roman" w:hAnsi="Arial" w:cs="Arial"/>
                <w:sz w:val="20"/>
                <w:szCs w:val="20"/>
                <w:lang w:eastAsia="en-ZA"/>
              </w:rPr>
              <w:t> </w:t>
            </w:r>
          </w:p>
        </w:tc>
      </w:tr>
      <w:tr w:rsidR="008431A5" w:rsidRPr="000B57CF" w14:paraId="74B6E519" w14:textId="77777777" w:rsidTr="00ED50A5">
        <w:trPr>
          <w:trHeight w:val="255"/>
        </w:trPr>
        <w:tc>
          <w:tcPr>
            <w:tcW w:w="3428" w:type="dxa"/>
            <w:vMerge/>
            <w:tcBorders>
              <w:top w:val="nil"/>
              <w:left w:val="single" w:sz="4" w:space="0" w:color="auto"/>
              <w:bottom w:val="single" w:sz="4" w:space="0" w:color="000000"/>
              <w:right w:val="single" w:sz="4" w:space="0" w:color="auto"/>
            </w:tcBorders>
            <w:shd w:val="clear" w:color="auto" w:fill="auto"/>
            <w:vAlign w:val="center"/>
            <w:hideMark/>
          </w:tcPr>
          <w:p w14:paraId="51A39DE6" w14:textId="77777777" w:rsidR="008431A5" w:rsidRPr="000B57CF" w:rsidRDefault="008431A5" w:rsidP="00300047">
            <w:pPr>
              <w:shd w:val="clear" w:color="auto" w:fill="FFFFFF" w:themeFill="background1"/>
              <w:spacing w:after="0" w:line="240" w:lineRule="auto"/>
              <w:rPr>
                <w:rFonts w:ascii="Arial" w:eastAsia="Times New Roman" w:hAnsi="Arial" w:cs="Arial"/>
                <w:color w:val="000000"/>
                <w:sz w:val="20"/>
                <w:szCs w:val="20"/>
                <w:lang w:eastAsia="en-ZA"/>
              </w:rPr>
            </w:pPr>
          </w:p>
        </w:tc>
        <w:tc>
          <w:tcPr>
            <w:tcW w:w="2536" w:type="dxa"/>
            <w:vMerge/>
            <w:tcBorders>
              <w:top w:val="nil"/>
              <w:left w:val="single" w:sz="4" w:space="0" w:color="auto"/>
              <w:bottom w:val="single" w:sz="4" w:space="0" w:color="000000"/>
              <w:right w:val="nil"/>
            </w:tcBorders>
            <w:shd w:val="clear" w:color="auto" w:fill="auto"/>
            <w:vAlign w:val="center"/>
            <w:hideMark/>
          </w:tcPr>
          <w:p w14:paraId="0CED6569" w14:textId="77777777" w:rsidR="008431A5" w:rsidRPr="000B57CF" w:rsidRDefault="008431A5" w:rsidP="00300047">
            <w:pPr>
              <w:shd w:val="clear" w:color="auto" w:fill="FFFFFF" w:themeFill="background1"/>
              <w:spacing w:after="0" w:line="240" w:lineRule="auto"/>
              <w:rPr>
                <w:rFonts w:ascii="Arial" w:eastAsia="Times New Roman" w:hAnsi="Arial" w:cs="Arial"/>
                <w:sz w:val="20"/>
                <w:szCs w:val="20"/>
                <w:lang w:eastAsia="en-ZA"/>
              </w:rPr>
            </w:pPr>
          </w:p>
        </w:tc>
        <w:tc>
          <w:tcPr>
            <w:tcW w:w="4683" w:type="dxa"/>
            <w:gridSpan w:val="2"/>
            <w:tcBorders>
              <w:top w:val="nil"/>
              <w:left w:val="single" w:sz="4" w:space="0" w:color="auto"/>
              <w:bottom w:val="dashed" w:sz="4" w:space="0" w:color="auto"/>
              <w:right w:val="single" w:sz="4" w:space="0" w:color="auto"/>
            </w:tcBorders>
            <w:shd w:val="clear" w:color="auto" w:fill="auto"/>
            <w:vAlign w:val="bottom"/>
            <w:hideMark/>
          </w:tcPr>
          <w:p w14:paraId="0A58335B" w14:textId="77777777" w:rsidR="008431A5" w:rsidRPr="000B57CF" w:rsidRDefault="008431A5" w:rsidP="00300047">
            <w:pPr>
              <w:shd w:val="clear" w:color="auto" w:fill="FFFFFF" w:themeFill="background1"/>
              <w:spacing w:after="0" w:line="240" w:lineRule="auto"/>
              <w:rPr>
                <w:rFonts w:ascii="Arial" w:eastAsia="Times New Roman" w:hAnsi="Arial" w:cs="Arial"/>
                <w:sz w:val="20"/>
                <w:szCs w:val="20"/>
                <w:lang w:eastAsia="en-ZA"/>
              </w:rPr>
            </w:pPr>
            <w:r w:rsidRPr="000B57CF">
              <w:rPr>
                <w:rFonts w:ascii="Arial" w:eastAsia="Times New Roman" w:hAnsi="Arial" w:cs="Arial"/>
                <w:sz w:val="20"/>
                <w:szCs w:val="20"/>
                <w:lang w:eastAsia="en-ZA"/>
              </w:rPr>
              <w:t> </w:t>
            </w:r>
          </w:p>
        </w:tc>
      </w:tr>
      <w:tr w:rsidR="008431A5" w:rsidRPr="000B57CF" w14:paraId="561CACDB" w14:textId="77777777" w:rsidTr="00ED50A5">
        <w:trPr>
          <w:trHeight w:val="255"/>
        </w:trPr>
        <w:tc>
          <w:tcPr>
            <w:tcW w:w="3428" w:type="dxa"/>
            <w:vMerge/>
            <w:tcBorders>
              <w:top w:val="nil"/>
              <w:left w:val="single" w:sz="4" w:space="0" w:color="auto"/>
              <w:bottom w:val="single" w:sz="4" w:space="0" w:color="000000"/>
              <w:right w:val="single" w:sz="4" w:space="0" w:color="auto"/>
            </w:tcBorders>
            <w:shd w:val="clear" w:color="auto" w:fill="auto"/>
            <w:vAlign w:val="center"/>
            <w:hideMark/>
          </w:tcPr>
          <w:p w14:paraId="277FF562" w14:textId="77777777" w:rsidR="008431A5" w:rsidRPr="000B57CF" w:rsidRDefault="008431A5" w:rsidP="00300047">
            <w:pPr>
              <w:shd w:val="clear" w:color="auto" w:fill="FFFFFF" w:themeFill="background1"/>
              <w:spacing w:after="0" w:line="240" w:lineRule="auto"/>
              <w:rPr>
                <w:rFonts w:ascii="Arial" w:eastAsia="Times New Roman" w:hAnsi="Arial" w:cs="Arial"/>
                <w:color w:val="000000"/>
                <w:sz w:val="20"/>
                <w:szCs w:val="20"/>
                <w:lang w:eastAsia="en-ZA"/>
              </w:rPr>
            </w:pPr>
          </w:p>
        </w:tc>
        <w:tc>
          <w:tcPr>
            <w:tcW w:w="2536" w:type="dxa"/>
            <w:vMerge/>
            <w:tcBorders>
              <w:top w:val="nil"/>
              <w:left w:val="single" w:sz="4" w:space="0" w:color="auto"/>
              <w:bottom w:val="single" w:sz="4" w:space="0" w:color="000000"/>
              <w:right w:val="nil"/>
            </w:tcBorders>
            <w:shd w:val="clear" w:color="auto" w:fill="auto"/>
            <w:vAlign w:val="center"/>
            <w:hideMark/>
          </w:tcPr>
          <w:p w14:paraId="72F56978" w14:textId="77777777" w:rsidR="008431A5" w:rsidRPr="000B57CF" w:rsidRDefault="008431A5" w:rsidP="00300047">
            <w:pPr>
              <w:shd w:val="clear" w:color="auto" w:fill="FFFFFF" w:themeFill="background1"/>
              <w:spacing w:after="0" w:line="240" w:lineRule="auto"/>
              <w:rPr>
                <w:rFonts w:ascii="Arial" w:eastAsia="Times New Roman" w:hAnsi="Arial" w:cs="Arial"/>
                <w:sz w:val="20"/>
                <w:szCs w:val="20"/>
                <w:lang w:eastAsia="en-ZA"/>
              </w:rPr>
            </w:pPr>
          </w:p>
        </w:tc>
        <w:tc>
          <w:tcPr>
            <w:tcW w:w="4683" w:type="dxa"/>
            <w:gridSpan w:val="2"/>
            <w:tcBorders>
              <w:top w:val="nil"/>
              <w:left w:val="single" w:sz="4" w:space="0" w:color="auto"/>
              <w:bottom w:val="dashed" w:sz="4" w:space="0" w:color="auto"/>
              <w:right w:val="single" w:sz="4" w:space="0" w:color="auto"/>
            </w:tcBorders>
            <w:shd w:val="clear" w:color="auto" w:fill="auto"/>
            <w:vAlign w:val="bottom"/>
            <w:hideMark/>
          </w:tcPr>
          <w:p w14:paraId="4BDC1BA0" w14:textId="77777777" w:rsidR="008431A5" w:rsidRPr="000B57CF" w:rsidRDefault="008431A5" w:rsidP="00300047">
            <w:pPr>
              <w:shd w:val="clear" w:color="auto" w:fill="FFFFFF" w:themeFill="background1"/>
              <w:spacing w:after="0" w:line="240" w:lineRule="auto"/>
              <w:rPr>
                <w:rFonts w:ascii="Arial" w:eastAsia="Times New Roman" w:hAnsi="Arial" w:cs="Arial"/>
                <w:color w:val="000000"/>
                <w:sz w:val="20"/>
                <w:szCs w:val="20"/>
                <w:lang w:eastAsia="en-ZA"/>
              </w:rPr>
            </w:pPr>
            <w:r w:rsidRPr="000B57CF">
              <w:rPr>
                <w:rFonts w:ascii="Arial" w:eastAsia="Times New Roman" w:hAnsi="Arial" w:cs="Arial"/>
                <w:color w:val="000000"/>
                <w:sz w:val="20"/>
                <w:szCs w:val="20"/>
                <w:lang w:eastAsia="en-ZA"/>
              </w:rPr>
              <w:t> </w:t>
            </w:r>
          </w:p>
        </w:tc>
      </w:tr>
      <w:tr w:rsidR="008431A5" w:rsidRPr="000B57CF" w14:paraId="6095C80E" w14:textId="77777777" w:rsidTr="00ED50A5">
        <w:trPr>
          <w:trHeight w:val="255"/>
        </w:trPr>
        <w:tc>
          <w:tcPr>
            <w:tcW w:w="3428" w:type="dxa"/>
            <w:vMerge/>
            <w:tcBorders>
              <w:top w:val="nil"/>
              <w:left w:val="single" w:sz="4" w:space="0" w:color="auto"/>
              <w:bottom w:val="single" w:sz="4" w:space="0" w:color="000000"/>
              <w:right w:val="single" w:sz="4" w:space="0" w:color="auto"/>
            </w:tcBorders>
            <w:shd w:val="clear" w:color="auto" w:fill="auto"/>
            <w:vAlign w:val="center"/>
            <w:hideMark/>
          </w:tcPr>
          <w:p w14:paraId="25201E55" w14:textId="77777777" w:rsidR="008431A5" w:rsidRPr="000B57CF" w:rsidRDefault="008431A5" w:rsidP="00300047">
            <w:pPr>
              <w:shd w:val="clear" w:color="auto" w:fill="FFFFFF" w:themeFill="background1"/>
              <w:spacing w:after="0" w:line="240" w:lineRule="auto"/>
              <w:rPr>
                <w:rFonts w:ascii="Arial" w:eastAsia="Times New Roman" w:hAnsi="Arial" w:cs="Arial"/>
                <w:color w:val="000000"/>
                <w:sz w:val="20"/>
                <w:szCs w:val="20"/>
                <w:lang w:eastAsia="en-ZA"/>
              </w:rPr>
            </w:pPr>
          </w:p>
        </w:tc>
        <w:tc>
          <w:tcPr>
            <w:tcW w:w="2536" w:type="dxa"/>
            <w:vMerge/>
            <w:tcBorders>
              <w:top w:val="nil"/>
              <w:left w:val="single" w:sz="4" w:space="0" w:color="auto"/>
              <w:bottom w:val="single" w:sz="4" w:space="0" w:color="000000"/>
              <w:right w:val="nil"/>
            </w:tcBorders>
            <w:shd w:val="clear" w:color="auto" w:fill="auto"/>
            <w:vAlign w:val="center"/>
            <w:hideMark/>
          </w:tcPr>
          <w:p w14:paraId="5C387560" w14:textId="77777777" w:rsidR="008431A5" w:rsidRPr="000B57CF" w:rsidRDefault="008431A5" w:rsidP="00300047">
            <w:pPr>
              <w:shd w:val="clear" w:color="auto" w:fill="FFFFFF" w:themeFill="background1"/>
              <w:spacing w:after="0" w:line="240" w:lineRule="auto"/>
              <w:rPr>
                <w:rFonts w:ascii="Arial" w:eastAsia="Times New Roman" w:hAnsi="Arial" w:cs="Arial"/>
                <w:sz w:val="20"/>
                <w:szCs w:val="20"/>
                <w:lang w:eastAsia="en-ZA"/>
              </w:rPr>
            </w:pPr>
          </w:p>
        </w:tc>
        <w:tc>
          <w:tcPr>
            <w:tcW w:w="4683" w:type="dxa"/>
            <w:gridSpan w:val="2"/>
            <w:tcBorders>
              <w:top w:val="nil"/>
              <w:left w:val="single" w:sz="4" w:space="0" w:color="auto"/>
              <w:bottom w:val="single" w:sz="4" w:space="0" w:color="auto"/>
              <w:right w:val="single" w:sz="4" w:space="0" w:color="auto"/>
            </w:tcBorders>
            <w:shd w:val="clear" w:color="auto" w:fill="auto"/>
            <w:vAlign w:val="bottom"/>
            <w:hideMark/>
          </w:tcPr>
          <w:p w14:paraId="7CFBBD30" w14:textId="77777777" w:rsidR="008431A5" w:rsidRPr="000B57CF" w:rsidRDefault="008431A5" w:rsidP="00300047">
            <w:pPr>
              <w:shd w:val="clear" w:color="auto" w:fill="FFFFFF" w:themeFill="background1"/>
              <w:spacing w:after="0" w:line="240" w:lineRule="auto"/>
              <w:rPr>
                <w:rFonts w:ascii="Arial" w:eastAsia="Times New Roman" w:hAnsi="Arial" w:cs="Arial"/>
                <w:color w:val="000000"/>
                <w:sz w:val="20"/>
                <w:szCs w:val="20"/>
                <w:lang w:eastAsia="en-ZA"/>
              </w:rPr>
            </w:pPr>
            <w:r w:rsidRPr="000B57CF">
              <w:rPr>
                <w:rFonts w:ascii="Arial" w:eastAsia="Times New Roman" w:hAnsi="Arial" w:cs="Arial"/>
                <w:color w:val="000000"/>
                <w:sz w:val="20"/>
                <w:szCs w:val="20"/>
                <w:lang w:eastAsia="en-ZA"/>
              </w:rPr>
              <w:t> </w:t>
            </w:r>
          </w:p>
        </w:tc>
      </w:tr>
      <w:tr w:rsidR="008431A5" w:rsidRPr="000B57CF" w14:paraId="63A53705" w14:textId="77777777" w:rsidTr="00ED50A5">
        <w:trPr>
          <w:trHeight w:val="510"/>
        </w:trPr>
        <w:tc>
          <w:tcPr>
            <w:tcW w:w="3428" w:type="dxa"/>
            <w:vMerge w:val="restart"/>
            <w:tcBorders>
              <w:top w:val="nil"/>
              <w:left w:val="single" w:sz="4" w:space="0" w:color="auto"/>
              <w:right w:val="single" w:sz="4" w:space="0" w:color="auto"/>
            </w:tcBorders>
            <w:shd w:val="clear" w:color="auto" w:fill="auto"/>
            <w:vAlign w:val="center"/>
            <w:hideMark/>
          </w:tcPr>
          <w:p w14:paraId="6D28B765" w14:textId="77777777" w:rsidR="008431A5" w:rsidRPr="000B57CF" w:rsidRDefault="008431A5" w:rsidP="00300047">
            <w:pPr>
              <w:shd w:val="clear" w:color="auto" w:fill="FFFFFF" w:themeFill="background1"/>
              <w:spacing w:after="0" w:line="240" w:lineRule="auto"/>
              <w:rPr>
                <w:rFonts w:ascii="Arial" w:eastAsia="Times New Roman" w:hAnsi="Arial" w:cs="Arial"/>
                <w:color w:val="000000"/>
                <w:sz w:val="20"/>
                <w:szCs w:val="20"/>
                <w:lang w:eastAsia="en-ZA"/>
              </w:rPr>
            </w:pPr>
            <w:r w:rsidRPr="000B57CF">
              <w:rPr>
                <w:rFonts w:ascii="Arial" w:eastAsia="Times New Roman" w:hAnsi="Arial" w:cs="Arial"/>
                <w:color w:val="000000"/>
                <w:sz w:val="20"/>
                <w:szCs w:val="20"/>
                <w:lang w:eastAsia="en-ZA"/>
              </w:rPr>
              <w:t>Consequence Management In terms of MFMA 32 (2) (a) (b), The municipality must recover unauthorised, irregular or fruitless and wasteful expenditure from the person liable for that expenditure unless the expenditure:</w:t>
            </w:r>
            <w:r w:rsidRPr="000B57CF">
              <w:rPr>
                <w:rFonts w:ascii="Arial" w:eastAsia="Times New Roman" w:hAnsi="Arial" w:cs="Arial"/>
                <w:color w:val="000000"/>
                <w:sz w:val="20"/>
                <w:szCs w:val="20"/>
                <w:lang w:eastAsia="en-ZA"/>
              </w:rPr>
              <w:br/>
            </w:r>
            <w:r w:rsidRPr="000B57CF">
              <w:rPr>
                <w:rFonts w:ascii="Arial" w:eastAsia="Times New Roman" w:hAnsi="Arial" w:cs="Arial"/>
                <w:color w:val="000000"/>
                <w:sz w:val="20"/>
                <w:szCs w:val="20"/>
                <w:lang w:eastAsia="en-ZA"/>
              </w:rPr>
              <w:br/>
              <w:t>a) In the case of unauthorised expenditure, is authorised in an adjustments budget or certified by the municipal council, after investigation by a council committee, as irrecoverable and written off by the council; and</w:t>
            </w:r>
            <w:r w:rsidRPr="000B57CF">
              <w:rPr>
                <w:rFonts w:ascii="Arial" w:eastAsia="Times New Roman" w:hAnsi="Arial" w:cs="Arial"/>
                <w:color w:val="000000"/>
                <w:sz w:val="20"/>
                <w:szCs w:val="20"/>
                <w:lang w:eastAsia="en-ZA"/>
              </w:rPr>
              <w:br/>
              <w:t>b) In the case of irregular or fruitless and wasteful expenditure, is, after investigation by a</w:t>
            </w:r>
            <w:r w:rsidRPr="000B57CF">
              <w:rPr>
                <w:rFonts w:ascii="Arial" w:eastAsia="Times New Roman" w:hAnsi="Arial" w:cs="Arial"/>
                <w:color w:val="000000"/>
                <w:sz w:val="20"/>
                <w:szCs w:val="20"/>
                <w:lang w:eastAsia="en-ZA"/>
              </w:rPr>
              <w:br/>
              <w:t>council committee, certified by the council as irrecoverable and written off by the council.</w:t>
            </w:r>
            <w:r w:rsidRPr="000B57CF">
              <w:rPr>
                <w:rFonts w:ascii="Arial" w:eastAsia="Times New Roman" w:hAnsi="Arial" w:cs="Arial"/>
                <w:color w:val="000000"/>
                <w:sz w:val="20"/>
                <w:szCs w:val="20"/>
                <w:lang w:eastAsia="en-ZA"/>
              </w:rPr>
              <w:br/>
            </w:r>
            <w:r w:rsidRPr="000B57CF">
              <w:rPr>
                <w:rFonts w:ascii="Arial" w:eastAsia="Times New Roman" w:hAnsi="Arial" w:cs="Arial"/>
                <w:color w:val="000000"/>
                <w:sz w:val="20"/>
                <w:szCs w:val="20"/>
                <w:lang w:eastAsia="en-ZA"/>
              </w:rPr>
              <w:br/>
              <w:t xml:space="preserve">The reported prior year unauthorised, irregular, fruitless and wasteful expenditure were not investigated to determine if any person was liable for the </w:t>
            </w:r>
            <w:r w:rsidRPr="000B57CF">
              <w:rPr>
                <w:rFonts w:ascii="Arial" w:eastAsia="Times New Roman" w:hAnsi="Arial" w:cs="Arial"/>
                <w:color w:val="000000"/>
                <w:sz w:val="20"/>
                <w:szCs w:val="20"/>
                <w:lang w:eastAsia="en-ZA"/>
              </w:rPr>
              <w:lastRenderedPageBreak/>
              <w:t>expenditure or was certified as irrecoverable by council after investigation was conducted.</w:t>
            </w:r>
          </w:p>
        </w:tc>
        <w:tc>
          <w:tcPr>
            <w:tcW w:w="2536" w:type="dxa"/>
            <w:vMerge w:val="restart"/>
            <w:tcBorders>
              <w:top w:val="nil"/>
              <w:left w:val="single" w:sz="4" w:space="0" w:color="auto"/>
              <w:right w:val="nil"/>
            </w:tcBorders>
            <w:shd w:val="clear" w:color="auto" w:fill="auto"/>
            <w:vAlign w:val="center"/>
            <w:hideMark/>
          </w:tcPr>
          <w:p w14:paraId="69207D83" w14:textId="77777777" w:rsidR="008431A5" w:rsidRDefault="008431A5" w:rsidP="00300047">
            <w:pPr>
              <w:shd w:val="clear" w:color="auto" w:fill="FFFFFF" w:themeFill="background1"/>
              <w:spacing w:after="0" w:line="240" w:lineRule="auto"/>
              <w:rPr>
                <w:rFonts w:ascii="Arial" w:eastAsia="Times New Roman" w:hAnsi="Arial" w:cs="Arial"/>
                <w:sz w:val="20"/>
                <w:szCs w:val="20"/>
                <w:lang w:eastAsia="en-ZA"/>
              </w:rPr>
            </w:pPr>
          </w:p>
          <w:p w14:paraId="1E7C077F" w14:textId="77777777" w:rsidR="008431A5" w:rsidRDefault="008431A5" w:rsidP="00300047">
            <w:pPr>
              <w:shd w:val="clear" w:color="auto" w:fill="FFFFFF" w:themeFill="background1"/>
              <w:spacing w:after="0" w:line="240" w:lineRule="auto"/>
              <w:rPr>
                <w:rFonts w:ascii="Arial" w:eastAsia="Times New Roman" w:hAnsi="Arial" w:cs="Arial"/>
                <w:sz w:val="20"/>
                <w:szCs w:val="20"/>
                <w:lang w:eastAsia="en-ZA"/>
              </w:rPr>
            </w:pPr>
          </w:p>
          <w:p w14:paraId="4E1096A0" w14:textId="77777777" w:rsidR="008431A5" w:rsidRPr="000B57CF" w:rsidRDefault="008431A5" w:rsidP="00300047">
            <w:pPr>
              <w:shd w:val="clear" w:color="auto" w:fill="FFFFFF" w:themeFill="background1"/>
              <w:spacing w:after="0" w:line="240" w:lineRule="auto"/>
              <w:rPr>
                <w:rFonts w:ascii="Arial" w:eastAsia="Times New Roman" w:hAnsi="Arial" w:cs="Arial"/>
                <w:sz w:val="20"/>
                <w:szCs w:val="20"/>
                <w:lang w:eastAsia="en-ZA"/>
              </w:rPr>
            </w:pPr>
            <w:r w:rsidRPr="000B57CF">
              <w:rPr>
                <w:rFonts w:ascii="Arial" w:eastAsia="Times New Roman" w:hAnsi="Arial" w:cs="Arial"/>
                <w:sz w:val="20"/>
                <w:szCs w:val="20"/>
                <w:lang w:eastAsia="en-ZA"/>
              </w:rPr>
              <w:t>Instability or vacancies in key positions, Slow response by management, Slow response by oversight</w:t>
            </w:r>
          </w:p>
        </w:tc>
        <w:tc>
          <w:tcPr>
            <w:tcW w:w="4683" w:type="dxa"/>
            <w:gridSpan w:val="2"/>
            <w:tcBorders>
              <w:top w:val="nil"/>
              <w:left w:val="single" w:sz="4" w:space="0" w:color="auto"/>
              <w:bottom w:val="single" w:sz="4" w:space="0" w:color="auto"/>
              <w:right w:val="single" w:sz="4" w:space="0" w:color="auto"/>
            </w:tcBorders>
            <w:shd w:val="clear" w:color="auto" w:fill="auto"/>
            <w:vAlign w:val="bottom"/>
            <w:hideMark/>
          </w:tcPr>
          <w:p w14:paraId="6D6F588E" w14:textId="77777777" w:rsidR="008431A5" w:rsidRPr="000B57CF" w:rsidRDefault="008431A5" w:rsidP="00300047">
            <w:pPr>
              <w:shd w:val="clear" w:color="auto" w:fill="FFFFFF" w:themeFill="background1"/>
              <w:spacing w:after="0" w:line="240" w:lineRule="auto"/>
              <w:rPr>
                <w:rFonts w:ascii="Arial" w:eastAsia="Times New Roman" w:hAnsi="Arial" w:cs="Arial"/>
                <w:sz w:val="20"/>
                <w:szCs w:val="20"/>
                <w:lang w:eastAsia="en-ZA"/>
              </w:rPr>
            </w:pPr>
            <w:r w:rsidRPr="000B57CF">
              <w:rPr>
                <w:rFonts w:ascii="Arial" w:eastAsia="Times New Roman" w:hAnsi="Arial" w:cs="Arial"/>
                <w:sz w:val="20"/>
                <w:szCs w:val="20"/>
                <w:lang w:eastAsia="en-ZA"/>
              </w:rPr>
              <w:t>1. Report all alleged Unauthorised, Irregular, fruitless and wasteful expenditure within 30 days of discovery.</w:t>
            </w:r>
          </w:p>
        </w:tc>
      </w:tr>
      <w:tr w:rsidR="008431A5" w:rsidRPr="000B57CF" w14:paraId="443DDAD8" w14:textId="77777777" w:rsidTr="00ED50A5">
        <w:trPr>
          <w:trHeight w:val="765"/>
        </w:trPr>
        <w:tc>
          <w:tcPr>
            <w:tcW w:w="3428" w:type="dxa"/>
            <w:vMerge/>
            <w:tcBorders>
              <w:left w:val="single" w:sz="4" w:space="0" w:color="auto"/>
              <w:right w:val="single" w:sz="4" w:space="0" w:color="auto"/>
            </w:tcBorders>
            <w:shd w:val="clear" w:color="auto" w:fill="auto"/>
            <w:vAlign w:val="center"/>
            <w:hideMark/>
          </w:tcPr>
          <w:p w14:paraId="543CA956" w14:textId="77777777" w:rsidR="008431A5" w:rsidRPr="000B57CF" w:rsidRDefault="008431A5" w:rsidP="00300047">
            <w:pPr>
              <w:shd w:val="clear" w:color="auto" w:fill="FFFFFF" w:themeFill="background1"/>
              <w:spacing w:after="0" w:line="240" w:lineRule="auto"/>
              <w:rPr>
                <w:rFonts w:ascii="Arial" w:eastAsia="Times New Roman" w:hAnsi="Arial" w:cs="Arial"/>
                <w:color w:val="000000"/>
                <w:sz w:val="20"/>
                <w:szCs w:val="20"/>
                <w:lang w:eastAsia="en-ZA"/>
              </w:rPr>
            </w:pPr>
          </w:p>
        </w:tc>
        <w:tc>
          <w:tcPr>
            <w:tcW w:w="2536" w:type="dxa"/>
            <w:vMerge/>
            <w:tcBorders>
              <w:left w:val="single" w:sz="4" w:space="0" w:color="auto"/>
              <w:right w:val="nil"/>
            </w:tcBorders>
            <w:shd w:val="clear" w:color="auto" w:fill="auto"/>
            <w:vAlign w:val="center"/>
            <w:hideMark/>
          </w:tcPr>
          <w:p w14:paraId="36391F03" w14:textId="77777777" w:rsidR="008431A5" w:rsidRPr="000B57CF" w:rsidRDefault="008431A5" w:rsidP="00300047">
            <w:pPr>
              <w:shd w:val="clear" w:color="auto" w:fill="FFFFFF" w:themeFill="background1"/>
              <w:spacing w:after="0" w:line="240" w:lineRule="auto"/>
              <w:rPr>
                <w:rFonts w:ascii="Arial" w:eastAsia="Times New Roman" w:hAnsi="Arial" w:cs="Arial"/>
                <w:sz w:val="20"/>
                <w:szCs w:val="20"/>
                <w:lang w:eastAsia="en-ZA"/>
              </w:rPr>
            </w:pPr>
          </w:p>
        </w:tc>
        <w:tc>
          <w:tcPr>
            <w:tcW w:w="4683" w:type="dxa"/>
            <w:gridSpan w:val="2"/>
            <w:tcBorders>
              <w:top w:val="single" w:sz="4" w:space="0" w:color="auto"/>
              <w:left w:val="single" w:sz="4" w:space="0" w:color="auto"/>
              <w:bottom w:val="single" w:sz="4" w:space="0" w:color="auto"/>
              <w:right w:val="single" w:sz="4" w:space="0" w:color="auto"/>
            </w:tcBorders>
            <w:shd w:val="clear" w:color="auto" w:fill="auto"/>
            <w:vAlign w:val="bottom"/>
            <w:hideMark/>
          </w:tcPr>
          <w:p w14:paraId="4867769A" w14:textId="77777777" w:rsidR="008431A5" w:rsidRPr="000B57CF" w:rsidRDefault="008431A5" w:rsidP="00300047">
            <w:pPr>
              <w:shd w:val="clear" w:color="auto" w:fill="FFFFFF" w:themeFill="background1"/>
              <w:spacing w:after="0" w:line="240" w:lineRule="auto"/>
              <w:rPr>
                <w:rFonts w:ascii="Arial" w:eastAsia="Times New Roman" w:hAnsi="Arial" w:cs="Arial"/>
                <w:sz w:val="20"/>
                <w:szCs w:val="20"/>
                <w:lang w:eastAsia="en-ZA"/>
              </w:rPr>
            </w:pPr>
            <w:r w:rsidRPr="000B57CF">
              <w:rPr>
                <w:rFonts w:ascii="Arial" w:eastAsia="Times New Roman" w:hAnsi="Arial" w:cs="Arial"/>
                <w:sz w:val="20"/>
                <w:szCs w:val="20"/>
                <w:lang w:eastAsia="en-ZA"/>
              </w:rPr>
              <w:t xml:space="preserve">2. MPAC to conclude and report on investigations of any UIFW case referred to the committee by council within 3 Months of the council resolution. </w:t>
            </w:r>
          </w:p>
        </w:tc>
      </w:tr>
      <w:tr w:rsidR="008431A5" w:rsidRPr="000B57CF" w14:paraId="1DAEA5F7" w14:textId="77777777" w:rsidTr="00ED50A5">
        <w:trPr>
          <w:trHeight w:val="510"/>
        </w:trPr>
        <w:tc>
          <w:tcPr>
            <w:tcW w:w="3428" w:type="dxa"/>
            <w:vMerge/>
            <w:tcBorders>
              <w:left w:val="single" w:sz="4" w:space="0" w:color="auto"/>
              <w:right w:val="single" w:sz="4" w:space="0" w:color="auto"/>
            </w:tcBorders>
            <w:vAlign w:val="center"/>
            <w:hideMark/>
          </w:tcPr>
          <w:p w14:paraId="140175B3" w14:textId="77777777" w:rsidR="008431A5" w:rsidRPr="000B57CF" w:rsidRDefault="008431A5" w:rsidP="00300047">
            <w:pPr>
              <w:shd w:val="clear" w:color="auto" w:fill="FFFFFF" w:themeFill="background1"/>
              <w:spacing w:after="0" w:line="240" w:lineRule="auto"/>
              <w:rPr>
                <w:rFonts w:ascii="Arial" w:eastAsia="Times New Roman" w:hAnsi="Arial" w:cs="Arial"/>
                <w:color w:val="000000"/>
                <w:sz w:val="20"/>
                <w:szCs w:val="20"/>
                <w:lang w:eastAsia="en-ZA"/>
              </w:rPr>
            </w:pPr>
          </w:p>
        </w:tc>
        <w:tc>
          <w:tcPr>
            <w:tcW w:w="2536" w:type="dxa"/>
            <w:vMerge/>
            <w:tcBorders>
              <w:left w:val="single" w:sz="4" w:space="0" w:color="auto"/>
              <w:right w:val="single" w:sz="4" w:space="0" w:color="auto"/>
            </w:tcBorders>
            <w:vAlign w:val="center"/>
            <w:hideMark/>
          </w:tcPr>
          <w:p w14:paraId="170D16B7" w14:textId="77777777" w:rsidR="008431A5" w:rsidRPr="000B57CF" w:rsidRDefault="008431A5" w:rsidP="00300047">
            <w:pPr>
              <w:shd w:val="clear" w:color="auto" w:fill="FFFFFF" w:themeFill="background1"/>
              <w:spacing w:after="0" w:line="240" w:lineRule="auto"/>
              <w:rPr>
                <w:rFonts w:ascii="Arial" w:eastAsia="Times New Roman" w:hAnsi="Arial" w:cs="Arial"/>
                <w:sz w:val="20"/>
                <w:szCs w:val="20"/>
                <w:lang w:eastAsia="en-ZA"/>
              </w:rPr>
            </w:pPr>
          </w:p>
        </w:tc>
        <w:tc>
          <w:tcPr>
            <w:tcW w:w="4683" w:type="dxa"/>
            <w:gridSpan w:val="2"/>
            <w:tcBorders>
              <w:top w:val="single" w:sz="4" w:space="0" w:color="auto"/>
              <w:left w:val="single" w:sz="4" w:space="0" w:color="auto"/>
              <w:bottom w:val="nil"/>
              <w:right w:val="nil"/>
            </w:tcBorders>
            <w:shd w:val="clear" w:color="auto" w:fill="auto"/>
            <w:vAlign w:val="center"/>
            <w:hideMark/>
          </w:tcPr>
          <w:p w14:paraId="6C2D3748" w14:textId="77777777" w:rsidR="008431A5" w:rsidRPr="000B57CF" w:rsidRDefault="008431A5" w:rsidP="00300047">
            <w:pPr>
              <w:shd w:val="clear" w:color="auto" w:fill="FFFFFF" w:themeFill="background1"/>
              <w:spacing w:after="0" w:line="240" w:lineRule="auto"/>
              <w:rPr>
                <w:rFonts w:ascii="Arial" w:eastAsia="Times New Roman" w:hAnsi="Arial" w:cs="Arial"/>
                <w:color w:val="000000"/>
                <w:sz w:val="20"/>
                <w:szCs w:val="20"/>
                <w:lang w:eastAsia="en-ZA"/>
              </w:rPr>
            </w:pPr>
            <w:r w:rsidRPr="000B57CF">
              <w:rPr>
                <w:rFonts w:ascii="Arial" w:eastAsia="Times New Roman" w:hAnsi="Arial" w:cs="Arial"/>
                <w:color w:val="000000"/>
                <w:sz w:val="20"/>
                <w:szCs w:val="20"/>
                <w:lang w:eastAsia="en-ZA"/>
              </w:rPr>
              <w:t>3. Municipal Manager to implement the council resolution regarding the MPAC investigation report on UIFW immediately after the resolution was approved.</w:t>
            </w:r>
          </w:p>
        </w:tc>
      </w:tr>
      <w:tr w:rsidR="008431A5" w:rsidRPr="000B57CF" w14:paraId="4DAAF333" w14:textId="77777777" w:rsidTr="00ED50A5">
        <w:trPr>
          <w:trHeight w:val="255"/>
        </w:trPr>
        <w:tc>
          <w:tcPr>
            <w:tcW w:w="3428" w:type="dxa"/>
            <w:vMerge/>
            <w:tcBorders>
              <w:left w:val="single" w:sz="4" w:space="0" w:color="auto"/>
              <w:right w:val="single" w:sz="4" w:space="0" w:color="auto"/>
            </w:tcBorders>
            <w:vAlign w:val="center"/>
            <w:hideMark/>
          </w:tcPr>
          <w:p w14:paraId="5021C248" w14:textId="77777777" w:rsidR="008431A5" w:rsidRPr="000B57CF" w:rsidRDefault="008431A5" w:rsidP="00300047">
            <w:pPr>
              <w:shd w:val="clear" w:color="auto" w:fill="FFFFFF" w:themeFill="background1"/>
              <w:spacing w:after="0" w:line="240" w:lineRule="auto"/>
              <w:rPr>
                <w:rFonts w:ascii="Arial" w:eastAsia="Times New Roman" w:hAnsi="Arial" w:cs="Arial"/>
                <w:color w:val="000000"/>
                <w:sz w:val="20"/>
                <w:szCs w:val="20"/>
                <w:lang w:eastAsia="en-ZA"/>
              </w:rPr>
            </w:pPr>
          </w:p>
        </w:tc>
        <w:tc>
          <w:tcPr>
            <w:tcW w:w="2536" w:type="dxa"/>
            <w:vMerge/>
            <w:tcBorders>
              <w:left w:val="single" w:sz="4" w:space="0" w:color="auto"/>
              <w:right w:val="nil"/>
            </w:tcBorders>
            <w:vAlign w:val="center"/>
            <w:hideMark/>
          </w:tcPr>
          <w:p w14:paraId="3A271DEC" w14:textId="77777777" w:rsidR="008431A5" w:rsidRPr="000B57CF" w:rsidRDefault="008431A5" w:rsidP="00300047">
            <w:pPr>
              <w:shd w:val="clear" w:color="auto" w:fill="FFFFFF" w:themeFill="background1"/>
              <w:spacing w:after="0" w:line="240" w:lineRule="auto"/>
              <w:rPr>
                <w:rFonts w:ascii="Arial" w:eastAsia="Times New Roman" w:hAnsi="Arial" w:cs="Arial"/>
                <w:sz w:val="20"/>
                <w:szCs w:val="20"/>
                <w:lang w:eastAsia="en-ZA"/>
              </w:rPr>
            </w:pPr>
          </w:p>
        </w:tc>
        <w:tc>
          <w:tcPr>
            <w:tcW w:w="4683" w:type="dxa"/>
            <w:gridSpan w:val="2"/>
            <w:tcBorders>
              <w:top w:val="nil"/>
              <w:left w:val="single" w:sz="4" w:space="0" w:color="auto"/>
              <w:bottom w:val="dashed" w:sz="4" w:space="0" w:color="auto"/>
              <w:right w:val="single" w:sz="4" w:space="0" w:color="auto"/>
            </w:tcBorders>
            <w:shd w:val="clear" w:color="000000" w:fill="FFFFFF"/>
            <w:vAlign w:val="bottom"/>
            <w:hideMark/>
          </w:tcPr>
          <w:p w14:paraId="09B3B171" w14:textId="77777777" w:rsidR="008431A5" w:rsidRPr="000B57CF" w:rsidRDefault="008431A5" w:rsidP="00300047">
            <w:pPr>
              <w:shd w:val="clear" w:color="auto" w:fill="FFFFFF" w:themeFill="background1"/>
              <w:spacing w:after="0" w:line="240" w:lineRule="auto"/>
              <w:rPr>
                <w:rFonts w:ascii="Arial" w:eastAsia="Times New Roman" w:hAnsi="Arial" w:cs="Arial"/>
                <w:sz w:val="20"/>
                <w:szCs w:val="20"/>
                <w:lang w:eastAsia="en-ZA"/>
              </w:rPr>
            </w:pPr>
            <w:r w:rsidRPr="000B57CF">
              <w:rPr>
                <w:rFonts w:ascii="Arial" w:eastAsia="Times New Roman" w:hAnsi="Arial" w:cs="Arial"/>
                <w:sz w:val="20"/>
                <w:szCs w:val="20"/>
                <w:lang w:eastAsia="en-ZA"/>
              </w:rPr>
              <w:t> </w:t>
            </w:r>
          </w:p>
        </w:tc>
      </w:tr>
      <w:tr w:rsidR="008431A5" w:rsidRPr="000B57CF" w14:paraId="706A6611" w14:textId="77777777" w:rsidTr="00ED50A5">
        <w:trPr>
          <w:trHeight w:val="255"/>
        </w:trPr>
        <w:tc>
          <w:tcPr>
            <w:tcW w:w="3428" w:type="dxa"/>
            <w:vMerge/>
            <w:tcBorders>
              <w:left w:val="single" w:sz="4" w:space="0" w:color="auto"/>
              <w:right w:val="single" w:sz="4" w:space="0" w:color="auto"/>
            </w:tcBorders>
            <w:vAlign w:val="center"/>
            <w:hideMark/>
          </w:tcPr>
          <w:p w14:paraId="3240B961" w14:textId="77777777" w:rsidR="008431A5" w:rsidRPr="000B57CF" w:rsidRDefault="008431A5" w:rsidP="00300047">
            <w:pPr>
              <w:shd w:val="clear" w:color="auto" w:fill="FFFFFF" w:themeFill="background1"/>
              <w:spacing w:after="0" w:line="240" w:lineRule="auto"/>
              <w:rPr>
                <w:rFonts w:ascii="Arial" w:eastAsia="Times New Roman" w:hAnsi="Arial" w:cs="Arial"/>
                <w:color w:val="000000"/>
                <w:sz w:val="20"/>
                <w:szCs w:val="20"/>
                <w:lang w:eastAsia="en-ZA"/>
              </w:rPr>
            </w:pPr>
          </w:p>
        </w:tc>
        <w:tc>
          <w:tcPr>
            <w:tcW w:w="2536" w:type="dxa"/>
            <w:vMerge/>
            <w:tcBorders>
              <w:left w:val="single" w:sz="4" w:space="0" w:color="auto"/>
              <w:right w:val="nil"/>
            </w:tcBorders>
            <w:vAlign w:val="center"/>
            <w:hideMark/>
          </w:tcPr>
          <w:p w14:paraId="78148D82" w14:textId="77777777" w:rsidR="008431A5" w:rsidRPr="000B57CF" w:rsidRDefault="008431A5" w:rsidP="00300047">
            <w:pPr>
              <w:shd w:val="clear" w:color="auto" w:fill="FFFFFF" w:themeFill="background1"/>
              <w:spacing w:after="0" w:line="240" w:lineRule="auto"/>
              <w:rPr>
                <w:rFonts w:ascii="Arial" w:eastAsia="Times New Roman" w:hAnsi="Arial" w:cs="Arial"/>
                <w:sz w:val="20"/>
                <w:szCs w:val="20"/>
                <w:lang w:eastAsia="en-ZA"/>
              </w:rPr>
            </w:pPr>
          </w:p>
        </w:tc>
        <w:tc>
          <w:tcPr>
            <w:tcW w:w="4683" w:type="dxa"/>
            <w:gridSpan w:val="2"/>
            <w:tcBorders>
              <w:top w:val="nil"/>
              <w:left w:val="single" w:sz="4" w:space="0" w:color="auto"/>
              <w:bottom w:val="single" w:sz="4" w:space="0" w:color="auto"/>
              <w:right w:val="single" w:sz="4" w:space="0" w:color="auto"/>
            </w:tcBorders>
            <w:shd w:val="clear" w:color="000000" w:fill="FFFFFF"/>
            <w:vAlign w:val="bottom"/>
            <w:hideMark/>
          </w:tcPr>
          <w:p w14:paraId="4785BB2C" w14:textId="77777777" w:rsidR="008431A5" w:rsidRPr="000B57CF" w:rsidRDefault="008431A5" w:rsidP="00300047">
            <w:pPr>
              <w:shd w:val="clear" w:color="auto" w:fill="FFFFFF" w:themeFill="background1"/>
              <w:spacing w:after="0" w:line="240" w:lineRule="auto"/>
              <w:rPr>
                <w:rFonts w:ascii="Arial" w:eastAsia="Times New Roman" w:hAnsi="Arial" w:cs="Arial"/>
                <w:sz w:val="20"/>
                <w:szCs w:val="20"/>
                <w:lang w:eastAsia="en-ZA"/>
              </w:rPr>
            </w:pPr>
            <w:r w:rsidRPr="000B57CF">
              <w:rPr>
                <w:rFonts w:ascii="Arial" w:eastAsia="Times New Roman" w:hAnsi="Arial" w:cs="Arial"/>
                <w:sz w:val="20"/>
                <w:szCs w:val="20"/>
                <w:lang w:eastAsia="en-ZA"/>
              </w:rPr>
              <w:t> </w:t>
            </w:r>
          </w:p>
        </w:tc>
      </w:tr>
      <w:tr w:rsidR="008431A5" w:rsidRPr="000B57CF" w14:paraId="4FFD23CA" w14:textId="77777777" w:rsidTr="00ED50A5">
        <w:trPr>
          <w:trHeight w:val="2610"/>
        </w:trPr>
        <w:tc>
          <w:tcPr>
            <w:tcW w:w="3428" w:type="dxa"/>
            <w:vMerge/>
            <w:tcBorders>
              <w:left w:val="single" w:sz="4" w:space="0" w:color="auto"/>
              <w:right w:val="single" w:sz="4" w:space="0" w:color="auto"/>
            </w:tcBorders>
            <w:vAlign w:val="center"/>
            <w:hideMark/>
          </w:tcPr>
          <w:p w14:paraId="3CDA8746" w14:textId="77777777" w:rsidR="008431A5" w:rsidRPr="000B57CF" w:rsidRDefault="008431A5" w:rsidP="00300047">
            <w:pPr>
              <w:shd w:val="clear" w:color="auto" w:fill="FFFFFF" w:themeFill="background1"/>
              <w:spacing w:after="0" w:line="240" w:lineRule="auto"/>
              <w:rPr>
                <w:rFonts w:ascii="Arial" w:eastAsia="Times New Roman" w:hAnsi="Arial" w:cs="Arial"/>
                <w:color w:val="000000"/>
                <w:sz w:val="20"/>
                <w:szCs w:val="20"/>
                <w:lang w:eastAsia="en-ZA"/>
              </w:rPr>
            </w:pPr>
          </w:p>
        </w:tc>
        <w:tc>
          <w:tcPr>
            <w:tcW w:w="2536" w:type="dxa"/>
            <w:vMerge/>
            <w:tcBorders>
              <w:left w:val="single" w:sz="4" w:space="0" w:color="auto"/>
              <w:right w:val="nil"/>
            </w:tcBorders>
            <w:vAlign w:val="center"/>
            <w:hideMark/>
          </w:tcPr>
          <w:p w14:paraId="26844DE4" w14:textId="77777777" w:rsidR="008431A5" w:rsidRPr="000B57CF" w:rsidRDefault="008431A5" w:rsidP="00300047">
            <w:pPr>
              <w:shd w:val="clear" w:color="auto" w:fill="FFFFFF" w:themeFill="background1"/>
              <w:spacing w:after="0" w:line="240" w:lineRule="auto"/>
              <w:rPr>
                <w:rFonts w:ascii="Arial" w:eastAsia="Times New Roman" w:hAnsi="Arial" w:cs="Arial"/>
                <w:sz w:val="20"/>
                <w:szCs w:val="20"/>
                <w:lang w:eastAsia="en-ZA"/>
              </w:rPr>
            </w:pPr>
          </w:p>
        </w:tc>
        <w:tc>
          <w:tcPr>
            <w:tcW w:w="4683" w:type="dxa"/>
            <w:gridSpan w:val="2"/>
            <w:tcBorders>
              <w:top w:val="single" w:sz="4" w:space="0" w:color="auto"/>
              <w:left w:val="single" w:sz="4" w:space="0" w:color="auto"/>
              <w:bottom w:val="single" w:sz="4" w:space="0" w:color="auto"/>
              <w:right w:val="single" w:sz="4" w:space="0" w:color="auto"/>
            </w:tcBorders>
            <w:shd w:val="clear" w:color="000000" w:fill="FFFFFF"/>
            <w:vAlign w:val="bottom"/>
            <w:hideMark/>
          </w:tcPr>
          <w:p w14:paraId="3CACE5EA" w14:textId="77777777" w:rsidR="008431A5" w:rsidRPr="000B57CF" w:rsidRDefault="008431A5" w:rsidP="00300047">
            <w:pPr>
              <w:shd w:val="clear" w:color="auto" w:fill="FFFFFF" w:themeFill="background1"/>
              <w:spacing w:after="0" w:line="240" w:lineRule="auto"/>
              <w:rPr>
                <w:rFonts w:ascii="Arial" w:eastAsia="Times New Roman" w:hAnsi="Arial" w:cs="Arial"/>
                <w:sz w:val="20"/>
                <w:szCs w:val="20"/>
                <w:lang w:eastAsia="en-ZA"/>
              </w:rPr>
            </w:pPr>
            <w:r w:rsidRPr="000B57CF">
              <w:rPr>
                <w:rFonts w:ascii="Arial" w:eastAsia="Times New Roman" w:hAnsi="Arial" w:cs="Arial"/>
                <w:sz w:val="20"/>
                <w:szCs w:val="20"/>
                <w:lang w:eastAsia="en-ZA"/>
              </w:rPr>
              <w:t> </w:t>
            </w:r>
          </w:p>
        </w:tc>
      </w:tr>
      <w:tr w:rsidR="008431A5" w:rsidRPr="000B57CF" w14:paraId="0B9D4D77" w14:textId="77777777" w:rsidTr="00ED50A5">
        <w:tc>
          <w:tcPr>
            <w:tcW w:w="3428" w:type="dxa"/>
            <w:vMerge/>
            <w:tcBorders>
              <w:left w:val="single" w:sz="4" w:space="0" w:color="auto"/>
              <w:bottom w:val="single" w:sz="4" w:space="0" w:color="000000"/>
              <w:right w:val="single" w:sz="4" w:space="0" w:color="auto"/>
            </w:tcBorders>
            <w:vAlign w:val="center"/>
          </w:tcPr>
          <w:p w14:paraId="64771CD3" w14:textId="77777777" w:rsidR="008431A5" w:rsidRPr="000B57CF" w:rsidRDefault="008431A5" w:rsidP="00300047">
            <w:pPr>
              <w:shd w:val="clear" w:color="auto" w:fill="FFFFFF" w:themeFill="background1"/>
              <w:spacing w:after="0" w:line="240" w:lineRule="auto"/>
              <w:rPr>
                <w:rFonts w:ascii="Arial" w:eastAsia="Times New Roman" w:hAnsi="Arial" w:cs="Arial"/>
                <w:color w:val="000000"/>
                <w:sz w:val="20"/>
                <w:szCs w:val="20"/>
                <w:lang w:eastAsia="en-ZA"/>
              </w:rPr>
            </w:pPr>
          </w:p>
        </w:tc>
        <w:tc>
          <w:tcPr>
            <w:tcW w:w="2536" w:type="dxa"/>
            <w:vMerge/>
            <w:tcBorders>
              <w:left w:val="single" w:sz="4" w:space="0" w:color="auto"/>
              <w:bottom w:val="single" w:sz="4" w:space="0" w:color="auto"/>
              <w:right w:val="nil"/>
            </w:tcBorders>
            <w:vAlign w:val="center"/>
          </w:tcPr>
          <w:p w14:paraId="4899C9BB" w14:textId="77777777" w:rsidR="008431A5" w:rsidRPr="000B57CF" w:rsidRDefault="008431A5" w:rsidP="00300047">
            <w:pPr>
              <w:shd w:val="clear" w:color="auto" w:fill="FFFFFF" w:themeFill="background1"/>
              <w:spacing w:after="0" w:line="240" w:lineRule="auto"/>
              <w:rPr>
                <w:rFonts w:ascii="Arial" w:eastAsia="Times New Roman" w:hAnsi="Arial" w:cs="Arial"/>
                <w:sz w:val="20"/>
                <w:szCs w:val="20"/>
                <w:lang w:eastAsia="en-ZA"/>
              </w:rPr>
            </w:pPr>
          </w:p>
        </w:tc>
        <w:tc>
          <w:tcPr>
            <w:tcW w:w="4683" w:type="dxa"/>
            <w:gridSpan w:val="2"/>
            <w:tcBorders>
              <w:top w:val="single" w:sz="4" w:space="0" w:color="auto"/>
              <w:left w:val="single" w:sz="4" w:space="0" w:color="auto"/>
              <w:bottom w:val="single" w:sz="4" w:space="0" w:color="auto"/>
              <w:right w:val="single" w:sz="4" w:space="0" w:color="auto"/>
            </w:tcBorders>
            <w:shd w:val="clear" w:color="000000" w:fill="FFFFFF"/>
            <w:vAlign w:val="bottom"/>
          </w:tcPr>
          <w:p w14:paraId="4EDCE72B" w14:textId="77777777" w:rsidR="008431A5" w:rsidRPr="000B57CF" w:rsidRDefault="008431A5" w:rsidP="00300047">
            <w:pPr>
              <w:shd w:val="clear" w:color="auto" w:fill="FFFFFF" w:themeFill="background1"/>
              <w:spacing w:after="0" w:line="240" w:lineRule="auto"/>
              <w:rPr>
                <w:rFonts w:ascii="Arial" w:eastAsia="Times New Roman" w:hAnsi="Arial" w:cs="Arial"/>
                <w:sz w:val="20"/>
                <w:szCs w:val="20"/>
                <w:lang w:eastAsia="en-ZA"/>
              </w:rPr>
            </w:pPr>
          </w:p>
        </w:tc>
      </w:tr>
      <w:tr w:rsidR="008431A5" w:rsidRPr="000B57CF" w14:paraId="426586F9" w14:textId="77777777" w:rsidTr="00ED50A5">
        <w:trPr>
          <w:trHeight w:val="1395"/>
        </w:trPr>
        <w:tc>
          <w:tcPr>
            <w:tcW w:w="3428" w:type="dxa"/>
            <w:vMerge w:val="restart"/>
            <w:tcBorders>
              <w:top w:val="nil"/>
              <w:left w:val="single" w:sz="4" w:space="0" w:color="auto"/>
              <w:bottom w:val="single" w:sz="4" w:space="0" w:color="000000"/>
              <w:right w:val="single" w:sz="4" w:space="0" w:color="auto"/>
            </w:tcBorders>
            <w:shd w:val="clear" w:color="auto" w:fill="auto"/>
            <w:vAlign w:val="center"/>
            <w:hideMark/>
          </w:tcPr>
          <w:p w14:paraId="3D52D7CC" w14:textId="77777777" w:rsidR="008431A5" w:rsidRPr="000B57CF" w:rsidRDefault="008431A5" w:rsidP="00300047">
            <w:pPr>
              <w:shd w:val="clear" w:color="auto" w:fill="FFFFFF" w:themeFill="background1"/>
              <w:spacing w:after="0" w:line="240" w:lineRule="auto"/>
              <w:rPr>
                <w:rFonts w:ascii="Arial" w:eastAsia="Times New Roman" w:hAnsi="Arial" w:cs="Arial"/>
                <w:color w:val="000000"/>
                <w:sz w:val="20"/>
                <w:szCs w:val="20"/>
                <w:lang w:eastAsia="en-ZA"/>
              </w:rPr>
            </w:pPr>
            <w:r w:rsidRPr="000B57CF">
              <w:rPr>
                <w:rFonts w:ascii="Arial" w:eastAsia="Times New Roman" w:hAnsi="Arial" w:cs="Arial"/>
                <w:color w:val="000000"/>
                <w:sz w:val="20"/>
                <w:szCs w:val="20"/>
                <w:lang w:eastAsia="en-ZA"/>
              </w:rPr>
              <w:lastRenderedPageBreak/>
              <w:t>The appointment of Segeru General Suppliers-Not Market related Price, In terms of MFMA section 112(1)(f) the supply chain management policy of a municipality or municipal entity must be fair, equitable, transparent, competitive and cost-effective and comply with a prescribed regulatory framework for municipal supply chain management which must cover competitive bidding processes in which only pre-qualified persons may participate;</w:t>
            </w:r>
            <w:r w:rsidRPr="000B57CF">
              <w:rPr>
                <w:rFonts w:ascii="Arial" w:eastAsia="Times New Roman" w:hAnsi="Arial" w:cs="Arial"/>
                <w:color w:val="000000"/>
                <w:sz w:val="20"/>
                <w:szCs w:val="20"/>
                <w:lang w:eastAsia="en-ZA"/>
              </w:rPr>
              <w:br/>
              <w:t>In terms of Section 6, paragraph 9 of the preferential procurement regulation:</w:t>
            </w:r>
            <w:r w:rsidRPr="000B57CF">
              <w:rPr>
                <w:rFonts w:ascii="Arial" w:eastAsia="Times New Roman" w:hAnsi="Arial" w:cs="Arial"/>
                <w:color w:val="000000"/>
                <w:sz w:val="20"/>
                <w:szCs w:val="20"/>
                <w:lang w:eastAsia="en-ZA"/>
              </w:rPr>
              <w:br/>
              <w:t>a) If the price offered by a tenderer scoring the highest points isn’t market related the organ of state may not award the contract to that tender                                                            Contrary to the above, The Municipality appointed Segeru General Suppliers as the winning tenderer for the provision of cooking products/ cooking essentials. Through comparing of the quotation submitted by the appointed tenderer and market related prices as obtained on Pricecheck.co.za, Evergreen.co.za and Macro on line we identified the following non market-related prices</w:t>
            </w:r>
          </w:p>
        </w:tc>
        <w:tc>
          <w:tcPr>
            <w:tcW w:w="2536" w:type="dxa"/>
            <w:vMerge w:val="restart"/>
            <w:tcBorders>
              <w:top w:val="single" w:sz="4" w:space="0" w:color="auto"/>
              <w:left w:val="single" w:sz="4" w:space="0" w:color="auto"/>
              <w:bottom w:val="nil"/>
              <w:right w:val="nil"/>
            </w:tcBorders>
            <w:shd w:val="clear" w:color="auto" w:fill="auto"/>
            <w:vAlign w:val="center"/>
            <w:hideMark/>
          </w:tcPr>
          <w:p w14:paraId="2E2D77AA" w14:textId="77777777" w:rsidR="008431A5" w:rsidRPr="000B57CF" w:rsidRDefault="008431A5" w:rsidP="00300047">
            <w:pPr>
              <w:shd w:val="clear" w:color="auto" w:fill="FFFFFF" w:themeFill="background1"/>
              <w:spacing w:after="0" w:line="240" w:lineRule="auto"/>
              <w:rPr>
                <w:rFonts w:ascii="Arial" w:eastAsia="Times New Roman" w:hAnsi="Arial" w:cs="Arial"/>
                <w:sz w:val="20"/>
                <w:szCs w:val="20"/>
                <w:lang w:eastAsia="en-ZA"/>
              </w:rPr>
            </w:pPr>
            <w:r w:rsidRPr="000B57CF">
              <w:rPr>
                <w:rFonts w:ascii="Arial" w:eastAsia="Times New Roman" w:hAnsi="Arial" w:cs="Arial"/>
                <w:sz w:val="20"/>
                <w:szCs w:val="20"/>
                <w:lang w:eastAsia="en-ZA"/>
              </w:rPr>
              <w:t>Lack of maximum acceptable prices framework, policies and procedures</w:t>
            </w:r>
          </w:p>
        </w:tc>
        <w:tc>
          <w:tcPr>
            <w:tcW w:w="4683" w:type="dxa"/>
            <w:gridSpan w:val="2"/>
            <w:tcBorders>
              <w:top w:val="nil"/>
              <w:left w:val="single" w:sz="4" w:space="0" w:color="auto"/>
              <w:bottom w:val="single" w:sz="4" w:space="0" w:color="auto"/>
              <w:right w:val="single" w:sz="4" w:space="0" w:color="auto"/>
            </w:tcBorders>
            <w:shd w:val="clear" w:color="000000" w:fill="FFFFFF"/>
            <w:vAlign w:val="bottom"/>
            <w:hideMark/>
          </w:tcPr>
          <w:p w14:paraId="21548455" w14:textId="77777777" w:rsidR="008431A5" w:rsidRPr="000B57CF" w:rsidRDefault="008431A5" w:rsidP="00300047">
            <w:pPr>
              <w:shd w:val="clear" w:color="auto" w:fill="FFFFFF" w:themeFill="background1"/>
              <w:spacing w:after="0" w:line="240" w:lineRule="auto"/>
              <w:rPr>
                <w:rFonts w:ascii="Arial" w:eastAsia="Times New Roman" w:hAnsi="Arial" w:cs="Arial"/>
                <w:sz w:val="20"/>
                <w:szCs w:val="20"/>
                <w:lang w:eastAsia="en-ZA"/>
              </w:rPr>
            </w:pPr>
            <w:r w:rsidRPr="000B57CF">
              <w:rPr>
                <w:rFonts w:ascii="Arial" w:eastAsia="Times New Roman" w:hAnsi="Arial" w:cs="Arial"/>
                <w:sz w:val="20"/>
                <w:szCs w:val="20"/>
                <w:lang w:eastAsia="en-ZA"/>
              </w:rPr>
              <w:t>1. Determine maximum acceptable price list for all operational goods and services for approval by management.</w:t>
            </w:r>
          </w:p>
        </w:tc>
      </w:tr>
      <w:tr w:rsidR="008431A5" w:rsidRPr="000B57CF" w14:paraId="57A0869E" w14:textId="77777777" w:rsidTr="00ED50A5">
        <w:trPr>
          <w:trHeight w:val="1710"/>
        </w:trPr>
        <w:tc>
          <w:tcPr>
            <w:tcW w:w="3428" w:type="dxa"/>
            <w:vMerge/>
            <w:tcBorders>
              <w:top w:val="nil"/>
              <w:left w:val="single" w:sz="4" w:space="0" w:color="auto"/>
              <w:bottom w:val="single" w:sz="4" w:space="0" w:color="000000"/>
              <w:right w:val="single" w:sz="4" w:space="0" w:color="auto"/>
            </w:tcBorders>
            <w:shd w:val="clear" w:color="auto" w:fill="auto"/>
            <w:vAlign w:val="center"/>
            <w:hideMark/>
          </w:tcPr>
          <w:p w14:paraId="4BF7CCFB" w14:textId="77777777" w:rsidR="008431A5" w:rsidRPr="000B57CF" w:rsidRDefault="008431A5" w:rsidP="00300047">
            <w:pPr>
              <w:shd w:val="clear" w:color="auto" w:fill="FFFFFF" w:themeFill="background1"/>
              <w:spacing w:after="0" w:line="240" w:lineRule="auto"/>
              <w:rPr>
                <w:rFonts w:ascii="Arial" w:eastAsia="Times New Roman" w:hAnsi="Arial" w:cs="Arial"/>
                <w:color w:val="000000"/>
                <w:sz w:val="20"/>
                <w:szCs w:val="20"/>
                <w:lang w:eastAsia="en-ZA"/>
              </w:rPr>
            </w:pPr>
          </w:p>
        </w:tc>
        <w:tc>
          <w:tcPr>
            <w:tcW w:w="2536" w:type="dxa"/>
            <w:vMerge/>
            <w:tcBorders>
              <w:top w:val="single" w:sz="4" w:space="0" w:color="auto"/>
              <w:left w:val="single" w:sz="4" w:space="0" w:color="auto"/>
              <w:bottom w:val="nil"/>
              <w:right w:val="nil"/>
            </w:tcBorders>
            <w:shd w:val="clear" w:color="auto" w:fill="auto"/>
            <w:vAlign w:val="center"/>
            <w:hideMark/>
          </w:tcPr>
          <w:p w14:paraId="7C7FA0CE" w14:textId="77777777" w:rsidR="008431A5" w:rsidRPr="000B57CF" w:rsidRDefault="008431A5" w:rsidP="00300047">
            <w:pPr>
              <w:shd w:val="clear" w:color="auto" w:fill="FFFFFF" w:themeFill="background1"/>
              <w:spacing w:after="0" w:line="240" w:lineRule="auto"/>
              <w:rPr>
                <w:rFonts w:ascii="Arial" w:eastAsia="Times New Roman" w:hAnsi="Arial" w:cs="Arial"/>
                <w:sz w:val="20"/>
                <w:szCs w:val="20"/>
                <w:lang w:eastAsia="en-ZA"/>
              </w:rPr>
            </w:pPr>
          </w:p>
        </w:tc>
        <w:tc>
          <w:tcPr>
            <w:tcW w:w="4683" w:type="dxa"/>
            <w:gridSpan w:val="2"/>
            <w:tcBorders>
              <w:top w:val="single" w:sz="4" w:space="0" w:color="auto"/>
              <w:left w:val="single" w:sz="4" w:space="0" w:color="auto"/>
              <w:bottom w:val="single" w:sz="4" w:space="0" w:color="auto"/>
              <w:right w:val="single" w:sz="4" w:space="0" w:color="auto"/>
            </w:tcBorders>
            <w:shd w:val="clear" w:color="000000" w:fill="FFFFFF"/>
            <w:vAlign w:val="bottom"/>
            <w:hideMark/>
          </w:tcPr>
          <w:p w14:paraId="4749070E" w14:textId="77777777" w:rsidR="008431A5" w:rsidRPr="000B57CF" w:rsidRDefault="008431A5" w:rsidP="00300047">
            <w:pPr>
              <w:shd w:val="clear" w:color="auto" w:fill="FFFFFF" w:themeFill="background1"/>
              <w:spacing w:after="0" w:line="240" w:lineRule="auto"/>
              <w:rPr>
                <w:rFonts w:ascii="Arial" w:eastAsia="Times New Roman" w:hAnsi="Arial" w:cs="Arial"/>
                <w:sz w:val="20"/>
                <w:szCs w:val="20"/>
                <w:lang w:eastAsia="en-ZA"/>
              </w:rPr>
            </w:pPr>
            <w:r w:rsidRPr="000B57CF">
              <w:rPr>
                <w:rFonts w:ascii="Arial" w:eastAsia="Times New Roman" w:hAnsi="Arial" w:cs="Arial"/>
                <w:sz w:val="20"/>
                <w:szCs w:val="20"/>
                <w:lang w:eastAsia="en-ZA"/>
              </w:rPr>
              <w:t xml:space="preserve">2. Negotiate prices above the maximum acceptable list </w:t>
            </w:r>
          </w:p>
        </w:tc>
      </w:tr>
      <w:tr w:rsidR="008431A5" w:rsidRPr="000B57CF" w14:paraId="2A070EFE" w14:textId="77777777" w:rsidTr="00ED50A5">
        <w:trPr>
          <w:trHeight w:val="255"/>
        </w:trPr>
        <w:tc>
          <w:tcPr>
            <w:tcW w:w="3428" w:type="dxa"/>
            <w:vMerge/>
            <w:tcBorders>
              <w:top w:val="nil"/>
              <w:left w:val="single" w:sz="4" w:space="0" w:color="auto"/>
              <w:bottom w:val="single" w:sz="4" w:space="0" w:color="000000"/>
              <w:right w:val="single" w:sz="4" w:space="0" w:color="auto"/>
            </w:tcBorders>
            <w:shd w:val="clear" w:color="auto" w:fill="auto"/>
            <w:vAlign w:val="center"/>
            <w:hideMark/>
          </w:tcPr>
          <w:p w14:paraId="44592FC5" w14:textId="77777777" w:rsidR="008431A5" w:rsidRPr="000B57CF" w:rsidRDefault="008431A5" w:rsidP="00300047">
            <w:pPr>
              <w:shd w:val="clear" w:color="auto" w:fill="FFFFFF" w:themeFill="background1"/>
              <w:spacing w:after="0" w:line="240" w:lineRule="auto"/>
              <w:rPr>
                <w:rFonts w:ascii="Arial" w:eastAsia="Times New Roman" w:hAnsi="Arial" w:cs="Arial"/>
                <w:color w:val="000000"/>
                <w:sz w:val="20"/>
                <w:szCs w:val="20"/>
                <w:lang w:eastAsia="en-ZA"/>
              </w:rPr>
            </w:pPr>
          </w:p>
        </w:tc>
        <w:tc>
          <w:tcPr>
            <w:tcW w:w="2536" w:type="dxa"/>
            <w:vMerge/>
            <w:tcBorders>
              <w:top w:val="single" w:sz="4" w:space="0" w:color="auto"/>
              <w:left w:val="single" w:sz="4" w:space="0" w:color="auto"/>
              <w:bottom w:val="nil"/>
              <w:right w:val="nil"/>
            </w:tcBorders>
            <w:shd w:val="clear" w:color="auto" w:fill="auto"/>
            <w:vAlign w:val="center"/>
            <w:hideMark/>
          </w:tcPr>
          <w:p w14:paraId="2C8A6046" w14:textId="77777777" w:rsidR="008431A5" w:rsidRPr="000B57CF" w:rsidRDefault="008431A5" w:rsidP="00300047">
            <w:pPr>
              <w:shd w:val="clear" w:color="auto" w:fill="FFFFFF" w:themeFill="background1"/>
              <w:spacing w:after="0" w:line="240" w:lineRule="auto"/>
              <w:rPr>
                <w:rFonts w:ascii="Arial" w:eastAsia="Times New Roman" w:hAnsi="Arial" w:cs="Arial"/>
                <w:sz w:val="20"/>
                <w:szCs w:val="20"/>
                <w:lang w:eastAsia="en-ZA"/>
              </w:rPr>
            </w:pPr>
          </w:p>
        </w:tc>
        <w:tc>
          <w:tcPr>
            <w:tcW w:w="4683" w:type="dxa"/>
            <w:gridSpan w:val="2"/>
            <w:tcBorders>
              <w:top w:val="single" w:sz="4" w:space="0" w:color="auto"/>
              <w:left w:val="single" w:sz="4" w:space="0" w:color="auto"/>
              <w:bottom w:val="dashed" w:sz="4" w:space="0" w:color="auto"/>
              <w:right w:val="single" w:sz="4" w:space="0" w:color="auto"/>
            </w:tcBorders>
            <w:shd w:val="clear" w:color="000000" w:fill="FFFFFF"/>
            <w:vAlign w:val="bottom"/>
            <w:hideMark/>
          </w:tcPr>
          <w:p w14:paraId="539C30C0" w14:textId="77777777" w:rsidR="008431A5" w:rsidRPr="000B57CF" w:rsidRDefault="008431A5" w:rsidP="00300047">
            <w:pPr>
              <w:shd w:val="clear" w:color="auto" w:fill="FFFFFF" w:themeFill="background1"/>
              <w:spacing w:after="0" w:line="240" w:lineRule="auto"/>
              <w:rPr>
                <w:rFonts w:ascii="Arial" w:eastAsia="Times New Roman" w:hAnsi="Arial" w:cs="Arial"/>
                <w:sz w:val="20"/>
                <w:szCs w:val="20"/>
                <w:lang w:eastAsia="en-ZA"/>
              </w:rPr>
            </w:pPr>
            <w:r w:rsidRPr="000B57CF">
              <w:rPr>
                <w:rFonts w:ascii="Arial" w:eastAsia="Times New Roman" w:hAnsi="Arial" w:cs="Arial"/>
                <w:sz w:val="20"/>
                <w:szCs w:val="20"/>
                <w:lang w:eastAsia="en-ZA"/>
              </w:rPr>
              <w:t> </w:t>
            </w:r>
          </w:p>
        </w:tc>
      </w:tr>
      <w:tr w:rsidR="008431A5" w:rsidRPr="000B57CF" w14:paraId="78B9EEE4" w14:textId="77777777" w:rsidTr="00ED50A5">
        <w:trPr>
          <w:trHeight w:val="255"/>
        </w:trPr>
        <w:tc>
          <w:tcPr>
            <w:tcW w:w="3428" w:type="dxa"/>
            <w:vMerge/>
            <w:tcBorders>
              <w:top w:val="nil"/>
              <w:left w:val="single" w:sz="4" w:space="0" w:color="auto"/>
              <w:bottom w:val="single" w:sz="4" w:space="0" w:color="000000"/>
              <w:right w:val="single" w:sz="4" w:space="0" w:color="auto"/>
            </w:tcBorders>
            <w:shd w:val="clear" w:color="auto" w:fill="auto"/>
            <w:vAlign w:val="center"/>
            <w:hideMark/>
          </w:tcPr>
          <w:p w14:paraId="6BD6E68F" w14:textId="77777777" w:rsidR="008431A5" w:rsidRPr="000B57CF" w:rsidRDefault="008431A5" w:rsidP="00300047">
            <w:pPr>
              <w:shd w:val="clear" w:color="auto" w:fill="FFFFFF" w:themeFill="background1"/>
              <w:spacing w:after="0" w:line="240" w:lineRule="auto"/>
              <w:rPr>
                <w:rFonts w:ascii="Arial" w:eastAsia="Times New Roman" w:hAnsi="Arial" w:cs="Arial"/>
                <w:color w:val="000000"/>
                <w:sz w:val="20"/>
                <w:szCs w:val="20"/>
                <w:lang w:eastAsia="en-ZA"/>
              </w:rPr>
            </w:pPr>
          </w:p>
        </w:tc>
        <w:tc>
          <w:tcPr>
            <w:tcW w:w="2536" w:type="dxa"/>
            <w:vMerge/>
            <w:tcBorders>
              <w:top w:val="single" w:sz="4" w:space="0" w:color="auto"/>
              <w:left w:val="single" w:sz="4" w:space="0" w:color="auto"/>
              <w:bottom w:val="nil"/>
              <w:right w:val="nil"/>
            </w:tcBorders>
            <w:shd w:val="clear" w:color="auto" w:fill="auto"/>
            <w:vAlign w:val="center"/>
            <w:hideMark/>
          </w:tcPr>
          <w:p w14:paraId="2E57F64F" w14:textId="77777777" w:rsidR="008431A5" w:rsidRPr="000B57CF" w:rsidRDefault="008431A5" w:rsidP="00300047">
            <w:pPr>
              <w:shd w:val="clear" w:color="auto" w:fill="FFFFFF" w:themeFill="background1"/>
              <w:spacing w:after="0" w:line="240" w:lineRule="auto"/>
              <w:rPr>
                <w:rFonts w:ascii="Arial" w:eastAsia="Times New Roman" w:hAnsi="Arial" w:cs="Arial"/>
                <w:sz w:val="20"/>
                <w:szCs w:val="20"/>
                <w:lang w:eastAsia="en-ZA"/>
              </w:rPr>
            </w:pPr>
          </w:p>
        </w:tc>
        <w:tc>
          <w:tcPr>
            <w:tcW w:w="4683" w:type="dxa"/>
            <w:gridSpan w:val="2"/>
            <w:tcBorders>
              <w:top w:val="nil"/>
              <w:left w:val="single" w:sz="4" w:space="0" w:color="auto"/>
              <w:bottom w:val="dashed" w:sz="4" w:space="0" w:color="auto"/>
              <w:right w:val="single" w:sz="4" w:space="0" w:color="auto"/>
            </w:tcBorders>
            <w:shd w:val="clear" w:color="000000" w:fill="FFFFFF"/>
            <w:vAlign w:val="bottom"/>
            <w:hideMark/>
          </w:tcPr>
          <w:p w14:paraId="7F910000" w14:textId="77777777" w:rsidR="008431A5" w:rsidRPr="000B57CF" w:rsidRDefault="008431A5" w:rsidP="00300047">
            <w:pPr>
              <w:shd w:val="clear" w:color="auto" w:fill="FFFFFF" w:themeFill="background1"/>
              <w:spacing w:after="0" w:line="240" w:lineRule="auto"/>
              <w:rPr>
                <w:rFonts w:ascii="Arial" w:eastAsia="Times New Roman" w:hAnsi="Arial" w:cs="Arial"/>
                <w:sz w:val="20"/>
                <w:szCs w:val="20"/>
                <w:lang w:eastAsia="en-ZA"/>
              </w:rPr>
            </w:pPr>
            <w:r w:rsidRPr="000B57CF">
              <w:rPr>
                <w:rFonts w:ascii="Arial" w:eastAsia="Times New Roman" w:hAnsi="Arial" w:cs="Arial"/>
                <w:sz w:val="20"/>
                <w:szCs w:val="20"/>
                <w:lang w:eastAsia="en-ZA"/>
              </w:rPr>
              <w:t> </w:t>
            </w:r>
          </w:p>
        </w:tc>
      </w:tr>
      <w:tr w:rsidR="008431A5" w:rsidRPr="000B57CF" w14:paraId="79E778CD" w14:textId="77777777" w:rsidTr="00ED50A5">
        <w:trPr>
          <w:trHeight w:val="255"/>
        </w:trPr>
        <w:tc>
          <w:tcPr>
            <w:tcW w:w="3428" w:type="dxa"/>
            <w:vMerge/>
            <w:tcBorders>
              <w:top w:val="nil"/>
              <w:left w:val="single" w:sz="4" w:space="0" w:color="auto"/>
              <w:bottom w:val="single" w:sz="4" w:space="0" w:color="000000"/>
              <w:right w:val="single" w:sz="4" w:space="0" w:color="auto"/>
            </w:tcBorders>
            <w:shd w:val="clear" w:color="auto" w:fill="auto"/>
            <w:vAlign w:val="center"/>
            <w:hideMark/>
          </w:tcPr>
          <w:p w14:paraId="100E9A71" w14:textId="77777777" w:rsidR="008431A5" w:rsidRPr="000B57CF" w:rsidRDefault="008431A5" w:rsidP="00300047">
            <w:pPr>
              <w:shd w:val="clear" w:color="auto" w:fill="FFFFFF" w:themeFill="background1"/>
              <w:spacing w:after="0" w:line="240" w:lineRule="auto"/>
              <w:rPr>
                <w:rFonts w:ascii="Arial" w:eastAsia="Times New Roman" w:hAnsi="Arial" w:cs="Arial"/>
                <w:color w:val="000000"/>
                <w:sz w:val="20"/>
                <w:szCs w:val="20"/>
                <w:lang w:eastAsia="en-ZA"/>
              </w:rPr>
            </w:pPr>
          </w:p>
        </w:tc>
        <w:tc>
          <w:tcPr>
            <w:tcW w:w="2536" w:type="dxa"/>
            <w:vMerge/>
            <w:tcBorders>
              <w:top w:val="single" w:sz="4" w:space="0" w:color="auto"/>
              <w:left w:val="single" w:sz="4" w:space="0" w:color="auto"/>
              <w:bottom w:val="nil"/>
              <w:right w:val="nil"/>
            </w:tcBorders>
            <w:shd w:val="clear" w:color="auto" w:fill="auto"/>
            <w:vAlign w:val="center"/>
            <w:hideMark/>
          </w:tcPr>
          <w:p w14:paraId="1B478D09" w14:textId="77777777" w:rsidR="008431A5" w:rsidRPr="000B57CF" w:rsidRDefault="008431A5" w:rsidP="00300047">
            <w:pPr>
              <w:shd w:val="clear" w:color="auto" w:fill="FFFFFF" w:themeFill="background1"/>
              <w:spacing w:after="0" w:line="240" w:lineRule="auto"/>
              <w:rPr>
                <w:rFonts w:ascii="Arial" w:eastAsia="Times New Roman" w:hAnsi="Arial" w:cs="Arial"/>
                <w:sz w:val="20"/>
                <w:szCs w:val="20"/>
                <w:lang w:eastAsia="en-ZA"/>
              </w:rPr>
            </w:pPr>
          </w:p>
        </w:tc>
        <w:tc>
          <w:tcPr>
            <w:tcW w:w="4683" w:type="dxa"/>
            <w:gridSpan w:val="2"/>
            <w:tcBorders>
              <w:top w:val="nil"/>
              <w:left w:val="single" w:sz="4" w:space="0" w:color="auto"/>
              <w:bottom w:val="dashed" w:sz="4" w:space="0" w:color="auto"/>
              <w:right w:val="single" w:sz="4" w:space="0" w:color="auto"/>
            </w:tcBorders>
            <w:shd w:val="clear" w:color="000000" w:fill="FFFFFF"/>
            <w:vAlign w:val="bottom"/>
            <w:hideMark/>
          </w:tcPr>
          <w:p w14:paraId="22FA5DA6" w14:textId="77777777" w:rsidR="008431A5" w:rsidRPr="000B57CF" w:rsidRDefault="008431A5" w:rsidP="00300047">
            <w:pPr>
              <w:shd w:val="clear" w:color="auto" w:fill="FFFFFF" w:themeFill="background1"/>
              <w:spacing w:after="0" w:line="240" w:lineRule="auto"/>
              <w:rPr>
                <w:rFonts w:ascii="Arial" w:eastAsia="Times New Roman" w:hAnsi="Arial" w:cs="Arial"/>
                <w:color w:val="000000"/>
                <w:sz w:val="20"/>
                <w:szCs w:val="20"/>
                <w:lang w:eastAsia="en-ZA"/>
              </w:rPr>
            </w:pPr>
            <w:r w:rsidRPr="000B57CF">
              <w:rPr>
                <w:rFonts w:ascii="Arial" w:eastAsia="Times New Roman" w:hAnsi="Arial" w:cs="Arial"/>
                <w:color w:val="000000"/>
                <w:sz w:val="20"/>
                <w:szCs w:val="20"/>
                <w:lang w:eastAsia="en-ZA"/>
              </w:rPr>
              <w:t> </w:t>
            </w:r>
          </w:p>
        </w:tc>
      </w:tr>
      <w:tr w:rsidR="008431A5" w:rsidRPr="000B57CF" w14:paraId="288629FC" w14:textId="77777777" w:rsidTr="00ED50A5">
        <w:trPr>
          <w:trHeight w:val="255"/>
        </w:trPr>
        <w:tc>
          <w:tcPr>
            <w:tcW w:w="3428" w:type="dxa"/>
            <w:vMerge/>
            <w:tcBorders>
              <w:top w:val="nil"/>
              <w:left w:val="single" w:sz="4" w:space="0" w:color="auto"/>
              <w:bottom w:val="single" w:sz="4" w:space="0" w:color="000000"/>
              <w:right w:val="single" w:sz="4" w:space="0" w:color="auto"/>
            </w:tcBorders>
            <w:shd w:val="clear" w:color="auto" w:fill="auto"/>
            <w:vAlign w:val="center"/>
            <w:hideMark/>
          </w:tcPr>
          <w:p w14:paraId="401245F6" w14:textId="77777777" w:rsidR="008431A5" w:rsidRPr="000B57CF" w:rsidRDefault="008431A5" w:rsidP="00300047">
            <w:pPr>
              <w:shd w:val="clear" w:color="auto" w:fill="FFFFFF" w:themeFill="background1"/>
              <w:spacing w:after="0" w:line="240" w:lineRule="auto"/>
              <w:rPr>
                <w:rFonts w:ascii="Arial" w:eastAsia="Times New Roman" w:hAnsi="Arial" w:cs="Arial"/>
                <w:color w:val="000000"/>
                <w:sz w:val="20"/>
                <w:szCs w:val="20"/>
                <w:lang w:eastAsia="en-ZA"/>
              </w:rPr>
            </w:pPr>
          </w:p>
        </w:tc>
        <w:tc>
          <w:tcPr>
            <w:tcW w:w="2536" w:type="dxa"/>
            <w:vMerge/>
            <w:tcBorders>
              <w:top w:val="single" w:sz="4" w:space="0" w:color="auto"/>
              <w:left w:val="single" w:sz="4" w:space="0" w:color="auto"/>
              <w:bottom w:val="nil"/>
              <w:right w:val="nil"/>
            </w:tcBorders>
            <w:shd w:val="clear" w:color="auto" w:fill="auto"/>
            <w:vAlign w:val="center"/>
            <w:hideMark/>
          </w:tcPr>
          <w:p w14:paraId="1812C104" w14:textId="77777777" w:rsidR="008431A5" w:rsidRPr="000B57CF" w:rsidRDefault="008431A5" w:rsidP="00300047">
            <w:pPr>
              <w:shd w:val="clear" w:color="auto" w:fill="FFFFFF" w:themeFill="background1"/>
              <w:spacing w:after="0" w:line="240" w:lineRule="auto"/>
              <w:rPr>
                <w:rFonts w:ascii="Arial" w:eastAsia="Times New Roman" w:hAnsi="Arial" w:cs="Arial"/>
                <w:sz w:val="20"/>
                <w:szCs w:val="20"/>
                <w:lang w:eastAsia="en-ZA"/>
              </w:rPr>
            </w:pPr>
          </w:p>
        </w:tc>
        <w:tc>
          <w:tcPr>
            <w:tcW w:w="4683" w:type="dxa"/>
            <w:gridSpan w:val="2"/>
            <w:tcBorders>
              <w:top w:val="nil"/>
              <w:left w:val="single" w:sz="4" w:space="0" w:color="auto"/>
              <w:bottom w:val="dashed" w:sz="4" w:space="0" w:color="auto"/>
              <w:right w:val="single" w:sz="4" w:space="0" w:color="auto"/>
            </w:tcBorders>
            <w:shd w:val="clear" w:color="000000" w:fill="FFFFFF"/>
            <w:vAlign w:val="bottom"/>
            <w:hideMark/>
          </w:tcPr>
          <w:p w14:paraId="22837758" w14:textId="77777777" w:rsidR="008431A5" w:rsidRPr="000B57CF" w:rsidRDefault="008431A5" w:rsidP="00300047">
            <w:pPr>
              <w:shd w:val="clear" w:color="auto" w:fill="FFFFFF" w:themeFill="background1"/>
              <w:spacing w:after="0" w:line="240" w:lineRule="auto"/>
              <w:rPr>
                <w:rFonts w:ascii="Arial" w:eastAsia="Times New Roman" w:hAnsi="Arial" w:cs="Arial"/>
                <w:color w:val="000000"/>
                <w:sz w:val="20"/>
                <w:szCs w:val="20"/>
                <w:lang w:eastAsia="en-ZA"/>
              </w:rPr>
            </w:pPr>
            <w:r w:rsidRPr="000B57CF">
              <w:rPr>
                <w:rFonts w:ascii="Arial" w:eastAsia="Times New Roman" w:hAnsi="Arial" w:cs="Arial"/>
                <w:color w:val="000000"/>
                <w:sz w:val="20"/>
                <w:szCs w:val="20"/>
                <w:lang w:eastAsia="en-ZA"/>
              </w:rPr>
              <w:t> </w:t>
            </w:r>
          </w:p>
        </w:tc>
      </w:tr>
      <w:tr w:rsidR="008431A5" w:rsidRPr="000B57CF" w14:paraId="601496BE" w14:textId="77777777" w:rsidTr="00ED50A5">
        <w:trPr>
          <w:trHeight w:val="1275"/>
        </w:trPr>
        <w:tc>
          <w:tcPr>
            <w:tcW w:w="3428" w:type="dxa"/>
            <w:vMerge w:val="restart"/>
            <w:tcBorders>
              <w:top w:val="nil"/>
              <w:left w:val="single" w:sz="4" w:space="0" w:color="auto"/>
              <w:bottom w:val="single" w:sz="4" w:space="0" w:color="000000"/>
              <w:right w:val="single" w:sz="4" w:space="0" w:color="auto"/>
            </w:tcBorders>
            <w:shd w:val="clear" w:color="auto" w:fill="auto"/>
            <w:hideMark/>
          </w:tcPr>
          <w:p w14:paraId="3E05792C" w14:textId="77777777" w:rsidR="008431A5" w:rsidRPr="000B57CF" w:rsidRDefault="008431A5" w:rsidP="00300047">
            <w:pPr>
              <w:shd w:val="clear" w:color="auto" w:fill="FFFFFF" w:themeFill="background1"/>
              <w:spacing w:after="0" w:line="240" w:lineRule="auto"/>
              <w:rPr>
                <w:rFonts w:ascii="Arial" w:eastAsia="Times New Roman" w:hAnsi="Arial" w:cs="Arial"/>
                <w:color w:val="000000"/>
                <w:sz w:val="20"/>
                <w:szCs w:val="20"/>
                <w:lang w:eastAsia="en-ZA"/>
              </w:rPr>
            </w:pPr>
            <w:r w:rsidRPr="000B57CF">
              <w:rPr>
                <w:rFonts w:ascii="Arial" w:eastAsia="Times New Roman" w:hAnsi="Arial" w:cs="Arial"/>
                <w:color w:val="000000"/>
                <w:sz w:val="20"/>
                <w:szCs w:val="20"/>
                <w:lang w:eastAsia="en-ZA"/>
              </w:rPr>
              <w:t>Appointment of services provider for the supply, registration and licensing and delivery of waste compactor truck with Maintenance plan of five years or 10 000 Kms</w:t>
            </w:r>
          </w:p>
        </w:tc>
        <w:tc>
          <w:tcPr>
            <w:tcW w:w="2536"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7306518A" w14:textId="77777777" w:rsidR="008431A5" w:rsidRPr="000B57CF" w:rsidRDefault="008431A5" w:rsidP="00300047">
            <w:pPr>
              <w:shd w:val="clear" w:color="auto" w:fill="FFFFFF" w:themeFill="background1"/>
              <w:spacing w:after="0" w:line="240" w:lineRule="auto"/>
              <w:rPr>
                <w:rFonts w:ascii="Arial" w:eastAsia="Times New Roman" w:hAnsi="Arial" w:cs="Arial"/>
                <w:sz w:val="20"/>
                <w:szCs w:val="20"/>
                <w:lang w:eastAsia="en-ZA"/>
              </w:rPr>
            </w:pPr>
            <w:r w:rsidRPr="000B57CF">
              <w:rPr>
                <w:rFonts w:ascii="Arial" w:eastAsia="Times New Roman" w:hAnsi="Arial" w:cs="Arial"/>
                <w:sz w:val="20"/>
                <w:szCs w:val="20"/>
                <w:lang w:eastAsia="en-ZA"/>
              </w:rPr>
              <w:t xml:space="preserve">Lack of accounting framework, policies and procedures for maximum prices for bidders. </w:t>
            </w:r>
          </w:p>
        </w:tc>
        <w:tc>
          <w:tcPr>
            <w:tcW w:w="4683" w:type="dxa"/>
            <w:gridSpan w:val="2"/>
            <w:tcBorders>
              <w:top w:val="nil"/>
              <w:left w:val="nil"/>
              <w:bottom w:val="dashed" w:sz="4" w:space="0" w:color="auto"/>
              <w:right w:val="single" w:sz="4" w:space="0" w:color="auto"/>
            </w:tcBorders>
            <w:shd w:val="clear" w:color="000000" w:fill="FFFFFF"/>
            <w:vAlign w:val="bottom"/>
            <w:hideMark/>
          </w:tcPr>
          <w:p w14:paraId="5473230D" w14:textId="77777777" w:rsidR="008431A5" w:rsidRPr="000B57CF" w:rsidRDefault="008431A5" w:rsidP="00300047">
            <w:pPr>
              <w:shd w:val="clear" w:color="auto" w:fill="FFFFFF" w:themeFill="background1"/>
              <w:spacing w:after="0" w:line="240" w:lineRule="auto"/>
              <w:rPr>
                <w:rFonts w:ascii="Arial" w:eastAsia="Times New Roman" w:hAnsi="Arial" w:cs="Arial"/>
                <w:sz w:val="20"/>
                <w:szCs w:val="20"/>
                <w:lang w:eastAsia="en-ZA"/>
              </w:rPr>
            </w:pPr>
            <w:r w:rsidRPr="000B57CF">
              <w:rPr>
                <w:rFonts w:ascii="Arial" w:eastAsia="Times New Roman" w:hAnsi="Arial" w:cs="Arial"/>
                <w:sz w:val="20"/>
                <w:szCs w:val="20"/>
                <w:lang w:eastAsia="en-ZA"/>
              </w:rPr>
              <w:t xml:space="preserve">1. Management did not agree with this finding and the auditor's conclusion and therefore unable to come up with corrective action for a finding that was not properly concluded. A letter was send to the DBE of AGSA Limpopo business unit, to assist in concluding this finding properly and to date no response was received. </w:t>
            </w:r>
          </w:p>
        </w:tc>
      </w:tr>
      <w:tr w:rsidR="008431A5" w:rsidRPr="000B57CF" w14:paraId="2CDA05BA" w14:textId="77777777" w:rsidTr="00ED50A5">
        <w:trPr>
          <w:trHeight w:val="255"/>
        </w:trPr>
        <w:tc>
          <w:tcPr>
            <w:tcW w:w="3428" w:type="dxa"/>
            <w:vMerge/>
            <w:tcBorders>
              <w:top w:val="nil"/>
              <w:left w:val="single" w:sz="4" w:space="0" w:color="auto"/>
              <w:bottom w:val="single" w:sz="4" w:space="0" w:color="000000"/>
              <w:right w:val="single" w:sz="4" w:space="0" w:color="auto"/>
            </w:tcBorders>
            <w:shd w:val="clear" w:color="auto" w:fill="auto"/>
            <w:vAlign w:val="center"/>
            <w:hideMark/>
          </w:tcPr>
          <w:p w14:paraId="10E7DBE1" w14:textId="77777777" w:rsidR="008431A5" w:rsidRPr="000B57CF" w:rsidRDefault="008431A5" w:rsidP="00300047">
            <w:pPr>
              <w:shd w:val="clear" w:color="auto" w:fill="FFFFFF" w:themeFill="background1"/>
              <w:spacing w:after="0" w:line="240" w:lineRule="auto"/>
              <w:rPr>
                <w:rFonts w:ascii="Arial" w:eastAsia="Times New Roman" w:hAnsi="Arial" w:cs="Arial"/>
                <w:color w:val="000000"/>
                <w:sz w:val="20"/>
                <w:szCs w:val="20"/>
                <w:lang w:eastAsia="en-ZA"/>
              </w:rPr>
            </w:pPr>
          </w:p>
        </w:tc>
        <w:tc>
          <w:tcPr>
            <w:tcW w:w="2536" w:type="dxa"/>
            <w:vMerge/>
            <w:tcBorders>
              <w:top w:val="single" w:sz="4" w:space="0" w:color="auto"/>
              <w:left w:val="single" w:sz="4" w:space="0" w:color="auto"/>
              <w:bottom w:val="single" w:sz="4" w:space="0" w:color="000000"/>
              <w:right w:val="single" w:sz="4" w:space="0" w:color="auto"/>
            </w:tcBorders>
            <w:shd w:val="clear" w:color="auto" w:fill="auto"/>
            <w:vAlign w:val="center"/>
            <w:hideMark/>
          </w:tcPr>
          <w:p w14:paraId="29EB0CF3" w14:textId="77777777" w:rsidR="008431A5" w:rsidRPr="000B57CF" w:rsidRDefault="008431A5" w:rsidP="00300047">
            <w:pPr>
              <w:shd w:val="clear" w:color="auto" w:fill="FFFFFF" w:themeFill="background1"/>
              <w:spacing w:after="0" w:line="240" w:lineRule="auto"/>
              <w:rPr>
                <w:rFonts w:ascii="Arial" w:eastAsia="Times New Roman" w:hAnsi="Arial" w:cs="Arial"/>
                <w:sz w:val="20"/>
                <w:szCs w:val="20"/>
                <w:lang w:eastAsia="en-ZA"/>
              </w:rPr>
            </w:pPr>
          </w:p>
        </w:tc>
        <w:tc>
          <w:tcPr>
            <w:tcW w:w="4683" w:type="dxa"/>
            <w:gridSpan w:val="2"/>
            <w:tcBorders>
              <w:top w:val="single" w:sz="4" w:space="0" w:color="auto"/>
              <w:left w:val="nil"/>
              <w:bottom w:val="dashed" w:sz="4" w:space="0" w:color="auto"/>
              <w:right w:val="single" w:sz="4" w:space="0" w:color="auto"/>
            </w:tcBorders>
            <w:shd w:val="clear" w:color="000000" w:fill="FFFFFF"/>
            <w:vAlign w:val="bottom"/>
            <w:hideMark/>
          </w:tcPr>
          <w:p w14:paraId="395C8152" w14:textId="77777777" w:rsidR="008431A5" w:rsidRPr="000B57CF" w:rsidRDefault="008431A5" w:rsidP="00300047">
            <w:pPr>
              <w:shd w:val="clear" w:color="auto" w:fill="FFFFFF" w:themeFill="background1"/>
              <w:spacing w:after="0" w:line="240" w:lineRule="auto"/>
              <w:rPr>
                <w:rFonts w:ascii="Arial" w:eastAsia="Times New Roman" w:hAnsi="Arial" w:cs="Arial"/>
                <w:sz w:val="20"/>
                <w:szCs w:val="20"/>
                <w:lang w:eastAsia="en-ZA"/>
              </w:rPr>
            </w:pPr>
            <w:r w:rsidRPr="000B57CF">
              <w:rPr>
                <w:rFonts w:ascii="Arial" w:eastAsia="Times New Roman" w:hAnsi="Arial" w:cs="Arial"/>
                <w:sz w:val="20"/>
                <w:szCs w:val="20"/>
                <w:lang w:eastAsia="en-ZA"/>
              </w:rPr>
              <w:t> </w:t>
            </w:r>
          </w:p>
        </w:tc>
      </w:tr>
      <w:tr w:rsidR="008431A5" w:rsidRPr="000B57CF" w14:paraId="33E8CE3B" w14:textId="77777777" w:rsidTr="00ED50A5">
        <w:trPr>
          <w:trHeight w:val="255"/>
        </w:trPr>
        <w:tc>
          <w:tcPr>
            <w:tcW w:w="3428" w:type="dxa"/>
            <w:vMerge/>
            <w:tcBorders>
              <w:top w:val="nil"/>
              <w:left w:val="single" w:sz="4" w:space="0" w:color="auto"/>
              <w:bottom w:val="single" w:sz="4" w:space="0" w:color="000000"/>
              <w:right w:val="single" w:sz="4" w:space="0" w:color="auto"/>
            </w:tcBorders>
            <w:shd w:val="clear" w:color="auto" w:fill="auto"/>
            <w:vAlign w:val="center"/>
            <w:hideMark/>
          </w:tcPr>
          <w:p w14:paraId="431A695E" w14:textId="77777777" w:rsidR="008431A5" w:rsidRPr="000B57CF" w:rsidRDefault="008431A5" w:rsidP="00300047">
            <w:pPr>
              <w:shd w:val="clear" w:color="auto" w:fill="FFFFFF" w:themeFill="background1"/>
              <w:spacing w:after="0" w:line="240" w:lineRule="auto"/>
              <w:rPr>
                <w:rFonts w:ascii="Arial" w:eastAsia="Times New Roman" w:hAnsi="Arial" w:cs="Arial"/>
                <w:color w:val="000000"/>
                <w:sz w:val="20"/>
                <w:szCs w:val="20"/>
                <w:lang w:eastAsia="en-ZA"/>
              </w:rPr>
            </w:pPr>
          </w:p>
        </w:tc>
        <w:tc>
          <w:tcPr>
            <w:tcW w:w="2536" w:type="dxa"/>
            <w:vMerge/>
            <w:tcBorders>
              <w:top w:val="single" w:sz="4" w:space="0" w:color="auto"/>
              <w:left w:val="single" w:sz="4" w:space="0" w:color="auto"/>
              <w:bottom w:val="single" w:sz="4" w:space="0" w:color="000000"/>
              <w:right w:val="single" w:sz="4" w:space="0" w:color="auto"/>
            </w:tcBorders>
            <w:shd w:val="clear" w:color="auto" w:fill="auto"/>
            <w:vAlign w:val="center"/>
            <w:hideMark/>
          </w:tcPr>
          <w:p w14:paraId="674908D9" w14:textId="77777777" w:rsidR="008431A5" w:rsidRPr="000B57CF" w:rsidRDefault="008431A5" w:rsidP="00300047">
            <w:pPr>
              <w:shd w:val="clear" w:color="auto" w:fill="FFFFFF" w:themeFill="background1"/>
              <w:spacing w:after="0" w:line="240" w:lineRule="auto"/>
              <w:rPr>
                <w:rFonts w:ascii="Arial" w:eastAsia="Times New Roman" w:hAnsi="Arial" w:cs="Arial"/>
                <w:sz w:val="20"/>
                <w:szCs w:val="20"/>
                <w:lang w:eastAsia="en-ZA"/>
              </w:rPr>
            </w:pPr>
          </w:p>
        </w:tc>
        <w:tc>
          <w:tcPr>
            <w:tcW w:w="4683" w:type="dxa"/>
            <w:gridSpan w:val="2"/>
            <w:tcBorders>
              <w:top w:val="nil"/>
              <w:left w:val="nil"/>
              <w:bottom w:val="dashed" w:sz="4" w:space="0" w:color="auto"/>
              <w:right w:val="single" w:sz="4" w:space="0" w:color="auto"/>
            </w:tcBorders>
            <w:shd w:val="clear" w:color="000000" w:fill="FFFFFF"/>
            <w:vAlign w:val="bottom"/>
            <w:hideMark/>
          </w:tcPr>
          <w:p w14:paraId="77E55488" w14:textId="77777777" w:rsidR="008431A5" w:rsidRPr="000B57CF" w:rsidRDefault="008431A5" w:rsidP="00300047">
            <w:pPr>
              <w:shd w:val="clear" w:color="auto" w:fill="FFFFFF" w:themeFill="background1"/>
              <w:spacing w:after="0" w:line="240" w:lineRule="auto"/>
              <w:rPr>
                <w:rFonts w:ascii="Arial" w:eastAsia="Times New Roman" w:hAnsi="Arial" w:cs="Arial"/>
                <w:sz w:val="20"/>
                <w:szCs w:val="20"/>
                <w:lang w:eastAsia="en-ZA"/>
              </w:rPr>
            </w:pPr>
            <w:r w:rsidRPr="000B57CF">
              <w:rPr>
                <w:rFonts w:ascii="Arial" w:eastAsia="Times New Roman" w:hAnsi="Arial" w:cs="Arial"/>
                <w:sz w:val="20"/>
                <w:szCs w:val="20"/>
                <w:lang w:eastAsia="en-ZA"/>
              </w:rPr>
              <w:t> </w:t>
            </w:r>
          </w:p>
        </w:tc>
      </w:tr>
      <w:tr w:rsidR="008431A5" w:rsidRPr="000B57CF" w14:paraId="469F5C35" w14:textId="77777777" w:rsidTr="00ED50A5">
        <w:trPr>
          <w:trHeight w:val="255"/>
        </w:trPr>
        <w:tc>
          <w:tcPr>
            <w:tcW w:w="3428" w:type="dxa"/>
            <w:vMerge/>
            <w:tcBorders>
              <w:top w:val="nil"/>
              <w:left w:val="single" w:sz="4" w:space="0" w:color="auto"/>
              <w:bottom w:val="single" w:sz="4" w:space="0" w:color="000000"/>
              <w:right w:val="single" w:sz="4" w:space="0" w:color="auto"/>
            </w:tcBorders>
            <w:shd w:val="clear" w:color="auto" w:fill="auto"/>
            <w:vAlign w:val="center"/>
            <w:hideMark/>
          </w:tcPr>
          <w:p w14:paraId="053C8BC6" w14:textId="77777777" w:rsidR="008431A5" w:rsidRPr="000B57CF" w:rsidRDefault="008431A5" w:rsidP="00300047">
            <w:pPr>
              <w:shd w:val="clear" w:color="auto" w:fill="FFFFFF" w:themeFill="background1"/>
              <w:spacing w:after="0" w:line="240" w:lineRule="auto"/>
              <w:rPr>
                <w:rFonts w:ascii="Arial" w:eastAsia="Times New Roman" w:hAnsi="Arial" w:cs="Arial"/>
                <w:color w:val="000000"/>
                <w:sz w:val="20"/>
                <w:szCs w:val="20"/>
                <w:lang w:eastAsia="en-ZA"/>
              </w:rPr>
            </w:pPr>
          </w:p>
        </w:tc>
        <w:tc>
          <w:tcPr>
            <w:tcW w:w="2536" w:type="dxa"/>
            <w:vMerge/>
            <w:tcBorders>
              <w:top w:val="single" w:sz="4" w:space="0" w:color="auto"/>
              <w:left w:val="single" w:sz="4" w:space="0" w:color="auto"/>
              <w:bottom w:val="single" w:sz="4" w:space="0" w:color="000000"/>
              <w:right w:val="single" w:sz="4" w:space="0" w:color="auto"/>
            </w:tcBorders>
            <w:shd w:val="clear" w:color="auto" w:fill="auto"/>
            <w:vAlign w:val="center"/>
            <w:hideMark/>
          </w:tcPr>
          <w:p w14:paraId="7ECAD257" w14:textId="77777777" w:rsidR="008431A5" w:rsidRPr="000B57CF" w:rsidRDefault="008431A5" w:rsidP="00300047">
            <w:pPr>
              <w:shd w:val="clear" w:color="auto" w:fill="FFFFFF" w:themeFill="background1"/>
              <w:spacing w:after="0" w:line="240" w:lineRule="auto"/>
              <w:rPr>
                <w:rFonts w:ascii="Arial" w:eastAsia="Times New Roman" w:hAnsi="Arial" w:cs="Arial"/>
                <w:sz w:val="20"/>
                <w:szCs w:val="20"/>
                <w:lang w:eastAsia="en-ZA"/>
              </w:rPr>
            </w:pPr>
          </w:p>
        </w:tc>
        <w:tc>
          <w:tcPr>
            <w:tcW w:w="4683" w:type="dxa"/>
            <w:gridSpan w:val="2"/>
            <w:tcBorders>
              <w:top w:val="nil"/>
              <w:left w:val="nil"/>
              <w:bottom w:val="dashed" w:sz="4" w:space="0" w:color="auto"/>
              <w:right w:val="single" w:sz="4" w:space="0" w:color="auto"/>
            </w:tcBorders>
            <w:shd w:val="clear" w:color="000000" w:fill="FFFFFF"/>
            <w:vAlign w:val="bottom"/>
            <w:hideMark/>
          </w:tcPr>
          <w:p w14:paraId="45F44246" w14:textId="77777777" w:rsidR="008431A5" w:rsidRPr="000B57CF" w:rsidRDefault="008431A5" w:rsidP="00300047">
            <w:pPr>
              <w:shd w:val="clear" w:color="auto" w:fill="FFFFFF" w:themeFill="background1"/>
              <w:spacing w:after="0" w:line="240" w:lineRule="auto"/>
              <w:rPr>
                <w:rFonts w:ascii="Arial" w:eastAsia="Times New Roman" w:hAnsi="Arial" w:cs="Arial"/>
                <w:sz w:val="20"/>
                <w:szCs w:val="20"/>
                <w:lang w:eastAsia="en-ZA"/>
              </w:rPr>
            </w:pPr>
            <w:r w:rsidRPr="000B57CF">
              <w:rPr>
                <w:rFonts w:ascii="Arial" w:eastAsia="Times New Roman" w:hAnsi="Arial" w:cs="Arial"/>
                <w:sz w:val="20"/>
                <w:szCs w:val="20"/>
                <w:lang w:eastAsia="en-ZA"/>
              </w:rPr>
              <w:t> </w:t>
            </w:r>
          </w:p>
        </w:tc>
      </w:tr>
      <w:tr w:rsidR="008431A5" w:rsidRPr="000B57CF" w14:paraId="6CF33EE7" w14:textId="77777777" w:rsidTr="00ED50A5">
        <w:trPr>
          <w:trHeight w:val="255"/>
        </w:trPr>
        <w:tc>
          <w:tcPr>
            <w:tcW w:w="3428" w:type="dxa"/>
            <w:vMerge/>
            <w:tcBorders>
              <w:top w:val="nil"/>
              <w:left w:val="single" w:sz="4" w:space="0" w:color="auto"/>
              <w:bottom w:val="single" w:sz="4" w:space="0" w:color="000000"/>
              <w:right w:val="single" w:sz="4" w:space="0" w:color="auto"/>
            </w:tcBorders>
            <w:shd w:val="clear" w:color="auto" w:fill="auto"/>
            <w:vAlign w:val="center"/>
            <w:hideMark/>
          </w:tcPr>
          <w:p w14:paraId="6AA142DB" w14:textId="77777777" w:rsidR="008431A5" w:rsidRPr="000B57CF" w:rsidRDefault="008431A5" w:rsidP="00300047">
            <w:pPr>
              <w:shd w:val="clear" w:color="auto" w:fill="FFFFFF" w:themeFill="background1"/>
              <w:spacing w:after="0" w:line="240" w:lineRule="auto"/>
              <w:rPr>
                <w:rFonts w:ascii="Arial" w:eastAsia="Times New Roman" w:hAnsi="Arial" w:cs="Arial"/>
                <w:color w:val="000000"/>
                <w:sz w:val="20"/>
                <w:szCs w:val="20"/>
                <w:lang w:eastAsia="en-ZA"/>
              </w:rPr>
            </w:pPr>
          </w:p>
        </w:tc>
        <w:tc>
          <w:tcPr>
            <w:tcW w:w="2536" w:type="dxa"/>
            <w:vMerge/>
            <w:tcBorders>
              <w:top w:val="single" w:sz="4" w:space="0" w:color="auto"/>
              <w:left w:val="single" w:sz="4" w:space="0" w:color="auto"/>
              <w:bottom w:val="single" w:sz="4" w:space="0" w:color="000000"/>
              <w:right w:val="single" w:sz="4" w:space="0" w:color="auto"/>
            </w:tcBorders>
            <w:shd w:val="clear" w:color="auto" w:fill="auto"/>
            <w:vAlign w:val="center"/>
            <w:hideMark/>
          </w:tcPr>
          <w:p w14:paraId="478EB116" w14:textId="77777777" w:rsidR="008431A5" w:rsidRPr="000B57CF" w:rsidRDefault="008431A5" w:rsidP="00300047">
            <w:pPr>
              <w:shd w:val="clear" w:color="auto" w:fill="FFFFFF" w:themeFill="background1"/>
              <w:spacing w:after="0" w:line="240" w:lineRule="auto"/>
              <w:rPr>
                <w:rFonts w:ascii="Arial" w:eastAsia="Times New Roman" w:hAnsi="Arial" w:cs="Arial"/>
                <w:sz w:val="20"/>
                <w:szCs w:val="20"/>
                <w:lang w:eastAsia="en-ZA"/>
              </w:rPr>
            </w:pPr>
          </w:p>
        </w:tc>
        <w:tc>
          <w:tcPr>
            <w:tcW w:w="4683" w:type="dxa"/>
            <w:gridSpan w:val="2"/>
            <w:tcBorders>
              <w:top w:val="nil"/>
              <w:left w:val="nil"/>
              <w:bottom w:val="dashed" w:sz="4" w:space="0" w:color="auto"/>
              <w:right w:val="single" w:sz="4" w:space="0" w:color="auto"/>
            </w:tcBorders>
            <w:shd w:val="clear" w:color="000000" w:fill="FFFFFF"/>
            <w:vAlign w:val="bottom"/>
            <w:hideMark/>
          </w:tcPr>
          <w:p w14:paraId="482C778D" w14:textId="77777777" w:rsidR="008431A5" w:rsidRPr="000B57CF" w:rsidRDefault="008431A5" w:rsidP="00300047">
            <w:pPr>
              <w:shd w:val="clear" w:color="auto" w:fill="FFFFFF" w:themeFill="background1"/>
              <w:spacing w:after="0" w:line="240" w:lineRule="auto"/>
              <w:rPr>
                <w:rFonts w:ascii="Arial" w:eastAsia="Times New Roman" w:hAnsi="Arial" w:cs="Arial"/>
                <w:color w:val="000000"/>
                <w:sz w:val="20"/>
                <w:szCs w:val="20"/>
                <w:lang w:eastAsia="en-ZA"/>
              </w:rPr>
            </w:pPr>
            <w:r w:rsidRPr="000B57CF">
              <w:rPr>
                <w:rFonts w:ascii="Arial" w:eastAsia="Times New Roman" w:hAnsi="Arial" w:cs="Arial"/>
                <w:color w:val="000000"/>
                <w:sz w:val="20"/>
                <w:szCs w:val="20"/>
                <w:lang w:eastAsia="en-ZA"/>
              </w:rPr>
              <w:t> </w:t>
            </w:r>
          </w:p>
        </w:tc>
      </w:tr>
      <w:tr w:rsidR="008431A5" w:rsidRPr="000B57CF" w14:paraId="45C7274D" w14:textId="77777777" w:rsidTr="00ED50A5">
        <w:trPr>
          <w:trHeight w:val="450"/>
        </w:trPr>
        <w:tc>
          <w:tcPr>
            <w:tcW w:w="3428" w:type="dxa"/>
            <w:vMerge/>
            <w:tcBorders>
              <w:top w:val="nil"/>
              <w:left w:val="single" w:sz="4" w:space="0" w:color="auto"/>
              <w:bottom w:val="single" w:sz="4" w:space="0" w:color="000000"/>
              <w:right w:val="single" w:sz="4" w:space="0" w:color="auto"/>
            </w:tcBorders>
            <w:shd w:val="clear" w:color="auto" w:fill="auto"/>
            <w:vAlign w:val="center"/>
            <w:hideMark/>
          </w:tcPr>
          <w:p w14:paraId="4AC10639" w14:textId="77777777" w:rsidR="008431A5" w:rsidRPr="000B57CF" w:rsidRDefault="008431A5" w:rsidP="00300047">
            <w:pPr>
              <w:shd w:val="clear" w:color="auto" w:fill="FFFFFF" w:themeFill="background1"/>
              <w:spacing w:after="0" w:line="240" w:lineRule="auto"/>
              <w:rPr>
                <w:rFonts w:ascii="Arial" w:eastAsia="Times New Roman" w:hAnsi="Arial" w:cs="Arial"/>
                <w:color w:val="000000"/>
                <w:sz w:val="20"/>
                <w:szCs w:val="20"/>
                <w:lang w:eastAsia="en-ZA"/>
              </w:rPr>
            </w:pPr>
          </w:p>
        </w:tc>
        <w:tc>
          <w:tcPr>
            <w:tcW w:w="2536" w:type="dxa"/>
            <w:vMerge/>
            <w:tcBorders>
              <w:top w:val="single" w:sz="4" w:space="0" w:color="auto"/>
              <w:left w:val="single" w:sz="4" w:space="0" w:color="auto"/>
              <w:bottom w:val="single" w:sz="4" w:space="0" w:color="000000"/>
              <w:right w:val="single" w:sz="4" w:space="0" w:color="auto"/>
            </w:tcBorders>
            <w:shd w:val="clear" w:color="auto" w:fill="auto"/>
            <w:vAlign w:val="center"/>
            <w:hideMark/>
          </w:tcPr>
          <w:p w14:paraId="6A189E88" w14:textId="77777777" w:rsidR="008431A5" w:rsidRPr="000B57CF" w:rsidRDefault="008431A5" w:rsidP="00300047">
            <w:pPr>
              <w:shd w:val="clear" w:color="auto" w:fill="FFFFFF" w:themeFill="background1"/>
              <w:spacing w:after="0" w:line="240" w:lineRule="auto"/>
              <w:rPr>
                <w:rFonts w:ascii="Arial" w:eastAsia="Times New Roman" w:hAnsi="Arial" w:cs="Arial"/>
                <w:sz w:val="20"/>
                <w:szCs w:val="20"/>
                <w:lang w:eastAsia="en-ZA"/>
              </w:rPr>
            </w:pPr>
          </w:p>
        </w:tc>
        <w:tc>
          <w:tcPr>
            <w:tcW w:w="4683" w:type="dxa"/>
            <w:gridSpan w:val="2"/>
            <w:tcBorders>
              <w:top w:val="nil"/>
              <w:left w:val="nil"/>
              <w:bottom w:val="dashed" w:sz="4" w:space="0" w:color="auto"/>
              <w:right w:val="single" w:sz="4" w:space="0" w:color="auto"/>
            </w:tcBorders>
            <w:shd w:val="clear" w:color="000000" w:fill="FFFFFF"/>
            <w:vAlign w:val="bottom"/>
            <w:hideMark/>
          </w:tcPr>
          <w:p w14:paraId="4D86C1D7" w14:textId="77777777" w:rsidR="008431A5" w:rsidRPr="000B57CF" w:rsidRDefault="008431A5" w:rsidP="00300047">
            <w:pPr>
              <w:shd w:val="clear" w:color="auto" w:fill="FFFFFF" w:themeFill="background1"/>
              <w:spacing w:after="0" w:line="240" w:lineRule="auto"/>
              <w:rPr>
                <w:rFonts w:ascii="Arial" w:eastAsia="Times New Roman" w:hAnsi="Arial" w:cs="Arial"/>
                <w:color w:val="000000"/>
                <w:sz w:val="20"/>
                <w:szCs w:val="20"/>
                <w:lang w:eastAsia="en-ZA"/>
              </w:rPr>
            </w:pPr>
            <w:r w:rsidRPr="000B57CF">
              <w:rPr>
                <w:rFonts w:ascii="Arial" w:eastAsia="Times New Roman" w:hAnsi="Arial" w:cs="Arial"/>
                <w:color w:val="000000"/>
                <w:sz w:val="20"/>
                <w:szCs w:val="20"/>
                <w:lang w:eastAsia="en-ZA"/>
              </w:rPr>
              <w:t> </w:t>
            </w:r>
          </w:p>
        </w:tc>
      </w:tr>
      <w:tr w:rsidR="008431A5" w:rsidRPr="000B57CF" w14:paraId="1EFF30C8" w14:textId="77777777" w:rsidTr="00ED50A5">
        <w:trPr>
          <w:trHeight w:val="765"/>
        </w:trPr>
        <w:tc>
          <w:tcPr>
            <w:tcW w:w="3428"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043B98C8" w14:textId="77777777" w:rsidR="008431A5" w:rsidRPr="000B57CF" w:rsidRDefault="008431A5" w:rsidP="00300047">
            <w:pPr>
              <w:shd w:val="clear" w:color="auto" w:fill="FFFFFF" w:themeFill="background1"/>
              <w:spacing w:after="0" w:line="240" w:lineRule="auto"/>
              <w:rPr>
                <w:rFonts w:ascii="Arial" w:eastAsia="Times New Roman" w:hAnsi="Arial" w:cs="Arial"/>
                <w:color w:val="000000"/>
                <w:sz w:val="20"/>
                <w:szCs w:val="20"/>
                <w:lang w:eastAsia="en-ZA"/>
              </w:rPr>
            </w:pPr>
            <w:r w:rsidRPr="000B57CF">
              <w:rPr>
                <w:rFonts w:ascii="Arial" w:eastAsia="Times New Roman" w:hAnsi="Arial" w:cs="Arial"/>
                <w:color w:val="000000"/>
                <w:sz w:val="20"/>
                <w:szCs w:val="20"/>
                <w:lang w:eastAsia="en-ZA"/>
              </w:rPr>
              <w:t xml:space="preserve">Irregular appointment of Sihle Civil and Projects. - The appointment of a service provider to provide Contract management relating to </w:t>
            </w:r>
            <w:r w:rsidRPr="000B57CF">
              <w:rPr>
                <w:rFonts w:ascii="Arial" w:eastAsia="Times New Roman" w:hAnsi="Arial" w:cs="Arial"/>
                <w:color w:val="000000"/>
                <w:sz w:val="20"/>
                <w:szCs w:val="20"/>
                <w:lang w:eastAsia="en-ZA"/>
              </w:rPr>
              <w:lastRenderedPageBreak/>
              <w:t>the Construction of Makgwabe to Mphane access road: Tender number MIG/LP/1980/R/15/19</w:t>
            </w:r>
          </w:p>
        </w:tc>
        <w:tc>
          <w:tcPr>
            <w:tcW w:w="2536" w:type="dxa"/>
            <w:vMerge w:val="restart"/>
            <w:tcBorders>
              <w:top w:val="single" w:sz="4" w:space="0" w:color="auto"/>
              <w:left w:val="single" w:sz="4" w:space="0" w:color="auto"/>
              <w:bottom w:val="nil"/>
              <w:right w:val="nil"/>
            </w:tcBorders>
            <w:shd w:val="clear" w:color="auto" w:fill="auto"/>
            <w:vAlign w:val="center"/>
            <w:hideMark/>
          </w:tcPr>
          <w:p w14:paraId="7D60E208" w14:textId="77777777" w:rsidR="008431A5" w:rsidRPr="000B57CF" w:rsidRDefault="008431A5" w:rsidP="00300047">
            <w:pPr>
              <w:shd w:val="clear" w:color="auto" w:fill="FFFFFF" w:themeFill="background1"/>
              <w:spacing w:after="0" w:line="240" w:lineRule="auto"/>
              <w:rPr>
                <w:rFonts w:ascii="Arial" w:eastAsia="Times New Roman" w:hAnsi="Arial" w:cs="Arial"/>
                <w:sz w:val="20"/>
                <w:szCs w:val="20"/>
                <w:lang w:eastAsia="en-ZA"/>
              </w:rPr>
            </w:pPr>
            <w:r w:rsidRPr="000B57CF">
              <w:rPr>
                <w:rFonts w:ascii="Arial" w:eastAsia="Times New Roman" w:hAnsi="Arial" w:cs="Arial"/>
                <w:sz w:val="20"/>
                <w:szCs w:val="20"/>
                <w:lang w:eastAsia="en-ZA"/>
              </w:rPr>
              <w:lastRenderedPageBreak/>
              <w:t xml:space="preserve">Inadequate review of the evaluation reports before approval of the bid. </w:t>
            </w:r>
          </w:p>
        </w:tc>
        <w:tc>
          <w:tcPr>
            <w:tcW w:w="4683" w:type="dxa"/>
            <w:gridSpan w:val="2"/>
            <w:tcBorders>
              <w:top w:val="single" w:sz="4" w:space="0" w:color="auto"/>
              <w:left w:val="single" w:sz="4" w:space="0" w:color="auto"/>
              <w:bottom w:val="dashed" w:sz="4" w:space="0" w:color="auto"/>
              <w:right w:val="single" w:sz="4" w:space="0" w:color="auto"/>
            </w:tcBorders>
            <w:shd w:val="clear" w:color="000000" w:fill="FFFFFF"/>
            <w:vAlign w:val="bottom"/>
            <w:hideMark/>
          </w:tcPr>
          <w:p w14:paraId="08CC41A6" w14:textId="77777777" w:rsidR="008431A5" w:rsidRPr="000B57CF" w:rsidRDefault="008431A5" w:rsidP="00300047">
            <w:pPr>
              <w:shd w:val="clear" w:color="auto" w:fill="FFFFFF" w:themeFill="background1"/>
              <w:spacing w:after="0" w:line="240" w:lineRule="auto"/>
              <w:rPr>
                <w:rFonts w:ascii="Arial" w:eastAsia="Times New Roman" w:hAnsi="Arial" w:cs="Arial"/>
                <w:sz w:val="20"/>
                <w:szCs w:val="20"/>
                <w:lang w:eastAsia="en-ZA"/>
              </w:rPr>
            </w:pPr>
            <w:r w:rsidRPr="000B57CF">
              <w:rPr>
                <w:rFonts w:ascii="Arial" w:eastAsia="Times New Roman" w:hAnsi="Arial" w:cs="Arial"/>
                <w:sz w:val="20"/>
                <w:szCs w:val="20"/>
                <w:lang w:eastAsia="en-ZA"/>
              </w:rPr>
              <w:t>1. Report the alleged irregular expenditure to council for investigation.</w:t>
            </w:r>
          </w:p>
        </w:tc>
      </w:tr>
      <w:tr w:rsidR="008431A5" w:rsidRPr="000B57CF" w14:paraId="584B99FA" w14:textId="77777777" w:rsidTr="00ED50A5">
        <w:trPr>
          <w:trHeight w:val="15"/>
        </w:trPr>
        <w:tc>
          <w:tcPr>
            <w:tcW w:w="3428" w:type="dxa"/>
            <w:vMerge/>
            <w:tcBorders>
              <w:top w:val="nil"/>
              <w:left w:val="single" w:sz="4" w:space="0" w:color="auto"/>
              <w:bottom w:val="single" w:sz="4" w:space="0" w:color="auto"/>
              <w:right w:val="single" w:sz="4" w:space="0" w:color="auto"/>
            </w:tcBorders>
            <w:shd w:val="clear" w:color="auto" w:fill="auto"/>
            <w:vAlign w:val="center"/>
            <w:hideMark/>
          </w:tcPr>
          <w:p w14:paraId="3EFF3A54" w14:textId="77777777" w:rsidR="008431A5" w:rsidRPr="000B57CF" w:rsidRDefault="008431A5" w:rsidP="00300047">
            <w:pPr>
              <w:shd w:val="clear" w:color="auto" w:fill="FFFFFF" w:themeFill="background1"/>
              <w:spacing w:after="0" w:line="240" w:lineRule="auto"/>
              <w:rPr>
                <w:rFonts w:ascii="Arial" w:eastAsia="Times New Roman" w:hAnsi="Arial" w:cs="Arial"/>
                <w:color w:val="000000"/>
                <w:sz w:val="20"/>
                <w:szCs w:val="20"/>
                <w:lang w:eastAsia="en-ZA"/>
              </w:rPr>
            </w:pPr>
          </w:p>
        </w:tc>
        <w:tc>
          <w:tcPr>
            <w:tcW w:w="2536" w:type="dxa"/>
            <w:vMerge/>
            <w:tcBorders>
              <w:top w:val="nil"/>
              <w:left w:val="single" w:sz="4" w:space="0" w:color="auto"/>
              <w:bottom w:val="nil"/>
              <w:right w:val="nil"/>
            </w:tcBorders>
            <w:shd w:val="clear" w:color="auto" w:fill="auto"/>
            <w:vAlign w:val="center"/>
            <w:hideMark/>
          </w:tcPr>
          <w:p w14:paraId="606D81E7" w14:textId="77777777" w:rsidR="008431A5" w:rsidRPr="000B57CF" w:rsidRDefault="008431A5" w:rsidP="00300047">
            <w:pPr>
              <w:shd w:val="clear" w:color="auto" w:fill="FFFFFF" w:themeFill="background1"/>
              <w:spacing w:after="0" w:line="240" w:lineRule="auto"/>
              <w:rPr>
                <w:rFonts w:ascii="Arial" w:eastAsia="Times New Roman" w:hAnsi="Arial" w:cs="Arial"/>
                <w:sz w:val="20"/>
                <w:szCs w:val="20"/>
                <w:lang w:eastAsia="en-ZA"/>
              </w:rPr>
            </w:pPr>
          </w:p>
        </w:tc>
        <w:tc>
          <w:tcPr>
            <w:tcW w:w="4683" w:type="dxa"/>
            <w:gridSpan w:val="2"/>
            <w:tcBorders>
              <w:top w:val="nil"/>
              <w:left w:val="single" w:sz="4" w:space="0" w:color="auto"/>
              <w:bottom w:val="single" w:sz="4" w:space="0" w:color="auto"/>
              <w:right w:val="single" w:sz="4" w:space="0" w:color="auto"/>
            </w:tcBorders>
            <w:shd w:val="clear" w:color="000000" w:fill="FFFFFF"/>
            <w:vAlign w:val="bottom"/>
            <w:hideMark/>
          </w:tcPr>
          <w:p w14:paraId="641D6F81" w14:textId="0DBA4369" w:rsidR="008431A5" w:rsidRPr="000B57CF" w:rsidRDefault="008431A5" w:rsidP="00300047">
            <w:pPr>
              <w:shd w:val="clear" w:color="auto" w:fill="FFFFFF" w:themeFill="background1"/>
              <w:spacing w:after="0" w:line="240" w:lineRule="auto"/>
              <w:rPr>
                <w:rFonts w:ascii="Arial" w:eastAsia="Times New Roman" w:hAnsi="Arial" w:cs="Arial"/>
                <w:sz w:val="20"/>
                <w:szCs w:val="20"/>
                <w:lang w:eastAsia="en-ZA"/>
              </w:rPr>
            </w:pPr>
            <w:r w:rsidRPr="000B57CF">
              <w:rPr>
                <w:rFonts w:ascii="Arial" w:eastAsia="Times New Roman" w:hAnsi="Arial" w:cs="Arial"/>
                <w:sz w:val="20"/>
                <w:szCs w:val="20"/>
                <w:lang w:eastAsia="en-ZA"/>
              </w:rPr>
              <w:t xml:space="preserve">2. Council to refer the reported irregular </w:t>
            </w:r>
          </w:p>
        </w:tc>
      </w:tr>
      <w:tr w:rsidR="00ED50A5" w:rsidRPr="000B57CF" w14:paraId="117F031E" w14:textId="77777777" w:rsidTr="00ED50A5">
        <w:trPr>
          <w:trHeight w:val="660"/>
        </w:trPr>
        <w:tc>
          <w:tcPr>
            <w:tcW w:w="3428" w:type="dxa"/>
            <w:vMerge/>
            <w:tcBorders>
              <w:top w:val="nil"/>
              <w:left w:val="single" w:sz="4" w:space="0" w:color="auto"/>
              <w:bottom w:val="single" w:sz="4" w:space="0" w:color="auto"/>
              <w:right w:val="single" w:sz="4" w:space="0" w:color="auto"/>
            </w:tcBorders>
            <w:shd w:val="clear" w:color="auto" w:fill="auto"/>
            <w:vAlign w:val="center"/>
          </w:tcPr>
          <w:p w14:paraId="1A17C5C3" w14:textId="77777777" w:rsidR="00ED50A5" w:rsidRPr="000B57CF" w:rsidRDefault="00ED50A5" w:rsidP="00300047">
            <w:pPr>
              <w:shd w:val="clear" w:color="auto" w:fill="FFFFFF" w:themeFill="background1"/>
              <w:spacing w:after="0" w:line="240" w:lineRule="auto"/>
              <w:rPr>
                <w:rFonts w:ascii="Arial" w:eastAsia="Times New Roman" w:hAnsi="Arial" w:cs="Arial"/>
                <w:color w:val="000000"/>
                <w:sz w:val="20"/>
                <w:szCs w:val="20"/>
                <w:lang w:eastAsia="en-ZA"/>
              </w:rPr>
            </w:pPr>
          </w:p>
        </w:tc>
        <w:tc>
          <w:tcPr>
            <w:tcW w:w="2536" w:type="dxa"/>
            <w:vMerge/>
            <w:tcBorders>
              <w:top w:val="nil"/>
              <w:left w:val="single" w:sz="4" w:space="0" w:color="auto"/>
              <w:bottom w:val="nil"/>
              <w:right w:val="nil"/>
            </w:tcBorders>
            <w:shd w:val="clear" w:color="auto" w:fill="auto"/>
            <w:vAlign w:val="center"/>
          </w:tcPr>
          <w:p w14:paraId="1D0A80FD" w14:textId="77777777" w:rsidR="00ED50A5" w:rsidRPr="000B57CF" w:rsidRDefault="00ED50A5" w:rsidP="00300047">
            <w:pPr>
              <w:shd w:val="clear" w:color="auto" w:fill="FFFFFF" w:themeFill="background1"/>
              <w:spacing w:after="0" w:line="240" w:lineRule="auto"/>
              <w:rPr>
                <w:rFonts w:ascii="Arial" w:eastAsia="Times New Roman" w:hAnsi="Arial" w:cs="Arial"/>
                <w:sz w:val="20"/>
                <w:szCs w:val="20"/>
                <w:lang w:eastAsia="en-ZA"/>
              </w:rPr>
            </w:pPr>
          </w:p>
        </w:tc>
        <w:tc>
          <w:tcPr>
            <w:tcW w:w="4683" w:type="dxa"/>
            <w:gridSpan w:val="2"/>
            <w:tcBorders>
              <w:top w:val="single" w:sz="4" w:space="0" w:color="auto"/>
              <w:left w:val="single" w:sz="4" w:space="0" w:color="auto"/>
              <w:bottom w:val="dashed" w:sz="4" w:space="0" w:color="auto"/>
              <w:right w:val="single" w:sz="4" w:space="0" w:color="auto"/>
            </w:tcBorders>
            <w:shd w:val="clear" w:color="000000" w:fill="FFFFFF"/>
            <w:vAlign w:val="bottom"/>
          </w:tcPr>
          <w:p w14:paraId="370337C3" w14:textId="1CFB11C5" w:rsidR="00ED50A5" w:rsidRPr="000B57CF" w:rsidRDefault="003B378A" w:rsidP="00300047">
            <w:pPr>
              <w:shd w:val="clear" w:color="auto" w:fill="FFFFFF" w:themeFill="background1"/>
              <w:spacing w:after="0" w:line="240" w:lineRule="auto"/>
              <w:rPr>
                <w:rFonts w:ascii="Arial" w:eastAsia="Times New Roman" w:hAnsi="Arial" w:cs="Arial"/>
                <w:sz w:val="20"/>
                <w:szCs w:val="20"/>
                <w:lang w:eastAsia="en-ZA"/>
              </w:rPr>
            </w:pPr>
            <w:r w:rsidRPr="000B57CF">
              <w:rPr>
                <w:rFonts w:ascii="Arial" w:eastAsia="Times New Roman" w:hAnsi="Arial" w:cs="Arial"/>
                <w:sz w:val="20"/>
                <w:szCs w:val="20"/>
                <w:lang w:eastAsia="en-ZA"/>
              </w:rPr>
              <w:t>Expenditure</w:t>
            </w:r>
            <w:r w:rsidR="00ED50A5" w:rsidRPr="000B57CF">
              <w:rPr>
                <w:rFonts w:ascii="Arial" w:eastAsia="Times New Roman" w:hAnsi="Arial" w:cs="Arial"/>
                <w:sz w:val="20"/>
                <w:szCs w:val="20"/>
                <w:lang w:eastAsia="en-ZA"/>
              </w:rPr>
              <w:t xml:space="preserve"> to MPAC for investigation and recommendations.</w:t>
            </w:r>
          </w:p>
        </w:tc>
      </w:tr>
      <w:tr w:rsidR="008431A5" w:rsidRPr="000B57CF" w14:paraId="6B393234" w14:textId="77777777" w:rsidTr="00ED50A5">
        <w:trPr>
          <w:trHeight w:val="510"/>
        </w:trPr>
        <w:tc>
          <w:tcPr>
            <w:tcW w:w="3428" w:type="dxa"/>
            <w:vMerge/>
            <w:tcBorders>
              <w:top w:val="nil"/>
              <w:left w:val="single" w:sz="4" w:space="0" w:color="auto"/>
              <w:bottom w:val="single" w:sz="4" w:space="0" w:color="auto"/>
              <w:right w:val="single" w:sz="4" w:space="0" w:color="auto"/>
            </w:tcBorders>
            <w:shd w:val="clear" w:color="auto" w:fill="auto"/>
            <w:vAlign w:val="center"/>
            <w:hideMark/>
          </w:tcPr>
          <w:p w14:paraId="675EFE29" w14:textId="77777777" w:rsidR="008431A5" w:rsidRPr="000B57CF" w:rsidRDefault="008431A5" w:rsidP="00300047">
            <w:pPr>
              <w:shd w:val="clear" w:color="auto" w:fill="FFFFFF" w:themeFill="background1"/>
              <w:spacing w:after="0" w:line="240" w:lineRule="auto"/>
              <w:rPr>
                <w:rFonts w:ascii="Arial" w:eastAsia="Times New Roman" w:hAnsi="Arial" w:cs="Arial"/>
                <w:color w:val="000000"/>
                <w:sz w:val="20"/>
                <w:szCs w:val="20"/>
                <w:lang w:eastAsia="en-ZA"/>
              </w:rPr>
            </w:pPr>
          </w:p>
        </w:tc>
        <w:tc>
          <w:tcPr>
            <w:tcW w:w="2536" w:type="dxa"/>
            <w:vMerge/>
            <w:tcBorders>
              <w:top w:val="nil"/>
              <w:left w:val="single" w:sz="4" w:space="0" w:color="auto"/>
              <w:bottom w:val="nil"/>
              <w:right w:val="nil"/>
            </w:tcBorders>
            <w:shd w:val="clear" w:color="auto" w:fill="auto"/>
            <w:vAlign w:val="center"/>
            <w:hideMark/>
          </w:tcPr>
          <w:p w14:paraId="42494BC7" w14:textId="77777777" w:rsidR="008431A5" w:rsidRPr="000B57CF" w:rsidRDefault="008431A5" w:rsidP="00300047">
            <w:pPr>
              <w:shd w:val="clear" w:color="auto" w:fill="FFFFFF" w:themeFill="background1"/>
              <w:spacing w:after="0" w:line="240" w:lineRule="auto"/>
              <w:rPr>
                <w:rFonts w:ascii="Arial" w:eastAsia="Times New Roman" w:hAnsi="Arial" w:cs="Arial"/>
                <w:sz w:val="20"/>
                <w:szCs w:val="20"/>
                <w:lang w:eastAsia="en-ZA"/>
              </w:rPr>
            </w:pPr>
          </w:p>
        </w:tc>
        <w:tc>
          <w:tcPr>
            <w:tcW w:w="4683" w:type="dxa"/>
            <w:gridSpan w:val="2"/>
            <w:tcBorders>
              <w:top w:val="nil"/>
              <w:left w:val="single" w:sz="4" w:space="0" w:color="auto"/>
              <w:bottom w:val="dashed" w:sz="4" w:space="0" w:color="auto"/>
              <w:right w:val="single" w:sz="4" w:space="0" w:color="auto"/>
            </w:tcBorders>
            <w:shd w:val="clear" w:color="000000" w:fill="FFFFFF"/>
            <w:vAlign w:val="bottom"/>
            <w:hideMark/>
          </w:tcPr>
          <w:p w14:paraId="10ECE5D1" w14:textId="77777777" w:rsidR="008431A5" w:rsidRPr="000B57CF" w:rsidRDefault="008431A5" w:rsidP="00300047">
            <w:pPr>
              <w:shd w:val="clear" w:color="auto" w:fill="FFFFFF" w:themeFill="background1"/>
              <w:spacing w:after="0" w:line="240" w:lineRule="auto"/>
              <w:rPr>
                <w:rFonts w:ascii="Arial" w:eastAsia="Times New Roman" w:hAnsi="Arial" w:cs="Arial"/>
                <w:sz w:val="20"/>
                <w:szCs w:val="20"/>
                <w:lang w:eastAsia="en-ZA"/>
              </w:rPr>
            </w:pPr>
            <w:r w:rsidRPr="000B57CF">
              <w:rPr>
                <w:rFonts w:ascii="Arial" w:eastAsia="Times New Roman" w:hAnsi="Arial" w:cs="Arial"/>
                <w:sz w:val="20"/>
                <w:szCs w:val="20"/>
                <w:lang w:eastAsia="en-ZA"/>
              </w:rPr>
              <w:t>3. Council to consider and approve or disapprove the MPAC report recommendations.</w:t>
            </w:r>
          </w:p>
        </w:tc>
      </w:tr>
      <w:tr w:rsidR="008431A5" w:rsidRPr="000B57CF" w14:paraId="40AAE0E8" w14:textId="77777777" w:rsidTr="00ED50A5">
        <w:trPr>
          <w:trHeight w:val="510"/>
        </w:trPr>
        <w:tc>
          <w:tcPr>
            <w:tcW w:w="3428" w:type="dxa"/>
            <w:vMerge/>
            <w:tcBorders>
              <w:top w:val="nil"/>
              <w:left w:val="single" w:sz="4" w:space="0" w:color="auto"/>
              <w:bottom w:val="single" w:sz="4" w:space="0" w:color="auto"/>
              <w:right w:val="single" w:sz="4" w:space="0" w:color="auto"/>
            </w:tcBorders>
            <w:shd w:val="clear" w:color="auto" w:fill="auto"/>
            <w:vAlign w:val="center"/>
            <w:hideMark/>
          </w:tcPr>
          <w:p w14:paraId="0C47E656" w14:textId="77777777" w:rsidR="008431A5" w:rsidRPr="000B57CF" w:rsidRDefault="008431A5" w:rsidP="00300047">
            <w:pPr>
              <w:shd w:val="clear" w:color="auto" w:fill="FFFFFF" w:themeFill="background1"/>
              <w:spacing w:after="0" w:line="240" w:lineRule="auto"/>
              <w:rPr>
                <w:rFonts w:ascii="Arial" w:eastAsia="Times New Roman" w:hAnsi="Arial" w:cs="Arial"/>
                <w:color w:val="000000"/>
                <w:sz w:val="20"/>
                <w:szCs w:val="20"/>
                <w:lang w:eastAsia="en-ZA"/>
              </w:rPr>
            </w:pPr>
          </w:p>
        </w:tc>
        <w:tc>
          <w:tcPr>
            <w:tcW w:w="2536" w:type="dxa"/>
            <w:vMerge/>
            <w:tcBorders>
              <w:top w:val="nil"/>
              <w:left w:val="single" w:sz="4" w:space="0" w:color="auto"/>
              <w:bottom w:val="nil"/>
              <w:right w:val="nil"/>
            </w:tcBorders>
            <w:shd w:val="clear" w:color="auto" w:fill="auto"/>
            <w:vAlign w:val="center"/>
            <w:hideMark/>
          </w:tcPr>
          <w:p w14:paraId="3D5C2505" w14:textId="77777777" w:rsidR="008431A5" w:rsidRPr="000B57CF" w:rsidRDefault="008431A5" w:rsidP="00300047">
            <w:pPr>
              <w:shd w:val="clear" w:color="auto" w:fill="FFFFFF" w:themeFill="background1"/>
              <w:spacing w:after="0" w:line="240" w:lineRule="auto"/>
              <w:rPr>
                <w:rFonts w:ascii="Arial" w:eastAsia="Times New Roman" w:hAnsi="Arial" w:cs="Arial"/>
                <w:sz w:val="20"/>
                <w:szCs w:val="20"/>
                <w:lang w:eastAsia="en-ZA"/>
              </w:rPr>
            </w:pPr>
          </w:p>
        </w:tc>
        <w:tc>
          <w:tcPr>
            <w:tcW w:w="4683" w:type="dxa"/>
            <w:gridSpan w:val="2"/>
            <w:tcBorders>
              <w:top w:val="nil"/>
              <w:left w:val="single" w:sz="4" w:space="0" w:color="auto"/>
              <w:bottom w:val="dashed" w:sz="4" w:space="0" w:color="auto"/>
              <w:right w:val="single" w:sz="4" w:space="0" w:color="auto"/>
            </w:tcBorders>
            <w:shd w:val="clear" w:color="000000" w:fill="FFFFFF"/>
            <w:vAlign w:val="bottom"/>
            <w:hideMark/>
          </w:tcPr>
          <w:p w14:paraId="1304F800" w14:textId="77777777" w:rsidR="008431A5" w:rsidRPr="000B57CF" w:rsidRDefault="008431A5" w:rsidP="00300047">
            <w:pPr>
              <w:shd w:val="clear" w:color="auto" w:fill="FFFFFF" w:themeFill="background1"/>
              <w:spacing w:after="0" w:line="240" w:lineRule="auto"/>
              <w:rPr>
                <w:rFonts w:ascii="Arial" w:eastAsia="Times New Roman" w:hAnsi="Arial" w:cs="Arial"/>
                <w:sz w:val="20"/>
                <w:szCs w:val="20"/>
                <w:lang w:eastAsia="en-ZA"/>
              </w:rPr>
            </w:pPr>
            <w:r w:rsidRPr="000B57CF">
              <w:rPr>
                <w:rFonts w:ascii="Arial" w:eastAsia="Times New Roman" w:hAnsi="Arial" w:cs="Arial"/>
                <w:sz w:val="20"/>
                <w:szCs w:val="20"/>
                <w:lang w:eastAsia="en-ZA"/>
              </w:rPr>
              <w:t>4. Municipal Manager to implement the council resolution on the reported irregular expenditure.</w:t>
            </w:r>
          </w:p>
        </w:tc>
      </w:tr>
      <w:tr w:rsidR="008431A5" w:rsidRPr="000B57CF" w14:paraId="2795FEB4" w14:textId="77777777" w:rsidTr="00ED50A5">
        <w:trPr>
          <w:trHeight w:val="1020"/>
        </w:trPr>
        <w:tc>
          <w:tcPr>
            <w:tcW w:w="3428" w:type="dxa"/>
            <w:vMerge/>
            <w:tcBorders>
              <w:top w:val="nil"/>
              <w:left w:val="single" w:sz="4" w:space="0" w:color="auto"/>
              <w:bottom w:val="single" w:sz="4" w:space="0" w:color="auto"/>
              <w:right w:val="single" w:sz="4" w:space="0" w:color="auto"/>
            </w:tcBorders>
            <w:shd w:val="clear" w:color="auto" w:fill="auto"/>
            <w:vAlign w:val="center"/>
            <w:hideMark/>
          </w:tcPr>
          <w:p w14:paraId="7682F400" w14:textId="77777777" w:rsidR="008431A5" w:rsidRPr="000B57CF" w:rsidRDefault="008431A5" w:rsidP="00300047">
            <w:pPr>
              <w:shd w:val="clear" w:color="auto" w:fill="FFFFFF" w:themeFill="background1"/>
              <w:spacing w:after="0" w:line="240" w:lineRule="auto"/>
              <w:rPr>
                <w:rFonts w:ascii="Arial" w:eastAsia="Times New Roman" w:hAnsi="Arial" w:cs="Arial"/>
                <w:color w:val="000000"/>
                <w:sz w:val="20"/>
                <w:szCs w:val="20"/>
                <w:lang w:eastAsia="en-ZA"/>
              </w:rPr>
            </w:pPr>
          </w:p>
        </w:tc>
        <w:tc>
          <w:tcPr>
            <w:tcW w:w="2536" w:type="dxa"/>
            <w:vMerge/>
            <w:tcBorders>
              <w:top w:val="nil"/>
              <w:left w:val="single" w:sz="4" w:space="0" w:color="auto"/>
              <w:bottom w:val="nil"/>
              <w:right w:val="nil"/>
            </w:tcBorders>
            <w:shd w:val="clear" w:color="auto" w:fill="auto"/>
            <w:vAlign w:val="center"/>
            <w:hideMark/>
          </w:tcPr>
          <w:p w14:paraId="18D7AE65" w14:textId="77777777" w:rsidR="008431A5" w:rsidRPr="000B57CF" w:rsidRDefault="008431A5" w:rsidP="00300047">
            <w:pPr>
              <w:shd w:val="clear" w:color="auto" w:fill="FFFFFF" w:themeFill="background1"/>
              <w:spacing w:after="0" w:line="240" w:lineRule="auto"/>
              <w:rPr>
                <w:rFonts w:ascii="Arial" w:eastAsia="Times New Roman" w:hAnsi="Arial" w:cs="Arial"/>
                <w:sz w:val="20"/>
                <w:szCs w:val="20"/>
                <w:lang w:eastAsia="en-ZA"/>
              </w:rPr>
            </w:pPr>
          </w:p>
        </w:tc>
        <w:tc>
          <w:tcPr>
            <w:tcW w:w="4683" w:type="dxa"/>
            <w:gridSpan w:val="2"/>
            <w:tcBorders>
              <w:top w:val="nil"/>
              <w:left w:val="single" w:sz="4" w:space="0" w:color="auto"/>
              <w:bottom w:val="dashed" w:sz="4" w:space="0" w:color="auto"/>
              <w:right w:val="single" w:sz="4" w:space="0" w:color="auto"/>
            </w:tcBorders>
            <w:shd w:val="clear" w:color="000000" w:fill="FFFFFF"/>
            <w:vAlign w:val="bottom"/>
            <w:hideMark/>
          </w:tcPr>
          <w:p w14:paraId="254A1F0D" w14:textId="77777777" w:rsidR="008431A5" w:rsidRPr="000B57CF" w:rsidRDefault="008431A5" w:rsidP="00300047">
            <w:pPr>
              <w:shd w:val="clear" w:color="auto" w:fill="FFFFFF" w:themeFill="background1"/>
              <w:spacing w:after="0" w:line="240" w:lineRule="auto"/>
              <w:rPr>
                <w:rFonts w:ascii="Arial" w:eastAsia="Times New Roman" w:hAnsi="Arial" w:cs="Arial"/>
                <w:color w:val="000000"/>
                <w:sz w:val="20"/>
                <w:szCs w:val="20"/>
                <w:lang w:eastAsia="en-ZA"/>
              </w:rPr>
            </w:pPr>
            <w:r w:rsidRPr="000B57CF">
              <w:rPr>
                <w:rFonts w:ascii="Arial" w:eastAsia="Times New Roman" w:hAnsi="Arial" w:cs="Arial"/>
                <w:color w:val="000000"/>
                <w:sz w:val="20"/>
                <w:szCs w:val="20"/>
                <w:lang w:eastAsia="en-ZA"/>
              </w:rPr>
              <w:t xml:space="preserve">5. Adjudication committee to develop and implement compliance checklist for review of evaluation reports before recommendations are made to MM. The checklist must be submitted with the adjudication report to MM for approval of the recommendations. </w:t>
            </w:r>
          </w:p>
        </w:tc>
      </w:tr>
      <w:tr w:rsidR="008431A5" w:rsidRPr="000B57CF" w14:paraId="38BCA93D" w14:textId="77777777" w:rsidTr="00ED50A5">
        <w:trPr>
          <w:trHeight w:val="255"/>
        </w:trPr>
        <w:tc>
          <w:tcPr>
            <w:tcW w:w="3428" w:type="dxa"/>
            <w:vMerge/>
            <w:tcBorders>
              <w:top w:val="nil"/>
              <w:left w:val="single" w:sz="4" w:space="0" w:color="auto"/>
              <w:bottom w:val="single" w:sz="4" w:space="0" w:color="auto"/>
              <w:right w:val="single" w:sz="4" w:space="0" w:color="auto"/>
            </w:tcBorders>
            <w:shd w:val="clear" w:color="auto" w:fill="auto"/>
            <w:vAlign w:val="center"/>
            <w:hideMark/>
          </w:tcPr>
          <w:p w14:paraId="40591615" w14:textId="77777777" w:rsidR="008431A5" w:rsidRPr="000B57CF" w:rsidRDefault="008431A5" w:rsidP="00300047">
            <w:pPr>
              <w:shd w:val="clear" w:color="auto" w:fill="FFFFFF" w:themeFill="background1"/>
              <w:spacing w:after="0" w:line="240" w:lineRule="auto"/>
              <w:rPr>
                <w:rFonts w:ascii="Arial" w:eastAsia="Times New Roman" w:hAnsi="Arial" w:cs="Arial"/>
                <w:color w:val="000000"/>
                <w:sz w:val="20"/>
                <w:szCs w:val="20"/>
                <w:lang w:eastAsia="en-ZA"/>
              </w:rPr>
            </w:pPr>
          </w:p>
        </w:tc>
        <w:tc>
          <w:tcPr>
            <w:tcW w:w="2536" w:type="dxa"/>
            <w:vMerge/>
            <w:tcBorders>
              <w:top w:val="nil"/>
              <w:left w:val="single" w:sz="4" w:space="0" w:color="auto"/>
              <w:bottom w:val="nil"/>
              <w:right w:val="nil"/>
            </w:tcBorders>
            <w:shd w:val="clear" w:color="auto" w:fill="auto"/>
            <w:vAlign w:val="center"/>
            <w:hideMark/>
          </w:tcPr>
          <w:p w14:paraId="34B1038A" w14:textId="77777777" w:rsidR="008431A5" w:rsidRPr="000B57CF" w:rsidRDefault="008431A5" w:rsidP="00300047">
            <w:pPr>
              <w:shd w:val="clear" w:color="auto" w:fill="FFFFFF" w:themeFill="background1"/>
              <w:spacing w:after="0" w:line="240" w:lineRule="auto"/>
              <w:rPr>
                <w:rFonts w:ascii="Arial" w:eastAsia="Times New Roman" w:hAnsi="Arial" w:cs="Arial"/>
                <w:sz w:val="20"/>
                <w:szCs w:val="20"/>
                <w:lang w:eastAsia="en-ZA"/>
              </w:rPr>
            </w:pPr>
          </w:p>
        </w:tc>
        <w:tc>
          <w:tcPr>
            <w:tcW w:w="4683" w:type="dxa"/>
            <w:gridSpan w:val="2"/>
            <w:tcBorders>
              <w:top w:val="nil"/>
              <w:left w:val="single" w:sz="4" w:space="0" w:color="auto"/>
              <w:bottom w:val="single" w:sz="4" w:space="0" w:color="auto"/>
              <w:right w:val="single" w:sz="4" w:space="0" w:color="auto"/>
            </w:tcBorders>
            <w:shd w:val="clear" w:color="000000" w:fill="FFFFFF"/>
            <w:vAlign w:val="bottom"/>
            <w:hideMark/>
          </w:tcPr>
          <w:p w14:paraId="05E18BCB" w14:textId="77777777" w:rsidR="008431A5" w:rsidRPr="000B57CF" w:rsidRDefault="008431A5" w:rsidP="00300047">
            <w:pPr>
              <w:shd w:val="clear" w:color="auto" w:fill="FFFFFF" w:themeFill="background1"/>
              <w:spacing w:after="0" w:line="240" w:lineRule="auto"/>
              <w:rPr>
                <w:rFonts w:ascii="Arial" w:eastAsia="Times New Roman" w:hAnsi="Arial" w:cs="Arial"/>
                <w:color w:val="000000"/>
                <w:sz w:val="20"/>
                <w:szCs w:val="20"/>
                <w:lang w:eastAsia="en-ZA"/>
              </w:rPr>
            </w:pPr>
            <w:r w:rsidRPr="000B57CF">
              <w:rPr>
                <w:rFonts w:ascii="Arial" w:eastAsia="Times New Roman" w:hAnsi="Arial" w:cs="Arial"/>
                <w:color w:val="000000"/>
                <w:sz w:val="20"/>
                <w:szCs w:val="20"/>
                <w:lang w:eastAsia="en-ZA"/>
              </w:rPr>
              <w:t> </w:t>
            </w:r>
          </w:p>
        </w:tc>
      </w:tr>
      <w:tr w:rsidR="008431A5" w:rsidRPr="000B57CF" w14:paraId="5FF61579" w14:textId="77777777" w:rsidTr="00ED50A5">
        <w:trPr>
          <w:trHeight w:val="1050"/>
        </w:trPr>
        <w:tc>
          <w:tcPr>
            <w:tcW w:w="3428" w:type="dxa"/>
            <w:vMerge w:val="restart"/>
            <w:tcBorders>
              <w:top w:val="nil"/>
              <w:left w:val="single" w:sz="4" w:space="0" w:color="auto"/>
              <w:bottom w:val="single" w:sz="4" w:space="0" w:color="000000"/>
              <w:right w:val="single" w:sz="4" w:space="0" w:color="auto"/>
            </w:tcBorders>
            <w:shd w:val="clear" w:color="auto" w:fill="auto"/>
            <w:hideMark/>
          </w:tcPr>
          <w:p w14:paraId="38B54F5E" w14:textId="77777777" w:rsidR="008431A5" w:rsidRPr="000B57CF" w:rsidRDefault="008431A5" w:rsidP="00300047">
            <w:pPr>
              <w:shd w:val="clear" w:color="auto" w:fill="FFFFFF" w:themeFill="background1"/>
              <w:spacing w:after="0" w:line="240" w:lineRule="auto"/>
              <w:rPr>
                <w:rFonts w:ascii="Arial" w:eastAsia="Times New Roman" w:hAnsi="Arial" w:cs="Arial"/>
                <w:color w:val="000000"/>
                <w:sz w:val="20"/>
                <w:szCs w:val="20"/>
                <w:lang w:eastAsia="en-ZA"/>
              </w:rPr>
            </w:pPr>
            <w:r w:rsidRPr="000B57CF">
              <w:rPr>
                <w:rFonts w:ascii="Arial" w:eastAsia="Times New Roman" w:hAnsi="Arial" w:cs="Arial"/>
                <w:color w:val="000000"/>
                <w:sz w:val="20"/>
                <w:szCs w:val="20"/>
                <w:lang w:eastAsia="en-ZA"/>
              </w:rPr>
              <w:t xml:space="preserve">Irregular appointment of Thalami, Ntshiana&amp; Maunyatlala JV - The appointment of a service provider for the construction off Rietfontein to Eensaam Access Road Phase 2: Tender number MIG/LP/1981/R/15/19 </w:t>
            </w:r>
          </w:p>
        </w:tc>
        <w:tc>
          <w:tcPr>
            <w:tcW w:w="2536" w:type="dxa"/>
            <w:vMerge w:val="restart"/>
            <w:tcBorders>
              <w:top w:val="single" w:sz="4" w:space="0" w:color="auto"/>
              <w:left w:val="single" w:sz="4" w:space="0" w:color="auto"/>
              <w:bottom w:val="nil"/>
              <w:right w:val="nil"/>
            </w:tcBorders>
            <w:shd w:val="clear" w:color="auto" w:fill="auto"/>
            <w:vAlign w:val="center"/>
            <w:hideMark/>
          </w:tcPr>
          <w:p w14:paraId="1EB2AA8F" w14:textId="77777777" w:rsidR="008431A5" w:rsidRPr="000B57CF" w:rsidRDefault="008431A5" w:rsidP="00300047">
            <w:pPr>
              <w:shd w:val="clear" w:color="auto" w:fill="FFFFFF" w:themeFill="background1"/>
              <w:spacing w:after="0" w:line="240" w:lineRule="auto"/>
              <w:rPr>
                <w:rFonts w:ascii="Arial" w:eastAsia="Times New Roman" w:hAnsi="Arial" w:cs="Arial"/>
                <w:sz w:val="20"/>
                <w:szCs w:val="20"/>
                <w:lang w:eastAsia="en-ZA"/>
              </w:rPr>
            </w:pPr>
            <w:r w:rsidRPr="000B57CF">
              <w:rPr>
                <w:rFonts w:ascii="Arial" w:eastAsia="Times New Roman" w:hAnsi="Arial" w:cs="Arial"/>
                <w:sz w:val="20"/>
                <w:szCs w:val="20"/>
                <w:lang w:eastAsia="en-ZA"/>
              </w:rPr>
              <w:t>Adequate evaluation of the supplier tender documents. Inadequate review of evaluation committee report by Adjudication committee and the Accounting Officer before approving the recommendations.</w:t>
            </w:r>
          </w:p>
        </w:tc>
        <w:tc>
          <w:tcPr>
            <w:tcW w:w="4683" w:type="dxa"/>
            <w:gridSpan w:val="2"/>
            <w:tcBorders>
              <w:top w:val="single" w:sz="4" w:space="0" w:color="auto"/>
              <w:left w:val="single" w:sz="4" w:space="0" w:color="auto"/>
              <w:bottom w:val="dashed" w:sz="4" w:space="0" w:color="auto"/>
              <w:right w:val="single" w:sz="4" w:space="0" w:color="auto"/>
            </w:tcBorders>
            <w:shd w:val="clear" w:color="000000" w:fill="FFFFFF"/>
            <w:vAlign w:val="bottom"/>
            <w:hideMark/>
          </w:tcPr>
          <w:p w14:paraId="4745E885" w14:textId="77777777" w:rsidR="008431A5" w:rsidRPr="000B57CF" w:rsidRDefault="008431A5" w:rsidP="00300047">
            <w:pPr>
              <w:shd w:val="clear" w:color="auto" w:fill="FFFFFF" w:themeFill="background1"/>
              <w:spacing w:after="0" w:line="240" w:lineRule="auto"/>
              <w:rPr>
                <w:rFonts w:ascii="Arial" w:eastAsia="Times New Roman" w:hAnsi="Arial" w:cs="Arial"/>
                <w:sz w:val="20"/>
                <w:szCs w:val="20"/>
                <w:lang w:eastAsia="en-ZA"/>
              </w:rPr>
            </w:pPr>
            <w:r w:rsidRPr="000B57CF">
              <w:rPr>
                <w:rFonts w:ascii="Arial" w:eastAsia="Times New Roman" w:hAnsi="Arial" w:cs="Arial"/>
                <w:sz w:val="20"/>
                <w:szCs w:val="20"/>
                <w:lang w:eastAsia="en-ZA"/>
              </w:rPr>
              <w:t>1. Report the alleged irregular expenditure to council for investigation.</w:t>
            </w:r>
          </w:p>
        </w:tc>
      </w:tr>
      <w:tr w:rsidR="008431A5" w:rsidRPr="000B57CF" w14:paraId="2853528E" w14:textId="77777777" w:rsidTr="00ED50A5">
        <w:trPr>
          <w:trHeight w:val="510"/>
        </w:trPr>
        <w:tc>
          <w:tcPr>
            <w:tcW w:w="3428" w:type="dxa"/>
            <w:vMerge/>
            <w:tcBorders>
              <w:top w:val="nil"/>
              <w:left w:val="single" w:sz="4" w:space="0" w:color="auto"/>
              <w:bottom w:val="single" w:sz="4" w:space="0" w:color="000000"/>
              <w:right w:val="single" w:sz="4" w:space="0" w:color="auto"/>
            </w:tcBorders>
            <w:shd w:val="clear" w:color="auto" w:fill="auto"/>
            <w:vAlign w:val="center"/>
            <w:hideMark/>
          </w:tcPr>
          <w:p w14:paraId="7EA2B704" w14:textId="77777777" w:rsidR="008431A5" w:rsidRPr="000B57CF" w:rsidRDefault="008431A5" w:rsidP="00300047">
            <w:pPr>
              <w:shd w:val="clear" w:color="auto" w:fill="FFFFFF" w:themeFill="background1"/>
              <w:spacing w:after="0" w:line="240" w:lineRule="auto"/>
              <w:rPr>
                <w:rFonts w:ascii="Arial" w:eastAsia="Times New Roman" w:hAnsi="Arial" w:cs="Arial"/>
                <w:color w:val="000000"/>
                <w:sz w:val="20"/>
                <w:szCs w:val="20"/>
                <w:lang w:eastAsia="en-ZA"/>
              </w:rPr>
            </w:pPr>
          </w:p>
        </w:tc>
        <w:tc>
          <w:tcPr>
            <w:tcW w:w="2536" w:type="dxa"/>
            <w:vMerge/>
            <w:tcBorders>
              <w:top w:val="single" w:sz="4" w:space="0" w:color="auto"/>
              <w:left w:val="single" w:sz="4" w:space="0" w:color="auto"/>
              <w:bottom w:val="nil"/>
              <w:right w:val="nil"/>
            </w:tcBorders>
            <w:shd w:val="clear" w:color="auto" w:fill="auto"/>
            <w:vAlign w:val="center"/>
            <w:hideMark/>
          </w:tcPr>
          <w:p w14:paraId="43542284" w14:textId="77777777" w:rsidR="008431A5" w:rsidRPr="000B57CF" w:rsidRDefault="008431A5" w:rsidP="00300047">
            <w:pPr>
              <w:shd w:val="clear" w:color="auto" w:fill="FFFFFF" w:themeFill="background1"/>
              <w:spacing w:after="0" w:line="240" w:lineRule="auto"/>
              <w:rPr>
                <w:rFonts w:ascii="Arial" w:eastAsia="Times New Roman" w:hAnsi="Arial" w:cs="Arial"/>
                <w:sz w:val="20"/>
                <w:szCs w:val="20"/>
                <w:lang w:eastAsia="en-ZA"/>
              </w:rPr>
            </w:pPr>
          </w:p>
        </w:tc>
        <w:tc>
          <w:tcPr>
            <w:tcW w:w="4683" w:type="dxa"/>
            <w:gridSpan w:val="2"/>
            <w:tcBorders>
              <w:top w:val="nil"/>
              <w:left w:val="single" w:sz="4" w:space="0" w:color="auto"/>
              <w:bottom w:val="dashed" w:sz="4" w:space="0" w:color="auto"/>
              <w:right w:val="single" w:sz="4" w:space="0" w:color="auto"/>
            </w:tcBorders>
            <w:shd w:val="clear" w:color="000000" w:fill="FFFFFF"/>
            <w:vAlign w:val="bottom"/>
            <w:hideMark/>
          </w:tcPr>
          <w:p w14:paraId="0DBD0AC8" w14:textId="77777777" w:rsidR="008431A5" w:rsidRPr="000B57CF" w:rsidRDefault="008431A5" w:rsidP="00300047">
            <w:pPr>
              <w:shd w:val="clear" w:color="auto" w:fill="FFFFFF" w:themeFill="background1"/>
              <w:spacing w:after="0" w:line="240" w:lineRule="auto"/>
              <w:rPr>
                <w:rFonts w:ascii="Arial" w:eastAsia="Times New Roman" w:hAnsi="Arial" w:cs="Arial"/>
                <w:sz w:val="20"/>
                <w:szCs w:val="20"/>
                <w:lang w:eastAsia="en-ZA"/>
              </w:rPr>
            </w:pPr>
            <w:r w:rsidRPr="000B57CF">
              <w:rPr>
                <w:rFonts w:ascii="Arial" w:eastAsia="Times New Roman" w:hAnsi="Arial" w:cs="Arial"/>
                <w:sz w:val="20"/>
                <w:szCs w:val="20"/>
                <w:lang w:eastAsia="en-ZA"/>
              </w:rPr>
              <w:t>2. Council to refer the reported irregular expenditure to MPAC for investigation and recommendations.</w:t>
            </w:r>
          </w:p>
        </w:tc>
      </w:tr>
      <w:tr w:rsidR="008431A5" w:rsidRPr="000B57CF" w14:paraId="1D18693B" w14:textId="77777777" w:rsidTr="00ED50A5">
        <w:trPr>
          <w:trHeight w:val="510"/>
        </w:trPr>
        <w:tc>
          <w:tcPr>
            <w:tcW w:w="3428" w:type="dxa"/>
            <w:vMerge/>
            <w:tcBorders>
              <w:top w:val="nil"/>
              <w:left w:val="single" w:sz="4" w:space="0" w:color="auto"/>
              <w:bottom w:val="single" w:sz="4" w:space="0" w:color="000000"/>
              <w:right w:val="single" w:sz="4" w:space="0" w:color="auto"/>
            </w:tcBorders>
            <w:shd w:val="clear" w:color="auto" w:fill="auto"/>
            <w:vAlign w:val="center"/>
            <w:hideMark/>
          </w:tcPr>
          <w:p w14:paraId="1F92D865" w14:textId="77777777" w:rsidR="008431A5" w:rsidRPr="000B57CF" w:rsidRDefault="008431A5" w:rsidP="00300047">
            <w:pPr>
              <w:shd w:val="clear" w:color="auto" w:fill="FFFFFF" w:themeFill="background1"/>
              <w:spacing w:after="0" w:line="240" w:lineRule="auto"/>
              <w:rPr>
                <w:rFonts w:ascii="Arial" w:eastAsia="Times New Roman" w:hAnsi="Arial" w:cs="Arial"/>
                <w:color w:val="000000"/>
                <w:sz w:val="20"/>
                <w:szCs w:val="20"/>
                <w:lang w:eastAsia="en-ZA"/>
              </w:rPr>
            </w:pPr>
          </w:p>
        </w:tc>
        <w:tc>
          <w:tcPr>
            <w:tcW w:w="2536" w:type="dxa"/>
            <w:vMerge/>
            <w:tcBorders>
              <w:top w:val="single" w:sz="4" w:space="0" w:color="auto"/>
              <w:left w:val="single" w:sz="4" w:space="0" w:color="auto"/>
              <w:bottom w:val="nil"/>
              <w:right w:val="nil"/>
            </w:tcBorders>
            <w:shd w:val="clear" w:color="auto" w:fill="auto"/>
            <w:vAlign w:val="center"/>
            <w:hideMark/>
          </w:tcPr>
          <w:p w14:paraId="5F84671E" w14:textId="77777777" w:rsidR="008431A5" w:rsidRPr="000B57CF" w:rsidRDefault="008431A5" w:rsidP="00300047">
            <w:pPr>
              <w:shd w:val="clear" w:color="auto" w:fill="FFFFFF" w:themeFill="background1"/>
              <w:spacing w:after="0" w:line="240" w:lineRule="auto"/>
              <w:rPr>
                <w:rFonts w:ascii="Arial" w:eastAsia="Times New Roman" w:hAnsi="Arial" w:cs="Arial"/>
                <w:sz w:val="20"/>
                <w:szCs w:val="20"/>
                <w:lang w:eastAsia="en-ZA"/>
              </w:rPr>
            </w:pPr>
          </w:p>
        </w:tc>
        <w:tc>
          <w:tcPr>
            <w:tcW w:w="4683" w:type="dxa"/>
            <w:gridSpan w:val="2"/>
            <w:tcBorders>
              <w:top w:val="nil"/>
              <w:left w:val="single" w:sz="4" w:space="0" w:color="auto"/>
              <w:bottom w:val="dashed" w:sz="4" w:space="0" w:color="auto"/>
              <w:right w:val="single" w:sz="4" w:space="0" w:color="auto"/>
            </w:tcBorders>
            <w:shd w:val="clear" w:color="000000" w:fill="FFFFFF"/>
            <w:vAlign w:val="bottom"/>
            <w:hideMark/>
          </w:tcPr>
          <w:p w14:paraId="7574CE39" w14:textId="77777777" w:rsidR="008431A5" w:rsidRPr="000B57CF" w:rsidRDefault="008431A5" w:rsidP="00300047">
            <w:pPr>
              <w:shd w:val="clear" w:color="auto" w:fill="FFFFFF" w:themeFill="background1"/>
              <w:spacing w:after="0" w:line="240" w:lineRule="auto"/>
              <w:rPr>
                <w:rFonts w:ascii="Arial" w:eastAsia="Times New Roman" w:hAnsi="Arial" w:cs="Arial"/>
                <w:sz w:val="20"/>
                <w:szCs w:val="20"/>
                <w:lang w:eastAsia="en-ZA"/>
              </w:rPr>
            </w:pPr>
            <w:r w:rsidRPr="000B57CF">
              <w:rPr>
                <w:rFonts w:ascii="Arial" w:eastAsia="Times New Roman" w:hAnsi="Arial" w:cs="Arial"/>
                <w:sz w:val="20"/>
                <w:szCs w:val="20"/>
                <w:lang w:eastAsia="en-ZA"/>
              </w:rPr>
              <w:t>3. Council to consider and approve or disapprove the MPAC report recommendations.</w:t>
            </w:r>
          </w:p>
        </w:tc>
      </w:tr>
      <w:tr w:rsidR="008431A5" w:rsidRPr="000B57CF" w14:paraId="002F2E4A" w14:textId="77777777" w:rsidTr="00ED50A5">
        <w:trPr>
          <w:trHeight w:val="510"/>
        </w:trPr>
        <w:tc>
          <w:tcPr>
            <w:tcW w:w="3428" w:type="dxa"/>
            <w:vMerge/>
            <w:tcBorders>
              <w:top w:val="nil"/>
              <w:left w:val="single" w:sz="4" w:space="0" w:color="auto"/>
              <w:bottom w:val="single" w:sz="4" w:space="0" w:color="000000"/>
              <w:right w:val="single" w:sz="4" w:space="0" w:color="auto"/>
            </w:tcBorders>
            <w:shd w:val="clear" w:color="auto" w:fill="auto"/>
            <w:vAlign w:val="center"/>
            <w:hideMark/>
          </w:tcPr>
          <w:p w14:paraId="4C89AE1C" w14:textId="77777777" w:rsidR="008431A5" w:rsidRPr="000B57CF" w:rsidRDefault="008431A5" w:rsidP="00300047">
            <w:pPr>
              <w:shd w:val="clear" w:color="auto" w:fill="FFFFFF" w:themeFill="background1"/>
              <w:spacing w:after="0" w:line="240" w:lineRule="auto"/>
              <w:rPr>
                <w:rFonts w:ascii="Arial" w:eastAsia="Times New Roman" w:hAnsi="Arial" w:cs="Arial"/>
                <w:color w:val="000000"/>
                <w:sz w:val="20"/>
                <w:szCs w:val="20"/>
                <w:lang w:eastAsia="en-ZA"/>
              </w:rPr>
            </w:pPr>
          </w:p>
        </w:tc>
        <w:tc>
          <w:tcPr>
            <w:tcW w:w="2536" w:type="dxa"/>
            <w:vMerge/>
            <w:tcBorders>
              <w:top w:val="single" w:sz="4" w:space="0" w:color="auto"/>
              <w:left w:val="single" w:sz="4" w:space="0" w:color="auto"/>
              <w:bottom w:val="nil"/>
              <w:right w:val="nil"/>
            </w:tcBorders>
            <w:shd w:val="clear" w:color="auto" w:fill="auto"/>
            <w:vAlign w:val="center"/>
            <w:hideMark/>
          </w:tcPr>
          <w:p w14:paraId="58E9526B" w14:textId="77777777" w:rsidR="008431A5" w:rsidRPr="000B57CF" w:rsidRDefault="008431A5" w:rsidP="00300047">
            <w:pPr>
              <w:shd w:val="clear" w:color="auto" w:fill="FFFFFF" w:themeFill="background1"/>
              <w:spacing w:after="0" w:line="240" w:lineRule="auto"/>
              <w:rPr>
                <w:rFonts w:ascii="Arial" w:eastAsia="Times New Roman" w:hAnsi="Arial" w:cs="Arial"/>
                <w:sz w:val="20"/>
                <w:szCs w:val="20"/>
                <w:lang w:eastAsia="en-ZA"/>
              </w:rPr>
            </w:pPr>
          </w:p>
        </w:tc>
        <w:tc>
          <w:tcPr>
            <w:tcW w:w="4683" w:type="dxa"/>
            <w:gridSpan w:val="2"/>
            <w:tcBorders>
              <w:top w:val="nil"/>
              <w:left w:val="single" w:sz="4" w:space="0" w:color="auto"/>
              <w:bottom w:val="dashed" w:sz="4" w:space="0" w:color="auto"/>
              <w:right w:val="single" w:sz="4" w:space="0" w:color="auto"/>
            </w:tcBorders>
            <w:shd w:val="clear" w:color="000000" w:fill="FFFFFF"/>
            <w:vAlign w:val="bottom"/>
            <w:hideMark/>
          </w:tcPr>
          <w:p w14:paraId="0A0BC271" w14:textId="77777777" w:rsidR="008431A5" w:rsidRPr="000B57CF" w:rsidRDefault="008431A5" w:rsidP="00300047">
            <w:pPr>
              <w:shd w:val="clear" w:color="auto" w:fill="FFFFFF" w:themeFill="background1"/>
              <w:spacing w:after="0" w:line="240" w:lineRule="auto"/>
              <w:rPr>
                <w:rFonts w:ascii="Arial" w:eastAsia="Times New Roman" w:hAnsi="Arial" w:cs="Arial"/>
                <w:sz w:val="20"/>
                <w:szCs w:val="20"/>
                <w:lang w:eastAsia="en-ZA"/>
              </w:rPr>
            </w:pPr>
            <w:r w:rsidRPr="000B57CF">
              <w:rPr>
                <w:rFonts w:ascii="Arial" w:eastAsia="Times New Roman" w:hAnsi="Arial" w:cs="Arial"/>
                <w:sz w:val="20"/>
                <w:szCs w:val="20"/>
                <w:lang w:eastAsia="en-ZA"/>
              </w:rPr>
              <w:t>4. Municipal Manager to implement the council resolution on the reported irregular expenditure.</w:t>
            </w:r>
          </w:p>
        </w:tc>
      </w:tr>
      <w:tr w:rsidR="008431A5" w:rsidRPr="000B57CF" w14:paraId="5CB43388" w14:textId="77777777" w:rsidTr="00ED50A5">
        <w:trPr>
          <w:trHeight w:val="1020"/>
        </w:trPr>
        <w:tc>
          <w:tcPr>
            <w:tcW w:w="3428" w:type="dxa"/>
            <w:vMerge/>
            <w:tcBorders>
              <w:top w:val="nil"/>
              <w:left w:val="single" w:sz="4" w:space="0" w:color="auto"/>
              <w:bottom w:val="single" w:sz="4" w:space="0" w:color="000000"/>
              <w:right w:val="single" w:sz="4" w:space="0" w:color="auto"/>
            </w:tcBorders>
            <w:shd w:val="clear" w:color="auto" w:fill="auto"/>
            <w:vAlign w:val="center"/>
            <w:hideMark/>
          </w:tcPr>
          <w:p w14:paraId="2D0F7A11" w14:textId="77777777" w:rsidR="008431A5" w:rsidRPr="000B57CF" w:rsidRDefault="008431A5" w:rsidP="00300047">
            <w:pPr>
              <w:shd w:val="clear" w:color="auto" w:fill="FFFFFF" w:themeFill="background1"/>
              <w:spacing w:after="0" w:line="240" w:lineRule="auto"/>
              <w:rPr>
                <w:rFonts w:ascii="Arial" w:eastAsia="Times New Roman" w:hAnsi="Arial" w:cs="Arial"/>
                <w:color w:val="000000"/>
                <w:sz w:val="20"/>
                <w:szCs w:val="20"/>
                <w:lang w:eastAsia="en-ZA"/>
              </w:rPr>
            </w:pPr>
          </w:p>
        </w:tc>
        <w:tc>
          <w:tcPr>
            <w:tcW w:w="2536" w:type="dxa"/>
            <w:vMerge/>
            <w:tcBorders>
              <w:top w:val="single" w:sz="4" w:space="0" w:color="auto"/>
              <w:left w:val="single" w:sz="4" w:space="0" w:color="auto"/>
              <w:bottom w:val="nil"/>
              <w:right w:val="nil"/>
            </w:tcBorders>
            <w:shd w:val="clear" w:color="auto" w:fill="auto"/>
            <w:vAlign w:val="center"/>
            <w:hideMark/>
          </w:tcPr>
          <w:p w14:paraId="45CAA5F5" w14:textId="77777777" w:rsidR="008431A5" w:rsidRPr="000B57CF" w:rsidRDefault="008431A5" w:rsidP="00300047">
            <w:pPr>
              <w:shd w:val="clear" w:color="auto" w:fill="FFFFFF" w:themeFill="background1"/>
              <w:spacing w:after="0" w:line="240" w:lineRule="auto"/>
              <w:rPr>
                <w:rFonts w:ascii="Arial" w:eastAsia="Times New Roman" w:hAnsi="Arial" w:cs="Arial"/>
                <w:sz w:val="20"/>
                <w:szCs w:val="20"/>
                <w:lang w:eastAsia="en-ZA"/>
              </w:rPr>
            </w:pPr>
          </w:p>
        </w:tc>
        <w:tc>
          <w:tcPr>
            <w:tcW w:w="4683" w:type="dxa"/>
            <w:gridSpan w:val="2"/>
            <w:tcBorders>
              <w:top w:val="nil"/>
              <w:left w:val="single" w:sz="4" w:space="0" w:color="auto"/>
              <w:bottom w:val="dashed" w:sz="4" w:space="0" w:color="auto"/>
              <w:right w:val="single" w:sz="4" w:space="0" w:color="auto"/>
            </w:tcBorders>
            <w:shd w:val="clear" w:color="000000" w:fill="FFFFFF"/>
            <w:vAlign w:val="bottom"/>
            <w:hideMark/>
          </w:tcPr>
          <w:p w14:paraId="0A4D90AF" w14:textId="77777777" w:rsidR="008431A5" w:rsidRPr="000B57CF" w:rsidRDefault="008431A5" w:rsidP="00300047">
            <w:pPr>
              <w:shd w:val="clear" w:color="auto" w:fill="FFFFFF" w:themeFill="background1"/>
              <w:spacing w:after="0" w:line="240" w:lineRule="auto"/>
              <w:rPr>
                <w:rFonts w:ascii="Arial" w:eastAsia="Times New Roman" w:hAnsi="Arial" w:cs="Arial"/>
                <w:color w:val="000000"/>
                <w:sz w:val="20"/>
                <w:szCs w:val="20"/>
                <w:lang w:eastAsia="en-ZA"/>
              </w:rPr>
            </w:pPr>
            <w:r w:rsidRPr="000B57CF">
              <w:rPr>
                <w:rFonts w:ascii="Arial" w:eastAsia="Times New Roman" w:hAnsi="Arial" w:cs="Arial"/>
                <w:color w:val="000000"/>
                <w:sz w:val="20"/>
                <w:szCs w:val="20"/>
                <w:lang w:eastAsia="en-ZA"/>
              </w:rPr>
              <w:t xml:space="preserve">5. Adjudication committee to develop and implement compliance checklist for review of evaluation reports before recommendations are made to MM. The checklist must be submitted with the adjudication report to MM for approval of the recommendations. </w:t>
            </w:r>
          </w:p>
        </w:tc>
      </w:tr>
      <w:tr w:rsidR="008431A5" w:rsidRPr="000B57CF" w14:paraId="6A5F8972" w14:textId="77777777" w:rsidTr="00ED50A5">
        <w:trPr>
          <w:trHeight w:val="255"/>
        </w:trPr>
        <w:tc>
          <w:tcPr>
            <w:tcW w:w="3428" w:type="dxa"/>
            <w:vMerge/>
            <w:tcBorders>
              <w:top w:val="nil"/>
              <w:left w:val="single" w:sz="4" w:space="0" w:color="auto"/>
              <w:bottom w:val="single" w:sz="4" w:space="0" w:color="000000"/>
              <w:right w:val="single" w:sz="4" w:space="0" w:color="auto"/>
            </w:tcBorders>
            <w:shd w:val="clear" w:color="auto" w:fill="auto"/>
            <w:vAlign w:val="center"/>
            <w:hideMark/>
          </w:tcPr>
          <w:p w14:paraId="0829DDD3" w14:textId="77777777" w:rsidR="008431A5" w:rsidRPr="000B57CF" w:rsidRDefault="008431A5" w:rsidP="00300047">
            <w:pPr>
              <w:shd w:val="clear" w:color="auto" w:fill="FFFFFF" w:themeFill="background1"/>
              <w:spacing w:after="0" w:line="240" w:lineRule="auto"/>
              <w:rPr>
                <w:rFonts w:ascii="Arial" w:eastAsia="Times New Roman" w:hAnsi="Arial" w:cs="Arial"/>
                <w:color w:val="000000"/>
                <w:sz w:val="20"/>
                <w:szCs w:val="20"/>
                <w:lang w:eastAsia="en-ZA"/>
              </w:rPr>
            </w:pPr>
          </w:p>
        </w:tc>
        <w:tc>
          <w:tcPr>
            <w:tcW w:w="2536" w:type="dxa"/>
            <w:vMerge/>
            <w:tcBorders>
              <w:top w:val="single" w:sz="4" w:space="0" w:color="auto"/>
              <w:left w:val="single" w:sz="4" w:space="0" w:color="auto"/>
              <w:bottom w:val="single" w:sz="4" w:space="0" w:color="auto"/>
              <w:right w:val="nil"/>
            </w:tcBorders>
            <w:shd w:val="clear" w:color="auto" w:fill="auto"/>
            <w:vAlign w:val="center"/>
            <w:hideMark/>
          </w:tcPr>
          <w:p w14:paraId="492F8CF7" w14:textId="77777777" w:rsidR="008431A5" w:rsidRPr="000B57CF" w:rsidRDefault="008431A5" w:rsidP="00300047">
            <w:pPr>
              <w:shd w:val="clear" w:color="auto" w:fill="FFFFFF" w:themeFill="background1"/>
              <w:spacing w:after="0" w:line="240" w:lineRule="auto"/>
              <w:rPr>
                <w:rFonts w:ascii="Arial" w:eastAsia="Times New Roman" w:hAnsi="Arial" w:cs="Arial"/>
                <w:sz w:val="20"/>
                <w:szCs w:val="20"/>
                <w:lang w:eastAsia="en-ZA"/>
              </w:rPr>
            </w:pPr>
          </w:p>
        </w:tc>
        <w:tc>
          <w:tcPr>
            <w:tcW w:w="4683" w:type="dxa"/>
            <w:gridSpan w:val="2"/>
            <w:tcBorders>
              <w:top w:val="nil"/>
              <w:left w:val="single" w:sz="4" w:space="0" w:color="auto"/>
              <w:bottom w:val="single" w:sz="4" w:space="0" w:color="auto"/>
              <w:right w:val="single" w:sz="4" w:space="0" w:color="auto"/>
            </w:tcBorders>
            <w:shd w:val="clear" w:color="000000" w:fill="FFFFFF"/>
            <w:vAlign w:val="bottom"/>
            <w:hideMark/>
          </w:tcPr>
          <w:p w14:paraId="403FCB1A" w14:textId="77777777" w:rsidR="008431A5" w:rsidRPr="000B57CF" w:rsidRDefault="008431A5" w:rsidP="00300047">
            <w:pPr>
              <w:shd w:val="clear" w:color="auto" w:fill="FFFFFF" w:themeFill="background1"/>
              <w:spacing w:after="0" w:line="240" w:lineRule="auto"/>
              <w:rPr>
                <w:rFonts w:ascii="Arial" w:eastAsia="Times New Roman" w:hAnsi="Arial" w:cs="Arial"/>
                <w:color w:val="000000"/>
                <w:sz w:val="20"/>
                <w:szCs w:val="20"/>
                <w:lang w:eastAsia="en-ZA"/>
              </w:rPr>
            </w:pPr>
            <w:r w:rsidRPr="000B57CF">
              <w:rPr>
                <w:rFonts w:ascii="Arial" w:eastAsia="Times New Roman" w:hAnsi="Arial" w:cs="Arial"/>
                <w:color w:val="000000"/>
                <w:sz w:val="20"/>
                <w:szCs w:val="20"/>
                <w:lang w:eastAsia="en-ZA"/>
              </w:rPr>
              <w:t> </w:t>
            </w:r>
          </w:p>
        </w:tc>
      </w:tr>
      <w:tr w:rsidR="008431A5" w:rsidRPr="000B57CF" w14:paraId="055CE105" w14:textId="77777777" w:rsidTr="00ED50A5">
        <w:trPr>
          <w:trHeight w:val="765"/>
        </w:trPr>
        <w:tc>
          <w:tcPr>
            <w:tcW w:w="3428" w:type="dxa"/>
            <w:vMerge w:val="restart"/>
            <w:tcBorders>
              <w:top w:val="nil"/>
              <w:left w:val="single" w:sz="4" w:space="0" w:color="auto"/>
              <w:bottom w:val="single" w:sz="4" w:space="0" w:color="000000"/>
              <w:right w:val="single" w:sz="4" w:space="0" w:color="auto"/>
            </w:tcBorders>
            <w:shd w:val="clear" w:color="auto" w:fill="auto"/>
            <w:hideMark/>
          </w:tcPr>
          <w:p w14:paraId="6E28D4EB" w14:textId="77777777" w:rsidR="008431A5" w:rsidRPr="000B57CF" w:rsidRDefault="008431A5" w:rsidP="00300047">
            <w:pPr>
              <w:shd w:val="clear" w:color="auto" w:fill="FFFFFF" w:themeFill="background1"/>
              <w:spacing w:after="0" w:line="240" w:lineRule="auto"/>
              <w:rPr>
                <w:rFonts w:ascii="Arial" w:eastAsia="Times New Roman" w:hAnsi="Arial" w:cs="Arial"/>
                <w:color w:val="000000"/>
                <w:sz w:val="20"/>
                <w:szCs w:val="20"/>
                <w:lang w:eastAsia="en-ZA"/>
              </w:rPr>
            </w:pPr>
            <w:r w:rsidRPr="000B57CF">
              <w:rPr>
                <w:rFonts w:ascii="Arial" w:eastAsia="Times New Roman" w:hAnsi="Arial" w:cs="Arial"/>
                <w:color w:val="000000"/>
                <w:sz w:val="20"/>
                <w:szCs w:val="20"/>
                <w:lang w:eastAsia="en-ZA"/>
              </w:rPr>
              <w:t>Irregular appointment of Kgwadi ya Madiba - The appointment of a service provider for the maintenance of Madibong Landfill site for a period of three (3) years: Tender number LIM473/MAINT-MADIBONG/17/18/04</w:t>
            </w:r>
          </w:p>
        </w:tc>
        <w:tc>
          <w:tcPr>
            <w:tcW w:w="2536"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2F7D3AE7" w14:textId="77777777" w:rsidR="008431A5" w:rsidRPr="000B57CF" w:rsidRDefault="008431A5" w:rsidP="00300047">
            <w:pPr>
              <w:shd w:val="clear" w:color="auto" w:fill="FFFFFF" w:themeFill="background1"/>
              <w:spacing w:after="0" w:line="240" w:lineRule="auto"/>
              <w:rPr>
                <w:rFonts w:ascii="Arial" w:eastAsia="Times New Roman" w:hAnsi="Arial" w:cs="Arial"/>
                <w:sz w:val="20"/>
                <w:szCs w:val="20"/>
                <w:lang w:eastAsia="en-ZA"/>
              </w:rPr>
            </w:pPr>
            <w:r w:rsidRPr="000B57CF">
              <w:rPr>
                <w:rFonts w:ascii="Arial" w:eastAsia="Times New Roman" w:hAnsi="Arial" w:cs="Arial"/>
                <w:sz w:val="20"/>
                <w:szCs w:val="20"/>
                <w:lang w:eastAsia="en-ZA"/>
              </w:rPr>
              <w:t xml:space="preserve">Inadequate review of the evaluation reports before approval of the bid. </w:t>
            </w:r>
          </w:p>
        </w:tc>
        <w:tc>
          <w:tcPr>
            <w:tcW w:w="4683" w:type="dxa"/>
            <w:gridSpan w:val="2"/>
            <w:tcBorders>
              <w:top w:val="nil"/>
              <w:left w:val="nil"/>
              <w:bottom w:val="dashed" w:sz="4" w:space="0" w:color="auto"/>
              <w:right w:val="single" w:sz="4" w:space="0" w:color="auto"/>
            </w:tcBorders>
            <w:shd w:val="clear" w:color="000000" w:fill="FFFFFF"/>
            <w:vAlign w:val="bottom"/>
            <w:hideMark/>
          </w:tcPr>
          <w:p w14:paraId="72496963" w14:textId="77777777" w:rsidR="008431A5" w:rsidRPr="000B57CF" w:rsidRDefault="008431A5" w:rsidP="00300047">
            <w:pPr>
              <w:shd w:val="clear" w:color="auto" w:fill="FFFFFF" w:themeFill="background1"/>
              <w:spacing w:after="0" w:line="240" w:lineRule="auto"/>
              <w:rPr>
                <w:rFonts w:ascii="Arial" w:eastAsia="Times New Roman" w:hAnsi="Arial" w:cs="Arial"/>
                <w:sz w:val="20"/>
                <w:szCs w:val="20"/>
                <w:lang w:eastAsia="en-ZA"/>
              </w:rPr>
            </w:pPr>
            <w:r w:rsidRPr="000B57CF">
              <w:rPr>
                <w:rFonts w:ascii="Arial" w:eastAsia="Times New Roman" w:hAnsi="Arial" w:cs="Arial"/>
                <w:sz w:val="20"/>
                <w:szCs w:val="20"/>
                <w:lang w:eastAsia="en-ZA"/>
              </w:rPr>
              <w:t>1. Report the alleged irregular expenditure to council for investigation.</w:t>
            </w:r>
          </w:p>
        </w:tc>
      </w:tr>
      <w:tr w:rsidR="008431A5" w:rsidRPr="000B57CF" w14:paraId="6A7EAE6D" w14:textId="77777777" w:rsidTr="00ED50A5">
        <w:trPr>
          <w:trHeight w:val="510"/>
        </w:trPr>
        <w:tc>
          <w:tcPr>
            <w:tcW w:w="3428" w:type="dxa"/>
            <w:vMerge/>
            <w:tcBorders>
              <w:top w:val="nil"/>
              <w:left w:val="single" w:sz="4" w:space="0" w:color="auto"/>
              <w:bottom w:val="single" w:sz="4" w:space="0" w:color="000000"/>
              <w:right w:val="single" w:sz="4" w:space="0" w:color="auto"/>
            </w:tcBorders>
            <w:shd w:val="clear" w:color="auto" w:fill="auto"/>
            <w:vAlign w:val="center"/>
            <w:hideMark/>
          </w:tcPr>
          <w:p w14:paraId="57313F94" w14:textId="77777777" w:rsidR="008431A5" w:rsidRPr="000B57CF" w:rsidRDefault="008431A5" w:rsidP="00300047">
            <w:pPr>
              <w:shd w:val="clear" w:color="auto" w:fill="FFFFFF" w:themeFill="background1"/>
              <w:spacing w:after="0" w:line="240" w:lineRule="auto"/>
              <w:rPr>
                <w:rFonts w:ascii="Arial" w:eastAsia="Times New Roman" w:hAnsi="Arial" w:cs="Arial"/>
                <w:color w:val="000000"/>
                <w:sz w:val="20"/>
                <w:szCs w:val="20"/>
                <w:lang w:eastAsia="en-ZA"/>
              </w:rPr>
            </w:pPr>
          </w:p>
        </w:tc>
        <w:tc>
          <w:tcPr>
            <w:tcW w:w="2536" w:type="dxa"/>
            <w:vMerge/>
            <w:tcBorders>
              <w:top w:val="single" w:sz="4" w:space="0" w:color="auto"/>
              <w:left w:val="single" w:sz="4" w:space="0" w:color="auto"/>
              <w:bottom w:val="single" w:sz="4" w:space="0" w:color="000000"/>
              <w:right w:val="single" w:sz="4" w:space="0" w:color="auto"/>
            </w:tcBorders>
            <w:shd w:val="clear" w:color="auto" w:fill="auto"/>
            <w:vAlign w:val="center"/>
            <w:hideMark/>
          </w:tcPr>
          <w:p w14:paraId="1760E48A" w14:textId="77777777" w:rsidR="008431A5" w:rsidRPr="000B57CF" w:rsidRDefault="008431A5" w:rsidP="00300047">
            <w:pPr>
              <w:shd w:val="clear" w:color="auto" w:fill="FFFFFF" w:themeFill="background1"/>
              <w:spacing w:after="0" w:line="240" w:lineRule="auto"/>
              <w:rPr>
                <w:rFonts w:ascii="Arial" w:eastAsia="Times New Roman" w:hAnsi="Arial" w:cs="Arial"/>
                <w:sz w:val="20"/>
                <w:szCs w:val="20"/>
                <w:lang w:eastAsia="en-ZA"/>
              </w:rPr>
            </w:pPr>
          </w:p>
        </w:tc>
        <w:tc>
          <w:tcPr>
            <w:tcW w:w="4683" w:type="dxa"/>
            <w:gridSpan w:val="2"/>
            <w:tcBorders>
              <w:top w:val="nil"/>
              <w:left w:val="nil"/>
              <w:bottom w:val="dashed" w:sz="4" w:space="0" w:color="auto"/>
              <w:right w:val="single" w:sz="4" w:space="0" w:color="auto"/>
            </w:tcBorders>
            <w:shd w:val="clear" w:color="000000" w:fill="FFFFFF"/>
            <w:vAlign w:val="bottom"/>
            <w:hideMark/>
          </w:tcPr>
          <w:p w14:paraId="7B2C3874" w14:textId="77777777" w:rsidR="008431A5" w:rsidRPr="000B57CF" w:rsidRDefault="008431A5" w:rsidP="00300047">
            <w:pPr>
              <w:shd w:val="clear" w:color="auto" w:fill="FFFFFF" w:themeFill="background1"/>
              <w:spacing w:after="0" w:line="240" w:lineRule="auto"/>
              <w:rPr>
                <w:rFonts w:ascii="Arial" w:eastAsia="Times New Roman" w:hAnsi="Arial" w:cs="Arial"/>
                <w:sz w:val="20"/>
                <w:szCs w:val="20"/>
                <w:lang w:eastAsia="en-ZA"/>
              </w:rPr>
            </w:pPr>
            <w:r w:rsidRPr="000B57CF">
              <w:rPr>
                <w:rFonts w:ascii="Arial" w:eastAsia="Times New Roman" w:hAnsi="Arial" w:cs="Arial"/>
                <w:sz w:val="20"/>
                <w:szCs w:val="20"/>
                <w:lang w:eastAsia="en-ZA"/>
              </w:rPr>
              <w:t>2. Council to refer the reported irregular expenditure to MPAC for investigation and recommendations.</w:t>
            </w:r>
          </w:p>
        </w:tc>
      </w:tr>
      <w:tr w:rsidR="008431A5" w:rsidRPr="000B57CF" w14:paraId="27DE14E0" w14:textId="77777777" w:rsidTr="00ED50A5">
        <w:trPr>
          <w:trHeight w:val="510"/>
        </w:trPr>
        <w:tc>
          <w:tcPr>
            <w:tcW w:w="3428" w:type="dxa"/>
            <w:vMerge/>
            <w:tcBorders>
              <w:top w:val="nil"/>
              <w:left w:val="single" w:sz="4" w:space="0" w:color="auto"/>
              <w:bottom w:val="single" w:sz="4" w:space="0" w:color="000000"/>
              <w:right w:val="single" w:sz="4" w:space="0" w:color="auto"/>
            </w:tcBorders>
            <w:shd w:val="clear" w:color="auto" w:fill="auto"/>
            <w:vAlign w:val="center"/>
            <w:hideMark/>
          </w:tcPr>
          <w:p w14:paraId="18F68835" w14:textId="77777777" w:rsidR="008431A5" w:rsidRPr="000B57CF" w:rsidRDefault="008431A5" w:rsidP="00300047">
            <w:pPr>
              <w:shd w:val="clear" w:color="auto" w:fill="FFFFFF" w:themeFill="background1"/>
              <w:spacing w:after="0" w:line="240" w:lineRule="auto"/>
              <w:rPr>
                <w:rFonts w:ascii="Arial" w:eastAsia="Times New Roman" w:hAnsi="Arial" w:cs="Arial"/>
                <w:color w:val="000000"/>
                <w:sz w:val="20"/>
                <w:szCs w:val="20"/>
                <w:lang w:eastAsia="en-ZA"/>
              </w:rPr>
            </w:pPr>
          </w:p>
        </w:tc>
        <w:tc>
          <w:tcPr>
            <w:tcW w:w="2536" w:type="dxa"/>
            <w:vMerge/>
            <w:tcBorders>
              <w:top w:val="single" w:sz="4" w:space="0" w:color="auto"/>
              <w:left w:val="single" w:sz="4" w:space="0" w:color="auto"/>
              <w:bottom w:val="single" w:sz="4" w:space="0" w:color="000000"/>
              <w:right w:val="single" w:sz="4" w:space="0" w:color="auto"/>
            </w:tcBorders>
            <w:shd w:val="clear" w:color="auto" w:fill="auto"/>
            <w:vAlign w:val="center"/>
            <w:hideMark/>
          </w:tcPr>
          <w:p w14:paraId="44D40F5A" w14:textId="77777777" w:rsidR="008431A5" w:rsidRPr="000B57CF" w:rsidRDefault="008431A5" w:rsidP="00300047">
            <w:pPr>
              <w:shd w:val="clear" w:color="auto" w:fill="FFFFFF" w:themeFill="background1"/>
              <w:spacing w:after="0" w:line="240" w:lineRule="auto"/>
              <w:rPr>
                <w:rFonts w:ascii="Arial" w:eastAsia="Times New Roman" w:hAnsi="Arial" w:cs="Arial"/>
                <w:sz w:val="20"/>
                <w:szCs w:val="20"/>
                <w:lang w:eastAsia="en-ZA"/>
              </w:rPr>
            </w:pPr>
          </w:p>
        </w:tc>
        <w:tc>
          <w:tcPr>
            <w:tcW w:w="4683" w:type="dxa"/>
            <w:gridSpan w:val="2"/>
            <w:tcBorders>
              <w:top w:val="nil"/>
              <w:left w:val="nil"/>
              <w:bottom w:val="dashed" w:sz="4" w:space="0" w:color="auto"/>
              <w:right w:val="single" w:sz="4" w:space="0" w:color="auto"/>
            </w:tcBorders>
            <w:shd w:val="clear" w:color="000000" w:fill="FFFFFF"/>
            <w:vAlign w:val="bottom"/>
            <w:hideMark/>
          </w:tcPr>
          <w:p w14:paraId="165DCF15" w14:textId="77777777" w:rsidR="008431A5" w:rsidRPr="000B57CF" w:rsidRDefault="008431A5" w:rsidP="00300047">
            <w:pPr>
              <w:shd w:val="clear" w:color="auto" w:fill="FFFFFF" w:themeFill="background1"/>
              <w:spacing w:after="0" w:line="240" w:lineRule="auto"/>
              <w:rPr>
                <w:rFonts w:ascii="Arial" w:eastAsia="Times New Roman" w:hAnsi="Arial" w:cs="Arial"/>
                <w:sz w:val="20"/>
                <w:szCs w:val="20"/>
                <w:lang w:eastAsia="en-ZA"/>
              </w:rPr>
            </w:pPr>
            <w:r w:rsidRPr="000B57CF">
              <w:rPr>
                <w:rFonts w:ascii="Arial" w:eastAsia="Times New Roman" w:hAnsi="Arial" w:cs="Arial"/>
                <w:sz w:val="20"/>
                <w:szCs w:val="20"/>
                <w:lang w:eastAsia="en-ZA"/>
              </w:rPr>
              <w:t>3. Council to consider and approve or disapprove the MPAC report recommendations.</w:t>
            </w:r>
          </w:p>
        </w:tc>
      </w:tr>
      <w:tr w:rsidR="008431A5" w:rsidRPr="000B57CF" w14:paraId="23DD7BEA" w14:textId="77777777" w:rsidTr="00ED50A5">
        <w:trPr>
          <w:trHeight w:val="510"/>
        </w:trPr>
        <w:tc>
          <w:tcPr>
            <w:tcW w:w="3428" w:type="dxa"/>
            <w:vMerge/>
            <w:tcBorders>
              <w:top w:val="nil"/>
              <w:left w:val="single" w:sz="4" w:space="0" w:color="auto"/>
              <w:bottom w:val="single" w:sz="4" w:space="0" w:color="000000"/>
              <w:right w:val="single" w:sz="4" w:space="0" w:color="auto"/>
            </w:tcBorders>
            <w:shd w:val="clear" w:color="auto" w:fill="auto"/>
            <w:vAlign w:val="center"/>
            <w:hideMark/>
          </w:tcPr>
          <w:p w14:paraId="0DD38A5A" w14:textId="77777777" w:rsidR="008431A5" w:rsidRPr="000B57CF" w:rsidRDefault="008431A5" w:rsidP="00300047">
            <w:pPr>
              <w:shd w:val="clear" w:color="auto" w:fill="FFFFFF" w:themeFill="background1"/>
              <w:spacing w:after="0" w:line="240" w:lineRule="auto"/>
              <w:rPr>
                <w:rFonts w:ascii="Arial" w:eastAsia="Times New Roman" w:hAnsi="Arial" w:cs="Arial"/>
                <w:color w:val="000000"/>
                <w:sz w:val="20"/>
                <w:szCs w:val="20"/>
                <w:lang w:eastAsia="en-ZA"/>
              </w:rPr>
            </w:pPr>
          </w:p>
        </w:tc>
        <w:tc>
          <w:tcPr>
            <w:tcW w:w="2536" w:type="dxa"/>
            <w:vMerge/>
            <w:tcBorders>
              <w:top w:val="single" w:sz="4" w:space="0" w:color="auto"/>
              <w:left w:val="single" w:sz="4" w:space="0" w:color="auto"/>
              <w:bottom w:val="single" w:sz="4" w:space="0" w:color="000000"/>
              <w:right w:val="single" w:sz="4" w:space="0" w:color="auto"/>
            </w:tcBorders>
            <w:shd w:val="clear" w:color="auto" w:fill="auto"/>
            <w:vAlign w:val="center"/>
            <w:hideMark/>
          </w:tcPr>
          <w:p w14:paraId="076F6249" w14:textId="77777777" w:rsidR="008431A5" w:rsidRPr="000B57CF" w:rsidRDefault="008431A5" w:rsidP="00300047">
            <w:pPr>
              <w:shd w:val="clear" w:color="auto" w:fill="FFFFFF" w:themeFill="background1"/>
              <w:spacing w:after="0" w:line="240" w:lineRule="auto"/>
              <w:rPr>
                <w:rFonts w:ascii="Arial" w:eastAsia="Times New Roman" w:hAnsi="Arial" w:cs="Arial"/>
                <w:sz w:val="20"/>
                <w:szCs w:val="20"/>
                <w:lang w:eastAsia="en-ZA"/>
              </w:rPr>
            </w:pPr>
          </w:p>
        </w:tc>
        <w:tc>
          <w:tcPr>
            <w:tcW w:w="4683" w:type="dxa"/>
            <w:gridSpan w:val="2"/>
            <w:tcBorders>
              <w:top w:val="nil"/>
              <w:left w:val="nil"/>
              <w:bottom w:val="single" w:sz="4" w:space="0" w:color="auto"/>
              <w:right w:val="single" w:sz="4" w:space="0" w:color="auto"/>
            </w:tcBorders>
            <w:shd w:val="clear" w:color="000000" w:fill="FFFFFF"/>
            <w:vAlign w:val="bottom"/>
            <w:hideMark/>
          </w:tcPr>
          <w:p w14:paraId="571A37DA" w14:textId="77777777" w:rsidR="008431A5" w:rsidRPr="000B57CF" w:rsidRDefault="008431A5" w:rsidP="00300047">
            <w:pPr>
              <w:shd w:val="clear" w:color="auto" w:fill="FFFFFF" w:themeFill="background1"/>
              <w:spacing w:after="0" w:line="240" w:lineRule="auto"/>
              <w:rPr>
                <w:rFonts w:ascii="Arial" w:eastAsia="Times New Roman" w:hAnsi="Arial" w:cs="Arial"/>
                <w:sz w:val="20"/>
                <w:szCs w:val="20"/>
                <w:lang w:eastAsia="en-ZA"/>
              </w:rPr>
            </w:pPr>
            <w:r w:rsidRPr="000B57CF">
              <w:rPr>
                <w:rFonts w:ascii="Arial" w:eastAsia="Times New Roman" w:hAnsi="Arial" w:cs="Arial"/>
                <w:sz w:val="20"/>
                <w:szCs w:val="20"/>
                <w:lang w:eastAsia="en-ZA"/>
              </w:rPr>
              <w:t>4. Municipal Manager to implement the council resolution on the reported irregular expenditure.</w:t>
            </w:r>
          </w:p>
        </w:tc>
      </w:tr>
      <w:tr w:rsidR="008431A5" w:rsidRPr="000B57CF" w14:paraId="77BF46BE" w14:textId="77777777" w:rsidTr="00ED50A5">
        <w:trPr>
          <w:trHeight w:val="1050"/>
        </w:trPr>
        <w:tc>
          <w:tcPr>
            <w:tcW w:w="3428" w:type="dxa"/>
            <w:vMerge/>
            <w:tcBorders>
              <w:top w:val="nil"/>
              <w:left w:val="single" w:sz="4" w:space="0" w:color="auto"/>
              <w:bottom w:val="single" w:sz="4" w:space="0" w:color="000000"/>
              <w:right w:val="single" w:sz="4" w:space="0" w:color="auto"/>
            </w:tcBorders>
            <w:shd w:val="clear" w:color="auto" w:fill="auto"/>
            <w:vAlign w:val="center"/>
            <w:hideMark/>
          </w:tcPr>
          <w:p w14:paraId="02E7920F" w14:textId="77777777" w:rsidR="008431A5" w:rsidRPr="000B57CF" w:rsidRDefault="008431A5" w:rsidP="00300047">
            <w:pPr>
              <w:shd w:val="clear" w:color="auto" w:fill="FFFFFF" w:themeFill="background1"/>
              <w:spacing w:after="0" w:line="240" w:lineRule="auto"/>
              <w:rPr>
                <w:rFonts w:ascii="Arial" w:eastAsia="Times New Roman" w:hAnsi="Arial" w:cs="Arial"/>
                <w:color w:val="000000"/>
                <w:sz w:val="20"/>
                <w:szCs w:val="20"/>
                <w:lang w:eastAsia="en-ZA"/>
              </w:rPr>
            </w:pPr>
          </w:p>
        </w:tc>
        <w:tc>
          <w:tcPr>
            <w:tcW w:w="2536" w:type="dxa"/>
            <w:vMerge/>
            <w:tcBorders>
              <w:top w:val="single" w:sz="4" w:space="0" w:color="auto"/>
              <w:left w:val="single" w:sz="4" w:space="0" w:color="auto"/>
              <w:bottom w:val="single" w:sz="4" w:space="0" w:color="000000"/>
              <w:right w:val="single" w:sz="4" w:space="0" w:color="auto"/>
            </w:tcBorders>
            <w:shd w:val="clear" w:color="auto" w:fill="auto"/>
            <w:vAlign w:val="center"/>
            <w:hideMark/>
          </w:tcPr>
          <w:p w14:paraId="08DAF8F5" w14:textId="77777777" w:rsidR="008431A5" w:rsidRPr="000B57CF" w:rsidRDefault="008431A5" w:rsidP="00300047">
            <w:pPr>
              <w:shd w:val="clear" w:color="auto" w:fill="FFFFFF" w:themeFill="background1"/>
              <w:spacing w:after="0" w:line="240" w:lineRule="auto"/>
              <w:rPr>
                <w:rFonts w:ascii="Arial" w:eastAsia="Times New Roman" w:hAnsi="Arial" w:cs="Arial"/>
                <w:sz w:val="20"/>
                <w:szCs w:val="20"/>
                <w:lang w:eastAsia="en-ZA"/>
              </w:rPr>
            </w:pPr>
          </w:p>
        </w:tc>
        <w:tc>
          <w:tcPr>
            <w:tcW w:w="4683" w:type="dxa"/>
            <w:gridSpan w:val="2"/>
            <w:tcBorders>
              <w:top w:val="single" w:sz="4" w:space="0" w:color="auto"/>
              <w:left w:val="nil"/>
              <w:bottom w:val="single" w:sz="4" w:space="0" w:color="auto"/>
              <w:right w:val="single" w:sz="4" w:space="0" w:color="auto"/>
            </w:tcBorders>
            <w:shd w:val="clear" w:color="000000" w:fill="FFFFFF"/>
            <w:vAlign w:val="bottom"/>
            <w:hideMark/>
          </w:tcPr>
          <w:p w14:paraId="538D88A0" w14:textId="76125A4B" w:rsidR="008431A5" w:rsidRPr="000B57CF" w:rsidRDefault="008431A5" w:rsidP="00300047">
            <w:pPr>
              <w:shd w:val="clear" w:color="auto" w:fill="FFFFFF" w:themeFill="background1"/>
              <w:spacing w:after="0" w:line="240" w:lineRule="auto"/>
              <w:rPr>
                <w:rFonts w:ascii="Arial" w:eastAsia="Times New Roman" w:hAnsi="Arial" w:cs="Arial"/>
                <w:color w:val="000000"/>
                <w:sz w:val="20"/>
                <w:szCs w:val="20"/>
                <w:lang w:eastAsia="en-ZA"/>
              </w:rPr>
            </w:pPr>
            <w:r w:rsidRPr="000B57CF">
              <w:rPr>
                <w:rFonts w:ascii="Arial" w:eastAsia="Times New Roman" w:hAnsi="Arial" w:cs="Arial"/>
                <w:color w:val="000000"/>
                <w:sz w:val="20"/>
                <w:szCs w:val="20"/>
                <w:lang w:eastAsia="en-ZA"/>
              </w:rPr>
              <w:t xml:space="preserve">5. Adjudication committee to develop and implement compliance checklist for review of evaluation reports before recommendations are made to MM. The checklist must be submitted </w:t>
            </w:r>
          </w:p>
        </w:tc>
      </w:tr>
      <w:tr w:rsidR="008431A5" w:rsidRPr="000B57CF" w14:paraId="4D8A8A86" w14:textId="77777777" w:rsidTr="00ED50A5">
        <w:trPr>
          <w:trHeight w:val="360"/>
        </w:trPr>
        <w:tc>
          <w:tcPr>
            <w:tcW w:w="3428" w:type="dxa"/>
            <w:vMerge/>
            <w:tcBorders>
              <w:top w:val="nil"/>
              <w:left w:val="single" w:sz="4" w:space="0" w:color="auto"/>
              <w:bottom w:val="single" w:sz="4" w:space="0" w:color="000000"/>
              <w:right w:val="single" w:sz="4" w:space="0" w:color="auto"/>
            </w:tcBorders>
            <w:shd w:val="clear" w:color="auto" w:fill="auto"/>
            <w:vAlign w:val="center"/>
          </w:tcPr>
          <w:p w14:paraId="573AFC49" w14:textId="77777777" w:rsidR="008431A5" w:rsidRPr="000B57CF" w:rsidRDefault="008431A5" w:rsidP="00300047">
            <w:pPr>
              <w:shd w:val="clear" w:color="auto" w:fill="FFFFFF" w:themeFill="background1"/>
              <w:spacing w:after="0" w:line="240" w:lineRule="auto"/>
              <w:rPr>
                <w:rFonts w:ascii="Arial" w:eastAsia="Times New Roman" w:hAnsi="Arial" w:cs="Arial"/>
                <w:color w:val="000000"/>
                <w:sz w:val="20"/>
                <w:szCs w:val="20"/>
                <w:lang w:eastAsia="en-ZA"/>
              </w:rPr>
            </w:pPr>
          </w:p>
        </w:tc>
        <w:tc>
          <w:tcPr>
            <w:tcW w:w="2536" w:type="dxa"/>
            <w:vMerge/>
            <w:tcBorders>
              <w:top w:val="single" w:sz="4" w:space="0" w:color="auto"/>
              <w:left w:val="single" w:sz="4" w:space="0" w:color="auto"/>
              <w:bottom w:val="single" w:sz="4" w:space="0" w:color="000000"/>
              <w:right w:val="single" w:sz="4" w:space="0" w:color="auto"/>
            </w:tcBorders>
            <w:shd w:val="clear" w:color="auto" w:fill="auto"/>
            <w:vAlign w:val="center"/>
          </w:tcPr>
          <w:p w14:paraId="0CED6CB1" w14:textId="77777777" w:rsidR="008431A5" w:rsidRPr="000B57CF" w:rsidRDefault="008431A5" w:rsidP="00300047">
            <w:pPr>
              <w:shd w:val="clear" w:color="auto" w:fill="FFFFFF" w:themeFill="background1"/>
              <w:spacing w:after="0" w:line="240" w:lineRule="auto"/>
              <w:rPr>
                <w:rFonts w:ascii="Arial" w:eastAsia="Times New Roman" w:hAnsi="Arial" w:cs="Arial"/>
                <w:sz w:val="20"/>
                <w:szCs w:val="20"/>
                <w:lang w:eastAsia="en-ZA"/>
              </w:rPr>
            </w:pPr>
          </w:p>
        </w:tc>
        <w:tc>
          <w:tcPr>
            <w:tcW w:w="4683" w:type="dxa"/>
            <w:gridSpan w:val="2"/>
            <w:tcBorders>
              <w:top w:val="single" w:sz="4" w:space="0" w:color="auto"/>
              <w:left w:val="nil"/>
              <w:bottom w:val="dashed" w:sz="4" w:space="0" w:color="auto"/>
              <w:right w:val="single" w:sz="4" w:space="0" w:color="auto"/>
            </w:tcBorders>
            <w:shd w:val="clear" w:color="000000" w:fill="FFFFFF"/>
            <w:vAlign w:val="bottom"/>
          </w:tcPr>
          <w:p w14:paraId="0B6F728F" w14:textId="7C9187C4" w:rsidR="008431A5" w:rsidRPr="000B57CF" w:rsidRDefault="008431A5" w:rsidP="00300047">
            <w:pPr>
              <w:shd w:val="clear" w:color="auto" w:fill="FFFFFF" w:themeFill="background1"/>
              <w:spacing w:after="0" w:line="240" w:lineRule="auto"/>
              <w:rPr>
                <w:rFonts w:ascii="Arial" w:eastAsia="Times New Roman" w:hAnsi="Arial" w:cs="Arial"/>
                <w:color w:val="000000"/>
                <w:sz w:val="20"/>
                <w:szCs w:val="20"/>
                <w:lang w:eastAsia="en-ZA"/>
              </w:rPr>
            </w:pPr>
            <w:proofErr w:type="gramStart"/>
            <w:r w:rsidRPr="000B57CF">
              <w:rPr>
                <w:rFonts w:ascii="Arial" w:eastAsia="Times New Roman" w:hAnsi="Arial" w:cs="Arial"/>
                <w:color w:val="000000"/>
                <w:sz w:val="20"/>
                <w:szCs w:val="20"/>
                <w:lang w:eastAsia="en-ZA"/>
              </w:rPr>
              <w:t>with</w:t>
            </w:r>
            <w:proofErr w:type="gramEnd"/>
            <w:r w:rsidRPr="000B57CF">
              <w:rPr>
                <w:rFonts w:ascii="Arial" w:eastAsia="Times New Roman" w:hAnsi="Arial" w:cs="Arial"/>
                <w:color w:val="000000"/>
                <w:sz w:val="20"/>
                <w:szCs w:val="20"/>
                <w:lang w:eastAsia="en-ZA"/>
              </w:rPr>
              <w:t xml:space="preserve"> the adjudication report to MM for approval of the recommendations. </w:t>
            </w:r>
          </w:p>
        </w:tc>
      </w:tr>
      <w:tr w:rsidR="008431A5" w:rsidRPr="000B57CF" w14:paraId="3BE9F1ED" w14:textId="77777777" w:rsidTr="00ED50A5">
        <w:trPr>
          <w:trHeight w:val="255"/>
        </w:trPr>
        <w:tc>
          <w:tcPr>
            <w:tcW w:w="3428" w:type="dxa"/>
            <w:vMerge/>
            <w:tcBorders>
              <w:top w:val="nil"/>
              <w:left w:val="single" w:sz="4" w:space="0" w:color="auto"/>
              <w:bottom w:val="single" w:sz="4" w:space="0" w:color="000000"/>
              <w:right w:val="single" w:sz="4" w:space="0" w:color="auto"/>
            </w:tcBorders>
            <w:shd w:val="clear" w:color="auto" w:fill="auto"/>
            <w:vAlign w:val="center"/>
            <w:hideMark/>
          </w:tcPr>
          <w:p w14:paraId="0009D5C6" w14:textId="77777777" w:rsidR="008431A5" w:rsidRPr="000B57CF" w:rsidRDefault="008431A5" w:rsidP="00300047">
            <w:pPr>
              <w:shd w:val="clear" w:color="auto" w:fill="FFFFFF" w:themeFill="background1"/>
              <w:spacing w:after="0" w:line="240" w:lineRule="auto"/>
              <w:rPr>
                <w:rFonts w:ascii="Arial" w:eastAsia="Times New Roman" w:hAnsi="Arial" w:cs="Arial"/>
                <w:color w:val="000000"/>
                <w:sz w:val="20"/>
                <w:szCs w:val="20"/>
                <w:lang w:eastAsia="en-ZA"/>
              </w:rPr>
            </w:pPr>
          </w:p>
        </w:tc>
        <w:tc>
          <w:tcPr>
            <w:tcW w:w="2536" w:type="dxa"/>
            <w:vMerge/>
            <w:tcBorders>
              <w:top w:val="single" w:sz="4" w:space="0" w:color="auto"/>
              <w:left w:val="single" w:sz="4" w:space="0" w:color="auto"/>
              <w:bottom w:val="single" w:sz="4" w:space="0" w:color="000000"/>
              <w:right w:val="single" w:sz="4" w:space="0" w:color="auto"/>
            </w:tcBorders>
            <w:shd w:val="clear" w:color="auto" w:fill="auto"/>
            <w:vAlign w:val="center"/>
            <w:hideMark/>
          </w:tcPr>
          <w:p w14:paraId="145AAC07" w14:textId="77777777" w:rsidR="008431A5" w:rsidRPr="000B57CF" w:rsidRDefault="008431A5" w:rsidP="00300047">
            <w:pPr>
              <w:shd w:val="clear" w:color="auto" w:fill="FFFFFF" w:themeFill="background1"/>
              <w:spacing w:after="0" w:line="240" w:lineRule="auto"/>
              <w:rPr>
                <w:rFonts w:ascii="Arial" w:eastAsia="Times New Roman" w:hAnsi="Arial" w:cs="Arial"/>
                <w:sz w:val="20"/>
                <w:szCs w:val="20"/>
                <w:lang w:eastAsia="en-ZA"/>
              </w:rPr>
            </w:pPr>
          </w:p>
        </w:tc>
        <w:tc>
          <w:tcPr>
            <w:tcW w:w="4683" w:type="dxa"/>
            <w:gridSpan w:val="2"/>
            <w:tcBorders>
              <w:top w:val="nil"/>
              <w:left w:val="nil"/>
              <w:bottom w:val="single" w:sz="4" w:space="0" w:color="auto"/>
              <w:right w:val="single" w:sz="4" w:space="0" w:color="auto"/>
            </w:tcBorders>
            <w:shd w:val="clear" w:color="000000" w:fill="FFFFFF"/>
            <w:vAlign w:val="bottom"/>
            <w:hideMark/>
          </w:tcPr>
          <w:p w14:paraId="75864AA1" w14:textId="77777777" w:rsidR="008431A5" w:rsidRPr="000B57CF" w:rsidRDefault="008431A5" w:rsidP="00300047">
            <w:pPr>
              <w:shd w:val="clear" w:color="auto" w:fill="FFFFFF" w:themeFill="background1"/>
              <w:spacing w:after="0" w:line="240" w:lineRule="auto"/>
              <w:rPr>
                <w:rFonts w:ascii="Arial" w:eastAsia="Times New Roman" w:hAnsi="Arial" w:cs="Arial"/>
                <w:color w:val="000000"/>
                <w:sz w:val="20"/>
                <w:szCs w:val="20"/>
                <w:lang w:eastAsia="en-ZA"/>
              </w:rPr>
            </w:pPr>
            <w:r w:rsidRPr="000B57CF">
              <w:rPr>
                <w:rFonts w:ascii="Arial" w:eastAsia="Times New Roman" w:hAnsi="Arial" w:cs="Arial"/>
                <w:color w:val="000000"/>
                <w:sz w:val="20"/>
                <w:szCs w:val="20"/>
                <w:lang w:eastAsia="en-ZA"/>
              </w:rPr>
              <w:t> </w:t>
            </w:r>
          </w:p>
        </w:tc>
      </w:tr>
      <w:tr w:rsidR="008431A5" w:rsidRPr="000B57CF" w14:paraId="52C707BE" w14:textId="77777777" w:rsidTr="00ED50A5">
        <w:trPr>
          <w:trHeight w:val="765"/>
        </w:trPr>
        <w:tc>
          <w:tcPr>
            <w:tcW w:w="3428" w:type="dxa"/>
            <w:vMerge w:val="restart"/>
            <w:tcBorders>
              <w:top w:val="single" w:sz="4" w:space="0" w:color="auto"/>
              <w:left w:val="single" w:sz="4" w:space="0" w:color="auto"/>
              <w:bottom w:val="single" w:sz="4" w:space="0" w:color="000000"/>
              <w:right w:val="single" w:sz="4" w:space="0" w:color="auto"/>
            </w:tcBorders>
            <w:shd w:val="clear" w:color="auto" w:fill="auto"/>
            <w:hideMark/>
          </w:tcPr>
          <w:p w14:paraId="18F2E70B" w14:textId="77777777" w:rsidR="008431A5" w:rsidRPr="000B57CF" w:rsidRDefault="008431A5" w:rsidP="00300047">
            <w:pPr>
              <w:shd w:val="clear" w:color="auto" w:fill="FFFFFF" w:themeFill="background1"/>
              <w:spacing w:after="0" w:line="240" w:lineRule="auto"/>
              <w:rPr>
                <w:rFonts w:ascii="Arial" w:eastAsia="Times New Roman" w:hAnsi="Arial" w:cs="Arial"/>
                <w:color w:val="000000"/>
                <w:sz w:val="20"/>
                <w:szCs w:val="20"/>
                <w:lang w:eastAsia="en-ZA"/>
              </w:rPr>
            </w:pPr>
            <w:r w:rsidRPr="000B57CF">
              <w:rPr>
                <w:rFonts w:ascii="Arial" w:eastAsia="Times New Roman" w:hAnsi="Arial" w:cs="Arial"/>
                <w:color w:val="000000"/>
                <w:sz w:val="20"/>
                <w:szCs w:val="20"/>
                <w:lang w:eastAsia="en-ZA"/>
              </w:rPr>
              <w:t xml:space="preserve">Irregular appointment of CORPMD Consulting - The appointment of a service provider to provide internal </w:t>
            </w:r>
            <w:r w:rsidRPr="000B57CF">
              <w:rPr>
                <w:rFonts w:ascii="Arial" w:eastAsia="Times New Roman" w:hAnsi="Arial" w:cs="Arial"/>
                <w:color w:val="000000"/>
                <w:sz w:val="20"/>
                <w:szCs w:val="20"/>
                <w:lang w:eastAsia="en-ZA"/>
              </w:rPr>
              <w:lastRenderedPageBreak/>
              <w:t>audit services for a period of three (3) years: Tender number LIM473/AUDIT/16/17/054</w:t>
            </w:r>
          </w:p>
        </w:tc>
        <w:tc>
          <w:tcPr>
            <w:tcW w:w="2536"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39965196" w14:textId="77777777" w:rsidR="008431A5" w:rsidRPr="000B57CF" w:rsidRDefault="008431A5" w:rsidP="00300047">
            <w:pPr>
              <w:shd w:val="clear" w:color="auto" w:fill="FFFFFF" w:themeFill="background1"/>
              <w:spacing w:after="0" w:line="240" w:lineRule="auto"/>
              <w:rPr>
                <w:rFonts w:ascii="Arial" w:eastAsia="Times New Roman" w:hAnsi="Arial" w:cs="Arial"/>
                <w:sz w:val="20"/>
                <w:szCs w:val="20"/>
                <w:lang w:eastAsia="en-ZA"/>
              </w:rPr>
            </w:pPr>
            <w:r w:rsidRPr="000B57CF">
              <w:rPr>
                <w:rFonts w:ascii="Arial" w:eastAsia="Times New Roman" w:hAnsi="Arial" w:cs="Arial"/>
                <w:sz w:val="20"/>
                <w:szCs w:val="20"/>
                <w:lang w:eastAsia="en-ZA"/>
              </w:rPr>
              <w:lastRenderedPageBreak/>
              <w:t xml:space="preserve">Inadequate review of the evaluation reports before approval of the bid. </w:t>
            </w:r>
          </w:p>
        </w:tc>
        <w:tc>
          <w:tcPr>
            <w:tcW w:w="4683" w:type="dxa"/>
            <w:gridSpan w:val="2"/>
            <w:tcBorders>
              <w:top w:val="single" w:sz="4" w:space="0" w:color="auto"/>
              <w:left w:val="nil"/>
              <w:bottom w:val="dashed" w:sz="4" w:space="0" w:color="auto"/>
              <w:right w:val="single" w:sz="4" w:space="0" w:color="auto"/>
            </w:tcBorders>
            <w:shd w:val="clear" w:color="000000" w:fill="FFFFFF"/>
            <w:vAlign w:val="bottom"/>
            <w:hideMark/>
          </w:tcPr>
          <w:p w14:paraId="56C4B0FF" w14:textId="77777777" w:rsidR="008431A5" w:rsidRPr="000B57CF" w:rsidRDefault="008431A5" w:rsidP="00300047">
            <w:pPr>
              <w:shd w:val="clear" w:color="auto" w:fill="FFFFFF" w:themeFill="background1"/>
              <w:spacing w:after="0" w:line="240" w:lineRule="auto"/>
              <w:rPr>
                <w:rFonts w:ascii="Arial" w:eastAsia="Times New Roman" w:hAnsi="Arial" w:cs="Arial"/>
                <w:sz w:val="20"/>
                <w:szCs w:val="20"/>
                <w:lang w:eastAsia="en-ZA"/>
              </w:rPr>
            </w:pPr>
            <w:r w:rsidRPr="000B57CF">
              <w:rPr>
                <w:rFonts w:ascii="Arial" w:eastAsia="Times New Roman" w:hAnsi="Arial" w:cs="Arial"/>
                <w:sz w:val="20"/>
                <w:szCs w:val="20"/>
                <w:lang w:eastAsia="en-ZA"/>
              </w:rPr>
              <w:t>1. Report the alleged irregular expenditure to council for investigation.</w:t>
            </w:r>
          </w:p>
        </w:tc>
      </w:tr>
      <w:tr w:rsidR="008431A5" w:rsidRPr="000B57CF" w14:paraId="052E6319" w14:textId="77777777" w:rsidTr="00ED50A5">
        <w:trPr>
          <w:trHeight w:val="510"/>
        </w:trPr>
        <w:tc>
          <w:tcPr>
            <w:tcW w:w="3428" w:type="dxa"/>
            <w:vMerge/>
            <w:tcBorders>
              <w:top w:val="nil"/>
              <w:left w:val="single" w:sz="4" w:space="0" w:color="auto"/>
              <w:bottom w:val="single" w:sz="4" w:space="0" w:color="000000"/>
              <w:right w:val="single" w:sz="4" w:space="0" w:color="auto"/>
            </w:tcBorders>
            <w:shd w:val="clear" w:color="auto" w:fill="auto"/>
            <w:vAlign w:val="center"/>
            <w:hideMark/>
          </w:tcPr>
          <w:p w14:paraId="3880ED73" w14:textId="77777777" w:rsidR="008431A5" w:rsidRPr="000B57CF" w:rsidRDefault="008431A5" w:rsidP="00300047">
            <w:pPr>
              <w:shd w:val="clear" w:color="auto" w:fill="FFFFFF" w:themeFill="background1"/>
              <w:spacing w:after="0" w:line="240" w:lineRule="auto"/>
              <w:rPr>
                <w:rFonts w:ascii="Arial" w:eastAsia="Times New Roman" w:hAnsi="Arial" w:cs="Arial"/>
                <w:color w:val="000000"/>
                <w:sz w:val="20"/>
                <w:szCs w:val="20"/>
                <w:lang w:eastAsia="en-ZA"/>
              </w:rPr>
            </w:pPr>
          </w:p>
        </w:tc>
        <w:tc>
          <w:tcPr>
            <w:tcW w:w="2536" w:type="dxa"/>
            <w:vMerge/>
            <w:tcBorders>
              <w:top w:val="nil"/>
              <w:left w:val="single" w:sz="4" w:space="0" w:color="auto"/>
              <w:bottom w:val="single" w:sz="4" w:space="0" w:color="000000"/>
              <w:right w:val="single" w:sz="4" w:space="0" w:color="auto"/>
            </w:tcBorders>
            <w:shd w:val="clear" w:color="auto" w:fill="auto"/>
            <w:vAlign w:val="center"/>
            <w:hideMark/>
          </w:tcPr>
          <w:p w14:paraId="45221E0F" w14:textId="77777777" w:rsidR="008431A5" w:rsidRPr="000B57CF" w:rsidRDefault="008431A5" w:rsidP="00300047">
            <w:pPr>
              <w:shd w:val="clear" w:color="auto" w:fill="FFFFFF" w:themeFill="background1"/>
              <w:spacing w:after="0" w:line="240" w:lineRule="auto"/>
              <w:rPr>
                <w:rFonts w:ascii="Arial" w:eastAsia="Times New Roman" w:hAnsi="Arial" w:cs="Arial"/>
                <w:sz w:val="20"/>
                <w:szCs w:val="20"/>
                <w:lang w:eastAsia="en-ZA"/>
              </w:rPr>
            </w:pPr>
          </w:p>
        </w:tc>
        <w:tc>
          <w:tcPr>
            <w:tcW w:w="4683" w:type="dxa"/>
            <w:gridSpan w:val="2"/>
            <w:tcBorders>
              <w:top w:val="nil"/>
              <w:left w:val="nil"/>
              <w:bottom w:val="dashed" w:sz="4" w:space="0" w:color="auto"/>
              <w:right w:val="single" w:sz="4" w:space="0" w:color="auto"/>
            </w:tcBorders>
            <w:shd w:val="clear" w:color="000000" w:fill="FFFFFF"/>
            <w:vAlign w:val="bottom"/>
            <w:hideMark/>
          </w:tcPr>
          <w:p w14:paraId="48E7F1A7" w14:textId="77777777" w:rsidR="008431A5" w:rsidRPr="000B57CF" w:rsidRDefault="008431A5" w:rsidP="00300047">
            <w:pPr>
              <w:shd w:val="clear" w:color="auto" w:fill="FFFFFF" w:themeFill="background1"/>
              <w:spacing w:after="0" w:line="240" w:lineRule="auto"/>
              <w:rPr>
                <w:rFonts w:ascii="Arial" w:eastAsia="Times New Roman" w:hAnsi="Arial" w:cs="Arial"/>
                <w:sz w:val="20"/>
                <w:szCs w:val="20"/>
                <w:lang w:eastAsia="en-ZA"/>
              </w:rPr>
            </w:pPr>
            <w:r w:rsidRPr="000B57CF">
              <w:rPr>
                <w:rFonts w:ascii="Arial" w:eastAsia="Times New Roman" w:hAnsi="Arial" w:cs="Arial"/>
                <w:sz w:val="20"/>
                <w:szCs w:val="20"/>
                <w:lang w:eastAsia="en-ZA"/>
              </w:rPr>
              <w:t>2. Council to refer the reported irregular expenditure to MPAC for investigation and recommendations.</w:t>
            </w:r>
          </w:p>
        </w:tc>
      </w:tr>
      <w:tr w:rsidR="008431A5" w:rsidRPr="000B57CF" w14:paraId="1136138B" w14:textId="77777777" w:rsidTr="00ED50A5">
        <w:trPr>
          <w:trHeight w:val="510"/>
        </w:trPr>
        <w:tc>
          <w:tcPr>
            <w:tcW w:w="3428" w:type="dxa"/>
            <w:vMerge/>
            <w:tcBorders>
              <w:top w:val="nil"/>
              <w:left w:val="single" w:sz="4" w:space="0" w:color="auto"/>
              <w:bottom w:val="single" w:sz="4" w:space="0" w:color="000000"/>
              <w:right w:val="single" w:sz="4" w:space="0" w:color="auto"/>
            </w:tcBorders>
            <w:shd w:val="clear" w:color="auto" w:fill="auto"/>
            <w:vAlign w:val="center"/>
            <w:hideMark/>
          </w:tcPr>
          <w:p w14:paraId="5F9C57E0" w14:textId="77777777" w:rsidR="008431A5" w:rsidRPr="000B57CF" w:rsidRDefault="008431A5" w:rsidP="00300047">
            <w:pPr>
              <w:shd w:val="clear" w:color="auto" w:fill="FFFFFF" w:themeFill="background1"/>
              <w:spacing w:after="0" w:line="240" w:lineRule="auto"/>
              <w:rPr>
                <w:rFonts w:ascii="Arial" w:eastAsia="Times New Roman" w:hAnsi="Arial" w:cs="Arial"/>
                <w:color w:val="000000"/>
                <w:sz w:val="20"/>
                <w:szCs w:val="20"/>
                <w:lang w:eastAsia="en-ZA"/>
              </w:rPr>
            </w:pPr>
          </w:p>
        </w:tc>
        <w:tc>
          <w:tcPr>
            <w:tcW w:w="2536" w:type="dxa"/>
            <w:vMerge/>
            <w:tcBorders>
              <w:top w:val="nil"/>
              <w:left w:val="single" w:sz="4" w:space="0" w:color="auto"/>
              <w:bottom w:val="single" w:sz="4" w:space="0" w:color="000000"/>
              <w:right w:val="single" w:sz="4" w:space="0" w:color="auto"/>
            </w:tcBorders>
            <w:shd w:val="clear" w:color="auto" w:fill="auto"/>
            <w:vAlign w:val="center"/>
            <w:hideMark/>
          </w:tcPr>
          <w:p w14:paraId="0BE40325" w14:textId="77777777" w:rsidR="008431A5" w:rsidRPr="000B57CF" w:rsidRDefault="008431A5" w:rsidP="00300047">
            <w:pPr>
              <w:shd w:val="clear" w:color="auto" w:fill="FFFFFF" w:themeFill="background1"/>
              <w:spacing w:after="0" w:line="240" w:lineRule="auto"/>
              <w:rPr>
                <w:rFonts w:ascii="Arial" w:eastAsia="Times New Roman" w:hAnsi="Arial" w:cs="Arial"/>
                <w:sz w:val="20"/>
                <w:szCs w:val="20"/>
                <w:lang w:eastAsia="en-ZA"/>
              </w:rPr>
            </w:pPr>
          </w:p>
        </w:tc>
        <w:tc>
          <w:tcPr>
            <w:tcW w:w="4683" w:type="dxa"/>
            <w:gridSpan w:val="2"/>
            <w:tcBorders>
              <w:top w:val="nil"/>
              <w:left w:val="nil"/>
              <w:bottom w:val="dashed" w:sz="4" w:space="0" w:color="auto"/>
              <w:right w:val="single" w:sz="4" w:space="0" w:color="auto"/>
            </w:tcBorders>
            <w:shd w:val="clear" w:color="000000" w:fill="FFFFFF"/>
            <w:vAlign w:val="bottom"/>
            <w:hideMark/>
          </w:tcPr>
          <w:p w14:paraId="455962F4" w14:textId="77777777" w:rsidR="008431A5" w:rsidRPr="000B57CF" w:rsidRDefault="008431A5" w:rsidP="00300047">
            <w:pPr>
              <w:shd w:val="clear" w:color="auto" w:fill="FFFFFF" w:themeFill="background1"/>
              <w:spacing w:after="0" w:line="240" w:lineRule="auto"/>
              <w:rPr>
                <w:rFonts w:ascii="Arial" w:eastAsia="Times New Roman" w:hAnsi="Arial" w:cs="Arial"/>
                <w:sz w:val="20"/>
                <w:szCs w:val="20"/>
                <w:lang w:eastAsia="en-ZA"/>
              </w:rPr>
            </w:pPr>
            <w:r w:rsidRPr="000B57CF">
              <w:rPr>
                <w:rFonts w:ascii="Arial" w:eastAsia="Times New Roman" w:hAnsi="Arial" w:cs="Arial"/>
                <w:sz w:val="20"/>
                <w:szCs w:val="20"/>
                <w:lang w:eastAsia="en-ZA"/>
              </w:rPr>
              <w:t>3. Council to consider and approve or disapprove the MPAC report recommendations.</w:t>
            </w:r>
          </w:p>
        </w:tc>
      </w:tr>
      <w:tr w:rsidR="008431A5" w:rsidRPr="000B57CF" w14:paraId="72648D48" w14:textId="77777777" w:rsidTr="00ED50A5">
        <w:trPr>
          <w:trHeight w:val="510"/>
        </w:trPr>
        <w:tc>
          <w:tcPr>
            <w:tcW w:w="3428" w:type="dxa"/>
            <w:vMerge/>
            <w:tcBorders>
              <w:top w:val="nil"/>
              <w:left w:val="single" w:sz="4" w:space="0" w:color="auto"/>
              <w:bottom w:val="single" w:sz="4" w:space="0" w:color="000000"/>
              <w:right w:val="single" w:sz="4" w:space="0" w:color="auto"/>
            </w:tcBorders>
            <w:shd w:val="clear" w:color="auto" w:fill="auto"/>
            <w:vAlign w:val="center"/>
            <w:hideMark/>
          </w:tcPr>
          <w:p w14:paraId="62987A5C" w14:textId="77777777" w:rsidR="008431A5" w:rsidRPr="000B57CF" w:rsidRDefault="008431A5" w:rsidP="00300047">
            <w:pPr>
              <w:shd w:val="clear" w:color="auto" w:fill="FFFFFF" w:themeFill="background1"/>
              <w:spacing w:after="0" w:line="240" w:lineRule="auto"/>
              <w:rPr>
                <w:rFonts w:ascii="Arial" w:eastAsia="Times New Roman" w:hAnsi="Arial" w:cs="Arial"/>
                <w:color w:val="000000"/>
                <w:sz w:val="20"/>
                <w:szCs w:val="20"/>
                <w:lang w:eastAsia="en-ZA"/>
              </w:rPr>
            </w:pPr>
          </w:p>
        </w:tc>
        <w:tc>
          <w:tcPr>
            <w:tcW w:w="2536" w:type="dxa"/>
            <w:vMerge/>
            <w:tcBorders>
              <w:top w:val="nil"/>
              <w:left w:val="single" w:sz="4" w:space="0" w:color="auto"/>
              <w:bottom w:val="single" w:sz="4" w:space="0" w:color="000000"/>
              <w:right w:val="single" w:sz="4" w:space="0" w:color="auto"/>
            </w:tcBorders>
            <w:shd w:val="clear" w:color="auto" w:fill="auto"/>
            <w:vAlign w:val="center"/>
            <w:hideMark/>
          </w:tcPr>
          <w:p w14:paraId="0E9B047A" w14:textId="77777777" w:rsidR="008431A5" w:rsidRPr="000B57CF" w:rsidRDefault="008431A5" w:rsidP="00300047">
            <w:pPr>
              <w:shd w:val="clear" w:color="auto" w:fill="FFFFFF" w:themeFill="background1"/>
              <w:spacing w:after="0" w:line="240" w:lineRule="auto"/>
              <w:rPr>
                <w:rFonts w:ascii="Arial" w:eastAsia="Times New Roman" w:hAnsi="Arial" w:cs="Arial"/>
                <w:sz w:val="20"/>
                <w:szCs w:val="20"/>
                <w:lang w:eastAsia="en-ZA"/>
              </w:rPr>
            </w:pPr>
          </w:p>
        </w:tc>
        <w:tc>
          <w:tcPr>
            <w:tcW w:w="4683" w:type="dxa"/>
            <w:gridSpan w:val="2"/>
            <w:tcBorders>
              <w:top w:val="nil"/>
              <w:left w:val="nil"/>
              <w:bottom w:val="dashed" w:sz="4" w:space="0" w:color="auto"/>
              <w:right w:val="single" w:sz="4" w:space="0" w:color="auto"/>
            </w:tcBorders>
            <w:shd w:val="clear" w:color="000000" w:fill="FFFFFF"/>
            <w:vAlign w:val="bottom"/>
            <w:hideMark/>
          </w:tcPr>
          <w:p w14:paraId="6C0762C2" w14:textId="77777777" w:rsidR="008431A5" w:rsidRPr="000B57CF" w:rsidRDefault="008431A5" w:rsidP="00300047">
            <w:pPr>
              <w:shd w:val="clear" w:color="auto" w:fill="FFFFFF" w:themeFill="background1"/>
              <w:spacing w:after="0" w:line="240" w:lineRule="auto"/>
              <w:rPr>
                <w:rFonts w:ascii="Arial" w:eastAsia="Times New Roman" w:hAnsi="Arial" w:cs="Arial"/>
                <w:sz w:val="20"/>
                <w:szCs w:val="20"/>
                <w:lang w:eastAsia="en-ZA"/>
              </w:rPr>
            </w:pPr>
            <w:r w:rsidRPr="000B57CF">
              <w:rPr>
                <w:rFonts w:ascii="Arial" w:eastAsia="Times New Roman" w:hAnsi="Arial" w:cs="Arial"/>
                <w:sz w:val="20"/>
                <w:szCs w:val="20"/>
                <w:lang w:eastAsia="en-ZA"/>
              </w:rPr>
              <w:t>4. Municipal Manager to implement the council resolution on the reported irregular expenditure.</w:t>
            </w:r>
          </w:p>
        </w:tc>
      </w:tr>
      <w:tr w:rsidR="008431A5" w:rsidRPr="000B57CF" w14:paraId="57C53508" w14:textId="77777777" w:rsidTr="00ED50A5">
        <w:trPr>
          <w:trHeight w:val="1020"/>
        </w:trPr>
        <w:tc>
          <w:tcPr>
            <w:tcW w:w="3428" w:type="dxa"/>
            <w:vMerge/>
            <w:tcBorders>
              <w:top w:val="nil"/>
              <w:left w:val="single" w:sz="4" w:space="0" w:color="auto"/>
              <w:bottom w:val="single" w:sz="4" w:space="0" w:color="000000"/>
              <w:right w:val="single" w:sz="4" w:space="0" w:color="auto"/>
            </w:tcBorders>
            <w:shd w:val="clear" w:color="auto" w:fill="auto"/>
            <w:vAlign w:val="center"/>
            <w:hideMark/>
          </w:tcPr>
          <w:p w14:paraId="168CF713" w14:textId="77777777" w:rsidR="008431A5" w:rsidRPr="000B57CF" w:rsidRDefault="008431A5" w:rsidP="00300047">
            <w:pPr>
              <w:shd w:val="clear" w:color="auto" w:fill="FFFFFF" w:themeFill="background1"/>
              <w:spacing w:after="0" w:line="240" w:lineRule="auto"/>
              <w:rPr>
                <w:rFonts w:ascii="Arial" w:eastAsia="Times New Roman" w:hAnsi="Arial" w:cs="Arial"/>
                <w:color w:val="000000"/>
                <w:sz w:val="20"/>
                <w:szCs w:val="20"/>
                <w:lang w:eastAsia="en-ZA"/>
              </w:rPr>
            </w:pPr>
          </w:p>
        </w:tc>
        <w:tc>
          <w:tcPr>
            <w:tcW w:w="2536" w:type="dxa"/>
            <w:vMerge/>
            <w:tcBorders>
              <w:top w:val="nil"/>
              <w:left w:val="single" w:sz="4" w:space="0" w:color="auto"/>
              <w:bottom w:val="single" w:sz="4" w:space="0" w:color="000000"/>
              <w:right w:val="single" w:sz="4" w:space="0" w:color="auto"/>
            </w:tcBorders>
            <w:shd w:val="clear" w:color="auto" w:fill="auto"/>
            <w:vAlign w:val="center"/>
            <w:hideMark/>
          </w:tcPr>
          <w:p w14:paraId="38EF4761" w14:textId="77777777" w:rsidR="008431A5" w:rsidRPr="000B57CF" w:rsidRDefault="008431A5" w:rsidP="00300047">
            <w:pPr>
              <w:shd w:val="clear" w:color="auto" w:fill="FFFFFF" w:themeFill="background1"/>
              <w:spacing w:after="0" w:line="240" w:lineRule="auto"/>
              <w:rPr>
                <w:rFonts w:ascii="Arial" w:eastAsia="Times New Roman" w:hAnsi="Arial" w:cs="Arial"/>
                <w:sz w:val="20"/>
                <w:szCs w:val="20"/>
                <w:lang w:eastAsia="en-ZA"/>
              </w:rPr>
            </w:pPr>
          </w:p>
        </w:tc>
        <w:tc>
          <w:tcPr>
            <w:tcW w:w="4683" w:type="dxa"/>
            <w:gridSpan w:val="2"/>
            <w:tcBorders>
              <w:top w:val="nil"/>
              <w:left w:val="nil"/>
              <w:bottom w:val="dashed" w:sz="4" w:space="0" w:color="auto"/>
              <w:right w:val="single" w:sz="4" w:space="0" w:color="auto"/>
            </w:tcBorders>
            <w:shd w:val="clear" w:color="000000" w:fill="FFFFFF"/>
            <w:vAlign w:val="bottom"/>
            <w:hideMark/>
          </w:tcPr>
          <w:p w14:paraId="4E9225E9" w14:textId="77777777" w:rsidR="008431A5" w:rsidRPr="000B57CF" w:rsidRDefault="008431A5" w:rsidP="00300047">
            <w:pPr>
              <w:shd w:val="clear" w:color="auto" w:fill="FFFFFF" w:themeFill="background1"/>
              <w:spacing w:after="0" w:line="240" w:lineRule="auto"/>
              <w:rPr>
                <w:rFonts w:ascii="Arial" w:eastAsia="Times New Roman" w:hAnsi="Arial" w:cs="Arial"/>
                <w:color w:val="000000"/>
                <w:sz w:val="20"/>
                <w:szCs w:val="20"/>
                <w:lang w:eastAsia="en-ZA"/>
              </w:rPr>
            </w:pPr>
            <w:r w:rsidRPr="000B57CF">
              <w:rPr>
                <w:rFonts w:ascii="Arial" w:eastAsia="Times New Roman" w:hAnsi="Arial" w:cs="Arial"/>
                <w:color w:val="000000"/>
                <w:sz w:val="20"/>
                <w:szCs w:val="20"/>
                <w:lang w:eastAsia="en-ZA"/>
              </w:rPr>
              <w:t xml:space="preserve">5. Adjudication committee to develop and implement compliance checklist for review of evaluation reports before recommendations are made to MM. The checklist must be submitted with the adjudication report to MM for approval of the recommendations. </w:t>
            </w:r>
          </w:p>
        </w:tc>
      </w:tr>
      <w:tr w:rsidR="008431A5" w:rsidRPr="000B57CF" w14:paraId="0694D0B9" w14:textId="77777777" w:rsidTr="00ED50A5">
        <w:trPr>
          <w:trHeight w:val="510"/>
        </w:trPr>
        <w:tc>
          <w:tcPr>
            <w:tcW w:w="3428" w:type="dxa"/>
            <w:vMerge/>
            <w:tcBorders>
              <w:top w:val="nil"/>
              <w:left w:val="single" w:sz="4" w:space="0" w:color="auto"/>
              <w:bottom w:val="single" w:sz="4" w:space="0" w:color="000000"/>
              <w:right w:val="single" w:sz="4" w:space="0" w:color="auto"/>
            </w:tcBorders>
            <w:shd w:val="clear" w:color="auto" w:fill="auto"/>
            <w:vAlign w:val="center"/>
            <w:hideMark/>
          </w:tcPr>
          <w:p w14:paraId="4390687F" w14:textId="77777777" w:rsidR="008431A5" w:rsidRPr="000B57CF" w:rsidRDefault="008431A5" w:rsidP="00300047">
            <w:pPr>
              <w:shd w:val="clear" w:color="auto" w:fill="FFFFFF" w:themeFill="background1"/>
              <w:spacing w:after="0" w:line="240" w:lineRule="auto"/>
              <w:rPr>
                <w:rFonts w:ascii="Arial" w:eastAsia="Times New Roman" w:hAnsi="Arial" w:cs="Arial"/>
                <w:color w:val="000000"/>
                <w:sz w:val="20"/>
                <w:szCs w:val="20"/>
                <w:lang w:eastAsia="en-ZA"/>
              </w:rPr>
            </w:pPr>
          </w:p>
        </w:tc>
        <w:tc>
          <w:tcPr>
            <w:tcW w:w="2536" w:type="dxa"/>
            <w:vMerge/>
            <w:tcBorders>
              <w:top w:val="nil"/>
              <w:left w:val="single" w:sz="4" w:space="0" w:color="auto"/>
              <w:bottom w:val="single" w:sz="4" w:space="0" w:color="000000"/>
              <w:right w:val="single" w:sz="4" w:space="0" w:color="auto"/>
            </w:tcBorders>
            <w:shd w:val="clear" w:color="auto" w:fill="auto"/>
            <w:vAlign w:val="center"/>
            <w:hideMark/>
          </w:tcPr>
          <w:p w14:paraId="16059BE4" w14:textId="77777777" w:rsidR="008431A5" w:rsidRPr="000B57CF" w:rsidRDefault="008431A5" w:rsidP="00300047">
            <w:pPr>
              <w:shd w:val="clear" w:color="auto" w:fill="FFFFFF" w:themeFill="background1"/>
              <w:spacing w:after="0" w:line="240" w:lineRule="auto"/>
              <w:rPr>
                <w:rFonts w:ascii="Arial" w:eastAsia="Times New Roman" w:hAnsi="Arial" w:cs="Arial"/>
                <w:sz w:val="20"/>
                <w:szCs w:val="20"/>
                <w:lang w:eastAsia="en-ZA"/>
              </w:rPr>
            </w:pPr>
          </w:p>
        </w:tc>
        <w:tc>
          <w:tcPr>
            <w:tcW w:w="4683" w:type="dxa"/>
            <w:gridSpan w:val="2"/>
            <w:tcBorders>
              <w:top w:val="nil"/>
              <w:left w:val="nil"/>
              <w:bottom w:val="single" w:sz="4" w:space="0" w:color="auto"/>
              <w:right w:val="single" w:sz="4" w:space="0" w:color="auto"/>
            </w:tcBorders>
            <w:shd w:val="clear" w:color="000000" w:fill="FFFFFF"/>
            <w:vAlign w:val="bottom"/>
            <w:hideMark/>
          </w:tcPr>
          <w:p w14:paraId="703A45CE" w14:textId="77777777" w:rsidR="008431A5" w:rsidRPr="000B57CF" w:rsidRDefault="008431A5" w:rsidP="00300047">
            <w:pPr>
              <w:shd w:val="clear" w:color="auto" w:fill="FFFFFF" w:themeFill="background1"/>
              <w:spacing w:after="0" w:line="240" w:lineRule="auto"/>
              <w:rPr>
                <w:rFonts w:ascii="Arial" w:eastAsia="Times New Roman" w:hAnsi="Arial" w:cs="Arial"/>
                <w:color w:val="000000"/>
                <w:sz w:val="20"/>
                <w:szCs w:val="20"/>
                <w:lang w:eastAsia="en-ZA"/>
              </w:rPr>
            </w:pPr>
            <w:r w:rsidRPr="000B57CF">
              <w:rPr>
                <w:rFonts w:ascii="Arial" w:eastAsia="Times New Roman" w:hAnsi="Arial" w:cs="Arial"/>
                <w:color w:val="000000"/>
                <w:sz w:val="20"/>
                <w:szCs w:val="20"/>
                <w:lang w:eastAsia="en-ZA"/>
              </w:rPr>
              <w:t>6. Perform tax compliance validations with SARS before appointment of service providers.</w:t>
            </w:r>
          </w:p>
        </w:tc>
      </w:tr>
      <w:tr w:rsidR="008431A5" w:rsidRPr="000B57CF" w14:paraId="136CF4D4" w14:textId="77777777" w:rsidTr="00ED50A5">
        <w:trPr>
          <w:trHeight w:val="765"/>
        </w:trPr>
        <w:tc>
          <w:tcPr>
            <w:tcW w:w="3428" w:type="dxa"/>
            <w:vMerge w:val="restart"/>
            <w:tcBorders>
              <w:top w:val="nil"/>
              <w:left w:val="single" w:sz="4" w:space="0" w:color="auto"/>
              <w:bottom w:val="single" w:sz="4" w:space="0" w:color="000000"/>
              <w:right w:val="single" w:sz="4" w:space="0" w:color="auto"/>
            </w:tcBorders>
            <w:shd w:val="clear" w:color="auto" w:fill="auto"/>
            <w:hideMark/>
          </w:tcPr>
          <w:p w14:paraId="1617F771" w14:textId="77777777" w:rsidR="008431A5" w:rsidRPr="000B57CF" w:rsidRDefault="008431A5" w:rsidP="00300047">
            <w:pPr>
              <w:shd w:val="clear" w:color="auto" w:fill="FFFFFF" w:themeFill="background1"/>
              <w:spacing w:after="0" w:line="240" w:lineRule="auto"/>
              <w:rPr>
                <w:rFonts w:ascii="Arial" w:eastAsia="Times New Roman" w:hAnsi="Arial" w:cs="Arial"/>
                <w:color w:val="000000"/>
                <w:sz w:val="20"/>
                <w:szCs w:val="20"/>
                <w:lang w:eastAsia="en-ZA"/>
              </w:rPr>
            </w:pPr>
            <w:r w:rsidRPr="000B57CF">
              <w:rPr>
                <w:rFonts w:ascii="Arial" w:eastAsia="Times New Roman" w:hAnsi="Arial" w:cs="Arial"/>
                <w:color w:val="000000"/>
                <w:sz w:val="20"/>
                <w:szCs w:val="20"/>
                <w:lang w:eastAsia="en-ZA"/>
              </w:rPr>
              <w:t>Irregular appointment of Mogwape Business Enterprise - Lim473/Cleaning-Service/17/18/07: Provision of cleaning services on all municipal buildings for a period of three (3) years</w:t>
            </w:r>
          </w:p>
        </w:tc>
        <w:tc>
          <w:tcPr>
            <w:tcW w:w="2536" w:type="dxa"/>
            <w:vMerge w:val="restart"/>
            <w:tcBorders>
              <w:top w:val="nil"/>
              <w:left w:val="single" w:sz="4" w:space="0" w:color="auto"/>
              <w:bottom w:val="nil"/>
              <w:right w:val="nil"/>
            </w:tcBorders>
            <w:shd w:val="clear" w:color="auto" w:fill="auto"/>
            <w:vAlign w:val="center"/>
            <w:hideMark/>
          </w:tcPr>
          <w:p w14:paraId="307C604D" w14:textId="77777777" w:rsidR="008431A5" w:rsidRPr="000B57CF" w:rsidRDefault="008431A5" w:rsidP="00300047">
            <w:pPr>
              <w:shd w:val="clear" w:color="auto" w:fill="FFFFFF" w:themeFill="background1"/>
              <w:spacing w:after="0" w:line="240" w:lineRule="auto"/>
              <w:rPr>
                <w:rFonts w:ascii="Arial" w:eastAsia="Times New Roman" w:hAnsi="Arial" w:cs="Arial"/>
                <w:sz w:val="20"/>
                <w:szCs w:val="20"/>
                <w:lang w:eastAsia="en-ZA"/>
              </w:rPr>
            </w:pPr>
            <w:r w:rsidRPr="000B57CF">
              <w:rPr>
                <w:rFonts w:ascii="Arial" w:eastAsia="Times New Roman" w:hAnsi="Arial" w:cs="Arial"/>
                <w:sz w:val="20"/>
                <w:szCs w:val="20"/>
                <w:lang w:eastAsia="en-ZA"/>
              </w:rPr>
              <w:t>Instability or vacancies in key positions</w:t>
            </w:r>
          </w:p>
        </w:tc>
        <w:tc>
          <w:tcPr>
            <w:tcW w:w="4683" w:type="dxa"/>
            <w:gridSpan w:val="2"/>
            <w:tcBorders>
              <w:top w:val="single" w:sz="4" w:space="0" w:color="auto"/>
              <w:left w:val="single" w:sz="4" w:space="0" w:color="auto"/>
              <w:bottom w:val="dashed" w:sz="4" w:space="0" w:color="auto"/>
              <w:right w:val="single" w:sz="4" w:space="0" w:color="auto"/>
            </w:tcBorders>
            <w:shd w:val="clear" w:color="000000" w:fill="FFFFFF"/>
            <w:vAlign w:val="bottom"/>
            <w:hideMark/>
          </w:tcPr>
          <w:p w14:paraId="2E8730EE" w14:textId="77777777" w:rsidR="008431A5" w:rsidRPr="000B57CF" w:rsidRDefault="008431A5" w:rsidP="00300047">
            <w:pPr>
              <w:shd w:val="clear" w:color="auto" w:fill="FFFFFF" w:themeFill="background1"/>
              <w:spacing w:after="0" w:line="240" w:lineRule="auto"/>
              <w:rPr>
                <w:rFonts w:ascii="Arial" w:eastAsia="Times New Roman" w:hAnsi="Arial" w:cs="Arial"/>
                <w:sz w:val="20"/>
                <w:szCs w:val="20"/>
                <w:lang w:eastAsia="en-ZA"/>
              </w:rPr>
            </w:pPr>
            <w:r w:rsidRPr="000B57CF">
              <w:rPr>
                <w:rFonts w:ascii="Arial" w:eastAsia="Times New Roman" w:hAnsi="Arial" w:cs="Arial"/>
                <w:sz w:val="20"/>
                <w:szCs w:val="20"/>
                <w:lang w:eastAsia="en-ZA"/>
              </w:rPr>
              <w:t>1. Report the alleged irregular expenditure to council for investigation.</w:t>
            </w:r>
          </w:p>
        </w:tc>
      </w:tr>
      <w:tr w:rsidR="008431A5" w:rsidRPr="000B57CF" w14:paraId="6918A024" w14:textId="77777777" w:rsidTr="00ED50A5">
        <w:trPr>
          <w:trHeight w:val="510"/>
        </w:trPr>
        <w:tc>
          <w:tcPr>
            <w:tcW w:w="3428" w:type="dxa"/>
            <w:vMerge/>
            <w:tcBorders>
              <w:top w:val="nil"/>
              <w:left w:val="single" w:sz="4" w:space="0" w:color="auto"/>
              <w:bottom w:val="single" w:sz="4" w:space="0" w:color="000000"/>
              <w:right w:val="single" w:sz="4" w:space="0" w:color="auto"/>
            </w:tcBorders>
            <w:shd w:val="clear" w:color="auto" w:fill="auto"/>
            <w:vAlign w:val="center"/>
            <w:hideMark/>
          </w:tcPr>
          <w:p w14:paraId="55F91EBD" w14:textId="77777777" w:rsidR="008431A5" w:rsidRPr="000B57CF" w:rsidRDefault="008431A5" w:rsidP="00300047">
            <w:pPr>
              <w:shd w:val="clear" w:color="auto" w:fill="FFFFFF" w:themeFill="background1"/>
              <w:spacing w:after="0" w:line="240" w:lineRule="auto"/>
              <w:rPr>
                <w:rFonts w:ascii="Arial" w:eastAsia="Times New Roman" w:hAnsi="Arial" w:cs="Arial"/>
                <w:color w:val="000000"/>
                <w:sz w:val="20"/>
                <w:szCs w:val="20"/>
                <w:lang w:eastAsia="en-ZA"/>
              </w:rPr>
            </w:pPr>
          </w:p>
        </w:tc>
        <w:tc>
          <w:tcPr>
            <w:tcW w:w="2536" w:type="dxa"/>
            <w:vMerge/>
            <w:tcBorders>
              <w:top w:val="nil"/>
              <w:left w:val="single" w:sz="4" w:space="0" w:color="auto"/>
              <w:bottom w:val="nil"/>
              <w:right w:val="nil"/>
            </w:tcBorders>
            <w:shd w:val="clear" w:color="auto" w:fill="auto"/>
            <w:vAlign w:val="center"/>
            <w:hideMark/>
          </w:tcPr>
          <w:p w14:paraId="511D1B91" w14:textId="77777777" w:rsidR="008431A5" w:rsidRPr="000B57CF" w:rsidRDefault="008431A5" w:rsidP="00300047">
            <w:pPr>
              <w:shd w:val="clear" w:color="auto" w:fill="FFFFFF" w:themeFill="background1"/>
              <w:spacing w:after="0" w:line="240" w:lineRule="auto"/>
              <w:rPr>
                <w:rFonts w:ascii="Arial" w:eastAsia="Times New Roman" w:hAnsi="Arial" w:cs="Arial"/>
                <w:sz w:val="20"/>
                <w:szCs w:val="20"/>
                <w:lang w:eastAsia="en-ZA"/>
              </w:rPr>
            </w:pPr>
          </w:p>
        </w:tc>
        <w:tc>
          <w:tcPr>
            <w:tcW w:w="4683" w:type="dxa"/>
            <w:gridSpan w:val="2"/>
            <w:tcBorders>
              <w:top w:val="nil"/>
              <w:left w:val="single" w:sz="4" w:space="0" w:color="auto"/>
              <w:bottom w:val="dashed" w:sz="4" w:space="0" w:color="auto"/>
              <w:right w:val="single" w:sz="4" w:space="0" w:color="auto"/>
            </w:tcBorders>
            <w:shd w:val="clear" w:color="000000" w:fill="FFFFFF"/>
            <w:vAlign w:val="bottom"/>
            <w:hideMark/>
          </w:tcPr>
          <w:p w14:paraId="64B75A86" w14:textId="77777777" w:rsidR="008431A5" w:rsidRPr="000B57CF" w:rsidRDefault="008431A5" w:rsidP="00300047">
            <w:pPr>
              <w:shd w:val="clear" w:color="auto" w:fill="FFFFFF" w:themeFill="background1"/>
              <w:spacing w:after="0" w:line="240" w:lineRule="auto"/>
              <w:rPr>
                <w:rFonts w:ascii="Arial" w:eastAsia="Times New Roman" w:hAnsi="Arial" w:cs="Arial"/>
                <w:sz w:val="20"/>
                <w:szCs w:val="20"/>
                <w:lang w:eastAsia="en-ZA"/>
              </w:rPr>
            </w:pPr>
            <w:r w:rsidRPr="000B57CF">
              <w:rPr>
                <w:rFonts w:ascii="Arial" w:eastAsia="Times New Roman" w:hAnsi="Arial" w:cs="Arial"/>
                <w:sz w:val="20"/>
                <w:szCs w:val="20"/>
                <w:lang w:eastAsia="en-ZA"/>
              </w:rPr>
              <w:t>2. Council to refer the reported irregular expenditure to MPAC for investigation and recommendations.</w:t>
            </w:r>
          </w:p>
        </w:tc>
      </w:tr>
      <w:tr w:rsidR="008431A5" w:rsidRPr="000B57CF" w14:paraId="0000A970" w14:textId="77777777" w:rsidTr="00ED50A5">
        <w:trPr>
          <w:trHeight w:val="510"/>
        </w:trPr>
        <w:tc>
          <w:tcPr>
            <w:tcW w:w="3428" w:type="dxa"/>
            <w:vMerge/>
            <w:tcBorders>
              <w:top w:val="nil"/>
              <w:left w:val="single" w:sz="4" w:space="0" w:color="auto"/>
              <w:bottom w:val="single" w:sz="4" w:space="0" w:color="000000"/>
              <w:right w:val="single" w:sz="4" w:space="0" w:color="auto"/>
            </w:tcBorders>
            <w:shd w:val="clear" w:color="auto" w:fill="auto"/>
            <w:vAlign w:val="center"/>
            <w:hideMark/>
          </w:tcPr>
          <w:p w14:paraId="70C480A2" w14:textId="77777777" w:rsidR="008431A5" w:rsidRPr="000B57CF" w:rsidRDefault="008431A5" w:rsidP="00300047">
            <w:pPr>
              <w:shd w:val="clear" w:color="auto" w:fill="FFFFFF" w:themeFill="background1"/>
              <w:spacing w:after="0" w:line="240" w:lineRule="auto"/>
              <w:rPr>
                <w:rFonts w:ascii="Arial" w:eastAsia="Times New Roman" w:hAnsi="Arial" w:cs="Arial"/>
                <w:color w:val="000000"/>
                <w:sz w:val="20"/>
                <w:szCs w:val="20"/>
                <w:lang w:eastAsia="en-ZA"/>
              </w:rPr>
            </w:pPr>
          </w:p>
        </w:tc>
        <w:tc>
          <w:tcPr>
            <w:tcW w:w="2536" w:type="dxa"/>
            <w:vMerge/>
            <w:tcBorders>
              <w:top w:val="nil"/>
              <w:left w:val="single" w:sz="4" w:space="0" w:color="auto"/>
              <w:bottom w:val="nil"/>
              <w:right w:val="nil"/>
            </w:tcBorders>
            <w:shd w:val="clear" w:color="auto" w:fill="auto"/>
            <w:vAlign w:val="center"/>
            <w:hideMark/>
          </w:tcPr>
          <w:p w14:paraId="3D87B4D9" w14:textId="77777777" w:rsidR="008431A5" w:rsidRPr="000B57CF" w:rsidRDefault="008431A5" w:rsidP="00300047">
            <w:pPr>
              <w:shd w:val="clear" w:color="auto" w:fill="FFFFFF" w:themeFill="background1"/>
              <w:spacing w:after="0" w:line="240" w:lineRule="auto"/>
              <w:rPr>
                <w:rFonts w:ascii="Arial" w:eastAsia="Times New Roman" w:hAnsi="Arial" w:cs="Arial"/>
                <w:sz w:val="20"/>
                <w:szCs w:val="20"/>
                <w:lang w:eastAsia="en-ZA"/>
              </w:rPr>
            </w:pPr>
          </w:p>
        </w:tc>
        <w:tc>
          <w:tcPr>
            <w:tcW w:w="4683" w:type="dxa"/>
            <w:gridSpan w:val="2"/>
            <w:tcBorders>
              <w:top w:val="nil"/>
              <w:left w:val="single" w:sz="4" w:space="0" w:color="auto"/>
              <w:bottom w:val="dashed" w:sz="4" w:space="0" w:color="auto"/>
              <w:right w:val="single" w:sz="4" w:space="0" w:color="auto"/>
            </w:tcBorders>
            <w:shd w:val="clear" w:color="000000" w:fill="FFFFFF"/>
            <w:vAlign w:val="bottom"/>
            <w:hideMark/>
          </w:tcPr>
          <w:p w14:paraId="1A31B530" w14:textId="77777777" w:rsidR="008431A5" w:rsidRPr="000B57CF" w:rsidRDefault="008431A5" w:rsidP="00300047">
            <w:pPr>
              <w:shd w:val="clear" w:color="auto" w:fill="FFFFFF" w:themeFill="background1"/>
              <w:spacing w:after="0" w:line="240" w:lineRule="auto"/>
              <w:rPr>
                <w:rFonts w:ascii="Arial" w:eastAsia="Times New Roman" w:hAnsi="Arial" w:cs="Arial"/>
                <w:sz w:val="20"/>
                <w:szCs w:val="20"/>
                <w:lang w:eastAsia="en-ZA"/>
              </w:rPr>
            </w:pPr>
            <w:r w:rsidRPr="000B57CF">
              <w:rPr>
                <w:rFonts w:ascii="Arial" w:eastAsia="Times New Roman" w:hAnsi="Arial" w:cs="Arial"/>
                <w:sz w:val="20"/>
                <w:szCs w:val="20"/>
                <w:lang w:eastAsia="en-ZA"/>
              </w:rPr>
              <w:t>3. Council to consider and approve or disapprove the MPAC report recommendations.</w:t>
            </w:r>
          </w:p>
        </w:tc>
      </w:tr>
      <w:tr w:rsidR="008431A5" w:rsidRPr="000B57CF" w14:paraId="3F755B5C" w14:textId="77777777" w:rsidTr="00ED50A5">
        <w:trPr>
          <w:trHeight w:val="510"/>
        </w:trPr>
        <w:tc>
          <w:tcPr>
            <w:tcW w:w="3428" w:type="dxa"/>
            <w:vMerge/>
            <w:tcBorders>
              <w:top w:val="nil"/>
              <w:left w:val="single" w:sz="4" w:space="0" w:color="auto"/>
              <w:bottom w:val="single" w:sz="4" w:space="0" w:color="000000"/>
              <w:right w:val="single" w:sz="4" w:space="0" w:color="auto"/>
            </w:tcBorders>
            <w:shd w:val="clear" w:color="auto" w:fill="auto"/>
            <w:vAlign w:val="center"/>
            <w:hideMark/>
          </w:tcPr>
          <w:p w14:paraId="3470ED9A" w14:textId="77777777" w:rsidR="008431A5" w:rsidRPr="000B57CF" w:rsidRDefault="008431A5" w:rsidP="00300047">
            <w:pPr>
              <w:shd w:val="clear" w:color="auto" w:fill="FFFFFF" w:themeFill="background1"/>
              <w:spacing w:after="0" w:line="240" w:lineRule="auto"/>
              <w:rPr>
                <w:rFonts w:ascii="Arial" w:eastAsia="Times New Roman" w:hAnsi="Arial" w:cs="Arial"/>
                <w:color w:val="000000"/>
                <w:sz w:val="20"/>
                <w:szCs w:val="20"/>
                <w:lang w:eastAsia="en-ZA"/>
              </w:rPr>
            </w:pPr>
          </w:p>
        </w:tc>
        <w:tc>
          <w:tcPr>
            <w:tcW w:w="2536" w:type="dxa"/>
            <w:vMerge/>
            <w:tcBorders>
              <w:top w:val="nil"/>
              <w:left w:val="single" w:sz="4" w:space="0" w:color="auto"/>
              <w:bottom w:val="nil"/>
              <w:right w:val="nil"/>
            </w:tcBorders>
            <w:shd w:val="clear" w:color="auto" w:fill="auto"/>
            <w:vAlign w:val="center"/>
            <w:hideMark/>
          </w:tcPr>
          <w:p w14:paraId="6B580476" w14:textId="77777777" w:rsidR="008431A5" w:rsidRPr="000B57CF" w:rsidRDefault="008431A5" w:rsidP="00300047">
            <w:pPr>
              <w:shd w:val="clear" w:color="auto" w:fill="FFFFFF" w:themeFill="background1"/>
              <w:spacing w:after="0" w:line="240" w:lineRule="auto"/>
              <w:rPr>
                <w:rFonts w:ascii="Arial" w:eastAsia="Times New Roman" w:hAnsi="Arial" w:cs="Arial"/>
                <w:sz w:val="20"/>
                <w:szCs w:val="20"/>
                <w:lang w:eastAsia="en-ZA"/>
              </w:rPr>
            </w:pPr>
          </w:p>
        </w:tc>
        <w:tc>
          <w:tcPr>
            <w:tcW w:w="4683" w:type="dxa"/>
            <w:gridSpan w:val="2"/>
            <w:tcBorders>
              <w:top w:val="nil"/>
              <w:left w:val="single" w:sz="4" w:space="0" w:color="auto"/>
              <w:bottom w:val="dashed" w:sz="4" w:space="0" w:color="auto"/>
              <w:right w:val="single" w:sz="4" w:space="0" w:color="auto"/>
            </w:tcBorders>
            <w:shd w:val="clear" w:color="000000" w:fill="FFFFFF"/>
            <w:vAlign w:val="bottom"/>
            <w:hideMark/>
          </w:tcPr>
          <w:p w14:paraId="2AB0107D" w14:textId="77777777" w:rsidR="008431A5" w:rsidRPr="000B57CF" w:rsidRDefault="008431A5" w:rsidP="00300047">
            <w:pPr>
              <w:shd w:val="clear" w:color="auto" w:fill="FFFFFF" w:themeFill="background1"/>
              <w:spacing w:after="0" w:line="240" w:lineRule="auto"/>
              <w:rPr>
                <w:rFonts w:ascii="Arial" w:eastAsia="Times New Roman" w:hAnsi="Arial" w:cs="Arial"/>
                <w:sz w:val="20"/>
                <w:szCs w:val="20"/>
                <w:lang w:eastAsia="en-ZA"/>
              </w:rPr>
            </w:pPr>
            <w:r w:rsidRPr="000B57CF">
              <w:rPr>
                <w:rFonts w:ascii="Arial" w:eastAsia="Times New Roman" w:hAnsi="Arial" w:cs="Arial"/>
                <w:sz w:val="20"/>
                <w:szCs w:val="20"/>
                <w:lang w:eastAsia="en-ZA"/>
              </w:rPr>
              <w:t>4. Municipal Manager to implement the council resolution on the reported irregular expenditure.</w:t>
            </w:r>
          </w:p>
        </w:tc>
      </w:tr>
      <w:tr w:rsidR="008431A5" w:rsidRPr="000B57CF" w14:paraId="07F9AB3E" w14:textId="77777777" w:rsidTr="00ED50A5">
        <w:trPr>
          <w:trHeight w:val="1020"/>
        </w:trPr>
        <w:tc>
          <w:tcPr>
            <w:tcW w:w="3428" w:type="dxa"/>
            <w:vMerge/>
            <w:tcBorders>
              <w:top w:val="nil"/>
              <w:left w:val="single" w:sz="4" w:space="0" w:color="auto"/>
              <w:bottom w:val="single" w:sz="4" w:space="0" w:color="000000"/>
              <w:right w:val="single" w:sz="4" w:space="0" w:color="auto"/>
            </w:tcBorders>
            <w:shd w:val="clear" w:color="auto" w:fill="auto"/>
            <w:vAlign w:val="center"/>
            <w:hideMark/>
          </w:tcPr>
          <w:p w14:paraId="143EAAFF" w14:textId="77777777" w:rsidR="008431A5" w:rsidRPr="000B57CF" w:rsidRDefault="008431A5" w:rsidP="00300047">
            <w:pPr>
              <w:shd w:val="clear" w:color="auto" w:fill="FFFFFF" w:themeFill="background1"/>
              <w:spacing w:after="0" w:line="240" w:lineRule="auto"/>
              <w:rPr>
                <w:rFonts w:ascii="Arial" w:eastAsia="Times New Roman" w:hAnsi="Arial" w:cs="Arial"/>
                <w:color w:val="000000"/>
                <w:sz w:val="20"/>
                <w:szCs w:val="20"/>
                <w:lang w:eastAsia="en-ZA"/>
              </w:rPr>
            </w:pPr>
          </w:p>
        </w:tc>
        <w:tc>
          <w:tcPr>
            <w:tcW w:w="2536" w:type="dxa"/>
            <w:vMerge/>
            <w:tcBorders>
              <w:top w:val="nil"/>
              <w:left w:val="single" w:sz="4" w:space="0" w:color="auto"/>
              <w:bottom w:val="nil"/>
              <w:right w:val="nil"/>
            </w:tcBorders>
            <w:shd w:val="clear" w:color="auto" w:fill="auto"/>
            <w:vAlign w:val="center"/>
            <w:hideMark/>
          </w:tcPr>
          <w:p w14:paraId="4332B28E" w14:textId="77777777" w:rsidR="008431A5" w:rsidRPr="000B57CF" w:rsidRDefault="008431A5" w:rsidP="00300047">
            <w:pPr>
              <w:shd w:val="clear" w:color="auto" w:fill="FFFFFF" w:themeFill="background1"/>
              <w:spacing w:after="0" w:line="240" w:lineRule="auto"/>
              <w:rPr>
                <w:rFonts w:ascii="Arial" w:eastAsia="Times New Roman" w:hAnsi="Arial" w:cs="Arial"/>
                <w:sz w:val="20"/>
                <w:szCs w:val="20"/>
                <w:lang w:eastAsia="en-ZA"/>
              </w:rPr>
            </w:pPr>
          </w:p>
        </w:tc>
        <w:tc>
          <w:tcPr>
            <w:tcW w:w="4683" w:type="dxa"/>
            <w:gridSpan w:val="2"/>
            <w:tcBorders>
              <w:top w:val="nil"/>
              <w:left w:val="single" w:sz="4" w:space="0" w:color="auto"/>
              <w:bottom w:val="dashed" w:sz="4" w:space="0" w:color="auto"/>
              <w:right w:val="single" w:sz="4" w:space="0" w:color="auto"/>
            </w:tcBorders>
            <w:shd w:val="clear" w:color="000000" w:fill="FFFFFF"/>
            <w:vAlign w:val="bottom"/>
            <w:hideMark/>
          </w:tcPr>
          <w:p w14:paraId="0AF8DB17" w14:textId="77777777" w:rsidR="008431A5" w:rsidRPr="000B57CF" w:rsidRDefault="008431A5" w:rsidP="00300047">
            <w:pPr>
              <w:shd w:val="clear" w:color="auto" w:fill="FFFFFF" w:themeFill="background1"/>
              <w:spacing w:after="0" w:line="240" w:lineRule="auto"/>
              <w:rPr>
                <w:rFonts w:ascii="Arial" w:eastAsia="Times New Roman" w:hAnsi="Arial" w:cs="Arial"/>
                <w:color w:val="000000"/>
                <w:sz w:val="20"/>
                <w:szCs w:val="20"/>
                <w:lang w:eastAsia="en-ZA"/>
              </w:rPr>
            </w:pPr>
            <w:r w:rsidRPr="000B57CF">
              <w:rPr>
                <w:rFonts w:ascii="Arial" w:eastAsia="Times New Roman" w:hAnsi="Arial" w:cs="Arial"/>
                <w:color w:val="000000"/>
                <w:sz w:val="20"/>
                <w:szCs w:val="20"/>
                <w:lang w:eastAsia="en-ZA"/>
              </w:rPr>
              <w:t xml:space="preserve">5. Adjudication committee to develop and implement compliance checklist for review of evaluation reports before recommendations are made to MM. The checklist must be submitted with the adjudication report to MM for approval of the recommendations. </w:t>
            </w:r>
          </w:p>
        </w:tc>
      </w:tr>
      <w:tr w:rsidR="008431A5" w:rsidRPr="000B57CF" w14:paraId="47A6F45C" w14:textId="77777777" w:rsidTr="00ED50A5">
        <w:trPr>
          <w:trHeight w:val="510"/>
        </w:trPr>
        <w:tc>
          <w:tcPr>
            <w:tcW w:w="3428" w:type="dxa"/>
            <w:vMerge/>
            <w:tcBorders>
              <w:top w:val="nil"/>
              <w:left w:val="single" w:sz="4" w:space="0" w:color="auto"/>
              <w:bottom w:val="single" w:sz="4" w:space="0" w:color="000000"/>
              <w:right w:val="single" w:sz="4" w:space="0" w:color="auto"/>
            </w:tcBorders>
            <w:shd w:val="clear" w:color="auto" w:fill="auto"/>
            <w:vAlign w:val="center"/>
            <w:hideMark/>
          </w:tcPr>
          <w:p w14:paraId="102B319C" w14:textId="77777777" w:rsidR="008431A5" w:rsidRPr="000B57CF" w:rsidRDefault="008431A5" w:rsidP="00300047">
            <w:pPr>
              <w:shd w:val="clear" w:color="auto" w:fill="FFFFFF" w:themeFill="background1"/>
              <w:spacing w:after="0" w:line="240" w:lineRule="auto"/>
              <w:rPr>
                <w:rFonts w:ascii="Arial" w:eastAsia="Times New Roman" w:hAnsi="Arial" w:cs="Arial"/>
                <w:color w:val="000000"/>
                <w:sz w:val="20"/>
                <w:szCs w:val="20"/>
                <w:lang w:eastAsia="en-ZA"/>
              </w:rPr>
            </w:pPr>
          </w:p>
        </w:tc>
        <w:tc>
          <w:tcPr>
            <w:tcW w:w="2536" w:type="dxa"/>
            <w:vMerge/>
            <w:tcBorders>
              <w:top w:val="nil"/>
              <w:left w:val="single" w:sz="4" w:space="0" w:color="auto"/>
              <w:bottom w:val="nil"/>
              <w:right w:val="nil"/>
            </w:tcBorders>
            <w:shd w:val="clear" w:color="auto" w:fill="auto"/>
            <w:vAlign w:val="center"/>
            <w:hideMark/>
          </w:tcPr>
          <w:p w14:paraId="641AD71B" w14:textId="77777777" w:rsidR="008431A5" w:rsidRPr="000B57CF" w:rsidRDefault="008431A5" w:rsidP="00300047">
            <w:pPr>
              <w:shd w:val="clear" w:color="auto" w:fill="FFFFFF" w:themeFill="background1"/>
              <w:spacing w:after="0" w:line="240" w:lineRule="auto"/>
              <w:rPr>
                <w:rFonts w:ascii="Arial" w:eastAsia="Times New Roman" w:hAnsi="Arial" w:cs="Arial"/>
                <w:sz w:val="20"/>
                <w:szCs w:val="20"/>
                <w:lang w:eastAsia="en-ZA"/>
              </w:rPr>
            </w:pPr>
          </w:p>
        </w:tc>
        <w:tc>
          <w:tcPr>
            <w:tcW w:w="4683" w:type="dxa"/>
            <w:gridSpan w:val="2"/>
            <w:tcBorders>
              <w:top w:val="nil"/>
              <w:left w:val="single" w:sz="4" w:space="0" w:color="auto"/>
              <w:bottom w:val="single" w:sz="4" w:space="0" w:color="auto"/>
              <w:right w:val="single" w:sz="4" w:space="0" w:color="auto"/>
            </w:tcBorders>
            <w:shd w:val="clear" w:color="000000" w:fill="FFFFFF"/>
            <w:vAlign w:val="bottom"/>
            <w:hideMark/>
          </w:tcPr>
          <w:p w14:paraId="74BB11CE" w14:textId="77777777" w:rsidR="008431A5" w:rsidRPr="000B57CF" w:rsidRDefault="008431A5" w:rsidP="00300047">
            <w:pPr>
              <w:shd w:val="clear" w:color="auto" w:fill="FFFFFF" w:themeFill="background1"/>
              <w:spacing w:after="0" w:line="240" w:lineRule="auto"/>
              <w:rPr>
                <w:rFonts w:ascii="Arial" w:eastAsia="Times New Roman" w:hAnsi="Arial" w:cs="Arial"/>
                <w:color w:val="000000"/>
                <w:sz w:val="20"/>
                <w:szCs w:val="20"/>
                <w:lang w:eastAsia="en-ZA"/>
              </w:rPr>
            </w:pPr>
            <w:r w:rsidRPr="000B57CF">
              <w:rPr>
                <w:rFonts w:ascii="Arial" w:eastAsia="Times New Roman" w:hAnsi="Arial" w:cs="Arial"/>
                <w:color w:val="000000"/>
                <w:sz w:val="20"/>
                <w:szCs w:val="20"/>
                <w:lang w:eastAsia="en-ZA"/>
              </w:rPr>
              <w:t>6. Perform tax compliance validations with SARS before appointment of service providers.</w:t>
            </w:r>
          </w:p>
        </w:tc>
      </w:tr>
      <w:tr w:rsidR="008431A5" w:rsidRPr="000B57CF" w14:paraId="20956048" w14:textId="77777777" w:rsidTr="00ED50A5">
        <w:trPr>
          <w:trHeight w:val="765"/>
        </w:trPr>
        <w:tc>
          <w:tcPr>
            <w:tcW w:w="3428" w:type="dxa"/>
            <w:vMerge w:val="restart"/>
            <w:tcBorders>
              <w:top w:val="nil"/>
              <w:left w:val="single" w:sz="4" w:space="0" w:color="auto"/>
              <w:bottom w:val="single" w:sz="4" w:space="0" w:color="000000"/>
              <w:right w:val="single" w:sz="4" w:space="0" w:color="auto"/>
            </w:tcBorders>
            <w:shd w:val="clear" w:color="auto" w:fill="auto"/>
            <w:hideMark/>
          </w:tcPr>
          <w:p w14:paraId="6AF9563F" w14:textId="77777777" w:rsidR="008431A5" w:rsidRPr="000B57CF" w:rsidRDefault="008431A5" w:rsidP="00300047">
            <w:pPr>
              <w:shd w:val="clear" w:color="auto" w:fill="FFFFFF" w:themeFill="background1"/>
              <w:spacing w:after="0" w:line="240" w:lineRule="auto"/>
              <w:rPr>
                <w:rFonts w:ascii="Arial" w:eastAsia="Times New Roman" w:hAnsi="Arial" w:cs="Arial"/>
                <w:color w:val="000000"/>
                <w:sz w:val="20"/>
                <w:szCs w:val="20"/>
                <w:lang w:eastAsia="en-ZA"/>
              </w:rPr>
            </w:pPr>
            <w:r w:rsidRPr="000B57CF">
              <w:rPr>
                <w:rFonts w:ascii="Arial" w:eastAsia="Times New Roman" w:hAnsi="Arial" w:cs="Arial"/>
                <w:color w:val="000000"/>
                <w:sz w:val="20"/>
                <w:szCs w:val="20"/>
                <w:lang w:eastAsia="en-ZA"/>
              </w:rPr>
              <w:t>Irregular appointment of Popopo and Sons JV - The appointment of a service provider for the Construction of access bridge at Manganeng village: Tender number MLM/ES/16/17/03</w:t>
            </w:r>
          </w:p>
        </w:tc>
        <w:tc>
          <w:tcPr>
            <w:tcW w:w="2536"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7A6E8D25" w14:textId="77777777" w:rsidR="008431A5" w:rsidRPr="000B57CF" w:rsidRDefault="008431A5" w:rsidP="00300047">
            <w:pPr>
              <w:shd w:val="clear" w:color="auto" w:fill="FFFFFF" w:themeFill="background1"/>
              <w:spacing w:after="0" w:line="240" w:lineRule="auto"/>
              <w:rPr>
                <w:rFonts w:ascii="Arial" w:eastAsia="Times New Roman" w:hAnsi="Arial" w:cs="Arial"/>
                <w:sz w:val="20"/>
                <w:szCs w:val="20"/>
                <w:lang w:eastAsia="en-ZA"/>
              </w:rPr>
            </w:pPr>
            <w:r w:rsidRPr="000B57CF">
              <w:rPr>
                <w:rFonts w:ascii="Arial" w:eastAsia="Times New Roman" w:hAnsi="Arial" w:cs="Arial"/>
                <w:sz w:val="20"/>
                <w:szCs w:val="20"/>
                <w:lang w:eastAsia="en-ZA"/>
              </w:rPr>
              <w:t xml:space="preserve">Inadequate review of the evaluation reports before approval of the bid. </w:t>
            </w:r>
          </w:p>
        </w:tc>
        <w:tc>
          <w:tcPr>
            <w:tcW w:w="4683" w:type="dxa"/>
            <w:gridSpan w:val="2"/>
            <w:tcBorders>
              <w:top w:val="single" w:sz="4" w:space="0" w:color="auto"/>
              <w:left w:val="nil"/>
              <w:bottom w:val="dashed" w:sz="4" w:space="0" w:color="auto"/>
              <w:right w:val="single" w:sz="4" w:space="0" w:color="auto"/>
            </w:tcBorders>
            <w:shd w:val="clear" w:color="000000" w:fill="FFFFFF"/>
            <w:vAlign w:val="bottom"/>
            <w:hideMark/>
          </w:tcPr>
          <w:p w14:paraId="7E29B1C2" w14:textId="77777777" w:rsidR="008431A5" w:rsidRPr="000B57CF" w:rsidRDefault="008431A5" w:rsidP="00300047">
            <w:pPr>
              <w:shd w:val="clear" w:color="auto" w:fill="FFFFFF" w:themeFill="background1"/>
              <w:spacing w:after="0" w:line="240" w:lineRule="auto"/>
              <w:rPr>
                <w:rFonts w:ascii="Arial" w:eastAsia="Times New Roman" w:hAnsi="Arial" w:cs="Arial"/>
                <w:sz w:val="20"/>
                <w:szCs w:val="20"/>
                <w:lang w:eastAsia="en-ZA"/>
              </w:rPr>
            </w:pPr>
            <w:r w:rsidRPr="000B57CF">
              <w:rPr>
                <w:rFonts w:ascii="Arial" w:eastAsia="Times New Roman" w:hAnsi="Arial" w:cs="Arial"/>
                <w:sz w:val="20"/>
                <w:szCs w:val="20"/>
                <w:lang w:eastAsia="en-ZA"/>
              </w:rPr>
              <w:t>1. Report the alleged irregular expenditure to council for investigation.</w:t>
            </w:r>
          </w:p>
        </w:tc>
      </w:tr>
      <w:tr w:rsidR="008431A5" w:rsidRPr="000B57CF" w14:paraId="28D978FC" w14:textId="77777777" w:rsidTr="00ED50A5">
        <w:trPr>
          <w:trHeight w:val="510"/>
        </w:trPr>
        <w:tc>
          <w:tcPr>
            <w:tcW w:w="3428" w:type="dxa"/>
            <w:vMerge/>
            <w:tcBorders>
              <w:top w:val="nil"/>
              <w:left w:val="single" w:sz="4" w:space="0" w:color="auto"/>
              <w:bottom w:val="single" w:sz="4" w:space="0" w:color="000000"/>
              <w:right w:val="single" w:sz="4" w:space="0" w:color="auto"/>
            </w:tcBorders>
            <w:shd w:val="clear" w:color="auto" w:fill="auto"/>
            <w:vAlign w:val="center"/>
            <w:hideMark/>
          </w:tcPr>
          <w:p w14:paraId="1D9B66ED" w14:textId="77777777" w:rsidR="008431A5" w:rsidRPr="000B57CF" w:rsidRDefault="008431A5" w:rsidP="00300047">
            <w:pPr>
              <w:shd w:val="clear" w:color="auto" w:fill="FFFFFF" w:themeFill="background1"/>
              <w:spacing w:after="0" w:line="240" w:lineRule="auto"/>
              <w:rPr>
                <w:rFonts w:ascii="Arial" w:eastAsia="Times New Roman" w:hAnsi="Arial" w:cs="Arial"/>
                <w:color w:val="000000"/>
                <w:sz w:val="20"/>
                <w:szCs w:val="20"/>
                <w:lang w:eastAsia="en-ZA"/>
              </w:rPr>
            </w:pPr>
          </w:p>
        </w:tc>
        <w:tc>
          <w:tcPr>
            <w:tcW w:w="2536" w:type="dxa"/>
            <w:vMerge/>
            <w:tcBorders>
              <w:top w:val="single" w:sz="4" w:space="0" w:color="auto"/>
              <w:left w:val="single" w:sz="4" w:space="0" w:color="auto"/>
              <w:bottom w:val="single" w:sz="4" w:space="0" w:color="000000"/>
              <w:right w:val="single" w:sz="4" w:space="0" w:color="auto"/>
            </w:tcBorders>
            <w:shd w:val="clear" w:color="auto" w:fill="auto"/>
            <w:vAlign w:val="center"/>
            <w:hideMark/>
          </w:tcPr>
          <w:p w14:paraId="6DC8517C" w14:textId="77777777" w:rsidR="008431A5" w:rsidRPr="000B57CF" w:rsidRDefault="008431A5" w:rsidP="00300047">
            <w:pPr>
              <w:shd w:val="clear" w:color="auto" w:fill="FFFFFF" w:themeFill="background1"/>
              <w:spacing w:after="0" w:line="240" w:lineRule="auto"/>
              <w:rPr>
                <w:rFonts w:ascii="Arial" w:eastAsia="Times New Roman" w:hAnsi="Arial" w:cs="Arial"/>
                <w:sz w:val="20"/>
                <w:szCs w:val="20"/>
                <w:lang w:eastAsia="en-ZA"/>
              </w:rPr>
            </w:pPr>
          </w:p>
        </w:tc>
        <w:tc>
          <w:tcPr>
            <w:tcW w:w="4683" w:type="dxa"/>
            <w:gridSpan w:val="2"/>
            <w:tcBorders>
              <w:top w:val="nil"/>
              <w:left w:val="nil"/>
              <w:bottom w:val="dashed" w:sz="4" w:space="0" w:color="auto"/>
              <w:right w:val="single" w:sz="4" w:space="0" w:color="auto"/>
            </w:tcBorders>
            <w:shd w:val="clear" w:color="000000" w:fill="FFFFFF"/>
            <w:vAlign w:val="bottom"/>
            <w:hideMark/>
          </w:tcPr>
          <w:p w14:paraId="38EAF583" w14:textId="77777777" w:rsidR="008431A5" w:rsidRPr="000B57CF" w:rsidRDefault="008431A5" w:rsidP="00300047">
            <w:pPr>
              <w:shd w:val="clear" w:color="auto" w:fill="FFFFFF" w:themeFill="background1"/>
              <w:spacing w:after="0" w:line="240" w:lineRule="auto"/>
              <w:rPr>
                <w:rFonts w:ascii="Arial" w:eastAsia="Times New Roman" w:hAnsi="Arial" w:cs="Arial"/>
                <w:sz w:val="20"/>
                <w:szCs w:val="20"/>
                <w:lang w:eastAsia="en-ZA"/>
              </w:rPr>
            </w:pPr>
            <w:r w:rsidRPr="000B57CF">
              <w:rPr>
                <w:rFonts w:ascii="Arial" w:eastAsia="Times New Roman" w:hAnsi="Arial" w:cs="Arial"/>
                <w:sz w:val="20"/>
                <w:szCs w:val="20"/>
                <w:lang w:eastAsia="en-ZA"/>
              </w:rPr>
              <w:t>2. Council to refer the reported irregular expenditure to MPAC for investigation and recommendations.</w:t>
            </w:r>
          </w:p>
        </w:tc>
      </w:tr>
      <w:tr w:rsidR="008431A5" w:rsidRPr="000B57CF" w14:paraId="5ECC7387" w14:textId="77777777" w:rsidTr="00ED50A5">
        <w:trPr>
          <w:trHeight w:val="510"/>
        </w:trPr>
        <w:tc>
          <w:tcPr>
            <w:tcW w:w="3428" w:type="dxa"/>
            <w:vMerge/>
            <w:tcBorders>
              <w:top w:val="nil"/>
              <w:left w:val="single" w:sz="4" w:space="0" w:color="auto"/>
              <w:bottom w:val="single" w:sz="4" w:space="0" w:color="000000"/>
              <w:right w:val="single" w:sz="4" w:space="0" w:color="auto"/>
            </w:tcBorders>
            <w:shd w:val="clear" w:color="auto" w:fill="auto"/>
            <w:vAlign w:val="center"/>
            <w:hideMark/>
          </w:tcPr>
          <w:p w14:paraId="3A031F95" w14:textId="77777777" w:rsidR="008431A5" w:rsidRPr="000B57CF" w:rsidRDefault="008431A5" w:rsidP="00300047">
            <w:pPr>
              <w:shd w:val="clear" w:color="auto" w:fill="FFFFFF" w:themeFill="background1"/>
              <w:spacing w:after="0" w:line="240" w:lineRule="auto"/>
              <w:rPr>
                <w:rFonts w:ascii="Arial" w:eastAsia="Times New Roman" w:hAnsi="Arial" w:cs="Arial"/>
                <w:color w:val="000000"/>
                <w:sz w:val="20"/>
                <w:szCs w:val="20"/>
                <w:lang w:eastAsia="en-ZA"/>
              </w:rPr>
            </w:pPr>
          </w:p>
        </w:tc>
        <w:tc>
          <w:tcPr>
            <w:tcW w:w="2536" w:type="dxa"/>
            <w:vMerge/>
            <w:tcBorders>
              <w:top w:val="single" w:sz="4" w:space="0" w:color="auto"/>
              <w:left w:val="single" w:sz="4" w:space="0" w:color="auto"/>
              <w:bottom w:val="single" w:sz="4" w:space="0" w:color="000000"/>
              <w:right w:val="single" w:sz="4" w:space="0" w:color="auto"/>
            </w:tcBorders>
            <w:shd w:val="clear" w:color="auto" w:fill="auto"/>
            <w:vAlign w:val="center"/>
            <w:hideMark/>
          </w:tcPr>
          <w:p w14:paraId="24DF6E46" w14:textId="77777777" w:rsidR="008431A5" w:rsidRPr="000B57CF" w:rsidRDefault="008431A5" w:rsidP="00300047">
            <w:pPr>
              <w:shd w:val="clear" w:color="auto" w:fill="FFFFFF" w:themeFill="background1"/>
              <w:spacing w:after="0" w:line="240" w:lineRule="auto"/>
              <w:rPr>
                <w:rFonts w:ascii="Arial" w:eastAsia="Times New Roman" w:hAnsi="Arial" w:cs="Arial"/>
                <w:sz w:val="20"/>
                <w:szCs w:val="20"/>
                <w:lang w:eastAsia="en-ZA"/>
              </w:rPr>
            </w:pPr>
          </w:p>
        </w:tc>
        <w:tc>
          <w:tcPr>
            <w:tcW w:w="4683" w:type="dxa"/>
            <w:gridSpan w:val="2"/>
            <w:tcBorders>
              <w:top w:val="nil"/>
              <w:left w:val="nil"/>
              <w:bottom w:val="dashed" w:sz="4" w:space="0" w:color="auto"/>
              <w:right w:val="single" w:sz="4" w:space="0" w:color="auto"/>
            </w:tcBorders>
            <w:shd w:val="clear" w:color="000000" w:fill="FFFFFF"/>
            <w:vAlign w:val="bottom"/>
            <w:hideMark/>
          </w:tcPr>
          <w:p w14:paraId="2A96306C" w14:textId="77777777" w:rsidR="008431A5" w:rsidRPr="000B57CF" w:rsidRDefault="008431A5" w:rsidP="00300047">
            <w:pPr>
              <w:shd w:val="clear" w:color="auto" w:fill="FFFFFF" w:themeFill="background1"/>
              <w:spacing w:after="0" w:line="240" w:lineRule="auto"/>
              <w:rPr>
                <w:rFonts w:ascii="Arial" w:eastAsia="Times New Roman" w:hAnsi="Arial" w:cs="Arial"/>
                <w:sz w:val="20"/>
                <w:szCs w:val="20"/>
                <w:lang w:eastAsia="en-ZA"/>
              </w:rPr>
            </w:pPr>
            <w:r w:rsidRPr="000B57CF">
              <w:rPr>
                <w:rFonts w:ascii="Arial" w:eastAsia="Times New Roman" w:hAnsi="Arial" w:cs="Arial"/>
                <w:sz w:val="20"/>
                <w:szCs w:val="20"/>
                <w:lang w:eastAsia="en-ZA"/>
              </w:rPr>
              <w:t>3. Council to consider and approve or disapprove the MPAC report recommendations.</w:t>
            </w:r>
          </w:p>
        </w:tc>
      </w:tr>
      <w:tr w:rsidR="008431A5" w:rsidRPr="000B57CF" w14:paraId="535B8AE7" w14:textId="77777777" w:rsidTr="00ED50A5">
        <w:trPr>
          <w:trHeight w:val="510"/>
        </w:trPr>
        <w:tc>
          <w:tcPr>
            <w:tcW w:w="3428" w:type="dxa"/>
            <w:vMerge/>
            <w:tcBorders>
              <w:top w:val="nil"/>
              <w:left w:val="single" w:sz="4" w:space="0" w:color="auto"/>
              <w:bottom w:val="single" w:sz="4" w:space="0" w:color="000000"/>
              <w:right w:val="single" w:sz="4" w:space="0" w:color="auto"/>
            </w:tcBorders>
            <w:shd w:val="clear" w:color="auto" w:fill="auto"/>
            <w:vAlign w:val="center"/>
            <w:hideMark/>
          </w:tcPr>
          <w:p w14:paraId="6478E924" w14:textId="77777777" w:rsidR="008431A5" w:rsidRPr="000B57CF" w:rsidRDefault="008431A5" w:rsidP="00300047">
            <w:pPr>
              <w:shd w:val="clear" w:color="auto" w:fill="FFFFFF" w:themeFill="background1"/>
              <w:spacing w:after="0" w:line="240" w:lineRule="auto"/>
              <w:rPr>
                <w:rFonts w:ascii="Arial" w:eastAsia="Times New Roman" w:hAnsi="Arial" w:cs="Arial"/>
                <w:color w:val="000000"/>
                <w:sz w:val="20"/>
                <w:szCs w:val="20"/>
                <w:lang w:eastAsia="en-ZA"/>
              </w:rPr>
            </w:pPr>
          </w:p>
        </w:tc>
        <w:tc>
          <w:tcPr>
            <w:tcW w:w="2536" w:type="dxa"/>
            <w:vMerge/>
            <w:tcBorders>
              <w:top w:val="single" w:sz="4" w:space="0" w:color="auto"/>
              <w:left w:val="single" w:sz="4" w:space="0" w:color="auto"/>
              <w:bottom w:val="single" w:sz="4" w:space="0" w:color="000000"/>
              <w:right w:val="single" w:sz="4" w:space="0" w:color="auto"/>
            </w:tcBorders>
            <w:shd w:val="clear" w:color="auto" w:fill="auto"/>
            <w:vAlign w:val="center"/>
            <w:hideMark/>
          </w:tcPr>
          <w:p w14:paraId="0D9507E3" w14:textId="77777777" w:rsidR="008431A5" w:rsidRPr="000B57CF" w:rsidRDefault="008431A5" w:rsidP="00300047">
            <w:pPr>
              <w:shd w:val="clear" w:color="auto" w:fill="FFFFFF" w:themeFill="background1"/>
              <w:spacing w:after="0" w:line="240" w:lineRule="auto"/>
              <w:rPr>
                <w:rFonts w:ascii="Arial" w:eastAsia="Times New Roman" w:hAnsi="Arial" w:cs="Arial"/>
                <w:sz w:val="20"/>
                <w:szCs w:val="20"/>
                <w:lang w:eastAsia="en-ZA"/>
              </w:rPr>
            </w:pPr>
          </w:p>
        </w:tc>
        <w:tc>
          <w:tcPr>
            <w:tcW w:w="4683" w:type="dxa"/>
            <w:gridSpan w:val="2"/>
            <w:tcBorders>
              <w:top w:val="nil"/>
              <w:left w:val="nil"/>
              <w:bottom w:val="single" w:sz="4" w:space="0" w:color="auto"/>
              <w:right w:val="single" w:sz="4" w:space="0" w:color="auto"/>
            </w:tcBorders>
            <w:shd w:val="clear" w:color="000000" w:fill="FFFFFF"/>
            <w:vAlign w:val="bottom"/>
            <w:hideMark/>
          </w:tcPr>
          <w:p w14:paraId="295C41F8" w14:textId="77777777" w:rsidR="008431A5" w:rsidRPr="000B57CF" w:rsidRDefault="008431A5" w:rsidP="00300047">
            <w:pPr>
              <w:shd w:val="clear" w:color="auto" w:fill="FFFFFF" w:themeFill="background1"/>
              <w:spacing w:after="0" w:line="240" w:lineRule="auto"/>
              <w:rPr>
                <w:rFonts w:ascii="Arial" w:eastAsia="Times New Roman" w:hAnsi="Arial" w:cs="Arial"/>
                <w:sz w:val="20"/>
                <w:szCs w:val="20"/>
                <w:lang w:eastAsia="en-ZA"/>
              </w:rPr>
            </w:pPr>
            <w:r w:rsidRPr="000B57CF">
              <w:rPr>
                <w:rFonts w:ascii="Arial" w:eastAsia="Times New Roman" w:hAnsi="Arial" w:cs="Arial"/>
                <w:sz w:val="20"/>
                <w:szCs w:val="20"/>
                <w:lang w:eastAsia="en-ZA"/>
              </w:rPr>
              <w:t>4. Municipal Manager to implement the council resolution on the reported irregular expenditure.</w:t>
            </w:r>
          </w:p>
        </w:tc>
      </w:tr>
      <w:tr w:rsidR="008431A5" w:rsidRPr="000B57CF" w14:paraId="6C8E6434" w14:textId="77777777" w:rsidTr="00ED50A5">
        <w:trPr>
          <w:trHeight w:val="1410"/>
        </w:trPr>
        <w:tc>
          <w:tcPr>
            <w:tcW w:w="3428" w:type="dxa"/>
            <w:vMerge/>
            <w:tcBorders>
              <w:top w:val="nil"/>
              <w:left w:val="single" w:sz="4" w:space="0" w:color="auto"/>
              <w:bottom w:val="single" w:sz="4" w:space="0" w:color="000000"/>
              <w:right w:val="single" w:sz="4" w:space="0" w:color="auto"/>
            </w:tcBorders>
            <w:shd w:val="clear" w:color="auto" w:fill="auto"/>
            <w:vAlign w:val="center"/>
            <w:hideMark/>
          </w:tcPr>
          <w:p w14:paraId="79ECA884" w14:textId="77777777" w:rsidR="008431A5" w:rsidRPr="000B57CF" w:rsidRDefault="008431A5" w:rsidP="00300047">
            <w:pPr>
              <w:shd w:val="clear" w:color="auto" w:fill="FFFFFF" w:themeFill="background1"/>
              <w:spacing w:after="0" w:line="240" w:lineRule="auto"/>
              <w:rPr>
                <w:rFonts w:ascii="Arial" w:eastAsia="Times New Roman" w:hAnsi="Arial" w:cs="Arial"/>
                <w:color w:val="000000"/>
                <w:sz w:val="20"/>
                <w:szCs w:val="20"/>
                <w:lang w:eastAsia="en-ZA"/>
              </w:rPr>
            </w:pPr>
          </w:p>
        </w:tc>
        <w:tc>
          <w:tcPr>
            <w:tcW w:w="2536" w:type="dxa"/>
            <w:vMerge/>
            <w:tcBorders>
              <w:top w:val="single" w:sz="4" w:space="0" w:color="auto"/>
              <w:left w:val="single" w:sz="4" w:space="0" w:color="auto"/>
              <w:bottom w:val="single" w:sz="4" w:space="0" w:color="000000"/>
              <w:right w:val="single" w:sz="4" w:space="0" w:color="auto"/>
            </w:tcBorders>
            <w:shd w:val="clear" w:color="auto" w:fill="auto"/>
            <w:vAlign w:val="center"/>
            <w:hideMark/>
          </w:tcPr>
          <w:p w14:paraId="0709BFAD" w14:textId="77777777" w:rsidR="008431A5" w:rsidRPr="000B57CF" w:rsidRDefault="008431A5" w:rsidP="00300047">
            <w:pPr>
              <w:shd w:val="clear" w:color="auto" w:fill="FFFFFF" w:themeFill="background1"/>
              <w:spacing w:after="0" w:line="240" w:lineRule="auto"/>
              <w:rPr>
                <w:rFonts w:ascii="Arial" w:eastAsia="Times New Roman" w:hAnsi="Arial" w:cs="Arial"/>
                <w:sz w:val="20"/>
                <w:szCs w:val="20"/>
                <w:lang w:eastAsia="en-ZA"/>
              </w:rPr>
            </w:pPr>
          </w:p>
        </w:tc>
        <w:tc>
          <w:tcPr>
            <w:tcW w:w="4683" w:type="dxa"/>
            <w:gridSpan w:val="2"/>
            <w:tcBorders>
              <w:top w:val="single" w:sz="4" w:space="0" w:color="auto"/>
              <w:left w:val="nil"/>
              <w:bottom w:val="single" w:sz="4" w:space="0" w:color="auto"/>
              <w:right w:val="single" w:sz="4" w:space="0" w:color="auto"/>
            </w:tcBorders>
            <w:shd w:val="clear" w:color="000000" w:fill="FFFFFF"/>
            <w:vAlign w:val="bottom"/>
            <w:hideMark/>
          </w:tcPr>
          <w:p w14:paraId="1C0AFCBB" w14:textId="77777777" w:rsidR="008431A5" w:rsidRPr="000B57CF" w:rsidRDefault="008431A5" w:rsidP="00300047">
            <w:pPr>
              <w:shd w:val="clear" w:color="auto" w:fill="FFFFFF" w:themeFill="background1"/>
              <w:spacing w:after="0" w:line="240" w:lineRule="auto"/>
              <w:rPr>
                <w:rFonts w:ascii="Arial" w:eastAsia="Times New Roman" w:hAnsi="Arial" w:cs="Arial"/>
                <w:color w:val="000000"/>
                <w:sz w:val="20"/>
                <w:szCs w:val="20"/>
                <w:lang w:eastAsia="en-ZA"/>
              </w:rPr>
            </w:pPr>
            <w:r w:rsidRPr="000B57CF">
              <w:rPr>
                <w:rFonts w:ascii="Arial" w:eastAsia="Times New Roman" w:hAnsi="Arial" w:cs="Arial"/>
                <w:color w:val="000000"/>
                <w:sz w:val="20"/>
                <w:szCs w:val="20"/>
                <w:lang w:eastAsia="en-ZA"/>
              </w:rPr>
              <w:t xml:space="preserve">5. Adjudication committee to develop and implement compliance checklist for review of evaluation reports before recommendations are made to MM. The checklist must be submitted with the adjudication report to MM for approval of the recommendations. </w:t>
            </w:r>
          </w:p>
        </w:tc>
      </w:tr>
      <w:tr w:rsidR="00ED50A5" w:rsidRPr="000B57CF" w14:paraId="304C0502" w14:textId="77777777" w:rsidTr="00ED50A5">
        <w:tc>
          <w:tcPr>
            <w:tcW w:w="3428" w:type="dxa"/>
            <w:vMerge/>
            <w:tcBorders>
              <w:top w:val="nil"/>
              <w:left w:val="single" w:sz="4" w:space="0" w:color="auto"/>
              <w:bottom w:val="single" w:sz="4" w:space="0" w:color="000000"/>
              <w:right w:val="single" w:sz="4" w:space="0" w:color="auto"/>
            </w:tcBorders>
            <w:shd w:val="clear" w:color="auto" w:fill="auto"/>
            <w:vAlign w:val="center"/>
          </w:tcPr>
          <w:p w14:paraId="3F2D24AC" w14:textId="77777777" w:rsidR="00ED50A5" w:rsidRPr="000B57CF" w:rsidRDefault="00ED50A5" w:rsidP="00300047">
            <w:pPr>
              <w:shd w:val="clear" w:color="auto" w:fill="FFFFFF" w:themeFill="background1"/>
              <w:spacing w:after="0" w:line="240" w:lineRule="auto"/>
              <w:rPr>
                <w:rFonts w:ascii="Arial" w:eastAsia="Times New Roman" w:hAnsi="Arial" w:cs="Arial"/>
                <w:color w:val="000000"/>
                <w:sz w:val="20"/>
                <w:szCs w:val="20"/>
                <w:lang w:eastAsia="en-ZA"/>
              </w:rPr>
            </w:pPr>
          </w:p>
        </w:tc>
        <w:tc>
          <w:tcPr>
            <w:tcW w:w="2536" w:type="dxa"/>
            <w:vMerge/>
            <w:tcBorders>
              <w:top w:val="single" w:sz="4" w:space="0" w:color="auto"/>
              <w:left w:val="single" w:sz="4" w:space="0" w:color="auto"/>
              <w:bottom w:val="single" w:sz="4" w:space="0" w:color="000000"/>
              <w:right w:val="single" w:sz="4" w:space="0" w:color="auto"/>
            </w:tcBorders>
            <w:shd w:val="clear" w:color="auto" w:fill="auto"/>
            <w:vAlign w:val="center"/>
          </w:tcPr>
          <w:p w14:paraId="41E4A962" w14:textId="77777777" w:rsidR="00ED50A5" w:rsidRPr="000B57CF" w:rsidRDefault="00ED50A5" w:rsidP="00300047">
            <w:pPr>
              <w:shd w:val="clear" w:color="auto" w:fill="FFFFFF" w:themeFill="background1"/>
              <w:spacing w:after="0" w:line="240" w:lineRule="auto"/>
              <w:rPr>
                <w:rFonts w:ascii="Arial" w:eastAsia="Times New Roman" w:hAnsi="Arial" w:cs="Arial"/>
                <w:sz w:val="20"/>
                <w:szCs w:val="20"/>
                <w:lang w:eastAsia="en-ZA"/>
              </w:rPr>
            </w:pPr>
          </w:p>
        </w:tc>
        <w:tc>
          <w:tcPr>
            <w:tcW w:w="4683" w:type="dxa"/>
            <w:gridSpan w:val="2"/>
            <w:tcBorders>
              <w:top w:val="single" w:sz="4" w:space="0" w:color="auto"/>
              <w:left w:val="nil"/>
              <w:bottom w:val="dashed" w:sz="4" w:space="0" w:color="auto"/>
              <w:right w:val="single" w:sz="4" w:space="0" w:color="auto"/>
            </w:tcBorders>
            <w:shd w:val="clear" w:color="000000" w:fill="FFFFFF"/>
            <w:vAlign w:val="bottom"/>
          </w:tcPr>
          <w:p w14:paraId="7C42F8B4" w14:textId="77777777" w:rsidR="00ED50A5" w:rsidRPr="000B57CF" w:rsidRDefault="00ED50A5" w:rsidP="00300047">
            <w:pPr>
              <w:shd w:val="clear" w:color="auto" w:fill="FFFFFF" w:themeFill="background1"/>
              <w:spacing w:after="0" w:line="240" w:lineRule="auto"/>
              <w:rPr>
                <w:rFonts w:ascii="Arial" w:eastAsia="Times New Roman" w:hAnsi="Arial" w:cs="Arial"/>
                <w:color w:val="000000"/>
                <w:sz w:val="20"/>
                <w:szCs w:val="20"/>
                <w:lang w:eastAsia="en-ZA"/>
              </w:rPr>
            </w:pPr>
          </w:p>
        </w:tc>
      </w:tr>
      <w:tr w:rsidR="008431A5" w:rsidRPr="000B57CF" w14:paraId="4A8866F8" w14:textId="77777777" w:rsidTr="00ED50A5">
        <w:trPr>
          <w:trHeight w:val="255"/>
        </w:trPr>
        <w:tc>
          <w:tcPr>
            <w:tcW w:w="3428" w:type="dxa"/>
            <w:vMerge/>
            <w:tcBorders>
              <w:top w:val="nil"/>
              <w:left w:val="single" w:sz="4" w:space="0" w:color="auto"/>
              <w:bottom w:val="single" w:sz="4" w:space="0" w:color="000000"/>
              <w:right w:val="single" w:sz="4" w:space="0" w:color="auto"/>
            </w:tcBorders>
            <w:shd w:val="clear" w:color="auto" w:fill="auto"/>
            <w:vAlign w:val="center"/>
            <w:hideMark/>
          </w:tcPr>
          <w:p w14:paraId="2DA709AA" w14:textId="77777777" w:rsidR="008431A5" w:rsidRPr="000B57CF" w:rsidRDefault="008431A5" w:rsidP="00300047">
            <w:pPr>
              <w:shd w:val="clear" w:color="auto" w:fill="FFFFFF" w:themeFill="background1"/>
              <w:spacing w:after="0" w:line="240" w:lineRule="auto"/>
              <w:rPr>
                <w:rFonts w:ascii="Arial" w:eastAsia="Times New Roman" w:hAnsi="Arial" w:cs="Arial"/>
                <w:color w:val="000000"/>
                <w:sz w:val="20"/>
                <w:szCs w:val="20"/>
                <w:lang w:eastAsia="en-ZA"/>
              </w:rPr>
            </w:pPr>
          </w:p>
        </w:tc>
        <w:tc>
          <w:tcPr>
            <w:tcW w:w="2536" w:type="dxa"/>
            <w:vMerge/>
            <w:tcBorders>
              <w:top w:val="single" w:sz="4" w:space="0" w:color="auto"/>
              <w:left w:val="single" w:sz="4" w:space="0" w:color="auto"/>
              <w:bottom w:val="single" w:sz="4" w:space="0" w:color="000000"/>
              <w:right w:val="single" w:sz="4" w:space="0" w:color="auto"/>
            </w:tcBorders>
            <w:shd w:val="clear" w:color="auto" w:fill="auto"/>
            <w:vAlign w:val="center"/>
            <w:hideMark/>
          </w:tcPr>
          <w:p w14:paraId="7C2A9273" w14:textId="77777777" w:rsidR="008431A5" w:rsidRPr="000B57CF" w:rsidRDefault="008431A5" w:rsidP="00300047">
            <w:pPr>
              <w:shd w:val="clear" w:color="auto" w:fill="FFFFFF" w:themeFill="background1"/>
              <w:spacing w:after="0" w:line="240" w:lineRule="auto"/>
              <w:rPr>
                <w:rFonts w:ascii="Arial" w:eastAsia="Times New Roman" w:hAnsi="Arial" w:cs="Arial"/>
                <w:sz w:val="20"/>
                <w:szCs w:val="20"/>
                <w:lang w:eastAsia="en-ZA"/>
              </w:rPr>
            </w:pPr>
          </w:p>
        </w:tc>
        <w:tc>
          <w:tcPr>
            <w:tcW w:w="4683" w:type="dxa"/>
            <w:gridSpan w:val="2"/>
            <w:tcBorders>
              <w:top w:val="nil"/>
              <w:left w:val="nil"/>
              <w:bottom w:val="dashed" w:sz="4" w:space="0" w:color="auto"/>
              <w:right w:val="single" w:sz="4" w:space="0" w:color="auto"/>
            </w:tcBorders>
            <w:shd w:val="clear" w:color="000000" w:fill="FFFFFF"/>
            <w:vAlign w:val="bottom"/>
            <w:hideMark/>
          </w:tcPr>
          <w:p w14:paraId="084141DD" w14:textId="77777777" w:rsidR="008431A5" w:rsidRPr="000B57CF" w:rsidRDefault="008431A5" w:rsidP="00300047">
            <w:pPr>
              <w:shd w:val="clear" w:color="auto" w:fill="FFFFFF" w:themeFill="background1"/>
              <w:spacing w:after="0" w:line="240" w:lineRule="auto"/>
              <w:rPr>
                <w:rFonts w:ascii="Arial" w:eastAsia="Times New Roman" w:hAnsi="Arial" w:cs="Arial"/>
                <w:color w:val="000000"/>
                <w:sz w:val="20"/>
                <w:szCs w:val="20"/>
                <w:lang w:eastAsia="en-ZA"/>
              </w:rPr>
            </w:pPr>
            <w:r w:rsidRPr="000B57CF">
              <w:rPr>
                <w:rFonts w:ascii="Arial" w:eastAsia="Times New Roman" w:hAnsi="Arial" w:cs="Arial"/>
                <w:color w:val="000000"/>
                <w:sz w:val="20"/>
                <w:szCs w:val="20"/>
                <w:lang w:eastAsia="en-ZA"/>
              </w:rPr>
              <w:t> </w:t>
            </w:r>
          </w:p>
        </w:tc>
      </w:tr>
      <w:tr w:rsidR="008431A5" w:rsidRPr="000B57CF" w14:paraId="2ED29265" w14:textId="77777777" w:rsidTr="00ED50A5">
        <w:trPr>
          <w:trHeight w:val="1020"/>
        </w:trPr>
        <w:tc>
          <w:tcPr>
            <w:tcW w:w="3428" w:type="dxa"/>
            <w:vMerge w:val="restart"/>
            <w:tcBorders>
              <w:top w:val="nil"/>
              <w:left w:val="single" w:sz="4" w:space="0" w:color="auto"/>
              <w:bottom w:val="single" w:sz="4" w:space="0" w:color="000000"/>
              <w:right w:val="single" w:sz="4" w:space="0" w:color="auto"/>
            </w:tcBorders>
            <w:shd w:val="clear" w:color="auto" w:fill="auto"/>
            <w:vAlign w:val="center"/>
            <w:hideMark/>
          </w:tcPr>
          <w:p w14:paraId="6DE30DF6" w14:textId="77777777" w:rsidR="008431A5" w:rsidRPr="000B57CF" w:rsidRDefault="008431A5" w:rsidP="00300047">
            <w:pPr>
              <w:shd w:val="clear" w:color="auto" w:fill="FFFFFF" w:themeFill="background1"/>
              <w:spacing w:after="0" w:line="240" w:lineRule="auto"/>
              <w:rPr>
                <w:rFonts w:ascii="Arial" w:eastAsia="Times New Roman" w:hAnsi="Arial" w:cs="Arial"/>
                <w:color w:val="000000"/>
                <w:sz w:val="20"/>
                <w:szCs w:val="20"/>
                <w:lang w:eastAsia="en-ZA"/>
              </w:rPr>
            </w:pPr>
            <w:r w:rsidRPr="000B57CF">
              <w:rPr>
                <w:rFonts w:ascii="Arial" w:eastAsia="Times New Roman" w:hAnsi="Arial" w:cs="Arial"/>
                <w:color w:val="000000"/>
                <w:sz w:val="20"/>
                <w:szCs w:val="20"/>
                <w:lang w:eastAsia="en-ZA"/>
              </w:rPr>
              <w:lastRenderedPageBreak/>
              <w:t xml:space="preserve">Awards to persons in the service of the State - Regulation 44 of SCM states “The supply chain management policy of a municipality or municipal entity must, irrespective of the procurement process followed, state that the municipality or municipal entity may not make any award to a person </w:t>
            </w:r>
            <w:r w:rsidRPr="000B57CF">
              <w:rPr>
                <w:rFonts w:ascii="Arial" w:eastAsia="Times New Roman" w:hAnsi="Arial" w:cs="Arial"/>
                <w:color w:val="000000"/>
                <w:sz w:val="20"/>
                <w:szCs w:val="20"/>
                <w:lang w:eastAsia="en-ZA"/>
              </w:rPr>
              <w:br w:type="page"/>
              <w:t>1. (a)  Who is in the service of the state</w:t>
            </w:r>
            <w:proofErr w:type="gramStart"/>
            <w:r w:rsidRPr="000B57CF">
              <w:rPr>
                <w:rFonts w:ascii="Arial" w:eastAsia="Times New Roman" w:hAnsi="Arial" w:cs="Arial"/>
                <w:color w:val="000000"/>
                <w:sz w:val="20"/>
                <w:szCs w:val="20"/>
                <w:lang w:eastAsia="en-ZA"/>
              </w:rPr>
              <w:t>;</w:t>
            </w:r>
            <w:proofErr w:type="gramEnd"/>
            <w:r w:rsidRPr="000B57CF">
              <w:rPr>
                <w:rFonts w:ascii="Arial" w:eastAsia="Times New Roman" w:hAnsi="Arial" w:cs="Arial"/>
                <w:color w:val="000000"/>
                <w:sz w:val="20"/>
                <w:szCs w:val="20"/>
                <w:lang w:eastAsia="en-ZA"/>
              </w:rPr>
              <w:br w:type="page"/>
              <w:t>2. (b)  If that person is not a natural person, of which any director, manager, principal shareholder or stakeholder is a person in the service of the state; or</w:t>
            </w:r>
            <w:r w:rsidRPr="000B57CF">
              <w:rPr>
                <w:rFonts w:ascii="Arial" w:eastAsia="Times New Roman" w:hAnsi="Arial" w:cs="Arial"/>
                <w:color w:val="000000"/>
                <w:sz w:val="20"/>
                <w:szCs w:val="20"/>
                <w:lang w:eastAsia="en-ZA"/>
              </w:rPr>
              <w:br w:type="page"/>
              <w:t>(c) Who is an advisor or consultant contracted with the municipality or municipal entity?</w:t>
            </w:r>
            <w:r w:rsidRPr="000B57CF">
              <w:rPr>
                <w:rFonts w:ascii="Arial" w:eastAsia="Times New Roman" w:hAnsi="Arial" w:cs="Arial"/>
                <w:color w:val="000000"/>
                <w:sz w:val="20"/>
                <w:szCs w:val="20"/>
                <w:lang w:eastAsia="en-ZA"/>
              </w:rPr>
              <w:br w:type="page"/>
            </w:r>
          </w:p>
        </w:tc>
        <w:tc>
          <w:tcPr>
            <w:tcW w:w="2536" w:type="dxa"/>
            <w:vMerge w:val="restart"/>
            <w:tcBorders>
              <w:top w:val="nil"/>
              <w:left w:val="single" w:sz="4" w:space="0" w:color="auto"/>
              <w:bottom w:val="single" w:sz="4" w:space="0" w:color="000000"/>
              <w:right w:val="single" w:sz="4" w:space="0" w:color="auto"/>
            </w:tcBorders>
            <w:shd w:val="clear" w:color="auto" w:fill="auto"/>
            <w:vAlign w:val="center"/>
            <w:hideMark/>
          </w:tcPr>
          <w:p w14:paraId="3A9B765A" w14:textId="77777777" w:rsidR="008431A5" w:rsidRPr="000B57CF" w:rsidRDefault="008431A5" w:rsidP="00300047">
            <w:pPr>
              <w:shd w:val="clear" w:color="auto" w:fill="FFFFFF" w:themeFill="background1"/>
              <w:spacing w:after="0" w:line="240" w:lineRule="auto"/>
              <w:rPr>
                <w:rFonts w:ascii="Arial" w:eastAsia="Times New Roman" w:hAnsi="Arial" w:cs="Arial"/>
                <w:sz w:val="20"/>
                <w:szCs w:val="20"/>
                <w:lang w:eastAsia="en-ZA"/>
              </w:rPr>
            </w:pPr>
            <w:r w:rsidRPr="000B57CF">
              <w:rPr>
                <w:rFonts w:ascii="Arial" w:eastAsia="Times New Roman" w:hAnsi="Arial" w:cs="Arial"/>
                <w:sz w:val="20"/>
                <w:szCs w:val="20"/>
                <w:lang w:eastAsia="en-ZA"/>
              </w:rPr>
              <w:t>Management also did not review and monitor compliance with applicable legislation.</w:t>
            </w:r>
          </w:p>
        </w:tc>
        <w:tc>
          <w:tcPr>
            <w:tcW w:w="4683" w:type="dxa"/>
            <w:gridSpan w:val="2"/>
            <w:vMerge w:val="restart"/>
            <w:tcBorders>
              <w:top w:val="single" w:sz="4" w:space="0" w:color="auto"/>
              <w:left w:val="single" w:sz="4" w:space="0" w:color="auto"/>
              <w:bottom w:val="dashed" w:sz="4" w:space="0" w:color="000000"/>
              <w:right w:val="single" w:sz="4" w:space="0" w:color="auto"/>
            </w:tcBorders>
            <w:shd w:val="clear" w:color="000000" w:fill="FFFFFF"/>
            <w:hideMark/>
          </w:tcPr>
          <w:p w14:paraId="79182865" w14:textId="77777777" w:rsidR="008431A5" w:rsidRPr="000B57CF" w:rsidRDefault="008431A5" w:rsidP="00300047">
            <w:pPr>
              <w:shd w:val="clear" w:color="auto" w:fill="FFFFFF" w:themeFill="background1"/>
              <w:spacing w:after="0" w:line="240" w:lineRule="auto"/>
              <w:rPr>
                <w:rFonts w:ascii="Arial" w:eastAsia="Times New Roman" w:hAnsi="Arial" w:cs="Arial"/>
                <w:sz w:val="20"/>
                <w:szCs w:val="20"/>
                <w:lang w:eastAsia="en-ZA"/>
              </w:rPr>
            </w:pPr>
            <w:r w:rsidRPr="000B57CF">
              <w:rPr>
                <w:rFonts w:ascii="Arial" w:eastAsia="Times New Roman" w:hAnsi="Arial" w:cs="Arial"/>
                <w:sz w:val="20"/>
                <w:szCs w:val="20"/>
                <w:lang w:eastAsia="en-ZA"/>
              </w:rPr>
              <w:t xml:space="preserve">1. Management did not agree with this finding and therefore unable to come up with corrective action for a finding that was not properly concluded. A letter was send to the DBE of AGSA Limpopo business unit, to assist in concluding this finding properly and to date no response was received. </w:t>
            </w:r>
          </w:p>
        </w:tc>
      </w:tr>
      <w:tr w:rsidR="008431A5" w:rsidRPr="000B57CF" w14:paraId="6CC0DCFE" w14:textId="77777777" w:rsidTr="00ED50A5">
        <w:trPr>
          <w:trHeight w:val="255"/>
        </w:trPr>
        <w:tc>
          <w:tcPr>
            <w:tcW w:w="3428" w:type="dxa"/>
            <w:vMerge/>
            <w:tcBorders>
              <w:top w:val="nil"/>
              <w:left w:val="single" w:sz="4" w:space="0" w:color="auto"/>
              <w:bottom w:val="single" w:sz="4" w:space="0" w:color="000000"/>
              <w:right w:val="single" w:sz="4" w:space="0" w:color="auto"/>
            </w:tcBorders>
            <w:shd w:val="clear" w:color="auto" w:fill="auto"/>
            <w:vAlign w:val="center"/>
            <w:hideMark/>
          </w:tcPr>
          <w:p w14:paraId="5F46EF27" w14:textId="77777777" w:rsidR="008431A5" w:rsidRPr="000B57CF" w:rsidRDefault="008431A5" w:rsidP="00300047">
            <w:pPr>
              <w:shd w:val="clear" w:color="auto" w:fill="FFFFFF" w:themeFill="background1"/>
              <w:spacing w:after="0" w:line="240" w:lineRule="auto"/>
              <w:rPr>
                <w:rFonts w:ascii="Arial" w:eastAsia="Times New Roman" w:hAnsi="Arial" w:cs="Arial"/>
                <w:color w:val="000000"/>
                <w:sz w:val="20"/>
                <w:szCs w:val="20"/>
                <w:lang w:eastAsia="en-ZA"/>
              </w:rPr>
            </w:pPr>
          </w:p>
        </w:tc>
        <w:tc>
          <w:tcPr>
            <w:tcW w:w="2536" w:type="dxa"/>
            <w:vMerge/>
            <w:tcBorders>
              <w:top w:val="nil"/>
              <w:left w:val="single" w:sz="4" w:space="0" w:color="auto"/>
              <w:bottom w:val="single" w:sz="4" w:space="0" w:color="000000"/>
              <w:right w:val="single" w:sz="4" w:space="0" w:color="auto"/>
            </w:tcBorders>
            <w:shd w:val="clear" w:color="auto" w:fill="auto"/>
            <w:vAlign w:val="center"/>
            <w:hideMark/>
          </w:tcPr>
          <w:p w14:paraId="3F51896E" w14:textId="77777777" w:rsidR="008431A5" w:rsidRPr="000B57CF" w:rsidRDefault="008431A5" w:rsidP="00300047">
            <w:pPr>
              <w:shd w:val="clear" w:color="auto" w:fill="FFFFFF" w:themeFill="background1"/>
              <w:spacing w:after="0" w:line="240" w:lineRule="auto"/>
              <w:rPr>
                <w:rFonts w:ascii="Arial" w:eastAsia="Times New Roman" w:hAnsi="Arial" w:cs="Arial"/>
                <w:sz w:val="20"/>
                <w:szCs w:val="20"/>
                <w:lang w:eastAsia="en-ZA"/>
              </w:rPr>
            </w:pPr>
          </w:p>
        </w:tc>
        <w:tc>
          <w:tcPr>
            <w:tcW w:w="4683" w:type="dxa"/>
            <w:gridSpan w:val="2"/>
            <w:vMerge/>
            <w:tcBorders>
              <w:top w:val="single" w:sz="4" w:space="0" w:color="auto"/>
              <w:left w:val="single" w:sz="4" w:space="0" w:color="auto"/>
              <w:bottom w:val="dashed" w:sz="4" w:space="0" w:color="000000"/>
              <w:right w:val="single" w:sz="4" w:space="0" w:color="auto"/>
            </w:tcBorders>
            <w:vAlign w:val="center"/>
            <w:hideMark/>
          </w:tcPr>
          <w:p w14:paraId="361207C5" w14:textId="77777777" w:rsidR="008431A5" w:rsidRPr="000B57CF" w:rsidRDefault="008431A5" w:rsidP="00300047">
            <w:pPr>
              <w:shd w:val="clear" w:color="auto" w:fill="FFFFFF" w:themeFill="background1"/>
              <w:spacing w:after="0" w:line="240" w:lineRule="auto"/>
              <w:rPr>
                <w:rFonts w:ascii="Arial" w:eastAsia="Times New Roman" w:hAnsi="Arial" w:cs="Arial"/>
                <w:sz w:val="20"/>
                <w:szCs w:val="20"/>
                <w:lang w:eastAsia="en-ZA"/>
              </w:rPr>
            </w:pPr>
          </w:p>
        </w:tc>
      </w:tr>
      <w:tr w:rsidR="008431A5" w:rsidRPr="000B57CF" w14:paraId="14F35899" w14:textId="77777777" w:rsidTr="00ED50A5">
        <w:trPr>
          <w:trHeight w:val="255"/>
        </w:trPr>
        <w:tc>
          <w:tcPr>
            <w:tcW w:w="3428" w:type="dxa"/>
            <w:vMerge/>
            <w:tcBorders>
              <w:top w:val="nil"/>
              <w:left w:val="single" w:sz="4" w:space="0" w:color="auto"/>
              <w:bottom w:val="single" w:sz="4" w:space="0" w:color="000000"/>
              <w:right w:val="single" w:sz="4" w:space="0" w:color="auto"/>
            </w:tcBorders>
            <w:shd w:val="clear" w:color="auto" w:fill="auto"/>
            <w:vAlign w:val="center"/>
            <w:hideMark/>
          </w:tcPr>
          <w:p w14:paraId="3DEAE09A" w14:textId="77777777" w:rsidR="008431A5" w:rsidRPr="000B57CF" w:rsidRDefault="008431A5" w:rsidP="00300047">
            <w:pPr>
              <w:shd w:val="clear" w:color="auto" w:fill="FFFFFF" w:themeFill="background1"/>
              <w:spacing w:after="0" w:line="240" w:lineRule="auto"/>
              <w:rPr>
                <w:rFonts w:ascii="Arial" w:eastAsia="Times New Roman" w:hAnsi="Arial" w:cs="Arial"/>
                <w:color w:val="000000"/>
                <w:sz w:val="20"/>
                <w:szCs w:val="20"/>
                <w:lang w:eastAsia="en-ZA"/>
              </w:rPr>
            </w:pPr>
          </w:p>
        </w:tc>
        <w:tc>
          <w:tcPr>
            <w:tcW w:w="2536" w:type="dxa"/>
            <w:vMerge/>
            <w:tcBorders>
              <w:top w:val="nil"/>
              <w:left w:val="single" w:sz="4" w:space="0" w:color="auto"/>
              <w:bottom w:val="single" w:sz="4" w:space="0" w:color="000000"/>
              <w:right w:val="single" w:sz="4" w:space="0" w:color="auto"/>
            </w:tcBorders>
            <w:shd w:val="clear" w:color="auto" w:fill="auto"/>
            <w:vAlign w:val="center"/>
            <w:hideMark/>
          </w:tcPr>
          <w:p w14:paraId="76B7562C" w14:textId="77777777" w:rsidR="008431A5" w:rsidRPr="000B57CF" w:rsidRDefault="008431A5" w:rsidP="00300047">
            <w:pPr>
              <w:shd w:val="clear" w:color="auto" w:fill="FFFFFF" w:themeFill="background1"/>
              <w:spacing w:after="0" w:line="240" w:lineRule="auto"/>
              <w:rPr>
                <w:rFonts w:ascii="Arial" w:eastAsia="Times New Roman" w:hAnsi="Arial" w:cs="Arial"/>
                <w:sz w:val="20"/>
                <w:szCs w:val="20"/>
                <w:lang w:eastAsia="en-ZA"/>
              </w:rPr>
            </w:pPr>
          </w:p>
        </w:tc>
        <w:tc>
          <w:tcPr>
            <w:tcW w:w="4683" w:type="dxa"/>
            <w:gridSpan w:val="2"/>
            <w:vMerge/>
            <w:tcBorders>
              <w:top w:val="single" w:sz="4" w:space="0" w:color="auto"/>
              <w:left w:val="single" w:sz="4" w:space="0" w:color="auto"/>
              <w:bottom w:val="dashed" w:sz="4" w:space="0" w:color="000000"/>
              <w:right w:val="single" w:sz="4" w:space="0" w:color="auto"/>
            </w:tcBorders>
            <w:vAlign w:val="center"/>
            <w:hideMark/>
          </w:tcPr>
          <w:p w14:paraId="7271DB34" w14:textId="77777777" w:rsidR="008431A5" w:rsidRPr="000B57CF" w:rsidRDefault="008431A5" w:rsidP="00300047">
            <w:pPr>
              <w:shd w:val="clear" w:color="auto" w:fill="FFFFFF" w:themeFill="background1"/>
              <w:spacing w:after="0" w:line="240" w:lineRule="auto"/>
              <w:rPr>
                <w:rFonts w:ascii="Arial" w:eastAsia="Times New Roman" w:hAnsi="Arial" w:cs="Arial"/>
                <w:sz w:val="20"/>
                <w:szCs w:val="20"/>
                <w:lang w:eastAsia="en-ZA"/>
              </w:rPr>
            </w:pPr>
          </w:p>
        </w:tc>
      </w:tr>
      <w:tr w:rsidR="008431A5" w:rsidRPr="000B57CF" w14:paraId="31FC011E" w14:textId="77777777" w:rsidTr="00ED50A5">
        <w:trPr>
          <w:trHeight w:val="255"/>
        </w:trPr>
        <w:tc>
          <w:tcPr>
            <w:tcW w:w="3428" w:type="dxa"/>
            <w:vMerge/>
            <w:tcBorders>
              <w:top w:val="nil"/>
              <w:left w:val="single" w:sz="4" w:space="0" w:color="auto"/>
              <w:bottom w:val="single" w:sz="4" w:space="0" w:color="000000"/>
              <w:right w:val="single" w:sz="4" w:space="0" w:color="auto"/>
            </w:tcBorders>
            <w:shd w:val="clear" w:color="auto" w:fill="auto"/>
            <w:vAlign w:val="center"/>
            <w:hideMark/>
          </w:tcPr>
          <w:p w14:paraId="569A9F0D" w14:textId="77777777" w:rsidR="008431A5" w:rsidRPr="000B57CF" w:rsidRDefault="008431A5" w:rsidP="00300047">
            <w:pPr>
              <w:shd w:val="clear" w:color="auto" w:fill="FFFFFF" w:themeFill="background1"/>
              <w:spacing w:after="0" w:line="240" w:lineRule="auto"/>
              <w:rPr>
                <w:rFonts w:ascii="Arial" w:eastAsia="Times New Roman" w:hAnsi="Arial" w:cs="Arial"/>
                <w:color w:val="000000"/>
                <w:sz w:val="20"/>
                <w:szCs w:val="20"/>
                <w:lang w:eastAsia="en-ZA"/>
              </w:rPr>
            </w:pPr>
          </w:p>
        </w:tc>
        <w:tc>
          <w:tcPr>
            <w:tcW w:w="2536" w:type="dxa"/>
            <w:vMerge/>
            <w:tcBorders>
              <w:top w:val="nil"/>
              <w:left w:val="single" w:sz="4" w:space="0" w:color="auto"/>
              <w:bottom w:val="single" w:sz="4" w:space="0" w:color="000000"/>
              <w:right w:val="single" w:sz="4" w:space="0" w:color="auto"/>
            </w:tcBorders>
            <w:shd w:val="clear" w:color="auto" w:fill="auto"/>
            <w:vAlign w:val="center"/>
            <w:hideMark/>
          </w:tcPr>
          <w:p w14:paraId="04D49BC7" w14:textId="77777777" w:rsidR="008431A5" w:rsidRPr="000B57CF" w:rsidRDefault="008431A5" w:rsidP="00300047">
            <w:pPr>
              <w:shd w:val="clear" w:color="auto" w:fill="FFFFFF" w:themeFill="background1"/>
              <w:spacing w:after="0" w:line="240" w:lineRule="auto"/>
              <w:rPr>
                <w:rFonts w:ascii="Arial" w:eastAsia="Times New Roman" w:hAnsi="Arial" w:cs="Arial"/>
                <w:sz w:val="20"/>
                <w:szCs w:val="20"/>
                <w:lang w:eastAsia="en-ZA"/>
              </w:rPr>
            </w:pPr>
          </w:p>
        </w:tc>
        <w:tc>
          <w:tcPr>
            <w:tcW w:w="4683" w:type="dxa"/>
            <w:gridSpan w:val="2"/>
            <w:vMerge/>
            <w:tcBorders>
              <w:top w:val="single" w:sz="4" w:space="0" w:color="auto"/>
              <w:left w:val="single" w:sz="4" w:space="0" w:color="auto"/>
              <w:bottom w:val="dashed" w:sz="4" w:space="0" w:color="000000"/>
              <w:right w:val="single" w:sz="4" w:space="0" w:color="auto"/>
            </w:tcBorders>
            <w:vAlign w:val="center"/>
            <w:hideMark/>
          </w:tcPr>
          <w:p w14:paraId="6B68E3E7" w14:textId="77777777" w:rsidR="008431A5" w:rsidRPr="000B57CF" w:rsidRDefault="008431A5" w:rsidP="00300047">
            <w:pPr>
              <w:shd w:val="clear" w:color="auto" w:fill="FFFFFF" w:themeFill="background1"/>
              <w:spacing w:after="0" w:line="240" w:lineRule="auto"/>
              <w:rPr>
                <w:rFonts w:ascii="Arial" w:eastAsia="Times New Roman" w:hAnsi="Arial" w:cs="Arial"/>
                <w:sz w:val="20"/>
                <w:szCs w:val="20"/>
                <w:lang w:eastAsia="en-ZA"/>
              </w:rPr>
            </w:pPr>
          </w:p>
        </w:tc>
      </w:tr>
      <w:tr w:rsidR="008431A5" w:rsidRPr="000B57CF" w14:paraId="0D40667D" w14:textId="77777777" w:rsidTr="00ED50A5">
        <w:trPr>
          <w:trHeight w:val="255"/>
        </w:trPr>
        <w:tc>
          <w:tcPr>
            <w:tcW w:w="3428" w:type="dxa"/>
            <w:vMerge/>
            <w:tcBorders>
              <w:top w:val="nil"/>
              <w:left w:val="single" w:sz="4" w:space="0" w:color="auto"/>
              <w:bottom w:val="single" w:sz="4" w:space="0" w:color="000000"/>
              <w:right w:val="single" w:sz="4" w:space="0" w:color="auto"/>
            </w:tcBorders>
            <w:shd w:val="clear" w:color="auto" w:fill="auto"/>
            <w:vAlign w:val="center"/>
            <w:hideMark/>
          </w:tcPr>
          <w:p w14:paraId="2BC39A77" w14:textId="77777777" w:rsidR="008431A5" w:rsidRPr="000B57CF" w:rsidRDefault="008431A5" w:rsidP="00300047">
            <w:pPr>
              <w:shd w:val="clear" w:color="auto" w:fill="FFFFFF" w:themeFill="background1"/>
              <w:spacing w:after="0" w:line="240" w:lineRule="auto"/>
              <w:rPr>
                <w:rFonts w:ascii="Arial" w:eastAsia="Times New Roman" w:hAnsi="Arial" w:cs="Arial"/>
                <w:color w:val="000000"/>
                <w:sz w:val="20"/>
                <w:szCs w:val="20"/>
                <w:lang w:eastAsia="en-ZA"/>
              </w:rPr>
            </w:pPr>
          </w:p>
        </w:tc>
        <w:tc>
          <w:tcPr>
            <w:tcW w:w="2536" w:type="dxa"/>
            <w:vMerge/>
            <w:tcBorders>
              <w:top w:val="nil"/>
              <w:left w:val="single" w:sz="4" w:space="0" w:color="auto"/>
              <w:bottom w:val="single" w:sz="4" w:space="0" w:color="000000"/>
              <w:right w:val="single" w:sz="4" w:space="0" w:color="auto"/>
            </w:tcBorders>
            <w:shd w:val="clear" w:color="auto" w:fill="auto"/>
            <w:vAlign w:val="center"/>
            <w:hideMark/>
          </w:tcPr>
          <w:p w14:paraId="0A099469" w14:textId="77777777" w:rsidR="008431A5" w:rsidRPr="000B57CF" w:rsidRDefault="008431A5" w:rsidP="00300047">
            <w:pPr>
              <w:shd w:val="clear" w:color="auto" w:fill="FFFFFF" w:themeFill="background1"/>
              <w:spacing w:after="0" w:line="240" w:lineRule="auto"/>
              <w:rPr>
                <w:rFonts w:ascii="Arial" w:eastAsia="Times New Roman" w:hAnsi="Arial" w:cs="Arial"/>
                <w:sz w:val="20"/>
                <w:szCs w:val="20"/>
                <w:lang w:eastAsia="en-ZA"/>
              </w:rPr>
            </w:pPr>
          </w:p>
        </w:tc>
        <w:tc>
          <w:tcPr>
            <w:tcW w:w="4683" w:type="dxa"/>
            <w:gridSpan w:val="2"/>
            <w:vMerge/>
            <w:tcBorders>
              <w:top w:val="single" w:sz="4" w:space="0" w:color="auto"/>
              <w:left w:val="single" w:sz="4" w:space="0" w:color="auto"/>
              <w:bottom w:val="dashed" w:sz="4" w:space="0" w:color="000000"/>
              <w:right w:val="single" w:sz="4" w:space="0" w:color="auto"/>
            </w:tcBorders>
            <w:vAlign w:val="center"/>
            <w:hideMark/>
          </w:tcPr>
          <w:p w14:paraId="2C8F3712" w14:textId="77777777" w:rsidR="008431A5" w:rsidRPr="000B57CF" w:rsidRDefault="008431A5" w:rsidP="00300047">
            <w:pPr>
              <w:shd w:val="clear" w:color="auto" w:fill="FFFFFF" w:themeFill="background1"/>
              <w:spacing w:after="0" w:line="240" w:lineRule="auto"/>
              <w:rPr>
                <w:rFonts w:ascii="Arial" w:eastAsia="Times New Roman" w:hAnsi="Arial" w:cs="Arial"/>
                <w:sz w:val="20"/>
                <w:szCs w:val="20"/>
                <w:lang w:eastAsia="en-ZA"/>
              </w:rPr>
            </w:pPr>
          </w:p>
        </w:tc>
      </w:tr>
      <w:tr w:rsidR="008431A5" w:rsidRPr="000B57CF" w14:paraId="3F4F48A4" w14:textId="77777777" w:rsidTr="00ED50A5">
        <w:trPr>
          <w:trHeight w:val="255"/>
        </w:trPr>
        <w:tc>
          <w:tcPr>
            <w:tcW w:w="3428" w:type="dxa"/>
            <w:vMerge/>
            <w:tcBorders>
              <w:top w:val="nil"/>
              <w:left w:val="single" w:sz="4" w:space="0" w:color="auto"/>
              <w:bottom w:val="single" w:sz="4" w:space="0" w:color="000000"/>
              <w:right w:val="single" w:sz="4" w:space="0" w:color="auto"/>
            </w:tcBorders>
            <w:shd w:val="clear" w:color="auto" w:fill="auto"/>
            <w:vAlign w:val="center"/>
            <w:hideMark/>
          </w:tcPr>
          <w:p w14:paraId="7AA87EAE" w14:textId="77777777" w:rsidR="008431A5" w:rsidRPr="000B57CF" w:rsidRDefault="008431A5" w:rsidP="00300047">
            <w:pPr>
              <w:shd w:val="clear" w:color="auto" w:fill="FFFFFF" w:themeFill="background1"/>
              <w:spacing w:after="0" w:line="240" w:lineRule="auto"/>
              <w:rPr>
                <w:rFonts w:ascii="Arial" w:eastAsia="Times New Roman" w:hAnsi="Arial" w:cs="Arial"/>
                <w:color w:val="000000"/>
                <w:sz w:val="20"/>
                <w:szCs w:val="20"/>
                <w:lang w:eastAsia="en-ZA"/>
              </w:rPr>
            </w:pPr>
          </w:p>
        </w:tc>
        <w:tc>
          <w:tcPr>
            <w:tcW w:w="2536" w:type="dxa"/>
            <w:vMerge/>
            <w:tcBorders>
              <w:top w:val="nil"/>
              <w:left w:val="single" w:sz="4" w:space="0" w:color="auto"/>
              <w:bottom w:val="single" w:sz="4" w:space="0" w:color="000000"/>
              <w:right w:val="single" w:sz="4" w:space="0" w:color="auto"/>
            </w:tcBorders>
            <w:shd w:val="clear" w:color="auto" w:fill="auto"/>
            <w:vAlign w:val="center"/>
            <w:hideMark/>
          </w:tcPr>
          <w:p w14:paraId="2D10DF09" w14:textId="77777777" w:rsidR="008431A5" w:rsidRPr="000B57CF" w:rsidRDefault="008431A5" w:rsidP="00300047">
            <w:pPr>
              <w:shd w:val="clear" w:color="auto" w:fill="FFFFFF" w:themeFill="background1"/>
              <w:spacing w:after="0" w:line="240" w:lineRule="auto"/>
              <w:rPr>
                <w:rFonts w:ascii="Arial" w:eastAsia="Times New Roman" w:hAnsi="Arial" w:cs="Arial"/>
                <w:sz w:val="20"/>
                <w:szCs w:val="20"/>
                <w:lang w:eastAsia="en-ZA"/>
              </w:rPr>
            </w:pPr>
          </w:p>
        </w:tc>
        <w:tc>
          <w:tcPr>
            <w:tcW w:w="4683" w:type="dxa"/>
            <w:gridSpan w:val="2"/>
            <w:tcBorders>
              <w:top w:val="nil"/>
              <w:left w:val="nil"/>
              <w:bottom w:val="dashed" w:sz="4" w:space="0" w:color="auto"/>
              <w:right w:val="single" w:sz="4" w:space="0" w:color="auto"/>
            </w:tcBorders>
            <w:shd w:val="clear" w:color="000000" w:fill="FFFFFF"/>
            <w:vAlign w:val="bottom"/>
            <w:hideMark/>
          </w:tcPr>
          <w:p w14:paraId="7B491FA0" w14:textId="77777777" w:rsidR="008431A5" w:rsidRPr="000B57CF" w:rsidRDefault="008431A5" w:rsidP="00300047">
            <w:pPr>
              <w:shd w:val="clear" w:color="auto" w:fill="FFFFFF" w:themeFill="background1"/>
              <w:spacing w:after="0" w:line="240" w:lineRule="auto"/>
              <w:rPr>
                <w:rFonts w:ascii="Arial" w:eastAsia="Times New Roman" w:hAnsi="Arial" w:cs="Arial"/>
                <w:color w:val="000000"/>
                <w:sz w:val="20"/>
                <w:szCs w:val="20"/>
                <w:lang w:eastAsia="en-ZA"/>
              </w:rPr>
            </w:pPr>
            <w:r w:rsidRPr="000B57CF">
              <w:rPr>
                <w:rFonts w:ascii="Arial" w:eastAsia="Times New Roman" w:hAnsi="Arial" w:cs="Arial"/>
                <w:color w:val="000000"/>
                <w:sz w:val="20"/>
                <w:szCs w:val="20"/>
                <w:lang w:eastAsia="en-ZA"/>
              </w:rPr>
              <w:t> </w:t>
            </w:r>
          </w:p>
        </w:tc>
      </w:tr>
      <w:tr w:rsidR="008431A5" w:rsidRPr="000B57CF" w14:paraId="55A9D579" w14:textId="77777777" w:rsidTr="00ED50A5">
        <w:trPr>
          <w:trHeight w:val="1020"/>
        </w:trPr>
        <w:tc>
          <w:tcPr>
            <w:tcW w:w="3428" w:type="dxa"/>
            <w:vMerge w:val="restart"/>
            <w:tcBorders>
              <w:top w:val="nil"/>
              <w:left w:val="single" w:sz="4" w:space="0" w:color="auto"/>
              <w:bottom w:val="single" w:sz="4" w:space="0" w:color="000000"/>
              <w:right w:val="single" w:sz="4" w:space="0" w:color="auto"/>
            </w:tcBorders>
            <w:shd w:val="clear" w:color="auto" w:fill="auto"/>
            <w:vAlign w:val="center"/>
            <w:hideMark/>
          </w:tcPr>
          <w:p w14:paraId="5FA29DCF" w14:textId="77777777" w:rsidR="008431A5" w:rsidRPr="000B57CF" w:rsidRDefault="008431A5" w:rsidP="00300047">
            <w:pPr>
              <w:shd w:val="clear" w:color="auto" w:fill="FFFFFF" w:themeFill="background1"/>
              <w:spacing w:after="0" w:line="240" w:lineRule="auto"/>
              <w:rPr>
                <w:rFonts w:ascii="Arial" w:eastAsia="Times New Roman" w:hAnsi="Arial" w:cs="Arial"/>
                <w:color w:val="000000"/>
                <w:sz w:val="20"/>
                <w:szCs w:val="20"/>
                <w:lang w:eastAsia="en-ZA"/>
              </w:rPr>
            </w:pPr>
            <w:r w:rsidRPr="000B57CF">
              <w:rPr>
                <w:rFonts w:ascii="Arial" w:eastAsia="Times New Roman" w:hAnsi="Arial" w:cs="Arial"/>
                <w:color w:val="000000"/>
                <w:sz w:val="20"/>
                <w:szCs w:val="20"/>
                <w:lang w:eastAsia="en-ZA"/>
              </w:rPr>
              <w:t>Award Made to Suppliers in Which Partners of employees or Associates have an Interest - In terms of Municipality Systems Act 32 of 200 schedule 2: Code of conduct for municipal staff members’ sec 5(1) “A staff member of a municipality who, or whose spouse, partner, business associate or close family member, acquired or stands to acquire any direct benefit from a contract concluded with the municipality, must disclose in writing full particulars of the benefit to the council”</w:t>
            </w:r>
          </w:p>
        </w:tc>
        <w:tc>
          <w:tcPr>
            <w:tcW w:w="2536" w:type="dxa"/>
            <w:vMerge w:val="restart"/>
            <w:tcBorders>
              <w:top w:val="nil"/>
              <w:left w:val="single" w:sz="4" w:space="0" w:color="auto"/>
              <w:bottom w:val="single" w:sz="4" w:space="0" w:color="000000"/>
              <w:right w:val="single" w:sz="4" w:space="0" w:color="auto"/>
            </w:tcBorders>
            <w:shd w:val="clear" w:color="auto" w:fill="auto"/>
            <w:vAlign w:val="center"/>
            <w:hideMark/>
          </w:tcPr>
          <w:p w14:paraId="7C8CED0E" w14:textId="77777777" w:rsidR="008431A5" w:rsidRPr="000B57CF" w:rsidRDefault="008431A5" w:rsidP="00300047">
            <w:pPr>
              <w:shd w:val="clear" w:color="auto" w:fill="FFFFFF" w:themeFill="background1"/>
              <w:spacing w:after="0" w:line="240" w:lineRule="auto"/>
              <w:rPr>
                <w:rFonts w:ascii="Arial" w:eastAsia="Times New Roman" w:hAnsi="Arial" w:cs="Arial"/>
                <w:sz w:val="20"/>
                <w:szCs w:val="20"/>
                <w:lang w:eastAsia="en-ZA"/>
              </w:rPr>
            </w:pPr>
            <w:r w:rsidRPr="000B57CF">
              <w:rPr>
                <w:rFonts w:ascii="Arial" w:eastAsia="Times New Roman" w:hAnsi="Arial" w:cs="Arial"/>
                <w:sz w:val="20"/>
                <w:szCs w:val="20"/>
                <w:lang w:eastAsia="en-ZA"/>
              </w:rPr>
              <w:t>Management also did not review and monitor compliance with applicable legislation.</w:t>
            </w:r>
          </w:p>
        </w:tc>
        <w:tc>
          <w:tcPr>
            <w:tcW w:w="4683" w:type="dxa"/>
            <w:gridSpan w:val="2"/>
            <w:vMerge w:val="restart"/>
            <w:tcBorders>
              <w:top w:val="single" w:sz="4" w:space="0" w:color="auto"/>
              <w:left w:val="single" w:sz="4" w:space="0" w:color="auto"/>
              <w:bottom w:val="dashed" w:sz="4" w:space="0" w:color="000000"/>
              <w:right w:val="single" w:sz="4" w:space="0" w:color="auto"/>
            </w:tcBorders>
            <w:shd w:val="clear" w:color="000000" w:fill="FFFFFF"/>
            <w:hideMark/>
          </w:tcPr>
          <w:p w14:paraId="456F30A4" w14:textId="77777777" w:rsidR="008431A5" w:rsidRPr="000B57CF" w:rsidRDefault="008431A5" w:rsidP="00300047">
            <w:pPr>
              <w:shd w:val="clear" w:color="auto" w:fill="FFFFFF" w:themeFill="background1"/>
              <w:spacing w:after="0" w:line="240" w:lineRule="auto"/>
              <w:rPr>
                <w:rFonts w:ascii="Arial" w:eastAsia="Times New Roman" w:hAnsi="Arial" w:cs="Arial"/>
                <w:sz w:val="20"/>
                <w:szCs w:val="20"/>
                <w:lang w:eastAsia="en-ZA"/>
              </w:rPr>
            </w:pPr>
            <w:r w:rsidRPr="000B57CF">
              <w:rPr>
                <w:rFonts w:ascii="Arial" w:eastAsia="Times New Roman" w:hAnsi="Arial" w:cs="Arial"/>
                <w:sz w:val="20"/>
                <w:szCs w:val="20"/>
                <w:lang w:eastAsia="en-ZA"/>
              </w:rPr>
              <w:t xml:space="preserve">1. Management did not agree with this finding and therefore unable to come up with corrective action for a finding that was not properly concluded. A letter was send to the DBE of AGSA Limpopo business unit, to assist in concluding this finding properly and to date no response was received. </w:t>
            </w:r>
          </w:p>
        </w:tc>
      </w:tr>
      <w:tr w:rsidR="008431A5" w:rsidRPr="000B57CF" w14:paraId="1461D2D0" w14:textId="77777777" w:rsidTr="00ED50A5">
        <w:trPr>
          <w:trHeight w:val="255"/>
        </w:trPr>
        <w:tc>
          <w:tcPr>
            <w:tcW w:w="3428" w:type="dxa"/>
            <w:vMerge/>
            <w:tcBorders>
              <w:top w:val="nil"/>
              <w:left w:val="single" w:sz="4" w:space="0" w:color="auto"/>
              <w:bottom w:val="single" w:sz="4" w:space="0" w:color="000000"/>
              <w:right w:val="single" w:sz="4" w:space="0" w:color="auto"/>
            </w:tcBorders>
            <w:shd w:val="clear" w:color="auto" w:fill="auto"/>
            <w:vAlign w:val="center"/>
            <w:hideMark/>
          </w:tcPr>
          <w:p w14:paraId="6F6F7140" w14:textId="77777777" w:rsidR="008431A5" w:rsidRPr="000B57CF" w:rsidRDefault="008431A5" w:rsidP="00300047">
            <w:pPr>
              <w:shd w:val="clear" w:color="auto" w:fill="FFFFFF" w:themeFill="background1"/>
              <w:spacing w:after="0" w:line="240" w:lineRule="auto"/>
              <w:rPr>
                <w:rFonts w:ascii="Arial" w:eastAsia="Times New Roman" w:hAnsi="Arial" w:cs="Arial"/>
                <w:color w:val="000000"/>
                <w:sz w:val="20"/>
                <w:szCs w:val="20"/>
                <w:lang w:eastAsia="en-ZA"/>
              </w:rPr>
            </w:pPr>
          </w:p>
        </w:tc>
        <w:tc>
          <w:tcPr>
            <w:tcW w:w="2536" w:type="dxa"/>
            <w:vMerge/>
            <w:tcBorders>
              <w:top w:val="nil"/>
              <w:left w:val="single" w:sz="4" w:space="0" w:color="auto"/>
              <w:bottom w:val="single" w:sz="4" w:space="0" w:color="000000"/>
              <w:right w:val="single" w:sz="4" w:space="0" w:color="auto"/>
            </w:tcBorders>
            <w:shd w:val="clear" w:color="auto" w:fill="auto"/>
            <w:vAlign w:val="center"/>
            <w:hideMark/>
          </w:tcPr>
          <w:p w14:paraId="21588C7A" w14:textId="77777777" w:rsidR="008431A5" w:rsidRPr="000B57CF" w:rsidRDefault="008431A5" w:rsidP="00300047">
            <w:pPr>
              <w:shd w:val="clear" w:color="auto" w:fill="FFFFFF" w:themeFill="background1"/>
              <w:spacing w:after="0" w:line="240" w:lineRule="auto"/>
              <w:rPr>
                <w:rFonts w:ascii="Arial" w:eastAsia="Times New Roman" w:hAnsi="Arial" w:cs="Arial"/>
                <w:sz w:val="20"/>
                <w:szCs w:val="20"/>
                <w:lang w:eastAsia="en-ZA"/>
              </w:rPr>
            </w:pPr>
          </w:p>
        </w:tc>
        <w:tc>
          <w:tcPr>
            <w:tcW w:w="4683" w:type="dxa"/>
            <w:gridSpan w:val="2"/>
            <w:vMerge/>
            <w:tcBorders>
              <w:top w:val="single" w:sz="4" w:space="0" w:color="auto"/>
              <w:left w:val="single" w:sz="4" w:space="0" w:color="auto"/>
              <w:bottom w:val="dashed" w:sz="4" w:space="0" w:color="000000"/>
              <w:right w:val="single" w:sz="4" w:space="0" w:color="auto"/>
            </w:tcBorders>
            <w:vAlign w:val="center"/>
            <w:hideMark/>
          </w:tcPr>
          <w:p w14:paraId="5D11F145" w14:textId="77777777" w:rsidR="008431A5" w:rsidRPr="000B57CF" w:rsidRDefault="008431A5" w:rsidP="00300047">
            <w:pPr>
              <w:shd w:val="clear" w:color="auto" w:fill="FFFFFF" w:themeFill="background1"/>
              <w:spacing w:after="0" w:line="240" w:lineRule="auto"/>
              <w:rPr>
                <w:rFonts w:ascii="Arial" w:eastAsia="Times New Roman" w:hAnsi="Arial" w:cs="Arial"/>
                <w:sz w:val="20"/>
                <w:szCs w:val="20"/>
                <w:lang w:eastAsia="en-ZA"/>
              </w:rPr>
            </w:pPr>
          </w:p>
        </w:tc>
      </w:tr>
      <w:tr w:rsidR="008431A5" w:rsidRPr="000B57CF" w14:paraId="41D3690E" w14:textId="77777777" w:rsidTr="00ED50A5">
        <w:trPr>
          <w:trHeight w:val="255"/>
        </w:trPr>
        <w:tc>
          <w:tcPr>
            <w:tcW w:w="3428" w:type="dxa"/>
            <w:vMerge/>
            <w:tcBorders>
              <w:top w:val="nil"/>
              <w:left w:val="single" w:sz="4" w:space="0" w:color="auto"/>
              <w:bottom w:val="single" w:sz="4" w:space="0" w:color="000000"/>
              <w:right w:val="single" w:sz="4" w:space="0" w:color="auto"/>
            </w:tcBorders>
            <w:shd w:val="clear" w:color="auto" w:fill="auto"/>
            <w:vAlign w:val="center"/>
            <w:hideMark/>
          </w:tcPr>
          <w:p w14:paraId="07E13AE0" w14:textId="77777777" w:rsidR="008431A5" w:rsidRPr="000B57CF" w:rsidRDefault="008431A5" w:rsidP="00300047">
            <w:pPr>
              <w:shd w:val="clear" w:color="auto" w:fill="FFFFFF" w:themeFill="background1"/>
              <w:spacing w:after="0" w:line="240" w:lineRule="auto"/>
              <w:rPr>
                <w:rFonts w:ascii="Arial" w:eastAsia="Times New Roman" w:hAnsi="Arial" w:cs="Arial"/>
                <w:color w:val="000000"/>
                <w:sz w:val="20"/>
                <w:szCs w:val="20"/>
                <w:lang w:eastAsia="en-ZA"/>
              </w:rPr>
            </w:pPr>
          </w:p>
        </w:tc>
        <w:tc>
          <w:tcPr>
            <w:tcW w:w="2536" w:type="dxa"/>
            <w:vMerge/>
            <w:tcBorders>
              <w:top w:val="nil"/>
              <w:left w:val="single" w:sz="4" w:space="0" w:color="auto"/>
              <w:bottom w:val="single" w:sz="4" w:space="0" w:color="000000"/>
              <w:right w:val="single" w:sz="4" w:space="0" w:color="auto"/>
            </w:tcBorders>
            <w:shd w:val="clear" w:color="auto" w:fill="auto"/>
            <w:vAlign w:val="center"/>
            <w:hideMark/>
          </w:tcPr>
          <w:p w14:paraId="669C5786" w14:textId="77777777" w:rsidR="008431A5" w:rsidRPr="000B57CF" w:rsidRDefault="008431A5" w:rsidP="00300047">
            <w:pPr>
              <w:shd w:val="clear" w:color="auto" w:fill="FFFFFF" w:themeFill="background1"/>
              <w:spacing w:after="0" w:line="240" w:lineRule="auto"/>
              <w:rPr>
                <w:rFonts w:ascii="Arial" w:eastAsia="Times New Roman" w:hAnsi="Arial" w:cs="Arial"/>
                <w:sz w:val="20"/>
                <w:szCs w:val="20"/>
                <w:lang w:eastAsia="en-ZA"/>
              </w:rPr>
            </w:pPr>
          </w:p>
        </w:tc>
        <w:tc>
          <w:tcPr>
            <w:tcW w:w="4683" w:type="dxa"/>
            <w:gridSpan w:val="2"/>
            <w:vMerge/>
            <w:tcBorders>
              <w:top w:val="single" w:sz="4" w:space="0" w:color="auto"/>
              <w:left w:val="single" w:sz="4" w:space="0" w:color="auto"/>
              <w:bottom w:val="dashed" w:sz="4" w:space="0" w:color="000000"/>
              <w:right w:val="single" w:sz="4" w:space="0" w:color="auto"/>
            </w:tcBorders>
            <w:vAlign w:val="center"/>
            <w:hideMark/>
          </w:tcPr>
          <w:p w14:paraId="16D699B5" w14:textId="77777777" w:rsidR="008431A5" w:rsidRPr="000B57CF" w:rsidRDefault="008431A5" w:rsidP="00300047">
            <w:pPr>
              <w:shd w:val="clear" w:color="auto" w:fill="FFFFFF" w:themeFill="background1"/>
              <w:spacing w:after="0" w:line="240" w:lineRule="auto"/>
              <w:rPr>
                <w:rFonts w:ascii="Arial" w:eastAsia="Times New Roman" w:hAnsi="Arial" w:cs="Arial"/>
                <w:sz w:val="20"/>
                <w:szCs w:val="20"/>
                <w:lang w:eastAsia="en-ZA"/>
              </w:rPr>
            </w:pPr>
          </w:p>
        </w:tc>
      </w:tr>
      <w:tr w:rsidR="008431A5" w:rsidRPr="000B57CF" w14:paraId="62A564EC" w14:textId="77777777" w:rsidTr="00ED50A5">
        <w:trPr>
          <w:trHeight w:val="255"/>
        </w:trPr>
        <w:tc>
          <w:tcPr>
            <w:tcW w:w="3428" w:type="dxa"/>
            <w:vMerge/>
            <w:tcBorders>
              <w:top w:val="nil"/>
              <w:left w:val="single" w:sz="4" w:space="0" w:color="auto"/>
              <w:bottom w:val="single" w:sz="4" w:space="0" w:color="000000"/>
              <w:right w:val="single" w:sz="4" w:space="0" w:color="auto"/>
            </w:tcBorders>
            <w:shd w:val="clear" w:color="auto" w:fill="auto"/>
            <w:vAlign w:val="center"/>
            <w:hideMark/>
          </w:tcPr>
          <w:p w14:paraId="66720FAE" w14:textId="77777777" w:rsidR="008431A5" w:rsidRPr="000B57CF" w:rsidRDefault="008431A5" w:rsidP="00300047">
            <w:pPr>
              <w:shd w:val="clear" w:color="auto" w:fill="FFFFFF" w:themeFill="background1"/>
              <w:spacing w:after="0" w:line="240" w:lineRule="auto"/>
              <w:rPr>
                <w:rFonts w:ascii="Arial" w:eastAsia="Times New Roman" w:hAnsi="Arial" w:cs="Arial"/>
                <w:color w:val="000000"/>
                <w:sz w:val="20"/>
                <w:szCs w:val="20"/>
                <w:lang w:eastAsia="en-ZA"/>
              </w:rPr>
            </w:pPr>
          </w:p>
        </w:tc>
        <w:tc>
          <w:tcPr>
            <w:tcW w:w="2536" w:type="dxa"/>
            <w:vMerge/>
            <w:tcBorders>
              <w:top w:val="nil"/>
              <w:left w:val="single" w:sz="4" w:space="0" w:color="auto"/>
              <w:bottom w:val="single" w:sz="4" w:space="0" w:color="000000"/>
              <w:right w:val="single" w:sz="4" w:space="0" w:color="auto"/>
            </w:tcBorders>
            <w:shd w:val="clear" w:color="auto" w:fill="auto"/>
            <w:vAlign w:val="center"/>
            <w:hideMark/>
          </w:tcPr>
          <w:p w14:paraId="40D07EFF" w14:textId="77777777" w:rsidR="008431A5" w:rsidRPr="000B57CF" w:rsidRDefault="008431A5" w:rsidP="00300047">
            <w:pPr>
              <w:shd w:val="clear" w:color="auto" w:fill="FFFFFF" w:themeFill="background1"/>
              <w:spacing w:after="0" w:line="240" w:lineRule="auto"/>
              <w:rPr>
                <w:rFonts w:ascii="Arial" w:eastAsia="Times New Roman" w:hAnsi="Arial" w:cs="Arial"/>
                <w:sz w:val="20"/>
                <w:szCs w:val="20"/>
                <w:lang w:eastAsia="en-ZA"/>
              </w:rPr>
            </w:pPr>
          </w:p>
        </w:tc>
        <w:tc>
          <w:tcPr>
            <w:tcW w:w="4683" w:type="dxa"/>
            <w:gridSpan w:val="2"/>
            <w:vMerge/>
            <w:tcBorders>
              <w:top w:val="single" w:sz="4" w:space="0" w:color="auto"/>
              <w:left w:val="single" w:sz="4" w:space="0" w:color="auto"/>
              <w:bottom w:val="dashed" w:sz="4" w:space="0" w:color="000000"/>
              <w:right w:val="single" w:sz="4" w:space="0" w:color="auto"/>
            </w:tcBorders>
            <w:vAlign w:val="center"/>
            <w:hideMark/>
          </w:tcPr>
          <w:p w14:paraId="19A4CEFC" w14:textId="77777777" w:rsidR="008431A5" w:rsidRPr="000B57CF" w:rsidRDefault="008431A5" w:rsidP="00300047">
            <w:pPr>
              <w:shd w:val="clear" w:color="auto" w:fill="FFFFFF" w:themeFill="background1"/>
              <w:spacing w:after="0" w:line="240" w:lineRule="auto"/>
              <w:rPr>
                <w:rFonts w:ascii="Arial" w:eastAsia="Times New Roman" w:hAnsi="Arial" w:cs="Arial"/>
                <w:sz w:val="20"/>
                <w:szCs w:val="20"/>
                <w:lang w:eastAsia="en-ZA"/>
              </w:rPr>
            </w:pPr>
          </w:p>
        </w:tc>
      </w:tr>
      <w:tr w:rsidR="008431A5" w:rsidRPr="000B57CF" w14:paraId="2171F94F" w14:textId="77777777" w:rsidTr="00ED50A5">
        <w:trPr>
          <w:trHeight w:val="255"/>
        </w:trPr>
        <w:tc>
          <w:tcPr>
            <w:tcW w:w="3428" w:type="dxa"/>
            <w:vMerge/>
            <w:tcBorders>
              <w:top w:val="nil"/>
              <w:left w:val="single" w:sz="4" w:space="0" w:color="auto"/>
              <w:bottom w:val="single" w:sz="4" w:space="0" w:color="000000"/>
              <w:right w:val="single" w:sz="4" w:space="0" w:color="auto"/>
            </w:tcBorders>
            <w:shd w:val="clear" w:color="auto" w:fill="auto"/>
            <w:vAlign w:val="center"/>
            <w:hideMark/>
          </w:tcPr>
          <w:p w14:paraId="7E1DA798" w14:textId="77777777" w:rsidR="008431A5" w:rsidRPr="000B57CF" w:rsidRDefault="008431A5" w:rsidP="00300047">
            <w:pPr>
              <w:shd w:val="clear" w:color="auto" w:fill="FFFFFF" w:themeFill="background1"/>
              <w:spacing w:after="0" w:line="240" w:lineRule="auto"/>
              <w:rPr>
                <w:rFonts w:ascii="Arial" w:eastAsia="Times New Roman" w:hAnsi="Arial" w:cs="Arial"/>
                <w:color w:val="000000"/>
                <w:sz w:val="20"/>
                <w:szCs w:val="20"/>
                <w:lang w:eastAsia="en-ZA"/>
              </w:rPr>
            </w:pPr>
          </w:p>
        </w:tc>
        <w:tc>
          <w:tcPr>
            <w:tcW w:w="2536" w:type="dxa"/>
            <w:vMerge/>
            <w:tcBorders>
              <w:top w:val="nil"/>
              <w:left w:val="single" w:sz="4" w:space="0" w:color="auto"/>
              <w:bottom w:val="single" w:sz="4" w:space="0" w:color="000000"/>
              <w:right w:val="single" w:sz="4" w:space="0" w:color="auto"/>
            </w:tcBorders>
            <w:shd w:val="clear" w:color="auto" w:fill="auto"/>
            <w:vAlign w:val="center"/>
            <w:hideMark/>
          </w:tcPr>
          <w:p w14:paraId="52B367B5" w14:textId="77777777" w:rsidR="008431A5" w:rsidRPr="000B57CF" w:rsidRDefault="008431A5" w:rsidP="00300047">
            <w:pPr>
              <w:shd w:val="clear" w:color="auto" w:fill="FFFFFF" w:themeFill="background1"/>
              <w:spacing w:after="0" w:line="240" w:lineRule="auto"/>
              <w:rPr>
                <w:rFonts w:ascii="Arial" w:eastAsia="Times New Roman" w:hAnsi="Arial" w:cs="Arial"/>
                <w:sz w:val="20"/>
                <w:szCs w:val="20"/>
                <w:lang w:eastAsia="en-ZA"/>
              </w:rPr>
            </w:pPr>
          </w:p>
        </w:tc>
        <w:tc>
          <w:tcPr>
            <w:tcW w:w="4683" w:type="dxa"/>
            <w:gridSpan w:val="2"/>
            <w:vMerge/>
            <w:tcBorders>
              <w:top w:val="single" w:sz="4" w:space="0" w:color="auto"/>
              <w:left w:val="single" w:sz="4" w:space="0" w:color="auto"/>
              <w:bottom w:val="dashed" w:sz="4" w:space="0" w:color="000000"/>
              <w:right w:val="single" w:sz="4" w:space="0" w:color="auto"/>
            </w:tcBorders>
            <w:vAlign w:val="center"/>
            <w:hideMark/>
          </w:tcPr>
          <w:p w14:paraId="479E5D66" w14:textId="77777777" w:rsidR="008431A5" w:rsidRPr="000B57CF" w:rsidRDefault="008431A5" w:rsidP="00300047">
            <w:pPr>
              <w:shd w:val="clear" w:color="auto" w:fill="FFFFFF" w:themeFill="background1"/>
              <w:spacing w:after="0" w:line="240" w:lineRule="auto"/>
              <w:rPr>
                <w:rFonts w:ascii="Arial" w:eastAsia="Times New Roman" w:hAnsi="Arial" w:cs="Arial"/>
                <w:sz w:val="20"/>
                <w:szCs w:val="20"/>
                <w:lang w:eastAsia="en-ZA"/>
              </w:rPr>
            </w:pPr>
          </w:p>
        </w:tc>
      </w:tr>
      <w:tr w:rsidR="008431A5" w:rsidRPr="000B57CF" w14:paraId="4DD59EB4" w14:textId="77777777" w:rsidTr="00ED50A5">
        <w:trPr>
          <w:trHeight w:val="255"/>
        </w:trPr>
        <w:tc>
          <w:tcPr>
            <w:tcW w:w="3428" w:type="dxa"/>
            <w:vMerge/>
            <w:tcBorders>
              <w:top w:val="nil"/>
              <w:left w:val="single" w:sz="4" w:space="0" w:color="auto"/>
              <w:bottom w:val="single" w:sz="4" w:space="0" w:color="000000"/>
              <w:right w:val="single" w:sz="4" w:space="0" w:color="auto"/>
            </w:tcBorders>
            <w:shd w:val="clear" w:color="auto" w:fill="auto"/>
            <w:vAlign w:val="center"/>
            <w:hideMark/>
          </w:tcPr>
          <w:p w14:paraId="2C760AB7" w14:textId="77777777" w:rsidR="008431A5" w:rsidRPr="000B57CF" w:rsidRDefault="008431A5" w:rsidP="00300047">
            <w:pPr>
              <w:shd w:val="clear" w:color="auto" w:fill="FFFFFF" w:themeFill="background1"/>
              <w:spacing w:after="0" w:line="240" w:lineRule="auto"/>
              <w:rPr>
                <w:rFonts w:ascii="Arial" w:eastAsia="Times New Roman" w:hAnsi="Arial" w:cs="Arial"/>
                <w:color w:val="000000"/>
                <w:sz w:val="20"/>
                <w:szCs w:val="20"/>
                <w:lang w:eastAsia="en-ZA"/>
              </w:rPr>
            </w:pPr>
          </w:p>
        </w:tc>
        <w:tc>
          <w:tcPr>
            <w:tcW w:w="2536" w:type="dxa"/>
            <w:vMerge/>
            <w:tcBorders>
              <w:top w:val="nil"/>
              <w:left w:val="single" w:sz="4" w:space="0" w:color="auto"/>
              <w:bottom w:val="single" w:sz="4" w:space="0" w:color="000000"/>
              <w:right w:val="single" w:sz="4" w:space="0" w:color="auto"/>
            </w:tcBorders>
            <w:shd w:val="clear" w:color="auto" w:fill="auto"/>
            <w:vAlign w:val="center"/>
            <w:hideMark/>
          </w:tcPr>
          <w:p w14:paraId="4785DF1A" w14:textId="77777777" w:rsidR="008431A5" w:rsidRPr="000B57CF" w:rsidRDefault="008431A5" w:rsidP="00300047">
            <w:pPr>
              <w:shd w:val="clear" w:color="auto" w:fill="FFFFFF" w:themeFill="background1"/>
              <w:spacing w:after="0" w:line="240" w:lineRule="auto"/>
              <w:rPr>
                <w:rFonts w:ascii="Arial" w:eastAsia="Times New Roman" w:hAnsi="Arial" w:cs="Arial"/>
                <w:sz w:val="20"/>
                <w:szCs w:val="20"/>
                <w:lang w:eastAsia="en-ZA"/>
              </w:rPr>
            </w:pPr>
          </w:p>
        </w:tc>
        <w:tc>
          <w:tcPr>
            <w:tcW w:w="4683" w:type="dxa"/>
            <w:gridSpan w:val="2"/>
            <w:tcBorders>
              <w:top w:val="nil"/>
              <w:left w:val="nil"/>
              <w:bottom w:val="single" w:sz="4" w:space="0" w:color="auto"/>
              <w:right w:val="single" w:sz="4" w:space="0" w:color="auto"/>
            </w:tcBorders>
            <w:shd w:val="clear" w:color="000000" w:fill="FFFFFF"/>
            <w:vAlign w:val="bottom"/>
            <w:hideMark/>
          </w:tcPr>
          <w:p w14:paraId="75CCD35D" w14:textId="77777777" w:rsidR="008431A5" w:rsidRPr="000B57CF" w:rsidRDefault="008431A5" w:rsidP="00300047">
            <w:pPr>
              <w:shd w:val="clear" w:color="auto" w:fill="FFFFFF" w:themeFill="background1"/>
              <w:spacing w:after="0" w:line="240" w:lineRule="auto"/>
              <w:rPr>
                <w:rFonts w:ascii="Arial" w:eastAsia="Times New Roman" w:hAnsi="Arial" w:cs="Arial"/>
                <w:color w:val="000000"/>
                <w:sz w:val="20"/>
                <w:szCs w:val="20"/>
                <w:lang w:eastAsia="en-ZA"/>
              </w:rPr>
            </w:pPr>
            <w:r w:rsidRPr="000B57CF">
              <w:rPr>
                <w:rFonts w:ascii="Arial" w:eastAsia="Times New Roman" w:hAnsi="Arial" w:cs="Arial"/>
                <w:color w:val="000000"/>
                <w:sz w:val="20"/>
                <w:szCs w:val="20"/>
                <w:lang w:eastAsia="en-ZA"/>
              </w:rPr>
              <w:t> </w:t>
            </w:r>
          </w:p>
        </w:tc>
      </w:tr>
      <w:tr w:rsidR="008431A5" w:rsidRPr="000B57CF" w14:paraId="62E3A5A9" w14:textId="77777777" w:rsidTr="00ED50A5">
        <w:trPr>
          <w:trHeight w:val="1455"/>
        </w:trPr>
        <w:tc>
          <w:tcPr>
            <w:tcW w:w="3428" w:type="dxa"/>
            <w:vMerge w:val="restart"/>
            <w:tcBorders>
              <w:top w:val="nil"/>
              <w:left w:val="single" w:sz="4" w:space="0" w:color="auto"/>
              <w:bottom w:val="single" w:sz="4" w:space="0" w:color="000000"/>
              <w:right w:val="single" w:sz="4" w:space="0" w:color="auto"/>
            </w:tcBorders>
            <w:shd w:val="clear" w:color="auto" w:fill="auto"/>
            <w:vAlign w:val="center"/>
            <w:hideMark/>
          </w:tcPr>
          <w:p w14:paraId="17364C6A" w14:textId="77777777" w:rsidR="008431A5" w:rsidRPr="000B57CF" w:rsidRDefault="008431A5" w:rsidP="00300047">
            <w:pPr>
              <w:shd w:val="clear" w:color="auto" w:fill="FFFFFF" w:themeFill="background1"/>
              <w:spacing w:after="0" w:line="240" w:lineRule="auto"/>
              <w:rPr>
                <w:rFonts w:ascii="Arial" w:eastAsia="Times New Roman" w:hAnsi="Arial" w:cs="Arial"/>
                <w:color w:val="000000"/>
                <w:sz w:val="20"/>
                <w:szCs w:val="20"/>
                <w:lang w:eastAsia="en-ZA"/>
              </w:rPr>
            </w:pPr>
            <w:r w:rsidRPr="000B57CF">
              <w:rPr>
                <w:rFonts w:ascii="Arial" w:eastAsia="Times New Roman" w:hAnsi="Arial" w:cs="Arial"/>
                <w:color w:val="000000"/>
                <w:sz w:val="20"/>
                <w:szCs w:val="20"/>
                <w:lang w:eastAsia="en-ZA"/>
              </w:rPr>
              <w:t>Local Content-Declaration - In terms of preferential procurement regulation 8.5, a tender that fails to meet the minimum stipulated threshold for local production and content is an acceptable. The following suppliers did not submit their declaration on local content and should have been disqualified and not evaluated further.</w:t>
            </w:r>
          </w:p>
        </w:tc>
        <w:tc>
          <w:tcPr>
            <w:tcW w:w="2536" w:type="dxa"/>
            <w:vMerge w:val="restart"/>
            <w:tcBorders>
              <w:top w:val="nil"/>
              <w:left w:val="single" w:sz="4" w:space="0" w:color="auto"/>
              <w:bottom w:val="single" w:sz="4" w:space="0" w:color="000000"/>
              <w:right w:val="single" w:sz="4" w:space="0" w:color="auto"/>
            </w:tcBorders>
            <w:shd w:val="clear" w:color="auto" w:fill="auto"/>
            <w:vAlign w:val="center"/>
            <w:hideMark/>
          </w:tcPr>
          <w:p w14:paraId="191E3D00" w14:textId="77777777" w:rsidR="008431A5" w:rsidRPr="000B57CF" w:rsidRDefault="008431A5" w:rsidP="00300047">
            <w:pPr>
              <w:shd w:val="clear" w:color="auto" w:fill="FFFFFF" w:themeFill="background1"/>
              <w:spacing w:after="0" w:line="240" w:lineRule="auto"/>
              <w:rPr>
                <w:rFonts w:ascii="Arial" w:eastAsia="Times New Roman" w:hAnsi="Arial" w:cs="Arial"/>
                <w:sz w:val="20"/>
                <w:szCs w:val="20"/>
                <w:lang w:eastAsia="en-ZA"/>
              </w:rPr>
            </w:pPr>
            <w:r w:rsidRPr="000B57CF">
              <w:rPr>
                <w:rFonts w:ascii="Arial" w:eastAsia="Times New Roman" w:hAnsi="Arial" w:cs="Arial"/>
                <w:sz w:val="20"/>
                <w:szCs w:val="20"/>
                <w:lang w:eastAsia="en-ZA"/>
              </w:rPr>
              <w:t>Implement proper record keeping in a timely manner to ensure that complete, relevant and accurate information is accessible and available to support financial and performance reporting</w:t>
            </w:r>
          </w:p>
        </w:tc>
        <w:tc>
          <w:tcPr>
            <w:tcW w:w="4683" w:type="dxa"/>
            <w:gridSpan w:val="2"/>
            <w:tcBorders>
              <w:top w:val="single" w:sz="4" w:space="0" w:color="auto"/>
              <w:left w:val="nil"/>
              <w:bottom w:val="dashed" w:sz="4" w:space="0" w:color="auto"/>
              <w:right w:val="single" w:sz="4" w:space="0" w:color="auto"/>
            </w:tcBorders>
            <w:shd w:val="clear" w:color="000000" w:fill="FFFFFF"/>
            <w:vAlign w:val="bottom"/>
            <w:hideMark/>
          </w:tcPr>
          <w:p w14:paraId="3816EF35" w14:textId="77777777" w:rsidR="008431A5" w:rsidRPr="000B57CF" w:rsidRDefault="008431A5" w:rsidP="00300047">
            <w:pPr>
              <w:shd w:val="clear" w:color="auto" w:fill="FFFFFF" w:themeFill="background1"/>
              <w:spacing w:after="0" w:line="240" w:lineRule="auto"/>
              <w:rPr>
                <w:rFonts w:ascii="Arial" w:eastAsia="Times New Roman" w:hAnsi="Arial" w:cs="Arial"/>
                <w:color w:val="000000"/>
                <w:sz w:val="20"/>
                <w:szCs w:val="20"/>
                <w:lang w:eastAsia="en-ZA"/>
              </w:rPr>
            </w:pPr>
            <w:r w:rsidRPr="000B57CF">
              <w:rPr>
                <w:rFonts w:ascii="Arial" w:eastAsia="Times New Roman" w:hAnsi="Arial" w:cs="Arial"/>
                <w:color w:val="000000"/>
                <w:sz w:val="20"/>
                <w:szCs w:val="20"/>
                <w:lang w:eastAsia="en-ZA"/>
              </w:rPr>
              <w:t xml:space="preserve">1. Adjudication committee to develop and implement compliance checklist for review of evaluation reports before recommendations are made to MM. The checklist must be submitted with the adjudication report to MM for approval of the recommendations. </w:t>
            </w:r>
          </w:p>
        </w:tc>
      </w:tr>
      <w:tr w:rsidR="008431A5" w:rsidRPr="000B57CF" w14:paraId="1D3900A3" w14:textId="77777777" w:rsidTr="00ED50A5">
        <w:trPr>
          <w:trHeight w:val="510"/>
        </w:trPr>
        <w:tc>
          <w:tcPr>
            <w:tcW w:w="3428" w:type="dxa"/>
            <w:vMerge/>
            <w:tcBorders>
              <w:top w:val="nil"/>
              <w:left w:val="single" w:sz="4" w:space="0" w:color="auto"/>
              <w:bottom w:val="single" w:sz="4" w:space="0" w:color="000000"/>
              <w:right w:val="single" w:sz="4" w:space="0" w:color="auto"/>
            </w:tcBorders>
            <w:shd w:val="clear" w:color="auto" w:fill="auto"/>
            <w:vAlign w:val="center"/>
            <w:hideMark/>
          </w:tcPr>
          <w:p w14:paraId="52572354" w14:textId="77777777" w:rsidR="008431A5" w:rsidRPr="000B57CF" w:rsidRDefault="008431A5" w:rsidP="00300047">
            <w:pPr>
              <w:shd w:val="clear" w:color="auto" w:fill="FFFFFF" w:themeFill="background1"/>
              <w:spacing w:after="0" w:line="240" w:lineRule="auto"/>
              <w:rPr>
                <w:rFonts w:ascii="Arial" w:eastAsia="Times New Roman" w:hAnsi="Arial" w:cs="Arial"/>
                <w:color w:val="000000"/>
                <w:sz w:val="20"/>
                <w:szCs w:val="20"/>
                <w:lang w:eastAsia="en-ZA"/>
              </w:rPr>
            </w:pPr>
          </w:p>
        </w:tc>
        <w:tc>
          <w:tcPr>
            <w:tcW w:w="2536" w:type="dxa"/>
            <w:vMerge/>
            <w:tcBorders>
              <w:top w:val="nil"/>
              <w:left w:val="single" w:sz="4" w:space="0" w:color="auto"/>
              <w:bottom w:val="single" w:sz="4" w:space="0" w:color="000000"/>
              <w:right w:val="single" w:sz="4" w:space="0" w:color="auto"/>
            </w:tcBorders>
            <w:shd w:val="clear" w:color="auto" w:fill="auto"/>
            <w:vAlign w:val="center"/>
            <w:hideMark/>
          </w:tcPr>
          <w:p w14:paraId="73F32CAC" w14:textId="77777777" w:rsidR="008431A5" w:rsidRPr="000B57CF" w:rsidRDefault="008431A5" w:rsidP="00300047">
            <w:pPr>
              <w:shd w:val="clear" w:color="auto" w:fill="FFFFFF" w:themeFill="background1"/>
              <w:spacing w:after="0" w:line="240" w:lineRule="auto"/>
              <w:rPr>
                <w:rFonts w:ascii="Arial" w:eastAsia="Times New Roman" w:hAnsi="Arial" w:cs="Arial"/>
                <w:sz w:val="20"/>
                <w:szCs w:val="20"/>
                <w:lang w:eastAsia="en-ZA"/>
              </w:rPr>
            </w:pPr>
          </w:p>
        </w:tc>
        <w:tc>
          <w:tcPr>
            <w:tcW w:w="4683" w:type="dxa"/>
            <w:gridSpan w:val="2"/>
            <w:tcBorders>
              <w:top w:val="nil"/>
              <w:left w:val="nil"/>
              <w:bottom w:val="dashed" w:sz="4" w:space="0" w:color="auto"/>
              <w:right w:val="single" w:sz="4" w:space="0" w:color="auto"/>
            </w:tcBorders>
            <w:shd w:val="clear" w:color="000000" w:fill="FFFFFF"/>
            <w:vAlign w:val="bottom"/>
            <w:hideMark/>
          </w:tcPr>
          <w:p w14:paraId="5305B68C" w14:textId="77777777" w:rsidR="008431A5" w:rsidRPr="000B57CF" w:rsidRDefault="008431A5" w:rsidP="00300047">
            <w:pPr>
              <w:shd w:val="clear" w:color="auto" w:fill="FFFFFF" w:themeFill="background1"/>
              <w:spacing w:after="0" w:line="240" w:lineRule="auto"/>
              <w:rPr>
                <w:rFonts w:ascii="Arial" w:eastAsia="Times New Roman" w:hAnsi="Arial" w:cs="Arial"/>
                <w:sz w:val="20"/>
                <w:szCs w:val="20"/>
                <w:lang w:eastAsia="en-ZA"/>
              </w:rPr>
            </w:pPr>
            <w:r w:rsidRPr="000B57CF">
              <w:rPr>
                <w:rFonts w:ascii="Arial" w:eastAsia="Times New Roman" w:hAnsi="Arial" w:cs="Arial"/>
                <w:sz w:val="20"/>
                <w:szCs w:val="20"/>
                <w:lang w:eastAsia="en-ZA"/>
              </w:rPr>
              <w:t>2. Scan and file SCM reports electronically.</w:t>
            </w:r>
          </w:p>
        </w:tc>
      </w:tr>
      <w:tr w:rsidR="008431A5" w:rsidRPr="000B57CF" w14:paraId="2E34F278" w14:textId="77777777" w:rsidTr="00ED50A5">
        <w:trPr>
          <w:trHeight w:val="255"/>
        </w:trPr>
        <w:tc>
          <w:tcPr>
            <w:tcW w:w="3428" w:type="dxa"/>
            <w:vMerge/>
            <w:tcBorders>
              <w:top w:val="nil"/>
              <w:left w:val="single" w:sz="4" w:space="0" w:color="auto"/>
              <w:bottom w:val="single" w:sz="4" w:space="0" w:color="000000"/>
              <w:right w:val="single" w:sz="4" w:space="0" w:color="auto"/>
            </w:tcBorders>
            <w:shd w:val="clear" w:color="auto" w:fill="auto"/>
            <w:vAlign w:val="center"/>
            <w:hideMark/>
          </w:tcPr>
          <w:p w14:paraId="2EDA36A5" w14:textId="77777777" w:rsidR="008431A5" w:rsidRPr="000B57CF" w:rsidRDefault="008431A5" w:rsidP="00300047">
            <w:pPr>
              <w:shd w:val="clear" w:color="auto" w:fill="FFFFFF" w:themeFill="background1"/>
              <w:spacing w:after="0" w:line="240" w:lineRule="auto"/>
              <w:rPr>
                <w:rFonts w:ascii="Arial" w:eastAsia="Times New Roman" w:hAnsi="Arial" w:cs="Arial"/>
                <w:color w:val="000000"/>
                <w:sz w:val="20"/>
                <w:szCs w:val="20"/>
                <w:lang w:eastAsia="en-ZA"/>
              </w:rPr>
            </w:pPr>
          </w:p>
        </w:tc>
        <w:tc>
          <w:tcPr>
            <w:tcW w:w="2536" w:type="dxa"/>
            <w:vMerge/>
            <w:tcBorders>
              <w:top w:val="nil"/>
              <w:left w:val="single" w:sz="4" w:space="0" w:color="auto"/>
              <w:bottom w:val="single" w:sz="4" w:space="0" w:color="000000"/>
              <w:right w:val="single" w:sz="4" w:space="0" w:color="auto"/>
            </w:tcBorders>
            <w:shd w:val="clear" w:color="auto" w:fill="auto"/>
            <w:vAlign w:val="center"/>
            <w:hideMark/>
          </w:tcPr>
          <w:p w14:paraId="046F3216" w14:textId="77777777" w:rsidR="008431A5" w:rsidRPr="000B57CF" w:rsidRDefault="008431A5" w:rsidP="00300047">
            <w:pPr>
              <w:shd w:val="clear" w:color="auto" w:fill="FFFFFF" w:themeFill="background1"/>
              <w:spacing w:after="0" w:line="240" w:lineRule="auto"/>
              <w:rPr>
                <w:rFonts w:ascii="Arial" w:eastAsia="Times New Roman" w:hAnsi="Arial" w:cs="Arial"/>
                <w:sz w:val="20"/>
                <w:szCs w:val="20"/>
                <w:lang w:eastAsia="en-ZA"/>
              </w:rPr>
            </w:pPr>
          </w:p>
        </w:tc>
        <w:tc>
          <w:tcPr>
            <w:tcW w:w="4683" w:type="dxa"/>
            <w:gridSpan w:val="2"/>
            <w:tcBorders>
              <w:top w:val="nil"/>
              <w:left w:val="nil"/>
              <w:bottom w:val="nil"/>
              <w:right w:val="nil"/>
            </w:tcBorders>
            <w:shd w:val="clear" w:color="auto" w:fill="auto"/>
            <w:noWrap/>
            <w:vAlign w:val="center"/>
            <w:hideMark/>
          </w:tcPr>
          <w:p w14:paraId="38E116D0" w14:textId="77777777" w:rsidR="008431A5" w:rsidRPr="000B57CF" w:rsidRDefault="008431A5" w:rsidP="00300047">
            <w:pPr>
              <w:shd w:val="clear" w:color="auto" w:fill="FFFFFF" w:themeFill="background1"/>
              <w:spacing w:after="0" w:line="240" w:lineRule="auto"/>
              <w:rPr>
                <w:rFonts w:ascii="Arial" w:eastAsia="Times New Roman" w:hAnsi="Arial" w:cs="Arial"/>
                <w:sz w:val="20"/>
                <w:szCs w:val="20"/>
                <w:lang w:eastAsia="en-ZA"/>
              </w:rPr>
            </w:pPr>
          </w:p>
        </w:tc>
      </w:tr>
      <w:tr w:rsidR="008431A5" w:rsidRPr="000B57CF" w14:paraId="1C5C658C" w14:textId="77777777" w:rsidTr="00ED50A5">
        <w:trPr>
          <w:trHeight w:val="255"/>
        </w:trPr>
        <w:tc>
          <w:tcPr>
            <w:tcW w:w="3428" w:type="dxa"/>
            <w:vMerge/>
            <w:tcBorders>
              <w:top w:val="nil"/>
              <w:left w:val="single" w:sz="4" w:space="0" w:color="auto"/>
              <w:bottom w:val="single" w:sz="4" w:space="0" w:color="000000"/>
              <w:right w:val="single" w:sz="4" w:space="0" w:color="auto"/>
            </w:tcBorders>
            <w:shd w:val="clear" w:color="auto" w:fill="auto"/>
            <w:vAlign w:val="center"/>
            <w:hideMark/>
          </w:tcPr>
          <w:p w14:paraId="4046B551" w14:textId="77777777" w:rsidR="008431A5" w:rsidRPr="000B57CF" w:rsidRDefault="008431A5" w:rsidP="00300047">
            <w:pPr>
              <w:shd w:val="clear" w:color="auto" w:fill="FFFFFF" w:themeFill="background1"/>
              <w:spacing w:after="0" w:line="240" w:lineRule="auto"/>
              <w:rPr>
                <w:rFonts w:ascii="Arial" w:eastAsia="Times New Roman" w:hAnsi="Arial" w:cs="Arial"/>
                <w:color w:val="000000"/>
                <w:sz w:val="20"/>
                <w:szCs w:val="20"/>
                <w:lang w:eastAsia="en-ZA"/>
              </w:rPr>
            </w:pPr>
          </w:p>
        </w:tc>
        <w:tc>
          <w:tcPr>
            <w:tcW w:w="2536" w:type="dxa"/>
            <w:vMerge/>
            <w:tcBorders>
              <w:top w:val="nil"/>
              <w:left w:val="single" w:sz="4" w:space="0" w:color="auto"/>
              <w:bottom w:val="single" w:sz="4" w:space="0" w:color="000000"/>
              <w:right w:val="single" w:sz="4" w:space="0" w:color="auto"/>
            </w:tcBorders>
            <w:shd w:val="clear" w:color="auto" w:fill="auto"/>
            <w:vAlign w:val="center"/>
            <w:hideMark/>
          </w:tcPr>
          <w:p w14:paraId="73A6C874" w14:textId="77777777" w:rsidR="008431A5" w:rsidRPr="000B57CF" w:rsidRDefault="008431A5" w:rsidP="00300047">
            <w:pPr>
              <w:shd w:val="clear" w:color="auto" w:fill="FFFFFF" w:themeFill="background1"/>
              <w:spacing w:after="0" w:line="240" w:lineRule="auto"/>
              <w:rPr>
                <w:rFonts w:ascii="Arial" w:eastAsia="Times New Roman" w:hAnsi="Arial" w:cs="Arial"/>
                <w:sz w:val="20"/>
                <w:szCs w:val="20"/>
                <w:lang w:eastAsia="en-ZA"/>
              </w:rPr>
            </w:pPr>
          </w:p>
        </w:tc>
        <w:tc>
          <w:tcPr>
            <w:tcW w:w="4683" w:type="dxa"/>
            <w:gridSpan w:val="2"/>
            <w:tcBorders>
              <w:top w:val="dashed" w:sz="4" w:space="0" w:color="auto"/>
              <w:left w:val="nil"/>
              <w:bottom w:val="dashed" w:sz="4" w:space="0" w:color="auto"/>
              <w:right w:val="single" w:sz="4" w:space="0" w:color="auto"/>
            </w:tcBorders>
            <w:shd w:val="clear" w:color="000000" w:fill="FFFFFF"/>
            <w:vAlign w:val="bottom"/>
            <w:hideMark/>
          </w:tcPr>
          <w:p w14:paraId="6064F6C9" w14:textId="77777777" w:rsidR="008431A5" w:rsidRPr="000B57CF" w:rsidRDefault="008431A5" w:rsidP="00300047">
            <w:pPr>
              <w:shd w:val="clear" w:color="auto" w:fill="FFFFFF" w:themeFill="background1"/>
              <w:spacing w:after="0" w:line="240" w:lineRule="auto"/>
              <w:rPr>
                <w:rFonts w:ascii="Arial" w:eastAsia="Times New Roman" w:hAnsi="Arial" w:cs="Arial"/>
                <w:sz w:val="20"/>
                <w:szCs w:val="20"/>
                <w:lang w:eastAsia="en-ZA"/>
              </w:rPr>
            </w:pPr>
            <w:r w:rsidRPr="000B57CF">
              <w:rPr>
                <w:rFonts w:ascii="Arial" w:eastAsia="Times New Roman" w:hAnsi="Arial" w:cs="Arial"/>
                <w:sz w:val="20"/>
                <w:szCs w:val="20"/>
                <w:lang w:eastAsia="en-ZA"/>
              </w:rPr>
              <w:t> </w:t>
            </w:r>
          </w:p>
        </w:tc>
      </w:tr>
      <w:tr w:rsidR="008431A5" w:rsidRPr="000B57CF" w14:paraId="6B4EA0A1" w14:textId="77777777" w:rsidTr="00ED50A5">
        <w:trPr>
          <w:trHeight w:val="255"/>
        </w:trPr>
        <w:tc>
          <w:tcPr>
            <w:tcW w:w="3428" w:type="dxa"/>
            <w:vMerge/>
            <w:tcBorders>
              <w:top w:val="nil"/>
              <w:left w:val="single" w:sz="4" w:space="0" w:color="auto"/>
              <w:bottom w:val="single" w:sz="4" w:space="0" w:color="000000"/>
              <w:right w:val="single" w:sz="4" w:space="0" w:color="auto"/>
            </w:tcBorders>
            <w:shd w:val="clear" w:color="auto" w:fill="auto"/>
            <w:vAlign w:val="center"/>
            <w:hideMark/>
          </w:tcPr>
          <w:p w14:paraId="1FB06E40" w14:textId="77777777" w:rsidR="008431A5" w:rsidRPr="000B57CF" w:rsidRDefault="008431A5" w:rsidP="00300047">
            <w:pPr>
              <w:shd w:val="clear" w:color="auto" w:fill="FFFFFF" w:themeFill="background1"/>
              <w:spacing w:after="0" w:line="240" w:lineRule="auto"/>
              <w:rPr>
                <w:rFonts w:ascii="Arial" w:eastAsia="Times New Roman" w:hAnsi="Arial" w:cs="Arial"/>
                <w:color w:val="000000"/>
                <w:sz w:val="20"/>
                <w:szCs w:val="20"/>
                <w:lang w:eastAsia="en-ZA"/>
              </w:rPr>
            </w:pPr>
          </w:p>
        </w:tc>
        <w:tc>
          <w:tcPr>
            <w:tcW w:w="2536" w:type="dxa"/>
            <w:vMerge/>
            <w:tcBorders>
              <w:top w:val="nil"/>
              <w:left w:val="single" w:sz="4" w:space="0" w:color="auto"/>
              <w:bottom w:val="single" w:sz="4" w:space="0" w:color="000000"/>
              <w:right w:val="single" w:sz="4" w:space="0" w:color="auto"/>
            </w:tcBorders>
            <w:shd w:val="clear" w:color="auto" w:fill="auto"/>
            <w:vAlign w:val="center"/>
            <w:hideMark/>
          </w:tcPr>
          <w:p w14:paraId="4E823E2D" w14:textId="77777777" w:rsidR="008431A5" w:rsidRPr="000B57CF" w:rsidRDefault="008431A5" w:rsidP="00300047">
            <w:pPr>
              <w:shd w:val="clear" w:color="auto" w:fill="FFFFFF" w:themeFill="background1"/>
              <w:spacing w:after="0" w:line="240" w:lineRule="auto"/>
              <w:rPr>
                <w:rFonts w:ascii="Arial" w:eastAsia="Times New Roman" w:hAnsi="Arial" w:cs="Arial"/>
                <w:sz w:val="20"/>
                <w:szCs w:val="20"/>
                <w:lang w:eastAsia="en-ZA"/>
              </w:rPr>
            </w:pPr>
          </w:p>
        </w:tc>
        <w:tc>
          <w:tcPr>
            <w:tcW w:w="4683" w:type="dxa"/>
            <w:gridSpan w:val="2"/>
            <w:tcBorders>
              <w:top w:val="nil"/>
              <w:left w:val="nil"/>
              <w:bottom w:val="dashed" w:sz="4" w:space="0" w:color="auto"/>
              <w:right w:val="single" w:sz="4" w:space="0" w:color="auto"/>
            </w:tcBorders>
            <w:shd w:val="clear" w:color="000000" w:fill="FFFFFF"/>
            <w:vAlign w:val="bottom"/>
            <w:hideMark/>
          </w:tcPr>
          <w:p w14:paraId="759835A3" w14:textId="77777777" w:rsidR="008431A5" w:rsidRPr="000B57CF" w:rsidRDefault="008431A5" w:rsidP="00300047">
            <w:pPr>
              <w:shd w:val="clear" w:color="auto" w:fill="FFFFFF" w:themeFill="background1"/>
              <w:spacing w:after="0" w:line="240" w:lineRule="auto"/>
              <w:rPr>
                <w:rFonts w:ascii="Arial" w:eastAsia="Times New Roman" w:hAnsi="Arial" w:cs="Arial"/>
                <w:color w:val="000000"/>
                <w:sz w:val="20"/>
                <w:szCs w:val="20"/>
                <w:lang w:eastAsia="en-ZA"/>
              </w:rPr>
            </w:pPr>
            <w:r w:rsidRPr="000B57CF">
              <w:rPr>
                <w:rFonts w:ascii="Arial" w:eastAsia="Times New Roman" w:hAnsi="Arial" w:cs="Arial"/>
                <w:color w:val="000000"/>
                <w:sz w:val="20"/>
                <w:szCs w:val="20"/>
                <w:lang w:eastAsia="en-ZA"/>
              </w:rPr>
              <w:t> </w:t>
            </w:r>
          </w:p>
        </w:tc>
      </w:tr>
      <w:tr w:rsidR="008431A5" w:rsidRPr="000B57CF" w14:paraId="1C95AF41" w14:textId="77777777" w:rsidTr="00ED50A5">
        <w:trPr>
          <w:trHeight w:val="255"/>
        </w:trPr>
        <w:tc>
          <w:tcPr>
            <w:tcW w:w="3428" w:type="dxa"/>
            <w:vMerge/>
            <w:tcBorders>
              <w:top w:val="nil"/>
              <w:left w:val="single" w:sz="4" w:space="0" w:color="auto"/>
              <w:bottom w:val="single" w:sz="4" w:space="0" w:color="000000"/>
              <w:right w:val="single" w:sz="4" w:space="0" w:color="auto"/>
            </w:tcBorders>
            <w:shd w:val="clear" w:color="auto" w:fill="auto"/>
            <w:vAlign w:val="center"/>
            <w:hideMark/>
          </w:tcPr>
          <w:p w14:paraId="4275286A" w14:textId="77777777" w:rsidR="008431A5" w:rsidRPr="000B57CF" w:rsidRDefault="008431A5" w:rsidP="00300047">
            <w:pPr>
              <w:shd w:val="clear" w:color="auto" w:fill="FFFFFF" w:themeFill="background1"/>
              <w:spacing w:after="0" w:line="240" w:lineRule="auto"/>
              <w:rPr>
                <w:rFonts w:ascii="Arial" w:eastAsia="Times New Roman" w:hAnsi="Arial" w:cs="Arial"/>
                <w:color w:val="000000"/>
                <w:sz w:val="20"/>
                <w:szCs w:val="20"/>
                <w:lang w:eastAsia="en-ZA"/>
              </w:rPr>
            </w:pPr>
          </w:p>
        </w:tc>
        <w:tc>
          <w:tcPr>
            <w:tcW w:w="2536" w:type="dxa"/>
            <w:vMerge/>
            <w:tcBorders>
              <w:top w:val="nil"/>
              <w:left w:val="single" w:sz="4" w:space="0" w:color="auto"/>
              <w:bottom w:val="single" w:sz="4" w:space="0" w:color="000000"/>
              <w:right w:val="single" w:sz="4" w:space="0" w:color="auto"/>
            </w:tcBorders>
            <w:shd w:val="clear" w:color="auto" w:fill="auto"/>
            <w:vAlign w:val="center"/>
            <w:hideMark/>
          </w:tcPr>
          <w:p w14:paraId="239C41F4" w14:textId="77777777" w:rsidR="008431A5" w:rsidRPr="000B57CF" w:rsidRDefault="008431A5" w:rsidP="00300047">
            <w:pPr>
              <w:shd w:val="clear" w:color="auto" w:fill="FFFFFF" w:themeFill="background1"/>
              <w:spacing w:after="0" w:line="240" w:lineRule="auto"/>
              <w:rPr>
                <w:rFonts w:ascii="Arial" w:eastAsia="Times New Roman" w:hAnsi="Arial" w:cs="Arial"/>
                <w:sz w:val="20"/>
                <w:szCs w:val="20"/>
                <w:lang w:eastAsia="en-ZA"/>
              </w:rPr>
            </w:pPr>
          </w:p>
        </w:tc>
        <w:tc>
          <w:tcPr>
            <w:tcW w:w="4683" w:type="dxa"/>
            <w:gridSpan w:val="2"/>
            <w:tcBorders>
              <w:top w:val="nil"/>
              <w:left w:val="nil"/>
              <w:bottom w:val="dashed" w:sz="4" w:space="0" w:color="auto"/>
              <w:right w:val="single" w:sz="4" w:space="0" w:color="auto"/>
            </w:tcBorders>
            <w:shd w:val="clear" w:color="000000" w:fill="FFFFFF"/>
            <w:vAlign w:val="bottom"/>
            <w:hideMark/>
          </w:tcPr>
          <w:p w14:paraId="3C9AE025" w14:textId="77777777" w:rsidR="008431A5" w:rsidRPr="000B57CF" w:rsidRDefault="008431A5" w:rsidP="00300047">
            <w:pPr>
              <w:shd w:val="clear" w:color="auto" w:fill="FFFFFF" w:themeFill="background1"/>
              <w:spacing w:after="0" w:line="240" w:lineRule="auto"/>
              <w:rPr>
                <w:rFonts w:ascii="Arial" w:eastAsia="Times New Roman" w:hAnsi="Arial" w:cs="Arial"/>
                <w:color w:val="000000"/>
                <w:sz w:val="20"/>
                <w:szCs w:val="20"/>
                <w:lang w:eastAsia="en-ZA"/>
              </w:rPr>
            </w:pPr>
            <w:r w:rsidRPr="000B57CF">
              <w:rPr>
                <w:rFonts w:ascii="Arial" w:eastAsia="Times New Roman" w:hAnsi="Arial" w:cs="Arial"/>
                <w:color w:val="000000"/>
                <w:sz w:val="20"/>
                <w:szCs w:val="20"/>
                <w:lang w:eastAsia="en-ZA"/>
              </w:rPr>
              <w:t> </w:t>
            </w:r>
          </w:p>
        </w:tc>
      </w:tr>
      <w:tr w:rsidR="008431A5" w:rsidRPr="000B57CF" w14:paraId="2942FFFF" w14:textId="77777777" w:rsidTr="00ED50A5">
        <w:trPr>
          <w:trHeight w:val="765"/>
        </w:trPr>
        <w:tc>
          <w:tcPr>
            <w:tcW w:w="3428" w:type="dxa"/>
            <w:vMerge w:val="restart"/>
            <w:tcBorders>
              <w:top w:val="nil"/>
              <w:left w:val="single" w:sz="4" w:space="0" w:color="auto"/>
              <w:bottom w:val="single" w:sz="4" w:space="0" w:color="000000"/>
              <w:right w:val="single" w:sz="4" w:space="0" w:color="auto"/>
            </w:tcBorders>
            <w:shd w:val="clear" w:color="auto" w:fill="auto"/>
            <w:vAlign w:val="center"/>
            <w:hideMark/>
          </w:tcPr>
          <w:p w14:paraId="357112DA" w14:textId="77777777" w:rsidR="008431A5" w:rsidRPr="000B57CF" w:rsidRDefault="008431A5" w:rsidP="00300047">
            <w:pPr>
              <w:shd w:val="clear" w:color="auto" w:fill="FFFFFF" w:themeFill="background1"/>
              <w:spacing w:after="0" w:line="240" w:lineRule="auto"/>
              <w:rPr>
                <w:rFonts w:ascii="Arial" w:eastAsia="Times New Roman" w:hAnsi="Arial" w:cs="Arial"/>
                <w:color w:val="000000"/>
                <w:sz w:val="20"/>
                <w:szCs w:val="20"/>
                <w:lang w:eastAsia="en-ZA"/>
              </w:rPr>
            </w:pPr>
            <w:r w:rsidRPr="000B57CF">
              <w:rPr>
                <w:rFonts w:ascii="Arial" w:eastAsia="Times New Roman" w:hAnsi="Arial" w:cs="Arial"/>
                <w:color w:val="000000"/>
                <w:sz w:val="20"/>
                <w:szCs w:val="20"/>
                <w:lang w:eastAsia="en-ZA"/>
              </w:rPr>
              <w:t>Declaration of interest not submitted - In terms of Municipal Supply Chain Management Regulations paragraph 13(c), the municipality may not consider a written quotation or bid unless the provider who submitted the quotation or bid has indicated</w:t>
            </w:r>
            <w:proofErr w:type="gramStart"/>
            <w:r w:rsidRPr="000B57CF">
              <w:rPr>
                <w:rFonts w:ascii="Arial" w:eastAsia="Times New Roman" w:hAnsi="Arial" w:cs="Arial"/>
                <w:color w:val="000000"/>
                <w:sz w:val="20"/>
                <w:szCs w:val="20"/>
                <w:lang w:eastAsia="en-ZA"/>
              </w:rPr>
              <w:t>:</w:t>
            </w:r>
            <w:proofErr w:type="gramEnd"/>
            <w:r w:rsidRPr="000B57CF">
              <w:rPr>
                <w:rFonts w:ascii="Arial" w:eastAsia="Times New Roman" w:hAnsi="Arial" w:cs="Arial"/>
                <w:color w:val="000000"/>
                <w:sz w:val="20"/>
                <w:szCs w:val="20"/>
                <w:lang w:eastAsia="en-ZA"/>
              </w:rPr>
              <w:br/>
            </w:r>
            <w:r w:rsidRPr="000B57CF">
              <w:rPr>
                <w:rFonts w:ascii="Arial" w:eastAsia="Times New Roman" w:hAnsi="Arial" w:cs="Arial"/>
                <w:color w:val="000000"/>
                <w:sz w:val="20"/>
                <w:szCs w:val="20"/>
                <w:lang w:eastAsia="en-ZA"/>
              </w:rPr>
              <w:lastRenderedPageBreak/>
              <w:t>1. Whether he or she is in the service of the state, or has been in the service of the state in the previous twelve months</w:t>
            </w:r>
            <w:r w:rsidRPr="000B57CF">
              <w:rPr>
                <w:rFonts w:ascii="Arial" w:eastAsia="Times New Roman" w:hAnsi="Arial" w:cs="Arial"/>
                <w:color w:val="000000"/>
                <w:sz w:val="20"/>
                <w:szCs w:val="20"/>
                <w:lang w:eastAsia="en-ZA"/>
              </w:rPr>
              <w:br/>
              <w:t xml:space="preserve">2. If the provider is not a natural person, whether any of its directors, managers, principal shareholders or stakeholders is in the service of the state, or has been in the service of the state in the previous twelve months, or </w:t>
            </w:r>
            <w:r w:rsidRPr="000B57CF">
              <w:rPr>
                <w:rFonts w:ascii="Arial" w:eastAsia="Times New Roman" w:hAnsi="Arial" w:cs="Arial"/>
                <w:color w:val="000000"/>
                <w:sz w:val="20"/>
                <w:szCs w:val="20"/>
                <w:lang w:eastAsia="en-ZA"/>
              </w:rPr>
              <w:br/>
              <w:t xml:space="preserve">3. Whether a spouse, child or parent of the provider or of a director, manager, shareholder or stakeholder referred to in subparagraph (ii) is in the service of the state, or has been in the service of the state in the previous twelve months. </w:t>
            </w:r>
          </w:p>
        </w:tc>
        <w:tc>
          <w:tcPr>
            <w:tcW w:w="2536" w:type="dxa"/>
            <w:vMerge w:val="restart"/>
            <w:tcBorders>
              <w:top w:val="nil"/>
              <w:left w:val="single" w:sz="4" w:space="0" w:color="auto"/>
              <w:bottom w:val="single" w:sz="4" w:space="0" w:color="000000"/>
              <w:right w:val="single" w:sz="4" w:space="0" w:color="auto"/>
            </w:tcBorders>
            <w:shd w:val="clear" w:color="auto" w:fill="auto"/>
            <w:vAlign w:val="center"/>
            <w:hideMark/>
          </w:tcPr>
          <w:p w14:paraId="4DECFE8D" w14:textId="77777777" w:rsidR="008431A5" w:rsidRPr="000B57CF" w:rsidRDefault="008431A5" w:rsidP="00300047">
            <w:pPr>
              <w:shd w:val="clear" w:color="auto" w:fill="FFFFFF" w:themeFill="background1"/>
              <w:spacing w:after="0" w:line="240" w:lineRule="auto"/>
              <w:rPr>
                <w:rFonts w:ascii="Arial" w:eastAsia="Times New Roman" w:hAnsi="Arial" w:cs="Arial"/>
                <w:sz w:val="20"/>
                <w:szCs w:val="20"/>
                <w:lang w:eastAsia="en-ZA"/>
              </w:rPr>
            </w:pPr>
            <w:r w:rsidRPr="000B57CF">
              <w:rPr>
                <w:rFonts w:ascii="Arial" w:eastAsia="Times New Roman" w:hAnsi="Arial" w:cs="Arial"/>
                <w:sz w:val="20"/>
                <w:szCs w:val="20"/>
                <w:lang w:eastAsia="en-ZA"/>
              </w:rPr>
              <w:lastRenderedPageBreak/>
              <w:t>Management also did not review and monitor compliance with applicable legislation.</w:t>
            </w:r>
          </w:p>
        </w:tc>
        <w:tc>
          <w:tcPr>
            <w:tcW w:w="4683" w:type="dxa"/>
            <w:gridSpan w:val="2"/>
            <w:tcBorders>
              <w:top w:val="nil"/>
              <w:left w:val="nil"/>
              <w:bottom w:val="dashed" w:sz="4" w:space="0" w:color="auto"/>
              <w:right w:val="single" w:sz="4" w:space="0" w:color="auto"/>
            </w:tcBorders>
            <w:shd w:val="clear" w:color="000000" w:fill="FFFFFF"/>
            <w:vAlign w:val="bottom"/>
            <w:hideMark/>
          </w:tcPr>
          <w:p w14:paraId="17EE3A65" w14:textId="77777777" w:rsidR="008431A5" w:rsidRPr="000B57CF" w:rsidRDefault="008431A5" w:rsidP="00300047">
            <w:pPr>
              <w:shd w:val="clear" w:color="auto" w:fill="FFFFFF" w:themeFill="background1"/>
              <w:spacing w:after="0" w:line="240" w:lineRule="auto"/>
              <w:rPr>
                <w:rFonts w:ascii="Arial" w:eastAsia="Times New Roman" w:hAnsi="Arial" w:cs="Arial"/>
                <w:sz w:val="20"/>
                <w:szCs w:val="20"/>
                <w:lang w:eastAsia="en-ZA"/>
              </w:rPr>
            </w:pPr>
            <w:r w:rsidRPr="000B57CF">
              <w:rPr>
                <w:rFonts w:ascii="Arial" w:eastAsia="Times New Roman" w:hAnsi="Arial" w:cs="Arial"/>
                <w:sz w:val="20"/>
                <w:szCs w:val="20"/>
                <w:lang w:eastAsia="en-ZA"/>
              </w:rPr>
              <w:t>1. Report the alleged irregular expenditure to council for investigation.</w:t>
            </w:r>
          </w:p>
        </w:tc>
      </w:tr>
      <w:tr w:rsidR="008431A5" w:rsidRPr="000B57CF" w14:paraId="1A08AE26" w14:textId="77777777" w:rsidTr="00ED50A5">
        <w:trPr>
          <w:trHeight w:val="510"/>
        </w:trPr>
        <w:tc>
          <w:tcPr>
            <w:tcW w:w="3428" w:type="dxa"/>
            <w:vMerge/>
            <w:tcBorders>
              <w:top w:val="nil"/>
              <w:left w:val="single" w:sz="4" w:space="0" w:color="auto"/>
              <w:bottom w:val="single" w:sz="4" w:space="0" w:color="000000"/>
              <w:right w:val="single" w:sz="4" w:space="0" w:color="auto"/>
            </w:tcBorders>
            <w:shd w:val="clear" w:color="auto" w:fill="auto"/>
            <w:vAlign w:val="center"/>
            <w:hideMark/>
          </w:tcPr>
          <w:p w14:paraId="0A63A22C" w14:textId="77777777" w:rsidR="008431A5" w:rsidRPr="000B57CF" w:rsidRDefault="008431A5" w:rsidP="00300047">
            <w:pPr>
              <w:shd w:val="clear" w:color="auto" w:fill="FFFFFF" w:themeFill="background1"/>
              <w:spacing w:after="0" w:line="240" w:lineRule="auto"/>
              <w:rPr>
                <w:rFonts w:ascii="Arial" w:eastAsia="Times New Roman" w:hAnsi="Arial" w:cs="Arial"/>
                <w:color w:val="000000"/>
                <w:sz w:val="20"/>
                <w:szCs w:val="20"/>
                <w:lang w:eastAsia="en-ZA"/>
              </w:rPr>
            </w:pPr>
          </w:p>
        </w:tc>
        <w:tc>
          <w:tcPr>
            <w:tcW w:w="2536" w:type="dxa"/>
            <w:vMerge/>
            <w:tcBorders>
              <w:top w:val="nil"/>
              <w:left w:val="single" w:sz="4" w:space="0" w:color="auto"/>
              <w:bottom w:val="single" w:sz="4" w:space="0" w:color="000000"/>
              <w:right w:val="single" w:sz="4" w:space="0" w:color="auto"/>
            </w:tcBorders>
            <w:shd w:val="clear" w:color="auto" w:fill="auto"/>
            <w:vAlign w:val="center"/>
            <w:hideMark/>
          </w:tcPr>
          <w:p w14:paraId="2B511EDE" w14:textId="77777777" w:rsidR="008431A5" w:rsidRPr="000B57CF" w:rsidRDefault="008431A5" w:rsidP="00300047">
            <w:pPr>
              <w:shd w:val="clear" w:color="auto" w:fill="FFFFFF" w:themeFill="background1"/>
              <w:spacing w:after="0" w:line="240" w:lineRule="auto"/>
              <w:rPr>
                <w:rFonts w:ascii="Arial" w:eastAsia="Times New Roman" w:hAnsi="Arial" w:cs="Arial"/>
                <w:sz w:val="20"/>
                <w:szCs w:val="20"/>
                <w:lang w:eastAsia="en-ZA"/>
              </w:rPr>
            </w:pPr>
          </w:p>
        </w:tc>
        <w:tc>
          <w:tcPr>
            <w:tcW w:w="4683" w:type="dxa"/>
            <w:gridSpan w:val="2"/>
            <w:tcBorders>
              <w:top w:val="nil"/>
              <w:left w:val="nil"/>
              <w:bottom w:val="dashed" w:sz="4" w:space="0" w:color="auto"/>
              <w:right w:val="single" w:sz="4" w:space="0" w:color="auto"/>
            </w:tcBorders>
            <w:shd w:val="clear" w:color="000000" w:fill="FFFFFF"/>
            <w:vAlign w:val="bottom"/>
            <w:hideMark/>
          </w:tcPr>
          <w:p w14:paraId="6219FCEB" w14:textId="77777777" w:rsidR="008431A5" w:rsidRPr="000B57CF" w:rsidRDefault="008431A5" w:rsidP="00300047">
            <w:pPr>
              <w:shd w:val="clear" w:color="auto" w:fill="FFFFFF" w:themeFill="background1"/>
              <w:spacing w:after="0" w:line="240" w:lineRule="auto"/>
              <w:rPr>
                <w:rFonts w:ascii="Arial" w:eastAsia="Times New Roman" w:hAnsi="Arial" w:cs="Arial"/>
                <w:sz w:val="20"/>
                <w:szCs w:val="20"/>
                <w:lang w:eastAsia="en-ZA"/>
              </w:rPr>
            </w:pPr>
            <w:r w:rsidRPr="000B57CF">
              <w:rPr>
                <w:rFonts w:ascii="Arial" w:eastAsia="Times New Roman" w:hAnsi="Arial" w:cs="Arial"/>
                <w:sz w:val="20"/>
                <w:szCs w:val="20"/>
                <w:lang w:eastAsia="en-ZA"/>
              </w:rPr>
              <w:t>2. Council to refer the reported irregular expenditure to MPAC for investigation and recommendations.</w:t>
            </w:r>
          </w:p>
        </w:tc>
      </w:tr>
      <w:tr w:rsidR="008431A5" w:rsidRPr="000B57CF" w14:paraId="045B832E" w14:textId="77777777" w:rsidTr="00ED50A5">
        <w:trPr>
          <w:trHeight w:val="510"/>
        </w:trPr>
        <w:tc>
          <w:tcPr>
            <w:tcW w:w="3428" w:type="dxa"/>
            <w:vMerge/>
            <w:tcBorders>
              <w:top w:val="nil"/>
              <w:left w:val="single" w:sz="4" w:space="0" w:color="auto"/>
              <w:bottom w:val="single" w:sz="4" w:space="0" w:color="000000"/>
              <w:right w:val="single" w:sz="4" w:space="0" w:color="auto"/>
            </w:tcBorders>
            <w:shd w:val="clear" w:color="auto" w:fill="auto"/>
            <w:vAlign w:val="center"/>
            <w:hideMark/>
          </w:tcPr>
          <w:p w14:paraId="5A0D950F" w14:textId="77777777" w:rsidR="008431A5" w:rsidRPr="000B57CF" w:rsidRDefault="008431A5" w:rsidP="00300047">
            <w:pPr>
              <w:shd w:val="clear" w:color="auto" w:fill="FFFFFF" w:themeFill="background1"/>
              <w:spacing w:after="0" w:line="240" w:lineRule="auto"/>
              <w:rPr>
                <w:rFonts w:ascii="Arial" w:eastAsia="Times New Roman" w:hAnsi="Arial" w:cs="Arial"/>
                <w:color w:val="000000"/>
                <w:sz w:val="20"/>
                <w:szCs w:val="20"/>
                <w:lang w:eastAsia="en-ZA"/>
              </w:rPr>
            </w:pPr>
          </w:p>
        </w:tc>
        <w:tc>
          <w:tcPr>
            <w:tcW w:w="2536" w:type="dxa"/>
            <w:vMerge/>
            <w:tcBorders>
              <w:top w:val="nil"/>
              <w:left w:val="single" w:sz="4" w:space="0" w:color="auto"/>
              <w:bottom w:val="single" w:sz="4" w:space="0" w:color="000000"/>
              <w:right w:val="single" w:sz="4" w:space="0" w:color="auto"/>
            </w:tcBorders>
            <w:shd w:val="clear" w:color="auto" w:fill="auto"/>
            <w:vAlign w:val="center"/>
            <w:hideMark/>
          </w:tcPr>
          <w:p w14:paraId="561C5590" w14:textId="77777777" w:rsidR="008431A5" w:rsidRPr="000B57CF" w:rsidRDefault="008431A5" w:rsidP="00300047">
            <w:pPr>
              <w:shd w:val="clear" w:color="auto" w:fill="FFFFFF" w:themeFill="background1"/>
              <w:spacing w:after="0" w:line="240" w:lineRule="auto"/>
              <w:rPr>
                <w:rFonts w:ascii="Arial" w:eastAsia="Times New Roman" w:hAnsi="Arial" w:cs="Arial"/>
                <w:sz w:val="20"/>
                <w:szCs w:val="20"/>
                <w:lang w:eastAsia="en-ZA"/>
              </w:rPr>
            </w:pPr>
          </w:p>
        </w:tc>
        <w:tc>
          <w:tcPr>
            <w:tcW w:w="4683" w:type="dxa"/>
            <w:gridSpan w:val="2"/>
            <w:tcBorders>
              <w:top w:val="nil"/>
              <w:left w:val="nil"/>
              <w:bottom w:val="dashed" w:sz="4" w:space="0" w:color="auto"/>
              <w:right w:val="single" w:sz="4" w:space="0" w:color="auto"/>
            </w:tcBorders>
            <w:shd w:val="clear" w:color="000000" w:fill="FFFFFF"/>
            <w:vAlign w:val="bottom"/>
            <w:hideMark/>
          </w:tcPr>
          <w:p w14:paraId="180B4B7C" w14:textId="77777777" w:rsidR="008431A5" w:rsidRPr="000B57CF" w:rsidRDefault="008431A5" w:rsidP="00300047">
            <w:pPr>
              <w:shd w:val="clear" w:color="auto" w:fill="FFFFFF" w:themeFill="background1"/>
              <w:spacing w:after="0" w:line="240" w:lineRule="auto"/>
              <w:rPr>
                <w:rFonts w:ascii="Arial" w:eastAsia="Times New Roman" w:hAnsi="Arial" w:cs="Arial"/>
                <w:sz w:val="20"/>
                <w:szCs w:val="20"/>
                <w:lang w:eastAsia="en-ZA"/>
              </w:rPr>
            </w:pPr>
            <w:r w:rsidRPr="000B57CF">
              <w:rPr>
                <w:rFonts w:ascii="Arial" w:eastAsia="Times New Roman" w:hAnsi="Arial" w:cs="Arial"/>
                <w:sz w:val="20"/>
                <w:szCs w:val="20"/>
                <w:lang w:eastAsia="en-ZA"/>
              </w:rPr>
              <w:t>3. Council to consider and approve or disapprove the MPAC report recommendations.</w:t>
            </w:r>
          </w:p>
        </w:tc>
      </w:tr>
      <w:tr w:rsidR="008431A5" w:rsidRPr="000B57CF" w14:paraId="45E411B2" w14:textId="77777777" w:rsidTr="00ED50A5">
        <w:trPr>
          <w:trHeight w:val="510"/>
        </w:trPr>
        <w:tc>
          <w:tcPr>
            <w:tcW w:w="3428" w:type="dxa"/>
            <w:vMerge/>
            <w:tcBorders>
              <w:top w:val="nil"/>
              <w:left w:val="single" w:sz="4" w:space="0" w:color="auto"/>
              <w:bottom w:val="single" w:sz="4" w:space="0" w:color="000000"/>
              <w:right w:val="single" w:sz="4" w:space="0" w:color="auto"/>
            </w:tcBorders>
            <w:shd w:val="clear" w:color="auto" w:fill="auto"/>
            <w:vAlign w:val="center"/>
            <w:hideMark/>
          </w:tcPr>
          <w:p w14:paraId="45C438DA" w14:textId="77777777" w:rsidR="008431A5" w:rsidRPr="000B57CF" w:rsidRDefault="008431A5" w:rsidP="00300047">
            <w:pPr>
              <w:shd w:val="clear" w:color="auto" w:fill="FFFFFF" w:themeFill="background1"/>
              <w:spacing w:after="0" w:line="240" w:lineRule="auto"/>
              <w:rPr>
                <w:rFonts w:ascii="Arial" w:eastAsia="Times New Roman" w:hAnsi="Arial" w:cs="Arial"/>
                <w:color w:val="000000"/>
                <w:sz w:val="20"/>
                <w:szCs w:val="20"/>
                <w:lang w:eastAsia="en-ZA"/>
              </w:rPr>
            </w:pPr>
          </w:p>
        </w:tc>
        <w:tc>
          <w:tcPr>
            <w:tcW w:w="2536" w:type="dxa"/>
            <w:vMerge/>
            <w:tcBorders>
              <w:top w:val="nil"/>
              <w:left w:val="single" w:sz="4" w:space="0" w:color="auto"/>
              <w:bottom w:val="single" w:sz="4" w:space="0" w:color="000000"/>
              <w:right w:val="single" w:sz="4" w:space="0" w:color="auto"/>
            </w:tcBorders>
            <w:shd w:val="clear" w:color="auto" w:fill="auto"/>
            <w:vAlign w:val="center"/>
            <w:hideMark/>
          </w:tcPr>
          <w:p w14:paraId="13C5E56E" w14:textId="77777777" w:rsidR="008431A5" w:rsidRPr="000B57CF" w:rsidRDefault="008431A5" w:rsidP="00300047">
            <w:pPr>
              <w:shd w:val="clear" w:color="auto" w:fill="FFFFFF" w:themeFill="background1"/>
              <w:spacing w:after="0" w:line="240" w:lineRule="auto"/>
              <w:rPr>
                <w:rFonts w:ascii="Arial" w:eastAsia="Times New Roman" w:hAnsi="Arial" w:cs="Arial"/>
                <w:sz w:val="20"/>
                <w:szCs w:val="20"/>
                <w:lang w:eastAsia="en-ZA"/>
              </w:rPr>
            </w:pPr>
          </w:p>
        </w:tc>
        <w:tc>
          <w:tcPr>
            <w:tcW w:w="4683" w:type="dxa"/>
            <w:gridSpan w:val="2"/>
            <w:tcBorders>
              <w:top w:val="nil"/>
              <w:left w:val="nil"/>
              <w:bottom w:val="dashed" w:sz="4" w:space="0" w:color="auto"/>
              <w:right w:val="single" w:sz="4" w:space="0" w:color="auto"/>
            </w:tcBorders>
            <w:shd w:val="clear" w:color="000000" w:fill="FFFFFF"/>
            <w:vAlign w:val="bottom"/>
            <w:hideMark/>
          </w:tcPr>
          <w:p w14:paraId="29FF6575" w14:textId="77777777" w:rsidR="008431A5" w:rsidRPr="000B57CF" w:rsidRDefault="008431A5" w:rsidP="00300047">
            <w:pPr>
              <w:shd w:val="clear" w:color="auto" w:fill="FFFFFF" w:themeFill="background1"/>
              <w:spacing w:after="0" w:line="240" w:lineRule="auto"/>
              <w:rPr>
                <w:rFonts w:ascii="Arial" w:eastAsia="Times New Roman" w:hAnsi="Arial" w:cs="Arial"/>
                <w:sz w:val="20"/>
                <w:szCs w:val="20"/>
                <w:lang w:eastAsia="en-ZA"/>
              </w:rPr>
            </w:pPr>
            <w:r w:rsidRPr="000B57CF">
              <w:rPr>
                <w:rFonts w:ascii="Arial" w:eastAsia="Times New Roman" w:hAnsi="Arial" w:cs="Arial"/>
                <w:sz w:val="20"/>
                <w:szCs w:val="20"/>
                <w:lang w:eastAsia="en-ZA"/>
              </w:rPr>
              <w:t>4. Municipal Manager to implement the council resolution on the reported irregular expenditure.</w:t>
            </w:r>
          </w:p>
        </w:tc>
      </w:tr>
      <w:tr w:rsidR="008431A5" w:rsidRPr="000B57CF" w14:paraId="387DFF6D" w14:textId="77777777" w:rsidTr="00ED50A5">
        <w:trPr>
          <w:trHeight w:val="255"/>
        </w:trPr>
        <w:tc>
          <w:tcPr>
            <w:tcW w:w="3428" w:type="dxa"/>
            <w:vMerge/>
            <w:tcBorders>
              <w:top w:val="nil"/>
              <w:left w:val="single" w:sz="4" w:space="0" w:color="auto"/>
              <w:bottom w:val="single" w:sz="4" w:space="0" w:color="000000"/>
              <w:right w:val="single" w:sz="4" w:space="0" w:color="auto"/>
            </w:tcBorders>
            <w:shd w:val="clear" w:color="auto" w:fill="auto"/>
            <w:vAlign w:val="center"/>
            <w:hideMark/>
          </w:tcPr>
          <w:p w14:paraId="5987AB7C" w14:textId="77777777" w:rsidR="008431A5" w:rsidRPr="000B57CF" w:rsidRDefault="008431A5" w:rsidP="00300047">
            <w:pPr>
              <w:shd w:val="clear" w:color="auto" w:fill="FFFFFF" w:themeFill="background1"/>
              <w:spacing w:after="0" w:line="240" w:lineRule="auto"/>
              <w:rPr>
                <w:rFonts w:ascii="Arial" w:eastAsia="Times New Roman" w:hAnsi="Arial" w:cs="Arial"/>
                <w:color w:val="000000"/>
                <w:sz w:val="20"/>
                <w:szCs w:val="20"/>
                <w:lang w:eastAsia="en-ZA"/>
              </w:rPr>
            </w:pPr>
          </w:p>
        </w:tc>
        <w:tc>
          <w:tcPr>
            <w:tcW w:w="2536" w:type="dxa"/>
            <w:vMerge/>
            <w:tcBorders>
              <w:top w:val="nil"/>
              <w:left w:val="single" w:sz="4" w:space="0" w:color="auto"/>
              <w:bottom w:val="single" w:sz="4" w:space="0" w:color="000000"/>
              <w:right w:val="single" w:sz="4" w:space="0" w:color="auto"/>
            </w:tcBorders>
            <w:shd w:val="clear" w:color="auto" w:fill="auto"/>
            <w:vAlign w:val="center"/>
            <w:hideMark/>
          </w:tcPr>
          <w:p w14:paraId="44CA9B5F" w14:textId="77777777" w:rsidR="008431A5" w:rsidRPr="000B57CF" w:rsidRDefault="008431A5" w:rsidP="00300047">
            <w:pPr>
              <w:shd w:val="clear" w:color="auto" w:fill="FFFFFF" w:themeFill="background1"/>
              <w:spacing w:after="0" w:line="240" w:lineRule="auto"/>
              <w:rPr>
                <w:rFonts w:ascii="Arial" w:eastAsia="Times New Roman" w:hAnsi="Arial" w:cs="Arial"/>
                <w:sz w:val="20"/>
                <w:szCs w:val="20"/>
                <w:lang w:eastAsia="en-ZA"/>
              </w:rPr>
            </w:pPr>
          </w:p>
        </w:tc>
        <w:tc>
          <w:tcPr>
            <w:tcW w:w="4683" w:type="dxa"/>
            <w:gridSpan w:val="2"/>
            <w:tcBorders>
              <w:top w:val="nil"/>
              <w:left w:val="nil"/>
              <w:bottom w:val="dashed" w:sz="4" w:space="0" w:color="auto"/>
              <w:right w:val="single" w:sz="4" w:space="0" w:color="auto"/>
            </w:tcBorders>
            <w:shd w:val="clear" w:color="000000" w:fill="FFFFFF"/>
            <w:vAlign w:val="bottom"/>
            <w:hideMark/>
          </w:tcPr>
          <w:p w14:paraId="2BB777DC" w14:textId="77777777" w:rsidR="008431A5" w:rsidRPr="000B57CF" w:rsidRDefault="008431A5" w:rsidP="00300047">
            <w:pPr>
              <w:shd w:val="clear" w:color="auto" w:fill="FFFFFF" w:themeFill="background1"/>
              <w:spacing w:after="0" w:line="240" w:lineRule="auto"/>
              <w:rPr>
                <w:rFonts w:ascii="Arial" w:eastAsia="Times New Roman" w:hAnsi="Arial" w:cs="Arial"/>
                <w:color w:val="000000"/>
                <w:sz w:val="20"/>
                <w:szCs w:val="20"/>
                <w:lang w:eastAsia="en-ZA"/>
              </w:rPr>
            </w:pPr>
            <w:r w:rsidRPr="000B57CF">
              <w:rPr>
                <w:rFonts w:ascii="Arial" w:eastAsia="Times New Roman" w:hAnsi="Arial" w:cs="Arial"/>
                <w:color w:val="000000"/>
                <w:sz w:val="20"/>
                <w:szCs w:val="20"/>
                <w:lang w:eastAsia="en-ZA"/>
              </w:rPr>
              <w:t> </w:t>
            </w:r>
          </w:p>
        </w:tc>
      </w:tr>
      <w:tr w:rsidR="008431A5" w:rsidRPr="000B57CF" w14:paraId="1C696F38" w14:textId="77777777" w:rsidTr="00ED50A5">
        <w:trPr>
          <w:trHeight w:val="255"/>
        </w:trPr>
        <w:tc>
          <w:tcPr>
            <w:tcW w:w="3428" w:type="dxa"/>
            <w:vMerge/>
            <w:tcBorders>
              <w:top w:val="nil"/>
              <w:left w:val="single" w:sz="4" w:space="0" w:color="auto"/>
              <w:bottom w:val="single" w:sz="4" w:space="0" w:color="000000"/>
              <w:right w:val="single" w:sz="4" w:space="0" w:color="auto"/>
            </w:tcBorders>
            <w:shd w:val="clear" w:color="auto" w:fill="auto"/>
            <w:vAlign w:val="center"/>
            <w:hideMark/>
          </w:tcPr>
          <w:p w14:paraId="54BCBD88" w14:textId="77777777" w:rsidR="008431A5" w:rsidRPr="000B57CF" w:rsidRDefault="008431A5" w:rsidP="00300047">
            <w:pPr>
              <w:shd w:val="clear" w:color="auto" w:fill="FFFFFF" w:themeFill="background1"/>
              <w:spacing w:after="0" w:line="240" w:lineRule="auto"/>
              <w:rPr>
                <w:rFonts w:ascii="Arial" w:eastAsia="Times New Roman" w:hAnsi="Arial" w:cs="Arial"/>
                <w:color w:val="000000"/>
                <w:sz w:val="20"/>
                <w:szCs w:val="20"/>
                <w:lang w:eastAsia="en-ZA"/>
              </w:rPr>
            </w:pPr>
          </w:p>
        </w:tc>
        <w:tc>
          <w:tcPr>
            <w:tcW w:w="2536" w:type="dxa"/>
            <w:vMerge/>
            <w:tcBorders>
              <w:top w:val="nil"/>
              <w:left w:val="single" w:sz="4" w:space="0" w:color="auto"/>
              <w:bottom w:val="single" w:sz="4" w:space="0" w:color="000000"/>
              <w:right w:val="single" w:sz="4" w:space="0" w:color="auto"/>
            </w:tcBorders>
            <w:shd w:val="clear" w:color="auto" w:fill="auto"/>
            <w:vAlign w:val="center"/>
            <w:hideMark/>
          </w:tcPr>
          <w:p w14:paraId="67BFE870" w14:textId="77777777" w:rsidR="008431A5" w:rsidRPr="000B57CF" w:rsidRDefault="008431A5" w:rsidP="00300047">
            <w:pPr>
              <w:shd w:val="clear" w:color="auto" w:fill="FFFFFF" w:themeFill="background1"/>
              <w:spacing w:after="0" w:line="240" w:lineRule="auto"/>
              <w:rPr>
                <w:rFonts w:ascii="Arial" w:eastAsia="Times New Roman" w:hAnsi="Arial" w:cs="Arial"/>
                <w:sz w:val="20"/>
                <w:szCs w:val="20"/>
                <w:lang w:eastAsia="en-ZA"/>
              </w:rPr>
            </w:pPr>
          </w:p>
        </w:tc>
        <w:tc>
          <w:tcPr>
            <w:tcW w:w="4683" w:type="dxa"/>
            <w:gridSpan w:val="2"/>
            <w:tcBorders>
              <w:top w:val="nil"/>
              <w:left w:val="nil"/>
              <w:bottom w:val="single" w:sz="4" w:space="0" w:color="auto"/>
              <w:right w:val="single" w:sz="4" w:space="0" w:color="auto"/>
            </w:tcBorders>
            <w:shd w:val="clear" w:color="000000" w:fill="FFFFFF"/>
            <w:vAlign w:val="bottom"/>
            <w:hideMark/>
          </w:tcPr>
          <w:p w14:paraId="48450F51" w14:textId="77777777" w:rsidR="008431A5" w:rsidRPr="000B57CF" w:rsidRDefault="008431A5" w:rsidP="00300047">
            <w:pPr>
              <w:shd w:val="clear" w:color="auto" w:fill="FFFFFF" w:themeFill="background1"/>
              <w:spacing w:after="0" w:line="240" w:lineRule="auto"/>
              <w:rPr>
                <w:rFonts w:ascii="Arial" w:eastAsia="Times New Roman" w:hAnsi="Arial" w:cs="Arial"/>
                <w:color w:val="000000"/>
                <w:sz w:val="20"/>
                <w:szCs w:val="20"/>
                <w:lang w:eastAsia="en-ZA"/>
              </w:rPr>
            </w:pPr>
            <w:r w:rsidRPr="000B57CF">
              <w:rPr>
                <w:rFonts w:ascii="Arial" w:eastAsia="Times New Roman" w:hAnsi="Arial" w:cs="Arial"/>
                <w:color w:val="000000"/>
                <w:sz w:val="20"/>
                <w:szCs w:val="20"/>
                <w:lang w:eastAsia="en-ZA"/>
              </w:rPr>
              <w:t> </w:t>
            </w:r>
          </w:p>
        </w:tc>
      </w:tr>
      <w:tr w:rsidR="008431A5" w:rsidRPr="000B57CF" w14:paraId="6C488B0C" w14:textId="77777777" w:rsidTr="00ED50A5">
        <w:trPr>
          <w:trHeight w:val="765"/>
        </w:trPr>
        <w:tc>
          <w:tcPr>
            <w:tcW w:w="3428" w:type="dxa"/>
            <w:vMerge w:val="restart"/>
            <w:tcBorders>
              <w:top w:val="nil"/>
              <w:left w:val="single" w:sz="4" w:space="0" w:color="auto"/>
              <w:bottom w:val="single" w:sz="4" w:space="0" w:color="000000"/>
              <w:right w:val="single" w:sz="4" w:space="0" w:color="auto"/>
            </w:tcBorders>
            <w:shd w:val="clear" w:color="auto" w:fill="auto"/>
            <w:vAlign w:val="center"/>
            <w:hideMark/>
          </w:tcPr>
          <w:p w14:paraId="13DC7430" w14:textId="77777777" w:rsidR="008431A5" w:rsidRPr="000B57CF" w:rsidRDefault="008431A5" w:rsidP="00300047">
            <w:pPr>
              <w:shd w:val="clear" w:color="auto" w:fill="FFFFFF" w:themeFill="background1"/>
              <w:spacing w:after="0" w:line="240" w:lineRule="auto"/>
              <w:rPr>
                <w:rFonts w:ascii="Arial" w:eastAsia="Times New Roman" w:hAnsi="Arial" w:cs="Arial"/>
                <w:color w:val="000000"/>
                <w:sz w:val="20"/>
                <w:szCs w:val="20"/>
                <w:lang w:eastAsia="en-ZA"/>
              </w:rPr>
            </w:pPr>
            <w:r w:rsidRPr="000B57CF">
              <w:rPr>
                <w:rFonts w:ascii="Arial" w:eastAsia="Times New Roman" w:hAnsi="Arial" w:cs="Arial"/>
                <w:color w:val="000000"/>
                <w:sz w:val="20"/>
                <w:szCs w:val="20"/>
                <w:lang w:eastAsia="en-ZA"/>
              </w:rPr>
              <w:t>Irregular expenditure not disclosed. - The municipality did not disclose the irregular expenditure incurred from a contract that was awarded in the 2015/16 year to Mulalo Business Enterprise for Construction of Kolokotela internal road (MLM/ES/16/17/03). The contract was noted to be irregular during the 2016/17 audit conducted by the AGSA.</w:t>
            </w:r>
            <w:r w:rsidRPr="000B57CF">
              <w:rPr>
                <w:rFonts w:ascii="Arial" w:eastAsia="Times New Roman" w:hAnsi="Arial" w:cs="Arial"/>
                <w:color w:val="000000"/>
                <w:sz w:val="20"/>
                <w:szCs w:val="20"/>
                <w:lang w:eastAsia="en-ZA"/>
              </w:rPr>
              <w:br/>
              <w:t>The total irregular expenditure that was not disclosed with regards to this contract amounts to                                R 4 541 542.00.</w:t>
            </w:r>
          </w:p>
        </w:tc>
        <w:tc>
          <w:tcPr>
            <w:tcW w:w="2536" w:type="dxa"/>
            <w:vMerge w:val="restart"/>
            <w:tcBorders>
              <w:top w:val="nil"/>
              <w:left w:val="single" w:sz="4" w:space="0" w:color="auto"/>
              <w:bottom w:val="single" w:sz="4" w:space="0" w:color="000000"/>
              <w:right w:val="single" w:sz="4" w:space="0" w:color="auto"/>
            </w:tcBorders>
            <w:shd w:val="clear" w:color="auto" w:fill="auto"/>
            <w:vAlign w:val="center"/>
            <w:hideMark/>
          </w:tcPr>
          <w:p w14:paraId="0B621BCC" w14:textId="77777777" w:rsidR="008431A5" w:rsidRPr="000B57CF" w:rsidRDefault="008431A5" w:rsidP="00300047">
            <w:pPr>
              <w:shd w:val="clear" w:color="auto" w:fill="FFFFFF" w:themeFill="background1"/>
              <w:spacing w:after="0" w:line="240" w:lineRule="auto"/>
              <w:rPr>
                <w:rFonts w:ascii="Arial" w:eastAsia="Times New Roman" w:hAnsi="Arial" w:cs="Arial"/>
                <w:sz w:val="20"/>
                <w:szCs w:val="20"/>
                <w:lang w:eastAsia="en-ZA"/>
              </w:rPr>
            </w:pPr>
            <w:r w:rsidRPr="000B57CF">
              <w:rPr>
                <w:rFonts w:ascii="Arial" w:eastAsia="Times New Roman" w:hAnsi="Arial" w:cs="Arial"/>
                <w:sz w:val="20"/>
                <w:szCs w:val="20"/>
                <w:lang w:eastAsia="en-ZA"/>
              </w:rPr>
              <w:t>Management also did not review and monitor compliance with applicable legislation.</w:t>
            </w:r>
          </w:p>
        </w:tc>
        <w:tc>
          <w:tcPr>
            <w:tcW w:w="4683" w:type="dxa"/>
            <w:gridSpan w:val="2"/>
            <w:tcBorders>
              <w:top w:val="single" w:sz="4" w:space="0" w:color="auto"/>
              <w:left w:val="nil"/>
              <w:bottom w:val="dashed" w:sz="4" w:space="0" w:color="auto"/>
              <w:right w:val="single" w:sz="4" w:space="0" w:color="auto"/>
            </w:tcBorders>
            <w:shd w:val="clear" w:color="000000" w:fill="FFFFFF"/>
            <w:vAlign w:val="bottom"/>
            <w:hideMark/>
          </w:tcPr>
          <w:p w14:paraId="4DD12A17" w14:textId="77777777" w:rsidR="008431A5" w:rsidRPr="000B57CF" w:rsidRDefault="008431A5" w:rsidP="00300047">
            <w:pPr>
              <w:shd w:val="clear" w:color="auto" w:fill="FFFFFF" w:themeFill="background1"/>
              <w:spacing w:after="0" w:line="240" w:lineRule="auto"/>
              <w:rPr>
                <w:rFonts w:ascii="Arial" w:eastAsia="Times New Roman" w:hAnsi="Arial" w:cs="Arial"/>
                <w:sz w:val="20"/>
                <w:szCs w:val="20"/>
                <w:lang w:eastAsia="en-ZA"/>
              </w:rPr>
            </w:pPr>
            <w:r w:rsidRPr="000B57CF">
              <w:rPr>
                <w:rFonts w:ascii="Arial" w:eastAsia="Times New Roman" w:hAnsi="Arial" w:cs="Arial"/>
                <w:sz w:val="20"/>
                <w:szCs w:val="20"/>
                <w:lang w:eastAsia="en-ZA"/>
              </w:rPr>
              <w:t>1. Report the alleged irregular expenditure to council for investigation.</w:t>
            </w:r>
          </w:p>
        </w:tc>
      </w:tr>
      <w:tr w:rsidR="008431A5" w:rsidRPr="000B57CF" w14:paraId="31A32E06" w14:textId="77777777" w:rsidTr="00ED50A5">
        <w:trPr>
          <w:trHeight w:val="510"/>
        </w:trPr>
        <w:tc>
          <w:tcPr>
            <w:tcW w:w="3428" w:type="dxa"/>
            <w:vMerge/>
            <w:tcBorders>
              <w:top w:val="nil"/>
              <w:left w:val="single" w:sz="4" w:space="0" w:color="auto"/>
              <w:bottom w:val="single" w:sz="4" w:space="0" w:color="000000"/>
              <w:right w:val="single" w:sz="4" w:space="0" w:color="auto"/>
            </w:tcBorders>
            <w:shd w:val="clear" w:color="auto" w:fill="auto"/>
            <w:vAlign w:val="center"/>
            <w:hideMark/>
          </w:tcPr>
          <w:p w14:paraId="360B2B45" w14:textId="77777777" w:rsidR="008431A5" w:rsidRPr="000B57CF" w:rsidRDefault="008431A5" w:rsidP="00300047">
            <w:pPr>
              <w:shd w:val="clear" w:color="auto" w:fill="FFFFFF" w:themeFill="background1"/>
              <w:spacing w:after="0" w:line="240" w:lineRule="auto"/>
              <w:rPr>
                <w:rFonts w:ascii="Arial" w:eastAsia="Times New Roman" w:hAnsi="Arial" w:cs="Arial"/>
                <w:color w:val="000000"/>
                <w:sz w:val="20"/>
                <w:szCs w:val="20"/>
                <w:lang w:eastAsia="en-ZA"/>
              </w:rPr>
            </w:pPr>
          </w:p>
        </w:tc>
        <w:tc>
          <w:tcPr>
            <w:tcW w:w="2536" w:type="dxa"/>
            <w:vMerge/>
            <w:tcBorders>
              <w:top w:val="nil"/>
              <w:left w:val="single" w:sz="4" w:space="0" w:color="auto"/>
              <w:bottom w:val="single" w:sz="4" w:space="0" w:color="000000"/>
              <w:right w:val="single" w:sz="4" w:space="0" w:color="auto"/>
            </w:tcBorders>
            <w:shd w:val="clear" w:color="auto" w:fill="auto"/>
            <w:vAlign w:val="center"/>
            <w:hideMark/>
          </w:tcPr>
          <w:p w14:paraId="6587BCB9" w14:textId="77777777" w:rsidR="008431A5" w:rsidRPr="000B57CF" w:rsidRDefault="008431A5" w:rsidP="00300047">
            <w:pPr>
              <w:shd w:val="clear" w:color="auto" w:fill="FFFFFF" w:themeFill="background1"/>
              <w:spacing w:after="0" w:line="240" w:lineRule="auto"/>
              <w:rPr>
                <w:rFonts w:ascii="Arial" w:eastAsia="Times New Roman" w:hAnsi="Arial" w:cs="Arial"/>
                <w:sz w:val="20"/>
                <w:szCs w:val="20"/>
                <w:lang w:eastAsia="en-ZA"/>
              </w:rPr>
            </w:pPr>
          </w:p>
        </w:tc>
        <w:tc>
          <w:tcPr>
            <w:tcW w:w="4683" w:type="dxa"/>
            <w:gridSpan w:val="2"/>
            <w:tcBorders>
              <w:top w:val="nil"/>
              <w:left w:val="nil"/>
              <w:bottom w:val="dashed" w:sz="4" w:space="0" w:color="auto"/>
              <w:right w:val="single" w:sz="4" w:space="0" w:color="auto"/>
            </w:tcBorders>
            <w:shd w:val="clear" w:color="000000" w:fill="FFFFFF"/>
            <w:vAlign w:val="bottom"/>
            <w:hideMark/>
          </w:tcPr>
          <w:p w14:paraId="235FEA10" w14:textId="77777777" w:rsidR="008431A5" w:rsidRPr="000B57CF" w:rsidRDefault="008431A5" w:rsidP="00300047">
            <w:pPr>
              <w:shd w:val="clear" w:color="auto" w:fill="FFFFFF" w:themeFill="background1"/>
              <w:spacing w:after="0" w:line="240" w:lineRule="auto"/>
              <w:rPr>
                <w:rFonts w:ascii="Arial" w:eastAsia="Times New Roman" w:hAnsi="Arial" w:cs="Arial"/>
                <w:sz w:val="20"/>
                <w:szCs w:val="20"/>
                <w:lang w:eastAsia="en-ZA"/>
              </w:rPr>
            </w:pPr>
            <w:r w:rsidRPr="000B57CF">
              <w:rPr>
                <w:rFonts w:ascii="Arial" w:eastAsia="Times New Roman" w:hAnsi="Arial" w:cs="Arial"/>
                <w:sz w:val="20"/>
                <w:szCs w:val="20"/>
                <w:lang w:eastAsia="en-ZA"/>
              </w:rPr>
              <w:t>2. Council to refer the reported irregular expenditure to MPAC for investigation and recommendations.</w:t>
            </w:r>
          </w:p>
        </w:tc>
      </w:tr>
      <w:tr w:rsidR="008431A5" w:rsidRPr="000B57CF" w14:paraId="3DCAAE5C" w14:textId="77777777" w:rsidTr="00ED50A5">
        <w:trPr>
          <w:trHeight w:val="510"/>
        </w:trPr>
        <w:tc>
          <w:tcPr>
            <w:tcW w:w="3428" w:type="dxa"/>
            <w:vMerge/>
            <w:tcBorders>
              <w:top w:val="nil"/>
              <w:left w:val="single" w:sz="4" w:space="0" w:color="auto"/>
              <w:bottom w:val="single" w:sz="4" w:space="0" w:color="000000"/>
              <w:right w:val="single" w:sz="4" w:space="0" w:color="auto"/>
            </w:tcBorders>
            <w:shd w:val="clear" w:color="auto" w:fill="auto"/>
            <w:vAlign w:val="center"/>
            <w:hideMark/>
          </w:tcPr>
          <w:p w14:paraId="5C295739" w14:textId="77777777" w:rsidR="008431A5" w:rsidRPr="000B57CF" w:rsidRDefault="008431A5" w:rsidP="00300047">
            <w:pPr>
              <w:shd w:val="clear" w:color="auto" w:fill="FFFFFF" w:themeFill="background1"/>
              <w:spacing w:after="0" w:line="240" w:lineRule="auto"/>
              <w:rPr>
                <w:rFonts w:ascii="Arial" w:eastAsia="Times New Roman" w:hAnsi="Arial" w:cs="Arial"/>
                <w:color w:val="000000"/>
                <w:sz w:val="20"/>
                <w:szCs w:val="20"/>
                <w:lang w:eastAsia="en-ZA"/>
              </w:rPr>
            </w:pPr>
          </w:p>
        </w:tc>
        <w:tc>
          <w:tcPr>
            <w:tcW w:w="2536" w:type="dxa"/>
            <w:vMerge/>
            <w:tcBorders>
              <w:top w:val="nil"/>
              <w:left w:val="single" w:sz="4" w:space="0" w:color="auto"/>
              <w:bottom w:val="single" w:sz="4" w:space="0" w:color="000000"/>
              <w:right w:val="single" w:sz="4" w:space="0" w:color="auto"/>
            </w:tcBorders>
            <w:shd w:val="clear" w:color="auto" w:fill="auto"/>
            <w:vAlign w:val="center"/>
            <w:hideMark/>
          </w:tcPr>
          <w:p w14:paraId="390404A4" w14:textId="77777777" w:rsidR="008431A5" w:rsidRPr="000B57CF" w:rsidRDefault="008431A5" w:rsidP="00300047">
            <w:pPr>
              <w:shd w:val="clear" w:color="auto" w:fill="FFFFFF" w:themeFill="background1"/>
              <w:spacing w:after="0" w:line="240" w:lineRule="auto"/>
              <w:rPr>
                <w:rFonts w:ascii="Arial" w:eastAsia="Times New Roman" w:hAnsi="Arial" w:cs="Arial"/>
                <w:sz w:val="20"/>
                <w:szCs w:val="20"/>
                <w:lang w:eastAsia="en-ZA"/>
              </w:rPr>
            </w:pPr>
          </w:p>
        </w:tc>
        <w:tc>
          <w:tcPr>
            <w:tcW w:w="4683" w:type="dxa"/>
            <w:gridSpan w:val="2"/>
            <w:tcBorders>
              <w:top w:val="nil"/>
              <w:left w:val="nil"/>
              <w:bottom w:val="dashed" w:sz="4" w:space="0" w:color="auto"/>
              <w:right w:val="single" w:sz="4" w:space="0" w:color="auto"/>
            </w:tcBorders>
            <w:shd w:val="clear" w:color="000000" w:fill="FFFFFF"/>
            <w:vAlign w:val="bottom"/>
            <w:hideMark/>
          </w:tcPr>
          <w:p w14:paraId="6A32E6BC" w14:textId="77777777" w:rsidR="008431A5" w:rsidRPr="000B57CF" w:rsidRDefault="008431A5" w:rsidP="00300047">
            <w:pPr>
              <w:shd w:val="clear" w:color="auto" w:fill="FFFFFF" w:themeFill="background1"/>
              <w:spacing w:after="0" w:line="240" w:lineRule="auto"/>
              <w:rPr>
                <w:rFonts w:ascii="Arial" w:eastAsia="Times New Roman" w:hAnsi="Arial" w:cs="Arial"/>
                <w:sz w:val="20"/>
                <w:szCs w:val="20"/>
                <w:lang w:eastAsia="en-ZA"/>
              </w:rPr>
            </w:pPr>
            <w:r w:rsidRPr="000B57CF">
              <w:rPr>
                <w:rFonts w:ascii="Arial" w:eastAsia="Times New Roman" w:hAnsi="Arial" w:cs="Arial"/>
                <w:sz w:val="20"/>
                <w:szCs w:val="20"/>
                <w:lang w:eastAsia="en-ZA"/>
              </w:rPr>
              <w:t>3. Council to consider and approve or disapprove the MPAC report recommendations.</w:t>
            </w:r>
          </w:p>
        </w:tc>
      </w:tr>
      <w:tr w:rsidR="008431A5" w:rsidRPr="000B57CF" w14:paraId="0217C76D" w14:textId="77777777" w:rsidTr="00ED50A5">
        <w:trPr>
          <w:trHeight w:val="510"/>
        </w:trPr>
        <w:tc>
          <w:tcPr>
            <w:tcW w:w="3428" w:type="dxa"/>
            <w:vMerge/>
            <w:tcBorders>
              <w:top w:val="nil"/>
              <w:left w:val="single" w:sz="4" w:space="0" w:color="auto"/>
              <w:bottom w:val="single" w:sz="4" w:space="0" w:color="000000"/>
              <w:right w:val="single" w:sz="4" w:space="0" w:color="auto"/>
            </w:tcBorders>
            <w:shd w:val="clear" w:color="auto" w:fill="auto"/>
            <w:vAlign w:val="center"/>
            <w:hideMark/>
          </w:tcPr>
          <w:p w14:paraId="238FE720" w14:textId="77777777" w:rsidR="008431A5" w:rsidRPr="000B57CF" w:rsidRDefault="008431A5" w:rsidP="00300047">
            <w:pPr>
              <w:shd w:val="clear" w:color="auto" w:fill="FFFFFF" w:themeFill="background1"/>
              <w:spacing w:after="0" w:line="240" w:lineRule="auto"/>
              <w:rPr>
                <w:rFonts w:ascii="Arial" w:eastAsia="Times New Roman" w:hAnsi="Arial" w:cs="Arial"/>
                <w:color w:val="000000"/>
                <w:sz w:val="20"/>
                <w:szCs w:val="20"/>
                <w:lang w:eastAsia="en-ZA"/>
              </w:rPr>
            </w:pPr>
          </w:p>
        </w:tc>
        <w:tc>
          <w:tcPr>
            <w:tcW w:w="2536" w:type="dxa"/>
            <w:vMerge/>
            <w:tcBorders>
              <w:top w:val="nil"/>
              <w:left w:val="single" w:sz="4" w:space="0" w:color="auto"/>
              <w:bottom w:val="single" w:sz="4" w:space="0" w:color="000000"/>
              <w:right w:val="single" w:sz="4" w:space="0" w:color="auto"/>
            </w:tcBorders>
            <w:shd w:val="clear" w:color="auto" w:fill="auto"/>
            <w:vAlign w:val="center"/>
            <w:hideMark/>
          </w:tcPr>
          <w:p w14:paraId="62A27916" w14:textId="77777777" w:rsidR="008431A5" w:rsidRPr="000B57CF" w:rsidRDefault="008431A5" w:rsidP="00300047">
            <w:pPr>
              <w:shd w:val="clear" w:color="auto" w:fill="FFFFFF" w:themeFill="background1"/>
              <w:spacing w:after="0" w:line="240" w:lineRule="auto"/>
              <w:rPr>
                <w:rFonts w:ascii="Arial" w:eastAsia="Times New Roman" w:hAnsi="Arial" w:cs="Arial"/>
                <w:sz w:val="20"/>
                <w:szCs w:val="20"/>
                <w:lang w:eastAsia="en-ZA"/>
              </w:rPr>
            </w:pPr>
          </w:p>
        </w:tc>
        <w:tc>
          <w:tcPr>
            <w:tcW w:w="4683" w:type="dxa"/>
            <w:gridSpan w:val="2"/>
            <w:tcBorders>
              <w:top w:val="nil"/>
              <w:left w:val="nil"/>
              <w:bottom w:val="dashed" w:sz="4" w:space="0" w:color="auto"/>
              <w:right w:val="single" w:sz="4" w:space="0" w:color="auto"/>
            </w:tcBorders>
            <w:shd w:val="clear" w:color="000000" w:fill="FFFFFF"/>
            <w:vAlign w:val="bottom"/>
            <w:hideMark/>
          </w:tcPr>
          <w:p w14:paraId="0E0C1F41" w14:textId="77777777" w:rsidR="008431A5" w:rsidRPr="000B57CF" w:rsidRDefault="008431A5" w:rsidP="00300047">
            <w:pPr>
              <w:shd w:val="clear" w:color="auto" w:fill="FFFFFF" w:themeFill="background1"/>
              <w:spacing w:after="0" w:line="240" w:lineRule="auto"/>
              <w:rPr>
                <w:rFonts w:ascii="Arial" w:eastAsia="Times New Roman" w:hAnsi="Arial" w:cs="Arial"/>
                <w:sz w:val="20"/>
                <w:szCs w:val="20"/>
                <w:lang w:eastAsia="en-ZA"/>
              </w:rPr>
            </w:pPr>
            <w:r w:rsidRPr="000B57CF">
              <w:rPr>
                <w:rFonts w:ascii="Arial" w:eastAsia="Times New Roman" w:hAnsi="Arial" w:cs="Arial"/>
                <w:sz w:val="20"/>
                <w:szCs w:val="20"/>
                <w:lang w:eastAsia="en-ZA"/>
              </w:rPr>
              <w:t>4. Municipal Manager to implement the council resolution on the reported irregular expenditure.</w:t>
            </w:r>
          </w:p>
        </w:tc>
      </w:tr>
      <w:tr w:rsidR="008431A5" w:rsidRPr="000B57CF" w14:paraId="470F1C0C" w14:textId="77777777" w:rsidTr="00ED50A5">
        <w:trPr>
          <w:trHeight w:val="255"/>
        </w:trPr>
        <w:tc>
          <w:tcPr>
            <w:tcW w:w="3428" w:type="dxa"/>
            <w:vMerge/>
            <w:tcBorders>
              <w:top w:val="nil"/>
              <w:left w:val="single" w:sz="4" w:space="0" w:color="auto"/>
              <w:bottom w:val="single" w:sz="4" w:space="0" w:color="000000"/>
              <w:right w:val="single" w:sz="4" w:space="0" w:color="auto"/>
            </w:tcBorders>
            <w:shd w:val="clear" w:color="auto" w:fill="auto"/>
            <w:vAlign w:val="center"/>
            <w:hideMark/>
          </w:tcPr>
          <w:p w14:paraId="654A46A9" w14:textId="77777777" w:rsidR="008431A5" w:rsidRPr="000B57CF" w:rsidRDefault="008431A5" w:rsidP="00300047">
            <w:pPr>
              <w:shd w:val="clear" w:color="auto" w:fill="FFFFFF" w:themeFill="background1"/>
              <w:spacing w:after="0" w:line="240" w:lineRule="auto"/>
              <w:rPr>
                <w:rFonts w:ascii="Arial" w:eastAsia="Times New Roman" w:hAnsi="Arial" w:cs="Arial"/>
                <w:color w:val="000000"/>
                <w:sz w:val="20"/>
                <w:szCs w:val="20"/>
                <w:lang w:eastAsia="en-ZA"/>
              </w:rPr>
            </w:pPr>
          </w:p>
        </w:tc>
        <w:tc>
          <w:tcPr>
            <w:tcW w:w="2536" w:type="dxa"/>
            <w:vMerge/>
            <w:tcBorders>
              <w:top w:val="nil"/>
              <w:left w:val="single" w:sz="4" w:space="0" w:color="auto"/>
              <w:bottom w:val="single" w:sz="4" w:space="0" w:color="000000"/>
              <w:right w:val="single" w:sz="4" w:space="0" w:color="auto"/>
            </w:tcBorders>
            <w:shd w:val="clear" w:color="auto" w:fill="auto"/>
            <w:vAlign w:val="center"/>
            <w:hideMark/>
          </w:tcPr>
          <w:p w14:paraId="6D85A5B9" w14:textId="77777777" w:rsidR="008431A5" w:rsidRPr="000B57CF" w:rsidRDefault="008431A5" w:rsidP="00300047">
            <w:pPr>
              <w:shd w:val="clear" w:color="auto" w:fill="FFFFFF" w:themeFill="background1"/>
              <w:spacing w:after="0" w:line="240" w:lineRule="auto"/>
              <w:rPr>
                <w:rFonts w:ascii="Arial" w:eastAsia="Times New Roman" w:hAnsi="Arial" w:cs="Arial"/>
                <w:sz w:val="20"/>
                <w:szCs w:val="20"/>
                <w:lang w:eastAsia="en-ZA"/>
              </w:rPr>
            </w:pPr>
          </w:p>
        </w:tc>
        <w:tc>
          <w:tcPr>
            <w:tcW w:w="4683" w:type="dxa"/>
            <w:gridSpan w:val="2"/>
            <w:tcBorders>
              <w:top w:val="nil"/>
              <w:left w:val="nil"/>
              <w:bottom w:val="dashed" w:sz="4" w:space="0" w:color="auto"/>
              <w:right w:val="single" w:sz="4" w:space="0" w:color="auto"/>
            </w:tcBorders>
            <w:shd w:val="clear" w:color="000000" w:fill="FFFFFF"/>
            <w:vAlign w:val="bottom"/>
            <w:hideMark/>
          </w:tcPr>
          <w:p w14:paraId="3B33A35E" w14:textId="77777777" w:rsidR="008431A5" w:rsidRPr="000B57CF" w:rsidRDefault="008431A5" w:rsidP="00300047">
            <w:pPr>
              <w:shd w:val="clear" w:color="auto" w:fill="FFFFFF" w:themeFill="background1"/>
              <w:spacing w:after="0" w:line="240" w:lineRule="auto"/>
              <w:rPr>
                <w:rFonts w:ascii="Arial" w:eastAsia="Times New Roman" w:hAnsi="Arial" w:cs="Arial"/>
                <w:color w:val="000000"/>
                <w:sz w:val="20"/>
                <w:szCs w:val="20"/>
                <w:lang w:eastAsia="en-ZA"/>
              </w:rPr>
            </w:pPr>
            <w:r w:rsidRPr="000B57CF">
              <w:rPr>
                <w:rFonts w:ascii="Arial" w:eastAsia="Times New Roman" w:hAnsi="Arial" w:cs="Arial"/>
                <w:color w:val="000000"/>
                <w:sz w:val="20"/>
                <w:szCs w:val="20"/>
                <w:lang w:eastAsia="en-ZA"/>
              </w:rPr>
              <w:t> </w:t>
            </w:r>
          </w:p>
        </w:tc>
      </w:tr>
      <w:tr w:rsidR="008431A5" w:rsidRPr="000B57CF" w14:paraId="0AC81A87" w14:textId="77777777" w:rsidTr="00ED50A5">
        <w:trPr>
          <w:trHeight w:val="255"/>
        </w:trPr>
        <w:tc>
          <w:tcPr>
            <w:tcW w:w="3428" w:type="dxa"/>
            <w:vMerge/>
            <w:tcBorders>
              <w:top w:val="nil"/>
              <w:left w:val="single" w:sz="4" w:space="0" w:color="auto"/>
              <w:bottom w:val="single" w:sz="4" w:space="0" w:color="000000"/>
              <w:right w:val="single" w:sz="4" w:space="0" w:color="auto"/>
            </w:tcBorders>
            <w:shd w:val="clear" w:color="auto" w:fill="auto"/>
            <w:vAlign w:val="center"/>
            <w:hideMark/>
          </w:tcPr>
          <w:p w14:paraId="29B3DC77" w14:textId="77777777" w:rsidR="008431A5" w:rsidRPr="000B57CF" w:rsidRDefault="008431A5" w:rsidP="00300047">
            <w:pPr>
              <w:shd w:val="clear" w:color="auto" w:fill="FFFFFF" w:themeFill="background1"/>
              <w:spacing w:after="0" w:line="240" w:lineRule="auto"/>
              <w:rPr>
                <w:rFonts w:ascii="Arial" w:eastAsia="Times New Roman" w:hAnsi="Arial" w:cs="Arial"/>
                <w:color w:val="000000"/>
                <w:sz w:val="20"/>
                <w:szCs w:val="20"/>
                <w:lang w:eastAsia="en-ZA"/>
              </w:rPr>
            </w:pPr>
          </w:p>
        </w:tc>
        <w:tc>
          <w:tcPr>
            <w:tcW w:w="2536" w:type="dxa"/>
            <w:vMerge/>
            <w:tcBorders>
              <w:top w:val="nil"/>
              <w:left w:val="single" w:sz="4" w:space="0" w:color="auto"/>
              <w:bottom w:val="single" w:sz="4" w:space="0" w:color="000000"/>
              <w:right w:val="single" w:sz="4" w:space="0" w:color="auto"/>
            </w:tcBorders>
            <w:shd w:val="clear" w:color="auto" w:fill="auto"/>
            <w:vAlign w:val="center"/>
            <w:hideMark/>
          </w:tcPr>
          <w:p w14:paraId="741D8E7B" w14:textId="77777777" w:rsidR="008431A5" w:rsidRPr="000B57CF" w:rsidRDefault="008431A5" w:rsidP="00300047">
            <w:pPr>
              <w:shd w:val="clear" w:color="auto" w:fill="FFFFFF" w:themeFill="background1"/>
              <w:spacing w:after="0" w:line="240" w:lineRule="auto"/>
              <w:rPr>
                <w:rFonts w:ascii="Arial" w:eastAsia="Times New Roman" w:hAnsi="Arial" w:cs="Arial"/>
                <w:sz w:val="20"/>
                <w:szCs w:val="20"/>
                <w:lang w:eastAsia="en-ZA"/>
              </w:rPr>
            </w:pPr>
          </w:p>
        </w:tc>
        <w:tc>
          <w:tcPr>
            <w:tcW w:w="4683" w:type="dxa"/>
            <w:gridSpan w:val="2"/>
            <w:tcBorders>
              <w:top w:val="nil"/>
              <w:left w:val="nil"/>
              <w:bottom w:val="dashed" w:sz="4" w:space="0" w:color="auto"/>
              <w:right w:val="single" w:sz="4" w:space="0" w:color="auto"/>
            </w:tcBorders>
            <w:shd w:val="clear" w:color="000000" w:fill="FFFFFF"/>
            <w:vAlign w:val="bottom"/>
            <w:hideMark/>
          </w:tcPr>
          <w:p w14:paraId="2CEFE8F0" w14:textId="77777777" w:rsidR="008431A5" w:rsidRPr="000B57CF" w:rsidRDefault="008431A5" w:rsidP="00300047">
            <w:pPr>
              <w:shd w:val="clear" w:color="auto" w:fill="FFFFFF" w:themeFill="background1"/>
              <w:spacing w:after="0" w:line="240" w:lineRule="auto"/>
              <w:rPr>
                <w:rFonts w:ascii="Arial" w:eastAsia="Times New Roman" w:hAnsi="Arial" w:cs="Arial"/>
                <w:color w:val="000000"/>
                <w:sz w:val="20"/>
                <w:szCs w:val="20"/>
                <w:lang w:eastAsia="en-ZA"/>
              </w:rPr>
            </w:pPr>
            <w:r w:rsidRPr="000B57CF">
              <w:rPr>
                <w:rFonts w:ascii="Arial" w:eastAsia="Times New Roman" w:hAnsi="Arial" w:cs="Arial"/>
                <w:color w:val="000000"/>
                <w:sz w:val="20"/>
                <w:szCs w:val="20"/>
                <w:lang w:eastAsia="en-ZA"/>
              </w:rPr>
              <w:t> </w:t>
            </w:r>
          </w:p>
        </w:tc>
      </w:tr>
      <w:tr w:rsidR="008431A5" w:rsidRPr="000B57CF" w14:paraId="40B361CB" w14:textId="77777777" w:rsidTr="00ED50A5">
        <w:trPr>
          <w:trHeight w:val="1530"/>
        </w:trPr>
        <w:tc>
          <w:tcPr>
            <w:tcW w:w="3428" w:type="dxa"/>
            <w:vMerge w:val="restart"/>
            <w:tcBorders>
              <w:top w:val="nil"/>
              <w:left w:val="single" w:sz="4" w:space="0" w:color="auto"/>
              <w:bottom w:val="single" w:sz="4" w:space="0" w:color="000000"/>
              <w:right w:val="single" w:sz="4" w:space="0" w:color="auto"/>
            </w:tcBorders>
            <w:shd w:val="clear" w:color="auto" w:fill="auto"/>
            <w:vAlign w:val="center"/>
            <w:hideMark/>
          </w:tcPr>
          <w:p w14:paraId="39AE70A1" w14:textId="77777777" w:rsidR="008431A5" w:rsidRPr="000B57CF" w:rsidRDefault="008431A5" w:rsidP="00300047">
            <w:pPr>
              <w:shd w:val="clear" w:color="auto" w:fill="FFFFFF" w:themeFill="background1"/>
              <w:spacing w:after="0" w:line="240" w:lineRule="auto"/>
              <w:rPr>
                <w:rFonts w:ascii="Arial" w:eastAsia="Times New Roman" w:hAnsi="Arial" w:cs="Arial"/>
                <w:color w:val="000000"/>
                <w:sz w:val="20"/>
                <w:szCs w:val="20"/>
                <w:lang w:eastAsia="en-ZA"/>
              </w:rPr>
            </w:pPr>
            <w:r w:rsidRPr="000B57CF">
              <w:rPr>
                <w:rFonts w:ascii="Arial" w:eastAsia="Times New Roman" w:hAnsi="Arial" w:cs="Arial"/>
                <w:color w:val="000000"/>
                <w:sz w:val="20"/>
                <w:szCs w:val="20"/>
                <w:lang w:eastAsia="en-ZA"/>
              </w:rPr>
              <w:t>No comparison of actual performance to that of prior year - In terms of Section 46 of the Municipal Systems Act, a municipality must prepare for each financial year a performance report reflecting -</w:t>
            </w:r>
            <w:r w:rsidRPr="000B57CF">
              <w:rPr>
                <w:rFonts w:ascii="Arial" w:eastAsia="Times New Roman" w:hAnsi="Arial" w:cs="Arial"/>
                <w:color w:val="000000"/>
                <w:sz w:val="20"/>
                <w:szCs w:val="20"/>
                <w:lang w:eastAsia="en-ZA"/>
              </w:rPr>
              <w:br/>
              <w:t>a) The performance of the municipality and of each external service provider during that financial year;</w:t>
            </w:r>
            <w:r w:rsidRPr="000B57CF">
              <w:rPr>
                <w:rFonts w:ascii="Arial" w:eastAsia="Times New Roman" w:hAnsi="Arial" w:cs="Arial"/>
                <w:color w:val="000000"/>
                <w:sz w:val="20"/>
                <w:szCs w:val="20"/>
                <w:lang w:eastAsia="en-ZA"/>
              </w:rPr>
              <w:br/>
              <w:t>When testing the presentation of the Annual Performance Report for the 2017/18 financial year, it was noted that the municipality did not disclose prior year performance information in the Annual Performance Report.</w:t>
            </w:r>
          </w:p>
        </w:tc>
        <w:tc>
          <w:tcPr>
            <w:tcW w:w="2536" w:type="dxa"/>
            <w:vMerge w:val="restart"/>
            <w:tcBorders>
              <w:top w:val="nil"/>
              <w:left w:val="single" w:sz="4" w:space="0" w:color="auto"/>
              <w:bottom w:val="nil"/>
              <w:right w:val="nil"/>
            </w:tcBorders>
            <w:shd w:val="clear" w:color="auto" w:fill="auto"/>
            <w:vAlign w:val="center"/>
            <w:hideMark/>
          </w:tcPr>
          <w:p w14:paraId="7423A42E" w14:textId="77777777" w:rsidR="008431A5" w:rsidRPr="000B57CF" w:rsidRDefault="008431A5" w:rsidP="00300047">
            <w:pPr>
              <w:shd w:val="clear" w:color="auto" w:fill="FFFFFF" w:themeFill="background1"/>
              <w:spacing w:after="0" w:line="240" w:lineRule="auto"/>
              <w:rPr>
                <w:rFonts w:ascii="Arial" w:eastAsia="Times New Roman" w:hAnsi="Arial" w:cs="Arial"/>
                <w:sz w:val="20"/>
                <w:szCs w:val="20"/>
                <w:lang w:eastAsia="en-ZA"/>
              </w:rPr>
            </w:pPr>
            <w:r w:rsidRPr="000B57CF">
              <w:rPr>
                <w:rFonts w:ascii="Arial" w:eastAsia="Times New Roman" w:hAnsi="Arial" w:cs="Arial"/>
                <w:sz w:val="20"/>
                <w:szCs w:val="20"/>
                <w:lang w:eastAsia="en-ZA"/>
              </w:rPr>
              <w:t>Instability or vacancies in key positions</w:t>
            </w:r>
          </w:p>
        </w:tc>
        <w:tc>
          <w:tcPr>
            <w:tcW w:w="4683" w:type="dxa"/>
            <w:gridSpan w:val="2"/>
            <w:tcBorders>
              <w:top w:val="single" w:sz="4" w:space="0" w:color="auto"/>
              <w:left w:val="single" w:sz="4" w:space="0" w:color="auto"/>
              <w:bottom w:val="dashed" w:sz="4" w:space="0" w:color="auto"/>
              <w:right w:val="single" w:sz="4" w:space="0" w:color="auto"/>
            </w:tcBorders>
            <w:shd w:val="clear" w:color="000000" w:fill="FFFFFF"/>
            <w:hideMark/>
          </w:tcPr>
          <w:p w14:paraId="165E74CC" w14:textId="77777777" w:rsidR="008431A5" w:rsidRPr="000B57CF" w:rsidRDefault="008431A5" w:rsidP="00300047">
            <w:pPr>
              <w:shd w:val="clear" w:color="auto" w:fill="FFFFFF" w:themeFill="background1"/>
              <w:spacing w:after="0" w:line="240" w:lineRule="auto"/>
              <w:rPr>
                <w:rFonts w:ascii="Arial" w:eastAsia="Times New Roman" w:hAnsi="Arial" w:cs="Arial"/>
                <w:sz w:val="20"/>
                <w:szCs w:val="20"/>
                <w:lang w:eastAsia="en-ZA"/>
              </w:rPr>
            </w:pPr>
            <w:r w:rsidRPr="000B57CF">
              <w:rPr>
                <w:rFonts w:ascii="Arial" w:eastAsia="Times New Roman" w:hAnsi="Arial" w:cs="Arial"/>
                <w:sz w:val="20"/>
                <w:szCs w:val="20"/>
                <w:lang w:eastAsia="en-ZA"/>
              </w:rPr>
              <w:t>1. Review and adjust the Annual Performance report to include prior year comparison.</w:t>
            </w:r>
          </w:p>
        </w:tc>
      </w:tr>
      <w:tr w:rsidR="008431A5" w:rsidRPr="000B57CF" w14:paraId="7EB15DC8" w14:textId="77777777" w:rsidTr="00ED50A5">
        <w:trPr>
          <w:trHeight w:val="255"/>
        </w:trPr>
        <w:tc>
          <w:tcPr>
            <w:tcW w:w="3428" w:type="dxa"/>
            <w:vMerge/>
            <w:tcBorders>
              <w:top w:val="nil"/>
              <w:left w:val="single" w:sz="4" w:space="0" w:color="auto"/>
              <w:bottom w:val="single" w:sz="4" w:space="0" w:color="000000"/>
              <w:right w:val="single" w:sz="4" w:space="0" w:color="auto"/>
            </w:tcBorders>
            <w:shd w:val="clear" w:color="auto" w:fill="auto"/>
            <w:vAlign w:val="center"/>
            <w:hideMark/>
          </w:tcPr>
          <w:p w14:paraId="3CBB7E9D" w14:textId="77777777" w:rsidR="008431A5" w:rsidRPr="000B57CF" w:rsidRDefault="008431A5" w:rsidP="00300047">
            <w:pPr>
              <w:shd w:val="clear" w:color="auto" w:fill="FFFFFF" w:themeFill="background1"/>
              <w:spacing w:after="0" w:line="240" w:lineRule="auto"/>
              <w:rPr>
                <w:rFonts w:ascii="Arial" w:eastAsia="Times New Roman" w:hAnsi="Arial" w:cs="Arial"/>
                <w:color w:val="000000"/>
                <w:sz w:val="20"/>
                <w:szCs w:val="20"/>
                <w:lang w:eastAsia="en-ZA"/>
              </w:rPr>
            </w:pPr>
          </w:p>
        </w:tc>
        <w:tc>
          <w:tcPr>
            <w:tcW w:w="2536" w:type="dxa"/>
            <w:vMerge/>
            <w:tcBorders>
              <w:top w:val="nil"/>
              <w:left w:val="single" w:sz="4" w:space="0" w:color="auto"/>
              <w:bottom w:val="nil"/>
              <w:right w:val="nil"/>
            </w:tcBorders>
            <w:shd w:val="clear" w:color="auto" w:fill="auto"/>
            <w:vAlign w:val="center"/>
            <w:hideMark/>
          </w:tcPr>
          <w:p w14:paraId="7FF52D04" w14:textId="77777777" w:rsidR="008431A5" w:rsidRPr="000B57CF" w:rsidRDefault="008431A5" w:rsidP="00300047">
            <w:pPr>
              <w:shd w:val="clear" w:color="auto" w:fill="FFFFFF" w:themeFill="background1"/>
              <w:spacing w:after="0" w:line="240" w:lineRule="auto"/>
              <w:rPr>
                <w:rFonts w:ascii="Arial" w:eastAsia="Times New Roman" w:hAnsi="Arial" w:cs="Arial"/>
                <w:sz w:val="20"/>
                <w:szCs w:val="20"/>
                <w:lang w:eastAsia="en-ZA"/>
              </w:rPr>
            </w:pPr>
          </w:p>
        </w:tc>
        <w:tc>
          <w:tcPr>
            <w:tcW w:w="4683" w:type="dxa"/>
            <w:gridSpan w:val="2"/>
            <w:tcBorders>
              <w:top w:val="nil"/>
              <w:left w:val="single" w:sz="4" w:space="0" w:color="auto"/>
              <w:bottom w:val="dashed" w:sz="4" w:space="0" w:color="auto"/>
              <w:right w:val="single" w:sz="4" w:space="0" w:color="auto"/>
            </w:tcBorders>
            <w:shd w:val="clear" w:color="auto" w:fill="auto"/>
            <w:vAlign w:val="bottom"/>
            <w:hideMark/>
          </w:tcPr>
          <w:p w14:paraId="7BCCE670" w14:textId="77777777" w:rsidR="008431A5" w:rsidRPr="000B57CF" w:rsidRDefault="008431A5" w:rsidP="00300047">
            <w:pPr>
              <w:shd w:val="clear" w:color="auto" w:fill="FFFFFF" w:themeFill="background1"/>
              <w:spacing w:after="0" w:line="240" w:lineRule="auto"/>
              <w:rPr>
                <w:rFonts w:ascii="Arial" w:eastAsia="Times New Roman" w:hAnsi="Arial" w:cs="Arial"/>
                <w:sz w:val="20"/>
                <w:szCs w:val="20"/>
                <w:lang w:eastAsia="en-ZA"/>
              </w:rPr>
            </w:pPr>
            <w:r w:rsidRPr="000B57CF">
              <w:rPr>
                <w:rFonts w:ascii="Arial" w:eastAsia="Times New Roman" w:hAnsi="Arial" w:cs="Arial"/>
                <w:sz w:val="20"/>
                <w:szCs w:val="20"/>
                <w:lang w:eastAsia="en-ZA"/>
              </w:rPr>
              <w:t> </w:t>
            </w:r>
          </w:p>
        </w:tc>
      </w:tr>
      <w:tr w:rsidR="008431A5" w:rsidRPr="000B57CF" w14:paraId="6AF4FABF" w14:textId="77777777" w:rsidTr="00ED50A5">
        <w:trPr>
          <w:trHeight w:val="255"/>
        </w:trPr>
        <w:tc>
          <w:tcPr>
            <w:tcW w:w="3428" w:type="dxa"/>
            <w:vMerge/>
            <w:tcBorders>
              <w:top w:val="nil"/>
              <w:left w:val="single" w:sz="4" w:space="0" w:color="auto"/>
              <w:bottom w:val="single" w:sz="4" w:space="0" w:color="000000"/>
              <w:right w:val="single" w:sz="4" w:space="0" w:color="auto"/>
            </w:tcBorders>
            <w:shd w:val="clear" w:color="auto" w:fill="auto"/>
            <w:vAlign w:val="center"/>
            <w:hideMark/>
          </w:tcPr>
          <w:p w14:paraId="7567AEAD" w14:textId="77777777" w:rsidR="008431A5" w:rsidRPr="000B57CF" w:rsidRDefault="008431A5" w:rsidP="00300047">
            <w:pPr>
              <w:shd w:val="clear" w:color="auto" w:fill="FFFFFF" w:themeFill="background1"/>
              <w:spacing w:after="0" w:line="240" w:lineRule="auto"/>
              <w:rPr>
                <w:rFonts w:ascii="Arial" w:eastAsia="Times New Roman" w:hAnsi="Arial" w:cs="Arial"/>
                <w:color w:val="000000"/>
                <w:sz w:val="20"/>
                <w:szCs w:val="20"/>
                <w:lang w:eastAsia="en-ZA"/>
              </w:rPr>
            </w:pPr>
          </w:p>
        </w:tc>
        <w:tc>
          <w:tcPr>
            <w:tcW w:w="2536" w:type="dxa"/>
            <w:vMerge/>
            <w:tcBorders>
              <w:top w:val="nil"/>
              <w:left w:val="single" w:sz="4" w:space="0" w:color="auto"/>
              <w:bottom w:val="nil"/>
              <w:right w:val="nil"/>
            </w:tcBorders>
            <w:shd w:val="clear" w:color="auto" w:fill="auto"/>
            <w:vAlign w:val="center"/>
            <w:hideMark/>
          </w:tcPr>
          <w:p w14:paraId="25A507C7" w14:textId="77777777" w:rsidR="008431A5" w:rsidRPr="000B57CF" w:rsidRDefault="008431A5" w:rsidP="00300047">
            <w:pPr>
              <w:shd w:val="clear" w:color="auto" w:fill="FFFFFF" w:themeFill="background1"/>
              <w:spacing w:after="0" w:line="240" w:lineRule="auto"/>
              <w:rPr>
                <w:rFonts w:ascii="Arial" w:eastAsia="Times New Roman" w:hAnsi="Arial" w:cs="Arial"/>
                <w:sz w:val="20"/>
                <w:szCs w:val="20"/>
                <w:lang w:eastAsia="en-ZA"/>
              </w:rPr>
            </w:pPr>
          </w:p>
        </w:tc>
        <w:tc>
          <w:tcPr>
            <w:tcW w:w="4683" w:type="dxa"/>
            <w:gridSpan w:val="2"/>
            <w:tcBorders>
              <w:top w:val="nil"/>
              <w:left w:val="single" w:sz="4" w:space="0" w:color="auto"/>
              <w:bottom w:val="dashed" w:sz="4" w:space="0" w:color="auto"/>
              <w:right w:val="single" w:sz="4" w:space="0" w:color="auto"/>
            </w:tcBorders>
            <w:shd w:val="clear" w:color="000000" w:fill="FFFFFF"/>
            <w:vAlign w:val="bottom"/>
            <w:hideMark/>
          </w:tcPr>
          <w:p w14:paraId="47282A8B" w14:textId="77777777" w:rsidR="008431A5" w:rsidRPr="000B57CF" w:rsidRDefault="008431A5" w:rsidP="00300047">
            <w:pPr>
              <w:shd w:val="clear" w:color="auto" w:fill="FFFFFF" w:themeFill="background1"/>
              <w:spacing w:after="0" w:line="240" w:lineRule="auto"/>
              <w:rPr>
                <w:rFonts w:ascii="Arial" w:eastAsia="Times New Roman" w:hAnsi="Arial" w:cs="Arial"/>
                <w:sz w:val="20"/>
                <w:szCs w:val="20"/>
                <w:lang w:eastAsia="en-ZA"/>
              </w:rPr>
            </w:pPr>
            <w:r w:rsidRPr="000B57CF">
              <w:rPr>
                <w:rFonts w:ascii="Arial" w:eastAsia="Times New Roman" w:hAnsi="Arial" w:cs="Arial"/>
                <w:sz w:val="20"/>
                <w:szCs w:val="20"/>
                <w:lang w:eastAsia="en-ZA"/>
              </w:rPr>
              <w:t> </w:t>
            </w:r>
          </w:p>
        </w:tc>
      </w:tr>
      <w:tr w:rsidR="008431A5" w:rsidRPr="000B57CF" w14:paraId="4C5A7917" w14:textId="77777777" w:rsidTr="00ED50A5">
        <w:trPr>
          <w:trHeight w:val="255"/>
        </w:trPr>
        <w:tc>
          <w:tcPr>
            <w:tcW w:w="3428" w:type="dxa"/>
            <w:vMerge/>
            <w:tcBorders>
              <w:top w:val="nil"/>
              <w:left w:val="single" w:sz="4" w:space="0" w:color="auto"/>
              <w:bottom w:val="single" w:sz="4" w:space="0" w:color="000000"/>
              <w:right w:val="single" w:sz="4" w:space="0" w:color="auto"/>
            </w:tcBorders>
            <w:shd w:val="clear" w:color="auto" w:fill="auto"/>
            <w:vAlign w:val="center"/>
            <w:hideMark/>
          </w:tcPr>
          <w:p w14:paraId="534472F0" w14:textId="77777777" w:rsidR="008431A5" w:rsidRPr="000B57CF" w:rsidRDefault="008431A5" w:rsidP="00300047">
            <w:pPr>
              <w:shd w:val="clear" w:color="auto" w:fill="FFFFFF" w:themeFill="background1"/>
              <w:spacing w:after="0" w:line="240" w:lineRule="auto"/>
              <w:rPr>
                <w:rFonts w:ascii="Arial" w:eastAsia="Times New Roman" w:hAnsi="Arial" w:cs="Arial"/>
                <w:color w:val="000000"/>
                <w:sz w:val="20"/>
                <w:szCs w:val="20"/>
                <w:lang w:eastAsia="en-ZA"/>
              </w:rPr>
            </w:pPr>
          </w:p>
        </w:tc>
        <w:tc>
          <w:tcPr>
            <w:tcW w:w="2536" w:type="dxa"/>
            <w:vMerge/>
            <w:tcBorders>
              <w:top w:val="nil"/>
              <w:left w:val="single" w:sz="4" w:space="0" w:color="auto"/>
              <w:bottom w:val="nil"/>
              <w:right w:val="nil"/>
            </w:tcBorders>
            <w:shd w:val="clear" w:color="auto" w:fill="auto"/>
            <w:vAlign w:val="center"/>
            <w:hideMark/>
          </w:tcPr>
          <w:p w14:paraId="03FA3D47" w14:textId="77777777" w:rsidR="008431A5" w:rsidRPr="000B57CF" w:rsidRDefault="008431A5" w:rsidP="00300047">
            <w:pPr>
              <w:shd w:val="clear" w:color="auto" w:fill="FFFFFF" w:themeFill="background1"/>
              <w:spacing w:after="0" w:line="240" w:lineRule="auto"/>
              <w:rPr>
                <w:rFonts w:ascii="Arial" w:eastAsia="Times New Roman" w:hAnsi="Arial" w:cs="Arial"/>
                <w:sz w:val="20"/>
                <w:szCs w:val="20"/>
                <w:lang w:eastAsia="en-ZA"/>
              </w:rPr>
            </w:pPr>
          </w:p>
        </w:tc>
        <w:tc>
          <w:tcPr>
            <w:tcW w:w="4683" w:type="dxa"/>
            <w:gridSpan w:val="2"/>
            <w:tcBorders>
              <w:top w:val="nil"/>
              <w:left w:val="single" w:sz="4" w:space="0" w:color="auto"/>
              <w:bottom w:val="dashed" w:sz="4" w:space="0" w:color="auto"/>
              <w:right w:val="single" w:sz="4" w:space="0" w:color="auto"/>
            </w:tcBorders>
            <w:shd w:val="clear" w:color="000000" w:fill="FFFFFF"/>
            <w:vAlign w:val="bottom"/>
            <w:hideMark/>
          </w:tcPr>
          <w:p w14:paraId="320D8956" w14:textId="77777777" w:rsidR="008431A5" w:rsidRPr="000B57CF" w:rsidRDefault="008431A5" w:rsidP="00300047">
            <w:pPr>
              <w:shd w:val="clear" w:color="auto" w:fill="FFFFFF" w:themeFill="background1"/>
              <w:spacing w:after="0" w:line="240" w:lineRule="auto"/>
              <w:rPr>
                <w:rFonts w:ascii="Arial" w:eastAsia="Times New Roman" w:hAnsi="Arial" w:cs="Arial"/>
                <w:sz w:val="20"/>
                <w:szCs w:val="20"/>
                <w:lang w:eastAsia="en-ZA"/>
              </w:rPr>
            </w:pPr>
            <w:r w:rsidRPr="000B57CF">
              <w:rPr>
                <w:rFonts w:ascii="Arial" w:eastAsia="Times New Roman" w:hAnsi="Arial" w:cs="Arial"/>
                <w:sz w:val="20"/>
                <w:szCs w:val="20"/>
                <w:lang w:eastAsia="en-ZA"/>
              </w:rPr>
              <w:t> </w:t>
            </w:r>
          </w:p>
        </w:tc>
      </w:tr>
      <w:tr w:rsidR="008431A5" w:rsidRPr="000B57CF" w14:paraId="0A4A0091" w14:textId="77777777" w:rsidTr="00ED50A5">
        <w:trPr>
          <w:trHeight w:val="255"/>
        </w:trPr>
        <w:tc>
          <w:tcPr>
            <w:tcW w:w="3428" w:type="dxa"/>
            <w:vMerge/>
            <w:tcBorders>
              <w:top w:val="nil"/>
              <w:left w:val="single" w:sz="4" w:space="0" w:color="auto"/>
              <w:bottom w:val="single" w:sz="4" w:space="0" w:color="000000"/>
              <w:right w:val="single" w:sz="4" w:space="0" w:color="auto"/>
            </w:tcBorders>
            <w:shd w:val="clear" w:color="auto" w:fill="auto"/>
            <w:vAlign w:val="center"/>
            <w:hideMark/>
          </w:tcPr>
          <w:p w14:paraId="45E440D2" w14:textId="77777777" w:rsidR="008431A5" w:rsidRPr="000B57CF" w:rsidRDefault="008431A5" w:rsidP="00300047">
            <w:pPr>
              <w:shd w:val="clear" w:color="auto" w:fill="FFFFFF" w:themeFill="background1"/>
              <w:spacing w:after="0" w:line="240" w:lineRule="auto"/>
              <w:rPr>
                <w:rFonts w:ascii="Arial" w:eastAsia="Times New Roman" w:hAnsi="Arial" w:cs="Arial"/>
                <w:color w:val="000000"/>
                <w:sz w:val="20"/>
                <w:szCs w:val="20"/>
                <w:lang w:eastAsia="en-ZA"/>
              </w:rPr>
            </w:pPr>
          </w:p>
        </w:tc>
        <w:tc>
          <w:tcPr>
            <w:tcW w:w="2536" w:type="dxa"/>
            <w:vMerge/>
            <w:tcBorders>
              <w:top w:val="nil"/>
              <w:left w:val="single" w:sz="4" w:space="0" w:color="auto"/>
              <w:bottom w:val="nil"/>
              <w:right w:val="nil"/>
            </w:tcBorders>
            <w:shd w:val="clear" w:color="auto" w:fill="auto"/>
            <w:vAlign w:val="center"/>
            <w:hideMark/>
          </w:tcPr>
          <w:p w14:paraId="60978D7B" w14:textId="77777777" w:rsidR="008431A5" w:rsidRPr="000B57CF" w:rsidRDefault="008431A5" w:rsidP="00300047">
            <w:pPr>
              <w:shd w:val="clear" w:color="auto" w:fill="FFFFFF" w:themeFill="background1"/>
              <w:spacing w:after="0" w:line="240" w:lineRule="auto"/>
              <w:rPr>
                <w:rFonts w:ascii="Arial" w:eastAsia="Times New Roman" w:hAnsi="Arial" w:cs="Arial"/>
                <w:sz w:val="20"/>
                <w:szCs w:val="20"/>
                <w:lang w:eastAsia="en-ZA"/>
              </w:rPr>
            </w:pPr>
          </w:p>
        </w:tc>
        <w:tc>
          <w:tcPr>
            <w:tcW w:w="4683" w:type="dxa"/>
            <w:gridSpan w:val="2"/>
            <w:tcBorders>
              <w:top w:val="nil"/>
              <w:left w:val="single" w:sz="4" w:space="0" w:color="auto"/>
              <w:bottom w:val="dashed" w:sz="4" w:space="0" w:color="auto"/>
              <w:right w:val="single" w:sz="4" w:space="0" w:color="auto"/>
            </w:tcBorders>
            <w:shd w:val="clear" w:color="000000" w:fill="FFFFFF"/>
            <w:vAlign w:val="bottom"/>
            <w:hideMark/>
          </w:tcPr>
          <w:p w14:paraId="311B95AE" w14:textId="77777777" w:rsidR="008431A5" w:rsidRPr="000B57CF" w:rsidRDefault="008431A5" w:rsidP="00300047">
            <w:pPr>
              <w:shd w:val="clear" w:color="auto" w:fill="FFFFFF" w:themeFill="background1"/>
              <w:spacing w:after="0" w:line="240" w:lineRule="auto"/>
              <w:rPr>
                <w:rFonts w:ascii="Arial" w:eastAsia="Times New Roman" w:hAnsi="Arial" w:cs="Arial"/>
                <w:color w:val="000000"/>
                <w:sz w:val="20"/>
                <w:szCs w:val="20"/>
                <w:lang w:eastAsia="en-ZA"/>
              </w:rPr>
            </w:pPr>
            <w:r w:rsidRPr="000B57CF">
              <w:rPr>
                <w:rFonts w:ascii="Arial" w:eastAsia="Times New Roman" w:hAnsi="Arial" w:cs="Arial"/>
                <w:color w:val="000000"/>
                <w:sz w:val="20"/>
                <w:szCs w:val="20"/>
                <w:lang w:eastAsia="en-ZA"/>
              </w:rPr>
              <w:t> </w:t>
            </w:r>
          </w:p>
        </w:tc>
      </w:tr>
      <w:tr w:rsidR="008431A5" w:rsidRPr="000B57CF" w14:paraId="297993E5" w14:textId="77777777" w:rsidTr="00ED50A5">
        <w:trPr>
          <w:trHeight w:val="255"/>
        </w:trPr>
        <w:tc>
          <w:tcPr>
            <w:tcW w:w="3428" w:type="dxa"/>
            <w:vMerge/>
            <w:tcBorders>
              <w:top w:val="nil"/>
              <w:left w:val="single" w:sz="4" w:space="0" w:color="auto"/>
              <w:bottom w:val="single" w:sz="4" w:space="0" w:color="000000"/>
              <w:right w:val="single" w:sz="4" w:space="0" w:color="auto"/>
            </w:tcBorders>
            <w:shd w:val="clear" w:color="auto" w:fill="auto"/>
            <w:vAlign w:val="center"/>
            <w:hideMark/>
          </w:tcPr>
          <w:p w14:paraId="540471AC" w14:textId="77777777" w:rsidR="008431A5" w:rsidRPr="000B57CF" w:rsidRDefault="008431A5" w:rsidP="00300047">
            <w:pPr>
              <w:shd w:val="clear" w:color="auto" w:fill="FFFFFF" w:themeFill="background1"/>
              <w:spacing w:after="0" w:line="240" w:lineRule="auto"/>
              <w:rPr>
                <w:rFonts w:ascii="Arial" w:eastAsia="Times New Roman" w:hAnsi="Arial" w:cs="Arial"/>
                <w:color w:val="000000"/>
                <w:sz w:val="20"/>
                <w:szCs w:val="20"/>
                <w:lang w:eastAsia="en-ZA"/>
              </w:rPr>
            </w:pPr>
          </w:p>
        </w:tc>
        <w:tc>
          <w:tcPr>
            <w:tcW w:w="2536" w:type="dxa"/>
            <w:vMerge/>
            <w:tcBorders>
              <w:top w:val="nil"/>
              <w:left w:val="single" w:sz="4" w:space="0" w:color="auto"/>
              <w:bottom w:val="nil"/>
              <w:right w:val="nil"/>
            </w:tcBorders>
            <w:shd w:val="clear" w:color="auto" w:fill="auto"/>
            <w:vAlign w:val="center"/>
            <w:hideMark/>
          </w:tcPr>
          <w:p w14:paraId="4989B9C3" w14:textId="77777777" w:rsidR="008431A5" w:rsidRPr="000B57CF" w:rsidRDefault="008431A5" w:rsidP="00300047">
            <w:pPr>
              <w:shd w:val="clear" w:color="auto" w:fill="FFFFFF" w:themeFill="background1"/>
              <w:spacing w:after="0" w:line="240" w:lineRule="auto"/>
              <w:rPr>
                <w:rFonts w:ascii="Arial" w:eastAsia="Times New Roman" w:hAnsi="Arial" w:cs="Arial"/>
                <w:sz w:val="20"/>
                <w:szCs w:val="20"/>
                <w:lang w:eastAsia="en-ZA"/>
              </w:rPr>
            </w:pPr>
          </w:p>
        </w:tc>
        <w:tc>
          <w:tcPr>
            <w:tcW w:w="4683" w:type="dxa"/>
            <w:gridSpan w:val="2"/>
            <w:tcBorders>
              <w:top w:val="nil"/>
              <w:left w:val="single" w:sz="4" w:space="0" w:color="auto"/>
              <w:bottom w:val="dashed" w:sz="4" w:space="0" w:color="auto"/>
              <w:right w:val="single" w:sz="4" w:space="0" w:color="auto"/>
            </w:tcBorders>
            <w:shd w:val="clear" w:color="000000" w:fill="FFFFFF"/>
            <w:vAlign w:val="bottom"/>
            <w:hideMark/>
          </w:tcPr>
          <w:p w14:paraId="43A8455B" w14:textId="77777777" w:rsidR="008431A5" w:rsidRPr="000B57CF" w:rsidRDefault="008431A5" w:rsidP="00300047">
            <w:pPr>
              <w:shd w:val="clear" w:color="auto" w:fill="FFFFFF" w:themeFill="background1"/>
              <w:spacing w:after="0" w:line="240" w:lineRule="auto"/>
              <w:rPr>
                <w:rFonts w:ascii="Arial" w:eastAsia="Times New Roman" w:hAnsi="Arial" w:cs="Arial"/>
                <w:color w:val="000000"/>
                <w:sz w:val="20"/>
                <w:szCs w:val="20"/>
                <w:lang w:eastAsia="en-ZA"/>
              </w:rPr>
            </w:pPr>
            <w:r w:rsidRPr="000B57CF">
              <w:rPr>
                <w:rFonts w:ascii="Arial" w:eastAsia="Times New Roman" w:hAnsi="Arial" w:cs="Arial"/>
                <w:color w:val="000000"/>
                <w:sz w:val="20"/>
                <w:szCs w:val="20"/>
                <w:lang w:eastAsia="en-ZA"/>
              </w:rPr>
              <w:t> </w:t>
            </w:r>
          </w:p>
        </w:tc>
      </w:tr>
      <w:tr w:rsidR="008431A5" w:rsidRPr="000B57CF" w14:paraId="36ABFEFE" w14:textId="77777777" w:rsidTr="00ED50A5">
        <w:trPr>
          <w:trHeight w:val="510"/>
        </w:trPr>
        <w:tc>
          <w:tcPr>
            <w:tcW w:w="342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82B77E2" w14:textId="77777777" w:rsidR="008431A5" w:rsidRPr="000B57CF" w:rsidRDefault="008431A5" w:rsidP="00300047">
            <w:pPr>
              <w:shd w:val="clear" w:color="auto" w:fill="FFFFFF" w:themeFill="background1"/>
              <w:spacing w:after="0" w:line="240" w:lineRule="auto"/>
              <w:rPr>
                <w:rFonts w:ascii="Arial" w:eastAsia="Times New Roman" w:hAnsi="Arial" w:cs="Arial"/>
                <w:color w:val="000000"/>
                <w:sz w:val="20"/>
                <w:szCs w:val="20"/>
                <w:lang w:eastAsia="en-ZA"/>
              </w:rPr>
            </w:pPr>
            <w:r w:rsidRPr="000B57CF">
              <w:rPr>
                <w:rFonts w:ascii="Arial" w:eastAsia="Times New Roman" w:hAnsi="Arial" w:cs="Arial"/>
                <w:color w:val="000000"/>
                <w:sz w:val="20"/>
                <w:szCs w:val="20"/>
                <w:lang w:eastAsia="en-ZA"/>
              </w:rPr>
              <w:t xml:space="preserve">Performance indicators not useful and verifiable - The Framework for </w:t>
            </w:r>
            <w:r w:rsidRPr="000B57CF">
              <w:rPr>
                <w:rFonts w:ascii="Arial" w:eastAsia="Times New Roman" w:hAnsi="Arial" w:cs="Arial"/>
                <w:color w:val="000000"/>
                <w:sz w:val="20"/>
                <w:szCs w:val="20"/>
                <w:lang w:eastAsia="en-ZA"/>
              </w:rPr>
              <w:lastRenderedPageBreak/>
              <w:t>Managing Programme Performance Information (FMPPI) paragraph 3.2, states that a good performance indicator should be</w:t>
            </w:r>
            <w:proofErr w:type="gramStart"/>
            <w:r w:rsidRPr="000B57CF">
              <w:rPr>
                <w:rFonts w:ascii="Arial" w:eastAsia="Times New Roman" w:hAnsi="Arial" w:cs="Arial"/>
                <w:color w:val="000000"/>
                <w:sz w:val="20"/>
                <w:szCs w:val="20"/>
                <w:lang w:eastAsia="en-ZA"/>
              </w:rPr>
              <w:t>:</w:t>
            </w:r>
            <w:proofErr w:type="gramEnd"/>
            <w:r w:rsidRPr="000B57CF">
              <w:rPr>
                <w:rFonts w:ascii="Arial" w:eastAsia="Times New Roman" w:hAnsi="Arial" w:cs="Arial"/>
                <w:color w:val="000000"/>
                <w:sz w:val="20"/>
                <w:szCs w:val="20"/>
                <w:lang w:eastAsia="en-ZA"/>
              </w:rPr>
              <w:br/>
              <w:t>• Reliable: the indicator should be accurate enough for its intended use and respond to changes in the level of performance</w:t>
            </w:r>
            <w:r w:rsidRPr="000B57CF">
              <w:rPr>
                <w:rFonts w:ascii="Arial" w:eastAsia="Times New Roman" w:hAnsi="Arial" w:cs="Arial"/>
                <w:color w:val="000000"/>
                <w:sz w:val="20"/>
                <w:szCs w:val="20"/>
                <w:lang w:eastAsia="en-ZA"/>
              </w:rPr>
              <w:br/>
              <w:t>• Well-defined: the indicator needs to have a clear, unambiguous definition so that data will be collected consistently, and be easy to understand and use.</w:t>
            </w:r>
            <w:r w:rsidRPr="000B57CF">
              <w:rPr>
                <w:rFonts w:ascii="Arial" w:eastAsia="Times New Roman" w:hAnsi="Arial" w:cs="Arial"/>
                <w:color w:val="000000"/>
                <w:sz w:val="20"/>
                <w:szCs w:val="20"/>
                <w:lang w:eastAsia="en-ZA"/>
              </w:rPr>
              <w:br/>
              <w:t>• Verifiable: it must be possible to validate the processes and systems that produce the indicator.</w:t>
            </w:r>
            <w:r w:rsidRPr="000B57CF">
              <w:rPr>
                <w:rFonts w:ascii="Arial" w:eastAsia="Times New Roman" w:hAnsi="Arial" w:cs="Arial"/>
                <w:color w:val="000000"/>
                <w:sz w:val="20"/>
                <w:szCs w:val="20"/>
                <w:lang w:eastAsia="en-ZA"/>
              </w:rPr>
              <w:br/>
              <w:t>We reviewed the revised SDIBP and noted that the municipality’s performance indicators are not well defined and verifiable.</w:t>
            </w:r>
            <w:r w:rsidRPr="000B57CF">
              <w:rPr>
                <w:rFonts w:ascii="Arial" w:eastAsia="Times New Roman" w:hAnsi="Arial" w:cs="Arial"/>
                <w:color w:val="000000"/>
                <w:sz w:val="20"/>
                <w:szCs w:val="20"/>
                <w:lang w:eastAsia="en-ZA"/>
              </w:rPr>
              <w:br/>
            </w:r>
            <w:r w:rsidRPr="000B57CF">
              <w:rPr>
                <w:rFonts w:ascii="Arial" w:eastAsia="Times New Roman" w:hAnsi="Arial" w:cs="Arial"/>
                <w:color w:val="000000"/>
                <w:sz w:val="20"/>
                <w:szCs w:val="20"/>
                <w:lang w:eastAsia="en-ZA"/>
              </w:rPr>
              <w:br/>
              <w:t>The following indicators for construction of the roads, bridges, buildings, electrifications and road designs are measured in terms of the percentages. On further enquiry with management we noted that the percentage is based on the stage at which the project was at the reporting period. For example, when the contractor is appointed, the project is assumed to be between 10%-15% complete and when the site establishment is completed the project is assumed to be between 15%-20% complete.</w:t>
            </w:r>
            <w:r w:rsidRPr="000B57CF">
              <w:rPr>
                <w:rFonts w:ascii="Arial" w:eastAsia="Times New Roman" w:hAnsi="Arial" w:cs="Arial"/>
                <w:color w:val="000000"/>
                <w:sz w:val="20"/>
                <w:szCs w:val="20"/>
                <w:lang w:eastAsia="en-ZA"/>
              </w:rPr>
              <w:br/>
            </w:r>
            <w:r w:rsidRPr="000B57CF">
              <w:rPr>
                <w:rFonts w:ascii="Arial" w:eastAsia="Times New Roman" w:hAnsi="Arial" w:cs="Arial"/>
                <w:color w:val="000000"/>
                <w:sz w:val="20"/>
                <w:szCs w:val="20"/>
                <w:lang w:eastAsia="en-ZA"/>
              </w:rPr>
              <w:br/>
              <w:t>This type of measurement is misleading as at 20%, the physical construction of the road/bridge is not yet started and it is therefore inappropriate to report 20% completion of the road constructed while only site establishment was completed.</w:t>
            </w:r>
          </w:p>
        </w:tc>
        <w:tc>
          <w:tcPr>
            <w:tcW w:w="2536" w:type="dxa"/>
            <w:vMerge w:val="restart"/>
            <w:tcBorders>
              <w:top w:val="single" w:sz="4" w:space="0" w:color="auto"/>
              <w:left w:val="single" w:sz="4" w:space="0" w:color="auto"/>
              <w:bottom w:val="nil"/>
              <w:right w:val="nil"/>
            </w:tcBorders>
            <w:shd w:val="clear" w:color="auto" w:fill="auto"/>
            <w:vAlign w:val="center"/>
            <w:hideMark/>
          </w:tcPr>
          <w:p w14:paraId="76A2DBB6" w14:textId="77777777" w:rsidR="008431A5" w:rsidRPr="000B57CF" w:rsidRDefault="008431A5" w:rsidP="00300047">
            <w:pPr>
              <w:shd w:val="clear" w:color="auto" w:fill="FFFFFF" w:themeFill="background1"/>
              <w:spacing w:after="0" w:line="240" w:lineRule="auto"/>
              <w:rPr>
                <w:rFonts w:ascii="Arial" w:eastAsia="Times New Roman" w:hAnsi="Arial" w:cs="Arial"/>
                <w:sz w:val="20"/>
                <w:szCs w:val="20"/>
                <w:lang w:eastAsia="en-ZA"/>
              </w:rPr>
            </w:pPr>
            <w:r w:rsidRPr="000B57CF">
              <w:rPr>
                <w:rFonts w:ascii="Arial" w:eastAsia="Times New Roman" w:hAnsi="Arial" w:cs="Arial"/>
                <w:sz w:val="20"/>
                <w:szCs w:val="20"/>
                <w:lang w:eastAsia="en-ZA"/>
              </w:rPr>
              <w:lastRenderedPageBreak/>
              <w:t xml:space="preserve">Management did not thoroughly review the </w:t>
            </w:r>
            <w:r w:rsidRPr="000B57CF">
              <w:rPr>
                <w:rFonts w:ascii="Arial" w:eastAsia="Times New Roman" w:hAnsi="Arial" w:cs="Arial"/>
                <w:sz w:val="20"/>
                <w:szCs w:val="20"/>
                <w:lang w:eastAsia="en-ZA"/>
              </w:rPr>
              <w:lastRenderedPageBreak/>
              <w:t>SDBIP to ensure that all indicators are well defined and verifiable</w:t>
            </w:r>
          </w:p>
        </w:tc>
        <w:tc>
          <w:tcPr>
            <w:tcW w:w="4683" w:type="dxa"/>
            <w:gridSpan w:val="2"/>
            <w:tcBorders>
              <w:top w:val="single" w:sz="4" w:space="0" w:color="auto"/>
              <w:left w:val="single" w:sz="4" w:space="0" w:color="auto"/>
              <w:bottom w:val="single" w:sz="4" w:space="0" w:color="auto"/>
              <w:right w:val="single" w:sz="4" w:space="0" w:color="auto"/>
            </w:tcBorders>
            <w:shd w:val="clear" w:color="auto" w:fill="auto"/>
            <w:hideMark/>
          </w:tcPr>
          <w:p w14:paraId="60D3C150" w14:textId="77777777" w:rsidR="008431A5" w:rsidRPr="000B57CF" w:rsidRDefault="008431A5" w:rsidP="00300047">
            <w:pPr>
              <w:shd w:val="clear" w:color="auto" w:fill="FFFFFF" w:themeFill="background1"/>
              <w:spacing w:after="0" w:line="240" w:lineRule="auto"/>
              <w:rPr>
                <w:rFonts w:ascii="Arial" w:eastAsia="Times New Roman" w:hAnsi="Arial" w:cs="Arial"/>
                <w:color w:val="000000"/>
                <w:sz w:val="20"/>
                <w:szCs w:val="20"/>
                <w:lang w:eastAsia="en-ZA"/>
              </w:rPr>
            </w:pPr>
            <w:r w:rsidRPr="000B57CF">
              <w:rPr>
                <w:rFonts w:ascii="Arial" w:eastAsia="Times New Roman" w:hAnsi="Arial" w:cs="Arial"/>
                <w:color w:val="000000"/>
                <w:sz w:val="20"/>
                <w:szCs w:val="20"/>
                <w:lang w:eastAsia="en-ZA"/>
              </w:rPr>
              <w:lastRenderedPageBreak/>
              <w:t>1. Review the 2018/19 SDBIP.</w:t>
            </w:r>
          </w:p>
        </w:tc>
      </w:tr>
      <w:tr w:rsidR="008431A5" w:rsidRPr="000B57CF" w14:paraId="5F37C1D8" w14:textId="77777777" w:rsidTr="00ED50A5">
        <w:trPr>
          <w:trHeight w:val="765"/>
        </w:trPr>
        <w:tc>
          <w:tcPr>
            <w:tcW w:w="3428" w:type="dxa"/>
            <w:vMerge/>
            <w:tcBorders>
              <w:top w:val="nil"/>
              <w:left w:val="single" w:sz="4" w:space="0" w:color="auto"/>
              <w:bottom w:val="single" w:sz="4" w:space="0" w:color="auto"/>
              <w:right w:val="single" w:sz="4" w:space="0" w:color="auto"/>
            </w:tcBorders>
            <w:shd w:val="clear" w:color="auto" w:fill="auto"/>
            <w:vAlign w:val="center"/>
            <w:hideMark/>
          </w:tcPr>
          <w:p w14:paraId="7F622372" w14:textId="77777777" w:rsidR="008431A5" w:rsidRPr="000B57CF" w:rsidRDefault="008431A5" w:rsidP="00300047">
            <w:pPr>
              <w:shd w:val="clear" w:color="auto" w:fill="FFFFFF" w:themeFill="background1"/>
              <w:spacing w:after="0" w:line="240" w:lineRule="auto"/>
              <w:rPr>
                <w:rFonts w:ascii="Arial" w:eastAsia="Times New Roman" w:hAnsi="Arial" w:cs="Arial"/>
                <w:color w:val="000000"/>
                <w:sz w:val="20"/>
                <w:szCs w:val="20"/>
                <w:lang w:eastAsia="en-ZA"/>
              </w:rPr>
            </w:pPr>
          </w:p>
        </w:tc>
        <w:tc>
          <w:tcPr>
            <w:tcW w:w="2536" w:type="dxa"/>
            <w:vMerge/>
            <w:tcBorders>
              <w:top w:val="single" w:sz="4" w:space="0" w:color="auto"/>
              <w:left w:val="single" w:sz="4" w:space="0" w:color="auto"/>
              <w:bottom w:val="nil"/>
              <w:right w:val="nil"/>
            </w:tcBorders>
            <w:shd w:val="clear" w:color="auto" w:fill="auto"/>
            <w:vAlign w:val="center"/>
            <w:hideMark/>
          </w:tcPr>
          <w:p w14:paraId="72F6D00F" w14:textId="77777777" w:rsidR="008431A5" w:rsidRPr="000B57CF" w:rsidRDefault="008431A5" w:rsidP="00300047">
            <w:pPr>
              <w:shd w:val="clear" w:color="auto" w:fill="FFFFFF" w:themeFill="background1"/>
              <w:spacing w:after="0" w:line="240" w:lineRule="auto"/>
              <w:rPr>
                <w:rFonts w:ascii="Arial" w:eastAsia="Times New Roman" w:hAnsi="Arial" w:cs="Arial"/>
                <w:sz w:val="20"/>
                <w:szCs w:val="20"/>
                <w:lang w:eastAsia="en-ZA"/>
              </w:rPr>
            </w:pPr>
          </w:p>
        </w:tc>
        <w:tc>
          <w:tcPr>
            <w:tcW w:w="4683" w:type="dxa"/>
            <w:gridSpan w:val="2"/>
            <w:tcBorders>
              <w:top w:val="dashed" w:sz="4" w:space="0" w:color="auto"/>
              <w:left w:val="single" w:sz="4" w:space="0" w:color="auto"/>
              <w:bottom w:val="dashed" w:sz="4" w:space="0" w:color="auto"/>
              <w:right w:val="single" w:sz="4" w:space="0" w:color="auto"/>
            </w:tcBorders>
            <w:shd w:val="clear" w:color="000000" w:fill="FFFFFF"/>
            <w:vAlign w:val="bottom"/>
            <w:hideMark/>
          </w:tcPr>
          <w:p w14:paraId="0198D533" w14:textId="77777777" w:rsidR="008431A5" w:rsidRPr="000B57CF" w:rsidRDefault="008431A5" w:rsidP="00300047">
            <w:pPr>
              <w:shd w:val="clear" w:color="auto" w:fill="FFFFFF" w:themeFill="background1"/>
              <w:spacing w:after="0" w:line="240" w:lineRule="auto"/>
              <w:rPr>
                <w:rFonts w:ascii="Arial" w:eastAsia="Times New Roman" w:hAnsi="Arial" w:cs="Arial"/>
                <w:sz w:val="20"/>
                <w:szCs w:val="20"/>
                <w:lang w:eastAsia="en-ZA"/>
              </w:rPr>
            </w:pPr>
            <w:r w:rsidRPr="000B57CF">
              <w:rPr>
                <w:rFonts w:ascii="Arial" w:eastAsia="Times New Roman" w:hAnsi="Arial" w:cs="Arial"/>
                <w:sz w:val="20"/>
                <w:szCs w:val="20"/>
                <w:lang w:eastAsia="en-ZA"/>
              </w:rPr>
              <w:t>2. Submit reviewed SDBIP for pre audit to AGSA</w:t>
            </w:r>
          </w:p>
        </w:tc>
      </w:tr>
      <w:tr w:rsidR="008431A5" w:rsidRPr="000B57CF" w14:paraId="771A4E53" w14:textId="77777777" w:rsidTr="00ED50A5">
        <w:trPr>
          <w:trHeight w:val="255"/>
        </w:trPr>
        <w:tc>
          <w:tcPr>
            <w:tcW w:w="3428" w:type="dxa"/>
            <w:vMerge/>
            <w:tcBorders>
              <w:top w:val="nil"/>
              <w:left w:val="single" w:sz="4" w:space="0" w:color="auto"/>
              <w:bottom w:val="single" w:sz="4" w:space="0" w:color="auto"/>
              <w:right w:val="single" w:sz="4" w:space="0" w:color="auto"/>
            </w:tcBorders>
            <w:shd w:val="clear" w:color="auto" w:fill="auto"/>
            <w:vAlign w:val="center"/>
            <w:hideMark/>
          </w:tcPr>
          <w:p w14:paraId="79145DC6" w14:textId="77777777" w:rsidR="008431A5" w:rsidRPr="000B57CF" w:rsidRDefault="008431A5" w:rsidP="00300047">
            <w:pPr>
              <w:shd w:val="clear" w:color="auto" w:fill="FFFFFF" w:themeFill="background1"/>
              <w:spacing w:after="0" w:line="240" w:lineRule="auto"/>
              <w:rPr>
                <w:rFonts w:ascii="Arial" w:eastAsia="Times New Roman" w:hAnsi="Arial" w:cs="Arial"/>
                <w:color w:val="000000"/>
                <w:sz w:val="20"/>
                <w:szCs w:val="20"/>
                <w:lang w:eastAsia="en-ZA"/>
              </w:rPr>
            </w:pPr>
          </w:p>
        </w:tc>
        <w:tc>
          <w:tcPr>
            <w:tcW w:w="2536" w:type="dxa"/>
            <w:vMerge/>
            <w:tcBorders>
              <w:top w:val="single" w:sz="4" w:space="0" w:color="auto"/>
              <w:left w:val="single" w:sz="4" w:space="0" w:color="auto"/>
              <w:bottom w:val="nil"/>
              <w:right w:val="nil"/>
            </w:tcBorders>
            <w:shd w:val="clear" w:color="auto" w:fill="auto"/>
            <w:vAlign w:val="center"/>
            <w:hideMark/>
          </w:tcPr>
          <w:p w14:paraId="1D5E6639" w14:textId="77777777" w:rsidR="008431A5" w:rsidRPr="000B57CF" w:rsidRDefault="008431A5" w:rsidP="00300047">
            <w:pPr>
              <w:shd w:val="clear" w:color="auto" w:fill="FFFFFF" w:themeFill="background1"/>
              <w:spacing w:after="0" w:line="240" w:lineRule="auto"/>
              <w:rPr>
                <w:rFonts w:ascii="Arial" w:eastAsia="Times New Roman" w:hAnsi="Arial" w:cs="Arial"/>
                <w:sz w:val="20"/>
                <w:szCs w:val="20"/>
                <w:lang w:eastAsia="en-ZA"/>
              </w:rPr>
            </w:pPr>
          </w:p>
        </w:tc>
        <w:tc>
          <w:tcPr>
            <w:tcW w:w="4683" w:type="dxa"/>
            <w:gridSpan w:val="2"/>
            <w:tcBorders>
              <w:top w:val="nil"/>
              <w:left w:val="single" w:sz="4" w:space="0" w:color="auto"/>
              <w:bottom w:val="dashed" w:sz="4" w:space="0" w:color="auto"/>
              <w:right w:val="single" w:sz="4" w:space="0" w:color="auto"/>
            </w:tcBorders>
            <w:shd w:val="clear" w:color="000000" w:fill="FFFFFF"/>
            <w:vAlign w:val="bottom"/>
            <w:hideMark/>
          </w:tcPr>
          <w:p w14:paraId="498464C2" w14:textId="77777777" w:rsidR="008431A5" w:rsidRPr="000B57CF" w:rsidRDefault="008431A5" w:rsidP="00300047">
            <w:pPr>
              <w:shd w:val="clear" w:color="auto" w:fill="FFFFFF" w:themeFill="background1"/>
              <w:spacing w:after="0" w:line="240" w:lineRule="auto"/>
              <w:rPr>
                <w:rFonts w:ascii="Arial" w:eastAsia="Times New Roman" w:hAnsi="Arial" w:cs="Arial"/>
                <w:sz w:val="20"/>
                <w:szCs w:val="20"/>
                <w:lang w:eastAsia="en-ZA"/>
              </w:rPr>
            </w:pPr>
            <w:r w:rsidRPr="000B57CF">
              <w:rPr>
                <w:rFonts w:ascii="Arial" w:eastAsia="Times New Roman" w:hAnsi="Arial" w:cs="Arial"/>
                <w:sz w:val="20"/>
                <w:szCs w:val="20"/>
                <w:lang w:eastAsia="en-ZA"/>
              </w:rPr>
              <w:t> </w:t>
            </w:r>
          </w:p>
        </w:tc>
      </w:tr>
      <w:tr w:rsidR="008431A5" w:rsidRPr="000B57CF" w14:paraId="7D0723B7" w14:textId="77777777" w:rsidTr="00ED50A5">
        <w:trPr>
          <w:trHeight w:val="255"/>
        </w:trPr>
        <w:tc>
          <w:tcPr>
            <w:tcW w:w="3428" w:type="dxa"/>
            <w:vMerge/>
            <w:tcBorders>
              <w:top w:val="nil"/>
              <w:left w:val="single" w:sz="4" w:space="0" w:color="auto"/>
              <w:bottom w:val="single" w:sz="4" w:space="0" w:color="auto"/>
              <w:right w:val="single" w:sz="4" w:space="0" w:color="auto"/>
            </w:tcBorders>
            <w:shd w:val="clear" w:color="auto" w:fill="auto"/>
            <w:vAlign w:val="center"/>
            <w:hideMark/>
          </w:tcPr>
          <w:p w14:paraId="473BBCEA" w14:textId="77777777" w:rsidR="008431A5" w:rsidRPr="000B57CF" w:rsidRDefault="008431A5" w:rsidP="00300047">
            <w:pPr>
              <w:shd w:val="clear" w:color="auto" w:fill="FFFFFF" w:themeFill="background1"/>
              <w:spacing w:after="0" w:line="240" w:lineRule="auto"/>
              <w:rPr>
                <w:rFonts w:ascii="Arial" w:eastAsia="Times New Roman" w:hAnsi="Arial" w:cs="Arial"/>
                <w:color w:val="000000"/>
                <w:sz w:val="20"/>
                <w:szCs w:val="20"/>
                <w:lang w:eastAsia="en-ZA"/>
              </w:rPr>
            </w:pPr>
          </w:p>
        </w:tc>
        <w:tc>
          <w:tcPr>
            <w:tcW w:w="2536" w:type="dxa"/>
            <w:vMerge/>
            <w:tcBorders>
              <w:top w:val="single" w:sz="4" w:space="0" w:color="auto"/>
              <w:left w:val="single" w:sz="4" w:space="0" w:color="auto"/>
              <w:bottom w:val="nil"/>
              <w:right w:val="nil"/>
            </w:tcBorders>
            <w:shd w:val="clear" w:color="auto" w:fill="auto"/>
            <w:vAlign w:val="center"/>
            <w:hideMark/>
          </w:tcPr>
          <w:p w14:paraId="59CB3319" w14:textId="77777777" w:rsidR="008431A5" w:rsidRPr="000B57CF" w:rsidRDefault="008431A5" w:rsidP="00300047">
            <w:pPr>
              <w:shd w:val="clear" w:color="auto" w:fill="FFFFFF" w:themeFill="background1"/>
              <w:spacing w:after="0" w:line="240" w:lineRule="auto"/>
              <w:rPr>
                <w:rFonts w:ascii="Arial" w:eastAsia="Times New Roman" w:hAnsi="Arial" w:cs="Arial"/>
                <w:sz w:val="20"/>
                <w:szCs w:val="20"/>
                <w:lang w:eastAsia="en-ZA"/>
              </w:rPr>
            </w:pPr>
          </w:p>
        </w:tc>
        <w:tc>
          <w:tcPr>
            <w:tcW w:w="4683" w:type="dxa"/>
            <w:gridSpan w:val="2"/>
            <w:tcBorders>
              <w:top w:val="nil"/>
              <w:left w:val="single" w:sz="4" w:space="0" w:color="auto"/>
              <w:bottom w:val="dashed" w:sz="4" w:space="0" w:color="auto"/>
              <w:right w:val="single" w:sz="4" w:space="0" w:color="auto"/>
            </w:tcBorders>
            <w:shd w:val="clear" w:color="000000" w:fill="FFFFFF"/>
            <w:vAlign w:val="bottom"/>
            <w:hideMark/>
          </w:tcPr>
          <w:p w14:paraId="63743AF8" w14:textId="77777777" w:rsidR="008431A5" w:rsidRPr="000B57CF" w:rsidRDefault="008431A5" w:rsidP="00300047">
            <w:pPr>
              <w:shd w:val="clear" w:color="auto" w:fill="FFFFFF" w:themeFill="background1"/>
              <w:spacing w:after="0" w:line="240" w:lineRule="auto"/>
              <w:rPr>
                <w:rFonts w:ascii="Arial" w:eastAsia="Times New Roman" w:hAnsi="Arial" w:cs="Arial"/>
                <w:sz w:val="20"/>
                <w:szCs w:val="20"/>
                <w:lang w:eastAsia="en-ZA"/>
              </w:rPr>
            </w:pPr>
            <w:r w:rsidRPr="000B57CF">
              <w:rPr>
                <w:rFonts w:ascii="Arial" w:eastAsia="Times New Roman" w:hAnsi="Arial" w:cs="Arial"/>
                <w:sz w:val="20"/>
                <w:szCs w:val="20"/>
                <w:lang w:eastAsia="en-ZA"/>
              </w:rPr>
              <w:t> </w:t>
            </w:r>
          </w:p>
        </w:tc>
      </w:tr>
      <w:tr w:rsidR="008431A5" w:rsidRPr="000B57CF" w14:paraId="4A77FF7F" w14:textId="77777777" w:rsidTr="00ED50A5">
        <w:trPr>
          <w:trHeight w:val="255"/>
        </w:trPr>
        <w:tc>
          <w:tcPr>
            <w:tcW w:w="3428" w:type="dxa"/>
            <w:vMerge/>
            <w:tcBorders>
              <w:top w:val="nil"/>
              <w:left w:val="single" w:sz="4" w:space="0" w:color="auto"/>
              <w:bottom w:val="single" w:sz="4" w:space="0" w:color="auto"/>
              <w:right w:val="single" w:sz="4" w:space="0" w:color="auto"/>
            </w:tcBorders>
            <w:shd w:val="clear" w:color="auto" w:fill="auto"/>
            <w:vAlign w:val="center"/>
            <w:hideMark/>
          </w:tcPr>
          <w:p w14:paraId="15F22BB4" w14:textId="77777777" w:rsidR="008431A5" w:rsidRPr="000B57CF" w:rsidRDefault="008431A5" w:rsidP="00300047">
            <w:pPr>
              <w:shd w:val="clear" w:color="auto" w:fill="FFFFFF" w:themeFill="background1"/>
              <w:spacing w:after="0" w:line="240" w:lineRule="auto"/>
              <w:rPr>
                <w:rFonts w:ascii="Arial" w:eastAsia="Times New Roman" w:hAnsi="Arial" w:cs="Arial"/>
                <w:color w:val="000000"/>
                <w:sz w:val="20"/>
                <w:szCs w:val="20"/>
                <w:lang w:eastAsia="en-ZA"/>
              </w:rPr>
            </w:pPr>
          </w:p>
        </w:tc>
        <w:tc>
          <w:tcPr>
            <w:tcW w:w="2536" w:type="dxa"/>
            <w:vMerge/>
            <w:tcBorders>
              <w:top w:val="single" w:sz="4" w:space="0" w:color="auto"/>
              <w:left w:val="single" w:sz="4" w:space="0" w:color="auto"/>
              <w:bottom w:val="nil"/>
              <w:right w:val="nil"/>
            </w:tcBorders>
            <w:shd w:val="clear" w:color="auto" w:fill="auto"/>
            <w:vAlign w:val="center"/>
            <w:hideMark/>
          </w:tcPr>
          <w:p w14:paraId="06835490" w14:textId="77777777" w:rsidR="008431A5" w:rsidRPr="000B57CF" w:rsidRDefault="008431A5" w:rsidP="00300047">
            <w:pPr>
              <w:shd w:val="clear" w:color="auto" w:fill="FFFFFF" w:themeFill="background1"/>
              <w:spacing w:after="0" w:line="240" w:lineRule="auto"/>
              <w:rPr>
                <w:rFonts w:ascii="Arial" w:eastAsia="Times New Roman" w:hAnsi="Arial" w:cs="Arial"/>
                <w:sz w:val="20"/>
                <w:szCs w:val="20"/>
                <w:lang w:eastAsia="en-ZA"/>
              </w:rPr>
            </w:pPr>
          </w:p>
        </w:tc>
        <w:tc>
          <w:tcPr>
            <w:tcW w:w="4683" w:type="dxa"/>
            <w:gridSpan w:val="2"/>
            <w:tcBorders>
              <w:top w:val="nil"/>
              <w:left w:val="single" w:sz="4" w:space="0" w:color="auto"/>
              <w:bottom w:val="dashed" w:sz="4" w:space="0" w:color="auto"/>
              <w:right w:val="single" w:sz="4" w:space="0" w:color="auto"/>
            </w:tcBorders>
            <w:shd w:val="clear" w:color="000000" w:fill="FFFFFF"/>
            <w:vAlign w:val="bottom"/>
            <w:hideMark/>
          </w:tcPr>
          <w:p w14:paraId="774FC651" w14:textId="77777777" w:rsidR="008431A5" w:rsidRPr="000B57CF" w:rsidRDefault="008431A5" w:rsidP="00300047">
            <w:pPr>
              <w:shd w:val="clear" w:color="auto" w:fill="FFFFFF" w:themeFill="background1"/>
              <w:spacing w:after="0" w:line="240" w:lineRule="auto"/>
              <w:rPr>
                <w:rFonts w:ascii="Arial" w:eastAsia="Times New Roman" w:hAnsi="Arial" w:cs="Arial"/>
                <w:color w:val="000000"/>
                <w:sz w:val="20"/>
                <w:szCs w:val="20"/>
                <w:lang w:eastAsia="en-ZA"/>
              </w:rPr>
            </w:pPr>
            <w:r w:rsidRPr="000B57CF">
              <w:rPr>
                <w:rFonts w:ascii="Arial" w:eastAsia="Times New Roman" w:hAnsi="Arial" w:cs="Arial"/>
                <w:color w:val="000000"/>
                <w:sz w:val="20"/>
                <w:szCs w:val="20"/>
                <w:lang w:eastAsia="en-ZA"/>
              </w:rPr>
              <w:t> </w:t>
            </w:r>
          </w:p>
        </w:tc>
      </w:tr>
      <w:tr w:rsidR="008431A5" w:rsidRPr="000B57CF" w14:paraId="1753330D" w14:textId="77777777" w:rsidTr="00ED50A5">
        <w:trPr>
          <w:trHeight w:val="255"/>
        </w:trPr>
        <w:tc>
          <w:tcPr>
            <w:tcW w:w="3428" w:type="dxa"/>
            <w:vMerge/>
            <w:tcBorders>
              <w:top w:val="nil"/>
              <w:left w:val="single" w:sz="4" w:space="0" w:color="auto"/>
              <w:bottom w:val="single" w:sz="4" w:space="0" w:color="auto"/>
              <w:right w:val="single" w:sz="4" w:space="0" w:color="auto"/>
            </w:tcBorders>
            <w:shd w:val="clear" w:color="auto" w:fill="auto"/>
            <w:vAlign w:val="center"/>
            <w:hideMark/>
          </w:tcPr>
          <w:p w14:paraId="78917E87" w14:textId="77777777" w:rsidR="008431A5" w:rsidRPr="000B57CF" w:rsidRDefault="008431A5" w:rsidP="00300047">
            <w:pPr>
              <w:shd w:val="clear" w:color="auto" w:fill="FFFFFF" w:themeFill="background1"/>
              <w:spacing w:after="0" w:line="240" w:lineRule="auto"/>
              <w:rPr>
                <w:rFonts w:ascii="Arial" w:eastAsia="Times New Roman" w:hAnsi="Arial" w:cs="Arial"/>
                <w:color w:val="000000"/>
                <w:sz w:val="20"/>
                <w:szCs w:val="20"/>
                <w:lang w:eastAsia="en-ZA"/>
              </w:rPr>
            </w:pPr>
          </w:p>
        </w:tc>
        <w:tc>
          <w:tcPr>
            <w:tcW w:w="2536" w:type="dxa"/>
            <w:vMerge/>
            <w:tcBorders>
              <w:top w:val="single" w:sz="4" w:space="0" w:color="auto"/>
              <w:left w:val="single" w:sz="4" w:space="0" w:color="auto"/>
              <w:bottom w:val="nil"/>
              <w:right w:val="nil"/>
            </w:tcBorders>
            <w:shd w:val="clear" w:color="auto" w:fill="auto"/>
            <w:vAlign w:val="center"/>
            <w:hideMark/>
          </w:tcPr>
          <w:p w14:paraId="00B0079E" w14:textId="77777777" w:rsidR="008431A5" w:rsidRPr="000B57CF" w:rsidRDefault="008431A5" w:rsidP="00300047">
            <w:pPr>
              <w:shd w:val="clear" w:color="auto" w:fill="FFFFFF" w:themeFill="background1"/>
              <w:spacing w:after="0" w:line="240" w:lineRule="auto"/>
              <w:rPr>
                <w:rFonts w:ascii="Arial" w:eastAsia="Times New Roman" w:hAnsi="Arial" w:cs="Arial"/>
                <w:sz w:val="20"/>
                <w:szCs w:val="20"/>
                <w:lang w:eastAsia="en-ZA"/>
              </w:rPr>
            </w:pPr>
          </w:p>
        </w:tc>
        <w:tc>
          <w:tcPr>
            <w:tcW w:w="4683" w:type="dxa"/>
            <w:gridSpan w:val="2"/>
            <w:tcBorders>
              <w:top w:val="nil"/>
              <w:left w:val="single" w:sz="4" w:space="0" w:color="auto"/>
              <w:bottom w:val="dashed" w:sz="4" w:space="0" w:color="auto"/>
              <w:right w:val="single" w:sz="4" w:space="0" w:color="auto"/>
            </w:tcBorders>
            <w:shd w:val="clear" w:color="000000" w:fill="FFFFFF"/>
            <w:vAlign w:val="bottom"/>
            <w:hideMark/>
          </w:tcPr>
          <w:p w14:paraId="7C20F490" w14:textId="77777777" w:rsidR="008431A5" w:rsidRPr="000B57CF" w:rsidRDefault="008431A5" w:rsidP="00300047">
            <w:pPr>
              <w:shd w:val="clear" w:color="auto" w:fill="FFFFFF" w:themeFill="background1"/>
              <w:spacing w:after="0" w:line="240" w:lineRule="auto"/>
              <w:rPr>
                <w:rFonts w:ascii="Arial" w:eastAsia="Times New Roman" w:hAnsi="Arial" w:cs="Arial"/>
                <w:color w:val="000000"/>
                <w:sz w:val="20"/>
                <w:szCs w:val="20"/>
                <w:lang w:eastAsia="en-ZA"/>
              </w:rPr>
            </w:pPr>
            <w:r w:rsidRPr="000B57CF">
              <w:rPr>
                <w:rFonts w:ascii="Arial" w:eastAsia="Times New Roman" w:hAnsi="Arial" w:cs="Arial"/>
                <w:color w:val="000000"/>
                <w:sz w:val="20"/>
                <w:szCs w:val="20"/>
                <w:lang w:eastAsia="en-ZA"/>
              </w:rPr>
              <w:t> </w:t>
            </w:r>
          </w:p>
        </w:tc>
      </w:tr>
      <w:tr w:rsidR="008431A5" w:rsidRPr="000B57CF" w14:paraId="7193237E" w14:textId="77777777" w:rsidTr="00ED50A5">
        <w:trPr>
          <w:trHeight w:val="510"/>
        </w:trPr>
        <w:tc>
          <w:tcPr>
            <w:tcW w:w="3428" w:type="dxa"/>
            <w:vMerge w:val="restart"/>
            <w:tcBorders>
              <w:top w:val="nil"/>
              <w:left w:val="single" w:sz="4" w:space="0" w:color="auto"/>
              <w:bottom w:val="single" w:sz="4" w:space="0" w:color="000000"/>
              <w:right w:val="single" w:sz="4" w:space="0" w:color="auto"/>
            </w:tcBorders>
            <w:shd w:val="clear" w:color="auto" w:fill="auto"/>
            <w:vAlign w:val="center"/>
            <w:hideMark/>
          </w:tcPr>
          <w:p w14:paraId="6DDA269A" w14:textId="77777777" w:rsidR="008431A5" w:rsidRPr="000B57CF" w:rsidRDefault="008431A5" w:rsidP="00300047">
            <w:pPr>
              <w:shd w:val="clear" w:color="auto" w:fill="FFFFFF" w:themeFill="background1"/>
              <w:spacing w:after="0" w:line="240" w:lineRule="auto"/>
              <w:rPr>
                <w:rFonts w:ascii="Arial" w:eastAsia="Times New Roman" w:hAnsi="Arial" w:cs="Arial"/>
                <w:color w:val="000000"/>
                <w:sz w:val="20"/>
                <w:szCs w:val="20"/>
                <w:lang w:eastAsia="en-ZA"/>
              </w:rPr>
            </w:pPr>
            <w:r w:rsidRPr="000B57CF">
              <w:rPr>
                <w:rFonts w:ascii="Arial" w:eastAsia="Times New Roman" w:hAnsi="Arial" w:cs="Arial"/>
                <w:color w:val="000000"/>
                <w:sz w:val="20"/>
                <w:szCs w:val="20"/>
                <w:lang w:eastAsia="en-ZA"/>
              </w:rPr>
              <w:t>Number of Ward based LED profiles Completed - The performance measure of Number of Ward based LED profiles Completed is not will defined such that data can be collected consistently. Its related target is not specific as the nature and required level of performance cannot be clearly identifiable.</w:t>
            </w:r>
            <w:r w:rsidRPr="000B57CF">
              <w:rPr>
                <w:rFonts w:ascii="Arial" w:eastAsia="Times New Roman" w:hAnsi="Arial" w:cs="Arial"/>
                <w:color w:val="000000"/>
                <w:sz w:val="20"/>
                <w:szCs w:val="20"/>
                <w:lang w:eastAsia="en-ZA"/>
              </w:rPr>
              <w:br/>
              <w:t xml:space="preserve">The indicator relates to LED profiles </w:t>
            </w:r>
            <w:r w:rsidRPr="000B57CF">
              <w:rPr>
                <w:rFonts w:ascii="Arial" w:eastAsia="Times New Roman" w:hAnsi="Arial" w:cs="Arial"/>
                <w:color w:val="000000"/>
                <w:sz w:val="20"/>
                <w:szCs w:val="20"/>
                <w:lang w:eastAsia="en-ZA"/>
              </w:rPr>
              <w:lastRenderedPageBreak/>
              <w:t>completed, however management reported on the number wards visited within the demarcation of the municipality and not on the LED profile completed.</w:t>
            </w:r>
          </w:p>
        </w:tc>
        <w:tc>
          <w:tcPr>
            <w:tcW w:w="2536" w:type="dxa"/>
            <w:vMerge w:val="restart"/>
            <w:tcBorders>
              <w:top w:val="single" w:sz="4" w:space="0" w:color="auto"/>
              <w:left w:val="single" w:sz="4" w:space="0" w:color="auto"/>
              <w:bottom w:val="nil"/>
              <w:right w:val="nil"/>
            </w:tcBorders>
            <w:shd w:val="clear" w:color="auto" w:fill="auto"/>
            <w:vAlign w:val="center"/>
            <w:hideMark/>
          </w:tcPr>
          <w:p w14:paraId="6507DA94" w14:textId="77777777" w:rsidR="008431A5" w:rsidRPr="000B57CF" w:rsidRDefault="008431A5" w:rsidP="00300047">
            <w:pPr>
              <w:shd w:val="clear" w:color="auto" w:fill="FFFFFF" w:themeFill="background1"/>
              <w:spacing w:after="0" w:line="240" w:lineRule="auto"/>
              <w:rPr>
                <w:rFonts w:ascii="Arial" w:eastAsia="Times New Roman" w:hAnsi="Arial" w:cs="Arial"/>
                <w:sz w:val="20"/>
                <w:szCs w:val="20"/>
                <w:lang w:eastAsia="en-ZA"/>
              </w:rPr>
            </w:pPr>
            <w:r w:rsidRPr="000B57CF">
              <w:rPr>
                <w:rFonts w:ascii="Arial" w:eastAsia="Times New Roman" w:hAnsi="Arial" w:cs="Arial"/>
                <w:sz w:val="20"/>
                <w:szCs w:val="20"/>
                <w:lang w:eastAsia="en-ZA"/>
              </w:rPr>
              <w:lastRenderedPageBreak/>
              <w:t>The municipality did not have adequate staff with required knowledge of performance management during the 2017/18 financial year. The position of Manager PMS was only filled later in the last quarter of the financial year.</w:t>
            </w:r>
          </w:p>
        </w:tc>
        <w:tc>
          <w:tcPr>
            <w:tcW w:w="4683" w:type="dxa"/>
            <w:gridSpan w:val="2"/>
            <w:tcBorders>
              <w:top w:val="single" w:sz="4" w:space="0" w:color="auto"/>
              <w:left w:val="single" w:sz="4" w:space="0" w:color="auto"/>
              <w:bottom w:val="single" w:sz="4" w:space="0" w:color="auto"/>
              <w:right w:val="single" w:sz="4" w:space="0" w:color="auto"/>
            </w:tcBorders>
            <w:shd w:val="clear" w:color="auto" w:fill="auto"/>
            <w:hideMark/>
          </w:tcPr>
          <w:p w14:paraId="79594AAF" w14:textId="77777777" w:rsidR="008431A5" w:rsidRPr="000B57CF" w:rsidRDefault="008431A5" w:rsidP="00300047">
            <w:pPr>
              <w:shd w:val="clear" w:color="auto" w:fill="FFFFFF" w:themeFill="background1"/>
              <w:spacing w:after="0" w:line="240" w:lineRule="auto"/>
              <w:rPr>
                <w:rFonts w:ascii="Arial" w:eastAsia="Times New Roman" w:hAnsi="Arial" w:cs="Arial"/>
                <w:color w:val="000000"/>
                <w:sz w:val="20"/>
                <w:szCs w:val="20"/>
                <w:lang w:eastAsia="en-ZA"/>
              </w:rPr>
            </w:pPr>
            <w:r w:rsidRPr="000B57CF">
              <w:rPr>
                <w:rFonts w:ascii="Arial" w:eastAsia="Times New Roman" w:hAnsi="Arial" w:cs="Arial"/>
                <w:color w:val="000000"/>
                <w:sz w:val="20"/>
                <w:szCs w:val="20"/>
                <w:lang w:eastAsia="en-ZA"/>
              </w:rPr>
              <w:t>1. Review the 2018/19 SDBIP.</w:t>
            </w:r>
          </w:p>
        </w:tc>
      </w:tr>
      <w:tr w:rsidR="008431A5" w:rsidRPr="000B57CF" w14:paraId="2D90BE78" w14:textId="77777777" w:rsidTr="00ED50A5">
        <w:trPr>
          <w:trHeight w:val="765"/>
        </w:trPr>
        <w:tc>
          <w:tcPr>
            <w:tcW w:w="3428" w:type="dxa"/>
            <w:vMerge/>
            <w:tcBorders>
              <w:top w:val="nil"/>
              <w:left w:val="single" w:sz="4" w:space="0" w:color="auto"/>
              <w:bottom w:val="single" w:sz="4" w:space="0" w:color="000000"/>
              <w:right w:val="single" w:sz="4" w:space="0" w:color="auto"/>
            </w:tcBorders>
            <w:shd w:val="clear" w:color="auto" w:fill="auto"/>
            <w:vAlign w:val="center"/>
            <w:hideMark/>
          </w:tcPr>
          <w:p w14:paraId="34C585CC" w14:textId="77777777" w:rsidR="008431A5" w:rsidRPr="000B57CF" w:rsidRDefault="008431A5" w:rsidP="00300047">
            <w:pPr>
              <w:shd w:val="clear" w:color="auto" w:fill="FFFFFF" w:themeFill="background1"/>
              <w:spacing w:after="0" w:line="240" w:lineRule="auto"/>
              <w:rPr>
                <w:rFonts w:ascii="Arial" w:eastAsia="Times New Roman" w:hAnsi="Arial" w:cs="Arial"/>
                <w:color w:val="000000"/>
                <w:sz w:val="20"/>
                <w:szCs w:val="20"/>
                <w:lang w:eastAsia="en-ZA"/>
              </w:rPr>
            </w:pPr>
          </w:p>
        </w:tc>
        <w:tc>
          <w:tcPr>
            <w:tcW w:w="2536" w:type="dxa"/>
            <w:vMerge/>
            <w:tcBorders>
              <w:top w:val="single" w:sz="4" w:space="0" w:color="auto"/>
              <w:left w:val="single" w:sz="4" w:space="0" w:color="auto"/>
              <w:bottom w:val="nil"/>
              <w:right w:val="nil"/>
            </w:tcBorders>
            <w:shd w:val="clear" w:color="auto" w:fill="auto"/>
            <w:vAlign w:val="center"/>
            <w:hideMark/>
          </w:tcPr>
          <w:p w14:paraId="18AAA1AD" w14:textId="77777777" w:rsidR="008431A5" w:rsidRPr="000B57CF" w:rsidRDefault="008431A5" w:rsidP="00300047">
            <w:pPr>
              <w:shd w:val="clear" w:color="auto" w:fill="FFFFFF" w:themeFill="background1"/>
              <w:spacing w:after="0" w:line="240" w:lineRule="auto"/>
              <w:rPr>
                <w:rFonts w:ascii="Arial" w:eastAsia="Times New Roman" w:hAnsi="Arial" w:cs="Arial"/>
                <w:sz w:val="20"/>
                <w:szCs w:val="20"/>
                <w:lang w:eastAsia="en-ZA"/>
              </w:rPr>
            </w:pPr>
          </w:p>
        </w:tc>
        <w:tc>
          <w:tcPr>
            <w:tcW w:w="4683" w:type="dxa"/>
            <w:gridSpan w:val="2"/>
            <w:tcBorders>
              <w:top w:val="dashed" w:sz="4" w:space="0" w:color="auto"/>
              <w:left w:val="single" w:sz="4" w:space="0" w:color="auto"/>
              <w:bottom w:val="dashed" w:sz="4" w:space="0" w:color="auto"/>
              <w:right w:val="single" w:sz="4" w:space="0" w:color="auto"/>
            </w:tcBorders>
            <w:shd w:val="clear" w:color="000000" w:fill="FFFFFF"/>
            <w:vAlign w:val="bottom"/>
            <w:hideMark/>
          </w:tcPr>
          <w:p w14:paraId="65093706" w14:textId="77777777" w:rsidR="008431A5" w:rsidRPr="000B57CF" w:rsidRDefault="008431A5" w:rsidP="00300047">
            <w:pPr>
              <w:shd w:val="clear" w:color="auto" w:fill="FFFFFF" w:themeFill="background1"/>
              <w:spacing w:after="0" w:line="240" w:lineRule="auto"/>
              <w:rPr>
                <w:rFonts w:ascii="Arial" w:eastAsia="Times New Roman" w:hAnsi="Arial" w:cs="Arial"/>
                <w:sz w:val="20"/>
                <w:szCs w:val="20"/>
                <w:lang w:eastAsia="en-ZA"/>
              </w:rPr>
            </w:pPr>
            <w:r w:rsidRPr="000B57CF">
              <w:rPr>
                <w:rFonts w:ascii="Arial" w:eastAsia="Times New Roman" w:hAnsi="Arial" w:cs="Arial"/>
                <w:sz w:val="20"/>
                <w:szCs w:val="20"/>
                <w:lang w:eastAsia="en-ZA"/>
              </w:rPr>
              <w:t>2. Submit reviewed SDBIP for pre audit to AGSA</w:t>
            </w:r>
          </w:p>
        </w:tc>
      </w:tr>
      <w:tr w:rsidR="008431A5" w:rsidRPr="000B57CF" w14:paraId="1AC2B3C2" w14:textId="77777777" w:rsidTr="00ED50A5">
        <w:trPr>
          <w:trHeight w:val="255"/>
        </w:trPr>
        <w:tc>
          <w:tcPr>
            <w:tcW w:w="3428" w:type="dxa"/>
            <w:vMerge/>
            <w:tcBorders>
              <w:top w:val="nil"/>
              <w:left w:val="single" w:sz="4" w:space="0" w:color="auto"/>
              <w:bottom w:val="single" w:sz="4" w:space="0" w:color="000000"/>
              <w:right w:val="single" w:sz="4" w:space="0" w:color="auto"/>
            </w:tcBorders>
            <w:shd w:val="clear" w:color="auto" w:fill="auto"/>
            <w:vAlign w:val="center"/>
            <w:hideMark/>
          </w:tcPr>
          <w:p w14:paraId="24E7BA8B" w14:textId="77777777" w:rsidR="008431A5" w:rsidRPr="000B57CF" w:rsidRDefault="008431A5" w:rsidP="00300047">
            <w:pPr>
              <w:shd w:val="clear" w:color="auto" w:fill="FFFFFF" w:themeFill="background1"/>
              <w:spacing w:after="0" w:line="240" w:lineRule="auto"/>
              <w:rPr>
                <w:rFonts w:ascii="Arial" w:eastAsia="Times New Roman" w:hAnsi="Arial" w:cs="Arial"/>
                <w:color w:val="000000"/>
                <w:sz w:val="20"/>
                <w:szCs w:val="20"/>
                <w:lang w:eastAsia="en-ZA"/>
              </w:rPr>
            </w:pPr>
          </w:p>
        </w:tc>
        <w:tc>
          <w:tcPr>
            <w:tcW w:w="2536" w:type="dxa"/>
            <w:vMerge/>
            <w:tcBorders>
              <w:top w:val="single" w:sz="4" w:space="0" w:color="auto"/>
              <w:left w:val="single" w:sz="4" w:space="0" w:color="auto"/>
              <w:bottom w:val="nil"/>
              <w:right w:val="nil"/>
            </w:tcBorders>
            <w:shd w:val="clear" w:color="auto" w:fill="auto"/>
            <w:vAlign w:val="center"/>
            <w:hideMark/>
          </w:tcPr>
          <w:p w14:paraId="68EC1BC5" w14:textId="77777777" w:rsidR="008431A5" w:rsidRPr="000B57CF" w:rsidRDefault="008431A5" w:rsidP="00300047">
            <w:pPr>
              <w:shd w:val="clear" w:color="auto" w:fill="FFFFFF" w:themeFill="background1"/>
              <w:spacing w:after="0" w:line="240" w:lineRule="auto"/>
              <w:rPr>
                <w:rFonts w:ascii="Arial" w:eastAsia="Times New Roman" w:hAnsi="Arial" w:cs="Arial"/>
                <w:sz w:val="20"/>
                <w:szCs w:val="20"/>
                <w:lang w:eastAsia="en-ZA"/>
              </w:rPr>
            </w:pPr>
          </w:p>
        </w:tc>
        <w:tc>
          <w:tcPr>
            <w:tcW w:w="4683" w:type="dxa"/>
            <w:gridSpan w:val="2"/>
            <w:tcBorders>
              <w:top w:val="nil"/>
              <w:left w:val="single" w:sz="4" w:space="0" w:color="auto"/>
              <w:bottom w:val="dashed" w:sz="4" w:space="0" w:color="auto"/>
              <w:right w:val="single" w:sz="4" w:space="0" w:color="auto"/>
            </w:tcBorders>
            <w:shd w:val="clear" w:color="000000" w:fill="FFFFFF"/>
            <w:vAlign w:val="bottom"/>
            <w:hideMark/>
          </w:tcPr>
          <w:p w14:paraId="44F23406" w14:textId="77777777" w:rsidR="008431A5" w:rsidRPr="000B57CF" w:rsidRDefault="008431A5" w:rsidP="00300047">
            <w:pPr>
              <w:shd w:val="clear" w:color="auto" w:fill="FFFFFF" w:themeFill="background1"/>
              <w:spacing w:after="0" w:line="240" w:lineRule="auto"/>
              <w:rPr>
                <w:rFonts w:ascii="Arial" w:eastAsia="Times New Roman" w:hAnsi="Arial" w:cs="Arial"/>
                <w:sz w:val="20"/>
                <w:szCs w:val="20"/>
                <w:lang w:eastAsia="en-ZA"/>
              </w:rPr>
            </w:pPr>
            <w:r w:rsidRPr="000B57CF">
              <w:rPr>
                <w:rFonts w:ascii="Arial" w:eastAsia="Times New Roman" w:hAnsi="Arial" w:cs="Arial"/>
                <w:sz w:val="20"/>
                <w:szCs w:val="20"/>
                <w:lang w:eastAsia="en-ZA"/>
              </w:rPr>
              <w:t> </w:t>
            </w:r>
          </w:p>
        </w:tc>
      </w:tr>
      <w:tr w:rsidR="008431A5" w:rsidRPr="000B57CF" w14:paraId="344AE56B" w14:textId="77777777" w:rsidTr="00ED50A5">
        <w:trPr>
          <w:trHeight w:val="255"/>
        </w:trPr>
        <w:tc>
          <w:tcPr>
            <w:tcW w:w="3428" w:type="dxa"/>
            <w:vMerge/>
            <w:tcBorders>
              <w:top w:val="nil"/>
              <w:left w:val="single" w:sz="4" w:space="0" w:color="auto"/>
              <w:bottom w:val="single" w:sz="4" w:space="0" w:color="000000"/>
              <w:right w:val="single" w:sz="4" w:space="0" w:color="auto"/>
            </w:tcBorders>
            <w:shd w:val="clear" w:color="auto" w:fill="auto"/>
            <w:vAlign w:val="center"/>
            <w:hideMark/>
          </w:tcPr>
          <w:p w14:paraId="3A76CA55" w14:textId="77777777" w:rsidR="008431A5" w:rsidRPr="000B57CF" w:rsidRDefault="008431A5" w:rsidP="00300047">
            <w:pPr>
              <w:shd w:val="clear" w:color="auto" w:fill="FFFFFF" w:themeFill="background1"/>
              <w:spacing w:after="0" w:line="240" w:lineRule="auto"/>
              <w:rPr>
                <w:rFonts w:ascii="Arial" w:eastAsia="Times New Roman" w:hAnsi="Arial" w:cs="Arial"/>
                <w:color w:val="000000"/>
                <w:sz w:val="20"/>
                <w:szCs w:val="20"/>
                <w:lang w:eastAsia="en-ZA"/>
              </w:rPr>
            </w:pPr>
          </w:p>
        </w:tc>
        <w:tc>
          <w:tcPr>
            <w:tcW w:w="2536" w:type="dxa"/>
            <w:vMerge/>
            <w:tcBorders>
              <w:top w:val="single" w:sz="4" w:space="0" w:color="auto"/>
              <w:left w:val="single" w:sz="4" w:space="0" w:color="auto"/>
              <w:bottom w:val="nil"/>
              <w:right w:val="nil"/>
            </w:tcBorders>
            <w:shd w:val="clear" w:color="auto" w:fill="auto"/>
            <w:vAlign w:val="center"/>
            <w:hideMark/>
          </w:tcPr>
          <w:p w14:paraId="7A3CE2D6" w14:textId="77777777" w:rsidR="008431A5" w:rsidRPr="000B57CF" w:rsidRDefault="008431A5" w:rsidP="00300047">
            <w:pPr>
              <w:shd w:val="clear" w:color="auto" w:fill="FFFFFF" w:themeFill="background1"/>
              <w:spacing w:after="0" w:line="240" w:lineRule="auto"/>
              <w:rPr>
                <w:rFonts w:ascii="Arial" w:eastAsia="Times New Roman" w:hAnsi="Arial" w:cs="Arial"/>
                <w:sz w:val="20"/>
                <w:szCs w:val="20"/>
                <w:lang w:eastAsia="en-ZA"/>
              </w:rPr>
            </w:pPr>
          </w:p>
        </w:tc>
        <w:tc>
          <w:tcPr>
            <w:tcW w:w="4683" w:type="dxa"/>
            <w:gridSpan w:val="2"/>
            <w:tcBorders>
              <w:top w:val="nil"/>
              <w:left w:val="single" w:sz="4" w:space="0" w:color="auto"/>
              <w:bottom w:val="dashed" w:sz="4" w:space="0" w:color="auto"/>
              <w:right w:val="single" w:sz="4" w:space="0" w:color="auto"/>
            </w:tcBorders>
            <w:shd w:val="clear" w:color="000000" w:fill="FFFFFF"/>
            <w:vAlign w:val="bottom"/>
            <w:hideMark/>
          </w:tcPr>
          <w:p w14:paraId="0CD72248" w14:textId="77777777" w:rsidR="008431A5" w:rsidRPr="000B57CF" w:rsidRDefault="008431A5" w:rsidP="00300047">
            <w:pPr>
              <w:shd w:val="clear" w:color="auto" w:fill="FFFFFF" w:themeFill="background1"/>
              <w:spacing w:after="0" w:line="240" w:lineRule="auto"/>
              <w:rPr>
                <w:rFonts w:ascii="Arial" w:eastAsia="Times New Roman" w:hAnsi="Arial" w:cs="Arial"/>
                <w:sz w:val="20"/>
                <w:szCs w:val="20"/>
                <w:lang w:eastAsia="en-ZA"/>
              </w:rPr>
            </w:pPr>
            <w:r w:rsidRPr="000B57CF">
              <w:rPr>
                <w:rFonts w:ascii="Arial" w:eastAsia="Times New Roman" w:hAnsi="Arial" w:cs="Arial"/>
                <w:sz w:val="20"/>
                <w:szCs w:val="20"/>
                <w:lang w:eastAsia="en-ZA"/>
              </w:rPr>
              <w:t> </w:t>
            </w:r>
          </w:p>
        </w:tc>
      </w:tr>
      <w:tr w:rsidR="008431A5" w:rsidRPr="000B57CF" w14:paraId="270B53DA" w14:textId="77777777" w:rsidTr="00ED50A5">
        <w:trPr>
          <w:trHeight w:val="255"/>
        </w:trPr>
        <w:tc>
          <w:tcPr>
            <w:tcW w:w="3428" w:type="dxa"/>
            <w:vMerge/>
            <w:tcBorders>
              <w:top w:val="nil"/>
              <w:left w:val="single" w:sz="4" w:space="0" w:color="auto"/>
              <w:bottom w:val="single" w:sz="4" w:space="0" w:color="000000"/>
              <w:right w:val="single" w:sz="4" w:space="0" w:color="auto"/>
            </w:tcBorders>
            <w:shd w:val="clear" w:color="auto" w:fill="auto"/>
            <w:vAlign w:val="center"/>
            <w:hideMark/>
          </w:tcPr>
          <w:p w14:paraId="38501BBA" w14:textId="77777777" w:rsidR="008431A5" w:rsidRPr="000B57CF" w:rsidRDefault="008431A5" w:rsidP="00300047">
            <w:pPr>
              <w:shd w:val="clear" w:color="auto" w:fill="FFFFFF" w:themeFill="background1"/>
              <w:spacing w:after="0" w:line="240" w:lineRule="auto"/>
              <w:rPr>
                <w:rFonts w:ascii="Arial" w:eastAsia="Times New Roman" w:hAnsi="Arial" w:cs="Arial"/>
                <w:color w:val="000000"/>
                <w:sz w:val="20"/>
                <w:szCs w:val="20"/>
                <w:lang w:eastAsia="en-ZA"/>
              </w:rPr>
            </w:pPr>
          </w:p>
        </w:tc>
        <w:tc>
          <w:tcPr>
            <w:tcW w:w="2536" w:type="dxa"/>
            <w:vMerge/>
            <w:tcBorders>
              <w:top w:val="single" w:sz="4" w:space="0" w:color="auto"/>
              <w:left w:val="single" w:sz="4" w:space="0" w:color="auto"/>
              <w:bottom w:val="nil"/>
              <w:right w:val="nil"/>
            </w:tcBorders>
            <w:shd w:val="clear" w:color="auto" w:fill="auto"/>
            <w:vAlign w:val="center"/>
            <w:hideMark/>
          </w:tcPr>
          <w:p w14:paraId="744490F3" w14:textId="77777777" w:rsidR="008431A5" w:rsidRPr="000B57CF" w:rsidRDefault="008431A5" w:rsidP="00300047">
            <w:pPr>
              <w:shd w:val="clear" w:color="auto" w:fill="FFFFFF" w:themeFill="background1"/>
              <w:spacing w:after="0" w:line="240" w:lineRule="auto"/>
              <w:rPr>
                <w:rFonts w:ascii="Arial" w:eastAsia="Times New Roman" w:hAnsi="Arial" w:cs="Arial"/>
                <w:sz w:val="20"/>
                <w:szCs w:val="20"/>
                <w:lang w:eastAsia="en-ZA"/>
              </w:rPr>
            </w:pPr>
          </w:p>
        </w:tc>
        <w:tc>
          <w:tcPr>
            <w:tcW w:w="4683" w:type="dxa"/>
            <w:gridSpan w:val="2"/>
            <w:tcBorders>
              <w:top w:val="nil"/>
              <w:left w:val="single" w:sz="4" w:space="0" w:color="auto"/>
              <w:bottom w:val="dashed" w:sz="4" w:space="0" w:color="auto"/>
              <w:right w:val="single" w:sz="4" w:space="0" w:color="auto"/>
            </w:tcBorders>
            <w:shd w:val="clear" w:color="000000" w:fill="FFFFFF"/>
            <w:vAlign w:val="bottom"/>
            <w:hideMark/>
          </w:tcPr>
          <w:p w14:paraId="0579A714" w14:textId="77777777" w:rsidR="008431A5" w:rsidRPr="000B57CF" w:rsidRDefault="008431A5" w:rsidP="00300047">
            <w:pPr>
              <w:shd w:val="clear" w:color="auto" w:fill="FFFFFF" w:themeFill="background1"/>
              <w:spacing w:after="0" w:line="240" w:lineRule="auto"/>
              <w:rPr>
                <w:rFonts w:ascii="Arial" w:eastAsia="Times New Roman" w:hAnsi="Arial" w:cs="Arial"/>
                <w:color w:val="000000"/>
                <w:sz w:val="20"/>
                <w:szCs w:val="20"/>
                <w:lang w:eastAsia="en-ZA"/>
              </w:rPr>
            </w:pPr>
            <w:r w:rsidRPr="000B57CF">
              <w:rPr>
                <w:rFonts w:ascii="Arial" w:eastAsia="Times New Roman" w:hAnsi="Arial" w:cs="Arial"/>
                <w:color w:val="000000"/>
                <w:sz w:val="20"/>
                <w:szCs w:val="20"/>
                <w:lang w:eastAsia="en-ZA"/>
              </w:rPr>
              <w:t> </w:t>
            </w:r>
          </w:p>
        </w:tc>
      </w:tr>
      <w:tr w:rsidR="008431A5" w:rsidRPr="000B57CF" w14:paraId="0F271BFB" w14:textId="77777777" w:rsidTr="00ED50A5">
        <w:trPr>
          <w:trHeight w:val="255"/>
        </w:trPr>
        <w:tc>
          <w:tcPr>
            <w:tcW w:w="3428" w:type="dxa"/>
            <w:vMerge/>
            <w:tcBorders>
              <w:top w:val="nil"/>
              <w:left w:val="single" w:sz="4" w:space="0" w:color="auto"/>
              <w:bottom w:val="single" w:sz="4" w:space="0" w:color="000000"/>
              <w:right w:val="single" w:sz="4" w:space="0" w:color="auto"/>
            </w:tcBorders>
            <w:shd w:val="clear" w:color="auto" w:fill="auto"/>
            <w:vAlign w:val="center"/>
            <w:hideMark/>
          </w:tcPr>
          <w:p w14:paraId="789CA4C3" w14:textId="77777777" w:rsidR="008431A5" w:rsidRPr="000B57CF" w:rsidRDefault="008431A5" w:rsidP="00300047">
            <w:pPr>
              <w:shd w:val="clear" w:color="auto" w:fill="FFFFFF" w:themeFill="background1"/>
              <w:spacing w:after="0" w:line="240" w:lineRule="auto"/>
              <w:rPr>
                <w:rFonts w:ascii="Arial" w:eastAsia="Times New Roman" w:hAnsi="Arial" w:cs="Arial"/>
                <w:color w:val="000000"/>
                <w:sz w:val="20"/>
                <w:szCs w:val="20"/>
                <w:lang w:eastAsia="en-ZA"/>
              </w:rPr>
            </w:pPr>
          </w:p>
        </w:tc>
        <w:tc>
          <w:tcPr>
            <w:tcW w:w="2536" w:type="dxa"/>
            <w:vMerge/>
            <w:tcBorders>
              <w:top w:val="single" w:sz="4" w:space="0" w:color="auto"/>
              <w:left w:val="single" w:sz="4" w:space="0" w:color="auto"/>
              <w:bottom w:val="nil"/>
              <w:right w:val="nil"/>
            </w:tcBorders>
            <w:shd w:val="clear" w:color="auto" w:fill="auto"/>
            <w:vAlign w:val="center"/>
            <w:hideMark/>
          </w:tcPr>
          <w:p w14:paraId="2C69D37D" w14:textId="77777777" w:rsidR="008431A5" w:rsidRPr="000B57CF" w:rsidRDefault="008431A5" w:rsidP="00300047">
            <w:pPr>
              <w:shd w:val="clear" w:color="auto" w:fill="FFFFFF" w:themeFill="background1"/>
              <w:spacing w:after="0" w:line="240" w:lineRule="auto"/>
              <w:rPr>
                <w:rFonts w:ascii="Arial" w:eastAsia="Times New Roman" w:hAnsi="Arial" w:cs="Arial"/>
                <w:sz w:val="20"/>
                <w:szCs w:val="20"/>
                <w:lang w:eastAsia="en-ZA"/>
              </w:rPr>
            </w:pPr>
          </w:p>
        </w:tc>
        <w:tc>
          <w:tcPr>
            <w:tcW w:w="4683" w:type="dxa"/>
            <w:gridSpan w:val="2"/>
            <w:tcBorders>
              <w:top w:val="nil"/>
              <w:left w:val="single" w:sz="4" w:space="0" w:color="auto"/>
              <w:bottom w:val="dashed" w:sz="4" w:space="0" w:color="auto"/>
              <w:right w:val="single" w:sz="4" w:space="0" w:color="auto"/>
            </w:tcBorders>
            <w:shd w:val="clear" w:color="000000" w:fill="FFFFFF"/>
            <w:vAlign w:val="bottom"/>
            <w:hideMark/>
          </w:tcPr>
          <w:p w14:paraId="72E3259E" w14:textId="77777777" w:rsidR="008431A5" w:rsidRPr="000B57CF" w:rsidRDefault="008431A5" w:rsidP="00300047">
            <w:pPr>
              <w:shd w:val="clear" w:color="auto" w:fill="FFFFFF" w:themeFill="background1"/>
              <w:spacing w:after="0" w:line="240" w:lineRule="auto"/>
              <w:rPr>
                <w:rFonts w:ascii="Arial" w:eastAsia="Times New Roman" w:hAnsi="Arial" w:cs="Arial"/>
                <w:color w:val="000000"/>
                <w:sz w:val="20"/>
                <w:szCs w:val="20"/>
                <w:lang w:eastAsia="en-ZA"/>
              </w:rPr>
            </w:pPr>
            <w:r w:rsidRPr="000B57CF">
              <w:rPr>
                <w:rFonts w:ascii="Arial" w:eastAsia="Times New Roman" w:hAnsi="Arial" w:cs="Arial"/>
                <w:color w:val="000000"/>
                <w:sz w:val="20"/>
                <w:szCs w:val="20"/>
                <w:lang w:eastAsia="en-ZA"/>
              </w:rPr>
              <w:t> </w:t>
            </w:r>
          </w:p>
        </w:tc>
      </w:tr>
      <w:tr w:rsidR="008431A5" w:rsidRPr="000B57CF" w14:paraId="64D6CE82" w14:textId="77777777" w:rsidTr="00ED50A5">
        <w:trPr>
          <w:trHeight w:val="1530"/>
        </w:trPr>
        <w:tc>
          <w:tcPr>
            <w:tcW w:w="3428" w:type="dxa"/>
            <w:vMerge w:val="restart"/>
            <w:tcBorders>
              <w:top w:val="nil"/>
              <w:left w:val="single" w:sz="4" w:space="0" w:color="auto"/>
              <w:bottom w:val="single" w:sz="4" w:space="0" w:color="000000"/>
              <w:right w:val="single" w:sz="4" w:space="0" w:color="auto"/>
            </w:tcBorders>
            <w:shd w:val="clear" w:color="auto" w:fill="auto"/>
            <w:vAlign w:val="center"/>
            <w:hideMark/>
          </w:tcPr>
          <w:p w14:paraId="6A693024" w14:textId="77777777" w:rsidR="008431A5" w:rsidRPr="000B57CF" w:rsidRDefault="008431A5" w:rsidP="00300047">
            <w:pPr>
              <w:shd w:val="clear" w:color="auto" w:fill="FFFFFF" w:themeFill="background1"/>
              <w:spacing w:after="0" w:line="240" w:lineRule="auto"/>
              <w:rPr>
                <w:rFonts w:ascii="Arial" w:eastAsia="Times New Roman" w:hAnsi="Arial" w:cs="Arial"/>
                <w:color w:val="000000"/>
                <w:sz w:val="20"/>
                <w:szCs w:val="20"/>
                <w:lang w:eastAsia="en-ZA"/>
              </w:rPr>
            </w:pPr>
            <w:r w:rsidRPr="000B57CF">
              <w:rPr>
                <w:rFonts w:ascii="Arial" w:eastAsia="Times New Roman" w:hAnsi="Arial" w:cs="Arial"/>
                <w:color w:val="000000"/>
                <w:sz w:val="20"/>
                <w:szCs w:val="20"/>
                <w:lang w:eastAsia="en-ZA"/>
              </w:rPr>
              <w:lastRenderedPageBreak/>
              <w:t>Number of Sports Tournament Played -The performance measure of sports tournament played is not will defined such that data can be collected consistently. Its related target is not specific as the nature and required level of performance cannot be clearly identifiable.</w:t>
            </w:r>
            <w:r w:rsidRPr="000B57CF">
              <w:rPr>
                <w:rFonts w:ascii="Arial" w:eastAsia="Times New Roman" w:hAnsi="Arial" w:cs="Arial"/>
                <w:color w:val="000000"/>
                <w:sz w:val="20"/>
                <w:szCs w:val="20"/>
                <w:lang w:eastAsia="en-ZA"/>
              </w:rPr>
              <w:br w:type="page"/>
              <w:t>The reported performance of this indicator included the below event which are not related to sports tournament played.</w:t>
            </w:r>
            <w:r w:rsidRPr="000B57CF">
              <w:rPr>
                <w:rFonts w:ascii="Arial" w:eastAsia="Times New Roman" w:hAnsi="Arial" w:cs="Arial"/>
                <w:color w:val="000000"/>
                <w:sz w:val="20"/>
                <w:szCs w:val="20"/>
                <w:lang w:eastAsia="en-ZA"/>
              </w:rPr>
              <w:br w:type="page"/>
            </w:r>
          </w:p>
        </w:tc>
        <w:tc>
          <w:tcPr>
            <w:tcW w:w="2536" w:type="dxa"/>
            <w:vMerge w:val="restart"/>
            <w:tcBorders>
              <w:top w:val="single" w:sz="4" w:space="0" w:color="auto"/>
              <w:left w:val="single" w:sz="4" w:space="0" w:color="auto"/>
              <w:bottom w:val="nil"/>
              <w:right w:val="nil"/>
            </w:tcBorders>
            <w:shd w:val="clear" w:color="auto" w:fill="auto"/>
            <w:vAlign w:val="center"/>
            <w:hideMark/>
          </w:tcPr>
          <w:p w14:paraId="6068CB9D" w14:textId="77777777" w:rsidR="008431A5" w:rsidRPr="000B57CF" w:rsidRDefault="008431A5" w:rsidP="00300047">
            <w:pPr>
              <w:shd w:val="clear" w:color="auto" w:fill="FFFFFF" w:themeFill="background1"/>
              <w:spacing w:after="0" w:line="240" w:lineRule="auto"/>
              <w:rPr>
                <w:rFonts w:ascii="Arial" w:eastAsia="Times New Roman" w:hAnsi="Arial" w:cs="Arial"/>
                <w:sz w:val="20"/>
                <w:szCs w:val="20"/>
                <w:lang w:eastAsia="en-ZA"/>
              </w:rPr>
            </w:pPr>
            <w:r w:rsidRPr="000B57CF">
              <w:rPr>
                <w:rFonts w:ascii="Arial" w:eastAsia="Times New Roman" w:hAnsi="Arial" w:cs="Arial"/>
                <w:sz w:val="20"/>
                <w:szCs w:val="20"/>
                <w:lang w:eastAsia="en-ZA"/>
              </w:rPr>
              <w:t>Adequate review on the SDBIP was not performed by all levels as per delegation of authority to detect and correct errors on the SDBIP</w:t>
            </w:r>
          </w:p>
        </w:tc>
        <w:tc>
          <w:tcPr>
            <w:tcW w:w="4683" w:type="dxa"/>
            <w:gridSpan w:val="2"/>
            <w:tcBorders>
              <w:top w:val="single" w:sz="4" w:space="0" w:color="auto"/>
              <w:left w:val="single" w:sz="4" w:space="0" w:color="auto"/>
              <w:bottom w:val="dashed" w:sz="4" w:space="0" w:color="auto"/>
              <w:right w:val="single" w:sz="4" w:space="0" w:color="auto"/>
            </w:tcBorders>
            <w:shd w:val="clear" w:color="000000" w:fill="FFFFFF"/>
            <w:hideMark/>
          </w:tcPr>
          <w:p w14:paraId="2F582D83" w14:textId="77777777" w:rsidR="008431A5" w:rsidRPr="000B57CF" w:rsidRDefault="008431A5" w:rsidP="00300047">
            <w:pPr>
              <w:shd w:val="clear" w:color="auto" w:fill="FFFFFF" w:themeFill="background1"/>
              <w:spacing w:after="0" w:line="240" w:lineRule="auto"/>
              <w:rPr>
                <w:rFonts w:ascii="Arial" w:eastAsia="Times New Roman" w:hAnsi="Arial" w:cs="Arial"/>
                <w:sz w:val="20"/>
                <w:szCs w:val="20"/>
                <w:lang w:eastAsia="en-ZA"/>
              </w:rPr>
            </w:pPr>
            <w:r w:rsidRPr="000B57CF">
              <w:rPr>
                <w:rFonts w:ascii="Arial" w:eastAsia="Times New Roman" w:hAnsi="Arial" w:cs="Arial"/>
                <w:sz w:val="20"/>
                <w:szCs w:val="20"/>
                <w:lang w:eastAsia="en-ZA"/>
              </w:rPr>
              <w:t>1. Review and adjust the Annual Performance report to include correct information</w:t>
            </w:r>
          </w:p>
        </w:tc>
      </w:tr>
      <w:tr w:rsidR="008431A5" w:rsidRPr="000B57CF" w14:paraId="6C4D8859" w14:textId="77777777" w:rsidTr="00ED50A5">
        <w:trPr>
          <w:trHeight w:val="255"/>
        </w:trPr>
        <w:tc>
          <w:tcPr>
            <w:tcW w:w="3428" w:type="dxa"/>
            <w:vMerge/>
            <w:tcBorders>
              <w:top w:val="nil"/>
              <w:left w:val="single" w:sz="4" w:space="0" w:color="auto"/>
              <w:bottom w:val="single" w:sz="4" w:space="0" w:color="000000"/>
              <w:right w:val="single" w:sz="4" w:space="0" w:color="auto"/>
            </w:tcBorders>
            <w:shd w:val="clear" w:color="auto" w:fill="auto"/>
            <w:vAlign w:val="center"/>
            <w:hideMark/>
          </w:tcPr>
          <w:p w14:paraId="1FBD3BDA" w14:textId="77777777" w:rsidR="008431A5" w:rsidRPr="000B57CF" w:rsidRDefault="008431A5" w:rsidP="00300047">
            <w:pPr>
              <w:shd w:val="clear" w:color="auto" w:fill="FFFFFF" w:themeFill="background1"/>
              <w:spacing w:after="0" w:line="240" w:lineRule="auto"/>
              <w:rPr>
                <w:rFonts w:ascii="Arial" w:eastAsia="Times New Roman" w:hAnsi="Arial" w:cs="Arial"/>
                <w:color w:val="000000"/>
                <w:sz w:val="20"/>
                <w:szCs w:val="20"/>
                <w:lang w:eastAsia="en-ZA"/>
              </w:rPr>
            </w:pPr>
          </w:p>
        </w:tc>
        <w:tc>
          <w:tcPr>
            <w:tcW w:w="2536" w:type="dxa"/>
            <w:vMerge/>
            <w:tcBorders>
              <w:top w:val="single" w:sz="4" w:space="0" w:color="auto"/>
              <w:left w:val="single" w:sz="4" w:space="0" w:color="auto"/>
              <w:bottom w:val="nil"/>
              <w:right w:val="nil"/>
            </w:tcBorders>
            <w:shd w:val="clear" w:color="auto" w:fill="auto"/>
            <w:vAlign w:val="center"/>
            <w:hideMark/>
          </w:tcPr>
          <w:p w14:paraId="39ADDFE1" w14:textId="77777777" w:rsidR="008431A5" w:rsidRPr="000B57CF" w:rsidRDefault="008431A5" w:rsidP="00300047">
            <w:pPr>
              <w:shd w:val="clear" w:color="auto" w:fill="FFFFFF" w:themeFill="background1"/>
              <w:spacing w:after="0" w:line="240" w:lineRule="auto"/>
              <w:rPr>
                <w:rFonts w:ascii="Arial" w:eastAsia="Times New Roman" w:hAnsi="Arial" w:cs="Arial"/>
                <w:sz w:val="20"/>
                <w:szCs w:val="20"/>
                <w:lang w:eastAsia="en-ZA"/>
              </w:rPr>
            </w:pPr>
          </w:p>
        </w:tc>
        <w:tc>
          <w:tcPr>
            <w:tcW w:w="4683" w:type="dxa"/>
            <w:gridSpan w:val="2"/>
            <w:tcBorders>
              <w:top w:val="nil"/>
              <w:left w:val="single" w:sz="4" w:space="0" w:color="auto"/>
              <w:bottom w:val="dashed" w:sz="4" w:space="0" w:color="auto"/>
              <w:right w:val="single" w:sz="4" w:space="0" w:color="auto"/>
            </w:tcBorders>
            <w:shd w:val="clear" w:color="auto" w:fill="auto"/>
            <w:vAlign w:val="bottom"/>
            <w:hideMark/>
          </w:tcPr>
          <w:p w14:paraId="5E7291BA" w14:textId="77777777" w:rsidR="008431A5" w:rsidRPr="000B57CF" w:rsidRDefault="008431A5" w:rsidP="00300047">
            <w:pPr>
              <w:shd w:val="clear" w:color="auto" w:fill="FFFFFF" w:themeFill="background1"/>
              <w:spacing w:after="0" w:line="240" w:lineRule="auto"/>
              <w:rPr>
                <w:rFonts w:ascii="Arial" w:eastAsia="Times New Roman" w:hAnsi="Arial" w:cs="Arial"/>
                <w:sz w:val="20"/>
                <w:szCs w:val="20"/>
                <w:lang w:eastAsia="en-ZA"/>
              </w:rPr>
            </w:pPr>
            <w:r w:rsidRPr="000B57CF">
              <w:rPr>
                <w:rFonts w:ascii="Arial" w:eastAsia="Times New Roman" w:hAnsi="Arial" w:cs="Arial"/>
                <w:sz w:val="20"/>
                <w:szCs w:val="20"/>
                <w:lang w:eastAsia="en-ZA"/>
              </w:rPr>
              <w:t> </w:t>
            </w:r>
          </w:p>
        </w:tc>
      </w:tr>
      <w:tr w:rsidR="008431A5" w:rsidRPr="000B57CF" w14:paraId="323F8D57" w14:textId="77777777" w:rsidTr="00ED50A5">
        <w:trPr>
          <w:trHeight w:val="255"/>
        </w:trPr>
        <w:tc>
          <w:tcPr>
            <w:tcW w:w="3428" w:type="dxa"/>
            <w:vMerge/>
            <w:tcBorders>
              <w:top w:val="nil"/>
              <w:left w:val="single" w:sz="4" w:space="0" w:color="auto"/>
              <w:bottom w:val="single" w:sz="4" w:space="0" w:color="000000"/>
              <w:right w:val="single" w:sz="4" w:space="0" w:color="auto"/>
            </w:tcBorders>
            <w:shd w:val="clear" w:color="auto" w:fill="auto"/>
            <w:vAlign w:val="center"/>
            <w:hideMark/>
          </w:tcPr>
          <w:p w14:paraId="7574C13B" w14:textId="77777777" w:rsidR="008431A5" w:rsidRPr="000B57CF" w:rsidRDefault="008431A5" w:rsidP="00300047">
            <w:pPr>
              <w:shd w:val="clear" w:color="auto" w:fill="FFFFFF" w:themeFill="background1"/>
              <w:spacing w:after="0" w:line="240" w:lineRule="auto"/>
              <w:rPr>
                <w:rFonts w:ascii="Arial" w:eastAsia="Times New Roman" w:hAnsi="Arial" w:cs="Arial"/>
                <w:color w:val="000000"/>
                <w:sz w:val="20"/>
                <w:szCs w:val="20"/>
                <w:lang w:eastAsia="en-ZA"/>
              </w:rPr>
            </w:pPr>
          </w:p>
        </w:tc>
        <w:tc>
          <w:tcPr>
            <w:tcW w:w="2536" w:type="dxa"/>
            <w:vMerge/>
            <w:tcBorders>
              <w:top w:val="single" w:sz="4" w:space="0" w:color="auto"/>
              <w:left w:val="single" w:sz="4" w:space="0" w:color="auto"/>
              <w:bottom w:val="nil"/>
              <w:right w:val="nil"/>
            </w:tcBorders>
            <w:shd w:val="clear" w:color="auto" w:fill="auto"/>
            <w:vAlign w:val="center"/>
            <w:hideMark/>
          </w:tcPr>
          <w:p w14:paraId="1B25DADD" w14:textId="77777777" w:rsidR="008431A5" w:rsidRPr="000B57CF" w:rsidRDefault="008431A5" w:rsidP="00300047">
            <w:pPr>
              <w:shd w:val="clear" w:color="auto" w:fill="FFFFFF" w:themeFill="background1"/>
              <w:spacing w:after="0" w:line="240" w:lineRule="auto"/>
              <w:rPr>
                <w:rFonts w:ascii="Arial" w:eastAsia="Times New Roman" w:hAnsi="Arial" w:cs="Arial"/>
                <w:sz w:val="20"/>
                <w:szCs w:val="20"/>
                <w:lang w:eastAsia="en-ZA"/>
              </w:rPr>
            </w:pPr>
          </w:p>
        </w:tc>
        <w:tc>
          <w:tcPr>
            <w:tcW w:w="4683" w:type="dxa"/>
            <w:gridSpan w:val="2"/>
            <w:tcBorders>
              <w:top w:val="nil"/>
              <w:left w:val="single" w:sz="4" w:space="0" w:color="auto"/>
              <w:bottom w:val="dashed" w:sz="4" w:space="0" w:color="auto"/>
              <w:right w:val="single" w:sz="4" w:space="0" w:color="auto"/>
            </w:tcBorders>
            <w:shd w:val="clear" w:color="000000" w:fill="FFFFFF"/>
            <w:vAlign w:val="bottom"/>
            <w:hideMark/>
          </w:tcPr>
          <w:p w14:paraId="164A0F74" w14:textId="77777777" w:rsidR="008431A5" w:rsidRPr="000B57CF" w:rsidRDefault="008431A5" w:rsidP="00300047">
            <w:pPr>
              <w:shd w:val="clear" w:color="auto" w:fill="FFFFFF" w:themeFill="background1"/>
              <w:spacing w:after="0" w:line="240" w:lineRule="auto"/>
              <w:rPr>
                <w:rFonts w:ascii="Arial" w:eastAsia="Times New Roman" w:hAnsi="Arial" w:cs="Arial"/>
                <w:sz w:val="20"/>
                <w:szCs w:val="20"/>
                <w:lang w:eastAsia="en-ZA"/>
              </w:rPr>
            </w:pPr>
            <w:r w:rsidRPr="000B57CF">
              <w:rPr>
                <w:rFonts w:ascii="Arial" w:eastAsia="Times New Roman" w:hAnsi="Arial" w:cs="Arial"/>
                <w:sz w:val="20"/>
                <w:szCs w:val="20"/>
                <w:lang w:eastAsia="en-ZA"/>
              </w:rPr>
              <w:t> </w:t>
            </w:r>
          </w:p>
        </w:tc>
      </w:tr>
      <w:tr w:rsidR="008431A5" w:rsidRPr="000B57CF" w14:paraId="0A7F69F1" w14:textId="77777777" w:rsidTr="00ED50A5">
        <w:trPr>
          <w:trHeight w:val="255"/>
        </w:trPr>
        <w:tc>
          <w:tcPr>
            <w:tcW w:w="3428" w:type="dxa"/>
            <w:vMerge/>
            <w:tcBorders>
              <w:top w:val="nil"/>
              <w:left w:val="single" w:sz="4" w:space="0" w:color="auto"/>
              <w:bottom w:val="single" w:sz="4" w:space="0" w:color="000000"/>
              <w:right w:val="single" w:sz="4" w:space="0" w:color="auto"/>
            </w:tcBorders>
            <w:shd w:val="clear" w:color="auto" w:fill="auto"/>
            <w:vAlign w:val="center"/>
            <w:hideMark/>
          </w:tcPr>
          <w:p w14:paraId="4B1DFEEC" w14:textId="77777777" w:rsidR="008431A5" w:rsidRPr="000B57CF" w:rsidRDefault="008431A5" w:rsidP="00300047">
            <w:pPr>
              <w:shd w:val="clear" w:color="auto" w:fill="FFFFFF" w:themeFill="background1"/>
              <w:spacing w:after="0" w:line="240" w:lineRule="auto"/>
              <w:rPr>
                <w:rFonts w:ascii="Arial" w:eastAsia="Times New Roman" w:hAnsi="Arial" w:cs="Arial"/>
                <w:color w:val="000000"/>
                <w:sz w:val="20"/>
                <w:szCs w:val="20"/>
                <w:lang w:eastAsia="en-ZA"/>
              </w:rPr>
            </w:pPr>
          </w:p>
        </w:tc>
        <w:tc>
          <w:tcPr>
            <w:tcW w:w="2536" w:type="dxa"/>
            <w:vMerge/>
            <w:tcBorders>
              <w:top w:val="single" w:sz="4" w:space="0" w:color="auto"/>
              <w:left w:val="single" w:sz="4" w:space="0" w:color="auto"/>
              <w:bottom w:val="nil"/>
              <w:right w:val="nil"/>
            </w:tcBorders>
            <w:shd w:val="clear" w:color="auto" w:fill="auto"/>
            <w:vAlign w:val="center"/>
            <w:hideMark/>
          </w:tcPr>
          <w:p w14:paraId="58C9860A" w14:textId="77777777" w:rsidR="008431A5" w:rsidRPr="000B57CF" w:rsidRDefault="008431A5" w:rsidP="00300047">
            <w:pPr>
              <w:shd w:val="clear" w:color="auto" w:fill="FFFFFF" w:themeFill="background1"/>
              <w:spacing w:after="0" w:line="240" w:lineRule="auto"/>
              <w:rPr>
                <w:rFonts w:ascii="Arial" w:eastAsia="Times New Roman" w:hAnsi="Arial" w:cs="Arial"/>
                <w:sz w:val="20"/>
                <w:szCs w:val="20"/>
                <w:lang w:eastAsia="en-ZA"/>
              </w:rPr>
            </w:pPr>
          </w:p>
        </w:tc>
        <w:tc>
          <w:tcPr>
            <w:tcW w:w="4683" w:type="dxa"/>
            <w:gridSpan w:val="2"/>
            <w:tcBorders>
              <w:top w:val="nil"/>
              <w:left w:val="single" w:sz="4" w:space="0" w:color="auto"/>
              <w:bottom w:val="dashed" w:sz="4" w:space="0" w:color="auto"/>
              <w:right w:val="single" w:sz="4" w:space="0" w:color="auto"/>
            </w:tcBorders>
            <w:shd w:val="clear" w:color="000000" w:fill="FFFFFF"/>
            <w:vAlign w:val="bottom"/>
            <w:hideMark/>
          </w:tcPr>
          <w:p w14:paraId="46281376" w14:textId="77777777" w:rsidR="008431A5" w:rsidRPr="000B57CF" w:rsidRDefault="008431A5" w:rsidP="00300047">
            <w:pPr>
              <w:shd w:val="clear" w:color="auto" w:fill="FFFFFF" w:themeFill="background1"/>
              <w:spacing w:after="0" w:line="240" w:lineRule="auto"/>
              <w:rPr>
                <w:rFonts w:ascii="Arial" w:eastAsia="Times New Roman" w:hAnsi="Arial" w:cs="Arial"/>
                <w:sz w:val="20"/>
                <w:szCs w:val="20"/>
                <w:lang w:eastAsia="en-ZA"/>
              </w:rPr>
            </w:pPr>
            <w:r w:rsidRPr="000B57CF">
              <w:rPr>
                <w:rFonts w:ascii="Arial" w:eastAsia="Times New Roman" w:hAnsi="Arial" w:cs="Arial"/>
                <w:sz w:val="20"/>
                <w:szCs w:val="20"/>
                <w:lang w:eastAsia="en-ZA"/>
              </w:rPr>
              <w:t> </w:t>
            </w:r>
          </w:p>
        </w:tc>
      </w:tr>
      <w:tr w:rsidR="008431A5" w:rsidRPr="000B57CF" w14:paraId="430F8D0E" w14:textId="77777777" w:rsidTr="00ED50A5">
        <w:trPr>
          <w:trHeight w:val="255"/>
        </w:trPr>
        <w:tc>
          <w:tcPr>
            <w:tcW w:w="3428" w:type="dxa"/>
            <w:vMerge/>
            <w:tcBorders>
              <w:top w:val="nil"/>
              <w:left w:val="single" w:sz="4" w:space="0" w:color="auto"/>
              <w:bottom w:val="single" w:sz="4" w:space="0" w:color="000000"/>
              <w:right w:val="single" w:sz="4" w:space="0" w:color="auto"/>
            </w:tcBorders>
            <w:shd w:val="clear" w:color="auto" w:fill="auto"/>
            <w:vAlign w:val="center"/>
            <w:hideMark/>
          </w:tcPr>
          <w:p w14:paraId="550FEE62" w14:textId="77777777" w:rsidR="008431A5" w:rsidRPr="000B57CF" w:rsidRDefault="008431A5" w:rsidP="00300047">
            <w:pPr>
              <w:shd w:val="clear" w:color="auto" w:fill="FFFFFF" w:themeFill="background1"/>
              <w:spacing w:after="0" w:line="240" w:lineRule="auto"/>
              <w:rPr>
                <w:rFonts w:ascii="Arial" w:eastAsia="Times New Roman" w:hAnsi="Arial" w:cs="Arial"/>
                <w:color w:val="000000"/>
                <w:sz w:val="20"/>
                <w:szCs w:val="20"/>
                <w:lang w:eastAsia="en-ZA"/>
              </w:rPr>
            </w:pPr>
          </w:p>
        </w:tc>
        <w:tc>
          <w:tcPr>
            <w:tcW w:w="2536" w:type="dxa"/>
            <w:vMerge/>
            <w:tcBorders>
              <w:top w:val="single" w:sz="4" w:space="0" w:color="auto"/>
              <w:left w:val="single" w:sz="4" w:space="0" w:color="auto"/>
              <w:bottom w:val="nil"/>
              <w:right w:val="nil"/>
            </w:tcBorders>
            <w:shd w:val="clear" w:color="auto" w:fill="auto"/>
            <w:vAlign w:val="center"/>
            <w:hideMark/>
          </w:tcPr>
          <w:p w14:paraId="5F390968" w14:textId="77777777" w:rsidR="008431A5" w:rsidRPr="000B57CF" w:rsidRDefault="008431A5" w:rsidP="00300047">
            <w:pPr>
              <w:shd w:val="clear" w:color="auto" w:fill="FFFFFF" w:themeFill="background1"/>
              <w:spacing w:after="0" w:line="240" w:lineRule="auto"/>
              <w:rPr>
                <w:rFonts w:ascii="Arial" w:eastAsia="Times New Roman" w:hAnsi="Arial" w:cs="Arial"/>
                <w:sz w:val="20"/>
                <w:szCs w:val="20"/>
                <w:lang w:eastAsia="en-ZA"/>
              </w:rPr>
            </w:pPr>
          </w:p>
        </w:tc>
        <w:tc>
          <w:tcPr>
            <w:tcW w:w="4683" w:type="dxa"/>
            <w:gridSpan w:val="2"/>
            <w:tcBorders>
              <w:top w:val="nil"/>
              <w:left w:val="single" w:sz="4" w:space="0" w:color="auto"/>
              <w:bottom w:val="dashed" w:sz="4" w:space="0" w:color="auto"/>
              <w:right w:val="single" w:sz="4" w:space="0" w:color="auto"/>
            </w:tcBorders>
            <w:shd w:val="clear" w:color="000000" w:fill="FFFFFF"/>
            <w:vAlign w:val="bottom"/>
            <w:hideMark/>
          </w:tcPr>
          <w:p w14:paraId="2A2AB286" w14:textId="77777777" w:rsidR="008431A5" w:rsidRPr="000B57CF" w:rsidRDefault="008431A5" w:rsidP="00300047">
            <w:pPr>
              <w:shd w:val="clear" w:color="auto" w:fill="FFFFFF" w:themeFill="background1"/>
              <w:spacing w:after="0" w:line="240" w:lineRule="auto"/>
              <w:rPr>
                <w:rFonts w:ascii="Arial" w:eastAsia="Times New Roman" w:hAnsi="Arial" w:cs="Arial"/>
                <w:color w:val="000000"/>
                <w:sz w:val="20"/>
                <w:szCs w:val="20"/>
                <w:lang w:eastAsia="en-ZA"/>
              </w:rPr>
            </w:pPr>
            <w:r w:rsidRPr="000B57CF">
              <w:rPr>
                <w:rFonts w:ascii="Arial" w:eastAsia="Times New Roman" w:hAnsi="Arial" w:cs="Arial"/>
                <w:color w:val="000000"/>
                <w:sz w:val="20"/>
                <w:szCs w:val="20"/>
                <w:lang w:eastAsia="en-ZA"/>
              </w:rPr>
              <w:t> </w:t>
            </w:r>
          </w:p>
        </w:tc>
      </w:tr>
      <w:tr w:rsidR="008431A5" w:rsidRPr="000B57CF" w14:paraId="7B6C9EE5" w14:textId="77777777" w:rsidTr="00ED50A5">
        <w:trPr>
          <w:trHeight w:val="660"/>
        </w:trPr>
        <w:tc>
          <w:tcPr>
            <w:tcW w:w="3428" w:type="dxa"/>
            <w:vMerge/>
            <w:tcBorders>
              <w:top w:val="nil"/>
              <w:left w:val="single" w:sz="4" w:space="0" w:color="auto"/>
              <w:bottom w:val="single" w:sz="4" w:space="0" w:color="000000"/>
              <w:right w:val="single" w:sz="4" w:space="0" w:color="auto"/>
            </w:tcBorders>
            <w:shd w:val="clear" w:color="auto" w:fill="auto"/>
            <w:vAlign w:val="center"/>
            <w:hideMark/>
          </w:tcPr>
          <w:p w14:paraId="46A32BC6" w14:textId="77777777" w:rsidR="008431A5" w:rsidRPr="000B57CF" w:rsidRDefault="008431A5" w:rsidP="00300047">
            <w:pPr>
              <w:shd w:val="clear" w:color="auto" w:fill="FFFFFF" w:themeFill="background1"/>
              <w:spacing w:after="0" w:line="240" w:lineRule="auto"/>
              <w:rPr>
                <w:rFonts w:ascii="Arial" w:eastAsia="Times New Roman" w:hAnsi="Arial" w:cs="Arial"/>
                <w:color w:val="000000"/>
                <w:sz w:val="20"/>
                <w:szCs w:val="20"/>
                <w:lang w:eastAsia="en-ZA"/>
              </w:rPr>
            </w:pPr>
          </w:p>
        </w:tc>
        <w:tc>
          <w:tcPr>
            <w:tcW w:w="2536" w:type="dxa"/>
            <w:vMerge/>
            <w:tcBorders>
              <w:top w:val="single" w:sz="4" w:space="0" w:color="auto"/>
              <w:left w:val="single" w:sz="4" w:space="0" w:color="auto"/>
              <w:bottom w:val="nil"/>
              <w:right w:val="nil"/>
            </w:tcBorders>
            <w:shd w:val="clear" w:color="auto" w:fill="auto"/>
            <w:vAlign w:val="center"/>
            <w:hideMark/>
          </w:tcPr>
          <w:p w14:paraId="7CD33506" w14:textId="77777777" w:rsidR="008431A5" w:rsidRPr="000B57CF" w:rsidRDefault="008431A5" w:rsidP="00300047">
            <w:pPr>
              <w:shd w:val="clear" w:color="auto" w:fill="FFFFFF" w:themeFill="background1"/>
              <w:spacing w:after="0" w:line="240" w:lineRule="auto"/>
              <w:rPr>
                <w:rFonts w:ascii="Arial" w:eastAsia="Times New Roman" w:hAnsi="Arial" w:cs="Arial"/>
                <w:sz w:val="20"/>
                <w:szCs w:val="20"/>
                <w:lang w:eastAsia="en-ZA"/>
              </w:rPr>
            </w:pPr>
          </w:p>
        </w:tc>
        <w:tc>
          <w:tcPr>
            <w:tcW w:w="4683" w:type="dxa"/>
            <w:gridSpan w:val="2"/>
            <w:tcBorders>
              <w:top w:val="nil"/>
              <w:left w:val="single" w:sz="4" w:space="0" w:color="auto"/>
              <w:bottom w:val="dashed" w:sz="4" w:space="0" w:color="auto"/>
              <w:right w:val="single" w:sz="4" w:space="0" w:color="auto"/>
            </w:tcBorders>
            <w:shd w:val="clear" w:color="000000" w:fill="FFFFFF"/>
            <w:vAlign w:val="bottom"/>
            <w:hideMark/>
          </w:tcPr>
          <w:p w14:paraId="4DA62F2D" w14:textId="77777777" w:rsidR="008431A5" w:rsidRPr="000B57CF" w:rsidRDefault="008431A5" w:rsidP="00300047">
            <w:pPr>
              <w:shd w:val="clear" w:color="auto" w:fill="FFFFFF" w:themeFill="background1"/>
              <w:spacing w:after="0" w:line="240" w:lineRule="auto"/>
              <w:rPr>
                <w:rFonts w:ascii="Arial" w:eastAsia="Times New Roman" w:hAnsi="Arial" w:cs="Arial"/>
                <w:color w:val="000000"/>
                <w:sz w:val="20"/>
                <w:szCs w:val="20"/>
                <w:lang w:eastAsia="en-ZA"/>
              </w:rPr>
            </w:pPr>
            <w:r w:rsidRPr="000B57CF">
              <w:rPr>
                <w:rFonts w:ascii="Arial" w:eastAsia="Times New Roman" w:hAnsi="Arial" w:cs="Arial"/>
                <w:color w:val="000000"/>
                <w:sz w:val="20"/>
                <w:szCs w:val="20"/>
                <w:lang w:eastAsia="en-ZA"/>
              </w:rPr>
              <w:t> </w:t>
            </w:r>
          </w:p>
        </w:tc>
      </w:tr>
      <w:tr w:rsidR="008431A5" w:rsidRPr="000B57CF" w14:paraId="386F3C4D" w14:textId="77777777" w:rsidTr="00ED50A5">
        <w:trPr>
          <w:trHeight w:val="1275"/>
        </w:trPr>
        <w:tc>
          <w:tcPr>
            <w:tcW w:w="3428" w:type="dxa"/>
            <w:vMerge w:val="restart"/>
            <w:tcBorders>
              <w:top w:val="nil"/>
              <w:left w:val="single" w:sz="4" w:space="0" w:color="auto"/>
              <w:bottom w:val="single" w:sz="4" w:space="0" w:color="000000"/>
              <w:right w:val="single" w:sz="4" w:space="0" w:color="auto"/>
            </w:tcBorders>
            <w:shd w:val="clear" w:color="auto" w:fill="auto"/>
            <w:vAlign w:val="center"/>
            <w:hideMark/>
          </w:tcPr>
          <w:p w14:paraId="1118B752" w14:textId="77777777" w:rsidR="008431A5" w:rsidRPr="000B57CF" w:rsidRDefault="008431A5" w:rsidP="00300047">
            <w:pPr>
              <w:shd w:val="clear" w:color="auto" w:fill="FFFFFF" w:themeFill="background1"/>
              <w:spacing w:after="0" w:line="240" w:lineRule="auto"/>
              <w:rPr>
                <w:rFonts w:ascii="Arial" w:eastAsia="Times New Roman" w:hAnsi="Arial" w:cs="Arial"/>
                <w:color w:val="000000"/>
                <w:sz w:val="20"/>
                <w:szCs w:val="20"/>
                <w:lang w:eastAsia="en-ZA"/>
              </w:rPr>
            </w:pPr>
            <w:r w:rsidRPr="000B57CF">
              <w:rPr>
                <w:rFonts w:ascii="Arial" w:eastAsia="Times New Roman" w:hAnsi="Arial" w:cs="Arial"/>
                <w:color w:val="000000"/>
                <w:sz w:val="20"/>
                <w:szCs w:val="20"/>
                <w:lang w:eastAsia="en-ZA"/>
              </w:rPr>
              <w:t xml:space="preserve">Road Safety Awareness Campaigns - The performance measure of Road Safety Awareness Campaigns is not will defined such that data can be collected consistently. Its related target is not specific as the nature and required level of performance of </w:t>
            </w:r>
            <w:proofErr w:type="gramStart"/>
            <w:r w:rsidRPr="000B57CF">
              <w:rPr>
                <w:rFonts w:ascii="Arial" w:eastAsia="Times New Roman" w:hAnsi="Arial" w:cs="Arial"/>
                <w:color w:val="000000"/>
                <w:sz w:val="20"/>
                <w:szCs w:val="20"/>
                <w:lang w:eastAsia="en-ZA"/>
              </w:rPr>
              <w:t>the cannot</w:t>
            </w:r>
            <w:proofErr w:type="gramEnd"/>
            <w:r w:rsidRPr="000B57CF">
              <w:rPr>
                <w:rFonts w:ascii="Arial" w:eastAsia="Times New Roman" w:hAnsi="Arial" w:cs="Arial"/>
                <w:color w:val="000000"/>
                <w:sz w:val="20"/>
                <w:szCs w:val="20"/>
                <w:lang w:eastAsia="en-ZA"/>
              </w:rPr>
              <w:t xml:space="preserve"> be clearly identifiable.</w:t>
            </w:r>
            <w:r w:rsidRPr="000B57CF">
              <w:rPr>
                <w:rFonts w:ascii="Arial" w:eastAsia="Times New Roman" w:hAnsi="Arial" w:cs="Arial"/>
                <w:color w:val="000000"/>
                <w:sz w:val="20"/>
                <w:szCs w:val="20"/>
                <w:lang w:eastAsia="en-ZA"/>
              </w:rPr>
              <w:br/>
              <w:t>The reported performance of this indicator included road block operations which are not campaigns. It is not clear whether the municipality want to report on road blocks operation or campaigns.</w:t>
            </w:r>
          </w:p>
        </w:tc>
        <w:tc>
          <w:tcPr>
            <w:tcW w:w="2536" w:type="dxa"/>
            <w:vMerge w:val="restart"/>
            <w:tcBorders>
              <w:top w:val="single" w:sz="4" w:space="0" w:color="auto"/>
              <w:left w:val="single" w:sz="4" w:space="0" w:color="auto"/>
              <w:bottom w:val="nil"/>
              <w:right w:val="nil"/>
            </w:tcBorders>
            <w:shd w:val="clear" w:color="auto" w:fill="auto"/>
            <w:vAlign w:val="center"/>
            <w:hideMark/>
          </w:tcPr>
          <w:p w14:paraId="7C3D8FA4" w14:textId="77777777" w:rsidR="008431A5" w:rsidRPr="000B57CF" w:rsidRDefault="008431A5" w:rsidP="00300047">
            <w:pPr>
              <w:shd w:val="clear" w:color="auto" w:fill="FFFFFF" w:themeFill="background1"/>
              <w:spacing w:after="0" w:line="240" w:lineRule="auto"/>
              <w:rPr>
                <w:rFonts w:ascii="Arial" w:eastAsia="Times New Roman" w:hAnsi="Arial" w:cs="Arial"/>
                <w:sz w:val="20"/>
                <w:szCs w:val="20"/>
                <w:lang w:eastAsia="en-ZA"/>
              </w:rPr>
            </w:pPr>
            <w:r w:rsidRPr="000B57CF">
              <w:rPr>
                <w:rFonts w:ascii="Arial" w:eastAsia="Times New Roman" w:hAnsi="Arial" w:cs="Arial"/>
                <w:sz w:val="20"/>
                <w:szCs w:val="20"/>
                <w:lang w:eastAsia="en-ZA"/>
              </w:rPr>
              <w:t>Adequate review on the SDBIP was not performed by all levels as per delegation of authority to detect and correct errors on the SDBIP</w:t>
            </w:r>
          </w:p>
        </w:tc>
        <w:tc>
          <w:tcPr>
            <w:tcW w:w="4683" w:type="dxa"/>
            <w:gridSpan w:val="2"/>
            <w:tcBorders>
              <w:top w:val="single" w:sz="4" w:space="0" w:color="auto"/>
              <w:left w:val="single" w:sz="4" w:space="0" w:color="auto"/>
              <w:bottom w:val="single" w:sz="4" w:space="0" w:color="auto"/>
              <w:right w:val="single" w:sz="4" w:space="0" w:color="auto"/>
            </w:tcBorders>
            <w:shd w:val="clear" w:color="auto" w:fill="auto"/>
            <w:hideMark/>
          </w:tcPr>
          <w:p w14:paraId="60BC7206" w14:textId="77777777" w:rsidR="008431A5" w:rsidRPr="000B57CF" w:rsidRDefault="008431A5" w:rsidP="00300047">
            <w:pPr>
              <w:shd w:val="clear" w:color="auto" w:fill="FFFFFF" w:themeFill="background1"/>
              <w:spacing w:after="0" w:line="240" w:lineRule="auto"/>
              <w:rPr>
                <w:rFonts w:ascii="Arial" w:eastAsia="Times New Roman" w:hAnsi="Arial" w:cs="Arial"/>
                <w:color w:val="000000"/>
                <w:sz w:val="20"/>
                <w:szCs w:val="20"/>
                <w:lang w:eastAsia="en-ZA"/>
              </w:rPr>
            </w:pPr>
            <w:r w:rsidRPr="000B57CF">
              <w:rPr>
                <w:rFonts w:ascii="Arial" w:eastAsia="Times New Roman" w:hAnsi="Arial" w:cs="Arial"/>
                <w:color w:val="000000"/>
                <w:sz w:val="20"/>
                <w:szCs w:val="20"/>
                <w:lang w:eastAsia="en-ZA"/>
              </w:rPr>
              <w:t>1. Management to review the 2018/19 APR against the SDBIP to ensure that all performance indicators are meaningful to enhance performance reporting</w:t>
            </w:r>
            <w:r w:rsidRPr="000B57CF">
              <w:rPr>
                <w:rFonts w:ascii="Arial" w:eastAsia="Times New Roman" w:hAnsi="Arial" w:cs="Arial"/>
                <w:color w:val="000000"/>
                <w:sz w:val="20"/>
                <w:szCs w:val="20"/>
                <w:lang w:eastAsia="en-ZA"/>
              </w:rPr>
              <w:br/>
            </w:r>
            <w:r w:rsidRPr="000B57CF">
              <w:rPr>
                <w:rFonts w:ascii="Arial" w:eastAsia="Times New Roman" w:hAnsi="Arial" w:cs="Arial"/>
                <w:color w:val="000000"/>
                <w:sz w:val="20"/>
                <w:szCs w:val="20"/>
                <w:lang w:eastAsia="en-ZA"/>
              </w:rPr>
              <w:br/>
              <w:t>2. Internal audit to audit the achieved targets against the predetermined objectives to ensure consistency before submission to the AG</w:t>
            </w:r>
          </w:p>
        </w:tc>
      </w:tr>
      <w:tr w:rsidR="008431A5" w:rsidRPr="000B57CF" w14:paraId="796AE5D0" w14:textId="77777777" w:rsidTr="00ED50A5">
        <w:trPr>
          <w:trHeight w:val="255"/>
        </w:trPr>
        <w:tc>
          <w:tcPr>
            <w:tcW w:w="3428" w:type="dxa"/>
            <w:vMerge/>
            <w:tcBorders>
              <w:top w:val="nil"/>
              <w:left w:val="single" w:sz="4" w:space="0" w:color="auto"/>
              <w:bottom w:val="single" w:sz="4" w:space="0" w:color="000000"/>
              <w:right w:val="single" w:sz="4" w:space="0" w:color="auto"/>
            </w:tcBorders>
            <w:shd w:val="clear" w:color="auto" w:fill="auto"/>
            <w:vAlign w:val="center"/>
            <w:hideMark/>
          </w:tcPr>
          <w:p w14:paraId="1E6933EF" w14:textId="77777777" w:rsidR="008431A5" w:rsidRPr="000B57CF" w:rsidRDefault="008431A5" w:rsidP="00300047">
            <w:pPr>
              <w:shd w:val="clear" w:color="auto" w:fill="FFFFFF" w:themeFill="background1"/>
              <w:spacing w:after="0" w:line="240" w:lineRule="auto"/>
              <w:rPr>
                <w:rFonts w:ascii="Arial" w:eastAsia="Times New Roman" w:hAnsi="Arial" w:cs="Arial"/>
                <w:color w:val="000000"/>
                <w:sz w:val="20"/>
                <w:szCs w:val="20"/>
                <w:lang w:eastAsia="en-ZA"/>
              </w:rPr>
            </w:pPr>
          </w:p>
        </w:tc>
        <w:tc>
          <w:tcPr>
            <w:tcW w:w="2536" w:type="dxa"/>
            <w:vMerge/>
            <w:tcBorders>
              <w:top w:val="single" w:sz="4" w:space="0" w:color="auto"/>
              <w:left w:val="single" w:sz="4" w:space="0" w:color="auto"/>
              <w:bottom w:val="nil"/>
              <w:right w:val="nil"/>
            </w:tcBorders>
            <w:shd w:val="clear" w:color="auto" w:fill="auto"/>
            <w:vAlign w:val="center"/>
            <w:hideMark/>
          </w:tcPr>
          <w:p w14:paraId="44FA291F" w14:textId="77777777" w:rsidR="008431A5" w:rsidRPr="000B57CF" w:rsidRDefault="008431A5" w:rsidP="00300047">
            <w:pPr>
              <w:shd w:val="clear" w:color="auto" w:fill="FFFFFF" w:themeFill="background1"/>
              <w:spacing w:after="0" w:line="240" w:lineRule="auto"/>
              <w:rPr>
                <w:rFonts w:ascii="Arial" w:eastAsia="Times New Roman" w:hAnsi="Arial" w:cs="Arial"/>
                <w:sz w:val="20"/>
                <w:szCs w:val="20"/>
                <w:lang w:eastAsia="en-ZA"/>
              </w:rPr>
            </w:pPr>
          </w:p>
        </w:tc>
        <w:tc>
          <w:tcPr>
            <w:tcW w:w="4683" w:type="dxa"/>
            <w:gridSpan w:val="2"/>
            <w:tcBorders>
              <w:top w:val="dashed" w:sz="4" w:space="0" w:color="auto"/>
              <w:left w:val="single" w:sz="4" w:space="0" w:color="auto"/>
              <w:bottom w:val="dashed" w:sz="4" w:space="0" w:color="auto"/>
              <w:right w:val="single" w:sz="4" w:space="0" w:color="auto"/>
            </w:tcBorders>
            <w:shd w:val="clear" w:color="auto" w:fill="auto"/>
            <w:vAlign w:val="bottom"/>
            <w:hideMark/>
          </w:tcPr>
          <w:p w14:paraId="4C08672C" w14:textId="77777777" w:rsidR="008431A5" w:rsidRPr="000B57CF" w:rsidRDefault="008431A5" w:rsidP="00300047">
            <w:pPr>
              <w:shd w:val="clear" w:color="auto" w:fill="FFFFFF" w:themeFill="background1"/>
              <w:spacing w:after="0" w:line="240" w:lineRule="auto"/>
              <w:rPr>
                <w:rFonts w:ascii="Arial" w:eastAsia="Times New Roman" w:hAnsi="Arial" w:cs="Arial"/>
                <w:sz w:val="20"/>
                <w:szCs w:val="20"/>
                <w:lang w:eastAsia="en-ZA"/>
              </w:rPr>
            </w:pPr>
            <w:r w:rsidRPr="000B57CF">
              <w:rPr>
                <w:rFonts w:ascii="Arial" w:eastAsia="Times New Roman" w:hAnsi="Arial" w:cs="Arial"/>
                <w:sz w:val="20"/>
                <w:szCs w:val="20"/>
                <w:lang w:eastAsia="en-ZA"/>
              </w:rPr>
              <w:t> </w:t>
            </w:r>
          </w:p>
        </w:tc>
      </w:tr>
      <w:tr w:rsidR="008431A5" w:rsidRPr="000B57CF" w14:paraId="033D4406" w14:textId="77777777" w:rsidTr="00ED50A5">
        <w:trPr>
          <w:trHeight w:val="255"/>
        </w:trPr>
        <w:tc>
          <w:tcPr>
            <w:tcW w:w="3428" w:type="dxa"/>
            <w:vMerge/>
            <w:tcBorders>
              <w:top w:val="nil"/>
              <w:left w:val="single" w:sz="4" w:space="0" w:color="auto"/>
              <w:bottom w:val="single" w:sz="4" w:space="0" w:color="000000"/>
              <w:right w:val="single" w:sz="4" w:space="0" w:color="auto"/>
            </w:tcBorders>
            <w:shd w:val="clear" w:color="auto" w:fill="auto"/>
            <w:vAlign w:val="center"/>
            <w:hideMark/>
          </w:tcPr>
          <w:p w14:paraId="14FF4CCF" w14:textId="77777777" w:rsidR="008431A5" w:rsidRPr="000B57CF" w:rsidRDefault="008431A5" w:rsidP="00300047">
            <w:pPr>
              <w:shd w:val="clear" w:color="auto" w:fill="FFFFFF" w:themeFill="background1"/>
              <w:spacing w:after="0" w:line="240" w:lineRule="auto"/>
              <w:rPr>
                <w:rFonts w:ascii="Arial" w:eastAsia="Times New Roman" w:hAnsi="Arial" w:cs="Arial"/>
                <w:color w:val="000000"/>
                <w:sz w:val="20"/>
                <w:szCs w:val="20"/>
                <w:lang w:eastAsia="en-ZA"/>
              </w:rPr>
            </w:pPr>
          </w:p>
        </w:tc>
        <w:tc>
          <w:tcPr>
            <w:tcW w:w="2536" w:type="dxa"/>
            <w:vMerge/>
            <w:tcBorders>
              <w:top w:val="single" w:sz="4" w:space="0" w:color="auto"/>
              <w:left w:val="single" w:sz="4" w:space="0" w:color="auto"/>
              <w:bottom w:val="nil"/>
              <w:right w:val="nil"/>
            </w:tcBorders>
            <w:shd w:val="clear" w:color="auto" w:fill="auto"/>
            <w:vAlign w:val="center"/>
            <w:hideMark/>
          </w:tcPr>
          <w:p w14:paraId="21325893" w14:textId="77777777" w:rsidR="008431A5" w:rsidRPr="000B57CF" w:rsidRDefault="008431A5" w:rsidP="00300047">
            <w:pPr>
              <w:shd w:val="clear" w:color="auto" w:fill="FFFFFF" w:themeFill="background1"/>
              <w:spacing w:after="0" w:line="240" w:lineRule="auto"/>
              <w:rPr>
                <w:rFonts w:ascii="Arial" w:eastAsia="Times New Roman" w:hAnsi="Arial" w:cs="Arial"/>
                <w:sz w:val="20"/>
                <w:szCs w:val="20"/>
                <w:lang w:eastAsia="en-ZA"/>
              </w:rPr>
            </w:pPr>
          </w:p>
        </w:tc>
        <w:tc>
          <w:tcPr>
            <w:tcW w:w="4683" w:type="dxa"/>
            <w:gridSpan w:val="2"/>
            <w:tcBorders>
              <w:top w:val="nil"/>
              <w:left w:val="single" w:sz="4" w:space="0" w:color="auto"/>
              <w:bottom w:val="dashed" w:sz="4" w:space="0" w:color="auto"/>
              <w:right w:val="single" w:sz="4" w:space="0" w:color="auto"/>
            </w:tcBorders>
            <w:shd w:val="clear" w:color="000000" w:fill="FFFFFF"/>
            <w:vAlign w:val="bottom"/>
            <w:hideMark/>
          </w:tcPr>
          <w:p w14:paraId="237CBBCC" w14:textId="77777777" w:rsidR="008431A5" w:rsidRPr="000B57CF" w:rsidRDefault="008431A5" w:rsidP="00300047">
            <w:pPr>
              <w:shd w:val="clear" w:color="auto" w:fill="FFFFFF" w:themeFill="background1"/>
              <w:spacing w:after="0" w:line="240" w:lineRule="auto"/>
              <w:rPr>
                <w:rFonts w:ascii="Arial" w:eastAsia="Times New Roman" w:hAnsi="Arial" w:cs="Arial"/>
                <w:sz w:val="20"/>
                <w:szCs w:val="20"/>
                <w:lang w:eastAsia="en-ZA"/>
              </w:rPr>
            </w:pPr>
            <w:r w:rsidRPr="000B57CF">
              <w:rPr>
                <w:rFonts w:ascii="Arial" w:eastAsia="Times New Roman" w:hAnsi="Arial" w:cs="Arial"/>
                <w:sz w:val="20"/>
                <w:szCs w:val="20"/>
                <w:lang w:eastAsia="en-ZA"/>
              </w:rPr>
              <w:t> </w:t>
            </w:r>
          </w:p>
        </w:tc>
      </w:tr>
      <w:tr w:rsidR="008431A5" w:rsidRPr="000B57CF" w14:paraId="2C145D8C" w14:textId="77777777" w:rsidTr="00ED50A5">
        <w:trPr>
          <w:trHeight w:val="255"/>
        </w:trPr>
        <w:tc>
          <w:tcPr>
            <w:tcW w:w="3428" w:type="dxa"/>
            <w:vMerge/>
            <w:tcBorders>
              <w:top w:val="nil"/>
              <w:left w:val="single" w:sz="4" w:space="0" w:color="auto"/>
              <w:bottom w:val="single" w:sz="4" w:space="0" w:color="000000"/>
              <w:right w:val="single" w:sz="4" w:space="0" w:color="auto"/>
            </w:tcBorders>
            <w:shd w:val="clear" w:color="auto" w:fill="auto"/>
            <w:vAlign w:val="center"/>
            <w:hideMark/>
          </w:tcPr>
          <w:p w14:paraId="60675585" w14:textId="77777777" w:rsidR="008431A5" w:rsidRPr="000B57CF" w:rsidRDefault="008431A5" w:rsidP="00300047">
            <w:pPr>
              <w:shd w:val="clear" w:color="auto" w:fill="FFFFFF" w:themeFill="background1"/>
              <w:spacing w:after="0" w:line="240" w:lineRule="auto"/>
              <w:rPr>
                <w:rFonts w:ascii="Arial" w:eastAsia="Times New Roman" w:hAnsi="Arial" w:cs="Arial"/>
                <w:color w:val="000000"/>
                <w:sz w:val="20"/>
                <w:szCs w:val="20"/>
                <w:lang w:eastAsia="en-ZA"/>
              </w:rPr>
            </w:pPr>
          </w:p>
        </w:tc>
        <w:tc>
          <w:tcPr>
            <w:tcW w:w="2536" w:type="dxa"/>
            <w:vMerge/>
            <w:tcBorders>
              <w:top w:val="single" w:sz="4" w:space="0" w:color="auto"/>
              <w:left w:val="single" w:sz="4" w:space="0" w:color="auto"/>
              <w:bottom w:val="nil"/>
              <w:right w:val="nil"/>
            </w:tcBorders>
            <w:shd w:val="clear" w:color="auto" w:fill="auto"/>
            <w:vAlign w:val="center"/>
            <w:hideMark/>
          </w:tcPr>
          <w:p w14:paraId="7748CA20" w14:textId="77777777" w:rsidR="008431A5" w:rsidRPr="000B57CF" w:rsidRDefault="008431A5" w:rsidP="00300047">
            <w:pPr>
              <w:shd w:val="clear" w:color="auto" w:fill="FFFFFF" w:themeFill="background1"/>
              <w:spacing w:after="0" w:line="240" w:lineRule="auto"/>
              <w:rPr>
                <w:rFonts w:ascii="Arial" w:eastAsia="Times New Roman" w:hAnsi="Arial" w:cs="Arial"/>
                <w:sz w:val="20"/>
                <w:szCs w:val="20"/>
                <w:lang w:eastAsia="en-ZA"/>
              </w:rPr>
            </w:pPr>
          </w:p>
        </w:tc>
        <w:tc>
          <w:tcPr>
            <w:tcW w:w="4683" w:type="dxa"/>
            <w:gridSpan w:val="2"/>
            <w:tcBorders>
              <w:top w:val="nil"/>
              <w:left w:val="single" w:sz="4" w:space="0" w:color="auto"/>
              <w:bottom w:val="dashed" w:sz="4" w:space="0" w:color="auto"/>
              <w:right w:val="single" w:sz="4" w:space="0" w:color="auto"/>
            </w:tcBorders>
            <w:shd w:val="clear" w:color="000000" w:fill="FFFFFF"/>
            <w:vAlign w:val="bottom"/>
            <w:hideMark/>
          </w:tcPr>
          <w:p w14:paraId="3E7F134E" w14:textId="77777777" w:rsidR="008431A5" w:rsidRPr="000B57CF" w:rsidRDefault="008431A5" w:rsidP="00300047">
            <w:pPr>
              <w:shd w:val="clear" w:color="auto" w:fill="FFFFFF" w:themeFill="background1"/>
              <w:spacing w:after="0" w:line="240" w:lineRule="auto"/>
              <w:rPr>
                <w:rFonts w:ascii="Arial" w:eastAsia="Times New Roman" w:hAnsi="Arial" w:cs="Arial"/>
                <w:sz w:val="20"/>
                <w:szCs w:val="20"/>
                <w:lang w:eastAsia="en-ZA"/>
              </w:rPr>
            </w:pPr>
            <w:r w:rsidRPr="000B57CF">
              <w:rPr>
                <w:rFonts w:ascii="Arial" w:eastAsia="Times New Roman" w:hAnsi="Arial" w:cs="Arial"/>
                <w:sz w:val="20"/>
                <w:szCs w:val="20"/>
                <w:lang w:eastAsia="en-ZA"/>
              </w:rPr>
              <w:t> </w:t>
            </w:r>
          </w:p>
        </w:tc>
      </w:tr>
      <w:tr w:rsidR="008431A5" w:rsidRPr="000B57CF" w14:paraId="021164EA" w14:textId="77777777" w:rsidTr="00ED50A5">
        <w:trPr>
          <w:trHeight w:val="255"/>
        </w:trPr>
        <w:tc>
          <w:tcPr>
            <w:tcW w:w="3428" w:type="dxa"/>
            <w:vMerge/>
            <w:tcBorders>
              <w:top w:val="nil"/>
              <w:left w:val="single" w:sz="4" w:space="0" w:color="auto"/>
              <w:bottom w:val="single" w:sz="4" w:space="0" w:color="000000"/>
              <w:right w:val="single" w:sz="4" w:space="0" w:color="auto"/>
            </w:tcBorders>
            <w:shd w:val="clear" w:color="auto" w:fill="auto"/>
            <w:vAlign w:val="center"/>
            <w:hideMark/>
          </w:tcPr>
          <w:p w14:paraId="24557EE8" w14:textId="77777777" w:rsidR="008431A5" w:rsidRPr="000B57CF" w:rsidRDefault="008431A5" w:rsidP="00300047">
            <w:pPr>
              <w:shd w:val="clear" w:color="auto" w:fill="FFFFFF" w:themeFill="background1"/>
              <w:spacing w:after="0" w:line="240" w:lineRule="auto"/>
              <w:rPr>
                <w:rFonts w:ascii="Arial" w:eastAsia="Times New Roman" w:hAnsi="Arial" w:cs="Arial"/>
                <w:color w:val="000000"/>
                <w:sz w:val="20"/>
                <w:szCs w:val="20"/>
                <w:lang w:eastAsia="en-ZA"/>
              </w:rPr>
            </w:pPr>
          </w:p>
        </w:tc>
        <w:tc>
          <w:tcPr>
            <w:tcW w:w="2536" w:type="dxa"/>
            <w:vMerge/>
            <w:tcBorders>
              <w:top w:val="single" w:sz="4" w:space="0" w:color="auto"/>
              <w:left w:val="single" w:sz="4" w:space="0" w:color="auto"/>
              <w:bottom w:val="nil"/>
              <w:right w:val="nil"/>
            </w:tcBorders>
            <w:shd w:val="clear" w:color="auto" w:fill="auto"/>
            <w:vAlign w:val="center"/>
            <w:hideMark/>
          </w:tcPr>
          <w:p w14:paraId="7EF242D9" w14:textId="77777777" w:rsidR="008431A5" w:rsidRPr="000B57CF" w:rsidRDefault="008431A5" w:rsidP="00300047">
            <w:pPr>
              <w:shd w:val="clear" w:color="auto" w:fill="FFFFFF" w:themeFill="background1"/>
              <w:spacing w:after="0" w:line="240" w:lineRule="auto"/>
              <w:rPr>
                <w:rFonts w:ascii="Arial" w:eastAsia="Times New Roman" w:hAnsi="Arial" w:cs="Arial"/>
                <w:sz w:val="20"/>
                <w:szCs w:val="20"/>
                <w:lang w:eastAsia="en-ZA"/>
              </w:rPr>
            </w:pPr>
          </w:p>
        </w:tc>
        <w:tc>
          <w:tcPr>
            <w:tcW w:w="4683" w:type="dxa"/>
            <w:gridSpan w:val="2"/>
            <w:tcBorders>
              <w:top w:val="nil"/>
              <w:left w:val="single" w:sz="4" w:space="0" w:color="auto"/>
              <w:bottom w:val="dashed" w:sz="4" w:space="0" w:color="auto"/>
              <w:right w:val="single" w:sz="4" w:space="0" w:color="auto"/>
            </w:tcBorders>
            <w:shd w:val="clear" w:color="000000" w:fill="FFFFFF"/>
            <w:vAlign w:val="bottom"/>
            <w:hideMark/>
          </w:tcPr>
          <w:p w14:paraId="2EFB845B" w14:textId="77777777" w:rsidR="008431A5" w:rsidRPr="000B57CF" w:rsidRDefault="008431A5" w:rsidP="00300047">
            <w:pPr>
              <w:shd w:val="clear" w:color="auto" w:fill="FFFFFF" w:themeFill="background1"/>
              <w:spacing w:after="0" w:line="240" w:lineRule="auto"/>
              <w:rPr>
                <w:rFonts w:ascii="Arial" w:eastAsia="Times New Roman" w:hAnsi="Arial" w:cs="Arial"/>
                <w:color w:val="000000"/>
                <w:sz w:val="20"/>
                <w:szCs w:val="20"/>
                <w:lang w:eastAsia="en-ZA"/>
              </w:rPr>
            </w:pPr>
            <w:r w:rsidRPr="000B57CF">
              <w:rPr>
                <w:rFonts w:ascii="Arial" w:eastAsia="Times New Roman" w:hAnsi="Arial" w:cs="Arial"/>
                <w:color w:val="000000"/>
                <w:sz w:val="20"/>
                <w:szCs w:val="20"/>
                <w:lang w:eastAsia="en-ZA"/>
              </w:rPr>
              <w:t> </w:t>
            </w:r>
          </w:p>
        </w:tc>
      </w:tr>
      <w:tr w:rsidR="008431A5" w:rsidRPr="000B57CF" w14:paraId="53A9E1BA" w14:textId="77777777" w:rsidTr="00ED50A5">
        <w:trPr>
          <w:trHeight w:val="255"/>
        </w:trPr>
        <w:tc>
          <w:tcPr>
            <w:tcW w:w="3428" w:type="dxa"/>
            <w:vMerge/>
            <w:tcBorders>
              <w:top w:val="nil"/>
              <w:left w:val="single" w:sz="4" w:space="0" w:color="auto"/>
              <w:bottom w:val="single" w:sz="4" w:space="0" w:color="000000"/>
              <w:right w:val="single" w:sz="4" w:space="0" w:color="auto"/>
            </w:tcBorders>
            <w:shd w:val="clear" w:color="auto" w:fill="auto"/>
            <w:vAlign w:val="center"/>
            <w:hideMark/>
          </w:tcPr>
          <w:p w14:paraId="70590DEB" w14:textId="77777777" w:rsidR="008431A5" w:rsidRPr="000B57CF" w:rsidRDefault="008431A5" w:rsidP="00300047">
            <w:pPr>
              <w:shd w:val="clear" w:color="auto" w:fill="FFFFFF" w:themeFill="background1"/>
              <w:spacing w:after="0" w:line="240" w:lineRule="auto"/>
              <w:rPr>
                <w:rFonts w:ascii="Arial" w:eastAsia="Times New Roman" w:hAnsi="Arial" w:cs="Arial"/>
                <w:color w:val="000000"/>
                <w:sz w:val="20"/>
                <w:szCs w:val="20"/>
                <w:lang w:eastAsia="en-ZA"/>
              </w:rPr>
            </w:pPr>
          </w:p>
        </w:tc>
        <w:tc>
          <w:tcPr>
            <w:tcW w:w="2536" w:type="dxa"/>
            <w:vMerge/>
            <w:tcBorders>
              <w:top w:val="single" w:sz="4" w:space="0" w:color="auto"/>
              <w:left w:val="single" w:sz="4" w:space="0" w:color="auto"/>
              <w:bottom w:val="nil"/>
              <w:right w:val="nil"/>
            </w:tcBorders>
            <w:shd w:val="clear" w:color="auto" w:fill="auto"/>
            <w:vAlign w:val="center"/>
            <w:hideMark/>
          </w:tcPr>
          <w:p w14:paraId="2377D0F5" w14:textId="77777777" w:rsidR="008431A5" w:rsidRPr="000B57CF" w:rsidRDefault="008431A5" w:rsidP="00300047">
            <w:pPr>
              <w:shd w:val="clear" w:color="auto" w:fill="FFFFFF" w:themeFill="background1"/>
              <w:spacing w:after="0" w:line="240" w:lineRule="auto"/>
              <w:rPr>
                <w:rFonts w:ascii="Arial" w:eastAsia="Times New Roman" w:hAnsi="Arial" w:cs="Arial"/>
                <w:sz w:val="20"/>
                <w:szCs w:val="20"/>
                <w:lang w:eastAsia="en-ZA"/>
              </w:rPr>
            </w:pPr>
          </w:p>
        </w:tc>
        <w:tc>
          <w:tcPr>
            <w:tcW w:w="4683" w:type="dxa"/>
            <w:gridSpan w:val="2"/>
            <w:tcBorders>
              <w:top w:val="nil"/>
              <w:left w:val="single" w:sz="4" w:space="0" w:color="auto"/>
              <w:bottom w:val="dashed" w:sz="4" w:space="0" w:color="auto"/>
              <w:right w:val="single" w:sz="4" w:space="0" w:color="auto"/>
            </w:tcBorders>
            <w:shd w:val="clear" w:color="000000" w:fill="FFFFFF"/>
            <w:vAlign w:val="bottom"/>
            <w:hideMark/>
          </w:tcPr>
          <w:p w14:paraId="469816A7" w14:textId="77777777" w:rsidR="008431A5" w:rsidRPr="000B57CF" w:rsidRDefault="008431A5" w:rsidP="00300047">
            <w:pPr>
              <w:shd w:val="clear" w:color="auto" w:fill="FFFFFF" w:themeFill="background1"/>
              <w:spacing w:after="0" w:line="240" w:lineRule="auto"/>
              <w:rPr>
                <w:rFonts w:ascii="Arial" w:eastAsia="Times New Roman" w:hAnsi="Arial" w:cs="Arial"/>
                <w:color w:val="000000"/>
                <w:sz w:val="20"/>
                <w:szCs w:val="20"/>
                <w:lang w:eastAsia="en-ZA"/>
              </w:rPr>
            </w:pPr>
            <w:r w:rsidRPr="000B57CF">
              <w:rPr>
                <w:rFonts w:ascii="Arial" w:eastAsia="Times New Roman" w:hAnsi="Arial" w:cs="Arial"/>
                <w:color w:val="000000"/>
                <w:sz w:val="20"/>
                <w:szCs w:val="20"/>
                <w:lang w:eastAsia="en-ZA"/>
              </w:rPr>
              <w:t> </w:t>
            </w:r>
          </w:p>
        </w:tc>
      </w:tr>
      <w:tr w:rsidR="008431A5" w:rsidRPr="000B57CF" w14:paraId="24CD71B4" w14:textId="77777777" w:rsidTr="00ED50A5">
        <w:trPr>
          <w:trHeight w:val="1275"/>
        </w:trPr>
        <w:tc>
          <w:tcPr>
            <w:tcW w:w="3428" w:type="dxa"/>
            <w:vMerge w:val="restart"/>
            <w:tcBorders>
              <w:top w:val="nil"/>
              <w:left w:val="single" w:sz="4" w:space="0" w:color="auto"/>
              <w:bottom w:val="single" w:sz="4" w:space="0" w:color="000000"/>
              <w:right w:val="single" w:sz="4" w:space="0" w:color="auto"/>
            </w:tcBorders>
            <w:shd w:val="clear" w:color="auto" w:fill="auto"/>
            <w:vAlign w:val="center"/>
            <w:hideMark/>
          </w:tcPr>
          <w:p w14:paraId="37458D57" w14:textId="77777777" w:rsidR="008431A5" w:rsidRPr="000B57CF" w:rsidRDefault="008431A5" w:rsidP="00300047">
            <w:pPr>
              <w:shd w:val="clear" w:color="auto" w:fill="FFFFFF" w:themeFill="background1"/>
              <w:spacing w:after="0" w:line="240" w:lineRule="auto"/>
              <w:rPr>
                <w:rFonts w:ascii="Arial" w:eastAsia="Times New Roman" w:hAnsi="Arial" w:cs="Arial"/>
                <w:color w:val="000000"/>
                <w:sz w:val="20"/>
                <w:szCs w:val="20"/>
                <w:lang w:eastAsia="en-ZA"/>
              </w:rPr>
            </w:pPr>
            <w:r w:rsidRPr="000B57CF">
              <w:rPr>
                <w:rFonts w:ascii="Arial" w:eastAsia="Times New Roman" w:hAnsi="Arial" w:cs="Arial"/>
                <w:color w:val="000000"/>
                <w:sz w:val="20"/>
                <w:szCs w:val="20"/>
                <w:lang w:eastAsia="en-ZA"/>
              </w:rPr>
              <w:t>Disaster awareness campaign held - In terms of sec 62 (1) of MFMA, the accounting officer of a municipality is responsible for managing the financial administration of the municipality, and must for this purpose take all reasonable steps</w:t>
            </w:r>
            <w:r w:rsidRPr="000B57CF">
              <w:rPr>
                <w:rFonts w:ascii="Arial" w:eastAsia="Times New Roman" w:hAnsi="Arial" w:cs="Arial"/>
                <w:color w:val="000000"/>
                <w:sz w:val="20"/>
                <w:szCs w:val="20"/>
                <w:lang w:eastAsia="en-ZA"/>
              </w:rPr>
              <w:br/>
            </w:r>
            <w:r w:rsidRPr="000B57CF">
              <w:rPr>
                <w:rFonts w:ascii="Arial" w:eastAsia="Times New Roman" w:hAnsi="Arial" w:cs="Arial"/>
                <w:color w:val="000000"/>
                <w:sz w:val="20"/>
                <w:szCs w:val="20"/>
                <w:lang w:eastAsia="en-ZA"/>
              </w:rPr>
              <w:br/>
              <w:t>(a) that the resources of the municipality are used effectively, efficiently and economically;</w:t>
            </w:r>
            <w:r w:rsidRPr="000B57CF">
              <w:rPr>
                <w:rFonts w:ascii="Arial" w:eastAsia="Times New Roman" w:hAnsi="Arial" w:cs="Arial"/>
                <w:color w:val="000000"/>
                <w:sz w:val="20"/>
                <w:szCs w:val="20"/>
                <w:lang w:eastAsia="en-ZA"/>
              </w:rPr>
              <w:br/>
              <w:t>(b) that full and proper records of the financial affairs of the municipality are kept in accordance with any prescribed norms and standards;</w:t>
            </w:r>
            <w:r w:rsidRPr="000B57CF">
              <w:rPr>
                <w:rFonts w:ascii="Arial" w:eastAsia="Times New Roman" w:hAnsi="Arial" w:cs="Arial"/>
                <w:color w:val="000000"/>
                <w:sz w:val="20"/>
                <w:szCs w:val="20"/>
                <w:lang w:eastAsia="en-ZA"/>
              </w:rPr>
              <w:br/>
              <w:t xml:space="preserve">(c) that the municipality has and maintains effective, efficient and transparent systems of financial and </w:t>
            </w:r>
            <w:r w:rsidRPr="000B57CF">
              <w:rPr>
                <w:rFonts w:ascii="Arial" w:eastAsia="Times New Roman" w:hAnsi="Arial" w:cs="Arial"/>
                <w:color w:val="000000"/>
                <w:sz w:val="20"/>
                <w:szCs w:val="20"/>
                <w:lang w:eastAsia="en-ZA"/>
              </w:rPr>
              <w:lastRenderedPageBreak/>
              <w:t>risk management and internal control</w:t>
            </w:r>
          </w:p>
        </w:tc>
        <w:tc>
          <w:tcPr>
            <w:tcW w:w="2536" w:type="dxa"/>
            <w:vMerge w:val="restart"/>
            <w:tcBorders>
              <w:top w:val="single" w:sz="4" w:space="0" w:color="auto"/>
              <w:left w:val="single" w:sz="4" w:space="0" w:color="auto"/>
              <w:bottom w:val="nil"/>
              <w:right w:val="nil"/>
            </w:tcBorders>
            <w:shd w:val="clear" w:color="auto" w:fill="auto"/>
            <w:vAlign w:val="center"/>
            <w:hideMark/>
          </w:tcPr>
          <w:p w14:paraId="024C043F" w14:textId="77777777" w:rsidR="008431A5" w:rsidRPr="000B57CF" w:rsidRDefault="008431A5" w:rsidP="00300047">
            <w:pPr>
              <w:shd w:val="clear" w:color="auto" w:fill="FFFFFF" w:themeFill="background1"/>
              <w:spacing w:after="0" w:line="240" w:lineRule="auto"/>
              <w:rPr>
                <w:rFonts w:ascii="Arial" w:eastAsia="Times New Roman" w:hAnsi="Arial" w:cs="Arial"/>
                <w:sz w:val="20"/>
                <w:szCs w:val="20"/>
                <w:lang w:eastAsia="en-ZA"/>
              </w:rPr>
            </w:pPr>
            <w:r w:rsidRPr="000B57CF">
              <w:rPr>
                <w:rFonts w:ascii="Arial" w:eastAsia="Times New Roman" w:hAnsi="Arial" w:cs="Arial"/>
                <w:sz w:val="20"/>
                <w:szCs w:val="20"/>
                <w:lang w:eastAsia="en-ZA"/>
              </w:rPr>
              <w:lastRenderedPageBreak/>
              <w:t>Adequate review on the SDBIP was not performed by all levels as per delegation of authority to detect and correct errors on the SDBIP</w:t>
            </w:r>
          </w:p>
        </w:tc>
        <w:tc>
          <w:tcPr>
            <w:tcW w:w="4683" w:type="dxa"/>
            <w:gridSpan w:val="2"/>
            <w:tcBorders>
              <w:top w:val="single" w:sz="4" w:space="0" w:color="auto"/>
              <w:left w:val="single" w:sz="4" w:space="0" w:color="auto"/>
              <w:bottom w:val="single" w:sz="4" w:space="0" w:color="auto"/>
              <w:right w:val="single" w:sz="4" w:space="0" w:color="auto"/>
            </w:tcBorders>
            <w:shd w:val="clear" w:color="auto" w:fill="auto"/>
            <w:hideMark/>
          </w:tcPr>
          <w:p w14:paraId="394B9CDC" w14:textId="77777777" w:rsidR="008431A5" w:rsidRPr="000B57CF" w:rsidRDefault="008431A5" w:rsidP="00300047">
            <w:pPr>
              <w:shd w:val="clear" w:color="auto" w:fill="FFFFFF" w:themeFill="background1"/>
              <w:spacing w:after="0" w:line="240" w:lineRule="auto"/>
              <w:rPr>
                <w:rFonts w:ascii="Arial" w:eastAsia="Times New Roman" w:hAnsi="Arial" w:cs="Arial"/>
                <w:color w:val="000000"/>
                <w:sz w:val="20"/>
                <w:szCs w:val="20"/>
                <w:lang w:eastAsia="en-ZA"/>
              </w:rPr>
            </w:pPr>
            <w:r w:rsidRPr="000B57CF">
              <w:rPr>
                <w:rFonts w:ascii="Arial" w:eastAsia="Times New Roman" w:hAnsi="Arial" w:cs="Arial"/>
                <w:color w:val="000000"/>
                <w:sz w:val="20"/>
                <w:szCs w:val="20"/>
                <w:lang w:eastAsia="en-ZA"/>
              </w:rPr>
              <w:t>1. Management to review the 2018/19 APR against the SDBIP to ensure that accurate information is being reported</w:t>
            </w:r>
            <w:r w:rsidRPr="000B57CF">
              <w:rPr>
                <w:rFonts w:ascii="Arial" w:eastAsia="Times New Roman" w:hAnsi="Arial" w:cs="Arial"/>
                <w:color w:val="000000"/>
                <w:sz w:val="20"/>
                <w:szCs w:val="20"/>
                <w:lang w:eastAsia="en-ZA"/>
              </w:rPr>
              <w:br/>
            </w:r>
            <w:r w:rsidRPr="000B57CF">
              <w:rPr>
                <w:rFonts w:ascii="Arial" w:eastAsia="Times New Roman" w:hAnsi="Arial" w:cs="Arial"/>
                <w:color w:val="000000"/>
                <w:sz w:val="20"/>
                <w:szCs w:val="20"/>
                <w:lang w:eastAsia="en-ZA"/>
              </w:rPr>
              <w:br/>
              <w:t>2. Internal audit to audit the achieved targets against the predetermined objectives to ensure consistency before submission to the AG</w:t>
            </w:r>
          </w:p>
        </w:tc>
      </w:tr>
      <w:tr w:rsidR="008431A5" w:rsidRPr="000B57CF" w14:paraId="04F10B9D" w14:textId="77777777" w:rsidTr="00ED50A5">
        <w:trPr>
          <w:trHeight w:val="255"/>
        </w:trPr>
        <w:tc>
          <w:tcPr>
            <w:tcW w:w="3428" w:type="dxa"/>
            <w:vMerge/>
            <w:tcBorders>
              <w:top w:val="nil"/>
              <w:left w:val="single" w:sz="4" w:space="0" w:color="auto"/>
              <w:bottom w:val="single" w:sz="4" w:space="0" w:color="000000"/>
              <w:right w:val="single" w:sz="4" w:space="0" w:color="auto"/>
            </w:tcBorders>
            <w:shd w:val="clear" w:color="auto" w:fill="auto"/>
            <w:vAlign w:val="center"/>
            <w:hideMark/>
          </w:tcPr>
          <w:p w14:paraId="788FBF55" w14:textId="77777777" w:rsidR="008431A5" w:rsidRPr="000B57CF" w:rsidRDefault="008431A5" w:rsidP="00300047">
            <w:pPr>
              <w:shd w:val="clear" w:color="auto" w:fill="FFFFFF" w:themeFill="background1"/>
              <w:spacing w:after="0" w:line="240" w:lineRule="auto"/>
              <w:rPr>
                <w:rFonts w:ascii="Arial" w:eastAsia="Times New Roman" w:hAnsi="Arial" w:cs="Arial"/>
                <w:color w:val="000000"/>
                <w:sz w:val="20"/>
                <w:szCs w:val="20"/>
                <w:lang w:eastAsia="en-ZA"/>
              </w:rPr>
            </w:pPr>
          </w:p>
        </w:tc>
        <w:tc>
          <w:tcPr>
            <w:tcW w:w="2536" w:type="dxa"/>
            <w:vMerge/>
            <w:tcBorders>
              <w:top w:val="single" w:sz="4" w:space="0" w:color="auto"/>
              <w:left w:val="single" w:sz="4" w:space="0" w:color="auto"/>
              <w:bottom w:val="nil"/>
              <w:right w:val="nil"/>
            </w:tcBorders>
            <w:shd w:val="clear" w:color="auto" w:fill="auto"/>
            <w:vAlign w:val="center"/>
            <w:hideMark/>
          </w:tcPr>
          <w:p w14:paraId="3DAC21E1" w14:textId="77777777" w:rsidR="008431A5" w:rsidRPr="000B57CF" w:rsidRDefault="008431A5" w:rsidP="00300047">
            <w:pPr>
              <w:shd w:val="clear" w:color="auto" w:fill="FFFFFF" w:themeFill="background1"/>
              <w:spacing w:after="0" w:line="240" w:lineRule="auto"/>
              <w:rPr>
                <w:rFonts w:ascii="Arial" w:eastAsia="Times New Roman" w:hAnsi="Arial" w:cs="Arial"/>
                <w:sz w:val="20"/>
                <w:szCs w:val="20"/>
                <w:lang w:eastAsia="en-ZA"/>
              </w:rPr>
            </w:pPr>
          </w:p>
        </w:tc>
        <w:tc>
          <w:tcPr>
            <w:tcW w:w="4683" w:type="dxa"/>
            <w:gridSpan w:val="2"/>
            <w:tcBorders>
              <w:top w:val="dashed" w:sz="4" w:space="0" w:color="auto"/>
              <w:left w:val="single" w:sz="4" w:space="0" w:color="auto"/>
              <w:bottom w:val="dashed" w:sz="4" w:space="0" w:color="auto"/>
              <w:right w:val="single" w:sz="4" w:space="0" w:color="auto"/>
            </w:tcBorders>
            <w:shd w:val="clear" w:color="auto" w:fill="auto"/>
            <w:vAlign w:val="bottom"/>
            <w:hideMark/>
          </w:tcPr>
          <w:p w14:paraId="0F9C9446" w14:textId="77777777" w:rsidR="008431A5" w:rsidRPr="000B57CF" w:rsidRDefault="008431A5" w:rsidP="00300047">
            <w:pPr>
              <w:shd w:val="clear" w:color="auto" w:fill="FFFFFF" w:themeFill="background1"/>
              <w:spacing w:after="0" w:line="240" w:lineRule="auto"/>
              <w:rPr>
                <w:rFonts w:ascii="Arial" w:eastAsia="Times New Roman" w:hAnsi="Arial" w:cs="Arial"/>
                <w:sz w:val="20"/>
                <w:szCs w:val="20"/>
                <w:lang w:eastAsia="en-ZA"/>
              </w:rPr>
            </w:pPr>
            <w:r w:rsidRPr="000B57CF">
              <w:rPr>
                <w:rFonts w:ascii="Arial" w:eastAsia="Times New Roman" w:hAnsi="Arial" w:cs="Arial"/>
                <w:sz w:val="20"/>
                <w:szCs w:val="20"/>
                <w:lang w:eastAsia="en-ZA"/>
              </w:rPr>
              <w:t> </w:t>
            </w:r>
          </w:p>
        </w:tc>
      </w:tr>
      <w:tr w:rsidR="008431A5" w:rsidRPr="000B57CF" w14:paraId="44F480E9" w14:textId="77777777" w:rsidTr="00ED50A5">
        <w:trPr>
          <w:trHeight w:val="255"/>
        </w:trPr>
        <w:tc>
          <w:tcPr>
            <w:tcW w:w="3428" w:type="dxa"/>
            <w:vMerge/>
            <w:tcBorders>
              <w:top w:val="nil"/>
              <w:left w:val="single" w:sz="4" w:space="0" w:color="auto"/>
              <w:bottom w:val="single" w:sz="4" w:space="0" w:color="000000"/>
              <w:right w:val="single" w:sz="4" w:space="0" w:color="auto"/>
            </w:tcBorders>
            <w:shd w:val="clear" w:color="auto" w:fill="auto"/>
            <w:vAlign w:val="center"/>
            <w:hideMark/>
          </w:tcPr>
          <w:p w14:paraId="2E5732C5" w14:textId="77777777" w:rsidR="008431A5" w:rsidRPr="000B57CF" w:rsidRDefault="008431A5" w:rsidP="00300047">
            <w:pPr>
              <w:shd w:val="clear" w:color="auto" w:fill="FFFFFF" w:themeFill="background1"/>
              <w:spacing w:after="0" w:line="240" w:lineRule="auto"/>
              <w:rPr>
                <w:rFonts w:ascii="Arial" w:eastAsia="Times New Roman" w:hAnsi="Arial" w:cs="Arial"/>
                <w:color w:val="000000"/>
                <w:sz w:val="20"/>
                <w:szCs w:val="20"/>
                <w:lang w:eastAsia="en-ZA"/>
              </w:rPr>
            </w:pPr>
          </w:p>
        </w:tc>
        <w:tc>
          <w:tcPr>
            <w:tcW w:w="2536" w:type="dxa"/>
            <w:vMerge/>
            <w:tcBorders>
              <w:top w:val="single" w:sz="4" w:space="0" w:color="auto"/>
              <w:left w:val="single" w:sz="4" w:space="0" w:color="auto"/>
              <w:bottom w:val="nil"/>
              <w:right w:val="nil"/>
            </w:tcBorders>
            <w:shd w:val="clear" w:color="auto" w:fill="auto"/>
            <w:vAlign w:val="center"/>
            <w:hideMark/>
          </w:tcPr>
          <w:p w14:paraId="624373E6" w14:textId="77777777" w:rsidR="008431A5" w:rsidRPr="000B57CF" w:rsidRDefault="008431A5" w:rsidP="00300047">
            <w:pPr>
              <w:shd w:val="clear" w:color="auto" w:fill="FFFFFF" w:themeFill="background1"/>
              <w:spacing w:after="0" w:line="240" w:lineRule="auto"/>
              <w:rPr>
                <w:rFonts w:ascii="Arial" w:eastAsia="Times New Roman" w:hAnsi="Arial" w:cs="Arial"/>
                <w:sz w:val="20"/>
                <w:szCs w:val="20"/>
                <w:lang w:eastAsia="en-ZA"/>
              </w:rPr>
            </w:pPr>
          </w:p>
        </w:tc>
        <w:tc>
          <w:tcPr>
            <w:tcW w:w="4683" w:type="dxa"/>
            <w:gridSpan w:val="2"/>
            <w:tcBorders>
              <w:top w:val="nil"/>
              <w:left w:val="single" w:sz="4" w:space="0" w:color="auto"/>
              <w:bottom w:val="dashed" w:sz="4" w:space="0" w:color="auto"/>
              <w:right w:val="single" w:sz="4" w:space="0" w:color="auto"/>
            </w:tcBorders>
            <w:shd w:val="clear" w:color="000000" w:fill="FFFFFF"/>
            <w:vAlign w:val="bottom"/>
            <w:hideMark/>
          </w:tcPr>
          <w:p w14:paraId="50C23192" w14:textId="77777777" w:rsidR="008431A5" w:rsidRPr="000B57CF" w:rsidRDefault="008431A5" w:rsidP="00300047">
            <w:pPr>
              <w:shd w:val="clear" w:color="auto" w:fill="FFFFFF" w:themeFill="background1"/>
              <w:spacing w:after="0" w:line="240" w:lineRule="auto"/>
              <w:rPr>
                <w:rFonts w:ascii="Arial" w:eastAsia="Times New Roman" w:hAnsi="Arial" w:cs="Arial"/>
                <w:sz w:val="20"/>
                <w:szCs w:val="20"/>
                <w:lang w:eastAsia="en-ZA"/>
              </w:rPr>
            </w:pPr>
            <w:r w:rsidRPr="000B57CF">
              <w:rPr>
                <w:rFonts w:ascii="Arial" w:eastAsia="Times New Roman" w:hAnsi="Arial" w:cs="Arial"/>
                <w:sz w:val="20"/>
                <w:szCs w:val="20"/>
                <w:lang w:eastAsia="en-ZA"/>
              </w:rPr>
              <w:t> </w:t>
            </w:r>
          </w:p>
        </w:tc>
      </w:tr>
      <w:tr w:rsidR="008431A5" w:rsidRPr="000B57CF" w14:paraId="6AD48712" w14:textId="77777777" w:rsidTr="00ED50A5">
        <w:trPr>
          <w:trHeight w:val="255"/>
        </w:trPr>
        <w:tc>
          <w:tcPr>
            <w:tcW w:w="3428" w:type="dxa"/>
            <w:vMerge/>
            <w:tcBorders>
              <w:top w:val="nil"/>
              <w:left w:val="single" w:sz="4" w:space="0" w:color="auto"/>
              <w:bottom w:val="single" w:sz="4" w:space="0" w:color="000000"/>
              <w:right w:val="single" w:sz="4" w:space="0" w:color="auto"/>
            </w:tcBorders>
            <w:shd w:val="clear" w:color="auto" w:fill="auto"/>
            <w:vAlign w:val="center"/>
            <w:hideMark/>
          </w:tcPr>
          <w:p w14:paraId="7302406F" w14:textId="77777777" w:rsidR="008431A5" w:rsidRPr="000B57CF" w:rsidRDefault="008431A5" w:rsidP="00300047">
            <w:pPr>
              <w:shd w:val="clear" w:color="auto" w:fill="FFFFFF" w:themeFill="background1"/>
              <w:spacing w:after="0" w:line="240" w:lineRule="auto"/>
              <w:rPr>
                <w:rFonts w:ascii="Arial" w:eastAsia="Times New Roman" w:hAnsi="Arial" w:cs="Arial"/>
                <w:color w:val="000000"/>
                <w:sz w:val="20"/>
                <w:szCs w:val="20"/>
                <w:lang w:eastAsia="en-ZA"/>
              </w:rPr>
            </w:pPr>
          </w:p>
        </w:tc>
        <w:tc>
          <w:tcPr>
            <w:tcW w:w="2536" w:type="dxa"/>
            <w:vMerge/>
            <w:tcBorders>
              <w:top w:val="single" w:sz="4" w:space="0" w:color="auto"/>
              <w:left w:val="single" w:sz="4" w:space="0" w:color="auto"/>
              <w:bottom w:val="nil"/>
              <w:right w:val="nil"/>
            </w:tcBorders>
            <w:shd w:val="clear" w:color="auto" w:fill="auto"/>
            <w:vAlign w:val="center"/>
            <w:hideMark/>
          </w:tcPr>
          <w:p w14:paraId="386EE1B4" w14:textId="77777777" w:rsidR="008431A5" w:rsidRPr="000B57CF" w:rsidRDefault="008431A5" w:rsidP="00300047">
            <w:pPr>
              <w:shd w:val="clear" w:color="auto" w:fill="FFFFFF" w:themeFill="background1"/>
              <w:spacing w:after="0" w:line="240" w:lineRule="auto"/>
              <w:rPr>
                <w:rFonts w:ascii="Arial" w:eastAsia="Times New Roman" w:hAnsi="Arial" w:cs="Arial"/>
                <w:sz w:val="20"/>
                <w:szCs w:val="20"/>
                <w:lang w:eastAsia="en-ZA"/>
              </w:rPr>
            </w:pPr>
          </w:p>
        </w:tc>
        <w:tc>
          <w:tcPr>
            <w:tcW w:w="4683" w:type="dxa"/>
            <w:gridSpan w:val="2"/>
            <w:tcBorders>
              <w:top w:val="nil"/>
              <w:left w:val="single" w:sz="4" w:space="0" w:color="auto"/>
              <w:bottom w:val="dashed" w:sz="4" w:space="0" w:color="auto"/>
              <w:right w:val="single" w:sz="4" w:space="0" w:color="auto"/>
            </w:tcBorders>
            <w:shd w:val="clear" w:color="000000" w:fill="FFFFFF"/>
            <w:vAlign w:val="bottom"/>
            <w:hideMark/>
          </w:tcPr>
          <w:p w14:paraId="10D58824" w14:textId="77777777" w:rsidR="008431A5" w:rsidRPr="000B57CF" w:rsidRDefault="008431A5" w:rsidP="00300047">
            <w:pPr>
              <w:shd w:val="clear" w:color="auto" w:fill="FFFFFF" w:themeFill="background1"/>
              <w:spacing w:after="0" w:line="240" w:lineRule="auto"/>
              <w:rPr>
                <w:rFonts w:ascii="Arial" w:eastAsia="Times New Roman" w:hAnsi="Arial" w:cs="Arial"/>
                <w:sz w:val="20"/>
                <w:szCs w:val="20"/>
                <w:lang w:eastAsia="en-ZA"/>
              </w:rPr>
            </w:pPr>
            <w:r w:rsidRPr="000B57CF">
              <w:rPr>
                <w:rFonts w:ascii="Arial" w:eastAsia="Times New Roman" w:hAnsi="Arial" w:cs="Arial"/>
                <w:sz w:val="20"/>
                <w:szCs w:val="20"/>
                <w:lang w:eastAsia="en-ZA"/>
              </w:rPr>
              <w:t> </w:t>
            </w:r>
          </w:p>
        </w:tc>
      </w:tr>
      <w:tr w:rsidR="008431A5" w:rsidRPr="000B57CF" w14:paraId="2F3CDF7E" w14:textId="77777777" w:rsidTr="00ED50A5">
        <w:trPr>
          <w:trHeight w:val="255"/>
        </w:trPr>
        <w:tc>
          <w:tcPr>
            <w:tcW w:w="3428" w:type="dxa"/>
            <w:vMerge/>
            <w:tcBorders>
              <w:top w:val="nil"/>
              <w:left w:val="single" w:sz="4" w:space="0" w:color="auto"/>
              <w:bottom w:val="single" w:sz="4" w:space="0" w:color="000000"/>
              <w:right w:val="single" w:sz="4" w:space="0" w:color="auto"/>
            </w:tcBorders>
            <w:shd w:val="clear" w:color="auto" w:fill="auto"/>
            <w:vAlign w:val="center"/>
            <w:hideMark/>
          </w:tcPr>
          <w:p w14:paraId="764EAE01" w14:textId="77777777" w:rsidR="008431A5" w:rsidRPr="000B57CF" w:rsidRDefault="008431A5" w:rsidP="00300047">
            <w:pPr>
              <w:shd w:val="clear" w:color="auto" w:fill="FFFFFF" w:themeFill="background1"/>
              <w:spacing w:after="0" w:line="240" w:lineRule="auto"/>
              <w:rPr>
                <w:rFonts w:ascii="Arial" w:eastAsia="Times New Roman" w:hAnsi="Arial" w:cs="Arial"/>
                <w:color w:val="000000"/>
                <w:sz w:val="20"/>
                <w:szCs w:val="20"/>
                <w:lang w:eastAsia="en-ZA"/>
              </w:rPr>
            </w:pPr>
          </w:p>
        </w:tc>
        <w:tc>
          <w:tcPr>
            <w:tcW w:w="2536" w:type="dxa"/>
            <w:vMerge/>
            <w:tcBorders>
              <w:top w:val="single" w:sz="4" w:space="0" w:color="auto"/>
              <w:left w:val="single" w:sz="4" w:space="0" w:color="auto"/>
              <w:bottom w:val="nil"/>
              <w:right w:val="nil"/>
            </w:tcBorders>
            <w:shd w:val="clear" w:color="auto" w:fill="auto"/>
            <w:vAlign w:val="center"/>
            <w:hideMark/>
          </w:tcPr>
          <w:p w14:paraId="43764EEE" w14:textId="77777777" w:rsidR="008431A5" w:rsidRPr="000B57CF" w:rsidRDefault="008431A5" w:rsidP="00300047">
            <w:pPr>
              <w:shd w:val="clear" w:color="auto" w:fill="FFFFFF" w:themeFill="background1"/>
              <w:spacing w:after="0" w:line="240" w:lineRule="auto"/>
              <w:rPr>
                <w:rFonts w:ascii="Arial" w:eastAsia="Times New Roman" w:hAnsi="Arial" w:cs="Arial"/>
                <w:sz w:val="20"/>
                <w:szCs w:val="20"/>
                <w:lang w:eastAsia="en-ZA"/>
              </w:rPr>
            </w:pPr>
          </w:p>
        </w:tc>
        <w:tc>
          <w:tcPr>
            <w:tcW w:w="4683" w:type="dxa"/>
            <w:gridSpan w:val="2"/>
            <w:tcBorders>
              <w:top w:val="nil"/>
              <w:left w:val="single" w:sz="4" w:space="0" w:color="auto"/>
              <w:bottom w:val="dashed" w:sz="4" w:space="0" w:color="auto"/>
              <w:right w:val="single" w:sz="4" w:space="0" w:color="auto"/>
            </w:tcBorders>
            <w:shd w:val="clear" w:color="000000" w:fill="FFFFFF"/>
            <w:vAlign w:val="bottom"/>
            <w:hideMark/>
          </w:tcPr>
          <w:p w14:paraId="2CBECFF6" w14:textId="77777777" w:rsidR="008431A5" w:rsidRPr="000B57CF" w:rsidRDefault="008431A5" w:rsidP="00300047">
            <w:pPr>
              <w:shd w:val="clear" w:color="auto" w:fill="FFFFFF" w:themeFill="background1"/>
              <w:spacing w:after="0" w:line="240" w:lineRule="auto"/>
              <w:rPr>
                <w:rFonts w:ascii="Arial" w:eastAsia="Times New Roman" w:hAnsi="Arial" w:cs="Arial"/>
                <w:color w:val="000000"/>
                <w:sz w:val="20"/>
                <w:szCs w:val="20"/>
                <w:lang w:eastAsia="en-ZA"/>
              </w:rPr>
            </w:pPr>
            <w:r w:rsidRPr="000B57CF">
              <w:rPr>
                <w:rFonts w:ascii="Arial" w:eastAsia="Times New Roman" w:hAnsi="Arial" w:cs="Arial"/>
                <w:color w:val="000000"/>
                <w:sz w:val="20"/>
                <w:szCs w:val="20"/>
                <w:lang w:eastAsia="en-ZA"/>
              </w:rPr>
              <w:t> </w:t>
            </w:r>
          </w:p>
        </w:tc>
      </w:tr>
      <w:tr w:rsidR="008431A5" w:rsidRPr="000B57CF" w14:paraId="58928933" w14:textId="77777777" w:rsidTr="00ED50A5">
        <w:trPr>
          <w:trHeight w:val="255"/>
        </w:trPr>
        <w:tc>
          <w:tcPr>
            <w:tcW w:w="3428" w:type="dxa"/>
            <w:vMerge/>
            <w:tcBorders>
              <w:top w:val="nil"/>
              <w:left w:val="single" w:sz="4" w:space="0" w:color="auto"/>
              <w:bottom w:val="single" w:sz="4" w:space="0" w:color="000000"/>
              <w:right w:val="single" w:sz="4" w:space="0" w:color="auto"/>
            </w:tcBorders>
            <w:shd w:val="clear" w:color="auto" w:fill="auto"/>
            <w:vAlign w:val="center"/>
            <w:hideMark/>
          </w:tcPr>
          <w:p w14:paraId="4D56B76B" w14:textId="77777777" w:rsidR="008431A5" w:rsidRPr="000B57CF" w:rsidRDefault="008431A5" w:rsidP="00300047">
            <w:pPr>
              <w:shd w:val="clear" w:color="auto" w:fill="FFFFFF" w:themeFill="background1"/>
              <w:spacing w:after="0" w:line="240" w:lineRule="auto"/>
              <w:rPr>
                <w:rFonts w:ascii="Arial" w:eastAsia="Times New Roman" w:hAnsi="Arial" w:cs="Arial"/>
                <w:color w:val="000000"/>
                <w:sz w:val="20"/>
                <w:szCs w:val="20"/>
                <w:lang w:eastAsia="en-ZA"/>
              </w:rPr>
            </w:pPr>
          </w:p>
        </w:tc>
        <w:tc>
          <w:tcPr>
            <w:tcW w:w="2536" w:type="dxa"/>
            <w:vMerge/>
            <w:tcBorders>
              <w:top w:val="single" w:sz="4" w:space="0" w:color="auto"/>
              <w:left w:val="single" w:sz="4" w:space="0" w:color="auto"/>
              <w:bottom w:val="nil"/>
              <w:right w:val="nil"/>
            </w:tcBorders>
            <w:shd w:val="clear" w:color="auto" w:fill="auto"/>
            <w:vAlign w:val="center"/>
            <w:hideMark/>
          </w:tcPr>
          <w:p w14:paraId="12C76B20" w14:textId="77777777" w:rsidR="008431A5" w:rsidRPr="000B57CF" w:rsidRDefault="008431A5" w:rsidP="00300047">
            <w:pPr>
              <w:shd w:val="clear" w:color="auto" w:fill="FFFFFF" w:themeFill="background1"/>
              <w:spacing w:after="0" w:line="240" w:lineRule="auto"/>
              <w:rPr>
                <w:rFonts w:ascii="Arial" w:eastAsia="Times New Roman" w:hAnsi="Arial" w:cs="Arial"/>
                <w:sz w:val="20"/>
                <w:szCs w:val="20"/>
                <w:lang w:eastAsia="en-ZA"/>
              </w:rPr>
            </w:pPr>
          </w:p>
        </w:tc>
        <w:tc>
          <w:tcPr>
            <w:tcW w:w="4683" w:type="dxa"/>
            <w:gridSpan w:val="2"/>
            <w:tcBorders>
              <w:top w:val="nil"/>
              <w:left w:val="single" w:sz="4" w:space="0" w:color="auto"/>
              <w:bottom w:val="dashed" w:sz="4" w:space="0" w:color="auto"/>
              <w:right w:val="single" w:sz="4" w:space="0" w:color="auto"/>
            </w:tcBorders>
            <w:shd w:val="clear" w:color="000000" w:fill="FFFFFF"/>
            <w:vAlign w:val="bottom"/>
            <w:hideMark/>
          </w:tcPr>
          <w:p w14:paraId="076569A5" w14:textId="77777777" w:rsidR="008431A5" w:rsidRPr="000B57CF" w:rsidRDefault="008431A5" w:rsidP="00300047">
            <w:pPr>
              <w:shd w:val="clear" w:color="auto" w:fill="FFFFFF" w:themeFill="background1"/>
              <w:spacing w:after="0" w:line="240" w:lineRule="auto"/>
              <w:rPr>
                <w:rFonts w:ascii="Arial" w:eastAsia="Times New Roman" w:hAnsi="Arial" w:cs="Arial"/>
                <w:color w:val="000000"/>
                <w:sz w:val="20"/>
                <w:szCs w:val="20"/>
                <w:lang w:eastAsia="en-ZA"/>
              </w:rPr>
            </w:pPr>
            <w:r w:rsidRPr="000B57CF">
              <w:rPr>
                <w:rFonts w:ascii="Arial" w:eastAsia="Times New Roman" w:hAnsi="Arial" w:cs="Arial"/>
                <w:color w:val="000000"/>
                <w:sz w:val="20"/>
                <w:szCs w:val="20"/>
                <w:lang w:eastAsia="en-ZA"/>
              </w:rPr>
              <w:t> </w:t>
            </w:r>
          </w:p>
        </w:tc>
      </w:tr>
      <w:tr w:rsidR="008431A5" w:rsidRPr="000B57CF" w14:paraId="447F6ABE" w14:textId="77777777" w:rsidTr="00ED50A5">
        <w:trPr>
          <w:trHeight w:val="1275"/>
        </w:trPr>
        <w:tc>
          <w:tcPr>
            <w:tcW w:w="3428" w:type="dxa"/>
            <w:vMerge w:val="restart"/>
            <w:tcBorders>
              <w:top w:val="nil"/>
              <w:left w:val="single" w:sz="4" w:space="0" w:color="auto"/>
              <w:bottom w:val="single" w:sz="4" w:space="0" w:color="000000"/>
              <w:right w:val="single" w:sz="4" w:space="0" w:color="auto"/>
            </w:tcBorders>
            <w:shd w:val="clear" w:color="auto" w:fill="auto"/>
            <w:vAlign w:val="center"/>
            <w:hideMark/>
          </w:tcPr>
          <w:p w14:paraId="08A65474" w14:textId="77777777" w:rsidR="008431A5" w:rsidRPr="000B57CF" w:rsidRDefault="008431A5" w:rsidP="00300047">
            <w:pPr>
              <w:shd w:val="clear" w:color="auto" w:fill="FFFFFF" w:themeFill="background1"/>
              <w:spacing w:after="0" w:line="240" w:lineRule="auto"/>
              <w:rPr>
                <w:rFonts w:ascii="Arial" w:eastAsia="Times New Roman" w:hAnsi="Arial" w:cs="Arial"/>
                <w:color w:val="000000"/>
                <w:sz w:val="20"/>
                <w:szCs w:val="20"/>
                <w:lang w:eastAsia="en-ZA"/>
              </w:rPr>
            </w:pPr>
            <w:r w:rsidRPr="000B57CF">
              <w:rPr>
                <w:rFonts w:ascii="Arial" w:eastAsia="Times New Roman" w:hAnsi="Arial" w:cs="Arial"/>
                <w:color w:val="000000"/>
                <w:sz w:val="20"/>
                <w:szCs w:val="20"/>
                <w:lang w:eastAsia="en-ZA"/>
              </w:rPr>
              <w:lastRenderedPageBreak/>
              <w:t>Number of cemeteries fenced - In terms of sec 62 (1) of MFMA, the accounting officer of a municipality is responsible for managing the financial administration of the municipality, and must for this purpose take all reasonable steps</w:t>
            </w:r>
            <w:r w:rsidRPr="000B57CF">
              <w:rPr>
                <w:rFonts w:ascii="Arial" w:eastAsia="Times New Roman" w:hAnsi="Arial" w:cs="Arial"/>
                <w:color w:val="000000"/>
                <w:sz w:val="20"/>
                <w:szCs w:val="20"/>
                <w:lang w:eastAsia="en-ZA"/>
              </w:rPr>
              <w:br/>
            </w:r>
            <w:r w:rsidRPr="000B57CF">
              <w:rPr>
                <w:rFonts w:ascii="Arial" w:eastAsia="Times New Roman" w:hAnsi="Arial" w:cs="Arial"/>
                <w:color w:val="000000"/>
                <w:sz w:val="20"/>
                <w:szCs w:val="20"/>
                <w:lang w:eastAsia="en-ZA"/>
              </w:rPr>
              <w:br/>
              <w:t>(d) that the resources of the municipality are used effectively, efficiently and economically;</w:t>
            </w:r>
            <w:r w:rsidRPr="000B57CF">
              <w:rPr>
                <w:rFonts w:ascii="Arial" w:eastAsia="Times New Roman" w:hAnsi="Arial" w:cs="Arial"/>
                <w:color w:val="000000"/>
                <w:sz w:val="20"/>
                <w:szCs w:val="20"/>
                <w:lang w:eastAsia="en-ZA"/>
              </w:rPr>
              <w:br/>
              <w:t>(e) that full and proper records of the financial affairs of the municipality are kept in accordance with any prescribed norms and standards;</w:t>
            </w:r>
            <w:r w:rsidRPr="000B57CF">
              <w:rPr>
                <w:rFonts w:ascii="Arial" w:eastAsia="Times New Roman" w:hAnsi="Arial" w:cs="Arial"/>
                <w:color w:val="000000"/>
                <w:sz w:val="20"/>
                <w:szCs w:val="20"/>
                <w:lang w:eastAsia="en-ZA"/>
              </w:rPr>
              <w:br/>
              <w:t>(f) that the municipality has and maintains effective, efficient and transparent systems of financial and risk management and internal control</w:t>
            </w:r>
          </w:p>
        </w:tc>
        <w:tc>
          <w:tcPr>
            <w:tcW w:w="2536" w:type="dxa"/>
            <w:vMerge w:val="restart"/>
            <w:tcBorders>
              <w:top w:val="single" w:sz="4" w:space="0" w:color="auto"/>
              <w:left w:val="single" w:sz="4" w:space="0" w:color="auto"/>
              <w:bottom w:val="nil"/>
              <w:right w:val="nil"/>
            </w:tcBorders>
            <w:shd w:val="clear" w:color="auto" w:fill="auto"/>
            <w:vAlign w:val="center"/>
            <w:hideMark/>
          </w:tcPr>
          <w:p w14:paraId="7002A155" w14:textId="77777777" w:rsidR="008431A5" w:rsidRPr="000B57CF" w:rsidRDefault="008431A5" w:rsidP="00300047">
            <w:pPr>
              <w:shd w:val="clear" w:color="auto" w:fill="FFFFFF" w:themeFill="background1"/>
              <w:spacing w:after="0" w:line="240" w:lineRule="auto"/>
              <w:rPr>
                <w:rFonts w:ascii="Arial" w:eastAsia="Times New Roman" w:hAnsi="Arial" w:cs="Arial"/>
                <w:sz w:val="20"/>
                <w:szCs w:val="20"/>
                <w:lang w:eastAsia="en-ZA"/>
              </w:rPr>
            </w:pPr>
            <w:r w:rsidRPr="000B57CF">
              <w:rPr>
                <w:rFonts w:ascii="Arial" w:eastAsia="Times New Roman" w:hAnsi="Arial" w:cs="Arial"/>
                <w:sz w:val="20"/>
                <w:szCs w:val="20"/>
                <w:lang w:eastAsia="en-ZA"/>
              </w:rPr>
              <w:t>Adequate review on the SDBIP was not performed by all levels as per delegation of authority to detect and correct errors on the SDBIP</w:t>
            </w:r>
          </w:p>
        </w:tc>
        <w:tc>
          <w:tcPr>
            <w:tcW w:w="4683" w:type="dxa"/>
            <w:gridSpan w:val="2"/>
            <w:tcBorders>
              <w:top w:val="single" w:sz="4" w:space="0" w:color="auto"/>
              <w:left w:val="single" w:sz="4" w:space="0" w:color="auto"/>
              <w:bottom w:val="single" w:sz="4" w:space="0" w:color="auto"/>
              <w:right w:val="single" w:sz="4" w:space="0" w:color="auto"/>
            </w:tcBorders>
            <w:shd w:val="clear" w:color="auto" w:fill="auto"/>
            <w:hideMark/>
          </w:tcPr>
          <w:p w14:paraId="2FF426C0" w14:textId="77777777" w:rsidR="008431A5" w:rsidRPr="000B57CF" w:rsidRDefault="008431A5" w:rsidP="00300047">
            <w:pPr>
              <w:shd w:val="clear" w:color="auto" w:fill="FFFFFF" w:themeFill="background1"/>
              <w:spacing w:after="0" w:line="240" w:lineRule="auto"/>
              <w:rPr>
                <w:rFonts w:ascii="Arial" w:eastAsia="Times New Roman" w:hAnsi="Arial" w:cs="Arial"/>
                <w:color w:val="000000"/>
                <w:sz w:val="20"/>
                <w:szCs w:val="20"/>
                <w:lang w:eastAsia="en-ZA"/>
              </w:rPr>
            </w:pPr>
            <w:r w:rsidRPr="000B57CF">
              <w:rPr>
                <w:rFonts w:ascii="Arial" w:eastAsia="Times New Roman" w:hAnsi="Arial" w:cs="Arial"/>
                <w:color w:val="000000"/>
                <w:sz w:val="20"/>
                <w:szCs w:val="20"/>
                <w:lang w:eastAsia="en-ZA"/>
              </w:rPr>
              <w:t>1. Management to review the 2018/19 APR against the SDBIP to ensure that accurate information is being reported</w:t>
            </w:r>
            <w:r w:rsidRPr="000B57CF">
              <w:rPr>
                <w:rFonts w:ascii="Arial" w:eastAsia="Times New Roman" w:hAnsi="Arial" w:cs="Arial"/>
                <w:color w:val="000000"/>
                <w:sz w:val="20"/>
                <w:szCs w:val="20"/>
                <w:lang w:eastAsia="en-ZA"/>
              </w:rPr>
              <w:br/>
            </w:r>
            <w:r w:rsidRPr="000B57CF">
              <w:rPr>
                <w:rFonts w:ascii="Arial" w:eastAsia="Times New Roman" w:hAnsi="Arial" w:cs="Arial"/>
                <w:color w:val="000000"/>
                <w:sz w:val="20"/>
                <w:szCs w:val="20"/>
                <w:lang w:eastAsia="en-ZA"/>
              </w:rPr>
              <w:br/>
              <w:t>2. Internal audit to audit the achieved targets against the predetermined objectives to ensure consistency before submission to the AG</w:t>
            </w:r>
          </w:p>
        </w:tc>
      </w:tr>
      <w:tr w:rsidR="008431A5" w:rsidRPr="000B57CF" w14:paraId="7BF48FF3" w14:textId="77777777" w:rsidTr="00ED50A5">
        <w:trPr>
          <w:trHeight w:val="255"/>
        </w:trPr>
        <w:tc>
          <w:tcPr>
            <w:tcW w:w="3428" w:type="dxa"/>
            <w:vMerge/>
            <w:tcBorders>
              <w:top w:val="nil"/>
              <w:left w:val="single" w:sz="4" w:space="0" w:color="auto"/>
              <w:bottom w:val="single" w:sz="4" w:space="0" w:color="000000"/>
              <w:right w:val="single" w:sz="4" w:space="0" w:color="auto"/>
            </w:tcBorders>
            <w:shd w:val="clear" w:color="auto" w:fill="auto"/>
            <w:vAlign w:val="center"/>
            <w:hideMark/>
          </w:tcPr>
          <w:p w14:paraId="672ED071" w14:textId="77777777" w:rsidR="008431A5" w:rsidRPr="000B57CF" w:rsidRDefault="008431A5" w:rsidP="00300047">
            <w:pPr>
              <w:shd w:val="clear" w:color="auto" w:fill="FFFFFF" w:themeFill="background1"/>
              <w:spacing w:after="0" w:line="240" w:lineRule="auto"/>
              <w:rPr>
                <w:rFonts w:ascii="Arial" w:eastAsia="Times New Roman" w:hAnsi="Arial" w:cs="Arial"/>
                <w:color w:val="000000"/>
                <w:sz w:val="20"/>
                <w:szCs w:val="20"/>
                <w:lang w:eastAsia="en-ZA"/>
              </w:rPr>
            </w:pPr>
          </w:p>
        </w:tc>
        <w:tc>
          <w:tcPr>
            <w:tcW w:w="2536" w:type="dxa"/>
            <w:vMerge/>
            <w:tcBorders>
              <w:top w:val="single" w:sz="4" w:space="0" w:color="auto"/>
              <w:left w:val="single" w:sz="4" w:space="0" w:color="auto"/>
              <w:bottom w:val="nil"/>
              <w:right w:val="nil"/>
            </w:tcBorders>
            <w:shd w:val="clear" w:color="auto" w:fill="auto"/>
            <w:vAlign w:val="center"/>
            <w:hideMark/>
          </w:tcPr>
          <w:p w14:paraId="09FF5B97" w14:textId="77777777" w:rsidR="008431A5" w:rsidRPr="000B57CF" w:rsidRDefault="008431A5" w:rsidP="00300047">
            <w:pPr>
              <w:shd w:val="clear" w:color="auto" w:fill="FFFFFF" w:themeFill="background1"/>
              <w:spacing w:after="0" w:line="240" w:lineRule="auto"/>
              <w:rPr>
                <w:rFonts w:ascii="Arial" w:eastAsia="Times New Roman" w:hAnsi="Arial" w:cs="Arial"/>
                <w:sz w:val="20"/>
                <w:szCs w:val="20"/>
                <w:lang w:eastAsia="en-ZA"/>
              </w:rPr>
            </w:pPr>
          </w:p>
        </w:tc>
        <w:tc>
          <w:tcPr>
            <w:tcW w:w="4683" w:type="dxa"/>
            <w:gridSpan w:val="2"/>
            <w:tcBorders>
              <w:top w:val="dashed" w:sz="4" w:space="0" w:color="auto"/>
              <w:left w:val="single" w:sz="4" w:space="0" w:color="auto"/>
              <w:bottom w:val="dashed" w:sz="4" w:space="0" w:color="auto"/>
              <w:right w:val="single" w:sz="4" w:space="0" w:color="auto"/>
            </w:tcBorders>
            <w:shd w:val="clear" w:color="auto" w:fill="auto"/>
            <w:vAlign w:val="bottom"/>
            <w:hideMark/>
          </w:tcPr>
          <w:p w14:paraId="24696FD9" w14:textId="77777777" w:rsidR="008431A5" w:rsidRPr="000B57CF" w:rsidRDefault="008431A5" w:rsidP="00300047">
            <w:pPr>
              <w:shd w:val="clear" w:color="auto" w:fill="FFFFFF" w:themeFill="background1"/>
              <w:spacing w:after="0" w:line="240" w:lineRule="auto"/>
              <w:rPr>
                <w:rFonts w:ascii="Arial" w:eastAsia="Times New Roman" w:hAnsi="Arial" w:cs="Arial"/>
                <w:sz w:val="20"/>
                <w:szCs w:val="20"/>
                <w:lang w:eastAsia="en-ZA"/>
              </w:rPr>
            </w:pPr>
            <w:r w:rsidRPr="000B57CF">
              <w:rPr>
                <w:rFonts w:ascii="Arial" w:eastAsia="Times New Roman" w:hAnsi="Arial" w:cs="Arial"/>
                <w:sz w:val="20"/>
                <w:szCs w:val="20"/>
                <w:lang w:eastAsia="en-ZA"/>
              </w:rPr>
              <w:t> </w:t>
            </w:r>
          </w:p>
        </w:tc>
      </w:tr>
      <w:tr w:rsidR="008431A5" w:rsidRPr="000B57CF" w14:paraId="4B5DDBF1" w14:textId="77777777" w:rsidTr="00ED50A5">
        <w:trPr>
          <w:trHeight w:val="255"/>
        </w:trPr>
        <w:tc>
          <w:tcPr>
            <w:tcW w:w="3428" w:type="dxa"/>
            <w:vMerge/>
            <w:tcBorders>
              <w:top w:val="nil"/>
              <w:left w:val="single" w:sz="4" w:space="0" w:color="auto"/>
              <w:bottom w:val="single" w:sz="4" w:space="0" w:color="000000"/>
              <w:right w:val="single" w:sz="4" w:space="0" w:color="auto"/>
            </w:tcBorders>
            <w:shd w:val="clear" w:color="auto" w:fill="auto"/>
            <w:vAlign w:val="center"/>
            <w:hideMark/>
          </w:tcPr>
          <w:p w14:paraId="70435F5A" w14:textId="77777777" w:rsidR="008431A5" w:rsidRPr="000B57CF" w:rsidRDefault="008431A5" w:rsidP="00300047">
            <w:pPr>
              <w:shd w:val="clear" w:color="auto" w:fill="FFFFFF" w:themeFill="background1"/>
              <w:spacing w:after="0" w:line="240" w:lineRule="auto"/>
              <w:rPr>
                <w:rFonts w:ascii="Arial" w:eastAsia="Times New Roman" w:hAnsi="Arial" w:cs="Arial"/>
                <w:color w:val="000000"/>
                <w:sz w:val="20"/>
                <w:szCs w:val="20"/>
                <w:lang w:eastAsia="en-ZA"/>
              </w:rPr>
            </w:pPr>
          </w:p>
        </w:tc>
        <w:tc>
          <w:tcPr>
            <w:tcW w:w="2536" w:type="dxa"/>
            <w:vMerge/>
            <w:tcBorders>
              <w:top w:val="single" w:sz="4" w:space="0" w:color="auto"/>
              <w:left w:val="single" w:sz="4" w:space="0" w:color="auto"/>
              <w:bottom w:val="nil"/>
              <w:right w:val="nil"/>
            </w:tcBorders>
            <w:shd w:val="clear" w:color="auto" w:fill="auto"/>
            <w:vAlign w:val="center"/>
            <w:hideMark/>
          </w:tcPr>
          <w:p w14:paraId="63ADE61F" w14:textId="77777777" w:rsidR="008431A5" w:rsidRPr="000B57CF" w:rsidRDefault="008431A5" w:rsidP="00300047">
            <w:pPr>
              <w:shd w:val="clear" w:color="auto" w:fill="FFFFFF" w:themeFill="background1"/>
              <w:spacing w:after="0" w:line="240" w:lineRule="auto"/>
              <w:rPr>
                <w:rFonts w:ascii="Arial" w:eastAsia="Times New Roman" w:hAnsi="Arial" w:cs="Arial"/>
                <w:sz w:val="20"/>
                <w:szCs w:val="20"/>
                <w:lang w:eastAsia="en-ZA"/>
              </w:rPr>
            </w:pPr>
          </w:p>
        </w:tc>
        <w:tc>
          <w:tcPr>
            <w:tcW w:w="4683" w:type="dxa"/>
            <w:gridSpan w:val="2"/>
            <w:tcBorders>
              <w:top w:val="nil"/>
              <w:left w:val="single" w:sz="4" w:space="0" w:color="auto"/>
              <w:bottom w:val="dashed" w:sz="4" w:space="0" w:color="auto"/>
              <w:right w:val="single" w:sz="4" w:space="0" w:color="auto"/>
            </w:tcBorders>
            <w:shd w:val="clear" w:color="000000" w:fill="FFFFFF"/>
            <w:vAlign w:val="bottom"/>
            <w:hideMark/>
          </w:tcPr>
          <w:p w14:paraId="216218CB" w14:textId="77777777" w:rsidR="008431A5" w:rsidRPr="000B57CF" w:rsidRDefault="008431A5" w:rsidP="00300047">
            <w:pPr>
              <w:shd w:val="clear" w:color="auto" w:fill="FFFFFF" w:themeFill="background1"/>
              <w:spacing w:after="0" w:line="240" w:lineRule="auto"/>
              <w:rPr>
                <w:rFonts w:ascii="Arial" w:eastAsia="Times New Roman" w:hAnsi="Arial" w:cs="Arial"/>
                <w:sz w:val="20"/>
                <w:szCs w:val="20"/>
                <w:lang w:eastAsia="en-ZA"/>
              </w:rPr>
            </w:pPr>
            <w:r w:rsidRPr="000B57CF">
              <w:rPr>
                <w:rFonts w:ascii="Arial" w:eastAsia="Times New Roman" w:hAnsi="Arial" w:cs="Arial"/>
                <w:sz w:val="20"/>
                <w:szCs w:val="20"/>
                <w:lang w:eastAsia="en-ZA"/>
              </w:rPr>
              <w:t> </w:t>
            </w:r>
          </w:p>
        </w:tc>
      </w:tr>
      <w:tr w:rsidR="008431A5" w:rsidRPr="000B57CF" w14:paraId="66BDF37A" w14:textId="77777777" w:rsidTr="00ED50A5">
        <w:trPr>
          <w:trHeight w:val="255"/>
        </w:trPr>
        <w:tc>
          <w:tcPr>
            <w:tcW w:w="3428" w:type="dxa"/>
            <w:vMerge/>
            <w:tcBorders>
              <w:top w:val="nil"/>
              <w:left w:val="single" w:sz="4" w:space="0" w:color="auto"/>
              <w:bottom w:val="single" w:sz="4" w:space="0" w:color="000000"/>
              <w:right w:val="single" w:sz="4" w:space="0" w:color="auto"/>
            </w:tcBorders>
            <w:shd w:val="clear" w:color="auto" w:fill="auto"/>
            <w:vAlign w:val="center"/>
            <w:hideMark/>
          </w:tcPr>
          <w:p w14:paraId="6ACB8F3B" w14:textId="77777777" w:rsidR="008431A5" w:rsidRPr="000B57CF" w:rsidRDefault="008431A5" w:rsidP="00300047">
            <w:pPr>
              <w:shd w:val="clear" w:color="auto" w:fill="FFFFFF" w:themeFill="background1"/>
              <w:spacing w:after="0" w:line="240" w:lineRule="auto"/>
              <w:rPr>
                <w:rFonts w:ascii="Arial" w:eastAsia="Times New Roman" w:hAnsi="Arial" w:cs="Arial"/>
                <w:color w:val="000000"/>
                <w:sz w:val="20"/>
                <w:szCs w:val="20"/>
                <w:lang w:eastAsia="en-ZA"/>
              </w:rPr>
            </w:pPr>
          </w:p>
        </w:tc>
        <w:tc>
          <w:tcPr>
            <w:tcW w:w="2536" w:type="dxa"/>
            <w:vMerge/>
            <w:tcBorders>
              <w:top w:val="single" w:sz="4" w:space="0" w:color="auto"/>
              <w:left w:val="single" w:sz="4" w:space="0" w:color="auto"/>
              <w:bottom w:val="nil"/>
              <w:right w:val="nil"/>
            </w:tcBorders>
            <w:shd w:val="clear" w:color="auto" w:fill="auto"/>
            <w:vAlign w:val="center"/>
            <w:hideMark/>
          </w:tcPr>
          <w:p w14:paraId="1E42ACBE" w14:textId="77777777" w:rsidR="008431A5" w:rsidRPr="000B57CF" w:rsidRDefault="008431A5" w:rsidP="00300047">
            <w:pPr>
              <w:shd w:val="clear" w:color="auto" w:fill="FFFFFF" w:themeFill="background1"/>
              <w:spacing w:after="0" w:line="240" w:lineRule="auto"/>
              <w:rPr>
                <w:rFonts w:ascii="Arial" w:eastAsia="Times New Roman" w:hAnsi="Arial" w:cs="Arial"/>
                <w:sz w:val="20"/>
                <w:szCs w:val="20"/>
                <w:lang w:eastAsia="en-ZA"/>
              </w:rPr>
            </w:pPr>
          </w:p>
        </w:tc>
        <w:tc>
          <w:tcPr>
            <w:tcW w:w="4683" w:type="dxa"/>
            <w:gridSpan w:val="2"/>
            <w:tcBorders>
              <w:top w:val="nil"/>
              <w:left w:val="single" w:sz="4" w:space="0" w:color="auto"/>
              <w:bottom w:val="dashed" w:sz="4" w:space="0" w:color="auto"/>
              <w:right w:val="single" w:sz="4" w:space="0" w:color="auto"/>
            </w:tcBorders>
            <w:shd w:val="clear" w:color="000000" w:fill="FFFFFF"/>
            <w:vAlign w:val="bottom"/>
            <w:hideMark/>
          </w:tcPr>
          <w:p w14:paraId="7EE9B47C" w14:textId="77777777" w:rsidR="008431A5" w:rsidRPr="000B57CF" w:rsidRDefault="008431A5" w:rsidP="00300047">
            <w:pPr>
              <w:shd w:val="clear" w:color="auto" w:fill="FFFFFF" w:themeFill="background1"/>
              <w:spacing w:after="0" w:line="240" w:lineRule="auto"/>
              <w:rPr>
                <w:rFonts w:ascii="Arial" w:eastAsia="Times New Roman" w:hAnsi="Arial" w:cs="Arial"/>
                <w:sz w:val="20"/>
                <w:szCs w:val="20"/>
                <w:lang w:eastAsia="en-ZA"/>
              </w:rPr>
            </w:pPr>
            <w:r w:rsidRPr="000B57CF">
              <w:rPr>
                <w:rFonts w:ascii="Arial" w:eastAsia="Times New Roman" w:hAnsi="Arial" w:cs="Arial"/>
                <w:sz w:val="20"/>
                <w:szCs w:val="20"/>
                <w:lang w:eastAsia="en-ZA"/>
              </w:rPr>
              <w:t> </w:t>
            </w:r>
          </w:p>
        </w:tc>
      </w:tr>
      <w:tr w:rsidR="008431A5" w:rsidRPr="000B57CF" w14:paraId="40ED64F1" w14:textId="77777777" w:rsidTr="00ED50A5">
        <w:trPr>
          <w:trHeight w:val="255"/>
        </w:trPr>
        <w:tc>
          <w:tcPr>
            <w:tcW w:w="3428" w:type="dxa"/>
            <w:vMerge/>
            <w:tcBorders>
              <w:top w:val="nil"/>
              <w:left w:val="single" w:sz="4" w:space="0" w:color="auto"/>
              <w:bottom w:val="single" w:sz="4" w:space="0" w:color="000000"/>
              <w:right w:val="single" w:sz="4" w:space="0" w:color="auto"/>
            </w:tcBorders>
            <w:shd w:val="clear" w:color="auto" w:fill="auto"/>
            <w:vAlign w:val="center"/>
            <w:hideMark/>
          </w:tcPr>
          <w:p w14:paraId="20328808" w14:textId="77777777" w:rsidR="008431A5" w:rsidRPr="000B57CF" w:rsidRDefault="008431A5" w:rsidP="00300047">
            <w:pPr>
              <w:shd w:val="clear" w:color="auto" w:fill="FFFFFF" w:themeFill="background1"/>
              <w:spacing w:after="0" w:line="240" w:lineRule="auto"/>
              <w:rPr>
                <w:rFonts w:ascii="Arial" w:eastAsia="Times New Roman" w:hAnsi="Arial" w:cs="Arial"/>
                <w:color w:val="000000"/>
                <w:sz w:val="20"/>
                <w:szCs w:val="20"/>
                <w:lang w:eastAsia="en-ZA"/>
              </w:rPr>
            </w:pPr>
          </w:p>
        </w:tc>
        <w:tc>
          <w:tcPr>
            <w:tcW w:w="2536" w:type="dxa"/>
            <w:vMerge/>
            <w:tcBorders>
              <w:top w:val="single" w:sz="4" w:space="0" w:color="auto"/>
              <w:left w:val="single" w:sz="4" w:space="0" w:color="auto"/>
              <w:bottom w:val="nil"/>
              <w:right w:val="nil"/>
            </w:tcBorders>
            <w:shd w:val="clear" w:color="auto" w:fill="auto"/>
            <w:vAlign w:val="center"/>
            <w:hideMark/>
          </w:tcPr>
          <w:p w14:paraId="4D996649" w14:textId="77777777" w:rsidR="008431A5" w:rsidRPr="000B57CF" w:rsidRDefault="008431A5" w:rsidP="00300047">
            <w:pPr>
              <w:shd w:val="clear" w:color="auto" w:fill="FFFFFF" w:themeFill="background1"/>
              <w:spacing w:after="0" w:line="240" w:lineRule="auto"/>
              <w:rPr>
                <w:rFonts w:ascii="Arial" w:eastAsia="Times New Roman" w:hAnsi="Arial" w:cs="Arial"/>
                <w:sz w:val="20"/>
                <w:szCs w:val="20"/>
                <w:lang w:eastAsia="en-ZA"/>
              </w:rPr>
            </w:pPr>
          </w:p>
        </w:tc>
        <w:tc>
          <w:tcPr>
            <w:tcW w:w="4683" w:type="dxa"/>
            <w:gridSpan w:val="2"/>
            <w:tcBorders>
              <w:top w:val="nil"/>
              <w:left w:val="single" w:sz="4" w:space="0" w:color="auto"/>
              <w:bottom w:val="dashed" w:sz="4" w:space="0" w:color="auto"/>
              <w:right w:val="single" w:sz="4" w:space="0" w:color="auto"/>
            </w:tcBorders>
            <w:shd w:val="clear" w:color="000000" w:fill="FFFFFF"/>
            <w:vAlign w:val="bottom"/>
            <w:hideMark/>
          </w:tcPr>
          <w:p w14:paraId="10F5CE06" w14:textId="77777777" w:rsidR="008431A5" w:rsidRPr="000B57CF" w:rsidRDefault="008431A5" w:rsidP="00300047">
            <w:pPr>
              <w:shd w:val="clear" w:color="auto" w:fill="FFFFFF" w:themeFill="background1"/>
              <w:spacing w:after="0" w:line="240" w:lineRule="auto"/>
              <w:rPr>
                <w:rFonts w:ascii="Arial" w:eastAsia="Times New Roman" w:hAnsi="Arial" w:cs="Arial"/>
                <w:color w:val="000000"/>
                <w:sz w:val="20"/>
                <w:szCs w:val="20"/>
                <w:lang w:eastAsia="en-ZA"/>
              </w:rPr>
            </w:pPr>
            <w:r w:rsidRPr="000B57CF">
              <w:rPr>
                <w:rFonts w:ascii="Arial" w:eastAsia="Times New Roman" w:hAnsi="Arial" w:cs="Arial"/>
                <w:color w:val="000000"/>
                <w:sz w:val="20"/>
                <w:szCs w:val="20"/>
                <w:lang w:eastAsia="en-ZA"/>
              </w:rPr>
              <w:t> </w:t>
            </w:r>
          </w:p>
        </w:tc>
      </w:tr>
      <w:tr w:rsidR="008431A5" w:rsidRPr="000B57CF" w14:paraId="7F4680D3" w14:textId="77777777" w:rsidTr="00ED50A5">
        <w:trPr>
          <w:trHeight w:val="690"/>
        </w:trPr>
        <w:tc>
          <w:tcPr>
            <w:tcW w:w="3428" w:type="dxa"/>
            <w:vMerge/>
            <w:tcBorders>
              <w:top w:val="nil"/>
              <w:left w:val="single" w:sz="4" w:space="0" w:color="auto"/>
              <w:bottom w:val="single" w:sz="4" w:space="0" w:color="000000"/>
              <w:right w:val="single" w:sz="4" w:space="0" w:color="auto"/>
            </w:tcBorders>
            <w:shd w:val="clear" w:color="auto" w:fill="auto"/>
            <w:vAlign w:val="center"/>
            <w:hideMark/>
          </w:tcPr>
          <w:p w14:paraId="6E464432" w14:textId="77777777" w:rsidR="008431A5" w:rsidRPr="000B57CF" w:rsidRDefault="008431A5" w:rsidP="00300047">
            <w:pPr>
              <w:shd w:val="clear" w:color="auto" w:fill="FFFFFF" w:themeFill="background1"/>
              <w:spacing w:after="0" w:line="240" w:lineRule="auto"/>
              <w:rPr>
                <w:rFonts w:ascii="Arial" w:eastAsia="Times New Roman" w:hAnsi="Arial" w:cs="Arial"/>
                <w:color w:val="000000"/>
                <w:sz w:val="20"/>
                <w:szCs w:val="20"/>
                <w:lang w:eastAsia="en-ZA"/>
              </w:rPr>
            </w:pPr>
          </w:p>
        </w:tc>
        <w:tc>
          <w:tcPr>
            <w:tcW w:w="2536" w:type="dxa"/>
            <w:vMerge/>
            <w:tcBorders>
              <w:top w:val="single" w:sz="4" w:space="0" w:color="auto"/>
              <w:left w:val="single" w:sz="4" w:space="0" w:color="auto"/>
              <w:bottom w:val="nil"/>
              <w:right w:val="nil"/>
            </w:tcBorders>
            <w:shd w:val="clear" w:color="auto" w:fill="auto"/>
            <w:vAlign w:val="center"/>
            <w:hideMark/>
          </w:tcPr>
          <w:p w14:paraId="18B3196B" w14:textId="77777777" w:rsidR="008431A5" w:rsidRPr="000B57CF" w:rsidRDefault="008431A5" w:rsidP="00300047">
            <w:pPr>
              <w:shd w:val="clear" w:color="auto" w:fill="FFFFFF" w:themeFill="background1"/>
              <w:spacing w:after="0" w:line="240" w:lineRule="auto"/>
              <w:rPr>
                <w:rFonts w:ascii="Arial" w:eastAsia="Times New Roman" w:hAnsi="Arial" w:cs="Arial"/>
                <w:sz w:val="20"/>
                <w:szCs w:val="20"/>
                <w:lang w:eastAsia="en-ZA"/>
              </w:rPr>
            </w:pPr>
          </w:p>
        </w:tc>
        <w:tc>
          <w:tcPr>
            <w:tcW w:w="4683" w:type="dxa"/>
            <w:gridSpan w:val="2"/>
            <w:tcBorders>
              <w:top w:val="nil"/>
              <w:left w:val="single" w:sz="4" w:space="0" w:color="auto"/>
              <w:bottom w:val="dashed" w:sz="4" w:space="0" w:color="auto"/>
              <w:right w:val="single" w:sz="4" w:space="0" w:color="auto"/>
            </w:tcBorders>
            <w:shd w:val="clear" w:color="000000" w:fill="FFFFFF"/>
            <w:vAlign w:val="bottom"/>
            <w:hideMark/>
          </w:tcPr>
          <w:p w14:paraId="29E2DD0A" w14:textId="77777777" w:rsidR="008431A5" w:rsidRPr="000B57CF" w:rsidRDefault="008431A5" w:rsidP="00300047">
            <w:pPr>
              <w:shd w:val="clear" w:color="auto" w:fill="FFFFFF" w:themeFill="background1"/>
              <w:spacing w:after="0" w:line="240" w:lineRule="auto"/>
              <w:rPr>
                <w:rFonts w:ascii="Arial" w:eastAsia="Times New Roman" w:hAnsi="Arial" w:cs="Arial"/>
                <w:color w:val="000000"/>
                <w:sz w:val="20"/>
                <w:szCs w:val="20"/>
                <w:lang w:eastAsia="en-ZA"/>
              </w:rPr>
            </w:pPr>
            <w:r w:rsidRPr="000B57CF">
              <w:rPr>
                <w:rFonts w:ascii="Arial" w:eastAsia="Times New Roman" w:hAnsi="Arial" w:cs="Arial"/>
                <w:color w:val="000000"/>
                <w:sz w:val="20"/>
                <w:szCs w:val="20"/>
                <w:lang w:eastAsia="en-ZA"/>
              </w:rPr>
              <w:t> </w:t>
            </w:r>
          </w:p>
        </w:tc>
      </w:tr>
      <w:tr w:rsidR="008431A5" w:rsidRPr="000B57CF" w14:paraId="262A4FB2" w14:textId="77777777" w:rsidTr="00ED50A5">
        <w:trPr>
          <w:trHeight w:val="1275"/>
        </w:trPr>
        <w:tc>
          <w:tcPr>
            <w:tcW w:w="3428" w:type="dxa"/>
            <w:vMerge w:val="restart"/>
            <w:tcBorders>
              <w:top w:val="nil"/>
              <w:left w:val="single" w:sz="4" w:space="0" w:color="auto"/>
              <w:bottom w:val="single" w:sz="4" w:space="0" w:color="000000"/>
              <w:right w:val="single" w:sz="4" w:space="0" w:color="auto"/>
            </w:tcBorders>
            <w:shd w:val="clear" w:color="auto" w:fill="auto"/>
            <w:vAlign w:val="center"/>
            <w:hideMark/>
          </w:tcPr>
          <w:p w14:paraId="4EC927B2" w14:textId="77777777" w:rsidR="008431A5" w:rsidRPr="000B57CF" w:rsidRDefault="008431A5" w:rsidP="00300047">
            <w:pPr>
              <w:shd w:val="clear" w:color="auto" w:fill="FFFFFF" w:themeFill="background1"/>
              <w:spacing w:after="0" w:line="240" w:lineRule="auto"/>
              <w:rPr>
                <w:rFonts w:ascii="Arial" w:eastAsia="Times New Roman" w:hAnsi="Arial" w:cs="Arial"/>
                <w:color w:val="000000"/>
                <w:sz w:val="20"/>
                <w:szCs w:val="20"/>
                <w:lang w:eastAsia="en-ZA"/>
              </w:rPr>
            </w:pPr>
            <w:r w:rsidRPr="000B57CF">
              <w:rPr>
                <w:rFonts w:ascii="Arial" w:eastAsia="Times New Roman" w:hAnsi="Arial" w:cs="Arial"/>
                <w:color w:val="000000"/>
                <w:sz w:val="20"/>
                <w:szCs w:val="20"/>
                <w:lang w:eastAsia="en-ZA"/>
              </w:rPr>
              <w:t>Relevance of Performance Information Indicators - The Framework for Managing Programme Performance Information (FMPPI) paragraph 3.2 (f) states that a good performance indicator should be</w:t>
            </w:r>
            <w:proofErr w:type="gramStart"/>
            <w:r w:rsidRPr="000B57CF">
              <w:rPr>
                <w:rFonts w:ascii="Arial" w:eastAsia="Times New Roman" w:hAnsi="Arial" w:cs="Arial"/>
                <w:color w:val="000000"/>
                <w:sz w:val="20"/>
                <w:szCs w:val="20"/>
                <w:lang w:eastAsia="en-ZA"/>
              </w:rPr>
              <w:t>:</w:t>
            </w:r>
            <w:proofErr w:type="gramEnd"/>
            <w:r w:rsidRPr="000B57CF">
              <w:rPr>
                <w:rFonts w:ascii="Arial" w:eastAsia="Times New Roman" w:hAnsi="Arial" w:cs="Arial"/>
                <w:color w:val="000000"/>
                <w:sz w:val="20"/>
                <w:szCs w:val="20"/>
                <w:lang w:eastAsia="en-ZA"/>
              </w:rPr>
              <w:br/>
            </w:r>
            <w:r w:rsidRPr="000B57CF">
              <w:rPr>
                <w:rFonts w:ascii="Arial" w:eastAsia="Times New Roman" w:hAnsi="Arial" w:cs="Arial"/>
                <w:color w:val="000000"/>
                <w:sz w:val="20"/>
                <w:szCs w:val="20"/>
                <w:lang w:eastAsia="en-ZA"/>
              </w:rPr>
              <w:br/>
              <w:t>Relevant: the indicator must relate logically and directly to an aspect of the institution's mandate, and the realisation of strategic goals and objectives.</w:t>
            </w:r>
            <w:r w:rsidRPr="000B57CF">
              <w:rPr>
                <w:rFonts w:ascii="Arial" w:eastAsia="Times New Roman" w:hAnsi="Arial" w:cs="Arial"/>
                <w:color w:val="000000"/>
                <w:sz w:val="20"/>
                <w:szCs w:val="20"/>
                <w:lang w:eastAsia="en-ZA"/>
              </w:rPr>
              <w:br/>
            </w:r>
            <w:r w:rsidRPr="000B57CF">
              <w:rPr>
                <w:rFonts w:ascii="Arial" w:eastAsia="Times New Roman" w:hAnsi="Arial" w:cs="Arial"/>
                <w:color w:val="000000"/>
                <w:sz w:val="20"/>
                <w:szCs w:val="20"/>
                <w:lang w:eastAsia="en-ZA"/>
              </w:rPr>
              <w:br/>
              <w:t xml:space="preserve">The strategic objective of KPA 2: Basic service delivery and infrastructure is to provide infrastructure for improved quality of life. </w:t>
            </w:r>
            <w:r w:rsidRPr="000B57CF">
              <w:rPr>
                <w:rFonts w:ascii="Arial" w:eastAsia="Times New Roman" w:hAnsi="Arial" w:cs="Arial"/>
                <w:color w:val="000000"/>
                <w:sz w:val="20"/>
                <w:szCs w:val="20"/>
                <w:lang w:eastAsia="en-ZA"/>
              </w:rPr>
              <w:br/>
            </w:r>
            <w:r w:rsidRPr="000B57CF">
              <w:rPr>
                <w:rFonts w:ascii="Arial" w:eastAsia="Times New Roman" w:hAnsi="Arial" w:cs="Arial"/>
                <w:color w:val="000000"/>
                <w:sz w:val="20"/>
                <w:szCs w:val="20"/>
                <w:lang w:eastAsia="en-ZA"/>
              </w:rPr>
              <w:br/>
              <w:t>The following performance indicators do not relate logically and directly to the realisation of the strategic objective for KPA 2: Basic service delivery and infrastructure.</w:t>
            </w:r>
          </w:p>
        </w:tc>
        <w:tc>
          <w:tcPr>
            <w:tcW w:w="2536" w:type="dxa"/>
            <w:vMerge w:val="restart"/>
            <w:tcBorders>
              <w:top w:val="single" w:sz="4" w:space="0" w:color="auto"/>
              <w:left w:val="single" w:sz="4" w:space="0" w:color="auto"/>
              <w:bottom w:val="nil"/>
              <w:right w:val="nil"/>
            </w:tcBorders>
            <w:shd w:val="clear" w:color="auto" w:fill="auto"/>
            <w:vAlign w:val="center"/>
            <w:hideMark/>
          </w:tcPr>
          <w:p w14:paraId="1604BA0C" w14:textId="77777777" w:rsidR="008431A5" w:rsidRPr="000B57CF" w:rsidRDefault="008431A5" w:rsidP="00300047">
            <w:pPr>
              <w:shd w:val="clear" w:color="auto" w:fill="FFFFFF" w:themeFill="background1"/>
              <w:spacing w:after="0" w:line="240" w:lineRule="auto"/>
              <w:rPr>
                <w:rFonts w:ascii="Arial" w:eastAsia="Times New Roman" w:hAnsi="Arial" w:cs="Arial"/>
                <w:sz w:val="20"/>
                <w:szCs w:val="20"/>
                <w:lang w:eastAsia="en-ZA"/>
              </w:rPr>
            </w:pPr>
            <w:r w:rsidRPr="000B57CF">
              <w:rPr>
                <w:rFonts w:ascii="Arial" w:eastAsia="Times New Roman" w:hAnsi="Arial" w:cs="Arial"/>
                <w:sz w:val="20"/>
                <w:szCs w:val="20"/>
                <w:lang w:eastAsia="en-ZA"/>
              </w:rPr>
              <w:t xml:space="preserve">Inadequate review of the SDBIP and the APR for 30 June 2018. </w:t>
            </w:r>
          </w:p>
        </w:tc>
        <w:tc>
          <w:tcPr>
            <w:tcW w:w="4683" w:type="dxa"/>
            <w:gridSpan w:val="2"/>
            <w:tcBorders>
              <w:top w:val="single" w:sz="4" w:space="0" w:color="auto"/>
              <w:left w:val="single" w:sz="4" w:space="0" w:color="auto"/>
              <w:bottom w:val="single" w:sz="4" w:space="0" w:color="auto"/>
              <w:right w:val="single" w:sz="4" w:space="0" w:color="auto"/>
            </w:tcBorders>
            <w:shd w:val="clear" w:color="auto" w:fill="auto"/>
            <w:hideMark/>
          </w:tcPr>
          <w:p w14:paraId="4E6224CB" w14:textId="77777777" w:rsidR="008431A5" w:rsidRPr="000B57CF" w:rsidRDefault="008431A5" w:rsidP="00300047">
            <w:pPr>
              <w:shd w:val="clear" w:color="auto" w:fill="FFFFFF" w:themeFill="background1"/>
              <w:spacing w:after="0" w:line="240" w:lineRule="auto"/>
              <w:rPr>
                <w:rFonts w:ascii="Arial" w:eastAsia="Times New Roman" w:hAnsi="Arial" w:cs="Arial"/>
                <w:color w:val="000000"/>
                <w:sz w:val="20"/>
                <w:szCs w:val="20"/>
                <w:lang w:eastAsia="en-ZA"/>
              </w:rPr>
            </w:pPr>
            <w:r w:rsidRPr="000B57CF">
              <w:rPr>
                <w:rFonts w:ascii="Arial" w:eastAsia="Times New Roman" w:hAnsi="Arial" w:cs="Arial"/>
                <w:color w:val="000000"/>
                <w:sz w:val="20"/>
                <w:szCs w:val="20"/>
                <w:lang w:eastAsia="en-ZA"/>
              </w:rPr>
              <w:t>1. Management to review the 2018/19 APR against the SDBIP to ensure consistency between the planned and the reported performance information</w:t>
            </w:r>
            <w:r w:rsidRPr="000B57CF">
              <w:rPr>
                <w:rFonts w:ascii="Arial" w:eastAsia="Times New Roman" w:hAnsi="Arial" w:cs="Arial"/>
                <w:color w:val="000000"/>
                <w:sz w:val="20"/>
                <w:szCs w:val="20"/>
                <w:lang w:eastAsia="en-ZA"/>
              </w:rPr>
              <w:br/>
            </w:r>
            <w:r w:rsidRPr="000B57CF">
              <w:rPr>
                <w:rFonts w:ascii="Arial" w:eastAsia="Times New Roman" w:hAnsi="Arial" w:cs="Arial"/>
                <w:color w:val="000000"/>
                <w:sz w:val="20"/>
                <w:szCs w:val="20"/>
                <w:lang w:eastAsia="en-ZA"/>
              </w:rPr>
              <w:br/>
              <w:t>2. Internal audit to audit the achieved targets against the predetermined objectives to ensure consistency before submission to the AG</w:t>
            </w:r>
          </w:p>
        </w:tc>
      </w:tr>
      <w:tr w:rsidR="008431A5" w:rsidRPr="000B57CF" w14:paraId="75C3BF73" w14:textId="77777777" w:rsidTr="00ED50A5">
        <w:trPr>
          <w:trHeight w:val="255"/>
        </w:trPr>
        <w:tc>
          <w:tcPr>
            <w:tcW w:w="3428" w:type="dxa"/>
            <w:vMerge/>
            <w:tcBorders>
              <w:top w:val="nil"/>
              <w:left w:val="single" w:sz="4" w:space="0" w:color="auto"/>
              <w:bottom w:val="single" w:sz="4" w:space="0" w:color="000000"/>
              <w:right w:val="single" w:sz="4" w:space="0" w:color="auto"/>
            </w:tcBorders>
            <w:shd w:val="clear" w:color="auto" w:fill="auto"/>
            <w:vAlign w:val="center"/>
            <w:hideMark/>
          </w:tcPr>
          <w:p w14:paraId="4040323C" w14:textId="77777777" w:rsidR="008431A5" w:rsidRPr="000B57CF" w:rsidRDefault="008431A5" w:rsidP="00300047">
            <w:pPr>
              <w:shd w:val="clear" w:color="auto" w:fill="FFFFFF" w:themeFill="background1"/>
              <w:spacing w:after="0" w:line="240" w:lineRule="auto"/>
              <w:rPr>
                <w:rFonts w:ascii="Arial" w:eastAsia="Times New Roman" w:hAnsi="Arial" w:cs="Arial"/>
                <w:color w:val="000000"/>
                <w:sz w:val="20"/>
                <w:szCs w:val="20"/>
                <w:lang w:eastAsia="en-ZA"/>
              </w:rPr>
            </w:pPr>
          </w:p>
        </w:tc>
        <w:tc>
          <w:tcPr>
            <w:tcW w:w="2536" w:type="dxa"/>
            <w:vMerge/>
            <w:tcBorders>
              <w:top w:val="single" w:sz="4" w:space="0" w:color="auto"/>
              <w:left w:val="single" w:sz="4" w:space="0" w:color="auto"/>
              <w:bottom w:val="nil"/>
              <w:right w:val="nil"/>
            </w:tcBorders>
            <w:shd w:val="clear" w:color="auto" w:fill="auto"/>
            <w:vAlign w:val="center"/>
            <w:hideMark/>
          </w:tcPr>
          <w:p w14:paraId="79D40814" w14:textId="77777777" w:rsidR="008431A5" w:rsidRPr="000B57CF" w:rsidRDefault="008431A5" w:rsidP="00300047">
            <w:pPr>
              <w:shd w:val="clear" w:color="auto" w:fill="FFFFFF" w:themeFill="background1"/>
              <w:spacing w:after="0" w:line="240" w:lineRule="auto"/>
              <w:rPr>
                <w:rFonts w:ascii="Arial" w:eastAsia="Times New Roman" w:hAnsi="Arial" w:cs="Arial"/>
                <w:sz w:val="20"/>
                <w:szCs w:val="20"/>
                <w:lang w:eastAsia="en-ZA"/>
              </w:rPr>
            </w:pPr>
          </w:p>
        </w:tc>
        <w:tc>
          <w:tcPr>
            <w:tcW w:w="4683" w:type="dxa"/>
            <w:gridSpan w:val="2"/>
            <w:tcBorders>
              <w:top w:val="dashed" w:sz="4" w:space="0" w:color="auto"/>
              <w:left w:val="single" w:sz="4" w:space="0" w:color="auto"/>
              <w:bottom w:val="dashed" w:sz="4" w:space="0" w:color="auto"/>
              <w:right w:val="single" w:sz="4" w:space="0" w:color="auto"/>
            </w:tcBorders>
            <w:shd w:val="clear" w:color="auto" w:fill="auto"/>
            <w:vAlign w:val="bottom"/>
            <w:hideMark/>
          </w:tcPr>
          <w:p w14:paraId="5646D0C3" w14:textId="77777777" w:rsidR="008431A5" w:rsidRPr="000B57CF" w:rsidRDefault="008431A5" w:rsidP="00300047">
            <w:pPr>
              <w:shd w:val="clear" w:color="auto" w:fill="FFFFFF" w:themeFill="background1"/>
              <w:spacing w:after="0" w:line="240" w:lineRule="auto"/>
              <w:rPr>
                <w:rFonts w:ascii="Arial" w:eastAsia="Times New Roman" w:hAnsi="Arial" w:cs="Arial"/>
                <w:sz w:val="20"/>
                <w:szCs w:val="20"/>
                <w:lang w:eastAsia="en-ZA"/>
              </w:rPr>
            </w:pPr>
            <w:r w:rsidRPr="000B57CF">
              <w:rPr>
                <w:rFonts w:ascii="Arial" w:eastAsia="Times New Roman" w:hAnsi="Arial" w:cs="Arial"/>
                <w:sz w:val="20"/>
                <w:szCs w:val="20"/>
                <w:lang w:eastAsia="en-ZA"/>
              </w:rPr>
              <w:t> </w:t>
            </w:r>
          </w:p>
        </w:tc>
      </w:tr>
      <w:tr w:rsidR="008431A5" w:rsidRPr="000B57CF" w14:paraId="4612E22C" w14:textId="77777777" w:rsidTr="00ED50A5">
        <w:trPr>
          <w:trHeight w:val="255"/>
        </w:trPr>
        <w:tc>
          <w:tcPr>
            <w:tcW w:w="3428" w:type="dxa"/>
            <w:vMerge/>
            <w:tcBorders>
              <w:top w:val="nil"/>
              <w:left w:val="single" w:sz="4" w:space="0" w:color="auto"/>
              <w:bottom w:val="single" w:sz="4" w:space="0" w:color="000000"/>
              <w:right w:val="single" w:sz="4" w:space="0" w:color="auto"/>
            </w:tcBorders>
            <w:shd w:val="clear" w:color="auto" w:fill="auto"/>
            <w:vAlign w:val="center"/>
            <w:hideMark/>
          </w:tcPr>
          <w:p w14:paraId="71948D38" w14:textId="77777777" w:rsidR="008431A5" w:rsidRPr="000B57CF" w:rsidRDefault="008431A5" w:rsidP="00300047">
            <w:pPr>
              <w:shd w:val="clear" w:color="auto" w:fill="FFFFFF" w:themeFill="background1"/>
              <w:spacing w:after="0" w:line="240" w:lineRule="auto"/>
              <w:rPr>
                <w:rFonts w:ascii="Arial" w:eastAsia="Times New Roman" w:hAnsi="Arial" w:cs="Arial"/>
                <w:color w:val="000000"/>
                <w:sz w:val="20"/>
                <w:szCs w:val="20"/>
                <w:lang w:eastAsia="en-ZA"/>
              </w:rPr>
            </w:pPr>
          </w:p>
        </w:tc>
        <w:tc>
          <w:tcPr>
            <w:tcW w:w="2536" w:type="dxa"/>
            <w:vMerge/>
            <w:tcBorders>
              <w:top w:val="single" w:sz="4" w:space="0" w:color="auto"/>
              <w:left w:val="single" w:sz="4" w:space="0" w:color="auto"/>
              <w:bottom w:val="nil"/>
              <w:right w:val="nil"/>
            </w:tcBorders>
            <w:shd w:val="clear" w:color="auto" w:fill="auto"/>
            <w:vAlign w:val="center"/>
            <w:hideMark/>
          </w:tcPr>
          <w:p w14:paraId="6AFA93A7" w14:textId="77777777" w:rsidR="008431A5" w:rsidRPr="000B57CF" w:rsidRDefault="008431A5" w:rsidP="00300047">
            <w:pPr>
              <w:shd w:val="clear" w:color="auto" w:fill="FFFFFF" w:themeFill="background1"/>
              <w:spacing w:after="0" w:line="240" w:lineRule="auto"/>
              <w:rPr>
                <w:rFonts w:ascii="Arial" w:eastAsia="Times New Roman" w:hAnsi="Arial" w:cs="Arial"/>
                <w:sz w:val="20"/>
                <w:szCs w:val="20"/>
                <w:lang w:eastAsia="en-ZA"/>
              </w:rPr>
            </w:pPr>
          </w:p>
        </w:tc>
        <w:tc>
          <w:tcPr>
            <w:tcW w:w="4683" w:type="dxa"/>
            <w:gridSpan w:val="2"/>
            <w:tcBorders>
              <w:top w:val="nil"/>
              <w:left w:val="single" w:sz="4" w:space="0" w:color="auto"/>
              <w:bottom w:val="dashed" w:sz="4" w:space="0" w:color="auto"/>
              <w:right w:val="single" w:sz="4" w:space="0" w:color="auto"/>
            </w:tcBorders>
            <w:shd w:val="clear" w:color="000000" w:fill="FFFFFF"/>
            <w:vAlign w:val="bottom"/>
            <w:hideMark/>
          </w:tcPr>
          <w:p w14:paraId="29FF66AE" w14:textId="77777777" w:rsidR="008431A5" w:rsidRPr="000B57CF" w:rsidRDefault="008431A5" w:rsidP="00300047">
            <w:pPr>
              <w:shd w:val="clear" w:color="auto" w:fill="FFFFFF" w:themeFill="background1"/>
              <w:spacing w:after="0" w:line="240" w:lineRule="auto"/>
              <w:rPr>
                <w:rFonts w:ascii="Arial" w:eastAsia="Times New Roman" w:hAnsi="Arial" w:cs="Arial"/>
                <w:sz w:val="20"/>
                <w:szCs w:val="20"/>
                <w:lang w:eastAsia="en-ZA"/>
              </w:rPr>
            </w:pPr>
            <w:r w:rsidRPr="000B57CF">
              <w:rPr>
                <w:rFonts w:ascii="Arial" w:eastAsia="Times New Roman" w:hAnsi="Arial" w:cs="Arial"/>
                <w:sz w:val="20"/>
                <w:szCs w:val="20"/>
                <w:lang w:eastAsia="en-ZA"/>
              </w:rPr>
              <w:t> </w:t>
            </w:r>
          </w:p>
        </w:tc>
      </w:tr>
      <w:tr w:rsidR="008431A5" w:rsidRPr="000B57CF" w14:paraId="005E30CF" w14:textId="77777777" w:rsidTr="00ED50A5">
        <w:trPr>
          <w:trHeight w:val="255"/>
        </w:trPr>
        <w:tc>
          <w:tcPr>
            <w:tcW w:w="3428" w:type="dxa"/>
            <w:vMerge/>
            <w:tcBorders>
              <w:top w:val="nil"/>
              <w:left w:val="single" w:sz="4" w:space="0" w:color="auto"/>
              <w:bottom w:val="single" w:sz="4" w:space="0" w:color="000000"/>
              <w:right w:val="single" w:sz="4" w:space="0" w:color="auto"/>
            </w:tcBorders>
            <w:shd w:val="clear" w:color="auto" w:fill="auto"/>
            <w:vAlign w:val="center"/>
            <w:hideMark/>
          </w:tcPr>
          <w:p w14:paraId="5D7B9E54" w14:textId="77777777" w:rsidR="008431A5" w:rsidRPr="000B57CF" w:rsidRDefault="008431A5" w:rsidP="00300047">
            <w:pPr>
              <w:shd w:val="clear" w:color="auto" w:fill="FFFFFF" w:themeFill="background1"/>
              <w:spacing w:after="0" w:line="240" w:lineRule="auto"/>
              <w:rPr>
                <w:rFonts w:ascii="Arial" w:eastAsia="Times New Roman" w:hAnsi="Arial" w:cs="Arial"/>
                <w:color w:val="000000"/>
                <w:sz w:val="20"/>
                <w:szCs w:val="20"/>
                <w:lang w:eastAsia="en-ZA"/>
              </w:rPr>
            </w:pPr>
          </w:p>
        </w:tc>
        <w:tc>
          <w:tcPr>
            <w:tcW w:w="2536" w:type="dxa"/>
            <w:vMerge/>
            <w:tcBorders>
              <w:top w:val="single" w:sz="4" w:space="0" w:color="auto"/>
              <w:left w:val="single" w:sz="4" w:space="0" w:color="auto"/>
              <w:bottom w:val="nil"/>
              <w:right w:val="nil"/>
            </w:tcBorders>
            <w:shd w:val="clear" w:color="auto" w:fill="auto"/>
            <w:vAlign w:val="center"/>
            <w:hideMark/>
          </w:tcPr>
          <w:p w14:paraId="6A75EF61" w14:textId="77777777" w:rsidR="008431A5" w:rsidRPr="000B57CF" w:rsidRDefault="008431A5" w:rsidP="00300047">
            <w:pPr>
              <w:shd w:val="clear" w:color="auto" w:fill="FFFFFF" w:themeFill="background1"/>
              <w:spacing w:after="0" w:line="240" w:lineRule="auto"/>
              <w:rPr>
                <w:rFonts w:ascii="Arial" w:eastAsia="Times New Roman" w:hAnsi="Arial" w:cs="Arial"/>
                <w:sz w:val="20"/>
                <w:szCs w:val="20"/>
                <w:lang w:eastAsia="en-ZA"/>
              </w:rPr>
            </w:pPr>
          </w:p>
        </w:tc>
        <w:tc>
          <w:tcPr>
            <w:tcW w:w="4683" w:type="dxa"/>
            <w:gridSpan w:val="2"/>
            <w:tcBorders>
              <w:top w:val="nil"/>
              <w:left w:val="single" w:sz="4" w:space="0" w:color="auto"/>
              <w:bottom w:val="dashed" w:sz="4" w:space="0" w:color="auto"/>
              <w:right w:val="single" w:sz="4" w:space="0" w:color="auto"/>
            </w:tcBorders>
            <w:shd w:val="clear" w:color="000000" w:fill="FFFFFF"/>
            <w:vAlign w:val="bottom"/>
            <w:hideMark/>
          </w:tcPr>
          <w:p w14:paraId="496D4789" w14:textId="77777777" w:rsidR="008431A5" w:rsidRPr="000B57CF" w:rsidRDefault="008431A5" w:rsidP="00300047">
            <w:pPr>
              <w:shd w:val="clear" w:color="auto" w:fill="FFFFFF" w:themeFill="background1"/>
              <w:spacing w:after="0" w:line="240" w:lineRule="auto"/>
              <w:rPr>
                <w:rFonts w:ascii="Arial" w:eastAsia="Times New Roman" w:hAnsi="Arial" w:cs="Arial"/>
                <w:sz w:val="20"/>
                <w:szCs w:val="20"/>
                <w:lang w:eastAsia="en-ZA"/>
              </w:rPr>
            </w:pPr>
            <w:r w:rsidRPr="000B57CF">
              <w:rPr>
                <w:rFonts w:ascii="Arial" w:eastAsia="Times New Roman" w:hAnsi="Arial" w:cs="Arial"/>
                <w:sz w:val="20"/>
                <w:szCs w:val="20"/>
                <w:lang w:eastAsia="en-ZA"/>
              </w:rPr>
              <w:t> </w:t>
            </w:r>
          </w:p>
        </w:tc>
      </w:tr>
      <w:tr w:rsidR="008431A5" w:rsidRPr="000B57CF" w14:paraId="480081E4" w14:textId="77777777" w:rsidTr="00ED50A5">
        <w:trPr>
          <w:trHeight w:val="255"/>
        </w:trPr>
        <w:tc>
          <w:tcPr>
            <w:tcW w:w="3428" w:type="dxa"/>
            <w:vMerge/>
            <w:tcBorders>
              <w:top w:val="nil"/>
              <w:left w:val="single" w:sz="4" w:space="0" w:color="auto"/>
              <w:bottom w:val="single" w:sz="4" w:space="0" w:color="000000"/>
              <w:right w:val="single" w:sz="4" w:space="0" w:color="auto"/>
            </w:tcBorders>
            <w:shd w:val="clear" w:color="auto" w:fill="auto"/>
            <w:vAlign w:val="center"/>
            <w:hideMark/>
          </w:tcPr>
          <w:p w14:paraId="3883271A" w14:textId="77777777" w:rsidR="008431A5" w:rsidRPr="000B57CF" w:rsidRDefault="008431A5" w:rsidP="00300047">
            <w:pPr>
              <w:shd w:val="clear" w:color="auto" w:fill="FFFFFF" w:themeFill="background1"/>
              <w:spacing w:after="0" w:line="240" w:lineRule="auto"/>
              <w:rPr>
                <w:rFonts w:ascii="Arial" w:eastAsia="Times New Roman" w:hAnsi="Arial" w:cs="Arial"/>
                <w:color w:val="000000"/>
                <w:sz w:val="20"/>
                <w:szCs w:val="20"/>
                <w:lang w:eastAsia="en-ZA"/>
              </w:rPr>
            </w:pPr>
          </w:p>
        </w:tc>
        <w:tc>
          <w:tcPr>
            <w:tcW w:w="2536" w:type="dxa"/>
            <w:vMerge/>
            <w:tcBorders>
              <w:top w:val="single" w:sz="4" w:space="0" w:color="auto"/>
              <w:left w:val="single" w:sz="4" w:space="0" w:color="auto"/>
              <w:bottom w:val="nil"/>
              <w:right w:val="nil"/>
            </w:tcBorders>
            <w:shd w:val="clear" w:color="auto" w:fill="auto"/>
            <w:vAlign w:val="center"/>
            <w:hideMark/>
          </w:tcPr>
          <w:p w14:paraId="1A7FE93D" w14:textId="77777777" w:rsidR="008431A5" w:rsidRPr="000B57CF" w:rsidRDefault="008431A5" w:rsidP="00300047">
            <w:pPr>
              <w:shd w:val="clear" w:color="auto" w:fill="FFFFFF" w:themeFill="background1"/>
              <w:spacing w:after="0" w:line="240" w:lineRule="auto"/>
              <w:rPr>
                <w:rFonts w:ascii="Arial" w:eastAsia="Times New Roman" w:hAnsi="Arial" w:cs="Arial"/>
                <w:sz w:val="20"/>
                <w:szCs w:val="20"/>
                <w:lang w:eastAsia="en-ZA"/>
              </w:rPr>
            </w:pPr>
          </w:p>
        </w:tc>
        <w:tc>
          <w:tcPr>
            <w:tcW w:w="4683" w:type="dxa"/>
            <w:gridSpan w:val="2"/>
            <w:tcBorders>
              <w:top w:val="nil"/>
              <w:left w:val="single" w:sz="4" w:space="0" w:color="auto"/>
              <w:bottom w:val="dashed" w:sz="4" w:space="0" w:color="auto"/>
              <w:right w:val="single" w:sz="4" w:space="0" w:color="auto"/>
            </w:tcBorders>
            <w:shd w:val="clear" w:color="000000" w:fill="FFFFFF"/>
            <w:vAlign w:val="bottom"/>
            <w:hideMark/>
          </w:tcPr>
          <w:p w14:paraId="38239464" w14:textId="77777777" w:rsidR="008431A5" w:rsidRPr="000B57CF" w:rsidRDefault="008431A5" w:rsidP="00300047">
            <w:pPr>
              <w:shd w:val="clear" w:color="auto" w:fill="FFFFFF" w:themeFill="background1"/>
              <w:spacing w:after="0" w:line="240" w:lineRule="auto"/>
              <w:rPr>
                <w:rFonts w:ascii="Arial" w:eastAsia="Times New Roman" w:hAnsi="Arial" w:cs="Arial"/>
                <w:color w:val="000000"/>
                <w:sz w:val="20"/>
                <w:szCs w:val="20"/>
                <w:lang w:eastAsia="en-ZA"/>
              </w:rPr>
            </w:pPr>
            <w:r w:rsidRPr="000B57CF">
              <w:rPr>
                <w:rFonts w:ascii="Arial" w:eastAsia="Times New Roman" w:hAnsi="Arial" w:cs="Arial"/>
                <w:color w:val="000000"/>
                <w:sz w:val="20"/>
                <w:szCs w:val="20"/>
                <w:lang w:eastAsia="en-ZA"/>
              </w:rPr>
              <w:t> </w:t>
            </w:r>
          </w:p>
        </w:tc>
      </w:tr>
      <w:tr w:rsidR="008431A5" w:rsidRPr="000B57CF" w14:paraId="2628E540" w14:textId="77777777" w:rsidTr="00ED50A5">
        <w:trPr>
          <w:trHeight w:val="255"/>
        </w:trPr>
        <w:tc>
          <w:tcPr>
            <w:tcW w:w="3428" w:type="dxa"/>
            <w:vMerge/>
            <w:tcBorders>
              <w:top w:val="nil"/>
              <w:left w:val="single" w:sz="4" w:space="0" w:color="auto"/>
              <w:bottom w:val="single" w:sz="4" w:space="0" w:color="000000"/>
              <w:right w:val="single" w:sz="4" w:space="0" w:color="auto"/>
            </w:tcBorders>
            <w:shd w:val="clear" w:color="auto" w:fill="auto"/>
            <w:vAlign w:val="center"/>
            <w:hideMark/>
          </w:tcPr>
          <w:p w14:paraId="5683DF32" w14:textId="77777777" w:rsidR="008431A5" w:rsidRPr="000B57CF" w:rsidRDefault="008431A5" w:rsidP="00300047">
            <w:pPr>
              <w:shd w:val="clear" w:color="auto" w:fill="FFFFFF" w:themeFill="background1"/>
              <w:spacing w:after="0" w:line="240" w:lineRule="auto"/>
              <w:rPr>
                <w:rFonts w:ascii="Arial" w:eastAsia="Times New Roman" w:hAnsi="Arial" w:cs="Arial"/>
                <w:color w:val="000000"/>
                <w:sz w:val="20"/>
                <w:szCs w:val="20"/>
                <w:lang w:eastAsia="en-ZA"/>
              </w:rPr>
            </w:pPr>
          </w:p>
        </w:tc>
        <w:tc>
          <w:tcPr>
            <w:tcW w:w="2536" w:type="dxa"/>
            <w:vMerge/>
            <w:tcBorders>
              <w:top w:val="single" w:sz="4" w:space="0" w:color="auto"/>
              <w:left w:val="single" w:sz="4" w:space="0" w:color="auto"/>
              <w:bottom w:val="nil"/>
              <w:right w:val="nil"/>
            </w:tcBorders>
            <w:shd w:val="clear" w:color="auto" w:fill="auto"/>
            <w:vAlign w:val="center"/>
            <w:hideMark/>
          </w:tcPr>
          <w:p w14:paraId="1C165310" w14:textId="77777777" w:rsidR="008431A5" w:rsidRPr="000B57CF" w:rsidRDefault="008431A5" w:rsidP="00300047">
            <w:pPr>
              <w:shd w:val="clear" w:color="auto" w:fill="FFFFFF" w:themeFill="background1"/>
              <w:spacing w:after="0" w:line="240" w:lineRule="auto"/>
              <w:rPr>
                <w:rFonts w:ascii="Arial" w:eastAsia="Times New Roman" w:hAnsi="Arial" w:cs="Arial"/>
                <w:sz w:val="20"/>
                <w:szCs w:val="20"/>
                <w:lang w:eastAsia="en-ZA"/>
              </w:rPr>
            </w:pPr>
          </w:p>
        </w:tc>
        <w:tc>
          <w:tcPr>
            <w:tcW w:w="4683" w:type="dxa"/>
            <w:gridSpan w:val="2"/>
            <w:tcBorders>
              <w:top w:val="nil"/>
              <w:left w:val="single" w:sz="4" w:space="0" w:color="auto"/>
              <w:bottom w:val="dashed" w:sz="4" w:space="0" w:color="auto"/>
              <w:right w:val="single" w:sz="4" w:space="0" w:color="auto"/>
            </w:tcBorders>
            <w:shd w:val="clear" w:color="000000" w:fill="FFFFFF"/>
            <w:vAlign w:val="bottom"/>
            <w:hideMark/>
          </w:tcPr>
          <w:p w14:paraId="1F7D54BF" w14:textId="77777777" w:rsidR="008431A5" w:rsidRPr="000B57CF" w:rsidRDefault="008431A5" w:rsidP="00300047">
            <w:pPr>
              <w:shd w:val="clear" w:color="auto" w:fill="FFFFFF" w:themeFill="background1"/>
              <w:spacing w:after="0" w:line="240" w:lineRule="auto"/>
              <w:rPr>
                <w:rFonts w:ascii="Arial" w:eastAsia="Times New Roman" w:hAnsi="Arial" w:cs="Arial"/>
                <w:color w:val="000000"/>
                <w:sz w:val="20"/>
                <w:szCs w:val="20"/>
                <w:lang w:eastAsia="en-ZA"/>
              </w:rPr>
            </w:pPr>
            <w:r w:rsidRPr="000B57CF">
              <w:rPr>
                <w:rFonts w:ascii="Arial" w:eastAsia="Times New Roman" w:hAnsi="Arial" w:cs="Arial"/>
                <w:color w:val="000000"/>
                <w:sz w:val="20"/>
                <w:szCs w:val="20"/>
                <w:lang w:eastAsia="en-ZA"/>
              </w:rPr>
              <w:t> </w:t>
            </w:r>
          </w:p>
        </w:tc>
      </w:tr>
      <w:tr w:rsidR="008431A5" w:rsidRPr="000B57CF" w14:paraId="30E02AF9" w14:textId="77777777" w:rsidTr="00ED50A5">
        <w:trPr>
          <w:trHeight w:val="765"/>
        </w:trPr>
        <w:tc>
          <w:tcPr>
            <w:tcW w:w="3428" w:type="dxa"/>
            <w:vMerge w:val="restart"/>
            <w:tcBorders>
              <w:top w:val="nil"/>
              <w:left w:val="single" w:sz="4" w:space="0" w:color="auto"/>
              <w:bottom w:val="single" w:sz="4" w:space="0" w:color="000000"/>
              <w:right w:val="single" w:sz="4" w:space="0" w:color="auto"/>
            </w:tcBorders>
            <w:shd w:val="clear" w:color="auto" w:fill="auto"/>
            <w:vAlign w:val="center"/>
            <w:hideMark/>
          </w:tcPr>
          <w:p w14:paraId="09EF9521" w14:textId="77777777" w:rsidR="008431A5" w:rsidRPr="000B57CF" w:rsidRDefault="008431A5" w:rsidP="00300047">
            <w:pPr>
              <w:shd w:val="clear" w:color="auto" w:fill="FFFFFF" w:themeFill="background1"/>
              <w:spacing w:after="0" w:line="240" w:lineRule="auto"/>
              <w:rPr>
                <w:rFonts w:ascii="Arial" w:eastAsia="Times New Roman" w:hAnsi="Arial" w:cs="Arial"/>
                <w:color w:val="000000"/>
                <w:sz w:val="20"/>
                <w:szCs w:val="20"/>
                <w:lang w:eastAsia="en-ZA"/>
              </w:rPr>
            </w:pPr>
            <w:r w:rsidRPr="000B57CF">
              <w:rPr>
                <w:rFonts w:ascii="Arial" w:eastAsia="Times New Roman" w:hAnsi="Arial" w:cs="Arial"/>
                <w:color w:val="000000"/>
                <w:sz w:val="20"/>
                <w:szCs w:val="20"/>
                <w:lang w:eastAsia="en-ZA"/>
              </w:rPr>
              <w:t>General Control Deficiencies - The performance agreement referred to in subsection (1) (b) must include—</w:t>
            </w:r>
            <w:r w:rsidRPr="000B57CF">
              <w:rPr>
                <w:rFonts w:ascii="Arial" w:eastAsia="Times New Roman" w:hAnsi="Arial" w:cs="Arial"/>
                <w:color w:val="000000"/>
                <w:sz w:val="20"/>
                <w:szCs w:val="20"/>
                <w:lang w:eastAsia="en-ZA"/>
              </w:rPr>
              <w:br/>
              <w:t>a) In terms of a written employment contract with the municipality complying with the</w:t>
            </w:r>
            <w:r w:rsidRPr="000B57CF">
              <w:rPr>
                <w:rFonts w:ascii="Arial" w:eastAsia="Times New Roman" w:hAnsi="Arial" w:cs="Arial"/>
                <w:color w:val="000000"/>
                <w:sz w:val="20"/>
                <w:szCs w:val="20"/>
                <w:lang w:eastAsia="en-ZA"/>
              </w:rPr>
              <w:br/>
              <w:t xml:space="preserve">provisions of this section; and </w:t>
            </w:r>
            <w:r w:rsidRPr="000B57CF">
              <w:rPr>
                <w:rFonts w:ascii="Arial" w:eastAsia="Times New Roman" w:hAnsi="Arial" w:cs="Arial"/>
                <w:color w:val="000000"/>
                <w:sz w:val="20"/>
                <w:szCs w:val="20"/>
                <w:lang w:eastAsia="en-ZA"/>
              </w:rPr>
              <w:lastRenderedPageBreak/>
              <w:t>subject to a separate performance agreement concluded annually as provided for in subsection (2).</w:t>
            </w:r>
            <w:r w:rsidRPr="000B57CF">
              <w:rPr>
                <w:rFonts w:ascii="Arial" w:eastAsia="Times New Roman" w:hAnsi="Arial" w:cs="Arial"/>
                <w:color w:val="000000"/>
                <w:sz w:val="20"/>
                <w:szCs w:val="20"/>
                <w:lang w:eastAsia="en-ZA"/>
              </w:rPr>
              <w:br/>
              <w:t>i) be concluded within 60 days after a person has been appointed as the municipal manager or as a manager directly accountable to the municipal manager, failing which the appointment lapses: Provided that, upon good cause shown by such person to the satisfaction of the municipality, the appointment shall not lapse; and be concluded annually, thereafter, within one month after the beginning of each financial year of the municipality;</w:t>
            </w:r>
            <w:r w:rsidRPr="000B57CF">
              <w:rPr>
                <w:rFonts w:ascii="Arial" w:eastAsia="Times New Roman" w:hAnsi="Arial" w:cs="Arial"/>
                <w:color w:val="000000"/>
                <w:sz w:val="20"/>
                <w:szCs w:val="20"/>
                <w:lang w:eastAsia="en-ZA"/>
              </w:rPr>
              <w:br/>
              <w:t xml:space="preserve"> </w:t>
            </w:r>
            <w:r w:rsidRPr="000B57CF">
              <w:rPr>
                <w:rFonts w:ascii="Arial" w:eastAsia="Times New Roman" w:hAnsi="Arial" w:cs="Arial"/>
                <w:color w:val="000000"/>
                <w:sz w:val="20"/>
                <w:szCs w:val="20"/>
                <w:lang w:eastAsia="en-ZA"/>
              </w:rPr>
              <w:br/>
              <w:t xml:space="preserve"> </w:t>
            </w:r>
            <w:r w:rsidRPr="000B57CF">
              <w:rPr>
                <w:rFonts w:ascii="Arial" w:eastAsia="Times New Roman" w:hAnsi="Arial" w:cs="Arial"/>
                <w:color w:val="000000"/>
                <w:sz w:val="20"/>
                <w:szCs w:val="20"/>
                <w:lang w:eastAsia="en-ZA"/>
              </w:rPr>
              <w:br/>
              <w:t>When evaluating the operating effectiveness of the municipality's internal control, we noted the following deficiencies:</w:t>
            </w:r>
            <w:r w:rsidRPr="000B57CF">
              <w:rPr>
                <w:rFonts w:ascii="Arial" w:eastAsia="Times New Roman" w:hAnsi="Arial" w:cs="Arial"/>
                <w:color w:val="000000"/>
                <w:sz w:val="20"/>
                <w:szCs w:val="20"/>
                <w:lang w:eastAsia="en-ZA"/>
              </w:rPr>
              <w:br/>
              <w:t>1.  High rate of vacancies in key positions</w:t>
            </w:r>
            <w:r w:rsidRPr="000B57CF">
              <w:rPr>
                <w:rFonts w:ascii="Arial" w:eastAsia="Times New Roman" w:hAnsi="Arial" w:cs="Arial"/>
                <w:color w:val="000000"/>
                <w:sz w:val="20"/>
                <w:szCs w:val="20"/>
                <w:lang w:eastAsia="en-ZA"/>
              </w:rPr>
              <w:br/>
              <w:t>The municipality has the following vacant key positions</w:t>
            </w:r>
            <w:r w:rsidRPr="000B57CF">
              <w:rPr>
                <w:rFonts w:ascii="Arial" w:eastAsia="Times New Roman" w:hAnsi="Arial" w:cs="Arial"/>
                <w:color w:val="000000"/>
                <w:sz w:val="20"/>
                <w:szCs w:val="20"/>
                <w:lang w:eastAsia="en-ZA"/>
              </w:rPr>
              <w:br/>
              <w:t xml:space="preserve">•  Inadequate implementation of the action plan to address internal and external audit findings </w:t>
            </w:r>
            <w:r w:rsidRPr="000B57CF">
              <w:rPr>
                <w:rFonts w:ascii="Arial" w:eastAsia="Times New Roman" w:hAnsi="Arial" w:cs="Arial"/>
                <w:color w:val="000000"/>
                <w:sz w:val="20"/>
                <w:szCs w:val="20"/>
                <w:lang w:eastAsia="en-ZA"/>
              </w:rPr>
              <w:br/>
              <w:t>•  Performance Evaluation for section 57 employees was not conducted</w:t>
            </w:r>
            <w:r w:rsidRPr="000B57CF">
              <w:rPr>
                <w:rFonts w:ascii="Arial" w:eastAsia="Times New Roman" w:hAnsi="Arial" w:cs="Arial"/>
                <w:color w:val="000000"/>
                <w:sz w:val="20"/>
                <w:szCs w:val="20"/>
                <w:lang w:eastAsia="en-ZA"/>
              </w:rPr>
              <w:br/>
            </w:r>
            <w:r w:rsidRPr="000B57CF">
              <w:rPr>
                <w:rFonts w:ascii="Arial" w:eastAsia="Times New Roman" w:hAnsi="Arial" w:cs="Arial"/>
                <w:color w:val="000000"/>
                <w:sz w:val="20"/>
                <w:szCs w:val="20"/>
                <w:lang w:eastAsia="en-ZA"/>
              </w:rPr>
              <w:br/>
              <w:t>•  There was no external quality assurance review conducted on internal audit function</w:t>
            </w:r>
            <w:r w:rsidRPr="000B57CF">
              <w:rPr>
                <w:rFonts w:ascii="Arial" w:eastAsia="Times New Roman" w:hAnsi="Arial" w:cs="Arial"/>
                <w:color w:val="000000"/>
                <w:sz w:val="20"/>
                <w:szCs w:val="20"/>
                <w:lang w:eastAsia="en-ZA"/>
              </w:rPr>
              <w:br/>
            </w:r>
            <w:r w:rsidRPr="000B57CF">
              <w:rPr>
                <w:rFonts w:ascii="Arial" w:eastAsia="Times New Roman" w:hAnsi="Arial" w:cs="Arial"/>
                <w:color w:val="000000"/>
                <w:sz w:val="20"/>
                <w:szCs w:val="20"/>
                <w:lang w:eastAsia="en-ZA"/>
              </w:rPr>
              <w:br/>
              <w:t xml:space="preserve">• High level review of AFS </w:t>
            </w:r>
            <w:r w:rsidRPr="000B57CF">
              <w:rPr>
                <w:rFonts w:ascii="Arial" w:eastAsia="Times New Roman" w:hAnsi="Arial" w:cs="Arial"/>
                <w:color w:val="000000"/>
                <w:sz w:val="20"/>
                <w:szCs w:val="20"/>
                <w:lang w:eastAsia="en-ZA"/>
              </w:rPr>
              <w:br/>
              <w:t>The asset register supporting Land was not included in the assets resister submitted for audit</w:t>
            </w:r>
            <w:r w:rsidRPr="000B57CF">
              <w:rPr>
                <w:rFonts w:ascii="Arial" w:eastAsia="Times New Roman" w:hAnsi="Arial" w:cs="Arial"/>
                <w:color w:val="000000"/>
                <w:sz w:val="20"/>
                <w:szCs w:val="20"/>
                <w:lang w:eastAsia="en-ZA"/>
              </w:rPr>
              <w:br/>
              <w:t xml:space="preserve">When comparing the comparative figure for employee cost with the prior year audited financial </w:t>
            </w:r>
          </w:p>
        </w:tc>
        <w:tc>
          <w:tcPr>
            <w:tcW w:w="2536" w:type="dxa"/>
            <w:vMerge w:val="restart"/>
            <w:tcBorders>
              <w:top w:val="single" w:sz="4" w:space="0" w:color="auto"/>
              <w:left w:val="single" w:sz="4" w:space="0" w:color="auto"/>
              <w:bottom w:val="nil"/>
              <w:right w:val="nil"/>
            </w:tcBorders>
            <w:shd w:val="clear" w:color="auto" w:fill="auto"/>
            <w:vAlign w:val="center"/>
            <w:hideMark/>
          </w:tcPr>
          <w:p w14:paraId="4738D467" w14:textId="77777777" w:rsidR="008431A5" w:rsidRPr="000B57CF" w:rsidRDefault="008431A5" w:rsidP="00300047">
            <w:pPr>
              <w:shd w:val="clear" w:color="auto" w:fill="FFFFFF" w:themeFill="background1"/>
              <w:spacing w:after="0" w:line="240" w:lineRule="auto"/>
              <w:rPr>
                <w:rFonts w:ascii="Arial" w:eastAsia="Times New Roman" w:hAnsi="Arial" w:cs="Arial"/>
                <w:sz w:val="20"/>
                <w:szCs w:val="20"/>
                <w:lang w:eastAsia="en-ZA"/>
              </w:rPr>
            </w:pPr>
            <w:r w:rsidRPr="000B57CF">
              <w:rPr>
                <w:rFonts w:ascii="Arial" w:eastAsia="Times New Roman" w:hAnsi="Arial" w:cs="Arial"/>
                <w:sz w:val="20"/>
                <w:szCs w:val="20"/>
                <w:lang w:eastAsia="en-ZA"/>
              </w:rPr>
              <w:lastRenderedPageBreak/>
              <w:t>Instability or vacancies in key positions, 1. Lack of external reviewer for identification of errors not identified by the CFO.</w:t>
            </w:r>
            <w:r w:rsidRPr="000B57CF">
              <w:rPr>
                <w:rFonts w:ascii="Arial" w:eastAsia="Times New Roman" w:hAnsi="Arial" w:cs="Arial"/>
                <w:sz w:val="20"/>
                <w:szCs w:val="20"/>
                <w:lang w:eastAsia="en-ZA"/>
              </w:rPr>
              <w:br/>
              <w:t xml:space="preserve">2. The municipality did not have funds for </w:t>
            </w:r>
            <w:r w:rsidRPr="000B57CF">
              <w:rPr>
                <w:rFonts w:ascii="Arial" w:eastAsia="Times New Roman" w:hAnsi="Arial" w:cs="Arial"/>
                <w:sz w:val="20"/>
                <w:szCs w:val="20"/>
                <w:lang w:eastAsia="en-ZA"/>
              </w:rPr>
              <w:lastRenderedPageBreak/>
              <w:t>external review of internal audit work</w:t>
            </w:r>
          </w:p>
        </w:tc>
        <w:tc>
          <w:tcPr>
            <w:tcW w:w="4683" w:type="dxa"/>
            <w:gridSpan w:val="2"/>
            <w:tcBorders>
              <w:top w:val="single" w:sz="4" w:space="0" w:color="auto"/>
              <w:left w:val="single" w:sz="4" w:space="0" w:color="auto"/>
              <w:bottom w:val="dashed" w:sz="4" w:space="0" w:color="auto"/>
              <w:right w:val="single" w:sz="4" w:space="0" w:color="auto"/>
            </w:tcBorders>
            <w:shd w:val="clear" w:color="000000" w:fill="FFFFFF"/>
            <w:vAlign w:val="bottom"/>
            <w:hideMark/>
          </w:tcPr>
          <w:p w14:paraId="6A393CD8" w14:textId="7D9CFD76" w:rsidR="008431A5" w:rsidRPr="000B57CF" w:rsidRDefault="008431A5" w:rsidP="00300047">
            <w:pPr>
              <w:shd w:val="clear" w:color="auto" w:fill="FFFFFF" w:themeFill="background1"/>
              <w:spacing w:after="0" w:line="240" w:lineRule="auto"/>
              <w:rPr>
                <w:rFonts w:ascii="Arial" w:eastAsia="Times New Roman" w:hAnsi="Arial" w:cs="Arial"/>
                <w:sz w:val="20"/>
                <w:szCs w:val="20"/>
                <w:lang w:eastAsia="en-ZA"/>
              </w:rPr>
            </w:pPr>
            <w:r w:rsidRPr="000B57CF">
              <w:rPr>
                <w:rFonts w:ascii="Arial" w:eastAsia="Times New Roman" w:hAnsi="Arial" w:cs="Arial"/>
                <w:sz w:val="20"/>
                <w:szCs w:val="20"/>
                <w:lang w:eastAsia="en-ZA"/>
              </w:rPr>
              <w:lastRenderedPageBreak/>
              <w:t xml:space="preserve">1. Appoint a committee for evaluation of all Senior Managers and Municipal Manager.                                           2. Evaluate all Senior Managers and Municipal Manager by end of </w:t>
            </w:r>
            <w:r w:rsidR="000F0596" w:rsidRPr="000B57CF">
              <w:rPr>
                <w:rFonts w:ascii="Arial" w:eastAsia="Times New Roman" w:hAnsi="Arial" w:cs="Arial"/>
                <w:sz w:val="20"/>
                <w:szCs w:val="20"/>
                <w:lang w:eastAsia="en-ZA"/>
              </w:rPr>
              <w:t>January 2019</w:t>
            </w:r>
            <w:r w:rsidRPr="000B57CF">
              <w:rPr>
                <w:rFonts w:ascii="Arial" w:eastAsia="Times New Roman" w:hAnsi="Arial" w:cs="Arial"/>
                <w:sz w:val="20"/>
                <w:szCs w:val="20"/>
                <w:lang w:eastAsia="en-ZA"/>
              </w:rPr>
              <w:t>.</w:t>
            </w:r>
          </w:p>
        </w:tc>
      </w:tr>
      <w:tr w:rsidR="008431A5" w:rsidRPr="000B57CF" w14:paraId="1E85B699" w14:textId="77777777" w:rsidTr="00ED50A5">
        <w:trPr>
          <w:trHeight w:val="255"/>
        </w:trPr>
        <w:tc>
          <w:tcPr>
            <w:tcW w:w="3428" w:type="dxa"/>
            <w:vMerge/>
            <w:tcBorders>
              <w:top w:val="nil"/>
              <w:left w:val="single" w:sz="4" w:space="0" w:color="auto"/>
              <w:bottom w:val="single" w:sz="4" w:space="0" w:color="000000"/>
              <w:right w:val="single" w:sz="4" w:space="0" w:color="auto"/>
            </w:tcBorders>
            <w:shd w:val="clear" w:color="auto" w:fill="auto"/>
            <w:vAlign w:val="center"/>
            <w:hideMark/>
          </w:tcPr>
          <w:p w14:paraId="22DD59A4" w14:textId="77777777" w:rsidR="008431A5" w:rsidRPr="000B57CF" w:rsidRDefault="008431A5" w:rsidP="00300047">
            <w:pPr>
              <w:shd w:val="clear" w:color="auto" w:fill="FFFFFF" w:themeFill="background1"/>
              <w:spacing w:after="0" w:line="240" w:lineRule="auto"/>
              <w:rPr>
                <w:rFonts w:ascii="Arial" w:eastAsia="Times New Roman" w:hAnsi="Arial" w:cs="Arial"/>
                <w:color w:val="000000"/>
                <w:sz w:val="20"/>
                <w:szCs w:val="20"/>
                <w:lang w:eastAsia="en-ZA"/>
              </w:rPr>
            </w:pPr>
          </w:p>
        </w:tc>
        <w:tc>
          <w:tcPr>
            <w:tcW w:w="2536" w:type="dxa"/>
            <w:vMerge/>
            <w:tcBorders>
              <w:top w:val="single" w:sz="4" w:space="0" w:color="auto"/>
              <w:left w:val="single" w:sz="4" w:space="0" w:color="auto"/>
              <w:bottom w:val="nil"/>
              <w:right w:val="nil"/>
            </w:tcBorders>
            <w:shd w:val="clear" w:color="auto" w:fill="auto"/>
            <w:vAlign w:val="center"/>
            <w:hideMark/>
          </w:tcPr>
          <w:p w14:paraId="20C4B17C" w14:textId="77777777" w:rsidR="008431A5" w:rsidRPr="000B57CF" w:rsidRDefault="008431A5" w:rsidP="00300047">
            <w:pPr>
              <w:shd w:val="clear" w:color="auto" w:fill="FFFFFF" w:themeFill="background1"/>
              <w:spacing w:after="0" w:line="240" w:lineRule="auto"/>
              <w:rPr>
                <w:rFonts w:ascii="Arial" w:eastAsia="Times New Roman" w:hAnsi="Arial" w:cs="Arial"/>
                <w:sz w:val="20"/>
                <w:szCs w:val="20"/>
                <w:lang w:eastAsia="en-ZA"/>
              </w:rPr>
            </w:pPr>
          </w:p>
        </w:tc>
        <w:tc>
          <w:tcPr>
            <w:tcW w:w="4683" w:type="dxa"/>
            <w:gridSpan w:val="2"/>
            <w:tcBorders>
              <w:top w:val="nil"/>
              <w:left w:val="single" w:sz="4" w:space="0" w:color="auto"/>
              <w:bottom w:val="dashed" w:sz="4" w:space="0" w:color="auto"/>
              <w:right w:val="single" w:sz="4" w:space="0" w:color="auto"/>
            </w:tcBorders>
            <w:shd w:val="clear" w:color="auto" w:fill="auto"/>
            <w:vAlign w:val="bottom"/>
            <w:hideMark/>
          </w:tcPr>
          <w:p w14:paraId="34D9B1C6" w14:textId="77777777" w:rsidR="008431A5" w:rsidRPr="000B57CF" w:rsidRDefault="008431A5" w:rsidP="00300047">
            <w:pPr>
              <w:shd w:val="clear" w:color="auto" w:fill="FFFFFF" w:themeFill="background1"/>
              <w:spacing w:after="0" w:line="240" w:lineRule="auto"/>
              <w:rPr>
                <w:rFonts w:ascii="Arial" w:eastAsia="Times New Roman" w:hAnsi="Arial" w:cs="Arial"/>
                <w:sz w:val="20"/>
                <w:szCs w:val="20"/>
                <w:lang w:eastAsia="en-ZA"/>
              </w:rPr>
            </w:pPr>
            <w:r w:rsidRPr="000B57CF">
              <w:rPr>
                <w:rFonts w:ascii="Arial" w:eastAsia="Times New Roman" w:hAnsi="Arial" w:cs="Arial"/>
                <w:sz w:val="20"/>
                <w:szCs w:val="20"/>
                <w:lang w:eastAsia="en-ZA"/>
              </w:rPr>
              <w:t> </w:t>
            </w:r>
          </w:p>
        </w:tc>
      </w:tr>
      <w:tr w:rsidR="008431A5" w:rsidRPr="000B57CF" w14:paraId="5A4651C9" w14:textId="77777777" w:rsidTr="00ED50A5">
        <w:trPr>
          <w:trHeight w:val="255"/>
        </w:trPr>
        <w:tc>
          <w:tcPr>
            <w:tcW w:w="3428" w:type="dxa"/>
            <w:vMerge/>
            <w:tcBorders>
              <w:top w:val="nil"/>
              <w:left w:val="single" w:sz="4" w:space="0" w:color="auto"/>
              <w:bottom w:val="single" w:sz="4" w:space="0" w:color="000000"/>
              <w:right w:val="single" w:sz="4" w:space="0" w:color="auto"/>
            </w:tcBorders>
            <w:shd w:val="clear" w:color="auto" w:fill="auto"/>
            <w:vAlign w:val="center"/>
            <w:hideMark/>
          </w:tcPr>
          <w:p w14:paraId="0ABAD1DE" w14:textId="77777777" w:rsidR="008431A5" w:rsidRPr="000B57CF" w:rsidRDefault="008431A5" w:rsidP="00300047">
            <w:pPr>
              <w:shd w:val="clear" w:color="auto" w:fill="FFFFFF" w:themeFill="background1"/>
              <w:spacing w:after="0" w:line="240" w:lineRule="auto"/>
              <w:rPr>
                <w:rFonts w:ascii="Arial" w:eastAsia="Times New Roman" w:hAnsi="Arial" w:cs="Arial"/>
                <w:color w:val="000000"/>
                <w:sz w:val="20"/>
                <w:szCs w:val="20"/>
                <w:lang w:eastAsia="en-ZA"/>
              </w:rPr>
            </w:pPr>
          </w:p>
        </w:tc>
        <w:tc>
          <w:tcPr>
            <w:tcW w:w="2536" w:type="dxa"/>
            <w:vMerge/>
            <w:tcBorders>
              <w:top w:val="single" w:sz="4" w:space="0" w:color="auto"/>
              <w:left w:val="single" w:sz="4" w:space="0" w:color="auto"/>
              <w:bottom w:val="nil"/>
              <w:right w:val="nil"/>
            </w:tcBorders>
            <w:shd w:val="clear" w:color="auto" w:fill="auto"/>
            <w:vAlign w:val="center"/>
            <w:hideMark/>
          </w:tcPr>
          <w:p w14:paraId="3C11F3A9" w14:textId="77777777" w:rsidR="008431A5" w:rsidRPr="000B57CF" w:rsidRDefault="008431A5" w:rsidP="00300047">
            <w:pPr>
              <w:shd w:val="clear" w:color="auto" w:fill="FFFFFF" w:themeFill="background1"/>
              <w:spacing w:after="0" w:line="240" w:lineRule="auto"/>
              <w:rPr>
                <w:rFonts w:ascii="Arial" w:eastAsia="Times New Roman" w:hAnsi="Arial" w:cs="Arial"/>
                <w:sz w:val="20"/>
                <w:szCs w:val="20"/>
                <w:lang w:eastAsia="en-ZA"/>
              </w:rPr>
            </w:pPr>
          </w:p>
        </w:tc>
        <w:tc>
          <w:tcPr>
            <w:tcW w:w="4683" w:type="dxa"/>
            <w:gridSpan w:val="2"/>
            <w:tcBorders>
              <w:top w:val="nil"/>
              <w:left w:val="single" w:sz="4" w:space="0" w:color="auto"/>
              <w:bottom w:val="dashed" w:sz="4" w:space="0" w:color="auto"/>
              <w:right w:val="single" w:sz="4" w:space="0" w:color="auto"/>
            </w:tcBorders>
            <w:shd w:val="clear" w:color="000000" w:fill="FFFFFF"/>
            <w:vAlign w:val="bottom"/>
            <w:hideMark/>
          </w:tcPr>
          <w:p w14:paraId="17BD7536" w14:textId="77777777" w:rsidR="008431A5" w:rsidRPr="000B57CF" w:rsidRDefault="008431A5" w:rsidP="00300047">
            <w:pPr>
              <w:shd w:val="clear" w:color="auto" w:fill="FFFFFF" w:themeFill="background1"/>
              <w:spacing w:after="0" w:line="240" w:lineRule="auto"/>
              <w:rPr>
                <w:rFonts w:ascii="Arial" w:eastAsia="Times New Roman" w:hAnsi="Arial" w:cs="Arial"/>
                <w:sz w:val="20"/>
                <w:szCs w:val="20"/>
                <w:lang w:eastAsia="en-ZA"/>
              </w:rPr>
            </w:pPr>
            <w:r w:rsidRPr="000B57CF">
              <w:rPr>
                <w:rFonts w:ascii="Arial" w:eastAsia="Times New Roman" w:hAnsi="Arial" w:cs="Arial"/>
                <w:sz w:val="20"/>
                <w:szCs w:val="20"/>
                <w:lang w:eastAsia="en-ZA"/>
              </w:rPr>
              <w:t> </w:t>
            </w:r>
          </w:p>
        </w:tc>
      </w:tr>
      <w:tr w:rsidR="008431A5" w:rsidRPr="000B57CF" w14:paraId="63160655" w14:textId="77777777" w:rsidTr="00ED50A5">
        <w:trPr>
          <w:trHeight w:val="255"/>
        </w:trPr>
        <w:tc>
          <w:tcPr>
            <w:tcW w:w="3428" w:type="dxa"/>
            <w:vMerge/>
            <w:tcBorders>
              <w:top w:val="nil"/>
              <w:left w:val="single" w:sz="4" w:space="0" w:color="auto"/>
              <w:bottom w:val="single" w:sz="4" w:space="0" w:color="000000"/>
              <w:right w:val="single" w:sz="4" w:space="0" w:color="auto"/>
            </w:tcBorders>
            <w:shd w:val="clear" w:color="auto" w:fill="auto"/>
            <w:vAlign w:val="center"/>
            <w:hideMark/>
          </w:tcPr>
          <w:p w14:paraId="56BC7C90" w14:textId="77777777" w:rsidR="008431A5" w:rsidRPr="000B57CF" w:rsidRDefault="008431A5" w:rsidP="00300047">
            <w:pPr>
              <w:shd w:val="clear" w:color="auto" w:fill="FFFFFF" w:themeFill="background1"/>
              <w:spacing w:after="0" w:line="240" w:lineRule="auto"/>
              <w:rPr>
                <w:rFonts w:ascii="Arial" w:eastAsia="Times New Roman" w:hAnsi="Arial" w:cs="Arial"/>
                <w:color w:val="000000"/>
                <w:sz w:val="20"/>
                <w:szCs w:val="20"/>
                <w:lang w:eastAsia="en-ZA"/>
              </w:rPr>
            </w:pPr>
          </w:p>
        </w:tc>
        <w:tc>
          <w:tcPr>
            <w:tcW w:w="2536" w:type="dxa"/>
            <w:vMerge/>
            <w:tcBorders>
              <w:top w:val="single" w:sz="4" w:space="0" w:color="auto"/>
              <w:left w:val="single" w:sz="4" w:space="0" w:color="auto"/>
              <w:bottom w:val="nil"/>
              <w:right w:val="nil"/>
            </w:tcBorders>
            <w:shd w:val="clear" w:color="auto" w:fill="auto"/>
            <w:vAlign w:val="center"/>
            <w:hideMark/>
          </w:tcPr>
          <w:p w14:paraId="18037369" w14:textId="77777777" w:rsidR="008431A5" w:rsidRPr="000B57CF" w:rsidRDefault="008431A5" w:rsidP="00300047">
            <w:pPr>
              <w:shd w:val="clear" w:color="auto" w:fill="FFFFFF" w:themeFill="background1"/>
              <w:spacing w:after="0" w:line="240" w:lineRule="auto"/>
              <w:rPr>
                <w:rFonts w:ascii="Arial" w:eastAsia="Times New Roman" w:hAnsi="Arial" w:cs="Arial"/>
                <w:sz w:val="20"/>
                <w:szCs w:val="20"/>
                <w:lang w:eastAsia="en-ZA"/>
              </w:rPr>
            </w:pPr>
          </w:p>
        </w:tc>
        <w:tc>
          <w:tcPr>
            <w:tcW w:w="4683" w:type="dxa"/>
            <w:gridSpan w:val="2"/>
            <w:tcBorders>
              <w:top w:val="nil"/>
              <w:left w:val="single" w:sz="4" w:space="0" w:color="auto"/>
              <w:bottom w:val="dashed" w:sz="4" w:space="0" w:color="auto"/>
              <w:right w:val="single" w:sz="4" w:space="0" w:color="auto"/>
            </w:tcBorders>
            <w:shd w:val="clear" w:color="000000" w:fill="FFFFFF"/>
            <w:vAlign w:val="bottom"/>
            <w:hideMark/>
          </w:tcPr>
          <w:p w14:paraId="576F477A" w14:textId="77777777" w:rsidR="008431A5" w:rsidRPr="000B57CF" w:rsidRDefault="008431A5" w:rsidP="00300047">
            <w:pPr>
              <w:shd w:val="clear" w:color="auto" w:fill="FFFFFF" w:themeFill="background1"/>
              <w:spacing w:after="0" w:line="240" w:lineRule="auto"/>
              <w:rPr>
                <w:rFonts w:ascii="Arial" w:eastAsia="Times New Roman" w:hAnsi="Arial" w:cs="Arial"/>
                <w:sz w:val="20"/>
                <w:szCs w:val="20"/>
                <w:lang w:eastAsia="en-ZA"/>
              </w:rPr>
            </w:pPr>
            <w:r w:rsidRPr="000B57CF">
              <w:rPr>
                <w:rFonts w:ascii="Arial" w:eastAsia="Times New Roman" w:hAnsi="Arial" w:cs="Arial"/>
                <w:sz w:val="20"/>
                <w:szCs w:val="20"/>
                <w:lang w:eastAsia="en-ZA"/>
              </w:rPr>
              <w:t> </w:t>
            </w:r>
          </w:p>
        </w:tc>
      </w:tr>
      <w:tr w:rsidR="008431A5" w:rsidRPr="000B57CF" w14:paraId="1C611828" w14:textId="77777777" w:rsidTr="00ED50A5">
        <w:trPr>
          <w:trHeight w:val="255"/>
        </w:trPr>
        <w:tc>
          <w:tcPr>
            <w:tcW w:w="3428" w:type="dxa"/>
            <w:vMerge/>
            <w:tcBorders>
              <w:top w:val="nil"/>
              <w:left w:val="single" w:sz="4" w:space="0" w:color="auto"/>
              <w:bottom w:val="single" w:sz="4" w:space="0" w:color="000000"/>
              <w:right w:val="single" w:sz="4" w:space="0" w:color="auto"/>
            </w:tcBorders>
            <w:shd w:val="clear" w:color="auto" w:fill="auto"/>
            <w:vAlign w:val="center"/>
            <w:hideMark/>
          </w:tcPr>
          <w:p w14:paraId="5EFDE41C" w14:textId="77777777" w:rsidR="008431A5" w:rsidRPr="000B57CF" w:rsidRDefault="008431A5" w:rsidP="00300047">
            <w:pPr>
              <w:shd w:val="clear" w:color="auto" w:fill="FFFFFF" w:themeFill="background1"/>
              <w:spacing w:after="0" w:line="240" w:lineRule="auto"/>
              <w:rPr>
                <w:rFonts w:ascii="Arial" w:eastAsia="Times New Roman" w:hAnsi="Arial" w:cs="Arial"/>
                <w:color w:val="000000"/>
                <w:sz w:val="20"/>
                <w:szCs w:val="20"/>
                <w:lang w:eastAsia="en-ZA"/>
              </w:rPr>
            </w:pPr>
          </w:p>
        </w:tc>
        <w:tc>
          <w:tcPr>
            <w:tcW w:w="2536" w:type="dxa"/>
            <w:vMerge/>
            <w:tcBorders>
              <w:top w:val="single" w:sz="4" w:space="0" w:color="auto"/>
              <w:left w:val="single" w:sz="4" w:space="0" w:color="auto"/>
              <w:bottom w:val="nil"/>
              <w:right w:val="nil"/>
            </w:tcBorders>
            <w:shd w:val="clear" w:color="auto" w:fill="auto"/>
            <w:vAlign w:val="center"/>
            <w:hideMark/>
          </w:tcPr>
          <w:p w14:paraId="4D250254" w14:textId="77777777" w:rsidR="008431A5" w:rsidRPr="000B57CF" w:rsidRDefault="008431A5" w:rsidP="00300047">
            <w:pPr>
              <w:shd w:val="clear" w:color="auto" w:fill="FFFFFF" w:themeFill="background1"/>
              <w:spacing w:after="0" w:line="240" w:lineRule="auto"/>
              <w:rPr>
                <w:rFonts w:ascii="Arial" w:eastAsia="Times New Roman" w:hAnsi="Arial" w:cs="Arial"/>
                <w:sz w:val="20"/>
                <w:szCs w:val="20"/>
                <w:lang w:eastAsia="en-ZA"/>
              </w:rPr>
            </w:pPr>
          </w:p>
        </w:tc>
        <w:tc>
          <w:tcPr>
            <w:tcW w:w="4683" w:type="dxa"/>
            <w:gridSpan w:val="2"/>
            <w:tcBorders>
              <w:top w:val="nil"/>
              <w:left w:val="single" w:sz="4" w:space="0" w:color="auto"/>
              <w:bottom w:val="dashed" w:sz="4" w:space="0" w:color="auto"/>
              <w:right w:val="single" w:sz="4" w:space="0" w:color="auto"/>
            </w:tcBorders>
            <w:shd w:val="clear" w:color="000000" w:fill="FFFFFF"/>
            <w:vAlign w:val="bottom"/>
            <w:hideMark/>
          </w:tcPr>
          <w:p w14:paraId="1FD72988" w14:textId="77777777" w:rsidR="008431A5" w:rsidRPr="000B57CF" w:rsidRDefault="008431A5" w:rsidP="00300047">
            <w:pPr>
              <w:shd w:val="clear" w:color="auto" w:fill="FFFFFF" w:themeFill="background1"/>
              <w:spacing w:after="0" w:line="240" w:lineRule="auto"/>
              <w:rPr>
                <w:rFonts w:ascii="Arial" w:eastAsia="Times New Roman" w:hAnsi="Arial" w:cs="Arial"/>
                <w:color w:val="000000"/>
                <w:sz w:val="20"/>
                <w:szCs w:val="20"/>
                <w:lang w:eastAsia="en-ZA"/>
              </w:rPr>
            </w:pPr>
            <w:r w:rsidRPr="000B57CF">
              <w:rPr>
                <w:rFonts w:ascii="Arial" w:eastAsia="Times New Roman" w:hAnsi="Arial" w:cs="Arial"/>
                <w:color w:val="000000"/>
                <w:sz w:val="20"/>
                <w:szCs w:val="20"/>
                <w:lang w:eastAsia="en-ZA"/>
              </w:rPr>
              <w:t> </w:t>
            </w:r>
          </w:p>
        </w:tc>
      </w:tr>
      <w:tr w:rsidR="008431A5" w:rsidRPr="000B57CF" w14:paraId="231E1F48" w14:textId="77777777" w:rsidTr="00ED50A5">
        <w:trPr>
          <w:trHeight w:val="255"/>
        </w:trPr>
        <w:tc>
          <w:tcPr>
            <w:tcW w:w="3428" w:type="dxa"/>
            <w:vMerge/>
            <w:tcBorders>
              <w:top w:val="nil"/>
              <w:left w:val="single" w:sz="4" w:space="0" w:color="auto"/>
              <w:bottom w:val="single" w:sz="4" w:space="0" w:color="000000"/>
              <w:right w:val="single" w:sz="4" w:space="0" w:color="auto"/>
            </w:tcBorders>
            <w:shd w:val="clear" w:color="auto" w:fill="auto"/>
            <w:vAlign w:val="center"/>
            <w:hideMark/>
          </w:tcPr>
          <w:p w14:paraId="53E87086" w14:textId="77777777" w:rsidR="008431A5" w:rsidRPr="000B57CF" w:rsidRDefault="008431A5" w:rsidP="00300047">
            <w:pPr>
              <w:shd w:val="clear" w:color="auto" w:fill="FFFFFF" w:themeFill="background1"/>
              <w:spacing w:after="0" w:line="240" w:lineRule="auto"/>
              <w:rPr>
                <w:rFonts w:ascii="Arial" w:eastAsia="Times New Roman" w:hAnsi="Arial" w:cs="Arial"/>
                <w:color w:val="000000"/>
                <w:sz w:val="20"/>
                <w:szCs w:val="20"/>
                <w:lang w:eastAsia="en-ZA"/>
              </w:rPr>
            </w:pPr>
          </w:p>
        </w:tc>
        <w:tc>
          <w:tcPr>
            <w:tcW w:w="2536" w:type="dxa"/>
            <w:vMerge/>
            <w:tcBorders>
              <w:top w:val="single" w:sz="4" w:space="0" w:color="auto"/>
              <w:left w:val="single" w:sz="4" w:space="0" w:color="auto"/>
              <w:bottom w:val="nil"/>
              <w:right w:val="nil"/>
            </w:tcBorders>
            <w:shd w:val="clear" w:color="auto" w:fill="auto"/>
            <w:vAlign w:val="center"/>
            <w:hideMark/>
          </w:tcPr>
          <w:p w14:paraId="1731B526" w14:textId="77777777" w:rsidR="008431A5" w:rsidRPr="000B57CF" w:rsidRDefault="008431A5" w:rsidP="00300047">
            <w:pPr>
              <w:shd w:val="clear" w:color="auto" w:fill="FFFFFF" w:themeFill="background1"/>
              <w:spacing w:after="0" w:line="240" w:lineRule="auto"/>
              <w:rPr>
                <w:rFonts w:ascii="Arial" w:eastAsia="Times New Roman" w:hAnsi="Arial" w:cs="Arial"/>
                <w:sz w:val="20"/>
                <w:szCs w:val="20"/>
                <w:lang w:eastAsia="en-ZA"/>
              </w:rPr>
            </w:pPr>
          </w:p>
        </w:tc>
        <w:tc>
          <w:tcPr>
            <w:tcW w:w="4683" w:type="dxa"/>
            <w:gridSpan w:val="2"/>
            <w:tcBorders>
              <w:top w:val="nil"/>
              <w:left w:val="single" w:sz="4" w:space="0" w:color="auto"/>
              <w:bottom w:val="dashed" w:sz="4" w:space="0" w:color="auto"/>
              <w:right w:val="single" w:sz="4" w:space="0" w:color="auto"/>
            </w:tcBorders>
            <w:shd w:val="clear" w:color="000000" w:fill="FFFFFF"/>
            <w:vAlign w:val="bottom"/>
            <w:hideMark/>
          </w:tcPr>
          <w:p w14:paraId="68FF3EEE" w14:textId="77777777" w:rsidR="008431A5" w:rsidRPr="000B57CF" w:rsidRDefault="008431A5" w:rsidP="00300047">
            <w:pPr>
              <w:shd w:val="clear" w:color="auto" w:fill="FFFFFF" w:themeFill="background1"/>
              <w:spacing w:after="0" w:line="240" w:lineRule="auto"/>
              <w:rPr>
                <w:rFonts w:ascii="Arial" w:eastAsia="Times New Roman" w:hAnsi="Arial" w:cs="Arial"/>
                <w:color w:val="000000"/>
                <w:sz w:val="20"/>
                <w:szCs w:val="20"/>
                <w:lang w:eastAsia="en-ZA"/>
              </w:rPr>
            </w:pPr>
            <w:r w:rsidRPr="000B57CF">
              <w:rPr>
                <w:rFonts w:ascii="Arial" w:eastAsia="Times New Roman" w:hAnsi="Arial" w:cs="Arial"/>
                <w:color w:val="000000"/>
                <w:sz w:val="20"/>
                <w:szCs w:val="20"/>
                <w:lang w:eastAsia="en-ZA"/>
              </w:rPr>
              <w:t> </w:t>
            </w:r>
          </w:p>
        </w:tc>
      </w:tr>
      <w:tr w:rsidR="008431A5" w:rsidRPr="000B57CF" w14:paraId="4A0B41E1" w14:textId="77777777" w:rsidTr="00ED50A5">
        <w:trPr>
          <w:trHeight w:val="675"/>
        </w:trPr>
        <w:tc>
          <w:tcPr>
            <w:tcW w:w="3428" w:type="dxa"/>
            <w:vMerge w:val="restart"/>
            <w:tcBorders>
              <w:top w:val="nil"/>
              <w:left w:val="single" w:sz="4" w:space="0" w:color="auto"/>
              <w:bottom w:val="single" w:sz="4" w:space="0" w:color="000000"/>
              <w:right w:val="single" w:sz="4" w:space="0" w:color="auto"/>
            </w:tcBorders>
            <w:shd w:val="clear" w:color="auto" w:fill="auto"/>
            <w:vAlign w:val="center"/>
            <w:hideMark/>
          </w:tcPr>
          <w:p w14:paraId="55A2D96F" w14:textId="77777777" w:rsidR="008431A5" w:rsidRPr="000B57CF" w:rsidRDefault="008431A5" w:rsidP="00300047">
            <w:pPr>
              <w:shd w:val="clear" w:color="auto" w:fill="FFFFFF" w:themeFill="background1"/>
              <w:spacing w:after="0" w:line="240" w:lineRule="auto"/>
              <w:rPr>
                <w:rFonts w:ascii="Arial" w:eastAsia="Times New Roman" w:hAnsi="Arial" w:cs="Arial"/>
                <w:color w:val="000000"/>
                <w:sz w:val="20"/>
                <w:szCs w:val="20"/>
                <w:lang w:eastAsia="en-ZA"/>
              </w:rPr>
            </w:pPr>
            <w:r w:rsidRPr="000B57CF">
              <w:rPr>
                <w:rFonts w:ascii="Arial" w:eastAsia="Times New Roman" w:hAnsi="Arial" w:cs="Arial"/>
                <w:color w:val="000000"/>
                <w:sz w:val="20"/>
                <w:szCs w:val="20"/>
                <w:lang w:eastAsia="en-ZA"/>
              </w:rPr>
              <w:t>Variances on Depreciation Calculation - In terms of section 63 (2)(b) of MFMA, the accounting officer must for the purposes of subsection (1) take all reasonable steps to ensure that the municipality’s assets and liabilities are valued in accordance with standards of generally recognized accounting practice.</w:t>
            </w:r>
            <w:r w:rsidRPr="000B57CF">
              <w:rPr>
                <w:rFonts w:ascii="Arial" w:eastAsia="Times New Roman" w:hAnsi="Arial" w:cs="Arial"/>
                <w:color w:val="000000"/>
                <w:sz w:val="20"/>
                <w:szCs w:val="20"/>
                <w:lang w:eastAsia="en-ZA"/>
              </w:rPr>
              <w:br/>
            </w:r>
            <w:r w:rsidRPr="000B57CF">
              <w:rPr>
                <w:rFonts w:ascii="Arial" w:eastAsia="Times New Roman" w:hAnsi="Arial" w:cs="Arial"/>
                <w:color w:val="000000"/>
                <w:sz w:val="20"/>
                <w:szCs w:val="20"/>
                <w:lang w:eastAsia="en-ZA"/>
              </w:rPr>
              <w:br/>
              <w:t xml:space="preserve">We recalculated depreciation on </w:t>
            </w:r>
            <w:r w:rsidRPr="000B57CF">
              <w:rPr>
                <w:rFonts w:ascii="Arial" w:eastAsia="Times New Roman" w:hAnsi="Arial" w:cs="Arial"/>
                <w:color w:val="000000"/>
                <w:sz w:val="20"/>
                <w:szCs w:val="20"/>
                <w:lang w:eastAsia="en-ZA"/>
              </w:rPr>
              <w:lastRenderedPageBreak/>
              <w:t>assets and noted the following variances:</w:t>
            </w:r>
          </w:p>
        </w:tc>
        <w:tc>
          <w:tcPr>
            <w:tcW w:w="2536" w:type="dxa"/>
            <w:vMerge w:val="restart"/>
            <w:tcBorders>
              <w:top w:val="single" w:sz="4" w:space="0" w:color="auto"/>
              <w:left w:val="single" w:sz="4" w:space="0" w:color="auto"/>
              <w:bottom w:val="nil"/>
              <w:right w:val="nil"/>
            </w:tcBorders>
            <w:shd w:val="clear" w:color="auto" w:fill="auto"/>
            <w:vAlign w:val="center"/>
            <w:hideMark/>
          </w:tcPr>
          <w:p w14:paraId="637C4DB7" w14:textId="77777777" w:rsidR="008431A5" w:rsidRPr="000B57CF" w:rsidRDefault="008431A5" w:rsidP="00300047">
            <w:pPr>
              <w:shd w:val="clear" w:color="auto" w:fill="FFFFFF" w:themeFill="background1"/>
              <w:spacing w:after="0" w:line="240" w:lineRule="auto"/>
              <w:rPr>
                <w:rFonts w:ascii="Arial" w:eastAsia="Times New Roman" w:hAnsi="Arial" w:cs="Arial"/>
                <w:sz w:val="20"/>
                <w:szCs w:val="20"/>
                <w:lang w:eastAsia="en-ZA"/>
              </w:rPr>
            </w:pPr>
            <w:r w:rsidRPr="000B57CF">
              <w:rPr>
                <w:rFonts w:ascii="Arial" w:eastAsia="Times New Roman" w:hAnsi="Arial" w:cs="Arial"/>
                <w:sz w:val="20"/>
                <w:szCs w:val="20"/>
                <w:lang w:eastAsia="en-ZA"/>
              </w:rPr>
              <w:lastRenderedPageBreak/>
              <w:t>Inadequate review</w:t>
            </w:r>
          </w:p>
        </w:tc>
        <w:tc>
          <w:tcPr>
            <w:tcW w:w="4683" w:type="dxa"/>
            <w:gridSpan w:val="2"/>
            <w:vMerge w:val="restart"/>
            <w:tcBorders>
              <w:top w:val="single" w:sz="4" w:space="0" w:color="auto"/>
              <w:left w:val="single" w:sz="4" w:space="0" w:color="auto"/>
              <w:bottom w:val="single" w:sz="4" w:space="0" w:color="000000"/>
              <w:right w:val="single" w:sz="4" w:space="0" w:color="auto"/>
            </w:tcBorders>
            <w:shd w:val="clear" w:color="auto" w:fill="auto"/>
            <w:hideMark/>
          </w:tcPr>
          <w:p w14:paraId="32BE4FE1" w14:textId="77777777" w:rsidR="008431A5" w:rsidRPr="000B57CF" w:rsidRDefault="008431A5" w:rsidP="00300047">
            <w:pPr>
              <w:shd w:val="clear" w:color="auto" w:fill="FFFFFF" w:themeFill="background1"/>
              <w:spacing w:after="0" w:line="240" w:lineRule="auto"/>
              <w:rPr>
                <w:rFonts w:ascii="Arial" w:eastAsia="Times New Roman" w:hAnsi="Arial" w:cs="Arial"/>
                <w:color w:val="000000"/>
                <w:sz w:val="20"/>
                <w:szCs w:val="20"/>
                <w:lang w:eastAsia="en-ZA"/>
              </w:rPr>
            </w:pPr>
            <w:r w:rsidRPr="000B57CF">
              <w:rPr>
                <w:rFonts w:ascii="Arial" w:eastAsia="Times New Roman" w:hAnsi="Arial" w:cs="Arial"/>
                <w:color w:val="000000"/>
                <w:sz w:val="20"/>
                <w:szCs w:val="20"/>
                <w:lang w:eastAsia="en-ZA"/>
              </w:rPr>
              <w:t>Annual Financial statements and the Annual Performance Report to be thoroughly reviewed by the CFO, Internal Audit and Audit Committee before submission to the AGSA</w:t>
            </w:r>
          </w:p>
        </w:tc>
      </w:tr>
      <w:tr w:rsidR="008431A5" w:rsidRPr="000B57CF" w14:paraId="6A008E3D" w14:textId="77777777" w:rsidTr="00ED50A5">
        <w:trPr>
          <w:trHeight w:val="255"/>
        </w:trPr>
        <w:tc>
          <w:tcPr>
            <w:tcW w:w="3428" w:type="dxa"/>
            <w:vMerge/>
            <w:tcBorders>
              <w:top w:val="nil"/>
              <w:left w:val="single" w:sz="4" w:space="0" w:color="auto"/>
              <w:bottom w:val="single" w:sz="4" w:space="0" w:color="000000"/>
              <w:right w:val="single" w:sz="4" w:space="0" w:color="auto"/>
            </w:tcBorders>
            <w:shd w:val="clear" w:color="auto" w:fill="auto"/>
            <w:vAlign w:val="center"/>
            <w:hideMark/>
          </w:tcPr>
          <w:p w14:paraId="2CEB3818" w14:textId="77777777" w:rsidR="008431A5" w:rsidRPr="000B57CF" w:rsidRDefault="008431A5" w:rsidP="00300047">
            <w:pPr>
              <w:shd w:val="clear" w:color="auto" w:fill="FFFFFF" w:themeFill="background1"/>
              <w:spacing w:after="0" w:line="240" w:lineRule="auto"/>
              <w:rPr>
                <w:rFonts w:ascii="Arial" w:eastAsia="Times New Roman" w:hAnsi="Arial" w:cs="Arial"/>
                <w:color w:val="000000"/>
                <w:sz w:val="20"/>
                <w:szCs w:val="20"/>
                <w:lang w:eastAsia="en-ZA"/>
              </w:rPr>
            </w:pPr>
          </w:p>
        </w:tc>
        <w:tc>
          <w:tcPr>
            <w:tcW w:w="2536" w:type="dxa"/>
            <w:vMerge/>
            <w:tcBorders>
              <w:top w:val="single" w:sz="4" w:space="0" w:color="auto"/>
              <w:left w:val="single" w:sz="4" w:space="0" w:color="auto"/>
              <w:bottom w:val="nil"/>
              <w:right w:val="nil"/>
            </w:tcBorders>
            <w:shd w:val="clear" w:color="auto" w:fill="auto"/>
            <w:vAlign w:val="center"/>
            <w:hideMark/>
          </w:tcPr>
          <w:p w14:paraId="56D3C503" w14:textId="77777777" w:rsidR="008431A5" w:rsidRPr="000B57CF" w:rsidRDefault="008431A5" w:rsidP="00300047">
            <w:pPr>
              <w:shd w:val="clear" w:color="auto" w:fill="FFFFFF" w:themeFill="background1"/>
              <w:spacing w:after="0" w:line="240" w:lineRule="auto"/>
              <w:rPr>
                <w:rFonts w:ascii="Arial" w:eastAsia="Times New Roman" w:hAnsi="Arial" w:cs="Arial"/>
                <w:sz w:val="20"/>
                <w:szCs w:val="20"/>
                <w:lang w:eastAsia="en-ZA"/>
              </w:rPr>
            </w:pPr>
          </w:p>
        </w:tc>
        <w:tc>
          <w:tcPr>
            <w:tcW w:w="4683" w:type="dxa"/>
            <w:gridSpan w:val="2"/>
            <w:vMerge/>
            <w:tcBorders>
              <w:top w:val="single" w:sz="4" w:space="0" w:color="auto"/>
              <w:left w:val="single" w:sz="4" w:space="0" w:color="auto"/>
              <w:bottom w:val="single" w:sz="4" w:space="0" w:color="000000"/>
              <w:right w:val="single" w:sz="4" w:space="0" w:color="auto"/>
            </w:tcBorders>
            <w:vAlign w:val="center"/>
            <w:hideMark/>
          </w:tcPr>
          <w:p w14:paraId="1539EB32" w14:textId="77777777" w:rsidR="008431A5" w:rsidRPr="000B57CF" w:rsidRDefault="008431A5" w:rsidP="00300047">
            <w:pPr>
              <w:shd w:val="clear" w:color="auto" w:fill="FFFFFF" w:themeFill="background1"/>
              <w:spacing w:after="0" w:line="240" w:lineRule="auto"/>
              <w:rPr>
                <w:rFonts w:ascii="Arial" w:eastAsia="Times New Roman" w:hAnsi="Arial" w:cs="Arial"/>
                <w:color w:val="000000"/>
                <w:sz w:val="20"/>
                <w:szCs w:val="20"/>
                <w:lang w:eastAsia="en-ZA"/>
              </w:rPr>
            </w:pPr>
          </w:p>
        </w:tc>
      </w:tr>
      <w:tr w:rsidR="008431A5" w:rsidRPr="000B57CF" w14:paraId="576174C8" w14:textId="77777777" w:rsidTr="00ED50A5">
        <w:trPr>
          <w:trHeight w:val="255"/>
        </w:trPr>
        <w:tc>
          <w:tcPr>
            <w:tcW w:w="3428" w:type="dxa"/>
            <w:vMerge/>
            <w:tcBorders>
              <w:top w:val="nil"/>
              <w:left w:val="single" w:sz="4" w:space="0" w:color="auto"/>
              <w:bottom w:val="single" w:sz="4" w:space="0" w:color="000000"/>
              <w:right w:val="single" w:sz="4" w:space="0" w:color="auto"/>
            </w:tcBorders>
            <w:shd w:val="clear" w:color="auto" w:fill="auto"/>
            <w:vAlign w:val="center"/>
            <w:hideMark/>
          </w:tcPr>
          <w:p w14:paraId="325DB964" w14:textId="77777777" w:rsidR="008431A5" w:rsidRPr="000B57CF" w:rsidRDefault="008431A5" w:rsidP="00300047">
            <w:pPr>
              <w:shd w:val="clear" w:color="auto" w:fill="FFFFFF" w:themeFill="background1"/>
              <w:spacing w:after="0" w:line="240" w:lineRule="auto"/>
              <w:rPr>
                <w:rFonts w:ascii="Arial" w:eastAsia="Times New Roman" w:hAnsi="Arial" w:cs="Arial"/>
                <w:color w:val="000000"/>
                <w:sz w:val="20"/>
                <w:szCs w:val="20"/>
                <w:lang w:eastAsia="en-ZA"/>
              </w:rPr>
            </w:pPr>
          </w:p>
        </w:tc>
        <w:tc>
          <w:tcPr>
            <w:tcW w:w="2536" w:type="dxa"/>
            <w:vMerge/>
            <w:tcBorders>
              <w:top w:val="single" w:sz="4" w:space="0" w:color="auto"/>
              <w:left w:val="single" w:sz="4" w:space="0" w:color="auto"/>
              <w:bottom w:val="nil"/>
              <w:right w:val="nil"/>
            </w:tcBorders>
            <w:shd w:val="clear" w:color="auto" w:fill="auto"/>
            <w:vAlign w:val="center"/>
            <w:hideMark/>
          </w:tcPr>
          <w:p w14:paraId="509DF523" w14:textId="77777777" w:rsidR="008431A5" w:rsidRPr="000B57CF" w:rsidRDefault="008431A5" w:rsidP="00300047">
            <w:pPr>
              <w:shd w:val="clear" w:color="auto" w:fill="FFFFFF" w:themeFill="background1"/>
              <w:spacing w:after="0" w:line="240" w:lineRule="auto"/>
              <w:rPr>
                <w:rFonts w:ascii="Arial" w:eastAsia="Times New Roman" w:hAnsi="Arial" w:cs="Arial"/>
                <w:sz w:val="20"/>
                <w:szCs w:val="20"/>
                <w:lang w:eastAsia="en-ZA"/>
              </w:rPr>
            </w:pPr>
          </w:p>
        </w:tc>
        <w:tc>
          <w:tcPr>
            <w:tcW w:w="4683" w:type="dxa"/>
            <w:gridSpan w:val="2"/>
            <w:vMerge/>
            <w:tcBorders>
              <w:top w:val="single" w:sz="4" w:space="0" w:color="auto"/>
              <w:left w:val="single" w:sz="4" w:space="0" w:color="auto"/>
              <w:bottom w:val="single" w:sz="4" w:space="0" w:color="000000"/>
              <w:right w:val="single" w:sz="4" w:space="0" w:color="auto"/>
            </w:tcBorders>
            <w:vAlign w:val="center"/>
            <w:hideMark/>
          </w:tcPr>
          <w:p w14:paraId="56D22850" w14:textId="77777777" w:rsidR="008431A5" w:rsidRPr="000B57CF" w:rsidRDefault="008431A5" w:rsidP="00300047">
            <w:pPr>
              <w:shd w:val="clear" w:color="auto" w:fill="FFFFFF" w:themeFill="background1"/>
              <w:spacing w:after="0" w:line="240" w:lineRule="auto"/>
              <w:rPr>
                <w:rFonts w:ascii="Arial" w:eastAsia="Times New Roman" w:hAnsi="Arial" w:cs="Arial"/>
                <w:color w:val="000000"/>
                <w:sz w:val="20"/>
                <w:szCs w:val="20"/>
                <w:lang w:eastAsia="en-ZA"/>
              </w:rPr>
            </w:pPr>
          </w:p>
        </w:tc>
      </w:tr>
      <w:tr w:rsidR="008431A5" w:rsidRPr="000B57CF" w14:paraId="2BD76209" w14:textId="77777777" w:rsidTr="00ED50A5">
        <w:trPr>
          <w:trHeight w:val="255"/>
        </w:trPr>
        <w:tc>
          <w:tcPr>
            <w:tcW w:w="3428" w:type="dxa"/>
            <w:vMerge/>
            <w:tcBorders>
              <w:top w:val="nil"/>
              <w:left w:val="single" w:sz="4" w:space="0" w:color="auto"/>
              <w:bottom w:val="single" w:sz="4" w:space="0" w:color="000000"/>
              <w:right w:val="single" w:sz="4" w:space="0" w:color="auto"/>
            </w:tcBorders>
            <w:shd w:val="clear" w:color="auto" w:fill="auto"/>
            <w:vAlign w:val="center"/>
            <w:hideMark/>
          </w:tcPr>
          <w:p w14:paraId="50C9EFD3" w14:textId="77777777" w:rsidR="008431A5" w:rsidRPr="000B57CF" w:rsidRDefault="008431A5" w:rsidP="00300047">
            <w:pPr>
              <w:shd w:val="clear" w:color="auto" w:fill="FFFFFF" w:themeFill="background1"/>
              <w:spacing w:after="0" w:line="240" w:lineRule="auto"/>
              <w:rPr>
                <w:rFonts w:ascii="Arial" w:eastAsia="Times New Roman" w:hAnsi="Arial" w:cs="Arial"/>
                <w:color w:val="000000"/>
                <w:sz w:val="20"/>
                <w:szCs w:val="20"/>
                <w:lang w:eastAsia="en-ZA"/>
              </w:rPr>
            </w:pPr>
          </w:p>
        </w:tc>
        <w:tc>
          <w:tcPr>
            <w:tcW w:w="2536" w:type="dxa"/>
            <w:vMerge/>
            <w:tcBorders>
              <w:top w:val="single" w:sz="4" w:space="0" w:color="auto"/>
              <w:left w:val="single" w:sz="4" w:space="0" w:color="auto"/>
              <w:bottom w:val="nil"/>
              <w:right w:val="nil"/>
            </w:tcBorders>
            <w:shd w:val="clear" w:color="auto" w:fill="auto"/>
            <w:vAlign w:val="center"/>
            <w:hideMark/>
          </w:tcPr>
          <w:p w14:paraId="6E026351" w14:textId="77777777" w:rsidR="008431A5" w:rsidRPr="000B57CF" w:rsidRDefault="008431A5" w:rsidP="00300047">
            <w:pPr>
              <w:shd w:val="clear" w:color="auto" w:fill="FFFFFF" w:themeFill="background1"/>
              <w:spacing w:after="0" w:line="240" w:lineRule="auto"/>
              <w:rPr>
                <w:rFonts w:ascii="Arial" w:eastAsia="Times New Roman" w:hAnsi="Arial" w:cs="Arial"/>
                <w:sz w:val="20"/>
                <w:szCs w:val="20"/>
                <w:lang w:eastAsia="en-ZA"/>
              </w:rPr>
            </w:pPr>
          </w:p>
        </w:tc>
        <w:tc>
          <w:tcPr>
            <w:tcW w:w="4683" w:type="dxa"/>
            <w:gridSpan w:val="2"/>
            <w:vMerge/>
            <w:tcBorders>
              <w:top w:val="single" w:sz="4" w:space="0" w:color="auto"/>
              <w:left w:val="single" w:sz="4" w:space="0" w:color="auto"/>
              <w:bottom w:val="single" w:sz="4" w:space="0" w:color="000000"/>
              <w:right w:val="single" w:sz="4" w:space="0" w:color="auto"/>
            </w:tcBorders>
            <w:vAlign w:val="center"/>
            <w:hideMark/>
          </w:tcPr>
          <w:p w14:paraId="6CA90951" w14:textId="77777777" w:rsidR="008431A5" w:rsidRPr="000B57CF" w:rsidRDefault="008431A5" w:rsidP="00300047">
            <w:pPr>
              <w:shd w:val="clear" w:color="auto" w:fill="FFFFFF" w:themeFill="background1"/>
              <w:spacing w:after="0" w:line="240" w:lineRule="auto"/>
              <w:rPr>
                <w:rFonts w:ascii="Arial" w:eastAsia="Times New Roman" w:hAnsi="Arial" w:cs="Arial"/>
                <w:color w:val="000000"/>
                <w:sz w:val="20"/>
                <w:szCs w:val="20"/>
                <w:lang w:eastAsia="en-ZA"/>
              </w:rPr>
            </w:pPr>
          </w:p>
        </w:tc>
      </w:tr>
      <w:tr w:rsidR="008431A5" w:rsidRPr="000B57CF" w14:paraId="4EEBD45F" w14:textId="77777777" w:rsidTr="00ED50A5">
        <w:trPr>
          <w:trHeight w:val="255"/>
        </w:trPr>
        <w:tc>
          <w:tcPr>
            <w:tcW w:w="3428" w:type="dxa"/>
            <w:vMerge/>
            <w:tcBorders>
              <w:top w:val="nil"/>
              <w:left w:val="single" w:sz="4" w:space="0" w:color="auto"/>
              <w:bottom w:val="single" w:sz="4" w:space="0" w:color="000000"/>
              <w:right w:val="single" w:sz="4" w:space="0" w:color="auto"/>
            </w:tcBorders>
            <w:shd w:val="clear" w:color="auto" w:fill="auto"/>
            <w:vAlign w:val="center"/>
            <w:hideMark/>
          </w:tcPr>
          <w:p w14:paraId="00D8C59F" w14:textId="77777777" w:rsidR="008431A5" w:rsidRPr="000B57CF" w:rsidRDefault="008431A5" w:rsidP="00300047">
            <w:pPr>
              <w:shd w:val="clear" w:color="auto" w:fill="FFFFFF" w:themeFill="background1"/>
              <w:spacing w:after="0" w:line="240" w:lineRule="auto"/>
              <w:rPr>
                <w:rFonts w:ascii="Arial" w:eastAsia="Times New Roman" w:hAnsi="Arial" w:cs="Arial"/>
                <w:color w:val="000000"/>
                <w:sz w:val="20"/>
                <w:szCs w:val="20"/>
                <w:lang w:eastAsia="en-ZA"/>
              </w:rPr>
            </w:pPr>
          </w:p>
        </w:tc>
        <w:tc>
          <w:tcPr>
            <w:tcW w:w="2536" w:type="dxa"/>
            <w:vMerge/>
            <w:tcBorders>
              <w:top w:val="single" w:sz="4" w:space="0" w:color="auto"/>
              <w:left w:val="single" w:sz="4" w:space="0" w:color="auto"/>
              <w:bottom w:val="nil"/>
              <w:right w:val="nil"/>
            </w:tcBorders>
            <w:shd w:val="clear" w:color="auto" w:fill="auto"/>
            <w:vAlign w:val="center"/>
            <w:hideMark/>
          </w:tcPr>
          <w:p w14:paraId="172209C7" w14:textId="77777777" w:rsidR="008431A5" w:rsidRPr="000B57CF" w:rsidRDefault="008431A5" w:rsidP="00300047">
            <w:pPr>
              <w:shd w:val="clear" w:color="auto" w:fill="FFFFFF" w:themeFill="background1"/>
              <w:spacing w:after="0" w:line="240" w:lineRule="auto"/>
              <w:rPr>
                <w:rFonts w:ascii="Arial" w:eastAsia="Times New Roman" w:hAnsi="Arial" w:cs="Arial"/>
                <w:sz w:val="20"/>
                <w:szCs w:val="20"/>
                <w:lang w:eastAsia="en-ZA"/>
              </w:rPr>
            </w:pPr>
          </w:p>
        </w:tc>
        <w:tc>
          <w:tcPr>
            <w:tcW w:w="4683" w:type="dxa"/>
            <w:gridSpan w:val="2"/>
            <w:vMerge/>
            <w:tcBorders>
              <w:top w:val="single" w:sz="4" w:space="0" w:color="auto"/>
              <w:left w:val="single" w:sz="4" w:space="0" w:color="auto"/>
              <w:bottom w:val="single" w:sz="4" w:space="0" w:color="000000"/>
              <w:right w:val="single" w:sz="4" w:space="0" w:color="auto"/>
            </w:tcBorders>
            <w:vAlign w:val="center"/>
            <w:hideMark/>
          </w:tcPr>
          <w:p w14:paraId="0FDDE6CC" w14:textId="77777777" w:rsidR="008431A5" w:rsidRPr="000B57CF" w:rsidRDefault="008431A5" w:rsidP="00300047">
            <w:pPr>
              <w:shd w:val="clear" w:color="auto" w:fill="FFFFFF" w:themeFill="background1"/>
              <w:spacing w:after="0" w:line="240" w:lineRule="auto"/>
              <w:rPr>
                <w:rFonts w:ascii="Arial" w:eastAsia="Times New Roman" w:hAnsi="Arial" w:cs="Arial"/>
                <w:color w:val="000000"/>
                <w:sz w:val="20"/>
                <w:szCs w:val="20"/>
                <w:lang w:eastAsia="en-ZA"/>
              </w:rPr>
            </w:pPr>
          </w:p>
        </w:tc>
      </w:tr>
      <w:tr w:rsidR="008431A5" w:rsidRPr="000B57CF" w14:paraId="3B79707B" w14:textId="77777777" w:rsidTr="00ED50A5">
        <w:trPr>
          <w:trHeight w:val="255"/>
        </w:trPr>
        <w:tc>
          <w:tcPr>
            <w:tcW w:w="3428" w:type="dxa"/>
            <w:vMerge/>
            <w:tcBorders>
              <w:top w:val="nil"/>
              <w:left w:val="single" w:sz="4" w:space="0" w:color="auto"/>
              <w:bottom w:val="single" w:sz="4" w:space="0" w:color="000000"/>
              <w:right w:val="single" w:sz="4" w:space="0" w:color="auto"/>
            </w:tcBorders>
            <w:shd w:val="clear" w:color="auto" w:fill="auto"/>
            <w:vAlign w:val="center"/>
            <w:hideMark/>
          </w:tcPr>
          <w:p w14:paraId="483F21CE" w14:textId="77777777" w:rsidR="008431A5" w:rsidRPr="000B57CF" w:rsidRDefault="008431A5" w:rsidP="00300047">
            <w:pPr>
              <w:shd w:val="clear" w:color="auto" w:fill="FFFFFF" w:themeFill="background1"/>
              <w:spacing w:after="0" w:line="240" w:lineRule="auto"/>
              <w:rPr>
                <w:rFonts w:ascii="Arial" w:eastAsia="Times New Roman" w:hAnsi="Arial" w:cs="Arial"/>
                <w:color w:val="000000"/>
                <w:sz w:val="20"/>
                <w:szCs w:val="20"/>
                <w:lang w:eastAsia="en-ZA"/>
              </w:rPr>
            </w:pPr>
          </w:p>
        </w:tc>
        <w:tc>
          <w:tcPr>
            <w:tcW w:w="2536" w:type="dxa"/>
            <w:vMerge/>
            <w:tcBorders>
              <w:top w:val="single" w:sz="4" w:space="0" w:color="auto"/>
              <w:left w:val="single" w:sz="4" w:space="0" w:color="auto"/>
              <w:bottom w:val="nil"/>
              <w:right w:val="nil"/>
            </w:tcBorders>
            <w:shd w:val="clear" w:color="auto" w:fill="auto"/>
            <w:vAlign w:val="center"/>
            <w:hideMark/>
          </w:tcPr>
          <w:p w14:paraId="3900C38A" w14:textId="77777777" w:rsidR="008431A5" w:rsidRPr="000B57CF" w:rsidRDefault="008431A5" w:rsidP="00300047">
            <w:pPr>
              <w:shd w:val="clear" w:color="auto" w:fill="FFFFFF" w:themeFill="background1"/>
              <w:spacing w:after="0" w:line="240" w:lineRule="auto"/>
              <w:rPr>
                <w:rFonts w:ascii="Arial" w:eastAsia="Times New Roman" w:hAnsi="Arial" w:cs="Arial"/>
                <w:sz w:val="20"/>
                <w:szCs w:val="20"/>
                <w:lang w:eastAsia="en-ZA"/>
              </w:rPr>
            </w:pPr>
          </w:p>
        </w:tc>
        <w:tc>
          <w:tcPr>
            <w:tcW w:w="4683" w:type="dxa"/>
            <w:gridSpan w:val="2"/>
            <w:vMerge/>
            <w:tcBorders>
              <w:top w:val="single" w:sz="4" w:space="0" w:color="auto"/>
              <w:left w:val="single" w:sz="4" w:space="0" w:color="auto"/>
              <w:bottom w:val="single" w:sz="4" w:space="0" w:color="000000"/>
              <w:right w:val="single" w:sz="4" w:space="0" w:color="auto"/>
            </w:tcBorders>
            <w:vAlign w:val="center"/>
            <w:hideMark/>
          </w:tcPr>
          <w:p w14:paraId="6D5A4797" w14:textId="77777777" w:rsidR="008431A5" w:rsidRPr="000B57CF" w:rsidRDefault="008431A5" w:rsidP="00300047">
            <w:pPr>
              <w:shd w:val="clear" w:color="auto" w:fill="FFFFFF" w:themeFill="background1"/>
              <w:spacing w:after="0" w:line="240" w:lineRule="auto"/>
              <w:rPr>
                <w:rFonts w:ascii="Arial" w:eastAsia="Times New Roman" w:hAnsi="Arial" w:cs="Arial"/>
                <w:color w:val="000000"/>
                <w:sz w:val="20"/>
                <w:szCs w:val="20"/>
                <w:lang w:eastAsia="en-ZA"/>
              </w:rPr>
            </w:pPr>
          </w:p>
        </w:tc>
      </w:tr>
      <w:tr w:rsidR="008431A5" w:rsidRPr="000B57CF" w14:paraId="07F9D320" w14:textId="77777777" w:rsidTr="00ED50A5">
        <w:trPr>
          <w:trHeight w:val="765"/>
        </w:trPr>
        <w:tc>
          <w:tcPr>
            <w:tcW w:w="3428" w:type="dxa"/>
            <w:vMerge w:val="restart"/>
            <w:tcBorders>
              <w:top w:val="nil"/>
              <w:left w:val="single" w:sz="4" w:space="0" w:color="auto"/>
              <w:bottom w:val="single" w:sz="4" w:space="0" w:color="000000"/>
              <w:right w:val="single" w:sz="4" w:space="0" w:color="auto"/>
            </w:tcBorders>
            <w:shd w:val="clear" w:color="auto" w:fill="auto"/>
            <w:vAlign w:val="center"/>
            <w:hideMark/>
          </w:tcPr>
          <w:p w14:paraId="3CDCE5A4" w14:textId="77777777" w:rsidR="008431A5" w:rsidRPr="000B57CF" w:rsidRDefault="008431A5" w:rsidP="00300047">
            <w:pPr>
              <w:shd w:val="clear" w:color="auto" w:fill="FFFFFF" w:themeFill="background1"/>
              <w:spacing w:after="0" w:line="240" w:lineRule="auto"/>
              <w:rPr>
                <w:rFonts w:ascii="Arial" w:eastAsia="Times New Roman" w:hAnsi="Arial" w:cs="Arial"/>
                <w:color w:val="000000"/>
                <w:sz w:val="20"/>
                <w:szCs w:val="20"/>
                <w:lang w:eastAsia="en-ZA"/>
              </w:rPr>
            </w:pPr>
            <w:r w:rsidRPr="000B57CF">
              <w:rPr>
                <w:rFonts w:ascii="Arial" w:eastAsia="Times New Roman" w:hAnsi="Arial" w:cs="Arial"/>
                <w:color w:val="000000"/>
                <w:sz w:val="20"/>
                <w:szCs w:val="20"/>
                <w:lang w:eastAsia="en-ZA"/>
              </w:rPr>
              <w:lastRenderedPageBreak/>
              <w:t>Recording of Assets without Rights of Ownership. - terms of sec122(1)(a) of MFMA, every municipality and every municipal entity must for each financial year prepare annual financial statements which fairly presents the state of affairs of the municipality or entity, its performance against its budget, its management of revenue, expenditure, assets and liabilities, its business activities, its financial results, and its financial position as at the end of the financial year;”</w:t>
            </w:r>
            <w:r w:rsidRPr="000B57CF">
              <w:rPr>
                <w:rFonts w:ascii="Arial" w:eastAsia="Times New Roman" w:hAnsi="Arial" w:cs="Arial"/>
                <w:color w:val="000000"/>
                <w:sz w:val="20"/>
                <w:szCs w:val="20"/>
                <w:lang w:eastAsia="en-ZA"/>
              </w:rPr>
              <w:br/>
            </w:r>
            <w:r w:rsidRPr="000B57CF">
              <w:rPr>
                <w:rFonts w:ascii="Arial" w:eastAsia="Times New Roman" w:hAnsi="Arial" w:cs="Arial"/>
                <w:color w:val="000000"/>
                <w:sz w:val="20"/>
                <w:szCs w:val="20"/>
                <w:lang w:eastAsia="en-ZA"/>
              </w:rPr>
              <w:br/>
              <w:t>When auditing the additions of assets, we noted that the municipality have recorded the following assets in to their financial statements of which they don’t have right of ownership attached to them</w:t>
            </w:r>
          </w:p>
        </w:tc>
        <w:tc>
          <w:tcPr>
            <w:tcW w:w="2536" w:type="dxa"/>
            <w:vMerge w:val="restart"/>
            <w:tcBorders>
              <w:top w:val="single" w:sz="4" w:space="0" w:color="auto"/>
              <w:left w:val="single" w:sz="4" w:space="0" w:color="auto"/>
              <w:bottom w:val="nil"/>
              <w:right w:val="nil"/>
            </w:tcBorders>
            <w:shd w:val="clear" w:color="auto" w:fill="auto"/>
            <w:vAlign w:val="center"/>
            <w:hideMark/>
          </w:tcPr>
          <w:p w14:paraId="01629EF2" w14:textId="77777777" w:rsidR="008431A5" w:rsidRPr="000B57CF" w:rsidRDefault="008431A5" w:rsidP="00300047">
            <w:pPr>
              <w:shd w:val="clear" w:color="auto" w:fill="FFFFFF" w:themeFill="background1"/>
              <w:spacing w:after="0" w:line="240" w:lineRule="auto"/>
              <w:rPr>
                <w:rFonts w:ascii="Arial" w:eastAsia="Times New Roman" w:hAnsi="Arial" w:cs="Arial"/>
                <w:sz w:val="20"/>
                <w:szCs w:val="20"/>
                <w:lang w:eastAsia="en-ZA"/>
              </w:rPr>
            </w:pPr>
            <w:r w:rsidRPr="000B57CF">
              <w:rPr>
                <w:rFonts w:ascii="Arial" w:eastAsia="Times New Roman" w:hAnsi="Arial" w:cs="Arial"/>
                <w:sz w:val="20"/>
                <w:szCs w:val="20"/>
                <w:lang w:eastAsia="en-ZA"/>
              </w:rPr>
              <w:t>Inadequate review</w:t>
            </w:r>
          </w:p>
        </w:tc>
        <w:tc>
          <w:tcPr>
            <w:tcW w:w="4683" w:type="dxa"/>
            <w:gridSpan w:val="2"/>
            <w:tcBorders>
              <w:top w:val="nil"/>
              <w:left w:val="single" w:sz="4" w:space="0" w:color="auto"/>
              <w:bottom w:val="dashed" w:sz="4" w:space="0" w:color="auto"/>
              <w:right w:val="single" w:sz="4" w:space="0" w:color="auto"/>
            </w:tcBorders>
            <w:shd w:val="clear" w:color="000000" w:fill="FFFFFF"/>
            <w:vAlign w:val="bottom"/>
            <w:hideMark/>
          </w:tcPr>
          <w:p w14:paraId="3F785FA3" w14:textId="77777777" w:rsidR="008431A5" w:rsidRPr="000B57CF" w:rsidRDefault="008431A5" w:rsidP="00300047">
            <w:pPr>
              <w:shd w:val="clear" w:color="auto" w:fill="FFFFFF" w:themeFill="background1"/>
              <w:spacing w:after="0" w:line="240" w:lineRule="auto"/>
              <w:rPr>
                <w:rFonts w:ascii="Arial" w:eastAsia="Times New Roman" w:hAnsi="Arial" w:cs="Arial"/>
                <w:sz w:val="20"/>
                <w:szCs w:val="20"/>
                <w:lang w:eastAsia="en-ZA"/>
              </w:rPr>
            </w:pPr>
            <w:r w:rsidRPr="000B57CF">
              <w:rPr>
                <w:rFonts w:ascii="Arial" w:eastAsia="Times New Roman" w:hAnsi="Arial" w:cs="Arial"/>
                <w:sz w:val="20"/>
                <w:szCs w:val="20"/>
                <w:lang w:eastAsia="en-ZA"/>
              </w:rPr>
              <w:t>Annual Financial statements and the Annual Performance Report to be thoroughly reviewed by the CFO, Internal Audit and Audit Committee before submission to the AGSA</w:t>
            </w:r>
          </w:p>
        </w:tc>
      </w:tr>
      <w:tr w:rsidR="008431A5" w:rsidRPr="000B57CF" w14:paraId="56EFA0CC" w14:textId="77777777" w:rsidTr="00ED50A5">
        <w:trPr>
          <w:trHeight w:val="255"/>
        </w:trPr>
        <w:tc>
          <w:tcPr>
            <w:tcW w:w="3428" w:type="dxa"/>
            <w:vMerge/>
            <w:tcBorders>
              <w:top w:val="nil"/>
              <w:left w:val="single" w:sz="4" w:space="0" w:color="auto"/>
              <w:bottom w:val="single" w:sz="4" w:space="0" w:color="000000"/>
              <w:right w:val="single" w:sz="4" w:space="0" w:color="auto"/>
            </w:tcBorders>
            <w:shd w:val="clear" w:color="auto" w:fill="auto"/>
            <w:vAlign w:val="center"/>
            <w:hideMark/>
          </w:tcPr>
          <w:p w14:paraId="16252894" w14:textId="77777777" w:rsidR="008431A5" w:rsidRPr="000B57CF" w:rsidRDefault="008431A5" w:rsidP="00300047">
            <w:pPr>
              <w:shd w:val="clear" w:color="auto" w:fill="FFFFFF" w:themeFill="background1"/>
              <w:spacing w:after="0" w:line="240" w:lineRule="auto"/>
              <w:rPr>
                <w:rFonts w:ascii="Arial" w:eastAsia="Times New Roman" w:hAnsi="Arial" w:cs="Arial"/>
                <w:color w:val="000000"/>
                <w:sz w:val="20"/>
                <w:szCs w:val="20"/>
                <w:lang w:eastAsia="en-ZA"/>
              </w:rPr>
            </w:pPr>
          </w:p>
        </w:tc>
        <w:tc>
          <w:tcPr>
            <w:tcW w:w="2536" w:type="dxa"/>
            <w:vMerge/>
            <w:tcBorders>
              <w:top w:val="single" w:sz="4" w:space="0" w:color="auto"/>
              <w:left w:val="single" w:sz="4" w:space="0" w:color="auto"/>
              <w:bottom w:val="nil"/>
              <w:right w:val="nil"/>
            </w:tcBorders>
            <w:shd w:val="clear" w:color="auto" w:fill="auto"/>
            <w:vAlign w:val="center"/>
            <w:hideMark/>
          </w:tcPr>
          <w:p w14:paraId="2A9260DA" w14:textId="77777777" w:rsidR="008431A5" w:rsidRPr="000B57CF" w:rsidRDefault="008431A5" w:rsidP="00300047">
            <w:pPr>
              <w:shd w:val="clear" w:color="auto" w:fill="FFFFFF" w:themeFill="background1"/>
              <w:spacing w:after="0" w:line="240" w:lineRule="auto"/>
              <w:rPr>
                <w:rFonts w:ascii="Arial" w:eastAsia="Times New Roman" w:hAnsi="Arial" w:cs="Arial"/>
                <w:sz w:val="20"/>
                <w:szCs w:val="20"/>
                <w:lang w:eastAsia="en-ZA"/>
              </w:rPr>
            </w:pPr>
          </w:p>
        </w:tc>
        <w:tc>
          <w:tcPr>
            <w:tcW w:w="4683" w:type="dxa"/>
            <w:gridSpan w:val="2"/>
            <w:tcBorders>
              <w:top w:val="nil"/>
              <w:left w:val="single" w:sz="4" w:space="0" w:color="auto"/>
              <w:bottom w:val="dashed" w:sz="4" w:space="0" w:color="auto"/>
              <w:right w:val="single" w:sz="4" w:space="0" w:color="auto"/>
            </w:tcBorders>
            <w:shd w:val="clear" w:color="auto" w:fill="auto"/>
            <w:vAlign w:val="bottom"/>
            <w:hideMark/>
          </w:tcPr>
          <w:p w14:paraId="4C9A4FAE" w14:textId="77777777" w:rsidR="008431A5" w:rsidRPr="000B57CF" w:rsidRDefault="008431A5" w:rsidP="00300047">
            <w:pPr>
              <w:shd w:val="clear" w:color="auto" w:fill="FFFFFF" w:themeFill="background1"/>
              <w:spacing w:after="0" w:line="240" w:lineRule="auto"/>
              <w:rPr>
                <w:rFonts w:ascii="Arial" w:eastAsia="Times New Roman" w:hAnsi="Arial" w:cs="Arial"/>
                <w:sz w:val="20"/>
                <w:szCs w:val="20"/>
                <w:lang w:eastAsia="en-ZA"/>
              </w:rPr>
            </w:pPr>
            <w:r w:rsidRPr="000B57CF">
              <w:rPr>
                <w:rFonts w:ascii="Arial" w:eastAsia="Times New Roman" w:hAnsi="Arial" w:cs="Arial"/>
                <w:sz w:val="20"/>
                <w:szCs w:val="20"/>
                <w:lang w:eastAsia="en-ZA"/>
              </w:rPr>
              <w:t> </w:t>
            </w:r>
          </w:p>
        </w:tc>
      </w:tr>
      <w:tr w:rsidR="008431A5" w:rsidRPr="000B57CF" w14:paraId="05C39E28" w14:textId="77777777" w:rsidTr="00ED50A5">
        <w:trPr>
          <w:trHeight w:val="255"/>
        </w:trPr>
        <w:tc>
          <w:tcPr>
            <w:tcW w:w="3428" w:type="dxa"/>
            <w:vMerge/>
            <w:tcBorders>
              <w:top w:val="nil"/>
              <w:left w:val="single" w:sz="4" w:space="0" w:color="auto"/>
              <w:bottom w:val="single" w:sz="4" w:space="0" w:color="000000"/>
              <w:right w:val="single" w:sz="4" w:space="0" w:color="auto"/>
            </w:tcBorders>
            <w:shd w:val="clear" w:color="auto" w:fill="auto"/>
            <w:vAlign w:val="center"/>
            <w:hideMark/>
          </w:tcPr>
          <w:p w14:paraId="41F8A31A" w14:textId="77777777" w:rsidR="008431A5" w:rsidRPr="000B57CF" w:rsidRDefault="008431A5" w:rsidP="00300047">
            <w:pPr>
              <w:shd w:val="clear" w:color="auto" w:fill="FFFFFF" w:themeFill="background1"/>
              <w:spacing w:after="0" w:line="240" w:lineRule="auto"/>
              <w:rPr>
                <w:rFonts w:ascii="Arial" w:eastAsia="Times New Roman" w:hAnsi="Arial" w:cs="Arial"/>
                <w:color w:val="000000"/>
                <w:sz w:val="20"/>
                <w:szCs w:val="20"/>
                <w:lang w:eastAsia="en-ZA"/>
              </w:rPr>
            </w:pPr>
          </w:p>
        </w:tc>
        <w:tc>
          <w:tcPr>
            <w:tcW w:w="2536" w:type="dxa"/>
            <w:vMerge/>
            <w:tcBorders>
              <w:top w:val="single" w:sz="4" w:space="0" w:color="auto"/>
              <w:left w:val="single" w:sz="4" w:space="0" w:color="auto"/>
              <w:bottom w:val="nil"/>
              <w:right w:val="nil"/>
            </w:tcBorders>
            <w:shd w:val="clear" w:color="auto" w:fill="auto"/>
            <w:vAlign w:val="center"/>
            <w:hideMark/>
          </w:tcPr>
          <w:p w14:paraId="7A95F2FC" w14:textId="77777777" w:rsidR="008431A5" w:rsidRPr="000B57CF" w:rsidRDefault="008431A5" w:rsidP="00300047">
            <w:pPr>
              <w:shd w:val="clear" w:color="auto" w:fill="FFFFFF" w:themeFill="background1"/>
              <w:spacing w:after="0" w:line="240" w:lineRule="auto"/>
              <w:rPr>
                <w:rFonts w:ascii="Arial" w:eastAsia="Times New Roman" w:hAnsi="Arial" w:cs="Arial"/>
                <w:sz w:val="20"/>
                <w:szCs w:val="20"/>
                <w:lang w:eastAsia="en-ZA"/>
              </w:rPr>
            </w:pPr>
          </w:p>
        </w:tc>
        <w:tc>
          <w:tcPr>
            <w:tcW w:w="4683" w:type="dxa"/>
            <w:gridSpan w:val="2"/>
            <w:tcBorders>
              <w:top w:val="nil"/>
              <w:left w:val="single" w:sz="4" w:space="0" w:color="auto"/>
              <w:bottom w:val="dashed" w:sz="4" w:space="0" w:color="auto"/>
              <w:right w:val="single" w:sz="4" w:space="0" w:color="auto"/>
            </w:tcBorders>
            <w:shd w:val="clear" w:color="000000" w:fill="FFFFFF"/>
            <w:vAlign w:val="bottom"/>
            <w:hideMark/>
          </w:tcPr>
          <w:p w14:paraId="6597A5E1" w14:textId="77777777" w:rsidR="008431A5" w:rsidRPr="000B57CF" w:rsidRDefault="008431A5" w:rsidP="00300047">
            <w:pPr>
              <w:shd w:val="clear" w:color="auto" w:fill="FFFFFF" w:themeFill="background1"/>
              <w:spacing w:after="0" w:line="240" w:lineRule="auto"/>
              <w:rPr>
                <w:rFonts w:ascii="Arial" w:eastAsia="Times New Roman" w:hAnsi="Arial" w:cs="Arial"/>
                <w:sz w:val="20"/>
                <w:szCs w:val="20"/>
                <w:lang w:eastAsia="en-ZA"/>
              </w:rPr>
            </w:pPr>
            <w:r w:rsidRPr="000B57CF">
              <w:rPr>
                <w:rFonts w:ascii="Arial" w:eastAsia="Times New Roman" w:hAnsi="Arial" w:cs="Arial"/>
                <w:sz w:val="20"/>
                <w:szCs w:val="20"/>
                <w:lang w:eastAsia="en-ZA"/>
              </w:rPr>
              <w:t> </w:t>
            </w:r>
          </w:p>
        </w:tc>
      </w:tr>
      <w:tr w:rsidR="008431A5" w:rsidRPr="000B57CF" w14:paraId="02310D52" w14:textId="77777777" w:rsidTr="00ED50A5">
        <w:trPr>
          <w:trHeight w:val="255"/>
        </w:trPr>
        <w:tc>
          <w:tcPr>
            <w:tcW w:w="3428" w:type="dxa"/>
            <w:vMerge/>
            <w:tcBorders>
              <w:top w:val="nil"/>
              <w:left w:val="single" w:sz="4" w:space="0" w:color="auto"/>
              <w:bottom w:val="single" w:sz="4" w:space="0" w:color="000000"/>
              <w:right w:val="single" w:sz="4" w:space="0" w:color="auto"/>
            </w:tcBorders>
            <w:shd w:val="clear" w:color="auto" w:fill="auto"/>
            <w:vAlign w:val="center"/>
            <w:hideMark/>
          </w:tcPr>
          <w:p w14:paraId="3C9709D9" w14:textId="77777777" w:rsidR="008431A5" w:rsidRPr="000B57CF" w:rsidRDefault="008431A5" w:rsidP="00300047">
            <w:pPr>
              <w:shd w:val="clear" w:color="auto" w:fill="FFFFFF" w:themeFill="background1"/>
              <w:spacing w:after="0" w:line="240" w:lineRule="auto"/>
              <w:rPr>
                <w:rFonts w:ascii="Arial" w:eastAsia="Times New Roman" w:hAnsi="Arial" w:cs="Arial"/>
                <w:color w:val="000000"/>
                <w:sz w:val="20"/>
                <w:szCs w:val="20"/>
                <w:lang w:eastAsia="en-ZA"/>
              </w:rPr>
            </w:pPr>
          </w:p>
        </w:tc>
        <w:tc>
          <w:tcPr>
            <w:tcW w:w="2536" w:type="dxa"/>
            <w:vMerge/>
            <w:tcBorders>
              <w:top w:val="single" w:sz="4" w:space="0" w:color="auto"/>
              <w:left w:val="single" w:sz="4" w:space="0" w:color="auto"/>
              <w:bottom w:val="nil"/>
              <w:right w:val="nil"/>
            </w:tcBorders>
            <w:shd w:val="clear" w:color="auto" w:fill="auto"/>
            <w:vAlign w:val="center"/>
            <w:hideMark/>
          </w:tcPr>
          <w:p w14:paraId="09618ED8" w14:textId="77777777" w:rsidR="008431A5" w:rsidRPr="000B57CF" w:rsidRDefault="008431A5" w:rsidP="00300047">
            <w:pPr>
              <w:shd w:val="clear" w:color="auto" w:fill="FFFFFF" w:themeFill="background1"/>
              <w:spacing w:after="0" w:line="240" w:lineRule="auto"/>
              <w:rPr>
                <w:rFonts w:ascii="Arial" w:eastAsia="Times New Roman" w:hAnsi="Arial" w:cs="Arial"/>
                <w:sz w:val="20"/>
                <w:szCs w:val="20"/>
                <w:lang w:eastAsia="en-ZA"/>
              </w:rPr>
            </w:pPr>
          </w:p>
        </w:tc>
        <w:tc>
          <w:tcPr>
            <w:tcW w:w="4683" w:type="dxa"/>
            <w:gridSpan w:val="2"/>
            <w:tcBorders>
              <w:top w:val="nil"/>
              <w:left w:val="single" w:sz="4" w:space="0" w:color="auto"/>
              <w:bottom w:val="dashed" w:sz="4" w:space="0" w:color="auto"/>
              <w:right w:val="single" w:sz="4" w:space="0" w:color="auto"/>
            </w:tcBorders>
            <w:shd w:val="clear" w:color="000000" w:fill="FFFFFF"/>
            <w:vAlign w:val="bottom"/>
            <w:hideMark/>
          </w:tcPr>
          <w:p w14:paraId="7EB1B31B" w14:textId="77777777" w:rsidR="008431A5" w:rsidRPr="000B57CF" w:rsidRDefault="008431A5" w:rsidP="00300047">
            <w:pPr>
              <w:shd w:val="clear" w:color="auto" w:fill="FFFFFF" w:themeFill="background1"/>
              <w:spacing w:after="0" w:line="240" w:lineRule="auto"/>
              <w:rPr>
                <w:rFonts w:ascii="Arial" w:eastAsia="Times New Roman" w:hAnsi="Arial" w:cs="Arial"/>
                <w:sz w:val="20"/>
                <w:szCs w:val="20"/>
                <w:lang w:eastAsia="en-ZA"/>
              </w:rPr>
            </w:pPr>
            <w:r w:rsidRPr="000B57CF">
              <w:rPr>
                <w:rFonts w:ascii="Arial" w:eastAsia="Times New Roman" w:hAnsi="Arial" w:cs="Arial"/>
                <w:sz w:val="20"/>
                <w:szCs w:val="20"/>
                <w:lang w:eastAsia="en-ZA"/>
              </w:rPr>
              <w:t> </w:t>
            </w:r>
          </w:p>
        </w:tc>
      </w:tr>
      <w:tr w:rsidR="008431A5" w:rsidRPr="000B57CF" w14:paraId="61E9E19A" w14:textId="77777777" w:rsidTr="00ED50A5">
        <w:trPr>
          <w:trHeight w:val="255"/>
        </w:trPr>
        <w:tc>
          <w:tcPr>
            <w:tcW w:w="3428" w:type="dxa"/>
            <w:vMerge/>
            <w:tcBorders>
              <w:top w:val="nil"/>
              <w:left w:val="single" w:sz="4" w:space="0" w:color="auto"/>
              <w:bottom w:val="single" w:sz="4" w:space="0" w:color="000000"/>
              <w:right w:val="single" w:sz="4" w:space="0" w:color="auto"/>
            </w:tcBorders>
            <w:shd w:val="clear" w:color="auto" w:fill="auto"/>
            <w:vAlign w:val="center"/>
            <w:hideMark/>
          </w:tcPr>
          <w:p w14:paraId="2ED8B5AB" w14:textId="77777777" w:rsidR="008431A5" w:rsidRPr="000B57CF" w:rsidRDefault="008431A5" w:rsidP="00300047">
            <w:pPr>
              <w:shd w:val="clear" w:color="auto" w:fill="FFFFFF" w:themeFill="background1"/>
              <w:spacing w:after="0" w:line="240" w:lineRule="auto"/>
              <w:rPr>
                <w:rFonts w:ascii="Arial" w:eastAsia="Times New Roman" w:hAnsi="Arial" w:cs="Arial"/>
                <w:color w:val="000000"/>
                <w:sz w:val="20"/>
                <w:szCs w:val="20"/>
                <w:lang w:eastAsia="en-ZA"/>
              </w:rPr>
            </w:pPr>
          </w:p>
        </w:tc>
        <w:tc>
          <w:tcPr>
            <w:tcW w:w="2536" w:type="dxa"/>
            <w:vMerge/>
            <w:tcBorders>
              <w:top w:val="single" w:sz="4" w:space="0" w:color="auto"/>
              <w:left w:val="single" w:sz="4" w:space="0" w:color="auto"/>
              <w:bottom w:val="nil"/>
              <w:right w:val="nil"/>
            </w:tcBorders>
            <w:shd w:val="clear" w:color="auto" w:fill="auto"/>
            <w:vAlign w:val="center"/>
            <w:hideMark/>
          </w:tcPr>
          <w:p w14:paraId="4ABE2169" w14:textId="77777777" w:rsidR="008431A5" w:rsidRPr="000B57CF" w:rsidRDefault="008431A5" w:rsidP="00300047">
            <w:pPr>
              <w:shd w:val="clear" w:color="auto" w:fill="FFFFFF" w:themeFill="background1"/>
              <w:spacing w:after="0" w:line="240" w:lineRule="auto"/>
              <w:rPr>
                <w:rFonts w:ascii="Arial" w:eastAsia="Times New Roman" w:hAnsi="Arial" w:cs="Arial"/>
                <w:sz w:val="20"/>
                <w:szCs w:val="20"/>
                <w:lang w:eastAsia="en-ZA"/>
              </w:rPr>
            </w:pPr>
          </w:p>
        </w:tc>
        <w:tc>
          <w:tcPr>
            <w:tcW w:w="4683" w:type="dxa"/>
            <w:gridSpan w:val="2"/>
            <w:tcBorders>
              <w:top w:val="nil"/>
              <w:left w:val="single" w:sz="4" w:space="0" w:color="auto"/>
              <w:bottom w:val="dashed" w:sz="4" w:space="0" w:color="auto"/>
              <w:right w:val="single" w:sz="4" w:space="0" w:color="auto"/>
            </w:tcBorders>
            <w:shd w:val="clear" w:color="000000" w:fill="FFFFFF"/>
            <w:vAlign w:val="bottom"/>
            <w:hideMark/>
          </w:tcPr>
          <w:p w14:paraId="7B14A424" w14:textId="77777777" w:rsidR="008431A5" w:rsidRPr="000B57CF" w:rsidRDefault="008431A5" w:rsidP="00300047">
            <w:pPr>
              <w:shd w:val="clear" w:color="auto" w:fill="FFFFFF" w:themeFill="background1"/>
              <w:spacing w:after="0" w:line="240" w:lineRule="auto"/>
              <w:rPr>
                <w:rFonts w:ascii="Arial" w:eastAsia="Times New Roman" w:hAnsi="Arial" w:cs="Arial"/>
                <w:color w:val="000000"/>
                <w:sz w:val="20"/>
                <w:szCs w:val="20"/>
                <w:lang w:eastAsia="en-ZA"/>
              </w:rPr>
            </w:pPr>
            <w:r w:rsidRPr="000B57CF">
              <w:rPr>
                <w:rFonts w:ascii="Arial" w:eastAsia="Times New Roman" w:hAnsi="Arial" w:cs="Arial"/>
                <w:color w:val="000000"/>
                <w:sz w:val="20"/>
                <w:szCs w:val="20"/>
                <w:lang w:eastAsia="en-ZA"/>
              </w:rPr>
              <w:t> </w:t>
            </w:r>
          </w:p>
        </w:tc>
      </w:tr>
      <w:tr w:rsidR="008431A5" w:rsidRPr="000B57CF" w14:paraId="15674215" w14:textId="77777777" w:rsidTr="00ED50A5">
        <w:trPr>
          <w:trHeight w:val="255"/>
        </w:trPr>
        <w:tc>
          <w:tcPr>
            <w:tcW w:w="3428" w:type="dxa"/>
            <w:vMerge/>
            <w:tcBorders>
              <w:top w:val="nil"/>
              <w:left w:val="single" w:sz="4" w:space="0" w:color="auto"/>
              <w:bottom w:val="single" w:sz="4" w:space="0" w:color="000000"/>
              <w:right w:val="single" w:sz="4" w:space="0" w:color="auto"/>
            </w:tcBorders>
            <w:shd w:val="clear" w:color="auto" w:fill="auto"/>
            <w:vAlign w:val="center"/>
            <w:hideMark/>
          </w:tcPr>
          <w:p w14:paraId="6480B9C5" w14:textId="77777777" w:rsidR="008431A5" w:rsidRPr="000B57CF" w:rsidRDefault="008431A5" w:rsidP="00300047">
            <w:pPr>
              <w:shd w:val="clear" w:color="auto" w:fill="FFFFFF" w:themeFill="background1"/>
              <w:spacing w:after="0" w:line="240" w:lineRule="auto"/>
              <w:rPr>
                <w:rFonts w:ascii="Arial" w:eastAsia="Times New Roman" w:hAnsi="Arial" w:cs="Arial"/>
                <w:color w:val="000000"/>
                <w:sz w:val="20"/>
                <w:szCs w:val="20"/>
                <w:lang w:eastAsia="en-ZA"/>
              </w:rPr>
            </w:pPr>
          </w:p>
        </w:tc>
        <w:tc>
          <w:tcPr>
            <w:tcW w:w="2536" w:type="dxa"/>
            <w:vMerge/>
            <w:tcBorders>
              <w:top w:val="single" w:sz="4" w:space="0" w:color="auto"/>
              <w:left w:val="single" w:sz="4" w:space="0" w:color="auto"/>
              <w:bottom w:val="nil"/>
              <w:right w:val="nil"/>
            </w:tcBorders>
            <w:shd w:val="clear" w:color="auto" w:fill="auto"/>
            <w:vAlign w:val="center"/>
            <w:hideMark/>
          </w:tcPr>
          <w:p w14:paraId="396398D4" w14:textId="77777777" w:rsidR="008431A5" w:rsidRPr="000B57CF" w:rsidRDefault="008431A5" w:rsidP="00300047">
            <w:pPr>
              <w:shd w:val="clear" w:color="auto" w:fill="FFFFFF" w:themeFill="background1"/>
              <w:spacing w:after="0" w:line="240" w:lineRule="auto"/>
              <w:rPr>
                <w:rFonts w:ascii="Arial" w:eastAsia="Times New Roman" w:hAnsi="Arial" w:cs="Arial"/>
                <w:sz w:val="20"/>
                <w:szCs w:val="20"/>
                <w:lang w:eastAsia="en-ZA"/>
              </w:rPr>
            </w:pPr>
          </w:p>
        </w:tc>
        <w:tc>
          <w:tcPr>
            <w:tcW w:w="4683" w:type="dxa"/>
            <w:gridSpan w:val="2"/>
            <w:tcBorders>
              <w:top w:val="nil"/>
              <w:left w:val="single" w:sz="4" w:space="0" w:color="auto"/>
              <w:bottom w:val="dashed" w:sz="4" w:space="0" w:color="auto"/>
              <w:right w:val="single" w:sz="4" w:space="0" w:color="auto"/>
            </w:tcBorders>
            <w:shd w:val="clear" w:color="000000" w:fill="FFFFFF"/>
            <w:vAlign w:val="bottom"/>
            <w:hideMark/>
          </w:tcPr>
          <w:p w14:paraId="3CEAC3D3" w14:textId="77777777" w:rsidR="008431A5" w:rsidRPr="000B57CF" w:rsidRDefault="008431A5" w:rsidP="00300047">
            <w:pPr>
              <w:shd w:val="clear" w:color="auto" w:fill="FFFFFF" w:themeFill="background1"/>
              <w:spacing w:after="0" w:line="240" w:lineRule="auto"/>
              <w:rPr>
                <w:rFonts w:ascii="Arial" w:eastAsia="Times New Roman" w:hAnsi="Arial" w:cs="Arial"/>
                <w:color w:val="000000"/>
                <w:sz w:val="20"/>
                <w:szCs w:val="20"/>
                <w:lang w:eastAsia="en-ZA"/>
              </w:rPr>
            </w:pPr>
            <w:r w:rsidRPr="000B57CF">
              <w:rPr>
                <w:rFonts w:ascii="Arial" w:eastAsia="Times New Roman" w:hAnsi="Arial" w:cs="Arial"/>
                <w:color w:val="000000"/>
                <w:sz w:val="20"/>
                <w:szCs w:val="20"/>
                <w:lang w:eastAsia="en-ZA"/>
              </w:rPr>
              <w:t> </w:t>
            </w:r>
          </w:p>
        </w:tc>
      </w:tr>
      <w:tr w:rsidR="008431A5" w:rsidRPr="000B57CF" w14:paraId="06F14F85" w14:textId="77777777" w:rsidTr="00ED50A5">
        <w:trPr>
          <w:trHeight w:val="1050"/>
        </w:trPr>
        <w:tc>
          <w:tcPr>
            <w:tcW w:w="3428" w:type="dxa"/>
            <w:vMerge w:val="restart"/>
            <w:tcBorders>
              <w:top w:val="nil"/>
              <w:left w:val="single" w:sz="4" w:space="0" w:color="auto"/>
              <w:bottom w:val="single" w:sz="4" w:space="0" w:color="000000"/>
              <w:right w:val="single" w:sz="4" w:space="0" w:color="auto"/>
            </w:tcBorders>
            <w:shd w:val="clear" w:color="auto" w:fill="auto"/>
            <w:vAlign w:val="center"/>
            <w:hideMark/>
          </w:tcPr>
          <w:p w14:paraId="355EDD98" w14:textId="77777777" w:rsidR="008431A5" w:rsidRPr="000B57CF" w:rsidRDefault="008431A5" w:rsidP="00300047">
            <w:pPr>
              <w:shd w:val="clear" w:color="auto" w:fill="FFFFFF" w:themeFill="background1"/>
              <w:spacing w:after="0" w:line="240" w:lineRule="auto"/>
              <w:rPr>
                <w:rFonts w:ascii="Arial" w:eastAsia="Times New Roman" w:hAnsi="Arial" w:cs="Arial"/>
                <w:color w:val="000000"/>
                <w:sz w:val="20"/>
                <w:szCs w:val="20"/>
                <w:lang w:eastAsia="en-ZA"/>
              </w:rPr>
            </w:pPr>
            <w:r w:rsidRPr="000B57CF">
              <w:rPr>
                <w:rFonts w:ascii="Arial" w:eastAsia="Times New Roman" w:hAnsi="Arial" w:cs="Arial"/>
                <w:color w:val="000000"/>
                <w:sz w:val="20"/>
                <w:szCs w:val="20"/>
                <w:lang w:eastAsia="en-ZA"/>
              </w:rPr>
              <w:t xml:space="preserve">Credit Control Policy and Procedure Manual - In terms of GRAP 104, paragraph 58, A financial asset or a group of financial assets is impaired and impairment losses are incurred if, and only if, there is objective evidence of impairment as a result of one or more events that occurred after the initial recognition of the asset (a ‘loss event’) and that loss event (or events) has an impact on the estimated future cash flows of the financial asset or group of financial assets that can be reliably estimated. </w:t>
            </w:r>
            <w:r w:rsidRPr="000B57CF">
              <w:rPr>
                <w:rFonts w:ascii="Arial" w:eastAsia="Times New Roman" w:hAnsi="Arial" w:cs="Arial"/>
                <w:color w:val="000000"/>
                <w:sz w:val="20"/>
                <w:szCs w:val="20"/>
                <w:lang w:eastAsia="en-ZA"/>
              </w:rPr>
              <w:br/>
            </w:r>
            <w:r w:rsidRPr="000B57CF">
              <w:rPr>
                <w:rFonts w:ascii="Arial" w:eastAsia="Times New Roman" w:hAnsi="Arial" w:cs="Arial"/>
                <w:color w:val="000000"/>
                <w:sz w:val="20"/>
                <w:szCs w:val="20"/>
                <w:lang w:eastAsia="en-ZA"/>
              </w:rPr>
              <w:br/>
              <w:t>Objective evidence that a financial asset or group of assets is impaired includes observable data that comes to the attention of the holder of the asset about the following loss events</w:t>
            </w:r>
            <w:proofErr w:type="gramStart"/>
            <w:r w:rsidRPr="000B57CF">
              <w:rPr>
                <w:rFonts w:ascii="Arial" w:eastAsia="Times New Roman" w:hAnsi="Arial" w:cs="Arial"/>
                <w:color w:val="000000"/>
                <w:sz w:val="20"/>
                <w:szCs w:val="20"/>
                <w:lang w:eastAsia="en-ZA"/>
              </w:rPr>
              <w:t>:</w:t>
            </w:r>
            <w:proofErr w:type="gramEnd"/>
            <w:r w:rsidRPr="000B57CF">
              <w:rPr>
                <w:rFonts w:ascii="Arial" w:eastAsia="Times New Roman" w:hAnsi="Arial" w:cs="Arial"/>
                <w:color w:val="000000"/>
                <w:sz w:val="20"/>
                <w:szCs w:val="20"/>
                <w:lang w:eastAsia="en-ZA"/>
              </w:rPr>
              <w:br/>
              <w:t>We reviewed the municipality’s credit control policy and procedure manual and noted that they are not consistent with the requirement of GRAP 104 for provision of impairment of debtors.</w:t>
            </w:r>
            <w:r w:rsidRPr="000B57CF">
              <w:rPr>
                <w:rFonts w:ascii="Arial" w:eastAsia="Times New Roman" w:hAnsi="Arial" w:cs="Arial"/>
                <w:color w:val="000000"/>
                <w:sz w:val="20"/>
                <w:szCs w:val="20"/>
                <w:lang w:eastAsia="en-ZA"/>
              </w:rPr>
              <w:br/>
            </w:r>
            <w:r w:rsidRPr="000B57CF">
              <w:rPr>
                <w:rFonts w:ascii="Arial" w:eastAsia="Times New Roman" w:hAnsi="Arial" w:cs="Arial"/>
                <w:color w:val="000000"/>
                <w:sz w:val="20"/>
                <w:szCs w:val="20"/>
                <w:lang w:eastAsia="en-ZA"/>
              </w:rPr>
              <w:br/>
              <w:t xml:space="preserve">For example, in the below guidance used by management, row 5: debt ageing less than 90 days whom are currently paying their invoice are </w:t>
            </w:r>
            <w:r w:rsidRPr="000B57CF">
              <w:rPr>
                <w:rFonts w:ascii="Arial" w:eastAsia="Times New Roman" w:hAnsi="Arial" w:cs="Arial"/>
                <w:color w:val="000000"/>
                <w:sz w:val="20"/>
                <w:szCs w:val="20"/>
                <w:lang w:eastAsia="en-ZA"/>
              </w:rPr>
              <w:lastRenderedPageBreak/>
              <w:t>provided 100% allowance for provision of impairment of debtors.</w:t>
            </w:r>
          </w:p>
        </w:tc>
        <w:tc>
          <w:tcPr>
            <w:tcW w:w="2536" w:type="dxa"/>
            <w:vMerge w:val="restart"/>
            <w:tcBorders>
              <w:top w:val="single" w:sz="4" w:space="0" w:color="auto"/>
              <w:left w:val="single" w:sz="4" w:space="0" w:color="auto"/>
              <w:bottom w:val="nil"/>
              <w:right w:val="nil"/>
            </w:tcBorders>
            <w:shd w:val="clear" w:color="auto" w:fill="auto"/>
            <w:vAlign w:val="center"/>
            <w:hideMark/>
          </w:tcPr>
          <w:p w14:paraId="1367F261" w14:textId="77777777" w:rsidR="008431A5" w:rsidRPr="000B57CF" w:rsidRDefault="008431A5" w:rsidP="00300047">
            <w:pPr>
              <w:shd w:val="clear" w:color="auto" w:fill="FFFFFF" w:themeFill="background1"/>
              <w:spacing w:after="0" w:line="240" w:lineRule="auto"/>
              <w:rPr>
                <w:rFonts w:ascii="Arial" w:eastAsia="Times New Roman" w:hAnsi="Arial" w:cs="Arial"/>
                <w:sz w:val="20"/>
                <w:szCs w:val="20"/>
                <w:lang w:eastAsia="en-ZA"/>
              </w:rPr>
            </w:pPr>
            <w:r w:rsidRPr="000B57CF">
              <w:rPr>
                <w:rFonts w:ascii="Arial" w:eastAsia="Times New Roman" w:hAnsi="Arial" w:cs="Arial"/>
                <w:sz w:val="20"/>
                <w:szCs w:val="20"/>
                <w:lang w:eastAsia="en-ZA"/>
              </w:rPr>
              <w:lastRenderedPageBreak/>
              <w:t>Inadequate review</w:t>
            </w:r>
          </w:p>
        </w:tc>
        <w:tc>
          <w:tcPr>
            <w:tcW w:w="4683" w:type="dxa"/>
            <w:gridSpan w:val="2"/>
            <w:tcBorders>
              <w:top w:val="nil"/>
              <w:left w:val="single" w:sz="4" w:space="0" w:color="auto"/>
              <w:bottom w:val="dashed" w:sz="4" w:space="0" w:color="auto"/>
              <w:right w:val="single" w:sz="4" w:space="0" w:color="auto"/>
            </w:tcBorders>
            <w:shd w:val="clear" w:color="000000" w:fill="FFFFFF"/>
            <w:hideMark/>
          </w:tcPr>
          <w:p w14:paraId="15CA24C5" w14:textId="77777777" w:rsidR="008431A5" w:rsidRPr="000B57CF" w:rsidRDefault="008431A5" w:rsidP="00300047">
            <w:pPr>
              <w:shd w:val="clear" w:color="auto" w:fill="FFFFFF" w:themeFill="background1"/>
              <w:spacing w:after="0" w:line="240" w:lineRule="auto"/>
              <w:rPr>
                <w:rFonts w:ascii="Arial" w:eastAsia="Times New Roman" w:hAnsi="Arial" w:cs="Arial"/>
                <w:sz w:val="20"/>
                <w:szCs w:val="20"/>
                <w:lang w:eastAsia="en-ZA"/>
              </w:rPr>
            </w:pPr>
            <w:r w:rsidRPr="000B57CF">
              <w:rPr>
                <w:rFonts w:ascii="Arial" w:eastAsia="Times New Roman" w:hAnsi="Arial" w:cs="Arial"/>
                <w:sz w:val="20"/>
                <w:szCs w:val="20"/>
                <w:lang w:eastAsia="en-ZA"/>
              </w:rPr>
              <w:t>Management to review the Credit Control Policies to strengthen the loop holes in the policy also addressing processes and procedures with regard to GRAP 104</w:t>
            </w:r>
          </w:p>
        </w:tc>
      </w:tr>
      <w:tr w:rsidR="008431A5" w:rsidRPr="000B57CF" w14:paraId="6AF52498" w14:textId="77777777" w:rsidTr="00ED50A5">
        <w:trPr>
          <w:trHeight w:val="255"/>
        </w:trPr>
        <w:tc>
          <w:tcPr>
            <w:tcW w:w="3428" w:type="dxa"/>
            <w:vMerge/>
            <w:tcBorders>
              <w:top w:val="nil"/>
              <w:left w:val="single" w:sz="4" w:space="0" w:color="auto"/>
              <w:bottom w:val="single" w:sz="4" w:space="0" w:color="000000"/>
              <w:right w:val="single" w:sz="4" w:space="0" w:color="auto"/>
            </w:tcBorders>
            <w:shd w:val="clear" w:color="auto" w:fill="auto"/>
            <w:vAlign w:val="center"/>
            <w:hideMark/>
          </w:tcPr>
          <w:p w14:paraId="72844C66" w14:textId="77777777" w:rsidR="008431A5" w:rsidRPr="000B57CF" w:rsidRDefault="008431A5" w:rsidP="00300047">
            <w:pPr>
              <w:shd w:val="clear" w:color="auto" w:fill="FFFFFF" w:themeFill="background1"/>
              <w:spacing w:after="0" w:line="240" w:lineRule="auto"/>
              <w:rPr>
                <w:rFonts w:ascii="Arial" w:eastAsia="Times New Roman" w:hAnsi="Arial" w:cs="Arial"/>
                <w:color w:val="000000"/>
                <w:sz w:val="20"/>
                <w:szCs w:val="20"/>
                <w:lang w:eastAsia="en-ZA"/>
              </w:rPr>
            </w:pPr>
          </w:p>
        </w:tc>
        <w:tc>
          <w:tcPr>
            <w:tcW w:w="2536" w:type="dxa"/>
            <w:vMerge/>
            <w:tcBorders>
              <w:top w:val="single" w:sz="4" w:space="0" w:color="auto"/>
              <w:left w:val="single" w:sz="4" w:space="0" w:color="auto"/>
              <w:bottom w:val="nil"/>
              <w:right w:val="nil"/>
            </w:tcBorders>
            <w:shd w:val="clear" w:color="auto" w:fill="auto"/>
            <w:vAlign w:val="center"/>
            <w:hideMark/>
          </w:tcPr>
          <w:p w14:paraId="5873CFE7" w14:textId="77777777" w:rsidR="008431A5" w:rsidRPr="000B57CF" w:rsidRDefault="008431A5" w:rsidP="00300047">
            <w:pPr>
              <w:shd w:val="clear" w:color="auto" w:fill="FFFFFF" w:themeFill="background1"/>
              <w:spacing w:after="0" w:line="240" w:lineRule="auto"/>
              <w:rPr>
                <w:rFonts w:ascii="Arial" w:eastAsia="Times New Roman" w:hAnsi="Arial" w:cs="Arial"/>
                <w:sz w:val="20"/>
                <w:szCs w:val="20"/>
                <w:lang w:eastAsia="en-ZA"/>
              </w:rPr>
            </w:pPr>
          </w:p>
        </w:tc>
        <w:tc>
          <w:tcPr>
            <w:tcW w:w="4683" w:type="dxa"/>
            <w:gridSpan w:val="2"/>
            <w:tcBorders>
              <w:top w:val="nil"/>
              <w:left w:val="single" w:sz="4" w:space="0" w:color="auto"/>
              <w:bottom w:val="dashed" w:sz="4" w:space="0" w:color="auto"/>
              <w:right w:val="single" w:sz="4" w:space="0" w:color="auto"/>
            </w:tcBorders>
            <w:shd w:val="clear" w:color="auto" w:fill="auto"/>
            <w:vAlign w:val="bottom"/>
            <w:hideMark/>
          </w:tcPr>
          <w:p w14:paraId="6DFBABA7" w14:textId="77777777" w:rsidR="008431A5" w:rsidRPr="000B57CF" w:rsidRDefault="008431A5" w:rsidP="00300047">
            <w:pPr>
              <w:shd w:val="clear" w:color="auto" w:fill="FFFFFF" w:themeFill="background1"/>
              <w:spacing w:after="0" w:line="240" w:lineRule="auto"/>
              <w:rPr>
                <w:rFonts w:ascii="Arial" w:eastAsia="Times New Roman" w:hAnsi="Arial" w:cs="Arial"/>
                <w:sz w:val="20"/>
                <w:szCs w:val="20"/>
                <w:lang w:eastAsia="en-ZA"/>
              </w:rPr>
            </w:pPr>
            <w:r w:rsidRPr="000B57CF">
              <w:rPr>
                <w:rFonts w:ascii="Arial" w:eastAsia="Times New Roman" w:hAnsi="Arial" w:cs="Arial"/>
                <w:sz w:val="20"/>
                <w:szCs w:val="20"/>
                <w:lang w:eastAsia="en-ZA"/>
              </w:rPr>
              <w:t> </w:t>
            </w:r>
          </w:p>
        </w:tc>
      </w:tr>
      <w:tr w:rsidR="008431A5" w:rsidRPr="000B57CF" w14:paraId="2C45AFC8" w14:textId="77777777" w:rsidTr="00ED50A5">
        <w:trPr>
          <w:trHeight w:val="255"/>
        </w:trPr>
        <w:tc>
          <w:tcPr>
            <w:tcW w:w="3428" w:type="dxa"/>
            <w:vMerge/>
            <w:tcBorders>
              <w:top w:val="nil"/>
              <w:left w:val="single" w:sz="4" w:space="0" w:color="auto"/>
              <w:bottom w:val="single" w:sz="4" w:space="0" w:color="000000"/>
              <w:right w:val="single" w:sz="4" w:space="0" w:color="auto"/>
            </w:tcBorders>
            <w:shd w:val="clear" w:color="auto" w:fill="auto"/>
            <w:vAlign w:val="center"/>
            <w:hideMark/>
          </w:tcPr>
          <w:p w14:paraId="5989D008" w14:textId="77777777" w:rsidR="008431A5" w:rsidRPr="000B57CF" w:rsidRDefault="008431A5" w:rsidP="00300047">
            <w:pPr>
              <w:shd w:val="clear" w:color="auto" w:fill="FFFFFF" w:themeFill="background1"/>
              <w:spacing w:after="0" w:line="240" w:lineRule="auto"/>
              <w:rPr>
                <w:rFonts w:ascii="Arial" w:eastAsia="Times New Roman" w:hAnsi="Arial" w:cs="Arial"/>
                <w:color w:val="000000"/>
                <w:sz w:val="20"/>
                <w:szCs w:val="20"/>
                <w:lang w:eastAsia="en-ZA"/>
              </w:rPr>
            </w:pPr>
          </w:p>
        </w:tc>
        <w:tc>
          <w:tcPr>
            <w:tcW w:w="2536" w:type="dxa"/>
            <w:vMerge/>
            <w:tcBorders>
              <w:top w:val="single" w:sz="4" w:space="0" w:color="auto"/>
              <w:left w:val="single" w:sz="4" w:space="0" w:color="auto"/>
              <w:bottom w:val="nil"/>
              <w:right w:val="nil"/>
            </w:tcBorders>
            <w:shd w:val="clear" w:color="auto" w:fill="auto"/>
            <w:vAlign w:val="center"/>
            <w:hideMark/>
          </w:tcPr>
          <w:p w14:paraId="16FEA3A4" w14:textId="77777777" w:rsidR="008431A5" w:rsidRPr="000B57CF" w:rsidRDefault="008431A5" w:rsidP="00300047">
            <w:pPr>
              <w:shd w:val="clear" w:color="auto" w:fill="FFFFFF" w:themeFill="background1"/>
              <w:spacing w:after="0" w:line="240" w:lineRule="auto"/>
              <w:rPr>
                <w:rFonts w:ascii="Arial" w:eastAsia="Times New Roman" w:hAnsi="Arial" w:cs="Arial"/>
                <w:sz w:val="20"/>
                <w:szCs w:val="20"/>
                <w:lang w:eastAsia="en-ZA"/>
              </w:rPr>
            </w:pPr>
          </w:p>
        </w:tc>
        <w:tc>
          <w:tcPr>
            <w:tcW w:w="4683" w:type="dxa"/>
            <w:gridSpan w:val="2"/>
            <w:tcBorders>
              <w:top w:val="nil"/>
              <w:left w:val="single" w:sz="4" w:space="0" w:color="auto"/>
              <w:bottom w:val="dashed" w:sz="4" w:space="0" w:color="auto"/>
              <w:right w:val="single" w:sz="4" w:space="0" w:color="auto"/>
            </w:tcBorders>
            <w:shd w:val="clear" w:color="000000" w:fill="FFFFFF"/>
            <w:vAlign w:val="bottom"/>
            <w:hideMark/>
          </w:tcPr>
          <w:p w14:paraId="41D89129" w14:textId="77777777" w:rsidR="008431A5" w:rsidRPr="000B57CF" w:rsidRDefault="008431A5" w:rsidP="00300047">
            <w:pPr>
              <w:shd w:val="clear" w:color="auto" w:fill="FFFFFF" w:themeFill="background1"/>
              <w:spacing w:after="0" w:line="240" w:lineRule="auto"/>
              <w:rPr>
                <w:rFonts w:ascii="Arial" w:eastAsia="Times New Roman" w:hAnsi="Arial" w:cs="Arial"/>
                <w:sz w:val="20"/>
                <w:szCs w:val="20"/>
                <w:lang w:eastAsia="en-ZA"/>
              </w:rPr>
            </w:pPr>
            <w:r w:rsidRPr="000B57CF">
              <w:rPr>
                <w:rFonts w:ascii="Arial" w:eastAsia="Times New Roman" w:hAnsi="Arial" w:cs="Arial"/>
                <w:sz w:val="20"/>
                <w:szCs w:val="20"/>
                <w:lang w:eastAsia="en-ZA"/>
              </w:rPr>
              <w:t> </w:t>
            </w:r>
          </w:p>
        </w:tc>
      </w:tr>
      <w:tr w:rsidR="008431A5" w:rsidRPr="000B57CF" w14:paraId="28BB951C" w14:textId="77777777" w:rsidTr="00ED50A5">
        <w:trPr>
          <w:trHeight w:val="255"/>
        </w:trPr>
        <w:tc>
          <w:tcPr>
            <w:tcW w:w="3428" w:type="dxa"/>
            <w:vMerge/>
            <w:tcBorders>
              <w:top w:val="nil"/>
              <w:left w:val="single" w:sz="4" w:space="0" w:color="auto"/>
              <w:bottom w:val="single" w:sz="4" w:space="0" w:color="000000"/>
              <w:right w:val="single" w:sz="4" w:space="0" w:color="auto"/>
            </w:tcBorders>
            <w:shd w:val="clear" w:color="auto" w:fill="auto"/>
            <w:vAlign w:val="center"/>
            <w:hideMark/>
          </w:tcPr>
          <w:p w14:paraId="087555FD" w14:textId="77777777" w:rsidR="008431A5" w:rsidRPr="000B57CF" w:rsidRDefault="008431A5" w:rsidP="00300047">
            <w:pPr>
              <w:shd w:val="clear" w:color="auto" w:fill="FFFFFF" w:themeFill="background1"/>
              <w:spacing w:after="0" w:line="240" w:lineRule="auto"/>
              <w:rPr>
                <w:rFonts w:ascii="Arial" w:eastAsia="Times New Roman" w:hAnsi="Arial" w:cs="Arial"/>
                <w:color w:val="000000"/>
                <w:sz w:val="20"/>
                <w:szCs w:val="20"/>
                <w:lang w:eastAsia="en-ZA"/>
              </w:rPr>
            </w:pPr>
          </w:p>
        </w:tc>
        <w:tc>
          <w:tcPr>
            <w:tcW w:w="2536" w:type="dxa"/>
            <w:vMerge/>
            <w:tcBorders>
              <w:top w:val="single" w:sz="4" w:space="0" w:color="auto"/>
              <w:left w:val="single" w:sz="4" w:space="0" w:color="auto"/>
              <w:bottom w:val="nil"/>
              <w:right w:val="nil"/>
            </w:tcBorders>
            <w:shd w:val="clear" w:color="auto" w:fill="auto"/>
            <w:vAlign w:val="center"/>
            <w:hideMark/>
          </w:tcPr>
          <w:p w14:paraId="18708595" w14:textId="77777777" w:rsidR="008431A5" w:rsidRPr="000B57CF" w:rsidRDefault="008431A5" w:rsidP="00300047">
            <w:pPr>
              <w:shd w:val="clear" w:color="auto" w:fill="FFFFFF" w:themeFill="background1"/>
              <w:spacing w:after="0" w:line="240" w:lineRule="auto"/>
              <w:rPr>
                <w:rFonts w:ascii="Arial" w:eastAsia="Times New Roman" w:hAnsi="Arial" w:cs="Arial"/>
                <w:sz w:val="20"/>
                <w:szCs w:val="20"/>
                <w:lang w:eastAsia="en-ZA"/>
              </w:rPr>
            </w:pPr>
          </w:p>
        </w:tc>
        <w:tc>
          <w:tcPr>
            <w:tcW w:w="4683" w:type="dxa"/>
            <w:gridSpan w:val="2"/>
            <w:tcBorders>
              <w:top w:val="nil"/>
              <w:left w:val="single" w:sz="4" w:space="0" w:color="auto"/>
              <w:bottom w:val="dashed" w:sz="4" w:space="0" w:color="auto"/>
              <w:right w:val="single" w:sz="4" w:space="0" w:color="auto"/>
            </w:tcBorders>
            <w:shd w:val="clear" w:color="000000" w:fill="FFFFFF"/>
            <w:vAlign w:val="bottom"/>
            <w:hideMark/>
          </w:tcPr>
          <w:p w14:paraId="2FC16139" w14:textId="77777777" w:rsidR="008431A5" w:rsidRPr="000B57CF" w:rsidRDefault="008431A5" w:rsidP="00300047">
            <w:pPr>
              <w:shd w:val="clear" w:color="auto" w:fill="FFFFFF" w:themeFill="background1"/>
              <w:spacing w:after="0" w:line="240" w:lineRule="auto"/>
              <w:rPr>
                <w:rFonts w:ascii="Arial" w:eastAsia="Times New Roman" w:hAnsi="Arial" w:cs="Arial"/>
                <w:sz w:val="20"/>
                <w:szCs w:val="20"/>
                <w:lang w:eastAsia="en-ZA"/>
              </w:rPr>
            </w:pPr>
            <w:r w:rsidRPr="000B57CF">
              <w:rPr>
                <w:rFonts w:ascii="Arial" w:eastAsia="Times New Roman" w:hAnsi="Arial" w:cs="Arial"/>
                <w:sz w:val="20"/>
                <w:szCs w:val="20"/>
                <w:lang w:eastAsia="en-ZA"/>
              </w:rPr>
              <w:t> </w:t>
            </w:r>
          </w:p>
        </w:tc>
      </w:tr>
      <w:tr w:rsidR="008431A5" w:rsidRPr="000B57CF" w14:paraId="2AB6DEBE" w14:textId="77777777" w:rsidTr="00ED50A5">
        <w:trPr>
          <w:trHeight w:val="255"/>
        </w:trPr>
        <w:tc>
          <w:tcPr>
            <w:tcW w:w="3428" w:type="dxa"/>
            <w:vMerge/>
            <w:tcBorders>
              <w:top w:val="nil"/>
              <w:left w:val="single" w:sz="4" w:space="0" w:color="auto"/>
              <w:bottom w:val="single" w:sz="4" w:space="0" w:color="000000"/>
              <w:right w:val="single" w:sz="4" w:space="0" w:color="auto"/>
            </w:tcBorders>
            <w:shd w:val="clear" w:color="auto" w:fill="auto"/>
            <w:vAlign w:val="center"/>
            <w:hideMark/>
          </w:tcPr>
          <w:p w14:paraId="3F541F00" w14:textId="77777777" w:rsidR="008431A5" w:rsidRPr="000B57CF" w:rsidRDefault="008431A5" w:rsidP="00300047">
            <w:pPr>
              <w:shd w:val="clear" w:color="auto" w:fill="FFFFFF" w:themeFill="background1"/>
              <w:spacing w:after="0" w:line="240" w:lineRule="auto"/>
              <w:rPr>
                <w:rFonts w:ascii="Arial" w:eastAsia="Times New Roman" w:hAnsi="Arial" w:cs="Arial"/>
                <w:color w:val="000000"/>
                <w:sz w:val="20"/>
                <w:szCs w:val="20"/>
                <w:lang w:eastAsia="en-ZA"/>
              </w:rPr>
            </w:pPr>
          </w:p>
        </w:tc>
        <w:tc>
          <w:tcPr>
            <w:tcW w:w="2536" w:type="dxa"/>
            <w:vMerge/>
            <w:tcBorders>
              <w:top w:val="single" w:sz="4" w:space="0" w:color="auto"/>
              <w:left w:val="single" w:sz="4" w:space="0" w:color="auto"/>
              <w:bottom w:val="nil"/>
              <w:right w:val="nil"/>
            </w:tcBorders>
            <w:shd w:val="clear" w:color="auto" w:fill="auto"/>
            <w:vAlign w:val="center"/>
            <w:hideMark/>
          </w:tcPr>
          <w:p w14:paraId="193615F3" w14:textId="77777777" w:rsidR="008431A5" w:rsidRPr="000B57CF" w:rsidRDefault="008431A5" w:rsidP="00300047">
            <w:pPr>
              <w:shd w:val="clear" w:color="auto" w:fill="FFFFFF" w:themeFill="background1"/>
              <w:spacing w:after="0" w:line="240" w:lineRule="auto"/>
              <w:rPr>
                <w:rFonts w:ascii="Arial" w:eastAsia="Times New Roman" w:hAnsi="Arial" w:cs="Arial"/>
                <w:sz w:val="20"/>
                <w:szCs w:val="20"/>
                <w:lang w:eastAsia="en-ZA"/>
              </w:rPr>
            </w:pPr>
          </w:p>
        </w:tc>
        <w:tc>
          <w:tcPr>
            <w:tcW w:w="4683" w:type="dxa"/>
            <w:gridSpan w:val="2"/>
            <w:tcBorders>
              <w:top w:val="nil"/>
              <w:left w:val="single" w:sz="4" w:space="0" w:color="auto"/>
              <w:bottom w:val="dashed" w:sz="4" w:space="0" w:color="auto"/>
              <w:right w:val="single" w:sz="4" w:space="0" w:color="auto"/>
            </w:tcBorders>
            <w:shd w:val="clear" w:color="000000" w:fill="FFFFFF"/>
            <w:vAlign w:val="bottom"/>
            <w:hideMark/>
          </w:tcPr>
          <w:p w14:paraId="4AF4C1AD" w14:textId="77777777" w:rsidR="008431A5" w:rsidRPr="000B57CF" w:rsidRDefault="008431A5" w:rsidP="00300047">
            <w:pPr>
              <w:shd w:val="clear" w:color="auto" w:fill="FFFFFF" w:themeFill="background1"/>
              <w:spacing w:after="0" w:line="240" w:lineRule="auto"/>
              <w:rPr>
                <w:rFonts w:ascii="Arial" w:eastAsia="Times New Roman" w:hAnsi="Arial" w:cs="Arial"/>
                <w:color w:val="000000"/>
                <w:sz w:val="20"/>
                <w:szCs w:val="20"/>
                <w:lang w:eastAsia="en-ZA"/>
              </w:rPr>
            </w:pPr>
            <w:r w:rsidRPr="000B57CF">
              <w:rPr>
                <w:rFonts w:ascii="Arial" w:eastAsia="Times New Roman" w:hAnsi="Arial" w:cs="Arial"/>
                <w:color w:val="000000"/>
                <w:sz w:val="20"/>
                <w:szCs w:val="20"/>
                <w:lang w:eastAsia="en-ZA"/>
              </w:rPr>
              <w:t> </w:t>
            </w:r>
          </w:p>
        </w:tc>
      </w:tr>
      <w:tr w:rsidR="008431A5" w:rsidRPr="000B57CF" w14:paraId="2DC87B08" w14:textId="77777777" w:rsidTr="00ED50A5">
        <w:trPr>
          <w:trHeight w:val="255"/>
        </w:trPr>
        <w:tc>
          <w:tcPr>
            <w:tcW w:w="3428" w:type="dxa"/>
            <w:vMerge/>
            <w:tcBorders>
              <w:top w:val="nil"/>
              <w:left w:val="single" w:sz="4" w:space="0" w:color="auto"/>
              <w:bottom w:val="single" w:sz="4" w:space="0" w:color="000000"/>
              <w:right w:val="single" w:sz="4" w:space="0" w:color="auto"/>
            </w:tcBorders>
            <w:shd w:val="clear" w:color="auto" w:fill="auto"/>
            <w:vAlign w:val="center"/>
            <w:hideMark/>
          </w:tcPr>
          <w:p w14:paraId="448BF125" w14:textId="77777777" w:rsidR="008431A5" w:rsidRPr="000B57CF" w:rsidRDefault="008431A5" w:rsidP="00300047">
            <w:pPr>
              <w:shd w:val="clear" w:color="auto" w:fill="FFFFFF" w:themeFill="background1"/>
              <w:spacing w:after="0" w:line="240" w:lineRule="auto"/>
              <w:rPr>
                <w:rFonts w:ascii="Arial" w:eastAsia="Times New Roman" w:hAnsi="Arial" w:cs="Arial"/>
                <w:color w:val="000000"/>
                <w:sz w:val="20"/>
                <w:szCs w:val="20"/>
                <w:lang w:eastAsia="en-ZA"/>
              </w:rPr>
            </w:pPr>
          </w:p>
        </w:tc>
        <w:tc>
          <w:tcPr>
            <w:tcW w:w="2536" w:type="dxa"/>
            <w:vMerge/>
            <w:tcBorders>
              <w:top w:val="single" w:sz="4" w:space="0" w:color="auto"/>
              <w:left w:val="single" w:sz="4" w:space="0" w:color="auto"/>
              <w:bottom w:val="nil"/>
              <w:right w:val="nil"/>
            </w:tcBorders>
            <w:shd w:val="clear" w:color="auto" w:fill="auto"/>
            <w:vAlign w:val="center"/>
            <w:hideMark/>
          </w:tcPr>
          <w:p w14:paraId="47AEF547" w14:textId="77777777" w:rsidR="008431A5" w:rsidRPr="000B57CF" w:rsidRDefault="008431A5" w:rsidP="00300047">
            <w:pPr>
              <w:shd w:val="clear" w:color="auto" w:fill="FFFFFF" w:themeFill="background1"/>
              <w:spacing w:after="0" w:line="240" w:lineRule="auto"/>
              <w:rPr>
                <w:rFonts w:ascii="Arial" w:eastAsia="Times New Roman" w:hAnsi="Arial" w:cs="Arial"/>
                <w:sz w:val="20"/>
                <w:szCs w:val="20"/>
                <w:lang w:eastAsia="en-ZA"/>
              </w:rPr>
            </w:pPr>
          </w:p>
        </w:tc>
        <w:tc>
          <w:tcPr>
            <w:tcW w:w="4683" w:type="dxa"/>
            <w:gridSpan w:val="2"/>
            <w:tcBorders>
              <w:top w:val="nil"/>
              <w:left w:val="single" w:sz="4" w:space="0" w:color="auto"/>
              <w:bottom w:val="dashed" w:sz="4" w:space="0" w:color="auto"/>
              <w:right w:val="single" w:sz="4" w:space="0" w:color="auto"/>
            </w:tcBorders>
            <w:shd w:val="clear" w:color="000000" w:fill="FFFFFF"/>
            <w:vAlign w:val="bottom"/>
            <w:hideMark/>
          </w:tcPr>
          <w:p w14:paraId="1E0480A8" w14:textId="77777777" w:rsidR="008431A5" w:rsidRPr="000B57CF" w:rsidRDefault="008431A5" w:rsidP="00300047">
            <w:pPr>
              <w:shd w:val="clear" w:color="auto" w:fill="FFFFFF" w:themeFill="background1"/>
              <w:spacing w:after="0" w:line="240" w:lineRule="auto"/>
              <w:rPr>
                <w:rFonts w:ascii="Arial" w:eastAsia="Times New Roman" w:hAnsi="Arial" w:cs="Arial"/>
                <w:color w:val="000000"/>
                <w:sz w:val="20"/>
                <w:szCs w:val="20"/>
                <w:lang w:eastAsia="en-ZA"/>
              </w:rPr>
            </w:pPr>
            <w:r w:rsidRPr="000B57CF">
              <w:rPr>
                <w:rFonts w:ascii="Arial" w:eastAsia="Times New Roman" w:hAnsi="Arial" w:cs="Arial"/>
                <w:color w:val="000000"/>
                <w:sz w:val="20"/>
                <w:szCs w:val="20"/>
                <w:lang w:eastAsia="en-ZA"/>
              </w:rPr>
              <w:t> </w:t>
            </w:r>
          </w:p>
        </w:tc>
      </w:tr>
      <w:tr w:rsidR="008431A5" w:rsidRPr="000B57CF" w14:paraId="4B6C1753" w14:textId="77777777" w:rsidTr="00ED50A5">
        <w:trPr>
          <w:trHeight w:val="765"/>
        </w:trPr>
        <w:tc>
          <w:tcPr>
            <w:tcW w:w="3428" w:type="dxa"/>
            <w:vMerge w:val="restart"/>
            <w:tcBorders>
              <w:top w:val="nil"/>
              <w:left w:val="single" w:sz="4" w:space="0" w:color="auto"/>
              <w:bottom w:val="single" w:sz="4" w:space="0" w:color="000000"/>
              <w:right w:val="single" w:sz="4" w:space="0" w:color="auto"/>
            </w:tcBorders>
            <w:shd w:val="clear" w:color="auto" w:fill="auto"/>
            <w:vAlign w:val="center"/>
            <w:hideMark/>
          </w:tcPr>
          <w:p w14:paraId="7F24BF1D" w14:textId="77777777" w:rsidR="008431A5" w:rsidRPr="000B57CF" w:rsidRDefault="008431A5" w:rsidP="00300047">
            <w:pPr>
              <w:shd w:val="clear" w:color="auto" w:fill="FFFFFF" w:themeFill="background1"/>
              <w:spacing w:after="0" w:line="240" w:lineRule="auto"/>
              <w:rPr>
                <w:rFonts w:ascii="Arial" w:eastAsia="Times New Roman" w:hAnsi="Arial" w:cs="Arial"/>
                <w:color w:val="000000"/>
                <w:sz w:val="20"/>
                <w:szCs w:val="20"/>
                <w:lang w:eastAsia="en-ZA"/>
              </w:rPr>
            </w:pPr>
            <w:r w:rsidRPr="000B57CF">
              <w:rPr>
                <w:rFonts w:ascii="Arial" w:eastAsia="Times New Roman" w:hAnsi="Arial" w:cs="Arial"/>
                <w:color w:val="000000"/>
                <w:sz w:val="20"/>
                <w:szCs w:val="20"/>
                <w:lang w:eastAsia="en-ZA"/>
              </w:rPr>
              <w:lastRenderedPageBreak/>
              <w:t>Cash and cash equivalent: Disclosure of Bank accounts - In terms of section 125 (2)(a) of MFMA, the notes to the annual financial statements of a municipality or municipal entity must disclose the following information in respect of each bank account held by the municipality or entity during the relevant financial year</w:t>
            </w:r>
            <w:r w:rsidRPr="000B57CF">
              <w:rPr>
                <w:rFonts w:ascii="Arial" w:eastAsia="Times New Roman" w:hAnsi="Arial" w:cs="Arial"/>
                <w:color w:val="000000"/>
                <w:sz w:val="20"/>
                <w:szCs w:val="20"/>
                <w:lang w:eastAsia="en-ZA"/>
              </w:rPr>
              <w:br/>
            </w:r>
            <w:r w:rsidRPr="000B57CF">
              <w:rPr>
                <w:rFonts w:ascii="Arial" w:eastAsia="Times New Roman" w:hAnsi="Arial" w:cs="Arial"/>
                <w:color w:val="000000"/>
                <w:sz w:val="20"/>
                <w:szCs w:val="20"/>
                <w:lang w:eastAsia="en-ZA"/>
              </w:rPr>
              <w:br/>
              <w:t>(i) The name of the bank where the account is or was held, and the type of account; and</w:t>
            </w:r>
            <w:r w:rsidRPr="000B57CF">
              <w:rPr>
                <w:rFonts w:ascii="Arial" w:eastAsia="Times New Roman" w:hAnsi="Arial" w:cs="Arial"/>
                <w:color w:val="000000"/>
                <w:sz w:val="20"/>
                <w:szCs w:val="20"/>
                <w:lang w:eastAsia="en-ZA"/>
              </w:rPr>
              <w:br/>
            </w:r>
            <w:r w:rsidRPr="000B57CF">
              <w:rPr>
                <w:rFonts w:ascii="Arial" w:eastAsia="Times New Roman" w:hAnsi="Arial" w:cs="Arial"/>
                <w:color w:val="000000"/>
                <w:sz w:val="20"/>
                <w:szCs w:val="20"/>
                <w:lang w:eastAsia="en-ZA"/>
              </w:rPr>
              <w:br/>
              <w:t>(ii)Year opening and year end balances in each of these bank accounts</w:t>
            </w:r>
            <w:r w:rsidRPr="000B57CF">
              <w:rPr>
                <w:rFonts w:ascii="Arial" w:eastAsia="Times New Roman" w:hAnsi="Arial" w:cs="Arial"/>
                <w:color w:val="000000"/>
                <w:sz w:val="20"/>
                <w:szCs w:val="20"/>
                <w:lang w:eastAsia="en-ZA"/>
              </w:rPr>
              <w:br/>
            </w:r>
            <w:r w:rsidRPr="000B57CF">
              <w:rPr>
                <w:rFonts w:ascii="Arial" w:eastAsia="Times New Roman" w:hAnsi="Arial" w:cs="Arial"/>
                <w:color w:val="000000"/>
                <w:sz w:val="20"/>
                <w:szCs w:val="20"/>
                <w:lang w:eastAsia="en-ZA"/>
              </w:rPr>
              <w:br/>
              <w:t>The following bank accounts opened during the year were not disclosed on the annual financial statement.</w:t>
            </w:r>
          </w:p>
        </w:tc>
        <w:tc>
          <w:tcPr>
            <w:tcW w:w="2536" w:type="dxa"/>
            <w:vMerge w:val="restart"/>
            <w:tcBorders>
              <w:top w:val="single" w:sz="4" w:space="0" w:color="auto"/>
              <w:left w:val="single" w:sz="4" w:space="0" w:color="auto"/>
              <w:bottom w:val="nil"/>
              <w:right w:val="nil"/>
            </w:tcBorders>
            <w:shd w:val="clear" w:color="auto" w:fill="auto"/>
            <w:vAlign w:val="center"/>
            <w:hideMark/>
          </w:tcPr>
          <w:p w14:paraId="3FC4BA3D" w14:textId="77777777" w:rsidR="008431A5" w:rsidRPr="000B57CF" w:rsidRDefault="008431A5" w:rsidP="00300047">
            <w:pPr>
              <w:shd w:val="clear" w:color="auto" w:fill="FFFFFF" w:themeFill="background1"/>
              <w:spacing w:after="0" w:line="240" w:lineRule="auto"/>
              <w:rPr>
                <w:rFonts w:ascii="Arial" w:eastAsia="Times New Roman" w:hAnsi="Arial" w:cs="Arial"/>
                <w:sz w:val="20"/>
                <w:szCs w:val="20"/>
                <w:lang w:eastAsia="en-ZA"/>
              </w:rPr>
            </w:pPr>
            <w:r w:rsidRPr="000B57CF">
              <w:rPr>
                <w:rFonts w:ascii="Arial" w:eastAsia="Times New Roman" w:hAnsi="Arial" w:cs="Arial"/>
                <w:sz w:val="20"/>
                <w:szCs w:val="20"/>
                <w:lang w:eastAsia="en-ZA"/>
              </w:rPr>
              <w:t>Inadequate review</w:t>
            </w:r>
          </w:p>
        </w:tc>
        <w:tc>
          <w:tcPr>
            <w:tcW w:w="4683" w:type="dxa"/>
            <w:gridSpan w:val="2"/>
            <w:tcBorders>
              <w:top w:val="single" w:sz="4" w:space="0" w:color="auto"/>
              <w:left w:val="single" w:sz="4" w:space="0" w:color="auto"/>
              <w:bottom w:val="dashed" w:sz="4" w:space="0" w:color="auto"/>
              <w:right w:val="single" w:sz="4" w:space="0" w:color="auto"/>
            </w:tcBorders>
            <w:shd w:val="clear" w:color="000000" w:fill="FFFFFF"/>
            <w:vAlign w:val="bottom"/>
            <w:hideMark/>
          </w:tcPr>
          <w:p w14:paraId="792995FE" w14:textId="77777777" w:rsidR="008431A5" w:rsidRPr="000B57CF" w:rsidRDefault="008431A5" w:rsidP="00300047">
            <w:pPr>
              <w:shd w:val="clear" w:color="auto" w:fill="FFFFFF" w:themeFill="background1"/>
              <w:spacing w:after="0" w:line="240" w:lineRule="auto"/>
              <w:rPr>
                <w:rFonts w:ascii="Arial" w:eastAsia="Times New Roman" w:hAnsi="Arial" w:cs="Arial"/>
                <w:sz w:val="20"/>
                <w:szCs w:val="20"/>
                <w:lang w:eastAsia="en-ZA"/>
              </w:rPr>
            </w:pPr>
            <w:r w:rsidRPr="000B57CF">
              <w:rPr>
                <w:rFonts w:ascii="Arial" w:eastAsia="Times New Roman" w:hAnsi="Arial" w:cs="Arial"/>
                <w:sz w:val="20"/>
                <w:szCs w:val="20"/>
                <w:lang w:eastAsia="en-ZA"/>
              </w:rPr>
              <w:t>Annual Financial statements and the Annual Performance Report to be thoroughly reviewed by the CFO, Internal Audit and Audit Committee before submission to the AGSA</w:t>
            </w:r>
          </w:p>
        </w:tc>
      </w:tr>
      <w:tr w:rsidR="008431A5" w:rsidRPr="000B57CF" w14:paraId="1523CDEE" w14:textId="77777777" w:rsidTr="00ED50A5">
        <w:trPr>
          <w:trHeight w:val="255"/>
        </w:trPr>
        <w:tc>
          <w:tcPr>
            <w:tcW w:w="3428" w:type="dxa"/>
            <w:vMerge/>
            <w:tcBorders>
              <w:top w:val="nil"/>
              <w:left w:val="single" w:sz="4" w:space="0" w:color="auto"/>
              <w:bottom w:val="single" w:sz="4" w:space="0" w:color="000000"/>
              <w:right w:val="single" w:sz="4" w:space="0" w:color="auto"/>
            </w:tcBorders>
            <w:shd w:val="clear" w:color="auto" w:fill="auto"/>
            <w:vAlign w:val="center"/>
            <w:hideMark/>
          </w:tcPr>
          <w:p w14:paraId="0CC7B448" w14:textId="77777777" w:rsidR="008431A5" w:rsidRPr="000B57CF" w:rsidRDefault="008431A5" w:rsidP="00300047">
            <w:pPr>
              <w:shd w:val="clear" w:color="auto" w:fill="FFFFFF" w:themeFill="background1"/>
              <w:spacing w:after="0" w:line="240" w:lineRule="auto"/>
              <w:rPr>
                <w:rFonts w:ascii="Arial" w:eastAsia="Times New Roman" w:hAnsi="Arial" w:cs="Arial"/>
                <w:color w:val="000000"/>
                <w:sz w:val="20"/>
                <w:szCs w:val="20"/>
                <w:lang w:eastAsia="en-ZA"/>
              </w:rPr>
            </w:pPr>
          </w:p>
        </w:tc>
        <w:tc>
          <w:tcPr>
            <w:tcW w:w="2536" w:type="dxa"/>
            <w:vMerge/>
            <w:tcBorders>
              <w:top w:val="single" w:sz="4" w:space="0" w:color="auto"/>
              <w:left w:val="single" w:sz="4" w:space="0" w:color="auto"/>
              <w:bottom w:val="nil"/>
              <w:right w:val="nil"/>
            </w:tcBorders>
            <w:shd w:val="clear" w:color="auto" w:fill="auto"/>
            <w:vAlign w:val="center"/>
            <w:hideMark/>
          </w:tcPr>
          <w:p w14:paraId="645BDB90" w14:textId="77777777" w:rsidR="008431A5" w:rsidRPr="000B57CF" w:rsidRDefault="008431A5" w:rsidP="00300047">
            <w:pPr>
              <w:shd w:val="clear" w:color="auto" w:fill="FFFFFF" w:themeFill="background1"/>
              <w:spacing w:after="0" w:line="240" w:lineRule="auto"/>
              <w:rPr>
                <w:rFonts w:ascii="Arial" w:eastAsia="Times New Roman" w:hAnsi="Arial" w:cs="Arial"/>
                <w:sz w:val="20"/>
                <w:szCs w:val="20"/>
                <w:lang w:eastAsia="en-ZA"/>
              </w:rPr>
            </w:pPr>
          </w:p>
        </w:tc>
        <w:tc>
          <w:tcPr>
            <w:tcW w:w="4683" w:type="dxa"/>
            <w:gridSpan w:val="2"/>
            <w:tcBorders>
              <w:top w:val="nil"/>
              <w:left w:val="single" w:sz="4" w:space="0" w:color="auto"/>
              <w:bottom w:val="dashed" w:sz="4" w:space="0" w:color="auto"/>
              <w:right w:val="single" w:sz="4" w:space="0" w:color="auto"/>
            </w:tcBorders>
            <w:shd w:val="clear" w:color="auto" w:fill="auto"/>
            <w:vAlign w:val="bottom"/>
            <w:hideMark/>
          </w:tcPr>
          <w:p w14:paraId="33030000" w14:textId="77777777" w:rsidR="008431A5" w:rsidRPr="000B57CF" w:rsidRDefault="008431A5" w:rsidP="00300047">
            <w:pPr>
              <w:shd w:val="clear" w:color="auto" w:fill="FFFFFF" w:themeFill="background1"/>
              <w:spacing w:after="0" w:line="240" w:lineRule="auto"/>
              <w:rPr>
                <w:rFonts w:ascii="Arial" w:eastAsia="Times New Roman" w:hAnsi="Arial" w:cs="Arial"/>
                <w:sz w:val="20"/>
                <w:szCs w:val="20"/>
                <w:lang w:eastAsia="en-ZA"/>
              </w:rPr>
            </w:pPr>
            <w:r w:rsidRPr="000B57CF">
              <w:rPr>
                <w:rFonts w:ascii="Arial" w:eastAsia="Times New Roman" w:hAnsi="Arial" w:cs="Arial"/>
                <w:sz w:val="20"/>
                <w:szCs w:val="20"/>
                <w:lang w:eastAsia="en-ZA"/>
              </w:rPr>
              <w:t> </w:t>
            </w:r>
          </w:p>
        </w:tc>
      </w:tr>
      <w:tr w:rsidR="008431A5" w:rsidRPr="000B57CF" w14:paraId="7FB8E48D" w14:textId="77777777" w:rsidTr="00ED50A5">
        <w:trPr>
          <w:trHeight w:val="255"/>
        </w:trPr>
        <w:tc>
          <w:tcPr>
            <w:tcW w:w="3428" w:type="dxa"/>
            <w:vMerge/>
            <w:tcBorders>
              <w:top w:val="nil"/>
              <w:left w:val="single" w:sz="4" w:space="0" w:color="auto"/>
              <w:bottom w:val="single" w:sz="4" w:space="0" w:color="000000"/>
              <w:right w:val="single" w:sz="4" w:space="0" w:color="auto"/>
            </w:tcBorders>
            <w:shd w:val="clear" w:color="auto" w:fill="auto"/>
            <w:vAlign w:val="center"/>
            <w:hideMark/>
          </w:tcPr>
          <w:p w14:paraId="199FD358" w14:textId="77777777" w:rsidR="008431A5" w:rsidRPr="000B57CF" w:rsidRDefault="008431A5" w:rsidP="00300047">
            <w:pPr>
              <w:shd w:val="clear" w:color="auto" w:fill="FFFFFF" w:themeFill="background1"/>
              <w:spacing w:after="0" w:line="240" w:lineRule="auto"/>
              <w:rPr>
                <w:rFonts w:ascii="Arial" w:eastAsia="Times New Roman" w:hAnsi="Arial" w:cs="Arial"/>
                <w:color w:val="000000"/>
                <w:sz w:val="20"/>
                <w:szCs w:val="20"/>
                <w:lang w:eastAsia="en-ZA"/>
              </w:rPr>
            </w:pPr>
          </w:p>
        </w:tc>
        <w:tc>
          <w:tcPr>
            <w:tcW w:w="2536" w:type="dxa"/>
            <w:vMerge/>
            <w:tcBorders>
              <w:top w:val="single" w:sz="4" w:space="0" w:color="auto"/>
              <w:left w:val="single" w:sz="4" w:space="0" w:color="auto"/>
              <w:bottom w:val="nil"/>
              <w:right w:val="nil"/>
            </w:tcBorders>
            <w:shd w:val="clear" w:color="auto" w:fill="auto"/>
            <w:vAlign w:val="center"/>
            <w:hideMark/>
          </w:tcPr>
          <w:p w14:paraId="237B8D12" w14:textId="77777777" w:rsidR="008431A5" w:rsidRPr="000B57CF" w:rsidRDefault="008431A5" w:rsidP="00300047">
            <w:pPr>
              <w:shd w:val="clear" w:color="auto" w:fill="FFFFFF" w:themeFill="background1"/>
              <w:spacing w:after="0" w:line="240" w:lineRule="auto"/>
              <w:rPr>
                <w:rFonts w:ascii="Arial" w:eastAsia="Times New Roman" w:hAnsi="Arial" w:cs="Arial"/>
                <w:sz w:val="20"/>
                <w:szCs w:val="20"/>
                <w:lang w:eastAsia="en-ZA"/>
              </w:rPr>
            </w:pPr>
          </w:p>
        </w:tc>
        <w:tc>
          <w:tcPr>
            <w:tcW w:w="4683" w:type="dxa"/>
            <w:gridSpan w:val="2"/>
            <w:tcBorders>
              <w:top w:val="nil"/>
              <w:left w:val="single" w:sz="4" w:space="0" w:color="auto"/>
              <w:bottom w:val="dashed" w:sz="4" w:space="0" w:color="auto"/>
              <w:right w:val="single" w:sz="4" w:space="0" w:color="auto"/>
            </w:tcBorders>
            <w:shd w:val="clear" w:color="000000" w:fill="FFFFFF"/>
            <w:vAlign w:val="bottom"/>
            <w:hideMark/>
          </w:tcPr>
          <w:p w14:paraId="55DFA48F" w14:textId="77777777" w:rsidR="008431A5" w:rsidRPr="000B57CF" w:rsidRDefault="008431A5" w:rsidP="00300047">
            <w:pPr>
              <w:shd w:val="clear" w:color="auto" w:fill="FFFFFF" w:themeFill="background1"/>
              <w:spacing w:after="0" w:line="240" w:lineRule="auto"/>
              <w:rPr>
                <w:rFonts w:ascii="Arial" w:eastAsia="Times New Roman" w:hAnsi="Arial" w:cs="Arial"/>
                <w:sz w:val="20"/>
                <w:szCs w:val="20"/>
                <w:lang w:eastAsia="en-ZA"/>
              </w:rPr>
            </w:pPr>
            <w:r w:rsidRPr="000B57CF">
              <w:rPr>
                <w:rFonts w:ascii="Arial" w:eastAsia="Times New Roman" w:hAnsi="Arial" w:cs="Arial"/>
                <w:sz w:val="20"/>
                <w:szCs w:val="20"/>
                <w:lang w:eastAsia="en-ZA"/>
              </w:rPr>
              <w:t> </w:t>
            </w:r>
          </w:p>
        </w:tc>
      </w:tr>
      <w:tr w:rsidR="008431A5" w:rsidRPr="000B57CF" w14:paraId="0AB9BCA0" w14:textId="77777777" w:rsidTr="00ED50A5">
        <w:trPr>
          <w:trHeight w:val="255"/>
        </w:trPr>
        <w:tc>
          <w:tcPr>
            <w:tcW w:w="3428" w:type="dxa"/>
            <w:vMerge/>
            <w:tcBorders>
              <w:top w:val="nil"/>
              <w:left w:val="single" w:sz="4" w:space="0" w:color="auto"/>
              <w:bottom w:val="single" w:sz="4" w:space="0" w:color="000000"/>
              <w:right w:val="single" w:sz="4" w:space="0" w:color="auto"/>
            </w:tcBorders>
            <w:shd w:val="clear" w:color="auto" w:fill="auto"/>
            <w:vAlign w:val="center"/>
            <w:hideMark/>
          </w:tcPr>
          <w:p w14:paraId="7324F6EC" w14:textId="77777777" w:rsidR="008431A5" w:rsidRPr="000B57CF" w:rsidRDefault="008431A5" w:rsidP="00300047">
            <w:pPr>
              <w:shd w:val="clear" w:color="auto" w:fill="FFFFFF" w:themeFill="background1"/>
              <w:spacing w:after="0" w:line="240" w:lineRule="auto"/>
              <w:rPr>
                <w:rFonts w:ascii="Arial" w:eastAsia="Times New Roman" w:hAnsi="Arial" w:cs="Arial"/>
                <w:color w:val="000000"/>
                <w:sz w:val="20"/>
                <w:szCs w:val="20"/>
                <w:lang w:eastAsia="en-ZA"/>
              </w:rPr>
            </w:pPr>
          </w:p>
        </w:tc>
        <w:tc>
          <w:tcPr>
            <w:tcW w:w="2536" w:type="dxa"/>
            <w:vMerge/>
            <w:tcBorders>
              <w:top w:val="single" w:sz="4" w:space="0" w:color="auto"/>
              <w:left w:val="single" w:sz="4" w:space="0" w:color="auto"/>
              <w:bottom w:val="nil"/>
              <w:right w:val="nil"/>
            </w:tcBorders>
            <w:shd w:val="clear" w:color="auto" w:fill="auto"/>
            <w:vAlign w:val="center"/>
            <w:hideMark/>
          </w:tcPr>
          <w:p w14:paraId="6C21A5C1" w14:textId="77777777" w:rsidR="008431A5" w:rsidRPr="000B57CF" w:rsidRDefault="008431A5" w:rsidP="00300047">
            <w:pPr>
              <w:shd w:val="clear" w:color="auto" w:fill="FFFFFF" w:themeFill="background1"/>
              <w:spacing w:after="0" w:line="240" w:lineRule="auto"/>
              <w:rPr>
                <w:rFonts w:ascii="Arial" w:eastAsia="Times New Roman" w:hAnsi="Arial" w:cs="Arial"/>
                <w:sz w:val="20"/>
                <w:szCs w:val="20"/>
                <w:lang w:eastAsia="en-ZA"/>
              </w:rPr>
            </w:pPr>
          </w:p>
        </w:tc>
        <w:tc>
          <w:tcPr>
            <w:tcW w:w="4683" w:type="dxa"/>
            <w:gridSpan w:val="2"/>
            <w:tcBorders>
              <w:top w:val="nil"/>
              <w:left w:val="single" w:sz="4" w:space="0" w:color="auto"/>
              <w:bottom w:val="dashed" w:sz="4" w:space="0" w:color="auto"/>
              <w:right w:val="single" w:sz="4" w:space="0" w:color="auto"/>
            </w:tcBorders>
            <w:shd w:val="clear" w:color="000000" w:fill="FFFFFF"/>
            <w:vAlign w:val="bottom"/>
            <w:hideMark/>
          </w:tcPr>
          <w:p w14:paraId="61E0DE37" w14:textId="77777777" w:rsidR="008431A5" w:rsidRPr="000B57CF" w:rsidRDefault="008431A5" w:rsidP="00300047">
            <w:pPr>
              <w:shd w:val="clear" w:color="auto" w:fill="FFFFFF" w:themeFill="background1"/>
              <w:spacing w:after="0" w:line="240" w:lineRule="auto"/>
              <w:rPr>
                <w:rFonts w:ascii="Arial" w:eastAsia="Times New Roman" w:hAnsi="Arial" w:cs="Arial"/>
                <w:sz w:val="20"/>
                <w:szCs w:val="20"/>
                <w:lang w:eastAsia="en-ZA"/>
              </w:rPr>
            </w:pPr>
            <w:r w:rsidRPr="000B57CF">
              <w:rPr>
                <w:rFonts w:ascii="Arial" w:eastAsia="Times New Roman" w:hAnsi="Arial" w:cs="Arial"/>
                <w:sz w:val="20"/>
                <w:szCs w:val="20"/>
                <w:lang w:eastAsia="en-ZA"/>
              </w:rPr>
              <w:t> </w:t>
            </w:r>
          </w:p>
        </w:tc>
      </w:tr>
      <w:tr w:rsidR="008431A5" w:rsidRPr="000B57CF" w14:paraId="068A4F3E" w14:textId="77777777" w:rsidTr="00ED50A5">
        <w:trPr>
          <w:trHeight w:val="255"/>
        </w:trPr>
        <w:tc>
          <w:tcPr>
            <w:tcW w:w="3428" w:type="dxa"/>
            <w:vMerge/>
            <w:tcBorders>
              <w:top w:val="nil"/>
              <w:left w:val="single" w:sz="4" w:space="0" w:color="auto"/>
              <w:bottom w:val="single" w:sz="4" w:space="0" w:color="000000"/>
              <w:right w:val="single" w:sz="4" w:space="0" w:color="auto"/>
            </w:tcBorders>
            <w:shd w:val="clear" w:color="auto" w:fill="auto"/>
            <w:vAlign w:val="center"/>
            <w:hideMark/>
          </w:tcPr>
          <w:p w14:paraId="1285F509" w14:textId="77777777" w:rsidR="008431A5" w:rsidRPr="000B57CF" w:rsidRDefault="008431A5" w:rsidP="00300047">
            <w:pPr>
              <w:shd w:val="clear" w:color="auto" w:fill="FFFFFF" w:themeFill="background1"/>
              <w:spacing w:after="0" w:line="240" w:lineRule="auto"/>
              <w:rPr>
                <w:rFonts w:ascii="Arial" w:eastAsia="Times New Roman" w:hAnsi="Arial" w:cs="Arial"/>
                <w:color w:val="000000"/>
                <w:sz w:val="20"/>
                <w:szCs w:val="20"/>
                <w:lang w:eastAsia="en-ZA"/>
              </w:rPr>
            </w:pPr>
          </w:p>
        </w:tc>
        <w:tc>
          <w:tcPr>
            <w:tcW w:w="2536" w:type="dxa"/>
            <w:vMerge/>
            <w:tcBorders>
              <w:top w:val="single" w:sz="4" w:space="0" w:color="auto"/>
              <w:left w:val="single" w:sz="4" w:space="0" w:color="auto"/>
              <w:bottom w:val="nil"/>
              <w:right w:val="nil"/>
            </w:tcBorders>
            <w:shd w:val="clear" w:color="auto" w:fill="auto"/>
            <w:vAlign w:val="center"/>
            <w:hideMark/>
          </w:tcPr>
          <w:p w14:paraId="38160282" w14:textId="77777777" w:rsidR="008431A5" w:rsidRPr="000B57CF" w:rsidRDefault="008431A5" w:rsidP="00300047">
            <w:pPr>
              <w:shd w:val="clear" w:color="auto" w:fill="FFFFFF" w:themeFill="background1"/>
              <w:spacing w:after="0" w:line="240" w:lineRule="auto"/>
              <w:rPr>
                <w:rFonts w:ascii="Arial" w:eastAsia="Times New Roman" w:hAnsi="Arial" w:cs="Arial"/>
                <w:sz w:val="20"/>
                <w:szCs w:val="20"/>
                <w:lang w:eastAsia="en-ZA"/>
              </w:rPr>
            </w:pPr>
          </w:p>
        </w:tc>
        <w:tc>
          <w:tcPr>
            <w:tcW w:w="4683" w:type="dxa"/>
            <w:gridSpan w:val="2"/>
            <w:tcBorders>
              <w:top w:val="nil"/>
              <w:left w:val="single" w:sz="4" w:space="0" w:color="auto"/>
              <w:bottom w:val="dashed" w:sz="4" w:space="0" w:color="auto"/>
              <w:right w:val="single" w:sz="4" w:space="0" w:color="auto"/>
            </w:tcBorders>
            <w:shd w:val="clear" w:color="000000" w:fill="FFFFFF"/>
            <w:vAlign w:val="bottom"/>
            <w:hideMark/>
          </w:tcPr>
          <w:p w14:paraId="3F6AFD75" w14:textId="77777777" w:rsidR="008431A5" w:rsidRPr="000B57CF" w:rsidRDefault="008431A5" w:rsidP="00300047">
            <w:pPr>
              <w:shd w:val="clear" w:color="auto" w:fill="FFFFFF" w:themeFill="background1"/>
              <w:spacing w:after="0" w:line="240" w:lineRule="auto"/>
              <w:rPr>
                <w:rFonts w:ascii="Arial" w:eastAsia="Times New Roman" w:hAnsi="Arial" w:cs="Arial"/>
                <w:color w:val="000000"/>
                <w:sz w:val="20"/>
                <w:szCs w:val="20"/>
                <w:lang w:eastAsia="en-ZA"/>
              </w:rPr>
            </w:pPr>
            <w:r w:rsidRPr="000B57CF">
              <w:rPr>
                <w:rFonts w:ascii="Arial" w:eastAsia="Times New Roman" w:hAnsi="Arial" w:cs="Arial"/>
                <w:color w:val="000000"/>
                <w:sz w:val="20"/>
                <w:szCs w:val="20"/>
                <w:lang w:eastAsia="en-ZA"/>
              </w:rPr>
              <w:t> </w:t>
            </w:r>
          </w:p>
        </w:tc>
      </w:tr>
      <w:tr w:rsidR="008431A5" w:rsidRPr="000B57CF" w14:paraId="4B380FBB" w14:textId="77777777" w:rsidTr="00ED50A5">
        <w:trPr>
          <w:trHeight w:val="255"/>
        </w:trPr>
        <w:tc>
          <w:tcPr>
            <w:tcW w:w="3428" w:type="dxa"/>
            <w:vMerge/>
            <w:tcBorders>
              <w:top w:val="nil"/>
              <w:left w:val="single" w:sz="4" w:space="0" w:color="auto"/>
              <w:bottom w:val="single" w:sz="4" w:space="0" w:color="000000"/>
              <w:right w:val="single" w:sz="4" w:space="0" w:color="auto"/>
            </w:tcBorders>
            <w:shd w:val="clear" w:color="auto" w:fill="auto"/>
            <w:vAlign w:val="center"/>
            <w:hideMark/>
          </w:tcPr>
          <w:p w14:paraId="030EB9EB" w14:textId="77777777" w:rsidR="008431A5" w:rsidRPr="000B57CF" w:rsidRDefault="008431A5" w:rsidP="00300047">
            <w:pPr>
              <w:shd w:val="clear" w:color="auto" w:fill="FFFFFF" w:themeFill="background1"/>
              <w:spacing w:after="0" w:line="240" w:lineRule="auto"/>
              <w:rPr>
                <w:rFonts w:ascii="Arial" w:eastAsia="Times New Roman" w:hAnsi="Arial" w:cs="Arial"/>
                <w:color w:val="000000"/>
                <w:sz w:val="20"/>
                <w:szCs w:val="20"/>
                <w:lang w:eastAsia="en-ZA"/>
              </w:rPr>
            </w:pPr>
          </w:p>
        </w:tc>
        <w:tc>
          <w:tcPr>
            <w:tcW w:w="2536" w:type="dxa"/>
            <w:vMerge/>
            <w:tcBorders>
              <w:top w:val="single" w:sz="4" w:space="0" w:color="auto"/>
              <w:left w:val="single" w:sz="4" w:space="0" w:color="auto"/>
              <w:bottom w:val="nil"/>
              <w:right w:val="nil"/>
            </w:tcBorders>
            <w:shd w:val="clear" w:color="auto" w:fill="auto"/>
            <w:vAlign w:val="center"/>
            <w:hideMark/>
          </w:tcPr>
          <w:p w14:paraId="66FF2F48" w14:textId="77777777" w:rsidR="008431A5" w:rsidRPr="000B57CF" w:rsidRDefault="008431A5" w:rsidP="00300047">
            <w:pPr>
              <w:shd w:val="clear" w:color="auto" w:fill="FFFFFF" w:themeFill="background1"/>
              <w:spacing w:after="0" w:line="240" w:lineRule="auto"/>
              <w:rPr>
                <w:rFonts w:ascii="Arial" w:eastAsia="Times New Roman" w:hAnsi="Arial" w:cs="Arial"/>
                <w:sz w:val="20"/>
                <w:szCs w:val="20"/>
                <w:lang w:eastAsia="en-ZA"/>
              </w:rPr>
            </w:pPr>
          </w:p>
        </w:tc>
        <w:tc>
          <w:tcPr>
            <w:tcW w:w="4683" w:type="dxa"/>
            <w:gridSpan w:val="2"/>
            <w:tcBorders>
              <w:top w:val="nil"/>
              <w:left w:val="single" w:sz="4" w:space="0" w:color="auto"/>
              <w:bottom w:val="dashed" w:sz="4" w:space="0" w:color="auto"/>
              <w:right w:val="single" w:sz="4" w:space="0" w:color="auto"/>
            </w:tcBorders>
            <w:shd w:val="clear" w:color="000000" w:fill="FFFFFF"/>
            <w:vAlign w:val="bottom"/>
            <w:hideMark/>
          </w:tcPr>
          <w:p w14:paraId="66C5BEDD" w14:textId="77777777" w:rsidR="008431A5" w:rsidRPr="000B57CF" w:rsidRDefault="008431A5" w:rsidP="00300047">
            <w:pPr>
              <w:shd w:val="clear" w:color="auto" w:fill="FFFFFF" w:themeFill="background1"/>
              <w:spacing w:after="0" w:line="240" w:lineRule="auto"/>
              <w:rPr>
                <w:rFonts w:ascii="Arial" w:eastAsia="Times New Roman" w:hAnsi="Arial" w:cs="Arial"/>
                <w:color w:val="000000"/>
                <w:sz w:val="20"/>
                <w:szCs w:val="20"/>
                <w:lang w:eastAsia="en-ZA"/>
              </w:rPr>
            </w:pPr>
            <w:r w:rsidRPr="000B57CF">
              <w:rPr>
                <w:rFonts w:ascii="Arial" w:eastAsia="Times New Roman" w:hAnsi="Arial" w:cs="Arial"/>
                <w:color w:val="000000"/>
                <w:sz w:val="20"/>
                <w:szCs w:val="20"/>
                <w:lang w:eastAsia="en-ZA"/>
              </w:rPr>
              <w:t> </w:t>
            </w:r>
          </w:p>
        </w:tc>
      </w:tr>
      <w:tr w:rsidR="008431A5" w:rsidRPr="000B57CF" w14:paraId="79EF5A89" w14:textId="77777777" w:rsidTr="00ED50A5">
        <w:trPr>
          <w:trHeight w:val="510"/>
        </w:trPr>
        <w:tc>
          <w:tcPr>
            <w:tcW w:w="3428" w:type="dxa"/>
            <w:vMerge w:val="restart"/>
            <w:tcBorders>
              <w:top w:val="nil"/>
              <w:left w:val="single" w:sz="4" w:space="0" w:color="auto"/>
              <w:bottom w:val="single" w:sz="4" w:space="0" w:color="000000"/>
              <w:right w:val="single" w:sz="4" w:space="0" w:color="auto"/>
            </w:tcBorders>
            <w:shd w:val="clear" w:color="auto" w:fill="auto"/>
            <w:vAlign w:val="center"/>
            <w:hideMark/>
          </w:tcPr>
          <w:p w14:paraId="40C064E8" w14:textId="77777777" w:rsidR="008431A5" w:rsidRPr="000B57CF" w:rsidRDefault="008431A5" w:rsidP="00300047">
            <w:pPr>
              <w:shd w:val="clear" w:color="auto" w:fill="FFFFFF" w:themeFill="background1"/>
              <w:spacing w:after="0" w:line="240" w:lineRule="auto"/>
              <w:rPr>
                <w:rFonts w:ascii="Arial" w:eastAsia="Times New Roman" w:hAnsi="Arial" w:cs="Arial"/>
                <w:color w:val="000000"/>
                <w:sz w:val="20"/>
                <w:szCs w:val="20"/>
                <w:lang w:eastAsia="en-ZA"/>
              </w:rPr>
            </w:pPr>
            <w:r w:rsidRPr="000B57CF">
              <w:rPr>
                <w:rFonts w:ascii="Arial" w:eastAsia="Times New Roman" w:hAnsi="Arial" w:cs="Arial"/>
                <w:color w:val="000000"/>
                <w:sz w:val="20"/>
                <w:szCs w:val="20"/>
                <w:lang w:eastAsia="en-ZA"/>
              </w:rPr>
              <w:t>Information Not Submitted for Audit. - In terms of section 74 (1) of MFMA, the accounting officer of the municipality must submit to the National Treasury, the Provincial Treasury, the Department for Local Government in the province or the Auditor-General such information, returns, documents, explanations and motivations as may be prescribed or as may be required.</w:t>
            </w:r>
            <w:r w:rsidRPr="000B57CF">
              <w:rPr>
                <w:rFonts w:ascii="Arial" w:eastAsia="Times New Roman" w:hAnsi="Arial" w:cs="Arial"/>
                <w:color w:val="000000"/>
                <w:sz w:val="20"/>
                <w:szCs w:val="20"/>
                <w:lang w:eastAsia="en-ZA"/>
              </w:rPr>
              <w:br/>
              <w:t>In terms of the audit engagement letter for the 2017/18 audit cycle, paragraph 46, bullet point number 5 -</w:t>
            </w:r>
            <w:r w:rsidRPr="000B57CF">
              <w:rPr>
                <w:rFonts w:ascii="Arial" w:eastAsia="Times New Roman" w:hAnsi="Arial" w:cs="Arial"/>
                <w:color w:val="000000"/>
                <w:sz w:val="20"/>
                <w:szCs w:val="20"/>
                <w:lang w:eastAsia="en-ZA"/>
              </w:rPr>
              <w:br/>
              <w:t xml:space="preserve">“All documentation and information in support of the financial statements, the annual performance report and compliance with legislation must be available on request and be retrievable within a reasonable time, which should not exceed three working days.”  </w:t>
            </w:r>
          </w:p>
        </w:tc>
        <w:tc>
          <w:tcPr>
            <w:tcW w:w="2536"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2FEBE84E" w14:textId="77777777" w:rsidR="008431A5" w:rsidRPr="000B57CF" w:rsidRDefault="008431A5" w:rsidP="00300047">
            <w:pPr>
              <w:shd w:val="clear" w:color="auto" w:fill="FFFFFF" w:themeFill="background1"/>
              <w:spacing w:after="0" w:line="240" w:lineRule="auto"/>
              <w:rPr>
                <w:rFonts w:ascii="Arial" w:eastAsia="Times New Roman" w:hAnsi="Arial" w:cs="Arial"/>
                <w:sz w:val="20"/>
                <w:szCs w:val="20"/>
                <w:lang w:eastAsia="en-ZA"/>
              </w:rPr>
            </w:pPr>
            <w:r w:rsidRPr="000B57CF">
              <w:rPr>
                <w:rFonts w:ascii="Arial" w:eastAsia="Times New Roman" w:hAnsi="Arial" w:cs="Arial"/>
                <w:sz w:val="20"/>
                <w:szCs w:val="20"/>
                <w:lang w:eastAsia="en-ZA"/>
              </w:rPr>
              <w:t>Implement proper record keeping in a timely manner to ensure that complete, relevant and accurate information is accessible and available to support financial and performance reporting</w:t>
            </w:r>
          </w:p>
        </w:tc>
        <w:tc>
          <w:tcPr>
            <w:tcW w:w="4683" w:type="dxa"/>
            <w:gridSpan w:val="2"/>
            <w:tcBorders>
              <w:top w:val="single" w:sz="4" w:space="0" w:color="auto"/>
              <w:left w:val="nil"/>
              <w:bottom w:val="dashed" w:sz="4" w:space="0" w:color="auto"/>
              <w:right w:val="single" w:sz="4" w:space="0" w:color="auto"/>
            </w:tcBorders>
            <w:shd w:val="clear" w:color="000000" w:fill="FFFFFF"/>
            <w:vAlign w:val="bottom"/>
            <w:hideMark/>
          </w:tcPr>
          <w:p w14:paraId="083BD1E1" w14:textId="71820332" w:rsidR="008431A5" w:rsidRPr="000B57CF" w:rsidRDefault="008431A5" w:rsidP="00300047">
            <w:pPr>
              <w:shd w:val="clear" w:color="auto" w:fill="FFFFFF" w:themeFill="background1"/>
              <w:spacing w:after="0" w:line="240" w:lineRule="auto"/>
              <w:rPr>
                <w:rFonts w:ascii="Arial" w:eastAsia="Times New Roman" w:hAnsi="Arial" w:cs="Arial"/>
                <w:sz w:val="20"/>
                <w:szCs w:val="20"/>
                <w:lang w:eastAsia="en-ZA"/>
              </w:rPr>
            </w:pPr>
            <w:r w:rsidRPr="000B57CF">
              <w:rPr>
                <w:rFonts w:ascii="Arial" w:eastAsia="Times New Roman" w:hAnsi="Arial" w:cs="Arial"/>
                <w:sz w:val="20"/>
                <w:szCs w:val="20"/>
                <w:lang w:eastAsia="en-ZA"/>
              </w:rPr>
              <w:t xml:space="preserve">To ensure that </w:t>
            </w:r>
            <w:r w:rsidR="00ED50A5" w:rsidRPr="000B57CF">
              <w:rPr>
                <w:rFonts w:ascii="Arial" w:eastAsia="Times New Roman" w:hAnsi="Arial" w:cs="Arial"/>
                <w:sz w:val="20"/>
                <w:szCs w:val="20"/>
                <w:lang w:eastAsia="en-ZA"/>
              </w:rPr>
              <w:t>Management complete</w:t>
            </w:r>
            <w:r w:rsidRPr="000B57CF">
              <w:rPr>
                <w:rFonts w:ascii="Arial" w:eastAsia="Times New Roman" w:hAnsi="Arial" w:cs="Arial"/>
                <w:sz w:val="20"/>
                <w:szCs w:val="20"/>
                <w:lang w:eastAsia="en-ZA"/>
              </w:rPr>
              <w:t xml:space="preserve"> and accurate audit file is prepared before the commencement of the audit.</w:t>
            </w:r>
          </w:p>
        </w:tc>
      </w:tr>
      <w:tr w:rsidR="008431A5" w:rsidRPr="000B57CF" w14:paraId="7F5CD2CC" w14:textId="77777777" w:rsidTr="00ED50A5">
        <w:trPr>
          <w:trHeight w:val="255"/>
        </w:trPr>
        <w:tc>
          <w:tcPr>
            <w:tcW w:w="3428" w:type="dxa"/>
            <w:vMerge/>
            <w:tcBorders>
              <w:top w:val="nil"/>
              <w:left w:val="single" w:sz="4" w:space="0" w:color="auto"/>
              <w:bottom w:val="single" w:sz="4" w:space="0" w:color="000000"/>
              <w:right w:val="single" w:sz="4" w:space="0" w:color="auto"/>
            </w:tcBorders>
            <w:shd w:val="clear" w:color="auto" w:fill="auto"/>
            <w:vAlign w:val="center"/>
            <w:hideMark/>
          </w:tcPr>
          <w:p w14:paraId="6E7123A4" w14:textId="77777777" w:rsidR="008431A5" w:rsidRPr="000B57CF" w:rsidRDefault="008431A5" w:rsidP="00300047">
            <w:pPr>
              <w:shd w:val="clear" w:color="auto" w:fill="FFFFFF" w:themeFill="background1"/>
              <w:spacing w:after="0" w:line="240" w:lineRule="auto"/>
              <w:rPr>
                <w:rFonts w:ascii="Arial" w:eastAsia="Times New Roman" w:hAnsi="Arial" w:cs="Arial"/>
                <w:color w:val="000000"/>
                <w:sz w:val="20"/>
                <w:szCs w:val="20"/>
                <w:lang w:eastAsia="en-ZA"/>
              </w:rPr>
            </w:pPr>
          </w:p>
        </w:tc>
        <w:tc>
          <w:tcPr>
            <w:tcW w:w="2536" w:type="dxa"/>
            <w:vMerge/>
            <w:tcBorders>
              <w:top w:val="single" w:sz="4" w:space="0" w:color="auto"/>
              <w:left w:val="single" w:sz="4" w:space="0" w:color="auto"/>
              <w:bottom w:val="single" w:sz="4" w:space="0" w:color="000000"/>
              <w:right w:val="single" w:sz="4" w:space="0" w:color="auto"/>
            </w:tcBorders>
            <w:shd w:val="clear" w:color="auto" w:fill="auto"/>
            <w:vAlign w:val="center"/>
            <w:hideMark/>
          </w:tcPr>
          <w:p w14:paraId="05713DBF" w14:textId="77777777" w:rsidR="008431A5" w:rsidRPr="000B57CF" w:rsidRDefault="008431A5" w:rsidP="00300047">
            <w:pPr>
              <w:shd w:val="clear" w:color="auto" w:fill="FFFFFF" w:themeFill="background1"/>
              <w:spacing w:after="0" w:line="240" w:lineRule="auto"/>
              <w:rPr>
                <w:rFonts w:ascii="Arial" w:eastAsia="Times New Roman" w:hAnsi="Arial" w:cs="Arial"/>
                <w:sz w:val="20"/>
                <w:szCs w:val="20"/>
                <w:lang w:eastAsia="en-ZA"/>
              </w:rPr>
            </w:pPr>
          </w:p>
        </w:tc>
        <w:tc>
          <w:tcPr>
            <w:tcW w:w="4683" w:type="dxa"/>
            <w:gridSpan w:val="2"/>
            <w:tcBorders>
              <w:top w:val="nil"/>
              <w:left w:val="nil"/>
              <w:bottom w:val="dashed" w:sz="4" w:space="0" w:color="auto"/>
              <w:right w:val="single" w:sz="4" w:space="0" w:color="auto"/>
            </w:tcBorders>
            <w:shd w:val="clear" w:color="000000" w:fill="FFFFFF"/>
            <w:vAlign w:val="bottom"/>
            <w:hideMark/>
          </w:tcPr>
          <w:p w14:paraId="645A82E7" w14:textId="77777777" w:rsidR="008431A5" w:rsidRPr="000B57CF" w:rsidRDefault="008431A5" w:rsidP="00300047">
            <w:pPr>
              <w:shd w:val="clear" w:color="auto" w:fill="FFFFFF" w:themeFill="background1"/>
              <w:spacing w:after="0" w:line="240" w:lineRule="auto"/>
              <w:rPr>
                <w:rFonts w:ascii="Arial" w:eastAsia="Times New Roman" w:hAnsi="Arial" w:cs="Arial"/>
                <w:sz w:val="20"/>
                <w:szCs w:val="20"/>
                <w:lang w:eastAsia="en-ZA"/>
              </w:rPr>
            </w:pPr>
            <w:r w:rsidRPr="000B57CF">
              <w:rPr>
                <w:rFonts w:ascii="Arial" w:eastAsia="Times New Roman" w:hAnsi="Arial" w:cs="Arial"/>
                <w:sz w:val="20"/>
                <w:szCs w:val="20"/>
                <w:lang w:eastAsia="en-ZA"/>
              </w:rPr>
              <w:t> </w:t>
            </w:r>
          </w:p>
        </w:tc>
      </w:tr>
      <w:tr w:rsidR="008431A5" w:rsidRPr="000B57CF" w14:paraId="091FE7B4" w14:textId="77777777" w:rsidTr="00ED50A5">
        <w:trPr>
          <w:trHeight w:val="255"/>
        </w:trPr>
        <w:tc>
          <w:tcPr>
            <w:tcW w:w="3428" w:type="dxa"/>
            <w:vMerge/>
            <w:tcBorders>
              <w:top w:val="nil"/>
              <w:left w:val="single" w:sz="4" w:space="0" w:color="auto"/>
              <w:bottom w:val="single" w:sz="4" w:space="0" w:color="000000"/>
              <w:right w:val="single" w:sz="4" w:space="0" w:color="auto"/>
            </w:tcBorders>
            <w:shd w:val="clear" w:color="auto" w:fill="auto"/>
            <w:vAlign w:val="center"/>
            <w:hideMark/>
          </w:tcPr>
          <w:p w14:paraId="270FD81E" w14:textId="77777777" w:rsidR="008431A5" w:rsidRPr="000B57CF" w:rsidRDefault="008431A5" w:rsidP="00300047">
            <w:pPr>
              <w:shd w:val="clear" w:color="auto" w:fill="FFFFFF" w:themeFill="background1"/>
              <w:spacing w:after="0" w:line="240" w:lineRule="auto"/>
              <w:rPr>
                <w:rFonts w:ascii="Arial" w:eastAsia="Times New Roman" w:hAnsi="Arial" w:cs="Arial"/>
                <w:color w:val="000000"/>
                <w:sz w:val="20"/>
                <w:szCs w:val="20"/>
                <w:lang w:eastAsia="en-ZA"/>
              </w:rPr>
            </w:pPr>
          </w:p>
        </w:tc>
        <w:tc>
          <w:tcPr>
            <w:tcW w:w="2536" w:type="dxa"/>
            <w:vMerge/>
            <w:tcBorders>
              <w:top w:val="single" w:sz="4" w:space="0" w:color="auto"/>
              <w:left w:val="single" w:sz="4" w:space="0" w:color="auto"/>
              <w:bottom w:val="single" w:sz="4" w:space="0" w:color="000000"/>
              <w:right w:val="single" w:sz="4" w:space="0" w:color="auto"/>
            </w:tcBorders>
            <w:shd w:val="clear" w:color="auto" w:fill="auto"/>
            <w:vAlign w:val="center"/>
            <w:hideMark/>
          </w:tcPr>
          <w:p w14:paraId="25E2C20E" w14:textId="77777777" w:rsidR="008431A5" w:rsidRPr="000B57CF" w:rsidRDefault="008431A5" w:rsidP="00300047">
            <w:pPr>
              <w:shd w:val="clear" w:color="auto" w:fill="FFFFFF" w:themeFill="background1"/>
              <w:spacing w:after="0" w:line="240" w:lineRule="auto"/>
              <w:rPr>
                <w:rFonts w:ascii="Arial" w:eastAsia="Times New Roman" w:hAnsi="Arial" w:cs="Arial"/>
                <w:sz w:val="20"/>
                <w:szCs w:val="20"/>
                <w:lang w:eastAsia="en-ZA"/>
              </w:rPr>
            </w:pPr>
          </w:p>
        </w:tc>
        <w:tc>
          <w:tcPr>
            <w:tcW w:w="4683" w:type="dxa"/>
            <w:gridSpan w:val="2"/>
            <w:tcBorders>
              <w:top w:val="nil"/>
              <w:left w:val="nil"/>
              <w:bottom w:val="dashed" w:sz="4" w:space="0" w:color="auto"/>
              <w:right w:val="single" w:sz="4" w:space="0" w:color="auto"/>
            </w:tcBorders>
            <w:shd w:val="clear" w:color="000000" w:fill="FFFFFF"/>
            <w:vAlign w:val="bottom"/>
            <w:hideMark/>
          </w:tcPr>
          <w:p w14:paraId="073B4DAF" w14:textId="77777777" w:rsidR="008431A5" w:rsidRPr="000B57CF" w:rsidRDefault="008431A5" w:rsidP="00300047">
            <w:pPr>
              <w:shd w:val="clear" w:color="auto" w:fill="FFFFFF" w:themeFill="background1"/>
              <w:spacing w:after="0" w:line="240" w:lineRule="auto"/>
              <w:rPr>
                <w:rFonts w:ascii="Arial" w:eastAsia="Times New Roman" w:hAnsi="Arial" w:cs="Arial"/>
                <w:sz w:val="20"/>
                <w:szCs w:val="20"/>
                <w:lang w:eastAsia="en-ZA"/>
              </w:rPr>
            </w:pPr>
            <w:r w:rsidRPr="000B57CF">
              <w:rPr>
                <w:rFonts w:ascii="Arial" w:eastAsia="Times New Roman" w:hAnsi="Arial" w:cs="Arial"/>
                <w:sz w:val="20"/>
                <w:szCs w:val="20"/>
                <w:lang w:eastAsia="en-ZA"/>
              </w:rPr>
              <w:t> </w:t>
            </w:r>
          </w:p>
        </w:tc>
      </w:tr>
      <w:tr w:rsidR="008431A5" w:rsidRPr="000B57CF" w14:paraId="7AE0DC93" w14:textId="77777777" w:rsidTr="00ED50A5">
        <w:trPr>
          <w:trHeight w:val="255"/>
        </w:trPr>
        <w:tc>
          <w:tcPr>
            <w:tcW w:w="3428" w:type="dxa"/>
            <w:vMerge/>
            <w:tcBorders>
              <w:top w:val="nil"/>
              <w:left w:val="single" w:sz="4" w:space="0" w:color="auto"/>
              <w:bottom w:val="single" w:sz="4" w:space="0" w:color="000000"/>
              <w:right w:val="single" w:sz="4" w:space="0" w:color="auto"/>
            </w:tcBorders>
            <w:shd w:val="clear" w:color="auto" w:fill="auto"/>
            <w:vAlign w:val="center"/>
            <w:hideMark/>
          </w:tcPr>
          <w:p w14:paraId="28088F8D" w14:textId="77777777" w:rsidR="008431A5" w:rsidRPr="000B57CF" w:rsidRDefault="008431A5" w:rsidP="00300047">
            <w:pPr>
              <w:shd w:val="clear" w:color="auto" w:fill="FFFFFF" w:themeFill="background1"/>
              <w:spacing w:after="0" w:line="240" w:lineRule="auto"/>
              <w:rPr>
                <w:rFonts w:ascii="Arial" w:eastAsia="Times New Roman" w:hAnsi="Arial" w:cs="Arial"/>
                <w:color w:val="000000"/>
                <w:sz w:val="20"/>
                <w:szCs w:val="20"/>
                <w:lang w:eastAsia="en-ZA"/>
              </w:rPr>
            </w:pPr>
          </w:p>
        </w:tc>
        <w:tc>
          <w:tcPr>
            <w:tcW w:w="2536" w:type="dxa"/>
            <w:vMerge/>
            <w:tcBorders>
              <w:top w:val="single" w:sz="4" w:space="0" w:color="auto"/>
              <w:left w:val="single" w:sz="4" w:space="0" w:color="auto"/>
              <w:bottom w:val="single" w:sz="4" w:space="0" w:color="000000"/>
              <w:right w:val="single" w:sz="4" w:space="0" w:color="auto"/>
            </w:tcBorders>
            <w:shd w:val="clear" w:color="auto" w:fill="auto"/>
            <w:vAlign w:val="center"/>
            <w:hideMark/>
          </w:tcPr>
          <w:p w14:paraId="6B77DFAC" w14:textId="77777777" w:rsidR="008431A5" w:rsidRPr="000B57CF" w:rsidRDefault="008431A5" w:rsidP="00300047">
            <w:pPr>
              <w:shd w:val="clear" w:color="auto" w:fill="FFFFFF" w:themeFill="background1"/>
              <w:spacing w:after="0" w:line="240" w:lineRule="auto"/>
              <w:rPr>
                <w:rFonts w:ascii="Arial" w:eastAsia="Times New Roman" w:hAnsi="Arial" w:cs="Arial"/>
                <w:sz w:val="20"/>
                <w:szCs w:val="20"/>
                <w:lang w:eastAsia="en-ZA"/>
              </w:rPr>
            </w:pPr>
          </w:p>
        </w:tc>
        <w:tc>
          <w:tcPr>
            <w:tcW w:w="4683" w:type="dxa"/>
            <w:gridSpan w:val="2"/>
            <w:tcBorders>
              <w:top w:val="nil"/>
              <w:left w:val="nil"/>
              <w:bottom w:val="dashed" w:sz="4" w:space="0" w:color="auto"/>
              <w:right w:val="single" w:sz="4" w:space="0" w:color="auto"/>
            </w:tcBorders>
            <w:shd w:val="clear" w:color="000000" w:fill="FFFFFF"/>
            <w:vAlign w:val="bottom"/>
            <w:hideMark/>
          </w:tcPr>
          <w:p w14:paraId="70CCC650" w14:textId="77777777" w:rsidR="008431A5" w:rsidRPr="000B57CF" w:rsidRDefault="008431A5" w:rsidP="00300047">
            <w:pPr>
              <w:shd w:val="clear" w:color="auto" w:fill="FFFFFF" w:themeFill="background1"/>
              <w:spacing w:after="0" w:line="240" w:lineRule="auto"/>
              <w:rPr>
                <w:rFonts w:ascii="Arial" w:eastAsia="Times New Roman" w:hAnsi="Arial" w:cs="Arial"/>
                <w:sz w:val="20"/>
                <w:szCs w:val="20"/>
                <w:lang w:eastAsia="en-ZA"/>
              </w:rPr>
            </w:pPr>
            <w:r w:rsidRPr="000B57CF">
              <w:rPr>
                <w:rFonts w:ascii="Arial" w:eastAsia="Times New Roman" w:hAnsi="Arial" w:cs="Arial"/>
                <w:sz w:val="20"/>
                <w:szCs w:val="20"/>
                <w:lang w:eastAsia="en-ZA"/>
              </w:rPr>
              <w:t> </w:t>
            </w:r>
          </w:p>
        </w:tc>
      </w:tr>
      <w:tr w:rsidR="008431A5" w:rsidRPr="000B57CF" w14:paraId="398A92FC" w14:textId="77777777" w:rsidTr="00ED50A5">
        <w:trPr>
          <w:trHeight w:val="255"/>
        </w:trPr>
        <w:tc>
          <w:tcPr>
            <w:tcW w:w="3428" w:type="dxa"/>
            <w:vMerge/>
            <w:tcBorders>
              <w:top w:val="nil"/>
              <w:left w:val="single" w:sz="4" w:space="0" w:color="auto"/>
              <w:bottom w:val="single" w:sz="4" w:space="0" w:color="000000"/>
              <w:right w:val="single" w:sz="4" w:space="0" w:color="auto"/>
            </w:tcBorders>
            <w:shd w:val="clear" w:color="auto" w:fill="auto"/>
            <w:vAlign w:val="center"/>
            <w:hideMark/>
          </w:tcPr>
          <w:p w14:paraId="1F7AFACD" w14:textId="77777777" w:rsidR="008431A5" w:rsidRPr="000B57CF" w:rsidRDefault="008431A5" w:rsidP="00300047">
            <w:pPr>
              <w:shd w:val="clear" w:color="auto" w:fill="FFFFFF" w:themeFill="background1"/>
              <w:spacing w:after="0" w:line="240" w:lineRule="auto"/>
              <w:rPr>
                <w:rFonts w:ascii="Arial" w:eastAsia="Times New Roman" w:hAnsi="Arial" w:cs="Arial"/>
                <w:color w:val="000000"/>
                <w:sz w:val="20"/>
                <w:szCs w:val="20"/>
                <w:lang w:eastAsia="en-ZA"/>
              </w:rPr>
            </w:pPr>
          </w:p>
        </w:tc>
        <w:tc>
          <w:tcPr>
            <w:tcW w:w="2536" w:type="dxa"/>
            <w:vMerge/>
            <w:tcBorders>
              <w:top w:val="single" w:sz="4" w:space="0" w:color="auto"/>
              <w:left w:val="single" w:sz="4" w:space="0" w:color="auto"/>
              <w:bottom w:val="single" w:sz="4" w:space="0" w:color="000000"/>
              <w:right w:val="single" w:sz="4" w:space="0" w:color="auto"/>
            </w:tcBorders>
            <w:shd w:val="clear" w:color="auto" w:fill="auto"/>
            <w:vAlign w:val="center"/>
            <w:hideMark/>
          </w:tcPr>
          <w:p w14:paraId="4BF446A4" w14:textId="77777777" w:rsidR="008431A5" w:rsidRPr="000B57CF" w:rsidRDefault="008431A5" w:rsidP="00300047">
            <w:pPr>
              <w:shd w:val="clear" w:color="auto" w:fill="FFFFFF" w:themeFill="background1"/>
              <w:spacing w:after="0" w:line="240" w:lineRule="auto"/>
              <w:rPr>
                <w:rFonts w:ascii="Arial" w:eastAsia="Times New Roman" w:hAnsi="Arial" w:cs="Arial"/>
                <w:sz w:val="20"/>
                <w:szCs w:val="20"/>
                <w:lang w:eastAsia="en-ZA"/>
              </w:rPr>
            </w:pPr>
          </w:p>
        </w:tc>
        <w:tc>
          <w:tcPr>
            <w:tcW w:w="4683" w:type="dxa"/>
            <w:gridSpan w:val="2"/>
            <w:tcBorders>
              <w:top w:val="nil"/>
              <w:left w:val="nil"/>
              <w:bottom w:val="dashed" w:sz="4" w:space="0" w:color="auto"/>
              <w:right w:val="single" w:sz="4" w:space="0" w:color="auto"/>
            </w:tcBorders>
            <w:shd w:val="clear" w:color="000000" w:fill="FFFFFF"/>
            <w:vAlign w:val="bottom"/>
            <w:hideMark/>
          </w:tcPr>
          <w:p w14:paraId="7546D5F2" w14:textId="77777777" w:rsidR="008431A5" w:rsidRPr="000B57CF" w:rsidRDefault="008431A5" w:rsidP="00300047">
            <w:pPr>
              <w:shd w:val="clear" w:color="auto" w:fill="FFFFFF" w:themeFill="background1"/>
              <w:spacing w:after="0" w:line="240" w:lineRule="auto"/>
              <w:rPr>
                <w:rFonts w:ascii="Arial" w:eastAsia="Times New Roman" w:hAnsi="Arial" w:cs="Arial"/>
                <w:color w:val="000000"/>
                <w:sz w:val="20"/>
                <w:szCs w:val="20"/>
                <w:lang w:eastAsia="en-ZA"/>
              </w:rPr>
            </w:pPr>
            <w:r w:rsidRPr="000B57CF">
              <w:rPr>
                <w:rFonts w:ascii="Arial" w:eastAsia="Times New Roman" w:hAnsi="Arial" w:cs="Arial"/>
                <w:color w:val="000000"/>
                <w:sz w:val="20"/>
                <w:szCs w:val="20"/>
                <w:lang w:eastAsia="en-ZA"/>
              </w:rPr>
              <w:t> </w:t>
            </w:r>
          </w:p>
        </w:tc>
      </w:tr>
      <w:tr w:rsidR="008431A5" w:rsidRPr="000B57CF" w14:paraId="24F4E719" w14:textId="77777777" w:rsidTr="00ED50A5">
        <w:trPr>
          <w:trHeight w:val="255"/>
        </w:trPr>
        <w:tc>
          <w:tcPr>
            <w:tcW w:w="3428" w:type="dxa"/>
            <w:vMerge/>
            <w:tcBorders>
              <w:top w:val="nil"/>
              <w:left w:val="single" w:sz="4" w:space="0" w:color="auto"/>
              <w:bottom w:val="single" w:sz="4" w:space="0" w:color="000000"/>
              <w:right w:val="single" w:sz="4" w:space="0" w:color="auto"/>
            </w:tcBorders>
            <w:shd w:val="clear" w:color="auto" w:fill="auto"/>
            <w:vAlign w:val="center"/>
            <w:hideMark/>
          </w:tcPr>
          <w:p w14:paraId="1435A0F2" w14:textId="77777777" w:rsidR="008431A5" w:rsidRPr="000B57CF" w:rsidRDefault="008431A5" w:rsidP="00300047">
            <w:pPr>
              <w:shd w:val="clear" w:color="auto" w:fill="FFFFFF" w:themeFill="background1"/>
              <w:spacing w:after="0" w:line="240" w:lineRule="auto"/>
              <w:rPr>
                <w:rFonts w:ascii="Arial" w:eastAsia="Times New Roman" w:hAnsi="Arial" w:cs="Arial"/>
                <w:color w:val="000000"/>
                <w:sz w:val="20"/>
                <w:szCs w:val="20"/>
                <w:lang w:eastAsia="en-ZA"/>
              </w:rPr>
            </w:pPr>
          </w:p>
        </w:tc>
        <w:tc>
          <w:tcPr>
            <w:tcW w:w="2536" w:type="dxa"/>
            <w:vMerge/>
            <w:tcBorders>
              <w:top w:val="single" w:sz="4" w:space="0" w:color="auto"/>
              <w:left w:val="single" w:sz="4" w:space="0" w:color="auto"/>
              <w:bottom w:val="single" w:sz="4" w:space="0" w:color="000000"/>
              <w:right w:val="single" w:sz="4" w:space="0" w:color="auto"/>
            </w:tcBorders>
            <w:shd w:val="clear" w:color="auto" w:fill="auto"/>
            <w:vAlign w:val="center"/>
            <w:hideMark/>
          </w:tcPr>
          <w:p w14:paraId="686C1DC2" w14:textId="77777777" w:rsidR="008431A5" w:rsidRPr="000B57CF" w:rsidRDefault="008431A5" w:rsidP="00300047">
            <w:pPr>
              <w:shd w:val="clear" w:color="auto" w:fill="FFFFFF" w:themeFill="background1"/>
              <w:spacing w:after="0" w:line="240" w:lineRule="auto"/>
              <w:rPr>
                <w:rFonts w:ascii="Arial" w:eastAsia="Times New Roman" w:hAnsi="Arial" w:cs="Arial"/>
                <w:sz w:val="20"/>
                <w:szCs w:val="20"/>
                <w:lang w:eastAsia="en-ZA"/>
              </w:rPr>
            </w:pPr>
          </w:p>
        </w:tc>
        <w:tc>
          <w:tcPr>
            <w:tcW w:w="4683" w:type="dxa"/>
            <w:gridSpan w:val="2"/>
            <w:tcBorders>
              <w:top w:val="nil"/>
              <w:left w:val="nil"/>
              <w:bottom w:val="dashed" w:sz="4" w:space="0" w:color="auto"/>
              <w:right w:val="single" w:sz="4" w:space="0" w:color="auto"/>
            </w:tcBorders>
            <w:shd w:val="clear" w:color="000000" w:fill="FFFFFF"/>
            <w:vAlign w:val="bottom"/>
            <w:hideMark/>
          </w:tcPr>
          <w:p w14:paraId="16BE7E03" w14:textId="77777777" w:rsidR="008431A5" w:rsidRPr="000B57CF" w:rsidRDefault="008431A5" w:rsidP="00300047">
            <w:pPr>
              <w:shd w:val="clear" w:color="auto" w:fill="FFFFFF" w:themeFill="background1"/>
              <w:spacing w:after="0" w:line="240" w:lineRule="auto"/>
              <w:rPr>
                <w:rFonts w:ascii="Arial" w:eastAsia="Times New Roman" w:hAnsi="Arial" w:cs="Arial"/>
                <w:color w:val="000000"/>
                <w:sz w:val="20"/>
                <w:szCs w:val="20"/>
                <w:lang w:eastAsia="en-ZA"/>
              </w:rPr>
            </w:pPr>
            <w:r w:rsidRPr="000B57CF">
              <w:rPr>
                <w:rFonts w:ascii="Arial" w:eastAsia="Times New Roman" w:hAnsi="Arial" w:cs="Arial"/>
                <w:color w:val="000000"/>
                <w:sz w:val="20"/>
                <w:szCs w:val="20"/>
                <w:lang w:eastAsia="en-ZA"/>
              </w:rPr>
              <w:t> </w:t>
            </w:r>
          </w:p>
        </w:tc>
      </w:tr>
      <w:tr w:rsidR="008431A5" w:rsidRPr="000B57CF" w14:paraId="663A5E23" w14:textId="77777777" w:rsidTr="00ED50A5">
        <w:trPr>
          <w:trHeight w:val="510"/>
        </w:trPr>
        <w:tc>
          <w:tcPr>
            <w:tcW w:w="3428" w:type="dxa"/>
            <w:vMerge w:val="restart"/>
            <w:tcBorders>
              <w:top w:val="nil"/>
              <w:left w:val="single" w:sz="4" w:space="0" w:color="auto"/>
              <w:bottom w:val="single" w:sz="4" w:space="0" w:color="000000"/>
              <w:right w:val="single" w:sz="4" w:space="0" w:color="auto"/>
            </w:tcBorders>
            <w:shd w:val="clear" w:color="auto" w:fill="auto"/>
            <w:vAlign w:val="center"/>
            <w:hideMark/>
          </w:tcPr>
          <w:p w14:paraId="625271C9" w14:textId="77777777" w:rsidR="008431A5" w:rsidRPr="000B57CF" w:rsidRDefault="008431A5" w:rsidP="00300047">
            <w:pPr>
              <w:shd w:val="clear" w:color="auto" w:fill="FFFFFF" w:themeFill="background1"/>
              <w:spacing w:after="0" w:line="240" w:lineRule="auto"/>
              <w:rPr>
                <w:rFonts w:ascii="Arial" w:eastAsia="Times New Roman" w:hAnsi="Arial" w:cs="Arial"/>
                <w:color w:val="000000"/>
                <w:sz w:val="20"/>
                <w:szCs w:val="20"/>
                <w:lang w:eastAsia="en-ZA"/>
              </w:rPr>
            </w:pPr>
            <w:r w:rsidRPr="000B57CF">
              <w:rPr>
                <w:rFonts w:ascii="Arial" w:eastAsia="Times New Roman" w:hAnsi="Arial" w:cs="Arial"/>
                <w:color w:val="000000"/>
                <w:sz w:val="20"/>
                <w:szCs w:val="20"/>
                <w:lang w:eastAsia="en-ZA"/>
              </w:rPr>
              <w:t xml:space="preserve">Limitation of Scope - In terms of section 74 (1) of MFMA, the accounting officer of the municipality must submit to the National Treasury, the Provincial Treasury, the Department for Local Government in the province or the </w:t>
            </w:r>
            <w:r w:rsidRPr="000B57CF">
              <w:rPr>
                <w:rFonts w:ascii="Arial" w:eastAsia="Times New Roman" w:hAnsi="Arial" w:cs="Arial"/>
                <w:color w:val="000000"/>
                <w:sz w:val="20"/>
                <w:szCs w:val="20"/>
                <w:lang w:eastAsia="en-ZA"/>
              </w:rPr>
              <w:lastRenderedPageBreak/>
              <w:t>Auditor-General such information, returns, documents, explanations and motivations as may be prescribed or as may be required. -We requested payments vouchers and bidding file for local content on request number 35 and 40, however they were not submitted for audit purpose</w:t>
            </w:r>
          </w:p>
        </w:tc>
        <w:tc>
          <w:tcPr>
            <w:tcW w:w="2536" w:type="dxa"/>
            <w:vMerge w:val="restart"/>
            <w:tcBorders>
              <w:top w:val="nil"/>
              <w:left w:val="single" w:sz="4" w:space="0" w:color="auto"/>
              <w:bottom w:val="single" w:sz="4" w:space="0" w:color="000000"/>
              <w:right w:val="single" w:sz="4" w:space="0" w:color="auto"/>
            </w:tcBorders>
            <w:shd w:val="clear" w:color="auto" w:fill="auto"/>
            <w:vAlign w:val="center"/>
            <w:hideMark/>
          </w:tcPr>
          <w:p w14:paraId="0FE425B5" w14:textId="77777777" w:rsidR="008431A5" w:rsidRPr="000B57CF" w:rsidRDefault="008431A5" w:rsidP="00300047">
            <w:pPr>
              <w:shd w:val="clear" w:color="auto" w:fill="FFFFFF" w:themeFill="background1"/>
              <w:spacing w:after="0" w:line="240" w:lineRule="auto"/>
              <w:rPr>
                <w:rFonts w:ascii="Arial" w:eastAsia="Times New Roman" w:hAnsi="Arial" w:cs="Arial"/>
                <w:sz w:val="20"/>
                <w:szCs w:val="20"/>
                <w:lang w:eastAsia="en-ZA"/>
              </w:rPr>
            </w:pPr>
            <w:r w:rsidRPr="000B57CF">
              <w:rPr>
                <w:rFonts w:ascii="Arial" w:eastAsia="Times New Roman" w:hAnsi="Arial" w:cs="Arial"/>
                <w:sz w:val="20"/>
                <w:szCs w:val="20"/>
                <w:lang w:eastAsia="en-ZA"/>
              </w:rPr>
              <w:lastRenderedPageBreak/>
              <w:t xml:space="preserve">Implement proper record keeping in a timely manner to ensure that complete, relevant and accurate information is accessible and available </w:t>
            </w:r>
            <w:r w:rsidRPr="000B57CF">
              <w:rPr>
                <w:rFonts w:ascii="Arial" w:eastAsia="Times New Roman" w:hAnsi="Arial" w:cs="Arial"/>
                <w:sz w:val="20"/>
                <w:szCs w:val="20"/>
                <w:lang w:eastAsia="en-ZA"/>
              </w:rPr>
              <w:lastRenderedPageBreak/>
              <w:t>to support financial and performance reporting</w:t>
            </w:r>
          </w:p>
        </w:tc>
        <w:tc>
          <w:tcPr>
            <w:tcW w:w="4683" w:type="dxa"/>
            <w:gridSpan w:val="2"/>
            <w:tcBorders>
              <w:top w:val="single" w:sz="4" w:space="0" w:color="auto"/>
              <w:left w:val="nil"/>
              <w:bottom w:val="dashed" w:sz="4" w:space="0" w:color="auto"/>
              <w:right w:val="single" w:sz="4" w:space="0" w:color="auto"/>
            </w:tcBorders>
            <w:shd w:val="clear" w:color="000000" w:fill="FFFFFF"/>
            <w:vAlign w:val="bottom"/>
            <w:hideMark/>
          </w:tcPr>
          <w:p w14:paraId="3E8743A1" w14:textId="5283C061" w:rsidR="008431A5" w:rsidRPr="000B57CF" w:rsidRDefault="008431A5" w:rsidP="00300047">
            <w:pPr>
              <w:shd w:val="clear" w:color="auto" w:fill="FFFFFF" w:themeFill="background1"/>
              <w:spacing w:after="0" w:line="240" w:lineRule="auto"/>
              <w:rPr>
                <w:rFonts w:ascii="Arial" w:eastAsia="Times New Roman" w:hAnsi="Arial" w:cs="Arial"/>
                <w:sz w:val="20"/>
                <w:szCs w:val="20"/>
                <w:lang w:eastAsia="en-ZA"/>
              </w:rPr>
            </w:pPr>
            <w:r w:rsidRPr="000B57CF">
              <w:rPr>
                <w:rFonts w:ascii="Arial" w:eastAsia="Times New Roman" w:hAnsi="Arial" w:cs="Arial"/>
                <w:sz w:val="20"/>
                <w:szCs w:val="20"/>
                <w:lang w:eastAsia="en-ZA"/>
              </w:rPr>
              <w:lastRenderedPageBreak/>
              <w:t xml:space="preserve">To ensure that </w:t>
            </w:r>
            <w:r w:rsidR="00ED50A5" w:rsidRPr="000B57CF">
              <w:rPr>
                <w:rFonts w:ascii="Arial" w:eastAsia="Times New Roman" w:hAnsi="Arial" w:cs="Arial"/>
                <w:sz w:val="20"/>
                <w:szCs w:val="20"/>
                <w:lang w:eastAsia="en-ZA"/>
              </w:rPr>
              <w:t>Management complete</w:t>
            </w:r>
            <w:r w:rsidRPr="000B57CF">
              <w:rPr>
                <w:rFonts w:ascii="Arial" w:eastAsia="Times New Roman" w:hAnsi="Arial" w:cs="Arial"/>
                <w:sz w:val="20"/>
                <w:szCs w:val="20"/>
                <w:lang w:eastAsia="en-ZA"/>
              </w:rPr>
              <w:t xml:space="preserve"> and accurate audit file is prepared before the commencement of the audit.</w:t>
            </w:r>
          </w:p>
        </w:tc>
      </w:tr>
      <w:tr w:rsidR="008431A5" w:rsidRPr="000B57CF" w14:paraId="2E995C60" w14:textId="77777777" w:rsidTr="00ED50A5">
        <w:trPr>
          <w:trHeight w:val="255"/>
        </w:trPr>
        <w:tc>
          <w:tcPr>
            <w:tcW w:w="3428" w:type="dxa"/>
            <w:vMerge/>
            <w:tcBorders>
              <w:top w:val="nil"/>
              <w:left w:val="single" w:sz="4" w:space="0" w:color="auto"/>
              <w:bottom w:val="single" w:sz="4" w:space="0" w:color="000000"/>
              <w:right w:val="single" w:sz="4" w:space="0" w:color="auto"/>
            </w:tcBorders>
            <w:shd w:val="clear" w:color="auto" w:fill="auto"/>
            <w:vAlign w:val="center"/>
            <w:hideMark/>
          </w:tcPr>
          <w:p w14:paraId="683A5F12" w14:textId="77777777" w:rsidR="008431A5" w:rsidRPr="000B57CF" w:rsidRDefault="008431A5" w:rsidP="00300047">
            <w:pPr>
              <w:shd w:val="clear" w:color="auto" w:fill="FFFFFF" w:themeFill="background1"/>
              <w:spacing w:after="0" w:line="240" w:lineRule="auto"/>
              <w:rPr>
                <w:rFonts w:ascii="Arial" w:eastAsia="Times New Roman" w:hAnsi="Arial" w:cs="Arial"/>
                <w:color w:val="000000"/>
                <w:sz w:val="20"/>
                <w:szCs w:val="20"/>
                <w:lang w:eastAsia="en-ZA"/>
              </w:rPr>
            </w:pPr>
          </w:p>
        </w:tc>
        <w:tc>
          <w:tcPr>
            <w:tcW w:w="2536" w:type="dxa"/>
            <w:vMerge/>
            <w:tcBorders>
              <w:top w:val="nil"/>
              <w:left w:val="single" w:sz="4" w:space="0" w:color="auto"/>
              <w:bottom w:val="single" w:sz="4" w:space="0" w:color="000000"/>
              <w:right w:val="single" w:sz="4" w:space="0" w:color="auto"/>
            </w:tcBorders>
            <w:shd w:val="clear" w:color="auto" w:fill="auto"/>
            <w:vAlign w:val="center"/>
            <w:hideMark/>
          </w:tcPr>
          <w:p w14:paraId="225E2722" w14:textId="77777777" w:rsidR="008431A5" w:rsidRPr="000B57CF" w:rsidRDefault="008431A5" w:rsidP="00300047">
            <w:pPr>
              <w:shd w:val="clear" w:color="auto" w:fill="FFFFFF" w:themeFill="background1"/>
              <w:spacing w:after="0" w:line="240" w:lineRule="auto"/>
              <w:rPr>
                <w:rFonts w:ascii="Arial" w:eastAsia="Times New Roman" w:hAnsi="Arial" w:cs="Arial"/>
                <w:sz w:val="20"/>
                <w:szCs w:val="20"/>
                <w:lang w:eastAsia="en-ZA"/>
              </w:rPr>
            </w:pPr>
          </w:p>
        </w:tc>
        <w:tc>
          <w:tcPr>
            <w:tcW w:w="4683" w:type="dxa"/>
            <w:gridSpan w:val="2"/>
            <w:tcBorders>
              <w:top w:val="nil"/>
              <w:left w:val="nil"/>
              <w:bottom w:val="dashed" w:sz="4" w:space="0" w:color="auto"/>
              <w:right w:val="single" w:sz="4" w:space="0" w:color="auto"/>
            </w:tcBorders>
            <w:shd w:val="clear" w:color="000000" w:fill="FFFFFF"/>
            <w:vAlign w:val="bottom"/>
            <w:hideMark/>
          </w:tcPr>
          <w:p w14:paraId="111004EB" w14:textId="77777777" w:rsidR="008431A5" w:rsidRPr="000B57CF" w:rsidRDefault="008431A5" w:rsidP="00300047">
            <w:pPr>
              <w:shd w:val="clear" w:color="auto" w:fill="FFFFFF" w:themeFill="background1"/>
              <w:spacing w:after="0" w:line="240" w:lineRule="auto"/>
              <w:rPr>
                <w:rFonts w:ascii="Arial" w:eastAsia="Times New Roman" w:hAnsi="Arial" w:cs="Arial"/>
                <w:sz w:val="20"/>
                <w:szCs w:val="20"/>
                <w:lang w:eastAsia="en-ZA"/>
              </w:rPr>
            </w:pPr>
            <w:r w:rsidRPr="000B57CF">
              <w:rPr>
                <w:rFonts w:ascii="Arial" w:eastAsia="Times New Roman" w:hAnsi="Arial" w:cs="Arial"/>
                <w:sz w:val="20"/>
                <w:szCs w:val="20"/>
                <w:lang w:eastAsia="en-ZA"/>
              </w:rPr>
              <w:t> </w:t>
            </w:r>
          </w:p>
        </w:tc>
      </w:tr>
      <w:tr w:rsidR="008431A5" w:rsidRPr="000B57CF" w14:paraId="259849C2" w14:textId="77777777" w:rsidTr="00ED50A5">
        <w:trPr>
          <w:trHeight w:val="255"/>
        </w:trPr>
        <w:tc>
          <w:tcPr>
            <w:tcW w:w="3428" w:type="dxa"/>
            <w:vMerge/>
            <w:tcBorders>
              <w:top w:val="nil"/>
              <w:left w:val="single" w:sz="4" w:space="0" w:color="auto"/>
              <w:bottom w:val="single" w:sz="4" w:space="0" w:color="000000"/>
              <w:right w:val="single" w:sz="4" w:space="0" w:color="auto"/>
            </w:tcBorders>
            <w:shd w:val="clear" w:color="auto" w:fill="auto"/>
            <w:vAlign w:val="center"/>
            <w:hideMark/>
          </w:tcPr>
          <w:p w14:paraId="4C79A0C5" w14:textId="77777777" w:rsidR="008431A5" w:rsidRPr="000B57CF" w:rsidRDefault="008431A5" w:rsidP="00300047">
            <w:pPr>
              <w:shd w:val="clear" w:color="auto" w:fill="FFFFFF" w:themeFill="background1"/>
              <w:spacing w:after="0" w:line="240" w:lineRule="auto"/>
              <w:rPr>
                <w:rFonts w:ascii="Arial" w:eastAsia="Times New Roman" w:hAnsi="Arial" w:cs="Arial"/>
                <w:color w:val="000000"/>
                <w:sz w:val="20"/>
                <w:szCs w:val="20"/>
                <w:lang w:eastAsia="en-ZA"/>
              </w:rPr>
            </w:pPr>
          </w:p>
        </w:tc>
        <w:tc>
          <w:tcPr>
            <w:tcW w:w="2536" w:type="dxa"/>
            <w:vMerge/>
            <w:tcBorders>
              <w:top w:val="nil"/>
              <w:left w:val="single" w:sz="4" w:space="0" w:color="auto"/>
              <w:bottom w:val="single" w:sz="4" w:space="0" w:color="000000"/>
              <w:right w:val="single" w:sz="4" w:space="0" w:color="auto"/>
            </w:tcBorders>
            <w:shd w:val="clear" w:color="auto" w:fill="auto"/>
            <w:vAlign w:val="center"/>
            <w:hideMark/>
          </w:tcPr>
          <w:p w14:paraId="711993DC" w14:textId="77777777" w:rsidR="008431A5" w:rsidRPr="000B57CF" w:rsidRDefault="008431A5" w:rsidP="00300047">
            <w:pPr>
              <w:shd w:val="clear" w:color="auto" w:fill="FFFFFF" w:themeFill="background1"/>
              <w:spacing w:after="0" w:line="240" w:lineRule="auto"/>
              <w:rPr>
                <w:rFonts w:ascii="Arial" w:eastAsia="Times New Roman" w:hAnsi="Arial" w:cs="Arial"/>
                <w:sz w:val="20"/>
                <w:szCs w:val="20"/>
                <w:lang w:eastAsia="en-ZA"/>
              </w:rPr>
            </w:pPr>
          </w:p>
        </w:tc>
        <w:tc>
          <w:tcPr>
            <w:tcW w:w="4683" w:type="dxa"/>
            <w:gridSpan w:val="2"/>
            <w:tcBorders>
              <w:top w:val="nil"/>
              <w:left w:val="nil"/>
              <w:bottom w:val="dashed" w:sz="4" w:space="0" w:color="auto"/>
              <w:right w:val="single" w:sz="4" w:space="0" w:color="auto"/>
            </w:tcBorders>
            <w:shd w:val="clear" w:color="000000" w:fill="FFFFFF"/>
            <w:vAlign w:val="bottom"/>
            <w:hideMark/>
          </w:tcPr>
          <w:p w14:paraId="7D4A4725" w14:textId="77777777" w:rsidR="008431A5" w:rsidRPr="000B57CF" w:rsidRDefault="008431A5" w:rsidP="00300047">
            <w:pPr>
              <w:shd w:val="clear" w:color="auto" w:fill="FFFFFF" w:themeFill="background1"/>
              <w:spacing w:after="0" w:line="240" w:lineRule="auto"/>
              <w:rPr>
                <w:rFonts w:ascii="Arial" w:eastAsia="Times New Roman" w:hAnsi="Arial" w:cs="Arial"/>
                <w:sz w:val="20"/>
                <w:szCs w:val="20"/>
                <w:lang w:eastAsia="en-ZA"/>
              </w:rPr>
            </w:pPr>
            <w:r w:rsidRPr="000B57CF">
              <w:rPr>
                <w:rFonts w:ascii="Arial" w:eastAsia="Times New Roman" w:hAnsi="Arial" w:cs="Arial"/>
                <w:sz w:val="20"/>
                <w:szCs w:val="20"/>
                <w:lang w:eastAsia="en-ZA"/>
              </w:rPr>
              <w:t> </w:t>
            </w:r>
          </w:p>
        </w:tc>
      </w:tr>
      <w:tr w:rsidR="008431A5" w:rsidRPr="000B57CF" w14:paraId="4AEB0B24" w14:textId="77777777" w:rsidTr="00ED50A5">
        <w:trPr>
          <w:trHeight w:val="255"/>
        </w:trPr>
        <w:tc>
          <w:tcPr>
            <w:tcW w:w="3428" w:type="dxa"/>
            <w:vMerge/>
            <w:tcBorders>
              <w:top w:val="nil"/>
              <w:left w:val="single" w:sz="4" w:space="0" w:color="auto"/>
              <w:bottom w:val="single" w:sz="4" w:space="0" w:color="000000"/>
              <w:right w:val="single" w:sz="4" w:space="0" w:color="auto"/>
            </w:tcBorders>
            <w:shd w:val="clear" w:color="auto" w:fill="auto"/>
            <w:vAlign w:val="center"/>
            <w:hideMark/>
          </w:tcPr>
          <w:p w14:paraId="5E525FEE" w14:textId="77777777" w:rsidR="008431A5" w:rsidRPr="000B57CF" w:rsidRDefault="008431A5" w:rsidP="00300047">
            <w:pPr>
              <w:shd w:val="clear" w:color="auto" w:fill="FFFFFF" w:themeFill="background1"/>
              <w:spacing w:after="0" w:line="240" w:lineRule="auto"/>
              <w:rPr>
                <w:rFonts w:ascii="Arial" w:eastAsia="Times New Roman" w:hAnsi="Arial" w:cs="Arial"/>
                <w:color w:val="000000"/>
                <w:sz w:val="20"/>
                <w:szCs w:val="20"/>
                <w:lang w:eastAsia="en-ZA"/>
              </w:rPr>
            </w:pPr>
          </w:p>
        </w:tc>
        <w:tc>
          <w:tcPr>
            <w:tcW w:w="2536" w:type="dxa"/>
            <w:vMerge/>
            <w:tcBorders>
              <w:top w:val="nil"/>
              <w:left w:val="single" w:sz="4" w:space="0" w:color="auto"/>
              <w:bottom w:val="single" w:sz="4" w:space="0" w:color="000000"/>
              <w:right w:val="single" w:sz="4" w:space="0" w:color="auto"/>
            </w:tcBorders>
            <w:shd w:val="clear" w:color="auto" w:fill="auto"/>
            <w:vAlign w:val="center"/>
            <w:hideMark/>
          </w:tcPr>
          <w:p w14:paraId="1937201B" w14:textId="77777777" w:rsidR="008431A5" w:rsidRPr="000B57CF" w:rsidRDefault="008431A5" w:rsidP="00300047">
            <w:pPr>
              <w:shd w:val="clear" w:color="auto" w:fill="FFFFFF" w:themeFill="background1"/>
              <w:spacing w:after="0" w:line="240" w:lineRule="auto"/>
              <w:rPr>
                <w:rFonts w:ascii="Arial" w:eastAsia="Times New Roman" w:hAnsi="Arial" w:cs="Arial"/>
                <w:sz w:val="20"/>
                <w:szCs w:val="20"/>
                <w:lang w:eastAsia="en-ZA"/>
              </w:rPr>
            </w:pPr>
          </w:p>
        </w:tc>
        <w:tc>
          <w:tcPr>
            <w:tcW w:w="4683" w:type="dxa"/>
            <w:gridSpan w:val="2"/>
            <w:tcBorders>
              <w:top w:val="nil"/>
              <w:left w:val="nil"/>
              <w:bottom w:val="dashed" w:sz="4" w:space="0" w:color="auto"/>
              <w:right w:val="single" w:sz="4" w:space="0" w:color="auto"/>
            </w:tcBorders>
            <w:shd w:val="clear" w:color="000000" w:fill="FFFFFF"/>
            <w:vAlign w:val="bottom"/>
            <w:hideMark/>
          </w:tcPr>
          <w:p w14:paraId="72D75BD6" w14:textId="77777777" w:rsidR="008431A5" w:rsidRPr="000B57CF" w:rsidRDefault="008431A5" w:rsidP="00300047">
            <w:pPr>
              <w:shd w:val="clear" w:color="auto" w:fill="FFFFFF" w:themeFill="background1"/>
              <w:spacing w:after="0" w:line="240" w:lineRule="auto"/>
              <w:rPr>
                <w:rFonts w:ascii="Arial" w:eastAsia="Times New Roman" w:hAnsi="Arial" w:cs="Arial"/>
                <w:sz w:val="20"/>
                <w:szCs w:val="20"/>
                <w:lang w:eastAsia="en-ZA"/>
              </w:rPr>
            </w:pPr>
            <w:r w:rsidRPr="000B57CF">
              <w:rPr>
                <w:rFonts w:ascii="Arial" w:eastAsia="Times New Roman" w:hAnsi="Arial" w:cs="Arial"/>
                <w:sz w:val="20"/>
                <w:szCs w:val="20"/>
                <w:lang w:eastAsia="en-ZA"/>
              </w:rPr>
              <w:t> </w:t>
            </w:r>
          </w:p>
        </w:tc>
      </w:tr>
      <w:tr w:rsidR="008431A5" w:rsidRPr="000B57CF" w14:paraId="22F6C1E4" w14:textId="77777777" w:rsidTr="00ED50A5">
        <w:trPr>
          <w:trHeight w:val="255"/>
        </w:trPr>
        <w:tc>
          <w:tcPr>
            <w:tcW w:w="3428" w:type="dxa"/>
            <w:vMerge/>
            <w:tcBorders>
              <w:top w:val="nil"/>
              <w:left w:val="single" w:sz="4" w:space="0" w:color="auto"/>
              <w:bottom w:val="single" w:sz="4" w:space="0" w:color="000000"/>
              <w:right w:val="single" w:sz="4" w:space="0" w:color="auto"/>
            </w:tcBorders>
            <w:shd w:val="clear" w:color="auto" w:fill="auto"/>
            <w:vAlign w:val="center"/>
            <w:hideMark/>
          </w:tcPr>
          <w:p w14:paraId="36173B38" w14:textId="77777777" w:rsidR="008431A5" w:rsidRPr="000B57CF" w:rsidRDefault="008431A5" w:rsidP="00300047">
            <w:pPr>
              <w:shd w:val="clear" w:color="auto" w:fill="FFFFFF" w:themeFill="background1"/>
              <w:spacing w:after="0" w:line="240" w:lineRule="auto"/>
              <w:rPr>
                <w:rFonts w:ascii="Arial" w:eastAsia="Times New Roman" w:hAnsi="Arial" w:cs="Arial"/>
                <w:color w:val="000000"/>
                <w:sz w:val="20"/>
                <w:szCs w:val="20"/>
                <w:lang w:eastAsia="en-ZA"/>
              </w:rPr>
            </w:pPr>
          </w:p>
        </w:tc>
        <w:tc>
          <w:tcPr>
            <w:tcW w:w="2536" w:type="dxa"/>
            <w:vMerge/>
            <w:tcBorders>
              <w:top w:val="nil"/>
              <w:left w:val="single" w:sz="4" w:space="0" w:color="auto"/>
              <w:bottom w:val="single" w:sz="4" w:space="0" w:color="000000"/>
              <w:right w:val="single" w:sz="4" w:space="0" w:color="auto"/>
            </w:tcBorders>
            <w:shd w:val="clear" w:color="auto" w:fill="auto"/>
            <w:vAlign w:val="center"/>
            <w:hideMark/>
          </w:tcPr>
          <w:p w14:paraId="3447B6B3" w14:textId="77777777" w:rsidR="008431A5" w:rsidRPr="000B57CF" w:rsidRDefault="008431A5" w:rsidP="00300047">
            <w:pPr>
              <w:shd w:val="clear" w:color="auto" w:fill="FFFFFF" w:themeFill="background1"/>
              <w:spacing w:after="0" w:line="240" w:lineRule="auto"/>
              <w:rPr>
                <w:rFonts w:ascii="Arial" w:eastAsia="Times New Roman" w:hAnsi="Arial" w:cs="Arial"/>
                <w:sz w:val="20"/>
                <w:szCs w:val="20"/>
                <w:lang w:eastAsia="en-ZA"/>
              </w:rPr>
            </w:pPr>
          </w:p>
        </w:tc>
        <w:tc>
          <w:tcPr>
            <w:tcW w:w="4683" w:type="dxa"/>
            <w:gridSpan w:val="2"/>
            <w:tcBorders>
              <w:top w:val="nil"/>
              <w:left w:val="nil"/>
              <w:bottom w:val="dashed" w:sz="4" w:space="0" w:color="auto"/>
              <w:right w:val="single" w:sz="4" w:space="0" w:color="auto"/>
            </w:tcBorders>
            <w:shd w:val="clear" w:color="000000" w:fill="FFFFFF"/>
            <w:vAlign w:val="bottom"/>
            <w:hideMark/>
          </w:tcPr>
          <w:p w14:paraId="3E38C552" w14:textId="77777777" w:rsidR="008431A5" w:rsidRPr="000B57CF" w:rsidRDefault="008431A5" w:rsidP="00300047">
            <w:pPr>
              <w:shd w:val="clear" w:color="auto" w:fill="FFFFFF" w:themeFill="background1"/>
              <w:spacing w:after="0" w:line="240" w:lineRule="auto"/>
              <w:rPr>
                <w:rFonts w:ascii="Arial" w:eastAsia="Times New Roman" w:hAnsi="Arial" w:cs="Arial"/>
                <w:color w:val="000000"/>
                <w:sz w:val="20"/>
                <w:szCs w:val="20"/>
                <w:lang w:eastAsia="en-ZA"/>
              </w:rPr>
            </w:pPr>
            <w:r w:rsidRPr="000B57CF">
              <w:rPr>
                <w:rFonts w:ascii="Arial" w:eastAsia="Times New Roman" w:hAnsi="Arial" w:cs="Arial"/>
                <w:color w:val="000000"/>
                <w:sz w:val="20"/>
                <w:szCs w:val="20"/>
                <w:lang w:eastAsia="en-ZA"/>
              </w:rPr>
              <w:t> </w:t>
            </w:r>
          </w:p>
        </w:tc>
      </w:tr>
      <w:tr w:rsidR="008431A5" w:rsidRPr="000B57CF" w14:paraId="00453532" w14:textId="77777777" w:rsidTr="00ED50A5">
        <w:trPr>
          <w:trHeight w:val="255"/>
        </w:trPr>
        <w:tc>
          <w:tcPr>
            <w:tcW w:w="3428" w:type="dxa"/>
            <w:vMerge/>
            <w:tcBorders>
              <w:top w:val="nil"/>
              <w:left w:val="single" w:sz="4" w:space="0" w:color="auto"/>
              <w:bottom w:val="single" w:sz="4" w:space="0" w:color="000000"/>
              <w:right w:val="single" w:sz="4" w:space="0" w:color="auto"/>
            </w:tcBorders>
            <w:shd w:val="clear" w:color="auto" w:fill="auto"/>
            <w:vAlign w:val="center"/>
            <w:hideMark/>
          </w:tcPr>
          <w:p w14:paraId="6F791F44" w14:textId="77777777" w:rsidR="008431A5" w:rsidRPr="000B57CF" w:rsidRDefault="008431A5" w:rsidP="00300047">
            <w:pPr>
              <w:shd w:val="clear" w:color="auto" w:fill="FFFFFF" w:themeFill="background1"/>
              <w:spacing w:after="0" w:line="240" w:lineRule="auto"/>
              <w:rPr>
                <w:rFonts w:ascii="Arial" w:eastAsia="Times New Roman" w:hAnsi="Arial" w:cs="Arial"/>
                <w:color w:val="000000"/>
                <w:sz w:val="20"/>
                <w:szCs w:val="20"/>
                <w:lang w:eastAsia="en-ZA"/>
              </w:rPr>
            </w:pPr>
          </w:p>
        </w:tc>
        <w:tc>
          <w:tcPr>
            <w:tcW w:w="2536" w:type="dxa"/>
            <w:vMerge/>
            <w:tcBorders>
              <w:top w:val="nil"/>
              <w:left w:val="single" w:sz="4" w:space="0" w:color="auto"/>
              <w:bottom w:val="single" w:sz="4" w:space="0" w:color="000000"/>
              <w:right w:val="single" w:sz="4" w:space="0" w:color="auto"/>
            </w:tcBorders>
            <w:shd w:val="clear" w:color="auto" w:fill="auto"/>
            <w:vAlign w:val="center"/>
            <w:hideMark/>
          </w:tcPr>
          <w:p w14:paraId="14B172EF" w14:textId="77777777" w:rsidR="008431A5" w:rsidRPr="000B57CF" w:rsidRDefault="008431A5" w:rsidP="00300047">
            <w:pPr>
              <w:shd w:val="clear" w:color="auto" w:fill="FFFFFF" w:themeFill="background1"/>
              <w:spacing w:after="0" w:line="240" w:lineRule="auto"/>
              <w:rPr>
                <w:rFonts w:ascii="Arial" w:eastAsia="Times New Roman" w:hAnsi="Arial" w:cs="Arial"/>
                <w:sz w:val="20"/>
                <w:szCs w:val="20"/>
                <w:lang w:eastAsia="en-ZA"/>
              </w:rPr>
            </w:pPr>
          </w:p>
        </w:tc>
        <w:tc>
          <w:tcPr>
            <w:tcW w:w="4683" w:type="dxa"/>
            <w:gridSpan w:val="2"/>
            <w:tcBorders>
              <w:top w:val="nil"/>
              <w:left w:val="nil"/>
              <w:bottom w:val="dashed" w:sz="4" w:space="0" w:color="auto"/>
              <w:right w:val="single" w:sz="4" w:space="0" w:color="auto"/>
            </w:tcBorders>
            <w:shd w:val="clear" w:color="000000" w:fill="FFFFFF"/>
            <w:vAlign w:val="bottom"/>
            <w:hideMark/>
          </w:tcPr>
          <w:p w14:paraId="7692FEC8" w14:textId="77777777" w:rsidR="008431A5" w:rsidRPr="000B57CF" w:rsidRDefault="008431A5" w:rsidP="00300047">
            <w:pPr>
              <w:shd w:val="clear" w:color="auto" w:fill="FFFFFF" w:themeFill="background1"/>
              <w:spacing w:after="0" w:line="240" w:lineRule="auto"/>
              <w:rPr>
                <w:rFonts w:ascii="Arial" w:eastAsia="Times New Roman" w:hAnsi="Arial" w:cs="Arial"/>
                <w:color w:val="000000"/>
                <w:sz w:val="20"/>
                <w:szCs w:val="20"/>
                <w:lang w:eastAsia="en-ZA"/>
              </w:rPr>
            </w:pPr>
            <w:r w:rsidRPr="000B57CF">
              <w:rPr>
                <w:rFonts w:ascii="Arial" w:eastAsia="Times New Roman" w:hAnsi="Arial" w:cs="Arial"/>
                <w:color w:val="000000"/>
                <w:sz w:val="20"/>
                <w:szCs w:val="20"/>
                <w:lang w:eastAsia="en-ZA"/>
              </w:rPr>
              <w:t> </w:t>
            </w:r>
          </w:p>
        </w:tc>
      </w:tr>
      <w:tr w:rsidR="008431A5" w:rsidRPr="000B57CF" w14:paraId="505B2548" w14:textId="77777777" w:rsidTr="00ED50A5">
        <w:trPr>
          <w:trHeight w:val="765"/>
        </w:trPr>
        <w:tc>
          <w:tcPr>
            <w:tcW w:w="3428" w:type="dxa"/>
            <w:vMerge w:val="restart"/>
            <w:tcBorders>
              <w:top w:val="nil"/>
              <w:left w:val="single" w:sz="4" w:space="0" w:color="auto"/>
              <w:bottom w:val="single" w:sz="4" w:space="0" w:color="000000"/>
              <w:right w:val="single" w:sz="4" w:space="0" w:color="auto"/>
            </w:tcBorders>
            <w:shd w:val="clear" w:color="auto" w:fill="auto"/>
            <w:vAlign w:val="center"/>
            <w:hideMark/>
          </w:tcPr>
          <w:p w14:paraId="7A16806C" w14:textId="77777777" w:rsidR="008431A5" w:rsidRPr="000B57CF" w:rsidRDefault="008431A5" w:rsidP="00300047">
            <w:pPr>
              <w:shd w:val="clear" w:color="auto" w:fill="FFFFFF" w:themeFill="background1"/>
              <w:spacing w:after="0" w:line="240" w:lineRule="auto"/>
              <w:rPr>
                <w:rFonts w:ascii="Arial" w:eastAsia="Times New Roman" w:hAnsi="Arial" w:cs="Arial"/>
                <w:color w:val="000000"/>
                <w:sz w:val="20"/>
                <w:szCs w:val="20"/>
                <w:lang w:eastAsia="en-ZA"/>
              </w:rPr>
            </w:pPr>
            <w:r w:rsidRPr="000B57CF">
              <w:rPr>
                <w:rFonts w:ascii="Arial" w:eastAsia="Times New Roman" w:hAnsi="Arial" w:cs="Arial"/>
                <w:color w:val="000000"/>
                <w:sz w:val="20"/>
                <w:szCs w:val="20"/>
                <w:lang w:eastAsia="en-ZA"/>
              </w:rPr>
              <w:lastRenderedPageBreak/>
              <w:t>Expenditure: Payment of the suppliers within 30 days - In terms of sec 65(2</w:t>
            </w:r>
            <w:proofErr w:type="gramStart"/>
            <w:r w:rsidRPr="000B57CF">
              <w:rPr>
                <w:rFonts w:ascii="Arial" w:eastAsia="Times New Roman" w:hAnsi="Arial" w:cs="Arial"/>
                <w:color w:val="000000"/>
                <w:sz w:val="20"/>
                <w:szCs w:val="20"/>
                <w:lang w:eastAsia="en-ZA"/>
              </w:rPr>
              <w:t>)(</w:t>
            </w:r>
            <w:proofErr w:type="gramEnd"/>
            <w:r w:rsidRPr="000B57CF">
              <w:rPr>
                <w:rFonts w:ascii="Arial" w:eastAsia="Times New Roman" w:hAnsi="Arial" w:cs="Arial"/>
                <w:color w:val="000000"/>
                <w:sz w:val="20"/>
                <w:szCs w:val="20"/>
                <w:lang w:eastAsia="en-ZA"/>
              </w:rPr>
              <w:t>e) of the MFMA, the accounting officer must for the purpose of subsection (1) take all reasonable steps to ensure that all money owing by the municipality be paid within 30 days of receiving the relevant invoice or statement, unless prescribed otherwise for certain categories of expenditure.</w:t>
            </w:r>
          </w:p>
        </w:tc>
        <w:tc>
          <w:tcPr>
            <w:tcW w:w="2536" w:type="dxa"/>
            <w:vMerge w:val="restart"/>
            <w:tcBorders>
              <w:top w:val="nil"/>
              <w:left w:val="single" w:sz="4" w:space="0" w:color="auto"/>
              <w:bottom w:val="nil"/>
              <w:right w:val="nil"/>
            </w:tcBorders>
            <w:shd w:val="clear" w:color="auto" w:fill="auto"/>
            <w:vAlign w:val="center"/>
            <w:hideMark/>
          </w:tcPr>
          <w:p w14:paraId="4C49B774" w14:textId="77777777" w:rsidR="008431A5" w:rsidRPr="000B57CF" w:rsidRDefault="008431A5" w:rsidP="00300047">
            <w:pPr>
              <w:shd w:val="clear" w:color="auto" w:fill="FFFFFF" w:themeFill="background1"/>
              <w:spacing w:after="0" w:line="240" w:lineRule="auto"/>
              <w:rPr>
                <w:rFonts w:ascii="Arial" w:eastAsia="Times New Roman" w:hAnsi="Arial" w:cs="Arial"/>
                <w:sz w:val="20"/>
                <w:szCs w:val="20"/>
                <w:lang w:eastAsia="en-ZA"/>
              </w:rPr>
            </w:pPr>
            <w:r w:rsidRPr="000B57CF">
              <w:rPr>
                <w:rFonts w:ascii="Arial" w:eastAsia="Times New Roman" w:hAnsi="Arial" w:cs="Arial"/>
                <w:sz w:val="20"/>
                <w:szCs w:val="20"/>
                <w:lang w:eastAsia="en-ZA"/>
              </w:rPr>
              <w:t>§ Inadequate review</w:t>
            </w:r>
          </w:p>
        </w:tc>
        <w:tc>
          <w:tcPr>
            <w:tcW w:w="4683" w:type="dxa"/>
            <w:gridSpan w:val="2"/>
            <w:tcBorders>
              <w:top w:val="single" w:sz="4" w:space="0" w:color="auto"/>
              <w:left w:val="single" w:sz="4" w:space="0" w:color="auto"/>
              <w:bottom w:val="dashed" w:sz="4" w:space="0" w:color="auto"/>
              <w:right w:val="single" w:sz="4" w:space="0" w:color="auto"/>
            </w:tcBorders>
            <w:shd w:val="clear" w:color="000000" w:fill="FFFFFF"/>
            <w:vAlign w:val="bottom"/>
            <w:hideMark/>
          </w:tcPr>
          <w:p w14:paraId="430FCDE8" w14:textId="77777777" w:rsidR="008431A5" w:rsidRPr="000B57CF" w:rsidRDefault="008431A5" w:rsidP="00300047">
            <w:pPr>
              <w:shd w:val="clear" w:color="auto" w:fill="FFFFFF" w:themeFill="background1"/>
              <w:spacing w:after="0" w:line="240" w:lineRule="auto"/>
              <w:rPr>
                <w:rFonts w:ascii="Arial" w:eastAsia="Times New Roman" w:hAnsi="Arial" w:cs="Arial"/>
                <w:sz w:val="20"/>
                <w:szCs w:val="20"/>
                <w:lang w:eastAsia="en-ZA"/>
              </w:rPr>
            </w:pPr>
            <w:r w:rsidRPr="000B57CF">
              <w:rPr>
                <w:rFonts w:ascii="Arial" w:eastAsia="Times New Roman" w:hAnsi="Arial" w:cs="Arial"/>
                <w:sz w:val="20"/>
                <w:szCs w:val="20"/>
                <w:lang w:eastAsia="en-ZA"/>
              </w:rPr>
              <w:t>1. Management to ensure that it comply with Section65(2)(e) of the MFMA</w:t>
            </w:r>
          </w:p>
        </w:tc>
      </w:tr>
      <w:tr w:rsidR="008431A5" w:rsidRPr="000B57CF" w14:paraId="211EA8D3" w14:textId="77777777" w:rsidTr="00ED50A5">
        <w:trPr>
          <w:trHeight w:val="255"/>
        </w:trPr>
        <w:tc>
          <w:tcPr>
            <w:tcW w:w="3428" w:type="dxa"/>
            <w:vMerge/>
            <w:tcBorders>
              <w:top w:val="nil"/>
              <w:left w:val="single" w:sz="4" w:space="0" w:color="auto"/>
              <w:bottom w:val="single" w:sz="4" w:space="0" w:color="000000"/>
              <w:right w:val="single" w:sz="4" w:space="0" w:color="auto"/>
            </w:tcBorders>
            <w:shd w:val="clear" w:color="auto" w:fill="auto"/>
            <w:vAlign w:val="center"/>
            <w:hideMark/>
          </w:tcPr>
          <w:p w14:paraId="53B2197D" w14:textId="77777777" w:rsidR="008431A5" w:rsidRPr="000B57CF" w:rsidRDefault="008431A5" w:rsidP="00300047">
            <w:pPr>
              <w:shd w:val="clear" w:color="auto" w:fill="FFFFFF" w:themeFill="background1"/>
              <w:spacing w:after="0" w:line="240" w:lineRule="auto"/>
              <w:rPr>
                <w:rFonts w:ascii="Arial" w:eastAsia="Times New Roman" w:hAnsi="Arial" w:cs="Arial"/>
                <w:color w:val="000000"/>
                <w:sz w:val="20"/>
                <w:szCs w:val="20"/>
                <w:lang w:eastAsia="en-ZA"/>
              </w:rPr>
            </w:pPr>
          </w:p>
        </w:tc>
        <w:tc>
          <w:tcPr>
            <w:tcW w:w="2536" w:type="dxa"/>
            <w:vMerge/>
            <w:tcBorders>
              <w:top w:val="nil"/>
              <w:left w:val="single" w:sz="4" w:space="0" w:color="auto"/>
              <w:bottom w:val="nil"/>
              <w:right w:val="nil"/>
            </w:tcBorders>
            <w:shd w:val="clear" w:color="auto" w:fill="auto"/>
            <w:vAlign w:val="center"/>
            <w:hideMark/>
          </w:tcPr>
          <w:p w14:paraId="7288C48C" w14:textId="77777777" w:rsidR="008431A5" w:rsidRPr="000B57CF" w:rsidRDefault="008431A5" w:rsidP="00300047">
            <w:pPr>
              <w:shd w:val="clear" w:color="auto" w:fill="FFFFFF" w:themeFill="background1"/>
              <w:spacing w:after="0" w:line="240" w:lineRule="auto"/>
              <w:rPr>
                <w:rFonts w:ascii="Arial" w:eastAsia="Times New Roman" w:hAnsi="Arial" w:cs="Arial"/>
                <w:sz w:val="20"/>
                <w:szCs w:val="20"/>
                <w:lang w:eastAsia="en-ZA"/>
              </w:rPr>
            </w:pPr>
          </w:p>
        </w:tc>
        <w:tc>
          <w:tcPr>
            <w:tcW w:w="4683" w:type="dxa"/>
            <w:gridSpan w:val="2"/>
            <w:tcBorders>
              <w:top w:val="nil"/>
              <w:left w:val="single" w:sz="4" w:space="0" w:color="auto"/>
              <w:bottom w:val="dashed" w:sz="4" w:space="0" w:color="auto"/>
              <w:right w:val="single" w:sz="4" w:space="0" w:color="auto"/>
            </w:tcBorders>
            <w:shd w:val="clear" w:color="auto" w:fill="auto"/>
            <w:vAlign w:val="bottom"/>
            <w:hideMark/>
          </w:tcPr>
          <w:p w14:paraId="03E91D88" w14:textId="77777777" w:rsidR="008431A5" w:rsidRPr="000B57CF" w:rsidRDefault="008431A5" w:rsidP="00300047">
            <w:pPr>
              <w:shd w:val="clear" w:color="auto" w:fill="FFFFFF" w:themeFill="background1"/>
              <w:spacing w:after="0" w:line="240" w:lineRule="auto"/>
              <w:rPr>
                <w:rFonts w:ascii="Arial" w:eastAsia="Times New Roman" w:hAnsi="Arial" w:cs="Arial"/>
                <w:sz w:val="20"/>
                <w:szCs w:val="20"/>
                <w:lang w:eastAsia="en-ZA"/>
              </w:rPr>
            </w:pPr>
            <w:r w:rsidRPr="000B57CF">
              <w:rPr>
                <w:rFonts w:ascii="Arial" w:eastAsia="Times New Roman" w:hAnsi="Arial" w:cs="Arial"/>
                <w:sz w:val="20"/>
                <w:szCs w:val="20"/>
                <w:lang w:eastAsia="en-ZA"/>
              </w:rPr>
              <w:t> </w:t>
            </w:r>
          </w:p>
        </w:tc>
      </w:tr>
      <w:tr w:rsidR="008431A5" w:rsidRPr="000B57CF" w14:paraId="20D3F615" w14:textId="77777777" w:rsidTr="00ED50A5">
        <w:trPr>
          <w:trHeight w:val="255"/>
        </w:trPr>
        <w:tc>
          <w:tcPr>
            <w:tcW w:w="3428" w:type="dxa"/>
            <w:vMerge/>
            <w:tcBorders>
              <w:top w:val="nil"/>
              <w:left w:val="single" w:sz="4" w:space="0" w:color="auto"/>
              <w:bottom w:val="single" w:sz="4" w:space="0" w:color="000000"/>
              <w:right w:val="single" w:sz="4" w:space="0" w:color="auto"/>
            </w:tcBorders>
            <w:shd w:val="clear" w:color="auto" w:fill="auto"/>
            <w:vAlign w:val="center"/>
            <w:hideMark/>
          </w:tcPr>
          <w:p w14:paraId="303F65E5" w14:textId="77777777" w:rsidR="008431A5" w:rsidRPr="000B57CF" w:rsidRDefault="008431A5" w:rsidP="00300047">
            <w:pPr>
              <w:shd w:val="clear" w:color="auto" w:fill="FFFFFF" w:themeFill="background1"/>
              <w:spacing w:after="0" w:line="240" w:lineRule="auto"/>
              <w:rPr>
                <w:rFonts w:ascii="Arial" w:eastAsia="Times New Roman" w:hAnsi="Arial" w:cs="Arial"/>
                <w:color w:val="000000"/>
                <w:sz w:val="20"/>
                <w:szCs w:val="20"/>
                <w:lang w:eastAsia="en-ZA"/>
              </w:rPr>
            </w:pPr>
          </w:p>
        </w:tc>
        <w:tc>
          <w:tcPr>
            <w:tcW w:w="2536" w:type="dxa"/>
            <w:vMerge/>
            <w:tcBorders>
              <w:top w:val="nil"/>
              <w:left w:val="single" w:sz="4" w:space="0" w:color="auto"/>
              <w:bottom w:val="nil"/>
              <w:right w:val="nil"/>
            </w:tcBorders>
            <w:shd w:val="clear" w:color="auto" w:fill="auto"/>
            <w:vAlign w:val="center"/>
            <w:hideMark/>
          </w:tcPr>
          <w:p w14:paraId="0B34C15C" w14:textId="77777777" w:rsidR="008431A5" w:rsidRPr="000B57CF" w:rsidRDefault="008431A5" w:rsidP="00300047">
            <w:pPr>
              <w:shd w:val="clear" w:color="auto" w:fill="FFFFFF" w:themeFill="background1"/>
              <w:spacing w:after="0" w:line="240" w:lineRule="auto"/>
              <w:rPr>
                <w:rFonts w:ascii="Arial" w:eastAsia="Times New Roman" w:hAnsi="Arial" w:cs="Arial"/>
                <w:sz w:val="20"/>
                <w:szCs w:val="20"/>
                <w:lang w:eastAsia="en-ZA"/>
              </w:rPr>
            </w:pPr>
          </w:p>
        </w:tc>
        <w:tc>
          <w:tcPr>
            <w:tcW w:w="4683" w:type="dxa"/>
            <w:gridSpan w:val="2"/>
            <w:tcBorders>
              <w:top w:val="nil"/>
              <w:left w:val="single" w:sz="4" w:space="0" w:color="auto"/>
              <w:bottom w:val="dashed" w:sz="4" w:space="0" w:color="auto"/>
              <w:right w:val="single" w:sz="4" w:space="0" w:color="auto"/>
            </w:tcBorders>
            <w:shd w:val="clear" w:color="000000" w:fill="FFFFFF"/>
            <w:vAlign w:val="bottom"/>
            <w:hideMark/>
          </w:tcPr>
          <w:p w14:paraId="01EA9E9F" w14:textId="77777777" w:rsidR="008431A5" w:rsidRPr="000B57CF" w:rsidRDefault="008431A5" w:rsidP="00300047">
            <w:pPr>
              <w:shd w:val="clear" w:color="auto" w:fill="FFFFFF" w:themeFill="background1"/>
              <w:spacing w:after="0" w:line="240" w:lineRule="auto"/>
              <w:rPr>
                <w:rFonts w:ascii="Arial" w:eastAsia="Times New Roman" w:hAnsi="Arial" w:cs="Arial"/>
                <w:sz w:val="20"/>
                <w:szCs w:val="20"/>
                <w:lang w:eastAsia="en-ZA"/>
              </w:rPr>
            </w:pPr>
            <w:r w:rsidRPr="000B57CF">
              <w:rPr>
                <w:rFonts w:ascii="Arial" w:eastAsia="Times New Roman" w:hAnsi="Arial" w:cs="Arial"/>
                <w:sz w:val="20"/>
                <w:szCs w:val="20"/>
                <w:lang w:eastAsia="en-ZA"/>
              </w:rPr>
              <w:t> </w:t>
            </w:r>
          </w:p>
        </w:tc>
      </w:tr>
      <w:tr w:rsidR="008431A5" w:rsidRPr="000B57CF" w14:paraId="7C868A36" w14:textId="77777777" w:rsidTr="00ED50A5">
        <w:trPr>
          <w:trHeight w:val="255"/>
        </w:trPr>
        <w:tc>
          <w:tcPr>
            <w:tcW w:w="3428" w:type="dxa"/>
            <w:vMerge/>
            <w:tcBorders>
              <w:top w:val="nil"/>
              <w:left w:val="single" w:sz="4" w:space="0" w:color="auto"/>
              <w:bottom w:val="single" w:sz="4" w:space="0" w:color="000000"/>
              <w:right w:val="single" w:sz="4" w:space="0" w:color="auto"/>
            </w:tcBorders>
            <w:shd w:val="clear" w:color="auto" w:fill="auto"/>
            <w:vAlign w:val="center"/>
            <w:hideMark/>
          </w:tcPr>
          <w:p w14:paraId="7E943F92" w14:textId="77777777" w:rsidR="008431A5" w:rsidRPr="000B57CF" w:rsidRDefault="008431A5" w:rsidP="00300047">
            <w:pPr>
              <w:shd w:val="clear" w:color="auto" w:fill="FFFFFF" w:themeFill="background1"/>
              <w:spacing w:after="0" w:line="240" w:lineRule="auto"/>
              <w:rPr>
                <w:rFonts w:ascii="Arial" w:eastAsia="Times New Roman" w:hAnsi="Arial" w:cs="Arial"/>
                <w:color w:val="000000"/>
                <w:sz w:val="20"/>
                <w:szCs w:val="20"/>
                <w:lang w:eastAsia="en-ZA"/>
              </w:rPr>
            </w:pPr>
          </w:p>
        </w:tc>
        <w:tc>
          <w:tcPr>
            <w:tcW w:w="2536" w:type="dxa"/>
            <w:vMerge/>
            <w:tcBorders>
              <w:top w:val="nil"/>
              <w:left w:val="single" w:sz="4" w:space="0" w:color="auto"/>
              <w:bottom w:val="nil"/>
              <w:right w:val="nil"/>
            </w:tcBorders>
            <w:shd w:val="clear" w:color="auto" w:fill="auto"/>
            <w:vAlign w:val="center"/>
            <w:hideMark/>
          </w:tcPr>
          <w:p w14:paraId="1857C0DF" w14:textId="77777777" w:rsidR="008431A5" w:rsidRPr="000B57CF" w:rsidRDefault="008431A5" w:rsidP="00300047">
            <w:pPr>
              <w:shd w:val="clear" w:color="auto" w:fill="FFFFFF" w:themeFill="background1"/>
              <w:spacing w:after="0" w:line="240" w:lineRule="auto"/>
              <w:rPr>
                <w:rFonts w:ascii="Arial" w:eastAsia="Times New Roman" w:hAnsi="Arial" w:cs="Arial"/>
                <w:sz w:val="20"/>
                <w:szCs w:val="20"/>
                <w:lang w:eastAsia="en-ZA"/>
              </w:rPr>
            </w:pPr>
          </w:p>
        </w:tc>
        <w:tc>
          <w:tcPr>
            <w:tcW w:w="4683" w:type="dxa"/>
            <w:gridSpan w:val="2"/>
            <w:tcBorders>
              <w:top w:val="nil"/>
              <w:left w:val="single" w:sz="4" w:space="0" w:color="auto"/>
              <w:bottom w:val="dashed" w:sz="4" w:space="0" w:color="auto"/>
              <w:right w:val="single" w:sz="4" w:space="0" w:color="auto"/>
            </w:tcBorders>
            <w:shd w:val="clear" w:color="000000" w:fill="FFFFFF"/>
            <w:vAlign w:val="bottom"/>
            <w:hideMark/>
          </w:tcPr>
          <w:p w14:paraId="798EF629" w14:textId="77777777" w:rsidR="008431A5" w:rsidRPr="000B57CF" w:rsidRDefault="008431A5" w:rsidP="00300047">
            <w:pPr>
              <w:shd w:val="clear" w:color="auto" w:fill="FFFFFF" w:themeFill="background1"/>
              <w:spacing w:after="0" w:line="240" w:lineRule="auto"/>
              <w:rPr>
                <w:rFonts w:ascii="Arial" w:eastAsia="Times New Roman" w:hAnsi="Arial" w:cs="Arial"/>
                <w:sz w:val="20"/>
                <w:szCs w:val="20"/>
                <w:lang w:eastAsia="en-ZA"/>
              </w:rPr>
            </w:pPr>
            <w:r w:rsidRPr="000B57CF">
              <w:rPr>
                <w:rFonts w:ascii="Arial" w:eastAsia="Times New Roman" w:hAnsi="Arial" w:cs="Arial"/>
                <w:sz w:val="20"/>
                <w:szCs w:val="20"/>
                <w:lang w:eastAsia="en-ZA"/>
              </w:rPr>
              <w:t> </w:t>
            </w:r>
          </w:p>
        </w:tc>
      </w:tr>
      <w:tr w:rsidR="008431A5" w:rsidRPr="000B57CF" w14:paraId="1B135B76" w14:textId="77777777" w:rsidTr="00ED50A5">
        <w:trPr>
          <w:trHeight w:val="255"/>
        </w:trPr>
        <w:tc>
          <w:tcPr>
            <w:tcW w:w="3428" w:type="dxa"/>
            <w:vMerge/>
            <w:tcBorders>
              <w:top w:val="nil"/>
              <w:left w:val="single" w:sz="4" w:space="0" w:color="auto"/>
              <w:bottom w:val="single" w:sz="4" w:space="0" w:color="000000"/>
              <w:right w:val="single" w:sz="4" w:space="0" w:color="auto"/>
            </w:tcBorders>
            <w:shd w:val="clear" w:color="auto" w:fill="auto"/>
            <w:vAlign w:val="center"/>
            <w:hideMark/>
          </w:tcPr>
          <w:p w14:paraId="50713B9E" w14:textId="77777777" w:rsidR="008431A5" w:rsidRPr="000B57CF" w:rsidRDefault="008431A5" w:rsidP="00300047">
            <w:pPr>
              <w:shd w:val="clear" w:color="auto" w:fill="FFFFFF" w:themeFill="background1"/>
              <w:spacing w:after="0" w:line="240" w:lineRule="auto"/>
              <w:rPr>
                <w:rFonts w:ascii="Arial" w:eastAsia="Times New Roman" w:hAnsi="Arial" w:cs="Arial"/>
                <w:color w:val="000000"/>
                <w:sz w:val="20"/>
                <w:szCs w:val="20"/>
                <w:lang w:eastAsia="en-ZA"/>
              </w:rPr>
            </w:pPr>
          </w:p>
        </w:tc>
        <w:tc>
          <w:tcPr>
            <w:tcW w:w="2536" w:type="dxa"/>
            <w:vMerge/>
            <w:tcBorders>
              <w:top w:val="nil"/>
              <w:left w:val="single" w:sz="4" w:space="0" w:color="auto"/>
              <w:bottom w:val="nil"/>
              <w:right w:val="nil"/>
            </w:tcBorders>
            <w:shd w:val="clear" w:color="auto" w:fill="auto"/>
            <w:vAlign w:val="center"/>
            <w:hideMark/>
          </w:tcPr>
          <w:p w14:paraId="2308FBEF" w14:textId="77777777" w:rsidR="008431A5" w:rsidRPr="000B57CF" w:rsidRDefault="008431A5" w:rsidP="00300047">
            <w:pPr>
              <w:shd w:val="clear" w:color="auto" w:fill="FFFFFF" w:themeFill="background1"/>
              <w:spacing w:after="0" w:line="240" w:lineRule="auto"/>
              <w:rPr>
                <w:rFonts w:ascii="Arial" w:eastAsia="Times New Roman" w:hAnsi="Arial" w:cs="Arial"/>
                <w:sz w:val="20"/>
                <w:szCs w:val="20"/>
                <w:lang w:eastAsia="en-ZA"/>
              </w:rPr>
            </w:pPr>
          </w:p>
        </w:tc>
        <w:tc>
          <w:tcPr>
            <w:tcW w:w="4683" w:type="dxa"/>
            <w:gridSpan w:val="2"/>
            <w:tcBorders>
              <w:top w:val="nil"/>
              <w:left w:val="single" w:sz="4" w:space="0" w:color="auto"/>
              <w:bottom w:val="dashed" w:sz="4" w:space="0" w:color="auto"/>
              <w:right w:val="single" w:sz="4" w:space="0" w:color="auto"/>
            </w:tcBorders>
            <w:shd w:val="clear" w:color="000000" w:fill="FFFFFF"/>
            <w:vAlign w:val="bottom"/>
            <w:hideMark/>
          </w:tcPr>
          <w:p w14:paraId="2AB5CA01" w14:textId="77777777" w:rsidR="008431A5" w:rsidRPr="000B57CF" w:rsidRDefault="008431A5" w:rsidP="00300047">
            <w:pPr>
              <w:shd w:val="clear" w:color="auto" w:fill="FFFFFF" w:themeFill="background1"/>
              <w:spacing w:after="0" w:line="240" w:lineRule="auto"/>
              <w:rPr>
                <w:rFonts w:ascii="Arial" w:eastAsia="Times New Roman" w:hAnsi="Arial" w:cs="Arial"/>
                <w:color w:val="000000"/>
                <w:sz w:val="20"/>
                <w:szCs w:val="20"/>
                <w:lang w:eastAsia="en-ZA"/>
              </w:rPr>
            </w:pPr>
            <w:r w:rsidRPr="000B57CF">
              <w:rPr>
                <w:rFonts w:ascii="Arial" w:eastAsia="Times New Roman" w:hAnsi="Arial" w:cs="Arial"/>
                <w:color w:val="000000"/>
                <w:sz w:val="20"/>
                <w:szCs w:val="20"/>
                <w:lang w:eastAsia="en-ZA"/>
              </w:rPr>
              <w:t> </w:t>
            </w:r>
          </w:p>
        </w:tc>
      </w:tr>
      <w:tr w:rsidR="008431A5" w:rsidRPr="000B57CF" w14:paraId="739EB017" w14:textId="77777777" w:rsidTr="00ED50A5">
        <w:trPr>
          <w:trHeight w:val="255"/>
        </w:trPr>
        <w:tc>
          <w:tcPr>
            <w:tcW w:w="3428" w:type="dxa"/>
            <w:vMerge/>
            <w:tcBorders>
              <w:top w:val="nil"/>
              <w:left w:val="single" w:sz="4" w:space="0" w:color="auto"/>
              <w:bottom w:val="single" w:sz="4" w:space="0" w:color="000000"/>
              <w:right w:val="single" w:sz="4" w:space="0" w:color="auto"/>
            </w:tcBorders>
            <w:shd w:val="clear" w:color="auto" w:fill="auto"/>
            <w:vAlign w:val="center"/>
            <w:hideMark/>
          </w:tcPr>
          <w:p w14:paraId="50A88233" w14:textId="77777777" w:rsidR="008431A5" w:rsidRPr="000B57CF" w:rsidRDefault="008431A5" w:rsidP="00300047">
            <w:pPr>
              <w:shd w:val="clear" w:color="auto" w:fill="FFFFFF" w:themeFill="background1"/>
              <w:spacing w:after="0" w:line="240" w:lineRule="auto"/>
              <w:rPr>
                <w:rFonts w:ascii="Arial" w:eastAsia="Times New Roman" w:hAnsi="Arial" w:cs="Arial"/>
                <w:color w:val="000000"/>
                <w:sz w:val="20"/>
                <w:szCs w:val="20"/>
                <w:lang w:eastAsia="en-ZA"/>
              </w:rPr>
            </w:pPr>
          </w:p>
        </w:tc>
        <w:tc>
          <w:tcPr>
            <w:tcW w:w="2536" w:type="dxa"/>
            <w:vMerge/>
            <w:tcBorders>
              <w:top w:val="nil"/>
              <w:left w:val="single" w:sz="4" w:space="0" w:color="auto"/>
              <w:bottom w:val="nil"/>
              <w:right w:val="nil"/>
            </w:tcBorders>
            <w:shd w:val="clear" w:color="auto" w:fill="auto"/>
            <w:vAlign w:val="center"/>
            <w:hideMark/>
          </w:tcPr>
          <w:p w14:paraId="6B97D18A" w14:textId="77777777" w:rsidR="008431A5" w:rsidRPr="000B57CF" w:rsidRDefault="008431A5" w:rsidP="00300047">
            <w:pPr>
              <w:shd w:val="clear" w:color="auto" w:fill="FFFFFF" w:themeFill="background1"/>
              <w:spacing w:after="0" w:line="240" w:lineRule="auto"/>
              <w:rPr>
                <w:rFonts w:ascii="Arial" w:eastAsia="Times New Roman" w:hAnsi="Arial" w:cs="Arial"/>
                <w:sz w:val="20"/>
                <w:szCs w:val="20"/>
                <w:lang w:eastAsia="en-ZA"/>
              </w:rPr>
            </w:pPr>
          </w:p>
        </w:tc>
        <w:tc>
          <w:tcPr>
            <w:tcW w:w="4683" w:type="dxa"/>
            <w:gridSpan w:val="2"/>
            <w:tcBorders>
              <w:top w:val="nil"/>
              <w:left w:val="single" w:sz="4" w:space="0" w:color="auto"/>
              <w:bottom w:val="dashed" w:sz="4" w:space="0" w:color="auto"/>
              <w:right w:val="single" w:sz="4" w:space="0" w:color="auto"/>
            </w:tcBorders>
            <w:shd w:val="clear" w:color="000000" w:fill="FFFFFF"/>
            <w:vAlign w:val="bottom"/>
            <w:hideMark/>
          </w:tcPr>
          <w:p w14:paraId="3A4E945E" w14:textId="77777777" w:rsidR="008431A5" w:rsidRPr="000B57CF" w:rsidRDefault="008431A5" w:rsidP="00300047">
            <w:pPr>
              <w:shd w:val="clear" w:color="auto" w:fill="FFFFFF" w:themeFill="background1"/>
              <w:spacing w:after="0" w:line="240" w:lineRule="auto"/>
              <w:rPr>
                <w:rFonts w:ascii="Arial" w:eastAsia="Times New Roman" w:hAnsi="Arial" w:cs="Arial"/>
                <w:color w:val="000000"/>
                <w:sz w:val="20"/>
                <w:szCs w:val="20"/>
                <w:lang w:eastAsia="en-ZA"/>
              </w:rPr>
            </w:pPr>
            <w:r w:rsidRPr="000B57CF">
              <w:rPr>
                <w:rFonts w:ascii="Arial" w:eastAsia="Times New Roman" w:hAnsi="Arial" w:cs="Arial"/>
                <w:color w:val="000000"/>
                <w:sz w:val="20"/>
                <w:szCs w:val="20"/>
                <w:lang w:eastAsia="en-ZA"/>
              </w:rPr>
              <w:t> </w:t>
            </w:r>
          </w:p>
        </w:tc>
      </w:tr>
      <w:tr w:rsidR="008431A5" w:rsidRPr="000B57CF" w14:paraId="19511FD8" w14:textId="77777777" w:rsidTr="00ED50A5">
        <w:trPr>
          <w:trHeight w:val="765"/>
        </w:trPr>
        <w:tc>
          <w:tcPr>
            <w:tcW w:w="3428" w:type="dxa"/>
            <w:vMerge w:val="restart"/>
            <w:tcBorders>
              <w:top w:val="nil"/>
              <w:left w:val="single" w:sz="4" w:space="0" w:color="auto"/>
              <w:bottom w:val="single" w:sz="4" w:space="0" w:color="000000"/>
              <w:right w:val="single" w:sz="4" w:space="0" w:color="auto"/>
            </w:tcBorders>
            <w:shd w:val="clear" w:color="auto" w:fill="auto"/>
            <w:vAlign w:val="center"/>
            <w:hideMark/>
          </w:tcPr>
          <w:p w14:paraId="29D6494F" w14:textId="77777777" w:rsidR="008431A5" w:rsidRPr="000B57CF" w:rsidRDefault="008431A5" w:rsidP="00300047">
            <w:pPr>
              <w:shd w:val="clear" w:color="auto" w:fill="FFFFFF" w:themeFill="background1"/>
              <w:spacing w:after="0" w:line="240" w:lineRule="auto"/>
              <w:rPr>
                <w:rFonts w:ascii="Arial" w:eastAsia="Times New Roman" w:hAnsi="Arial" w:cs="Arial"/>
                <w:color w:val="000000"/>
                <w:sz w:val="20"/>
                <w:szCs w:val="20"/>
                <w:lang w:eastAsia="en-ZA"/>
              </w:rPr>
            </w:pPr>
            <w:r w:rsidRPr="000B57CF">
              <w:rPr>
                <w:rFonts w:ascii="Arial" w:eastAsia="Times New Roman" w:hAnsi="Arial" w:cs="Arial"/>
                <w:color w:val="000000"/>
                <w:sz w:val="20"/>
                <w:szCs w:val="20"/>
                <w:lang w:eastAsia="en-ZA"/>
              </w:rPr>
              <w:t>Disclosure of Accounting Policies. - In terms of sec122(1)(a) of MFMA, every municipality and every municipal entity must for each financial year prepare annual financial statements which fairly presents the state of affairs of the municipality or entity, its performance against its budget, its management of revenue, expenditure, assets and liabilities, its business activities, its financial results, and its financial position as at the end of the financial year;”</w:t>
            </w:r>
            <w:r w:rsidRPr="000B57CF">
              <w:rPr>
                <w:rFonts w:ascii="Arial" w:eastAsia="Times New Roman" w:hAnsi="Arial" w:cs="Arial"/>
                <w:color w:val="000000"/>
                <w:sz w:val="20"/>
                <w:szCs w:val="20"/>
                <w:lang w:eastAsia="en-ZA"/>
              </w:rPr>
              <w:br/>
            </w:r>
            <w:r w:rsidRPr="000B57CF">
              <w:rPr>
                <w:rFonts w:ascii="Arial" w:eastAsia="Times New Roman" w:hAnsi="Arial" w:cs="Arial"/>
                <w:color w:val="000000"/>
                <w:sz w:val="20"/>
                <w:szCs w:val="20"/>
                <w:lang w:eastAsia="en-ZA"/>
              </w:rPr>
              <w:br/>
              <w:t>The accounting policies for cash and cash equivalent was not disclosed on the annual financial statements.</w:t>
            </w:r>
          </w:p>
        </w:tc>
        <w:tc>
          <w:tcPr>
            <w:tcW w:w="2536" w:type="dxa"/>
            <w:vMerge w:val="restart"/>
            <w:tcBorders>
              <w:top w:val="single" w:sz="4" w:space="0" w:color="auto"/>
              <w:left w:val="single" w:sz="4" w:space="0" w:color="auto"/>
              <w:bottom w:val="nil"/>
              <w:right w:val="nil"/>
            </w:tcBorders>
            <w:shd w:val="clear" w:color="auto" w:fill="auto"/>
            <w:vAlign w:val="center"/>
            <w:hideMark/>
          </w:tcPr>
          <w:p w14:paraId="1CC7255B" w14:textId="77777777" w:rsidR="008431A5" w:rsidRPr="000B57CF" w:rsidRDefault="008431A5" w:rsidP="00300047">
            <w:pPr>
              <w:shd w:val="clear" w:color="auto" w:fill="FFFFFF" w:themeFill="background1"/>
              <w:spacing w:after="0" w:line="240" w:lineRule="auto"/>
              <w:rPr>
                <w:rFonts w:ascii="Arial" w:eastAsia="Times New Roman" w:hAnsi="Arial" w:cs="Arial"/>
                <w:sz w:val="20"/>
                <w:szCs w:val="20"/>
                <w:lang w:eastAsia="en-ZA"/>
              </w:rPr>
            </w:pPr>
            <w:r w:rsidRPr="000B57CF">
              <w:rPr>
                <w:rFonts w:ascii="Arial" w:eastAsia="Times New Roman" w:hAnsi="Arial" w:cs="Arial"/>
                <w:sz w:val="20"/>
                <w:szCs w:val="20"/>
                <w:lang w:eastAsia="en-ZA"/>
              </w:rPr>
              <w:t xml:space="preserve">A weakness in the internal control system used to verify completeness of the accounting policies in the financial statements. </w:t>
            </w:r>
          </w:p>
        </w:tc>
        <w:tc>
          <w:tcPr>
            <w:tcW w:w="4683" w:type="dxa"/>
            <w:gridSpan w:val="2"/>
            <w:tcBorders>
              <w:top w:val="single" w:sz="4" w:space="0" w:color="auto"/>
              <w:left w:val="single" w:sz="4" w:space="0" w:color="auto"/>
              <w:bottom w:val="dashed" w:sz="4" w:space="0" w:color="auto"/>
              <w:right w:val="single" w:sz="4" w:space="0" w:color="auto"/>
            </w:tcBorders>
            <w:shd w:val="clear" w:color="000000" w:fill="FFFFFF"/>
            <w:vAlign w:val="bottom"/>
            <w:hideMark/>
          </w:tcPr>
          <w:p w14:paraId="1EF0DCBE" w14:textId="77777777" w:rsidR="008431A5" w:rsidRPr="000B57CF" w:rsidRDefault="008431A5" w:rsidP="00300047">
            <w:pPr>
              <w:shd w:val="clear" w:color="auto" w:fill="FFFFFF" w:themeFill="background1"/>
              <w:spacing w:after="0" w:line="240" w:lineRule="auto"/>
              <w:rPr>
                <w:rFonts w:ascii="Arial" w:eastAsia="Times New Roman" w:hAnsi="Arial" w:cs="Arial"/>
                <w:sz w:val="20"/>
                <w:szCs w:val="20"/>
                <w:lang w:eastAsia="en-ZA"/>
              </w:rPr>
            </w:pPr>
            <w:r w:rsidRPr="000B57CF">
              <w:rPr>
                <w:rFonts w:ascii="Arial" w:eastAsia="Times New Roman" w:hAnsi="Arial" w:cs="Arial"/>
                <w:sz w:val="20"/>
                <w:szCs w:val="20"/>
                <w:lang w:eastAsia="en-ZA"/>
              </w:rPr>
              <w:t>Annual Financial statements and the Annual Performance Report to be thoroughly reviewed by the CFO, Internal Audit and Audit Committee before submission to the AGSA</w:t>
            </w:r>
          </w:p>
        </w:tc>
      </w:tr>
      <w:tr w:rsidR="008431A5" w:rsidRPr="000B57CF" w14:paraId="45F7415C" w14:textId="77777777" w:rsidTr="00ED50A5">
        <w:trPr>
          <w:trHeight w:val="255"/>
        </w:trPr>
        <w:tc>
          <w:tcPr>
            <w:tcW w:w="3428" w:type="dxa"/>
            <w:vMerge/>
            <w:tcBorders>
              <w:top w:val="nil"/>
              <w:left w:val="single" w:sz="4" w:space="0" w:color="auto"/>
              <w:bottom w:val="single" w:sz="4" w:space="0" w:color="000000"/>
              <w:right w:val="single" w:sz="4" w:space="0" w:color="auto"/>
            </w:tcBorders>
            <w:shd w:val="clear" w:color="auto" w:fill="auto"/>
            <w:vAlign w:val="center"/>
            <w:hideMark/>
          </w:tcPr>
          <w:p w14:paraId="583F6B7F" w14:textId="77777777" w:rsidR="008431A5" w:rsidRPr="000B57CF" w:rsidRDefault="008431A5" w:rsidP="00300047">
            <w:pPr>
              <w:shd w:val="clear" w:color="auto" w:fill="FFFFFF" w:themeFill="background1"/>
              <w:spacing w:after="0" w:line="240" w:lineRule="auto"/>
              <w:rPr>
                <w:rFonts w:ascii="Arial" w:eastAsia="Times New Roman" w:hAnsi="Arial" w:cs="Arial"/>
                <w:color w:val="000000"/>
                <w:sz w:val="20"/>
                <w:szCs w:val="20"/>
                <w:lang w:eastAsia="en-ZA"/>
              </w:rPr>
            </w:pPr>
          </w:p>
        </w:tc>
        <w:tc>
          <w:tcPr>
            <w:tcW w:w="2536" w:type="dxa"/>
            <w:vMerge/>
            <w:tcBorders>
              <w:top w:val="single" w:sz="4" w:space="0" w:color="auto"/>
              <w:left w:val="single" w:sz="4" w:space="0" w:color="auto"/>
              <w:bottom w:val="nil"/>
              <w:right w:val="nil"/>
            </w:tcBorders>
            <w:shd w:val="clear" w:color="auto" w:fill="auto"/>
            <w:vAlign w:val="center"/>
            <w:hideMark/>
          </w:tcPr>
          <w:p w14:paraId="140BD2A9" w14:textId="77777777" w:rsidR="008431A5" w:rsidRPr="000B57CF" w:rsidRDefault="008431A5" w:rsidP="00300047">
            <w:pPr>
              <w:shd w:val="clear" w:color="auto" w:fill="FFFFFF" w:themeFill="background1"/>
              <w:spacing w:after="0" w:line="240" w:lineRule="auto"/>
              <w:rPr>
                <w:rFonts w:ascii="Arial" w:eastAsia="Times New Roman" w:hAnsi="Arial" w:cs="Arial"/>
                <w:sz w:val="20"/>
                <w:szCs w:val="20"/>
                <w:lang w:eastAsia="en-ZA"/>
              </w:rPr>
            </w:pPr>
          </w:p>
        </w:tc>
        <w:tc>
          <w:tcPr>
            <w:tcW w:w="4683" w:type="dxa"/>
            <w:gridSpan w:val="2"/>
            <w:tcBorders>
              <w:top w:val="nil"/>
              <w:left w:val="single" w:sz="4" w:space="0" w:color="auto"/>
              <w:bottom w:val="dashed" w:sz="4" w:space="0" w:color="auto"/>
              <w:right w:val="single" w:sz="4" w:space="0" w:color="auto"/>
            </w:tcBorders>
            <w:shd w:val="clear" w:color="auto" w:fill="auto"/>
            <w:vAlign w:val="bottom"/>
            <w:hideMark/>
          </w:tcPr>
          <w:p w14:paraId="249D69F9" w14:textId="77777777" w:rsidR="008431A5" w:rsidRPr="000B57CF" w:rsidRDefault="008431A5" w:rsidP="00300047">
            <w:pPr>
              <w:shd w:val="clear" w:color="auto" w:fill="FFFFFF" w:themeFill="background1"/>
              <w:spacing w:after="0" w:line="240" w:lineRule="auto"/>
              <w:rPr>
                <w:rFonts w:ascii="Arial" w:eastAsia="Times New Roman" w:hAnsi="Arial" w:cs="Arial"/>
                <w:sz w:val="20"/>
                <w:szCs w:val="20"/>
                <w:lang w:eastAsia="en-ZA"/>
              </w:rPr>
            </w:pPr>
            <w:r w:rsidRPr="000B57CF">
              <w:rPr>
                <w:rFonts w:ascii="Arial" w:eastAsia="Times New Roman" w:hAnsi="Arial" w:cs="Arial"/>
                <w:sz w:val="20"/>
                <w:szCs w:val="20"/>
                <w:lang w:eastAsia="en-ZA"/>
              </w:rPr>
              <w:t> </w:t>
            </w:r>
          </w:p>
        </w:tc>
      </w:tr>
      <w:tr w:rsidR="008431A5" w:rsidRPr="000B57CF" w14:paraId="1EC7251D" w14:textId="77777777" w:rsidTr="00ED50A5">
        <w:trPr>
          <w:trHeight w:val="255"/>
        </w:trPr>
        <w:tc>
          <w:tcPr>
            <w:tcW w:w="3428" w:type="dxa"/>
            <w:vMerge/>
            <w:tcBorders>
              <w:top w:val="nil"/>
              <w:left w:val="single" w:sz="4" w:space="0" w:color="auto"/>
              <w:bottom w:val="single" w:sz="4" w:space="0" w:color="000000"/>
              <w:right w:val="single" w:sz="4" w:space="0" w:color="auto"/>
            </w:tcBorders>
            <w:shd w:val="clear" w:color="auto" w:fill="auto"/>
            <w:vAlign w:val="center"/>
            <w:hideMark/>
          </w:tcPr>
          <w:p w14:paraId="39934056" w14:textId="77777777" w:rsidR="008431A5" w:rsidRPr="000B57CF" w:rsidRDefault="008431A5" w:rsidP="00300047">
            <w:pPr>
              <w:shd w:val="clear" w:color="auto" w:fill="FFFFFF" w:themeFill="background1"/>
              <w:spacing w:after="0" w:line="240" w:lineRule="auto"/>
              <w:rPr>
                <w:rFonts w:ascii="Arial" w:eastAsia="Times New Roman" w:hAnsi="Arial" w:cs="Arial"/>
                <w:color w:val="000000"/>
                <w:sz w:val="20"/>
                <w:szCs w:val="20"/>
                <w:lang w:eastAsia="en-ZA"/>
              </w:rPr>
            </w:pPr>
          </w:p>
        </w:tc>
        <w:tc>
          <w:tcPr>
            <w:tcW w:w="2536" w:type="dxa"/>
            <w:vMerge/>
            <w:tcBorders>
              <w:top w:val="single" w:sz="4" w:space="0" w:color="auto"/>
              <w:left w:val="single" w:sz="4" w:space="0" w:color="auto"/>
              <w:bottom w:val="nil"/>
              <w:right w:val="nil"/>
            </w:tcBorders>
            <w:shd w:val="clear" w:color="auto" w:fill="auto"/>
            <w:vAlign w:val="center"/>
            <w:hideMark/>
          </w:tcPr>
          <w:p w14:paraId="6117FBE1" w14:textId="77777777" w:rsidR="008431A5" w:rsidRPr="000B57CF" w:rsidRDefault="008431A5" w:rsidP="00300047">
            <w:pPr>
              <w:shd w:val="clear" w:color="auto" w:fill="FFFFFF" w:themeFill="background1"/>
              <w:spacing w:after="0" w:line="240" w:lineRule="auto"/>
              <w:rPr>
                <w:rFonts w:ascii="Arial" w:eastAsia="Times New Roman" w:hAnsi="Arial" w:cs="Arial"/>
                <w:sz w:val="20"/>
                <w:szCs w:val="20"/>
                <w:lang w:eastAsia="en-ZA"/>
              </w:rPr>
            </w:pPr>
          </w:p>
        </w:tc>
        <w:tc>
          <w:tcPr>
            <w:tcW w:w="4683" w:type="dxa"/>
            <w:gridSpan w:val="2"/>
            <w:tcBorders>
              <w:top w:val="nil"/>
              <w:left w:val="single" w:sz="4" w:space="0" w:color="auto"/>
              <w:bottom w:val="dashed" w:sz="4" w:space="0" w:color="auto"/>
              <w:right w:val="single" w:sz="4" w:space="0" w:color="auto"/>
            </w:tcBorders>
            <w:shd w:val="clear" w:color="000000" w:fill="FFFFFF"/>
            <w:vAlign w:val="bottom"/>
            <w:hideMark/>
          </w:tcPr>
          <w:p w14:paraId="7026E25E" w14:textId="77777777" w:rsidR="008431A5" w:rsidRPr="000B57CF" w:rsidRDefault="008431A5" w:rsidP="00300047">
            <w:pPr>
              <w:shd w:val="clear" w:color="auto" w:fill="FFFFFF" w:themeFill="background1"/>
              <w:spacing w:after="0" w:line="240" w:lineRule="auto"/>
              <w:rPr>
                <w:rFonts w:ascii="Arial" w:eastAsia="Times New Roman" w:hAnsi="Arial" w:cs="Arial"/>
                <w:sz w:val="20"/>
                <w:szCs w:val="20"/>
                <w:lang w:eastAsia="en-ZA"/>
              </w:rPr>
            </w:pPr>
            <w:r w:rsidRPr="000B57CF">
              <w:rPr>
                <w:rFonts w:ascii="Arial" w:eastAsia="Times New Roman" w:hAnsi="Arial" w:cs="Arial"/>
                <w:sz w:val="20"/>
                <w:szCs w:val="20"/>
                <w:lang w:eastAsia="en-ZA"/>
              </w:rPr>
              <w:t> </w:t>
            </w:r>
          </w:p>
        </w:tc>
      </w:tr>
      <w:tr w:rsidR="008431A5" w:rsidRPr="000B57CF" w14:paraId="2EB51D07" w14:textId="77777777" w:rsidTr="00ED50A5">
        <w:trPr>
          <w:trHeight w:val="255"/>
        </w:trPr>
        <w:tc>
          <w:tcPr>
            <w:tcW w:w="3428" w:type="dxa"/>
            <w:vMerge/>
            <w:tcBorders>
              <w:top w:val="nil"/>
              <w:left w:val="single" w:sz="4" w:space="0" w:color="auto"/>
              <w:bottom w:val="single" w:sz="4" w:space="0" w:color="000000"/>
              <w:right w:val="single" w:sz="4" w:space="0" w:color="auto"/>
            </w:tcBorders>
            <w:shd w:val="clear" w:color="auto" w:fill="auto"/>
            <w:vAlign w:val="center"/>
            <w:hideMark/>
          </w:tcPr>
          <w:p w14:paraId="58E791D7" w14:textId="77777777" w:rsidR="008431A5" w:rsidRPr="000B57CF" w:rsidRDefault="008431A5" w:rsidP="00300047">
            <w:pPr>
              <w:shd w:val="clear" w:color="auto" w:fill="FFFFFF" w:themeFill="background1"/>
              <w:spacing w:after="0" w:line="240" w:lineRule="auto"/>
              <w:rPr>
                <w:rFonts w:ascii="Arial" w:eastAsia="Times New Roman" w:hAnsi="Arial" w:cs="Arial"/>
                <w:color w:val="000000"/>
                <w:sz w:val="20"/>
                <w:szCs w:val="20"/>
                <w:lang w:eastAsia="en-ZA"/>
              </w:rPr>
            </w:pPr>
          </w:p>
        </w:tc>
        <w:tc>
          <w:tcPr>
            <w:tcW w:w="2536" w:type="dxa"/>
            <w:vMerge/>
            <w:tcBorders>
              <w:top w:val="single" w:sz="4" w:space="0" w:color="auto"/>
              <w:left w:val="single" w:sz="4" w:space="0" w:color="auto"/>
              <w:bottom w:val="nil"/>
              <w:right w:val="nil"/>
            </w:tcBorders>
            <w:shd w:val="clear" w:color="auto" w:fill="auto"/>
            <w:vAlign w:val="center"/>
            <w:hideMark/>
          </w:tcPr>
          <w:p w14:paraId="46D2C9CF" w14:textId="77777777" w:rsidR="008431A5" w:rsidRPr="000B57CF" w:rsidRDefault="008431A5" w:rsidP="00300047">
            <w:pPr>
              <w:shd w:val="clear" w:color="auto" w:fill="FFFFFF" w:themeFill="background1"/>
              <w:spacing w:after="0" w:line="240" w:lineRule="auto"/>
              <w:rPr>
                <w:rFonts w:ascii="Arial" w:eastAsia="Times New Roman" w:hAnsi="Arial" w:cs="Arial"/>
                <w:sz w:val="20"/>
                <w:szCs w:val="20"/>
                <w:lang w:eastAsia="en-ZA"/>
              </w:rPr>
            </w:pPr>
          </w:p>
        </w:tc>
        <w:tc>
          <w:tcPr>
            <w:tcW w:w="4683" w:type="dxa"/>
            <w:gridSpan w:val="2"/>
            <w:tcBorders>
              <w:top w:val="nil"/>
              <w:left w:val="single" w:sz="4" w:space="0" w:color="auto"/>
              <w:bottom w:val="dashed" w:sz="4" w:space="0" w:color="auto"/>
              <w:right w:val="single" w:sz="4" w:space="0" w:color="auto"/>
            </w:tcBorders>
            <w:shd w:val="clear" w:color="000000" w:fill="FFFFFF"/>
            <w:vAlign w:val="bottom"/>
            <w:hideMark/>
          </w:tcPr>
          <w:p w14:paraId="1F94E8D6" w14:textId="77777777" w:rsidR="008431A5" w:rsidRPr="000B57CF" w:rsidRDefault="008431A5" w:rsidP="00300047">
            <w:pPr>
              <w:shd w:val="clear" w:color="auto" w:fill="FFFFFF" w:themeFill="background1"/>
              <w:spacing w:after="0" w:line="240" w:lineRule="auto"/>
              <w:rPr>
                <w:rFonts w:ascii="Arial" w:eastAsia="Times New Roman" w:hAnsi="Arial" w:cs="Arial"/>
                <w:sz w:val="20"/>
                <w:szCs w:val="20"/>
                <w:lang w:eastAsia="en-ZA"/>
              </w:rPr>
            </w:pPr>
            <w:r w:rsidRPr="000B57CF">
              <w:rPr>
                <w:rFonts w:ascii="Arial" w:eastAsia="Times New Roman" w:hAnsi="Arial" w:cs="Arial"/>
                <w:sz w:val="20"/>
                <w:szCs w:val="20"/>
                <w:lang w:eastAsia="en-ZA"/>
              </w:rPr>
              <w:t> </w:t>
            </w:r>
          </w:p>
        </w:tc>
      </w:tr>
      <w:tr w:rsidR="008431A5" w:rsidRPr="000B57CF" w14:paraId="14072447" w14:textId="77777777" w:rsidTr="00ED50A5">
        <w:trPr>
          <w:trHeight w:val="255"/>
        </w:trPr>
        <w:tc>
          <w:tcPr>
            <w:tcW w:w="3428" w:type="dxa"/>
            <w:vMerge/>
            <w:tcBorders>
              <w:top w:val="nil"/>
              <w:left w:val="single" w:sz="4" w:space="0" w:color="auto"/>
              <w:bottom w:val="single" w:sz="4" w:space="0" w:color="000000"/>
              <w:right w:val="single" w:sz="4" w:space="0" w:color="auto"/>
            </w:tcBorders>
            <w:shd w:val="clear" w:color="auto" w:fill="auto"/>
            <w:vAlign w:val="center"/>
            <w:hideMark/>
          </w:tcPr>
          <w:p w14:paraId="752773BA" w14:textId="77777777" w:rsidR="008431A5" w:rsidRPr="000B57CF" w:rsidRDefault="008431A5" w:rsidP="00300047">
            <w:pPr>
              <w:shd w:val="clear" w:color="auto" w:fill="FFFFFF" w:themeFill="background1"/>
              <w:spacing w:after="0" w:line="240" w:lineRule="auto"/>
              <w:rPr>
                <w:rFonts w:ascii="Arial" w:eastAsia="Times New Roman" w:hAnsi="Arial" w:cs="Arial"/>
                <w:color w:val="000000"/>
                <w:sz w:val="20"/>
                <w:szCs w:val="20"/>
                <w:lang w:eastAsia="en-ZA"/>
              </w:rPr>
            </w:pPr>
          </w:p>
        </w:tc>
        <w:tc>
          <w:tcPr>
            <w:tcW w:w="2536" w:type="dxa"/>
            <w:vMerge/>
            <w:tcBorders>
              <w:top w:val="single" w:sz="4" w:space="0" w:color="auto"/>
              <w:left w:val="single" w:sz="4" w:space="0" w:color="auto"/>
              <w:bottom w:val="nil"/>
              <w:right w:val="nil"/>
            </w:tcBorders>
            <w:shd w:val="clear" w:color="auto" w:fill="auto"/>
            <w:vAlign w:val="center"/>
            <w:hideMark/>
          </w:tcPr>
          <w:p w14:paraId="058F8CC7" w14:textId="77777777" w:rsidR="008431A5" w:rsidRPr="000B57CF" w:rsidRDefault="008431A5" w:rsidP="00300047">
            <w:pPr>
              <w:shd w:val="clear" w:color="auto" w:fill="FFFFFF" w:themeFill="background1"/>
              <w:spacing w:after="0" w:line="240" w:lineRule="auto"/>
              <w:rPr>
                <w:rFonts w:ascii="Arial" w:eastAsia="Times New Roman" w:hAnsi="Arial" w:cs="Arial"/>
                <w:sz w:val="20"/>
                <w:szCs w:val="20"/>
                <w:lang w:eastAsia="en-ZA"/>
              </w:rPr>
            </w:pPr>
          </w:p>
        </w:tc>
        <w:tc>
          <w:tcPr>
            <w:tcW w:w="4683" w:type="dxa"/>
            <w:gridSpan w:val="2"/>
            <w:tcBorders>
              <w:top w:val="nil"/>
              <w:left w:val="single" w:sz="4" w:space="0" w:color="auto"/>
              <w:bottom w:val="dashed" w:sz="4" w:space="0" w:color="auto"/>
              <w:right w:val="single" w:sz="4" w:space="0" w:color="auto"/>
            </w:tcBorders>
            <w:shd w:val="clear" w:color="000000" w:fill="FFFFFF"/>
            <w:vAlign w:val="bottom"/>
            <w:hideMark/>
          </w:tcPr>
          <w:p w14:paraId="6F18587A" w14:textId="77777777" w:rsidR="008431A5" w:rsidRPr="000B57CF" w:rsidRDefault="008431A5" w:rsidP="00300047">
            <w:pPr>
              <w:shd w:val="clear" w:color="auto" w:fill="FFFFFF" w:themeFill="background1"/>
              <w:spacing w:after="0" w:line="240" w:lineRule="auto"/>
              <w:rPr>
                <w:rFonts w:ascii="Arial" w:eastAsia="Times New Roman" w:hAnsi="Arial" w:cs="Arial"/>
                <w:color w:val="000000"/>
                <w:sz w:val="20"/>
                <w:szCs w:val="20"/>
                <w:lang w:eastAsia="en-ZA"/>
              </w:rPr>
            </w:pPr>
            <w:r w:rsidRPr="000B57CF">
              <w:rPr>
                <w:rFonts w:ascii="Arial" w:eastAsia="Times New Roman" w:hAnsi="Arial" w:cs="Arial"/>
                <w:color w:val="000000"/>
                <w:sz w:val="20"/>
                <w:szCs w:val="20"/>
                <w:lang w:eastAsia="en-ZA"/>
              </w:rPr>
              <w:t> </w:t>
            </w:r>
          </w:p>
        </w:tc>
      </w:tr>
      <w:tr w:rsidR="008431A5" w:rsidRPr="000B57CF" w14:paraId="0CB71C23" w14:textId="77777777" w:rsidTr="00ED50A5">
        <w:trPr>
          <w:trHeight w:val="255"/>
        </w:trPr>
        <w:tc>
          <w:tcPr>
            <w:tcW w:w="3428" w:type="dxa"/>
            <w:vMerge/>
            <w:tcBorders>
              <w:top w:val="nil"/>
              <w:left w:val="single" w:sz="4" w:space="0" w:color="auto"/>
              <w:bottom w:val="single" w:sz="4" w:space="0" w:color="000000"/>
              <w:right w:val="single" w:sz="4" w:space="0" w:color="auto"/>
            </w:tcBorders>
            <w:shd w:val="clear" w:color="auto" w:fill="auto"/>
            <w:vAlign w:val="center"/>
            <w:hideMark/>
          </w:tcPr>
          <w:p w14:paraId="71077741" w14:textId="77777777" w:rsidR="008431A5" w:rsidRPr="000B57CF" w:rsidRDefault="008431A5" w:rsidP="00300047">
            <w:pPr>
              <w:shd w:val="clear" w:color="auto" w:fill="FFFFFF" w:themeFill="background1"/>
              <w:spacing w:after="0" w:line="240" w:lineRule="auto"/>
              <w:rPr>
                <w:rFonts w:ascii="Arial" w:eastAsia="Times New Roman" w:hAnsi="Arial" w:cs="Arial"/>
                <w:color w:val="000000"/>
                <w:sz w:val="20"/>
                <w:szCs w:val="20"/>
                <w:lang w:eastAsia="en-ZA"/>
              </w:rPr>
            </w:pPr>
          </w:p>
        </w:tc>
        <w:tc>
          <w:tcPr>
            <w:tcW w:w="2536" w:type="dxa"/>
            <w:vMerge/>
            <w:tcBorders>
              <w:top w:val="single" w:sz="4" w:space="0" w:color="auto"/>
              <w:left w:val="single" w:sz="4" w:space="0" w:color="auto"/>
              <w:bottom w:val="nil"/>
              <w:right w:val="nil"/>
            </w:tcBorders>
            <w:shd w:val="clear" w:color="auto" w:fill="auto"/>
            <w:vAlign w:val="center"/>
            <w:hideMark/>
          </w:tcPr>
          <w:p w14:paraId="4676F30C" w14:textId="77777777" w:rsidR="008431A5" w:rsidRPr="000B57CF" w:rsidRDefault="008431A5" w:rsidP="00300047">
            <w:pPr>
              <w:shd w:val="clear" w:color="auto" w:fill="FFFFFF" w:themeFill="background1"/>
              <w:spacing w:after="0" w:line="240" w:lineRule="auto"/>
              <w:rPr>
                <w:rFonts w:ascii="Arial" w:eastAsia="Times New Roman" w:hAnsi="Arial" w:cs="Arial"/>
                <w:sz w:val="20"/>
                <w:szCs w:val="20"/>
                <w:lang w:eastAsia="en-ZA"/>
              </w:rPr>
            </w:pPr>
          </w:p>
        </w:tc>
        <w:tc>
          <w:tcPr>
            <w:tcW w:w="4683" w:type="dxa"/>
            <w:gridSpan w:val="2"/>
            <w:tcBorders>
              <w:top w:val="nil"/>
              <w:left w:val="single" w:sz="4" w:space="0" w:color="auto"/>
              <w:bottom w:val="dashed" w:sz="4" w:space="0" w:color="auto"/>
              <w:right w:val="single" w:sz="4" w:space="0" w:color="auto"/>
            </w:tcBorders>
            <w:shd w:val="clear" w:color="000000" w:fill="FFFFFF"/>
            <w:vAlign w:val="bottom"/>
            <w:hideMark/>
          </w:tcPr>
          <w:p w14:paraId="5C56E5B4" w14:textId="77777777" w:rsidR="008431A5" w:rsidRPr="000B57CF" w:rsidRDefault="008431A5" w:rsidP="00300047">
            <w:pPr>
              <w:shd w:val="clear" w:color="auto" w:fill="FFFFFF" w:themeFill="background1"/>
              <w:spacing w:after="0" w:line="240" w:lineRule="auto"/>
              <w:rPr>
                <w:rFonts w:ascii="Arial" w:eastAsia="Times New Roman" w:hAnsi="Arial" w:cs="Arial"/>
                <w:color w:val="000000"/>
                <w:sz w:val="20"/>
                <w:szCs w:val="20"/>
                <w:lang w:eastAsia="en-ZA"/>
              </w:rPr>
            </w:pPr>
            <w:r w:rsidRPr="000B57CF">
              <w:rPr>
                <w:rFonts w:ascii="Arial" w:eastAsia="Times New Roman" w:hAnsi="Arial" w:cs="Arial"/>
                <w:color w:val="000000"/>
                <w:sz w:val="20"/>
                <w:szCs w:val="20"/>
                <w:lang w:eastAsia="en-ZA"/>
              </w:rPr>
              <w:t> </w:t>
            </w:r>
          </w:p>
        </w:tc>
      </w:tr>
      <w:tr w:rsidR="008431A5" w:rsidRPr="000B57CF" w14:paraId="13BEDE94" w14:textId="77777777" w:rsidTr="00ED50A5">
        <w:trPr>
          <w:trHeight w:val="930"/>
        </w:trPr>
        <w:tc>
          <w:tcPr>
            <w:tcW w:w="3428" w:type="dxa"/>
            <w:vMerge w:val="restart"/>
            <w:tcBorders>
              <w:top w:val="nil"/>
              <w:left w:val="single" w:sz="4" w:space="0" w:color="auto"/>
              <w:bottom w:val="single" w:sz="4" w:space="0" w:color="000000"/>
              <w:right w:val="single" w:sz="4" w:space="0" w:color="auto"/>
            </w:tcBorders>
            <w:shd w:val="clear" w:color="auto" w:fill="auto"/>
            <w:vAlign w:val="center"/>
            <w:hideMark/>
          </w:tcPr>
          <w:p w14:paraId="67BF13D9" w14:textId="77777777" w:rsidR="008431A5" w:rsidRPr="000B57CF" w:rsidRDefault="008431A5" w:rsidP="00300047">
            <w:pPr>
              <w:shd w:val="clear" w:color="auto" w:fill="FFFFFF" w:themeFill="background1"/>
              <w:spacing w:after="0" w:line="240" w:lineRule="auto"/>
              <w:rPr>
                <w:rFonts w:ascii="Arial" w:eastAsia="Times New Roman" w:hAnsi="Arial" w:cs="Arial"/>
                <w:color w:val="000000"/>
                <w:sz w:val="20"/>
                <w:szCs w:val="20"/>
                <w:lang w:eastAsia="en-ZA"/>
              </w:rPr>
            </w:pPr>
            <w:r w:rsidRPr="000B57CF">
              <w:rPr>
                <w:rFonts w:ascii="Arial" w:eastAsia="Times New Roman" w:hAnsi="Arial" w:cs="Arial"/>
                <w:color w:val="000000"/>
                <w:sz w:val="20"/>
                <w:szCs w:val="20"/>
                <w:lang w:eastAsia="en-ZA"/>
              </w:rPr>
              <w:t>Prior period error note - In terms of section 74 (1) of MFMA, the accounting officer of the municipality must submit to the National Treasury, the Provincial Treasury, the Department for Local Government in the province or the Auditor-General such information, returns, documents, explanations and motivations as may be prescribed or as may be required.</w:t>
            </w:r>
          </w:p>
        </w:tc>
        <w:tc>
          <w:tcPr>
            <w:tcW w:w="2536" w:type="dxa"/>
            <w:vMerge w:val="restart"/>
            <w:tcBorders>
              <w:top w:val="single" w:sz="4" w:space="0" w:color="auto"/>
              <w:left w:val="single" w:sz="4" w:space="0" w:color="auto"/>
              <w:bottom w:val="nil"/>
              <w:right w:val="nil"/>
            </w:tcBorders>
            <w:shd w:val="clear" w:color="auto" w:fill="auto"/>
            <w:vAlign w:val="center"/>
            <w:hideMark/>
          </w:tcPr>
          <w:p w14:paraId="28696152" w14:textId="77777777" w:rsidR="008431A5" w:rsidRPr="000B57CF" w:rsidRDefault="008431A5" w:rsidP="00300047">
            <w:pPr>
              <w:shd w:val="clear" w:color="auto" w:fill="FFFFFF" w:themeFill="background1"/>
              <w:spacing w:after="0" w:line="240" w:lineRule="auto"/>
              <w:rPr>
                <w:rFonts w:ascii="Arial" w:eastAsia="Times New Roman" w:hAnsi="Arial" w:cs="Arial"/>
                <w:sz w:val="20"/>
                <w:szCs w:val="20"/>
                <w:lang w:eastAsia="en-ZA"/>
              </w:rPr>
            </w:pPr>
            <w:r w:rsidRPr="000B57CF">
              <w:rPr>
                <w:rFonts w:ascii="Arial" w:eastAsia="Times New Roman" w:hAnsi="Arial" w:cs="Arial"/>
                <w:sz w:val="20"/>
                <w:szCs w:val="20"/>
                <w:lang w:eastAsia="en-ZA"/>
              </w:rPr>
              <w:t xml:space="preserve">A weakness in the internal control system used to verify completeness of the accounting policies in the financial statements. </w:t>
            </w:r>
          </w:p>
        </w:tc>
        <w:tc>
          <w:tcPr>
            <w:tcW w:w="4683" w:type="dxa"/>
            <w:gridSpan w:val="2"/>
            <w:tcBorders>
              <w:top w:val="single" w:sz="4" w:space="0" w:color="auto"/>
              <w:left w:val="single" w:sz="4" w:space="0" w:color="auto"/>
              <w:bottom w:val="dashed" w:sz="4" w:space="0" w:color="auto"/>
              <w:right w:val="single" w:sz="4" w:space="0" w:color="auto"/>
            </w:tcBorders>
            <w:shd w:val="clear" w:color="000000" w:fill="FFFFFF"/>
            <w:vAlign w:val="bottom"/>
            <w:hideMark/>
          </w:tcPr>
          <w:p w14:paraId="6DC7596F" w14:textId="77777777" w:rsidR="008431A5" w:rsidRPr="000B57CF" w:rsidRDefault="008431A5" w:rsidP="00300047">
            <w:pPr>
              <w:shd w:val="clear" w:color="auto" w:fill="FFFFFF" w:themeFill="background1"/>
              <w:spacing w:after="0" w:line="240" w:lineRule="auto"/>
              <w:rPr>
                <w:rFonts w:ascii="Arial" w:eastAsia="Times New Roman" w:hAnsi="Arial" w:cs="Arial"/>
                <w:sz w:val="20"/>
                <w:szCs w:val="20"/>
                <w:lang w:eastAsia="en-ZA"/>
              </w:rPr>
            </w:pPr>
            <w:r w:rsidRPr="000B57CF">
              <w:rPr>
                <w:rFonts w:ascii="Arial" w:eastAsia="Times New Roman" w:hAnsi="Arial" w:cs="Arial"/>
                <w:sz w:val="20"/>
                <w:szCs w:val="20"/>
                <w:lang w:eastAsia="en-ZA"/>
              </w:rPr>
              <w:t>Annual Financial statements and the Annual Performance Report to be thoroughly reviewed by the CFO, Internal Audit and Audit Committee before submission to the AGSA</w:t>
            </w:r>
          </w:p>
        </w:tc>
      </w:tr>
      <w:tr w:rsidR="008431A5" w:rsidRPr="000B57CF" w14:paraId="58942F71" w14:textId="77777777" w:rsidTr="00ED50A5">
        <w:trPr>
          <w:trHeight w:val="255"/>
        </w:trPr>
        <w:tc>
          <w:tcPr>
            <w:tcW w:w="3428" w:type="dxa"/>
            <w:vMerge/>
            <w:tcBorders>
              <w:top w:val="nil"/>
              <w:left w:val="single" w:sz="4" w:space="0" w:color="auto"/>
              <w:bottom w:val="single" w:sz="4" w:space="0" w:color="000000"/>
              <w:right w:val="single" w:sz="4" w:space="0" w:color="auto"/>
            </w:tcBorders>
            <w:shd w:val="clear" w:color="auto" w:fill="auto"/>
            <w:vAlign w:val="center"/>
            <w:hideMark/>
          </w:tcPr>
          <w:p w14:paraId="1C6D92EF" w14:textId="77777777" w:rsidR="008431A5" w:rsidRPr="000B57CF" w:rsidRDefault="008431A5" w:rsidP="00300047">
            <w:pPr>
              <w:shd w:val="clear" w:color="auto" w:fill="FFFFFF" w:themeFill="background1"/>
              <w:spacing w:after="0" w:line="240" w:lineRule="auto"/>
              <w:rPr>
                <w:rFonts w:ascii="Arial" w:eastAsia="Times New Roman" w:hAnsi="Arial" w:cs="Arial"/>
                <w:color w:val="000000"/>
                <w:sz w:val="20"/>
                <w:szCs w:val="20"/>
                <w:lang w:eastAsia="en-ZA"/>
              </w:rPr>
            </w:pPr>
          </w:p>
        </w:tc>
        <w:tc>
          <w:tcPr>
            <w:tcW w:w="2536" w:type="dxa"/>
            <w:vMerge/>
            <w:tcBorders>
              <w:top w:val="single" w:sz="4" w:space="0" w:color="auto"/>
              <w:left w:val="single" w:sz="4" w:space="0" w:color="auto"/>
              <w:bottom w:val="nil"/>
              <w:right w:val="nil"/>
            </w:tcBorders>
            <w:shd w:val="clear" w:color="auto" w:fill="auto"/>
            <w:vAlign w:val="center"/>
            <w:hideMark/>
          </w:tcPr>
          <w:p w14:paraId="32AA9306" w14:textId="77777777" w:rsidR="008431A5" w:rsidRPr="000B57CF" w:rsidRDefault="008431A5" w:rsidP="00300047">
            <w:pPr>
              <w:shd w:val="clear" w:color="auto" w:fill="FFFFFF" w:themeFill="background1"/>
              <w:spacing w:after="0" w:line="240" w:lineRule="auto"/>
              <w:rPr>
                <w:rFonts w:ascii="Arial" w:eastAsia="Times New Roman" w:hAnsi="Arial" w:cs="Arial"/>
                <w:sz w:val="20"/>
                <w:szCs w:val="20"/>
                <w:lang w:eastAsia="en-ZA"/>
              </w:rPr>
            </w:pPr>
          </w:p>
        </w:tc>
        <w:tc>
          <w:tcPr>
            <w:tcW w:w="4683" w:type="dxa"/>
            <w:gridSpan w:val="2"/>
            <w:tcBorders>
              <w:top w:val="nil"/>
              <w:left w:val="single" w:sz="4" w:space="0" w:color="auto"/>
              <w:bottom w:val="dashed" w:sz="4" w:space="0" w:color="auto"/>
              <w:right w:val="single" w:sz="4" w:space="0" w:color="auto"/>
            </w:tcBorders>
            <w:shd w:val="clear" w:color="auto" w:fill="auto"/>
            <w:vAlign w:val="bottom"/>
            <w:hideMark/>
          </w:tcPr>
          <w:p w14:paraId="54D7097F" w14:textId="77777777" w:rsidR="008431A5" w:rsidRPr="000B57CF" w:rsidRDefault="008431A5" w:rsidP="00300047">
            <w:pPr>
              <w:shd w:val="clear" w:color="auto" w:fill="FFFFFF" w:themeFill="background1"/>
              <w:spacing w:after="0" w:line="240" w:lineRule="auto"/>
              <w:rPr>
                <w:rFonts w:ascii="Arial" w:eastAsia="Times New Roman" w:hAnsi="Arial" w:cs="Arial"/>
                <w:sz w:val="20"/>
                <w:szCs w:val="20"/>
                <w:lang w:eastAsia="en-ZA"/>
              </w:rPr>
            </w:pPr>
            <w:r w:rsidRPr="000B57CF">
              <w:rPr>
                <w:rFonts w:ascii="Arial" w:eastAsia="Times New Roman" w:hAnsi="Arial" w:cs="Arial"/>
                <w:sz w:val="20"/>
                <w:szCs w:val="20"/>
                <w:lang w:eastAsia="en-ZA"/>
              </w:rPr>
              <w:t> </w:t>
            </w:r>
          </w:p>
        </w:tc>
      </w:tr>
      <w:tr w:rsidR="008431A5" w:rsidRPr="000B57CF" w14:paraId="4635C77F" w14:textId="77777777" w:rsidTr="00ED50A5">
        <w:trPr>
          <w:trHeight w:val="255"/>
        </w:trPr>
        <w:tc>
          <w:tcPr>
            <w:tcW w:w="3428" w:type="dxa"/>
            <w:vMerge/>
            <w:tcBorders>
              <w:top w:val="nil"/>
              <w:left w:val="single" w:sz="4" w:space="0" w:color="auto"/>
              <w:bottom w:val="single" w:sz="4" w:space="0" w:color="000000"/>
              <w:right w:val="single" w:sz="4" w:space="0" w:color="auto"/>
            </w:tcBorders>
            <w:shd w:val="clear" w:color="auto" w:fill="auto"/>
            <w:vAlign w:val="center"/>
            <w:hideMark/>
          </w:tcPr>
          <w:p w14:paraId="47ECE7E1" w14:textId="77777777" w:rsidR="008431A5" w:rsidRPr="000B57CF" w:rsidRDefault="008431A5" w:rsidP="00300047">
            <w:pPr>
              <w:shd w:val="clear" w:color="auto" w:fill="FFFFFF" w:themeFill="background1"/>
              <w:spacing w:after="0" w:line="240" w:lineRule="auto"/>
              <w:rPr>
                <w:rFonts w:ascii="Arial" w:eastAsia="Times New Roman" w:hAnsi="Arial" w:cs="Arial"/>
                <w:color w:val="000000"/>
                <w:sz w:val="20"/>
                <w:szCs w:val="20"/>
                <w:lang w:eastAsia="en-ZA"/>
              </w:rPr>
            </w:pPr>
          </w:p>
        </w:tc>
        <w:tc>
          <w:tcPr>
            <w:tcW w:w="2536" w:type="dxa"/>
            <w:vMerge/>
            <w:tcBorders>
              <w:top w:val="single" w:sz="4" w:space="0" w:color="auto"/>
              <w:left w:val="single" w:sz="4" w:space="0" w:color="auto"/>
              <w:bottom w:val="nil"/>
              <w:right w:val="nil"/>
            </w:tcBorders>
            <w:shd w:val="clear" w:color="auto" w:fill="auto"/>
            <w:vAlign w:val="center"/>
            <w:hideMark/>
          </w:tcPr>
          <w:p w14:paraId="668876CE" w14:textId="77777777" w:rsidR="008431A5" w:rsidRPr="000B57CF" w:rsidRDefault="008431A5" w:rsidP="00300047">
            <w:pPr>
              <w:shd w:val="clear" w:color="auto" w:fill="FFFFFF" w:themeFill="background1"/>
              <w:spacing w:after="0" w:line="240" w:lineRule="auto"/>
              <w:rPr>
                <w:rFonts w:ascii="Arial" w:eastAsia="Times New Roman" w:hAnsi="Arial" w:cs="Arial"/>
                <w:sz w:val="20"/>
                <w:szCs w:val="20"/>
                <w:lang w:eastAsia="en-ZA"/>
              </w:rPr>
            </w:pPr>
          </w:p>
        </w:tc>
        <w:tc>
          <w:tcPr>
            <w:tcW w:w="4683" w:type="dxa"/>
            <w:gridSpan w:val="2"/>
            <w:tcBorders>
              <w:top w:val="nil"/>
              <w:left w:val="single" w:sz="4" w:space="0" w:color="auto"/>
              <w:bottom w:val="dashed" w:sz="4" w:space="0" w:color="auto"/>
              <w:right w:val="single" w:sz="4" w:space="0" w:color="auto"/>
            </w:tcBorders>
            <w:shd w:val="clear" w:color="000000" w:fill="FFFFFF"/>
            <w:vAlign w:val="bottom"/>
            <w:hideMark/>
          </w:tcPr>
          <w:p w14:paraId="1C42B566" w14:textId="77777777" w:rsidR="008431A5" w:rsidRPr="000B57CF" w:rsidRDefault="008431A5" w:rsidP="00300047">
            <w:pPr>
              <w:shd w:val="clear" w:color="auto" w:fill="FFFFFF" w:themeFill="background1"/>
              <w:spacing w:after="0" w:line="240" w:lineRule="auto"/>
              <w:rPr>
                <w:rFonts w:ascii="Arial" w:eastAsia="Times New Roman" w:hAnsi="Arial" w:cs="Arial"/>
                <w:sz w:val="20"/>
                <w:szCs w:val="20"/>
                <w:lang w:eastAsia="en-ZA"/>
              </w:rPr>
            </w:pPr>
            <w:r w:rsidRPr="000B57CF">
              <w:rPr>
                <w:rFonts w:ascii="Arial" w:eastAsia="Times New Roman" w:hAnsi="Arial" w:cs="Arial"/>
                <w:sz w:val="20"/>
                <w:szCs w:val="20"/>
                <w:lang w:eastAsia="en-ZA"/>
              </w:rPr>
              <w:t> </w:t>
            </w:r>
          </w:p>
        </w:tc>
      </w:tr>
      <w:tr w:rsidR="008431A5" w:rsidRPr="000B57CF" w14:paraId="3805A6E2" w14:textId="77777777" w:rsidTr="00ED50A5">
        <w:trPr>
          <w:trHeight w:val="255"/>
        </w:trPr>
        <w:tc>
          <w:tcPr>
            <w:tcW w:w="3428" w:type="dxa"/>
            <w:vMerge/>
            <w:tcBorders>
              <w:top w:val="nil"/>
              <w:left w:val="single" w:sz="4" w:space="0" w:color="auto"/>
              <w:bottom w:val="single" w:sz="4" w:space="0" w:color="000000"/>
              <w:right w:val="single" w:sz="4" w:space="0" w:color="auto"/>
            </w:tcBorders>
            <w:shd w:val="clear" w:color="auto" w:fill="auto"/>
            <w:vAlign w:val="center"/>
            <w:hideMark/>
          </w:tcPr>
          <w:p w14:paraId="18332AE1" w14:textId="77777777" w:rsidR="008431A5" w:rsidRPr="000B57CF" w:rsidRDefault="008431A5" w:rsidP="00300047">
            <w:pPr>
              <w:shd w:val="clear" w:color="auto" w:fill="FFFFFF" w:themeFill="background1"/>
              <w:spacing w:after="0" w:line="240" w:lineRule="auto"/>
              <w:rPr>
                <w:rFonts w:ascii="Arial" w:eastAsia="Times New Roman" w:hAnsi="Arial" w:cs="Arial"/>
                <w:color w:val="000000"/>
                <w:sz w:val="20"/>
                <w:szCs w:val="20"/>
                <w:lang w:eastAsia="en-ZA"/>
              </w:rPr>
            </w:pPr>
          </w:p>
        </w:tc>
        <w:tc>
          <w:tcPr>
            <w:tcW w:w="2536" w:type="dxa"/>
            <w:vMerge/>
            <w:tcBorders>
              <w:top w:val="single" w:sz="4" w:space="0" w:color="auto"/>
              <w:left w:val="single" w:sz="4" w:space="0" w:color="auto"/>
              <w:bottom w:val="nil"/>
              <w:right w:val="nil"/>
            </w:tcBorders>
            <w:shd w:val="clear" w:color="auto" w:fill="auto"/>
            <w:vAlign w:val="center"/>
            <w:hideMark/>
          </w:tcPr>
          <w:p w14:paraId="7E00C81C" w14:textId="77777777" w:rsidR="008431A5" w:rsidRPr="000B57CF" w:rsidRDefault="008431A5" w:rsidP="00300047">
            <w:pPr>
              <w:shd w:val="clear" w:color="auto" w:fill="FFFFFF" w:themeFill="background1"/>
              <w:spacing w:after="0" w:line="240" w:lineRule="auto"/>
              <w:rPr>
                <w:rFonts w:ascii="Arial" w:eastAsia="Times New Roman" w:hAnsi="Arial" w:cs="Arial"/>
                <w:sz w:val="20"/>
                <w:szCs w:val="20"/>
                <w:lang w:eastAsia="en-ZA"/>
              </w:rPr>
            </w:pPr>
          </w:p>
        </w:tc>
        <w:tc>
          <w:tcPr>
            <w:tcW w:w="4683" w:type="dxa"/>
            <w:gridSpan w:val="2"/>
            <w:tcBorders>
              <w:top w:val="nil"/>
              <w:left w:val="single" w:sz="4" w:space="0" w:color="auto"/>
              <w:bottom w:val="dashed" w:sz="4" w:space="0" w:color="auto"/>
              <w:right w:val="single" w:sz="4" w:space="0" w:color="auto"/>
            </w:tcBorders>
            <w:shd w:val="clear" w:color="000000" w:fill="FFFFFF"/>
            <w:vAlign w:val="bottom"/>
            <w:hideMark/>
          </w:tcPr>
          <w:p w14:paraId="7F09DA39" w14:textId="77777777" w:rsidR="008431A5" w:rsidRPr="000B57CF" w:rsidRDefault="008431A5" w:rsidP="00300047">
            <w:pPr>
              <w:shd w:val="clear" w:color="auto" w:fill="FFFFFF" w:themeFill="background1"/>
              <w:spacing w:after="0" w:line="240" w:lineRule="auto"/>
              <w:rPr>
                <w:rFonts w:ascii="Arial" w:eastAsia="Times New Roman" w:hAnsi="Arial" w:cs="Arial"/>
                <w:sz w:val="20"/>
                <w:szCs w:val="20"/>
                <w:lang w:eastAsia="en-ZA"/>
              </w:rPr>
            </w:pPr>
            <w:r w:rsidRPr="000B57CF">
              <w:rPr>
                <w:rFonts w:ascii="Arial" w:eastAsia="Times New Roman" w:hAnsi="Arial" w:cs="Arial"/>
                <w:sz w:val="20"/>
                <w:szCs w:val="20"/>
                <w:lang w:eastAsia="en-ZA"/>
              </w:rPr>
              <w:t> </w:t>
            </w:r>
          </w:p>
        </w:tc>
      </w:tr>
      <w:tr w:rsidR="008431A5" w:rsidRPr="000B57CF" w14:paraId="7C3A41A3" w14:textId="77777777" w:rsidTr="00ED50A5">
        <w:trPr>
          <w:trHeight w:val="255"/>
        </w:trPr>
        <w:tc>
          <w:tcPr>
            <w:tcW w:w="3428" w:type="dxa"/>
            <w:vMerge/>
            <w:tcBorders>
              <w:top w:val="nil"/>
              <w:left w:val="single" w:sz="4" w:space="0" w:color="auto"/>
              <w:bottom w:val="single" w:sz="4" w:space="0" w:color="000000"/>
              <w:right w:val="single" w:sz="4" w:space="0" w:color="auto"/>
            </w:tcBorders>
            <w:shd w:val="clear" w:color="auto" w:fill="auto"/>
            <w:vAlign w:val="center"/>
            <w:hideMark/>
          </w:tcPr>
          <w:p w14:paraId="4BDFEE6A" w14:textId="77777777" w:rsidR="008431A5" w:rsidRPr="000B57CF" w:rsidRDefault="008431A5" w:rsidP="00300047">
            <w:pPr>
              <w:shd w:val="clear" w:color="auto" w:fill="FFFFFF" w:themeFill="background1"/>
              <w:spacing w:after="0" w:line="240" w:lineRule="auto"/>
              <w:rPr>
                <w:rFonts w:ascii="Arial" w:eastAsia="Times New Roman" w:hAnsi="Arial" w:cs="Arial"/>
                <w:color w:val="000000"/>
                <w:sz w:val="20"/>
                <w:szCs w:val="20"/>
                <w:lang w:eastAsia="en-ZA"/>
              </w:rPr>
            </w:pPr>
          </w:p>
        </w:tc>
        <w:tc>
          <w:tcPr>
            <w:tcW w:w="2536" w:type="dxa"/>
            <w:vMerge/>
            <w:tcBorders>
              <w:top w:val="single" w:sz="4" w:space="0" w:color="auto"/>
              <w:left w:val="single" w:sz="4" w:space="0" w:color="auto"/>
              <w:bottom w:val="nil"/>
              <w:right w:val="nil"/>
            </w:tcBorders>
            <w:shd w:val="clear" w:color="auto" w:fill="auto"/>
            <w:vAlign w:val="center"/>
            <w:hideMark/>
          </w:tcPr>
          <w:p w14:paraId="68CA28D4" w14:textId="77777777" w:rsidR="008431A5" w:rsidRPr="000B57CF" w:rsidRDefault="008431A5" w:rsidP="00300047">
            <w:pPr>
              <w:shd w:val="clear" w:color="auto" w:fill="FFFFFF" w:themeFill="background1"/>
              <w:spacing w:after="0" w:line="240" w:lineRule="auto"/>
              <w:rPr>
                <w:rFonts w:ascii="Arial" w:eastAsia="Times New Roman" w:hAnsi="Arial" w:cs="Arial"/>
                <w:sz w:val="20"/>
                <w:szCs w:val="20"/>
                <w:lang w:eastAsia="en-ZA"/>
              </w:rPr>
            </w:pPr>
          </w:p>
        </w:tc>
        <w:tc>
          <w:tcPr>
            <w:tcW w:w="4683" w:type="dxa"/>
            <w:gridSpan w:val="2"/>
            <w:tcBorders>
              <w:top w:val="nil"/>
              <w:left w:val="single" w:sz="4" w:space="0" w:color="auto"/>
              <w:bottom w:val="dashed" w:sz="4" w:space="0" w:color="auto"/>
              <w:right w:val="single" w:sz="4" w:space="0" w:color="auto"/>
            </w:tcBorders>
            <w:shd w:val="clear" w:color="000000" w:fill="FFFFFF"/>
            <w:vAlign w:val="bottom"/>
            <w:hideMark/>
          </w:tcPr>
          <w:p w14:paraId="2E8D426E" w14:textId="77777777" w:rsidR="008431A5" w:rsidRPr="000B57CF" w:rsidRDefault="008431A5" w:rsidP="00300047">
            <w:pPr>
              <w:shd w:val="clear" w:color="auto" w:fill="FFFFFF" w:themeFill="background1"/>
              <w:spacing w:after="0" w:line="240" w:lineRule="auto"/>
              <w:rPr>
                <w:rFonts w:ascii="Arial" w:eastAsia="Times New Roman" w:hAnsi="Arial" w:cs="Arial"/>
                <w:color w:val="000000"/>
                <w:sz w:val="20"/>
                <w:szCs w:val="20"/>
                <w:lang w:eastAsia="en-ZA"/>
              </w:rPr>
            </w:pPr>
            <w:r w:rsidRPr="000B57CF">
              <w:rPr>
                <w:rFonts w:ascii="Arial" w:eastAsia="Times New Roman" w:hAnsi="Arial" w:cs="Arial"/>
                <w:color w:val="000000"/>
                <w:sz w:val="20"/>
                <w:szCs w:val="20"/>
                <w:lang w:eastAsia="en-ZA"/>
              </w:rPr>
              <w:t> </w:t>
            </w:r>
          </w:p>
        </w:tc>
      </w:tr>
      <w:tr w:rsidR="008431A5" w:rsidRPr="000B57CF" w14:paraId="23B25937" w14:textId="77777777" w:rsidTr="00ED50A5">
        <w:trPr>
          <w:trHeight w:val="510"/>
        </w:trPr>
        <w:tc>
          <w:tcPr>
            <w:tcW w:w="3428" w:type="dxa"/>
            <w:vMerge/>
            <w:tcBorders>
              <w:top w:val="nil"/>
              <w:left w:val="single" w:sz="4" w:space="0" w:color="auto"/>
              <w:bottom w:val="single" w:sz="4" w:space="0" w:color="000000"/>
              <w:right w:val="single" w:sz="4" w:space="0" w:color="auto"/>
            </w:tcBorders>
            <w:shd w:val="clear" w:color="auto" w:fill="auto"/>
            <w:vAlign w:val="center"/>
            <w:hideMark/>
          </w:tcPr>
          <w:p w14:paraId="61F4F596" w14:textId="77777777" w:rsidR="008431A5" w:rsidRPr="000B57CF" w:rsidRDefault="008431A5" w:rsidP="00300047">
            <w:pPr>
              <w:shd w:val="clear" w:color="auto" w:fill="FFFFFF" w:themeFill="background1"/>
              <w:spacing w:after="0" w:line="240" w:lineRule="auto"/>
              <w:rPr>
                <w:rFonts w:ascii="Arial" w:eastAsia="Times New Roman" w:hAnsi="Arial" w:cs="Arial"/>
                <w:color w:val="000000"/>
                <w:sz w:val="20"/>
                <w:szCs w:val="20"/>
                <w:lang w:eastAsia="en-ZA"/>
              </w:rPr>
            </w:pPr>
          </w:p>
        </w:tc>
        <w:tc>
          <w:tcPr>
            <w:tcW w:w="2536" w:type="dxa"/>
            <w:vMerge/>
            <w:tcBorders>
              <w:top w:val="single" w:sz="4" w:space="0" w:color="auto"/>
              <w:left w:val="single" w:sz="4" w:space="0" w:color="auto"/>
              <w:bottom w:val="nil"/>
              <w:right w:val="nil"/>
            </w:tcBorders>
            <w:shd w:val="clear" w:color="auto" w:fill="auto"/>
            <w:vAlign w:val="center"/>
            <w:hideMark/>
          </w:tcPr>
          <w:p w14:paraId="0D7E6093" w14:textId="77777777" w:rsidR="008431A5" w:rsidRPr="000B57CF" w:rsidRDefault="008431A5" w:rsidP="00300047">
            <w:pPr>
              <w:shd w:val="clear" w:color="auto" w:fill="FFFFFF" w:themeFill="background1"/>
              <w:spacing w:after="0" w:line="240" w:lineRule="auto"/>
              <w:rPr>
                <w:rFonts w:ascii="Arial" w:eastAsia="Times New Roman" w:hAnsi="Arial" w:cs="Arial"/>
                <w:sz w:val="20"/>
                <w:szCs w:val="20"/>
                <w:lang w:eastAsia="en-ZA"/>
              </w:rPr>
            </w:pPr>
          </w:p>
        </w:tc>
        <w:tc>
          <w:tcPr>
            <w:tcW w:w="4683" w:type="dxa"/>
            <w:gridSpan w:val="2"/>
            <w:tcBorders>
              <w:top w:val="nil"/>
              <w:left w:val="single" w:sz="4" w:space="0" w:color="auto"/>
              <w:bottom w:val="dashed" w:sz="4" w:space="0" w:color="auto"/>
              <w:right w:val="single" w:sz="4" w:space="0" w:color="auto"/>
            </w:tcBorders>
            <w:shd w:val="clear" w:color="000000" w:fill="FFFFFF"/>
            <w:vAlign w:val="bottom"/>
            <w:hideMark/>
          </w:tcPr>
          <w:p w14:paraId="444B9C27" w14:textId="77777777" w:rsidR="008431A5" w:rsidRPr="000B57CF" w:rsidRDefault="008431A5" w:rsidP="00300047">
            <w:pPr>
              <w:shd w:val="clear" w:color="auto" w:fill="FFFFFF" w:themeFill="background1"/>
              <w:spacing w:after="0" w:line="240" w:lineRule="auto"/>
              <w:rPr>
                <w:rFonts w:ascii="Arial" w:eastAsia="Times New Roman" w:hAnsi="Arial" w:cs="Arial"/>
                <w:color w:val="000000"/>
                <w:sz w:val="20"/>
                <w:szCs w:val="20"/>
                <w:lang w:eastAsia="en-ZA"/>
              </w:rPr>
            </w:pPr>
            <w:r w:rsidRPr="000B57CF">
              <w:rPr>
                <w:rFonts w:ascii="Arial" w:eastAsia="Times New Roman" w:hAnsi="Arial" w:cs="Arial"/>
                <w:color w:val="000000"/>
                <w:sz w:val="20"/>
                <w:szCs w:val="20"/>
                <w:lang w:eastAsia="en-ZA"/>
              </w:rPr>
              <w:t> </w:t>
            </w:r>
          </w:p>
        </w:tc>
      </w:tr>
      <w:tr w:rsidR="008431A5" w:rsidRPr="000B57CF" w14:paraId="51D004B7" w14:textId="77777777" w:rsidTr="00ED50A5">
        <w:trPr>
          <w:trHeight w:val="1020"/>
        </w:trPr>
        <w:tc>
          <w:tcPr>
            <w:tcW w:w="3428" w:type="dxa"/>
            <w:vMerge w:val="restart"/>
            <w:tcBorders>
              <w:top w:val="nil"/>
              <w:left w:val="single" w:sz="4" w:space="0" w:color="auto"/>
              <w:bottom w:val="single" w:sz="4" w:space="0" w:color="000000"/>
              <w:right w:val="single" w:sz="4" w:space="0" w:color="auto"/>
            </w:tcBorders>
            <w:shd w:val="clear" w:color="auto" w:fill="auto"/>
            <w:vAlign w:val="center"/>
            <w:hideMark/>
          </w:tcPr>
          <w:p w14:paraId="0C154CAE" w14:textId="77777777" w:rsidR="008431A5" w:rsidRPr="000B57CF" w:rsidRDefault="008431A5" w:rsidP="00300047">
            <w:pPr>
              <w:shd w:val="clear" w:color="auto" w:fill="FFFFFF" w:themeFill="background1"/>
              <w:spacing w:after="0" w:line="240" w:lineRule="auto"/>
              <w:rPr>
                <w:rFonts w:ascii="Arial" w:eastAsia="Times New Roman" w:hAnsi="Arial" w:cs="Arial"/>
                <w:color w:val="000000"/>
                <w:sz w:val="20"/>
                <w:szCs w:val="20"/>
                <w:lang w:eastAsia="en-ZA"/>
              </w:rPr>
            </w:pPr>
            <w:r w:rsidRPr="000B57CF">
              <w:rPr>
                <w:rFonts w:ascii="Arial" w:eastAsia="Times New Roman" w:hAnsi="Arial" w:cs="Arial"/>
                <w:color w:val="000000"/>
                <w:sz w:val="20"/>
                <w:szCs w:val="20"/>
                <w:lang w:eastAsia="en-ZA"/>
              </w:rPr>
              <w:t xml:space="preserve">Journals - In terms of sec122 (1)(a) of MFMA, every municipality and every municipal entity must for each financial year prepare annual financial statements which fairly </w:t>
            </w:r>
            <w:r w:rsidRPr="000B57CF">
              <w:rPr>
                <w:rFonts w:ascii="Arial" w:eastAsia="Times New Roman" w:hAnsi="Arial" w:cs="Arial"/>
                <w:color w:val="000000"/>
                <w:sz w:val="20"/>
                <w:szCs w:val="20"/>
                <w:lang w:eastAsia="en-ZA"/>
              </w:rPr>
              <w:lastRenderedPageBreak/>
              <w:t>presents the state of affairs of the municipality or entity, its performance against its budget, its management of revenue, expenditure, assets and liabilities, its business activities, its financial results, and its financial position as at the end of the financial year;”</w:t>
            </w:r>
            <w:r w:rsidRPr="000B57CF">
              <w:rPr>
                <w:rFonts w:ascii="Arial" w:eastAsia="Times New Roman" w:hAnsi="Arial" w:cs="Arial"/>
                <w:color w:val="000000"/>
                <w:sz w:val="20"/>
                <w:szCs w:val="20"/>
                <w:lang w:eastAsia="en-ZA"/>
              </w:rPr>
              <w:br/>
            </w:r>
            <w:r w:rsidRPr="000B57CF">
              <w:rPr>
                <w:rFonts w:ascii="Arial" w:eastAsia="Times New Roman" w:hAnsi="Arial" w:cs="Arial"/>
                <w:color w:val="000000"/>
                <w:sz w:val="20"/>
                <w:szCs w:val="20"/>
                <w:lang w:eastAsia="en-ZA"/>
              </w:rPr>
              <w:br/>
              <w:t>We reviewed the municipality’s general ledger and noted non routine entries that appeared to be journals, however upon our enquiries with management, we were informed that journals were not processed for this entries. When corrections of errors, reversals of transactions, transfer of an amount to another account occurs it has to be done through journals which are supported by documents and approved by the relevant senior officer. Contrary to that, the auditors are not provided with any journals for such transactions even though numerous requests were made.</w:t>
            </w:r>
          </w:p>
        </w:tc>
        <w:tc>
          <w:tcPr>
            <w:tcW w:w="2536" w:type="dxa"/>
            <w:vMerge w:val="restart"/>
            <w:tcBorders>
              <w:top w:val="single" w:sz="4" w:space="0" w:color="auto"/>
              <w:left w:val="single" w:sz="4" w:space="0" w:color="auto"/>
              <w:bottom w:val="nil"/>
              <w:right w:val="nil"/>
            </w:tcBorders>
            <w:shd w:val="clear" w:color="auto" w:fill="auto"/>
            <w:vAlign w:val="center"/>
            <w:hideMark/>
          </w:tcPr>
          <w:p w14:paraId="282B5D72" w14:textId="77777777" w:rsidR="008431A5" w:rsidRPr="000B57CF" w:rsidRDefault="008431A5" w:rsidP="00300047">
            <w:pPr>
              <w:shd w:val="clear" w:color="auto" w:fill="FFFFFF" w:themeFill="background1"/>
              <w:spacing w:after="0" w:line="240" w:lineRule="auto"/>
              <w:rPr>
                <w:rFonts w:ascii="Arial" w:eastAsia="Times New Roman" w:hAnsi="Arial" w:cs="Arial"/>
                <w:sz w:val="20"/>
                <w:szCs w:val="20"/>
                <w:lang w:eastAsia="en-ZA"/>
              </w:rPr>
            </w:pPr>
            <w:r w:rsidRPr="000B57CF">
              <w:rPr>
                <w:rFonts w:ascii="Arial" w:eastAsia="Times New Roman" w:hAnsi="Arial" w:cs="Arial"/>
                <w:sz w:val="20"/>
                <w:szCs w:val="20"/>
                <w:lang w:eastAsia="en-ZA"/>
              </w:rPr>
              <w:lastRenderedPageBreak/>
              <w:t>Review and monitor compliance with applicable legislation</w:t>
            </w:r>
          </w:p>
        </w:tc>
        <w:tc>
          <w:tcPr>
            <w:tcW w:w="4683" w:type="dxa"/>
            <w:gridSpan w:val="2"/>
            <w:tcBorders>
              <w:top w:val="single" w:sz="4" w:space="0" w:color="auto"/>
              <w:left w:val="single" w:sz="4" w:space="0" w:color="auto"/>
              <w:bottom w:val="dashed" w:sz="4" w:space="0" w:color="auto"/>
              <w:right w:val="single" w:sz="4" w:space="0" w:color="auto"/>
            </w:tcBorders>
            <w:shd w:val="clear" w:color="000000" w:fill="FFFFFF"/>
            <w:vAlign w:val="bottom"/>
            <w:hideMark/>
          </w:tcPr>
          <w:p w14:paraId="22AC94AA" w14:textId="77777777" w:rsidR="008431A5" w:rsidRPr="000B57CF" w:rsidRDefault="008431A5" w:rsidP="00300047">
            <w:pPr>
              <w:shd w:val="clear" w:color="auto" w:fill="FFFFFF" w:themeFill="background1"/>
              <w:spacing w:after="0" w:line="240" w:lineRule="auto"/>
              <w:rPr>
                <w:rFonts w:ascii="Arial" w:eastAsia="Times New Roman" w:hAnsi="Arial" w:cs="Arial"/>
                <w:sz w:val="20"/>
                <w:szCs w:val="20"/>
                <w:lang w:eastAsia="en-ZA"/>
              </w:rPr>
            </w:pPr>
            <w:r w:rsidRPr="000B57CF">
              <w:rPr>
                <w:rFonts w:ascii="Arial" w:eastAsia="Times New Roman" w:hAnsi="Arial" w:cs="Arial"/>
                <w:sz w:val="20"/>
                <w:szCs w:val="20"/>
                <w:lang w:eastAsia="en-ZA"/>
              </w:rPr>
              <w:t>Annual Financial statements and the Annual Performance Report to be thoroughly reviewed by the CFO, Internal Audit and Audit Committee before submission to the AGSA</w:t>
            </w:r>
          </w:p>
        </w:tc>
      </w:tr>
      <w:tr w:rsidR="008431A5" w:rsidRPr="000B57CF" w14:paraId="3602209F" w14:textId="77777777" w:rsidTr="00ED50A5">
        <w:trPr>
          <w:trHeight w:val="255"/>
        </w:trPr>
        <w:tc>
          <w:tcPr>
            <w:tcW w:w="3428" w:type="dxa"/>
            <w:vMerge/>
            <w:tcBorders>
              <w:top w:val="nil"/>
              <w:left w:val="single" w:sz="4" w:space="0" w:color="auto"/>
              <w:bottom w:val="single" w:sz="4" w:space="0" w:color="000000"/>
              <w:right w:val="single" w:sz="4" w:space="0" w:color="auto"/>
            </w:tcBorders>
            <w:shd w:val="clear" w:color="auto" w:fill="auto"/>
            <w:vAlign w:val="center"/>
            <w:hideMark/>
          </w:tcPr>
          <w:p w14:paraId="3451BAD8" w14:textId="77777777" w:rsidR="008431A5" w:rsidRPr="000B57CF" w:rsidRDefault="008431A5" w:rsidP="00300047">
            <w:pPr>
              <w:shd w:val="clear" w:color="auto" w:fill="FFFFFF" w:themeFill="background1"/>
              <w:spacing w:after="0" w:line="240" w:lineRule="auto"/>
              <w:rPr>
                <w:rFonts w:ascii="Arial" w:eastAsia="Times New Roman" w:hAnsi="Arial" w:cs="Arial"/>
                <w:color w:val="000000"/>
                <w:sz w:val="20"/>
                <w:szCs w:val="20"/>
                <w:lang w:eastAsia="en-ZA"/>
              </w:rPr>
            </w:pPr>
          </w:p>
        </w:tc>
        <w:tc>
          <w:tcPr>
            <w:tcW w:w="2536" w:type="dxa"/>
            <w:vMerge/>
            <w:tcBorders>
              <w:top w:val="single" w:sz="4" w:space="0" w:color="auto"/>
              <w:left w:val="single" w:sz="4" w:space="0" w:color="auto"/>
              <w:bottom w:val="nil"/>
              <w:right w:val="nil"/>
            </w:tcBorders>
            <w:shd w:val="clear" w:color="auto" w:fill="auto"/>
            <w:vAlign w:val="center"/>
            <w:hideMark/>
          </w:tcPr>
          <w:p w14:paraId="3E79CC8E" w14:textId="77777777" w:rsidR="008431A5" w:rsidRPr="000B57CF" w:rsidRDefault="008431A5" w:rsidP="00300047">
            <w:pPr>
              <w:shd w:val="clear" w:color="auto" w:fill="FFFFFF" w:themeFill="background1"/>
              <w:spacing w:after="0" w:line="240" w:lineRule="auto"/>
              <w:rPr>
                <w:rFonts w:ascii="Arial" w:eastAsia="Times New Roman" w:hAnsi="Arial" w:cs="Arial"/>
                <w:sz w:val="20"/>
                <w:szCs w:val="20"/>
                <w:lang w:eastAsia="en-ZA"/>
              </w:rPr>
            </w:pPr>
          </w:p>
        </w:tc>
        <w:tc>
          <w:tcPr>
            <w:tcW w:w="4683" w:type="dxa"/>
            <w:gridSpan w:val="2"/>
            <w:tcBorders>
              <w:top w:val="nil"/>
              <w:left w:val="single" w:sz="4" w:space="0" w:color="auto"/>
              <w:bottom w:val="dashed" w:sz="4" w:space="0" w:color="auto"/>
              <w:right w:val="single" w:sz="4" w:space="0" w:color="auto"/>
            </w:tcBorders>
            <w:shd w:val="clear" w:color="auto" w:fill="auto"/>
            <w:vAlign w:val="bottom"/>
            <w:hideMark/>
          </w:tcPr>
          <w:p w14:paraId="61A9467D" w14:textId="77777777" w:rsidR="008431A5" w:rsidRPr="000B57CF" w:rsidRDefault="008431A5" w:rsidP="00300047">
            <w:pPr>
              <w:shd w:val="clear" w:color="auto" w:fill="FFFFFF" w:themeFill="background1"/>
              <w:spacing w:after="0" w:line="240" w:lineRule="auto"/>
              <w:rPr>
                <w:rFonts w:ascii="Arial" w:eastAsia="Times New Roman" w:hAnsi="Arial" w:cs="Arial"/>
                <w:sz w:val="20"/>
                <w:szCs w:val="20"/>
                <w:lang w:eastAsia="en-ZA"/>
              </w:rPr>
            </w:pPr>
            <w:r w:rsidRPr="000B57CF">
              <w:rPr>
                <w:rFonts w:ascii="Arial" w:eastAsia="Times New Roman" w:hAnsi="Arial" w:cs="Arial"/>
                <w:sz w:val="20"/>
                <w:szCs w:val="20"/>
                <w:lang w:eastAsia="en-ZA"/>
              </w:rPr>
              <w:t> </w:t>
            </w:r>
          </w:p>
        </w:tc>
      </w:tr>
      <w:tr w:rsidR="008431A5" w:rsidRPr="000B57CF" w14:paraId="35917E98" w14:textId="77777777" w:rsidTr="00ED50A5">
        <w:trPr>
          <w:trHeight w:val="255"/>
        </w:trPr>
        <w:tc>
          <w:tcPr>
            <w:tcW w:w="3428" w:type="dxa"/>
            <w:vMerge/>
            <w:tcBorders>
              <w:top w:val="nil"/>
              <w:left w:val="single" w:sz="4" w:space="0" w:color="auto"/>
              <w:bottom w:val="single" w:sz="4" w:space="0" w:color="000000"/>
              <w:right w:val="single" w:sz="4" w:space="0" w:color="auto"/>
            </w:tcBorders>
            <w:shd w:val="clear" w:color="auto" w:fill="auto"/>
            <w:vAlign w:val="center"/>
            <w:hideMark/>
          </w:tcPr>
          <w:p w14:paraId="0AAA4D3B" w14:textId="77777777" w:rsidR="008431A5" w:rsidRPr="000B57CF" w:rsidRDefault="008431A5" w:rsidP="00300047">
            <w:pPr>
              <w:shd w:val="clear" w:color="auto" w:fill="FFFFFF" w:themeFill="background1"/>
              <w:spacing w:after="0" w:line="240" w:lineRule="auto"/>
              <w:rPr>
                <w:rFonts w:ascii="Arial" w:eastAsia="Times New Roman" w:hAnsi="Arial" w:cs="Arial"/>
                <w:color w:val="000000"/>
                <w:sz w:val="20"/>
                <w:szCs w:val="20"/>
                <w:lang w:eastAsia="en-ZA"/>
              </w:rPr>
            </w:pPr>
          </w:p>
        </w:tc>
        <w:tc>
          <w:tcPr>
            <w:tcW w:w="2536" w:type="dxa"/>
            <w:vMerge/>
            <w:tcBorders>
              <w:top w:val="single" w:sz="4" w:space="0" w:color="auto"/>
              <w:left w:val="single" w:sz="4" w:space="0" w:color="auto"/>
              <w:bottom w:val="nil"/>
              <w:right w:val="nil"/>
            </w:tcBorders>
            <w:shd w:val="clear" w:color="auto" w:fill="auto"/>
            <w:vAlign w:val="center"/>
            <w:hideMark/>
          </w:tcPr>
          <w:p w14:paraId="42617F44" w14:textId="77777777" w:rsidR="008431A5" w:rsidRPr="000B57CF" w:rsidRDefault="008431A5" w:rsidP="00300047">
            <w:pPr>
              <w:shd w:val="clear" w:color="auto" w:fill="FFFFFF" w:themeFill="background1"/>
              <w:spacing w:after="0" w:line="240" w:lineRule="auto"/>
              <w:rPr>
                <w:rFonts w:ascii="Arial" w:eastAsia="Times New Roman" w:hAnsi="Arial" w:cs="Arial"/>
                <w:sz w:val="20"/>
                <w:szCs w:val="20"/>
                <w:lang w:eastAsia="en-ZA"/>
              </w:rPr>
            </w:pPr>
          </w:p>
        </w:tc>
        <w:tc>
          <w:tcPr>
            <w:tcW w:w="4683" w:type="dxa"/>
            <w:gridSpan w:val="2"/>
            <w:tcBorders>
              <w:top w:val="nil"/>
              <w:left w:val="single" w:sz="4" w:space="0" w:color="auto"/>
              <w:bottom w:val="dashed" w:sz="4" w:space="0" w:color="auto"/>
              <w:right w:val="single" w:sz="4" w:space="0" w:color="auto"/>
            </w:tcBorders>
            <w:shd w:val="clear" w:color="000000" w:fill="FFFFFF"/>
            <w:vAlign w:val="bottom"/>
            <w:hideMark/>
          </w:tcPr>
          <w:p w14:paraId="315C1B56" w14:textId="77777777" w:rsidR="008431A5" w:rsidRPr="000B57CF" w:rsidRDefault="008431A5" w:rsidP="00300047">
            <w:pPr>
              <w:shd w:val="clear" w:color="auto" w:fill="FFFFFF" w:themeFill="background1"/>
              <w:spacing w:after="0" w:line="240" w:lineRule="auto"/>
              <w:rPr>
                <w:rFonts w:ascii="Arial" w:eastAsia="Times New Roman" w:hAnsi="Arial" w:cs="Arial"/>
                <w:sz w:val="20"/>
                <w:szCs w:val="20"/>
                <w:lang w:eastAsia="en-ZA"/>
              </w:rPr>
            </w:pPr>
            <w:r w:rsidRPr="000B57CF">
              <w:rPr>
                <w:rFonts w:ascii="Arial" w:eastAsia="Times New Roman" w:hAnsi="Arial" w:cs="Arial"/>
                <w:sz w:val="20"/>
                <w:szCs w:val="20"/>
                <w:lang w:eastAsia="en-ZA"/>
              </w:rPr>
              <w:t> </w:t>
            </w:r>
          </w:p>
        </w:tc>
      </w:tr>
      <w:tr w:rsidR="008431A5" w:rsidRPr="000B57CF" w14:paraId="478CB06C" w14:textId="77777777" w:rsidTr="00ED50A5">
        <w:trPr>
          <w:trHeight w:val="255"/>
        </w:trPr>
        <w:tc>
          <w:tcPr>
            <w:tcW w:w="3428" w:type="dxa"/>
            <w:vMerge/>
            <w:tcBorders>
              <w:top w:val="nil"/>
              <w:left w:val="single" w:sz="4" w:space="0" w:color="auto"/>
              <w:bottom w:val="single" w:sz="4" w:space="0" w:color="000000"/>
              <w:right w:val="single" w:sz="4" w:space="0" w:color="auto"/>
            </w:tcBorders>
            <w:shd w:val="clear" w:color="auto" w:fill="auto"/>
            <w:vAlign w:val="center"/>
            <w:hideMark/>
          </w:tcPr>
          <w:p w14:paraId="29B26A95" w14:textId="77777777" w:rsidR="008431A5" w:rsidRPr="000B57CF" w:rsidRDefault="008431A5" w:rsidP="00300047">
            <w:pPr>
              <w:shd w:val="clear" w:color="auto" w:fill="FFFFFF" w:themeFill="background1"/>
              <w:spacing w:after="0" w:line="240" w:lineRule="auto"/>
              <w:rPr>
                <w:rFonts w:ascii="Arial" w:eastAsia="Times New Roman" w:hAnsi="Arial" w:cs="Arial"/>
                <w:color w:val="000000"/>
                <w:sz w:val="20"/>
                <w:szCs w:val="20"/>
                <w:lang w:eastAsia="en-ZA"/>
              </w:rPr>
            </w:pPr>
          </w:p>
        </w:tc>
        <w:tc>
          <w:tcPr>
            <w:tcW w:w="2536" w:type="dxa"/>
            <w:vMerge/>
            <w:tcBorders>
              <w:top w:val="single" w:sz="4" w:space="0" w:color="auto"/>
              <w:left w:val="single" w:sz="4" w:space="0" w:color="auto"/>
              <w:bottom w:val="nil"/>
              <w:right w:val="nil"/>
            </w:tcBorders>
            <w:shd w:val="clear" w:color="auto" w:fill="auto"/>
            <w:vAlign w:val="center"/>
            <w:hideMark/>
          </w:tcPr>
          <w:p w14:paraId="3CAF960B" w14:textId="77777777" w:rsidR="008431A5" w:rsidRPr="000B57CF" w:rsidRDefault="008431A5" w:rsidP="00300047">
            <w:pPr>
              <w:shd w:val="clear" w:color="auto" w:fill="FFFFFF" w:themeFill="background1"/>
              <w:spacing w:after="0" w:line="240" w:lineRule="auto"/>
              <w:rPr>
                <w:rFonts w:ascii="Arial" w:eastAsia="Times New Roman" w:hAnsi="Arial" w:cs="Arial"/>
                <w:sz w:val="20"/>
                <w:szCs w:val="20"/>
                <w:lang w:eastAsia="en-ZA"/>
              </w:rPr>
            </w:pPr>
          </w:p>
        </w:tc>
        <w:tc>
          <w:tcPr>
            <w:tcW w:w="4683" w:type="dxa"/>
            <w:gridSpan w:val="2"/>
            <w:tcBorders>
              <w:top w:val="nil"/>
              <w:left w:val="single" w:sz="4" w:space="0" w:color="auto"/>
              <w:bottom w:val="dashed" w:sz="4" w:space="0" w:color="auto"/>
              <w:right w:val="single" w:sz="4" w:space="0" w:color="auto"/>
            </w:tcBorders>
            <w:shd w:val="clear" w:color="000000" w:fill="FFFFFF"/>
            <w:vAlign w:val="bottom"/>
            <w:hideMark/>
          </w:tcPr>
          <w:p w14:paraId="371BFB83" w14:textId="77777777" w:rsidR="008431A5" w:rsidRPr="000B57CF" w:rsidRDefault="008431A5" w:rsidP="00300047">
            <w:pPr>
              <w:shd w:val="clear" w:color="auto" w:fill="FFFFFF" w:themeFill="background1"/>
              <w:spacing w:after="0" w:line="240" w:lineRule="auto"/>
              <w:rPr>
                <w:rFonts w:ascii="Arial" w:eastAsia="Times New Roman" w:hAnsi="Arial" w:cs="Arial"/>
                <w:sz w:val="20"/>
                <w:szCs w:val="20"/>
                <w:lang w:eastAsia="en-ZA"/>
              </w:rPr>
            </w:pPr>
            <w:r w:rsidRPr="000B57CF">
              <w:rPr>
                <w:rFonts w:ascii="Arial" w:eastAsia="Times New Roman" w:hAnsi="Arial" w:cs="Arial"/>
                <w:sz w:val="20"/>
                <w:szCs w:val="20"/>
                <w:lang w:eastAsia="en-ZA"/>
              </w:rPr>
              <w:t> </w:t>
            </w:r>
          </w:p>
        </w:tc>
      </w:tr>
      <w:tr w:rsidR="008431A5" w:rsidRPr="000B57CF" w14:paraId="09C3E1E5" w14:textId="77777777" w:rsidTr="00ED50A5">
        <w:trPr>
          <w:trHeight w:val="255"/>
        </w:trPr>
        <w:tc>
          <w:tcPr>
            <w:tcW w:w="3428" w:type="dxa"/>
            <w:vMerge/>
            <w:tcBorders>
              <w:top w:val="nil"/>
              <w:left w:val="single" w:sz="4" w:space="0" w:color="auto"/>
              <w:bottom w:val="single" w:sz="4" w:space="0" w:color="000000"/>
              <w:right w:val="single" w:sz="4" w:space="0" w:color="auto"/>
            </w:tcBorders>
            <w:shd w:val="clear" w:color="auto" w:fill="auto"/>
            <w:vAlign w:val="center"/>
            <w:hideMark/>
          </w:tcPr>
          <w:p w14:paraId="7B590549" w14:textId="77777777" w:rsidR="008431A5" w:rsidRPr="000B57CF" w:rsidRDefault="008431A5" w:rsidP="00300047">
            <w:pPr>
              <w:shd w:val="clear" w:color="auto" w:fill="FFFFFF" w:themeFill="background1"/>
              <w:spacing w:after="0" w:line="240" w:lineRule="auto"/>
              <w:rPr>
                <w:rFonts w:ascii="Arial" w:eastAsia="Times New Roman" w:hAnsi="Arial" w:cs="Arial"/>
                <w:color w:val="000000"/>
                <w:sz w:val="20"/>
                <w:szCs w:val="20"/>
                <w:lang w:eastAsia="en-ZA"/>
              </w:rPr>
            </w:pPr>
          </w:p>
        </w:tc>
        <w:tc>
          <w:tcPr>
            <w:tcW w:w="2536" w:type="dxa"/>
            <w:vMerge/>
            <w:tcBorders>
              <w:top w:val="single" w:sz="4" w:space="0" w:color="auto"/>
              <w:left w:val="single" w:sz="4" w:space="0" w:color="auto"/>
              <w:bottom w:val="nil"/>
              <w:right w:val="nil"/>
            </w:tcBorders>
            <w:shd w:val="clear" w:color="auto" w:fill="auto"/>
            <w:vAlign w:val="center"/>
            <w:hideMark/>
          </w:tcPr>
          <w:p w14:paraId="212CAA7F" w14:textId="77777777" w:rsidR="008431A5" w:rsidRPr="000B57CF" w:rsidRDefault="008431A5" w:rsidP="00300047">
            <w:pPr>
              <w:shd w:val="clear" w:color="auto" w:fill="FFFFFF" w:themeFill="background1"/>
              <w:spacing w:after="0" w:line="240" w:lineRule="auto"/>
              <w:rPr>
                <w:rFonts w:ascii="Arial" w:eastAsia="Times New Roman" w:hAnsi="Arial" w:cs="Arial"/>
                <w:sz w:val="20"/>
                <w:szCs w:val="20"/>
                <w:lang w:eastAsia="en-ZA"/>
              </w:rPr>
            </w:pPr>
          </w:p>
        </w:tc>
        <w:tc>
          <w:tcPr>
            <w:tcW w:w="4683" w:type="dxa"/>
            <w:gridSpan w:val="2"/>
            <w:tcBorders>
              <w:top w:val="nil"/>
              <w:left w:val="single" w:sz="4" w:space="0" w:color="auto"/>
              <w:bottom w:val="dashed" w:sz="4" w:space="0" w:color="auto"/>
              <w:right w:val="single" w:sz="4" w:space="0" w:color="auto"/>
            </w:tcBorders>
            <w:shd w:val="clear" w:color="000000" w:fill="FFFFFF"/>
            <w:vAlign w:val="bottom"/>
            <w:hideMark/>
          </w:tcPr>
          <w:p w14:paraId="4995900B" w14:textId="77777777" w:rsidR="008431A5" w:rsidRPr="000B57CF" w:rsidRDefault="008431A5" w:rsidP="00300047">
            <w:pPr>
              <w:shd w:val="clear" w:color="auto" w:fill="FFFFFF" w:themeFill="background1"/>
              <w:spacing w:after="0" w:line="240" w:lineRule="auto"/>
              <w:rPr>
                <w:rFonts w:ascii="Arial" w:eastAsia="Times New Roman" w:hAnsi="Arial" w:cs="Arial"/>
                <w:color w:val="000000"/>
                <w:sz w:val="20"/>
                <w:szCs w:val="20"/>
                <w:lang w:eastAsia="en-ZA"/>
              </w:rPr>
            </w:pPr>
            <w:r w:rsidRPr="000B57CF">
              <w:rPr>
                <w:rFonts w:ascii="Arial" w:eastAsia="Times New Roman" w:hAnsi="Arial" w:cs="Arial"/>
                <w:color w:val="000000"/>
                <w:sz w:val="20"/>
                <w:szCs w:val="20"/>
                <w:lang w:eastAsia="en-ZA"/>
              </w:rPr>
              <w:t> </w:t>
            </w:r>
          </w:p>
        </w:tc>
      </w:tr>
      <w:tr w:rsidR="008431A5" w:rsidRPr="000B57CF" w14:paraId="14FAD657" w14:textId="77777777" w:rsidTr="00ED50A5">
        <w:trPr>
          <w:trHeight w:val="255"/>
        </w:trPr>
        <w:tc>
          <w:tcPr>
            <w:tcW w:w="3428" w:type="dxa"/>
            <w:vMerge/>
            <w:tcBorders>
              <w:top w:val="nil"/>
              <w:left w:val="single" w:sz="4" w:space="0" w:color="auto"/>
              <w:bottom w:val="single" w:sz="4" w:space="0" w:color="000000"/>
              <w:right w:val="single" w:sz="4" w:space="0" w:color="auto"/>
            </w:tcBorders>
            <w:shd w:val="clear" w:color="auto" w:fill="auto"/>
            <w:vAlign w:val="center"/>
            <w:hideMark/>
          </w:tcPr>
          <w:p w14:paraId="3ABDD73F" w14:textId="77777777" w:rsidR="008431A5" w:rsidRPr="000B57CF" w:rsidRDefault="008431A5" w:rsidP="00300047">
            <w:pPr>
              <w:shd w:val="clear" w:color="auto" w:fill="FFFFFF" w:themeFill="background1"/>
              <w:spacing w:after="0" w:line="240" w:lineRule="auto"/>
              <w:rPr>
                <w:rFonts w:ascii="Arial" w:eastAsia="Times New Roman" w:hAnsi="Arial" w:cs="Arial"/>
                <w:color w:val="000000"/>
                <w:sz w:val="20"/>
                <w:szCs w:val="20"/>
                <w:lang w:eastAsia="en-ZA"/>
              </w:rPr>
            </w:pPr>
          </w:p>
        </w:tc>
        <w:tc>
          <w:tcPr>
            <w:tcW w:w="2536" w:type="dxa"/>
            <w:vMerge/>
            <w:tcBorders>
              <w:top w:val="single" w:sz="4" w:space="0" w:color="auto"/>
              <w:left w:val="single" w:sz="4" w:space="0" w:color="auto"/>
              <w:bottom w:val="nil"/>
              <w:right w:val="nil"/>
            </w:tcBorders>
            <w:shd w:val="clear" w:color="auto" w:fill="auto"/>
            <w:vAlign w:val="center"/>
            <w:hideMark/>
          </w:tcPr>
          <w:p w14:paraId="1FF7698D" w14:textId="77777777" w:rsidR="008431A5" w:rsidRPr="000B57CF" w:rsidRDefault="008431A5" w:rsidP="00300047">
            <w:pPr>
              <w:shd w:val="clear" w:color="auto" w:fill="FFFFFF" w:themeFill="background1"/>
              <w:spacing w:after="0" w:line="240" w:lineRule="auto"/>
              <w:rPr>
                <w:rFonts w:ascii="Arial" w:eastAsia="Times New Roman" w:hAnsi="Arial" w:cs="Arial"/>
                <w:sz w:val="20"/>
                <w:szCs w:val="20"/>
                <w:lang w:eastAsia="en-ZA"/>
              </w:rPr>
            </w:pPr>
          </w:p>
        </w:tc>
        <w:tc>
          <w:tcPr>
            <w:tcW w:w="4683" w:type="dxa"/>
            <w:gridSpan w:val="2"/>
            <w:tcBorders>
              <w:top w:val="nil"/>
              <w:left w:val="single" w:sz="4" w:space="0" w:color="auto"/>
              <w:bottom w:val="single" w:sz="4" w:space="0" w:color="auto"/>
              <w:right w:val="single" w:sz="4" w:space="0" w:color="auto"/>
            </w:tcBorders>
            <w:shd w:val="clear" w:color="000000" w:fill="FFFFFF"/>
            <w:vAlign w:val="bottom"/>
            <w:hideMark/>
          </w:tcPr>
          <w:p w14:paraId="7198FBA5" w14:textId="77777777" w:rsidR="008431A5" w:rsidRPr="000B57CF" w:rsidRDefault="008431A5" w:rsidP="00300047">
            <w:pPr>
              <w:shd w:val="clear" w:color="auto" w:fill="FFFFFF" w:themeFill="background1"/>
              <w:spacing w:after="0" w:line="240" w:lineRule="auto"/>
              <w:rPr>
                <w:rFonts w:ascii="Arial" w:eastAsia="Times New Roman" w:hAnsi="Arial" w:cs="Arial"/>
                <w:color w:val="000000"/>
                <w:sz w:val="20"/>
                <w:szCs w:val="20"/>
                <w:lang w:eastAsia="en-ZA"/>
              </w:rPr>
            </w:pPr>
            <w:r w:rsidRPr="000B57CF">
              <w:rPr>
                <w:rFonts w:ascii="Arial" w:eastAsia="Times New Roman" w:hAnsi="Arial" w:cs="Arial"/>
                <w:color w:val="000000"/>
                <w:sz w:val="20"/>
                <w:szCs w:val="20"/>
                <w:lang w:eastAsia="en-ZA"/>
              </w:rPr>
              <w:t> </w:t>
            </w:r>
          </w:p>
        </w:tc>
      </w:tr>
      <w:tr w:rsidR="008431A5" w:rsidRPr="000B57CF" w14:paraId="646D1F07" w14:textId="77777777" w:rsidTr="00ED50A5">
        <w:trPr>
          <w:trHeight w:val="1035"/>
        </w:trPr>
        <w:tc>
          <w:tcPr>
            <w:tcW w:w="3428" w:type="dxa"/>
            <w:vMerge w:val="restart"/>
            <w:tcBorders>
              <w:top w:val="nil"/>
              <w:left w:val="single" w:sz="4" w:space="0" w:color="auto"/>
              <w:bottom w:val="single" w:sz="4" w:space="0" w:color="000000"/>
              <w:right w:val="single" w:sz="4" w:space="0" w:color="auto"/>
            </w:tcBorders>
            <w:shd w:val="clear" w:color="auto" w:fill="auto"/>
            <w:vAlign w:val="center"/>
            <w:hideMark/>
          </w:tcPr>
          <w:p w14:paraId="75FD8292" w14:textId="51B8B584" w:rsidR="008431A5" w:rsidRPr="000B57CF" w:rsidRDefault="008431A5" w:rsidP="00300047">
            <w:pPr>
              <w:shd w:val="clear" w:color="auto" w:fill="FFFFFF" w:themeFill="background1"/>
              <w:spacing w:after="0" w:line="240" w:lineRule="auto"/>
              <w:rPr>
                <w:rFonts w:ascii="Arial" w:eastAsia="Times New Roman" w:hAnsi="Arial" w:cs="Arial"/>
                <w:color w:val="000000"/>
                <w:sz w:val="20"/>
                <w:szCs w:val="20"/>
                <w:lang w:eastAsia="en-ZA"/>
              </w:rPr>
            </w:pPr>
            <w:r w:rsidRPr="000B57CF">
              <w:rPr>
                <w:rFonts w:ascii="Arial" w:eastAsia="Times New Roman" w:hAnsi="Arial" w:cs="Arial"/>
                <w:color w:val="000000"/>
                <w:sz w:val="20"/>
                <w:szCs w:val="20"/>
                <w:lang w:eastAsia="en-ZA"/>
              </w:rPr>
              <w:t xml:space="preserve">Irregularities identified on fleet </w:t>
            </w:r>
            <w:r w:rsidR="00ED50A5" w:rsidRPr="000B57CF">
              <w:rPr>
                <w:rFonts w:ascii="Arial" w:eastAsia="Times New Roman" w:hAnsi="Arial" w:cs="Arial"/>
                <w:color w:val="000000"/>
                <w:sz w:val="20"/>
                <w:szCs w:val="20"/>
                <w:lang w:eastAsia="en-ZA"/>
              </w:rPr>
              <w:t>management -</w:t>
            </w:r>
            <w:r w:rsidRPr="000B57CF">
              <w:rPr>
                <w:rFonts w:ascii="Arial" w:eastAsia="Times New Roman" w:hAnsi="Arial" w:cs="Arial"/>
                <w:color w:val="000000"/>
                <w:sz w:val="20"/>
                <w:szCs w:val="20"/>
                <w:lang w:eastAsia="en-ZA"/>
              </w:rPr>
              <w:t xml:space="preserve"> Section 62 (1) (b) of the Municipal Finance Management Act states that “The Accounting Officer of a municipality is responsible for managing the financial administration of the municipality, and must for this purpose take all reasonable steps to ensure that full and proper records of the financial affairs of the municipality are kept in accordance with any prescribed norms and standards.”</w:t>
            </w:r>
            <w:r w:rsidRPr="000B57CF">
              <w:rPr>
                <w:rFonts w:ascii="Arial" w:eastAsia="Times New Roman" w:hAnsi="Arial" w:cs="Arial"/>
                <w:color w:val="000000"/>
                <w:sz w:val="20"/>
                <w:szCs w:val="20"/>
                <w:lang w:eastAsia="en-ZA"/>
              </w:rPr>
              <w:br/>
              <w:t>The following example of fuel consumption and odometer readings from the ABSA transaction reports which leads to the irregular transactions which costed municipality significant amount of money.  The findings from the ABSA reports leads to the following:</w:t>
            </w:r>
            <w:r w:rsidRPr="000B57CF">
              <w:rPr>
                <w:rFonts w:ascii="Arial" w:eastAsia="Times New Roman" w:hAnsi="Arial" w:cs="Arial"/>
                <w:color w:val="000000"/>
                <w:sz w:val="20"/>
                <w:szCs w:val="20"/>
                <w:lang w:eastAsia="en-ZA"/>
              </w:rPr>
              <w:br/>
              <w:t>• Petrol filled exceeded the fuel tank capacity of the vehicles- possibility of filling personal cars using the fleet card</w:t>
            </w:r>
            <w:r w:rsidRPr="000B57CF">
              <w:rPr>
                <w:rFonts w:ascii="Arial" w:eastAsia="Times New Roman" w:hAnsi="Arial" w:cs="Arial"/>
                <w:color w:val="000000"/>
                <w:sz w:val="20"/>
                <w:szCs w:val="20"/>
                <w:lang w:eastAsia="en-ZA"/>
              </w:rPr>
              <w:br/>
              <w:t>• Petrol filled to a bakkie/car and kilo meter travelled does not correlate- possibility of filling private cars</w:t>
            </w:r>
          </w:p>
        </w:tc>
        <w:tc>
          <w:tcPr>
            <w:tcW w:w="2536" w:type="dxa"/>
            <w:vMerge w:val="restart"/>
            <w:tcBorders>
              <w:top w:val="single" w:sz="4" w:space="0" w:color="auto"/>
              <w:left w:val="single" w:sz="4" w:space="0" w:color="auto"/>
              <w:bottom w:val="nil"/>
              <w:right w:val="nil"/>
            </w:tcBorders>
            <w:shd w:val="clear" w:color="auto" w:fill="auto"/>
            <w:vAlign w:val="center"/>
            <w:hideMark/>
          </w:tcPr>
          <w:p w14:paraId="1987195F" w14:textId="77777777" w:rsidR="008431A5" w:rsidRPr="000B57CF" w:rsidRDefault="008431A5" w:rsidP="00300047">
            <w:pPr>
              <w:shd w:val="clear" w:color="auto" w:fill="FFFFFF" w:themeFill="background1"/>
              <w:spacing w:after="0" w:line="240" w:lineRule="auto"/>
              <w:rPr>
                <w:rFonts w:ascii="Arial" w:eastAsia="Times New Roman" w:hAnsi="Arial" w:cs="Arial"/>
                <w:sz w:val="20"/>
                <w:szCs w:val="20"/>
                <w:lang w:eastAsia="en-ZA"/>
              </w:rPr>
            </w:pPr>
            <w:r w:rsidRPr="000B57CF">
              <w:rPr>
                <w:rFonts w:ascii="Arial" w:eastAsia="Times New Roman" w:hAnsi="Arial" w:cs="Arial"/>
                <w:sz w:val="20"/>
                <w:szCs w:val="20"/>
                <w:lang w:eastAsia="en-ZA"/>
              </w:rPr>
              <w:t>Prepare regular, accurate and complete financial and performance reports that are supported byreliable information.</w:t>
            </w:r>
          </w:p>
        </w:tc>
        <w:tc>
          <w:tcPr>
            <w:tcW w:w="4683" w:type="dxa"/>
            <w:gridSpan w:val="2"/>
            <w:tcBorders>
              <w:top w:val="nil"/>
              <w:left w:val="single" w:sz="4" w:space="0" w:color="auto"/>
              <w:bottom w:val="dashed" w:sz="4" w:space="0" w:color="auto"/>
              <w:right w:val="single" w:sz="4" w:space="0" w:color="auto"/>
            </w:tcBorders>
            <w:shd w:val="clear" w:color="000000" w:fill="FFFFFF"/>
            <w:vAlign w:val="bottom"/>
            <w:hideMark/>
          </w:tcPr>
          <w:p w14:paraId="6EE50E93" w14:textId="77777777" w:rsidR="008431A5" w:rsidRPr="000B57CF" w:rsidRDefault="008431A5" w:rsidP="00300047">
            <w:pPr>
              <w:shd w:val="clear" w:color="auto" w:fill="FFFFFF" w:themeFill="background1"/>
              <w:spacing w:after="0" w:line="240" w:lineRule="auto"/>
              <w:rPr>
                <w:rFonts w:ascii="Arial" w:eastAsia="Times New Roman" w:hAnsi="Arial" w:cs="Arial"/>
                <w:sz w:val="20"/>
                <w:szCs w:val="20"/>
                <w:lang w:eastAsia="en-ZA"/>
              </w:rPr>
            </w:pPr>
            <w:r w:rsidRPr="000B57CF">
              <w:rPr>
                <w:rFonts w:ascii="Arial" w:eastAsia="Times New Roman" w:hAnsi="Arial" w:cs="Arial"/>
                <w:sz w:val="20"/>
                <w:szCs w:val="20"/>
                <w:lang w:eastAsia="en-ZA"/>
              </w:rPr>
              <w:t>Annual Financial statements and the Annual Performance Report to be thoroughly reviewed by the CFO, Internal Audit and Audit Committee before submission to the AGSA</w:t>
            </w:r>
          </w:p>
        </w:tc>
      </w:tr>
      <w:tr w:rsidR="008431A5" w:rsidRPr="000B57CF" w14:paraId="11BB73A9" w14:textId="77777777" w:rsidTr="00ED50A5">
        <w:trPr>
          <w:trHeight w:val="255"/>
        </w:trPr>
        <w:tc>
          <w:tcPr>
            <w:tcW w:w="3428" w:type="dxa"/>
            <w:vMerge/>
            <w:tcBorders>
              <w:top w:val="nil"/>
              <w:left w:val="single" w:sz="4" w:space="0" w:color="auto"/>
              <w:bottom w:val="single" w:sz="4" w:space="0" w:color="000000"/>
              <w:right w:val="single" w:sz="4" w:space="0" w:color="auto"/>
            </w:tcBorders>
            <w:shd w:val="clear" w:color="auto" w:fill="auto"/>
            <w:vAlign w:val="center"/>
            <w:hideMark/>
          </w:tcPr>
          <w:p w14:paraId="494C32AC" w14:textId="77777777" w:rsidR="008431A5" w:rsidRPr="000B57CF" w:rsidRDefault="008431A5" w:rsidP="00300047">
            <w:pPr>
              <w:shd w:val="clear" w:color="auto" w:fill="FFFFFF" w:themeFill="background1"/>
              <w:spacing w:after="0" w:line="240" w:lineRule="auto"/>
              <w:rPr>
                <w:rFonts w:ascii="Arial" w:eastAsia="Times New Roman" w:hAnsi="Arial" w:cs="Arial"/>
                <w:color w:val="000000"/>
                <w:sz w:val="20"/>
                <w:szCs w:val="20"/>
                <w:lang w:eastAsia="en-ZA"/>
              </w:rPr>
            </w:pPr>
          </w:p>
        </w:tc>
        <w:tc>
          <w:tcPr>
            <w:tcW w:w="2536" w:type="dxa"/>
            <w:vMerge/>
            <w:tcBorders>
              <w:top w:val="single" w:sz="4" w:space="0" w:color="auto"/>
              <w:left w:val="single" w:sz="4" w:space="0" w:color="auto"/>
              <w:bottom w:val="nil"/>
              <w:right w:val="nil"/>
            </w:tcBorders>
            <w:shd w:val="clear" w:color="auto" w:fill="auto"/>
            <w:vAlign w:val="center"/>
            <w:hideMark/>
          </w:tcPr>
          <w:p w14:paraId="0B40D63E" w14:textId="77777777" w:rsidR="008431A5" w:rsidRPr="000B57CF" w:rsidRDefault="008431A5" w:rsidP="00300047">
            <w:pPr>
              <w:shd w:val="clear" w:color="auto" w:fill="FFFFFF" w:themeFill="background1"/>
              <w:spacing w:after="0" w:line="240" w:lineRule="auto"/>
              <w:rPr>
                <w:rFonts w:ascii="Arial" w:eastAsia="Times New Roman" w:hAnsi="Arial" w:cs="Arial"/>
                <w:sz w:val="20"/>
                <w:szCs w:val="20"/>
                <w:lang w:eastAsia="en-ZA"/>
              </w:rPr>
            </w:pPr>
          </w:p>
        </w:tc>
        <w:tc>
          <w:tcPr>
            <w:tcW w:w="4683" w:type="dxa"/>
            <w:gridSpan w:val="2"/>
            <w:tcBorders>
              <w:top w:val="nil"/>
              <w:left w:val="single" w:sz="4" w:space="0" w:color="auto"/>
              <w:bottom w:val="dashed" w:sz="4" w:space="0" w:color="auto"/>
              <w:right w:val="single" w:sz="4" w:space="0" w:color="auto"/>
            </w:tcBorders>
            <w:shd w:val="clear" w:color="auto" w:fill="auto"/>
            <w:vAlign w:val="bottom"/>
            <w:hideMark/>
          </w:tcPr>
          <w:p w14:paraId="5167AF43" w14:textId="77777777" w:rsidR="008431A5" w:rsidRPr="000B57CF" w:rsidRDefault="008431A5" w:rsidP="00300047">
            <w:pPr>
              <w:shd w:val="clear" w:color="auto" w:fill="FFFFFF" w:themeFill="background1"/>
              <w:spacing w:after="0" w:line="240" w:lineRule="auto"/>
              <w:rPr>
                <w:rFonts w:ascii="Arial" w:eastAsia="Times New Roman" w:hAnsi="Arial" w:cs="Arial"/>
                <w:sz w:val="20"/>
                <w:szCs w:val="20"/>
                <w:lang w:eastAsia="en-ZA"/>
              </w:rPr>
            </w:pPr>
            <w:r w:rsidRPr="000B57CF">
              <w:rPr>
                <w:rFonts w:ascii="Arial" w:eastAsia="Times New Roman" w:hAnsi="Arial" w:cs="Arial"/>
                <w:sz w:val="20"/>
                <w:szCs w:val="20"/>
                <w:lang w:eastAsia="en-ZA"/>
              </w:rPr>
              <w:t> </w:t>
            </w:r>
          </w:p>
        </w:tc>
      </w:tr>
      <w:tr w:rsidR="008431A5" w:rsidRPr="000B57CF" w14:paraId="1C8C92EA" w14:textId="77777777" w:rsidTr="00ED50A5">
        <w:trPr>
          <w:trHeight w:val="255"/>
        </w:trPr>
        <w:tc>
          <w:tcPr>
            <w:tcW w:w="3428" w:type="dxa"/>
            <w:vMerge/>
            <w:tcBorders>
              <w:top w:val="nil"/>
              <w:left w:val="single" w:sz="4" w:space="0" w:color="auto"/>
              <w:bottom w:val="single" w:sz="4" w:space="0" w:color="000000"/>
              <w:right w:val="single" w:sz="4" w:space="0" w:color="auto"/>
            </w:tcBorders>
            <w:shd w:val="clear" w:color="auto" w:fill="auto"/>
            <w:vAlign w:val="center"/>
            <w:hideMark/>
          </w:tcPr>
          <w:p w14:paraId="5F50D776" w14:textId="77777777" w:rsidR="008431A5" w:rsidRPr="000B57CF" w:rsidRDefault="008431A5" w:rsidP="00300047">
            <w:pPr>
              <w:shd w:val="clear" w:color="auto" w:fill="FFFFFF" w:themeFill="background1"/>
              <w:spacing w:after="0" w:line="240" w:lineRule="auto"/>
              <w:rPr>
                <w:rFonts w:ascii="Arial" w:eastAsia="Times New Roman" w:hAnsi="Arial" w:cs="Arial"/>
                <w:color w:val="000000"/>
                <w:sz w:val="20"/>
                <w:szCs w:val="20"/>
                <w:lang w:eastAsia="en-ZA"/>
              </w:rPr>
            </w:pPr>
          </w:p>
        </w:tc>
        <w:tc>
          <w:tcPr>
            <w:tcW w:w="2536" w:type="dxa"/>
            <w:vMerge/>
            <w:tcBorders>
              <w:top w:val="single" w:sz="4" w:space="0" w:color="auto"/>
              <w:left w:val="single" w:sz="4" w:space="0" w:color="auto"/>
              <w:bottom w:val="nil"/>
              <w:right w:val="nil"/>
            </w:tcBorders>
            <w:shd w:val="clear" w:color="auto" w:fill="auto"/>
            <w:vAlign w:val="center"/>
            <w:hideMark/>
          </w:tcPr>
          <w:p w14:paraId="3B66A521" w14:textId="77777777" w:rsidR="008431A5" w:rsidRPr="000B57CF" w:rsidRDefault="008431A5" w:rsidP="00300047">
            <w:pPr>
              <w:shd w:val="clear" w:color="auto" w:fill="FFFFFF" w:themeFill="background1"/>
              <w:spacing w:after="0" w:line="240" w:lineRule="auto"/>
              <w:rPr>
                <w:rFonts w:ascii="Arial" w:eastAsia="Times New Roman" w:hAnsi="Arial" w:cs="Arial"/>
                <w:sz w:val="20"/>
                <w:szCs w:val="20"/>
                <w:lang w:eastAsia="en-ZA"/>
              </w:rPr>
            </w:pPr>
          </w:p>
        </w:tc>
        <w:tc>
          <w:tcPr>
            <w:tcW w:w="4683" w:type="dxa"/>
            <w:gridSpan w:val="2"/>
            <w:tcBorders>
              <w:top w:val="nil"/>
              <w:left w:val="single" w:sz="4" w:space="0" w:color="auto"/>
              <w:bottom w:val="dashed" w:sz="4" w:space="0" w:color="auto"/>
              <w:right w:val="single" w:sz="4" w:space="0" w:color="auto"/>
            </w:tcBorders>
            <w:shd w:val="clear" w:color="000000" w:fill="FFFFFF"/>
            <w:vAlign w:val="bottom"/>
            <w:hideMark/>
          </w:tcPr>
          <w:p w14:paraId="6BD9C5F7" w14:textId="77777777" w:rsidR="008431A5" w:rsidRPr="000B57CF" w:rsidRDefault="008431A5" w:rsidP="00300047">
            <w:pPr>
              <w:shd w:val="clear" w:color="auto" w:fill="FFFFFF" w:themeFill="background1"/>
              <w:spacing w:after="0" w:line="240" w:lineRule="auto"/>
              <w:rPr>
                <w:rFonts w:ascii="Arial" w:eastAsia="Times New Roman" w:hAnsi="Arial" w:cs="Arial"/>
                <w:sz w:val="20"/>
                <w:szCs w:val="20"/>
                <w:lang w:eastAsia="en-ZA"/>
              </w:rPr>
            </w:pPr>
            <w:r w:rsidRPr="000B57CF">
              <w:rPr>
                <w:rFonts w:ascii="Arial" w:eastAsia="Times New Roman" w:hAnsi="Arial" w:cs="Arial"/>
                <w:sz w:val="20"/>
                <w:szCs w:val="20"/>
                <w:lang w:eastAsia="en-ZA"/>
              </w:rPr>
              <w:t> </w:t>
            </w:r>
          </w:p>
        </w:tc>
      </w:tr>
      <w:tr w:rsidR="008431A5" w:rsidRPr="000B57CF" w14:paraId="496F57DB" w14:textId="77777777" w:rsidTr="00ED50A5">
        <w:trPr>
          <w:trHeight w:val="255"/>
        </w:trPr>
        <w:tc>
          <w:tcPr>
            <w:tcW w:w="3428" w:type="dxa"/>
            <w:vMerge/>
            <w:tcBorders>
              <w:top w:val="nil"/>
              <w:left w:val="single" w:sz="4" w:space="0" w:color="auto"/>
              <w:bottom w:val="single" w:sz="4" w:space="0" w:color="000000"/>
              <w:right w:val="single" w:sz="4" w:space="0" w:color="auto"/>
            </w:tcBorders>
            <w:shd w:val="clear" w:color="auto" w:fill="auto"/>
            <w:vAlign w:val="center"/>
            <w:hideMark/>
          </w:tcPr>
          <w:p w14:paraId="57ECC9FD" w14:textId="77777777" w:rsidR="008431A5" w:rsidRPr="000B57CF" w:rsidRDefault="008431A5" w:rsidP="00300047">
            <w:pPr>
              <w:shd w:val="clear" w:color="auto" w:fill="FFFFFF" w:themeFill="background1"/>
              <w:spacing w:after="0" w:line="240" w:lineRule="auto"/>
              <w:rPr>
                <w:rFonts w:ascii="Arial" w:eastAsia="Times New Roman" w:hAnsi="Arial" w:cs="Arial"/>
                <w:color w:val="000000"/>
                <w:sz w:val="20"/>
                <w:szCs w:val="20"/>
                <w:lang w:eastAsia="en-ZA"/>
              </w:rPr>
            </w:pPr>
          </w:p>
        </w:tc>
        <w:tc>
          <w:tcPr>
            <w:tcW w:w="2536" w:type="dxa"/>
            <w:vMerge/>
            <w:tcBorders>
              <w:top w:val="single" w:sz="4" w:space="0" w:color="auto"/>
              <w:left w:val="single" w:sz="4" w:space="0" w:color="auto"/>
              <w:bottom w:val="nil"/>
              <w:right w:val="nil"/>
            </w:tcBorders>
            <w:shd w:val="clear" w:color="auto" w:fill="auto"/>
            <w:vAlign w:val="center"/>
            <w:hideMark/>
          </w:tcPr>
          <w:p w14:paraId="320DC47B" w14:textId="77777777" w:rsidR="008431A5" w:rsidRPr="000B57CF" w:rsidRDefault="008431A5" w:rsidP="00300047">
            <w:pPr>
              <w:shd w:val="clear" w:color="auto" w:fill="FFFFFF" w:themeFill="background1"/>
              <w:spacing w:after="0" w:line="240" w:lineRule="auto"/>
              <w:rPr>
                <w:rFonts w:ascii="Arial" w:eastAsia="Times New Roman" w:hAnsi="Arial" w:cs="Arial"/>
                <w:sz w:val="20"/>
                <w:szCs w:val="20"/>
                <w:lang w:eastAsia="en-ZA"/>
              </w:rPr>
            </w:pPr>
          </w:p>
        </w:tc>
        <w:tc>
          <w:tcPr>
            <w:tcW w:w="4683" w:type="dxa"/>
            <w:gridSpan w:val="2"/>
            <w:tcBorders>
              <w:top w:val="nil"/>
              <w:left w:val="single" w:sz="4" w:space="0" w:color="auto"/>
              <w:bottom w:val="dashed" w:sz="4" w:space="0" w:color="auto"/>
              <w:right w:val="single" w:sz="4" w:space="0" w:color="auto"/>
            </w:tcBorders>
            <w:shd w:val="clear" w:color="000000" w:fill="FFFFFF"/>
            <w:vAlign w:val="bottom"/>
            <w:hideMark/>
          </w:tcPr>
          <w:p w14:paraId="553766CB" w14:textId="77777777" w:rsidR="008431A5" w:rsidRPr="000B57CF" w:rsidRDefault="008431A5" w:rsidP="00300047">
            <w:pPr>
              <w:shd w:val="clear" w:color="auto" w:fill="FFFFFF" w:themeFill="background1"/>
              <w:spacing w:after="0" w:line="240" w:lineRule="auto"/>
              <w:rPr>
                <w:rFonts w:ascii="Arial" w:eastAsia="Times New Roman" w:hAnsi="Arial" w:cs="Arial"/>
                <w:sz w:val="20"/>
                <w:szCs w:val="20"/>
                <w:lang w:eastAsia="en-ZA"/>
              </w:rPr>
            </w:pPr>
            <w:r w:rsidRPr="000B57CF">
              <w:rPr>
                <w:rFonts w:ascii="Arial" w:eastAsia="Times New Roman" w:hAnsi="Arial" w:cs="Arial"/>
                <w:sz w:val="20"/>
                <w:szCs w:val="20"/>
                <w:lang w:eastAsia="en-ZA"/>
              </w:rPr>
              <w:t> </w:t>
            </w:r>
          </w:p>
        </w:tc>
      </w:tr>
      <w:tr w:rsidR="008431A5" w:rsidRPr="000B57CF" w14:paraId="2668DA32" w14:textId="77777777" w:rsidTr="00ED50A5">
        <w:trPr>
          <w:trHeight w:val="255"/>
        </w:trPr>
        <w:tc>
          <w:tcPr>
            <w:tcW w:w="3428" w:type="dxa"/>
            <w:vMerge/>
            <w:tcBorders>
              <w:top w:val="nil"/>
              <w:left w:val="single" w:sz="4" w:space="0" w:color="auto"/>
              <w:bottom w:val="single" w:sz="4" w:space="0" w:color="000000"/>
              <w:right w:val="single" w:sz="4" w:space="0" w:color="auto"/>
            </w:tcBorders>
            <w:shd w:val="clear" w:color="auto" w:fill="auto"/>
            <w:vAlign w:val="center"/>
            <w:hideMark/>
          </w:tcPr>
          <w:p w14:paraId="4F8A4BCB" w14:textId="77777777" w:rsidR="008431A5" w:rsidRPr="000B57CF" w:rsidRDefault="008431A5" w:rsidP="00300047">
            <w:pPr>
              <w:shd w:val="clear" w:color="auto" w:fill="FFFFFF" w:themeFill="background1"/>
              <w:spacing w:after="0" w:line="240" w:lineRule="auto"/>
              <w:rPr>
                <w:rFonts w:ascii="Arial" w:eastAsia="Times New Roman" w:hAnsi="Arial" w:cs="Arial"/>
                <w:color w:val="000000"/>
                <w:sz w:val="20"/>
                <w:szCs w:val="20"/>
                <w:lang w:eastAsia="en-ZA"/>
              </w:rPr>
            </w:pPr>
          </w:p>
        </w:tc>
        <w:tc>
          <w:tcPr>
            <w:tcW w:w="2536" w:type="dxa"/>
            <w:vMerge/>
            <w:tcBorders>
              <w:top w:val="single" w:sz="4" w:space="0" w:color="auto"/>
              <w:left w:val="single" w:sz="4" w:space="0" w:color="auto"/>
              <w:bottom w:val="nil"/>
              <w:right w:val="nil"/>
            </w:tcBorders>
            <w:shd w:val="clear" w:color="auto" w:fill="auto"/>
            <w:vAlign w:val="center"/>
            <w:hideMark/>
          </w:tcPr>
          <w:p w14:paraId="078A7F6B" w14:textId="77777777" w:rsidR="008431A5" w:rsidRPr="000B57CF" w:rsidRDefault="008431A5" w:rsidP="00300047">
            <w:pPr>
              <w:shd w:val="clear" w:color="auto" w:fill="FFFFFF" w:themeFill="background1"/>
              <w:spacing w:after="0" w:line="240" w:lineRule="auto"/>
              <w:rPr>
                <w:rFonts w:ascii="Arial" w:eastAsia="Times New Roman" w:hAnsi="Arial" w:cs="Arial"/>
                <w:sz w:val="20"/>
                <w:szCs w:val="20"/>
                <w:lang w:eastAsia="en-ZA"/>
              </w:rPr>
            </w:pPr>
          </w:p>
        </w:tc>
        <w:tc>
          <w:tcPr>
            <w:tcW w:w="4683" w:type="dxa"/>
            <w:gridSpan w:val="2"/>
            <w:tcBorders>
              <w:top w:val="nil"/>
              <w:left w:val="single" w:sz="4" w:space="0" w:color="auto"/>
              <w:bottom w:val="dashed" w:sz="4" w:space="0" w:color="auto"/>
              <w:right w:val="single" w:sz="4" w:space="0" w:color="auto"/>
            </w:tcBorders>
            <w:shd w:val="clear" w:color="000000" w:fill="FFFFFF"/>
            <w:vAlign w:val="bottom"/>
            <w:hideMark/>
          </w:tcPr>
          <w:p w14:paraId="6746E916" w14:textId="77777777" w:rsidR="008431A5" w:rsidRPr="000B57CF" w:rsidRDefault="008431A5" w:rsidP="00300047">
            <w:pPr>
              <w:shd w:val="clear" w:color="auto" w:fill="FFFFFF" w:themeFill="background1"/>
              <w:spacing w:after="0" w:line="240" w:lineRule="auto"/>
              <w:rPr>
                <w:rFonts w:ascii="Arial" w:eastAsia="Times New Roman" w:hAnsi="Arial" w:cs="Arial"/>
                <w:color w:val="000000"/>
                <w:sz w:val="20"/>
                <w:szCs w:val="20"/>
                <w:lang w:eastAsia="en-ZA"/>
              </w:rPr>
            </w:pPr>
            <w:r w:rsidRPr="000B57CF">
              <w:rPr>
                <w:rFonts w:ascii="Arial" w:eastAsia="Times New Roman" w:hAnsi="Arial" w:cs="Arial"/>
                <w:color w:val="000000"/>
                <w:sz w:val="20"/>
                <w:szCs w:val="20"/>
                <w:lang w:eastAsia="en-ZA"/>
              </w:rPr>
              <w:t> </w:t>
            </w:r>
          </w:p>
        </w:tc>
      </w:tr>
      <w:tr w:rsidR="008431A5" w:rsidRPr="000B57CF" w14:paraId="316A103D" w14:textId="77777777" w:rsidTr="00ED50A5">
        <w:trPr>
          <w:trHeight w:val="255"/>
        </w:trPr>
        <w:tc>
          <w:tcPr>
            <w:tcW w:w="3428" w:type="dxa"/>
            <w:vMerge/>
            <w:tcBorders>
              <w:top w:val="nil"/>
              <w:left w:val="single" w:sz="4" w:space="0" w:color="auto"/>
              <w:bottom w:val="single" w:sz="4" w:space="0" w:color="000000"/>
              <w:right w:val="single" w:sz="4" w:space="0" w:color="auto"/>
            </w:tcBorders>
            <w:shd w:val="clear" w:color="auto" w:fill="auto"/>
            <w:vAlign w:val="center"/>
            <w:hideMark/>
          </w:tcPr>
          <w:p w14:paraId="1F87648B" w14:textId="77777777" w:rsidR="008431A5" w:rsidRPr="000B57CF" w:rsidRDefault="008431A5" w:rsidP="00300047">
            <w:pPr>
              <w:shd w:val="clear" w:color="auto" w:fill="FFFFFF" w:themeFill="background1"/>
              <w:spacing w:after="0" w:line="240" w:lineRule="auto"/>
              <w:rPr>
                <w:rFonts w:ascii="Arial" w:eastAsia="Times New Roman" w:hAnsi="Arial" w:cs="Arial"/>
                <w:color w:val="000000"/>
                <w:sz w:val="20"/>
                <w:szCs w:val="20"/>
                <w:lang w:eastAsia="en-ZA"/>
              </w:rPr>
            </w:pPr>
          </w:p>
        </w:tc>
        <w:tc>
          <w:tcPr>
            <w:tcW w:w="2536" w:type="dxa"/>
            <w:vMerge/>
            <w:tcBorders>
              <w:top w:val="single" w:sz="4" w:space="0" w:color="auto"/>
              <w:left w:val="single" w:sz="4" w:space="0" w:color="auto"/>
              <w:bottom w:val="nil"/>
              <w:right w:val="nil"/>
            </w:tcBorders>
            <w:shd w:val="clear" w:color="auto" w:fill="auto"/>
            <w:vAlign w:val="center"/>
            <w:hideMark/>
          </w:tcPr>
          <w:p w14:paraId="2828DAB3" w14:textId="77777777" w:rsidR="008431A5" w:rsidRPr="000B57CF" w:rsidRDefault="008431A5" w:rsidP="00300047">
            <w:pPr>
              <w:shd w:val="clear" w:color="auto" w:fill="FFFFFF" w:themeFill="background1"/>
              <w:spacing w:after="0" w:line="240" w:lineRule="auto"/>
              <w:rPr>
                <w:rFonts w:ascii="Arial" w:eastAsia="Times New Roman" w:hAnsi="Arial" w:cs="Arial"/>
                <w:sz w:val="20"/>
                <w:szCs w:val="20"/>
                <w:lang w:eastAsia="en-ZA"/>
              </w:rPr>
            </w:pPr>
          </w:p>
        </w:tc>
        <w:tc>
          <w:tcPr>
            <w:tcW w:w="4683" w:type="dxa"/>
            <w:gridSpan w:val="2"/>
            <w:tcBorders>
              <w:top w:val="nil"/>
              <w:left w:val="single" w:sz="4" w:space="0" w:color="auto"/>
              <w:bottom w:val="dashed" w:sz="4" w:space="0" w:color="auto"/>
              <w:right w:val="single" w:sz="4" w:space="0" w:color="auto"/>
            </w:tcBorders>
            <w:shd w:val="clear" w:color="000000" w:fill="FFFFFF"/>
            <w:vAlign w:val="bottom"/>
            <w:hideMark/>
          </w:tcPr>
          <w:p w14:paraId="425AD354" w14:textId="77777777" w:rsidR="008431A5" w:rsidRPr="000B57CF" w:rsidRDefault="008431A5" w:rsidP="00300047">
            <w:pPr>
              <w:shd w:val="clear" w:color="auto" w:fill="FFFFFF" w:themeFill="background1"/>
              <w:spacing w:after="0" w:line="240" w:lineRule="auto"/>
              <w:rPr>
                <w:rFonts w:ascii="Arial" w:eastAsia="Times New Roman" w:hAnsi="Arial" w:cs="Arial"/>
                <w:color w:val="000000"/>
                <w:sz w:val="20"/>
                <w:szCs w:val="20"/>
                <w:lang w:eastAsia="en-ZA"/>
              </w:rPr>
            </w:pPr>
            <w:r w:rsidRPr="000B57CF">
              <w:rPr>
                <w:rFonts w:ascii="Arial" w:eastAsia="Times New Roman" w:hAnsi="Arial" w:cs="Arial"/>
                <w:color w:val="000000"/>
                <w:sz w:val="20"/>
                <w:szCs w:val="20"/>
                <w:lang w:eastAsia="en-ZA"/>
              </w:rPr>
              <w:t> </w:t>
            </w:r>
          </w:p>
        </w:tc>
      </w:tr>
      <w:tr w:rsidR="008431A5" w:rsidRPr="000B57CF" w14:paraId="528710EF" w14:textId="77777777" w:rsidTr="00ED50A5">
        <w:trPr>
          <w:trHeight w:val="750"/>
        </w:trPr>
        <w:tc>
          <w:tcPr>
            <w:tcW w:w="3428" w:type="dxa"/>
            <w:vMerge w:val="restart"/>
            <w:tcBorders>
              <w:top w:val="nil"/>
              <w:left w:val="single" w:sz="4" w:space="0" w:color="auto"/>
              <w:bottom w:val="single" w:sz="4" w:space="0" w:color="000000"/>
              <w:right w:val="single" w:sz="4" w:space="0" w:color="auto"/>
            </w:tcBorders>
            <w:shd w:val="clear" w:color="auto" w:fill="auto"/>
            <w:vAlign w:val="center"/>
            <w:hideMark/>
          </w:tcPr>
          <w:p w14:paraId="4CFDBC04" w14:textId="77777777" w:rsidR="008431A5" w:rsidRPr="000B57CF" w:rsidRDefault="008431A5" w:rsidP="00300047">
            <w:pPr>
              <w:shd w:val="clear" w:color="auto" w:fill="FFFFFF" w:themeFill="background1"/>
              <w:spacing w:after="0" w:line="240" w:lineRule="auto"/>
              <w:rPr>
                <w:rFonts w:ascii="Arial" w:eastAsia="Times New Roman" w:hAnsi="Arial" w:cs="Arial"/>
                <w:color w:val="000000"/>
                <w:sz w:val="20"/>
                <w:szCs w:val="20"/>
                <w:lang w:eastAsia="en-ZA"/>
              </w:rPr>
            </w:pPr>
            <w:r w:rsidRPr="000B57CF">
              <w:rPr>
                <w:rFonts w:ascii="Arial" w:eastAsia="Times New Roman" w:hAnsi="Arial" w:cs="Arial"/>
                <w:color w:val="000000"/>
                <w:sz w:val="20"/>
                <w:szCs w:val="20"/>
                <w:lang w:eastAsia="en-ZA"/>
              </w:rPr>
              <w:lastRenderedPageBreak/>
              <w:t>Commitment Schedule -  According to MFMA 122(1)(a) “Every municipality and every municipal entity must for each financial year prepare annual financial statements which fairly presents the state of affairs of the municipality or entity, its performance against its budget, its management of revenue, expenditure, assets and liabilities, its business activities, its financial results, and its financial position as at the end of the financial year</w:t>
            </w:r>
            <w:r w:rsidRPr="000B57CF">
              <w:rPr>
                <w:rFonts w:ascii="Arial" w:eastAsia="Times New Roman" w:hAnsi="Arial" w:cs="Arial"/>
                <w:color w:val="000000"/>
                <w:sz w:val="20"/>
                <w:szCs w:val="20"/>
                <w:lang w:eastAsia="en-ZA"/>
              </w:rPr>
              <w:br/>
            </w:r>
            <w:r w:rsidRPr="000B57CF">
              <w:rPr>
                <w:rFonts w:ascii="Arial" w:eastAsia="Times New Roman" w:hAnsi="Arial" w:cs="Arial"/>
                <w:color w:val="000000"/>
                <w:sz w:val="20"/>
                <w:szCs w:val="20"/>
                <w:lang w:eastAsia="en-ZA"/>
              </w:rPr>
              <w:br/>
              <w:t>The following operating lease commitment was incorrectly included in the schedule for commitments</w:t>
            </w:r>
          </w:p>
        </w:tc>
        <w:tc>
          <w:tcPr>
            <w:tcW w:w="2536" w:type="dxa"/>
            <w:vMerge w:val="restart"/>
            <w:tcBorders>
              <w:top w:val="single" w:sz="4" w:space="0" w:color="auto"/>
              <w:left w:val="single" w:sz="4" w:space="0" w:color="auto"/>
              <w:bottom w:val="nil"/>
              <w:right w:val="nil"/>
            </w:tcBorders>
            <w:shd w:val="clear" w:color="auto" w:fill="auto"/>
            <w:vAlign w:val="center"/>
            <w:hideMark/>
          </w:tcPr>
          <w:p w14:paraId="3D22C6B6" w14:textId="77777777" w:rsidR="008431A5" w:rsidRPr="000B57CF" w:rsidRDefault="008431A5" w:rsidP="00300047">
            <w:pPr>
              <w:shd w:val="clear" w:color="auto" w:fill="FFFFFF" w:themeFill="background1"/>
              <w:spacing w:after="0" w:line="240" w:lineRule="auto"/>
              <w:rPr>
                <w:rFonts w:ascii="Arial" w:eastAsia="Times New Roman" w:hAnsi="Arial" w:cs="Arial"/>
                <w:sz w:val="20"/>
                <w:szCs w:val="20"/>
                <w:lang w:eastAsia="en-ZA"/>
              </w:rPr>
            </w:pPr>
            <w:r w:rsidRPr="000B57CF">
              <w:rPr>
                <w:rFonts w:ascii="Arial" w:eastAsia="Times New Roman" w:hAnsi="Arial" w:cs="Arial"/>
                <w:sz w:val="20"/>
                <w:szCs w:val="20"/>
                <w:lang w:eastAsia="en-ZA"/>
              </w:rPr>
              <w:t>Management did not thoroughly review the AFS to ensure that commitment schedules are complete</w:t>
            </w:r>
          </w:p>
        </w:tc>
        <w:tc>
          <w:tcPr>
            <w:tcW w:w="4683" w:type="dxa"/>
            <w:gridSpan w:val="2"/>
            <w:tcBorders>
              <w:top w:val="nil"/>
              <w:left w:val="single" w:sz="4" w:space="0" w:color="auto"/>
              <w:bottom w:val="dashed" w:sz="4" w:space="0" w:color="auto"/>
              <w:right w:val="single" w:sz="4" w:space="0" w:color="auto"/>
            </w:tcBorders>
            <w:shd w:val="clear" w:color="000000" w:fill="FFFFFF"/>
            <w:vAlign w:val="bottom"/>
            <w:hideMark/>
          </w:tcPr>
          <w:p w14:paraId="7A2E051D" w14:textId="77777777" w:rsidR="008431A5" w:rsidRPr="000B57CF" w:rsidRDefault="008431A5" w:rsidP="00300047">
            <w:pPr>
              <w:shd w:val="clear" w:color="auto" w:fill="FFFFFF" w:themeFill="background1"/>
              <w:spacing w:after="0" w:line="240" w:lineRule="auto"/>
              <w:rPr>
                <w:rFonts w:ascii="Arial" w:eastAsia="Times New Roman" w:hAnsi="Arial" w:cs="Arial"/>
                <w:sz w:val="20"/>
                <w:szCs w:val="20"/>
                <w:lang w:eastAsia="en-ZA"/>
              </w:rPr>
            </w:pPr>
            <w:r w:rsidRPr="000B57CF">
              <w:rPr>
                <w:rFonts w:ascii="Arial" w:eastAsia="Times New Roman" w:hAnsi="Arial" w:cs="Arial"/>
                <w:sz w:val="20"/>
                <w:szCs w:val="20"/>
                <w:lang w:eastAsia="en-ZA"/>
              </w:rPr>
              <w:t>Annual Financial statements and the Annual Performance Report to be thoroughly reviewed by the CFO, Internal Audit and Audit Committee before submission to the AGSA</w:t>
            </w:r>
          </w:p>
        </w:tc>
      </w:tr>
      <w:tr w:rsidR="008431A5" w:rsidRPr="000B57CF" w14:paraId="1EA1F5DD" w14:textId="77777777" w:rsidTr="00ED50A5">
        <w:trPr>
          <w:trHeight w:val="255"/>
        </w:trPr>
        <w:tc>
          <w:tcPr>
            <w:tcW w:w="3428" w:type="dxa"/>
            <w:vMerge/>
            <w:tcBorders>
              <w:top w:val="nil"/>
              <w:left w:val="single" w:sz="4" w:space="0" w:color="auto"/>
              <w:bottom w:val="single" w:sz="4" w:space="0" w:color="000000"/>
              <w:right w:val="single" w:sz="4" w:space="0" w:color="auto"/>
            </w:tcBorders>
            <w:shd w:val="clear" w:color="auto" w:fill="auto"/>
            <w:vAlign w:val="center"/>
            <w:hideMark/>
          </w:tcPr>
          <w:p w14:paraId="22A19424" w14:textId="77777777" w:rsidR="008431A5" w:rsidRPr="000B57CF" w:rsidRDefault="008431A5" w:rsidP="00300047">
            <w:pPr>
              <w:shd w:val="clear" w:color="auto" w:fill="FFFFFF" w:themeFill="background1"/>
              <w:spacing w:after="0" w:line="240" w:lineRule="auto"/>
              <w:rPr>
                <w:rFonts w:ascii="Arial" w:eastAsia="Times New Roman" w:hAnsi="Arial" w:cs="Arial"/>
                <w:color w:val="000000"/>
                <w:sz w:val="20"/>
                <w:szCs w:val="20"/>
                <w:lang w:eastAsia="en-ZA"/>
              </w:rPr>
            </w:pPr>
          </w:p>
        </w:tc>
        <w:tc>
          <w:tcPr>
            <w:tcW w:w="2536" w:type="dxa"/>
            <w:vMerge/>
            <w:tcBorders>
              <w:top w:val="single" w:sz="4" w:space="0" w:color="auto"/>
              <w:left w:val="single" w:sz="4" w:space="0" w:color="auto"/>
              <w:bottom w:val="nil"/>
              <w:right w:val="nil"/>
            </w:tcBorders>
            <w:shd w:val="clear" w:color="auto" w:fill="auto"/>
            <w:vAlign w:val="center"/>
            <w:hideMark/>
          </w:tcPr>
          <w:p w14:paraId="2BBCF176" w14:textId="77777777" w:rsidR="008431A5" w:rsidRPr="000B57CF" w:rsidRDefault="008431A5" w:rsidP="00300047">
            <w:pPr>
              <w:shd w:val="clear" w:color="auto" w:fill="FFFFFF" w:themeFill="background1"/>
              <w:spacing w:after="0" w:line="240" w:lineRule="auto"/>
              <w:rPr>
                <w:rFonts w:ascii="Arial" w:eastAsia="Times New Roman" w:hAnsi="Arial" w:cs="Arial"/>
                <w:sz w:val="20"/>
                <w:szCs w:val="20"/>
                <w:lang w:eastAsia="en-ZA"/>
              </w:rPr>
            </w:pPr>
          </w:p>
        </w:tc>
        <w:tc>
          <w:tcPr>
            <w:tcW w:w="4683" w:type="dxa"/>
            <w:gridSpan w:val="2"/>
            <w:tcBorders>
              <w:top w:val="nil"/>
              <w:left w:val="single" w:sz="4" w:space="0" w:color="auto"/>
              <w:bottom w:val="dashed" w:sz="4" w:space="0" w:color="auto"/>
              <w:right w:val="single" w:sz="4" w:space="0" w:color="auto"/>
            </w:tcBorders>
            <w:shd w:val="clear" w:color="auto" w:fill="auto"/>
            <w:vAlign w:val="bottom"/>
            <w:hideMark/>
          </w:tcPr>
          <w:p w14:paraId="0A88012E" w14:textId="77777777" w:rsidR="008431A5" w:rsidRPr="000B57CF" w:rsidRDefault="008431A5" w:rsidP="00300047">
            <w:pPr>
              <w:shd w:val="clear" w:color="auto" w:fill="FFFFFF" w:themeFill="background1"/>
              <w:spacing w:after="0" w:line="240" w:lineRule="auto"/>
              <w:rPr>
                <w:rFonts w:ascii="Arial" w:eastAsia="Times New Roman" w:hAnsi="Arial" w:cs="Arial"/>
                <w:sz w:val="20"/>
                <w:szCs w:val="20"/>
                <w:lang w:eastAsia="en-ZA"/>
              </w:rPr>
            </w:pPr>
            <w:r w:rsidRPr="000B57CF">
              <w:rPr>
                <w:rFonts w:ascii="Arial" w:eastAsia="Times New Roman" w:hAnsi="Arial" w:cs="Arial"/>
                <w:sz w:val="20"/>
                <w:szCs w:val="20"/>
                <w:lang w:eastAsia="en-ZA"/>
              </w:rPr>
              <w:t> </w:t>
            </w:r>
          </w:p>
        </w:tc>
      </w:tr>
      <w:tr w:rsidR="008431A5" w:rsidRPr="000B57CF" w14:paraId="45DB5D35" w14:textId="77777777" w:rsidTr="00ED50A5">
        <w:trPr>
          <w:trHeight w:val="255"/>
        </w:trPr>
        <w:tc>
          <w:tcPr>
            <w:tcW w:w="3428" w:type="dxa"/>
            <w:vMerge/>
            <w:tcBorders>
              <w:top w:val="nil"/>
              <w:left w:val="single" w:sz="4" w:space="0" w:color="auto"/>
              <w:bottom w:val="single" w:sz="4" w:space="0" w:color="000000"/>
              <w:right w:val="single" w:sz="4" w:space="0" w:color="auto"/>
            </w:tcBorders>
            <w:shd w:val="clear" w:color="auto" w:fill="auto"/>
            <w:vAlign w:val="center"/>
            <w:hideMark/>
          </w:tcPr>
          <w:p w14:paraId="4661E2F2" w14:textId="77777777" w:rsidR="008431A5" w:rsidRPr="000B57CF" w:rsidRDefault="008431A5" w:rsidP="00300047">
            <w:pPr>
              <w:shd w:val="clear" w:color="auto" w:fill="FFFFFF" w:themeFill="background1"/>
              <w:spacing w:after="0" w:line="240" w:lineRule="auto"/>
              <w:rPr>
                <w:rFonts w:ascii="Arial" w:eastAsia="Times New Roman" w:hAnsi="Arial" w:cs="Arial"/>
                <w:color w:val="000000"/>
                <w:sz w:val="20"/>
                <w:szCs w:val="20"/>
                <w:lang w:eastAsia="en-ZA"/>
              </w:rPr>
            </w:pPr>
          </w:p>
        </w:tc>
        <w:tc>
          <w:tcPr>
            <w:tcW w:w="2536" w:type="dxa"/>
            <w:vMerge/>
            <w:tcBorders>
              <w:top w:val="single" w:sz="4" w:space="0" w:color="auto"/>
              <w:left w:val="single" w:sz="4" w:space="0" w:color="auto"/>
              <w:bottom w:val="nil"/>
              <w:right w:val="nil"/>
            </w:tcBorders>
            <w:shd w:val="clear" w:color="auto" w:fill="auto"/>
            <w:vAlign w:val="center"/>
            <w:hideMark/>
          </w:tcPr>
          <w:p w14:paraId="344C3894" w14:textId="77777777" w:rsidR="008431A5" w:rsidRPr="000B57CF" w:rsidRDefault="008431A5" w:rsidP="00300047">
            <w:pPr>
              <w:shd w:val="clear" w:color="auto" w:fill="FFFFFF" w:themeFill="background1"/>
              <w:spacing w:after="0" w:line="240" w:lineRule="auto"/>
              <w:rPr>
                <w:rFonts w:ascii="Arial" w:eastAsia="Times New Roman" w:hAnsi="Arial" w:cs="Arial"/>
                <w:sz w:val="20"/>
                <w:szCs w:val="20"/>
                <w:lang w:eastAsia="en-ZA"/>
              </w:rPr>
            </w:pPr>
          </w:p>
        </w:tc>
        <w:tc>
          <w:tcPr>
            <w:tcW w:w="4683" w:type="dxa"/>
            <w:gridSpan w:val="2"/>
            <w:tcBorders>
              <w:top w:val="nil"/>
              <w:left w:val="single" w:sz="4" w:space="0" w:color="auto"/>
              <w:bottom w:val="dashed" w:sz="4" w:space="0" w:color="auto"/>
              <w:right w:val="single" w:sz="4" w:space="0" w:color="auto"/>
            </w:tcBorders>
            <w:shd w:val="clear" w:color="000000" w:fill="FFFFFF"/>
            <w:vAlign w:val="bottom"/>
            <w:hideMark/>
          </w:tcPr>
          <w:p w14:paraId="6B23575C" w14:textId="77777777" w:rsidR="008431A5" w:rsidRPr="000B57CF" w:rsidRDefault="008431A5" w:rsidP="00300047">
            <w:pPr>
              <w:shd w:val="clear" w:color="auto" w:fill="FFFFFF" w:themeFill="background1"/>
              <w:spacing w:after="0" w:line="240" w:lineRule="auto"/>
              <w:rPr>
                <w:rFonts w:ascii="Arial" w:eastAsia="Times New Roman" w:hAnsi="Arial" w:cs="Arial"/>
                <w:sz w:val="20"/>
                <w:szCs w:val="20"/>
                <w:lang w:eastAsia="en-ZA"/>
              </w:rPr>
            </w:pPr>
            <w:r w:rsidRPr="000B57CF">
              <w:rPr>
                <w:rFonts w:ascii="Arial" w:eastAsia="Times New Roman" w:hAnsi="Arial" w:cs="Arial"/>
                <w:sz w:val="20"/>
                <w:szCs w:val="20"/>
                <w:lang w:eastAsia="en-ZA"/>
              </w:rPr>
              <w:t> </w:t>
            </w:r>
          </w:p>
        </w:tc>
      </w:tr>
      <w:tr w:rsidR="008431A5" w:rsidRPr="000B57CF" w14:paraId="41BA8BCB" w14:textId="77777777" w:rsidTr="00ED50A5">
        <w:trPr>
          <w:trHeight w:val="255"/>
        </w:trPr>
        <w:tc>
          <w:tcPr>
            <w:tcW w:w="3428" w:type="dxa"/>
            <w:vMerge/>
            <w:tcBorders>
              <w:top w:val="nil"/>
              <w:left w:val="single" w:sz="4" w:space="0" w:color="auto"/>
              <w:bottom w:val="single" w:sz="4" w:space="0" w:color="000000"/>
              <w:right w:val="single" w:sz="4" w:space="0" w:color="auto"/>
            </w:tcBorders>
            <w:shd w:val="clear" w:color="auto" w:fill="auto"/>
            <w:vAlign w:val="center"/>
            <w:hideMark/>
          </w:tcPr>
          <w:p w14:paraId="0B938C9B" w14:textId="77777777" w:rsidR="008431A5" w:rsidRPr="000B57CF" w:rsidRDefault="008431A5" w:rsidP="00300047">
            <w:pPr>
              <w:shd w:val="clear" w:color="auto" w:fill="FFFFFF" w:themeFill="background1"/>
              <w:spacing w:after="0" w:line="240" w:lineRule="auto"/>
              <w:rPr>
                <w:rFonts w:ascii="Arial" w:eastAsia="Times New Roman" w:hAnsi="Arial" w:cs="Arial"/>
                <w:color w:val="000000"/>
                <w:sz w:val="20"/>
                <w:szCs w:val="20"/>
                <w:lang w:eastAsia="en-ZA"/>
              </w:rPr>
            </w:pPr>
          </w:p>
        </w:tc>
        <w:tc>
          <w:tcPr>
            <w:tcW w:w="2536" w:type="dxa"/>
            <w:vMerge/>
            <w:tcBorders>
              <w:top w:val="single" w:sz="4" w:space="0" w:color="auto"/>
              <w:left w:val="single" w:sz="4" w:space="0" w:color="auto"/>
              <w:bottom w:val="nil"/>
              <w:right w:val="nil"/>
            </w:tcBorders>
            <w:shd w:val="clear" w:color="auto" w:fill="auto"/>
            <w:vAlign w:val="center"/>
            <w:hideMark/>
          </w:tcPr>
          <w:p w14:paraId="3685BB53" w14:textId="77777777" w:rsidR="008431A5" w:rsidRPr="000B57CF" w:rsidRDefault="008431A5" w:rsidP="00300047">
            <w:pPr>
              <w:shd w:val="clear" w:color="auto" w:fill="FFFFFF" w:themeFill="background1"/>
              <w:spacing w:after="0" w:line="240" w:lineRule="auto"/>
              <w:rPr>
                <w:rFonts w:ascii="Arial" w:eastAsia="Times New Roman" w:hAnsi="Arial" w:cs="Arial"/>
                <w:sz w:val="20"/>
                <w:szCs w:val="20"/>
                <w:lang w:eastAsia="en-ZA"/>
              </w:rPr>
            </w:pPr>
          </w:p>
        </w:tc>
        <w:tc>
          <w:tcPr>
            <w:tcW w:w="4683" w:type="dxa"/>
            <w:gridSpan w:val="2"/>
            <w:tcBorders>
              <w:top w:val="nil"/>
              <w:left w:val="single" w:sz="4" w:space="0" w:color="auto"/>
              <w:bottom w:val="dashed" w:sz="4" w:space="0" w:color="auto"/>
              <w:right w:val="single" w:sz="4" w:space="0" w:color="auto"/>
            </w:tcBorders>
            <w:shd w:val="clear" w:color="000000" w:fill="FFFFFF"/>
            <w:vAlign w:val="bottom"/>
            <w:hideMark/>
          </w:tcPr>
          <w:p w14:paraId="43702EA7" w14:textId="77777777" w:rsidR="008431A5" w:rsidRPr="000B57CF" w:rsidRDefault="008431A5" w:rsidP="00300047">
            <w:pPr>
              <w:shd w:val="clear" w:color="auto" w:fill="FFFFFF" w:themeFill="background1"/>
              <w:spacing w:after="0" w:line="240" w:lineRule="auto"/>
              <w:rPr>
                <w:rFonts w:ascii="Arial" w:eastAsia="Times New Roman" w:hAnsi="Arial" w:cs="Arial"/>
                <w:sz w:val="20"/>
                <w:szCs w:val="20"/>
                <w:lang w:eastAsia="en-ZA"/>
              </w:rPr>
            </w:pPr>
            <w:r w:rsidRPr="000B57CF">
              <w:rPr>
                <w:rFonts w:ascii="Arial" w:eastAsia="Times New Roman" w:hAnsi="Arial" w:cs="Arial"/>
                <w:sz w:val="20"/>
                <w:szCs w:val="20"/>
                <w:lang w:eastAsia="en-ZA"/>
              </w:rPr>
              <w:t> </w:t>
            </w:r>
          </w:p>
        </w:tc>
      </w:tr>
      <w:tr w:rsidR="008431A5" w:rsidRPr="000B57CF" w14:paraId="699F2F23" w14:textId="77777777" w:rsidTr="00ED50A5">
        <w:trPr>
          <w:trHeight w:val="255"/>
        </w:trPr>
        <w:tc>
          <w:tcPr>
            <w:tcW w:w="3428" w:type="dxa"/>
            <w:vMerge/>
            <w:tcBorders>
              <w:top w:val="nil"/>
              <w:left w:val="single" w:sz="4" w:space="0" w:color="auto"/>
              <w:bottom w:val="single" w:sz="4" w:space="0" w:color="000000"/>
              <w:right w:val="single" w:sz="4" w:space="0" w:color="auto"/>
            </w:tcBorders>
            <w:shd w:val="clear" w:color="auto" w:fill="auto"/>
            <w:vAlign w:val="center"/>
            <w:hideMark/>
          </w:tcPr>
          <w:p w14:paraId="2C91BD65" w14:textId="77777777" w:rsidR="008431A5" w:rsidRPr="000B57CF" w:rsidRDefault="008431A5" w:rsidP="00300047">
            <w:pPr>
              <w:shd w:val="clear" w:color="auto" w:fill="FFFFFF" w:themeFill="background1"/>
              <w:spacing w:after="0" w:line="240" w:lineRule="auto"/>
              <w:rPr>
                <w:rFonts w:ascii="Arial" w:eastAsia="Times New Roman" w:hAnsi="Arial" w:cs="Arial"/>
                <w:color w:val="000000"/>
                <w:sz w:val="20"/>
                <w:szCs w:val="20"/>
                <w:lang w:eastAsia="en-ZA"/>
              </w:rPr>
            </w:pPr>
          </w:p>
        </w:tc>
        <w:tc>
          <w:tcPr>
            <w:tcW w:w="2536" w:type="dxa"/>
            <w:vMerge/>
            <w:tcBorders>
              <w:top w:val="single" w:sz="4" w:space="0" w:color="auto"/>
              <w:left w:val="single" w:sz="4" w:space="0" w:color="auto"/>
              <w:bottom w:val="nil"/>
              <w:right w:val="nil"/>
            </w:tcBorders>
            <w:shd w:val="clear" w:color="auto" w:fill="auto"/>
            <w:vAlign w:val="center"/>
            <w:hideMark/>
          </w:tcPr>
          <w:p w14:paraId="6E1B8C94" w14:textId="77777777" w:rsidR="008431A5" w:rsidRPr="000B57CF" w:rsidRDefault="008431A5" w:rsidP="00300047">
            <w:pPr>
              <w:shd w:val="clear" w:color="auto" w:fill="FFFFFF" w:themeFill="background1"/>
              <w:spacing w:after="0" w:line="240" w:lineRule="auto"/>
              <w:rPr>
                <w:rFonts w:ascii="Arial" w:eastAsia="Times New Roman" w:hAnsi="Arial" w:cs="Arial"/>
                <w:sz w:val="20"/>
                <w:szCs w:val="20"/>
                <w:lang w:eastAsia="en-ZA"/>
              </w:rPr>
            </w:pPr>
          </w:p>
        </w:tc>
        <w:tc>
          <w:tcPr>
            <w:tcW w:w="4683" w:type="dxa"/>
            <w:gridSpan w:val="2"/>
            <w:tcBorders>
              <w:top w:val="nil"/>
              <w:left w:val="single" w:sz="4" w:space="0" w:color="auto"/>
              <w:bottom w:val="dashed" w:sz="4" w:space="0" w:color="auto"/>
              <w:right w:val="single" w:sz="4" w:space="0" w:color="auto"/>
            </w:tcBorders>
            <w:shd w:val="clear" w:color="000000" w:fill="FFFFFF"/>
            <w:vAlign w:val="bottom"/>
            <w:hideMark/>
          </w:tcPr>
          <w:p w14:paraId="31ECEF25" w14:textId="77777777" w:rsidR="008431A5" w:rsidRPr="000B57CF" w:rsidRDefault="008431A5" w:rsidP="00300047">
            <w:pPr>
              <w:shd w:val="clear" w:color="auto" w:fill="FFFFFF" w:themeFill="background1"/>
              <w:spacing w:after="0" w:line="240" w:lineRule="auto"/>
              <w:rPr>
                <w:rFonts w:ascii="Arial" w:eastAsia="Times New Roman" w:hAnsi="Arial" w:cs="Arial"/>
                <w:color w:val="000000"/>
                <w:sz w:val="20"/>
                <w:szCs w:val="20"/>
                <w:lang w:eastAsia="en-ZA"/>
              </w:rPr>
            </w:pPr>
            <w:r w:rsidRPr="000B57CF">
              <w:rPr>
                <w:rFonts w:ascii="Arial" w:eastAsia="Times New Roman" w:hAnsi="Arial" w:cs="Arial"/>
                <w:color w:val="000000"/>
                <w:sz w:val="20"/>
                <w:szCs w:val="20"/>
                <w:lang w:eastAsia="en-ZA"/>
              </w:rPr>
              <w:t> </w:t>
            </w:r>
          </w:p>
        </w:tc>
      </w:tr>
      <w:tr w:rsidR="008431A5" w:rsidRPr="000B57CF" w14:paraId="2F4F9677" w14:textId="77777777" w:rsidTr="00ED50A5">
        <w:trPr>
          <w:trHeight w:val="255"/>
        </w:trPr>
        <w:tc>
          <w:tcPr>
            <w:tcW w:w="3428" w:type="dxa"/>
            <w:vMerge/>
            <w:tcBorders>
              <w:top w:val="nil"/>
              <w:left w:val="single" w:sz="4" w:space="0" w:color="auto"/>
              <w:bottom w:val="single" w:sz="4" w:space="0" w:color="000000"/>
              <w:right w:val="single" w:sz="4" w:space="0" w:color="auto"/>
            </w:tcBorders>
            <w:shd w:val="clear" w:color="auto" w:fill="auto"/>
            <w:vAlign w:val="center"/>
            <w:hideMark/>
          </w:tcPr>
          <w:p w14:paraId="1AE0439C" w14:textId="77777777" w:rsidR="008431A5" w:rsidRPr="000B57CF" w:rsidRDefault="008431A5" w:rsidP="00300047">
            <w:pPr>
              <w:shd w:val="clear" w:color="auto" w:fill="FFFFFF" w:themeFill="background1"/>
              <w:spacing w:after="0" w:line="240" w:lineRule="auto"/>
              <w:rPr>
                <w:rFonts w:ascii="Arial" w:eastAsia="Times New Roman" w:hAnsi="Arial" w:cs="Arial"/>
                <w:color w:val="000000"/>
                <w:sz w:val="20"/>
                <w:szCs w:val="20"/>
                <w:lang w:eastAsia="en-ZA"/>
              </w:rPr>
            </w:pPr>
          </w:p>
        </w:tc>
        <w:tc>
          <w:tcPr>
            <w:tcW w:w="2536" w:type="dxa"/>
            <w:vMerge/>
            <w:tcBorders>
              <w:top w:val="single" w:sz="4" w:space="0" w:color="auto"/>
              <w:left w:val="single" w:sz="4" w:space="0" w:color="auto"/>
              <w:bottom w:val="nil"/>
              <w:right w:val="nil"/>
            </w:tcBorders>
            <w:shd w:val="clear" w:color="auto" w:fill="auto"/>
            <w:vAlign w:val="center"/>
            <w:hideMark/>
          </w:tcPr>
          <w:p w14:paraId="288E6EBF" w14:textId="77777777" w:rsidR="008431A5" w:rsidRPr="000B57CF" w:rsidRDefault="008431A5" w:rsidP="00300047">
            <w:pPr>
              <w:shd w:val="clear" w:color="auto" w:fill="FFFFFF" w:themeFill="background1"/>
              <w:spacing w:after="0" w:line="240" w:lineRule="auto"/>
              <w:rPr>
                <w:rFonts w:ascii="Arial" w:eastAsia="Times New Roman" w:hAnsi="Arial" w:cs="Arial"/>
                <w:sz w:val="20"/>
                <w:szCs w:val="20"/>
                <w:lang w:eastAsia="en-ZA"/>
              </w:rPr>
            </w:pPr>
          </w:p>
        </w:tc>
        <w:tc>
          <w:tcPr>
            <w:tcW w:w="4683" w:type="dxa"/>
            <w:gridSpan w:val="2"/>
            <w:tcBorders>
              <w:top w:val="nil"/>
              <w:left w:val="single" w:sz="4" w:space="0" w:color="auto"/>
              <w:bottom w:val="dashed" w:sz="4" w:space="0" w:color="auto"/>
              <w:right w:val="single" w:sz="4" w:space="0" w:color="auto"/>
            </w:tcBorders>
            <w:shd w:val="clear" w:color="000000" w:fill="FFFFFF"/>
            <w:vAlign w:val="bottom"/>
            <w:hideMark/>
          </w:tcPr>
          <w:p w14:paraId="7B3B5C44" w14:textId="77777777" w:rsidR="008431A5" w:rsidRPr="000B57CF" w:rsidRDefault="008431A5" w:rsidP="00300047">
            <w:pPr>
              <w:shd w:val="clear" w:color="auto" w:fill="FFFFFF" w:themeFill="background1"/>
              <w:spacing w:after="0" w:line="240" w:lineRule="auto"/>
              <w:rPr>
                <w:rFonts w:ascii="Arial" w:eastAsia="Times New Roman" w:hAnsi="Arial" w:cs="Arial"/>
                <w:color w:val="000000"/>
                <w:sz w:val="20"/>
                <w:szCs w:val="20"/>
                <w:lang w:eastAsia="en-ZA"/>
              </w:rPr>
            </w:pPr>
            <w:r w:rsidRPr="000B57CF">
              <w:rPr>
                <w:rFonts w:ascii="Arial" w:eastAsia="Times New Roman" w:hAnsi="Arial" w:cs="Arial"/>
                <w:color w:val="000000"/>
                <w:sz w:val="20"/>
                <w:szCs w:val="20"/>
                <w:lang w:eastAsia="en-ZA"/>
              </w:rPr>
              <w:t> </w:t>
            </w:r>
          </w:p>
        </w:tc>
      </w:tr>
      <w:tr w:rsidR="008431A5" w:rsidRPr="000B57CF" w14:paraId="62B8B692" w14:textId="77777777" w:rsidTr="00ED50A5">
        <w:trPr>
          <w:trHeight w:val="720"/>
        </w:trPr>
        <w:tc>
          <w:tcPr>
            <w:tcW w:w="3428" w:type="dxa"/>
            <w:vMerge w:val="restart"/>
            <w:tcBorders>
              <w:top w:val="nil"/>
              <w:left w:val="single" w:sz="4" w:space="0" w:color="auto"/>
              <w:bottom w:val="single" w:sz="4" w:space="0" w:color="000000"/>
              <w:right w:val="single" w:sz="4" w:space="0" w:color="auto"/>
            </w:tcBorders>
            <w:shd w:val="clear" w:color="auto" w:fill="auto"/>
            <w:vAlign w:val="center"/>
            <w:hideMark/>
          </w:tcPr>
          <w:p w14:paraId="1B4C0D27" w14:textId="77777777" w:rsidR="008431A5" w:rsidRPr="000B57CF" w:rsidRDefault="008431A5" w:rsidP="00300047">
            <w:pPr>
              <w:shd w:val="clear" w:color="auto" w:fill="FFFFFF" w:themeFill="background1"/>
              <w:spacing w:after="0" w:line="240" w:lineRule="auto"/>
              <w:rPr>
                <w:rFonts w:ascii="Arial" w:eastAsia="Times New Roman" w:hAnsi="Arial" w:cs="Arial"/>
                <w:color w:val="000000"/>
                <w:sz w:val="20"/>
                <w:szCs w:val="20"/>
                <w:lang w:eastAsia="en-ZA"/>
              </w:rPr>
            </w:pPr>
            <w:r w:rsidRPr="000B57CF">
              <w:rPr>
                <w:rFonts w:ascii="Arial" w:eastAsia="Times New Roman" w:hAnsi="Arial" w:cs="Arial"/>
                <w:color w:val="000000"/>
                <w:sz w:val="20"/>
                <w:szCs w:val="20"/>
                <w:lang w:eastAsia="en-ZA"/>
              </w:rPr>
              <w:t>Completeness of Commitments: Contract rates - According to MFMA 122(1)(a) “Every municipality and every municipal entity must for each financial year prepare annual financial statements which fairly presents the state of affairs of the municipality or entity, its performance against its budget, its management of revenue, expenditure, assets and liabilities, its business activities, its financial results, and its financial position as at the end of the financial year;”</w:t>
            </w:r>
            <w:r w:rsidRPr="000B57CF">
              <w:rPr>
                <w:rFonts w:ascii="Arial" w:eastAsia="Times New Roman" w:hAnsi="Arial" w:cs="Arial"/>
                <w:color w:val="000000"/>
                <w:sz w:val="20"/>
                <w:szCs w:val="20"/>
                <w:lang w:eastAsia="en-ZA"/>
              </w:rPr>
              <w:br/>
            </w:r>
            <w:r w:rsidRPr="000B57CF">
              <w:rPr>
                <w:rFonts w:ascii="Arial" w:eastAsia="Times New Roman" w:hAnsi="Arial" w:cs="Arial"/>
                <w:color w:val="000000"/>
                <w:sz w:val="20"/>
                <w:szCs w:val="20"/>
                <w:lang w:eastAsia="en-ZA"/>
              </w:rPr>
              <w:br/>
            </w:r>
            <w:r w:rsidRPr="000B57CF">
              <w:rPr>
                <w:rFonts w:ascii="Arial" w:eastAsia="Times New Roman" w:hAnsi="Arial" w:cs="Arial"/>
                <w:color w:val="000000"/>
                <w:sz w:val="20"/>
                <w:szCs w:val="20"/>
                <w:lang w:eastAsia="en-ZA"/>
              </w:rPr>
              <w:br/>
              <w:t>The following active contracts expressed in terms of applicable rates were not included in the commitment schedule.</w:t>
            </w:r>
          </w:p>
        </w:tc>
        <w:tc>
          <w:tcPr>
            <w:tcW w:w="2536" w:type="dxa"/>
            <w:vMerge w:val="restart"/>
            <w:tcBorders>
              <w:top w:val="single" w:sz="4" w:space="0" w:color="auto"/>
              <w:left w:val="single" w:sz="4" w:space="0" w:color="auto"/>
              <w:bottom w:val="nil"/>
              <w:right w:val="nil"/>
            </w:tcBorders>
            <w:shd w:val="clear" w:color="auto" w:fill="auto"/>
            <w:vAlign w:val="center"/>
            <w:hideMark/>
          </w:tcPr>
          <w:p w14:paraId="4FA1544E" w14:textId="77777777" w:rsidR="008431A5" w:rsidRPr="000B57CF" w:rsidRDefault="008431A5" w:rsidP="00300047">
            <w:pPr>
              <w:shd w:val="clear" w:color="auto" w:fill="FFFFFF" w:themeFill="background1"/>
              <w:spacing w:after="0" w:line="240" w:lineRule="auto"/>
              <w:rPr>
                <w:rFonts w:ascii="Arial" w:eastAsia="Times New Roman" w:hAnsi="Arial" w:cs="Arial"/>
                <w:sz w:val="20"/>
                <w:szCs w:val="20"/>
                <w:lang w:eastAsia="en-ZA"/>
              </w:rPr>
            </w:pPr>
            <w:r w:rsidRPr="000B57CF">
              <w:rPr>
                <w:rFonts w:ascii="Arial" w:eastAsia="Times New Roman" w:hAnsi="Arial" w:cs="Arial"/>
                <w:sz w:val="20"/>
                <w:szCs w:val="20"/>
                <w:lang w:eastAsia="en-ZA"/>
              </w:rPr>
              <w:t>Management did not thoroughly review the AFS to ensure that commitment schedules are complete</w:t>
            </w:r>
          </w:p>
        </w:tc>
        <w:tc>
          <w:tcPr>
            <w:tcW w:w="4683" w:type="dxa"/>
            <w:gridSpan w:val="2"/>
            <w:vMerge w:val="restart"/>
            <w:tcBorders>
              <w:top w:val="nil"/>
              <w:left w:val="single" w:sz="4" w:space="0" w:color="auto"/>
              <w:bottom w:val="dashed" w:sz="4" w:space="0" w:color="000000"/>
              <w:right w:val="single" w:sz="4" w:space="0" w:color="auto"/>
            </w:tcBorders>
            <w:shd w:val="clear" w:color="000000" w:fill="FFFFFF"/>
            <w:hideMark/>
          </w:tcPr>
          <w:p w14:paraId="7B2C0495" w14:textId="77777777" w:rsidR="008431A5" w:rsidRPr="000B57CF" w:rsidRDefault="008431A5" w:rsidP="00300047">
            <w:pPr>
              <w:shd w:val="clear" w:color="auto" w:fill="FFFFFF" w:themeFill="background1"/>
              <w:spacing w:after="0" w:line="240" w:lineRule="auto"/>
              <w:rPr>
                <w:rFonts w:ascii="Arial" w:eastAsia="Times New Roman" w:hAnsi="Arial" w:cs="Arial"/>
                <w:sz w:val="20"/>
                <w:szCs w:val="20"/>
                <w:lang w:eastAsia="en-ZA"/>
              </w:rPr>
            </w:pPr>
            <w:r w:rsidRPr="000B57CF">
              <w:rPr>
                <w:rFonts w:ascii="Arial" w:eastAsia="Times New Roman" w:hAnsi="Arial" w:cs="Arial"/>
                <w:sz w:val="20"/>
                <w:szCs w:val="20"/>
                <w:lang w:eastAsia="en-ZA"/>
              </w:rPr>
              <w:t>Annual Financial statements and the Annual Performance Report to be thoroughly reviewed by the CFO, Internal Audit and Audit Committee before submission to the AGSA</w:t>
            </w:r>
          </w:p>
        </w:tc>
      </w:tr>
      <w:tr w:rsidR="008431A5" w:rsidRPr="000B57CF" w14:paraId="229B4D0C" w14:textId="77777777" w:rsidTr="00ED50A5">
        <w:trPr>
          <w:trHeight w:val="255"/>
        </w:trPr>
        <w:tc>
          <w:tcPr>
            <w:tcW w:w="3428" w:type="dxa"/>
            <w:vMerge/>
            <w:tcBorders>
              <w:top w:val="nil"/>
              <w:left w:val="single" w:sz="4" w:space="0" w:color="auto"/>
              <w:bottom w:val="single" w:sz="4" w:space="0" w:color="000000"/>
              <w:right w:val="single" w:sz="4" w:space="0" w:color="auto"/>
            </w:tcBorders>
            <w:shd w:val="clear" w:color="auto" w:fill="auto"/>
            <w:vAlign w:val="center"/>
            <w:hideMark/>
          </w:tcPr>
          <w:p w14:paraId="6340F559" w14:textId="77777777" w:rsidR="008431A5" w:rsidRPr="000B57CF" w:rsidRDefault="008431A5" w:rsidP="00300047">
            <w:pPr>
              <w:shd w:val="clear" w:color="auto" w:fill="FFFFFF" w:themeFill="background1"/>
              <w:spacing w:after="0" w:line="240" w:lineRule="auto"/>
              <w:rPr>
                <w:rFonts w:ascii="Arial" w:eastAsia="Times New Roman" w:hAnsi="Arial" w:cs="Arial"/>
                <w:color w:val="000000"/>
                <w:sz w:val="20"/>
                <w:szCs w:val="20"/>
                <w:lang w:eastAsia="en-ZA"/>
              </w:rPr>
            </w:pPr>
          </w:p>
        </w:tc>
        <w:tc>
          <w:tcPr>
            <w:tcW w:w="2536" w:type="dxa"/>
            <w:vMerge/>
            <w:tcBorders>
              <w:top w:val="single" w:sz="4" w:space="0" w:color="auto"/>
              <w:left w:val="single" w:sz="4" w:space="0" w:color="auto"/>
              <w:bottom w:val="nil"/>
              <w:right w:val="nil"/>
            </w:tcBorders>
            <w:shd w:val="clear" w:color="auto" w:fill="auto"/>
            <w:vAlign w:val="center"/>
            <w:hideMark/>
          </w:tcPr>
          <w:p w14:paraId="4E115044" w14:textId="77777777" w:rsidR="008431A5" w:rsidRPr="000B57CF" w:rsidRDefault="008431A5" w:rsidP="00300047">
            <w:pPr>
              <w:shd w:val="clear" w:color="auto" w:fill="FFFFFF" w:themeFill="background1"/>
              <w:spacing w:after="0" w:line="240" w:lineRule="auto"/>
              <w:rPr>
                <w:rFonts w:ascii="Arial" w:eastAsia="Times New Roman" w:hAnsi="Arial" w:cs="Arial"/>
                <w:sz w:val="20"/>
                <w:szCs w:val="20"/>
                <w:lang w:eastAsia="en-ZA"/>
              </w:rPr>
            </w:pPr>
          </w:p>
        </w:tc>
        <w:tc>
          <w:tcPr>
            <w:tcW w:w="4683" w:type="dxa"/>
            <w:gridSpan w:val="2"/>
            <w:vMerge/>
            <w:tcBorders>
              <w:top w:val="nil"/>
              <w:left w:val="single" w:sz="4" w:space="0" w:color="auto"/>
              <w:bottom w:val="dashed" w:sz="4" w:space="0" w:color="000000"/>
              <w:right w:val="single" w:sz="4" w:space="0" w:color="auto"/>
            </w:tcBorders>
            <w:vAlign w:val="center"/>
            <w:hideMark/>
          </w:tcPr>
          <w:p w14:paraId="094120FD" w14:textId="77777777" w:rsidR="008431A5" w:rsidRPr="000B57CF" w:rsidRDefault="008431A5" w:rsidP="00300047">
            <w:pPr>
              <w:shd w:val="clear" w:color="auto" w:fill="FFFFFF" w:themeFill="background1"/>
              <w:spacing w:after="0" w:line="240" w:lineRule="auto"/>
              <w:rPr>
                <w:rFonts w:ascii="Arial" w:eastAsia="Times New Roman" w:hAnsi="Arial" w:cs="Arial"/>
                <w:sz w:val="20"/>
                <w:szCs w:val="20"/>
                <w:lang w:eastAsia="en-ZA"/>
              </w:rPr>
            </w:pPr>
          </w:p>
        </w:tc>
      </w:tr>
      <w:tr w:rsidR="008431A5" w:rsidRPr="000B57CF" w14:paraId="65F415A4" w14:textId="77777777" w:rsidTr="00ED50A5">
        <w:trPr>
          <w:trHeight w:val="255"/>
        </w:trPr>
        <w:tc>
          <w:tcPr>
            <w:tcW w:w="3428" w:type="dxa"/>
            <w:vMerge/>
            <w:tcBorders>
              <w:top w:val="nil"/>
              <w:left w:val="single" w:sz="4" w:space="0" w:color="auto"/>
              <w:bottom w:val="single" w:sz="4" w:space="0" w:color="000000"/>
              <w:right w:val="single" w:sz="4" w:space="0" w:color="auto"/>
            </w:tcBorders>
            <w:shd w:val="clear" w:color="auto" w:fill="auto"/>
            <w:vAlign w:val="center"/>
            <w:hideMark/>
          </w:tcPr>
          <w:p w14:paraId="3AE7959C" w14:textId="77777777" w:rsidR="008431A5" w:rsidRPr="000B57CF" w:rsidRDefault="008431A5" w:rsidP="00300047">
            <w:pPr>
              <w:shd w:val="clear" w:color="auto" w:fill="FFFFFF" w:themeFill="background1"/>
              <w:spacing w:after="0" w:line="240" w:lineRule="auto"/>
              <w:rPr>
                <w:rFonts w:ascii="Arial" w:eastAsia="Times New Roman" w:hAnsi="Arial" w:cs="Arial"/>
                <w:color w:val="000000"/>
                <w:sz w:val="20"/>
                <w:szCs w:val="20"/>
                <w:lang w:eastAsia="en-ZA"/>
              </w:rPr>
            </w:pPr>
          </w:p>
        </w:tc>
        <w:tc>
          <w:tcPr>
            <w:tcW w:w="2536" w:type="dxa"/>
            <w:vMerge/>
            <w:tcBorders>
              <w:top w:val="single" w:sz="4" w:space="0" w:color="auto"/>
              <w:left w:val="single" w:sz="4" w:space="0" w:color="auto"/>
              <w:bottom w:val="nil"/>
              <w:right w:val="nil"/>
            </w:tcBorders>
            <w:shd w:val="clear" w:color="auto" w:fill="auto"/>
            <w:vAlign w:val="center"/>
            <w:hideMark/>
          </w:tcPr>
          <w:p w14:paraId="616349C0" w14:textId="77777777" w:rsidR="008431A5" w:rsidRPr="000B57CF" w:rsidRDefault="008431A5" w:rsidP="00300047">
            <w:pPr>
              <w:shd w:val="clear" w:color="auto" w:fill="FFFFFF" w:themeFill="background1"/>
              <w:spacing w:after="0" w:line="240" w:lineRule="auto"/>
              <w:rPr>
                <w:rFonts w:ascii="Arial" w:eastAsia="Times New Roman" w:hAnsi="Arial" w:cs="Arial"/>
                <w:sz w:val="20"/>
                <w:szCs w:val="20"/>
                <w:lang w:eastAsia="en-ZA"/>
              </w:rPr>
            </w:pPr>
          </w:p>
        </w:tc>
        <w:tc>
          <w:tcPr>
            <w:tcW w:w="4683" w:type="dxa"/>
            <w:gridSpan w:val="2"/>
            <w:tcBorders>
              <w:top w:val="nil"/>
              <w:left w:val="single" w:sz="4" w:space="0" w:color="auto"/>
              <w:bottom w:val="dashed" w:sz="4" w:space="0" w:color="auto"/>
              <w:right w:val="single" w:sz="4" w:space="0" w:color="auto"/>
            </w:tcBorders>
            <w:shd w:val="clear" w:color="000000" w:fill="FFFFFF"/>
            <w:vAlign w:val="bottom"/>
            <w:hideMark/>
          </w:tcPr>
          <w:p w14:paraId="391140EA" w14:textId="77777777" w:rsidR="008431A5" w:rsidRPr="000B57CF" w:rsidRDefault="008431A5" w:rsidP="00300047">
            <w:pPr>
              <w:shd w:val="clear" w:color="auto" w:fill="FFFFFF" w:themeFill="background1"/>
              <w:spacing w:after="0" w:line="240" w:lineRule="auto"/>
              <w:rPr>
                <w:rFonts w:ascii="Arial" w:eastAsia="Times New Roman" w:hAnsi="Arial" w:cs="Arial"/>
                <w:sz w:val="20"/>
                <w:szCs w:val="20"/>
                <w:lang w:eastAsia="en-ZA"/>
              </w:rPr>
            </w:pPr>
            <w:r w:rsidRPr="000B57CF">
              <w:rPr>
                <w:rFonts w:ascii="Arial" w:eastAsia="Times New Roman" w:hAnsi="Arial" w:cs="Arial"/>
                <w:sz w:val="20"/>
                <w:szCs w:val="20"/>
                <w:lang w:eastAsia="en-ZA"/>
              </w:rPr>
              <w:t> </w:t>
            </w:r>
          </w:p>
        </w:tc>
      </w:tr>
      <w:tr w:rsidR="008431A5" w:rsidRPr="000B57CF" w14:paraId="65BA8381" w14:textId="77777777" w:rsidTr="00ED50A5">
        <w:trPr>
          <w:trHeight w:val="255"/>
        </w:trPr>
        <w:tc>
          <w:tcPr>
            <w:tcW w:w="3428" w:type="dxa"/>
            <w:vMerge/>
            <w:tcBorders>
              <w:top w:val="nil"/>
              <w:left w:val="single" w:sz="4" w:space="0" w:color="auto"/>
              <w:bottom w:val="single" w:sz="4" w:space="0" w:color="000000"/>
              <w:right w:val="single" w:sz="4" w:space="0" w:color="auto"/>
            </w:tcBorders>
            <w:shd w:val="clear" w:color="auto" w:fill="auto"/>
            <w:vAlign w:val="center"/>
            <w:hideMark/>
          </w:tcPr>
          <w:p w14:paraId="5FEF1D1A" w14:textId="77777777" w:rsidR="008431A5" w:rsidRPr="000B57CF" w:rsidRDefault="008431A5" w:rsidP="00300047">
            <w:pPr>
              <w:shd w:val="clear" w:color="auto" w:fill="FFFFFF" w:themeFill="background1"/>
              <w:spacing w:after="0" w:line="240" w:lineRule="auto"/>
              <w:rPr>
                <w:rFonts w:ascii="Arial" w:eastAsia="Times New Roman" w:hAnsi="Arial" w:cs="Arial"/>
                <w:color w:val="000000"/>
                <w:sz w:val="20"/>
                <w:szCs w:val="20"/>
                <w:lang w:eastAsia="en-ZA"/>
              </w:rPr>
            </w:pPr>
          </w:p>
        </w:tc>
        <w:tc>
          <w:tcPr>
            <w:tcW w:w="2536" w:type="dxa"/>
            <w:vMerge/>
            <w:tcBorders>
              <w:top w:val="single" w:sz="4" w:space="0" w:color="auto"/>
              <w:left w:val="single" w:sz="4" w:space="0" w:color="auto"/>
              <w:bottom w:val="nil"/>
              <w:right w:val="nil"/>
            </w:tcBorders>
            <w:shd w:val="clear" w:color="auto" w:fill="auto"/>
            <w:vAlign w:val="center"/>
            <w:hideMark/>
          </w:tcPr>
          <w:p w14:paraId="733C5731" w14:textId="77777777" w:rsidR="008431A5" w:rsidRPr="000B57CF" w:rsidRDefault="008431A5" w:rsidP="00300047">
            <w:pPr>
              <w:shd w:val="clear" w:color="auto" w:fill="FFFFFF" w:themeFill="background1"/>
              <w:spacing w:after="0" w:line="240" w:lineRule="auto"/>
              <w:rPr>
                <w:rFonts w:ascii="Arial" w:eastAsia="Times New Roman" w:hAnsi="Arial" w:cs="Arial"/>
                <w:sz w:val="20"/>
                <w:szCs w:val="20"/>
                <w:lang w:eastAsia="en-ZA"/>
              </w:rPr>
            </w:pPr>
          </w:p>
        </w:tc>
        <w:tc>
          <w:tcPr>
            <w:tcW w:w="4683" w:type="dxa"/>
            <w:gridSpan w:val="2"/>
            <w:tcBorders>
              <w:top w:val="nil"/>
              <w:left w:val="single" w:sz="4" w:space="0" w:color="auto"/>
              <w:bottom w:val="dashed" w:sz="4" w:space="0" w:color="auto"/>
              <w:right w:val="single" w:sz="4" w:space="0" w:color="auto"/>
            </w:tcBorders>
            <w:shd w:val="clear" w:color="000000" w:fill="FFFFFF"/>
            <w:vAlign w:val="bottom"/>
            <w:hideMark/>
          </w:tcPr>
          <w:p w14:paraId="6CE9F074" w14:textId="77777777" w:rsidR="008431A5" w:rsidRPr="000B57CF" w:rsidRDefault="008431A5" w:rsidP="00300047">
            <w:pPr>
              <w:shd w:val="clear" w:color="auto" w:fill="FFFFFF" w:themeFill="background1"/>
              <w:spacing w:after="0" w:line="240" w:lineRule="auto"/>
              <w:rPr>
                <w:rFonts w:ascii="Arial" w:eastAsia="Times New Roman" w:hAnsi="Arial" w:cs="Arial"/>
                <w:sz w:val="20"/>
                <w:szCs w:val="20"/>
                <w:lang w:eastAsia="en-ZA"/>
              </w:rPr>
            </w:pPr>
            <w:r w:rsidRPr="000B57CF">
              <w:rPr>
                <w:rFonts w:ascii="Arial" w:eastAsia="Times New Roman" w:hAnsi="Arial" w:cs="Arial"/>
                <w:sz w:val="20"/>
                <w:szCs w:val="20"/>
                <w:lang w:eastAsia="en-ZA"/>
              </w:rPr>
              <w:t> </w:t>
            </w:r>
          </w:p>
        </w:tc>
      </w:tr>
      <w:tr w:rsidR="008431A5" w:rsidRPr="000B57CF" w14:paraId="586CEDAF" w14:textId="77777777" w:rsidTr="00ED50A5">
        <w:trPr>
          <w:trHeight w:val="255"/>
        </w:trPr>
        <w:tc>
          <w:tcPr>
            <w:tcW w:w="3428" w:type="dxa"/>
            <w:vMerge/>
            <w:tcBorders>
              <w:top w:val="nil"/>
              <w:left w:val="single" w:sz="4" w:space="0" w:color="auto"/>
              <w:bottom w:val="single" w:sz="4" w:space="0" w:color="000000"/>
              <w:right w:val="single" w:sz="4" w:space="0" w:color="auto"/>
            </w:tcBorders>
            <w:shd w:val="clear" w:color="auto" w:fill="auto"/>
            <w:vAlign w:val="center"/>
            <w:hideMark/>
          </w:tcPr>
          <w:p w14:paraId="3F53E553" w14:textId="77777777" w:rsidR="008431A5" w:rsidRPr="000B57CF" w:rsidRDefault="008431A5" w:rsidP="00300047">
            <w:pPr>
              <w:shd w:val="clear" w:color="auto" w:fill="FFFFFF" w:themeFill="background1"/>
              <w:spacing w:after="0" w:line="240" w:lineRule="auto"/>
              <w:rPr>
                <w:rFonts w:ascii="Arial" w:eastAsia="Times New Roman" w:hAnsi="Arial" w:cs="Arial"/>
                <w:color w:val="000000"/>
                <w:sz w:val="20"/>
                <w:szCs w:val="20"/>
                <w:lang w:eastAsia="en-ZA"/>
              </w:rPr>
            </w:pPr>
          </w:p>
        </w:tc>
        <w:tc>
          <w:tcPr>
            <w:tcW w:w="2536" w:type="dxa"/>
            <w:vMerge/>
            <w:tcBorders>
              <w:top w:val="single" w:sz="4" w:space="0" w:color="auto"/>
              <w:left w:val="single" w:sz="4" w:space="0" w:color="auto"/>
              <w:bottom w:val="nil"/>
              <w:right w:val="nil"/>
            </w:tcBorders>
            <w:shd w:val="clear" w:color="auto" w:fill="auto"/>
            <w:vAlign w:val="center"/>
            <w:hideMark/>
          </w:tcPr>
          <w:p w14:paraId="1091657D" w14:textId="77777777" w:rsidR="008431A5" w:rsidRPr="000B57CF" w:rsidRDefault="008431A5" w:rsidP="00300047">
            <w:pPr>
              <w:shd w:val="clear" w:color="auto" w:fill="FFFFFF" w:themeFill="background1"/>
              <w:spacing w:after="0" w:line="240" w:lineRule="auto"/>
              <w:rPr>
                <w:rFonts w:ascii="Arial" w:eastAsia="Times New Roman" w:hAnsi="Arial" w:cs="Arial"/>
                <w:sz w:val="20"/>
                <w:szCs w:val="20"/>
                <w:lang w:eastAsia="en-ZA"/>
              </w:rPr>
            </w:pPr>
          </w:p>
        </w:tc>
        <w:tc>
          <w:tcPr>
            <w:tcW w:w="4683" w:type="dxa"/>
            <w:gridSpan w:val="2"/>
            <w:tcBorders>
              <w:top w:val="nil"/>
              <w:left w:val="single" w:sz="4" w:space="0" w:color="auto"/>
              <w:bottom w:val="dashed" w:sz="4" w:space="0" w:color="auto"/>
              <w:right w:val="single" w:sz="4" w:space="0" w:color="auto"/>
            </w:tcBorders>
            <w:shd w:val="clear" w:color="000000" w:fill="FFFFFF"/>
            <w:vAlign w:val="bottom"/>
            <w:hideMark/>
          </w:tcPr>
          <w:p w14:paraId="34EF3910" w14:textId="77777777" w:rsidR="008431A5" w:rsidRPr="000B57CF" w:rsidRDefault="008431A5" w:rsidP="00300047">
            <w:pPr>
              <w:shd w:val="clear" w:color="auto" w:fill="FFFFFF" w:themeFill="background1"/>
              <w:spacing w:after="0" w:line="240" w:lineRule="auto"/>
              <w:rPr>
                <w:rFonts w:ascii="Arial" w:eastAsia="Times New Roman" w:hAnsi="Arial" w:cs="Arial"/>
                <w:color w:val="000000"/>
                <w:sz w:val="20"/>
                <w:szCs w:val="20"/>
                <w:lang w:eastAsia="en-ZA"/>
              </w:rPr>
            </w:pPr>
            <w:r w:rsidRPr="000B57CF">
              <w:rPr>
                <w:rFonts w:ascii="Arial" w:eastAsia="Times New Roman" w:hAnsi="Arial" w:cs="Arial"/>
                <w:color w:val="000000"/>
                <w:sz w:val="20"/>
                <w:szCs w:val="20"/>
                <w:lang w:eastAsia="en-ZA"/>
              </w:rPr>
              <w:t> </w:t>
            </w:r>
          </w:p>
        </w:tc>
      </w:tr>
      <w:tr w:rsidR="008431A5" w:rsidRPr="000B57CF" w14:paraId="4FA8FECC" w14:textId="77777777" w:rsidTr="00ED50A5">
        <w:trPr>
          <w:trHeight w:val="255"/>
        </w:trPr>
        <w:tc>
          <w:tcPr>
            <w:tcW w:w="3428" w:type="dxa"/>
            <w:vMerge/>
            <w:tcBorders>
              <w:top w:val="nil"/>
              <w:left w:val="single" w:sz="4" w:space="0" w:color="auto"/>
              <w:bottom w:val="single" w:sz="4" w:space="0" w:color="000000"/>
              <w:right w:val="single" w:sz="4" w:space="0" w:color="auto"/>
            </w:tcBorders>
            <w:shd w:val="clear" w:color="auto" w:fill="auto"/>
            <w:vAlign w:val="center"/>
            <w:hideMark/>
          </w:tcPr>
          <w:p w14:paraId="65E7285D" w14:textId="77777777" w:rsidR="008431A5" w:rsidRPr="000B57CF" w:rsidRDefault="008431A5" w:rsidP="00300047">
            <w:pPr>
              <w:shd w:val="clear" w:color="auto" w:fill="FFFFFF" w:themeFill="background1"/>
              <w:spacing w:after="0" w:line="240" w:lineRule="auto"/>
              <w:rPr>
                <w:rFonts w:ascii="Arial" w:eastAsia="Times New Roman" w:hAnsi="Arial" w:cs="Arial"/>
                <w:color w:val="000000"/>
                <w:sz w:val="20"/>
                <w:szCs w:val="20"/>
                <w:lang w:eastAsia="en-ZA"/>
              </w:rPr>
            </w:pPr>
          </w:p>
        </w:tc>
        <w:tc>
          <w:tcPr>
            <w:tcW w:w="2536" w:type="dxa"/>
            <w:vMerge/>
            <w:tcBorders>
              <w:top w:val="single" w:sz="4" w:space="0" w:color="auto"/>
              <w:left w:val="single" w:sz="4" w:space="0" w:color="auto"/>
              <w:bottom w:val="nil"/>
              <w:right w:val="nil"/>
            </w:tcBorders>
            <w:shd w:val="clear" w:color="auto" w:fill="auto"/>
            <w:vAlign w:val="center"/>
            <w:hideMark/>
          </w:tcPr>
          <w:p w14:paraId="70047729" w14:textId="77777777" w:rsidR="008431A5" w:rsidRPr="000B57CF" w:rsidRDefault="008431A5" w:rsidP="00300047">
            <w:pPr>
              <w:shd w:val="clear" w:color="auto" w:fill="FFFFFF" w:themeFill="background1"/>
              <w:spacing w:after="0" w:line="240" w:lineRule="auto"/>
              <w:rPr>
                <w:rFonts w:ascii="Arial" w:eastAsia="Times New Roman" w:hAnsi="Arial" w:cs="Arial"/>
                <w:sz w:val="20"/>
                <w:szCs w:val="20"/>
                <w:lang w:eastAsia="en-ZA"/>
              </w:rPr>
            </w:pPr>
          </w:p>
        </w:tc>
        <w:tc>
          <w:tcPr>
            <w:tcW w:w="4683" w:type="dxa"/>
            <w:gridSpan w:val="2"/>
            <w:tcBorders>
              <w:top w:val="nil"/>
              <w:left w:val="single" w:sz="4" w:space="0" w:color="auto"/>
              <w:bottom w:val="dashed" w:sz="4" w:space="0" w:color="auto"/>
              <w:right w:val="single" w:sz="4" w:space="0" w:color="auto"/>
            </w:tcBorders>
            <w:shd w:val="clear" w:color="000000" w:fill="FFFFFF"/>
            <w:vAlign w:val="bottom"/>
            <w:hideMark/>
          </w:tcPr>
          <w:p w14:paraId="765C5800" w14:textId="77777777" w:rsidR="008431A5" w:rsidRPr="000B57CF" w:rsidRDefault="008431A5" w:rsidP="00300047">
            <w:pPr>
              <w:shd w:val="clear" w:color="auto" w:fill="FFFFFF" w:themeFill="background1"/>
              <w:spacing w:after="0" w:line="240" w:lineRule="auto"/>
              <w:rPr>
                <w:rFonts w:ascii="Arial" w:eastAsia="Times New Roman" w:hAnsi="Arial" w:cs="Arial"/>
                <w:color w:val="000000"/>
                <w:sz w:val="20"/>
                <w:szCs w:val="20"/>
                <w:lang w:eastAsia="en-ZA"/>
              </w:rPr>
            </w:pPr>
            <w:r w:rsidRPr="000B57CF">
              <w:rPr>
                <w:rFonts w:ascii="Arial" w:eastAsia="Times New Roman" w:hAnsi="Arial" w:cs="Arial"/>
                <w:color w:val="000000"/>
                <w:sz w:val="20"/>
                <w:szCs w:val="20"/>
                <w:lang w:eastAsia="en-ZA"/>
              </w:rPr>
              <w:t> </w:t>
            </w:r>
          </w:p>
        </w:tc>
      </w:tr>
      <w:tr w:rsidR="008431A5" w:rsidRPr="000B57CF" w14:paraId="703A35D3" w14:textId="77777777" w:rsidTr="00ED50A5">
        <w:trPr>
          <w:trHeight w:val="930"/>
        </w:trPr>
        <w:tc>
          <w:tcPr>
            <w:tcW w:w="3428" w:type="dxa"/>
            <w:vMerge w:val="restart"/>
            <w:tcBorders>
              <w:top w:val="nil"/>
              <w:left w:val="single" w:sz="4" w:space="0" w:color="auto"/>
              <w:bottom w:val="single" w:sz="4" w:space="0" w:color="000000"/>
              <w:right w:val="single" w:sz="4" w:space="0" w:color="auto"/>
            </w:tcBorders>
            <w:shd w:val="clear" w:color="auto" w:fill="auto"/>
            <w:vAlign w:val="center"/>
            <w:hideMark/>
          </w:tcPr>
          <w:p w14:paraId="2143A942" w14:textId="77777777" w:rsidR="008431A5" w:rsidRPr="000B57CF" w:rsidRDefault="008431A5" w:rsidP="00300047">
            <w:pPr>
              <w:spacing w:after="0" w:line="240" w:lineRule="auto"/>
              <w:rPr>
                <w:rFonts w:ascii="Arial" w:eastAsia="Times New Roman" w:hAnsi="Arial" w:cs="Arial"/>
                <w:color w:val="000000"/>
                <w:sz w:val="20"/>
                <w:szCs w:val="20"/>
                <w:lang w:eastAsia="en-ZA"/>
              </w:rPr>
            </w:pPr>
            <w:r w:rsidRPr="000B57CF">
              <w:rPr>
                <w:rFonts w:ascii="Arial" w:eastAsia="Times New Roman" w:hAnsi="Arial" w:cs="Arial"/>
                <w:color w:val="000000"/>
                <w:sz w:val="20"/>
                <w:szCs w:val="20"/>
                <w:lang w:eastAsia="en-ZA"/>
              </w:rPr>
              <w:t>Commitments Schedule VS D-Road written off - In terms of sec122 (1)(a) of MFMA, every municipality and every municipal entity must for each financial year prepare annual financial statements which fairly presents the state of affairs of the municipality or entity, its performance against its budget, its management of revenue, expenditure, assets and liabilities, its business activities, its financial results, and its financial position as at the end of the financial year;</w:t>
            </w:r>
            <w:r w:rsidRPr="000B57CF">
              <w:rPr>
                <w:rFonts w:ascii="Arial" w:eastAsia="Times New Roman" w:hAnsi="Arial" w:cs="Arial"/>
                <w:color w:val="000000"/>
                <w:sz w:val="20"/>
                <w:szCs w:val="20"/>
                <w:lang w:eastAsia="en-ZA"/>
              </w:rPr>
              <w:br/>
            </w:r>
            <w:r w:rsidRPr="000B57CF">
              <w:rPr>
                <w:rFonts w:ascii="Arial" w:eastAsia="Times New Roman" w:hAnsi="Arial" w:cs="Arial"/>
                <w:color w:val="000000"/>
                <w:sz w:val="20"/>
                <w:szCs w:val="20"/>
                <w:lang w:eastAsia="en-ZA"/>
              </w:rPr>
              <w:br/>
              <w:t xml:space="preserve">We compared the current year expenditure amount as per the commitment schedule with the </w:t>
            </w:r>
            <w:r w:rsidRPr="000B57CF">
              <w:rPr>
                <w:rFonts w:ascii="Arial" w:eastAsia="Times New Roman" w:hAnsi="Arial" w:cs="Arial"/>
                <w:color w:val="000000"/>
                <w:sz w:val="20"/>
                <w:szCs w:val="20"/>
                <w:lang w:eastAsia="en-ZA"/>
              </w:rPr>
              <w:lastRenderedPageBreak/>
              <w:t>capital expenditure for D-Roads and noted the following variances</w:t>
            </w:r>
          </w:p>
        </w:tc>
        <w:tc>
          <w:tcPr>
            <w:tcW w:w="2536" w:type="dxa"/>
            <w:vMerge w:val="restart"/>
            <w:tcBorders>
              <w:top w:val="single" w:sz="4" w:space="0" w:color="auto"/>
              <w:left w:val="single" w:sz="4" w:space="0" w:color="auto"/>
              <w:bottom w:val="nil"/>
              <w:right w:val="nil"/>
            </w:tcBorders>
            <w:shd w:val="clear" w:color="auto" w:fill="auto"/>
            <w:vAlign w:val="center"/>
            <w:hideMark/>
          </w:tcPr>
          <w:p w14:paraId="3BC117F4" w14:textId="77777777" w:rsidR="008431A5" w:rsidRPr="000B57CF" w:rsidRDefault="008431A5" w:rsidP="00300047">
            <w:pPr>
              <w:spacing w:after="0" w:line="240" w:lineRule="auto"/>
              <w:rPr>
                <w:rFonts w:ascii="Arial" w:eastAsia="Times New Roman" w:hAnsi="Arial" w:cs="Arial"/>
                <w:sz w:val="20"/>
                <w:szCs w:val="20"/>
                <w:lang w:eastAsia="en-ZA"/>
              </w:rPr>
            </w:pPr>
            <w:r w:rsidRPr="000B57CF">
              <w:rPr>
                <w:rFonts w:ascii="Arial" w:eastAsia="Times New Roman" w:hAnsi="Arial" w:cs="Arial"/>
                <w:sz w:val="20"/>
                <w:szCs w:val="20"/>
                <w:lang w:eastAsia="en-ZA"/>
              </w:rPr>
              <w:lastRenderedPageBreak/>
              <w:t>Inadequate review of the AFS.</w:t>
            </w:r>
          </w:p>
        </w:tc>
        <w:tc>
          <w:tcPr>
            <w:tcW w:w="4683" w:type="dxa"/>
            <w:gridSpan w:val="2"/>
            <w:tcBorders>
              <w:top w:val="nil"/>
              <w:left w:val="single" w:sz="4" w:space="0" w:color="auto"/>
              <w:bottom w:val="dashed" w:sz="4" w:space="0" w:color="auto"/>
              <w:right w:val="single" w:sz="4" w:space="0" w:color="auto"/>
            </w:tcBorders>
            <w:shd w:val="clear" w:color="000000" w:fill="FFFFFF"/>
            <w:vAlign w:val="bottom"/>
            <w:hideMark/>
          </w:tcPr>
          <w:p w14:paraId="79C0B059" w14:textId="77777777" w:rsidR="008431A5" w:rsidRPr="000B57CF" w:rsidRDefault="008431A5" w:rsidP="00300047">
            <w:pPr>
              <w:spacing w:after="0" w:line="240" w:lineRule="auto"/>
              <w:rPr>
                <w:rFonts w:ascii="Arial" w:eastAsia="Times New Roman" w:hAnsi="Arial" w:cs="Arial"/>
                <w:sz w:val="20"/>
                <w:szCs w:val="20"/>
                <w:lang w:eastAsia="en-ZA"/>
              </w:rPr>
            </w:pPr>
            <w:r w:rsidRPr="000B57CF">
              <w:rPr>
                <w:rFonts w:ascii="Arial" w:eastAsia="Times New Roman" w:hAnsi="Arial" w:cs="Arial"/>
                <w:sz w:val="20"/>
                <w:szCs w:val="20"/>
                <w:lang w:eastAsia="en-ZA"/>
              </w:rPr>
              <w:t>Annual Financial statements and the Annual Performance Report to be thoroughly reviewed by the CFO, Internal Audit and Audit Committee before submission to the AGSA</w:t>
            </w:r>
          </w:p>
        </w:tc>
      </w:tr>
      <w:tr w:rsidR="008431A5" w:rsidRPr="000B57CF" w14:paraId="4813D226" w14:textId="77777777" w:rsidTr="00ED50A5">
        <w:trPr>
          <w:trHeight w:val="975"/>
        </w:trPr>
        <w:tc>
          <w:tcPr>
            <w:tcW w:w="3428" w:type="dxa"/>
            <w:vMerge/>
            <w:tcBorders>
              <w:top w:val="nil"/>
              <w:left w:val="single" w:sz="4" w:space="0" w:color="auto"/>
              <w:bottom w:val="single" w:sz="4" w:space="0" w:color="000000"/>
              <w:right w:val="single" w:sz="4" w:space="0" w:color="auto"/>
            </w:tcBorders>
            <w:shd w:val="clear" w:color="auto" w:fill="auto"/>
            <w:vAlign w:val="center"/>
            <w:hideMark/>
          </w:tcPr>
          <w:p w14:paraId="042FC449" w14:textId="77777777" w:rsidR="008431A5" w:rsidRPr="000B57CF" w:rsidRDefault="008431A5" w:rsidP="00300047">
            <w:pPr>
              <w:spacing w:after="0" w:line="240" w:lineRule="auto"/>
              <w:rPr>
                <w:rFonts w:ascii="Arial" w:eastAsia="Times New Roman" w:hAnsi="Arial" w:cs="Arial"/>
                <w:color w:val="000000"/>
                <w:sz w:val="20"/>
                <w:szCs w:val="20"/>
                <w:lang w:eastAsia="en-ZA"/>
              </w:rPr>
            </w:pPr>
          </w:p>
        </w:tc>
        <w:tc>
          <w:tcPr>
            <w:tcW w:w="2536" w:type="dxa"/>
            <w:vMerge/>
            <w:tcBorders>
              <w:top w:val="single" w:sz="4" w:space="0" w:color="auto"/>
              <w:left w:val="single" w:sz="4" w:space="0" w:color="auto"/>
              <w:bottom w:val="nil"/>
              <w:right w:val="nil"/>
            </w:tcBorders>
            <w:shd w:val="clear" w:color="auto" w:fill="auto"/>
            <w:vAlign w:val="center"/>
            <w:hideMark/>
          </w:tcPr>
          <w:p w14:paraId="3789D5E6" w14:textId="77777777" w:rsidR="008431A5" w:rsidRPr="000B57CF" w:rsidRDefault="008431A5" w:rsidP="00300047">
            <w:pPr>
              <w:spacing w:after="0" w:line="240" w:lineRule="auto"/>
              <w:rPr>
                <w:rFonts w:ascii="Arial" w:eastAsia="Times New Roman" w:hAnsi="Arial" w:cs="Arial"/>
                <w:sz w:val="20"/>
                <w:szCs w:val="20"/>
                <w:lang w:eastAsia="en-ZA"/>
              </w:rPr>
            </w:pPr>
          </w:p>
        </w:tc>
        <w:tc>
          <w:tcPr>
            <w:tcW w:w="4683" w:type="dxa"/>
            <w:gridSpan w:val="2"/>
            <w:tcBorders>
              <w:top w:val="nil"/>
              <w:left w:val="single" w:sz="4" w:space="0" w:color="auto"/>
              <w:bottom w:val="dashed" w:sz="4" w:space="0" w:color="auto"/>
              <w:right w:val="single" w:sz="4" w:space="0" w:color="auto"/>
            </w:tcBorders>
            <w:shd w:val="clear" w:color="000000" w:fill="FFFFFF"/>
            <w:vAlign w:val="bottom"/>
            <w:hideMark/>
          </w:tcPr>
          <w:p w14:paraId="3DDFA6EE" w14:textId="77777777" w:rsidR="008431A5" w:rsidRPr="000B57CF" w:rsidRDefault="008431A5" w:rsidP="00300047">
            <w:pPr>
              <w:spacing w:after="0" w:line="240" w:lineRule="auto"/>
              <w:rPr>
                <w:rFonts w:ascii="Arial" w:eastAsia="Times New Roman" w:hAnsi="Arial" w:cs="Arial"/>
                <w:sz w:val="20"/>
                <w:szCs w:val="20"/>
                <w:lang w:eastAsia="en-ZA"/>
              </w:rPr>
            </w:pPr>
            <w:r w:rsidRPr="000B57CF">
              <w:rPr>
                <w:rFonts w:ascii="Arial" w:eastAsia="Times New Roman" w:hAnsi="Arial" w:cs="Arial"/>
                <w:sz w:val="20"/>
                <w:szCs w:val="20"/>
                <w:lang w:eastAsia="en-ZA"/>
              </w:rPr>
              <w:t> </w:t>
            </w:r>
          </w:p>
        </w:tc>
      </w:tr>
      <w:tr w:rsidR="008431A5" w:rsidRPr="000B57CF" w14:paraId="0CFE4BD4" w14:textId="77777777" w:rsidTr="00ED50A5">
        <w:trPr>
          <w:trHeight w:val="255"/>
        </w:trPr>
        <w:tc>
          <w:tcPr>
            <w:tcW w:w="3428" w:type="dxa"/>
            <w:vMerge/>
            <w:tcBorders>
              <w:top w:val="nil"/>
              <w:left w:val="single" w:sz="4" w:space="0" w:color="auto"/>
              <w:bottom w:val="single" w:sz="4" w:space="0" w:color="000000"/>
              <w:right w:val="single" w:sz="4" w:space="0" w:color="auto"/>
            </w:tcBorders>
            <w:shd w:val="clear" w:color="auto" w:fill="auto"/>
            <w:vAlign w:val="center"/>
            <w:hideMark/>
          </w:tcPr>
          <w:p w14:paraId="3B71E5E7" w14:textId="77777777" w:rsidR="008431A5" w:rsidRPr="000B57CF" w:rsidRDefault="008431A5" w:rsidP="00300047">
            <w:pPr>
              <w:spacing w:after="0" w:line="240" w:lineRule="auto"/>
              <w:rPr>
                <w:rFonts w:ascii="Arial" w:eastAsia="Times New Roman" w:hAnsi="Arial" w:cs="Arial"/>
                <w:color w:val="000000"/>
                <w:sz w:val="20"/>
                <w:szCs w:val="20"/>
                <w:lang w:eastAsia="en-ZA"/>
              </w:rPr>
            </w:pPr>
          </w:p>
        </w:tc>
        <w:tc>
          <w:tcPr>
            <w:tcW w:w="2536" w:type="dxa"/>
            <w:vMerge/>
            <w:tcBorders>
              <w:top w:val="single" w:sz="4" w:space="0" w:color="auto"/>
              <w:left w:val="single" w:sz="4" w:space="0" w:color="auto"/>
              <w:bottom w:val="nil"/>
              <w:right w:val="nil"/>
            </w:tcBorders>
            <w:shd w:val="clear" w:color="auto" w:fill="auto"/>
            <w:vAlign w:val="center"/>
            <w:hideMark/>
          </w:tcPr>
          <w:p w14:paraId="1B8DB08D" w14:textId="77777777" w:rsidR="008431A5" w:rsidRPr="000B57CF" w:rsidRDefault="008431A5" w:rsidP="00300047">
            <w:pPr>
              <w:spacing w:after="0" w:line="240" w:lineRule="auto"/>
              <w:rPr>
                <w:rFonts w:ascii="Arial" w:eastAsia="Times New Roman" w:hAnsi="Arial" w:cs="Arial"/>
                <w:sz w:val="20"/>
                <w:szCs w:val="20"/>
                <w:lang w:eastAsia="en-ZA"/>
              </w:rPr>
            </w:pPr>
          </w:p>
        </w:tc>
        <w:tc>
          <w:tcPr>
            <w:tcW w:w="4683" w:type="dxa"/>
            <w:gridSpan w:val="2"/>
            <w:tcBorders>
              <w:top w:val="nil"/>
              <w:left w:val="single" w:sz="4" w:space="0" w:color="auto"/>
              <w:bottom w:val="dashed" w:sz="4" w:space="0" w:color="auto"/>
              <w:right w:val="single" w:sz="4" w:space="0" w:color="auto"/>
            </w:tcBorders>
            <w:shd w:val="clear" w:color="000000" w:fill="FFFFFF"/>
            <w:vAlign w:val="bottom"/>
            <w:hideMark/>
          </w:tcPr>
          <w:p w14:paraId="25BADEB3" w14:textId="77777777" w:rsidR="008431A5" w:rsidRPr="000B57CF" w:rsidRDefault="008431A5" w:rsidP="00300047">
            <w:pPr>
              <w:spacing w:after="0" w:line="240" w:lineRule="auto"/>
              <w:rPr>
                <w:rFonts w:ascii="Arial" w:eastAsia="Times New Roman" w:hAnsi="Arial" w:cs="Arial"/>
                <w:sz w:val="20"/>
                <w:szCs w:val="20"/>
                <w:lang w:eastAsia="en-ZA"/>
              </w:rPr>
            </w:pPr>
            <w:r w:rsidRPr="000B57CF">
              <w:rPr>
                <w:rFonts w:ascii="Arial" w:eastAsia="Times New Roman" w:hAnsi="Arial" w:cs="Arial"/>
                <w:sz w:val="20"/>
                <w:szCs w:val="20"/>
                <w:lang w:eastAsia="en-ZA"/>
              </w:rPr>
              <w:t> </w:t>
            </w:r>
          </w:p>
        </w:tc>
      </w:tr>
      <w:tr w:rsidR="008431A5" w:rsidRPr="000B57CF" w14:paraId="3AFE3368" w14:textId="77777777" w:rsidTr="00ED50A5">
        <w:trPr>
          <w:trHeight w:val="255"/>
        </w:trPr>
        <w:tc>
          <w:tcPr>
            <w:tcW w:w="3428" w:type="dxa"/>
            <w:vMerge/>
            <w:tcBorders>
              <w:top w:val="nil"/>
              <w:left w:val="single" w:sz="4" w:space="0" w:color="auto"/>
              <w:bottom w:val="single" w:sz="4" w:space="0" w:color="000000"/>
              <w:right w:val="single" w:sz="4" w:space="0" w:color="auto"/>
            </w:tcBorders>
            <w:shd w:val="clear" w:color="auto" w:fill="auto"/>
            <w:vAlign w:val="center"/>
            <w:hideMark/>
          </w:tcPr>
          <w:p w14:paraId="12AFAC7B" w14:textId="77777777" w:rsidR="008431A5" w:rsidRPr="000B57CF" w:rsidRDefault="008431A5" w:rsidP="00300047">
            <w:pPr>
              <w:spacing w:after="0" w:line="240" w:lineRule="auto"/>
              <w:rPr>
                <w:rFonts w:ascii="Arial" w:eastAsia="Times New Roman" w:hAnsi="Arial" w:cs="Arial"/>
                <w:color w:val="000000"/>
                <w:sz w:val="20"/>
                <w:szCs w:val="20"/>
                <w:lang w:eastAsia="en-ZA"/>
              </w:rPr>
            </w:pPr>
          </w:p>
        </w:tc>
        <w:tc>
          <w:tcPr>
            <w:tcW w:w="2536" w:type="dxa"/>
            <w:vMerge/>
            <w:tcBorders>
              <w:top w:val="single" w:sz="4" w:space="0" w:color="auto"/>
              <w:left w:val="single" w:sz="4" w:space="0" w:color="auto"/>
              <w:bottom w:val="nil"/>
              <w:right w:val="nil"/>
            </w:tcBorders>
            <w:shd w:val="clear" w:color="auto" w:fill="auto"/>
            <w:vAlign w:val="center"/>
            <w:hideMark/>
          </w:tcPr>
          <w:p w14:paraId="7878A174" w14:textId="77777777" w:rsidR="008431A5" w:rsidRPr="000B57CF" w:rsidRDefault="008431A5" w:rsidP="00300047">
            <w:pPr>
              <w:spacing w:after="0" w:line="240" w:lineRule="auto"/>
              <w:rPr>
                <w:rFonts w:ascii="Arial" w:eastAsia="Times New Roman" w:hAnsi="Arial" w:cs="Arial"/>
                <w:sz w:val="20"/>
                <w:szCs w:val="20"/>
                <w:lang w:eastAsia="en-ZA"/>
              </w:rPr>
            </w:pPr>
          </w:p>
        </w:tc>
        <w:tc>
          <w:tcPr>
            <w:tcW w:w="4683" w:type="dxa"/>
            <w:gridSpan w:val="2"/>
            <w:tcBorders>
              <w:top w:val="nil"/>
              <w:left w:val="single" w:sz="4" w:space="0" w:color="auto"/>
              <w:bottom w:val="dashed" w:sz="4" w:space="0" w:color="auto"/>
              <w:right w:val="single" w:sz="4" w:space="0" w:color="auto"/>
            </w:tcBorders>
            <w:shd w:val="clear" w:color="000000" w:fill="FFFFFF"/>
            <w:vAlign w:val="bottom"/>
            <w:hideMark/>
          </w:tcPr>
          <w:p w14:paraId="46D6D6E0" w14:textId="77777777" w:rsidR="008431A5" w:rsidRPr="000B57CF" w:rsidRDefault="008431A5" w:rsidP="00300047">
            <w:pPr>
              <w:spacing w:after="0" w:line="240" w:lineRule="auto"/>
              <w:rPr>
                <w:rFonts w:ascii="Arial" w:eastAsia="Times New Roman" w:hAnsi="Arial" w:cs="Arial"/>
                <w:sz w:val="20"/>
                <w:szCs w:val="20"/>
                <w:lang w:eastAsia="en-ZA"/>
              </w:rPr>
            </w:pPr>
            <w:r w:rsidRPr="000B57CF">
              <w:rPr>
                <w:rFonts w:ascii="Arial" w:eastAsia="Times New Roman" w:hAnsi="Arial" w:cs="Arial"/>
                <w:sz w:val="20"/>
                <w:szCs w:val="20"/>
                <w:lang w:eastAsia="en-ZA"/>
              </w:rPr>
              <w:t> </w:t>
            </w:r>
          </w:p>
        </w:tc>
      </w:tr>
      <w:tr w:rsidR="008431A5" w:rsidRPr="000B57CF" w14:paraId="7C3B7FC8" w14:textId="77777777" w:rsidTr="00ED50A5">
        <w:trPr>
          <w:trHeight w:val="255"/>
        </w:trPr>
        <w:tc>
          <w:tcPr>
            <w:tcW w:w="3428" w:type="dxa"/>
            <w:vMerge/>
            <w:tcBorders>
              <w:top w:val="nil"/>
              <w:left w:val="single" w:sz="4" w:space="0" w:color="auto"/>
              <w:bottom w:val="single" w:sz="4" w:space="0" w:color="000000"/>
              <w:right w:val="single" w:sz="4" w:space="0" w:color="auto"/>
            </w:tcBorders>
            <w:shd w:val="clear" w:color="auto" w:fill="auto"/>
            <w:vAlign w:val="center"/>
            <w:hideMark/>
          </w:tcPr>
          <w:p w14:paraId="4506E310" w14:textId="77777777" w:rsidR="008431A5" w:rsidRPr="000B57CF" w:rsidRDefault="008431A5" w:rsidP="00300047">
            <w:pPr>
              <w:spacing w:after="0" w:line="240" w:lineRule="auto"/>
              <w:rPr>
                <w:rFonts w:ascii="Arial" w:eastAsia="Times New Roman" w:hAnsi="Arial" w:cs="Arial"/>
                <w:color w:val="000000"/>
                <w:sz w:val="20"/>
                <w:szCs w:val="20"/>
                <w:lang w:eastAsia="en-ZA"/>
              </w:rPr>
            </w:pPr>
          </w:p>
        </w:tc>
        <w:tc>
          <w:tcPr>
            <w:tcW w:w="2536" w:type="dxa"/>
            <w:vMerge/>
            <w:tcBorders>
              <w:top w:val="single" w:sz="4" w:space="0" w:color="auto"/>
              <w:left w:val="single" w:sz="4" w:space="0" w:color="auto"/>
              <w:bottom w:val="nil"/>
              <w:right w:val="nil"/>
            </w:tcBorders>
            <w:shd w:val="clear" w:color="auto" w:fill="auto"/>
            <w:vAlign w:val="center"/>
            <w:hideMark/>
          </w:tcPr>
          <w:p w14:paraId="3441C530" w14:textId="77777777" w:rsidR="008431A5" w:rsidRPr="000B57CF" w:rsidRDefault="008431A5" w:rsidP="00300047">
            <w:pPr>
              <w:spacing w:after="0" w:line="240" w:lineRule="auto"/>
              <w:rPr>
                <w:rFonts w:ascii="Arial" w:eastAsia="Times New Roman" w:hAnsi="Arial" w:cs="Arial"/>
                <w:sz w:val="20"/>
                <w:szCs w:val="20"/>
                <w:lang w:eastAsia="en-ZA"/>
              </w:rPr>
            </w:pPr>
          </w:p>
        </w:tc>
        <w:tc>
          <w:tcPr>
            <w:tcW w:w="4683" w:type="dxa"/>
            <w:gridSpan w:val="2"/>
            <w:tcBorders>
              <w:top w:val="nil"/>
              <w:left w:val="single" w:sz="4" w:space="0" w:color="auto"/>
              <w:bottom w:val="dashed" w:sz="4" w:space="0" w:color="auto"/>
              <w:right w:val="single" w:sz="4" w:space="0" w:color="auto"/>
            </w:tcBorders>
            <w:shd w:val="clear" w:color="000000" w:fill="FFFFFF"/>
            <w:vAlign w:val="bottom"/>
            <w:hideMark/>
          </w:tcPr>
          <w:p w14:paraId="5A369D40" w14:textId="77777777" w:rsidR="008431A5" w:rsidRPr="000B57CF" w:rsidRDefault="008431A5" w:rsidP="00300047">
            <w:pPr>
              <w:spacing w:after="0" w:line="240" w:lineRule="auto"/>
              <w:rPr>
                <w:rFonts w:ascii="Arial" w:eastAsia="Times New Roman" w:hAnsi="Arial" w:cs="Arial"/>
                <w:sz w:val="20"/>
                <w:szCs w:val="20"/>
                <w:lang w:eastAsia="en-ZA"/>
              </w:rPr>
            </w:pPr>
            <w:r w:rsidRPr="000B57CF">
              <w:rPr>
                <w:rFonts w:ascii="Arial" w:eastAsia="Times New Roman" w:hAnsi="Arial" w:cs="Arial"/>
                <w:sz w:val="20"/>
                <w:szCs w:val="20"/>
                <w:lang w:eastAsia="en-ZA"/>
              </w:rPr>
              <w:t> </w:t>
            </w:r>
          </w:p>
        </w:tc>
      </w:tr>
      <w:tr w:rsidR="008431A5" w:rsidRPr="000B57CF" w14:paraId="45AF004D" w14:textId="77777777" w:rsidTr="00ED50A5">
        <w:trPr>
          <w:trHeight w:val="255"/>
        </w:trPr>
        <w:tc>
          <w:tcPr>
            <w:tcW w:w="3428" w:type="dxa"/>
            <w:vMerge/>
            <w:tcBorders>
              <w:top w:val="nil"/>
              <w:left w:val="single" w:sz="4" w:space="0" w:color="auto"/>
              <w:bottom w:val="single" w:sz="4" w:space="0" w:color="000000"/>
              <w:right w:val="single" w:sz="4" w:space="0" w:color="auto"/>
            </w:tcBorders>
            <w:shd w:val="clear" w:color="auto" w:fill="auto"/>
            <w:vAlign w:val="center"/>
            <w:hideMark/>
          </w:tcPr>
          <w:p w14:paraId="11A20C34" w14:textId="77777777" w:rsidR="008431A5" w:rsidRPr="000B57CF" w:rsidRDefault="008431A5" w:rsidP="00300047">
            <w:pPr>
              <w:spacing w:after="0" w:line="240" w:lineRule="auto"/>
              <w:rPr>
                <w:rFonts w:ascii="Arial" w:eastAsia="Times New Roman" w:hAnsi="Arial" w:cs="Arial"/>
                <w:color w:val="000000"/>
                <w:sz w:val="20"/>
                <w:szCs w:val="20"/>
                <w:lang w:eastAsia="en-ZA"/>
              </w:rPr>
            </w:pPr>
          </w:p>
        </w:tc>
        <w:tc>
          <w:tcPr>
            <w:tcW w:w="2536" w:type="dxa"/>
            <w:vMerge/>
            <w:tcBorders>
              <w:top w:val="single" w:sz="4" w:space="0" w:color="auto"/>
              <w:left w:val="single" w:sz="4" w:space="0" w:color="auto"/>
              <w:bottom w:val="nil"/>
              <w:right w:val="nil"/>
            </w:tcBorders>
            <w:shd w:val="clear" w:color="auto" w:fill="auto"/>
            <w:vAlign w:val="center"/>
            <w:hideMark/>
          </w:tcPr>
          <w:p w14:paraId="10BAD3C7" w14:textId="77777777" w:rsidR="008431A5" w:rsidRPr="000B57CF" w:rsidRDefault="008431A5" w:rsidP="00300047">
            <w:pPr>
              <w:spacing w:after="0" w:line="240" w:lineRule="auto"/>
              <w:rPr>
                <w:rFonts w:ascii="Arial" w:eastAsia="Times New Roman" w:hAnsi="Arial" w:cs="Arial"/>
                <w:sz w:val="20"/>
                <w:szCs w:val="20"/>
                <w:lang w:eastAsia="en-ZA"/>
              </w:rPr>
            </w:pPr>
          </w:p>
        </w:tc>
        <w:tc>
          <w:tcPr>
            <w:tcW w:w="4683" w:type="dxa"/>
            <w:gridSpan w:val="2"/>
            <w:tcBorders>
              <w:top w:val="nil"/>
              <w:left w:val="single" w:sz="4" w:space="0" w:color="auto"/>
              <w:bottom w:val="dashed" w:sz="4" w:space="0" w:color="auto"/>
              <w:right w:val="single" w:sz="4" w:space="0" w:color="auto"/>
            </w:tcBorders>
            <w:shd w:val="clear" w:color="000000" w:fill="FFFFFF"/>
            <w:vAlign w:val="bottom"/>
            <w:hideMark/>
          </w:tcPr>
          <w:p w14:paraId="6A5B2533" w14:textId="77777777" w:rsidR="008431A5" w:rsidRPr="000B57CF" w:rsidRDefault="008431A5" w:rsidP="00300047">
            <w:pPr>
              <w:spacing w:after="0" w:line="240" w:lineRule="auto"/>
              <w:rPr>
                <w:rFonts w:ascii="Arial" w:eastAsia="Times New Roman" w:hAnsi="Arial" w:cs="Arial"/>
                <w:sz w:val="20"/>
                <w:szCs w:val="20"/>
                <w:lang w:eastAsia="en-ZA"/>
              </w:rPr>
            </w:pPr>
            <w:r w:rsidRPr="000B57CF">
              <w:rPr>
                <w:rFonts w:ascii="Arial" w:eastAsia="Times New Roman" w:hAnsi="Arial" w:cs="Arial"/>
                <w:sz w:val="20"/>
                <w:szCs w:val="20"/>
                <w:lang w:eastAsia="en-ZA"/>
              </w:rPr>
              <w:t> </w:t>
            </w:r>
          </w:p>
        </w:tc>
      </w:tr>
      <w:tr w:rsidR="008431A5" w:rsidRPr="000B57CF" w14:paraId="2B32ADFC" w14:textId="77777777" w:rsidTr="00ED50A5">
        <w:trPr>
          <w:trHeight w:val="1005"/>
        </w:trPr>
        <w:tc>
          <w:tcPr>
            <w:tcW w:w="3428" w:type="dxa"/>
            <w:vMerge w:val="restart"/>
            <w:tcBorders>
              <w:top w:val="nil"/>
              <w:left w:val="single" w:sz="4" w:space="0" w:color="auto"/>
              <w:bottom w:val="single" w:sz="4" w:space="0" w:color="000000"/>
              <w:right w:val="single" w:sz="4" w:space="0" w:color="auto"/>
            </w:tcBorders>
            <w:shd w:val="clear" w:color="auto" w:fill="auto"/>
            <w:vAlign w:val="center"/>
            <w:hideMark/>
          </w:tcPr>
          <w:p w14:paraId="65AB5D97" w14:textId="77777777" w:rsidR="008431A5" w:rsidRPr="000B57CF" w:rsidRDefault="008431A5" w:rsidP="00300047">
            <w:pPr>
              <w:spacing w:after="0" w:line="240" w:lineRule="auto"/>
              <w:rPr>
                <w:rFonts w:ascii="Arial" w:eastAsia="Times New Roman" w:hAnsi="Arial" w:cs="Arial"/>
                <w:color w:val="000000"/>
                <w:sz w:val="20"/>
                <w:szCs w:val="20"/>
                <w:lang w:eastAsia="en-ZA"/>
              </w:rPr>
            </w:pPr>
            <w:r w:rsidRPr="000B57CF">
              <w:rPr>
                <w:rFonts w:ascii="Arial" w:eastAsia="Times New Roman" w:hAnsi="Arial" w:cs="Arial"/>
                <w:color w:val="000000"/>
                <w:sz w:val="20"/>
                <w:szCs w:val="20"/>
                <w:lang w:eastAsia="en-ZA"/>
              </w:rPr>
              <w:lastRenderedPageBreak/>
              <w:t>Commitments completeness of commitments register. - Financial statements shall present fairly the financial position, financial performance and cash flows of an entity. Fair presentation requires the faithful representation of the effects of transactions, other events and conditions in accordance with the definitions and recognition criteria for assets, liabilities, revenue and expenses. The application of Standards of GRAP with additional disclosures, when necessary, is presumed to result in financial statements that achieve a fair presentation.</w:t>
            </w:r>
          </w:p>
        </w:tc>
        <w:tc>
          <w:tcPr>
            <w:tcW w:w="2536" w:type="dxa"/>
            <w:vMerge w:val="restart"/>
            <w:tcBorders>
              <w:top w:val="single" w:sz="4" w:space="0" w:color="auto"/>
              <w:left w:val="single" w:sz="4" w:space="0" w:color="auto"/>
              <w:bottom w:val="nil"/>
              <w:right w:val="nil"/>
            </w:tcBorders>
            <w:shd w:val="clear" w:color="auto" w:fill="auto"/>
            <w:vAlign w:val="center"/>
            <w:hideMark/>
          </w:tcPr>
          <w:p w14:paraId="7A325EF7" w14:textId="77777777" w:rsidR="008431A5" w:rsidRPr="000B57CF" w:rsidRDefault="008431A5" w:rsidP="00300047">
            <w:pPr>
              <w:spacing w:after="0" w:line="240" w:lineRule="auto"/>
              <w:rPr>
                <w:rFonts w:ascii="Arial" w:eastAsia="Times New Roman" w:hAnsi="Arial" w:cs="Arial"/>
                <w:sz w:val="20"/>
                <w:szCs w:val="20"/>
                <w:lang w:eastAsia="en-ZA"/>
              </w:rPr>
            </w:pPr>
            <w:r w:rsidRPr="000B57CF">
              <w:rPr>
                <w:rFonts w:ascii="Arial" w:eastAsia="Times New Roman" w:hAnsi="Arial" w:cs="Arial"/>
                <w:sz w:val="20"/>
                <w:szCs w:val="20"/>
                <w:lang w:eastAsia="en-ZA"/>
              </w:rPr>
              <w:t>Management did not thoroughly review the AFS to ensure that commitment schedules are complete</w:t>
            </w:r>
          </w:p>
        </w:tc>
        <w:tc>
          <w:tcPr>
            <w:tcW w:w="4683" w:type="dxa"/>
            <w:gridSpan w:val="2"/>
            <w:tcBorders>
              <w:top w:val="nil"/>
              <w:left w:val="single" w:sz="4" w:space="0" w:color="auto"/>
              <w:bottom w:val="dashed" w:sz="4" w:space="0" w:color="auto"/>
              <w:right w:val="single" w:sz="4" w:space="0" w:color="auto"/>
            </w:tcBorders>
            <w:shd w:val="clear" w:color="000000" w:fill="FFFFFF"/>
            <w:vAlign w:val="bottom"/>
            <w:hideMark/>
          </w:tcPr>
          <w:p w14:paraId="79722642" w14:textId="77777777" w:rsidR="008431A5" w:rsidRPr="000B57CF" w:rsidRDefault="008431A5" w:rsidP="00300047">
            <w:pPr>
              <w:spacing w:after="0" w:line="240" w:lineRule="auto"/>
              <w:rPr>
                <w:rFonts w:ascii="Arial" w:eastAsia="Times New Roman" w:hAnsi="Arial" w:cs="Arial"/>
                <w:sz w:val="20"/>
                <w:szCs w:val="20"/>
                <w:lang w:eastAsia="en-ZA"/>
              </w:rPr>
            </w:pPr>
            <w:r w:rsidRPr="000B57CF">
              <w:rPr>
                <w:rFonts w:ascii="Arial" w:eastAsia="Times New Roman" w:hAnsi="Arial" w:cs="Arial"/>
                <w:sz w:val="20"/>
                <w:szCs w:val="20"/>
                <w:lang w:eastAsia="en-ZA"/>
              </w:rPr>
              <w:t>Annual Financial statements and the Annual Performance Report to be thoroughly reviewed by the CFO, Internal Audit and Audit Committee before submission to the AGSA</w:t>
            </w:r>
          </w:p>
        </w:tc>
      </w:tr>
      <w:tr w:rsidR="008431A5" w:rsidRPr="000B57CF" w14:paraId="07457BCC" w14:textId="77777777" w:rsidTr="00ED50A5">
        <w:trPr>
          <w:trHeight w:val="255"/>
        </w:trPr>
        <w:tc>
          <w:tcPr>
            <w:tcW w:w="3428" w:type="dxa"/>
            <w:vMerge/>
            <w:tcBorders>
              <w:top w:val="nil"/>
              <w:left w:val="single" w:sz="4" w:space="0" w:color="auto"/>
              <w:bottom w:val="single" w:sz="4" w:space="0" w:color="000000"/>
              <w:right w:val="single" w:sz="4" w:space="0" w:color="auto"/>
            </w:tcBorders>
            <w:shd w:val="clear" w:color="auto" w:fill="auto"/>
            <w:vAlign w:val="center"/>
            <w:hideMark/>
          </w:tcPr>
          <w:p w14:paraId="524967B3" w14:textId="77777777" w:rsidR="008431A5" w:rsidRPr="000B57CF" w:rsidRDefault="008431A5" w:rsidP="00300047">
            <w:pPr>
              <w:spacing w:after="0" w:line="240" w:lineRule="auto"/>
              <w:rPr>
                <w:rFonts w:ascii="Arial" w:eastAsia="Times New Roman" w:hAnsi="Arial" w:cs="Arial"/>
                <w:color w:val="000000"/>
                <w:sz w:val="20"/>
                <w:szCs w:val="20"/>
                <w:lang w:eastAsia="en-ZA"/>
              </w:rPr>
            </w:pPr>
          </w:p>
        </w:tc>
        <w:tc>
          <w:tcPr>
            <w:tcW w:w="2536" w:type="dxa"/>
            <w:vMerge/>
            <w:tcBorders>
              <w:top w:val="single" w:sz="4" w:space="0" w:color="auto"/>
              <w:left w:val="single" w:sz="4" w:space="0" w:color="auto"/>
              <w:bottom w:val="nil"/>
              <w:right w:val="nil"/>
            </w:tcBorders>
            <w:shd w:val="clear" w:color="auto" w:fill="auto"/>
            <w:vAlign w:val="center"/>
            <w:hideMark/>
          </w:tcPr>
          <w:p w14:paraId="651C1EFC" w14:textId="77777777" w:rsidR="008431A5" w:rsidRPr="000B57CF" w:rsidRDefault="008431A5" w:rsidP="00300047">
            <w:pPr>
              <w:spacing w:after="0" w:line="240" w:lineRule="auto"/>
              <w:rPr>
                <w:rFonts w:ascii="Arial" w:eastAsia="Times New Roman" w:hAnsi="Arial" w:cs="Arial"/>
                <w:sz w:val="20"/>
                <w:szCs w:val="20"/>
                <w:lang w:eastAsia="en-ZA"/>
              </w:rPr>
            </w:pPr>
          </w:p>
        </w:tc>
        <w:tc>
          <w:tcPr>
            <w:tcW w:w="4683" w:type="dxa"/>
            <w:gridSpan w:val="2"/>
            <w:tcBorders>
              <w:top w:val="nil"/>
              <w:left w:val="single" w:sz="4" w:space="0" w:color="auto"/>
              <w:bottom w:val="dashed" w:sz="4" w:space="0" w:color="auto"/>
              <w:right w:val="single" w:sz="4" w:space="0" w:color="auto"/>
            </w:tcBorders>
            <w:shd w:val="clear" w:color="auto" w:fill="auto"/>
            <w:vAlign w:val="bottom"/>
            <w:hideMark/>
          </w:tcPr>
          <w:p w14:paraId="02DD850A" w14:textId="77777777" w:rsidR="008431A5" w:rsidRPr="000B57CF" w:rsidRDefault="008431A5" w:rsidP="00300047">
            <w:pPr>
              <w:spacing w:after="0" w:line="240" w:lineRule="auto"/>
              <w:rPr>
                <w:rFonts w:ascii="Arial" w:eastAsia="Times New Roman" w:hAnsi="Arial" w:cs="Arial"/>
                <w:sz w:val="20"/>
                <w:szCs w:val="20"/>
                <w:lang w:eastAsia="en-ZA"/>
              </w:rPr>
            </w:pPr>
            <w:r w:rsidRPr="000B57CF">
              <w:rPr>
                <w:rFonts w:ascii="Arial" w:eastAsia="Times New Roman" w:hAnsi="Arial" w:cs="Arial"/>
                <w:sz w:val="20"/>
                <w:szCs w:val="20"/>
                <w:lang w:eastAsia="en-ZA"/>
              </w:rPr>
              <w:t> </w:t>
            </w:r>
          </w:p>
        </w:tc>
      </w:tr>
      <w:tr w:rsidR="008431A5" w:rsidRPr="000B57CF" w14:paraId="0AA796C9" w14:textId="77777777" w:rsidTr="00ED50A5">
        <w:trPr>
          <w:trHeight w:val="255"/>
        </w:trPr>
        <w:tc>
          <w:tcPr>
            <w:tcW w:w="3428" w:type="dxa"/>
            <w:vMerge/>
            <w:tcBorders>
              <w:top w:val="nil"/>
              <w:left w:val="single" w:sz="4" w:space="0" w:color="auto"/>
              <w:bottom w:val="single" w:sz="4" w:space="0" w:color="000000"/>
              <w:right w:val="single" w:sz="4" w:space="0" w:color="auto"/>
            </w:tcBorders>
            <w:shd w:val="clear" w:color="auto" w:fill="auto"/>
            <w:vAlign w:val="center"/>
            <w:hideMark/>
          </w:tcPr>
          <w:p w14:paraId="0FAAE634" w14:textId="77777777" w:rsidR="008431A5" w:rsidRPr="000B57CF" w:rsidRDefault="008431A5" w:rsidP="00300047">
            <w:pPr>
              <w:spacing w:after="0" w:line="240" w:lineRule="auto"/>
              <w:rPr>
                <w:rFonts w:ascii="Arial" w:eastAsia="Times New Roman" w:hAnsi="Arial" w:cs="Arial"/>
                <w:color w:val="000000"/>
                <w:sz w:val="20"/>
                <w:szCs w:val="20"/>
                <w:lang w:eastAsia="en-ZA"/>
              </w:rPr>
            </w:pPr>
          </w:p>
        </w:tc>
        <w:tc>
          <w:tcPr>
            <w:tcW w:w="2536" w:type="dxa"/>
            <w:vMerge/>
            <w:tcBorders>
              <w:top w:val="single" w:sz="4" w:space="0" w:color="auto"/>
              <w:left w:val="single" w:sz="4" w:space="0" w:color="auto"/>
              <w:bottom w:val="nil"/>
              <w:right w:val="nil"/>
            </w:tcBorders>
            <w:shd w:val="clear" w:color="auto" w:fill="auto"/>
            <w:vAlign w:val="center"/>
            <w:hideMark/>
          </w:tcPr>
          <w:p w14:paraId="2A4E1FFD" w14:textId="77777777" w:rsidR="008431A5" w:rsidRPr="000B57CF" w:rsidRDefault="008431A5" w:rsidP="00300047">
            <w:pPr>
              <w:spacing w:after="0" w:line="240" w:lineRule="auto"/>
              <w:rPr>
                <w:rFonts w:ascii="Arial" w:eastAsia="Times New Roman" w:hAnsi="Arial" w:cs="Arial"/>
                <w:sz w:val="20"/>
                <w:szCs w:val="20"/>
                <w:lang w:eastAsia="en-ZA"/>
              </w:rPr>
            </w:pPr>
          </w:p>
        </w:tc>
        <w:tc>
          <w:tcPr>
            <w:tcW w:w="4683" w:type="dxa"/>
            <w:gridSpan w:val="2"/>
            <w:tcBorders>
              <w:top w:val="nil"/>
              <w:left w:val="single" w:sz="4" w:space="0" w:color="auto"/>
              <w:bottom w:val="dashed" w:sz="4" w:space="0" w:color="auto"/>
              <w:right w:val="single" w:sz="4" w:space="0" w:color="auto"/>
            </w:tcBorders>
            <w:shd w:val="clear" w:color="000000" w:fill="FFFFFF"/>
            <w:vAlign w:val="bottom"/>
            <w:hideMark/>
          </w:tcPr>
          <w:p w14:paraId="122E05F7" w14:textId="77777777" w:rsidR="008431A5" w:rsidRPr="000B57CF" w:rsidRDefault="008431A5" w:rsidP="00300047">
            <w:pPr>
              <w:spacing w:after="0" w:line="240" w:lineRule="auto"/>
              <w:rPr>
                <w:rFonts w:ascii="Arial" w:eastAsia="Times New Roman" w:hAnsi="Arial" w:cs="Arial"/>
                <w:sz w:val="20"/>
                <w:szCs w:val="20"/>
                <w:lang w:eastAsia="en-ZA"/>
              </w:rPr>
            </w:pPr>
            <w:r w:rsidRPr="000B57CF">
              <w:rPr>
                <w:rFonts w:ascii="Arial" w:eastAsia="Times New Roman" w:hAnsi="Arial" w:cs="Arial"/>
                <w:sz w:val="20"/>
                <w:szCs w:val="20"/>
                <w:lang w:eastAsia="en-ZA"/>
              </w:rPr>
              <w:t> </w:t>
            </w:r>
          </w:p>
        </w:tc>
      </w:tr>
      <w:tr w:rsidR="008431A5" w:rsidRPr="000B57CF" w14:paraId="5D3A064D" w14:textId="77777777" w:rsidTr="00ED50A5">
        <w:trPr>
          <w:trHeight w:val="255"/>
        </w:trPr>
        <w:tc>
          <w:tcPr>
            <w:tcW w:w="3428" w:type="dxa"/>
            <w:vMerge/>
            <w:tcBorders>
              <w:top w:val="nil"/>
              <w:left w:val="single" w:sz="4" w:space="0" w:color="auto"/>
              <w:bottom w:val="single" w:sz="4" w:space="0" w:color="000000"/>
              <w:right w:val="single" w:sz="4" w:space="0" w:color="auto"/>
            </w:tcBorders>
            <w:shd w:val="clear" w:color="auto" w:fill="auto"/>
            <w:vAlign w:val="center"/>
            <w:hideMark/>
          </w:tcPr>
          <w:p w14:paraId="5A5041C5" w14:textId="77777777" w:rsidR="008431A5" w:rsidRPr="000B57CF" w:rsidRDefault="008431A5" w:rsidP="00300047">
            <w:pPr>
              <w:spacing w:after="0" w:line="240" w:lineRule="auto"/>
              <w:rPr>
                <w:rFonts w:ascii="Arial" w:eastAsia="Times New Roman" w:hAnsi="Arial" w:cs="Arial"/>
                <w:color w:val="000000"/>
                <w:sz w:val="20"/>
                <w:szCs w:val="20"/>
                <w:lang w:eastAsia="en-ZA"/>
              </w:rPr>
            </w:pPr>
          </w:p>
        </w:tc>
        <w:tc>
          <w:tcPr>
            <w:tcW w:w="2536" w:type="dxa"/>
            <w:vMerge/>
            <w:tcBorders>
              <w:top w:val="single" w:sz="4" w:space="0" w:color="auto"/>
              <w:left w:val="single" w:sz="4" w:space="0" w:color="auto"/>
              <w:bottom w:val="nil"/>
              <w:right w:val="nil"/>
            </w:tcBorders>
            <w:shd w:val="clear" w:color="auto" w:fill="auto"/>
            <w:vAlign w:val="center"/>
            <w:hideMark/>
          </w:tcPr>
          <w:p w14:paraId="53F81338" w14:textId="77777777" w:rsidR="008431A5" w:rsidRPr="000B57CF" w:rsidRDefault="008431A5" w:rsidP="00300047">
            <w:pPr>
              <w:spacing w:after="0" w:line="240" w:lineRule="auto"/>
              <w:rPr>
                <w:rFonts w:ascii="Arial" w:eastAsia="Times New Roman" w:hAnsi="Arial" w:cs="Arial"/>
                <w:sz w:val="20"/>
                <w:szCs w:val="20"/>
                <w:lang w:eastAsia="en-ZA"/>
              </w:rPr>
            </w:pPr>
          </w:p>
        </w:tc>
        <w:tc>
          <w:tcPr>
            <w:tcW w:w="4683" w:type="dxa"/>
            <w:gridSpan w:val="2"/>
            <w:tcBorders>
              <w:top w:val="nil"/>
              <w:left w:val="single" w:sz="4" w:space="0" w:color="auto"/>
              <w:bottom w:val="dashed" w:sz="4" w:space="0" w:color="auto"/>
              <w:right w:val="single" w:sz="4" w:space="0" w:color="auto"/>
            </w:tcBorders>
            <w:shd w:val="clear" w:color="000000" w:fill="FFFFFF"/>
            <w:vAlign w:val="bottom"/>
            <w:hideMark/>
          </w:tcPr>
          <w:p w14:paraId="6F063C09" w14:textId="77777777" w:rsidR="008431A5" w:rsidRPr="000B57CF" w:rsidRDefault="008431A5" w:rsidP="00300047">
            <w:pPr>
              <w:spacing w:after="0" w:line="240" w:lineRule="auto"/>
              <w:rPr>
                <w:rFonts w:ascii="Arial" w:eastAsia="Times New Roman" w:hAnsi="Arial" w:cs="Arial"/>
                <w:sz w:val="20"/>
                <w:szCs w:val="20"/>
                <w:lang w:eastAsia="en-ZA"/>
              </w:rPr>
            </w:pPr>
            <w:r w:rsidRPr="000B57CF">
              <w:rPr>
                <w:rFonts w:ascii="Arial" w:eastAsia="Times New Roman" w:hAnsi="Arial" w:cs="Arial"/>
                <w:sz w:val="20"/>
                <w:szCs w:val="20"/>
                <w:lang w:eastAsia="en-ZA"/>
              </w:rPr>
              <w:t> </w:t>
            </w:r>
          </w:p>
        </w:tc>
      </w:tr>
      <w:tr w:rsidR="008431A5" w:rsidRPr="000B57CF" w14:paraId="236EEC30" w14:textId="77777777" w:rsidTr="00ED50A5">
        <w:trPr>
          <w:trHeight w:val="255"/>
        </w:trPr>
        <w:tc>
          <w:tcPr>
            <w:tcW w:w="3428" w:type="dxa"/>
            <w:vMerge/>
            <w:tcBorders>
              <w:top w:val="nil"/>
              <w:left w:val="single" w:sz="4" w:space="0" w:color="auto"/>
              <w:bottom w:val="single" w:sz="4" w:space="0" w:color="000000"/>
              <w:right w:val="single" w:sz="4" w:space="0" w:color="auto"/>
            </w:tcBorders>
            <w:shd w:val="clear" w:color="auto" w:fill="auto"/>
            <w:vAlign w:val="center"/>
            <w:hideMark/>
          </w:tcPr>
          <w:p w14:paraId="16109A82" w14:textId="77777777" w:rsidR="008431A5" w:rsidRPr="000B57CF" w:rsidRDefault="008431A5" w:rsidP="00300047">
            <w:pPr>
              <w:spacing w:after="0" w:line="240" w:lineRule="auto"/>
              <w:rPr>
                <w:rFonts w:ascii="Arial" w:eastAsia="Times New Roman" w:hAnsi="Arial" w:cs="Arial"/>
                <w:color w:val="000000"/>
                <w:sz w:val="20"/>
                <w:szCs w:val="20"/>
                <w:lang w:eastAsia="en-ZA"/>
              </w:rPr>
            </w:pPr>
          </w:p>
        </w:tc>
        <w:tc>
          <w:tcPr>
            <w:tcW w:w="2536" w:type="dxa"/>
            <w:vMerge/>
            <w:tcBorders>
              <w:top w:val="single" w:sz="4" w:space="0" w:color="auto"/>
              <w:left w:val="single" w:sz="4" w:space="0" w:color="auto"/>
              <w:bottom w:val="nil"/>
              <w:right w:val="nil"/>
            </w:tcBorders>
            <w:shd w:val="clear" w:color="auto" w:fill="auto"/>
            <w:vAlign w:val="center"/>
            <w:hideMark/>
          </w:tcPr>
          <w:p w14:paraId="16041B3C" w14:textId="77777777" w:rsidR="008431A5" w:rsidRPr="000B57CF" w:rsidRDefault="008431A5" w:rsidP="00300047">
            <w:pPr>
              <w:spacing w:after="0" w:line="240" w:lineRule="auto"/>
              <w:rPr>
                <w:rFonts w:ascii="Arial" w:eastAsia="Times New Roman" w:hAnsi="Arial" w:cs="Arial"/>
                <w:sz w:val="20"/>
                <w:szCs w:val="20"/>
                <w:lang w:eastAsia="en-ZA"/>
              </w:rPr>
            </w:pPr>
          </w:p>
        </w:tc>
        <w:tc>
          <w:tcPr>
            <w:tcW w:w="4683" w:type="dxa"/>
            <w:gridSpan w:val="2"/>
            <w:tcBorders>
              <w:top w:val="nil"/>
              <w:left w:val="single" w:sz="4" w:space="0" w:color="auto"/>
              <w:bottom w:val="dashed" w:sz="4" w:space="0" w:color="auto"/>
              <w:right w:val="single" w:sz="4" w:space="0" w:color="auto"/>
            </w:tcBorders>
            <w:shd w:val="clear" w:color="000000" w:fill="FFFFFF"/>
            <w:vAlign w:val="bottom"/>
            <w:hideMark/>
          </w:tcPr>
          <w:p w14:paraId="36959481" w14:textId="77777777" w:rsidR="008431A5" w:rsidRPr="000B57CF" w:rsidRDefault="008431A5" w:rsidP="00300047">
            <w:pPr>
              <w:spacing w:after="0" w:line="240" w:lineRule="auto"/>
              <w:rPr>
                <w:rFonts w:ascii="Arial" w:eastAsia="Times New Roman" w:hAnsi="Arial" w:cs="Arial"/>
                <w:color w:val="000000"/>
                <w:sz w:val="20"/>
                <w:szCs w:val="20"/>
                <w:lang w:eastAsia="en-ZA"/>
              </w:rPr>
            </w:pPr>
            <w:r w:rsidRPr="000B57CF">
              <w:rPr>
                <w:rFonts w:ascii="Arial" w:eastAsia="Times New Roman" w:hAnsi="Arial" w:cs="Arial"/>
                <w:color w:val="000000"/>
                <w:sz w:val="20"/>
                <w:szCs w:val="20"/>
                <w:lang w:eastAsia="en-ZA"/>
              </w:rPr>
              <w:t> </w:t>
            </w:r>
          </w:p>
        </w:tc>
      </w:tr>
      <w:tr w:rsidR="008431A5" w:rsidRPr="000B57CF" w14:paraId="016B6E4B" w14:textId="77777777" w:rsidTr="00ED50A5">
        <w:trPr>
          <w:trHeight w:val="255"/>
        </w:trPr>
        <w:tc>
          <w:tcPr>
            <w:tcW w:w="3428" w:type="dxa"/>
            <w:vMerge/>
            <w:tcBorders>
              <w:top w:val="nil"/>
              <w:left w:val="single" w:sz="4" w:space="0" w:color="auto"/>
              <w:bottom w:val="single" w:sz="4" w:space="0" w:color="000000"/>
              <w:right w:val="single" w:sz="4" w:space="0" w:color="auto"/>
            </w:tcBorders>
            <w:shd w:val="clear" w:color="auto" w:fill="auto"/>
            <w:vAlign w:val="center"/>
            <w:hideMark/>
          </w:tcPr>
          <w:p w14:paraId="7167A050" w14:textId="77777777" w:rsidR="008431A5" w:rsidRPr="000B57CF" w:rsidRDefault="008431A5" w:rsidP="00300047">
            <w:pPr>
              <w:spacing w:after="0" w:line="240" w:lineRule="auto"/>
              <w:rPr>
                <w:rFonts w:ascii="Arial" w:eastAsia="Times New Roman" w:hAnsi="Arial" w:cs="Arial"/>
                <w:color w:val="000000"/>
                <w:sz w:val="20"/>
                <w:szCs w:val="20"/>
                <w:lang w:eastAsia="en-ZA"/>
              </w:rPr>
            </w:pPr>
          </w:p>
        </w:tc>
        <w:tc>
          <w:tcPr>
            <w:tcW w:w="2536" w:type="dxa"/>
            <w:vMerge/>
            <w:tcBorders>
              <w:top w:val="single" w:sz="4" w:space="0" w:color="auto"/>
              <w:left w:val="single" w:sz="4" w:space="0" w:color="auto"/>
              <w:bottom w:val="nil"/>
              <w:right w:val="nil"/>
            </w:tcBorders>
            <w:shd w:val="clear" w:color="auto" w:fill="auto"/>
            <w:vAlign w:val="center"/>
            <w:hideMark/>
          </w:tcPr>
          <w:p w14:paraId="2F7E03B7" w14:textId="77777777" w:rsidR="008431A5" w:rsidRPr="000B57CF" w:rsidRDefault="008431A5" w:rsidP="00300047">
            <w:pPr>
              <w:spacing w:after="0" w:line="240" w:lineRule="auto"/>
              <w:rPr>
                <w:rFonts w:ascii="Arial" w:eastAsia="Times New Roman" w:hAnsi="Arial" w:cs="Arial"/>
                <w:sz w:val="20"/>
                <w:szCs w:val="20"/>
                <w:lang w:eastAsia="en-ZA"/>
              </w:rPr>
            </w:pPr>
          </w:p>
        </w:tc>
        <w:tc>
          <w:tcPr>
            <w:tcW w:w="4683" w:type="dxa"/>
            <w:gridSpan w:val="2"/>
            <w:tcBorders>
              <w:top w:val="nil"/>
              <w:left w:val="single" w:sz="4" w:space="0" w:color="auto"/>
              <w:bottom w:val="dashed" w:sz="4" w:space="0" w:color="auto"/>
              <w:right w:val="single" w:sz="4" w:space="0" w:color="auto"/>
            </w:tcBorders>
            <w:shd w:val="clear" w:color="000000" w:fill="FFFFFF"/>
            <w:vAlign w:val="bottom"/>
            <w:hideMark/>
          </w:tcPr>
          <w:p w14:paraId="106157A1" w14:textId="77777777" w:rsidR="008431A5" w:rsidRPr="000B57CF" w:rsidRDefault="008431A5" w:rsidP="00300047">
            <w:pPr>
              <w:spacing w:after="0" w:line="240" w:lineRule="auto"/>
              <w:rPr>
                <w:rFonts w:ascii="Arial" w:eastAsia="Times New Roman" w:hAnsi="Arial" w:cs="Arial"/>
                <w:color w:val="000000"/>
                <w:sz w:val="20"/>
                <w:szCs w:val="20"/>
                <w:lang w:eastAsia="en-ZA"/>
              </w:rPr>
            </w:pPr>
            <w:r w:rsidRPr="000B57CF">
              <w:rPr>
                <w:rFonts w:ascii="Arial" w:eastAsia="Times New Roman" w:hAnsi="Arial" w:cs="Arial"/>
                <w:color w:val="000000"/>
                <w:sz w:val="20"/>
                <w:szCs w:val="20"/>
                <w:lang w:eastAsia="en-ZA"/>
              </w:rPr>
              <w:t> </w:t>
            </w:r>
          </w:p>
        </w:tc>
      </w:tr>
      <w:tr w:rsidR="008431A5" w:rsidRPr="000B57CF" w14:paraId="4B20F12E" w14:textId="77777777" w:rsidTr="00ED50A5">
        <w:trPr>
          <w:trHeight w:val="1185"/>
        </w:trPr>
        <w:tc>
          <w:tcPr>
            <w:tcW w:w="3428" w:type="dxa"/>
            <w:vMerge w:val="restart"/>
            <w:tcBorders>
              <w:top w:val="nil"/>
              <w:left w:val="single" w:sz="4" w:space="0" w:color="auto"/>
              <w:bottom w:val="single" w:sz="4" w:space="0" w:color="000000"/>
              <w:right w:val="single" w:sz="4" w:space="0" w:color="auto"/>
            </w:tcBorders>
            <w:shd w:val="clear" w:color="auto" w:fill="auto"/>
            <w:vAlign w:val="center"/>
            <w:hideMark/>
          </w:tcPr>
          <w:p w14:paraId="1172EC92" w14:textId="77777777" w:rsidR="008431A5" w:rsidRPr="000B57CF" w:rsidRDefault="008431A5" w:rsidP="00300047">
            <w:pPr>
              <w:spacing w:after="0" w:line="240" w:lineRule="auto"/>
              <w:rPr>
                <w:rFonts w:ascii="Arial" w:eastAsia="Times New Roman" w:hAnsi="Arial" w:cs="Arial"/>
                <w:color w:val="000000"/>
                <w:sz w:val="20"/>
                <w:szCs w:val="20"/>
                <w:lang w:eastAsia="en-ZA"/>
              </w:rPr>
            </w:pPr>
            <w:r w:rsidRPr="000B57CF">
              <w:rPr>
                <w:rFonts w:ascii="Arial" w:eastAsia="Times New Roman" w:hAnsi="Arial" w:cs="Arial"/>
                <w:color w:val="000000"/>
                <w:sz w:val="20"/>
                <w:szCs w:val="20"/>
                <w:lang w:eastAsia="en-ZA"/>
              </w:rPr>
              <w:t xml:space="preserve">Orders open for More than 60 days - In Terms of Supply chain management policy and procedures, 53. Procurement procedures </w:t>
            </w:r>
            <w:r w:rsidRPr="000B57CF">
              <w:rPr>
                <w:rFonts w:ascii="Arial" w:eastAsia="Times New Roman" w:hAnsi="Arial" w:cs="Arial"/>
                <w:color w:val="000000"/>
                <w:sz w:val="20"/>
                <w:szCs w:val="20"/>
                <w:lang w:eastAsia="en-ZA"/>
              </w:rPr>
              <w:br/>
              <w:t>Official Purchasing order:</w:t>
            </w:r>
            <w:r w:rsidRPr="000B57CF">
              <w:rPr>
                <w:rFonts w:ascii="Arial" w:eastAsia="Times New Roman" w:hAnsi="Arial" w:cs="Arial"/>
                <w:color w:val="000000"/>
                <w:sz w:val="20"/>
                <w:szCs w:val="20"/>
                <w:lang w:eastAsia="en-ZA"/>
              </w:rPr>
              <w:br/>
              <w:t xml:space="preserve">4) The official purchase order issued by the municipality must be valid for a period not exceeding sixty (60) days from the date of issue for all supply and delivery transactions. </w:t>
            </w:r>
            <w:r w:rsidRPr="000B57CF">
              <w:rPr>
                <w:rFonts w:ascii="Arial" w:eastAsia="Times New Roman" w:hAnsi="Arial" w:cs="Arial"/>
                <w:color w:val="000000"/>
                <w:sz w:val="20"/>
                <w:szCs w:val="20"/>
                <w:lang w:eastAsia="en-ZA"/>
              </w:rPr>
              <w:br/>
              <w:t xml:space="preserve">(5) The purchase order must clearly indicate that the purchase order is valid for (60) days only and the fact that it shall be cancelled if delivery is not made within the terms of the purchase order. </w:t>
            </w:r>
            <w:r w:rsidRPr="000B57CF">
              <w:rPr>
                <w:rFonts w:ascii="Arial" w:eastAsia="Times New Roman" w:hAnsi="Arial" w:cs="Arial"/>
                <w:color w:val="000000"/>
                <w:sz w:val="20"/>
                <w:szCs w:val="20"/>
                <w:lang w:eastAsia="en-ZA"/>
              </w:rPr>
              <w:br/>
              <w:t>(6) The accounting officer must cancel the official purchase order issued by the municipality if the appointed supplier fails to deliver goods or services within the sixty (60) days from the date of issue.</w:t>
            </w:r>
            <w:r w:rsidRPr="000B57CF">
              <w:rPr>
                <w:rFonts w:ascii="Arial" w:eastAsia="Times New Roman" w:hAnsi="Arial" w:cs="Arial"/>
                <w:color w:val="000000"/>
                <w:sz w:val="20"/>
                <w:szCs w:val="20"/>
                <w:lang w:eastAsia="en-ZA"/>
              </w:rPr>
              <w:br/>
            </w:r>
            <w:r w:rsidRPr="000B57CF">
              <w:rPr>
                <w:rFonts w:ascii="Arial" w:eastAsia="Times New Roman" w:hAnsi="Arial" w:cs="Arial"/>
                <w:color w:val="000000"/>
                <w:sz w:val="20"/>
                <w:szCs w:val="20"/>
                <w:lang w:eastAsia="en-ZA"/>
              </w:rPr>
              <w:br/>
            </w:r>
            <w:r w:rsidRPr="000B57CF">
              <w:rPr>
                <w:rFonts w:ascii="Arial" w:eastAsia="Times New Roman" w:hAnsi="Arial" w:cs="Arial"/>
                <w:color w:val="000000"/>
                <w:sz w:val="20"/>
                <w:szCs w:val="20"/>
                <w:lang w:eastAsia="en-ZA"/>
              </w:rPr>
              <w:br/>
              <w:t>Contrary to the above SCM policy, the following purchases orders were open for more than 60 days.</w:t>
            </w:r>
          </w:p>
        </w:tc>
        <w:tc>
          <w:tcPr>
            <w:tcW w:w="2536" w:type="dxa"/>
            <w:vMerge w:val="restart"/>
            <w:tcBorders>
              <w:top w:val="single" w:sz="4" w:space="0" w:color="auto"/>
              <w:left w:val="single" w:sz="4" w:space="0" w:color="auto"/>
              <w:bottom w:val="nil"/>
              <w:right w:val="nil"/>
            </w:tcBorders>
            <w:shd w:val="clear" w:color="auto" w:fill="auto"/>
            <w:vAlign w:val="center"/>
            <w:hideMark/>
          </w:tcPr>
          <w:p w14:paraId="00EA4ECC" w14:textId="77777777" w:rsidR="008431A5" w:rsidRPr="000B57CF" w:rsidRDefault="008431A5" w:rsidP="00300047">
            <w:pPr>
              <w:spacing w:after="0" w:line="240" w:lineRule="auto"/>
              <w:rPr>
                <w:rFonts w:ascii="Arial" w:eastAsia="Times New Roman" w:hAnsi="Arial" w:cs="Arial"/>
                <w:sz w:val="20"/>
                <w:szCs w:val="20"/>
                <w:lang w:eastAsia="en-ZA"/>
              </w:rPr>
            </w:pPr>
            <w:r w:rsidRPr="000B57CF">
              <w:rPr>
                <w:rFonts w:ascii="Arial" w:eastAsia="Times New Roman" w:hAnsi="Arial" w:cs="Arial"/>
                <w:sz w:val="20"/>
                <w:szCs w:val="20"/>
                <w:lang w:eastAsia="en-ZA"/>
              </w:rPr>
              <w:t>Inadequate review of the supply chain management policy</w:t>
            </w:r>
          </w:p>
        </w:tc>
        <w:tc>
          <w:tcPr>
            <w:tcW w:w="4683" w:type="dxa"/>
            <w:gridSpan w:val="2"/>
            <w:tcBorders>
              <w:top w:val="nil"/>
              <w:left w:val="single" w:sz="4" w:space="0" w:color="auto"/>
              <w:bottom w:val="dashed" w:sz="4" w:space="0" w:color="auto"/>
              <w:right w:val="single" w:sz="4" w:space="0" w:color="auto"/>
            </w:tcBorders>
            <w:shd w:val="clear" w:color="000000" w:fill="FFFFFF"/>
            <w:vAlign w:val="bottom"/>
            <w:hideMark/>
          </w:tcPr>
          <w:p w14:paraId="37DD981A" w14:textId="77777777" w:rsidR="008431A5" w:rsidRPr="000B57CF" w:rsidRDefault="008431A5" w:rsidP="00300047">
            <w:pPr>
              <w:spacing w:after="0" w:line="240" w:lineRule="auto"/>
              <w:rPr>
                <w:rFonts w:ascii="Arial" w:eastAsia="Times New Roman" w:hAnsi="Arial" w:cs="Arial"/>
                <w:sz w:val="20"/>
                <w:szCs w:val="20"/>
                <w:lang w:eastAsia="en-ZA"/>
              </w:rPr>
            </w:pPr>
            <w:r w:rsidRPr="000B57CF">
              <w:rPr>
                <w:rFonts w:ascii="Arial" w:eastAsia="Times New Roman" w:hAnsi="Arial" w:cs="Arial"/>
                <w:sz w:val="20"/>
                <w:szCs w:val="20"/>
                <w:lang w:eastAsia="en-ZA"/>
              </w:rPr>
              <w:t xml:space="preserve">Councell all orders exceeding 60 days. </w:t>
            </w:r>
          </w:p>
        </w:tc>
      </w:tr>
      <w:tr w:rsidR="008431A5" w:rsidRPr="000B57CF" w14:paraId="3D6A16FF" w14:textId="77777777" w:rsidTr="00ED50A5">
        <w:trPr>
          <w:trHeight w:val="1620"/>
        </w:trPr>
        <w:tc>
          <w:tcPr>
            <w:tcW w:w="3428" w:type="dxa"/>
            <w:vMerge/>
            <w:tcBorders>
              <w:top w:val="nil"/>
              <w:left w:val="single" w:sz="4" w:space="0" w:color="auto"/>
              <w:bottom w:val="single" w:sz="4" w:space="0" w:color="000000"/>
              <w:right w:val="single" w:sz="4" w:space="0" w:color="auto"/>
            </w:tcBorders>
            <w:shd w:val="clear" w:color="auto" w:fill="auto"/>
            <w:vAlign w:val="center"/>
            <w:hideMark/>
          </w:tcPr>
          <w:p w14:paraId="49D1433C" w14:textId="77777777" w:rsidR="008431A5" w:rsidRPr="000B57CF" w:rsidRDefault="008431A5" w:rsidP="00300047">
            <w:pPr>
              <w:spacing w:after="0" w:line="240" w:lineRule="auto"/>
              <w:rPr>
                <w:rFonts w:ascii="Arial" w:eastAsia="Times New Roman" w:hAnsi="Arial" w:cs="Arial"/>
                <w:color w:val="000000"/>
                <w:sz w:val="20"/>
                <w:szCs w:val="20"/>
                <w:lang w:eastAsia="en-ZA"/>
              </w:rPr>
            </w:pPr>
          </w:p>
        </w:tc>
        <w:tc>
          <w:tcPr>
            <w:tcW w:w="2536" w:type="dxa"/>
            <w:vMerge/>
            <w:tcBorders>
              <w:top w:val="single" w:sz="4" w:space="0" w:color="auto"/>
              <w:left w:val="single" w:sz="4" w:space="0" w:color="auto"/>
              <w:bottom w:val="nil"/>
              <w:right w:val="nil"/>
            </w:tcBorders>
            <w:shd w:val="clear" w:color="auto" w:fill="auto"/>
            <w:vAlign w:val="center"/>
            <w:hideMark/>
          </w:tcPr>
          <w:p w14:paraId="7C0D203F" w14:textId="77777777" w:rsidR="008431A5" w:rsidRPr="000B57CF" w:rsidRDefault="008431A5" w:rsidP="00300047">
            <w:pPr>
              <w:spacing w:after="0" w:line="240" w:lineRule="auto"/>
              <w:rPr>
                <w:rFonts w:ascii="Arial" w:eastAsia="Times New Roman" w:hAnsi="Arial" w:cs="Arial"/>
                <w:sz w:val="20"/>
                <w:szCs w:val="20"/>
                <w:lang w:eastAsia="en-ZA"/>
              </w:rPr>
            </w:pPr>
          </w:p>
        </w:tc>
        <w:tc>
          <w:tcPr>
            <w:tcW w:w="4683" w:type="dxa"/>
            <w:gridSpan w:val="2"/>
            <w:tcBorders>
              <w:top w:val="nil"/>
              <w:left w:val="single" w:sz="4" w:space="0" w:color="auto"/>
              <w:bottom w:val="dashed" w:sz="4" w:space="0" w:color="auto"/>
              <w:right w:val="single" w:sz="4" w:space="0" w:color="auto"/>
            </w:tcBorders>
            <w:shd w:val="clear" w:color="auto" w:fill="auto"/>
            <w:vAlign w:val="bottom"/>
            <w:hideMark/>
          </w:tcPr>
          <w:p w14:paraId="1E9B0DB8" w14:textId="77777777" w:rsidR="008431A5" w:rsidRPr="000B57CF" w:rsidRDefault="008431A5" w:rsidP="00300047">
            <w:pPr>
              <w:spacing w:after="0" w:line="240" w:lineRule="auto"/>
              <w:rPr>
                <w:rFonts w:ascii="Arial" w:eastAsia="Times New Roman" w:hAnsi="Arial" w:cs="Arial"/>
                <w:sz w:val="20"/>
                <w:szCs w:val="20"/>
                <w:lang w:eastAsia="en-ZA"/>
              </w:rPr>
            </w:pPr>
            <w:r w:rsidRPr="000B57CF">
              <w:rPr>
                <w:rFonts w:ascii="Arial" w:eastAsia="Times New Roman" w:hAnsi="Arial" w:cs="Arial"/>
                <w:sz w:val="20"/>
                <w:szCs w:val="20"/>
                <w:lang w:eastAsia="en-ZA"/>
              </w:rPr>
              <w:t> </w:t>
            </w:r>
          </w:p>
        </w:tc>
      </w:tr>
      <w:tr w:rsidR="008431A5" w:rsidRPr="000B57CF" w14:paraId="5B61973F" w14:textId="77777777" w:rsidTr="00ED50A5">
        <w:trPr>
          <w:trHeight w:val="570"/>
        </w:trPr>
        <w:tc>
          <w:tcPr>
            <w:tcW w:w="3428" w:type="dxa"/>
            <w:vMerge/>
            <w:tcBorders>
              <w:top w:val="nil"/>
              <w:left w:val="single" w:sz="4" w:space="0" w:color="auto"/>
              <w:bottom w:val="single" w:sz="4" w:space="0" w:color="000000"/>
              <w:right w:val="single" w:sz="4" w:space="0" w:color="auto"/>
            </w:tcBorders>
            <w:shd w:val="clear" w:color="auto" w:fill="auto"/>
            <w:vAlign w:val="center"/>
            <w:hideMark/>
          </w:tcPr>
          <w:p w14:paraId="2A011598" w14:textId="77777777" w:rsidR="008431A5" w:rsidRPr="000B57CF" w:rsidRDefault="008431A5" w:rsidP="00300047">
            <w:pPr>
              <w:spacing w:after="0" w:line="240" w:lineRule="auto"/>
              <w:rPr>
                <w:rFonts w:ascii="Arial" w:eastAsia="Times New Roman" w:hAnsi="Arial" w:cs="Arial"/>
                <w:color w:val="000000"/>
                <w:sz w:val="20"/>
                <w:szCs w:val="20"/>
                <w:lang w:eastAsia="en-ZA"/>
              </w:rPr>
            </w:pPr>
          </w:p>
        </w:tc>
        <w:tc>
          <w:tcPr>
            <w:tcW w:w="2536" w:type="dxa"/>
            <w:vMerge/>
            <w:tcBorders>
              <w:top w:val="single" w:sz="4" w:space="0" w:color="auto"/>
              <w:left w:val="single" w:sz="4" w:space="0" w:color="auto"/>
              <w:bottom w:val="nil"/>
              <w:right w:val="nil"/>
            </w:tcBorders>
            <w:shd w:val="clear" w:color="auto" w:fill="auto"/>
            <w:vAlign w:val="center"/>
            <w:hideMark/>
          </w:tcPr>
          <w:p w14:paraId="06A643B6" w14:textId="77777777" w:rsidR="008431A5" w:rsidRPr="000B57CF" w:rsidRDefault="008431A5" w:rsidP="00300047">
            <w:pPr>
              <w:spacing w:after="0" w:line="240" w:lineRule="auto"/>
              <w:rPr>
                <w:rFonts w:ascii="Arial" w:eastAsia="Times New Roman" w:hAnsi="Arial" w:cs="Arial"/>
                <w:sz w:val="20"/>
                <w:szCs w:val="20"/>
                <w:lang w:eastAsia="en-ZA"/>
              </w:rPr>
            </w:pPr>
          </w:p>
        </w:tc>
        <w:tc>
          <w:tcPr>
            <w:tcW w:w="4683" w:type="dxa"/>
            <w:gridSpan w:val="2"/>
            <w:tcBorders>
              <w:top w:val="nil"/>
              <w:left w:val="single" w:sz="4" w:space="0" w:color="auto"/>
              <w:bottom w:val="dashed" w:sz="4" w:space="0" w:color="auto"/>
              <w:right w:val="single" w:sz="4" w:space="0" w:color="auto"/>
            </w:tcBorders>
            <w:shd w:val="clear" w:color="000000" w:fill="FFFFFF"/>
            <w:vAlign w:val="bottom"/>
            <w:hideMark/>
          </w:tcPr>
          <w:p w14:paraId="33804847" w14:textId="77777777" w:rsidR="008431A5" w:rsidRPr="000B57CF" w:rsidRDefault="008431A5" w:rsidP="00300047">
            <w:pPr>
              <w:spacing w:after="0" w:line="240" w:lineRule="auto"/>
              <w:rPr>
                <w:rFonts w:ascii="Arial" w:eastAsia="Times New Roman" w:hAnsi="Arial" w:cs="Arial"/>
                <w:sz w:val="20"/>
                <w:szCs w:val="20"/>
                <w:lang w:eastAsia="en-ZA"/>
              </w:rPr>
            </w:pPr>
            <w:r w:rsidRPr="000B57CF">
              <w:rPr>
                <w:rFonts w:ascii="Arial" w:eastAsia="Times New Roman" w:hAnsi="Arial" w:cs="Arial"/>
                <w:sz w:val="20"/>
                <w:szCs w:val="20"/>
                <w:lang w:eastAsia="en-ZA"/>
              </w:rPr>
              <w:t> </w:t>
            </w:r>
          </w:p>
        </w:tc>
      </w:tr>
      <w:tr w:rsidR="008431A5" w:rsidRPr="000B57CF" w14:paraId="414F2F1C" w14:textId="77777777" w:rsidTr="00ED50A5">
        <w:trPr>
          <w:trHeight w:val="255"/>
        </w:trPr>
        <w:tc>
          <w:tcPr>
            <w:tcW w:w="3428" w:type="dxa"/>
            <w:vMerge/>
            <w:tcBorders>
              <w:top w:val="nil"/>
              <w:left w:val="single" w:sz="4" w:space="0" w:color="auto"/>
              <w:bottom w:val="single" w:sz="4" w:space="0" w:color="000000"/>
              <w:right w:val="single" w:sz="4" w:space="0" w:color="auto"/>
            </w:tcBorders>
            <w:shd w:val="clear" w:color="auto" w:fill="auto"/>
            <w:vAlign w:val="center"/>
            <w:hideMark/>
          </w:tcPr>
          <w:p w14:paraId="49F4225B" w14:textId="77777777" w:rsidR="008431A5" w:rsidRPr="000B57CF" w:rsidRDefault="008431A5" w:rsidP="00300047">
            <w:pPr>
              <w:spacing w:after="0" w:line="240" w:lineRule="auto"/>
              <w:rPr>
                <w:rFonts w:ascii="Arial" w:eastAsia="Times New Roman" w:hAnsi="Arial" w:cs="Arial"/>
                <w:color w:val="000000"/>
                <w:sz w:val="20"/>
                <w:szCs w:val="20"/>
                <w:lang w:eastAsia="en-ZA"/>
              </w:rPr>
            </w:pPr>
          </w:p>
        </w:tc>
        <w:tc>
          <w:tcPr>
            <w:tcW w:w="2536" w:type="dxa"/>
            <w:vMerge/>
            <w:tcBorders>
              <w:top w:val="single" w:sz="4" w:space="0" w:color="auto"/>
              <w:left w:val="single" w:sz="4" w:space="0" w:color="auto"/>
              <w:bottom w:val="nil"/>
              <w:right w:val="nil"/>
            </w:tcBorders>
            <w:shd w:val="clear" w:color="auto" w:fill="auto"/>
            <w:vAlign w:val="center"/>
            <w:hideMark/>
          </w:tcPr>
          <w:p w14:paraId="35D6C810" w14:textId="77777777" w:rsidR="008431A5" w:rsidRPr="000B57CF" w:rsidRDefault="008431A5" w:rsidP="00300047">
            <w:pPr>
              <w:spacing w:after="0" w:line="240" w:lineRule="auto"/>
              <w:rPr>
                <w:rFonts w:ascii="Arial" w:eastAsia="Times New Roman" w:hAnsi="Arial" w:cs="Arial"/>
                <w:sz w:val="20"/>
                <w:szCs w:val="20"/>
                <w:lang w:eastAsia="en-ZA"/>
              </w:rPr>
            </w:pPr>
          </w:p>
        </w:tc>
        <w:tc>
          <w:tcPr>
            <w:tcW w:w="4683" w:type="dxa"/>
            <w:gridSpan w:val="2"/>
            <w:tcBorders>
              <w:top w:val="nil"/>
              <w:left w:val="single" w:sz="4" w:space="0" w:color="auto"/>
              <w:bottom w:val="dashed" w:sz="4" w:space="0" w:color="auto"/>
              <w:right w:val="single" w:sz="4" w:space="0" w:color="auto"/>
            </w:tcBorders>
            <w:shd w:val="clear" w:color="000000" w:fill="FFFFFF"/>
            <w:vAlign w:val="bottom"/>
            <w:hideMark/>
          </w:tcPr>
          <w:p w14:paraId="0BC5E0D6" w14:textId="77777777" w:rsidR="008431A5" w:rsidRPr="000B57CF" w:rsidRDefault="008431A5" w:rsidP="00300047">
            <w:pPr>
              <w:spacing w:after="0" w:line="240" w:lineRule="auto"/>
              <w:rPr>
                <w:rFonts w:ascii="Arial" w:eastAsia="Times New Roman" w:hAnsi="Arial" w:cs="Arial"/>
                <w:sz w:val="20"/>
                <w:szCs w:val="20"/>
                <w:lang w:eastAsia="en-ZA"/>
              </w:rPr>
            </w:pPr>
            <w:r w:rsidRPr="000B57CF">
              <w:rPr>
                <w:rFonts w:ascii="Arial" w:eastAsia="Times New Roman" w:hAnsi="Arial" w:cs="Arial"/>
                <w:sz w:val="20"/>
                <w:szCs w:val="20"/>
                <w:lang w:eastAsia="en-ZA"/>
              </w:rPr>
              <w:t> </w:t>
            </w:r>
          </w:p>
        </w:tc>
      </w:tr>
      <w:tr w:rsidR="008431A5" w:rsidRPr="000B57CF" w14:paraId="37DA4620" w14:textId="77777777" w:rsidTr="00ED50A5">
        <w:trPr>
          <w:trHeight w:val="255"/>
        </w:trPr>
        <w:tc>
          <w:tcPr>
            <w:tcW w:w="3428" w:type="dxa"/>
            <w:vMerge/>
            <w:tcBorders>
              <w:top w:val="nil"/>
              <w:left w:val="single" w:sz="4" w:space="0" w:color="auto"/>
              <w:bottom w:val="single" w:sz="4" w:space="0" w:color="000000"/>
              <w:right w:val="single" w:sz="4" w:space="0" w:color="auto"/>
            </w:tcBorders>
            <w:shd w:val="clear" w:color="auto" w:fill="auto"/>
            <w:vAlign w:val="center"/>
            <w:hideMark/>
          </w:tcPr>
          <w:p w14:paraId="15CF15F3" w14:textId="77777777" w:rsidR="008431A5" w:rsidRPr="000B57CF" w:rsidRDefault="008431A5" w:rsidP="00300047">
            <w:pPr>
              <w:spacing w:after="0" w:line="240" w:lineRule="auto"/>
              <w:rPr>
                <w:rFonts w:ascii="Arial" w:eastAsia="Times New Roman" w:hAnsi="Arial" w:cs="Arial"/>
                <w:color w:val="000000"/>
                <w:sz w:val="20"/>
                <w:szCs w:val="20"/>
                <w:lang w:eastAsia="en-ZA"/>
              </w:rPr>
            </w:pPr>
          </w:p>
        </w:tc>
        <w:tc>
          <w:tcPr>
            <w:tcW w:w="2536" w:type="dxa"/>
            <w:vMerge/>
            <w:tcBorders>
              <w:top w:val="single" w:sz="4" w:space="0" w:color="auto"/>
              <w:left w:val="single" w:sz="4" w:space="0" w:color="auto"/>
              <w:bottom w:val="nil"/>
              <w:right w:val="nil"/>
            </w:tcBorders>
            <w:shd w:val="clear" w:color="auto" w:fill="auto"/>
            <w:vAlign w:val="center"/>
            <w:hideMark/>
          </w:tcPr>
          <w:p w14:paraId="4489B769" w14:textId="77777777" w:rsidR="008431A5" w:rsidRPr="000B57CF" w:rsidRDefault="008431A5" w:rsidP="00300047">
            <w:pPr>
              <w:spacing w:after="0" w:line="240" w:lineRule="auto"/>
              <w:rPr>
                <w:rFonts w:ascii="Arial" w:eastAsia="Times New Roman" w:hAnsi="Arial" w:cs="Arial"/>
                <w:sz w:val="20"/>
                <w:szCs w:val="20"/>
                <w:lang w:eastAsia="en-ZA"/>
              </w:rPr>
            </w:pPr>
          </w:p>
        </w:tc>
        <w:tc>
          <w:tcPr>
            <w:tcW w:w="4683" w:type="dxa"/>
            <w:gridSpan w:val="2"/>
            <w:tcBorders>
              <w:top w:val="nil"/>
              <w:left w:val="single" w:sz="4" w:space="0" w:color="auto"/>
              <w:bottom w:val="dashed" w:sz="4" w:space="0" w:color="auto"/>
              <w:right w:val="single" w:sz="4" w:space="0" w:color="auto"/>
            </w:tcBorders>
            <w:shd w:val="clear" w:color="000000" w:fill="FFFFFF"/>
            <w:vAlign w:val="bottom"/>
            <w:hideMark/>
          </w:tcPr>
          <w:p w14:paraId="724E1075" w14:textId="77777777" w:rsidR="008431A5" w:rsidRPr="000B57CF" w:rsidRDefault="008431A5" w:rsidP="00300047">
            <w:pPr>
              <w:spacing w:after="0" w:line="240" w:lineRule="auto"/>
              <w:rPr>
                <w:rFonts w:ascii="Arial" w:eastAsia="Times New Roman" w:hAnsi="Arial" w:cs="Arial"/>
                <w:color w:val="000000"/>
                <w:sz w:val="20"/>
                <w:szCs w:val="20"/>
                <w:lang w:eastAsia="en-ZA"/>
              </w:rPr>
            </w:pPr>
            <w:r w:rsidRPr="000B57CF">
              <w:rPr>
                <w:rFonts w:ascii="Arial" w:eastAsia="Times New Roman" w:hAnsi="Arial" w:cs="Arial"/>
                <w:color w:val="000000"/>
                <w:sz w:val="20"/>
                <w:szCs w:val="20"/>
                <w:lang w:eastAsia="en-ZA"/>
              </w:rPr>
              <w:t> </w:t>
            </w:r>
          </w:p>
        </w:tc>
      </w:tr>
      <w:tr w:rsidR="008431A5" w:rsidRPr="000B57CF" w14:paraId="13E33A2A" w14:textId="77777777" w:rsidTr="00ED50A5">
        <w:trPr>
          <w:trHeight w:val="255"/>
        </w:trPr>
        <w:tc>
          <w:tcPr>
            <w:tcW w:w="3428" w:type="dxa"/>
            <w:vMerge/>
            <w:tcBorders>
              <w:top w:val="nil"/>
              <w:left w:val="single" w:sz="4" w:space="0" w:color="auto"/>
              <w:bottom w:val="single" w:sz="4" w:space="0" w:color="000000"/>
              <w:right w:val="single" w:sz="4" w:space="0" w:color="auto"/>
            </w:tcBorders>
            <w:shd w:val="clear" w:color="auto" w:fill="auto"/>
            <w:vAlign w:val="center"/>
            <w:hideMark/>
          </w:tcPr>
          <w:p w14:paraId="4BC10993" w14:textId="77777777" w:rsidR="008431A5" w:rsidRPr="000B57CF" w:rsidRDefault="008431A5" w:rsidP="00300047">
            <w:pPr>
              <w:spacing w:after="0" w:line="240" w:lineRule="auto"/>
              <w:rPr>
                <w:rFonts w:ascii="Arial" w:eastAsia="Times New Roman" w:hAnsi="Arial" w:cs="Arial"/>
                <w:color w:val="000000"/>
                <w:sz w:val="20"/>
                <w:szCs w:val="20"/>
                <w:lang w:eastAsia="en-ZA"/>
              </w:rPr>
            </w:pPr>
          </w:p>
        </w:tc>
        <w:tc>
          <w:tcPr>
            <w:tcW w:w="2536" w:type="dxa"/>
            <w:vMerge/>
            <w:tcBorders>
              <w:top w:val="single" w:sz="4" w:space="0" w:color="auto"/>
              <w:left w:val="single" w:sz="4" w:space="0" w:color="auto"/>
              <w:bottom w:val="nil"/>
              <w:right w:val="nil"/>
            </w:tcBorders>
            <w:shd w:val="clear" w:color="auto" w:fill="auto"/>
            <w:vAlign w:val="center"/>
            <w:hideMark/>
          </w:tcPr>
          <w:p w14:paraId="47991EF9" w14:textId="77777777" w:rsidR="008431A5" w:rsidRPr="000B57CF" w:rsidRDefault="008431A5" w:rsidP="00300047">
            <w:pPr>
              <w:spacing w:after="0" w:line="240" w:lineRule="auto"/>
              <w:rPr>
                <w:rFonts w:ascii="Arial" w:eastAsia="Times New Roman" w:hAnsi="Arial" w:cs="Arial"/>
                <w:sz w:val="20"/>
                <w:szCs w:val="20"/>
                <w:lang w:eastAsia="en-ZA"/>
              </w:rPr>
            </w:pPr>
          </w:p>
        </w:tc>
        <w:tc>
          <w:tcPr>
            <w:tcW w:w="4683" w:type="dxa"/>
            <w:gridSpan w:val="2"/>
            <w:tcBorders>
              <w:top w:val="nil"/>
              <w:left w:val="single" w:sz="4" w:space="0" w:color="auto"/>
              <w:bottom w:val="dashed" w:sz="4" w:space="0" w:color="auto"/>
              <w:right w:val="single" w:sz="4" w:space="0" w:color="auto"/>
            </w:tcBorders>
            <w:shd w:val="clear" w:color="000000" w:fill="FFFFFF"/>
            <w:vAlign w:val="bottom"/>
            <w:hideMark/>
          </w:tcPr>
          <w:p w14:paraId="584616BD" w14:textId="77777777" w:rsidR="008431A5" w:rsidRPr="000B57CF" w:rsidRDefault="008431A5" w:rsidP="00300047">
            <w:pPr>
              <w:spacing w:after="0" w:line="240" w:lineRule="auto"/>
              <w:rPr>
                <w:rFonts w:ascii="Arial" w:eastAsia="Times New Roman" w:hAnsi="Arial" w:cs="Arial"/>
                <w:color w:val="000000"/>
                <w:sz w:val="20"/>
                <w:szCs w:val="20"/>
                <w:lang w:eastAsia="en-ZA"/>
              </w:rPr>
            </w:pPr>
            <w:r w:rsidRPr="000B57CF">
              <w:rPr>
                <w:rFonts w:ascii="Arial" w:eastAsia="Times New Roman" w:hAnsi="Arial" w:cs="Arial"/>
                <w:color w:val="000000"/>
                <w:sz w:val="20"/>
                <w:szCs w:val="20"/>
                <w:lang w:eastAsia="en-ZA"/>
              </w:rPr>
              <w:t> </w:t>
            </w:r>
          </w:p>
        </w:tc>
      </w:tr>
      <w:tr w:rsidR="008431A5" w:rsidRPr="000B57CF" w14:paraId="3C335552" w14:textId="77777777" w:rsidTr="00ED50A5">
        <w:trPr>
          <w:trHeight w:val="645"/>
        </w:trPr>
        <w:tc>
          <w:tcPr>
            <w:tcW w:w="3428" w:type="dxa"/>
            <w:vMerge w:val="restart"/>
            <w:tcBorders>
              <w:top w:val="nil"/>
              <w:left w:val="single" w:sz="4" w:space="0" w:color="auto"/>
              <w:bottom w:val="single" w:sz="4" w:space="0" w:color="000000"/>
              <w:right w:val="single" w:sz="4" w:space="0" w:color="auto"/>
            </w:tcBorders>
            <w:shd w:val="clear" w:color="auto" w:fill="auto"/>
            <w:vAlign w:val="center"/>
            <w:hideMark/>
          </w:tcPr>
          <w:p w14:paraId="0F3B0725" w14:textId="77777777" w:rsidR="008431A5" w:rsidRPr="000B57CF" w:rsidRDefault="008431A5" w:rsidP="00300047">
            <w:pPr>
              <w:spacing w:after="0" w:line="240" w:lineRule="auto"/>
              <w:rPr>
                <w:rFonts w:ascii="Arial" w:eastAsia="Times New Roman" w:hAnsi="Arial" w:cs="Arial"/>
                <w:color w:val="000000"/>
                <w:sz w:val="20"/>
                <w:szCs w:val="20"/>
                <w:lang w:eastAsia="en-ZA"/>
              </w:rPr>
            </w:pPr>
            <w:r w:rsidRPr="000B57CF">
              <w:rPr>
                <w:rFonts w:ascii="Arial" w:eastAsia="Times New Roman" w:hAnsi="Arial" w:cs="Arial"/>
                <w:color w:val="000000"/>
                <w:sz w:val="20"/>
                <w:szCs w:val="20"/>
                <w:lang w:eastAsia="en-ZA"/>
              </w:rPr>
              <w:t xml:space="preserve">Interest on outstanding debtors calculated incorrectly  - According to MFMA 122(1)(a) “Every municipality and every municipal entity must for each financial year prepare annual financial statements which fairly presents the state of </w:t>
            </w:r>
            <w:r w:rsidRPr="000B57CF">
              <w:rPr>
                <w:rFonts w:ascii="Arial" w:eastAsia="Times New Roman" w:hAnsi="Arial" w:cs="Arial"/>
                <w:color w:val="000000"/>
                <w:sz w:val="20"/>
                <w:szCs w:val="20"/>
                <w:lang w:eastAsia="en-ZA"/>
              </w:rPr>
              <w:lastRenderedPageBreak/>
              <w:t>affairs of the municipality or entity, its performance against its budget, its management of revenue, expenditure, assets and liabilities, its business activities, its financial results, and its financial position as at the end of the financial year;”The following variances were noted, in the sample selected, when recalculating interest on outstanding debtors</w:t>
            </w:r>
          </w:p>
        </w:tc>
        <w:tc>
          <w:tcPr>
            <w:tcW w:w="2536" w:type="dxa"/>
            <w:vMerge w:val="restart"/>
            <w:tcBorders>
              <w:top w:val="single" w:sz="4" w:space="0" w:color="auto"/>
              <w:left w:val="single" w:sz="4" w:space="0" w:color="auto"/>
              <w:bottom w:val="nil"/>
              <w:right w:val="nil"/>
            </w:tcBorders>
            <w:shd w:val="clear" w:color="auto" w:fill="auto"/>
            <w:vAlign w:val="center"/>
            <w:hideMark/>
          </w:tcPr>
          <w:p w14:paraId="668DDE85" w14:textId="77777777" w:rsidR="008431A5" w:rsidRPr="000B57CF" w:rsidRDefault="008431A5" w:rsidP="00300047">
            <w:pPr>
              <w:spacing w:after="0" w:line="240" w:lineRule="auto"/>
              <w:rPr>
                <w:rFonts w:ascii="Arial" w:eastAsia="Times New Roman" w:hAnsi="Arial" w:cs="Arial"/>
                <w:sz w:val="20"/>
                <w:szCs w:val="20"/>
                <w:lang w:eastAsia="en-ZA"/>
              </w:rPr>
            </w:pPr>
            <w:r w:rsidRPr="000B57CF">
              <w:rPr>
                <w:rFonts w:ascii="Arial" w:eastAsia="Times New Roman" w:hAnsi="Arial" w:cs="Arial"/>
                <w:sz w:val="20"/>
                <w:szCs w:val="20"/>
                <w:lang w:eastAsia="en-ZA"/>
              </w:rPr>
              <w:lastRenderedPageBreak/>
              <w:t>Inadequate review of the AFS supporting schedules.</w:t>
            </w:r>
          </w:p>
        </w:tc>
        <w:tc>
          <w:tcPr>
            <w:tcW w:w="4683" w:type="dxa"/>
            <w:gridSpan w:val="2"/>
            <w:vMerge w:val="restart"/>
            <w:tcBorders>
              <w:top w:val="nil"/>
              <w:left w:val="single" w:sz="4" w:space="0" w:color="auto"/>
              <w:bottom w:val="dashed" w:sz="4" w:space="0" w:color="000000"/>
              <w:right w:val="single" w:sz="4" w:space="0" w:color="auto"/>
            </w:tcBorders>
            <w:shd w:val="clear" w:color="000000" w:fill="FFFFFF"/>
            <w:hideMark/>
          </w:tcPr>
          <w:p w14:paraId="6B9E8A7A" w14:textId="77777777" w:rsidR="008431A5" w:rsidRPr="000B57CF" w:rsidRDefault="008431A5" w:rsidP="00300047">
            <w:pPr>
              <w:spacing w:after="0" w:line="240" w:lineRule="auto"/>
              <w:rPr>
                <w:rFonts w:ascii="Arial" w:eastAsia="Times New Roman" w:hAnsi="Arial" w:cs="Arial"/>
                <w:sz w:val="20"/>
                <w:szCs w:val="20"/>
                <w:lang w:eastAsia="en-ZA"/>
              </w:rPr>
            </w:pPr>
            <w:r w:rsidRPr="000B57CF">
              <w:rPr>
                <w:rFonts w:ascii="Arial" w:eastAsia="Times New Roman" w:hAnsi="Arial" w:cs="Arial"/>
                <w:sz w:val="20"/>
                <w:szCs w:val="20"/>
                <w:lang w:eastAsia="en-ZA"/>
              </w:rPr>
              <w:t xml:space="preserve">Perform Monthly reconciliations. </w:t>
            </w:r>
          </w:p>
        </w:tc>
      </w:tr>
      <w:tr w:rsidR="008431A5" w:rsidRPr="000B57CF" w14:paraId="461C1AAC" w14:textId="77777777" w:rsidTr="00ED50A5">
        <w:trPr>
          <w:trHeight w:val="255"/>
        </w:trPr>
        <w:tc>
          <w:tcPr>
            <w:tcW w:w="3428" w:type="dxa"/>
            <w:vMerge/>
            <w:tcBorders>
              <w:top w:val="nil"/>
              <w:left w:val="single" w:sz="4" w:space="0" w:color="auto"/>
              <w:bottom w:val="single" w:sz="4" w:space="0" w:color="000000"/>
              <w:right w:val="single" w:sz="4" w:space="0" w:color="auto"/>
            </w:tcBorders>
            <w:shd w:val="clear" w:color="auto" w:fill="auto"/>
            <w:vAlign w:val="center"/>
            <w:hideMark/>
          </w:tcPr>
          <w:p w14:paraId="185CECF4" w14:textId="77777777" w:rsidR="008431A5" w:rsidRPr="000B57CF" w:rsidRDefault="008431A5" w:rsidP="00300047">
            <w:pPr>
              <w:spacing w:after="0" w:line="240" w:lineRule="auto"/>
              <w:rPr>
                <w:rFonts w:ascii="Arial" w:eastAsia="Times New Roman" w:hAnsi="Arial" w:cs="Arial"/>
                <w:color w:val="000000"/>
                <w:sz w:val="20"/>
                <w:szCs w:val="20"/>
                <w:lang w:eastAsia="en-ZA"/>
              </w:rPr>
            </w:pPr>
          </w:p>
        </w:tc>
        <w:tc>
          <w:tcPr>
            <w:tcW w:w="2536" w:type="dxa"/>
            <w:vMerge/>
            <w:tcBorders>
              <w:top w:val="single" w:sz="4" w:space="0" w:color="auto"/>
              <w:left w:val="single" w:sz="4" w:space="0" w:color="auto"/>
              <w:bottom w:val="nil"/>
              <w:right w:val="nil"/>
            </w:tcBorders>
            <w:shd w:val="clear" w:color="auto" w:fill="auto"/>
            <w:vAlign w:val="center"/>
            <w:hideMark/>
          </w:tcPr>
          <w:p w14:paraId="3FFB0F07" w14:textId="77777777" w:rsidR="008431A5" w:rsidRPr="000B57CF" w:rsidRDefault="008431A5" w:rsidP="00300047">
            <w:pPr>
              <w:spacing w:after="0" w:line="240" w:lineRule="auto"/>
              <w:rPr>
                <w:rFonts w:ascii="Arial" w:eastAsia="Times New Roman" w:hAnsi="Arial" w:cs="Arial"/>
                <w:sz w:val="20"/>
                <w:szCs w:val="20"/>
                <w:lang w:eastAsia="en-ZA"/>
              </w:rPr>
            </w:pPr>
          </w:p>
        </w:tc>
        <w:tc>
          <w:tcPr>
            <w:tcW w:w="4683" w:type="dxa"/>
            <w:gridSpan w:val="2"/>
            <w:vMerge/>
            <w:tcBorders>
              <w:top w:val="nil"/>
              <w:left w:val="single" w:sz="4" w:space="0" w:color="auto"/>
              <w:bottom w:val="dashed" w:sz="4" w:space="0" w:color="000000"/>
              <w:right w:val="single" w:sz="4" w:space="0" w:color="auto"/>
            </w:tcBorders>
            <w:vAlign w:val="center"/>
            <w:hideMark/>
          </w:tcPr>
          <w:p w14:paraId="1D7C56D6" w14:textId="77777777" w:rsidR="008431A5" w:rsidRPr="000B57CF" w:rsidRDefault="008431A5" w:rsidP="00300047">
            <w:pPr>
              <w:spacing w:after="0" w:line="240" w:lineRule="auto"/>
              <w:rPr>
                <w:rFonts w:ascii="Arial" w:eastAsia="Times New Roman" w:hAnsi="Arial" w:cs="Arial"/>
                <w:sz w:val="20"/>
                <w:szCs w:val="20"/>
                <w:lang w:eastAsia="en-ZA"/>
              </w:rPr>
            </w:pPr>
          </w:p>
        </w:tc>
      </w:tr>
      <w:tr w:rsidR="008431A5" w:rsidRPr="000B57CF" w14:paraId="0025C9EB" w14:textId="77777777" w:rsidTr="00ED50A5">
        <w:trPr>
          <w:trHeight w:val="255"/>
        </w:trPr>
        <w:tc>
          <w:tcPr>
            <w:tcW w:w="3428" w:type="dxa"/>
            <w:vMerge/>
            <w:tcBorders>
              <w:top w:val="nil"/>
              <w:left w:val="single" w:sz="4" w:space="0" w:color="auto"/>
              <w:bottom w:val="single" w:sz="4" w:space="0" w:color="000000"/>
              <w:right w:val="single" w:sz="4" w:space="0" w:color="auto"/>
            </w:tcBorders>
            <w:shd w:val="clear" w:color="auto" w:fill="auto"/>
            <w:vAlign w:val="center"/>
            <w:hideMark/>
          </w:tcPr>
          <w:p w14:paraId="3F380489" w14:textId="77777777" w:rsidR="008431A5" w:rsidRPr="000B57CF" w:rsidRDefault="008431A5" w:rsidP="00300047">
            <w:pPr>
              <w:spacing w:after="0" w:line="240" w:lineRule="auto"/>
              <w:rPr>
                <w:rFonts w:ascii="Arial" w:eastAsia="Times New Roman" w:hAnsi="Arial" w:cs="Arial"/>
                <w:color w:val="000000"/>
                <w:sz w:val="20"/>
                <w:szCs w:val="20"/>
                <w:lang w:eastAsia="en-ZA"/>
              </w:rPr>
            </w:pPr>
          </w:p>
        </w:tc>
        <w:tc>
          <w:tcPr>
            <w:tcW w:w="2536" w:type="dxa"/>
            <w:vMerge/>
            <w:tcBorders>
              <w:top w:val="single" w:sz="4" w:space="0" w:color="auto"/>
              <w:left w:val="single" w:sz="4" w:space="0" w:color="auto"/>
              <w:bottom w:val="nil"/>
              <w:right w:val="nil"/>
            </w:tcBorders>
            <w:shd w:val="clear" w:color="auto" w:fill="auto"/>
            <w:vAlign w:val="center"/>
            <w:hideMark/>
          </w:tcPr>
          <w:p w14:paraId="6312E39E" w14:textId="77777777" w:rsidR="008431A5" w:rsidRPr="000B57CF" w:rsidRDefault="008431A5" w:rsidP="00300047">
            <w:pPr>
              <w:spacing w:after="0" w:line="240" w:lineRule="auto"/>
              <w:rPr>
                <w:rFonts w:ascii="Arial" w:eastAsia="Times New Roman" w:hAnsi="Arial" w:cs="Arial"/>
                <w:sz w:val="20"/>
                <w:szCs w:val="20"/>
                <w:lang w:eastAsia="en-ZA"/>
              </w:rPr>
            </w:pPr>
          </w:p>
        </w:tc>
        <w:tc>
          <w:tcPr>
            <w:tcW w:w="4683" w:type="dxa"/>
            <w:gridSpan w:val="2"/>
            <w:vMerge/>
            <w:tcBorders>
              <w:top w:val="nil"/>
              <w:left w:val="single" w:sz="4" w:space="0" w:color="auto"/>
              <w:bottom w:val="dashed" w:sz="4" w:space="0" w:color="000000"/>
              <w:right w:val="single" w:sz="4" w:space="0" w:color="auto"/>
            </w:tcBorders>
            <w:vAlign w:val="center"/>
            <w:hideMark/>
          </w:tcPr>
          <w:p w14:paraId="66B31B28" w14:textId="77777777" w:rsidR="008431A5" w:rsidRPr="000B57CF" w:rsidRDefault="008431A5" w:rsidP="00300047">
            <w:pPr>
              <w:spacing w:after="0" w:line="240" w:lineRule="auto"/>
              <w:rPr>
                <w:rFonts w:ascii="Arial" w:eastAsia="Times New Roman" w:hAnsi="Arial" w:cs="Arial"/>
                <w:sz w:val="20"/>
                <w:szCs w:val="20"/>
                <w:lang w:eastAsia="en-ZA"/>
              </w:rPr>
            </w:pPr>
          </w:p>
        </w:tc>
      </w:tr>
      <w:tr w:rsidR="008431A5" w:rsidRPr="000B57CF" w14:paraId="5A94E888" w14:textId="77777777" w:rsidTr="00ED50A5">
        <w:trPr>
          <w:trHeight w:val="255"/>
        </w:trPr>
        <w:tc>
          <w:tcPr>
            <w:tcW w:w="3428" w:type="dxa"/>
            <w:vMerge/>
            <w:tcBorders>
              <w:top w:val="nil"/>
              <w:left w:val="single" w:sz="4" w:space="0" w:color="auto"/>
              <w:bottom w:val="single" w:sz="4" w:space="0" w:color="000000"/>
              <w:right w:val="single" w:sz="4" w:space="0" w:color="auto"/>
            </w:tcBorders>
            <w:shd w:val="clear" w:color="auto" w:fill="auto"/>
            <w:vAlign w:val="center"/>
            <w:hideMark/>
          </w:tcPr>
          <w:p w14:paraId="44BFDD90" w14:textId="77777777" w:rsidR="008431A5" w:rsidRPr="000B57CF" w:rsidRDefault="008431A5" w:rsidP="00300047">
            <w:pPr>
              <w:spacing w:after="0" w:line="240" w:lineRule="auto"/>
              <w:rPr>
                <w:rFonts w:ascii="Arial" w:eastAsia="Times New Roman" w:hAnsi="Arial" w:cs="Arial"/>
                <w:color w:val="000000"/>
                <w:sz w:val="20"/>
                <w:szCs w:val="20"/>
                <w:lang w:eastAsia="en-ZA"/>
              </w:rPr>
            </w:pPr>
          </w:p>
        </w:tc>
        <w:tc>
          <w:tcPr>
            <w:tcW w:w="2536" w:type="dxa"/>
            <w:vMerge/>
            <w:tcBorders>
              <w:top w:val="single" w:sz="4" w:space="0" w:color="auto"/>
              <w:left w:val="single" w:sz="4" w:space="0" w:color="auto"/>
              <w:bottom w:val="nil"/>
              <w:right w:val="nil"/>
            </w:tcBorders>
            <w:shd w:val="clear" w:color="auto" w:fill="auto"/>
            <w:vAlign w:val="center"/>
            <w:hideMark/>
          </w:tcPr>
          <w:p w14:paraId="0FA3C910" w14:textId="77777777" w:rsidR="008431A5" w:rsidRPr="000B57CF" w:rsidRDefault="008431A5" w:rsidP="00300047">
            <w:pPr>
              <w:spacing w:after="0" w:line="240" w:lineRule="auto"/>
              <w:rPr>
                <w:rFonts w:ascii="Arial" w:eastAsia="Times New Roman" w:hAnsi="Arial" w:cs="Arial"/>
                <w:sz w:val="20"/>
                <w:szCs w:val="20"/>
                <w:lang w:eastAsia="en-ZA"/>
              </w:rPr>
            </w:pPr>
          </w:p>
        </w:tc>
        <w:tc>
          <w:tcPr>
            <w:tcW w:w="4683" w:type="dxa"/>
            <w:gridSpan w:val="2"/>
            <w:tcBorders>
              <w:top w:val="nil"/>
              <w:left w:val="single" w:sz="4" w:space="0" w:color="auto"/>
              <w:bottom w:val="dashed" w:sz="4" w:space="0" w:color="auto"/>
              <w:right w:val="single" w:sz="4" w:space="0" w:color="auto"/>
            </w:tcBorders>
            <w:shd w:val="clear" w:color="000000" w:fill="FFFFFF"/>
            <w:vAlign w:val="bottom"/>
            <w:hideMark/>
          </w:tcPr>
          <w:p w14:paraId="19653452" w14:textId="77777777" w:rsidR="008431A5" w:rsidRPr="000B57CF" w:rsidRDefault="008431A5" w:rsidP="00300047">
            <w:pPr>
              <w:spacing w:after="0" w:line="240" w:lineRule="auto"/>
              <w:rPr>
                <w:rFonts w:ascii="Arial" w:eastAsia="Times New Roman" w:hAnsi="Arial" w:cs="Arial"/>
                <w:sz w:val="20"/>
                <w:szCs w:val="20"/>
                <w:lang w:eastAsia="en-ZA"/>
              </w:rPr>
            </w:pPr>
            <w:r w:rsidRPr="000B57CF">
              <w:rPr>
                <w:rFonts w:ascii="Arial" w:eastAsia="Times New Roman" w:hAnsi="Arial" w:cs="Arial"/>
                <w:sz w:val="20"/>
                <w:szCs w:val="20"/>
                <w:lang w:eastAsia="en-ZA"/>
              </w:rPr>
              <w:t> </w:t>
            </w:r>
          </w:p>
        </w:tc>
      </w:tr>
      <w:tr w:rsidR="008431A5" w:rsidRPr="000B57CF" w14:paraId="27F42E02" w14:textId="77777777" w:rsidTr="00ED50A5">
        <w:trPr>
          <w:trHeight w:val="255"/>
        </w:trPr>
        <w:tc>
          <w:tcPr>
            <w:tcW w:w="3428" w:type="dxa"/>
            <w:vMerge/>
            <w:tcBorders>
              <w:top w:val="nil"/>
              <w:left w:val="single" w:sz="4" w:space="0" w:color="auto"/>
              <w:bottom w:val="single" w:sz="4" w:space="0" w:color="000000"/>
              <w:right w:val="single" w:sz="4" w:space="0" w:color="auto"/>
            </w:tcBorders>
            <w:shd w:val="clear" w:color="auto" w:fill="auto"/>
            <w:vAlign w:val="center"/>
            <w:hideMark/>
          </w:tcPr>
          <w:p w14:paraId="1DA992D5" w14:textId="77777777" w:rsidR="008431A5" w:rsidRPr="000B57CF" w:rsidRDefault="008431A5" w:rsidP="00300047">
            <w:pPr>
              <w:spacing w:after="0" w:line="240" w:lineRule="auto"/>
              <w:rPr>
                <w:rFonts w:ascii="Arial" w:eastAsia="Times New Roman" w:hAnsi="Arial" w:cs="Arial"/>
                <w:color w:val="000000"/>
                <w:sz w:val="20"/>
                <w:szCs w:val="20"/>
                <w:lang w:eastAsia="en-ZA"/>
              </w:rPr>
            </w:pPr>
          </w:p>
        </w:tc>
        <w:tc>
          <w:tcPr>
            <w:tcW w:w="2536" w:type="dxa"/>
            <w:vMerge/>
            <w:tcBorders>
              <w:top w:val="single" w:sz="4" w:space="0" w:color="auto"/>
              <w:left w:val="single" w:sz="4" w:space="0" w:color="auto"/>
              <w:bottom w:val="nil"/>
              <w:right w:val="nil"/>
            </w:tcBorders>
            <w:shd w:val="clear" w:color="auto" w:fill="auto"/>
            <w:vAlign w:val="center"/>
            <w:hideMark/>
          </w:tcPr>
          <w:p w14:paraId="0D72BEAA" w14:textId="77777777" w:rsidR="008431A5" w:rsidRPr="000B57CF" w:rsidRDefault="008431A5" w:rsidP="00300047">
            <w:pPr>
              <w:spacing w:after="0" w:line="240" w:lineRule="auto"/>
              <w:rPr>
                <w:rFonts w:ascii="Arial" w:eastAsia="Times New Roman" w:hAnsi="Arial" w:cs="Arial"/>
                <w:sz w:val="20"/>
                <w:szCs w:val="20"/>
                <w:lang w:eastAsia="en-ZA"/>
              </w:rPr>
            </w:pPr>
          </w:p>
        </w:tc>
        <w:tc>
          <w:tcPr>
            <w:tcW w:w="4683" w:type="dxa"/>
            <w:gridSpan w:val="2"/>
            <w:tcBorders>
              <w:top w:val="nil"/>
              <w:left w:val="single" w:sz="4" w:space="0" w:color="auto"/>
              <w:bottom w:val="dashed" w:sz="4" w:space="0" w:color="auto"/>
              <w:right w:val="single" w:sz="4" w:space="0" w:color="auto"/>
            </w:tcBorders>
            <w:shd w:val="clear" w:color="000000" w:fill="FFFFFF"/>
            <w:vAlign w:val="bottom"/>
            <w:hideMark/>
          </w:tcPr>
          <w:p w14:paraId="0609259A" w14:textId="77777777" w:rsidR="008431A5" w:rsidRPr="000B57CF" w:rsidRDefault="008431A5" w:rsidP="00300047">
            <w:pPr>
              <w:spacing w:after="0" w:line="240" w:lineRule="auto"/>
              <w:rPr>
                <w:rFonts w:ascii="Arial" w:eastAsia="Times New Roman" w:hAnsi="Arial" w:cs="Arial"/>
                <w:color w:val="000000"/>
                <w:sz w:val="20"/>
                <w:szCs w:val="20"/>
                <w:lang w:eastAsia="en-ZA"/>
              </w:rPr>
            </w:pPr>
            <w:r w:rsidRPr="000B57CF">
              <w:rPr>
                <w:rFonts w:ascii="Arial" w:eastAsia="Times New Roman" w:hAnsi="Arial" w:cs="Arial"/>
                <w:color w:val="000000"/>
                <w:sz w:val="20"/>
                <w:szCs w:val="20"/>
                <w:lang w:eastAsia="en-ZA"/>
              </w:rPr>
              <w:t> </w:t>
            </w:r>
          </w:p>
        </w:tc>
      </w:tr>
      <w:tr w:rsidR="008431A5" w:rsidRPr="000B57CF" w14:paraId="4B94E294" w14:textId="77777777" w:rsidTr="00ED50A5">
        <w:trPr>
          <w:trHeight w:val="255"/>
        </w:trPr>
        <w:tc>
          <w:tcPr>
            <w:tcW w:w="3428" w:type="dxa"/>
            <w:vMerge/>
            <w:tcBorders>
              <w:top w:val="nil"/>
              <w:left w:val="single" w:sz="4" w:space="0" w:color="auto"/>
              <w:bottom w:val="single" w:sz="4" w:space="0" w:color="000000"/>
              <w:right w:val="single" w:sz="4" w:space="0" w:color="auto"/>
            </w:tcBorders>
            <w:shd w:val="clear" w:color="auto" w:fill="auto"/>
            <w:vAlign w:val="center"/>
            <w:hideMark/>
          </w:tcPr>
          <w:p w14:paraId="5D95CAE2" w14:textId="77777777" w:rsidR="008431A5" w:rsidRPr="000B57CF" w:rsidRDefault="008431A5" w:rsidP="00300047">
            <w:pPr>
              <w:spacing w:after="0" w:line="240" w:lineRule="auto"/>
              <w:rPr>
                <w:rFonts w:ascii="Arial" w:eastAsia="Times New Roman" w:hAnsi="Arial" w:cs="Arial"/>
                <w:color w:val="000000"/>
                <w:sz w:val="20"/>
                <w:szCs w:val="20"/>
                <w:lang w:eastAsia="en-ZA"/>
              </w:rPr>
            </w:pPr>
          </w:p>
        </w:tc>
        <w:tc>
          <w:tcPr>
            <w:tcW w:w="2536" w:type="dxa"/>
            <w:vMerge/>
            <w:tcBorders>
              <w:top w:val="single" w:sz="4" w:space="0" w:color="auto"/>
              <w:left w:val="single" w:sz="4" w:space="0" w:color="auto"/>
              <w:bottom w:val="nil"/>
              <w:right w:val="nil"/>
            </w:tcBorders>
            <w:shd w:val="clear" w:color="auto" w:fill="auto"/>
            <w:vAlign w:val="center"/>
            <w:hideMark/>
          </w:tcPr>
          <w:p w14:paraId="569516DE" w14:textId="77777777" w:rsidR="008431A5" w:rsidRPr="000B57CF" w:rsidRDefault="008431A5" w:rsidP="00300047">
            <w:pPr>
              <w:spacing w:after="0" w:line="240" w:lineRule="auto"/>
              <w:rPr>
                <w:rFonts w:ascii="Arial" w:eastAsia="Times New Roman" w:hAnsi="Arial" w:cs="Arial"/>
                <w:sz w:val="20"/>
                <w:szCs w:val="20"/>
                <w:lang w:eastAsia="en-ZA"/>
              </w:rPr>
            </w:pPr>
          </w:p>
        </w:tc>
        <w:tc>
          <w:tcPr>
            <w:tcW w:w="4683" w:type="dxa"/>
            <w:gridSpan w:val="2"/>
            <w:tcBorders>
              <w:top w:val="nil"/>
              <w:left w:val="single" w:sz="4" w:space="0" w:color="auto"/>
              <w:bottom w:val="dashed" w:sz="4" w:space="0" w:color="auto"/>
              <w:right w:val="single" w:sz="4" w:space="0" w:color="auto"/>
            </w:tcBorders>
            <w:shd w:val="clear" w:color="000000" w:fill="FFFFFF"/>
            <w:vAlign w:val="bottom"/>
            <w:hideMark/>
          </w:tcPr>
          <w:p w14:paraId="309B2987" w14:textId="77777777" w:rsidR="008431A5" w:rsidRPr="000B57CF" w:rsidRDefault="008431A5" w:rsidP="00300047">
            <w:pPr>
              <w:spacing w:after="0" w:line="240" w:lineRule="auto"/>
              <w:rPr>
                <w:rFonts w:ascii="Arial" w:eastAsia="Times New Roman" w:hAnsi="Arial" w:cs="Arial"/>
                <w:color w:val="000000"/>
                <w:sz w:val="20"/>
                <w:szCs w:val="20"/>
                <w:lang w:eastAsia="en-ZA"/>
              </w:rPr>
            </w:pPr>
            <w:r w:rsidRPr="000B57CF">
              <w:rPr>
                <w:rFonts w:ascii="Arial" w:eastAsia="Times New Roman" w:hAnsi="Arial" w:cs="Arial"/>
                <w:color w:val="000000"/>
                <w:sz w:val="20"/>
                <w:szCs w:val="20"/>
                <w:lang w:eastAsia="en-ZA"/>
              </w:rPr>
              <w:t> </w:t>
            </w:r>
          </w:p>
        </w:tc>
      </w:tr>
      <w:tr w:rsidR="008431A5" w:rsidRPr="000B57CF" w14:paraId="15589A73" w14:textId="77777777" w:rsidTr="00ED50A5">
        <w:trPr>
          <w:trHeight w:val="630"/>
        </w:trPr>
        <w:tc>
          <w:tcPr>
            <w:tcW w:w="3428" w:type="dxa"/>
            <w:vMerge w:val="restart"/>
            <w:tcBorders>
              <w:top w:val="nil"/>
              <w:left w:val="single" w:sz="4" w:space="0" w:color="auto"/>
              <w:bottom w:val="single" w:sz="4" w:space="0" w:color="000000"/>
              <w:right w:val="single" w:sz="4" w:space="0" w:color="auto"/>
            </w:tcBorders>
            <w:shd w:val="clear" w:color="auto" w:fill="auto"/>
            <w:vAlign w:val="center"/>
            <w:hideMark/>
          </w:tcPr>
          <w:p w14:paraId="29C52CFF" w14:textId="77777777" w:rsidR="008431A5" w:rsidRPr="000B57CF" w:rsidRDefault="008431A5" w:rsidP="00300047">
            <w:pPr>
              <w:spacing w:after="0" w:line="240" w:lineRule="auto"/>
              <w:rPr>
                <w:rFonts w:ascii="Arial" w:eastAsia="Times New Roman" w:hAnsi="Arial" w:cs="Arial"/>
                <w:color w:val="000000"/>
                <w:sz w:val="20"/>
                <w:szCs w:val="20"/>
                <w:lang w:eastAsia="en-ZA"/>
              </w:rPr>
            </w:pPr>
            <w:r w:rsidRPr="000B57CF">
              <w:rPr>
                <w:rFonts w:ascii="Arial" w:eastAsia="Times New Roman" w:hAnsi="Arial" w:cs="Arial"/>
                <w:color w:val="000000"/>
                <w:sz w:val="20"/>
                <w:szCs w:val="20"/>
                <w:lang w:eastAsia="en-ZA"/>
              </w:rPr>
              <w:lastRenderedPageBreak/>
              <w:t>Restatement of Operating Lease Commitment. - According to MFMA 122(1)(a) “Every municipality and every municipal entity must for each financial year prepare annual financial statements which fairly presents the state of affairs of the municipality or entity, its performance against its budget, its management of revenue, expenditure, assets and liabilities, its business activities, its financial results, and its financial position as at the end of the financial year;”</w:t>
            </w:r>
            <w:r w:rsidRPr="000B57CF">
              <w:rPr>
                <w:rFonts w:ascii="Arial" w:eastAsia="Times New Roman" w:hAnsi="Arial" w:cs="Arial"/>
                <w:color w:val="000000"/>
                <w:sz w:val="20"/>
                <w:szCs w:val="20"/>
                <w:lang w:eastAsia="en-ZA"/>
              </w:rPr>
              <w:br/>
            </w:r>
            <w:r w:rsidRPr="000B57CF">
              <w:rPr>
                <w:rFonts w:ascii="Arial" w:eastAsia="Times New Roman" w:hAnsi="Arial" w:cs="Arial"/>
                <w:color w:val="000000"/>
                <w:sz w:val="20"/>
                <w:szCs w:val="20"/>
                <w:lang w:eastAsia="en-ZA"/>
              </w:rPr>
              <w:br/>
              <w:t>The following misstatement was noted when auditing the comparative figures of operating lease commitments.</w:t>
            </w:r>
          </w:p>
        </w:tc>
        <w:tc>
          <w:tcPr>
            <w:tcW w:w="2536" w:type="dxa"/>
            <w:vMerge w:val="restart"/>
            <w:tcBorders>
              <w:top w:val="single" w:sz="4" w:space="0" w:color="auto"/>
              <w:left w:val="single" w:sz="4" w:space="0" w:color="auto"/>
              <w:bottom w:val="nil"/>
              <w:right w:val="nil"/>
            </w:tcBorders>
            <w:shd w:val="clear" w:color="auto" w:fill="auto"/>
            <w:vAlign w:val="center"/>
            <w:hideMark/>
          </w:tcPr>
          <w:p w14:paraId="0C5BF554" w14:textId="77777777" w:rsidR="008431A5" w:rsidRPr="000B57CF" w:rsidRDefault="008431A5" w:rsidP="00300047">
            <w:pPr>
              <w:spacing w:after="0" w:line="240" w:lineRule="auto"/>
              <w:rPr>
                <w:rFonts w:ascii="Arial" w:eastAsia="Times New Roman" w:hAnsi="Arial" w:cs="Arial"/>
                <w:sz w:val="20"/>
                <w:szCs w:val="20"/>
                <w:lang w:eastAsia="en-ZA"/>
              </w:rPr>
            </w:pPr>
            <w:r w:rsidRPr="000B57CF">
              <w:rPr>
                <w:rFonts w:ascii="Arial" w:eastAsia="Times New Roman" w:hAnsi="Arial" w:cs="Arial"/>
                <w:sz w:val="20"/>
                <w:szCs w:val="20"/>
                <w:lang w:eastAsia="en-ZA"/>
              </w:rPr>
              <w:t xml:space="preserve">Inadequate review of the AFS. </w:t>
            </w:r>
          </w:p>
        </w:tc>
        <w:tc>
          <w:tcPr>
            <w:tcW w:w="4683" w:type="dxa"/>
            <w:gridSpan w:val="2"/>
            <w:vMerge w:val="restart"/>
            <w:tcBorders>
              <w:top w:val="nil"/>
              <w:left w:val="single" w:sz="4" w:space="0" w:color="auto"/>
              <w:bottom w:val="dashed" w:sz="4" w:space="0" w:color="000000"/>
              <w:right w:val="single" w:sz="4" w:space="0" w:color="auto"/>
            </w:tcBorders>
            <w:shd w:val="clear" w:color="000000" w:fill="FFFFFF"/>
            <w:hideMark/>
          </w:tcPr>
          <w:p w14:paraId="3EDF3DF4" w14:textId="77777777" w:rsidR="008431A5" w:rsidRPr="000B57CF" w:rsidRDefault="008431A5" w:rsidP="00300047">
            <w:pPr>
              <w:spacing w:after="0" w:line="240" w:lineRule="auto"/>
              <w:rPr>
                <w:rFonts w:ascii="Arial" w:eastAsia="Times New Roman" w:hAnsi="Arial" w:cs="Arial"/>
                <w:sz w:val="20"/>
                <w:szCs w:val="20"/>
                <w:lang w:eastAsia="en-ZA"/>
              </w:rPr>
            </w:pPr>
            <w:r w:rsidRPr="000B57CF">
              <w:rPr>
                <w:rFonts w:ascii="Arial" w:eastAsia="Times New Roman" w:hAnsi="Arial" w:cs="Arial"/>
                <w:sz w:val="20"/>
                <w:szCs w:val="20"/>
                <w:lang w:eastAsia="en-ZA"/>
              </w:rPr>
              <w:t>Annual Financial statements and the Annual Performance Report to be thoroughly reviewed by the CFO, Internal Audit and Audit Committee before submission to the AGSA</w:t>
            </w:r>
          </w:p>
        </w:tc>
      </w:tr>
      <w:tr w:rsidR="008431A5" w:rsidRPr="000B57CF" w14:paraId="4E49876F" w14:textId="77777777" w:rsidTr="00ED50A5">
        <w:trPr>
          <w:trHeight w:val="480"/>
        </w:trPr>
        <w:tc>
          <w:tcPr>
            <w:tcW w:w="3428" w:type="dxa"/>
            <w:vMerge/>
            <w:tcBorders>
              <w:top w:val="nil"/>
              <w:left w:val="single" w:sz="4" w:space="0" w:color="auto"/>
              <w:bottom w:val="single" w:sz="4" w:space="0" w:color="000000"/>
              <w:right w:val="single" w:sz="4" w:space="0" w:color="auto"/>
            </w:tcBorders>
            <w:shd w:val="clear" w:color="auto" w:fill="auto"/>
            <w:vAlign w:val="center"/>
            <w:hideMark/>
          </w:tcPr>
          <w:p w14:paraId="0329FB55" w14:textId="77777777" w:rsidR="008431A5" w:rsidRPr="000B57CF" w:rsidRDefault="008431A5" w:rsidP="00300047">
            <w:pPr>
              <w:spacing w:after="0" w:line="240" w:lineRule="auto"/>
              <w:rPr>
                <w:rFonts w:ascii="Arial" w:eastAsia="Times New Roman" w:hAnsi="Arial" w:cs="Arial"/>
                <w:color w:val="000000"/>
                <w:sz w:val="20"/>
                <w:szCs w:val="20"/>
                <w:lang w:eastAsia="en-ZA"/>
              </w:rPr>
            </w:pPr>
          </w:p>
        </w:tc>
        <w:tc>
          <w:tcPr>
            <w:tcW w:w="2536" w:type="dxa"/>
            <w:vMerge/>
            <w:tcBorders>
              <w:top w:val="single" w:sz="4" w:space="0" w:color="auto"/>
              <w:left w:val="single" w:sz="4" w:space="0" w:color="auto"/>
              <w:bottom w:val="nil"/>
              <w:right w:val="nil"/>
            </w:tcBorders>
            <w:shd w:val="clear" w:color="auto" w:fill="auto"/>
            <w:vAlign w:val="center"/>
            <w:hideMark/>
          </w:tcPr>
          <w:p w14:paraId="7C9B9F47" w14:textId="77777777" w:rsidR="008431A5" w:rsidRPr="000B57CF" w:rsidRDefault="008431A5" w:rsidP="00300047">
            <w:pPr>
              <w:spacing w:after="0" w:line="240" w:lineRule="auto"/>
              <w:rPr>
                <w:rFonts w:ascii="Arial" w:eastAsia="Times New Roman" w:hAnsi="Arial" w:cs="Arial"/>
                <w:sz w:val="20"/>
                <w:szCs w:val="20"/>
                <w:lang w:eastAsia="en-ZA"/>
              </w:rPr>
            </w:pPr>
          </w:p>
        </w:tc>
        <w:tc>
          <w:tcPr>
            <w:tcW w:w="4683" w:type="dxa"/>
            <w:gridSpan w:val="2"/>
            <w:vMerge/>
            <w:tcBorders>
              <w:top w:val="nil"/>
              <w:left w:val="single" w:sz="4" w:space="0" w:color="auto"/>
              <w:bottom w:val="dashed" w:sz="4" w:space="0" w:color="000000"/>
              <w:right w:val="single" w:sz="4" w:space="0" w:color="auto"/>
            </w:tcBorders>
            <w:vAlign w:val="center"/>
            <w:hideMark/>
          </w:tcPr>
          <w:p w14:paraId="793A57DC" w14:textId="77777777" w:rsidR="008431A5" w:rsidRPr="000B57CF" w:rsidRDefault="008431A5" w:rsidP="00300047">
            <w:pPr>
              <w:spacing w:after="0" w:line="240" w:lineRule="auto"/>
              <w:rPr>
                <w:rFonts w:ascii="Arial" w:eastAsia="Times New Roman" w:hAnsi="Arial" w:cs="Arial"/>
                <w:sz w:val="20"/>
                <w:szCs w:val="20"/>
                <w:lang w:eastAsia="en-ZA"/>
              </w:rPr>
            </w:pPr>
          </w:p>
        </w:tc>
      </w:tr>
      <w:tr w:rsidR="008431A5" w:rsidRPr="000B57CF" w14:paraId="11E61E35" w14:textId="77777777" w:rsidTr="00ED50A5">
        <w:trPr>
          <w:trHeight w:val="255"/>
        </w:trPr>
        <w:tc>
          <w:tcPr>
            <w:tcW w:w="3428" w:type="dxa"/>
            <w:vMerge/>
            <w:tcBorders>
              <w:top w:val="nil"/>
              <w:left w:val="single" w:sz="4" w:space="0" w:color="auto"/>
              <w:bottom w:val="single" w:sz="4" w:space="0" w:color="000000"/>
              <w:right w:val="single" w:sz="4" w:space="0" w:color="auto"/>
            </w:tcBorders>
            <w:shd w:val="clear" w:color="auto" w:fill="auto"/>
            <w:vAlign w:val="center"/>
            <w:hideMark/>
          </w:tcPr>
          <w:p w14:paraId="75DD988B" w14:textId="77777777" w:rsidR="008431A5" w:rsidRPr="000B57CF" w:rsidRDefault="008431A5" w:rsidP="00300047">
            <w:pPr>
              <w:spacing w:after="0" w:line="240" w:lineRule="auto"/>
              <w:rPr>
                <w:rFonts w:ascii="Arial" w:eastAsia="Times New Roman" w:hAnsi="Arial" w:cs="Arial"/>
                <w:color w:val="000000"/>
                <w:sz w:val="20"/>
                <w:szCs w:val="20"/>
                <w:lang w:eastAsia="en-ZA"/>
              </w:rPr>
            </w:pPr>
          </w:p>
        </w:tc>
        <w:tc>
          <w:tcPr>
            <w:tcW w:w="2536" w:type="dxa"/>
            <w:vMerge/>
            <w:tcBorders>
              <w:top w:val="single" w:sz="4" w:space="0" w:color="auto"/>
              <w:left w:val="single" w:sz="4" w:space="0" w:color="auto"/>
              <w:bottom w:val="nil"/>
              <w:right w:val="nil"/>
            </w:tcBorders>
            <w:shd w:val="clear" w:color="auto" w:fill="auto"/>
            <w:vAlign w:val="center"/>
            <w:hideMark/>
          </w:tcPr>
          <w:p w14:paraId="513209ED" w14:textId="77777777" w:rsidR="008431A5" w:rsidRPr="000B57CF" w:rsidRDefault="008431A5" w:rsidP="00300047">
            <w:pPr>
              <w:spacing w:after="0" w:line="240" w:lineRule="auto"/>
              <w:rPr>
                <w:rFonts w:ascii="Arial" w:eastAsia="Times New Roman" w:hAnsi="Arial" w:cs="Arial"/>
                <w:sz w:val="20"/>
                <w:szCs w:val="20"/>
                <w:lang w:eastAsia="en-ZA"/>
              </w:rPr>
            </w:pPr>
          </w:p>
        </w:tc>
        <w:tc>
          <w:tcPr>
            <w:tcW w:w="4683" w:type="dxa"/>
            <w:gridSpan w:val="2"/>
            <w:vMerge/>
            <w:tcBorders>
              <w:top w:val="nil"/>
              <w:left w:val="single" w:sz="4" w:space="0" w:color="auto"/>
              <w:bottom w:val="dashed" w:sz="4" w:space="0" w:color="000000"/>
              <w:right w:val="single" w:sz="4" w:space="0" w:color="auto"/>
            </w:tcBorders>
            <w:vAlign w:val="center"/>
            <w:hideMark/>
          </w:tcPr>
          <w:p w14:paraId="07B3A5A3" w14:textId="77777777" w:rsidR="008431A5" w:rsidRPr="000B57CF" w:rsidRDefault="008431A5" w:rsidP="00300047">
            <w:pPr>
              <w:spacing w:after="0" w:line="240" w:lineRule="auto"/>
              <w:rPr>
                <w:rFonts w:ascii="Arial" w:eastAsia="Times New Roman" w:hAnsi="Arial" w:cs="Arial"/>
                <w:sz w:val="20"/>
                <w:szCs w:val="20"/>
                <w:lang w:eastAsia="en-ZA"/>
              </w:rPr>
            </w:pPr>
          </w:p>
        </w:tc>
      </w:tr>
      <w:tr w:rsidR="008431A5" w:rsidRPr="000B57CF" w14:paraId="47D375D3" w14:textId="77777777" w:rsidTr="00ED50A5">
        <w:trPr>
          <w:trHeight w:val="255"/>
        </w:trPr>
        <w:tc>
          <w:tcPr>
            <w:tcW w:w="3428" w:type="dxa"/>
            <w:vMerge/>
            <w:tcBorders>
              <w:top w:val="nil"/>
              <w:left w:val="single" w:sz="4" w:space="0" w:color="auto"/>
              <w:bottom w:val="single" w:sz="4" w:space="0" w:color="000000"/>
              <w:right w:val="single" w:sz="4" w:space="0" w:color="auto"/>
            </w:tcBorders>
            <w:shd w:val="clear" w:color="auto" w:fill="auto"/>
            <w:vAlign w:val="center"/>
            <w:hideMark/>
          </w:tcPr>
          <w:p w14:paraId="44218F60" w14:textId="77777777" w:rsidR="008431A5" w:rsidRPr="000B57CF" w:rsidRDefault="008431A5" w:rsidP="00300047">
            <w:pPr>
              <w:spacing w:after="0" w:line="240" w:lineRule="auto"/>
              <w:rPr>
                <w:rFonts w:ascii="Arial" w:eastAsia="Times New Roman" w:hAnsi="Arial" w:cs="Arial"/>
                <w:color w:val="000000"/>
                <w:sz w:val="20"/>
                <w:szCs w:val="20"/>
                <w:lang w:eastAsia="en-ZA"/>
              </w:rPr>
            </w:pPr>
          </w:p>
        </w:tc>
        <w:tc>
          <w:tcPr>
            <w:tcW w:w="2536" w:type="dxa"/>
            <w:vMerge/>
            <w:tcBorders>
              <w:top w:val="single" w:sz="4" w:space="0" w:color="auto"/>
              <w:left w:val="single" w:sz="4" w:space="0" w:color="auto"/>
              <w:bottom w:val="nil"/>
              <w:right w:val="nil"/>
            </w:tcBorders>
            <w:shd w:val="clear" w:color="auto" w:fill="auto"/>
            <w:vAlign w:val="center"/>
            <w:hideMark/>
          </w:tcPr>
          <w:p w14:paraId="56863196" w14:textId="77777777" w:rsidR="008431A5" w:rsidRPr="000B57CF" w:rsidRDefault="008431A5" w:rsidP="00300047">
            <w:pPr>
              <w:spacing w:after="0" w:line="240" w:lineRule="auto"/>
              <w:rPr>
                <w:rFonts w:ascii="Arial" w:eastAsia="Times New Roman" w:hAnsi="Arial" w:cs="Arial"/>
                <w:sz w:val="20"/>
                <w:szCs w:val="20"/>
                <w:lang w:eastAsia="en-ZA"/>
              </w:rPr>
            </w:pPr>
          </w:p>
        </w:tc>
        <w:tc>
          <w:tcPr>
            <w:tcW w:w="4683" w:type="dxa"/>
            <w:gridSpan w:val="2"/>
            <w:tcBorders>
              <w:top w:val="nil"/>
              <w:left w:val="single" w:sz="4" w:space="0" w:color="auto"/>
              <w:bottom w:val="dashed" w:sz="4" w:space="0" w:color="auto"/>
              <w:right w:val="single" w:sz="4" w:space="0" w:color="auto"/>
            </w:tcBorders>
            <w:shd w:val="clear" w:color="000000" w:fill="FFFFFF"/>
            <w:vAlign w:val="bottom"/>
            <w:hideMark/>
          </w:tcPr>
          <w:p w14:paraId="75292DEB" w14:textId="77777777" w:rsidR="008431A5" w:rsidRPr="000B57CF" w:rsidRDefault="008431A5" w:rsidP="00300047">
            <w:pPr>
              <w:spacing w:after="0" w:line="240" w:lineRule="auto"/>
              <w:rPr>
                <w:rFonts w:ascii="Arial" w:eastAsia="Times New Roman" w:hAnsi="Arial" w:cs="Arial"/>
                <w:sz w:val="20"/>
                <w:szCs w:val="20"/>
                <w:lang w:eastAsia="en-ZA"/>
              </w:rPr>
            </w:pPr>
            <w:r w:rsidRPr="000B57CF">
              <w:rPr>
                <w:rFonts w:ascii="Arial" w:eastAsia="Times New Roman" w:hAnsi="Arial" w:cs="Arial"/>
                <w:sz w:val="20"/>
                <w:szCs w:val="20"/>
                <w:lang w:eastAsia="en-ZA"/>
              </w:rPr>
              <w:t> </w:t>
            </w:r>
          </w:p>
        </w:tc>
      </w:tr>
      <w:tr w:rsidR="008431A5" w:rsidRPr="000B57CF" w14:paraId="4F64C562" w14:textId="77777777" w:rsidTr="00ED50A5">
        <w:trPr>
          <w:trHeight w:val="255"/>
        </w:trPr>
        <w:tc>
          <w:tcPr>
            <w:tcW w:w="3428" w:type="dxa"/>
            <w:vMerge/>
            <w:tcBorders>
              <w:top w:val="nil"/>
              <w:left w:val="single" w:sz="4" w:space="0" w:color="auto"/>
              <w:bottom w:val="single" w:sz="4" w:space="0" w:color="000000"/>
              <w:right w:val="single" w:sz="4" w:space="0" w:color="auto"/>
            </w:tcBorders>
            <w:shd w:val="clear" w:color="auto" w:fill="auto"/>
            <w:vAlign w:val="center"/>
            <w:hideMark/>
          </w:tcPr>
          <w:p w14:paraId="165BF765" w14:textId="77777777" w:rsidR="008431A5" w:rsidRPr="000B57CF" w:rsidRDefault="008431A5" w:rsidP="00300047">
            <w:pPr>
              <w:spacing w:after="0" w:line="240" w:lineRule="auto"/>
              <w:rPr>
                <w:rFonts w:ascii="Arial" w:eastAsia="Times New Roman" w:hAnsi="Arial" w:cs="Arial"/>
                <w:color w:val="000000"/>
                <w:sz w:val="20"/>
                <w:szCs w:val="20"/>
                <w:lang w:eastAsia="en-ZA"/>
              </w:rPr>
            </w:pPr>
          </w:p>
        </w:tc>
        <w:tc>
          <w:tcPr>
            <w:tcW w:w="2536" w:type="dxa"/>
            <w:vMerge/>
            <w:tcBorders>
              <w:top w:val="single" w:sz="4" w:space="0" w:color="auto"/>
              <w:left w:val="single" w:sz="4" w:space="0" w:color="auto"/>
              <w:bottom w:val="nil"/>
              <w:right w:val="nil"/>
            </w:tcBorders>
            <w:shd w:val="clear" w:color="auto" w:fill="auto"/>
            <w:vAlign w:val="center"/>
            <w:hideMark/>
          </w:tcPr>
          <w:p w14:paraId="612EAC11" w14:textId="77777777" w:rsidR="008431A5" w:rsidRPr="000B57CF" w:rsidRDefault="008431A5" w:rsidP="00300047">
            <w:pPr>
              <w:spacing w:after="0" w:line="240" w:lineRule="auto"/>
              <w:rPr>
                <w:rFonts w:ascii="Arial" w:eastAsia="Times New Roman" w:hAnsi="Arial" w:cs="Arial"/>
                <w:sz w:val="20"/>
                <w:szCs w:val="20"/>
                <w:lang w:eastAsia="en-ZA"/>
              </w:rPr>
            </w:pPr>
          </w:p>
        </w:tc>
        <w:tc>
          <w:tcPr>
            <w:tcW w:w="4683" w:type="dxa"/>
            <w:gridSpan w:val="2"/>
            <w:tcBorders>
              <w:top w:val="nil"/>
              <w:left w:val="single" w:sz="4" w:space="0" w:color="auto"/>
              <w:bottom w:val="dashed" w:sz="4" w:space="0" w:color="auto"/>
              <w:right w:val="single" w:sz="4" w:space="0" w:color="auto"/>
            </w:tcBorders>
            <w:shd w:val="clear" w:color="000000" w:fill="FFFFFF"/>
            <w:vAlign w:val="bottom"/>
            <w:hideMark/>
          </w:tcPr>
          <w:p w14:paraId="568BE1DD" w14:textId="77777777" w:rsidR="008431A5" w:rsidRPr="000B57CF" w:rsidRDefault="008431A5" w:rsidP="00300047">
            <w:pPr>
              <w:spacing w:after="0" w:line="240" w:lineRule="auto"/>
              <w:rPr>
                <w:rFonts w:ascii="Arial" w:eastAsia="Times New Roman" w:hAnsi="Arial" w:cs="Arial"/>
                <w:color w:val="000000"/>
                <w:sz w:val="20"/>
                <w:szCs w:val="20"/>
                <w:lang w:eastAsia="en-ZA"/>
              </w:rPr>
            </w:pPr>
            <w:r w:rsidRPr="000B57CF">
              <w:rPr>
                <w:rFonts w:ascii="Arial" w:eastAsia="Times New Roman" w:hAnsi="Arial" w:cs="Arial"/>
                <w:color w:val="000000"/>
                <w:sz w:val="20"/>
                <w:szCs w:val="20"/>
                <w:lang w:eastAsia="en-ZA"/>
              </w:rPr>
              <w:t> </w:t>
            </w:r>
          </w:p>
        </w:tc>
      </w:tr>
      <w:tr w:rsidR="008431A5" w:rsidRPr="000B57CF" w14:paraId="48C29CE5" w14:textId="77777777" w:rsidTr="00ED50A5">
        <w:trPr>
          <w:trHeight w:val="255"/>
        </w:trPr>
        <w:tc>
          <w:tcPr>
            <w:tcW w:w="3428" w:type="dxa"/>
            <w:vMerge/>
            <w:tcBorders>
              <w:top w:val="nil"/>
              <w:left w:val="single" w:sz="4" w:space="0" w:color="auto"/>
              <w:bottom w:val="single" w:sz="4" w:space="0" w:color="000000"/>
              <w:right w:val="single" w:sz="4" w:space="0" w:color="auto"/>
            </w:tcBorders>
            <w:shd w:val="clear" w:color="auto" w:fill="auto"/>
            <w:vAlign w:val="center"/>
            <w:hideMark/>
          </w:tcPr>
          <w:p w14:paraId="67F5223B" w14:textId="77777777" w:rsidR="008431A5" w:rsidRPr="000B57CF" w:rsidRDefault="008431A5" w:rsidP="00300047">
            <w:pPr>
              <w:spacing w:after="0" w:line="240" w:lineRule="auto"/>
              <w:rPr>
                <w:rFonts w:ascii="Arial" w:eastAsia="Times New Roman" w:hAnsi="Arial" w:cs="Arial"/>
                <w:color w:val="000000"/>
                <w:sz w:val="20"/>
                <w:szCs w:val="20"/>
                <w:lang w:eastAsia="en-ZA"/>
              </w:rPr>
            </w:pPr>
          </w:p>
        </w:tc>
        <w:tc>
          <w:tcPr>
            <w:tcW w:w="2536" w:type="dxa"/>
            <w:vMerge/>
            <w:tcBorders>
              <w:top w:val="single" w:sz="4" w:space="0" w:color="auto"/>
              <w:left w:val="single" w:sz="4" w:space="0" w:color="auto"/>
              <w:bottom w:val="nil"/>
              <w:right w:val="nil"/>
            </w:tcBorders>
            <w:shd w:val="clear" w:color="auto" w:fill="auto"/>
            <w:vAlign w:val="center"/>
            <w:hideMark/>
          </w:tcPr>
          <w:p w14:paraId="422F2546" w14:textId="77777777" w:rsidR="008431A5" w:rsidRPr="000B57CF" w:rsidRDefault="008431A5" w:rsidP="00300047">
            <w:pPr>
              <w:spacing w:after="0" w:line="240" w:lineRule="auto"/>
              <w:rPr>
                <w:rFonts w:ascii="Arial" w:eastAsia="Times New Roman" w:hAnsi="Arial" w:cs="Arial"/>
                <w:sz w:val="20"/>
                <w:szCs w:val="20"/>
                <w:lang w:eastAsia="en-ZA"/>
              </w:rPr>
            </w:pPr>
          </w:p>
        </w:tc>
        <w:tc>
          <w:tcPr>
            <w:tcW w:w="4683" w:type="dxa"/>
            <w:gridSpan w:val="2"/>
            <w:tcBorders>
              <w:top w:val="nil"/>
              <w:left w:val="single" w:sz="4" w:space="0" w:color="auto"/>
              <w:bottom w:val="dashed" w:sz="4" w:space="0" w:color="auto"/>
              <w:right w:val="single" w:sz="4" w:space="0" w:color="auto"/>
            </w:tcBorders>
            <w:shd w:val="clear" w:color="000000" w:fill="FFFFFF"/>
            <w:vAlign w:val="bottom"/>
            <w:hideMark/>
          </w:tcPr>
          <w:p w14:paraId="25B5C13A" w14:textId="77777777" w:rsidR="008431A5" w:rsidRPr="000B57CF" w:rsidRDefault="008431A5" w:rsidP="00300047">
            <w:pPr>
              <w:spacing w:after="0" w:line="240" w:lineRule="auto"/>
              <w:rPr>
                <w:rFonts w:ascii="Arial" w:eastAsia="Times New Roman" w:hAnsi="Arial" w:cs="Arial"/>
                <w:color w:val="000000"/>
                <w:sz w:val="20"/>
                <w:szCs w:val="20"/>
                <w:lang w:eastAsia="en-ZA"/>
              </w:rPr>
            </w:pPr>
            <w:r w:rsidRPr="000B57CF">
              <w:rPr>
                <w:rFonts w:ascii="Arial" w:eastAsia="Times New Roman" w:hAnsi="Arial" w:cs="Arial"/>
                <w:color w:val="000000"/>
                <w:sz w:val="20"/>
                <w:szCs w:val="20"/>
                <w:lang w:eastAsia="en-ZA"/>
              </w:rPr>
              <w:t> </w:t>
            </w:r>
          </w:p>
        </w:tc>
      </w:tr>
      <w:tr w:rsidR="008431A5" w:rsidRPr="000B57CF" w14:paraId="5418376B" w14:textId="77777777" w:rsidTr="00ED50A5">
        <w:trPr>
          <w:trHeight w:val="780"/>
        </w:trPr>
        <w:tc>
          <w:tcPr>
            <w:tcW w:w="3428" w:type="dxa"/>
            <w:vMerge w:val="restart"/>
            <w:tcBorders>
              <w:top w:val="nil"/>
              <w:left w:val="single" w:sz="4" w:space="0" w:color="auto"/>
              <w:bottom w:val="single" w:sz="4" w:space="0" w:color="000000"/>
              <w:right w:val="single" w:sz="4" w:space="0" w:color="auto"/>
            </w:tcBorders>
            <w:shd w:val="clear" w:color="auto" w:fill="auto"/>
            <w:vAlign w:val="center"/>
            <w:hideMark/>
          </w:tcPr>
          <w:p w14:paraId="6D09DA53" w14:textId="77777777" w:rsidR="008431A5" w:rsidRPr="000B57CF" w:rsidRDefault="008431A5" w:rsidP="00300047">
            <w:pPr>
              <w:spacing w:after="0" w:line="240" w:lineRule="auto"/>
              <w:rPr>
                <w:rFonts w:ascii="Arial" w:eastAsia="Times New Roman" w:hAnsi="Arial" w:cs="Arial"/>
                <w:color w:val="000000"/>
                <w:sz w:val="20"/>
                <w:szCs w:val="20"/>
                <w:lang w:eastAsia="en-ZA"/>
              </w:rPr>
            </w:pPr>
            <w:r w:rsidRPr="000B57CF">
              <w:rPr>
                <w:rFonts w:ascii="Arial" w:eastAsia="Times New Roman" w:hAnsi="Arial" w:cs="Arial"/>
                <w:color w:val="000000"/>
                <w:sz w:val="20"/>
                <w:szCs w:val="20"/>
                <w:lang w:eastAsia="en-ZA"/>
              </w:rPr>
              <w:t>Banking Service Bid advertised for less than 60 days - The closure date for the submission of bids may not be less than 60 days from the date on which the advertisement is placed in a newspaper in terms of regulation 22(1). Bids must be restricted to banks registered in terms of the Banks Act, 1990 (Act No. 94 of 1 990).</w:t>
            </w:r>
          </w:p>
        </w:tc>
        <w:tc>
          <w:tcPr>
            <w:tcW w:w="2536" w:type="dxa"/>
            <w:vMerge w:val="restart"/>
            <w:tcBorders>
              <w:top w:val="single" w:sz="4" w:space="0" w:color="auto"/>
              <w:left w:val="single" w:sz="4" w:space="0" w:color="auto"/>
              <w:bottom w:val="nil"/>
              <w:right w:val="nil"/>
            </w:tcBorders>
            <w:shd w:val="clear" w:color="auto" w:fill="auto"/>
            <w:vAlign w:val="center"/>
            <w:hideMark/>
          </w:tcPr>
          <w:p w14:paraId="2E0999E4" w14:textId="77777777" w:rsidR="008431A5" w:rsidRPr="000B57CF" w:rsidRDefault="008431A5" w:rsidP="00300047">
            <w:pPr>
              <w:spacing w:after="0" w:line="240" w:lineRule="auto"/>
              <w:rPr>
                <w:rFonts w:ascii="Arial" w:eastAsia="Times New Roman" w:hAnsi="Arial" w:cs="Arial"/>
                <w:sz w:val="20"/>
                <w:szCs w:val="20"/>
                <w:lang w:eastAsia="en-ZA"/>
              </w:rPr>
            </w:pPr>
            <w:r w:rsidRPr="000B57CF">
              <w:rPr>
                <w:rFonts w:ascii="Arial" w:eastAsia="Times New Roman" w:hAnsi="Arial" w:cs="Arial"/>
                <w:sz w:val="20"/>
                <w:szCs w:val="20"/>
                <w:lang w:eastAsia="en-ZA"/>
              </w:rPr>
              <w:t xml:space="preserve">Inadequate review of the required regulation before the advertisement </w:t>
            </w:r>
          </w:p>
        </w:tc>
        <w:tc>
          <w:tcPr>
            <w:tcW w:w="4683" w:type="dxa"/>
            <w:gridSpan w:val="2"/>
            <w:tcBorders>
              <w:top w:val="nil"/>
              <w:left w:val="single" w:sz="4" w:space="0" w:color="auto"/>
              <w:bottom w:val="dashed" w:sz="4" w:space="0" w:color="auto"/>
              <w:right w:val="single" w:sz="4" w:space="0" w:color="auto"/>
            </w:tcBorders>
            <w:shd w:val="clear" w:color="000000" w:fill="FFFFFF"/>
            <w:vAlign w:val="bottom"/>
            <w:hideMark/>
          </w:tcPr>
          <w:p w14:paraId="41617D7F" w14:textId="77777777" w:rsidR="008431A5" w:rsidRPr="000B57CF" w:rsidRDefault="008431A5" w:rsidP="00300047">
            <w:pPr>
              <w:spacing w:after="0" w:line="240" w:lineRule="auto"/>
              <w:rPr>
                <w:rFonts w:ascii="Arial" w:eastAsia="Times New Roman" w:hAnsi="Arial" w:cs="Arial"/>
                <w:sz w:val="20"/>
                <w:szCs w:val="20"/>
                <w:lang w:eastAsia="en-ZA"/>
              </w:rPr>
            </w:pPr>
            <w:r w:rsidRPr="000B57CF">
              <w:rPr>
                <w:rFonts w:ascii="Arial" w:eastAsia="Times New Roman" w:hAnsi="Arial" w:cs="Arial"/>
                <w:sz w:val="20"/>
                <w:szCs w:val="20"/>
                <w:lang w:eastAsia="en-ZA"/>
              </w:rPr>
              <w:t>1. Conduct refresher training for all SCM officials.</w:t>
            </w:r>
          </w:p>
        </w:tc>
      </w:tr>
      <w:tr w:rsidR="008431A5" w:rsidRPr="000B57CF" w14:paraId="1898877F" w14:textId="77777777" w:rsidTr="00ED50A5">
        <w:trPr>
          <w:trHeight w:val="600"/>
        </w:trPr>
        <w:tc>
          <w:tcPr>
            <w:tcW w:w="3428" w:type="dxa"/>
            <w:vMerge/>
            <w:tcBorders>
              <w:top w:val="nil"/>
              <w:left w:val="single" w:sz="4" w:space="0" w:color="auto"/>
              <w:bottom w:val="single" w:sz="4" w:space="0" w:color="000000"/>
              <w:right w:val="single" w:sz="4" w:space="0" w:color="auto"/>
            </w:tcBorders>
            <w:shd w:val="clear" w:color="auto" w:fill="auto"/>
            <w:vAlign w:val="center"/>
            <w:hideMark/>
          </w:tcPr>
          <w:p w14:paraId="4012EC3F" w14:textId="77777777" w:rsidR="008431A5" w:rsidRPr="000B57CF" w:rsidRDefault="008431A5" w:rsidP="00300047">
            <w:pPr>
              <w:spacing w:after="0" w:line="240" w:lineRule="auto"/>
              <w:rPr>
                <w:rFonts w:ascii="Arial" w:eastAsia="Times New Roman" w:hAnsi="Arial" w:cs="Arial"/>
                <w:color w:val="000000"/>
                <w:sz w:val="20"/>
                <w:szCs w:val="20"/>
                <w:lang w:eastAsia="en-ZA"/>
              </w:rPr>
            </w:pPr>
          </w:p>
        </w:tc>
        <w:tc>
          <w:tcPr>
            <w:tcW w:w="2536" w:type="dxa"/>
            <w:vMerge/>
            <w:tcBorders>
              <w:top w:val="single" w:sz="4" w:space="0" w:color="auto"/>
              <w:left w:val="single" w:sz="4" w:space="0" w:color="auto"/>
              <w:bottom w:val="nil"/>
              <w:right w:val="nil"/>
            </w:tcBorders>
            <w:shd w:val="clear" w:color="auto" w:fill="auto"/>
            <w:vAlign w:val="center"/>
            <w:hideMark/>
          </w:tcPr>
          <w:p w14:paraId="30FE07B3" w14:textId="77777777" w:rsidR="008431A5" w:rsidRPr="000B57CF" w:rsidRDefault="008431A5" w:rsidP="00300047">
            <w:pPr>
              <w:spacing w:after="0" w:line="240" w:lineRule="auto"/>
              <w:rPr>
                <w:rFonts w:ascii="Arial" w:eastAsia="Times New Roman" w:hAnsi="Arial" w:cs="Arial"/>
                <w:sz w:val="20"/>
                <w:szCs w:val="20"/>
                <w:lang w:eastAsia="en-ZA"/>
              </w:rPr>
            </w:pPr>
          </w:p>
        </w:tc>
        <w:tc>
          <w:tcPr>
            <w:tcW w:w="4683" w:type="dxa"/>
            <w:gridSpan w:val="2"/>
            <w:tcBorders>
              <w:top w:val="nil"/>
              <w:left w:val="single" w:sz="4" w:space="0" w:color="auto"/>
              <w:bottom w:val="dashed" w:sz="4" w:space="0" w:color="auto"/>
              <w:right w:val="single" w:sz="4" w:space="0" w:color="auto"/>
            </w:tcBorders>
            <w:shd w:val="clear" w:color="auto" w:fill="auto"/>
            <w:vAlign w:val="bottom"/>
            <w:hideMark/>
          </w:tcPr>
          <w:p w14:paraId="1C7A3D90" w14:textId="77777777" w:rsidR="008431A5" w:rsidRPr="000B57CF" w:rsidRDefault="008431A5" w:rsidP="00300047">
            <w:pPr>
              <w:spacing w:after="0" w:line="240" w:lineRule="auto"/>
              <w:rPr>
                <w:rFonts w:ascii="Arial" w:eastAsia="Times New Roman" w:hAnsi="Arial" w:cs="Arial"/>
                <w:sz w:val="20"/>
                <w:szCs w:val="20"/>
                <w:lang w:eastAsia="en-ZA"/>
              </w:rPr>
            </w:pPr>
            <w:r w:rsidRPr="000B57CF">
              <w:rPr>
                <w:rFonts w:ascii="Arial" w:eastAsia="Times New Roman" w:hAnsi="Arial" w:cs="Arial"/>
                <w:sz w:val="20"/>
                <w:szCs w:val="20"/>
                <w:lang w:eastAsia="en-ZA"/>
              </w:rPr>
              <w:t xml:space="preserve">2. Review all adverts against the applicable regulations before publishing. </w:t>
            </w:r>
          </w:p>
        </w:tc>
      </w:tr>
      <w:tr w:rsidR="008431A5" w:rsidRPr="000B57CF" w14:paraId="50C8926B" w14:textId="77777777" w:rsidTr="00ED50A5">
        <w:trPr>
          <w:trHeight w:val="255"/>
        </w:trPr>
        <w:tc>
          <w:tcPr>
            <w:tcW w:w="3428" w:type="dxa"/>
            <w:vMerge/>
            <w:tcBorders>
              <w:top w:val="nil"/>
              <w:left w:val="single" w:sz="4" w:space="0" w:color="auto"/>
              <w:bottom w:val="single" w:sz="4" w:space="0" w:color="000000"/>
              <w:right w:val="single" w:sz="4" w:space="0" w:color="auto"/>
            </w:tcBorders>
            <w:shd w:val="clear" w:color="auto" w:fill="auto"/>
            <w:vAlign w:val="center"/>
            <w:hideMark/>
          </w:tcPr>
          <w:p w14:paraId="2E92BFDF" w14:textId="77777777" w:rsidR="008431A5" w:rsidRPr="000B57CF" w:rsidRDefault="008431A5" w:rsidP="00300047">
            <w:pPr>
              <w:spacing w:after="0" w:line="240" w:lineRule="auto"/>
              <w:rPr>
                <w:rFonts w:ascii="Arial" w:eastAsia="Times New Roman" w:hAnsi="Arial" w:cs="Arial"/>
                <w:color w:val="000000"/>
                <w:sz w:val="20"/>
                <w:szCs w:val="20"/>
                <w:lang w:eastAsia="en-ZA"/>
              </w:rPr>
            </w:pPr>
          </w:p>
        </w:tc>
        <w:tc>
          <w:tcPr>
            <w:tcW w:w="2536" w:type="dxa"/>
            <w:vMerge/>
            <w:tcBorders>
              <w:top w:val="single" w:sz="4" w:space="0" w:color="auto"/>
              <w:left w:val="single" w:sz="4" w:space="0" w:color="auto"/>
              <w:bottom w:val="nil"/>
              <w:right w:val="nil"/>
            </w:tcBorders>
            <w:shd w:val="clear" w:color="auto" w:fill="auto"/>
            <w:vAlign w:val="center"/>
            <w:hideMark/>
          </w:tcPr>
          <w:p w14:paraId="4ED79259" w14:textId="77777777" w:rsidR="008431A5" w:rsidRPr="000B57CF" w:rsidRDefault="008431A5" w:rsidP="00300047">
            <w:pPr>
              <w:spacing w:after="0" w:line="240" w:lineRule="auto"/>
              <w:rPr>
                <w:rFonts w:ascii="Arial" w:eastAsia="Times New Roman" w:hAnsi="Arial" w:cs="Arial"/>
                <w:sz w:val="20"/>
                <w:szCs w:val="20"/>
                <w:lang w:eastAsia="en-ZA"/>
              </w:rPr>
            </w:pPr>
          </w:p>
        </w:tc>
        <w:tc>
          <w:tcPr>
            <w:tcW w:w="4683" w:type="dxa"/>
            <w:gridSpan w:val="2"/>
            <w:tcBorders>
              <w:top w:val="nil"/>
              <w:left w:val="single" w:sz="4" w:space="0" w:color="auto"/>
              <w:bottom w:val="dashed" w:sz="4" w:space="0" w:color="auto"/>
              <w:right w:val="single" w:sz="4" w:space="0" w:color="auto"/>
            </w:tcBorders>
            <w:shd w:val="clear" w:color="000000" w:fill="FFFFFF"/>
            <w:vAlign w:val="bottom"/>
            <w:hideMark/>
          </w:tcPr>
          <w:p w14:paraId="3F162CFC" w14:textId="77777777" w:rsidR="008431A5" w:rsidRPr="000B57CF" w:rsidRDefault="008431A5" w:rsidP="00300047">
            <w:pPr>
              <w:spacing w:after="0" w:line="240" w:lineRule="auto"/>
              <w:rPr>
                <w:rFonts w:ascii="Arial" w:eastAsia="Times New Roman" w:hAnsi="Arial" w:cs="Arial"/>
                <w:sz w:val="20"/>
                <w:szCs w:val="20"/>
                <w:lang w:eastAsia="en-ZA"/>
              </w:rPr>
            </w:pPr>
            <w:r w:rsidRPr="000B57CF">
              <w:rPr>
                <w:rFonts w:ascii="Arial" w:eastAsia="Times New Roman" w:hAnsi="Arial" w:cs="Arial"/>
                <w:sz w:val="20"/>
                <w:szCs w:val="20"/>
                <w:lang w:eastAsia="en-ZA"/>
              </w:rPr>
              <w:t> </w:t>
            </w:r>
          </w:p>
        </w:tc>
      </w:tr>
      <w:tr w:rsidR="008431A5" w:rsidRPr="000B57CF" w14:paraId="07422036" w14:textId="77777777" w:rsidTr="00ED50A5">
        <w:trPr>
          <w:trHeight w:val="255"/>
        </w:trPr>
        <w:tc>
          <w:tcPr>
            <w:tcW w:w="3428" w:type="dxa"/>
            <w:vMerge/>
            <w:tcBorders>
              <w:top w:val="nil"/>
              <w:left w:val="single" w:sz="4" w:space="0" w:color="auto"/>
              <w:bottom w:val="single" w:sz="4" w:space="0" w:color="000000"/>
              <w:right w:val="single" w:sz="4" w:space="0" w:color="auto"/>
            </w:tcBorders>
            <w:shd w:val="clear" w:color="auto" w:fill="auto"/>
            <w:vAlign w:val="center"/>
            <w:hideMark/>
          </w:tcPr>
          <w:p w14:paraId="39A5E8AA" w14:textId="77777777" w:rsidR="008431A5" w:rsidRPr="000B57CF" w:rsidRDefault="008431A5" w:rsidP="00300047">
            <w:pPr>
              <w:spacing w:after="0" w:line="240" w:lineRule="auto"/>
              <w:rPr>
                <w:rFonts w:ascii="Arial" w:eastAsia="Times New Roman" w:hAnsi="Arial" w:cs="Arial"/>
                <w:color w:val="000000"/>
                <w:sz w:val="20"/>
                <w:szCs w:val="20"/>
                <w:lang w:eastAsia="en-ZA"/>
              </w:rPr>
            </w:pPr>
          </w:p>
        </w:tc>
        <w:tc>
          <w:tcPr>
            <w:tcW w:w="2536" w:type="dxa"/>
            <w:vMerge/>
            <w:tcBorders>
              <w:top w:val="single" w:sz="4" w:space="0" w:color="auto"/>
              <w:left w:val="single" w:sz="4" w:space="0" w:color="auto"/>
              <w:bottom w:val="nil"/>
              <w:right w:val="nil"/>
            </w:tcBorders>
            <w:shd w:val="clear" w:color="auto" w:fill="auto"/>
            <w:vAlign w:val="center"/>
            <w:hideMark/>
          </w:tcPr>
          <w:p w14:paraId="2CDB9AC6" w14:textId="77777777" w:rsidR="008431A5" w:rsidRPr="000B57CF" w:rsidRDefault="008431A5" w:rsidP="00300047">
            <w:pPr>
              <w:spacing w:after="0" w:line="240" w:lineRule="auto"/>
              <w:rPr>
                <w:rFonts w:ascii="Arial" w:eastAsia="Times New Roman" w:hAnsi="Arial" w:cs="Arial"/>
                <w:sz w:val="20"/>
                <w:szCs w:val="20"/>
                <w:lang w:eastAsia="en-ZA"/>
              </w:rPr>
            </w:pPr>
          </w:p>
        </w:tc>
        <w:tc>
          <w:tcPr>
            <w:tcW w:w="4683" w:type="dxa"/>
            <w:gridSpan w:val="2"/>
            <w:tcBorders>
              <w:top w:val="nil"/>
              <w:left w:val="single" w:sz="4" w:space="0" w:color="auto"/>
              <w:bottom w:val="dashed" w:sz="4" w:space="0" w:color="auto"/>
              <w:right w:val="single" w:sz="4" w:space="0" w:color="auto"/>
            </w:tcBorders>
            <w:shd w:val="clear" w:color="000000" w:fill="FFFFFF"/>
            <w:vAlign w:val="bottom"/>
            <w:hideMark/>
          </w:tcPr>
          <w:p w14:paraId="7FCD6FAC" w14:textId="77777777" w:rsidR="008431A5" w:rsidRPr="000B57CF" w:rsidRDefault="008431A5" w:rsidP="00300047">
            <w:pPr>
              <w:spacing w:after="0" w:line="240" w:lineRule="auto"/>
              <w:rPr>
                <w:rFonts w:ascii="Arial" w:eastAsia="Times New Roman" w:hAnsi="Arial" w:cs="Arial"/>
                <w:sz w:val="20"/>
                <w:szCs w:val="20"/>
                <w:lang w:eastAsia="en-ZA"/>
              </w:rPr>
            </w:pPr>
            <w:r w:rsidRPr="000B57CF">
              <w:rPr>
                <w:rFonts w:ascii="Arial" w:eastAsia="Times New Roman" w:hAnsi="Arial" w:cs="Arial"/>
                <w:sz w:val="20"/>
                <w:szCs w:val="20"/>
                <w:lang w:eastAsia="en-ZA"/>
              </w:rPr>
              <w:t> </w:t>
            </w:r>
          </w:p>
        </w:tc>
      </w:tr>
      <w:tr w:rsidR="008431A5" w:rsidRPr="000B57CF" w14:paraId="7AE2E8E4" w14:textId="77777777" w:rsidTr="00ED50A5">
        <w:trPr>
          <w:trHeight w:val="255"/>
        </w:trPr>
        <w:tc>
          <w:tcPr>
            <w:tcW w:w="3428" w:type="dxa"/>
            <w:vMerge/>
            <w:tcBorders>
              <w:top w:val="nil"/>
              <w:left w:val="single" w:sz="4" w:space="0" w:color="auto"/>
              <w:bottom w:val="single" w:sz="4" w:space="0" w:color="000000"/>
              <w:right w:val="single" w:sz="4" w:space="0" w:color="auto"/>
            </w:tcBorders>
            <w:shd w:val="clear" w:color="auto" w:fill="auto"/>
            <w:vAlign w:val="center"/>
            <w:hideMark/>
          </w:tcPr>
          <w:p w14:paraId="0EDA5B83" w14:textId="77777777" w:rsidR="008431A5" w:rsidRPr="000B57CF" w:rsidRDefault="008431A5" w:rsidP="00300047">
            <w:pPr>
              <w:spacing w:after="0" w:line="240" w:lineRule="auto"/>
              <w:rPr>
                <w:rFonts w:ascii="Arial" w:eastAsia="Times New Roman" w:hAnsi="Arial" w:cs="Arial"/>
                <w:color w:val="000000"/>
                <w:sz w:val="20"/>
                <w:szCs w:val="20"/>
                <w:lang w:eastAsia="en-ZA"/>
              </w:rPr>
            </w:pPr>
          </w:p>
        </w:tc>
        <w:tc>
          <w:tcPr>
            <w:tcW w:w="2536" w:type="dxa"/>
            <w:vMerge/>
            <w:tcBorders>
              <w:top w:val="single" w:sz="4" w:space="0" w:color="auto"/>
              <w:left w:val="single" w:sz="4" w:space="0" w:color="auto"/>
              <w:bottom w:val="nil"/>
              <w:right w:val="nil"/>
            </w:tcBorders>
            <w:shd w:val="clear" w:color="auto" w:fill="auto"/>
            <w:vAlign w:val="center"/>
            <w:hideMark/>
          </w:tcPr>
          <w:p w14:paraId="69F5644A" w14:textId="77777777" w:rsidR="008431A5" w:rsidRPr="000B57CF" w:rsidRDefault="008431A5" w:rsidP="00300047">
            <w:pPr>
              <w:spacing w:after="0" w:line="240" w:lineRule="auto"/>
              <w:rPr>
                <w:rFonts w:ascii="Arial" w:eastAsia="Times New Roman" w:hAnsi="Arial" w:cs="Arial"/>
                <w:sz w:val="20"/>
                <w:szCs w:val="20"/>
                <w:lang w:eastAsia="en-ZA"/>
              </w:rPr>
            </w:pPr>
          </w:p>
        </w:tc>
        <w:tc>
          <w:tcPr>
            <w:tcW w:w="4683" w:type="dxa"/>
            <w:gridSpan w:val="2"/>
            <w:tcBorders>
              <w:top w:val="nil"/>
              <w:left w:val="single" w:sz="4" w:space="0" w:color="auto"/>
              <w:bottom w:val="dashed" w:sz="4" w:space="0" w:color="auto"/>
              <w:right w:val="single" w:sz="4" w:space="0" w:color="auto"/>
            </w:tcBorders>
            <w:shd w:val="clear" w:color="000000" w:fill="FFFFFF"/>
            <w:vAlign w:val="bottom"/>
            <w:hideMark/>
          </w:tcPr>
          <w:p w14:paraId="06155177" w14:textId="77777777" w:rsidR="008431A5" w:rsidRPr="000B57CF" w:rsidRDefault="008431A5" w:rsidP="00300047">
            <w:pPr>
              <w:spacing w:after="0" w:line="240" w:lineRule="auto"/>
              <w:rPr>
                <w:rFonts w:ascii="Arial" w:eastAsia="Times New Roman" w:hAnsi="Arial" w:cs="Arial"/>
                <w:color w:val="000000"/>
                <w:sz w:val="20"/>
                <w:szCs w:val="20"/>
                <w:lang w:eastAsia="en-ZA"/>
              </w:rPr>
            </w:pPr>
            <w:r w:rsidRPr="000B57CF">
              <w:rPr>
                <w:rFonts w:ascii="Arial" w:eastAsia="Times New Roman" w:hAnsi="Arial" w:cs="Arial"/>
                <w:color w:val="000000"/>
                <w:sz w:val="20"/>
                <w:szCs w:val="20"/>
                <w:lang w:eastAsia="en-ZA"/>
              </w:rPr>
              <w:t> </w:t>
            </w:r>
          </w:p>
        </w:tc>
      </w:tr>
      <w:tr w:rsidR="008431A5" w:rsidRPr="000B57CF" w14:paraId="4E742821" w14:textId="77777777" w:rsidTr="00ED50A5">
        <w:trPr>
          <w:trHeight w:val="255"/>
        </w:trPr>
        <w:tc>
          <w:tcPr>
            <w:tcW w:w="3428" w:type="dxa"/>
            <w:vMerge/>
            <w:tcBorders>
              <w:top w:val="nil"/>
              <w:left w:val="single" w:sz="4" w:space="0" w:color="auto"/>
              <w:bottom w:val="single" w:sz="4" w:space="0" w:color="000000"/>
              <w:right w:val="single" w:sz="4" w:space="0" w:color="auto"/>
            </w:tcBorders>
            <w:shd w:val="clear" w:color="auto" w:fill="auto"/>
            <w:vAlign w:val="center"/>
            <w:hideMark/>
          </w:tcPr>
          <w:p w14:paraId="6E0D688A" w14:textId="77777777" w:rsidR="008431A5" w:rsidRPr="000B57CF" w:rsidRDefault="008431A5" w:rsidP="00300047">
            <w:pPr>
              <w:spacing w:after="0" w:line="240" w:lineRule="auto"/>
              <w:rPr>
                <w:rFonts w:ascii="Arial" w:eastAsia="Times New Roman" w:hAnsi="Arial" w:cs="Arial"/>
                <w:color w:val="000000"/>
                <w:sz w:val="20"/>
                <w:szCs w:val="20"/>
                <w:lang w:eastAsia="en-ZA"/>
              </w:rPr>
            </w:pPr>
          </w:p>
        </w:tc>
        <w:tc>
          <w:tcPr>
            <w:tcW w:w="2536" w:type="dxa"/>
            <w:vMerge/>
            <w:tcBorders>
              <w:top w:val="single" w:sz="4" w:space="0" w:color="auto"/>
              <w:left w:val="single" w:sz="4" w:space="0" w:color="auto"/>
              <w:bottom w:val="nil"/>
              <w:right w:val="nil"/>
            </w:tcBorders>
            <w:shd w:val="clear" w:color="auto" w:fill="auto"/>
            <w:vAlign w:val="center"/>
            <w:hideMark/>
          </w:tcPr>
          <w:p w14:paraId="13705DC3" w14:textId="77777777" w:rsidR="008431A5" w:rsidRPr="000B57CF" w:rsidRDefault="008431A5" w:rsidP="00300047">
            <w:pPr>
              <w:spacing w:after="0" w:line="240" w:lineRule="auto"/>
              <w:rPr>
                <w:rFonts w:ascii="Arial" w:eastAsia="Times New Roman" w:hAnsi="Arial" w:cs="Arial"/>
                <w:sz w:val="20"/>
                <w:szCs w:val="20"/>
                <w:lang w:eastAsia="en-ZA"/>
              </w:rPr>
            </w:pPr>
          </w:p>
        </w:tc>
        <w:tc>
          <w:tcPr>
            <w:tcW w:w="4683" w:type="dxa"/>
            <w:gridSpan w:val="2"/>
            <w:tcBorders>
              <w:top w:val="nil"/>
              <w:left w:val="single" w:sz="4" w:space="0" w:color="auto"/>
              <w:bottom w:val="dashed" w:sz="4" w:space="0" w:color="auto"/>
              <w:right w:val="single" w:sz="4" w:space="0" w:color="auto"/>
            </w:tcBorders>
            <w:shd w:val="clear" w:color="000000" w:fill="FFFFFF"/>
            <w:vAlign w:val="bottom"/>
            <w:hideMark/>
          </w:tcPr>
          <w:p w14:paraId="58C9BD68" w14:textId="77777777" w:rsidR="008431A5" w:rsidRPr="000B57CF" w:rsidRDefault="008431A5" w:rsidP="00300047">
            <w:pPr>
              <w:spacing w:after="0" w:line="240" w:lineRule="auto"/>
              <w:rPr>
                <w:rFonts w:ascii="Arial" w:eastAsia="Times New Roman" w:hAnsi="Arial" w:cs="Arial"/>
                <w:color w:val="000000"/>
                <w:sz w:val="20"/>
                <w:szCs w:val="20"/>
                <w:lang w:eastAsia="en-ZA"/>
              </w:rPr>
            </w:pPr>
            <w:r w:rsidRPr="000B57CF">
              <w:rPr>
                <w:rFonts w:ascii="Arial" w:eastAsia="Times New Roman" w:hAnsi="Arial" w:cs="Arial"/>
                <w:color w:val="000000"/>
                <w:sz w:val="20"/>
                <w:szCs w:val="20"/>
                <w:lang w:eastAsia="en-ZA"/>
              </w:rPr>
              <w:t> </w:t>
            </w:r>
          </w:p>
        </w:tc>
      </w:tr>
      <w:tr w:rsidR="008431A5" w:rsidRPr="000B57CF" w14:paraId="0A7286E4" w14:textId="77777777" w:rsidTr="00ED50A5">
        <w:trPr>
          <w:trHeight w:val="780"/>
        </w:trPr>
        <w:tc>
          <w:tcPr>
            <w:tcW w:w="3428" w:type="dxa"/>
            <w:vMerge w:val="restart"/>
            <w:tcBorders>
              <w:top w:val="nil"/>
              <w:left w:val="single" w:sz="4" w:space="0" w:color="auto"/>
              <w:bottom w:val="single" w:sz="4" w:space="0" w:color="000000"/>
              <w:right w:val="single" w:sz="4" w:space="0" w:color="auto"/>
            </w:tcBorders>
            <w:shd w:val="clear" w:color="auto" w:fill="auto"/>
            <w:vAlign w:val="center"/>
            <w:hideMark/>
          </w:tcPr>
          <w:p w14:paraId="593462A9" w14:textId="77777777" w:rsidR="008431A5" w:rsidRPr="000B57CF" w:rsidRDefault="008431A5" w:rsidP="00300047">
            <w:pPr>
              <w:spacing w:after="0" w:line="240" w:lineRule="auto"/>
              <w:rPr>
                <w:rFonts w:ascii="Arial" w:eastAsia="Times New Roman" w:hAnsi="Arial" w:cs="Arial"/>
                <w:color w:val="000000"/>
                <w:sz w:val="20"/>
                <w:szCs w:val="20"/>
                <w:lang w:eastAsia="en-ZA"/>
              </w:rPr>
            </w:pPr>
            <w:r w:rsidRPr="000B57CF">
              <w:rPr>
                <w:rFonts w:ascii="Arial" w:eastAsia="Times New Roman" w:hAnsi="Arial" w:cs="Arial"/>
                <w:color w:val="000000"/>
                <w:sz w:val="20"/>
                <w:szCs w:val="20"/>
                <w:lang w:eastAsia="en-ZA"/>
              </w:rPr>
              <w:t>Unwanted Over Spending - Section 62 (1) (h) of the Municipal Finance Management Act states that “The Accounting Officer of a municipality is responsible for managing the financial administration of the municipality, and must for this purpose take all reasonable steps to ensure that the municipality’s available working capital is managed effectively and economically in</w:t>
            </w:r>
            <w:r w:rsidRPr="000B57CF">
              <w:rPr>
                <w:rFonts w:ascii="Arial" w:eastAsia="Times New Roman" w:hAnsi="Arial" w:cs="Arial"/>
                <w:color w:val="000000"/>
                <w:sz w:val="20"/>
                <w:szCs w:val="20"/>
                <w:lang w:eastAsia="en-ZA"/>
              </w:rPr>
              <w:br w:type="page"/>
              <w:t xml:space="preserve">terms of the prescribed cash management and investment framework.In contravention to the act, the </w:t>
            </w:r>
            <w:r w:rsidRPr="000B57CF">
              <w:rPr>
                <w:rFonts w:ascii="Arial" w:eastAsia="Times New Roman" w:hAnsi="Arial" w:cs="Arial"/>
                <w:color w:val="000000"/>
                <w:sz w:val="20"/>
                <w:szCs w:val="20"/>
                <w:lang w:eastAsia="en-ZA"/>
              </w:rPr>
              <w:lastRenderedPageBreak/>
              <w:t>municipality procured security services from a service provider without assessing, actual operations, security threat and the need to address such threat by spending more than R10.5m per annum. The security cost is not justifiable due to the following reasons</w:t>
            </w:r>
            <w:proofErr w:type="gramStart"/>
            <w:r w:rsidRPr="000B57CF">
              <w:rPr>
                <w:rFonts w:ascii="Arial" w:eastAsia="Times New Roman" w:hAnsi="Arial" w:cs="Arial"/>
                <w:color w:val="000000"/>
                <w:sz w:val="20"/>
                <w:szCs w:val="20"/>
                <w:lang w:eastAsia="en-ZA"/>
              </w:rPr>
              <w:t>:</w:t>
            </w:r>
            <w:proofErr w:type="gramEnd"/>
            <w:r w:rsidRPr="000B57CF">
              <w:rPr>
                <w:rFonts w:ascii="Arial" w:eastAsia="Times New Roman" w:hAnsi="Arial" w:cs="Arial"/>
                <w:color w:val="000000"/>
                <w:sz w:val="20"/>
                <w:szCs w:val="20"/>
                <w:lang w:eastAsia="en-ZA"/>
              </w:rPr>
              <w:br w:type="page"/>
              <w:t>1. The cash collections/transactions at the municipality is absolutely low</w:t>
            </w:r>
            <w:r w:rsidRPr="000B57CF">
              <w:rPr>
                <w:rFonts w:ascii="Arial" w:eastAsia="Times New Roman" w:hAnsi="Arial" w:cs="Arial"/>
                <w:color w:val="000000"/>
                <w:sz w:val="20"/>
                <w:szCs w:val="20"/>
                <w:lang w:eastAsia="en-ZA"/>
              </w:rPr>
              <w:br w:type="page"/>
              <w:t>2. Assets prone to any security threat is very minimal to justify a fraction of such expenditure.</w:t>
            </w:r>
            <w:r w:rsidRPr="000B57CF">
              <w:rPr>
                <w:rFonts w:ascii="Arial" w:eastAsia="Times New Roman" w:hAnsi="Arial" w:cs="Arial"/>
                <w:color w:val="000000"/>
                <w:sz w:val="20"/>
                <w:szCs w:val="20"/>
                <w:lang w:eastAsia="en-ZA"/>
              </w:rPr>
              <w:br w:type="page"/>
              <w:t>3. Operations are confined to a specific point and area of premises is small</w:t>
            </w:r>
            <w:r w:rsidRPr="000B57CF">
              <w:rPr>
                <w:rFonts w:ascii="Arial" w:eastAsia="Times New Roman" w:hAnsi="Arial" w:cs="Arial"/>
                <w:color w:val="000000"/>
                <w:sz w:val="20"/>
                <w:szCs w:val="20"/>
                <w:lang w:eastAsia="en-ZA"/>
              </w:rPr>
              <w:br w:type="page"/>
              <w:t xml:space="preserve">The current number of security personnel deployed and their search do not add value to the municipality instead, it is just a fruitless and wasteful expenditure. </w:t>
            </w:r>
            <w:r w:rsidRPr="000B57CF">
              <w:rPr>
                <w:rFonts w:ascii="Arial" w:eastAsia="Times New Roman" w:hAnsi="Arial" w:cs="Arial"/>
                <w:color w:val="000000"/>
                <w:sz w:val="20"/>
                <w:szCs w:val="20"/>
                <w:lang w:eastAsia="en-ZA"/>
              </w:rPr>
              <w:br w:type="page"/>
              <w:t>The reasonable amount of security expenditure considering the security threat, operations and industry bench mark amounts to R1 368 000 per annum. Any expenditure incurred over and above is fruitless and wasteful expenditure.</w:t>
            </w:r>
            <w:r w:rsidRPr="000B57CF">
              <w:rPr>
                <w:rFonts w:ascii="Arial" w:eastAsia="Times New Roman" w:hAnsi="Arial" w:cs="Arial"/>
                <w:color w:val="000000"/>
                <w:sz w:val="20"/>
                <w:szCs w:val="20"/>
                <w:lang w:eastAsia="en-ZA"/>
              </w:rPr>
              <w:br w:type="page"/>
            </w:r>
            <w:r w:rsidRPr="000B57CF">
              <w:rPr>
                <w:rFonts w:ascii="Arial" w:eastAsia="Times New Roman" w:hAnsi="Arial" w:cs="Arial"/>
                <w:color w:val="000000"/>
                <w:sz w:val="20"/>
                <w:szCs w:val="20"/>
                <w:lang w:eastAsia="en-ZA"/>
              </w:rPr>
              <w:br w:type="page"/>
            </w:r>
          </w:p>
        </w:tc>
        <w:tc>
          <w:tcPr>
            <w:tcW w:w="2536" w:type="dxa"/>
            <w:vMerge w:val="restart"/>
            <w:tcBorders>
              <w:top w:val="single" w:sz="4" w:space="0" w:color="auto"/>
              <w:left w:val="single" w:sz="4" w:space="0" w:color="auto"/>
              <w:bottom w:val="nil"/>
              <w:right w:val="nil"/>
            </w:tcBorders>
            <w:shd w:val="clear" w:color="auto" w:fill="auto"/>
            <w:vAlign w:val="center"/>
            <w:hideMark/>
          </w:tcPr>
          <w:p w14:paraId="49B9E415" w14:textId="77777777" w:rsidR="008431A5" w:rsidRPr="000B57CF" w:rsidRDefault="008431A5" w:rsidP="00300047">
            <w:pPr>
              <w:spacing w:after="0" w:line="240" w:lineRule="auto"/>
              <w:rPr>
                <w:rFonts w:ascii="Arial" w:eastAsia="Times New Roman" w:hAnsi="Arial" w:cs="Arial"/>
                <w:sz w:val="20"/>
                <w:szCs w:val="20"/>
                <w:lang w:eastAsia="en-ZA"/>
              </w:rPr>
            </w:pPr>
            <w:r w:rsidRPr="000B57CF">
              <w:rPr>
                <w:rFonts w:ascii="Arial" w:eastAsia="Times New Roman" w:hAnsi="Arial" w:cs="Arial"/>
                <w:sz w:val="20"/>
                <w:szCs w:val="20"/>
                <w:lang w:eastAsia="en-ZA"/>
              </w:rPr>
              <w:lastRenderedPageBreak/>
              <w:t> </w:t>
            </w:r>
          </w:p>
        </w:tc>
        <w:tc>
          <w:tcPr>
            <w:tcW w:w="4683" w:type="dxa"/>
            <w:gridSpan w:val="2"/>
            <w:tcBorders>
              <w:top w:val="nil"/>
              <w:left w:val="single" w:sz="4" w:space="0" w:color="auto"/>
              <w:bottom w:val="dashed" w:sz="4" w:space="0" w:color="auto"/>
              <w:right w:val="single" w:sz="4" w:space="0" w:color="auto"/>
            </w:tcBorders>
            <w:shd w:val="clear" w:color="000000" w:fill="FFFFFF"/>
            <w:vAlign w:val="bottom"/>
            <w:hideMark/>
          </w:tcPr>
          <w:p w14:paraId="7B6FC8AD" w14:textId="77777777" w:rsidR="008431A5" w:rsidRPr="000B57CF" w:rsidRDefault="008431A5" w:rsidP="00300047">
            <w:pPr>
              <w:spacing w:after="0" w:line="240" w:lineRule="auto"/>
              <w:rPr>
                <w:rFonts w:ascii="Arial" w:eastAsia="Times New Roman" w:hAnsi="Arial" w:cs="Arial"/>
                <w:sz w:val="20"/>
                <w:szCs w:val="20"/>
                <w:lang w:eastAsia="en-ZA"/>
              </w:rPr>
            </w:pPr>
            <w:r w:rsidRPr="000B57CF">
              <w:rPr>
                <w:rFonts w:ascii="Arial" w:eastAsia="Times New Roman" w:hAnsi="Arial" w:cs="Arial"/>
                <w:sz w:val="20"/>
                <w:szCs w:val="20"/>
                <w:lang w:eastAsia="en-ZA"/>
              </w:rPr>
              <w:t> </w:t>
            </w:r>
          </w:p>
        </w:tc>
      </w:tr>
      <w:tr w:rsidR="008431A5" w:rsidRPr="000B57CF" w14:paraId="43D1D8FA" w14:textId="77777777" w:rsidTr="00ED50A5">
        <w:trPr>
          <w:trHeight w:val="255"/>
        </w:trPr>
        <w:tc>
          <w:tcPr>
            <w:tcW w:w="3428" w:type="dxa"/>
            <w:vMerge/>
            <w:tcBorders>
              <w:top w:val="nil"/>
              <w:left w:val="single" w:sz="4" w:space="0" w:color="auto"/>
              <w:bottom w:val="single" w:sz="4" w:space="0" w:color="000000"/>
              <w:right w:val="single" w:sz="4" w:space="0" w:color="auto"/>
            </w:tcBorders>
            <w:shd w:val="clear" w:color="auto" w:fill="auto"/>
            <w:vAlign w:val="center"/>
            <w:hideMark/>
          </w:tcPr>
          <w:p w14:paraId="66AD9DFC" w14:textId="77777777" w:rsidR="008431A5" w:rsidRPr="000B57CF" w:rsidRDefault="008431A5" w:rsidP="00300047">
            <w:pPr>
              <w:spacing w:after="0" w:line="240" w:lineRule="auto"/>
              <w:rPr>
                <w:rFonts w:ascii="Arial" w:eastAsia="Times New Roman" w:hAnsi="Arial" w:cs="Arial"/>
                <w:color w:val="000000"/>
                <w:sz w:val="20"/>
                <w:szCs w:val="20"/>
                <w:lang w:eastAsia="en-ZA"/>
              </w:rPr>
            </w:pPr>
          </w:p>
        </w:tc>
        <w:tc>
          <w:tcPr>
            <w:tcW w:w="2536" w:type="dxa"/>
            <w:vMerge/>
            <w:tcBorders>
              <w:top w:val="single" w:sz="4" w:space="0" w:color="auto"/>
              <w:left w:val="single" w:sz="4" w:space="0" w:color="auto"/>
              <w:bottom w:val="nil"/>
              <w:right w:val="nil"/>
            </w:tcBorders>
            <w:shd w:val="clear" w:color="auto" w:fill="auto"/>
            <w:vAlign w:val="center"/>
            <w:hideMark/>
          </w:tcPr>
          <w:p w14:paraId="2D92BF7D" w14:textId="77777777" w:rsidR="008431A5" w:rsidRPr="000B57CF" w:rsidRDefault="008431A5" w:rsidP="00300047">
            <w:pPr>
              <w:spacing w:after="0" w:line="240" w:lineRule="auto"/>
              <w:rPr>
                <w:rFonts w:ascii="Arial" w:eastAsia="Times New Roman" w:hAnsi="Arial" w:cs="Arial"/>
                <w:sz w:val="20"/>
                <w:szCs w:val="20"/>
                <w:lang w:eastAsia="en-ZA"/>
              </w:rPr>
            </w:pPr>
          </w:p>
        </w:tc>
        <w:tc>
          <w:tcPr>
            <w:tcW w:w="4683" w:type="dxa"/>
            <w:gridSpan w:val="2"/>
            <w:tcBorders>
              <w:top w:val="nil"/>
              <w:left w:val="single" w:sz="4" w:space="0" w:color="auto"/>
              <w:bottom w:val="dashed" w:sz="4" w:space="0" w:color="auto"/>
              <w:right w:val="single" w:sz="4" w:space="0" w:color="auto"/>
            </w:tcBorders>
            <w:shd w:val="clear" w:color="auto" w:fill="auto"/>
            <w:vAlign w:val="bottom"/>
            <w:hideMark/>
          </w:tcPr>
          <w:p w14:paraId="71C8EA4F" w14:textId="77777777" w:rsidR="008431A5" w:rsidRPr="000B57CF" w:rsidRDefault="008431A5" w:rsidP="00300047">
            <w:pPr>
              <w:spacing w:after="0" w:line="240" w:lineRule="auto"/>
              <w:rPr>
                <w:rFonts w:ascii="Arial" w:eastAsia="Times New Roman" w:hAnsi="Arial" w:cs="Arial"/>
                <w:sz w:val="20"/>
                <w:szCs w:val="20"/>
                <w:lang w:eastAsia="en-ZA"/>
              </w:rPr>
            </w:pPr>
            <w:r w:rsidRPr="000B57CF">
              <w:rPr>
                <w:rFonts w:ascii="Arial" w:eastAsia="Times New Roman" w:hAnsi="Arial" w:cs="Arial"/>
                <w:sz w:val="20"/>
                <w:szCs w:val="20"/>
                <w:lang w:eastAsia="en-ZA"/>
              </w:rPr>
              <w:t> </w:t>
            </w:r>
          </w:p>
        </w:tc>
      </w:tr>
      <w:tr w:rsidR="008431A5" w:rsidRPr="000B57CF" w14:paraId="2BEC2BA9" w14:textId="77777777" w:rsidTr="00ED50A5">
        <w:trPr>
          <w:trHeight w:val="255"/>
        </w:trPr>
        <w:tc>
          <w:tcPr>
            <w:tcW w:w="3428" w:type="dxa"/>
            <w:vMerge/>
            <w:tcBorders>
              <w:top w:val="nil"/>
              <w:left w:val="single" w:sz="4" w:space="0" w:color="auto"/>
              <w:bottom w:val="single" w:sz="4" w:space="0" w:color="000000"/>
              <w:right w:val="single" w:sz="4" w:space="0" w:color="auto"/>
            </w:tcBorders>
            <w:shd w:val="clear" w:color="auto" w:fill="auto"/>
            <w:vAlign w:val="center"/>
            <w:hideMark/>
          </w:tcPr>
          <w:p w14:paraId="647DC775" w14:textId="77777777" w:rsidR="008431A5" w:rsidRPr="000B57CF" w:rsidRDefault="008431A5" w:rsidP="00300047">
            <w:pPr>
              <w:spacing w:after="0" w:line="240" w:lineRule="auto"/>
              <w:rPr>
                <w:rFonts w:ascii="Arial" w:eastAsia="Times New Roman" w:hAnsi="Arial" w:cs="Arial"/>
                <w:color w:val="000000"/>
                <w:sz w:val="20"/>
                <w:szCs w:val="20"/>
                <w:lang w:eastAsia="en-ZA"/>
              </w:rPr>
            </w:pPr>
          </w:p>
        </w:tc>
        <w:tc>
          <w:tcPr>
            <w:tcW w:w="2536" w:type="dxa"/>
            <w:vMerge/>
            <w:tcBorders>
              <w:top w:val="single" w:sz="4" w:space="0" w:color="auto"/>
              <w:left w:val="single" w:sz="4" w:space="0" w:color="auto"/>
              <w:bottom w:val="nil"/>
              <w:right w:val="nil"/>
            </w:tcBorders>
            <w:shd w:val="clear" w:color="auto" w:fill="auto"/>
            <w:vAlign w:val="center"/>
            <w:hideMark/>
          </w:tcPr>
          <w:p w14:paraId="4859CF23" w14:textId="77777777" w:rsidR="008431A5" w:rsidRPr="000B57CF" w:rsidRDefault="008431A5" w:rsidP="00300047">
            <w:pPr>
              <w:spacing w:after="0" w:line="240" w:lineRule="auto"/>
              <w:rPr>
                <w:rFonts w:ascii="Arial" w:eastAsia="Times New Roman" w:hAnsi="Arial" w:cs="Arial"/>
                <w:sz w:val="20"/>
                <w:szCs w:val="20"/>
                <w:lang w:eastAsia="en-ZA"/>
              </w:rPr>
            </w:pPr>
          </w:p>
        </w:tc>
        <w:tc>
          <w:tcPr>
            <w:tcW w:w="4683" w:type="dxa"/>
            <w:gridSpan w:val="2"/>
            <w:tcBorders>
              <w:top w:val="nil"/>
              <w:left w:val="single" w:sz="4" w:space="0" w:color="auto"/>
              <w:bottom w:val="dashed" w:sz="4" w:space="0" w:color="auto"/>
              <w:right w:val="single" w:sz="4" w:space="0" w:color="auto"/>
            </w:tcBorders>
            <w:shd w:val="clear" w:color="000000" w:fill="FFFFFF"/>
            <w:vAlign w:val="bottom"/>
            <w:hideMark/>
          </w:tcPr>
          <w:p w14:paraId="386C4051" w14:textId="77777777" w:rsidR="008431A5" w:rsidRPr="000B57CF" w:rsidRDefault="008431A5" w:rsidP="00300047">
            <w:pPr>
              <w:spacing w:after="0" w:line="240" w:lineRule="auto"/>
              <w:rPr>
                <w:rFonts w:ascii="Arial" w:eastAsia="Times New Roman" w:hAnsi="Arial" w:cs="Arial"/>
                <w:sz w:val="20"/>
                <w:szCs w:val="20"/>
                <w:lang w:eastAsia="en-ZA"/>
              </w:rPr>
            </w:pPr>
            <w:r w:rsidRPr="000B57CF">
              <w:rPr>
                <w:rFonts w:ascii="Arial" w:eastAsia="Times New Roman" w:hAnsi="Arial" w:cs="Arial"/>
                <w:sz w:val="20"/>
                <w:szCs w:val="20"/>
                <w:lang w:eastAsia="en-ZA"/>
              </w:rPr>
              <w:t> </w:t>
            </w:r>
          </w:p>
        </w:tc>
      </w:tr>
      <w:tr w:rsidR="008431A5" w:rsidRPr="000B57CF" w14:paraId="1DB2FB80" w14:textId="77777777" w:rsidTr="00ED50A5">
        <w:trPr>
          <w:trHeight w:val="255"/>
        </w:trPr>
        <w:tc>
          <w:tcPr>
            <w:tcW w:w="3428" w:type="dxa"/>
            <w:vMerge/>
            <w:tcBorders>
              <w:top w:val="nil"/>
              <w:left w:val="single" w:sz="4" w:space="0" w:color="auto"/>
              <w:bottom w:val="single" w:sz="4" w:space="0" w:color="000000"/>
              <w:right w:val="single" w:sz="4" w:space="0" w:color="auto"/>
            </w:tcBorders>
            <w:shd w:val="clear" w:color="auto" w:fill="auto"/>
            <w:vAlign w:val="center"/>
            <w:hideMark/>
          </w:tcPr>
          <w:p w14:paraId="1E53A9C5" w14:textId="77777777" w:rsidR="008431A5" w:rsidRPr="000B57CF" w:rsidRDefault="008431A5" w:rsidP="00300047">
            <w:pPr>
              <w:spacing w:after="0" w:line="240" w:lineRule="auto"/>
              <w:rPr>
                <w:rFonts w:ascii="Arial" w:eastAsia="Times New Roman" w:hAnsi="Arial" w:cs="Arial"/>
                <w:color w:val="000000"/>
                <w:sz w:val="20"/>
                <w:szCs w:val="20"/>
                <w:lang w:eastAsia="en-ZA"/>
              </w:rPr>
            </w:pPr>
          </w:p>
        </w:tc>
        <w:tc>
          <w:tcPr>
            <w:tcW w:w="2536" w:type="dxa"/>
            <w:vMerge/>
            <w:tcBorders>
              <w:top w:val="single" w:sz="4" w:space="0" w:color="auto"/>
              <w:left w:val="single" w:sz="4" w:space="0" w:color="auto"/>
              <w:bottom w:val="nil"/>
              <w:right w:val="nil"/>
            </w:tcBorders>
            <w:shd w:val="clear" w:color="auto" w:fill="auto"/>
            <w:vAlign w:val="center"/>
            <w:hideMark/>
          </w:tcPr>
          <w:p w14:paraId="0AA4A6F6" w14:textId="77777777" w:rsidR="008431A5" w:rsidRPr="000B57CF" w:rsidRDefault="008431A5" w:rsidP="00300047">
            <w:pPr>
              <w:spacing w:after="0" w:line="240" w:lineRule="auto"/>
              <w:rPr>
                <w:rFonts w:ascii="Arial" w:eastAsia="Times New Roman" w:hAnsi="Arial" w:cs="Arial"/>
                <w:sz w:val="20"/>
                <w:szCs w:val="20"/>
                <w:lang w:eastAsia="en-ZA"/>
              </w:rPr>
            </w:pPr>
          </w:p>
        </w:tc>
        <w:tc>
          <w:tcPr>
            <w:tcW w:w="4683" w:type="dxa"/>
            <w:gridSpan w:val="2"/>
            <w:tcBorders>
              <w:top w:val="nil"/>
              <w:left w:val="single" w:sz="4" w:space="0" w:color="auto"/>
              <w:bottom w:val="dashed" w:sz="4" w:space="0" w:color="auto"/>
              <w:right w:val="single" w:sz="4" w:space="0" w:color="auto"/>
            </w:tcBorders>
            <w:shd w:val="clear" w:color="000000" w:fill="FFFFFF"/>
            <w:vAlign w:val="bottom"/>
            <w:hideMark/>
          </w:tcPr>
          <w:p w14:paraId="69A5EE47" w14:textId="77777777" w:rsidR="008431A5" w:rsidRPr="000B57CF" w:rsidRDefault="008431A5" w:rsidP="00300047">
            <w:pPr>
              <w:spacing w:after="0" w:line="240" w:lineRule="auto"/>
              <w:rPr>
                <w:rFonts w:ascii="Arial" w:eastAsia="Times New Roman" w:hAnsi="Arial" w:cs="Arial"/>
                <w:sz w:val="20"/>
                <w:szCs w:val="20"/>
                <w:lang w:eastAsia="en-ZA"/>
              </w:rPr>
            </w:pPr>
            <w:r w:rsidRPr="000B57CF">
              <w:rPr>
                <w:rFonts w:ascii="Arial" w:eastAsia="Times New Roman" w:hAnsi="Arial" w:cs="Arial"/>
                <w:sz w:val="20"/>
                <w:szCs w:val="20"/>
                <w:lang w:eastAsia="en-ZA"/>
              </w:rPr>
              <w:t> </w:t>
            </w:r>
          </w:p>
        </w:tc>
      </w:tr>
      <w:tr w:rsidR="008431A5" w:rsidRPr="000B57CF" w14:paraId="0CB17985" w14:textId="77777777" w:rsidTr="00ED50A5">
        <w:trPr>
          <w:trHeight w:val="255"/>
        </w:trPr>
        <w:tc>
          <w:tcPr>
            <w:tcW w:w="3428" w:type="dxa"/>
            <w:vMerge/>
            <w:tcBorders>
              <w:top w:val="nil"/>
              <w:left w:val="single" w:sz="4" w:space="0" w:color="auto"/>
              <w:bottom w:val="single" w:sz="4" w:space="0" w:color="000000"/>
              <w:right w:val="single" w:sz="4" w:space="0" w:color="auto"/>
            </w:tcBorders>
            <w:shd w:val="clear" w:color="auto" w:fill="auto"/>
            <w:vAlign w:val="center"/>
            <w:hideMark/>
          </w:tcPr>
          <w:p w14:paraId="766731F1" w14:textId="77777777" w:rsidR="008431A5" w:rsidRPr="000B57CF" w:rsidRDefault="008431A5" w:rsidP="00300047">
            <w:pPr>
              <w:spacing w:after="0" w:line="240" w:lineRule="auto"/>
              <w:rPr>
                <w:rFonts w:ascii="Arial" w:eastAsia="Times New Roman" w:hAnsi="Arial" w:cs="Arial"/>
                <w:color w:val="000000"/>
                <w:sz w:val="20"/>
                <w:szCs w:val="20"/>
                <w:lang w:eastAsia="en-ZA"/>
              </w:rPr>
            </w:pPr>
          </w:p>
        </w:tc>
        <w:tc>
          <w:tcPr>
            <w:tcW w:w="2536" w:type="dxa"/>
            <w:vMerge/>
            <w:tcBorders>
              <w:top w:val="single" w:sz="4" w:space="0" w:color="auto"/>
              <w:left w:val="single" w:sz="4" w:space="0" w:color="auto"/>
              <w:bottom w:val="nil"/>
              <w:right w:val="nil"/>
            </w:tcBorders>
            <w:shd w:val="clear" w:color="auto" w:fill="auto"/>
            <w:vAlign w:val="center"/>
            <w:hideMark/>
          </w:tcPr>
          <w:p w14:paraId="6FF3DF96" w14:textId="77777777" w:rsidR="008431A5" w:rsidRPr="000B57CF" w:rsidRDefault="008431A5" w:rsidP="00300047">
            <w:pPr>
              <w:spacing w:after="0" w:line="240" w:lineRule="auto"/>
              <w:rPr>
                <w:rFonts w:ascii="Arial" w:eastAsia="Times New Roman" w:hAnsi="Arial" w:cs="Arial"/>
                <w:sz w:val="20"/>
                <w:szCs w:val="20"/>
                <w:lang w:eastAsia="en-ZA"/>
              </w:rPr>
            </w:pPr>
          </w:p>
        </w:tc>
        <w:tc>
          <w:tcPr>
            <w:tcW w:w="4683" w:type="dxa"/>
            <w:gridSpan w:val="2"/>
            <w:tcBorders>
              <w:top w:val="nil"/>
              <w:left w:val="single" w:sz="4" w:space="0" w:color="auto"/>
              <w:bottom w:val="dashed" w:sz="4" w:space="0" w:color="auto"/>
              <w:right w:val="single" w:sz="4" w:space="0" w:color="auto"/>
            </w:tcBorders>
            <w:shd w:val="clear" w:color="000000" w:fill="FFFFFF"/>
            <w:vAlign w:val="bottom"/>
            <w:hideMark/>
          </w:tcPr>
          <w:p w14:paraId="79D57334" w14:textId="77777777" w:rsidR="008431A5" w:rsidRPr="000B57CF" w:rsidRDefault="008431A5" w:rsidP="00300047">
            <w:pPr>
              <w:spacing w:after="0" w:line="240" w:lineRule="auto"/>
              <w:rPr>
                <w:rFonts w:ascii="Arial" w:eastAsia="Times New Roman" w:hAnsi="Arial" w:cs="Arial"/>
                <w:color w:val="000000"/>
                <w:sz w:val="20"/>
                <w:szCs w:val="20"/>
                <w:lang w:eastAsia="en-ZA"/>
              </w:rPr>
            </w:pPr>
            <w:r w:rsidRPr="000B57CF">
              <w:rPr>
                <w:rFonts w:ascii="Arial" w:eastAsia="Times New Roman" w:hAnsi="Arial" w:cs="Arial"/>
                <w:color w:val="000000"/>
                <w:sz w:val="20"/>
                <w:szCs w:val="20"/>
                <w:lang w:eastAsia="en-ZA"/>
              </w:rPr>
              <w:t> </w:t>
            </w:r>
          </w:p>
        </w:tc>
      </w:tr>
      <w:tr w:rsidR="008431A5" w:rsidRPr="000B57CF" w14:paraId="034C9B78" w14:textId="77777777" w:rsidTr="00ED50A5">
        <w:trPr>
          <w:trHeight w:val="255"/>
        </w:trPr>
        <w:tc>
          <w:tcPr>
            <w:tcW w:w="3428" w:type="dxa"/>
            <w:vMerge/>
            <w:tcBorders>
              <w:top w:val="nil"/>
              <w:left w:val="single" w:sz="4" w:space="0" w:color="auto"/>
              <w:bottom w:val="single" w:sz="4" w:space="0" w:color="000000"/>
              <w:right w:val="single" w:sz="4" w:space="0" w:color="auto"/>
            </w:tcBorders>
            <w:shd w:val="clear" w:color="auto" w:fill="auto"/>
            <w:vAlign w:val="center"/>
            <w:hideMark/>
          </w:tcPr>
          <w:p w14:paraId="0F8F9EE3" w14:textId="77777777" w:rsidR="008431A5" w:rsidRPr="000B57CF" w:rsidRDefault="008431A5" w:rsidP="00300047">
            <w:pPr>
              <w:spacing w:after="0" w:line="240" w:lineRule="auto"/>
              <w:rPr>
                <w:rFonts w:ascii="Arial" w:eastAsia="Times New Roman" w:hAnsi="Arial" w:cs="Arial"/>
                <w:color w:val="000000"/>
                <w:sz w:val="20"/>
                <w:szCs w:val="20"/>
                <w:lang w:eastAsia="en-ZA"/>
              </w:rPr>
            </w:pPr>
          </w:p>
        </w:tc>
        <w:tc>
          <w:tcPr>
            <w:tcW w:w="2536" w:type="dxa"/>
            <w:vMerge/>
            <w:tcBorders>
              <w:top w:val="single" w:sz="4" w:space="0" w:color="auto"/>
              <w:left w:val="single" w:sz="4" w:space="0" w:color="auto"/>
              <w:bottom w:val="nil"/>
              <w:right w:val="nil"/>
            </w:tcBorders>
            <w:shd w:val="clear" w:color="auto" w:fill="auto"/>
            <w:vAlign w:val="center"/>
            <w:hideMark/>
          </w:tcPr>
          <w:p w14:paraId="13CF2D74" w14:textId="77777777" w:rsidR="008431A5" w:rsidRPr="000B57CF" w:rsidRDefault="008431A5" w:rsidP="00300047">
            <w:pPr>
              <w:spacing w:after="0" w:line="240" w:lineRule="auto"/>
              <w:rPr>
                <w:rFonts w:ascii="Arial" w:eastAsia="Times New Roman" w:hAnsi="Arial" w:cs="Arial"/>
                <w:sz w:val="20"/>
                <w:szCs w:val="20"/>
                <w:lang w:eastAsia="en-ZA"/>
              </w:rPr>
            </w:pPr>
          </w:p>
        </w:tc>
        <w:tc>
          <w:tcPr>
            <w:tcW w:w="4683" w:type="dxa"/>
            <w:gridSpan w:val="2"/>
            <w:tcBorders>
              <w:top w:val="nil"/>
              <w:left w:val="single" w:sz="4" w:space="0" w:color="auto"/>
              <w:bottom w:val="dashed" w:sz="4" w:space="0" w:color="auto"/>
              <w:right w:val="single" w:sz="4" w:space="0" w:color="auto"/>
            </w:tcBorders>
            <w:shd w:val="clear" w:color="000000" w:fill="FFFFFF"/>
            <w:vAlign w:val="bottom"/>
            <w:hideMark/>
          </w:tcPr>
          <w:p w14:paraId="0E0F7D75" w14:textId="77777777" w:rsidR="008431A5" w:rsidRPr="000B57CF" w:rsidRDefault="008431A5" w:rsidP="00300047">
            <w:pPr>
              <w:spacing w:after="0" w:line="240" w:lineRule="auto"/>
              <w:rPr>
                <w:rFonts w:ascii="Arial" w:eastAsia="Times New Roman" w:hAnsi="Arial" w:cs="Arial"/>
                <w:color w:val="000000"/>
                <w:sz w:val="20"/>
                <w:szCs w:val="20"/>
                <w:lang w:eastAsia="en-ZA"/>
              </w:rPr>
            </w:pPr>
            <w:r w:rsidRPr="000B57CF">
              <w:rPr>
                <w:rFonts w:ascii="Arial" w:eastAsia="Times New Roman" w:hAnsi="Arial" w:cs="Arial"/>
                <w:color w:val="000000"/>
                <w:sz w:val="20"/>
                <w:szCs w:val="20"/>
                <w:lang w:eastAsia="en-ZA"/>
              </w:rPr>
              <w:t> </w:t>
            </w:r>
          </w:p>
        </w:tc>
      </w:tr>
      <w:tr w:rsidR="008431A5" w:rsidRPr="000B57CF" w14:paraId="06CF9D0E" w14:textId="77777777" w:rsidTr="00ED50A5">
        <w:trPr>
          <w:trHeight w:val="930"/>
        </w:trPr>
        <w:tc>
          <w:tcPr>
            <w:tcW w:w="3428" w:type="dxa"/>
            <w:vMerge w:val="restart"/>
            <w:tcBorders>
              <w:top w:val="nil"/>
              <w:left w:val="single" w:sz="4" w:space="0" w:color="auto"/>
              <w:bottom w:val="single" w:sz="4" w:space="0" w:color="000000"/>
              <w:right w:val="single" w:sz="4" w:space="0" w:color="auto"/>
            </w:tcBorders>
            <w:shd w:val="clear" w:color="auto" w:fill="auto"/>
            <w:vAlign w:val="center"/>
            <w:hideMark/>
          </w:tcPr>
          <w:p w14:paraId="2CF4F348" w14:textId="77777777" w:rsidR="008431A5" w:rsidRPr="000B57CF" w:rsidRDefault="008431A5" w:rsidP="00300047">
            <w:pPr>
              <w:spacing w:after="0" w:line="240" w:lineRule="auto"/>
              <w:rPr>
                <w:rFonts w:ascii="Arial" w:eastAsia="Times New Roman" w:hAnsi="Arial" w:cs="Arial"/>
                <w:color w:val="000000"/>
                <w:sz w:val="20"/>
                <w:szCs w:val="20"/>
                <w:lang w:eastAsia="en-ZA"/>
              </w:rPr>
            </w:pPr>
            <w:r w:rsidRPr="000B57CF">
              <w:rPr>
                <w:rFonts w:ascii="Arial" w:eastAsia="Times New Roman" w:hAnsi="Arial" w:cs="Arial"/>
                <w:color w:val="000000"/>
                <w:sz w:val="20"/>
                <w:szCs w:val="20"/>
                <w:lang w:eastAsia="en-ZA"/>
              </w:rPr>
              <w:lastRenderedPageBreak/>
              <w:t>Unauthorized Expenditure   - In terms of MFMA definition, Unauthorised expenditure means any expenditure incurred by the municipality otherwise than in accordance with section 15 or 11(3) of MFMA and it includes</w:t>
            </w:r>
            <w:proofErr w:type="gramStart"/>
            <w:r w:rsidRPr="000B57CF">
              <w:rPr>
                <w:rFonts w:ascii="Arial" w:eastAsia="Times New Roman" w:hAnsi="Arial" w:cs="Arial"/>
                <w:color w:val="000000"/>
                <w:sz w:val="20"/>
                <w:szCs w:val="20"/>
                <w:lang w:eastAsia="en-ZA"/>
              </w:rPr>
              <w:t>:</w:t>
            </w:r>
            <w:proofErr w:type="gramEnd"/>
            <w:r w:rsidRPr="000B57CF">
              <w:rPr>
                <w:rFonts w:ascii="Arial" w:eastAsia="Times New Roman" w:hAnsi="Arial" w:cs="Arial"/>
                <w:color w:val="000000"/>
                <w:sz w:val="20"/>
                <w:szCs w:val="20"/>
                <w:lang w:eastAsia="en-ZA"/>
              </w:rPr>
              <w:br/>
              <w:t>- overspending of the total amount appropriated in the municipality s approved budget.</w:t>
            </w:r>
            <w:r w:rsidRPr="000B57CF">
              <w:rPr>
                <w:rFonts w:ascii="Arial" w:eastAsia="Times New Roman" w:hAnsi="Arial" w:cs="Arial"/>
                <w:color w:val="000000"/>
                <w:sz w:val="20"/>
                <w:szCs w:val="20"/>
                <w:lang w:eastAsia="en-ZA"/>
              </w:rPr>
              <w:br/>
              <w:t>- overspending of the total amount appropriated for a vote in approved budget.</w:t>
            </w:r>
            <w:r w:rsidRPr="000B57CF">
              <w:rPr>
                <w:rFonts w:ascii="Arial" w:eastAsia="Times New Roman" w:hAnsi="Arial" w:cs="Arial"/>
                <w:color w:val="000000"/>
                <w:sz w:val="20"/>
                <w:szCs w:val="20"/>
                <w:lang w:eastAsia="en-ZA"/>
              </w:rPr>
              <w:br/>
              <w:t>- Expenditure from a vote unrelated to the department or functional area covered by the vote</w:t>
            </w:r>
            <w:r w:rsidRPr="000B57CF">
              <w:rPr>
                <w:rFonts w:ascii="Arial" w:eastAsia="Times New Roman" w:hAnsi="Arial" w:cs="Arial"/>
                <w:color w:val="000000"/>
                <w:sz w:val="20"/>
                <w:szCs w:val="20"/>
                <w:lang w:eastAsia="en-ZA"/>
              </w:rPr>
              <w:br/>
            </w:r>
            <w:r w:rsidRPr="000B57CF">
              <w:rPr>
                <w:rFonts w:ascii="Arial" w:eastAsia="Times New Roman" w:hAnsi="Arial" w:cs="Arial"/>
                <w:color w:val="000000"/>
                <w:sz w:val="20"/>
                <w:szCs w:val="20"/>
                <w:lang w:eastAsia="en-ZA"/>
              </w:rPr>
              <w:br/>
            </w:r>
            <w:r w:rsidRPr="000B57CF">
              <w:rPr>
                <w:rFonts w:ascii="Arial" w:eastAsia="Times New Roman" w:hAnsi="Arial" w:cs="Arial"/>
                <w:color w:val="000000"/>
                <w:sz w:val="20"/>
                <w:szCs w:val="20"/>
                <w:lang w:eastAsia="en-ZA"/>
              </w:rPr>
              <w:br/>
              <w:t>We compared the actual spending against the adjusted budget per department and noted that unauthorised expenditure is understated by R10 312 833</w:t>
            </w:r>
          </w:p>
        </w:tc>
        <w:tc>
          <w:tcPr>
            <w:tcW w:w="2536" w:type="dxa"/>
            <w:vMerge w:val="restart"/>
            <w:tcBorders>
              <w:top w:val="single" w:sz="4" w:space="0" w:color="auto"/>
              <w:left w:val="single" w:sz="4" w:space="0" w:color="auto"/>
              <w:bottom w:val="nil"/>
              <w:right w:val="nil"/>
            </w:tcBorders>
            <w:shd w:val="clear" w:color="auto" w:fill="auto"/>
            <w:vAlign w:val="center"/>
            <w:hideMark/>
          </w:tcPr>
          <w:p w14:paraId="4C25DCD6" w14:textId="77777777" w:rsidR="008431A5" w:rsidRPr="000B57CF" w:rsidRDefault="008431A5" w:rsidP="00300047">
            <w:pPr>
              <w:spacing w:after="0" w:line="240" w:lineRule="auto"/>
              <w:rPr>
                <w:rFonts w:ascii="Arial" w:eastAsia="Times New Roman" w:hAnsi="Arial" w:cs="Arial"/>
                <w:sz w:val="20"/>
                <w:szCs w:val="20"/>
                <w:lang w:eastAsia="en-ZA"/>
              </w:rPr>
            </w:pPr>
            <w:r w:rsidRPr="000B57CF">
              <w:rPr>
                <w:rFonts w:ascii="Arial" w:eastAsia="Times New Roman" w:hAnsi="Arial" w:cs="Arial"/>
                <w:sz w:val="20"/>
                <w:szCs w:val="20"/>
                <w:lang w:eastAsia="en-ZA"/>
              </w:rPr>
              <w:t xml:space="preserve">Inadequate review of the AFS Disclosure. </w:t>
            </w:r>
          </w:p>
        </w:tc>
        <w:tc>
          <w:tcPr>
            <w:tcW w:w="4683" w:type="dxa"/>
            <w:gridSpan w:val="2"/>
            <w:tcBorders>
              <w:top w:val="nil"/>
              <w:left w:val="single" w:sz="4" w:space="0" w:color="auto"/>
              <w:bottom w:val="dashed" w:sz="4" w:space="0" w:color="auto"/>
              <w:right w:val="single" w:sz="4" w:space="0" w:color="auto"/>
            </w:tcBorders>
            <w:shd w:val="clear" w:color="000000" w:fill="FFFFFF"/>
            <w:vAlign w:val="bottom"/>
            <w:hideMark/>
          </w:tcPr>
          <w:p w14:paraId="6395D9C1" w14:textId="77777777" w:rsidR="008431A5" w:rsidRPr="000B57CF" w:rsidRDefault="008431A5" w:rsidP="00300047">
            <w:pPr>
              <w:spacing w:after="0" w:line="240" w:lineRule="auto"/>
              <w:rPr>
                <w:rFonts w:ascii="Arial" w:eastAsia="Times New Roman" w:hAnsi="Arial" w:cs="Arial"/>
                <w:sz w:val="20"/>
                <w:szCs w:val="20"/>
                <w:lang w:eastAsia="en-ZA"/>
              </w:rPr>
            </w:pPr>
            <w:r w:rsidRPr="000B57CF">
              <w:rPr>
                <w:rFonts w:ascii="Arial" w:eastAsia="Times New Roman" w:hAnsi="Arial" w:cs="Arial"/>
                <w:sz w:val="20"/>
                <w:szCs w:val="20"/>
                <w:lang w:eastAsia="en-ZA"/>
              </w:rPr>
              <w:t>Annual Financial statements and the Annual Performance Report to be thoroughly reviewed by the CFO, Internal Audit and Audit Committee before submission to the AGSA</w:t>
            </w:r>
          </w:p>
        </w:tc>
      </w:tr>
      <w:tr w:rsidR="008431A5" w:rsidRPr="000B57CF" w14:paraId="29418A3C" w14:textId="77777777" w:rsidTr="00ED50A5">
        <w:trPr>
          <w:trHeight w:val="255"/>
        </w:trPr>
        <w:tc>
          <w:tcPr>
            <w:tcW w:w="3428" w:type="dxa"/>
            <w:vMerge/>
            <w:tcBorders>
              <w:top w:val="nil"/>
              <w:left w:val="single" w:sz="4" w:space="0" w:color="auto"/>
              <w:bottom w:val="single" w:sz="4" w:space="0" w:color="000000"/>
              <w:right w:val="single" w:sz="4" w:space="0" w:color="auto"/>
            </w:tcBorders>
            <w:shd w:val="clear" w:color="auto" w:fill="auto"/>
            <w:vAlign w:val="center"/>
            <w:hideMark/>
          </w:tcPr>
          <w:p w14:paraId="65C8D0B0" w14:textId="77777777" w:rsidR="008431A5" w:rsidRPr="000B57CF" w:rsidRDefault="008431A5" w:rsidP="00300047">
            <w:pPr>
              <w:spacing w:after="0" w:line="240" w:lineRule="auto"/>
              <w:rPr>
                <w:rFonts w:ascii="Arial" w:eastAsia="Times New Roman" w:hAnsi="Arial" w:cs="Arial"/>
                <w:color w:val="000000"/>
                <w:sz w:val="20"/>
                <w:szCs w:val="20"/>
                <w:lang w:eastAsia="en-ZA"/>
              </w:rPr>
            </w:pPr>
          </w:p>
        </w:tc>
        <w:tc>
          <w:tcPr>
            <w:tcW w:w="2536" w:type="dxa"/>
            <w:vMerge/>
            <w:tcBorders>
              <w:top w:val="single" w:sz="4" w:space="0" w:color="auto"/>
              <w:left w:val="single" w:sz="4" w:space="0" w:color="auto"/>
              <w:bottom w:val="nil"/>
              <w:right w:val="nil"/>
            </w:tcBorders>
            <w:shd w:val="clear" w:color="auto" w:fill="auto"/>
            <w:vAlign w:val="center"/>
            <w:hideMark/>
          </w:tcPr>
          <w:p w14:paraId="63FAEF63" w14:textId="77777777" w:rsidR="008431A5" w:rsidRPr="000B57CF" w:rsidRDefault="008431A5" w:rsidP="00300047">
            <w:pPr>
              <w:spacing w:after="0" w:line="240" w:lineRule="auto"/>
              <w:rPr>
                <w:rFonts w:ascii="Arial" w:eastAsia="Times New Roman" w:hAnsi="Arial" w:cs="Arial"/>
                <w:sz w:val="20"/>
                <w:szCs w:val="20"/>
                <w:lang w:eastAsia="en-ZA"/>
              </w:rPr>
            </w:pPr>
          </w:p>
        </w:tc>
        <w:tc>
          <w:tcPr>
            <w:tcW w:w="4683" w:type="dxa"/>
            <w:gridSpan w:val="2"/>
            <w:tcBorders>
              <w:top w:val="nil"/>
              <w:left w:val="single" w:sz="4" w:space="0" w:color="auto"/>
              <w:bottom w:val="dashed" w:sz="4" w:space="0" w:color="auto"/>
              <w:right w:val="single" w:sz="4" w:space="0" w:color="auto"/>
            </w:tcBorders>
            <w:shd w:val="clear" w:color="auto" w:fill="auto"/>
            <w:vAlign w:val="bottom"/>
            <w:hideMark/>
          </w:tcPr>
          <w:p w14:paraId="2CBEA80B" w14:textId="77777777" w:rsidR="008431A5" w:rsidRPr="000B57CF" w:rsidRDefault="008431A5" w:rsidP="00300047">
            <w:pPr>
              <w:spacing w:after="0" w:line="240" w:lineRule="auto"/>
              <w:rPr>
                <w:rFonts w:ascii="Arial" w:eastAsia="Times New Roman" w:hAnsi="Arial" w:cs="Arial"/>
                <w:sz w:val="20"/>
                <w:szCs w:val="20"/>
                <w:lang w:eastAsia="en-ZA"/>
              </w:rPr>
            </w:pPr>
            <w:r w:rsidRPr="000B57CF">
              <w:rPr>
                <w:rFonts w:ascii="Arial" w:eastAsia="Times New Roman" w:hAnsi="Arial" w:cs="Arial"/>
                <w:sz w:val="20"/>
                <w:szCs w:val="20"/>
                <w:lang w:eastAsia="en-ZA"/>
              </w:rPr>
              <w:t> </w:t>
            </w:r>
          </w:p>
        </w:tc>
      </w:tr>
      <w:tr w:rsidR="008431A5" w:rsidRPr="000B57CF" w14:paraId="76563A37" w14:textId="77777777" w:rsidTr="00ED50A5">
        <w:trPr>
          <w:trHeight w:val="255"/>
        </w:trPr>
        <w:tc>
          <w:tcPr>
            <w:tcW w:w="3428" w:type="dxa"/>
            <w:vMerge/>
            <w:tcBorders>
              <w:top w:val="nil"/>
              <w:left w:val="single" w:sz="4" w:space="0" w:color="auto"/>
              <w:bottom w:val="single" w:sz="4" w:space="0" w:color="000000"/>
              <w:right w:val="single" w:sz="4" w:space="0" w:color="auto"/>
            </w:tcBorders>
            <w:shd w:val="clear" w:color="auto" w:fill="auto"/>
            <w:vAlign w:val="center"/>
            <w:hideMark/>
          </w:tcPr>
          <w:p w14:paraId="5260EA46" w14:textId="77777777" w:rsidR="008431A5" w:rsidRPr="000B57CF" w:rsidRDefault="008431A5" w:rsidP="00300047">
            <w:pPr>
              <w:spacing w:after="0" w:line="240" w:lineRule="auto"/>
              <w:rPr>
                <w:rFonts w:ascii="Arial" w:eastAsia="Times New Roman" w:hAnsi="Arial" w:cs="Arial"/>
                <w:color w:val="000000"/>
                <w:sz w:val="20"/>
                <w:szCs w:val="20"/>
                <w:lang w:eastAsia="en-ZA"/>
              </w:rPr>
            </w:pPr>
          </w:p>
        </w:tc>
        <w:tc>
          <w:tcPr>
            <w:tcW w:w="2536" w:type="dxa"/>
            <w:vMerge/>
            <w:tcBorders>
              <w:top w:val="single" w:sz="4" w:space="0" w:color="auto"/>
              <w:left w:val="single" w:sz="4" w:space="0" w:color="auto"/>
              <w:bottom w:val="nil"/>
              <w:right w:val="nil"/>
            </w:tcBorders>
            <w:shd w:val="clear" w:color="auto" w:fill="auto"/>
            <w:vAlign w:val="center"/>
            <w:hideMark/>
          </w:tcPr>
          <w:p w14:paraId="6B086E65" w14:textId="77777777" w:rsidR="008431A5" w:rsidRPr="000B57CF" w:rsidRDefault="008431A5" w:rsidP="00300047">
            <w:pPr>
              <w:spacing w:after="0" w:line="240" w:lineRule="auto"/>
              <w:rPr>
                <w:rFonts w:ascii="Arial" w:eastAsia="Times New Roman" w:hAnsi="Arial" w:cs="Arial"/>
                <w:sz w:val="20"/>
                <w:szCs w:val="20"/>
                <w:lang w:eastAsia="en-ZA"/>
              </w:rPr>
            </w:pPr>
          </w:p>
        </w:tc>
        <w:tc>
          <w:tcPr>
            <w:tcW w:w="4683" w:type="dxa"/>
            <w:gridSpan w:val="2"/>
            <w:tcBorders>
              <w:top w:val="nil"/>
              <w:left w:val="single" w:sz="4" w:space="0" w:color="auto"/>
              <w:bottom w:val="dashed" w:sz="4" w:space="0" w:color="auto"/>
              <w:right w:val="single" w:sz="4" w:space="0" w:color="auto"/>
            </w:tcBorders>
            <w:shd w:val="clear" w:color="000000" w:fill="FFFFFF"/>
            <w:vAlign w:val="bottom"/>
            <w:hideMark/>
          </w:tcPr>
          <w:p w14:paraId="3D801945" w14:textId="77777777" w:rsidR="008431A5" w:rsidRPr="000B57CF" w:rsidRDefault="008431A5" w:rsidP="00300047">
            <w:pPr>
              <w:spacing w:after="0" w:line="240" w:lineRule="auto"/>
              <w:rPr>
                <w:rFonts w:ascii="Arial" w:eastAsia="Times New Roman" w:hAnsi="Arial" w:cs="Arial"/>
                <w:sz w:val="20"/>
                <w:szCs w:val="20"/>
                <w:lang w:eastAsia="en-ZA"/>
              </w:rPr>
            </w:pPr>
            <w:r w:rsidRPr="000B57CF">
              <w:rPr>
                <w:rFonts w:ascii="Arial" w:eastAsia="Times New Roman" w:hAnsi="Arial" w:cs="Arial"/>
                <w:sz w:val="20"/>
                <w:szCs w:val="20"/>
                <w:lang w:eastAsia="en-ZA"/>
              </w:rPr>
              <w:t> </w:t>
            </w:r>
          </w:p>
        </w:tc>
      </w:tr>
      <w:tr w:rsidR="008431A5" w:rsidRPr="000B57CF" w14:paraId="366D4F79" w14:textId="77777777" w:rsidTr="00ED50A5">
        <w:trPr>
          <w:trHeight w:val="255"/>
        </w:trPr>
        <w:tc>
          <w:tcPr>
            <w:tcW w:w="3428" w:type="dxa"/>
            <w:vMerge/>
            <w:tcBorders>
              <w:top w:val="nil"/>
              <w:left w:val="single" w:sz="4" w:space="0" w:color="auto"/>
              <w:bottom w:val="single" w:sz="4" w:space="0" w:color="000000"/>
              <w:right w:val="single" w:sz="4" w:space="0" w:color="auto"/>
            </w:tcBorders>
            <w:shd w:val="clear" w:color="auto" w:fill="auto"/>
            <w:vAlign w:val="center"/>
            <w:hideMark/>
          </w:tcPr>
          <w:p w14:paraId="65043B20" w14:textId="77777777" w:rsidR="008431A5" w:rsidRPr="000B57CF" w:rsidRDefault="008431A5" w:rsidP="00300047">
            <w:pPr>
              <w:spacing w:after="0" w:line="240" w:lineRule="auto"/>
              <w:rPr>
                <w:rFonts w:ascii="Arial" w:eastAsia="Times New Roman" w:hAnsi="Arial" w:cs="Arial"/>
                <w:color w:val="000000"/>
                <w:sz w:val="20"/>
                <w:szCs w:val="20"/>
                <w:lang w:eastAsia="en-ZA"/>
              </w:rPr>
            </w:pPr>
          </w:p>
        </w:tc>
        <w:tc>
          <w:tcPr>
            <w:tcW w:w="2536" w:type="dxa"/>
            <w:vMerge/>
            <w:tcBorders>
              <w:top w:val="single" w:sz="4" w:space="0" w:color="auto"/>
              <w:left w:val="single" w:sz="4" w:space="0" w:color="auto"/>
              <w:bottom w:val="nil"/>
              <w:right w:val="nil"/>
            </w:tcBorders>
            <w:shd w:val="clear" w:color="auto" w:fill="auto"/>
            <w:vAlign w:val="center"/>
            <w:hideMark/>
          </w:tcPr>
          <w:p w14:paraId="6E5D313C" w14:textId="77777777" w:rsidR="008431A5" w:rsidRPr="000B57CF" w:rsidRDefault="008431A5" w:rsidP="00300047">
            <w:pPr>
              <w:spacing w:after="0" w:line="240" w:lineRule="auto"/>
              <w:rPr>
                <w:rFonts w:ascii="Arial" w:eastAsia="Times New Roman" w:hAnsi="Arial" w:cs="Arial"/>
                <w:sz w:val="20"/>
                <w:szCs w:val="20"/>
                <w:lang w:eastAsia="en-ZA"/>
              </w:rPr>
            </w:pPr>
          </w:p>
        </w:tc>
        <w:tc>
          <w:tcPr>
            <w:tcW w:w="4683" w:type="dxa"/>
            <w:gridSpan w:val="2"/>
            <w:tcBorders>
              <w:top w:val="nil"/>
              <w:left w:val="single" w:sz="4" w:space="0" w:color="auto"/>
              <w:bottom w:val="dashed" w:sz="4" w:space="0" w:color="auto"/>
              <w:right w:val="single" w:sz="4" w:space="0" w:color="auto"/>
            </w:tcBorders>
            <w:shd w:val="clear" w:color="000000" w:fill="FFFFFF"/>
            <w:vAlign w:val="bottom"/>
            <w:hideMark/>
          </w:tcPr>
          <w:p w14:paraId="0836B93F" w14:textId="77777777" w:rsidR="008431A5" w:rsidRPr="000B57CF" w:rsidRDefault="008431A5" w:rsidP="00300047">
            <w:pPr>
              <w:spacing w:after="0" w:line="240" w:lineRule="auto"/>
              <w:rPr>
                <w:rFonts w:ascii="Arial" w:eastAsia="Times New Roman" w:hAnsi="Arial" w:cs="Arial"/>
                <w:sz w:val="20"/>
                <w:szCs w:val="20"/>
                <w:lang w:eastAsia="en-ZA"/>
              </w:rPr>
            </w:pPr>
            <w:r w:rsidRPr="000B57CF">
              <w:rPr>
                <w:rFonts w:ascii="Arial" w:eastAsia="Times New Roman" w:hAnsi="Arial" w:cs="Arial"/>
                <w:sz w:val="20"/>
                <w:szCs w:val="20"/>
                <w:lang w:eastAsia="en-ZA"/>
              </w:rPr>
              <w:t> </w:t>
            </w:r>
          </w:p>
        </w:tc>
      </w:tr>
      <w:tr w:rsidR="008431A5" w:rsidRPr="000B57CF" w14:paraId="35BFA1EB" w14:textId="77777777" w:rsidTr="00ED50A5">
        <w:trPr>
          <w:trHeight w:val="255"/>
        </w:trPr>
        <w:tc>
          <w:tcPr>
            <w:tcW w:w="3428" w:type="dxa"/>
            <w:vMerge/>
            <w:tcBorders>
              <w:top w:val="nil"/>
              <w:left w:val="single" w:sz="4" w:space="0" w:color="auto"/>
              <w:bottom w:val="single" w:sz="4" w:space="0" w:color="000000"/>
              <w:right w:val="single" w:sz="4" w:space="0" w:color="auto"/>
            </w:tcBorders>
            <w:shd w:val="clear" w:color="auto" w:fill="auto"/>
            <w:vAlign w:val="center"/>
            <w:hideMark/>
          </w:tcPr>
          <w:p w14:paraId="1A8EA788" w14:textId="77777777" w:rsidR="008431A5" w:rsidRPr="000B57CF" w:rsidRDefault="008431A5" w:rsidP="00300047">
            <w:pPr>
              <w:spacing w:after="0" w:line="240" w:lineRule="auto"/>
              <w:rPr>
                <w:rFonts w:ascii="Arial" w:eastAsia="Times New Roman" w:hAnsi="Arial" w:cs="Arial"/>
                <w:color w:val="000000"/>
                <w:sz w:val="20"/>
                <w:szCs w:val="20"/>
                <w:lang w:eastAsia="en-ZA"/>
              </w:rPr>
            </w:pPr>
          </w:p>
        </w:tc>
        <w:tc>
          <w:tcPr>
            <w:tcW w:w="2536" w:type="dxa"/>
            <w:vMerge/>
            <w:tcBorders>
              <w:top w:val="single" w:sz="4" w:space="0" w:color="auto"/>
              <w:left w:val="single" w:sz="4" w:space="0" w:color="auto"/>
              <w:bottom w:val="nil"/>
              <w:right w:val="nil"/>
            </w:tcBorders>
            <w:shd w:val="clear" w:color="auto" w:fill="auto"/>
            <w:vAlign w:val="center"/>
            <w:hideMark/>
          </w:tcPr>
          <w:p w14:paraId="6DBDC653" w14:textId="77777777" w:rsidR="008431A5" w:rsidRPr="000B57CF" w:rsidRDefault="008431A5" w:rsidP="00300047">
            <w:pPr>
              <w:spacing w:after="0" w:line="240" w:lineRule="auto"/>
              <w:rPr>
                <w:rFonts w:ascii="Arial" w:eastAsia="Times New Roman" w:hAnsi="Arial" w:cs="Arial"/>
                <w:sz w:val="20"/>
                <w:szCs w:val="20"/>
                <w:lang w:eastAsia="en-ZA"/>
              </w:rPr>
            </w:pPr>
          </w:p>
        </w:tc>
        <w:tc>
          <w:tcPr>
            <w:tcW w:w="4683" w:type="dxa"/>
            <w:gridSpan w:val="2"/>
            <w:tcBorders>
              <w:top w:val="nil"/>
              <w:left w:val="single" w:sz="4" w:space="0" w:color="auto"/>
              <w:bottom w:val="dashed" w:sz="4" w:space="0" w:color="auto"/>
              <w:right w:val="single" w:sz="4" w:space="0" w:color="auto"/>
            </w:tcBorders>
            <w:shd w:val="clear" w:color="000000" w:fill="FFFFFF"/>
            <w:vAlign w:val="bottom"/>
            <w:hideMark/>
          </w:tcPr>
          <w:p w14:paraId="246E47A7" w14:textId="77777777" w:rsidR="008431A5" w:rsidRPr="000B57CF" w:rsidRDefault="008431A5" w:rsidP="00300047">
            <w:pPr>
              <w:spacing w:after="0" w:line="240" w:lineRule="auto"/>
              <w:rPr>
                <w:rFonts w:ascii="Arial" w:eastAsia="Times New Roman" w:hAnsi="Arial" w:cs="Arial"/>
                <w:color w:val="000000"/>
                <w:sz w:val="20"/>
                <w:szCs w:val="20"/>
                <w:lang w:eastAsia="en-ZA"/>
              </w:rPr>
            </w:pPr>
            <w:r w:rsidRPr="000B57CF">
              <w:rPr>
                <w:rFonts w:ascii="Arial" w:eastAsia="Times New Roman" w:hAnsi="Arial" w:cs="Arial"/>
                <w:color w:val="000000"/>
                <w:sz w:val="20"/>
                <w:szCs w:val="20"/>
                <w:lang w:eastAsia="en-ZA"/>
              </w:rPr>
              <w:t> </w:t>
            </w:r>
          </w:p>
        </w:tc>
      </w:tr>
      <w:tr w:rsidR="008431A5" w:rsidRPr="000B57CF" w14:paraId="30A4F29A" w14:textId="77777777" w:rsidTr="00ED50A5">
        <w:trPr>
          <w:trHeight w:val="255"/>
        </w:trPr>
        <w:tc>
          <w:tcPr>
            <w:tcW w:w="3428" w:type="dxa"/>
            <w:vMerge/>
            <w:tcBorders>
              <w:top w:val="nil"/>
              <w:left w:val="single" w:sz="4" w:space="0" w:color="auto"/>
              <w:bottom w:val="single" w:sz="4" w:space="0" w:color="000000"/>
              <w:right w:val="single" w:sz="4" w:space="0" w:color="auto"/>
            </w:tcBorders>
            <w:shd w:val="clear" w:color="auto" w:fill="auto"/>
            <w:vAlign w:val="center"/>
            <w:hideMark/>
          </w:tcPr>
          <w:p w14:paraId="13B37C75" w14:textId="77777777" w:rsidR="008431A5" w:rsidRPr="000B57CF" w:rsidRDefault="008431A5" w:rsidP="00300047">
            <w:pPr>
              <w:spacing w:after="0" w:line="240" w:lineRule="auto"/>
              <w:rPr>
                <w:rFonts w:ascii="Arial" w:eastAsia="Times New Roman" w:hAnsi="Arial" w:cs="Arial"/>
                <w:color w:val="000000"/>
                <w:sz w:val="20"/>
                <w:szCs w:val="20"/>
                <w:lang w:eastAsia="en-ZA"/>
              </w:rPr>
            </w:pPr>
          </w:p>
        </w:tc>
        <w:tc>
          <w:tcPr>
            <w:tcW w:w="2536" w:type="dxa"/>
            <w:vMerge/>
            <w:tcBorders>
              <w:top w:val="single" w:sz="4" w:space="0" w:color="auto"/>
              <w:left w:val="single" w:sz="4" w:space="0" w:color="auto"/>
              <w:bottom w:val="nil"/>
              <w:right w:val="nil"/>
            </w:tcBorders>
            <w:shd w:val="clear" w:color="auto" w:fill="auto"/>
            <w:vAlign w:val="center"/>
            <w:hideMark/>
          </w:tcPr>
          <w:p w14:paraId="67BA3DF0" w14:textId="77777777" w:rsidR="008431A5" w:rsidRPr="000B57CF" w:rsidRDefault="008431A5" w:rsidP="00300047">
            <w:pPr>
              <w:spacing w:after="0" w:line="240" w:lineRule="auto"/>
              <w:rPr>
                <w:rFonts w:ascii="Arial" w:eastAsia="Times New Roman" w:hAnsi="Arial" w:cs="Arial"/>
                <w:sz w:val="20"/>
                <w:szCs w:val="20"/>
                <w:lang w:eastAsia="en-ZA"/>
              </w:rPr>
            </w:pPr>
          </w:p>
        </w:tc>
        <w:tc>
          <w:tcPr>
            <w:tcW w:w="4683" w:type="dxa"/>
            <w:gridSpan w:val="2"/>
            <w:tcBorders>
              <w:top w:val="nil"/>
              <w:left w:val="single" w:sz="4" w:space="0" w:color="auto"/>
              <w:bottom w:val="dashed" w:sz="4" w:space="0" w:color="auto"/>
              <w:right w:val="single" w:sz="4" w:space="0" w:color="auto"/>
            </w:tcBorders>
            <w:shd w:val="clear" w:color="000000" w:fill="FFFFFF"/>
            <w:vAlign w:val="bottom"/>
            <w:hideMark/>
          </w:tcPr>
          <w:p w14:paraId="6EE70B2F" w14:textId="77777777" w:rsidR="008431A5" w:rsidRPr="000B57CF" w:rsidRDefault="008431A5" w:rsidP="00300047">
            <w:pPr>
              <w:spacing w:after="0" w:line="240" w:lineRule="auto"/>
              <w:rPr>
                <w:rFonts w:ascii="Arial" w:eastAsia="Times New Roman" w:hAnsi="Arial" w:cs="Arial"/>
                <w:color w:val="000000"/>
                <w:sz w:val="20"/>
                <w:szCs w:val="20"/>
                <w:lang w:eastAsia="en-ZA"/>
              </w:rPr>
            </w:pPr>
            <w:r w:rsidRPr="000B57CF">
              <w:rPr>
                <w:rFonts w:ascii="Arial" w:eastAsia="Times New Roman" w:hAnsi="Arial" w:cs="Arial"/>
                <w:color w:val="000000"/>
                <w:sz w:val="20"/>
                <w:szCs w:val="20"/>
                <w:lang w:eastAsia="en-ZA"/>
              </w:rPr>
              <w:t> </w:t>
            </w:r>
          </w:p>
        </w:tc>
      </w:tr>
      <w:tr w:rsidR="008431A5" w:rsidRPr="000B57CF" w14:paraId="2756BB44" w14:textId="77777777" w:rsidTr="00ED50A5">
        <w:trPr>
          <w:trHeight w:val="900"/>
        </w:trPr>
        <w:tc>
          <w:tcPr>
            <w:tcW w:w="3428" w:type="dxa"/>
            <w:vMerge w:val="restart"/>
            <w:tcBorders>
              <w:top w:val="nil"/>
              <w:left w:val="single" w:sz="4" w:space="0" w:color="auto"/>
              <w:bottom w:val="nil"/>
              <w:right w:val="single" w:sz="4" w:space="0" w:color="auto"/>
            </w:tcBorders>
            <w:shd w:val="clear" w:color="auto" w:fill="auto"/>
            <w:vAlign w:val="center"/>
            <w:hideMark/>
          </w:tcPr>
          <w:p w14:paraId="42FBC068" w14:textId="77777777" w:rsidR="008431A5" w:rsidRPr="000B57CF" w:rsidRDefault="008431A5" w:rsidP="00300047">
            <w:pPr>
              <w:spacing w:after="0" w:line="240" w:lineRule="auto"/>
              <w:rPr>
                <w:rFonts w:ascii="Arial" w:eastAsia="Times New Roman" w:hAnsi="Arial" w:cs="Arial"/>
                <w:color w:val="000000"/>
                <w:sz w:val="20"/>
                <w:szCs w:val="20"/>
                <w:lang w:eastAsia="en-ZA"/>
              </w:rPr>
            </w:pPr>
            <w:r w:rsidRPr="000B57CF">
              <w:rPr>
                <w:rFonts w:ascii="Arial" w:eastAsia="Times New Roman" w:hAnsi="Arial" w:cs="Arial"/>
                <w:color w:val="000000"/>
                <w:sz w:val="20"/>
                <w:szCs w:val="20"/>
                <w:lang w:eastAsia="en-ZA"/>
              </w:rPr>
              <w:t xml:space="preserve">Presentation of Contingent liability. - According to MFMA 122(1)(a) “Every municipality and every municipal entity must for each financial year prepare annual </w:t>
            </w:r>
            <w:r w:rsidRPr="000B57CF">
              <w:rPr>
                <w:rFonts w:ascii="Arial" w:eastAsia="Times New Roman" w:hAnsi="Arial" w:cs="Arial"/>
                <w:color w:val="000000"/>
                <w:sz w:val="20"/>
                <w:szCs w:val="20"/>
                <w:lang w:eastAsia="en-ZA"/>
              </w:rPr>
              <w:lastRenderedPageBreak/>
              <w:t>financial statements which fairly presents the state of affairs of the municipality or entity, its performance against its budget, its management of revenue, expenditure, assets and liabilities, its business activities, its financial results, and its financial position as at the end of the financial year;”</w:t>
            </w:r>
            <w:r w:rsidRPr="000B57CF">
              <w:rPr>
                <w:rFonts w:ascii="Arial" w:eastAsia="Times New Roman" w:hAnsi="Arial" w:cs="Arial"/>
                <w:color w:val="000000"/>
                <w:sz w:val="20"/>
                <w:szCs w:val="20"/>
                <w:lang w:eastAsia="en-ZA"/>
              </w:rPr>
              <w:br/>
            </w:r>
            <w:r w:rsidRPr="000B57CF">
              <w:rPr>
                <w:rFonts w:ascii="Arial" w:eastAsia="Times New Roman" w:hAnsi="Arial" w:cs="Arial"/>
                <w:color w:val="000000"/>
                <w:sz w:val="20"/>
                <w:szCs w:val="20"/>
                <w:lang w:eastAsia="en-ZA"/>
              </w:rPr>
              <w:br/>
              <w:t>When reviewing the disclosure note of contingent liabilities, we noted that the presentation does not include the comparative figures.</w:t>
            </w:r>
          </w:p>
        </w:tc>
        <w:tc>
          <w:tcPr>
            <w:tcW w:w="2536" w:type="dxa"/>
            <w:vMerge w:val="restart"/>
            <w:tcBorders>
              <w:top w:val="single" w:sz="4" w:space="0" w:color="auto"/>
              <w:left w:val="single" w:sz="4" w:space="0" w:color="auto"/>
              <w:bottom w:val="nil"/>
              <w:right w:val="nil"/>
            </w:tcBorders>
            <w:shd w:val="clear" w:color="auto" w:fill="auto"/>
            <w:vAlign w:val="center"/>
            <w:hideMark/>
          </w:tcPr>
          <w:p w14:paraId="4F11340A" w14:textId="77777777" w:rsidR="008431A5" w:rsidRPr="000B57CF" w:rsidRDefault="008431A5" w:rsidP="00300047">
            <w:pPr>
              <w:spacing w:after="0" w:line="240" w:lineRule="auto"/>
              <w:rPr>
                <w:rFonts w:ascii="Arial" w:eastAsia="Times New Roman" w:hAnsi="Arial" w:cs="Arial"/>
                <w:sz w:val="20"/>
                <w:szCs w:val="20"/>
                <w:lang w:eastAsia="en-ZA"/>
              </w:rPr>
            </w:pPr>
            <w:r w:rsidRPr="000B57CF">
              <w:rPr>
                <w:rFonts w:ascii="Arial" w:eastAsia="Times New Roman" w:hAnsi="Arial" w:cs="Arial"/>
                <w:sz w:val="20"/>
                <w:szCs w:val="20"/>
                <w:lang w:eastAsia="en-ZA"/>
              </w:rPr>
              <w:lastRenderedPageBreak/>
              <w:t xml:space="preserve">Inadequate review of the AFS Disclosure. </w:t>
            </w:r>
          </w:p>
        </w:tc>
        <w:tc>
          <w:tcPr>
            <w:tcW w:w="4683" w:type="dxa"/>
            <w:gridSpan w:val="2"/>
            <w:vMerge w:val="restart"/>
            <w:tcBorders>
              <w:top w:val="nil"/>
              <w:left w:val="single" w:sz="4" w:space="0" w:color="auto"/>
              <w:bottom w:val="dashed" w:sz="4" w:space="0" w:color="000000"/>
              <w:right w:val="single" w:sz="4" w:space="0" w:color="auto"/>
            </w:tcBorders>
            <w:shd w:val="clear" w:color="000000" w:fill="FFFFFF"/>
            <w:hideMark/>
          </w:tcPr>
          <w:p w14:paraId="620650CD" w14:textId="77777777" w:rsidR="008431A5" w:rsidRPr="000B57CF" w:rsidRDefault="008431A5" w:rsidP="00300047">
            <w:pPr>
              <w:spacing w:after="0" w:line="240" w:lineRule="auto"/>
              <w:rPr>
                <w:rFonts w:ascii="Arial" w:eastAsia="Times New Roman" w:hAnsi="Arial" w:cs="Arial"/>
                <w:sz w:val="20"/>
                <w:szCs w:val="20"/>
                <w:lang w:eastAsia="en-ZA"/>
              </w:rPr>
            </w:pPr>
            <w:r w:rsidRPr="000B57CF">
              <w:rPr>
                <w:rFonts w:ascii="Arial" w:eastAsia="Times New Roman" w:hAnsi="Arial" w:cs="Arial"/>
                <w:sz w:val="20"/>
                <w:szCs w:val="20"/>
                <w:lang w:eastAsia="en-ZA"/>
              </w:rPr>
              <w:t>Annual Financial statements and the Annual Performance Report to be thoroughly reviewed by the CFO, Internal Audit and Audit Committee before submission to the AGSA</w:t>
            </w:r>
          </w:p>
        </w:tc>
      </w:tr>
      <w:tr w:rsidR="008431A5" w:rsidRPr="000B57CF" w14:paraId="2A9527E3" w14:textId="77777777" w:rsidTr="00ED50A5">
        <w:trPr>
          <w:trHeight w:val="255"/>
        </w:trPr>
        <w:tc>
          <w:tcPr>
            <w:tcW w:w="3428" w:type="dxa"/>
            <w:vMerge/>
            <w:tcBorders>
              <w:top w:val="nil"/>
              <w:left w:val="single" w:sz="4" w:space="0" w:color="auto"/>
              <w:bottom w:val="nil"/>
              <w:right w:val="single" w:sz="4" w:space="0" w:color="auto"/>
            </w:tcBorders>
            <w:shd w:val="clear" w:color="auto" w:fill="auto"/>
            <w:vAlign w:val="center"/>
            <w:hideMark/>
          </w:tcPr>
          <w:p w14:paraId="455ADDAB" w14:textId="77777777" w:rsidR="008431A5" w:rsidRPr="000B57CF" w:rsidRDefault="008431A5" w:rsidP="00300047">
            <w:pPr>
              <w:spacing w:after="0" w:line="240" w:lineRule="auto"/>
              <w:rPr>
                <w:rFonts w:ascii="Arial" w:eastAsia="Times New Roman" w:hAnsi="Arial" w:cs="Arial"/>
                <w:color w:val="000000"/>
                <w:sz w:val="20"/>
                <w:szCs w:val="20"/>
                <w:lang w:eastAsia="en-ZA"/>
              </w:rPr>
            </w:pPr>
          </w:p>
        </w:tc>
        <w:tc>
          <w:tcPr>
            <w:tcW w:w="2536" w:type="dxa"/>
            <w:vMerge/>
            <w:tcBorders>
              <w:top w:val="single" w:sz="4" w:space="0" w:color="auto"/>
              <w:left w:val="single" w:sz="4" w:space="0" w:color="auto"/>
              <w:bottom w:val="nil"/>
              <w:right w:val="nil"/>
            </w:tcBorders>
            <w:shd w:val="clear" w:color="auto" w:fill="auto"/>
            <w:vAlign w:val="center"/>
            <w:hideMark/>
          </w:tcPr>
          <w:p w14:paraId="49F6CB47" w14:textId="77777777" w:rsidR="008431A5" w:rsidRPr="000B57CF" w:rsidRDefault="008431A5" w:rsidP="00300047">
            <w:pPr>
              <w:spacing w:after="0" w:line="240" w:lineRule="auto"/>
              <w:rPr>
                <w:rFonts w:ascii="Arial" w:eastAsia="Times New Roman" w:hAnsi="Arial" w:cs="Arial"/>
                <w:sz w:val="20"/>
                <w:szCs w:val="20"/>
                <w:lang w:eastAsia="en-ZA"/>
              </w:rPr>
            </w:pPr>
          </w:p>
        </w:tc>
        <w:tc>
          <w:tcPr>
            <w:tcW w:w="4683" w:type="dxa"/>
            <w:gridSpan w:val="2"/>
            <w:vMerge/>
            <w:tcBorders>
              <w:top w:val="nil"/>
              <w:left w:val="single" w:sz="4" w:space="0" w:color="auto"/>
              <w:bottom w:val="dashed" w:sz="4" w:space="0" w:color="000000"/>
              <w:right w:val="single" w:sz="4" w:space="0" w:color="auto"/>
            </w:tcBorders>
            <w:vAlign w:val="center"/>
            <w:hideMark/>
          </w:tcPr>
          <w:p w14:paraId="1BE13AB0" w14:textId="77777777" w:rsidR="008431A5" w:rsidRPr="000B57CF" w:rsidRDefault="008431A5" w:rsidP="00300047">
            <w:pPr>
              <w:spacing w:after="0" w:line="240" w:lineRule="auto"/>
              <w:rPr>
                <w:rFonts w:ascii="Arial" w:eastAsia="Times New Roman" w:hAnsi="Arial" w:cs="Arial"/>
                <w:sz w:val="20"/>
                <w:szCs w:val="20"/>
                <w:lang w:eastAsia="en-ZA"/>
              </w:rPr>
            </w:pPr>
          </w:p>
        </w:tc>
      </w:tr>
      <w:tr w:rsidR="008431A5" w:rsidRPr="000B57CF" w14:paraId="1321436B" w14:textId="77777777" w:rsidTr="00ED50A5">
        <w:trPr>
          <w:trHeight w:val="255"/>
        </w:trPr>
        <w:tc>
          <w:tcPr>
            <w:tcW w:w="3428" w:type="dxa"/>
            <w:vMerge/>
            <w:tcBorders>
              <w:top w:val="nil"/>
              <w:left w:val="single" w:sz="4" w:space="0" w:color="auto"/>
              <w:bottom w:val="nil"/>
              <w:right w:val="single" w:sz="4" w:space="0" w:color="auto"/>
            </w:tcBorders>
            <w:shd w:val="clear" w:color="auto" w:fill="auto"/>
            <w:vAlign w:val="center"/>
            <w:hideMark/>
          </w:tcPr>
          <w:p w14:paraId="372800EA" w14:textId="77777777" w:rsidR="008431A5" w:rsidRPr="000B57CF" w:rsidRDefault="008431A5" w:rsidP="00300047">
            <w:pPr>
              <w:spacing w:after="0" w:line="240" w:lineRule="auto"/>
              <w:rPr>
                <w:rFonts w:ascii="Arial" w:eastAsia="Times New Roman" w:hAnsi="Arial" w:cs="Arial"/>
                <w:color w:val="000000"/>
                <w:sz w:val="20"/>
                <w:szCs w:val="20"/>
                <w:lang w:eastAsia="en-ZA"/>
              </w:rPr>
            </w:pPr>
          </w:p>
        </w:tc>
        <w:tc>
          <w:tcPr>
            <w:tcW w:w="2536" w:type="dxa"/>
            <w:vMerge/>
            <w:tcBorders>
              <w:top w:val="single" w:sz="4" w:space="0" w:color="auto"/>
              <w:left w:val="single" w:sz="4" w:space="0" w:color="auto"/>
              <w:bottom w:val="nil"/>
              <w:right w:val="nil"/>
            </w:tcBorders>
            <w:shd w:val="clear" w:color="auto" w:fill="auto"/>
            <w:vAlign w:val="center"/>
            <w:hideMark/>
          </w:tcPr>
          <w:p w14:paraId="14B7D57F" w14:textId="77777777" w:rsidR="008431A5" w:rsidRPr="000B57CF" w:rsidRDefault="008431A5" w:rsidP="00300047">
            <w:pPr>
              <w:spacing w:after="0" w:line="240" w:lineRule="auto"/>
              <w:rPr>
                <w:rFonts w:ascii="Arial" w:eastAsia="Times New Roman" w:hAnsi="Arial" w:cs="Arial"/>
                <w:sz w:val="20"/>
                <w:szCs w:val="20"/>
                <w:lang w:eastAsia="en-ZA"/>
              </w:rPr>
            </w:pPr>
          </w:p>
        </w:tc>
        <w:tc>
          <w:tcPr>
            <w:tcW w:w="4683" w:type="dxa"/>
            <w:gridSpan w:val="2"/>
            <w:vMerge/>
            <w:tcBorders>
              <w:top w:val="nil"/>
              <w:left w:val="single" w:sz="4" w:space="0" w:color="auto"/>
              <w:bottom w:val="dashed" w:sz="4" w:space="0" w:color="000000"/>
              <w:right w:val="single" w:sz="4" w:space="0" w:color="auto"/>
            </w:tcBorders>
            <w:vAlign w:val="center"/>
            <w:hideMark/>
          </w:tcPr>
          <w:p w14:paraId="6B861D5C" w14:textId="77777777" w:rsidR="008431A5" w:rsidRPr="000B57CF" w:rsidRDefault="008431A5" w:rsidP="00300047">
            <w:pPr>
              <w:spacing w:after="0" w:line="240" w:lineRule="auto"/>
              <w:rPr>
                <w:rFonts w:ascii="Arial" w:eastAsia="Times New Roman" w:hAnsi="Arial" w:cs="Arial"/>
                <w:sz w:val="20"/>
                <w:szCs w:val="20"/>
                <w:lang w:eastAsia="en-ZA"/>
              </w:rPr>
            </w:pPr>
          </w:p>
        </w:tc>
      </w:tr>
      <w:tr w:rsidR="008431A5" w:rsidRPr="000B57CF" w14:paraId="09421B29" w14:textId="77777777" w:rsidTr="00ED50A5">
        <w:trPr>
          <w:trHeight w:val="255"/>
        </w:trPr>
        <w:tc>
          <w:tcPr>
            <w:tcW w:w="3428" w:type="dxa"/>
            <w:vMerge/>
            <w:tcBorders>
              <w:top w:val="nil"/>
              <w:left w:val="single" w:sz="4" w:space="0" w:color="auto"/>
              <w:bottom w:val="nil"/>
              <w:right w:val="single" w:sz="4" w:space="0" w:color="auto"/>
            </w:tcBorders>
            <w:shd w:val="clear" w:color="auto" w:fill="auto"/>
            <w:vAlign w:val="center"/>
            <w:hideMark/>
          </w:tcPr>
          <w:p w14:paraId="7E24100C" w14:textId="77777777" w:rsidR="008431A5" w:rsidRPr="000B57CF" w:rsidRDefault="008431A5" w:rsidP="00300047">
            <w:pPr>
              <w:spacing w:after="0" w:line="240" w:lineRule="auto"/>
              <w:rPr>
                <w:rFonts w:ascii="Arial" w:eastAsia="Times New Roman" w:hAnsi="Arial" w:cs="Arial"/>
                <w:color w:val="000000"/>
                <w:sz w:val="20"/>
                <w:szCs w:val="20"/>
                <w:lang w:eastAsia="en-ZA"/>
              </w:rPr>
            </w:pPr>
          </w:p>
        </w:tc>
        <w:tc>
          <w:tcPr>
            <w:tcW w:w="2536" w:type="dxa"/>
            <w:vMerge/>
            <w:tcBorders>
              <w:top w:val="single" w:sz="4" w:space="0" w:color="auto"/>
              <w:left w:val="single" w:sz="4" w:space="0" w:color="auto"/>
              <w:bottom w:val="nil"/>
              <w:right w:val="nil"/>
            </w:tcBorders>
            <w:shd w:val="clear" w:color="auto" w:fill="auto"/>
            <w:vAlign w:val="center"/>
            <w:hideMark/>
          </w:tcPr>
          <w:p w14:paraId="488894B2" w14:textId="77777777" w:rsidR="008431A5" w:rsidRPr="000B57CF" w:rsidRDefault="008431A5" w:rsidP="00300047">
            <w:pPr>
              <w:spacing w:after="0" w:line="240" w:lineRule="auto"/>
              <w:rPr>
                <w:rFonts w:ascii="Arial" w:eastAsia="Times New Roman" w:hAnsi="Arial" w:cs="Arial"/>
                <w:sz w:val="20"/>
                <w:szCs w:val="20"/>
                <w:lang w:eastAsia="en-ZA"/>
              </w:rPr>
            </w:pPr>
          </w:p>
        </w:tc>
        <w:tc>
          <w:tcPr>
            <w:tcW w:w="4683" w:type="dxa"/>
            <w:gridSpan w:val="2"/>
            <w:vMerge/>
            <w:tcBorders>
              <w:top w:val="nil"/>
              <w:left w:val="single" w:sz="4" w:space="0" w:color="auto"/>
              <w:bottom w:val="dashed" w:sz="4" w:space="0" w:color="000000"/>
              <w:right w:val="single" w:sz="4" w:space="0" w:color="auto"/>
            </w:tcBorders>
            <w:vAlign w:val="center"/>
            <w:hideMark/>
          </w:tcPr>
          <w:p w14:paraId="3ABD3FB7" w14:textId="77777777" w:rsidR="008431A5" w:rsidRPr="000B57CF" w:rsidRDefault="008431A5" w:rsidP="00300047">
            <w:pPr>
              <w:spacing w:after="0" w:line="240" w:lineRule="auto"/>
              <w:rPr>
                <w:rFonts w:ascii="Arial" w:eastAsia="Times New Roman" w:hAnsi="Arial" w:cs="Arial"/>
                <w:sz w:val="20"/>
                <w:szCs w:val="20"/>
                <w:lang w:eastAsia="en-ZA"/>
              </w:rPr>
            </w:pPr>
          </w:p>
        </w:tc>
      </w:tr>
      <w:tr w:rsidR="008431A5" w:rsidRPr="000B57CF" w14:paraId="6C7907FA" w14:textId="77777777" w:rsidTr="00ED50A5">
        <w:trPr>
          <w:trHeight w:val="255"/>
        </w:trPr>
        <w:tc>
          <w:tcPr>
            <w:tcW w:w="3428" w:type="dxa"/>
            <w:vMerge/>
            <w:tcBorders>
              <w:top w:val="nil"/>
              <w:left w:val="single" w:sz="4" w:space="0" w:color="auto"/>
              <w:bottom w:val="nil"/>
              <w:right w:val="single" w:sz="4" w:space="0" w:color="auto"/>
            </w:tcBorders>
            <w:shd w:val="clear" w:color="auto" w:fill="auto"/>
            <w:vAlign w:val="center"/>
            <w:hideMark/>
          </w:tcPr>
          <w:p w14:paraId="4818B8E7" w14:textId="77777777" w:rsidR="008431A5" w:rsidRPr="000B57CF" w:rsidRDefault="008431A5" w:rsidP="00300047">
            <w:pPr>
              <w:spacing w:after="0" w:line="240" w:lineRule="auto"/>
              <w:rPr>
                <w:rFonts w:ascii="Arial" w:eastAsia="Times New Roman" w:hAnsi="Arial" w:cs="Arial"/>
                <w:color w:val="000000"/>
                <w:sz w:val="20"/>
                <w:szCs w:val="20"/>
                <w:lang w:eastAsia="en-ZA"/>
              </w:rPr>
            </w:pPr>
          </w:p>
        </w:tc>
        <w:tc>
          <w:tcPr>
            <w:tcW w:w="2536" w:type="dxa"/>
            <w:vMerge/>
            <w:tcBorders>
              <w:top w:val="single" w:sz="4" w:space="0" w:color="auto"/>
              <w:left w:val="single" w:sz="4" w:space="0" w:color="auto"/>
              <w:bottom w:val="nil"/>
              <w:right w:val="nil"/>
            </w:tcBorders>
            <w:shd w:val="clear" w:color="auto" w:fill="auto"/>
            <w:vAlign w:val="center"/>
            <w:hideMark/>
          </w:tcPr>
          <w:p w14:paraId="777A5AEB" w14:textId="77777777" w:rsidR="008431A5" w:rsidRPr="000B57CF" w:rsidRDefault="008431A5" w:rsidP="00300047">
            <w:pPr>
              <w:spacing w:after="0" w:line="240" w:lineRule="auto"/>
              <w:rPr>
                <w:rFonts w:ascii="Arial" w:eastAsia="Times New Roman" w:hAnsi="Arial" w:cs="Arial"/>
                <w:sz w:val="20"/>
                <w:szCs w:val="20"/>
                <w:lang w:eastAsia="en-ZA"/>
              </w:rPr>
            </w:pPr>
          </w:p>
        </w:tc>
        <w:tc>
          <w:tcPr>
            <w:tcW w:w="4683" w:type="dxa"/>
            <w:gridSpan w:val="2"/>
            <w:vMerge/>
            <w:tcBorders>
              <w:top w:val="nil"/>
              <w:left w:val="single" w:sz="4" w:space="0" w:color="auto"/>
              <w:bottom w:val="dashed" w:sz="4" w:space="0" w:color="000000"/>
              <w:right w:val="single" w:sz="4" w:space="0" w:color="auto"/>
            </w:tcBorders>
            <w:vAlign w:val="center"/>
            <w:hideMark/>
          </w:tcPr>
          <w:p w14:paraId="2BFEE3E1" w14:textId="77777777" w:rsidR="008431A5" w:rsidRPr="000B57CF" w:rsidRDefault="008431A5" w:rsidP="00300047">
            <w:pPr>
              <w:spacing w:after="0" w:line="240" w:lineRule="auto"/>
              <w:rPr>
                <w:rFonts w:ascii="Arial" w:eastAsia="Times New Roman" w:hAnsi="Arial" w:cs="Arial"/>
                <w:sz w:val="20"/>
                <w:szCs w:val="20"/>
                <w:lang w:eastAsia="en-ZA"/>
              </w:rPr>
            </w:pPr>
          </w:p>
        </w:tc>
      </w:tr>
      <w:tr w:rsidR="008431A5" w:rsidRPr="000B57CF" w14:paraId="45A0D43A" w14:textId="77777777" w:rsidTr="00ED50A5">
        <w:trPr>
          <w:trHeight w:val="255"/>
        </w:trPr>
        <w:tc>
          <w:tcPr>
            <w:tcW w:w="3428" w:type="dxa"/>
            <w:vMerge/>
            <w:tcBorders>
              <w:top w:val="nil"/>
              <w:left w:val="single" w:sz="4" w:space="0" w:color="auto"/>
              <w:bottom w:val="nil"/>
              <w:right w:val="single" w:sz="4" w:space="0" w:color="auto"/>
            </w:tcBorders>
            <w:shd w:val="clear" w:color="auto" w:fill="auto"/>
            <w:vAlign w:val="center"/>
            <w:hideMark/>
          </w:tcPr>
          <w:p w14:paraId="7A33E878" w14:textId="77777777" w:rsidR="008431A5" w:rsidRPr="000B57CF" w:rsidRDefault="008431A5" w:rsidP="00300047">
            <w:pPr>
              <w:spacing w:after="0" w:line="240" w:lineRule="auto"/>
              <w:rPr>
                <w:rFonts w:ascii="Arial" w:eastAsia="Times New Roman" w:hAnsi="Arial" w:cs="Arial"/>
                <w:color w:val="000000"/>
                <w:sz w:val="20"/>
                <w:szCs w:val="20"/>
                <w:lang w:eastAsia="en-ZA"/>
              </w:rPr>
            </w:pPr>
          </w:p>
        </w:tc>
        <w:tc>
          <w:tcPr>
            <w:tcW w:w="2536" w:type="dxa"/>
            <w:vMerge/>
            <w:tcBorders>
              <w:top w:val="single" w:sz="4" w:space="0" w:color="auto"/>
              <w:left w:val="single" w:sz="4" w:space="0" w:color="auto"/>
              <w:bottom w:val="nil"/>
              <w:right w:val="nil"/>
            </w:tcBorders>
            <w:shd w:val="clear" w:color="auto" w:fill="auto"/>
            <w:vAlign w:val="center"/>
            <w:hideMark/>
          </w:tcPr>
          <w:p w14:paraId="346A3E1A" w14:textId="77777777" w:rsidR="008431A5" w:rsidRPr="000B57CF" w:rsidRDefault="008431A5" w:rsidP="00300047">
            <w:pPr>
              <w:spacing w:after="0" w:line="240" w:lineRule="auto"/>
              <w:rPr>
                <w:rFonts w:ascii="Arial" w:eastAsia="Times New Roman" w:hAnsi="Arial" w:cs="Arial"/>
                <w:sz w:val="20"/>
                <w:szCs w:val="20"/>
                <w:lang w:eastAsia="en-ZA"/>
              </w:rPr>
            </w:pPr>
          </w:p>
        </w:tc>
        <w:tc>
          <w:tcPr>
            <w:tcW w:w="4683" w:type="dxa"/>
            <w:gridSpan w:val="2"/>
            <w:tcBorders>
              <w:top w:val="nil"/>
              <w:left w:val="single" w:sz="4" w:space="0" w:color="auto"/>
              <w:bottom w:val="nil"/>
              <w:right w:val="single" w:sz="4" w:space="0" w:color="auto"/>
            </w:tcBorders>
            <w:shd w:val="clear" w:color="000000" w:fill="FFFFFF"/>
            <w:vAlign w:val="bottom"/>
            <w:hideMark/>
          </w:tcPr>
          <w:p w14:paraId="6ADD44AF" w14:textId="77777777" w:rsidR="008431A5" w:rsidRPr="000B57CF" w:rsidRDefault="008431A5" w:rsidP="00300047">
            <w:pPr>
              <w:spacing w:after="0" w:line="240" w:lineRule="auto"/>
              <w:rPr>
                <w:rFonts w:ascii="Arial" w:eastAsia="Times New Roman" w:hAnsi="Arial" w:cs="Arial"/>
                <w:color w:val="000000"/>
                <w:sz w:val="20"/>
                <w:szCs w:val="20"/>
                <w:lang w:eastAsia="en-ZA"/>
              </w:rPr>
            </w:pPr>
            <w:r w:rsidRPr="000B57CF">
              <w:rPr>
                <w:rFonts w:ascii="Arial" w:eastAsia="Times New Roman" w:hAnsi="Arial" w:cs="Arial"/>
                <w:color w:val="000000"/>
                <w:sz w:val="20"/>
                <w:szCs w:val="20"/>
                <w:lang w:eastAsia="en-ZA"/>
              </w:rPr>
              <w:t> </w:t>
            </w:r>
          </w:p>
        </w:tc>
      </w:tr>
      <w:tr w:rsidR="008431A5" w:rsidRPr="000B57CF" w14:paraId="2F1B3EBE" w14:textId="77777777" w:rsidTr="00ED50A5">
        <w:trPr>
          <w:trHeight w:val="900"/>
        </w:trPr>
        <w:tc>
          <w:tcPr>
            <w:tcW w:w="3428"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45FA8937" w14:textId="77777777" w:rsidR="008431A5" w:rsidRPr="000B57CF" w:rsidRDefault="008431A5" w:rsidP="00300047">
            <w:pPr>
              <w:spacing w:after="0" w:line="240" w:lineRule="auto"/>
              <w:rPr>
                <w:rFonts w:ascii="Arial" w:eastAsia="Times New Roman" w:hAnsi="Arial" w:cs="Arial"/>
                <w:color w:val="000000"/>
                <w:sz w:val="20"/>
                <w:szCs w:val="20"/>
                <w:lang w:eastAsia="en-ZA"/>
              </w:rPr>
            </w:pPr>
            <w:r w:rsidRPr="000B57CF">
              <w:rPr>
                <w:rFonts w:ascii="Arial" w:eastAsia="Times New Roman" w:hAnsi="Arial" w:cs="Arial"/>
                <w:color w:val="000000"/>
                <w:sz w:val="20"/>
                <w:szCs w:val="20"/>
                <w:lang w:eastAsia="en-ZA"/>
              </w:rPr>
              <w:t>Completeness of Related Parties. - According to MFMA 122(1)(a) “Every municipality and every municipal entity must for each financial year prepare annual financial statements which fairly presents the state of affairs of the municipality or entity, its performance against its budget, its management of revenue, expenditure, assets and liabilities, its business activities, its financial results, and its financial position as at the end of the financial year;”</w:t>
            </w:r>
            <w:r w:rsidRPr="000B57CF">
              <w:rPr>
                <w:rFonts w:ascii="Arial" w:eastAsia="Times New Roman" w:hAnsi="Arial" w:cs="Arial"/>
                <w:color w:val="000000"/>
                <w:sz w:val="20"/>
                <w:szCs w:val="20"/>
                <w:lang w:eastAsia="en-ZA"/>
              </w:rPr>
              <w:br/>
            </w:r>
            <w:r w:rsidRPr="000B57CF">
              <w:rPr>
                <w:rFonts w:ascii="Arial" w:eastAsia="Times New Roman" w:hAnsi="Arial" w:cs="Arial"/>
                <w:color w:val="000000"/>
                <w:sz w:val="20"/>
                <w:szCs w:val="20"/>
                <w:lang w:eastAsia="en-ZA"/>
              </w:rPr>
              <w:br/>
              <w:t>The municipality did not disclose Sekhukhune District Municipality as related party for maintenance of landfill side.</w:t>
            </w:r>
          </w:p>
        </w:tc>
        <w:tc>
          <w:tcPr>
            <w:tcW w:w="2536" w:type="dxa"/>
            <w:vMerge w:val="restart"/>
            <w:tcBorders>
              <w:top w:val="single" w:sz="4" w:space="0" w:color="auto"/>
              <w:left w:val="single" w:sz="4" w:space="0" w:color="auto"/>
              <w:bottom w:val="nil"/>
              <w:right w:val="nil"/>
            </w:tcBorders>
            <w:shd w:val="clear" w:color="auto" w:fill="auto"/>
            <w:vAlign w:val="center"/>
            <w:hideMark/>
          </w:tcPr>
          <w:p w14:paraId="376EDC25" w14:textId="77777777" w:rsidR="008431A5" w:rsidRPr="000B57CF" w:rsidRDefault="008431A5" w:rsidP="00300047">
            <w:pPr>
              <w:spacing w:after="0" w:line="240" w:lineRule="auto"/>
              <w:rPr>
                <w:rFonts w:ascii="Arial" w:eastAsia="Times New Roman" w:hAnsi="Arial" w:cs="Arial"/>
                <w:sz w:val="20"/>
                <w:szCs w:val="20"/>
                <w:lang w:eastAsia="en-ZA"/>
              </w:rPr>
            </w:pPr>
            <w:r w:rsidRPr="000B57CF">
              <w:rPr>
                <w:rFonts w:ascii="Arial" w:eastAsia="Times New Roman" w:hAnsi="Arial" w:cs="Arial"/>
                <w:sz w:val="20"/>
                <w:szCs w:val="20"/>
                <w:lang w:eastAsia="en-ZA"/>
              </w:rPr>
              <w:t xml:space="preserve">Inadequate review of the AFS Disclosure. </w:t>
            </w:r>
          </w:p>
        </w:tc>
        <w:tc>
          <w:tcPr>
            <w:tcW w:w="4683" w:type="dxa"/>
            <w:gridSpan w:val="2"/>
            <w:vMerge w:val="restart"/>
            <w:tcBorders>
              <w:top w:val="single" w:sz="4" w:space="0" w:color="auto"/>
              <w:left w:val="single" w:sz="4" w:space="0" w:color="auto"/>
              <w:bottom w:val="dashed" w:sz="4" w:space="0" w:color="000000"/>
              <w:right w:val="single" w:sz="4" w:space="0" w:color="auto"/>
            </w:tcBorders>
            <w:shd w:val="clear" w:color="000000" w:fill="FFFFFF"/>
            <w:hideMark/>
          </w:tcPr>
          <w:p w14:paraId="33005720" w14:textId="77777777" w:rsidR="008431A5" w:rsidRPr="000B57CF" w:rsidRDefault="008431A5" w:rsidP="00300047">
            <w:pPr>
              <w:spacing w:after="0" w:line="240" w:lineRule="auto"/>
              <w:rPr>
                <w:rFonts w:ascii="Arial" w:eastAsia="Times New Roman" w:hAnsi="Arial" w:cs="Arial"/>
                <w:color w:val="000000"/>
                <w:sz w:val="20"/>
                <w:szCs w:val="20"/>
                <w:lang w:eastAsia="en-ZA"/>
              </w:rPr>
            </w:pPr>
            <w:r w:rsidRPr="000B57CF">
              <w:rPr>
                <w:rFonts w:ascii="Arial" w:eastAsia="Times New Roman" w:hAnsi="Arial" w:cs="Arial"/>
                <w:color w:val="000000"/>
                <w:sz w:val="20"/>
                <w:szCs w:val="20"/>
                <w:lang w:eastAsia="en-ZA"/>
              </w:rPr>
              <w:t>Annual Financial statements and the Annual Performance Report to be thoroughly reviewed by the CFO, Internal Audit and Audit Committee before submission to the AGSA</w:t>
            </w:r>
          </w:p>
        </w:tc>
      </w:tr>
      <w:tr w:rsidR="008431A5" w:rsidRPr="000B57CF" w14:paraId="66707770" w14:textId="77777777" w:rsidTr="00ED50A5">
        <w:trPr>
          <w:trHeight w:val="255"/>
        </w:trPr>
        <w:tc>
          <w:tcPr>
            <w:tcW w:w="3428" w:type="dxa"/>
            <w:vMerge/>
            <w:tcBorders>
              <w:top w:val="single" w:sz="4" w:space="0" w:color="auto"/>
              <w:left w:val="single" w:sz="4" w:space="0" w:color="auto"/>
              <w:bottom w:val="single" w:sz="4" w:space="0" w:color="000000"/>
              <w:right w:val="single" w:sz="4" w:space="0" w:color="auto"/>
            </w:tcBorders>
            <w:shd w:val="clear" w:color="auto" w:fill="auto"/>
            <w:vAlign w:val="center"/>
            <w:hideMark/>
          </w:tcPr>
          <w:p w14:paraId="4342C9E0" w14:textId="77777777" w:rsidR="008431A5" w:rsidRPr="000B57CF" w:rsidRDefault="008431A5" w:rsidP="00300047">
            <w:pPr>
              <w:spacing w:after="0" w:line="240" w:lineRule="auto"/>
              <w:rPr>
                <w:rFonts w:ascii="Arial" w:eastAsia="Times New Roman" w:hAnsi="Arial" w:cs="Arial"/>
                <w:color w:val="000000"/>
                <w:sz w:val="20"/>
                <w:szCs w:val="20"/>
                <w:lang w:eastAsia="en-ZA"/>
              </w:rPr>
            </w:pPr>
          </w:p>
        </w:tc>
        <w:tc>
          <w:tcPr>
            <w:tcW w:w="2536" w:type="dxa"/>
            <w:vMerge/>
            <w:tcBorders>
              <w:top w:val="single" w:sz="4" w:space="0" w:color="auto"/>
              <w:left w:val="single" w:sz="4" w:space="0" w:color="auto"/>
              <w:bottom w:val="nil"/>
              <w:right w:val="nil"/>
            </w:tcBorders>
            <w:shd w:val="clear" w:color="auto" w:fill="auto"/>
            <w:vAlign w:val="center"/>
            <w:hideMark/>
          </w:tcPr>
          <w:p w14:paraId="744781D2" w14:textId="77777777" w:rsidR="008431A5" w:rsidRPr="000B57CF" w:rsidRDefault="008431A5" w:rsidP="00300047">
            <w:pPr>
              <w:spacing w:after="0" w:line="240" w:lineRule="auto"/>
              <w:rPr>
                <w:rFonts w:ascii="Arial" w:eastAsia="Times New Roman" w:hAnsi="Arial" w:cs="Arial"/>
                <w:sz w:val="20"/>
                <w:szCs w:val="20"/>
                <w:lang w:eastAsia="en-ZA"/>
              </w:rPr>
            </w:pPr>
          </w:p>
        </w:tc>
        <w:tc>
          <w:tcPr>
            <w:tcW w:w="4683" w:type="dxa"/>
            <w:gridSpan w:val="2"/>
            <w:vMerge/>
            <w:tcBorders>
              <w:top w:val="single" w:sz="4" w:space="0" w:color="auto"/>
              <w:left w:val="single" w:sz="4" w:space="0" w:color="auto"/>
              <w:bottom w:val="dashed" w:sz="4" w:space="0" w:color="000000"/>
              <w:right w:val="single" w:sz="4" w:space="0" w:color="auto"/>
            </w:tcBorders>
            <w:vAlign w:val="center"/>
            <w:hideMark/>
          </w:tcPr>
          <w:p w14:paraId="764C4142" w14:textId="77777777" w:rsidR="008431A5" w:rsidRPr="000B57CF" w:rsidRDefault="008431A5" w:rsidP="00300047">
            <w:pPr>
              <w:spacing w:after="0" w:line="240" w:lineRule="auto"/>
              <w:rPr>
                <w:rFonts w:ascii="Arial" w:eastAsia="Times New Roman" w:hAnsi="Arial" w:cs="Arial"/>
                <w:color w:val="000000"/>
                <w:sz w:val="20"/>
                <w:szCs w:val="20"/>
                <w:lang w:eastAsia="en-ZA"/>
              </w:rPr>
            </w:pPr>
          </w:p>
        </w:tc>
      </w:tr>
      <w:tr w:rsidR="008431A5" w:rsidRPr="000B57CF" w14:paraId="3886397D" w14:textId="77777777" w:rsidTr="00ED50A5">
        <w:trPr>
          <w:trHeight w:val="255"/>
        </w:trPr>
        <w:tc>
          <w:tcPr>
            <w:tcW w:w="3428" w:type="dxa"/>
            <w:vMerge/>
            <w:tcBorders>
              <w:top w:val="single" w:sz="4" w:space="0" w:color="auto"/>
              <w:left w:val="single" w:sz="4" w:space="0" w:color="auto"/>
              <w:bottom w:val="single" w:sz="4" w:space="0" w:color="000000"/>
              <w:right w:val="single" w:sz="4" w:space="0" w:color="auto"/>
            </w:tcBorders>
            <w:shd w:val="clear" w:color="auto" w:fill="auto"/>
            <w:vAlign w:val="center"/>
            <w:hideMark/>
          </w:tcPr>
          <w:p w14:paraId="03A2E446" w14:textId="77777777" w:rsidR="008431A5" w:rsidRPr="000B57CF" w:rsidRDefault="008431A5" w:rsidP="00300047">
            <w:pPr>
              <w:spacing w:after="0" w:line="240" w:lineRule="auto"/>
              <w:rPr>
                <w:rFonts w:ascii="Arial" w:eastAsia="Times New Roman" w:hAnsi="Arial" w:cs="Arial"/>
                <w:color w:val="000000"/>
                <w:sz w:val="20"/>
                <w:szCs w:val="20"/>
                <w:lang w:eastAsia="en-ZA"/>
              </w:rPr>
            </w:pPr>
          </w:p>
        </w:tc>
        <w:tc>
          <w:tcPr>
            <w:tcW w:w="2536" w:type="dxa"/>
            <w:vMerge/>
            <w:tcBorders>
              <w:top w:val="single" w:sz="4" w:space="0" w:color="auto"/>
              <w:left w:val="single" w:sz="4" w:space="0" w:color="auto"/>
              <w:bottom w:val="nil"/>
              <w:right w:val="nil"/>
            </w:tcBorders>
            <w:shd w:val="clear" w:color="auto" w:fill="auto"/>
            <w:vAlign w:val="center"/>
            <w:hideMark/>
          </w:tcPr>
          <w:p w14:paraId="1B1C0A14" w14:textId="77777777" w:rsidR="008431A5" w:rsidRPr="000B57CF" w:rsidRDefault="008431A5" w:rsidP="00300047">
            <w:pPr>
              <w:spacing w:after="0" w:line="240" w:lineRule="auto"/>
              <w:rPr>
                <w:rFonts w:ascii="Arial" w:eastAsia="Times New Roman" w:hAnsi="Arial" w:cs="Arial"/>
                <w:sz w:val="20"/>
                <w:szCs w:val="20"/>
                <w:lang w:eastAsia="en-ZA"/>
              </w:rPr>
            </w:pPr>
          </w:p>
        </w:tc>
        <w:tc>
          <w:tcPr>
            <w:tcW w:w="4683" w:type="dxa"/>
            <w:gridSpan w:val="2"/>
            <w:vMerge/>
            <w:tcBorders>
              <w:top w:val="single" w:sz="4" w:space="0" w:color="auto"/>
              <w:left w:val="single" w:sz="4" w:space="0" w:color="auto"/>
              <w:bottom w:val="dashed" w:sz="4" w:space="0" w:color="000000"/>
              <w:right w:val="single" w:sz="4" w:space="0" w:color="auto"/>
            </w:tcBorders>
            <w:vAlign w:val="center"/>
            <w:hideMark/>
          </w:tcPr>
          <w:p w14:paraId="1DBB6108" w14:textId="77777777" w:rsidR="008431A5" w:rsidRPr="000B57CF" w:rsidRDefault="008431A5" w:rsidP="00300047">
            <w:pPr>
              <w:spacing w:after="0" w:line="240" w:lineRule="auto"/>
              <w:rPr>
                <w:rFonts w:ascii="Arial" w:eastAsia="Times New Roman" w:hAnsi="Arial" w:cs="Arial"/>
                <w:color w:val="000000"/>
                <w:sz w:val="20"/>
                <w:szCs w:val="20"/>
                <w:lang w:eastAsia="en-ZA"/>
              </w:rPr>
            </w:pPr>
          </w:p>
        </w:tc>
      </w:tr>
      <w:tr w:rsidR="008431A5" w:rsidRPr="000B57CF" w14:paraId="2EABCD90" w14:textId="77777777" w:rsidTr="00ED50A5">
        <w:trPr>
          <w:trHeight w:val="255"/>
        </w:trPr>
        <w:tc>
          <w:tcPr>
            <w:tcW w:w="3428" w:type="dxa"/>
            <w:vMerge/>
            <w:tcBorders>
              <w:top w:val="single" w:sz="4" w:space="0" w:color="auto"/>
              <w:left w:val="single" w:sz="4" w:space="0" w:color="auto"/>
              <w:bottom w:val="single" w:sz="4" w:space="0" w:color="000000"/>
              <w:right w:val="single" w:sz="4" w:space="0" w:color="auto"/>
            </w:tcBorders>
            <w:shd w:val="clear" w:color="auto" w:fill="auto"/>
            <w:vAlign w:val="center"/>
            <w:hideMark/>
          </w:tcPr>
          <w:p w14:paraId="10583220" w14:textId="77777777" w:rsidR="008431A5" w:rsidRPr="000B57CF" w:rsidRDefault="008431A5" w:rsidP="00300047">
            <w:pPr>
              <w:spacing w:after="0" w:line="240" w:lineRule="auto"/>
              <w:rPr>
                <w:rFonts w:ascii="Arial" w:eastAsia="Times New Roman" w:hAnsi="Arial" w:cs="Arial"/>
                <w:color w:val="000000"/>
                <w:sz w:val="20"/>
                <w:szCs w:val="20"/>
                <w:lang w:eastAsia="en-ZA"/>
              </w:rPr>
            </w:pPr>
          </w:p>
        </w:tc>
        <w:tc>
          <w:tcPr>
            <w:tcW w:w="2536" w:type="dxa"/>
            <w:vMerge/>
            <w:tcBorders>
              <w:top w:val="single" w:sz="4" w:space="0" w:color="auto"/>
              <w:left w:val="single" w:sz="4" w:space="0" w:color="auto"/>
              <w:bottom w:val="nil"/>
              <w:right w:val="nil"/>
            </w:tcBorders>
            <w:shd w:val="clear" w:color="auto" w:fill="auto"/>
            <w:vAlign w:val="center"/>
            <w:hideMark/>
          </w:tcPr>
          <w:p w14:paraId="2287B491" w14:textId="77777777" w:rsidR="008431A5" w:rsidRPr="000B57CF" w:rsidRDefault="008431A5" w:rsidP="00300047">
            <w:pPr>
              <w:spacing w:after="0" w:line="240" w:lineRule="auto"/>
              <w:rPr>
                <w:rFonts w:ascii="Arial" w:eastAsia="Times New Roman" w:hAnsi="Arial" w:cs="Arial"/>
                <w:sz w:val="20"/>
                <w:szCs w:val="20"/>
                <w:lang w:eastAsia="en-ZA"/>
              </w:rPr>
            </w:pPr>
          </w:p>
        </w:tc>
        <w:tc>
          <w:tcPr>
            <w:tcW w:w="4683" w:type="dxa"/>
            <w:gridSpan w:val="2"/>
            <w:vMerge/>
            <w:tcBorders>
              <w:top w:val="single" w:sz="4" w:space="0" w:color="auto"/>
              <w:left w:val="single" w:sz="4" w:space="0" w:color="auto"/>
              <w:bottom w:val="dashed" w:sz="4" w:space="0" w:color="000000"/>
              <w:right w:val="single" w:sz="4" w:space="0" w:color="auto"/>
            </w:tcBorders>
            <w:vAlign w:val="center"/>
            <w:hideMark/>
          </w:tcPr>
          <w:p w14:paraId="4B26E854" w14:textId="77777777" w:rsidR="008431A5" w:rsidRPr="000B57CF" w:rsidRDefault="008431A5" w:rsidP="00300047">
            <w:pPr>
              <w:spacing w:after="0" w:line="240" w:lineRule="auto"/>
              <w:rPr>
                <w:rFonts w:ascii="Arial" w:eastAsia="Times New Roman" w:hAnsi="Arial" w:cs="Arial"/>
                <w:color w:val="000000"/>
                <w:sz w:val="20"/>
                <w:szCs w:val="20"/>
                <w:lang w:eastAsia="en-ZA"/>
              </w:rPr>
            </w:pPr>
          </w:p>
        </w:tc>
      </w:tr>
      <w:tr w:rsidR="008431A5" w:rsidRPr="000B57CF" w14:paraId="6660837D" w14:textId="77777777" w:rsidTr="00ED50A5">
        <w:trPr>
          <w:trHeight w:val="255"/>
        </w:trPr>
        <w:tc>
          <w:tcPr>
            <w:tcW w:w="3428" w:type="dxa"/>
            <w:vMerge/>
            <w:tcBorders>
              <w:top w:val="single" w:sz="4" w:space="0" w:color="auto"/>
              <w:left w:val="single" w:sz="4" w:space="0" w:color="auto"/>
              <w:bottom w:val="single" w:sz="4" w:space="0" w:color="000000"/>
              <w:right w:val="single" w:sz="4" w:space="0" w:color="auto"/>
            </w:tcBorders>
            <w:shd w:val="clear" w:color="auto" w:fill="auto"/>
            <w:vAlign w:val="center"/>
            <w:hideMark/>
          </w:tcPr>
          <w:p w14:paraId="0FF9C822" w14:textId="77777777" w:rsidR="008431A5" w:rsidRPr="000B57CF" w:rsidRDefault="008431A5" w:rsidP="00300047">
            <w:pPr>
              <w:spacing w:after="0" w:line="240" w:lineRule="auto"/>
              <w:rPr>
                <w:rFonts w:ascii="Arial" w:eastAsia="Times New Roman" w:hAnsi="Arial" w:cs="Arial"/>
                <w:color w:val="000000"/>
                <w:sz w:val="20"/>
                <w:szCs w:val="20"/>
                <w:lang w:eastAsia="en-ZA"/>
              </w:rPr>
            </w:pPr>
          </w:p>
        </w:tc>
        <w:tc>
          <w:tcPr>
            <w:tcW w:w="2536" w:type="dxa"/>
            <w:vMerge/>
            <w:tcBorders>
              <w:top w:val="single" w:sz="4" w:space="0" w:color="auto"/>
              <w:left w:val="single" w:sz="4" w:space="0" w:color="auto"/>
              <w:bottom w:val="nil"/>
              <w:right w:val="nil"/>
            </w:tcBorders>
            <w:shd w:val="clear" w:color="auto" w:fill="auto"/>
            <w:vAlign w:val="center"/>
            <w:hideMark/>
          </w:tcPr>
          <w:p w14:paraId="7C7F8A61" w14:textId="77777777" w:rsidR="008431A5" w:rsidRPr="000B57CF" w:rsidRDefault="008431A5" w:rsidP="00300047">
            <w:pPr>
              <w:spacing w:after="0" w:line="240" w:lineRule="auto"/>
              <w:rPr>
                <w:rFonts w:ascii="Arial" w:eastAsia="Times New Roman" w:hAnsi="Arial" w:cs="Arial"/>
                <w:sz w:val="20"/>
                <w:szCs w:val="20"/>
                <w:lang w:eastAsia="en-ZA"/>
              </w:rPr>
            </w:pPr>
          </w:p>
        </w:tc>
        <w:tc>
          <w:tcPr>
            <w:tcW w:w="4683" w:type="dxa"/>
            <w:gridSpan w:val="2"/>
            <w:vMerge/>
            <w:tcBorders>
              <w:top w:val="single" w:sz="4" w:space="0" w:color="auto"/>
              <w:left w:val="single" w:sz="4" w:space="0" w:color="auto"/>
              <w:bottom w:val="dashed" w:sz="4" w:space="0" w:color="000000"/>
              <w:right w:val="single" w:sz="4" w:space="0" w:color="auto"/>
            </w:tcBorders>
            <w:vAlign w:val="center"/>
            <w:hideMark/>
          </w:tcPr>
          <w:p w14:paraId="43EC96C3" w14:textId="77777777" w:rsidR="008431A5" w:rsidRPr="000B57CF" w:rsidRDefault="008431A5" w:rsidP="00300047">
            <w:pPr>
              <w:spacing w:after="0" w:line="240" w:lineRule="auto"/>
              <w:rPr>
                <w:rFonts w:ascii="Arial" w:eastAsia="Times New Roman" w:hAnsi="Arial" w:cs="Arial"/>
                <w:color w:val="000000"/>
                <w:sz w:val="20"/>
                <w:szCs w:val="20"/>
                <w:lang w:eastAsia="en-ZA"/>
              </w:rPr>
            </w:pPr>
          </w:p>
        </w:tc>
      </w:tr>
      <w:tr w:rsidR="008431A5" w:rsidRPr="000B57CF" w14:paraId="3D8C5DCF" w14:textId="77777777" w:rsidTr="00ED50A5">
        <w:trPr>
          <w:trHeight w:val="255"/>
        </w:trPr>
        <w:tc>
          <w:tcPr>
            <w:tcW w:w="3428" w:type="dxa"/>
            <w:vMerge/>
            <w:tcBorders>
              <w:top w:val="single" w:sz="4" w:space="0" w:color="auto"/>
              <w:left w:val="single" w:sz="4" w:space="0" w:color="auto"/>
              <w:bottom w:val="single" w:sz="4" w:space="0" w:color="000000"/>
              <w:right w:val="single" w:sz="4" w:space="0" w:color="auto"/>
            </w:tcBorders>
            <w:shd w:val="clear" w:color="auto" w:fill="auto"/>
            <w:vAlign w:val="center"/>
            <w:hideMark/>
          </w:tcPr>
          <w:p w14:paraId="1FA14BA5" w14:textId="77777777" w:rsidR="008431A5" w:rsidRPr="000B57CF" w:rsidRDefault="008431A5" w:rsidP="00300047">
            <w:pPr>
              <w:spacing w:after="0" w:line="240" w:lineRule="auto"/>
              <w:rPr>
                <w:rFonts w:ascii="Arial" w:eastAsia="Times New Roman" w:hAnsi="Arial" w:cs="Arial"/>
                <w:color w:val="000000"/>
                <w:sz w:val="20"/>
                <w:szCs w:val="20"/>
                <w:lang w:eastAsia="en-ZA"/>
              </w:rPr>
            </w:pPr>
          </w:p>
        </w:tc>
        <w:tc>
          <w:tcPr>
            <w:tcW w:w="2536" w:type="dxa"/>
            <w:vMerge/>
            <w:tcBorders>
              <w:top w:val="single" w:sz="4" w:space="0" w:color="auto"/>
              <w:left w:val="single" w:sz="4" w:space="0" w:color="auto"/>
              <w:bottom w:val="nil"/>
              <w:right w:val="nil"/>
            </w:tcBorders>
            <w:shd w:val="clear" w:color="auto" w:fill="auto"/>
            <w:vAlign w:val="center"/>
            <w:hideMark/>
          </w:tcPr>
          <w:p w14:paraId="09DFCEBD" w14:textId="77777777" w:rsidR="008431A5" w:rsidRPr="000B57CF" w:rsidRDefault="008431A5" w:rsidP="00300047">
            <w:pPr>
              <w:spacing w:after="0" w:line="240" w:lineRule="auto"/>
              <w:rPr>
                <w:rFonts w:ascii="Arial" w:eastAsia="Times New Roman" w:hAnsi="Arial" w:cs="Arial"/>
                <w:sz w:val="20"/>
                <w:szCs w:val="20"/>
                <w:lang w:eastAsia="en-ZA"/>
              </w:rPr>
            </w:pPr>
          </w:p>
        </w:tc>
        <w:tc>
          <w:tcPr>
            <w:tcW w:w="4683" w:type="dxa"/>
            <w:gridSpan w:val="2"/>
            <w:tcBorders>
              <w:top w:val="nil"/>
              <w:left w:val="single" w:sz="4" w:space="0" w:color="auto"/>
              <w:bottom w:val="single" w:sz="4" w:space="0" w:color="auto"/>
              <w:right w:val="single" w:sz="4" w:space="0" w:color="auto"/>
            </w:tcBorders>
            <w:shd w:val="clear" w:color="000000" w:fill="FFFFFF"/>
            <w:vAlign w:val="bottom"/>
            <w:hideMark/>
          </w:tcPr>
          <w:p w14:paraId="6A0ADB4F" w14:textId="77777777" w:rsidR="008431A5" w:rsidRPr="000B57CF" w:rsidRDefault="008431A5" w:rsidP="00300047">
            <w:pPr>
              <w:spacing w:after="0" w:line="240" w:lineRule="auto"/>
              <w:rPr>
                <w:rFonts w:ascii="Arial" w:eastAsia="Times New Roman" w:hAnsi="Arial" w:cs="Arial"/>
                <w:color w:val="000000"/>
                <w:sz w:val="20"/>
                <w:szCs w:val="20"/>
                <w:lang w:eastAsia="en-ZA"/>
              </w:rPr>
            </w:pPr>
            <w:r w:rsidRPr="000B57CF">
              <w:rPr>
                <w:rFonts w:ascii="Arial" w:eastAsia="Times New Roman" w:hAnsi="Arial" w:cs="Arial"/>
                <w:color w:val="000000"/>
                <w:sz w:val="20"/>
                <w:szCs w:val="20"/>
                <w:lang w:eastAsia="en-ZA"/>
              </w:rPr>
              <w:t> </w:t>
            </w:r>
          </w:p>
        </w:tc>
      </w:tr>
      <w:tr w:rsidR="008431A5" w:rsidRPr="000B57CF" w14:paraId="6978956F" w14:textId="77777777" w:rsidTr="00ED50A5">
        <w:trPr>
          <w:trHeight w:val="1275"/>
        </w:trPr>
        <w:tc>
          <w:tcPr>
            <w:tcW w:w="3428" w:type="dxa"/>
            <w:vMerge w:val="restart"/>
            <w:tcBorders>
              <w:top w:val="nil"/>
              <w:left w:val="single" w:sz="4" w:space="0" w:color="auto"/>
              <w:bottom w:val="single" w:sz="4" w:space="0" w:color="000000"/>
              <w:right w:val="single" w:sz="4" w:space="0" w:color="auto"/>
            </w:tcBorders>
            <w:shd w:val="clear" w:color="auto" w:fill="auto"/>
            <w:vAlign w:val="center"/>
            <w:hideMark/>
          </w:tcPr>
          <w:p w14:paraId="4CF7AE8E" w14:textId="77777777" w:rsidR="008431A5" w:rsidRPr="000B57CF" w:rsidRDefault="008431A5" w:rsidP="00300047">
            <w:pPr>
              <w:spacing w:after="0" w:line="240" w:lineRule="auto"/>
              <w:rPr>
                <w:rFonts w:ascii="Arial" w:eastAsia="Times New Roman" w:hAnsi="Arial" w:cs="Arial"/>
                <w:color w:val="000000"/>
                <w:sz w:val="20"/>
                <w:szCs w:val="20"/>
                <w:lang w:eastAsia="en-ZA"/>
              </w:rPr>
            </w:pPr>
            <w:r w:rsidRPr="000B57CF">
              <w:rPr>
                <w:rFonts w:ascii="Arial" w:eastAsia="Times New Roman" w:hAnsi="Arial" w:cs="Arial"/>
                <w:color w:val="000000"/>
                <w:sz w:val="20"/>
                <w:szCs w:val="20"/>
                <w:lang w:eastAsia="en-ZA"/>
              </w:rPr>
              <w:t xml:space="preserve">Listings for KPA 2 and 3 not submitted - In terms of section 74 (1) of MFMA, the accounting officer of the municipality must submit to the National Treasury, the Provincial Treasury, the Department for Local Government in the province or the Auditor-General such information, returns, documents, explanations and motivations as may be prescribed or as may be required.“All documentation and information in support of the financial statements, the annual performance report and compliance with legislation must be available on request and be retrievable within a reasonable time, which should not exceed three working days.”  </w:t>
            </w:r>
            <w:r w:rsidRPr="000B57CF">
              <w:rPr>
                <w:rFonts w:ascii="Arial" w:eastAsia="Times New Roman" w:hAnsi="Arial" w:cs="Arial"/>
                <w:color w:val="000000"/>
                <w:sz w:val="20"/>
                <w:szCs w:val="20"/>
                <w:lang w:eastAsia="en-ZA"/>
              </w:rPr>
              <w:br/>
              <w:t xml:space="preserve"> </w:t>
            </w:r>
            <w:r w:rsidRPr="000B57CF">
              <w:rPr>
                <w:rFonts w:ascii="Arial" w:eastAsia="Times New Roman" w:hAnsi="Arial" w:cs="Arial"/>
                <w:color w:val="000000"/>
                <w:sz w:val="20"/>
                <w:szCs w:val="20"/>
                <w:lang w:eastAsia="en-ZA"/>
              </w:rPr>
              <w:br/>
              <w:t xml:space="preserve">The listings that support performance reported in the APR as </w:t>
            </w:r>
            <w:r w:rsidRPr="000B57CF">
              <w:rPr>
                <w:rFonts w:ascii="Arial" w:eastAsia="Times New Roman" w:hAnsi="Arial" w:cs="Arial"/>
                <w:color w:val="000000"/>
                <w:sz w:val="20"/>
                <w:szCs w:val="20"/>
                <w:lang w:eastAsia="en-ZA"/>
              </w:rPr>
              <w:lastRenderedPageBreak/>
              <w:t>per KPA 2 and 3 were not submitted for audit as per request for information number 17 dated 06 September 2018.</w:t>
            </w:r>
          </w:p>
        </w:tc>
        <w:tc>
          <w:tcPr>
            <w:tcW w:w="2536"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54F06E0D" w14:textId="77777777" w:rsidR="008431A5" w:rsidRPr="000B57CF" w:rsidRDefault="008431A5" w:rsidP="00300047">
            <w:pPr>
              <w:spacing w:after="0" w:line="240" w:lineRule="auto"/>
              <w:rPr>
                <w:rFonts w:ascii="Arial" w:eastAsia="Times New Roman" w:hAnsi="Arial" w:cs="Arial"/>
                <w:sz w:val="20"/>
                <w:szCs w:val="20"/>
                <w:lang w:eastAsia="en-ZA"/>
              </w:rPr>
            </w:pPr>
            <w:r w:rsidRPr="000B57CF">
              <w:rPr>
                <w:rFonts w:ascii="Arial" w:eastAsia="Times New Roman" w:hAnsi="Arial" w:cs="Arial"/>
                <w:sz w:val="20"/>
                <w:szCs w:val="20"/>
                <w:lang w:eastAsia="en-ZA"/>
              </w:rPr>
              <w:lastRenderedPageBreak/>
              <w:t>Implement proper record keeping in a timely manner to ensure that complete, relevant and accurate information is accessible and available to support financial and performance reporting</w:t>
            </w:r>
            <w:r w:rsidRPr="000B57CF">
              <w:rPr>
                <w:rFonts w:ascii="Arial" w:eastAsia="Times New Roman" w:hAnsi="Arial" w:cs="Arial"/>
                <w:sz w:val="20"/>
                <w:szCs w:val="20"/>
                <w:lang w:eastAsia="en-ZA"/>
              </w:rPr>
              <w:br/>
              <w:t>Management did not provide us with the information requested</w:t>
            </w:r>
          </w:p>
        </w:tc>
        <w:tc>
          <w:tcPr>
            <w:tcW w:w="4683" w:type="dxa"/>
            <w:gridSpan w:val="2"/>
            <w:tcBorders>
              <w:top w:val="nil"/>
              <w:left w:val="nil"/>
              <w:bottom w:val="single" w:sz="4" w:space="0" w:color="auto"/>
              <w:right w:val="single" w:sz="4" w:space="0" w:color="auto"/>
            </w:tcBorders>
            <w:shd w:val="clear" w:color="auto" w:fill="auto"/>
            <w:hideMark/>
          </w:tcPr>
          <w:p w14:paraId="26BADB37" w14:textId="77777777" w:rsidR="008431A5" w:rsidRPr="000B57CF" w:rsidRDefault="008431A5" w:rsidP="00300047">
            <w:pPr>
              <w:spacing w:after="0" w:line="240" w:lineRule="auto"/>
              <w:rPr>
                <w:rFonts w:ascii="Arial" w:eastAsia="Times New Roman" w:hAnsi="Arial" w:cs="Arial"/>
                <w:color w:val="FF0000"/>
                <w:sz w:val="20"/>
                <w:szCs w:val="20"/>
                <w:lang w:eastAsia="en-ZA"/>
              </w:rPr>
            </w:pPr>
            <w:r w:rsidRPr="003B378A">
              <w:rPr>
                <w:rFonts w:ascii="Arial" w:eastAsia="Times New Roman" w:hAnsi="Arial" w:cs="Arial"/>
                <w:color w:val="000000" w:themeColor="text1"/>
                <w:sz w:val="20"/>
                <w:szCs w:val="20"/>
                <w:lang w:eastAsia="en-ZA"/>
              </w:rPr>
              <w:t>1. Management to ensure that a complete and accurate audit file is prepared before the commencement of the audit.</w:t>
            </w:r>
            <w:r w:rsidRPr="003B378A">
              <w:rPr>
                <w:rFonts w:ascii="Arial" w:eastAsia="Times New Roman" w:hAnsi="Arial" w:cs="Arial"/>
                <w:color w:val="000000" w:themeColor="text1"/>
                <w:sz w:val="20"/>
                <w:szCs w:val="20"/>
                <w:lang w:eastAsia="en-ZA"/>
              </w:rPr>
              <w:br/>
            </w:r>
            <w:r w:rsidRPr="003B378A">
              <w:rPr>
                <w:rFonts w:ascii="Arial" w:eastAsia="Times New Roman" w:hAnsi="Arial" w:cs="Arial"/>
                <w:color w:val="000000" w:themeColor="text1"/>
                <w:sz w:val="20"/>
                <w:szCs w:val="20"/>
                <w:lang w:eastAsia="en-ZA"/>
              </w:rPr>
              <w:br/>
              <w:t>2. Record management systems to be improved in the 2018/19 financial year to prevent unecessary delays due to slow submission of information to the auditors</w:t>
            </w:r>
          </w:p>
        </w:tc>
      </w:tr>
      <w:tr w:rsidR="008431A5" w:rsidRPr="000B57CF" w14:paraId="386FD089" w14:textId="77777777" w:rsidTr="00ED50A5">
        <w:trPr>
          <w:trHeight w:val="255"/>
        </w:trPr>
        <w:tc>
          <w:tcPr>
            <w:tcW w:w="3428" w:type="dxa"/>
            <w:vMerge/>
            <w:tcBorders>
              <w:top w:val="nil"/>
              <w:left w:val="single" w:sz="4" w:space="0" w:color="auto"/>
              <w:bottom w:val="single" w:sz="4" w:space="0" w:color="000000"/>
              <w:right w:val="single" w:sz="4" w:space="0" w:color="auto"/>
            </w:tcBorders>
            <w:shd w:val="clear" w:color="auto" w:fill="auto"/>
            <w:vAlign w:val="center"/>
            <w:hideMark/>
          </w:tcPr>
          <w:p w14:paraId="5209B5F7" w14:textId="77777777" w:rsidR="008431A5" w:rsidRPr="000B57CF" w:rsidRDefault="008431A5" w:rsidP="00300047">
            <w:pPr>
              <w:spacing w:after="0" w:line="240" w:lineRule="auto"/>
              <w:rPr>
                <w:rFonts w:ascii="Arial" w:eastAsia="Times New Roman" w:hAnsi="Arial" w:cs="Arial"/>
                <w:color w:val="000000"/>
                <w:sz w:val="20"/>
                <w:szCs w:val="20"/>
                <w:lang w:eastAsia="en-ZA"/>
              </w:rPr>
            </w:pPr>
          </w:p>
        </w:tc>
        <w:tc>
          <w:tcPr>
            <w:tcW w:w="2536" w:type="dxa"/>
            <w:vMerge/>
            <w:tcBorders>
              <w:top w:val="single" w:sz="4" w:space="0" w:color="auto"/>
              <w:left w:val="single" w:sz="4" w:space="0" w:color="auto"/>
              <w:bottom w:val="single" w:sz="4" w:space="0" w:color="000000"/>
              <w:right w:val="single" w:sz="4" w:space="0" w:color="auto"/>
            </w:tcBorders>
            <w:shd w:val="clear" w:color="auto" w:fill="auto"/>
            <w:vAlign w:val="center"/>
            <w:hideMark/>
          </w:tcPr>
          <w:p w14:paraId="59969B1F" w14:textId="77777777" w:rsidR="008431A5" w:rsidRPr="000B57CF" w:rsidRDefault="008431A5" w:rsidP="00300047">
            <w:pPr>
              <w:spacing w:after="0" w:line="240" w:lineRule="auto"/>
              <w:rPr>
                <w:rFonts w:ascii="Arial" w:eastAsia="Times New Roman" w:hAnsi="Arial" w:cs="Arial"/>
                <w:sz w:val="20"/>
                <w:szCs w:val="20"/>
                <w:lang w:eastAsia="en-ZA"/>
              </w:rPr>
            </w:pPr>
          </w:p>
        </w:tc>
        <w:tc>
          <w:tcPr>
            <w:tcW w:w="4683" w:type="dxa"/>
            <w:gridSpan w:val="2"/>
            <w:tcBorders>
              <w:top w:val="nil"/>
              <w:left w:val="nil"/>
              <w:bottom w:val="dashed" w:sz="4" w:space="0" w:color="auto"/>
              <w:right w:val="single" w:sz="4" w:space="0" w:color="auto"/>
            </w:tcBorders>
            <w:shd w:val="clear" w:color="000000" w:fill="FFFFFF"/>
            <w:vAlign w:val="bottom"/>
            <w:hideMark/>
          </w:tcPr>
          <w:p w14:paraId="01C9DEAA" w14:textId="77777777" w:rsidR="008431A5" w:rsidRPr="000B57CF" w:rsidRDefault="008431A5" w:rsidP="00300047">
            <w:pPr>
              <w:spacing w:after="0" w:line="240" w:lineRule="auto"/>
              <w:rPr>
                <w:rFonts w:ascii="Arial" w:eastAsia="Times New Roman" w:hAnsi="Arial" w:cs="Arial"/>
                <w:color w:val="000000"/>
                <w:sz w:val="20"/>
                <w:szCs w:val="20"/>
                <w:lang w:eastAsia="en-ZA"/>
              </w:rPr>
            </w:pPr>
            <w:r w:rsidRPr="000B57CF">
              <w:rPr>
                <w:rFonts w:ascii="Arial" w:eastAsia="Times New Roman" w:hAnsi="Arial" w:cs="Arial"/>
                <w:color w:val="000000"/>
                <w:sz w:val="20"/>
                <w:szCs w:val="20"/>
                <w:lang w:eastAsia="en-ZA"/>
              </w:rPr>
              <w:t> </w:t>
            </w:r>
          </w:p>
        </w:tc>
      </w:tr>
      <w:tr w:rsidR="008431A5" w:rsidRPr="000B57CF" w14:paraId="26EF99E9" w14:textId="77777777" w:rsidTr="00ED50A5">
        <w:trPr>
          <w:trHeight w:val="255"/>
        </w:trPr>
        <w:tc>
          <w:tcPr>
            <w:tcW w:w="3428" w:type="dxa"/>
            <w:vMerge/>
            <w:tcBorders>
              <w:top w:val="nil"/>
              <w:left w:val="single" w:sz="4" w:space="0" w:color="auto"/>
              <w:bottom w:val="single" w:sz="4" w:space="0" w:color="000000"/>
              <w:right w:val="single" w:sz="4" w:space="0" w:color="auto"/>
            </w:tcBorders>
            <w:shd w:val="clear" w:color="auto" w:fill="auto"/>
            <w:vAlign w:val="center"/>
            <w:hideMark/>
          </w:tcPr>
          <w:p w14:paraId="349FFB21" w14:textId="77777777" w:rsidR="008431A5" w:rsidRPr="000B57CF" w:rsidRDefault="008431A5" w:rsidP="00300047">
            <w:pPr>
              <w:spacing w:after="0" w:line="240" w:lineRule="auto"/>
              <w:rPr>
                <w:rFonts w:ascii="Arial" w:eastAsia="Times New Roman" w:hAnsi="Arial" w:cs="Arial"/>
                <w:color w:val="000000"/>
                <w:sz w:val="20"/>
                <w:szCs w:val="20"/>
                <w:lang w:eastAsia="en-ZA"/>
              </w:rPr>
            </w:pPr>
          </w:p>
        </w:tc>
        <w:tc>
          <w:tcPr>
            <w:tcW w:w="2536" w:type="dxa"/>
            <w:vMerge/>
            <w:tcBorders>
              <w:top w:val="single" w:sz="4" w:space="0" w:color="auto"/>
              <w:left w:val="single" w:sz="4" w:space="0" w:color="auto"/>
              <w:bottom w:val="single" w:sz="4" w:space="0" w:color="000000"/>
              <w:right w:val="single" w:sz="4" w:space="0" w:color="auto"/>
            </w:tcBorders>
            <w:shd w:val="clear" w:color="auto" w:fill="auto"/>
            <w:vAlign w:val="center"/>
            <w:hideMark/>
          </w:tcPr>
          <w:p w14:paraId="7871E5EB" w14:textId="77777777" w:rsidR="008431A5" w:rsidRPr="000B57CF" w:rsidRDefault="008431A5" w:rsidP="00300047">
            <w:pPr>
              <w:spacing w:after="0" w:line="240" w:lineRule="auto"/>
              <w:rPr>
                <w:rFonts w:ascii="Arial" w:eastAsia="Times New Roman" w:hAnsi="Arial" w:cs="Arial"/>
                <w:sz w:val="20"/>
                <w:szCs w:val="20"/>
                <w:lang w:eastAsia="en-ZA"/>
              </w:rPr>
            </w:pPr>
          </w:p>
        </w:tc>
        <w:tc>
          <w:tcPr>
            <w:tcW w:w="4683" w:type="dxa"/>
            <w:gridSpan w:val="2"/>
            <w:tcBorders>
              <w:top w:val="nil"/>
              <w:left w:val="nil"/>
              <w:bottom w:val="dashed" w:sz="4" w:space="0" w:color="auto"/>
              <w:right w:val="single" w:sz="4" w:space="0" w:color="auto"/>
            </w:tcBorders>
            <w:shd w:val="clear" w:color="000000" w:fill="FFFFFF"/>
            <w:vAlign w:val="bottom"/>
            <w:hideMark/>
          </w:tcPr>
          <w:p w14:paraId="448E6CC5" w14:textId="77777777" w:rsidR="008431A5" w:rsidRPr="000B57CF" w:rsidRDefault="008431A5" w:rsidP="00300047">
            <w:pPr>
              <w:spacing w:after="0" w:line="240" w:lineRule="auto"/>
              <w:rPr>
                <w:rFonts w:ascii="Arial" w:eastAsia="Times New Roman" w:hAnsi="Arial" w:cs="Arial"/>
                <w:color w:val="000000"/>
                <w:sz w:val="20"/>
                <w:szCs w:val="20"/>
                <w:lang w:eastAsia="en-ZA"/>
              </w:rPr>
            </w:pPr>
            <w:r w:rsidRPr="000B57CF">
              <w:rPr>
                <w:rFonts w:ascii="Arial" w:eastAsia="Times New Roman" w:hAnsi="Arial" w:cs="Arial"/>
                <w:color w:val="000000"/>
                <w:sz w:val="20"/>
                <w:szCs w:val="20"/>
                <w:lang w:eastAsia="en-ZA"/>
              </w:rPr>
              <w:t> </w:t>
            </w:r>
          </w:p>
        </w:tc>
      </w:tr>
      <w:tr w:rsidR="008431A5" w:rsidRPr="000B57CF" w14:paraId="2DE8333A" w14:textId="77777777" w:rsidTr="00ED50A5">
        <w:trPr>
          <w:trHeight w:val="255"/>
        </w:trPr>
        <w:tc>
          <w:tcPr>
            <w:tcW w:w="3428" w:type="dxa"/>
            <w:vMerge/>
            <w:tcBorders>
              <w:top w:val="nil"/>
              <w:left w:val="single" w:sz="4" w:space="0" w:color="auto"/>
              <w:bottom w:val="single" w:sz="4" w:space="0" w:color="000000"/>
              <w:right w:val="single" w:sz="4" w:space="0" w:color="auto"/>
            </w:tcBorders>
            <w:shd w:val="clear" w:color="auto" w:fill="auto"/>
            <w:vAlign w:val="center"/>
            <w:hideMark/>
          </w:tcPr>
          <w:p w14:paraId="50F0390A" w14:textId="77777777" w:rsidR="008431A5" w:rsidRPr="000B57CF" w:rsidRDefault="008431A5" w:rsidP="00300047">
            <w:pPr>
              <w:spacing w:after="0" w:line="240" w:lineRule="auto"/>
              <w:rPr>
                <w:rFonts w:ascii="Arial" w:eastAsia="Times New Roman" w:hAnsi="Arial" w:cs="Arial"/>
                <w:color w:val="000000"/>
                <w:sz w:val="20"/>
                <w:szCs w:val="20"/>
                <w:lang w:eastAsia="en-ZA"/>
              </w:rPr>
            </w:pPr>
          </w:p>
        </w:tc>
        <w:tc>
          <w:tcPr>
            <w:tcW w:w="2536" w:type="dxa"/>
            <w:vMerge/>
            <w:tcBorders>
              <w:top w:val="single" w:sz="4" w:space="0" w:color="auto"/>
              <w:left w:val="single" w:sz="4" w:space="0" w:color="auto"/>
              <w:bottom w:val="single" w:sz="4" w:space="0" w:color="000000"/>
              <w:right w:val="single" w:sz="4" w:space="0" w:color="auto"/>
            </w:tcBorders>
            <w:shd w:val="clear" w:color="auto" w:fill="auto"/>
            <w:vAlign w:val="center"/>
            <w:hideMark/>
          </w:tcPr>
          <w:p w14:paraId="2AC913B8" w14:textId="77777777" w:rsidR="008431A5" w:rsidRPr="000B57CF" w:rsidRDefault="008431A5" w:rsidP="00300047">
            <w:pPr>
              <w:spacing w:after="0" w:line="240" w:lineRule="auto"/>
              <w:rPr>
                <w:rFonts w:ascii="Arial" w:eastAsia="Times New Roman" w:hAnsi="Arial" w:cs="Arial"/>
                <w:sz w:val="20"/>
                <w:szCs w:val="20"/>
                <w:lang w:eastAsia="en-ZA"/>
              </w:rPr>
            </w:pPr>
          </w:p>
        </w:tc>
        <w:tc>
          <w:tcPr>
            <w:tcW w:w="4683" w:type="dxa"/>
            <w:gridSpan w:val="2"/>
            <w:tcBorders>
              <w:top w:val="nil"/>
              <w:left w:val="nil"/>
              <w:bottom w:val="dashed" w:sz="4" w:space="0" w:color="auto"/>
              <w:right w:val="single" w:sz="4" w:space="0" w:color="auto"/>
            </w:tcBorders>
            <w:shd w:val="clear" w:color="000000" w:fill="FFFFFF"/>
            <w:vAlign w:val="bottom"/>
            <w:hideMark/>
          </w:tcPr>
          <w:p w14:paraId="7F064093" w14:textId="77777777" w:rsidR="008431A5" w:rsidRPr="000B57CF" w:rsidRDefault="008431A5" w:rsidP="00300047">
            <w:pPr>
              <w:spacing w:after="0" w:line="240" w:lineRule="auto"/>
              <w:rPr>
                <w:rFonts w:ascii="Arial" w:eastAsia="Times New Roman" w:hAnsi="Arial" w:cs="Arial"/>
                <w:color w:val="000000"/>
                <w:sz w:val="20"/>
                <w:szCs w:val="20"/>
                <w:lang w:eastAsia="en-ZA"/>
              </w:rPr>
            </w:pPr>
            <w:r w:rsidRPr="000B57CF">
              <w:rPr>
                <w:rFonts w:ascii="Arial" w:eastAsia="Times New Roman" w:hAnsi="Arial" w:cs="Arial"/>
                <w:color w:val="000000"/>
                <w:sz w:val="20"/>
                <w:szCs w:val="20"/>
                <w:lang w:eastAsia="en-ZA"/>
              </w:rPr>
              <w:t> </w:t>
            </w:r>
          </w:p>
        </w:tc>
      </w:tr>
      <w:tr w:rsidR="008431A5" w:rsidRPr="000B57CF" w14:paraId="510D9D13" w14:textId="77777777" w:rsidTr="00ED50A5">
        <w:trPr>
          <w:trHeight w:val="255"/>
        </w:trPr>
        <w:tc>
          <w:tcPr>
            <w:tcW w:w="3428" w:type="dxa"/>
            <w:vMerge/>
            <w:tcBorders>
              <w:top w:val="nil"/>
              <w:left w:val="single" w:sz="4" w:space="0" w:color="auto"/>
              <w:bottom w:val="single" w:sz="4" w:space="0" w:color="000000"/>
              <w:right w:val="single" w:sz="4" w:space="0" w:color="auto"/>
            </w:tcBorders>
            <w:shd w:val="clear" w:color="auto" w:fill="auto"/>
            <w:vAlign w:val="center"/>
            <w:hideMark/>
          </w:tcPr>
          <w:p w14:paraId="4001FA3B" w14:textId="77777777" w:rsidR="008431A5" w:rsidRPr="000B57CF" w:rsidRDefault="008431A5" w:rsidP="00300047">
            <w:pPr>
              <w:spacing w:after="0" w:line="240" w:lineRule="auto"/>
              <w:rPr>
                <w:rFonts w:ascii="Arial" w:eastAsia="Times New Roman" w:hAnsi="Arial" w:cs="Arial"/>
                <w:color w:val="000000"/>
                <w:sz w:val="20"/>
                <w:szCs w:val="20"/>
                <w:lang w:eastAsia="en-ZA"/>
              </w:rPr>
            </w:pPr>
          </w:p>
        </w:tc>
        <w:tc>
          <w:tcPr>
            <w:tcW w:w="2536" w:type="dxa"/>
            <w:vMerge/>
            <w:tcBorders>
              <w:top w:val="single" w:sz="4" w:space="0" w:color="auto"/>
              <w:left w:val="single" w:sz="4" w:space="0" w:color="auto"/>
              <w:bottom w:val="single" w:sz="4" w:space="0" w:color="000000"/>
              <w:right w:val="single" w:sz="4" w:space="0" w:color="auto"/>
            </w:tcBorders>
            <w:shd w:val="clear" w:color="auto" w:fill="auto"/>
            <w:vAlign w:val="center"/>
            <w:hideMark/>
          </w:tcPr>
          <w:p w14:paraId="26E9922F" w14:textId="77777777" w:rsidR="008431A5" w:rsidRPr="000B57CF" w:rsidRDefault="008431A5" w:rsidP="00300047">
            <w:pPr>
              <w:spacing w:after="0" w:line="240" w:lineRule="auto"/>
              <w:rPr>
                <w:rFonts w:ascii="Arial" w:eastAsia="Times New Roman" w:hAnsi="Arial" w:cs="Arial"/>
                <w:sz w:val="20"/>
                <w:szCs w:val="20"/>
                <w:lang w:eastAsia="en-ZA"/>
              </w:rPr>
            </w:pPr>
          </w:p>
        </w:tc>
        <w:tc>
          <w:tcPr>
            <w:tcW w:w="4683" w:type="dxa"/>
            <w:gridSpan w:val="2"/>
            <w:tcBorders>
              <w:top w:val="nil"/>
              <w:left w:val="nil"/>
              <w:bottom w:val="dashed" w:sz="4" w:space="0" w:color="auto"/>
              <w:right w:val="single" w:sz="4" w:space="0" w:color="auto"/>
            </w:tcBorders>
            <w:shd w:val="clear" w:color="000000" w:fill="FFFFFF"/>
            <w:vAlign w:val="bottom"/>
            <w:hideMark/>
          </w:tcPr>
          <w:p w14:paraId="6999EC5D" w14:textId="77777777" w:rsidR="008431A5" w:rsidRPr="000B57CF" w:rsidRDefault="008431A5" w:rsidP="00300047">
            <w:pPr>
              <w:spacing w:after="0" w:line="240" w:lineRule="auto"/>
              <w:rPr>
                <w:rFonts w:ascii="Arial" w:eastAsia="Times New Roman" w:hAnsi="Arial" w:cs="Arial"/>
                <w:color w:val="000000"/>
                <w:sz w:val="20"/>
                <w:szCs w:val="20"/>
                <w:lang w:eastAsia="en-ZA"/>
              </w:rPr>
            </w:pPr>
            <w:r w:rsidRPr="000B57CF">
              <w:rPr>
                <w:rFonts w:ascii="Arial" w:eastAsia="Times New Roman" w:hAnsi="Arial" w:cs="Arial"/>
                <w:color w:val="000000"/>
                <w:sz w:val="20"/>
                <w:szCs w:val="20"/>
                <w:lang w:eastAsia="en-ZA"/>
              </w:rPr>
              <w:t> </w:t>
            </w:r>
          </w:p>
        </w:tc>
      </w:tr>
      <w:tr w:rsidR="008431A5" w:rsidRPr="000B57CF" w14:paraId="5BC918D1" w14:textId="77777777" w:rsidTr="00ED50A5">
        <w:trPr>
          <w:trHeight w:val="255"/>
        </w:trPr>
        <w:tc>
          <w:tcPr>
            <w:tcW w:w="3428" w:type="dxa"/>
            <w:vMerge/>
            <w:tcBorders>
              <w:top w:val="nil"/>
              <w:left w:val="single" w:sz="4" w:space="0" w:color="auto"/>
              <w:bottom w:val="single" w:sz="4" w:space="0" w:color="000000"/>
              <w:right w:val="single" w:sz="4" w:space="0" w:color="auto"/>
            </w:tcBorders>
            <w:shd w:val="clear" w:color="auto" w:fill="auto"/>
            <w:vAlign w:val="center"/>
            <w:hideMark/>
          </w:tcPr>
          <w:p w14:paraId="124FD452" w14:textId="77777777" w:rsidR="008431A5" w:rsidRPr="000B57CF" w:rsidRDefault="008431A5" w:rsidP="00300047">
            <w:pPr>
              <w:spacing w:after="0" w:line="240" w:lineRule="auto"/>
              <w:rPr>
                <w:rFonts w:ascii="Arial" w:eastAsia="Times New Roman" w:hAnsi="Arial" w:cs="Arial"/>
                <w:color w:val="000000"/>
                <w:sz w:val="20"/>
                <w:szCs w:val="20"/>
                <w:lang w:eastAsia="en-ZA"/>
              </w:rPr>
            </w:pPr>
          </w:p>
        </w:tc>
        <w:tc>
          <w:tcPr>
            <w:tcW w:w="2536" w:type="dxa"/>
            <w:vMerge/>
            <w:tcBorders>
              <w:top w:val="single" w:sz="4" w:space="0" w:color="auto"/>
              <w:left w:val="single" w:sz="4" w:space="0" w:color="auto"/>
              <w:bottom w:val="single" w:sz="4" w:space="0" w:color="000000"/>
              <w:right w:val="single" w:sz="4" w:space="0" w:color="auto"/>
            </w:tcBorders>
            <w:shd w:val="clear" w:color="auto" w:fill="auto"/>
            <w:vAlign w:val="center"/>
            <w:hideMark/>
          </w:tcPr>
          <w:p w14:paraId="1B910F47" w14:textId="77777777" w:rsidR="008431A5" w:rsidRPr="000B57CF" w:rsidRDefault="008431A5" w:rsidP="00300047">
            <w:pPr>
              <w:spacing w:after="0" w:line="240" w:lineRule="auto"/>
              <w:rPr>
                <w:rFonts w:ascii="Arial" w:eastAsia="Times New Roman" w:hAnsi="Arial" w:cs="Arial"/>
                <w:sz w:val="20"/>
                <w:szCs w:val="20"/>
                <w:lang w:eastAsia="en-ZA"/>
              </w:rPr>
            </w:pPr>
          </w:p>
        </w:tc>
        <w:tc>
          <w:tcPr>
            <w:tcW w:w="4683" w:type="dxa"/>
            <w:gridSpan w:val="2"/>
            <w:tcBorders>
              <w:top w:val="nil"/>
              <w:left w:val="nil"/>
              <w:bottom w:val="single" w:sz="4" w:space="0" w:color="auto"/>
              <w:right w:val="single" w:sz="4" w:space="0" w:color="auto"/>
            </w:tcBorders>
            <w:shd w:val="clear" w:color="000000" w:fill="FFFFFF"/>
            <w:vAlign w:val="bottom"/>
            <w:hideMark/>
          </w:tcPr>
          <w:p w14:paraId="2703E731" w14:textId="77777777" w:rsidR="008431A5" w:rsidRPr="000B57CF" w:rsidRDefault="008431A5" w:rsidP="00300047">
            <w:pPr>
              <w:spacing w:after="0" w:line="240" w:lineRule="auto"/>
              <w:rPr>
                <w:rFonts w:ascii="Arial" w:eastAsia="Times New Roman" w:hAnsi="Arial" w:cs="Arial"/>
                <w:color w:val="000000"/>
                <w:sz w:val="20"/>
                <w:szCs w:val="20"/>
                <w:lang w:eastAsia="en-ZA"/>
              </w:rPr>
            </w:pPr>
            <w:r w:rsidRPr="000B57CF">
              <w:rPr>
                <w:rFonts w:ascii="Arial" w:eastAsia="Times New Roman" w:hAnsi="Arial" w:cs="Arial"/>
                <w:color w:val="000000"/>
                <w:sz w:val="20"/>
                <w:szCs w:val="20"/>
                <w:lang w:eastAsia="en-ZA"/>
              </w:rPr>
              <w:t> </w:t>
            </w:r>
          </w:p>
        </w:tc>
      </w:tr>
      <w:tr w:rsidR="008431A5" w:rsidRPr="000B57CF" w14:paraId="6E7FC4D8" w14:textId="77777777" w:rsidTr="00ED50A5">
        <w:trPr>
          <w:trHeight w:val="255"/>
        </w:trPr>
        <w:tc>
          <w:tcPr>
            <w:tcW w:w="3428" w:type="dxa"/>
            <w:vMerge w:val="restart"/>
            <w:tcBorders>
              <w:top w:val="nil"/>
              <w:left w:val="single" w:sz="4" w:space="0" w:color="auto"/>
              <w:bottom w:val="single" w:sz="4" w:space="0" w:color="000000"/>
              <w:right w:val="single" w:sz="4" w:space="0" w:color="auto"/>
            </w:tcBorders>
            <w:shd w:val="clear" w:color="auto" w:fill="auto"/>
            <w:vAlign w:val="center"/>
            <w:hideMark/>
          </w:tcPr>
          <w:p w14:paraId="4CC9F7D8" w14:textId="77777777" w:rsidR="008431A5" w:rsidRPr="000B57CF" w:rsidRDefault="008431A5" w:rsidP="00300047">
            <w:pPr>
              <w:spacing w:after="0" w:line="240" w:lineRule="auto"/>
              <w:rPr>
                <w:rFonts w:ascii="Arial" w:eastAsia="Times New Roman" w:hAnsi="Arial" w:cs="Arial"/>
                <w:color w:val="000000"/>
                <w:sz w:val="20"/>
                <w:szCs w:val="20"/>
                <w:lang w:eastAsia="en-ZA"/>
              </w:rPr>
            </w:pPr>
            <w:r w:rsidRPr="000B57CF">
              <w:rPr>
                <w:rFonts w:ascii="Arial" w:eastAsia="Times New Roman" w:hAnsi="Arial" w:cs="Arial"/>
                <w:color w:val="000000"/>
                <w:sz w:val="20"/>
                <w:szCs w:val="20"/>
                <w:lang w:eastAsia="en-ZA"/>
              </w:rPr>
              <w:lastRenderedPageBreak/>
              <w:t>Number of EPWP jobs created. - In terms of sec 62 (1) of MFMA, the accounting officer of a municipality is responsible for managing the financial administration of the municipality, and must for this purpose take all reasonable steps</w:t>
            </w:r>
            <w:r w:rsidRPr="000B57CF">
              <w:rPr>
                <w:rFonts w:ascii="Arial" w:eastAsia="Times New Roman" w:hAnsi="Arial" w:cs="Arial"/>
                <w:color w:val="000000"/>
                <w:sz w:val="20"/>
                <w:szCs w:val="20"/>
                <w:lang w:eastAsia="en-ZA"/>
              </w:rPr>
              <w:br/>
            </w:r>
            <w:r w:rsidRPr="000B57CF">
              <w:rPr>
                <w:rFonts w:ascii="Arial" w:eastAsia="Times New Roman" w:hAnsi="Arial" w:cs="Arial"/>
                <w:color w:val="000000"/>
                <w:sz w:val="20"/>
                <w:szCs w:val="20"/>
                <w:lang w:eastAsia="en-ZA"/>
              </w:rPr>
              <w:br/>
              <w:t>(a) that the resources of the municipality are used effectively, efficiently and economically;</w:t>
            </w:r>
            <w:r w:rsidRPr="000B57CF">
              <w:rPr>
                <w:rFonts w:ascii="Arial" w:eastAsia="Times New Roman" w:hAnsi="Arial" w:cs="Arial"/>
                <w:color w:val="000000"/>
                <w:sz w:val="20"/>
                <w:szCs w:val="20"/>
                <w:lang w:eastAsia="en-ZA"/>
              </w:rPr>
              <w:br/>
              <w:t>(b) that full and proper records of the financial affairs of the municipality are kept in accordance with any prescribed norms and standards;</w:t>
            </w:r>
            <w:r w:rsidRPr="000B57CF">
              <w:rPr>
                <w:rFonts w:ascii="Arial" w:eastAsia="Times New Roman" w:hAnsi="Arial" w:cs="Arial"/>
                <w:color w:val="000000"/>
                <w:sz w:val="20"/>
                <w:szCs w:val="20"/>
                <w:lang w:eastAsia="en-ZA"/>
              </w:rPr>
              <w:br/>
              <w:t>(c) that the municipality has and maintains effective, efficient and transparent systems of financial and risk management and internal control</w:t>
            </w:r>
            <w:r w:rsidRPr="000B57CF">
              <w:rPr>
                <w:rFonts w:ascii="Arial" w:eastAsia="Times New Roman" w:hAnsi="Arial" w:cs="Arial"/>
                <w:color w:val="000000"/>
                <w:sz w:val="20"/>
                <w:szCs w:val="20"/>
                <w:lang w:eastAsia="en-ZA"/>
              </w:rPr>
              <w:br/>
              <w:t xml:space="preserve">The following variances were noted when auditing number of EPWP jobs created. </w:t>
            </w:r>
          </w:p>
        </w:tc>
        <w:tc>
          <w:tcPr>
            <w:tcW w:w="2536" w:type="dxa"/>
            <w:vMerge w:val="restart"/>
            <w:tcBorders>
              <w:top w:val="nil"/>
              <w:left w:val="single" w:sz="4" w:space="0" w:color="auto"/>
              <w:bottom w:val="single" w:sz="4" w:space="0" w:color="000000"/>
              <w:right w:val="single" w:sz="4" w:space="0" w:color="auto"/>
            </w:tcBorders>
            <w:shd w:val="clear" w:color="auto" w:fill="auto"/>
            <w:vAlign w:val="center"/>
            <w:hideMark/>
          </w:tcPr>
          <w:p w14:paraId="7B360536" w14:textId="77777777" w:rsidR="008431A5" w:rsidRPr="000B57CF" w:rsidRDefault="008431A5" w:rsidP="00300047">
            <w:pPr>
              <w:spacing w:after="0" w:line="240" w:lineRule="auto"/>
              <w:rPr>
                <w:rFonts w:ascii="Arial" w:eastAsia="Times New Roman" w:hAnsi="Arial" w:cs="Arial"/>
                <w:sz w:val="20"/>
                <w:szCs w:val="20"/>
                <w:lang w:eastAsia="en-ZA"/>
              </w:rPr>
            </w:pPr>
            <w:r w:rsidRPr="000B57CF">
              <w:rPr>
                <w:rFonts w:ascii="Arial" w:eastAsia="Times New Roman" w:hAnsi="Arial" w:cs="Arial"/>
                <w:sz w:val="20"/>
                <w:szCs w:val="20"/>
                <w:lang w:eastAsia="en-ZA"/>
              </w:rPr>
              <w:t>Inadequate review of the APR.</w:t>
            </w:r>
          </w:p>
        </w:tc>
        <w:tc>
          <w:tcPr>
            <w:tcW w:w="4683" w:type="dxa"/>
            <w:gridSpan w:val="2"/>
            <w:tcBorders>
              <w:top w:val="nil"/>
              <w:left w:val="nil"/>
              <w:bottom w:val="dashed" w:sz="4" w:space="0" w:color="auto"/>
              <w:right w:val="single" w:sz="4" w:space="0" w:color="auto"/>
            </w:tcBorders>
            <w:shd w:val="clear" w:color="000000" w:fill="FFFFFF"/>
            <w:vAlign w:val="bottom"/>
            <w:hideMark/>
          </w:tcPr>
          <w:p w14:paraId="6272F076" w14:textId="77777777" w:rsidR="008431A5" w:rsidRPr="000B57CF" w:rsidRDefault="008431A5" w:rsidP="00300047">
            <w:pPr>
              <w:spacing w:after="0" w:line="240" w:lineRule="auto"/>
              <w:rPr>
                <w:rFonts w:ascii="Arial" w:eastAsia="Times New Roman" w:hAnsi="Arial" w:cs="Arial"/>
                <w:color w:val="000000"/>
                <w:sz w:val="20"/>
                <w:szCs w:val="20"/>
                <w:lang w:eastAsia="en-ZA"/>
              </w:rPr>
            </w:pPr>
            <w:r w:rsidRPr="000B57CF">
              <w:rPr>
                <w:rFonts w:ascii="Arial" w:eastAsia="Times New Roman" w:hAnsi="Arial" w:cs="Arial"/>
                <w:color w:val="000000"/>
                <w:sz w:val="20"/>
                <w:szCs w:val="20"/>
                <w:lang w:eastAsia="en-ZA"/>
              </w:rPr>
              <w:t> </w:t>
            </w:r>
          </w:p>
        </w:tc>
      </w:tr>
      <w:tr w:rsidR="008431A5" w:rsidRPr="000B57CF" w14:paraId="54D3373E" w14:textId="77777777" w:rsidTr="00ED50A5">
        <w:trPr>
          <w:trHeight w:val="255"/>
        </w:trPr>
        <w:tc>
          <w:tcPr>
            <w:tcW w:w="3428" w:type="dxa"/>
            <w:vMerge/>
            <w:tcBorders>
              <w:top w:val="nil"/>
              <w:left w:val="single" w:sz="4" w:space="0" w:color="auto"/>
              <w:bottom w:val="single" w:sz="4" w:space="0" w:color="000000"/>
              <w:right w:val="single" w:sz="4" w:space="0" w:color="auto"/>
            </w:tcBorders>
            <w:shd w:val="clear" w:color="auto" w:fill="auto"/>
            <w:vAlign w:val="center"/>
            <w:hideMark/>
          </w:tcPr>
          <w:p w14:paraId="36AF747A" w14:textId="77777777" w:rsidR="008431A5" w:rsidRPr="000B57CF" w:rsidRDefault="008431A5" w:rsidP="00300047">
            <w:pPr>
              <w:spacing w:after="0" w:line="240" w:lineRule="auto"/>
              <w:rPr>
                <w:rFonts w:ascii="Arial" w:eastAsia="Times New Roman" w:hAnsi="Arial" w:cs="Arial"/>
                <w:color w:val="000000"/>
                <w:sz w:val="20"/>
                <w:szCs w:val="20"/>
                <w:lang w:eastAsia="en-ZA"/>
              </w:rPr>
            </w:pPr>
          </w:p>
        </w:tc>
        <w:tc>
          <w:tcPr>
            <w:tcW w:w="2536" w:type="dxa"/>
            <w:vMerge/>
            <w:tcBorders>
              <w:top w:val="nil"/>
              <w:left w:val="single" w:sz="4" w:space="0" w:color="auto"/>
              <w:bottom w:val="single" w:sz="4" w:space="0" w:color="000000"/>
              <w:right w:val="single" w:sz="4" w:space="0" w:color="auto"/>
            </w:tcBorders>
            <w:shd w:val="clear" w:color="auto" w:fill="auto"/>
            <w:vAlign w:val="center"/>
            <w:hideMark/>
          </w:tcPr>
          <w:p w14:paraId="04143647" w14:textId="77777777" w:rsidR="008431A5" w:rsidRPr="000B57CF" w:rsidRDefault="008431A5" w:rsidP="00300047">
            <w:pPr>
              <w:spacing w:after="0" w:line="240" w:lineRule="auto"/>
              <w:rPr>
                <w:rFonts w:ascii="Arial" w:eastAsia="Times New Roman" w:hAnsi="Arial" w:cs="Arial"/>
                <w:sz w:val="20"/>
                <w:szCs w:val="20"/>
                <w:lang w:eastAsia="en-ZA"/>
              </w:rPr>
            </w:pPr>
          </w:p>
        </w:tc>
        <w:tc>
          <w:tcPr>
            <w:tcW w:w="4683" w:type="dxa"/>
            <w:gridSpan w:val="2"/>
            <w:tcBorders>
              <w:top w:val="nil"/>
              <w:left w:val="nil"/>
              <w:bottom w:val="dashed" w:sz="4" w:space="0" w:color="auto"/>
              <w:right w:val="single" w:sz="4" w:space="0" w:color="auto"/>
            </w:tcBorders>
            <w:shd w:val="clear" w:color="000000" w:fill="FFFFFF"/>
            <w:vAlign w:val="bottom"/>
            <w:hideMark/>
          </w:tcPr>
          <w:p w14:paraId="1672FFFC" w14:textId="77777777" w:rsidR="008431A5" w:rsidRPr="000B57CF" w:rsidRDefault="008431A5" w:rsidP="00300047">
            <w:pPr>
              <w:spacing w:after="0" w:line="240" w:lineRule="auto"/>
              <w:rPr>
                <w:rFonts w:ascii="Arial" w:eastAsia="Times New Roman" w:hAnsi="Arial" w:cs="Arial"/>
                <w:color w:val="000000"/>
                <w:sz w:val="20"/>
                <w:szCs w:val="20"/>
                <w:lang w:eastAsia="en-ZA"/>
              </w:rPr>
            </w:pPr>
            <w:r w:rsidRPr="000B57CF">
              <w:rPr>
                <w:rFonts w:ascii="Arial" w:eastAsia="Times New Roman" w:hAnsi="Arial" w:cs="Arial"/>
                <w:color w:val="000000"/>
                <w:sz w:val="20"/>
                <w:szCs w:val="20"/>
                <w:lang w:eastAsia="en-ZA"/>
              </w:rPr>
              <w:t> </w:t>
            </w:r>
          </w:p>
        </w:tc>
      </w:tr>
      <w:tr w:rsidR="008431A5" w:rsidRPr="000B57CF" w14:paraId="3CED1181" w14:textId="77777777" w:rsidTr="00ED50A5">
        <w:trPr>
          <w:trHeight w:val="255"/>
        </w:trPr>
        <w:tc>
          <w:tcPr>
            <w:tcW w:w="3428" w:type="dxa"/>
            <w:vMerge/>
            <w:tcBorders>
              <w:top w:val="nil"/>
              <w:left w:val="single" w:sz="4" w:space="0" w:color="auto"/>
              <w:bottom w:val="single" w:sz="4" w:space="0" w:color="000000"/>
              <w:right w:val="single" w:sz="4" w:space="0" w:color="auto"/>
            </w:tcBorders>
            <w:shd w:val="clear" w:color="auto" w:fill="auto"/>
            <w:vAlign w:val="center"/>
            <w:hideMark/>
          </w:tcPr>
          <w:p w14:paraId="45FB376A" w14:textId="77777777" w:rsidR="008431A5" w:rsidRPr="000B57CF" w:rsidRDefault="008431A5" w:rsidP="00300047">
            <w:pPr>
              <w:spacing w:after="0" w:line="240" w:lineRule="auto"/>
              <w:rPr>
                <w:rFonts w:ascii="Arial" w:eastAsia="Times New Roman" w:hAnsi="Arial" w:cs="Arial"/>
                <w:color w:val="000000"/>
                <w:sz w:val="20"/>
                <w:szCs w:val="20"/>
                <w:lang w:eastAsia="en-ZA"/>
              </w:rPr>
            </w:pPr>
          </w:p>
        </w:tc>
        <w:tc>
          <w:tcPr>
            <w:tcW w:w="2536" w:type="dxa"/>
            <w:vMerge/>
            <w:tcBorders>
              <w:top w:val="nil"/>
              <w:left w:val="single" w:sz="4" w:space="0" w:color="auto"/>
              <w:bottom w:val="single" w:sz="4" w:space="0" w:color="000000"/>
              <w:right w:val="single" w:sz="4" w:space="0" w:color="auto"/>
            </w:tcBorders>
            <w:shd w:val="clear" w:color="auto" w:fill="auto"/>
            <w:vAlign w:val="center"/>
            <w:hideMark/>
          </w:tcPr>
          <w:p w14:paraId="5189BAF1" w14:textId="77777777" w:rsidR="008431A5" w:rsidRPr="000B57CF" w:rsidRDefault="008431A5" w:rsidP="00300047">
            <w:pPr>
              <w:spacing w:after="0" w:line="240" w:lineRule="auto"/>
              <w:rPr>
                <w:rFonts w:ascii="Arial" w:eastAsia="Times New Roman" w:hAnsi="Arial" w:cs="Arial"/>
                <w:sz w:val="20"/>
                <w:szCs w:val="20"/>
                <w:lang w:eastAsia="en-ZA"/>
              </w:rPr>
            </w:pPr>
          </w:p>
        </w:tc>
        <w:tc>
          <w:tcPr>
            <w:tcW w:w="4683" w:type="dxa"/>
            <w:gridSpan w:val="2"/>
            <w:tcBorders>
              <w:top w:val="nil"/>
              <w:left w:val="nil"/>
              <w:bottom w:val="dashed" w:sz="4" w:space="0" w:color="auto"/>
              <w:right w:val="single" w:sz="4" w:space="0" w:color="auto"/>
            </w:tcBorders>
            <w:shd w:val="clear" w:color="000000" w:fill="FFFFFF"/>
            <w:vAlign w:val="bottom"/>
            <w:hideMark/>
          </w:tcPr>
          <w:p w14:paraId="2BD59CCC" w14:textId="77777777" w:rsidR="008431A5" w:rsidRPr="000B57CF" w:rsidRDefault="008431A5" w:rsidP="00300047">
            <w:pPr>
              <w:spacing w:after="0" w:line="240" w:lineRule="auto"/>
              <w:rPr>
                <w:rFonts w:ascii="Arial" w:eastAsia="Times New Roman" w:hAnsi="Arial" w:cs="Arial"/>
                <w:color w:val="000000"/>
                <w:sz w:val="20"/>
                <w:szCs w:val="20"/>
                <w:lang w:eastAsia="en-ZA"/>
              </w:rPr>
            </w:pPr>
            <w:r w:rsidRPr="000B57CF">
              <w:rPr>
                <w:rFonts w:ascii="Arial" w:eastAsia="Times New Roman" w:hAnsi="Arial" w:cs="Arial"/>
                <w:color w:val="000000"/>
                <w:sz w:val="20"/>
                <w:szCs w:val="20"/>
                <w:lang w:eastAsia="en-ZA"/>
              </w:rPr>
              <w:t> </w:t>
            </w:r>
          </w:p>
        </w:tc>
      </w:tr>
      <w:tr w:rsidR="008431A5" w:rsidRPr="000B57CF" w14:paraId="48622739" w14:textId="77777777" w:rsidTr="00ED50A5">
        <w:trPr>
          <w:trHeight w:val="255"/>
        </w:trPr>
        <w:tc>
          <w:tcPr>
            <w:tcW w:w="3428" w:type="dxa"/>
            <w:vMerge/>
            <w:tcBorders>
              <w:top w:val="nil"/>
              <w:left w:val="single" w:sz="4" w:space="0" w:color="auto"/>
              <w:bottom w:val="single" w:sz="4" w:space="0" w:color="000000"/>
              <w:right w:val="single" w:sz="4" w:space="0" w:color="auto"/>
            </w:tcBorders>
            <w:shd w:val="clear" w:color="auto" w:fill="auto"/>
            <w:vAlign w:val="center"/>
            <w:hideMark/>
          </w:tcPr>
          <w:p w14:paraId="6DC56212" w14:textId="77777777" w:rsidR="008431A5" w:rsidRPr="000B57CF" w:rsidRDefault="008431A5" w:rsidP="00300047">
            <w:pPr>
              <w:spacing w:after="0" w:line="240" w:lineRule="auto"/>
              <w:rPr>
                <w:rFonts w:ascii="Arial" w:eastAsia="Times New Roman" w:hAnsi="Arial" w:cs="Arial"/>
                <w:color w:val="000000"/>
                <w:sz w:val="20"/>
                <w:szCs w:val="20"/>
                <w:lang w:eastAsia="en-ZA"/>
              </w:rPr>
            </w:pPr>
          </w:p>
        </w:tc>
        <w:tc>
          <w:tcPr>
            <w:tcW w:w="2536" w:type="dxa"/>
            <w:vMerge/>
            <w:tcBorders>
              <w:top w:val="nil"/>
              <w:left w:val="single" w:sz="4" w:space="0" w:color="auto"/>
              <w:bottom w:val="single" w:sz="4" w:space="0" w:color="000000"/>
              <w:right w:val="single" w:sz="4" w:space="0" w:color="auto"/>
            </w:tcBorders>
            <w:shd w:val="clear" w:color="auto" w:fill="auto"/>
            <w:vAlign w:val="center"/>
            <w:hideMark/>
          </w:tcPr>
          <w:p w14:paraId="48502F12" w14:textId="77777777" w:rsidR="008431A5" w:rsidRPr="000B57CF" w:rsidRDefault="008431A5" w:rsidP="00300047">
            <w:pPr>
              <w:spacing w:after="0" w:line="240" w:lineRule="auto"/>
              <w:rPr>
                <w:rFonts w:ascii="Arial" w:eastAsia="Times New Roman" w:hAnsi="Arial" w:cs="Arial"/>
                <w:sz w:val="20"/>
                <w:szCs w:val="20"/>
                <w:lang w:eastAsia="en-ZA"/>
              </w:rPr>
            </w:pPr>
          </w:p>
        </w:tc>
        <w:tc>
          <w:tcPr>
            <w:tcW w:w="4683" w:type="dxa"/>
            <w:gridSpan w:val="2"/>
            <w:tcBorders>
              <w:top w:val="nil"/>
              <w:left w:val="nil"/>
              <w:bottom w:val="dashed" w:sz="4" w:space="0" w:color="auto"/>
              <w:right w:val="single" w:sz="4" w:space="0" w:color="auto"/>
            </w:tcBorders>
            <w:shd w:val="clear" w:color="000000" w:fill="FFFFFF"/>
            <w:vAlign w:val="bottom"/>
            <w:hideMark/>
          </w:tcPr>
          <w:p w14:paraId="472A99FC" w14:textId="77777777" w:rsidR="008431A5" w:rsidRPr="000B57CF" w:rsidRDefault="008431A5" w:rsidP="00300047">
            <w:pPr>
              <w:spacing w:after="0" w:line="240" w:lineRule="auto"/>
              <w:rPr>
                <w:rFonts w:ascii="Arial" w:eastAsia="Times New Roman" w:hAnsi="Arial" w:cs="Arial"/>
                <w:color w:val="000000"/>
                <w:sz w:val="20"/>
                <w:szCs w:val="20"/>
                <w:lang w:eastAsia="en-ZA"/>
              </w:rPr>
            </w:pPr>
            <w:r w:rsidRPr="000B57CF">
              <w:rPr>
                <w:rFonts w:ascii="Arial" w:eastAsia="Times New Roman" w:hAnsi="Arial" w:cs="Arial"/>
                <w:color w:val="000000"/>
                <w:sz w:val="20"/>
                <w:szCs w:val="20"/>
                <w:lang w:eastAsia="en-ZA"/>
              </w:rPr>
              <w:t> </w:t>
            </w:r>
          </w:p>
        </w:tc>
      </w:tr>
      <w:tr w:rsidR="008431A5" w:rsidRPr="000B57CF" w14:paraId="2507EC8C" w14:textId="77777777" w:rsidTr="00ED50A5">
        <w:trPr>
          <w:trHeight w:val="255"/>
        </w:trPr>
        <w:tc>
          <w:tcPr>
            <w:tcW w:w="3428" w:type="dxa"/>
            <w:vMerge/>
            <w:tcBorders>
              <w:top w:val="nil"/>
              <w:left w:val="single" w:sz="4" w:space="0" w:color="auto"/>
              <w:bottom w:val="single" w:sz="4" w:space="0" w:color="000000"/>
              <w:right w:val="single" w:sz="4" w:space="0" w:color="auto"/>
            </w:tcBorders>
            <w:shd w:val="clear" w:color="auto" w:fill="auto"/>
            <w:vAlign w:val="center"/>
            <w:hideMark/>
          </w:tcPr>
          <w:p w14:paraId="788784E7" w14:textId="77777777" w:rsidR="008431A5" w:rsidRPr="000B57CF" w:rsidRDefault="008431A5" w:rsidP="00300047">
            <w:pPr>
              <w:spacing w:after="0" w:line="240" w:lineRule="auto"/>
              <w:rPr>
                <w:rFonts w:ascii="Arial" w:eastAsia="Times New Roman" w:hAnsi="Arial" w:cs="Arial"/>
                <w:color w:val="000000"/>
                <w:sz w:val="20"/>
                <w:szCs w:val="20"/>
                <w:lang w:eastAsia="en-ZA"/>
              </w:rPr>
            </w:pPr>
          </w:p>
        </w:tc>
        <w:tc>
          <w:tcPr>
            <w:tcW w:w="2536" w:type="dxa"/>
            <w:vMerge/>
            <w:tcBorders>
              <w:top w:val="nil"/>
              <w:left w:val="single" w:sz="4" w:space="0" w:color="auto"/>
              <w:bottom w:val="single" w:sz="4" w:space="0" w:color="000000"/>
              <w:right w:val="single" w:sz="4" w:space="0" w:color="auto"/>
            </w:tcBorders>
            <w:shd w:val="clear" w:color="auto" w:fill="auto"/>
            <w:vAlign w:val="center"/>
            <w:hideMark/>
          </w:tcPr>
          <w:p w14:paraId="020291E6" w14:textId="77777777" w:rsidR="008431A5" w:rsidRPr="000B57CF" w:rsidRDefault="008431A5" w:rsidP="00300047">
            <w:pPr>
              <w:spacing w:after="0" w:line="240" w:lineRule="auto"/>
              <w:rPr>
                <w:rFonts w:ascii="Arial" w:eastAsia="Times New Roman" w:hAnsi="Arial" w:cs="Arial"/>
                <w:sz w:val="20"/>
                <w:szCs w:val="20"/>
                <w:lang w:eastAsia="en-ZA"/>
              </w:rPr>
            </w:pPr>
          </w:p>
        </w:tc>
        <w:tc>
          <w:tcPr>
            <w:tcW w:w="4683" w:type="dxa"/>
            <w:gridSpan w:val="2"/>
            <w:tcBorders>
              <w:top w:val="nil"/>
              <w:left w:val="nil"/>
              <w:bottom w:val="dashed" w:sz="4" w:space="0" w:color="auto"/>
              <w:right w:val="single" w:sz="4" w:space="0" w:color="auto"/>
            </w:tcBorders>
            <w:shd w:val="clear" w:color="000000" w:fill="FFFFFF"/>
            <w:vAlign w:val="bottom"/>
            <w:hideMark/>
          </w:tcPr>
          <w:p w14:paraId="37A3E153" w14:textId="77777777" w:rsidR="008431A5" w:rsidRPr="000B57CF" w:rsidRDefault="008431A5" w:rsidP="00300047">
            <w:pPr>
              <w:spacing w:after="0" w:line="240" w:lineRule="auto"/>
              <w:rPr>
                <w:rFonts w:ascii="Arial" w:eastAsia="Times New Roman" w:hAnsi="Arial" w:cs="Arial"/>
                <w:color w:val="000000"/>
                <w:sz w:val="20"/>
                <w:szCs w:val="20"/>
                <w:lang w:eastAsia="en-ZA"/>
              </w:rPr>
            </w:pPr>
            <w:r w:rsidRPr="000B57CF">
              <w:rPr>
                <w:rFonts w:ascii="Arial" w:eastAsia="Times New Roman" w:hAnsi="Arial" w:cs="Arial"/>
                <w:color w:val="000000"/>
                <w:sz w:val="20"/>
                <w:szCs w:val="20"/>
                <w:lang w:eastAsia="en-ZA"/>
              </w:rPr>
              <w:t> </w:t>
            </w:r>
          </w:p>
        </w:tc>
      </w:tr>
      <w:tr w:rsidR="008431A5" w:rsidRPr="000B57CF" w14:paraId="162D6B36" w14:textId="77777777" w:rsidTr="00ED50A5">
        <w:trPr>
          <w:trHeight w:val="255"/>
        </w:trPr>
        <w:tc>
          <w:tcPr>
            <w:tcW w:w="3428" w:type="dxa"/>
            <w:vMerge/>
            <w:tcBorders>
              <w:top w:val="nil"/>
              <w:left w:val="single" w:sz="4" w:space="0" w:color="auto"/>
              <w:bottom w:val="single" w:sz="4" w:space="0" w:color="000000"/>
              <w:right w:val="single" w:sz="4" w:space="0" w:color="auto"/>
            </w:tcBorders>
            <w:shd w:val="clear" w:color="auto" w:fill="auto"/>
            <w:vAlign w:val="center"/>
            <w:hideMark/>
          </w:tcPr>
          <w:p w14:paraId="3C0A749A" w14:textId="77777777" w:rsidR="008431A5" w:rsidRPr="000B57CF" w:rsidRDefault="008431A5" w:rsidP="00300047">
            <w:pPr>
              <w:spacing w:after="0" w:line="240" w:lineRule="auto"/>
              <w:rPr>
                <w:rFonts w:ascii="Arial" w:eastAsia="Times New Roman" w:hAnsi="Arial" w:cs="Arial"/>
                <w:color w:val="000000"/>
                <w:sz w:val="20"/>
                <w:szCs w:val="20"/>
                <w:lang w:eastAsia="en-ZA"/>
              </w:rPr>
            </w:pPr>
          </w:p>
        </w:tc>
        <w:tc>
          <w:tcPr>
            <w:tcW w:w="2536" w:type="dxa"/>
            <w:vMerge/>
            <w:tcBorders>
              <w:top w:val="nil"/>
              <w:left w:val="single" w:sz="4" w:space="0" w:color="auto"/>
              <w:bottom w:val="single" w:sz="4" w:space="0" w:color="000000"/>
              <w:right w:val="single" w:sz="4" w:space="0" w:color="auto"/>
            </w:tcBorders>
            <w:shd w:val="clear" w:color="auto" w:fill="auto"/>
            <w:vAlign w:val="center"/>
            <w:hideMark/>
          </w:tcPr>
          <w:p w14:paraId="78280531" w14:textId="77777777" w:rsidR="008431A5" w:rsidRPr="000B57CF" w:rsidRDefault="008431A5" w:rsidP="00300047">
            <w:pPr>
              <w:spacing w:after="0" w:line="240" w:lineRule="auto"/>
              <w:rPr>
                <w:rFonts w:ascii="Arial" w:eastAsia="Times New Roman" w:hAnsi="Arial" w:cs="Arial"/>
                <w:sz w:val="20"/>
                <w:szCs w:val="20"/>
                <w:lang w:eastAsia="en-ZA"/>
              </w:rPr>
            </w:pPr>
          </w:p>
        </w:tc>
        <w:tc>
          <w:tcPr>
            <w:tcW w:w="4683" w:type="dxa"/>
            <w:gridSpan w:val="2"/>
            <w:tcBorders>
              <w:top w:val="nil"/>
              <w:left w:val="nil"/>
              <w:bottom w:val="nil"/>
              <w:right w:val="single" w:sz="4" w:space="0" w:color="auto"/>
            </w:tcBorders>
            <w:shd w:val="clear" w:color="000000" w:fill="FFFFFF"/>
            <w:vAlign w:val="bottom"/>
            <w:hideMark/>
          </w:tcPr>
          <w:p w14:paraId="325C336B" w14:textId="77777777" w:rsidR="008431A5" w:rsidRPr="000B57CF" w:rsidRDefault="008431A5" w:rsidP="00300047">
            <w:pPr>
              <w:spacing w:after="0" w:line="240" w:lineRule="auto"/>
              <w:rPr>
                <w:rFonts w:ascii="Arial" w:eastAsia="Times New Roman" w:hAnsi="Arial" w:cs="Arial"/>
                <w:color w:val="000000"/>
                <w:sz w:val="20"/>
                <w:szCs w:val="20"/>
                <w:lang w:eastAsia="en-ZA"/>
              </w:rPr>
            </w:pPr>
            <w:r w:rsidRPr="000B57CF">
              <w:rPr>
                <w:rFonts w:ascii="Arial" w:eastAsia="Times New Roman" w:hAnsi="Arial" w:cs="Arial"/>
                <w:color w:val="000000"/>
                <w:sz w:val="20"/>
                <w:szCs w:val="20"/>
                <w:lang w:eastAsia="en-ZA"/>
              </w:rPr>
              <w:t> </w:t>
            </w:r>
          </w:p>
        </w:tc>
      </w:tr>
      <w:tr w:rsidR="008431A5" w:rsidRPr="000B57CF" w14:paraId="2740A9AA" w14:textId="77777777" w:rsidTr="00ED50A5">
        <w:trPr>
          <w:trHeight w:val="510"/>
        </w:trPr>
        <w:tc>
          <w:tcPr>
            <w:tcW w:w="3428" w:type="dxa"/>
            <w:vMerge w:val="restart"/>
            <w:tcBorders>
              <w:top w:val="nil"/>
              <w:left w:val="single" w:sz="4" w:space="0" w:color="auto"/>
              <w:bottom w:val="nil"/>
              <w:right w:val="single" w:sz="4" w:space="0" w:color="auto"/>
            </w:tcBorders>
            <w:shd w:val="clear" w:color="auto" w:fill="auto"/>
            <w:vAlign w:val="center"/>
            <w:hideMark/>
          </w:tcPr>
          <w:p w14:paraId="6776BA33" w14:textId="77777777" w:rsidR="008431A5" w:rsidRPr="000B57CF" w:rsidRDefault="008431A5" w:rsidP="00300047">
            <w:pPr>
              <w:spacing w:after="0" w:line="240" w:lineRule="auto"/>
              <w:rPr>
                <w:rFonts w:ascii="Arial" w:eastAsia="Times New Roman" w:hAnsi="Arial" w:cs="Arial"/>
                <w:color w:val="000000"/>
                <w:sz w:val="20"/>
                <w:szCs w:val="20"/>
                <w:lang w:eastAsia="en-ZA"/>
              </w:rPr>
            </w:pPr>
            <w:r w:rsidRPr="000B57CF">
              <w:rPr>
                <w:rFonts w:ascii="Arial" w:eastAsia="Times New Roman" w:hAnsi="Arial" w:cs="Arial"/>
                <w:color w:val="000000"/>
                <w:sz w:val="20"/>
                <w:szCs w:val="20"/>
                <w:lang w:eastAsia="en-ZA"/>
              </w:rPr>
              <w:t>No effective traffic law enforcement - The municipality's community safety department does not monitor the traffic law enforcement.</w:t>
            </w:r>
            <w:r w:rsidRPr="000B57CF">
              <w:rPr>
                <w:rFonts w:ascii="Arial" w:eastAsia="Times New Roman" w:hAnsi="Arial" w:cs="Arial"/>
                <w:color w:val="000000"/>
                <w:sz w:val="20"/>
                <w:szCs w:val="20"/>
                <w:lang w:eastAsia="en-ZA"/>
              </w:rPr>
              <w:br/>
              <w:t xml:space="preserve"> </w:t>
            </w:r>
            <w:r w:rsidRPr="000B57CF">
              <w:rPr>
                <w:rFonts w:ascii="Arial" w:eastAsia="Times New Roman" w:hAnsi="Arial" w:cs="Arial"/>
                <w:color w:val="000000"/>
                <w:sz w:val="20"/>
                <w:szCs w:val="20"/>
                <w:lang w:eastAsia="en-ZA"/>
              </w:rPr>
              <w:br/>
              <w:t>Municipality has employed traffic law enforcement officers in Jane Furse. But the traffic/law enforcement officers are not enforcing the traffic laws as required.</w:t>
            </w:r>
            <w:r w:rsidRPr="000B57CF">
              <w:rPr>
                <w:rFonts w:ascii="Arial" w:eastAsia="Times New Roman" w:hAnsi="Arial" w:cs="Arial"/>
                <w:color w:val="000000"/>
                <w:sz w:val="20"/>
                <w:szCs w:val="20"/>
                <w:lang w:eastAsia="en-ZA"/>
              </w:rPr>
              <w:br/>
              <w:t>Inadequate law enforcement monitoring by the Community Safety Department at this municipality</w:t>
            </w:r>
            <w:r w:rsidRPr="000B57CF">
              <w:rPr>
                <w:rFonts w:ascii="Arial" w:eastAsia="Times New Roman" w:hAnsi="Arial" w:cs="Arial"/>
                <w:color w:val="000000"/>
                <w:sz w:val="20"/>
                <w:szCs w:val="20"/>
                <w:lang w:eastAsia="en-ZA"/>
              </w:rPr>
              <w:br/>
              <w:t>1. Accidents are common and it leads to loss of property</w:t>
            </w:r>
            <w:r w:rsidRPr="000B57CF">
              <w:rPr>
                <w:rFonts w:ascii="Arial" w:eastAsia="Times New Roman" w:hAnsi="Arial" w:cs="Arial"/>
                <w:color w:val="000000"/>
                <w:sz w:val="20"/>
                <w:szCs w:val="20"/>
                <w:lang w:eastAsia="en-ZA"/>
              </w:rPr>
              <w:br/>
              <w:t>2. Traffic blocks, traffic chaos and road congestions</w:t>
            </w:r>
            <w:r w:rsidRPr="000B57CF">
              <w:rPr>
                <w:rFonts w:ascii="Arial" w:eastAsia="Times New Roman" w:hAnsi="Arial" w:cs="Arial"/>
                <w:color w:val="000000"/>
                <w:sz w:val="20"/>
                <w:szCs w:val="20"/>
                <w:lang w:eastAsia="en-ZA"/>
              </w:rPr>
              <w:br/>
              <w:t>3. Delays in travelling as the traffic flow is hampered.</w:t>
            </w:r>
          </w:p>
        </w:tc>
        <w:tc>
          <w:tcPr>
            <w:tcW w:w="2536" w:type="dxa"/>
            <w:vMerge w:val="restart"/>
            <w:tcBorders>
              <w:top w:val="nil"/>
              <w:left w:val="single" w:sz="4" w:space="0" w:color="auto"/>
              <w:bottom w:val="nil"/>
              <w:right w:val="single" w:sz="4" w:space="0" w:color="auto"/>
            </w:tcBorders>
            <w:shd w:val="clear" w:color="auto" w:fill="auto"/>
            <w:vAlign w:val="center"/>
            <w:hideMark/>
          </w:tcPr>
          <w:p w14:paraId="50D23096" w14:textId="65C5C529" w:rsidR="008431A5" w:rsidRPr="000B57CF" w:rsidRDefault="008431A5" w:rsidP="00300047">
            <w:pPr>
              <w:spacing w:after="0" w:line="240" w:lineRule="auto"/>
              <w:rPr>
                <w:rFonts w:ascii="Arial" w:eastAsia="Times New Roman" w:hAnsi="Arial" w:cs="Arial"/>
                <w:sz w:val="20"/>
                <w:szCs w:val="20"/>
                <w:lang w:eastAsia="en-ZA"/>
              </w:rPr>
            </w:pPr>
            <w:r w:rsidRPr="000B57CF">
              <w:rPr>
                <w:rFonts w:ascii="Arial" w:eastAsia="Times New Roman" w:hAnsi="Arial" w:cs="Arial"/>
                <w:sz w:val="20"/>
                <w:szCs w:val="20"/>
                <w:lang w:eastAsia="en-ZA"/>
              </w:rPr>
              <w:t xml:space="preserve">Traffic </w:t>
            </w:r>
            <w:r w:rsidR="00106AAA" w:rsidRPr="000B57CF">
              <w:rPr>
                <w:rFonts w:ascii="Arial" w:eastAsia="Times New Roman" w:hAnsi="Arial" w:cs="Arial"/>
                <w:sz w:val="20"/>
                <w:szCs w:val="20"/>
                <w:lang w:eastAsia="en-ZA"/>
              </w:rPr>
              <w:t>officers’</w:t>
            </w:r>
            <w:r w:rsidRPr="000B57CF">
              <w:rPr>
                <w:rFonts w:ascii="Arial" w:eastAsia="Times New Roman" w:hAnsi="Arial" w:cs="Arial"/>
                <w:sz w:val="20"/>
                <w:szCs w:val="20"/>
                <w:lang w:eastAsia="en-ZA"/>
              </w:rPr>
              <w:t xml:space="preserve"> needs trainings. </w:t>
            </w:r>
          </w:p>
        </w:tc>
        <w:tc>
          <w:tcPr>
            <w:tcW w:w="4683" w:type="dxa"/>
            <w:gridSpan w:val="2"/>
            <w:tcBorders>
              <w:top w:val="single" w:sz="4" w:space="0" w:color="auto"/>
              <w:left w:val="nil"/>
              <w:bottom w:val="dashed" w:sz="4" w:space="0" w:color="auto"/>
              <w:right w:val="single" w:sz="4" w:space="0" w:color="auto"/>
            </w:tcBorders>
            <w:shd w:val="clear" w:color="000000" w:fill="FFFFFF"/>
            <w:vAlign w:val="bottom"/>
            <w:hideMark/>
          </w:tcPr>
          <w:p w14:paraId="2A9EC036" w14:textId="77777777" w:rsidR="008431A5" w:rsidRPr="000B57CF" w:rsidRDefault="008431A5" w:rsidP="00300047">
            <w:pPr>
              <w:spacing w:after="0" w:line="240" w:lineRule="auto"/>
              <w:rPr>
                <w:rFonts w:ascii="Arial" w:eastAsia="Times New Roman" w:hAnsi="Arial" w:cs="Arial"/>
                <w:color w:val="FF0000"/>
                <w:sz w:val="20"/>
                <w:szCs w:val="20"/>
                <w:lang w:eastAsia="en-ZA"/>
              </w:rPr>
            </w:pPr>
            <w:r w:rsidRPr="003B378A">
              <w:rPr>
                <w:rFonts w:ascii="Arial" w:eastAsia="Times New Roman" w:hAnsi="Arial" w:cs="Arial"/>
                <w:color w:val="000000" w:themeColor="text1"/>
                <w:sz w:val="20"/>
                <w:szCs w:val="20"/>
                <w:lang w:eastAsia="en-ZA"/>
              </w:rPr>
              <w:t>Management to ensure the effectiveness of the traffic law enforcement</w:t>
            </w:r>
          </w:p>
        </w:tc>
      </w:tr>
      <w:tr w:rsidR="008431A5" w:rsidRPr="000B57CF" w14:paraId="6356A3B6" w14:textId="77777777" w:rsidTr="00ED50A5">
        <w:trPr>
          <w:trHeight w:val="255"/>
        </w:trPr>
        <w:tc>
          <w:tcPr>
            <w:tcW w:w="3428" w:type="dxa"/>
            <w:vMerge/>
            <w:tcBorders>
              <w:top w:val="nil"/>
              <w:left w:val="single" w:sz="4" w:space="0" w:color="auto"/>
              <w:bottom w:val="nil"/>
              <w:right w:val="single" w:sz="4" w:space="0" w:color="auto"/>
            </w:tcBorders>
            <w:shd w:val="clear" w:color="auto" w:fill="auto"/>
            <w:vAlign w:val="center"/>
            <w:hideMark/>
          </w:tcPr>
          <w:p w14:paraId="76B9B49F" w14:textId="77777777" w:rsidR="008431A5" w:rsidRPr="000B57CF" w:rsidRDefault="008431A5" w:rsidP="00300047">
            <w:pPr>
              <w:spacing w:after="0" w:line="240" w:lineRule="auto"/>
              <w:rPr>
                <w:rFonts w:ascii="Arial" w:eastAsia="Times New Roman" w:hAnsi="Arial" w:cs="Arial"/>
                <w:color w:val="000000"/>
                <w:sz w:val="20"/>
                <w:szCs w:val="20"/>
                <w:lang w:eastAsia="en-ZA"/>
              </w:rPr>
            </w:pPr>
          </w:p>
        </w:tc>
        <w:tc>
          <w:tcPr>
            <w:tcW w:w="2536" w:type="dxa"/>
            <w:vMerge/>
            <w:tcBorders>
              <w:top w:val="nil"/>
              <w:left w:val="single" w:sz="4" w:space="0" w:color="auto"/>
              <w:bottom w:val="nil"/>
              <w:right w:val="single" w:sz="4" w:space="0" w:color="auto"/>
            </w:tcBorders>
            <w:shd w:val="clear" w:color="auto" w:fill="auto"/>
            <w:vAlign w:val="center"/>
            <w:hideMark/>
          </w:tcPr>
          <w:p w14:paraId="4D533E1C" w14:textId="77777777" w:rsidR="008431A5" w:rsidRPr="000B57CF" w:rsidRDefault="008431A5" w:rsidP="00300047">
            <w:pPr>
              <w:spacing w:after="0" w:line="240" w:lineRule="auto"/>
              <w:rPr>
                <w:rFonts w:ascii="Arial" w:eastAsia="Times New Roman" w:hAnsi="Arial" w:cs="Arial"/>
                <w:sz w:val="20"/>
                <w:szCs w:val="20"/>
                <w:lang w:eastAsia="en-ZA"/>
              </w:rPr>
            </w:pPr>
          </w:p>
        </w:tc>
        <w:tc>
          <w:tcPr>
            <w:tcW w:w="4683" w:type="dxa"/>
            <w:gridSpan w:val="2"/>
            <w:tcBorders>
              <w:top w:val="nil"/>
              <w:left w:val="nil"/>
              <w:bottom w:val="dashed" w:sz="4" w:space="0" w:color="auto"/>
              <w:right w:val="single" w:sz="4" w:space="0" w:color="auto"/>
            </w:tcBorders>
            <w:shd w:val="clear" w:color="000000" w:fill="FFFFFF"/>
            <w:vAlign w:val="bottom"/>
            <w:hideMark/>
          </w:tcPr>
          <w:p w14:paraId="0D8285E0" w14:textId="77777777" w:rsidR="008431A5" w:rsidRPr="000B57CF" w:rsidRDefault="008431A5" w:rsidP="00300047">
            <w:pPr>
              <w:spacing w:after="0" w:line="240" w:lineRule="auto"/>
              <w:rPr>
                <w:rFonts w:ascii="Arial" w:eastAsia="Times New Roman" w:hAnsi="Arial" w:cs="Arial"/>
                <w:color w:val="000000"/>
                <w:sz w:val="20"/>
                <w:szCs w:val="20"/>
                <w:lang w:eastAsia="en-ZA"/>
              </w:rPr>
            </w:pPr>
            <w:r w:rsidRPr="000B57CF">
              <w:rPr>
                <w:rFonts w:ascii="Arial" w:eastAsia="Times New Roman" w:hAnsi="Arial" w:cs="Arial"/>
                <w:color w:val="000000"/>
                <w:sz w:val="20"/>
                <w:szCs w:val="20"/>
                <w:lang w:eastAsia="en-ZA"/>
              </w:rPr>
              <w:t> </w:t>
            </w:r>
          </w:p>
        </w:tc>
      </w:tr>
      <w:tr w:rsidR="008431A5" w:rsidRPr="000B57CF" w14:paraId="72CAFEF0" w14:textId="77777777" w:rsidTr="00ED50A5">
        <w:trPr>
          <w:trHeight w:val="255"/>
        </w:trPr>
        <w:tc>
          <w:tcPr>
            <w:tcW w:w="3428" w:type="dxa"/>
            <w:vMerge/>
            <w:tcBorders>
              <w:top w:val="nil"/>
              <w:left w:val="single" w:sz="4" w:space="0" w:color="auto"/>
              <w:bottom w:val="nil"/>
              <w:right w:val="single" w:sz="4" w:space="0" w:color="auto"/>
            </w:tcBorders>
            <w:shd w:val="clear" w:color="auto" w:fill="auto"/>
            <w:vAlign w:val="center"/>
            <w:hideMark/>
          </w:tcPr>
          <w:p w14:paraId="0DD365F2" w14:textId="77777777" w:rsidR="008431A5" w:rsidRPr="000B57CF" w:rsidRDefault="008431A5" w:rsidP="00300047">
            <w:pPr>
              <w:spacing w:after="0" w:line="240" w:lineRule="auto"/>
              <w:rPr>
                <w:rFonts w:ascii="Arial" w:eastAsia="Times New Roman" w:hAnsi="Arial" w:cs="Arial"/>
                <w:color w:val="000000"/>
                <w:sz w:val="20"/>
                <w:szCs w:val="20"/>
                <w:lang w:eastAsia="en-ZA"/>
              </w:rPr>
            </w:pPr>
          </w:p>
        </w:tc>
        <w:tc>
          <w:tcPr>
            <w:tcW w:w="2536" w:type="dxa"/>
            <w:vMerge/>
            <w:tcBorders>
              <w:top w:val="nil"/>
              <w:left w:val="single" w:sz="4" w:space="0" w:color="auto"/>
              <w:bottom w:val="nil"/>
              <w:right w:val="single" w:sz="4" w:space="0" w:color="auto"/>
            </w:tcBorders>
            <w:shd w:val="clear" w:color="auto" w:fill="auto"/>
            <w:vAlign w:val="center"/>
            <w:hideMark/>
          </w:tcPr>
          <w:p w14:paraId="01FAACD1" w14:textId="77777777" w:rsidR="008431A5" w:rsidRPr="000B57CF" w:rsidRDefault="008431A5" w:rsidP="00300047">
            <w:pPr>
              <w:spacing w:after="0" w:line="240" w:lineRule="auto"/>
              <w:rPr>
                <w:rFonts w:ascii="Arial" w:eastAsia="Times New Roman" w:hAnsi="Arial" w:cs="Arial"/>
                <w:sz w:val="20"/>
                <w:szCs w:val="20"/>
                <w:lang w:eastAsia="en-ZA"/>
              </w:rPr>
            </w:pPr>
          </w:p>
        </w:tc>
        <w:tc>
          <w:tcPr>
            <w:tcW w:w="4683" w:type="dxa"/>
            <w:gridSpan w:val="2"/>
            <w:tcBorders>
              <w:top w:val="nil"/>
              <w:left w:val="nil"/>
              <w:bottom w:val="dashed" w:sz="4" w:space="0" w:color="auto"/>
              <w:right w:val="single" w:sz="4" w:space="0" w:color="auto"/>
            </w:tcBorders>
            <w:shd w:val="clear" w:color="000000" w:fill="FFFFFF"/>
            <w:vAlign w:val="bottom"/>
            <w:hideMark/>
          </w:tcPr>
          <w:p w14:paraId="08C46E60" w14:textId="77777777" w:rsidR="008431A5" w:rsidRPr="000B57CF" w:rsidRDefault="008431A5" w:rsidP="00300047">
            <w:pPr>
              <w:spacing w:after="0" w:line="240" w:lineRule="auto"/>
              <w:rPr>
                <w:rFonts w:ascii="Arial" w:eastAsia="Times New Roman" w:hAnsi="Arial" w:cs="Arial"/>
                <w:color w:val="000000"/>
                <w:sz w:val="20"/>
                <w:szCs w:val="20"/>
                <w:lang w:eastAsia="en-ZA"/>
              </w:rPr>
            </w:pPr>
            <w:r w:rsidRPr="000B57CF">
              <w:rPr>
                <w:rFonts w:ascii="Arial" w:eastAsia="Times New Roman" w:hAnsi="Arial" w:cs="Arial"/>
                <w:color w:val="000000"/>
                <w:sz w:val="20"/>
                <w:szCs w:val="20"/>
                <w:lang w:eastAsia="en-ZA"/>
              </w:rPr>
              <w:t> </w:t>
            </w:r>
          </w:p>
        </w:tc>
      </w:tr>
      <w:tr w:rsidR="008431A5" w:rsidRPr="000B57CF" w14:paraId="672AF34A" w14:textId="77777777" w:rsidTr="00ED50A5">
        <w:trPr>
          <w:trHeight w:val="255"/>
        </w:trPr>
        <w:tc>
          <w:tcPr>
            <w:tcW w:w="3428" w:type="dxa"/>
            <w:vMerge/>
            <w:tcBorders>
              <w:top w:val="nil"/>
              <w:left w:val="single" w:sz="4" w:space="0" w:color="auto"/>
              <w:bottom w:val="nil"/>
              <w:right w:val="single" w:sz="4" w:space="0" w:color="auto"/>
            </w:tcBorders>
            <w:shd w:val="clear" w:color="auto" w:fill="auto"/>
            <w:vAlign w:val="center"/>
            <w:hideMark/>
          </w:tcPr>
          <w:p w14:paraId="70A33882" w14:textId="77777777" w:rsidR="008431A5" w:rsidRPr="000B57CF" w:rsidRDefault="008431A5" w:rsidP="00300047">
            <w:pPr>
              <w:spacing w:after="0" w:line="240" w:lineRule="auto"/>
              <w:rPr>
                <w:rFonts w:ascii="Arial" w:eastAsia="Times New Roman" w:hAnsi="Arial" w:cs="Arial"/>
                <w:color w:val="000000"/>
                <w:sz w:val="20"/>
                <w:szCs w:val="20"/>
                <w:lang w:eastAsia="en-ZA"/>
              </w:rPr>
            </w:pPr>
          </w:p>
        </w:tc>
        <w:tc>
          <w:tcPr>
            <w:tcW w:w="2536" w:type="dxa"/>
            <w:vMerge/>
            <w:tcBorders>
              <w:top w:val="nil"/>
              <w:left w:val="single" w:sz="4" w:space="0" w:color="auto"/>
              <w:bottom w:val="nil"/>
              <w:right w:val="single" w:sz="4" w:space="0" w:color="auto"/>
            </w:tcBorders>
            <w:shd w:val="clear" w:color="auto" w:fill="auto"/>
            <w:vAlign w:val="center"/>
            <w:hideMark/>
          </w:tcPr>
          <w:p w14:paraId="40BBC38B" w14:textId="77777777" w:rsidR="008431A5" w:rsidRPr="000B57CF" w:rsidRDefault="008431A5" w:rsidP="00300047">
            <w:pPr>
              <w:spacing w:after="0" w:line="240" w:lineRule="auto"/>
              <w:rPr>
                <w:rFonts w:ascii="Arial" w:eastAsia="Times New Roman" w:hAnsi="Arial" w:cs="Arial"/>
                <w:sz w:val="20"/>
                <w:szCs w:val="20"/>
                <w:lang w:eastAsia="en-ZA"/>
              </w:rPr>
            </w:pPr>
          </w:p>
        </w:tc>
        <w:tc>
          <w:tcPr>
            <w:tcW w:w="4683" w:type="dxa"/>
            <w:gridSpan w:val="2"/>
            <w:tcBorders>
              <w:top w:val="nil"/>
              <w:left w:val="nil"/>
              <w:bottom w:val="dashed" w:sz="4" w:space="0" w:color="auto"/>
              <w:right w:val="single" w:sz="4" w:space="0" w:color="auto"/>
            </w:tcBorders>
            <w:shd w:val="clear" w:color="000000" w:fill="FFFFFF"/>
            <w:vAlign w:val="bottom"/>
            <w:hideMark/>
          </w:tcPr>
          <w:p w14:paraId="7E49901F" w14:textId="77777777" w:rsidR="008431A5" w:rsidRPr="000B57CF" w:rsidRDefault="008431A5" w:rsidP="00300047">
            <w:pPr>
              <w:spacing w:after="0" w:line="240" w:lineRule="auto"/>
              <w:rPr>
                <w:rFonts w:ascii="Arial" w:eastAsia="Times New Roman" w:hAnsi="Arial" w:cs="Arial"/>
                <w:color w:val="000000"/>
                <w:sz w:val="20"/>
                <w:szCs w:val="20"/>
                <w:lang w:eastAsia="en-ZA"/>
              </w:rPr>
            </w:pPr>
            <w:r w:rsidRPr="000B57CF">
              <w:rPr>
                <w:rFonts w:ascii="Arial" w:eastAsia="Times New Roman" w:hAnsi="Arial" w:cs="Arial"/>
                <w:color w:val="000000"/>
                <w:sz w:val="20"/>
                <w:szCs w:val="20"/>
                <w:lang w:eastAsia="en-ZA"/>
              </w:rPr>
              <w:t> </w:t>
            </w:r>
          </w:p>
        </w:tc>
      </w:tr>
      <w:tr w:rsidR="008431A5" w:rsidRPr="000B57CF" w14:paraId="7BEF904B" w14:textId="77777777" w:rsidTr="00ED50A5">
        <w:trPr>
          <w:trHeight w:val="255"/>
        </w:trPr>
        <w:tc>
          <w:tcPr>
            <w:tcW w:w="3428" w:type="dxa"/>
            <w:vMerge/>
            <w:tcBorders>
              <w:top w:val="nil"/>
              <w:left w:val="single" w:sz="4" w:space="0" w:color="auto"/>
              <w:bottom w:val="nil"/>
              <w:right w:val="single" w:sz="4" w:space="0" w:color="auto"/>
            </w:tcBorders>
            <w:shd w:val="clear" w:color="auto" w:fill="auto"/>
            <w:vAlign w:val="center"/>
            <w:hideMark/>
          </w:tcPr>
          <w:p w14:paraId="75C44BCD" w14:textId="77777777" w:rsidR="008431A5" w:rsidRPr="000B57CF" w:rsidRDefault="008431A5" w:rsidP="00300047">
            <w:pPr>
              <w:spacing w:after="0" w:line="240" w:lineRule="auto"/>
              <w:rPr>
                <w:rFonts w:ascii="Arial" w:eastAsia="Times New Roman" w:hAnsi="Arial" w:cs="Arial"/>
                <w:color w:val="000000"/>
                <w:sz w:val="20"/>
                <w:szCs w:val="20"/>
                <w:lang w:eastAsia="en-ZA"/>
              </w:rPr>
            </w:pPr>
          </w:p>
        </w:tc>
        <w:tc>
          <w:tcPr>
            <w:tcW w:w="2536" w:type="dxa"/>
            <w:vMerge/>
            <w:tcBorders>
              <w:top w:val="nil"/>
              <w:left w:val="single" w:sz="4" w:space="0" w:color="auto"/>
              <w:bottom w:val="nil"/>
              <w:right w:val="single" w:sz="4" w:space="0" w:color="auto"/>
            </w:tcBorders>
            <w:shd w:val="clear" w:color="auto" w:fill="auto"/>
            <w:vAlign w:val="center"/>
            <w:hideMark/>
          </w:tcPr>
          <w:p w14:paraId="069CE339" w14:textId="77777777" w:rsidR="008431A5" w:rsidRPr="000B57CF" w:rsidRDefault="008431A5" w:rsidP="00300047">
            <w:pPr>
              <w:spacing w:after="0" w:line="240" w:lineRule="auto"/>
              <w:rPr>
                <w:rFonts w:ascii="Arial" w:eastAsia="Times New Roman" w:hAnsi="Arial" w:cs="Arial"/>
                <w:sz w:val="20"/>
                <w:szCs w:val="20"/>
                <w:lang w:eastAsia="en-ZA"/>
              </w:rPr>
            </w:pPr>
          </w:p>
        </w:tc>
        <w:tc>
          <w:tcPr>
            <w:tcW w:w="4683" w:type="dxa"/>
            <w:gridSpan w:val="2"/>
            <w:tcBorders>
              <w:top w:val="nil"/>
              <w:left w:val="nil"/>
              <w:bottom w:val="dashed" w:sz="4" w:space="0" w:color="auto"/>
              <w:right w:val="single" w:sz="4" w:space="0" w:color="auto"/>
            </w:tcBorders>
            <w:shd w:val="clear" w:color="000000" w:fill="FFFFFF"/>
            <w:vAlign w:val="bottom"/>
            <w:hideMark/>
          </w:tcPr>
          <w:p w14:paraId="4BC5BCFA" w14:textId="77777777" w:rsidR="008431A5" w:rsidRPr="000B57CF" w:rsidRDefault="008431A5" w:rsidP="00300047">
            <w:pPr>
              <w:spacing w:after="0" w:line="240" w:lineRule="auto"/>
              <w:rPr>
                <w:rFonts w:ascii="Arial" w:eastAsia="Times New Roman" w:hAnsi="Arial" w:cs="Arial"/>
                <w:color w:val="000000"/>
                <w:sz w:val="20"/>
                <w:szCs w:val="20"/>
                <w:lang w:eastAsia="en-ZA"/>
              </w:rPr>
            </w:pPr>
            <w:r w:rsidRPr="000B57CF">
              <w:rPr>
                <w:rFonts w:ascii="Arial" w:eastAsia="Times New Roman" w:hAnsi="Arial" w:cs="Arial"/>
                <w:color w:val="000000"/>
                <w:sz w:val="20"/>
                <w:szCs w:val="20"/>
                <w:lang w:eastAsia="en-ZA"/>
              </w:rPr>
              <w:t> </w:t>
            </w:r>
          </w:p>
        </w:tc>
      </w:tr>
      <w:tr w:rsidR="008431A5" w:rsidRPr="000B57CF" w14:paraId="2136CDAE" w14:textId="77777777" w:rsidTr="00ED50A5">
        <w:trPr>
          <w:trHeight w:val="255"/>
        </w:trPr>
        <w:tc>
          <w:tcPr>
            <w:tcW w:w="3428" w:type="dxa"/>
            <w:vMerge/>
            <w:tcBorders>
              <w:top w:val="nil"/>
              <w:left w:val="single" w:sz="4" w:space="0" w:color="auto"/>
              <w:bottom w:val="nil"/>
              <w:right w:val="single" w:sz="4" w:space="0" w:color="auto"/>
            </w:tcBorders>
            <w:shd w:val="clear" w:color="auto" w:fill="auto"/>
            <w:vAlign w:val="center"/>
            <w:hideMark/>
          </w:tcPr>
          <w:p w14:paraId="307F8668" w14:textId="77777777" w:rsidR="008431A5" w:rsidRPr="000B57CF" w:rsidRDefault="008431A5" w:rsidP="00300047">
            <w:pPr>
              <w:spacing w:after="0" w:line="240" w:lineRule="auto"/>
              <w:rPr>
                <w:rFonts w:ascii="Arial" w:eastAsia="Times New Roman" w:hAnsi="Arial" w:cs="Arial"/>
                <w:color w:val="000000"/>
                <w:sz w:val="20"/>
                <w:szCs w:val="20"/>
                <w:lang w:eastAsia="en-ZA"/>
              </w:rPr>
            </w:pPr>
          </w:p>
        </w:tc>
        <w:tc>
          <w:tcPr>
            <w:tcW w:w="2536" w:type="dxa"/>
            <w:vMerge/>
            <w:tcBorders>
              <w:top w:val="nil"/>
              <w:left w:val="single" w:sz="4" w:space="0" w:color="auto"/>
              <w:bottom w:val="nil"/>
              <w:right w:val="single" w:sz="4" w:space="0" w:color="auto"/>
            </w:tcBorders>
            <w:shd w:val="clear" w:color="auto" w:fill="auto"/>
            <w:vAlign w:val="center"/>
            <w:hideMark/>
          </w:tcPr>
          <w:p w14:paraId="275412AF" w14:textId="77777777" w:rsidR="008431A5" w:rsidRPr="000B57CF" w:rsidRDefault="008431A5" w:rsidP="00300047">
            <w:pPr>
              <w:spacing w:after="0" w:line="240" w:lineRule="auto"/>
              <w:rPr>
                <w:rFonts w:ascii="Arial" w:eastAsia="Times New Roman" w:hAnsi="Arial" w:cs="Arial"/>
                <w:sz w:val="20"/>
                <w:szCs w:val="20"/>
                <w:lang w:eastAsia="en-ZA"/>
              </w:rPr>
            </w:pPr>
          </w:p>
        </w:tc>
        <w:tc>
          <w:tcPr>
            <w:tcW w:w="4683" w:type="dxa"/>
            <w:gridSpan w:val="2"/>
            <w:tcBorders>
              <w:top w:val="nil"/>
              <w:left w:val="nil"/>
              <w:bottom w:val="dashed" w:sz="4" w:space="0" w:color="auto"/>
              <w:right w:val="single" w:sz="4" w:space="0" w:color="auto"/>
            </w:tcBorders>
            <w:shd w:val="clear" w:color="000000" w:fill="FFFFFF"/>
            <w:vAlign w:val="bottom"/>
            <w:hideMark/>
          </w:tcPr>
          <w:p w14:paraId="5F5D8150" w14:textId="77777777" w:rsidR="008431A5" w:rsidRPr="000B57CF" w:rsidRDefault="008431A5" w:rsidP="00300047">
            <w:pPr>
              <w:spacing w:after="0" w:line="240" w:lineRule="auto"/>
              <w:rPr>
                <w:rFonts w:ascii="Arial" w:eastAsia="Times New Roman" w:hAnsi="Arial" w:cs="Arial"/>
                <w:color w:val="000000"/>
                <w:sz w:val="20"/>
                <w:szCs w:val="20"/>
                <w:lang w:eastAsia="en-ZA"/>
              </w:rPr>
            </w:pPr>
            <w:r w:rsidRPr="000B57CF">
              <w:rPr>
                <w:rFonts w:ascii="Arial" w:eastAsia="Times New Roman" w:hAnsi="Arial" w:cs="Arial"/>
                <w:color w:val="000000"/>
                <w:sz w:val="20"/>
                <w:szCs w:val="20"/>
                <w:lang w:eastAsia="en-ZA"/>
              </w:rPr>
              <w:t> </w:t>
            </w:r>
          </w:p>
        </w:tc>
      </w:tr>
      <w:tr w:rsidR="008431A5" w:rsidRPr="000B57CF" w14:paraId="40E08639" w14:textId="77777777" w:rsidTr="00ED50A5">
        <w:trPr>
          <w:trHeight w:val="255"/>
        </w:trPr>
        <w:tc>
          <w:tcPr>
            <w:tcW w:w="3428" w:type="dxa"/>
            <w:vMerge/>
            <w:tcBorders>
              <w:top w:val="nil"/>
              <w:left w:val="single" w:sz="4" w:space="0" w:color="auto"/>
              <w:bottom w:val="nil"/>
              <w:right w:val="single" w:sz="4" w:space="0" w:color="auto"/>
            </w:tcBorders>
            <w:shd w:val="clear" w:color="auto" w:fill="auto"/>
            <w:vAlign w:val="center"/>
            <w:hideMark/>
          </w:tcPr>
          <w:p w14:paraId="4E7D4A1A" w14:textId="77777777" w:rsidR="008431A5" w:rsidRPr="000B57CF" w:rsidRDefault="008431A5" w:rsidP="00300047">
            <w:pPr>
              <w:spacing w:after="0" w:line="240" w:lineRule="auto"/>
              <w:rPr>
                <w:rFonts w:ascii="Arial" w:eastAsia="Times New Roman" w:hAnsi="Arial" w:cs="Arial"/>
                <w:color w:val="000000"/>
                <w:sz w:val="20"/>
                <w:szCs w:val="20"/>
                <w:lang w:eastAsia="en-ZA"/>
              </w:rPr>
            </w:pPr>
          </w:p>
        </w:tc>
        <w:tc>
          <w:tcPr>
            <w:tcW w:w="2536" w:type="dxa"/>
            <w:vMerge/>
            <w:tcBorders>
              <w:top w:val="nil"/>
              <w:left w:val="single" w:sz="4" w:space="0" w:color="auto"/>
              <w:bottom w:val="nil"/>
              <w:right w:val="single" w:sz="4" w:space="0" w:color="auto"/>
            </w:tcBorders>
            <w:shd w:val="clear" w:color="auto" w:fill="auto"/>
            <w:vAlign w:val="center"/>
            <w:hideMark/>
          </w:tcPr>
          <w:p w14:paraId="3790A2A2" w14:textId="77777777" w:rsidR="008431A5" w:rsidRPr="000B57CF" w:rsidRDefault="008431A5" w:rsidP="00300047">
            <w:pPr>
              <w:spacing w:after="0" w:line="240" w:lineRule="auto"/>
              <w:rPr>
                <w:rFonts w:ascii="Arial" w:eastAsia="Times New Roman" w:hAnsi="Arial" w:cs="Arial"/>
                <w:sz w:val="20"/>
                <w:szCs w:val="20"/>
                <w:lang w:eastAsia="en-ZA"/>
              </w:rPr>
            </w:pPr>
          </w:p>
        </w:tc>
        <w:tc>
          <w:tcPr>
            <w:tcW w:w="4683" w:type="dxa"/>
            <w:gridSpan w:val="2"/>
            <w:tcBorders>
              <w:top w:val="nil"/>
              <w:left w:val="nil"/>
              <w:bottom w:val="single" w:sz="4" w:space="0" w:color="auto"/>
              <w:right w:val="single" w:sz="4" w:space="0" w:color="auto"/>
            </w:tcBorders>
            <w:shd w:val="clear" w:color="000000" w:fill="FFFFFF"/>
            <w:vAlign w:val="bottom"/>
            <w:hideMark/>
          </w:tcPr>
          <w:p w14:paraId="42BBFCDD" w14:textId="77777777" w:rsidR="008431A5" w:rsidRPr="000B57CF" w:rsidRDefault="008431A5" w:rsidP="00300047">
            <w:pPr>
              <w:spacing w:after="0" w:line="240" w:lineRule="auto"/>
              <w:rPr>
                <w:rFonts w:ascii="Arial" w:eastAsia="Times New Roman" w:hAnsi="Arial" w:cs="Arial"/>
                <w:color w:val="000000"/>
                <w:sz w:val="20"/>
                <w:szCs w:val="20"/>
                <w:lang w:eastAsia="en-ZA"/>
              </w:rPr>
            </w:pPr>
            <w:r w:rsidRPr="000B57CF">
              <w:rPr>
                <w:rFonts w:ascii="Arial" w:eastAsia="Times New Roman" w:hAnsi="Arial" w:cs="Arial"/>
                <w:color w:val="000000"/>
                <w:sz w:val="20"/>
                <w:szCs w:val="20"/>
                <w:lang w:eastAsia="en-ZA"/>
              </w:rPr>
              <w:t> </w:t>
            </w:r>
          </w:p>
        </w:tc>
      </w:tr>
      <w:tr w:rsidR="008431A5" w:rsidRPr="000B57CF" w14:paraId="3A60A69F" w14:textId="77777777" w:rsidTr="00AE3CC1">
        <w:trPr>
          <w:trHeight w:val="510"/>
        </w:trPr>
        <w:tc>
          <w:tcPr>
            <w:tcW w:w="3428" w:type="dxa"/>
            <w:vMerge w:val="restart"/>
            <w:tcBorders>
              <w:top w:val="single" w:sz="4" w:space="0" w:color="auto"/>
              <w:left w:val="single" w:sz="4" w:space="0" w:color="auto"/>
              <w:bottom w:val="nil"/>
              <w:right w:val="single" w:sz="4" w:space="0" w:color="auto"/>
            </w:tcBorders>
            <w:shd w:val="clear" w:color="auto" w:fill="auto"/>
            <w:vAlign w:val="center"/>
            <w:hideMark/>
          </w:tcPr>
          <w:p w14:paraId="008A0DAE" w14:textId="77777777" w:rsidR="008431A5" w:rsidRPr="000B57CF" w:rsidRDefault="008431A5" w:rsidP="00300047">
            <w:pPr>
              <w:spacing w:after="0" w:line="240" w:lineRule="auto"/>
              <w:rPr>
                <w:rFonts w:ascii="Arial" w:eastAsia="Times New Roman" w:hAnsi="Arial" w:cs="Arial"/>
                <w:color w:val="000000"/>
                <w:sz w:val="20"/>
                <w:szCs w:val="20"/>
                <w:lang w:eastAsia="en-ZA"/>
              </w:rPr>
            </w:pPr>
            <w:r w:rsidRPr="000B57CF">
              <w:rPr>
                <w:rFonts w:ascii="Arial" w:eastAsia="Times New Roman" w:hAnsi="Arial" w:cs="Arial"/>
                <w:color w:val="000000"/>
                <w:sz w:val="20"/>
                <w:szCs w:val="20"/>
                <w:lang w:eastAsia="en-ZA"/>
              </w:rPr>
              <w:t xml:space="preserve">Life Span of Traffic Fines - Section 62 (1) (b) of the Municipal Finance Management Act states that “The Accounting Officer of a municipality is responsible for managing the financial administration of the </w:t>
            </w:r>
            <w:r w:rsidRPr="000B57CF">
              <w:rPr>
                <w:rFonts w:ascii="Arial" w:eastAsia="Times New Roman" w:hAnsi="Arial" w:cs="Arial"/>
                <w:color w:val="000000"/>
                <w:sz w:val="20"/>
                <w:szCs w:val="20"/>
                <w:lang w:eastAsia="en-ZA"/>
              </w:rPr>
              <w:lastRenderedPageBreak/>
              <w:t>municipality, and must for this purpose take all reasonable steps to ensure that the municipality has and maintains effective, efficient and transparent systems of financial and risk management and internal control</w:t>
            </w:r>
            <w:r w:rsidRPr="000B57CF">
              <w:rPr>
                <w:rFonts w:ascii="Arial" w:eastAsia="Times New Roman" w:hAnsi="Arial" w:cs="Arial"/>
                <w:color w:val="000000"/>
                <w:sz w:val="20"/>
                <w:szCs w:val="20"/>
                <w:lang w:eastAsia="en-ZA"/>
              </w:rPr>
              <w:br/>
            </w:r>
            <w:r w:rsidRPr="000B57CF">
              <w:rPr>
                <w:rFonts w:ascii="Arial" w:eastAsia="Times New Roman" w:hAnsi="Arial" w:cs="Arial"/>
                <w:color w:val="000000"/>
                <w:sz w:val="20"/>
                <w:szCs w:val="20"/>
                <w:lang w:eastAsia="en-ZA"/>
              </w:rPr>
              <w:br/>
            </w:r>
            <w:r w:rsidRPr="000B57CF">
              <w:rPr>
                <w:rFonts w:ascii="Arial" w:eastAsia="Times New Roman" w:hAnsi="Arial" w:cs="Arial"/>
                <w:color w:val="000000"/>
                <w:sz w:val="20"/>
                <w:szCs w:val="20"/>
                <w:lang w:eastAsia="en-ZA"/>
              </w:rPr>
              <w:br/>
              <w:t xml:space="preserve">The municipality does not have procedures in place that determine the life span of traffic fines and serves as a guidance on after how long should the traffic fines should be regarded as irrecoverable and be written off. In the absence such control measure/procedures the receivables from traffic fine and provision for impairment are misstated. </w:t>
            </w:r>
          </w:p>
        </w:tc>
        <w:tc>
          <w:tcPr>
            <w:tcW w:w="2536" w:type="dxa"/>
            <w:tcBorders>
              <w:top w:val="single" w:sz="4" w:space="0" w:color="auto"/>
              <w:left w:val="single" w:sz="4" w:space="0" w:color="auto"/>
              <w:bottom w:val="nil"/>
              <w:right w:val="single" w:sz="4" w:space="0" w:color="auto"/>
            </w:tcBorders>
            <w:shd w:val="clear" w:color="auto" w:fill="auto"/>
            <w:vAlign w:val="center"/>
            <w:hideMark/>
          </w:tcPr>
          <w:p w14:paraId="4B3B7EF0" w14:textId="77777777" w:rsidR="008431A5" w:rsidRPr="000B57CF" w:rsidRDefault="008431A5" w:rsidP="00300047">
            <w:pPr>
              <w:spacing w:after="0" w:line="240" w:lineRule="auto"/>
              <w:rPr>
                <w:rFonts w:ascii="Arial" w:eastAsia="Times New Roman" w:hAnsi="Arial" w:cs="Arial"/>
                <w:sz w:val="20"/>
                <w:szCs w:val="20"/>
                <w:lang w:eastAsia="en-ZA"/>
              </w:rPr>
            </w:pPr>
            <w:r w:rsidRPr="000B57CF">
              <w:rPr>
                <w:rFonts w:ascii="Arial" w:eastAsia="Times New Roman" w:hAnsi="Arial" w:cs="Arial"/>
                <w:sz w:val="20"/>
                <w:szCs w:val="20"/>
                <w:lang w:eastAsia="en-ZA"/>
              </w:rPr>
              <w:lastRenderedPageBreak/>
              <w:t>Review and monitor compliance with applicable legislation</w:t>
            </w:r>
          </w:p>
        </w:tc>
        <w:tc>
          <w:tcPr>
            <w:tcW w:w="4683" w:type="dxa"/>
            <w:gridSpan w:val="2"/>
            <w:vMerge w:val="restart"/>
            <w:tcBorders>
              <w:top w:val="dashed" w:sz="4" w:space="0" w:color="auto"/>
              <w:left w:val="single" w:sz="4" w:space="0" w:color="auto"/>
              <w:bottom w:val="dashed" w:sz="4" w:space="0" w:color="000000"/>
              <w:right w:val="single" w:sz="4" w:space="0" w:color="auto"/>
            </w:tcBorders>
            <w:shd w:val="clear" w:color="000000" w:fill="FFFFFF"/>
            <w:hideMark/>
          </w:tcPr>
          <w:p w14:paraId="448195E7" w14:textId="77777777" w:rsidR="008431A5" w:rsidRPr="000B57CF" w:rsidRDefault="008431A5" w:rsidP="00300047">
            <w:pPr>
              <w:spacing w:after="0" w:line="240" w:lineRule="auto"/>
              <w:rPr>
                <w:rFonts w:ascii="Arial" w:eastAsia="Times New Roman" w:hAnsi="Arial" w:cs="Arial"/>
                <w:color w:val="000000"/>
                <w:sz w:val="20"/>
                <w:szCs w:val="20"/>
                <w:lang w:eastAsia="en-ZA"/>
              </w:rPr>
            </w:pPr>
            <w:r w:rsidRPr="000B57CF">
              <w:rPr>
                <w:rFonts w:ascii="Arial" w:eastAsia="Times New Roman" w:hAnsi="Arial" w:cs="Arial"/>
                <w:color w:val="000000"/>
                <w:sz w:val="20"/>
                <w:szCs w:val="20"/>
                <w:lang w:eastAsia="en-ZA"/>
              </w:rPr>
              <w:t>Annual Financial statements and the Annual Performance Report to be thoroughly reviewed by the CFO, Internal Audit and Audit Committee before submission to the AGSA</w:t>
            </w:r>
          </w:p>
        </w:tc>
      </w:tr>
      <w:tr w:rsidR="008431A5" w:rsidRPr="000B57CF" w14:paraId="1A22B66C" w14:textId="77777777" w:rsidTr="00AE3CC1">
        <w:trPr>
          <w:trHeight w:val="255"/>
        </w:trPr>
        <w:tc>
          <w:tcPr>
            <w:tcW w:w="3428" w:type="dxa"/>
            <w:vMerge/>
            <w:tcBorders>
              <w:top w:val="single" w:sz="4" w:space="0" w:color="auto"/>
              <w:left w:val="single" w:sz="4" w:space="0" w:color="auto"/>
              <w:bottom w:val="nil"/>
              <w:right w:val="single" w:sz="4" w:space="0" w:color="auto"/>
            </w:tcBorders>
            <w:shd w:val="clear" w:color="auto" w:fill="auto"/>
            <w:vAlign w:val="center"/>
            <w:hideMark/>
          </w:tcPr>
          <w:p w14:paraId="28E4E43A" w14:textId="77777777" w:rsidR="008431A5" w:rsidRPr="000B57CF" w:rsidRDefault="008431A5" w:rsidP="00300047">
            <w:pPr>
              <w:spacing w:after="0" w:line="240" w:lineRule="auto"/>
              <w:rPr>
                <w:rFonts w:ascii="Arial" w:eastAsia="Times New Roman" w:hAnsi="Arial" w:cs="Arial"/>
                <w:color w:val="000000"/>
                <w:sz w:val="20"/>
                <w:szCs w:val="20"/>
                <w:lang w:eastAsia="en-ZA"/>
              </w:rPr>
            </w:pPr>
          </w:p>
        </w:tc>
        <w:tc>
          <w:tcPr>
            <w:tcW w:w="2536" w:type="dxa"/>
            <w:tcBorders>
              <w:top w:val="nil"/>
              <w:left w:val="single" w:sz="4" w:space="0" w:color="auto"/>
              <w:bottom w:val="nil"/>
              <w:right w:val="single" w:sz="4" w:space="0" w:color="auto"/>
            </w:tcBorders>
            <w:shd w:val="clear" w:color="auto" w:fill="auto"/>
            <w:vAlign w:val="center"/>
            <w:hideMark/>
          </w:tcPr>
          <w:p w14:paraId="70143CF7" w14:textId="77777777" w:rsidR="008431A5" w:rsidRPr="000B57CF" w:rsidRDefault="008431A5" w:rsidP="00300047">
            <w:pPr>
              <w:spacing w:after="0" w:line="240" w:lineRule="auto"/>
              <w:rPr>
                <w:rFonts w:ascii="Arial" w:eastAsia="Times New Roman" w:hAnsi="Arial" w:cs="Arial"/>
                <w:sz w:val="20"/>
                <w:szCs w:val="20"/>
                <w:lang w:eastAsia="en-ZA"/>
              </w:rPr>
            </w:pPr>
            <w:r w:rsidRPr="000B57CF">
              <w:rPr>
                <w:rFonts w:ascii="Arial" w:eastAsia="Times New Roman" w:hAnsi="Arial" w:cs="Arial"/>
                <w:sz w:val="20"/>
                <w:szCs w:val="20"/>
                <w:lang w:eastAsia="en-ZA"/>
              </w:rPr>
              <w:t> </w:t>
            </w:r>
          </w:p>
        </w:tc>
        <w:tc>
          <w:tcPr>
            <w:tcW w:w="4683" w:type="dxa"/>
            <w:gridSpan w:val="2"/>
            <w:vMerge/>
            <w:tcBorders>
              <w:top w:val="dashed" w:sz="4" w:space="0" w:color="auto"/>
              <w:left w:val="single" w:sz="4" w:space="0" w:color="auto"/>
              <w:bottom w:val="dashed" w:sz="4" w:space="0" w:color="000000"/>
              <w:right w:val="single" w:sz="4" w:space="0" w:color="auto"/>
            </w:tcBorders>
            <w:vAlign w:val="center"/>
            <w:hideMark/>
          </w:tcPr>
          <w:p w14:paraId="5373BCE6" w14:textId="77777777" w:rsidR="008431A5" w:rsidRPr="000B57CF" w:rsidRDefault="008431A5" w:rsidP="00300047">
            <w:pPr>
              <w:spacing w:after="0" w:line="240" w:lineRule="auto"/>
              <w:rPr>
                <w:rFonts w:ascii="Arial" w:eastAsia="Times New Roman" w:hAnsi="Arial" w:cs="Arial"/>
                <w:color w:val="000000"/>
                <w:sz w:val="20"/>
                <w:szCs w:val="20"/>
                <w:lang w:eastAsia="en-ZA"/>
              </w:rPr>
            </w:pPr>
          </w:p>
        </w:tc>
      </w:tr>
      <w:tr w:rsidR="008431A5" w:rsidRPr="000B57CF" w14:paraId="60E36E66" w14:textId="77777777" w:rsidTr="00AE3CC1">
        <w:trPr>
          <w:trHeight w:val="255"/>
        </w:trPr>
        <w:tc>
          <w:tcPr>
            <w:tcW w:w="3428" w:type="dxa"/>
            <w:vMerge/>
            <w:tcBorders>
              <w:top w:val="single" w:sz="4" w:space="0" w:color="auto"/>
              <w:left w:val="single" w:sz="4" w:space="0" w:color="auto"/>
              <w:bottom w:val="nil"/>
              <w:right w:val="single" w:sz="4" w:space="0" w:color="auto"/>
            </w:tcBorders>
            <w:shd w:val="clear" w:color="auto" w:fill="auto"/>
            <w:vAlign w:val="center"/>
            <w:hideMark/>
          </w:tcPr>
          <w:p w14:paraId="40BD122B" w14:textId="77777777" w:rsidR="008431A5" w:rsidRPr="000B57CF" w:rsidRDefault="008431A5" w:rsidP="00300047">
            <w:pPr>
              <w:spacing w:after="0" w:line="240" w:lineRule="auto"/>
              <w:rPr>
                <w:rFonts w:ascii="Arial" w:eastAsia="Times New Roman" w:hAnsi="Arial" w:cs="Arial"/>
                <w:color w:val="000000"/>
                <w:sz w:val="20"/>
                <w:szCs w:val="20"/>
                <w:lang w:eastAsia="en-ZA"/>
              </w:rPr>
            </w:pPr>
          </w:p>
        </w:tc>
        <w:tc>
          <w:tcPr>
            <w:tcW w:w="2536" w:type="dxa"/>
            <w:tcBorders>
              <w:top w:val="nil"/>
              <w:left w:val="single" w:sz="4" w:space="0" w:color="auto"/>
              <w:bottom w:val="nil"/>
              <w:right w:val="single" w:sz="4" w:space="0" w:color="auto"/>
            </w:tcBorders>
            <w:shd w:val="clear" w:color="auto" w:fill="auto"/>
            <w:vAlign w:val="center"/>
            <w:hideMark/>
          </w:tcPr>
          <w:p w14:paraId="306ED9A8" w14:textId="77777777" w:rsidR="008431A5" w:rsidRPr="000B57CF" w:rsidRDefault="008431A5" w:rsidP="00300047">
            <w:pPr>
              <w:spacing w:after="0" w:line="240" w:lineRule="auto"/>
              <w:rPr>
                <w:rFonts w:ascii="Arial" w:eastAsia="Times New Roman" w:hAnsi="Arial" w:cs="Arial"/>
                <w:sz w:val="20"/>
                <w:szCs w:val="20"/>
                <w:lang w:eastAsia="en-ZA"/>
              </w:rPr>
            </w:pPr>
            <w:r w:rsidRPr="000B57CF">
              <w:rPr>
                <w:rFonts w:ascii="Arial" w:eastAsia="Times New Roman" w:hAnsi="Arial" w:cs="Arial"/>
                <w:sz w:val="20"/>
                <w:szCs w:val="20"/>
                <w:lang w:eastAsia="en-ZA"/>
              </w:rPr>
              <w:t> </w:t>
            </w:r>
          </w:p>
        </w:tc>
        <w:tc>
          <w:tcPr>
            <w:tcW w:w="4683" w:type="dxa"/>
            <w:gridSpan w:val="2"/>
            <w:vMerge/>
            <w:tcBorders>
              <w:top w:val="dashed" w:sz="4" w:space="0" w:color="auto"/>
              <w:left w:val="single" w:sz="4" w:space="0" w:color="auto"/>
              <w:bottom w:val="dashed" w:sz="4" w:space="0" w:color="000000"/>
              <w:right w:val="single" w:sz="4" w:space="0" w:color="auto"/>
            </w:tcBorders>
            <w:vAlign w:val="center"/>
            <w:hideMark/>
          </w:tcPr>
          <w:p w14:paraId="27A0DA4C" w14:textId="77777777" w:rsidR="008431A5" w:rsidRPr="000B57CF" w:rsidRDefault="008431A5" w:rsidP="00300047">
            <w:pPr>
              <w:spacing w:after="0" w:line="240" w:lineRule="auto"/>
              <w:rPr>
                <w:rFonts w:ascii="Arial" w:eastAsia="Times New Roman" w:hAnsi="Arial" w:cs="Arial"/>
                <w:color w:val="000000"/>
                <w:sz w:val="20"/>
                <w:szCs w:val="20"/>
                <w:lang w:eastAsia="en-ZA"/>
              </w:rPr>
            </w:pPr>
          </w:p>
        </w:tc>
      </w:tr>
      <w:tr w:rsidR="008431A5" w:rsidRPr="000B57CF" w14:paraId="4EEDC96B" w14:textId="77777777" w:rsidTr="00AE3CC1">
        <w:trPr>
          <w:trHeight w:val="255"/>
        </w:trPr>
        <w:tc>
          <w:tcPr>
            <w:tcW w:w="3428" w:type="dxa"/>
            <w:vMerge/>
            <w:tcBorders>
              <w:top w:val="single" w:sz="4" w:space="0" w:color="auto"/>
              <w:left w:val="single" w:sz="4" w:space="0" w:color="auto"/>
              <w:bottom w:val="nil"/>
              <w:right w:val="single" w:sz="4" w:space="0" w:color="auto"/>
            </w:tcBorders>
            <w:shd w:val="clear" w:color="auto" w:fill="auto"/>
            <w:vAlign w:val="center"/>
            <w:hideMark/>
          </w:tcPr>
          <w:p w14:paraId="100F2243" w14:textId="77777777" w:rsidR="008431A5" w:rsidRPr="000B57CF" w:rsidRDefault="008431A5" w:rsidP="00300047">
            <w:pPr>
              <w:spacing w:after="0" w:line="240" w:lineRule="auto"/>
              <w:rPr>
                <w:rFonts w:ascii="Arial" w:eastAsia="Times New Roman" w:hAnsi="Arial" w:cs="Arial"/>
                <w:color w:val="000000"/>
                <w:sz w:val="20"/>
                <w:szCs w:val="20"/>
                <w:lang w:eastAsia="en-ZA"/>
              </w:rPr>
            </w:pPr>
          </w:p>
        </w:tc>
        <w:tc>
          <w:tcPr>
            <w:tcW w:w="2536" w:type="dxa"/>
            <w:tcBorders>
              <w:top w:val="nil"/>
              <w:left w:val="single" w:sz="4" w:space="0" w:color="auto"/>
              <w:bottom w:val="nil"/>
              <w:right w:val="single" w:sz="4" w:space="0" w:color="auto"/>
            </w:tcBorders>
            <w:shd w:val="clear" w:color="auto" w:fill="auto"/>
            <w:vAlign w:val="center"/>
            <w:hideMark/>
          </w:tcPr>
          <w:p w14:paraId="2FA22AB3" w14:textId="77777777" w:rsidR="008431A5" w:rsidRPr="000B57CF" w:rsidRDefault="008431A5" w:rsidP="00300047">
            <w:pPr>
              <w:spacing w:after="0" w:line="240" w:lineRule="auto"/>
              <w:rPr>
                <w:rFonts w:ascii="Arial" w:eastAsia="Times New Roman" w:hAnsi="Arial" w:cs="Arial"/>
                <w:sz w:val="20"/>
                <w:szCs w:val="20"/>
                <w:lang w:eastAsia="en-ZA"/>
              </w:rPr>
            </w:pPr>
            <w:r w:rsidRPr="000B57CF">
              <w:rPr>
                <w:rFonts w:ascii="Arial" w:eastAsia="Times New Roman" w:hAnsi="Arial" w:cs="Arial"/>
                <w:sz w:val="20"/>
                <w:szCs w:val="20"/>
                <w:lang w:eastAsia="en-ZA"/>
              </w:rPr>
              <w:t> </w:t>
            </w:r>
          </w:p>
        </w:tc>
        <w:tc>
          <w:tcPr>
            <w:tcW w:w="4683" w:type="dxa"/>
            <w:gridSpan w:val="2"/>
            <w:vMerge/>
            <w:tcBorders>
              <w:top w:val="dashed" w:sz="4" w:space="0" w:color="auto"/>
              <w:left w:val="single" w:sz="4" w:space="0" w:color="auto"/>
              <w:bottom w:val="dashed" w:sz="4" w:space="0" w:color="000000"/>
              <w:right w:val="single" w:sz="4" w:space="0" w:color="auto"/>
            </w:tcBorders>
            <w:vAlign w:val="center"/>
            <w:hideMark/>
          </w:tcPr>
          <w:p w14:paraId="7B4CDE01" w14:textId="77777777" w:rsidR="008431A5" w:rsidRPr="000B57CF" w:rsidRDefault="008431A5" w:rsidP="00300047">
            <w:pPr>
              <w:spacing w:after="0" w:line="240" w:lineRule="auto"/>
              <w:rPr>
                <w:rFonts w:ascii="Arial" w:eastAsia="Times New Roman" w:hAnsi="Arial" w:cs="Arial"/>
                <w:color w:val="000000"/>
                <w:sz w:val="20"/>
                <w:szCs w:val="20"/>
                <w:lang w:eastAsia="en-ZA"/>
              </w:rPr>
            </w:pPr>
          </w:p>
        </w:tc>
      </w:tr>
      <w:tr w:rsidR="008431A5" w:rsidRPr="000B57CF" w14:paraId="1D4FA2C9" w14:textId="77777777" w:rsidTr="00AE3CC1">
        <w:trPr>
          <w:trHeight w:val="255"/>
        </w:trPr>
        <w:tc>
          <w:tcPr>
            <w:tcW w:w="3428" w:type="dxa"/>
            <w:vMerge/>
            <w:tcBorders>
              <w:top w:val="single" w:sz="4" w:space="0" w:color="auto"/>
              <w:left w:val="single" w:sz="4" w:space="0" w:color="auto"/>
              <w:bottom w:val="nil"/>
              <w:right w:val="single" w:sz="4" w:space="0" w:color="auto"/>
            </w:tcBorders>
            <w:shd w:val="clear" w:color="auto" w:fill="auto"/>
            <w:vAlign w:val="center"/>
            <w:hideMark/>
          </w:tcPr>
          <w:p w14:paraId="1354EDDB" w14:textId="77777777" w:rsidR="008431A5" w:rsidRPr="000B57CF" w:rsidRDefault="008431A5" w:rsidP="00300047">
            <w:pPr>
              <w:spacing w:after="0" w:line="240" w:lineRule="auto"/>
              <w:rPr>
                <w:rFonts w:ascii="Arial" w:eastAsia="Times New Roman" w:hAnsi="Arial" w:cs="Arial"/>
                <w:color w:val="000000"/>
                <w:sz w:val="20"/>
                <w:szCs w:val="20"/>
                <w:lang w:eastAsia="en-ZA"/>
              </w:rPr>
            </w:pPr>
          </w:p>
        </w:tc>
        <w:tc>
          <w:tcPr>
            <w:tcW w:w="2536" w:type="dxa"/>
            <w:tcBorders>
              <w:top w:val="nil"/>
              <w:left w:val="single" w:sz="4" w:space="0" w:color="auto"/>
              <w:bottom w:val="nil"/>
              <w:right w:val="single" w:sz="4" w:space="0" w:color="auto"/>
            </w:tcBorders>
            <w:shd w:val="clear" w:color="auto" w:fill="auto"/>
            <w:vAlign w:val="center"/>
            <w:hideMark/>
          </w:tcPr>
          <w:p w14:paraId="3C35B82F" w14:textId="77777777" w:rsidR="008431A5" w:rsidRPr="000B57CF" w:rsidRDefault="008431A5" w:rsidP="00300047">
            <w:pPr>
              <w:spacing w:after="0" w:line="240" w:lineRule="auto"/>
              <w:rPr>
                <w:rFonts w:ascii="Arial" w:eastAsia="Times New Roman" w:hAnsi="Arial" w:cs="Arial"/>
                <w:sz w:val="20"/>
                <w:szCs w:val="20"/>
                <w:lang w:eastAsia="en-ZA"/>
              </w:rPr>
            </w:pPr>
            <w:r w:rsidRPr="000B57CF">
              <w:rPr>
                <w:rFonts w:ascii="Arial" w:eastAsia="Times New Roman" w:hAnsi="Arial" w:cs="Arial"/>
                <w:sz w:val="20"/>
                <w:szCs w:val="20"/>
                <w:lang w:eastAsia="en-ZA"/>
              </w:rPr>
              <w:t> </w:t>
            </w:r>
          </w:p>
        </w:tc>
        <w:tc>
          <w:tcPr>
            <w:tcW w:w="4683" w:type="dxa"/>
            <w:gridSpan w:val="2"/>
            <w:vMerge/>
            <w:tcBorders>
              <w:top w:val="dashed" w:sz="4" w:space="0" w:color="auto"/>
              <w:left w:val="single" w:sz="4" w:space="0" w:color="auto"/>
              <w:bottom w:val="dashed" w:sz="4" w:space="0" w:color="000000"/>
              <w:right w:val="single" w:sz="4" w:space="0" w:color="auto"/>
            </w:tcBorders>
            <w:vAlign w:val="center"/>
            <w:hideMark/>
          </w:tcPr>
          <w:p w14:paraId="73E7C3CE" w14:textId="77777777" w:rsidR="008431A5" w:rsidRPr="000B57CF" w:rsidRDefault="008431A5" w:rsidP="00300047">
            <w:pPr>
              <w:spacing w:after="0" w:line="240" w:lineRule="auto"/>
              <w:rPr>
                <w:rFonts w:ascii="Arial" w:eastAsia="Times New Roman" w:hAnsi="Arial" w:cs="Arial"/>
                <w:color w:val="000000"/>
                <w:sz w:val="20"/>
                <w:szCs w:val="20"/>
                <w:lang w:eastAsia="en-ZA"/>
              </w:rPr>
            </w:pPr>
          </w:p>
        </w:tc>
      </w:tr>
      <w:tr w:rsidR="008431A5" w:rsidRPr="000B57CF" w14:paraId="36065D70" w14:textId="77777777" w:rsidTr="00ED50A5">
        <w:trPr>
          <w:trHeight w:val="255"/>
        </w:trPr>
        <w:tc>
          <w:tcPr>
            <w:tcW w:w="3428" w:type="dxa"/>
            <w:tcBorders>
              <w:top w:val="nil"/>
              <w:left w:val="single" w:sz="4" w:space="0" w:color="auto"/>
              <w:bottom w:val="single" w:sz="4" w:space="0" w:color="auto"/>
              <w:right w:val="nil"/>
            </w:tcBorders>
            <w:shd w:val="clear" w:color="auto" w:fill="auto"/>
            <w:vAlign w:val="center"/>
            <w:hideMark/>
          </w:tcPr>
          <w:p w14:paraId="1324B0B2" w14:textId="77777777" w:rsidR="008431A5" w:rsidRPr="000B57CF" w:rsidRDefault="008431A5" w:rsidP="00300047">
            <w:pPr>
              <w:spacing w:after="0" w:line="240" w:lineRule="auto"/>
              <w:rPr>
                <w:rFonts w:ascii="Arial" w:eastAsia="Times New Roman" w:hAnsi="Arial" w:cs="Arial"/>
                <w:color w:val="000000"/>
                <w:sz w:val="20"/>
                <w:szCs w:val="20"/>
                <w:lang w:eastAsia="en-ZA"/>
              </w:rPr>
            </w:pPr>
            <w:r w:rsidRPr="000B57CF">
              <w:rPr>
                <w:rFonts w:ascii="Arial" w:eastAsia="Times New Roman" w:hAnsi="Arial" w:cs="Arial"/>
                <w:color w:val="000000"/>
                <w:sz w:val="20"/>
                <w:szCs w:val="20"/>
                <w:lang w:eastAsia="en-ZA"/>
              </w:rPr>
              <w:lastRenderedPageBreak/>
              <w:t> </w:t>
            </w:r>
          </w:p>
        </w:tc>
        <w:tc>
          <w:tcPr>
            <w:tcW w:w="2536" w:type="dxa"/>
            <w:tcBorders>
              <w:top w:val="nil"/>
              <w:left w:val="nil"/>
              <w:bottom w:val="single" w:sz="4" w:space="0" w:color="auto"/>
              <w:right w:val="single" w:sz="4" w:space="0" w:color="auto"/>
            </w:tcBorders>
            <w:shd w:val="clear" w:color="auto" w:fill="auto"/>
            <w:vAlign w:val="center"/>
            <w:hideMark/>
          </w:tcPr>
          <w:p w14:paraId="019B4E92" w14:textId="77777777" w:rsidR="008431A5" w:rsidRPr="000B57CF" w:rsidRDefault="008431A5" w:rsidP="00300047">
            <w:pPr>
              <w:spacing w:after="0" w:line="240" w:lineRule="auto"/>
              <w:rPr>
                <w:rFonts w:ascii="Arial" w:eastAsia="Times New Roman" w:hAnsi="Arial" w:cs="Arial"/>
                <w:sz w:val="20"/>
                <w:szCs w:val="20"/>
                <w:lang w:eastAsia="en-ZA"/>
              </w:rPr>
            </w:pPr>
            <w:r w:rsidRPr="000B57CF">
              <w:rPr>
                <w:rFonts w:ascii="Arial" w:eastAsia="Times New Roman" w:hAnsi="Arial" w:cs="Arial"/>
                <w:sz w:val="20"/>
                <w:szCs w:val="20"/>
                <w:lang w:eastAsia="en-ZA"/>
              </w:rPr>
              <w:t> </w:t>
            </w:r>
          </w:p>
        </w:tc>
        <w:tc>
          <w:tcPr>
            <w:tcW w:w="4683" w:type="dxa"/>
            <w:gridSpan w:val="2"/>
            <w:tcBorders>
              <w:top w:val="nil"/>
              <w:left w:val="nil"/>
              <w:bottom w:val="dashed" w:sz="4" w:space="0" w:color="auto"/>
              <w:right w:val="single" w:sz="4" w:space="0" w:color="auto"/>
            </w:tcBorders>
            <w:shd w:val="clear" w:color="000000" w:fill="FFFFFF"/>
            <w:hideMark/>
          </w:tcPr>
          <w:p w14:paraId="3E21E977" w14:textId="77777777" w:rsidR="008431A5" w:rsidRPr="000B57CF" w:rsidRDefault="008431A5" w:rsidP="00300047">
            <w:pPr>
              <w:spacing w:after="0" w:line="240" w:lineRule="auto"/>
              <w:rPr>
                <w:rFonts w:ascii="Arial" w:eastAsia="Times New Roman" w:hAnsi="Arial" w:cs="Arial"/>
                <w:color w:val="000000"/>
                <w:sz w:val="20"/>
                <w:szCs w:val="20"/>
                <w:lang w:eastAsia="en-ZA"/>
              </w:rPr>
            </w:pPr>
            <w:r w:rsidRPr="000B57CF">
              <w:rPr>
                <w:rFonts w:ascii="Arial" w:eastAsia="Times New Roman" w:hAnsi="Arial" w:cs="Arial"/>
                <w:color w:val="000000"/>
                <w:sz w:val="20"/>
                <w:szCs w:val="20"/>
                <w:lang w:eastAsia="en-ZA"/>
              </w:rPr>
              <w:t> </w:t>
            </w:r>
          </w:p>
        </w:tc>
      </w:tr>
      <w:tr w:rsidR="008431A5" w:rsidRPr="000B57CF" w14:paraId="37B7478B" w14:textId="77777777" w:rsidTr="00ED50A5">
        <w:trPr>
          <w:trHeight w:val="900"/>
        </w:trPr>
        <w:tc>
          <w:tcPr>
            <w:tcW w:w="3428" w:type="dxa"/>
            <w:vMerge w:val="restart"/>
            <w:tcBorders>
              <w:top w:val="nil"/>
              <w:left w:val="single" w:sz="4" w:space="0" w:color="auto"/>
              <w:bottom w:val="single" w:sz="4" w:space="0" w:color="000000"/>
              <w:right w:val="single" w:sz="4" w:space="0" w:color="auto"/>
            </w:tcBorders>
            <w:shd w:val="clear" w:color="auto" w:fill="auto"/>
            <w:vAlign w:val="center"/>
            <w:hideMark/>
          </w:tcPr>
          <w:p w14:paraId="2D3B6383" w14:textId="77777777" w:rsidR="008431A5" w:rsidRPr="000B57CF" w:rsidRDefault="008431A5" w:rsidP="00300047">
            <w:pPr>
              <w:spacing w:after="0" w:line="240" w:lineRule="auto"/>
              <w:rPr>
                <w:rFonts w:ascii="Arial" w:eastAsia="Times New Roman" w:hAnsi="Arial" w:cs="Arial"/>
                <w:color w:val="000000"/>
                <w:sz w:val="20"/>
                <w:szCs w:val="20"/>
                <w:lang w:eastAsia="en-ZA"/>
              </w:rPr>
            </w:pPr>
            <w:r w:rsidRPr="000B57CF">
              <w:rPr>
                <w:rFonts w:ascii="Arial" w:eastAsia="Times New Roman" w:hAnsi="Arial" w:cs="Arial"/>
                <w:color w:val="000000"/>
                <w:sz w:val="20"/>
                <w:szCs w:val="20"/>
                <w:lang w:eastAsia="en-ZA"/>
              </w:rPr>
              <w:t xml:space="preserve">Receivables – Provision for Impairment of Debtors on Property Rates - In terms of GRAP 104, paragraph 58, A financial asset or a group of financial assets is impaired and impairment losses are incurred if, and only if, there is objective evidence of impairment as a result of one or more events that occurred after the initial recognition of the asset (a ‘loss event’) and that loss event (or events) has an impact on the estimated future cash flows of the financial asset or group of financial assets that can be reliably estimated. </w:t>
            </w:r>
            <w:r w:rsidRPr="000B57CF">
              <w:rPr>
                <w:rFonts w:ascii="Arial" w:eastAsia="Times New Roman" w:hAnsi="Arial" w:cs="Arial"/>
                <w:color w:val="000000"/>
                <w:sz w:val="20"/>
                <w:szCs w:val="20"/>
                <w:lang w:eastAsia="en-ZA"/>
              </w:rPr>
              <w:br/>
            </w:r>
            <w:r w:rsidRPr="000B57CF">
              <w:rPr>
                <w:rFonts w:ascii="Arial" w:eastAsia="Times New Roman" w:hAnsi="Arial" w:cs="Arial"/>
                <w:color w:val="000000"/>
                <w:sz w:val="20"/>
                <w:szCs w:val="20"/>
                <w:lang w:eastAsia="en-ZA"/>
              </w:rPr>
              <w:br/>
              <w:t>Objective evidence that a financial asset or group of assets is impaired includes observable data that comes to the attention of the holder of the asset about the following loss events</w:t>
            </w:r>
          </w:p>
        </w:tc>
        <w:tc>
          <w:tcPr>
            <w:tcW w:w="2536" w:type="dxa"/>
            <w:tcBorders>
              <w:top w:val="nil"/>
              <w:left w:val="nil"/>
              <w:bottom w:val="nil"/>
              <w:right w:val="nil"/>
            </w:tcBorders>
            <w:shd w:val="clear" w:color="auto" w:fill="auto"/>
            <w:vAlign w:val="center"/>
            <w:hideMark/>
          </w:tcPr>
          <w:p w14:paraId="5A65598D" w14:textId="77777777" w:rsidR="008431A5" w:rsidRPr="000B57CF" w:rsidRDefault="008431A5" w:rsidP="00300047">
            <w:pPr>
              <w:spacing w:after="0" w:line="240" w:lineRule="auto"/>
              <w:rPr>
                <w:rFonts w:ascii="Arial" w:eastAsia="Times New Roman" w:hAnsi="Arial" w:cs="Arial"/>
                <w:sz w:val="20"/>
                <w:szCs w:val="20"/>
                <w:lang w:eastAsia="en-ZA"/>
              </w:rPr>
            </w:pPr>
            <w:r w:rsidRPr="000B57CF">
              <w:rPr>
                <w:rFonts w:ascii="Arial" w:eastAsia="Times New Roman" w:hAnsi="Arial" w:cs="Arial"/>
                <w:sz w:val="20"/>
                <w:szCs w:val="20"/>
                <w:lang w:eastAsia="en-ZA"/>
              </w:rPr>
              <w:t>Review and monitor compliance with applicable legislation</w:t>
            </w:r>
          </w:p>
        </w:tc>
        <w:tc>
          <w:tcPr>
            <w:tcW w:w="4683" w:type="dxa"/>
            <w:gridSpan w:val="2"/>
            <w:vMerge w:val="restart"/>
            <w:tcBorders>
              <w:top w:val="nil"/>
              <w:left w:val="single" w:sz="4" w:space="0" w:color="auto"/>
              <w:bottom w:val="dashed" w:sz="4" w:space="0" w:color="000000"/>
              <w:right w:val="single" w:sz="4" w:space="0" w:color="auto"/>
            </w:tcBorders>
            <w:shd w:val="clear" w:color="000000" w:fill="FFFFFF"/>
            <w:hideMark/>
          </w:tcPr>
          <w:p w14:paraId="7D296291" w14:textId="77777777" w:rsidR="008431A5" w:rsidRPr="000B57CF" w:rsidRDefault="008431A5" w:rsidP="00300047">
            <w:pPr>
              <w:spacing w:after="0" w:line="240" w:lineRule="auto"/>
              <w:rPr>
                <w:rFonts w:ascii="Arial" w:eastAsia="Times New Roman" w:hAnsi="Arial" w:cs="Arial"/>
                <w:color w:val="000000"/>
                <w:sz w:val="20"/>
                <w:szCs w:val="20"/>
                <w:lang w:eastAsia="en-ZA"/>
              </w:rPr>
            </w:pPr>
            <w:r w:rsidRPr="000B57CF">
              <w:rPr>
                <w:rFonts w:ascii="Arial" w:eastAsia="Times New Roman" w:hAnsi="Arial" w:cs="Arial"/>
                <w:color w:val="000000"/>
                <w:sz w:val="20"/>
                <w:szCs w:val="20"/>
                <w:lang w:eastAsia="en-ZA"/>
              </w:rPr>
              <w:t>Annual Financial statements and the Annual Performance Report to be thoroughly reviewed by the CFO, Internal Audit and Audit Committee before submission to the AGSA</w:t>
            </w:r>
          </w:p>
        </w:tc>
      </w:tr>
      <w:tr w:rsidR="008431A5" w:rsidRPr="000B57CF" w14:paraId="6C3DB1FC" w14:textId="77777777" w:rsidTr="00ED50A5">
        <w:trPr>
          <w:trHeight w:val="255"/>
        </w:trPr>
        <w:tc>
          <w:tcPr>
            <w:tcW w:w="3428" w:type="dxa"/>
            <w:vMerge/>
            <w:tcBorders>
              <w:top w:val="nil"/>
              <w:left w:val="single" w:sz="4" w:space="0" w:color="auto"/>
              <w:bottom w:val="single" w:sz="4" w:space="0" w:color="000000"/>
              <w:right w:val="single" w:sz="4" w:space="0" w:color="auto"/>
            </w:tcBorders>
            <w:shd w:val="clear" w:color="auto" w:fill="auto"/>
            <w:vAlign w:val="center"/>
            <w:hideMark/>
          </w:tcPr>
          <w:p w14:paraId="0D406482" w14:textId="77777777" w:rsidR="008431A5" w:rsidRPr="000B57CF" w:rsidRDefault="008431A5" w:rsidP="00300047">
            <w:pPr>
              <w:spacing w:after="0" w:line="240" w:lineRule="auto"/>
              <w:rPr>
                <w:rFonts w:ascii="Arial" w:eastAsia="Times New Roman" w:hAnsi="Arial" w:cs="Arial"/>
                <w:color w:val="000000"/>
                <w:sz w:val="20"/>
                <w:szCs w:val="20"/>
                <w:lang w:eastAsia="en-ZA"/>
              </w:rPr>
            </w:pPr>
          </w:p>
        </w:tc>
        <w:tc>
          <w:tcPr>
            <w:tcW w:w="2536" w:type="dxa"/>
            <w:tcBorders>
              <w:top w:val="nil"/>
              <w:left w:val="nil"/>
              <w:bottom w:val="nil"/>
              <w:right w:val="nil"/>
            </w:tcBorders>
            <w:shd w:val="clear" w:color="auto" w:fill="auto"/>
            <w:vAlign w:val="center"/>
            <w:hideMark/>
          </w:tcPr>
          <w:p w14:paraId="7A5C8DDD" w14:textId="77777777" w:rsidR="008431A5" w:rsidRPr="000B57CF" w:rsidRDefault="008431A5" w:rsidP="00300047">
            <w:pPr>
              <w:spacing w:after="0" w:line="240" w:lineRule="auto"/>
              <w:rPr>
                <w:rFonts w:ascii="Arial" w:eastAsia="Times New Roman" w:hAnsi="Arial" w:cs="Arial"/>
                <w:sz w:val="20"/>
                <w:szCs w:val="20"/>
                <w:lang w:eastAsia="en-ZA"/>
              </w:rPr>
            </w:pPr>
            <w:r w:rsidRPr="000B57CF">
              <w:rPr>
                <w:rFonts w:ascii="Arial" w:eastAsia="Times New Roman" w:hAnsi="Arial" w:cs="Arial"/>
                <w:sz w:val="20"/>
                <w:szCs w:val="20"/>
                <w:lang w:eastAsia="en-ZA"/>
              </w:rPr>
              <w:t> </w:t>
            </w:r>
          </w:p>
        </w:tc>
        <w:tc>
          <w:tcPr>
            <w:tcW w:w="4683" w:type="dxa"/>
            <w:gridSpan w:val="2"/>
            <w:vMerge/>
            <w:tcBorders>
              <w:top w:val="nil"/>
              <w:left w:val="single" w:sz="4" w:space="0" w:color="auto"/>
              <w:bottom w:val="dashed" w:sz="4" w:space="0" w:color="000000"/>
              <w:right w:val="single" w:sz="4" w:space="0" w:color="auto"/>
            </w:tcBorders>
            <w:vAlign w:val="center"/>
            <w:hideMark/>
          </w:tcPr>
          <w:p w14:paraId="4BBB51CB" w14:textId="77777777" w:rsidR="008431A5" w:rsidRPr="000B57CF" w:rsidRDefault="008431A5" w:rsidP="00300047">
            <w:pPr>
              <w:spacing w:after="0" w:line="240" w:lineRule="auto"/>
              <w:rPr>
                <w:rFonts w:ascii="Arial" w:eastAsia="Times New Roman" w:hAnsi="Arial" w:cs="Arial"/>
                <w:color w:val="000000"/>
                <w:sz w:val="20"/>
                <w:szCs w:val="20"/>
                <w:lang w:eastAsia="en-ZA"/>
              </w:rPr>
            </w:pPr>
          </w:p>
        </w:tc>
      </w:tr>
      <w:tr w:rsidR="008431A5" w:rsidRPr="000B57CF" w14:paraId="26D38DFD" w14:textId="77777777" w:rsidTr="00ED50A5">
        <w:trPr>
          <w:trHeight w:val="255"/>
        </w:trPr>
        <w:tc>
          <w:tcPr>
            <w:tcW w:w="3428" w:type="dxa"/>
            <w:vMerge/>
            <w:tcBorders>
              <w:top w:val="nil"/>
              <w:left w:val="single" w:sz="4" w:space="0" w:color="auto"/>
              <w:bottom w:val="single" w:sz="4" w:space="0" w:color="000000"/>
              <w:right w:val="single" w:sz="4" w:space="0" w:color="auto"/>
            </w:tcBorders>
            <w:shd w:val="clear" w:color="auto" w:fill="auto"/>
            <w:vAlign w:val="center"/>
            <w:hideMark/>
          </w:tcPr>
          <w:p w14:paraId="15E1F734" w14:textId="77777777" w:rsidR="008431A5" w:rsidRPr="000B57CF" w:rsidRDefault="008431A5" w:rsidP="00300047">
            <w:pPr>
              <w:spacing w:after="0" w:line="240" w:lineRule="auto"/>
              <w:rPr>
                <w:rFonts w:ascii="Arial" w:eastAsia="Times New Roman" w:hAnsi="Arial" w:cs="Arial"/>
                <w:color w:val="000000"/>
                <w:sz w:val="20"/>
                <w:szCs w:val="20"/>
                <w:lang w:eastAsia="en-ZA"/>
              </w:rPr>
            </w:pPr>
          </w:p>
        </w:tc>
        <w:tc>
          <w:tcPr>
            <w:tcW w:w="2536" w:type="dxa"/>
            <w:tcBorders>
              <w:top w:val="nil"/>
              <w:left w:val="nil"/>
              <w:bottom w:val="nil"/>
              <w:right w:val="nil"/>
            </w:tcBorders>
            <w:shd w:val="clear" w:color="auto" w:fill="auto"/>
            <w:vAlign w:val="center"/>
            <w:hideMark/>
          </w:tcPr>
          <w:p w14:paraId="18D533AD" w14:textId="77777777" w:rsidR="008431A5" w:rsidRPr="000B57CF" w:rsidRDefault="008431A5" w:rsidP="00300047">
            <w:pPr>
              <w:spacing w:after="0" w:line="240" w:lineRule="auto"/>
              <w:rPr>
                <w:rFonts w:ascii="Arial" w:eastAsia="Times New Roman" w:hAnsi="Arial" w:cs="Arial"/>
                <w:sz w:val="20"/>
                <w:szCs w:val="20"/>
                <w:lang w:eastAsia="en-ZA"/>
              </w:rPr>
            </w:pPr>
            <w:r w:rsidRPr="000B57CF">
              <w:rPr>
                <w:rFonts w:ascii="Arial" w:eastAsia="Times New Roman" w:hAnsi="Arial" w:cs="Arial"/>
                <w:sz w:val="20"/>
                <w:szCs w:val="20"/>
                <w:lang w:eastAsia="en-ZA"/>
              </w:rPr>
              <w:t> </w:t>
            </w:r>
          </w:p>
        </w:tc>
        <w:tc>
          <w:tcPr>
            <w:tcW w:w="4683" w:type="dxa"/>
            <w:gridSpan w:val="2"/>
            <w:vMerge/>
            <w:tcBorders>
              <w:top w:val="nil"/>
              <w:left w:val="single" w:sz="4" w:space="0" w:color="auto"/>
              <w:bottom w:val="dashed" w:sz="4" w:space="0" w:color="000000"/>
              <w:right w:val="single" w:sz="4" w:space="0" w:color="auto"/>
            </w:tcBorders>
            <w:vAlign w:val="center"/>
            <w:hideMark/>
          </w:tcPr>
          <w:p w14:paraId="462C26A6" w14:textId="77777777" w:rsidR="008431A5" w:rsidRPr="000B57CF" w:rsidRDefault="008431A5" w:rsidP="00300047">
            <w:pPr>
              <w:spacing w:after="0" w:line="240" w:lineRule="auto"/>
              <w:rPr>
                <w:rFonts w:ascii="Arial" w:eastAsia="Times New Roman" w:hAnsi="Arial" w:cs="Arial"/>
                <w:color w:val="000000"/>
                <w:sz w:val="20"/>
                <w:szCs w:val="20"/>
                <w:lang w:eastAsia="en-ZA"/>
              </w:rPr>
            </w:pPr>
          </w:p>
        </w:tc>
      </w:tr>
      <w:tr w:rsidR="008431A5" w:rsidRPr="000B57CF" w14:paraId="02EEF6B1" w14:textId="77777777" w:rsidTr="00ED50A5">
        <w:trPr>
          <w:trHeight w:val="255"/>
        </w:trPr>
        <w:tc>
          <w:tcPr>
            <w:tcW w:w="3428" w:type="dxa"/>
            <w:vMerge/>
            <w:tcBorders>
              <w:top w:val="nil"/>
              <w:left w:val="single" w:sz="4" w:space="0" w:color="auto"/>
              <w:bottom w:val="single" w:sz="4" w:space="0" w:color="000000"/>
              <w:right w:val="single" w:sz="4" w:space="0" w:color="auto"/>
            </w:tcBorders>
            <w:shd w:val="clear" w:color="auto" w:fill="auto"/>
            <w:vAlign w:val="center"/>
            <w:hideMark/>
          </w:tcPr>
          <w:p w14:paraId="1CFAFB07" w14:textId="77777777" w:rsidR="008431A5" w:rsidRPr="000B57CF" w:rsidRDefault="008431A5" w:rsidP="00300047">
            <w:pPr>
              <w:spacing w:after="0" w:line="240" w:lineRule="auto"/>
              <w:rPr>
                <w:rFonts w:ascii="Arial" w:eastAsia="Times New Roman" w:hAnsi="Arial" w:cs="Arial"/>
                <w:color w:val="000000"/>
                <w:sz w:val="20"/>
                <w:szCs w:val="20"/>
                <w:lang w:eastAsia="en-ZA"/>
              </w:rPr>
            </w:pPr>
          </w:p>
        </w:tc>
        <w:tc>
          <w:tcPr>
            <w:tcW w:w="2536" w:type="dxa"/>
            <w:tcBorders>
              <w:top w:val="nil"/>
              <w:left w:val="nil"/>
              <w:bottom w:val="nil"/>
              <w:right w:val="nil"/>
            </w:tcBorders>
            <w:shd w:val="clear" w:color="auto" w:fill="auto"/>
            <w:vAlign w:val="center"/>
            <w:hideMark/>
          </w:tcPr>
          <w:p w14:paraId="637D0665" w14:textId="77777777" w:rsidR="008431A5" w:rsidRPr="000B57CF" w:rsidRDefault="008431A5" w:rsidP="00300047">
            <w:pPr>
              <w:spacing w:after="0" w:line="240" w:lineRule="auto"/>
              <w:rPr>
                <w:rFonts w:ascii="Arial" w:eastAsia="Times New Roman" w:hAnsi="Arial" w:cs="Arial"/>
                <w:sz w:val="20"/>
                <w:szCs w:val="20"/>
                <w:lang w:eastAsia="en-ZA"/>
              </w:rPr>
            </w:pPr>
            <w:r w:rsidRPr="000B57CF">
              <w:rPr>
                <w:rFonts w:ascii="Arial" w:eastAsia="Times New Roman" w:hAnsi="Arial" w:cs="Arial"/>
                <w:sz w:val="20"/>
                <w:szCs w:val="20"/>
                <w:lang w:eastAsia="en-ZA"/>
              </w:rPr>
              <w:t> </w:t>
            </w:r>
          </w:p>
        </w:tc>
        <w:tc>
          <w:tcPr>
            <w:tcW w:w="4683" w:type="dxa"/>
            <w:gridSpan w:val="2"/>
            <w:vMerge/>
            <w:tcBorders>
              <w:top w:val="nil"/>
              <w:left w:val="single" w:sz="4" w:space="0" w:color="auto"/>
              <w:bottom w:val="dashed" w:sz="4" w:space="0" w:color="000000"/>
              <w:right w:val="single" w:sz="4" w:space="0" w:color="auto"/>
            </w:tcBorders>
            <w:vAlign w:val="center"/>
            <w:hideMark/>
          </w:tcPr>
          <w:p w14:paraId="4E6B3C23" w14:textId="77777777" w:rsidR="008431A5" w:rsidRPr="000B57CF" w:rsidRDefault="008431A5" w:rsidP="00300047">
            <w:pPr>
              <w:spacing w:after="0" w:line="240" w:lineRule="auto"/>
              <w:rPr>
                <w:rFonts w:ascii="Arial" w:eastAsia="Times New Roman" w:hAnsi="Arial" w:cs="Arial"/>
                <w:color w:val="000000"/>
                <w:sz w:val="20"/>
                <w:szCs w:val="20"/>
                <w:lang w:eastAsia="en-ZA"/>
              </w:rPr>
            </w:pPr>
          </w:p>
        </w:tc>
      </w:tr>
      <w:tr w:rsidR="008431A5" w:rsidRPr="000B57CF" w14:paraId="13901839" w14:textId="77777777" w:rsidTr="00ED50A5">
        <w:trPr>
          <w:trHeight w:val="255"/>
        </w:trPr>
        <w:tc>
          <w:tcPr>
            <w:tcW w:w="3428" w:type="dxa"/>
            <w:vMerge/>
            <w:tcBorders>
              <w:top w:val="nil"/>
              <w:left w:val="single" w:sz="4" w:space="0" w:color="auto"/>
              <w:bottom w:val="single" w:sz="4" w:space="0" w:color="000000"/>
              <w:right w:val="single" w:sz="4" w:space="0" w:color="auto"/>
            </w:tcBorders>
            <w:shd w:val="clear" w:color="auto" w:fill="auto"/>
            <w:vAlign w:val="center"/>
            <w:hideMark/>
          </w:tcPr>
          <w:p w14:paraId="247A8DF7" w14:textId="77777777" w:rsidR="008431A5" w:rsidRPr="000B57CF" w:rsidRDefault="008431A5" w:rsidP="00300047">
            <w:pPr>
              <w:spacing w:after="0" w:line="240" w:lineRule="auto"/>
              <w:rPr>
                <w:rFonts w:ascii="Arial" w:eastAsia="Times New Roman" w:hAnsi="Arial" w:cs="Arial"/>
                <w:color w:val="000000"/>
                <w:sz w:val="20"/>
                <w:szCs w:val="20"/>
                <w:lang w:eastAsia="en-ZA"/>
              </w:rPr>
            </w:pPr>
          </w:p>
        </w:tc>
        <w:tc>
          <w:tcPr>
            <w:tcW w:w="2536" w:type="dxa"/>
            <w:tcBorders>
              <w:top w:val="nil"/>
              <w:left w:val="nil"/>
              <w:bottom w:val="nil"/>
              <w:right w:val="nil"/>
            </w:tcBorders>
            <w:shd w:val="clear" w:color="auto" w:fill="auto"/>
            <w:vAlign w:val="center"/>
            <w:hideMark/>
          </w:tcPr>
          <w:p w14:paraId="0CA4EFEA" w14:textId="77777777" w:rsidR="008431A5" w:rsidRPr="000B57CF" w:rsidRDefault="008431A5" w:rsidP="00300047">
            <w:pPr>
              <w:spacing w:after="0" w:line="240" w:lineRule="auto"/>
              <w:rPr>
                <w:rFonts w:ascii="Arial" w:eastAsia="Times New Roman" w:hAnsi="Arial" w:cs="Arial"/>
                <w:sz w:val="20"/>
                <w:szCs w:val="20"/>
                <w:lang w:eastAsia="en-ZA"/>
              </w:rPr>
            </w:pPr>
            <w:r w:rsidRPr="000B57CF">
              <w:rPr>
                <w:rFonts w:ascii="Arial" w:eastAsia="Times New Roman" w:hAnsi="Arial" w:cs="Arial"/>
                <w:sz w:val="20"/>
                <w:szCs w:val="20"/>
                <w:lang w:eastAsia="en-ZA"/>
              </w:rPr>
              <w:t> </w:t>
            </w:r>
          </w:p>
        </w:tc>
        <w:tc>
          <w:tcPr>
            <w:tcW w:w="4683" w:type="dxa"/>
            <w:gridSpan w:val="2"/>
            <w:vMerge/>
            <w:tcBorders>
              <w:top w:val="nil"/>
              <w:left w:val="single" w:sz="4" w:space="0" w:color="auto"/>
              <w:bottom w:val="dashed" w:sz="4" w:space="0" w:color="000000"/>
              <w:right w:val="single" w:sz="4" w:space="0" w:color="auto"/>
            </w:tcBorders>
            <w:vAlign w:val="center"/>
            <w:hideMark/>
          </w:tcPr>
          <w:p w14:paraId="2E948A73" w14:textId="77777777" w:rsidR="008431A5" w:rsidRPr="000B57CF" w:rsidRDefault="008431A5" w:rsidP="00300047">
            <w:pPr>
              <w:spacing w:after="0" w:line="240" w:lineRule="auto"/>
              <w:rPr>
                <w:rFonts w:ascii="Arial" w:eastAsia="Times New Roman" w:hAnsi="Arial" w:cs="Arial"/>
                <w:color w:val="000000"/>
                <w:sz w:val="20"/>
                <w:szCs w:val="20"/>
                <w:lang w:eastAsia="en-ZA"/>
              </w:rPr>
            </w:pPr>
          </w:p>
        </w:tc>
      </w:tr>
      <w:tr w:rsidR="008431A5" w:rsidRPr="000B57CF" w14:paraId="58F1C914" w14:textId="77777777" w:rsidTr="00ED50A5">
        <w:trPr>
          <w:trHeight w:val="255"/>
        </w:trPr>
        <w:tc>
          <w:tcPr>
            <w:tcW w:w="3428" w:type="dxa"/>
            <w:vMerge/>
            <w:tcBorders>
              <w:top w:val="nil"/>
              <w:left w:val="single" w:sz="4" w:space="0" w:color="auto"/>
              <w:bottom w:val="single" w:sz="4" w:space="0" w:color="000000"/>
              <w:right w:val="single" w:sz="4" w:space="0" w:color="auto"/>
            </w:tcBorders>
            <w:shd w:val="clear" w:color="auto" w:fill="auto"/>
            <w:vAlign w:val="center"/>
            <w:hideMark/>
          </w:tcPr>
          <w:p w14:paraId="19FE1043" w14:textId="77777777" w:rsidR="008431A5" w:rsidRPr="000B57CF" w:rsidRDefault="008431A5" w:rsidP="00300047">
            <w:pPr>
              <w:spacing w:after="0" w:line="240" w:lineRule="auto"/>
              <w:rPr>
                <w:rFonts w:ascii="Arial" w:eastAsia="Times New Roman" w:hAnsi="Arial" w:cs="Arial"/>
                <w:color w:val="000000"/>
                <w:sz w:val="20"/>
                <w:szCs w:val="20"/>
                <w:lang w:eastAsia="en-ZA"/>
              </w:rPr>
            </w:pPr>
          </w:p>
        </w:tc>
        <w:tc>
          <w:tcPr>
            <w:tcW w:w="2536" w:type="dxa"/>
            <w:tcBorders>
              <w:top w:val="nil"/>
              <w:left w:val="nil"/>
              <w:bottom w:val="nil"/>
              <w:right w:val="nil"/>
            </w:tcBorders>
            <w:shd w:val="clear" w:color="auto" w:fill="auto"/>
            <w:vAlign w:val="center"/>
            <w:hideMark/>
          </w:tcPr>
          <w:p w14:paraId="42C28DBE" w14:textId="77777777" w:rsidR="008431A5" w:rsidRPr="000B57CF" w:rsidRDefault="008431A5" w:rsidP="00300047">
            <w:pPr>
              <w:spacing w:after="0" w:line="240" w:lineRule="auto"/>
              <w:rPr>
                <w:rFonts w:ascii="Arial" w:eastAsia="Times New Roman" w:hAnsi="Arial" w:cs="Arial"/>
                <w:sz w:val="20"/>
                <w:szCs w:val="20"/>
                <w:lang w:eastAsia="en-ZA"/>
              </w:rPr>
            </w:pPr>
            <w:r w:rsidRPr="000B57CF">
              <w:rPr>
                <w:rFonts w:ascii="Arial" w:eastAsia="Times New Roman" w:hAnsi="Arial" w:cs="Arial"/>
                <w:sz w:val="20"/>
                <w:szCs w:val="20"/>
                <w:lang w:eastAsia="en-ZA"/>
              </w:rPr>
              <w:t> </w:t>
            </w:r>
          </w:p>
        </w:tc>
        <w:tc>
          <w:tcPr>
            <w:tcW w:w="4683" w:type="dxa"/>
            <w:gridSpan w:val="2"/>
            <w:tcBorders>
              <w:top w:val="nil"/>
              <w:left w:val="single" w:sz="4" w:space="0" w:color="auto"/>
              <w:bottom w:val="dashed" w:sz="4" w:space="0" w:color="auto"/>
              <w:right w:val="single" w:sz="4" w:space="0" w:color="auto"/>
            </w:tcBorders>
            <w:shd w:val="clear" w:color="000000" w:fill="FFFFFF"/>
            <w:hideMark/>
          </w:tcPr>
          <w:p w14:paraId="3CC47CBA" w14:textId="77777777" w:rsidR="008431A5" w:rsidRPr="000B57CF" w:rsidRDefault="008431A5" w:rsidP="00300047">
            <w:pPr>
              <w:spacing w:after="0" w:line="240" w:lineRule="auto"/>
              <w:rPr>
                <w:rFonts w:ascii="Arial" w:eastAsia="Times New Roman" w:hAnsi="Arial" w:cs="Arial"/>
                <w:color w:val="000000"/>
                <w:sz w:val="20"/>
                <w:szCs w:val="20"/>
                <w:lang w:eastAsia="en-ZA"/>
              </w:rPr>
            </w:pPr>
            <w:r w:rsidRPr="000B57CF">
              <w:rPr>
                <w:rFonts w:ascii="Arial" w:eastAsia="Times New Roman" w:hAnsi="Arial" w:cs="Arial"/>
                <w:color w:val="000000"/>
                <w:sz w:val="20"/>
                <w:szCs w:val="20"/>
                <w:lang w:eastAsia="en-ZA"/>
              </w:rPr>
              <w:t> </w:t>
            </w:r>
          </w:p>
        </w:tc>
      </w:tr>
      <w:tr w:rsidR="008431A5" w:rsidRPr="000B57CF" w14:paraId="028CF181" w14:textId="77777777" w:rsidTr="00ED50A5">
        <w:trPr>
          <w:trHeight w:val="825"/>
        </w:trPr>
        <w:tc>
          <w:tcPr>
            <w:tcW w:w="3428" w:type="dxa"/>
            <w:vMerge w:val="restart"/>
            <w:tcBorders>
              <w:top w:val="nil"/>
              <w:left w:val="single" w:sz="4" w:space="0" w:color="auto"/>
              <w:bottom w:val="single" w:sz="4" w:space="0" w:color="000000"/>
              <w:right w:val="single" w:sz="4" w:space="0" w:color="auto"/>
            </w:tcBorders>
            <w:shd w:val="clear" w:color="auto" w:fill="auto"/>
            <w:vAlign w:val="center"/>
            <w:hideMark/>
          </w:tcPr>
          <w:p w14:paraId="4EBBF87B" w14:textId="77777777" w:rsidR="008431A5" w:rsidRPr="000B57CF" w:rsidRDefault="008431A5" w:rsidP="00300047">
            <w:pPr>
              <w:spacing w:after="240" w:line="240" w:lineRule="auto"/>
              <w:rPr>
                <w:rFonts w:ascii="Arial" w:eastAsia="Times New Roman" w:hAnsi="Arial" w:cs="Arial"/>
                <w:color w:val="000000"/>
                <w:sz w:val="20"/>
                <w:szCs w:val="20"/>
                <w:lang w:eastAsia="en-ZA"/>
              </w:rPr>
            </w:pPr>
            <w:r w:rsidRPr="000B57CF">
              <w:rPr>
                <w:rFonts w:ascii="Arial" w:eastAsia="Times New Roman" w:hAnsi="Arial" w:cs="Arial"/>
                <w:color w:val="000000"/>
                <w:sz w:val="20"/>
                <w:szCs w:val="20"/>
                <w:lang w:eastAsia="en-ZA"/>
              </w:rPr>
              <w:t>Misstatements of traffic fines debtors that supposed to be written offs as a bad debt -In terms section 12(1) of the prescription Act, the prescription of a debt begins to run as soon as the debt is due. Prescription Act paragraph 11. State that the periods of the prescription debts shall be the following</w:t>
            </w:r>
            <w:proofErr w:type="gramStart"/>
            <w:r w:rsidRPr="000B57CF">
              <w:rPr>
                <w:rFonts w:ascii="Arial" w:eastAsia="Times New Roman" w:hAnsi="Arial" w:cs="Arial"/>
                <w:color w:val="000000"/>
                <w:sz w:val="20"/>
                <w:szCs w:val="20"/>
                <w:lang w:eastAsia="en-ZA"/>
              </w:rPr>
              <w:t>:</w:t>
            </w:r>
            <w:proofErr w:type="gramEnd"/>
            <w:r w:rsidRPr="000B57CF">
              <w:rPr>
                <w:rFonts w:ascii="Arial" w:eastAsia="Times New Roman" w:hAnsi="Arial" w:cs="Arial"/>
                <w:color w:val="000000"/>
                <w:sz w:val="20"/>
                <w:szCs w:val="20"/>
                <w:lang w:eastAsia="en-ZA"/>
              </w:rPr>
              <w:br/>
            </w:r>
            <w:r w:rsidRPr="000B57CF">
              <w:rPr>
                <w:rFonts w:ascii="Arial" w:eastAsia="Times New Roman" w:hAnsi="Arial" w:cs="Arial"/>
                <w:color w:val="000000"/>
                <w:sz w:val="20"/>
                <w:szCs w:val="20"/>
                <w:lang w:eastAsia="en-ZA"/>
              </w:rPr>
              <w:lastRenderedPageBreak/>
              <w:t xml:space="preserve">(a) Three years in respect of </w:t>
            </w:r>
            <w:r w:rsidRPr="000B57CF">
              <w:rPr>
                <w:rFonts w:ascii="Arial" w:eastAsia="Times New Roman" w:hAnsi="Arial" w:cs="Arial"/>
                <w:color w:val="000000"/>
                <w:sz w:val="20"/>
                <w:szCs w:val="20"/>
                <w:lang w:eastAsia="en-ZA"/>
              </w:rPr>
              <w:br/>
              <w:t>• Traffic fines issued.</w:t>
            </w:r>
          </w:p>
        </w:tc>
        <w:tc>
          <w:tcPr>
            <w:tcW w:w="2536" w:type="dxa"/>
            <w:vMerge w:val="restart"/>
            <w:tcBorders>
              <w:top w:val="single" w:sz="4" w:space="0" w:color="auto"/>
              <w:left w:val="single" w:sz="4" w:space="0" w:color="auto"/>
              <w:bottom w:val="nil"/>
              <w:right w:val="nil"/>
            </w:tcBorders>
            <w:shd w:val="clear" w:color="auto" w:fill="auto"/>
            <w:vAlign w:val="center"/>
            <w:hideMark/>
          </w:tcPr>
          <w:p w14:paraId="1C3855F6" w14:textId="77777777" w:rsidR="008431A5" w:rsidRPr="000B57CF" w:rsidRDefault="008431A5" w:rsidP="00300047">
            <w:pPr>
              <w:spacing w:after="0" w:line="240" w:lineRule="auto"/>
              <w:rPr>
                <w:rFonts w:ascii="Arial" w:eastAsia="Times New Roman" w:hAnsi="Arial" w:cs="Arial"/>
                <w:sz w:val="20"/>
                <w:szCs w:val="20"/>
                <w:lang w:eastAsia="en-ZA"/>
              </w:rPr>
            </w:pPr>
            <w:r w:rsidRPr="000B57CF">
              <w:rPr>
                <w:rFonts w:ascii="Arial" w:eastAsia="Times New Roman" w:hAnsi="Arial" w:cs="Arial"/>
                <w:sz w:val="20"/>
                <w:szCs w:val="20"/>
                <w:lang w:eastAsia="en-ZA"/>
              </w:rPr>
              <w:lastRenderedPageBreak/>
              <w:t>Management did not thoroughly review the AFS to ensure that receivables classification is in line with GRAP requirements.</w:t>
            </w:r>
          </w:p>
        </w:tc>
        <w:tc>
          <w:tcPr>
            <w:tcW w:w="4683" w:type="dxa"/>
            <w:gridSpan w:val="2"/>
            <w:vMerge w:val="restart"/>
            <w:tcBorders>
              <w:top w:val="nil"/>
              <w:left w:val="single" w:sz="4" w:space="0" w:color="auto"/>
              <w:bottom w:val="dashed" w:sz="4" w:space="0" w:color="000000"/>
              <w:right w:val="single" w:sz="4" w:space="0" w:color="auto"/>
            </w:tcBorders>
            <w:shd w:val="clear" w:color="000000" w:fill="FFFFFF"/>
            <w:hideMark/>
          </w:tcPr>
          <w:p w14:paraId="38467896" w14:textId="77777777" w:rsidR="008431A5" w:rsidRPr="000B57CF" w:rsidRDefault="008431A5" w:rsidP="00300047">
            <w:pPr>
              <w:spacing w:after="0" w:line="240" w:lineRule="auto"/>
              <w:rPr>
                <w:rFonts w:ascii="Arial" w:eastAsia="Times New Roman" w:hAnsi="Arial" w:cs="Arial"/>
                <w:sz w:val="20"/>
                <w:szCs w:val="20"/>
                <w:lang w:eastAsia="en-ZA"/>
              </w:rPr>
            </w:pPr>
            <w:r w:rsidRPr="000B57CF">
              <w:rPr>
                <w:rFonts w:ascii="Arial" w:eastAsia="Times New Roman" w:hAnsi="Arial" w:cs="Arial"/>
                <w:sz w:val="20"/>
                <w:szCs w:val="20"/>
                <w:lang w:eastAsia="en-ZA"/>
              </w:rPr>
              <w:t>Annual Financial statements and the Annual Performance Report to be thoroughly reviewed by the CFO, Internal Audit and Audit Committee before submission to the AGSA</w:t>
            </w:r>
          </w:p>
        </w:tc>
      </w:tr>
      <w:tr w:rsidR="008431A5" w:rsidRPr="000B57CF" w14:paraId="6266D7B8" w14:textId="77777777" w:rsidTr="00ED50A5">
        <w:trPr>
          <w:trHeight w:val="600"/>
        </w:trPr>
        <w:tc>
          <w:tcPr>
            <w:tcW w:w="3428" w:type="dxa"/>
            <w:vMerge/>
            <w:tcBorders>
              <w:top w:val="nil"/>
              <w:left w:val="single" w:sz="4" w:space="0" w:color="auto"/>
              <w:bottom w:val="single" w:sz="4" w:space="0" w:color="000000"/>
              <w:right w:val="single" w:sz="4" w:space="0" w:color="auto"/>
            </w:tcBorders>
            <w:shd w:val="clear" w:color="auto" w:fill="auto"/>
            <w:vAlign w:val="center"/>
            <w:hideMark/>
          </w:tcPr>
          <w:p w14:paraId="7419A1A0" w14:textId="77777777" w:rsidR="008431A5" w:rsidRPr="000B57CF" w:rsidRDefault="008431A5" w:rsidP="00300047">
            <w:pPr>
              <w:spacing w:after="0" w:line="240" w:lineRule="auto"/>
              <w:rPr>
                <w:rFonts w:ascii="Arial" w:eastAsia="Times New Roman" w:hAnsi="Arial" w:cs="Arial"/>
                <w:color w:val="000000"/>
                <w:sz w:val="20"/>
                <w:szCs w:val="20"/>
                <w:lang w:eastAsia="en-ZA"/>
              </w:rPr>
            </w:pPr>
          </w:p>
        </w:tc>
        <w:tc>
          <w:tcPr>
            <w:tcW w:w="2536" w:type="dxa"/>
            <w:vMerge/>
            <w:tcBorders>
              <w:top w:val="single" w:sz="4" w:space="0" w:color="auto"/>
              <w:left w:val="single" w:sz="4" w:space="0" w:color="auto"/>
              <w:bottom w:val="nil"/>
              <w:right w:val="nil"/>
            </w:tcBorders>
            <w:shd w:val="clear" w:color="auto" w:fill="auto"/>
            <w:vAlign w:val="center"/>
            <w:hideMark/>
          </w:tcPr>
          <w:p w14:paraId="165A6713" w14:textId="77777777" w:rsidR="008431A5" w:rsidRPr="000B57CF" w:rsidRDefault="008431A5" w:rsidP="00300047">
            <w:pPr>
              <w:spacing w:after="0" w:line="240" w:lineRule="auto"/>
              <w:rPr>
                <w:rFonts w:ascii="Arial" w:eastAsia="Times New Roman" w:hAnsi="Arial" w:cs="Arial"/>
                <w:sz w:val="20"/>
                <w:szCs w:val="20"/>
                <w:lang w:eastAsia="en-ZA"/>
              </w:rPr>
            </w:pPr>
          </w:p>
        </w:tc>
        <w:tc>
          <w:tcPr>
            <w:tcW w:w="4683" w:type="dxa"/>
            <w:gridSpan w:val="2"/>
            <w:vMerge/>
            <w:tcBorders>
              <w:top w:val="nil"/>
              <w:left w:val="single" w:sz="4" w:space="0" w:color="auto"/>
              <w:bottom w:val="dashed" w:sz="4" w:space="0" w:color="000000"/>
              <w:right w:val="single" w:sz="4" w:space="0" w:color="auto"/>
            </w:tcBorders>
            <w:vAlign w:val="center"/>
            <w:hideMark/>
          </w:tcPr>
          <w:p w14:paraId="2530F655" w14:textId="77777777" w:rsidR="008431A5" w:rsidRPr="000B57CF" w:rsidRDefault="008431A5" w:rsidP="00300047">
            <w:pPr>
              <w:spacing w:after="0" w:line="240" w:lineRule="auto"/>
              <w:rPr>
                <w:rFonts w:ascii="Arial" w:eastAsia="Times New Roman" w:hAnsi="Arial" w:cs="Arial"/>
                <w:sz w:val="20"/>
                <w:szCs w:val="20"/>
                <w:lang w:eastAsia="en-ZA"/>
              </w:rPr>
            </w:pPr>
          </w:p>
        </w:tc>
      </w:tr>
      <w:tr w:rsidR="008431A5" w:rsidRPr="000B57CF" w14:paraId="10B28D1E" w14:textId="77777777" w:rsidTr="00ED50A5">
        <w:trPr>
          <w:trHeight w:val="255"/>
        </w:trPr>
        <w:tc>
          <w:tcPr>
            <w:tcW w:w="3428" w:type="dxa"/>
            <w:vMerge/>
            <w:tcBorders>
              <w:top w:val="nil"/>
              <w:left w:val="single" w:sz="4" w:space="0" w:color="auto"/>
              <w:bottom w:val="single" w:sz="4" w:space="0" w:color="000000"/>
              <w:right w:val="single" w:sz="4" w:space="0" w:color="auto"/>
            </w:tcBorders>
            <w:shd w:val="clear" w:color="auto" w:fill="auto"/>
            <w:vAlign w:val="center"/>
            <w:hideMark/>
          </w:tcPr>
          <w:p w14:paraId="1E6E9A91" w14:textId="77777777" w:rsidR="008431A5" w:rsidRPr="000B57CF" w:rsidRDefault="008431A5" w:rsidP="00300047">
            <w:pPr>
              <w:spacing w:after="0" w:line="240" w:lineRule="auto"/>
              <w:rPr>
                <w:rFonts w:ascii="Arial" w:eastAsia="Times New Roman" w:hAnsi="Arial" w:cs="Arial"/>
                <w:color w:val="000000"/>
                <w:sz w:val="20"/>
                <w:szCs w:val="20"/>
                <w:lang w:eastAsia="en-ZA"/>
              </w:rPr>
            </w:pPr>
          </w:p>
        </w:tc>
        <w:tc>
          <w:tcPr>
            <w:tcW w:w="2536" w:type="dxa"/>
            <w:vMerge/>
            <w:tcBorders>
              <w:top w:val="single" w:sz="4" w:space="0" w:color="auto"/>
              <w:left w:val="single" w:sz="4" w:space="0" w:color="auto"/>
              <w:bottom w:val="nil"/>
              <w:right w:val="nil"/>
            </w:tcBorders>
            <w:shd w:val="clear" w:color="auto" w:fill="auto"/>
            <w:vAlign w:val="center"/>
            <w:hideMark/>
          </w:tcPr>
          <w:p w14:paraId="142C75A9" w14:textId="77777777" w:rsidR="008431A5" w:rsidRPr="000B57CF" w:rsidRDefault="008431A5" w:rsidP="00300047">
            <w:pPr>
              <w:spacing w:after="0" w:line="240" w:lineRule="auto"/>
              <w:rPr>
                <w:rFonts w:ascii="Arial" w:eastAsia="Times New Roman" w:hAnsi="Arial" w:cs="Arial"/>
                <w:sz w:val="20"/>
                <w:szCs w:val="20"/>
                <w:lang w:eastAsia="en-ZA"/>
              </w:rPr>
            </w:pPr>
          </w:p>
        </w:tc>
        <w:tc>
          <w:tcPr>
            <w:tcW w:w="4683" w:type="dxa"/>
            <w:gridSpan w:val="2"/>
            <w:tcBorders>
              <w:top w:val="nil"/>
              <w:left w:val="single" w:sz="4" w:space="0" w:color="auto"/>
              <w:bottom w:val="dashed" w:sz="4" w:space="0" w:color="auto"/>
              <w:right w:val="single" w:sz="4" w:space="0" w:color="auto"/>
            </w:tcBorders>
            <w:shd w:val="clear" w:color="000000" w:fill="FFFFFF"/>
            <w:vAlign w:val="bottom"/>
            <w:hideMark/>
          </w:tcPr>
          <w:p w14:paraId="08AA84BA" w14:textId="77777777" w:rsidR="008431A5" w:rsidRPr="000B57CF" w:rsidRDefault="008431A5" w:rsidP="00300047">
            <w:pPr>
              <w:spacing w:after="0" w:line="240" w:lineRule="auto"/>
              <w:rPr>
                <w:rFonts w:ascii="Arial" w:eastAsia="Times New Roman" w:hAnsi="Arial" w:cs="Arial"/>
                <w:sz w:val="20"/>
                <w:szCs w:val="20"/>
                <w:lang w:eastAsia="en-ZA"/>
              </w:rPr>
            </w:pPr>
            <w:r w:rsidRPr="000B57CF">
              <w:rPr>
                <w:rFonts w:ascii="Arial" w:eastAsia="Times New Roman" w:hAnsi="Arial" w:cs="Arial"/>
                <w:sz w:val="20"/>
                <w:szCs w:val="20"/>
                <w:lang w:eastAsia="en-ZA"/>
              </w:rPr>
              <w:t> </w:t>
            </w:r>
          </w:p>
        </w:tc>
      </w:tr>
      <w:tr w:rsidR="008431A5" w:rsidRPr="000B57CF" w14:paraId="36CE8862" w14:textId="77777777" w:rsidTr="00ED50A5">
        <w:trPr>
          <w:trHeight w:val="255"/>
        </w:trPr>
        <w:tc>
          <w:tcPr>
            <w:tcW w:w="3428" w:type="dxa"/>
            <w:vMerge/>
            <w:tcBorders>
              <w:top w:val="nil"/>
              <w:left w:val="single" w:sz="4" w:space="0" w:color="auto"/>
              <w:bottom w:val="single" w:sz="4" w:space="0" w:color="000000"/>
              <w:right w:val="single" w:sz="4" w:space="0" w:color="auto"/>
            </w:tcBorders>
            <w:shd w:val="clear" w:color="auto" w:fill="auto"/>
            <w:vAlign w:val="center"/>
            <w:hideMark/>
          </w:tcPr>
          <w:p w14:paraId="2CDC7E8F" w14:textId="77777777" w:rsidR="008431A5" w:rsidRPr="000B57CF" w:rsidRDefault="008431A5" w:rsidP="00300047">
            <w:pPr>
              <w:spacing w:after="0" w:line="240" w:lineRule="auto"/>
              <w:rPr>
                <w:rFonts w:ascii="Arial" w:eastAsia="Times New Roman" w:hAnsi="Arial" w:cs="Arial"/>
                <w:color w:val="000000"/>
                <w:sz w:val="20"/>
                <w:szCs w:val="20"/>
                <w:lang w:eastAsia="en-ZA"/>
              </w:rPr>
            </w:pPr>
          </w:p>
        </w:tc>
        <w:tc>
          <w:tcPr>
            <w:tcW w:w="2536" w:type="dxa"/>
            <w:vMerge/>
            <w:tcBorders>
              <w:top w:val="single" w:sz="4" w:space="0" w:color="auto"/>
              <w:left w:val="single" w:sz="4" w:space="0" w:color="auto"/>
              <w:bottom w:val="nil"/>
              <w:right w:val="nil"/>
            </w:tcBorders>
            <w:shd w:val="clear" w:color="auto" w:fill="auto"/>
            <w:vAlign w:val="center"/>
            <w:hideMark/>
          </w:tcPr>
          <w:p w14:paraId="21EFF271" w14:textId="77777777" w:rsidR="008431A5" w:rsidRPr="000B57CF" w:rsidRDefault="008431A5" w:rsidP="00300047">
            <w:pPr>
              <w:spacing w:after="0" w:line="240" w:lineRule="auto"/>
              <w:rPr>
                <w:rFonts w:ascii="Arial" w:eastAsia="Times New Roman" w:hAnsi="Arial" w:cs="Arial"/>
                <w:sz w:val="20"/>
                <w:szCs w:val="20"/>
                <w:lang w:eastAsia="en-ZA"/>
              </w:rPr>
            </w:pPr>
          </w:p>
        </w:tc>
        <w:tc>
          <w:tcPr>
            <w:tcW w:w="4683" w:type="dxa"/>
            <w:gridSpan w:val="2"/>
            <w:tcBorders>
              <w:top w:val="nil"/>
              <w:left w:val="single" w:sz="4" w:space="0" w:color="auto"/>
              <w:bottom w:val="dashed" w:sz="4" w:space="0" w:color="auto"/>
              <w:right w:val="single" w:sz="4" w:space="0" w:color="auto"/>
            </w:tcBorders>
            <w:shd w:val="clear" w:color="000000" w:fill="FFFFFF"/>
            <w:vAlign w:val="bottom"/>
            <w:hideMark/>
          </w:tcPr>
          <w:p w14:paraId="0D349F43" w14:textId="77777777" w:rsidR="008431A5" w:rsidRPr="000B57CF" w:rsidRDefault="008431A5" w:rsidP="00300047">
            <w:pPr>
              <w:spacing w:after="0" w:line="240" w:lineRule="auto"/>
              <w:rPr>
                <w:rFonts w:ascii="Arial" w:eastAsia="Times New Roman" w:hAnsi="Arial" w:cs="Arial"/>
                <w:sz w:val="20"/>
                <w:szCs w:val="20"/>
                <w:lang w:eastAsia="en-ZA"/>
              </w:rPr>
            </w:pPr>
            <w:r w:rsidRPr="000B57CF">
              <w:rPr>
                <w:rFonts w:ascii="Arial" w:eastAsia="Times New Roman" w:hAnsi="Arial" w:cs="Arial"/>
                <w:sz w:val="20"/>
                <w:szCs w:val="20"/>
                <w:lang w:eastAsia="en-ZA"/>
              </w:rPr>
              <w:t> </w:t>
            </w:r>
          </w:p>
        </w:tc>
      </w:tr>
      <w:tr w:rsidR="008431A5" w:rsidRPr="000B57CF" w14:paraId="2CD48899" w14:textId="77777777" w:rsidTr="00ED50A5">
        <w:trPr>
          <w:trHeight w:val="255"/>
        </w:trPr>
        <w:tc>
          <w:tcPr>
            <w:tcW w:w="3428" w:type="dxa"/>
            <w:vMerge/>
            <w:tcBorders>
              <w:top w:val="nil"/>
              <w:left w:val="single" w:sz="4" w:space="0" w:color="auto"/>
              <w:bottom w:val="single" w:sz="4" w:space="0" w:color="000000"/>
              <w:right w:val="single" w:sz="4" w:space="0" w:color="auto"/>
            </w:tcBorders>
            <w:shd w:val="clear" w:color="auto" w:fill="auto"/>
            <w:vAlign w:val="center"/>
            <w:hideMark/>
          </w:tcPr>
          <w:p w14:paraId="2C52F68A" w14:textId="77777777" w:rsidR="008431A5" w:rsidRPr="000B57CF" w:rsidRDefault="008431A5" w:rsidP="00300047">
            <w:pPr>
              <w:spacing w:after="0" w:line="240" w:lineRule="auto"/>
              <w:rPr>
                <w:rFonts w:ascii="Arial" w:eastAsia="Times New Roman" w:hAnsi="Arial" w:cs="Arial"/>
                <w:color w:val="000000"/>
                <w:sz w:val="20"/>
                <w:szCs w:val="20"/>
                <w:lang w:eastAsia="en-ZA"/>
              </w:rPr>
            </w:pPr>
          </w:p>
        </w:tc>
        <w:tc>
          <w:tcPr>
            <w:tcW w:w="2536" w:type="dxa"/>
            <w:vMerge/>
            <w:tcBorders>
              <w:top w:val="single" w:sz="4" w:space="0" w:color="auto"/>
              <w:left w:val="single" w:sz="4" w:space="0" w:color="auto"/>
              <w:bottom w:val="nil"/>
              <w:right w:val="nil"/>
            </w:tcBorders>
            <w:shd w:val="clear" w:color="auto" w:fill="auto"/>
            <w:vAlign w:val="center"/>
            <w:hideMark/>
          </w:tcPr>
          <w:p w14:paraId="05C8C4EF" w14:textId="77777777" w:rsidR="008431A5" w:rsidRPr="000B57CF" w:rsidRDefault="008431A5" w:rsidP="00300047">
            <w:pPr>
              <w:spacing w:after="0" w:line="240" w:lineRule="auto"/>
              <w:rPr>
                <w:rFonts w:ascii="Arial" w:eastAsia="Times New Roman" w:hAnsi="Arial" w:cs="Arial"/>
                <w:sz w:val="20"/>
                <w:szCs w:val="20"/>
                <w:lang w:eastAsia="en-ZA"/>
              </w:rPr>
            </w:pPr>
          </w:p>
        </w:tc>
        <w:tc>
          <w:tcPr>
            <w:tcW w:w="4683" w:type="dxa"/>
            <w:gridSpan w:val="2"/>
            <w:tcBorders>
              <w:top w:val="nil"/>
              <w:left w:val="single" w:sz="4" w:space="0" w:color="auto"/>
              <w:bottom w:val="dashed" w:sz="4" w:space="0" w:color="auto"/>
              <w:right w:val="single" w:sz="4" w:space="0" w:color="auto"/>
            </w:tcBorders>
            <w:shd w:val="clear" w:color="000000" w:fill="FFFFFF"/>
            <w:vAlign w:val="bottom"/>
            <w:hideMark/>
          </w:tcPr>
          <w:p w14:paraId="0237AC2A" w14:textId="77777777" w:rsidR="008431A5" w:rsidRPr="000B57CF" w:rsidRDefault="008431A5" w:rsidP="00300047">
            <w:pPr>
              <w:spacing w:after="0" w:line="240" w:lineRule="auto"/>
              <w:rPr>
                <w:rFonts w:ascii="Arial" w:eastAsia="Times New Roman" w:hAnsi="Arial" w:cs="Arial"/>
                <w:color w:val="000000"/>
                <w:sz w:val="20"/>
                <w:szCs w:val="20"/>
                <w:lang w:eastAsia="en-ZA"/>
              </w:rPr>
            </w:pPr>
            <w:r w:rsidRPr="000B57CF">
              <w:rPr>
                <w:rFonts w:ascii="Arial" w:eastAsia="Times New Roman" w:hAnsi="Arial" w:cs="Arial"/>
                <w:color w:val="000000"/>
                <w:sz w:val="20"/>
                <w:szCs w:val="20"/>
                <w:lang w:eastAsia="en-ZA"/>
              </w:rPr>
              <w:t> </w:t>
            </w:r>
          </w:p>
        </w:tc>
      </w:tr>
      <w:tr w:rsidR="008431A5" w:rsidRPr="000B57CF" w14:paraId="155DA5C1" w14:textId="77777777" w:rsidTr="00ED50A5">
        <w:trPr>
          <w:trHeight w:val="255"/>
        </w:trPr>
        <w:tc>
          <w:tcPr>
            <w:tcW w:w="3428" w:type="dxa"/>
            <w:vMerge/>
            <w:tcBorders>
              <w:top w:val="nil"/>
              <w:left w:val="single" w:sz="4" w:space="0" w:color="auto"/>
              <w:bottom w:val="single" w:sz="4" w:space="0" w:color="000000"/>
              <w:right w:val="single" w:sz="4" w:space="0" w:color="auto"/>
            </w:tcBorders>
            <w:shd w:val="clear" w:color="auto" w:fill="auto"/>
            <w:vAlign w:val="center"/>
            <w:hideMark/>
          </w:tcPr>
          <w:p w14:paraId="7089180B" w14:textId="77777777" w:rsidR="008431A5" w:rsidRPr="000B57CF" w:rsidRDefault="008431A5" w:rsidP="00300047">
            <w:pPr>
              <w:spacing w:after="0" w:line="240" w:lineRule="auto"/>
              <w:rPr>
                <w:rFonts w:ascii="Arial" w:eastAsia="Times New Roman" w:hAnsi="Arial" w:cs="Arial"/>
                <w:color w:val="000000"/>
                <w:sz w:val="20"/>
                <w:szCs w:val="20"/>
                <w:lang w:eastAsia="en-ZA"/>
              </w:rPr>
            </w:pPr>
          </w:p>
        </w:tc>
        <w:tc>
          <w:tcPr>
            <w:tcW w:w="2536" w:type="dxa"/>
            <w:vMerge/>
            <w:tcBorders>
              <w:top w:val="single" w:sz="4" w:space="0" w:color="auto"/>
              <w:left w:val="single" w:sz="4" w:space="0" w:color="auto"/>
              <w:bottom w:val="nil"/>
              <w:right w:val="nil"/>
            </w:tcBorders>
            <w:shd w:val="clear" w:color="auto" w:fill="auto"/>
            <w:vAlign w:val="center"/>
            <w:hideMark/>
          </w:tcPr>
          <w:p w14:paraId="566C5342" w14:textId="77777777" w:rsidR="008431A5" w:rsidRPr="000B57CF" w:rsidRDefault="008431A5" w:rsidP="00300047">
            <w:pPr>
              <w:spacing w:after="0" w:line="240" w:lineRule="auto"/>
              <w:rPr>
                <w:rFonts w:ascii="Arial" w:eastAsia="Times New Roman" w:hAnsi="Arial" w:cs="Arial"/>
                <w:sz w:val="20"/>
                <w:szCs w:val="20"/>
                <w:lang w:eastAsia="en-ZA"/>
              </w:rPr>
            </w:pPr>
          </w:p>
        </w:tc>
        <w:tc>
          <w:tcPr>
            <w:tcW w:w="4683" w:type="dxa"/>
            <w:gridSpan w:val="2"/>
            <w:tcBorders>
              <w:top w:val="nil"/>
              <w:left w:val="single" w:sz="4" w:space="0" w:color="auto"/>
              <w:bottom w:val="dashed" w:sz="4" w:space="0" w:color="auto"/>
              <w:right w:val="single" w:sz="4" w:space="0" w:color="auto"/>
            </w:tcBorders>
            <w:shd w:val="clear" w:color="000000" w:fill="FFFFFF"/>
            <w:vAlign w:val="bottom"/>
            <w:hideMark/>
          </w:tcPr>
          <w:p w14:paraId="14C2EF29" w14:textId="77777777" w:rsidR="008431A5" w:rsidRPr="000B57CF" w:rsidRDefault="008431A5" w:rsidP="00300047">
            <w:pPr>
              <w:spacing w:after="0" w:line="240" w:lineRule="auto"/>
              <w:rPr>
                <w:rFonts w:ascii="Arial" w:eastAsia="Times New Roman" w:hAnsi="Arial" w:cs="Arial"/>
                <w:color w:val="000000"/>
                <w:sz w:val="20"/>
                <w:szCs w:val="20"/>
                <w:lang w:eastAsia="en-ZA"/>
              </w:rPr>
            </w:pPr>
            <w:r w:rsidRPr="000B57CF">
              <w:rPr>
                <w:rFonts w:ascii="Arial" w:eastAsia="Times New Roman" w:hAnsi="Arial" w:cs="Arial"/>
                <w:color w:val="000000"/>
                <w:sz w:val="20"/>
                <w:szCs w:val="20"/>
                <w:lang w:eastAsia="en-ZA"/>
              </w:rPr>
              <w:t> </w:t>
            </w:r>
          </w:p>
        </w:tc>
      </w:tr>
      <w:tr w:rsidR="008431A5" w:rsidRPr="000B57CF" w14:paraId="54015795" w14:textId="77777777" w:rsidTr="005E31A8">
        <w:trPr>
          <w:trHeight w:val="240"/>
        </w:trPr>
        <w:tc>
          <w:tcPr>
            <w:tcW w:w="3428" w:type="dxa"/>
            <w:tcBorders>
              <w:top w:val="nil"/>
              <w:left w:val="single" w:sz="4" w:space="0" w:color="auto"/>
              <w:bottom w:val="single" w:sz="4" w:space="0" w:color="auto"/>
              <w:right w:val="single" w:sz="4" w:space="0" w:color="auto"/>
            </w:tcBorders>
            <w:shd w:val="clear" w:color="auto" w:fill="auto"/>
            <w:vAlign w:val="center"/>
            <w:hideMark/>
          </w:tcPr>
          <w:p w14:paraId="44AC96E2" w14:textId="77777777" w:rsidR="008431A5" w:rsidRPr="000B57CF" w:rsidRDefault="008431A5" w:rsidP="00300047">
            <w:pPr>
              <w:spacing w:after="0" w:line="240" w:lineRule="auto"/>
              <w:rPr>
                <w:rFonts w:ascii="Arial" w:eastAsia="Times New Roman" w:hAnsi="Arial" w:cs="Arial"/>
                <w:color w:val="000000"/>
                <w:sz w:val="20"/>
                <w:szCs w:val="20"/>
                <w:lang w:eastAsia="en-ZA"/>
              </w:rPr>
            </w:pPr>
            <w:r w:rsidRPr="000B57CF">
              <w:rPr>
                <w:rFonts w:ascii="Arial" w:eastAsia="Times New Roman" w:hAnsi="Arial" w:cs="Arial"/>
                <w:color w:val="000000"/>
                <w:sz w:val="20"/>
                <w:szCs w:val="20"/>
                <w:lang w:eastAsia="en-ZA"/>
              </w:rPr>
              <w:lastRenderedPageBreak/>
              <w:t> </w:t>
            </w:r>
          </w:p>
        </w:tc>
        <w:tc>
          <w:tcPr>
            <w:tcW w:w="2536" w:type="dxa"/>
            <w:tcBorders>
              <w:top w:val="nil"/>
              <w:left w:val="single" w:sz="4" w:space="0" w:color="auto"/>
              <w:bottom w:val="single" w:sz="4" w:space="0" w:color="auto"/>
              <w:right w:val="single" w:sz="4" w:space="0" w:color="auto"/>
            </w:tcBorders>
            <w:shd w:val="clear" w:color="auto" w:fill="auto"/>
            <w:vAlign w:val="center"/>
            <w:hideMark/>
          </w:tcPr>
          <w:p w14:paraId="2C2537AA" w14:textId="77777777" w:rsidR="008431A5" w:rsidRPr="000B57CF" w:rsidRDefault="008431A5" w:rsidP="00300047">
            <w:pPr>
              <w:spacing w:after="0" w:line="240" w:lineRule="auto"/>
              <w:rPr>
                <w:rFonts w:ascii="Arial" w:eastAsia="Times New Roman" w:hAnsi="Arial" w:cs="Arial"/>
                <w:sz w:val="20"/>
                <w:szCs w:val="20"/>
                <w:lang w:eastAsia="en-ZA"/>
              </w:rPr>
            </w:pPr>
            <w:r w:rsidRPr="000B57CF">
              <w:rPr>
                <w:rFonts w:ascii="Arial" w:eastAsia="Times New Roman" w:hAnsi="Arial" w:cs="Arial"/>
                <w:sz w:val="20"/>
                <w:szCs w:val="20"/>
                <w:lang w:eastAsia="en-ZA"/>
              </w:rPr>
              <w:t> </w:t>
            </w:r>
          </w:p>
        </w:tc>
        <w:tc>
          <w:tcPr>
            <w:tcW w:w="4683" w:type="dxa"/>
            <w:gridSpan w:val="2"/>
            <w:tcBorders>
              <w:top w:val="nil"/>
              <w:left w:val="nil"/>
              <w:bottom w:val="single" w:sz="4" w:space="0" w:color="auto"/>
              <w:right w:val="single" w:sz="4" w:space="0" w:color="auto"/>
            </w:tcBorders>
            <w:shd w:val="clear" w:color="000000" w:fill="FFFFFF"/>
            <w:vAlign w:val="bottom"/>
            <w:hideMark/>
          </w:tcPr>
          <w:p w14:paraId="2AD54D40" w14:textId="77777777" w:rsidR="008431A5" w:rsidRPr="000B57CF" w:rsidRDefault="008431A5" w:rsidP="00300047">
            <w:pPr>
              <w:spacing w:after="0" w:line="240" w:lineRule="auto"/>
              <w:rPr>
                <w:rFonts w:ascii="Arial" w:eastAsia="Times New Roman" w:hAnsi="Arial" w:cs="Arial"/>
                <w:color w:val="000000"/>
                <w:sz w:val="20"/>
                <w:szCs w:val="20"/>
                <w:lang w:eastAsia="en-ZA"/>
              </w:rPr>
            </w:pPr>
            <w:r w:rsidRPr="000B57CF">
              <w:rPr>
                <w:rFonts w:ascii="Arial" w:eastAsia="Times New Roman" w:hAnsi="Arial" w:cs="Arial"/>
                <w:color w:val="000000"/>
                <w:sz w:val="20"/>
                <w:szCs w:val="20"/>
                <w:lang w:eastAsia="en-ZA"/>
              </w:rPr>
              <w:t> </w:t>
            </w:r>
          </w:p>
        </w:tc>
      </w:tr>
    </w:tbl>
    <w:p w14:paraId="5289C5F8" w14:textId="77777777" w:rsidR="008431A5" w:rsidRPr="000B57CF" w:rsidRDefault="008431A5" w:rsidP="00300047">
      <w:pPr>
        <w:rPr>
          <w:rFonts w:ascii="Arial" w:hAnsi="Arial" w:cs="Arial"/>
          <w:sz w:val="20"/>
          <w:szCs w:val="20"/>
        </w:rPr>
      </w:pPr>
    </w:p>
    <w:p w14:paraId="0674C904" w14:textId="77777777" w:rsidR="003F591D" w:rsidRPr="00F5483A" w:rsidRDefault="003F591D" w:rsidP="00300047">
      <w:pPr>
        <w:rPr>
          <w:rFonts w:ascii="Arial" w:hAnsi="Arial" w:cs="Arial"/>
          <w:b/>
          <w:u w:val="single"/>
        </w:rPr>
      </w:pPr>
      <w:r w:rsidRPr="00F5483A">
        <w:rPr>
          <w:rFonts w:ascii="Arial" w:hAnsi="Arial" w:cs="Arial"/>
          <w:b/>
          <w:u w:val="single"/>
        </w:rPr>
        <w:t>FINANCIAL VIABILITY SWOT ANALYSIS</w:t>
      </w:r>
    </w:p>
    <w:tbl>
      <w:tblPr>
        <w:tblStyle w:val="TableGrid"/>
        <w:tblW w:w="10661" w:type="dxa"/>
        <w:tblInd w:w="-743" w:type="dxa"/>
        <w:tblLook w:val="04A0" w:firstRow="1" w:lastRow="0" w:firstColumn="1" w:lastColumn="0" w:noHBand="0" w:noVBand="1"/>
      </w:tblPr>
      <w:tblGrid>
        <w:gridCol w:w="3119"/>
        <w:gridCol w:w="7542"/>
      </w:tblGrid>
      <w:tr w:rsidR="003F591D" w:rsidRPr="00F5483A" w14:paraId="5E2053AF" w14:textId="77777777" w:rsidTr="00ED50A5">
        <w:trPr>
          <w:trHeight w:val="2649"/>
        </w:trPr>
        <w:tc>
          <w:tcPr>
            <w:tcW w:w="3119" w:type="dxa"/>
            <w:tcBorders>
              <w:bottom w:val="single" w:sz="4" w:space="0" w:color="auto"/>
            </w:tcBorders>
          </w:tcPr>
          <w:p w14:paraId="495047F7" w14:textId="77777777" w:rsidR="003F591D" w:rsidRPr="00F5483A" w:rsidRDefault="003F591D" w:rsidP="00300047">
            <w:pPr>
              <w:pStyle w:val="NormalWeb"/>
              <w:spacing w:before="0" w:beforeAutospacing="0" w:after="0" w:afterAutospacing="0"/>
              <w:rPr>
                <w:rFonts w:ascii="Arial" w:hAnsi="Arial" w:cs="Arial"/>
                <w:b/>
                <w:bCs/>
                <w:color w:val="000000"/>
                <w:kern w:val="24"/>
                <w:sz w:val="22"/>
                <w:szCs w:val="22"/>
              </w:rPr>
            </w:pPr>
            <w:r w:rsidRPr="00F5483A">
              <w:rPr>
                <w:rFonts w:ascii="Arial" w:hAnsi="Arial" w:cs="Arial"/>
                <w:b/>
                <w:bCs/>
                <w:color w:val="000000"/>
                <w:kern w:val="24"/>
                <w:sz w:val="22"/>
                <w:szCs w:val="22"/>
              </w:rPr>
              <w:t>STRENGTH</w:t>
            </w:r>
            <w:r w:rsidR="007356DD" w:rsidRPr="00F5483A">
              <w:rPr>
                <w:rFonts w:ascii="Arial" w:hAnsi="Arial" w:cs="Arial"/>
                <w:b/>
                <w:bCs/>
                <w:color w:val="000000"/>
                <w:kern w:val="24"/>
                <w:sz w:val="22"/>
                <w:szCs w:val="22"/>
              </w:rPr>
              <w:t>S</w:t>
            </w:r>
          </w:p>
        </w:tc>
        <w:tc>
          <w:tcPr>
            <w:tcW w:w="7542" w:type="dxa"/>
            <w:tcBorders>
              <w:bottom w:val="single" w:sz="4" w:space="0" w:color="auto"/>
            </w:tcBorders>
          </w:tcPr>
          <w:p w14:paraId="20EB9038" w14:textId="77777777" w:rsidR="00A308D4" w:rsidRPr="00F5483A" w:rsidRDefault="00EB6F53" w:rsidP="00300047">
            <w:pPr>
              <w:pStyle w:val="NormalWeb"/>
              <w:numPr>
                <w:ilvl w:val="0"/>
                <w:numId w:val="299"/>
              </w:numPr>
              <w:rPr>
                <w:rFonts w:ascii="Arial" w:hAnsi="Arial" w:cs="Arial"/>
                <w:bCs/>
                <w:color w:val="000000"/>
                <w:kern w:val="24"/>
                <w:sz w:val="22"/>
                <w:szCs w:val="22"/>
                <w:lang w:val="en-ZA"/>
              </w:rPr>
            </w:pPr>
            <w:r w:rsidRPr="00F5483A">
              <w:rPr>
                <w:rFonts w:ascii="Arial" w:hAnsi="Arial" w:cs="Arial"/>
                <w:bCs/>
                <w:color w:val="000000"/>
                <w:kern w:val="24"/>
                <w:sz w:val="22"/>
                <w:szCs w:val="22"/>
                <w:lang w:val="en-ZA"/>
              </w:rPr>
              <w:t xml:space="preserve">Well established BTO unit </w:t>
            </w:r>
          </w:p>
          <w:p w14:paraId="08087755" w14:textId="77777777" w:rsidR="00A308D4" w:rsidRPr="00F5483A" w:rsidRDefault="00EB6F53" w:rsidP="00300047">
            <w:pPr>
              <w:pStyle w:val="NormalWeb"/>
              <w:numPr>
                <w:ilvl w:val="0"/>
                <w:numId w:val="299"/>
              </w:numPr>
              <w:rPr>
                <w:rFonts w:ascii="Arial" w:hAnsi="Arial" w:cs="Arial"/>
                <w:bCs/>
                <w:color w:val="000000"/>
                <w:kern w:val="24"/>
                <w:sz w:val="22"/>
                <w:szCs w:val="22"/>
                <w:lang w:val="en-ZA"/>
              </w:rPr>
            </w:pPr>
            <w:r w:rsidRPr="00F5483A">
              <w:rPr>
                <w:rFonts w:ascii="Arial" w:hAnsi="Arial" w:cs="Arial"/>
                <w:bCs/>
                <w:color w:val="000000"/>
                <w:kern w:val="24"/>
                <w:sz w:val="22"/>
                <w:szCs w:val="22"/>
                <w:lang w:val="en-ZA"/>
              </w:rPr>
              <w:t xml:space="preserve">Competent skilled staff </w:t>
            </w:r>
          </w:p>
          <w:p w14:paraId="47D6BA31" w14:textId="77777777" w:rsidR="00A308D4" w:rsidRPr="00F5483A" w:rsidRDefault="00EB6F53" w:rsidP="00300047">
            <w:pPr>
              <w:pStyle w:val="NormalWeb"/>
              <w:numPr>
                <w:ilvl w:val="0"/>
                <w:numId w:val="299"/>
              </w:numPr>
              <w:rPr>
                <w:rFonts w:ascii="Arial" w:hAnsi="Arial" w:cs="Arial"/>
                <w:bCs/>
                <w:color w:val="000000"/>
                <w:kern w:val="24"/>
                <w:sz w:val="22"/>
                <w:szCs w:val="22"/>
                <w:lang w:val="en-ZA"/>
              </w:rPr>
            </w:pPr>
            <w:r w:rsidRPr="00F5483A">
              <w:rPr>
                <w:rFonts w:ascii="Arial" w:hAnsi="Arial" w:cs="Arial"/>
                <w:bCs/>
                <w:color w:val="000000"/>
                <w:kern w:val="24"/>
                <w:sz w:val="22"/>
                <w:szCs w:val="22"/>
                <w:lang w:val="en-ZA"/>
              </w:rPr>
              <w:t xml:space="preserve"> AFS prepared in house</w:t>
            </w:r>
          </w:p>
          <w:p w14:paraId="13B1BA20" w14:textId="77777777" w:rsidR="00A308D4" w:rsidRPr="00F5483A" w:rsidRDefault="00EB6F53" w:rsidP="00300047">
            <w:pPr>
              <w:pStyle w:val="NormalWeb"/>
              <w:numPr>
                <w:ilvl w:val="0"/>
                <w:numId w:val="299"/>
              </w:numPr>
              <w:rPr>
                <w:rFonts w:ascii="Arial" w:hAnsi="Arial" w:cs="Arial"/>
                <w:bCs/>
                <w:color w:val="000000"/>
                <w:kern w:val="24"/>
                <w:sz w:val="22"/>
                <w:szCs w:val="22"/>
                <w:lang w:val="en-ZA"/>
              </w:rPr>
            </w:pPr>
            <w:r w:rsidRPr="00F5483A">
              <w:rPr>
                <w:rFonts w:ascii="Arial" w:hAnsi="Arial" w:cs="Arial"/>
                <w:bCs/>
                <w:color w:val="000000"/>
                <w:kern w:val="24"/>
                <w:sz w:val="22"/>
                <w:szCs w:val="22"/>
                <w:lang w:val="en-ZA"/>
              </w:rPr>
              <w:t xml:space="preserve"> All key position are filled.</w:t>
            </w:r>
          </w:p>
          <w:p w14:paraId="243E2CAD" w14:textId="77777777" w:rsidR="00A308D4" w:rsidRPr="00F5483A" w:rsidRDefault="00EB6F53" w:rsidP="00300047">
            <w:pPr>
              <w:pStyle w:val="NormalWeb"/>
              <w:numPr>
                <w:ilvl w:val="0"/>
                <w:numId w:val="299"/>
              </w:numPr>
              <w:rPr>
                <w:rFonts w:ascii="Arial" w:hAnsi="Arial" w:cs="Arial"/>
                <w:bCs/>
                <w:color w:val="000000"/>
                <w:kern w:val="24"/>
                <w:sz w:val="22"/>
                <w:szCs w:val="22"/>
                <w:lang w:val="en-ZA"/>
              </w:rPr>
            </w:pPr>
            <w:r w:rsidRPr="00F5483A">
              <w:rPr>
                <w:rFonts w:ascii="Arial" w:hAnsi="Arial" w:cs="Arial"/>
                <w:bCs/>
                <w:color w:val="000000"/>
                <w:kern w:val="24"/>
                <w:sz w:val="22"/>
                <w:szCs w:val="22"/>
                <w:lang w:val="en-ZA"/>
              </w:rPr>
              <w:t>Effective mSCOA compliance system</w:t>
            </w:r>
          </w:p>
          <w:p w14:paraId="0044B488" w14:textId="77777777" w:rsidR="00A308D4" w:rsidRPr="00F5483A" w:rsidRDefault="00EB6F53" w:rsidP="00300047">
            <w:pPr>
              <w:pStyle w:val="NormalWeb"/>
              <w:numPr>
                <w:ilvl w:val="0"/>
                <w:numId w:val="299"/>
              </w:numPr>
              <w:rPr>
                <w:rFonts w:ascii="Arial" w:hAnsi="Arial" w:cs="Arial"/>
                <w:bCs/>
                <w:color w:val="000000"/>
                <w:kern w:val="24"/>
                <w:sz w:val="22"/>
                <w:szCs w:val="22"/>
                <w:lang w:val="en-ZA"/>
              </w:rPr>
            </w:pPr>
            <w:r w:rsidRPr="00F5483A">
              <w:rPr>
                <w:rFonts w:ascii="Arial" w:hAnsi="Arial" w:cs="Arial"/>
                <w:bCs/>
                <w:color w:val="000000"/>
                <w:kern w:val="24"/>
                <w:sz w:val="22"/>
                <w:szCs w:val="22"/>
                <w:lang w:val="en-ZA"/>
              </w:rPr>
              <w:t>Team work</w:t>
            </w:r>
          </w:p>
          <w:p w14:paraId="66CE640D" w14:textId="77777777" w:rsidR="00A308D4" w:rsidRPr="00F5483A" w:rsidRDefault="00EB6F53" w:rsidP="00300047">
            <w:pPr>
              <w:pStyle w:val="NormalWeb"/>
              <w:numPr>
                <w:ilvl w:val="0"/>
                <w:numId w:val="299"/>
              </w:numPr>
              <w:rPr>
                <w:rFonts w:ascii="Arial" w:hAnsi="Arial" w:cs="Arial"/>
                <w:bCs/>
                <w:color w:val="000000"/>
                <w:kern w:val="24"/>
                <w:sz w:val="22"/>
                <w:szCs w:val="22"/>
                <w:lang w:val="en-ZA"/>
              </w:rPr>
            </w:pPr>
            <w:r w:rsidRPr="00F5483A">
              <w:rPr>
                <w:rFonts w:ascii="Arial" w:hAnsi="Arial" w:cs="Arial"/>
                <w:bCs/>
                <w:color w:val="000000"/>
                <w:kern w:val="24"/>
                <w:sz w:val="22"/>
                <w:szCs w:val="22"/>
                <w:lang w:val="en-ZA"/>
              </w:rPr>
              <w:t>Adequate cash flow Management</w:t>
            </w:r>
          </w:p>
          <w:p w14:paraId="16E12BBB" w14:textId="77777777" w:rsidR="00A308D4" w:rsidRPr="00F5483A" w:rsidRDefault="00EB6F53" w:rsidP="00300047">
            <w:pPr>
              <w:pStyle w:val="NormalWeb"/>
              <w:numPr>
                <w:ilvl w:val="0"/>
                <w:numId w:val="299"/>
              </w:numPr>
              <w:rPr>
                <w:rFonts w:ascii="Arial" w:hAnsi="Arial" w:cs="Arial"/>
                <w:bCs/>
                <w:color w:val="000000"/>
                <w:kern w:val="24"/>
                <w:sz w:val="22"/>
                <w:szCs w:val="22"/>
                <w:lang w:val="en-ZA"/>
              </w:rPr>
            </w:pPr>
            <w:r w:rsidRPr="00F5483A">
              <w:rPr>
                <w:rFonts w:ascii="Arial" w:hAnsi="Arial" w:cs="Arial"/>
                <w:bCs/>
                <w:color w:val="000000"/>
                <w:kern w:val="24"/>
                <w:sz w:val="22"/>
                <w:szCs w:val="22"/>
                <w:lang w:val="en-ZA"/>
              </w:rPr>
              <w:t>Credible Valuation roll</w:t>
            </w:r>
          </w:p>
          <w:p w14:paraId="5757611A" w14:textId="77777777" w:rsidR="00A308D4" w:rsidRPr="00F5483A" w:rsidRDefault="00EB6F53" w:rsidP="00300047">
            <w:pPr>
              <w:pStyle w:val="NormalWeb"/>
              <w:numPr>
                <w:ilvl w:val="0"/>
                <w:numId w:val="299"/>
              </w:numPr>
              <w:rPr>
                <w:rFonts w:ascii="Arial" w:hAnsi="Arial" w:cs="Arial"/>
                <w:bCs/>
                <w:color w:val="000000"/>
                <w:kern w:val="24"/>
                <w:sz w:val="22"/>
                <w:szCs w:val="22"/>
                <w:lang w:val="en-ZA"/>
              </w:rPr>
            </w:pPr>
            <w:r w:rsidRPr="00F5483A">
              <w:rPr>
                <w:rFonts w:ascii="Arial" w:hAnsi="Arial" w:cs="Arial"/>
                <w:bCs/>
                <w:color w:val="000000"/>
                <w:kern w:val="24"/>
                <w:sz w:val="22"/>
                <w:szCs w:val="22"/>
                <w:lang w:val="en-ZA"/>
              </w:rPr>
              <w:t>Stable Political and Administration Environment</w:t>
            </w:r>
          </w:p>
          <w:p w14:paraId="4E34F6D0" w14:textId="77777777" w:rsidR="00A308D4" w:rsidRPr="00F5483A" w:rsidRDefault="00EB6F53" w:rsidP="00300047">
            <w:pPr>
              <w:pStyle w:val="NormalWeb"/>
              <w:numPr>
                <w:ilvl w:val="0"/>
                <w:numId w:val="299"/>
              </w:numPr>
              <w:rPr>
                <w:rFonts w:ascii="Arial" w:hAnsi="Arial" w:cs="Arial"/>
                <w:bCs/>
                <w:color w:val="000000"/>
                <w:kern w:val="24"/>
                <w:sz w:val="22"/>
                <w:szCs w:val="22"/>
                <w:lang w:val="en-ZA"/>
              </w:rPr>
            </w:pPr>
            <w:r w:rsidRPr="00F5483A">
              <w:rPr>
                <w:rFonts w:ascii="Arial" w:hAnsi="Arial" w:cs="Arial"/>
                <w:bCs/>
                <w:color w:val="000000"/>
                <w:kern w:val="24"/>
                <w:sz w:val="22"/>
                <w:szCs w:val="22"/>
                <w:lang w:val="en-ZA"/>
              </w:rPr>
              <w:t>Support from both National and Provincial Treasury</w:t>
            </w:r>
          </w:p>
          <w:p w14:paraId="3985D3EF" w14:textId="2B9458C5" w:rsidR="003F591D" w:rsidRPr="00F5483A" w:rsidRDefault="00EB6F53" w:rsidP="00300047">
            <w:pPr>
              <w:pStyle w:val="NormalWeb"/>
              <w:numPr>
                <w:ilvl w:val="0"/>
                <w:numId w:val="299"/>
              </w:numPr>
              <w:rPr>
                <w:rFonts w:ascii="Arial" w:hAnsi="Arial" w:cs="Arial"/>
                <w:bCs/>
                <w:color w:val="000000"/>
                <w:kern w:val="24"/>
                <w:sz w:val="22"/>
                <w:szCs w:val="22"/>
              </w:rPr>
            </w:pPr>
            <w:r w:rsidRPr="00F5483A">
              <w:rPr>
                <w:rFonts w:ascii="Arial" w:hAnsi="Arial" w:cs="Arial"/>
                <w:bCs/>
                <w:color w:val="000000"/>
                <w:kern w:val="24"/>
                <w:sz w:val="22"/>
                <w:szCs w:val="22"/>
                <w:lang w:val="en-ZA"/>
              </w:rPr>
              <w:t xml:space="preserve">Approved Budget Related Policies </w:t>
            </w:r>
          </w:p>
        </w:tc>
      </w:tr>
      <w:tr w:rsidR="003B3C34" w:rsidRPr="00F5483A" w14:paraId="5FD19AFB" w14:textId="77777777" w:rsidTr="00ED50A5">
        <w:trPr>
          <w:trHeight w:val="1866"/>
        </w:trPr>
        <w:tc>
          <w:tcPr>
            <w:tcW w:w="3119" w:type="dxa"/>
            <w:tcBorders>
              <w:bottom w:val="single" w:sz="4" w:space="0" w:color="auto"/>
            </w:tcBorders>
          </w:tcPr>
          <w:p w14:paraId="193754F1" w14:textId="77777777" w:rsidR="003B3C34" w:rsidRPr="00F5483A" w:rsidRDefault="003B3C34" w:rsidP="00300047">
            <w:pPr>
              <w:pStyle w:val="NormalWeb"/>
              <w:spacing w:before="0" w:beforeAutospacing="0" w:after="0" w:afterAutospacing="0"/>
              <w:rPr>
                <w:rFonts w:ascii="Arial" w:hAnsi="Arial" w:cs="Arial"/>
                <w:b/>
                <w:bCs/>
                <w:color w:val="000000"/>
                <w:kern w:val="24"/>
                <w:sz w:val="22"/>
                <w:szCs w:val="22"/>
              </w:rPr>
            </w:pPr>
            <w:r w:rsidRPr="00F5483A">
              <w:rPr>
                <w:rFonts w:ascii="Arial" w:hAnsi="Arial" w:cs="Arial"/>
                <w:b/>
                <w:bCs/>
                <w:color w:val="000000"/>
                <w:kern w:val="24"/>
                <w:sz w:val="22"/>
                <w:szCs w:val="22"/>
              </w:rPr>
              <w:t>W EAKNESES</w:t>
            </w:r>
          </w:p>
          <w:p w14:paraId="7AC25865" w14:textId="77777777" w:rsidR="003B3C34" w:rsidRPr="00F5483A" w:rsidRDefault="003B3C34" w:rsidP="00300047">
            <w:pPr>
              <w:pStyle w:val="NormalWeb"/>
              <w:spacing w:before="0" w:beforeAutospacing="0" w:after="0" w:afterAutospacing="0"/>
              <w:rPr>
                <w:rFonts w:ascii="Arial" w:hAnsi="Arial" w:cs="Arial"/>
                <w:b/>
                <w:bCs/>
                <w:color w:val="000000"/>
                <w:kern w:val="24"/>
                <w:sz w:val="22"/>
                <w:szCs w:val="22"/>
              </w:rPr>
            </w:pPr>
          </w:p>
          <w:p w14:paraId="0CC61966" w14:textId="77777777" w:rsidR="003B3C34" w:rsidRPr="00F5483A" w:rsidRDefault="003B3C34" w:rsidP="00300047">
            <w:pPr>
              <w:pStyle w:val="NormalWeb"/>
              <w:spacing w:before="0" w:beforeAutospacing="0" w:after="0" w:afterAutospacing="0"/>
              <w:rPr>
                <w:rFonts w:ascii="Arial" w:hAnsi="Arial" w:cs="Arial"/>
                <w:b/>
                <w:bCs/>
                <w:color w:val="000000"/>
                <w:kern w:val="24"/>
                <w:sz w:val="22"/>
                <w:szCs w:val="22"/>
              </w:rPr>
            </w:pPr>
          </w:p>
          <w:p w14:paraId="26C91787" w14:textId="77777777" w:rsidR="003B3C34" w:rsidRPr="00F5483A" w:rsidRDefault="003B3C34" w:rsidP="00300047">
            <w:pPr>
              <w:pStyle w:val="NormalWeb"/>
              <w:spacing w:before="0" w:beforeAutospacing="0" w:after="0" w:afterAutospacing="0"/>
              <w:rPr>
                <w:rFonts w:ascii="Arial" w:hAnsi="Arial" w:cs="Arial"/>
                <w:b/>
                <w:bCs/>
                <w:color w:val="000000"/>
                <w:kern w:val="24"/>
                <w:sz w:val="22"/>
                <w:szCs w:val="22"/>
              </w:rPr>
            </w:pPr>
          </w:p>
          <w:p w14:paraId="0B9855BC" w14:textId="77777777" w:rsidR="003B3C34" w:rsidRPr="00F5483A" w:rsidRDefault="003B3C34" w:rsidP="00300047">
            <w:pPr>
              <w:pStyle w:val="NormalWeb"/>
              <w:spacing w:before="0" w:beforeAutospacing="0" w:after="0" w:afterAutospacing="0"/>
              <w:rPr>
                <w:rFonts w:ascii="Arial" w:hAnsi="Arial" w:cs="Arial"/>
                <w:b/>
                <w:bCs/>
                <w:color w:val="000000"/>
                <w:kern w:val="24"/>
                <w:sz w:val="22"/>
                <w:szCs w:val="22"/>
              </w:rPr>
            </w:pPr>
          </w:p>
          <w:p w14:paraId="6E1DCFE8" w14:textId="77777777" w:rsidR="003B3C34" w:rsidRPr="00F5483A" w:rsidRDefault="003B3C34" w:rsidP="00300047">
            <w:pPr>
              <w:pStyle w:val="NormalWeb"/>
              <w:spacing w:before="0" w:beforeAutospacing="0" w:after="0" w:afterAutospacing="0"/>
              <w:rPr>
                <w:rFonts w:ascii="Arial" w:hAnsi="Arial" w:cs="Arial"/>
                <w:b/>
                <w:bCs/>
                <w:color w:val="000000"/>
                <w:kern w:val="24"/>
                <w:sz w:val="22"/>
                <w:szCs w:val="22"/>
              </w:rPr>
            </w:pPr>
          </w:p>
          <w:p w14:paraId="08BDE37B" w14:textId="77777777" w:rsidR="003B3C34" w:rsidRPr="00F5483A" w:rsidRDefault="003B3C34" w:rsidP="00300047">
            <w:pPr>
              <w:pStyle w:val="NormalWeb"/>
              <w:spacing w:before="0" w:beforeAutospacing="0" w:after="0" w:afterAutospacing="0"/>
              <w:rPr>
                <w:rFonts w:ascii="Arial" w:hAnsi="Arial" w:cs="Arial"/>
                <w:b/>
                <w:bCs/>
                <w:color w:val="000000"/>
                <w:kern w:val="24"/>
                <w:sz w:val="22"/>
                <w:szCs w:val="22"/>
              </w:rPr>
            </w:pPr>
          </w:p>
          <w:p w14:paraId="7F8248C7" w14:textId="77777777" w:rsidR="003B3C34" w:rsidRPr="00F5483A" w:rsidRDefault="003B3C34" w:rsidP="00300047">
            <w:pPr>
              <w:pStyle w:val="NormalWeb"/>
              <w:spacing w:before="0" w:beforeAutospacing="0" w:after="0" w:afterAutospacing="0"/>
              <w:rPr>
                <w:rFonts w:ascii="Arial" w:hAnsi="Arial" w:cs="Arial"/>
                <w:b/>
                <w:sz w:val="22"/>
                <w:szCs w:val="22"/>
              </w:rPr>
            </w:pPr>
          </w:p>
        </w:tc>
        <w:tc>
          <w:tcPr>
            <w:tcW w:w="7542" w:type="dxa"/>
            <w:tcBorders>
              <w:bottom w:val="single" w:sz="4" w:space="0" w:color="auto"/>
            </w:tcBorders>
          </w:tcPr>
          <w:p w14:paraId="52A79CC6" w14:textId="77777777" w:rsidR="003B3C34" w:rsidRPr="00F5483A" w:rsidRDefault="003B3C34" w:rsidP="00300047">
            <w:pPr>
              <w:pStyle w:val="NormalWeb"/>
              <w:numPr>
                <w:ilvl w:val="0"/>
                <w:numId w:val="300"/>
              </w:numPr>
              <w:rPr>
                <w:rFonts w:ascii="Arial" w:hAnsi="Arial" w:cs="Arial"/>
                <w:sz w:val="22"/>
                <w:szCs w:val="22"/>
                <w:lang w:val="en-ZA"/>
              </w:rPr>
            </w:pPr>
            <w:r w:rsidRPr="00F5483A">
              <w:rPr>
                <w:rFonts w:ascii="Arial" w:hAnsi="Arial" w:cs="Arial"/>
                <w:sz w:val="22"/>
                <w:szCs w:val="22"/>
                <w:lang w:val="en-ZA"/>
              </w:rPr>
              <w:t>Inadequate office space</w:t>
            </w:r>
          </w:p>
          <w:p w14:paraId="033649C0" w14:textId="77777777" w:rsidR="003B3C34" w:rsidRPr="00F5483A" w:rsidRDefault="003B3C34" w:rsidP="00300047">
            <w:pPr>
              <w:pStyle w:val="NormalWeb"/>
              <w:numPr>
                <w:ilvl w:val="0"/>
                <w:numId w:val="300"/>
              </w:numPr>
              <w:rPr>
                <w:rFonts w:ascii="Arial" w:hAnsi="Arial" w:cs="Arial"/>
                <w:sz w:val="22"/>
                <w:szCs w:val="22"/>
                <w:lang w:val="en-ZA"/>
              </w:rPr>
            </w:pPr>
            <w:r w:rsidRPr="00F5483A">
              <w:rPr>
                <w:rFonts w:ascii="Arial" w:hAnsi="Arial" w:cs="Arial"/>
                <w:sz w:val="22"/>
                <w:szCs w:val="22"/>
                <w:lang w:val="en-ZA"/>
              </w:rPr>
              <w:t>Inadequate Revenue Control.</w:t>
            </w:r>
          </w:p>
          <w:p w14:paraId="54B7FADA" w14:textId="77777777" w:rsidR="003B3C34" w:rsidRPr="00F5483A" w:rsidRDefault="003B3C34" w:rsidP="00300047">
            <w:pPr>
              <w:pStyle w:val="NormalWeb"/>
              <w:numPr>
                <w:ilvl w:val="0"/>
                <w:numId w:val="300"/>
              </w:numPr>
              <w:rPr>
                <w:rFonts w:ascii="Arial" w:hAnsi="Arial" w:cs="Arial"/>
                <w:sz w:val="22"/>
                <w:szCs w:val="22"/>
                <w:lang w:val="en-ZA"/>
              </w:rPr>
            </w:pPr>
            <w:r w:rsidRPr="00F5483A">
              <w:rPr>
                <w:rFonts w:ascii="Arial" w:hAnsi="Arial" w:cs="Arial"/>
                <w:sz w:val="22"/>
                <w:szCs w:val="22"/>
                <w:lang w:val="en-ZA"/>
              </w:rPr>
              <w:t>Inadequate contract management Measurements</w:t>
            </w:r>
          </w:p>
          <w:p w14:paraId="311F6E91" w14:textId="77777777" w:rsidR="003B3C34" w:rsidRPr="00F5483A" w:rsidRDefault="003B3C34" w:rsidP="00300047">
            <w:pPr>
              <w:pStyle w:val="NormalWeb"/>
              <w:numPr>
                <w:ilvl w:val="0"/>
                <w:numId w:val="300"/>
              </w:numPr>
              <w:rPr>
                <w:rFonts w:ascii="Arial" w:hAnsi="Arial" w:cs="Arial"/>
                <w:sz w:val="22"/>
                <w:szCs w:val="22"/>
                <w:lang w:val="en-ZA"/>
              </w:rPr>
            </w:pPr>
            <w:r w:rsidRPr="00F5483A">
              <w:rPr>
                <w:rFonts w:ascii="Arial" w:hAnsi="Arial" w:cs="Arial"/>
                <w:sz w:val="22"/>
                <w:szCs w:val="22"/>
                <w:lang w:val="en-ZA"/>
              </w:rPr>
              <w:t>Inadequate Fleet Management Controls</w:t>
            </w:r>
          </w:p>
          <w:p w14:paraId="1DE17457" w14:textId="77777777" w:rsidR="003B3C34" w:rsidRPr="00F5483A" w:rsidRDefault="003B3C34" w:rsidP="00300047">
            <w:pPr>
              <w:pStyle w:val="NormalWeb"/>
              <w:numPr>
                <w:ilvl w:val="0"/>
                <w:numId w:val="300"/>
              </w:numPr>
              <w:rPr>
                <w:rFonts w:ascii="Arial" w:hAnsi="Arial" w:cs="Arial"/>
                <w:sz w:val="22"/>
                <w:szCs w:val="22"/>
                <w:lang w:val="en-ZA"/>
              </w:rPr>
            </w:pPr>
            <w:r w:rsidRPr="00F5483A">
              <w:rPr>
                <w:rFonts w:ascii="Arial" w:hAnsi="Arial" w:cs="Arial"/>
                <w:sz w:val="22"/>
                <w:szCs w:val="22"/>
                <w:lang w:val="en-ZA"/>
              </w:rPr>
              <w:t xml:space="preserve">Inadequate Document  Management </w:t>
            </w:r>
          </w:p>
          <w:p w14:paraId="6D38E1E7" w14:textId="77777777" w:rsidR="003B3C34" w:rsidRPr="00F5483A" w:rsidRDefault="003B3C34" w:rsidP="00300047">
            <w:pPr>
              <w:pStyle w:val="NormalWeb"/>
              <w:numPr>
                <w:ilvl w:val="0"/>
                <w:numId w:val="300"/>
              </w:numPr>
              <w:rPr>
                <w:rFonts w:ascii="Arial" w:hAnsi="Arial" w:cs="Arial"/>
                <w:sz w:val="22"/>
                <w:szCs w:val="22"/>
                <w:lang w:val="en-ZA"/>
              </w:rPr>
            </w:pPr>
            <w:r w:rsidRPr="00F5483A">
              <w:rPr>
                <w:rFonts w:ascii="Arial" w:hAnsi="Arial" w:cs="Arial"/>
                <w:sz w:val="22"/>
                <w:szCs w:val="22"/>
                <w:lang w:val="en-ZA"/>
              </w:rPr>
              <w:t>Time Management</w:t>
            </w:r>
          </w:p>
          <w:p w14:paraId="3A3F52E1" w14:textId="77777777" w:rsidR="003B3C34" w:rsidRPr="00F5483A" w:rsidRDefault="003B3C34" w:rsidP="00300047">
            <w:pPr>
              <w:pStyle w:val="NormalWeb"/>
              <w:numPr>
                <w:ilvl w:val="0"/>
                <w:numId w:val="300"/>
              </w:numPr>
              <w:rPr>
                <w:rFonts w:ascii="Arial" w:hAnsi="Arial" w:cs="Arial"/>
                <w:sz w:val="22"/>
                <w:szCs w:val="22"/>
                <w:lang w:val="en-ZA"/>
              </w:rPr>
            </w:pPr>
            <w:r w:rsidRPr="00F5483A">
              <w:rPr>
                <w:rFonts w:ascii="Arial" w:hAnsi="Arial" w:cs="Arial"/>
                <w:sz w:val="22"/>
                <w:szCs w:val="22"/>
                <w:lang w:val="en-ZA"/>
              </w:rPr>
              <w:t>Limited Sources of Revenue and poor collection</w:t>
            </w:r>
          </w:p>
          <w:p w14:paraId="21128DAB" w14:textId="4E9BAD3C" w:rsidR="003B3C34" w:rsidRPr="00F5483A" w:rsidRDefault="003B3C34" w:rsidP="00300047">
            <w:pPr>
              <w:pStyle w:val="NormalWeb"/>
              <w:numPr>
                <w:ilvl w:val="0"/>
                <w:numId w:val="300"/>
              </w:numPr>
              <w:rPr>
                <w:rFonts w:ascii="Arial" w:hAnsi="Arial" w:cs="Arial"/>
                <w:sz w:val="22"/>
                <w:szCs w:val="22"/>
                <w:lang w:val="en-ZA"/>
              </w:rPr>
            </w:pPr>
            <w:r w:rsidRPr="00F5483A">
              <w:rPr>
                <w:rFonts w:ascii="Arial" w:hAnsi="Arial" w:cs="Arial"/>
                <w:sz w:val="22"/>
                <w:szCs w:val="22"/>
                <w:lang w:val="en-US"/>
              </w:rPr>
              <w:t xml:space="preserve"> </w:t>
            </w:r>
            <w:r w:rsidRPr="00F5483A">
              <w:rPr>
                <w:rFonts w:ascii="Arial" w:hAnsi="Arial" w:cs="Arial"/>
                <w:sz w:val="22"/>
                <w:szCs w:val="22"/>
                <w:lang w:val="en-ZA"/>
              </w:rPr>
              <w:t>Poor Implementation of Procurement Plan</w:t>
            </w:r>
          </w:p>
        </w:tc>
      </w:tr>
      <w:tr w:rsidR="0002721C" w:rsidRPr="00F5483A" w14:paraId="3E5738E8" w14:textId="77777777" w:rsidTr="00ED50A5">
        <w:trPr>
          <w:trHeight w:val="1478"/>
        </w:trPr>
        <w:tc>
          <w:tcPr>
            <w:tcW w:w="3119" w:type="dxa"/>
            <w:tcBorders>
              <w:top w:val="single" w:sz="4" w:space="0" w:color="auto"/>
            </w:tcBorders>
          </w:tcPr>
          <w:p w14:paraId="0733826D" w14:textId="77777777" w:rsidR="0002721C" w:rsidRPr="00F5483A" w:rsidRDefault="0002721C" w:rsidP="00300047">
            <w:pPr>
              <w:pStyle w:val="NormalWeb"/>
              <w:spacing w:before="0" w:beforeAutospacing="0" w:after="0" w:afterAutospacing="0"/>
              <w:rPr>
                <w:rFonts w:ascii="Arial" w:hAnsi="Arial" w:cs="Arial"/>
                <w:b/>
                <w:bCs/>
                <w:color w:val="000000"/>
                <w:kern w:val="24"/>
                <w:sz w:val="22"/>
                <w:szCs w:val="22"/>
              </w:rPr>
            </w:pPr>
          </w:p>
          <w:p w14:paraId="5E1F5102" w14:textId="77777777" w:rsidR="0002721C" w:rsidRPr="00F5483A" w:rsidRDefault="0002721C" w:rsidP="00300047">
            <w:pPr>
              <w:pStyle w:val="NormalWeb"/>
              <w:spacing w:before="0" w:beforeAutospacing="0" w:after="0" w:afterAutospacing="0"/>
              <w:rPr>
                <w:rFonts w:ascii="Arial" w:hAnsi="Arial" w:cs="Arial"/>
                <w:b/>
                <w:bCs/>
                <w:color w:val="000000"/>
                <w:kern w:val="24"/>
                <w:sz w:val="22"/>
                <w:szCs w:val="22"/>
              </w:rPr>
            </w:pPr>
            <w:r w:rsidRPr="00F5483A">
              <w:rPr>
                <w:rFonts w:ascii="Arial" w:hAnsi="Arial" w:cs="Arial"/>
                <w:b/>
                <w:bCs/>
                <w:color w:val="000000"/>
                <w:kern w:val="24"/>
                <w:sz w:val="22"/>
                <w:szCs w:val="22"/>
              </w:rPr>
              <w:t>OPPORTUNITIES</w:t>
            </w:r>
          </w:p>
          <w:p w14:paraId="7273A984" w14:textId="77777777" w:rsidR="0002721C" w:rsidRPr="00F5483A" w:rsidRDefault="0002721C" w:rsidP="00300047">
            <w:pPr>
              <w:pStyle w:val="NormalWeb"/>
              <w:spacing w:before="0" w:beforeAutospacing="0" w:after="0" w:afterAutospacing="0"/>
              <w:rPr>
                <w:rFonts w:ascii="Arial" w:hAnsi="Arial" w:cs="Arial"/>
                <w:b/>
                <w:bCs/>
                <w:color w:val="000000"/>
                <w:kern w:val="24"/>
                <w:sz w:val="22"/>
                <w:szCs w:val="22"/>
              </w:rPr>
            </w:pPr>
          </w:p>
          <w:p w14:paraId="5A3B2D74" w14:textId="77777777" w:rsidR="0002721C" w:rsidRPr="00F5483A" w:rsidRDefault="0002721C" w:rsidP="00300047">
            <w:pPr>
              <w:pStyle w:val="NormalWeb"/>
              <w:spacing w:before="0" w:beforeAutospacing="0" w:after="0" w:afterAutospacing="0"/>
              <w:rPr>
                <w:rFonts w:ascii="Arial" w:hAnsi="Arial" w:cs="Arial"/>
                <w:b/>
                <w:bCs/>
                <w:color w:val="000000"/>
                <w:kern w:val="24"/>
                <w:sz w:val="22"/>
                <w:szCs w:val="22"/>
              </w:rPr>
            </w:pPr>
          </w:p>
          <w:p w14:paraId="2B4BA8C3" w14:textId="77777777" w:rsidR="0002721C" w:rsidRPr="00F5483A" w:rsidRDefault="0002721C" w:rsidP="00300047">
            <w:pPr>
              <w:pStyle w:val="NormalWeb"/>
              <w:spacing w:before="0" w:beforeAutospacing="0" w:after="0" w:afterAutospacing="0"/>
              <w:rPr>
                <w:rFonts w:ascii="Arial" w:hAnsi="Arial" w:cs="Arial"/>
                <w:b/>
                <w:bCs/>
                <w:color w:val="000000"/>
                <w:kern w:val="24"/>
                <w:sz w:val="22"/>
                <w:szCs w:val="22"/>
              </w:rPr>
            </w:pPr>
          </w:p>
          <w:p w14:paraId="109610B7" w14:textId="77777777" w:rsidR="0002721C" w:rsidRPr="00F5483A" w:rsidRDefault="0002721C" w:rsidP="00300047">
            <w:pPr>
              <w:pStyle w:val="NormalWeb"/>
              <w:spacing w:after="0"/>
              <w:rPr>
                <w:rFonts w:ascii="Arial" w:hAnsi="Arial" w:cs="Arial"/>
                <w:b/>
                <w:bCs/>
                <w:color w:val="000000"/>
                <w:kern w:val="24"/>
                <w:sz w:val="22"/>
                <w:szCs w:val="22"/>
              </w:rPr>
            </w:pPr>
          </w:p>
        </w:tc>
        <w:tc>
          <w:tcPr>
            <w:tcW w:w="7542" w:type="dxa"/>
            <w:tcBorders>
              <w:top w:val="single" w:sz="4" w:space="0" w:color="auto"/>
            </w:tcBorders>
          </w:tcPr>
          <w:p w14:paraId="5D658CCE" w14:textId="77777777" w:rsidR="00A308D4" w:rsidRPr="00F5483A" w:rsidRDefault="00EB6F53" w:rsidP="00300047">
            <w:pPr>
              <w:pStyle w:val="NormalWeb"/>
              <w:numPr>
                <w:ilvl w:val="0"/>
                <w:numId w:val="301"/>
              </w:numPr>
              <w:rPr>
                <w:rFonts w:ascii="Arial" w:hAnsi="Arial" w:cs="Arial"/>
                <w:sz w:val="22"/>
                <w:szCs w:val="22"/>
                <w:lang w:val="en-ZA"/>
              </w:rPr>
            </w:pPr>
            <w:r w:rsidRPr="00F5483A">
              <w:rPr>
                <w:rFonts w:ascii="Arial" w:hAnsi="Arial" w:cs="Arial"/>
                <w:sz w:val="22"/>
                <w:szCs w:val="22"/>
                <w:lang w:val="en-ZA"/>
              </w:rPr>
              <w:t>New sources of revenue (Waste management, testing stations, street advertising, stalls).</w:t>
            </w:r>
          </w:p>
          <w:p w14:paraId="1BD795F4" w14:textId="77777777" w:rsidR="00A308D4" w:rsidRPr="00F5483A" w:rsidRDefault="00EB6F53" w:rsidP="00300047">
            <w:pPr>
              <w:pStyle w:val="NormalWeb"/>
              <w:numPr>
                <w:ilvl w:val="0"/>
                <w:numId w:val="301"/>
              </w:numPr>
              <w:rPr>
                <w:rFonts w:ascii="Arial" w:hAnsi="Arial" w:cs="Arial"/>
                <w:sz w:val="22"/>
                <w:szCs w:val="22"/>
                <w:lang w:val="en-ZA"/>
              </w:rPr>
            </w:pPr>
            <w:r w:rsidRPr="00F5483A">
              <w:rPr>
                <w:rFonts w:ascii="Arial" w:hAnsi="Arial" w:cs="Arial"/>
                <w:sz w:val="22"/>
                <w:szCs w:val="22"/>
                <w:lang w:val="en-ZA"/>
              </w:rPr>
              <w:t xml:space="preserve">Training </w:t>
            </w:r>
          </w:p>
          <w:p w14:paraId="38A06052" w14:textId="77777777" w:rsidR="00A308D4" w:rsidRPr="00F5483A" w:rsidRDefault="00EB6F53" w:rsidP="00300047">
            <w:pPr>
              <w:pStyle w:val="NormalWeb"/>
              <w:numPr>
                <w:ilvl w:val="0"/>
                <w:numId w:val="301"/>
              </w:numPr>
              <w:rPr>
                <w:rFonts w:ascii="Arial" w:hAnsi="Arial" w:cs="Arial"/>
                <w:sz w:val="22"/>
                <w:szCs w:val="22"/>
                <w:lang w:val="en-ZA"/>
              </w:rPr>
            </w:pPr>
            <w:r w:rsidRPr="00F5483A">
              <w:rPr>
                <w:rFonts w:ascii="Arial" w:hAnsi="Arial" w:cs="Arial"/>
                <w:sz w:val="22"/>
                <w:szCs w:val="22"/>
                <w:lang w:val="en-ZA"/>
              </w:rPr>
              <w:t xml:space="preserve">Job creation through FMG </w:t>
            </w:r>
          </w:p>
          <w:p w14:paraId="7B9C09D8" w14:textId="77777777" w:rsidR="00A308D4" w:rsidRPr="00F5483A" w:rsidRDefault="00EB6F53" w:rsidP="00300047">
            <w:pPr>
              <w:pStyle w:val="NormalWeb"/>
              <w:numPr>
                <w:ilvl w:val="0"/>
                <w:numId w:val="301"/>
              </w:numPr>
              <w:rPr>
                <w:rFonts w:ascii="Arial" w:hAnsi="Arial" w:cs="Arial"/>
                <w:sz w:val="22"/>
                <w:szCs w:val="22"/>
                <w:lang w:val="en-ZA"/>
              </w:rPr>
            </w:pPr>
            <w:r w:rsidRPr="00F5483A">
              <w:rPr>
                <w:rFonts w:ascii="Arial" w:hAnsi="Arial" w:cs="Arial"/>
                <w:sz w:val="22"/>
                <w:szCs w:val="22"/>
                <w:lang w:val="en-ZA"/>
              </w:rPr>
              <w:t>Economic development in Jane Furse(Primary node)</w:t>
            </w:r>
          </w:p>
          <w:p w14:paraId="52C72EB2" w14:textId="6F79EFC9" w:rsidR="006E365F" w:rsidRPr="00F5483A" w:rsidRDefault="00EB6F53" w:rsidP="00300047">
            <w:pPr>
              <w:pStyle w:val="NormalWeb"/>
              <w:numPr>
                <w:ilvl w:val="0"/>
                <w:numId w:val="301"/>
              </w:numPr>
              <w:rPr>
                <w:rFonts w:ascii="Arial" w:hAnsi="Arial" w:cs="Arial"/>
                <w:sz w:val="22"/>
                <w:szCs w:val="22"/>
                <w:lang w:val="en-ZA"/>
              </w:rPr>
            </w:pPr>
            <w:r w:rsidRPr="00F5483A">
              <w:rPr>
                <w:rFonts w:ascii="Arial" w:hAnsi="Arial" w:cs="Arial"/>
                <w:sz w:val="22"/>
                <w:szCs w:val="22"/>
                <w:lang w:val="en-US"/>
              </w:rPr>
              <w:t xml:space="preserve"> Revenue from government properties (Property rates) </w:t>
            </w:r>
          </w:p>
        </w:tc>
      </w:tr>
      <w:tr w:rsidR="003F591D" w:rsidRPr="00F5483A" w14:paraId="3B0B530B" w14:textId="77777777" w:rsidTr="00ED50A5">
        <w:tc>
          <w:tcPr>
            <w:tcW w:w="3119" w:type="dxa"/>
          </w:tcPr>
          <w:p w14:paraId="332EF8BE" w14:textId="77777777" w:rsidR="003F591D" w:rsidRPr="00F5483A" w:rsidRDefault="003F591D" w:rsidP="00300047">
            <w:pPr>
              <w:pStyle w:val="NormalWeb"/>
              <w:spacing w:before="0" w:beforeAutospacing="0" w:after="0" w:afterAutospacing="0"/>
              <w:rPr>
                <w:rFonts w:ascii="Arial" w:hAnsi="Arial" w:cs="Arial"/>
                <w:b/>
                <w:sz w:val="22"/>
                <w:szCs w:val="22"/>
              </w:rPr>
            </w:pPr>
            <w:r w:rsidRPr="00F5483A">
              <w:rPr>
                <w:rFonts w:ascii="Arial" w:hAnsi="Arial" w:cs="Arial"/>
                <w:b/>
                <w:bCs/>
                <w:color w:val="000000"/>
                <w:kern w:val="24"/>
                <w:sz w:val="22"/>
                <w:szCs w:val="22"/>
              </w:rPr>
              <w:t>T HREATS</w:t>
            </w:r>
          </w:p>
        </w:tc>
        <w:tc>
          <w:tcPr>
            <w:tcW w:w="7542" w:type="dxa"/>
          </w:tcPr>
          <w:p w14:paraId="610F1D47" w14:textId="77777777" w:rsidR="00A308D4" w:rsidRPr="00F5483A" w:rsidRDefault="00EB6F53" w:rsidP="00300047">
            <w:pPr>
              <w:pStyle w:val="NormalWeb"/>
              <w:numPr>
                <w:ilvl w:val="0"/>
                <w:numId w:val="302"/>
              </w:numPr>
              <w:rPr>
                <w:rFonts w:ascii="Arial" w:hAnsi="Arial" w:cs="Arial"/>
                <w:sz w:val="22"/>
                <w:szCs w:val="22"/>
                <w:lang w:val="en-ZA"/>
              </w:rPr>
            </w:pPr>
            <w:r w:rsidRPr="00F5483A">
              <w:rPr>
                <w:rFonts w:ascii="Arial" w:hAnsi="Arial" w:cs="Arial"/>
                <w:sz w:val="22"/>
                <w:szCs w:val="22"/>
                <w:lang w:val="en-ZA"/>
              </w:rPr>
              <w:t>Grant Dependency</w:t>
            </w:r>
          </w:p>
          <w:p w14:paraId="1BE30DD4" w14:textId="77777777" w:rsidR="00A308D4" w:rsidRPr="00F5483A" w:rsidRDefault="00EB6F53" w:rsidP="00300047">
            <w:pPr>
              <w:pStyle w:val="NormalWeb"/>
              <w:numPr>
                <w:ilvl w:val="0"/>
                <w:numId w:val="302"/>
              </w:numPr>
              <w:rPr>
                <w:rFonts w:ascii="Arial" w:hAnsi="Arial" w:cs="Arial"/>
                <w:sz w:val="22"/>
                <w:szCs w:val="22"/>
                <w:lang w:val="en-ZA"/>
              </w:rPr>
            </w:pPr>
            <w:r w:rsidRPr="00F5483A">
              <w:rPr>
                <w:rFonts w:ascii="Arial" w:hAnsi="Arial" w:cs="Arial"/>
                <w:sz w:val="22"/>
                <w:szCs w:val="22"/>
                <w:lang w:val="en-ZA"/>
              </w:rPr>
              <w:t>Unsustainable budget.</w:t>
            </w:r>
          </w:p>
          <w:p w14:paraId="70963A1B" w14:textId="77777777" w:rsidR="00A308D4" w:rsidRPr="00F5483A" w:rsidRDefault="00EB6F53" w:rsidP="00300047">
            <w:pPr>
              <w:pStyle w:val="NormalWeb"/>
              <w:numPr>
                <w:ilvl w:val="0"/>
                <w:numId w:val="302"/>
              </w:numPr>
              <w:rPr>
                <w:rFonts w:ascii="Arial" w:hAnsi="Arial" w:cs="Arial"/>
                <w:sz w:val="22"/>
                <w:szCs w:val="22"/>
                <w:lang w:val="en-ZA"/>
              </w:rPr>
            </w:pPr>
            <w:r w:rsidRPr="00F5483A">
              <w:rPr>
                <w:rFonts w:ascii="Arial" w:hAnsi="Arial" w:cs="Arial"/>
                <w:sz w:val="22"/>
                <w:szCs w:val="22"/>
                <w:lang w:val="en-ZA"/>
              </w:rPr>
              <w:t>Work stations not compatible to mSCOA</w:t>
            </w:r>
          </w:p>
          <w:p w14:paraId="4E401192" w14:textId="77777777" w:rsidR="00A308D4" w:rsidRPr="00F5483A" w:rsidRDefault="00EB6F53" w:rsidP="00300047">
            <w:pPr>
              <w:pStyle w:val="NormalWeb"/>
              <w:numPr>
                <w:ilvl w:val="0"/>
                <w:numId w:val="302"/>
              </w:numPr>
              <w:rPr>
                <w:rFonts w:ascii="Arial" w:hAnsi="Arial" w:cs="Arial"/>
                <w:sz w:val="22"/>
                <w:szCs w:val="22"/>
                <w:lang w:val="en-ZA"/>
              </w:rPr>
            </w:pPr>
            <w:r w:rsidRPr="00F5483A">
              <w:rPr>
                <w:rFonts w:ascii="Arial" w:hAnsi="Arial" w:cs="Arial"/>
                <w:sz w:val="22"/>
                <w:szCs w:val="22"/>
                <w:lang w:val="en-ZA"/>
              </w:rPr>
              <w:t>Changes in mSCOA  Version</w:t>
            </w:r>
          </w:p>
          <w:p w14:paraId="0AEF004F" w14:textId="77777777" w:rsidR="00A308D4" w:rsidRPr="00F5483A" w:rsidRDefault="00EB6F53" w:rsidP="00300047">
            <w:pPr>
              <w:pStyle w:val="NormalWeb"/>
              <w:numPr>
                <w:ilvl w:val="0"/>
                <w:numId w:val="302"/>
              </w:numPr>
              <w:rPr>
                <w:rFonts w:ascii="Arial" w:hAnsi="Arial" w:cs="Arial"/>
                <w:sz w:val="22"/>
                <w:szCs w:val="22"/>
                <w:lang w:val="en-ZA"/>
              </w:rPr>
            </w:pPr>
            <w:r w:rsidRPr="00F5483A">
              <w:rPr>
                <w:rFonts w:ascii="Arial" w:hAnsi="Arial" w:cs="Arial"/>
                <w:sz w:val="22"/>
                <w:szCs w:val="22"/>
                <w:lang w:val="en-ZA"/>
              </w:rPr>
              <w:t>Non compliance office Plan to OHS</w:t>
            </w:r>
          </w:p>
          <w:p w14:paraId="0DEB8A41" w14:textId="77777777" w:rsidR="00A308D4" w:rsidRPr="00F5483A" w:rsidRDefault="00EB6F53" w:rsidP="00300047">
            <w:pPr>
              <w:pStyle w:val="NormalWeb"/>
              <w:numPr>
                <w:ilvl w:val="0"/>
                <w:numId w:val="302"/>
              </w:numPr>
              <w:rPr>
                <w:rFonts w:ascii="Arial" w:hAnsi="Arial" w:cs="Arial"/>
                <w:sz w:val="22"/>
                <w:szCs w:val="22"/>
                <w:lang w:val="en-ZA"/>
              </w:rPr>
            </w:pPr>
            <w:r w:rsidRPr="00F5483A">
              <w:rPr>
                <w:rFonts w:ascii="Arial" w:hAnsi="Arial" w:cs="Arial"/>
                <w:sz w:val="22"/>
                <w:szCs w:val="22"/>
                <w:lang w:val="en-ZA"/>
              </w:rPr>
              <w:t>Loss of key financial Management staff</w:t>
            </w:r>
          </w:p>
          <w:p w14:paraId="202391E4" w14:textId="77777777" w:rsidR="00A308D4" w:rsidRPr="00F5483A" w:rsidRDefault="00EB6F53" w:rsidP="00300047">
            <w:pPr>
              <w:pStyle w:val="NormalWeb"/>
              <w:numPr>
                <w:ilvl w:val="0"/>
                <w:numId w:val="302"/>
              </w:numPr>
              <w:rPr>
                <w:rFonts w:ascii="Arial" w:hAnsi="Arial" w:cs="Arial"/>
                <w:sz w:val="22"/>
                <w:szCs w:val="22"/>
                <w:lang w:val="en-ZA"/>
              </w:rPr>
            </w:pPr>
            <w:r w:rsidRPr="00F5483A">
              <w:rPr>
                <w:rFonts w:ascii="Arial" w:hAnsi="Arial" w:cs="Arial"/>
                <w:sz w:val="22"/>
                <w:szCs w:val="22"/>
                <w:lang w:val="en-ZA"/>
              </w:rPr>
              <w:t>Regression in Audit opinion</w:t>
            </w:r>
          </w:p>
          <w:p w14:paraId="0FA0AD1A" w14:textId="77777777" w:rsidR="00A308D4" w:rsidRPr="00F5483A" w:rsidRDefault="00EB6F53" w:rsidP="00300047">
            <w:pPr>
              <w:pStyle w:val="NormalWeb"/>
              <w:numPr>
                <w:ilvl w:val="0"/>
                <w:numId w:val="302"/>
              </w:numPr>
              <w:rPr>
                <w:rFonts w:ascii="Arial" w:hAnsi="Arial" w:cs="Arial"/>
                <w:sz w:val="22"/>
                <w:szCs w:val="22"/>
                <w:lang w:val="en-ZA"/>
              </w:rPr>
            </w:pPr>
            <w:r w:rsidRPr="00F5483A">
              <w:rPr>
                <w:rFonts w:ascii="Arial" w:hAnsi="Arial" w:cs="Arial"/>
                <w:sz w:val="22"/>
                <w:szCs w:val="22"/>
                <w:lang w:val="en-ZA"/>
              </w:rPr>
              <w:t>Residence by Customers to pay Municipal Rate and Taxes</w:t>
            </w:r>
          </w:p>
          <w:p w14:paraId="221D66AF" w14:textId="77777777" w:rsidR="00A308D4" w:rsidRPr="00F5483A" w:rsidRDefault="00EB6F53" w:rsidP="00300047">
            <w:pPr>
              <w:pStyle w:val="NormalWeb"/>
              <w:numPr>
                <w:ilvl w:val="0"/>
                <w:numId w:val="302"/>
              </w:numPr>
              <w:rPr>
                <w:rFonts w:ascii="Arial" w:hAnsi="Arial" w:cs="Arial"/>
                <w:sz w:val="22"/>
                <w:szCs w:val="22"/>
                <w:lang w:val="en-ZA"/>
              </w:rPr>
            </w:pPr>
            <w:r w:rsidRPr="00F5483A">
              <w:rPr>
                <w:rFonts w:ascii="Arial" w:hAnsi="Arial" w:cs="Arial"/>
                <w:sz w:val="22"/>
                <w:szCs w:val="22"/>
                <w:lang w:val="en-ZA"/>
              </w:rPr>
              <w:t>Non compliance with MFMA and its Regulation.</w:t>
            </w:r>
          </w:p>
          <w:p w14:paraId="4AA1C4E5" w14:textId="6C1447B0" w:rsidR="003F591D" w:rsidRPr="00F5483A" w:rsidRDefault="003F591D" w:rsidP="00300047">
            <w:pPr>
              <w:pStyle w:val="NormalWeb"/>
              <w:rPr>
                <w:rFonts w:ascii="Arial" w:hAnsi="Arial" w:cs="Arial"/>
                <w:sz w:val="22"/>
                <w:szCs w:val="22"/>
              </w:rPr>
            </w:pPr>
          </w:p>
        </w:tc>
      </w:tr>
    </w:tbl>
    <w:p w14:paraId="3C7D9C45" w14:textId="77777777" w:rsidR="00CF037D" w:rsidRDefault="00CF037D" w:rsidP="00300047">
      <w:pPr>
        <w:rPr>
          <w:rFonts w:ascii="Arial" w:hAnsi="Arial" w:cs="Arial"/>
          <w:b/>
        </w:rPr>
      </w:pPr>
    </w:p>
    <w:p w14:paraId="6F299A72" w14:textId="77777777" w:rsidR="00106AAA" w:rsidRDefault="00106AAA" w:rsidP="00300047">
      <w:pPr>
        <w:rPr>
          <w:rFonts w:ascii="Arial" w:hAnsi="Arial" w:cs="Arial"/>
          <w:b/>
        </w:rPr>
      </w:pPr>
    </w:p>
    <w:p w14:paraId="39E0E3A6" w14:textId="77777777" w:rsidR="003F591D" w:rsidRDefault="003F591D" w:rsidP="00300047">
      <w:pPr>
        <w:rPr>
          <w:rFonts w:ascii="Arial" w:hAnsi="Arial" w:cs="Arial"/>
          <w:b/>
        </w:rPr>
      </w:pPr>
      <w:r w:rsidRPr="00E15D39">
        <w:rPr>
          <w:rFonts w:ascii="Arial" w:hAnsi="Arial" w:cs="Arial"/>
          <w:b/>
        </w:rPr>
        <w:lastRenderedPageBreak/>
        <w:t>Challenges</w:t>
      </w:r>
    </w:p>
    <w:p w14:paraId="038A3651" w14:textId="77777777" w:rsidR="00A0013C" w:rsidRPr="00AA6729" w:rsidRDefault="00A0013C" w:rsidP="00300047">
      <w:pPr>
        <w:pStyle w:val="ListParagraph"/>
        <w:numPr>
          <w:ilvl w:val="0"/>
          <w:numId w:val="251"/>
        </w:numPr>
        <w:rPr>
          <w:rFonts w:ascii="Arial" w:hAnsi="Arial" w:cs="Arial"/>
          <w:lang w:val="en-ZA"/>
        </w:rPr>
      </w:pPr>
      <w:r w:rsidRPr="00AA6729">
        <w:rPr>
          <w:rFonts w:ascii="Arial" w:hAnsi="Arial" w:cs="Arial"/>
        </w:rPr>
        <w:t>Limited revenue base</w:t>
      </w:r>
    </w:p>
    <w:p w14:paraId="68528130" w14:textId="77777777" w:rsidR="00A0013C" w:rsidRPr="00AA6729" w:rsidRDefault="00A0013C" w:rsidP="00300047">
      <w:pPr>
        <w:pStyle w:val="ListParagraph"/>
        <w:numPr>
          <w:ilvl w:val="0"/>
          <w:numId w:val="251"/>
        </w:numPr>
        <w:rPr>
          <w:rFonts w:ascii="Arial" w:hAnsi="Arial" w:cs="Arial"/>
          <w:lang w:val="en-ZA"/>
        </w:rPr>
      </w:pPr>
      <w:r w:rsidRPr="00AA6729">
        <w:rPr>
          <w:rFonts w:ascii="Arial" w:hAnsi="Arial" w:cs="Arial"/>
        </w:rPr>
        <w:t>High grant dependency</w:t>
      </w:r>
    </w:p>
    <w:p w14:paraId="3F58963D" w14:textId="77777777" w:rsidR="004B6303" w:rsidRPr="004B6303" w:rsidRDefault="004B6303" w:rsidP="00300047">
      <w:pPr>
        <w:pStyle w:val="ListParagraph"/>
        <w:numPr>
          <w:ilvl w:val="0"/>
          <w:numId w:val="243"/>
        </w:numPr>
        <w:rPr>
          <w:rFonts w:ascii="Arial" w:hAnsi="Arial" w:cs="Arial"/>
        </w:rPr>
      </w:pPr>
      <w:r>
        <w:rPr>
          <w:rFonts w:ascii="Arial" w:hAnsi="Arial" w:cs="Arial"/>
          <w:lang w:val="en-ZA"/>
        </w:rPr>
        <w:t>Poor collection of property rates billed revenue</w:t>
      </w:r>
    </w:p>
    <w:p w14:paraId="5CCE2C3C" w14:textId="77777777" w:rsidR="004B6303" w:rsidRPr="004B6303" w:rsidRDefault="004B6303" w:rsidP="00300047">
      <w:pPr>
        <w:pStyle w:val="ListParagraph"/>
        <w:numPr>
          <w:ilvl w:val="0"/>
          <w:numId w:val="243"/>
        </w:numPr>
        <w:rPr>
          <w:rFonts w:ascii="Arial" w:hAnsi="Arial" w:cs="Arial"/>
        </w:rPr>
      </w:pPr>
      <w:r>
        <w:rPr>
          <w:rFonts w:ascii="Arial" w:hAnsi="Arial" w:cs="Arial"/>
          <w:lang w:val="en-ZA"/>
        </w:rPr>
        <w:t>Inadequate implementation of MSCOA project</w:t>
      </w:r>
    </w:p>
    <w:p w14:paraId="14DCD0DD" w14:textId="77777777" w:rsidR="004B6303" w:rsidRPr="004B6303" w:rsidRDefault="004B6303" w:rsidP="00300047">
      <w:pPr>
        <w:pStyle w:val="ListParagraph"/>
        <w:numPr>
          <w:ilvl w:val="0"/>
          <w:numId w:val="243"/>
        </w:numPr>
        <w:rPr>
          <w:rFonts w:ascii="Arial" w:hAnsi="Arial" w:cs="Arial"/>
        </w:rPr>
      </w:pPr>
      <w:r>
        <w:rPr>
          <w:rFonts w:ascii="Arial" w:hAnsi="Arial" w:cs="Arial"/>
          <w:lang w:val="en-ZA"/>
        </w:rPr>
        <w:t>Material audit findings on municipal Annual Financial Statements</w:t>
      </w:r>
    </w:p>
    <w:p w14:paraId="7A89A2CD" w14:textId="77777777" w:rsidR="004B6303" w:rsidRPr="004B6303" w:rsidRDefault="004B6303" w:rsidP="00300047">
      <w:pPr>
        <w:pStyle w:val="ListParagraph"/>
        <w:numPr>
          <w:ilvl w:val="0"/>
          <w:numId w:val="243"/>
        </w:numPr>
        <w:rPr>
          <w:rFonts w:ascii="Arial" w:hAnsi="Arial" w:cs="Arial"/>
        </w:rPr>
      </w:pPr>
      <w:r>
        <w:rPr>
          <w:rFonts w:ascii="Arial" w:hAnsi="Arial" w:cs="Arial"/>
          <w:lang w:val="en-ZA"/>
        </w:rPr>
        <w:t>Poor adherence to municipal procurement plan</w:t>
      </w:r>
    </w:p>
    <w:p w14:paraId="72C0E2F3" w14:textId="5FD52CEC" w:rsidR="003F591D" w:rsidRPr="00E15D39" w:rsidRDefault="004B6303" w:rsidP="00300047">
      <w:pPr>
        <w:pStyle w:val="ListParagraph"/>
        <w:numPr>
          <w:ilvl w:val="0"/>
          <w:numId w:val="243"/>
        </w:numPr>
        <w:rPr>
          <w:rFonts w:ascii="Arial" w:hAnsi="Arial" w:cs="Arial"/>
        </w:rPr>
      </w:pPr>
      <w:r>
        <w:rPr>
          <w:rFonts w:ascii="Arial" w:hAnsi="Arial" w:cs="Arial"/>
          <w:lang w:val="en-ZA"/>
        </w:rPr>
        <w:t>Underspending of approved annual budget</w:t>
      </w:r>
      <w:r w:rsidR="003F591D" w:rsidRPr="00E15D39">
        <w:rPr>
          <w:rFonts w:ascii="Arial" w:hAnsi="Arial" w:cs="Arial"/>
          <w:lang w:val="en-ZA"/>
        </w:rPr>
        <w:t>.</w:t>
      </w:r>
    </w:p>
    <w:p w14:paraId="6CCF726B" w14:textId="77777777" w:rsidR="00895652" w:rsidRDefault="00895652" w:rsidP="00300047">
      <w:pPr>
        <w:rPr>
          <w:rFonts w:ascii="Arial" w:hAnsi="Arial" w:cs="Arial"/>
          <w:b/>
        </w:rPr>
      </w:pPr>
    </w:p>
    <w:p w14:paraId="6D6573AC" w14:textId="77777777" w:rsidR="00153032" w:rsidRPr="00E15D39" w:rsidRDefault="0083402C" w:rsidP="00300047">
      <w:pPr>
        <w:rPr>
          <w:rFonts w:ascii="Arial" w:hAnsi="Arial" w:cs="Arial"/>
          <w:b/>
        </w:rPr>
      </w:pPr>
      <w:r>
        <w:rPr>
          <w:rFonts w:ascii="Arial" w:hAnsi="Arial" w:cs="Arial"/>
          <w:b/>
        </w:rPr>
        <w:t>3</w:t>
      </w:r>
      <w:r w:rsidR="00153032" w:rsidRPr="00E15D39">
        <w:rPr>
          <w:rFonts w:ascii="Arial" w:hAnsi="Arial" w:cs="Arial"/>
          <w:b/>
        </w:rPr>
        <w:t>.6. KPA 5: Good Governance and public participation</w:t>
      </w:r>
      <w:bookmarkStart w:id="15" w:name="_Toc292704352"/>
    </w:p>
    <w:p w14:paraId="6813709D" w14:textId="77777777" w:rsidR="00153032" w:rsidRPr="00E15D39" w:rsidRDefault="0083402C" w:rsidP="00300047">
      <w:pPr>
        <w:rPr>
          <w:rFonts w:ascii="Arial" w:hAnsi="Arial" w:cs="Arial"/>
          <w:b/>
        </w:rPr>
      </w:pPr>
      <w:r>
        <w:rPr>
          <w:rFonts w:ascii="Arial" w:hAnsi="Arial" w:cs="Arial"/>
          <w:b/>
        </w:rPr>
        <w:t>3</w:t>
      </w:r>
      <w:r w:rsidR="009B26F3">
        <w:rPr>
          <w:rFonts w:ascii="Arial" w:hAnsi="Arial" w:cs="Arial"/>
          <w:b/>
        </w:rPr>
        <w:t xml:space="preserve">.6.1 </w:t>
      </w:r>
      <w:r w:rsidR="00153032" w:rsidRPr="00E15D39">
        <w:rPr>
          <w:rFonts w:ascii="Arial" w:hAnsi="Arial" w:cs="Arial"/>
          <w:b/>
        </w:rPr>
        <w:t xml:space="preserve">Governance Structure </w:t>
      </w:r>
    </w:p>
    <w:p w14:paraId="4CD41CDD" w14:textId="77777777" w:rsidR="00153032" w:rsidRPr="00E15D39" w:rsidRDefault="00153032" w:rsidP="00300047">
      <w:pPr>
        <w:rPr>
          <w:rFonts w:ascii="Arial" w:hAnsi="Arial" w:cs="Arial"/>
        </w:rPr>
      </w:pPr>
      <w:r w:rsidRPr="00E15D39">
        <w:rPr>
          <w:rFonts w:ascii="Arial" w:hAnsi="Arial" w:cs="Arial"/>
        </w:rPr>
        <w:t xml:space="preserve">The </w:t>
      </w:r>
      <w:r w:rsidR="00DD48F9" w:rsidRPr="00E15D39">
        <w:rPr>
          <w:rFonts w:ascii="Arial" w:hAnsi="Arial" w:cs="Arial"/>
        </w:rPr>
        <w:t>G</w:t>
      </w:r>
      <w:r w:rsidRPr="00E15D39">
        <w:rPr>
          <w:rFonts w:ascii="Arial" w:hAnsi="Arial" w:cs="Arial"/>
        </w:rPr>
        <w:t xml:space="preserve">overnance </w:t>
      </w:r>
      <w:r w:rsidR="00DD48F9" w:rsidRPr="00E15D39">
        <w:rPr>
          <w:rFonts w:ascii="Arial" w:hAnsi="Arial" w:cs="Arial"/>
        </w:rPr>
        <w:t>S</w:t>
      </w:r>
      <w:r w:rsidRPr="00E15D39">
        <w:rPr>
          <w:rFonts w:ascii="Arial" w:hAnsi="Arial" w:cs="Arial"/>
        </w:rPr>
        <w:t xml:space="preserve">tructure of Makhuduthamaga Municipality is informed by the Municipal Structures Act (Act 117 of 1998). This Act stipulates different roles and responsibilities that each structure within the municipality should perform. </w:t>
      </w:r>
    </w:p>
    <w:p w14:paraId="00641E5C" w14:textId="77777777" w:rsidR="00153032" w:rsidRPr="00E15D39" w:rsidRDefault="0083402C" w:rsidP="00300047">
      <w:pPr>
        <w:rPr>
          <w:rFonts w:ascii="Arial" w:hAnsi="Arial" w:cs="Arial"/>
          <w:b/>
        </w:rPr>
      </w:pPr>
      <w:r>
        <w:rPr>
          <w:rFonts w:ascii="Arial" w:hAnsi="Arial" w:cs="Arial"/>
          <w:b/>
        </w:rPr>
        <w:t>3</w:t>
      </w:r>
      <w:r w:rsidR="00153032" w:rsidRPr="00E15D39">
        <w:rPr>
          <w:rFonts w:ascii="Arial" w:hAnsi="Arial" w:cs="Arial"/>
          <w:b/>
        </w:rPr>
        <w:t xml:space="preserve">.6.1.1 Political Structure </w:t>
      </w:r>
    </w:p>
    <w:p w14:paraId="1BED5B42" w14:textId="0EA37B3A" w:rsidR="00153032" w:rsidRPr="00E15D39" w:rsidRDefault="00153032" w:rsidP="00300047">
      <w:pPr>
        <w:rPr>
          <w:rFonts w:ascii="Arial" w:hAnsi="Arial" w:cs="Arial"/>
        </w:rPr>
      </w:pPr>
      <w:r w:rsidRPr="00E15D39">
        <w:rPr>
          <w:rFonts w:ascii="Arial" w:hAnsi="Arial" w:cs="Arial"/>
        </w:rPr>
        <w:t>Section 53 of the Municipal Systems Act, Act 32 of 2000, stipulates inter alia that the respective roles and areas of responsibilities of th</w:t>
      </w:r>
      <w:r w:rsidR="004305C4">
        <w:rPr>
          <w:rFonts w:ascii="Arial" w:hAnsi="Arial" w:cs="Arial"/>
        </w:rPr>
        <w:t>e political structure and each Political Office Bearer of the M</w:t>
      </w:r>
      <w:r w:rsidRPr="00E15D39">
        <w:rPr>
          <w:rFonts w:ascii="Arial" w:hAnsi="Arial" w:cs="Arial"/>
        </w:rPr>
        <w:t xml:space="preserve">unicipality and of the Municipal Manager must be defined. </w:t>
      </w:r>
    </w:p>
    <w:p w14:paraId="7BD2B06A" w14:textId="77777777" w:rsidR="00153032" w:rsidRPr="00E15D39" w:rsidRDefault="00153032" w:rsidP="00300047">
      <w:pPr>
        <w:rPr>
          <w:rFonts w:ascii="Arial" w:hAnsi="Arial" w:cs="Arial"/>
          <w:b/>
        </w:rPr>
      </w:pPr>
      <w:r w:rsidRPr="00E15D39">
        <w:rPr>
          <w:rFonts w:ascii="Arial" w:hAnsi="Arial" w:cs="Arial"/>
          <w:b/>
        </w:rPr>
        <w:t xml:space="preserve">Table 3: Makhuduthamaga </w:t>
      </w:r>
      <w:r w:rsidR="00623793">
        <w:rPr>
          <w:rFonts w:ascii="Arial" w:hAnsi="Arial" w:cs="Arial"/>
          <w:b/>
        </w:rPr>
        <w:t>Municipal Council consists of 62</w:t>
      </w:r>
      <w:r w:rsidRPr="00E15D39">
        <w:rPr>
          <w:rFonts w:ascii="Arial" w:hAnsi="Arial" w:cs="Arial"/>
          <w:b/>
        </w:rPr>
        <w:t xml:space="preserve"> </w:t>
      </w:r>
      <w:r w:rsidR="00B4655E" w:rsidRPr="00E15D39">
        <w:rPr>
          <w:rFonts w:ascii="Arial" w:hAnsi="Arial" w:cs="Arial"/>
          <w:b/>
        </w:rPr>
        <w:t>Councilors</w:t>
      </w:r>
      <w:r w:rsidRPr="00E15D39">
        <w:rPr>
          <w:rFonts w:ascii="Arial" w:hAnsi="Arial" w:cs="Arial"/>
          <w:b/>
        </w:rPr>
        <w:t xml:space="preserve"> and the political party representation is as follows:</w:t>
      </w:r>
    </w:p>
    <w:tbl>
      <w:tblPr>
        <w:tblW w:w="10710" w:type="dxa"/>
        <w:tblInd w:w="-432" w:type="dxa"/>
        <w:tblLook w:val="04A0" w:firstRow="1" w:lastRow="0" w:firstColumn="1" w:lastColumn="0" w:noHBand="0" w:noVBand="1"/>
      </w:tblPr>
      <w:tblGrid>
        <w:gridCol w:w="4500"/>
        <w:gridCol w:w="2250"/>
        <w:gridCol w:w="2085"/>
        <w:gridCol w:w="1875"/>
      </w:tblGrid>
      <w:tr w:rsidR="00014E12" w:rsidRPr="00E15D39" w14:paraId="6183D800" w14:textId="77777777" w:rsidTr="00441523">
        <w:tc>
          <w:tcPr>
            <w:tcW w:w="4500" w:type="dxa"/>
            <w:tcBorders>
              <w:top w:val="single" w:sz="4" w:space="0" w:color="auto"/>
              <w:left w:val="single" w:sz="4" w:space="0" w:color="auto"/>
              <w:bottom w:val="single" w:sz="4" w:space="0" w:color="auto"/>
              <w:right w:val="single" w:sz="4" w:space="0" w:color="auto"/>
            </w:tcBorders>
            <w:shd w:val="clear" w:color="auto" w:fill="FFFFFF" w:themeFill="background1"/>
          </w:tcPr>
          <w:p w14:paraId="5CC6DEFF" w14:textId="77777777" w:rsidR="00014E12" w:rsidRPr="00E15D39" w:rsidRDefault="00014E12" w:rsidP="00300047">
            <w:pPr>
              <w:rPr>
                <w:rFonts w:ascii="Arial" w:hAnsi="Arial" w:cs="Arial"/>
                <w:b/>
              </w:rPr>
            </w:pPr>
            <w:r w:rsidRPr="00E15D39">
              <w:rPr>
                <w:rFonts w:ascii="Arial" w:hAnsi="Arial" w:cs="Arial"/>
                <w:b/>
              </w:rPr>
              <w:t xml:space="preserve">Political party </w:t>
            </w:r>
          </w:p>
        </w:tc>
        <w:tc>
          <w:tcPr>
            <w:tcW w:w="2250" w:type="dxa"/>
            <w:tcBorders>
              <w:top w:val="single" w:sz="4" w:space="0" w:color="auto"/>
              <w:left w:val="single" w:sz="4" w:space="0" w:color="auto"/>
              <w:bottom w:val="single" w:sz="4" w:space="0" w:color="auto"/>
              <w:right w:val="single" w:sz="4" w:space="0" w:color="auto"/>
            </w:tcBorders>
            <w:shd w:val="clear" w:color="auto" w:fill="FFFFFF" w:themeFill="background1"/>
          </w:tcPr>
          <w:p w14:paraId="5465CCA7" w14:textId="77777777" w:rsidR="00014E12" w:rsidRPr="00E15D39" w:rsidRDefault="003413F1" w:rsidP="00300047">
            <w:pPr>
              <w:rPr>
                <w:rFonts w:ascii="Arial" w:hAnsi="Arial" w:cs="Arial"/>
                <w:b/>
              </w:rPr>
            </w:pPr>
            <w:r>
              <w:rPr>
                <w:rFonts w:ascii="Arial" w:hAnsi="Arial" w:cs="Arial"/>
                <w:b/>
              </w:rPr>
              <w:t xml:space="preserve">No  of </w:t>
            </w:r>
            <w:r w:rsidR="00014E12" w:rsidRPr="00E15D39">
              <w:rPr>
                <w:rFonts w:ascii="Arial" w:hAnsi="Arial" w:cs="Arial"/>
                <w:b/>
              </w:rPr>
              <w:t>Councilors</w:t>
            </w:r>
          </w:p>
        </w:tc>
        <w:tc>
          <w:tcPr>
            <w:tcW w:w="2085" w:type="dxa"/>
            <w:tcBorders>
              <w:top w:val="single" w:sz="4" w:space="0" w:color="auto"/>
              <w:left w:val="single" w:sz="4" w:space="0" w:color="auto"/>
              <w:bottom w:val="single" w:sz="4" w:space="0" w:color="auto"/>
              <w:right w:val="single" w:sz="4" w:space="0" w:color="auto"/>
            </w:tcBorders>
            <w:shd w:val="clear" w:color="auto" w:fill="FFFFFF" w:themeFill="background1"/>
          </w:tcPr>
          <w:p w14:paraId="606911B6" w14:textId="77777777" w:rsidR="00014E12" w:rsidRPr="00E15D39" w:rsidRDefault="00014E12" w:rsidP="00300047">
            <w:pPr>
              <w:rPr>
                <w:rFonts w:ascii="Arial" w:hAnsi="Arial" w:cs="Arial"/>
                <w:b/>
              </w:rPr>
            </w:pPr>
            <w:r>
              <w:rPr>
                <w:rFonts w:ascii="Arial" w:hAnsi="Arial" w:cs="Arial"/>
                <w:b/>
              </w:rPr>
              <w:t>% (Percentages)</w:t>
            </w:r>
          </w:p>
        </w:tc>
        <w:tc>
          <w:tcPr>
            <w:tcW w:w="1875" w:type="dxa"/>
            <w:tcBorders>
              <w:top w:val="single" w:sz="4" w:space="0" w:color="auto"/>
              <w:left w:val="single" w:sz="4" w:space="0" w:color="auto"/>
              <w:bottom w:val="single" w:sz="4" w:space="0" w:color="auto"/>
              <w:right w:val="single" w:sz="4" w:space="0" w:color="auto"/>
            </w:tcBorders>
            <w:shd w:val="clear" w:color="auto" w:fill="FFFFFF" w:themeFill="background1"/>
          </w:tcPr>
          <w:p w14:paraId="39D9544D" w14:textId="77777777" w:rsidR="00014E12" w:rsidRPr="00E15D39" w:rsidRDefault="00014E12" w:rsidP="00300047">
            <w:pPr>
              <w:rPr>
                <w:rFonts w:ascii="Arial" w:hAnsi="Arial" w:cs="Arial"/>
                <w:b/>
              </w:rPr>
            </w:pPr>
            <w:r>
              <w:rPr>
                <w:rFonts w:ascii="Arial" w:hAnsi="Arial" w:cs="Arial"/>
                <w:b/>
              </w:rPr>
              <w:t>No of Voters</w:t>
            </w:r>
          </w:p>
        </w:tc>
      </w:tr>
      <w:tr w:rsidR="00014E12" w:rsidRPr="00E15D39" w14:paraId="35CD2B4F" w14:textId="77777777" w:rsidTr="003413F1">
        <w:tc>
          <w:tcPr>
            <w:tcW w:w="4500" w:type="dxa"/>
            <w:tcBorders>
              <w:top w:val="single" w:sz="4" w:space="0" w:color="auto"/>
              <w:left w:val="single" w:sz="4" w:space="0" w:color="auto"/>
              <w:bottom w:val="single" w:sz="4" w:space="0" w:color="auto"/>
              <w:right w:val="single" w:sz="4" w:space="0" w:color="auto"/>
            </w:tcBorders>
          </w:tcPr>
          <w:p w14:paraId="1A026386" w14:textId="77777777" w:rsidR="00014E12" w:rsidRPr="00E15D39" w:rsidRDefault="00014E12" w:rsidP="00300047">
            <w:pPr>
              <w:rPr>
                <w:rFonts w:ascii="Arial" w:hAnsi="Arial" w:cs="Arial"/>
              </w:rPr>
            </w:pPr>
            <w:r w:rsidRPr="00E15D39">
              <w:rPr>
                <w:rFonts w:ascii="Arial" w:hAnsi="Arial" w:cs="Arial"/>
              </w:rPr>
              <w:t>African National Congress</w:t>
            </w:r>
            <w:r>
              <w:rPr>
                <w:rFonts w:ascii="Arial" w:hAnsi="Arial" w:cs="Arial"/>
              </w:rPr>
              <w:t xml:space="preserve"> (ANC)</w:t>
            </w:r>
          </w:p>
        </w:tc>
        <w:tc>
          <w:tcPr>
            <w:tcW w:w="2250" w:type="dxa"/>
            <w:tcBorders>
              <w:top w:val="single" w:sz="4" w:space="0" w:color="auto"/>
              <w:left w:val="single" w:sz="4" w:space="0" w:color="auto"/>
              <w:bottom w:val="single" w:sz="4" w:space="0" w:color="auto"/>
              <w:right w:val="single" w:sz="4" w:space="0" w:color="auto"/>
            </w:tcBorders>
          </w:tcPr>
          <w:p w14:paraId="68B0D841" w14:textId="77777777" w:rsidR="00014E12" w:rsidRPr="00E15D39" w:rsidRDefault="00014E12" w:rsidP="00300047">
            <w:pPr>
              <w:rPr>
                <w:rFonts w:ascii="Arial" w:hAnsi="Arial" w:cs="Arial"/>
              </w:rPr>
            </w:pPr>
            <w:r>
              <w:rPr>
                <w:rFonts w:ascii="Arial" w:hAnsi="Arial" w:cs="Arial"/>
              </w:rPr>
              <w:t>43</w:t>
            </w:r>
          </w:p>
        </w:tc>
        <w:tc>
          <w:tcPr>
            <w:tcW w:w="2085" w:type="dxa"/>
            <w:tcBorders>
              <w:top w:val="single" w:sz="4" w:space="0" w:color="auto"/>
              <w:left w:val="single" w:sz="4" w:space="0" w:color="auto"/>
              <w:bottom w:val="single" w:sz="4" w:space="0" w:color="auto"/>
              <w:right w:val="single" w:sz="4" w:space="0" w:color="auto"/>
            </w:tcBorders>
          </w:tcPr>
          <w:p w14:paraId="636527E1" w14:textId="77777777" w:rsidR="00014E12" w:rsidRPr="00E15D39" w:rsidRDefault="00014E12" w:rsidP="00300047">
            <w:pPr>
              <w:rPr>
                <w:rFonts w:ascii="Arial" w:hAnsi="Arial" w:cs="Arial"/>
              </w:rPr>
            </w:pPr>
            <w:r>
              <w:rPr>
                <w:rFonts w:ascii="Arial" w:hAnsi="Arial" w:cs="Arial"/>
              </w:rPr>
              <w:t>67.95%</w:t>
            </w:r>
          </w:p>
        </w:tc>
        <w:tc>
          <w:tcPr>
            <w:tcW w:w="1875" w:type="dxa"/>
            <w:tcBorders>
              <w:top w:val="single" w:sz="4" w:space="0" w:color="auto"/>
              <w:left w:val="single" w:sz="4" w:space="0" w:color="auto"/>
              <w:bottom w:val="single" w:sz="4" w:space="0" w:color="auto"/>
              <w:right w:val="single" w:sz="4" w:space="0" w:color="auto"/>
            </w:tcBorders>
          </w:tcPr>
          <w:p w14:paraId="3AB7BCA7" w14:textId="77777777" w:rsidR="00014E12" w:rsidRPr="00E15D39" w:rsidRDefault="00014E12" w:rsidP="00300047">
            <w:pPr>
              <w:rPr>
                <w:rFonts w:ascii="Arial" w:hAnsi="Arial" w:cs="Arial"/>
              </w:rPr>
            </w:pPr>
            <w:r>
              <w:rPr>
                <w:rFonts w:ascii="Arial" w:hAnsi="Arial" w:cs="Arial"/>
              </w:rPr>
              <w:t>85 338</w:t>
            </w:r>
          </w:p>
        </w:tc>
      </w:tr>
      <w:tr w:rsidR="00014E12" w:rsidRPr="00E15D39" w14:paraId="14F572DB" w14:textId="77777777" w:rsidTr="003413F1">
        <w:tc>
          <w:tcPr>
            <w:tcW w:w="4500" w:type="dxa"/>
            <w:tcBorders>
              <w:top w:val="single" w:sz="4" w:space="0" w:color="auto"/>
              <w:left w:val="single" w:sz="4" w:space="0" w:color="auto"/>
              <w:bottom w:val="single" w:sz="4" w:space="0" w:color="auto"/>
              <w:right w:val="single" w:sz="4" w:space="0" w:color="auto"/>
            </w:tcBorders>
          </w:tcPr>
          <w:p w14:paraId="1B034AF8" w14:textId="77777777" w:rsidR="00014E12" w:rsidRPr="00E15D39" w:rsidRDefault="00014E12" w:rsidP="00300047">
            <w:pPr>
              <w:rPr>
                <w:rFonts w:ascii="Arial" w:hAnsi="Arial" w:cs="Arial"/>
              </w:rPr>
            </w:pPr>
            <w:r>
              <w:rPr>
                <w:rFonts w:ascii="Arial" w:hAnsi="Arial" w:cs="Arial"/>
              </w:rPr>
              <w:t>Economic Freedom Fighters (EFF)</w:t>
            </w:r>
          </w:p>
        </w:tc>
        <w:tc>
          <w:tcPr>
            <w:tcW w:w="2250" w:type="dxa"/>
            <w:tcBorders>
              <w:top w:val="single" w:sz="4" w:space="0" w:color="auto"/>
              <w:left w:val="single" w:sz="4" w:space="0" w:color="auto"/>
              <w:bottom w:val="single" w:sz="4" w:space="0" w:color="auto"/>
              <w:right w:val="single" w:sz="4" w:space="0" w:color="auto"/>
            </w:tcBorders>
          </w:tcPr>
          <w:p w14:paraId="685FDAB1" w14:textId="77777777" w:rsidR="00014E12" w:rsidRPr="00E15D39" w:rsidRDefault="00014E12" w:rsidP="00300047">
            <w:pPr>
              <w:rPr>
                <w:rFonts w:ascii="Arial" w:hAnsi="Arial" w:cs="Arial"/>
              </w:rPr>
            </w:pPr>
            <w:r>
              <w:rPr>
                <w:rFonts w:ascii="Arial" w:hAnsi="Arial" w:cs="Arial"/>
              </w:rPr>
              <w:t>14</w:t>
            </w:r>
          </w:p>
        </w:tc>
        <w:tc>
          <w:tcPr>
            <w:tcW w:w="2085" w:type="dxa"/>
            <w:tcBorders>
              <w:top w:val="single" w:sz="4" w:space="0" w:color="auto"/>
              <w:left w:val="single" w:sz="4" w:space="0" w:color="auto"/>
              <w:bottom w:val="single" w:sz="4" w:space="0" w:color="auto"/>
              <w:right w:val="single" w:sz="4" w:space="0" w:color="auto"/>
            </w:tcBorders>
          </w:tcPr>
          <w:p w14:paraId="4055A6E5" w14:textId="77777777" w:rsidR="00014E12" w:rsidRPr="00E15D39" w:rsidRDefault="00014E12" w:rsidP="00300047">
            <w:pPr>
              <w:rPr>
                <w:rFonts w:ascii="Arial" w:hAnsi="Arial" w:cs="Arial"/>
              </w:rPr>
            </w:pPr>
            <w:r>
              <w:rPr>
                <w:rFonts w:ascii="Arial" w:hAnsi="Arial" w:cs="Arial"/>
              </w:rPr>
              <w:t>21.73%</w:t>
            </w:r>
          </w:p>
        </w:tc>
        <w:tc>
          <w:tcPr>
            <w:tcW w:w="1875" w:type="dxa"/>
            <w:tcBorders>
              <w:top w:val="single" w:sz="4" w:space="0" w:color="auto"/>
              <w:left w:val="single" w:sz="4" w:space="0" w:color="auto"/>
              <w:bottom w:val="single" w:sz="4" w:space="0" w:color="auto"/>
              <w:right w:val="single" w:sz="4" w:space="0" w:color="auto"/>
            </w:tcBorders>
          </w:tcPr>
          <w:p w14:paraId="30F07CEE" w14:textId="77777777" w:rsidR="00014E12" w:rsidRPr="00E15D39" w:rsidRDefault="00014E12" w:rsidP="00300047">
            <w:pPr>
              <w:rPr>
                <w:rFonts w:ascii="Arial" w:hAnsi="Arial" w:cs="Arial"/>
              </w:rPr>
            </w:pPr>
            <w:r>
              <w:rPr>
                <w:rFonts w:ascii="Arial" w:hAnsi="Arial" w:cs="Arial"/>
              </w:rPr>
              <w:t>27 293</w:t>
            </w:r>
          </w:p>
        </w:tc>
      </w:tr>
      <w:tr w:rsidR="00014E12" w:rsidRPr="00E15D39" w14:paraId="170741EF" w14:textId="77777777" w:rsidTr="003413F1">
        <w:tc>
          <w:tcPr>
            <w:tcW w:w="4500" w:type="dxa"/>
            <w:tcBorders>
              <w:top w:val="single" w:sz="4" w:space="0" w:color="auto"/>
              <w:left w:val="single" w:sz="4" w:space="0" w:color="auto"/>
              <w:bottom w:val="single" w:sz="4" w:space="0" w:color="auto"/>
              <w:right w:val="single" w:sz="4" w:space="0" w:color="auto"/>
            </w:tcBorders>
          </w:tcPr>
          <w:p w14:paraId="2743FE79" w14:textId="77777777" w:rsidR="00014E12" w:rsidRDefault="00014E12" w:rsidP="00300047">
            <w:pPr>
              <w:rPr>
                <w:rFonts w:ascii="Arial" w:hAnsi="Arial" w:cs="Arial"/>
              </w:rPr>
            </w:pPr>
            <w:r>
              <w:rPr>
                <w:rFonts w:ascii="Arial" w:hAnsi="Arial" w:cs="Arial"/>
              </w:rPr>
              <w:t>Democratic Alliance (DA)</w:t>
            </w:r>
          </w:p>
        </w:tc>
        <w:tc>
          <w:tcPr>
            <w:tcW w:w="2250" w:type="dxa"/>
            <w:tcBorders>
              <w:top w:val="single" w:sz="4" w:space="0" w:color="auto"/>
              <w:left w:val="single" w:sz="4" w:space="0" w:color="auto"/>
              <w:bottom w:val="single" w:sz="4" w:space="0" w:color="auto"/>
              <w:right w:val="single" w:sz="4" w:space="0" w:color="auto"/>
            </w:tcBorders>
          </w:tcPr>
          <w:p w14:paraId="7686234C" w14:textId="77777777" w:rsidR="00014E12" w:rsidRDefault="00014E12" w:rsidP="00300047">
            <w:pPr>
              <w:rPr>
                <w:rFonts w:ascii="Arial" w:hAnsi="Arial" w:cs="Arial"/>
              </w:rPr>
            </w:pPr>
            <w:r>
              <w:rPr>
                <w:rFonts w:ascii="Arial" w:hAnsi="Arial" w:cs="Arial"/>
              </w:rPr>
              <w:t>02</w:t>
            </w:r>
          </w:p>
        </w:tc>
        <w:tc>
          <w:tcPr>
            <w:tcW w:w="2085" w:type="dxa"/>
            <w:tcBorders>
              <w:top w:val="single" w:sz="4" w:space="0" w:color="auto"/>
              <w:left w:val="single" w:sz="4" w:space="0" w:color="auto"/>
              <w:bottom w:val="single" w:sz="4" w:space="0" w:color="auto"/>
              <w:right w:val="single" w:sz="4" w:space="0" w:color="auto"/>
            </w:tcBorders>
          </w:tcPr>
          <w:p w14:paraId="1305156B" w14:textId="77777777" w:rsidR="00014E12" w:rsidRDefault="00014E12" w:rsidP="00300047">
            <w:pPr>
              <w:rPr>
                <w:rFonts w:ascii="Arial" w:hAnsi="Arial" w:cs="Arial"/>
              </w:rPr>
            </w:pPr>
            <w:r>
              <w:rPr>
                <w:rFonts w:ascii="Arial" w:hAnsi="Arial" w:cs="Arial"/>
              </w:rPr>
              <w:t>3.39%</w:t>
            </w:r>
          </w:p>
        </w:tc>
        <w:tc>
          <w:tcPr>
            <w:tcW w:w="1875" w:type="dxa"/>
            <w:tcBorders>
              <w:top w:val="single" w:sz="4" w:space="0" w:color="auto"/>
              <w:left w:val="single" w:sz="4" w:space="0" w:color="auto"/>
              <w:bottom w:val="single" w:sz="4" w:space="0" w:color="auto"/>
              <w:right w:val="single" w:sz="4" w:space="0" w:color="auto"/>
            </w:tcBorders>
          </w:tcPr>
          <w:p w14:paraId="4513789F" w14:textId="77777777" w:rsidR="00014E12" w:rsidRDefault="00014E12" w:rsidP="00300047">
            <w:pPr>
              <w:rPr>
                <w:rFonts w:ascii="Arial" w:hAnsi="Arial" w:cs="Arial"/>
              </w:rPr>
            </w:pPr>
            <w:r>
              <w:rPr>
                <w:rFonts w:ascii="Arial" w:hAnsi="Arial" w:cs="Arial"/>
              </w:rPr>
              <w:t>4 259</w:t>
            </w:r>
          </w:p>
        </w:tc>
      </w:tr>
      <w:tr w:rsidR="00014E12" w:rsidRPr="00E15D39" w14:paraId="134DAE50" w14:textId="77777777" w:rsidTr="003413F1">
        <w:trPr>
          <w:trHeight w:val="692"/>
        </w:trPr>
        <w:tc>
          <w:tcPr>
            <w:tcW w:w="4500" w:type="dxa"/>
            <w:tcBorders>
              <w:top w:val="single" w:sz="4" w:space="0" w:color="auto"/>
              <w:left w:val="single" w:sz="4" w:space="0" w:color="auto"/>
              <w:bottom w:val="single" w:sz="4" w:space="0" w:color="auto"/>
              <w:right w:val="single" w:sz="4" w:space="0" w:color="auto"/>
            </w:tcBorders>
          </w:tcPr>
          <w:p w14:paraId="0C791CF5" w14:textId="77777777" w:rsidR="00014E12" w:rsidRPr="00E15D39" w:rsidRDefault="00014E12" w:rsidP="00300047">
            <w:pPr>
              <w:rPr>
                <w:rFonts w:ascii="Arial" w:hAnsi="Arial" w:cs="Arial"/>
              </w:rPr>
            </w:pPr>
            <w:r>
              <w:rPr>
                <w:rFonts w:ascii="Arial" w:hAnsi="Arial" w:cs="Arial"/>
              </w:rPr>
              <w:t>South African Maintenance and Estate Beneficiaries</w:t>
            </w:r>
            <w:r w:rsidR="00B34BB8">
              <w:rPr>
                <w:rFonts w:ascii="Arial" w:hAnsi="Arial" w:cs="Arial"/>
              </w:rPr>
              <w:t xml:space="preserve"> Association (SAMEB</w:t>
            </w:r>
            <w:r w:rsidRPr="00E15D39">
              <w:rPr>
                <w:rFonts w:ascii="Arial" w:hAnsi="Arial" w:cs="Arial"/>
              </w:rPr>
              <w:t>A</w:t>
            </w:r>
            <w:r w:rsidR="00B34BB8">
              <w:rPr>
                <w:rFonts w:ascii="Arial" w:hAnsi="Arial" w:cs="Arial"/>
              </w:rPr>
              <w:t>)</w:t>
            </w:r>
          </w:p>
        </w:tc>
        <w:tc>
          <w:tcPr>
            <w:tcW w:w="2250" w:type="dxa"/>
            <w:tcBorders>
              <w:top w:val="single" w:sz="4" w:space="0" w:color="auto"/>
              <w:left w:val="single" w:sz="4" w:space="0" w:color="auto"/>
              <w:bottom w:val="single" w:sz="4" w:space="0" w:color="auto"/>
              <w:right w:val="single" w:sz="4" w:space="0" w:color="auto"/>
            </w:tcBorders>
          </w:tcPr>
          <w:p w14:paraId="1D58A026" w14:textId="77777777" w:rsidR="00014E12" w:rsidRPr="00E15D39" w:rsidRDefault="00014E12" w:rsidP="00300047">
            <w:pPr>
              <w:rPr>
                <w:rFonts w:ascii="Arial" w:hAnsi="Arial" w:cs="Arial"/>
              </w:rPr>
            </w:pPr>
            <w:r w:rsidRPr="00E15D39">
              <w:rPr>
                <w:rFonts w:ascii="Arial" w:hAnsi="Arial" w:cs="Arial"/>
              </w:rPr>
              <w:t>1</w:t>
            </w:r>
          </w:p>
        </w:tc>
        <w:tc>
          <w:tcPr>
            <w:tcW w:w="2085" w:type="dxa"/>
            <w:tcBorders>
              <w:top w:val="single" w:sz="4" w:space="0" w:color="auto"/>
              <w:left w:val="single" w:sz="4" w:space="0" w:color="auto"/>
              <w:bottom w:val="single" w:sz="4" w:space="0" w:color="auto"/>
              <w:right w:val="single" w:sz="4" w:space="0" w:color="auto"/>
            </w:tcBorders>
          </w:tcPr>
          <w:p w14:paraId="6C048DAC" w14:textId="77777777" w:rsidR="00014E12" w:rsidRPr="00E15D39" w:rsidRDefault="00014E12" w:rsidP="00300047">
            <w:pPr>
              <w:rPr>
                <w:rFonts w:ascii="Arial" w:hAnsi="Arial" w:cs="Arial"/>
              </w:rPr>
            </w:pPr>
            <w:r>
              <w:rPr>
                <w:rFonts w:ascii="Arial" w:hAnsi="Arial" w:cs="Arial"/>
              </w:rPr>
              <w:t>1.13%</w:t>
            </w:r>
          </w:p>
        </w:tc>
        <w:tc>
          <w:tcPr>
            <w:tcW w:w="1875" w:type="dxa"/>
            <w:tcBorders>
              <w:top w:val="single" w:sz="4" w:space="0" w:color="auto"/>
              <w:left w:val="single" w:sz="4" w:space="0" w:color="auto"/>
              <w:bottom w:val="single" w:sz="4" w:space="0" w:color="auto"/>
              <w:right w:val="single" w:sz="4" w:space="0" w:color="auto"/>
            </w:tcBorders>
          </w:tcPr>
          <w:p w14:paraId="05BBDE59" w14:textId="77777777" w:rsidR="00014E12" w:rsidRPr="00E15D39" w:rsidRDefault="00014E12" w:rsidP="00300047">
            <w:pPr>
              <w:rPr>
                <w:rFonts w:ascii="Arial" w:hAnsi="Arial" w:cs="Arial"/>
              </w:rPr>
            </w:pPr>
            <w:r>
              <w:rPr>
                <w:rFonts w:ascii="Arial" w:hAnsi="Arial" w:cs="Arial"/>
              </w:rPr>
              <w:t>1 417</w:t>
            </w:r>
          </w:p>
        </w:tc>
      </w:tr>
      <w:tr w:rsidR="00014E12" w:rsidRPr="00E15D39" w14:paraId="2F188184" w14:textId="77777777" w:rsidTr="003413F1">
        <w:tc>
          <w:tcPr>
            <w:tcW w:w="4500" w:type="dxa"/>
            <w:tcBorders>
              <w:top w:val="single" w:sz="4" w:space="0" w:color="auto"/>
              <w:left w:val="single" w:sz="4" w:space="0" w:color="auto"/>
              <w:bottom w:val="single" w:sz="4" w:space="0" w:color="auto"/>
              <w:right w:val="single" w:sz="4" w:space="0" w:color="auto"/>
            </w:tcBorders>
          </w:tcPr>
          <w:p w14:paraId="2624EC76" w14:textId="77777777" w:rsidR="00014E12" w:rsidRPr="00E15D39" w:rsidRDefault="00B34BB8" w:rsidP="00300047">
            <w:pPr>
              <w:rPr>
                <w:rFonts w:ascii="Arial" w:hAnsi="Arial" w:cs="Arial"/>
              </w:rPr>
            </w:pPr>
            <w:r>
              <w:rPr>
                <w:rFonts w:ascii="Arial" w:hAnsi="Arial" w:cs="Arial"/>
              </w:rPr>
              <w:t>Azanian People’s Organisation (</w:t>
            </w:r>
            <w:r w:rsidR="00014E12" w:rsidRPr="00E15D39">
              <w:rPr>
                <w:rFonts w:ascii="Arial" w:hAnsi="Arial" w:cs="Arial"/>
              </w:rPr>
              <w:t>AZAPO</w:t>
            </w:r>
            <w:r>
              <w:rPr>
                <w:rFonts w:ascii="Arial" w:hAnsi="Arial" w:cs="Arial"/>
              </w:rPr>
              <w:t>)</w:t>
            </w:r>
          </w:p>
        </w:tc>
        <w:tc>
          <w:tcPr>
            <w:tcW w:w="2250" w:type="dxa"/>
            <w:tcBorders>
              <w:top w:val="single" w:sz="4" w:space="0" w:color="auto"/>
              <w:left w:val="single" w:sz="4" w:space="0" w:color="auto"/>
              <w:bottom w:val="single" w:sz="4" w:space="0" w:color="auto"/>
              <w:right w:val="single" w:sz="4" w:space="0" w:color="auto"/>
            </w:tcBorders>
          </w:tcPr>
          <w:p w14:paraId="71902396" w14:textId="77777777" w:rsidR="00014E12" w:rsidRPr="00E15D39" w:rsidRDefault="00014E12" w:rsidP="00300047">
            <w:pPr>
              <w:rPr>
                <w:rFonts w:ascii="Arial" w:hAnsi="Arial" w:cs="Arial"/>
              </w:rPr>
            </w:pPr>
            <w:r>
              <w:rPr>
                <w:rFonts w:ascii="Arial" w:hAnsi="Arial" w:cs="Arial"/>
              </w:rPr>
              <w:t>1</w:t>
            </w:r>
          </w:p>
        </w:tc>
        <w:tc>
          <w:tcPr>
            <w:tcW w:w="2085" w:type="dxa"/>
            <w:tcBorders>
              <w:top w:val="single" w:sz="4" w:space="0" w:color="auto"/>
              <w:left w:val="single" w:sz="4" w:space="0" w:color="auto"/>
              <w:bottom w:val="single" w:sz="4" w:space="0" w:color="auto"/>
              <w:right w:val="single" w:sz="4" w:space="0" w:color="auto"/>
            </w:tcBorders>
          </w:tcPr>
          <w:p w14:paraId="41B21E97" w14:textId="77777777" w:rsidR="00014E12" w:rsidRPr="00E15D39" w:rsidRDefault="00014E12" w:rsidP="00300047">
            <w:pPr>
              <w:rPr>
                <w:rFonts w:ascii="Arial" w:hAnsi="Arial" w:cs="Arial"/>
              </w:rPr>
            </w:pPr>
            <w:r>
              <w:rPr>
                <w:rFonts w:ascii="Arial" w:hAnsi="Arial" w:cs="Arial"/>
              </w:rPr>
              <w:t>1.19%</w:t>
            </w:r>
          </w:p>
        </w:tc>
        <w:tc>
          <w:tcPr>
            <w:tcW w:w="1875" w:type="dxa"/>
            <w:tcBorders>
              <w:top w:val="single" w:sz="4" w:space="0" w:color="auto"/>
              <w:left w:val="single" w:sz="4" w:space="0" w:color="auto"/>
              <w:bottom w:val="single" w:sz="4" w:space="0" w:color="auto"/>
              <w:right w:val="single" w:sz="4" w:space="0" w:color="auto"/>
            </w:tcBorders>
          </w:tcPr>
          <w:p w14:paraId="694C4C50" w14:textId="77777777" w:rsidR="00014E12" w:rsidRPr="00E15D39" w:rsidRDefault="00014E12" w:rsidP="00300047">
            <w:pPr>
              <w:rPr>
                <w:rFonts w:ascii="Arial" w:hAnsi="Arial" w:cs="Arial"/>
              </w:rPr>
            </w:pPr>
            <w:r>
              <w:rPr>
                <w:rFonts w:ascii="Arial" w:hAnsi="Arial" w:cs="Arial"/>
              </w:rPr>
              <w:t>1 498</w:t>
            </w:r>
          </w:p>
        </w:tc>
      </w:tr>
      <w:tr w:rsidR="00014E12" w:rsidRPr="00E15D39" w14:paraId="5146EF9E" w14:textId="77777777" w:rsidTr="003413F1">
        <w:tc>
          <w:tcPr>
            <w:tcW w:w="4500" w:type="dxa"/>
            <w:tcBorders>
              <w:top w:val="single" w:sz="4" w:space="0" w:color="auto"/>
              <w:left w:val="single" w:sz="4" w:space="0" w:color="auto"/>
              <w:bottom w:val="single" w:sz="4" w:space="0" w:color="auto"/>
              <w:right w:val="single" w:sz="4" w:space="0" w:color="auto"/>
            </w:tcBorders>
          </w:tcPr>
          <w:p w14:paraId="5A2D605F" w14:textId="77777777" w:rsidR="00014E12" w:rsidRPr="00E15D39" w:rsidRDefault="00B34BB8" w:rsidP="00300047">
            <w:pPr>
              <w:rPr>
                <w:rFonts w:ascii="Arial" w:hAnsi="Arial" w:cs="Arial"/>
              </w:rPr>
            </w:pPr>
            <w:r>
              <w:rPr>
                <w:rFonts w:ascii="Arial" w:hAnsi="Arial" w:cs="Arial"/>
              </w:rPr>
              <w:t>African People’s Socialist Party (</w:t>
            </w:r>
            <w:r w:rsidR="00014E12" w:rsidRPr="00E15D39">
              <w:rPr>
                <w:rFonts w:ascii="Arial" w:hAnsi="Arial" w:cs="Arial"/>
              </w:rPr>
              <w:t>AP</w:t>
            </w:r>
            <w:r w:rsidR="00014E12">
              <w:rPr>
                <w:rFonts w:ascii="Arial" w:hAnsi="Arial" w:cs="Arial"/>
              </w:rPr>
              <w:t>SP</w:t>
            </w:r>
            <w:r>
              <w:rPr>
                <w:rFonts w:ascii="Arial" w:hAnsi="Arial" w:cs="Arial"/>
              </w:rPr>
              <w:t>)</w:t>
            </w:r>
          </w:p>
        </w:tc>
        <w:tc>
          <w:tcPr>
            <w:tcW w:w="2250" w:type="dxa"/>
            <w:tcBorders>
              <w:top w:val="single" w:sz="4" w:space="0" w:color="auto"/>
              <w:left w:val="single" w:sz="4" w:space="0" w:color="auto"/>
              <w:bottom w:val="single" w:sz="4" w:space="0" w:color="auto"/>
              <w:right w:val="single" w:sz="4" w:space="0" w:color="auto"/>
            </w:tcBorders>
          </w:tcPr>
          <w:p w14:paraId="19D6F7ED" w14:textId="77777777" w:rsidR="00014E12" w:rsidRPr="00E15D39" w:rsidRDefault="00014E12" w:rsidP="00300047">
            <w:pPr>
              <w:rPr>
                <w:rFonts w:ascii="Arial" w:hAnsi="Arial" w:cs="Arial"/>
              </w:rPr>
            </w:pPr>
            <w:r w:rsidRPr="00E15D39">
              <w:rPr>
                <w:rFonts w:ascii="Arial" w:hAnsi="Arial" w:cs="Arial"/>
              </w:rPr>
              <w:t>1</w:t>
            </w:r>
          </w:p>
        </w:tc>
        <w:tc>
          <w:tcPr>
            <w:tcW w:w="2085" w:type="dxa"/>
            <w:tcBorders>
              <w:top w:val="single" w:sz="4" w:space="0" w:color="auto"/>
              <w:left w:val="single" w:sz="4" w:space="0" w:color="auto"/>
              <w:bottom w:val="single" w:sz="4" w:space="0" w:color="auto"/>
              <w:right w:val="single" w:sz="4" w:space="0" w:color="auto"/>
            </w:tcBorders>
          </w:tcPr>
          <w:p w14:paraId="66F209A6" w14:textId="77777777" w:rsidR="00014E12" w:rsidRPr="00E15D39" w:rsidRDefault="00014E12" w:rsidP="00300047">
            <w:pPr>
              <w:rPr>
                <w:rFonts w:ascii="Arial" w:hAnsi="Arial" w:cs="Arial"/>
              </w:rPr>
            </w:pPr>
            <w:r>
              <w:rPr>
                <w:rFonts w:ascii="Arial" w:hAnsi="Arial" w:cs="Arial"/>
              </w:rPr>
              <w:t>1.75%</w:t>
            </w:r>
          </w:p>
        </w:tc>
        <w:tc>
          <w:tcPr>
            <w:tcW w:w="1875" w:type="dxa"/>
            <w:tcBorders>
              <w:top w:val="single" w:sz="4" w:space="0" w:color="auto"/>
              <w:left w:val="single" w:sz="4" w:space="0" w:color="auto"/>
              <w:bottom w:val="single" w:sz="4" w:space="0" w:color="auto"/>
              <w:right w:val="single" w:sz="4" w:space="0" w:color="auto"/>
            </w:tcBorders>
          </w:tcPr>
          <w:p w14:paraId="6E691B3D" w14:textId="77777777" w:rsidR="00014E12" w:rsidRPr="00E15D39" w:rsidRDefault="00014E12" w:rsidP="00300047">
            <w:pPr>
              <w:rPr>
                <w:rFonts w:ascii="Arial" w:hAnsi="Arial" w:cs="Arial"/>
              </w:rPr>
            </w:pPr>
            <w:r>
              <w:rPr>
                <w:rFonts w:ascii="Arial" w:hAnsi="Arial" w:cs="Arial"/>
              </w:rPr>
              <w:t>2 198</w:t>
            </w:r>
          </w:p>
        </w:tc>
      </w:tr>
    </w:tbl>
    <w:p w14:paraId="4059E2B2" w14:textId="77777777" w:rsidR="00DA476C" w:rsidRDefault="00DA476C" w:rsidP="00300047">
      <w:pPr>
        <w:rPr>
          <w:rFonts w:ascii="Arial" w:hAnsi="Arial" w:cs="Arial"/>
          <w:b/>
        </w:rPr>
      </w:pPr>
    </w:p>
    <w:p w14:paraId="535A9650" w14:textId="77777777" w:rsidR="00DA476C" w:rsidRDefault="00DA476C" w:rsidP="00300047">
      <w:pPr>
        <w:rPr>
          <w:rFonts w:ascii="Arial" w:hAnsi="Arial" w:cs="Arial"/>
          <w:b/>
        </w:rPr>
      </w:pPr>
    </w:p>
    <w:p w14:paraId="2A16FE7A" w14:textId="77777777" w:rsidR="00106AAA" w:rsidRDefault="00106AAA" w:rsidP="00300047">
      <w:pPr>
        <w:rPr>
          <w:rFonts w:ascii="Arial" w:hAnsi="Arial" w:cs="Arial"/>
          <w:b/>
        </w:rPr>
      </w:pPr>
    </w:p>
    <w:p w14:paraId="29634F00" w14:textId="77777777" w:rsidR="00153032" w:rsidRPr="00E15D39" w:rsidRDefault="0083402C" w:rsidP="00300047">
      <w:pPr>
        <w:rPr>
          <w:rFonts w:ascii="Arial" w:hAnsi="Arial" w:cs="Arial"/>
          <w:b/>
        </w:rPr>
      </w:pPr>
      <w:r>
        <w:rPr>
          <w:rFonts w:ascii="Arial" w:hAnsi="Arial" w:cs="Arial"/>
          <w:b/>
        </w:rPr>
        <w:lastRenderedPageBreak/>
        <w:t>3</w:t>
      </w:r>
      <w:r w:rsidR="00153032" w:rsidRPr="00E15D39">
        <w:rPr>
          <w:rFonts w:ascii="Arial" w:hAnsi="Arial" w:cs="Arial"/>
          <w:b/>
        </w:rPr>
        <w:t>.6.1.2 Mayor and EXCO</w:t>
      </w:r>
    </w:p>
    <w:p w14:paraId="61DA7B3B" w14:textId="77777777" w:rsidR="00153032" w:rsidRPr="00E15D39" w:rsidRDefault="00153032" w:rsidP="00300047">
      <w:pPr>
        <w:rPr>
          <w:rFonts w:ascii="Arial" w:hAnsi="Arial" w:cs="Arial"/>
        </w:rPr>
      </w:pPr>
      <w:r w:rsidRPr="00E15D39">
        <w:rPr>
          <w:rFonts w:ascii="Arial" w:hAnsi="Arial" w:cs="Arial"/>
        </w:rPr>
        <w:t>The Mayor of</w:t>
      </w:r>
      <w:r w:rsidR="00B34BB8">
        <w:rPr>
          <w:rFonts w:ascii="Arial" w:hAnsi="Arial" w:cs="Arial"/>
        </w:rPr>
        <w:t xml:space="preserve"> the Municipality Minah</w:t>
      </w:r>
      <w:r w:rsidR="00623793">
        <w:rPr>
          <w:rFonts w:ascii="Arial" w:hAnsi="Arial" w:cs="Arial"/>
        </w:rPr>
        <w:t xml:space="preserve"> Maitula</w:t>
      </w:r>
      <w:r w:rsidRPr="00E15D39">
        <w:rPr>
          <w:rFonts w:ascii="Arial" w:hAnsi="Arial" w:cs="Arial"/>
        </w:rPr>
        <w:t xml:space="preserve"> assisted by the Executive Committee </w:t>
      </w:r>
      <w:r w:rsidR="00B34BB8" w:rsidRPr="00E15D39">
        <w:rPr>
          <w:rFonts w:ascii="Arial" w:hAnsi="Arial" w:cs="Arial"/>
        </w:rPr>
        <w:t>heads</w:t>
      </w:r>
      <w:r w:rsidR="00B34BB8">
        <w:rPr>
          <w:rFonts w:ascii="Arial" w:hAnsi="Arial" w:cs="Arial"/>
        </w:rPr>
        <w:t xml:space="preserve"> </w:t>
      </w:r>
      <w:r w:rsidR="00B34BB8" w:rsidRPr="00E15D39">
        <w:rPr>
          <w:rFonts w:ascii="Arial" w:hAnsi="Arial" w:cs="Arial"/>
        </w:rPr>
        <w:t>the</w:t>
      </w:r>
      <w:r w:rsidRPr="00E15D39">
        <w:rPr>
          <w:rFonts w:ascii="Arial" w:hAnsi="Arial" w:cs="Arial"/>
        </w:rPr>
        <w:t xml:space="preserve"> executive arm of Council. The Mayor is at the centre of the system of governance. The Mayor operates in concert with the Executive committee (see table below):</w:t>
      </w:r>
    </w:p>
    <w:tbl>
      <w:tblPr>
        <w:tblW w:w="10207" w:type="dxa"/>
        <w:tblInd w:w="-176" w:type="dxa"/>
        <w:tblLook w:val="04A0" w:firstRow="1" w:lastRow="0" w:firstColumn="1" w:lastColumn="0" w:noHBand="0" w:noVBand="1"/>
      </w:tblPr>
      <w:tblGrid>
        <w:gridCol w:w="4537"/>
        <w:gridCol w:w="5670"/>
      </w:tblGrid>
      <w:tr w:rsidR="00153032" w:rsidRPr="00E15D39" w14:paraId="1FA15427" w14:textId="77777777" w:rsidTr="00A475F0">
        <w:tc>
          <w:tcPr>
            <w:tcW w:w="4537" w:type="dxa"/>
            <w:tcBorders>
              <w:top w:val="single" w:sz="4" w:space="0" w:color="auto"/>
              <w:left w:val="single" w:sz="4" w:space="0" w:color="auto"/>
              <w:bottom w:val="single" w:sz="4" w:space="0" w:color="auto"/>
              <w:right w:val="single" w:sz="4" w:space="0" w:color="auto"/>
            </w:tcBorders>
            <w:shd w:val="clear" w:color="auto" w:fill="FFFFFF" w:themeFill="background1"/>
          </w:tcPr>
          <w:p w14:paraId="15B6642C" w14:textId="77777777" w:rsidR="00153032" w:rsidRPr="00E15D39" w:rsidRDefault="00153032" w:rsidP="00300047">
            <w:pPr>
              <w:rPr>
                <w:rFonts w:ascii="Arial" w:hAnsi="Arial" w:cs="Arial"/>
                <w:b/>
              </w:rPr>
            </w:pPr>
            <w:r w:rsidRPr="00E15D39">
              <w:rPr>
                <w:rFonts w:ascii="Arial" w:hAnsi="Arial" w:cs="Arial"/>
                <w:b/>
              </w:rPr>
              <w:t>Name of Member</w:t>
            </w:r>
          </w:p>
        </w:tc>
        <w:tc>
          <w:tcPr>
            <w:tcW w:w="5670" w:type="dxa"/>
            <w:tcBorders>
              <w:top w:val="single" w:sz="4" w:space="0" w:color="auto"/>
              <w:left w:val="single" w:sz="4" w:space="0" w:color="auto"/>
              <w:bottom w:val="single" w:sz="4" w:space="0" w:color="auto"/>
              <w:right w:val="single" w:sz="4" w:space="0" w:color="auto"/>
            </w:tcBorders>
            <w:shd w:val="clear" w:color="auto" w:fill="FFFFFF" w:themeFill="background1"/>
          </w:tcPr>
          <w:p w14:paraId="112DA861" w14:textId="77777777" w:rsidR="00153032" w:rsidRPr="00E15D39" w:rsidRDefault="00153032" w:rsidP="00300047">
            <w:pPr>
              <w:rPr>
                <w:rFonts w:ascii="Arial" w:hAnsi="Arial" w:cs="Arial"/>
                <w:b/>
              </w:rPr>
            </w:pPr>
            <w:r w:rsidRPr="00E15D39">
              <w:rPr>
                <w:rFonts w:ascii="Arial" w:hAnsi="Arial" w:cs="Arial"/>
                <w:b/>
              </w:rPr>
              <w:t>Portfolio</w:t>
            </w:r>
          </w:p>
        </w:tc>
      </w:tr>
      <w:tr w:rsidR="00153032" w:rsidRPr="00E15D39" w14:paraId="504014F2" w14:textId="77777777" w:rsidTr="00A475F0">
        <w:tc>
          <w:tcPr>
            <w:tcW w:w="4537" w:type="dxa"/>
            <w:tcBorders>
              <w:top w:val="single" w:sz="4" w:space="0" w:color="auto"/>
              <w:left w:val="single" w:sz="4" w:space="0" w:color="auto"/>
              <w:bottom w:val="single" w:sz="4" w:space="0" w:color="auto"/>
              <w:right w:val="single" w:sz="4" w:space="0" w:color="auto"/>
            </w:tcBorders>
          </w:tcPr>
          <w:p w14:paraId="0B261784" w14:textId="77777777" w:rsidR="00153032" w:rsidRPr="00E15D39" w:rsidRDefault="00014011" w:rsidP="00300047">
            <w:pPr>
              <w:rPr>
                <w:rFonts w:ascii="Arial" w:hAnsi="Arial" w:cs="Arial"/>
              </w:rPr>
            </w:pPr>
            <w:r>
              <w:rPr>
                <w:rFonts w:ascii="Arial" w:hAnsi="Arial" w:cs="Arial"/>
              </w:rPr>
              <w:t>M.M. Maitula</w:t>
            </w:r>
            <w:r w:rsidR="00153032" w:rsidRPr="00E15D39">
              <w:rPr>
                <w:rFonts w:ascii="Arial" w:hAnsi="Arial" w:cs="Arial"/>
              </w:rPr>
              <w:t xml:space="preserve"> ( Mayor)</w:t>
            </w:r>
          </w:p>
        </w:tc>
        <w:tc>
          <w:tcPr>
            <w:tcW w:w="5670" w:type="dxa"/>
            <w:tcBorders>
              <w:top w:val="single" w:sz="4" w:space="0" w:color="auto"/>
              <w:left w:val="single" w:sz="4" w:space="0" w:color="auto"/>
              <w:bottom w:val="single" w:sz="4" w:space="0" w:color="auto"/>
              <w:right w:val="single" w:sz="4" w:space="0" w:color="auto"/>
            </w:tcBorders>
          </w:tcPr>
          <w:p w14:paraId="4F60D109" w14:textId="77777777" w:rsidR="00153032" w:rsidRPr="00E15D39" w:rsidRDefault="00C248E5" w:rsidP="00300047">
            <w:pPr>
              <w:rPr>
                <w:rFonts w:ascii="Arial" w:hAnsi="Arial" w:cs="Arial"/>
              </w:rPr>
            </w:pPr>
            <w:r w:rsidRPr="00E15D39">
              <w:rPr>
                <w:rFonts w:ascii="Arial" w:hAnsi="Arial" w:cs="Arial"/>
              </w:rPr>
              <w:t>Exco</w:t>
            </w:r>
            <w:r w:rsidR="00BF3B62" w:rsidRPr="00E15D39">
              <w:rPr>
                <w:rFonts w:ascii="Arial" w:hAnsi="Arial" w:cs="Arial"/>
              </w:rPr>
              <w:t xml:space="preserve"> Head</w:t>
            </w:r>
          </w:p>
        </w:tc>
      </w:tr>
      <w:tr w:rsidR="00153032" w:rsidRPr="00E15D39" w14:paraId="5C2D0DEF" w14:textId="77777777" w:rsidTr="00A475F0">
        <w:tc>
          <w:tcPr>
            <w:tcW w:w="4537" w:type="dxa"/>
            <w:tcBorders>
              <w:top w:val="single" w:sz="4" w:space="0" w:color="auto"/>
              <w:left w:val="single" w:sz="4" w:space="0" w:color="auto"/>
              <w:bottom w:val="single" w:sz="4" w:space="0" w:color="auto"/>
              <w:right w:val="single" w:sz="4" w:space="0" w:color="auto"/>
            </w:tcBorders>
          </w:tcPr>
          <w:p w14:paraId="4570571D" w14:textId="77777777" w:rsidR="00153032" w:rsidRPr="00E15D39" w:rsidRDefault="00153032" w:rsidP="00300047">
            <w:pPr>
              <w:rPr>
                <w:rFonts w:ascii="Arial" w:hAnsi="Arial" w:cs="Arial"/>
              </w:rPr>
            </w:pPr>
            <w:r w:rsidRPr="00E15D39">
              <w:rPr>
                <w:rFonts w:ascii="Arial" w:hAnsi="Arial" w:cs="Arial"/>
              </w:rPr>
              <w:t xml:space="preserve"> </w:t>
            </w:r>
            <w:r w:rsidR="00C248E5" w:rsidRPr="00E15D39">
              <w:rPr>
                <w:rFonts w:ascii="Arial" w:hAnsi="Arial" w:cs="Arial"/>
              </w:rPr>
              <w:t>Clr</w:t>
            </w:r>
            <w:r w:rsidR="00623793">
              <w:rPr>
                <w:rFonts w:ascii="Arial" w:hAnsi="Arial" w:cs="Arial"/>
              </w:rPr>
              <w:t xml:space="preserve"> .M.J Mohlala</w:t>
            </w:r>
          </w:p>
        </w:tc>
        <w:tc>
          <w:tcPr>
            <w:tcW w:w="5670" w:type="dxa"/>
            <w:tcBorders>
              <w:top w:val="single" w:sz="4" w:space="0" w:color="auto"/>
              <w:left w:val="single" w:sz="4" w:space="0" w:color="auto"/>
              <w:bottom w:val="single" w:sz="4" w:space="0" w:color="auto"/>
              <w:right w:val="single" w:sz="4" w:space="0" w:color="auto"/>
            </w:tcBorders>
          </w:tcPr>
          <w:p w14:paraId="01CACD27" w14:textId="77777777" w:rsidR="00153032" w:rsidRPr="00E15D39" w:rsidRDefault="003413F1" w:rsidP="00300047">
            <w:pPr>
              <w:rPr>
                <w:rFonts w:ascii="Arial" w:hAnsi="Arial" w:cs="Arial"/>
              </w:rPr>
            </w:pPr>
            <w:r>
              <w:rPr>
                <w:rFonts w:ascii="Arial" w:hAnsi="Arial" w:cs="Arial"/>
              </w:rPr>
              <w:t>Head Infrastructure Services</w:t>
            </w:r>
          </w:p>
        </w:tc>
      </w:tr>
      <w:tr w:rsidR="00153032" w:rsidRPr="00E15D39" w14:paraId="7B178C42" w14:textId="77777777" w:rsidTr="00A475F0">
        <w:tc>
          <w:tcPr>
            <w:tcW w:w="4537" w:type="dxa"/>
            <w:tcBorders>
              <w:top w:val="single" w:sz="4" w:space="0" w:color="auto"/>
              <w:left w:val="single" w:sz="4" w:space="0" w:color="auto"/>
              <w:bottom w:val="single" w:sz="4" w:space="0" w:color="auto"/>
              <w:right w:val="single" w:sz="4" w:space="0" w:color="auto"/>
            </w:tcBorders>
          </w:tcPr>
          <w:p w14:paraId="477C6F94" w14:textId="77777777" w:rsidR="00153032" w:rsidRPr="00E15D39" w:rsidRDefault="00623793" w:rsidP="00300047">
            <w:pPr>
              <w:rPr>
                <w:rFonts w:ascii="Arial" w:hAnsi="Arial" w:cs="Arial"/>
              </w:rPr>
            </w:pPr>
            <w:r>
              <w:rPr>
                <w:rFonts w:ascii="Arial" w:hAnsi="Arial" w:cs="Arial"/>
              </w:rPr>
              <w:t>Clr N.H</w:t>
            </w:r>
            <w:r w:rsidR="00C248E5" w:rsidRPr="00E15D39">
              <w:rPr>
                <w:rFonts w:ascii="Arial" w:hAnsi="Arial" w:cs="Arial"/>
              </w:rPr>
              <w:t xml:space="preserve"> M</w:t>
            </w:r>
            <w:r>
              <w:rPr>
                <w:rFonts w:ascii="Arial" w:hAnsi="Arial" w:cs="Arial"/>
              </w:rPr>
              <w:t>ankge</w:t>
            </w:r>
          </w:p>
        </w:tc>
        <w:tc>
          <w:tcPr>
            <w:tcW w:w="5670" w:type="dxa"/>
            <w:tcBorders>
              <w:top w:val="single" w:sz="4" w:space="0" w:color="auto"/>
              <w:left w:val="single" w:sz="4" w:space="0" w:color="auto"/>
              <w:bottom w:val="single" w:sz="4" w:space="0" w:color="auto"/>
              <w:right w:val="single" w:sz="4" w:space="0" w:color="auto"/>
            </w:tcBorders>
          </w:tcPr>
          <w:p w14:paraId="0BD164E0" w14:textId="77777777" w:rsidR="00153032" w:rsidRPr="00E15D39" w:rsidRDefault="003413F1" w:rsidP="00300047">
            <w:pPr>
              <w:rPr>
                <w:rFonts w:ascii="Arial" w:hAnsi="Arial" w:cs="Arial"/>
              </w:rPr>
            </w:pPr>
            <w:r>
              <w:rPr>
                <w:rFonts w:ascii="Arial" w:hAnsi="Arial" w:cs="Arial"/>
              </w:rPr>
              <w:t xml:space="preserve">Head </w:t>
            </w:r>
            <w:r w:rsidR="00153032" w:rsidRPr="00E15D39">
              <w:rPr>
                <w:rFonts w:ascii="Arial" w:hAnsi="Arial" w:cs="Arial"/>
              </w:rPr>
              <w:t>Corporate Services</w:t>
            </w:r>
          </w:p>
        </w:tc>
      </w:tr>
      <w:tr w:rsidR="00153032" w:rsidRPr="00E15D39" w14:paraId="36ACA589" w14:textId="77777777" w:rsidTr="00A475F0">
        <w:tc>
          <w:tcPr>
            <w:tcW w:w="4537" w:type="dxa"/>
            <w:tcBorders>
              <w:top w:val="single" w:sz="4" w:space="0" w:color="auto"/>
              <w:left w:val="single" w:sz="4" w:space="0" w:color="auto"/>
              <w:bottom w:val="single" w:sz="4" w:space="0" w:color="auto"/>
              <w:right w:val="single" w:sz="4" w:space="0" w:color="auto"/>
            </w:tcBorders>
          </w:tcPr>
          <w:p w14:paraId="516CCA98" w14:textId="1231E752" w:rsidR="00153032" w:rsidRPr="00E15D39" w:rsidRDefault="00C248E5" w:rsidP="00300047">
            <w:pPr>
              <w:rPr>
                <w:rFonts w:ascii="Arial" w:hAnsi="Arial" w:cs="Arial"/>
              </w:rPr>
            </w:pPr>
            <w:r w:rsidRPr="00E15D39">
              <w:rPr>
                <w:rFonts w:ascii="Arial" w:hAnsi="Arial" w:cs="Arial"/>
              </w:rPr>
              <w:t>Clr</w:t>
            </w:r>
            <w:r w:rsidR="004305C4">
              <w:rPr>
                <w:rFonts w:ascii="Arial" w:hAnsi="Arial" w:cs="Arial"/>
              </w:rPr>
              <w:t xml:space="preserve"> </w:t>
            </w:r>
          </w:p>
        </w:tc>
        <w:tc>
          <w:tcPr>
            <w:tcW w:w="5670" w:type="dxa"/>
            <w:tcBorders>
              <w:top w:val="single" w:sz="4" w:space="0" w:color="auto"/>
              <w:left w:val="single" w:sz="4" w:space="0" w:color="auto"/>
              <w:bottom w:val="single" w:sz="4" w:space="0" w:color="auto"/>
              <w:right w:val="single" w:sz="4" w:space="0" w:color="auto"/>
            </w:tcBorders>
          </w:tcPr>
          <w:p w14:paraId="55A5048E" w14:textId="77777777" w:rsidR="00153032" w:rsidRPr="00E15D39" w:rsidRDefault="003413F1" w:rsidP="00300047">
            <w:pPr>
              <w:rPr>
                <w:rFonts w:ascii="Arial" w:hAnsi="Arial" w:cs="Arial"/>
              </w:rPr>
            </w:pPr>
            <w:r>
              <w:rPr>
                <w:rFonts w:ascii="Arial" w:hAnsi="Arial" w:cs="Arial"/>
              </w:rPr>
              <w:t xml:space="preserve">Head </w:t>
            </w:r>
            <w:r w:rsidR="00153032" w:rsidRPr="00E15D39">
              <w:rPr>
                <w:rFonts w:ascii="Arial" w:hAnsi="Arial" w:cs="Arial"/>
              </w:rPr>
              <w:t>Budget and Treasury</w:t>
            </w:r>
            <w:r w:rsidR="00BC34F2">
              <w:rPr>
                <w:rFonts w:ascii="Arial" w:hAnsi="Arial" w:cs="Arial"/>
              </w:rPr>
              <w:t xml:space="preserve"> /Leader of Council Business</w:t>
            </w:r>
          </w:p>
        </w:tc>
      </w:tr>
      <w:tr w:rsidR="00153032" w:rsidRPr="00E15D39" w14:paraId="4637AA53" w14:textId="77777777" w:rsidTr="00A475F0">
        <w:trPr>
          <w:trHeight w:val="270"/>
        </w:trPr>
        <w:tc>
          <w:tcPr>
            <w:tcW w:w="4537" w:type="dxa"/>
            <w:tcBorders>
              <w:top w:val="single" w:sz="4" w:space="0" w:color="auto"/>
              <w:left w:val="single" w:sz="4" w:space="0" w:color="auto"/>
              <w:bottom w:val="single" w:sz="4" w:space="0" w:color="auto"/>
              <w:right w:val="single" w:sz="4" w:space="0" w:color="auto"/>
            </w:tcBorders>
          </w:tcPr>
          <w:p w14:paraId="18574C78" w14:textId="77777777" w:rsidR="00153032" w:rsidRPr="00E15D39" w:rsidRDefault="00C248E5" w:rsidP="00300047">
            <w:pPr>
              <w:rPr>
                <w:rFonts w:ascii="Arial" w:hAnsi="Arial" w:cs="Arial"/>
              </w:rPr>
            </w:pPr>
            <w:r w:rsidRPr="00E15D39">
              <w:rPr>
                <w:rFonts w:ascii="Arial" w:hAnsi="Arial" w:cs="Arial"/>
              </w:rPr>
              <w:t>Clr</w:t>
            </w:r>
            <w:r w:rsidR="00623793">
              <w:rPr>
                <w:rFonts w:ascii="Arial" w:hAnsi="Arial" w:cs="Arial"/>
              </w:rPr>
              <w:t xml:space="preserve">  KR</w:t>
            </w:r>
            <w:r w:rsidR="00153032" w:rsidRPr="00E15D39">
              <w:rPr>
                <w:rFonts w:ascii="Arial" w:hAnsi="Arial" w:cs="Arial"/>
              </w:rPr>
              <w:t xml:space="preserve"> </w:t>
            </w:r>
            <w:r w:rsidR="00623793">
              <w:rPr>
                <w:rFonts w:ascii="Arial" w:hAnsi="Arial" w:cs="Arial"/>
              </w:rPr>
              <w:t>Maisela</w:t>
            </w:r>
          </w:p>
        </w:tc>
        <w:tc>
          <w:tcPr>
            <w:tcW w:w="5670" w:type="dxa"/>
            <w:tcBorders>
              <w:top w:val="single" w:sz="4" w:space="0" w:color="auto"/>
              <w:left w:val="single" w:sz="4" w:space="0" w:color="auto"/>
              <w:bottom w:val="single" w:sz="4" w:space="0" w:color="auto"/>
              <w:right w:val="single" w:sz="4" w:space="0" w:color="auto"/>
            </w:tcBorders>
          </w:tcPr>
          <w:p w14:paraId="681D46F2" w14:textId="77777777" w:rsidR="00153032" w:rsidRPr="00E15D39" w:rsidRDefault="003413F1" w:rsidP="00300047">
            <w:pPr>
              <w:rPr>
                <w:rFonts w:ascii="Arial" w:hAnsi="Arial" w:cs="Arial"/>
              </w:rPr>
            </w:pPr>
            <w:r>
              <w:rPr>
                <w:rFonts w:ascii="Arial" w:hAnsi="Arial" w:cs="Arial"/>
              </w:rPr>
              <w:t xml:space="preserve">Head </w:t>
            </w:r>
            <w:r w:rsidR="00153032" w:rsidRPr="00E15D39">
              <w:rPr>
                <w:rFonts w:ascii="Arial" w:hAnsi="Arial" w:cs="Arial"/>
              </w:rPr>
              <w:t>Community Services</w:t>
            </w:r>
          </w:p>
        </w:tc>
      </w:tr>
      <w:tr w:rsidR="00153032" w:rsidRPr="00E15D39" w14:paraId="1824911A" w14:textId="77777777" w:rsidTr="00A475F0">
        <w:trPr>
          <w:trHeight w:val="255"/>
        </w:trPr>
        <w:tc>
          <w:tcPr>
            <w:tcW w:w="4537" w:type="dxa"/>
            <w:tcBorders>
              <w:top w:val="single" w:sz="4" w:space="0" w:color="auto"/>
              <w:left w:val="single" w:sz="4" w:space="0" w:color="auto"/>
              <w:bottom w:val="single" w:sz="4" w:space="0" w:color="auto"/>
              <w:right w:val="single" w:sz="4" w:space="0" w:color="auto"/>
            </w:tcBorders>
          </w:tcPr>
          <w:p w14:paraId="608E0805" w14:textId="77777777" w:rsidR="00153032" w:rsidRPr="00E15D39" w:rsidRDefault="00C248E5" w:rsidP="00300047">
            <w:pPr>
              <w:rPr>
                <w:rFonts w:ascii="Arial" w:hAnsi="Arial" w:cs="Arial"/>
              </w:rPr>
            </w:pPr>
            <w:r w:rsidRPr="00E15D39">
              <w:rPr>
                <w:rFonts w:ascii="Arial" w:hAnsi="Arial" w:cs="Arial"/>
              </w:rPr>
              <w:t>Clr</w:t>
            </w:r>
            <w:r w:rsidR="00623793">
              <w:rPr>
                <w:rFonts w:ascii="Arial" w:hAnsi="Arial" w:cs="Arial"/>
              </w:rPr>
              <w:t xml:space="preserve"> MP Lerobane</w:t>
            </w:r>
          </w:p>
        </w:tc>
        <w:tc>
          <w:tcPr>
            <w:tcW w:w="5670" w:type="dxa"/>
            <w:tcBorders>
              <w:top w:val="single" w:sz="4" w:space="0" w:color="auto"/>
              <w:left w:val="single" w:sz="4" w:space="0" w:color="auto"/>
              <w:bottom w:val="single" w:sz="4" w:space="0" w:color="auto"/>
              <w:right w:val="single" w:sz="4" w:space="0" w:color="auto"/>
            </w:tcBorders>
          </w:tcPr>
          <w:p w14:paraId="43D687CD" w14:textId="77777777" w:rsidR="00153032" w:rsidRPr="00E15D39" w:rsidRDefault="00153032" w:rsidP="00300047">
            <w:pPr>
              <w:rPr>
                <w:rFonts w:ascii="Arial" w:hAnsi="Arial" w:cs="Arial"/>
              </w:rPr>
            </w:pPr>
            <w:r w:rsidRPr="00E15D39">
              <w:rPr>
                <w:rFonts w:ascii="Arial" w:hAnsi="Arial" w:cs="Arial"/>
              </w:rPr>
              <w:t>Economic Development and Planning</w:t>
            </w:r>
          </w:p>
        </w:tc>
      </w:tr>
      <w:tr w:rsidR="00B34BB8" w:rsidRPr="00E15D39" w14:paraId="3923BD1D" w14:textId="77777777" w:rsidTr="00A475F0">
        <w:trPr>
          <w:trHeight w:val="255"/>
        </w:trPr>
        <w:tc>
          <w:tcPr>
            <w:tcW w:w="4537" w:type="dxa"/>
            <w:tcBorders>
              <w:top w:val="single" w:sz="4" w:space="0" w:color="auto"/>
              <w:left w:val="single" w:sz="4" w:space="0" w:color="auto"/>
              <w:bottom w:val="single" w:sz="4" w:space="0" w:color="auto"/>
              <w:right w:val="single" w:sz="4" w:space="0" w:color="auto"/>
            </w:tcBorders>
          </w:tcPr>
          <w:p w14:paraId="4DDF4CD0" w14:textId="77777777" w:rsidR="00B34BB8" w:rsidRPr="00E15D39" w:rsidRDefault="00B34BB8" w:rsidP="00300047">
            <w:pPr>
              <w:rPr>
                <w:rFonts w:ascii="Arial" w:hAnsi="Arial" w:cs="Arial"/>
              </w:rPr>
            </w:pPr>
            <w:r>
              <w:rPr>
                <w:rFonts w:ascii="Arial" w:hAnsi="Arial" w:cs="Arial"/>
              </w:rPr>
              <w:t>Clr MT Mapheto</w:t>
            </w:r>
          </w:p>
        </w:tc>
        <w:tc>
          <w:tcPr>
            <w:tcW w:w="5670" w:type="dxa"/>
            <w:tcBorders>
              <w:top w:val="single" w:sz="4" w:space="0" w:color="auto"/>
              <w:left w:val="single" w:sz="4" w:space="0" w:color="auto"/>
              <w:bottom w:val="single" w:sz="4" w:space="0" w:color="auto"/>
              <w:right w:val="single" w:sz="4" w:space="0" w:color="auto"/>
            </w:tcBorders>
          </w:tcPr>
          <w:p w14:paraId="0A92B483" w14:textId="77777777" w:rsidR="00B34BB8" w:rsidRPr="00E15D39" w:rsidRDefault="00B34BB8" w:rsidP="00300047">
            <w:pPr>
              <w:rPr>
                <w:rFonts w:ascii="Arial" w:hAnsi="Arial" w:cs="Arial"/>
              </w:rPr>
            </w:pPr>
            <w:r>
              <w:rPr>
                <w:rFonts w:ascii="Arial" w:hAnsi="Arial" w:cs="Arial"/>
              </w:rPr>
              <w:t>Deputy Head Budget and Treasury</w:t>
            </w:r>
          </w:p>
        </w:tc>
      </w:tr>
      <w:tr w:rsidR="00B34BB8" w:rsidRPr="00E15D39" w14:paraId="63910BE1" w14:textId="77777777" w:rsidTr="00A475F0">
        <w:trPr>
          <w:trHeight w:val="255"/>
        </w:trPr>
        <w:tc>
          <w:tcPr>
            <w:tcW w:w="4537" w:type="dxa"/>
            <w:tcBorders>
              <w:top w:val="single" w:sz="4" w:space="0" w:color="auto"/>
              <w:left w:val="single" w:sz="4" w:space="0" w:color="auto"/>
              <w:bottom w:val="single" w:sz="4" w:space="0" w:color="auto"/>
              <w:right w:val="single" w:sz="4" w:space="0" w:color="auto"/>
            </w:tcBorders>
          </w:tcPr>
          <w:p w14:paraId="2B1ACBDE" w14:textId="77777777" w:rsidR="00B34BB8" w:rsidRPr="00E15D39" w:rsidRDefault="00B34BB8" w:rsidP="00300047">
            <w:pPr>
              <w:rPr>
                <w:rFonts w:ascii="Arial" w:hAnsi="Arial" w:cs="Arial"/>
              </w:rPr>
            </w:pPr>
            <w:r>
              <w:rPr>
                <w:rFonts w:ascii="Arial" w:hAnsi="Arial" w:cs="Arial"/>
              </w:rPr>
              <w:t>Clr PT Maloma</w:t>
            </w:r>
          </w:p>
        </w:tc>
        <w:tc>
          <w:tcPr>
            <w:tcW w:w="5670" w:type="dxa"/>
            <w:tcBorders>
              <w:top w:val="single" w:sz="4" w:space="0" w:color="auto"/>
              <w:left w:val="single" w:sz="4" w:space="0" w:color="auto"/>
              <w:bottom w:val="single" w:sz="4" w:space="0" w:color="auto"/>
              <w:right w:val="single" w:sz="4" w:space="0" w:color="auto"/>
            </w:tcBorders>
          </w:tcPr>
          <w:p w14:paraId="3E0BBE51" w14:textId="77777777" w:rsidR="00B34BB8" w:rsidRPr="00E15D39" w:rsidRDefault="00B34BB8" w:rsidP="00300047">
            <w:pPr>
              <w:rPr>
                <w:rFonts w:ascii="Arial" w:hAnsi="Arial" w:cs="Arial"/>
              </w:rPr>
            </w:pPr>
            <w:r>
              <w:rPr>
                <w:rFonts w:ascii="Arial" w:hAnsi="Arial" w:cs="Arial"/>
              </w:rPr>
              <w:t>Deputy Head Community Services</w:t>
            </w:r>
          </w:p>
        </w:tc>
      </w:tr>
      <w:tr w:rsidR="00B34BB8" w:rsidRPr="00E15D39" w14:paraId="6EE3733E" w14:textId="77777777" w:rsidTr="00A475F0">
        <w:trPr>
          <w:trHeight w:val="255"/>
        </w:trPr>
        <w:tc>
          <w:tcPr>
            <w:tcW w:w="4537" w:type="dxa"/>
            <w:tcBorders>
              <w:top w:val="single" w:sz="4" w:space="0" w:color="auto"/>
              <w:left w:val="single" w:sz="4" w:space="0" w:color="auto"/>
              <w:bottom w:val="single" w:sz="4" w:space="0" w:color="auto"/>
              <w:right w:val="single" w:sz="4" w:space="0" w:color="auto"/>
            </w:tcBorders>
          </w:tcPr>
          <w:p w14:paraId="4E81AA80" w14:textId="77777777" w:rsidR="00B34BB8" w:rsidRDefault="00B34BB8" w:rsidP="00300047">
            <w:pPr>
              <w:rPr>
                <w:rFonts w:ascii="Arial" w:hAnsi="Arial" w:cs="Arial"/>
              </w:rPr>
            </w:pPr>
            <w:r>
              <w:rPr>
                <w:rFonts w:ascii="Arial" w:hAnsi="Arial" w:cs="Arial"/>
              </w:rPr>
              <w:t>Clr AL Monakedi</w:t>
            </w:r>
          </w:p>
        </w:tc>
        <w:tc>
          <w:tcPr>
            <w:tcW w:w="5670" w:type="dxa"/>
            <w:tcBorders>
              <w:top w:val="single" w:sz="4" w:space="0" w:color="auto"/>
              <w:left w:val="single" w:sz="4" w:space="0" w:color="auto"/>
              <w:bottom w:val="single" w:sz="4" w:space="0" w:color="auto"/>
              <w:right w:val="single" w:sz="4" w:space="0" w:color="auto"/>
            </w:tcBorders>
          </w:tcPr>
          <w:p w14:paraId="5F76E2B0" w14:textId="77777777" w:rsidR="00B34BB8" w:rsidRDefault="00B34BB8" w:rsidP="00300047">
            <w:pPr>
              <w:rPr>
                <w:rFonts w:ascii="Arial" w:hAnsi="Arial" w:cs="Arial"/>
              </w:rPr>
            </w:pPr>
            <w:r>
              <w:rPr>
                <w:rFonts w:ascii="Arial" w:hAnsi="Arial" w:cs="Arial"/>
              </w:rPr>
              <w:t xml:space="preserve">Deputy Head </w:t>
            </w:r>
            <w:r w:rsidR="003413F1">
              <w:rPr>
                <w:rFonts w:ascii="Arial" w:hAnsi="Arial" w:cs="Arial"/>
              </w:rPr>
              <w:t>Economic Development and Planning</w:t>
            </w:r>
          </w:p>
        </w:tc>
      </w:tr>
      <w:tr w:rsidR="00B34BB8" w:rsidRPr="00E15D39" w14:paraId="644FAB63" w14:textId="77777777" w:rsidTr="00A475F0">
        <w:trPr>
          <w:trHeight w:val="255"/>
        </w:trPr>
        <w:tc>
          <w:tcPr>
            <w:tcW w:w="4537" w:type="dxa"/>
            <w:tcBorders>
              <w:top w:val="single" w:sz="4" w:space="0" w:color="auto"/>
              <w:left w:val="single" w:sz="4" w:space="0" w:color="auto"/>
              <w:bottom w:val="single" w:sz="4" w:space="0" w:color="auto"/>
              <w:right w:val="single" w:sz="4" w:space="0" w:color="auto"/>
            </w:tcBorders>
          </w:tcPr>
          <w:p w14:paraId="26C914A6" w14:textId="77777777" w:rsidR="00B34BB8" w:rsidRDefault="003413F1" w:rsidP="00300047">
            <w:pPr>
              <w:rPr>
                <w:rFonts w:ascii="Arial" w:hAnsi="Arial" w:cs="Arial"/>
              </w:rPr>
            </w:pPr>
            <w:r>
              <w:rPr>
                <w:rFonts w:ascii="Arial" w:hAnsi="Arial" w:cs="Arial"/>
              </w:rPr>
              <w:t>Clr M Phala</w:t>
            </w:r>
          </w:p>
        </w:tc>
        <w:tc>
          <w:tcPr>
            <w:tcW w:w="5670" w:type="dxa"/>
            <w:tcBorders>
              <w:top w:val="single" w:sz="4" w:space="0" w:color="auto"/>
              <w:left w:val="single" w:sz="4" w:space="0" w:color="auto"/>
              <w:bottom w:val="single" w:sz="4" w:space="0" w:color="auto"/>
              <w:right w:val="single" w:sz="4" w:space="0" w:color="auto"/>
            </w:tcBorders>
          </w:tcPr>
          <w:p w14:paraId="0B29F95A" w14:textId="77777777" w:rsidR="00B34BB8" w:rsidRDefault="003413F1" w:rsidP="00300047">
            <w:pPr>
              <w:rPr>
                <w:rFonts w:ascii="Arial" w:hAnsi="Arial" w:cs="Arial"/>
              </w:rPr>
            </w:pPr>
            <w:r>
              <w:rPr>
                <w:rFonts w:ascii="Arial" w:hAnsi="Arial" w:cs="Arial"/>
              </w:rPr>
              <w:t>Deputy Head Infrastructure Services</w:t>
            </w:r>
          </w:p>
        </w:tc>
      </w:tr>
    </w:tbl>
    <w:p w14:paraId="5F6EEFEC" w14:textId="77777777" w:rsidR="00153032" w:rsidRPr="00E15D39" w:rsidRDefault="0083402C" w:rsidP="00300047">
      <w:pPr>
        <w:rPr>
          <w:rFonts w:ascii="Arial" w:hAnsi="Arial" w:cs="Arial"/>
          <w:b/>
        </w:rPr>
      </w:pPr>
      <w:r>
        <w:rPr>
          <w:rFonts w:ascii="Arial" w:hAnsi="Arial" w:cs="Arial"/>
          <w:b/>
        </w:rPr>
        <w:t>3</w:t>
      </w:r>
      <w:r w:rsidR="00153032" w:rsidRPr="00E15D39">
        <w:rPr>
          <w:rFonts w:ascii="Arial" w:hAnsi="Arial" w:cs="Arial"/>
          <w:b/>
        </w:rPr>
        <w:t>.6.1.3 Speaker and Council</w:t>
      </w:r>
    </w:p>
    <w:p w14:paraId="3DF70D59" w14:textId="77777777" w:rsidR="00153032" w:rsidRPr="00E15D39" w:rsidRDefault="00153032" w:rsidP="00300047">
      <w:pPr>
        <w:rPr>
          <w:rFonts w:ascii="Arial" w:hAnsi="Arial" w:cs="Arial"/>
        </w:rPr>
      </w:pPr>
      <w:r w:rsidRPr="00E15D39">
        <w:rPr>
          <w:rFonts w:ascii="Arial" w:hAnsi="Arial" w:cs="Arial"/>
        </w:rPr>
        <w:t>The Makhudutha</w:t>
      </w:r>
      <w:r w:rsidR="006A0EBE">
        <w:rPr>
          <w:rFonts w:ascii="Arial" w:hAnsi="Arial" w:cs="Arial"/>
        </w:rPr>
        <w:t>maga Municipality consists of 62</w:t>
      </w:r>
      <w:r w:rsidRPr="00E15D39">
        <w:rPr>
          <w:rFonts w:ascii="Arial" w:hAnsi="Arial" w:cs="Arial"/>
        </w:rPr>
        <w:t xml:space="preserve"> </w:t>
      </w:r>
      <w:r w:rsidR="00B4655E" w:rsidRPr="00E15D39">
        <w:rPr>
          <w:rFonts w:ascii="Arial" w:hAnsi="Arial" w:cs="Arial"/>
        </w:rPr>
        <w:t>Councilors</w:t>
      </w:r>
      <w:r w:rsidRPr="00E15D39">
        <w:rPr>
          <w:rFonts w:ascii="Arial" w:hAnsi="Arial" w:cs="Arial"/>
        </w:rPr>
        <w:t xml:space="preserve">. 31 are ward </w:t>
      </w:r>
      <w:r w:rsidR="00B4655E" w:rsidRPr="00E15D39">
        <w:rPr>
          <w:rFonts w:ascii="Arial" w:hAnsi="Arial" w:cs="Arial"/>
        </w:rPr>
        <w:t>Councilors</w:t>
      </w:r>
      <w:r w:rsidR="006A0EBE">
        <w:rPr>
          <w:rFonts w:ascii="Arial" w:hAnsi="Arial" w:cs="Arial"/>
        </w:rPr>
        <w:t xml:space="preserve"> and 31</w:t>
      </w:r>
      <w:r w:rsidRPr="00E15D39">
        <w:rPr>
          <w:rFonts w:ascii="Arial" w:hAnsi="Arial" w:cs="Arial"/>
        </w:rPr>
        <w:t xml:space="preserve"> are proportional </w:t>
      </w:r>
      <w:r w:rsidR="00B4655E" w:rsidRPr="00E15D39">
        <w:rPr>
          <w:rFonts w:ascii="Arial" w:hAnsi="Arial" w:cs="Arial"/>
        </w:rPr>
        <w:t>Councilors</w:t>
      </w:r>
      <w:r w:rsidRPr="00E15D39">
        <w:rPr>
          <w:rFonts w:ascii="Arial" w:hAnsi="Arial" w:cs="Arial"/>
        </w:rPr>
        <w:t xml:space="preserve">, and </w:t>
      </w:r>
      <w:r w:rsidR="006A0EBE">
        <w:rPr>
          <w:rFonts w:ascii="Arial" w:hAnsi="Arial" w:cs="Arial"/>
        </w:rPr>
        <w:t>10 Magoshi, making a total of 72</w:t>
      </w:r>
      <w:r w:rsidRPr="00E15D39">
        <w:rPr>
          <w:rFonts w:ascii="Arial" w:hAnsi="Arial" w:cs="Arial"/>
        </w:rPr>
        <w:t xml:space="preserve">.  The Speaker presides at meetings of Council. </w:t>
      </w:r>
    </w:p>
    <w:p w14:paraId="49C7D64A" w14:textId="77777777" w:rsidR="00153032" w:rsidRPr="00E15D39" w:rsidRDefault="00153032" w:rsidP="00300047">
      <w:pPr>
        <w:rPr>
          <w:rFonts w:ascii="Arial" w:hAnsi="Arial" w:cs="Arial"/>
          <w:b/>
        </w:rPr>
      </w:pPr>
      <w:r w:rsidRPr="00E15D39">
        <w:rPr>
          <w:rFonts w:ascii="Arial" w:hAnsi="Arial" w:cs="Arial"/>
          <w:b/>
        </w:rPr>
        <w:t xml:space="preserve">The Table below indicates with their capacity / positions. </w:t>
      </w:r>
    </w:p>
    <w:tbl>
      <w:tblPr>
        <w:tblW w:w="10413" w:type="dxa"/>
        <w:tblInd w:w="-601" w:type="dxa"/>
        <w:tblLook w:val="04A0" w:firstRow="1" w:lastRow="0" w:firstColumn="1" w:lastColumn="0" w:noHBand="0" w:noVBand="1"/>
      </w:tblPr>
      <w:tblGrid>
        <w:gridCol w:w="3778"/>
        <w:gridCol w:w="2445"/>
        <w:gridCol w:w="2183"/>
        <w:gridCol w:w="2830"/>
      </w:tblGrid>
      <w:tr w:rsidR="00153032" w:rsidRPr="00E15D39" w14:paraId="5DE94664" w14:textId="77777777" w:rsidTr="00116350">
        <w:tc>
          <w:tcPr>
            <w:tcW w:w="3679" w:type="dxa"/>
            <w:tcBorders>
              <w:top w:val="single" w:sz="4" w:space="0" w:color="auto"/>
              <w:left w:val="single" w:sz="4" w:space="0" w:color="auto"/>
              <w:bottom w:val="single" w:sz="4" w:space="0" w:color="auto"/>
              <w:right w:val="single" w:sz="4" w:space="0" w:color="auto"/>
            </w:tcBorders>
            <w:shd w:val="clear" w:color="auto" w:fill="FFFFFF" w:themeFill="background1"/>
          </w:tcPr>
          <w:p w14:paraId="1274AF40" w14:textId="77777777" w:rsidR="00153032" w:rsidRPr="00E15D39" w:rsidRDefault="00153032" w:rsidP="00300047">
            <w:pPr>
              <w:rPr>
                <w:rFonts w:ascii="Arial" w:hAnsi="Arial" w:cs="Arial"/>
                <w:b/>
              </w:rPr>
            </w:pPr>
            <w:r w:rsidRPr="00E15D39">
              <w:rPr>
                <w:rFonts w:ascii="Arial" w:hAnsi="Arial" w:cs="Arial"/>
                <w:b/>
              </w:rPr>
              <w:t xml:space="preserve">Name of </w:t>
            </w:r>
            <w:r w:rsidR="00AA0F25" w:rsidRPr="00E15D39">
              <w:rPr>
                <w:rFonts w:ascii="Arial" w:hAnsi="Arial" w:cs="Arial"/>
                <w:b/>
              </w:rPr>
              <w:t>Councilor</w:t>
            </w:r>
          </w:p>
        </w:tc>
        <w:tc>
          <w:tcPr>
            <w:tcW w:w="2340" w:type="dxa"/>
            <w:tcBorders>
              <w:top w:val="single" w:sz="4" w:space="0" w:color="auto"/>
              <w:left w:val="single" w:sz="4" w:space="0" w:color="auto"/>
              <w:bottom w:val="single" w:sz="4" w:space="0" w:color="auto"/>
              <w:right w:val="single" w:sz="4" w:space="0" w:color="auto"/>
            </w:tcBorders>
            <w:shd w:val="clear" w:color="auto" w:fill="FFFFFF" w:themeFill="background1"/>
          </w:tcPr>
          <w:p w14:paraId="2173DFFA" w14:textId="77777777" w:rsidR="00153032" w:rsidRPr="00E15D39" w:rsidRDefault="00153032" w:rsidP="00300047">
            <w:pPr>
              <w:rPr>
                <w:rFonts w:ascii="Arial" w:hAnsi="Arial" w:cs="Arial"/>
                <w:b/>
              </w:rPr>
            </w:pPr>
            <w:r w:rsidRPr="00E15D39">
              <w:rPr>
                <w:rFonts w:ascii="Arial" w:hAnsi="Arial" w:cs="Arial"/>
                <w:b/>
              </w:rPr>
              <w:t>Capacity / Ward no</w:t>
            </w:r>
          </w:p>
        </w:tc>
        <w:tc>
          <w:tcPr>
            <w:tcW w:w="1980" w:type="dxa"/>
            <w:tcBorders>
              <w:top w:val="single" w:sz="4" w:space="0" w:color="auto"/>
              <w:left w:val="single" w:sz="4" w:space="0" w:color="auto"/>
              <w:bottom w:val="single" w:sz="4" w:space="0" w:color="auto"/>
              <w:right w:val="single" w:sz="4" w:space="0" w:color="auto"/>
            </w:tcBorders>
            <w:shd w:val="clear" w:color="auto" w:fill="FFFFFF" w:themeFill="background1"/>
          </w:tcPr>
          <w:p w14:paraId="7564365C" w14:textId="77777777" w:rsidR="00153032" w:rsidRPr="00E15D39" w:rsidRDefault="00153032" w:rsidP="00300047">
            <w:pPr>
              <w:rPr>
                <w:rFonts w:ascii="Arial" w:hAnsi="Arial" w:cs="Arial"/>
                <w:b/>
              </w:rPr>
            </w:pPr>
            <w:r w:rsidRPr="00E15D39">
              <w:rPr>
                <w:rFonts w:ascii="Arial" w:hAnsi="Arial" w:cs="Arial"/>
                <w:b/>
              </w:rPr>
              <w:t xml:space="preserve">Political Party </w:t>
            </w:r>
          </w:p>
        </w:tc>
        <w:tc>
          <w:tcPr>
            <w:tcW w:w="2414" w:type="dxa"/>
            <w:tcBorders>
              <w:top w:val="single" w:sz="4" w:space="0" w:color="auto"/>
              <w:left w:val="single" w:sz="4" w:space="0" w:color="auto"/>
              <w:bottom w:val="single" w:sz="4" w:space="0" w:color="auto"/>
              <w:right w:val="single" w:sz="4" w:space="0" w:color="auto"/>
            </w:tcBorders>
            <w:shd w:val="clear" w:color="auto" w:fill="FFFFFF" w:themeFill="background1"/>
          </w:tcPr>
          <w:p w14:paraId="20865EA3" w14:textId="77777777" w:rsidR="00153032" w:rsidRPr="00E15D39" w:rsidRDefault="00153032" w:rsidP="00300047">
            <w:pPr>
              <w:rPr>
                <w:rFonts w:ascii="Arial" w:hAnsi="Arial" w:cs="Arial"/>
                <w:b/>
              </w:rPr>
            </w:pPr>
            <w:r w:rsidRPr="00E15D39">
              <w:rPr>
                <w:rFonts w:ascii="Arial" w:hAnsi="Arial" w:cs="Arial"/>
                <w:b/>
              </w:rPr>
              <w:t xml:space="preserve">Ward Representing / Proportional </w:t>
            </w:r>
          </w:p>
        </w:tc>
      </w:tr>
      <w:tr w:rsidR="00153032" w:rsidRPr="00E15D39" w14:paraId="79F15750" w14:textId="77777777" w:rsidTr="006A0EBE">
        <w:tc>
          <w:tcPr>
            <w:tcW w:w="3679" w:type="dxa"/>
            <w:tcBorders>
              <w:top w:val="single" w:sz="4" w:space="0" w:color="auto"/>
              <w:left w:val="single" w:sz="4" w:space="0" w:color="auto"/>
              <w:bottom w:val="single" w:sz="4" w:space="0" w:color="auto"/>
              <w:right w:val="single" w:sz="4" w:space="0" w:color="auto"/>
            </w:tcBorders>
          </w:tcPr>
          <w:p w14:paraId="593E467D" w14:textId="77777777" w:rsidR="00153032" w:rsidRPr="00E15D39" w:rsidRDefault="00153032" w:rsidP="00300047">
            <w:pPr>
              <w:rPr>
                <w:rFonts w:ascii="Arial" w:hAnsi="Arial" w:cs="Arial"/>
              </w:rPr>
            </w:pPr>
            <w:r w:rsidRPr="00E15D39">
              <w:rPr>
                <w:rFonts w:ascii="Arial" w:hAnsi="Arial" w:cs="Arial"/>
              </w:rPr>
              <w:t>M</w:t>
            </w:r>
            <w:r w:rsidR="006A0EBE">
              <w:rPr>
                <w:rFonts w:ascii="Arial" w:hAnsi="Arial" w:cs="Arial"/>
              </w:rPr>
              <w:t>amushi Frank</w:t>
            </w:r>
          </w:p>
        </w:tc>
        <w:tc>
          <w:tcPr>
            <w:tcW w:w="2340" w:type="dxa"/>
            <w:tcBorders>
              <w:top w:val="single" w:sz="4" w:space="0" w:color="auto"/>
              <w:left w:val="single" w:sz="4" w:space="0" w:color="auto"/>
              <w:bottom w:val="single" w:sz="4" w:space="0" w:color="auto"/>
              <w:right w:val="single" w:sz="4" w:space="0" w:color="auto"/>
            </w:tcBorders>
          </w:tcPr>
          <w:p w14:paraId="45231349" w14:textId="77777777" w:rsidR="00153032" w:rsidRPr="00E15D39" w:rsidRDefault="00153032" w:rsidP="00300047">
            <w:pPr>
              <w:rPr>
                <w:rFonts w:ascii="Arial" w:hAnsi="Arial" w:cs="Arial"/>
              </w:rPr>
            </w:pPr>
            <w:r w:rsidRPr="00E15D39">
              <w:rPr>
                <w:rFonts w:ascii="Arial" w:hAnsi="Arial" w:cs="Arial"/>
              </w:rPr>
              <w:t xml:space="preserve">Ward </w:t>
            </w:r>
            <w:r w:rsidR="00AA0F25" w:rsidRPr="00E15D39">
              <w:rPr>
                <w:rFonts w:ascii="Arial" w:hAnsi="Arial" w:cs="Arial"/>
              </w:rPr>
              <w:t>Councilor</w:t>
            </w:r>
            <w:r w:rsidRPr="00E15D39">
              <w:rPr>
                <w:rFonts w:ascii="Arial" w:hAnsi="Arial" w:cs="Arial"/>
              </w:rPr>
              <w:t xml:space="preserve"> -1</w:t>
            </w:r>
          </w:p>
        </w:tc>
        <w:tc>
          <w:tcPr>
            <w:tcW w:w="1980" w:type="dxa"/>
            <w:tcBorders>
              <w:top w:val="single" w:sz="4" w:space="0" w:color="auto"/>
              <w:left w:val="single" w:sz="4" w:space="0" w:color="auto"/>
              <w:bottom w:val="single" w:sz="4" w:space="0" w:color="auto"/>
              <w:right w:val="single" w:sz="4" w:space="0" w:color="auto"/>
            </w:tcBorders>
          </w:tcPr>
          <w:p w14:paraId="6DA7A43E" w14:textId="77777777" w:rsidR="00153032" w:rsidRPr="00E15D39" w:rsidRDefault="00153032" w:rsidP="00300047">
            <w:pPr>
              <w:rPr>
                <w:rFonts w:ascii="Arial" w:hAnsi="Arial" w:cs="Arial"/>
              </w:rPr>
            </w:pPr>
            <w:r w:rsidRPr="00E15D39">
              <w:rPr>
                <w:rFonts w:ascii="Arial" w:hAnsi="Arial" w:cs="Arial"/>
              </w:rPr>
              <w:t>ANC</w:t>
            </w:r>
          </w:p>
        </w:tc>
        <w:tc>
          <w:tcPr>
            <w:tcW w:w="2414" w:type="dxa"/>
            <w:tcBorders>
              <w:top w:val="single" w:sz="4" w:space="0" w:color="auto"/>
              <w:left w:val="single" w:sz="4" w:space="0" w:color="auto"/>
              <w:bottom w:val="single" w:sz="4" w:space="0" w:color="auto"/>
              <w:right w:val="single" w:sz="4" w:space="0" w:color="auto"/>
            </w:tcBorders>
          </w:tcPr>
          <w:p w14:paraId="5354DEBA" w14:textId="77777777" w:rsidR="00153032" w:rsidRPr="00E15D39" w:rsidRDefault="00153032" w:rsidP="00300047">
            <w:pPr>
              <w:rPr>
                <w:rFonts w:ascii="Arial" w:hAnsi="Arial" w:cs="Arial"/>
              </w:rPr>
            </w:pPr>
            <w:r w:rsidRPr="00E15D39">
              <w:rPr>
                <w:rFonts w:ascii="Arial" w:hAnsi="Arial" w:cs="Arial"/>
              </w:rPr>
              <w:t xml:space="preserve">Ward </w:t>
            </w:r>
          </w:p>
        </w:tc>
      </w:tr>
      <w:tr w:rsidR="00153032" w:rsidRPr="00E15D39" w14:paraId="01BA8B8B" w14:textId="77777777" w:rsidTr="006A0EBE">
        <w:tc>
          <w:tcPr>
            <w:tcW w:w="3679" w:type="dxa"/>
            <w:tcBorders>
              <w:top w:val="single" w:sz="4" w:space="0" w:color="auto"/>
              <w:left w:val="single" w:sz="4" w:space="0" w:color="auto"/>
              <w:bottom w:val="single" w:sz="4" w:space="0" w:color="auto"/>
              <w:right w:val="single" w:sz="4" w:space="0" w:color="auto"/>
            </w:tcBorders>
          </w:tcPr>
          <w:p w14:paraId="3AAF9EC9" w14:textId="77777777" w:rsidR="00153032" w:rsidRPr="00E15D39" w:rsidRDefault="006A0EBE" w:rsidP="00300047">
            <w:pPr>
              <w:rPr>
                <w:rFonts w:ascii="Arial" w:hAnsi="Arial" w:cs="Arial"/>
              </w:rPr>
            </w:pPr>
            <w:r>
              <w:rPr>
                <w:rFonts w:ascii="Arial" w:hAnsi="Arial" w:cs="Arial"/>
              </w:rPr>
              <w:t>Shikoane Mohlahle Louis</w:t>
            </w:r>
          </w:p>
        </w:tc>
        <w:tc>
          <w:tcPr>
            <w:tcW w:w="2340" w:type="dxa"/>
            <w:tcBorders>
              <w:top w:val="single" w:sz="4" w:space="0" w:color="auto"/>
              <w:left w:val="single" w:sz="4" w:space="0" w:color="auto"/>
              <w:bottom w:val="single" w:sz="4" w:space="0" w:color="auto"/>
              <w:right w:val="single" w:sz="4" w:space="0" w:color="auto"/>
            </w:tcBorders>
          </w:tcPr>
          <w:p w14:paraId="7E6B4F45" w14:textId="77777777" w:rsidR="00153032" w:rsidRPr="00E15D39" w:rsidRDefault="00153032" w:rsidP="00300047">
            <w:pPr>
              <w:rPr>
                <w:rFonts w:ascii="Arial" w:hAnsi="Arial" w:cs="Arial"/>
              </w:rPr>
            </w:pPr>
            <w:r w:rsidRPr="00E15D39">
              <w:rPr>
                <w:rFonts w:ascii="Arial" w:hAnsi="Arial" w:cs="Arial"/>
              </w:rPr>
              <w:t xml:space="preserve">Ward </w:t>
            </w:r>
            <w:r w:rsidR="00AA0F25" w:rsidRPr="00E15D39">
              <w:rPr>
                <w:rFonts w:ascii="Arial" w:hAnsi="Arial" w:cs="Arial"/>
              </w:rPr>
              <w:t>Councilor</w:t>
            </w:r>
            <w:r w:rsidRPr="00E15D39">
              <w:rPr>
                <w:rFonts w:ascii="Arial" w:hAnsi="Arial" w:cs="Arial"/>
              </w:rPr>
              <w:t xml:space="preserve"> - 2</w:t>
            </w:r>
          </w:p>
        </w:tc>
        <w:tc>
          <w:tcPr>
            <w:tcW w:w="1980" w:type="dxa"/>
            <w:tcBorders>
              <w:top w:val="single" w:sz="4" w:space="0" w:color="auto"/>
              <w:left w:val="single" w:sz="4" w:space="0" w:color="auto"/>
              <w:bottom w:val="single" w:sz="4" w:space="0" w:color="auto"/>
              <w:right w:val="single" w:sz="4" w:space="0" w:color="auto"/>
            </w:tcBorders>
          </w:tcPr>
          <w:p w14:paraId="75CD0A7E" w14:textId="77777777" w:rsidR="00153032" w:rsidRPr="00E15D39" w:rsidRDefault="00153032" w:rsidP="00300047">
            <w:pPr>
              <w:rPr>
                <w:rFonts w:ascii="Arial" w:hAnsi="Arial" w:cs="Arial"/>
              </w:rPr>
            </w:pPr>
            <w:r w:rsidRPr="00E15D39">
              <w:rPr>
                <w:rFonts w:ascii="Arial" w:hAnsi="Arial" w:cs="Arial"/>
              </w:rPr>
              <w:t>ANC</w:t>
            </w:r>
          </w:p>
        </w:tc>
        <w:tc>
          <w:tcPr>
            <w:tcW w:w="2414" w:type="dxa"/>
            <w:tcBorders>
              <w:top w:val="single" w:sz="4" w:space="0" w:color="auto"/>
              <w:left w:val="single" w:sz="4" w:space="0" w:color="auto"/>
              <w:bottom w:val="single" w:sz="4" w:space="0" w:color="auto"/>
              <w:right w:val="single" w:sz="4" w:space="0" w:color="auto"/>
            </w:tcBorders>
          </w:tcPr>
          <w:p w14:paraId="56186A80" w14:textId="77777777" w:rsidR="00153032" w:rsidRPr="00E15D39" w:rsidRDefault="00153032" w:rsidP="00300047">
            <w:pPr>
              <w:rPr>
                <w:rFonts w:ascii="Arial" w:hAnsi="Arial" w:cs="Arial"/>
              </w:rPr>
            </w:pPr>
            <w:r w:rsidRPr="00E15D39">
              <w:rPr>
                <w:rFonts w:ascii="Arial" w:hAnsi="Arial" w:cs="Arial"/>
              </w:rPr>
              <w:t xml:space="preserve">Ward </w:t>
            </w:r>
          </w:p>
        </w:tc>
      </w:tr>
      <w:tr w:rsidR="00153032" w:rsidRPr="00E15D39" w14:paraId="579D167C" w14:textId="77777777" w:rsidTr="006A0EBE">
        <w:tc>
          <w:tcPr>
            <w:tcW w:w="3679" w:type="dxa"/>
            <w:tcBorders>
              <w:top w:val="single" w:sz="4" w:space="0" w:color="auto"/>
              <w:left w:val="single" w:sz="4" w:space="0" w:color="auto"/>
              <w:bottom w:val="single" w:sz="4" w:space="0" w:color="auto"/>
              <w:right w:val="single" w:sz="4" w:space="0" w:color="auto"/>
            </w:tcBorders>
          </w:tcPr>
          <w:p w14:paraId="6C87FB35" w14:textId="77777777" w:rsidR="00153032" w:rsidRPr="00E15D39" w:rsidRDefault="00153032" w:rsidP="00300047">
            <w:pPr>
              <w:rPr>
                <w:rFonts w:ascii="Arial" w:hAnsi="Arial" w:cs="Arial"/>
              </w:rPr>
            </w:pPr>
            <w:r w:rsidRPr="00E15D39">
              <w:rPr>
                <w:rFonts w:ascii="Arial" w:hAnsi="Arial" w:cs="Arial"/>
              </w:rPr>
              <w:t>Leshalabe Makopi Mavis</w:t>
            </w:r>
          </w:p>
        </w:tc>
        <w:tc>
          <w:tcPr>
            <w:tcW w:w="2340" w:type="dxa"/>
            <w:tcBorders>
              <w:top w:val="single" w:sz="4" w:space="0" w:color="auto"/>
              <w:left w:val="single" w:sz="4" w:space="0" w:color="auto"/>
              <w:bottom w:val="single" w:sz="4" w:space="0" w:color="auto"/>
              <w:right w:val="single" w:sz="4" w:space="0" w:color="auto"/>
            </w:tcBorders>
          </w:tcPr>
          <w:p w14:paraId="37BD0470" w14:textId="77777777" w:rsidR="00153032" w:rsidRPr="00E15D39" w:rsidRDefault="00153032" w:rsidP="00300047">
            <w:pPr>
              <w:rPr>
                <w:rFonts w:ascii="Arial" w:hAnsi="Arial" w:cs="Arial"/>
              </w:rPr>
            </w:pPr>
            <w:r w:rsidRPr="00E15D39">
              <w:rPr>
                <w:rFonts w:ascii="Arial" w:hAnsi="Arial" w:cs="Arial"/>
              </w:rPr>
              <w:t xml:space="preserve">Ward </w:t>
            </w:r>
            <w:r w:rsidR="00AA0F25" w:rsidRPr="00E15D39">
              <w:rPr>
                <w:rFonts w:ascii="Arial" w:hAnsi="Arial" w:cs="Arial"/>
              </w:rPr>
              <w:t>Councilor</w:t>
            </w:r>
            <w:r w:rsidRPr="00E15D39">
              <w:rPr>
                <w:rFonts w:ascii="Arial" w:hAnsi="Arial" w:cs="Arial"/>
              </w:rPr>
              <w:t xml:space="preserve"> -3</w:t>
            </w:r>
          </w:p>
        </w:tc>
        <w:tc>
          <w:tcPr>
            <w:tcW w:w="1980" w:type="dxa"/>
            <w:tcBorders>
              <w:top w:val="single" w:sz="4" w:space="0" w:color="auto"/>
              <w:left w:val="single" w:sz="4" w:space="0" w:color="auto"/>
              <w:bottom w:val="single" w:sz="4" w:space="0" w:color="auto"/>
              <w:right w:val="single" w:sz="4" w:space="0" w:color="auto"/>
            </w:tcBorders>
          </w:tcPr>
          <w:p w14:paraId="6960018B" w14:textId="77777777" w:rsidR="00153032" w:rsidRPr="00E15D39" w:rsidRDefault="00153032" w:rsidP="00300047">
            <w:pPr>
              <w:rPr>
                <w:rFonts w:ascii="Arial" w:hAnsi="Arial" w:cs="Arial"/>
              </w:rPr>
            </w:pPr>
            <w:r w:rsidRPr="00E15D39">
              <w:rPr>
                <w:rFonts w:ascii="Arial" w:hAnsi="Arial" w:cs="Arial"/>
              </w:rPr>
              <w:t>ANC</w:t>
            </w:r>
          </w:p>
        </w:tc>
        <w:tc>
          <w:tcPr>
            <w:tcW w:w="2414" w:type="dxa"/>
            <w:tcBorders>
              <w:top w:val="single" w:sz="4" w:space="0" w:color="auto"/>
              <w:left w:val="single" w:sz="4" w:space="0" w:color="auto"/>
              <w:bottom w:val="single" w:sz="4" w:space="0" w:color="auto"/>
              <w:right w:val="single" w:sz="4" w:space="0" w:color="auto"/>
            </w:tcBorders>
          </w:tcPr>
          <w:p w14:paraId="23282EEE" w14:textId="77777777" w:rsidR="00153032" w:rsidRPr="00E15D39" w:rsidRDefault="00153032" w:rsidP="00300047">
            <w:pPr>
              <w:rPr>
                <w:rFonts w:ascii="Arial" w:hAnsi="Arial" w:cs="Arial"/>
              </w:rPr>
            </w:pPr>
            <w:r w:rsidRPr="00E15D39">
              <w:rPr>
                <w:rFonts w:ascii="Arial" w:hAnsi="Arial" w:cs="Arial"/>
              </w:rPr>
              <w:t xml:space="preserve">Ward </w:t>
            </w:r>
          </w:p>
        </w:tc>
      </w:tr>
      <w:tr w:rsidR="00153032" w:rsidRPr="00E15D39" w14:paraId="6F208D02" w14:textId="77777777" w:rsidTr="006A0EBE">
        <w:tc>
          <w:tcPr>
            <w:tcW w:w="3679" w:type="dxa"/>
            <w:tcBorders>
              <w:top w:val="single" w:sz="4" w:space="0" w:color="auto"/>
              <w:left w:val="single" w:sz="4" w:space="0" w:color="auto"/>
              <w:bottom w:val="single" w:sz="4" w:space="0" w:color="auto"/>
              <w:right w:val="single" w:sz="4" w:space="0" w:color="auto"/>
            </w:tcBorders>
          </w:tcPr>
          <w:p w14:paraId="40746B76" w14:textId="77777777" w:rsidR="00153032" w:rsidRPr="00E15D39" w:rsidRDefault="006A0EBE" w:rsidP="00300047">
            <w:pPr>
              <w:rPr>
                <w:rFonts w:ascii="Arial" w:hAnsi="Arial" w:cs="Arial"/>
              </w:rPr>
            </w:pPr>
            <w:r>
              <w:rPr>
                <w:rFonts w:ascii="Arial" w:hAnsi="Arial" w:cs="Arial"/>
              </w:rPr>
              <w:t>Nkgadima Moshukutjoane Renes</w:t>
            </w:r>
          </w:p>
        </w:tc>
        <w:tc>
          <w:tcPr>
            <w:tcW w:w="2340" w:type="dxa"/>
            <w:tcBorders>
              <w:top w:val="single" w:sz="4" w:space="0" w:color="auto"/>
              <w:left w:val="single" w:sz="4" w:space="0" w:color="auto"/>
              <w:bottom w:val="single" w:sz="4" w:space="0" w:color="auto"/>
              <w:right w:val="single" w:sz="4" w:space="0" w:color="auto"/>
            </w:tcBorders>
          </w:tcPr>
          <w:p w14:paraId="4D4B7498" w14:textId="77777777" w:rsidR="00153032" w:rsidRPr="00E15D39" w:rsidRDefault="00153032" w:rsidP="00300047">
            <w:pPr>
              <w:rPr>
                <w:rFonts w:ascii="Arial" w:hAnsi="Arial" w:cs="Arial"/>
              </w:rPr>
            </w:pPr>
            <w:r w:rsidRPr="00E15D39">
              <w:rPr>
                <w:rFonts w:ascii="Arial" w:hAnsi="Arial" w:cs="Arial"/>
              </w:rPr>
              <w:t xml:space="preserve">Ward </w:t>
            </w:r>
            <w:r w:rsidR="00B4512F" w:rsidRPr="00E15D39">
              <w:rPr>
                <w:rFonts w:ascii="Arial" w:hAnsi="Arial" w:cs="Arial"/>
              </w:rPr>
              <w:t>Councilor</w:t>
            </w:r>
            <w:r w:rsidRPr="00E15D39">
              <w:rPr>
                <w:rFonts w:ascii="Arial" w:hAnsi="Arial" w:cs="Arial"/>
              </w:rPr>
              <w:t xml:space="preserve"> -4</w:t>
            </w:r>
          </w:p>
        </w:tc>
        <w:tc>
          <w:tcPr>
            <w:tcW w:w="1980" w:type="dxa"/>
            <w:tcBorders>
              <w:top w:val="single" w:sz="4" w:space="0" w:color="auto"/>
              <w:left w:val="single" w:sz="4" w:space="0" w:color="auto"/>
              <w:bottom w:val="single" w:sz="4" w:space="0" w:color="auto"/>
              <w:right w:val="single" w:sz="4" w:space="0" w:color="auto"/>
            </w:tcBorders>
          </w:tcPr>
          <w:p w14:paraId="62C4C62E" w14:textId="77777777" w:rsidR="00153032" w:rsidRPr="00E15D39" w:rsidRDefault="00153032" w:rsidP="00300047">
            <w:pPr>
              <w:rPr>
                <w:rFonts w:ascii="Arial" w:hAnsi="Arial" w:cs="Arial"/>
              </w:rPr>
            </w:pPr>
            <w:r w:rsidRPr="00E15D39">
              <w:rPr>
                <w:rFonts w:ascii="Arial" w:hAnsi="Arial" w:cs="Arial"/>
              </w:rPr>
              <w:t>ANC</w:t>
            </w:r>
          </w:p>
        </w:tc>
        <w:tc>
          <w:tcPr>
            <w:tcW w:w="2414" w:type="dxa"/>
            <w:tcBorders>
              <w:top w:val="single" w:sz="4" w:space="0" w:color="auto"/>
              <w:left w:val="single" w:sz="4" w:space="0" w:color="auto"/>
              <w:bottom w:val="single" w:sz="4" w:space="0" w:color="auto"/>
              <w:right w:val="single" w:sz="4" w:space="0" w:color="auto"/>
            </w:tcBorders>
          </w:tcPr>
          <w:p w14:paraId="31F3C02F" w14:textId="77777777" w:rsidR="00153032" w:rsidRPr="00E15D39" w:rsidRDefault="00153032" w:rsidP="00300047">
            <w:pPr>
              <w:rPr>
                <w:rFonts w:ascii="Arial" w:hAnsi="Arial" w:cs="Arial"/>
              </w:rPr>
            </w:pPr>
            <w:r w:rsidRPr="00E15D39">
              <w:rPr>
                <w:rFonts w:ascii="Arial" w:hAnsi="Arial" w:cs="Arial"/>
              </w:rPr>
              <w:t xml:space="preserve">Ward </w:t>
            </w:r>
          </w:p>
        </w:tc>
      </w:tr>
      <w:tr w:rsidR="00153032" w:rsidRPr="00E15D39" w14:paraId="049B6AB1" w14:textId="77777777" w:rsidTr="006A0EBE">
        <w:tc>
          <w:tcPr>
            <w:tcW w:w="3679" w:type="dxa"/>
            <w:tcBorders>
              <w:top w:val="single" w:sz="4" w:space="0" w:color="auto"/>
              <w:left w:val="single" w:sz="4" w:space="0" w:color="auto"/>
              <w:bottom w:val="single" w:sz="4" w:space="0" w:color="auto"/>
              <w:right w:val="single" w:sz="4" w:space="0" w:color="auto"/>
            </w:tcBorders>
          </w:tcPr>
          <w:p w14:paraId="4ECE7FEF" w14:textId="77777777" w:rsidR="00153032" w:rsidRPr="00E15D39" w:rsidRDefault="006A0EBE" w:rsidP="00300047">
            <w:pPr>
              <w:rPr>
                <w:rFonts w:ascii="Arial" w:hAnsi="Arial" w:cs="Arial"/>
              </w:rPr>
            </w:pPr>
            <w:r>
              <w:rPr>
                <w:rFonts w:ascii="Arial" w:hAnsi="Arial" w:cs="Arial"/>
              </w:rPr>
              <w:t>Ranala Semeneke Tiny</w:t>
            </w:r>
          </w:p>
        </w:tc>
        <w:tc>
          <w:tcPr>
            <w:tcW w:w="2340" w:type="dxa"/>
            <w:tcBorders>
              <w:top w:val="single" w:sz="4" w:space="0" w:color="auto"/>
              <w:left w:val="single" w:sz="4" w:space="0" w:color="auto"/>
              <w:bottom w:val="single" w:sz="4" w:space="0" w:color="auto"/>
              <w:right w:val="single" w:sz="4" w:space="0" w:color="auto"/>
            </w:tcBorders>
          </w:tcPr>
          <w:p w14:paraId="630ED78D" w14:textId="77777777" w:rsidR="00153032" w:rsidRPr="00E15D39" w:rsidRDefault="00153032" w:rsidP="00300047">
            <w:pPr>
              <w:rPr>
                <w:rFonts w:ascii="Arial" w:hAnsi="Arial" w:cs="Arial"/>
              </w:rPr>
            </w:pPr>
            <w:r w:rsidRPr="00E15D39">
              <w:rPr>
                <w:rFonts w:ascii="Arial" w:hAnsi="Arial" w:cs="Arial"/>
              </w:rPr>
              <w:t xml:space="preserve">Ward </w:t>
            </w:r>
            <w:r w:rsidR="00B4512F" w:rsidRPr="00E15D39">
              <w:rPr>
                <w:rFonts w:ascii="Arial" w:hAnsi="Arial" w:cs="Arial"/>
              </w:rPr>
              <w:t>Councilor</w:t>
            </w:r>
            <w:r w:rsidRPr="00E15D39">
              <w:rPr>
                <w:rFonts w:ascii="Arial" w:hAnsi="Arial" w:cs="Arial"/>
              </w:rPr>
              <w:t xml:space="preserve"> -5</w:t>
            </w:r>
          </w:p>
        </w:tc>
        <w:tc>
          <w:tcPr>
            <w:tcW w:w="1980" w:type="dxa"/>
            <w:tcBorders>
              <w:top w:val="single" w:sz="4" w:space="0" w:color="auto"/>
              <w:left w:val="single" w:sz="4" w:space="0" w:color="auto"/>
              <w:bottom w:val="single" w:sz="4" w:space="0" w:color="auto"/>
              <w:right w:val="single" w:sz="4" w:space="0" w:color="auto"/>
            </w:tcBorders>
          </w:tcPr>
          <w:p w14:paraId="4B70335C" w14:textId="77777777" w:rsidR="00153032" w:rsidRPr="00E15D39" w:rsidRDefault="00153032" w:rsidP="00300047">
            <w:pPr>
              <w:rPr>
                <w:rFonts w:ascii="Arial" w:hAnsi="Arial" w:cs="Arial"/>
              </w:rPr>
            </w:pPr>
            <w:r w:rsidRPr="00E15D39">
              <w:rPr>
                <w:rFonts w:ascii="Arial" w:hAnsi="Arial" w:cs="Arial"/>
              </w:rPr>
              <w:t>ANC</w:t>
            </w:r>
          </w:p>
        </w:tc>
        <w:tc>
          <w:tcPr>
            <w:tcW w:w="2414" w:type="dxa"/>
            <w:tcBorders>
              <w:top w:val="single" w:sz="4" w:space="0" w:color="auto"/>
              <w:left w:val="single" w:sz="4" w:space="0" w:color="auto"/>
              <w:bottom w:val="single" w:sz="4" w:space="0" w:color="auto"/>
              <w:right w:val="single" w:sz="4" w:space="0" w:color="auto"/>
            </w:tcBorders>
          </w:tcPr>
          <w:p w14:paraId="2A6F22EB" w14:textId="77777777" w:rsidR="00153032" w:rsidRPr="00E15D39" w:rsidRDefault="00153032" w:rsidP="00300047">
            <w:pPr>
              <w:rPr>
                <w:rFonts w:ascii="Arial" w:hAnsi="Arial" w:cs="Arial"/>
              </w:rPr>
            </w:pPr>
            <w:r w:rsidRPr="00E15D39">
              <w:rPr>
                <w:rFonts w:ascii="Arial" w:hAnsi="Arial" w:cs="Arial"/>
              </w:rPr>
              <w:t xml:space="preserve">Ward </w:t>
            </w:r>
          </w:p>
        </w:tc>
      </w:tr>
      <w:tr w:rsidR="00153032" w:rsidRPr="00E15D39" w14:paraId="5DE209A6" w14:textId="77777777" w:rsidTr="006A0EBE">
        <w:tc>
          <w:tcPr>
            <w:tcW w:w="3679" w:type="dxa"/>
            <w:tcBorders>
              <w:top w:val="single" w:sz="4" w:space="0" w:color="auto"/>
              <w:left w:val="single" w:sz="4" w:space="0" w:color="auto"/>
              <w:bottom w:val="single" w:sz="4" w:space="0" w:color="auto"/>
              <w:right w:val="single" w:sz="4" w:space="0" w:color="auto"/>
            </w:tcBorders>
          </w:tcPr>
          <w:p w14:paraId="5958A931" w14:textId="77777777" w:rsidR="00153032" w:rsidRPr="00E15D39" w:rsidRDefault="00153032" w:rsidP="00300047">
            <w:pPr>
              <w:rPr>
                <w:rFonts w:ascii="Arial" w:hAnsi="Arial" w:cs="Arial"/>
              </w:rPr>
            </w:pPr>
            <w:r w:rsidRPr="00E15D39">
              <w:rPr>
                <w:rFonts w:ascii="Arial" w:hAnsi="Arial" w:cs="Arial"/>
              </w:rPr>
              <w:t xml:space="preserve">Thokwane Kgalake Zacharia </w:t>
            </w:r>
          </w:p>
        </w:tc>
        <w:tc>
          <w:tcPr>
            <w:tcW w:w="2340" w:type="dxa"/>
            <w:tcBorders>
              <w:top w:val="single" w:sz="4" w:space="0" w:color="auto"/>
              <w:left w:val="single" w:sz="4" w:space="0" w:color="auto"/>
              <w:bottom w:val="single" w:sz="4" w:space="0" w:color="auto"/>
              <w:right w:val="single" w:sz="4" w:space="0" w:color="auto"/>
            </w:tcBorders>
          </w:tcPr>
          <w:p w14:paraId="395FB30A" w14:textId="77777777" w:rsidR="00153032" w:rsidRPr="00E15D39" w:rsidRDefault="00153032" w:rsidP="00300047">
            <w:pPr>
              <w:rPr>
                <w:rFonts w:ascii="Arial" w:hAnsi="Arial" w:cs="Arial"/>
              </w:rPr>
            </w:pPr>
            <w:r w:rsidRPr="00E15D39">
              <w:rPr>
                <w:rFonts w:ascii="Arial" w:hAnsi="Arial" w:cs="Arial"/>
              </w:rPr>
              <w:t xml:space="preserve">Ward </w:t>
            </w:r>
            <w:r w:rsidR="00B4512F" w:rsidRPr="00E15D39">
              <w:rPr>
                <w:rFonts w:ascii="Arial" w:hAnsi="Arial" w:cs="Arial"/>
              </w:rPr>
              <w:t>Councilor</w:t>
            </w:r>
            <w:r w:rsidRPr="00E15D39">
              <w:rPr>
                <w:rFonts w:ascii="Arial" w:hAnsi="Arial" w:cs="Arial"/>
              </w:rPr>
              <w:t xml:space="preserve"> -6</w:t>
            </w:r>
          </w:p>
        </w:tc>
        <w:tc>
          <w:tcPr>
            <w:tcW w:w="1980" w:type="dxa"/>
            <w:tcBorders>
              <w:top w:val="single" w:sz="4" w:space="0" w:color="auto"/>
              <w:left w:val="single" w:sz="4" w:space="0" w:color="auto"/>
              <w:bottom w:val="single" w:sz="4" w:space="0" w:color="auto"/>
              <w:right w:val="single" w:sz="4" w:space="0" w:color="auto"/>
            </w:tcBorders>
          </w:tcPr>
          <w:p w14:paraId="2764523D" w14:textId="77777777" w:rsidR="00153032" w:rsidRPr="00E15D39" w:rsidRDefault="00153032" w:rsidP="00300047">
            <w:pPr>
              <w:rPr>
                <w:rFonts w:ascii="Arial" w:hAnsi="Arial" w:cs="Arial"/>
              </w:rPr>
            </w:pPr>
            <w:r w:rsidRPr="00E15D39">
              <w:rPr>
                <w:rFonts w:ascii="Arial" w:hAnsi="Arial" w:cs="Arial"/>
              </w:rPr>
              <w:t>ANC</w:t>
            </w:r>
          </w:p>
        </w:tc>
        <w:tc>
          <w:tcPr>
            <w:tcW w:w="2414" w:type="dxa"/>
            <w:tcBorders>
              <w:top w:val="single" w:sz="4" w:space="0" w:color="auto"/>
              <w:left w:val="single" w:sz="4" w:space="0" w:color="auto"/>
              <w:bottom w:val="single" w:sz="4" w:space="0" w:color="auto"/>
              <w:right w:val="single" w:sz="4" w:space="0" w:color="auto"/>
            </w:tcBorders>
          </w:tcPr>
          <w:p w14:paraId="4EB3AC33" w14:textId="77777777" w:rsidR="00153032" w:rsidRPr="00E15D39" w:rsidRDefault="00153032" w:rsidP="00300047">
            <w:pPr>
              <w:rPr>
                <w:rFonts w:ascii="Arial" w:hAnsi="Arial" w:cs="Arial"/>
              </w:rPr>
            </w:pPr>
            <w:r w:rsidRPr="00E15D39">
              <w:rPr>
                <w:rFonts w:ascii="Arial" w:hAnsi="Arial" w:cs="Arial"/>
              </w:rPr>
              <w:t xml:space="preserve">Ward </w:t>
            </w:r>
          </w:p>
        </w:tc>
      </w:tr>
      <w:tr w:rsidR="00153032" w:rsidRPr="00E15D39" w14:paraId="76CF16F0" w14:textId="77777777" w:rsidTr="006A0EBE">
        <w:tc>
          <w:tcPr>
            <w:tcW w:w="3679" w:type="dxa"/>
            <w:tcBorders>
              <w:top w:val="single" w:sz="4" w:space="0" w:color="auto"/>
              <w:left w:val="single" w:sz="4" w:space="0" w:color="auto"/>
              <w:bottom w:val="single" w:sz="4" w:space="0" w:color="auto"/>
              <w:right w:val="single" w:sz="4" w:space="0" w:color="auto"/>
            </w:tcBorders>
          </w:tcPr>
          <w:p w14:paraId="43991F70" w14:textId="77777777" w:rsidR="00153032" w:rsidRPr="00E15D39" w:rsidRDefault="00153032" w:rsidP="00300047">
            <w:pPr>
              <w:rPr>
                <w:rFonts w:ascii="Arial" w:hAnsi="Arial" w:cs="Arial"/>
              </w:rPr>
            </w:pPr>
            <w:r w:rsidRPr="00E15D39">
              <w:rPr>
                <w:rFonts w:ascii="Arial" w:hAnsi="Arial" w:cs="Arial"/>
              </w:rPr>
              <w:lastRenderedPageBreak/>
              <w:t>Mapitsing Tswaledi Jerry</w:t>
            </w:r>
          </w:p>
        </w:tc>
        <w:tc>
          <w:tcPr>
            <w:tcW w:w="2340" w:type="dxa"/>
            <w:tcBorders>
              <w:top w:val="single" w:sz="4" w:space="0" w:color="auto"/>
              <w:left w:val="single" w:sz="4" w:space="0" w:color="auto"/>
              <w:bottom w:val="single" w:sz="4" w:space="0" w:color="auto"/>
              <w:right w:val="single" w:sz="4" w:space="0" w:color="auto"/>
            </w:tcBorders>
          </w:tcPr>
          <w:p w14:paraId="6457E85F" w14:textId="77777777" w:rsidR="00153032" w:rsidRPr="00E15D39" w:rsidRDefault="00153032" w:rsidP="00300047">
            <w:pPr>
              <w:rPr>
                <w:rFonts w:ascii="Arial" w:hAnsi="Arial" w:cs="Arial"/>
              </w:rPr>
            </w:pPr>
            <w:r w:rsidRPr="00E15D39">
              <w:rPr>
                <w:rFonts w:ascii="Arial" w:hAnsi="Arial" w:cs="Arial"/>
              </w:rPr>
              <w:t xml:space="preserve">Ward </w:t>
            </w:r>
            <w:r w:rsidR="00B4512F" w:rsidRPr="00E15D39">
              <w:rPr>
                <w:rFonts w:ascii="Arial" w:hAnsi="Arial" w:cs="Arial"/>
              </w:rPr>
              <w:t>Councilor</w:t>
            </w:r>
            <w:r w:rsidRPr="00E15D39">
              <w:rPr>
                <w:rFonts w:ascii="Arial" w:hAnsi="Arial" w:cs="Arial"/>
              </w:rPr>
              <w:t xml:space="preserve"> -7</w:t>
            </w:r>
          </w:p>
        </w:tc>
        <w:tc>
          <w:tcPr>
            <w:tcW w:w="1980" w:type="dxa"/>
            <w:tcBorders>
              <w:top w:val="single" w:sz="4" w:space="0" w:color="auto"/>
              <w:left w:val="single" w:sz="4" w:space="0" w:color="auto"/>
              <w:bottom w:val="single" w:sz="4" w:space="0" w:color="auto"/>
              <w:right w:val="single" w:sz="4" w:space="0" w:color="auto"/>
            </w:tcBorders>
          </w:tcPr>
          <w:p w14:paraId="1B7A78CE" w14:textId="77777777" w:rsidR="00153032" w:rsidRPr="00E15D39" w:rsidRDefault="00153032" w:rsidP="00300047">
            <w:pPr>
              <w:rPr>
                <w:rFonts w:ascii="Arial" w:hAnsi="Arial" w:cs="Arial"/>
              </w:rPr>
            </w:pPr>
            <w:r w:rsidRPr="00E15D39">
              <w:rPr>
                <w:rFonts w:ascii="Arial" w:hAnsi="Arial" w:cs="Arial"/>
              </w:rPr>
              <w:t>ANC</w:t>
            </w:r>
          </w:p>
        </w:tc>
        <w:tc>
          <w:tcPr>
            <w:tcW w:w="2414" w:type="dxa"/>
            <w:tcBorders>
              <w:top w:val="single" w:sz="4" w:space="0" w:color="auto"/>
              <w:left w:val="single" w:sz="4" w:space="0" w:color="auto"/>
              <w:bottom w:val="single" w:sz="4" w:space="0" w:color="auto"/>
              <w:right w:val="single" w:sz="4" w:space="0" w:color="auto"/>
            </w:tcBorders>
          </w:tcPr>
          <w:p w14:paraId="447926B7" w14:textId="77777777" w:rsidR="00153032" w:rsidRPr="00E15D39" w:rsidRDefault="00153032" w:rsidP="00300047">
            <w:pPr>
              <w:rPr>
                <w:rFonts w:ascii="Arial" w:hAnsi="Arial" w:cs="Arial"/>
              </w:rPr>
            </w:pPr>
            <w:r w:rsidRPr="00E15D39">
              <w:rPr>
                <w:rFonts w:ascii="Arial" w:hAnsi="Arial" w:cs="Arial"/>
              </w:rPr>
              <w:t xml:space="preserve">Ward </w:t>
            </w:r>
          </w:p>
        </w:tc>
      </w:tr>
      <w:tr w:rsidR="00153032" w:rsidRPr="00E15D39" w14:paraId="7C73EB4A" w14:textId="77777777" w:rsidTr="006A0EBE">
        <w:tc>
          <w:tcPr>
            <w:tcW w:w="3679" w:type="dxa"/>
            <w:tcBorders>
              <w:top w:val="single" w:sz="4" w:space="0" w:color="auto"/>
              <w:left w:val="single" w:sz="4" w:space="0" w:color="auto"/>
              <w:bottom w:val="single" w:sz="4" w:space="0" w:color="auto"/>
              <w:right w:val="single" w:sz="4" w:space="0" w:color="auto"/>
            </w:tcBorders>
          </w:tcPr>
          <w:p w14:paraId="01AFFAF0" w14:textId="77777777" w:rsidR="00153032" w:rsidRPr="00E15D39" w:rsidRDefault="006A0EBE" w:rsidP="00300047">
            <w:pPr>
              <w:rPr>
                <w:rFonts w:ascii="Arial" w:hAnsi="Arial" w:cs="Arial"/>
              </w:rPr>
            </w:pPr>
            <w:r>
              <w:rPr>
                <w:rFonts w:ascii="Arial" w:hAnsi="Arial" w:cs="Arial"/>
              </w:rPr>
              <w:t>Morodi Papana Ezekiel</w:t>
            </w:r>
          </w:p>
        </w:tc>
        <w:tc>
          <w:tcPr>
            <w:tcW w:w="2340" w:type="dxa"/>
            <w:tcBorders>
              <w:top w:val="single" w:sz="4" w:space="0" w:color="auto"/>
              <w:left w:val="single" w:sz="4" w:space="0" w:color="auto"/>
              <w:bottom w:val="single" w:sz="4" w:space="0" w:color="auto"/>
              <w:right w:val="single" w:sz="4" w:space="0" w:color="auto"/>
            </w:tcBorders>
          </w:tcPr>
          <w:p w14:paraId="573A8581" w14:textId="77777777" w:rsidR="00153032" w:rsidRPr="00E15D39" w:rsidRDefault="00153032" w:rsidP="00300047">
            <w:pPr>
              <w:rPr>
                <w:rFonts w:ascii="Arial" w:hAnsi="Arial" w:cs="Arial"/>
              </w:rPr>
            </w:pPr>
            <w:r w:rsidRPr="00E15D39">
              <w:rPr>
                <w:rFonts w:ascii="Arial" w:hAnsi="Arial" w:cs="Arial"/>
              </w:rPr>
              <w:t xml:space="preserve">Ward </w:t>
            </w:r>
            <w:r w:rsidR="00B4512F" w:rsidRPr="00E15D39">
              <w:rPr>
                <w:rFonts w:ascii="Arial" w:hAnsi="Arial" w:cs="Arial"/>
              </w:rPr>
              <w:t>Councilor</w:t>
            </w:r>
            <w:r w:rsidRPr="00E15D39">
              <w:rPr>
                <w:rFonts w:ascii="Arial" w:hAnsi="Arial" w:cs="Arial"/>
              </w:rPr>
              <w:t xml:space="preserve"> -8</w:t>
            </w:r>
          </w:p>
        </w:tc>
        <w:tc>
          <w:tcPr>
            <w:tcW w:w="1980" w:type="dxa"/>
            <w:tcBorders>
              <w:top w:val="single" w:sz="4" w:space="0" w:color="auto"/>
              <w:left w:val="single" w:sz="4" w:space="0" w:color="auto"/>
              <w:bottom w:val="single" w:sz="4" w:space="0" w:color="auto"/>
              <w:right w:val="single" w:sz="4" w:space="0" w:color="auto"/>
            </w:tcBorders>
          </w:tcPr>
          <w:p w14:paraId="7B20882B" w14:textId="77777777" w:rsidR="00153032" w:rsidRPr="00E15D39" w:rsidRDefault="00153032" w:rsidP="00300047">
            <w:pPr>
              <w:rPr>
                <w:rFonts w:ascii="Arial" w:hAnsi="Arial" w:cs="Arial"/>
              </w:rPr>
            </w:pPr>
            <w:r w:rsidRPr="00E15D39">
              <w:rPr>
                <w:rFonts w:ascii="Arial" w:hAnsi="Arial" w:cs="Arial"/>
              </w:rPr>
              <w:t>ANC</w:t>
            </w:r>
          </w:p>
        </w:tc>
        <w:tc>
          <w:tcPr>
            <w:tcW w:w="2414" w:type="dxa"/>
            <w:tcBorders>
              <w:top w:val="single" w:sz="4" w:space="0" w:color="auto"/>
              <w:left w:val="single" w:sz="4" w:space="0" w:color="auto"/>
              <w:bottom w:val="single" w:sz="4" w:space="0" w:color="auto"/>
              <w:right w:val="single" w:sz="4" w:space="0" w:color="auto"/>
            </w:tcBorders>
          </w:tcPr>
          <w:p w14:paraId="2A14D674" w14:textId="77777777" w:rsidR="00153032" w:rsidRPr="00E15D39" w:rsidRDefault="00153032" w:rsidP="00300047">
            <w:pPr>
              <w:rPr>
                <w:rFonts w:ascii="Arial" w:hAnsi="Arial" w:cs="Arial"/>
              </w:rPr>
            </w:pPr>
            <w:r w:rsidRPr="00E15D39">
              <w:rPr>
                <w:rFonts w:ascii="Arial" w:hAnsi="Arial" w:cs="Arial"/>
              </w:rPr>
              <w:t xml:space="preserve">Ward </w:t>
            </w:r>
          </w:p>
        </w:tc>
      </w:tr>
      <w:tr w:rsidR="00153032" w:rsidRPr="00E15D39" w14:paraId="7C361D1E" w14:textId="77777777" w:rsidTr="006A0EBE">
        <w:tc>
          <w:tcPr>
            <w:tcW w:w="3679" w:type="dxa"/>
            <w:tcBorders>
              <w:top w:val="single" w:sz="4" w:space="0" w:color="auto"/>
              <w:left w:val="single" w:sz="4" w:space="0" w:color="auto"/>
              <w:bottom w:val="single" w:sz="4" w:space="0" w:color="auto"/>
              <w:right w:val="single" w:sz="4" w:space="0" w:color="auto"/>
            </w:tcBorders>
          </w:tcPr>
          <w:p w14:paraId="06167D35" w14:textId="77777777" w:rsidR="00153032" w:rsidRPr="00E15D39" w:rsidRDefault="006A0EBE" w:rsidP="00300047">
            <w:pPr>
              <w:rPr>
                <w:rFonts w:ascii="Arial" w:hAnsi="Arial" w:cs="Arial"/>
              </w:rPr>
            </w:pPr>
            <w:r>
              <w:rPr>
                <w:rFonts w:ascii="Arial" w:hAnsi="Arial" w:cs="Arial"/>
              </w:rPr>
              <w:t>Maitjie Christina Dudu</w:t>
            </w:r>
          </w:p>
        </w:tc>
        <w:tc>
          <w:tcPr>
            <w:tcW w:w="2340" w:type="dxa"/>
            <w:tcBorders>
              <w:top w:val="single" w:sz="4" w:space="0" w:color="auto"/>
              <w:left w:val="single" w:sz="4" w:space="0" w:color="auto"/>
              <w:bottom w:val="single" w:sz="4" w:space="0" w:color="auto"/>
              <w:right w:val="single" w:sz="4" w:space="0" w:color="auto"/>
            </w:tcBorders>
          </w:tcPr>
          <w:p w14:paraId="27CE0F88" w14:textId="77777777" w:rsidR="00153032" w:rsidRPr="00E15D39" w:rsidRDefault="00153032" w:rsidP="00300047">
            <w:pPr>
              <w:rPr>
                <w:rFonts w:ascii="Arial" w:hAnsi="Arial" w:cs="Arial"/>
              </w:rPr>
            </w:pPr>
            <w:r w:rsidRPr="00E15D39">
              <w:rPr>
                <w:rFonts w:ascii="Arial" w:hAnsi="Arial" w:cs="Arial"/>
              </w:rPr>
              <w:t xml:space="preserve">Ward </w:t>
            </w:r>
            <w:r w:rsidR="00B4512F" w:rsidRPr="00E15D39">
              <w:rPr>
                <w:rFonts w:ascii="Arial" w:hAnsi="Arial" w:cs="Arial"/>
              </w:rPr>
              <w:t>Councilor</w:t>
            </w:r>
            <w:r w:rsidRPr="00E15D39">
              <w:rPr>
                <w:rFonts w:ascii="Arial" w:hAnsi="Arial" w:cs="Arial"/>
              </w:rPr>
              <w:t xml:space="preserve"> -9</w:t>
            </w:r>
          </w:p>
        </w:tc>
        <w:tc>
          <w:tcPr>
            <w:tcW w:w="1980" w:type="dxa"/>
            <w:tcBorders>
              <w:top w:val="single" w:sz="4" w:space="0" w:color="auto"/>
              <w:left w:val="single" w:sz="4" w:space="0" w:color="auto"/>
              <w:bottom w:val="single" w:sz="4" w:space="0" w:color="auto"/>
              <w:right w:val="single" w:sz="4" w:space="0" w:color="auto"/>
            </w:tcBorders>
          </w:tcPr>
          <w:p w14:paraId="27368D81" w14:textId="77777777" w:rsidR="00153032" w:rsidRPr="00E15D39" w:rsidRDefault="00153032" w:rsidP="00300047">
            <w:pPr>
              <w:rPr>
                <w:rFonts w:ascii="Arial" w:hAnsi="Arial" w:cs="Arial"/>
              </w:rPr>
            </w:pPr>
            <w:r w:rsidRPr="00E15D39">
              <w:rPr>
                <w:rFonts w:ascii="Arial" w:hAnsi="Arial" w:cs="Arial"/>
              </w:rPr>
              <w:t>ANC</w:t>
            </w:r>
          </w:p>
        </w:tc>
        <w:tc>
          <w:tcPr>
            <w:tcW w:w="2414" w:type="dxa"/>
            <w:tcBorders>
              <w:top w:val="single" w:sz="4" w:space="0" w:color="auto"/>
              <w:left w:val="single" w:sz="4" w:space="0" w:color="auto"/>
              <w:bottom w:val="single" w:sz="4" w:space="0" w:color="auto"/>
              <w:right w:val="single" w:sz="4" w:space="0" w:color="auto"/>
            </w:tcBorders>
          </w:tcPr>
          <w:p w14:paraId="72DF5112" w14:textId="77777777" w:rsidR="00153032" w:rsidRPr="00E15D39" w:rsidRDefault="00153032" w:rsidP="00300047">
            <w:pPr>
              <w:rPr>
                <w:rFonts w:ascii="Arial" w:hAnsi="Arial" w:cs="Arial"/>
              </w:rPr>
            </w:pPr>
            <w:r w:rsidRPr="00E15D39">
              <w:rPr>
                <w:rFonts w:ascii="Arial" w:hAnsi="Arial" w:cs="Arial"/>
              </w:rPr>
              <w:t xml:space="preserve">Ward </w:t>
            </w:r>
          </w:p>
        </w:tc>
      </w:tr>
      <w:tr w:rsidR="00153032" w:rsidRPr="00E15D39" w14:paraId="093C0A62" w14:textId="77777777" w:rsidTr="006A0EBE">
        <w:tc>
          <w:tcPr>
            <w:tcW w:w="3679" w:type="dxa"/>
            <w:tcBorders>
              <w:top w:val="single" w:sz="4" w:space="0" w:color="auto"/>
              <w:left w:val="single" w:sz="4" w:space="0" w:color="auto"/>
              <w:bottom w:val="single" w:sz="4" w:space="0" w:color="auto"/>
              <w:right w:val="single" w:sz="4" w:space="0" w:color="auto"/>
            </w:tcBorders>
          </w:tcPr>
          <w:p w14:paraId="4307F239" w14:textId="77777777" w:rsidR="00153032" w:rsidRPr="00E15D39" w:rsidRDefault="006A0EBE" w:rsidP="00300047">
            <w:pPr>
              <w:rPr>
                <w:rFonts w:ascii="Arial" w:hAnsi="Arial" w:cs="Arial"/>
              </w:rPr>
            </w:pPr>
            <w:r>
              <w:rPr>
                <w:rFonts w:ascii="Arial" w:hAnsi="Arial" w:cs="Arial"/>
              </w:rPr>
              <w:t>Madihlaba Mpjane Gilbert</w:t>
            </w:r>
          </w:p>
        </w:tc>
        <w:tc>
          <w:tcPr>
            <w:tcW w:w="2340" w:type="dxa"/>
            <w:tcBorders>
              <w:top w:val="single" w:sz="4" w:space="0" w:color="auto"/>
              <w:left w:val="single" w:sz="4" w:space="0" w:color="auto"/>
              <w:bottom w:val="single" w:sz="4" w:space="0" w:color="auto"/>
              <w:right w:val="single" w:sz="4" w:space="0" w:color="auto"/>
            </w:tcBorders>
          </w:tcPr>
          <w:p w14:paraId="22E444F5" w14:textId="77777777" w:rsidR="00153032" w:rsidRPr="00E15D39" w:rsidRDefault="00153032" w:rsidP="00300047">
            <w:pPr>
              <w:rPr>
                <w:rFonts w:ascii="Arial" w:hAnsi="Arial" w:cs="Arial"/>
              </w:rPr>
            </w:pPr>
            <w:r w:rsidRPr="00E15D39">
              <w:rPr>
                <w:rFonts w:ascii="Arial" w:hAnsi="Arial" w:cs="Arial"/>
              </w:rPr>
              <w:t xml:space="preserve">Ward </w:t>
            </w:r>
            <w:r w:rsidR="00B4512F" w:rsidRPr="00E15D39">
              <w:rPr>
                <w:rFonts w:ascii="Arial" w:hAnsi="Arial" w:cs="Arial"/>
              </w:rPr>
              <w:t>Councilor</w:t>
            </w:r>
            <w:r w:rsidRPr="00E15D39">
              <w:rPr>
                <w:rFonts w:ascii="Arial" w:hAnsi="Arial" w:cs="Arial"/>
              </w:rPr>
              <w:t xml:space="preserve"> -10</w:t>
            </w:r>
          </w:p>
        </w:tc>
        <w:tc>
          <w:tcPr>
            <w:tcW w:w="1980" w:type="dxa"/>
            <w:tcBorders>
              <w:top w:val="single" w:sz="4" w:space="0" w:color="auto"/>
              <w:left w:val="single" w:sz="4" w:space="0" w:color="auto"/>
              <w:bottom w:val="single" w:sz="4" w:space="0" w:color="auto"/>
              <w:right w:val="single" w:sz="4" w:space="0" w:color="auto"/>
            </w:tcBorders>
          </w:tcPr>
          <w:p w14:paraId="2A363316" w14:textId="77777777" w:rsidR="00153032" w:rsidRPr="00E15D39" w:rsidRDefault="00153032" w:rsidP="00300047">
            <w:pPr>
              <w:rPr>
                <w:rFonts w:ascii="Arial" w:hAnsi="Arial" w:cs="Arial"/>
              </w:rPr>
            </w:pPr>
            <w:r w:rsidRPr="00E15D39">
              <w:rPr>
                <w:rFonts w:ascii="Arial" w:hAnsi="Arial" w:cs="Arial"/>
              </w:rPr>
              <w:t>ANC</w:t>
            </w:r>
          </w:p>
        </w:tc>
        <w:tc>
          <w:tcPr>
            <w:tcW w:w="2414" w:type="dxa"/>
            <w:tcBorders>
              <w:top w:val="single" w:sz="4" w:space="0" w:color="auto"/>
              <w:left w:val="single" w:sz="4" w:space="0" w:color="auto"/>
              <w:bottom w:val="single" w:sz="4" w:space="0" w:color="auto"/>
              <w:right w:val="single" w:sz="4" w:space="0" w:color="auto"/>
            </w:tcBorders>
          </w:tcPr>
          <w:p w14:paraId="7C52A2CA" w14:textId="77777777" w:rsidR="00153032" w:rsidRPr="00E15D39" w:rsidRDefault="00153032" w:rsidP="00300047">
            <w:pPr>
              <w:rPr>
                <w:rFonts w:ascii="Arial" w:hAnsi="Arial" w:cs="Arial"/>
              </w:rPr>
            </w:pPr>
            <w:r w:rsidRPr="00E15D39">
              <w:rPr>
                <w:rFonts w:ascii="Arial" w:hAnsi="Arial" w:cs="Arial"/>
              </w:rPr>
              <w:t xml:space="preserve">Ward </w:t>
            </w:r>
          </w:p>
        </w:tc>
      </w:tr>
      <w:tr w:rsidR="00153032" w:rsidRPr="00E15D39" w14:paraId="161F645A" w14:textId="77777777" w:rsidTr="006A0EBE">
        <w:tc>
          <w:tcPr>
            <w:tcW w:w="3679" w:type="dxa"/>
            <w:tcBorders>
              <w:top w:val="single" w:sz="4" w:space="0" w:color="auto"/>
              <w:left w:val="single" w:sz="4" w:space="0" w:color="auto"/>
              <w:bottom w:val="single" w:sz="4" w:space="0" w:color="auto"/>
              <w:right w:val="single" w:sz="4" w:space="0" w:color="auto"/>
            </w:tcBorders>
          </w:tcPr>
          <w:p w14:paraId="5F6713C3" w14:textId="77777777" w:rsidR="00153032" w:rsidRPr="00E15D39" w:rsidRDefault="006A0EBE" w:rsidP="00300047">
            <w:pPr>
              <w:rPr>
                <w:rFonts w:ascii="Arial" w:hAnsi="Arial" w:cs="Arial"/>
              </w:rPr>
            </w:pPr>
            <w:r>
              <w:rPr>
                <w:rFonts w:ascii="Arial" w:hAnsi="Arial" w:cs="Arial"/>
              </w:rPr>
              <w:t>Maredi Helen Matsemela</w:t>
            </w:r>
          </w:p>
        </w:tc>
        <w:tc>
          <w:tcPr>
            <w:tcW w:w="2340" w:type="dxa"/>
            <w:tcBorders>
              <w:top w:val="single" w:sz="4" w:space="0" w:color="auto"/>
              <w:left w:val="single" w:sz="4" w:space="0" w:color="auto"/>
              <w:bottom w:val="single" w:sz="4" w:space="0" w:color="auto"/>
              <w:right w:val="single" w:sz="4" w:space="0" w:color="auto"/>
            </w:tcBorders>
          </w:tcPr>
          <w:p w14:paraId="106E0898" w14:textId="77777777" w:rsidR="00153032" w:rsidRPr="00E15D39" w:rsidRDefault="00153032" w:rsidP="00300047">
            <w:pPr>
              <w:rPr>
                <w:rFonts w:ascii="Arial" w:hAnsi="Arial" w:cs="Arial"/>
              </w:rPr>
            </w:pPr>
            <w:r w:rsidRPr="00E15D39">
              <w:rPr>
                <w:rFonts w:ascii="Arial" w:hAnsi="Arial" w:cs="Arial"/>
              </w:rPr>
              <w:t xml:space="preserve">Ward </w:t>
            </w:r>
            <w:r w:rsidR="00B4512F" w:rsidRPr="00E15D39">
              <w:rPr>
                <w:rFonts w:ascii="Arial" w:hAnsi="Arial" w:cs="Arial"/>
              </w:rPr>
              <w:t>Councilor</w:t>
            </w:r>
            <w:r w:rsidRPr="00E15D39">
              <w:rPr>
                <w:rFonts w:ascii="Arial" w:hAnsi="Arial" w:cs="Arial"/>
              </w:rPr>
              <w:t xml:space="preserve"> -11</w:t>
            </w:r>
          </w:p>
        </w:tc>
        <w:tc>
          <w:tcPr>
            <w:tcW w:w="1980" w:type="dxa"/>
            <w:tcBorders>
              <w:top w:val="single" w:sz="4" w:space="0" w:color="auto"/>
              <w:left w:val="single" w:sz="4" w:space="0" w:color="auto"/>
              <w:bottom w:val="single" w:sz="4" w:space="0" w:color="auto"/>
              <w:right w:val="single" w:sz="4" w:space="0" w:color="auto"/>
            </w:tcBorders>
          </w:tcPr>
          <w:p w14:paraId="684C6025" w14:textId="77777777" w:rsidR="00153032" w:rsidRPr="00E15D39" w:rsidRDefault="00153032" w:rsidP="00300047">
            <w:pPr>
              <w:rPr>
                <w:rFonts w:ascii="Arial" w:hAnsi="Arial" w:cs="Arial"/>
              </w:rPr>
            </w:pPr>
            <w:r w:rsidRPr="00E15D39">
              <w:rPr>
                <w:rFonts w:ascii="Arial" w:hAnsi="Arial" w:cs="Arial"/>
              </w:rPr>
              <w:t>ANC</w:t>
            </w:r>
          </w:p>
        </w:tc>
        <w:tc>
          <w:tcPr>
            <w:tcW w:w="2414" w:type="dxa"/>
            <w:tcBorders>
              <w:top w:val="single" w:sz="4" w:space="0" w:color="auto"/>
              <w:left w:val="single" w:sz="4" w:space="0" w:color="auto"/>
              <w:bottom w:val="single" w:sz="4" w:space="0" w:color="auto"/>
              <w:right w:val="single" w:sz="4" w:space="0" w:color="auto"/>
            </w:tcBorders>
          </w:tcPr>
          <w:p w14:paraId="55115CBB" w14:textId="77777777" w:rsidR="00153032" w:rsidRPr="00E15D39" w:rsidRDefault="00153032" w:rsidP="00300047">
            <w:pPr>
              <w:rPr>
                <w:rFonts w:ascii="Arial" w:hAnsi="Arial" w:cs="Arial"/>
              </w:rPr>
            </w:pPr>
            <w:r w:rsidRPr="00E15D39">
              <w:rPr>
                <w:rFonts w:ascii="Arial" w:hAnsi="Arial" w:cs="Arial"/>
              </w:rPr>
              <w:t xml:space="preserve">Ward </w:t>
            </w:r>
          </w:p>
        </w:tc>
      </w:tr>
      <w:tr w:rsidR="00153032" w:rsidRPr="00E15D39" w14:paraId="5D944B02" w14:textId="77777777" w:rsidTr="006A0EBE">
        <w:tc>
          <w:tcPr>
            <w:tcW w:w="3679" w:type="dxa"/>
            <w:tcBorders>
              <w:top w:val="single" w:sz="4" w:space="0" w:color="auto"/>
              <w:left w:val="single" w:sz="4" w:space="0" w:color="auto"/>
              <w:bottom w:val="single" w:sz="4" w:space="0" w:color="auto"/>
              <w:right w:val="single" w:sz="4" w:space="0" w:color="auto"/>
            </w:tcBorders>
          </w:tcPr>
          <w:p w14:paraId="4D59922F" w14:textId="77777777" w:rsidR="00153032" w:rsidRPr="00E15D39" w:rsidRDefault="00153032" w:rsidP="00300047">
            <w:pPr>
              <w:rPr>
                <w:rFonts w:ascii="Arial" w:hAnsi="Arial" w:cs="Arial"/>
              </w:rPr>
            </w:pPr>
            <w:r w:rsidRPr="00E15D39">
              <w:rPr>
                <w:rFonts w:ascii="Arial" w:hAnsi="Arial" w:cs="Arial"/>
              </w:rPr>
              <w:t>Rankoe Tabane Peter</w:t>
            </w:r>
          </w:p>
        </w:tc>
        <w:tc>
          <w:tcPr>
            <w:tcW w:w="2340" w:type="dxa"/>
            <w:tcBorders>
              <w:top w:val="single" w:sz="4" w:space="0" w:color="auto"/>
              <w:left w:val="single" w:sz="4" w:space="0" w:color="auto"/>
              <w:bottom w:val="single" w:sz="4" w:space="0" w:color="auto"/>
              <w:right w:val="single" w:sz="4" w:space="0" w:color="auto"/>
            </w:tcBorders>
          </w:tcPr>
          <w:p w14:paraId="0049E57A" w14:textId="77777777" w:rsidR="00153032" w:rsidRPr="00E15D39" w:rsidRDefault="00153032" w:rsidP="00300047">
            <w:pPr>
              <w:rPr>
                <w:rFonts w:ascii="Arial" w:hAnsi="Arial" w:cs="Arial"/>
              </w:rPr>
            </w:pPr>
            <w:r w:rsidRPr="00E15D39">
              <w:rPr>
                <w:rFonts w:ascii="Arial" w:hAnsi="Arial" w:cs="Arial"/>
              </w:rPr>
              <w:t xml:space="preserve">Ward </w:t>
            </w:r>
            <w:r w:rsidR="00B4512F" w:rsidRPr="00E15D39">
              <w:rPr>
                <w:rFonts w:ascii="Arial" w:hAnsi="Arial" w:cs="Arial"/>
              </w:rPr>
              <w:t>Councilor</w:t>
            </w:r>
            <w:r w:rsidRPr="00E15D39">
              <w:rPr>
                <w:rFonts w:ascii="Arial" w:hAnsi="Arial" w:cs="Arial"/>
              </w:rPr>
              <w:t xml:space="preserve"> -12</w:t>
            </w:r>
          </w:p>
        </w:tc>
        <w:tc>
          <w:tcPr>
            <w:tcW w:w="1980" w:type="dxa"/>
            <w:tcBorders>
              <w:top w:val="single" w:sz="4" w:space="0" w:color="auto"/>
              <w:left w:val="single" w:sz="4" w:space="0" w:color="auto"/>
              <w:bottom w:val="single" w:sz="4" w:space="0" w:color="auto"/>
              <w:right w:val="single" w:sz="4" w:space="0" w:color="auto"/>
            </w:tcBorders>
          </w:tcPr>
          <w:p w14:paraId="2DF528FA" w14:textId="77777777" w:rsidR="00153032" w:rsidRPr="00E15D39" w:rsidRDefault="00153032" w:rsidP="00300047">
            <w:pPr>
              <w:rPr>
                <w:rFonts w:ascii="Arial" w:hAnsi="Arial" w:cs="Arial"/>
              </w:rPr>
            </w:pPr>
            <w:r w:rsidRPr="00E15D39">
              <w:rPr>
                <w:rFonts w:ascii="Arial" w:hAnsi="Arial" w:cs="Arial"/>
              </w:rPr>
              <w:t>ANC</w:t>
            </w:r>
          </w:p>
        </w:tc>
        <w:tc>
          <w:tcPr>
            <w:tcW w:w="2414" w:type="dxa"/>
            <w:tcBorders>
              <w:top w:val="single" w:sz="4" w:space="0" w:color="auto"/>
              <w:left w:val="single" w:sz="4" w:space="0" w:color="auto"/>
              <w:bottom w:val="single" w:sz="4" w:space="0" w:color="auto"/>
              <w:right w:val="single" w:sz="4" w:space="0" w:color="auto"/>
            </w:tcBorders>
          </w:tcPr>
          <w:p w14:paraId="3131C661" w14:textId="77777777" w:rsidR="00153032" w:rsidRPr="00E15D39" w:rsidRDefault="00153032" w:rsidP="00300047">
            <w:pPr>
              <w:rPr>
                <w:rFonts w:ascii="Arial" w:hAnsi="Arial" w:cs="Arial"/>
              </w:rPr>
            </w:pPr>
            <w:r w:rsidRPr="00E15D39">
              <w:rPr>
                <w:rFonts w:ascii="Arial" w:hAnsi="Arial" w:cs="Arial"/>
              </w:rPr>
              <w:t xml:space="preserve">Ward </w:t>
            </w:r>
          </w:p>
        </w:tc>
      </w:tr>
      <w:tr w:rsidR="00153032" w:rsidRPr="00E15D39" w14:paraId="3272891A" w14:textId="77777777" w:rsidTr="006A0EBE">
        <w:tc>
          <w:tcPr>
            <w:tcW w:w="3679" w:type="dxa"/>
            <w:tcBorders>
              <w:top w:val="single" w:sz="4" w:space="0" w:color="auto"/>
              <w:left w:val="single" w:sz="4" w:space="0" w:color="auto"/>
              <w:bottom w:val="single" w:sz="4" w:space="0" w:color="auto"/>
              <w:right w:val="single" w:sz="4" w:space="0" w:color="auto"/>
            </w:tcBorders>
          </w:tcPr>
          <w:p w14:paraId="1D0E686A" w14:textId="77777777" w:rsidR="00153032" w:rsidRPr="00E15D39" w:rsidRDefault="006A0EBE" w:rsidP="00300047">
            <w:pPr>
              <w:rPr>
                <w:rFonts w:ascii="Arial" w:hAnsi="Arial" w:cs="Arial"/>
              </w:rPr>
            </w:pPr>
            <w:r>
              <w:rPr>
                <w:rFonts w:ascii="Arial" w:hAnsi="Arial" w:cs="Arial"/>
              </w:rPr>
              <w:t>Mogashoa Nkopodi Ambrose</w:t>
            </w:r>
          </w:p>
        </w:tc>
        <w:tc>
          <w:tcPr>
            <w:tcW w:w="2340" w:type="dxa"/>
            <w:tcBorders>
              <w:top w:val="single" w:sz="4" w:space="0" w:color="auto"/>
              <w:left w:val="single" w:sz="4" w:space="0" w:color="auto"/>
              <w:bottom w:val="single" w:sz="4" w:space="0" w:color="auto"/>
              <w:right w:val="single" w:sz="4" w:space="0" w:color="auto"/>
            </w:tcBorders>
          </w:tcPr>
          <w:p w14:paraId="4CC8786F" w14:textId="77777777" w:rsidR="00153032" w:rsidRPr="00E15D39" w:rsidRDefault="00153032" w:rsidP="00300047">
            <w:pPr>
              <w:rPr>
                <w:rFonts w:ascii="Arial" w:hAnsi="Arial" w:cs="Arial"/>
              </w:rPr>
            </w:pPr>
            <w:r w:rsidRPr="00E15D39">
              <w:rPr>
                <w:rFonts w:ascii="Arial" w:hAnsi="Arial" w:cs="Arial"/>
              </w:rPr>
              <w:t xml:space="preserve">Ward </w:t>
            </w:r>
            <w:r w:rsidR="00B4512F" w:rsidRPr="00E15D39">
              <w:rPr>
                <w:rFonts w:ascii="Arial" w:hAnsi="Arial" w:cs="Arial"/>
              </w:rPr>
              <w:t>Councilor</w:t>
            </w:r>
            <w:r w:rsidRPr="00E15D39">
              <w:rPr>
                <w:rFonts w:ascii="Arial" w:hAnsi="Arial" w:cs="Arial"/>
              </w:rPr>
              <w:t xml:space="preserve"> -13</w:t>
            </w:r>
          </w:p>
        </w:tc>
        <w:tc>
          <w:tcPr>
            <w:tcW w:w="1980" w:type="dxa"/>
            <w:tcBorders>
              <w:top w:val="single" w:sz="4" w:space="0" w:color="auto"/>
              <w:left w:val="single" w:sz="4" w:space="0" w:color="auto"/>
              <w:bottom w:val="single" w:sz="4" w:space="0" w:color="auto"/>
              <w:right w:val="single" w:sz="4" w:space="0" w:color="auto"/>
            </w:tcBorders>
          </w:tcPr>
          <w:p w14:paraId="41C11091" w14:textId="77777777" w:rsidR="00153032" w:rsidRPr="00E15D39" w:rsidRDefault="00153032" w:rsidP="00300047">
            <w:pPr>
              <w:rPr>
                <w:rFonts w:ascii="Arial" w:hAnsi="Arial" w:cs="Arial"/>
              </w:rPr>
            </w:pPr>
            <w:r w:rsidRPr="00E15D39">
              <w:rPr>
                <w:rFonts w:ascii="Arial" w:hAnsi="Arial" w:cs="Arial"/>
              </w:rPr>
              <w:t>ANC</w:t>
            </w:r>
          </w:p>
        </w:tc>
        <w:tc>
          <w:tcPr>
            <w:tcW w:w="2414" w:type="dxa"/>
            <w:tcBorders>
              <w:top w:val="single" w:sz="4" w:space="0" w:color="auto"/>
              <w:left w:val="single" w:sz="4" w:space="0" w:color="auto"/>
              <w:bottom w:val="single" w:sz="4" w:space="0" w:color="auto"/>
              <w:right w:val="single" w:sz="4" w:space="0" w:color="auto"/>
            </w:tcBorders>
          </w:tcPr>
          <w:p w14:paraId="26A56724" w14:textId="77777777" w:rsidR="00153032" w:rsidRPr="00E15D39" w:rsidRDefault="00153032" w:rsidP="00300047">
            <w:pPr>
              <w:rPr>
                <w:rFonts w:ascii="Arial" w:hAnsi="Arial" w:cs="Arial"/>
              </w:rPr>
            </w:pPr>
            <w:r w:rsidRPr="00E15D39">
              <w:rPr>
                <w:rFonts w:ascii="Arial" w:hAnsi="Arial" w:cs="Arial"/>
              </w:rPr>
              <w:t xml:space="preserve">Ward </w:t>
            </w:r>
          </w:p>
        </w:tc>
      </w:tr>
      <w:tr w:rsidR="00153032" w:rsidRPr="00E15D39" w14:paraId="7E55C86E" w14:textId="77777777" w:rsidTr="006A0EBE">
        <w:tc>
          <w:tcPr>
            <w:tcW w:w="3679" w:type="dxa"/>
            <w:tcBorders>
              <w:top w:val="single" w:sz="4" w:space="0" w:color="auto"/>
              <w:left w:val="single" w:sz="4" w:space="0" w:color="auto"/>
              <w:bottom w:val="single" w:sz="4" w:space="0" w:color="auto"/>
              <w:right w:val="single" w:sz="4" w:space="0" w:color="auto"/>
            </w:tcBorders>
          </w:tcPr>
          <w:p w14:paraId="6F0266AF" w14:textId="77777777" w:rsidR="00153032" w:rsidRPr="00E15D39" w:rsidRDefault="006A0EBE" w:rsidP="00300047">
            <w:pPr>
              <w:rPr>
                <w:rFonts w:ascii="Arial" w:hAnsi="Arial" w:cs="Arial"/>
              </w:rPr>
            </w:pPr>
            <w:r>
              <w:rPr>
                <w:rFonts w:ascii="Arial" w:hAnsi="Arial" w:cs="Arial"/>
              </w:rPr>
              <w:t>Maloma Disedi Rachel</w:t>
            </w:r>
          </w:p>
        </w:tc>
        <w:tc>
          <w:tcPr>
            <w:tcW w:w="2340" w:type="dxa"/>
            <w:tcBorders>
              <w:top w:val="single" w:sz="4" w:space="0" w:color="auto"/>
              <w:left w:val="single" w:sz="4" w:space="0" w:color="auto"/>
              <w:bottom w:val="single" w:sz="4" w:space="0" w:color="auto"/>
              <w:right w:val="single" w:sz="4" w:space="0" w:color="auto"/>
            </w:tcBorders>
          </w:tcPr>
          <w:p w14:paraId="4A2A4946" w14:textId="77777777" w:rsidR="00153032" w:rsidRPr="00E15D39" w:rsidRDefault="00153032" w:rsidP="00300047">
            <w:pPr>
              <w:rPr>
                <w:rFonts w:ascii="Arial" w:hAnsi="Arial" w:cs="Arial"/>
              </w:rPr>
            </w:pPr>
            <w:r w:rsidRPr="00E15D39">
              <w:rPr>
                <w:rFonts w:ascii="Arial" w:hAnsi="Arial" w:cs="Arial"/>
              </w:rPr>
              <w:t xml:space="preserve">Ward </w:t>
            </w:r>
            <w:r w:rsidR="00B4512F" w:rsidRPr="00E15D39">
              <w:rPr>
                <w:rFonts w:ascii="Arial" w:hAnsi="Arial" w:cs="Arial"/>
              </w:rPr>
              <w:t>Councilor</w:t>
            </w:r>
            <w:r w:rsidRPr="00E15D39">
              <w:rPr>
                <w:rFonts w:ascii="Arial" w:hAnsi="Arial" w:cs="Arial"/>
              </w:rPr>
              <w:t xml:space="preserve"> -14</w:t>
            </w:r>
          </w:p>
        </w:tc>
        <w:tc>
          <w:tcPr>
            <w:tcW w:w="1980" w:type="dxa"/>
            <w:tcBorders>
              <w:top w:val="single" w:sz="4" w:space="0" w:color="auto"/>
              <w:left w:val="single" w:sz="4" w:space="0" w:color="auto"/>
              <w:bottom w:val="single" w:sz="4" w:space="0" w:color="auto"/>
              <w:right w:val="single" w:sz="4" w:space="0" w:color="auto"/>
            </w:tcBorders>
          </w:tcPr>
          <w:p w14:paraId="5349EC74" w14:textId="77777777" w:rsidR="00153032" w:rsidRPr="00E15D39" w:rsidRDefault="00153032" w:rsidP="00300047">
            <w:pPr>
              <w:rPr>
                <w:rFonts w:ascii="Arial" w:hAnsi="Arial" w:cs="Arial"/>
              </w:rPr>
            </w:pPr>
            <w:r w:rsidRPr="00E15D39">
              <w:rPr>
                <w:rFonts w:ascii="Arial" w:hAnsi="Arial" w:cs="Arial"/>
              </w:rPr>
              <w:t>ANC</w:t>
            </w:r>
          </w:p>
        </w:tc>
        <w:tc>
          <w:tcPr>
            <w:tcW w:w="2414" w:type="dxa"/>
            <w:tcBorders>
              <w:top w:val="single" w:sz="4" w:space="0" w:color="auto"/>
              <w:left w:val="single" w:sz="4" w:space="0" w:color="auto"/>
              <w:bottom w:val="single" w:sz="4" w:space="0" w:color="auto"/>
              <w:right w:val="single" w:sz="4" w:space="0" w:color="auto"/>
            </w:tcBorders>
          </w:tcPr>
          <w:p w14:paraId="5600F8CE" w14:textId="77777777" w:rsidR="00153032" w:rsidRPr="00E15D39" w:rsidRDefault="00153032" w:rsidP="00300047">
            <w:pPr>
              <w:rPr>
                <w:rFonts w:ascii="Arial" w:hAnsi="Arial" w:cs="Arial"/>
              </w:rPr>
            </w:pPr>
            <w:r w:rsidRPr="00E15D39">
              <w:rPr>
                <w:rFonts w:ascii="Arial" w:hAnsi="Arial" w:cs="Arial"/>
              </w:rPr>
              <w:t xml:space="preserve">Ward </w:t>
            </w:r>
          </w:p>
        </w:tc>
      </w:tr>
      <w:tr w:rsidR="00153032" w:rsidRPr="00E15D39" w14:paraId="7EB27174" w14:textId="77777777" w:rsidTr="006A0EBE">
        <w:tc>
          <w:tcPr>
            <w:tcW w:w="3679" w:type="dxa"/>
            <w:tcBorders>
              <w:top w:val="single" w:sz="4" w:space="0" w:color="auto"/>
              <w:left w:val="single" w:sz="4" w:space="0" w:color="auto"/>
              <w:bottom w:val="single" w:sz="4" w:space="0" w:color="auto"/>
              <w:right w:val="single" w:sz="4" w:space="0" w:color="auto"/>
            </w:tcBorders>
          </w:tcPr>
          <w:p w14:paraId="3BF71CBF" w14:textId="77777777" w:rsidR="00153032" w:rsidRPr="00E15D39" w:rsidRDefault="006A0EBE" w:rsidP="00300047">
            <w:pPr>
              <w:rPr>
                <w:rFonts w:ascii="Arial" w:hAnsi="Arial" w:cs="Arial"/>
              </w:rPr>
            </w:pPr>
            <w:r>
              <w:rPr>
                <w:rFonts w:ascii="Arial" w:hAnsi="Arial" w:cs="Arial"/>
              </w:rPr>
              <w:t>Maduane Kwelagobe Albert</w:t>
            </w:r>
          </w:p>
        </w:tc>
        <w:tc>
          <w:tcPr>
            <w:tcW w:w="2340" w:type="dxa"/>
            <w:tcBorders>
              <w:top w:val="single" w:sz="4" w:space="0" w:color="auto"/>
              <w:left w:val="single" w:sz="4" w:space="0" w:color="auto"/>
              <w:bottom w:val="single" w:sz="4" w:space="0" w:color="auto"/>
              <w:right w:val="single" w:sz="4" w:space="0" w:color="auto"/>
            </w:tcBorders>
          </w:tcPr>
          <w:p w14:paraId="12169DBC" w14:textId="77777777" w:rsidR="00153032" w:rsidRPr="00E15D39" w:rsidRDefault="00153032" w:rsidP="00300047">
            <w:pPr>
              <w:rPr>
                <w:rFonts w:ascii="Arial" w:hAnsi="Arial" w:cs="Arial"/>
              </w:rPr>
            </w:pPr>
            <w:r w:rsidRPr="00E15D39">
              <w:rPr>
                <w:rFonts w:ascii="Arial" w:hAnsi="Arial" w:cs="Arial"/>
              </w:rPr>
              <w:t xml:space="preserve">Ward </w:t>
            </w:r>
            <w:r w:rsidR="00B4512F" w:rsidRPr="00E15D39">
              <w:rPr>
                <w:rFonts w:ascii="Arial" w:hAnsi="Arial" w:cs="Arial"/>
              </w:rPr>
              <w:t>Councilor</w:t>
            </w:r>
            <w:r w:rsidRPr="00E15D39">
              <w:rPr>
                <w:rFonts w:ascii="Arial" w:hAnsi="Arial" w:cs="Arial"/>
              </w:rPr>
              <w:t xml:space="preserve"> -15</w:t>
            </w:r>
          </w:p>
        </w:tc>
        <w:tc>
          <w:tcPr>
            <w:tcW w:w="1980" w:type="dxa"/>
            <w:tcBorders>
              <w:top w:val="single" w:sz="4" w:space="0" w:color="auto"/>
              <w:left w:val="single" w:sz="4" w:space="0" w:color="auto"/>
              <w:bottom w:val="single" w:sz="4" w:space="0" w:color="auto"/>
              <w:right w:val="single" w:sz="4" w:space="0" w:color="auto"/>
            </w:tcBorders>
          </w:tcPr>
          <w:p w14:paraId="08AE00AE" w14:textId="77777777" w:rsidR="00153032" w:rsidRPr="00E15D39" w:rsidRDefault="00153032" w:rsidP="00300047">
            <w:pPr>
              <w:rPr>
                <w:rFonts w:ascii="Arial" w:hAnsi="Arial" w:cs="Arial"/>
              </w:rPr>
            </w:pPr>
            <w:r w:rsidRPr="00E15D39">
              <w:rPr>
                <w:rFonts w:ascii="Arial" w:hAnsi="Arial" w:cs="Arial"/>
              </w:rPr>
              <w:t>ANC</w:t>
            </w:r>
          </w:p>
        </w:tc>
        <w:tc>
          <w:tcPr>
            <w:tcW w:w="2414" w:type="dxa"/>
            <w:tcBorders>
              <w:top w:val="single" w:sz="4" w:space="0" w:color="auto"/>
              <w:left w:val="single" w:sz="4" w:space="0" w:color="auto"/>
              <w:bottom w:val="single" w:sz="4" w:space="0" w:color="auto"/>
              <w:right w:val="single" w:sz="4" w:space="0" w:color="auto"/>
            </w:tcBorders>
          </w:tcPr>
          <w:p w14:paraId="165CBC59" w14:textId="77777777" w:rsidR="00153032" w:rsidRPr="00E15D39" w:rsidRDefault="00153032" w:rsidP="00300047">
            <w:pPr>
              <w:rPr>
                <w:rFonts w:ascii="Arial" w:hAnsi="Arial" w:cs="Arial"/>
              </w:rPr>
            </w:pPr>
            <w:r w:rsidRPr="00E15D39">
              <w:rPr>
                <w:rFonts w:ascii="Arial" w:hAnsi="Arial" w:cs="Arial"/>
              </w:rPr>
              <w:t xml:space="preserve">Ward </w:t>
            </w:r>
          </w:p>
        </w:tc>
      </w:tr>
      <w:tr w:rsidR="00153032" w:rsidRPr="00E15D39" w14:paraId="5FE3EA0F" w14:textId="77777777" w:rsidTr="006A0EBE">
        <w:tc>
          <w:tcPr>
            <w:tcW w:w="3679" w:type="dxa"/>
            <w:tcBorders>
              <w:top w:val="single" w:sz="4" w:space="0" w:color="auto"/>
              <w:left w:val="single" w:sz="4" w:space="0" w:color="auto"/>
              <w:bottom w:val="single" w:sz="4" w:space="0" w:color="auto"/>
              <w:right w:val="single" w:sz="4" w:space="0" w:color="auto"/>
            </w:tcBorders>
          </w:tcPr>
          <w:p w14:paraId="1EB76827" w14:textId="77777777" w:rsidR="00153032" w:rsidRPr="00E15D39" w:rsidRDefault="006A0EBE" w:rsidP="00300047">
            <w:pPr>
              <w:rPr>
                <w:rFonts w:ascii="Arial" w:hAnsi="Arial" w:cs="Arial"/>
              </w:rPr>
            </w:pPr>
            <w:r>
              <w:rPr>
                <w:rFonts w:ascii="Arial" w:hAnsi="Arial" w:cs="Arial"/>
              </w:rPr>
              <w:t>Makua</w:t>
            </w:r>
            <w:r w:rsidR="00680E11">
              <w:rPr>
                <w:rFonts w:ascii="Arial" w:hAnsi="Arial" w:cs="Arial"/>
              </w:rPr>
              <w:t xml:space="preserve"> Seekane Samuel</w:t>
            </w:r>
          </w:p>
        </w:tc>
        <w:tc>
          <w:tcPr>
            <w:tcW w:w="2340" w:type="dxa"/>
            <w:tcBorders>
              <w:top w:val="single" w:sz="4" w:space="0" w:color="auto"/>
              <w:left w:val="single" w:sz="4" w:space="0" w:color="auto"/>
              <w:bottom w:val="single" w:sz="4" w:space="0" w:color="auto"/>
              <w:right w:val="single" w:sz="4" w:space="0" w:color="auto"/>
            </w:tcBorders>
          </w:tcPr>
          <w:p w14:paraId="7D236121" w14:textId="77777777" w:rsidR="00153032" w:rsidRPr="00E15D39" w:rsidRDefault="00153032" w:rsidP="00300047">
            <w:pPr>
              <w:rPr>
                <w:rFonts w:ascii="Arial" w:hAnsi="Arial" w:cs="Arial"/>
              </w:rPr>
            </w:pPr>
            <w:r w:rsidRPr="00E15D39">
              <w:rPr>
                <w:rFonts w:ascii="Arial" w:hAnsi="Arial" w:cs="Arial"/>
              </w:rPr>
              <w:t xml:space="preserve">Ward </w:t>
            </w:r>
            <w:r w:rsidR="00B4512F" w:rsidRPr="00E15D39">
              <w:rPr>
                <w:rFonts w:ascii="Arial" w:hAnsi="Arial" w:cs="Arial"/>
              </w:rPr>
              <w:t>Councilor</w:t>
            </w:r>
            <w:r w:rsidRPr="00E15D39">
              <w:rPr>
                <w:rFonts w:ascii="Arial" w:hAnsi="Arial" w:cs="Arial"/>
              </w:rPr>
              <w:t xml:space="preserve"> -16</w:t>
            </w:r>
          </w:p>
        </w:tc>
        <w:tc>
          <w:tcPr>
            <w:tcW w:w="1980" w:type="dxa"/>
            <w:tcBorders>
              <w:top w:val="single" w:sz="4" w:space="0" w:color="auto"/>
              <w:left w:val="single" w:sz="4" w:space="0" w:color="auto"/>
              <w:bottom w:val="single" w:sz="4" w:space="0" w:color="auto"/>
              <w:right w:val="single" w:sz="4" w:space="0" w:color="auto"/>
            </w:tcBorders>
          </w:tcPr>
          <w:p w14:paraId="51521B55" w14:textId="77777777" w:rsidR="00153032" w:rsidRPr="00E15D39" w:rsidRDefault="00153032" w:rsidP="00300047">
            <w:pPr>
              <w:rPr>
                <w:rFonts w:ascii="Arial" w:hAnsi="Arial" w:cs="Arial"/>
              </w:rPr>
            </w:pPr>
            <w:r w:rsidRPr="00E15D39">
              <w:rPr>
                <w:rFonts w:ascii="Arial" w:hAnsi="Arial" w:cs="Arial"/>
              </w:rPr>
              <w:t>ANC</w:t>
            </w:r>
          </w:p>
        </w:tc>
        <w:tc>
          <w:tcPr>
            <w:tcW w:w="2414" w:type="dxa"/>
            <w:tcBorders>
              <w:top w:val="single" w:sz="4" w:space="0" w:color="auto"/>
              <w:left w:val="single" w:sz="4" w:space="0" w:color="auto"/>
              <w:bottom w:val="single" w:sz="4" w:space="0" w:color="auto"/>
              <w:right w:val="single" w:sz="4" w:space="0" w:color="auto"/>
            </w:tcBorders>
          </w:tcPr>
          <w:p w14:paraId="55EF7EE5" w14:textId="77777777" w:rsidR="00153032" w:rsidRPr="00E15D39" w:rsidRDefault="00153032" w:rsidP="00300047">
            <w:pPr>
              <w:rPr>
                <w:rFonts w:ascii="Arial" w:hAnsi="Arial" w:cs="Arial"/>
              </w:rPr>
            </w:pPr>
            <w:r w:rsidRPr="00E15D39">
              <w:rPr>
                <w:rFonts w:ascii="Arial" w:hAnsi="Arial" w:cs="Arial"/>
              </w:rPr>
              <w:t xml:space="preserve">Ward </w:t>
            </w:r>
          </w:p>
        </w:tc>
      </w:tr>
      <w:tr w:rsidR="00153032" w:rsidRPr="00E15D39" w14:paraId="16ADAB1D" w14:textId="77777777" w:rsidTr="006A0EBE">
        <w:tc>
          <w:tcPr>
            <w:tcW w:w="3679" w:type="dxa"/>
            <w:tcBorders>
              <w:top w:val="single" w:sz="4" w:space="0" w:color="auto"/>
              <w:left w:val="single" w:sz="4" w:space="0" w:color="auto"/>
              <w:bottom w:val="single" w:sz="4" w:space="0" w:color="auto"/>
              <w:right w:val="single" w:sz="4" w:space="0" w:color="auto"/>
            </w:tcBorders>
          </w:tcPr>
          <w:p w14:paraId="45973D9B" w14:textId="77777777" w:rsidR="00153032" w:rsidRPr="00E15D39" w:rsidRDefault="00680E11" w:rsidP="00300047">
            <w:pPr>
              <w:rPr>
                <w:rFonts w:ascii="Arial" w:hAnsi="Arial" w:cs="Arial"/>
              </w:rPr>
            </w:pPr>
            <w:r>
              <w:rPr>
                <w:rFonts w:ascii="Arial" w:hAnsi="Arial" w:cs="Arial"/>
              </w:rPr>
              <w:t>Marabele Kgabane Olly</w:t>
            </w:r>
          </w:p>
        </w:tc>
        <w:tc>
          <w:tcPr>
            <w:tcW w:w="2340" w:type="dxa"/>
            <w:tcBorders>
              <w:top w:val="single" w:sz="4" w:space="0" w:color="auto"/>
              <w:left w:val="single" w:sz="4" w:space="0" w:color="auto"/>
              <w:bottom w:val="single" w:sz="4" w:space="0" w:color="auto"/>
              <w:right w:val="single" w:sz="4" w:space="0" w:color="auto"/>
            </w:tcBorders>
          </w:tcPr>
          <w:p w14:paraId="56233C53" w14:textId="77777777" w:rsidR="00153032" w:rsidRPr="00E15D39" w:rsidRDefault="00153032" w:rsidP="00300047">
            <w:pPr>
              <w:rPr>
                <w:rFonts w:ascii="Arial" w:hAnsi="Arial" w:cs="Arial"/>
              </w:rPr>
            </w:pPr>
            <w:r w:rsidRPr="00E15D39">
              <w:rPr>
                <w:rFonts w:ascii="Arial" w:hAnsi="Arial" w:cs="Arial"/>
              </w:rPr>
              <w:t xml:space="preserve">Ward </w:t>
            </w:r>
            <w:r w:rsidR="00B4512F" w:rsidRPr="00E15D39">
              <w:rPr>
                <w:rFonts w:ascii="Arial" w:hAnsi="Arial" w:cs="Arial"/>
              </w:rPr>
              <w:t>Councilor</w:t>
            </w:r>
            <w:r w:rsidRPr="00E15D39">
              <w:rPr>
                <w:rFonts w:ascii="Arial" w:hAnsi="Arial" w:cs="Arial"/>
              </w:rPr>
              <w:t xml:space="preserve"> -17</w:t>
            </w:r>
          </w:p>
        </w:tc>
        <w:tc>
          <w:tcPr>
            <w:tcW w:w="1980" w:type="dxa"/>
            <w:tcBorders>
              <w:top w:val="single" w:sz="4" w:space="0" w:color="auto"/>
              <w:left w:val="single" w:sz="4" w:space="0" w:color="auto"/>
              <w:bottom w:val="single" w:sz="4" w:space="0" w:color="auto"/>
              <w:right w:val="single" w:sz="4" w:space="0" w:color="auto"/>
            </w:tcBorders>
          </w:tcPr>
          <w:p w14:paraId="20CE0DE7" w14:textId="77777777" w:rsidR="00153032" w:rsidRPr="00E15D39" w:rsidRDefault="00153032" w:rsidP="00300047">
            <w:pPr>
              <w:rPr>
                <w:rFonts w:ascii="Arial" w:hAnsi="Arial" w:cs="Arial"/>
              </w:rPr>
            </w:pPr>
            <w:r w:rsidRPr="00E15D39">
              <w:rPr>
                <w:rFonts w:ascii="Arial" w:hAnsi="Arial" w:cs="Arial"/>
              </w:rPr>
              <w:t>ANC</w:t>
            </w:r>
          </w:p>
        </w:tc>
        <w:tc>
          <w:tcPr>
            <w:tcW w:w="2414" w:type="dxa"/>
            <w:tcBorders>
              <w:top w:val="single" w:sz="4" w:space="0" w:color="auto"/>
              <w:left w:val="single" w:sz="4" w:space="0" w:color="auto"/>
              <w:bottom w:val="single" w:sz="4" w:space="0" w:color="auto"/>
              <w:right w:val="single" w:sz="4" w:space="0" w:color="auto"/>
            </w:tcBorders>
          </w:tcPr>
          <w:p w14:paraId="1BF810EA" w14:textId="77777777" w:rsidR="00153032" w:rsidRPr="00E15D39" w:rsidRDefault="00153032" w:rsidP="00300047">
            <w:pPr>
              <w:rPr>
                <w:rFonts w:ascii="Arial" w:hAnsi="Arial" w:cs="Arial"/>
              </w:rPr>
            </w:pPr>
            <w:r w:rsidRPr="00E15D39">
              <w:rPr>
                <w:rFonts w:ascii="Arial" w:hAnsi="Arial" w:cs="Arial"/>
              </w:rPr>
              <w:t xml:space="preserve">Ward </w:t>
            </w:r>
          </w:p>
        </w:tc>
      </w:tr>
      <w:tr w:rsidR="00153032" w:rsidRPr="00E15D39" w14:paraId="260469A0" w14:textId="77777777" w:rsidTr="006A0EBE">
        <w:tc>
          <w:tcPr>
            <w:tcW w:w="3679" w:type="dxa"/>
            <w:tcBorders>
              <w:top w:val="single" w:sz="4" w:space="0" w:color="auto"/>
              <w:left w:val="single" w:sz="4" w:space="0" w:color="auto"/>
              <w:bottom w:val="single" w:sz="4" w:space="0" w:color="auto"/>
              <w:right w:val="single" w:sz="4" w:space="0" w:color="auto"/>
            </w:tcBorders>
          </w:tcPr>
          <w:p w14:paraId="1F8A43AA" w14:textId="77777777" w:rsidR="00153032" w:rsidRPr="00E15D39" w:rsidRDefault="00153032" w:rsidP="00300047">
            <w:pPr>
              <w:rPr>
                <w:rFonts w:ascii="Arial" w:hAnsi="Arial" w:cs="Arial"/>
              </w:rPr>
            </w:pPr>
            <w:r w:rsidRPr="00E15D39">
              <w:rPr>
                <w:rFonts w:ascii="Arial" w:hAnsi="Arial" w:cs="Arial"/>
              </w:rPr>
              <w:t xml:space="preserve">Motseni Ntibaneng Lilly </w:t>
            </w:r>
          </w:p>
        </w:tc>
        <w:tc>
          <w:tcPr>
            <w:tcW w:w="2340" w:type="dxa"/>
            <w:tcBorders>
              <w:top w:val="single" w:sz="4" w:space="0" w:color="auto"/>
              <w:left w:val="single" w:sz="4" w:space="0" w:color="auto"/>
              <w:bottom w:val="single" w:sz="4" w:space="0" w:color="auto"/>
              <w:right w:val="single" w:sz="4" w:space="0" w:color="auto"/>
            </w:tcBorders>
          </w:tcPr>
          <w:p w14:paraId="16529937" w14:textId="77777777" w:rsidR="00153032" w:rsidRPr="00E15D39" w:rsidRDefault="00153032" w:rsidP="00300047">
            <w:pPr>
              <w:rPr>
                <w:rFonts w:ascii="Arial" w:hAnsi="Arial" w:cs="Arial"/>
              </w:rPr>
            </w:pPr>
            <w:r w:rsidRPr="00E15D39">
              <w:rPr>
                <w:rFonts w:ascii="Arial" w:hAnsi="Arial" w:cs="Arial"/>
              </w:rPr>
              <w:t xml:space="preserve">Ward </w:t>
            </w:r>
            <w:r w:rsidR="00B4512F" w:rsidRPr="00E15D39">
              <w:rPr>
                <w:rFonts w:ascii="Arial" w:hAnsi="Arial" w:cs="Arial"/>
              </w:rPr>
              <w:t>Councilor</w:t>
            </w:r>
            <w:r w:rsidRPr="00E15D39">
              <w:rPr>
                <w:rFonts w:ascii="Arial" w:hAnsi="Arial" w:cs="Arial"/>
              </w:rPr>
              <w:t xml:space="preserve"> -18</w:t>
            </w:r>
          </w:p>
        </w:tc>
        <w:tc>
          <w:tcPr>
            <w:tcW w:w="1980" w:type="dxa"/>
            <w:tcBorders>
              <w:top w:val="single" w:sz="4" w:space="0" w:color="auto"/>
              <w:left w:val="single" w:sz="4" w:space="0" w:color="auto"/>
              <w:bottom w:val="single" w:sz="4" w:space="0" w:color="auto"/>
              <w:right w:val="single" w:sz="4" w:space="0" w:color="auto"/>
            </w:tcBorders>
          </w:tcPr>
          <w:p w14:paraId="79CC9F41" w14:textId="77777777" w:rsidR="00153032" w:rsidRPr="00E15D39" w:rsidRDefault="00153032" w:rsidP="00300047">
            <w:pPr>
              <w:rPr>
                <w:rFonts w:ascii="Arial" w:hAnsi="Arial" w:cs="Arial"/>
              </w:rPr>
            </w:pPr>
            <w:r w:rsidRPr="00E15D39">
              <w:rPr>
                <w:rFonts w:ascii="Arial" w:hAnsi="Arial" w:cs="Arial"/>
              </w:rPr>
              <w:t>ANC</w:t>
            </w:r>
          </w:p>
        </w:tc>
        <w:tc>
          <w:tcPr>
            <w:tcW w:w="2414" w:type="dxa"/>
            <w:tcBorders>
              <w:top w:val="single" w:sz="4" w:space="0" w:color="auto"/>
              <w:left w:val="single" w:sz="4" w:space="0" w:color="auto"/>
              <w:bottom w:val="single" w:sz="4" w:space="0" w:color="auto"/>
              <w:right w:val="single" w:sz="4" w:space="0" w:color="auto"/>
            </w:tcBorders>
          </w:tcPr>
          <w:p w14:paraId="3A067D5F" w14:textId="77777777" w:rsidR="00153032" w:rsidRPr="00E15D39" w:rsidRDefault="00153032" w:rsidP="00300047">
            <w:pPr>
              <w:rPr>
                <w:rFonts w:ascii="Arial" w:hAnsi="Arial" w:cs="Arial"/>
              </w:rPr>
            </w:pPr>
            <w:r w:rsidRPr="00E15D39">
              <w:rPr>
                <w:rFonts w:ascii="Arial" w:hAnsi="Arial" w:cs="Arial"/>
              </w:rPr>
              <w:t xml:space="preserve">Ward </w:t>
            </w:r>
          </w:p>
        </w:tc>
      </w:tr>
      <w:tr w:rsidR="00153032" w:rsidRPr="00E15D39" w14:paraId="42602875" w14:textId="77777777" w:rsidTr="006A0EBE">
        <w:tc>
          <w:tcPr>
            <w:tcW w:w="3679" w:type="dxa"/>
            <w:tcBorders>
              <w:top w:val="single" w:sz="4" w:space="0" w:color="auto"/>
              <w:left w:val="single" w:sz="4" w:space="0" w:color="auto"/>
              <w:bottom w:val="single" w:sz="4" w:space="0" w:color="auto"/>
              <w:right w:val="single" w:sz="4" w:space="0" w:color="auto"/>
            </w:tcBorders>
          </w:tcPr>
          <w:p w14:paraId="1254D6E0" w14:textId="77777777" w:rsidR="00153032" w:rsidRPr="00E15D39" w:rsidRDefault="00680E11" w:rsidP="00300047">
            <w:pPr>
              <w:rPr>
                <w:rFonts w:ascii="Arial" w:hAnsi="Arial" w:cs="Arial"/>
              </w:rPr>
            </w:pPr>
            <w:r>
              <w:rPr>
                <w:rFonts w:ascii="Arial" w:hAnsi="Arial" w:cs="Arial"/>
              </w:rPr>
              <w:t>Seboane Tricker Mmadire</w:t>
            </w:r>
          </w:p>
        </w:tc>
        <w:tc>
          <w:tcPr>
            <w:tcW w:w="2340" w:type="dxa"/>
            <w:tcBorders>
              <w:top w:val="single" w:sz="4" w:space="0" w:color="auto"/>
              <w:left w:val="single" w:sz="4" w:space="0" w:color="auto"/>
              <w:bottom w:val="single" w:sz="4" w:space="0" w:color="auto"/>
              <w:right w:val="single" w:sz="4" w:space="0" w:color="auto"/>
            </w:tcBorders>
          </w:tcPr>
          <w:p w14:paraId="5BC4083F" w14:textId="77777777" w:rsidR="00153032" w:rsidRPr="00E15D39" w:rsidRDefault="00153032" w:rsidP="00300047">
            <w:pPr>
              <w:rPr>
                <w:rFonts w:ascii="Arial" w:hAnsi="Arial" w:cs="Arial"/>
              </w:rPr>
            </w:pPr>
            <w:r w:rsidRPr="00E15D39">
              <w:rPr>
                <w:rFonts w:ascii="Arial" w:hAnsi="Arial" w:cs="Arial"/>
              </w:rPr>
              <w:t xml:space="preserve">Ward </w:t>
            </w:r>
            <w:r w:rsidR="00B4512F" w:rsidRPr="00E15D39">
              <w:rPr>
                <w:rFonts w:ascii="Arial" w:hAnsi="Arial" w:cs="Arial"/>
              </w:rPr>
              <w:t>Councilor</w:t>
            </w:r>
            <w:r w:rsidRPr="00E15D39">
              <w:rPr>
                <w:rFonts w:ascii="Arial" w:hAnsi="Arial" w:cs="Arial"/>
              </w:rPr>
              <w:t xml:space="preserve"> -19</w:t>
            </w:r>
          </w:p>
        </w:tc>
        <w:tc>
          <w:tcPr>
            <w:tcW w:w="1980" w:type="dxa"/>
            <w:tcBorders>
              <w:top w:val="single" w:sz="4" w:space="0" w:color="auto"/>
              <w:left w:val="single" w:sz="4" w:space="0" w:color="auto"/>
              <w:bottom w:val="single" w:sz="4" w:space="0" w:color="auto"/>
              <w:right w:val="single" w:sz="4" w:space="0" w:color="auto"/>
            </w:tcBorders>
          </w:tcPr>
          <w:p w14:paraId="0A7D2D8F" w14:textId="77777777" w:rsidR="00153032" w:rsidRPr="00E15D39" w:rsidRDefault="00153032" w:rsidP="00300047">
            <w:pPr>
              <w:rPr>
                <w:rFonts w:ascii="Arial" w:hAnsi="Arial" w:cs="Arial"/>
              </w:rPr>
            </w:pPr>
            <w:r w:rsidRPr="00E15D39">
              <w:rPr>
                <w:rFonts w:ascii="Arial" w:hAnsi="Arial" w:cs="Arial"/>
              </w:rPr>
              <w:t>ANC</w:t>
            </w:r>
          </w:p>
        </w:tc>
        <w:tc>
          <w:tcPr>
            <w:tcW w:w="2414" w:type="dxa"/>
            <w:tcBorders>
              <w:top w:val="single" w:sz="4" w:space="0" w:color="auto"/>
              <w:left w:val="single" w:sz="4" w:space="0" w:color="auto"/>
              <w:bottom w:val="single" w:sz="4" w:space="0" w:color="auto"/>
              <w:right w:val="single" w:sz="4" w:space="0" w:color="auto"/>
            </w:tcBorders>
          </w:tcPr>
          <w:p w14:paraId="7F498429" w14:textId="77777777" w:rsidR="00153032" w:rsidRPr="00E15D39" w:rsidRDefault="00153032" w:rsidP="00300047">
            <w:pPr>
              <w:rPr>
                <w:rFonts w:ascii="Arial" w:hAnsi="Arial" w:cs="Arial"/>
              </w:rPr>
            </w:pPr>
            <w:r w:rsidRPr="00E15D39">
              <w:rPr>
                <w:rFonts w:ascii="Arial" w:hAnsi="Arial" w:cs="Arial"/>
              </w:rPr>
              <w:t xml:space="preserve">Ward </w:t>
            </w:r>
          </w:p>
        </w:tc>
      </w:tr>
      <w:tr w:rsidR="00153032" w:rsidRPr="00E15D39" w14:paraId="2132D4A0" w14:textId="77777777" w:rsidTr="006A0EBE">
        <w:tc>
          <w:tcPr>
            <w:tcW w:w="3679" w:type="dxa"/>
            <w:tcBorders>
              <w:top w:val="single" w:sz="4" w:space="0" w:color="auto"/>
              <w:left w:val="single" w:sz="4" w:space="0" w:color="auto"/>
              <w:bottom w:val="single" w:sz="4" w:space="0" w:color="auto"/>
              <w:right w:val="single" w:sz="4" w:space="0" w:color="auto"/>
            </w:tcBorders>
          </w:tcPr>
          <w:p w14:paraId="7DFCEB3D" w14:textId="77777777" w:rsidR="00153032" w:rsidRPr="00E15D39" w:rsidRDefault="00680E11" w:rsidP="00300047">
            <w:pPr>
              <w:rPr>
                <w:rFonts w:ascii="Arial" w:hAnsi="Arial" w:cs="Arial"/>
              </w:rPr>
            </w:pPr>
            <w:r>
              <w:rPr>
                <w:rFonts w:ascii="Arial" w:hAnsi="Arial" w:cs="Arial"/>
              </w:rPr>
              <w:t>Mothogwane Ditsepu</w:t>
            </w:r>
          </w:p>
        </w:tc>
        <w:tc>
          <w:tcPr>
            <w:tcW w:w="2340" w:type="dxa"/>
            <w:tcBorders>
              <w:top w:val="single" w:sz="4" w:space="0" w:color="auto"/>
              <w:left w:val="single" w:sz="4" w:space="0" w:color="auto"/>
              <w:bottom w:val="single" w:sz="4" w:space="0" w:color="auto"/>
              <w:right w:val="single" w:sz="4" w:space="0" w:color="auto"/>
            </w:tcBorders>
          </w:tcPr>
          <w:p w14:paraId="6AD98216" w14:textId="77777777" w:rsidR="00153032" w:rsidRPr="00E15D39" w:rsidRDefault="00153032" w:rsidP="00300047">
            <w:pPr>
              <w:rPr>
                <w:rFonts w:ascii="Arial" w:hAnsi="Arial" w:cs="Arial"/>
              </w:rPr>
            </w:pPr>
            <w:r w:rsidRPr="00E15D39">
              <w:rPr>
                <w:rFonts w:ascii="Arial" w:hAnsi="Arial" w:cs="Arial"/>
              </w:rPr>
              <w:t xml:space="preserve">Ward </w:t>
            </w:r>
            <w:r w:rsidR="00B4512F" w:rsidRPr="00E15D39">
              <w:rPr>
                <w:rFonts w:ascii="Arial" w:hAnsi="Arial" w:cs="Arial"/>
              </w:rPr>
              <w:t>Councilor</w:t>
            </w:r>
            <w:r w:rsidRPr="00E15D39">
              <w:rPr>
                <w:rFonts w:ascii="Arial" w:hAnsi="Arial" w:cs="Arial"/>
              </w:rPr>
              <w:t xml:space="preserve"> -20</w:t>
            </w:r>
          </w:p>
        </w:tc>
        <w:tc>
          <w:tcPr>
            <w:tcW w:w="1980" w:type="dxa"/>
            <w:tcBorders>
              <w:top w:val="single" w:sz="4" w:space="0" w:color="auto"/>
              <w:left w:val="single" w:sz="4" w:space="0" w:color="auto"/>
              <w:bottom w:val="single" w:sz="4" w:space="0" w:color="auto"/>
              <w:right w:val="single" w:sz="4" w:space="0" w:color="auto"/>
            </w:tcBorders>
          </w:tcPr>
          <w:p w14:paraId="35607ACE" w14:textId="77777777" w:rsidR="00153032" w:rsidRPr="00E15D39" w:rsidRDefault="00153032" w:rsidP="00300047">
            <w:pPr>
              <w:rPr>
                <w:rFonts w:ascii="Arial" w:hAnsi="Arial" w:cs="Arial"/>
              </w:rPr>
            </w:pPr>
            <w:r w:rsidRPr="00E15D39">
              <w:rPr>
                <w:rFonts w:ascii="Arial" w:hAnsi="Arial" w:cs="Arial"/>
              </w:rPr>
              <w:t>ANC</w:t>
            </w:r>
          </w:p>
        </w:tc>
        <w:tc>
          <w:tcPr>
            <w:tcW w:w="2414" w:type="dxa"/>
            <w:tcBorders>
              <w:top w:val="single" w:sz="4" w:space="0" w:color="auto"/>
              <w:left w:val="single" w:sz="4" w:space="0" w:color="auto"/>
              <w:bottom w:val="single" w:sz="4" w:space="0" w:color="auto"/>
              <w:right w:val="single" w:sz="4" w:space="0" w:color="auto"/>
            </w:tcBorders>
          </w:tcPr>
          <w:p w14:paraId="51541191" w14:textId="77777777" w:rsidR="00153032" w:rsidRPr="00E15D39" w:rsidRDefault="00153032" w:rsidP="00300047">
            <w:pPr>
              <w:rPr>
                <w:rFonts w:ascii="Arial" w:hAnsi="Arial" w:cs="Arial"/>
              </w:rPr>
            </w:pPr>
            <w:r w:rsidRPr="00E15D39">
              <w:rPr>
                <w:rFonts w:ascii="Arial" w:hAnsi="Arial" w:cs="Arial"/>
              </w:rPr>
              <w:t xml:space="preserve">Ward </w:t>
            </w:r>
          </w:p>
        </w:tc>
      </w:tr>
      <w:tr w:rsidR="00153032" w:rsidRPr="00E15D39" w14:paraId="090AB15B" w14:textId="77777777" w:rsidTr="006A0EBE">
        <w:tc>
          <w:tcPr>
            <w:tcW w:w="3679" w:type="dxa"/>
            <w:tcBorders>
              <w:top w:val="single" w:sz="4" w:space="0" w:color="auto"/>
              <w:left w:val="single" w:sz="4" w:space="0" w:color="auto"/>
              <w:bottom w:val="single" w:sz="4" w:space="0" w:color="auto"/>
              <w:right w:val="single" w:sz="4" w:space="0" w:color="auto"/>
            </w:tcBorders>
          </w:tcPr>
          <w:p w14:paraId="3613B5A6" w14:textId="77777777" w:rsidR="00153032" w:rsidRPr="00E15D39" w:rsidRDefault="00680E11" w:rsidP="00300047">
            <w:pPr>
              <w:rPr>
                <w:rFonts w:ascii="Arial" w:hAnsi="Arial" w:cs="Arial"/>
              </w:rPr>
            </w:pPr>
            <w:r>
              <w:rPr>
                <w:rFonts w:ascii="Arial" w:hAnsi="Arial" w:cs="Arial"/>
              </w:rPr>
              <w:t>Mabatane Mathale Class</w:t>
            </w:r>
          </w:p>
        </w:tc>
        <w:tc>
          <w:tcPr>
            <w:tcW w:w="2340" w:type="dxa"/>
            <w:tcBorders>
              <w:top w:val="single" w:sz="4" w:space="0" w:color="auto"/>
              <w:left w:val="single" w:sz="4" w:space="0" w:color="auto"/>
              <w:bottom w:val="single" w:sz="4" w:space="0" w:color="auto"/>
              <w:right w:val="single" w:sz="4" w:space="0" w:color="auto"/>
            </w:tcBorders>
          </w:tcPr>
          <w:p w14:paraId="2D2C6BA3" w14:textId="77777777" w:rsidR="00153032" w:rsidRPr="00E15D39" w:rsidRDefault="00153032" w:rsidP="00300047">
            <w:pPr>
              <w:rPr>
                <w:rFonts w:ascii="Arial" w:hAnsi="Arial" w:cs="Arial"/>
              </w:rPr>
            </w:pPr>
            <w:r w:rsidRPr="00E15D39">
              <w:rPr>
                <w:rFonts w:ascii="Arial" w:hAnsi="Arial" w:cs="Arial"/>
              </w:rPr>
              <w:t xml:space="preserve">Ward </w:t>
            </w:r>
            <w:r w:rsidR="00B4512F" w:rsidRPr="00E15D39">
              <w:rPr>
                <w:rFonts w:ascii="Arial" w:hAnsi="Arial" w:cs="Arial"/>
              </w:rPr>
              <w:t>Councilor</w:t>
            </w:r>
            <w:r w:rsidRPr="00E15D39">
              <w:rPr>
                <w:rFonts w:ascii="Arial" w:hAnsi="Arial" w:cs="Arial"/>
              </w:rPr>
              <w:t xml:space="preserve"> -21</w:t>
            </w:r>
          </w:p>
        </w:tc>
        <w:tc>
          <w:tcPr>
            <w:tcW w:w="1980" w:type="dxa"/>
            <w:tcBorders>
              <w:top w:val="single" w:sz="4" w:space="0" w:color="auto"/>
              <w:left w:val="single" w:sz="4" w:space="0" w:color="auto"/>
              <w:bottom w:val="single" w:sz="4" w:space="0" w:color="auto"/>
              <w:right w:val="single" w:sz="4" w:space="0" w:color="auto"/>
            </w:tcBorders>
          </w:tcPr>
          <w:p w14:paraId="1C2A06E3" w14:textId="77777777" w:rsidR="00153032" w:rsidRPr="00E15D39" w:rsidRDefault="00153032" w:rsidP="00300047">
            <w:pPr>
              <w:rPr>
                <w:rFonts w:ascii="Arial" w:hAnsi="Arial" w:cs="Arial"/>
              </w:rPr>
            </w:pPr>
            <w:r w:rsidRPr="00E15D39">
              <w:rPr>
                <w:rFonts w:ascii="Arial" w:hAnsi="Arial" w:cs="Arial"/>
              </w:rPr>
              <w:t>ANC</w:t>
            </w:r>
          </w:p>
        </w:tc>
        <w:tc>
          <w:tcPr>
            <w:tcW w:w="2414" w:type="dxa"/>
            <w:tcBorders>
              <w:top w:val="single" w:sz="4" w:space="0" w:color="auto"/>
              <w:left w:val="single" w:sz="4" w:space="0" w:color="auto"/>
              <w:bottom w:val="single" w:sz="4" w:space="0" w:color="auto"/>
              <w:right w:val="single" w:sz="4" w:space="0" w:color="auto"/>
            </w:tcBorders>
          </w:tcPr>
          <w:p w14:paraId="1356EE8F" w14:textId="77777777" w:rsidR="00153032" w:rsidRPr="00E15D39" w:rsidRDefault="00153032" w:rsidP="00300047">
            <w:pPr>
              <w:rPr>
                <w:rFonts w:ascii="Arial" w:hAnsi="Arial" w:cs="Arial"/>
              </w:rPr>
            </w:pPr>
            <w:r w:rsidRPr="00E15D39">
              <w:rPr>
                <w:rFonts w:ascii="Arial" w:hAnsi="Arial" w:cs="Arial"/>
              </w:rPr>
              <w:t xml:space="preserve">Ward </w:t>
            </w:r>
          </w:p>
        </w:tc>
      </w:tr>
      <w:tr w:rsidR="00153032" w:rsidRPr="00E15D39" w14:paraId="64F1086F" w14:textId="77777777" w:rsidTr="006A0EBE">
        <w:tc>
          <w:tcPr>
            <w:tcW w:w="3679" w:type="dxa"/>
            <w:tcBorders>
              <w:top w:val="single" w:sz="4" w:space="0" w:color="auto"/>
              <w:left w:val="single" w:sz="4" w:space="0" w:color="auto"/>
              <w:bottom w:val="single" w:sz="4" w:space="0" w:color="auto"/>
              <w:right w:val="single" w:sz="4" w:space="0" w:color="auto"/>
            </w:tcBorders>
          </w:tcPr>
          <w:p w14:paraId="7A429585" w14:textId="77777777" w:rsidR="00153032" w:rsidRPr="00E15D39" w:rsidRDefault="00680E11" w:rsidP="00300047">
            <w:pPr>
              <w:rPr>
                <w:rFonts w:ascii="Arial" w:hAnsi="Arial" w:cs="Arial"/>
              </w:rPr>
            </w:pPr>
            <w:r>
              <w:rPr>
                <w:rFonts w:ascii="Arial" w:hAnsi="Arial" w:cs="Arial"/>
              </w:rPr>
              <w:t>Komane Magomarele Lydia</w:t>
            </w:r>
          </w:p>
        </w:tc>
        <w:tc>
          <w:tcPr>
            <w:tcW w:w="2340" w:type="dxa"/>
            <w:tcBorders>
              <w:top w:val="single" w:sz="4" w:space="0" w:color="auto"/>
              <w:left w:val="single" w:sz="4" w:space="0" w:color="auto"/>
              <w:bottom w:val="single" w:sz="4" w:space="0" w:color="auto"/>
              <w:right w:val="single" w:sz="4" w:space="0" w:color="auto"/>
            </w:tcBorders>
          </w:tcPr>
          <w:p w14:paraId="676F08A0" w14:textId="77777777" w:rsidR="00153032" w:rsidRPr="00E15D39" w:rsidRDefault="00153032" w:rsidP="00300047">
            <w:pPr>
              <w:rPr>
                <w:rFonts w:ascii="Arial" w:hAnsi="Arial" w:cs="Arial"/>
              </w:rPr>
            </w:pPr>
            <w:r w:rsidRPr="00E15D39">
              <w:rPr>
                <w:rFonts w:ascii="Arial" w:hAnsi="Arial" w:cs="Arial"/>
              </w:rPr>
              <w:t xml:space="preserve">Ward </w:t>
            </w:r>
            <w:r w:rsidR="00B4512F" w:rsidRPr="00E15D39">
              <w:rPr>
                <w:rFonts w:ascii="Arial" w:hAnsi="Arial" w:cs="Arial"/>
              </w:rPr>
              <w:t>Councilor</w:t>
            </w:r>
            <w:r w:rsidRPr="00E15D39">
              <w:rPr>
                <w:rFonts w:ascii="Arial" w:hAnsi="Arial" w:cs="Arial"/>
              </w:rPr>
              <w:t xml:space="preserve"> -22</w:t>
            </w:r>
          </w:p>
        </w:tc>
        <w:tc>
          <w:tcPr>
            <w:tcW w:w="1980" w:type="dxa"/>
            <w:tcBorders>
              <w:top w:val="single" w:sz="4" w:space="0" w:color="auto"/>
              <w:left w:val="single" w:sz="4" w:space="0" w:color="auto"/>
              <w:bottom w:val="single" w:sz="4" w:space="0" w:color="auto"/>
              <w:right w:val="single" w:sz="4" w:space="0" w:color="auto"/>
            </w:tcBorders>
          </w:tcPr>
          <w:p w14:paraId="29AABEF6" w14:textId="77777777" w:rsidR="00153032" w:rsidRPr="00E15D39" w:rsidRDefault="00153032" w:rsidP="00300047">
            <w:pPr>
              <w:rPr>
                <w:rFonts w:ascii="Arial" w:hAnsi="Arial" w:cs="Arial"/>
              </w:rPr>
            </w:pPr>
            <w:r w:rsidRPr="00E15D39">
              <w:rPr>
                <w:rFonts w:ascii="Arial" w:hAnsi="Arial" w:cs="Arial"/>
              </w:rPr>
              <w:t>ANC</w:t>
            </w:r>
          </w:p>
        </w:tc>
        <w:tc>
          <w:tcPr>
            <w:tcW w:w="2414" w:type="dxa"/>
            <w:tcBorders>
              <w:top w:val="single" w:sz="4" w:space="0" w:color="auto"/>
              <w:left w:val="single" w:sz="4" w:space="0" w:color="auto"/>
              <w:bottom w:val="single" w:sz="4" w:space="0" w:color="auto"/>
              <w:right w:val="single" w:sz="4" w:space="0" w:color="auto"/>
            </w:tcBorders>
          </w:tcPr>
          <w:p w14:paraId="166CBF3B" w14:textId="77777777" w:rsidR="00153032" w:rsidRPr="00E15D39" w:rsidRDefault="00153032" w:rsidP="00300047">
            <w:pPr>
              <w:rPr>
                <w:rFonts w:ascii="Arial" w:hAnsi="Arial" w:cs="Arial"/>
              </w:rPr>
            </w:pPr>
            <w:r w:rsidRPr="00E15D39">
              <w:rPr>
                <w:rFonts w:ascii="Arial" w:hAnsi="Arial" w:cs="Arial"/>
              </w:rPr>
              <w:t xml:space="preserve">Ward </w:t>
            </w:r>
          </w:p>
        </w:tc>
      </w:tr>
      <w:tr w:rsidR="00153032" w:rsidRPr="00E15D39" w14:paraId="39E5ED98" w14:textId="77777777" w:rsidTr="006A0EBE">
        <w:tc>
          <w:tcPr>
            <w:tcW w:w="3679" w:type="dxa"/>
            <w:tcBorders>
              <w:top w:val="single" w:sz="4" w:space="0" w:color="auto"/>
              <w:left w:val="single" w:sz="4" w:space="0" w:color="auto"/>
              <w:bottom w:val="single" w:sz="4" w:space="0" w:color="auto"/>
              <w:right w:val="single" w:sz="4" w:space="0" w:color="auto"/>
            </w:tcBorders>
          </w:tcPr>
          <w:p w14:paraId="0DDD678A" w14:textId="77777777" w:rsidR="00153032" w:rsidRPr="00E15D39" w:rsidRDefault="00680E11" w:rsidP="00300047">
            <w:pPr>
              <w:rPr>
                <w:rFonts w:ascii="Arial" w:hAnsi="Arial" w:cs="Arial"/>
              </w:rPr>
            </w:pPr>
            <w:r>
              <w:rPr>
                <w:rFonts w:ascii="Arial" w:hAnsi="Arial" w:cs="Arial"/>
              </w:rPr>
              <w:t>Maila Mathabeng Johannes</w:t>
            </w:r>
          </w:p>
        </w:tc>
        <w:tc>
          <w:tcPr>
            <w:tcW w:w="2340" w:type="dxa"/>
            <w:tcBorders>
              <w:top w:val="single" w:sz="4" w:space="0" w:color="auto"/>
              <w:left w:val="single" w:sz="4" w:space="0" w:color="auto"/>
              <w:bottom w:val="single" w:sz="4" w:space="0" w:color="auto"/>
              <w:right w:val="single" w:sz="4" w:space="0" w:color="auto"/>
            </w:tcBorders>
          </w:tcPr>
          <w:p w14:paraId="01D9CB1D" w14:textId="77777777" w:rsidR="00153032" w:rsidRPr="00E15D39" w:rsidRDefault="00153032" w:rsidP="00300047">
            <w:pPr>
              <w:rPr>
                <w:rFonts w:ascii="Arial" w:hAnsi="Arial" w:cs="Arial"/>
              </w:rPr>
            </w:pPr>
            <w:r w:rsidRPr="00E15D39">
              <w:rPr>
                <w:rFonts w:ascii="Arial" w:hAnsi="Arial" w:cs="Arial"/>
              </w:rPr>
              <w:t xml:space="preserve">Ward </w:t>
            </w:r>
            <w:r w:rsidR="00B4512F" w:rsidRPr="00E15D39">
              <w:rPr>
                <w:rFonts w:ascii="Arial" w:hAnsi="Arial" w:cs="Arial"/>
              </w:rPr>
              <w:t>Councilor</w:t>
            </w:r>
            <w:r w:rsidRPr="00E15D39">
              <w:rPr>
                <w:rFonts w:ascii="Arial" w:hAnsi="Arial" w:cs="Arial"/>
              </w:rPr>
              <w:t xml:space="preserve"> -23</w:t>
            </w:r>
          </w:p>
        </w:tc>
        <w:tc>
          <w:tcPr>
            <w:tcW w:w="1980" w:type="dxa"/>
            <w:tcBorders>
              <w:top w:val="single" w:sz="4" w:space="0" w:color="auto"/>
              <w:left w:val="single" w:sz="4" w:space="0" w:color="auto"/>
              <w:bottom w:val="single" w:sz="4" w:space="0" w:color="auto"/>
              <w:right w:val="single" w:sz="4" w:space="0" w:color="auto"/>
            </w:tcBorders>
          </w:tcPr>
          <w:p w14:paraId="1B51D0EF" w14:textId="77777777" w:rsidR="00153032" w:rsidRPr="00E15D39" w:rsidRDefault="00153032" w:rsidP="00300047">
            <w:pPr>
              <w:rPr>
                <w:rFonts w:ascii="Arial" w:hAnsi="Arial" w:cs="Arial"/>
              </w:rPr>
            </w:pPr>
            <w:r w:rsidRPr="00E15D39">
              <w:rPr>
                <w:rFonts w:ascii="Arial" w:hAnsi="Arial" w:cs="Arial"/>
              </w:rPr>
              <w:t>ANC</w:t>
            </w:r>
          </w:p>
        </w:tc>
        <w:tc>
          <w:tcPr>
            <w:tcW w:w="2414" w:type="dxa"/>
            <w:tcBorders>
              <w:top w:val="single" w:sz="4" w:space="0" w:color="auto"/>
              <w:left w:val="single" w:sz="4" w:space="0" w:color="auto"/>
              <w:bottom w:val="single" w:sz="4" w:space="0" w:color="auto"/>
              <w:right w:val="single" w:sz="4" w:space="0" w:color="auto"/>
            </w:tcBorders>
          </w:tcPr>
          <w:p w14:paraId="2CC9198C" w14:textId="77777777" w:rsidR="00153032" w:rsidRPr="00E15D39" w:rsidRDefault="00153032" w:rsidP="00300047">
            <w:pPr>
              <w:rPr>
                <w:rFonts w:ascii="Arial" w:hAnsi="Arial" w:cs="Arial"/>
              </w:rPr>
            </w:pPr>
            <w:r w:rsidRPr="00E15D39">
              <w:rPr>
                <w:rFonts w:ascii="Arial" w:hAnsi="Arial" w:cs="Arial"/>
              </w:rPr>
              <w:t xml:space="preserve">Ward </w:t>
            </w:r>
          </w:p>
        </w:tc>
      </w:tr>
      <w:tr w:rsidR="00153032" w:rsidRPr="00E15D39" w14:paraId="4E445ADB" w14:textId="77777777" w:rsidTr="006A0EBE">
        <w:tc>
          <w:tcPr>
            <w:tcW w:w="3679" w:type="dxa"/>
            <w:tcBorders>
              <w:top w:val="single" w:sz="4" w:space="0" w:color="auto"/>
              <w:left w:val="single" w:sz="4" w:space="0" w:color="auto"/>
              <w:bottom w:val="single" w:sz="4" w:space="0" w:color="auto"/>
              <w:right w:val="single" w:sz="4" w:space="0" w:color="auto"/>
            </w:tcBorders>
          </w:tcPr>
          <w:p w14:paraId="44D8C2F9" w14:textId="77777777" w:rsidR="00153032" w:rsidRPr="00E15D39" w:rsidRDefault="00680E11" w:rsidP="00300047">
            <w:pPr>
              <w:rPr>
                <w:rFonts w:ascii="Arial" w:hAnsi="Arial" w:cs="Arial"/>
              </w:rPr>
            </w:pPr>
            <w:r>
              <w:rPr>
                <w:rFonts w:ascii="Arial" w:hAnsi="Arial" w:cs="Arial"/>
              </w:rPr>
              <w:t>Matsageng Ditlale Betty</w:t>
            </w:r>
          </w:p>
        </w:tc>
        <w:tc>
          <w:tcPr>
            <w:tcW w:w="2340" w:type="dxa"/>
            <w:tcBorders>
              <w:top w:val="single" w:sz="4" w:space="0" w:color="auto"/>
              <w:left w:val="single" w:sz="4" w:space="0" w:color="auto"/>
              <w:bottom w:val="single" w:sz="4" w:space="0" w:color="auto"/>
              <w:right w:val="single" w:sz="4" w:space="0" w:color="auto"/>
            </w:tcBorders>
          </w:tcPr>
          <w:p w14:paraId="4ABCB3BB" w14:textId="77777777" w:rsidR="00153032" w:rsidRPr="00E15D39" w:rsidRDefault="00153032" w:rsidP="00300047">
            <w:pPr>
              <w:rPr>
                <w:rFonts w:ascii="Arial" w:hAnsi="Arial" w:cs="Arial"/>
              </w:rPr>
            </w:pPr>
            <w:r w:rsidRPr="00E15D39">
              <w:rPr>
                <w:rFonts w:ascii="Arial" w:hAnsi="Arial" w:cs="Arial"/>
              </w:rPr>
              <w:t xml:space="preserve">Ward </w:t>
            </w:r>
            <w:r w:rsidR="00B4512F" w:rsidRPr="00E15D39">
              <w:rPr>
                <w:rFonts w:ascii="Arial" w:hAnsi="Arial" w:cs="Arial"/>
              </w:rPr>
              <w:t>Councilor</w:t>
            </w:r>
            <w:r w:rsidRPr="00E15D39">
              <w:rPr>
                <w:rFonts w:ascii="Arial" w:hAnsi="Arial" w:cs="Arial"/>
              </w:rPr>
              <w:t xml:space="preserve"> -24</w:t>
            </w:r>
          </w:p>
        </w:tc>
        <w:tc>
          <w:tcPr>
            <w:tcW w:w="1980" w:type="dxa"/>
            <w:tcBorders>
              <w:top w:val="single" w:sz="4" w:space="0" w:color="auto"/>
              <w:left w:val="single" w:sz="4" w:space="0" w:color="auto"/>
              <w:bottom w:val="single" w:sz="4" w:space="0" w:color="auto"/>
              <w:right w:val="single" w:sz="4" w:space="0" w:color="auto"/>
            </w:tcBorders>
          </w:tcPr>
          <w:p w14:paraId="4447EEA4" w14:textId="77777777" w:rsidR="00153032" w:rsidRPr="00E15D39" w:rsidRDefault="00153032" w:rsidP="00300047">
            <w:pPr>
              <w:rPr>
                <w:rFonts w:ascii="Arial" w:hAnsi="Arial" w:cs="Arial"/>
              </w:rPr>
            </w:pPr>
            <w:r w:rsidRPr="00E15D39">
              <w:rPr>
                <w:rFonts w:ascii="Arial" w:hAnsi="Arial" w:cs="Arial"/>
              </w:rPr>
              <w:t>ANC</w:t>
            </w:r>
          </w:p>
        </w:tc>
        <w:tc>
          <w:tcPr>
            <w:tcW w:w="2414" w:type="dxa"/>
            <w:tcBorders>
              <w:top w:val="single" w:sz="4" w:space="0" w:color="auto"/>
              <w:left w:val="single" w:sz="4" w:space="0" w:color="auto"/>
              <w:bottom w:val="single" w:sz="4" w:space="0" w:color="auto"/>
              <w:right w:val="single" w:sz="4" w:space="0" w:color="auto"/>
            </w:tcBorders>
          </w:tcPr>
          <w:p w14:paraId="169ADE06" w14:textId="77777777" w:rsidR="00153032" w:rsidRPr="00E15D39" w:rsidRDefault="00153032" w:rsidP="00300047">
            <w:pPr>
              <w:rPr>
                <w:rFonts w:ascii="Arial" w:hAnsi="Arial" w:cs="Arial"/>
              </w:rPr>
            </w:pPr>
            <w:r w:rsidRPr="00E15D39">
              <w:rPr>
                <w:rFonts w:ascii="Arial" w:hAnsi="Arial" w:cs="Arial"/>
              </w:rPr>
              <w:t xml:space="preserve">Ward </w:t>
            </w:r>
          </w:p>
        </w:tc>
      </w:tr>
      <w:tr w:rsidR="00153032" w:rsidRPr="00E15D39" w14:paraId="067B2294" w14:textId="77777777" w:rsidTr="006A0EBE">
        <w:tc>
          <w:tcPr>
            <w:tcW w:w="3679" w:type="dxa"/>
            <w:tcBorders>
              <w:top w:val="single" w:sz="4" w:space="0" w:color="auto"/>
              <w:left w:val="single" w:sz="4" w:space="0" w:color="auto"/>
              <w:bottom w:val="single" w:sz="4" w:space="0" w:color="auto"/>
              <w:right w:val="single" w:sz="4" w:space="0" w:color="auto"/>
            </w:tcBorders>
          </w:tcPr>
          <w:p w14:paraId="2F5E52C2" w14:textId="77777777" w:rsidR="00153032" w:rsidRPr="00E15D39" w:rsidRDefault="00153032" w:rsidP="00300047">
            <w:pPr>
              <w:rPr>
                <w:rFonts w:ascii="Arial" w:hAnsi="Arial" w:cs="Arial"/>
              </w:rPr>
            </w:pPr>
            <w:r w:rsidRPr="00E15D39">
              <w:rPr>
                <w:rFonts w:ascii="Arial" w:hAnsi="Arial" w:cs="Arial"/>
              </w:rPr>
              <w:t>Diketane Selege</w:t>
            </w:r>
            <w:r w:rsidR="00680E11">
              <w:rPr>
                <w:rFonts w:ascii="Arial" w:hAnsi="Arial" w:cs="Arial"/>
              </w:rPr>
              <w:t xml:space="preserve"> Paul</w:t>
            </w:r>
          </w:p>
        </w:tc>
        <w:tc>
          <w:tcPr>
            <w:tcW w:w="2340" w:type="dxa"/>
            <w:tcBorders>
              <w:top w:val="single" w:sz="4" w:space="0" w:color="auto"/>
              <w:left w:val="single" w:sz="4" w:space="0" w:color="auto"/>
              <w:bottom w:val="single" w:sz="4" w:space="0" w:color="auto"/>
              <w:right w:val="single" w:sz="4" w:space="0" w:color="auto"/>
            </w:tcBorders>
          </w:tcPr>
          <w:p w14:paraId="5099B617" w14:textId="77777777" w:rsidR="00153032" w:rsidRPr="00E15D39" w:rsidRDefault="00153032" w:rsidP="00300047">
            <w:pPr>
              <w:rPr>
                <w:rFonts w:ascii="Arial" w:hAnsi="Arial" w:cs="Arial"/>
              </w:rPr>
            </w:pPr>
            <w:r w:rsidRPr="00E15D39">
              <w:rPr>
                <w:rFonts w:ascii="Arial" w:hAnsi="Arial" w:cs="Arial"/>
              </w:rPr>
              <w:t xml:space="preserve">Ward </w:t>
            </w:r>
            <w:r w:rsidR="00B4512F" w:rsidRPr="00E15D39">
              <w:rPr>
                <w:rFonts w:ascii="Arial" w:hAnsi="Arial" w:cs="Arial"/>
              </w:rPr>
              <w:t>Councilor</w:t>
            </w:r>
            <w:r w:rsidRPr="00E15D39">
              <w:rPr>
                <w:rFonts w:ascii="Arial" w:hAnsi="Arial" w:cs="Arial"/>
              </w:rPr>
              <w:t xml:space="preserve"> -25</w:t>
            </w:r>
          </w:p>
        </w:tc>
        <w:tc>
          <w:tcPr>
            <w:tcW w:w="1980" w:type="dxa"/>
            <w:tcBorders>
              <w:top w:val="single" w:sz="4" w:space="0" w:color="auto"/>
              <w:left w:val="single" w:sz="4" w:space="0" w:color="auto"/>
              <w:bottom w:val="single" w:sz="4" w:space="0" w:color="auto"/>
              <w:right w:val="single" w:sz="4" w:space="0" w:color="auto"/>
            </w:tcBorders>
          </w:tcPr>
          <w:p w14:paraId="33EB737D" w14:textId="77777777" w:rsidR="00153032" w:rsidRPr="00E15D39" w:rsidRDefault="00153032" w:rsidP="00300047">
            <w:pPr>
              <w:rPr>
                <w:rFonts w:ascii="Arial" w:hAnsi="Arial" w:cs="Arial"/>
              </w:rPr>
            </w:pPr>
            <w:r w:rsidRPr="00E15D39">
              <w:rPr>
                <w:rFonts w:ascii="Arial" w:hAnsi="Arial" w:cs="Arial"/>
              </w:rPr>
              <w:t>ANC</w:t>
            </w:r>
          </w:p>
        </w:tc>
        <w:tc>
          <w:tcPr>
            <w:tcW w:w="2414" w:type="dxa"/>
            <w:tcBorders>
              <w:top w:val="single" w:sz="4" w:space="0" w:color="auto"/>
              <w:left w:val="single" w:sz="4" w:space="0" w:color="auto"/>
              <w:bottom w:val="single" w:sz="4" w:space="0" w:color="auto"/>
              <w:right w:val="single" w:sz="4" w:space="0" w:color="auto"/>
            </w:tcBorders>
          </w:tcPr>
          <w:p w14:paraId="6ABA41CC" w14:textId="77777777" w:rsidR="00153032" w:rsidRPr="00E15D39" w:rsidRDefault="00153032" w:rsidP="00300047">
            <w:pPr>
              <w:rPr>
                <w:rFonts w:ascii="Arial" w:hAnsi="Arial" w:cs="Arial"/>
              </w:rPr>
            </w:pPr>
            <w:r w:rsidRPr="00E15D39">
              <w:rPr>
                <w:rFonts w:ascii="Arial" w:hAnsi="Arial" w:cs="Arial"/>
              </w:rPr>
              <w:t xml:space="preserve">Ward </w:t>
            </w:r>
          </w:p>
        </w:tc>
      </w:tr>
      <w:tr w:rsidR="00153032" w:rsidRPr="00E15D39" w14:paraId="389D225C" w14:textId="77777777" w:rsidTr="006A0EBE">
        <w:tc>
          <w:tcPr>
            <w:tcW w:w="3679" w:type="dxa"/>
            <w:tcBorders>
              <w:top w:val="single" w:sz="4" w:space="0" w:color="auto"/>
              <w:left w:val="single" w:sz="4" w:space="0" w:color="auto"/>
              <w:bottom w:val="single" w:sz="4" w:space="0" w:color="auto"/>
              <w:right w:val="single" w:sz="4" w:space="0" w:color="auto"/>
            </w:tcBorders>
          </w:tcPr>
          <w:p w14:paraId="3CEA37B8" w14:textId="77777777" w:rsidR="00153032" w:rsidRPr="00E15D39" w:rsidRDefault="00680E11" w:rsidP="00300047">
            <w:pPr>
              <w:rPr>
                <w:rFonts w:ascii="Arial" w:hAnsi="Arial" w:cs="Arial"/>
              </w:rPr>
            </w:pPr>
            <w:r>
              <w:rPr>
                <w:rFonts w:ascii="Arial" w:hAnsi="Arial" w:cs="Arial"/>
              </w:rPr>
              <w:t>Mahlase Masekwele Merah</w:t>
            </w:r>
          </w:p>
        </w:tc>
        <w:tc>
          <w:tcPr>
            <w:tcW w:w="2340" w:type="dxa"/>
            <w:tcBorders>
              <w:top w:val="single" w:sz="4" w:space="0" w:color="auto"/>
              <w:left w:val="single" w:sz="4" w:space="0" w:color="auto"/>
              <w:bottom w:val="single" w:sz="4" w:space="0" w:color="auto"/>
              <w:right w:val="single" w:sz="4" w:space="0" w:color="auto"/>
            </w:tcBorders>
          </w:tcPr>
          <w:p w14:paraId="00687147" w14:textId="77777777" w:rsidR="00153032" w:rsidRPr="00E15D39" w:rsidRDefault="00153032" w:rsidP="00300047">
            <w:pPr>
              <w:rPr>
                <w:rFonts w:ascii="Arial" w:hAnsi="Arial" w:cs="Arial"/>
              </w:rPr>
            </w:pPr>
            <w:r w:rsidRPr="00E15D39">
              <w:rPr>
                <w:rFonts w:ascii="Arial" w:hAnsi="Arial" w:cs="Arial"/>
              </w:rPr>
              <w:t xml:space="preserve">Ward </w:t>
            </w:r>
            <w:r w:rsidR="00B4512F" w:rsidRPr="00E15D39">
              <w:rPr>
                <w:rFonts w:ascii="Arial" w:hAnsi="Arial" w:cs="Arial"/>
              </w:rPr>
              <w:t>Councilor</w:t>
            </w:r>
            <w:r w:rsidRPr="00E15D39">
              <w:rPr>
                <w:rFonts w:ascii="Arial" w:hAnsi="Arial" w:cs="Arial"/>
              </w:rPr>
              <w:t xml:space="preserve"> -26</w:t>
            </w:r>
          </w:p>
        </w:tc>
        <w:tc>
          <w:tcPr>
            <w:tcW w:w="1980" w:type="dxa"/>
            <w:tcBorders>
              <w:top w:val="single" w:sz="4" w:space="0" w:color="auto"/>
              <w:left w:val="single" w:sz="4" w:space="0" w:color="auto"/>
              <w:bottom w:val="single" w:sz="4" w:space="0" w:color="auto"/>
              <w:right w:val="single" w:sz="4" w:space="0" w:color="auto"/>
            </w:tcBorders>
          </w:tcPr>
          <w:p w14:paraId="41CE65B1" w14:textId="77777777" w:rsidR="00153032" w:rsidRPr="00E15D39" w:rsidRDefault="00153032" w:rsidP="00300047">
            <w:pPr>
              <w:rPr>
                <w:rFonts w:ascii="Arial" w:hAnsi="Arial" w:cs="Arial"/>
              </w:rPr>
            </w:pPr>
            <w:r w:rsidRPr="00E15D39">
              <w:rPr>
                <w:rFonts w:ascii="Arial" w:hAnsi="Arial" w:cs="Arial"/>
              </w:rPr>
              <w:t>ANC</w:t>
            </w:r>
          </w:p>
        </w:tc>
        <w:tc>
          <w:tcPr>
            <w:tcW w:w="2414" w:type="dxa"/>
            <w:tcBorders>
              <w:top w:val="single" w:sz="4" w:space="0" w:color="auto"/>
              <w:left w:val="single" w:sz="4" w:space="0" w:color="auto"/>
              <w:bottom w:val="single" w:sz="4" w:space="0" w:color="auto"/>
              <w:right w:val="single" w:sz="4" w:space="0" w:color="auto"/>
            </w:tcBorders>
          </w:tcPr>
          <w:p w14:paraId="26201A49" w14:textId="77777777" w:rsidR="00153032" w:rsidRPr="00E15D39" w:rsidRDefault="00153032" w:rsidP="00300047">
            <w:pPr>
              <w:rPr>
                <w:rFonts w:ascii="Arial" w:hAnsi="Arial" w:cs="Arial"/>
              </w:rPr>
            </w:pPr>
            <w:r w:rsidRPr="00E15D39">
              <w:rPr>
                <w:rFonts w:ascii="Arial" w:hAnsi="Arial" w:cs="Arial"/>
              </w:rPr>
              <w:t xml:space="preserve">Ward </w:t>
            </w:r>
          </w:p>
        </w:tc>
      </w:tr>
      <w:tr w:rsidR="00153032" w:rsidRPr="00E15D39" w14:paraId="5BB8896C" w14:textId="77777777" w:rsidTr="006A0EBE">
        <w:tc>
          <w:tcPr>
            <w:tcW w:w="3679" w:type="dxa"/>
            <w:tcBorders>
              <w:top w:val="single" w:sz="4" w:space="0" w:color="auto"/>
              <w:left w:val="single" w:sz="4" w:space="0" w:color="auto"/>
              <w:bottom w:val="single" w:sz="4" w:space="0" w:color="auto"/>
              <w:right w:val="single" w:sz="4" w:space="0" w:color="auto"/>
            </w:tcBorders>
          </w:tcPr>
          <w:p w14:paraId="7F3BF3F7" w14:textId="77777777" w:rsidR="00153032" w:rsidRPr="00E15D39" w:rsidRDefault="00680E11" w:rsidP="00300047">
            <w:pPr>
              <w:rPr>
                <w:rFonts w:ascii="Arial" w:hAnsi="Arial" w:cs="Arial"/>
              </w:rPr>
            </w:pPr>
            <w:r>
              <w:rPr>
                <w:rFonts w:ascii="Arial" w:hAnsi="Arial" w:cs="Arial"/>
              </w:rPr>
              <w:t>Masemola Maapo Simon</w:t>
            </w:r>
          </w:p>
        </w:tc>
        <w:tc>
          <w:tcPr>
            <w:tcW w:w="2340" w:type="dxa"/>
            <w:tcBorders>
              <w:top w:val="single" w:sz="4" w:space="0" w:color="auto"/>
              <w:left w:val="single" w:sz="4" w:space="0" w:color="auto"/>
              <w:bottom w:val="single" w:sz="4" w:space="0" w:color="auto"/>
              <w:right w:val="single" w:sz="4" w:space="0" w:color="auto"/>
            </w:tcBorders>
          </w:tcPr>
          <w:p w14:paraId="3A0B550C" w14:textId="77777777" w:rsidR="00153032" w:rsidRPr="00E15D39" w:rsidRDefault="00153032" w:rsidP="00300047">
            <w:pPr>
              <w:rPr>
                <w:rFonts w:ascii="Arial" w:hAnsi="Arial" w:cs="Arial"/>
              </w:rPr>
            </w:pPr>
            <w:r w:rsidRPr="00E15D39">
              <w:rPr>
                <w:rFonts w:ascii="Arial" w:hAnsi="Arial" w:cs="Arial"/>
              </w:rPr>
              <w:t xml:space="preserve">Ward </w:t>
            </w:r>
            <w:r w:rsidR="00B4512F" w:rsidRPr="00E15D39">
              <w:rPr>
                <w:rFonts w:ascii="Arial" w:hAnsi="Arial" w:cs="Arial"/>
              </w:rPr>
              <w:t>Councilor</w:t>
            </w:r>
            <w:r w:rsidRPr="00E15D39">
              <w:rPr>
                <w:rFonts w:ascii="Arial" w:hAnsi="Arial" w:cs="Arial"/>
              </w:rPr>
              <w:t xml:space="preserve"> -27</w:t>
            </w:r>
          </w:p>
        </w:tc>
        <w:tc>
          <w:tcPr>
            <w:tcW w:w="1980" w:type="dxa"/>
            <w:tcBorders>
              <w:top w:val="single" w:sz="4" w:space="0" w:color="auto"/>
              <w:left w:val="single" w:sz="4" w:space="0" w:color="auto"/>
              <w:bottom w:val="single" w:sz="4" w:space="0" w:color="auto"/>
              <w:right w:val="single" w:sz="4" w:space="0" w:color="auto"/>
            </w:tcBorders>
          </w:tcPr>
          <w:p w14:paraId="5FCA932F" w14:textId="77777777" w:rsidR="00153032" w:rsidRPr="00E15D39" w:rsidRDefault="00153032" w:rsidP="00300047">
            <w:pPr>
              <w:rPr>
                <w:rFonts w:ascii="Arial" w:hAnsi="Arial" w:cs="Arial"/>
              </w:rPr>
            </w:pPr>
            <w:r w:rsidRPr="00E15D39">
              <w:rPr>
                <w:rFonts w:ascii="Arial" w:hAnsi="Arial" w:cs="Arial"/>
              </w:rPr>
              <w:t>ANC</w:t>
            </w:r>
          </w:p>
        </w:tc>
        <w:tc>
          <w:tcPr>
            <w:tcW w:w="2414" w:type="dxa"/>
            <w:tcBorders>
              <w:top w:val="single" w:sz="4" w:space="0" w:color="auto"/>
              <w:left w:val="single" w:sz="4" w:space="0" w:color="auto"/>
              <w:bottom w:val="single" w:sz="4" w:space="0" w:color="auto"/>
              <w:right w:val="single" w:sz="4" w:space="0" w:color="auto"/>
            </w:tcBorders>
          </w:tcPr>
          <w:p w14:paraId="797D6C81" w14:textId="77777777" w:rsidR="00153032" w:rsidRPr="00E15D39" w:rsidRDefault="00153032" w:rsidP="00300047">
            <w:pPr>
              <w:rPr>
                <w:rFonts w:ascii="Arial" w:hAnsi="Arial" w:cs="Arial"/>
              </w:rPr>
            </w:pPr>
            <w:r w:rsidRPr="00E15D39">
              <w:rPr>
                <w:rFonts w:ascii="Arial" w:hAnsi="Arial" w:cs="Arial"/>
              </w:rPr>
              <w:t xml:space="preserve">Ward </w:t>
            </w:r>
          </w:p>
        </w:tc>
      </w:tr>
      <w:tr w:rsidR="00153032" w:rsidRPr="00E15D39" w14:paraId="6A32ECA7" w14:textId="77777777" w:rsidTr="006A0EBE">
        <w:tc>
          <w:tcPr>
            <w:tcW w:w="3679" w:type="dxa"/>
            <w:tcBorders>
              <w:top w:val="single" w:sz="4" w:space="0" w:color="auto"/>
              <w:left w:val="single" w:sz="4" w:space="0" w:color="auto"/>
              <w:bottom w:val="single" w:sz="4" w:space="0" w:color="auto"/>
              <w:right w:val="single" w:sz="4" w:space="0" w:color="auto"/>
            </w:tcBorders>
          </w:tcPr>
          <w:p w14:paraId="517CD81D" w14:textId="77777777" w:rsidR="00153032" w:rsidRPr="00E15D39" w:rsidRDefault="00680E11" w:rsidP="00300047">
            <w:pPr>
              <w:rPr>
                <w:rFonts w:ascii="Arial" w:hAnsi="Arial" w:cs="Arial"/>
              </w:rPr>
            </w:pPr>
            <w:r>
              <w:rPr>
                <w:rFonts w:ascii="Arial" w:hAnsi="Arial" w:cs="Arial"/>
              </w:rPr>
              <w:t>Mosoane Erick Makatise</w:t>
            </w:r>
          </w:p>
        </w:tc>
        <w:tc>
          <w:tcPr>
            <w:tcW w:w="2340" w:type="dxa"/>
            <w:tcBorders>
              <w:top w:val="single" w:sz="4" w:space="0" w:color="auto"/>
              <w:left w:val="single" w:sz="4" w:space="0" w:color="auto"/>
              <w:bottom w:val="single" w:sz="4" w:space="0" w:color="auto"/>
              <w:right w:val="single" w:sz="4" w:space="0" w:color="auto"/>
            </w:tcBorders>
          </w:tcPr>
          <w:p w14:paraId="3D7BAF3F" w14:textId="77777777" w:rsidR="00153032" w:rsidRPr="00E15D39" w:rsidRDefault="00153032" w:rsidP="00300047">
            <w:pPr>
              <w:rPr>
                <w:rFonts w:ascii="Arial" w:hAnsi="Arial" w:cs="Arial"/>
              </w:rPr>
            </w:pPr>
            <w:r w:rsidRPr="00E15D39">
              <w:rPr>
                <w:rFonts w:ascii="Arial" w:hAnsi="Arial" w:cs="Arial"/>
              </w:rPr>
              <w:t xml:space="preserve">Ward </w:t>
            </w:r>
            <w:r w:rsidR="00B4512F" w:rsidRPr="00E15D39">
              <w:rPr>
                <w:rFonts w:ascii="Arial" w:hAnsi="Arial" w:cs="Arial"/>
              </w:rPr>
              <w:t>Councilor</w:t>
            </w:r>
            <w:r w:rsidRPr="00E15D39">
              <w:rPr>
                <w:rFonts w:ascii="Arial" w:hAnsi="Arial" w:cs="Arial"/>
              </w:rPr>
              <w:t xml:space="preserve"> -28</w:t>
            </w:r>
          </w:p>
        </w:tc>
        <w:tc>
          <w:tcPr>
            <w:tcW w:w="1980" w:type="dxa"/>
            <w:tcBorders>
              <w:top w:val="single" w:sz="4" w:space="0" w:color="auto"/>
              <w:left w:val="single" w:sz="4" w:space="0" w:color="auto"/>
              <w:bottom w:val="single" w:sz="4" w:space="0" w:color="auto"/>
              <w:right w:val="single" w:sz="4" w:space="0" w:color="auto"/>
            </w:tcBorders>
          </w:tcPr>
          <w:p w14:paraId="4CFECE24" w14:textId="77777777" w:rsidR="00153032" w:rsidRPr="00E15D39" w:rsidRDefault="00153032" w:rsidP="00300047">
            <w:pPr>
              <w:rPr>
                <w:rFonts w:ascii="Arial" w:hAnsi="Arial" w:cs="Arial"/>
              </w:rPr>
            </w:pPr>
            <w:r w:rsidRPr="00E15D39">
              <w:rPr>
                <w:rFonts w:ascii="Arial" w:hAnsi="Arial" w:cs="Arial"/>
              </w:rPr>
              <w:t>ANC</w:t>
            </w:r>
          </w:p>
        </w:tc>
        <w:tc>
          <w:tcPr>
            <w:tcW w:w="2414" w:type="dxa"/>
            <w:tcBorders>
              <w:top w:val="single" w:sz="4" w:space="0" w:color="auto"/>
              <w:left w:val="single" w:sz="4" w:space="0" w:color="auto"/>
              <w:bottom w:val="single" w:sz="4" w:space="0" w:color="auto"/>
              <w:right w:val="single" w:sz="4" w:space="0" w:color="auto"/>
            </w:tcBorders>
          </w:tcPr>
          <w:p w14:paraId="66371524" w14:textId="77777777" w:rsidR="00153032" w:rsidRPr="00E15D39" w:rsidRDefault="00153032" w:rsidP="00300047">
            <w:pPr>
              <w:rPr>
                <w:rFonts w:ascii="Arial" w:hAnsi="Arial" w:cs="Arial"/>
              </w:rPr>
            </w:pPr>
            <w:r w:rsidRPr="00E15D39">
              <w:rPr>
                <w:rFonts w:ascii="Arial" w:hAnsi="Arial" w:cs="Arial"/>
              </w:rPr>
              <w:t xml:space="preserve">Ward </w:t>
            </w:r>
          </w:p>
        </w:tc>
      </w:tr>
      <w:tr w:rsidR="00153032" w:rsidRPr="00E15D39" w14:paraId="7B8843BB" w14:textId="77777777" w:rsidTr="006A0EBE">
        <w:tc>
          <w:tcPr>
            <w:tcW w:w="3679" w:type="dxa"/>
            <w:tcBorders>
              <w:top w:val="single" w:sz="4" w:space="0" w:color="auto"/>
              <w:left w:val="single" w:sz="4" w:space="0" w:color="auto"/>
              <w:bottom w:val="single" w:sz="4" w:space="0" w:color="auto"/>
              <w:right w:val="single" w:sz="4" w:space="0" w:color="auto"/>
            </w:tcBorders>
          </w:tcPr>
          <w:p w14:paraId="3EADB60F" w14:textId="77777777" w:rsidR="00153032" w:rsidRPr="00E15D39" w:rsidRDefault="00680E11" w:rsidP="00300047">
            <w:pPr>
              <w:rPr>
                <w:rFonts w:ascii="Arial" w:hAnsi="Arial" w:cs="Arial"/>
              </w:rPr>
            </w:pPr>
            <w:r>
              <w:rPr>
                <w:rFonts w:ascii="Arial" w:hAnsi="Arial" w:cs="Arial"/>
              </w:rPr>
              <w:t>Maleka Koaedi Jimson</w:t>
            </w:r>
          </w:p>
        </w:tc>
        <w:tc>
          <w:tcPr>
            <w:tcW w:w="2340" w:type="dxa"/>
            <w:tcBorders>
              <w:top w:val="single" w:sz="4" w:space="0" w:color="auto"/>
              <w:left w:val="single" w:sz="4" w:space="0" w:color="auto"/>
              <w:bottom w:val="single" w:sz="4" w:space="0" w:color="auto"/>
              <w:right w:val="single" w:sz="4" w:space="0" w:color="auto"/>
            </w:tcBorders>
          </w:tcPr>
          <w:p w14:paraId="292E2CCD" w14:textId="77777777" w:rsidR="00153032" w:rsidRPr="00E15D39" w:rsidRDefault="00153032" w:rsidP="00300047">
            <w:pPr>
              <w:rPr>
                <w:rFonts w:ascii="Arial" w:hAnsi="Arial" w:cs="Arial"/>
              </w:rPr>
            </w:pPr>
            <w:r w:rsidRPr="00E15D39">
              <w:rPr>
                <w:rFonts w:ascii="Arial" w:hAnsi="Arial" w:cs="Arial"/>
              </w:rPr>
              <w:t xml:space="preserve">Ward </w:t>
            </w:r>
            <w:r w:rsidR="00B4512F" w:rsidRPr="00E15D39">
              <w:rPr>
                <w:rFonts w:ascii="Arial" w:hAnsi="Arial" w:cs="Arial"/>
              </w:rPr>
              <w:t>Councilor</w:t>
            </w:r>
            <w:r w:rsidRPr="00E15D39">
              <w:rPr>
                <w:rFonts w:ascii="Arial" w:hAnsi="Arial" w:cs="Arial"/>
              </w:rPr>
              <w:t xml:space="preserve"> -29</w:t>
            </w:r>
          </w:p>
        </w:tc>
        <w:tc>
          <w:tcPr>
            <w:tcW w:w="1980" w:type="dxa"/>
            <w:tcBorders>
              <w:top w:val="single" w:sz="4" w:space="0" w:color="auto"/>
              <w:left w:val="single" w:sz="4" w:space="0" w:color="auto"/>
              <w:bottom w:val="single" w:sz="4" w:space="0" w:color="auto"/>
              <w:right w:val="single" w:sz="4" w:space="0" w:color="auto"/>
            </w:tcBorders>
          </w:tcPr>
          <w:p w14:paraId="6B7975A8" w14:textId="77777777" w:rsidR="00153032" w:rsidRPr="00E15D39" w:rsidRDefault="00153032" w:rsidP="00300047">
            <w:pPr>
              <w:rPr>
                <w:rFonts w:ascii="Arial" w:hAnsi="Arial" w:cs="Arial"/>
              </w:rPr>
            </w:pPr>
            <w:r w:rsidRPr="00E15D39">
              <w:rPr>
                <w:rFonts w:ascii="Arial" w:hAnsi="Arial" w:cs="Arial"/>
              </w:rPr>
              <w:t>ANC</w:t>
            </w:r>
          </w:p>
        </w:tc>
        <w:tc>
          <w:tcPr>
            <w:tcW w:w="2414" w:type="dxa"/>
            <w:tcBorders>
              <w:top w:val="single" w:sz="4" w:space="0" w:color="auto"/>
              <w:left w:val="single" w:sz="4" w:space="0" w:color="auto"/>
              <w:bottom w:val="single" w:sz="4" w:space="0" w:color="auto"/>
              <w:right w:val="single" w:sz="4" w:space="0" w:color="auto"/>
            </w:tcBorders>
          </w:tcPr>
          <w:p w14:paraId="2DA3AF49" w14:textId="77777777" w:rsidR="00153032" w:rsidRPr="00E15D39" w:rsidRDefault="00153032" w:rsidP="00300047">
            <w:pPr>
              <w:rPr>
                <w:rFonts w:ascii="Arial" w:hAnsi="Arial" w:cs="Arial"/>
              </w:rPr>
            </w:pPr>
            <w:r w:rsidRPr="00E15D39">
              <w:rPr>
                <w:rFonts w:ascii="Arial" w:hAnsi="Arial" w:cs="Arial"/>
              </w:rPr>
              <w:t xml:space="preserve">Ward </w:t>
            </w:r>
          </w:p>
        </w:tc>
      </w:tr>
      <w:tr w:rsidR="00153032" w:rsidRPr="00E15D39" w14:paraId="7714912C" w14:textId="77777777" w:rsidTr="006A0EBE">
        <w:tc>
          <w:tcPr>
            <w:tcW w:w="3679" w:type="dxa"/>
            <w:tcBorders>
              <w:top w:val="single" w:sz="4" w:space="0" w:color="auto"/>
              <w:left w:val="single" w:sz="4" w:space="0" w:color="auto"/>
              <w:bottom w:val="single" w:sz="4" w:space="0" w:color="auto"/>
              <w:right w:val="single" w:sz="4" w:space="0" w:color="auto"/>
            </w:tcBorders>
          </w:tcPr>
          <w:p w14:paraId="359B5053" w14:textId="77777777" w:rsidR="00153032" w:rsidRPr="00E15D39" w:rsidRDefault="00680E11" w:rsidP="00300047">
            <w:pPr>
              <w:rPr>
                <w:rFonts w:ascii="Arial" w:hAnsi="Arial" w:cs="Arial"/>
              </w:rPr>
            </w:pPr>
            <w:r>
              <w:rPr>
                <w:rFonts w:ascii="Arial" w:hAnsi="Arial" w:cs="Arial"/>
              </w:rPr>
              <w:t>Dolamo Mathabathe Faith</w:t>
            </w:r>
          </w:p>
        </w:tc>
        <w:tc>
          <w:tcPr>
            <w:tcW w:w="2340" w:type="dxa"/>
            <w:tcBorders>
              <w:top w:val="single" w:sz="4" w:space="0" w:color="auto"/>
              <w:left w:val="single" w:sz="4" w:space="0" w:color="auto"/>
              <w:bottom w:val="single" w:sz="4" w:space="0" w:color="auto"/>
              <w:right w:val="single" w:sz="4" w:space="0" w:color="auto"/>
            </w:tcBorders>
          </w:tcPr>
          <w:p w14:paraId="22654F81" w14:textId="77777777" w:rsidR="00153032" w:rsidRPr="00E15D39" w:rsidRDefault="00153032" w:rsidP="00300047">
            <w:pPr>
              <w:rPr>
                <w:rFonts w:ascii="Arial" w:hAnsi="Arial" w:cs="Arial"/>
              </w:rPr>
            </w:pPr>
            <w:r w:rsidRPr="00E15D39">
              <w:rPr>
                <w:rFonts w:ascii="Arial" w:hAnsi="Arial" w:cs="Arial"/>
              </w:rPr>
              <w:t xml:space="preserve">Ward </w:t>
            </w:r>
            <w:r w:rsidR="00B4512F" w:rsidRPr="00E15D39">
              <w:rPr>
                <w:rFonts w:ascii="Arial" w:hAnsi="Arial" w:cs="Arial"/>
              </w:rPr>
              <w:t>Councilor</w:t>
            </w:r>
            <w:r w:rsidRPr="00E15D39">
              <w:rPr>
                <w:rFonts w:ascii="Arial" w:hAnsi="Arial" w:cs="Arial"/>
              </w:rPr>
              <w:t xml:space="preserve"> -30</w:t>
            </w:r>
          </w:p>
        </w:tc>
        <w:tc>
          <w:tcPr>
            <w:tcW w:w="1980" w:type="dxa"/>
            <w:tcBorders>
              <w:top w:val="single" w:sz="4" w:space="0" w:color="auto"/>
              <w:left w:val="single" w:sz="4" w:space="0" w:color="auto"/>
              <w:bottom w:val="single" w:sz="4" w:space="0" w:color="auto"/>
              <w:right w:val="single" w:sz="4" w:space="0" w:color="auto"/>
            </w:tcBorders>
          </w:tcPr>
          <w:p w14:paraId="23A7C90E" w14:textId="77777777" w:rsidR="00153032" w:rsidRPr="00E15D39" w:rsidRDefault="00153032" w:rsidP="00300047">
            <w:pPr>
              <w:rPr>
                <w:rFonts w:ascii="Arial" w:hAnsi="Arial" w:cs="Arial"/>
              </w:rPr>
            </w:pPr>
            <w:r w:rsidRPr="00E15D39">
              <w:rPr>
                <w:rFonts w:ascii="Arial" w:hAnsi="Arial" w:cs="Arial"/>
              </w:rPr>
              <w:t>ANC</w:t>
            </w:r>
          </w:p>
        </w:tc>
        <w:tc>
          <w:tcPr>
            <w:tcW w:w="2414" w:type="dxa"/>
            <w:tcBorders>
              <w:top w:val="single" w:sz="4" w:space="0" w:color="auto"/>
              <w:left w:val="single" w:sz="4" w:space="0" w:color="auto"/>
              <w:bottom w:val="single" w:sz="4" w:space="0" w:color="auto"/>
              <w:right w:val="single" w:sz="4" w:space="0" w:color="auto"/>
            </w:tcBorders>
          </w:tcPr>
          <w:p w14:paraId="76D8D29C" w14:textId="77777777" w:rsidR="00153032" w:rsidRPr="00E15D39" w:rsidRDefault="00153032" w:rsidP="00300047">
            <w:pPr>
              <w:rPr>
                <w:rFonts w:ascii="Arial" w:hAnsi="Arial" w:cs="Arial"/>
              </w:rPr>
            </w:pPr>
            <w:r w:rsidRPr="00E15D39">
              <w:rPr>
                <w:rFonts w:ascii="Arial" w:hAnsi="Arial" w:cs="Arial"/>
              </w:rPr>
              <w:t xml:space="preserve">Ward </w:t>
            </w:r>
          </w:p>
        </w:tc>
      </w:tr>
      <w:tr w:rsidR="00153032" w:rsidRPr="00E15D39" w14:paraId="3DC9BB90" w14:textId="77777777" w:rsidTr="006A0EBE">
        <w:tc>
          <w:tcPr>
            <w:tcW w:w="3679" w:type="dxa"/>
            <w:tcBorders>
              <w:top w:val="single" w:sz="4" w:space="0" w:color="auto"/>
              <w:left w:val="single" w:sz="4" w:space="0" w:color="auto"/>
              <w:bottom w:val="single" w:sz="4" w:space="0" w:color="auto"/>
              <w:right w:val="single" w:sz="4" w:space="0" w:color="auto"/>
            </w:tcBorders>
          </w:tcPr>
          <w:p w14:paraId="6B123167" w14:textId="77777777" w:rsidR="00153032" w:rsidRPr="00E15D39" w:rsidRDefault="00680E11" w:rsidP="00300047">
            <w:pPr>
              <w:rPr>
                <w:rFonts w:ascii="Arial" w:hAnsi="Arial" w:cs="Arial"/>
              </w:rPr>
            </w:pPr>
            <w:r>
              <w:rPr>
                <w:rFonts w:ascii="Arial" w:hAnsi="Arial" w:cs="Arial"/>
              </w:rPr>
              <w:t>Matseding Maleesane Louisa</w:t>
            </w:r>
          </w:p>
        </w:tc>
        <w:tc>
          <w:tcPr>
            <w:tcW w:w="2340" w:type="dxa"/>
            <w:tcBorders>
              <w:top w:val="single" w:sz="4" w:space="0" w:color="auto"/>
              <w:left w:val="single" w:sz="4" w:space="0" w:color="auto"/>
              <w:bottom w:val="single" w:sz="4" w:space="0" w:color="auto"/>
              <w:right w:val="single" w:sz="4" w:space="0" w:color="auto"/>
            </w:tcBorders>
          </w:tcPr>
          <w:p w14:paraId="33FE3654" w14:textId="77777777" w:rsidR="00153032" w:rsidRPr="00E15D39" w:rsidRDefault="00153032" w:rsidP="00300047">
            <w:pPr>
              <w:rPr>
                <w:rFonts w:ascii="Arial" w:hAnsi="Arial" w:cs="Arial"/>
              </w:rPr>
            </w:pPr>
            <w:r w:rsidRPr="00E15D39">
              <w:rPr>
                <w:rFonts w:ascii="Arial" w:hAnsi="Arial" w:cs="Arial"/>
              </w:rPr>
              <w:t xml:space="preserve">Ward </w:t>
            </w:r>
            <w:r w:rsidR="00B4512F" w:rsidRPr="00E15D39">
              <w:rPr>
                <w:rFonts w:ascii="Arial" w:hAnsi="Arial" w:cs="Arial"/>
              </w:rPr>
              <w:t>Councilor</w:t>
            </w:r>
            <w:r w:rsidRPr="00E15D39">
              <w:rPr>
                <w:rFonts w:ascii="Arial" w:hAnsi="Arial" w:cs="Arial"/>
              </w:rPr>
              <w:t xml:space="preserve"> -31</w:t>
            </w:r>
          </w:p>
        </w:tc>
        <w:tc>
          <w:tcPr>
            <w:tcW w:w="1980" w:type="dxa"/>
            <w:tcBorders>
              <w:top w:val="single" w:sz="4" w:space="0" w:color="auto"/>
              <w:left w:val="single" w:sz="4" w:space="0" w:color="auto"/>
              <w:bottom w:val="single" w:sz="4" w:space="0" w:color="auto"/>
              <w:right w:val="single" w:sz="4" w:space="0" w:color="auto"/>
            </w:tcBorders>
          </w:tcPr>
          <w:p w14:paraId="3A76FC5F" w14:textId="77777777" w:rsidR="00153032" w:rsidRPr="00E15D39" w:rsidRDefault="00153032" w:rsidP="00300047">
            <w:pPr>
              <w:rPr>
                <w:rFonts w:ascii="Arial" w:hAnsi="Arial" w:cs="Arial"/>
              </w:rPr>
            </w:pPr>
            <w:r w:rsidRPr="00E15D39">
              <w:rPr>
                <w:rFonts w:ascii="Arial" w:hAnsi="Arial" w:cs="Arial"/>
              </w:rPr>
              <w:t>ANC</w:t>
            </w:r>
          </w:p>
        </w:tc>
        <w:tc>
          <w:tcPr>
            <w:tcW w:w="2414" w:type="dxa"/>
            <w:tcBorders>
              <w:top w:val="single" w:sz="4" w:space="0" w:color="auto"/>
              <w:left w:val="single" w:sz="4" w:space="0" w:color="auto"/>
              <w:bottom w:val="single" w:sz="4" w:space="0" w:color="auto"/>
              <w:right w:val="single" w:sz="4" w:space="0" w:color="auto"/>
            </w:tcBorders>
          </w:tcPr>
          <w:p w14:paraId="01BCA9C6" w14:textId="77777777" w:rsidR="00153032" w:rsidRPr="00E15D39" w:rsidRDefault="00153032" w:rsidP="00300047">
            <w:pPr>
              <w:rPr>
                <w:rFonts w:ascii="Arial" w:hAnsi="Arial" w:cs="Arial"/>
              </w:rPr>
            </w:pPr>
            <w:r w:rsidRPr="00E15D39">
              <w:rPr>
                <w:rFonts w:ascii="Arial" w:hAnsi="Arial" w:cs="Arial"/>
              </w:rPr>
              <w:t xml:space="preserve">Ward </w:t>
            </w:r>
          </w:p>
        </w:tc>
      </w:tr>
      <w:tr w:rsidR="00153032" w:rsidRPr="00E15D39" w14:paraId="16015482" w14:textId="77777777" w:rsidTr="006A0EBE">
        <w:tc>
          <w:tcPr>
            <w:tcW w:w="3679" w:type="dxa"/>
            <w:tcBorders>
              <w:top w:val="single" w:sz="4" w:space="0" w:color="auto"/>
              <w:left w:val="single" w:sz="4" w:space="0" w:color="auto"/>
              <w:bottom w:val="single" w:sz="4" w:space="0" w:color="auto"/>
              <w:right w:val="single" w:sz="4" w:space="0" w:color="auto"/>
            </w:tcBorders>
          </w:tcPr>
          <w:p w14:paraId="7F2D6AB6" w14:textId="77777777" w:rsidR="00153032" w:rsidRPr="00E15D39" w:rsidRDefault="00680E11" w:rsidP="00300047">
            <w:pPr>
              <w:rPr>
                <w:rFonts w:ascii="Arial" w:hAnsi="Arial" w:cs="Arial"/>
              </w:rPr>
            </w:pPr>
            <w:r>
              <w:rPr>
                <w:rFonts w:ascii="Arial" w:hAnsi="Arial" w:cs="Arial"/>
              </w:rPr>
              <w:lastRenderedPageBreak/>
              <w:t xml:space="preserve"> Bahula Maledimo</w:t>
            </w:r>
            <w:r w:rsidR="00BC34F2">
              <w:rPr>
                <w:rFonts w:ascii="Arial" w:hAnsi="Arial" w:cs="Arial"/>
              </w:rPr>
              <w:t xml:space="preserve"> Mina</w:t>
            </w:r>
          </w:p>
        </w:tc>
        <w:tc>
          <w:tcPr>
            <w:tcW w:w="2340" w:type="dxa"/>
            <w:tcBorders>
              <w:top w:val="single" w:sz="4" w:space="0" w:color="auto"/>
              <w:left w:val="single" w:sz="4" w:space="0" w:color="auto"/>
              <w:bottom w:val="single" w:sz="4" w:space="0" w:color="auto"/>
              <w:right w:val="single" w:sz="4" w:space="0" w:color="auto"/>
            </w:tcBorders>
          </w:tcPr>
          <w:p w14:paraId="0C63D270" w14:textId="77777777" w:rsidR="00153032" w:rsidRPr="00E15D39" w:rsidRDefault="009A0102" w:rsidP="00300047">
            <w:pPr>
              <w:rPr>
                <w:rFonts w:ascii="Arial" w:hAnsi="Arial" w:cs="Arial"/>
              </w:rPr>
            </w:pPr>
            <w:r w:rsidRPr="00E15D39">
              <w:rPr>
                <w:rFonts w:ascii="Arial" w:hAnsi="Arial" w:cs="Arial"/>
              </w:rPr>
              <w:t>PR Councilor</w:t>
            </w:r>
          </w:p>
        </w:tc>
        <w:tc>
          <w:tcPr>
            <w:tcW w:w="1980" w:type="dxa"/>
            <w:tcBorders>
              <w:top w:val="single" w:sz="4" w:space="0" w:color="auto"/>
              <w:left w:val="single" w:sz="4" w:space="0" w:color="auto"/>
              <w:bottom w:val="single" w:sz="4" w:space="0" w:color="auto"/>
              <w:right w:val="single" w:sz="4" w:space="0" w:color="auto"/>
            </w:tcBorders>
          </w:tcPr>
          <w:p w14:paraId="6C8CD226" w14:textId="77777777" w:rsidR="00153032" w:rsidRPr="00E15D39" w:rsidRDefault="00153032" w:rsidP="00300047">
            <w:pPr>
              <w:rPr>
                <w:rFonts w:ascii="Arial" w:hAnsi="Arial" w:cs="Arial"/>
              </w:rPr>
            </w:pPr>
            <w:r w:rsidRPr="00E15D39">
              <w:rPr>
                <w:rFonts w:ascii="Arial" w:hAnsi="Arial" w:cs="Arial"/>
              </w:rPr>
              <w:t>ANC</w:t>
            </w:r>
          </w:p>
        </w:tc>
        <w:tc>
          <w:tcPr>
            <w:tcW w:w="2414" w:type="dxa"/>
            <w:tcBorders>
              <w:top w:val="single" w:sz="4" w:space="0" w:color="auto"/>
              <w:left w:val="single" w:sz="4" w:space="0" w:color="auto"/>
              <w:bottom w:val="single" w:sz="4" w:space="0" w:color="auto"/>
              <w:right w:val="single" w:sz="4" w:space="0" w:color="auto"/>
            </w:tcBorders>
          </w:tcPr>
          <w:p w14:paraId="7166F63C" w14:textId="77777777" w:rsidR="00153032" w:rsidRPr="00E15D39" w:rsidRDefault="00153032" w:rsidP="00300047">
            <w:pPr>
              <w:rPr>
                <w:rFonts w:ascii="Arial" w:hAnsi="Arial" w:cs="Arial"/>
              </w:rPr>
            </w:pPr>
            <w:r w:rsidRPr="00E15D39">
              <w:rPr>
                <w:rFonts w:ascii="Arial" w:hAnsi="Arial" w:cs="Arial"/>
              </w:rPr>
              <w:t xml:space="preserve">Proportional </w:t>
            </w:r>
          </w:p>
        </w:tc>
      </w:tr>
      <w:tr w:rsidR="009A0102" w:rsidRPr="00E15D39" w14:paraId="02DCD5BC" w14:textId="77777777" w:rsidTr="006A0EBE">
        <w:tc>
          <w:tcPr>
            <w:tcW w:w="3679" w:type="dxa"/>
            <w:tcBorders>
              <w:top w:val="single" w:sz="4" w:space="0" w:color="auto"/>
              <w:left w:val="single" w:sz="4" w:space="0" w:color="auto"/>
              <w:bottom w:val="single" w:sz="4" w:space="0" w:color="auto"/>
              <w:right w:val="single" w:sz="4" w:space="0" w:color="auto"/>
            </w:tcBorders>
          </w:tcPr>
          <w:p w14:paraId="4C13CAAE" w14:textId="77777777" w:rsidR="009A0102" w:rsidRPr="00E15D39" w:rsidRDefault="00680E11" w:rsidP="00300047">
            <w:pPr>
              <w:rPr>
                <w:rFonts w:ascii="Arial" w:hAnsi="Arial" w:cs="Arial"/>
              </w:rPr>
            </w:pPr>
            <w:r>
              <w:rPr>
                <w:rFonts w:ascii="Arial" w:hAnsi="Arial" w:cs="Arial"/>
              </w:rPr>
              <w:t>Tala Mathope Andrew</w:t>
            </w:r>
          </w:p>
        </w:tc>
        <w:tc>
          <w:tcPr>
            <w:tcW w:w="2340" w:type="dxa"/>
            <w:tcBorders>
              <w:top w:val="single" w:sz="4" w:space="0" w:color="auto"/>
              <w:left w:val="single" w:sz="4" w:space="0" w:color="auto"/>
              <w:bottom w:val="single" w:sz="4" w:space="0" w:color="auto"/>
              <w:right w:val="single" w:sz="4" w:space="0" w:color="auto"/>
            </w:tcBorders>
          </w:tcPr>
          <w:p w14:paraId="2E534BAE" w14:textId="77777777" w:rsidR="009A0102" w:rsidRPr="00E15D39" w:rsidRDefault="009A0102" w:rsidP="00300047">
            <w:pPr>
              <w:rPr>
                <w:rFonts w:ascii="Arial" w:hAnsi="Arial" w:cs="Arial"/>
              </w:rPr>
            </w:pPr>
            <w:r w:rsidRPr="00E15D39">
              <w:rPr>
                <w:rFonts w:ascii="Arial" w:hAnsi="Arial" w:cs="Arial"/>
              </w:rPr>
              <w:t>PR Councilor</w:t>
            </w:r>
          </w:p>
        </w:tc>
        <w:tc>
          <w:tcPr>
            <w:tcW w:w="1980" w:type="dxa"/>
            <w:tcBorders>
              <w:top w:val="single" w:sz="4" w:space="0" w:color="auto"/>
              <w:left w:val="single" w:sz="4" w:space="0" w:color="auto"/>
              <w:bottom w:val="single" w:sz="4" w:space="0" w:color="auto"/>
              <w:right w:val="single" w:sz="4" w:space="0" w:color="auto"/>
            </w:tcBorders>
          </w:tcPr>
          <w:p w14:paraId="4C8B1D37" w14:textId="77777777" w:rsidR="009A0102" w:rsidRPr="00E15D39" w:rsidRDefault="009A0102" w:rsidP="00300047">
            <w:pPr>
              <w:rPr>
                <w:rFonts w:ascii="Arial" w:hAnsi="Arial" w:cs="Arial"/>
              </w:rPr>
            </w:pPr>
            <w:r w:rsidRPr="00E15D39">
              <w:rPr>
                <w:rFonts w:ascii="Arial" w:hAnsi="Arial" w:cs="Arial"/>
              </w:rPr>
              <w:t>ANC</w:t>
            </w:r>
          </w:p>
        </w:tc>
        <w:tc>
          <w:tcPr>
            <w:tcW w:w="2414" w:type="dxa"/>
            <w:tcBorders>
              <w:top w:val="single" w:sz="4" w:space="0" w:color="auto"/>
              <w:left w:val="single" w:sz="4" w:space="0" w:color="auto"/>
              <w:bottom w:val="single" w:sz="4" w:space="0" w:color="auto"/>
              <w:right w:val="single" w:sz="4" w:space="0" w:color="auto"/>
            </w:tcBorders>
          </w:tcPr>
          <w:p w14:paraId="0FEC9A01" w14:textId="77777777" w:rsidR="009A0102" w:rsidRPr="00E15D39" w:rsidRDefault="009A0102" w:rsidP="00300047">
            <w:pPr>
              <w:rPr>
                <w:rFonts w:ascii="Arial" w:hAnsi="Arial" w:cs="Arial"/>
              </w:rPr>
            </w:pPr>
            <w:r w:rsidRPr="00E15D39">
              <w:rPr>
                <w:rFonts w:ascii="Arial" w:hAnsi="Arial" w:cs="Arial"/>
              </w:rPr>
              <w:t xml:space="preserve">Proportional </w:t>
            </w:r>
          </w:p>
        </w:tc>
      </w:tr>
      <w:tr w:rsidR="009A0102" w:rsidRPr="00E15D39" w14:paraId="5FC40B21" w14:textId="77777777" w:rsidTr="006A0EBE">
        <w:tc>
          <w:tcPr>
            <w:tcW w:w="3679" w:type="dxa"/>
            <w:tcBorders>
              <w:top w:val="single" w:sz="4" w:space="0" w:color="auto"/>
              <w:left w:val="single" w:sz="4" w:space="0" w:color="auto"/>
              <w:bottom w:val="single" w:sz="4" w:space="0" w:color="auto"/>
              <w:right w:val="single" w:sz="4" w:space="0" w:color="auto"/>
            </w:tcBorders>
          </w:tcPr>
          <w:p w14:paraId="6D0037B4" w14:textId="77777777" w:rsidR="009A0102" w:rsidRPr="00E15D39" w:rsidRDefault="00680E11" w:rsidP="00300047">
            <w:pPr>
              <w:rPr>
                <w:rFonts w:ascii="Arial" w:hAnsi="Arial" w:cs="Arial"/>
              </w:rPr>
            </w:pPr>
            <w:r>
              <w:rPr>
                <w:rFonts w:ascii="Arial" w:hAnsi="Arial" w:cs="Arial"/>
              </w:rPr>
              <w:t>Chego David Kgwediebotse</w:t>
            </w:r>
          </w:p>
        </w:tc>
        <w:tc>
          <w:tcPr>
            <w:tcW w:w="2340" w:type="dxa"/>
            <w:tcBorders>
              <w:top w:val="single" w:sz="4" w:space="0" w:color="auto"/>
              <w:left w:val="single" w:sz="4" w:space="0" w:color="auto"/>
              <w:bottom w:val="single" w:sz="4" w:space="0" w:color="auto"/>
              <w:right w:val="single" w:sz="4" w:space="0" w:color="auto"/>
            </w:tcBorders>
          </w:tcPr>
          <w:p w14:paraId="3C65ED41" w14:textId="77777777" w:rsidR="009A0102" w:rsidRPr="00E15D39" w:rsidRDefault="009A0102" w:rsidP="00300047">
            <w:pPr>
              <w:rPr>
                <w:rFonts w:ascii="Arial" w:hAnsi="Arial" w:cs="Arial"/>
              </w:rPr>
            </w:pPr>
            <w:r w:rsidRPr="00E15D39">
              <w:rPr>
                <w:rFonts w:ascii="Arial" w:hAnsi="Arial" w:cs="Arial"/>
              </w:rPr>
              <w:t>PR Councilor</w:t>
            </w:r>
          </w:p>
        </w:tc>
        <w:tc>
          <w:tcPr>
            <w:tcW w:w="1980" w:type="dxa"/>
            <w:tcBorders>
              <w:top w:val="single" w:sz="4" w:space="0" w:color="auto"/>
              <w:left w:val="single" w:sz="4" w:space="0" w:color="auto"/>
              <w:bottom w:val="single" w:sz="4" w:space="0" w:color="auto"/>
              <w:right w:val="single" w:sz="4" w:space="0" w:color="auto"/>
            </w:tcBorders>
          </w:tcPr>
          <w:p w14:paraId="2D4BA092" w14:textId="77777777" w:rsidR="009A0102" w:rsidRPr="00E15D39" w:rsidRDefault="009A0102" w:rsidP="00300047">
            <w:pPr>
              <w:rPr>
                <w:rFonts w:ascii="Arial" w:hAnsi="Arial" w:cs="Arial"/>
              </w:rPr>
            </w:pPr>
            <w:r w:rsidRPr="00E15D39">
              <w:rPr>
                <w:rFonts w:ascii="Arial" w:hAnsi="Arial" w:cs="Arial"/>
              </w:rPr>
              <w:t>ANC</w:t>
            </w:r>
          </w:p>
        </w:tc>
        <w:tc>
          <w:tcPr>
            <w:tcW w:w="2414" w:type="dxa"/>
            <w:tcBorders>
              <w:top w:val="single" w:sz="4" w:space="0" w:color="auto"/>
              <w:left w:val="single" w:sz="4" w:space="0" w:color="auto"/>
              <w:bottom w:val="single" w:sz="4" w:space="0" w:color="auto"/>
              <w:right w:val="single" w:sz="4" w:space="0" w:color="auto"/>
            </w:tcBorders>
          </w:tcPr>
          <w:p w14:paraId="495BBF3B" w14:textId="77777777" w:rsidR="009A0102" w:rsidRPr="00E15D39" w:rsidRDefault="009A0102" w:rsidP="00300047">
            <w:pPr>
              <w:rPr>
                <w:rFonts w:ascii="Arial" w:hAnsi="Arial" w:cs="Arial"/>
              </w:rPr>
            </w:pPr>
            <w:r w:rsidRPr="00E15D39">
              <w:rPr>
                <w:rFonts w:ascii="Arial" w:hAnsi="Arial" w:cs="Arial"/>
              </w:rPr>
              <w:t xml:space="preserve">Proportional </w:t>
            </w:r>
          </w:p>
        </w:tc>
      </w:tr>
      <w:tr w:rsidR="009A0102" w:rsidRPr="00E15D39" w14:paraId="7FE4A91C" w14:textId="77777777" w:rsidTr="006A0EBE">
        <w:tc>
          <w:tcPr>
            <w:tcW w:w="3679" w:type="dxa"/>
            <w:tcBorders>
              <w:top w:val="single" w:sz="4" w:space="0" w:color="auto"/>
              <w:left w:val="single" w:sz="4" w:space="0" w:color="auto"/>
              <w:bottom w:val="single" w:sz="4" w:space="0" w:color="auto"/>
              <w:right w:val="single" w:sz="4" w:space="0" w:color="auto"/>
            </w:tcBorders>
          </w:tcPr>
          <w:p w14:paraId="7EEBE2E0" w14:textId="77777777" w:rsidR="009A0102" w:rsidRPr="00E15D39" w:rsidRDefault="00680E11" w:rsidP="00300047">
            <w:pPr>
              <w:rPr>
                <w:rFonts w:ascii="Arial" w:hAnsi="Arial" w:cs="Arial"/>
              </w:rPr>
            </w:pPr>
            <w:r>
              <w:rPr>
                <w:rFonts w:ascii="Arial" w:hAnsi="Arial" w:cs="Arial"/>
              </w:rPr>
              <w:t>Maisela Kanyane Rinah</w:t>
            </w:r>
          </w:p>
        </w:tc>
        <w:tc>
          <w:tcPr>
            <w:tcW w:w="2340" w:type="dxa"/>
            <w:tcBorders>
              <w:top w:val="single" w:sz="4" w:space="0" w:color="auto"/>
              <w:left w:val="single" w:sz="4" w:space="0" w:color="auto"/>
              <w:bottom w:val="single" w:sz="4" w:space="0" w:color="auto"/>
              <w:right w:val="single" w:sz="4" w:space="0" w:color="auto"/>
            </w:tcBorders>
          </w:tcPr>
          <w:p w14:paraId="3A6BAF2D" w14:textId="77777777" w:rsidR="009A0102" w:rsidRPr="00E15D39" w:rsidRDefault="009A0102" w:rsidP="00300047">
            <w:pPr>
              <w:rPr>
                <w:rFonts w:ascii="Arial" w:hAnsi="Arial" w:cs="Arial"/>
              </w:rPr>
            </w:pPr>
            <w:r w:rsidRPr="00E15D39">
              <w:rPr>
                <w:rFonts w:ascii="Arial" w:hAnsi="Arial" w:cs="Arial"/>
              </w:rPr>
              <w:t>PR Councilor</w:t>
            </w:r>
          </w:p>
        </w:tc>
        <w:tc>
          <w:tcPr>
            <w:tcW w:w="1980" w:type="dxa"/>
            <w:tcBorders>
              <w:top w:val="single" w:sz="4" w:space="0" w:color="auto"/>
              <w:left w:val="single" w:sz="4" w:space="0" w:color="auto"/>
              <w:bottom w:val="single" w:sz="4" w:space="0" w:color="auto"/>
              <w:right w:val="single" w:sz="4" w:space="0" w:color="auto"/>
            </w:tcBorders>
          </w:tcPr>
          <w:p w14:paraId="502C184E" w14:textId="77777777" w:rsidR="009A0102" w:rsidRPr="00E15D39" w:rsidRDefault="009A0102" w:rsidP="00300047">
            <w:pPr>
              <w:rPr>
                <w:rFonts w:ascii="Arial" w:hAnsi="Arial" w:cs="Arial"/>
              </w:rPr>
            </w:pPr>
            <w:r w:rsidRPr="00E15D39">
              <w:rPr>
                <w:rFonts w:ascii="Arial" w:hAnsi="Arial" w:cs="Arial"/>
              </w:rPr>
              <w:t>ANC</w:t>
            </w:r>
          </w:p>
        </w:tc>
        <w:tc>
          <w:tcPr>
            <w:tcW w:w="2414" w:type="dxa"/>
            <w:tcBorders>
              <w:top w:val="single" w:sz="4" w:space="0" w:color="auto"/>
              <w:left w:val="single" w:sz="4" w:space="0" w:color="auto"/>
              <w:bottom w:val="single" w:sz="4" w:space="0" w:color="auto"/>
              <w:right w:val="single" w:sz="4" w:space="0" w:color="auto"/>
            </w:tcBorders>
          </w:tcPr>
          <w:p w14:paraId="46AD42B3" w14:textId="77777777" w:rsidR="009A0102" w:rsidRPr="00E15D39" w:rsidRDefault="009A0102" w:rsidP="00300047">
            <w:pPr>
              <w:rPr>
                <w:rFonts w:ascii="Arial" w:hAnsi="Arial" w:cs="Arial"/>
              </w:rPr>
            </w:pPr>
            <w:r w:rsidRPr="00E15D39">
              <w:rPr>
                <w:rFonts w:ascii="Arial" w:hAnsi="Arial" w:cs="Arial"/>
              </w:rPr>
              <w:t xml:space="preserve">Proportional </w:t>
            </w:r>
          </w:p>
        </w:tc>
      </w:tr>
      <w:tr w:rsidR="009A0102" w:rsidRPr="00E15D39" w14:paraId="76E7C804" w14:textId="77777777" w:rsidTr="006A0EBE">
        <w:tc>
          <w:tcPr>
            <w:tcW w:w="3679" w:type="dxa"/>
            <w:tcBorders>
              <w:top w:val="single" w:sz="4" w:space="0" w:color="auto"/>
              <w:left w:val="single" w:sz="4" w:space="0" w:color="auto"/>
              <w:bottom w:val="single" w:sz="4" w:space="0" w:color="auto"/>
              <w:right w:val="single" w:sz="4" w:space="0" w:color="auto"/>
            </w:tcBorders>
          </w:tcPr>
          <w:p w14:paraId="0238A072" w14:textId="77777777" w:rsidR="009A0102" w:rsidRPr="00E15D39" w:rsidRDefault="00680E11" w:rsidP="00300047">
            <w:pPr>
              <w:rPr>
                <w:rFonts w:ascii="Arial" w:hAnsi="Arial" w:cs="Arial"/>
              </w:rPr>
            </w:pPr>
            <w:r>
              <w:rPr>
                <w:rFonts w:ascii="Arial" w:hAnsi="Arial" w:cs="Arial"/>
              </w:rPr>
              <w:t>Mankge Herman Ntuwe</w:t>
            </w:r>
          </w:p>
        </w:tc>
        <w:tc>
          <w:tcPr>
            <w:tcW w:w="2340" w:type="dxa"/>
            <w:tcBorders>
              <w:top w:val="single" w:sz="4" w:space="0" w:color="auto"/>
              <w:left w:val="single" w:sz="4" w:space="0" w:color="auto"/>
              <w:bottom w:val="single" w:sz="4" w:space="0" w:color="auto"/>
              <w:right w:val="single" w:sz="4" w:space="0" w:color="auto"/>
            </w:tcBorders>
          </w:tcPr>
          <w:p w14:paraId="516FDFE6" w14:textId="77777777" w:rsidR="009A0102" w:rsidRPr="00E15D39" w:rsidRDefault="009A0102" w:rsidP="00300047">
            <w:pPr>
              <w:rPr>
                <w:rFonts w:ascii="Arial" w:hAnsi="Arial" w:cs="Arial"/>
              </w:rPr>
            </w:pPr>
            <w:r w:rsidRPr="00E15D39">
              <w:rPr>
                <w:rFonts w:ascii="Arial" w:hAnsi="Arial" w:cs="Arial"/>
              </w:rPr>
              <w:t>PR Councilor</w:t>
            </w:r>
          </w:p>
        </w:tc>
        <w:tc>
          <w:tcPr>
            <w:tcW w:w="1980" w:type="dxa"/>
            <w:tcBorders>
              <w:top w:val="single" w:sz="4" w:space="0" w:color="auto"/>
              <w:left w:val="single" w:sz="4" w:space="0" w:color="auto"/>
              <w:bottom w:val="single" w:sz="4" w:space="0" w:color="auto"/>
              <w:right w:val="single" w:sz="4" w:space="0" w:color="auto"/>
            </w:tcBorders>
          </w:tcPr>
          <w:p w14:paraId="4BED5405" w14:textId="77777777" w:rsidR="009A0102" w:rsidRPr="00E15D39" w:rsidRDefault="009A0102" w:rsidP="00300047">
            <w:pPr>
              <w:rPr>
                <w:rFonts w:ascii="Arial" w:hAnsi="Arial" w:cs="Arial"/>
              </w:rPr>
            </w:pPr>
            <w:r w:rsidRPr="00E15D39">
              <w:rPr>
                <w:rFonts w:ascii="Arial" w:hAnsi="Arial" w:cs="Arial"/>
              </w:rPr>
              <w:t>ANC</w:t>
            </w:r>
          </w:p>
        </w:tc>
        <w:tc>
          <w:tcPr>
            <w:tcW w:w="2414" w:type="dxa"/>
            <w:tcBorders>
              <w:top w:val="single" w:sz="4" w:space="0" w:color="auto"/>
              <w:left w:val="single" w:sz="4" w:space="0" w:color="auto"/>
              <w:bottom w:val="single" w:sz="4" w:space="0" w:color="auto"/>
              <w:right w:val="single" w:sz="4" w:space="0" w:color="auto"/>
            </w:tcBorders>
          </w:tcPr>
          <w:p w14:paraId="6ABD3003" w14:textId="77777777" w:rsidR="009A0102" w:rsidRPr="00E15D39" w:rsidRDefault="009A0102" w:rsidP="00300047">
            <w:pPr>
              <w:rPr>
                <w:rFonts w:ascii="Arial" w:hAnsi="Arial" w:cs="Arial"/>
              </w:rPr>
            </w:pPr>
            <w:r w:rsidRPr="00E15D39">
              <w:rPr>
                <w:rFonts w:ascii="Arial" w:hAnsi="Arial" w:cs="Arial"/>
              </w:rPr>
              <w:t xml:space="preserve">Proportional </w:t>
            </w:r>
          </w:p>
        </w:tc>
      </w:tr>
      <w:tr w:rsidR="009A0102" w:rsidRPr="00E15D39" w14:paraId="5A1FF3F9" w14:textId="77777777" w:rsidTr="006A0EBE">
        <w:tc>
          <w:tcPr>
            <w:tcW w:w="3679" w:type="dxa"/>
            <w:tcBorders>
              <w:top w:val="single" w:sz="4" w:space="0" w:color="auto"/>
              <w:left w:val="single" w:sz="4" w:space="0" w:color="auto"/>
              <w:bottom w:val="single" w:sz="4" w:space="0" w:color="auto"/>
              <w:right w:val="single" w:sz="4" w:space="0" w:color="auto"/>
            </w:tcBorders>
          </w:tcPr>
          <w:p w14:paraId="34F134FE" w14:textId="77777777" w:rsidR="009A0102" w:rsidRPr="00E15D39" w:rsidRDefault="00680E11" w:rsidP="00300047">
            <w:pPr>
              <w:rPr>
                <w:rFonts w:ascii="Arial" w:hAnsi="Arial" w:cs="Arial"/>
              </w:rPr>
            </w:pPr>
            <w:r>
              <w:rPr>
                <w:rFonts w:ascii="Arial" w:hAnsi="Arial" w:cs="Arial"/>
              </w:rPr>
              <w:t>Lerobane Matjudubane Paulinah</w:t>
            </w:r>
          </w:p>
        </w:tc>
        <w:tc>
          <w:tcPr>
            <w:tcW w:w="2340" w:type="dxa"/>
            <w:tcBorders>
              <w:top w:val="single" w:sz="4" w:space="0" w:color="auto"/>
              <w:left w:val="single" w:sz="4" w:space="0" w:color="auto"/>
              <w:bottom w:val="single" w:sz="4" w:space="0" w:color="auto"/>
              <w:right w:val="single" w:sz="4" w:space="0" w:color="auto"/>
            </w:tcBorders>
          </w:tcPr>
          <w:p w14:paraId="248AD1B6" w14:textId="77777777" w:rsidR="009A0102" w:rsidRPr="00E15D39" w:rsidRDefault="009A0102" w:rsidP="00300047">
            <w:pPr>
              <w:rPr>
                <w:rFonts w:ascii="Arial" w:hAnsi="Arial" w:cs="Arial"/>
              </w:rPr>
            </w:pPr>
            <w:r w:rsidRPr="00E15D39">
              <w:rPr>
                <w:rFonts w:ascii="Arial" w:hAnsi="Arial" w:cs="Arial"/>
              </w:rPr>
              <w:t>PR Councilor</w:t>
            </w:r>
          </w:p>
        </w:tc>
        <w:tc>
          <w:tcPr>
            <w:tcW w:w="1980" w:type="dxa"/>
            <w:tcBorders>
              <w:top w:val="single" w:sz="4" w:space="0" w:color="auto"/>
              <w:left w:val="single" w:sz="4" w:space="0" w:color="auto"/>
              <w:bottom w:val="single" w:sz="4" w:space="0" w:color="auto"/>
              <w:right w:val="single" w:sz="4" w:space="0" w:color="auto"/>
            </w:tcBorders>
          </w:tcPr>
          <w:p w14:paraId="7C9BF9FF" w14:textId="77777777" w:rsidR="009A0102" w:rsidRPr="00E15D39" w:rsidRDefault="009A0102" w:rsidP="00300047">
            <w:pPr>
              <w:rPr>
                <w:rFonts w:ascii="Arial" w:hAnsi="Arial" w:cs="Arial"/>
              </w:rPr>
            </w:pPr>
            <w:r w:rsidRPr="00E15D39">
              <w:rPr>
                <w:rFonts w:ascii="Arial" w:hAnsi="Arial" w:cs="Arial"/>
              </w:rPr>
              <w:t>ANC</w:t>
            </w:r>
          </w:p>
        </w:tc>
        <w:tc>
          <w:tcPr>
            <w:tcW w:w="2414" w:type="dxa"/>
            <w:tcBorders>
              <w:top w:val="single" w:sz="4" w:space="0" w:color="auto"/>
              <w:left w:val="single" w:sz="4" w:space="0" w:color="auto"/>
              <w:bottom w:val="single" w:sz="4" w:space="0" w:color="auto"/>
              <w:right w:val="single" w:sz="4" w:space="0" w:color="auto"/>
            </w:tcBorders>
          </w:tcPr>
          <w:p w14:paraId="06D2A566" w14:textId="77777777" w:rsidR="009A0102" w:rsidRPr="00E15D39" w:rsidRDefault="009A0102" w:rsidP="00300047">
            <w:pPr>
              <w:rPr>
                <w:rFonts w:ascii="Arial" w:hAnsi="Arial" w:cs="Arial"/>
              </w:rPr>
            </w:pPr>
            <w:r w:rsidRPr="00E15D39">
              <w:rPr>
                <w:rFonts w:ascii="Arial" w:hAnsi="Arial" w:cs="Arial"/>
              </w:rPr>
              <w:t xml:space="preserve">Proportional </w:t>
            </w:r>
          </w:p>
        </w:tc>
      </w:tr>
      <w:tr w:rsidR="009A0102" w:rsidRPr="00E15D39" w14:paraId="0C2535DE" w14:textId="77777777" w:rsidTr="006A0EBE">
        <w:tc>
          <w:tcPr>
            <w:tcW w:w="3679" w:type="dxa"/>
            <w:tcBorders>
              <w:top w:val="single" w:sz="4" w:space="0" w:color="auto"/>
              <w:left w:val="single" w:sz="4" w:space="0" w:color="auto"/>
              <w:bottom w:val="single" w:sz="4" w:space="0" w:color="auto"/>
              <w:right w:val="single" w:sz="4" w:space="0" w:color="auto"/>
            </w:tcBorders>
          </w:tcPr>
          <w:p w14:paraId="16DF80F5" w14:textId="77777777" w:rsidR="009A0102" w:rsidRPr="00E15D39" w:rsidRDefault="00680E11" w:rsidP="00300047">
            <w:pPr>
              <w:rPr>
                <w:rFonts w:ascii="Arial" w:hAnsi="Arial" w:cs="Arial"/>
              </w:rPr>
            </w:pPr>
            <w:r>
              <w:rPr>
                <w:rFonts w:ascii="Arial" w:hAnsi="Arial" w:cs="Arial"/>
              </w:rPr>
              <w:t>Phala Mmalebo</w:t>
            </w:r>
          </w:p>
        </w:tc>
        <w:tc>
          <w:tcPr>
            <w:tcW w:w="2340" w:type="dxa"/>
            <w:tcBorders>
              <w:top w:val="single" w:sz="4" w:space="0" w:color="auto"/>
              <w:left w:val="single" w:sz="4" w:space="0" w:color="auto"/>
              <w:bottom w:val="single" w:sz="4" w:space="0" w:color="auto"/>
              <w:right w:val="single" w:sz="4" w:space="0" w:color="auto"/>
            </w:tcBorders>
          </w:tcPr>
          <w:p w14:paraId="17630741" w14:textId="77777777" w:rsidR="009A0102" w:rsidRPr="00E15D39" w:rsidRDefault="009A0102" w:rsidP="00300047">
            <w:pPr>
              <w:rPr>
                <w:rFonts w:ascii="Arial" w:hAnsi="Arial" w:cs="Arial"/>
              </w:rPr>
            </w:pPr>
            <w:r w:rsidRPr="00E15D39">
              <w:rPr>
                <w:rFonts w:ascii="Arial" w:hAnsi="Arial" w:cs="Arial"/>
              </w:rPr>
              <w:t>PR Councilor</w:t>
            </w:r>
          </w:p>
        </w:tc>
        <w:tc>
          <w:tcPr>
            <w:tcW w:w="1980" w:type="dxa"/>
            <w:tcBorders>
              <w:top w:val="single" w:sz="4" w:space="0" w:color="auto"/>
              <w:left w:val="single" w:sz="4" w:space="0" w:color="auto"/>
              <w:bottom w:val="single" w:sz="4" w:space="0" w:color="auto"/>
              <w:right w:val="single" w:sz="4" w:space="0" w:color="auto"/>
            </w:tcBorders>
          </w:tcPr>
          <w:p w14:paraId="4D1A10B2" w14:textId="77777777" w:rsidR="009A0102" w:rsidRPr="00E15D39" w:rsidRDefault="009A0102" w:rsidP="00300047">
            <w:pPr>
              <w:rPr>
                <w:rFonts w:ascii="Arial" w:hAnsi="Arial" w:cs="Arial"/>
              </w:rPr>
            </w:pPr>
            <w:r w:rsidRPr="00E15D39">
              <w:rPr>
                <w:rFonts w:ascii="Arial" w:hAnsi="Arial" w:cs="Arial"/>
              </w:rPr>
              <w:t>ANC</w:t>
            </w:r>
          </w:p>
        </w:tc>
        <w:tc>
          <w:tcPr>
            <w:tcW w:w="2414" w:type="dxa"/>
            <w:tcBorders>
              <w:top w:val="single" w:sz="4" w:space="0" w:color="auto"/>
              <w:left w:val="single" w:sz="4" w:space="0" w:color="auto"/>
              <w:bottom w:val="single" w:sz="4" w:space="0" w:color="auto"/>
              <w:right w:val="single" w:sz="4" w:space="0" w:color="auto"/>
            </w:tcBorders>
          </w:tcPr>
          <w:p w14:paraId="7BFF4C76" w14:textId="77777777" w:rsidR="009A0102" w:rsidRPr="00E15D39" w:rsidRDefault="009A0102" w:rsidP="00300047">
            <w:pPr>
              <w:rPr>
                <w:rFonts w:ascii="Arial" w:hAnsi="Arial" w:cs="Arial"/>
              </w:rPr>
            </w:pPr>
            <w:r w:rsidRPr="00E15D39">
              <w:rPr>
                <w:rFonts w:ascii="Arial" w:hAnsi="Arial" w:cs="Arial"/>
              </w:rPr>
              <w:t xml:space="preserve">Proportional </w:t>
            </w:r>
          </w:p>
        </w:tc>
      </w:tr>
      <w:tr w:rsidR="009A0102" w:rsidRPr="00E15D39" w14:paraId="0E33B626" w14:textId="77777777" w:rsidTr="006A0EBE">
        <w:tc>
          <w:tcPr>
            <w:tcW w:w="3679" w:type="dxa"/>
            <w:tcBorders>
              <w:top w:val="single" w:sz="4" w:space="0" w:color="auto"/>
              <w:left w:val="single" w:sz="4" w:space="0" w:color="auto"/>
              <w:bottom w:val="single" w:sz="4" w:space="0" w:color="auto"/>
              <w:right w:val="single" w:sz="4" w:space="0" w:color="auto"/>
            </w:tcBorders>
          </w:tcPr>
          <w:p w14:paraId="0A9047D0" w14:textId="5DC4736A" w:rsidR="009A0102" w:rsidRPr="00E15D39" w:rsidRDefault="004305C4" w:rsidP="00300047">
            <w:pPr>
              <w:rPr>
                <w:rFonts w:ascii="Arial" w:hAnsi="Arial" w:cs="Arial"/>
              </w:rPr>
            </w:pPr>
            <w:r>
              <w:rPr>
                <w:rFonts w:ascii="Arial" w:hAnsi="Arial" w:cs="Arial"/>
              </w:rPr>
              <w:t>Mamahlako</w:t>
            </w:r>
            <w:r w:rsidR="005E359C">
              <w:rPr>
                <w:rFonts w:ascii="Arial" w:hAnsi="Arial" w:cs="Arial"/>
              </w:rPr>
              <w:t xml:space="preserve"> Mike</w:t>
            </w:r>
          </w:p>
        </w:tc>
        <w:tc>
          <w:tcPr>
            <w:tcW w:w="2340" w:type="dxa"/>
            <w:tcBorders>
              <w:top w:val="single" w:sz="4" w:space="0" w:color="auto"/>
              <w:left w:val="single" w:sz="4" w:space="0" w:color="auto"/>
              <w:bottom w:val="single" w:sz="4" w:space="0" w:color="auto"/>
              <w:right w:val="single" w:sz="4" w:space="0" w:color="auto"/>
            </w:tcBorders>
          </w:tcPr>
          <w:p w14:paraId="5C1FB8F3" w14:textId="77777777" w:rsidR="009A0102" w:rsidRPr="00E15D39" w:rsidRDefault="009A0102" w:rsidP="00300047">
            <w:pPr>
              <w:rPr>
                <w:rFonts w:ascii="Arial" w:hAnsi="Arial" w:cs="Arial"/>
              </w:rPr>
            </w:pPr>
            <w:r w:rsidRPr="00E15D39">
              <w:rPr>
                <w:rFonts w:ascii="Arial" w:hAnsi="Arial" w:cs="Arial"/>
              </w:rPr>
              <w:t>PR Councilor</w:t>
            </w:r>
          </w:p>
        </w:tc>
        <w:tc>
          <w:tcPr>
            <w:tcW w:w="1980" w:type="dxa"/>
            <w:tcBorders>
              <w:top w:val="single" w:sz="4" w:space="0" w:color="auto"/>
              <w:left w:val="single" w:sz="4" w:space="0" w:color="auto"/>
              <w:bottom w:val="single" w:sz="4" w:space="0" w:color="auto"/>
              <w:right w:val="single" w:sz="4" w:space="0" w:color="auto"/>
            </w:tcBorders>
          </w:tcPr>
          <w:p w14:paraId="48071992" w14:textId="77777777" w:rsidR="009A0102" w:rsidRPr="00E15D39" w:rsidRDefault="009A0102" w:rsidP="00300047">
            <w:pPr>
              <w:rPr>
                <w:rFonts w:ascii="Arial" w:hAnsi="Arial" w:cs="Arial"/>
              </w:rPr>
            </w:pPr>
            <w:r w:rsidRPr="00E15D39">
              <w:rPr>
                <w:rFonts w:ascii="Arial" w:hAnsi="Arial" w:cs="Arial"/>
              </w:rPr>
              <w:t>ANC</w:t>
            </w:r>
          </w:p>
        </w:tc>
        <w:tc>
          <w:tcPr>
            <w:tcW w:w="2414" w:type="dxa"/>
            <w:tcBorders>
              <w:top w:val="single" w:sz="4" w:space="0" w:color="auto"/>
              <w:left w:val="single" w:sz="4" w:space="0" w:color="auto"/>
              <w:bottom w:val="single" w:sz="4" w:space="0" w:color="auto"/>
              <w:right w:val="single" w:sz="4" w:space="0" w:color="auto"/>
            </w:tcBorders>
          </w:tcPr>
          <w:p w14:paraId="536CC0F7" w14:textId="77777777" w:rsidR="009A0102" w:rsidRPr="00E15D39" w:rsidRDefault="009A0102" w:rsidP="00300047">
            <w:pPr>
              <w:rPr>
                <w:rFonts w:ascii="Arial" w:hAnsi="Arial" w:cs="Arial"/>
              </w:rPr>
            </w:pPr>
            <w:r w:rsidRPr="00E15D39">
              <w:rPr>
                <w:rFonts w:ascii="Arial" w:hAnsi="Arial" w:cs="Arial"/>
              </w:rPr>
              <w:t xml:space="preserve">Proportional </w:t>
            </w:r>
          </w:p>
        </w:tc>
      </w:tr>
      <w:tr w:rsidR="009A0102" w:rsidRPr="00E15D39" w14:paraId="4764305F" w14:textId="77777777" w:rsidTr="006A0EBE">
        <w:tc>
          <w:tcPr>
            <w:tcW w:w="3679" w:type="dxa"/>
            <w:tcBorders>
              <w:top w:val="single" w:sz="4" w:space="0" w:color="auto"/>
              <w:left w:val="single" w:sz="4" w:space="0" w:color="auto"/>
              <w:bottom w:val="single" w:sz="4" w:space="0" w:color="auto"/>
              <w:right w:val="single" w:sz="4" w:space="0" w:color="auto"/>
            </w:tcBorders>
          </w:tcPr>
          <w:p w14:paraId="70DF914A" w14:textId="77777777" w:rsidR="009A0102" w:rsidRPr="00E15D39" w:rsidRDefault="008E78AB" w:rsidP="00300047">
            <w:pPr>
              <w:rPr>
                <w:rFonts w:ascii="Arial" w:hAnsi="Arial" w:cs="Arial"/>
              </w:rPr>
            </w:pPr>
            <w:r>
              <w:rPr>
                <w:rFonts w:ascii="Arial" w:hAnsi="Arial" w:cs="Arial"/>
              </w:rPr>
              <w:t>Mokomane Magedi Linkie</w:t>
            </w:r>
          </w:p>
        </w:tc>
        <w:tc>
          <w:tcPr>
            <w:tcW w:w="2340" w:type="dxa"/>
            <w:tcBorders>
              <w:top w:val="single" w:sz="4" w:space="0" w:color="auto"/>
              <w:left w:val="single" w:sz="4" w:space="0" w:color="auto"/>
              <w:bottom w:val="single" w:sz="4" w:space="0" w:color="auto"/>
              <w:right w:val="single" w:sz="4" w:space="0" w:color="auto"/>
            </w:tcBorders>
          </w:tcPr>
          <w:p w14:paraId="4BD5BAA5" w14:textId="77777777" w:rsidR="009A0102" w:rsidRPr="00E15D39" w:rsidRDefault="009A0102" w:rsidP="00300047">
            <w:pPr>
              <w:rPr>
                <w:rFonts w:ascii="Arial" w:hAnsi="Arial" w:cs="Arial"/>
              </w:rPr>
            </w:pPr>
            <w:r w:rsidRPr="00E15D39">
              <w:rPr>
                <w:rFonts w:ascii="Arial" w:hAnsi="Arial" w:cs="Arial"/>
              </w:rPr>
              <w:t>PR Councilor</w:t>
            </w:r>
          </w:p>
        </w:tc>
        <w:tc>
          <w:tcPr>
            <w:tcW w:w="1980" w:type="dxa"/>
            <w:tcBorders>
              <w:top w:val="single" w:sz="4" w:space="0" w:color="auto"/>
              <w:left w:val="single" w:sz="4" w:space="0" w:color="auto"/>
              <w:bottom w:val="single" w:sz="4" w:space="0" w:color="auto"/>
              <w:right w:val="single" w:sz="4" w:space="0" w:color="auto"/>
            </w:tcBorders>
          </w:tcPr>
          <w:p w14:paraId="61662208" w14:textId="77777777" w:rsidR="009A0102" w:rsidRPr="00E15D39" w:rsidRDefault="009A0102" w:rsidP="00300047">
            <w:pPr>
              <w:rPr>
                <w:rFonts w:ascii="Arial" w:hAnsi="Arial" w:cs="Arial"/>
              </w:rPr>
            </w:pPr>
            <w:r w:rsidRPr="00E15D39">
              <w:rPr>
                <w:rFonts w:ascii="Arial" w:hAnsi="Arial" w:cs="Arial"/>
              </w:rPr>
              <w:t>ANC</w:t>
            </w:r>
          </w:p>
        </w:tc>
        <w:tc>
          <w:tcPr>
            <w:tcW w:w="2414" w:type="dxa"/>
            <w:tcBorders>
              <w:top w:val="single" w:sz="4" w:space="0" w:color="auto"/>
              <w:left w:val="single" w:sz="4" w:space="0" w:color="auto"/>
              <w:bottom w:val="single" w:sz="4" w:space="0" w:color="auto"/>
              <w:right w:val="single" w:sz="4" w:space="0" w:color="auto"/>
            </w:tcBorders>
          </w:tcPr>
          <w:p w14:paraId="263481CC" w14:textId="77777777" w:rsidR="009A0102" w:rsidRPr="00E15D39" w:rsidRDefault="009A0102" w:rsidP="00300047">
            <w:pPr>
              <w:rPr>
                <w:rFonts w:ascii="Arial" w:hAnsi="Arial" w:cs="Arial"/>
              </w:rPr>
            </w:pPr>
            <w:r w:rsidRPr="00E15D39">
              <w:rPr>
                <w:rFonts w:ascii="Arial" w:hAnsi="Arial" w:cs="Arial"/>
              </w:rPr>
              <w:t xml:space="preserve">Proportional </w:t>
            </w:r>
          </w:p>
        </w:tc>
      </w:tr>
      <w:tr w:rsidR="009A0102" w:rsidRPr="00E15D39" w14:paraId="1FEA38A9" w14:textId="77777777" w:rsidTr="006A0EBE">
        <w:tc>
          <w:tcPr>
            <w:tcW w:w="3679" w:type="dxa"/>
            <w:tcBorders>
              <w:top w:val="single" w:sz="4" w:space="0" w:color="auto"/>
              <w:left w:val="single" w:sz="4" w:space="0" w:color="auto"/>
              <w:bottom w:val="single" w:sz="4" w:space="0" w:color="auto"/>
              <w:right w:val="single" w:sz="4" w:space="0" w:color="auto"/>
            </w:tcBorders>
          </w:tcPr>
          <w:p w14:paraId="69A08E5E" w14:textId="77777777" w:rsidR="009A0102" w:rsidRPr="00E15D39" w:rsidRDefault="008E78AB" w:rsidP="00300047">
            <w:pPr>
              <w:rPr>
                <w:rFonts w:ascii="Arial" w:hAnsi="Arial" w:cs="Arial"/>
              </w:rPr>
            </w:pPr>
            <w:r>
              <w:rPr>
                <w:rFonts w:ascii="Arial" w:hAnsi="Arial" w:cs="Arial"/>
              </w:rPr>
              <w:t>Matjomane Namudi Moses</w:t>
            </w:r>
          </w:p>
        </w:tc>
        <w:tc>
          <w:tcPr>
            <w:tcW w:w="2340" w:type="dxa"/>
            <w:tcBorders>
              <w:top w:val="single" w:sz="4" w:space="0" w:color="auto"/>
              <w:left w:val="single" w:sz="4" w:space="0" w:color="auto"/>
              <w:bottom w:val="single" w:sz="4" w:space="0" w:color="auto"/>
              <w:right w:val="single" w:sz="4" w:space="0" w:color="auto"/>
            </w:tcBorders>
          </w:tcPr>
          <w:p w14:paraId="4F828E87" w14:textId="77777777" w:rsidR="009A0102" w:rsidRPr="00E15D39" w:rsidRDefault="009A0102" w:rsidP="00300047">
            <w:pPr>
              <w:rPr>
                <w:rFonts w:ascii="Arial" w:hAnsi="Arial" w:cs="Arial"/>
              </w:rPr>
            </w:pPr>
            <w:r w:rsidRPr="00E15D39">
              <w:rPr>
                <w:rFonts w:ascii="Arial" w:hAnsi="Arial" w:cs="Arial"/>
              </w:rPr>
              <w:t>PR Councilor</w:t>
            </w:r>
          </w:p>
        </w:tc>
        <w:tc>
          <w:tcPr>
            <w:tcW w:w="1980" w:type="dxa"/>
            <w:tcBorders>
              <w:top w:val="single" w:sz="4" w:space="0" w:color="auto"/>
              <w:left w:val="single" w:sz="4" w:space="0" w:color="auto"/>
              <w:bottom w:val="single" w:sz="4" w:space="0" w:color="auto"/>
              <w:right w:val="single" w:sz="4" w:space="0" w:color="auto"/>
            </w:tcBorders>
          </w:tcPr>
          <w:p w14:paraId="5EA2BDD6" w14:textId="77777777" w:rsidR="009A0102" w:rsidRPr="00E15D39" w:rsidRDefault="009A0102" w:rsidP="00300047">
            <w:pPr>
              <w:rPr>
                <w:rFonts w:ascii="Arial" w:hAnsi="Arial" w:cs="Arial"/>
              </w:rPr>
            </w:pPr>
            <w:r w:rsidRPr="00E15D39">
              <w:rPr>
                <w:rFonts w:ascii="Arial" w:hAnsi="Arial" w:cs="Arial"/>
              </w:rPr>
              <w:t>ANC</w:t>
            </w:r>
          </w:p>
        </w:tc>
        <w:tc>
          <w:tcPr>
            <w:tcW w:w="2414" w:type="dxa"/>
            <w:tcBorders>
              <w:top w:val="single" w:sz="4" w:space="0" w:color="auto"/>
              <w:left w:val="single" w:sz="4" w:space="0" w:color="auto"/>
              <w:bottom w:val="single" w:sz="4" w:space="0" w:color="auto"/>
              <w:right w:val="single" w:sz="4" w:space="0" w:color="auto"/>
            </w:tcBorders>
          </w:tcPr>
          <w:p w14:paraId="2459B10E" w14:textId="77777777" w:rsidR="009A0102" w:rsidRPr="00E15D39" w:rsidRDefault="009A0102" w:rsidP="00300047">
            <w:pPr>
              <w:rPr>
                <w:rFonts w:ascii="Arial" w:hAnsi="Arial" w:cs="Arial"/>
              </w:rPr>
            </w:pPr>
            <w:r w:rsidRPr="00E15D39">
              <w:rPr>
                <w:rFonts w:ascii="Arial" w:hAnsi="Arial" w:cs="Arial"/>
              </w:rPr>
              <w:t xml:space="preserve">Proportional </w:t>
            </w:r>
          </w:p>
        </w:tc>
      </w:tr>
      <w:tr w:rsidR="009A0102" w:rsidRPr="00E15D39" w14:paraId="2181D57E" w14:textId="77777777" w:rsidTr="006A0EBE">
        <w:tc>
          <w:tcPr>
            <w:tcW w:w="3679" w:type="dxa"/>
            <w:tcBorders>
              <w:top w:val="single" w:sz="4" w:space="0" w:color="auto"/>
              <w:left w:val="single" w:sz="4" w:space="0" w:color="auto"/>
              <w:bottom w:val="single" w:sz="4" w:space="0" w:color="auto"/>
              <w:right w:val="single" w:sz="4" w:space="0" w:color="auto"/>
            </w:tcBorders>
          </w:tcPr>
          <w:p w14:paraId="778C6550" w14:textId="77777777" w:rsidR="009A0102" w:rsidRPr="00E15D39" w:rsidRDefault="008E78AB" w:rsidP="00300047">
            <w:pPr>
              <w:rPr>
                <w:rFonts w:ascii="Arial" w:hAnsi="Arial" w:cs="Arial"/>
              </w:rPr>
            </w:pPr>
            <w:r>
              <w:rPr>
                <w:rFonts w:ascii="Arial" w:hAnsi="Arial" w:cs="Arial"/>
              </w:rPr>
              <w:t>Diale Kotupo Elizabeth</w:t>
            </w:r>
          </w:p>
        </w:tc>
        <w:tc>
          <w:tcPr>
            <w:tcW w:w="2340" w:type="dxa"/>
            <w:tcBorders>
              <w:top w:val="single" w:sz="4" w:space="0" w:color="auto"/>
              <w:left w:val="single" w:sz="4" w:space="0" w:color="auto"/>
              <w:bottom w:val="single" w:sz="4" w:space="0" w:color="auto"/>
              <w:right w:val="single" w:sz="4" w:space="0" w:color="auto"/>
            </w:tcBorders>
          </w:tcPr>
          <w:p w14:paraId="6017978F" w14:textId="77777777" w:rsidR="009A0102" w:rsidRPr="00E15D39" w:rsidRDefault="009A0102" w:rsidP="00300047">
            <w:pPr>
              <w:rPr>
                <w:rFonts w:ascii="Arial" w:hAnsi="Arial" w:cs="Arial"/>
              </w:rPr>
            </w:pPr>
            <w:r w:rsidRPr="00E15D39">
              <w:rPr>
                <w:rFonts w:ascii="Arial" w:hAnsi="Arial" w:cs="Arial"/>
              </w:rPr>
              <w:t>PR Councilor</w:t>
            </w:r>
          </w:p>
        </w:tc>
        <w:tc>
          <w:tcPr>
            <w:tcW w:w="1980" w:type="dxa"/>
            <w:tcBorders>
              <w:top w:val="single" w:sz="4" w:space="0" w:color="auto"/>
              <w:left w:val="single" w:sz="4" w:space="0" w:color="auto"/>
              <w:bottom w:val="single" w:sz="4" w:space="0" w:color="auto"/>
              <w:right w:val="single" w:sz="4" w:space="0" w:color="auto"/>
            </w:tcBorders>
          </w:tcPr>
          <w:p w14:paraId="041E3F91" w14:textId="77777777" w:rsidR="009A0102" w:rsidRPr="00E15D39" w:rsidRDefault="009A0102" w:rsidP="00300047">
            <w:pPr>
              <w:rPr>
                <w:rFonts w:ascii="Arial" w:hAnsi="Arial" w:cs="Arial"/>
              </w:rPr>
            </w:pPr>
            <w:r w:rsidRPr="00E15D39">
              <w:rPr>
                <w:rFonts w:ascii="Arial" w:hAnsi="Arial" w:cs="Arial"/>
              </w:rPr>
              <w:t>ANC</w:t>
            </w:r>
          </w:p>
        </w:tc>
        <w:tc>
          <w:tcPr>
            <w:tcW w:w="2414" w:type="dxa"/>
            <w:tcBorders>
              <w:top w:val="single" w:sz="4" w:space="0" w:color="auto"/>
              <w:left w:val="single" w:sz="4" w:space="0" w:color="auto"/>
              <w:bottom w:val="single" w:sz="4" w:space="0" w:color="auto"/>
              <w:right w:val="single" w:sz="4" w:space="0" w:color="auto"/>
            </w:tcBorders>
          </w:tcPr>
          <w:p w14:paraId="17793F65" w14:textId="77777777" w:rsidR="009A0102" w:rsidRPr="00E15D39" w:rsidRDefault="009A0102" w:rsidP="00300047">
            <w:pPr>
              <w:rPr>
                <w:rFonts w:ascii="Arial" w:hAnsi="Arial" w:cs="Arial"/>
              </w:rPr>
            </w:pPr>
            <w:r w:rsidRPr="00E15D39">
              <w:rPr>
                <w:rFonts w:ascii="Arial" w:hAnsi="Arial" w:cs="Arial"/>
              </w:rPr>
              <w:t xml:space="preserve">Proportional </w:t>
            </w:r>
          </w:p>
        </w:tc>
      </w:tr>
      <w:tr w:rsidR="009A0102" w:rsidRPr="00E15D39" w14:paraId="53A8C072" w14:textId="77777777" w:rsidTr="006A0EBE">
        <w:tc>
          <w:tcPr>
            <w:tcW w:w="3679" w:type="dxa"/>
            <w:tcBorders>
              <w:top w:val="single" w:sz="4" w:space="0" w:color="auto"/>
              <w:left w:val="single" w:sz="4" w:space="0" w:color="auto"/>
              <w:bottom w:val="single" w:sz="4" w:space="0" w:color="auto"/>
              <w:right w:val="single" w:sz="4" w:space="0" w:color="auto"/>
            </w:tcBorders>
          </w:tcPr>
          <w:p w14:paraId="0CE80769" w14:textId="77777777" w:rsidR="009A0102" w:rsidRPr="00E15D39" w:rsidRDefault="008E78AB" w:rsidP="00300047">
            <w:pPr>
              <w:rPr>
                <w:rFonts w:ascii="Arial" w:hAnsi="Arial" w:cs="Arial"/>
              </w:rPr>
            </w:pPr>
            <w:r>
              <w:rPr>
                <w:rFonts w:ascii="Arial" w:hAnsi="Arial" w:cs="Arial"/>
              </w:rPr>
              <w:t>Mohlala Magetlane Johannes</w:t>
            </w:r>
          </w:p>
        </w:tc>
        <w:tc>
          <w:tcPr>
            <w:tcW w:w="2340" w:type="dxa"/>
            <w:tcBorders>
              <w:top w:val="single" w:sz="4" w:space="0" w:color="auto"/>
              <w:left w:val="single" w:sz="4" w:space="0" w:color="auto"/>
              <w:bottom w:val="single" w:sz="4" w:space="0" w:color="auto"/>
              <w:right w:val="single" w:sz="4" w:space="0" w:color="auto"/>
            </w:tcBorders>
          </w:tcPr>
          <w:p w14:paraId="3C71094F" w14:textId="77777777" w:rsidR="009A0102" w:rsidRPr="00E15D39" w:rsidRDefault="009A0102" w:rsidP="00300047">
            <w:pPr>
              <w:rPr>
                <w:rFonts w:ascii="Arial" w:hAnsi="Arial" w:cs="Arial"/>
              </w:rPr>
            </w:pPr>
            <w:r w:rsidRPr="00E15D39">
              <w:rPr>
                <w:rFonts w:ascii="Arial" w:hAnsi="Arial" w:cs="Arial"/>
              </w:rPr>
              <w:t>PR Councilor</w:t>
            </w:r>
          </w:p>
        </w:tc>
        <w:tc>
          <w:tcPr>
            <w:tcW w:w="1980" w:type="dxa"/>
            <w:tcBorders>
              <w:top w:val="single" w:sz="4" w:space="0" w:color="auto"/>
              <w:left w:val="single" w:sz="4" w:space="0" w:color="auto"/>
              <w:bottom w:val="single" w:sz="4" w:space="0" w:color="auto"/>
              <w:right w:val="single" w:sz="4" w:space="0" w:color="auto"/>
            </w:tcBorders>
          </w:tcPr>
          <w:p w14:paraId="577EDE16" w14:textId="77777777" w:rsidR="009A0102" w:rsidRPr="00E15D39" w:rsidRDefault="009A0102" w:rsidP="00300047">
            <w:pPr>
              <w:rPr>
                <w:rFonts w:ascii="Arial" w:hAnsi="Arial" w:cs="Arial"/>
              </w:rPr>
            </w:pPr>
            <w:r w:rsidRPr="00E15D39">
              <w:rPr>
                <w:rFonts w:ascii="Arial" w:hAnsi="Arial" w:cs="Arial"/>
              </w:rPr>
              <w:t>ANC</w:t>
            </w:r>
          </w:p>
        </w:tc>
        <w:tc>
          <w:tcPr>
            <w:tcW w:w="2414" w:type="dxa"/>
            <w:tcBorders>
              <w:top w:val="single" w:sz="4" w:space="0" w:color="auto"/>
              <w:left w:val="single" w:sz="4" w:space="0" w:color="auto"/>
              <w:bottom w:val="single" w:sz="4" w:space="0" w:color="auto"/>
              <w:right w:val="single" w:sz="4" w:space="0" w:color="auto"/>
            </w:tcBorders>
          </w:tcPr>
          <w:p w14:paraId="391AC949" w14:textId="77777777" w:rsidR="009A0102" w:rsidRPr="00E15D39" w:rsidRDefault="009A0102" w:rsidP="00300047">
            <w:pPr>
              <w:rPr>
                <w:rFonts w:ascii="Arial" w:hAnsi="Arial" w:cs="Arial"/>
              </w:rPr>
            </w:pPr>
            <w:r w:rsidRPr="00E15D39">
              <w:rPr>
                <w:rFonts w:ascii="Arial" w:hAnsi="Arial" w:cs="Arial"/>
              </w:rPr>
              <w:t xml:space="preserve">Proportional </w:t>
            </w:r>
          </w:p>
        </w:tc>
      </w:tr>
      <w:tr w:rsidR="009A0102" w:rsidRPr="00E15D39" w14:paraId="4DF85AAB" w14:textId="77777777" w:rsidTr="006A0EBE">
        <w:tc>
          <w:tcPr>
            <w:tcW w:w="3679" w:type="dxa"/>
            <w:tcBorders>
              <w:top w:val="single" w:sz="4" w:space="0" w:color="auto"/>
              <w:left w:val="single" w:sz="4" w:space="0" w:color="auto"/>
              <w:bottom w:val="single" w:sz="4" w:space="0" w:color="auto"/>
              <w:right w:val="single" w:sz="4" w:space="0" w:color="auto"/>
            </w:tcBorders>
          </w:tcPr>
          <w:p w14:paraId="0BEBC7D5" w14:textId="77777777" w:rsidR="009A0102" w:rsidRPr="00E15D39" w:rsidRDefault="008E78AB" w:rsidP="00300047">
            <w:pPr>
              <w:rPr>
                <w:rFonts w:ascii="Arial" w:hAnsi="Arial" w:cs="Arial"/>
              </w:rPr>
            </w:pPr>
            <w:r>
              <w:rPr>
                <w:rFonts w:ascii="Arial" w:hAnsi="Arial" w:cs="Arial"/>
              </w:rPr>
              <w:t>Mathume Mateng Rose</w:t>
            </w:r>
          </w:p>
        </w:tc>
        <w:tc>
          <w:tcPr>
            <w:tcW w:w="2340" w:type="dxa"/>
            <w:tcBorders>
              <w:top w:val="single" w:sz="4" w:space="0" w:color="auto"/>
              <w:left w:val="single" w:sz="4" w:space="0" w:color="auto"/>
              <w:bottom w:val="single" w:sz="4" w:space="0" w:color="auto"/>
              <w:right w:val="single" w:sz="4" w:space="0" w:color="auto"/>
            </w:tcBorders>
          </w:tcPr>
          <w:p w14:paraId="6F5DF7DD" w14:textId="77777777" w:rsidR="009A0102" w:rsidRPr="00E15D39" w:rsidRDefault="009A0102" w:rsidP="00300047">
            <w:pPr>
              <w:rPr>
                <w:rFonts w:ascii="Arial" w:hAnsi="Arial" w:cs="Arial"/>
              </w:rPr>
            </w:pPr>
            <w:r w:rsidRPr="00E15D39">
              <w:rPr>
                <w:rFonts w:ascii="Arial" w:hAnsi="Arial" w:cs="Arial"/>
              </w:rPr>
              <w:t>PR Councilor</w:t>
            </w:r>
          </w:p>
        </w:tc>
        <w:tc>
          <w:tcPr>
            <w:tcW w:w="1980" w:type="dxa"/>
            <w:tcBorders>
              <w:top w:val="single" w:sz="4" w:space="0" w:color="auto"/>
              <w:left w:val="single" w:sz="4" w:space="0" w:color="auto"/>
              <w:bottom w:val="single" w:sz="4" w:space="0" w:color="auto"/>
              <w:right w:val="single" w:sz="4" w:space="0" w:color="auto"/>
            </w:tcBorders>
          </w:tcPr>
          <w:p w14:paraId="02FAD00D" w14:textId="77777777" w:rsidR="009A0102" w:rsidRPr="00E15D39" w:rsidRDefault="008E78AB" w:rsidP="00300047">
            <w:pPr>
              <w:rPr>
                <w:rFonts w:ascii="Arial" w:hAnsi="Arial" w:cs="Arial"/>
              </w:rPr>
            </w:pPr>
            <w:r>
              <w:rPr>
                <w:rFonts w:ascii="Arial" w:hAnsi="Arial" w:cs="Arial"/>
              </w:rPr>
              <w:t>A</w:t>
            </w:r>
            <w:r w:rsidR="00014E12">
              <w:rPr>
                <w:rFonts w:ascii="Arial" w:hAnsi="Arial" w:cs="Arial"/>
              </w:rPr>
              <w:t>PSP</w:t>
            </w:r>
          </w:p>
        </w:tc>
        <w:tc>
          <w:tcPr>
            <w:tcW w:w="2414" w:type="dxa"/>
            <w:tcBorders>
              <w:top w:val="single" w:sz="4" w:space="0" w:color="auto"/>
              <w:left w:val="single" w:sz="4" w:space="0" w:color="auto"/>
              <w:bottom w:val="single" w:sz="4" w:space="0" w:color="auto"/>
              <w:right w:val="single" w:sz="4" w:space="0" w:color="auto"/>
            </w:tcBorders>
          </w:tcPr>
          <w:p w14:paraId="6B0C3273" w14:textId="77777777" w:rsidR="009A0102" w:rsidRPr="00E15D39" w:rsidRDefault="009A0102" w:rsidP="00300047">
            <w:pPr>
              <w:rPr>
                <w:rFonts w:ascii="Arial" w:hAnsi="Arial" w:cs="Arial"/>
              </w:rPr>
            </w:pPr>
            <w:r w:rsidRPr="00E15D39">
              <w:rPr>
                <w:rFonts w:ascii="Arial" w:hAnsi="Arial" w:cs="Arial"/>
              </w:rPr>
              <w:t xml:space="preserve">Proportional </w:t>
            </w:r>
          </w:p>
        </w:tc>
      </w:tr>
      <w:tr w:rsidR="009A0102" w:rsidRPr="00E15D39" w14:paraId="48025927" w14:textId="77777777" w:rsidTr="006A0EBE">
        <w:tc>
          <w:tcPr>
            <w:tcW w:w="3679" w:type="dxa"/>
            <w:tcBorders>
              <w:top w:val="single" w:sz="4" w:space="0" w:color="auto"/>
              <w:left w:val="single" w:sz="4" w:space="0" w:color="auto"/>
              <w:bottom w:val="single" w:sz="4" w:space="0" w:color="auto"/>
              <w:right w:val="single" w:sz="4" w:space="0" w:color="auto"/>
            </w:tcBorders>
          </w:tcPr>
          <w:p w14:paraId="4BBB2A76" w14:textId="77777777" w:rsidR="009A0102" w:rsidRPr="00E15D39" w:rsidRDefault="008E78AB" w:rsidP="00300047">
            <w:pPr>
              <w:rPr>
                <w:rFonts w:ascii="Arial" w:hAnsi="Arial" w:cs="Arial"/>
              </w:rPr>
            </w:pPr>
            <w:r>
              <w:rPr>
                <w:rFonts w:ascii="Arial" w:hAnsi="Arial" w:cs="Arial"/>
              </w:rPr>
              <w:t>Thokoane Matshehle Joseph</w:t>
            </w:r>
          </w:p>
        </w:tc>
        <w:tc>
          <w:tcPr>
            <w:tcW w:w="2340" w:type="dxa"/>
            <w:tcBorders>
              <w:top w:val="single" w:sz="4" w:space="0" w:color="auto"/>
              <w:left w:val="single" w:sz="4" w:space="0" w:color="auto"/>
              <w:bottom w:val="single" w:sz="4" w:space="0" w:color="auto"/>
              <w:right w:val="single" w:sz="4" w:space="0" w:color="auto"/>
            </w:tcBorders>
          </w:tcPr>
          <w:p w14:paraId="6658D0A0" w14:textId="77777777" w:rsidR="009A0102" w:rsidRPr="00E15D39" w:rsidRDefault="009A0102" w:rsidP="00300047">
            <w:pPr>
              <w:rPr>
                <w:rFonts w:ascii="Arial" w:hAnsi="Arial" w:cs="Arial"/>
              </w:rPr>
            </w:pPr>
            <w:r w:rsidRPr="00E15D39">
              <w:rPr>
                <w:rFonts w:ascii="Arial" w:hAnsi="Arial" w:cs="Arial"/>
              </w:rPr>
              <w:t>PR Councilor</w:t>
            </w:r>
          </w:p>
        </w:tc>
        <w:tc>
          <w:tcPr>
            <w:tcW w:w="1980" w:type="dxa"/>
            <w:tcBorders>
              <w:top w:val="single" w:sz="4" w:space="0" w:color="auto"/>
              <w:left w:val="single" w:sz="4" w:space="0" w:color="auto"/>
              <w:bottom w:val="single" w:sz="4" w:space="0" w:color="auto"/>
              <w:right w:val="single" w:sz="4" w:space="0" w:color="auto"/>
            </w:tcBorders>
          </w:tcPr>
          <w:p w14:paraId="78486935" w14:textId="77777777" w:rsidR="009A0102" w:rsidRPr="00E15D39" w:rsidRDefault="008E78AB" w:rsidP="00300047">
            <w:pPr>
              <w:rPr>
                <w:rFonts w:ascii="Arial" w:hAnsi="Arial" w:cs="Arial"/>
              </w:rPr>
            </w:pPr>
            <w:r>
              <w:rPr>
                <w:rFonts w:ascii="Arial" w:hAnsi="Arial" w:cs="Arial"/>
              </w:rPr>
              <w:t>AZAPO</w:t>
            </w:r>
          </w:p>
        </w:tc>
        <w:tc>
          <w:tcPr>
            <w:tcW w:w="2414" w:type="dxa"/>
            <w:tcBorders>
              <w:top w:val="single" w:sz="4" w:space="0" w:color="auto"/>
              <w:left w:val="single" w:sz="4" w:space="0" w:color="auto"/>
              <w:bottom w:val="single" w:sz="4" w:space="0" w:color="auto"/>
              <w:right w:val="single" w:sz="4" w:space="0" w:color="auto"/>
            </w:tcBorders>
          </w:tcPr>
          <w:p w14:paraId="0CF9035A" w14:textId="77777777" w:rsidR="009A0102" w:rsidRPr="00E15D39" w:rsidRDefault="009A0102" w:rsidP="00300047">
            <w:pPr>
              <w:rPr>
                <w:rFonts w:ascii="Arial" w:hAnsi="Arial" w:cs="Arial"/>
              </w:rPr>
            </w:pPr>
            <w:r w:rsidRPr="00E15D39">
              <w:rPr>
                <w:rFonts w:ascii="Arial" w:hAnsi="Arial" w:cs="Arial"/>
              </w:rPr>
              <w:t xml:space="preserve">Proportional </w:t>
            </w:r>
          </w:p>
        </w:tc>
      </w:tr>
      <w:tr w:rsidR="002F78F4" w:rsidRPr="00E15D39" w14:paraId="1F82E249" w14:textId="77777777" w:rsidTr="006A0EBE">
        <w:tc>
          <w:tcPr>
            <w:tcW w:w="3679" w:type="dxa"/>
            <w:tcBorders>
              <w:top w:val="single" w:sz="4" w:space="0" w:color="auto"/>
              <w:left w:val="single" w:sz="4" w:space="0" w:color="auto"/>
              <w:bottom w:val="single" w:sz="4" w:space="0" w:color="auto"/>
              <w:right w:val="single" w:sz="4" w:space="0" w:color="auto"/>
            </w:tcBorders>
          </w:tcPr>
          <w:p w14:paraId="1D23159F" w14:textId="77777777" w:rsidR="002F78F4" w:rsidRDefault="002F78F4" w:rsidP="00300047">
            <w:pPr>
              <w:rPr>
                <w:rFonts w:ascii="Arial" w:hAnsi="Arial" w:cs="Arial"/>
              </w:rPr>
            </w:pPr>
            <w:r>
              <w:rPr>
                <w:rFonts w:ascii="Arial" w:hAnsi="Arial" w:cs="Arial"/>
              </w:rPr>
              <w:t>Mapheto Moses Thangwane</w:t>
            </w:r>
          </w:p>
        </w:tc>
        <w:tc>
          <w:tcPr>
            <w:tcW w:w="2340" w:type="dxa"/>
            <w:tcBorders>
              <w:top w:val="single" w:sz="4" w:space="0" w:color="auto"/>
              <w:left w:val="single" w:sz="4" w:space="0" w:color="auto"/>
              <w:bottom w:val="single" w:sz="4" w:space="0" w:color="auto"/>
              <w:right w:val="single" w:sz="4" w:space="0" w:color="auto"/>
            </w:tcBorders>
          </w:tcPr>
          <w:p w14:paraId="6601302E" w14:textId="77777777" w:rsidR="002F78F4" w:rsidRPr="00E15D39" w:rsidRDefault="002F78F4" w:rsidP="00300047">
            <w:pPr>
              <w:rPr>
                <w:rFonts w:ascii="Arial" w:hAnsi="Arial" w:cs="Arial"/>
              </w:rPr>
            </w:pPr>
            <w:r w:rsidRPr="00E15D39">
              <w:rPr>
                <w:rFonts w:ascii="Arial" w:hAnsi="Arial" w:cs="Arial"/>
              </w:rPr>
              <w:t>PR Councilor</w:t>
            </w:r>
          </w:p>
        </w:tc>
        <w:tc>
          <w:tcPr>
            <w:tcW w:w="1980" w:type="dxa"/>
            <w:tcBorders>
              <w:top w:val="single" w:sz="4" w:space="0" w:color="auto"/>
              <w:left w:val="single" w:sz="4" w:space="0" w:color="auto"/>
              <w:bottom w:val="single" w:sz="4" w:space="0" w:color="auto"/>
              <w:right w:val="single" w:sz="4" w:space="0" w:color="auto"/>
            </w:tcBorders>
          </w:tcPr>
          <w:p w14:paraId="56A2301F" w14:textId="77777777" w:rsidR="002F78F4" w:rsidRDefault="002F78F4" w:rsidP="00300047">
            <w:pPr>
              <w:rPr>
                <w:rFonts w:ascii="Arial" w:hAnsi="Arial" w:cs="Arial"/>
              </w:rPr>
            </w:pPr>
            <w:r>
              <w:rPr>
                <w:rFonts w:ascii="Arial" w:hAnsi="Arial" w:cs="Arial"/>
              </w:rPr>
              <w:t>DA</w:t>
            </w:r>
          </w:p>
        </w:tc>
        <w:tc>
          <w:tcPr>
            <w:tcW w:w="2414" w:type="dxa"/>
            <w:tcBorders>
              <w:top w:val="single" w:sz="4" w:space="0" w:color="auto"/>
              <w:left w:val="single" w:sz="4" w:space="0" w:color="auto"/>
              <w:bottom w:val="single" w:sz="4" w:space="0" w:color="auto"/>
              <w:right w:val="single" w:sz="4" w:space="0" w:color="auto"/>
            </w:tcBorders>
          </w:tcPr>
          <w:p w14:paraId="271D062E" w14:textId="77777777" w:rsidR="002F78F4" w:rsidRPr="00E15D39" w:rsidRDefault="002F78F4" w:rsidP="00300047">
            <w:pPr>
              <w:rPr>
                <w:rFonts w:ascii="Arial" w:hAnsi="Arial" w:cs="Arial"/>
              </w:rPr>
            </w:pPr>
            <w:r w:rsidRPr="00E15D39">
              <w:rPr>
                <w:rFonts w:ascii="Arial" w:hAnsi="Arial" w:cs="Arial"/>
              </w:rPr>
              <w:t>Proportional</w:t>
            </w:r>
          </w:p>
        </w:tc>
      </w:tr>
      <w:tr w:rsidR="009A0102" w:rsidRPr="00E15D39" w14:paraId="0567913B" w14:textId="77777777" w:rsidTr="006A0EBE">
        <w:tc>
          <w:tcPr>
            <w:tcW w:w="3679" w:type="dxa"/>
            <w:tcBorders>
              <w:top w:val="single" w:sz="4" w:space="0" w:color="auto"/>
              <w:left w:val="single" w:sz="4" w:space="0" w:color="auto"/>
              <w:bottom w:val="single" w:sz="4" w:space="0" w:color="auto"/>
              <w:right w:val="single" w:sz="4" w:space="0" w:color="auto"/>
            </w:tcBorders>
          </w:tcPr>
          <w:p w14:paraId="7B2FE09C" w14:textId="77777777" w:rsidR="009A0102" w:rsidRPr="00E15D39" w:rsidRDefault="008E78AB" w:rsidP="00300047">
            <w:pPr>
              <w:rPr>
                <w:rFonts w:ascii="Arial" w:hAnsi="Arial" w:cs="Arial"/>
              </w:rPr>
            </w:pPr>
            <w:r>
              <w:rPr>
                <w:rFonts w:ascii="Arial" w:hAnsi="Arial" w:cs="Arial"/>
              </w:rPr>
              <w:t>Diale Mochalaka Helen</w:t>
            </w:r>
          </w:p>
        </w:tc>
        <w:tc>
          <w:tcPr>
            <w:tcW w:w="2340" w:type="dxa"/>
            <w:tcBorders>
              <w:top w:val="single" w:sz="4" w:space="0" w:color="auto"/>
              <w:left w:val="single" w:sz="4" w:space="0" w:color="auto"/>
              <w:bottom w:val="single" w:sz="4" w:space="0" w:color="auto"/>
              <w:right w:val="single" w:sz="4" w:space="0" w:color="auto"/>
            </w:tcBorders>
          </w:tcPr>
          <w:p w14:paraId="76C8B58F" w14:textId="77777777" w:rsidR="009A0102" w:rsidRPr="00E15D39" w:rsidRDefault="009A0102" w:rsidP="00300047">
            <w:pPr>
              <w:rPr>
                <w:rFonts w:ascii="Arial" w:hAnsi="Arial" w:cs="Arial"/>
              </w:rPr>
            </w:pPr>
            <w:r w:rsidRPr="00E15D39">
              <w:rPr>
                <w:rFonts w:ascii="Arial" w:hAnsi="Arial" w:cs="Arial"/>
              </w:rPr>
              <w:t>PR Councilor</w:t>
            </w:r>
          </w:p>
        </w:tc>
        <w:tc>
          <w:tcPr>
            <w:tcW w:w="1980" w:type="dxa"/>
            <w:tcBorders>
              <w:top w:val="single" w:sz="4" w:space="0" w:color="auto"/>
              <w:left w:val="single" w:sz="4" w:space="0" w:color="auto"/>
              <w:bottom w:val="single" w:sz="4" w:space="0" w:color="auto"/>
              <w:right w:val="single" w:sz="4" w:space="0" w:color="auto"/>
            </w:tcBorders>
          </w:tcPr>
          <w:p w14:paraId="0CEA1694" w14:textId="77777777" w:rsidR="009A0102" w:rsidRPr="00E15D39" w:rsidRDefault="008D1DCB" w:rsidP="00300047">
            <w:pPr>
              <w:rPr>
                <w:rFonts w:ascii="Arial" w:hAnsi="Arial" w:cs="Arial"/>
              </w:rPr>
            </w:pPr>
            <w:r>
              <w:rPr>
                <w:rFonts w:ascii="Arial" w:hAnsi="Arial" w:cs="Arial"/>
              </w:rPr>
              <w:t>DA</w:t>
            </w:r>
          </w:p>
        </w:tc>
        <w:tc>
          <w:tcPr>
            <w:tcW w:w="2414" w:type="dxa"/>
            <w:tcBorders>
              <w:top w:val="single" w:sz="4" w:space="0" w:color="auto"/>
              <w:left w:val="single" w:sz="4" w:space="0" w:color="auto"/>
              <w:bottom w:val="single" w:sz="4" w:space="0" w:color="auto"/>
              <w:right w:val="single" w:sz="4" w:space="0" w:color="auto"/>
            </w:tcBorders>
          </w:tcPr>
          <w:p w14:paraId="0B70E756" w14:textId="77777777" w:rsidR="009A0102" w:rsidRPr="00E15D39" w:rsidRDefault="009A0102" w:rsidP="00300047">
            <w:pPr>
              <w:rPr>
                <w:rFonts w:ascii="Arial" w:hAnsi="Arial" w:cs="Arial"/>
              </w:rPr>
            </w:pPr>
            <w:r w:rsidRPr="00E15D39">
              <w:rPr>
                <w:rFonts w:ascii="Arial" w:hAnsi="Arial" w:cs="Arial"/>
              </w:rPr>
              <w:t xml:space="preserve">Proportional </w:t>
            </w:r>
          </w:p>
        </w:tc>
      </w:tr>
      <w:tr w:rsidR="009A0102" w:rsidRPr="00E15D39" w14:paraId="4F3245FB" w14:textId="77777777" w:rsidTr="006A0EBE">
        <w:tc>
          <w:tcPr>
            <w:tcW w:w="3679" w:type="dxa"/>
            <w:tcBorders>
              <w:top w:val="single" w:sz="4" w:space="0" w:color="auto"/>
              <w:left w:val="single" w:sz="4" w:space="0" w:color="auto"/>
              <w:bottom w:val="single" w:sz="4" w:space="0" w:color="auto"/>
              <w:right w:val="single" w:sz="4" w:space="0" w:color="auto"/>
            </w:tcBorders>
          </w:tcPr>
          <w:p w14:paraId="713B46BE" w14:textId="77777777" w:rsidR="009A0102" w:rsidRPr="00E15D39" w:rsidRDefault="008E78AB" w:rsidP="00300047">
            <w:pPr>
              <w:rPr>
                <w:rFonts w:ascii="Arial" w:hAnsi="Arial" w:cs="Arial"/>
              </w:rPr>
            </w:pPr>
            <w:r>
              <w:rPr>
                <w:rFonts w:ascii="Arial" w:hAnsi="Arial" w:cs="Arial"/>
              </w:rPr>
              <w:t>Monakedi Alfred Lekgitlane</w:t>
            </w:r>
          </w:p>
        </w:tc>
        <w:tc>
          <w:tcPr>
            <w:tcW w:w="2340" w:type="dxa"/>
            <w:tcBorders>
              <w:top w:val="single" w:sz="4" w:space="0" w:color="auto"/>
              <w:left w:val="single" w:sz="4" w:space="0" w:color="auto"/>
              <w:bottom w:val="single" w:sz="4" w:space="0" w:color="auto"/>
              <w:right w:val="single" w:sz="4" w:space="0" w:color="auto"/>
            </w:tcBorders>
          </w:tcPr>
          <w:p w14:paraId="0A15DDB7" w14:textId="77777777" w:rsidR="009A0102" w:rsidRPr="00E15D39" w:rsidRDefault="009A0102" w:rsidP="00300047">
            <w:pPr>
              <w:rPr>
                <w:rFonts w:ascii="Arial" w:hAnsi="Arial" w:cs="Arial"/>
              </w:rPr>
            </w:pPr>
            <w:r w:rsidRPr="00E15D39">
              <w:rPr>
                <w:rFonts w:ascii="Arial" w:hAnsi="Arial" w:cs="Arial"/>
              </w:rPr>
              <w:t>PR Councilor</w:t>
            </w:r>
          </w:p>
        </w:tc>
        <w:tc>
          <w:tcPr>
            <w:tcW w:w="1980" w:type="dxa"/>
            <w:tcBorders>
              <w:top w:val="single" w:sz="4" w:space="0" w:color="auto"/>
              <w:left w:val="single" w:sz="4" w:space="0" w:color="auto"/>
              <w:bottom w:val="single" w:sz="4" w:space="0" w:color="auto"/>
              <w:right w:val="single" w:sz="4" w:space="0" w:color="auto"/>
            </w:tcBorders>
          </w:tcPr>
          <w:p w14:paraId="03E75E2C" w14:textId="77777777" w:rsidR="009A0102" w:rsidRPr="00E15D39" w:rsidRDefault="008E78AB" w:rsidP="00300047">
            <w:pPr>
              <w:rPr>
                <w:rFonts w:ascii="Arial" w:hAnsi="Arial" w:cs="Arial"/>
              </w:rPr>
            </w:pPr>
            <w:r>
              <w:rPr>
                <w:rFonts w:ascii="Arial" w:hAnsi="Arial" w:cs="Arial"/>
              </w:rPr>
              <w:t>EFF</w:t>
            </w:r>
          </w:p>
        </w:tc>
        <w:tc>
          <w:tcPr>
            <w:tcW w:w="2414" w:type="dxa"/>
            <w:tcBorders>
              <w:top w:val="single" w:sz="4" w:space="0" w:color="auto"/>
              <w:left w:val="single" w:sz="4" w:space="0" w:color="auto"/>
              <w:bottom w:val="single" w:sz="4" w:space="0" w:color="auto"/>
              <w:right w:val="single" w:sz="4" w:space="0" w:color="auto"/>
            </w:tcBorders>
          </w:tcPr>
          <w:p w14:paraId="5E14634C" w14:textId="77777777" w:rsidR="009A0102" w:rsidRPr="00E15D39" w:rsidRDefault="009A0102" w:rsidP="00300047">
            <w:pPr>
              <w:rPr>
                <w:rFonts w:ascii="Arial" w:hAnsi="Arial" w:cs="Arial"/>
              </w:rPr>
            </w:pPr>
            <w:r w:rsidRPr="00E15D39">
              <w:rPr>
                <w:rFonts w:ascii="Arial" w:hAnsi="Arial" w:cs="Arial"/>
              </w:rPr>
              <w:t xml:space="preserve">Proportional </w:t>
            </w:r>
          </w:p>
        </w:tc>
      </w:tr>
      <w:tr w:rsidR="009A0102" w:rsidRPr="00E15D39" w14:paraId="13FE1F94" w14:textId="77777777" w:rsidTr="006A0EBE">
        <w:tc>
          <w:tcPr>
            <w:tcW w:w="3679" w:type="dxa"/>
            <w:tcBorders>
              <w:top w:val="single" w:sz="4" w:space="0" w:color="auto"/>
              <w:left w:val="single" w:sz="4" w:space="0" w:color="auto"/>
              <w:bottom w:val="single" w:sz="4" w:space="0" w:color="auto"/>
              <w:right w:val="single" w:sz="4" w:space="0" w:color="auto"/>
            </w:tcBorders>
          </w:tcPr>
          <w:p w14:paraId="56B39330" w14:textId="77777777" w:rsidR="009A0102" w:rsidRPr="00E15D39" w:rsidRDefault="008E78AB" w:rsidP="00300047">
            <w:pPr>
              <w:rPr>
                <w:rFonts w:ascii="Arial" w:hAnsi="Arial" w:cs="Arial"/>
              </w:rPr>
            </w:pPr>
            <w:r>
              <w:rPr>
                <w:rFonts w:ascii="Arial" w:hAnsi="Arial" w:cs="Arial"/>
              </w:rPr>
              <w:t>Nkadimeng Lekoba Reinah</w:t>
            </w:r>
          </w:p>
        </w:tc>
        <w:tc>
          <w:tcPr>
            <w:tcW w:w="2340" w:type="dxa"/>
            <w:tcBorders>
              <w:top w:val="single" w:sz="4" w:space="0" w:color="auto"/>
              <w:left w:val="single" w:sz="4" w:space="0" w:color="auto"/>
              <w:bottom w:val="single" w:sz="4" w:space="0" w:color="auto"/>
              <w:right w:val="single" w:sz="4" w:space="0" w:color="auto"/>
            </w:tcBorders>
          </w:tcPr>
          <w:p w14:paraId="42226C95" w14:textId="77777777" w:rsidR="009A0102" w:rsidRPr="00E15D39" w:rsidRDefault="009A0102" w:rsidP="00300047">
            <w:pPr>
              <w:rPr>
                <w:rFonts w:ascii="Arial" w:hAnsi="Arial" w:cs="Arial"/>
              </w:rPr>
            </w:pPr>
            <w:r w:rsidRPr="00E15D39">
              <w:rPr>
                <w:rFonts w:ascii="Arial" w:hAnsi="Arial" w:cs="Arial"/>
              </w:rPr>
              <w:t>PR Councilor</w:t>
            </w:r>
          </w:p>
        </w:tc>
        <w:tc>
          <w:tcPr>
            <w:tcW w:w="1980" w:type="dxa"/>
            <w:tcBorders>
              <w:top w:val="single" w:sz="4" w:space="0" w:color="auto"/>
              <w:left w:val="single" w:sz="4" w:space="0" w:color="auto"/>
              <w:bottom w:val="single" w:sz="4" w:space="0" w:color="auto"/>
              <w:right w:val="single" w:sz="4" w:space="0" w:color="auto"/>
            </w:tcBorders>
          </w:tcPr>
          <w:p w14:paraId="3DAC694B" w14:textId="77777777" w:rsidR="009A0102" w:rsidRPr="00E15D39" w:rsidRDefault="008E78AB" w:rsidP="00300047">
            <w:pPr>
              <w:rPr>
                <w:rFonts w:ascii="Arial" w:hAnsi="Arial" w:cs="Arial"/>
              </w:rPr>
            </w:pPr>
            <w:r>
              <w:rPr>
                <w:rFonts w:ascii="Arial" w:hAnsi="Arial" w:cs="Arial"/>
              </w:rPr>
              <w:t>EFF</w:t>
            </w:r>
          </w:p>
        </w:tc>
        <w:tc>
          <w:tcPr>
            <w:tcW w:w="2414" w:type="dxa"/>
            <w:tcBorders>
              <w:top w:val="single" w:sz="4" w:space="0" w:color="auto"/>
              <w:left w:val="single" w:sz="4" w:space="0" w:color="auto"/>
              <w:bottom w:val="single" w:sz="4" w:space="0" w:color="auto"/>
              <w:right w:val="single" w:sz="4" w:space="0" w:color="auto"/>
            </w:tcBorders>
          </w:tcPr>
          <w:p w14:paraId="1A5041EF" w14:textId="77777777" w:rsidR="009A0102" w:rsidRPr="00E15D39" w:rsidRDefault="009A0102" w:rsidP="00300047">
            <w:pPr>
              <w:rPr>
                <w:rFonts w:ascii="Arial" w:hAnsi="Arial" w:cs="Arial"/>
              </w:rPr>
            </w:pPr>
            <w:r w:rsidRPr="00E15D39">
              <w:rPr>
                <w:rFonts w:ascii="Arial" w:hAnsi="Arial" w:cs="Arial"/>
              </w:rPr>
              <w:t xml:space="preserve">Proportional </w:t>
            </w:r>
          </w:p>
        </w:tc>
      </w:tr>
      <w:tr w:rsidR="009A0102" w:rsidRPr="00E15D39" w14:paraId="2E3B5271" w14:textId="77777777" w:rsidTr="006A0EBE">
        <w:tc>
          <w:tcPr>
            <w:tcW w:w="3679" w:type="dxa"/>
            <w:tcBorders>
              <w:top w:val="single" w:sz="4" w:space="0" w:color="auto"/>
              <w:left w:val="single" w:sz="4" w:space="0" w:color="auto"/>
              <w:bottom w:val="single" w:sz="4" w:space="0" w:color="auto"/>
              <w:right w:val="single" w:sz="4" w:space="0" w:color="auto"/>
            </w:tcBorders>
          </w:tcPr>
          <w:p w14:paraId="170E3B9F" w14:textId="77777777" w:rsidR="009A0102" w:rsidRPr="00E15D39" w:rsidRDefault="008E78AB" w:rsidP="00300047">
            <w:pPr>
              <w:rPr>
                <w:rFonts w:ascii="Arial" w:hAnsi="Arial" w:cs="Arial"/>
              </w:rPr>
            </w:pPr>
            <w:r>
              <w:rPr>
                <w:rFonts w:ascii="Arial" w:hAnsi="Arial" w:cs="Arial"/>
              </w:rPr>
              <w:t>Thamaga Modise Robert</w:t>
            </w:r>
          </w:p>
        </w:tc>
        <w:tc>
          <w:tcPr>
            <w:tcW w:w="2340" w:type="dxa"/>
            <w:tcBorders>
              <w:top w:val="single" w:sz="4" w:space="0" w:color="auto"/>
              <w:left w:val="single" w:sz="4" w:space="0" w:color="auto"/>
              <w:bottom w:val="single" w:sz="4" w:space="0" w:color="auto"/>
              <w:right w:val="single" w:sz="4" w:space="0" w:color="auto"/>
            </w:tcBorders>
          </w:tcPr>
          <w:p w14:paraId="181207D9" w14:textId="77777777" w:rsidR="009A0102" w:rsidRPr="00E15D39" w:rsidRDefault="009A0102" w:rsidP="00300047">
            <w:pPr>
              <w:rPr>
                <w:rFonts w:ascii="Arial" w:hAnsi="Arial" w:cs="Arial"/>
              </w:rPr>
            </w:pPr>
            <w:r w:rsidRPr="00E15D39">
              <w:rPr>
                <w:rFonts w:ascii="Arial" w:hAnsi="Arial" w:cs="Arial"/>
              </w:rPr>
              <w:t>PR Councilor</w:t>
            </w:r>
          </w:p>
        </w:tc>
        <w:tc>
          <w:tcPr>
            <w:tcW w:w="1980" w:type="dxa"/>
            <w:tcBorders>
              <w:top w:val="single" w:sz="4" w:space="0" w:color="auto"/>
              <w:left w:val="single" w:sz="4" w:space="0" w:color="auto"/>
              <w:bottom w:val="single" w:sz="4" w:space="0" w:color="auto"/>
              <w:right w:val="single" w:sz="4" w:space="0" w:color="auto"/>
            </w:tcBorders>
          </w:tcPr>
          <w:p w14:paraId="06C3D572" w14:textId="77777777" w:rsidR="009A0102" w:rsidRPr="00E15D39" w:rsidRDefault="008E78AB" w:rsidP="00300047">
            <w:pPr>
              <w:rPr>
                <w:rFonts w:ascii="Arial" w:hAnsi="Arial" w:cs="Arial"/>
              </w:rPr>
            </w:pPr>
            <w:r>
              <w:rPr>
                <w:rFonts w:ascii="Arial" w:hAnsi="Arial" w:cs="Arial"/>
              </w:rPr>
              <w:t>EFF</w:t>
            </w:r>
          </w:p>
        </w:tc>
        <w:tc>
          <w:tcPr>
            <w:tcW w:w="2414" w:type="dxa"/>
            <w:tcBorders>
              <w:top w:val="single" w:sz="4" w:space="0" w:color="auto"/>
              <w:left w:val="single" w:sz="4" w:space="0" w:color="auto"/>
              <w:bottom w:val="single" w:sz="4" w:space="0" w:color="auto"/>
              <w:right w:val="single" w:sz="4" w:space="0" w:color="auto"/>
            </w:tcBorders>
          </w:tcPr>
          <w:p w14:paraId="21E02014" w14:textId="77777777" w:rsidR="009A0102" w:rsidRPr="00E15D39" w:rsidRDefault="009A0102" w:rsidP="00300047">
            <w:pPr>
              <w:rPr>
                <w:rFonts w:ascii="Arial" w:hAnsi="Arial" w:cs="Arial"/>
              </w:rPr>
            </w:pPr>
            <w:r w:rsidRPr="00E15D39">
              <w:rPr>
                <w:rFonts w:ascii="Arial" w:hAnsi="Arial" w:cs="Arial"/>
              </w:rPr>
              <w:t xml:space="preserve">Proportional </w:t>
            </w:r>
          </w:p>
        </w:tc>
      </w:tr>
      <w:tr w:rsidR="009A0102" w:rsidRPr="00E15D39" w14:paraId="14960B48" w14:textId="77777777" w:rsidTr="006A0EBE">
        <w:tc>
          <w:tcPr>
            <w:tcW w:w="3679" w:type="dxa"/>
            <w:tcBorders>
              <w:top w:val="single" w:sz="4" w:space="0" w:color="auto"/>
              <w:left w:val="single" w:sz="4" w:space="0" w:color="auto"/>
              <w:bottom w:val="single" w:sz="4" w:space="0" w:color="auto"/>
              <w:right w:val="single" w:sz="4" w:space="0" w:color="auto"/>
            </w:tcBorders>
          </w:tcPr>
          <w:p w14:paraId="34D69537" w14:textId="77777777" w:rsidR="009A0102" w:rsidRPr="00E15D39" w:rsidRDefault="008E78AB" w:rsidP="00300047">
            <w:pPr>
              <w:rPr>
                <w:rFonts w:ascii="Arial" w:hAnsi="Arial" w:cs="Arial"/>
              </w:rPr>
            </w:pPr>
            <w:r>
              <w:rPr>
                <w:rFonts w:ascii="Arial" w:hAnsi="Arial" w:cs="Arial"/>
              </w:rPr>
              <w:t>Leshaba Tshuba Reneilwe</w:t>
            </w:r>
          </w:p>
        </w:tc>
        <w:tc>
          <w:tcPr>
            <w:tcW w:w="2340" w:type="dxa"/>
            <w:tcBorders>
              <w:top w:val="single" w:sz="4" w:space="0" w:color="auto"/>
              <w:left w:val="single" w:sz="4" w:space="0" w:color="auto"/>
              <w:bottom w:val="single" w:sz="4" w:space="0" w:color="auto"/>
              <w:right w:val="single" w:sz="4" w:space="0" w:color="auto"/>
            </w:tcBorders>
          </w:tcPr>
          <w:p w14:paraId="2727227E" w14:textId="77777777" w:rsidR="009A0102" w:rsidRPr="00E15D39" w:rsidRDefault="009A0102" w:rsidP="00300047">
            <w:pPr>
              <w:rPr>
                <w:rFonts w:ascii="Arial" w:hAnsi="Arial" w:cs="Arial"/>
              </w:rPr>
            </w:pPr>
            <w:r w:rsidRPr="00E15D39">
              <w:rPr>
                <w:rFonts w:ascii="Arial" w:hAnsi="Arial" w:cs="Arial"/>
              </w:rPr>
              <w:t>PR Councilor</w:t>
            </w:r>
          </w:p>
        </w:tc>
        <w:tc>
          <w:tcPr>
            <w:tcW w:w="1980" w:type="dxa"/>
            <w:tcBorders>
              <w:top w:val="single" w:sz="4" w:space="0" w:color="auto"/>
              <w:left w:val="single" w:sz="4" w:space="0" w:color="auto"/>
              <w:bottom w:val="single" w:sz="4" w:space="0" w:color="auto"/>
              <w:right w:val="single" w:sz="4" w:space="0" w:color="auto"/>
            </w:tcBorders>
          </w:tcPr>
          <w:p w14:paraId="23630881" w14:textId="77777777" w:rsidR="009A0102" w:rsidRPr="00E15D39" w:rsidRDefault="008E78AB" w:rsidP="00300047">
            <w:pPr>
              <w:rPr>
                <w:rFonts w:ascii="Arial" w:hAnsi="Arial" w:cs="Arial"/>
              </w:rPr>
            </w:pPr>
            <w:r>
              <w:rPr>
                <w:rFonts w:ascii="Arial" w:hAnsi="Arial" w:cs="Arial"/>
              </w:rPr>
              <w:t>EFF</w:t>
            </w:r>
          </w:p>
        </w:tc>
        <w:tc>
          <w:tcPr>
            <w:tcW w:w="2414" w:type="dxa"/>
            <w:tcBorders>
              <w:top w:val="single" w:sz="4" w:space="0" w:color="auto"/>
              <w:left w:val="single" w:sz="4" w:space="0" w:color="auto"/>
              <w:bottom w:val="single" w:sz="4" w:space="0" w:color="auto"/>
              <w:right w:val="single" w:sz="4" w:space="0" w:color="auto"/>
            </w:tcBorders>
          </w:tcPr>
          <w:p w14:paraId="2949F057" w14:textId="77777777" w:rsidR="009A0102" w:rsidRPr="00E15D39" w:rsidRDefault="009A0102" w:rsidP="00300047">
            <w:pPr>
              <w:rPr>
                <w:rFonts w:ascii="Arial" w:hAnsi="Arial" w:cs="Arial"/>
              </w:rPr>
            </w:pPr>
            <w:r w:rsidRPr="00E15D39">
              <w:rPr>
                <w:rFonts w:ascii="Arial" w:hAnsi="Arial" w:cs="Arial"/>
              </w:rPr>
              <w:t xml:space="preserve">Proportional </w:t>
            </w:r>
          </w:p>
        </w:tc>
      </w:tr>
      <w:tr w:rsidR="009A0102" w:rsidRPr="00E15D39" w14:paraId="788530E3" w14:textId="77777777" w:rsidTr="006A0EBE">
        <w:tc>
          <w:tcPr>
            <w:tcW w:w="3679" w:type="dxa"/>
            <w:tcBorders>
              <w:top w:val="single" w:sz="4" w:space="0" w:color="auto"/>
              <w:left w:val="single" w:sz="4" w:space="0" w:color="auto"/>
              <w:bottom w:val="single" w:sz="4" w:space="0" w:color="auto"/>
              <w:right w:val="single" w:sz="4" w:space="0" w:color="auto"/>
            </w:tcBorders>
          </w:tcPr>
          <w:p w14:paraId="5B3B7C2E" w14:textId="77777777" w:rsidR="009A0102" w:rsidRPr="00E15D39" w:rsidRDefault="008E78AB" w:rsidP="00300047">
            <w:pPr>
              <w:rPr>
                <w:rFonts w:ascii="Arial" w:hAnsi="Arial" w:cs="Arial"/>
              </w:rPr>
            </w:pPr>
            <w:r>
              <w:rPr>
                <w:rFonts w:ascii="Arial" w:hAnsi="Arial" w:cs="Arial"/>
              </w:rPr>
              <w:t>Madutlela Kopedi Klaas</w:t>
            </w:r>
          </w:p>
        </w:tc>
        <w:tc>
          <w:tcPr>
            <w:tcW w:w="2340" w:type="dxa"/>
            <w:tcBorders>
              <w:top w:val="single" w:sz="4" w:space="0" w:color="auto"/>
              <w:left w:val="single" w:sz="4" w:space="0" w:color="auto"/>
              <w:bottom w:val="single" w:sz="4" w:space="0" w:color="auto"/>
              <w:right w:val="single" w:sz="4" w:space="0" w:color="auto"/>
            </w:tcBorders>
          </w:tcPr>
          <w:p w14:paraId="1417E54D" w14:textId="77777777" w:rsidR="009A0102" w:rsidRPr="00E15D39" w:rsidRDefault="009A0102" w:rsidP="00300047">
            <w:pPr>
              <w:rPr>
                <w:rFonts w:ascii="Arial" w:hAnsi="Arial" w:cs="Arial"/>
              </w:rPr>
            </w:pPr>
            <w:r w:rsidRPr="00E15D39">
              <w:rPr>
                <w:rFonts w:ascii="Arial" w:hAnsi="Arial" w:cs="Arial"/>
              </w:rPr>
              <w:t>PR Councilor</w:t>
            </w:r>
          </w:p>
        </w:tc>
        <w:tc>
          <w:tcPr>
            <w:tcW w:w="1980" w:type="dxa"/>
            <w:tcBorders>
              <w:top w:val="single" w:sz="4" w:space="0" w:color="auto"/>
              <w:left w:val="single" w:sz="4" w:space="0" w:color="auto"/>
              <w:bottom w:val="single" w:sz="4" w:space="0" w:color="auto"/>
              <w:right w:val="single" w:sz="4" w:space="0" w:color="auto"/>
            </w:tcBorders>
          </w:tcPr>
          <w:p w14:paraId="73C486B9" w14:textId="77777777" w:rsidR="009A0102" w:rsidRPr="00E15D39" w:rsidRDefault="008E78AB" w:rsidP="00300047">
            <w:pPr>
              <w:rPr>
                <w:rFonts w:ascii="Arial" w:hAnsi="Arial" w:cs="Arial"/>
              </w:rPr>
            </w:pPr>
            <w:r>
              <w:rPr>
                <w:rFonts w:ascii="Arial" w:hAnsi="Arial" w:cs="Arial"/>
              </w:rPr>
              <w:t>EFF</w:t>
            </w:r>
          </w:p>
        </w:tc>
        <w:tc>
          <w:tcPr>
            <w:tcW w:w="2414" w:type="dxa"/>
            <w:tcBorders>
              <w:top w:val="single" w:sz="4" w:space="0" w:color="auto"/>
              <w:left w:val="single" w:sz="4" w:space="0" w:color="auto"/>
              <w:bottom w:val="single" w:sz="4" w:space="0" w:color="auto"/>
              <w:right w:val="single" w:sz="4" w:space="0" w:color="auto"/>
            </w:tcBorders>
          </w:tcPr>
          <w:p w14:paraId="5571598C" w14:textId="77777777" w:rsidR="009A0102" w:rsidRPr="00E15D39" w:rsidRDefault="009A0102" w:rsidP="00300047">
            <w:pPr>
              <w:rPr>
                <w:rFonts w:ascii="Arial" w:hAnsi="Arial" w:cs="Arial"/>
              </w:rPr>
            </w:pPr>
            <w:r w:rsidRPr="00E15D39">
              <w:rPr>
                <w:rFonts w:ascii="Arial" w:hAnsi="Arial" w:cs="Arial"/>
              </w:rPr>
              <w:t xml:space="preserve">Proportional </w:t>
            </w:r>
          </w:p>
        </w:tc>
      </w:tr>
      <w:tr w:rsidR="009A0102" w:rsidRPr="00E15D39" w14:paraId="32DEBB25" w14:textId="77777777" w:rsidTr="006A0EBE">
        <w:tc>
          <w:tcPr>
            <w:tcW w:w="3679" w:type="dxa"/>
            <w:tcBorders>
              <w:top w:val="single" w:sz="4" w:space="0" w:color="auto"/>
              <w:left w:val="single" w:sz="4" w:space="0" w:color="auto"/>
              <w:bottom w:val="single" w:sz="4" w:space="0" w:color="auto"/>
              <w:right w:val="single" w:sz="4" w:space="0" w:color="auto"/>
            </w:tcBorders>
          </w:tcPr>
          <w:p w14:paraId="28B17D49" w14:textId="77777777" w:rsidR="009A0102" w:rsidRPr="00E15D39" w:rsidRDefault="008E78AB" w:rsidP="00300047">
            <w:pPr>
              <w:rPr>
                <w:rFonts w:ascii="Arial" w:hAnsi="Arial" w:cs="Arial"/>
                <w:color w:val="000000" w:themeColor="text1"/>
              </w:rPr>
            </w:pPr>
            <w:r>
              <w:rPr>
                <w:rFonts w:ascii="Arial" w:hAnsi="Arial" w:cs="Arial"/>
                <w:color w:val="000000" w:themeColor="text1"/>
              </w:rPr>
              <w:t>Magashula Matjatja Elizabeth</w:t>
            </w:r>
          </w:p>
        </w:tc>
        <w:tc>
          <w:tcPr>
            <w:tcW w:w="2340" w:type="dxa"/>
            <w:tcBorders>
              <w:top w:val="single" w:sz="4" w:space="0" w:color="auto"/>
              <w:left w:val="single" w:sz="4" w:space="0" w:color="auto"/>
              <w:bottom w:val="single" w:sz="4" w:space="0" w:color="auto"/>
              <w:right w:val="single" w:sz="4" w:space="0" w:color="auto"/>
            </w:tcBorders>
          </w:tcPr>
          <w:p w14:paraId="3C202712" w14:textId="77777777" w:rsidR="009A0102" w:rsidRPr="00E15D39" w:rsidRDefault="009A0102" w:rsidP="00300047">
            <w:pPr>
              <w:rPr>
                <w:rFonts w:ascii="Arial" w:hAnsi="Arial" w:cs="Arial"/>
              </w:rPr>
            </w:pPr>
            <w:r w:rsidRPr="00E15D39">
              <w:rPr>
                <w:rFonts w:ascii="Arial" w:hAnsi="Arial" w:cs="Arial"/>
              </w:rPr>
              <w:t>PR Councilor</w:t>
            </w:r>
          </w:p>
        </w:tc>
        <w:tc>
          <w:tcPr>
            <w:tcW w:w="1980" w:type="dxa"/>
            <w:tcBorders>
              <w:top w:val="single" w:sz="4" w:space="0" w:color="auto"/>
              <w:left w:val="single" w:sz="4" w:space="0" w:color="auto"/>
              <w:bottom w:val="single" w:sz="4" w:space="0" w:color="auto"/>
              <w:right w:val="single" w:sz="4" w:space="0" w:color="auto"/>
            </w:tcBorders>
          </w:tcPr>
          <w:p w14:paraId="3887B74E" w14:textId="77777777" w:rsidR="009A0102" w:rsidRPr="00E15D39" w:rsidRDefault="008E78AB" w:rsidP="00300047">
            <w:pPr>
              <w:rPr>
                <w:rFonts w:ascii="Arial" w:hAnsi="Arial" w:cs="Arial"/>
                <w:color w:val="000000" w:themeColor="text1"/>
              </w:rPr>
            </w:pPr>
            <w:r>
              <w:rPr>
                <w:rFonts w:ascii="Arial" w:hAnsi="Arial" w:cs="Arial"/>
                <w:color w:val="000000" w:themeColor="text1"/>
              </w:rPr>
              <w:t>EFF</w:t>
            </w:r>
          </w:p>
        </w:tc>
        <w:tc>
          <w:tcPr>
            <w:tcW w:w="2414" w:type="dxa"/>
            <w:tcBorders>
              <w:top w:val="single" w:sz="4" w:space="0" w:color="auto"/>
              <w:left w:val="single" w:sz="4" w:space="0" w:color="auto"/>
              <w:bottom w:val="single" w:sz="4" w:space="0" w:color="auto"/>
              <w:right w:val="single" w:sz="4" w:space="0" w:color="auto"/>
            </w:tcBorders>
          </w:tcPr>
          <w:p w14:paraId="498FF60A" w14:textId="77777777" w:rsidR="009A0102" w:rsidRPr="00E15D39" w:rsidRDefault="009A0102" w:rsidP="00300047">
            <w:pPr>
              <w:rPr>
                <w:rFonts w:ascii="Arial" w:hAnsi="Arial" w:cs="Arial"/>
                <w:color w:val="000000" w:themeColor="text1"/>
              </w:rPr>
            </w:pPr>
            <w:r w:rsidRPr="00E15D39">
              <w:rPr>
                <w:rFonts w:ascii="Arial" w:hAnsi="Arial" w:cs="Arial"/>
                <w:color w:val="000000" w:themeColor="text1"/>
              </w:rPr>
              <w:t xml:space="preserve">Proportional </w:t>
            </w:r>
          </w:p>
        </w:tc>
      </w:tr>
      <w:tr w:rsidR="009A0102" w:rsidRPr="00E15D39" w14:paraId="4D197A70" w14:textId="77777777" w:rsidTr="006A0EBE">
        <w:tc>
          <w:tcPr>
            <w:tcW w:w="3679" w:type="dxa"/>
            <w:tcBorders>
              <w:top w:val="single" w:sz="4" w:space="0" w:color="auto"/>
              <w:left w:val="single" w:sz="4" w:space="0" w:color="auto"/>
              <w:bottom w:val="single" w:sz="4" w:space="0" w:color="auto"/>
              <w:right w:val="single" w:sz="4" w:space="0" w:color="auto"/>
            </w:tcBorders>
          </w:tcPr>
          <w:p w14:paraId="25BE484B" w14:textId="77777777" w:rsidR="009A0102" w:rsidRPr="00E15D39" w:rsidRDefault="002F78F4" w:rsidP="00300047">
            <w:pPr>
              <w:rPr>
                <w:rFonts w:ascii="Arial" w:hAnsi="Arial" w:cs="Arial"/>
              </w:rPr>
            </w:pPr>
            <w:r>
              <w:rPr>
                <w:rFonts w:ascii="Arial" w:hAnsi="Arial" w:cs="Arial"/>
              </w:rPr>
              <w:t>Maloma Putting Timothy</w:t>
            </w:r>
          </w:p>
        </w:tc>
        <w:tc>
          <w:tcPr>
            <w:tcW w:w="2340" w:type="dxa"/>
            <w:tcBorders>
              <w:top w:val="single" w:sz="4" w:space="0" w:color="auto"/>
              <w:left w:val="single" w:sz="4" w:space="0" w:color="auto"/>
              <w:bottom w:val="single" w:sz="4" w:space="0" w:color="auto"/>
              <w:right w:val="single" w:sz="4" w:space="0" w:color="auto"/>
            </w:tcBorders>
          </w:tcPr>
          <w:p w14:paraId="0FE83486" w14:textId="77777777" w:rsidR="009A0102" w:rsidRPr="00E15D39" w:rsidRDefault="009A0102" w:rsidP="00300047">
            <w:pPr>
              <w:rPr>
                <w:rFonts w:ascii="Arial" w:hAnsi="Arial" w:cs="Arial"/>
              </w:rPr>
            </w:pPr>
            <w:r w:rsidRPr="00E15D39">
              <w:rPr>
                <w:rFonts w:ascii="Arial" w:hAnsi="Arial" w:cs="Arial"/>
              </w:rPr>
              <w:t>PR Councilor</w:t>
            </w:r>
          </w:p>
        </w:tc>
        <w:tc>
          <w:tcPr>
            <w:tcW w:w="1980" w:type="dxa"/>
            <w:tcBorders>
              <w:top w:val="single" w:sz="4" w:space="0" w:color="auto"/>
              <w:left w:val="single" w:sz="4" w:space="0" w:color="auto"/>
              <w:bottom w:val="single" w:sz="4" w:space="0" w:color="auto"/>
              <w:right w:val="single" w:sz="4" w:space="0" w:color="auto"/>
            </w:tcBorders>
          </w:tcPr>
          <w:p w14:paraId="5A33B2E6" w14:textId="77777777" w:rsidR="009A0102" w:rsidRPr="00E15D39" w:rsidRDefault="002F78F4" w:rsidP="00300047">
            <w:pPr>
              <w:rPr>
                <w:rFonts w:ascii="Arial" w:hAnsi="Arial" w:cs="Arial"/>
              </w:rPr>
            </w:pPr>
            <w:r>
              <w:rPr>
                <w:rFonts w:ascii="Arial" w:hAnsi="Arial" w:cs="Arial"/>
              </w:rPr>
              <w:t>EFF</w:t>
            </w:r>
          </w:p>
        </w:tc>
        <w:tc>
          <w:tcPr>
            <w:tcW w:w="2414" w:type="dxa"/>
            <w:tcBorders>
              <w:top w:val="single" w:sz="4" w:space="0" w:color="auto"/>
              <w:left w:val="single" w:sz="4" w:space="0" w:color="auto"/>
              <w:bottom w:val="single" w:sz="4" w:space="0" w:color="auto"/>
              <w:right w:val="single" w:sz="4" w:space="0" w:color="auto"/>
            </w:tcBorders>
          </w:tcPr>
          <w:p w14:paraId="0C630091" w14:textId="77777777" w:rsidR="009A0102" w:rsidRPr="00E15D39" w:rsidRDefault="009A0102" w:rsidP="00300047">
            <w:pPr>
              <w:rPr>
                <w:rFonts w:ascii="Arial" w:hAnsi="Arial" w:cs="Arial"/>
              </w:rPr>
            </w:pPr>
            <w:r w:rsidRPr="00E15D39">
              <w:rPr>
                <w:rFonts w:ascii="Arial" w:hAnsi="Arial" w:cs="Arial"/>
              </w:rPr>
              <w:t xml:space="preserve">Proportional </w:t>
            </w:r>
          </w:p>
        </w:tc>
      </w:tr>
      <w:tr w:rsidR="009A0102" w:rsidRPr="00E15D39" w14:paraId="11D06FD8" w14:textId="77777777" w:rsidTr="006A0EBE">
        <w:tc>
          <w:tcPr>
            <w:tcW w:w="3679" w:type="dxa"/>
            <w:tcBorders>
              <w:top w:val="single" w:sz="4" w:space="0" w:color="auto"/>
              <w:left w:val="single" w:sz="4" w:space="0" w:color="auto"/>
              <w:bottom w:val="single" w:sz="4" w:space="0" w:color="auto"/>
              <w:right w:val="single" w:sz="4" w:space="0" w:color="auto"/>
            </w:tcBorders>
          </w:tcPr>
          <w:p w14:paraId="657B0AA1" w14:textId="77777777" w:rsidR="009A0102" w:rsidRPr="00E15D39" w:rsidRDefault="002F78F4" w:rsidP="00300047">
            <w:pPr>
              <w:rPr>
                <w:rFonts w:ascii="Arial" w:hAnsi="Arial" w:cs="Arial"/>
              </w:rPr>
            </w:pPr>
            <w:r>
              <w:rPr>
                <w:rFonts w:ascii="Arial" w:hAnsi="Arial" w:cs="Arial"/>
              </w:rPr>
              <w:t>Sebesho Mamathung Selinah</w:t>
            </w:r>
          </w:p>
        </w:tc>
        <w:tc>
          <w:tcPr>
            <w:tcW w:w="2340" w:type="dxa"/>
            <w:tcBorders>
              <w:top w:val="single" w:sz="4" w:space="0" w:color="auto"/>
              <w:left w:val="single" w:sz="4" w:space="0" w:color="auto"/>
              <w:bottom w:val="single" w:sz="4" w:space="0" w:color="auto"/>
              <w:right w:val="single" w:sz="4" w:space="0" w:color="auto"/>
            </w:tcBorders>
          </w:tcPr>
          <w:p w14:paraId="3C53AA90" w14:textId="77777777" w:rsidR="009A0102" w:rsidRPr="00E15D39" w:rsidRDefault="009A0102" w:rsidP="00300047">
            <w:pPr>
              <w:rPr>
                <w:rFonts w:ascii="Arial" w:hAnsi="Arial" w:cs="Arial"/>
              </w:rPr>
            </w:pPr>
            <w:r w:rsidRPr="00E15D39">
              <w:rPr>
                <w:rFonts w:ascii="Arial" w:hAnsi="Arial" w:cs="Arial"/>
              </w:rPr>
              <w:t>PR Councilor</w:t>
            </w:r>
          </w:p>
        </w:tc>
        <w:tc>
          <w:tcPr>
            <w:tcW w:w="1980" w:type="dxa"/>
            <w:tcBorders>
              <w:top w:val="single" w:sz="4" w:space="0" w:color="auto"/>
              <w:left w:val="single" w:sz="4" w:space="0" w:color="auto"/>
              <w:bottom w:val="single" w:sz="4" w:space="0" w:color="auto"/>
              <w:right w:val="single" w:sz="4" w:space="0" w:color="auto"/>
            </w:tcBorders>
          </w:tcPr>
          <w:p w14:paraId="70C33B9D" w14:textId="77777777" w:rsidR="009A0102" w:rsidRPr="00E15D39" w:rsidRDefault="002F78F4" w:rsidP="00300047">
            <w:pPr>
              <w:rPr>
                <w:rFonts w:ascii="Arial" w:hAnsi="Arial" w:cs="Arial"/>
              </w:rPr>
            </w:pPr>
            <w:r>
              <w:rPr>
                <w:rFonts w:ascii="Arial" w:hAnsi="Arial" w:cs="Arial"/>
              </w:rPr>
              <w:t>EFF</w:t>
            </w:r>
          </w:p>
        </w:tc>
        <w:tc>
          <w:tcPr>
            <w:tcW w:w="2414" w:type="dxa"/>
            <w:tcBorders>
              <w:top w:val="single" w:sz="4" w:space="0" w:color="auto"/>
              <w:left w:val="single" w:sz="4" w:space="0" w:color="auto"/>
              <w:bottom w:val="single" w:sz="4" w:space="0" w:color="auto"/>
              <w:right w:val="single" w:sz="4" w:space="0" w:color="auto"/>
            </w:tcBorders>
          </w:tcPr>
          <w:p w14:paraId="0CD2E60E" w14:textId="77777777" w:rsidR="009A0102" w:rsidRPr="00E15D39" w:rsidRDefault="009A0102" w:rsidP="00300047">
            <w:pPr>
              <w:rPr>
                <w:rFonts w:ascii="Arial" w:hAnsi="Arial" w:cs="Arial"/>
              </w:rPr>
            </w:pPr>
            <w:r w:rsidRPr="00E15D39">
              <w:rPr>
                <w:rFonts w:ascii="Arial" w:hAnsi="Arial" w:cs="Arial"/>
              </w:rPr>
              <w:t xml:space="preserve">Proportional </w:t>
            </w:r>
          </w:p>
        </w:tc>
      </w:tr>
      <w:tr w:rsidR="009A0102" w:rsidRPr="00E15D39" w14:paraId="4D13C5BF" w14:textId="77777777" w:rsidTr="006A0EBE">
        <w:tc>
          <w:tcPr>
            <w:tcW w:w="3679" w:type="dxa"/>
            <w:tcBorders>
              <w:top w:val="single" w:sz="4" w:space="0" w:color="auto"/>
              <w:left w:val="single" w:sz="4" w:space="0" w:color="auto"/>
              <w:bottom w:val="single" w:sz="4" w:space="0" w:color="auto"/>
              <w:right w:val="single" w:sz="4" w:space="0" w:color="auto"/>
            </w:tcBorders>
          </w:tcPr>
          <w:p w14:paraId="045F7342" w14:textId="77777777" w:rsidR="009A0102" w:rsidRPr="00E15D39" w:rsidRDefault="002F78F4" w:rsidP="00300047">
            <w:pPr>
              <w:rPr>
                <w:rFonts w:ascii="Arial" w:hAnsi="Arial" w:cs="Arial"/>
                <w:color w:val="000000" w:themeColor="text1"/>
              </w:rPr>
            </w:pPr>
            <w:r>
              <w:rPr>
                <w:rFonts w:ascii="Arial" w:hAnsi="Arial" w:cs="Arial"/>
                <w:color w:val="000000" w:themeColor="text1"/>
              </w:rPr>
              <w:t>Phala Margared Maletsiri</w:t>
            </w:r>
          </w:p>
        </w:tc>
        <w:tc>
          <w:tcPr>
            <w:tcW w:w="2340" w:type="dxa"/>
            <w:tcBorders>
              <w:top w:val="single" w:sz="4" w:space="0" w:color="auto"/>
              <w:left w:val="single" w:sz="4" w:space="0" w:color="auto"/>
              <w:bottom w:val="single" w:sz="4" w:space="0" w:color="auto"/>
              <w:right w:val="single" w:sz="4" w:space="0" w:color="auto"/>
            </w:tcBorders>
          </w:tcPr>
          <w:p w14:paraId="5CD570E2" w14:textId="77777777" w:rsidR="009A0102" w:rsidRPr="00E15D39" w:rsidRDefault="009A0102" w:rsidP="00300047">
            <w:pPr>
              <w:rPr>
                <w:rFonts w:ascii="Arial" w:hAnsi="Arial" w:cs="Arial"/>
                <w:color w:val="000000" w:themeColor="text1"/>
              </w:rPr>
            </w:pPr>
            <w:r w:rsidRPr="00E15D39">
              <w:rPr>
                <w:rFonts w:ascii="Arial" w:hAnsi="Arial" w:cs="Arial"/>
                <w:color w:val="000000" w:themeColor="text1"/>
              </w:rPr>
              <w:t>PR Councilor</w:t>
            </w:r>
          </w:p>
        </w:tc>
        <w:tc>
          <w:tcPr>
            <w:tcW w:w="1980" w:type="dxa"/>
            <w:tcBorders>
              <w:top w:val="single" w:sz="4" w:space="0" w:color="auto"/>
              <w:left w:val="single" w:sz="4" w:space="0" w:color="auto"/>
              <w:bottom w:val="single" w:sz="4" w:space="0" w:color="auto"/>
              <w:right w:val="single" w:sz="4" w:space="0" w:color="auto"/>
            </w:tcBorders>
          </w:tcPr>
          <w:p w14:paraId="03587A01" w14:textId="77777777" w:rsidR="009A0102" w:rsidRPr="00E15D39" w:rsidRDefault="002F78F4" w:rsidP="00300047">
            <w:pPr>
              <w:rPr>
                <w:rFonts w:ascii="Arial" w:hAnsi="Arial" w:cs="Arial"/>
                <w:color w:val="000000" w:themeColor="text1"/>
              </w:rPr>
            </w:pPr>
            <w:r>
              <w:rPr>
                <w:rFonts w:ascii="Arial" w:hAnsi="Arial" w:cs="Arial"/>
                <w:color w:val="000000" w:themeColor="text1"/>
              </w:rPr>
              <w:t>EFF</w:t>
            </w:r>
          </w:p>
        </w:tc>
        <w:tc>
          <w:tcPr>
            <w:tcW w:w="2414" w:type="dxa"/>
            <w:tcBorders>
              <w:top w:val="single" w:sz="4" w:space="0" w:color="auto"/>
              <w:left w:val="single" w:sz="4" w:space="0" w:color="auto"/>
              <w:bottom w:val="single" w:sz="4" w:space="0" w:color="auto"/>
              <w:right w:val="single" w:sz="4" w:space="0" w:color="auto"/>
            </w:tcBorders>
          </w:tcPr>
          <w:p w14:paraId="744D1B0D" w14:textId="77777777" w:rsidR="009A0102" w:rsidRPr="00E15D39" w:rsidRDefault="009A0102" w:rsidP="00300047">
            <w:pPr>
              <w:rPr>
                <w:rFonts w:ascii="Arial" w:hAnsi="Arial" w:cs="Arial"/>
                <w:color w:val="000000" w:themeColor="text1"/>
              </w:rPr>
            </w:pPr>
            <w:r w:rsidRPr="00E15D39">
              <w:rPr>
                <w:rFonts w:ascii="Arial" w:hAnsi="Arial" w:cs="Arial"/>
                <w:color w:val="000000" w:themeColor="text1"/>
              </w:rPr>
              <w:t xml:space="preserve">Proportional </w:t>
            </w:r>
          </w:p>
        </w:tc>
      </w:tr>
      <w:tr w:rsidR="009A0102" w:rsidRPr="00E15D39" w14:paraId="30C78C62" w14:textId="77777777" w:rsidTr="006A0EBE">
        <w:tc>
          <w:tcPr>
            <w:tcW w:w="3679" w:type="dxa"/>
            <w:tcBorders>
              <w:top w:val="single" w:sz="4" w:space="0" w:color="auto"/>
              <w:left w:val="single" w:sz="4" w:space="0" w:color="auto"/>
              <w:bottom w:val="single" w:sz="4" w:space="0" w:color="auto"/>
              <w:right w:val="single" w:sz="4" w:space="0" w:color="auto"/>
            </w:tcBorders>
          </w:tcPr>
          <w:p w14:paraId="0A960C54" w14:textId="77777777" w:rsidR="009A0102" w:rsidRPr="00E15D39" w:rsidRDefault="002F78F4" w:rsidP="00300047">
            <w:pPr>
              <w:rPr>
                <w:rFonts w:ascii="Arial" w:hAnsi="Arial" w:cs="Arial"/>
              </w:rPr>
            </w:pPr>
            <w:r>
              <w:rPr>
                <w:rFonts w:ascii="Arial" w:hAnsi="Arial" w:cs="Arial"/>
              </w:rPr>
              <w:lastRenderedPageBreak/>
              <w:t>Shongwe Bhekimbi Edward</w:t>
            </w:r>
          </w:p>
        </w:tc>
        <w:tc>
          <w:tcPr>
            <w:tcW w:w="2340" w:type="dxa"/>
            <w:tcBorders>
              <w:top w:val="single" w:sz="4" w:space="0" w:color="auto"/>
              <w:left w:val="single" w:sz="4" w:space="0" w:color="auto"/>
              <w:bottom w:val="single" w:sz="4" w:space="0" w:color="auto"/>
              <w:right w:val="single" w:sz="4" w:space="0" w:color="auto"/>
            </w:tcBorders>
          </w:tcPr>
          <w:p w14:paraId="3963A11F" w14:textId="77777777" w:rsidR="009A0102" w:rsidRPr="00E15D39" w:rsidRDefault="009A0102" w:rsidP="00300047">
            <w:pPr>
              <w:rPr>
                <w:rFonts w:ascii="Arial" w:hAnsi="Arial" w:cs="Arial"/>
              </w:rPr>
            </w:pPr>
            <w:r w:rsidRPr="00E15D39">
              <w:rPr>
                <w:rFonts w:ascii="Arial" w:hAnsi="Arial" w:cs="Arial"/>
              </w:rPr>
              <w:t>PR Councilor</w:t>
            </w:r>
          </w:p>
        </w:tc>
        <w:tc>
          <w:tcPr>
            <w:tcW w:w="1980" w:type="dxa"/>
            <w:tcBorders>
              <w:top w:val="single" w:sz="4" w:space="0" w:color="auto"/>
              <w:left w:val="single" w:sz="4" w:space="0" w:color="auto"/>
              <w:bottom w:val="single" w:sz="4" w:space="0" w:color="auto"/>
              <w:right w:val="single" w:sz="4" w:space="0" w:color="auto"/>
            </w:tcBorders>
          </w:tcPr>
          <w:p w14:paraId="3E28FB5A" w14:textId="77777777" w:rsidR="009A0102" w:rsidRPr="00E15D39" w:rsidRDefault="002F78F4" w:rsidP="00300047">
            <w:pPr>
              <w:rPr>
                <w:rFonts w:ascii="Arial" w:hAnsi="Arial" w:cs="Arial"/>
              </w:rPr>
            </w:pPr>
            <w:r>
              <w:rPr>
                <w:rFonts w:ascii="Arial" w:hAnsi="Arial" w:cs="Arial"/>
              </w:rPr>
              <w:t>EFF</w:t>
            </w:r>
          </w:p>
        </w:tc>
        <w:tc>
          <w:tcPr>
            <w:tcW w:w="2414" w:type="dxa"/>
            <w:tcBorders>
              <w:top w:val="single" w:sz="4" w:space="0" w:color="auto"/>
              <w:left w:val="single" w:sz="4" w:space="0" w:color="auto"/>
              <w:bottom w:val="single" w:sz="4" w:space="0" w:color="auto"/>
              <w:right w:val="single" w:sz="4" w:space="0" w:color="auto"/>
            </w:tcBorders>
          </w:tcPr>
          <w:p w14:paraId="453F8469" w14:textId="77777777" w:rsidR="009A0102" w:rsidRPr="00E15D39" w:rsidRDefault="009A0102" w:rsidP="00300047">
            <w:pPr>
              <w:rPr>
                <w:rFonts w:ascii="Arial" w:hAnsi="Arial" w:cs="Arial"/>
              </w:rPr>
            </w:pPr>
            <w:r w:rsidRPr="00E15D39">
              <w:rPr>
                <w:rFonts w:ascii="Arial" w:hAnsi="Arial" w:cs="Arial"/>
              </w:rPr>
              <w:t xml:space="preserve">Proportional </w:t>
            </w:r>
          </w:p>
        </w:tc>
      </w:tr>
      <w:tr w:rsidR="009A0102" w:rsidRPr="00E15D39" w14:paraId="4FC28A33" w14:textId="77777777" w:rsidTr="006A0EBE">
        <w:tc>
          <w:tcPr>
            <w:tcW w:w="3679" w:type="dxa"/>
            <w:tcBorders>
              <w:top w:val="single" w:sz="4" w:space="0" w:color="auto"/>
              <w:left w:val="single" w:sz="4" w:space="0" w:color="auto"/>
              <w:bottom w:val="single" w:sz="4" w:space="0" w:color="auto"/>
              <w:right w:val="single" w:sz="4" w:space="0" w:color="auto"/>
            </w:tcBorders>
          </w:tcPr>
          <w:p w14:paraId="72615614" w14:textId="77777777" w:rsidR="009A0102" w:rsidRPr="00E15D39" w:rsidRDefault="002F78F4" w:rsidP="00300047">
            <w:pPr>
              <w:rPr>
                <w:rFonts w:ascii="Arial" w:hAnsi="Arial" w:cs="Arial"/>
              </w:rPr>
            </w:pPr>
            <w:r>
              <w:rPr>
                <w:rFonts w:ascii="Arial" w:hAnsi="Arial" w:cs="Arial"/>
              </w:rPr>
              <w:t>Mashifane Gladys Mathabathe</w:t>
            </w:r>
          </w:p>
        </w:tc>
        <w:tc>
          <w:tcPr>
            <w:tcW w:w="2340" w:type="dxa"/>
            <w:tcBorders>
              <w:top w:val="single" w:sz="4" w:space="0" w:color="auto"/>
              <w:left w:val="single" w:sz="4" w:space="0" w:color="auto"/>
              <w:bottom w:val="single" w:sz="4" w:space="0" w:color="auto"/>
              <w:right w:val="single" w:sz="4" w:space="0" w:color="auto"/>
            </w:tcBorders>
          </w:tcPr>
          <w:p w14:paraId="1B302C3D" w14:textId="77777777" w:rsidR="009A0102" w:rsidRPr="00E15D39" w:rsidRDefault="009A0102" w:rsidP="00300047">
            <w:pPr>
              <w:rPr>
                <w:rFonts w:ascii="Arial" w:hAnsi="Arial" w:cs="Arial"/>
              </w:rPr>
            </w:pPr>
            <w:r w:rsidRPr="00E15D39">
              <w:rPr>
                <w:rFonts w:ascii="Arial" w:hAnsi="Arial" w:cs="Arial"/>
              </w:rPr>
              <w:t>PR Councilor</w:t>
            </w:r>
          </w:p>
        </w:tc>
        <w:tc>
          <w:tcPr>
            <w:tcW w:w="1980" w:type="dxa"/>
            <w:tcBorders>
              <w:top w:val="single" w:sz="4" w:space="0" w:color="auto"/>
              <w:left w:val="single" w:sz="4" w:space="0" w:color="auto"/>
              <w:bottom w:val="single" w:sz="4" w:space="0" w:color="auto"/>
              <w:right w:val="single" w:sz="4" w:space="0" w:color="auto"/>
            </w:tcBorders>
          </w:tcPr>
          <w:p w14:paraId="221DD416" w14:textId="77777777" w:rsidR="009A0102" w:rsidRPr="00E15D39" w:rsidRDefault="002F78F4" w:rsidP="00300047">
            <w:pPr>
              <w:rPr>
                <w:rFonts w:ascii="Arial" w:hAnsi="Arial" w:cs="Arial"/>
              </w:rPr>
            </w:pPr>
            <w:r>
              <w:rPr>
                <w:rFonts w:ascii="Arial" w:hAnsi="Arial" w:cs="Arial"/>
              </w:rPr>
              <w:t>EFF</w:t>
            </w:r>
          </w:p>
        </w:tc>
        <w:tc>
          <w:tcPr>
            <w:tcW w:w="2414" w:type="dxa"/>
            <w:tcBorders>
              <w:top w:val="single" w:sz="4" w:space="0" w:color="auto"/>
              <w:left w:val="single" w:sz="4" w:space="0" w:color="auto"/>
              <w:bottom w:val="single" w:sz="4" w:space="0" w:color="auto"/>
              <w:right w:val="single" w:sz="4" w:space="0" w:color="auto"/>
            </w:tcBorders>
          </w:tcPr>
          <w:p w14:paraId="6D5E251C" w14:textId="77777777" w:rsidR="009A0102" w:rsidRPr="00E15D39" w:rsidRDefault="009A0102" w:rsidP="00300047">
            <w:pPr>
              <w:rPr>
                <w:rFonts w:ascii="Arial" w:hAnsi="Arial" w:cs="Arial"/>
              </w:rPr>
            </w:pPr>
            <w:r w:rsidRPr="00E15D39">
              <w:rPr>
                <w:rFonts w:ascii="Arial" w:hAnsi="Arial" w:cs="Arial"/>
              </w:rPr>
              <w:t xml:space="preserve">Proportional </w:t>
            </w:r>
          </w:p>
        </w:tc>
      </w:tr>
      <w:tr w:rsidR="009A0102" w:rsidRPr="00E15D39" w14:paraId="6CBD8F77" w14:textId="77777777" w:rsidTr="006A0EBE">
        <w:tc>
          <w:tcPr>
            <w:tcW w:w="3679" w:type="dxa"/>
            <w:tcBorders>
              <w:top w:val="single" w:sz="4" w:space="0" w:color="auto"/>
              <w:left w:val="single" w:sz="4" w:space="0" w:color="auto"/>
              <w:bottom w:val="single" w:sz="4" w:space="0" w:color="auto"/>
              <w:right w:val="single" w:sz="4" w:space="0" w:color="auto"/>
            </w:tcBorders>
          </w:tcPr>
          <w:p w14:paraId="753C9713" w14:textId="77777777" w:rsidR="009A0102" w:rsidRPr="00E15D39" w:rsidRDefault="002F78F4" w:rsidP="00300047">
            <w:pPr>
              <w:rPr>
                <w:rFonts w:ascii="Arial" w:hAnsi="Arial" w:cs="Arial"/>
                <w:color w:val="000000" w:themeColor="text1"/>
              </w:rPr>
            </w:pPr>
            <w:r>
              <w:rPr>
                <w:rFonts w:ascii="Arial" w:hAnsi="Arial" w:cs="Arial"/>
                <w:color w:val="000000" w:themeColor="text1"/>
              </w:rPr>
              <w:t>Phasha Lepou Patricia</w:t>
            </w:r>
          </w:p>
        </w:tc>
        <w:tc>
          <w:tcPr>
            <w:tcW w:w="2340" w:type="dxa"/>
            <w:tcBorders>
              <w:top w:val="single" w:sz="4" w:space="0" w:color="auto"/>
              <w:left w:val="single" w:sz="4" w:space="0" w:color="auto"/>
              <w:bottom w:val="single" w:sz="4" w:space="0" w:color="auto"/>
              <w:right w:val="single" w:sz="4" w:space="0" w:color="auto"/>
            </w:tcBorders>
          </w:tcPr>
          <w:p w14:paraId="307C97DC" w14:textId="77777777" w:rsidR="009A0102" w:rsidRPr="00E15D39" w:rsidRDefault="009A0102" w:rsidP="00300047">
            <w:pPr>
              <w:rPr>
                <w:rFonts w:ascii="Arial" w:hAnsi="Arial" w:cs="Arial"/>
                <w:color w:val="000000" w:themeColor="text1"/>
              </w:rPr>
            </w:pPr>
            <w:r w:rsidRPr="00E15D39">
              <w:rPr>
                <w:rFonts w:ascii="Arial" w:hAnsi="Arial" w:cs="Arial"/>
                <w:color w:val="000000" w:themeColor="text1"/>
              </w:rPr>
              <w:t>PR Councilor</w:t>
            </w:r>
          </w:p>
        </w:tc>
        <w:tc>
          <w:tcPr>
            <w:tcW w:w="1980" w:type="dxa"/>
            <w:tcBorders>
              <w:top w:val="single" w:sz="4" w:space="0" w:color="auto"/>
              <w:left w:val="single" w:sz="4" w:space="0" w:color="auto"/>
              <w:bottom w:val="single" w:sz="4" w:space="0" w:color="auto"/>
              <w:right w:val="single" w:sz="4" w:space="0" w:color="auto"/>
            </w:tcBorders>
          </w:tcPr>
          <w:p w14:paraId="36DA9263" w14:textId="77777777" w:rsidR="009A0102" w:rsidRPr="00E15D39" w:rsidRDefault="002F78F4" w:rsidP="00300047">
            <w:pPr>
              <w:rPr>
                <w:rFonts w:ascii="Arial" w:hAnsi="Arial" w:cs="Arial"/>
                <w:color w:val="000000" w:themeColor="text1"/>
              </w:rPr>
            </w:pPr>
            <w:r>
              <w:rPr>
                <w:rFonts w:ascii="Arial" w:hAnsi="Arial" w:cs="Arial"/>
                <w:color w:val="000000" w:themeColor="text1"/>
              </w:rPr>
              <w:t>EFF</w:t>
            </w:r>
          </w:p>
        </w:tc>
        <w:tc>
          <w:tcPr>
            <w:tcW w:w="2414" w:type="dxa"/>
            <w:tcBorders>
              <w:top w:val="single" w:sz="4" w:space="0" w:color="auto"/>
              <w:left w:val="single" w:sz="4" w:space="0" w:color="auto"/>
              <w:bottom w:val="single" w:sz="4" w:space="0" w:color="auto"/>
              <w:right w:val="single" w:sz="4" w:space="0" w:color="auto"/>
            </w:tcBorders>
          </w:tcPr>
          <w:p w14:paraId="7A2EB408" w14:textId="77777777" w:rsidR="009A0102" w:rsidRPr="00E15D39" w:rsidRDefault="009A0102" w:rsidP="00300047">
            <w:pPr>
              <w:rPr>
                <w:rFonts w:ascii="Arial" w:hAnsi="Arial" w:cs="Arial"/>
                <w:color w:val="000000" w:themeColor="text1"/>
              </w:rPr>
            </w:pPr>
            <w:r w:rsidRPr="00E15D39">
              <w:rPr>
                <w:rFonts w:ascii="Arial" w:hAnsi="Arial" w:cs="Arial"/>
                <w:color w:val="000000" w:themeColor="text1"/>
              </w:rPr>
              <w:t xml:space="preserve">Proportional </w:t>
            </w:r>
          </w:p>
        </w:tc>
      </w:tr>
      <w:tr w:rsidR="009A0102" w:rsidRPr="00E15D39" w14:paraId="460FE90B" w14:textId="77777777" w:rsidTr="006A0EBE">
        <w:tc>
          <w:tcPr>
            <w:tcW w:w="3679" w:type="dxa"/>
            <w:tcBorders>
              <w:top w:val="single" w:sz="4" w:space="0" w:color="auto"/>
              <w:left w:val="single" w:sz="4" w:space="0" w:color="auto"/>
              <w:bottom w:val="single" w:sz="4" w:space="0" w:color="auto"/>
              <w:right w:val="single" w:sz="4" w:space="0" w:color="auto"/>
            </w:tcBorders>
          </w:tcPr>
          <w:p w14:paraId="3F35AC1C" w14:textId="77777777" w:rsidR="009A0102" w:rsidRPr="00E15D39" w:rsidRDefault="002F78F4" w:rsidP="00300047">
            <w:pPr>
              <w:rPr>
                <w:rFonts w:ascii="Arial" w:hAnsi="Arial" w:cs="Arial"/>
              </w:rPr>
            </w:pPr>
            <w:r>
              <w:rPr>
                <w:rFonts w:ascii="Arial" w:hAnsi="Arial" w:cs="Arial"/>
              </w:rPr>
              <w:t>Sekwati Khudu Dipuo</w:t>
            </w:r>
          </w:p>
        </w:tc>
        <w:tc>
          <w:tcPr>
            <w:tcW w:w="2340" w:type="dxa"/>
            <w:tcBorders>
              <w:top w:val="single" w:sz="4" w:space="0" w:color="auto"/>
              <w:left w:val="single" w:sz="4" w:space="0" w:color="auto"/>
              <w:bottom w:val="single" w:sz="4" w:space="0" w:color="auto"/>
              <w:right w:val="single" w:sz="4" w:space="0" w:color="auto"/>
            </w:tcBorders>
          </w:tcPr>
          <w:p w14:paraId="09188CF6" w14:textId="77777777" w:rsidR="009A0102" w:rsidRPr="00E15D39" w:rsidRDefault="009A0102" w:rsidP="00300047">
            <w:pPr>
              <w:rPr>
                <w:rFonts w:ascii="Arial" w:hAnsi="Arial" w:cs="Arial"/>
              </w:rPr>
            </w:pPr>
            <w:r w:rsidRPr="00E15D39">
              <w:rPr>
                <w:rFonts w:ascii="Arial" w:hAnsi="Arial" w:cs="Arial"/>
              </w:rPr>
              <w:t>PR Councilor</w:t>
            </w:r>
          </w:p>
        </w:tc>
        <w:tc>
          <w:tcPr>
            <w:tcW w:w="1980" w:type="dxa"/>
            <w:tcBorders>
              <w:top w:val="single" w:sz="4" w:space="0" w:color="auto"/>
              <w:left w:val="single" w:sz="4" w:space="0" w:color="auto"/>
              <w:bottom w:val="single" w:sz="4" w:space="0" w:color="auto"/>
              <w:right w:val="single" w:sz="4" w:space="0" w:color="auto"/>
            </w:tcBorders>
          </w:tcPr>
          <w:p w14:paraId="0DE4643B" w14:textId="77777777" w:rsidR="009A0102" w:rsidRPr="00E15D39" w:rsidRDefault="002F78F4" w:rsidP="00300047">
            <w:pPr>
              <w:rPr>
                <w:rFonts w:ascii="Arial" w:hAnsi="Arial" w:cs="Arial"/>
              </w:rPr>
            </w:pPr>
            <w:r>
              <w:rPr>
                <w:rFonts w:ascii="Arial" w:hAnsi="Arial" w:cs="Arial"/>
              </w:rPr>
              <w:t>EFF</w:t>
            </w:r>
          </w:p>
        </w:tc>
        <w:tc>
          <w:tcPr>
            <w:tcW w:w="2414" w:type="dxa"/>
            <w:tcBorders>
              <w:top w:val="single" w:sz="4" w:space="0" w:color="auto"/>
              <w:left w:val="single" w:sz="4" w:space="0" w:color="auto"/>
              <w:bottom w:val="single" w:sz="4" w:space="0" w:color="auto"/>
              <w:right w:val="single" w:sz="4" w:space="0" w:color="auto"/>
            </w:tcBorders>
          </w:tcPr>
          <w:p w14:paraId="0DE5DB04" w14:textId="77777777" w:rsidR="009A0102" w:rsidRPr="00E15D39" w:rsidRDefault="009A0102" w:rsidP="00300047">
            <w:pPr>
              <w:rPr>
                <w:rFonts w:ascii="Arial" w:hAnsi="Arial" w:cs="Arial"/>
              </w:rPr>
            </w:pPr>
            <w:r w:rsidRPr="00E15D39">
              <w:rPr>
                <w:rFonts w:ascii="Arial" w:hAnsi="Arial" w:cs="Arial"/>
              </w:rPr>
              <w:t xml:space="preserve">Proportional </w:t>
            </w:r>
          </w:p>
        </w:tc>
      </w:tr>
      <w:tr w:rsidR="009A0102" w:rsidRPr="00E15D39" w14:paraId="473914F8" w14:textId="77777777" w:rsidTr="006A0EBE">
        <w:trPr>
          <w:trHeight w:val="381"/>
        </w:trPr>
        <w:tc>
          <w:tcPr>
            <w:tcW w:w="3679" w:type="dxa"/>
            <w:tcBorders>
              <w:top w:val="single" w:sz="4" w:space="0" w:color="auto"/>
              <w:left w:val="single" w:sz="4" w:space="0" w:color="auto"/>
              <w:bottom w:val="single" w:sz="4" w:space="0" w:color="auto"/>
              <w:right w:val="single" w:sz="4" w:space="0" w:color="auto"/>
            </w:tcBorders>
          </w:tcPr>
          <w:p w14:paraId="6B6C1480" w14:textId="77777777" w:rsidR="009A0102" w:rsidRPr="00E15D39" w:rsidRDefault="002F78F4" w:rsidP="00300047">
            <w:pPr>
              <w:rPr>
                <w:rFonts w:ascii="Arial" w:hAnsi="Arial" w:cs="Arial"/>
                <w:color w:val="000000" w:themeColor="text1"/>
              </w:rPr>
            </w:pPr>
            <w:r>
              <w:rPr>
                <w:rFonts w:ascii="Arial" w:hAnsi="Arial" w:cs="Arial"/>
                <w:color w:val="000000" w:themeColor="text1"/>
              </w:rPr>
              <w:t>Moganedi Balebetse Ennie</w:t>
            </w:r>
          </w:p>
        </w:tc>
        <w:tc>
          <w:tcPr>
            <w:tcW w:w="2340" w:type="dxa"/>
            <w:tcBorders>
              <w:top w:val="single" w:sz="4" w:space="0" w:color="auto"/>
              <w:left w:val="single" w:sz="4" w:space="0" w:color="auto"/>
              <w:bottom w:val="single" w:sz="4" w:space="0" w:color="auto"/>
              <w:right w:val="single" w:sz="4" w:space="0" w:color="auto"/>
            </w:tcBorders>
          </w:tcPr>
          <w:p w14:paraId="2C5B539C" w14:textId="77777777" w:rsidR="009A0102" w:rsidRPr="00E15D39" w:rsidRDefault="009A0102" w:rsidP="00300047">
            <w:pPr>
              <w:rPr>
                <w:rFonts w:ascii="Arial" w:hAnsi="Arial" w:cs="Arial"/>
                <w:color w:val="000000" w:themeColor="text1"/>
              </w:rPr>
            </w:pPr>
            <w:r w:rsidRPr="00E15D39">
              <w:rPr>
                <w:rFonts w:ascii="Arial" w:hAnsi="Arial" w:cs="Arial"/>
                <w:color w:val="000000" w:themeColor="text1"/>
              </w:rPr>
              <w:t>PR Councilor</w:t>
            </w:r>
          </w:p>
        </w:tc>
        <w:tc>
          <w:tcPr>
            <w:tcW w:w="1980" w:type="dxa"/>
            <w:tcBorders>
              <w:top w:val="single" w:sz="4" w:space="0" w:color="auto"/>
              <w:left w:val="single" w:sz="4" w:space="0" w:color="auto"/>
              <w:bottom w:val="single" w:sz="4" w:space="0" w:color="auto"/>
              <w:right w:val="single" w:sz="4" w:space="0" w:color="auto"/>
            </w:tcBorders>
          </w:tcPr>
          <w:p w14:paraId="46A34ABC" w14:textId="77777777" w:rsidR="009A0102" w:rsidRPr="00E15D39" w:rsidRDefault="008D1DCB" w:rsidP="00300047">
            <w:pPr>
              <w:rPr>
                <w:rFonts w:ascii="Arial" w:hAnsi="Arial" w:cs="Arial"/>
                <w:color w:val="000000" w:themeColor="text1"/>
              </w:rPr>
            </w:pPr>
            <w:r>
              <w:rPr>
                <w:rFonts w:ascii="Arial" w:hAnsi="Arial" w:cs="Arial"/>
                <w:color w:val="000000" w:themeColor="text1"/>
              </w:rPr>
              <w:t>EFF</w:t>
            </w:r>
          </w:p>
        </w:tc>
        <w:tc>
          <w:tcPr>
            <w:tcW w:w="2414" w:type="dxa"/>
            <w:tcBorders>
              <w:top w:val="single" w:sz="4" w:space="0" w:color="auto"/>
              <w:left w:val="single" w:sz="4" w:space="0" w:color="auto"/>
              <w:bottom w:val="single" w:sz="4" w:space="0" w:color="auto"/>
              <w:right w:val="single" w:sz="4" w:space="0" w:color="auto"/>
            </w:tcBorders>
          </w:tcPr>
          <w:p w14:paraId="0176D795" w14:textId="77777777" w:rsidR="009A0102" w:rsidRPr="00E15D39" w:rsidRDefault="009A0102" w:rsidP="00300047">
            <w:pPr>
              <w:rPr>
                <w:rFonts w:ascii="Arial" w:hAnsi="Arial" w:cs="Arial"/>
                <w:color w:val="000000" w:themeColor="text1"/>
              </w:rPr>
            </w:pPr>
            <w:r w:rsidRPr="00E15D39">
              <w:rPr>
                <w:rFonts w:ascii="Arial" w:hAnsi="Arial" w:cs="Arial"/>
                <w:color w:val="000000" w:themeColor="text1"/>
              </w:rPr>
              <w:t xml:space="preserve">Proportional </w:t>
            </w:r>
          </w:p>
        </w:tc>
      </w:tr>
      <w:tr w:rsidR="009A0102" w:rsidRPr="00E15D39" w14:paraId="22ED308E" w14:textId="77777777" w:rsidTr="006A0EBE">
        <w:trPr>
          <w:trHeight w:val="585"/>
        </w:trPr>
        <w:tc>
          <w:tcPr>
            <w:tcW w:w="3679" w:type="dxa"/>
            <w:tcBorders>
              <w:top w:val="single" w:sz="4" w:space="0" w:color="auto"/>
              <w:left w:val="single" w:sz="4" w:space="0" w:color="auto"/>
              <w:bottom w:val="single" w:sz="4" w:space="0" w:color="auto"/>
              <w:right w:val="single" w:sz="4" w:space="0" w:color="auto"/>
            </w:tcBorders>
          </w:tcPr>
          <w:p w14:paraId="73E63D84" w14:textId="77777777" w:rsidR="009A0102" w:rsidRPr="00E15D39" w:rsidRDefault="002F78F4" w:rsidP="00300047">
            <w:pPr>
              <w:rPr>
                <w:rFonts w:ascii="Arial" w:hAnsi="Arial" w:cs="Arial"/>
              </w:rPr>
            </w:pPr>
            <w:r>
              <w:rPr>
                <w:rFonts w:ascii="Arial" w:hAnsi="Arial" w:cs="Arial"/>
              </w:rPr>
              <w:t>Makobe Phello Alpheus</w:t>
            </w:r>
          </w:p>
        </w:tc>
        <w:tc>
          <w:tcPr>
            <w:tcW w:w="2340" w:type="dxa"/>
            <w:tcBorders>
              <w:top w:val="single" w:sz="4" w:space="0" w:color="auto"/>
              <w:left w:val="single" w:sz="4" w:space="0" w:color="auto"/>
              <w:bottom w:val="single" w:sz="4" w:space="0" w:color="auto"/>
              <w:right w:val="single" w:sz="4" w:space="0" w:color="auto"/>
            </w:tcBorders>
          </w:tcPr>
          <w:p w14:paraId="62D2EAEF" w14:textId="77777777" w:rsidR="009A0102" w:rsidRPr="00E15D39" w:rsidRDefault="009A0102" w:rsidP="00300047">
            <w:pPr>
              <w:rPr>
                <w:rFonts w:ascii="Arial" w:hAnsi="Arial" w:cs="Arial"/>
              </w:rPr>
            </w:pPr>
            <w:r w:rsidRPr="00E15D39">
              <w:rPr>
                <w:rFonts w:ascii="Arial" w:hAnsi="Arial" w:cs="Arial"/>
              </w:rPr>
              <w:t>PR Councilor</w:t>
            </w:r>
          </w:p>
        </w:tc>
        <w:tc>
          <w:tcPr>
            <w:tcW w:w="1980" w:type="dxa"/>
            <w:tcBorders>
              <w:top w:val="single" w:sz="4" w:space="0" w:color="auto"/>
              <w:left w:val="single" w:sz="4" w:space="0" w:color="auto"/>
              <w:bottom w:val="single" w:sz="4" w:space="0" w:color="auto"/>
              <w:right w:val="single" w:sz="4" w:space="0" w:color="auto"/>
            </w:tcBorders>
          </w:tcPr>
          <w:p w14:paraId="508BC7F0" w14:textId="77777777" w:rsidR="009A0102" w:rsidRPr="00E15D39" w:rsidRDefault="00B34BB8" w:rsidP="00300047">
            <w:pPr>
              <w:rPr>
                <w:rFonts w:ascii="Arial" w:hAnsi="Arial" w:cs="Arial"/>
              </w:rPr>
            </w:pPr>
            <w:r>
              <w:rPr>
                <w:rFonts w:ascii="Arial" w:hAnsi="Arial" w:cs="Arial"/>
              </w:rPr>
              <w:t>SAMEB</w:t>
            </w:r>
            <w:r w:rsidR="009A0102" w:rsidRPr="00E15D39">
              <w:rPr>
                <w:rFonts w:ascii="Arial" w:hAnsi="Arial" w:cs="Arial"/>
              </w:rPr>
              <w:t>A</w:t>
            </w:r>
          </w:p>
        </w:tc>
        <w:tc>
          <w:tcPr>
            <w:tcW w:w="2414" w:type="dxa"/>
            <w:tcBorders>
              <w:top w:val="single" w:sz="4" w:space="0" w:color="auto"/>
              <w:left w:val="single" w:sz="4" w:space="0" w:color="auto"/>
              <w:bottom w:val="single" w:sz="4" w:space="0" w:color="auto"/>
              <w:right w:val="single" w:sz="4" w:space="0" w:color="auto"/>
            </w:tcBorders>
          </w:tcPr>
          <w:p w14:paraId="1D82185C" w14:textId="77777777" w:rsidR="009A0102" w:rsidRPr="00E15D39" w:rsidRDefault="009A0102" w:rsidP="00300047">
            <w:pPr>
              <w:rPr>
                <w:rFonts w:ascii="Arial" w:hAnsi="Arial" w:cs="Arial"/>
              </w:rPr>
            </w:pPr>
            <w:r w:rsidRPr="00E15D39">
              <w:rPr>
                <w:rFonts w:ascii="Arial" w:hAnsi="Arial" w:cs="Arial"/>
              </w:rPr>
              <w:t xml:space="preserve">Proportional </w:t>
            </w:r>
          </w:p>
        </w:tc>
      </w:tr>
      <w:tr w:rsidR="00153032" w:rsidRPr="00E15D39" w14:paraId="4B26FC1E" w14:textId="77777777" w:rsidTr="00BC79CF">
        <w:trPr>
          <w:trHeight w:val="498"/>
        </w:trPr>
        <w:tc>
          <w:tcPr>
            <w:tcW w:w="10413" w:type="dxa"/>
            <w:gridSpan w:val="4"/>
            <w:tcBorders>
              <w:left w:val="nil"/>
              <w:bottom w:val="nil"/>
              <w:right w:val="nil"/>
            </w:tcBorders>
          </w:tcPr>
          <w:p w14:paraId="006C74BB" w14:textId="77777777" w:rsidR="00153032" w:rsidRDefault="00C248E5" w:rsidP="00300047">
            <w:pPr>
              <w:rPr>
                <w:rFonts w:ascii="Arial" w:hAnsi="Arial" w:cs="Arial"/>
              </w:rPr>
            </w:pPr>
            <w:r w:rsidRPr="00E15D39">
              <w:rPr>
                <w:rFonts w:ascii="Arial" w:hAnsi="Arial" w:cs="Arial"/>
              </w:rPr>
              <w:t xml:space="preserve">Source:MLM </w:t>
            </w:r>
            <w:r w:rsidR="00153032" w:rsidRPr="00E15D39">
              <w:rPr>
                <w:rFonts w:ascii="Arial" w:hAnsi="Arial" w:cs="Arial"/>
              </w:rPr>
              <w:t xml:space="preserve"> Office</w:t>
            </w:r>
            <w:r w:rsidRPr="00E15D39">
              <w:rPr>
                <w:rFonts w:ascii="Arial" w:hAnsi="Arial" w:cs="Arial"/>
              </w:rPr>
              <w:t xml:space="preserve"> of the Speaker</w:t>
            </w:r>
            <w:r w:rsidR="008D1DCB">
              <w:rPr>
                <w:rFonts w:ascii="Arial" w:hAnsi="Arial" w:cs="Arial"/>
              </w:rPr>
              <w:t>,2016</w:t>
            </w:r>
          </w:p>
          <w:p w14:paraId="5BC6E5CD" w14:textId="77777777" w:rsidR="00BC69F4" w:rsidRPr="00E15D39" w:rsidRDefault="0083402C" w:rsidP="00300047">
            <w:pPr>
              <w:rPr>
                <w:rFonts w:ascii="Arial" w:hAnsi="Arial" w:cs="Arial"/>
                <w:b/>
              </w:rPr>
            </w:pPr>
            <w:r>
              <w:rPr>
                <w:rFonts w:ascii="Arial" w:hAnsi="Arial" w:cs="Arial"/>
                <w:b/>
              </w:rPr>
              <w:t>3</w:t>
            </w:r>
            <w:r w:rsidR="00BC69F4" w:rsidRPr="00E15D39">
              <w:rPr>
                <w:rFonts w:ascii="Arial" w:hAnsi="Arial" w:cs="Arial"/>
                <w:b/>
              </w:rPr>
              <w:t xml:space="preserve">.6. 1.4 Additional Committees </w:t>
            </w:r>
          </w:p>
          <w:p w14:paraId="786AC854" w14:textId="77777777" w:rsidR="00BC69F4" w:rsidRPr="00E15D39" w:rsidRDefault="00BC69F4" w:rsidP="00300047">
            <w:pPr>
              <w:rPr>
                <w:rFonts w:ascii="Arial" w:hAnsi="Arial" w:cs="Arial"/>
              </w:rPr>
            </w:pPr>
            <w:r w:rsidRPr="00E15D39">
              <w:rPr>
                <w:rFonts w:ascii="Arial" w:hAnsi="Arial" w:cs="Arial"/>
              </w:rPr>
              <w:t>In addition to the above, the municipality has various committees , these include:</w:t>
            </w:r>
          </w:p>
          <w:p w14:paraId="33944889" w14:textId="77777777" w:rsidR="00BC69F4" w:rsidRPr="00E15D39" w:rsidRDefault="00BC69F4" w:rsidP="00300047">
            <w:pPr>
              <w:rPr>
                <w:rFonts w:ascii="Arial" w:hAnsi="Arial" w:cs="Arial"/>
                <w:b/>
              </w:rPr>
            </w:pPr>
            <w:r w:rsidRPr="00E15D39">
              <w:rPr>
                <w:rFonts w:ascii="Arial" w:hAnsi="Arial" w:cs="Arial"/>
                <w:b/>
              </w:rPr>
              <w:t xml:space="preserve">Section 79 / 80 Committees: </w:t>
            </w:r>
          </w:p>
          <w:p w14:paraId="5AAF79B9" w14:textId="77777777" w:rsidR="00BC69F4" w:rsidRPr="00E15D39" w:rsidRDefault="00BC69F4" w:rsidP="00300047">
            <w:pPr>
              <w:pStyle w:val="ListParagraph"/>
              <w:numPr>
                <w:ilvl w:val="0"/>
                <w:numId w:val="204"/>
              </w:numPr>
              <w:contextualSpacing w:val="0"/>
              <w:rPr>
                <w:rFonts w:ascii="Arial" w:hAnsi="Arial" w:cs="Arial"/>
              </w:rPr>
            </w:pPr>
            <w:r w:rsidRPr="00E15D39">
              <w:rPr>
                <w:rFonts w:ascii="Arial" w:hAnsi="Arial" w:cs="Arial"/>
              </w:rPr>
              <w:t>Corporate Services</w:t>
            </w:r>
          </w:p>
          <w:p w14:paraId="18DD92C3" w14:textId="77777777" w:rsidR="00BC69F4" w:rsidRPr="00E15D39" w:rsidRDefault="00BC69F4" w:rsidP="00300047">
            <w:pPr>
              <w:pStyle w:val="ListParagraph"/>
              <w:numPr>
                <w:ilvl w:val="0"/>
                <w:numId w:val="204"/>
              </w:numPr>
              <w:contextualSpacing w:val="0"/>
              <w:rPr>
                <w:rFonts w:ascii="Arial" w:hAnsi="Arial" w:cs="Arial"/>
              </w:rPr>
            </w:pPr>
            <w:r w:rsidRPr="00E15D39">
              <w:rPr>
                <w:rFonts w:ascii="Arial" w:hAnsi="Arial" w:cs="Arial"/>
              </w:rPr>
              <w:t xml:space="preserve">Community Services </w:t>
            </w:r>
          </w:p>
          <w:p w14:paraId="0754138B" w14:textId="77777777" w:rsidR="00BC69F4" w:rsidRPr="00E15D39" w:rsidRDefault="00BC69F4" w:rsidP="00300047">
            <w:pPr>
              <w:pStyle w:val="ListParagraph"/>
              <w:numPr>
                <w:ilvl w:val="0"/>
                <w:numId w:val="204"/>
              </w:numPr>
              <w:contextualSpacing w:val="0"/>
              <w:rPr>
                <w:rFonts w:ascii="Arial" w:hAnsi="Arial" w:cs="Arial"/>
              </w:rPr>
            </w:pPr>
            <w:r w:rsidRPr="00E15D39">
              <w:rPr>
                <w:rFonts w:ascii="Arial" w:hAnsi="Arial" w:cs="Arial"/>
              </w:rPr>
              <w:t>Infrastructure  Development</w:t>
            </w:r>
          </w:p>
          <w:p w14:paraId="3F7E60A9" w14:textId="77777777" w:rsidR="00BC69F4" w:rsidRPr="00E15D39" w:rsidRDefault="00BC69F4" w:rsidP="00300047">
            <w:pPr>
              <w:pStyle w:val="ListParagraph"/>
              <w:numPr>
                <w:ilvl w:val="0"/>
                <w:numId w:val="204"/>
              </w:numPr>
              <w:contextualSpacing w:val="0"/>
              <w:rPr>
                <w:rFonts w:ascii="Arial" w:hAnsi="Arial" w:cs="Arial"/>
              </w:rPr>
            </w:pPr>
            <w:r w:rsidRPr="00E15D39">
              <w:rPr>
                <w:rFonts w:ascii="Arial" w:hAnsi="Arial" w:cs="Arial"/>
              </w:rPr>
              <w:t>Economic Development and Planning</w:t>
            </w:r>
          </w:p>
          <w:p w14:paraId="6E4F10D4" w14:textId="77777777" w:rsidR="00BC69F4" w:rsidRPr="00E15D39" w:rsidRDefault="00BC69F4" w:rsidP="00300047">
            <w:pPr>
              <w:pStyle w:val="ListParagraph"/>
              <w:numPr>
                <w:ilvl w:val="0"/>
                <w:numId w:val="204"/>
              </w:numPr>
              <w:contextualSpacing w:val="0"/>
              <w:rPr>
                <w:rFonts w:ascii="Arial" w:hAnsi="Arial" w:cs="Arial"/>
              </w:rPr>
            </w:pPr>
            <w:r w:rsidRPr="00E15D39">
              <w:rPr>
                <w:rFonts w:ascii="Arial" w:hAnsi="Arial" w:cs="Arial"/>
              </w:rPr>
              <w:t>Budget and Treasury</w:t>
            </w:r>
          </w:p>
          <w:p w14:paraId="6A458242" w14:textId="77777777" w:rsidR="00BC69F4" w:rsidRPr="00E15D39" w:rsidRDefault="00BC69F4" w:rsidP="00300047">
            <w:pPr>
              <w:pStyle w:val="ListParagraph"/>
              <w:numPr>
                <w:ilvl w:val="0"/>
                <w:numId w:val="204"/>
              </w:numPr>
              <w:contextualSpacing w:val="0"/>
              <w:rPr>
                <w:rFonts w:ascii="Arial" w:hAnsi="Arial" w:cs="Arial"/>
              </w:rPr>
            </w:pPr>
            <w:r w:rsidRPr="00E15D39">
              <w:rPr>
                <w:rFonts w:ascii="Arial" w:hAnsi="Arial" w:cs="Arial"/>
              </w:rPr>
              <w:t>Local Labour Forum</w:t>
            </w:r>
          </w:p>
          <w:p w14:paraId="07A317E3" w14:textId="77777777" w:rsidR="00BC69F4" w:rsidRPr="00E15D39" w:rsidRDefault="00BC69F4" w:rsidP="00300047">
            <w:pPr>
              <w:pStyle w:val="ListParagraph"/>
              <w:numPr>
                <w:ilvl w:val="0"/>
                <w:numId w:val="204"/>
              </w:numPr>
              <w:contextualSpacing w:val="0"/>
              <w:rPr>
                <w:rFonts w:ascii="Arial" w:hAnsi="Arial" w:cs="Arial"/>
              </w:rPr>
            </w:pPr>
            <w:r w:rsidRPr="00E15D39">
              <w:rPr>
                <w:rFonts w:ascii="Arial" w:hAnsi="Arial" w:cs="Arial"/>
              </w:rPr>
              <w:t>Audit committee</w:t>
            </w:r>
          </w:p>
          <w:p w14:paraId="16D82740" w14:textId="77777777" w:rsidR="00BC69F4" w:rsidRPr="00E15D39" w:rsidRDefault="00BC69F4" w:rsidP="00300047">
            <w:pPr>
              <w:pStyle w:val="ListParagraph"/>
              <w:numPr>
                <w:ilvl w:val="0"/>
                <w:numId w:val="204"/>
              </w:numPr>
              <w:contextualSpacing w:val="0"/>
              <w:rPr>
                <w:rFonts w:ascii="Arial" w:hAnsi="Arial" w:cs="Arial"/>
              </w:rPr>
            </w:pPr>
            <w:r w:rsidRPr="00E15D39">
              <w:rPr>
                <w:rFonts w:ascii="Arial" w:hAnsi="Arial" w:cs="Arial"/>
              </w:rPr>
              <w:t>Appeals committee</w:t>
            </w:r>
          </w:p>
          <w:p w14:paraId="7D66762C" w14:textId="77777777" w:rsidR="00BC69F4" w:rsidRPr="00E15D39" w:rsidRDefault="00BC69F4" w:rsidP="00300047">
            <w:pPr>
              <w:pStyle w:val="ListParagraph"/>
              <w:numPr>
                <w:ilvl w:val="0"/>
                <w:numId w:val="204"/>
              </w:numPr>
              <w:contextualSpacing w:val="0"/>
              <w:rPr>
                <w:rFonts w:ascii="Arial" w:hAnsi="Arial" w:cs="Arial"/>
              </w:rPr>
            </w:pPr>
            <w:r w:rsidRPr="00E15D39">
              <w:rPr>
                <w:rFonts w:ascii="Arial" w:hAnsi="Arial" w:cs="Arial"/>
              </w:rPr>
              <w:t>Municipal Public Accounts Committee ( MPAC)</w:t>
            </w:r>
          </w:p>
          <w:p w14:paraId="5ED07177" w14:textId="77777777" w:rsidR="00BC69F4" w:rsidRDefault="00BC69F4" w:rsidP="00300047">
            <w:pPr>
              <w:pStyle w:val="ListParagraph"/>
              <w:numPr>
                <w:ilvl w:val="0"/>
                <w:numId w:val="204"/>
              </w:numPr>
              <w:contextualSpacing w:val="0"/>
              <w:rPr>
                <w:rFonts w:ascii="Arial" w:hAnsi="Arial" w:cs="Arial"/>
              </w:rPr>
            </w:pPr>
            <w:r w:rsidRPr="00E15D39">
              <w:rPr>
                <w:rFonts w:ascii="Arial" w:hAnsi="Arial" w:cs="Arial"/>
              </w:rPr>
              <w:t xml:space="preserve">Ward committees </w:t>
            </w:r>
          </w:p>
          <w:p w14:paraId="7D9DC941" w14:textId="77777777" w:rsidR="00BC69F4" w:rsidRDefault="00BC69F4" w:rsidP="00300047">
            <w:pPr>
              <w:pStyle w:val="ListParagraph"/>
              <w:numPr>
                <w:ilvl w:val="0"/>
                <w:numId w:val="204"/>
              </w:numPr>
              <w:contextualSpacing w:val="0"/>
              <w:rPr>
                <w:rFonts w:ascii="Arial" w:hAnsi="Arial" w:cs="Arial"/>
              </w:rPr>
            </w:pPr>
            <w:r>
              <w:rPr>
                <w:rFonts w:ascii="Arial" w:hAnsi="Arial" w:cs="Arial"/>
              </w:rPr>
              <w:t>Rules and programming committee</w:t>
            </w:r>
          </w:p>
          <w:p w14:paraId="293EB974" w14:textId="77777777" w:rsidR="00BC69F4" w:rsidRDefault="00BC69F4" w:rsidP="00300047">
            <w:pPr>
              <w:pStyle w:val="ListParagraph"/>
              <w:numPr>
                <w:ilvl w:val="0"/>
                <w:numId w:val="204"/>
              </w:numPr>
              <w:contextualSpacing w:val="0"/>
              <w:rPr>
                <w:rFonts w:ascii="Arial" w:hAnsi="Arial" w:cs="Arial"/>
              </w:rPr>
            </w:pPr>
            <w:r>
              <w:rPr>
                <w:rFonts w:ascii="Arial" w:hAnsi="Arial" w:cs="Arial"/>
              </w:rPr>
              <w:t>Ethics committee</w:t>
            </w:r>
          </w:p>
          <w:p w14:paraId="665D4DE9" w14:textId="77777777" w:rsidR="00BC69F4" w:rsidRPr="00E15D39" w:rsidRDefault="00BC69F4" w:rsidP="00300047">
            <w:pPr>
              <w:pStyle w:val="ListParagraph"/>
              <w:numPr>
                <w:ilvl w:val="0"/>
                <w:numId w:val="204"/>
              </w:numPr>
              <w:contextualSpacing w:val="0"/>
              <w:rPr>
                <w:rFonts w:ascii="Arial" w:hAnsi="Arial" w:cs="Arial"/>
              </w:rPr>
            </w:pPr>
            <w:r>
              <w:rPr>
                <w:rFonts w:ascii="Arial" w:hAnsi="Arial" w:cs="Arial"/>
              </w:rPr>
              <w:t>Geographic Names Change Committee</w:t>
            </w:r>
          </w:p>
          <w:p w14:paraId="2482DB62" w14:textId="77777777" w:rsidR="00BC69F4" w:rsidRPr="00E15D39" w:rsidRDefault="00BC69F4" w:rsidP="00300047">
            <w:pPr>
              <w:rPr>
                <w:rFonts w:ascii="Arial" w:hAnsi="Arial" w:cs="Arial"/>
              </w:rPr>
            </w:pPr>
          </w:p>
        </w:tc>
      </w:tr>
      <w:tr w:rsidR="00153032" w:rsidRPr="00E15D39" w14:paraId="3EC18392" w14:textId="77777777" w:rsidTr="00BC79CF">
        <w:trPr>
          <w:trHeight w:val="15116"/>
        </w:trPr>
        <w:tc>
          <w:tcPr>
            <w:tcW w:w="10413" w:type="dxa"/>
            <w:gridSpan w:val="4"/>
            <w:tcBorders>
              <w:left w:val="nil"/>
              <w:bottom w:val="nil"/>
            </w:tcBorders>
          </w:tcPr>
          <w:p w14:paraId="31A2E99C" w14:textId="77777777" w:rsidR="00153032" w:rsidRPr="00E15D39" w:rsidRDefault="0083402C" w:rsidP="00300047">
            <w:pPr>
              <w:rPr>
                <w:rFonts w:ascii="Arial" w:hAnsi="Arial" w:cs="Arial"/>
                <w:b/>
              </w:rPr>
            </w:pPr>
            <w:r>
              <w:rPr>
                <w:rFonts w:ascii="Arial" w:hAnsi="Arial" w:cs="Arial"/>
                <w:b/>
              </w:rPr>
              <w:lastRenderedPageBreak/>
              <w:t>3</w:t>
            </w:r>
            <w:r w:rsidR="009B26F3">
              <w:rPr>
                <w:rFonts w:ascii="Arial" w:hAnsi="Arial" w:cs="Arial"/>
                <w:b/>
              </w:rPr>
              <w:t>.6.2</w:t>
            </w:r>
            <w:r w:rsidR="00153032" w:rsidRPr="00E15D39">
              <w:rPr>
                <w:rFonts w:ascii="Arial" w:hAnsi="Arial" w:cs="Arial"/>
                <w:b/>
              </w:rPr>
              <w:t xml:space="preserve"> Stake holder participation </w:t>
            </w:r>
            <w:r w:rsidR="00153032" w:rsidRPr="00E15D39">
              <w:rPr>
                <w:rFonts w:ascii="Arial" w:hAnsi="Arial" w:cs="Arial"/>
                <w:b/>
              </w:rPr>
              <w:tab/>
            </w:r>
          </w:p>
          <w:p w14:paraId="51E8CFED" w14:textId="77777777" w:rsidR="00153032" w:rsidRPr="00E15D39" w:rsidRDefault="0083402C" w:rsidP="00300047">
            <w:pPr>
              <w:rPr>
                <w:rFonts w:ascii="Arial" w:hAnsi="Arial" w:cs="Arial"/>
                <w:b/>
              </w:rPr>
            </w:pPr>
            <w:r>
              <w:rPr>
                <w:rFonts w:ascii="Arial" w:hAnsi="Arial" w:cs="Arial"/>
                <w:b/>
              </w:rPr>
              <w:t>3</w:t>
            </w:r>
            <w:r w:rsidR="00153032" w:rsidRPr="00E15D39">
              <w:rPr>
                <w:rFonts w:ascii="Arial" w:hAnsi="Arial" w:cs="Arial"/>
                <w:b/>
              </w:rPr>
              <w:t>.6.2.1 Stakeholder Participation  analysis</w:t>
            </w:r>
          </w:p>
          <w:tbl>
            <w:tblPr>
              <w:tblStyle w:val="TableGrid"/>
              <w:tblW w:w="0" w:type="auto"/>
              <w:tblLook w:val="04A0" w:firstRow="1" w:lastRow="0" w:firstColumn="1" w:lastColumn="0" w:noHBand="0" w:noVBand="1"/>
            </w:tblPr>
            <w:tblGrid>
              <w:gridCol w:w="3315"/>
              <w:gridCol w:w="3315"/>
              <w:gridCol w:w="3316"/>
            </w:tblGrid>
            <w:tr w:rsidR="00153032" w:rsidRPr="00E15D39" w14:paraId="489460C4" w14:textId="77777777" w:rsidTr="00153032">
              <w:tc>
                <w:tcPr>
                  <w:tcW w:w="3315" w:type="dxa"/>
                </w:tcPr>
                <w:p w14:paraId="6B7D9129" w14:textId="77777777" w:rsidR="00153032" w:rsidRPr="00E15D39" w:rsidRDefault="00153032" w:rsidP="00300047">
                  <w:pPr>
                    <w:rPr>
                      <w:rFonts w:ascii="Arial" w:hAnsi="Arial" w:cs="Arial"/>
                      <w:b/>
                      <w:sz w:val="22"/>
                      <w:szCs w:val="22"/>
                    </w:rPr>
                  </w:pPr>
                  <w:r w:rsidRPr="00E15D39">
                    <w:rPr>
                      <w:rFonts w:ascii="Arial" w:hAnsi="Arial" w:cs="Arial"/>
                      <w:b/>
                      <w:sz w:val="22"/>
                      <w:szCs w:val="22"/>
                    </w:rPr>
                    <w:t>Stakeholder</w:t>
                  </w:r>
                </w:p>
              </w:tc>
              <w:tc>
                <w:tcPr>
                  <w:tcW w:w="3315" w:type="dxa"/>
                </w:tcPr>
                <w:p w14:paraId="4B36B879" w14:textId="77777777" w:rsidR="00153032" w:rsidRPr="00E15D39" w:rsidRDefault="00153032" w:rsidP="00300047">
                  <w:pPr>
                    <w:rPr>
                      <w:rFonts w:ascii="Arial" w:hAnsi="Arial" w:cs="Arial"/>
                      <w:b/>
                      <w:sz w:val="22"/>
                      <w:szCs w:val="22"/>
                    </w:rPr>
                  </w:pPr>
                  <w:r w:rsidRPr="00E15D39">
                    <w:rPr>
                      <w:rFonts w:ascii="Arial" w:hAnsi="Arial" w:cs="Arial"/>
                      <w:b/>
                      <w:sz w:val="22"/>
                      <w:szCs w:val="22"/>
                    </w:rPr>
                    <w:t>Description</w:t>
                  </w:r>
                </w:p>
              </w:tc>
              <w:tc>
                <w:tcPr>
                  <w:tcW w:w="3316" w:type="dxa"/>
                </w:tcPr>
                <w:p w14:paraId="0D4FC710" w14:textId="77777777" w:rsidR="00153032" w:rsidRPr="00E15D39" w:rsidRDefault="00153032" w:rsidP="00300047">
                  <w:pPr>
                    <w:rPr>
                      <w:rFonts w:ascii="Arial" w:hAnsi="Arial" w:cs="Arial"/>
                      <w:b/>
                      <w:sz w:val="22"/>
                      <w:szCs w:val="22"/>
                    </w:rPr>
                  </w:pPr>
                  <w:r w:rsidRPr="00E15D39">
                    <w:rPr>
                      <w:rFonts w:ascii="Arial" w:hAnsi="Arial" w:cs="Arial"/>
                      <w:b/>
                      <w:sz w:val="22"/>
                      <w:szCs w:val="22"/>
                    </w:rPr>
                    <w:t>Challenge</w:t>
                  </w:r>
                </w:p>
              </w:tc>
            </w:tr>
            <w:tr w:rsidR="00153032" w:rsidRPr="00E15D39" w14:paraId="54084CB1" w14:textId="77777777" w:rsidTr="00153032">
              <w:tc>
                <w:tcPr>
                  <w:tcW w:w="3315" w:type="dxa"/>
                </w:tcPr>
                <w:p w14:paraId="7F5122A1" w14:textId="77777777" w:rsidR="00153032" w:rsidRPr="00E15D39" w:rsidRDefault="00153032" w:rsidP="00300047">
                  <w:pPr>
                    <w:rPr>
                      <w:rFonts w:ascii="Arial" w:hAnsi="Arial" w:cs="Arial"/>
                      <w:sz w:val="22"/>
                      <w:szCs w:val="22"/>
                    </w:rPr>
                  </w:pPr>
                  <w:r w:rsidRPr="00E15D39">
                    <w:rPr>
                      <w:rFonts w:ascii="Arial" w:hAnsi="Arial" w:cs="Arial"/>
                      <w:sz w:val="22"/>
                      <w:szCs w:val="22"/>
                    </w:rPr>
                    <w:t>Makhuduthamaga Local Municipality Council</w:t>
                  </w:r>
                </w:p>
              </w:tc>
              <w:tc>
                <w:tcPr>
                  <w:tcW w:w="3315" w:type="dxa"/>
                </w:tcPr>
                <w:p w14:paraId="66AA7C1D" w14:textId="77777777" w:rsidR="00153032" w:rsidRPr="00E15D39" w:rsidRDefault="00153032" w:rsidP="00300047">
                  <w:pPr>
                    <w:pStyle w:val="ListParagraph"/>
                    <w:numPr>
                      <w:ilvl w:val="0"/>
                      <w:numId w:val="206"/>
                    </w:numPr>
                    <w:contextualSpacing w:val="0"/>
                    <w:rPr>
                      <w:rFonts w:ascii="Arial" w:hAnsi="Arial" w:cs="Arial"/>
                      <w:sz w:val="22"/>
                      <w:szCs w:val="22"/>
                    </w:rPr>
                  </w:pPr>
                  <w:r w:rsidRPr="00E15D39">
                    <w:rPr>
                      <w:rFonts w:ascii="Arial" w:hAnsi="Arial" w:cs="Arial"/>
                      <w:sz w:val="22"/>
                      <w:szCs w:val="22"/>
                    </w:rPr>
                    <w:t>Prepare process plan for IDP review</w:t>
                  </w:r>
                </w:p>
                <w:p w14:paraId="356847AB" w14:textId="77777777" w:rsidR="00153032" w:rsidRPr="00E15D39" w:rsidRDefault="00153032" w:rsidP="00300047">
                  <w:pPr>
                    <w:pStyle w:val="ListParagraph"/>
                    <w:numPr>
                      <w:ilvl w:val="0"/>
                      <w:numId w:val="206"/>
                    </w:numPr>
                    <w:contextualSpacing w:val="0"/>
                    <w:rPr>
                      <w:rFonts w:ascii="Arial" w:hAnsi="Arial" w:cs="Arial"/>
                      <w:sz w:val="22"/>
                      <w:szCs w:val="22"/>
                    </w:rPr>
                  </w:pPr>
                  <w:r w:rsidRPr="00E15D39">
                    <w:rPr>
                      <w:rFonts w:ascii="Arial" w:hAnsi="Arial" w:cs="Arial"/>
                      <w:sz w:val="22"/>
                      <w:szCs w:val="22"/>
                    </w:rPr>
                    <w:t>Undertake the overall management, coordination and monitoring of the process as  well as the drafting of the local IDP</w:t>
                  </w:r>
                </w:p>
                <w:p w14:paraId="7C922A82" w14:textId="77777777" w:rsidR="00153032" w:rsidRPr="00E15D39" w:rsidRDefault="00153032" w:rsidP="00300047">
                  <w:pPr>
                    <w:pStyle w:val="ListParagraph"/>
                    <w:numPr>
                      <w:ilvl w:val="0"/>
                      <w:numId w:val="206"/>
                    </w:numPr>
                    <w:contextualSpacing w:val="0"/>
                    <w:rPr>
                      <w:rFonts w:ascii="Arial" w:hAnsi="Arial" w:cs="Arial"/>
                      <w:sz w:val="22"/>
                      <w:szCs w:val="22"/>
                    </w:rPr>
                  </w:pPr>
                  <w:r w:rsidRPr="00E15D39">
                    <w:rPr>
                      <w:rFonts w:ascii="Arial" w:hAnsi="Arial" w:cs="Arial"/>
                      <w:sz w:val="22"/>
                      <w:szCs w:val="22"/>
                    </w:rPr>
                    <w:t>Approve IDP within the agreed framework</w:t>
                  </w:r>
                </w:p>
              </w:tc>
              <w:tc>
                <w:tcPr>
                  <w:tcW w:w="3316" w:type="dxa"/>
                </w:tcPr>
                <w:p w14:paraId="0E75B0B2" w14:textId="77777777" w:rsidR="00153032" w:rsidRPr="00756496" w:rsidRDefault="00153032" w:rsidP="00300047">
                  <w:pPr>
                    <w:rPr>
                      <w:rFonts w:ascii="Arial" w:hAnsi="Arial" w:cs="Arial"/>
                      <w:sz w:val="22"/>
                      <w:szCs w:val="22"/>
                    </w:rPr>
                  </w:pPr>
                  <w:r w:rsidRPr="00756496">
                    <w:rPr>
                      <w:rFonts w:ascii="Arial" w:hAnsi="Arial" w:cs="Arial"/>
                      <w:sz w:val="22"/>
                      <w:szCs w:val="22"/>
                    </w:rPr>
                    <w:t>Non adherence to stakeholder engagements</w:t>
                  </w:r>
                </w:p>
              </w:tc>
            </w:tr>
            <w:tr w:rsidR="00153032" w:rsidRPr="00E15D39" w14:paraId="56B994A8" w14:textId="77777777" w:rsidTr="00153032">
              <w:tc>
                <w:tcPr>
                  <w:tcW w:w="3315" w:type="dxa"/>
                </w:tcPr>
                <w:p w14:paraId="5D730CB3" w14:textId="77777777" w:rsidR="00153032" w:rsidRPr="00E15D39" w:rsidRDefault="00153032" w:rsidP="00300047">
                  <w:pPr>
                    <w:rPr>
                      <w:rFonts w:ascii="Arial" w:hAnsi="Arial" w:cs="Arial"/>
                      <w:sz w:val="22"/>
                      <w:szCs w:val="22"/>
                    </w:rPr>
                  </w:pPr>
                  <w:r w:rsidRPr="00E15D39">
                    <w:rPr>
                      <w:rFonts w:ascii="Arial" w:hAnsi="Arial" w:cs="Arial"/>
                      <w:sz w:val="22"/>
                      <w:szCs w:val="22"/>
                    </w:rPr>
                    <w:t>SDM</w:t>
                  </w:r>
                </w:p>
              </w:tc>
              <w:tc>
                <w:tcPr>
                  <w:tcW w:w="3315" w:type="dxa"/>
                </w:tcPr>
                <w:p w14:paraId="21BB062C" w14:textId="77777777" w:rsidR="00153032" w:rsidRPr="00E15D39" w:rsidRDefault="00153032" w:rsidP="00300047">
                  <w:pPr>
                    <w:pStyle w:val="ListParagraph"/>
                    <w:numPr>
                      <w:ilvl w:val="0"/>
                      <w:numId w:val="207"/>
                    </w:numPr>
                    <w:contextualSpacing w:val="0"/>
                    <w:rPr>
                      <w:rFonts w:ascii="Arial" w:hAnsi="Arial" w:cs="Arial"/>
                      <w:sz w:val="22"/>
                      <w:szCs w:val="22"/>
                    </w:rPr>
                  </w:pPr>
                  <w:r w:rsidRPr="00E15D39">
                    <w:rPr>
                      <w:rFonts w:ascii="Arial" w:hAnsi="Arial" w:cs="Arial"/>
                      <w:sz w:val="22"/>
                      <w:szCs w:val="22"/>
                    </w:rPr>
                    <w:t>Compile IDP Framework for the District</w:t>
                  </w:r>
                </w:p>
                <w:p w14:paraId="1EE882FA" w14:textId="77777777" w:rsidR="00153032" w:rsidRPr="00E15D39" w:rsidRDefault="00153032" w:rsidP="00300047">
                  <w:pPr>
                    <w:pStyle w:val="ListParagraph"/>
                    <w:numPr>
                      <w:ilvl w:val="0"/>
                      <w:numId w:val="207"/>
                    </w:numPr>
                    <w:contextualSpacing w:val="0"/>
                    <w:rPr>
                      <w:rFonts w:ascii="Arial" w:hAnsi="Arial" w:cs="Arial"/>
                      <w:sz w:val="22"/>
                      <w:szCs w:val="22"/>
                    </w:rPr>
                  </w:pPr>
                  <w:r w:rsidRPr="00E15D39">
                    <w:rPr>
                      <w:rFonts w:ascii="Arial" w:hAnsi="Arial" w:cs="Arial"/>
                      <w:sz w:val="22"/>
                      <w:szCs w:val="22"/>
                    </w:rPr>
                    <w:t>Ensure alignment of IDP s in the District</w:t>
                  </w:r>
                </w:p>
                <w:p w14:paraId="58F5851D" w14:textId="77777777" w:rsidR="00153032" w:rsidRPr="00E15D39" w:rsidRDefault="00153032" w:rsidP="00300047">
                  <w:pPr>
                    <w:pStyle w:val="ListParagraph"/>
                    <w:numPr>
                      <w:ilvl w:val="0"/>
                      <w:numId w:val="207"/>
                    </w:numPr>
                    <w:contextualSpacing w:val="0"/>
                    <w:rPr>
                      <w:rFonts w:ascii="Arial" w:hAnsi="Arial" w:cs="Arial"/>
                      <w:sz w:val="22"/>
                      <w:szCs w:val="22"/>
                    </w:rPr>
                  </w:pPr>
                  <w:r w:rsidRPr="00E15D39">
                    <w:rPr>
                      <w:rFonts w:ascii="Arial" w:hAnsi="Arial" w:cs="Arial"/>
                      <w:sz w:val="22"/>
                      <w:szCs w:val="22"/>
                    </w:rPr>
                    <w:t>Prepare joint strategy workshops with local municipalities, provincial and national role players</w:t>
                  </w:r>
                </w:p>
              </w:tc>
              <w:tc>
                <w:tcPr>
                  <w:tcW w:w="3316" w:type="dxa"/>
                </w:tcPr>
                <w:p w14:paraId="5E0090A3" w14:textId="79B5823E" w:rsidR="00153032" w:rsidRPr="00DF169C" w:rsidRDefault="00DF169C" w:rsidP="00300047">
                  <w:pPr>
                    <w:rPr>
                      <w:rFonts w:ascii="Arial" w:hAnsi="Arial" w:cs="Arial"/>
                    </w:rPr>
                  </w:pPr>
                  <w:r w:rsidRPr="00DF169C">
                    <w:rPr>
                      <w:rFonts w:ascii="Arial" w:hAnsi="Arial" w:cs="Arial"/>
                    </w:rPr>
                    <w:t>Adhered to</w:t>
                  </w:r>
                </w:p>
              </w:tc>
            </w:tr>
            <w:tr w:rsidR="00153032" w:rsidRPr="00E15D39" w14:paraId="1ED6B7F6" w14:textId="77777777" w:rsidTr="00153032">
              <w:tc>
                <w:tcPr>
                  <w:tcW w:w="3315" w:type="dxa"/>
                </w:tcPr>
                <w:p w14:paraId="2888C9E6" w14:textId="77777777" w:rsidR="00153032" w:rsidRPr="00E15D39" w:rsidRDefault="00153032" w:rsidP="00300047">
                  <w:pPr>
                    <w:rPr>
                      <w:rFonts w:ascii="Arial" w:hAnsi="Arial" w:cs="Arial"/>
                      <w:sz w:val="22"/>
                      <w:szCs w:val="22"/>
                    </w:rPr>
                  </w:pPr>
                  <w:r w:rsidRPr="00E15D39">
                    <w:rPr>
                      <w:rFonts w:ascii="Arial" w:hAnsi="Arial" w:cs="Arial"/>
                      <w:sz w:val="22"/>
                      <w:szCs w:val="22"/>
                    </w:rPr>
                    <w:t>Office of the Premiere</w:t>
                  </w:r>
                </w:p>
              </w:tc>
              <w:tc>
                <w:tcPr>
                  <w:tcW w:w="3315" w:type="dxa"/>
                </w:tcPr>
                <w:p w14:paraId="22B6405E" w14:textId="77777777" w:rsidR="00153032" w:rsidRPr="00E15D39" w:rsidRDefault="00153032" w:rsidP="00300047">
                  <w:pPr>
                    <w:pStyle w:val="ListParagraph"/>
                    <w:numPr>
                      <w:ilvl w:val="0"/>
                      <w:numId w:val="208"/>
                    </w:numPr>
                    <w:contextualSpacing w:val="0"/>
                    <w:rPr>
                      <w:rFonts w:ascii="Arial" w:hAnsi="Arial" w:cs="Arial"/>
                      <w:sz w:val="22"/>
                      <w:szCs w:val="22"/>
                    </w:rPr>
                  </w:pPr>
                  <w:r w:rsidRPr="00E15D39">
                    <w:rPr>
                      <w:rFonts w:ascii="Arial" w:hAnsi="Arial" w:cs="Arial"/>
                      <w:sz w:val="22"/>
                      <w:szCs w:val="22"/>
                    </w:rPr>
                    <w:t>Ensure Medium Term Framework and Strategic Plans of Sector departments considers IDPs</w:t>
                  </w:r>
                </w:p>
                <w:p w14:paraId="44D01863" w14:textId="77777777" w:rsidR="00153032" w:rsidRPr="00E15D39" w:rsidRDefault="00153032" w:rsidP="00300047">
                  <w:pPr>
                    <w:pStyle w:val="ListParagraph"/>
                    <w:numPr>
                      <w:ilvl w:val="0"/>
                      <w:numId w:val="208"/>
                    </w:numPr>
                    <w:contextualSpacing w:val="0"/>
                    <w:rPr>
                      <w:rFonts w:ascii="Arial" w:hAnsi="Arial" w:cs="Arial"/>
                      <w:sz w:val="22"/>
                      <w:szCs w:val="22"/>
                    </w:rPr>
                  </w:pPr>
                  <w:r w:rsidRPr="00E15D39">
                    <w:rPr>
                      <w:rFonts w:ascii="Arial" w:hAnsi="Arial" w:cs="Arial"/>
                      <w:sz w:val="22"/>
                      <w:szCs w:val="22"/>
                    </w:rPr>
                    <w:t>Support and monitor CoGHSTA alignment responsibilities</w:t>
                  </w:r>
                </w:p>
              </w:tc>
              <w:tc>
                <w:tcPr>
                  <w:tcW w:w="3316" w:type="dxa"/>
                </w:tcPr>
                <w:p w14:paraId="7E445751" w14:textId="77777777" w:rsidR="00153032" w:rsidRPr="00756496" w:rsidRDefault="00153032" w:rsidP="00300047">
                  <w:pPr>
                    <w:rPr>
                      <w:rFonts w:ascii="Arial" w:hAnsi="Arial" w:cs="Arial"/>
                      <w:sz w:val="22"/>
                      <w:szCs w:val="22"/>
                    </w:rPr>
                  </w:pPr>
                  <w:r w:rsidRPr="00756496">
                    <w:rPr>
                      <w:rFonts w:ascii="Arial" w:hAnsi="Arial" w:cs="Arial"/>
                      <w:sz w:val="22"/>
                      <w:szCs w:val="22"/>
                    </w:rPr>
                    <w:t>Inadequate monitoring of sector departmental participation in the IDP/Budget processes</w:t>
                  </w:r>
                </w:p>
              </w:tc>
            </w:tr>
            <w:tr w:rsidR="00153032" w:rsidRPr="00E15D39" w14:paraId="724B181E" w14:textId="77777777" w:rsidTr="00153032">
              <w:tc>
                <w:tcPr>
                  <w:tcW w:w="3315" w:type="dxa"/>
                </w:tcPr>
                <w:p w14:paraId="2E5C23D2" w14:textId="77777777" w:rsidR="00153032" w:rsidRPr="00E15D39" w:rsidRDefault="00153032" w:rsidP="00300047">
                  <w:pPr>
                    <w:rPr>
                      <w:rFonts w:ascii="Arial" w:hAnsi="Arial" w:cs="Arial"/>
                      <w:sz w:val="22"/>
                      <w:szCs w:val="22"/>
                    </w:rPr>
                  </w:pPr>
                  <w:r w:rsidRPr="00E15D39">
                    <w:rPr>
                      <w:rFonts w:ascii="Arial" w:hAnsi="Arial" w:cs="Arial"/>
                      <w:sz w:val="22"/>
                      <w:szCs w:val="22"/>
                    </w:rPr>
                    <w:t>CoGHSTA</w:t>
                  </w:r>
                </w:p>
              </w:tc>
              <w:tc>
                <w:tcPr>
                  <w:tcW w:w="3315" w:type="dxa"/>
                </w:tcPr>
                <w:p w14:paraId="1FD705C2" w14:textId="77777777" w:rsidR="00153032" w:rsidRPr="00E15D39" w:rsidRDefault="00153032" w:rsidP="00300047">
                  <w:pPr>
                    <w:pStyle w:val="ListParagraph"/>
                    <w:numPr>
                      <w:ilvl w:val="0"/>
                      <w:numId w:val="209"/>
                    </w:numPr>
                    <w:contextualSpacing w:val="0"/>
                    <w:rPr>
                      <w:rFonts w:ascii="Arial" w:hAnsi="Arial" w:cs="Arial"/>
                      <w:sz w:val="22"/>
                      <w:szCs w:val="22"/>
                    </w:rPr>
                  </w:pPr>
                  <w:r w:rsidRPr="00E15D39">
                    <w:rPr>
                      <w:rFonts w:ascii="Arial" w:hAnsi="Arial" w:cs="Arial"/>
                      <w:sz w:val="22"/>
                      <w:szCs w:val="22"/>
                    </w:rPr>
                    <w:t>Ensure horizontal alignment of IDPs of various municipalities</w:t>
                  </w:r>
                </w:p>
                <w:p w14:paraId="1704AE7C" w14:textId="77777777" w:rsidR="00153032" w:rsidRPr="00E15D39" w:rsidRDefault="00153032" w:rsidP="00300047">
                  <w:pPr>
                    <w:pStyle w:val="ListParagraph"/>
                    <w:numPr>
                      <w:ilvl w:val="0"/>
                      <w:numId w:val="209"/>
                    </w:numPr>
                    <w:contextualSpacing w:val="0"/>
                    <w:rPr>
                      <w:rFonts w:ascii="Arial" w:hAnsi="Arial" w:cs="Arial"/>
                      <w:sz w:val="22"/>
                      <w:szCs w:val="22"/>
                    </w:rPr>
                  </w:pPr>
                  <w:r w:rsidRPr="00E15D39">
                    <w:rPr>
                      <w:rFonts w:ascii="Arial" w:hAnsi="Arial" w:cs="Arial"/>
                      <w:sz w:val="22"/>
                      <w:szCs w:val="22"/>
                    </w:rPr>
                    <w:t>Ensure vertical  alignment between provincial sector departments/strategic plans and IDP processes</w:t>
                  </w:r>
                </w:p>
              </w:tc>
              <w:tc>
                <w:tcPr>
                  <w:tcW w:w="3316" w:type="dxa"/>
                </w:tcPr>
                <w:p w14:paraId="29A677B5" w14:textId="77777777" w:rsidR="00153032" w:rsidRPr="00756496" w:rsidRDefault="00153032" w:rsidP="00300047">
                  <w:pPr>
                    <w:rPr>
                      <w:rFonts w:ascii="Arial" w:hAnsi="Arial" w:cs="Arial"/>
                      <w:sz w:val="22"/>
                      <w:szCs w:val="22"/>
                    </w:rPr>
                  </w:pPr>
                  <w:r w:rsidRPr="00756496">
                    <w:rPr>
                      <w:rFonts w:ascii="Arial" w:hAnsi="Arial" w:cs="Arial"/>
                      <w:sz w:val="22"/>
                      <w:szCs w:val="22"/>
                    </w:rPr>
                    <w:t>Delays in issuing the results of IDP/Budget Assessment</w:t>
                  </w:r>
                </w:p>
              </w:tc>
            </w:tr>
            <w:tr w:rsidR="00153032" w:rsidRPr="00E15D39" w14:paraId="0C751817" w14:textId="77777777" w:rsidTr="00153032">
              <w:tc>
                <w:tcPr>
                  <w:tcW w:w="3315" w:type="dxa"/>
                </w:tcPr>
                <w:p w14:paraId="45E92E09" w14:textId="77777777" w:rsidR="00153032" w:rsidRPr="00E15D39" w:rsidRDefault="00153032" w:rsidP="00300047">
                  <w:pPr>
                    <w:rPr>
                      <w:rFonts w:ascii="Arial" w:hAnsi="Arial" w:cs="Arial"/>
                      <w:sz w:val="22"/>
                      <w:szCs w:val="22"/>
                    </w:rPr>
                  </w:pPr>
                  <w:r w:rsidRPr="00E15D39">
                    <w:rPr>
                      <w:rFonts w:ascii="Arial" w:hAnsi="Arial" w:cs="Arial"/>
                      <w:sz w:val="22"/>
                      <w:szCs w:val="22"/>
                    </w:rPr>
                    <w:t>Sector departments</w:t>
                  </w:r>
                </w:p>
              </w:tc>
              <w:tc>
                <w:tcPr>
                  <w:tcW w:w="3315" w:type="dxa"/>
                </w:tcPr>
                <w:p w14:paraId="1D97E1EB" w14:textId="77777777" w:rsidR="00153032" w:rsidRPr="00E15D39" w:rsidRDefault="00153032" w:rsidP="00300047">
                  <w:pPr>
                    <w:pStyle w:val="ListParagraph"/>
                    <w:numPr>
                      <w:ilvl w:val="0"/>
                      <w:numId w:val="210"/>
                    </w:numPr>
                    <w:contextualSpacing w:val="0"/>
                    <w:rPr>
                      <w:rFonts w:ascii="Arial" w:hAnsi="Arial" w:cs="Arial"/>
                      <w:sz w:val="22"/>
                      <w:szCs w:val="22"/>
                    </w:rPr>
                  </w:pPr>
                  <w:r w:rsidRPr="00E15D39">
                    <w:rPr>
                      <w:rFonts w:ascii="Arial" w:hAnsi="Arial" w:cs="Arial"/>
                      <w:sz w:val="22"/>
                      <w:szCs w:val="22"/>
                    </w:rPr>
                    <w:t>Contribute technical knowledge, ideas and sector expertise to the formulation of municipal strategies, projects and sector plans</w:t>
                  </w:r>
                </w:p>
                <w:p w14:paraId="66C2B542" w14:textId="77777777" w:rsidR="00153032" w:rsidRPr="00E15D39" w:rsidRDefault="00153032" w:rsidP="00300047">
                  <w:pPr>
                    <w:pStyle w:val="ListParagraph"/>
                    <w:numPr>
                      <w:ilvl w:val="0"/>
                      <w:numId w:val="210"/>
                    </w:numPr>
                    <w:contextualSpacing w:val="0"/>
                    <w:rPr>
                      <w:rFonts w:ascii="Arial" w:hAnsi="Arial" w:cs="Arial"/>
                      <w:sz w:val="22"/>
                      <w:szCs w:val="22"/>
                    </w:rPr>
                  </w:pPr>
                  <w:r w:rsidRPr="00E15D39">
                    <w:rPr>
                      <w:rFonts w:ascii="Arial" w:hAnsi="Arial" w:cs="Arial"/>
                      <w:sz w:val="22"/>
                      <w:szCs w:val="22"/>
                    </w:rPr>
                    <w:t>Provide departmental operational and capital budgetary information</w:t>
                  </w:r>
                </w:p>
              </w:tc>
              <w:tc>
                <w:tcPr>
                  <w:tcW w:w="3316" w:type="dxa"/>
                </w:tcPr>
                <w:p w14:paraId="56B08A5A" w14:textId="77777777" w:rsidR="00153032" w:rsidRPr="00756496" w:rsidRDefault="00153032" w:rsidP="00300047">
                  <w:pPr>
                    <w:rPr>
                      <w:rFonts w:ascii="Arial" w:hAnsi="Arial" w:cs="Arial"/>
                      <w:sz w:val="22"/>
                      <w:szCs w:val="22"/>
                    </w:rPr>
                  </w:pPr>
                  <w:r w:rsidRPr="00756496">
                    <w:rPr>
                      <w:rFonts w:ascii="Arial" w:hAnsi="Arial" w:cs="Arial"/>
                      <w:sz w:val="22"/>
                      <w:szCs w:val="22"/>
                    </w:rPr>
                    <w:t>Inadequate participation in the IDP processes</w:t>
                  </w:r>
                </w:p>
                <w:p w14:paraId="4DB895AE" w14:textId="77777777" w:rsidR="00756496" w:rsidRDefault="00756496" w:rsidP="00300047">
                  <w:pPr>
                    <w:rPr>
                      <w:rFonts w:ascii="Arial" w:hAnsi="Arial" w:cs="Arial"/>
                      <w:sz w:val="22"/>
                      <w:szCs w:val="22"/>
                    </w:rPr>
                  </w:pPr>
                </w:p>
                <w:p w14:paraId="3D531F22" w14:textId="77777777" w:rsidR="00153032" w:rsidRPr="00756496" w:rsidRDefault="00153032" w:rsidP="00300047">
                  <w:pPr>
                    <w:rPr>
                      <w:rFonts w:ascii="Arial" w:hAnsi="Arial" w:cs="Arial"/>
                      <w:sz w:val="22"/>
                      <w:szCs w:val="22"/>
                    </w:rPr>
                  </w:pPr>
                  <w:r w:rsidRPr="00756496">
                    <w:rPr>
                      <w:rFonts w:ascii="Arial" w:hAnsi="Arial" w:cs="Arial"/>
                      <w:sz w:val="22"/>
                      <w:szCs w:val="22"/>
                    </w:rPr>
                    <w:t>Implementation of projects not listed in the IDP</w:t>
                  </w:r>
                </w:p>
                <w:p w14:paraId="38DE3CE9" w14:textId="77777777" w:rsidR="00756496" w:rsidRDefault="00756496" w:rsidP="00300047">
                  <w:pPr>
                    <w:rPr>
                      <w:rFonts w:ascii="Arial" w:hAnsi="Arial" w:cs="Arial"/>
                      <w:sz w:val="22"/>
                      <w:szCs w:val="22"/>
                    </w:rPr>
                  </w:pPr>
                </w:p>
                <w:p w14:paraId="40D37D27" w14:textId="77777777" w:rsidR="00153032" w:rsidRPr="00756496" w:rsidRDefault="00153032" w:rsidP="00300047">
                  <w:pPr>
                    <w:rPr>
                      <w:rFonts w:ascii="Arial" w:hAnsi="Arial" w:cs="Arial"/>
                    </w:rPr>
                  </w:pPr>
                  <w:r w:rsidRPr="00756496">
                    <w:rPr>
                      <w:rFonts w:ascii="Arial" w:hAnsi="Arial" w:cs="Arial"/>
                      <w:sz w:val="22"/>
                      <w:szCs w:val="22"/>
                    </w:rPr>
                    <w:t>No progress reports on implementation of projects</w:t>
                  </w:r>
                </w:p>
              </w:tc>
            </w:tr>
            <w:tr w:rsidR="00153032" w:rsidRPr="00E15D39" w14:paraId="2788E1CC" w14:textId="77777777" w:rsidTr="00153032">
              <w:tc>
                <w:tcPr>
                  <w:tcW w:w="3315" w:type="dxa"/>
                </w:tcPr>
                <w:p w14:paraId="0329D272" w14:textId="77777777" w:rsidR="00153032" w:rsidRPr="00E15D39" w:rsidRDefault="00153032" w:rsidP="00300047">
                  <w:pPr>
                    <w:rPr>
                      <w:rFonts w:ascii="Arial" w:hAnsi="Arial" w:cs="Arial"/>
                      <w:sz w:val="22"/>
                      <w:szCs w:val="22"/>
                    </w:rPr>
                  </w:pPr>
                  <w:r w:rsidRPr="00E15D39">
                    <w:rPr>
                      <w:rFonts w:ascii="Arial" w:hAnsi="Arial" w:cs="Arial"/>
                      <w:sz w:val="22"/>
                      <w:szCs w:val="22"/>
                    </w:rPr>
                    <w:lastRenderedPageBreak/>
                    <w:t>IGR Structures (IDP Rep forum,IDP Managers/ Officers Forum,PDPF,DDPF)</w:t>
                  </w:r>
                </w:p>
              </w:tc>
              <w:tc>
                <w:tcPr>
                  <w:tcW w:w="3315" w:type="dxa"/>
                </w:tcPr>
                <w:p w14:paraId="767B19B5" w14:textId="77777777" w:rsidR="00153032" w:rsidRPr="00E15D39" w:rsidRDefault="00153032" w:rsidP="00300047">
                  <w:pPr>
                    <w:pStyle w:val="ListParagraph"/>
                    <w:numPr>
                      <w:ilvl w:val="0"/>
                      <w:numId w:val="211"/>
                    </w:numPr>
                    <w:contextualSpacing w:val="0"/>
                    <w:rPr>
                      <w:rFonts w:ascii="Arial" w:hAnsi="Arial" w:cs="Arial"/>
                      <w:sz w:val="22"/>
                      <w:szCs w:val="22"/>
                    </w:rPr>
                  </w:pPr>
                  <w:r w:rsidRPr="00E15D39">
                    <w:rPr>
                      <w:rFonts w:ascii="Arial" w:hAnsi="Arial" w:cs="Arial"/>
                      <w:sz w:val="22"/>
                      <w:szCs w:val="22"/>
                    </w:rPr>
                    <w:t>Provide dialogue between sectors for holistic infrastructure development</w:t>
                  </w:r>
                </w:p>
                <w:p w14:paraId="6B961ABB" w14:textId="77777777" w:rsidR="00153032" w:rsidRPr="00E15D39" w:rsidRDefault="00153032" w:rsidP="00300047">
                  <w:pPr>
                    <w:pStyle w:val="ListParagraph"/>
                    <w:numPr>
                      <w:ilvl w:val="0"/>
                      <w:numId w:val="211"/>
                    </w:numPr>
                    <w:contextualSpacing w:val="0"/>
                    <w:rPr>
                      <w:rFonts w:ascii="Arial" w:hAnsi="Arial" w:cs="Arial"/>
                      <w:sz w:val="22"/>
                      <w:szCs w:val="22"/>
                    </w:rPr>
                  </w:pPr>
                  <w:r w:rsidRPr="00E15D39">
                    <w:rPr>
                      <w:rFonts w:ascii="Arial" w:hAnsi="Arial" w:cs="Arial"/>
                      <w:sz w:val="22"/>
                      <w:szCs w:val="22"/>
                    </w:rPr>
                    <w:t>Promote inter-governmental dialogue to agree on shared priorities and interventions</w:t>
                  </w:r>
                </w:p>
              </w:tc>
              <w:tc>
                <w:tcPr>
                  <w:tcW w:w="3316" w:type="dxa"/>
                </w:tcPr>
                <w:p w14:paraId="788C70F1" w14:textId="77777777" w:rsidR="00153032" w:rsidRPr="00756496" w:rsidRDefault="00153032" w:rsidP="00300047">
                  <w:pPr>
                    <w:rPr>
                      <w:rFonts w:ascii="Arial" w:hAnsi="Arial" w:cs="Arial"/>
                      <w:sz w:val="22"/>
                      <w:szCs w:val="22"/>
                    </w:rPr>
                  </w:pPr>
                  <w:r w:rsidRPr="00756496">
                    <w:rPr>
                      <w:rFonts w:ascii="Arial" w:hAnsi="Arial" w:cs="Arial"/>
                      <w:sz w:val="22"/>
                      <w:szCs w:val="22"/>
                    </w:rPr>
                    <w:t>Ineffective DDPF</w:t>
                  </w:r>
                </w:p>
                <w:p w14:paraId="3ED5B4E1" w14:textId="77777777" w:rsidR="00153032" w:rsidRPr="00E15D39" w:rsidRDefault="00153032" w:rsidP="00300047">
                  <w:pPr>
                    <w:pStyle w:val="ListParagraph"/>
                    <w:rPr>
                      <w:rFonts w:ascii="Arial" w:hAnsi="Arial" w:cs="Arial"/>
                      <w:sz w:val="22"/>
                      <w:szCs w:val="22"/>
                    </w:rPr>
                  </w:pPr>
                </w:p>
              </w:tc>
            </w:tr>
            <w:tr w:rsidR="00153032" w:rsidRPr="00E15D39" w14:paraId="08953F1D" w14:textId="77777777" w:rsidTr="00153032">
              <w:tc>
                <w:tcPr>
                  <w:tcW w:w="3315" w:type="dxa"/>
                </w:tcPr>
                <w:p w14:paraId="494B2294" w14:textId="77777777" w:rsidR="00153032" w:rsidRPr="00E15D39" w:rsidRDefault="00153032" w:rsidP="00300047">
                  <w:pPr>
                    <w:rPr>
                      <w:rFonts w:ascii="Arial" w:hAnsi="Arial" w:cs="Arial"/>
                      <w:sz w:val="22"/>
                      <w:szCs w:val="22"/>
                    </w:rPr>
                  </w:pPr>
                  <w:r w:rsidRPr="00E15D39">
                    <w:rPr>
                      <w:rFonts w:ascii="Arial" w:hAnsi="Arial" w:cs="Arial"/>
                      <w:sz w:val="22"/>
                      <w:szCs w:val="22"/>
                    </w:rPr>
                    <w:t>LEDET</w:t>
                  </w:r>
                </w:p>
              </w:tc>
              <w:tc>
                <w:tcPr>
                  <w:tcW w:w="3315" w:type="dxa"/>
                </w:tcPr>
                <w:p w14:paraId="627A6EF1" w14:textId="77777777" w:rsidR="00153032" w:rsidRPr="00E15D39" w:rsidRDefault="00153032" w:rsidP="00300047">
                  <w:pPr>
                    <w:pStyle w:val="ListParagraph"/>
                    <w:numPr>
                      <w:ilvl w:val="0"/>
                      <w:numId w:val="212"/>
                    </w:numPr>
                    <w:contextualSpacing w:val="0"/>
                    <w:rPr>
                      <w:rFonts w:ascii="Arial" w:hAnsi="Arial" w:cs="Arial"/>
                      <w:sz w:val="22"/>
                      <w:szCs w:val="22"/>
                    </w:rPr>
                  </w:pPr>
                  <w:r w:rsidRPr="00E15D39">
                    <w:rPr>
                      <w:rFonts w:ascii="Arial" w:hAnsi="Arial" w:cs="Arial"/>
                      <w:sz w:val="22"/>
                      <w:szCs w:val="22"/>
                    </w:rPr>
                    <w:t>Provide advice on environmental, economic development and trading issues</w:t>
                  </w:r>
                </w:p>
              </w:tc>
              <w:tc>
                <w:tcPr>
                  <w:tcW w:w="3316" w:type="dxa"/>
                </w:tcPr>
                <w:p w14:paraId="0DFEF1F7" w14:textId="1375E829" w:rsidR="00153032" w:rsidRPr="00DF169C" w:rsidRDefault="00DF169C" w:rsidP="00300047">
                  <w:pPr>
                    <w:rPr>
                      <w:rFonts w:ascii="Arial" w:hAnsi="Arial" w:cs="Arial"/>
                      <w:sz w:val="22"/>
                      <w:szCs w:val="22"/>
                    </w:rPr>
                  </w:pPr>
                  <w:r w:rsidRPr="00DF169C">
                    <w:rPr>
                      <w:rFonts w:ascii="Arial" w:hAnsi="Arial" w:cs="Arial"/>
                      <w:sz w:val="22"/>
                      <w:szCs w:val="22"/>
                    </w:rPr>
                    <w:t>Adhered to more particularly on environmental issues</w:t>
                  </w:r>
                </w:p>
              </w:tc>
            </w:tr>
            <w:tr w:rsidR="00153032" w:rsidRPr="00E15D39" w14:paraId="07091BE1" w14:textId="77777777" w:rsidTr="00153032">
              <w:tc>
                <w:tcPr>
                  <w:tcW w:w="3315" w:type="dxa"/>
                </w:tcPr>
                <w:p w14:paraId="60A2FFB8" w14:textId="77777777" w:rsidR="00153032" w:rsidRPr="00E15D39" w:rsidRDefault="00153032" w:rsidP="00300047">
                  <w:pPr>
                    <w:rPr>
                      <w:rFonts w:ascii="Arial" w:hAnsi="Arial" w:cs="Arial"/>
                      <w:sz w:val="22"/>
                      <w:szCs w:val="22"/>
                    </w:rPr>
                  </w:pPr>
                  <w:r w:rsidRPr="00E15D39">
                    <w:rPr>
                      <w:rFonts w:ascii="Arial" w:hAnsi="Arial" w:cs="Arial"/>
                      <w:sz w:val="22"/>
                      <w:szCs w:val="22"/>
                    </w:rPr>
                    <w:t>Treasury</w:t>
                  </w:r>
                </w:p>
              </w:tc>
              <w:tc>
                <w:tcPr>
                  <w:tcW w:w="3315" w:type="dxa"/>
                </w:tcPr>
                <w:p w14:paraId="68391AEB" w14:textId="77777777" w:rsidR="00153032" w:rsidRPr="00E15D39" w:rsidRDefault="00153032" w:rsidP="00300047">
                  <w:pPr>
                    <w:pStyle w:val="ListParagraph"/>
                    <w:numPr>
                      <w:ilvl w:val="0"/>
                      <w:numId w:val="212"/>
                    </w:numPr>
                    <w:contextualSpacing w:val="0"/>
                    <w:rPr>
                      <w:rFonts w:ascii="Arial" w:hAnsi="Arial" w:cs="Arial"/>
                      <w:sz w:val="22"/>
                      <w:szCs w:val="22"/>
                    </w:rPr>
                  </w:pPr>
                  <w:r w:rsidRPr="00E15D39">
                    <w:rPr>
                      <w:rFonts w:ascii="Arial" w:hAnsi="Arial" w:cs="Arial"/>
                      <w:sz w:val="22"/>
                      <w:szCs w:val="22"/>
                    </w:rPr>
                    <w:t>Provide support to ensure that the municipality  complies with MFMA and relevant regulation</w:t>
                  </w:r>
                </w:p>
              </w:tc>
              <w:tc>
                <w:tcPr>
                  <w:tcW w:w="3316" w:type="dxa"/>
                </w:tcPr>
                <w:p w14:paraId="71CAAAD8" w14:textId="7850CDF1" w:rsidR="00153032" w:rsidRPr="00E15D39" w:rsidRDefault="00DF169C" w:rsidP="00300047">
                  <w:pPr>
                    <w:rPr>
                      <w:rFonts w:ascii="Arial" w:hAnsi="Arial" w:cs="Arial"/>
                      <w:sz w:val="22"/>
                      <w:szCs w:val="22"/>
                    </w:rPr>
                  </w:pPr>
                  <w:r>
                    <w:rPr>
                      <w:rFonts w:ascii="Arial" w:hAnsi="Arial" w:cs="Arial"/>
                      <w:sz w:val="22"/>
                      <w:szCs w:val="22"/>
                    </w:rPr>
                    <w:t>Adhered to</w:t>
                  </w:r>
                </w:p>
              </w:tc>
            </w:tr>
            <w:tr w:rsidR="00153032" w:rsidRPr="00E15D39" w14:paraId="7183A7B4" w14:textId="77777777" w:rsidTr="00153032">
              <w:tc>
                <w:tcPr>
                  <w:tcW w:w="3315" w:type="dxa"/>
                </w:tcPr>
                <w:p w14:paraId="037F4083" w14:textId="77777777" w:rsidR="00153032" w:rsidRPr="00E15D39" w:rsidRDefault="00153032" w:rsidP="00300047">
                  <w:pPr>
                    <w:rPr>
                      <w:rFonts w:ascii="Arial" w:hAnsi="Arial" w:cs="Arial"/>
                      <w:sz w:val="22"/>
                      <w:szCs w:val="22"/>
                    </w:rPr>
                  </w:pPr>
                  <w:r w:rsidRPr="00E15D39">
                    <w:rPr>
                      <w:rFonts w:ascii="Arial" w:hAnsi="Arial" w:cs="Arial"/>
                      <w:sz w:val="22"/>
                      <w:szCs w:val="22"/>
                    </w:rPr>
                    <w:t>Civil society (CBOs,NGOs,Organisations for Youth, women and people with disabilities, tertiary and research institutions</w:t>
                  </w:r>
                </w:p>
              </w:tc>
              <w:tc>
                <w:tcPr>
                  <w:tcW w:w="3315" w:type="dxa"/>
                </w:tcPr>
                <w:p w14:paraId="43DA96CA" w14:textId="77777777" w:rsidR="00153032" w:rsidRPr="00E15D39" w:rsidRDefault="00153032" w:rsidP="00300047">
                  <w:pPr>
                    <w:pStyle w:val="ListParagraph"/>
                    <w:numPr>
                      <w:ilvl w:val="0"/>
                      <w:numId w:val="212"/>
                    </w:numPr>
                    <w:contextualSpacing w:val="0"/>
                    <w:rPr>
                      <w:rFonts w:ascii="Arial" w:hAnsi="Arial" w:cs="Arial"/>
                      <w:sz w:val="22"/>
                      <w:szCs w:val="22"/>
                    </w:rPr>
                  </w:pPr>
                  <w:r w:rsidRPr="00E15D39">
                    <w:rPr>
                      <w:rFonts w:ascii="Arial" w:hAnsi="Arial" w:cs="Arial"/>
                      <w:sz w:val="22"/>
                      <w:szCs w:val="22"/>
                    </w:rPr>
                    <w:t>Inform and consult various interests of the community</w:t>
                  </w:r>
                </w:p>
              </w:tc>
              <w:tc>
                <w:tcPr>
                  <w:tcW w:w="3316" w:type="dxa"/>
                </w:tcPr>
                <w:p w14:paraId="33D79BE0" w14:textId="77777777" w:rsidR="00153032" w:rsidRPr="00756496" w:rsidRDefault="00153032" w:rsidP="00300047">
                  <w:pPr>
                    <w:rPr>
                      <w:rFonts w:ascii="Arial" w:hAnsi="Arial" w:cs="Arial"/>
                      <w:sz w:val="22"/>
                      <w:szCs w:val="22"/>
                    </w:rPr>
                  </w:pPr>
                  <w:r w:rsidRPr="00756496">
                    <w:rPr>
                      <w:rFonts w:ascii="Arial" w:hAnsi="Arial" w:cs="Arial"/>
                      <w:sz w:val="22"/>
                      <w:szCs w:val="22"/>
                    </w:rPr>
                    <w:t>Not enough resources are available to meet needs of all interests groups</w:t>
                  </w:r>
                </w:p>
              </w:tc>
            </w:tr>
            <w:tr w:rsidR="00153032" w:rsidRPr="00E15D39" w14:paraId="212B58D6" w14:textId="77777777" w:rsidTr="00153032">
              <w:tc>
                <w:tcPr>
                  <w:tcW w:w="3315" w:type="dxa"/>
                </w:tcPr>
                <w:p w14:paraId="62C5A198" w14:textId="77777777" w:rsidR="00153032" w:rsidRPr="00E15D39" w:rsidRDefault="00153032" w:rsidP="00300047">
                  <w:pPr>
                    <w:rPr>
                      <w:rFonts w:ascii="Arial" w:hAnsi="Arial" w:cs="Arial"/>
                      <w:sz w:val="22"/>
                      <w:szCs w:val="22"/>
                    </w:rPr>
                  </w:pPr>
                  <w:r w:rsidRPr="00E15D39">
                    <w:rPr>
                      <w:rFonts w:ascii="Arial" w:hAnsi="Arial" w:cs="Arial"/>
                      <w:sz w:val="22"/>
                      <w:szCs w:val="22"/>
                    </w:rPr>
                    <w:t>Communities</w:t>
                  </w:r>
                </w:p>
              </w:tc>
              <w:tc>
                <w:tcPr>
                  <w:tcW w:w="3315" w:type="dxa"/>
                </w:tcPr>
                <w:p w14:paraId="52D53223" w14:textId="77777777" w:rsidR="00153032" w:rsidRPr="00E15D39" w:rsidRDefault="00153032" w:rsidP="00300047">
                  <w:pPr>
                    <w:pStyle w:val="ListParagraph"/>
                    <w:numPr>
                      <w:ilvl w:val="0"/>
                      <w:numId w:val="212"/>
                    </w:numPr>
                    <w:contextualSpacing w:val="0"/>
                    <w:rPr>
                      <w:rFonts w:ascii="Arial" w:hAnsi="Arial" w:cs="Arial"/>
                      <w:sz w:val="22"/>
                      <w:szCs w:val="22"/>
                    </w:rPr>
                  </w:pPr>
                  <w:r w:rsidRPr="00E15D39">
                    <w:rPr>
                      <w:rFonts w:ascii="Arial" w:hAnsi="Arial" w:cs="Arial"/>
                      <w:sz w:val="22"/>
                      <w:szCs w:val="22"/>
                    </w:rPr>
                    <w:t>Identify and prioritize needs</w:t>
                  </w:r>
                </w:p>
                <w:p w14:paraId="57F15476" w14:textId="77777777" w:rsidR="00153032" w:rsidRPr="00E15D39" w:rsidRDefault="00153032" w:rsidP="00300047">
                  <w:pPr>
                    <w:pStyle w:val="ListParagraph"/>
                    <w:numPr>
                      <w:ilvl w:val="0"/>
                      <w:numId w:val="212"/>
                    </w:numPr>
                    <w:contextualSpacing w:val="0"/>
                    <w:rPr>
                      <w:rFonts w:ascii="Arial" w:hAnsi="Arial" w:cs="Arial"/>
                      <w:sz w:val="22"/>
                      <w:szCs w:val="22"/>
                    </w:rPr>
                  </w:pPr>
                  <w:r w:rsidRPr="00E15D39">
                    <w:rPr>
                      <w:rFonts w:ascii="Arial" w:hAnsi="Arial" w:cs="Arial"/>
                      <w:sz w:val="22"/>
                      <w:szCs w:val="22"/>
                    </w:rPr>
                    <w:t>Discuss and comment on the draft IDP review</w:t>
                  </w:r>
                </w:p>
                <w:p w14:paraId="60421459" w14:textId="77777777" w:rsidR="00153032" w:rsidRPr="00E15D39" w:rsidRDefault="00153032" w:rsidP="00300047">
                  <w:pPr>
                    <w:pStyle w:val="ListParagraph"/>
                    <w:numPr>
                      <w:ilvl w:val="0"/>
                      <w:numId w:val="212"/>
                    </w:numPr>
                    <w:contextualSpacing w:val="0"/>
                    <w:rPr>
                      <w:rFonts w:ascii="Arial" w:hAnsi="Arial" w:cs="Arial"/>
                      <w:sz w:val="22"/>
                      <w:szCs w:val="22"/>
                    </w:rPr>
                  </w:pPr>
                  <w:r w:rsidRPr="00E15D39">
                    <w:rPr>
                      <w:rFonts w:ascii="Arial" w:hAnsi="Arial" w:cs="Arial"/>
                      <w:sz w:val="22"/>
                      <w:szCs w:val="22"/>
                    </w:rPr>
                    <w:t>Monitor performance in the implementation of IDP</w:t>
                  </w:r>
                </w:p>
              </w:tc>
              <w:tc>
                <w:tcPr>
                  <w:tcW w:w="3316" w:type="dxa"/>
                </w:tcPr>
                <w:p w14:paraId="6213803C" w14:textId="77777777" w:rsidR="00153032" w:rsidRPr="00E15D39" w:rsidRDefault="00153032" w:rsidP="00300047">
                  <w:pPr>
                    <w:pStyle w:val="ListParagraph"/>
                    <w:rPr>
                      <w:rFonts w:ascii="Arial" w:hAnsi="Arial" w:cs="Arial"/>
                      <w:sz w:val="22"/>
                      <w:szCs w:val="22"/>
                    </w:rPr>
                  </w:pPr>
                </w:p>
              </w:tc>
            </w:tr>
            <w:tr w:rsidR="00153032" w:rsidRPr="00E15D39" w14:paraId="1A0416E8" w14:textId="77777777" w:rsidTr="00153032">
              <w:tc>
                <w:tcPr>
                  <w:tcW w:w="3315" w:type="dxa"/>
                </w:tcPr>
                <w:p w14:paraId="16FBD7D2" w14:textId="77777777" w:rsidR="00153032" w:rsidRPr="00E15D39" w:rsidRDefault="00153032" w:rsidP="00300047">
                  <w:pPr>
                    <w:rPr>
                      <w:rFonts w:ascii="Arial" w:hAnsi="Arial" w:cs="Arial"/>
                      <w:sz w:val="22"/>
                      <w:szCs w:val="22"/>
                    </w:rPr>
                  </w:pPr>
                  <w:r w:rsidRPr="00E15D39">
                    <w:rPr>
                      <w:rFonts w:ascii="Arial" w:hAnsi="Arial" w:cs="Arial"/>
                      <w:sz w:val="22"/>
                      <w:szCs w:val="22"/>
                    </w:rPr>
                    <w:t>Ward committees</w:t>
                  </w:r>
                </w:p>
              </w:tc>
              <w:tc>
                <w:tcPr>
                  <w:tcW w:w="3315" w:type="dxa"/>
                </w:tcPr>
                <w:p w14:paraId="5693511B" w14:textId="77777777" w:rsidR="00153032" w:rsidRPr="00E15D39" w:rsidRDefault="00153032" w:rsidP="00300047">
                  <w:pPr>
                    <w:pStyle w:val="ListParagraph"/>
                    <w:numPr>
                      <w:ilvl w:val="0"/>
                      <w:numId w:val="212"/>
                    </w:numPr>
                    <w:contextualSpacing w:val="0"/>
                    <w:rPr>
                      <w:rFonts w:ascii="Arial" w:hAnsi="Arial" w:cs="Arial"/>
                      <w:sz w:val="22"/>
                      <w:szCs w:val="22"/>
                    </w:rPr>
                  </w:pPr>
                  <w:r w:rsidRPr="00E15D39">
                    <w:rPr>
                      <w:rFonts w:ascii="Arial" w:hAnsi="Arial" w:cs="Arial"/>
                      <w:sz w:val="22"/>
                      <w:szCs w:val="22"/>
                    </w:rPr>
                    <w:t>Articulate community needs</w:t>
                  </w:r>
                </w:p>
                <w:p w14:paraId="6C9B4D07" w14:textId="77777777" w:rsidR="00153032" w:rsidRPr="00E15D39" w:rsidRDefault="00153032" w:rsidP="00300047">
                  <w:pPr>
                    <w:pStyle w:val="ListParagraph"/>
                    <w:numPr>
                      <w:ilvl w:val="0"/>
                      <w:numId w:val="212"/>
                    </w:numPr>
                    <w:contextualSpacing w:val="0"/>
                    <w:rPr>
                      <w:rFonts w:ascii="Arial" w:hAnsi="Arial" w:cs="Arial"/>
                      <w:sz w:val="22"/>
                      <w:szCs w:val="22"/>
                    </w:rPr>
                  </w:pPr>
                  <w:r w:rsidRPr="00E15D39">
                    <w:rPr>
                      <w:rFonts w:ascii="Arial" w:hAnsi="Arial" w:cs="Arial"/>
                      <w:sz w:val="22"/>
                      <w:szCs w:val="22"/>
                    </w:rPr>
                    <w:t xml:space="preserve"> Participate in the community consultation meetings</w:t>
                  </w:r>
                </w:p>
                <w:p w14:paraId="1CE6E5AE" w14:textId="77777777" w:rsidR="00153032" w:rsidRPr="00E15D39" w:rsidRDefault="00153032" w:rsidP="00300047">
                  <w:pPr>
                    <w:pStyle w:val="ListParagraph"/>
                    <w:numPr>
                      <w:ilvl w:val="0"/>
                      <w:numId w:val="212"/>
                    </w:numPr>
                    <w:contextualSpacing w:val="0"/>
                    <w:rPr>
                      <w:rFonts w:ascii="Arial" w:hAnsi="Arial" w:cs="Arial"/>
                      <w:sz w:val="22"/>
                      <w:szCs w:val="22"/>
                    </w:rPr>
                  </w:pPr>
                  <w:r w:rsidRPr="00E15D39">
                    <w:rPr>
                      <w:rFonts w:ascii="Arial" w:hAnsi="Arial" w:cs="Arial"/>
                      <w:sz w:val="22"/>
                      <w:szCs w:val="22"/>
                    </w:rPr>
                    <w:t>Help in the collection of needed data/research</w:t>
                  </w:r>
                </w:p>
              </w:tc>
              <w:tc>
                <w:tcPr>
                  <w:tcW w:w="3316" w:type="dxa"/>
                </w:tcPr>
                <w:p w14:paraId="6105F97C" w14:textId="77777777" w:rsidR="00153032" w:rsidRPr="00756496" w:rsidRDefault="00153032" w:rsidP="00300047">
                  <w:pPr>
                    <w:rPr>
                      <w:rFonts w:ascii="Arial" w:hAnsi="Arial" w:cs="Arial"/>
                      <w:sz w:val="22"/>
                      <w:szCs w:val="22"/>
                    </w:rPr>
                  </w:pPr>
                  <w:r w:rsidRPr="00756496">
                    <w:rPr>
                      <w:rFonts w:ascii="Arial" w:hAnsi="Arial" w:cs="Arial"/>
                      <w:sz w:val="22"/>
                      <w:szCs w:val="22"/>
                    </w:rPr>
                    <w:t>Delays in submitting needs</w:t>
                  </w:r>
                </w:p>
                <w:p w14:paraId="3D40E982" w14:textId="77777777" w:rsidR="00756496" w:rsidRPr="00756496" w:rsidRDefault="00756496" w:rsidP="00300047">
                  <w:pPr>
                    <w:rPr>
                      <w:rFonts w:ascii="Arial" w:hAnsi="Arial" w:cs="Arial"/>
                      <w:sz w:val="22"/>
                      <w:szCs w:val="22"/>
                    </w:rPr>
                  </w:pPr>
                </w:p>
                <w:p w14:paraId="7E4AE36F" w14:textId="77777777" w:rsidR="00153032" w:rsidRPr="00756496" w:rsidRDefault="00153032" w:rsidP="00300047">
                  <w:pPr>
                    <w:rPr>
                      <w:rFonts w:ascii="Arial" w:hAnsi="Arial" w:cs="Arial"/>
                    </w:rPr>
                  </w:pPr>
                  <w:r w:rsidRPr="00756496">
                    <w:rPr>
                      <w:rFonts w:ascii="Arial" w:hAnsi="Arial" w:cs="Arial"/>
                      <w:sz w:val="22"/>
                      <w:szCs w:val="22"/>
                    </w:rPr>
                    <w:t>Conflict with CDWs</w:t>
                  </w:r>
                </w:p>
              </w:tc>
            </w:tr>
            <w:tr w:rsidR="00153032" w:rsidRPr="00E15D39" w14:paraId="0E43F107" w14:textId="77777777" w:rsidTr="00153032">
              <w:tc>
                <w:tcPr>
                  <w:tcW w:w="3315" w:type="dxa"/>
                </w:tcPr>
                <w:p w14:paraId="29EF863E" w14:textId="77777777" w:rsidR="00153032" w:rsidRPr="00E15D39" w:rsidRDefault="00153032" w:rsidP="00300047">
                  <w:pPr>
                    <w:rPr>
                      <w:rFonts w:ascii="Arial" w:hAnsi="Arial" w:cs="Arial"/>
                      <w:sz w:val="22"/>
                      <w:szCs w:val="22"/>
                    </w:rPr>
                  </w:pPr>
                  <w:r w:rsidRPr="00E15D39">
                    <w:rPr>
                      <w:rFonts w:ascii="Arial" w:hAnsi="Arial" w:cs="Arial"/>
                      <w:sz w:val="22"/>
                      <w:szCs w:val="22"/>
                    </w:rPr>
                    <w:t>Community Development Workers</w:t>
                  </w:r>
                </w:p>
              </w:tc>
              <w:tc>
                <w:tcPr>
                  <w:tcW w:w="3315" w:type="dxa"/>
                </w:tcPr>
                <w:p w14:paraId="64FDC8B2" w14:textId="77777777" w:rsidR="00153032" w:rsidRPr="00E15D39" w:rsidRDefault="00153032" w:rsidP="00300047">
                  <w:pPr>
                    <w:pStyle w:val="ListParagraph"/>
                    <w:numPr>
                      <w:ilvl w:val="0"/>
                      <w:numId w:val="212"/>
                    </w:numPr>
                    <w:contextualSpacing w:val="0"/>
                    <w:rPr>
                      <w:rFonts w:ascii="Arial" w:hAnsi="Arial" w:cs="Arial"/>
                      <w:sz w:val="22"/>
                      <w:szCs w:val="22"/>
                    </w:rPr>
                  </w:pPr>
                  <w:r w:rsidRPr="00E15D39">
                    <w:rPr>
                      <w:rFonts w:ascii="Arial" w:hAnsi="Arial" w:cs="Arial"/>
                      <w:sz w:val="22"/>
                      <w:szCs w:val="22"/>
                    </w:rPr>
                    <w:t>Help in the generation of required data, thereby providing requisite support to ward committees</w:t>
                  </w:r>
                </w:p>
              </w:tc>
              <w:tc>
                <w:tcPr>
                  <w:tcW w:w="3316" w:type="dxa"/>
                </w:tcPr>
                <w:p w14:paraId="77093C23" w14:textId="77777777" w:rsidR="00153032" w:rsidRPr="00756496" w:rsidRDefault="00153032" w:rsidP="00300047">
                  <w:pPr>
                    <w:rPr>
                      <w:rFonts w:ascii="Arial" w:hAnsi="Arial" w:cs="Arial"/>
                      <w:sz w:val="22"/>
                      <w:szCs w:val="22"/>
                    </w:rPr>
                  </w:pPr>
                  <w:r w:rsidRPr="00756496">
                    <w:rPr>
                      <w:rFonts w:ascii="Arial" w:hAnsi="Arial" w:cs="Arial"/>
                      <w:sz w:val="22"/>
                      <w:szCs w:val="22"/>
                    </w:rPr>
                    <w:t>Delays in submitting needs</w:t>
                  </w:r>
                </w:p>
                <w:p w14:paraId="38550500" w14:textId="77777777" w:rsidR="00756496" w:rsidRPr="00756496" w:rsidRDefault="00756496" w:rsidP="00300047">
                  <w:pPr>
                    <w:rPr>
                      <w:rFonts w:ascii="Arial" w:hAnsi="Arial" w:cs="Arial"/>
                      <w:sz w:val="22"/>
                      <w:szCs w:val="22"/>
                    </w:rPr>
                  </w:pPr>
                </w:p>
                <w:p w14:paraId="30AD9543" w14:textId="77777777" w:rsidR="00153032" w:rsidRPr="00756496" w:rsidRDefault="00153032" w:rsidP="00300047">
                  <w:pPr>
                    <w:rPr>
                      <w:rFonts w:ascii="Arial" w:hAnsi="Arial" w:cs="Arial"/>
                    </w:rPr>
                  </w:pPr>
                  <w:r w:rsidRPr="00756496">
                    <w:rPr>
                      <w:rFonts w:ascii="Arial" w:hAnsi="Arial" w:cs="Arial"/>
                      <w:sz w:val="22"/>
                      <w:szCs w:val="22"/>
                    </w:rPr>
                    <w:t>Conflict with ward committees</w:t>
                  </w:r>
                </w:p>
              </w:tc>
            </w:tr>
            <w:tr w:rsidR="00153032" w:rsidRPr="00E15D39" w14:paraId="39AFBCFE" w14:textId="77777777" w:rsidTr="00153032">
              <w:tc>
                <w:tcPr>
                  <w:tcW w:w="3315" w:type="dxa"/>
                </w:tcPr>
                <w:p w14:paraId="5F824A2B" w14:textId="77777777" w:rsidR="00153032" w:rsidRPr="00E15D39" w:rsidRDefault="00153032" w:rsidP="00300047">
                  <w:pPr>
                    <w:rPr>
                      <w:rFonts w:ascii="Arial" w:hAnsi="Arial" w:cs="Arial"/>
                      <w:sz w:val="22"/>
                      <w:szCs w:val="22"/>
                    </w:rPr>
                  </w:pPr>
                  <w:r w:rsidRPr="00E15D39">
                    <w:rPr>
                      <w:rFonts w:ascii="Arial" w:hAnsi="Arial" w:cs="Arial"/>
                      <w:sz w:val="22"/>
                      <w:szCs w:val="22"/>
                    </w:rPr>
                    <w:t>Political parties</w:t>
                  </w:r>
                </w:p>
              </w:tc>
              <w:tc>
                <w:tcPr>
                  <w:tcW w:w="3315" w:type="dxa"/>
                </w:tcPr>
                <w:p w14:paraId="24644F68" w14:textId="77777777" w:rsidR="00153032" w:rsidRPr="00E15D39" w:rsidRDefault="00153032" w:rsidP="00300047">
                  <w:pPr>
                    <w:pStyle w:val="ListParagraph"/>
                    <w:numPr>
                      <w:ilvl w:val="0"/>
                      <w:numId w:val="212"/>
                    </w:numPr>
                    <w:contextualSpacing w:val="0"/>
                    <w:rPr>
                      <w:rFonts w:ascii="Arial" w:hAnsi="Arial" w:cs="Arial"/>
                      <w:sz w:val="22"/>
                      <w:szCs w:val="22"/>
                    </w:rPr>
                  </w:pPr>
                  <w:r w:rsidRPr="00E15D39">
                    <w:rPr>
                      <w:rFonts w:ascii="Arial" w:hAnsi="Arial" w:cs="Arial"/>
                      <w:sz w:val="22"/>
                      <w:szCs w:val="22"/>
                    </w:rPr>
                    <w:t>Provides inputs</w:t>
                  </w:r>
                </w:p>
              </w:tc>
              <w:tc>
                <w:tcPr>
                  <w:tcW w:w="3316" w:type="dxa"/>
                </w:tcPr>
                <w:p w14:paraId="3746FEF5" w14:textId="77777777" w:rsidR="00153032" w:rsidRPr="00756496" w:rsidRDefault="00153032" w:rsidP="00300047">
                  <w:pPr>
                    <w:rPr>
                      <w:rFonts w:ascii="Arial" w:hAnsi="Arial" w:cs="Arial"/>
                      <w:sz w:val="22"/>
                      <w:szCs w:val="22"/>
                    </w:rPr>
                  </w:pPr>
                  <w:r w:rsidRPr="00756496">
                    <w:rPr>
                      <w:rFonts w:ascii="Arial" w:hAnsi="Arial" w:cs="Arial"/>
                      <w:sz w:val="22"/>
                      <w:szCs w:val="22"/>
                    </w:rPr>
                    <w:t>Conflicts among political parties</w:t>
                  </w:r>
                </w:p>
              </w:tc>
            </w:tr>
            <w:tr w:rsidR="00153032" w:rsidRPr="00E15D39" w14:paraId="10915EBE" w14:textId="77777777" w:rsidTr="00153032">
              <w:tc>
                <w:tcPr>
                  <w:tcW w:w="3315" w:type="dxa"/>
                </w:tcPr>
                <w:p w14:paraId="25F23AC3" w14:textId="77777777" w:rsidR="00153032" w:rsidRPr="00E15D39" w:rsidRDefault="00153032" w:rsidP="00300047">
                  <w:pPr>
                    <w:rPr>
                      <w:rFonts w:ascii="Arial" w:hAnsi="Arial" w:cs="Arial"/>
                      <w:sz w:val="22"/>
                      <w:szCs w:val="22"/>
                    </w:rPr>
                  </w:pPr>
                  <w:r w:rsidRPr="00E15D39">
                    <w:rPr>
                      <w:rFonts w:ascii="Arial" w:hAnsi="Arial" w:cs="Arial"/>
                      <w:sz w:val="22"/>
                      <w:szCs w:val="22"/>
                    </w:rPr>
                    <w:t>Media</w:t>
                  </w:r>
                </w:p>
              </w:tc>
              <w:tc>
                <w:tcPr>
                  <w:tcW w:w="3315" w:type="dxa"/>
                </w:tcPr>
                <w:p w14:paraId="58C50030" w14:textId="77777777" w:rsidR="00153032" w:rsidRPr="00E15D39" w:rsidRDefault="00153032" w:rsidP="00300047">
                  <w:pPr>
                    <w:pStyle w:val="ListParagraph"/>
                    <w:numPr>
                      <w:ilvl w:val="0"/>
                      <w:numId w:val="212"/>
                    </w:numPr>
                    <w:contextualSpacing w:val="0"/>
                    <w:rPr>
                      <w:rFonts w:ascii="Arial" w:hAnsi="Arial" w:cs="Arial"/>
                      <w:sz w:val="22"/>
                      <w:szCs w:val="22"/>
                    </w:rPr>
                  </w:pPr>
                  <w:r w:rsidRPr="00E15D39">
                    <w:rPr>
                      <w:rFonts w:ascii="Arial" w:hAnsi="Arial" w:cs="Arial"/>
                      <w:sz w:val="22"/>
                      <w:szCs w:val="22"/>
                    </w:rPr>
                    <w:t xml:space="preserve">Inform the public on the municipal activities </w:t>
                  </w:r>
                </w:p>
              </w:tc>
              <w:tc>
                <w:tcPr>
                  <w:tcW w:w="3316" w:type="dxa"/>
                </w:tcPr>
                <w:p w14:paraId="18A517DE" w14:textId="77777777" w:rsidR="00153032" w:rsidRPr="00E15D39" w:rsidRDefault="00153032" w:rsidP="00300047">
                  <w:pPr>
                    <w:pStyle w:val="ListParagraph"/>
                    <w:rPr>
                      <w:rFonts w:ascii="Arial" w:hAnsi="Arial" w:cs="Arial"/>
                      <w:sz w:val="22"/>
                      <w:szCs w:val="22"/>
                    </w:rPr>
                  </w:pPr>
                </w:p>
              </w:tc>
            </w:tr>
            <w:tr w:rsidR="00153032" w:rsidRPr="00E15D39" w14:paraId="16CD7205" w14:textId="77777777" w:rsidTr="00153032">
              <w:tc>
                <w:tcPr>
                  <w:tcW w:w="3315" w:type="dxa"/>
                </w:tcPr>
                <w:p w14:paraId="33EC5041" w14:textId="77777777" w:rsidR="00153032" w:rsidRPr="00E15D39" w:rsidRDefault="00153032" w:rsidP="00300047">
                  <w:pPr>
                    <w:rPr>
                      <w:rFonts w:ascii="Arial" w:hAnsi="Arial" w:cs="Arial"/>
                      <w:sz w:val="22"/>
                      <w:szCs w:val="22"/>
                    </w:rPr>
                  </w:pPr>
                  <w:r w:rsidRPr="00E15D39">
                    <w:rPr>
                      <w:rFonts w:ascii="Arial" w:hAnsi="Arial" w:cs="Arial"/>
                      <w:sz w:val="22"/>
                      <w:szCs w:val="22"/>
                    </w:rPr>
                    <w:t>Newsletter</w:t>
                  </w:r>
                </w:p>
              </w:tc>
              <w:tc>
                <w:tcPr>
                  <w:tcW w:w="3315" w:type="dxa"/>
                </w:tcPr>
                <w:p w14:paraId="0BCF8E0E" w14:textId="77777777" w:rsidR="00153032" w:rsidRPr="00E15D39" w:rsidRDefault="00153032" w:rsidP="00300047">
                  <w:pPr>
                    <w:pStyle w:val="ListParagraph"/>
                    <w:numPr>
                      <w:ilvl w:val="0"/>
                      <w:numId w:val="212"/>
                    </w:numPr>
                    <w:contextualSpacing w:val="0"/>
                    <w:rPr>
                      <w:rFonts w:ascii="Arial" w:hAnsi="Arial" w:cs="Arial"/>
                      <w:sz w:val="22"/>
                      <w:szCs w:val="22"/>
                    </w:rPr>
                  </w:pPr>
                  <w:r w:rsidRPr="00E15D39">
                    <w:rPr>
                      <w:rFonts w:ascii="Arial" w:hAnsi="Arial" w:cs="Arial"/>
                      <w:sz w:val="22"/>
                      <w:szCs w:val="22"/>
                    </w:rPr>
                    <w:t>Contribute to the success of reaching the community</w:t>
                  </w:r>
                </w:p>
              </w:tc>
              <w:tc>
                <w:tcPr>
                  <w:tcW w:w="3316" w:type="dxa"/>
                </w:tcPr>
                <w:p w14:paraId="34896AA8" w14:textId="77777777" w:rsidR="00153032" w:rsidRPr="00756496" w:rsidRDefault="00153032" w:rsidP="00300047">
                  <w:pPr>
                    <w:rPr>
                      <w:rFonts w:ascii="Arial" w:hAnsi="Arial" w:cs="Arial"/>
                      <w:sz w:val="22"/>
                      <w:szCs w:val="22"/>
                    </w:rPr>
                  </w:pPr>
                  <w:r w:rsidRPr="00756496">
                    <w:rPr>
                      <w:rFonts w:ascii="Arial" w:hAnsi="Arial" w:cs="Arial"/>
                      <w:sz w:val="22"/>
                      <w:szCs w:val="22"/>
                    </w:rPr>
                    <w:t>Delayed production /distribution of newsletter</w:t>
                  </w:r>
                </w:p>
              </w:tc>
            </w:tr>
          </w:tbl>
          <w:p w14:paraId="629BEC20" w14:textId="77777777" w:rsidR="00BC69F4" w:rsidRDefault="00BC69F4" w:rsidP="00300047">
            <w:pPr>
              <w:rPr>
                <w:rFonts w:ascii="Arial" w:hAnsi="Arial" w:cs="Arial"/>
              </w:rPr>
            </w:pPr>
          </w:p>
          <w:p w14:paraId="12BE7E51" w14:textId="19320B22" w:rsidR="00153032" w:rsidRPr="0043763A" w:rsidRDefault="0074577E" w:rsidP="00300047">
            <w:pPr>
              <w:rPr>
                <w:rFonts w:ascii="Arial" w:hAnsi="Arial" w:cs="Arial"/>
                <w:b/>
                <w:color w:val="000000" w:themeColor="text1"/>
              </w:rPr>
            </w:pPr>
            <w:r w:rsidRPr="0043763A">
              <w:rPr>
                <w:rFonts w:ascii="Arial" w:hAnsi="Arial" w:cs="Arial"/>
                <w:b/>
                <w:color w:val="000000" w:themeColor="text1"/>
              </w:rPr>
              <w:lastRenderedPageBreak/>
              <w:t>2019 -2020</w:t>
            </w:r>
            <w:r w:rsidR="00153032" w:rsidRPr="0043763A">
              <w:rPr>
                <w:rFonts w:ascii="Arial" w:hAnsi="Arial" w:cs="Arial"/>
                <w:b/>
                <w:color w:val="000000" w:themeColor="text1"/>
              </w:rPr>
              <w:t xml:space="preserve"> IDP/Budget Stakeholders Consultations Program</w:t>
            </w:r>
            <w:r w:rsidR="00775D18" w:rsidRPr="0043763A">
              <w:rPr>
                <w:rFonts w:ascii="Arial" w:hAnsi="Arial" w:cs="Arial"/>
                <w:b/>
                <w:color w:val="000000" w:themeColor="text1"/>
              </w:rPr>
              <w:t>me</w:t>
            </w:r>
          </w:p>
          <w:tbl>
            <w:tblPr>
              <w:tblStyle w:val="TableGrid"/>
              <w:tblW w:w="0" w:type="auto"/>
              <w:tblLook w:val="04A0" w:firstRow="1" w:lastRow="0" w:firstColumn="1" w:lastColumn="0" w:noHBand="0" w:noVBand="1"/>
            </w:tblPr>
            <w:tblGrid>
              <w:gridCol w:w="1906"/>
              <w:gridCol w:w="3598"/>
              <w:gridCol w:w="1080"/>
              <w:gridCol w:w="4110"/>
            </w:tblGrid>
            <w:tr w:rsidR="0043763A" w14:paraId="4C5BEAD0" w14:textId="77777777" w:rsidTr="008549FE">
              <w:tc>
                <w:tcPr>
                  <w:tcW w:w="1906" w:type="dxa"/>
                </w:tcPr>
                <w:p w14:paraId="359D951B" w14:textId="301C354C" w:rsidR="0043763A" w:rsidRPr="008549FE" w:rsidRDefault="0043763A" w:rsidP="00300047">
                  <w:pPr>
                    <w:rPr>
                      <w:rFonts w:ascii="Arial" w:hAnsi="Arial" w:cs="Arial"/>
                      <w:b/>
                      <w:sz w:val="22"/>
                      <w:szCs w:val="22"/>
                    </w:rPr>
                  </w:pPr>
                  <w:r w:rsidRPr="008549FE">
                    <w:rPr>
                      <w:rFonts w:ascii="Arial" w:hAnsi="Arial" w:cs="Arial"/>
                      <w:b/>
                      <w:sz w:val="22"/>
                      <w:szCs w:val="22"/>
                    </w:rPr>
                    <w:t>Date</w:t>
                  </w:r>
                </w:p>
              </w:tc>
              <w:tc>
                <w:tcPr>
                  <w:tcW w:w="3598" w:type="dxa"/>
                </w:tcPr>
                <w:p w14:paraId="796E05E5" w14:textId="42BE6133" w:rsidR="0043763A" w:rsidRPr="008549FE" w:rsidRDefault="0043763A" w:rsidP="00300047">
                  <w:pPr>
                    <w:rPr>
                      <w:rFonts w:ascii="Arial" w:hAnsi="Arial" w:cs="Arial"/>
                      <w:b/>
                      <w:sz w:val="22"/>
                      <w:szCs w:val="22"/>
                    </w:rPr>
                  </w:pPr>
                  <w:r w:rsidRPr="008549FE">
                    <w:rPr>
                      <w:rFonts w:ascii="Arial" w:hAnsi="Arial" w:cs="Arial"/>
                      <w:b/>
                      <w:sz w:val="22"/>
                      <w:szCs w:val="22"/>
                    </w:rPr>
                    <w:t>Target /Stakeholder</w:t>
                  </w:r>
                </w:p>
              </w:tc>
              <w:tc>
                <w:tcPr>
                  <w:tcW w:w="1080" w:type="dxa"/>
                </w:tcPr>
                <w:p w14:paraId="0CE52146" w14:textId="1CA3C5C9" w:rsidR="0043763A" w:rsidRPr="008549FE" w:rsidRDefault="0043763A" w:rsidP="00300047">
                  <w:pPr>
                    <w:rPr>
                      <w:rFonts w:ascii="Arial" w:hAnsi="Arial" w:cs="Arial"/>
                      <w:b/>
                      <w:sz w:val="22"/>
                      <w:szCs w:val="22"/>
                    </w:rPr>
                  </w:pPr>
                  <w:r w:rsidRPr="008549FE">
                    <w:rPr>
                      <w:rFonts w:ascii="Arial" w:hAnsi="Arial" w:cs="Arial"/>
                      <w:b/>
                      <w:sz w:val="22"/>
                      <w:szCs w:val="22"/>
                    </w:rPr>
                    <w:t>Time</w:t>
                  </w:r>
                </w:p>
              </w:tc>
              <w:tc>
                <w:tcPr>
                  <w:tcW w:w="4110" w:type="dxa"/>
                </w:tcPr>
                <w:p w14:paraId="4D3A304D" w14:textId="51E764D8" w:rsidR="0043763A" w:rsidRPr="008549FE" w:rsidRDefault="0043763A" w:rsidP="00300047">
                  <w:pPr>
                    <w:rPr>
                      <w:rFonts w:ascii="Arial" w:hAnsi="Arial" w:cs="Arial"/>
                      <w:b/>
                      <w:sz w:val="22"/>
                      <w:szCs w:val="22"/>
                    </w:rPr>
                  </w:pPr>
                  <w:r w:rsidRPr="008549FE">
                    <w:rPr>
                      <w:rFonts w:ascii="Arial" w:hAnsi="Arial" w:cs="Arial"/>
                      <w:b/>
                      <w:sz w:val="22"/>
                      <w:szCs w:val="22"/>
                    </w:rPr>
                    <w:t>Venue</w:t>
                  </w:r>
                </w:p>
              </w:tc>
            </w:tr>
            <w:tr w:rsidR="0043763A" w14:paraId="17F0E8B8" w14:textId="77777777" w:rsidTr="008549FE">
              <w:tc>
                <w:tcPr>
                  <w:tcW w:w="1906" w:type="dxa"/>
                </w:tcPr>
                <w:p w14:paraId="7D4C1C87" w14:textId="667808BA" w:rsidR="0043763A" w:rsidRPr="008549FE" w:rsidRDefault="001470A9" w:rsidP="00300047">
                  <w:pPr>
                    <w:rPr>
                      <w:rFonts w:ascii="Arial" w:hAnsi="Arial" w:cs="Arial"/>
                      <w:sz w:val="22"/>
                      <w:szCs w:val="22"/>
                    </w:rPr>
                  </w:pPr>
                  <w:r w:rsidRPr="008549FE">
                    <w:rPr>
                      <w:rFonts w:ascii="Arial" w:hAnsi="Arial" w:cs="Arial"/>
                      <w:sz w:val="22"/>
                      <w:szCs w:val="22"/>
                    </w:rPr>
                    <w:t>18/04/2019</w:t>
                  </w:r>
                </w:p>
              </w:tc>
              <w:tc>
                <w:tcPr>
                  <w:tcW w:w="3598" w:type="dxa"/>
                </w:tcPr>
                <w:p w14:paraId="6BEF679E" w14:textId="15404636" w:rsidR="0043763A" w:rsidRPr="008549FE" w:rsidRDefault="001470A9" w:rsidP="00300047">
                  <w:pPr>
                    <w:rPr>
                      <w:rFonts w:ascii="Arial" w:hAnsi="Arial" w:cs="Arial"/>
                      <w:sz w:val="22"/>
                      <w:szCs w:val="22"/>
                    </w:rPr>
                  </w:pPr>
                  <w:r w:rsidRPr="008549FE">
                    <w:rPr>
                      <w:rFonts w:ascii="Arial" w:hAnsi="Arial" w:cs="Arial"/>
                      <w:sz w:val="22"/>
                      <w:szCs w:val="22"/>
                    </w:rPr>
                    <w:t>Masemola Cluster</w:t>
                  </w:r>
                </w:p>
              </w:tc>
              <w:tc>
                <w:tcPr>
                  <w:tcW w:w="1080" w:type="dxa"/>
                </w:tcPr>
                <w:p w14:paraId="5A670CE9" w14:textId="5DD250D8" w:rsidR="0043763A" w:rsidRPr="008549FE" w:rsidRDefault="001470A9" w:rsidP="00300047">
                  <w:pPr>
                    <w:rPr>
                      <w:rFonts w:ascii="Arial" w:hAnsi="Arial" w:cs="Arial"/>
                      <w:sz w:val="22"/>
                      <w:szCs w:val="22"/>
                    </w:rPr>
                  </w:pPr>
                  <w:r w:rsidRPr="008549FE">
                    <w:rPr>
                      <w:rFonts w:ascii="Arial" w:hAnsi="Arial" w:cs="Arial"/>
                      <w:sz w:val="22"/>
                      <w:szCs w:val="22"/>
                    </w:rPr>
                    <w:t>10H00</w:t>
                  </w:r>
                </w:p>
              </w:tc>
              <w:tc>
                <w:tcPr>
                  <w:tcW w:w="4110" w:type="dxa"/>
                </w:tcPr>
                <w:p w14:paraId="3E6731DE" w14:textId="68745664" w:rsidR="0043763A" w:rsidRPr="008549FE" w:rsidRDefault="001470A9" w:rsidP="00300047">
                  <w:pPr>
                    <w:rPr>
                      <w:rFonts w:ascii="Arial" w:hAnsi="Arial" w:cs="Arial"/>
                      <w:sz w:val="22"/>
                      <w:szCs w:val="22"/>
                    </w:rPr>
                  </w:pPr>
                  <w:r w:rsidRPr="008549FE">
                    <w:rPr>
                      <w:rFonts w:ascii="Arial" w:hAnsi="Arial" w:cs="Arial"/>
                      <w:sz w:val="22"/>
                      <w:szCs w:val="22"/>
                    </w:rPr>
                    <w:t>Kome (Kome Morning Stars Sports Ground)</w:t>
                  </w:r>
                </w:p>
              </w:tc>
            </w:tr>
            <w:tr w:rsidR="0043763A" w14:paraId="49841857" w14:textId="77777777" w:rsidTr="008549FE">
              <w:tc>
                <w:tcPr>
                  <w:tcW w:w="1906" w:type="dxa"/>
                </w:tcPr>
                <w:p w14:paraId="101C90DF" w14:textId="7DC03279" w:rsidR="0043763A" w:rsidRPr="008549FE" w:rsidRDefault="001470A9" w:rsidP="00300047">
                  <w:pPr>
                    <w:rPr>
                      <w:rFonts w:ascii="Arial" w:hAnsi="Arial" w:cs="Arial"/>
                      <w:sz w:val="22"/>
                      <w:szCs w:val="22"/>
                    </w:rPr>
                  </w:pPr>
                  <w:r w:rsidRPr="008549FE">
                    <w:rPr>
                      <w:rFonts w:ascii="Arial" w:hAnsi="Arial" w:cs="Arial"/>
                      <w:sz w:val="22"/>
                      <w:szCs w:val="22"/>
                    </w:rPr>
                    <w:t>18/04/2019</w:t>
                  </w:r>
                </w:p>
              </w:tc>
              <w:tc>
                <w:tcPr>
                  <w:tcW w:w="3598" w:type="dxa"/>
                </w:tcPr>
                <w:p w14:paraId="32EE6D11" w14:textId="515D384D" w:rsidR="0043763A" w:rsidRPr="008549FE" w:rsidRDefault="001470A9" w:rsidP="00300047">
                  <w:pPr>
                    <w:rPr>
                      <w:rFonts w:ascii="Arial" w:hAnsi="Arial" w:cs="Arial"/>
                      <w:sz w:val="22"/>
                      <w:szCs w:val="22"/>
                    </w:rPr>
                  </w:pPr>
                  <w:r w:rsidRPr="008549FE">
                    <w:rPr>
                      <w:rFonts w:ascii="Arial" w:hAnsi="Arial" w:cs="Arial"/>
                      <w:sz w:val="22"/>
                      <w:szCs w:val="22"/>
                    </w:rPr>
                    <w:t>Schoonoord Cluster</w:t>
                  </w:r>
                </w:p>
              </w:tc>
              <w:tc>
                <w:tcPr>
                  <w:tcW w:w="1080" w:type="dxa"/>
                </w:tcPr>
                <w:p w14:paraId="7FDAE589" w14:textId="0045D4FE" w:rsidR="0043763A" w:rsidRPr="008549FE" w:rsidRDefault="001470A9" w:rsidP="00300047">
                  <w:pPr>
                    <w:rPr>
                      <w:rFonts w:ascii="Arial" w:hAnsi="Arial" w:cs="Arial"/>
                      <w:sz w:val="22"/>
                      <w:szCs w:val="22"/>
                    </w:rPr>
                  </w:pPr>
                  <w:r w:rsidRPr="008549FE">
                    <w:rPr>
                      <w:rFonts w:ascii="Arial" w:hAnsi="Arial" w:cs="Arial"/>
                      <w:sz w:val="22"/>
                      <w:szCs w:val="22"/>
                    </w:rPr>
                    <w:t>10H00</w:t>
                  </w:r>
                </w:p>
              </w:tc>
              <w:tc>
                <w:tcPr>
                  <w:tcW w:w="4110" w:type="dxa"/>
                </w:tcPr>
                <w:p w14:paraId="0BA4BA19" w14:textId="1208C0C9" w:rsidR="0043763A" w:rsidRPr="008549FE" w:rsidRDefault="001470A9" w:rsidP="00300047">
                  <w:pPr>
                    <w:rPr>
                      <w:rFonts w:ascii="Arial" w:hAnsi="Arial" w:cs="Arial"/>
                      <w:sz w:val="22"/>
                      <w:szCs w:val="22"/>
                    </w:rPr>
                  </w:pPr>
                  <w:r w:rsidRPr="008549FE">
                    <w:rPr>
                      <w:rFonts w:ascii="Arial" w:hAnsi="Arial" w:cs="Arial"/>
                      <w:sz w:val="22"/>
                      <w:szCs w:val="22"/>
                    </w:rPr>
                    <w:t>Malegale (Vultures Sports Ground)</w:t>
                  </w:r>
                </w:p>
              </w:tc>
            </w:tr>
            <w:tr w:rsidR="0043763A" w14:paraId="5FDD7A74" w14:textId="77777777" w:rsidTr="008549FE">
              <w:trPr>
                <w:trHeight w:val="70"/>
              </w:trPr>
              <w:tc>
                <w:tcPr>
                  <w:tcW w:w="1906" w:type="dxa"/>
                </w:tcPr>
                <w:p w14:paraId="6BA6917A" w14:textId="74D88E73" w:rsidR="0043763A" w:rsidRPr="008549FE" w:rsidRDefault="001470A9" w:rsidP="00300047">
                  <w:pPr>
                    <w:rPr>
                      <w:rFonts w:ascii="Arial" w:hAnsi="Arial" w:cs="Arial"/>
                      <w:sz w:val="22"/>
                      <w:szCs w:val="22"/>
                    </w:rPr>
                  </w:pPr>
                  <w:r w:rsidRPr="008549FE">
                    <w:rPr>
                      <w:rFonts w:ascii="Arial" w:hAnsi="Arial" w:cs="Arial"/>
                      <w:sz w:val="22"/>
                      <w:szCs w:val="22"/>
                    </w:rPr>
                    <w:t>18/04/2019</w:t>
                  </w:r>
                </w:p>
              </w:tc>
              <w:tc>
                <w:tcPr>
                  <w:tcW w:w="3598" w:type="dxa"/>
                </w:tcPr>
                <w:p w14:paraId="7027E749" w14:textId="7F152EC9" w:rsidR="0043763A" w:rsidRPr="008549FE" w:rsidRDefault="001470A9" w:rsidP="00300047">
                  <w:pPr>
                    <w:rPr>
                      <w:rFonts w:ascii="Arial" w:hAnsi="Arial" w:cs="Arial"/>
                      <w:sz w:val="22"/>
                      <w:szCs w:val="22"/>
                    </w:rPr>
                  </w:pPr>
                  <w:r w:rsidRPr="008549FE">
                    <w:rPr>
                      <w:rFonts w:ascii="Arial" w:hAnsi="Arial" w:cs="Arial"/>
                      <w:sz w:val="22"/>
                      <w:szCs w:val="22"/>
                    </w:rPr>
                    <w:t>Jane Furse Cluster</w:t>
                  </w:r>
                </w:p>
              </w:tc>
              <w:tc>
                <w:tcPr>
                  <w:tcW w:w="1080" w:type="dxa"/>
                </w:tcPr>
                <w:p w14:paraId="45E0C000" w14:textId="6AB0CD80" w:rsidR="0043763A" w:rsidRPr="008549FE" w:rsidRDefault="001470A9" w:rsidP="00300047">
                  <w:pPr>
                    <w:rPr>
                      <w:rFonts w:ascii="Arial" w:hAnsi="Arial" w:cs="Arial"/>
                      <w:sz w:val="22"/>
                      <w:szCs w:val="22"/>
                    </w:rPr>
                  </w:pPr>
                  <w:r w:rsidRPr="008549FE">
                    <w:rPr>
                      <w:rFonts w:ascii="Arial" w:hAnsi="Arial" w:cs="Arial"/>
                      <w:sz w:val="22"/>
                      <w:szCs w:val="22"/>
                    </w:rPr>
                    <w:t>10H00</w:t>
                  </w:r>
                </w:p>
              </w:tc>
              <w:tc>
                <w:tcPr>
                  <w:tcW w:w="4110" w:type="dxa"/>
                </w:tcPr>
                <w:p w14:paraId="5A3289CE" w14:textId="1BC8AAB4" w:rsidR="0043763A" w:rsidRPr="008549FE" w:rsidRDefault="001470A9" w:rsidP="00300047">
                  <w:pPr>
                    <w:rPr>
                      <w:rFonts w:ascii="Arial" w:hAnsi="Arial" w:cs="Arial"/>
                      <w:sz w:val="22"/>
                      <w:szCs w:val="22"/>
                    </w:rPr>
                  </w:pPr>
                  <w:r w:rsidRPr="008549FE">
                    <w:rPr>
                      <w:rFonts w:ascii="Arial" w:hAnsi="Arial" w:cs="Arial"/>
                      <w:sz w:val="22"/>
                      <w:szCs w:val="22"/>
                    </w:rPr>
                    <w:t>Molepane (Silver Stars Sports Ground)</w:t>
                  </w:r>
                </w:p>
              </w:tc>
            </w:tr>
            <w:tr w:rsidR="0043763A" w14:paraId="751D1D2F" w14:textId="77777777" w:rsidTr="008549FE">
              <w:tc>
                <w:tcPr>
                  <w:tcW w:w="1906" w:type="dxa"/>
                </w:tcPr>
                <w:p w14:paraId="4EAF8D14" w14:textId="7C4970E3" w:rsidR="0043763A" w:rsidRPr="008549FE" w:rsidRDefault="001470A9" w:rsidP="00300047">
                  <w:pPr>
                    <w:rPr>
                      <w:rFonts w:ascii="Arial" w:hAnsi="Arial" w:cs="Arial"/>
                      <w:sz w:val="22"/>
                      <w:szCs w:val="22"/>
                    </w:rPr>
                  </w:pPr>
                  <w:r w:rsidRPr="008549FE">
                    <w:rPr>
                      <w:rFonts w:ascii="Arial" w:hAnsi="Arial" w:cs="Arial"/>
                      <w:sz w:val="22"/>
                      <w:szCs w:val="22"/>
                    </w:rPr>
                    <w:t>18/04/2019</w:t>
                  </w:r>
                </w:p>
              </w:tc>
              <w:tc>
                <w:tcPr>
                  <w:tcW w:w="3598" w:type="dxa"/>
                </w:tcPr>
                <w:p w14:paraId="3FC42968" w14:textId="287CA8D5" w:rsidR="0043763A" w:rsidRPr="008549FE" w:rsidRDefault="001470A9" w:rsidP="00300047">
                  <w:pPr>
                    <w:rPr>
                      <w:rFonts w:ascii="Arial" w:hAnsi="Arial" w:cs="Arial"/>
                      <w:sz w:val="22"/>
                      <w:szCs w:val="22"/>
                    </w:rPr>
                  </w:pPr>
                  <w:r w:rsidRPr="008549FE">
                    <w:rPr>
                      <w:rFonts w:ascii="Arial" w:hAnsi="Arial" w:cs="Arial"/>
                      <w:sz w:val="22"/>
                      <w:szCs w:val="22"/>
                    </w:rPr>
                    <w:t>Phokoane Cluster</w:t>
                  </w:r>
                </w:p>
              </w:tc>
              <w:tc>
                <w:tcPr>
                  <w:tcW w:w="1080" w:type="dxa"/>
                </w:tcPr>
                <w:p w14:paraId="63755F42" w14:textId="5165AA4D" w:rsidR="0043763A" w:rsidRPr="008549FE" w:rsidRDefault="001470A9" w:rsidP="00300047">
                  <w:pPr>
                    <w:rPr>
                      <w:rFonts w:ascii="Arial" w:hAnsi="Arial" w:cs="Arial"/>
                      <w:sz w:val="22"/>
                      <w:szCs w:val="22"/>
                    </w:rPr>
                  </w:pPr>
                  <w:r w:rsidRPr="008549FE">
                    <w:rPr>
                      <w:rFonts w:ascii="Arial" w:hAnsi="Arial" w:cs="Arial"/>
                      <w:sz w:val="22"/>
                      <w:szCs w:val="22"/>
                    </w:rPr>
                    <w:t>10H00</w:t>
                  </w:r>
                </w:p>
              </w:tc>
              <w:tc>
                <w:tcPr>
                  <w:tcW w:w="4110" w:type="dxa"/>
                </w:tcPr>
                <w:p w14:paraId="28D45712" w14:textId="44432B48" w:rsidR="0043763A" w:rsidRPr="008549FE" w:rsidRDefault="001470A9" w:rsidP="00300047">
                  <w:pPr>
                    <w:rPr>
                      <w:rFonts w:ascii="Arial" w:hAnsi="Arial" w:cs="Arial"/>
                      <w:sz w:val="22"/>
                      <w:szCs w:val="22"/>
                    </w:rPr>
                  </w:pPr>
                  <w:r w:rsidRPr="008549FE">
                    <w:rPr>
                      <w:rFonts w:ascii="Arial" w:hAnsi="Arial" w:cs="Arial"/>
                      <w:sz w:val="22"/>
                      <w:szCs w:val="22"/>
                    </w:rPr>
                    <w:t>Mogudi (Mogudi United)</w:t>
                  </w:r>
                </w:p>
              </w:tc>
            </w:tr>
            <w:tr w:rsidR="0043763A" w14:paraId="15BE3054" w14:textId="77777777" w:rsidTr="008549FE">
              <w:tc>
                <w:tcPr>
                  <w:tcW w:w="1906" w:type="dxa"/>
                </w:tcPr>
                <w:p w14:paraId="78F5977F" w14:textId="07D3CABE" w:rsidR="0043763A" w:rsidRPr="008549FE" w:rsidRDefault="001470A9" w:rsidP="00300047">
                  <w:pPr>
                    <w:rPr>
                      <w:rFonts w:ascii="Arial" w:hAnsi="Arial" w:cs="Arial"/>
                      <w:sz w:val="22"/>
                      <w:szCs w:val="22"/>
                    </w:rPr>
                  </w:pPr>
                  <w:r w:rsidRPr="008549FE">
                    <w:rPr>
                      <w:rFonts w:ascii="Arial" w:hAnsi="Arial" w:cs="Arial"/>
                      <w:sz w:val="22"/>
                      <w:szCs w:val="22"/>
                    </w:rPr>
                    <w:t>22/04/2019</w:t>
                  </w:r>
                </w:p>
              </w:tc>
              <w:tc>
                <w:tcPr>
                  <w:tcW w:w="3598" w:type="dxa"/>
                </w:tcPr>
                <w:p w14:paraId="00C1D40F" w14:textId="631584D5" w:rsidR="0043763A" w:rsidRPr="008549FE" w:rsidRDefault="001470A9" w:rsidP="00300047">
                  <w:pPr>
                    <w:rPr>
                      <w:rFonts w:ascii="Arial" w:hAnsi="Arial" w:cs="Arial"/>
                      <w:sz w:val="22"/>
                      <w:szCs w:val="22"/>
                    </w:rPr>
                  </w:pPr>
                  <w:r w:rsidRPr="008549FE">
                    <w:rPr>
                      <w:rFonts w:ascii="Arial" w:hAnsi="Arial" w:cs="Arial"/>
                      <w:sz w:val="22"/>
                      <w:szCs w:val="22"/>
                    </w:rPr>
                    <w:t>Social Sector (Traditional councils,HIV/Aids council,NAFCOC,LED forum,NGOs and CBOs</w:t>
                  </w:r>
                </w:p>
              </w:tc>
              <w:tc>
                <w:tcPr>
                  <w:tcW w:w="1080" w:type="dxa"/>
                </w:tcPr>
                <w:p w14:paraId="26F0ECBD" w14:textId="4C6F2A93" w:rsidR="0043763A" w:rsidRPr="008549FE" w:rsidRDefault="001470A9" w:rsidP="00300047">
                  <w:pPr>
                    <w:rPr>
                      <w:rFonts w:ascii="Arial" w:hAnsi="Arial" w:cs="Arial"/>
                      <w:sz w:val="22"/>
                      <w:szCs w:val="22"/>
                    </w:rPr>
                  </w:pPr>
                  <w:r w:rsidRPr="008549FE">
                    <w:rPr>
                      <w:rFonts w:ascii="Arial" w:hAnsi="Arial" w:cs="Arial"/>
                      <w:sz w:val="22"/>
                      <w:szCs w:val="22"/>
                    </w:rPr>
                    <w:t>13H00</w:t>
                  </w:r>
                </w:p>
              </w:tc>
              <w:tc>
                <w:tcPr>
                  <w:tcW w:w="4110" w:type="dxa"/>
                </w:tcPr>
                <w:p w14:paraId="03B6C55D" w14:textId="1336D85F" w:rsidR="0043763A" w:rsidRPr="008549FE" w:rsidRDefault="0018659F" w:rsidP="00300047">
                  <w:pPr>
                    <w:rPr>
                      <w:rFonts w:ascii="Arial" w:hAnsi="Arial" w:cs="Arial"/>
                      <w:sz w:val="22"/>
                      <w:szCs w:val="22"/>
                    </w:rPr>
                  </w:pPr>
                  <w:r>
                    <w:rPr>
                      <w:rFonts w:ascii="Arial" w:hAnsi="Arial" w:cs="Arial"/>
                      <w:sz w:val="22"/>
                      <w:szCs w:val="22"/>
                    </w:rPr>
                    <w:t>MLM Council Chamber</w:t>
                  </w:r>
                </w:p>
              </w:tc>
            </w:tr>
            <w:tr w:rsidR="0043763A" w14:paraId="13880764" w14:textId="77777777" w:rsidTr="008549FE">
              <w:tc>
                <w:tcPr>
                  <w:tcW w:w="1906" w:type="dxa"/>
                </w:tcPr>
                <w:p w14:paraId="3C50D6CD" w14:textId="4BFA937A" w:rsidR="0043763A" w:rsidRPr="008549FE" w:rsidRDefault="001470A9" w:rsidP="00300047">
                  <w:pPr>
                    <w:rPr>
                      <w:rFonts w:ascii="Arial" w:hAnsi="Arial" w:cs="Arial"/>
                      <w:sz w:val="22"/>
                      <w:szCs w:val="22"/>
                    </w:rPr>
                  </w:pPr>
                  <w:r w:rsidRPr="008549FE">
                    <w:rPr>
                      <w:rFonts w:ascii="Arial" w:hAnsi="Arial" w:cs="Arial"/>
                      <w:sz w:val="22"/>
                      <w:szCs w:val="22"/>
                    </w:rPr>
                    <w:t>23/04/2019</w:t>
                  </w:r>
                </w:p>
              </w:tc>
              <w:tc>
                <w:tcPr>
                  <w:tcW w:w="3598" w:type="dxa"/>
                </w:tcPr>
                <w:p w14:paraId="044D5539" w14:textId="66F899F1" w:rsidR="0043763A" w:rsidRPr="008549FE" w:rsidRDefault="001470A9" w:rsidP="00300047">
                  <w:pPr>
                    <w:rPr>
                      <w:rFonts w:ascii="Arial" w:hAnsi="Arial" w:cs="Arial"/>
                      <w:sz w:val="22"/>
                      <w:szCs w:val="22"/>
                    </w:rPr>
                  </w:pPr>
                  <w:r w:rsidRPr="008549FE">
                    <w:rPr>
                      <w:rFonts w:ascii="Arial" w:hAnsi="Arial" w:cs="Arial"/>
                      <w:sz w:val="22"/>
                      <w:szCs w:val="22"/>
                    </w:rPr>
                    <w:t>Magoshi</w:t>
                  </w:r>
                </w:p>
              </w:tc>
              <w:tc>
                <w:tcPr>
                  <w:tcW w:w="1080" w:type="dxa"/>
                </w:tcPr>
                <w:p w14:paraId="25CB264E" w14:textId="5FC11ED2" w:rsidR="0043763A" w:rsidRPr="008549FE" w:rsidRDefault="001470A9" w:rsidP="00300047">
                  <w:pPr>
                    <w:rPr>
                      <w:rFonts w:ascii="Arial" w:hAnsi="Arial" w:cs="Arial"/>
                      <w:sz w:val="22"/>
                      <w:szCs w:val="22"/>
                    </w:rPr>
                  </w:pPr>
                  <w:r w:rsidRPr="008549FE">
                    <w:rPr>
                      <w:rFonts w:ascii="Arial" w:hAnsi="Arial" w:cs="Arial"/>
                      <w:sz w:val="22"/>
                      <w:szCs w:val="22"/>
                    </w:rPr>
                    <w:t>09H00</w:t>
                  </w:r>
                </w:p>
              </w:tc>
              <w:tc>
                <w:tcPr>
                  <w:tcW w:w="4110" w:type="dxa"/>
                </w:tcPr>
                <w:p w14:paraId="7D893375" w14:textId="51DE638B" w:rsidR="0043763A" w:rsidRPr="008549FE" w:rsidRDefault="001470A9" w:rsidP="00300047">
                  <w:pPr>
                    <w:rPr>
                      <w:rFonts w:ascii="Arial" w:hAnsi="Arial" w:cs="Arial"/>
                      <w:sz w:val="22"/>
                      <w:szCs w:val="22"/>
                    </w:rPr>
                  </w:pPr>
                  <w:r w:rsidRPr="008549FE">
                    <w:rPr>
                      <w:rFonts w:ascii="Arial" w:hAnsi="Arial" w:cs="Arial"/>
                      <w:sz w:val="22"/>
                      <w:szCs w:val="22"/>
                    </w:rPr>
                    <w:t>MLM Council</w:t>
                  </w:r>
                  <w:r w:rsidR="008549FE" w:rsidRPr="008549FE">
                    <w:rPr>
                      <w:rFonts w:ascii="Arial" w:hAnsi="Arial" w:cs="Arial"/>
                      <w:sz w:val="22"/>
                      <w:szCs w:val="22"/>
                    </w:rPr>
                    <w:t xml:space="preserve"> Chamber</w:t>
                  </w:r>
                </w:p>
              </w:tc>
            </w:tr>
            <w:tr w:rsidR="0043763A" w14:paraId="1B8A68F5" w14:textId="77777777" w:rsidTr="008549FE">
              <w:tc>
                <w:tcPr>
                  <w:tcW w:w="1906" w:type="dxa"/>
                </w:tcPr>
                <w:p w14:paraId="649052C7" w14:textId="5B9DB1EC" w:rsidR="0043763A" w:rsidRPr="008549FE" w:rsidRDefault="008549FE" w:rsidP="00300047">
                  <w:pPr>
                    <w:rPr>
                      <w:rFonts w:ascii="Arial" w:hAnsi="Arial" w:cs="Arial"/>
                      <w:sz w:val="22"/>
                      <w:szCs w:val="22"/>
                    </w:rPr>
                  </w:pPr>
                  <w:r w:rsidRPr="008549FE">
                    <w:rPr>
                      <w:rFonts w:ascii="Arial" w:hAnsi="Arial" w:cs="Arial"/>
                      <w:sz w:val="22"/>
                      <w:szCs w:val="22"/>
                    </w:rPr>
                    <w:t>24/04/2019</w:t>
                  </w:r>
                </w:p>
              </w:tc>
              <w:tc>
                <w:tcPr>
                  <w:tcW w:w="3598" w:type="dxa"/>
                </w:tcPr>
                <w:p w14:paraId="0FC49920" w14:textId="4BBF9030" w:rsidR="0043763A" w:rsidRPr="008549FE" w:rsidRDefault="008549FE" w:rsidP="00300047">
                  <w:pPr>
                    <w:rPr>
                      <w:rFonts w:ascii="Arial" w:hAnsi="Arial" w:cs="Arial"/>
                      <w:sz w:val="22"/>
                      <w:szCs w:val="22"/>
                    </w:rPr>
                  </w:pPr>
                  <w:r w:rsidRPr="008549FE">
                    <w:rPr>
                      <w:rFonts w:ascii="Arial" w:hAnsi="Arial" w:cs="Arial"/>
                      <w:sz w:val="22"/>
                      <w:szCs w:val="22"/>
                    </w:rPr>
                    <w:t>Ward Committees (Schoonoord and Jane Furse Cluster)</w:t>
                  </w:r>
                </w:p>
              </w:tc>
              <w:tc>
                <w:tcPr>
                  <w:tcW w:w="1080" w:type="dxa"/>
                </w:tcPr>
                <w:p w14:paraId="04332BA2" w14:textId="18DB39E7" w:rsidR="0043763A" w:rsidRPr="008549FE" w:rsidRDefault="008549FE" w:rsidP="00300047">
                  <w:pPr>
                    <w:rPr>
                      <w:rFonts w:ascii="Arial" w:hAnsi="Arial" w:cs="Arial"/>
                      <w:sz w:val="22"/>
                      <w:szCs w:val="22"/>
                    </w:rPr>
                  </w:pPr>
                  <w:r w:rsidRPr="008549FE">
                    <w:rPr>
                      <w:rFonts w:ascii="Arial" w:hAnsi="Arial" w:cs="Arial"/>
                      <w:sz w:val="22"/>
                      <w:szCs w:val="22"/>
                    </w:rPr>
                    <w:t>10H00</w:t>
                  </w:r>
                </w:p>
              </w:tc>
              <w:tc>
                <w:tcPr>
                  <w:tcW w:w="4110" w:type="dxa"/>
                </w:tcPr>
                <w:p w14:paraId="3A1D9282" w14:textId="67DA2797" w:rsidR="0043763A" w:rsidRPr="008549FE" w:rsidRDefault="008549FE" w:rsidP="00300047">
                  <w:pPr>
                    <w:rPr>
                      <w:rFonts w:ascii="Arial" w:hAnsi="Arial" w:cs="Arial"/>
                      <w:sz w:val="22"/>
                      <w:szCs w:val="22"/>
                    </w:rPr>
                  </w:pPr>
                  <w:r w:rsidRPr="008549FE">
                    <w:rPr>
                      <w:rFonts w:ascii="Arial" w:hAnsi="Arial" w:cs="Arial"/>
                      <w:sz w:val="22"/>
                      <w:szCs w:val="22"/>
                    </w:rPr>
                    <w:t>Peter Nchabeleng Sports Centre</w:t>
                  </w:r>
                </w:p>
              </w:tc>
            </w:tr>
            <w:tr w:rsidR="0043763A" w14:paraId="3D8EF365" w14:textId="77777777" w:rsidTr="008549FE">
              <w:tc>
                <w:tcPr>
                  <w:tcW w:w="1906" w:type="dxa"/>
                </w:tcPr>
                <w:p w14:paraId="27E94FC7" w14:textId="0F0B5908" w:rsidR="0043763A" w:rsidRPr="008549FE" w:rsidRDefault="008549FE" w:rsidP="00300047">
                  <w:pPr>
                    <w:rPr>
                      <w:rFonts w:ascii="Arial" w:hAnsi="Arial" w:cs="Arial"/>
                      <w:sz w:val="22"/>
                      <w:szCs w:val="22"/>
                    </w:rPr>
                  </w:pPr>
                  <w:r w:rsidRPr="008549FE">
                    <w:rPr>
                      <w:rFonts w:ascii="Arial" w:hAnsi="Arial" w:cs="Arial"/>
                      <w:sz w:val="22"/>
                      <w:szCs w:val="22"/>
                    </w:rPr>
                    <w:t>24/04/2019</w:t>
                  </w:r>
                </w:p>
              </w:tc>
              <w:tc>
                <w:tcPr>
                  <w:tcW w:w="3598" w:type="dxa"/>
                </w:tcPr>
                <w:p w14:paraId="3CA657CA" w14:textId="41634858" w:rsidR="0043763A" w:rsidRPr="008549FE" w:rsidRDefault="008549FE" w:rsidP="00300047">
                  <w:pPr>
                    <w:rPr>
                      <w:rFonts w:ascii="Arial" w:hAnsi="Arial" w:cs="Arial"/>
                      <w:sz w:val="22"/>
                      <w:szCs w:val="22"/>
                    </w:rPr>
                  </w:pPr>
                  <w:r w:rsidRPr="008549FE">
                    <w:rPr>
                      <w:rFonts w:ascii="Arial" w:hAnsi="Arial" w:cs="Arial"/>
                      <w:sz w:val="22"/>
                      <w:szCs w:val="22"/>
                    </w:rPr>
                    <w:t>Ward Committees (Masemola and Phokoane Cluster)</w:t>
                  </w:r>
                </w:p>
              </w:tc>
              <w:tc>
                <w:tcPr>
                  <w:tcW w:w="1080" w:type="dxa"/>
                </w:tcPr>
                <w:p w14:paraId="5482B9B2" w14:textId="2D4915E8" w:rsidR="0043763A" w:rsidRPr="008549FE" w:rsidRDefault="008549FE" w:rsidP="00300047">
                  <w:pPr>
                    <w:rPr>
                      <w:rFonts w:ascii="Arial" w:hAnsi="Arial" w:cs="Arial"/>
                      <w:sz w:val="22"/>
                      <w:szCs w:val="22"/>
                    </w:rPr>
                  </w:pPr>
                  <w:r w:rsidRPr="008549FE">
                    <w:rPr>
                      <w:rFonts w:ascii="Arial" w:hAnsi="Arial" w:cs="Arial"/>
                      <w:sz w:val="22"/>
                      <w:szCs w:val="22"/>
                    </w:rPr>
                    <w:t>10H00</w:t>
                  </w:r>
                </w:p>
              </w:tc>
              <w:tc>
                <w:tcPr>
                  <w:tcW w:w="4110" w:type="dxa"/>
                </w:tcPr>
                <w:p w14:paraId="361ACF49" w14:textId="372DC28B" w:rsidR="0043763A" w:rsidRPr="008549FE" w:rsidRDefault="008549FE" w:rsidP="00300047">
                  <w:pPr>
                    <w:rPr>
                      <w:rFonts w:ascii="Arial" w:hAnsi="Arial" w:cs="Arial"/>
                      <w:sz w:val="22"/>
                      <w:szCs w:val="22"/>
                    </w:rPr>
                  </w:pPr>
                  <w:r w:rsidRPr="008549FE">
                    <w:rPr>
                      <w:rFonts w:ascii="Arial" w:hAnsi="Arial" w:cs="Arial"/>
                      <w:sz w:val="22"/>
                      <w:szCs w:val="22"/>
                    </w:rPr>
                    <w:t>MLM Council Chamber</w:t>
                  </w:r>
                </w:p>
              </w:tc>
            </w:tr>
            <w:tr w:rsidR="00313B82" w14:paraId="7FCE26FD" w14:textId="77777777" w:rsidTr="008549FE">
              <w:tc>
                <w:tcPr>
                  <w:tcW w:w="1906" w:type="dxa"/>
                </w:tcPr>
                <w:p w14:paraId="34F93B50" w14:textId="7102C2AF" w:rsidR="00313B82" w:rsidRPr="00313B82" w:rsidRDefault="00313B82" w:rsidP="00300047">
                  <w:pPr>
                    <w:rPr>
                      <w:rFonts w:ascii="Arial" w:hAnsi="Arial" w:cs="Arial"/>
                      <w:sz w:val="22"/>
                      <w:szCs w:val="22"/>
                    </w:rPr>
                  </w:pPr>
                  <w:r w:rsidRPr="00313B82">
                    <w:rPr>
                      <w:rFonts w:ascii="Arial" w:hAnsi="Arial" w:cs="Arial"/>
                      <w:sz w:val="22"/>
                      <w:szCs w:val="22"/>
                    </w:rPr>
                    <w:t>25/04/2019</w:t>
                  </w:r>
                </w:p>
              </w:tc>
              <w:tc>
                <w:tcPr>
                  <w:tcW w:w="3598" w:type="dxa"/>
                </w:tcPr>
                <w:p w14:paraId="58654813" w14:textId="11F39D4D" w:rsidR="00313B82" w:rsidRPr="00313B82" w:rsidRDefault="00313B82" w:rsidP="00300047">
                  <w:pPr>
                    <w:rPr>
                      <w:rFonts w:ascii="Arial" w:hAnsi="Arial" w:cs="Arial"/>
                      <w:sz w:val="22"/>
                      <w:szCs w:val="22"/>
                    </w:rPr>
                  </w:pPr>
                  <w:r w:rsidRPr="00313B82">
                    <w:rPr>
                      <w:rFonts w:ascii="Arial" w:hAnsi="Arial" w:cs="Arial"/>
                      <w:sz w:val="22"/>
                      <w:szCs w:val="22"/>
                    </w:rPr>
                    <w:t>Municipal Staff</w:t>
                  </w:r>
                </w:p>
              </w:tc>
              <w:tc>
                <w:tcPr>
                  <w:tcW w:w="1080" w:type="dxa"/>
                </w:tcPr>
                <w:p w14:paraId="408ADCD7" w14:textId="49E651D6" w:rsidR="00313B82" w:rsidRPr="00313B82" w:rsidRDefault="00313B82" w:rsidP="00300047">
                  <w:pPr>
                    <w:rPr>
                      <w:rFonts w:ascii="Arial" w:hAnsi="Arial" w:cs="Arial"/>
                      <w:sz w:val="22"/>
                      <w:szCs w:val="22"/>
                    </w:rPr>
                  </w:pPr>
                  <w:r w:rsidRPr="00313B82">
                    <w:rPr>
                      <w:rFonts w:ascii="Arial" w:hAnsi="Arial" w:cs="Arial"/>
                      <w:sz w:val="22"/>
                      <w:szCs w:val="22"/>
                    </w:rPr>
                    <w:t>10H00</w:t>
                  </w:r>
                </w:p>
              </w:tc>
              <w:tc>
                <w:tcPr>
                  <w:tcW w:w="4110" w:type="dxa"/>
                </w:tcPr>
                <w:p w14:paraId="2A46F913" w14:textId="23DE67CB" w:rsidR="00313B82" w:rsidRPr="00313B82" w:rsidRDefault="00313B82" w:rsidP="00300047">
                  <w:pPr>
                    <w:rPr>
                      <w:rFonts w:ascii="Arial" w:hAnsi="Arial" w:cs="Arial"/>
                      <w:sz w:val="22"/>
                      <w:szCs w:val="22"/>
                    </w:rPr>
                  </w:pPr>
                  <w:r w:rsidRPr="00313B82">
                    <w:rPr>
                      <w:rFonts w:ascii="Arial" w:hAnsi="Arial" w:cs="Arial"/>
                      <w:sz w:val="22"/>
                      <w:szCs w:val="22"/>
                    </w:rPr>
                    <w:t>MLM Council Chamber</w:t>
                  </w:r>
                </w:p>
              </w:tc>
            </w:tr>
            <w:tr w:rsidR="00313B82" w14:paraId="0199B918" w14:textId="77777777" w:rsidTr="008549FE">
              <w:tc>
                <w:tcPr>
                  <w:tcW w:w="1906" w:type="dxa"/>
                </w:tcPr>
                <w:p w14:paraId="01916AA9" w14:textId="2640A38D" w:rsidR="00313B82" w:rsidRPr="00313B82" w:rsidRDefault="00313B82" w:rsidP="00300047">
                  <w:pPr>
                    <w:rPr>
                      <w:rFonts w:ascii="Arial" w:hAnsi="Arial" w:cs="Arial"/>
                      <w:sz w:val="22"/>
                      <w:szCs w:val="22"/>
                    </w:rPr>
                  </w:pPr>
                  <w:r w:rsidRPr="00313B82">
                    <w:rPr>
                      <w:rFonts w:ascii="Arial" w:hAnsi="Arial" w:cs="Arial"/>
                      <w:sz w:val="22"/>
                      <w:szCs w:val="22"/>
                    </w:rPr>
                    <w:t>15/05/2019</w:t>
                  </w:r>
                </w:p>
              </w:tc>
              <w:tc>
                <w:tcPr>
                  <w:tcW w:w="3598" w:type="dxa"/>
                </w:tcPr>
                <w:p w14:paraId="42B57BE8" w14:textId="18CF12AB" w:rsidR="00313B82" w:rsidRPr="00313B82" w:rsidRDefault="00313B82" w:rsidP="00300047">
                  <w:pPr>
                    <w:rPr>
                      <w:rFonts w:ascii="Arial" w:hAnsi="Arial" w:cs="Arial"/>
                      <w:sz w:val="22"/>
                      <w:szCs w:val="22"/>
                    </w:rPr>
                  </w:pPr>
                  <w:r w:rsidRPr="00313B82">
                    <w:rPr>
                      <w:rFonts w:ascii="Arial" w:hAnsi="Arial" w:cs="Arial"/>
                      <w:sz w:val="22"/>
                      <w:szCs w:val="22"/>
                    </w:rPr>
                    <w:t>IDP Representative Forum</w:t>
                  </w:r>
                </w:p>
              </w:tc>
              <w:tc>
                <w:tcPr>
                  <w:tcW w:w="1080" w:type="dxa"/>
                </w:tcPr>
                <w:p w14:paraId="475F5B0F" w14:textId="5B0BF7AC" w:rsidR="00313B82" w:rsidRPr="00313B82" w:rsidRDefault="00313B82" w:rsidP="00300047">
                  <w:pPr>
                    <w:rPr>
                      <w:rFonts w:ascii="Arial" w:hAnsi="Arial" w:cs="Arial"/>
                      <w:sz w:val="22"/>
                      <w:szCs w:val="22"/>
                    </w:rPr>
                  </w:pPr>
                  <w:r w:rsidRPr="00313B82">
                    <w:rPr>
                      <w:rFonts w:ascii="Arial" w:hAnsi="Arial" w:cs="Arial"/>
                      <w:sz w:val="22"/>
                      <w:szCs w:val="22"/>
                    </w:rPr>
                    <w:t>10H00</w:t>
                  </w:r>
                </w:p>
              </w:tc>
              <w:tc>
                <w:tcPr>
                  <w:tcW w:w="4110" w:type="dxa"/>
                </w:tcPr>
                <w:p w14:paraId="30352358" w14:textId="75295B3F" w:rsidR="00313B82" w:rsidRPr="00313B82" w:rsidRDefault="00313B82" w:rsidP="00300047">
                  <w:pPr>
                    <w:rPr>
                      <w:rFonts w:ascii="Arial" w:hAnsi="Arial" w:cs="Arial"/>
                      <w:sz w:val="22"/>
                      <w:szCs w:val="22"/>
                    </w:rPr>
                  </w:pPr>
                  <w:r w:rsidRPr="00313B82">
                    <w:rPr>
                      <w:rFonts w:ascii="Arial" w:hAnsi="Arial" w:cs="Arial"/>
                      <w:sz w:val="22"/>
                      <w:szCs w:val="22"/>
                    </w:rPr>
                    <w:t>MLM Council Chamber</w:t>
                  </w:r>
                </w:p>
              </w:tc>
            </w:tr>
            <w:tr w:rsidR="00313B82" w14:paraId="4C0183E6" w14:textId="77777777" w:rsidTr="008549FE">
              <w:tc>
                <w:tcPr>
                  <w:tcW w:w="1906" w:type="dxa"/>
                </w:tcPr>
                <w:p w14:paraId="589E933C" w14:textId="25045536" w:rsidR="00313B82" w:rsidRPr="00313B82" w:rsidRDefault="009E12DF" w:rsidP="00300047">
                  <w:pPr>
                    <w:rPr>
                      <w:rFonts w:ascii="Arial" w:hAnsi="Arial" w:cs="Arial"/>
                      <w:sz w:val="22"/>
                      <w:szCs w:val="22"/>
                    </w:rPr>
                  </w:pPr>
                  <w:r>
                    <w:rPr>
                      <w:rFonts w:ascii="Arial" w:hAnsi="Arial" w:cs="Arial"/>
                      <w:sz w:val="22"/>
                      <w:szCs w:val="22"/>
                    </w:rPr>
                    <w:t>29</w:t>
                  </w:r>
                  <w:r w:rsidR="00313B82" w:rsidRPr="00313B82">
                    <w:rPr>
                      <w:rFonts w:ascii="Arial" w:hAnsi="Arial" w:cs="Arial"/>
                      <w:sz w:val="22"/>
                      <w:szCs w:val="22"/>
                    </w:rPr>
                    <w:t>/05/2019</w:t>
                  </w:r>
                </w:p>
              </w:tc>
              <w:tc>
                <w:tcPr>
                  <w:tcW w:w="3598" w:type="dxa"/>
                </w:tcPr>
                <w:p w14:paraId="5683472D" w14:textId="2F601E3A" w:rsidR="00313B82" w:rsidRPr="00313B82" w:rsidRDefault="00313B82" w:rsidP="00300047">
                  <w:pPr>
                    <w:rPr>
                      <w:rFonts w:ascii="Arial" w:hAnsi="Arial" w:cs="Arial"/>
                      <w:sz w:val="22"/>
                      <w:szCs w:val="22"/>
                    </w:rPr>
                  </w:pPr>
                  <w:r w:rsidRPr="00313B82">
                    <w:rPr>
                      <w:rFonts w:ascii="Arial" w:hAnsi="Arial" w:cs="Arial"/>
                      <w:sz w:val="22"/>
                      <w:szCs w:val="22"/>
                    </w:rPr>
                    <w:t>Municipal Council (Approval of final Draft 2019-20 IDP/Budget)</w:t>
                  </w:r>
                </w:p>
              </w:tc>
              <w:tc>
                <w:tcPr>
                  <w:tcW w:w="1080" w:type="dxa"/>
                </w:tcPr>
                <w:p w14:paraId="054E7626" w14:textId="15746BE4" w:rsidR="00313B82" w:rsidRPr="00313B82" w:rsidRDefault="00313B82" w:rsidP="00300047">
                  <w:pPr>
                    <w:rPr>
                      <w:rFonts w:ascii="Arial" w:hAnsi="Arial" w:cs="Arial"/>
                      <w:sz w:val="22"/>
                      <w:szCs w:val="22"/>
                    </w:rPr>
                  </w:pPr>
                  <w:r w:rsidRPr="00313B82">
                    <w:rPr>
                      <w:rFonts w:ascii="Arial" w:hAnsi="Arial" w:cs="Arial"/>
                      <w:sz w:val="22"/>
                      <w:szCs w:val="22"/>
                    </w:rPr>
                    <w:t>10H00</w:t>
                  </w:r>
                </w:p>
              </w:tc>
              <w:tc>
                <w:tcPr>
                  <w:tcW w:w="4110" w:type="dxa"/>
                </w:tcPr>
                <w:p w14:paraId="2E173964" w14:textId="2E5BD4FC" w:rsidR="00313B82" w:rsidRPr="00313B82" w:rsidRDefault="00313B82" w:rsidP="00300047">
                  <w:pPr>
                    <w:rPr>
                      <w:rFonts w:ascii="Arial" w:hAnsi="Arial" w:cs="Arial"/>
                      <w:sz w:val="22"/>
                      <w:szCs w:val="22"/>
                    </w:rPr>
                  </w:pPr>
                  <w:r w:rsidRPr="00313B82">
                    <w:rPr>
                      <w:rFonts w:ascii="Arial" w:hAnsi="Arial" w:cs="Arial"/>
                      <w:sz w:val="22"/>
                      <w:szCs w:val="22"/>
                    </w:rPr>
                    <w:t>MLM Council Chamber</w:t>
                  </w:r>
                </w:p>
              </w:tc>
            </w:tr>
          </w:tbl>
          <w:p w14:paraId="1F8E1710" w14:textId="77777777" w:rsidR="0074577E" w:rsidRDefault="0074577E" w:rsidP="00300047">
            <w:pPr>
              <w:rPr>
                <w:rFonts w:ascii="Arial" w:hAnsi="Arial" w:cs="Arial"/>
                <w:b/>
              </w:rPr>
            </w:pPr>
          </w:p>
          <w:p w14:paraId="2E791B82" w14:textId="77777777" w:rsidR="00153032" w:rsidRPr="00E15D39" w:rsidRDefault="00153032" w:rsidP="00300047">
            <w:pPr>
              <w:rPr>
                <w:rFonts w:ascii="Arial" w:hAnsi="Arial" w:cs="Arial"/>
                <w:b/>
              </w:rPr>
            </w:pPr>
            <w:r w:rsidRPr="00E15D39">
              <w:rPr>
                <w:rFonts w:ascii="Arial" w:hAnsi="Arial" w:cs="Arial"/>
                <w:b/>
              </w:rPr>
              <w:t>IDP Rep Forum and Mayoral Imbizos</w:t>
            </w:r>
          </w:p>
          <w:p w14:paraId="77212350" w14:textId="77777777" w:rsidR="00561DB2" w:rsidRPr="00BC69F4" w:rsidRDefault="00153032" w:rsidP="00300047">
            <w:pPr>
              <w:rPr>
                <w:rFonts w:ascii="Arial" w:hAnsi="Arial" w:cs="Arial"/>
              </w:rPr>
            </w:pPr>
            <w:r w:rsidRPr="00E15D39">
              <w:rPr>
                <w:rFonts w:ascii="Arial" w:hAnsi="Arial" w:cs="Arial"/>
              </w:rPr>
              <w:t>The forum is not functional as per approved process plan. The Public Participation Division in the Office of the Speaker</w:t>
            </w:r>
            <w:r w:rsidR="00546CF6" w:rsidRPr="00E15D39">
              <w:rPr>
                <w:rFonts w:ascii="Arial" w:hAnsi="Arial" w:cs="Arial"/>
              </w:rPr>
              <w:t xml:space="preserve"> sometimes</w:t>
            </w:r>
            <w:r w:rsidRPr="00E15D39">
              <w:rPr>
                <w:rFonts w:ascii="Arial" w:hAnsi="Arial" w:cs="Arial"/>
              </w:rPr>
              <w:t xml:space="preserve"> fails to coordinate meetings. The Mayor together with </w:t>
            </w:r>
            <w:r w:rsidR="00AA0F25" w:rsidRPr="00E15D39">
              <w:rPr>
                <w:rFonts w:ascii="Arial" w:hAnsi="Arial" w:cs="Arial"/>
              </w:rPr>
              <w:t>councilors</w:t>
            </w:r>
            <w:r w:rsidRPr="00E15D39">
              <w:rPr>
                <w:rFonts w:ascii="Arial" w:hAnsi="Arial" w:cs="Arial"/>
              </w:rPr>
              <w:t xml:space="preserve"> held Imbizos whereby ordinary community members are given chance to raise their views in terms of service delivery challenges and report to them on progress made by the municipality.</w:t>
            </w:r>
          </w:p>
          <w:p w14:paraId="4D54B324" w14:textId="77777777" w:rsidR="00153032" w:rsidRPr="00E15D39" w:rsidRDefault="00153032" w:rsidP="00300047">
            <w:pPr>
              <w:rPr>
                <w:rFonts w:ascii="Arial" w:hAnsi="Arial" w:cs="Arial"/>
                <w:b/>
              </w:rPr>
            </w:pPr>
            <w:r w:rsidRPr="00E15D39">
              <w:rPr>
                <w:rFonts w:ascii="Arial" w:hAnsi="Arial" w:cs="Arial"/>
                <w:b/>
              </w:rPr>
              <w:t>Ward committees and CDWs</w:t>
            </w:r>
          </w:p>
          <w:p w14:paraId="45694851" w14:textId="77777777" w:rsidR="00153032" w:rsidRPr="00E15D39" w:rsidRDefault="00153032" w:rsidP="00300047">
            <w:pPr>
              <w:rPr>
                <w:rFonts w:ascii="Arial" w:hAnsi="Arial" w:cs="Arial"/>
              </w:rPr>
            </w:pPr>
            <w:r w:rsidRPr="00E15D39">
              <w:rPr>
                <w:rFonts w:ascii="Arial" w:hAnsi="Arial" w:cs="Arial"/>
              </w:rPr>
              <w:t>The municipality has established 31 ward committees which assist council in terms of liaising with the community. They play a role as link between the municipality and community and facilitate development of long term vision. Ward committees ensure that the views of the committees are captured in the IDP by attending to public participation meetings and submitting inputs to the municipality. The municipality has developed a ward committee policy to ensure the effectiveness and efficiency of system. They assist in terms of monitoring municipal institutional performance. The ward committees’ reports get evaluated every month for the purpose of monitoring their functionality and effectiveness.</w:t>
            </w:r>
            <w:r w:rsidR="002C5D7B">
              <w:rPr>
                <w:rFonts w:ascii="Arial" w:hAnsi="Arial" w:cs="Arial"/>
              </w:rPr>
              <w:t>The newly elected committee members were inducted on their roles</w:t>
            </w:r>
            <w:r w:rsidR="00987CE6">
              <w:rPr>
                <w:rFonts w:ascii="Arial" w:hAnsi="Arial" w:cs="Arial"/>
              </w:rPr>
              <w:t>, functions</w:t>
            </w:r>
            <w:r w:rsidR="002C5D7B">
              <w:rPr>
                <w:rFonts w:ascii="Arial" w:hAnsi="Arial" w:cs="Arial"/>
              </w:rPr>
              <w:t xml:space="preserve"> and code of conduct from the 13-15 February 2017</w:t>
            </w:r>
            <w:r w:rsidR="00987CE6">
              <w:rPr>
                <w:rFonts w:ascii="Arial" w:hAnsi="Arial" w:cs="Arial"/>
              </w:rPr>
              <w:t>.</w:t>
            </w:r>
          </w:p>
          <w:p w14:paraId="0D78F1DF" w14:textId="77777777" w:rsidR="008549FE" w:rsidRDefault="00987CE6" w:rsidP="00300047">
            <w:pPr>
              <w:rPr>
                <w:rFonts w:ascii="Arial" w:hAnsi="Arial" w:cs="Arial"/>
              </w:rPr>
            </w:pPr>
            <w:r>
              <w:rPr>
                <w:rFonts w:ascii="Arial" w:hAnsi="Arial" w:cs="Arial"/>
              </w:rPr>
              <w:t>The municipality has 24</w:t>
            </w:r>
            <w:r w:rsidR="00153032" w:rsidRPr="00E15D39">
              <w:rPr>
                <w:rFonts w:ascii="Arial" w:hAnsi="Arial" w:cs="Arial"/>
              </w:rPr>
              <w:t xml:space="preserve"> C</w:t>
            </w:r>
            <w:r>
              <w:rPr>
                <w:rFonts w:ascii="Arial" w:hAnsi="Arial" w:cs="Arial"/>
              </w:rPr>
              <w:t>ommunity Development Workers (CDWs) deployed to 31</w:t>
            </w:r>
            <w:r w:rsidR="00153032" w:rsidRPr="00E15D39">
              <w:rPr>
                <w:rFonts w:ascii="Arial" w:hAnsi="Arial" w:cs="Arial"/>
              </w:rPr>
              <w:t xml:space="preserve"> w</w:t>
            </w:r>
            <w:r>
              <w:rPr>
                <w:rFonts w:ascii="Arial" w:hAnsi="Arial" w:cs="Arial"/>
              </w:rPr>
              <w:t>ards and remain with 7 wards without CDWs</w:t>
            </w:r>
            <w:r w:rsidR="00153032" w:rsidRPr="00E15D39">
              <w:rPr>
                <w:rFonts w:ascii="Arial" w:hAnsi="Arial" w:cs="Arial"/>
              </w:rPr>
              <w:t xml:space="preserve">. </w:t>
            </w:r>
            <w:r>
              <w:rPr>
                <w:rFonts w:ascii="Arial" w:hAnsi="Arial" w:cs="Arial"/>
              </w:rPr>
              <w:t>This is constituted by 15 females and 9 males.The CDWs are linked directly with Public Participation Office which is in the Office of the Speaker.</w:t>
            </w:r>
            <w:r w:rsidR="003839FD">
              <w:rPr>
                <w:rFonts w:ascii="Arial" w:hAnsi="Arial" w:cs="Arial"/>
              </w:rPr>
              <w:t>CDWs attends all ward committee meetings duly convened by the Chairperson (Ward councilor) of the ward committee.They serve as resource persons during the official sittings of the ward committee</w:t>
            </w:r>
          </w:p>
          <w:p w14:paraId="2B59DE33" w14:textId="77777777" w:rsidR="00313B82" w:rsidRDefault="00313B82" w:rsidP="00300047">
            <w:pPr>
              <w:rPr>
                <w:rFonts w:ascii="Arial" w:hAnsi="Arial" w:cs="Arial"/>
              </w:rPr>
            </w:pPr>
          </w:p>
          <w:p w14:paraId="183D2DE4" w14:textId="73E3B321" w:rsidR="00153032" w:rsidRPr="008549FE" w:rsidRDefault="00153032" w:rsidP="00300047">
            <w:pPr>
              <w:rPr>
                <w:rFonts w:ascii="Arial" w:hAnsi="Arial" w:cs="Arial"/>
              </w:rPr>
            </w:pPr>
            <w:r w:rsidRPr="00E15D39">
              <w:rPr>
                <w:rFonts w:ascii="Arial" w:hAnsi="Arial" w:cs="Arial"/>
                <w:b/>
              </w:rPr>
              <w:lastRenderedPageBreak/>
              <w:t>Traditional leaders</w:t>
            </w:r>
          </w:p>
          <w:p w14:paraId="7E1637C0" w14:textId="77777777" w:rsidR="00153032" w:rsidRPr="00E15D39" w:rsidRDefault="00153032" w:rsidP="00300047">
            <w:pPr>
              <w:rPr>
                <w:rFonts w:ascii="Arial" w:hAnsi="Arial" w:cs="Arial"/>
              </w:rPr>
            </w:pPr>
            <w:r w:rsidRPr="00E15D39">
              <w:rPr>
                <w:rFonts w:ascii="Arial" w:hAnsi="Arial" w:cs="Arial"/>
              </w:rPr>
              <w:t xml:space="preserve">Makhuduthamaga Local Municipality has 27 Traditional leaders and indunas appointed in terms of Traditional Leadership and Governance Framework </w:t>
            </w:r>
            <w:r w:rsidR="006A6888">
              <w:rPr>
                <w:rFonts w:ascii="Arial" w:hAnsi="Arial" w:cs="Arial"/>
              </w:rPr>
              <w:t>Amendment Act, 2003.There are 10</w:t>
            </w:r>
            <w:r w:rsidRPr="00E15D39">
              <w:rPr>
                <w:rFonts w:ascii="Arial" w:hAnsi="Arial" w:cs="Arial"/>
              </w:rPr>
              <w:t xml:space="preserve"> traditional leaders serving in the Municipal council as Ex- officio</w:t>
            </w:r>
            <w:r w:rsidR="00D6644E">
              <w:rPr>
                <w:rFonts w:ascii="Arial" w:hAnsi="Arial" w:cs="Arial"/>
              </w:rPr>
              <w:t>s</w:t>
            </w:r>
            <w:r w:rsidRPr="00E15D39">
              <w:rPr>
                <w:rFonts w:ascii="Arial" w:hAnsi="Arial" w:cs="Arial"/>
              </w:rPr>
              <w:t xml:space="preserve"> in terms of Mu</w:t>
            </w:r>
            <w:r w:rsidR="00D6644E">
              <w:rPr>
                <w:rFonts w:ascii="Arial" w:hAnsi="Arial" w:cs="Arial"/>
              </w:rPr>
              <w:t>nicipal Structures Act.</w:t>
            </w:r>
            <w:r w:rsidRPr="00E15D39">
              <w:rPr>
                <w:rFonts w:ascii="Arial" w:hAnsi="Arial" w:cs="Arial"/>
              </w:rPr>
              <w:t xml:space="preserve">The relationship between Traditional leaders and the municipality is healthy. The main issue with the traditional authorities in the municipality is that residential development is currently taking place in uncoordinated and chaotic manner in the area. This is largely because there is inadequate coordination between the municipality, the traditional authorities and </w:t>
            </w:r>
            <w:r w:rsidR="00AA0F25" w:rsidRPr="00E15D39">
              <w:rPr>
                <w:rFonts w:ascii="Arial" w:hAnsi="Arial" w:cs="Arial"/>
              </w:rPr>
              <w:t>CoGHSTA. The</w:t>
            </w:r>
            <w:r w:rsidRPr="00E15D39">
              <w:rPr>
                <w:rFonts w:ascii="Arial" w:hAnsi="Arial" w:cs="Arial"/>
              </w:rPr>
              <w:t xml:space="preserve"> functions for site demarcation and allocation remain vested with traditional authorities and Provincial Department of CoGHSTA respectively. The land issue within Makhuduthamaga is of critical importance because of the extent of tribal ownership.</w:t>
            </w:r>
          </w:p>
          <w:p w14:paraId="3565BC3C" w14:textId="77777777" w:rsidR="00153032" w:rsidRPr="00E15D39" w:rsidRDefault="00153032" w:rsidP="00300047">
            <w:pPr>
              <w:rPr>
                <w:rFonts w:ascii="Arial" w:hAnsi="Arial" w:cs="Arial"/>
                <w:b/>
              </w:rPr>
            </w:pPr>
            <w:r w:rsidRPr="00E15D39">
              <w:rPr>
                <w:rFonts w:ascii="Arial" w:hAnsi="Arial" w:cs="Arial"/>
                <w:b/>
              </w:rPr>
              <w:t>Municipal Public Accounts Committee (MPAC)</w:t>
            </w:r>
          </w:p>
          <w:p w14:paraId="1AF30A76" w14:textId="77777777" w:rsidR="00153032" w:rsidRDefault="00153032" w:rsidP="00300047">
            <w:pPr>
              <w:rPr>
                <w:rFonts w:ascii="Arial" w:hAnsi="Arial" w:cs="Arial"/>
              </w:rPr>
            </w:pPr>
            <w:r w:rsidRPr="00E15D39">
              <w:rPr>
                <w:rFonts w:ascii="Arial" w:hAnsi="Arial" w:cs="Arial"/>
              </w:rPr>
              <w:t>The Municipality has established a Municipal Public Accounts Committee in terms of Sections 33 and 79 of the Municipal Structures Act 1998. This committee plays an oversight role of the council.</w:t>
            </w:r>
            <w:r w:rsidR="00656908">
              <w:rPr>
                <w:rFonts w:ascii="Arial" w:hAnsi="Arial" w:cs="Arial"/>
              </w:rPr>
              <w:t>It examine the financial statements and audit reports of the mun</w:t>
            </w:r>
            <w:r w:rsidR="00D6644E">
              <w:rPr>
                <w:rFonts w:ascii="Arial" w:hAnsi="Arial" w:cs="Arial"/>
              </w:rPr>
              <w:t>icipality</w:t>
            </w:r>
            <w:r w:rsidR="00656908">
              <w:rPr>
                <w:rFonts w:ascii="Arial" w:hAnsi="Arial" w:cs="Arial"/>
              </w:rPr>
              <w:t xml:space="preserve"> and in doing so the committee must consider improvements from previous statements and reports and must evaluate to which extent the audit committees and auditor general recommendations have been completed.To recommend or undertake any investigation in its area of responsibility</w:t>
            </w:r>
            <w:r w:rsidR="00D6644E">
              <w:rPr>
                <w:rFonts w:ascii="Arial" w:hAnsi="Arial" w:cs="Arial"/>
              </w:rPr>
              <w:t>, after</w:t>
            </w:r>
            <w:r w:rsidR="00656908">
              <w:rPr>
                <w:rFonts w:ascii="Arial" w:hAnsi="Arial" w:cs="Arial"/>
              </w:rPr>
              <w:t xml:space="preserve"> reviewing a</w:t>
            </w:r>
            <w:r w:rsidR="00D6644E">
              <w:rPr>
                <w:rFonts w:ascii="Arial" w:hAnsi="Arial" w:cs="Arial"/>
              </w:rPr>
              <w:t>ny</w:t>
            </w:r>
            <w:r w:rsidR="00656908">
              <w:rPr>
                <w:rFonts w:ascii="Arial" w:hAnsi="Arial" w:cs="Arial"/>
              </w:rPr>
              <w:t xml:space="preserve"> report from any acouncil committee or from the Audit committee. The committee consists of twelve</w:t>
            </w:r>
            <w:r w:rsidRPr="00E15D39">
              <w:rPr>
                <w:rFonts w:ascii="Arial" w:hAnsi="Arial" w:cs="Arial"/>
              </w:rPr>
              <w:t xml:space="preserve"> non-executive </w:t>
            </w:r>
            <w:r w:rsidR="009F3283" w:rsidRPr="00E15D39">
              <w:rPr>
                <w:rFonts w:ascii="Arial" w:hAnsi="Arial" w:cs="Arial"/>
              </w:rPr>
              <w:t>councilors</w:t>
            </w:r>
            <w:r w:rsidR="00656908">
              <w:rPr>
                <w:rFonts w:ascii="Arial" w:hAnsi="Arial" w:cs="Arial"/>
              </w:rPr>
              <w:t xml:space="preserve"> and the Chairperson is fulltime.</w:t>
            </w:r>
          </w:p>
          <w:p w14:paraId="7C141BA0" w14:textId="77777777" w:rsidR="0074577E" w:rsidRPr="00E15D39" w:rsidRDefault="0074577E" w:rsidP="00300047">
            <w:pPr>
              <w:rPr>
                <w:rFonts w:ascii="Arial" w:hAnsi="Arial" w:cs="Arial"/>
              </w:rPr>
            </w:pPr>
          </w:p>
          <w:tbl>
            <w:tblPr>
              <w:tblW w:w="0" w:type="auto"/>
              <w:tblLook w:val="04A0" w:firstRow="1" w:lastRow="0" w:firstColumn="1" w:lastColumn="0" w:noHBand="0" w:noVBand="1"/>
            </w:tblPr>
            <w:tblGrid>
              <w:gridCol w:w="6321"/>
              <w:gridCol w:w="363"/>
              <w:gridCol w:w="4326"/>
            </w:tblGrid>
            <w:tr w:rsidR="00153032" w:rsidRPr="00E15D39" w14:paraId="4EF32FA9" w14:textId="77777777" w:rsidTr="00116350">
              <w:tc>
                <w:tcPr>
                  <w:tcW w:w="0" w:type="auto"/>
                  <w:tcBorders>
                    <w:top w:val="single" w:sz="4" w:space="0" w:color="auto"/>
                    <w:left w:val="single" w:sz="4" w:space="0" w:color="auto"/>
                    <w:bottom w:val="single" w:sz="4" w:space="0" w:color="auto"/>
                    <w:right w:val="single" w:sz="4" w:space="0" w:color="auto"/>
                  </w:tcBorders>
                  <w:shd w:val="clear" w:color="auto" w:fill="FFFFFF" w:themeFill="background1"/>
                </w:tcPr>
                <w:p w14:paraId="78E52156" w14:textId="77777777" w:rsidR="00153032" w:rsidRPr="00E15D39" w:rsidRDefault="00153032" w:rsidP="00300047">
                  <w:pPr>
                    <w:rPr>
                      <w:rFonts w:ascii="Arial" w:hAnsi="Arial" w:cs="Arial"/>
                      <w:b/>
                    </w:rPr>
                  </w:pPr>
                  <w:r w:rsidRPr="00E15D39">
                    <w:rPr>
                      <w:rFonts w:ascii="Arial" w:hAnsi="Arial" w:cs="Arial"/>
                      <w:b/>
                    </w:rPr>
                    <w:t>Challenges</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tcPr>
                <w:p w14:paraId="093CE398" w14:textId="77777777" w:rsidR="00153032" w:rsidRPr="00E15D39" w:rsidRDefault="00153032" w:rsidP="00300047">
                  <w:pPr>
                    <w:rPr>
                      <w:rFonts w:ascii="Arial" w:hAnsi="Arial" w:cs="Arial"/>
                      <w:b/>
                    </w:rPr>
                  </w:pP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tcPr>
                <w:p w14:paraId="7FF401BA" w14:textId="77777777" w:rsidR="00153032" w:rsidRPr="00E15D39" w:rsidRDefault="00153032" w:rsidP="00300047">
                  <w:pPr>
                    <w:rPr>
                      <w:rFonts w:ascii="Arial" w:hAnsi="Arial" w:cs="Arial"/>
                      <w:b/>
                    </w:rPr>
                  </w:pPr>
                  <w:r w:rsidRPr="00E15D39">
                    <w:rPr>
                      <w:rFonts w:ascii="Arial" w:hAnsi="Arial" w:cs="Arial"/>
                      <w:b/>
                    </w:rPr>
                    <w:t>Action Plan</w:t>
                  </w:r>
                </w:p>
              </w:tc>
            </w:tr>
            <w:tr w:rsidR="00153032" w:rsidRPr="00E15D39" w14:paraId="76295CC5" w14:textId="77777777" w:rsidTr="00153032">
              <w:tc>
                <w:tcPr>
                  <w:tcW w:w="0" w:type="auto"/>
                  <w:tcBorders>
                    <w:top w:val="single" w:sz="4" w:space="0" w:color="auto"/>
                    <w:left w:val="single" w:sz="4" w:space="0" w:color="auto"/>
                    <w:bottom w:val="single" w:sz="4" w:space="0" w:color="auto"/>
                    <w:right w:val="single" w:sz="4" w:space="0" w:color="auto"/>
                  </w:tcBorders>
                </w:tcPr>
                <w:p w14:paraId="6278403B" w14:textId="77777777" w:rsidR="00153032" w:rsidRPr="00E15D39" w:rsidRDefault="00153032" w:rsidP="00300047">
                  <w:pPr>
                    <w:rPr>
                      <w:rFonts w:ascii="Arial" w:hAnsi="Arial" w:cs="Arial"/>
                    </w:rPr>
                  </w:pPr>
                  <w:r w:rsidRPr="00E15D39">
                    <w:rPr>
                      <w:rFonts w:ascii="Arial" w:hAnsi="Arial" w:cs="Arial"/>
                    </w:rPr>
                    <w:t>Minimal stakeholder participation</w:t>
                  </w:r>
                </w:p>
              </w:tc>
              <w:tc>
                <w:tcPr>
                  <w:tcW w:w="0" w:type="auto"/>
                  <w:tcBorders>
                    <w:top w:val="single" w:sz="4" w:space="0" w:color="auto"/>
                    <w:left w:val="single" w:sz="4" w:space="0" w:color="auto"/>
                    <w:bottom w:val="single" w:sz="4" w:space="0" w:color="auto"/>
                    <w:right w:val="single" w:sz="4" w:space="0" w:color="auto"/>
                  </w:tcBorders>
                </w:tcPr>
                <w:p w14:paraId="3A450F78" w14:textId="77777777" w:rsidR="00153032" w:rsidRPr="00E15D39" w:rsidRDefault="00153032" w:rsidP="00300047">
                  <w:pPr>
                    <w:rPr>
                      <w:rFonts w:ascii="Arial" w:hAnsi="Arial" w:cs="Arial"/>
                    </w:rPr>
                  </w:pPr>
                  <w:r w:rsidRPr="00E15D39">
                    <w:rPr>
                      <w:rFonts w:ascii="Arial" w:hAnsi="Arial" w:cs="Arial"/>
                    </w:rPr>
                    <w:t>X</w:t>
                  </w:r>
                </w:p>
              </w:tc>
              <w:tc>
                <w:tcPr>
                  <w:tcW w:w="0" w:type="auto"/>
                  <w:tcBorders>
                    <w:top w:val="single" w:sz="4" w:space="0" w:color="auto"/>
                    <w:left w:val="single" w:sz="4" w:space="0" w:color="auto"/>
                    <w:bottom w:val="single" w:sz="4" w:space="0" w:color="auto"/>
                    <w:right w:val="single" w:sz="4" w:space="0" w:color="auto"/>
                  </w:tcBorders>
                </w:tcPr>
                <w:p w14:paraId="066F47FD" w14:textId="77777777" w:rsidR="00153032" w:rsidRPr="00E15D39" w:rsidRDefault="00153032" w:rsidP="00300047">
                  <w:pPr>
                    <w:rPr>
                      <w:rFonts w:ascii="Arial" w:hAnsi="Arial" w:cs="Arial"/>
                    </w:rPr>
                  </w:pPr>
                  <w:r w:rsidRPr="00E15D39">
                    <w:rPr>
                      <w:rFonts w:ascii="Arial" w:hAnsi="Arial" w:cs="Arial"/>
                    </w:rPr>
                    <w:t>Capacity enhancement of different stake holders</w:t>
                  </w:r>
                </w:p>
              </w:tc>
            </w:tr>
            <w:tr w:rsidR="00153032" w:rsidRPr="00E15D39" w14:paraId="31E66038" w14:textId="77777777" w:rsidTr="00153032">
              <w:tc>
                <w:tcPr>
                  <w:tcW w:w="0" w:type="auto"/>
                  <w:tcBorders>
                    <w:top w:val="single" w:sz="4" w:space="0" w:color="auto"/>
                    <w:left w:val="single" w:sz="4" w:space="0" w:color="auto"/>
                    <w:bottom w:val="single" w:sz="4" w:space="0" w:color="auto"/>
                    <w:right w:val="single" w:sz="4" w:space="0" w:color="auto"/>
                  </w:tcBorders>
                </w:tcPr>
                <w:p w14:paraId="2BD8E3AF" w14:textId="77777777" w:rsidR="00153032" w:rsidRPr="00E15D39" w:rsidRDefault="00153032" w:rsidP="00300047">
                  <w:pPr>
                    <w:rPr>
                      <w:rFonts w:ascii="Arial" w:hAnsi="Arial" w:cs="Arial"/>
                    </w:rPr>
                  </w:pPr>
                  <w:r w:rsidRPr="00E15D39">
                    <w:rPr>
                      <w:rFonts w:ascii="Arial" w:hAnsi="Arial" w:cs="Arial"/>
                    </w:rPr>
                    <w:t>Alignment of activities and programmes with other spheres of government</w:t>
                  </w:r>
                </w:p>
              </w:tc>
              <w:tc>
                <w:tcPr>
                  <w:tcW w:w="0" w:type="auto"/>
                  <w:tcBorders>
                    <w:left w:val="single" w:sz="4" w:space="0" w:color="auto"/>
                    <w:bottom w:val="single" w:sz="4" w:space="0" w:color="auto"/>
                    <w:right w:val="single" w:sz="4" w:space="0" w:color="auto"/>
                  </w:tcBorders>
                </w:tcPr>
                <w:p w14:paraId="3AA37CA1" w14:textId="77777777" w:rsidR="00153032" w:rsidRPr="00E15D39" w:rsidRDefault="00153032" w:rsidP="00300047">
                  <w:pPr>
                    <w:rPr>
                      <w:rFonts w:ascii="Arial" w:hAnsi="Arial" w:cs="Arial"/>
                    </w:rPr>
                  </w:pPr>
                  <w:r w:rsidRPr="00E15D39">
                    <w:rPr>
                      <w:rFonts w:ascii="Arial" w:hAnsi="Arial" w:cs="Arial"/>
                    </w:rPr>
                    <w:t>X</w:t>
                  </w:r>
                </w:p>
              </w:tc>
              <w:tc>
                <w:tcPr>
                  <w:tcW w:w="0" w:type="auto"/>
                  <w:tcBorders>
                    <w:top w:val="single" w:sz="4" w:space="0" w:color="auto"/>
                    <w:left w:val="single" w:sz="4" w:space="0" w:color="auto"/>
                    <w:bottom w:val="single" w:sz="4" w:space="0" w:color="auto"/>
                    <w:right w:val="single" w:sz="4" w:space="0" w:color="auto"/>
                  </w:tcBorders>
                </w:tcPr>
                <w:p w14:paraId="2CF0EDFA" w14:textId="77777777" w:rsidR="00153032" w:rsidRPr="00E15D39" w:rsidRDefault="00153032" w:rsidP="00300047">
                  <w:pPr>
                    <w:rPr>
                      <w:rFonts w:ascii="Arial" w:hAnsi="Arial" w:cs="Arial"/>
                    </w:rPr>
                  </w:pPr>
                  <w:r w:rsidRPr="00E15D39">
                    <w:rPr>
                      <w:rFonts w:ascii="Arial" w:hAnsi="Arial" w:cs="Arial"/>
                    </w:rPr>
                    <w:t>enhancement of IGR Function</w:t>
                  </w:r>
                </w:p>
              </w:tc>
            </w:tr>
          </w:tbl>
          <w:p w14:paraId="6E061A5C" w14:textId="77777777" w:rsidR="0003107F" w:rsidRDefault="0003107F" w:rsidP="00300047">
            <w:pPr>
              <w:rPr>
                <w:rFonts w:ascii="Arial" w:hAnsi="Arial" w:cs="Arial"/>
                <w:b/>
              </w:rPr>
            </w:pPr>
          </w:p>
          <w:p w14:paraId="7B2E2957" w14:textId="77777777" w:rsidR="00153032" w:rsidRPr="00E15D39" w:rsidRDefault="004A5DFA" w:rsidP="00300047">
            <w:pPr>
              <w:rPr>
                <w:rFonts w:ascii="Arial" w:hAnsi="Arial" w:cs="Arial"/>
                <w:b/>
              </w:rPr>
            </w:pPr>
            <w:r>
              <w:rPr>
                <w:rFonts w:ascii="Arial" w:hAnsi="Arial" w:cs="Arial"/>
                <w:b/>
              </w:rPr>
              <w:t>3</w:t>
            </w:r>
            <w:r w:rsidR="009B26F3">
              <w:rPr>
                <w:rFonts w:ascii="Arial" w:hAnsi="Arial" w:cs="Arial"/>
                <w:b/>
              </w:rPr>
              <w:t>.6.3</w:t>
            </w:r>
            <w:r w:rsidR="00153032" w:rsidRPr="00E15D39">
              <w:rPr>
                <w:rFonts w:ascii="Arial" w:hAnsi="Arial" w:cs="Arial"/>
                <w:b/>
              </w:rPr>
              <w:t xml:space="preserve"> Risk Management</w:t>
            </w:r>
          </w:p>
          <w:p w14:paraId="34F4DA6E" w14:textId="77777777" w:rsidR="00153032" w:rsidRPr="00E15D39" w:rsidRDefault="004A5DFA" w:rsidP="00300047">
            <w:pPr>
              <w:rPr>
                <w:rFonts w:ascii="Arial" w:hAnsi="Arial" w:cs="Arial"/>
                <w:b/>
              </w:rPr>
            </w:pPr>
            <w:r>
              <w:rPr>
                <w:rFonts w:ascii="Arial" w:hAnsi="Arial" w:cs="Arial"/>
                <w:b/>
              </w:rPr>
              <w:t>3</w:t>
            </w:r>
            <w:r w:rsidR="00153032" w:rsidRPr="00E15D39">
              <w:rPr>
                <w:rFonts w:ascii="Arial" w:hAnsi="Arial" w:cs="Arial"/>
                <w:b/>
              </w:rPr>
              <w:t xml:space="preserve">.6.3.1 Extremely Critical Risks </w:t>
            </w:r>
          </w:p>
          <w:p w14:paraId="306C7020" w14:textId="77777777" w:rsidR="00153032" w:rsidRPr="00E15D39" w:rsidRDefault="00D6644E" w:rsidP="00300047">
            <w:pPr>
              <w:rPr>
                <w:rFonts w:ascii="Arial" w:hAnsi="Arial" w:cs="Arial"/>
              </w:rPr>
            </w:pPr>
            <w:r>
              <w:rPr>
                <w:rFonts w:ascii="Arial" w:hAnsi="Arial" w:cs="Arial"/>
              </w:rPr>
              <w:t>The M</w:t>
            </w:r>
            <w:r w:rsidR="00153032" w:rsidRPr="00E15D39">
              <w:rPr>
                <w:rFonts w:ascii="Arial" w:hAnsi="Arial" w:cs="Arial"/>
              </w:rPr>
              <w:t xml:space="preserve">unicipality is critically aware of the impact of risk on service delivery. As such; it has developed extensive risk mitigation measures for both strategic and operational risks that have been identified. The municipality has adopted an integrated approach to risk management with the primary aim of embedding of a culture of making a correct and timely decisions that take in to consideration associated risk exposures and opportunity. </w:t>
            </w:r>
          </w:p>
          <w:p w14:paraId="616875D9" w14:textId="77777777" w:rsidR="008549FE" w:rsidRDefault="008549FE" w:rsidP="00300047">
            <w:pPr>
              <w:rPr>
                <w:rFonts w:ascii="Arial" w:hAnsi="Arial" w:cs="Arial"/>
                <w:b/>
              </w:rPr>
            </w:pPr>
          </w:p>
          <w:p w14:paraId="7F7DF88B" w14:textId="77777777" w:rsidR="008549FE" w:rsidRDefault="008549FE" w:rsidP="00300047">
            <w:pPr>
              <w:rPr>
                <w:rFonts w:ascii="Arial" w:hAnsi="Arial" w:cs="Arial"/>
                <w:b/>
              </w:rPr>
            </w:pPr>
          </w:p>
          <w:p w14:paraId="1EB4F039" w14:textId="77777777" w:rsidR="008549FE" w:rsidRDefault="008549FE" w:rsidP="00300047">
            <w:pPr>
              <w:rPr>
                <w:rFonts w:ascii="Arial" w:hAnsi="Arial" w:cs="Arial"/>
                <w:b/>
              </w:rPr>
            </w:pPr>
          </w:p>
          <w:p w14:paraId="4B163E03" w14:textId="77777777" w:rsidR="00153032" w:rsidRPr="00E15D39" w:rsidRDefault="00153032" w:rsidP="00300047">
            <w:pPr>
              <w:rPr>
                <w:rFonts w:ascii="Arial" w:hAnsi="Arial" w:cs="Arial"/>
                <w:b/>
              </w:rPr>
            </w:pPr>
            <w:r w:rsidRPr="00E15D39">
              <w:rPr>
                <w:rFonts w:ascii="Arial" w:hAnsi="Arial" w:cs="Arial"/>
                <w:b/>
              </w:rPr>
              <w:lastRenderedPageBreak/>
              <w:t>Risk governance in the Municipality</w:t>
            </w:r>
          </w:p>
          <w:p w14:paraId="2F55D062" w14:textId="77777777" w:rsidR="00153032" w:rsidRPr="00E15D39" w:rsidRDefault="00D6644E" w:rsidP="00300047">
            <w:pPr>
              <w:rPr>
                <w:rFonts w:ascii="Arial" w:hAnsi="Arial" w:cs="Arial"/>
              </w:rPr>
            </w:pPr>
            <w:r>
              <w:rPr>
                <w:rFonts w:ascii="Arial" w:hAnsi="Arial" w:cs="Arial"/>
              </w:rPr>
              <w:t>The M</w:t>
            </w:r>
            <w:r w:rsidR="00153032" w:rsidRPr="00E15D39">
              <w:rPr>
                <w:rFonts w:ascii="Arial" w:hAnsi="Arial" w:cs="Arial"/>
              </w:rPr>
              <w:t xml:space="preserve">unicipality has </w:t>
            </w:r>
            <w:r>
              <w:rPr>
                <w:rFonts w:ascii="Arial" w:hAnsi="Arial" w:cs="Arial"/>
              </w:rPr>
              <w:t>Independent Governance Oversight and A</w:t>
            </w:r>
            <w:r w:rsidR="00153032" w:rsidRPr="00E15D39">
              <w:rPr>
                <w:rFonts w:ascii="Arial" w:hAnsi="Arial" w:cs="Arial"/>
              </w:rPr>
              <w:t xml:space="preserve">dvisory committees, namely, </w:t>
            </w:r>
            <w:r w:rsidR="00153032" w:rsidRPr="00A41CF4">
              <w:rPr>
                <w:rFonts w:ascii="Arial" w:hAnsi="Arial" w:cs="Arial"/>
              </w:rPr>
              <w:t>Risk management Committee and the Audit Committee</w:t>
            </w:r>
            <w:r w:rsidR="00153032" w:rsidRPr="00E15D39">
              <w:rPr>
                <w:rFonts w:ascii="Arial" w:hAnsi="Arial" w:cs="Arial"/>
                <w:b/>
              </w:rPr>
              <w:t>,</w:t>
            </w:r>
            <w:r w:rsidR="00153032" w:rsidRPr="00E15D39">
              <w:rPr>
                <w:rFonts w:ascii="Arial" w:hAnsi="Arial" w:cs="Arial"/>
              </w:rPr>
              <w:t xml:space="preserve"> which operate in accordance with Council approved terms of reference, Corporate governance guidelines and practices (King III).This will ensure both the reliability and quality of advisories and integrated reporting to the council.</w:t>
            </w:r>
          </w:p>
          <w:p w14:paraId="0A280A89" w14:textId="77777777" w:rsidR="00153032" w:rsidRPr="00593967" w:rsidRDefault="00153032" w:rsidP="00300047">
            <w:pPr>
              <w:rPr>
                <w:rFonts w:ascii="Arial" w:hAnsi="Arial" w:cs="Arial"/>
              </w:rPr>
            </w:pPr>
            <w:r w:rsidRPr="00593967">
              <w:rPr>
                <w:rFonts w:ascii="Arial" w:hAnsi="Arial" w:cs="Arial"/>
              </w:rPr>
              <w:t>Some of the key strategies in the short-to-medium term to ensure successful implementation of risk governance and enterprise risk management in Makhuduthamaga Local Municipality are listed below:</w:t>
            </w:r>
          </w:p>
          <w:p w14:paraId="3D28CF75" w14:textId="77777777" w:rsidR="00153032" w:rsidRPr="00E15D39" w:rsidRDefault="00153032" w:rsidP="00300047">
            <w:pPr>
              <w:pStyle w:val="ListParagraph"/>
              <w:numPr>
                <w:ilvl w:val="0"/>
                <w:numId w:val="201"/>
              </w:numPr>
              <w:contextualSpacing w:val="0"/>
              <w:rPr>
                <w:rFonts w:ascii="Arial" w:hAnsi="Arial" w:cs="Arial"/>
              </w:rPr>
            </w:pPr>
            <w:r w:rsidRPr="00E15D39">
              <w:rPr>
                <w:rFonts w:ascii="Arial" w:hAnsi="Arial" w:cs="Arial"/>
              </w:rPr>
              <w:t>Risk governance structure, Framework and Policy</w:t>
            </w:r>
          </w:p>
          <w:p w14:paraId="61ABA35A" w14:textId="77777777" w:rsidR="00153032" w:rsidRPr="00E15D39" w:rsidRDefault="00153032" w:rsidP="00300047">
            <w:pPr>
              <w:pStyle w:val="ListParagraph"/>
              <w:numPr>
                <w:ilvl w:val="0"/>
                <w:numId w:val="201"/>
              </w:numPr>
              <w:contextualSpacing w:val="0"/>
              <w:rPr>
                <w:rFonts w:ascii="Arial" w:hAnsi="Arial" w:cs="Arial"/>
              </w:rPr>
            </w:pPr>
            <w:r w:rsidRPr="00E15D39">
              <w:rPr>
                <w:rFonts w:ascii="Arial" w:hAnsi="Arial" w:cs="Arial"/>
              </w:rPr>
              <w:t>Risk management Oversight</w:t>
            </w:r>
          </w:p>
          <w:p w14:paraId="10A6AA76" w14:textId="77777777" w:rsidR="00153032" w:rsidRPr="00E15D39" w:rsidRDefault="00153032" w:rsidP="00300047">
            <w:pPr>
              <w:pStyle w:val="ListParagraph"/>
              <w:numPr>
                <w:ilvl w:val="0"/>
                <w:numId w:val="201"/>
              </w:numPr>
              <w:contextualSpacing w:val="0"/>
              <w:rPr>
                <w:rFonts w:ascii="Arial" w:hAnsi="Arial" w:cs="Arial"/>
              </w:rPr>
            </w:pPr>
            <w:r w:rsidRPr="00E15D39">
              <w:rPr>
                <w:rFonts w:ascii="Arial" w:hAnsi="Arial" w:cs="Arial"/>
              </w:rPr>
              <w:t>Risk ownership and accountability</w:t>
            </w:r>
          </w:p>
          <w:p w14:paraId="64E62085" w14:textId="77777777" w:rsidR="00153032" w:rsidRPr="00E15D39" w:rsidRDefault="00153032" w:rsidP="00300047">
            <w:pPr>
              <w:pStyle w:val="ListParagraph"/>
              <w:numPr>
                <w:ilvl w:val="0"/>
                <w:numId w:val="201"/>
              </w:numPr>
              <w:contextualSpacing w:val="0"/>
              <w:rPr>
                <w:rFonts w:ascii="Arial" w:hAnsi="Arial" w:cs="Arial"/>
              </w:rPr>
            </w:pPr>
            <w:r w:rsidRPr="00E15D39">
              <w:rPr>
                <w:rFonts w:ascii="Arial" w:hAnsi="Arial" w:cs="Arial"/>
              </w:rPr>
              <w:t>Risk management approach and principles</w:t>
            </w:r>
          </w:p>
          <w:p w14:paraId="6B7A7C3C" w14:textId="77777777" w:rsidR="00153032" w:rsidRPr="00E15D39" w:rsidRDefault="00153032" w:rsidP="00300047">
            <w:pPr>
              <w:pStyle w:val="ListParagraph"/>
              <w:numPr>
                <w:ilvl w:val="0"/>
                <w:numId w:val="201"/>
              </w:numPr>
              <w:contextualSpacing w:val="0"/>
              <w:rPr>
                <w:rFonts w:ascii="Arial" w:hAnsi="Arial" w:cs="Arial"/>
              </w:rPr>
            </w:pPr>
            <w:r w:rsidRPr="00E15D39">
              <w:rPr>
                <w:rFonts w:ascii="Arial" w:hAnsi="Arial" w:cs="Arial"/>
              </w:rPr>
              <w:t>Risk assessment methodology</w:t>
            </w:r>
          </w:p>
          <w:p w14:paraId="54FCF58B" w14:textId="77777777" w:rsidR="00153032" w:rsidRPr="00E15D39" w:rsidRDefault="00153032" w:rsidP="00300047">
            <w:pPr>
              <w:pStyle w:val="ListParagraph"/>
              <w:numPr>
                <w:ilvl w:val="0"/>
                <w:numId w:val="201"/>
              </w:numPr>
              <w:contextualSpacing w:val="0"/>
              <w:rPr>
                <w:rFonts w:ascii="Arial" w:hAnsi="Arial" w:cs="Arial"/>
              </w:rPr>
            </w:pPr>
            <w:r w:rsidRPr="00E15D39">
              <w:rPr>
                <w:rFonts w:ascii="Arial" w:hAnsi="Arial" w:cs="Arial"/>
              </w:rPr>
              <w:t>Continuous risk assessment, design and implementation of risk response and continuous monitoring.</w:t>
            </w:r>
          </w:p>
          <w:p w14:paraId="0764B722" w14:textId="77777777" w:rsidR="00E86978" w:rsidRPr="003839FD" w:rsidRDefault="00153032" w:rsidP="00300047">
            <w:pPr>
              <w:pStyle w:val="ListParagraph"/>
              <w:numPr>
                <w:ilvl w:val="0"/>
                <w:numId w:val="201"/>
              </w:numPr>
              <w:contextualSpacing w:val="0"/>
              <w:rPr>
                <w:rFonts w:ascii="Arial" w:hAnsi="Arial" w:cs="Arial"/>
              </w:rPr>
            </w:pPr>
            <w:r w:rsidRPr="00E15D39">
              <w:rPr>
                <w:rFonts w:ascii="Arial" w:hAnsi="Arial" w:cs="Arial"/>
              </w:rPr>
              <w:t>Risk profile and integrated risk reporting</w:t>
            </w:r>
          </w:p>
          <w:p w14:paraId="3DD23A77" w14:textId="77777777" w:rsidR="00153032" w:rsidRPr="00E15D39" w:rsidRDefault="00153032" w:rsidP="00300047">
            <w:pPr>
              <w:rPr>
                <w:rFonts w:ascii="Arial" w:hAnsi="Arial" w:cs="Arial"/>
              </w:rPr>
            </w:pPr>
            <w:r w:rsidRPr="00E15D39">
              <w:rPr>
                <w:rFonts w:ascii="Arial" w:hAnsi="Arial" w:cs="Arial"/>
                <w:b/>
              </w:rPr>
              <w:t xml:space="preserve">Challenges facing Risk Management </w:t>
            </w:r>
          </w:p>
          <w:p w14:paraId="4519BA07" w14:textId="77777777" w:rsidR="00153032" w:rsidRPr="00E15D39" w:rsidRDefault="00153032" w:rsidP="00300047">
            <w:pPr>
              <w:pStyle w:val="ListParagraph"/>
              <w:numPr>
                <w:ilvl w:val="0"/>
                <w:numId w:val="202"/>
              </w:numPr>
              <w:contextualSpacing w:val="0"/>
              <w:rPr>
                <w:rFonts w:ascii="Arial" w:hAnsi="Arial" w:cs="Arial"/>
              </w:rPr>
            </w:pPr>
            <w:r w:rsidRPr="00E15D39">
              <w:rPr>
                <w:rFonts w:ascii="Arial" w:hAnsi="Arial" w:cs="Arial"/>
              </w:rPr>
              <w:t>Non existence of Risk Management IT system / Infrastructure</w:t>
            </w:r>
          </w:p>
          <w:p w14:paraId="07026D5F" w14:textId="77777777" w:rsidR="00153032" w:rsidRPr="00E15D39" w:rsidRDefault="00153032" w:rsidP="00300047">
            <w:pPr>
              <w:pStyle w:val="ListParagraph"/>
              <w:numPr>
                <w:ilvl w:val="0"/>
                <w:numId w:val="202"/>
              </w:numPr>
              <w:contextualSpacing w:val="0"/>
              <w:rPr>
                <w:rFonts w:ascii="Arial" w:hAnsi="Arial" w:cs="Arial"/>
              </w:rPr>
            </w:pPr>
            <w:r w:rsidRPr="00E15D39">
              <w:rPr>
                <w:rFonts w:ascii="Arial" w:hAnsi="Arial" w:cs="Arial"/>
              </w:rPr>
              <w:t>Insufficient Staff</w:t>
            </w:r>
          </w:p>
          <w:p w14:paraId="032A8C4A" w14:textId="77777777" w:rsidR="00153032" w:rsidRPr="00E15D39" w:rsidRDefault="00153032" w:rsidP="00300047">
            <w:pPr>
              <w:rPr>
                <w:rFonts w:ascii="Arial" w:hAnsi="Arial" w:cs="Arial"/>
                <w:b/>
              </w:rPr>
            </w:pPr>
            <w:r w:rsidRPr="00E15D39">
              <w:rPr>
                <w:rFonts w:ascii="Arial" w:hAnsi="Arial" w:cs="Arial"/>
                <w:b/>
              </w:rPr>
              <w:t>The Table below illustrates an overview of risk assessment:</w:t>
            </w:r>
          </w:p>
          <w:tbl>
            <w:tblPr>
              <w:tblW w:w="11010" w:type="dxa"/>
              <w:tblLook w:val="04A0" w:firstRow="1" w:lastRow="0" w:firstColumn="1" w:lastColumn="0" w:noHBand="0" w:noVBand="1"/>
            </w:tblPr>
            <w:tblGrid>
              <w:gridCol w:w="2581"/>
              <w:gridCol w:w="2410"/>
              <w:gridCol w:w="4252"/>
              <w:gridCol w:w="1767"/>
            </w:tblGrid>
            <w:tr w:rsidR="00EE1673" w:rsidRPr="00E15D39" w14:paraId="11510FB3" w14:textId="77777777" w:rsidTr="00116350">
              <w:tc>
                <w:tcPr>
                  <w:tcW w:w="2581" w:type="dxa"/>
                  <w:tcBorders>
                    <w:top w:val="single" w:sz="4" w:space="0" w:color="auto"/>
                    <w:left w:val="single" w:sz="4" w:space="0" w:color="auto"/>
                    <w:bottom w:val="single" w:sz="4" w:space="0" w:color="auto"/>
                    <w:right w:val="single" w:sz="4" w:space="0" w:color="auto"/>
                  </w:tcBorders>
                  <w:shd w:val="clear" w:color="auto" w:fill="FFFFFF" w:themeFill="background1"/>
                </w:tcPr>
                <w:p w14:paraId="12549DE5" w14:textId="77777777" w:rsidR="00153032" w:rsidRPr="00E15D39" w:rsidRDefault="00153032" w:rsidP="00300047">
                  <w:pPr>
                    <w:rPr>
                      <w:rFonts w:ascii="Arial" w:hAnsi="Arial" w:cs="Arial"/>
                      <w:b/>
                    </w:rPr>
                  </w:pPr>
                  <w:r w:rsidRPr="00E15D39">
                    <w:rPr>
                      <w:rFonts w:ascii="Arial" w:hAnsi="Arial" w:cs="Arial"/>
                      <w:b/>
                    </w:rPr>
                    <w:t>Objectives</w:t>
                  </w:r>
                </w:p>
              </w:tc>
              <w:tc>
                <w:tcPr>
                  <w:tcW w:w="2410" w:type="dxa"/>
                  <w:tcBorders>
                    <w:top w:val="single" w:sz="4" w:space="0" w:color="auto"/>
                    <w:left w:val="single" w:sz="4" w:space="0" w:color="auto"/>
                    <w:bottom w:val="single" w:sz="4" w:space="0" w:color="auto"/>
                    <w:right w:val="single" w:sz="4" w:space="0" w:color="auto"/>
                  </w:tcBorders>
                  <w:shd w:val="clear" w:color="auto" w:fill="FFFFFF" w:themeFill="background1"/>
                </w:tcPr>
                <w:p w14:paraId="533A17B6" w14:textId="77777777" w:rsidR="00153032" w:rsidRPr="00E15D39" w:rsidRDefault="00153032" w:rsidP="00300047">
                  <w:pPr>
                    <w:rPr>
                      <w:rFonts w:ascii="Arial" w:hAnsi="Arial" w:cs="Arial"/>
                      <w:b/>
                    </w:rPr>
                  </w:pPr>
                  <w:r w:rsidRPr="00E15D39">
                    <w:rPr>
                      <w:rFonts w:ascii="Arial" w:hAnsi="Arial" w:cs="Arial"/>
                      <w:b/>
                    </w:rPr>
                    <w:t>Risk</w:t>
                  </w:r>
                  <w:r w:rsidR="0038503C">
                    <w:rPr>
                      <w:rFonts w:ascii="Arial" w:hAnsi="Arial" w:cs="Arial"/>
                      <w:b/>
                    </w:rPr>
                    <w:t xml:space="preserve"> Description</w:t>
                  </w:r>
                </w:p>
              </w:tc>
              <w:tc>
                <w:tcPr>
                  <w:tcW w:w="4252" w:type="dxa"/>
                  <w:tcBorders>
                    <w:top w:val="single" w:sz="4" w:space="0" w:color="auto"/>
                    <w:left w:val="single" w:sz="4" w:space="0" w:color="auto"/>
                    <w:bottom w:val="single" w:sz="4" w:space="0" w:color="auto"/>
                    <w:right w:val="single" w:sz="4" w:space="0" w:color="auto"/>
                  </w:tcBorders>
                  <w:shd w:val="clear" w:color="auto" w:fill="FFFFFF" w:themeFill="background1"/>
                </w:tcPr>
                <w:p w14:paraId="76AC7077" w14:textId="77777777" w:rsidR="00153032" w:rsidRPr="00E15D39" w:rsidRDefault="00153032" w:rsidP="00300047">
                  <w:pPr>
                    <w:rPr>
                      <w:rFonts w:ascii="Arial" w:hAnsi="Arial" w:cs="Arial"/>
                      <w:b/>
                    </w:rPr>
                  </w:pPr>
                  <w:r w:rsidRPr="00E15D39">
                    <w:rPr>
                      <w:rFonts w:ascii="Arial" w:hAnsi="Arial" w:cs="Arial"/>
                      <w:b/>
                    </w:rPr>
                    <w:t>Root cause</w:t>
                  </w:r>
                </w:p>
              </w:tc>
              <w:tc>
                <w:tcPr>
                  <w:tcW w:w="1767" w:type="dxa"/>
                  <w:tcBorders>
                    <w:top w:val="single" w:sz="4" w:space="0" w:color="auto"/>
                    <w:left w:val="single" w:sz="4" w:space="0" w:color="auto"/>
                    <w:bottom w:val="single" w:sz="4" w:space="0" w:color="auto"/>
                    <w:right w:val="single" w:sz="4" w:space="0" w:color="auto"/>
                  </w:tcBorders>
                  <w:shd w:val="clear" w:color="auto" w:fill="FFFFFF" w:themeFill="background1"/>
                </w:tcPr>
                <w:p w14:paraId="50636CC8" w14:textId="77777777" w:rsidR="00153032" w:rsidRPr="00E15D39" w:rsidRDefault="00153032" w:rsidP="00300047">
                  <w:pPr>
                    <w:rPr>
                      <w:rFonts w:ascii="Arial" w:hAnsi="Arial" w:cs="Arial"/>
                      <w:b/>
                    </w:rPr>
                  </w:pPr>
                  <w:r w:rsidRPr="00E15D39">
                    <w:rPr>
                      <w:rFonts w:ascii="Arial" w:hAnsi="Arial" w:cs="Arial"/>
                      <w:b/>
                    </w:rPr>
                    <w:t>Inherent risk</w:t>
                  </w:r>
                </w:p>
              </w:tc>
            </w:tr>
            <w:tr w:rsidR="00EE1673" w:rsidRPr="00E15D39" w14:paraId="763F6134" w14:textId="77777777" w:rsidTr="00C80140">
              <w:trPr>
                <w:trHeight w:val="693"/>
              </w:trPr>
              <w:tc>
                <w:tcPr>
                  <w:tcW w:w="2581" w:type="dxa"/>
                  <w:tcBorders>
                    <w:top w:val="single" w:sz="4" w:space="0" w:color="auto"/>
                    <w:left w:val="single" w:sz="4" w:space="0" w:color="auto"/>
                    <w:bottom w:val="single" w:sz="4" w:space="0" w:color="auto"/>
                    <w:right w:val="single" w:sz="4" w:space="0" w:color="auto"/>
                  </w:tcBorders>
                </w:tcPr>
                <w:p w14:paraId="6DD3EDBD" w14:textId="77777777" w:rsidR="00153032" w:rsidRPr="00E15D39" w:rsidRDefault="00153032" w:rsidP="00300047">
                  <w:pPr>
                    <w:rPr>
                      <w:rFonts w:ascii="Arial" w:hAnsi="Arial" w:cs="Arial"/>
                    </w:rPr>
                  </w:pPr>
                  <w:r w:rsidRPr="00E15D39">
                    <w:rPr>
                      <w:rFonts w:ascii="Arial" w:hAnsi="Arial" w:cs="Arial"/>
                    </w:rPr>
                    <w:t>To</w:t>
                  </w:r>
                  <w:r w:rsidR="0038503C">
                    <w:rPr>
                      <w:rFonts w:ascii="Arial" w:hAnsi="Arial" w:cs="Arial"/>
                    </w:rPr>
                    <w:t xml:space="preserve"> optimize revenue base through enhanced collection</w:t>
                  </w:r>
                </w:p>
              </w:tc>
              <w:tc>
                <w:tcPr>
                  <w:tcW w:w="2410" w:type="dxa"/>
                  <w:tcBorders>
                    <w:top w:val="single" w:sz="4" w:space="0" w:color="auto"/>
                    <w:left w:val="single" w:sz="4" w:space="0" w:color="auto"/>
                    <w:bottom w:val="single" w:sz="4" w:space="0" w:color="auto"/>
                    <w:right w:val="single" w:sz="4" w:space="0" w:color="auto"/>
                  </w:tcBorders>
                  <w:shd w:val="clear" w:color="auto" w:fill="FFFFFF" w:themeFill="background1"/>
                </w:tcPr>
                <w:p w14:paraId="76544FD6" w14:textId="6999C1F0" w:rsidR="00153032" w:rsidRPr="00E15D39" w:rsidRDefault="0038503C" w:rsidP="00300047">
                  <w:pPr>
                    <w:rPr>
                      <w:rFonts w:ascii="Arial" w:hAnsi="Arial" w:cs="Arial"/>
                      <w:color w:val="000000" w:themeColor="text1"/>
                    </w:rPr>
                  </w:pPr>
                  <w:r>
                    <w:rPr>
                      <w:rFonts w:ascii="Arial" w:hAnsi="Arial" w:cs="Arial"/>
                      <w:color w:val="000000" w:themeColor="text1"/>
                    </w:rPr>
                    <w:t>Inadequate reve</w:t>
                  </w:r>
                  <w:r w:rsidR="005E31A8">
                    <w:rPr>
                      <w:rFonts w:ascii="Arial" w:hAnsi="Arial" w:cs="Arial"/>
                      <w:color w:val="000000" w:themeColor="text1"/>
                    </w:rPr>
                    <w:t>n</w:t>
                  </w:r>
                  <w:r>
                    <w:rPr>
                      <w:rFonts w:ascii="Arial" w:hAnsi="Arial" w:cs="Arial"/>
                      <w:color w:val="000000" w:themeColor="text1"/>
                    </w:rPr>
                    <w:t>ue generated</w:t>
                  </w:r>
                </w:p>
                <w:p w14:paraId="1B87BF67" w14:textId="77777777" w:rsidR="00153032" w:rsidRPr="00E15D39" w:rsidRDefault="00153032" w:rsidP="00300047">
                  <w:pPr>
                    <w:rPr>
                      <w:rFonts w:ascii="Arial" w:hAnsi="Arial" w:cs="Arial"/>
                    </w:rPr>
                  </w:pPr>
                </w:p>
              </w:tc>
              <w:tc>
                <w:tcPr>
                  <w:tcW w:w="4252" w:type="dxa"/>
                  <w:tcBorders>
                    <w:top w:val="single" w:sz="4" w:space="0" w:color="auto"/>
                    <w:left w:val="single" w:sz="4" w:space="0" w:color="auto"/>
                    <w:bottom w:val="single" w:sz="4" w:space="0" w:color="auto"/>
                    <w:right w:val="single" w:sz="4" w:space="0" w:color="auto"/>
                  </w:tcBorders>
                  <w:shd w:val="clear" w:color="auto" w:fill="FFFFFF" w:themeFill="background1"/>
                </w:tcPr>
                <w:p w14:paraId="41C6933B" w14:textId="77777777" w:rsidR="00153032" w:rsidRPr="00C80140" w:rsidRDefault="005E75BA" w:rsidP="00300047">
                  <w:pPr>
                    <w:rPr>
                      <w:rFonts w:ascii="Arial" w:hAnsi="Arial" w:cs="Arial"/>
                    </w:rPr>
                  </w:pPr>
                  <w:r w:rsidRPr="00C80140">
                    <w:rPr>
                      <w:rFonts w:ascii="Arial" w:hAnsi="Arial" w:cs="Arial"/>
                    </w:rPr>
                    <w:t>Inadequate basic services rendered to communities</w:t>
                  </w:r>
                </w:p>
                <w:p w14:paraId="7A0B1CD7" w14:textId="77777777" w:rsidR="005E75BA" w:rsidRPr="00C80140" w:rsidRDefault="005E75BA" w:rsidP="00300047">
                  <w:pPr>
                    <w:rPr>
                      <w:rFonts w:ascii="Arial" w:hAnsi="Arial" w:cs="Arial"/>
                    </w:rPr>
                  </w:pPr>
                  <w:r w:rsidRPr="00C80140">
                    <w:rPr>
                      <w:rFonts w:ascii="Arial" w:hAnsi="Arial" w:cs="Arial"/>
                    </w:rPr>
                    <w:t>Misunderstanding of property rates bt business owners</w:t>
                  </w:r>
                </w:p>
                <w:p w14:paraId="175E5F37" w14:textId="77777777" w:rsidR="005E75BA" w:rsidRPr="00C80140" w:rsidRDefault="005E75BA" w:rsidP="00300047">
                  <w:pPr>
                    <w:rPr>
                      <w:rFonts w:ascii="Arial" w:hAnsi="Arial" w:cs="Arial"/>
                    </w:rPr>
                  </w:pPr>
                  <w:r w:rsidRPr="00C80140">
                    <w:rPr>
                      <w:rFonts w:ascii="Arial" w:hAnsi="Arial" w:cs="Arial"/>
                    </w:rPr>
                    <w:t>Land ownership (Tribal authority)land is owned bt 3</w:t>
                  </w:r>
                  <w:r w:rsidRPr="00C80140">
                    <w:rPr>
                      <w:rFonts w:ascii="Arial" w:hAnsi="Arial" w:cs="Arial"/>
                      <w:vertAlign w:val="superscript"/>
                    </w:rPr>
                    <w:t>rd</w:t>
                  </w:r>
                  <w:r w:rsidRPr="00C80140">
                    <w:rPr>
                      <w:rFonts w:ascii="Arial" w:hAnsi="Arial" w:cs="Arial"/>
                    </w:rPr>
                    <w:t xml:space="preserve"> parties and not municipality</w:t>
                  </w:r>
                </w:p>
              </w:tc>
              <w:tc>
                <w:tcPr>
                  <w:tcW w:w="1767" w:type="dxa"/>
                  <w:tcBorders>
                    <w:top w:val="single" w:sz="4" w:space="0" w:color="auto"/>
                    <w:left w:val="single" w:sz="4" w:space="0" w:color="auto"/>
                    <w:bottom w:val="single" w:sz="4" w:space="0" w:color="auto"/>
                    <w:right w:val="single" w:sz="4" w:space="0" w:color="auto"/>
                  </w:tcBorders>
                  <w:shd w:val="clear" w:color="auto" w:fill="FFFFFF" w:themeFill="background1"/>
                </w:tcPr>
                <w:p w14:paraId="1A77853E" w14:textId="77777777" w:rsidR="00153032" w:rsidRPr="00E15D39" w:rsidRDefault="005E75BA" w:rsidP="00300047">
                  <w:pPr>
                    <w:rPr>
                      <w:rFonts w:ascii="Arial" w:hAnsi="Arial" w:cs="Arial"/>
                    </w:rPr>
                  </w:pPr>
                  <w:r>
                    <w:rPr>
                      <w:rFonts w:ascii="Arial" w:hAnsi="Arial" w:cs="Arial"/>
                    </w:rPr>
                    <w:t>Medium</w:t>
                  </w:r>
                </w:p>
              </w:tc>
            </w:tr>
            <w:tr w:rsidR="00EE1673" w:rsidRPr="00E15D39" w14:paraId="256AE6FF" w14:textId="77777777" w:rsidTr="00C80140">
              <w:trPr>
                <w:trHeight w:val="975"/>
              </w:trPr>
              <w:tc>
                <w:tcPr>
                  <w:tcW w:w="2581" w:type="dxa"/>
                  <w:tcBorders>
                    <w:top w:val="single" w:sz="4" w:space="0" w:color="auto"/>
                    <w:left w:val="single" w:sz="4" w:space="0" w:color="auto"/>
                    <w:bottom w:val="single" w:sz="4" w:space="0" w:color="auto"/>
                    <w:right w:val="single" w:sz="4" w:space="0" w:color="auto"/>
                  </w:tcBorders>
                </w:tcPr>
                <w:p w14:paraId="7881053E" w14:textId="77777777" w:rsidR="00153032" w:rsidRPr="00E15D39" w:rsidRDefault="005E75BA" w:rsidP="00300047">
                  <w:pPr>
                    <w:rPr>
                      <w:rFonts w:ascii="Arial" w:hAnsi="Arial" w:cs="Arial"/>
                    </w:rPr>
                  </w:pPr>
                  <w:r>
                    <w:rPr>
                      <w:rFonts w:ascii="Arial" w:hAnsi="Arial" w:cs="Arial"/>
                    </w:rPr>
                    <w:t>To ensure effective and efficient utilization of space</w:t>
                  </w:r>
                </w:p>
              </w:tc>
              <w:tc>
                <w:tcPr>
                  <w:tcW w:w="2410" w:type="dxa"/>
                  <w:tcBorders>
                    <w:top w:val="single" w:sz="4" w:space="0" w:color="auto"/>
                    <w:left w:val="single" w:sz="4" w:space="0" w:color="auto"/>
                    <w:bottom w:val="single" w:sz="4" w:space="0" w:color="auto"/>
                    <w:right w:val="single" w:sz="4" w:space="0" w:color="auto"/>
                  </w:tcBorders>
                  <w:shd w:val="clear" w:color="auto" w:fill="FFFFFF" w:themeFill="background1"/>
                </w:tcPr>
                <w:p w14:paraId="08B31762" w14:textId="77777777" w:rsidR="00153032" w:rsidRPr="00E15D39" w:rsidRDefault="005E75BA" w:rsidP="00300047">
                  <w:pPr>
                    <w:rPr>
                      <w:rFonts w:ascii="Arial" w:hAnsi="Arial" w:cs="Arial"/>
                    </w:rPr>
                  </w:pPr>
                  <w:r>
                    <w:rPr>
                      <w:rFonts w:ascii="Arial" w:hAnsi="Arial" w:cs="Arial"/>
                    </w:rPr>
                    <w:t>Inability to manage utilization of space</w:t>
                  </w:r>
                </w:p>
                <w:p w14:paraId="5994C7D1" w14:textId="77777777" w:rsidR="00153032" w:rsidRPr="00E15D39" w:rsidRDefault="00153032" w:rsidP="00300047">
                  <w:pPr>
                    <w:rPr>
                      <w:rFonts w:ascii="Arial" w:hAnsi="Arial" w:cs="Arial"/>
                    </w:rPr>
                  </w:pPr>
                </w:p>
              </w:tc>
              <w:tc>
                <w:tcPr>
                  <w:tcW w:w="4252" w:type="dxa"/>
                  <w:tcBorders>
                    <w:top w:val="single" w:sz="4" w:space="0" w:color="auto"/>
                    <w:left w:val="single" w:sz="4" w:space="0" w:color="auto"/>
                    <w:bottom w:val="single" w:sz="4" w:space="0" w:color="auto"/>
                    <w:right w:val="single" w:sz="4" w:space="0" w:color="auto"/>
                  </w:tcBorders>
                  <w:shd w:val="clear" w:color="auto" w:fill="FFFFFF" w:themeFill="background1"/>
                </w:tcPr>
                <w:p w14:paraId="3BC28620" w14:textId="77777777" w:rsidR="00153032" w:rsidRPr="00C80140" w:rsidRDefault="005E75BA" w:rsidP="00300047">
                  <w:pPr>
                    <w:rPr>
                      <w:rFonts w:ascii="Arial" w:hAnsi="Arial" w:cs="Arial"/>
                    </w:rPr>
                  </w:pPr>
                  <w:r w:rsidRPr="00C80140">
                    <w:rPr>
                      <w:rFonts w:ascii="Arial" w:hAnsi="Arial" w:cs="Arial"/>
                    </w:rPr>
                    <w:t>Tribal authorities not engaging  the municipality when allocatin land</w:t>
                  </w:r>
                </w:p>
                <w:p w14:paraId="30A0545D" w14:textId="77777777" w:rsidR="00153032" w:rsidRPr="00C80140" w:rsidRDefault="005E75BA" w:rsidP="00300047">
                  <w:pPr>
                    <w:rPr>
                      <w:rFonts w:ascii="Arial" w:hAnsi="Arial" w:cs="Arial"/>
                    </w:rPr>
                  </w:pPr>
                  <w:r w:rsidRPr="00C80140">
                    <w:rPr>
                      <w:rFonts w:ascii="Arial" w:hAnsi="Arial" w:cs="Arial"/>
                    </w:rPr>
                    <w:t>Land is owned by Tribal authorities</w:t>
                  </w:r>
                </w:p>
              </w:tc>
              <w:tc>
                <w:tcPr>
                  <w:tcW w:w="1767" w:type="dxa"/>
                  <w:tcBorders>
                    <w:top w:val="single" w:sz="4" w:space="0" w:color="auto"/>
                    <w:left w:val="single" w:sz="4" w:space="0" w:color="auto"/>
                    <w:bottom w:val="single" w:sz="4" w:space="0" w:color="auto"/>
                    <w:right w:val="single" w:sz="4" w:space="0" w:color="auto"/>
                  </w:tcBorders>
                  <w:shd w:val="clear" w:color="auto" w:fill="FFFFFF" w:themeFill="background1"/>
                </w:tcPr>
                <w:p w14:paraId="11D14C5B" w14:textId="77777777" w:rsidR="00153032" w:rsidRPr="00E15D39" w:rsidRDefault="005E75BA" w:rsidP="00300047">
                  <w:pPr>
                    <w:rPr>
                      <w:rFonts w:ascii="Arial" w:hAnsi="Arial" w:cs="Arial"/>
                    </w:rPr>
                  </w:pPr>
                  <w:r>
                    <w:rPr>
                      <w:rFonts w:ascii="Arial" w:hAnsi="Arial" w:cs="Arial"/>
                    </w:rPr>
                    <w:t>Medium</w:t>
                  </w:r>
                </w:p>
              </w:tc>
            </w:tr>
            <w:tr w:rsidR="00EE1673" w:rsidRPr="00E15D39" w14:paraId="043DA6AA" w14:textId="77777777" w:rsidTr="00C80140">
              <w:trPr>
                <w:trHeight w:val="1095"/>
              </w:trPr>
              <w:tc>
                <w:tcPr>
                  <w:tcW w:w="2581" w:type="dxa"/>
                  <w:tcBorders>
                    <w:top w:val="single" w:sz="4" w:space="0" w:color="auto"/>
                    <w:left w:val="single" w:sz="4" w:space="0" w:color="auto"/>
                    <w:bottom w:val="single" w:sz="4" w:space="0" w:color="auto"/>
                    <w:right w:val="single" w:sz="4" w:space="0" w:color="auto"/>
                  </w:tcBorders>
                </w:tcPr>
                <w:p w14:paraId="112C975C" w14:textId="77777777" w:rsidR="00153032" w:rsidRPr="00E15D39" w:rsidRDefault="005E75BA" w:rsidP="00300047">
                  <w:pPr>
                    <w:rPr>
                      <w:rFonts w:ascii="Arial" w:hAnsi="Arial" w:cs="Arial"/>
                    </w:rPr>
                  </w:pPr>
                  <w:r>
                    <w:rPr>
                      <w:rFonts w:ascii="Arial" w:hAnsi="Arial" w:cs="Arial"/>
                    </w:rPr>
                    <w:lastRenderedPageBreak/>
                    <w:t>To successfully implement mSCOA by 01 July 2017</w:t>
                  </w:r>
                </w:p>
              </w:tc>
              <w:tc>
                <w:tcPr>
                  <w:tcW w:w="2410" w:type="dxa"/>
                  <w:tcBorders>
                    <w:top w:val="single" w:sz="4" w:space="0" w:color="auto"/>
                    <w:left w:val="single" w:sz="4" w:space="0" w:color="auto"/>
                    <w:bottom w:val="single" w:sz="4" w:space="0" w:color="auto"/>
                    <w:right w:val="single" w:sz="4" w:space="0" w:color="auto"/>
                  </w:tcBorders>
                  <w:shd w:val="clear" w:color="auto" w:fill="FFFFFF" w:themeFill="background1"/>
                </w:tcPr>
                <w:p w14:paraId="76B76C46" w14:textId="77777777" w:rsidR="00153032" w:rsidRPr="00E15D39" w:rsidRDefault="005E75BA" w:rsidP="00300047">
                  <w:pPr>
                    <w:rPr>
                      <w:rFonts w:ascii="Arial" w:hAnsi="Arial" w:cs="Arial"/>
                    </w:rPr>
                  </w:pPr>
                  <w:r>
                    <w:rPr>
                      <w:rFonts w:ascii="Arial" w:hAnsi="Arial" w:cs="Arial"/>
                    </w:rPr>
                    <w:t>Inability to execute mSCOA</w:t>
                  </w:r>
                  <w:r w:rsidR="00153032" w:rsidRPr="00E15D39">
                    <w:rPr>
                      <w:rFonts w:ascii="Arial" w:hAnsi="Arial" w:cs="Arial"/>
                    </w:rPr>
                    <w:t xml:space="preserve">    </w:t>
                  </w:r>
                  <w:r>
                    <w:rPr>
                      <w:rFonts w:ascii="Arial" w:hAnsi="Arial" w:cs="Arial"/>
                    </w:rPr>
                    <w:t>transaction</w:t>
                  </w:r>
                  <w:r w:rsidR="00153032" w:rsidRPr="00E15D39">
                    <w:rPr>
                      <w:rFonts w:ascii="Arial" w:hAnsi="Arial" w:cs="Arial"/>
                    </w:rPr>
                    <w:t xml:space="preserve">      </w:t>
                  </w:r>
                </w:p>
              </w:tc>
              <w:tc>
                <w:tcPr>
                  <w:tcW w:w="4252" w:type="dxa"/>
                  <w:tcBorders>
                    <w:top w:val="single" w:sz="4" w:space="0" w:color="auto"/>
                    <w:left w:val="single" w:sz="4" w:space="0" w:color="auto"/>
                    <w:bottom w:val="single" w:sz="4" w:space="0" w:color="auto"/>
                    <w:right w:val="single" w:sz="4" w:space="0" w:color="auto"/>
                  </w:tcBorders>
                  <w:shd w:val="clear" w:color="auto" w:fill="FFFFFF" w:themeFill="background1"/>
                </w:tcPr>
                <w:p w14:paraId="75C1C10C" w14:textId="77777777" w:rsidR="00153032" w:rsidRPr="00C80140" w:rsidRDefault="00EE1673" w:rsidP="00300047">
                  <w:pPr>
                    <w:rPr>
                      <w:rFonts w:ascii="Arial" w:hAnsi="Arial" w:cs="Arial"/>
                    </w:rPr>
                  </w:pPr>
                  <w:r w:rsidRPr="00C80140">
                    <w:rPr>
                      <w:rFonts w:ascii="Arial" w:hAnsi="Arial" w:cs="Arial"/>
                    </w:rPr>
                    <w:t>Poor planning</w:t>
                  </w:r>
                </w:p>
                <w:p w14:paraId="2517E0DF" w14:textId="77777777" w:rsidR="00EE1673" w:rsidRPr="00C80140" w:rsidRDefault="00EE1673" w:rsidP="00300047">
                  <w:pPr>
                    <w:rPr>
                      <w:rFonts w:ascii="Arial" w:hAnsi="Arial" w:cs="Arial"/>
                    </w:rPr>
                  </w:pPr>
                  <w:r w:rsidRPr="00C80140">
                    <w:rPr>
                      <w:rFonts w:ascii="Arial" w:hAnsi="Arial" w:cs="Arial"/>
                    </w:rPr>
                    <w:t>Resistance to change</w:t>
                  </w:r>
                </w:p>
                <w:p w14:paraId="201A9A10" w14:textId="77777777" w:rsidR="00EE1673" w:rsidRPr="00C80140" w:rsidRDefault="00EE1673" w:rsidP="00300047">
                  <w:pPr>
                    <w:rPr>
                      <w:rFonts w:ascii="Arial" w:hAnsi="Arial" w:cs="Arial"/>
                    </w:rPr>
                  </w:pPr>
                  <w:r w:rsidRPr="00C80140">
                    <w:rPr>
                      <w:rFonts w:ascii="Arial" w:hAnsi="Arial" w:cs="Arial"/>
                    </w:rPr>
                    <w:t>Lack of skills</w:t>
                  </w:r>
                </w:p>
                <w:p w14:paraId="3795237E" w14:textId="77777777" w:rsidR="00153032" w:rsidRPr="00C80140" w:rsidRDefault="00EE1673" w:rsidP="00300047">
                  <w:pPr>
                    <w:rPr>
                      <w:rFonts w:ascii="Arial" w:hAnsi="Arial" w:cs="Arial"/>
                    </w:rPr>
                  </w:pPr>
                  <w:r w:rsidRPr="00C80140">
                    <w:rPr>
                      <w:rFonts w:ascii="Arial" w:hAnsi="Arial" w:cs="Arial"/>
                    </w:rPr>
                    <w:t>Lack of resources</w:t>
                  </w:r>
                </w:p>
              </w:tc>
              <w:tc>
                <w:tcPr>
                  <w:tcW w:w="1767" w:type="dxa"/>
                  <w:tcBorders>
                    <w:top w:val="single" w:sz="4" w:space="0" w:color="auto"/>
                    <w:left w:val="single" w:sz="4" w:space="0" w:color="auto"/>
                    <w:bottom w:val="single" w:sz="4" w:space="0" w:color="auto"/>
                    <w:right w:val="single" w:sz="4" w:space="0" w:color="auto"/>
                  </w:tcBorders>
                  <w:shd w:val="clear" w:color="auto" w:fill="FFFFFF" w:themeFill="background1"/>
                </w:tcPr>
                <w:p w14:paraId="6F7F5DC8" w14:textId="77777777" w:rsidR="00153032" w:rsidRPr="00E15D39" w:rsidRDefault="00EE1673" w:rsidP="00300047">
                  <w:pPr>
                    <w:rPr>
                      <w:rFonts w:ascii="Arial" w:hAnsi="Arial" w:cs="Arial"/>
                    </w:rPr>
                  </w:pPr>
                  <w:r>
                    <w:rPr>
                      <w:rFonts w:ascii="Arial" w:hAnsi="Arial" w:cs="Arial"/>
                    </w:rPr>
                    <w:t>Medium</w:t>
                  </w:r>
                </w:p>
              </w:tc>
            </w:tr>
            <w:tr w:rsidR="00EE1673" w:rsidRPr="00E15D39" w14:paraId="1B6D1EA4" w14:textId="77777777" w:rsidTr="00C80140">
              <w:trPr>
                <w:trHeight w:val="557"/>
              </w:trPr>
              <w:tc>
                <w:tcPr>
                  <w:tcW w:w="2581" w:type="dxa"/>
                  <w:tcBorders>
                    <w:top w:val="single" w:sz="4" w:space="0" w:color="auto"/>
                    <w:left w:val="single" w:sz="4" w:space="0" w:color="auto"/>
                    <w:bottom w:val="single" w:sz="4" w:space="0" w:color="auto"/>
                    <w:right w:val="single" w:sz="4" w:space="0" w:color="auto"/>
                  </w:tcBorders>
                </w:tcPr>
                <w:p w14:paraId="4C2F758A" w14:textId="77777777" w:rsidR="00EE1673" w:rsidRDefault="00EE1673" w:rsidP="00300047">
                  <w:pPr>
                    <w:rPr>
                      <w:rFonts w:ascii="Arial" w:hAnsi="Arial" w:cs="Arial"/>
                    </w:rPr>
                  </w:pPr>
                  <w:r>
                    <w:rPr>
                      <w:rFonts w:ascii="Arial" w:hAnsi="Arial" w:cs="Arial"/>
                    </w:rPr>
                    <w:t>To ensure solid waste collection</w:t>
                  </w:r>
                </w:p>
              </w:tc>
              <w:tc>
                <w:tcPr>
                  <w:tcW w:w="2410" w:type="dxa"/>
                  <w:tcBorders>
                    <w:top w:val="single" w:sz="4" w:space="0" w:color="auto"/>
                    <w:left w:val="single" w:sz="4" w:space="0" w:color="auto"/>
                    <w:bottom w:val="single" w:sz="4" w:space="0" w:color="auto"/>
                    <w:right w:val="single" w:sz="4" w:space="0" w:color="auto"/>
                  </w:tcBorders>
                  <w:shd w:val="clear" w:color="auto" w:fill="FFFFFF" w:themeFill="background1"/>
                </w:tcPr>
                <w:p w14:paraId="53BD084C" w14:textId="77777777" w:rsidR="00EE1673" w:rsidRPr="00E15D39" w:rsidRDefault="00EE1673" w:rsidP="00300047">
                  <w:pPr>
                    <w:rPr>
                      <w:rFonts w:ascii="Arial" w:hAnsi="Arial" w:cs="Arial"/>
                    </w:rPr>
                  </w:pPr>
                  <w:r>
                    <w:rPr>
                      <w:rFonts w:ascii="Arial" w:hAnsi="Arial" w:cs="Arial"/>
                    </w:rPr>
                    <w:t>Inability to collect waste in all municipal areas</w:t>
                  </w:r>
                </w:p>
              </w:tc>
              <w:tc>
                <w:tcPr>
                  <w:tcW w:w="4252" w:type="dxa"/>
                  <w:tcBorders>
                    <w:top w:val="single" w:sz="4" w:space="0" w:color="auto"/>
                    <w:left w:val="single" w:sz="4" w:space="0" w:color="auto"/>
                    <w:bottom w:val="single" w:sz="4" w:space="0" w:color="auto"/>
                    <w:right w:val="single" w:sz="4" w:space="0" w:color="auto"/>
                  </w:tcBorders>
                  <w:shd w:val="clear" w:color="auto" w:fill="FFFFFF" w:themeFill="background1"/>
                </w:tcPr>
                <w:p w14:paraId="15F42B4C" w14:textId="77777777" w:rsidR="00EE1673" w:rsidRPr="00C80140" w:rsidRDefault="00EE1673" w:rsidP="00300047">
                  <w:pPr>
                    <w:rPr>
                      <w:rFonts w:ascii="Arial" w:hAnsi="Arial" w:cs="Arial"/>
                    </w:rPr>
                  </w:pPr>
                  <w:r w:rsidRPr="00C80140">
                    <w:rPr>
                      <w:rFonts w:ascii="Arial" w:hAnsi="Arial" w:cs="Arial"/>
                    </w:rPr>
                    <w:t>Inadequate waste management systems</w:t>
                  </w:r>
                </w:p>
              </w:tc>
              <w:tc>
                <w:tcPr>
                  <w:tcW w:w="1767" w:type="dxa"/>
                  <w:tcBorders>
                    <w:top w:val="single" w:sz="4" w:space="0" w:color="auto"/>
                    <w:left w:val="single" w:sz="4" w:space="0" w:color="auto"/>
                    <w:bottom w:val="single" w:sz="4" w:space="0" w:color="auto"/>
                    <w:right w:val="single" w:sz="4" w:space="0" w:color="auto"/>
                  </w:tcBorders>
                  <w:shd w:val="clear" w:color="auto" w:fill="FFFFFF" w:themeFill="background1"/>
                </w:tcPr>
                <w:p w14:paraId="532DB45C" w14:textId="77777777" w:rsidR="00EE1673" w:rsidRDefault="00EE1673" w:rsidP="00300047">
                  <w:pPr>
                    <w:rPr>
                      <w:rFonts w:ascii="Arial" w:hAnsi="Arial" w:cs="Arial"/>
                    </w:rPr>
                  </w:pPr>
                </w:p>
              </w:tc>
            </w:tr>
            <w:tr w:rsidR="00EE1673" w:rsidRPr="00E15D39" w14:paraId="01CC6CD8" w14:textId="77777777" w:rsidTr="00C80140">
              <w:trPr>
                <w:trHeight w:val="557"/>
              </w:trPr>
              <w:tc>
                <w:tcPr>
                  <w:tcW w:w="2581" w:type="dxa"/>
                  <w:tcBorders>
                    <w:top w:val="single" w:sz="4" w:space="0" w:color="auto"/>
                    <w:left w:val="single" w:sz="4" w:space="0" w:color="auto"/>
                    <w:bottom w:val="single" w:sz="4" w:space="0" w:color="auto"/>
                    <w:right w:val="single" w:sz="4" w:space="0" w:color="auto"/>
                  </w:tcBorders>
                </w:tcPr>
                <w:p w14:paraId="443D3EA9" w14:textId="77777777" w:rsidR="00EE1673" w:rsidRDefault="00EE1673" w:rsidP="00300047">
                  <w:pPr>
                    <w:rPr>
                      <w:rFonts w:ascii="Arial" w:hAnsi="Arial" w:cs="Arial"/>
                    </w:rPr>
                  </w:pPr>
                  <w:r>
                    <w:rPr>
                      <w:rFonts w:ascii="Arial" w:hAnsi="Arial" w:cs="Arial"/>
                    </w:rPr>
                    <w:t>To ensure greater road infrastructure</w:t>
                  </w:r>
                </w:p>
              </w:tc>
              <w:tc>
                <w:tcPr>
                  <w:tcW w:w="2410" w:type="dxa"/>
                  <w:tcBorders>
                    <w:top w:val="single" w:sz="4" w:space="0" w:color="auto"/>
                    <w:left w:val="single" w:sz="4" w:space="0" w:color="auto"/>
                    <w:bottom w:val="single" w:sz="4" w:space="0" w:color="auto"/>
                    <w:right w:val="single" w:sz="4" w:space="0" w:color="auto"/>
                  </w:tcBorders>
                  <w:shd w:val="clear" w:color="auto" w:fill="FFFFFF" w:themeFill="background1"/>
                </w:tcPr>
                <w:p w14:paraId="7C99C55D" w14:textId="77777777" w:rsidR="00EE1673" w:rsidRPr="00E15D39" w:rsidRDefault="00EE1673" w:rsidP="00300047">
                  <w:pPr>
                    <w:rPr>
                      <w:rFonts w:ascii="Arial" w:hAnsi="Arial" w:cs="Arial"/>
                    </w:rPr>
                  </w:pPr>
                  <w:r>
                    <w:rPr>
                      <w:rFonts w:ascii="Arial" w:hAnsi="Arial" w:cs="Arial"/>
                    </w:rPr>
                    <w:t>Inability to maximize eradication of road infrastructure baclog</w:t>
                  </w:r>
                </w:p>
              </w:tc>
              <w:tc>
                <w:tcPr>
                  <w:tcW w:w="4252" w:type="dxa"/>
                  <w:tcBorders>
                    <w:top w:val="single" w:sz="4" w:space="0" w:color="auto"/>
                    <w:left w:val="single" w:sz="4" w:space="0" w:color="auto"/>
                    <w:bottom w:val="single" w:sz="4" w:space="0" w:color="auto"/>
                    <w:right w:val="single" w:sz="4" w:space="0" w:color="auto"/>
                  </w:tcBorders>
                  <w:shd w:val="clear" w:color="auto" w:fill="FFFFFF" w:themeFill="background1"/>
                </w:tcPr>
                <w:p w14:paraId="3235772C" w14:textId="77777777" w:rsidR="00EE1673" w:rsidRPr="00C80140" w:rsidRDefault="00EE1673" w:rsidP="00300047">
                  <w:pPr>
                    <w:rPr>
                      <w:rFonts w:ascii="Arial" w:hAnsi="Arial" w:cs="Arial"/>
                    </w:rPr>
                  </w:pPr>
                  <w:r w:rsidRPr="00C80140">
                    <w:rPr>
                      <w:rFonts w:ascii="Arial" w:hAnsi="Arial" w:cs="Arial"/>
                    </w:rPr>
                    <w:t>Budget constraints</w:t>
                  </w:r>
                </w:p>
              </w:tc>
              <w:tc>
                <w:tcPr>
                  <w:tcW w:w="1767" w:type="dxa"/>
                  <w:tcBorders>
                    <w:top w:val="single" w:sz="4" w:space="0" w:color="auto"/>
                    <w:left w:val="single" w:sz="4" w:space="0" w:color="auto"/>
                    <w:bottom w:val="single" w:sz="4" w:space="0" w:color="auto"/>
                    <w:right w:val="single" w:sz="4" w:space="0" w:color="auto"/>
                  </w:tcBorders>
                  <w:shd w:val="clear" w:color="auto" w:fill="FFFFFF" w:themeFill="background1"/>
                </w:tcPr>
                <w:p w14:paraId="4829AC86" w14:textId="77777777" w:rsidR="00EE1673" w:rsidRDefault="00EE1673" w:rsidP="00300047">
                  <w:pPr>
                    <w:rPr>
                      <w:rFonts w:ascii="Arial" w:hAnsi="Arial" w:cs="Arial"/>
                    </w:rPr>
                  </w:pPr>
                  <w:r>
                    <w:rPr>
                      <w:rFonts w:ascii="Arial" w:hAnsi="Arial" w:cs="Arial"/>
                    </w:rPr>
                    <w:t>Medium</w:t>
                  </w:r>
                </w:p>
              </w:tc>
            </w:tr>
            <w:tr w:rsidR="00EE1673" w:rsidRPr="00E15D39" w14:paraId="1E7600A9" w14:textId="77777777" w:rsidTr="00C80140">
              <w:trPr>
                <w:trHeight w:val="557"/>
              </w:trPr>
              <w:tc>
                <w:tcPr>
                  <w:tcW w:w="2581" w:type="dxa"/>
                  <w:tcBorders>
                    <w:top w:val="single" w:sz="4" w:space="0" w:color="auto"/>
                    <w:left w:val="single" w:sz="4" w:space="0" w:color="auto"/>
                    <w:bottom w:val="single" w:sz="4" w:space="0" w:color="auto"/>
                    <w:right w:val="single" w:sz="4" w:space="0" w:color="auto"/>
                  </w:tcBorders>
                </w:tcPr>
                <w:p w14:paraId="1A785DFB" w14:textId="77777777" w:rsidR="00EE1673" w:rsidRDefault="00EE1673" w:rsidP="00300047">
                  <w:pPr>
                    <w:rPr>
                      <w:rFonts w:ascii="Arial" w:hAnsi="Arial" w:cs="Arial"/>
                    </w:rPr>
                  </w:pPr>
                  <w:r>
                    <w:rPr>
                      <w:rFonts w:ascii="Arial" w:hAnsi="Arial" w:cs="Arial"/>
                    </w:rPr>
                    <w:t>To ensure effective oversight by new council</w:t>
                  </w:r>
                </w:p>
              </w:tc>
              <w:tc>
                <w:tcPr>
                  <w:tcW w:w="2410" w:type="dxa"/>
                  <w:tcBorders>
                    <w:top w:val="single" w:sz="4" w:space="0" w:color="auto"/>
                    <w:left w:val="single" w:sz="4" w:space="0" w:color="auto"/>
                    <w:bottom w:val="single" w:sz="4" w:space="0" w:color="auto"/>
                    <w:right w:val="single" w:sz="4" w:space="0" w:color="auto"/>
                  </w:tcBorders>
                  <w:shd w:val="clear" w:color="auto" w:fill="FFFFFF" w:themeFill="background1"/>
                </w:tcPr>
                <w:p w14:paraId="16BA32EA" w14:textId="77777777" w:rsidR="00EE1673" w:rsidRPr="00E15D39" w:rsidRDefault="00EE1673" w:rsidP="00300047">
                  <w:pPr>
                    <w:rPr>
                      <w:rFonts w:ascii="Arial" w:hAnsi="Arial" w:cs="Arial"/>
                    </w:rPr>
                  </w:pPr>
                  <w:r>
                    <w:rPr>
                      <w:rFonts w:ascii="Arial" w:hAnsi="Arial" w:cs="Arial"/>
                    </w:rPr>
                    <w:t>Lack pof understanding of municipal operations by new council</w:t>
                  </w:r>
                </w:p>
              </w:tc>
              <w:tc>
                <w:tcPr>
                  <w:tcW w:w="4252" w:type="dxa"/>
                  <w:tcBorders>
                    <w:top w:val="single" w:sz="4" w:space="0" w:color="auto"/>
                    <w:left w:val="single" w:sz="4" w:space="0" w:color="auto"/>
                    <w:bottom w:val="single" w:sz="4" w:space="0" w:color="auto"/>
                    <w:right w:val="single" w:sz="4" w:space="0" w:color="auto"/>
                  </w:tcBorders>
                  <w:shd w:val="clear" w:color="auto" w:fill="FFFFFF" w:themeFill="background1"/>
                </w:tcPr>
                <w:p w14:paraId="0040057E" w14:textId="77777777" w:rsidR="00EE1673" w:rsidRPr="00C80140" w:rsidRDefault="00EE1673" w:rsidP="00300047">
                  <w:pPr>
                    <w:rPr>
                      <w:rFonts w:ascii="Arial" w:hAnsi="Arial" w:cs="Arial"/>
                    </w:rPr>
                  </w:pPr>
                  <w:r w:rsidRPr="00C80140">
                    <w:rPr>
                      <w:rFonts w:ascii="Arial" w:hAnsi="Arial" w:cs="Arial"/>
                    </w:rPr>
                    <w:t>Newly elected councilors</w:t>
                  </w:r>
                </w:p>
                <w:p w14:paraId="331F5504" w14:textId="77777777" w:rsidR="00EE1673" w:rsidRPr="00C80140" w:rsidRDefault="00EE1673" w:rsidP="00300047">
                  <w:pPr>
                    <w:rPr>
                      <w:rFonts w:ascii="Arial" w:hAnsi="Arial" w:cs="Arial"/>
                    </w:rPr>
                  </w:pPr>
                  <w:r w:rsidRPr="00C80140">
                    <w:rPr>
                      <w:rFonts w:ascii="Arial" w:hAnsi="Arial" w:cs="Arial"/>
                    </w:rPr>
                    <w:t>Inadequate understanding of municipal processes</w:t>
                  </w:r>
                </w:p>
              </w:tc>
              <w:tc>
                <w:tcPr>
                  <w:tcW w:w="1767" w:type="dxa"/>
                  <w:tcBorders>
                    <w:top w:val="single" w:sz="4" w:space="0" w:color="auto"/>
                    <w:left w:val="single" w:sz="4" w:space="0" w:color="auto"/>
                    <w:bottom w:val="single" w:sz="4" w:space="0" w:color="auto"/>
                    <w:right w:val="single" w:sz="4" w:space="0" w:color="auto"/>
                  </w:tcBorders>
                  <w:shd w:val="clear" w:color="auto" w:fill="FFFFFF" w:themeFill="background1"/>
                </w:tcPr>
                <w:p w14:paraId="540D54AB" w14:textId="77777777" w:rsidR="00EE1673" w:rsidRDefault="00EE1673" w:rsidP="00300047">
                  <w:pPr>
                    <w:rPr>
                      <w:rFonts w:ascii="Arial" w:hAnsi="Arial" w:cs="Arial"/>
                    </w:rPr>
                  </w:pPr>
                </w:p>
              </w:tc>
            </w:tr>
            <w:tr w:rsidR="00EE1673" w:rsidRPr="00E15D39" w14:paraId="4B6C9AB3" w14:textId="77777777" w:rsidTr="00C80140">
              <w:trPr>
                <w:trHeight w:val="557"/>
              </w:trPr>
              <w:tc>
                <w:tcPr>
                  <w:tcW w:w="2581" w:type="dxa"/>
                  <w:tcBorders>
                    <w:top w:val="single" w:sz="4" w:space="0" w:color="auto"/>
                    <w:left w:val="single" w:sz="4" w:space="0" w:color="auto"/>
                    <w:bottom w:val="single" w:sz="4" w:space="0" w:color="auto"/>
                    <w:right w:val="single" w:sz="4" w:space="0" w:color="auto"/>
                  </w:tcBorders>
                </w:tcPr>
                <w:p w14:paraId="30041362" w14:textId="77777777" w:rsidR="00EE1673" w:rsidRDefault="00EE1673" w:rsidP="00300047">
                  <w:pPr>
                    <w:rPr>
                      <w:rFonts w:ascii="Arial" w:hAnsi="Arial" w:cs="Arial"/>
                    </w:rPr>
                  </w:pPr>
                  <w:r>
                    <w:rPr>
                      <w:rFonts w:ascii="Arial" w:hAnsi="Arial" w:cs="Arial"/>
                    </w:rPr>
                    <w:t>To manage effectively all political parties in council</w:t>
                  </w:r>
                </w:p>
              </w:tc>
              <w:tc>
                <w:tcPr>
                  <w:tcW w:w="2410" w:type="dxa"/>
                  <w:tcBorders>
                    <w:top w:val="single" w:sz="4" w:space="0" w:color="auto"/>
                    <w:left w:val="single" w:sz="4" w:space="0" w:color="auto"/>
                    <w:bottom w:val="single" w:sz="4" w:space="0" w:color="auto"/>
                    <w:right w:val="single" w:sz="4" w:space="0" w:color="auto"/>
                  </w:tcBorders>
                  <w:shd w:val="clear" w:color="auto" w:fill="FFFFFF" w:themeFill="background1"/>
                </w:tcPr>
                <w:p w14:paraId="27687517" w14:textId="77777777" w:rsidR="00EE1673" w:rsidRDefault="00EE1673" w:rsidP="00300047">
                  <w:pPr>
                    <w:rPr>
                      <w:rFonts w:ascii="Arial" w:hAnsi="Arial" w:cs="Arial"/>
                    </w:rPr>
                  </w:pPr>
                  <w:r>
                    <w:rPr>
                      <w:rFonts w:ascii="Arial" w:hAnsi="Arial" w:cs="Arial"/>
                    </w:rPr>
                    <w:t>Diversity of political parties with conflicting interests and agendas</w:t>
                  </w:r>
                </w:p>
              </w:tc>
              <w:tc>
                <w:tcPr>
                  <w:tcW w:w="4252" w:type="dxa"/>
                  <w:tcBorders>
                    <w:top w:val="single" w:sz="4" w:space="0" w:color="auto"/>
                    <w:left w:val="single" w:sz="4" w:space="0" w:color="auto"/>
                    <w:bottom w:val="single" w:sz="4" w:space="0" w:color="auto"/>
                    <w:right w:val="single" w:sz="4" w:space="0" w:color="auto"/>
                  </w:tcBorders>
                  <w:shd w:val="clear" w:color="auto" w:fill="FFFFFF" w:themeFill="background1"/>
                </w:tcPr>
                <w:p w14:paraId="6D60A8B4" w14:textId="77777777" w:rsidR="00EE1673" w:rsidRPr="00C80140" w:rsidRDefault="00EE1673" w:rsidP="00300047">
                  <w:pPr>
                    <w:rPr>
                      <w:rFonts w:ascii="Arial" w:hAnsi="Arial" w:cs="Arial"/>
                    </w:rPr>
                  </w:pPr>
                  <w:r w:rsidRPr="00C80140">
                    <w:rPr>
                      <w:rFonts w:ascii="Arial" w:hAnsi="Arial" w:cs="Arial"/>
                    </w:rPr>
                    <w:t>Newly elected councilors</w:t>
                  </w:r>
                </w:p>
                <w:p w14:paraId="3034E7D2" w14:textId="77777777" w:rsidR="00EE1673" w:rsidRPr="00C80140" w:rsidRDefault="00EE1673" w:rsidP="00300047">
                  <w:pPr>
                    <w:rPr>
                      <w:rFonts w:ascii="Arial" w:hAnsi="Arial" w:cs="Arial"/>
                    </w:rPr>
                  </w:pPr>
                  <w:r w:rsidRPr="00C80140">
                    <w:rPr>
                      <w:rFonts w:ascii="Arial" w:hAnsi="Arial" w:cs="Arial"/>
                    </w:rPr>
                    <w:t>Multi-party democracy</w:t>
                  </w:r>
                </w:p>
              </w:tc>
              <w:tc>
                <w:tcPr>
                  <w:tcW w:w="1767" w:type="dxa"/>
                  <w:tcBorders>
                    <w:top w:val="single" w:sz="4" w:space="0" w:color="auto"/>
                    <w:left w:val="single" w:sz="4" w:space="0" w:color="auto"/>
                    <w:bottom w:val="single" w:sz="4" w:space="0" w:color="auto"/>
                    <w:right w:val="single" w:sz="4" w:space="0" w:color="auto"/>
                  </w:tcBorders>
                  <w:shd w:val="clear" w:color="auto" w:fill="FFFFFF" w:themeFill="background1"/>
                </w:tcPr>
                <w:p w14:paraId="78AE2273" w14:textId="77777777" w:rsidR="00EE1673" w:rsidRDefault="00EE1673" w:rsidP="00300047">
                  <w:pPr>
                    <w:rPr>
                      <w:rFonts w:ascii="Arial" w:hAnsi="Arial" w:cs="Arial"/>
                    </w:rPr>
                  </w:pPr>
                </w:p>
              </w:tc>
            </w:tr>
          </w:tbl>
          <w:p w14:paraId="2077A7DC" w14:textId="77777777" w:rsidR="000F51B0" w:rsidRDefault="000F51B0" w:rsidP="00300047">
            <w:pPr>
              <w:rPr>
                <w:rFonts w:ascii="Arial" w:hAnsi="Arial" w:cs="Arial"/>
                <w:b/>
              </w:rPr>
            </w:pPr>
          </w:p>
          <w:p w14:paraId="296F6CCE" w14:textId="77777777" w:rsidR="00561DB2" w:rsidRDefault="00561DB2" w:rsidP="00300047">
            <w:pPr>
              <w:rPr>
                <w:rFonts w:ascii="Arial" w:hAnsi="Arial" w:cs="Arial"/>
                <w:b/>
              </w:rPr>
            </w:pPr>
            <w:r>
              <w:rPr>
                <w:rFonts w:ascii="Arial" w:hAnsi="Arial" w:cs="Arial"/>
                <w:b/>
              </w:rPr>
              <w:t>Audit Committee</w:t>
            </w:r>
          </w:p>
          <w:p w14:paraId="32ADD20F" w14:textId="77777777" w:rsidR="00561DB2" w:rsidRDefault="00561DB2" w:rsidP="00300047">
            <w:pPr>
              <w:rPr>
                <w:rFonts w:ascii="Arial" w:hAnsi="Arial" w:cs="Arial"/>
              </w:rPr>
            </w:pPr>
            <w:r w:rsidRPr="00561DB2">
              <w:rPr>
                <w:rFonts w:ascii="Arial" w:hAnsi="Arial" w:cs="Arial"/>
              </w:rPr>
              <w:t>The Internal audit component</w:t>
            </w:r>
            <w:r>
              <w:rPr>
                <w:rFonts w:ascii="Arial" w:hAnsi="Arial" w:cs="Arial"/>
              </w:rPr>
              <w:t xml:space="preserve"> of the municipality was established in terms of the approved organizational structure</w:t>
            </w:r>
            <w:r w:rsidR="00E07A21">
              <w:rPr>
                <w:rFonts w:ascii="Arial" w:hAnsi="Arial" w:cs="Arial"/>
              </w:rPr>
              <w:t xml:space="preserve"> to ensure that the municipality has systems and processes in place that will ensure or improve compliance to various legislative requirements,thus trying to achieve a better audit opinion.The Audit committee was appointed through a Council resolution.This committee reports directly to council to assist it to achieve its oversight role efficiently and appropriately based on the expertise of the various members of the committee.</w:t>
            </w:r>
          </w:p>
          <w:p w14:paraId="51605E44" w14:textId="77777777" w:rsidR="00E07A21" w:rsidRDefault="00E07A21" w:rsidP="00300047">
            <w:pPr>
              <w:rPr>
                <w:rFonts w:ascii="Arial" w:hAnsi="Arial" w:cs="Arial"/>
              </w:rPr>
            </w:pPr>
            <w:r>
              <w:rPr>
                <w:rFonts w:ascii="Arial" w:hAnsi="Arial" w:cs="Arial"/>
              </w:rPr>
              <w:t>Section 166(2) of the MFMA state that an Audit Committee is an independent advisory body which must amongst others ad</w:t>
            </w:r>
            <w:r w:rsidR="00D6644E">
              <w:rPr>
                <w:rFonts w:ascii="Arial" w:hAnsi="Arial" w:cs="Arial"/>
              </w:rPr>
              <w:t>vise the Municipal council,the Political O</w:t>
            </w:r>
            <w:r>
              <w:rPr>
                <w:rFonts w:ascii="Arial" w:hAnsi="Arial" w:cs="Arial"/>
              </w:rPr>
              <w:t xml:space="preserve">ffice </w:t>
            </w:r>
            <w:r w:rsidR="00D6644E">
              <w:rPr>
                <w:rFonts w:ascii="Arial" w:hAnsi="Arial" w:cs="Arial"/>
              </w:rPr>
              <w:t>B</w:t>
            </w:r>
            <w:r>
              <w:rPr>
                <w:rFonts w:ascii="Arial" w:hAnsi="Arial" w:cs="Arial"/>
              </w:rPr>
              <w:t>earers,the Accounting Officer and the management staff of the municipality,on matters relating to:</w:t>
            </w:r>
          </w:p>
          <w:p w14:paraId="790D4837" w14:textId="77777777" w:rsidR="00E07A21" w:rsidRDefault="00E07A21" w:rsidP="00300047">
            <w:pPr>
              <w:pStyle w:val="ListParagraph"/>
              <w:numPr>
                <w:ilvl w:val="0"/>
                <w:numId w:val="246"/>
              </w:numPr>
              <w:rPr>
                <w:rFonts w:ascii="Arial" w:hAnsi="Arial" w:cs="Arial"/>
              </w:rPr>
            </w:pPr>
            <w:r>
              <w:rPr>
                <w:rFonts w:ascii="Arial" w:hAnsi="Arial" w:cs="Arial"/>
              </w:rPr>
              <w:t>Internal financial control</w:t>
            </w:r>
          </w:p>
          <w:p w14:paraId="0D986D4E" w14:textId="77777777" w:rsidR="00E07A21" w:rsidRDefault="00E07A21" w:rsidP="00300047">
            <w:pPr>
              <w:pStyle w:val="ListParagraph"/>
              <w:numPr>
                <w:ilvl w:val="0"/>
                <w:numId w:val="246"/>
              </w:numPr>
              <w:rPr>
                <w:rFonts w:ascii="Arial" w:hAnsi="Arial" w:cs="Arial"/>
              </w:rPr>
            </w:pPr>
            <w:r>
              <w:rPr>
                <w:rFonts w:ascii="Arial" w:hAnsi="Arial" w:cs="Arial"/>
              </w:rPr>
              <w:t>Risk management</w:t>
            </w:r>
          </w:p>
          <w:p w14:paraId="2BA5FE9D" w14:textId="77777777" w:rsidR="00E07A21" w:rsidRDefault="00E07A21" w:rsidP="00300047">
            <w:pPr>
              <w:pStyle w:val="ListParagraph"/>
              <w:numPr>
                <w:ilvl w:val="0"/>
                <w:numId w:val="246"/>
              </w:numPr>
              <w:rPr>
                <w:rFonts w:ascii="Arial" w:hAnsi="Arial" w:cs="Arial"/>
              </w:rPr>
            </w:pPr>
            <w:r>
              <w:rPr>
                <w:rFonts w:ascii="Arial" w:hAnsi="Arial" w:cs="Arial"/>
              </w:rPr>
              <w:t>Performance management,and</w:t>
            </w:r>
          </w:p>
          <w:p w14:paraId="1A258622" w14:textId="77777777" w:rsidR="00E07A21" w:rsidRDefault="00E07A21" w:rsidP="00300047">
            <w:pPr>
              <w:pStyle w:val="ListParagraph"/>
              <w:numPr>
                <w:ilvl w:val="0"/>
                <w:numId w:val="246"/>
              </w:numPr>
              <w:rPr>
                <w:rFonts w:ascii="Arial" w:hAnsi="Arial" w:cs="Arial"/>
              </w:rPr>
            </w:pPr>
            <w:r>
              <w:rPr>
                <w:rFonts w:ascii="Arial" w:hAnsi="Arial" w:cs="Arial"/>
              </w:rPr>
              <w:t>Effective governance</w:t>
            </w:r>
          </w:p>
          <w:p w14:paraId="2C978990" w14:textId="77777777" w:rsidR="00E07A21" w:rsidRPr="00E07A21" w:rsidRDefault="00E07A21" w:rsidP="00300047">
            <w:pPr>
              <w:rPr>
                <w:rFonts w:ascii="Arial" w:hAnsi="Arial" w:cs="Arial"/>
              </w:rPr>
            </w:pPr>
            <w:r>
              <w:rPr>
                <w:rFonts w:ascii="Arial" w:hAnsi="Arial" w:cs="Arial"/>
              </w:rPr>
              <w:t xml:space="preserve">In the financials </w:t>
            </w:r>
            <w:r w:rsidR="0038503C">
              <w:rPr>
                <w:rFonts w:ascii="Arial" w:hAnsi="Arial" w:cs="Arial"/>
              </w:rPr>
              <w:t>under review the Audit committee also performed the Perfomance Audit Function.</w:t>
            </w:r>
          </w:p>
          <w:p w14:paraId="1E707AC6" w14:textId="77777777" w:rsidR="008549FE" w:rsidRDefault="008549FE" w:rsidP="00300047">
            <w:pPr>
              <w:rPr>
                <w:rFonts w:ascii="Arial" w:hAnsi="Arial" w:cs="Arial"/>
                <w:b/>
              </w:rPr>
            </w:pPr>
          </w:p>
          <w:p w14:paraId="4C853087" w14:textId="77777777" w:rsidR="00153032" w:rsidRPr="00E15D39" w:rsidRDefault="00153032" w:rsidP="00300047">
            <w:pPr>
              <w:rPr>
                <w:rFonts w:ascii="Arial" w:hAnsi="Arial" w:cs="Arial"/>
                <w:b/>
              </w:rPr>
            </w:pPr>
            <w:r w:rsidRPr="00E15D39">
              <w:rPr>
                <w:rFonts w:ascii="Arial" w:hAnsi="Arial" w:cs="Arial"/>
                <w:b/>
              </w:rPr>
              <w:lastRenderedPageBreak/>
              <w:t xml:space="preserve">Municipal Audit Outcomes </w:t>
            </w:r>
            <w:r w:rsidR="0038503C">
              <w:rPr>
                <w:rFonts w:ascii="Arial" w:hAnsi="Arial" w:cs="Arial"/>
                <w:b/>
              </w:rPr>
              <w:t xml:space="preserve"> (External Audit)</w:t>
            </w:r>
          </w:p>
          <w:p w14:paraId="2CA3955E" w14:textId="77777777" w:rsidR="00BF3B62" w:rsidRPr="00E15D39" w:rsidRDefault="00153032" w:rsidP="00300047">
            <w:pPr>
              <w:rPr>
                <w:rFonts w:ascii="Arial" w:hAnsi="Arial" w:cs="Arial"/>
              </w:rPr>
            </w:pPr>
            <w:r w:rsidRPr="00E15D39">
              <w:rPr>
                <w:rFonts w:ascii="Arial" w:hAnsi="Arial" w:cs="Arial"/>
              </w:rPr>
              <w:t>The Makhuduthamaga municipality is required to prepare Annual Financial Statements (AFS) which must be audited by the Auditor General of South Africa (AGSA) in terms of Section 188 of the Constitution of the Republic of South Africa, 1996 (Act No.108 of 1996) Section 4 of the Public Audit Act of South Africa, 2004 (Act No.25 of 2004) (PAA) and Section 126(3) of the Municipal Finance Management Act of South Africa, 2003 (Act 56 of 2003).</w:t>
            </w:r>
          </w:p>
          <w:p w14:paraId="1AA60753" w14:textId="77777777" w:rsidR="002243DE" w:rsidRPr="00534DA0" w:rsidRDefault="00D6644E" w:rsidP="00300047">
            <w:pPr>
              <w:rPr>
                <w:rFonts w:ascii="Arial" w:hAnsi="Arial" w:cs="Arial"/>
              </w:rPr>
            </w:pPr>
            <w:r>
              <w:rPr>
                <w:rFonts w:ascii="Arial" w:hAnsi="Arial" w:cs="Arial"/>
              </w:rPr>
              <w:t>For the past five</w:t>
            </w:r>
            <w:r w:rsidR="00153032" w:rsidRPr="00534DA0">
              <w:rPr>
                <w:rFonts w:ascii="Arial" w:hAnsi="Arial" w:cs="Arial"/>
              </w:rPr>
              <w:t xml:space="preserve"> years the Municipality has performed well according to Auditor General’s reports in terms of Financial Management and finance related matters. </w:t>
            </w:r>
          </w:p>
          <w:p w14:paraId="6E73BC43" w14:textId="77777777" w:rsidR="00153032" w:rsidRPr="00E15D39" w:rsidRDefault="00153032" w:rsidP="00300047">
            <w:pPr>
              <w:rPr>
                <w:rFonts w:ascii="Arial" w:hAnsi="Arial" w:cs="Arial"/>
                <w:b/>
              </w:rPr>
            </w:pPr>
            <w:r w:rsidRPr="00E15D39">
              <w:rPr>
                <w:rFonts w:ascii="Arial" w:hAnsi="Arial" w:cs="Arial"/>
                <w:b/>
              </w:rPr>
              <w:t>Analysis of Audit Opinion by the Au</w:t>
            </w:r>
            <w:r w:rsidR="00F06806">
              <w:rPr>
                <w:rFonts w:ascii="Arial" w:hAnsi="Arial" w:cs="Arial"/>
                <w:b/>
              </w:rPr>
              <w:t>ditor General over the last five</w:t>
            </w:r>
            <w:r w:rsidRPr="00E15D39">
              <w:rPr>
                <w:rFonts w:ascii="Arial" w:hAnsi="Arial" w:cs="Arial"/>
                <w:b/>
              </w:rPr>
              <w:t xml:space="preserve"> years</w:t>
            </w:r>
          </w:p>
          <w:tbl>
            <w:tblPr>
              <w:tblW w:w="0" w:type="auto"/>
              <w:tblInd w:w="146" w:type="dxa"/>
              <w:tblLook w:val="04A0" w:firstRow="1" w:lastRow="0" w:firstColumn="1" w:lastColumn="0" w:noHBand="0" w:noVBand="1"/>
            </w:tblPr>
            <w:tblGrid>
              <w:gridCol w:w="2110"/>
              <w:gridCol w:w="2110"/>
              <w:gridCol w:w="2222"/>
              <w:gridCol w:w="2222"/>
              <w:gridCol w:w="2200"/>
            </w:tblGrid>
            <w:tr w:rsidR="005E31A8" w:rsidRPr="00E15D39" w14:paraId="79678214" w14:textId="7EDA97FE" w:rsidTr="005E31A8">
              <w:tc>
                <w:tcPr>
                  <w:tcW w:w="2110" w:type="dxa"/>
                  <w:tcBorders>
                    <w:top w:val="single" w:sz="4" w:space="0" w:color="auto"/>
                    <w:left w:val="single" w:sz="4" w:space="0" w:color="auto"/>
                    <w:bottom w:val="single" w:sz="4" w:space="0" w:color="auto"/>
                    <w:right w:val="single" w:sz="4" w:space="0" w:color="auto"/>
                  </w:tcBorders>
                </w:tcPr>
                <w:p w14:paraId="4BC3CE62" w14:textId="77777777" w:rsidR="005E31A8" w:rsidRPr="00E15D39" w:rsidRDefault="005E31A8" w:rsidP="00300047">
                  <w:pPr>
                    <w:rPr>
                      <w:rFonts w:ascii="Arial" w:hAnsi="Arial" w:cs="Arial"/>
                      <w:b/>
                    </w:rPr>
                  </w:pPr>
                  <w:r w:rsidRPr="00E15D39">
                    <w:rPr>
                      <w:rFonts w:ascii="Arial" w:hAnsi="Arial" w:cs="Arial"/>
                      <w:b/>
                    </w:rPr>
                    <w:t xml:space="preserve"> 2013/14</w:t>
                  </w:r>
                </w:p>
              </w:tc>
              <w:tc>
                <w:tcPr>
                  <w:tcW w:w="2110" w:type="dxa"/>
                  <w:tcBorders>
                    <w:top w:val="single" w:sz="4" w:space="0" w:color="auto"/>
                    <w:left w:val="single" w:sz="4" w:space="0" w:color="auto"/>
                    <w:bottom w:val="single" w:sz="4" w:space="0" w:color="auto"/>
                    <w:right w:val="single" w:sz="4" w:space="0" w:color="auto"/>
                  </w:tcBorders>
                </w:tcPr>
                <w:p w14:paraId="31D171A6" w14:textId="77777777" w:rsidR="005E31A8" w:rsidRPr="00E15D39" w:rsidRDefault="005E31A8" w:rsidP="00300047">
                  <w:pPr>
                    <w:rPr>
                      <w:rFonts w:ascii="Arial" w:hAnsi="Arial" w:cs="Arial"/>
                      <w:b/>
                    </w:rPr>
                  </w:pPr>
                  <w:r w:rsidRPr="00E15D39">
                    <w:rPr>
                      <w:rFonts w:ascii="Arial" w:hAnsi="Arial" w:cs="Arial"/>
                      <w:b/>
                    </w:rPr>
                    <w:t>2014/15</w:t>
                  </w:r>
                </w:p>
              </w:tc>
              <w:tc>
                <w:tcPr>
                  <w:tcW w:w="2222" w:type="dxa"/>
                  <w:tcBorders>
                    <w:top w:val="single" w:sz="4" w:space="0" w:color="auto"/>
                    <w:left w:val="single" w:sz="4" w:space="0" w:color="auto"/>
                    <w:bottom w:val="single" w:sz="4" w:space="0" w:color="auto"/>
                    <w:right w:val="single" w:sz="4" w:space="0" w:color="auto"/>
                  </w:tcBorders>
                </w:tcPr>
                <w:p w14:paraId="4B01C44C" w14:textId="77777777" w:rsidR="005E31A8" w:rsidRPr="00E15D39" w:rsidRDefault="005E31A8" w:rsidP="00300047">
                  <w:pPr>
                    <w:rPr>
                      <w:rFonts w:ascii="Arial" w:hAnsi="Arial" w:cs="Arial"/>
                      <w:b/>
                    </w:rPr>
                  </w:pPr>
                  <w:r>
                    <w:rPr>
                      <w:rFonts w:ascii="Arial" w:hAnsi="Arial" w:cs="Arial"/>
                      <w:b/>
                    </w:rPr>
                    <w:t>2015/16</w:t>
                  </w:r>
                </w:p>
              </w:tc>
              <w:tc>
                <w:tcPr>
                  <w:tcW w:w="2222" w:type="dxa"/>
                  <w:tcBorders>
                    <w:top w:val="single" w:sz="4" w:space="0" w:color="auto"/>
                    <w:left w:val="single" w:sz="4" w:space="0" w:color="auto"/>
                    <w:bottom w:val="single" w:sz="4" w:space="0" w:color="auto"/>
                    <w:right w:val="single" w:sz="4" w:space="0" w:color="auto"/>
                  </w:tcBorders>
                </w:tcPr>
                <w:p w14:paraId="1DD46D08" w14:textId="77777777" w:rsidR="005E31A8" w:rsidRDefault="005E31A8" w:rsidP="00300047">
                  <w:pPr>
                    <w:rPr>
                      <w:rFonts w:ascii="Arial" w:hAnsi="Arial" w:cs="Arial"/>
                      <w:b/>
                    </w:rPr>
                  </w:pPr>
                  <w:r>
                    <w:rPr>
                      <w:rFonts w:ascii="Arial" w:hAnsi="Arial" w:cs="Arial"/>
                      <w:b/>
                    </w:rPr>
                    <w:t>2016/17</w:t>
                  </w:r>
                </w:p>
              </w:tc>
              <w:tc>
                <w:tcPr>
                  <w:tcW w:w="2200" w:type="dxa"/>
                  <w:tcBorders>
                    <w:top w:val="single" w:sz="4" w:space="0" w:color="auto"/>
                    <w:left w:val="single" w:sz="4" w:space="0" w:color="auto"/>
                    <w:bottom w:val="single" w:sz="4" w:space="0" w:color="auto"/>
                    <w:right w:val="single" w:sz="4" w:space="0" w:color="auto"/>
                  </w:tcBorders>
                </w:tcPr>
                <w:p w14:paraId="2305D6B9" w14:textId="3DCA3099" w:rsidR="005E31A8" w:rsidRDefault="005E31A8" w:rsidP="00300047">
                  <w:pPr>
                    <w:rPr>
                      <w:rFonts w:ascii="Arial" w:hAnsi="Arial" w:cs="Arial"/>
                      <w:b/>
                    </w:rPr>
                  </w:pPr>
                  <w:r>
                    <w:rPr>
                      <w:rFonts w:ascii="Arial" w:hAnsi="Arial" w:cs="Arial"/>
                      <w:b/>
                    </w:rPr>
                    <w:t>2017/18</w:t>
                  </w:r>
                </w:p>
              </w:tc>
            </w:tr>
            <w:tr w:rsidR="005E31A8" w:rsidRPr="00E15D39" w14:paraId="4084CD1D" w14:textId="320B3CF7" w:rsidTr="005E31A8">
              <w:tc>
                <w:tcPr>
                  <w:tcW w:w="2110" w:type="dxa"/>
                  <w:tcBorders>
                    <w:top w:val="single" w:sz="4" w:space="0" w:color="auto"/>
                    <w:left w:val="single" w:sz="4" w:space="0" w:color="auto"/>
                    <w:bottom w:val="single" w:sz="4" w:space="0" w:color="auto"/>
                    <w:right w:val="single" w:sz="4" w:space="0" w:color="auto"/>
                  </w:tcBorders>
                </w:tcPr>
                <w:p w14:paraId="0727CF09" w14:textId="77777777" w:rsidR="005E31A8" w:rsidRPr="00E15D39" w:rsidRDefault="005E31A8" w:rsidP="00300047">
                  <w:pPr>
                    <w:rPr>
                      <w:rFonts w:ascii="Arial" w:hAnsi="Arial" w:cs="Arial"/>
                    </w:rPr>
                  </w:pPr>
                  <w:r w:rsidRPr="00E15D39">
                    <w:rPr>
                      <w:rFonts w:ascii="Arial" w:hAnsi="Arial" w:cs="Arial"/>
                    </w:rPr>
                    <w:t>Unqualified opinion</w:t>
                  </w:r>
                </w:p>
              </w:tc>
              <w:tc>
                <w:tcPr>
                  <w:tcW w:w="2110" w:type="dxa"/>
                  <w:tcBorders>
                    <w:top w:val="single" w:sz="4" w:space="0" w:color="auto"/>
                    <w:left w:val="single" w:sz="4" w:space="0" w:color="auto"/>
                    <w:bottom w:val="single" w:sz="4" w:space="0" w:color="auto"/>
                    <w:right w:val="single" w:sz="4" w:space="0" w:color="auto"/>
                  </w:tcBorders>
                </w:tcPr>
                <w:p w14:paraId="1D3E4F8F" w14:textId="77777777" w:rsidR="005E31A8" w:rsidRPr="00E15D39" w:rsidRDefault="005E31A8" w:rsidP="00300047">
                  <w:pPr>
                    <w:rPr>
                      <w:rFonts w:ascii="Arial" w:hAnsi="Arial" w:cs="Arial"/>
                    </w:rPr>
                  </w:pPr>
                  <w:r w:rsidRPr="00E15D39">
                    <w:rPr>
                      <w:rFonts w:ascii="Arial" w:hAnsi="Arial" w:cs="Arial"/>
                    </w:rPr>
                    <w:t>Unqualified opinion</w:t>
                  </w:r>
                </w:p>
              </w:tc>
              <w:tc>
                <w:tcPr>
                  <w:tcW w:w="2222" w:type="dxa"/>
                  <w:tcBorders>
                    <w:top w:val="single" w:sz="4" w:space="0" w:color="auto"/>
                    <w:left w:val="single" w:sz="4" w:space="0" w:color="auto"/>
                    <w:bottom w:val="single" w:sz="4" w:space="0" w:color="auto"/>
                    <w:right w:val="single" w:sz="4" w:space="0" w:color="auto"/>
                  </w:tcBorders>
                </w:tcPr>
                <w:p w14:paraId="7A7ED8C4" w14:textId="77777777" w:rsidR="005E31A8" w:rsidRPr="00E15D39" w:rsidRDefault="005E31A8" w:rsidP="00300047">
                  <w:pPr>
                    <w:rPr>
                      <w:rFonts w:ascii="Arial" w:hAnsi="Arial" w:cs="Arial"/>
                    </w:rPr>
                  </w:pPr>
                  <w:r w:rsidRPr="00E15D39">
                    <w:rPr>
                      <w:rFonts w:ascii="Arial" w:hAnsi="Arial" w:cs="Arial"/>
                    </w:rPr>
                    <w:t>Unqualified opinion</w:t>
                  </w:r>
                </w:p>
              </w:tc>
              <w:tc>
                <w:tcPr>
                  <w:tcW w:w="2222" w:type="dxa"/>
                  <w:tcBorders>
                    <w:top w:val="single" w:sz="4" w:space="0" w:color="auto"/>
                    <w:left w:val="single" w:sz="4" w:space="0" w:color="auto"/>
                    <w:bottom w:val="single" w:sz="4" w:space="0" w:color="auto"/>
                    <w:right w:val="single" w:sz="4" w:space="0" w:color="auto"/>
                  </w:tcBorders>
                </w:tcPr>
                <w:p w14:paraId="6F4EE3C4" w14:textId="77777777" w:rsidR="005E31A8" w:rsidRPr="00E15D39" w:rsidRDefault="005E31A8" w:rsidP="00300047">
                  <w:pPr>
                    <w:rPr>
                      <w:rFonts w:ascii="Arial" w:hAnsi="Arial" w:cs="Arial"/>
                    </w:rPr>
                  </w:pPr>
                  <w:r w:rsidRPr="00E15D39">
                    <w:rPr>
                      <w:rFonts w:ascii="Arial" w:hAnsi="Arial" w:cs="Arial"/>
                    </w:rPr>
                    <w:t>Unqualified opinion</w:t>
                  </w:r>
                </w:p>
              </w:tc>
              <w:tc>
                <w:tcPr>
                  <w:tcW w:w="2200" w:type="dxa"/>
                  <w:tcBorders>
                    <w:top w:val="single" w:sz="4" w:space="0" w:color="auto"/>
                    <w:left w:val="single" w:sz="4" w:space="0" w:color="auto"/>
                    <w:bottom w:val="single" w:sz="4" w:space="0" w:color="auto"/>
                    <w:right w:val="single" w:sz="4" w:space="0" w:color="auto"/>
                  </w:tcBorders>
                </w:tcPr>
                <w:p w14:paraId="742EADB0" w14:textId="10B73A92" w:rsidR="005E31A8" w:rsidRPr="00E15D39" w:rsidRDefault="005E31A8" w:rsidP="00300047">
                  <w:pPr>
                    <w:rPr>
                      <w:rFonts w:ascii="Arial" w:hAnsi="Arial" w:cs="Arial"/>
                    </w:rPr>
                  </w:pPr>
                  <w:r>
                    <w:rPr>
                      <w:rFonts w:ascii="Arial" w:hAnsi="Arial" w:cs="Arial"/>
                    </w:rPr>
                    <w:t xml:space="preserve">Qualified audit </w:t>
                  </w:r>
                </w:p>
              </w:tc>
            </w:tr>
          </w:tbl>
          <w:p w14:paraId="41BDB591" w14:textId="77777777" w:rsidR="00F37459" w:rsidRDefault="00153032" w:rsidP="00300047">
            <w:pPr>
              <w:rPr>
                <w:rFonts w:ascii="Arial" w:hAnsi="Arial" w:cs="Arial"/>
              </w:rPr>
            </w:pPr>
            <w:r w:rsidRPr="00E15D39">
              <w:rPr>
                <w:rFonts w:ascii="Arial" w:hAnsi="Arial" w:cs="Arial"/>
              </w:rPr>
              <w:t>Source: Auditor General Report</w:t>
            </w:r>
          </w:p>
          <w:p w14:paraId="25EB41F6" w14:textId="77777777" w:rsidR="00153032" w:rsidRPr="00E15D39" w:rsidRDefault="00153032" w:rsidP="00300047">
            <w:pPr>
              <w:rPr>
                <w:rFonts w:ascii="Arial" w:hAnsi="Arial" w:cs="Arial"/>
              </w:rPr>
            </w:pPr>
            <w:r w:rsidRPr="00E15D39">
              <w:rPr>
                <w:rFonts w:ascii="Arial" w:hAnsi="Arial" w:cs="Arial"/>
                <w:b/>
              </w:rPr>
              <w:t>Anti-Corruption</w:t>
            </w:r>
          </w:p>
          <w:p w14:paraId="4D4E3C61" w14:textId="77777777" w:rsidR="00C80140" w:rsidRDefault="00153032" w:rsidP="00300047">
            <w:pPr>
              <w:rPr>
                <w:rFonts w:ascii="Arial" w:hAnsi="Arial" w:cs="Arial"/>
              </w:rPr>
            </w:pPr>
            <w:r w:rsidRPr="00E15D39">
              <w:rPr>
                <w:rFonts w:ascii="Arial" w:hAnsi="Arial" w:cs="Arial"/>
              </w:rPr>
              <w:t xml:space="preserve">Corruption is defined as “ any conduct or </w:t>
            </w:r>
            <w:r w:rsidR="00D546BF" w:rsidRPr="00E15D39">
              <w:rPr>
                <w:rFonts w:ascii="Arial" w:hAnsi="Arial" w:cs="Arial"/>
              </w:rPr>
              <w:t>behavior</w:t>
            </w:r>
            <w:r w:rsidRPr="00E15D39">
              <w:rPr>
                <w:rFonts w:ascii="Arial" w:hAnsi="Arial" w:cs="Arial"/>
              </w:rPr>
              <w:t xml:space="preserve"> in relation to persons entrusted with responsibilities in public office which violates their duties as public officials and which is aimed at obtaining undue gratification of any kind for themselves or for others</w:t>
            </w:r>
          </w:p>
          <w:p w14:paraId="4D6F300D" w14:textId="77777777" w:rsidR="00153032" w:rsidRPr="00C80140" w:rsidRDefault="00153032" w:rsidP="00300047">
            <w:pPr>
              <w:rPr>
                <w:rFonts w:ascii="Arial" w:hAnsi="Arial" w:cs="Arial"/>
              </w:rPr>
            </w:pPr>
            <w:r w:rsidRPr="00E15D39">
              <w:rPr>
                <w:rFonts w:ascii="Arial" w:hAnsi="Arial" w:cs="Arial"/>
                <w:b/>
              </w:rPr>
              <w:t>The municipality has developed the anti-corruption strategy, which aims :</w:t>
            </w:r>
          </w:p>
          <w:p w14:paraId="3D934242" w14:textId="77777777" w:rsidR="00153032" w:rsidRPr="00E15D39" w:rsidRDefault="00153032" w:rsidP="00300047">
            <w:pPr>
              <w:pStyle w:val="ListParagraph"/>
              <w:numPr>
                <w:ilvl w:val="0"/>
                <w:numId w:val="216"/>
              </w:numPr>
              <w:contextualSpacing w:val="0"/>
              <w:rPr>
                <w:rFonts w:ascii="Arial" w:hAnsi="Arial" w:cs="Arial"/>
              </w:rPr>
            </w:pPr>
            <w:r w:rsidRPr="00E15D39">
              <w:rPr>
                <w:rFonts w:ascii="Arial" w:hAnsi="Arial" w:cs="Arial"/>
              </w:rPr>
              <w:t>To prevent and combat fraud and corruption and  related corrupt activities</w:t>
            </w:r>
          </w:p>
          <w:p w14:paraId="5561A828" w14:textId="77777777" w:rsidR="00153032" w:rsidRPr="00E15D39" w:rsidRDefault="00153032" w:rsidP="00300047">
            <w:pPr>
              <w:pStyle w:val="ListParagraph"/>
              <w:numPr>
                <w:ilvl w:val="0"/>
                <w:numId w:val="216"/>
              </w:numPr>
              <w:contextualSpacing w:val="0"/>
              <w:rPr>
                <w:rFonts w:ascii="Arial" w:hAnsi="Arial" w:cs="Arial"/>
              </w:rPr>
            </w:pPr>
            <w:r w:rsidRPr="00E15D39">
              <w:rPr>
                <w:rFonts w:ascii="Arial" w:hAnsi="Arial" w:cs="Arial"/>
              </w:rPr>
              <w:t>To punish perpetrators of corruption and fraud</w:t>
            </w:r>
          </w:p>
          <w:p w14:paraId="1E7CD9A1" w14:textId="77777777" w:rsidR="00153032" w:rsidRPr="00E15D39" w:rsidRDefault="00153032" w:rsidP="00300047">
            <w:pPr>
              <w:pStyle w:val="ListParagraph"/>
              <w:numPr>
                <w:ilvl w:val="0"/>
                <w:numId w:val="216"/>
              </w:numPr>
              <w:contextualSpacing w:val="0"/>
              <w:rPr>
                <w:rFonts w:ascii="Arial" w:hAnsi="Arial" w:cs="Arial"/>
              </w:rPr>
            </w:pPr>
            <w:r w:rsidRPr="00E15D39">
              <w:rPr>
                <w:rFonts w:ascii="Arial" w:hAnsi="Arial" w:cs="Arial"/>
              </w:rPr>
              <w:t>To safeguard MLM properties, funds, business and interest</w:t>
            </w:r>
          </w:p>
          <w:p w14:paraId="36B5B9D3" w14:textId="77777777" w:rsidR="00153032" w:rsidRPr="00E15D39" w:rsidRDefault="004A5DFA" w:rsidP="00300047">
            <w:pPr>
              <w:rPr>
                <w:rFonts w:ascii="Arial" w:hAnsi="Arial" w:cs="Arial"/>
                <w:b/>
              </w:rPr>
            </w:pPr>
            <w:r>
              <w:rPr>
                <w:rFonts w:ascii="Arial" w:hAnsi="Arial" w:cs="Arial"/>
                <w:b/>
              </w:rPr>
              <w:t>3</w:t>
            </w:r>
            <w:r w:rsidR="005818BA">
              <w:rPr>
                <w:rFonts w:ascii="Arial" w:hAnsi="Arial" w:cs="Arial"/>
                <w:b/>
              </w:rPr>
              <w:t>.6.4</w:t>
            </w:r>
            <w:r w:rsidR="00153032" w:rsidRPr="00E15D39">
              <w:rPr>
                <w:rFonts w:ascii="Arial" w:hAnsi="Arial" w:cs="Arial"/>
                <w:b/>
              </w:rPr>
              <w:t xml:space="preserve"> Policies, Strategies and Plans</w:t>
            </w:r>
          </w:p>
          <w:p w14:paraId="74A6A04D" w14:textId="77777777" w:rsidR="00153032" w:rsidRPr="00E15D39" w:rsidRDefault="004A5DFA" w:rsidP="00300047">
            <w:pPr>
              <w:rPr>
                <w:rFonts w:ascii="Arial" w:hAnsi="Arial" w:cs="Arial"/>
                <w:b/>
              </w:rPr>
            </w:pPr>
            <w:r>
              <w:rPr>
                <w:rFonts w:ascii="Arial" w:hAnsi="Arial" w:cs="Arial"/>
                <w:b/>
              </w:rPr>
              <w:t>3</w:t>
            </w:r>
            <w:r w:rsidR="00153032" w:rsidRPr="00E15D39">
              <w:rPr>
                <w:rFonts w:ascii="Arial" w:hAnsi="Arial" w:cs="Arial"/>
                <w:b/>
              </w:rPr>
              <w:t xml:space="preserve">.6.4.1 Policies, Strategies and plans </w:t>
            </w:r>
          </w:p>
          <w:p w14:paraId="3760A335" w14:textId="77777777" w:rsidR="00153032" w:rsidRPr="00E15D39" w:rsidRDefault="00153032" w:rsidP="00300047">
            <w:pPr>
              <w:rPr>
                <w:rFonts w:ascii="Arial" w:hAnsi="Arial" w:cs="Arial"/>
              </w:rPr>
            </w:pPr>
            <w:r w:rsidRPr="00E15D39">
              <w:rPr>
                <w:rFonts w:ascii="Arial" w:hAnsi="Arial" w:cs="Arial"/>
              </w:rPr>
              <w:t>These documents are instruments that guide Council, the Administration and Communities and provide the environment for responsible Local Government in the municipal area.</w:t>
            </w:r>
          </w:p>
          <w:p w14:paraId="5C22BD05" w14:textId="77777777" w:rsidR="008549FE" w:rsidRDefault="008549FE" w:rsidP="00300047">
            <w:pPr>
              <w:rPr>
                <w:rFonts w:ascii="Arial" w:hAnsi="Arial" w:cs="Arial"/>
              </w:rPr>
            </w:pPr>
          </w:p>
          <w:p w14:paraId="3BBA4068" w14:textId="77777777" w:rsidR="008549FE" w:rsidRDefault="008549FE" w:rsidP="00300047">
            <w:pPr>
              <w:rPr>
                <w:rFonts w:ascii="Arial" w:hAnsi="Arial" w:cs="Arial"/>
              </w:rPr>
            </w:pPr>
          </w:p>
          <w:p w14:paraId="7345BC94" w14:textId="77777777" w:rsidR="008549FE" w:rsidRDefault="008549FE" w:rsidP="00300047">
            <w:pPr>
              <w:rPr>
                <w:rFonts w:ascii="Arial" w:hAnsi="Arial" w:cs="Arial"/>
              </w:rPr>
            </w:pPr>
          </w:p>
          <w:p w14:paraId="5560820F" w14:textId="77777777" w:rsidR="008549FE" w:rsidRDefault="008549FE" w:rsidP="00300047">
            <w:pPr>
              <w:rPr>
                <w:rFonts w:ascii="Arial" w:hAnsi="Arial" w:cs="Arial"/>
              </w:rPr>
            </w:pPr>
          </w:p>
          <w:p w14:paraId="1161FE33" w14:textId="77777777" w:rsidR="00153032" w:rsidRPr="00E15D39" w:rsidRDefault="00153032" w:rsidP="00300047">
            <w:pPr>
              <w:rPr>
                <w:rFonts w:ascii="Arial" w:hAnsi="Arial" w:cs="Arial"/>
              </w:rPr>
            </w:pPr>
            <w:r w:rsidRPr="00E15D39">
              <w:rPr>
                <w:rFonts w:ascii="Arial" w:hAnsi="Arial" w:cs="Arial"/>
              </w:rPr>
              <w:lastRenderedPageBreak/>
              <w:t>The following table contains a list of policies, systems, plans, frameworks and strategies with current assessments thereof indicated.</w:t>
            </w:r>
          </w:p>
          <w:tbl>
            <w:tblPr>
              <w:tblW w:w="0" w:type="auto"/>
              <w:tblInd w:w="170" w:type="dxa"/>
              <w:tblLook w:val="04A0" w:firstRow="1" w:lastRow="0" w:firstColumn="1" w:lastColumn="0" w:noHBand="0" w:noVBand="1"/>
            </w:tblPr>
            <w:tblGrid>
              <w:gridCol w:w="4112"/>
              <w:gridCol w:w="2268"/>
              <w:gridCol w:w="3118"/>
            </w:tblGrid>
            <w:tr w:rsidR="004E21B9" w:rsidRPr="00E15D39" w14:paraId="7686CD0C" w14:textId="77777777" w:rsidTr="00A828C6">
              <w:trPr>
                <w:trHeight w:val="287"/>
              </w:trPr>
              <w:tc>
                <w:tcPr>
                  <w:tcW w:w="4112" w:type="dxa"/>
                  <w:tcBorders>
                    <w:top w:val="single" w:sz="4" w:space="0" w:color="auto"/>
                    <w:left w:val="single" w:sz="4" w:space="0" w:color="auto"/>
                    <w:bottom w:val="single" w:sz="4" w:space="0" w:color="auto"/>
                    <w:right w:val="single" w:sz="4" w:space="0" w:color="auto"/>
                  </w:tcBorders>
                  <w:shd w:val="clear" w:color="auto" w:fill="FFFFFF" w:themeFill="background1"/>
                </w:tcPr>
                <w:p w14:paraId="7761AB1D" w14:textId="77777777" w:rsidR="004E21B9" w:rsidRPr="00E15D39" w:rsidRDefault="004E21B9" w:rsidP="00300047">
                  <w:pPr>
                    <w:rPr>
                      <w:rFonts w:ascii="Arial" w:hAnsi="Arial" w:cs="Arial"/>
                      <w:b/>
                      <w:color w:val="000000" w:themeColor="text1"/>
                    </w:rPr>
                  </w:pPr>
                  <w:r w:rsidRPr="00E15D39">
                    <w:rPr>
                      <w:rFonts w:ascii="Arial" w:hAnsi="Arial" w:cs="Arial"/>
                      <w:b/>
                      <w:color w:val="000000" w:themeColor="text1"/>
                    </w:rPr>
                    <w:t>Policies, Strategies and Plans</w:t>
                  </w:r>
                </w:p>
              </w:tc>
              <w:tc>
                <w:tcPr>
                  <w:tcW w:w="2268" w:type="dxa"/>
                  <w:tcBorders>
                    <w:top w:val="single" w:sz="4" w:space="0" w:color="auto"/>
                    <w:left w:val="single" w:sz="4" w:space="0" w:color="auto"/>
                    <w:bottom w:val="single" w:sz="4" w:space="0" w:color="auto"/>
                    <w:right w:val="single" w:sz="4" w:space="0" w:color="auto"/>
                  </w:tcBorders>
                  <w:shd w:val="clear" w:color="auto" w:fill="FFFFFF" w:themeFill="background1"/>
                </w:tcPr>
                <w:p w14:paraId="78EE6766" w14:textId="77777777" w:rsidR="004E21B9" w:rsidRPr="00E15D39" w:rsidRDefault="004E21B9" w:rsidP="00300047">
                  <w:pPr>
                    <w:rPr>
                      <w:rFonts w:ascii="Arial" w:hAnsi="Arial" w:cs="Arial"/>
                      <w:b/>
                      <w:color w:val="000000" w:themeColor="text1"/>
                    </w:rPr>
                  </w:pPr>
                  <w:r>
                    <w:rPr>
                      <w:rFonts w:ascii="Arial" w:hAnsi="Arial" w:cs="Arial"/>
                      <w:b/>
                      <w:color w:val="000000" w:themeColor="text1"/>
                    </w:rPr>
                    <w:t>Status</w:t>
                  </w:r>
                </w:p>
              </w:tc>
              <w:tc>
                <w:tcPr>
                  <w:tcW w:w="3118" w:type="dxa"/>
                  <w:tcBorders>
                    <w:top w:val="single" w:sz="4" w:space="0" w:color="auto"/>
                    <w:left w:val="single" w:sz="4" w:space="0" w:color="auto"/>
                    <w:bottom w:val="single" w:sz="4" w:space="0" w:color="auto"/>
                    <w:right w:val="single" w:sz="4" w:space="0" w:color="auto"/>
                  </w:tcBorders>
                  <w:shd w:val="clear" w:color="auto" w:fill="FFFFFF" w:themeFill="background1"/>
                </w:tcPr>
                <w:p w14:paraId="6D01BB99" w14:textId="77777777" w:rsidR="004E21B9" w:rsidRPr="00E15D39" w:rsidRDefault="004E21B9" w:rsidP="00300047">
                  <w:pPr>
                    <w:rPr>
                      <w:rFonts w:ascii="Arial" w:hAnsi="Arial" w:cs="Arial"/>
                      <w:b/>
                      <w:color w:val="000000" w:themeColor="text1"/>
                    </w:rPr>
                  </w:pPr>
                  <w:r>
                    <w:rPr>
                      <w:rFonts w:ascii="Arial" w:hAnsi="Arial" w:cs="Arial"/>
                      <w:b/>
                      <w:color w:val="000000" w:themeColor="text1"/>
                    </w:rPr>
                    <w:t>Date approved</w:t>
                  </w:r>
                </w:p>
              </w:tc>
            </w:tr>
            <w:tr w:rsidR="004E21B9" w:rsidRPr="00E15D39" w14:paraId="7E857C65" w14:textId="77777777" w:rsidTr="00A828C6">
              <w:trPr>
                <w:trHeight w:val="287"/>
              </w:trPr>
              <w:tc>
                <w:tcPr>
                  <w:tcW w:w="4112" w:type="dxa"/>
                  <w:tcBorders>
                    <w:top w:val="single" w:sz="4" w:space="0" w:color="auto"/>
                    <w:left w:val="single" w:sz="4" w:space="0" w:color="auto"/>
                    <w:bottom w:val="single" w:sz="4" w:space="0" w:color="auto"/>
                    <w:right w:val="single" w:sz="4" w:space="0" w:color="auto"/>
                  </w:tcBorders>
                </w:tcPr>
                <w:p w14:paraId="2C7537ED" w14:textId="77777777" w:rsidR="004E21B9" w:rsidRPr="00E15D39" w:rsidRDefault="004E21B9" w:rsidP="00300047">
                  <w:pPr>
                    <w:rPr>
                      <w:rFonts w:ascii="Arial" w:hAnsi="Arial" w:cs="Arial"/>
                      <w:color w:val="000000" w:themeColor="text1"/>
                    </w:rPr>
                  </w:pPr>
                  <w:r w:rsidRPr="00E15D39">
                    <w:rPr>
                      <w:rFonts w:ascii="Arial" w:hAnsi="Arial" w:cs="Arial"/>
                      <w:color w:val="000000" w:themeColor="text1"/>
                    </w:rPr>
                    <w:t xml:space="preserve">Staffing Policy </w:t>
                  </w:r>
                </w:p>
              </w:tc>
              <w:tc>
                <w:tcPr>
                  <w:tcW w:w="2268" w:type="dxa"/>
                  <w:tcBorders>
                    <w:top w:val="single" w:sz="4" w:space="0" w:color="auto"/>
                    <w:left w:val="single" w:sz="4" w:space="0" w:color="auto"/>
                    <w:bottom w:val="single" w:sz="4" w:space="0" w:color="auto"/>
                    <w:right w:val="single" w:sz="4" w:space="0" w:color="auto"/>
                  </w:tcBorders>
                </w:tcPr>
                <w:p w14:paraId="27EF4E99" w14:textId="77777777" w:rsidR="004E21B9" w:rsidRPr="00E15D39" w:rsidRDefault="004E21B9" w:rsidP="00300047">
                  <w:pPr>
                    <w:rPr>
                      <w:rFonts w:ascii="Arial" w:hAnsi="Arial" w:cs="Arial"/>
                      <w:color w:val="000000" w:themeColor="text1"/>
                    </w:rPr>
                  </w:pPr>
                  <w:r>
                    <w:rPr>
                      <w:rFonts w:ascii="Arial" w:hAnsi="Arial" w:cs="Arial"/>
                      <w:color w:val="000000" w:themeColor="text1"/>
                    </w:rPr>
                    <w:t>Adopted</w:t>
                  </w:r>
                </w:p>
              </w:tc>
              <w:tc>
                <w:tcPr>
                  <w:tcW w:w="3118" w:type="dxa"/>
                  <w:tcBorders>
                    <w:top w:val="single" w:sz="4" w:space="0" w:color="auto"/>
                    <w:left w:val="single" w:sz="4" w:space="0" w:color="auto"/>
                    <w:bottom w:val="single" w:sz="4" w:space="0" w:color="auto"/>
                    <w:right w:val="single" w:sz="4" w:space="0" w:color="auto"/>
                  </w:tcBorders>
                </w:tcPr>
                <w:p w14:paraId="22A712B5" w14:textId="77777777" w:rsidR="004E21B9" w:rsidRPr="00E15D39" w:rsidRDefault="004E21B9" w:rsidP="00300047">
                  <w:pPr>
                    <w:rPr>
                      <w:rFonts w:ascii="Arial" w:hAnsi="Arial" w:cs="Arial"/>
                      <w:color w:val="000000" w:themeColor="text1"/>
                    </w:rPr>
                  </w:pPr>
                  <w:r>
                    <w:rPr>
                      <w:rFonts w:ascii="Arial" w:hAnsi="Arial" w:cs="Arial"/>
                      <w:color w:val="000000" w:themeColor="text1"/>
                    </w:rPr>
                    <w:t>15 December</w:t>
                  </w:r>
                  <w:r w:rsidRPr="00E15D39">
                    <w:rPr>
                      <w:rFonts w:ascii="Arial" w:hAnsi="Arial" w:cs="Arial"/>
                      <w:color w:val="000000" w:themeColor="text1"/>
                    </w:rPr>
                    <w:t xml:space="preserve"> 2016</w:t>
                  </w:r>
                </w:p>
              </w:tc>
            </w:tr>
            <w:tr w:rsidR="004E21B9" w:rsidRPr="00E15D39" w14:paraId="0282F627" w14:textId="77777777" w:rsidTr="00A828C6">
              <w:trPr>
                <w:trHeight w:val="307"/>
              </w:trPr>
              <w:tc>
                <w:tcPr>
                  <w:tcW w:w="4112" w:type="dxa"/>
                  <w:tcBorders>
                    <w:top w:val="single" w:sz="4" w:space="0" w:color="auto"/>
                    <w:left w:val="single" w:sz="4" w:space="0" w:color="auto"/>
                    <w:bottom w:val="single" w:sz="4" w:space="0" w:color="auto"/>
                    <w:right w:val="single" w:sz="4" w:space="0" w:color="auto"/>
                  </w:tcBorders>
                </w:tcPr>
                <w:p w14:paraId="62023C4E" w14:textId="77777777" w:rsidR="004E21B9" w:rsidRPr="00E15D39" w:rsidRDefault="004E21B9" w:rsidP="00300047">
                  <w:pPr>
                    <w:rPr>
                      <w:rFonts w:ascii="Arial" w:hAnsi="Arial" w:cs="Arial"/>
                      <w:color w:val="000000" w:themeColor="text1"/>
                    </w:rPr>
                  </w:pPr>
                  <w:r w:rsidRPr="00E15D39">
                    <w:rPr>
                      <w:rFonts w:ascii="Arial" w:hAnsi="Arial" w:cs="Arial"/>
                      <w:color w:val="000000" w:themeColor="text1"/>
                    </w:rPr>
                    <w:t>Tariff Policy</w:t>
                  </w:r>
                </w:p>
              </w:tc>
              <w:tc>
                <w:tcPr>
                  <w:tcW w:w="2268" w:type="dxa"/>
                  <w:tcBorders>
                    <w:top w:val="single" w:sz="4" w:space="0" w:color="auto"/>
                    <w:left w:val="single" w:sz="4" w:space="0" w:color="auto"/>
                    <w:bottom w:val="single" w:sz="4" w:space="0" w:color="auto"/>
                    <w:right w:val="single" w:sz="4" w:space="0" w:color="auto"/>
                  </w:tcBorders>
                </w:tcPr>
                <w:p w14:paraId="0AD061DE" w14:textId="77777777" w:rsidR="004E21B9" w:rsidRPr="00E15D39" w:rsidRDefault="004E21B9" w:rsidP="00300047">
                  <w:pPr>
                    <w:rPr>
                      <w:rFonts w:ascii="Arial" w:hAnsi="Arial" w:cs="Arial"/>
                      <w:color w:val="000000" w:themeColor="text1"/>
                    </w:rPr>
                  </w:pPr>
                  <w:r>
                    <w:rPr>
                      <w:rFonts w:ascii="Arial" w:hAnsi="Arial" w:cs="Arial"/>
                      <w:color w:val="000000" w:themeColor="text1"/>
                    </w:rPr>
                    <w:t>Adopted</w:t>
                  </w:r>
                </w:p>
              </w:tc>
              <w:tc>
                <w:tcPr>
                  <w:tcW w:w="3118" w:type="dxa"/>
                  <w:tcBorders>
                    <w:top w:val="single" w:sz="4" w:space="0" w:color="auto"/>
                    <w:left w:val="single" w:sz="4" w:space="0" w:color="auto"/>
                    <w:bottom w:val="single" w:sz="4" w:space="0" w:color="auto"/>
                    <w:right w:val="single" w:sz="4" w:space="0" w:color="auto"/>
                  </w:tcBorders>
                </w:tcPr>
                <w:p w14:paraId="774739D7" w14:textId="77777777" w:rsidR="004E21B9" w:rsidRPr="00E15D39" w:rsidRDefault="004E21B9" w:rsidP="00300047">
                  <w:pPr>
                    <w:rPr>
                      <w:rFonts w:ascii="Arial" w:hAnsi="Arial" w:cs="Arial"/>
                      <w:color w:val="000000" w:themeColor="text1"/>
                    </w:rPr>
                  </w:pPr>
                  <w:r w:rsidRPr="00E15D39">
                    <w:rPr>
                      <w:rFonts w:ascii="Arial" w:hAnsi="Arial" w:cs="Arial"/>
                      <w:color w:val="000000" w:themeColor="text1"/>
                    </w:rPr>
                    <w:t xml:space="preserve"> 31  May 2016</w:t>
                  </w:r>
                </w:p>
              </w:tc>
            </w:tr>
            <w:tr w:rsidR="004E21B9" w:rsidRPr="00E15D39" w14:paraId="28F7C31C" w14:textId="77777777" w:rsidTr="00A828C6">
              <w:trPr>
                <w:trHeight w:val="287"/>
              </w:trPr>
              <w:tc>
                <w:tcPr>
                  <w:tcW w:w="4112" w:type="dxa"/>
                  <w:tcBorders>
                    <w:top w:val="single" w:sz="4" w:space="0" w:color="auto"/>
                    <w:left w:val="single" w:sz="4" w:space="0" w:color="auto"/>
                    <w:bottom w:val="single" w:sz="4" w:space="0" w:color="auto"/>
                    <w:right w:val="single" w:sz="4" w:space="0" w:color="auto"/>
                  </w:tcBorders>
                </w:tcPr>
                <w:p w14:paraId="7529F22F" w14:textId="77777777" w:rsidR="004E21B9" w:rsidRPr="00E15D39" w:rsidRDefault="004E21B9" w:rsidP="00300047">
                  <w:pPr>
                    <w:rPr>
                      <w:rFonts w:ascii="Arial" w:hAnsi="Arial" w:cs="Arial"/>
                      <w:color w:val="000000" w:themeColor="text1"/>
                    </w:rPr>
                  </w:pPr>
                  <w:r w:rsidRPr="00E15D39">
                    <w:rPr>
                      <w:rFonts w:ascii="Arial" w:hAnsi="Arial" w:cs="Arial"/>
                      <w:color w:val="000000" w:themeColor="text1"/>
                    </w:rPr>
                    <w:t>Credit control and Debt collection policy</w:t>
                  </w:r>
                </w:p>
              </w:tc>
              <w:tc>
                <w:tcPr>
                  <w:tcW w:w="2268" w:type="dxa"/>
                  <w:tcBorders>
                    <w:top w:val="single" w:sz="4" w:space="0" w:color="auto"/>
                    <w:left w:val="single" w:sz="4" w:space="0" w:color="auto"/>
                    <w:bottom w:val="single" w:sz="4" w:space="0" w:color="auto"/>
                    <w:right w:val="single" w:sz="4" w:space="0" w:color="auto"/>
                  </w:tcBorders>
                </w:tcPr>
                <w:p w14:paraId="653CE1DF" w14:textId="77777777" w:rsidR="004E21B9" w:rsidRPr="00E15D39" w:rsidRDefault="004E21B9" w:rsidP="00300047">
                  <w:pPr>
                    <w:rPr>
                      <w:rFonts w:ascii="Arial" w:hAnsi="Arial" w:cs="Arial"/>
                      <w:color w:val="000000" w:themeColor="text1"/>
                    </w:rPr>
                  </w:pPr>
                  <w:r>
                    <w:rPr>
                      <w:rFonts w:ascii="Arial" w:hAnsi="Arial" w:cs="Arial"/>
                      <w:color w:val="000000" w:themeColor="text1"/>
                    </w:rPr>
                    <w:t>Adopted</w:t>
                  </w:r>
                </w:p>
              </w:tc>
              <w:tc>
                <w:tcPr>
                  <w:tcW w:w="3118" w:type="dxa"/>
                  <w:tcBorders>
                    <w:top w:val="single" w:sz="4" w:space="0" w:color="auto"/>
                    <w:left w:val="single" w:sz="4" w:space="0" w:color="auto"/>
                    <w:bottom w:val="single" w:sz="4" w:space="0" w:color="auto"/>
                    <w:right w:val="single" w:sz="4" w:space="0" w:color="auto"/>
                  </w:tcBorders>
                </w:tcPr>
                <w:p w14:paraId="6BB20F09" w14:textId="77777777" w:rsidR="004E21B9" w:rsidRPr="00E15D39" w:rsidRDefault="004E21B9" w:rsidP="00300047">
                  <w:pPr>
                    <w:rPr>
                      <w:rFonts w:ascii="Arial" w:hAnsi="Arial" w:cs="Arial"/>
                      <w:color w:val="000000" w:themeColor="text1"/>
                    </w:rPr>
                  </w:pPr>
                  <w:r w:rsidRPr="00E15D39">
                    <w:rPr>
                      <w:rFonts w:ascii="Arial" w:hAnsi="Arial" w:cs="Arial"/>
                      <w:color w:val="000000" w:themeColor="text1"/>
                    </w:rPr>
                    <w:t xml:space="preserve"> 31 May 2016</w:t>
                  </w:r>
                </w:p>
              </w:tc>
            </w:tr>
            <w:tr w:rsidR="004E21B9" w:rsidRPr="00E15D39" w14:paraId="339663C4" w14:textId="77777777" w:rsidTr="00A828C6">
              <w:trPr>
                <w:trHeight w:val="287"/>
              </w:trPr>
              <w:tc>
                <w:tcPr>
                  <w:tcW w:w="4112" w:type="dxa"/>
                  <w:tcBorders>
                    <w:top w:val="single" w:sz="4" w:space="0" w:color="auto"/>
                    <w:left w:val="single" w:sz="4" w:space="0" w:color="auto"/>
                    <w:bottom w:val="single" w:sz="4" w:space="0" w:color="auto"/>
                    <w:right w:val="single" w:sz="4" w:space="0" w:color="auto"/>
                  </w:tcBorders>
                </w:tcPr>
                <w:p w14:paraId="4404BFF2" w14:textId="77777777" w:rsidR="004E21B9" w:rsidRPr="00E15D39" w:rsidRDefault="004E21B9" w:rsidP="00300047">
                  <w:pPr>
                    <w:rPr>
                      <w:rFonts w:ascii="Arial" w:hAnsi="Arial" w:cs="Arial"/>
                      <w:color w:val="000000" w:themeColor="text1"/>
                    </w:rPr>
                  </w:pPr>
                  <w:r w:rsidRPr="00E15D39">
                    <w:rPr>
                      <w:rFonts w:ascii="Arial" w:hAnsi="Arial" w:cs="Arial"/>
                      <w:color w:val="000000" w:themeColor="text1"/>
                    </w:rPr>
                    <w:t>Asset management Policy</w:t>
                  </w:r>
                </w:p>
              </w:tc>
              <w:tc>
                <w:tcPr>
                  <w:tcW w:w="2268" w:type="dxa"/>
                  <w:tcBorders>
                    <w:top w:val="single" w:sz="4" w:space="0" w:color="auto"/>
                    <w:left w:val="single" w:sz="4" w:space="0" w:color="auto"/>
                    <w:bottom w:val="single" w:sz="4" w:space="0" w:color="auto"/>
                    <w:right w:val="single" w:sz="4" w:space="0" w:color="auto"/>
                  </w:tcBorders>
                </w:tcPr>
                <w:p w14:paraId="0544784A" w14:textId="77777777" w:rsidR="004E21B9" w:rsidRPr="00E15D39" w:rsidRDefault="00A1719D" w:rsidP="00300047">
                  <w:pPr>
                    <w:rPr>
                      <w:rFonts w:ascii="Arial" w:hAnsi="Arial" w:cs="Arial"/>
                      <w:color w:val="000000" w:themeColor="text1"/>
                    </w:rPr>
                  </w:pPr>
                  <w:r>
                    <w:rPr>
                      <w:rFonts w:ascii="Arial" w:hAnsi="Arial" w:cs="Arial"/>
                      <w:color w:val="000000" w:themeColor="text1"/>
                    </w:rPr>
                    <w:t>Adopted</w:t>
                  </w:r>
                </w:p>
              </w:tc>
              <w:tc>
                <w:tcPr>
                  <w:tcW w:w="3118" w:type="dxa"/>
                  <w:tcBorders>
                    <w:top w:val="single" w:sz="4" w:space="0" w:color="auto"/>
                    <w:left w:val="single" w:sz="4" w:space="0" w:color="auto"/>
                    <w:bottom w:val="single" w:sz="4" w:space="0" w:color="auto"/>
                    <w:right w:val="single" w:sz="4" w:space="0" w:color="auto"/>
                  </w:tcBorders>
                </w:tcPr>
                <w:p w14:paraId="2EC76C66" w14:textId="77777777" w:rsidR="004E21B9" w:rsidRPr="00E15D39" w:rsidRDefault="004E21B9" w:rsidP="00300047">
                  <w:pPr>
                    <w:rPr>
                      <w:rFonts w:ascii="Arial" w:hAnsi="Arial" w:cs="Arial"/>
                      <w:color w:val="000000" w:themeColor="text1"/>
                    </w:rPr>
                  </w:pPr>
                  <w:r w:rsidRPr="00E15D39">
                    <w:rPr>
                      <w:rFonts w:ascii="Arial" w:hAnsi="Arial" w:cs="Arial"/>
                      <w:color w:val="000000" w:themeColor="text1"/>
                    </w:rPr>
                    <w:t xml:space="preserve"> 31 May 2016</w:t>
                  </w:r>
                </w:p>
              </w:tc>
            </w:tr>
            <w:tr w:rsidR="004E21B9" w:rsidRPr="00E15D39" w14:paraId="343C99A4" w14:textId="77777777" w:rsidTr="00A828C6">
              <w:trPr>
                <w:trHeight w:val="307"/>
              </w:trPr>
              <w:tc>
                <w:tcPr>
                  <w:tcW w:w="4112" w:type="dxa"/>
                  <w:tcBorders>
                    <w:top w:val="single" w:sz="4" w:space="0" w:color="auto"/>
                    <w:left w:val="single" w:sz="4" w:space="0" w:color="auto"/>
                    <w:bottom w:val="single" w:sz="4" w:space="0" w:color="auto"/>
                    <w:right w:val="single" w:sz="4" w:space="0" w:color="auto"/>
                  </w:tcBorders>
                </w:tcPr>
                <w:p w14:paraId="2B7E2075" w14:textId="77777777" w:rsidR="004E21B9" w:rsidRPr="00E15D39" w:rsidRDefault="004E21B9" w:rsidP="00300047">
                  <w:pPr>
                    <w:rPr>
                      <w:rFonts w:ascii="Arial" w:hAnsi="Arial" w:cs="Arial"/>
                      <w:color w:val="000000" w:themeColor="text1"/>
                    </w:rPr>
                  </w:pPr>
                  <w:r w:rsidRPr="00E15D39">
                    <w:rPr>
                      <w:rFonts w:ascii="Arial" w:hAnsi="Arial" w:cs="Arial"/>
                      <w:color w:val="000000" w:themeColor="text1"/>
                    </w:rPr>
                    <w:t>Property Rates Policy</w:t>
                  </w:r>
                </w:p>
              </w:tc>
              <w:tc>
                <w:tcPr>
                  <w:tcW w:w="2268" w:type="dxa"/>
                  <w:tcBorders>
                    <w:top w:val="single" w:sz="4" w:space="0" w:color="auto"/>
                    <w:left w:val="single" w:sz="4" w:space="0" w:color="auto"/>
                    <w:bottom w:val="single" w:sz="4" w:space="0" w:color="auto"/>
                    <w:right w:val="single" w:sz="4" w:space="0" w:color="auto"/>
                  </w:tcBorders>
                </w:tcPr>
                <w:p w14:paraId="20B00292" w14:textId="77777777" w:rsidR="004E21B9" w:rsidRPr="00E15D39" w:rsidRDefault="00A1719D" w:rsidP="00300047">
                  <w:pPr>
                    <w:rPr>
                      <w:rFonts w:ascii="Arial" w:hAnsi="Arial" w:cs="Arial"/>
                      <w:color w:val="000000" w:themeColor="text1"/>
                    </w:rPr>
                  </w:pPr>
                  <w:r>
                    <w:rPr>
                      <w:rFonts w:ascii="Arial" w:hAnsi="Arial" w:cs="Arial"/>
                      <w:color w:val="000000" w:themeColor="text1"/>
                    </w:rPr>
                    <w:t>Adopted</w:t>
                  </w:r>
                </w:p>
              </w:tc>
              <w:tc>
                <w:tcPr>
                  <w:tcW w:w="3118" w:type="dxa"/>
                  <w:tcBorders>
                    <w:top w:val="single" w:sz="4" w:space="0" w:color="auto"/>
                    <w:left w:val="single" w:sz="4" w:space="0" w:color="auto"/>
                    <w:bottom w:val="single" w:sz="4" w:space="0" w:color="auto"/>
                    <w:right w:val="single" w:sz="4" w:space="0" w:color="auto"/>
                  </w:tcBorders>
                </w:tcPr>
                <w:p w14:paraId="1B5F5B41" w14:textId="77777777" w:rsidR="004E21B9" w:rsidRPr="00E15D39" w:rsidRDefault="004E21B9" w:rsidP="00300047">
                  <w:pPr>
                    <w:rPr>
                      <w:rFonts w:ascii="Arial" w:hAnsi="Arial" w:cs="Arial"/>
                      <w:color w:val="000000" w:themeColor="text1"/>
                    </w:rPr>
                  </w:pPr>
                  <w:r w:rsidRPr="00E15D39">
                    <w:rPr>
                      <w:rFonts w:ascii="Arial" w:hAnsi="Arial" w:cs="Arial"/>
                      <w:color w:val="000000" w:themeColor="text1"/>
                    </w:rPr>
                    <w:t xml:space="preserve"> 31  May 2016</w:t>
                  </w:r>
                </w:p>
              </w:tc>
            </w:tr>
            <w:tr w:rsidR="004E21B9" w:rsidRPr="00E15D39" w14:paraId="27E10361" w14:textId="77777777" w:rsidTr="00A828C6">
              <w:trPr>
                <w:trHeight w:val="307"/>
              </w:trPr>
              <w:tc>
                <w:tcPr>
                  <w:tcW w:w="4112" w:type="dxa"/>
                  <w:tcBorders>
                    <w:top w:val="single" w:sz="4" w:space="0" w:color="auto"/>
                    <w:left w:val="single" w:sz="4" w:space="0" w:color="auto"/>
                    <w:bottom w:val="single" w:sz="4" w:space="0" w:color="auto"/>
                    <w:right w:val="single" w:sz="4" w:space="0" w:color="auto"/>
                  </w:tcBorders>
                </w:tcPr>
                <w:p w14:paraId="13DEF7EE" w14:textId="77777777" w:rsidR="004E21B9" w:rsidRPr="00E15D39" w:rsidRDefault="004E21B9" w:rsidP="00300047">
                  <w:pPr>
                    <w:rPr>
                      <w:rFonts w:ascii="Arial" w:hAnsi="Arial" w:cs="Arial"/>
                      <w:color w:val="000000" w:themeColor="text1"/>
                    </w:rPr>
                  </w:pPr>
                  <w:r w:rsidRPr="00E15D39">
                    <w:rPr>
                      <w:rFonts w:ascii="Arial" w:hAnsi="Arial" w:cs="Arial"/>
                      <w:color w:val="000000" w:themeColor="text1"/>
                    </w:rPr>
                    <w:t>Indigent Policy</w:t>
                  </w:r>
                </w:p>
              </w:tc>
              <w:tc>
                <w:tcPr>
                  <w:tcW w:w="2268" w:type="dxa"/>
                  <w:tcBorders>
                    <w:top w:val="single" w:sz="4" w:space="0" w:color="auto"/>
                    <w:left w:val="single" w:sz="4" w:space="0" w:color="auto"/>
                    <w:bottom w:val="single" w:sz="4" w:space="0" w:color="auto"/>
                    <w:right w:val="single" w:sz="4" w:space="0" w:color="auto"/>
                  </w:tcBorders>
                </w:tcPr>
                <w:p w14:paraId="6BDA26A5" w14:textId="3041CC18" w:rsidR="004E21B9" w:rsidRPr="00E15D39" w:rsidRDefault="004305C4" w:rsidP="00300047">
                  <w:pPr>
                    <w:rPr>
                      <w:rFonts w:ascii="Arial" w:hAnsi="Arial" w:cs="Arial"/>
                      <w:color w:val="000000" w:themeColor="text1"/>
                    </w:rPr>
                  </w:pPr>
                  <w:r>
                    <w:rPr>
                      <w:rFonts w:ascii="Arial" w:hAnsi="Arial" w:cs="Arial"/>
                      <w:color w:val="000000" w:themeColor="text1"/>
                    </w:rPr>
                    <w:t>Revi</w:t>
                  </w:r>
                  <w:r w:rsidR="00901162">
                    <w:rPr>
                      <w:rFonts w:ascii="Arial" w:hAnsi="Arial" w:cs="Arial"/>
                      <w:color w:val="000000" w:themeColor="text1"/>
                    </w:rPr>
                    <w:t>e</w:t>
                  </w:r>
                  <w:r>
                    <w:rPr>
                      <w:rFonts w:ascii="Arial" w:hAnsi="Arial" w:cs="Arial"/>
                      <w:color w:val="000000" w:themeColor="text1"/>
                    </w:rPr>
                    <w:t>wed</w:t>
                  </w:r>
                </w:p>
              </w:tc>
              <w:tc>
                <w:tcPr>
                  <w:tcW w:w="3118" w:type="dxa"/>
                  <w:tcBorders>
                    <w:top w:val="single" w:sz="4" w:space="0" w:color="auto"/>
                    <w:left w:val="single" w:sz="4" w:space="0" w:color="auto"/>
                    <w:bottom w:val="single" w:sz="4" w:space="0" w:color="auto"/>
                    <w:right w:val="single" w:sz="4" w:space="0" w:color="auto"/>
                  </w:tcBorders>
                </w:tcPr>
                <w:p w14:paraId="2B098932" w14:textId="69F2A2A7" w:rsidR="004E21B9" w:rsidRPr="00E15D39" w:rsidRDefault="004305C4" w:rsidP="00300047">
                  <w:pPr>
                    <w:rPr>
                      <w:rFonts w:ascii="Arial" w:hAnsi="Arial" w:cs="Arial"/>
                      <w:color w:val="000000" w:themeColor="text1"/>
                    </w:rPr>
                  </w:pPr>
                  <w:r>
                    <w:rPr>
                      <w:rFonts w:ascii="Arial" w:hAnsi="Arial" w:cs="Arial"/>
                      <w:color w:val="000000" w:themeColor="text1"/>
                    </w:rPr>
                    <w:t>2017/18</w:t>
                  </w:r>
                </w:p>
              </w:tc>
            </w:tr>
            <w:tr w:rsidR="004E21B9" w:rsidRPr="00E15D39" w14:paraId="1F8B8B31" w14:textId="77777777" w:rsidTr="00A828C6">
              <w:trPr>
                <w:trHeight w:val="287"/>
              </w:trPr>
              <w:tc>
                <w:tcPr>
                  <w:tcW w:w="4112" w:type="dxa"/>
                  <w:tcBorders>
                    <w:top w:val="single" w:sz="4" w:space="0" w:color="auto"/>
                    <w:left w:val="single" w:sz="4" w:space="0" w:color="auto"/>
                    <w:bottom w:val="single" w:sz="4" w:space="0" w:color="auto"/>
                    <w:right w:val="single" w:sz="4" w:space="0" w:color="auto"/>
                  </w:tcBorders>
                </w:tcPr>
                <w:p w14:paraId="7E4B6D43" w14:textId="77777777" w:rsidR="004E21B9" w:rsidRPr="00E15D39" w:rsidRDefault="004E21B9" w:rsidP="00300047">
                  <w:pPr>
                    <w:rPr>
                      <w:rFonts w:ascii="Arial" w:hAnsi="Arial" w:cs="Arial"/>
                      <w:color w:val="000000" w:themeColor="text1"/>
                    </w:rPr>
                  </w:pPr>
                  <w:r w:rsidRPr="00E15D39">
                    <w:rPr>
                      <w:rFonts w:ascii="Arial" w:hAnsi="Arial" w:cs="Arial"/>
                      <w:color w:val="000000" w:themeColor="text1"/>
                    </w:rPr>
                    <w:t>Overtime Policy</w:t>
                  </w:r>
                </w:p>
              </w:tc>
              <w:tc>
                <w:tcPr>
                  <w:tcW w:w="2268" w:type="dxa"/>
                  <w:tcBorders>
                    <w:top w:val="single" w:sz="4" w:space="0" w:color="auto"/>
                    <w:left w:val="single" w:sz="4" w:space="0" w:color="auto"/>
                    <w:bottom w:val="single" w:sz="4" w:space="0" w:color="auto"/>
                    <w:right w:val="single" w:sz="4" w:space="0" w:color="auto"/>
                  </w:tcBorders>
                </w:tcPr>
                <w:p w14:paraId="2EAB990E" w14:textId="77777777" w:rsidR="004E21B9" w:rsidRPr="00E15D39" w:rsidRDefault="00A1719D" w:rsidP="00300047">
                  <w:pPr>
                    <w:rPr>
                      <w:rFonts w:ascii="Arial" w:hAnsi="Arial" w:cs="Arial"/>
                      <w:color w:val="000000" w:themeColor="text1"/>
                    </w:rPr>
                  </w:pPr>
                  <w:r>
                    <w:rPr>
                      <w:rFonts w:ascii="Arial" w:hAnsi="Arial" w:cs="Arial"/>
                      <w:color w:val="000000" w:themeColor="text1"/>
                    </w:rPr>
                    <w:t>Adopted</w:t>
                  </w:r>
                </w:p>
              </w:tc>
              <w:tc>
                <w:tcPr>
                  <w:tcW w:w="3118" w:type="dxa"/>
                  <w:tcBorders>
                    <w:top w:val="single" w:sz="4" w:space="0" w:color="auto"/>
                    <w:left w:val="single" w:sz="4" w:space="0" w:color="auto"/>
                    <w:bottom w:val="single" w:sz="4" w:space="0" w:color="auto"/>
                    <w:right w:val="single" w:sz="4" w:space="0" w:color="auto"/>
                  </w:tcBorders>
                </w:tcPr>
                <w:p w14:paraId="081B6F5A" w14:textId="77777777" w:rsidR="004E21B9" w:rsidRPr="00E15D39" w:rsidRDefault="000F51B0" w:rsidP="00300047">
                  <w:pPr>
                    <w:rPr>
                      <w:rFonts w:ascii="Arial" w:hAnsi="Arial" w:cs="Arial"/>
                      <w:color w:val="000000" w:themeColor="text1"/>
                    </w:rPr>
                  </w:pPr>
                  <w:r>
                    <w:rPr>
                      <w:rFonts w:ascii="Arial" w:hAnsi="Arial" w:cs="Arial"/>
                      <w:color w:val="000000" w:themeColor="text1"/>
                    </w:rPr>
                    <w:t xml:space="preserve"> </w:t>
                  </w:r>
                  <w:r w:rsidR="004E21B9" w:rsidRPr="00E15D39">
                    <w:rPr>
                      <w:rFonts w:ascii="Arial" w:hAnsi="Arial" w:cs="Arial"/>
                      <w:color w:val="000000" w:themeColor="text1"/>
                    </w:rPr>
                    <w:t>31May 2016</w:t>
                  </w:r>
                </w:p>
              </w:tc>
            </w:tr>
            <w:tr w:rsidR="004E21B9" w:rsidRPr="00E15D39" w14:paraId="63BB1E2D" w14:textId="77777777" w:rsidTr="00A828C6">
              <w:trPr>
                <w:trHeight w:val="287"/>
              </w:trPr>
              <w:tc>
                <w:tcPr>
                  <w:tcW w:w="4112" w:type="dxa"/>
                  <w:tcBorders>
                    <w:top w:val="single" w:sz="4" w:space="0" w:color="auto"/>
                    <w:left w:val="single" w:sz="4" w:space="0" w:color="auto"/>
                    <w:bottom w:val="single" w:sz="4" w:space="0" w:color="auto"/>
                    <w:right w:val="single" w:sz="4" w:space="0" w:color="auto"/>
                  </w:tcBorders>
                </w:tcPr>
                <w:p w14:paraId="476792D1" w14:textId="77777777" w:rsidR="004E21B9" w:rsidRPr="00E15D39" w:rsidRDefault="004E21B9" w:rsidP="00300047">
                  <w:pPr>
                    <w:rPr>
                      <w:rFonts w:ascii="Arial" w:hAnsi="Arial" w:cs="Arial"/>
                      <w:color w:val="000000" w:themeColor="text1"/>
                    </w:rPr>
                  </w:pPr>
                  <w:r w:rsidRPr="00E15D39">
                    <w:rPr>
                      <w:rFonts w:ascii="Arial" w:hAnsi="Arial" w:cs="Arial"/>
                      <w:color w:val="000000" w:themeColor="text1"/>
                    </w:rPr>
                    <w:t>Communication Policy</w:t>
                  </w:r>
                </w:p>
              </w:tc>
              <w:tc>
                <w:tcPr>
                  <w:tcW w:w="2268" w:type="dxa"/>
                  <w:tcBorders>
                    <w:top w:val="single" w:sz="4" w:space="0" w:color="auto"/>
                    <w:left w:val="single" w:sz="4" w:space="0" w:color="auto"/>
                    <w:bottom w:val="single" w:sz="4" w:space="0" w:color="auto"/>
                    <w:right w:val="single" w:sz="4" w:space="0" w:color="auto"/>
                  </w:tcBorders>
                </w:tcPr>
                <w:p w14:paraId="6B7848B8" w14:textId="77777777" w:rsidR="004E21B9" w:rsidRPr="00E15D39" w:rsidRDefault="00A1719D" w:rsidP="00300047">
                  <w:pPr>
                    <w:rPr>
                      <w:rFonts w:ascii="Arial" w:hAnsi="Arial" w:cs="Arial"/>
                      <w:color w:val="000000" w:themeColor="text1"/>
                    </w:rPr>
                  </w:pPr>
                  <w:r>
                    <w:rPr>
                      <w:rFonts w:ascii="Arial" w:hAnsi="Arial" w:cs="Arial"/>
                      <w:color w:val="000000" w:themeColor="text1"/>
                    </w:rPr>
                    <w:t>Adopted</w:t>
                  </w:r>
                </w:p>
              </w:tc>
              <w:tc>
                <w:tcPr>
                  <w:tcW w:w="3118" w:type="dxa"/>
                  <w:tcBorders>
                    <w:top w:val="single" w:sz="4" w:space="0" w:color="auto"/>
                    <w:left w:val="single" w:sz="4" w:space="0" w:color="auto"/>
                    <w:bottom w:val="single" w:sz="4" w:space="0" w:color="auto"/>
                    <w:right w:val="single" w:sz="4" w:space="0" w:color="auto"/>
                  </w:tcBorders>
                </w:tcPr>
                <w:p w14:paraId="008AB129" w14:textId="77777777" w:rsidR="004E21B9" w:rsidRPr="00E15D39" w:rsidRDefault="004E21B9" w:rsidP="00300047">
                  <w:pPr>
                    <w:rPr>
                      <w:rFonts w:ascii="Arial" w:hAnsi="Arial" w:cs="Arial"/>
                      <w:color w:val="000000" w:themeColor="text1"/>
                    </w:rPr>
                  </w:pPr>
                  <w:r w:rsidRPr="00E15D39">
                    <w:rPr>
                      <w:rFonts w:ascii="Arial" w:hAnsi="Arial" w:cs="Arial"/>
                      <w:color w:val="000000" w:themeColor="text1"/>
                    </w:rPr>
                    <w:t>31 May 2016</w:t>
                  </w:r>
                </w:p>
              </w:tc>
            </w:tr>
            <w:tr w:rsidR="004E21B9" w:rsidRPr="00E15D39" w14:paraId="074B901C" w14:textId="77777777" w:rsidTr="00A828C6">
              <w:trPr>
                <w:trHeight w:val="307"/>
              </w:trPr>
              <w:tc>
                <w:tcPr>
                  <w:tcW w:w="4112" w:type="dxa"/>
                  <w:tcBorders>
                    <w:top w:val="single" w:sz="4" w:space="0" w:color="auto"/>
                    <w:left w:val="single" w:sz="4" w:space="0" w:color="auto"/>
                    <w:bottom w:val="single" w:sz="4" w:space="0" w:color="auto"/>
                    <w:right w:val="single" w:sz="4" w:space="0" w:color="auto"/>
                  </w:tcBorders>
                </w:tcPr>
                <w:p w14:paraId="1C818B9A" w14:textId="77777777" w:rsidR="004E21B9" w:rsidRPr="00E15D39" w:rsidRDefault="004E21B9" w:rsidP="00300047">
                  <w:pPr>
                    <w:rPr>
                      <w:rFonts w:ascii="Arial" w:hAnsi="Arial" w:cs="Arial"/>
                      <w:color w:val="000000" w:themeColor="text1"/>
                    </w:rPr>
                  </w:pPr>
                  <w:r w:rsidRPr="00E15D39">
                    <w:rPr>
                      <w:rFonts w:ascii="Arial" w:hAnsi="Arial" w:cs="Arial"/>
                      <w:color w:val="000000" w:themeColor="text1"/>
                    </w:rPr>
                    <w:t>Supply Chain Management Policy</w:t>
                  </w:r>
                </w:p>
              </w:tc>
              <w:tc>
                <w:tcPr>
                  <w:tcW w:w="2268" w:type="dxa"/>
                  <w:tcBorders>
                    <w:top w:val="single" w:sz="4" w:space="0" w:color="auto"/>
                    <w:left w:val="single" w:sz="4" w:space="0" w:color="auto"/>
                    <w:bottom w:val="single" w:sz="4" w:space="0" w:color="auto"/>
                    <w:right w:val="single" w:sz="4" w:space="0" w:color="auto"/>
                  </w:tcBorders>
                </w:tcPr>
                <w:p w14:paraId="30D55D6D" w14:textId="77777777" w:rsidR="004E21B9" w:rsidRPr="00E15D39" w:rsidRDefault="00A1719D" w:rsidP="00300047">
                  <w:pPr>
                    <w:rPr>
                      <w:rFonts w:ascii="Arial" w:hAnsi="Arial" w:cs="Arial"/>
                      <w:color w:val="000000" w:themeColor="text1"/>
                    </w:rPr>
                  </w:pPr>
                  <w:r>
                    <w:rPr>
                      <w:rFonts w:ascii="Arial" w:hAnsi="Arial" w:cs="Arial"/>
                      <w:color w:val="000000" w:themeColor="text1"/>
                    </w:rPr>
                    <w:t>Adopted</w:t>
                  </w:r>
                </w:p>
              </w:tc>
              <w:tc>
                <w:tcPr>
                  <w:tcW w:w="3118" w:type="dxa"/>
                  <w:tcBorders>
                    <w:top w:val="single" w:sz="4" w:space="0" w:color="auto"/>
                    <w:left w:val="single" w:sz="4" w:space="0" w:color="auto"/>
                    <w:bottom w:val="single" w:sz="4" w:space="0" w:color="auto"/>
                    <w:right w:val="single" w:sz="4" w:space="0" w:color="auto"/>
                  </w:tcBorders>
                </w:tcPr>
                <w:p w14:paraId="046DE735" w14:textId="77777777" w:rsidR="004E21B9" w:rsidRPr="00E15D39" w:rsidRDefault="004E21B9" w:rsidP="00300047">
                  <w:pPr>
                    <w:rPr>
                      <w:rFonts w:ascii="Arial" w:hAnsi="Arial" w:cs="Arial"/>
                      <w:color w:val="000000" w:themeColor="text1"/>
                    </w:rPr>
                  </w:pPr>
                  <w:r w:rsidRPr="00E15D39">
                    <w:rPr>
                      <w:rFonts w:ascii="Arial" w:hAnsi="Arial" w:cs="Arial"/>
                      <w:color w:val="000000" w:themeColor="text1"/>
                    </w:rPr>
                    <w:t xml:space="preserve"> 31 May 2016</w:t>
                  </w:r>
                </w:p>
              </w:tc>
            </w:tr>
            <w:tr w:rsidR="004E21B9" w:rsidRPr="00E15D39" w14:paraId="79E2D7F3" w14:textId="77777777" w:rsidTr="00A828C6">
              <w:trPr>
                <w:trHeight w:val="307"/>
              </w:trPr>
              <w:tc>
                <w:tcPr>
                  <w:tcW w:w="4112" w:type="dxa"/>
                  <w:tcBorders>
                    <w:top w:val="single" w:sz="4" w:space="0" w:color="auto"/>
                    <w:left w:val="single" w:sz="4" w:space="0" w:color="auto"/>
                    <w:bottom w:val="single" w:sz="4" w:space="0" w:color="auto"/>
                    <w:right w:val="single" w:sz="4" w:space="0" w:color="auto"/>
                  </w:tcBorders>
                </w:tcPr>
                <w:p w14:paraId="78E429F5" w14:textId="77777777" w:rsidR="004E21B9" w:rsidRPr="00E15D39" w:rsidRDefault="004E21B9" w:rsidP="00300047">
                  <w:pPr>
                    <w:rPr>
                      <w:rFonts w:ascii="Arial" w:hAnsi="Arial" w:cs="Arial"/>
                      <w:color w:val="000000" w:themeColor="text1"/>
                    </w:rPr>
                  </w:pPr>
                  <w:r w:rsidRPr="00E15D39">
                    <w:rPr>
                      <w:rFonts w:ascii="Arial" w:hAnsi="Arial" w:cs="Arial"/>
                      <w:color w:val="000000" w:themeColor="text1"/>
                    </w:rPr>
                    <w:t>Budget policy</w:t>
                  </w:r>
                </w:p>
              </w:tc>
              <w:tc>
                <w:tcPr>
                  <w:tcW w:w="2268" w:type="dxa"/>
                  <w:tcBorders>
                    <w:top w:val="single" w:sz="4" w:space="0" w:color="auto"/>
                    <w:left w:val="single" w:sz="4" w:space="0" w:color="auto"/>
                    <w:bottom w:val="single" w:sz="4" w:space="0" w:color="auto"/>
                    <w:right w:val="single" w:sz="4" w:space="0" w:color="auto"/>
                  </w:tcBorders>
                </w:tcPr>
                <w:p w14:paraId="642A8726" w14:textId="77777777" w:rsidR="004E21B9" w:rsidRPr="00E15D39" w:rsidRDefault="00A1719D" w:rsidP="00300047">
                  <w:pPr>
                    <w:rPr>
                      <w:rFonts w:ascii="Arial" w:hAnsi="Arial" w:cs="Arial"/>
                      <w:color w:val="000000" w:themeColor="text1"/>
                    </w:rPr>
                  </w:pPr>
                  <w:r>
                    <w:rPr>
                      <w:rFonts w:ascii="Arial" w:hAnsi="Arial" w:cs="Arial"/>
                      <w:color w:val="000000" w:themeColor="text1"/>
                    </w:rPr>
                    <w:t>Adopted</w:t>
                  </w:r>
                </w:p>
              </w:tc>
              <w:tc>
                <w:tcPr>
                  <w:tcW w:w="3118" w:type="dxa"/>
                  <w:tcBorders>
                    <w:top w:val="single" w:sz="4" w:space="0" w:color="auto"/>
                    <w:left w:val="single" w:sz="4" w:space="0" w:color="auto"/>
                    <w:bottom w:val="single" w:sz="4" w:space="0" w:color="auto"/>
                    <w:right w:val="single" w:sz="4" w:space="0" w:color="auto"/>
                  </w:tcBorders>
                </w:tcPr>
                <w:p w14:paraId="4E8FB36A" w14:textId="77777777" w:rsidR="004E21B9" w:rsidRPr="00E15D39" w:rsidRDefault="004E21B9" w:rsidP="00300047">
                  <w:pPr>
                    <w:rPr>
                      <w:rFonts w:ascii="Arial" w:hAnsi="Arial" w:cs="Arial"/>
                      <w:color w:val="000000" w:themeColor="text1"/>
                    </w:rPr>
                  </w:pPr>
                  <w:r w:rsidRPr="00E15D39">
                    <w:rPr>
                      <w:rFonts w:ascii="Arial" w:hAnsi="Arial" w:cs="Arial"/>
                      <w:color w:val="000000" w:themeColor="text1"/>
                    </w:rPr>
                    <w:t xml:space="preserve"> 31 May 2016</w:t>
                  </w:r>
                </w:p>
              </w:tc>
            </w:tr>
            <w:tr w:rsidR="004E21B9" w:rsidRPr="00E15D39" w14:paraId="5BBC5DB9" w14:textId="77777777" w:rsidTr="00A828C6">
              <w:trPr>
                <w:trHeight w:val="287"/>
              </w:trPr>
              <w:tc>
                <w:tcPr>
                  <w:tcW w:w="4112" w:type="dxa"/>
                  <w:tcBorders>
                    <w:top w:val="single" w:sz="4" w:space="0" w:color="auto"/>
                    <w:left w:val="single" w:sz="4" w:space="0" w:color="auto"/>
                    <w:bottom w:val="single" w:sz="4" w:space="0" w:color="auto"/>
                    <w:right w:val="single" w:sz="4" w:space="0" w:color="auto"/>
                  </w:tcBorders>
                </w:tcPr>
                <w:p w14:paraId="0E837B71" w14:textId="77777777" w:rsidR="004E21B9" w:rsidRPr="00E15D39" w:rsidRDefault="004E21B9" w:rsidP="00300047">
                  <w:pPr>
                    <w:rPr>
                      <w:rFonts w:ascii="Arial" w:hAnsi="Arial" w:cs="Arial"/>
                      <w:color w:val="000000" w:themeColor="text1"/>
                    </w:rPr>
                  </w:pPr>
                  <w:r w:rsidRPr="00E15D39">
                    <w:rPr>
                      <w:rFonts w:ascii="Arial" w:hAnsi="Arial" w:cs="Arial"/>
                      <w:color w:val="000000" w:themeColor="text1"/>
                    </w:rPr>
                    <w:t xml:space="preserve"> Public Participation Policy</w:t>
                  </w:r>
                </w:p>
              </w:tc>
              <w:tc>
                <w:tcPr>
                  <w:tcW w:w="2268" w:type="dxa"/>
                  <w:tcBorders>
                    <w:top w:val="single" w:sz="4" w:space="0" w:color="auto"/>
                    <w:left w:val="single" w:sz="4" w:space="0" w:color="auto"/>
                    <w:bottom w:val="single" w:sz="4" w:space="0" w:color="auto"/>
                    <w:right w:val="single" w:sz="4" w:space="0" w:color="auto"/>
                  </w:tcBorders>
                </w:tcPr>
                <w:p w14:paraId="652362C2" w14:textId="77777777" w:rsidR="004E21B9" w:rsidRDefault="00A1719D" w:rsidP="00300047">
                  <w:pPr>
                    <w:rPr>
                      <w:rFonts w:ascii="Arial" w:hAnsi="Arial" w:cs="Arial"/>
                      <w:color w:val="000000" w:themeColor="text1"/>
                    </w:rPr>
                  </w:pPr>
                  <w:r>
                    <w:rPr>
                      <w:rFonts w:ascii="Arial" w:hAnsi="Arial" w:cs="Arial"/>
                      <w:color w:val="000000" w:themeColor="text1"/>
                    </w:rPr>
                    <w:t>Adopted</w:t>
                  </w:r>
                </w:p>
              </w:tc>
              <w:tc>
                <w:tcPr>
                  <w:tcW w:w="3118" w:type="dxa"/>
                  <w:tcBorders>
                    <w:top w:val="single" w:sz="4" w:space="0" w:color="auto"/>
                    <w:left w:val="single" w:sz="4" w:space="0" w:color="auto"/>
                    <w:bottom w:val="single" w:sz="4" w:space="0" w:color="auto"/>
                    <w:right w:val="single" w:sz="4" w:space="0" w:color="auto"/>
                  </w:tcBorders>
                </w:tcPr>
                <w:p w14:paraId="19909BF9" w14:textId="77777777" w:rsidR="004E21B9" w:rsidRPr="00E15D39" w:rsidRDefault="004E21B9" w:rsidP="00300047">
                  <w:pPr>
                    <w:rPr>
                      <w:rFonts w:ascii="Arial" w:hAnsi="Arial" w:cs="Arial"/>
                      <w:color w:val="000000" w:themeColor="text1"/>
                    </w:rPr>
                  </w:pPr>
                  <w:r>
                    <w:rPr>
                      <w:rFonts w:ascii="Arial" w:hAnsi="Arial" w:cs="Arial"/>
                      <w:color w:val="000000" w:themeColor="text1"/>
                    </w:rPr>
                    <w:t>10 June</w:t>
                  </w:r>
                  <w:r w:rsidRPr="00E15D39">
                    <w:rPr>
                      <w:rFonts w:ascii="Arial" w:hAnsi="Arial" w:cs="Arial"/>
                      <w:color w:val="000000" w:themeColor="text1"/>
                    </w:rPr>
                    <w:t xml:space="preserve"> 2016</w:t>
                  </w:r>
                </w:p>
              </w:tc>
            </w:tr>
            <w:tr w:rsidR="004E21B9" w:rsidRPr="00E15D39" w14:paraId="424B51F4" w14:textId="77777777" w:rsidTr="00A828C6">
              <w:trPr>
                <w:trHeight w:val="287"/>
              </w:trPr>
              <w:tc>
                <w:tcPr>
                  <w:tcW w:w="4112" w:type="dxa"/>
                  <w:tcBorders>
                    <w:top w:val="single" w:sz="4" w:space="0" w:color="auto"/>
                    <w:left w:val="single" w:sz="4" w:space="0" w:color="auto"/>
                    <w:bottom w:val="single" w:sz="4" w:space="0" w:color="auto"/>
                    <w:right w:val="single" w:sz="4" w:space="0" w:color="auto"/>
                  </w:tcBorders>
                </w:tcPr>
                <w:p w14:paraId="646459DF" w14:textId="77777777" w:rsidR="004E21B9" w:rsidRPr="00E15D39" w:rsidRDefault="004E21B9" w:rsidP="00300047">
                  <w:pPr>
                    <w:rPr>
                      <w:rFonts w:ascii="Arial" w:hAnsi="Arial" w:cs="Arial"/>
                      <w:color w:val="000000" w:themeColor="text1"/>
                    </w:rPr>
                  </w:pPr>
                  <w:r w:rsidRPr="00E15D39">
                    <w:rPr>
                      <w:rFonts w:ascii="Arial" w:hAnsi="Arial" w:cs="Arial"/>
                      <w:color w:val="000000" w:themeColor="text1"/>
                    </w:rPr>
                    <w:t xml:space="preserve"> Complaints Management Policy</w:t>
                  </w:r>
                </w:p>
              </w:tc>
              <w:tc>
                <w:tcPr>
                  <w:tcW w:w="2268" w:type="dxa"/>
                  <w:tcBorders>
                    <w:top w:val="single" w:sz="4" w:space="0" w:color="auto"/>
                    <w:left w:val="single" w:sz="4" w:space="0" w:color="auto"/>
                    <w:bottom w:val="single" w:sz="4" w:space="0" w:color="auto"/>
                    <w:right w:val="single" w:sz="4" w:space="0" w:color="auto"/>
                  </w:tcBorders>
                </w:tcPr>
                <w:p w14:paraId="78D8ADC7" w14:textId="77777777" w:rsidR="004E21B9" w:rsidRDefault="00A1719D" w:rsidP="00300047">
                  <w:pPr>
                    <w:rPr>
                      <w:rFonts w:ascii="Arial" w:hAnsi="Arial" w:cs="Arial"/>
                      <w:color w:val="000000" w:themeColor="text1"/>
                    </w:rPr>
                  </w:pPr>
                  <w:r>
                    <w:rPr>
                      <w:rFonts w:ascii="Arial" w:hAnsi="Arial" w:cs="Arial"/>
                      <w:color w:val="000000" w:themeColor="text1"/>
                    </w:rPr>
                    <w:t>Adopted</w:t>
                  </w:r>
                </w:p>
              </w:tc>
              <w:tc>
                <w:tcPr>
                  <w:tcW w:w="3118" w:type="dxa"/>
                  <w:tcBorders>
                    <w:top w:val="single" w:sz="4" w:space="0" w:color="auto"/>
                    <w:left w:val="single" w:sz="4" w:space="0" w:color="auto"/>
                    <w:bottom w:val="single" w:sz="4" w:space="0" w:color="auto"/>
                    <w:right w:val="single" w:sz="4" w:space="0" w:color="auto"/>
                  </w:tcBorders>
                </w:tcPr>
                <w:p w14:paraId="2B8FAF78" w14:textId="77777777" w:rsidR="004E21B9" w:rsidRPr="00E15D39" w:rsidRDefault="004E21B9" w:rsidP="00300047">
                  <w:pPr>
                    <w:rPr>
                      <w:rFonts w:ascii="Arial" w:hAnsi="Arial" w:cs="Arial"/>
                      <w:color w:val="000000" w:themeColor="text1"/>
                    </w:rPr>
                  </w:pPr>
                  <w:r>
                    <w:rPr>
                      <w:rFonts w:ascii="Arial" w:hAnsi="Arial" w:cs="Arial"/>
                      <w:color w:val="000000" w:themeColor="text1"/>
                    </w:rPr>
                    <w:t xml:space="preserve"> 10 June</w:t>
                  </w:r>
                  <w:r w:rsidRPr="00E15D39">
                    <w:rPr>
                      <w:rFonts w:ascii="Arial" w:hAnsi="Arial" w:cs="Arial"/>
                      <w:color w:val="000000" w:themeColor="text1"/>
                    </w:rPr>
                    <w:t xml:space="preserve"> 2016</w:t>
                  </w:r>
                </w:p>
              </w:tc>
            </w:tr>
            <w:tr w:rsidR="004E21B9" w:rsidRPr="00E15D39" w14:paraId="7FCCD79E" w14:textId="77777777" w:rsidTr="00A828C6">
              <w:trPr>
                <w:trHeight w:val="268"/>
              </w:trPr>
              <w:tc>
                <w:tcPr>
                  <w:tcW w:w="4112" w:type="dxa"/>
                  <w:tcBorders>
                    <w:top w:val="single" w:sz="4" w:space="0" w:color="auto"/>
                    <w:left w:val="single" w:sz="4" w:space="0" w:color="auto"/>
                    <w:bottom w:val="single" w:sz="4" w:space="0" w:color="auto"/>
                    <w:right w:val="single" w:sz="4" w:space="0" w:color="auto"/>
                  </w:tcBorders>
                </w:tcPr>
                <w:p w14:paraId="5E93E2CB" w14:textId="77777777" w:rsidR="004E21B9" w:rsidRPr="00E15D39" w:rsidRDefault="004E21B9" w:rsidP="00300047">
                  <w:pPr>
                    <w:rPr>
                      <w:rFonts w:ascii="Arial" w:hAnsi="Arial" w:cs="Arial"/>
                      <w:color w:val="000000" w:themeColor="text1"/>
                    </w:rPr>
                  </w:pPr>
                  <w:r w:rsidRPr="00E15D39">
                    <w:rPr>
                      <w:rFonts w:ascii="Arial" w:hAnsi="Arial" w:cs="Arial"/>
                      <w:color w:val="000000" w:themeColor="text1"/>
                    </w:rPr>
                    <w:t>Employment Equity Plan</w:t>
                  </w:r>
                </w:p>
              </w:tc>
              <w:tc>
                <w:tcPr>
                  <w:tcW w:w="2268" w:type="dxa"/>
                  <w:tcBorders>
                    <w:top w:val="single" w:sz="4" w:space="0" w:color="auto"/>
                    <w:left w:val="single" w:sz="4" w:space="0" w:color="auto"/>
                    <w:bottom w:val="single" w:sz="4" w:space="0" w:color="auto"/>
                    <w:right w:val="single" w:sz="4" w:space="0" w:color="auto"/>
                  </w:tcBorders>
                </w:tcPr>
                <w:p w14:paraId="6A7067D3" w14:textId="77777777" w:rsidR="004E21B9" w:rsidRPr="00E15D39" w:rsidRDefault="00A1719D" w:rsidP="00300047">
                  <w:pPr>
                    <w:rPr>
                      <w:rFonts w:ascii="Arial" w:hAnsi="Arial" w:cs="Arial"/>
                      <w:color w:val="000000" w:themeColor="text1"/>
                    </w:rPr>
                  </w:pPr>
                  <w:r>
                    <w:rPr>
                      <w:rFonts w:ascii="Arial" w:hAnsi="Arial" w:cs="Arial"/>
                      <w:color w:val="000000" w:themeColor="text1"/>
                    </w:rPr>
                    <w:t>Adopted</w:t>
                  </w:r>
                </w:p>
              </w:tc>
              <w:tc>
                <w:tcPr>
                  <w:tcW w:w="3118" w:type="dxa"/>
                  <w:tcBorders>
                    <w:top w:val="single" w:sz="4" w:space="0" w:color="auto"/>
                    <w:left w:val="single" w:sz="4" w:space="0" w:color="auto"/>
                    <w:bottom w:val="single" w:sz="4" w:space="0" w:color="auto"/>
                    <w:right w:val="single" w:sz="4" w:space="0" w:color="auto"/>
                  </w:tcBorders>
                </w:tcPr>
                <w:p w14:paraId="754C00EF" w14:textId="77777777" w:rsidR="004E21B9" w:rsidRPr="00E15D39" w:rsidRDefault="00A1719D" w:rsidP="00300047">
                  <w:pPr>
                    <w:rPr>
                      <w:rFonts w:ascii="Arial" w:hAnsi="Arial" w:cs="Arial"/>
                      <w:color w:val="000000" w:themeColor="text1"/>
                    </w:rPr>
                  </w:pPr>
                  <w:r>
                    <w:rPr>
                      <w:rFonts w:ascii="Arial" w:hAnsi="Arial" w:cs="Arial"/>
                      <w:color w:val="000000" w:themeColor="text1"/>
                    </w:rPr>
                    <w:t xml:space="preserve">2014/ </w:t>
                  </w:r>
                  <w:r w:rsidR="004E21B9" w:rsidRPr="00E15D39">
                    <w:rPr>
                      <w:rFonts w:ascii="Arial" w:hAnsi="Arial" w:cs="Arial"/>
                      <w:color w:val="000000" w:themeColor="text1"/>
                    </w:rPr>
                    <w:t>2015</w:t>
                  </w:r>
                  <w:r>
                    <w:rPr>
                      <w:rFonts w:ascii="Arial" w:hAnsi="Arial" w:cs="Arial"/>
                      <w:color w:val="000000" w:themeColor="text1"/>
                    </w:rPr>
                    <w:t xml:space="preserve"> </w:t>
                  </w:r>
                </w:p>
              </w:tc>
            </w:tr>
            <w:tr w:rsidR="004E21B9" w:rsidRPr="00E15D39" w14:paraId="63E468D9" w14:textId="77777777" w:rsidTr="00A828C6">
              <w:trPr>
                <w:trHeight w:val="268"/>
              </w:trPr>
              <w:tc>
                <w:tcPr>
                  <w:tcW w:w="4112" w:type="dxa"/>
                  <w:tcBorders>
                    <w:top w:val="single" w:sz="4" w:space="0" w:color="auto"/>
                    <w:left w:val="single" w:sz="4" w:space="0" w:color="auto"/>
                    <w:bottom w:val="single" w:sz="4" w:space="0" w:color="auto"/>
                    <w:right w:val="single" w:sz="4" w:space="0" w:color="auto"/>
                  </w:tcBorders>
                </w:tcPr>
                <w:p w14:paraId="7078BFE8" w14:textId="77777777" w:rsidR="004E21B9" w:rsidRPr="00E15D39" w:rsidRDefault="004E21B9" w:rsidP="00300047">
                  <w:pPr>
                    <w:rPr>
                      <w:rFonts w:ascii="Arial" w:hAnsi="Arial" w:cs="Arial"/>
                      <w:color w:val="000000" w:themeColor="text1"/>
                    </w:rPr>
                  </w:pPr>
                  <w:r w:rsidRPr="00E15D39">
                    <w:rPr>
                      <w:rFonts w:ascii="Arial" w:hAnsi="Arial" w:cs="Arial"/>
                      <w:color w:val="000000" w:themeColor="text1"/>
                    </w:rPr>
                    <w:t>HR policies</w:t>
                  </w:r>
                </w:p>
              </w:tc>
              <w:tc>
                <w:tcPr>
                  <w:tcW w:w="2268" w:type="dxa"/>
                  <w:tcBorders>
                    <w:top w:val="single" w:sz="4" w:space="0" w:color="auto"/>
                    <w:left w:val="single" w:sz="4" w:space="0" w:color="auto"/>
                    <w:bottom w:val="single" w:sz="4" w:space="0" w:color="auto"/>
                    <w:right w:val="single" w:sz="4" w:space="0" w:color="auto"/>
                  </w:tcBorders>
                </w:tcPr>
                <w:p w14:paraId="63671CB1" w14:textId="77777777" w:rsidR="004E21B9" w:rsidRDefault="00A1719D" w:rsidP="00300047">
                  <w:pPr>
                    <w:rPr>
                      <w:rFonts w:ascii="Arial" w:hAnsi="Arial" w:cs="Arial"/>
                      <w:color w:val="000000" w:themeColor="text1"/>
                    </w:rPr>
                  </w:pPr>
                  <w:r>
                    <w:rPr>
                      <w:rFonts w:ascii="Arial" w:hAnsi="Arial" w:cs="Arial"/>
                      <w:color w:val="000000" w:themeColor="text1"/>
                    </w:rPr>
                    <w:t>Adopted</w:t>
                  </w:r>
                </w:p>
              </w:tc>
              <w:tc>
                <w:tcPr>
                  <w:tcW w:w="3118" w:type="dxa"/>
                  <w:tcBorders>
                    <w:top w:val="single" w:sz="4" w:space="0" w:color="auto"/>
                    <w:left w:val="single" w:sz="4" w:space="0" w:color="auto"/>
                    <w:bottom w:val="single" w:sz="4" w:space="0" w:color="auto"/>
                    <w:right w:val="single" w:sz="4" w:space="0" w:color="auto"/>
                  </w:tcBorders>
                </w:tcPr>
                <w:p w14:paraId="05C4A46C" w14:textId="77777777" w:rsidR="004E21B9" w:rsidRPr="00E15D39" w:rsidRDefault="004E21B9" w:rsidP="00300047">
                  <w:pPr>
                    <w:rPr>
                      <w:rFonts w:ascii="Arial" w:hAnsi="Arial" w:cs="Arial"/>
                      <w:color w:val="000000" w:themeColor="text1"/>
                    </w:rPr>
                  </w:pPr>
                  <w:r>
                    <w:rPr>
                      <w:rFonts w:ascii="Arial" w:hAnsi="Arial" w:cs="Arial"/>
                      <w:color w:val="000000" w:themeColor="text1"/>
                    </w:rPr>
                    <w:t xml:space="preserve">15 December </w:t>
                  </w:r>
                  <w:r w:rsidRPr="00E15D39">
                    <w:rPr>
                      <w:rFonts w:ascii="Arial" w:hAnsi="Arial" w:cs="Arial"/>
                      <w:color w:val="000000" w:themeColor="text1"/>
                    </w:rPr>
                    <w:t xml:space="preserve"> 2016</w:t>
                  </w:r>
                </w:p>
              </w:tc>
            </w:tr>
            <w:tr w:rsidR="004E21B9" w:rsidRPr="00E15D39" w14:paraId="1120D006" w14:textId="77777777" w:rsidTr="00A828C6">
              <w:trPr>
                <w:trHeight w:val="268"/>
              </w:trPr>
              <w:tc>
                <w:tcPr>
                  <w:tcW w:w="4112" w:type="dxa"/>
                  <w:tcBorders>
                    <w:top w:val="single" w:sz="4" w:space="0" w:color="auto"/>
                    <w:left w:val="single" w:sz="4" w:space="0" w:color="auto"/>
                    <w:bottom w:val="single" w:sz="4" w:space="0" w:color="auto"/>
                    <w:right w:val="single" w:sz="4" w:space="0" w:color="auto"/>
                  </w:tcBorders>
                </w:tcPr>
                <w:p w14:paraId="4C972DB7" w14:textId="77777777" w:rsidR="004E21B9" w:rsidRPr="00E15D39" w:rsidRDefault="004E21B9" w:rsidP="00300047">
                  <w:pPr>
                    <w:rPr>
                      <w:rFonts w:ascii="Arial" w:hAnsi="Arial" w:cs="Arial"/>
                      <w:color w:val="000000" w:themeColor="text1"/>
                    </w:rPr>
                  </w:pPr>
                  <w:r w:rsidRPr="00E15D39">
                    <w:rPr>
                      <w:rFonts w:ascii="Arial" w:hAnsi="Arial" w:cs="Arial"/>
                      <w:color w:val="000000" w:themeColor="text1"/>
                    </w:rPr>
                    <w:t>Revenue enhancement policy</w:t>
                  </w:r>
                </w:p>
              </w:tc>
              <w:tc>
                <w:tcPr>
                  <w:tcW w:w="2268" w:type="dxa"/>
                  <w:tcBorders>
                    <w:top w:val="single" w:sz="4" w:space="0" w:color="auto"/>
                    <w:left w:val="single" w:sz="4" w:space="0" w:color="auto"/>
                    <w:bottom w:val="single" w:sz="4" w:space="0" w:color="auto"/>
                    <w:right w:val="single" w:sz="4" w:space="0" w:color="auto"/>
                  </w:tcBorders>
                </w:tcPr>
                <w:p w14:paraId="5EC199FF" w14:textId="77777777" w:rsidR="004E21B9" w:rsidRPr="00E15D39" w:rsidRDefault="00A1719D" w:rsidP="00300047">
                  <w:pPr>
                    <w:rPr>
                      <w:rFonts w:ascii="Arial" w:hAnsi="Arial" w:cs="Arial"/>
                      <w:color w:val="000000" w:themeColor="text1"/>
                    </w:rPr>
                  </w:pPr>
                  <w:r>
                    <w:rPr>
                      <w:rFonts w:ascii="Arial" w:hAnsi="Arial" w:cs="Arial"/>
                      <w:color w:val="000000" w:themeColor="text1"/>
                    </w:rPr>
                    <w:t>Adopted</w:t>
                  </w:r>
                </w:p>
              </w:tc>
              <w:tc>
                <w:tcPr>
                  <w:tcW w:w="3118" w:type="dxa"/>
                  <w:tcBorders>
                    <w:top w:val="single" w:sz="4" w:space="0" w:color="auto"/>
                    <w:left w:val="single" w:sz="4" w:space="0" w:color="auto"/>
                    <w:bottom w:val="single" w:sz="4" w:space="0" w:color="auto"/>
                    <w:right w:val="single" w:sz="4" w:space="0" w:color="auto"/>
                  </w:tcBorders>
                </w:tcPr>
                <w:p w14:paraId="443DC7A5" w14:textId="77777777" w:rsidR="004E21B9" w:rsidRPr="00E15D39" w:rsidRDefault="004E21B9" w:rsidP="00300047">
                  <w:pPr>
                    <w:rPr>
                      <w:rFonts w:ascii="Arial" w:hAnsi="Arial" w:cs="Arial"/>
                      <w:color w:val="000000" w:themeColor="text1"/>
                    </w:rPr>
                  </w:pPr>
                  <w:r w:rsidRPr="00E15D39">
                    <w:rPr>
                      <w:rFonts w:ascii="Arial" w:hAnsi="Arial" w:cs="Arial"/>
                      <w:color w:val="000000" w:themeColor="text1"/>
                    </w:rPr>
                    <w:t xml:space="preserve"> 31 May 2016</w:t>
                  </w:r>
                </w:p>
              </w:tc>
            </w:tr>
            <w:tr w:rsidR="004E21B9" w:rsidRPr="00E15D39" w14:paraId="3906EC4A" w14:textId="77777777" w:rsidTr="00A828C6">
              <w:trPr>
                <w:trHeight w:val="268"/>
              </w:trPr>
              <w:tc>
                <w:tcPr>
                  <w:tcW w:w="4112" w:type="dxa"/>
                  <w:tcBorders>
                    <w:top w:val="single" w:sz="4" w:space="0" w:color="auto"/>
                    <w:left w:val="single" w:sz="4" w:space="0" w:color="auto"/>
                    <w:bottom w:val="single" w:sz="4" w:space="0" w:color="auto"/>
                    <w:right w:val="single" w:sz="4" w:space="0" w:color="auto"/>
                  </w:tcBorders>
                </w:tcPr>
                <w:p w14:paraId="32D929CE" w14:textId="77777777" w:rsidR="004E21B9" w:rsidRPr="00E15D39" w:rsidRDefault="004E21B9" w:rsidP="00300047">
                  <w:pPr>
                    <w:rPr>
                      <w:rFonts w:ascii="Arial" w:hAnsi="Arial" w:cs="Arial"/>
                      <w:color w:val="000000" w:themeColor="text1"/>
                    </w:rPr>
                  </w:pPr>
                  <w:r w:rsidRPr="00E15D39">
                    <w:rPr>
                      <w:rFonts w:ascii="Arial" w:hAnsi="Arial" w:cs="Arial"/>
                      <w:color w:val="000000" w:themeColor="text1"/>
                    </w:rPr>
                    <w:t>Rates policy</w:t>
                  </w:r>
                </w:p>
              </w:tc>
              <w:tc>
                <w:tcPr>
                  <w:tcW w:w="2268" w:type="dxa"/>
                  <w:tcBorders>
                    <w:top w:val="single" w:sz="4" w:space="0" w:color="auto"/>
                    <w:left w:val="single" w:sz="4" w:space="0" w:color="auto"/>
                    <w:bottom w:val="single" w:sz="4" w:space="0" w:color="auto"/>
                    <w:right w:val="single" w:sz="4" w:space="0" w:color="auto"/>
                  </w:tcBorders>
                </w:tcPr>
                <w:p w14:paraId="5025A372" w14:textId="77777777" w:rsidR="004E21B9" w:rsidRPr="00E15D39" w:rsidRDefault="00A1719D" w:rsidP="00300047">
                  <w:pPr>
                    <w:rPr>
                      <w:rFonts w:ascii="Arial" w:hAnsi="Arial" w:cs="Arial"/>
                      <w:color w:val="000000" w:themeColor="text1"/>
                    </w:rPr>
                  </w:pPr>
                  <w:r>
                    <w:rPr>
                      <w:rFonts w:ascii="Arial" w:hAnsi="Arial" w:cs="Arial"/>
                      <w:color w:val="000000" w:themeColor="text1"/>
                    </w:rPr>
                    <w:t>Adopted</w:t>
                  </w:r>
                </w:p>
              </w:tc>
              <w:tc>
                <w:tcPr>
                  <w:tcW w:w="3118" w:type="dxa"/>
                  <w:tcBorders>
                    <w:top w:val="single" w:sz="4" w:space="0" w:color="auto"/>
                    <w:left w:val="single" w:sz="4" w:space="0" w:color="auto"/>
                    <w:bottom w:val="single" w:sz="4" w:space="0" w:color="auto"/>
                    <w:right w:val="single" w:sz="4" w:space="0" w:color="auto"/>
                  </w:tcBorders>
                </w:tcPr>
                <w:p w14:paraId="4EFC1D90" w14:textId="77777777" w:rsidR="004E21B9" w:rsidRPr="00E15D39" w:rsidRDefault="004E21B9" w:rsidP="00300047">
                  <w:pPr>
                    <w:rPr>
                      <w:rFonts w:ascii="Arial" w:hAnsi="Arial" w:cs="Arial"/>
                      <w:color w:val="000000" w:themeColor="text1"/>
                    </w:rPr>
                  </w:pPr>
                  <w:r w:rsidRPr="00E15D39">
                    <w:rPr>
                      <w:rFonts w:ascii="Arial" w:hAnsi="Arial" w:cs="Arial"/>
                      <w:color w:val="000000" w:themeColor="text1"/>
                    </w:rPr>
                    <w:t xml:space="preserve"> 31 May 2016</w:t>
                  </w:r>
                </w:p>
              </w:tc>
            </w:tr>
            <w:tr w:rsidR="00A1719D" w:rsidRPr="00E15D39" w14:paraId="5BBACA1B" w14:textId="77777777" w:rsidTr="00A828C6">
              <w:trPr>
                <w:trHeight w:val="268"/>
              </w:trPr>
              <w:tc>
                <w:tcPr>
                  <w:tcW w:w="4112" w:type="dxa"/>
                  <w:tcBorders>
                    <w:top w:val="single" w:sz="4" w:space="0" w:color="auto"/>
                    <w:left w:val="single" w:sz="4" w:space="0" w:color="auto"/>
                    <w:bottom w:val="single" w:sz="4" w:space="0" w:color="auto"/>
                    <w:right w:val="single" w:sz="4" w:space="0" w:color="auto"/>
                  </w:tcBorders>
                </w:tcPr>
                <w:p w14:paraId="59A39797" w14:textId="77777777" w:rsidR="00A1719D" w:rsidRPr="00E15D39" w:rsidRDefault="00A1719D" w:rsidP="00300047">
                  <w:pPr>
                    <w:rPr>
                      <w:rFonts w:ascii="Arial" w:hAnsi="Arial" w:cs="Arial"/>
                      <w:color w:val="000000" w:themeColor="text1"/>
                    </w:rPr>
                  </w:pPr>
                  <w:r>
                    <w:rPr>
                      <w:rFonts w:ascii="Arial" w:hAnsi="Arial" w:cs="Arial"/>
                      <w:color w:val="000000" w:themeColor="text1"/>
                    </w:rPr>
                    <w:t>SDF</w:t>
                  </w:r>
                </w:p>
              </w:tc>
              <w:tc>
                <w:tcPr>
                  <w:tcW w:w="2268" w:type="dxa"/>
                  <w:tcBorders>
                    <w:top w:val="single" w:sz="4" w:space="0" w:color="auto"/>
                    <w:left w:val="single" w:sz="4" w:space="0" w:color="auto"/>
                    <w:bottom w:val="single" w:sz="4" w:space="0" w:color="auto"/>
                    <w:right w:val="single" w:sz="4" w:space="0" w:color="auto"/>
                  </w:tcBorders>
                </w:tcPr>
                <w:p w14:paraId="73FB6B59" w14:textId="77777777" w:rsidR="00A1719D" w:rsidRDefault="00A1719D" w:rsidP="00300047">
                  <w:pPr>
                    <w:rPr>
                      <w:rFonts w:ascii="Arial" w:hAnsi="Arial" w:cs="Arial"/>
                      <w:color w:val="000000" w:themeColor="text1"/>
                    </w:rPr>
                  </w:pPr>
                  <w:r>
                    <w:rPr>
                      <w:rFonts w:ascii="Arial" w:hAnsi="Arial" w:cs="Arial"/>
                      <w:color w:val="000000" w:themeColor="text1"/>
                    </w:rPr>
                    <w:t>Adopted</w:t>
                  </w:r>
                </w:p>
              </w:tc>
              <w:tc>
                <w:tcPr>
                  <w:tcW w:w="3118" w:type="dxa"/>
                  <w:tcBorders>
                    <w:top w:val="single" w:sz="4" w:space="0" w:color="auto"/>
                    <w:left w:val="single" w:sz="4" w:space="0" w:color="auto"/>
                    <w:bottom w:val="single" w:sz="4" w:space="0" w:color="auto"/>
                    <w:right w:val="single" w:sz="4" w:space="0" w:color="auto"/>
                  </w:tcBorders>
                </w:tcPr>
                <w:p w14:paraId="0F5219F7" w14:textId="77777777" w:rsidR="00A1719D" w:rsidRPr="00E15D39" w:rsidRDefault="00A828C6" w:rsidP="00300047">
                  <w:pPr>
                    <w:rPr>
                      <w:rFonts w:ascii="Arial" w:hAnsi="Arial" w:cs="Arial"/>
                      <w:color w:val="000000" w:themeColor="text1"/>
                    </w:rPr>
                  </w:pPr>
                  <w:r>
                    <w:rPr>
                      <w:rFonts w:ascii="Arial" w:hAnsi="Arial" w:cs="Arial"/>
                      <w:color w:val="000000" w:themeColor="text1"/>
                    </w:rPr>
                    <w:t>2014/15</w:t>
                  </w:r>
                </w:p>
              </w:tc>
            </w:tr>
            <w:tr w:rsidR="00E237DF" w:rsidRPr="00E15D39" w14:paraId="0B86CAA4" w14:textId="77777777" w:rsidTr="00A828C6">
              <w:trPr>
                <w:trHeight w:val="268"/>
              </w:trPr>
              <w:tc>
                <w:tcPr>
                  <w:tcW w:w="4112" w:type="dxa"/>
                  <w:tcBorders>
                    <w:top w:val="single" w:sz="4" w:space="0" w:color="auto"/>
                    <w:left w:val="single" w:sz="4" w:space="0" w:color="auto"/>
                    <w:bottom w:val="single" w:sz="4" w:space="0" w:color="auto"/>
                    <w:right w:val="single" w:sz="4" w:space="0" w:color="auto"/>
                  </w:tcBorders>
                </w:tcPr>
                <w:p w14:paraId="27E8628C" w14:textId="77777777" w:rsidR="00E237DF" w:rsidRDefault="00E237DF" w:rsidP="00300047">
                  <w:pPr>
                    <w:rPr>
                      <w:rFonts w:ascii="Arial" w:hAnsi="Arial" w:cs="Arial"/>
                      <w:color w:val="000000" w:themeColor="text1"/>
                    </w:rPr>
                  </w:pPr>
                  <w:r>
                    <w:rPr>
                      <w:rFonts w:ascii="Arial" w:hAnsi="Arial" w:cs="Arial"/>
                      <w:color w:val="000000" w:themeColor="text1"/>
                    </w:rPr>
                    <w:t>Land Use Management Scheme</w:t>
                  </w:r>
                </w:p>
              </w:tc>
              <w:tc>
                <w:tcPr>
                  <w:tcW w:w="2268" w:type="dxa"/>
                  <w:tcBorders>
                    <w:top w:val="single" w:sz="4" w:space="0" w:color="auto"/>
                    <w:left w:val="single" w:sz="4" w:space="0" w:color="auto"/>
                    <w:bottom w:val="single" w:sz="4" w:space="0" w:color="auto"/>
                    <w:right w:val="single" w:sz="4" w:space="0" w:color="auto"/>
                  </w:tcBorders>
                </w:tcPr>
                <w:p w14:paraId="19196E8D" w14:textId="77777777" w:rsidR="00E237DF" w:rsidRDefault="00E237DF" w:rsidP="00300047">
                  <w:pPr>
                    <w:rPr>
                      <w:rFonts w:ascii="Arial" w:hAnsi="Arial" w:cs="Arial"/>
                      <w:color w:val="000000" w:themeColor="text1"/>
                    </w:rPr>
                  </w:pPr>
                  <w:r>
                    <w:rPr>
                      <w:rFonts w:ascii="Arial" w:hAnsi="Arial" w:cs="Arial"/>
                      <w:color w:val="000000" w:themeColor="text1"/>
                    </w:rPr>
                    <w:t>Adopted</w:t>
                  </w:r>
                </w:p>
              </w:tc>
              <w:tc>
                <w:tcPr>
                  <w:tcW w:w="3118" w:type="dxa"/>
                  <w:tcBorders>
                    <w:top w:val="single" w:sz="4" w:space="0" w:color="auto"/>
                    <w:left w:val="single" w:sz="4" w:space="0" w:color="auto"/>
                    <w:bottom w:val="single" w:sz="4" w:space="0" w:color="auto"/>
                    <w:right w:val="single" w:sz="4" w:space="0" w:color="auto"/>
                  </w:tcBorders>
                </w:tcPr>
                <w:p w14:paraId="7FB2DAF4" w14:textId="77777777" w:rsidR="00E237DF" w:rsidRDefault="00E237DF" w:rsidP="00300047">
                  <w:pPr>
                    <w:rPr>
                      <w:rFonts w:ascii="Arial" w:hAnsi="Arial" w:cs="Arial"/>
                      <w:color w:val="000000" w:themeColor="text1"/>
                    </w:rPr>
                  </w:pPr>
                  <w:r>
                    <w:rPr>
                      <w:rFonts w:ascii="Arial" w:hAnsi="Arial" w:cs="Arial"/>
                      <w:color w:val="000000" w:themeColor="text1"/>
                    </w:rPr>
                    <w:t>2008</w:t>
                  </w:r>
                </w:p>
              </w:tc>
            </w:tr>
            <w:tr w:rsidR="00A1719D" w:rsidRPr="00E15D39" w14:paraId="7D62179E" w14:textId="77777777" w:rsidTr="00A828C6">
              <w:trPr>
                <w:trHeight w:val="268"/>
              </w:trPr>
              <w:tc>
                <w:tcPr>
                  <w:tcW w:w="4112" w:type="dxa"/>
                  <w:tcBorders>
                    <w:top w:val="single" w:sz="4" w:space="0" w:color="auto"/>
                    <w:left w:val="single" w:sz="4" w:space="0" w:color="auto"/>
                    <w:bottom w:val="single" w:sz="4" w:space="0" w:color="auto"/>
                    <w:right w:val="single" w:sz="4" w:space="0" w:color="auto"/>
                  </w:tcBorders>
                </w:tcPr>
                <w:p w14:paraId="4D189CC4" w14:textId="77777777" w:rsidR="00A1719D" w:rsidRPr="00E15D39" w:rsidRDefault="00A1719D" w:rsidP="00300047">
                  <w:pPr>
                    <w:rPr>
                      <w:rFonts w:ascii="Arial" w:hAnsi="Arial" w:cs="Arial"/>
                      <w:color w:val="000000" w:themeColor="text1"/>
                    </w:rPr>
                  </w:pPr>
                  <w:r>
                    <w:rPr>
                      <w:rFonts w:ascii="Arial" w:hAnsi="Arial" w:cs="Arial"/>
                      <w:color w:val="000000" w:themeColor="text1"/>
                    </w:rPr>
                    <w:t>Institutional Plan</w:t>
                  </w:r>
                </w:p>
              </w:tc>
              <w:tc>
                <w:tcPr>
                  <w:tcW w:w="2268" w:type="dxa"/>
                  <w:tcBorders>
                    <w:top w:val="single" w:sz="4" w:space="0" w:color="auto"/>
                    <w:left w:val="single" w:sz="4" w:space="0" w:color="auto"/>
                    <w:bottom w:val="single" w:sz="4" w:space="0" w:color="auto"/>
                    <w:right w:val="single" w:sz="4" w:space="0" w:color="auto"/>
                  </w:tcBorders>
                </w:tcPr>
                <w:p w14:paraId="4442E4F8" w14:textId="77777777" w:rsidR="00A1719D" w:rsidRDefault="00A1719D" w:rsidP="00300047">
                  <w:pPr>
                    <w:rPr>
                      <w:rFonts w:ascii="Arial" w:hAnsi="Arial" w:cs="Arial"/>
                      <w:color w:val="000000" w:themeColor="text1"/>
                    </w:rPr>
                  </w:pPr>
                  <w:r>
                    <w:rPr>
                      <w:rFonts w:ascii="Arial" w:hAnsi="Arial" w:cs="Arial"/>
                      <w:color w:val="000000" w:themeColor="text1"/>
                    </w:rPr>
                    <w:t>Adopted</w:t>
                  </w:r>
                </w:p>
              </w:tc>
              <w:tc>
                <w:tcPr>
                  <w:tcW w:w="3118" w:type="dxa"/>
                  <w:tcBorders>
                    <w:top w:val="single" w:sz="4" w:space="0" w:color="auto"/>
                    <w:left w:val="single" w:sz="4" w:space="0" w:color="auto"/>
                    <w:bottom w:val="single" w:sz="4" w:space="0" w:color="auto"/>
                    <w:right w:val="single" w:sz="4" w:space="0" w:color="auto"/>
                  </w:tcBorders>
                </w:tcPr>
                <w:p w14:paraId="5556C8CC" w14:textId="77777777" w:rsidR="00A1719D" w:rsidRPr="00E15D39" w:rsidRDefault="00A828C6" w:rsidP="00300047">
                  <w:pPr>
                    <w:rPr>
                      <w:rFonts w:ascii="Arial" w:hAnsi="Arial" w:cs="Arial"/>
                      <w:color w:val="000000" w:themeColor="text1"/>
                    </w:rPr>
                  </w:pPr>
                  <w:r>
                    <w:rPr>
                      <w:rFonts w:ascii="Arial" w:hAnsi="Arial" w:cs="Arial"/>
                      <w:color w:val="000000" w:themeColor="text1"/>
                    </w:rPr>
                    <w:t>2015/16</w:t>
                  </w:r>
                </w:p>
              </w:tc>
            </w:tr>
            <w:tr w:rsidR="00A1719D" w:rsidRPr="00E15D39" w14:paraId="665D0034" w14:textId="77777777" w:rsidTr="00A828C6">
              <w:trPr>
                <w:trHeight w:val="268"/>
              </w:trPr>
              <w:tc>
                <w:tcPr>
                  <w:tcW w:w="4112" w:type="dxa"/>
                  <w:tcBorders>
                    <w:top w:val="single" w:sz="4" w:space="0" w:color="auto"/>
                    <w:left w:val="single" w:sz="4" w:space="0" w:color="auto"/>
                    <w:bottom w:val="single" w:sz="4" w:space="0" w:color="auto"/>
                    <w:right w:val="single" w:sz="4" w:space="0" w:color="auto"/>
                  </w:tcBorders>
                </w:tcPr>
                <w:p w14:paraId="3730FC9D" w14:textId="77777777" w:rsidR="00A1719D" w:rsidRPr="00E15D39" w:rsidRDefault="00A1719D" w:rsidP="00300047">
                  <w:pPr>
                    <w:rPr>
                      <w:rFonts w:ascii="Arial" w:hAnsi="Arial" w:cs="Arial"/>
                      <w:color w:val="000000" w:themeColor="text1"/>
                    </w:rPr>
                  </w:pPr>
                  <w:r>
                    <w:rPr>
                      <w:rFonts w:ascii="Arial" w:hAnsi="Arial" w:cs="Arial"/>
                      <w:color w:val="000000" w:themeColor="text1"/>
                    </w:rPr>
                    <w:t>Workplace Skills Plan</w:t>
                  </w:r>
                </w:p>
              </w:tc>
              <w:tc>
                <w:tcPr>
                  <w:tcW w:w="2268" w:type="dxa"/>
                  <w:tcBorders>
                    <w:top w:val="single" w:sz="4" w:space="0" w:color="auto"/>
                    <w:left w:val="single" w:sz="4" w:space="0" w:color="auto"/>
                    <w:bottom w:val="single" w:sz="4" w:space="0" w:color="auto"/>
                    <w:right w:val="single" w:sz="4" w:space="0" w:color="auto"/>
                  </w:tcBorders>
                </w:tcPr>
                <w:p w14:paraId="6D57E262" w14:textId="7EEEF534" w:rsidR="00A1719D" w:rsidRDefault="00901162" w:rsidP="00300047">
                  <w:pPr>
                    <w:rPr>
                      <w:rFonts w:ascii="Arial" w:hAnsi="Arial" w:cs="Arial"/>
                      <w:color w:val="000000" w:themeColor="text1"/>
                    </w:rPr>
                  </w:pPr>
                  <w:r>
                    <w:rPr>
                      <w:rFonts w:ascii="Arial" w:hAnsi="Arial" w:cs="Arial"/>
                      <w:color w:val="000000" w:themeColor="text1"/>
                    </w:rPr>
                    <w:t>R</w:t>
                  </w:r>
                  <w:r w:rsidR="00A1719D">
                    <w:rPr>
                      <w:rFonts w:ascii="Arial" w:hAnsi="Arial" w:cs="Arial"/>
                      <w:color w:val="000000" w:themeColor="text1"/>
                    </w:rPr>
                    <w:t>eviewed</w:t>
                  </w:r>
                </w:p>
              </w:tc>
              <w:tc>
                <w:tcPr>
                  <w:tcW w:w="3118" w:type="dxa"/>
                  <w:tcBorders>
                    <w:top w:val="single" w:sz="4" w:space="0" w:color="auto"/>
                    <w:left w:val="single" w:sz="4" w:space="0" w:color="auto"/>
                    <w:bottom w:val="single" w:sz="4" w:space="0" w:color="auto"/>
                    <w:right w:val="single" w:sz="4" w:space="0" w:color="auto"/>
                  </w:tcBorders>
                </w:tcPr>
                <w:p w14:paraId="5F94B127" w14:textId="4AB8CB4C" w:rsidR="00A1719D" w:rsidRPr="00E15D39" w:rsidRDefault="004305C4" w:rsidP="00300047">
                  <w:pPr>
                    <w:rPr>
                      <w:rFonts w:ascii="Arial" w:hAnsi="Arial" w:cs="Arial"/>
                      <w:color w:val="000000" w:themeColor="text1"/>
                    </w:rPr>
                  </w:pPr>
                  <w:r>
                    <w:rPr>
                      <w:rFonts w:ascii="Arial" w:hAnsi="Arial" w:cs="Arial"/>
                      <w:color w:val="000000" w:themeColor="text1"/>
                    </w:rPr>
                    <w:t>2017/18</w:t>
                  </w:r>
                </w:p>
              </w:tc>
            </w:tr>
            <w:tr w:rsidR="00A1719D" w:rsidRPr="00E15D39" w14:paraId="1827C33D" w14:textId="77777777" w:rsidTr="00A828C6">
              <w:trPr>
                <w:trHeight w:val="268"/>
              </w:trPr>
              <w:tc>
                <w:tcPr>
                  <w:tcW w:w="4112" w:type="dxa"/>
                  <w:tcBorders>
                    <w:top w:val="single" w:sz="4" w:space="0" w:color="auto"/>
                    <w:left w:val="single" w:sz="4" w:space="0" w:color="auto"/>
                    <w:bottom w:val="single" w:sz="4" w:space="0" w:color="auto"/>
                    <w:right w:val="single" w:sz="4" w:space="0" w:color="auto"/>
                  </w:tcBorders>
                </w:tcPr>
                <w:p w14:paraId="18DDBF55" w14:textId="519FBBBD" w:rsidR="00A1719D" w:rsidRPr="00E15D39" w:rsidRDefault="00A1719D" w:rsidP="00300047">
                  <w:pPr>
                    <w:rPr>
                      <w:rFonts w:ascii="Arial" w:hAnsi="Arial" w:cs="Arial"/>
                      <w:color w:val="000000" w:themeColor="text1"/>
                    </w:rPr>
                  </w:pPr>
                  <w:r>
                    <w:rPr>
                      <w:rFonts w:ascii="Arial" w:hAnsi="Arial" w:cs="Arial"/>
                      <w:color w:val="000000" w:themeColor="text1"/>
                    </w:rPr>
                    <w:t>PMS</w:t>
                  </w:r>
                  <w:r w:rsidR="00350DEB">
                    <w:rPr>
                      <w:rFonts w:ascii="Arial" w:hAnsi="Arial" w:cs="Arial"/>
                      <w:color w:val="000000" w:themeColor="text1"/>
                    </w:rPr>
                    <w:t xml:space="preserve"> Strategy</w:t>
                  </w:r>
                </w:p>
              </w:tc>
              <w:tc>
                <w:tcPr>
                  <w:tcW w:w="2268" w:type="dxa"/>
                  <w:tcBorders>
                    <w:top w:val="single" w:sz="4" w:space="0" w:color="auto"/>
                    <w:left w:val="single" w:sz="4" w:space="0" w:color="auto"/>
                    <w:bottom w:val="single" w:sz="4" w:space="0" w:color="auto"/>
                    <w:right w:val="single" w:sz="4" w:space="0" w:color="auto"/>
                  </w:tcBorders>
                </w:tcPr>
                <w:p w14:paraId="0E01DDB3" w14:textId="68ACB3B7" w:rsidR="00A1719D" w:rsidRDefault="00901162" w:rsidP="00300047">
                  <w:pPr>
                    <w:rPr>
                      <w:rFonts w:ascii="Arial" w:hAnsi="Arial" w:cs="Arial"/>
                      <w:color w:val="000000" w:themeColor="text1"/>
                    </w:rPr>
                  </w:pPr>
                  <w:r>
                    <w:rPr>
                      <w:rFonts w:ascii="Arial" w:hAnsi="Arial" w:cs="Arial"/>
                      <w:color w:val="000000" w:themeColor="text1"/>
                    </w:rPr>
                    <w:t xml:space="preserve"> R</w:t>
                  </w:r>
                  <w:r w:rsidR="00A1719D">
                    <w:rPr>
                      <w:rFonts w:ascii="Arial" w:hAnsi="Arial" w:cs="Arial"/>
                      <w:color w:val="000000" w:themeColor="text1"/>
                    </w:rPr>
                    <w:t>eviewed</w:t>
                  </w:r>
                </w:p>
              </w:tc>
              <w:tc>
                <w:tcPr>
                  <w:tcW w:w="3118" w:type="dxa"/>
                  <w:tcBorders>
                    <w:top w:val="single" w:sz="4" w:space="0" w:color="auto"/>
                    <w:left w:val="single" w:sz="4" w:space="0" w:color="auto"/>
                    <w:bottom w:val="single" w:sz="4" w:space="0" w:color="auto"/>
                    <w:right w:val="single" w:sz="4" w:space="0" w:color="auto"/>
                  </w:tcBorders>
                </w:tcPr>
                <w:p w14:paraId="78A2C9E1" w14:textId="5C551031" w:rsidR="00A1719D" w:rsidRPr="00E15D39" w:rsidRDefault="00901162" w:rsidP="00300047">
                  <w:pPr>
                    <w:rPr>
                      <w:rFonts w:ascii="Arial" w:hAnsi="Arial" w:cs="Arial"/>
                      <w:color w:val="000000" w:themeColor="text1"/>
                    </w:rPr>
                  </w:pPr>
                  <w:r>
                    <w:rPr>
                      <w:rFonts w:ascii="Arial" w:hAnsi="Arial" w:cs="Arial"/>
                      <w:color w:val="000000" w:themeColor="text1"/>
                    </w:rPr>
                    <w:t>2017/18</w:t>
                  </w:r>
                </w:p>
              </w:tc>
            </w:tr>
            <w:tr w:rsidR="00A1719D" w:rsidRPr="00E15D39" w14:paraId="347D81BA" w14:textId="77777777" w:rsidTr="00A828C6">
              <w:trPr>
                <w:trHeight w:val="268"/>
              </w:trPr>
              <w:tc>
                <w:tcPr>
                  <w:tcW w:w="4112" w:type="dxa"/>
                  <w:tcBorders>
                    <w:top w:val="single" w:sz="4" w:space="0" w:color="auto"/>
                    <w:left w:val="single" w:sz="4" w:space="0" w:color="auto"/>
                    <w:bottom w:val="single" w:sz="4" w:space="0" w:color="auto"/>
                    <w:right w:val="single" w:sz="4" w:space="0" w:color="auto"/>
                  </w:tcBorders>
                </w:tcPr>
                <w:p w14:paraId="4879B06F" w14:textId="77777777" w:rsidR="00A1719D" w:rsidRPr="00E15D39" w:rsidRDefault="00A1719D" w:rsidP="00300047">
                  <w:pPr>
                    <w:rPr>
                      <w:rFonts w:ascii="Arial" w:hAnsi="Arial" w:cs="Arial"/>
                      <w:color w:val="000000" w:themeColor="text1"/>
                    </w:rPr>
                  </w:pPr>
                  <w:r>
                    <w:rPr>
                      <w:rFonts w:ascii="Arial" w:hAnsi="Arial" w:cs="Arial"/>
                      <w:color w:val="000000" w:themeColor="text1"/>
                    </w:rPr>
                    <w:t>Water Services Master Plan</w:t>
                  </w:r>
                </w:p>
              </w:tc>
              <w:tc>
                <w:tcPr>
                  <w:tcW w:w="2268" w:type="dxa"/>
                  <w:tcBorders>
                    <w:top w:val="single" w:sz="4" w:space="0" w:color="auto"/>
                    <w:left w:val="single" w:sz="4" w:space="0" w:color="auto"/>
                    <w:bottom w:val="single" w:sz="4" w:space="0" w:color="auto"/>
                    <w:right w:val="single" w:sz="4" w:space="0" w:color="auto"/>
                  </w:tcBorders>
                </w:tcPr>
                <w:p w14:paraId="7F7271C8" w14:textId="77777777" w:rsidR="00A1719D" w:rsidRDefault="00A1719D" w:rsidP="00300047">
                  <w:pPr>
                    <w:rPr>
                      <w:rFonts w:ascii="Arial" w:hAnsi="Arial" w:cs="Arial"/>
                      <w:color w:val="000000" w:themeColor="text1"/>
                    </w:rPr>
                  </w:pPr>
                  <w:r>
                    <w:rPr>
                      <w:rFonts w:ascii="Arial" w:hAnsi="Arial" w:cs="Arial"/>
                      <w:color w:val="000000" w:themeColor="text1"/>
                    </w:rPr>
                    <w:t>Adopted by SDM</w:t>
                  </w:r>
                </w:p>
              </w:tc>
              <w:tc>
                <w:tcPr>
                  <w:tcW w:w="3118" w:type="dxa"/>
                  <w:tcBorders>
                    <w:top w:val="single" w:sz="4" w:space="0" w:color="auto"/>
                    <w:left w:val="single" w:sz="4" w:space="0" w:color="auto"/>
                    <w:bottom w:val="single" w:sz="4" w:space="0" w:color="auto"/>
                    <w:right w:val="single" w:sz="4" w:space="0" w:color="auto"/>
                  </w:tcBorders>
                </w:tcPr>
                <w:p w14:paraId="6483EF3A" w14:textId="77777777" w:rsidR="00A1719D" w:rsidRPr="00E15D39" w:rsidRDefault="00A1719D" w:rsidP="00300047">
                  <w:pPr>
                    <w:rPr>
                      <w:rFonts w:ascii="Arial" w:hAnsi="Arial" w:cs="Arial"/>
                      <w:color w:val="000000" w:themeColor="text1"/>
                    </w:rPr>
                  </w:pPr>
                  <w:r>
                    <w:rPr>
                      <w:rFonts w:ascii="Arial" w:hAnsi="Arial" w:cs="Arial"/>
                      <w:color w:val="000000" w:themeColor="text1"/>
                    </w:rPr>
                    <w:t>2014</w:t>
                  </w:r>
                </w:p>
              </w:tc>
            </w:tr>
            <w:tr w:rsidR="00A1719D" w:rsidRPr="00E15D39" w14:paraId="5568DB4D" w14:textId="77777777" w:rsidTr="00A828C6">
              <w:trPr>
                <w:trHeight w:val="268"/>
              </w:trPr>
              <w:tc>
                <w:tcPr>
                  <w:tcW w:w="4112" w:type="dxa"/>
                  <w:tcBorders>
                    <w:top w:val="single" w:sz="4" w:space="0" w:color="auto"/>
                    <w:left w:val="single" w:sz="4" w:space="0" w:color="auto"/>
                    <w:bottom w:val="single" w:sz="4" w:space="0" w:color="auto"/>
                    <w:right w:val="single" w:sz="4" w:space="0" w:color="auto"/>
                  </w:tcBorders>
                </w:tcPr>
                <w:p w14:paraId="4DE68780" w14:textId="77777777" w:rsidR="00A1719D" w:rsidRPr="00E15D39" w:rsidRDefault="00A1719D" w:rsidP="00300047">
                  <w:pPr>
                    <w:rPr>
                      <w:rFonts w:ascii="Arial" w:hAnsi="Arial" w:cs="Arial"/>
                      <w:color w:val="000000" w:themeColor="text1"/>
                    </w:rPr>
                  </w:pPr>
                  <w:r>
                    <w:rPr>
                      <w:rFonts w:ascii="Arial" w:hAnsi="Arial" w:cs="Arial"/>
                      <w:color w:val="000000" w:themeColor="text1"/>
                    </w:rPr>
                    <w:t>WSDP</w:t>
                  </w:r>
                </w:p>
              </w:tc>
              <w:tc>
                <w:tcPr>
                  <w:tcW w:w="2268" w:type="dxa"/>
                  <w:tcBorders>
                    <w:top w:val="single" w:sz="4" w:space="0" w:color="auto"/>
                    <w:left w:val="single" w:sz="4" w:space="0" w:color="auto"/>
                    <w:bottom w:val="single" w:sz="4" w:space="0" w:color="auto"/>
                    <w:right w:val="single" w:sz="4" w:space="0" w:color="auto"/>
                  </w:tcBorders>
                </w:tcPr>
                <w:p w14:paraId="1FE9058E" w14:textId="77777777" w:rsidR="00A1719D" w:rsidRDefault="00A1719D" w:rsidP="00300047">
                  <w:pPr>
                    <w:rPr>
                      <w:rFonts w:ascii="Arial" w:hAnsi="Arial" w:cs="Arial"/>
                      <w:color w:val="000000" w:themeColor="text1"/>
                    </w:rPr>
                  </w:pPr>
                  <w:r>
                    <w:rPr>
                      <w:rFonts w:ascii="Arial" w:hAnsi="Arial" w:cs="Arial"/>
                      <w:color w:val="000000" w:themeColor="text1"/>
                    </w:rPr>
                    <w:t>Adopted by SDM</w:t>
                  </w:r>
                </w:p>
              </w:tc>
              <w:tc>
                <w:tcPr>
                  <w:tcW w:w="3118" w:type="dxa"/>
                  <w:tcBorders>
                    <w:top w:val="single" w:sz="4" w:space="0" w:color="auto"/>
                    <w:left w:val="single" w:sz="4" w:space="0" w:color="auto"/>
                    <w:bottom w:val="single" w:sz="4" w:space="0" w:color="auto"/>
                    <w:right w:val="single" w:sz="4" w:space="0" w:color="auto"/>
                  </w:tcBorders>
                </w:tcPr>
                <w:p w14:paraId="4986DA13" w14:textId="77777777" w:rsidR="00A1719D" w:rsidRPr="00E15D39" w:rsidRDefault="00A1719D" w:rsidP="00300047">
                  <w:pPr>
                    <w:rPr>
                      <w:rFonts w:ascii="Arial" w:hAnsi="Arial" w:cs="Arial"/>
                      <w:color w:val="000000" w:themeColor="text1"/>
                    </w:rPr>
                  </w:pPr>
                  <w:r>
                    <w:rPr>
                      <w:rFonts w:ascii="Arial" w:hAnsi="Arial" w:cs="Arial"/>
                      <w:color w:val="000000" w:themeColor="text1"/>
                    </w:rPr>
                    <w:t>2016</w:t>
                  </w:r>
                </w:p>
              </w:tc>
            </w:tr>
            <w:tr w:rsidR="00A1719D" w:rsidRPr="00E15D39" w14:paraId="12957F79" w14:textId="77777777" w:rsidTr="00A828C6">
              <w:trPr>
                <w:trHeight w:val="268"/>
              </w:trPr>
              <w:tc>
                <w:tcPr>
                  <w:tcW w:w="4112" w:type="dxa"/>
                  <w:tcBorders>
                    <w:top w:val="single" w:sz="4" w:space="0" w:color="auto"/>
                    <w:left w:val="single" w:sz="4" w:space="0" w:color="auto"/>
                    <w:bottom w:val="single" w:sz="4" w:space="0" w:color="auto"/>
                    <w:right w:val="single" w:sz="4" w:space="0" w:color="auto"/>
                  </w:tcBorders>
                </w:tcPr>
                <w:p w14:paraId="32B1EEFE" w14:textId="77777777" w:rsidR="00A1719D" w:rsidRDefault="00A1719D" w:rsidP="00300047">
                  <w:pPr>
                    <w:rPr>
                      <w:rFonts w:ascii="Arial" w:hAnsi="Arial" w:cs="Arial"/>
                      <w:color w:val="000000" w:themeColor="text1"/>
                    </w:rPr>
                  </w:pPr>
                  <w:r>
                    <w:rPr>
                      <w:rFonts w:ascii="Arial" w:hAnsi="Arial" w:cs="Arial"/>
                      <w:color w:val="000000" w:themeColor="text1"/>
                    </w:rPr>
                    <w:lastRenderedPageBreak/>
                    <w:t>Road Master Plan</w:t>
                  </w:r>
                </w:p>
              </w:tc>
              <w:tc>
                <w:tcPr>
                  <w:tcW w:w="2268" w:type="dxa"/>
                  <w:tcBorders>
                    <w:top w:val="single" w:sz="4" w:space="0" w:color="auto"/>
                    <w:left w:val="single" w:sz="4" w:space="0" w:color="auto"/>
                    <w:bottom w:val="single" w:sz="4" w:space="0" w:color="auto"/>
                    <w:right w:val="single" w:sz="4" w:space="0" w:color="auto"/>
                  </w:tcBorders>
                </w:tcPr>
                <w:p w14:paraId="6F2A4DD4" w14:textId="77777777" w:rsidR="00A1719D" w:rsidRDefault="00A1719D" w:rsidP="00300047">
                  <w:pPr>
                    <w:rPr>
                      <w:rFonts w:ascii="Arial" w:hAnsi="Arial" w:cs="Arial"/>
                      <w:color w:val="000000" w:themeColor="text1"/>
                    </w:rPr>
                  </w:pPr>
                  <w:r>
                    <w:rPr>
                      <w:rFonts w:ascii="Arial" w:hAnsi="Arial" w:cs="Arial"/>
                      <w:color w:val="000000" w:themeColor="text1"/>
                    </w:rPr>
                    <w:t>Adopted</w:t>
                  </w:r>
                </w:p>
              </w:tc>
              <w:tc>
                <w:tcPr>
                  <w:tcW w:w="3118" w:type="dxa"/>
                  <w:tcBorders>
                    <w:top w:val="single" w:sz="4" w:space="0" w:color="auto"/>
                    <w:left w:val="single" w:sz="4" w:space="0" w:color="auto"/>
                    <w:bottom w:val="single" w:sz="4" w:space="0" w:color="auto"/>
                    <w:right w:val="single" w:sz="4" w:space="0" w:color="auto"/>
                  </w:tcBorders>
                </w:tcPr>
                <w:p w14:paraId="44F8A9C3" w14:textId="77777777" w:rsidR="00A1719D" w:rsidRDefault="00E237DF" w:rsidP="00300047">
                  <w:pPr>
                    <w:rPr>
                      <w:rFonts w:ascii="Arial" w:hAnsi="Arial" w:cs="Arial"/>
                      <w:color w:val="000000" w:themeColor="text1"/>
                    </w:rPr>
                  </w:pPr>
                  <w:r>
                    <w:rPr>
                      <w:rFonts w:ascii="Arial" w:hAnsi="Arial" w:cs="Arial"/>
                      <w:color w:val="000000" w:themeColor="text1"/>
                    </w:rPr>
                    <w:t>2012/13</w:t>
                  </w:r>
                </w:p>
              </w:tc>
            </w:tr>
            <w:tr w:rsidR="00A1719D" w:rsidRPr="00E15D39" w14:paraId="3D998421" w14:textId="77777777" w:rsidTr="00A828C6">
              <w:trPr>
                <w:trHeight w:val="268"/>
              </w:trPr>
              <w:tc>
                <w:tcPr>
                  <w:tcW w:w="4112" w:type="dxa"/>
                  <w:tcBorders>
                    <w:top w:val="single" w:sz="4" w:space="0" w:color="auto"/>
                    <w:left w:val="single" w:sz="4" w:space="0" w:color="auto"/>
                    <w:bottom w:val="single" w:sz="4" w:space="0" w:color="auto"/>
                    <w:right w:val="single" w:sz="4" w:space="0" w:color="auto"/>
                  </w:tcBorders>
                </w:tcPr>
                <w:p w14:paraId="0C481270" w14:textId="77777777" w:rsidR="00A1719D" w:rsidRDefault="00A1719D" w:rsidP="00300047">
                  <w:pPr>
                    <w:rPr>
                      <w:rFonts w:ascii="Arial" w:hAnsi="Arial" w:cs="Arial"/>
                      <w:color w:val="000000" w:themeColor="text1"/>
                    </w:rPr>
                  </w:pPr>
                  <w:r>
                    <w:rPr>
                      <w:rFonts w:ascii="Arial" w:hAnsi="Arial" w:cs="Arial"/>
                      <w:color w:val="000000" w:themeColor="text1"/>
                    </w:rPr>
                    <w:t>Integ</w:t>
                  </w:r>
                  <w:r w:rsidR="00A828C6">
                    <w:rPr>
                      <w:rFonts w:ascii="Arial" w:hAnsi="Arial" w:cs="Arial"/>
                      <w:color w:val="000000" w:themeColor="text1"/>
                    </w:rPr>
                    <w:t>rated Transport Plan</w:t>
                  </w:r>
                </w:p>
              </w:tc>
              <w:tc>
                <w:tcPr>
                  <w:tcW w:w="2268" w:type="dxa"/>
                  <w:tcBorders>
                    <w:top w:val="single" w:sz="4" w:space="0" w:color="auto"/>
                    <w:left w:val="single" w:sz="4" w:space="0" w:color="auto"/>
                    <w:bottom w:val="single" w:sz="4" w:space="0" w:color="auto"/>
                    <w:right w:val="single" w:sz="4" w:space="0" w:color="auto"/>
                  </w:tcBorders>
                </w:tcPr>
                <w:p w14:paraId="43F7FF1F" w14:textId="77777777" w:rsidR="00A1719D" w:rsidRDefault="00A828C6" w:rsidP="00300047">
                  <w:pPr>
                    <w:rPr>
                      <w:rFonts w:ascii="Arial" w:hAnsi="Arial" w:cs="Arial"/>
                      <w:color w:val="000000" w:themeColor="text1"/>
                    </w:rPr>
                  </w:pPr>
                  <w:r>
                    <w:rPr>
                      <w:rFonts w:ascii="Arial" w:hAnsi="Arial" w:cs="Arial"/>
                      <w:color w:val="000000" w:themeColor="text1"/>
                    </w:rPr>
                    <w:t>Draft</w:t>
                  </w:r>
                </w:p>
              </w:tc>
              <w:tc>
                <w:tcPr>
                  <w:tcW w:w="3118" w:type="dxa"/>
                  <w:tcBorders>
                    <w:top w:val="single" w:sz="4" w:space="0" w:color="auto"/>
                    <w:left w:val="single" w:sz="4" w:space="0" w:color="auto"/>
                    <w:bottom w:val="single" w:sz="4" w:space="0" w:color="auto"/>
                    <w:right w:val="single" w:sz="4" w:space="0" w:color="auto"/>
                  </w:tcBorders>
                </w:tcPr>
                <w:p w14:paraId="1C031717" w14:textId="77777777" w:rsidR="00A1719D" w:rsidRDefault="00E237DF" w:rsidP="00300047">
                  <w:pPr>
                    <w:rPr>
                      <w:rFonts w:ascii="Arial" w:hAnsi="Arial" w:cs="Arial"/>
                      <w:color w:val="000000" w:themeColor="text1"/>
                    </w:rPr>
                  </w:pPr>
                  <w:r>
                    <w:rPr>
                      <w:rFonts w:ascii="Arial" w:hAnsi="Arial" w:cs="Arial"/>
                      <w:color w:val="000000" w:themeColor="text1"/>
                    </w:rPr>
                    <w:t>Since 2014/15</w:t>
                  </w:r>
                </w:p>
              </w:tc>
            </w:tr>
            <w:tr w:rsidR="00E237DF" w:rsidRPr="00E15D39" w14:paraId="4E4133D4" w14:textId="77777777" w:rsidTr="00A828C6">
              <w:trPr>
                <w:trHeight w:val="268"/>
              </w:trPr>
              <w:tc>
                <w:tcPr>
                  <w:tcW w:w="4112" w:type="dxa"/>
                  <w:tcBorders>
                    <w:top w:val="single" w:sz="4" w:space="0" w:color="auto"/>
                    <w:left w:val="single" w:sz="4" w:space="0" w:color="auto"/>
                    <w:bottom w:val="single" w:sz="4" w:space="0" w:color="auto"/>
                    <w:right w:val="single" w:sz="4" w:space="0" w:color="auto"/>
                  </w:tcBorders>
                </w:tcPr>
                <w:p w14:paraId="456EB75C" w14:textId="77777777" w:rsidR="00E237DF" w:rsidRDefault="00E237DF" w:rsidP="00300047">
                  <w:pPr>
                    <w:rPr>
                      <w:rFonts w:ascii="Arial" w:hAnsi="Arial" w:cs="Arial"/>
                      <w:color w:val="000000" w:themeColor="text1"/>
                    </w:rPr>
                  </w:pPr>
                  <w:r>
                    <w:rPr>
                      <w:rFonts w:ascii="Arial" w:hAnsi="Arial" w:cs="Arial"/>
                      <w:color w:val="000000" w:themeColor="text1"/>
                    </w:rPr>
                    <w:t>Housing Chapter</w:t>
                  </w:r>
                </w:p>
              </w:tc>
              <w:tc>
                <w:tcPr>
                  <w:tcW w:w="2268" w:type="dxa"/>
                  <w:tcBorders>
                    <w:top w:val="single" w:sz="4" w:space="0" w:color="auto"/>
                    <w:left w:val="single" w:sz="4" w:space="0" w:color="auto"/>
                    <w:bottom w:val="single" w:sz="4" w:space="0" w:color="auto"/>
                    <w:right w:val="single" w:sz="4" w:space="0" w:color="auto"/>
                  </w:tcBorders>
                </w:tcPr>
                <w:p w14:paraId="437D284D" w14:textId="77777777" w:rsidR="00E237DF" w:rsidRDefault="00E237DF" w:rsidP="00300047">
                  <w:pPr>
                    <w:rPr>
                      <w:rFonts w:ascii="Arial" w:hAnsi="Arial" w:cs="Arial"/>
                      <w:color w:val="000000" w:themeColor="text1"/>
                    </w:rPr>
                  </w:pPr>
                  <w:r>
                    <w:rPr>
                      <w:rFonts w:ascii="Arial" w:hAnsi="Arial" w:cs="Arial"/>
                      <w:color w:val="000000" w:themeColor="text1"/>
                    </w:rPr>
                    <w:t>Draft</w:t>
                  </w:r>
                </w:p>
              </w:tc>
              <w:tc>
                <w:tcPr>
                  <w:tcW w:w="3118" w:type="dxa"/>
                  <w:tcBorders>
                    <w:top w:val="single" w:sz="4" w:space="0" w:color="auto"/>
                    <w:left w:val="single" w:sz="4" w:space="0" w:color="auto"/>
                    <w:bottom w:val="single" w:sz="4" w:space="0" w:color="auto"/>
                    <w:right w:val="single" w:sz="4" w:space="0" w:color="auto"/>
                  </w:tcBorders>
                </w:tcPr>
                <w:p w14:paraId="337FF0AF" w14:textId="77777777" w:rsidR="00E237DF" w:rsidRDefault="00E237DF" w:rsidP="00300047">
                  <w:pPr>
                    <w:rPr>
                      <w:rFonts w:ascii="Arial" w:hAnsi="Arial" w:cs="Arial"/>
                      <w:color w:val="000000" w:themeColor="text1"/>
                    </w:rPr>
                  </w:pPr>
                  <w:r>
                    <w:rPr>
                      <w:rFonts w:ascii="Arial" w:hAnsi="Arial" w:cs="Arial"/>
                      <w:color w:val="000000" w:themeColor="text1"/>
                    </w:rPr>
                    <w:t>Since 2014/15</w:t>
                  </w:r>
                </w:p>
              </w:tc>
            </w:tr>
            <w:tr w:rsidR="00A1719D" w:rsidRPr="00E15D39" w14:paraId="754D017C" w14:textId="77777777" w:rsidTr="00A828C6">
              <w:trPr>
                <w:trHeight w:val="268"/>
              </w:trPr>
              <w:tc>
                <w:tcPr>
                  <w:tcW w:w="4112" w:type="dxa"/>
                  <w:tcBorders>
                    <w:top w:val="single" w:sz="4" w:space="0" w:color="auto"/>
                    <w:left w:val="single" w:sz="4" w:space="0" w:color="auto"/>
                    <w:bottom w:val="single" w:sz="4" w:space="0" w:color="auto"/>
                    <w:right w:val="single" w:sz="4" w:space="0" w:color="auto"/>
                  </w:tcBorders>
                </w:tcPr>
                <w:p w14:paraId="366E2615" w14:textId="77777777" w:rsidR="00A1719D" w:rsidRDefault="00A828C6" w:rsidP="00300047">
                  <w:pPr>
                    <w:rPr>
                      <w:rFonts w:ascii="Arial" w:hAnsi="Arial" w:cs="Arial"/>
                      <w:color w:val="000000" w:themeColor="text1"/>
                    </w:rPr>
                  </w:pPr>
                  <w:r>
                    <w:rPr>
                      <w:rFonts w:ascii="Arial" w:hAnsi="Arial" w:cs="Arial"/>
                      <w:color w:val="000000" w:themeColor="text1"/>
                    </w:rPr>
                    <w:t>Integrated Waste Management Plan</w:t>
                  </w:r>
                </w:p>
              </w:tc>
              <w:tc>
                <w:tcPr>
                  <w:tcW w:w="2268" w:type="dxa"/>
                  <w:tcBorders>
                    <w:top w:val="single" w:sz="4" w:space="0" w:color="auto"/>
                    <w:left w:val="single" w:sz="4" w:space="0" w:color="auto"/>
                    <w:bottom w:val="single" w:sz="4" w:space="0" w:color="auto"/>
                    <w:right w:val="single" w:sz="4" w:space="0" w:color="auto"/>
                  </w:tcBorders>
                </w:tcPr>
                <w:p w14:paraId="3AB7B3D8" w14:textId="2C076601" w:rsidR="00A1719D" w:rsidRDefault="00901162" w:rsidP="00300047">
                  <w:pPr>
                    <w:rPr>
                      <w:rFonts w:ascii="Arial" w:hAnsi="Arial" w:cs="Arial"/>
                      <w:color w:val="000000" w:themeColor="text1"/>
                    </w:rPr>
                  </w:pPr>
                  <w:r>
                    <w:rPr>
                      <w:rFonts w:ascii="Arial" w:hAnsi="Arial" w:cs="Arial"/>
                      <w:color w:val="000000" w:themeColor="text1"/>
                    </w:rPr>
                    <w:t>Adopted</w:t>
                  </w:r>
                </w:p>
              </w:tc>
              <w:tc>
                <w:tcPr>
                  <w:tcW w:w="3118" w:type="dxa"/>
                  <w:tcBorders>
                    <w:top w:val="single" w:sz="4" w:space="0" w:color="auto"/>
                    <w:left w:val="single" w:sz="4" w:space="0" w:color="auto"/>
                    <w:bottom w:val="single" w:sz="4" w:space="0" w:color="auto"/>
                    <w:right w:val="single" w:sz="4" w:space="0" w:color="auto"/>
                  </w:tcBorders>
                </w:tcPr>
                <w:p w14:paraId="347B327F" w14:textId="79C34DEB" w:rsidR="00A1719D" w:rsidRDefault="00901162" w:rsidP="00300047">
                  <w:pPr>
                    <w:rPr>
                      <w:rFonts w:ascii="Arial" w:hAnsi="Arial" w:cs="Arial"/>
                      <w:color w:val="000000" w:themeColor="text1"/>
                    </w:rPr>
                  </w:pPr>
                  <w:r>
                    <w:rPr>
                      <w:rFonts w:ascii="Arial" w:hAnsi="Arial" w:cs="Arial"/>
                      <w:color w:val="000000" w:themeColor="text1"/>
                    </w:rPr>
                    <w:t>2017/18</w:t>
                  </w:r>
                </w:p>
              </w:tc>
            </w:tr>
            <w:tr w:rsidR="00A1719D" w:rsidRPr="00E15D39" w14:paraId="0CE3B7ED" w14:textId="77777777" w:rsidTr="00A828C6">
              <w:trPr>
                <w:trHeight w:val="268"/>
              </w:trPr>
              <w:tc>
                <w:tcPr>
                  <w:tcW w:w="4112" w:type="dxa"/>
                  <w:tcBorders>
                    <w:top w:val="single" w:sz="4" w:space="0" w:color="auto"/>
                    <w:left w:val="single" w:sz="4" w:space="0" w:color="auto"/>
                    <w:bottom w:val="single" w:sz="4" w:space="0" w:color="auto"/>
                    <w:right w:val="single" w:sz="4" w:space="0" w:color="auto"/>
                  </w:tcBorders>
                </w:tcPr>
                <w:p w14:paraId="263ED99A" w14:textId="77777777" w:rsidR="00A1719D" w:rsidRDefault="00A828C6" w:rsidP="00300047">
                  <w:pPr>
                    <w:rPr>
                      <w:rFonts w:ascii="Arial" w:hAnsi="Arial" w:cs="Arial"/>
                      <w:color w:val="000000" w:themeColor="text1"/>
                    </w:rPr>
                  </w:pPr>
                  <w:r>
                    <w:rPr>
                      <w:rFonts w:ascii="Arial" w:hAnsi="Arial" w:cs="Arial"/>
                      <w:color w:val="000000" w:themeColor="text1"/>
                    </w:rPr>
                    <w:t>Disaster Management Plan</w:t>
                  </w:r>
                </w:p>
              </w:tc>
              <w:tc>
                <w:tcPr>
                  <w:tcW w:w="2268" w:type="dxa"/>
                  <w:tcBorders>
                    <w:top w:val="single" w:sz="4" w:space="0" w:color="auto"/>
                    <w:left w:val="single" w:sz="4" w:space="0" w:color="auto"/>
                    <w:bottom w:val="single" w:sz="4" w:space="0" w:color="auto"/>
                    <w:right w:val="single" w:sz="4" w:space="0" w:color="auto"/>
                  </w:tcBorders>
                </w:tcPr>
                <w:p w14:paraId="542E9D9E" w14:textId="77777777" w:rsidR="00A1719D" w:rsidRDefault="00A828C6" w:rsidP="00300047">
                  <w:pPr>
                    <w:rPr>
                      <w:rFonts w:ascii="Arial" w:hAnsi="Arial" w:cs="Arial"/>
                      <w:color w:val="000000" w:themeColor="text1"/>
                    </w:rPr>
                  </w:pPr>
                  <w:r>
                    <w:rPr>
                      <w:rFonts w:ascii="Arial" w:hAnsi="Arial" w:cs="Arial"/>
                      <w:color w:val="000000" w:themeColor="text1"/>
                    </w:rPr>
                    <w:t>Adopted</w:t>
                  </w:r>
                </w:p>
              </w:tc>
              <w:tc>
                <w:tcPr>
                  <w:tcW w:w="3118" w:type="dxa"/>
                  <w:tcBorders>
                    <w:top w:val="single" w:sz="4" w:space="0" w:color="auto"/>
                    <w:left w:val="single" w:sz="4" w:space="0" w:color="auto"/>
                    <w:bottom w:val="single" w:sz="4" w:space="0" w:color="auto"/>
                    <w:right w:val="single" w:sz="4" w:space="0" w:color="auto"/>
                  </w:tcBorders>
                </w:tcPr>
                <w:p w14:paraId="1B61AAD7" w14:textId="77777777" w:rsidR="00A1719D" w:rsidRDefault="00E237DF" w:rsidP="00300047">
                  <w:pPr>
                    <w:rPr>
                      <w:rFonts w:ascii="Arial" w:hAnsi="Arial" w:cs="Arial"/>
                      <w:color w:val="000000" w:themeColor="text1"/>
                    </w:rPr>
                  </w:pPr>
                  <w:r>
                    <w:rPr>
                      <w:rFonts w:ascii="Arial" w:hAnsi="Arial" w:cs="Arial"/>
                      <w:color w:val="000000" w:themeColor="text1"/>
                    </w:rPr>
                    <w:t>2014/15</w:t>
                  </w:r>
                </w:p>
              </w:tc>
            </w:tr>
            <w:tr w:rsidR="00A1719D" w:rsidRPr="00E15D39" w14:paraId="48E01143" w14:textId="77777777" w:rsidTr="00A828C6">
              <w:trPr>
                <w:trHeight w:val="615"/>
              </w:trPr>
              <w:tc>
                <w:tcPr>
                  <w:tcW w:w="4112" w:type="dxa"/>
                  <w:tcBorders>
                    <w:top w:val="single" w:sz="4" w:space="0" w:color="auto"/>
                    <w:left w:val="single" w:sz="4" w:space="0" w:color="auto"/>
                    <w:bottom w:val="single" w:sz="4" w:space="0" w:color="auto"/>
                    <w:right w:val="single" w:sz="4" w:space="0" w:color="auto"/>
                  </w:tcBorders>
                </w:tcPr>
                <w:p w14:paraId="1713ACF5" w14:textId="77777777" w:rsidR="00A1719D" w:rsidRDefault="00A828C6" w:rsidP="00300047">
                  <w:pPr>
                    <w:rPr>
                      <w:rFonts w:ascii="Arial" w:hAnsi="Arial" w:cs="Arial"/>
                      <w:color w:val="000000" w:themeColor="text1"/>
                    </w:rPr>
                  </w:pPr>
                  <w:r>
                    <w:rPr>
                      <w:rFonts w:ascii="Arial" w:hAnsi="Arial" w:cs="Arial"/>
                      <w:color w:val="000000" w:themeColor="text1"/>
                    </w:rPr>
                    <w:t>LED Strategy</w:t>
                  </w:r>
                </w:p>
              </w:tc>
              <w:tc>
                <w:tcPr>
                  <w:tcW w:w="2268" w:type="dxa"/>
                  <w:tcBorders>
                    <w:top w:val="single" w:sz="4" w:space="0" w:color="auto"/>
                    <w:left w:val="single" w:sz="4" w:space="0" w:color="auto"/>
                    <w:bottom w:val="single" w:sz="4" w:space="0" w:color="auto"/>
                    <w:right w:val="single" w:sz="4" w:space="0" w:color="auto"/>
                  </w:tcBorders>
                </w:tcPr>
                <w:p w14:paraId="68DEECC5" w14:textId="62B355B2" w:rsidR="00A1719D" w:rsidRDefault="00901162" w:rsidP="00300047">
                  <w:pPr>
                    <w:rPr>
                      <w:rFonts w:ascii="Arial" w:hAnsi="Arial" w:cs="Arial"/>
                      <w:color w:val="000000" w:themeColor="text1"/>
                    </w:rPr>
                  </w:pPr>
                  <w:r>
                    <w:rPr>
                      <w:rFonts w:ascii="Arial" w:hAnsi="Arial" w:cs="Arial"/>
                      <w:color w:val="000000" w:themeColor="text1"/>
                    </w:rPr>
                    <w:t>Reviewed</w:t>
                  </w:r>
                </w:p>
              </w:tc>
              <w:tc>
                <w:tcPr>
                  <w:tcW w:w="3118" w:type="dxa"/>
                  <w:tcBorders>
                    <w:top w:val="single" w:sz="4" w:space="0" w:color="auto"/>
                    <w:left w:val="single" w:sz="4" w:space="0" w:color="auto"/>
                    <w:bottom w:val="single" w:sz="4" w:space="0" w:color="auto"/>
                    <w:right w:val="single" w:sz="4" w:space="0" w:color="auto"/>
                  </w:tcBorders>
                </w:tcPr>
                <w:p w14:paraId="4B2E437E" w14:textId="28BFC4D6" w:rsidR="00A1719D" w:rsidRDefault="00901162" w:rsidP="00300047">
                  <w:pPr>
                    <w:rPr>
                      <w:rFonts w:ascii="Arial" w:hAnsi="Arial" w:cs="Arial"/>
                      <w:color w:val="000000" w:themeColor="text1"/>
                    </w:rPr>
                  </w:pPr>
                  <w:r>
                    <w:rPr>
                      <w:rFonts w:ascii="Arial" w:hAnsi="Arial" w:cs="Arial"/>
                      <w:color w:val="000000" w:themeColor="text1"/>
                    </w:rPr>
                    <w:t>2017/18</w:t>
                  </w:r>
                </w:p>
              </w:tc>
            </w:tr>
            <w:tr w:rsidR="00A1719D" w:rsidRPr="00E15D39" w14:paraId="2991873C" w14:textId="77777777" w:rsidTr="00A828C6">
              <w:trPr>
                <w:trHeight w:val="268"/>
              </w:trPr>
              <w:tc>
                <w:tcPr>
                  <w:tcW w:w="4112" w:type="dxa"/>
                  <w:tcBorders>
                    <w:top w:val="single" w:sz="4" w:space="0" w:color="auto"/>
                    <w:left w:val="single" w:sz="4" w:space="0" w:color="auto"/>
                    <w:bottom w:val="single" w:sz="4" w:space="0" w:color="auto"/>
                    <w:right w:val="single" w:sz="4" w:space="0" w:color="auto"/>
                  </w:tcBorders>
                </w:tcPr>
                <w:p w14:paraId="57032509" w14:textId="77777777" w:rsidR="00A1719D" w:rsidRDefault="00A828C6" w:rsidP="00300047">
                  <w:pPr>
                    <w:rPr>
                      <w:rFonts w:ascii="Arial" w:hAnsi="Arial" w:cs="Arial"/>
                      <w:color w:val="000000" w:themeColor="text1"/>
                    </w:rPr>
                  </w:pPr>
                  <w:r>
                    <w:rPr>
                      <w:rFonts w:ascii="Arial" w:hAnsi="Arial" w:cs="Arial"/>
                      <w:color w:val="000000" w:themeColor="text1"/>
                    </w:rPr>
                    <w:t>Risk Management Policy</w:t>
                  </w:r>
                </w:p>
              </w:tc>
              <w:tc>
                <w:tcPr>
                  <w:tcW w:w="2268" w:type="dxa"/>
                  <w:tcBorders>
                    <w:top w:val="single" w:sz="4" w:space="0" w:color="auto"/>
                    <w:left w:val="single" w:sz="4" w:space="0" w:color="auto"/>
                    <w:bottom w:val="single" w:sz="4" w:space="0" w:color="auto"/>
                    <w:right w:val="single" w:sz="4" w:space="0" w:color="auto"/>
                  </w:tcBorders>
                </w:tcPr>
                <w:p w14:paraId="2EB0A11D" w14:textId="77777777" w:rsidR="00A1719D" w:rsidRDefault="00A828C6" w:rsidP="00300047">
                  <w:pPr>
                    <w:rPr>
                      <w:rFonts w:ascii="Arial" w:hAnsi="Arial" w:cs="Arial"/>
                      <w:color w:val="000000" w:themeColor="text1"/>
                    </w:rPr>
                  </w:pPr>
                  <w:r>
                    <w:rPr>
                      <w:rFonts w:ascii="Arial" w:hAnsi="Arial" w:cs="Arial"/>
                      <w:color w:val="000000" w:themeColor="text1"/>
                    </w:rPr>
                    <w:t>Adopted</w:t>
                  </w:r>
                </w:p>
              </w:tc>
              <w:tc>
                <w:tcPr>
                  <w:tcW w:w="3118" w:type="dxa"/>
                  <w:tcBorders>
                    <w:top w:val="single" w:sz="4" w:space="0" w:color="auto"/>
                    <w:left w:val="single" w:sz="4" w:space="0" w:color="auto"/>
                    <w:bottom w:val="single" w:sz="4" w:space="0" w:color="auto"/>
                    <w:right w:val="single" w:sz="4" w:space="0" w:color="auto"/>
                  </w:tcBorders>
                </w:tcPr>
                <w:p w14:paraId="49219D04" w14:textId="77777777" w:rsidR="00A1719D" w:rsidRDefault="00A828C6" w:rsidP="00300047">
                  <w:pPr>
                    <w:rPr>
                      <w:rFonts w:ascii="Arial" w:hAnsi="Arial" w:cs="Arial"/>
                      <w:color w:val="000000" w:themeColor="text1"/>
                    </w:rPr>
                  </w:pPr>
                  <w:r>
                    <w:rPr>
                      <w:rFonts w:ascii="Arial" w:hAnsi="Arial" w:cs="Arial"/>
                      <w:color w:val="000000" w:themeColor="text1"/>
                    </w:rPr>
                    <w:t>201</w:t>
                  </w:r>
                  <w:r w:rsidR="00737675">
                    <w:rPr>
                      <w:rFonts w:ascii="Arial" w:hAnsi="Arial" w:cs="Arial"/>
                      <w:color w:val="000000" w:themeColor="text1"/>
                    </w:rPr>
                    <w:t>7/18</w:t>
                  </w:r>
                </w:p>
              </w:tc>
            </w:tr>
            <w:tr w:rsidR="00A828C6" w:rsidRPr="00E15D39" w14:paraId="17B7C8F4" w14:textId="77777777" w:rsidTr="00A828C6">
              <w:trPr>
                <w:trHeight w:val="268"/>
              </w:trPr>
              <w:tc>
                <w:tcPr>
                  <w:tcW w:w="4112" w:type="dxa"/>
                  <w:tcBorders>
                    <w:top w:val="single" w:sz="4" w:space="0" w:color="auto"/>
                    <w:left w:val="single" w:sz="4" w:space="0" w:color="auto"/>
                    <w:bottom w:val="single" w:sz="4" w:space="0" w:color="auto"/>
                    <w:right w:val="single" w:sz="4" w:space="0" w:color="auto"/>
                  </w:tcBorders>
                </w:tcPr>
                <w:p w14:paraId="4EFDC809" w14:textId="77777777" w:rsidR="00A828C6" w:rsidRDefault="00A828C6" w:rsidP="00300047">
                  <w:pPr>
                    <w:rPr>
                      <w:rFonts w:ascii="Arial" w:hAnsi="Arial" w:cs="Arial"/>
                      <w:color w:val="000000" w:themeColor="text1"/>
                    </w:rPr>
                  </w:pPr>
                  <w:r>
                    <w:rPr>
                      <w:rFonts w:ascii="Arial" w:hAnsi="Arial" w:cs="Arial"/>
                      <w:color w:val="000000" w:themeColor="text1"/>
                    </w:rPr>
                    <w:t>Risk Management Strategy</w:t>
                  </w:r>
                </w:p>
              </w:tc>
              <w:tc>
                <w:tcPr>
                  <w:tcW w:w="2268" w:type="dxa"/>
                  <w:tcBorders>
                    <w:top w:val="single" w:sz="4" w:space="0" w:color="auto"/>
                    <w:left w:val="single" w:sz="4" w:space="0" w:color="auto"/>
                    <w:bottom w:val="single" w:sz="4" w:space="0" w:color="auto"/>
                    <w:right w:val="single" w:sz="4" w:space="0" w:color="auto"/>
                  </w:tcBorders>
                </w:tcPr>
                <w:p w14:paraId="78EFE6CB" w14:textId="77777777" w:rsidR="00A828C6" w:rsidRDefault="00A828C6" w:rsidP="00300047">
                  <w:pPr>
                    <w:rPr>
                      <w:rFonts w:ascii="Arial" w:hAnsi="Arial" w:cs="Arial"/>
                      <w:color w:val="000000" w:themeColor="text1"/>
                    </w:rPr>
                  </w:pPr>
                  <w:r>
                    <w:rPr>
                      <w:rFonts w:ascii="Arial" w:hAnsi="Arial" w:cs="Arial"/>
                      <w:color w:val="000000" w:themeColor="text1"/>
                    </w:rPr>
                    <w:t>Adopted</w:t>
                  </w:r>
                </w:p>
              </w:tc>
              <w:tc>
                <w:tcPr>
                  <w:tcW w:w="3118" w:type="dxa"/>
                  <w:tcBorders>
                    <w:top w:val="single" w:sz="4" w:space="0" w:color="auto"/>
                    <w:left w:val="single" w:sz="4" w:space="0" w:color="auto"/>
                    <w:bottom w:val="single" w:sz="4" w:space="0" w:color="auto"/>
                    <w:right w:val="single" w:sz="4" w:space="0" w:color="auto"/>
                  </w:tcBorders>
                </w:tcPr>
                <w:p w14:paraId="2675FEAC" w14:textId="77777777" w:rsidR="00A828C6" w:rsidRDefault="00A828C6" w:rsidP="00300047">
                  <w:pPr>
                    <w:rPr>
                      <w:rFonts w:ascii="Arial" w:hAnsi="Arial" w:cs="Arial"/>
                      <w:color w:val="000000" w:themeColor="text1"/>
                    </w:rPr>
                  </w:pPr>
                  <w:r>
                    <w:rPr>
                      <w:rFonts w:ascii="Arial" w:hAnsi="Arial" w:cs="Arial"/>
                      <w:color w:val="000000" w:themeColor="text1"/>
                    </w:rPr>
                    <w:t>201</w:t>
                  </w:r>
                  <w:r w:rsidR="00737675">
                    <w:rPr>
                      <w:rFonts w:ascii="Arial" w:hAnsi="Arial" w:cs="Arial"/>
                      <w:color w:val="000000" w:themeColor="text1"/>
                    </w:rPr>
                    <w:t>7/18</w:t>
                  </w:r>
                </w:p>
              </w:tc>
            </w:tr>
            <w:tr w:rsidR="00A828C6" w:rsidRPr="00E15D39" w14:paraId="10B90048" w14:textId="77777777" w:rsidTr="00A828C6">
              <w:trPr>
                <w:trHeight w:val="268"/>
              </w:trPr>
              <w:tc>
                <w:tcPr>
                  <w:tcW w:w="4112" w:type="dxa"/>
                  <w:tcBorders>
                    <w:top w:val="single" w:sz="4" w:space="0" w:color="auto"/>
                    <w:left w:val="single" w:sz="4" w:space="0" w:color="auto"/>
                    <w:bottom w:val="single" w:sz="4" w:space="0" w:color="auto"/>
                    <w:right w:val="single" w:sz="4" w:space="0" w:color="auto"/>
                  </w:tcBorders>
                </w:tcPr>
                <w:p w14:paraId="00A50286" w14:textId="77777777" w:rsidR="00A828C6" w:rsidRDefault="00A828C6" w:rsidP="00300047">
                  <w:pPr>
                    <w:rPr>
                      <w:rFonts w:ascii="Arial" w:hAnsi="Arial" w:cs="Arial"/>
                      <w:color w:val="000000" w:themeColor="text1"/>
                    </w:rPr>
                  </w:pPr>
                  <w:r>
                    <w:rPr>
                      <w:rFonts w:ascii="Arial" w:hAnsi="Arial" w:cs="Arial"/>
                      <w:color w:val="000000" w:themeColor="text1"/>
                    </w:rPr>
                    <w:t>Anti corruption strategy</w:t>
                  </w:r>
                </w:p>
              </w:tc>
              <w:tc>
                <w:tcPr>
                  <w:tcW w:w="2268" w:type="dxa"/>
                  <w:tcBorders>
                    <w:top w:val="single" w:sz="4" w:space="0" w:color="auto"/>
                    <w:left w:val="single" w:sz="4" w:space="0" w:color="auto"/>
                    <w:bottom w:val="single" w:sz="4" w:space="0" w:color="auto"/>
                    <w:right w:val="single" w:sz="4" w:space="0" w:color="auto"/>
                  </w:tcBorders>
                </w:tcPr>
                <w:p w14:paraId="555E85E7" w14:textId="77777777" w:rsidR="00A828C6" w:rsidRDefault="00A828C6" w:rsidP="00300047">
                  <w:pPr>
                    <w:rPr>
                      <w:rFonts w:ascii="Arial" w:hAnsi="Arial" w:cs="Arial"/>
                      <w:color w:val="000000" w:themeColor="text1"/>
                    </w:rPr>
                  </w:pPr>
                  <w:r>
                    <w:rPr>
                      <w:rFonts w:ascii="Arial" w:hAnsi="Arial" w:cs="Arial"/>
                      <w:color w:val="000000" w:themeColor="text1"/>
                    </w:rPr>
                    <w:t>Adopted</w:t>
                  </w:r>
                </w:p>
              </w:tc>
              <w:tc>
                <w:tcPr>
                  <w:tcW w:w="3118" w:type="dxa"/>
                  <w:tcBorders>
                    <w:top w:val="single" w:sz="4" w:space="0" w:color="auto"/>
                    <w:left w:val="single" w:sz="4" w:space="0" w:color="auto"/>
                    <w:bottom w:val="single" w:sz="4" w:space="0" w:color="auto"/>
                    <w:right w:val="single" w:sz="4" w:space="0" w:color="auto"/>
                  </w:tcBorders>
                </w:tcPr>
                <w:p w14:paraId="2643C3BD" w14:textId="77777777" w:rsidR="00A828C6" w:rsidRDefault="00A828C6" w:rsidP="00300047">
                  <w:pPr>
                    <w:rPr>
                      <w:rFonts w:ascii="Arial" w:hAnsi="Arial" w:cs="Arial"/>
                      <w:color w:val="000000" w:themeColor="text1"/>
                    </w:rPr>
                  </w:pPr>
                  <w:r>
                    <w:rPr>
                      <w:rFonts w:ascii="Arial" w:hAnsi="Arial" w:cs="Arial"/>
                      <w:color w:val="000000" w:themeColor="text1"/>
                    </w:rPr>
                    <w:t>201</w:t>
                  </w:r>
                  <w:r w:rsidR="00737675">
                    <w:rPr>
                      <w:rFonts w:ascii="Arial" w:hAnsi="Arial" w:cs="Arial"/>
                      <w:color w:val="000000" w:themeColor="text1"/>
                    </w:rPr>
                    <w:t>7/18</w:t>
                  </w:r>
                </w:p>
              </w:tc>
            </w:tr>
            <w:tr w:rsidR="00A828C6" w:rsidRPr="00E15D39" w14:paraId="4AC47D55" w14:textId="77777777" w:rsidTr="00A828C6">
              <w:trPr>
                <w:trHeight w:val="268"/>
              </w:trPr>
              <w:tc>
                <w:tcPr>
                  <w:tcW w:w="4112" w:type="dxa"/>
                  <w:tcBorders>
                    <w:top w:val="single" w:sz="4" w:space="0" w:color="auto"/>
                    <w:left w:val="single" w:sz="4" w:space="0" w:color="auto"/>
                    <w:bottom w:val="single" w:sz="4" w:space="0" w:color="auto"/>
                    <w:right w:val="single" w:sz="4" w:space="0" w:color="auto"/>
                  </w:tcBorders>
                </w:tcPr>
                <w:p w14:paraId="244C7CBC" w14:textId="77777777" w:rsidR="00A828C6" w:rsidRDefault="00A828C6" w:rsidP="00300047">
                  <w:pPr>
                    <w:rPr>
                      <w:rFonts w:ascii="Arial" w:hAnsi="Arial" w:cs="Arial"/>
                      <w:color w:val="000000" w:themeColor="text1"/>
                    </w:rPr>
                  </w:pPr>
                  <w:r>
                    <w:rPr>
                      <w:rFonts w:ascii="Arial" w:hAnsi="Arial" w:cs="Arial"/>
                      <w:color w:val="000000" w:themeColor="text1"/>
                    </w:rPr>
                    <w:t>Internal Audit Charter</w:t>
                  </w:r>
                </w:p>
              </w:tc>
              <w:tc>
                <w:tcPr>
                  <w:tcW w:w="2268" w:type="dxa"/>
                  <w:tcBorders>
                    <w:top w:val="single" w:sz="4" w:space="0" w:color="auto"/>
                    <w:left w:val="single" w:sz="4" w:space="0" w:color="auto"/>
                    <w:bottom w:val="single" w:sz="4" w:space="0" w:color="auto"/>
                    <w:right w:val="single" w:sz="4" w:space="0" w:color="auto"/>
                  </w:tcBorders>
                </w:tcPr>
                <w:p w14:paraId="255A0314" w14:textId="77777777" w:rsidR="00A828C6" w:rsidRDefault="00A828C6" w:rsidP="00300047">
                  <w:pPr>
                    <w:rPr>
                      <w:rFonts w:ascii="Arial" w:hAnsi="Arial" w:cs="Arial"/>
                      <w:color w:val="000000" w:themeColor="text1"/>
                    </w:rPr>
                  </w:pPr>
                  <w:r>
                    <w:rPr>
                      <w:rFonts w:ascii="Arial" w:hAnsi="Arial" w:cs="Arial"/>
                      <w:color w:val="000000" w:themeColor="text1"/>
                    </w:rPr>
                    <w:t>Adopted</w:t>
                  </w:r>
                </w:p>
              </w:tc>
              <w:tc>
                <w:tcPr>
                  <w:tcW w:w="3118" w:type="dxa"/>
                  <w:tcBorders>
                    <w:top w:val="single" w:sz="4" w:space="0" w:color="auto"/>
                    <w:left w:val="single" w:sz="4" w:space="0" w:color="auto"/>
                    <w:bottom w:val="single" w:sz="4" w:space="0" w:color="auto"/>
                    <w:right w:val="single" w:sz="4" w:space="0" w:color="auto"/>
                  </w:tcBorders>
                </w:tcPr>
                <w:p w14:paraId="0934D463" w14:textId="77777777" w:rsidR="00A828C6" w:rsidRDefault="00A828C6" w:rsidP="00300047">
                  <w:pPr>
                    <w:rPr>
                      <w:rFonts w:ascii="Arial" w:hAnsi="Arial" w:cs="Arial"/>
                      <w:color w:val="000000" w:themeColor="text1"/>
                    </w:rPr>
                  </w:pPr>
                  <w:r>
                    <w:rPr>
                      <w:rFonts w:ascii="Arial" w:hAnsi="Arial" w:cs="Arial"/>
                      <w:color w:val="000000" w:themeColor="text1"/>
                    </w:rPr>
                    <w:t>201</w:t>
                  </w:r>
                  <w:r w:rsidR="00737675">
                    <w:rPr>
                      <w:rFonts w:ascii="Arial" w:hAnsi="Arial" w:cs="Arial"/>
                      <w:color w:val="000000" w:themeColor="text1"/>
                    </w:rPr>
                    <w:t>7/18</w:t>
                  </w:r>
                </w:p>
              </w:tc>
            </w:tr>
            <w:tr w:rsidR="00901162" w:rsidRPr="00E15D39" w14:paraId="5CA24AB8" w14:textId="77777777" w:rsidTr="00A828C6">
              <w:trPr>
                <w:trHeight w:val="268"/>
              </w:trPr>
              <w:tc>
                <w:tcPr>
                  <w:tcW w:w="4112" w:type="dxa"/>
                  <w:tcBorders>
                    <w:top w:val="single" w:sz="4" w:space="0" w:color="auto"/>
                    <w:left w:val="single" w:sz="4" w:space="0" w:color="auto"/>
                    <w:bottom w:val="single" w:sz="4" w:space="0" w:color="auto"/>
                    <w:right w:val="single" w:sz="4" w:space="0" w:color="auto"/>
                  </w:tcBorders>
                </w:tcPr>
                <w:p w14:paraId="435C3E44" w14:textId="59195487" w:rsidR="00901162" w:rsidRDefault="00901162" w:rsidP="00300047">
                  <w:pPr>
                    <w:rPr>
                      <w:rFonts w:ascii="Arial" w:hAnsi="Arial" w:cs="Arial"/>
                      <w:color w:val="000000" w:themeColor="text1"/>
                    </w:rPr>
                  </w:pPr>
                  <w:r>
                    <w:rPr>
                      <w:rFonts w:ascii="Arial" w:hAnsi="Arial" w:cs="Arial"/>
                      <w:color w:val="000000" w:themeColor="text1"/>
                    </w:rPr>
                    <w:t>GIS policy</w:t>
                  </w:r>
                </w:p>
              </w:tc>
              <w:tc>
                <w:tcPr>
                  <w:tcW w:w="2268" w:type="dxa"/>
                  <w:tcBorders>
                    <w:top w:val="single" w:sz="4" w:space="0" w:color="auto"/>
                    <w:left w:val="single" w:sz="4" w:space="0" w:color="auto"/>
                    <w:bottom w:val="single" w:sz="4" w:space="0" w:color="auto"/>
                    <w:right w:val="single" w:sz="4" w:space="0" w:color="auto"/>
                  </w:tcBorders>
                </w:tcPr>
                <w:p w14:paraId="44CD9BB5" w14:textId="3BCC9729" w:rsidR="00901162" w:rsidRDefault="00901162" w:rsidP="00300047">
                  <w:pPr>
                    <w:rPr>
                      <w:rFonts w:ascii="Arial" w:hAnsi="Arial" w:cs="Arial"/>
                      <w:color w:val="000000" w:themeColor="text1"/>
                    </w:rPr>
                  </w:pPr>
                  <w:r>
                    <w:rPr>
                      <w:rFonts w:ascii="Arial" w:hAnsi="Arial" w:cs="Arial"/>
                      <w:color w:val="000000" w:themeColor="text1"/>
                    </w:rPr>
                    <w:t>Adopted</w:t>
                  </w:r>
                </w:p>
              </w:tc>
              <w:tc>
                <w:tcPr>
                  <w:tcW w:w="3118" w:type="dxa"/>
                  <w:tcBorders>
                    <w:top w:val="single" w:sz="4" w:space="0" w:color="auto"/>
                    <w:left w:val="single" w:sz="4" w:space="0" w:color="auto"/>
                    <w:bottom w:val="single" w:sz="4" w:space="0" w:color="auto"/>
                    <w:right w:val="single" w:sz="4" w:space="0" w:color="auto"/>
                  </w:tcBorders>
                </w:tcPr>
                <w:p w14:paraId="1EDB42E7" w14:textId="32CFCAC0" w:rsidR="00901162" w:rsidRDefault="00901162" w:rsidP="00300047">
                  <w:pPr>
                    <w:rPr>
                      <w:rFonts w:ascii="Arial" w:hAnsi="Arial" w:cs="Arial"/>
                      <w:color w:val="000000" w:themeColor="text1"/>
                    </w:rPr>
                  </w:pPr>
                  <w:r>
                    <w:rPr>
                      <w:rFonts w:ascii="Arial" w:hAnsi="Arial" w:cs="Arial"/>
                      <w:color w:val="000000" w:themeColor="text1"/>
                    </w:rPr>
                    <w:t>2017/18</w:t>
                  </w:r>
                </w:p>
              </w:tc>
            </w:tr>
          </w:tbl>
          <w:p w14:paraId="6F08F586" w14:textId="77777777" w:rsidR="0014754D" w:rsidRDefault="0014754D" w:rsidP="00300047">
            <w:pPr>
              <w:rPr>
                <w:rFonts w:ascii="Arial" w:hAnsi="Arial" w:cs="Arial"/>
                <w:b/>
                <w:color w:val="000000" w:themeColor="text1"/>
              </w:rPr>
            </w:pPr>
          </w:p>
          <w:p w14:paraId="4FAA85AA" w14:textId="77777777" w:rsidR="00153032" w:rsidRPr="00E15D39" w:rsidRDefault="004A5DFA" w:rsidP="00300047">
            <w:pPr>
              <w:rPr>
                <w:rFonts w:ascii="Arial" w:hAnsi="Arial" w:cs="Arial"/>
                <w:b/>
                <w:color w:val="000000" w:themeColor="text1"/>
              </w:rPr>
            </w:pPr>
            <w:r>
              <w:rPr>
                <w:rFonts w:ascii="Arial" w:hAnsi="Arial" w:cs="Arial"/>
                <w:b/>
                <w:color w:val="000000" w:themeColor="text1"/>
              </w:rPr>
              <w:t>3</w:t>
            </w:r>
            <w:r w:rsidR="005818BA">
              <w:rPr>
                <w:rFonts w:ascii="Arial" w:hAnsi="Arial" w:cs="Arial"/>
                <w:b/>
                <w:color w:val="000000" w:themeColor="text1"/>
              </w:rPr>
              <w:t>.6.5</w:t>
            </w:r>
            <w:r w:rsidR="00153032" w:rsidRPr="00E15D39">
              <w:rPr>
                <w:rFonts w:ascii="Arial" w:hAnsi="Arial" w:cs="Arial"/>
                <w:b/>
                <w:color w:val="000000" w:themeColor="text1"/>
              </w:rPr>
              <w:t xml:space="preserve"> BY -LAWS</w:t>
            </w:r>
          </w:p>
          <w:p w14:paraId="5BD6A738" w14:textId="77777777" w:rsidR="00153032" w:rsidRPr="00E15D39" w:rsidRDefault="004A5DFA" w:rsidP="00300047">
            <w:pPr>
              <w:rPr>
                <w:rFonts w:ascii="Arial" w:hAnsi="Arial" w:cs="Arial"/>
                <w:b/>
                <w:color w:val="000000" w:themeColor="text1"/>
              </w:rPr>
            </w:pPr>
            <w:r>
              <w:rPr>
                <w:rFonts w:ascii="Arial" w:hAnsi="Arial" w:cs="Arial"/>
                <w:b/>
                <w:color w:val="000000" w:themeColor="text1"/>
              </w:rPr>
              <w:t>3</w:t>
            </w:r>
            <w:r w:rsidR="00153032" w:rsidRPr="00E15D39">
              <w:rPr>
                <w:rFonts w:ascii="Arial" w:hAnsi="Arial" w:cs="Arial"/>
                <w:b/>
                <w:color w:val="000000" w:themeColor="text1"/>
              </w:rPr>
              <w:t>.6.5.1 BY –Laws</w:t>
            </w:r>
          </w:p>
          <w:p w14:paraId="54D9EEBA" w14:textId="77777777" w:rsidR="00153032" w:rsidRPr="00E15D39" w:rsidRDefault="00153032" w:rsidP="00300047">
            <w:pPr>
              <w:rPr>
                <w:rFonts w:ascii="Arial" w:hAnsi="Arial" w:cs="Arial"/>
                <w:b/>
                <w:color w:val="000000" w:themeColor="text1"/>
              </w:rPr>
            </w:pPr>
            <w:r w:rsidRPr="00E15D39">
              <w:rPr>
                <w:rFonts w:ascii="Arial" w:hAnsi="Arial" w:cs="Arial"/>
                <w:b/>
                <w:color w:val="000000" w:themeColor="text1"/>
              </w:rPr>
              <w:t xml:space="preserve">The following By- laws are promulgated </w:t>
            </w:r>
          </w:p>
          <w:tbl>
            <w:tblPr>
              <w:tblW w:w="9952" w:type="dxa"/>
              <w:tblLook w:val="04A0" w:firstRow="1" w:lastRow="0" w:firstColumn="1" w:lastColumn="0" w:noHBand="0" w:noVBand="1"/>
            </w:tblPr>
            <w:tblGrid>
              <w:gridCol w:w="534"/>
              <w:gridCol w:w="9418"/>
            </w:tblGrid>
            <w:tr w:rsidR="00153032" w:rsidRPr="00E15D39" w14:paraId="1667B087" w14:textId="77777777" w:rsidTr="00153032">
              <w:tc>
                <w:tcPr>
                  <w:tcW w:w="534" w:type="dxa"/>
                  <w:tcBorders>
                    <w:top w:val="single" w:sz="4" w:space="0" w:color="auto"/>
                    <w:left w:val="single" w:sz="4" w:space="0" w:color="auto"/>
                    <w:bottom w:val="single" w:sz="4" w:space="0" w:color="auto"/>
                    <w:right w:val="single" w:sz="4" w:space="0" w:color="auto"/>
                  </w:tcBorders>
                </w:tcPr>
                <w:p w14:paraId="47A8382D" w14:textId="77777777" w:rsidR="00153032" w:rsidRPr="00E15D39" w:rsidRDefault="00153032" w:rsidP="00300047">
                  <w:pPr>
                    <w:rPr>
                      <w:rFonts w:ascii="Arial" w:hAnsi="Arial" w:cs="Arial"/>
                      <w:b/>
                      <w:color w:val="000000" w:themeColor="text1"/>
                    </w:rPr>
                  </w:pPr>
                  <w:r w:rsidRPr="00E15D39">
                    <w:rPr>
                      <w:rFonts w:ascii="Arial" w:hAnsi="Arial" w:cs="Arial"/>
                      <w:b/>
                      <w:color w:val="000000" w:themeColor="text1"/>
                    </w:rPr>
                    <w:t>No</w:t>
                  </w:r>
                </w:p>
              </w:tc>
              <w:tc>
                <w:tcPr>
                  <w:tcW w:w="9418" w:type="dxa"/>
                  <w:tcBorders>
                    <w:top w:val="single" w:sz="4" w:space="0" w:color="auto"/>
                    <w:left w:val="single" w:sz="4" w:space="0" w:color="auto"/>
                    <w:bottom w:val="single" w:sz="4" w:space="0" w:color="auto"/>
                    <w:right w:val="single" w:sz="4" w:space="0" w:color="auto"/>
                  </w:tcBorders>
                </w:tcPr>
                <w:p w14:paraId="1B7FF1B0" w14:textId="77777777" w:rsidR="00153032" w:rsidRPr="00E15D39" w:rsidRDefault="00153032" w:rsidP="00300047">
                  <w:pPr>
                    <w:rPr>
                      <w:rFonts w:ascii="Arial" w:hAnsi="Arial" w:cs="Arial"/>
                      <w:b/>
                      <w:color w:val="000000" w:themeColor="text1"/>
                    </w:rPr>
                  </w:pPr>
                  <w:r w:rsidRPr="00E15D39">
                    <w:rPr>
                      <w:rFonts w:ascii="Arial" w:hAnsi="Arial" w:cs="Arial"/>
                      <w:b/>
                      <w:color w:val="000000" w:themeColor="text1"/>
                    </w:rPr>
                    <w:t>By-Law</w:t>
                  </w:r>
                </w:p>
              </w:tc>
            </w:tr>
            <w:tr w:rsidR="00153032" w:rsidRPr="00E15D39" w14:paraId="2FFB8944" w14:textId="77777777" w:rsidTr="00153032">
              <w:tc>
                <w:tcPr>
                  <w:tcW w:w="534" w:type="dxa"/>
                  <w:tcBorders>
                    <w:top w:val="single" w:sz="4" w:space="0" w:color="auto"/>
                    <w:left w:val="single" w:sz="4" w:space="0" w:color="auto"/>
                    <w:bottom w:val="single" w:sz="4" w:space="0" w:color="auto"/>
                    <w:right w:val="single" w:sz="4" w:space="0" w:color="auto"/>
                  </w:tcBorders>
                </w:tcPr>
                <w:p w14:paraId="22EBD860" w14:textId="77777777" w:rsidR="00153032" w:rsidRPr="00E15D39" w:rsidRDefault="00153032" w:rsidP="00300047">
                  <w:pPr>
                    <w:rPr>
                      <w:rFonts w:ascii="Arial" w:hAnsi="Arial" w:cs="Arial"/>
                      <w:color w:val="000000" w:themeColor="text1"/>
                    </w:rPr>
                  </w:pPr>
                  <w:r w:rsidRPr="00E15D39">
                    <w:rPr>
                      <w:rFonts w:ascii="Arial" w:hAnsi="Arial" w:cs="Arial"/>
                      <w:color w:val="000000" w:themeColor="text1"/>
                    </w:rPr>
                    <w:t>1</w:t>
                  </w:r>
                </w:p>
              </w:tc>
              <w:tc>
                <w:tcPr>
                  <w:tcW w:w="9418" w:type="dxa"/>
                  <w:tcBorders>
                    <w:top w:val="single" w:sz="4" w:space="0" w:color="auto"/>
                    <w:left w:val="single" w:sz="4" w:space="0" w:color="auto"/>
                    <w:bottom w:val="single" w:sz="4" w:space="0" w:color="auto"/>
                    <w:right w:val="single" w:sz="4" w:space="0" w:color="auto"/>
                  </w:tcBorders>
                </w:tcPr>
                <w:p w14:paraId="4CD8B098" w14:textId="77777777" w:rsidR="00153032" w:rsidRPr="00E15D39" w:rsidRDefault="00776D7A" w:rsidP="00300047">
                  <w:pPr>
                    <w:rPr>
                      <w:rFonts w:ascii="Arial" w:hAnsi="Arial" w:cs="Arial"/>
                      <w:color w:val="000000" w:themeColor="text1"/>
                    </w:rPr>
                  </w:pPr>
                  <w:r w:rsidRPr="00E15D39">
                    <w:rPr>
                      <w:rFonts w:ascii="Arial" w:hAnsi="Arial" w:cs="Arial"/>
                      <w:color w:val="000000" w:themeColor="text1"/>
                    </w:rPr>
                    <w:t>Street advertising by-law</w:t>
                  </w:r>
                </w:p>
              </w:tc>
            </w:tr>
            <w:tr w:rsidR="00153032" w:rsidRPr="00E15D39" w14:paraId="3BC733CE" w14:textId="77777777" w:rsidTr="00153032">
              <w:tc>
                <w:tcPr>
                  <w:tcW w:w="534" w:type="dxa"/>
                  <w:tcBorders>
                    <w:top w:val="single" w:sz="4" w:space="0" w:color="auto"/>
                    <w:left w:val="single" w:sz="4" w:space="0" w:color="auto"/>
                    <w:bottom w:val="single" w:sz="4" w:space="0" w:color="auto"/>
                    <w:right w:val="single" w:sz="4" w:space="0" w:color="auto"/>
                  </w:tcBorders>
                </w:tcPr>
                <w:p w14:paraId="5FCDCB92" w14:textId="77777777" w:rsidR="00153032" w:rsidRPr="00E15D39" w:rsidRDefault="00153032" w:rsidP="00300047">
                  <w:pPr>
                    <w:rPr>
                      <w:rFonts w:ascii="Arial" w:hAnsi="Arial" w:cs="Arial"/>
                      <w:color w:val="000000" w:themeColor="text1"/>
                    </w:rPr>
                  </w:pPr>
                  <w:r w:rsidRPr="00E15D39">
                    <w:rPr>
                      <w:rFonts w:ascii="Arial" w:hAnsi="Arial" w:cs="Arial"/>
                      <w:color w:val="000000" w:themeColor="text1"/>
                    </w:rPr>
                    <w:t>2</w:t>
                  </w:r>
                </w:p>
              </w:tc>
              <w:tc>
                <w:tcPr>
                  <w:tcW w:w="9418" w:type="dxa"/>
                  <w:tcBorders>
                    <w:top w:val="single" w:sz="4" w:space="0" w:color="auto"/>
                    <w:left w:val="single" w:sz="4" w:space="0" w:color="auto"/>
                    <w:bottom w:val="single" w:sz="4" w:space="0" w:color="auto"/>
                    <w:right w:val="single" w:sz="4" w:space="0" w:color="auto"/>
                  </w:tcBorders>
                </w:tcPr>
                <w:p w14:paraId="75078005" w14:textId="77777777" w:rsidR="00153032" w:rsidRPr="00E15D39" w:rsidRDefault="00776D7A" w:rsidP="00300047">
                  <w:pPr>
                    <w:rPr>
                      <w:rFonts w:ascii="Arial" w:hAnsi="Arial" w:cs="Arial"/>
                      <w:color w:val="000000" w:themeColor="text1"/>
                    </w:rPr>
                  </w:pPr>
                  <w:r w:rsidRPr="00E15D39">
                    <w:rPr>
                      <w:rFonts w:ascii="Arial" w:hAnsi="Arial" w:cs="Arial"/>
                      <w:color w:val="000000" w:themeColor="text1"/>
                    </w:rPr>
                    <w:t>Street trading by-law</w:t>
                  </w:r>
                </w:p>
              </w:tc>
            </w:tr>
            <w:tr w:rsidR="00153032" w:rsidRPr="00E15D39" w14:paraId="119D52A6" w14:textId="77777777" w:rsidTr="00153032">
              <w:tc>
                <w:tcPr>
                  <w:tcW w:w="534" w:type="dxa"/>
                  <w:tcBorders>
                    <w:top w:val="single" w:sz="4" w:space="0" w:color="auto"/>
                    <w:left w:val="single" w:sz="4" w:space="0" w:color="auto"/>
                    <w:bottom w:val="single" w:sz="4" w:space="0" w:color="auto"/>
                    <w:right w:val="single" w:sz="4" w:space="0" w:color="auto"/>
                  </w:tcBorders>
                </w:tcPr>
                <w:p w14:paraId="641B4691" w14:textId="77777777" w:rsidR="00153032" w:rsidRPr="00E15D39" w:rsidRDefault="00153032" w:rsidP="00300047">
                  <w:pPr>
                    <w:rPr>
                      <w:rFonts w:ascii="Arial" w:hAnsi="Arial" w:cs="Arial"/>
                      <w:color w:val="000000" w:themeColor="text1"/>
                    </w:rPr>
                  </w:pPr>
                  <w:r w:rsidRPr="00E15D39">
                    <w:rPr>
                      <w:rFonts w:ascii="Arial" w:hAnsi="Arial" w:cs="Arial"/>
                      <w:color w:val="000000" w:themeColor="text1"/>
                    </w:rPr>
                    <w:t>3</w:t>
                  </w:r>
                </w:p>
              </w:tc>
              <w:tc>
                <w:tcPr>
                  <w:tcW w:w="9418" w:type="dxa"/>
                  <w:tcBorders>
                    <w:top w:val="single" w:sz="4" w:space="0" w:color="auto"/>
                    <w:left w:val="single" w:sz="4" w:space="0" w:color="auto"/>
                    <w:bottom w:val="single" w:sz="4" w:space="0" w:color="auto"/>
                    <w:right w:val="single" w:sz="4" w:space="0" w:color="auto"/>
                  </w:tcBorders>
                </w:tcPr>
                <w:p w14:paraId="056F15A0" w14:textId="77777777" w:rsidR="00153032" w:rsidRPr="00E15D39" w:rsidRDefault="00776D7A" w:rsidP="00300047">
                  <w:pPr>
                    <w:rPr>
                      <w:rFonts w:ascii="Arial" w:hAnsi="Arial" w:cs="Arial"/>
                      <w:color w:val="000000" w:themeColor="text1"/>
                    </w:rPr>
                  </w:pPr>
                  <w:r w:rsidRPr="00E15D39">
                    <w:rPr>
                      <w:rFonts w:ascii="Arial" w:hAnsi="Arial" w:cs="Arial"/>
                      <w:color w:val="000000" w:themeColor="text1"/>
                    </w:rPr>
                    <w:t>Municipal Waste Management by-law</w:t>
                  </w:r>
                </w:p>
              </w:tc>
            </w:tr>
            <w:tr w:rsidR="00153032" w:rsidRPr="00E15D39" w14:paraId="46AEFF8F" w14:textId="77777777" w:rsidTr="00153032">
              <w:tc>
                <w:tcPr>
                  <w:tcW w:w="534" w:type="dxa"/>
                  <w:tcBorders>
                    <w:top w:val="single" w:sz="4" w:space="0" w:color="auto"/>
                    <w:left w:val="single" w:sz="4" w:space="0" w:color="auto"/>
                    <w:bottom w:val="single" w:sz="4" w:space="0" w:color="auto"/>
                    <w:right w:val="single" w:sz="4" w:space="0" w:color="auto"/>
                  </w:tcBorders>
                </w:tcPr>
                <w:p w14:paraId="5B7874A2" w14:textId="77777777" w:rsidR="00153032" w:rsidRPr="00E15D39" w:rsidRDefault="00153032" w:rsidP="00300047">
                  <w:pPr>
                    <w:rPr>
                      <w:rFonts w:ascii="Arial" w:hAnsi="Arial" w:cs="Arial"/>
                      <w:color w:val="000000" w:themeColor="text1"/>
                    </w:rPr>
                  </w:pPr>
                  <w:r w:rsidRPr="00E15D39">
                    <w:rPr>
                      <w:rFonts w:ascii="Arial" w:hAnsi="Arial" w:cs="Arial"/>
                      <w:color w:val="000000" w:themeColor="text1"/>
                    </w:rPr>
                    <w:t>4</w:t>
                  </w:r>
                </w:p>
              </w:tc>
              <w:tc>
                <w:tcPr>
                  <w:tcW w:w="9418" w:type="dxa"/>
                  <w:tcBorders>
                    <w:top w:val="single" w:sz="4" w:space="0" w:color="auto"/>
                    <w:left w:val="single" w:sz="4" w:space="0" w:color="auto"/>
                    <w:bottom w:val="single" w:sz="4" w:space="0" w:color="auto"/>
                    <w:right w:val="single" w:sz="4" w:space="0" w:color="auto"/>
                  </w:tcBorders>
                </w:tcPr>
                <w:p w14:paraId="371F4BE2" w14:textId="77777777" w:rsidR="00153032" w:rsidRPr="00E15D39" w:rsidRDefault="00776D7A" w:rsidP="00300047">
                  <w:pPr>
                    <w:rPr>
                      <w:rFonts w:ascii="Arial" w:hAnsi="Arial" w:cs="Arial"/>
                      <w:color w:val="000000" w:themeColor="text1"/>
                    </w:rPr>
                  </w:pPr>
                  <w:r w:rsidRPr="00E15D39">
                    <w:rPr>
                      <w:rFonts w:ascii="Arial" w:hAnsi="Arial" w:cs="Arial"/>
                      <w:color w:val="000000" w:themeColor="text1"/>
                    </w:rPr>
                    <w:t>Makhuduthamaga Local Municipality Property Rates by-laws</w:t>
                  </w:r>
                </w:p>
              </w:tc>
            </w:tr>
            <w:tr w:rsidR="00153032" w:rsidRPr="00E15D39" w14:paraId="386F5DA0" w14:textId="77777777" w:rsidTr="00153032">
              <w:tc>
                <w:tcPr>
                  <w:tcW w:w="534" w:type="dxa"/>
                  <w:tcBorders>
                    <w:top w:val="single" w:sz="4" w:space="0" w:color="auto"/>
                    <w:left w:val="single" w:sz="4" w:space="0" w:color="auto"/>
                    <w:bottom w:val="single" w:sz="4" w:space="0" w:color="auto"/>
                    <w:right w:val="single" w:sz="4" w:space="0" w:color="auto"/>
                  </w:tcBorders>
                </w:tcPr>
                <w:p w14:paraId="428EDE5A" w14:textId="77777777" w:rsidR="00153032" w:rsidRPr="00E15D39" w:rsidRDefault="00153032" w:rsidP="00300047">
                  <w:pPr>
                    <w:rPr>
                      <w:rFonts w:ascii="Arial" w:hAnsi="Arial" w:cs="Arial"/>
                      <w:color w:val="000000" w:themeColor="text1"/>
                    </w:rPr>
                  </w:pPr>
                  <w:r w:rsidRPr="00E15D39">
                    <w:rPr>
                      <w:rFonts w:ascii="Arial" w:hAnsi="Arial" w:cs="Arial"/>
                      <w:color w:val="000000" w:themeColor="text1"/>
                    </w:rPr>
                    <w:t>5</w:t>
                  </w:r>
                </w:p>
              </w:tc>
              <w:tc>
                <w:tcPr>
                  <w:tcW w:w="9418" w:type="dxa"/>
                  <w:tcBorders>
                    <w:top w:val="single" w:sz="4" w:space="0" w:color="auto"/>
                    <w:left w:val="single" w:sz="4" w:space="0" w:color="auto"/>
                    <w:bottom w:val="single" w:sz="4" w:space="0" w:color="auto"/>
                    <w:right w:val="single" w:sz="4" w:space="0" w:color="auto"/>
                  </w:tcBorders>
                </w:tcPr>
                <w:p w14:paraId="7DF4EE85" w14:textId="77777777" w:rsidR="00153032" w:rsidRPr="00E15D39" w:rsidRDefault="00776D7A" w:rsidP="00300047">
                  <w:pPr>
                    <w:rPr>
                      <w:rFonts w:ascii="Arial" w:hAnsi="Arial" w:cs="Arial"/>
                      <w:color w:val="000000" w:themeColor="text1"/>
                    </w:rPr>
                  </w:pPr>
                  <w:r w:rsidRPr="00E15D39">
                    <w:rPr>
                      <w:rFonts w:ascii="Arial" w:hAnsi="Arial" w:cs="Arial"/>
                      <w:color w:val="000000" w:themeColor="text1"/>
                    </w:rPr>
                    <w:t>Makhuduthamaga Local Municipality Tariff by-laws</w:t>
                  </w:r>
                </w:p>
              </w:tc>
            </w:tr>
            <w:tr w:rsidR="00153032" w:rsidRPr="00E15D39" w14:paraId="4B5AB16F" w14:textId="77777777" w:rsidTr="00153032">
              <w:tc>
                <w:tcPr>
                  <w:tcW w:w="534" w:type="dxa"/>
                  <w:tcBorders>
                    <w:top w:val="single" w:sz="4" w:space="0" w:color="auto"/>
                    <w:left w:val="single" w:sz="4" w:space="0" w:color="auto"/>
                    <w:bottom w:val="single" w:sz="4" w:space="0" w:color="auto"/>
                    <w:right w:val="single" w:sz="4" w:space="0" w:color="auto"/>
                  </w:tcBorders>
                </w:tcPr>
                <w:p w14:paraId="23679FF7" w14:textId="77777777" w:rsidR="00153032" w:rsidRPr="00E15D39" w:rsidRDefault="00153032" w:rsidP="00300047">
                  <w:pPr>
                    <w:rPr>
                      <w:rFonts w:ascii="Arial" w:hAnsi="Arial" w:cs="Arial"/>
                      <w:color w:val="000000" w:themeColor="text1"/>
                    </w:rPr>
                  </w:pPr>
                  <w:r w:rsidRPr="00E15D39">
                    <w:rPr>
                      <w:rFonts w:ascii="Arial" w:hAnsi="Arial" w:cs="Arial"/>
                      <w:color w:val="000000" w:themeColor="text1"/>
                    </w:rPr>
                    <w:t>6</w:t>
                  </w:r>
                </w:p>
              </w:tc>
              <w:tc>
                <w:tcPr>
                  <w:tcW w:w="9418" w:type="dxa"/>
                  <w:tcBorders>
                    <w:top w:val="single" w:sz="4" w:space="0" w:color="auto"/>
                    <w:left w:val="single" w:sz="4" w:space="0" w:color="auto"/>
                    <w:bottom w:val="single" w:sz="4" w:space="0" w:color="auto"/>
                    <w:right w:val="single" w:sz="4" w:space="0" w:color="auto"/>
                  </w:tcBorders>
                </w:tcPr>
                <w:p w14:paraId="59707C3A" w14:textId="77777777" w:rsidR="00153032" w:rsidRPr="00E15D39" w:rsidRDefault="00153032" w:rsidP="00300047">
                  <w:pPr>
                    <w:rPr>
                      <w:rFonts w:ascii="Arial" w:hAnsi="Arial" w:cs="Arial"/>
                      <w:color w:val="000000" w:themeColor="text1"/>
                    </w:rPr>
                  </w:pPr>
                  <w:r w:rsidRPr="00E15D39">
                    <w:rPr>
                      <w:rFonts w:ascii="Arial" w:hAnsi="Arial" w:cs="Arial"/>
                      <w:color w:val="000000" w:themeColor="text1"/>
                    </w:rPr>
                    <w:t>Rules of order regulating the conduct of meetings of the Council at Makhuduthamaga</w:t>
                  </w:r>
                </w:p>
              </w:tc>
            </w:tr>
            <w:tr w:rsidR="00153032" w:rsidRPr="00E15D39" w14:paraId="726A1E01" w14:textId="77777777" w:rsidTr="00153032">
              <w:tc>
                <w:tcPr>
                  <w:tcW w:w="534" w:type="dxa"/>
                  <w:tcBorders>
                    <w:top w:val="single" w:sz="4" w:space="0" w:color="auto"/>
                    <w:left w:val="single" w:sz="4" w:space="0" w:color="auto"/>
                    <w:bottom w:val="single" w:sz="4" w:space="0" w:color="auto"/>
                    <w:right w:val="single" w:sz="4" w:space="0" w:color="auto"/>
                  </w:tcBorders>
                </w:tcPr>
                <w:p w14:paraId="7155CC88" w14:textId="77777777" w:rsidR="00153032" w:rsidRPr="00E15D39" w:rsidRDefault="00153032" w:rsidP="00300047">
                  <w:pPr>
                    <w:rPr>
                      <w:rFonts w:ascii="Arial" w:hAnsi="Arial" w:cs="Arial"/>
                      <w:color w:val="000000" w:themeColor="text1"/>
                    </w:rPr>
                  </w:pPr>
                  <w:r w:rsidRPr="00E15D39">
                    <w:rPr>
                      <w:rFonts w:ascii="Arial" w:hAnsi="Arial" w:cs="Arial"/>
                      <w:color w:val="000000" w:themeColor="text1"/>
                    </w:rPr>
                    <w:t>7</w:t>
                  </w:r>
                </w:p>
              </w:tc>
              <w:tc>
                <w:tcPr>
                  <w:tcW w:w="9418" w:type="dxa"/>
                  <w:tcBorders>
                    <w:top w:val="single" w:sz="4" w:space="0" w:color="auto"/>
                    <w:left w:val="single" w:sz="4" w:space="0" w:color="auto"/>
                    <w:bottom w:val="single" w:sz="4" w:space="0" w:color="auto"/>
                    <w:right w:val="single" w:sz="4" w:space="0" w:color="auto"/>
                  </w:tcBorders>
                </w:tcPr>
                <w:p w14:paraId="03947C1D" w14:textId="77777777" w:rsidR="00153032" w:rsidRPr="00E15D39" w:rsidRDefault="00153032" w:rsidP="00300047">
                  <w:pPr>
                    <w:rPr>
                      <w:rFonts w:ascii="Arial" w:hAnsi="Arial" w:cs="Arial"/>
                      <w:color w:val="000000" w:themeColor="text1"/>
                    </w:rPr>
                  </w:pPr>
                  <w:r w:rsidRPr="00E15D39">
                    <w:rPr>
                      <w:rFonts w:ascii="Arial" w:hAnsi="Arial" w:cs="Arial"/>
                      <w:color w:val="000000" w:themeColor="text1"/>
                    </w:rPr>
                    <w:t>Rules of order regulating the conduct of meetings of the Portfolio Committees at Makhuduthamaga</w:t>
                  </w:r>
                </w:p>
              </w:tc>
            </w:tr>
            <w:tr w:rsidR="00153032" w:rsidRPr="00E15D39" w14:paraId="6B59DBB2" w14:textId="77777777" w:rsidTr="00153032">
              <w:tc>
                <w:tcPr>
                  <w:tcW w:w="534" w:type="dxa"/>
                  <w:tcBorders>
                    <w:top w:val="single" w:sz="4" w:space="0" w:color="auto"/>
                    <w:left w:val="single" w:sz="4" w:space="0" w:color="auto"/>
                    <w:bottom w:val="single" w:sz="4" w:space="0" w:color="auto"/>
                    <w:right w:val="single" w:sz="4" w:space="0" w:color="auto"/>
                  </w:tcBorders>
                </w:tcPr>
                <w:p w14:paraId="6C0DF26A" w14:textId="77777777" w:rsidR="00153032" w:rsidRPr="00E15D39" w:rsidRDefault="00153032" w:rsidP="00300047">
                  <w:pPr>
                    <w:rPr>
                      <w:rFonts w:ascii="Arial" w:hAnsi="Arial" w:cs="Arial"/>
                      <w:color w:val="000000" w:themeColor="text1"/>
                    </w:rPr>
                  </w:pPr>
                  <w:r w:rsidRPr="00E15D39">
                    <w:rPr>
                      <w:rFonts w:ascii="Arial" w:hAnsi="Arial" w:cs="Arial"/>
                      <w:color w:val="000000" w:themeColor="text1"/>
                    </w:rPr>
                    <w:t>8</w:t>
                  </w:r>
                </w:p>
              </w:tc>
              <w:tc>
                <w:tcPr>
                  <w:tcW w:w="9418" w:type="dxa"/>
                  <w:tcBorders>
                    <w:top w:val="single" w:sz="4" w:space="0" w:color="auto"/>
                    <w:left w:val="single" w:sz="4" w:space="0" w:color="auto"/>
                    <w:bottom w:val="single" w:sz="4" w:space="0" w:color="auto"/>
                    <w:right w:val="single" w:sz="4" w:space="0" w:color="auto"/>
                  </w:tcBorders>
                </w:tcPr>
                <w:p w14:paraId="6E19B5A1" w14:textId="77777777" w:rsidR="00153032" w:rsidRPr="00E15D39" w:rsidRDefault="00776D7A" w:rsidP="00300047">
                  <w:pPr>
                    <w:rPr>
                      <w:rFonts w:ascii="Arial" w:hAnsi="Arial" w:cs="Arial"/>
                      <w:color w:val="000000" w:themeColor="text1"/>
                    </w:rPr>
                  </w:pPr>
                  <w:r w:rsidRPr="00E15D39">
                    <w:rPr>
                      <w:rFonts w:ascii="Arial" w:hAnsi="Arial" w:cs="Arial"/>
                      <w:color w:val="000000" w:themeColor="text1"/>
                    </w:rPr>
                    <w:t>Makhuduthamaga Local Municipality Credit Control by-laws</w:t>
                  </w:r>
                </w:p>
              </w:tc>
            </w:tr>
          </w:tbl>
          <w:p w14:paraId="714E1F64" w14:textId="77777777" w:rsidR="0014754D" w:rsidRDefault="0014754D" w:rsidP="00300047">
            <w:pPr>
              <w:rPr>
                <w:rFonts w:ascii="Arial" w:hAnsi="Arial" w:cs="Arial"/>
                <w:b/>
              </w:rPr>
            </w:pPr>
          </w:p>
          <w:p w14:paraId="5D17368A" w14:textId="77777777" w:rsidR="00153032" w:rsidRPr="00E15D39" w:rsidRDefault="004A5DFA" w:rsidP="00300047">
            <w:pPr>
              <w:rPr>
                <w:rFonts w:ascii="Arial" w:hAnsi="Arial" w:cs="Arial"/>
                <w:b/>
              </w:rPr>
            </w:pPr>
            <w:r>
              <w:rPr>
                <w:rFonts w:ascii="Arial" w:hAnsi="Arial" w:cs="Arial"/>
                <w:b/>
              </w:rPr>
              <w:lastRenderedPageBreak/>
              <w:t>3</w:t>
            </w:r>
            <w:r w:rsidR="005818BA">
              <w:rPr>
                <w:rFonts w:ascii="Arial" w:hAnsi="Arial" w:cs="Arial"/>
                <w:b/>
              </w:rPr>
              <w:t>.6.6</w:t>
            </w:r>
            <w:r w:rsidR="00153032" w:rsidRPr="00E15D39">
              <w:rPr>
                <w:rFonts w:ascii="Arial" w:hAnsi="Arial" w:cs="Arial"/>
                <w:b/>
              </w:rPr>
              <w:t xml:space="preserve"> Inter Governmental Relations</w:t>
            </w:r>
          </w:p>
          <w:p w14:paraId="5E9425AC" w14:textId="77777777" w:rsidR="00153032" w:rsidRPr="00E15D39" w:rsidRDefault="004A5DFA" w:rsidP="00300047">
            <w:pPr>
              <w:rPr>
                <w:rFonts w:ascii="Arial" w:hAnsi="Arial" w:cs="Arial"/>
                <w:b/>
              </w:rPr>
            </w:pPr>
            <w:r>
              <w:rPr>
                <w:rFonts w:ascii="Arial" w:hAnsi="Arial" w:cs="Arial"/>
                <w:b/>
              </w:rPr>
              <w:t>3</w:t>
            </w:r>
            <w:r w:rsidR="00153032" w:rsidRPr="00E15D39">
              <w:rPr>
                <w:rFonts w:ascii="Arial" w:hAnsi="Arial" w:cs="Arial"/>
                <w:b/>
              </w:rPr>
              <w:t>.6.6.1 Inter Governmental Relations</w:t>
            </w:r>
          </w:p>
          <w:p w14:paraId="747613A5" w14:textId="77777777" w:rsidR="00153032" w:rsidRPr="00E15D39" w:rsidRDefault="00153032" w:rsidP="00300047">
            <w:pPr>
              <w:rPr>
                <w:rFonts w:ascii="Arial" w:hAnsi="Arial" w:cs="Arial"/>
              </w:rPr>
            </w:pPr>
            <w:r w:rsidRPr="00E15D39">
              <w:rPr>
                <w:rFonts w:ascii="Arial" w:hAnsi="Arial" w:cs="Arial"/>
              </w:rPr>
              <w:t xml:space="preserve">Intergovernmental relations take place in an unstructured manner in Makhuduthamaga. The municipality aims to ensure that IGR takes place in terms of our Constitutional mandate and other relevant Legislation, most importantly the Inter Governmental Framework Act. </w:t>
            </w:r>
          </w:p>
          <w:p w14:paraId="70DC8AD0" w14:textId="77777777" w:rsidR="00153032" w:rsidRPr="00E15D39" w:rsidRDefault="00153032" w:rsidP="00300047">
            <w:pPr>
              <w:rPr>
                <w:rFonts w:ascii="Arial" w:hAnsi="Arial" w:cs="Arial"/>
              </w:rPr>
            </w:pPr>
            <w:r w:rsidRPr="00E15D39">
              <w:rPr>
                <w:rFonts w:ascii="Arial" w:hAnsi="Arial" w:cs="Arial"/>
              </w:rPr>
              <w:t xml:space="preserve">The main purpose of IGR in a Municipality is to coordinate, facilitate and intervene between the various functions and responsibilities of the different spheres of government as well as interactions with parastatals, private sector and other stakeholders within our functional sphere in order to influence the effective delivery of our mandate. </w:t>
            </w:r>
          </w:p>
          <w:p w14:paraId="57C640BA" w14:textId="77777777" w:rsidR="00153032" w:rsidRPr="00E15D39" w:rsidRDefault="00153032" w:rsidP="00300047">
            <w:pPr>
              <w:rPr>
                <w:rFonts w:ascii="Arial" w:hAnsi="Arial" w:cs="Arial"/>
              </w:rPr>
            </w:pPr>
            <w:r w:rsidRPr="00E15D39">
              <w:rPr>
                <w:rFonts w:ascii="Arial" w:hAnsi="Arial" w:cs="Arial"/>
              </w:rPr>
              <w:t xml:space="preserve">The municipality </w:t>
            </w:r>
            <w:r w:rsidR="00776D7A" w:rsidRPr="00E15D39">
              <w:rPr>
                <w:rFonts w:ascii="Arial" w:hAnsi="Arial" w:cs="Arial"/>
              </w:rPr>
              <w:t>endeavors</w:t>
            </w:r>
            <w:r w:rsidRPr="00E15D39">
              <w:rPr>
                <w:rFonts w:ascii="Arial" w:hAnsi="Arial" w:cs="Arial"/>
              </w:rPr>
              <w:t xml:space="preserve"> to ensure the full implementation of the IGR framework through the establishment of the IGR Forum that is represented by Municipal officials as well as sector departments within the district.</w:t>
            </w:r>
          </w:p>
          <w:p w14:paraId="6BAE0073" w14:textId="77777777" w:rsidR="00153032" w:rsidRPr="00E15D39" w:rsidRDefault="00153032" w:rsidP="00300047">
            <w:pPr>
              <w:rPr>
                <w:rFonts w:ascii="Arial" w:hAnsi="Arial" w:cs="Arial"/>
                <w:b/>
              </w:rPr>
            </w:pPr>
            <w:r w:rsidRPr="00E15D39">
              <w:rPr>
                <w:rFonts w:ascii="Arial" w:hAnsi="Arial" w:cs="Arial"/>
                <w:b/>
              </w:rPr>
              <w:t>The strategic aim of the Makhuduthamaga IGR Framework would include:</w:t>
            </w:r>
          </w:p>
          <w:p w14:paraId="0D5436AA" w14:textId="77777777" w:rsidR="00153032" w:rsidRPr="00E15D39" w:rsidRDefault="00153032" w:rsidP="00300047">
            <w:pPr>
              <w:pStyle w:val="ListParagraph"/>
              <w:numPr>
                <w:ilvl w:val="0"/>
                <w:numId w:val="215"/>
              </w:numPr>
              <w:contextualSpacing w:val="0"/>
              <w:rPr>
                <w:rFonts w:ascii="Arial" w:hAnsi="Arial" w:cs="Arial"/>
              </w:rPr>
            </w:pPr>
            <w:r w:rsidRPr="00E15D39">
              <w:rPr>
                <w:rFonts w:ascii="Arial" w:hAnsi="Arial" w:cs="Arial"/>
              </w:rPr>
              <w:t>To promote and facilitate cooperative decision making</w:t>
            </w:r>
          </w:p>
          <w:p w14:paraId="72C1C709" w14:textId="77777777" w:rsidR="00153032" w:rsidRPr="00E15D39" w:rsidRDefault="00153032" w:rsidP="00300047">
            <w:pPr>
              <w:pStyle w:val="ListParagraph"/>
              <w:numPr>
                <w:ilvl w:val="0"/>
                <w:numId w:val="215"/>
              </w:numPr>
              <w:contextualSpacing w:val="0"/>
              <w:rPr>
                <w:rFonts w:ascii="Arial" w:hAnsi="Arial" w:cs="Arial"/>
              </w:rPr>
            </w:pPr>
            <w:r w:rsidRPr="00E15D39">
              <w:rPr>
                <w:rFonts w:ascii="Arial" w:hAnsi="Arial" w:cs="Arial"/>
              </w:rPr>
              <w:t>To coordinate and align priorities, budgets, policies and activities across interrelated functions and sectors</w:t>
            </w:r>
          </w:p>
          <w:p w14:paraId="31654142" w14:textId="5D1F4133" w:rsidR="00E237DF" w:rsidRPr="0074577E" w:rsidRDefault="00153032" w:rsidP="00300047">
            <w:pPr>
              <w:pStyle w:val="ListParagraph"/>
              <w:numPr>
                <w:ilvl w:val="0"/>
                <w:numId w:val="215"/>
              </w:numPr>
              <w:contextualSpacing w:val="0"/>
              <w:rPr>
                <w:rFonts w:ascii="Arial" w:hAnsi="Arial" w:cs="Arial"/>
              </w:rPr>
            </w:pPr>
            <w:r w:rsidRPr="00E15D39">
              <w:rPr>
                <w:rFonts w:ascii="Arial" w:hAnsi="Arial" w:cs="Arial"/>
              </w:rPr>
              <w:t>Ensure a smooth flow of information within government and between government and communities with a view of enhancing implementation of policies and programmes.</w:t>
            </w:r>
          </w:p>
          <w:tbl>
            <w:tblPr>
              <w:tblW w:w="0" w:type="auto"/>
              <w:tblLook w:val="04A0" w:firstRow="1" w:lastRow="0" w:firstColumn="1" w:lastColumn="0" w:noHBand="0" w:noVBand="1"/>
            </w:tblPr>
            <w:tblGrid>
              <w:gridCol w:w="6427"/>
              <w:gridCol w:w="363"/>
              <w:gridCol w:w="4040"/>
            </w:tblGrid>
            <w:tr w:rsidR="00153032" w:rsidRPr="00E15D39" w14:paraId="5CC44731" w14:textId="77777777" w:rsidTr="00116350">
              <w:tc>
                <w:tcPr>
                  <w:tcW w:w="6427" w:type="dxa"/>
                  <w:tcBorders>
                    <w:top w:val="single" w:sz="4" w:space="0" w:color="auto"/>
                    <w:left w:val="single" w:sz="4" w:space="0" w:color="auto"/>
                    <w:bottom w:val="single" w:sz="4" w:space="0" w:color="auto"/>
                    <w:right w:val="single" w:sz="4" w:space="0" w:color="auto"/>
                  </w:tcBorders>
                  <w:shd w:val="clear" w:color="auto" w:fill="FFFFFF" w:themeFill="background1"/>
                </w:tcPr>
                <w:p w14:paraId="14854829" w14:textId="77777777" w:rsidR="00153032" w:rsidRPr="00E15D39" w:rsidRDefault="00153032" w:rsidP="00300047">
                  <w:pPr>
                    <w:rPr>
                      <w:rFonts w:ascii="Arial" w:hAnsi="Arial" w:cs="Arial"/>
                      <w:b/>
                    </w:rPr>
                  </w:pPr>
                  <w:r w:rsidRPr="00E15D39">
                    <w:rPr>
                      <w:rFonts w:ascii="Arial" w:hAnsi="Arial" w:cs="Arial"/>
                      <w:b/>
                    </w:rPr>
                    <w:t>Challenges</w:t>
                  </w:r>
                </w:p>
              </w:tc>
              <w:tc>
                <w:tcPr>
                  <w:tcW w:w="337" w:type="dxa"/>
                  <w:tcBorders>
                    <w:top w:val="single" w:sz="4" w:space="0" w:color="auto"/>
                    <w:left w:val="single" w:sz="4" w:space="0" w:color="auto"/>
                    <w:bottom w:val="single" w:sz="4" w:space="0" w:color="auto"/>
                    <w:right w:val="single" w:sz="4" w:space="0" w:color="auto"/>
                  </w:tcBorders>
                  <w:shd w:val="clear" w:color="auto" w:fill="FFFFFF" w:themeFill="background1"/>
                </w:tcPr>
                <w:p w14:paraId="582E15CC" w14:textId="77777777" w:rsidR="00153032" w:rsidRPr="00E15D39" w:rsidRDefault="00153032" w:rsidP="00300047">
                  <w:pPr>
                    <w:rPr>
                      <w:rFonts w:ascii="Arial" w:hAnsi="Arial" w:cs="Arial"/>
                      <w:b/>
                    </w:rPr>
                  </w:pPr>
                </w:p>
              </w:tc>
              <w:tc>
                <w:tcPr>
                  <w:tcW w:w="4040" w:type="dxa"/>
                  <w:tcBorders>
                    <w:top w:val="single" w:sz="4" w:space="0" w:color="auto"/>
                    <w:left w:val="single" w:sz="4" w:space="0" w:color="auto"/>
                    <w:bottom w:val="single" w:sz="4" w:space="0" w:color="auto"/>
                    <w:right w:val="single" w:sz="4" w:space="0" w:color="auto"/>
                  </w:tcBorders>
                  <w:shd w:val="clear" w:color="auto" w:fill="FFFFFF" w:themeFill="background1"/>
                </w:tcPr>
                <w:p w14:paraId="7B072931" w14:textId="77777777" w:rsidR="00153032" w:rsidRPr="00E15D39" w:rsidRDefault="00153032" w:rsidP="00300047">
                  <w:pPr>
                    <w:rPr>
                      <w:rFonts w:ascii="Arial" w:hAnsi="Arial" w:cs="Arial"/>
                      <w:b/>
                    </w:rPr>
                  </w:pPr>
                  <w:r w:rsidRPr="00E15D39">
                    <w:rPr>
                      <w:rFonts w:ascii="Arial" w:hAnsi="Arial" w:cs="Arial"/>
                      <w:b/>
                    </w:rPr>
                    <w:t>Action plan</w:t>
                  </w:r>
                </w:p>
              </w:tc>
            </w:tr>
            <w:tr w:rsidR="00153032" w:rsidRPr="00E15D39" w14:paraId="1279FDA5" w14:textId="77777777" w:rsidTr="00153032">
              <w:tc>
                <w:tcPr>
                  <w:tcW w:w="6427" w:type="dxa"/>
                  <w:tcBorders>
                    <w:top w:val="single" w:sz="4" w:space="0" w:color="auto"/>
                    <w:left w:val="single" w:sz="4" w:space="0" w:color="auto"/>
                    <w:bottom w:val="single" w:sz="4" w:space="0" w:color="auto"/>
                    <w:right w:val="single" w:sz="4" w:space="0" w:color="auto"/>
                  </w:tcBorders>
                </w:tcPr>
                <w:p w14:paraId="70EC0F85" w14:textId="77777777" w:rsidR="00153032" w:rsidRPr="00E15D39" w:rsidRDefault="00153032" w:rsidP="00300047">
                  <w:pPr>
                    <w:rPr>
                      <w:rFonts w:ascii="Arial" w:hAnsi="Arial" w:cs="Arial"/>
                    </w:rPr>
                  </w:pPr>
                  <w:r w:rsidRPr="00E15D39">
                    <w:rPr>
                      <w:rFonts w:ascii="Arial" w:hAnsi="Arial" w:cs="Arial"/>
                    </w:rPr>
                    <w:t>Unstructured engagements with other spheres of government by line departments</w:t>
                  </w:r>
                </w:p>
              </w:tc>
              <w:tc>
                <w:tcPr>
                  <w:tcW w:w="337" w:type="dxa"/>
                  <w:tcBorders>
                    <w:top w:val="single" w:sz="4" w:space="0" w:color="auto"/>
                    <w:left w:val="single" w:sz="4" w:space="0" w:color="auto"/>
                    <w:bottom w:val="single" w:sz="4" w:space="0" w:color="auto"/>
                    <w:right w:val="single" w:sz="4" w:space="0" w:color="auto"/>
                  </w:tcBorders>
                </w:tcPr>
                <w:p w14:paraId="2B1C50A9" w14:textId="77777777" w:rsidR="00153032" w:rsidRPr="00E15D39" w:rsidRDefault="00153032" w:rsidP="00300047">
                  <w:pPr>
                    <w:rPr>
                      <w:rFonts w:ascii="Arial" w:hAnsi="Arial" w:cs="Arial"/>
                    </w:rPr>
                  </w:pPr>
                  <w:r w:rsidRPr="00E15D39">
                    <w:rPr>
                      <w:rFonts w:ascii="Arial" w:hAnsi="Arial" w:cs="Arial"/>
                    </w:rPr>
                    <w:t>X</w:t>
                  </w:r>
                </w:p>
              </w:tc>
              <w:tc>
                <w:tcPr>
                  <w:tcW w:w="4040" w:type="dxa"/>
                  <w:tcBorders>
                    <w:top w:val="single" w:sz="4" w:space="0" w:color="auto"/>
                    <w:left w:val="single" w:sz="4" w:space="0" w:color="auto"/>
                    <w:bottom w:val="single" w:sz="4" w:space="0" w:color="auto"/>
                    <w:right w:val="single" w:sz="4" w:space="0" w:color="auto"/>
                  </w:tcBorders>
                </w:tcPr>
                <w:p w14:paraId="784F3A3C" w14:textId="77777777" w:rsidR="00153032" w:rsidRPr="00E15D39" w:rsidRDefault="00153032" w:rsidP="00300047">
                  <w:pPr>
                    <w:rPr>
                      <w:rFonts w:ascii="Arial" w:hAnsi="Arial" w:cs="Arial"/>
                    </w:rPr>
                  </w:pPr>
                  <w:r w:rsidRPr="00E15D39">
                    <w:rPr>
                      <w:rFonts w:ascii="Arial" w:hAnsi="Arial" w:cs="Arial"/>
                    </w:rPr>
                    <w:t>Mainstreaming IGR within all line departments</w:t>
                  </w:r>
                </w:p>
              </w:tc>
            </w:tr>
            <w:tr w:rsidR="00153032" w:rsidRPr="00E15D39" w14:paraId="011BA172" w14:textId="77777777" w:rsidTr="00153032">
              <w:tc>
                <w:tcPr>
                  <w:tcW w:w="6427" w:type="dxa"/>
                  <w:tcBorders>
                    <w:top w:val="single" w:sz="4" w:space="0" w:color="auto"/>
                    <w:left w:val="single" w:sz="4" w:space="0" w:color="auto"/>
                    <w:bottom w:val="single" w:sz="4" w:space="0" w:color="auto"/>
                    <w:right w:val="single" w:sz="4" w:space="0" w:color="auto"/>
                  </w:tcBorders>
                </w:tcPr>
                <w:p w14:paraId="6D046181" w14:textId="77777777" w:rsidR="00153032" w:rsidRPr="00E15D39" w:rsidRDefault="00153032" w:rsidP="00300047">
                  <w:pPr>
                    <w:rPr>
                      <w:rFonts w:ascii="Arial" w:hAnsi="Arial" w:cs="Arial"/>
                    </w:rPr>
                  </w:pPr>
                  <w:r w:rsidRPr="00E15D39">
                    <w:rPr>
                      <w:rFonts w:ascii="Arial" w:hAnsi="Arial" w:cs="Arial"/>
                    </w:rPr>
                    <w:t>Lack of interaction between different spheres of government</w:t>
                  </w:r>
                </w:p>
              </w:tc>
              <w:tc>
                <w:tcPr>
                  <w:tcW w:w="337" w:type="dxa"/>
                  <w:tcBorders>
                    <w:top w:val="single" w:sz="4" w:space="0" w:color="auto"/>
                    <w:left w:val="single" w:sz="4" w:space="0" w:color="auto"/>
                    <w:bottom w:val="single" w:sz="4" w:space="0" w:color="auto"/>
                    <w:right w:val="single" w:sz="4" w:space="0" w:color="auto"/>
                  </w:tcBorders>
                </w:tcPr>
                <w:p w14:paraId="5C1D8567" w14:textId="77777777" w:rsidR="00153032" w:rsidRPr="00E15D39" w:rsidRDefault="00153032" w:rsidP="00300047">
                  <w:pPr>
                    <w:rPr>
                      <w:rFonts w:ascii="Arial" w:hAnsi="Arial" w:cs="Arial"/>
                    </w:rPr>
                  </w:pPr>
                  <w:r w:rsidRPr="00E15D39">
                    <w:rPr>
                      <w:rFonts w:ascii="Arial" w:hAnsi="Arial" w:cs="Arial"/>
                    </w:rPr>
                    <w:t>X</w:t>
                  </w:r>
                </w:p>
              </w:tc>
              <w:tc>
                <w:tcPr>
                  <w:tcW w:w="4040" w:type="dxa"/>
                  <w:tcBorders>
                    <w:top w:val="single" w:sz="4" w:space="0" w:color="auto"/>
                    <w:left w:val="single" w:sz="4" w:space="0" w:color="auto"/>
                    <w:bottom w:val="single" w:sz="4" w:space="0" w:color="auto"/>
                    <w:right w:val="single" w:sz="4" w:space="0" w:color="auto"/>
                  </w:tcBorders>
                </w:tcPr>
                <w:p w14:paraId="73939DDA" w14:textId="77777777" w:rsidR="00153032" w:rsidRPr="00E15D39" w:rsidRDefault="00153032" w:rsidP="00300047">
                  <w:pPr>
                    <w:rPr>
                      <w:rFonts w:ascii="Arial" w:hAnsi="Arial" w:cs="Arial"/>
                    </w:rPr>
                  </w:pPr>
                  <w:r w:rsidRPr="00E15D39">
                    <w:rPr>
                      <w:rFonts w:ascii="Arial" w:hAnsi="Arial" w:cs="Arial"/>
                    </w:rPr>
                    <w:t>Mainstreaming IGR within Makhuduthamaga area</w:t>
                  </w:r>
                </w:p>
              </w:tc>
            </w:tr>
            <w:tr w:rsidR="00153032" w:rsidRPr="00E15D39" w14:paraId="78A4A434" w14:textId="77777777" w:rsidTr="00153032">
              <w:tc>
                <w:tcPr>
                  <w:tcW w:w="6427" w:type="dxa"/>
                  <w:tcBorders>
                    <w:top w:val="single" w:sz="4" w:space="0" w:color="auto"/>
                    <w:left w:val="single" w:sz="4" w:space="0" w:color="auto"/>
                    <w:bottom w:val="single" w:sz="4" w:space="0" w:color="auto"/>
                    <w:right w:val="single" w:sz="4" w:space="0" w:color="auto"/>
                  </w:tcBorders>
                </w:tcPr>
                <w:p w14:paraId="1C0D3F99" w14:textId="77777777" w:rsidR="00153032" w:rsidRPr="00E15D39" w:rsidRDefault="00153032" w:rsidP="00300047">
                  <w:pPr>
                    <w:rPr>
                      <w:rFonts w:ascii="Arial" w:hAnsi="Arial" w:cs="Arial"/>
                    </w:rPr>
                  </w:pPr>
                  <w:r w:rsidRPr="00E15D39">
                    <w:rPr>
                      <w:rFonts w:ascii="Arial" w:hAnsi="Arial" w:cs="Arial"/>
                    </w:rPr>
                    <w:t>Non existence of IGR forum</w:t>
                  </w:r>
                </w:p>
              </w:tc>
              <w:tc>
                <w:tcPr>
                  <w:tcW w:w="337" w:type="dxa"/>
                  <w:tcBorders>
                    <w:top w:val="single" w:sz="4" w:space="0" w:color="auto"/>
                    <w:left w:val="single" w:sz="4" w:space="0" w:color="auto"/>
                    <w:bottom w:val="single" w:sz="4" w:space="0" w:color="auto"/>
                    <w:right w:val="single" w:sz="4" w:space="0" w:color="auto"/>
                  </w:tcBorders>
                </w:tcPr>
                <w:p w14:paraId="434D985D" w14:textId="77777777" w:rsidR="00153032" w:rsidRPr="00E15D39" w:rsidRDefault="00153032" w:rsidP="00300047">
                  <w:pPr>
                    <w:rPr>
                      <w:rFonts w:ascii="Arial" w:hAnsi="Arial" w:cs="Arial"/>
                    </w:rPr>
                  </w:pPr>
                  <w:r w:rsidRPr="00E15D39">
                    <w:rPr>
                      <w:rFonts w:ascii="Arial" w:hAnsi="Arial" w:cs="Arial"/>
                    </w:rPr>
                    <w:t>X</w:t>
                  </w:r>
                </w:p>
              </w:tc>
              <w:tc>
                <w:tcPr>
                  <w:tcW w:w="4040" w:type="dxa"/>
                  <w:tcBorders>
                    <w:top w:val="single" w:sz="4" w:space="0" w:color="auto"/>
                    <w:left w:val="single" w:sz="4" w:space="0" w:color="auto"/>
                    <w:bottom w:val="single" w:sz="4" w:space="0" w:color="auto"/>
                    <w:right w:val="single" w:sz="4" w:space="0" w:color="auto"/>
                  </w:tcBorders>
                </w:tcPr>
                <w:p w14:paraId="12DB0D94" w14:textId="77777777" w:rsidR="00153032" w:rsidRPr="00E15D39" w:rsidRDefault="00153032" w:rsidP="00300047">
                  <w:pPr>
                    <w:rPr>
                      <w:rFonts w:ascii="Arial" w:hAnsi="Arial" w:cs="Arial"/>
                    </w:rPr>
                  </w:pPr>
                  <w:r w:rsidRPr="00E15D39">
                    <w:rPr>
                      <w:rFonts w:ascii="Arial" w:hAnsi="Arial" w:cs="Arial"/>
                    </w:rPr>
                    <w:t>Establishment of Forum</w:t>
                  </w:r>
                </w:p>
              </w:tc>
            </w:tr>
          </w:tbl>
          <w:p w14:paraId="5F3C5CFE" w14:textId="77777777" w:rsidR="0014754D" w:rsidRDefault="0014754D" w:rsidP="00300047">
            <w:pPr>
              <w:rPr>
                <w:rFonts w:ascii="Arial" w:hAnsi="Arial" w:cs="Arial"/>
                <w:b/>
              </w:rPr>
            </w:pPr>
          </w:p>
          <w:p w14:paraId="29C87117" w14:textId="77777777" w:rsidR="00215986" w:rsidRDefault="00215986" w:rsidP="00300047">
            <w:pPr>
              <w:rPr>
                <w:rFonts w:ascii="Arial" w:hAnsi="Arial" w:cs="Arial"/>
                <w:b/>
              </w:rPr>
            </w:pPr>
            <w:r>
              <w:rPr>
                <w:rFonts w:ascii="Arial" w:hAnsi="Arial" w:cs="Arial"/>
                <w:b/>
              </w:rPr>
              <w:t>Customer care</w:t>
            </w:r>
          </w:p>
          <w:p w14:paraId="5A399D62" w14:textId="77777777" w:rsidR="008549FE" w:rsidRDefault="00215986" w:rsidP="00300047">
            <w:pPr>
              <w:rPr>
                <w:rFonts w:ascii="Arial" w:hAnsi="Arial" w:cs="Arial"/>
              </w:rPr>
            </w:pPr>
            <w:r>
              <w:rPr>
                <w:rFonts w:ascii="Arial" w:hAnsi="Arial" w:cs="Arial"/>
              </w:rPr>
              <w:t>Makhuduthamaga Municipality has established a sound Customer  Care Management system that aims to create positive and reciprocal relationship with customers.The council appoved customer care policy,customer care procedure manual and Draft turn around stratety.The Presidential and Premier</w:t>
            </w:r>
            <w:r w:rsidR="006D6404">
              <w:rPr>
                <w:rFonts w:ascii="Arial" w:hAnsi="Arial" w:cs="Arial"/>
              </w:rPr>
              <w:t>s hotlines established mechanisms of</w:t>
            </w:r>
            <w:r w:rsidR="0014754D">
              <w:rPr>
                <w:rFonts w:ascii="Arial" w:hAnsi="Arial" w:cs="Arial"/>
              </w:rPr>
              <w:t xml:space="preserve"> complaints management</w:t>
            </w:r>
            <w:r w:rsidR="006D6404">
              <w:rPr>
                <w:rFonts w:ascii="Arial" w:hAnsi="Arial" w:cs="Arial"/>
              </w:rPr>
              <w:t xml:space="preserve"> for dealing with complaints from communities,to act / reply promptly to complaints and queries and provide corrective action.The municipality also installed suggestion boxes to all 27 tribal offices and other municipal satellite offices,this enables the municipality to deal with the needs and provide feedback to complainants.A customer care survey was conducted during 2013/14 financial year.All employees are provided with name tags as and when required,although the challenge is that employees do not comply all the time.The municipality managed to hold Bathopele build up activities successfully.</w:t>
            </w:r>
          </w:p>
          <w:p w14:paraId="6F5B7B48" w14:textId="6F579609" w:rsidR="006D6404" w:rsidRPr="008549FE" w:rsidRDefault="006D6404" w:rsidP="00300047">
            <w:pPr>
              <w:rPr>
                <w:rFonts w:ascii="Arial" w:hAnsi="Arial" w:cs="Arial"/>
              </w:rPr>
            </w:pPr>
            <w:r w:rsidRPr="00972F07">
              <w:rPr>
                <w:rFonts w:ascii="Arial" w:hAnsi="Arial" w:cs="Arial"/>
                <w:b/>
              </w:rPr>
              <w:lastRenderedPageBreak/>
              <w:t>Progress made in the past five years</w:t>
            </w:r>
            <w:r w:rsidR="002E0199">
              <w:rPr>
                <w:rFonts w:ascii="Arial" w:hAnsi="Arial" w:cs="Arial"/>
                <w:b/>
              </w:rPr>
              <w:t xml:space="preserve"> in terms of customer care</w:t>
            </w:r>
          </w:p>
          <w:tbl>
            <w:tblPr>
              <w:tblStyle w:val="TableGrid"/>
              <w:tblW w:w="10774" w:type="dxa"/>
              <w:tblLook w:val="04A0" w:firstRow="1" w:lastRow="0" w:firstColumn="1" w:lastColumn="0" w:noHBand="0" w:noVBand="1"/>
            </w:tblPr>
            <w:tblGrid>
              <w:gridCol w:w="1985"/>
              <w:gridCol w:w="1701"/>
              <w:gridCol w:w="1701"/>
              <w:gridCol w:w="1701"/>
              <w:gridCol w:w="1843"/>
              <w:gridCol w:w="1843"/>
            </w:tblGrid>
            <w:tr w:rsidR="006D6404" w:rsidRPr="00972F07" w14:paraId="332823FC" w14:textId="77777777" w:rsidTr="006800D3">
              <w:tc>
                <w:tcPr>
                  <w:tcW w:w="1985" w:type="dxa"/>
                </w:tcPr>
                <w:p w14:paraId="23955B2A" w14:textId="77777777" w:rsidR="006D6404" w:rsidRPr="00972F07" w:rsidRDefault="00972F07" w:rsidP="00300047">
                  <w:pPr>
                    <w:rPr>
                      <w:rFonts w:ascii="Arial" w:hAnsi="Arial" w:cs="Arial"/>
                      <w:b/>
                      <w:sz w:val="22"/>
                      <w:szCs w:val="22"/>
                    </w:rPr>
                  </w:pPr>
                  <w:r w:rsidRPr="00972F07">
                    <w:rPr>
                      <w:rFonts w:ascii="Arial" w:hAnsi="Arial" w:cs="Arial"/>
                      <w:b/>
                      <w:sz w:val="22"/>
                      <w:szCs w:val="22"/>
                    </w:rPr>
                    <w:t>Bathopele indicators</w:t>
                  </w:r>
                </w:p>
              </w:tc>
              <w:tc>
                <w:tcPr>
                  <w:tcW w:w="1701" w:type="dxa"/>
                </w:tcPr>
                <w:p w14:paraId="33D72437" w14:textId="77777777" w:rsidR="006D6404" w:rsidRPr="00972F07" w:rsidRDefault="00972F07" w:rsidP="00300047">
                  <w:pPr>
                    <w:rPr>
                      <w:rFonts w:ascii="Arial" w:hAnsi="Arial" w:cs="Arial"/>
                      <w:b/>
                      <w:sz w:val="22"/>
                      <w:szCs w:val="22"/>
                    </w:rPr>
                  </w:pPr>
                  <w:r w:rsidRPr="00972F07">
                    <w:rPr>
                      <w:rFonts w:ascii="Arial" w:hAnsi="Arial" w:cs="Arial"/>
                      <w:b/>
                      <w:sz w:val="22"/>
                      <w:szCs w:val="22"/>
                    </w:rPr>
                    <w:t>2011/2012</w:t>
                  </w:r>
                </w:p>
              </w:tc>
              <w:tc>
                <w:tcPr>
                  <w:tcW w:w="1701" w:type="dxa"/>
                </w:tcPr>
                <w:p w14:paraId="5F95102B" w14:textId="77777777" w:rsidR="006D6404" w:rsidRPr="00972F07" w:rsidRDefault="00972F07" w:rsidP="00300047">
                  <w:pPr>
                    <w:rPr>
                      <w:rFonts w:ascii="Arial" w:hAnsi="Arial" w:cs="Arial"/>
                      <w:b/>
                      <w:sz w:val="22"/>
                      <w:szCs w:val="22"/>
                    </w:rPr>
                  </w:pPr>
                  <w:r w:rsidRPr="00972F07">
                    <w:rPr>
                      <w:rFonts w:ascii="Arial" w:hAnsi="Arial" w:cs="Arial"/>
                      <w:b/>
                      <w:sz w:val="22"/>
                      <w:szCs w:val="22"/>
                    </w:rPr>
                    <w:t>2012/2013</w:t>
                  </w:r>
                </w:p>
              </w:tc>
              <w:tc>
                <w:tcPr>
                  <w:tcW w:w="1701" w:type="dxa"/>
                </w:tcPr>
                <w:p w14:paraId="749A38AE" w14:textId="77777777" w:rsidR="006D6404" w:rsidRPr="00972F07" w:rsidRDefault="00972F07" w:rsidP="00300047">
                  <w:pPr>
                    <w:rPr>
                      <w:rFonts w:ascii="Arial" w:hAnsi="Arial" w:cs="Arial"/>
                      <w:b/>
                      <w:sz w:val="22"/>
                      <w:szCs w:val="22"/>
                    </w:rPr>
                  </w:pPr>
                  <w:r w:rsidRPr="00972F07">
                    <w:rPr>
                      <w:rFonts w:ascii="Arial" w:hAnsi="Arial" w:cs="Arial"/>
                      <w:b/>
                      <w:sz w:val="22"/>
                      <w:szCs w:val="22"/>
                    </w:rPr>
                    <w:t>2013/2014</w:t>
                  </w:r>
                </w:p>
              </w:tc>
              <w:tc>
                <w:tcPr>
                  <w:tcW w:w="1843" w:type="dxa"/>
                </w:tcPr>
                <w:p w14:paraId="5B7D5D1A" w14:textId="77777777" w:rsidR="006D6404" w:rsidRPr="00972F07" w:rsidRDefault="00972F07" w:rsidP="00300047">
                  <w:pPr>
                    <w:rPr>
                      <w:rFonts w:ascii="Arial" w:hAnsi="Arial" w:cs="Arial"/>
                      <w:b/>
                      <w:sz w:val="22"/>
                      <w:szCs w:val="22"/>
                    </w:rPr>
                  </w:pPr>
                  <w:r w:rsidRPr="00972F07">
                    <w:rPr>
                      <w:rFonts w:ascii="Arial" w:hAnsi="Arial" w:cs="Arial"/>
                      <w:b/>
                      <w:sz w:val="22"/>
                      <w:szCs w:val="22"/>
                    </w:rPr>
                    <w:t>2014/2015</w:t>
                  </w:r>
                </w:p>
              </w:tc>
              <w:tc>
                <w:tcPr>
                  <w:tcW w:w="1843" w:type="dxa"/>
                </w:tcPr>
                <w:p w14:paraId="73698BE1" w14:textId="77777777" w:rsidR="006D6404" w:rsidRPr="00972F07" w:rsidRDefault="00972F07" w:rsidP="00300047">
                  <w:pPr>
                    <w:rPr>
                      <w:rFonts w:ascii="Arial" w:hAnsi="Arial" w:cs="Arial"/>
                      <w:b/>
                      <w:sz w:val="22"/>
                      <w:szCs w:val="22"/>
                    </w:rPr>
                  </w:pPr>
                  <w:r w:rsidRPr="00972F07">
                    <w:rPr>
                      <w:rFonts w:ascii="Arial" w:hAnsi="Arial" w:cs="Arial"/>
                      <w:b/>
                      <w:sz w:val="22"/>
                      <w:szCs w:val="22"/>
                    </w:rPr>
                    <w:t>2015/2016</w:t>
                  </w:r>
                </w:p>
              </w:tc>
            </w:tr>
            <w:tr w:rsidR="006D6404" w:rsidRPr="00972F07" w14:paraId="4E5F88CF" w14:textId="77777777" w:rsidTr="006800D3">
              <w:tc>
                <w:tcPr>
                  <w:tcW w:w="1985" w:type="dxa"/>
                </w:tcPr>
                <w:p w14:paraId="25F94E18" w14:textId="77777777" w:rsidR="006D6404" w:rsidRPr="00972F07" w:rsidRDefault="00972F07" w:rsidP="00300047">
                  <w:pPr>
                    <w:rPr>
                      <w:rFonts w:ascii="Arial" w:hAnsi="Arial" w:cs="Arial"/>
                      <w:sz w:val="22"/>
                      <w:szCs w:val="22"/>
                    </w:rPr>
                  </w:pPr>
                  <w:r w:rsidRPr="00972F07">
                    <w:rPr>
                      <w:rFonts w:ascii="Arial" w:hAnsi="Arial" w:cs="Arial"/>
                      <w:sz w:val="22"/>
                      <w:szCs w:val="22"/>
                    </w:rPr>
                    <w:t>Presidential hotline</w:t>
                  </w:r>
                </w:p>
              </w:tc>
              <w:tc>
                <w:tcPr>
                  <w:tcW w:w="1701" w:type="dxa"/>
                </w:tcPr>
                <w:p w14:paraId="6835B67F" w14:textId="77777777" w:rsidR="006D6404" w:rsidRPr="00972F07" w:rsidRDefault="00972F07" w:rsidP="00300047">
                  <w:pPr>
                    <w:rPr>
                      <w:rFonts w:ascii="Arial" w:hAnsi="Arial" w:cs="Arial"/>
                      <w:sz w:val="22"/>
                      <w:szCs w:val="22"/>
                    </w:rPr>
                  </w:pPr>
                  <w:r w:rsidRPr="00972F07">
                    <w:rPr>
                      <w:rFonts w:ascii="Arial" w:hAnsi="Arial" w:cs="Arial"/>
                      <w:sz w:val="22"/>
                      <w:szCs w:val="22"/>
                    </w:rPr>
                    <w:t>42</w:t>
                  </w:r>
                </w:p>
              </w:tc>
              <w:tc>
                <w:tcPr>
                  <w:tcW w:w="1701" w:type="dxa"/>
                </w:tcPr>
                <w:p w14:paraId="6FA726C9" w14:textId="77777777" w:rsidR="006D6404" w:rsidRPr="00972F07" w:rsidRDefault="00972F07" w:rsidP="00300047">
                  <w:pPr>
                    <w:rPr>
                      <w:rFonts w:ascii="Arial" w:hAnsi="Arial" w:cs="Arial"/>
                      <w:sz w:val="22"/>
                      <w:szCs w:val="22"/>
                    </w:rPr>
                  </w:pPr>
                  <w:r w:rsidRPr="00972F07">
                    <w:rPr>
                      <w:rFonts w:ascii="Arial" w:hAnsi="Arial" w:cs="Arial"/>
                      <w:sz w:val="22"/>
                      <w:szCs w:val="22"/>
                    </w:rPr>
                    <w:t>68</w:t>
                  </w:r>
                </w:p>
              </w:tc>
              <w:tc>
                <w:tcPr>
                  <w:tcW w:w="1701" w:type="dxa"/>
                </w:tcPr>
                <w:p w14:paraId="7A87E880" w14:textId="77777777" w:rsidR="006D6404" w:rsidRPr="00972F07" w:rsidRDefault="00972F07" w:rsidP="00300047">
                  <w:pPr>
                    <w:rPr>
                      <w:rFonts w:ascii="Arial" w:hAnsi="Arial" w:cs="Arial"/>
                      <w:sz w:val="22"/>
                      <w:szCs w:val="22"/>
                    </w:rPr>
                  </w:pPr>
                  <w:r w:rsidRPr="00972F07">
                    <w:rPr>
                      <w:rFonts w:ascii="Arial" w:hAnsi="Arial" w:cs="Arial"/>
                      <w:sz w:val="22"/>
                      <w:szCs w:val="22"/>
                    </w:rPr>
                    <w:t>74</w:t>
                  </w:r>
                </w:p>
              </w:tc>
              <w:tc>
                <w:tcPr>
                  <w:tcW w:w="1843" w:type="dxa"/>
                </w:tcPr>
                <w:p w14:paraId="4AEF5D87" w14:textId="77777777" w:rsidR="006D6404" w:rsidRPr="00972F07" w:rsidRDefault="00972F07" w:rsidP="00300047">
                  <w:pPr>
                    <w:rPr>
                      <w:rFonts w:ascii="Arial" w:hAnsi="Arial" w:cs="Arial"/>
                      <w:sz w:val="22"/>
                      <w:szCs w:val="22"/>
                    </w:rPr>
                  </w:pPr>
                  <w:r w:rsidRPr="00972F07">
                    <w:rPr>
                      <w:rFonts w:ascii="Arial" w:hAnsi="Arial" w:cs="Arial"/>
                      <w:sz w:val="22"/>
                      <w:szCs w:val="22"/>
                    </w:rPr>
                    <w:t>84</w:t>
                  </w:r>
                </w:p>
              </w:tc>
              <w:tc>
                <w:tcPr>
                  <w:tcW w:w="1843" w:type="dxa"/>
                </w:tcPr>
                <w:p w14:paraId="5BE3D497" w14:textId="77777777" w:rsidR="006D6404" w:rsidRPr="00972F07" w:rsidRDefault="00972F07" w:rsidP="00300047">
                  <w:pPr>
                    <w:rPr>
                      <w:rFonts w:ascii="Arial" w:hAnsi="Arial" w:cs="Arial"/>
                      <w:sz w:val="22"/>
                      <w:szCs w:val="22"/>
                    </w:rPr>
                  </w:pPr>
                  <w:r w:rsidRPr="00972F07">
                    <w:rPr>
                      <w:rFonts w:ascii="Arial" w:hAnsi="Arial" w:cs="Arial"/>
                      <w:sz w:val="22"/>
                      <w:szCs w:val="22"/>
                    </w:rPr>
                    <w:t>109</w:t>
                  </w:r>
                </w:p>
              </w:tc>
            </w:tr>
            <w:tr w:rsidR="006D6404" w:rsidRPr="00972F07" w14:paraId="0CAF8469" w14:textId="77777777" w:rsidTr="006800D3">
              <w:tc>
                <w:tcPr>
                  <w:tcW w:w="1985" w:type="dxa"/>
                </w:tcPr>
                <w:p w14:paraId="421052E1" w14:textId="77777777" w:rsidR="006D6404" w:rsidRPr="00972F07" w:rsidRDefault="00972F07" w:rsidP="00300047">
                  <w:pPr>
                    <w:rPr>
                      <w:rFonts w:ascii="Arial" w:hAnsi="Arial" w:cs="Arial"/>
                      <w:sz w:val="22"/>
                      <w:szCs w:val="22"/>
                    </w:rPr>
                  </w:pPr>
                  <w:r w:rsidRPr="00972F07">
                    <w:rPr>
                      <w:rFonts w:ascii="Arial" w:hAnsi="Arial" w:cs="Arial"/>
                      <w:sz w:val="22"/>
                      <w:szCs w:val="22"/>
                    </w:rPr>
                    <w:t>Premier Hotline</w:t>
                  </w:r>
                </w:p>
              </w:tc>
              <w:tc>
                <w:tcPr>
                  <w:tcW w:w="1701" w:type="dxa"/>
                </w:tcPr>
                <w:p w14:paraId="074847E0" w14:textId="77777777" w:rsidR="006D6404" w:rsidRPr="00972F07" w:rsidRDefault="00972F07" w:rsidP="00300047">
                  <w:pPr>
                    <w:rPr>
                      <w:rFonts w:ascii="Arial" w:hAnsi="Arial" w:cs="Arial"/>
                      <w:sz w:val="22"/>
                      <w:szCs w:val="22"/>
                    </w:rPr>
                  </w:pPr>
                  <w:r w:rsidRPr="00972F07">
                    <w:rPr>
                      <w:rFonts w:ascii="Arial" w:hAnsi="Arial" w:cs="Arial"/>
                      <w:sz w:val="22"/>
                      <w:szCs w:val="22"/>
                    </w:rPr>
                    <w:t>0</w:t>
                  </w:r>
                </w:p>
              </w:tc>
              <w:tc>
                <w:tcPr>
                  <w:tcW w:w="1701" w:type="dxa"/>
                </w:tcPr>
                <w:p w14:paraId="7AFA1072" w14:textId="77777777" w:rsidR="006D6404" w:rsidRPr="00972F07" w:rsidRDefault="00972F07" w:rsidP="00300047">
                  <w:pPr>
                    <w:rPr>
                      <w:rFonts w:ascii="Arial" w:hAnsi="Arial" w:cs="Arial"/>
                      <w:sz w:val="22"/>
                      <w:szCs w:val="22"/>
                    </w:rPr>
                  </w:pPr>
                  <w:r w:rsidRPr="00972F07">
                    <w:rPr>
                      <w:rFonts w:ascii="Arial" w:hAnsi="Arial" w:cs="Arial"/>
                      <w:sz w:val="22"/>
                      <w:szCs w:val="22"/>
                    </w:rPr>
                    <w:t>09</w:t>
                  </w:r>
                </w:p>
              </w:tc>
              <w:tc>
                <w:tcPr>
                  <w:tcW w:w="1701" w:type="dxa"/>
                </w:tcPr>
                <w:p w14:paraId="6655EED5" w14:textId="77777777" w:rsidR="006D6404" w:rsidRPr="00972F07" w:rsidRDefault="00972F07" w:rsidP="00300047">
                  <w:pPr>
                    <w:rPr>
                      <w:rFonts w:ascii="Arial" w:hAnsi="Arial" w:cs="Arial"/>
                      <w:sz w:val="22"/>
                      <w:szCs w:val="22"/>
                    </w:rPr>
                  </w:pPr>
                  <w:r w:rsidRPr="00972F07">
                    <w:rPr>
                      <w:rFonts w:ascii="Arial" w:hAnsi="Arial" w:cs="Arial"/>
                      <w:sz w:val="22"/>
                      <w:szCs w:val="22"/>
                    </w:rPr>
                    <w:t>12</w:t>
                  </w:r>
                </w:p>
              </w:tc>
              <w:tc>
                <w:tcPr>
                  <w:tcW w:w="1843" w:type="dxa"/>
                </w:tcPr>
                <w:p w14:paraId="09B84051" w14:textId="77777777" w:rsidR="006D6404" w:rsidRPr="00972F07" w:rsidRDefault="00972F07" w:rsidP="00300047">
                  <w:pPr>
                    <w:rPr>
                      <w:rFonts w:ascii="Arial" w:hAnsi="Arial" w:cs="Arial"/>
                      <w:sz w:val="22"/>
                      <w:szCs w:val="22"/>
                    </w:rPr>
                  </w:pPr>
                  <w:r w:rsidRPr="00972F07">
                    <w:rPr>
                      <w:rFonts w:ascii="Arial" w:hAnsi="Arial" w:cs="Arial"/>
                      <w:sz w:val="22"/>
                      <w:szCs w:val="22"/>
                    </w:rPr>
                    <w:t>14</w:t>
                  </w:r>
                </w:p>
              </w:tc>
              <w:tc>
                <w:tcPr>
                  <w:tcW w:w="1843" w:type="dxa"/>
                </w:tcPr>
                <w:p w14:paraId="7C881C38" w14:textId="77777777" w:rsidR="006D6404" w:rsidRPr="00972F07" w:rsidRDefault="00972F07" w:rsidP="00300047">
                  <w:pPr>
                    <w:rPr>
                      <w:rFonts w:ascii="Arial" w:hAnsi="Arial" w:cs="Arial"/>
                      <w:sz w:val="22"/>
                      <w:szCs w:val="22"/>
                    </w:rPr>
                  </w:pPr>
                  <w:r w:rsidRPr="00972F07">
                    <w:rPr>
                      <w:rFonts w:ascii="Arial" w:hAnsi="Arial" w:cs="Arial"/>
                      <w:sz w:val="22"/>
                      <w:szCs w:val="22"/>
                    </w:rPr>
                    <w:t>18</w:t>
                  </w:r>
                </w:p>
              </w:tc>
            </w:tr>
            <w:tr w:rsidR="00972F07" w:rsidRPr="00972F07" w14:paraId="3F1B8F81" w14:textId="77777777" w:rsidTr="006800D3">
              <w:tc>
                <w:tcPr>
                  <w:tcW w:w="1985" w:type="dxa"/>
                </w:tcPr>
                <w:p w14:paraId="4477718F" w14:textId="77777777" w:rsidR="00972F07" w:rsidRPr="00972F07" w:rsidRDefault="00972F07" w:rsidP="00300047">
                  <w:pPr>
                    <w:rPr>
                      <w:rFonts w:ascii="Arial" w:hAnsi="Arial" w:cs="Arial"/>
                      <w:sz w:val="22"/>
                      <w:szCs w:val="22"/>
                    </w:rPr>
                  </w:pPr>
                  <w:r w:rsidRPr="00972F07">
                    <w:rPr>
                      <w:rFonts w:ascii="Arial" w:hAnsi="Arial" w:cs="Arial"/>
                      <w:sz w:val="22"/>
                      <w:szCs w:val="22"/>
                    </w:rPr>
                    <w:t>Suggestion boxes</w:t>
                  </w:r>
                </w:p>
              </w:tc>
              <w:tc>
                <w:tcPr>
                  <w:tcW w:w="1701" w:type="dxa"/>
                </w:tcPr>
                <w:p w14:paraId="354C4461" w14:textId="77777777" w:rsidR="00972F07" w:rsidRPr="00972F07" w:rsidRDefault="00972F07" w:rsidP="00300047">
                  <w:pPr>
                    <w:rPr>
                      <w:rFonts w:ascii="Arial" w:hAnsi="Arial" w:cs="Arial"/>
                      <w:sz w:val="22"/>
                      <w:szCs w:val="22"/>
                    </w:rPr>
                  </w:pPr>
                  <w:r w:rsidRPr="00972F07">
                    <w:rPr>
                      <w:rFonts w:ascii="Arial" w:hAnsi="Arial" w:cs="Arial"/>
                      <w:sz w:val="22"/>
                      <w:szCs w:val="22"/>
                    </w:rPr>
                    <w:t>Boxes installed</w:t>
                  </w:r>
                </w:p>
              </w:tc>
              <w:tc>
                <w:tcPr>
                  <w:tcW w:w="1701" w:type="dxa"/>
                </w:tcPr>
                <w:p w14:paraId="49E81760" w14:textId="77777777" w:rsidR="00972F07" w:rsidRPr="00972F07" w:rsidRDefault="00972F07" w:rsidP="00300047">
                  <w:pPr>
                    <w:rPr>
                      <w:rFonts w:ascii="Arial" w:hAnsi="Arial" w:cs="Arial"/>
                      <w:sz w:val="22"/>
                      <w:szCs w:val="22"/>
                    </w:rPr>
                  </w:pPr>
                  <w:r w:rsidRPr="00972F07">
                    <w:rPr>
                      <w:rFonts w:ascii="Arial" w:hAnsi="Arial" w:cs="Arial"/>
                      <w:sz w:val="22"/>
                      <w:szCs w:val="22"/>
                    </w:rPr>
                    <w:t>No collection made</w:t>
                  </w:r>
                </w:p>
              </w:tc>
              <w:tc>
                <w:tcPr>
                  <w:tcW w:w="1701" w:type="dxa"/>
                </w:tcPr>
                <w:p w14:paraId="67D5AB6B" w14:textId="77777777" w:rsidR="00972F07" w:rsidRPr="00972F07" w:rsidRDefault="00972F07" w:rsidP="00300047">
                  <w:pPr>
                    <w:rPr>
                      <w:sz w:val="22"/>
                      <w:szCs w:val="22"/>
                    </w:rPr>
                  </w:pPr>
                  <w:r w:rsidRPr="00972F07">
                    <w:rPr>
                      <w:rFonts w:ascii="Arial" w:hAnsi="Arial" w:cs="Arial"/>
                      <w:sz w:val="22"/>
                      <w:szCs w:val="22"/>
                    </w:rPr>
                    <w:t>No collection made</w:t>
                  </w:r>
                </w:p>
              </w:tc>
              <w:tc>
                <w:tcPr>
                  <w:tcW w:w="1843" w:type="dxa"/>
                </w:tcPr>
                <w:p w14:paraId="0B1E1725" w14:textId="77777777" w:rsidR="00972F07" w:rsidRPr="00972F07" w:rsidRDefault="00972F07" w:rsidP="00300047">
                  <w:pPr>
                    <w:rPr>
                      <w:sz w:val="22"/>
                      <w:szCs w:val="22"/>
                    </w:rPr>
                  </w:pPr>
                  <w:r w:rsidRPr="00972F07">
                    <w:rPr>
                      <w:rFonts w:ascii="Arial" w:hAnsi="Arial" w:cs="Arial"/>
                      <w:sz w:val="22"/>
                      <w:szCs w:val="22"/>
                    </w:rPr>
                    <w:t>No collection made</w:t>
                  </w:r>
                </w:p>
              </w:tc>
              <w:tc>
                <w:tcPr>
                  <w:tcW w:w="1843" w:type="dxa"/>
                </w:tcPr>
                <w:p w14:paraId="1C6A8FCE" w14:textId="77777777" w:rsidR="00972F07" w:rsidRPr="00972F07" w:rsidRDefault="00972F07" w:rsidP="00300047">
                  <w:pPr>
                    <w:rPr>
                      <w:sz w:val="22"/>
                      <w:szCs w:val="22"/>
                    </w:rPr>
                  </w:pPr>
                  <w:r w:rsidRPr="00972F07">
                    <w:rPr>
                      <w:rFonts w:ascii="Arial" w:hAnsi="Arial" w:cs="Arial"/>
                      <w:sz w:val="22"/>
                      <w:szCs w:val="22"/>
                    </w:rPr>
                    <w:t>No collection made</w:t>
                  </w:r>
                </w:p>
              </w:tc>
            </w:tr>
            <w:tr w:rsidR="00972F07" w:rsidRPr="00972F07" w14:paraId="4BF01467" w14:textId="77777777" w:rsidTr="006800D3">
              <w:tc>
                <w:tcPr>
                  <w:tcW w:w="1985" w:type="dxa"/>
                </w:tcPr>
                <w:p w14:paraId="1F5D0E26" w14:textId="77777777" w:rsidR="00972F07" w:rsidRPr="00972F07" w:rsidRDefault="00972F07" w:rsidP="00300047">
                  <w:pPr>
                    <w:rPr>
                      <w:rFonts w:ascii="Arial" w:hAnsi="Arial" w:cs="Arial"/>
                      <w:sz w:val="22"/>
                      <w:szCs w:val="22"/>
                    </w:rPr>
                  </w:pPr>
                  <w:r w:rsidRPr="00972F07">
                    <w:rPr>
                      <w:rFonts w:ascii="Arial" w:hAnsi="Arial" w:cs="Arial"/>
                      <w:sz w:val="22"/>
                      <w:szCs w:val="22"/>
                    </w:rPr>
                    <w:t>Bathopele survey</w:t>
                  </w:r>
                </w:p>
              </w:tc>
              <w:tc>
                <w:tcPr>
                  <w:tcW w:w="1701" w:type="dxa"/>
                </w:tcPr>
                <w:p w14:paraId="4FF489D1" w14:textId="77777777" w:rsidR="00972F07" w:rsidRPr="00972F07" w:rsidRDefault="00972F07" w:rsidP="00300047">
                  <w:pPr>
                    <w:rPr>
                      <w:rFonts w:ascii="Arial" w:hAnsi="Arial" w:cs="Arial"/>
                      <w:sz w:val="22"/>
                      <w:szCs w:val="22"/>
                    </w:rPr>
                  </w:pPr>
                  <w:r w:rsidRPr="00972F07">
                    <w:rPr>
                      <w:rFonts w:ascii="Arial" w:hAnsi="Arial" w:cs="Arial"/>
                      <w:sz w:val="22"/>
                      <w:szCs w:val="22"/>
                    </w:rPr>
                    <w:t>Survey not conducted</w:t>
                  </w:r>
                </w:p>
              </w:tc>
              <w:tc>
                <w:tcPr>
                  <w:tcW w:w="1701" w:type="dxa"/>
                </w:tcPr>
                <w:p w14:paraId="7357F1BC" w14:textId="77777777" w:rsidR="00972F07" w:rsidRPr="00972F07" w:rsidRDefault="00972F07" w:rsidP="00300047">
                  <w:pPr>
                    <w:rPr>
                      <w:sz w:val="22"/>
                      <w:szCs w:val="22"/>
                    </w:rPr>
                  </w:pPr>
                  <w:r w:rsidRPr="00972F07">
                    <w:rPr>
                      <w:rFonts w:ascii="Arial" w:hAnsi="Arial" w:cs="Arial"/>
                      <w:sz w:val="22"/>
                      <w:szCs w:val="22"/>
                    </w:rPr>
                    <w:t>Survey not conducted</w:t>
                  </w:r>
                </w:p>
              </w:tc>
              <w:tc>
                <w:tcPr>
                  <w:tcW w:w="1701" w:type="dxa"/>
                </w:tcPr>
                <w:p w14:paraId="0FE1BF32" w14:textId="77777777" w:rsidR="00972F07" w:rsidRPr="00972F07" w:rsidRDefault="00972F07" w:rsidP="00300047">
                  <w:pPr>
                    <w:rPr>
                      <w:sz w:val="22"/>
                      <w:szCs w:val="22"/>
                    </w:rPr>
                  </w:pPr>
                  <w:r w:rsidRPr="00972F07">
                    <w:rPr>
                      <w:rFonts w:ascii="Arial" w:hAnsi="Arial" w:cs="Arial"/>
                      <w:sz w:val="22"/>
                      <w:szCs w:val="22"/>
                    </w:rPr>
                    <w:t>Survey not conducted</w:t>
                  </w:r>
                </w:p>
              </w:tc>
              <w:tc>
                <w:tcPr>
                  <w:tcW w:w="1843" w:type="dxa"/>
                </w:tcPr>
                <w:p w14:paraId="6270AB6B" w14:textId="77777777" w:rsidR="00972F07" w:rsidRPr="00972F07" w:rsidRDefault="00972F07" w:rsidP="00300047">
                  <w:pPr>
                    <w:rPr>
                      <w:sz w:val="22"/>
                      <w:szCs w:val="22"/>
                    </w:rPr>
                  </w:pPr>
                  <w:r w:rsidRPr="00972F07">
                    <w:rPr>
                      <w:rFonts w:ascii="Arial" w:hAnsi="Arial" w:cs="Arial"/>
                      <w:sz w:val="22"/>
                      <w:szCs w:val="22"/>
                    </w:rPr>
                    <w:t>Survey not conducted</w:t>
                  </w:r>
                </w:p>
              </w:tc>
              <w:tc>
                <w:tcPr>
                  <w:tcW w:w="1843" w:type="dxa"/>
                </w:tcPr>
                <w:p w14:paraId="176D01F0" w14:textId="77777777" w:rsidR="00972F07" w:rsidRPr="00972F07" w:rsidRDefault="00972F07" w:rsidP="00300047">
                  <w:pPr>
                    <w:rPr>
                      <w:sz w:val="22"/>
                      <w:szCs w:val="22"/>
                    </w:rPr>
                  </w:pPr>
                  <w:r w:rsidRPr="00972F07">
                    <w:rPr>
                      <w:rFonts w:ascii="Arial" w:hAnsi="Arial" w:cs="Arial"/>
                      <w:sz w:val="22"/>
                      <w:szCs w:val="22"/>
                    </w:rPr>
                    <w:t>Survey not conducted</w:t>
                  </w:r>
                </w:p>
              </w:tc>
            </w:tr>
            <w:tr w:rsidR="00972F07" w:rsidRPr="00972F07" w14:paraId="14FFB9B0" w14:textId="77777777" w:rsidTr="006800D3">
              <w:tc>
                <w:tcPr>
                  <w:tcW w:w="1985" w:type="dxa"/>
                </w:tcPr>
                <w:p w14:paraId="544B8071" w14:textId="77777777" w:rsidR="00972F07" w:rsidRPr="00972F07" w:rsidRDefault="00972F07" w:rsidP="00300047">
                  <w:pPr>
                    <w:rPr>
                      <w:rFonts w:ascii="Arial" w:hAnsi="Arial" w:cs="Arial"/>
                      <w:sz w:val="22"/>
                      <w:szCs w:val="22"/>
                    </w:rPr>
                  </w:pPr>
                  <w:r w:rsidRPr="00972F07">
                    <w:rPr>
                      <w:rFonts w:ascii="Arial" w:hAnsi="Arial" w:cs="Arial"/>
                      <w:sz w:val="22"/>
                      <w:szCs w:val="22"/>
                    </w:rPr>
                    <w:t>Bathopele committees</w:t>
                  </w:r>
                </w:p>
              </w:tc>
              <w:tc>
                <w:tcPr>
                  <w:tcW w:w="1701" w:type="dxa"/>
                </w:tcPr>
                <w:p w14:paraId="6F8B64C3" w14:textId="77777777" w:rsidR="00972F07" w:rsidRPr="00972F07" w:rsidRDefault="00972F07" w:rsidP="00300047">
                  <w:pPr>
                    <w:rPr>
                      <w:rFonts w:ascii="Arial" w:hAnsi="Arial" w:cs="Arial"/>
                      <w:sz w:val="22"/>
                      <w:szCs w:val="22"/>
                    </w:rPr>
                  </w:pPr>
                  <w:r w:rsidRPr="00972F07">
                    <w:rPr>
                      <w:rFonts w:ascii="Arial" w:hAnsi="Arial" w:cs="Arial"/>
                      <w:sz w:val="22"/>
                      <w:szCs w:val="22"/>
                    </w:rPr>
                    <w:t>Not yet established</w:t>
                  </w:r>
                </w:p>
              </w:tc>
              <w:tc>
                <w:tcPr>
                  <w:tcW w:w="1701" w:type="dxa"/>
                </w:tcPr>
                <w:p w14:paraId="51A57464" w14:textId="77777777" w:rsidR="00972F07" w:rsidRPr="00972F07" w:rsidRDefault="00972F07" w:rsidP="00300047">
                  <w:pPr>
                    <w:rPr>
                      <w:sz w:val="22"/>
                      <w:szCs w:val="22"/>
                    </w:rPr>
                  </w:pPr>
                  <w:r w:rsidRPr="00972F07">
                    <w:rPr>
                      <w:rFonts w:ascii="Arial" w:hAnsi="Arial" w:cs="Arial"/>
                      <w:sz w:val="22"/>
                      <w:szCs w:val="22"/>
                    </w:rPr>
                    <w:t>Not yet established</w:t>
                  </w:r>
                </w:p>
              </w:tc>
              <w:tc>
                <w:tcPr>
                  <w:tcW w:w="1701" w:type="dxa"/>
                </w:tcPr>
                <w:p w14:paraId="536EFB5D" w14:textId="77777777" w:rsidR="00972F07" w:rsidRPr="00972F07" w:rsidRDefault="00972F07" w:rsidP="00300047">
                  <w:pPr>
                    <w:rPr>
                      <w:sz w:val="22"/>
                      <w:szCs w:val="22"/>
                    </w:rPr>
                  </w:pPr>
                  <w:r w:rsidRPr="00972F07">
                    <w:rPr>
                      <w:rFonts w:ascii="Arial" w:hAnsi="Arial" w:cs="Arial"/>
                      <w:sz w:val="22"/>
                      <w:szCs w:val="22"/>
                    </w:rPr>
                    <w:t>Not yet established</w:t>
                  </w:r>
                </w:p>
              </w:tc>
              <w:tc>
                <w:tcPr>
                  <w:tcW w:w="1843" w:type="dxa"/>
                </w:tcPr>
                <w:p w14:paraId="63AE1339" w14:textId="77777777" w:rsidR="00972F07" w:rsidRPr="00972F07" w:rsidRDefault="00972F07" w:rsidP="00300047">
                  <w:pPr>
                    <w:rPr>
                      <w:sz w:val="22"/>
                      <w:szCs w:val="22"/>
                    </w:rPr>
                  </w:pPr>
                  <w:r w:rsidRPr="00972F07">
                    <w:rPr>
                      <w:rFonts w:ascii="Arial" w:hAnsi="Arial" w:cs="Arial"/>
                      <w:sz w:val="22"/>
                      <w:szCs w:val="22"/>
                    </w:rPr>
                    <w:t>Not yet established</w:t>
                  </w:r>
                </w:p>
              </w:tc>
              <w:tc>
                <w:tcPr>
                  <w:tcW w:w="1843" w:type="dxa"/>
                </w:tcPr>
                <w:p w14:paraId="282455E3" w14:textId="77777777" w:rsidR="00972F07" w:rsidRPr="00972F07" w:rsidRDefault="00972F07" w:rsidP="00300047">
                  <w:pPr>
                    <w:rPr>
                      <w:sz w:val="22"/>
                      <w:szCs w:val="22"/>
                    </w:rPr>
                  </w:pPr>
                  <w:r w:rsidRPr="00972F07">
                    <w:rPr>
                      <w:rFonts w:ascii="Arial" w:hAnsi="Arial" w:cs="Arial"/>
                      <w:sz w:val="22"/>
                      <w:szCs w:val="22"/>
                    </w:rPr>
                    <w:t>Not yet established</w:t>
                  </w:r>
                </w:p>
              </w:tc>
            </w:tr>
          </w:tbl>
          <w:p w14:paraId="726A62DF" w14:textId="77777777" w:rsidR="008549FE" w:rsidRDefault="008549FE" w:rsidP="00300047">
            <w:pPr>
              <w:rPr>
                <w:rFonts w:ascii="Arial" w:hAnsi="Arial" w:cs="Arial"/>
              </w:rPr>
            </w:pPr>
          </w:p>
          <w:p w14:paraId="00ADCB48" w14:textId="77777777" w:rsidR="00153032" w:rsidRPr="00E15D39" w:rsidRDefault="004A5DFA" w:rsidP="00300047">
            <w:pPr>
              <w:rPr>
                <w:rFonts w:ascii="Arial" w:hAnsi="Arial" w:cs="Arial"/>
                <w:b/>
              </w:rPr>
            </w:pPr>
            <w:r>
              <w:rPr>
                <w:rFonts w:ascii="Arial" w:hAnsi="Arial" w:cs="Arial"/>
                <w:b/>
              </w:rPr>
              <w:t>3</w:t>
            </w:r>
            <w:r w:rsidR="005818BA">
              <w:rPr>
                <w:rFonts w:ascii="Arial" w:hAnsi="Arial" w:cs="Arial"/>
                <w:b/>
              </w:rPr>
              <w:t xml:space="preserve">.6.7 </w:t>
            </w:r>
            <w:r w:rsidR="00153032" w:rsidRPr="00E15D39">
              <w:rPr>
                <w:rFonts w:ascii="Arial" w:hAnsi="Arial" w:cs="Arial"/>
                <w:b/>
              </w:rPr>
              <w:t xml:space="preserve">Traffic and Vehicle </w:t>
            </w:r>
            <w:r w:rsidR="00AA0F25" w:rsidRPr="00E15D39">
              <w:rPr>
                <w:rFonts w:ascii="Arial" w:hAnsi="Arial" w:cs="Arial"/>
                <w:b/>
              </w:rPr>
              <w:t>Licenses</w:t>
            </w:r>
          </w:p>
          <w:p w14:paraId="265C4793" w14:textId="77777777" w:rsidR="00153032" w:rsidRPr="00E15D39" w:rsidRDefault="004A5DFA" w:rsidP="00300047">
            <w:pPr>
              <w:rPr>
                <w:rFonts w:ascii="Arial" w:hAnsi="Arial" w:cs="Arial"/>
                <w:b/>
              </w:rPr>
            </w:pPr>
            <w:r>
              <w:rPr>
                <w:rFonts w:ascii="Arial" w:hAnsi="Arial" w:cs="Arial"/>
                <w:b/>
              </w:rPr>
              <w:t>3</w:t>
            </w:r>
            <w:r w:rsidR="00153032" w:rsidRPr="00E15D39">
              <w:rPr>
                <w:rFonts w:ascii="Arial" w:hAnsi="Arial" w:cs="Arial"/>
                <w:b/>
              </w:rPr>
              <w:t>.6.7.1 Traffic Services and agency function</w:t>
            </w:r>
          </w:p>
          <w:p w14:paraId="3D3291A5" w14:textId="77777777" w:rsidR="00153032" w:rsidRPr="00E15D39" w:rsidRDefault="00153032" w:rsidP="00300047">
            <w:pPr>
              <w:rPr>
                <w:rFonts w:ascii="Arial" w:hAnsi="Arial" w:cs="Arial"/>
              </w:rPr>
            </w:pPr>
            <w:r w:rsidRPr="00E15D39">
              <w:rPr>
                <w:rFonts w:ascii="Arial" w:hAnsi="Arial" w:cs="Arial"/>
              </w:rPr>
              <w:t>The Municipality is rendering traffic services through:</w:t>
            </w:r>
          </w:p>
          <w:p w14:paraId="580A319B" w14:textId="77777777" w:rsidR="00153032" w:rsidRPr="00E15D39" w:rsidRDefault="00153032" w:rsidP="00300047">
            <w:pPr>
              <w:pStyle w:val="ListParagraph"/>
              <w:numPr>
                <w:ilvl w:val="0"/>
                <w:numId w:val="203"/>
              </w:numPr>
              <w:contextualSpacing w:val="0"/>
              <w:rPr>
                <w:rFonts w:ascii="Arial" w:hAnsi="Arial" w:cs="Arial"/>
              </w:rPr>
            </w:pPr>
            <w:r w:rsidRPr="00E15D39">
              <w:rPr>
                <w:rFonts w:ascii="Arial" w:hAnsi="Arial" w:cs="Arial"/>
              </w:rPr>
              <w:t>Law enforcement to decrease incidents affecting traffic safety</w:t>
            </w:r>
          </w:p>
          <w:p w14:paraId="1A1DF48F" w14:textId="77777777" w:rsidR="00153032" w:rsidRPr="00E15D39" w:rsidRDefault="00153032" w:rsidP="00300047">
            <w:pPr>
              <w:pStyle w:val="ListParagraph"/>
              <w:numPr>
                <w:ilvl w:val="0"/>
                <w:numId w:val="203"/>
              </w:numPr>
              <w:contextualSpacing w:val="0"/>
              <w:rPr>
                <w:rFonts w:ascii="Arial" w:hAnsi="Arial" w:cs="Arial"/>
              </w:rPr>
            </w:pPr>
            <w:r w:rsidRPr="00E15D39">
              <w:rPr>
                <w:rFonts w:ascii="Arial" w:hAnsi="Arial" w:cs="Arial"/>
              </w:rPr>
              <w:t>Monitoring and collecting outstanding fines</w:t>
            </w:r>
          </w:p>
          <w:p w14:paraId="0A3BBEFC" w14:textId="77777777" w:rsidR="00153032" w:rsidRPr="00E15D39" w:rsidRDefault="00153032" w:rsidP="00300047">
            <w:pPr>
              <w:pStyle w:val="ListParagraph"/>
              <w:numPr>
                <w:ilvl w:val="0"/>
                <w:numId w:val="203"/>
              </w:numPr>
              <w:contextualSpacing w:val="0"/>
              <w:rPr>
                <w:rFonts w:ascii="Arial" w:hAnsi="Arial" w:cs="Arial"/>
              </w:rPr>
            </w:pPr>
            <w:r w:rsidRPr="00E15D39">
              <w:rPr>
                <w:rFonts w:ascii="Arial" w:hAnsi="Arial" w:cs="Arial"/>
              </w:rPr>
              <w:t>Conducting community engagements and awareness programmes</w:t>
            </w:r>
          </w:p>
          <w:p w14:paraId="311A8365" w14:textId="77777777" w:rsidR="00153032" w:rsidRPr="00E15D39" w:rsidRDefault="00153032" w:rsidP="00300047">
            <w:pPr>
              <w:pStyle w:val="ListParagraph"/>
              <w:numPr>
                <w:ilvl w:val="0"/>
                <w:numId w:val="203"/>
              </w:numPr>
              <w:contextualSpacing w:val="0"/>
              <w:rPr>
                <w:rFonts w:ascii="Arial" w:hAnsi="Arial" w:cs="Arial"/>
              </w:rPr>
            </w:pPr>
            <w:r w:rsidRPr="00E15D39">
              <w:rPr>
                <w:rFonts w:ascii="Arial" w:hAnsi="Arial" w:cs="Arial"/>
              </w:rPr>
              <w:t xml:space="preserve">Conducting an agency function for the Provincial Government by testing and licensing vehicles and drivers on an agency basis. </w:t>
            </w:r>
          </w:p>
          <w:tbl>
            <w:tblPr>
              <w:tblW w:w="0" w:type="auto"/>
              <w:tblLook w:val="04A0" w:firstRow="1" w:lastRow="0" w:firstColumn="1" w:lastColumn="0" w:noHBand="0" w:noVBand="1"/>
            </w:tblPr>
            <w:tblGrid>
              <w:gridCol w:w="2862"/>
              <w:gridCol w:w="363"/>
              <w:gridCol w:w="7048"/>
            </w:tblGrid>
            <w:tr w:rsidR="00153032" w:rsidRPr="00E15D39" w14:paraId="46694D09" w14:textId="77777777" w:rsidTr="00116350">
              <w:tc>
                <w:tcPr>
                  <w:tcW w:w="2862" w:type="dxa"/>
                  <w:tcBorders>
                    <w:top w:val="single" w:sz="4" w:space="0" w:color="auto"/>
                    <w:left w:val="single" w:sz="4" w:space="0" w:color="auto"/>
                    <w:bottom w:val="single" w:sz="4" w:space="0" w:color="auto"/>
                    <w:right w:val="single" w:sz="4" w:space="0" w:color="auto"/>
                  </w:tcBorders>
                  <w:shd w:val="clear" w:color="auto" w:fill="FFFFFF" w:themeFill="background1"/>
                </w:tcPr>
                <w:p w14:paraId="612F75DB" w14:textId="77777777" w:rsidR="00153032" w:rsidRPr="00E15D39" w:rsidRDefault="00153032" w:rsidP="00300047">
                  <w:pPr>
                    <w:rPr>
                      <w:rFonts w:ascii="Arial" w:hAnsi="Arial" w:cs="Arial"/>
                      <w:b/>
                    </w:rPr>
                  </w:pPr>
                  <w:r w:rsidRPr="00E15D39">
                    <w:rPr>
                      <w:rFonts w:ascii="Arial" w:hAnsi="Arial" w:cs="Arial"/>
                      <w:b/>
                    </w:rPr>
                    <w:t>Challenges</w:t>
                  </w:r>
                </w:p>
              </w:tc>
              <w:tc>
                <w:tcPr>
                  <w:tcW w:w="326" w:type="dxa"/>
                  <w:tcBorders>
                    <w:top w:val="single" w:sz="4" w:space="0" w:color="auto"/>
                    <w:left w:val="single" w:sz="4" w:space="0" w:color="auto"/>
                    <w:bottom w:val="single" w:sz="4" w:space="0" w:color="auto"/>
                    <w:right w:val="single" w:sz="4" w:space="0" w:color="auto"/>
                  </w:tcBorders>
                  <w:shd w:val="clear" w:color="auto" w:fill="FFFFFF" w:themeFill="background1"/>
                </w:tcPr>
                <w:p w14:paraId="74C94D4A" w14:textId="77777777" w:rsidR="00153032" w:rsidRPr="00E15D39" w:rsidRDefault="00153032" w:rsidP="00300047">
                  <w:pPr>
                    <w:rPr>
                      <w:rFonts w:ascii="Arial" w:hAnsi="Arial" w:cs="Arial"/>
                      <w:b/>
                    </w:rPr>
                  </w:pPr>
                </w:p>
              </w:tc>
              <w:tc>
                <w:tcPr>
                  <w:tcW w:w="7048" w:type="dxa"/>
                  <w:tcBorders>
                    <w:top w:val="single" w:sz="4" w:space="0" w:color="auto"/>
                    <w:left w:val="single" w:sz="4" w:space="0" w:color="auto"/>
                    <w:bottom w:val="single" w:sz="4" w:space="0" w:color="auto"/>
                    <w:right w:val="single" w:sz="4" w:space="0" w:color="auto"/>
                  </w:tcBorders>
                  <w:shd w:val="clear" w:color="auto" w:fill="FFFFFF" w:themeFill="background1"/>
                </w:tcPr>
                <w:p w14:paraId="69A6FDF3" w14:textId="77777777" w:rsidR="00153032" w:rsidRPr="00E15D39" w:rsidRDefault="00153032" w:rsidP="00300047">
                  <w:pPr>
                    <w:rPr>
                      <w:rFonts w:ascii="Arial" w:hAnsi="Arial" w:cs="Arial"/>
                      <w:b/>
                    </w:rPr>
                  </w:pPr>
                  <w:r w:rsidRPr="00E15D39">
                    <w:rPr>
                      <w:rFonts w:ascii="Arial" w:hAnsi="Arial" w:cs="Arial"/>
                      <w:b/>
                    </w:rPr>
                    <w:t>Action plan</w:t>
                  </w:r>
                </w:p>
              </w:tc>
            </w:tr>
            <w:tr w:rsidR="00153032" w:rsidRPr="00E15D39" w14:paraId="77BF9961" w14:textId="77777777" w:rsidTr="00153032">
              <w:tc>
                <w:tcPr>
                  <w:tcW w:w="2862" w:type="dxa"/>
                  <w:tcBorders>
                    <w:top w:val="single" w:sz="4" w:space="0" w:color="auto"/>
                    <w:left w:val="single" w:sz="4" w:space="0" w:color="auto"/>
                    <w:bottom w:val="single" w:sz="4" w:space="0" w:color="auto"/>
                    <w:right w:val="single" w:sz="4" w:space="0" w:color="auto"/>
                  </w:tcBorders>
                </w:tcPr>
                <w:p w14:paraId="50BD327A" w14:textId="77777777" w:rsidR="00153032" w:rsidRPr="00E15D39" w:rsidRDefault="00153032" w:rsidP="00300047">
                  <w:pPr>
                    <w:rPr>
                      <w:rFonts w:ascii="Arial" w:hAnsi="Arial" w:cs="Arial"/>
                    </w:rPr>
                  </w:pPr>
                  <w:r w:rsidRPr="00E15D39">
                    <w:rPr>
                      <w:rFonts w:ascii="Arial" w:hAnsi="Arial" w:cs="Arial"/>
                    </w:rPr>
                    <w:t xml:space="preserve">Limited staff to perform licensing and law enforcement </w:t>
                  </w:r>
                </w:p>
              </w:tc>
              <w:tc>
                <w:tcPr>
                  <w:tcW w:w="326" w:type="dxa"/>
                  <w:tcBorders>
                    <w:top w:val="single" w:sz="4" w:space="0" w:color="auto"/>
                    <w:left w:val="single" w:sz="4" w:space="0" w:color="auto"/>
                    <w:bottom w:val="single" w:sz="4" w:space="0" w:color="auto"/>
                    <w:right w:val="single" w:sz="4" w:space="0" w:color="auto"/>
                  </w:tcBorders>
                </w:tcPr>
                <w:p w14:paraId="054654DB" w14:textId="77777777" w:rsidR="00153032" w:rsidRPr="00E15D39" w:rsidRDefault="00153032" w:rsidP="00300047">
                  <w:pPr>
                    <w:rPr>
                      <w:rFonts w:ascii="Arial" w:hAnsi="Arial" w:cs="Arial"/>
                    </w:rPr>
                  </w:pPr>
                  <w:r w:rsidRPr="00E15D39">
                    <w:rPr>
                      <w:rFonts w:ascii="Arial" w:hAnsi="Arial" w:cs="Arial"/>
                    </w:rPr>
                    <w:t>X</w:t>
                  </w:r>
                </w:p>
              </w:tc>
              <w:tc>
                <w:tcPr>
                  <w:tcW w:w="7048" w:type="dxa"/>
                  <w:tcBorders>
                    <w:top w:val="single" w:sz="4" w:space="0" w:color="auto"/>
                    <w:left w:val="single" w:sz="4" w:space="0" w:color="auto"/>
                    <w:bottom w:val="single" w:sz="4" w:space="0" w:color="auto"/>
                    <w:right w:val="single" w:sz="4" w:space="0" w:color="auto"/>
                  </w:tcBorders>
                </w:tcPr>
                <w:p w14:paraId="76320390" w14:textId="77777777" w:rsidR="00153032" w:rsidRPr="00E15D39" w:rsidRDefault="00153032" w:rsidP="00300047">
                  <w:pPr>
                    <w:rPr>
                      <w:rFonts w:ascii="Arial" w:hAnsi="Arial" w:cs="Arial"/>
                    </w:rPr>
                  </w:pPr>
                  <w:r w:rsidRPr="00E15D39">
                    <w:rPr>
                      <w:rFonts w:ascii="Arial" w:hAnsi="Arial" w:cs="Arial"/>
                    </w:rPr>
                    <w:t>Ensure ongoing Training of Traffic Officers to be undertaken</w:t>
                  </w:r>
                </w:p>
              </w:tc>
            </w:tr>
            <w:tr w:rsidR="00153032" w:rsidRPr="00E15D39" w14:paraId="41D89443" w14:textId="77777777" w:rsidTr="00153032">
              <w:tc>
                <w:tcPr>
                  <w:tcW w:w="2862" w:type="dxa"/>
                  <w:tcBorders>
                    <w:top w:val="single" w:sz="4" w:space="0" w:color="auto"/>
                    <w:left w:val="single" w:sz="4" w:space="0" w:color="auto"/>
                    <w:bottom w:val="single" w:sz="4" w:space="0" w:color="auto"/>
                    <w:right w:val="single" w:sz="4" w:space="0" w:color="auto"/>
                  </w:tcBorders>
                </w:tcPr>
                <w:p w14:paraId="0C6C1800" w14:textId="77777777" w:rsidR="00153032" w:rsidRPr="00E15D39" w:rsidRDefault="00153032" w:rsidP="00300047">
                  <w:pPr>
                    <w:rPr>
                      <w:rFonts w:ascii="Arial" w:hAnsi="Arial" w:cs="Arial"/>
                    </w:rPr>
                  </w:pPr>
                  <w:r w:rsidRPr="00E15D39">
                    <w:rPr>
                      <w:rFonts w:ascii="Arial" w:hAnsi="Arial" w:cs="Arial"/>
                    </w:rPr>
                    <w:t>Collecting outstanding fines</w:t>
                  </w:r>
                </w:p>
              </w:tc>
              <w:tc>
                <w:tcPr>
                  <w:tcW w:w="326" w:type="dxa"/>
                  <w:tcBorders>
                    <w:top w:val="single" w:sz="4" w:space="0" w:color="auto"/>
                    <w:left w:val="single" w:sz="4" w:space="0" w:color="auto"/>
                    <w:bottom w:val="single" w:sz="4" w:space="0" w:color="auto"/>
                    <w:right w:val="single" w:sz="4" w:space="0" w:color="auto"/>
                  </w:tcBorders>
                </w:tcPr>
                <w:p w14:paraId="29E171EC" w14:textId="77777777" w:rsidR="00153032" w:rsidRPr="00E15D39" w:rsidRDefault="00153032" w:rsidP="00300047">
                  <w:pPr>
                    <w:rPr>
                      <w:rFonts w:ascii="Arial" w:hAnsi="Arial" w:cs="Arial"/>
                    </w:rPr>
                  </w:pPr>
                  <w:r w:rsidRPr="00E15D39">
                    <w:rPr>
                      <w:rFonts w:ascii="Arial" w:hAnsi="Arial" w:cs="Arial"/>
                    </w:rPr>
                    <w:t>X</w:t>
                  </w:r>
                </w:p>
              </w:tc>
              <w:tc>
                <w:tcPr>
                  <w:tcW w:w="7048" w:type="dxa"/>
                  <w:tcBorders>
                    <w:top w:val="single" w:sz="4" w:space="0" w:color="auto"/>
                    <w:left w:val="single" w:sz="4" w:space="0" w:color="auto"/>
                    <w:bottom w:val="single" w:sz="4" w:space="0" w:color="auto"/>
                    <w:right w:val="single" w:sz="4" w:space="0" w:color="auto"/>
                  </w:tcBorders>
                </w:tcPr>
                <w:p w14:paraId="48DC2DDF" w14:textId="77777777" w:rsidR="00153032" w:rsidRPr="00E15D39" w:rsidRDefault="00153032" w:rsidP="00300047">
                  <w:pPr>
                    <w:rPr>
                      <w:rFonts w:ascii="Arial" w:hAnsi="Arial" w:cs="Arial"/>
                    </w:rPr>
                  </w:pPr>
                  <w:r w:rsidRPr="00E15D39">
                    <w:rPr>
                      <w:rFonts w:ascii="Arial" w:hAnsi="Arial" w:cs="Arial"/>
                    </w:rPr>
                    <w:t>Investigate the possibility of appointing external service providers/ procurement of system to assist with collection of outstanding fines</w:t>
                  </w:r>
                </w:p>
              </w:tc>
            </w:tr>
          </w:tbl>
          <w:p w14:paraId="7577196D" w14:textId="77777777" w:rsidR="007D0B02" w:rsidRDefault="007D0B02" w:rsidP="00300047">
            <w:pPr>
              <w:rPr>
                <w:rFonts w:ascii="Arial" w:hAnsi="Arial" w:cs="Arial"/>
                <w:b/>
              </w:rPr>
            </w:pPr>
          </w:p>
          <w:p w14:paraId="59E37D08" w14:textId="77777777" w:rsidR="00153032" w:rsidRPr="00E15D39" w:rsidRDefault="004A5DFA" w:rsidP="00300047">
            <w:pPr>
              <w:rPr>
                <w:rFonts w:ascii="Arial" w:hAnsi="Arial" w:cs="Arial"/>
                <w:b/>
              </w:rPr>
            </w:pPr>
            <w:r>
              <w:rPr>
                <w:rFonts w:ascii="Arial" w:hAnsi="Arial" w:cs="Arial"/>
                <w:b/>
              </w:rPr>
              <w:t>3</w:t>
            </w:r>
            <w:r w:rsidR="005818BA">
              <w:rPr>
                <w:rFonts w:ascii="Arial" w:hAnsi="Arial" w:cs="Arial"/>
                <w:b/>
              </w:rPr>
              <w:t xml:space="preserve">.6.8 </w:t>
            </w:r>
            <w:r w:rsidR="00153032" w:rsidRPr="00E15D39">
              <w:rPr>
                <w:rFonts w:ascii="Arial" w:hAnsi="Arial" w:cs="Arial"/>
                <w:b/>
              </w:rPr>
              <w:t>Environmental Management</w:t>
            </w:r>
          </w:p>
          <w:p w14:paraId="074086E8" w14:textId="77777777" w:rsidR="00153032" w:rsidRPr="00E15D39" w:rsidRDefault="004A5DFA" w:rsidP="00300047">
            <w:pPr>
              <w:rPr>
                <w:rFonts w:ascii="Arial" w:hAnsi="Arial" w:cs="Arial"/>
                <w:b/>
              </w:rPr>
            </w:pPr>
            <w:r>
              <w:rPr>
                <w:rFonts w:ascii="Arial" w:hAnsi="Arial" w:cs="Arial"/>
                <w:b/>
              </w:rPr>
              <w:t>3</w:t>
            </w:r>
            <w:r w:rsidR="00153032" w:rsidRPr="00E15D39">
              <w:rPr>
                <w:rFonts w:ascii="Arial" w:hAnsi="Arial" w:cs="Arial"/>
                <w:b/>
              </w:rPr>
              <w:t>.6.8.1 Environmental Management</w:t>
            </w:r>
          </w:p>
          <w:p w14:paraId="51843471" w14:textId="77777777" w:rsidR="00153032" w:rsidRPr="00E15D39" w:rsidRDefault="0014754D" w:rsidP="00300047">
            <w:pPr>
              <w:rPr>
                <w:rFonts w:ascii="Arial" w:hAnsi="Arial" w:cs="Arial"/>
              </w:rPr>
            </w:pPr>
            <w:r>
              <w:rPr>
                <w:rFonts w:ascii="Arial" w:hAnsi="Arial" w:cs="Arial"/>
              </w:rPr>
              <w:t>The M</w:t>
            </w:r>
            <w:r w:rsidR="00153032" w:rsidRPr="00E15D39">
              <w:rPr>
                <w:rFonts w:ascii="Arial" w:hAnsi="Arial" w:cs="Arial"/>
              </w:rPr>
              <w:t>unicipality is resp</w:t>
            </w:r>
            <w:r>
              <w:rPr>
                <w:rFonts w:ascii="Arial" w:hAnsi="Arial" w:cs="Arial"/>
              </w:rPr>
              <w:t>onsible for the development of E</w:t>
            </w:r>
            <w:r w:rsidR="00153032" w:rsidRPr="00E15D39">
              <w:rPr>
                <w:rFonts w:ascii="Arial" w:hAnsi="Arial" w:cs="Arial"/>
              </w:rPr>
              <w:t>nvi</w:t>
            </w:r>
            <w:r>
              <w:rPr>
                <w:rFonts w:ascii="Arial" w:hAnsi="Arial" w:cs="Arial"/>
              </w:rPr>
              <w:t>ronmental policies, comment on E</w:t>
            </w:r>
            <w:r w:rsidR="00153032" w:rsidRPr="00E15D39">
              <w:rPr>
                <w:rFonts w:ascii="Arial" w:hAnsi="Arial" w:cs="Arial"/>
              </w:rPr>
              <w:t>nvironmen</w:t>
            </w:r>
            <w:r>
              <w:rPr>
                <w:rFonts w:ascii="Arial" w:hAnsi="Arial" w:cs="Arial"/>
              </w:rPr>
              <w:t>tal issues, and compilation of Environmental reports, Environmental Law E</w:t>
            </w:r>
            <w:r w:rsidR="00153032" w:rsidRPr="00E15D39">
              <w:rPr>
                <w:rFonts w:ascii="Arial" w:hAnsi="Arial" w:cs="Arial"/>
              </w:rPr>
              <w:t>nforcement and awaren</w:t>
            </w:r>
            <w:r>
              <w:rPr>
                <w:rFonts w:ascii="Arial" w:hAnsi="Arial" w:cs="Arial"/>
              </w:rPr>
              <w:t>ess. The M</w:t>
            </w:r>
            <w:r w:rsidR="00153032" w:rsidRPr="00E15D39">
              <w:rPr>
                <w:rFonts w:ascii="Arial" w:hAnsi="Arial" w:cs="Arial"/>
              </w:rPr>
              <w:t xml:space="preserve">unicipality needs to develop an Environmental Management System (EMS) based on International Standards ISO 144001 for Makhuduthamaga Municipality. This system will be used to ensure the protection of the integrity </w:t>
            </w:r>
            <w:r w:rsidR="00153032" w:rsidRPr="00E15D39">
              <w:rPr>
                <w:rFonts w:ascii="Arial" w:hAnsi="Arial" w:cs="Arial"/>
              </w:rPr>
              <w:lastRenderedPageBreak/>
              <w:t>of the environment and ensure sustainability of the municipality. It will also ensure participative greener governance. The EMS forms part of the municipal sector plans that need to be submitted with the IDP.</w:t>
            </w:r>
          </w:p>
          <w:tbl>
            <w:tblPr>
              <w:tblW w:w="0" w:type="auto"/>
              <w:tblLook w:val="04A0" w:firstRow="1" w:lastRow="0" w:firstColumn="1" w:lastColumn="0" w:noHBand="0" w:noVBand="1"/>
            </w:tblPr>
            <w:tblGrid>
              <w:gridCol w:w="4644"/>
              <w:gridCol w:w="709"/>
              <w:gridCol w:w="4990"/>
            </w:tblGrid>
            <w:tr w:rsidR="00153032" w:rsidRPr="00E15D39" w14:paraId="34CD1468" w14:textId="77777777" w:rsidTr="00116350">
              <w:tc>
                <w:tcPr>
                  <w:tcW w:w="4644" w:type="dxa"/>
                  <w:tcBorders>
                    <w:top w:val="single" w:sz="4" w:space="0" w:color="auto"/>
                    <w:left w:val="single" w:sz="4" w:space="0" w:color="auto"/>
                    <w:bottom w:val="single" w:sz="4" w:space="0" w:color="auto"/>
                    <w:right w:val="single" w:sz="4" w:space="0" w:color="auto"/>
                  </w:tcBorders>
                  <w:shd w:val="clear" w:color="auto" w:fill="FFFFFF" w:themeFill="background1"/>
                </w:tcPr>
                <w:p w14:paraId="57DCBBCD" w14:textId="77777777" w:rsidR="00153032" w:rsidRPr="00E15D39" w:rsidRDefault="00153032" w:rsidP="00300047">
                  <w:pPr>
                    <w:rPr>
                      <w:rFonts w:ascii="Arial" w:hAnsi="Arial" w:cs="Arial"/>
                      <w:b/>
                    </w:rPr>
                  </w:pPr>
                  <w:r w:rsidRPr="00E15D39">
                    <w:rPr>
                      <w:rFonts w:ascii="Arial" w:hAnsi="Arial" w:cs="Arial"/>
                      <w:b/>
                    </w:rPr>
                    <w:t>Challenges</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tcPr>
                <w:p w14:paraId="4A1D7EC4" w14:textId="77777777" w:rsidR="00153032" w:rsidRPr="00E15D39" w:rsidRDefault="00153032" w:rsidP="00300047">
                  <w:pPr>
                    <w:rPr>
                      <w:rFonts w:ascii="Arial" w:hAnsi="Arial" w:cs="Arial"/>
                      <w:b/>
                    </w:rPr>
                  </w:pPr>
                </w:p>
              </w:tc>
              <w:tc>
                <w:tcPr>
                  <w:tcW w:w="4990" w:type="dxa"/>
                  <w:tcBorders>
                    <w:top w:val="single" w:sz="4" w:space="0" w:color="auto"/>
                    <w:left w:val="single" w:sz="4" w:space="0" w:color="auto"/>
                    <w:bottom w:val="single" w:sz="4" w:space="0" w:color="auto"/>
                    <w:right w:val="single" w:sz="4" w:space="0" w:color="auto"/>
                  </w:tcBorders>
                  <w:shd w:val="clear" w:color="auto" w:fill="FFFFFF" w:themeFill="background1"/>
                </w:tcPr>
                <w:p w14:paraId="6894F021" w14:textId="77777777" w:rsidR="00153032" w:rsidRPr="00E15D39" w:rsidRDefault="00153032" w:rsidP="00300047">
                  <w:pPr>
                    <w:rPr>
                      <w:rFonts w:ascii="Arial" w:hAnsi="Arial" w:cs="Arial"/>
                      <w:b/>
                    </w:rPr>
                  </w:pPr>
                  <w:r w:rsidRPr="00E15D39">
                    <w:rPr>
                      <w:rFonts w:ascii="Arial" w:hAnsi="Arial" w:cs="Arial"/>
                      <w:b/>
                    </w:rPr>
                    <w:t>Action plan</w:t>
                  </w:r>
                </w:p>
              </w:tc>
            </w:tr>
            <w:tr w:rsidR="00153032" w:rsidRPr="00E15D39" w14:paraId="092E8196" w14:textId="77777777" w:rsidTr="00153032">
              <w:tc>
                <w:tcPr>
                  <w:tcW w:w="4644" w:type="dxa"/>
                  <w:tcBorders>
                    <w:top w:val="single" w:sz="4" w:space="0" w:color="auto"/>
                    <w:left w:val="single" w:sz="4" w:space="0" w:color="auto"/>
                    <w:bottom w:val="single" w:sz="4" w:space="0" w:color="auto"/>
                    <w:right w:val="single" w:sz="4" w:space="0" w:color="auto"/>
                  </w:tcBorders>
                </w:tcPr>
                <w:p w14:paraId="3A949B45" w14:textId="77777777" w:rsidR="00153032" w:rsidRPr="00E15D39" w:rsidRDefault="00153032" w:rsidP="00300047">
                  <w:pPr>
                    <w:rPr>
                      <w:rFonts w:ascii="Arial" w:hAnsi="Arial" w:cs="Arial"/>
                    </w:rPr>
                  </w:pPr>
                  <w:r w:rsidRPr="00E15D39">
                    <w:rPr>
                      <w:rFonts w:ascii="Arial" w:hAnsi="Arial" w:cs="Arial"/>
                    </w:rPr>
                    <w:t>Increasing number of illegal activities by inhabitants leading to degradation of the environment</w:t>
                  </w:r>
                </w:p>
              </w:tc>
              <w:tc>
                <w:tcPr>
                  <w:tcW w:w="709" w:type="dxa"/>
                  <w:tcBorders>
                    <w:top w:val="single" w:sz="4" w:space="0" w:color="auto"/>
                    <w:left w:val="single" w:sz="4" w:space="0" w:color="auto"/>
                    <w:bottom w:val="single" w:sz="4" w:space="0" w:color="auto"/>
                    <w:right w:val="single" w:sz="4" w:space="0" w:color="auto"/>
                  </w:tcBorders>
                </w:tcPr>
                <w:p w14:paraId="72157676" w14:textId="77777777" w:rsidR="00153032" w:rsidRPr="00E15D39" w:rsidRDefault="00153032" w:rsidP="00300047">
                  <w:pPr>
                    <w:rPr>
                      <w:rFonts w:ascii="Arial" w:hAnsi="Arial" w:cs="Arial"/>
                    </w:rPr>
                  </w:pPr>
                  <w:r w:rsidRPr="00E15D39">
                    <w:rPr>
                      <w:rFonts w:ascii="Arial" w:hAnsi="Arial" w:cs="Arial"/>
                    </w:rPr>
                    <w:t>X</w:t>
                  </w:r>
                </w:p>
              </w:tc>
              <w:tc>
                <w:tcPr>
                  <w:tcW w:w="4990" w:type="dxa"/>
                  <w:tcBorders>
                    <w:top w:val="single" w:sz="4" w:space="0" w:color="auto"/>
                    <w:left w:val="single" w:sz="4" w:space="0" w:color="auto"/>
                    <w:bottom w:val="single" w:sz="4" w:space="0" w:color="auto"/>
                    <w:right w:val="single" w:sz="4" w:space="0" w:color="auto"/>
                  </w:tcBorders>
                </w:tcPr>
                <w:p w14:paraId="3C6E8940" w14:textId="77777777" w:rsidR="00153032" w:rsidRPr="00E15D39" w:rsidRDefault="00153032" w:rsidP="00300047">
                  <w:pPr>
                    <w:rPr>
                      <w:rFonts w:ascii="Arial" w:hAnsi="Arial" w:cs="Arial"/>
                    </w:rPr>
                  </w:pPr>
                  <w:r w:rsidRPr="00E15D39">
                    <w:rPr>
                      <w:rFonts w:ascii="Arial" w:hAnsi="Arial" w:cs="Arial"/>
                    </w:rPr>
                    <w:t>Increase law enforcement initiatives</w:t>
                  </w:r>
                </w:p>
                <w:p w14:paraId="779423CE" w14:textId="77777777" w:rsidR="00153032" w:rsidRPr="00E15D39" w:rsidRDefault="00153032" w:rsidP="00300047">
                  <w:pPr>
                    <w:rPr>
                      <w:rFonts w:ascii="Arial" w:hAnsi="Arial" w:cs="Arial"/>
                    </w:rPr>
                  </w:pPr>
                  <w:r w:rsidRPr="00E15D39">
                    <w:rPr>
                      <w:rFonts w:ascii="Arial" w:hAnsi="Arial" w:cs="Arial"/>
                    </w:rPr>
                    <w:t xml:space="preserve">conduct environmental awareness campaigns </w:t>
                  </w:r>
                </w:p>
              </w:tc>
            </w:tr>
            <w:tr w:rsidR="00153032" w:rsidRPr="00E15D39" w14:paraId="090DC79C" w14:textId="77777777" w:rsidTr="00153032">
              <w:tc>
                <w:tcPr>
                  <w:tcW w:w="4644" w:type="dxa"/>
                  <w:tcBorders>
                    <w:top w:val="single" w:sz="4" w:space="0" w:color="auto"/>
                    <w:left w:val="single" w:sz="4" w:space="0" w:color="auto"/>
                    <w:bottom w:val="single" w:sz="4" w:space="0" w:color="auto"/>
                    <w:right w:val="single" w:sz="4" w:space="0" w:color="auto"/>
                  </w:tcBorders>
                </w:tcPr>
                <w:p w14:paraId="582E12C2" w14:textId="77777777" w:rsidR="00153032" w:rsidRPr="00E15D39" w:rsidRDefault="00153032" w:rsidP="00300047">
                  <w:pPr>
                    <w:rPr>
                      <w:rFonts w:ascii="Arial" w:hAnsi="Arial" w:cs="Arial"/>
                    </w:rPr>
                  </w:pPr>
                  <w:r w:rsidRPr="00E15D39">
                    <w:rPr>
                      <w:rFonts w:ascii="Arial" w:hAnsi="Arial" w:cs="Arial"/>
                    </w:rPr>
                    <w:t>Lack of coordination in ensuring the protection of the environment within the municipal space</w:t>
                  </w:r>
                </w:p>
              </w:tc>
              <w:tc>
                <w:tcPr>
                  <w:tcW w:w="709" w:type="dxa"/>
                  <w:tcBorders>
                    <w:top w:val="single" w:sz="4" w:space="0" w:color="auto"/>
                    <w:left w:val="single" w:sz="4" w:space="0" w:color="auto"/>
                    <w:bottom w:val="single" w:sz="4" w:space="0" w:color="auto"/>
                    <w:right w:val="single" w:sz="4" w:space="0" w:color="auto"/>
                  </w:tcBorders>
                </w:tcPr>
                <w:p w14:paraId="7A929050" w14:textId="77777777" w:rsidR="00153032" w:rsidRPr="00E15D39" w:rsidRDefault="00153032" w:rsidP="00300047">
                  <w:pPr>
                    <w:rPr>
                      <w:rFonts w:ascii="Arial" w:hAnsi="Arial" w:cs="Arial"/>
                    </w:rPr>
                  </w:pPr>
                  <w:r w:rsidRPr="00E15D39">
                    <w:rPr>
                      <w:rFonts w:ascii="Arial" w:hAnsi="Arial" w:cs="Arial"/>
                    </w:rPr>
                    <w:t>X</w:t>
                  </w:r>
                </w:p>
              </w:tc>
              <w:tc>
                <w:tcPr>
                  <w:tcW w:w="4990" w:type="dxa"/>
                  <w:tcBorders>
                    <w:top w:val="single" w:sz="4" w:space="0" w:color="auto"/>
                    <w:left w:val="single" w:sz="4" w:space="0" w:color="auto"/>
                    <w:bottom w:val="single" w:sz="4" w:space="0" w:color="auto"/>
                    <w:right w:val="single" w:sz="4" w:space="0" w:color="auto"/>
                  </w:tcBorders>
                </w:tcPr>
                <w:p w14:paraId="63B74638" w14:textId="77777777" w:rsidR="00153032" w:rsidRPr="00E15D39" w:rsidRDefault="00153032" w:rsidP="00300047">
                  <w:pPr>
                    <w:rPr>
                      <w:rFonts w:ascii="Arial" w:hAnsi="Arial" w:cs="Arial"/>
                    </w:rPr>
                  </w:pPr>
                  <w:r w:rsidRPr="00E15D39">
                    <w:rPr>
                      <w:rFonts w:ascii="Arial" w:hAnsi="Arial" w:cs="Arial"/>
                    </w:rPr>
                    <w:t>Strengthen the role of the Environmental Management Committee</w:t>
                  </w:r>
                </w:p>
              </w:tc>
            </w:tr>
            <w:tr w:rsidR="00153032" w:rsidRPr="00E15D39" w14:paraId="30E2F22A" w14:textId="77777777" w:rsidTr="00153032">
              <w:tc>
                <w:tcPr>
                  <w:tcW w:w="4644" w:type="dxa"/>
                  <w:tcBorders>
                    <w:top w:val="single" w:sz="4" w:space="0" w:color="auto"/>
                    <w:left w:val="single" w:sz="4" w:space="0" w:color="auto"/>
                    <w:bottom w:val="single" w:sz="4" w:space="0" w:color="auto"/>
                    <w:right w:val="single" w:sz="4" w:space="0" w:color="auto"/>
                  </w:tcBorders>
                </w:tcPr>
                <w:p w14:paraId="70AF6969" w14:textId="77777777" w:rsidR="00153032" w:rsidRPr="00E15D39" w:rsidRDefault="00153032" w:rsidP="00300047">
                  <w:pPr>
                    <w:rPr>
                      <w:rFonts w:ascii="Arial" w:hAnsi="Arial" w:cs="Arial"/>
                    </w:rPr>
                  </w:pPr>
                  <w:r w:rsidRPr="00E15D39">
                    <w:rPr>
                      <w:rFonts w:ascii="Arial" w:hAnsi="Arial" w:cs="Arial"/>
                    </w:rPr>
                    <w:t xml:space="preserve">Lack of capacity in environmental management </w:t>
                  </w:r>
                </w:p>
                <w:p w14:paraId="146BD4C3" w14:textId="77777777" w:rsidR="00153032" w:rsidRPr="00E15D39" w:rsidRDefault="00153032" w:rsidP="00300047">
                  <w:pPr>
                    <w:rPr>
                      <w:rFonts w:ascii="Arial" w:hAnsi="Arial" w:cs="Arial"/>
                    </w:rPr>
                  </w:pPr>
                </w:p>
              </w:tc>
              <w:tc>
                <w:tcPr>
                  <w:tcW w:w="709" w:type="dxa"/>
                  <w:tcBorders>
                    <w:top w:val="single" w:sz="4" w:space="0" w:color="auto"/>
                    <w:left w:val="single" w:sz="4" w:space="0" w:color="auto"/>
                    <w:bottom w:val="single" w:sz="4" w:space="0" w:color="auto"/>
                    <w:right w:val="single" w:sz="4" w:space="0" w:color="auto"/>
                  </w:tcBorders>
                </w:tcPr>
                <w:p w14:paraId="07CDFACF" w14:textId="77777777" w:rsidR="00153032" w:rsidRPr="00E15D39" w:rsidRDefault="00153032" w:rsidP="00300047">
                  <w:pPr>
                    <w:rPr>
                      <w:rFonts w:ascii="Arial" w:hAnsi="Arial" w:cs="Arial"/>
                    </w:rPr>
                  </w:pPr>
                  <w:r w:rsidRPr="00E15D39">
                    <w:rPr>
                      <w:rFonts w:ascii="Arial" w:hAnsi="Arial" w:cs="Arial"/>
                    </w:rPr>
                    <w:t>X</w:t>
                  </w:r>
                </w:p>
              </w:tc>
              <w:tc>
                <w:tcPr>
                  <w:tcW w:w="4990" w:type="dxa"/>
                  <w:tcBorders>
                    <w:top w:val="single" w:sz="4" w:space="0" w:color="auto"/>
                    <w:left w:val="single" w:sz="4" w:space="0" w:color="auto"/>
                    <w:bottom w:val="single" w:sz="4" w:space="0" w:color="auto"/>
                    <w:right w:val="single" w:sz="4" w:space="0" w:color="auto"/>
                  </w:tcBorders>
                </w:tcPr>
                <w:p w14:paraId="041B92FF" w14:textId="77777777" w:rsidR="00153032" w:rsidRPr="00E15D39" w:rsidRDefault="00153032" w:rsidP="00300047">
                  <w:pPr>
                    <w:rPr>
                      <w:rFonts w:ascii="Arial" w:hAnsi="Arial" w:cs="Arial"/>
                    </w:rPr>
                  </w:pPr>
                  <w:r w:rsidRPr="00E15D39">
                    <w:rPr>
                      <w:rFonts w:ascii="Arial" w:hAnsi="Arial" w:cs="Arial"/>
                    </w:rPr>
                    <w:t>Capacitate the environmental officials in environmental management, compliance and enforcement training</w:t>
                  </w:r>
                </w:p>
              </w:tc>
            </w:tr>
          </w:tbl>
          <w:p w14:paraId="0D711193" w14:textId="77777777" w:rsidR="00153032" w:rsidRPr="008D1DCB" w:rsidRDefault="00153032" w:rsidP="00300047">
            <w:pPr>
              <w:rPr>
                <w:rFonts w:ascii="Arial" w:hAnsi="Arial" w:cs="Arial"/>
              </w:rPr>
            </w:pPr>
            <w:r w:rsidRPr="00E15D39">
              <w:rPr>
                <w:rFonts w:ascii="Arial" w:hAnsi="Arial" w:cs="Arial"/>
              </w:rPr>
              <w:t xml:space="preserve"> </w:t>
            </w:r>
            <w:r w:rsidR="004A5DFA">
              <w:rPr>
                <w:rFonts w:ascii="Arial" w:hAnsi="Arial" w:cs="Arial"/>
                <w:b/>
              </w:rPr>
              <w:t>3</w:t>
            </w:r>
            <w:r w:rsidR="005818BA">
              <w:rPr>
                <w:rFonts w:ascii="Arial" w:hAnsi="Arial" w:cs="Arial"/>
                <w:b/>
              </w:rPr>
              <w:t xml:space="preserve">.6.9 </w:t>
            </w:r>
            <w:r w:rsidRPr="00E15D39">
              <w:rPr>
                <w:rFonts w:ascii="Arial" w:hAnsi="Arial" w:cs="Arial"/>
                <w:b/>
              </w:rPr>
              <w:t>Disaster Management</w:t>
            </w:r>
          </w:p>
          <w:p w14:paraId="45BBDF7C" w14:textId="77777777" w:rsidR="00153032" w:rsidRPr="00E15D39" w:rsidRDefault="00153032" w:rsidP="00300047">
            <w:pPr>
              <w:rPr>
                <w:rFonts w:ascii="Arial" w:hAnsi="Arial" w:cs="Arial"/>
              </w:rPr>
            </w:pPr>
            <w:r w:rsidRPr="00E15D39">
              <w:rPr>
                <w:rFonts w:ascii="Arial" w:hAnsi="Arial" w:cs="Arial"/>
                <w:color w:val="000000" w:themeColor="text1"/>
              </w:rPr>
              <w:t>The MLM has developed and adopted Disaster Management Plan during the 2007/8 financial year</w:t>
            </w:r>
            <w:r w:rsidR="003552D9" w:rsidRPr="00E15D39">
              <w:rPr>
                <w:rFonts w:ascii="Arial" w:hAnsi="Arial" w:cs="Arial"/>
                <w:color w:val="000000" w:themeColor="text1"/>
              </w:rPr>
              <w:t xml:space="preserve"> and</w:t>
            </w:r>
            <w:r w:rsidR="0014754D">
              <w:rPr>
                <w:rFonts w:ascii="Arial" w:hAnsi="Arial" w:cs="Arial"/>
                <w:color w:val="000000" w:themeColor="text1"/>
              </w:rPr>
              <w:t xml:space="preserve"> it will be reviewed in the 2018/19</w:t>
            </w:r>
            <w:r w:rsidR="003552D9" w:rsidRPr="00E15D39">
              <w:rPr>
                <w:rFonts w:ascii="Arial" w:hAnsi="Arial" w:cs="Arial"/>
                <w:color w:val="000000" w:themeColor="text1"/>
              </w:rPr>
              <w:t xml:space="preserve"> financial year.</w:t>
            </w:r>
            <w:r w:rsidRPr="00E15D39">
              <w:rPr>
                <w:rFonts w:ascii="Arial" w:hAnsi="Arial" w:cs="Arial"/>
              </w:rPr>
              <w:t xml:space="preserve"> The plan is aimed at disaster prevention, mitigation, preparedness, response, recovery and rehabilitation. It also aimed at providing an enabling environment for disaster management in the municipal area- Promote pro active disaster management through risk reduction programmes, promote cooperative relationships between all spheres of government in case of  emergency incidence</w:t>
            </w:r>
            <w:r w:rsidRPr="00E15D39">
              <w:rPr>
                <w:rFonts w:ascii="Arial" w:hAnsi="Arial" w:cs="Arial"/>
              </w:rPr>
              <w:tab/>
            </w:r>
          </w:p>
          <w:p w14:paraId="537982E5" w14:textId="77777777" w:rsidR="00153032" w:rsidRPr="00E15D39" w:rsidRDefault="004A5DFA" w:rsidP="00300047">
            <w:pPr>
              <w:rPr>
                <w:rFonts w:ascii="Arial" w:hAnsi="Arial" w:cs="Arial"/>
              </w:rPr>
            </w:pPr>
            <w:r>
              <w:rPr>
                <w:rFonts w:ascii="Arial" w:hAnsi="Arial" w:cs="Arial"/>
                <w:b/>
              </w:rPr>
              <w:t>3</w:t>
            </w:r>
            <w:r w:rsidR="005818BA">
              <w:rPr>
                <w:rFonts w:ascii="Arial" w:hAnsi="Arial" w:cs="Arial"/>
                <w:b/>
              </w:rPr>
              <w:t xml:space="preserve">.6.10 </w:t>
            </w:r>
            <w:r w:rsidR="00153032" w:rsidRPr="00E15D39">
              <w:rPr>
                <w:rFonts w:ascii="Arial" w:hAnsi="Arial" w:cs="Arial"/>
                <w:b/>
              </w:rPr>
              <w:t xml:space="preserve"> Municipal Law Enforcement </w:t>
            </w:r>
          </w:p>
          <w:p w14:paraId="779F65C7" w14:textId="77777777" w:rsidR="00153032" w:rsidRPr="00E15D39" w:rsidRDefault="004A5DFA" w:rsidP="00300047">
            <w:pPr>
              <w:rPr>
                <w:rFonts w:ascii="Arial" w:hAnsi="Arial" w:cs="Arial"/>
                <w:b/>
              </w:rPr>
            </w:pPr>
            <w:r>
              <w:rPr>
                <w:rFonts w:ascii="Arial" w:hAnsi="Arial" w:cs="Arial"/>
                <w:b/>
              </w:rPr>
              <w:t>3</w:t>
            </w:r>
            <w:r w:rsidR="00337013" w:rsidRPr="00E15D39">
              <w:rPr>
                <w:rFonts w:ascii="Arial" w:hAnsi="Arial" w:cs="Arial"/>
                <w:b/>
              </w:rPr>
              <w:t>.</w:t>
            </w:r>
            <w:r w:rsidR="00153032" w:rsidRPr="00E15D39">
              <w:rPr>
                <w:rFonts w:ascii="Arial" w:hAnsi="Arial" w:cs="Arial"/>
                <w:b/>
              </w:rPr>
              <w:t xml:space="preserve">6.10.1 Law Enforcement </w:t>
            </w:r>
          </w:p>
          <w:p w14:paraId="39107449" w14:textId="77777777" w:rsidR="00153032" w:rsidRPr="00E15D39" w:rsidRDefault="00153032" w:rsidP="00300047">
            <w:pPr>
              <w:rPr>
                <w:rFonts w:ascii="Arial" w:hAnsi="Arial" w:cs="Arial"/>
              </w:rPr>
            </w:pPr>
            <w:r w:rsidRPr="00E15D39">
              <w:rPr>
                <w:rFonts w:ascii="Arial" w:hAnsi="Arial" w:cs="Arial"/>
              </w:rPr>
              <w:t xml:space="preserve">The general priority of the law enforcement unit is to ensure that the community is adhering to the By-laws and policies of Makhuduthamaga Municipality. This unit works hand in hand with all municipal departments, the SAPS and other sector departments. </w:t>
            </w:r>
          </w:p>
          <w:p w14:paraId="4749EB10" w14:textId="77777777" w:rsidR="003F591D" w:rsidRPr="000852EE" w:rsidRDefault="003F591D" w:rsidP="00300047">
            <w:pPr>
              <w:tabs>
                <w:tab w:val="left" w:pos="2813"/>
                <w:tab w:val="left" w:pos="4253"/>
              </w:tabs>
              <w:rPr>
                <w:rFonts w:ascii="Arial" w:hAnsi="Arial" w:cs="Arial"/>
                <w:b/>
                <w:u w:val="single"/>
              </w:rPr>
            </w:pPr>
            <w:r w:rsidRPr="000852EE">
              <w:rPr>
                <w:rFonts w:ascii="Arial" w:hAnsi="Arial" w:cs="Arial"/>
                <w:b/>
                <w:u w:val="single"/>
              </w:rPr>
              <w:t>GOOD GOVERNANCE  AND PUBLIC PARTICIPATION SWOT ANALYSIS</w:t>
            </w:r>
          </w:p>
          <w:tbl>
            <w:tblPr>
              <w:tblStyle w:val="TableGrid"/>
              <w:tblW w:w="0" w:type="auto"/>
              <w:tblLook w:val="04A0" w:firstRow="1" w:lastRow="0" w:firstColumn="1" w:lastColumn="0" w:noHBand="0" w:noVBand="1"/>
            </w:tblPr>
            <w:tblGrid>
              <w:gridCol w:w="3431"/>
              <w:gridCol w:w="7088"/>
            </w:tblGrid>
            <w:tr w:rsidR="003F591D" w:rsidRPr="000852EE" w14:paraId="56C02EEE" w14:textId="77777777" w:rsidTr="00C80140">
              <w:tc>
                <w:tcPr>
                  <w:tcW w:w="3431" w:type="dxa"/>
                </w:tcPr>
                <w:p w14:paraId="79CB96C8" w14:textId="77777777" w:rsidR="003F591D" w:rsidRPr="000852EE" w:rsidRDefault="003F591D" w:rsidP="00300047">
                  <w:pPr>
                    <w:tabs>
                      <w:tab w:val="left" w:pos="2813"/>
                      <w:tab w:val="left" w:pos="4253"/>
                    </w:tabs>
                    <w:rPr>
                      <w:rFonts w:ascii="Arial" w:hAnsi="Arial" w:cs="Arial"/>
                      <w:b/>
                      <w:sz w:val="22"/>
                      <w:szCs w:val="22"/>
                    </w:rPr>
                  </w:pPr>
                  <w:r w:rsidRPr="000852EE">
                    <w:rPr>
                      <w:rFonts w:ascii="Arial" w:hAnsi="Arial" w:cs="Arial"/>
                      <w:b/>
                      <w:sz w:val="22"/>
                      <w:szCs w:val="22"/>
                    </w:rPr>
                    <w:t>STRENGTH</w:t>
                  </w:r>
                  <w:r w:rsidR="0055239F" w:rsidRPr="000852EE">
                    <w:rPr>
                      <w:rFonts w:ascii="Arial" w:hAnsi="Arial" w:cs="Arial"/>
                      <w:b/>
                      <w:sz w:val="22"/>
                      <w:szCs w:val="22"/>
                    </w:rPr>
                    <w:t>S</w:t>
                  </w:r>
                </w:p>
              </w:tc>
              <w:tc>
                <w:tcPr>
                  <w:tcW w:w="7088" w:type="dxa"/>
                </w:tcPr>
                <w:p w14:paraId="12646BEC" w14:textId="77777777" w:rsidR="003F591D" w:rsidRPr="000852EE" w:rsidRDefault="003F591D" w:rsidP="00300047">
                  <w:pPr>
                    <w:tabs>
                      <w:tab w:val="left" w:pos="2813"/>
                      <w:tab w:val="left" w:pos="4253"/>
                    </w:tabs>
                    <w:rPr>
                      <w:rFonts w:ascii="Arial" w:hAnsi="Arial" w:cs="Arial"/>
                      <w:sz w:val="22"/>
                      <w:szCs w:val="22"/>
                    </w:rPr>
                  </w:pPr>
                </w:p>
                <w:p w14:paraId="748B5194" w14:textId="77777777" w:rsidR="00A308D4" w:rsidRPr="000852EE" w:rsidRDefault="00EB6F53" w:rsidP="00300047">
                  <w:pPr>
                    <w:pStyle w:val="ListParagraph"/>
                    <w:numPr>
                      <w:ilvl w:val="0"/>
                      <w:numId w:val="236"/>
                    </w:numPr>
                    <w:rPr>
                      <w:rFonts w:ascii="Arial" w:hAnsi="Arial" w:cs="Arial"/>
                      <w:bCs/>
                      <w:sz w:val="22"/>
                      <w:szCs w:val="22"/>
                      <w:lang w:val="en-ZA"/>
                    </w:rPr>
                  </w:pPr>
                  <w:r w:rsidRPr="000852EE">
                    <w:rPr>
                      <w:rFonts w:ascii="Arial" w:hAnsi="Arial" w:cs="Arial"/>
                      <w:bCs/>
                      <w:sz w:val="22"/>
                      <w:szCs w:val="22"/>
                    </w:rPr>
                    <w:t>Council inaugurated legally</w:t>
                  </w:r>
                </w:p>
                <w:p w14:paraId="1FC58D69" w14:textId="77777777" w:rsidR="00A308D4" w:rsidRPr="000852EE" w:rsidRDefault="00EB6F53" w:rsidP="00300047">
                  <w:pPr>
                    <w:pStyle w:val="ListParagraph"/>
                    <w:numPr>
                      <w:ilvl w:val="0"/>
                      <w:numId w:val="236"/>
                    </w:numPr>
                    <w:rPr>
                      <w:rFonts w:ascii="Arial" w:hAnsi="Arial" w:cs="Arial"/>
                      <w:bCs/>
                      <w:sz w:val="22"/>
                      <w:szCs w:val="22"/>
                      <w:lang w:val="en-ZA"/>
                    </w:rPr>
                  </w:pPr>
                  <w:r w:rsidRPr="000852EE">
                    <w:rPr>
                      <w:rFonts w:ascii="Arial" w:hAnsi="Arial" w:cs="Arial"/>
                      <w:bCs/>
                      <w:sz w:val="22"/>
                      <w:szCs w:val="22"/>
                    </w:rPr>
                    <w:t>Political stability</w:t>
                  </w:r>
                </w:p>
                <w:p w14:paraId="78CEA552" w14:textId="77777777" w:rsidR="00A308D4" w:rsidRPr="000852EE" w:rsidRDefault="00EB6F53" w:rsidP="00300047">
                  <w:pPr>
                    <w:pStyle w:val="ListParagraph"/>
                    <w:numPr>
                      <w:ilvl w:val="0"/>
                      <w:numId w:val="236"/>
                    </w:numPr>
                    <w:rPr>
                      <w:rFonts w:ascii="Arial" w:hAnsi="Arial" w:cs="Arial"/>
                      <w:bCs/>
                      <w:sz w:val="22"/>
                      <w:szCs w:val="22"/>
                      <w:lang w:val="en-ZA"/>
                    </w:rPr>
                  </w:pPr>
                  <w:r w:rsidRPr="000852EE">
                    <w:rPr>
                      <w:rFonts w:ascii="Arial" w:hAnsi="Arial" w:cs="Arial"/>
                      <w:bCs/>
                      <w:sz w:val="22"/>
                      <w:szCs w:val="22"/>
                    </w:rPr>
                    <w:t>Institutional policies adopted (HR, Finance etc)</w:t>
                  </w:r>
                </w:p>
                <w:p w14:paraId="2AA93320" w14:textId="77777777" w:rsidR="00A308D4" w:rsidRPr="000852EE" w:rsidRDefault="00EB6F53" w:rsidP="00300047">
                  <w:pPr>
                    <w:pStyle w:val="ListParagraph"/>
                    <w:numPr>
                      <w:ilvl w:val="0"/>
                      <w:numId w:val="236"/>
                    </w:numPr>
                    <w:rPr>
                      <w:rFonts w:ascii="Arial" w:hAnsi="Arial" w:cs="Arial"/>
                      <w:bCs/>
                      <w:sz w:val="22"/>
                      <w:szCs w:val="22"/>
                      <w:lang w:val="en-ZA"/>
                    </w:rPr>
                  </w:pPr>
                  <w:r w:rsidRPr="000852EE">
                    <w:rPr>
                      <w:rFonts w:ascii="Arial" w:hAnsi="Arial" w:cs="Arial"/>
                      <w:bCs/>
                      <w:sz w:val="22"/>
                      <w:szCs w:val="22"/>
                    </w:rPr>
                    <w:t>Section 79 and 80 committees established</w:t>
                  </w:r>
                </w:p>
                <w:p w14:paraId="381B21AD" w14:textId="77777777" w:rsidR="00A308D4" w:rsidRPr="000852EE" w:rsidRDefault="00EB6F53" w:rsidP="00300047">
                  <w:pPr>
                    <w:pStyle w:val="ListParagraph"/>
                    <w:numPr>
                      <w:ilvl w:val="0"/>
                      <w:numId w:val="236"/>
                    </w:numPr>
                    <w:rPr>
                      <w:rFonts w:ascii="Arial" w:hAnsi="Arial" w:cs="Arial"/>
                      <w:bCs/>
                      <w:sz w:val="22"/>
                      <w:szCs w:val="22"/>
                      <w:lang w:val="en-ZA"/>
                    </w:rPr>
                  </w:pPr>
                  <w:r w:rsidRPr="000852EE">
                    <w:rPr>
                      <w:rFonts w:ascii="Arial" w:hAnsi="Arial" w:cs="Arial"/>
                      <w:bCs/>
                      <w:sz w:val="22"/>
                      <w:szCs w:val="22"/>
                    </w:rPr>
                    <w:t>Ward committees established</w:t>
                  </w:r>
                </w:p>
                <w:p w14:paraId="03E7B587" w14:textId="77777777" w:rsidR="00A308D4" w:rsidRPr="000852EE" w:rsidRDefault="00EB6F53" w:rsidP="00300047">
                  <w:pPr>
                    <w:pStyle w:val="ListParagraph"/>
                    <w:numPr>
                      <w:ilvl w:val="0"/>
                      <w:numId w:val="236"/>
                    </w:numPr>
                    <w:rPr>
                      <w:rFonts w:ascii="Arial" w:hAnsi="Arial" w:cs="Arial"/>
                      <w:bCs/>
                      <w:sz w:val="22"/>
                      <w:szCs w:val="22"/>
                      <w:lang w:val="en-ZA"/>
                    </w:rPr>
                  </w:pPr>
                  <w:r w:rsidRPr="000852EE">
                    <w:rPr>
                      <w:rFonts w:ascii="Arial" w:hAnsi="Arial" w:cs="Arial"/>
                      <w:bCs/>
                      <w:sz w:val="22"/>
                      <w:szCs w:val="22"/>
                    </w:rPr>
                    <w:t>Branding manual and communication strategy adopted</w:t>
                  </w:r>
                </w:p>
                <w:p w14:paraId="6B2BC10D" w14:textId="77777777" w:rsidR="00A308D4" w:rsidRPr="000852EE" w:rsidRDefault="00EB6F53" w:rsidP="00300047">
                  <w:pPr>
                    <w:pStyle w:val="ListParagraph"/>
                    <w:numPr>
                      <w:ilvl w:val="0"/>
                      <w:numId w:val="236"/>
                    </w:numPr>
                    <w:rPr>
                      <w:rFonts w:ascii="Arial" w:hAnsi="Arial" w:cs="Arial"/>
                      <w:bCs/>
                      <w:sz w:val="22"/>
                      <w:szCs w:val="22"/>
                      <w:lang w:val="en-ZA"/>
                    </w:rPr>
                  </w:pPr>
                  <w:r w:rsidRPr="000852EE">
                    <w:rPr>
                      <w:rFonts w:ascii="Arial" w:hAnsi="Arial" w:cs="Arial"/>
                      <w:bCs/>
                      <w:sz w:val="22"/>
                      <w:szCs w:val="22"/>
                    </w:rPr>
                    <w:t>Audit committee charter adopted by council</w:t>
                  </w:r>
                </w:p>
                <w:p w14:paraId="0899F4BB" w14:textId="77777777" w:rsidR="00A308D4" w:rsidRPr="000852EE" w:rsidRDefault="00EB6F53" w:rsidP="00300047">
                  <w:pPr>
                    <w:pStyle w:val="ListParagraph"/>
                    <w:numPr>
                      <w:ilvl w:val="0"/>
                      <w:numId w:val="236"/>
                    </w:numPr>
                    <w:rPr>
                      <w:rFonts w:ascii="Arial" w:hAnsi="Arial" w:cs="Arial"/>
                      <w:bCs/>
                      <w:sz w:val="22"/>
                      <w:szCs w:val="22"/>
                      <w:lang w:val="en-ZA"/>
                    </w:rPr>
                  </w:pPr>
                  <w:r w:rsidRPr="000852EE">
                    <w:rPr>
                      <w:rFonts w:ascii="Arial" w:hAnsi="Arial" w:cs="Arial"/>
                      <w:bCs/>
                      <w:sz w:val="22"/>
                      <w:szCs w:val="22"/>
                    </w:rPr>
                    <w:t>Organizational structure approved</w:t>
                  </w:r>
                </w:p>
                <w:p w14:paraId="154E57B8" w14:textId="77777777" w:rsidR="00A308D4" w:rsidRPr="000852EE" w:rsidRDefault="00EB6F53" w:rsidP="00300047">
                  <w:pPr>
                    <w:pStyle w:val="ListParagraph"/>
                    <w:numPr>
                      <w:ilvl w:val="0"/>
                      <w:numId w:val="236"/>
                    </w:numPr>
                    <w:rPr>
                      <w:rFonts w:ascii="Arial" w:hAnsi="Arial" w:cs="Arial"/>
                      <w:bCs/>
                      <w:sz w:val="22"/>
                      <w:szCs w:val="22"/>
                      <w:lang w:val="en-ZA"/>
                    </w:rPr>
                  </w:pPr>
                  <w:r w:rsidRPr="000852EE">
                    <w:rPr>
                      <w:rFonts w:ascii="Arial" w:hAnsi="Arial" w:cs="Arial"/>
                      <w:bCs/>
                      <w:sz w:val="22"/>
                      <w:szCs w:val="22"/>
                    </w:rPr>
                    <w:t xml:space="preserve">Customer care facilities in place </w:t>
                  </w:r>
                </w:p>
                <w:p w14:paraId="25B974BD" w14:textId="4799DBA0" w:rsidR="003F591D" w:rsidRPr="000852EE" w:rsidRDefault="003F591D" w:rsidP="00300047">
                  <w:pPr>
                    <w:pStyle w:val="ListParagraph"/>
                    <w:numPr>
                      <w:ilvl w:val="0"/>
                      <w:numId w:val="236"/>
                    </w:numPr>
                    <w:tabs>
                      <w:tab w:val="left" w:pos="2813"/>
                      <w:tab w:val="left" w:pos="4253"/>
                    </w:tabs>
                    <w:rPr>
                      <w:rFonts w:ascii="Arial" w:hAnsi="Arial" w:cs="Arial"/>
                      <w:sz w:val="22"/>
                      <w:szCs w:val="22"/>
                    </w:rPr>
                  </w:pPr>
                </w:p>
              </w:tc>
            </w:tr>
            <w:tr w:rsidR="003F591D" w:rsidRPr="000852EE" w14:paraId="3AB5C6B1" w14:textId="77777777" w:rsidTr="00C80140">
              <w:tc>
                <w:tcPr>
                  <w:tcW w:w="3431" w:type="dxa"/>
                </w:tcPr>
                <w:p w14:paraId="25D54A1D" w14:textId="77777777" w:rsidR="003F591D" w:rsidRPr="000852EE" w:rsidRDefault="003F591D" w:rsidP="00300047">
                  <w:pPr>
                    <w:tabs>
                      <w:tab w:val="left" w:pos="2813"/>
                      <w:tab w:val="left" w:pos="4253"/>
                    </w:tabs>
                    <w:rPr>
                      <w:rFonts w:ascii="Arial" w:hAnsi="Arial" w:cs="Arial"/>
                      <w:b/>
                      <w:sz w:val="22"/>
                      <w:szCs w:val="22"/>
                    </w:rPr>
                  </w:pPr>
                  <w:r w:rsidRPr="000852EE">
                    <w:rPr>
                      <w:rFonts w:ascii="Arial" w:hAnsi="Arial" w:cs="Arial"/>
                      <w:b/>
                      <w:sz w:val="22"/>
                      <w:szCs w:val="22"/>
                    </w:rPr>
                    <w:t>WEAKNESES</w:t>
                  </w:r>
                </w:p>
              </w:tc>
              <w:tc>
                <w:tcPr>
                  <w:tcW w:w="7088" w:type="dxa"/>
                </w:tcPr>
                <w:p w14:paraId="0288F25C" w14:textId="77777777" w:rsidR="003F591D" w:rsidRPr="000852EE" w:rsidRDefault="003F591D" w:rsidP="00300047">
                  <w:pPr>
                    <w:tabs>
                      <w:tab w:val="left" w:pos="2813"/>
                      <w:tab w:val="left" w:pos="4253"/>
                    </w:tabs>
                    <w:rPr>
                      <w:rFonts w:ascii="Arial" w:hAnsi="Arial" w:cs="Arial"/>
                      <w:sz w:val="22"/>
                      <w:szCs w:val="22"/>
                    </w:rPr>
                  </w:pPr>
                </w:p>
                <w:p w14:paraId="75D9E9A9" w14:textId="77777777" w:rsidR="00A308D4" w:rsidRPr="000852EE" w:rsidRDefault="00EB6F53" w:rsidP="00300047">
                  <w:pPr>
                    <w:pStyle w:val="ListParagraph"/>
                    <w:numPr>
                      <w:ilvl w:val="0"/>
                      <w:numId w:val="237"/>
                    </w:numPr>
                    <w:rPr>
                      <w:rFonts w:ascii="Arial" w:hAnsi="Arial" w:cs="Arial"/>
                      <w:sz w:val="22"/>
                      <w:szCs w:val="22"/>
                      <w:lang w:val="en-ZA"/>
                    </w:rPr>
                  </w:pPr>
                  <w:r w:rsidRPr="000852EE">
                    <w:rPr>
                      <w:rFonts w:ascii="Arial" w:hAnsi="Arial" w:cs="Arial"/>
                      <w:sz w:val="22"/>
                      <w:szCs w:val="22"/>
                    </w:rPr>
                    <w:lastRenderedPageBreak/>
                    <w:t>Inadequate staff in Risk management and Internal audit units</w:t>
                  </w:r>
                </w:p>
                <w:p w14:paraId="43E5F7B3" w14:textId="77777777" w:rsidR="00A308D4" w:rsidRPr="000852EE" w:rsidRDefault="00EB6F53" w:rsidP="00300047">
                  <w:pPr>
                    <w:pStyle w:val="ListParagraph"/>
                    <w:numPr>
                      <w:ilvl w:val="0"/>
                      <w:numId w:val="237"/>
                    </w:numPr>
                    <w:rPr>
                      <w:rFonts w:ascii="Arial" w:hAnsi="Arial" w:cs="Arial"/>
                      <w:sz w:val="22"/>
                      <w:szCs w:val="22"/>
                      <w:lang w:val="en-ZA"/>
                    </w:rPr>
                  </w:pPr>
                  <w:r w:rsidRPr="000852EE">
                    <w:rPr>
                      <w:rFonts w:ascii="Arial" w:hAnsi="Arial" w:cs="Arial"/>
                      <w:sz w:val="22"/>
                      <w:szCs w:val="22"/>
                    </w:rPr>
                    <w:t>Lack of policy for security for municipal staff and councilors</w:t>
                  </w:r>
                </w:p>
                <w:p w14:paraId="685C58E1" w14:textId="77777777" w:rsidR="00A308D4" w:rsidRPr="000852EE" w:rsidRDefault="00EB6F53" w:rsidP="00300047">
                  <w:pPr>
                    <w:pStyle w:val="ListParagraph"/>
                    <w:numPr>
                      <w:ilvl w:val="0"/>
                      <w:numId w:val="237"/>
                    </w:numPr>
                    <w:rPr>
                      <w:rFonts w:ascii="Arial" w:hAnsi="Arial" w:cs="Arial"/>
                      <w:sz w:val="22"/>
                      <w:szCs w:val="22"/>
                      <w:lang w:val="en-ZA"/>
                    </w:rPr>
                  </w:pPr>
                  <w:r w:rsidRPr="000852EE">
                    <w:rPr>
                      <w:rFonts w:ascii="Arial" w:hAnsi="Arial" w:cs="Arial"/>
                      <w:sz w:val="22"/>
                      <w:szCs w:val="22"/>
                    </w:rPr>
                    <w:t>Inadequate resources, skills and experience for maximum performance within legislative and executive units</w:t>
                  </w:r>
                </w:p>
                <w:p w14:paraId="39CA9B30" w14:textId="77777777" w:rsidR="00A308D4" w:rsidRPr="000852EE" w:rsidRDefault="00EB6F53" w:rsidP="00300047">
                  <w:pPr>
                    <w:pStyle w:val="ListParagraph"/>
                    <w:numPr>
                      <w:ilvl w:val="0"/>
                      <w:numId w:val="237"/>
                    </w:numPr>
                    <w:rPr>
                      <w:rFonts w:ascii="Arial" w:hAnsi="Arial" w:cs="Arial"/>
                      <w:sz w:val="22"/>
                      <w:szCs w:val="22"/>
                      <w:lang w:val="en-ZA"/>
                    </w:rPr>
                  </w:pPr>
                  <w:r w:rsidRPr="000852EE">
                    <w:rPr>
                      <w:rFonts w:ascii="Arial" w:hAnsi="Arial" w:cs="Arial"/>
                      <w:sz w:val="22"/>
                      <w:szCs w:val="22"/>
                    </w:rPr>
                    <w:t>Reviewed standing rules and orders should include security management in council</w:t>
                  </w:r>
                </w:p>
                <w:p w14:paraId="2CB0460C" w14:textId="77777777" w:rsidR="00A308D4" w:rsidRPr="000852EE" w:rsidRDefault="00EB6F53" w:rsidP="00300047">
                  <w:pPr>
                    <w:pStyle w:val="ListParagraph"/>
                    <w:numPr>
                      <w:ilvl w:val="0"/>
                      <w:numId w:val="237"/>
                    </w:numPr>
                    <w:rPr>
                      <w:rFonts w:ascii="Arial" w:hAnsi="Arial" w:cs="Arial"/>
                      <w:sz w:val="22"/>
                      <w:szCs w:val="22"/>
                      <w:lang w:val="en-ZA"/>
                    </w:rPr>
                  </w:pPr>
                  <w:r w:rsidRPr="000852EE">
                    <w:rPr>
                      <w:rFonts w:ascii="Arial" w:hAnsi="Arial" w:cs="Arial"/>
                      <w:sz w:val="22"/>
                      <w:szCs w:val="22"/>
                    </w:rPr>
                    <w:t>Appointed security officers not utilized effectively</w:t>
                  </w:r>
                </w:p>
                <w:p w14:paraId="017C0A63" w14:textId="77777777" w:rsidR="00A308D4" w:rsidRPr="000852EE" w:rsidRDefault="00EB6F53" w:rsidP="00300047">
                  <w:pPr>
                    <w:pStyle w:val="ListParagraph"/>
                    <w:numPr>
                      <w:ilvl w:val="0"/>
                      <w:numId w:val="237"/>
                    </w:numPr>
                    <w:rPr>
                      <w:rFonts w:ascii="Arial" w:hAnsi="Arial" w:cs="Arial"/>
                      <w:sz w:val="22"/>
                      <w:szCs w:val="22"/>
                      <w:lang w:val="en-ZA"/>
                    </w:rPr>
                  </w:pPr>
                  <w:r w:rsidRPr="000852EE">
                    <w:rPr>
                      <w:rFonts w:ascii="Arial" w:hAnsi="Arial" w:cs="Arial"/>
                      <w:sz w:val="22"/>
                      <w:szCs w:val="22"/>
                    </w:rPr>
                    <w:t>Inadequate implementation of Risk Management and internal audit recommendation.</w:t>
                  </w:r>
                </w:p>
                <w:p w14:paraId="0EA72B25" w14:textId="77777777" w:rsidR="00A308D4" w:rsidRPr="000852EE" w:rsidRDefault="00EB6F53" w:rsidP="00300047">
                  <w:pPr>
                    <w:pStyle w:val="ListParagraph"/>
                    <w:numPr>
                      <w:ilvl w:val="0"/>
                      <w:numId w:val="237"/>
                    </w:numPr>
                    <w:rPr>
                      <w:rFonts w:ascii="Arial" w:hAnsi="Arial" w:cs="Arial"/>
                      <w:sz w:val="22"/>
                      <w:szCs w:val="22"/>
                      <w:lang w:val="en-ZA"/>
                    </w:rPr>
                  </w:pPr>
                  <w:r w:rsidRPr="000852EE">
                    <w:rPr>
                      <w:rFonts w:ascii="Arial" w:hAnsi="Arial" w:cs="Arial"/>
                      <w:sz w:val="22"/>
                      <w:szCs w:val="22"/>
                    </w:rPr>
                    <w:t>Inadequate office space</w:t>
                  </w:r>
                </w:p>
                <w:p w14:paraId="3E2EE03E" w14:textId="77777777" w:rsidR="00A308D4" w:rsidRPr="000852EE" w:rsidRDefault="00EB6F53" w:rsidP="00300047">
                  <w:pPr>
                    <w:pStyle w:val="ListParagraph"/>
                    <w:numPr>
                      <w:ilvl w:val="0"/>
                      <w:numId w:val="237"/>
                    </w:numPr>
                    <w:rPr>
                      <w:rFonts w:ascii="Arial" w:hAnsi="Arial" w:cs="Arial"/>
                      <w:sz w:val="22"/>
                      <w:szCs w:val="22"/>
                      <w:lang w:val="en-ZA"/>
                    </w:rPr>
                  </w:pPr>
                  <w:r w:rsidRPr="000852EE">
                    <w:rPr>
                      <w:rFonts w:ascii="Arial" w:hAnsi="Arial" w:cs="Arial"/>
                      <w:sz w:val="22"/>
                      <w:szCs w:val="22"/>
                    </w:rPr>
                    <w:t>None compliance with approved WSP</w:t>
                  </w:r>
                </w:p>
                <w:p w14:paraId="275D798A" w14:textId="77777777" w:rsidR="00A308D4" w:rsidRPr="000852EE" w:rsidRDefault="00EB6F53" w:rsidP="00300047">
                  <w:pPr>
                    <w:pStyle w:val="ListParagraph"/>
                    <w:numPr>
                      <w:ilvl w:val="0"/>
                      <w:numId w:val="237"/>
                    </w:numPr>
                    <w:rPr>
                      <w:rFonts w:ascii="Arial" w:hAnsi="Arial" w:cs="Arial"/>
                      <w:sz w:val="22"/>
                      <w:szCs w:val="22"/>
                      <w:lang w:val="en-ZA"/>
                    </w:rPr>
                  </w:pPr>
                  <w:r w:rsidRPr="000852EE">
                    <w:rPr>
                      <w:rFonts w:ascii="Arial" w:hAnsi="Arial" w:cs="Arial"/>
                      <w:sz w:val="22"/>
                      <w:szCs w:val="22"/>
                    </w:rPr>
                    <w:t>No salary progression system</w:t>
                  </w:r>
                </w:p>
                <w:p w14:paraId="480C582F" w14:textId="77777777" w:rsidR="00A308D4" w:rsidRPr="000852EE" w:rsidRDefault="00EB6F53" w:rsidP="00300047">
                  <w:pPr>
                    <w:pStyle w:val="ListParagraph"/>
                    <w:numPr>
                      <w:ilvl w:val="0"/>
                      <w:numId w:val="237"/>
                    </w:numPr>
                    <w:rPr>
                      <w:rFonts w:ascii="Arial" w:hAnsi="Arial" w:cs="Arial"/>
                      <w:sz w:val="22"/>
                      <w:szCs w:val="22"/>
                      <w:lang w:val="en-ZA"/>
                    </w:rPr>
                  </w:pPr>
                  <w:r w:rsidRPr="000852EE">
                    <w:rPr>
                      <w:rFonts w:ascii="Arial" w:hAnsi="Arial" w:cs="Arial"/>
                      <w:sz w:val="22"/>
                      <w:szCs w:val="22"/>
                    </w:rPr>
                    <w:t>No PMS for lower staff component</w:t>
                  </w:r>
                </w:p>
                <w:p w14:paraId="1C9FCDA1" w14:textId="77777777" w:rsidR="00A308D4" w:rsidRPr="000852EE" w:rsidRDefault="00EB6F53" w:rsidP="00300047">
                  <w:pPr>
                    <w:pStyle w:val="ListParagraph"/>
                    <w:numPr>
                      <w:ilvl w:val="0"/>
                      <w:numId w:val="237"/>
                    </w:numPr>
                    <w:rPr>
                      <w:rFonts w:ascii="Arial" w:hAnsi="Arial" w:cs="Arial"/>
                      <w:sz w:val="22"/>
                      <w:szCs w:val="22"/>
                      <w:lang w:val="en-ZA"/>
                    </w:rPr>
                  </w:pPr>
                  <w:r w:rsidRPr="000852EE">
                    <w:rPr>
                      <w:rFonts w:ascii="Arial" w:hAnsi="Arial" w:cs="Arial"/>
                      <w:sz w:val="22"/>
                      <w:szCs w:val="22"/>
                    </w:rPr>
                    <w:t>Poor organizational design</w:t>
                  </w:r>
                </w:p>
                <w:p w14:paraId="39A06910" w14:textId="77777777" w:rsidR="00A308D4" w:rsidRPr="000852EE" w:rsidRDefault="00EB6F53" w:rsidP="00300047">
                  <w:pPr>
                    <w:pStyle w:val="ListParagraph"/>
                    <w:numPr>
                      <w:ilvl w:val="0"/>
                      <w:numId w:val="237"/>
                    </w:numPr>
                    <w:rPr>
                      <w:rFonts w:ascii="Arial" w:hAnsi="Arial" w:cs="Arial"/>
                      <w:sz w:val="22"/>
                      <w:szCs w:val="22"/>
                      <w:lang w:val="en-ZA"/>
                    </w:rPr>
                  </w:pPr>
                  <w:r w:rsidRPr="000852EE">
                    <w:rPr>
                      <w:rFonts w:ascii="Arial" w:hAnsi="Arial" w:cs="Arial"/>
                      <w:sz w:val="22"/>
                      <w:szCs w:val="22"/>
                    </w:rPr>
                    <w:t>Non compliance with EEP</w:t>
                  </w:r>
                </w:p>
                <w:p w14:paraId="59EB60E7" w14:textId="77777777" w:rsidR="00A308D4" w:rsidRPr="000852EE" w:rsidRDefault="00EB6F53" w:rsidP="00300047">
                  <w:pPr>
                    <w:pStyle w:val="ListParagraph"/>
                    <w:numPr>
                      <w:ilvl w:val="0"/>
                      <w:numId w:val="237"/>
                    </w:numPr>
                    <w:rPr>
                      <w:rFonts w:ascii="Arial" w:hAnsi="Arial" w:cs="Arial"/>
                      <w:sz w:val="22"/>
                      <w:szCs w:val="22"/>
                      <w:lang w:val="en-ZA"/>
                    </w:rPr>
                  </w:pPr>
                  <w:r w:rsidRPr="000852EE">
                    <w:rPr>
                      <w:rFonts w:ascii="Arial" w:hAnsi="Arial" w:cs="Arial"/>
                      <w:sz w:val="22"/>
                      <w:szCs w:val="22"/>
                    </w:rPr>
                    <w:t>Low staff morale</w:t>
                  </w:r>
                </w:p>
                <w:p w14:paraId="35F172CF" w14:textId="77777777" w:rsidR="00A308D4" w:rsidRPr="000852EE" w:rsidRDefault="00EB6F53" w:rsidP="00300047">
                  <w:pPr>
                    <w:pStyle w:val="ListParagraph"/>
                    <w:numPr>
                      <w:ilvl w:val="0"/>
                      <w:numId w:val="237"/>
                    </w:numPr>
                    <w:rPr>
                      <w:rFonts w:ascii="Arial" w:hAnsi="Arial" w:cs="Arial"/>
                      <w:sz w:val="22"/>
                      <w:szCs w:val="22"/>
                      <w:lang w:val="en-ZA"/>
                    </w:rPr>
                  </w:pPr>
                  <w:r w:rsidRPr="000852EE">
                    <w:rPr>
                      <w:rFonts w:ascii="Arial" w:hAnsi="Arial" w:cs="Arial"/>
                      <w:sz w:val="22"/>
                      <w:szCs w:val="22"/>
                    </w:rPr>
                    <w:t>Non implementation of gazzeted requlatory framework by-laws and policies</w:t>
                  </w:r>
                </w:p>
                <w:p w14:paraId="50B4949A" w14:textId="1140967D" w:rsidR="00857B35" w:rsidRPr="000852EE" w:rsidRDefault="00857B35" w:rsidP="00300047">
                  <w:pPr>
                    <w:tabs>
                      <w:tab w:val="left" w:pos="2813"/>
                      <w:tab w:val="left" w:pos="4253"/>
                    </w:tabs>
                    <w:ind w:left="360"/>
                    <w:rPr>
                      <w:rFonts w:ascii="Arial" w:hAnsi="Arial" w:cs="Arial"/>
                      <w:sz w:val="22"/>
                      <w:szCs w:val="22"/>
                    </w:rPr>
                  </w:pPr>
                </w:p>
              </w:tc>
            </w:tr>
            <w:tr w:rsidR="003F591D" w:rsidRPr="000852EE" w14:paraId="7CD7135E" w14:textId="77777777" w:rsidTr="00C80140">
              <w:tc>
                <w:tcPr>
                  <w:tcW w:w="3431" w:type="dxa"/>
                </w:tcPr>
                <w:p w14:paraId="6A94399B" w14:textId="77777777" w:rsidR="003F591D" w:rsidRPr="000852EE" w:rsidRDefault="003F591D" w:rsidP="00300047">
                  <w:pPr>
                    <w:tabs>
                      <w:tab w:val="left" w:pos="2813"/>
                      <w:tab w:val="left" w:pos="4253"/>
                    </w:tabs>
                    <w:rPr>
                      <w:rFonts w:ascii="Arial" w:hAnsi="Arial" w:cs="Arial"/>
                      <w:b/>
                      <w:sz w:val="22"/>
                      <w:szCs w:val="22"/>
                    </w:rPr>
                  </w:pPr>
                  <w:r w:rsidRPr="000852EE">
                    <w:rPr>
                      <w:rFonts w:ascii="Arial" w:hAnsi="Arial" w:cs="Arial"/>
                      <w:b/>
                      <w:sz w:val="22"/>
                      <w:szCs w:val="22"/>
                    </w:rPr>
                    <w:lastRenderedPageBreak/>
                    <w:t>OPPORTUNITIES</w:t>
                  </w:r>
                </w:p>
              </w:tc>
              <w:tc>
                <w:tcPr>
                  <w:tcW w:w="7088" w:type="dxa"/>
                </w:tcPr>
                <w:p w14:paraId="2284C647" w14:textId="77777777" w:rsidR="00A308D4" w:rsidRPr="000852EE" w:rsidRDefault="00EB6F53" w:rsidP="00300047">
                  <w:pPr>
                    <w:pStyle w:val="ListParagraph"/>
                    <w:numPr>
                      <w:ilvl w:val="0"/>
                      <w:numId w:val="238"/>
                    </w:numPr>
                    <w:rPr>
                      <w:rFonts w:ascii="Arial" w:hAnsi="Arial" w:cs="Arial"/>
                      <w:bCs/>
                      <w:sz w:val="22"/>
                      <w:szCs w:val="22"/>
                      <w:lang w:val="en-ZA"/>
                    </w:rPr>
                  </w:pPr>
                  <w:r w:rsidRPr="000852EE">
                    <w:rPr>
                      <w:rFonts w:ascii="Arial" w:hAnsi="Arial" w:cs="Arial"/>
                      <w:bCs/>
                      <w:sz w:val="22"/>
                      <w:szCs w:val="22"/>
                    </w:rPr>
                    <w:t>Audit and Risk committees functional</w:t>
                  </w:r>
                </w:p>
                <w:p w14:paraId="5AB761BD" w14:textId="77777777" w:rsidR="00A308D4" w:rsidRPr="000852EE" w:rsidRDefault="00EB6F53" w:rsidP="00300047">
                  <w:pPr>
                    <w:pStyle w:val="ListParagraph"/>
                    <w:numPr>
                      <w:ilvl w:val="0"/>
                      <w:numId w:val="238"/>
                    </w:numPr>
                    <w:rPr>
                      <w:rFonts w:ascii="Arial" w:hAnsi="Arial" w:cs="Arial"/>
                      <w:bCs/>
                      <w:sz w:val="22"/>
                      <w:szCs w:val="22"/>
                      <w:lang w:val="en-ZA"/>
                    </w:rPr>
                  </w:pPr>
                  <w:r w:rsidRPr="000852EE">
                    <w:rPr>
                      <w:rFonts w:ascii="Arial" w:hAnsi="Arial" w:cs="Arial"/>
                      <w:bCs/>
                      <w:sz w:val="22"/>
                      <w:szCs w:val="22"/>
                    </w:rPr>
                    <w:t>New governance model implemented</w:t>
                  </w:r>
                </w:p>
                <w:p w14:paraId="482D8898" w14:textId="77777777" w:rsidR="00A308D4" w:rsidRPr="000852EE" w:rsidRDefault="00EB6F53" w:rsidP="00300047">
                  <w:pPr>
                    <w:pStyle w:val="ListParagraph"/>
                    <w:numPr>
                      <w:ilvl w:val="0"/>
                      <w:numId w:val="238"/>
                    </w:numPr>
                    <w:rPr>
                      <w:rFonts w:ascii="Arial" w:hAnsi="Arial" w:cs="Arial"/>
                      <w:bCs/>
                      <w:sz w:val="22"/>
                      <w:szCs w:val="22"/>
                      <w:lang w:val="en-ZA"/>
                    </w:rPr>
                  </w:pPr>
                  <w:r w:rsidRPr="000852EE">
                    <w:rPr>
                      <w:rFonts w:ascii="Arial" w:hAnsi="Arial" w:cs="Arial"/>
                      <w:bCs/>
                      <w:sz w:val="22"/>
                      <w:szCs w:val="22"/>
                    </w:rPr>
                    <w:t>Improved public participation</w:t>
                  </w:r>
                </w:p>
                <w:p w14:paraId="15DE0F81" w14:textId="77777777" w:rsidR="00A308D4" w:rsidRPr="000852EE" w:rsidRDefault="00EB6F53" w:rsidP="00300047">
                  <w:pPr>
                    <w:pStyle w:val="ListParagraph"/>
                    <w:numPr>
                      <w:ilvl w:val="0"/>
                      <w:numId w:val="238"/>
                    </w:numPr>
                    <w:rPr>
                      <w:rFonts w:ascii="Arial" w:hAnsi="Arial" w:cs="Arial"/>
                      <w:bCs/>
                      <w:sz w:val="22"/>
                      <w:szCs w:val="22"/>
                      <w:lang w:val="en-ZA"/>
                    </w:rPr>
                  </w:pPr>
                  <w:r w:rsidRPr="000852EE">
                    <w:rPr>
                      <w:rFonts w:ascii="Arial" w:hAnsi="Arial" w:cs="Arial"/>
                      <w:bCs/>
                      <w:sz w:val="22"/>
                      <w:szCs w:val="22"/>
                    </w:rPr>
                    <w:t>Improved institutional performance</w:t>
                  </w:r>
                </w:p>
                <w:p w14:paraId="03058B01" w14:textId="77777777" w:rsidR="00A308D4" w:rsidRPr="000852EE" w:rsidRDefault="00EB6F53" w:rsidP="00300047">
                  <w:pPr>
                    <w:pStyle w:val="ListParagraph"/>
                    <w:numPr>
                      <w:ilvl w:val="0"/>
                      <w:numId w:val="238"/>
                    </w:numPr>
                    <w:rPr>
                      <w:rFonts w:ascii="Arial" w:hAnsi="Arial" w:cs="Arial"/>
                      <w:bCs/>
                      <w:sz w:val="22"/>
                      <w:szCs w:val="22"/>
                      <w:lang w:val="en-ZA"/>
                    </w:rPr>
                  </w:pPr>
                  <w:r w:rsidRPr="000852EE">
                    <w:rPr>
                      <w:rFonts w:ascii="Arial" w:hAnsi="Arial" w:cs="Arial"/>
                      <w:bCs/>
                      <w:sz w:val="22"/>
                      <w:szCs w:val="22"/>
                    </w:rPr>
                    <w:t xml:space="preserve">SALGA collective agreement available </w:t>
                  </w:r>
                </w:p>
                <w:p w14:paraId="3514DFB6" w14:textId="228D51B8" w:rsidR="003F591D" w:rsidRPr="000852EE" w:rsidRDefault="003F591D" w:rsidP="00300047">
                  <w:pPr>
                    <w:tabs>
                      <w:tab w:val="left" w:pos="2813"/>
                      <w:tab w:val="left" w:pos="4253"/>
                    </w:tabs>
                    <w:ind w:left="360"/>
                    <w:rPr>
                      <w:rFonts w:ascii="Arial" w:hAnsi="Arial" w:cs="Arial"/>
                      <w:sz w:val="22"/>
                      <w:szCs w:val="22"/>
                    </w:rPr>
                  </w:pPr>
                </w:p>
              </w:tc>
            </w:tr>
            <w:tr w:rsidR="003F591D" w:rsidRPr="000852EE" w14:paraId="3BCEB69C" w14:textId="77777777" w:rsidTr="00C80140">
              <w:tc>
                <w:tcPr>
                  <w:tcW w:w="3431" w:type="dxa"/>
                </w:tcPr>
                <w:p w14:paraId="620EFD93" w14:textId="77777777" w:rsidR="003F591D" w:rsidRPr="000852EE" w:rsidRDefault="003F591D" w:rsidP="00300047">
                  <w:pPr>
                    <w:tabs>
                      <w:tab w:val="left" w:pos="2813"/>
                      <w:tab w:val="left" w:pos="4253"/>
                    </w:tabs>
                    <w:rPr>
                      <w:rFonts w:ascii="Arial" w:hAnsi="Arial" w:cs="Arial"/>
                      <w:b/>
                      <w:sz w:val="22"/>
                      <w:szCs w:val="22"/>
                    </w:rPr>
                  </w:pPr>
                  <w:r w:rsidRPr="000852EE">
                    <w:rPr>
                      <w:rFonts w:ascii="Arial" w:hAnsi="Arial" w:cs="Arial"/>
                      <w:b/>
                      <w:sz w:val="22"/>
                      <w:szCs w:val="22"/>
                    </w:rPr>
                    <w:t>THREATHS</w:t>
                  </w:r>
                </w:p>
              </w:tc>
              <w:tc>
                <w:tcPr>
                  <w:tcW w:w="7088" w:type="dxa"/>
                </w:tcPr>
                <w:p w14:paraId="4AC345B2" w14:textId="77777777" w:rsidR="00A308D4" w:rsidRPr="000852EE" w:rsidRDefault="00EB6F53" w:rsidP="00300047">
                  <w:pPr>
                    <w:pStyle w:val="ListParagraph"/>
                    <w:numPr>
                      <w:ilvl w:val="0"/>
                      <w:numId w:val="239"/>
                    </w:numPr>
                    <w:rPr>
                      <w:rFonts w:ascii="Arial" w:hAnsi="Arial" w:cs="Arial"/>
                      <w:sz w:val="22"/>
                      <w:szCs w:val="22"/>
                      <w:lang w:val="en-ZA"/>
                    </w:rPr>
                  </w:pPr>
                  <w:r w:rsidRPr="000852EE">
                    <w:rPr>
                      <w:rFonts w:ascii="Arial" w:hAnsi="Arial" w:cs="Arial"/>
                      <w:sz w:val="22"/>
                      <w:szCs w:val="22"/>
                    </w:rPr>
                    <w:t>Inadequate safety and security of Municipal staff, councilors and stakeholders</w:t>
                  </w:r>
                </w:p>
                <w:p w14:paraId="40558A77" w14:textId="77777777" w:rsidR="00A308D4" w:rsidRPr="000852EE" w:rsidRDefault="00EB6F53" w:rsidP="00300047">
                  <w:pPr>
                    <w:pStyle w:val="ListParagraph"/>
                    <w:numPr>
                      <w:ilvl w:val="0"/>
                      <w:numId w:val="239"/>
                    </w:numPr>
                    <w:rPr>
                      <w:rFonts w:ascii="Arial" w:hAnsi="Arial" w:cs="Arial"/>
                      <w:sz w:val="22"/>
                      <w:szCs w:val="22"/>
                      <w:lang w:val="en-ZA"/>
                    </w:rPr>
                  </w:pPr>
                  <w:r w:rsidRPr="000852EE">
                    <w:rPr>
                      <w:rFonts w:ascii="Arial" w:hAnsi="Arial" w:cs="Arial"/>
                      <w:sz w:val="22"/>
                      <w:szCs w:val="22"/>
                    </w:rPr>
                    <w:t>Disruption of council proceedings by public members</w:t>
                  </w:r>
                </w:p>
                <w:p w14:paraId="2CADD80A" w14:textId="77777777" w:rsidR="00A308D4" w:rsidRPr="000852EE" w:rsidRDefault="00EB6F53" w:rsidP="00300047">
                  <w:pPr>
                    <w:pStyle w:val="ListParagraph"/>
                    <w:numPr>
                      <w:ilvl w:val="0"/>
                      <w:numId w:val="239"/>
                    </w:numPr>
                    <w:rPr>
                      <w:rFonts w:ascii="Arial" w:hAnsi="Arial" w:cs="Arial"/>
                      <w:sz w:val="22"/>
                      <w:szCs w:val="22"/>
                      <w:lang w:val="en-ZA"/>
                    </w:rPr>
                  </w:pPr>
                  <w:r w:rsidRPr="000852EE">
                    <w:rPr>
                      <w:rFonts w:ascii="Arial" w:hAnsi="Arial" w:cs="Arial"/>
                      <w:sz w:val="22"/>
                      <w:szCs w:val="22"/>
                    </w:rPr>
                    <w:t>Unauthorised public protests /marches</w:t>
                  </w:r>
                </w:p>
                <w:p w14:paraId="2445C530" w14:textId="77777777" w:rsidR="00A308D4" w:rsidRPr="000852EE" w:rsidRDefault="00EB6F53" w:rsidP="00300047">
                  <w:pPr>
                    <w:pStyle w:val="ListParagraph"/>
                    <w:numPr>
                      <w:ilvl w:val="0"/>
                      <w:numId w:val="239"/>
                    </w:numPr>
                    <w:rPr>
                      <w:rFonts w:ascii="Arial" w:hAnsi="Arial" w:cs="Arial"/>
                      <w:sz w:val="22"/>
                      <w:szCs w:val="22"/>
                      <w:lang w:val="en-ZA"/>
                    </w:rPr>
                  </w:pPr>
                  <w:r w:rsidRPr="000852EE">
                    <w:rPr>
                      <w:rFonts w:ascii="Arial" w:hAnsi="Arial" w:cs="Arial"/>
                      <w:sz w:val="22"/>
                      <w:szCs w:val="22"/>
                    </w:rPr>
                    <w:t>Negative media coverage</w:t>
                  </w:r>
                </w:p>
                <w:p w14:paraId="23AA75D7" w14:textId="77777777" w:rsidR="00A308D4" w:rsidRPr="000852EE" w:rsidRDefault="00EB6F53" w:rsidP="00300047">
                  <w:pPr>
                    <w:pStyle w:val="ListParagraph"/>
                    <w:numPr>
                      <w:ilvl w:val="0"/>
                      <w:numId w:val="239"/>
                    </w:numPr>
                    <w:rPr>
                      <w:rFonts w:ascii="Arial" w:hAnsi="Arial" w:cs="Arial"/>
                      <w:sz w:val="22"/>
                      <w:szCs w:val="22"/>
                      <w:lang w:val="en-ZA"/>
                    </w:rPr>
                  </w:pPr>
                  <w:r w:rsidRPr="000852EE">
                    <w:rPr>
                      <w:rFonts w:ascii="Arial" w:hAnsi="Arial" w:cs="Arial"/>
                      <w:sz w:val="22"/>
                      <w:szCs w:val="22"/>
                    </w:rPr>
                    <w:t>Litigation o municipal cases</w:t>
                  </w:r>
                </w:p>
                <w:p w14:paraId="777AC46E" w14:textId="03861AEA" w:rsidR="00857B35" w:rsidRPr="000852EE" w:rsidRDefault="00857B35" w:rsidP="00300047">
                  <w:pPr>
                    <w:pStyle w:val="ListParagraph"/>
                    <w:tabs>
                      <w:tab w:val="left" w:pos="2813"/>
                      <w:tab w:val="left" w:pos="4253"/>
                    </w:tabs>
                    <w:rPr>
                      <w:rFonts w:ascii="Arial" w:hAnsi="Arial" w:cs="Arial"/>
                      <w:sz w:val="22"/>
                      <w:szCs w:val="22"/>
                    </w:rPr>
                  </w:pPr>
                </w:p>
              </w:tc>
            </w:tr>
          </w:tbl>
          <w:p w14:paraId="044041E3" w14:textId="77777777" w:rsidR="003F591D" w:rsidRPr="00E15D39" w:rsidRDefault="003F591D" w:rsidP="00300047">
            <w:pPr>
              <w:tabs>
                <w:tab w:val="left" w:pos="2813"/>
                <w:tab w:val="left" w:pos="4253"/>
              </w:tabs>
              <w:rPr>
                <w:rFonts w:ascii="Arial" w:hAnsi="Arial" w:cs="Arial"/>
                <w:b/>
              </w:rPr>
            </w:pPr>
          </w:p>
          <w:p w14:paraId="302C5252" w14:textId="77777777" w:rsidR="003F591D" w:rsidRDefault="003F591D" w:rsidP="00300047">
            <w:pPr>
              <w:tabs>
                <w:tab w:val="left" w:pos="2813"/>
                <w:tab w:val="left" w:pos="4253"/>
              </w:tabs>
              <w:rPr>
                <w:rFonts w:ascii="Arial" w:hAnsi="Arial" w:cs="Arial"/>
                <w:b/>
              </w:rPr>
            </w:pPr>
            <w:r w:rsidRPr="00E15D39">
              <w:rPr>
                <w:rFonts w:ascii="Arial" w:hAnsi="Arial" w:cs="Arial"/>
                <w:b/>
              </w:rPr>
              <w:t>CHALLENGES</w:t>
            </w:r>
          </w:p>
          <w:p w14:paraId="2F5ED7C0" w14:textId="77777777" w:rsidR="00AA6729" w:rsidRPr="00E9471E" w:rsidRDefault="00471D25" w:rsidP="00300047">
            <w:pPr>
              <w:pStyle w:val="ListParagraph"/>
              <w:numPr>
                <w:ilvl w:val="0"/>
                <w:numId w:val="252"/>
              </w:numPr>
              <w:tabs>
                <w:tab w:val="left" w:pos="2813"/>
                <w:tab w:val="left" w:pos="4253"/>
              </w:tabs>
              <w:rPr>
                <w:rFonts w:ascii="Arial" w:hAnsi="Arial" w:cs="Arial"/>
                <w:color w:val="000000" w:themeColor="text1"/>
                <w:lang w:val="en-ZA"/>
              </w:rPr>
            </w:pPr>
            <w:r w:rsidRPr="00E9471E">
              <w:rPr>
                <w:rFonts w:ascii="Arial" w:hAnsi="Arial" w:cs="Arial"/>
                <w:color w:val="000000" w:themeColor="text1"/>
              </w:rPr>
              <w:t>Ineffective functioning of IGR structures</w:t>
            </w:r>
          </w:p>
          <w:p w14:paraId="6487B0EC" w14:textId="12AE4336" w:rsidR="003F591D" w:rsidRPr="00E9471E" w:rsidRDefault="00E9471E" w:rsidP="00300047">
            <w:pPr>
              <w:pStyle w:val="ListParagraph"/>
              <w:numPr>
                <w:ilvl w:val="0"/>
                <w:numId w:val="235"/>
              </w:numPr>
              <w:rPr>
                <w:rFonts w:ascii="Arial" w:hAnsi="Arial" w:cs="Arial"/>
                <w:color w:val="000000" w:themeColor="text1"/>
              </w:rPr>
            </w:pPr>
            <w:r w:rsidRPr="00E9471E">
              <w:rPr>
                <w:rFonts w:ascii="Arial" w:hAnsi="Arial" w:cs="Arial"/>
                <w:color w:val="000000" w:themeColor="text1"/>
              </w:rPr>
              <w:t>Inadequate implementation of Internal Audit and Risk Management recommendations and action plans</w:t>
            </w:r>
          </w:p>
          <w:p w14:paraId="449B3536" w14:textId="22FF5B30" w:rsidR="003F591D" w:rsidRPr="00E9471E" w:rsidRDefault="00E9471E" w:rsidP="00300047">
            <w:pPr>
              <w:pStyle w:val="ListParagraph"/>
              <w:numPr>
                <w:ilvl w:val="0"/>
                <w:numId w:val="235"/>
              </w:numPr>
              <w:rPr>
                <w:rFonts w:ascii="Arial" w:hAnsi="Arial" w:cs="Arial"/>
                <w:color w:val="000000" w:themeColor="text1"/>
              </w:rPr>
            </w:pPr>
            <w:r w:rsidRPr="00E9471E">
              <w:rPr>
                <w:rFonts w:ascii="Arial" w:hAnsi="Arial" w:cs="Arial"/>
                <w:color w:val="000000" w:themeColor="text1"/>
              </w:rPr>
              <w:t>Inconsistent coordination of good communication principles and practices within the municipality</w:t>
            </w:r>
          </w:p>
          <w:p w14:paraId="0B9A6E65" w14:textId="0920AA37" w:rsidR="003F591D" w:rsidRPr="00E9471E" w:rsidRDefault="00E9471E" w:rsidP="00300047">
            <w:pPr>
              <w:pStyle w:val="ListParagraph"/>
              <w:numPr>
                <w:ilvl w:val="0"/>
                <w:numId w:val="235"/>
              </w:numPr>
              <w:rPr>
                <w:rFonts w:ascii="Arial" w:hAnsi="Arial" w:cs="Arial"/>
                <w:color w:val="000000" w:themeColor="text1"/>
              </w:rPr>
            </w:pPr>
            <w:r w:rsidRPr="00E9471E">
              <w:rPr>
                <w:rFonts w:ascii="Arial" w:hAnsi="Arial" w:cs="Arial"/>
                <w:color w:val="000000" w:themeColor="text1"/>
              </w:rPr>
              <w:t>Non coordination and adherence to Council Master Plan (Public Participation</w:t>
            </w:r>
          </w:p>
          <w:p w14:paraId="3E89DE60" w14:textId="439EE3B9" w:rsidR="003F591D" w:rsidRPr="00E9471E" w:rsidRDefault="00E9471E" w:rsidP="00300047">
            <w:pPr>
              <w:pStyle w:val="ListParagraph"/>
              <w:numPr>
                <w:ilvl w:val="0"/>
                <w:numId w:val="235"/>
              </w:numPr>
              <w:rPr>
                <w:rFonts w:ascii="Arial" w:hAnsi="Arial" w:cs="Arial"/>
                <w:color w:val="000000" w:themeColor="text1"/>
              </w:rPr>
            </w:pPr>
            <w:r w:rsidRPr="00E9471E">
              <w:rPr>
                <w:rFonts w:ascii="Arial" w:hAnsi="Arial" w:cs="Arial"/>
                <w:color w:val="000000" w:themeColor="text1"/>
              </w:rPr>
              <w:t>Inadequate stakeholders engagement</w:t>
            </w:r>
          </w:p>
          <w:p w14:paraId="751772F7" w14:textId="77777777" w:rsidR="007D0B02" w:rsidRDefault="007D0B02" w:rsidP="00300047">
            <w:pPr>
              <w:rPr>
                <w:rFonts w:ascii="Arial" w:hAnsi="Arial" w:cs="Arial"/>
                <w:b/>
              </w:rPr>
            </w:pPr>
          </w:p>
          <w:p w14:paraId="1FA25E0D" w14:textId="77777777" w:rsidR="007D0B02" w:rsidRDefault="007D0B02" w:rsidP="00300047">
            <w:pPr>
              <w:rPr>
                <w:rFonts w:ascii="Arial" w:hAnsi="Arial" w:cs="Arial"/>
                <w:b/>
              </w:rPr>
            </w:pPr>
          </w:p>
          <w:p w14:paraId="32FED6FD" w14:textId="77777777" w:rsidR="007D0B02" w:rsidRDefault="007D0B02" w:rsidP="00300047">
            <w:pPr>
              <w:rPr>
                <w:rFonts w:ascii="Arial" w:hAnsi="Arial" w:cs="Arial"/>
                <w:b/>
              </w:rPr>
            </w:pPr>
          </w:p>
          <w:p w14:paraId="758A7F93" w14:textId="77777777" w:rsidR="007D0B02" w:rsidRDefault="007D0B02" w:rsidP="00300047">
            <w:pPr>
              <w:rPr>
                <w:rFonts w:ascii="Arial" w:hAnsi="Arial" w:cs="Arial"/>
                <w:b/>
              </w:rPr>
            </w:pPr>
          </w:p>
          <w:p w14:paraId="4A24DFDE" w14:textId="77777777" w:rsidR="00153032" w:rsidRPr="00E15D39" w:rsidRDefault="004A5DFA" w:rsidP="00300047">
            <w:pPr>
              <w:rPr>
                <w:rFonts w:ascii="Arial" w:hAnsi="Arial" w:cs="Arial"/>
                <w:b/>
              </w:rPr>
            </w:pPr>
            <w:r>
              <w:rPr>
                <w:rFonts w:ascii="Arial" w:hAnsi="Arial" w:cs="Arial"/>
                <w:b/>
              </w:rPr>
              <w:lastRenderedPageBreak/>
              <w:t>3</w:t>
            </w:r>
            <w:r w:rsidR="00153032" w:rsidRPr="00E15D39">
              <w:rPr>
                <w:rFonts w:ascii="Arial" w:hAnsi="Arial" w:cs="Arial"/>
                <w:b/>
              </w:rPr>
              <w:t>.7. KPA 6: Municipal Transformation and Organisational Development</w:t>
            </w:r>
          </w:p>
          <w:p w14:paraId="03AD1D12" w14:textId="77777777" w:rsidR="00153032" w:rsidRPr="00E15D39" w:rsidRDefault="004A5DFA" w:rsidP="00300047">
            <w:pPr>
              <w:rPr>
                <w:rFonts w:ascii="Arial" w:hAnsi="Arial" w:cs="Arial"/>
                <w:b/>
              </w:rPr>
            </w:pPr>
            <w:r>
              <w:rPr>
                <w:rFonts w:ascii="Arial" w:hAnsi="Arial" w:cs="Arial"/>
                <w:b/>
              </w:rPr>
              <w:t>3</w:t>
            </w:r>
            <w:r w:rsidR="005818BA">
              <w:rPr>
                <w:rFonts w:ascii="Arial" w:hAnsi="Arial" w:cs="Arial"/>
                <w:b/>
              </w:rPr>
              <w:t>.7.1</w:t>
            </w:r>
            <w:r w:rsidR="00153032" w:rsidRPr="00E15D39">
              <w:rPr>
                <w:rFonts w:ascii="Arial" w:hAnsi="Arial" w:cs="Arial"/>
                <w:b/>
              </w:rPr>
              <w:t xml:space="preserve"> Institutional analysis</w:t>
            </w:r>
          </w:p>
          <w:p w14:paraId="2340F1B7" w14:textId="77777777" w:rsidR="00153032" w:rsidRPr="00E15D39" w:rsidRDefault="00153032" w:rsidP="00300047">
            <w:pPr>
              <w:rPr>
                <w:rFonts w:ascii="Arial" w:hAnsi="Arial" w:cs="Arial"/>
                <w:b/>
              </w:rPr>
            </w:pPr>
            <w:r w:rsidRPr="00E15D39">
              <w:rPr>
                <w:rFonts w:ascii="Arial" w:hAnsi="Arial" w:cs="Arial"/>
                <w:b/>
              </w:rPr>
              <w:t>Council, Committees and functionality / Governance</w:t>
            </w:r>
          </w:p>
          <w:p w14:paraId="0D85B979" w14:textId="77777777" w:rsidR="00153032" w:rsidRPr="00E15D39" w:rsidRDefault="00153032" w:rsidP="00300047">
            <w:pPr>
              <w:rPr>
                <w:rFonts w:ascii="Arial" w:hAnsi="Arial" w:cs="Arial"/>
              </w:rPr>
            </w:pPr>
            <w:r w:rsidRPr="00E15D39">
              <w:rPr>
                <w:rFonts w:ascii="Arial" w:hAnsi="Arial" w:cs="Arial"/>
              </w:rPr>
              <w:t>Makhuduthamaga</w:t>
            </w:r>
            <w:r w:rsidR="0014754D">
              <w:rPr>
                <w:rFonts w:ascii="Arial" w:hAnsi="Arial" w:cs="Arial"/>
              </w:rPr>
              <w:t xml:space="preserve"> Local Municipality has 62</w:t>
            </w:r>
            <w:r w:rsidRPr="00E15D39">
              <w:rPr>
                <w:rFonts w:ascii="Arial" w:hAnsi="Arial" w:cs="Arial"/>
              </w:rPr>
              <w:t xml:space="preserve"> </w:t>
            </w:r>
            <w:r w:rsidR="00AA0F25" w:rsidRPr="00E15D39">
              <w:rPr>
                <w:rFonts w:ascii="Arial" w:hAnsi="Arial" w:cs="Arial"/>
              </w:rPr>
              <w:t>Councilors</w:t>
            </w:r>
            <w:r w:rsidRPr="00E15D39">
              <w:rPr>
                <w:rFonts w:ascii="Arial" w:hAnsi="Arial" w:cs="Arial"/>
              </w:rPr>
              <w:t xml:space="preserve"> i.e. 31 Ward </w:t>
            </w:r>
            <w:r w:rsidR="00AA0F25" w:rsidRPr="00E15D39">
              <w:rPr>
                <w:rFonts w:ascii="Arial" w:hAnsi="Arial" w:cs="Arial"/>
              </w:rPr>
              <w:t>Councilors</w:t>
            </w:r>
            <w:r w:rsidR="0014754D">
              <w:rPr>
                <w:rFonts w:ascii="Arial" w:hAnsi="Arial" w:cs="Arial"/>
              </w:rPr>
              <w:t xml:space="preserve"> and 31</w:t>
            </w:r>
            <w:r w:rsidRPr="00E15D39">
              <w:rPr>
                <w:rFonts w:ascii="Arial" w:hAnsi="Arial" w:cs="Arial"/>
              </w:rPr>
              <w:t xml:space="preserve"> </w:t>
            </w:r>
            <w:r w:rsidR="00AA0F25" w:rsidRPr="00E15D39">
              <w:rPr>
                <w:rFonts w:ascii="Arial" w:hAnsi="Arial" w:cs="Arial"/>
              </w:rPr>
              <w:t>Councilors</w:t>
            </w:r>
            <w:r w:rsidRPr="00E15D39">
              <w:rPr>
                <w:rFonts w:ascii="Arial" w:hAnsi="Arial" w:cs="Arial"/>
              </w:rPr>
              <w:t xml:space="preserve"> elected from proportional party list (PR). The Mayor is the head of Exco which comprises of 10 </w:t>
            </w:r>
            <w:r w:rsidR="00AA0F25" w:rsidRPr="00E15D39">
              <w:rPr>
                <w:rFonts w:ascii="Arial" w:hAnsi="Arial" w:cs="Arial"/>
              </w:rPr>
              <w:t>Councilors</w:t>
            </w:r>
            <w:r w:rsidRPr="00E15D39">
              <w:rPr>
                <w:rFonts w:ascii="Arial" w:hAnsi="Arial" w:cs="Arial"/>
              </w:rPr>
              <w:t xml:space="preserve"> who are Heads of departments in terms of Section 80 of Municipal Structure Act. The Mayor, Speaker, Chief whip and two Exco members are full time whereas the remaining number of </w:t>
            </w:r>
            <w:r w:rsidR="00AA0F25" w:rsidRPr="00E15D39">
              <w:rPr>
                <w:rFonts w:ascii="Arial" w:hAnsi="Arial" w:cs="Arial"/>
              </w:rPr>
              <w:t>Councilors</w:t>
            </w:r>
            <w:r w:rsidRPr="00E15D39">
              <w:rPr>
                <w:rFonts w:ascii="Arial" w:hAnsi="Arial" w:cs="Arial"/>
              </w:rPr>
              <w:t xml:space="preserve"> is on part time basis. The Municipality has considered the establishment of Council Structures, the statutory committees established in terms of the Municipal Structures Act and the Municipal Finance Management Act. The composition of a particular committee is mainly determined by the role it is envisaged to play. For instance, if the committee has to perform the political oversight, the members will as such be politicians and take the form of portfolio committee while administrative committees focus on technical issues and are constituted by the technocrats. The Council Structures of Makhuduthamaga Local Municipality include the following: </w:t>
            </w:r>
            <w:r w:rsidR="0014754D">
              <w:rPr>
                <w:rFonts w:ascii="Arial" w:hAnsi="Arial" w:cs="Arial"/>
              </w:rPr>
              <w:t>Council,</w:t>
            </w:r>
            <w:r w:rsidRPr="00E15D39">
              <w:rPr>
                <w:rFonts w:ascii="Arial" w:hAnsi="Arial" w:cs="Arial"/>
              </w:rPr>
              <w:t xml:space="preserve"> Executive committee, Economic Development and Planning portfolio committee, Infrastructure Development portfolio committee, Corporate  Services portfolio committee, Community Services portfolio committee, Budget and Treasury portfolio committee, Local Labour forum, Human Resource committee(Training, Employment Equity committee, OHS committee, Employees wellness),Bids committees, Oversight, Audit committee and Municipal  Public Accounts Committee The functionality of these committees is often determined by the frequency of meetings and turnaround time on issues that are delegated to respective committees. The governance committees usually have schedules of meetings and they meet </w:t>
            </w:r>
            <w:r w:rsidR="00AA0F25" w:rsidRPr="00E15D39">
              <w:rPr>
                <w:rFonts w:ascii="Arial" w:hAnsi="Arial" w:cs="Arial"/>
              </w:rPr>
              <w:t>at least</w:t>
            </w:r>
            <w:r w:rsidRPr="00E15D39">
              <w:rPr>
                <w:rFonts w:ascii="Arial" w:hAnsi="Arial" w:cs="Arial"/>
              </w:rPr>
              <w:t xml:space="preserve"> four times annually i.e. hold a meeting </w:t>
            </w:r>
            <w:r w:rsidR="00AA0F25" w:rsidRPr="00E15D39">
              <w:rPr>
                <w:rFonts w:ascii="Arial" w:hAnsi="Arial" w:cs="Arial"/>
              </w:rPr>
              <w:t>at least</w:t>
            </w:r>
            <w:r w:rsidRPr="00E15D39">
              <w:rPr>
                <w:rFonts w:ascii="Arial" w:hAnsi="Arial" w:cs="Arial"/>
              </w:rPr>
              <w:t xml:space="preserve"> once per quarter. On the other hand, administrative committee can meet as frequent as possible, depending on the need and urgency of matters to be dealt with. However, a minimum of six meetings per annum is expected for each administrative committee.</w:t>
            </w:r>
          </w:p>
          <w:p w14:paraId="5E290F14" w14:textId="77777777" w:rsidR="00153032" w:rsidRPr="00E15D39" w:rsidRDefault="004A5DFA" w:rsidP="00300047">
            <w:pPr>
              <w:rPr>
                <w:rFonts w:ascii="Arial" w:hAnsi="Arial" w:cs="Arial"/>
              </w:rPr>
            </w:pPr>
            <w:r>
              <w:rPr>
                <w:rFonts w:ascii="Arial" w:hAnsi="Arial" w:cs="Arial"/>
                <w:b/>
              </w:rPr>
              <w:t>3</w:t>
            </w:r>
            <w:r w:rsidR="005818BA">
              <w:rPr>
                <w:rFonts w:ascii="Arial" w:hAnsi="Arial" w:cs="Arial"/>
                <w:b/>
              </w:rPr>
              <w:t xml:space="preserve">.7.2 </w:t>
            </w:r>
            <w:r w:rsidR="00153032" w:rsidRPr="00E15D39">
              <w:rPr>
                <w:rFonts w:ascii="Arial" w:hAnsi="Arial" w:cs="Arial"/>
                <w:b/>
              </w:rPr>
              <w:t>Staff components and Employment Equity</w:t>
            </w:r>
          </w:p>
          <w:p w14:paraId="68344DFA" w14:textId="77777777" w:rsidR="00153032" w:rsidRPr="00E15D39" w:rsidRDefault="00153032" w:rsidP="00300047">
            <w:pPr>
              <w:rPr>
                <w:rFonts w:ascii="Arial" w:hAnsi="Arial" w:cs="Arial"/>
                <w:color w:val="000000" w:themeColor="text1"/>
              </w:rPr>
            </w:pPr>
            <w:r w:rsidRPr="00E15D39">
              <w:rPr>
                <w:rFonts w:ascii="Arial" w:hAnsi="Arial" w:cs="Arial"/>
                <w:color w:val="000000" w:themeColor="text1"/>
              </w:rPr>
              <w:t xml:space="preserve">The staff component of the municipality is made up of 40 women and 55 men and it represents Employment Equity. We have five Disabled employees.  </w:t>
            </w:r>
          </w:p>
          <w:p w14:paraId="39A0563F" w14:textId="77777777" w:rsidR="00153032" w:rsidRPr="00E15D39" w:rsidRDefault="00153032" w:rsidP="00300047">
            <w:pPr>
              <w:rPr>
                <w:rFonts w:ascii="Arial" w:hAnsi="Arial" w:cs="Arial"/>
                <w:b/>
                <w:color w:val="000000" w:themeColor="text1"/>
              </w:rPr>
            </w:pPr>
            <w:r w:rsidRPr="00E15D39">
              <w:rPr>
                <w:rFonts w:ascii="Arial" w:hAnsi="Arial" w:cs="Arial"/>
                <w:b/>
                <w:color w:val="000000" w:themeColor="text1"/>
              </w:rPr>
              <w:t>Employment equity challenges</w:t>
            </w:r>
          </w:p>
          <w:p w14:paraId="57199457" w14:textId="77777777" w:rsidR="00153032" w:rsidRPr="00E15D39" w:rsidRDefault="00153032" w:rsidP="00300047">
            <w:pPr>
              <w:rPr>
                <w:rFonts w:ascii="Arial" w:hAnsi="Arial" w:cs="Arial"/>
                <w:color w:val="000000" w:themeColor="text1"/>
              </w:rPr>
            </w:pPr>
            <w:r w:rsidRPr="00E15D39">
              <w:rPr>
                <w:rFonts w:ascii="Arial" w:hAnsi="Arial" w:cs="Arial"/>
                <w:color w:val="000000" w:themeColor="text1"/>
              </w:rPr>
              <w:t>The Municipality is grappling with employment equity challenge of ensuring that its structures reflect equitable representation of all groups, particularly the people with disability. The male- female ratio stands at 55:40.This translates into the municipality having 38% of its workforce being women while men contribute 62% of the workforce. The ability to retain and attract skilled staff is limited – a situation is reflected in the number of vacancies in the Organogram. The table below depicts the current equity status in respect of designated categories of employees at various levels.</w:t>
            </w:r>
          </w:p>
          <w:p w14:paraId="0B5CA533" w14:textId="77777777" w:rsidR="00153032" w:rsidRPr="00E15D39" w:rsidRDefault="004A5DFA" w:rsidP="00300047">
            <w:pPr>
              <w:rPr>
                <w:rFonts w:ascii="Arial" w:hAnsi="Arial" w:cs="Arial"/>
                <w:b/>
              </w:rPr>
            </w:pPr>
            <w:r>
              <w:rPr>
                <w:rFonts w:ascii="Arial" w:hAnsi="Arial" w:cs="Arial"/>
                <w:b/>
              </w:rPr>
              <w:t>3</w:t>
            </w:r>
            <w:r w:rsidR="005818BA">
              <w:rPr>
                <w:rFonts w:ascii="Arial" w:hAnsi="Arial" w:cs="Arial"/>
                <w:b/>
              </w:rPr>
              <w:t xml:space="preserve">.7.3 </w:t>
            </w:r>
            <w:r w:rsidR="00153032" w:rsidRPr="00E15D39">
              <w:rPr>
                <w:rFonts w:ascii="Arial" w:hAnsi="Arial" w:cs="Arial"/>
                <w:b/>
              </w:rPr>
              <w:t>Organisational Performance Management System (OPMS) and Perf</w:t>
            </w:r>
            <w:r w:rsidR="005818BA">
              <w:rPr>
                <w:rFonts w:ascii="Arial" w:hAnsi="Arial" w:cs="Arial"/>
                <w:b/>
              </w:rPr>
              <w:t xml:space="preserve">ormance Management System </w:t>
            </w:r>
          </w:p>
          <w:p w14:paraId="7C3A55F6" w14:textId="77777777" w:rsidR="00E50C5E" w:rsidRPr="00E15D39" w:rsidRDefault="00153032" w:rsidP="00300047">
            <w:pPr>
              <w:rPr>
                <w:rFonts w:ascii="Arial" w:hAnsi="Arial" w:cs="Arial"/>
              </w:rPr>
            </w:pPr>
            <w:r w:rsidRPr="00E15D39">
              <w:rPr>
                <w:rFonts w:ascii="Arial" w:hAnsi="Arial" w:cs="Arial"/>
                <w:color w:val="000000" w:themeColor="text1"/>
              </w:rPr>
              <w:t>Performance management serves to measure the performance of the Municipality on meeting its IDP</w:t>
            </w:r>
            <w:r w:rsidRPr="00E15D39">
              <w:rPr>
                <w:rFonts w:ascii="Arial" w:hAnsi="Arial" w:cs="Arial"/>
                <w:color w:val="FF0000"/>
              </w:rPr>
              <w:t>.</w:t>
            </w:r>
            <w:r w:rsidRPr="00E15D39">
              <w:rPr>
                <w:rFonts w:ascii="Arial" w:hAnsi="Arial" w:cs="Arial"/>
              </w:rPr>
              <w:t>The Makhuduthamaga Local Municipality has adopted its Performance Manag</w:t>
            </w:r>
            <w:r w:rsidR="0005067B">
              <w:rPr>
                <w:rFonts w:ascii="Arial" w:hAnsi="Arial" w:cs="Arial"/>
              </w:rPr>
              <w:t>ement Strategy during 2015/16</w:t>
            </w:r>
            <w:r w:rsidRPr="00E15D39">
              <w:rPr>
                <w:rFonts w:ascii="Arial" w:hAnsi="Arial" w:cs="Arial"/>
              </w:rPr>
              <w:t xml:space="preserve"> financial year. A performance management unit was established in 2011. It is currently concentrating on the organizational and individual performance at the level of section 57 managers.  Immediately after the adoption of the IDP and budget, the municipality develops Service Delivery and Budget Implementation Plans (SDBIP) which </w:t>
            </w:r>
            <w:r w:rsidRPr="00E15D39">
              <w:rPr>
                <w:rFonts w:ascii="Arial" w:hAnsi="Arial" w:cs="Arial"/>
              </w:rPr>
              <w:lastRenderedPageBreak/>
              <w:t xml:space="preserve">serves as business plans for individual departments within the municipality. </w:t>
            </w:r>
            <w:r w:rsidRPr="00E15D39">
              <w:rPr>
                <w:rFonts w:ascii="Arial" w:hAnsi="Arial" w:cs="Arial"/>
                <w:color w:val="000000" w:themeColor="text1"/>
              </w:rPr>
              <w:t>The municipality has undergone a strategic planning ses</w:t>
            </w:r>
            <w:r w:rsidR="009B28E5">
              <w:rPr>
                <w:rFonts w:ascii="Arial" w:hAnsi="Arial" w:cs="Arial"/>
                <w:color w:val="000000" w:themeColor="text1"/>
              </w:rPr>
              <w:t>sion from 01-03 March</w:t>
            </w:r>
            <w:r w:rsidRPr="00E15D39">
              <w:rPr>
                <w:rFonts w:ascii="Arial" w:hAnsi="Arial" w:cs="Arial"/>
                <w:color w:val="000000" w:themeColor="text1"/>
              </w:rPr>
              <w:t xml:space="preserve"> 201</w:t>
            </w:r>
            <w:r w:rsidR="009B28E5">
              <w:rPr>
                <w:rFonts w:ascii="Arial" w:hAnsi="Arial" w:cs="Arial"/>
                <w:color w:val="000000" w:themeColor="text1"/>
              </w:rPr>
              <w:t>7</w:t>
            </w:r>
            <w:r w:rsidRPr="00E15D39">
              <w:rPr>
                <w:rFonts w:ascii="Arial" w:hAnsi="Arial" w:cs="Arial"/>
                <w:color w:val="FF0000"/>
              </w:rPr>
              <w:t>.</w:t>
            </w:r>
          </w:p>
          <w:p w14:paraId="6500C6A9" w14:textId="77777777" w:rsidR="00153032" w:rsidRPr="00E15D39" w:rsidRDefault="00153032" w:rsidP="00300047">
            <w:pPr>
              <w:rPr>
                <w:rFonts w:ascii="Arial" w:hAnsi="Arial" w:cs="Arial"/>
              </w:rPr>
            </w:pPr>
            <w:r w:rsidRPr="00E15D39">
              <w:rPr>
                <w:rFonts w:ascii="Arial" w:hAnsi="Arial" w:cs="Arial"/>
              </w:rPr>
              <w:t xml:space="preserve"> From the adopted SDBIP the municipality abstracts Performance Contracts of the Section 57 employees which become the Departmental annual business plans. Departments report progress on the implementation of the SDBIP to Management reviews; Exco – Makgotla, Executive committee and Council for adoption. The purpose of these sittings is to monitor progress and performance in terms of the implementation of the IDP and budget and to propose reviews where necessary. </w:t>
            </w:r>
            <w:r w:rsidRPr="00E15D39">
              <w:rPr>
                <w:rFonts w:ascii="Arial" w:hAnsi="Arial" w:cs="Arial"/>
                <w:color w:val="000000" w:themeColor="text1"/>
              </w:rPr>
              <w:t>The municipality is currently developing organisational review and staff re-engineering to address work processes, job descriptions and to do comparative job evaluation on the basis of TASK system.</w:t>
            </w:r>
          </w:p>
          <w:p w14:paraId="69D22AD1" w14:textId="77777777" w:rsidR="00153032" w:rsidRPr="00E15D39" w:rsidRDefault="00153032" w:rsidP="00300047">
            <w:pPr>
              <w:rPr>
                <w:rFonts w:ascii="Arial" w:hAnsi="Arial" w:cs="Arial"/>
              </w:rPr>
            </w:pPr>
            <w:r w:rsidRPr="00E15D39">
              <w:rPr>
                <w:rFonts w:ascii="Arial" w:hAnsi="Arial" w:cs="Arial"/>
              </w:rPr>
              <w:t>A Midyear a report (Section 72 report) is developed from the Quarterly reports generated during the EXCO Lekgotla sessions. Municipal annual service delivery reports are generated from this process on annual basis which amongst others will inform the formulation of the annual report. After the adoption of the Annual report by the Municipal Council, the Oversight Committee scrutinizes the report and makes final recommendations to the council for the adoption of the final Oversight report which will then be open for public consumption .All Section 57 Managers have signed Performanc</w:t>
            </w:r>
            <w:r w:rsidR="009B28E5">
              <w:rPr>
                <w:rFonts w:ascii="Arial" w:hAnsi="Arial" w:cs="Arial"/>
              </w:rPr>
              <w:t>e Agreements for 2017/18</w:t>
            </w:r>
            <w:r w:rsidR="00E12D68" w:rsidRPr="00E15D39">
              <w:rPr>
                <w:rFonts w:ascii="Arial" w:hAnsi="Arial" w:cs="Arial"/>
              </w:rPr>
              <w:t xml:space="preserve"> financial year</w:t>
            </w:r>
            <w:r w:rsidRPr="00E15D39">
              <w:rPr>
                <w:rFonts w:ascii="Arial" w:hAnsi="Arial" w:cs="Arial"/>
              </w:rPr>
              <w:t>.</w:t>
            </w:r>
          </w:p>
        </w:tc>
      </w:tr>
    </w:tbl>
    <w:bookmarkEnd w:id="15"/>
    <w:p w14:paraId="20E1443E" w14:textId="77777777" w:rsidR="00153032" w:rsidRPr="00E15D39" w:rsidRDefault="00153032" w:rsidP="00300047">
      <w:pPr>
        <w:rPr>
          <w:rFonts w:ascii="Arial" w:hAnsi="Arial" w:cs="Arial"/>
          <w:b/>
        </w:rPr>
      </w:pPr>
      <w:r w:rsidRPr="00E15D39">
        <w:rPr>
          <w:rFonts w:ascii="Arial" w:hAnsi="Arial" w:cs="Arial"/>
          <w:b/>
        </w:rPr>
        <w:lastRenderedPageBreak/>
        <w:t>HR and PMS Challenges</w:t>
      </w:r>
    </w:p>
    <w:tbl>
      <w:tblPr>
        <w:tblW w:w="0" w:type="auto"/>
        <w:tblLook w:val="04A0" w:firstRow="1" w:lastRow="0" w:firstColumn="1" w:lastColumn="0" w:noHBand="0" w:noVBand="1"/>
      </w:tblPr>
      <w:tblGrid>
        <w:gridCol w:w="4807"/>
        <w:gridCol w:w="559"/>
        <w:gridCol w:w="3984"/>
      </w:tblGrid>
      <w:tr w:rsidR="00153032" w:rsidRPr="00E15D39" w14:paraId="2E83711B" w14:textId="77777777" w:rsidTr="00116350">
        <w:tc>
          <w:tcPr>
            <w:tcW w:w="4928" w:type="dxa"/>
            <w:tcBorders>
              <w:top w:val="single" w:sz="4" w:space="0" w:color="auto"/>
              <w:left w:val="single" w:sz="4" w:space="0" w:color="auto"/>
              <w:bottom w:val="single" w:sz="4" w:space="0" w:color="auto"/>
              <w:right w:val="single" w:sz="4" w:space="0" w:color="auto"/>
            </w:tcBorders>
            <w:shd w:val="clear" w:color="auto" w:fill="FFFFFF" w:themeFill="background1"/>
          </w:tcPr>
          <w:p w14:paraId="7D03CDF2" w14:textId="77777777" w:rsidR="00153032" w:rsidRPr="00E15D39" w:rsidRDefault="00153032" w:rsidP="00300047">
            <w:pPr>
              <w:rPr>
                <w:rFonts w:ascii="Arial" w:hAnsi="Arial" w:cs="Arial"/>
                <w:b/>
              </w:rPr>
            </w:pPr>
            <w:r w:rsidRPr="00E15D39">
              <w:rPr>
                <w:rFonts w:ascii="Arial" w:hAnsi="Arial" w:cs="Arial"/>
                <w:b/>
              </w:rPr>
              <w:t>CHALLENGES</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1600AB70" w14:textId="77777777" w:rsidR="00153032" w:rsidRPr="00E15D39" w:rsidRDefault="00153032" w:rsidP="00300047">
            <w:pPr>
              <w:rPr>
                <w:rFonts w:ascii="Arial" w:hAnsi="Arial" w:cs="Arial"/>
                <w:b/>
              </w:rPr>
            </w:pPr>
          </w:p>
        </w:tc>
        <w:tc>
          <w:tcPr>
            <w:tcW w:w="4081" w:type="dxa"/>
            <w:tcBorders>
              <w:top w:val="single" w:sz="4" w:space="0" w:color="auto"/>
              <w:left w:val="single" w:sz="4" w:space="0" w:color="auto"/>
              <w:bottom w:val="single" w:sz="4" w:space="0" w:color="auto"/>
              <w:right w:val="single" w:sz="4" w:space="0" w:color="auto"/>
            </w:tcBorders>
            <w:shd w:val="clear" w:color="auto" w:fill="FFFFFF" w:themeFill="background1"/>
          </w:tcPr>
          <w:p w14:paraId="32BD982B" w14:textId="77777777" w:rsidR="00153032" w:rsidRPr="00E15D39" w:rsidRDefault="00153032" w:rsidP="00300047">
            <w:pPr>
              <w:rPr>
                <w:rFonts w:ascii="Arial" w:hAnsi="Arial" w:cs="Arial"/>
                <w:b/>
              </w:rPr>
            </w:pPr>
            <w:r w:rsidRPr="00E15D39">
              <w:rPr>
                <w:rFonts w:ascii="Arial" w:hAnsi="Arial" w:cs="Arial"/>
                <w:b/>
              </w:rPr>
              <w:t>ACTION</w:t>
            </w:r>
          </w:p>
        </w:tc>
      </w:tr>
      <w:tr w:rsidR="00153032" w:rsidRPr="00E15D39" w14:paraId="6568FEA1" w14:textId="77777777" w:rsidTr="00153032">
        <w:tc>
          <w:tcPr>
            <w:tcW w:w="4928" w:type="dxa"/>
            <w:tcBorders>
              <w:top w:val="single" w:sz="4" w:space="0" w:color="auto"/>
              <w:left w:val="single" w:sz="4" w:space="0" w:color="auto"/>
              <w:bottom w:val="single" w:sz="4" w:space="0" w:color="auto"/>
              <w:right w:val="single" w:sz="4" w:space="0" w:color="auto"/>
            </w:tcBorders>
          </w:tcPr>
          <w:p w14:paraId="0396D73A" w14:textId="77777777" w:rsidR="00153032" w:rsidRPr="00E15D39" w:rsidRDefault="00153032" w:rsidP="00300047">
            <w:pPr>
              <w:rPr>
                <w:rFonts w:ascii="Arial" w:hAnsi="Arial" w:cs="Arial"/>
              </w:rPr>
            </w:pPr>
            <w:r w:rsidRPr="00E15D39">
              <w:rPr>
                <w:rFonts w:ascii="Arial" w:hAnsi="Arial" w:cs="Arial"/>
              </w:rPr>
              <w:t>Inadequate performance results</w:t>
            </w:r>
          </w:p>
        </w:tc>
        <w:tc>
          <w:tcPr>
            <w:tcW w:w="567" w:type="dxa"/>
            <w:tcBorders>
              <w:top w:val="single" w:sz="4" w:space="0" w:color="auto"/>
              <w:left w:val="single" w:sz="4" w:space="0" w:color="auto"/>
              <w:bottom w:val="single" w:sz="4" w:space="0" w:color="auto"/>
              <w:right w:val="single" w:sz="4" w:space="0" w:color="auto"/>
            </w:tcBorders>
          </w:tcPr>
          <w:p w14:paraId="4CCB8B4F" w14:textId="77777777" w:rsidR="00153032" w:rsidRPr="00E15D39" w:rsidRDefault="00153032" w:rsidP="00300047">
            <w:pPr>
              <w:rPr>
                <w:rFonts w:ascii="Arial" w:hAnsi="Arial" w:cs="Arial"/>
              </w:rPr>
            </w:pPr>
            <w:r w:rsidRPr="00E15D39">
              <w:rPr>
                <w:rFonts w:ascii="Arial" w:hAnsi="Arial" w:cs="Arial"/>
              </w:rPr>
              <w:t>X</w:t>
            </w:r>
          </w:p>
        </w:tc>
        <w:tc>
          <w:tcPr>
            <w:tcW w:w="4081" w:type="dxa"/>
            <w:tcBorders>
              <w:top w:val="single" w:sz="4" w:space="0" w:color="auto"/>
              <w:left w:val="single" w:sz="4" w:space="0" w:color="auto"/>
              <w:bottom w:val="single" w:sz="4" w:space="0" w:color="auto"/>
              <w:right w:val="single" w:sz="4" w:space="0" w:color="auto"/>
            </w:tcBorders>
          </w:tcPr>
          <w:p w14:paraId="37AC3B3A" w14:textId="77777777" w:rsidR="00153032" w:rsidRPr="00E15D39" w:rsidRDefault="00153032" w:rsidP="00300047">
            <w:pPr>
              <w:rPr>
                <w:rFonts w:ascii="Arial" w:hAnsi="Arial" w:cs="Arial"/>
              </w:rPr>
            </w:pPr>
            <w:r w:rsidRPr="00E15D39">
              <w:rPr>
                <w:rFonts w:ascii="Arial" w:hAnsi="Arial" w:cs="Arial"/>
              </w:rPr>
              <w:t>Annual review of PMS</w:t>
            </w:r>
          </w:p>
        </w:tc>
      </w:tr>
      <w:tr w:rsidR="00153032" w:rsidRPr="00E15D39" w14:paraId="52CA152B" w14:textId="77777777" w:rsidTr="00153032">
        <w:tc>
          <w:tcPr>
            <w:tcW w:w="4928" w:type="dxa"/>
            <w:tcBorders>
              <w:top w:val="single" w:sz="4" w:space="0" w:color="auto"/>
              <w:left w:val="single" w:sz="4" w:space="0" w:color="auto"/>
              <w:bottom w:val="single" w:sz="4" w:space="0" w:color="auto"/>
              <w:right w:val="single" w:sz="4" w:space="0" w:color="auto"/>
            </w:tcBorders>
          </w:tcPr>
          <w:p w14:paraId="07FD492C" w14:textId="77777777" w:rsidR="00153032" w:rsidRPr="00E15D39" w:rsidRDefault="00153032" w:rsidP="00300047">
            <w:pPr>
              <w:rPr>
                <w:rFonts w:ascii="Arial" w:hAnsi="Arial" w:cs="Arial"/>
              </w:rPr>
            </w:pPr>
            <w:r w:rsidRPr="00E15D39">
              <w:rPr>
                <w:rFonts w:ascii="Arial" w:hAnsi="Arial" w:cs="Arial"/>
              </w:rPr>
              <w:t xml:space="preserve">Mainstreaming of the PMS Framework to all employees at management level </w:t>
            </w:r>
          </w:p>
        </w:tc>
        <w:tc>
          <w:tcPr>
            <w:tcW w:w="567" w:type="dxa"/>
            <w:tcBorders>
              <w:top w:val="single" w:sz="4" w:space="0" w:color="auto"/>
              <w:left w:val="single" w:sz="4" w:space="0" w:color="auto"/>
              <w:bottom w:val="single" w:sz="4" w:space="0" w:color="auto"/>
              <w:right w:val="single" w:sz="4" w:space="0" w:color="auto"/>
            </w:tcBorders>
          </w:tcPr>
          <w:p w14:paraId="1AECD8EE" w14:textId="77777777" w:rsidR="00153032" w:rsidRPr="00E15D39" w:rsidRDefault="00153032" w:rsidP="00300047">
            <w:pPr>
              <w:rPr>
                <w:rFonts w:ascii="Arial" w:hAnsi="Arial" w:cs="Arial"/>
              </w:rPr>
            </w:pPr>
            <w:r w:rsidRPr="00E15D39">
              <w:rPr>
                <w:rFonts w:ascii="Arial" w:hAnsi="Arial" w:cs="Arial"/>
              </w:rPr>
              <w:t>X</w:t>
            </w:r>
          </w:p>
        </w:tc>
        <w:tc>
          <w:tcPr>
            <w:tcW w:w="4081" w:type="dxa"/>
            <w:tcBorders>
              <w:top w:val="single" w:sz="4" w:space="0" w:color="auto"/>
              <w:left w:val="single" w:sz="4" w:space="0" w:color="auto"/>
              <w:bottom w:val="single" w:sz="4" w:space="0" w:color="auto"/>
              <w:right w:val="single" w:sz="4" w:space="0" w:color="auto"/>
            </w:tcBorders>
          </w:tcPr>
          <w:p w14:paraId="0B4AE1EE" w14:textId="77777777" w:rsidR="00153032" w:rsidRPr="00E15D39" w:rsidRDefault="00153032" w:rsidP="00300047">
            <w:pPr>
              <w:rPr>
                <w:rFonts w:ascii="Arial" w:hAnsi="Arial" w:cs="Arial"/>
              </w:rPr>
            </w:pPr>
            <w:r w:rsidRPr="00E15D39">
              <w:rPr>
                <w:rFonts w:ascii="Arial" w:hAnsi="Arial" w:cs="Arial"/>
              </w:rPr>
              <w:t>Roll out of PMS to all Management in 201</w:t>
            </w:r>
            <w:r w:rsidR="009B28E5">
              <w:rPr>
                <w:rFonts w:ascii="Arial" w:hAnsi="Arial" w:cs="Arial"/>
              </w:rPr>
              <w:t>8/19</w:t>
            </w:r>
          </w:p>
        </w:tc>
      </w:tr>
      <w:tr w:rsidR="00153032" w:rsidRPr="00E15D39" w14:paraId="5FCA1539" w14:textId="77777777" w:rsidTr="00153032">
        <w:tc>
          <w:tcPr>
            <w:tcW w:w="4928" w:type="dxa"/>
            <w:tcBorders>
              <w:top w:val="single" w:sz="4" w:space="0" w:color="auto"/>
              <w:left w:val="single" w:sz="4" w:space="0" w:color="auto"/>
              <w:bottom w:val="single" w:sz="4" w:space="0" w:color="auto"/>
              <w:right w:val="single" w:sz="4" w:space="0" w:color="auto"/>
            </w:tcBorders>
          </w:tcPr>
          <w:p w14:paraId="2D9AE4D2" w14:textId="77777777" w:rsidR="00153032" w:rsidRPr="00E15D39" w:rsidRDefault="00153032" w:rsidP="00300047">
            <w:pPr>
              <w:rPr>
                <w:rFonts w:ascii="Arial" w:hAnsi="Arial" w:cs="Arial"/>
              </w:rPr>
            </w:pPr>
            <w:r w:rsidRPr="00E15D39">
              <w:rPr>
                <w:rFonts w:ascii="Arial" w:hAnsi="Arial" w:cs="Arial"/>
              </w:rPr>
              <w:t>Inadequate remuneration packages</w:t>
            </w:r>
          </w:p>
        </w:tc>
        <w:tc>
          <w:tcPr>
            <w:tcW w:w="567" w:type="dxa"/>
            <w:tcBorders>
              <w:top w:val="single" w:sz="4" w:space="0" w:color="auto"/>
              <w:left w:val="single" w:sz="4" w:space="0" w:color="auto"/>
              <w:bottom w:val="single" w:sz="4" w:space="0" w:color="auto"/>
              <w:right w:val="single" w:sz="4" w:space="0" w:color="auto"/>
            </w:tcBorders>
          </w:tcPr>
          <w:p w14:paraId="2A4909BB" w14:textId="77777777" w:rsidR="00153032" w:rsidRPr="00E15D39" w:rsidRDefault="00153032" w:rsidP="00300047">
            <w:pPr>
              <w:rPr>
                <w:rFonts w:ascii="Arial" w:hAnsi="Arial" w:cs="Arial"/>
              </w:rPr>
            </w:pPr>
          </w:p>
        </w:tc>
        <w:tc>
          <w:tcPr>
            <w:tcW w:w="4081" w:type="dxa"/>
            <w:tcBorders>
              <w:top w:val="single" w:sz="4" w:space="0" w:color="auto"/>
              <w:left w:val="single" w:sz="4" w:space="0" w:color="auto"/>
              <w:bottom w:val="single" w:sz="4" w:space="0" w:color="auto"/>
              <w:right w:val="single" w:sz="4" w:space="0" w:color="auto"/>
            </w:tcBorders>
          </w:tcPr>
          <w:p w14:paraId="4F0722AD" w14:textId="77777777" w:rsidR="00153032" w:rsidRPr="00E15D39" w:rsidRDefault="00153032" w:rsidP="00300047">
            <w:pPr>
              <w:rPr>
                <w:rFonts w:ascii="Arial" w:hAnsi="Arial" w:cs="Arial"/>
              </w:rPr>
            </w:pPr>
            <w:r w:rsidRPr="00E15D39">
              <w:rPr>
                <w:rFonts w:ascii="Arial" w:hAnsi="Arial" w:cs="Arial"/>
              </w:rPr>
              <w:t>Development of remuneration policy and strategy</w:t>
            </w:r>
          </w:p>
        </w:tc>
      </w:tr>
      <w:tr w:rsidR="00153032" w:rsidRPr="00E15D39" w14:paraId="1F5F16EE" w14:textId="77777777" w:rsidTr="00153032">
        <w:tc>
          <w:tcPr>
            <w:tcW w:w="4928" w:type="dxa"/>
            <w:tcBorders>
              <w:top w:val="single" w:sz="4" w:space="0" w:color="auto"/>
              <w:left w:val="single" w:sz="4" w:space="0" w:color="auto"/>
              <w:bottom w:val="single" w:sz="4" w:space="0" w:color="auto"/>
              <w:right w:val="single" w:sz="4" w:space="0" w:color="auto"/>
            </w:tcBorders>
          </w:tcPr>
          <w:p w14:paraId="669D0565" w14:textId="77777777" w:rsidR="00153032" w:rsidRPr="00E15D39" w:rsidRDefault="00153032" w:rsidP="00300047">
            <w:pPr>
              <w:rPr>
                <w:rFonts w:ascii="Arial" w:hAnsi="Arial" w:cs="Arial"/>
              </w:rPr>
            </w:pPr>
            <w:r w:rsidRPr="00E15D39">
              <w:rPr>
                <w:rFonts w:ascii="Arial" w:hAnsi="Arial" w:cs="Arial"/>
              </w:rPr>
              <w:t>Inadequate policies and procedures for HRM / HRD</w:t>
            </w:r>
          </w:p>
        </w:tc>
        <w:tc>
          <w:tcPr>
            <w:tcW w:w="567" w:type="dxa"/>
            <w:tcBorders>
              <w:top w:val="single" w:sz="4" w:space="0" w:color="auto"/>
              <w:left w:val="single" w:sz="4" w:space="0" w:color="auto"/>
              <w:bottom w:val="single" w:sz="4" w:space="0" w:color="auto"/>
              <w:right w:val="single" w:sz="4" w:space="0" w:color="auto"/>
            </w:tcBorders>
          </w:tcPr>
          <w:p w14:paraId="30E4DDCB" w14:textId="77777777" w:rsidR="00153032" w:rsidRPr="00E15D39" w:rsidRDefault="00153032" w:rsidP="00300047">
            <w:pPr>
              <w:rPr>
                <w:rFonts w:ascii="Arial" w:hAnsi="Arial" w:cs="Arial"/>
              </w:rPr>
            </w:pPr>
          </w:p>
        </w:tc>
        <w:tc>
          <w:tcPr>
            <w:tcW w:w="4081" w:type="dxa"/>
            <w:tcBorders>
              <w:top w:val="single" w:sz="4" w:space="0" w:color="auto"/>
              <w:left w:val="single" w:sz="4" w:space="0" w:color="auto"/>
              <w:bottom w:val="single" w:sz="4" w:space="0" w:color="auto"/>
              <w:right w:val="single" w:sz="4" w:space="0" w:color="auto"/>
            </w:tcBorders>
          </w:tcPr>
          <w:p w14:paraId="571D7003" w14:textId="77777777" w:rsidR="00153032" w:rsidRPr="00E15D39" w:rsidRDefault="00153032" w:rsidP="00300047">
            <w:pPr>
              <w:rPr>
                <w:rFonts w:ascii="Arial" w:hAnsi="Arial" w:cs="Arial"/>
              </w:rPr>
            </w:pPr>
            <w:r w:rsidRPr="00E15D39">
              <w:rPr>
                <w:rFonts w:ascii="Arial" w:hAnsi="Arial" w:cs="Arial"/>
              </w:rPr>
              <w:t>Develop and review of HRM  / HRD policies and procedures</w:t>
            </w:r>
          </w:p>
        </w:tc>
      </w:tr>
      <w:tr w:rsidR="00153032" w:rsidRPr="00E15D39" w14:paraId="55687C1E" w14:textId="77777777" w:rsidTr="00153032">
        <w:tc>
          <w:tcPr>
            <w:tcW w:w="4928" w:type="dxa"/>
            <w:tcBorders>
              <w:top w:val="single" w:sz="4" w:space="0" w:color="auto"/>
              <w:left w:val="single" w:sz="4" w:space="0" w:color="auto"/>
              <w:bottom w:val="single" w:sz="4" w:space="0" w:color="auto"/>
              <w:right w:val="single" w:sz="4" w:space="0" w:color="auto"/>
            </w:tcBorders>
          </w:tcPr>
          <w:p w14:paraId="1DFF7B42" w14:textId="77777777" w:rsidR="00153032" w:rsidRPr="00E15D39" w:rsidRDefault="00153032" w:rsidP="00300047">
            <w:pPr>
              <w:rPr>
                <w:rFonts w:ascii="Arial" w:hAnsi="Arial" w:cs="Arial"/>
              </w:rPr>
            </w:pPr>
            <w:r w:rsidRPr="00E15D39">
              <w:rPr>
                <w:rFonts w:ascii="Arial" w:hAnsi="Arial" w:cs="Arial"/>
              </w:rPr>
              <w:t>Inadequate office space and furniture</w:t>
            </w:r>
          </w:p>
        </w:tc>
        <w:tc>
          <w:tcPr>
            <w:tcW w:w="567" w:type="dxa"/>
            <w:tcBorders>
              <w:top w:val="single" w:sz="4" w:space="0" w:color="auto"/>
              <w:left w:val="single" w:sz="4" w:space="0" w:color="auto"/>
              <w:bottom w:val="single" w:sz="4" w:space="0" w:color="auto"/>
              <w:right w:val="single" w:sz="4" w:space="0" w:color="auto"/>
            </w:tcBorders>
          </w:tcPr>
          <w:p w14:paraId="6D2861CC" w14:textId="77777777" w:rsidR="00153032" w:rsidRPr="00E15D39" w:rsidRDefault="00153032" w:rsidP="00300047">
            <w:pPr>
              <w:rPr>
                <w:rFonts w:ascii="Arial" w:hAnsi="Arial" w:cs="Arial"/>
              </w:rPr>
            </w:pPr>
          </w:p>
        </w:tc>
        <w:tc>
          <w:tcPr>
            <w:tcW w:w="4081" w:type="dxa"/>
            <w:tcBorders>
              <w:top w:val="single" w:sz="4" w:space="0" w:color="auto"/>
              <w:left w:val="single" w:sz="4" w:space="0" w:color="auto"/>
              <w:bottom w:val="single" w:sz="4" w:space="0" w:color="auto"/>
              <w:right w:val="single" w:sz="4" w:space="0" w:color="auto"/>
            </w:tcBorders>
          </w:tcPr>
          <w:p w14:paraId="413CD29C" w14:textId="77777777" w:rsidR="00153032" w:rsidRPr="00E15D39" w:rsidRDefault="00153032" w:rsidP="00300047">
            <w:pPr>
              <w:rPr>
                <w:rFonts w:ascii="Arial" w:hAnsi="Arial" w:cs="Arial"/>
              </w:rPr>
            </w:pPr>
            <w:r w:rsidRPr="00E15D39">
              <w:rPr>
                <w:rFonts w:ascii="Arial" w:hAnsi="Arial" w:cs="Arial"/>
              </w:rPr>
              <w:t>Extension of office building /acquiring of temporary offices</w:t>
            </w:r>
          </w:p>
        </w:tc>
      </w:tr>
    </w:tbl>
    <w:p w14:paraId="246E75C0" w14:textId="77777777" w:rsidR="00153032" w:rsidRPr="00E15D39" w:rsidRDefault="00153032" w:rsidP="00300047">
      <w:pPr>
        <w:rPr>
          <w:rFonts w:ascii="Arial" w:hAnsi="Arial" w:cs="Arial"/>
        </w:rPr>
      </w:pPr>
    </w:p>
    <w:p w14:paraId="3CA7FAFA" w14:textId="77777777" w:rsidR="00153032" w:rsidRPr="00E15D39" w:rsidRDefault="00153032" w:rsidP="00300047">
      <w:pPr>
        <w:rPr>
          <w:rFonts w:ascii="Arial" w:hAnsi="Arial" w:cs="Arial"/>
          <w:b/>
        </w:rPr>
      </w:pPr>
      <w:r w:rsidRPr="00E15D39">
        <w:rPr>
          <w:rFonts w:ascii="Arial" w:hAnsi="Arial" w:cs="Arial"/>
          <w:b/>
        </w:rPr>
        <w:t>Administrative Structure</w:t>
      </w:r>
    </w:p>
    <w:p w14:paraId="13541374" w14:textId="77777777" w:rsidR="00153032" w:rsidRPr="00E15D39" w:rsidRDefault="00153032" w:rsidP="00300047">
      <w:pPr>
        <w:rPr>
          <w:rFonts w:ascii="Arial" w:hAnsi="Arial" w:cs="Arial"/>
        </w:rPr>
      </w:pPr>
      <w:r w:rsidRPr="00E15D39">
        <w:rPr>
          <w:rFonts w:ascii="Arial" w:hAnsi="Arial" w:cs="Arial"/>
        </w:rPr>
        <w:t>Makhuduthamaga Local M</w:t>
      </w:r>
      <w:r w:rsidR="0078148B">
        <w:rPr>
          <w:rFonts w:ascii="Arial" w:hAnsi="Arial" w:cs="Arial"/>
        </w:rPr>
        <w:t>unicipality is divided into six</w:t>
      </w:r>
      <w:r w:rsidRPr="00E15D39">
        <w:rPr>
          <w:rFonts w:ascii="Arial" w:hAnsi="Arial" w:cs="Arial"/>
        </w:rPr>
        <w:t xml:space="preserve"> departments which are interrelated:</w:t>
      </w:r>
    </w:p>
    <w:p w14:paraId="1B7AF952" w14:textId="77777777" w:rsidR="00153032" w:rsidRPr="00E15D39" w:rsidRDefault="00153032" w:rsidP="00300047">
      <w:pPr>
        <w:pStyle w:val="ListParagraph"/>
        <w:numPr>
          <w:ilvl w:val="0"/>
          <w:numId w:val="205"/>
        </w:numPr>
        <w:contextualSpacing w:val="0"/>
        <w:rPr>
          <w:rFonts w:ascii="Arial" w:hAnsi="Arial" w:cs="Arial"/>
        </w:rPr>
      </w:pPr>
      <w:r w:rsidRPr="00E15D39">
        <w:rPr>
          <w:rFonts w:ascii="Arial" w:hAnsi="Arial" w:cs="Arial"/>
        </w:rPr>
        <w:t>Economic Development and Planning</w:t>
      </w:r>
    </w:p>
    <w:p w14:paraId="57BB90C2" w14:textId="77777777" w:rsidR="00153032" w:rsidRPr="00E15D39" w:rsidRDefault="00153032" w:rsidP="00300047">
      <w:pPr>
        <w:pStyle w:val="ListParagraph"/>
        <w:numPr>
          <w:ilvl w:val="0"/>
          <w:numId w:val="205"/>
        </w:numPr>
        <w:contextualSpacing w:val="0"/>
        <w:rPr>
          <w:rFonts w:ascii="Arial" w:hAnsi="Arial" w:cs="Arial"/>
        </w:rPr>
      </w:pPr>
      <w:r w:rsidRPr="00E15D39">
        <w:rPr>
          <w:rFonts w:ascii="Arial" w:hAnsi="Arial" w:cs="Arial"/>
        </w:rPr>
        <w:t>Corporate  Services</w:t>
      </w:r>
    </w:p>
    <w:p w14:paraId="51AD57BD" w14:textId="77777777" w:rsidR="00153032" w:rsidRPr="00E15D39" w:rsidRDefault="00153032" w:rsidP="00300047">
      <w:pPr>
        <w:pStyle w:val="ListParagraph"/>
        <w:numPr>
          <w:ilvl w:val="0"/>
          <w:numId w:val="205"/>
        </w:numPr>
        <w:contextualSpacing w:val="0"/>
        <w:rPr>
          <w:rFonts w:ascii="Arial" w:hAnsi="Arial" w:cs="Arial"/>
        </w:rPr>
      </w:pPr>
      <w:r w:rsidRPr="00E15D39">
        <w:rPr>
          <w:rFonts w:ascii="Arial" w:hAnsi="Arial" w:cs="Arial"/>
        </w:rPr>
        <w:t>Community Services</w:t>
      </w:r>
    </w:p>
    <w:p w14:paraId="020BD1C5" w14:textId="77777777" w:rsidR="00153032" w:rsidRPr="00E15D39" w:rsidRDefault="00153032" w:rsidP="00300047">
      <w:pPr>
        <w:pStyle w:val="ListParagraph"/>
        <w:numPr>
          <w:ilvl w:val="0"/>
          <w:numId w:val="205"/>
        </w:numPr>
        <w:contextualSpacing w:val="0"/>
        <w:rPr>
          <w:rFonts w:ascii="Arial" w:hAnsi="Arial" w:cs="Arial"/>
        </w:rPr>
      </w:pPr>
      <w:r w:rsidRPr="00E15D39">
        <w:rPr>
          <w:rFonts w:ascii="Arial" w:hAnsi="Arial" w:cs="Arial"/>
        </w:rPr>
        <w:t xml:space="preserve">Budget and Treasury </w:t>
      </w:r>
    </w:p>
    <w:p w14:paraId="1A7B1975" w14:textId="77777777" w:rsidR="00153032" w:rsidRDefault="00662DB3" w:rsidP="00300047">
      <w:pPr>
        <w:pStyle w:val="ListParagraph"/>
        <w:numPr>
          <w:ilvl w:val="0"/>
          <w:numId w:val="205"/>
        </w:numPr>
        <w:contextualSpacing w:val="0"/>
        <w:rPr>
          <w:rFonts w:ascii="Arial" w:hAnsi="Arial" w:cs="Arial"/>
        </w:rPr>
      </w:pPr>
      <w:bookmarkStart w:id="16" w:name="_Toc292704381"/>
      <w:r>
        <w:rPr>
          <w:rFonts w:ascii="Arial" w:hAnsi="Arial" w:cs="Arial"/>
        </w:rPr>
        <w:t>Infrastructure Services</w:t>
      </w:r>
    </w:p>
    <w:p w14:paraId="7F8C5B65" w14:textId="77777777" w:rsidR="0078148B" w:rsidRPr="00E15D39" w:rsidRDefault="0078148B" w:rsidP="00300047">
      <w:pPr>
        <w:pStyle w:val="ListParagraph"/>
        <w:numPr>
          <w:ilvl w:val="0"/>
          <w:numId w:val="205"/>
        </w:numPr>
        <w:contextualSpacing w:val="0"/>
        <w:rPr>
          <w:rFonts w:ascii="Arial" w:hAnsi="Arial" w:cs="Arial"/>
        </w:rPr>
      </w:pPr>
      <w:r>
        <w:rPr>
          <w:rFonts w:ascii="Arial" w:hAnsi="Arial" w:cs="Arial"/>
        </w:rPr>
        <w:t>Office of the Municipal Manager</w:t>
      </w:r>
    </w:p>
    <w:p w14:paraId="469B23E2" w14:textId="77777777" w:rsidR="00153032" w:rsidRPr="00E15D39" w:rsidRDefault="004A5DFA" w:rsidP="00300047">
      <w:pPr>
        <w:rPr>
          <w:rFonts w:ascii="Arial" w:hAnsi="Arial" w:cs="Arial"/>
          <w:b/>
        </w:rPr>
      </w:pPr>
      <w:r>
        <w:rPr>
          <w:rFonts w:ascii="Arial" w:hAnsi="Arial" w:cs="Arial"/>
          <w:b/>
        </w:rPr>
        <w:t>3</w:t>
      </w:r>
      <w:r w:rsidR="0078148B">
        <w:rPr>
          <w:rFonts w:ascii="Arial" w:hAnsi="Arial" w:cs="Arial"/>
          <w:b/>
        </w:rPr>
        <w:t xml:space="preserve">.7.4 </w:t>
      </w:r>
      <w:r w:rsidR="0078148B" w:rsidRPr="00E15D39">
        <w:rPr>
          <w:rFonts w:ascii="Arial" w:hAnsi="Arial" w:cs="Arial"/>
          <w:b/>
        </w:rPr>
        <w:t>Skills</w:t>
      </w:r>
      <w:r w:rsidR="00153032" w:rsidRPr="00E15D39">
        <w:rPr>
          <w:rFonts w:ascii="Arial" w:hAnsi="Arial" w:cs="Arial"/>
          <w:b/>
        </w:rPr>
        <w:t xml:space="preserve"> needs within the Municipal Council</w:t>
      </w:r>
      <w:bookmarkEnd w:id="16"/>
    </w:p>
    <w:p w14:paraId="48BC680C" w14:textId="77777777" w:rsidR="00153032" w:rsidRPr="00E15D39" w:rsidRDefault="00153032" w:rsidP="00300047">
      <w:pPr>
        <w:tabs>
          <w:tab w:val="left" w:pos="4253"/>
        </w:tabs>
        <w:spacing w:after="100" w:afterAutospacing="1"/>
        <w:contextualSpacing/>
        <w:rPr>
          <w:rFonts w:ascii="Arial" w:hAnsi="Arial" w:cs="Arial"/>
          <w:color w:val="000000"/>
        </w:rPr>
      </w:pPr>
      <w:r w:rsidRPr="00E15D39">
        <w:rPr>
          <w:rFonts w:ascii="Arial" w:hAnsi="Arial" w:cs="Arial"/>
        </w:rPr>
        <w:t xml:space="preserve">Municipalities are required in terms of the Skills Development Act no 97 of 1998 to facilitate training for capacity building in order to address skills gaps. A skills audit is conducted on an annual basis to inform the Workplace skills plan which guides all the training to be conducted throughout the year. The plan is developed in consultation with the staff members and </w:t>
      </w:r>
      <w:r w:rsidR="00AA0F25" w:rsidRPr="00E15D39">
        <w:rPr>
          <w:rFonts w:ascii="Arial" w:hAnsi="Arial" w:cs="Arial"/>
        </w:rPr>
        <w:t>councilors</w:t>
      </w:r>
      <w:r w:rsidRPr="00E15D39">
        <w:rPr>
          <w:rFonts w:ascii="Arial" w:hAnsi="Arial" w:cs="Arial"/>
        </w:rPr>
        <w:t>. Individuals from the mentioned stakeholders complete questionnaires that serve as tools to identify training needs. The training needs are further consolidated into WSP / ATR and submitted to LG SETA after approval by the Council on time as legislated. This should be able to address the issues of scarce skills.  MLM has a training committee which comprises of labour, Management and council; its role is to ensure that all training activities are done in consultation with all relevant stakeholders.</w:t>
      </w:r>
    </w:p>
    <w:p w14:paraId="7EF0711E" w14:textId="77777777" w:rsidR="00153032" w:rsidRPr="00E15D39" w:rsidRDefault="00153032" w:rsidP="00300047">
      <w:pPr>
        <w:tabs>
          <w:tab w:val="left" w:pos="4253"/>
        </w:tabs>
        <w:spacing w:after="100" w:afterAutospacing="1"/>
        <w:contextualSpacing/>
        <w:rPr>
          <w:rFonts w:ascii="Arial" w:hAnsi="Arial" w:cs="Arial"/>
          <w:color w:val="000000"/>
        </w:rPr>
      </w:pPr>
    </w:p>
    <w:p w14:paraId="69308727" w14:textId="77777777" w:rsidR="00153032" w:rsidRPr="00E15D39" w:rsidRDefault="00153032" w:rsidP="00300047">
      <w:pPr>
        <w:tabs>
          <w:tab w:val="left" w:pos="4253"/>
        </w:tabs>
        <w:spacing w:after="100" w:afterAutospacing="1"/>
        <w:contextualSpacing/>
        <w:rPr>
          <w:rFonts w:ascii="Arial" w:hAnsi="Arial" w:cs="Arial"/>
          <w:color w:val="000000"/>
        </w:rPr>
      </w:pPr>
      <w:r w:rsidRPr="00E15D39">
        <w:rPr>
          <w:rFonts w:ascii="Arial" w:hAnsi="Arial" w:cs="Arial"/>
          <w:color w:val="000000"/>
        </w:rPr>
        <w:lastRenderedPageBreak/>
        <w:t xml:space="preserve">It is critical to note that among others, the critical skills needs within the Municipal Council are </w:t>
      </w:r>
      <w:r w:rsidR="00B8402D" w:rsidRPr="00E15D39">
        <w:rPr>
          <w:rFonts w:ascii="Arial" w:hAnsi="Arial" w:cs="Arial"/>
          <w:color w:val="000000"/>
        </w:rPr>
        <w:t>Engineering, Town Planning, and Finance</w:t>
      </w:r>
      <w:r w:rsidRPr="00E15D39">
        <w:rPr>
          <w:rFonts w:ascii="Arial" w:hAnsi="Arial" w:cs="Arial"/>
          <w:color w:val="000000"/>
        </w:rPr>
        <w:t xml:space="preserve"> and Leadership skills for </w:t>
      </w:r>
      <w:r w:rsidR="00AA0F25" w:rsidRPr="00E15D39">
        <w:rPr>
          <w:rFonts w:ascii="Arial" w:hAnsi="Arial" w:cs="Arial"/>
          <w:color w:val="000000"/>
        </w:rPr>
        <w:t>Councilors</w:t>
      </w:r>
      <w:r w:rsidRPr="00E15D39">
        <w:rPr>
          <w:rFonts w:ascii="Arial" w:hAnsi="Arial" w:cs="Arial"/>
          <w:color w:val="000000"/>
        </w:rPr>
        <w:t>.</w:t>
      </w:r>
    </w:p>
    <w:p w14:paraId="05BDDBBB" w14:textId="77777777" w:rsidR="00153032" w:rsidRPr="00E15D39" w:rsidRDefault="004A5DFA" w:rsidP="00300047">
      <w:pPr>
        <w:pStyle w:val="Heading3"/>
        <w:tabs>
          <w:tab w:val="left" w:pos="4253"/>
        </w:tabs>
        <w:rPr>
          <w:rFonts w:ascii="Arial" w:hAnsi="Arial" w:cs="Arial"/>
          <w:color w:val="000000" w:themeColor="text1"/>
        </w:rPr>
      </w:pPr>
      <w:bookmarkStart w:id="17" w:name="_Toc292704382"/>
      <w:r>
        <w:rPr>
          <w:rFonts w:ascii="Arial" w:hAnsi="Arial" w:cs="Arial"/>
          <w:color w:val="000000" w:themeColor="text1"/>
        </w:rPr>
        <w:t>3</w:t>
      </w:r>
      <w:r w:rsidR="005818BA">
        <w:rPr>
          <w:rFonts w:ascii="Arial" w:hAnsi="Arial" w:cs="Arial"/>
          <w:color w:val="000000" w:themeColor="text1"/>
        </w:rPr>
        <w:t>.7.5</w:t>
      </w:r>
      <w:r w:rsidR="00153032" w:rsidRPr="00E15D39">
        <w:rPr>
          <w:rFonts w:ascii="Arial" w:hAnsi="Arial" w:cs="Arial"/>
          <w:color w:val="000000" w:themeColor="text1"/>
        </w:rPr>
        <w:t xml:space="preserve"> Occupational Health and Safety (OHS)</w:t>
      </w:r>
      <w:bookmarkEnd w:id="17"/>
    </w:p>
    <w:p w14:paraId="5FA35260" w14:textId="77777777" w:rsidR="00153032" w:rsidRPr="00E15D39" w:rsidRDefault="00153032" w:rsidP="00300047">
      <w:pPr>
        <w:tabs>
          <w:tab w:val="left" w:pos="4253"/>
        </w:tabs>
        <w:autoSpaceDE w:val="0"/>
        <w:autoSpaceDN w:val="0"/>
        <w:adjustRightInd w:val="0"/>
        <w:spacing w:after="0"/>
        <w:rPr>
          <w:rFonts w:ascii="Arial" w:hAnsi="Arial" w:cs="Arial"/>
        </w:rPr>
      </w:pPr>
      <w:r w:rsidRPr="00E15D39">
        <w:rPr>
          <w:rFonts w:ascii="Arial" w:hAnsi="Arial" w:cs="Arial"/>
        </w:rPr>
        <w:t xml:space="preserve">The Makhuduthamaga Local Municipality has established </w:t>
      </w:r>
      <w:r w:rsidR="00F62F40" w:rsidRPr="00E15D39">
        <w:rPr>
          <w:rFonts w:ascii="Arial" w:hAnsi="Arial" w:cs="Arial"/>
        </w:rPr>
        <w:t>O</w:t>
      </w:r>
      <w:r w:rsidRPr="00E15D39">
        <w:rPr>
          <w:rFonts w:ascii="Arial" w:hAnsi="Arial" w:cs="Arial"/>
        </w:rPr>
        <w:t xml:space="preserve">ccupational Health </w:t>
      </w:r>
      <w:r w:rsidR="00F62F40" w:rsidRPr="00E15D39">
        <w:rPr>
          <w:rFonts w:ascii="Arial" w:hAnsi="Arial" w:cs="Arial"/>
        </w:rPr>
        <w:t>S</w:t>
      </w:r>
      <w:r w:rsidRPr="00E15D39">
        <w:rPr>
          <w:rFonts w:ascii="Arial" w:hAnsi="Arial" w:cs="Arial"/>
        </w:rPr>
        <w:t xml:space="preserve">afety </w:t>
      </w:r>
      <w:r w:rsidR="00F62F40" w:rsidRPr="00E15D39">
        <w:rPr>
          <w:rFonts w:ascii="Arial" w:hAnsi="Arial" w:cs="Arial"/>
        </w:rPr>
        <w:t>C</w:t>
      </w:r>
      <w:r w:rsidRPr="00E15D39">
        <w:rPr>
          <w:rFonts w:ascii="Arial" w:hAnsi="Arial" w:cs="Arial"/>
        </w:rPr>
        <w:t>ommitt</w:t>
      </w:r>
      <w:r w:rsidR="00E2699F">
        <w:rPr>
          <w:rFonts w:ascii="Arial" w:hAnsi="Arial" w:cs="Arial"/>
        </w:rPr>
        <w:t>ee.</w:t>
      </w:r>
      <w:r w:rsidRPr="00E15D39">
        <w:rPr>
          <w:rFonts w:ascii="Arial" w:hAnsi="Arial" w:cs="Arial"/>
        </w:rPr>
        <w:t xml:space="preserve">Committee is functional which has also been established as per legislative requirement and also there are six </w:t>
      </w:r>
      <w:r w:rsidR="00F62F40" w:rsidRPr="00E15D39">
        <w:rPr>
          <w:rFonts w:ascii="Arial" w:hAnsi="Arial" w:cs="Arial"/>
        </w:rPr>
        <w:t>H</w:t>
      </w:r>
      <w:r w:rsidRPr="00E15D39">
        <w:rPr>
          <w:rFonts w:ascii="Arial" w:hAnsi="Arial" w:cs="Arial"/>
        </w:rPr>
        <w:t xml:space="preserve">ealth and </w:t>
      </w:r>
      <w:r w:rsidR="00F62F40" w:rsidRPr="00E15D39">
        <w:rPr>
          <w:rFonts w:ascii="Arial" w:hAnsi="Arial" w:cs="Arial"/>
        </w:rPr>
        <w:t>S</w:t>
      </w:r>
      <w:r w:rsidRPr="00E15D39">
        <w:rPr>
          <w:rFonts w:ascii="Arial" w:hAnsi="Arial" w:cs="Arial"/>
        </w:rPr>
        <w:t xml:space="preserve">afety reps in place. The committee meets on quarterly basis .Committee members have thus far received training on First Aid Level one. And </w:t>
      </w:r>
      <w:r w:rsidR="00F62F40" w:rsidRPr="00E15D39">
        <w:rPr>
          <w:rFonts w:ascii="Arial" w:hAnsi="Arial" w:cs="Arial"/>
        </w:rPr>
        <w:t xml:space="preserve">OHS Official to run the Unit has </w:t>
      </w:r>
      <w:r w:rsidRPr="00E15D39">
        <w:rPr>
          <w:rFonts w:ascii="Arial" w:hAnsi="Arial" w:cs="Arial"/>
        </w:rPr>
        <w:t>be</w:t>
      </w:r>
      <w:r w:rsidR="00F62F40" w:rsidRPr="00E15D39">
        <w:rPr>
          <w:rFonts w:ascii="Arial" w:hAnsi="Arial" w:cs="Arial"/>
        </w:rPr>
        <w:t>en</w:t>
      </w:r>
      <w:r w:rsidRPr="00E15D39">
        <w:rPr>
          <w:rFonts w:ascii="Arial" w:hAnsi="Arial" w:cs="Arial"/>
        </w:rPr>
        <w:t xml:space="preserve"> employed by the municipality during the 2015/16 financial year.  The functions of the unit are guarded to advance the objects of Occupational Health and Safety Act, 85 of 1993. </w:t>
      </w:r>
    </w:p>
    <w:p w14:paraId="179C049E" w14:textId="77777777" w:rsidR="00153032" w:rsidRPr="00E15D39" w:rsidRDefault="00153032" w:rsidP="00300047">
      <w:pPr>
        <w:tabs>
          <w:tab w:val="left" w:pos="4253"/>
        </w:tabs>
        <w:autoSpaceDE w:val="0"/>
        <w:autoSpaceDN w:val="0"/>
        <w:adjustRightInd w:val="0"/>
        <w:spacing w:after="0" w:line="240" w:lineRule="auto"/>
        <w:rPr>
          <w:rFonts w:ascii="Arial" w:hAnsi="Arial" w:cs="Arial"/>
          <w:b/>
        </w:rPr>
      </w:pPr>
    </w:p>
    <w:p w14:paraId="5769EFC6" w14:textId="77777777" w:rsidR="00153032" w:rsidRPr="00E15D39" w:rsidRDefault="00153032" w:rsidP="00300047">
      <w:pPr>
        <w:tabs>
          <w:tab w:val="left" w:pos="4253"/>
        </w:tabs>
        <w:autoSpaceDE w:val="0"/>
        <w:autoSpaceDN w:val="0"/>
        <w:adjustRightInd w:val="0"/>
        <w:spacing w:after="0" w:line="240" w:lineRule="auto"/>
        <w:rPr>
          <w:rFonts w:ascii="Arial" w:hAnsi="Arial" w:cs="Arial"/>
          <w:b/>
        </w:rPr>
      </w:pPr>
      <w:r w:rsidRPr="00E15D39">
        <w:rPr>
          <w:rFonts w:ascii="Arial" w:hAnsi="Arial" w:cs="Arial"/>
          <w:b/>
        </w:rPr>
        <w:t>The sub-unit will perform the following functions in an effort to ensure Health and Safety within the workplace.</w:t>
      </w:r>
    </w:p>
    <w:p w14:paraId="1620589F" w14:textId="77777777" w:rsidR="00153032" w:rsidRPr="00E15D39" w:rsidRDefault="00153032" w:rsidP="00300047">
      <w:pPr>
        <w:tabs>
          <w:tab w:val="left" w:pos="4253"/>
        </w:tabs>
        <w:autoSpaceDE w:val="0"/>
        <w:autoSpaceDN w:val="0"/>
        <w:adjustRightInd w:val="0"/>
        <w:spacing w:after="0" w:line="240" w:lineRule="auto"/>
        <w:rPr>
          <w:rFonts w:ascii="Arial" w:hAnsi="Arial" w:cs="Arial"/>
        </w:rPr>
      </w:pPr>
    </w:p>
    <w:p w14:paraId="71F48F7F" w14:textId="77777777" w:rsidR="00153032" w:rsidRPr="00E15D39" w:rsidRDefault="00153032" w:rsidP="00300047">
      <w:pPr>
        <w:tabs>
          <w:tab w:val="left" w:pos="4253"/>
        </w:tabs>
        <w:autoSpaceDE w:val="0"/>
        <w:autoSpaceDN w:val="0"/>
        <w:adjustRightInd w:val="0"/>
        <w:spacing w:after="0"/>
        <w:rPr>
          <w:rFonts w:ascii="Arial" w:hAnsi="Arial" w:cs="Arial"/>
        </w:rPr>
      </w:pPr>
      <w:r w:rsidRPr="00E15D39">
        <w:rPr>
          <w:rFonts w:ascii="Arial" w:hAnsi="Arial" w:cs="Arial"/>
        </w:rPr>
        <w:t>• Enforcement or implementation of Occupational Health and Safety Act.</w:t>
      </w:r>
    </w:p>
    <w:p w14:paraId="4E31DCC5" w14:textId="77777777" w:rsidR="00153032" w:rsidRPr="00E15D39" w:rsidRDefault="00153032" w:rsidP="00300047">
      <w:pPr>
        <w:tabs>
          <w:tab w:val="left" w:pos="4253"/>
        </w:tabs>
        <w:autoSpaceDE w:val="0"/>
        <w:autoSpaceDN w:val="0"/>
        <w:adjustRightInd w:val="0"/>
        <w:spacing w:after="0"/>
        <w:rPr>
          <w:rFonts w:ascii="Arial" w:hAnsi="Arial" w:cs="Arial"/>
        </w:rPr>
      </w:pPr>
      <w:r w:rsidRPr="00E15D39">
        <w:rPr>
          <w:rFonts w:ascii="Arial" w:hAnsi="Arial" w:cs="Arial"/>
        </w:rPr>
        <w:t>• Responsible for all administrative duties related to OHS including policy formulation and reviewing.</w:t>
      </w:r>
    </w:p>
    <w:p w14:paraId="69EF3F1D" w14:textId="77777777" w:rsidR="00F62F40" w:rsidRPr="00E15D39" w:rsidRDefault="00153032" w:rsidP="00300047">
      <w:pPr>
        <w:tabs>
          <w:tab w:val="left" w:pos="4253"/>
        </w:tabs>
        <w:autoSpaceDE w:val="0"/>
        <w:autoSpaceDN w:val="0"/>
        <w:adjustRightInd w:val="0"/>
        <w:spacing w:after="0"/>
        <w:rPr>
          <w:rFonts w:ascii="Arial" w:hAnsi="Arial" w:cs="Arial"/>
        </w:rPr>
      </w:pPr>
      <w:r w:rsidRPr="00E15D39">
        <w:rPr>
          <w:rFonts w:ascii="Arial" w:hAnsi="Arial" w:cs="Arial"/>
        </w:rPr>
        <w:t>• Conducting health and safety workshop, meetings and seminars.</w:t>
      </w:r>
    </w:p>
    <w:p w14:paraId="1A553BAA" w14:textId="77777777" w:rsidR="00153032" w:rsidRPr="00E15D39" w:rsidRDefault="00153032" w:rsidP="00300047">
      <w:pPr>
        <w:pStyle w:val="ListParagraph"/>
        <w:numPr>
          <w:ilvl w:val="0"/>
          <w:numId w:val="225"/>
        </w:numPr>
        <w:tabs>
          <w:tab w:val="left" w:pos="4253"/>
        </w:tabs>
        <w:autoSpaceDE w:val="0"/>
        <w:autoSpaceDN w:val="0"/>
        <w:adjustRightInd w:val="0"/>
        <w:spacing w:after="0"/>
        <w:rPr>
          <w:rFonts w:ascii="Arial" w:hAnsi="Arial" w:cs="Arial"/>
        </w:rPr>
      </w:pPr>
      <w:r w:rsidRPr="00E15D39">
        <w:rPr>
          <w:rFonts w:ascii="Arial" w:hAnsi="Arial" w:cs="Arial"/>
        </w:rPr>
        <w:t>Providing full range of Employee assistance program that is assisting employees with solving problems which might affect them from executing their duties. The sub-unit is currently manned by the Labour Relations Officer who is also responsible for Employee Wellness</w:t>
      </w:r>
    </w:p>
    <w:p w14:paraId="52DEB376" w14:textId="77777777" w:rsidR="00153032" w:rsidRPr="00E15D39" w:rsidRDefault="004A5DFA" w:rsidP="00300047">
      <w:pPr>
        <w:pStyle w:val="Heading3"/>
        <w:tabs>
          <w:tab w:val="left" w:pos="4253"/>
        </w:tabs>
        <w:rPr>
          <w:rFonts w:ascii="Arial" w:hAnsi="Arial" w:cs="Arial"/>
          <w:color w:val="000000" w:themeColor="text1"/>
        </w:rPr>
      </w:pPr>
      <w:bookmarkStart w:id="18" w:name="_Toc292704383"/>
      <w:r>
        <w:rPr>
          <w:rFonts w:ascii="Arial" w:hAnsi="Arial" w:cs="Arial"/>
          <w:color w:val="000000" w:themeColor="text1"/>
        </w:rPr>
        <w:t>3</w:t>
      </w:r>
      <w:r w:rsidR="005818BA">
        <w:rPr>
          <w:rFonts w:ascii="Arial" w:hAnsi="Arial" w:cs="Arial"/>
          <w:color w:val="000000" w:themeColor="text1"/>
        </w:rPr>
        <w:t>.7.6</w:t>
      </w:r>
      <w:r w:rsidR="00153032" w:rsidRPr="00E15D39">
        <w:rPr>
          <w:rFonts w:ascii="Arial" w:hAnsi="Arial" w:cs="Arial"/>
          <w:color w:val="000000" w:themeColor="text1"/>
        </w:rPr>
        <w:t xml:space="preserve"> Records and Registry Services</w:t>
      </w:r>
      <w:bookmarkEnd w:id="18"/>
    </w:p>
    <w:p w14:paraId="44979361" w14:textId="77777777" w:rsidR="00153032" w:rsidRPr="00E15D39" w:rsidRDefault="00153032" w:rsidP="00300047">
      <w:pPr>
        <w:tabs>
          <w:tab w:val="left" w:pos="4253"/>
        </w:tabs>
        <w:spacing w:after="100" w:afterAutospacing="1" w:line="240" w:lineRule="auto"/>
        <w:contextualSpacing/>
        <w:rPr>
          <w:rFonts w:ascii="Arial" w:hAnsi="Arial" w:cs="Arial"/>
          <w:color w:val="000000" w:themeColor="text1"/>
        </w:rPr>
        <w:sectPr w:rsidR="00153032" w:rsidRPr="00E15D39" w:rsidSect="000B2B42">
          <w:footerReference w:type="default" r:id="rId45"/>
          <w:pgSz w:w="12240" w:h="15840" w:code="1"/>
          <w:pgMar w:top="1440" w:right="1440" w:bottom="1440" w:left="1440" w:header="720" w:footer="720" w:gutter="0"/>
          <w:pgBorders w:display="firstPage" w:offsetFrom="page">
            <w:top w:val="thinThickSmallGap" w:sz="24" w:space="24" w:color="auto"/>
            <w:left w:val="thinThickSmallGap" w:sz="24" w:space="24" w:color="auto"/>
            <w:bottom w:val="thickThinSmallGap" w:sz="24" w:space="24" w:color="auto"/>
            <w:right w:val="thickThinSmallGap" w:sz="24" w:space="24" w:color="auto"/>
          </w:pgBorders>
          <w:cols w:space="720"/>
          <w:docGrid w:linePitch="299"/>
        </w:sectPr>
      </w:pPr>
      <w:r w:rsidRPr="00E15D39">
        <w:rPr>
          <w:rFonts w:ascii="Arial" w:hAnsi="Arial" w:cs="Arial"/>
          <w:color w:val="000000" w:themeColor="text1"/>
        </w:rPr>
        <w:t>Shortage of space for records keeping and non compliance with the policy by departments’ i.e. some information not taken to the registry for filing is the mai</w:t>
      </w:r>
      <w:r w:rsidR="00AA0F25" w:rsidRPr="00E15D39">
        <w:rPr>
          <w:rFonts w:ascii="Arial" w:hAnsi="Arial" w:cs="Arial"/>
          <w:color w:val="000000" w:themeColor="text1"/>
        </w:rPr>
        <w:t xml:space="preserve">n challenge. Registry office is </w:t>
      </w:r>
      <w:r w:rsidRPr="00E15D39">
        <w:rPr>
          <w:rFonts w:ascii="Arial" w:hAnsi="Arial" w:cs="Arial"/>
          <w:color w:val="000000" w:themeColor="text1"/>
        </w:rPr>
        <w:t>available and an ado</w:t>
      </w:r>
      <w:r w:rsidR="008B454A" w:rsidRPr="00E15D39">
        <w:rPr>
          <w:rFonts w:ascii="Arial" w:hAnsi="Arial" w:cs="Arial"/>
          <w:color w:val="000000" w:themeColor="text1"/>
        </w:rPr>
        <w:t>pted file plan is also in place</w:t>
      </w:r>
    </w:p>
    <w:p w14:paraId="05FDBE18" w14:textId="77777777" w:rsidR="00153032" w:rsidRPr="00E15D39" w:rsidRDefault="004A5DFA" w:rsidP="00300047">
      <w:pPr>
        <w:tabs>
          <w:tab w:val="left" w:pos="4253"/>
        </w:tabs>
        <w:rPr>
          <w:rFonts w:ascii="Arial" w:hAnsi="Arial" w:cs="Arial"/>
          <w:b/>
          <w:color w:val="000000"/>
        </w:rPr>
      </w:pPr>
      <w:r>
        <w:rPr>
          <w:rFonts w:ascii="Arial" w:hAnsi="Arial" w:cs="Arial"/>
          <w:b/>
          <w:color w:val="000000"/>
        </w:rPr>
        <w:lastRenderedPageBreak/>
        <w:t>3</w:t>
      </w:r>
      <w:r w:rsidR="005D0F4E">
        <w:rPr>
          <w:rFonts w:ascii="Arial" w:hAnsi="Arial" w:cs="Arial"/>
          <w:b/>
          <w:color w:val="000000"/>
        </w:rPr>
        <w:t xml:space="preserve">.7.7 </w:t>
      </w:r>
      <w:r w:rsidR="005D0F4E" w:rsidRPr="00E15D39">
        <w:rPr>
          <w:rFonts w:ascii="Arial" w:hAnsi="Arial" w:cs="Arial"/>
          <w:b/>
          <w:color w:val="000000"/>
        </w:rPr>
        <w:t>Organisational</w:t>
      </w:r>
      <w:r w:rsidR="00153032" w:rsidRPr="00E15D39">
        <w:rPr>
          <w:rFonts w:ascii="Arial" w:hAnsi="Arial" w:cs="Arial"/>
          <w:b/>
          <w:color w:val="000000"/>
        </w:rPr>
        <w:t xml:space="preserve"> Structure</w:t>
      </w:r>
    </w:p>
    <w:p w14:paraId="727247A0" w14:textId="77777777" w:rsidR="00153032" w:rsidRPr="00E15D39" w:rsidRDefault="00153032" w:rsidP="00300047">
      <w:pPr>
        <w:tabs>
          <w:tab w:val="left" w:pos="4253"/>
        </w:tabs>
        <w:rPr>
          <w:rFonts w:ascii="Arial" w:hAnsi="Arial" w:cs="Arial"/>
        </w:rPr>
      </w:pPr>
      <w:r w:rsidRPr="00E15D39">
        <w:rPr>
          <w:rFonts w:ascii="Arial" w:hAnsi="Arial" w:cs="Arial"/>
        </w:rPr>
        <w:t>The performance of powers and functions, and delivery of the IDP projects is dependent upon appropriate institutional structure. The Municipality reviewed its Organogram. The Organogram is the product of engagement with the CoGHSTA.  A model Organogram for Grade 3 municipalities was used as a base to develop the organisational structure. The powers and functions that are amenable to the municipality were also considered in the process.</w:t>
      </w:r>
    </w:p>
    <w:p w14:paraId="2532CC13" w14:textId="77777777" w:rsidR="00153032" w:rsidRPr="00E15D39" w:rsidRDefault="00153032" w:rsidP="00300047">
      <w:pPr>
        <w:tabs>
          <w:tab w:val="left" w:pos="4253"/>
        </w:tabs>
        <w:rPr>
          <w:rFonts w:ascii="Arial" w:hAnsi="Arial" w:cs="Arial"/>
          <w:b/>
        </w:rPr>
      </w:pPr>
      <w:r w:rsidRPr="00E15D39">
        <w:rPr>
          <w:rFonts w:ascii="Arial" w:hAnsi="Arial" w:cs="Arial"/>
          <w:b/>
        </w:rPr>
        <w:t xml:space="preserve">NB: </w:t>
      </w:r>
      <w:r w:rsidR="00E2699F">
        <w:rPr>
          <w:rFonts w:ascii="Arial" w:hAnsi="Arial" w:cs="Arial"/>
          <w:b/>
        </w:rPr>
        <w:t>Draft</w:t>
      </w:r>
      <w:r w:rsidR="0078148B">
        <w:rPr>
          <w:rFonts w:ascii="Arial" w:hAnsi="Arial" w:cs="Arial"/>
          <w:b/>
        </w:rPr>
        <w:t xml:space="preserve"> </w:t>
      </w:r>
      <w:r w:rsidR="00E2699F">
        <w:rPr>
          <w:rFonts w:ascii="Arial" w:hAnsi="Arial" w:cs="Arial"/>
          <w:b/>
        </w:rPr>
        <w:t>Organogram for 20</w:t>
      </w:r>
      <w:r w:rsidR="00662DB3">
        <w:rPr>
          <w:rFonts w:ascii="Arial" w:hAnsi="Arial" w:cs="Arial"/>
          <w:b/>
        </w:rPr>
        <w:t>18</w:t>
      </w:r>
      <w:r w:rsidR="00E2699F">
        <w:rPr>
          <w:rFonts w:ascii="Arial" w:hAnsi="Arial" w:cs="Arial"/>
          <w:b/>
        </w:rPr>
        <w:t>/19</w:t>
      </w:r>
      <w:r w:rsidRPr="00E15D39">
        <w:rPr>
          <w:rFonts w:ascii="Arial" w:hAnsi="Arial" w:cs="Arial"/>
          <w:b/>
        </w:rPr>
        <w:t xml:space="preserve"> financial Year: See annexure B </w:t>
      </w:r>
      <w:r w:rsidRPr="00E15D39">
        <w:rPr>
          <w:rFonts w:ascii="Arial" w:hAnsi="Arial" w:cs="Arial"/>
          <w:b/>
        </w:rPr>
        <w:tab/>
      </w:r>
    </w:p>
    <w:p w14:paraId="28CBADA0" w14:textId="77777777" w:rsidR="00153032" w:rsidRPr="00E15D39" w:rsidRDefault="00153032" w:rsidP="00300047">
      <w:pPr>
        <w:tabs>
          <w:tab w:val="left" w:pos="4253"/>
        </w:tabs>
        <w:rPr>
          <w:rFonts w:ascii="Arial" w:hAnsi="Arial" w:cs="Arial"/>
          <w:color w:val="000000" w:themeColor="text1"/>
        </w:rPr>
      </w:pPr>
      <w:r w:rsidRPr="00E15D39">
        <w:rPr>
          <w:rFonts w:ascii="Arial" w:hAnsi="Arial" w:cs="Arial"/>
          <w:color w:val="000000" w:themeColor="text1"/>
        </w:rPr>
        <w:t>Flowing from Public Participation Engagement with Communities and Stakeholders within Makhuduthamaga Local Municipality, the following issues repeatedly surfaced as overarching needs of the community:</w:t>
      </w:r>
      <w:bookmarkStart w:id="19" w:name="_Toc292704387"/>
    </w:p>
    <w:p w14:paraId="28D099DC" w14:textId="77777777" w:rsidR="00153032" w:rsidRPr="00E15D39" w:rsidRDefault="004A5DFA" w:rsidP="00300047">
      <w:pPr>
        <w:pStyle w:val="Heading3"/>
        <w:tabs>
          <w:tab w:val="left" w:pos="4253"/>
        </w:tabs>
        <w:rPr>
          <w:rFonts w:ascii="Arial" w:hAnsi="Arial" w:cs="Arial"/>
          <w:color w:val="000000" w:themeColor="text1"/>
        </w:rPr>
      </w:pPr>
      <w:r>
        <w:rPr>
          <w:rFonts w:ascii="Arial" w:hAnsi="Arial" w:cs="Arial"/>
          <w:color w:val="000000" w:themeColor="text1"/>
        </w:rPr>
        <w:t>3</w:t>
      </w:r>
      <w:r w:rsidR="005818BA">
        <w:rPr>
          <w:rFonts w:ascii="Arial" w:hAnsi="Arial" w:cs="Arial"/>
          <w:color w:val="000000" w:themeColor="text1"/>
        </w:rPr>
        <w:t xml:space="preserve">.7.8 </w:t>
      </w:r>
      <w:r w:rsidR="005818BA" w:rsidRPr="00E15D39">
        <w:rPr>
          <w:rFonts w:ascii="Arial" w:hAnsi="Arial" w:cs="Arial"/>
          <w:color w:val="000000" w:themeColor="text1"/>
        </w:rPr>
        <w:t>Community</w:t>
      </w:r>
      <w:r w:rsidR="00153032" w:rsidRPr="00E15D39">
        <w:rPr>
          <w:rFonts w:ascii="Arial" w:hAnsi="Arial" w:cs="Arial"/>
          <w:color w:val="000000" w:themeColor="text1"/>
        </w:rPr>
        <w:t xml:space="preserve"> needs analysis</w:t>
      </w:r>
      <w:bookmarkEnd w:id="19"/>
    </w:p>
    <w:tbl>
      <w:tblPr>
        <w:tblW w:w="1018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0188"/>
      </w:tblGrid>
      <w:tr w:rsidR="00153032" w:rsidRPr="00E15D39" w14:paraId="78843BAF" w14:textId="77777777" w:rsidTr="00153032">
        <w:tc>
          <w:tcPr>
            <w:tcW w:w="10188" w:type="dxa"/>
          </w:tcPr>
          <w:p w14:paraId="65AB5261" w14:textId="77777777" w:rsidR="00153032" w:rsidRPr="00E15D39" w:rsidRDefault="00153032" w:rsidP="00300047">
            <w:pPr>
              <w:tabs>
                <w:tab w:val="left" w:pos="4253"/>
              </w:tabs>
              <w:spacing w:after="0"/>
              <w:rPr>
                <w:rFonts w:ascii="Arial" w:hAnsi="Arial" w:cs="Arial"/>
                <w:color w:val="000000"/>
              </w:rPr>
            </w:pPr>
            <w:r w:rsidRPr="00E15D39">
              <w:rPr>
                <w:rFonts w:ascii="Arial" w:hAnsi="Arial" w:cs="Arial"/>
                <w:color w:val="000000"/>
              </w:rPr>
              <w:t>1. Water and sanitation: water supply to communities is highly needed.</w:t>
            </w:r>
            <w:r w:rsidR="00186D57">
              <w:rPr>
                <w:rFonts w:ascii="Arial" w:hAnsi="Arial" w:cs="Arial"/>
                <w:color w:val="000000"/>
              </w:rPr>
              <w:t>The need to fix recurring broken water pumping machines and leakages of pipes.</w:t>
            </w:r>
          </w:p>
        </w:tc>
      </w:tr>
      <w:tr w:rsidR="00153032" w:rsidRPr="00E15D39" w14:paraId="10725E56" w14:textId="77777777" w:rsidTr="00153032">
        <w:tc>
          <w:tcPr>
            <w:tcW w:w="10188" w:type="dxa"/>
          </w:tcPr>
          <w:p w14:paraId="03F2B0B9" w14:textId="77777777" w:rsidR="00153032" w:rsidRPr="00E15D39" w:rsidRDefault="00153032" w:rsidP="00300047">
            <w:pPr>
              <w:tabs>
                <w:tab w:val="left" w:pos="4253"/>
              </w:tabs>
              <w:spacing w:after="0"/>
              <w:rPr>
                <w:rFonts w:ascii="Arial" w:hAnsi="Arial" w:cs="Arial"/>
                <w:color w:val="000000"/>
              </w:rPr>
            </w:pPr>
            <w:r w:rsidRPr="00E15D39">
              <w:rPr>
                <w:rFonts w:ascii="Arial" w:hAnsi="Arial" w:cs="Arial"/>
                <w:color w:val="000000"/>
              </w:rPr>
              <w:t xml:space="preserve">2. Roads surfacing and provision of sufficient bridges and storm water drainages. </w:t>
            </w:r>
            <w:r w:rsidR="002E0199">
              <w:rPr>
                <w:rFonts w:ascii="Arial" w:hAnsi="Arial" w:cs="Arial"/>
                <w:color w:val="000000"/>
              </w:rPr>
              <w:t>Many roads were destroyed by heavy rains and floods in some areas.</w:t>
            </w:r>
            <w:r w:rsidR="00186D57">
              <w:rPr>
                <w:rFonts w:ascii="Arial" w:hAnsi="Arial" w:cs="Arial"/>
                <w:color w:val="000000"/>
              </w:rPr>
              <w:t>Speed humps.</w:t>
            </w:r>
          </w:p>
        </w:tc>
      </w:tr>
      <w:tr w:rsidR="00153032" w:rsidRPr="00E15D39" w14:paraId="39AA9EDF" w14:textId="77777777" w:rsidTr="00153032">
        <w:tc>
          <w:tcPr>
            <w:tcW w:w="10188" w:type="dxa"/>
          </w:tcPr>
          <w:p w14:paraId="0E99B467" w14:textId="77777777" w:rsidR="00153032" w:rsidRPr="00E15D39" w:rsidRDefault="00153032" w:rsidP="00300047">
            <w:pPr>
              <w:tabs>
                <w:tab w:val="left" w:pos="4253"/>
              </w:tabs>
              <w:spacing w:after="0"/>
              <w:rPr>
                <w:rFonts w:ascii="Arial" w:hAnsi="Arial" w:cs="Arial"/>
                <w:color w:val="000000"/>
              </w:rPr>
            </w:pPr>
            <w:r w:rsidRPr="00E15D39">
              <w:rPr>
                <w:rFonts w:ascii="Arial" w:hAnsi="Arial" w:cs="Arial"/>
                <w:color w:val="000000"/>
              </w:rPr>
              <w:t xml:space="preserve">3. Electricity (post connection is needed) </w:t>
            </w:r>
          </w:p>
        </w:tc>
      </w:tr>
      <w:tr w:rsidR="00153032" w:rsidRPr="00E15D39" w14:paraId="782EE4AF" w14:textId="77777777" w:rsidTr="00153032">
        <w:tc>
          <w:tcPr>
            <w:tcW w:w="10188" w:type="dxa"/>
          </w:tcPr>
          <w:p w14:paraId="619DA77A" w14:textId="77777777" w:rsidR="00153032" w:rsidRPr="00E15D39" w:rsidRDefault="00153032" w:rsidP="00300047">
            <w:pPr>
              <w:tabs>
                <w:tab w:val="left" w:pos="4253"/>
              </w:tabs>
              <w:spacing w:after="0"/>
              <w:rPr>
                <w:rFonts w:ascii="Arial" w:hAnsi="Arial" w:cs="Arial"/>
                <w:color w:val="000000"/>
              </w:rPr>
            </w:pPr>
            <w:r w:rsidRPr="00E15D39">
              <w:rPr>
                <w:rFonts w:ascii="Arial" w:hAnsi="Arial" w:cs="Arial"/>
                <w:color w:val="000000"/>
              </w:rPr>
              <w:t>4. RDP houses (Sufficient and fast tracking delivery of RDP houses, proper construction and the need to complete the incomplete houses).</w:t>
            </w:r>
          </w:p>
        </w:tc>
      </w:tr>
      <w:tr w:rsidR="00153032" w:rsidRPr="00E15D39" w14:paraId="60FFC8BB" w14:textId="77777777" w:rsidTr="00153032">
        <w:tc>
          <w:tcPr>
            <w:tcW w:w="10188" w:type="dxa"/>
          </w:tcPr>
          <w:p w14:paraId="3A0806F5" w14:textId="77777777" w:rsidR="00153032" w:rsidRPr="00E15D39" w:rsidRDefault="00153032" w:rsidP="00300047">
            <w:pPr>
              <w:tabs>
                <w:tab w:val="left" w:pos="4253"/>
              </w:tabs>
              <w:spacing w:after="0"/>
              <w:rPr>
                <w:rFonts w:ascii="Arial" w:hAnsi="Arial" w:cs="Arial"/>
                <w:color w:val="000000"/>
              </w:rPr>
            </w:pPr>
            <w:r w:rsidRPr="00E15D39">
              <w:rPr>
                <w:rFonts w:ascii="Arial" w:hAnsi="Arial" w:cs="Arial"/>
                <w:color w:val="000000"/>
              </w:rPr>
              <w:t>5.Better/tarred roads</w:t>
            </w:r>
          </w:p>
        </w:tc>
      </w:tr>
      <w:tr w:rsidR="00153032" w:rsidRPr="00E15D39" w14:paraId="45FD7609" w14:textId="77777777" w:rsidTr="00153032">
        <w:tc>
          <w:tcPr>
            <w:tcW w:w="10188" w:type="dxa"/>
          </w:tcPr>
          <w:p w14:paraId="4FC4A512" w14:textId="77777777" w:rsidR="00153032" w:rsidRPr="00E15D39" w:rsidRDefault="0086432F" w:rsidP="00300047">
            <w:pPr>
              <w:tabs>
                <w:tab w:val="left" w:pos="4253"/>
              </w:tabs>
              <w:spacing w:after="0"/>
              <w:rPr>
                <w:rFonts w:ascii="Arial" w:hAnsi="Arial" w:cs="Arial"/>
                <w:color w:val="000000"/>
              </w:rPr>
            </w:pPr>
            <w:r w:rsidRPr="00E15D39">
              <w:rPr>
                <w:rFonts w:ascii="Arial" w:hAnsi="Arial" w:cs="Arial"/>
                <w:color w:val="000000"/>
              </w:rPr>
              <w:t>6</w:t>
            </w:r>
            <w:r>
              <w:rPr>
                <w:rFonts w:ascii="Arial" w:hAnsi="Arial" w:cs="Arial"/>
                <w:color w:val="000000"/>
              </w:rPr>
              <w:t>.</w:t>
            </w:r>
            <w:r w:rsidRPr="00E15D39">
              <w:rPr>
                <w:rFonts w:ascii="Arial" w:hAnsi="Arial" w:cs="Arial"/>
                <w:color w:val="000000"/>
              </w:rPr>
              <w:t xml:space="preserve"> High</w:t>
            </w:r>
            <w:r w:rsidR="00153032" w:rsidRPr="00E15D39">
              <w:rPr>
                <w:rFonts w:ascii="Arial" w:hAnsi="Arial" w:cs="Arial"/>
                <w:color w:val="000000"/>
              </w:rPr>
              <w:t xml:space="preserve"> unemployment and illiteracy level.</w:t>
            </w:r>
          </w:p>
        </w:tc>
      </w:tr>
      <w:tr w:rsidR="00153032" w:rsidRPr="00E15D39" w14:paraId="28D711C0" w14:textId="77777777" w:rsidTr="00153032">
        <w:tc>
          <w:tcPr>
            <w:tcW w:w="10188" w:type="dxa"/>
          </w:tcPr>
          <w:p w14:paraId="27A61096" w14:textId="77777777" w:rsidR="0086432F" w:rsidRPr="0086432F" w:rsidRDefault="00153032" w:rsidP="00300047">
            <w:pPr>
              <w:pStyle w:val="ListParagraph"/>
              <w:numPr>
                <w:ilvl w:val="0"/>
                <w:numId w:val="189"/>
              </w:numPr>
              <w:tabs>
                <w:tab w:val="left" w:pos="4253"/>
              </w:tabs>
              <w:spacing w:after="0"/>
              <w:rPr>
                <w:rFonts w:ascii="Arial" w:hAnsi="Arial" w:cs="Arial"/>
                <w:color w:val="000000" w:themeColor="text1"/>
              </w:rPr>
            </w:pPr>
            <w:r w:rsidRPr="0086432F">
              <w:rPr>
                <w:rFonts w:ascii="Arial" w:hAnsi="Arial" w:cs="Arial"/>
                <w:color w:val="000000"/>
              </w:rPr>
              <w:t>Spatial issues.</w:t>
            </w:r>
            <w:r w:rsidR="0086432F" w:rsidRPr="0086432F">
              <w:rPr>
                <w:rFonts w:ascii="Arial" w:hAnsi="Arial" w:cs="Arial"/>
                <w:color w:val="000000" w:themeColor="text1"/>
              </w:rPr>
              <w:t xml:space="preserve"> Municipality does not own land,</w:t>
            </w:r>
            <w:r w:rsidR="0086432F">
              <w:rPr>
                <w:rFonts w:ascii="Arial" w:hAnsi="Arial" w:cs="Arial"/>
                <w:color w:val="000000"/>
              </w:rPr>
              <w:t xml:space="preserve"> Ineffective implementation of LUMS and public awareness</w:t>
            </w:r>
          </w:p>
        </w:tc>
      </w:tr>
      <w:tr w:rsidR="00153032" w:rsidRPr="00E15D39" w14:paraId="2CC73FBB" w14:textId="77777777" w:rsidTr="00153032">
        <w:tc>
          <w:tcPr>
            <w:tcW w:w="10188" w:type="dxa"/>
          </w:tcPr>
          <w:p w14:paraId="5DD0C29F" w14:textId="77777777" w:rsidR="00153032" w:rsidRPr="00E15D39" w:rsidRDefault="00153032" w:rsidP="00300047">
            <w:pPr>
              <w:tabs>
                <w:tab w:val="left" w:pos="4253"/>
              </w:tabs>
              <w:spacing w:after="0"/>
              <w:rPr>
                <w:rFonts w:ascii="Arial" w:hAnsi="Arial" w:cs="Arial"/>
                <w:color w:val="000000"/>
              </w:rPr>
            </w:pPr>
            <w:r w:rsidRPr="00E15D39">
              <w:rPr>
                <w:rFonts w:ascii="Arial" w:hAnsi="Arial" w:cs="Arial"/>
                <w:color w:val="000000"/>
              </w:rPr>
              <w:t>8. Cell phone, TV and radio reception in some areas.</w:t>
            </w:r>
          </w:p>
        </w:tc>
      </w:tr>
      <w:tr w:rsidR="00153032" w:rsidRPr="00E15D39" w14:paraId="48E68795" w14:textId="77777777" w:rsidTr="00153032">
        <w:tc>
          <w:tcPr>
            <w:tcW w:w="10188" w:type="dxa"/>
          </w:tcPr>
          <w:p w14:paraId="72E4A6F9" w14:textId="77777777" w:rsidR="00153032" w:rsidRPr="00E15D39" w:rsidRDefault="00153032" w:rsidP="00300047">
            <w:pPr>
              <w:tabs>
                <w:tab w:val="left" w:pos="4253"/>
              </w:tabs>
              <w:spacing w:after="0"/>
              <w:rPr>
                <w:rFonts w:ascii="Arial" w:hAnsi="Arial" w:cs="Arial"/>
                <w:color w:val="000000"/>
              </w:rPr>
            </w:pPr>
            <w:r w:rsidRPr="00E15D39">
              <w:rPr>
                <w:rFonts w:ascii="Arial" w:hAnsi="Arial" w:cs="Arial"/>
                <w:color w:val="000000"/>
              </w:rPr>
              <w:t>9.Inadequated Childcare facilities and libraries services</w:t>
            </w:r>
          </w:p>
        </w:tc>
      </w:tr>
      <w:tr w:rsidR="00153032" w:rsidRPr="00E15D39" w14:paraId="566C5E1C" w14:textId="77777777" w:rsidTr="00153032">
        <w:tc>
          <w:tcPr>
            <w:tcW w:w="10188" w:type="dxa"/>
          </w:tcPr>
          <w:p w14:paraId="4EEC32F9" w14:textId="77777777" w:rsidR="00153032" w:rsidRPr="00E15D39" w:rsidRDefault="00153032" w:rsidP="00300047">
            <w:pPr>
              <w:tabs>
                <w:tab w:val="left" w:pos="4253"/>
              </w:tabs>
              <w:spacing w:after="0"/>
              <w:rPr>
                <w:rFonts w:ascii="Arial" w:hAnsi="Arial" w:cs="Arial"/>
                <w:color w:val="000000"/>
              </w:rPr>
            </w:pPr>
            <w:r w:rsidRPr="00E15D39">
              <w:rPr>
                <w:rFonts w:ascii="Arial" w:hAnsi="Arial" w:cs="Arial"/>
                <w:color w:val="000000"/>
              </w:rPr>
              <w:t>10.Cemetries(fencing  and provision of sanitary facilities)</w:t>
            </w:r>
          </w:p>
        </w:tc>
      </w:tr>
      <w:tr w:rsidR="00571E9C" w:rsidRPr="00E15D39" w14:paraId="79DB0838" w14:textId="77777777" w:rsidTr="00153032">
        <w:tc>
          <w:tcPr>
            <w:tcW w:w="10188" w:type="dxa"/>
          </w:tcPr>
          <w:p w14:paraId="16634858" w14:textId="77777777" w:rsidR="00571E9C" w:rsidRPr="00E15D39" w:rsidRDefault="00571E9C" w:rsidP="00300047">
            <w:pPr>
              <w:tabs>
                <w:tab w:val="left" w:pos="4253"/>
              </w:tabs>
              <w:spacing w:after="0"/>
              <w:rPr>
                <w:rFonts w:ascii="Arial" w:hAnsi="Arial" w:cs="Arial"/>
                <w:color w:val="000000"/>
              </w:rPr>
            </w:pPr>
            <w:r>
              <w:rPr>
                <w:rFonts w:ascii="Arial" w:hAnsi="Arial" w:cs="Arial"/>
                <w:color w:val="000000"/>
              </w:rPr>
              <w:t>11.Inadequate public transport</w:t>
            </w:r>
          </w:p>
        </w:tc>
      </w:tr>
      <w:tr w:rsidR="00153032" w:rsidRPr="00E15D39" w14:paraId="787DEA28" w14:textId="77777777" w:rsidTr="00153032">
        <w:tc>
          <w:tcPr>
            <w:tcW w:w="10188" w:type="dxa"/>
          </w:tcPr>
          <w:p w14:paraId="62D74BA5" w14:textId="77777777" w:rsidR="00153032" w:rsidRPr="00E15D39" w:rsidRDefault="00571E9C" w:rsidP="00300047">
            <w:pPr>
              <w:tabs>
                <w:tab w:val="left" w:pos="4253"/>
              </w:tabs>
              <w:spacing w:after="0"/>
              <w:rPr>
                <w:rFonts w:ascii="Arial" w:hAnsi="Arial" w:cs="Arial"/>
                <w:color w:val="000000"/>
              </w:rPr>
            </w:pPr>
            <w:r>
              <w:rPr>
                <w:rFonts w:ascii="Arial" w:hAnsi="Arial" w:cs="Arial"/>
                <w:color w:val="000000"/>
              </w:rPr>
              <w:t>12</w:t>
            </w:r>
            <w:r w:rsidR="00153032" w:rsidRPr="00E15D39">
              <w:rPr>
                <w:rFonts w:ascii="Arial" w:hAnsi="Arial" w:cs="Arial"/>
                <w:color w:val="000000"/>
              </w:rPr>
              <w:t>.Increasing capacity of the municipality to perform more functions</w:t>
            </w:r>
          </w:p>
        </w:tc>
      </w:tr>
      <w:tr w:rsidR="00153032" w:rsidRPr="00E15D39" w14:paraId="6645C1F1" w14:textId="77777777" w:rsidTr="00153032">
        <w:tc>
          <w:tcPr>
            <w:tcW w:w="10188" w:type="dxa"/>
          </w:tcPr>
          <w:p w14:paraId="118CEBFB" w14:textId="77777777" w:rsidR="00153032" w:rsidRPr="00E15D39" w:rsidRDefault="00571E9C" w:rsidP="00300047">
            <w:pPr>
              <w:tabs>
                <w:tab w:val="left" w:pos="4253"/>
              </w:tabs>
              <w:spacing w:after="0"/>
              <w:rPr>
                <w:rFonts w:ascii="Arial" w:hAnsi="Arial" w:cs="Arial"/>
                <w:color w:val="000000"/>
              </w:rPr>
            </w:pPr>
            <w:r>
              <w:rPr>
                <w:rFonts w:ascii="Arial" w:hAnsi="Arial" w:cs="Arial"/>
                <w:color w:val="000000"/>
              </w:rPr>
              <w:t>14</w:t>
            </w:r>
            <w:r w:rsidR="00153032" w:rsidRPr="00E15D39">
              <w:rPr>
                <w:rFonts w:ascii="Arial" w:hAnsi="Arial" w:cs="Arial"/>
                <w:color w:val="000000"/>
              </w:rPr>
              <w:t>.Mast lights to combat crime</w:t>
            </w:r>
          </w:p>
        </w:tc>
      </w:tr>
      <w:tr w:rsidR="00153032" w:rsidRPr="00E15D39" w14:paraId="0C6F2AE4" w14:textId="77777777" w:rsidTr="00153032">
        <w:tc>
          <w:tcPr>
            <w:tcW w:w="10188" w:type="dxa"/>
          </w:tcPr>
          <w:p w14:paraId="1D2E1883" w14:textId="77777777" w:rsidR="00153032" w:rsidRPr="00E15D39" w:rsidRDefault="00571E9C" w:rsidP="00300047">
            <w:pPr>
              <w:tabs>
                <w:tab w:val="left" w:pos="4253"/>
              </w:tabs>
              <w:spacing w:after="0"/>
              <w:rPr>
                <w:rFonts w:ascii="Arial" w:hAnsi="Arial" w:cs="Arial"/>
                <w:color w:val="000000"/>
              </w:rPr>
            </w:pPr>
            <w:r>
              <w:rPr>
                <w:rFonts w:ascii="Arial" w:hAnsi="Arial" w:cs="Arial"/>
                <w:color w:val="000000"/>
              </w:rPr>
              <w:t>15</w:t>
            </w:r>
            <w:r w:rsidR="00153032" w:rsidRPr="00E15D39">
              <w:rPr>
                <w:rFonts w:ascii="Arial" w:hAnsi="Arial" w:cs="Arial"/>
                <w:color w:val="000000"/>
              </w:rPr>
              <w:t>.Building of schools and additional classrooms</w:t>
            </w:r>
          </w:p>
        </w:tc>
      </w:tr>
      <w:tr w:rsidR="00571E9C" w:rsidRPr="00E15D39" w14:paraId="1BD2FCB5" w14:textId="77777777" w:rsidTr="00153032">
        <w:tc>
          <w:tcPr>
            <w:tcW w:w="10188" w:type="dxa"/>
          </w:tcPr>
          <w:p w14:paraId="1FCD2361" w14:textId="77777777" w:rsidR="00571E9C" w:rsidRDefault="00571E9C" w:rsidP="00300047">
            <w:pPr>
              <w:tabs>
                <w:tab w:val="left" w:pos="4253"/>
              </w:tabs>
              <w:spacing w:after="0"/>
              <w:rPr>
                <w:rFonts w:ascii="Arial" w:hAnsi="Arial" w:cs="Arial"/>
                <w:color w:val="000000"/>
              </w:rPr>
            </w:pPr>
            <w:r>
              <w:rPr>
                <w:rFonts w:ascii="Arial" w:hAnsi="Arial" w:cs="Arial"/>
                <w:color w:val="000000"/>
              </w:rPr>
              <w:t>16.Noise control bylaw</w:t>
            </w:r>
          </w:p>
        </w:tc>
      </w:tr>
    </w:tbl>
    <w:p w14:paraId="083575A3" w14:textId="77777777" w:rsidR="00153032" w:rsidRPr="00E15D39" w:rsidRDefault="0086432F" w:rsidP="00300047">
      <w:pPr>
        <w:tabs>
          <w:tab w:val="left" w:pos="4253"/>
        </w:tabs>
        <w:rPr>
          <w:rFonts w:ascii="Arial" w:hAnsi="Arial" w:cs="Arial"/>
        </w:rPr>
      </w:pPr>
      <w:r>
        <w:rPr>
          <w:rFonts w:ascii="Arial" w:hAnsi="Arial" w:cs="Arial"/>
        </w:rPr>
        <w:t>Source: MLM 2016</w:t>
      </w:r>
    </w:p>
    <w:p w14:paraId="05EEA571" w14:textId="77777777" w:rsidR="00153032" w:rsidRPr="00E15D39" w:rsidRDefault="004A5DFA" w:rsidP="00300047">
      <w:pPr>
        <w:pStyle w:val="Heading3"/>
        <w:tabs>
          <w:tab w:val="left" w:pos="4253"/>
        </w:tabs>
        <w:rPr>
          <w:rFonts w:ascii="Arial" w:hAnsi="Arial" w:cs="Arial"/>
          <w:color w:val="000000" w:themeColor="text1"/>
        </w:rPr>
      </w:pPr>
      <w:r>
        <w:rPr>
          <w:rFonts w:ascii="Arial" w:hAnsi="Arial" w:cs="Arial"/>
          <w:color w:val="000000" w:themeColor="text1"/>
        </w:rPr>
        <w:t>3</w:t>
      </w:r>
      <w:r w:rsidR="00153032" w:rsidRPr="00E15D39">
        <w:rPr>
          <w:rFonts w:ascii="Arial" w:hAnsi="Arial" w:cs="Arial"/>
          <w:color w:val="000000" w:themeColor="text1"/>
        </w:rPr>
        <w:t>.7.9 KFA 65: Cross Cutting Issues</w:t>
      </w:r>
    </w:p>
    <w:p w14:paraId="2F4D8E82" w14:textId="77777777" w:rsidR="00153032" w:rsidRPr="00E15D39" w:rsidRDefault="00153032" w:rsidP="00300047">
      <w:pPr>
        <w:pStyle w:val="Heading3"/>
        <w:tabs>
          <w:tab w:val="left" w:pos="4253"/>
        </w:tabs>
        <w:rPr>
          <w:rFonts w:ascii="Arial" w:hAnsi="Arial" w:cs="Arial"/>
          <w:b w:val="0"/>
          <w:color w:val="000000" w:themeColor="text1"/>
        </w:rPr>
      </w:pPr>
      <w:r w:rsidRPr="00E15D39">
        <w:rPr>
          <w:rFonts w:ascii="Arial" w:hAnsi="Arial" w:cs="Arial"/>
          <w:color w:val="000000" w:themeColor="text1"/>
        </w:rPr>
        <w:t xml:space="preserve"> Women Empowerment</w:t>
      </w:r>
    </w:p>
    <w:p w14:paraId="4D60DC61" w14:textId="77777777" w:rsidR="00153032" w:rsidRPr="00E15D39" w:rsidRDefault="00153032" w:rsidP="00300047">
      <w:pPr>
        <w:pStyle w:val="NoSpacing"/>
        <w:tabs>
          <w:tab w:val="left" w:pos="4253"/>
        </w:tabs>
        <w:spacing w:line="276" w:lineRule="auto"/>
        <w:rPr>
          <w:rFonts w:ascii="Arial" w:hAnsi="Arial" w:cs="Arial"/>
          <w:color w:val="000000" w:themeColor="text1"/>
        </w:rPr>
      </w:pPr>
      <w:r w:rsidRPr="00E15D39">
        <w:rPr>
          <w:rFonts w:ascii="Arial" w:hAnsi="Arial" w:cs="Arial"/>
          <w:color w:val="000000" w:themeColor="text1"/>
        </w:rPr>
        <w:t>Women empowerment is a phenomenon that is high on the agenda. Th</w:t>
      </w:r>
      <w:r w:rsidR="00E2699F">
        <w:rPr>
          <w:rFonts w:ascii="Arial" w:hAnsi="Arial" w:cs="Arial"/>
          <w:color w:val="000000" w:themeColor="text1"/>
        </w:rPr>
        <w:t>e municipality has woman Mayor</w:t>
      </w:r>
      <w:r w:rsidRPr="00E15D39">
        <w:rPr>
          <w:rFonts w:ascii="Arial" w:hAnsi="Arial" w:cs="Arial"/>
          <w:color w:val="000000" w:themeColor="text1"/>
        </w:rPr>
        <w:t xml:space="preserve"> as part of empowering them. Women should be encouraged to partake in developmental projects that would assist them to get out of the poverty line that they found themselves in. This means that the resources should be channeled in the direction of women empowerment projects in order to empower them economically and politically. The municipality has developed a policy on how women matters can be approached and addressed.</w:t>
      </w:r>
    </w:p>
    <w:p w14:paraId="17F35633" w14:textId="77777777" w:rsidR="00153032" w:rsidRPr="00E15D39" w:rsidRDefault="00153032" w:rsidP="00300047">
      <w:pPr>
        <w:pStyle w:val="Heading3"/>
        <w:tabs>
          <w:tab w:val="left" w:pos="4253"/>
        </w:tabs>
        <w:rPr>
          <w:rFonts w:ascii="Arial" w:hAnsi="Arial" w:cs="Arial"/>
          <w:color w:val="000000" w:themeColor="text1"/>
        </w:rPr>
      </w:pPr>
      <w:r w:rsidRPr="00E15D39">
        <w:rPr>
          <w:rFonts w:ascii="Arial" w:hAnsi="Arial" w:cs="Arial"/>
          <w:color w:val="000000" w:themeColor="text1"/>
        </w:rPr>
        <w:lastRenderedPageBreak/>
        <w:t>Youth Empowerment</w:t>
      </w:r>
    </w:p>
    <w:p w14:paraId="6D3E97A6" w14:textId="77777777" w:rsidR="00153032" w:rsidRPr="00C80140" w:rsidRDefault="00153032" w:rsidP="00300047">
      <w:pPr>
        <w:pStyle w:val="NoSpacing"/>
        <w:tabs>
          <w:tab w:val="left" w:pos="4253"/>
        </w:tabs>
        <w:spacing w:line="276" w:lineRule="auto"/>
        <w:rPr>
          <w:rFonts w:ascii="Arial" w:hAnsi="Arial" w:cs="Arial"/>
        </w:rPr>
      </w:pPr>
      <w:r w:rsidRPr="00E15D39">
        <w:rPr>
          <w:rFonts w:ascii="Arial" w:hAnsi="Arial" w:cs="Arial"/>
          <w:color w:val="000000" w:themeColor="text1"/>
        </w:rPr>
        <w:t>The Municipality has appointed an official to deal with</w:t>
      </w:r>
      <w:r w:rsidR="00E2699F">
        <w:rPr>
          <w:rFonts w:ascii="Arial" w:hAnsi="Arial" w:cs="Arial"/>
          <w:color w:val="000000" w:themeColor="text1"/>
          <w:shd w:val="clear" w:color="auto" w:fill="FFFFFF" w:themeFill="background1"/>
        </w:rPr>
        <w:t xml:space="preserve"> youth matters</w:t>
      </w:r>
      <w:r w:rsidRPr="00E15D39">
        <w:rPr>
          <w:rFonts w:ascii="Arial" w:hAnsi="Arial" w:cs="Arial"/>
          <w:color w:val="000000" w:themeColor="text1"/>
        </w:rPr>
        <w:t>. It is in this office where issues that affect the youth are attended to. Issues that affect the youth are unemployment, lack of housing, poverty, shortage of skills, high level of crime and violence, social and family disintegration and other social ills like HIV/AIDS.A youth Council has been established as a platform</w:t>
      </w:r>
      <w:r w:rsidRPr="00E15D39">
        <w:rPr>
          <w:rFonts w:ascii="Arial" w:hAnsi="Arial" w:cs="Arial"/>
        </w:rPr>
        <w:t xml:space="preserve"> whereby youth discuss and agree on issues that affect youth. It is within this background that youth development policy was developed to assist youth and young people to deal with issues that affect them such as unemployment, skills shortage, and vulnerability and under resourced. Resources should be biasely channeled towards the development of youth’s projects for the upliftment of young people of the municipality to stop the escalating crime and violence</w:t>
      </w:r>
      <w:r w:rsidRPr="00E15D39">
        <w:rPr>
          <w:rFonts w:ascii="Arial" w:hAnsi="Arial" w:cs="Arial"/>
          <w:b/>
        </w:rPr>
        <w:t>.</w:t>
      </w:r>
      <w:r w:rsidR="00C80140">
        <w:rPr>
          <w:rFonts w:ascii="Arial" w:hAnsi="Arial" w:cs="Arial"/>
        </w:rPr>
        <w:t>Makhuduthamaga Youth Council was re</w:t>
      </w:r>
      <w:r w:rsidR="00E2699F">
        <w:rPr>
          <w:rFonts w:ascii="Arial" w:hAnsi="Arial" w:cs="Arial"/>
        </w:rPr>
        <w:t>-</w:t>
      </w:r>
      <w:r w:rsidR="00C80140">
        <w:rPr>
          <w:rFonts w:ascii="Arial" w:hAnsi="Arial" w:cs="Arial"/>
        </w:rPr>
        <w:t>launch</w:t>
      </w:r>
      <w:r w:rsidR="00E2699F">
        <w:rPr>
          <w:rFonts w:ascii="Arial" w:hAnsi="Arial" w:cs="Arial"/>
        </w:rPr>
        <w:t>ed</w:t>
      </w:r>
      <w:r w:rsidR="00C80140">
        <w:rPr>
          <w:rFonts w:ascii="Arial" w:hAnsi="Arial" w:cs="Arial"/>
        </w:rPr>
        <w:t xml:space="preserve"> in February 2017 by the Office of the Mayor.</w:t>
      </w:r>
    </w:p>
    <w:p w14:paraId="154CB331" w14:textId="77777777" w:rsidR="00153032" w:rsidRPr="00E15D39" w:rsidRDefault="00153032" w:rsidP="00300047">
      <w:pPr>
        <w:tabs>
          <w:tab w:val="left" w:pos="4253"/>
        </w:tabs>
        <w:autoSpaceDE w:val="0"/>
        <w:autoSpaceDN w:val="0"/>
        <w:adjustRightInd w:val="0"/>
        <w:spacing w:after="0"/>
        <w:rPr>
          <w:rFonts w:ascii="Arial" w:hAnsi="Arial" w:cs="Arial"/>
          <w:b/>
          <w:bCs/>
        </w:rPr>
      </w:pPr>
    </w:p>
    <w:p w14:paraId="3A832A41" w14:textId="77777777" w:rsidR="00153032" w:rsidRPr="00E15D39" w:rsidRDefault="00153032" w:rsidP="00300047">
      <w:pPr>
        <w:tabs>
          <w:tab w:val="left" w:pos="4253"/>
        </w:tabs>
        <w:autoSpaceDE w:val="0"/>
        <w:autoSpaceDN w:val="0"/>
        <w:adjustRightInd w:val="0"/>
        <w:spacing w:after="0"/>
        <w:rPr>
          <w:rFonts w:ascii="Arial" w:hAnsi="Arial" w:cs="Arial"/>
        </w:rPr>
      </w:pPr>
      <w:r w:rsidRPr="00E15D39">
        <w:rPr>
          <w:rFonts w:ascii="Arial" w:hAnsi="Arial" w:cs="Arial"/>
          <w:b/>
          <w:bCs/>
        </w:rPr>
        <w:t xml:space="preserve">Gender Equity </w:t>
      </w:r>
    </w:p>
    <w:p w14:paraId="54F8D614" w14:textId="77777777" w:rsidR="00153032" w:rsidRPr="00E15D39" w:rsidRDefault="00153032" w:rsidP="00300047">
      <w:pPr>
        <w:tabs>
          <w:tab w:val="left" w:pos="4253"/>
        </w:tabs>
        <w:autoSpaceDE w:val="0"/>
        <w:autoSpaceDN w:val="0"/>
        <w:adjustRightInd w:val="0"/>
        <w:spacing w:after="0"/>
        <w:rPr>
          <w:rFonts w:ascii="Arial" w:hAnsi="Arial" w:cs="Arial"/>
        </w:rPr>
      </w:pPr>
      <w:r w:rsidRPr="00E15D39">
        <w:rPr>
          <w:rFonts w:ascii="Arial" w:hAnsi="Arial" w:cs="Arial"/>
        </w:rPr>
        <w:t>Gender inequalities exist in the social, economic, physical and institutional environment of the municipality. The municipality has put in place an employment equity plan with monitoring indicators that are gender disaggregated. Within the municipality, several initiatives have been undertaken to advance the national gender agenda. Amongst others, a gender procurement scoring system is in place to encourage the economic empowerment of women entrepreneurs and companies.</w:t>
      </w:r>
    </w:p>
    <w:p w14:paraId="6939AEA1" w14:textId="77777777" w:rsidR="00153032" w:rsidRPr="00E15D39" w:rsidRDefault="00153032" w:rsidP="00300047">
      <w:pPr>
        <w:pStyle w:val="Heading3"/>
        <w:tabs>
          <w:tab w:val="left" w:pos="4253"/>
        </w:tabs>
        <w:rPr>
          <w:rFonts w:ascii="Arial" w:hAnsi="Arial" w:cs="Arial"/>
          <w:color w:val="000000" w:themeColor="text1"/>
        </w:rPr>
      </w:pPr>
      <w:r w:rsidRPr="00E15D39">
        <w:rPr>
          <w:rFonts w:ascii="Arial" w:hAnsi="Arial" w:cs="Arial"/>
          <w:color w:val="000000" w:themeColor="text1"/>
        </w:rPr>
        <w:t xml:space="preserve"> Children</w:t>
      </w:r>
    </w:p>
    <w:p w14:paraId="64ED4FDF" w14:textId="77777777" w:rsidR="00153032" w:rsidRPr="00E15D39" w:rsidRDefault="00153032" w:rsidP="00300047">
      <w:pPr>
        <w:pStyle w:val="NoSpacing"/>
        <w:tabs>
          <w:tab w:val="left" w:pos="4253"/>
        </w:tabs>
        <w:spacing w:line="276" w:lineRule="auto"/>
        <w:rPr>
          <w:rFonts w:ascii="Arial" w:hAnsi="Arial" w:cs="Arial"/>
        </w:rPr>
      </w:pPr>
      <w:r w:rsidRPr="00E15D39">
        <w:rPr>
          <w:rFonts w:ascii="Arial" w:hAnsi="Arial" w:cs="Arial"/>
        </w:rPr>
        <w:t xml:space="preserve">The Office of the Mayor through their Special Programme Division support Rights of Children through </w:t>
      </w:r>
    </w:p>
    <w:p w14:paraId="7F1E01BD" w14:textId="77777777" w:rsidR="00153032" w:rsidRPr="00E15D39" w:rsidRDefault="00153032" w:rsidP="00300047">
      <w:pPr>
        <w:pStyle w:val="NoSpacing"/>
        <w:numPr>
          <w:ilvl w:val="0"/>
          <w:numId w:val="200"/>
        </w:numPr>
        <w:tabs>
          <w:tab w:val="left" w:pos="4253"/>
        </w:tabs>
        <w:spacing w:line="276" w:lineRule="auto"/>
        <w:rPr>
          <w:rFonts w:ascii="Arial" w:hAnsi="Arial" w:cs="Arial"/>
        </w:rPr>
      </w:pPr>
      <w:r w:rsidRPr="00E15D39">
        <w:rPr>
          <w:rFonts w:ascii="Arial" w:hAnsi="Arial" w:cs="Arial"/>
        </w:rPr>
        <w:t xml:space="preserve">Annual celebration of children’s day, and participating in annual activities aimed at promoting the rights of Children. </w:t>
      </w:r>
    </w:p>
    <w:p w14:paraId="3D35A6CC" w14:textId="77777777" w:rsidR="00153032" w:rsidRPr="00E15D39" w:rsidRDefault="00153032" w:rsidP="00300047">
      <w:pPr>
        <w:pStyle w:val="NoSpacing"/>
        <w:tabs>
          <w:tab w:val="left" w:pos="4253"/>
        </w:tabs>
        <w:spacing w:line="276" w:lineRule="auto"/>
        <w:rPr>
          <w:rFonts w:ascii="Arial" w:hAnsi="Arial" w:cs="Arial"/>
        </w:rPr>
      </w:pPr>
    </w:p>
    <w:p w14:paraId="4E4CB2C1" w14:textId="77777777" w:rsidR="00153032" w:rsidRPr="00E15D39" w:rsidRDefault="00153032" w:rsidP="00300047">
      <w:pPr>
        <w:pStyle w:val="NoSpacing"/>
        <w:tabs>
          <w:tab w:val="left" w:pos="4253"/>
        </w:tabs>
        <w:spacing w:line="276" w:lineRule="auto"/>
        <w:rPr>
          <w:rFonts w:ascii="Arial" w:hAnsi="Arial" w:cs="Arial"/>
          <w:b/>
        </w:rPr>
      </w:pPr>
      <w:r w:rsidRPr="00E15D39">
        <w:rPr>
          <w:rFonts w:ascii="Arial" w:hAnsi="Arial" w:cs="Arial"/>
          <w:b/>
        </w:rPr>
        <w:t>Aged / elderly</w:t>
      </w:r>
    </w:p>
    <w:p w14:paraId="6F727D5D" w14:textId="77777777" w:rsidR="00153032" w:rsidRPr="00E15D39" w:rsidRDefault="00153032" w:rsidP="00300047">
      <w:pPr>
        <w:pStyle w:val="NoSpacing"/>
        <w:tabs>
          <w:tab w:val="left" w:pos="4253"/>
        </w:tabs>
        <w:spacing w:line="276" w:lineRule="auto"/>
        <w:rPr>
          <w:rFonts w:ascii="Arial" w:hAnsi="Arial" w:cs="Arial"/>
        </w:rPr>
      </w:pPr>
      <w:r w:rsidRPr="00E15D39">
        <w:rPr>
          <w:rFonts w:ascii="Arial" w:hAnsi="Arial" w:cs="Arial"/>
        </w:rPr>
        <w:t>The Office of the Mayor through their Special Programme Division supports Aged development programmes through:</w:t>
      </w:r>
    </w:p>
    <w:p w14:paraId="16403E2A" w14:textId="77777777" w:rsidR="00153032" w:rsidRPr="00E15D39" w:rsidRDefault="00153032" w:rsidP="00300047">
      <w:pPr>
        <w:pStyle w:val="NoSpacing"/>
        <w:numPr>
          <w:ilvl w:val="0"/>
          <w:numId w:val="200"/>
        </w:numPr>
        <w:tabs>
          <w:tab w:val="left" w:pos="4253"/>
        </w:tabs>
        <w:spacing w:line="276" w:lineRule="auto"/>
        <w:rPr>
          <w:rFonts w:ascii="Arial" w:hAnsi="Arial" w:cs="Arial"/>
        </w:rPr>
      </w:pPr>
      <w:r w:rsidRPr="00E15D39">
        <w:rPr>
          <w:rFonts w:ascii="Arial" w:hAnsi="Arial" w:cs="Arial"/>
        </w:rPr>
        <w:t>Celebration of Social development month</w:t>
      </w:r>
    </w:p>
    <w:p w14:paraId="399DA1F5" w14:textId="77777777" w:rsidR="00153032" w:rsidRPr="00E15D39" w:rsidRDefault="00153032" w:rsidP="00300047">
      <w:pPr>
        <w:pStyle w:val="NoSpacing"/>
        <w:numPr>
          <w:ilvl w:val="0"/>
          <w:numId w:val="200"/>
        </w:numPr>
        <w:tabs>
          <w:tab w:val="left" w:pos="4253"/>
        </w:tabs>
        <w:spacing w:line="276" w:lineRule="auto"/>
        <w:rPr>
          <w:rFonts w:ascii="Arial" w:hAnsi="Arial" w:cs="Arial"/>
        </w:rPr>
      </w:pPr>
      <w:r w:rsidRPr="00E15D39">
        <w:rPr>
          <w:rFonts w:ascii="Arial" w:hAnsi="Arial" w:cs="Arial"/>
        </w:rPr>
        <w:t xml:space="preserve">Programmes initiated by the Makhuduthamaga Aged group </w:t>
      </w:r>
    </w:p>
    <w:p w14:paraId="6F5AFF87" w14:textId="77777777" w:rsidR="00153032" w:rsidRPr="00E15D39" w:rsidRDefault="00153032" w:rsidP="00300047">
      <w:pPr>
        <w:pStyle w:val="Heading3"/>
        <w:tabs>
          <w:tab w:val="left" w:pos="4253"/>
        </w:tabs>
        <w:rPr>
          <w:rFonts w:ascii="Arial" w:hAnsi="Arial" w:cs="Arial"/>
          <w:color w:val="000000" w:themeColor="text1"/>
        </w:rPr>
      </w:pPr>
      <w:r w:rsidRPr="00E15D39">
        <w:rPr>
          <w:rFonts w:ascii="Arial" w:hAnsi="Arial" w:cs="Arial"/>
          <w:color w:val="000000" w:themeColor="text1"/>
        </w:rPr>
        <w:t>HIV/AIDS</w:t>
      </w:r>
    </w:p>
    <w:p w14:paraId="1109E1D8" w14:textId="77777777" w:rsidR="00153032" w:rsidRPr="00E15D39" w:rsidRDefault="00153032" w:rsidP="00300047">
      <w:pPr>
        <w:tabs>
          <w:tab w:val="left" w:pos="4253"/>
        </w:tabs>
        <w:rPr>
          <w:rFonts w:ascii="Arial" w:hAnsi="Arial" w:cs="Arial"/>
        </w:rPr>
      </w:pPr>
      <w:r w:rsidRPr="00E15D39">
        <w:rPr>
          <w:rFonts w:ascii="Arial" w:hAnsi="Arial" w:cs="Arial"/>
        </w:rPr>
        <w:t xml:space="preserve"> The Municipality has developed and adopted policy on HIV/AIDS during 2008/9 financial year. The policy </w:t>
      </w:r>
      <w:r w:rsidR="00E2699F">
        <w:rPr>
          <w:rFonts w:ascii="Arial" w:hAnsi="Arial" w:cs="Arial"/>
        </w:rPr>
        <w:t xml:space="preserve">was </w:t>
      </w:r>
      <w:r w:rsidR="00CE29AE" w:rsidRPr="00E15D39">
        <w:rPr>
          <w:rFonts w:ascii="Arial" w:hAnsi="Arial" w:cs="Arial"/>
        </w:rPr>
        <w:t>reviewed during the 2015/16</w:t>
      </w:r>
      <w:r w:rsidRPr="00E15D39">
        <w:rPr>
          <w:rFonts w:ascii="Arial" w:hAnsi="Arial" w:cs="Arial"/>
        </w:rPr>
        <w:t xml:space="preserve"> financial year.</w:t>
      </w:r>
      <w:r w:rsidR="00CE29AE" w:rsidRPr="00E15D39">
        <w:rPr>
          <w:rFonts w:ascii="Arial" w:hAnsi="Arial" w:cs="Arial"/>
        </w:rPr>
        <w:t xml:space="preserve">HIV/Aids Council was </w:t>
      </w:r>
      <w:r w:rsidR="00E2699F">
        <w:rPr>
          <w:rFonts w:ascii="Arial" w:hAnsi="Arial" w:cs="Arial"/>
        </w:rPr>
        <w:t>re-</w:t>
      </w:r>
      <w:r w:rsidR="00CE29AE" w:rsidRPr="00E15D39">
        <w:rPr>
          <w:rFonts w:ascii="Arial" w:hAnsi="Arial" w:cs="Arial"/>
        </w:rPr>
        <w:t>launched during 2015/16 financial year.</w:t>
      </w:r>
      <w:r w:rsidRPr="00E15D39">
        <w:rPr>
          <w:rFonts w:ascii="Arial" w:hAnsi="Arial" w:cs="Arial"/>
        </w:rPr>
        <w:t xml:space="preserve"> Mother-Children dialogue on HIV/Aids was held in collaboration with Sekhukhune Educare Project and Image.</w:t>
      </w:r>
    </w:p>
    <w:p w14:paraId="4329E26D" w14:textId="77777777" w:rsidR="00153032" w:rsidRPr="00E15D39" w:rsidRDefault="00153032" w:rsidP="00300047">
      <w:pPr>
        <w:rPr>
          <w:rFonts w:ascii="Arial" w:hAnsi="Arial" w:cs="Arial"/>
          <w:b/>
        </w:rPr>
      </w:pPr>
      <w:r w:rsidRPr="00E15D39">
        <w:rPr>
          <w:rFonts w:ascii="Arial" w:hAnsi="Arial" w:cs="Arial"/>
          <w:b/>
        </w:rPr>
        <w:t>HIV p</w:t>
      </w:r>
      <w:r w:rsidR="0006779D" w:rsidRPr="00E15D39">
        <w:rPr>
          <w:rFonts w:ascii="Arial" w:hAnsi="Arial" w:cs="Arial"/>
          <w:b/>
        </w:rPr>
        <w:t xml:space="preserve">revalence </w:t>
      </w:r>
      <w:r w:rsidRPr="00E15D39">
        <w:rPr>
          <w:rFonts w:ascii="Arial" w:hAnsi="Arial" w:cs="Arial"/>
          <w:b/>
        </w:rPr>
        <w:t xml:space="preserve"> </w:t>
      </w:r>
    </w:p>
    <w:tbl>
      <w:tblPr>
        <w:tblStyle w:val="TableGrid"/>
        <w:tblW w:w="10173" w:type="dxa"/>
        <w:tblLook w:val="04A0" w:firstRow="1" w:lastRow="0" w:firstColumn="1" w:lastColumn="0" w:noHBand="0" w:noVBand="1"/>
      </w:tblPr>
      <w:tblGrid>
        <w:gridCol w:w="3652"/>
        <w:gridCol w:w="1843"/>
        <w:gridCol w:w="1984"/>
        <w:gridCol w:w="2694"/>
      </w:tblGrid>
      <w:tr w:rsidR="00153032" w:rsidRPr="00E15D39" w14:paraId="616236B7" w14:textId="77777777" w:rsidTr="002032BD">
        <w:tc>
          <w:tcPr>
            <w:tcW w:w="3652" w:type="dxa"/>
          </w:tcPr>
          <w:p w14:paraId="38E049F6" w14:textId="77777777" w:rsidR="00153032" w:rsidRPr="00E15D39" w:rsidRDefault="00153032" w:rsidP="00300047">
            <w:pPr>
              <w:rPr>
                <w:rFonts w:ascii="Arial" w:hAnsi="Arial" w:cs="Arial"/>
                <w:b/>
                <w:sz w:val="22"/>
                <w:szCs w:val="22"/>
              </w:rPr>
            </w:pPr>
            <w:r w:rsidRPr="00E15D39">
              <w:rPr>
                <w:rFonts w:ascii="Arial" w:hAnsi="Arial" w:cs="Arial"/>
                <w:b/>
                <w:sz w:val="22"/>
                <w:szCs w:val="22"/>
              </w:rPr>
              <w:t>Municipality</w:t>
            </w:r>
          </w:p>
        </w:tc>
        <w:tc>
          <w:tcPr>
            <w:tcW w:w="1843" w:type="dxa"/>
          </w:tcPr>
          <w:p w14:paraId="0F823E75" w14:textId="77777777" w:rsidR="00153032" w:rsidRPr="00E15D39" w:rsidRDefault="00153032" w:rsidP="00300047">
            <w:pPr>
              <w:rPr>
                <w:rFonts w:ascii="Arial" w:hAnsi="Arial" w:cs="Arial"/>
                <w:b/>
                <w:sz w:val="22"/>
                <w:szCs w:val="22"/>
              </w:rPr>
            </w:pPr>
            <w:r w:rsidRPr="00E15D39">
              <w:rPr>
                <w:rFonts w:ascii="Arial" w:hAnsi="Arial" w:cs="Arial"/>
                <w:b/>
                <w:sz w:val="22"/>
                <w:szCs w:val="22"/>
              </w:rPr>
              <w:t>20</w:t>
            </w:r>
            <w:r w:rsidR="0006779D" w:rsidRPr="00E15D39">
              <w:rPr>
                <w:rFonts w:ascii="Arial" w:hAnsi="Arial" w:cs="Arial"/>
                <w:b/>
                <w:sz w:val="22"/>
                <w:szCs w:val="22"/>
              </w:rPr>
              <w:t>12</w:t>
            </w:r>
            <w:r w:rsidR="00CE29AE" w:rsidRPr="00E15D39">
              <w:rPr>
                <w:rFonts w:ascii="Arial" w:hAnsi="Arial" w:cs="Arial"/>
                <w:b/>
                <w:sz w:val="22"/>
                <w:szCs w:val="22"/>
              </w:rPr>
              <w:t>/13</w:t>
            </w:r>
          </w:p>
        </w:tc>
        <w:tc>
          <w:tcPr>
            <w:tcW w:w="1984" w:type="dxa"/>
          </w:tcPr>
          <w:p w14:paraId="12A2CB0D" w14:textId="77777777" w:rsidR="00153032" w:rsidRPr="00E15D39" w:rsidRDefault="00CE29AE" w:rsidP="00300047">
            <w:pPr>
              <w:rPr>
                <w:rFonts w:ascii="Arial" w:hAnsi="Arial" w:cs="Arial"/>
                <w:b/>
                <w:sz w:val="22"/>
                <w:szCs w:val="22"/>
              </w:rPr>
            </w:pPr>
            <w:r w:rsidRPr="00E15D39">
              <w:rPr>
                <w:rFonts w:ascii="Arial" w:hAnsi="Arial" w:cs="Arial"/>
                <w:b/>
                <w:sz w:val="22"/>
                <w:szCs w:val="22"/>
              </w:rPr>
              <w:t>2013/14</w:t>
            </w:r>
          </w:p>
        </w:tc>
        <w:tc>
          <w:tcPr>
            <w:tcW w:w="2694" w:type="dxa"/>
          </w:tcPr>
          <w:p w14:paraId="0A545C36" w14:textId="77777777" w:rsidR="00153032" w:rsidRPr="00E15D39" w:rsidRDefault="00CE29AE" w:rsidP="00300047">
            <w:pPr>
              <w:rPr>
                <w:rFonts w:ascii="Arial" w:hAnsi="Arial" w:cs="Arial"/>
                <w:b/>
                <w:sz w:val="22"/>
                <w:szCs w:val="22"/>
              </w:rPr>
            </w:pPr>
            <w:r w:rsidRPr="00E15D39">
              <w:rPr>
                <w:rFonts w:ascii="Arial" w:hAnsi="Arial" w:cs="Arial"/>
                <w:b/>
                <w:sz w:val="22"/>
                <w:szCs w:val="22"/>
              </w:rPr>
              <w:t>2014/15</w:t>
            </w:r>
          </w:p>
        </w:tc>
      </w:tr>
      <w:tr w:rsidR="00153032" w:rsidRPr="00E15D39" w14:paraId="460F47D7" w14:textId="77777777" w:rsidTr="002032BD">
        <w:tc>
          <w:tcPr>
            <w:tcW w:w="3652" w:type="dxa"/>
          </w:tcPr>
          <w:p w14:paraId="0FDA060A" w14:textId="77777777" w:rsidR="00153032" w:rsidRPr="00E15D39" w:rsidRDefault="00153032" w:rsidP="00300047">
            <w:pPr>
              <w:rPr>
                <w:rFonts w:ascii="Arial" w:hAnsi="Arial" w:cs="Arial"/>
                <w:sz w:val="22"/>
                <w:szCs w:val="22"/>
              </w:rPr>
            </w:pPr>
            <w:r w:rsidRPr="00E15D39">
              <w:rPr>
                <w:rFonts w:ascii="Arial" w:hAnsi="Arial" w:cs="Arial"/>
                <w:sz w:val="22"/>
                <w:szCs w:val="22"/>
              </w:rPr>
              <w:t>Makhuduthamaga</w:t>
            </w:r>
          </w:p>
        </w:tc>
        <w:tc>
          <w:tcPr>
            <w:tcW w:w="1843" w:type="dxa"/>
          </w:tcPr>
          <w:p w14:paraId="3A267544" w14:textId="77777777" w:rsidR="00153032" w:rsidRPr="00E15D39" w:rsidRDefault="00CE29AE" w:rsidP="00300047">
            <w:pPr>
              <w:rPr>
                <w:rFonts w:ascii="Arial" w:hAnsi="Arial" w:cs="Arial"/>
                <w:sz w:val="22"/>
                <w:szCs w:val="22"/>
              </w:rPr>
            </w:pPr>
            <w:r w:rsidRPr="00E15D39">
              <w:rPr>
                <w:rFonts w:ascii="Arial" w:hAnsi="Arial" w:cs="Arial"/>
                <w:sz w:val="22"/>
                <w:szCs w:val="22"/>
              </w:rPr>
              <w:t>5.9</w:t>
            </w:r>
          </w:p>
        </w:tc>
        <w:tc>
          <w:tcPr>
            <w:tcW w:w="1984" w:type="dxa"/>
          </w:tcPr>
          <w:p w14:paraId="706D7E0D" w14:textId="77777777" w:rsidR="00153032" w:rsidRPr="00E15D39" w:rsidRDefault="00CE29AE" w:rsidP="00300047">
            <w:pPr>
              <w:rPr>
                <w:rFonts w:ascii="Arial" w:hAnsi="Arial" w:cs="Arial"/>
                <w:sz w:val="22"/>
                <w:szCs w:val="22"/>
              </w:rPr>
            </w:pPr>
            <w:r w:rsidRPr="00E15D39">
              <w:rPr>
                <w:rFonts w:ascii="Arial" w:hAnsi="Arial" w:cs="Arial"/>
                <w:sz w:val="22"/>
                <w:szCs w:val="22"/>
              </w:rPr>
              <w:t>6.2</w:t>
            </w:r>
          </w:p>
        </w:tc>
        <w:tc>
          <w:tcPr>
            <w:tcW w:w="2694" w:type="dxa"/>
          </w:tcPr>
          <w:p w14:paraId="3389BC73" w14:textId="77777777" w:rsidR="00153032" w:rsidRPr="00E15D39" w:rsidRDefault="00CE29AE" w:rsidP="00300047">
            <w:pPr>
              <w:rPr>
                <w:rFonts w:ascii="Arial" w:hAnsi="Arial" w:cs="Arial"/>
                <w:sz w:val="22"/>
                <w:szCs w:val="22"/>
              </w:rPr>
            </w:pPr>
            <w:r w:rsidRPr="00E15D39">
              <w:rPr>
                <w:rFonts w:ascii="Arial" w:hAnsi="Arial" w:cs="Arial"/>
                <w:sz w:val="22"/>
                <w:szCs w:val="22"/>
              </w:rPr>
              <w:t>-</w:t>
            </w:r>
          </w:p>
        </w:tc>
      </w:tr>
    </w:tbl>
    <w:p w14:paraId="5343E88F" w14:textId="77777777" w:rsidR="00AB6254" w:rsidRPr="00E15D39" w:rsidRDefault="00CE29AE" w:rsidP="00300047">
      <w:pPr>
        <w:rPr>
          <w:rFonts w:ascii="Arial" w:hAnsi="Arial" w:cs="Arial"/>
        </w:rPr>
      </w:pPr>
      <w:r w:rsidRPr="00E15D39">
        <w:rPr>
          <w:rFonts w:ascii="Arial" w:hAnsi="Arial" w:cs="Arial"/>
        </w:rPr>
        <w:t xml:space="preserve">Source:  Department of Health </w:t>
      </w:r>
      <w:r w:rsidR="0006779D" w:rsidRPr="00E15D39">
        <w:rPr>
          <w:rFonts w:ascii="Arial" w:hAnsi="Arial" w:cs="Arial"/>
        </w:rPr>
        <w:t>2015</w:t>
      </w:r>
    </w:p>
    <w:p w14:paraId="6F3D8D8A" w14:textId="77777777" w:rsidR="00571E9C" w:rsidRDefault="00571E9C" w:rsidP="00300047">
      <w:pPr>
        <w:rPr>
          <w:rFonts w:ascii="Arial" w:hAnsi="Arial" w:cs="Arial"/>
          <w:b/>
        </w:rPr>
      </w:pPr>
    </w:p>
    <w:p w14:paraId="276BCDF0" w14:textId="77777777" w:rsidR="006368A0" w:rsidRPr="002344CA" w:rsidRDefault="006368A0" w:rsidP="00300047">
      <w:pPr>
        <w:rPr>
          <w:rFonts w:ascii="Arial" w:hAnsi="Arial" w:cs="Arial"/>
          <w:b/>
        </w:rPr>
      </w:pPr>
      <w:r w:rsidRPr="002344CA">
        <w:rPr>
          <w:rFonts w:ascii="Arial" w:hAnsi="Arial" w:cs="Arial"/>
          <w:b/>
        </w:rPr>
        <w:lastRenderedPageBreak/>
        <w:t>Voluntary testing for HIV</w:t>
      </w:r>
    </w:p>
    <w:tbl>
      <w:tblPr>
        <w:tblW w:w="10349"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78"/>
        <w:gridCol w:w="803"/>
        <w:gridCol w:w="1060"/>
        <w:gridCol w:w="828"/>
        <w:gridCol w:w="803"/>
        <w:gridCol w:w="1060"/>
        <w:gridCol w:w="706"/>
        <w:gridCol w:w="803"/>
        <w:gridCol w:w="1060"/>
        <w:gridCol w:w="1248"/>
      </w:tblGrid>
      <w:tr w:rsidR="006368A0" w:rsidRPr="006368A0" w14:paraId="68C609EF" w14:textId="77777777" w:rsidTr="006368A0">
        <w:trPr>
          <w:trHeight w:val="338"/>
        </w:trPr>
        <w:tc>
          <w:tcPr>
            <w:tcW w:w="1849" w:type="dxa"/>
            <w:shd w:val="clear" w:color="auto" w:fill="auto"/>
          </w:tcPr>
          <w:p w14:paraId="6DC82BC1" w14:textId="77777777" w:rsidR="006368A0" w:rsidRPr="006368A0" w:rsidRDefault="006368A0" w:rsidP="00300047">
            <w:pPr>
              <w:spacing w:after="0" w:line="240" w:lineRule="auto"/>
              <w:rPr>
                <w:rFonts w:ascii="Arial" w:hAnsi="Arial" w:cs="Arial"/>
                <w:b/>
              </w:rPr>
            </w:pPr>
            <w:r w:rsidRPr="006368A0">
              <w:rPr>
                <w:rFonts w:ascii="Arial" w:hAnsi="Arial" w:cs="Arial"/>
                <w:b/>
              </w:rPr>
              <w:t>Municipality</w:t>
            </w:r>
          </w:p>
        </w:tc>
        <w:tc>
          <w:tcPr>
            <w:tcW w:w="0" w:type="auto"/>
            <w:gridSpan w:val="2"/>
            <w:shd w:val="clear" w:color="auto" w:fill="auto"/>
          </w:tcPr>
          <w:p w14:paraId="33437477" w14:textId="77777777" w:rsidR="006368A0" w:rsidRPr="006368A0" w:rsidRDefault="006368A0" w:rsidP="00300047">
            <w:pPr>
              <w:spacing w:after="0" w:line="240" w:lineRule="auto"/>
              <w:rPr>
                <w:rFonts w:ascii="Arial" w:hAnsi="Arial" w:cs="Arial"/>
                <w:b/>
              </w:rPr>
            </w:pPr>
            <w:r w:rsidRPr="006368A0">
              <w:rPr>
                <w:rFonts w:ascii="Arial" w:hAnsi="Arial" w:cs="Arial"/>
                <w:b/>
              </w:rPr>
              <w:t>2014-2015</w:t>
            </w:r>
          </w:p>
        </w:tc>
        <w:tc>
          <w:tcPr>
            <w:tcW w:w="0" w:type="auto"/>
            <w:shd w:val="clear" w:color="auto" w:fill="auto"/>
          </w:tcPr>
          <w:p w14:paraId="3DD7BBB1" w14:textId="77777777" w:rsidR="006368A0" w:rsidRPr="006368A0" w:rsidRDefault="006368A0" w:rsidP="00300047">
            <w:pPr>
              <w:spacing w:after="0" w:line="240" w:lineRule="auto"/>
              <w:rPr>
                <w:rFonts w:ascii="Arial" w:hAnsi="Arial" w:cs="Arial"/>
                <w:b/>
              </w:rPr>
            </w:pPr>
          </w:p>
        </w:tc>
        <w:tc>
          <w:tcPr>
            <w:tcW w:w="0" w:type="auto"/>
            <w:gridSpan w:val="2"/>
            <w:shd w:val="clear" w:color="auto" w:fill="auto"/>
          </w:tcPr>
          <w:p w14:paraId="18485390" w14:textId="77777777" w:rsidR="006368A0" w:rsidRPr="006368A0" w:rsidRDefault="006368A0" w:rsidP="00300047">
            <w:pPr>
              <w:spacing w:after="0" w:line="240" w:lineRule="auto"/>
              <w:rPr>
                <w:rFonts w:ascii="Arial" w:hAnsi="Arial" w:cs="Arial"/>
                <w:b/>
              </w:rPr>
            </w:pPr>
            <w:r w:rsidRPr="006368A0">
              <w:rPr>
                <w:rFonts w:ascii="Arial" w:hAnsi="Arial" w:cs="Arial"/>
                <w:b/>
              </w:rPr>
              <w:t>2015-2016</w:t>
            </w:r>
          </w:p>
        </w:tc>
        <w:tc>
          <w:tcPr>
            <w:tcW w:w="0" w:type="auto"/>
            <w:shd w:val="clear" w:color="auto" w:fill="auto"/>
          </w:tcPr>
          <w:p w14:paraId="29BA821F" w14:textId="77777777" w:rsidR="006368A0" w:rsidRPr="006368A0" w:rsidRDefault="006368A0" w:rsidP="00300047">
            <w:pPr>
              <w:spacing w:after="0" w:line="240" w:lineRule="auto"/>
              <w:rPr>
                <w:rFonts w:ascii="Arial" w:hAnsi="Arial" w:cs="Arial"/>
                <w:b/>
              </w:rPr>
            </w:pPr>
          </w:p>
        </w:tc>
        <w:tc>
          <w:tcPr>
            <w:tcW w:w="0" w:type="auto"/>
            <w:gridSpan w:val="2"/>
            <w:shd w:val="clear" w:color="auto" w:fill="auto"/>
          </w:tcPr>
          <w:p w14:paraId="731EABB0" w14:textId="77777777" w:rsidR="006368A0" w:rsidRPr="006368A0" w:rsidRDefault="006368A0" w:rsidP="00300047">
            <w:pPr>
              <w:spacing w:after="0" w:line="240" w:lineRule="auto"/>
              <w:rPr>
                <w:rFonts w:ascii="Arial" w:hAnsi="Arial" w:cs="Arial"/>
                <w:b/>
              </w:rPr>
            </w:pPr>
            <w:r w:rsidRPr="006368A0">
              <w:rPr>
                <w:rFonts w:ascii="Arial" w:hAnsi="Arial" w:cs="Arial"/>
                <w:b/>
              </w:rPr>
              <w:t>2016-2017</w:t>
            </w:r>
          </w:p>
        </w:tc>
        <w:tc>
          <w:tcPr>
            <w:tcW w:w="1403" w:type="dxa"/>
            <w:shd w:val="clear" w:color="auto" w:fill="auto"/>
          </w:tcPr>
          <w:p w14:paraId="7AAD6343" w14:textId="77777777" w:rsidR="006368A0" w:rsidRPr="006368A0" w:rsidRDefault="006368A0" w:rsidP="00300047">
            <w:pPr>
              <w:spacing w:after="0" w:line="240" w:lineRule="auto"/>
              <w:rPr>
                <w:rFonts w:ascii="Arial" w:hAnsi="Arial" w:cs="Arial"/>
                <w:b/>
              </w:rPr>
            </w:pPr>
          </w:p>
        </w:tc>
      </w:tr>
      <w:tr w:rsidR="006368A0" w:rsidRPr="006368A0" w14:paraId="3632EA2F" w14:textId="77777777" w:rsidTr="006368A0">
        <w:tc>
          <w:tcPr>
            <w:tcW w:w="1849" w:type="dxa"/>
            <w:shd w:val="clear" w:color="auto" w:fill="auto"/>
          </w:tcPr>
          <w:p w14:paraId="1077F4C3" w14:textId="77777777" w:rsidR="006368A0" w:rsidRPr="006368A0" w:rsidRDefault="006368A0" w:rsidP="00300047">
            <w:pPr>
              <w:spacing w:after="0" w:line="240" w:lineRule="auto"/>
              <w:rPr>
                <w:rFonts w:ascii="Arial" w:hAnsi="Arial" w:cs="Arial"/>
                <w:b/>
              </w:rPr>
            </w:pPr>
          </w:p>
        </w:tc>
        <w:tc>
          <w:tcPr>
            <w:tcW w:w="0" w:type="auto"/>
            <w:shd w:val="clear" w:color="auto" w:fill="auto"/>
          </w:tcPr>
          <w:p w14:paraId="64F595A2" w14:textId="77777777" w:rsidR="006368A0" w:rsidRPr="006368A0" w:rsidRDefault="006368A0" w:rsidP="00300047">
            <w:pPr>
              <w:spacing w:after="0" w:line="240" w:lineRule="auto"/>
              <w:rPr>
                <w:rFonts w:ascii="Arial" w:hAnsi="Arial" w:cs="Arial"/>
              </w:rPr>
            </w:pPr>
            <w:r w:rsidRPr="006368A0">
              <w:rPr>
                <w:rFonts w:ascii="Arial" w:hAnsi="Arial" w:cs="Arial"/>
              </w:rPr>
              <w:t xml:space="preserve">Males </w:t>
            </w:r>
          </w:p>
        </w:tc>
        <w:tc>
          <w:tcPr>
            <w:tcW w:w="0" w:type="auto"/>
            <w:shd w:val="clear" w:color="auto" w:fill="auto"/>
          </w:tcPr>
          <w:p w14:paraId="3C7A5BEB" w14:textId="77777777" w:rsidR="006368A0" w:rsidRPr="006368A0" w:rsidRDefault="006368A0" w:rsidP="00300047">
            <w:pPr>
              <w:spacing w:after="0" w:line="240" w:lineRule="auto"/>
              <w:rPr>
                <w:rFonts w:ascii="Arial" w:hAnsi="Arial" w:cs="Arial"/>
              </w:rPr>
            </w:pPr>
            <w:r w:rsidRPr="006368A0">
              <w:rPr>
                <w:rFonts w:ascii="Arial" w:hAnsi="Arial" w:cs="Arial"/>
              </w:rPr>
              <w:t>Females</w:t>
            </w:r>
          </w:p>
        </w:tc>
        <w:tc>
          <w:tcPr>
            <w:tcW w:w="0" w:type="auto"/>
            <w:shd w:val="clear" w:color="auto" w:fill="auto"/>
          </w:tcPr>
          <w:p w14:paraId="3D2507B6" w14:textId="77777777" w:rsidR="006368A0" w:rsidRPr="006368A0" w:rsidRDefault="006368A0" w:rsidP="00300047">
            <w:pPr>
              <w:spacing w:after="0" w:line="240" w:lineRule="auto"/>
              <w:rPr>
                <w:rFonts w:ascii="Arial" w:hAnsi="Arial" w:cs="Arial"/>
              </w:rPr>
            </w:pPr>
            <w:r w:rsidRPr="006368A0">
              <w:rPr>
                <w:rFonts w:ascii="Arial" w:hAnsi="Arial" w:cs="Arial"/>
              </w:rPr>
              <w:t xml:space="preserve">Total </w:t>
            </w:r>
          </w:p>
        </w:tc>
        <w:tc>
          <w:tcPr>
            <w:tcW w:w="0" w:type="auto"/>
            <w:shd w:val="clear" w:color="auto" w:fill="auto"/>
          </w:tcPr>
          <w:p w14:paraId="50A59394" w14:textId="77777777" w:rsidR="006368A0" w:rsidRPr="006368A0" w:rsidRDefault="006368A0" w:rsidP="00300047">
            <w:pPr>
              <w:spacing w:after="0" w:line="240" w:lineRule="auto"/>
              <w:rPr>
                <w:rFonts w:ascii="Arial" w:hAnsi="Arial" w:cs="Arial"/>
              </w:rPr>
            </w:pPr>
            <w:r w:rsidRPr="006368A0">
              <w:rPr>
                <w:rFonts w:ascii="Arial" w:hAnsi="Arial" w:cs="Arial"/>
              </w:rPr>
              <w:t xml:space="preserve">Males </w:t>
            </w:r>
          </w:p>
        </w:tc>
        <w:tc>
          <w:tcPr>
            <w:tcW w:w="0" w:type="auto"/>
            <w:shd w:val="clear" w:color="auto" w:fill="auto"/>
          </w:tcPr>
          <w:p w14:paraId="7B1B7306" w14:textId="77777777" w:rsidR="006368A0" w:rsidRPr="006368A0" w:rsidRDefault="006368A0" w:rsidP="00300047">
            <w:pPr>
              <w:spacing w:after="0" w:line="240" w:lineRule="auto"/>
              <w:rPr>
                <w:rFonts w:ascii="Arial" w:hAnsi="Arial" w:cs="Arial"/>
              </w:rPr>
            </w:pPr>
            <w:r w:rsidRPr="006368A0">
              <w:rPr>
                <w:rFonts w:ascii="Arial" w:hAnsi="Arial" w:cs="Arial"/>
              </w:rPr>
              <w:t>Females</w:t>
            </w:r>
          </w:p>
        </w:tc>
        <w:tc>
          <w:tcPr>
            <w:tcW w:w="0" w:type="auto"/>
            <w:shd w:val="clear" w:color="auto" w:fill="auto"/>
          </w:tcPr>
          <w:p w14:paraId="67189A59" w14:textId="77777777" w:rsidR="006368A0" w:rsidRPr="006368A0" w:rsidRDefault="006368A0" w:rsidP="00300047">
            <w:pPr>
              <w:spacing w:after="0" w:line="240" w:lineRule="auto"/>
              <w:rPr>
                <w:rFonts w:ascii="Arial" w:hAnsi="Arial" w:cs="Arial"/>
              </w:rPr>
            </w:pPr>
            <w:r w:rsidRPr="006368A0">
              <w:rPr>
                <w:rFonts w:ascii="Arial" w:hAnsi="Arial" w:cs="Arial"/>
              </w:rPr>
              <w:t xml:space="preserve">Total </w:t>
            </w:r>
          </w:p>
        </w:tc>
        <w:tc>
          <w:tcPr>
            <w:tcW w:w="0" w:type="auto"/>
            <w:shd w:val="clear" w:color="auto" w:fill="auto"/>
          </w:tcPr>
          <w:p w14:paraId="35E63B33" w14:textId="77777777" w:rsidR="006368A0" w:rsidRPr="006368A0" w:rsidRDefault="006368A0" w:rsidP="00300047">
            <w:pPr>
              <w:spacing w:after="0" w:line="240" w:lineRule="auto"/>
              <w:rPr>
                <w:rFonts w:ascii="Arial" w:hAnsi="Arial" w:cs="Arial"/>
              </w:rPr>
            </w:pPr>
            <w:r w:rsidRPr="006368A0">
              <w:rPr>
                <w:rFonts w:ascii="Arial" w:hAnsi="Arial" w:cs="Arial"/>
              </w:rPr>
              <w:t xml:space="preserve">Males </w:t>
            </w:r>
          </w:p>
        </w:tc>
        <w:tc>
          <w:tcPr>
            <w:tcW w:w="0" w:type="auto"/>
            <w:shd w:val="clear" w:color="auto" w:fill="auto"/>
          </w:tcPr>
          <w:p w14:paraId="5C79D876" w14:textId="77777777" w:rsidR="006368A0" w:rsidRPr="006368A0" w:rsidRDefault="006368A0" w:rsidP="00300047">
            <w:pPr>
              <w:spacing w:after="0" w:line="240" w:lineRule="auto"/>
              <w:rPr>
                <w:rFonts w:ascii="Arial" w:hAnsi="Arial" w:cs="Arial"/>
              </w:rPr>
            </w:pPr>
            <w:r w:rsidRPr="006368A0">
              <w:rPr>
                <w:rFonts w:ascii="Arial" w:hAnsi="Arial" w:cs="Arial"/>
              </w:rPr>
              <w:t>Females</w:t>
            </w:r>
          </w:p>
        </w:tc>
        <w:tc>
          <w:tcPr>
            <w:tcW w:w="1403" w:type="dxa"/>
            <w:shd w:val="clear" w:color="auto" w:fill="auto"/>
          </w:tcPr>
          <w:p w14:paraId="497204E7" w14:textId="77777777" w:rsidR="006368A0" w:rsidRPr="006368A0" w:rsidRDefault="006368A0" w:rsidP="00300047">
            <w:pPr>
              <w:spacing w:after="0" w:line="240" w:lineRule="auto"/>
              <w:rPr>
                <w:rFonts w:ascii="Arial" w:hAnsi="Arial" w:cs="Arial"/>
              </w:rPr>
            </w:pPr>
            <w:r w:rsidRPr="006368A0">
              <w:rPr>
                <w:rFonts w:ascii="Arial" w:hAnsi="Arial" w:cs="Arial"/>
              </w:rPr>
              <w:t xml:space="preserve">Total </w:t>
            </w:r>
          </w:p>
        </w:tc>
      </w:tr>
      <w:tr w:rsidR="006368A0" w:rsidRPr="006368A0" w14:paraId="0854209A" w14:textId="77777777" w:rsidTr="006368A0">
        <w:tc>
          <w:tcPr>
            <w:tcW w:w="1849" w:type="dxa"/>
            <w:shd w:val="clear" w:color="auto" w:fill="auto"/>
          </w:tcPr>
          <w:p w14:paraId="5A4EE5DD" w14:textId="77777777" w:rsidR="006368A0" w:rsidRPr="006368A0" w:rsidRDefault="006368A0" w:rsidP="00300047">
            <w:pPr>
              <w:spacing w:after="0" w:line="240" w:lineRule="auto"/>
              <w:rPr>
                <w:rFonts w:ascii="Arial" w:hAnsi="Arial" w:cs="Arial"/>
              </w:rPr>
            </w:pPr>
            <w:r>
              <w:rPr>
                <w:rFonts w:ascii="Arial" w:hAnsi="Arial" w:cs="Arial"/>
              </w:rPr>
              <w:t>Makhuduthamag</w:t>
            </w:r>
            <w:r w:rsidRPr="006368A0">
              <w:rPr>
                <w:rFonts w:ascii="Arial" w:hAnsi="Arial" w:cs="Arial"/>
              </w:rPr>
              <w:t>a</w:t>
            </w:r>
          </w:p>
        </w:tc>
        <w:tc>
          <w:tcPr>
            <w:tcW w:w="0" w:type="auto"/>
            <w:shd w:val="clear" w:color="auto" w:fill="A6A6A6"/>
          </w:tcPr>
          <w:p w14:paraId="1FD5327E" w14:textId="77777777" w:rsidR="006368A0" w:rsidRPr="006368A0" w:rsidRDefault="006368A0" w:rsidP="00300047">
            <w:pPr>
              <w:spacing w:after="0" w:line="240" w:lineRule="auto"/>
              <w:rPr>
                <w:rFonts w:ascii="Arial" w:hAnsi="Arial" w:cs="Arial"/>
              </w:rPr>
            </w:pPr>
          </w:p>
        </w:tc>
        <w:tc>
          <w:tcPr>
            <w:tcW w:w="0" w:type="auto"/>
            <w:shd w:val="clear" w:color="auto" w:fill="A6A6A6"/>
          </w:tcPr>
          <w:p w14:paraId="50FED221" w14:textId="77777777" w:rsidR="006368A0" w:rsidRPr="006368A0" w:rsidRDefault="006368A0" w:rsidP="00300047">
            <w:pPr>
              <w:spacing w:after="0" w:line="240" w:lineRule="auto"/>
              <w:rPr>
                <w:rFonts w:ascii="Arial" w:hAnsi="Arial" w:cs="Arial"/>
              </w:rPr>
            </w:pPr>
          </w:p>
        </w:tc>
        <w:tc>
          <w:tcPr>
            <w:tcW w:w="0" w:type="auto"/>
            <w:shd w:val="clear" w:color="auto" w:fill="auto"/>
          </w:tcPr>
          <w:p w14:paraId="5AD02B55" w14:textId="77777777" w:rsidR="006368A0" w:rsidRPr="006368A0" w:rsidRDefault="006368A0" w:rsidP="00300047">
            <w:pPr>
              <w:spacing w:after="0" w:line="240" w:lineRule="auto"/>
              <w:rPr>
                <w:rFonts w:ascii="Arial" w:hAnsi="Arial" w:cs="Arial"/>
              </w:rPr>
            </w:pPr>
            <w:r w:rsidRPr="006368A0">
              <w:rPr>
                <w:rFonts w:ascii="Arial" w:hAnsi="Arial" w:cs="Arial"/>
              </w:rPr>
              <w:t>66506</w:t>
            </w:r>
          </w:p>
        </w:tc>
        <w:tc>
          <w:tcPr>
            <w:tcW w:w="0" w:type="auto"/>
            <w:shd w:val="clear" w:color="auto" w:fill="A6A6A6"/>
          </w:tcPr>
          <w:p w14:paraId="7F1B3291" w14:textId="77777777" w:rsidR="006368A0" w:rsidRPr="006368A0" w:rsidRDefault="006368A0" w:rsidP="00300047">
            <w:pPr>
              <w:spacing w:after="0" w:line="240" w:lineRule="auto"/>
              <w:rPr>
                <w:rFonts w:ascii="Arial" w:hAnsi="Arial" w:cs="Arial"/>
              </w:rPr>
            </w:pPr>
          </w:p>
        </w:tc>
        <w:tc>
          <w:tcPr>
            <w:tcW w:w="0" w:type="auto"/>
            <w:shd w:val="clear" w:color="auto" w:fill="A6A6A6"/>
          </w:tcPr>
          <w:p w14:paraId="516FEAF2" w14:textId="77777777" w:rsidR="006368A0" w:rsidRPr="006368A0" w:rsidRDefault="006368A0" w:rsidP="00300047">
            <w:pPr>
              <w:spacing w:after="0" w:line="240" w:lineRule="auto"/>
              <w:rPr>
                <w:rFonts w:ascii="Arial" w:hAnsi="Arial" w:cs="Arial"/>
              </w:rPr>
            </w:pPr>
          </w:p>
        </w:tc>
        <w:tc>
          <w:tcPr>
            <w:tcW w:w="0" w:type="auto"/>
            <w:shd w:val="clear" w:color="auto" w:fill="auto"/>
          </w:tcPr>
          <w:p w14:paraId="4D9532EF" w14:textId="77777777" w:rsidR="006368A0" w:rsidRPr="006368A0" w:rsidRDefault="006368A0" w:rsidP="00300047">
            <w:pPr>
              <w:spacing w:after="0" w:line="240" w:lineRule="auto"/>
              <w:rPr>
                <w:rFonts w:ascii="Arial" w:hAnsi="Arial" w:cs="Arial"/>
              </w:rPr>
            </w:pPr>
            <w:r w:rsidRPr="006368A0">
              <w:rPr>
                <w:rFonts w:ascii="Arial" w:hAnsi="Arial" w:cs="Arial"/>
              </w:rPr>
              <w:t>7097</w:t>
            </w:r>
          </w:p>
        </w:tc>
        <w:tc>
          <w:tcPr>
            <w:tcW w:w="0" w:type="auto"/>
            <w:shd w:val="clear" w:color="auto" w:fill="A6A6A6"/>
          </w:tcPr>
          <w:p w14:paraId="6FCFDFAD" w14:textId="77777777" w:rsidR="006368A0" w:rsidRPr="006368A0" w:rsidRDefault="006368A0" w:rsidP="00300047">
            <w:pPr>
              <w:spacing w:after="0" w:line="240" w:lineRule="auto"/>
              <w:rPr>
                <w:rFonts w:ascii="Arial" w:hAnsi="Arial" w:cs="Arial"/>
              </w:rPr>
            </w:pPr>
          </w:p>
        </w:tc>
        <w:tc>
          <w:tcPr>
            <w:tcW w:w="0" w:type="auto"/>
            <w:shd w:val="clear" w:color="auto" w:fill="A6A6A6"/>
          </w:tcPr>
          <w:p w14:paraId="14C4DC6C" w14:textId="77777777" w:rsidR="006368A0" w:rsidRPr="006368A0" w:rsidRDefault="006368A0" w:rsidP="00300047">
            <w:pPr>
              <w:spacing w:after="0" w:line="240" w:lineRule="auto"/>
              <w:rPr>
                <w:rFonts w:ascii="Arial" w:hAnsi="Arial" w:cs="Arial"/>
              </w:rPr>
            </w:pPr>
          </w:p>
        </w:tc>
        <w:tc>
          <w:tcPr>
            <w:tcW w:w="1403" w:type="dxa"/>
            <w:shd w:val="clear" w:color="auto" w:fill="auto"/>
          </w:tcPr>
          <w:p w14:paraId="5F48D65A" w14:textId="77777777" w:rsidR="006368A0" w:rsidRPr="006368A0" w:rsidRDefault="006368A0" w:rsidP="00300047">
            <w:pPr>
              <w:spacing w:after="0" w:line="240" w:lineRule="auto"/>
              <w:rPr>
                <w:rFonts w:ascii="Arial" w:hAnsi="Arial" w:cs="Arial"/>
              </w:rPr>
            </w:pPr>
            <w:r w:rsidRPr="006368A0">
              <w:rPr>
                <w:rFonts w:ascii="Arial" w:hAnsi="Arial" w:cs="Arial"/>
              </w:rPr>
              <w:t>148178</w:t>
            </w:r>
          </w:p>
        </w:tc>
      </w:tr>
    </w:tbl>
    <w:p w14:paraId="1E73689F" w14:textId="77777777" w:rsidR="006368A0" w:rsidRPr="00E15D39" w:rsidRDefault="006368A0" w:rsidP="00300047">
      <w:pPr>
        <w:rPr>
          <w:rFonts w:ascii="Arial" w:hAnsi="Arial" w:cs="Arial"/>
        </w:rPr>
      </w:pPr>
      <w:r>
        <w:rPr>
          <w:rFonts w:ascii="Arial" w:hAnsi="Arial" w:cs="Arial"/>
        </w:rPr>
        <w:t>Source: Department of Health Limpopo 2017</w:t>
      </w:r>
    </w:p>
    <w:p w14:paraId="4C8169D6" w14:textId="77777777" w:rsidR="00F6680D" w:rsidRPr="00E15D39" w:rsidRDefault="00F6680D" w:rsidP="00300047">
      <w:pPr>
        <w:rPr>
          <w:rFonts w:ascii="Arial" w:hAnsi="Arial" w:cs="Arial"/>
        </w:rPr>
      </w:pPr>
      <w:r w:rsidRPr="00E15D39">
        <w:rPr>
          <w:rFonts w:ascii="Arial" w:hAnsi="Arial" w:cs="Arial"/>
          <w:noProof/>
          <w:lang w:val="en-ZA" w:eastAsia="en-ZA"/>
        </w:rPr>
        <w:drawing>
          <wp:inline distT="0" distB="0" distL="0" distR="0" wp14:anchorId="47699A99" wp14:editId="395CAA96">
            <wp:extent cx="5943600" cy="4381500"/>
            <wp:effectExtent l="19050" t="0" r="19050" b="0"/>
            <wp:docPr id="40"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46"/>
              </a:graphicData>
            </a:graphic>
          </wp:inline>
        </w:drawing>
      </w:r>
    </w:p>
    <w:p w14:paraId="1BC61AED" w14:textId="77777777" w:rsidR="00F6680D" w:rsidRPr="00E15D39" w:rsidRDefault="00F6680D" w:rsidP="00300047">
      <w:pPr>
        <w:rPr>
          <w:rFonts w:ascii="Arial" w:hAnsi="Arial" w:cs="Arial"/>
        </w:rPr>
      </w:pPr>
    </w:p>
    <w:p w14:paraId="1A03A3F5" w14:textId="77777777" w:rsidR="00F6680D" w:rsidRPr="00E15D39" w:rsidRDefault="00F6680D" w:rsidP="00300047">
      <w:pPr>
        <w:rPr>
          <w:rFonts w:ascii="Arial" w:hAnsi="Arial" w:cs="Arial"/>
        </w:rPr>
      </w:pPr>
      <w:r w:rsidRPr="00E15D39">
        <w:rPr>
          <w:rFonts w:ascii="Arial" w:hAnsi="Arial" w:cs="Arial"/>
          <w:noProof/>
          <w:lang w:val="en-ZA" w:eastAsia="en-ZA"/>
        </w:rPr>
        <w:lastRenderedPageBreak/>
        <w:drawing>
          <wp:inline distT="0" distB="0" distL="0" distR="0" wp14:anchorId="33090F84" wp14:editId="7DA4F851">
            <wp:extent cx="5943600" cy="3778885"/>
            <wp:effectExtent l="19050" t="0" r="19050" b="0"/>
            <wp:docPr id="44" name="Chart 2"/>
            <wp:cNvGraphicFramePr/>
            <a:graphic xmlns:a="http://schemas.openxmlformats.org/drawingml/2006/main">
              <a:graphicData uri="http://schemas.openxmlformats.org/drawingml/2006/chart">
                <c:chart xmlns:c="http://schemas.openxmlformats.org/drawingml/2006/chart" xmlns:r="http://schemas.openxmlformats.org/officeDocument/2006/relationships" r:id="rId47"/>
              </a:graphicData>
            </a:graphic>
          </wp:inline>
        </w:drawing>
      </w:r>
    </w:p>
    <w:p w14:paraId="18B5A7C7" w14:textId="77777777" w:rsidR="006368A0" w:rsidRPr="00E2699F" w:rsidRDefault="006368A0" w:rsidP="00300047">
      <w:pPr>
        <w:ind w:left="360"/>
        <w:rPr>
          <w:rFonts w:ascii="Arial" w:hAnsi="Arial" w:cs="Arial"/>
          <w:b/>
        </w:rPr>
      </w:pPr>
      <w:r w:rsidRPr="00E2699F">
        <w:rPr>
          <w:rFonts w:ascii="Arial" w:hAnsi="Arial" w:cs="Arial"/>
          <w:b/>
        </w:rPr>
        <w:t xml:space="preserve">Latest TB, maternal deaths and infant mortality </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46"/>
        <w:gridCol w:w="1846"/>
        <w:gridCol w:w="1846"/>
        <w:gridCol w:w="3668"/>
      </w:tblGrid>
      <w:tr w:rsidR="006368A0" w:rsidRPr="006368A0" w14:paraId="5E40BC04" w14:textId="77777777" w:rsidTr="006368A0">
        <w:tc>
          <w:tcPr>
            <w:tcW w:w="2246" w:type="dxa"/>
            <w:shd w:val="clear" w:color="auto" w:fill="auto"/>
          </w:tcPr>
          <w:p w14:paraId="0BF2327F" w14:textId="77777777" w:rsidR="006368A0" w:rsidRPr="006368A0" w:rsidRDefault="006368A0" w:rsidP="00300047">
            <w:pPr>
              <w:spacing w:after="0" w:line="240" w:lineRule="auto"/>
              <w:rPr>
                <w:rFonts w:ascii="Arial" w:hAnsi="Arial" w:cs="Arial"/>
              </w:rPr>
            </w:pPr>
            <w:r w:rsidRPr="006368A0">
              <w:rPr>
                <w:rFonts w:ascii="Arial" w:hAnsi="Arial" w:cs="Arial"/>
              </w:rPr>
              <w:t>Municipality</w:t>
            </w:r>
          </w:p>
        </w:tc>
        <w:tc>
          <w:tcPr>
            <w:tcW w:w="1846" w:type="dxa"/>
            <w:shd w:val="clear" w:color="auto" w:fill="auto"/>
          </w:tcPr>
          <w:p w14:paraId="6587E443" w14:textId="77777777" w:rsidR="006368A0" w:rsidRPr="006368A0" w:rsidRDefault="006368A0" w:rsidP="00300047">
            <w:pPr>
              <w:spacing w:after="0" w:line="240" w:lineRule="auto"/>
              <w:rPr>
                <w:rFonts w:ascii="Arial" w:hAnsi="Arial" w:cs="Arial"/>
              </w:rPr>
            </w:pPr>
            <w:r w:rsidRPr="006368A0">
              <w:rPr>
                <w:rFonts w:ascii="Arial" w:hAnsi="Arial" w:cs="Arial"/>
              </w:rPr>
              <w:t xml:space="preserve">Number of TB cases reported </w:t>
            </w:r>
          </w:p>
        </w:tc>
        <w:tc>
          <w:tcPr>
            <w:tcW w:w="1846" w:type="dxa"/>
            <w:shd w:val="clear" w:color="auto" w:fill="auto"/>
          </w:tcPr>
          <w:p w14:paraId="294CCC09" w14:textId="77777777" w:rsidR="006368A0" w:rsidRPr="006368A0" w:rsidRDefault="006368A0" w:rsidP="00300047">
            <w:pPr>
              <w:spacing w:after="0" w:line="240" w:lineRule="auto"/>
              <w:rPr>
                <w:rFonts w:ascii="Arial" w:hAnsi="Arial" w:cs="Arial"/>
              </w:rPr>
            </w:pPr>
            <w:r w:rsidRPr="006368A0">
              <w:rPr>
                <w:rFonts w:ascii="Arial" w:hAnsi="Arial" w:cs="Arial"/>
              </w:rPr>
              <w:t xml:space="preserve">Number of maternal deaths reported </w:t>
            </w:r>
          </w:p>
        </w:tc>
        <w:tc>
          <w:tcPr>
            <w:tcW w:w="3668" w:type="dxa"/>
            <w:shd w:val="clear" w:color="auto" w:fill="auto"/>
          </w:tcPr>
          <w:p w14:paraId="023C4C1E" w14:textId="77777777" w:rsidR="006368A0" w:rsidRPr="006368A0" w:rsidRDefault="006368A0" w:rsidP="00300047">
            <w:pPr>
              <w:spacing w:after="0" w:line="240" w:lineRule="auto"/>
              <w:rPr>
                <w:rFonts w:ascii="Arial" w:hAnsi="Arial" w:cs="Arial"/>
              </w:rPr>
            </w:pPr>
            <w:r w:rsidRPr="006368A0">
              <w:rPr>
                <w:rFonts w:ascii="Arial" w:hAnsi="Arial" w:cs="Arial"/>
              </w:rPr>
              <w:t>Number of infant deaths reported  (mortality)</w:t>
            </w:r>
          </w:p>
        </w:tc>
      </w:tr>
      <w:tr w:rsidR="006368A0" w:rsidRPr="006368A0" w14:paraId="7518F3CF" w14:textId="77777777" w:rsidTr="006368A0">
        <w:tc>
          <w:tcPr>
            <w:tcW w:w="2246" w:type="dxa"/>
            <w:shd w:val="clear" w:color="auto" w:fill="auto"/>
          </w:tcPr>
          <w:p w14:paraId="7479CA3B" w14:textId="77777777" w:rsidR="006368A0" w:rsidRPr="006368A0" w:rsidRDefault="006368A0" w:rsidP="00300047">
            <w:pPr>
              <w:spacing w:after="0" w:line="240" w:lineRule="auto"/>
              <w:rPr>
                <w:rFonts w:ascii="Arial" w:hAnsi="Arial" w:cs="Arial"/>
              </w:rPr>
            </w:pPr>
            <w:r w:rsidRPr="006368A0">
              <w:rPr>
                <w:rFonts w:ascii="Arial" w:hAnsi="Arial" w:cs="Arial"/>
              </w:rPr>
              <w:t>Makhuduthamaga</w:t>
            </w:r>
          </w:p>
        </w:tc>
        <w:tc>
          <w:tcPr>
            <w:tcW w:w="1846" w:type="dxa"/>
            <w:shd w:val="clear" w:color="auto" w:fill="auto"/>
          </w:tcPr>
          <w:p w14:paraId="7F503609" w14:textId="77777777" w:rsidR="006368A0" w:rsidRPr="006368A0" w:rsidRDefault="006368A0" w:rsidP="00300047">
            <w:pPr>
              <w:spacing w:after="0" w:line="240" w:lineRule="auto"/>
              <w:rPr>
                <w:rFonts w:ascii="Arial" w:hAnsi="Arial" w:cs="Arial"/>
              </w:rPr>
            </w:pPr>
            <w:r w:rsidRPr="006368A0">
              <w:rPr>
                <w:rFonts w:ascii="Arial" w:hAnsi="Arial" w:cs="Arial"/>
              </w:rPr>
              <w:t>628</w:t>
            </w:r>
          </w:p>
        </w:tc>
        <w:tc>
          <w:tcPr>
            <w:tcW w:w="1846" w:type="dxa"/>
            <w:shd w:val="clear" w:color="auto" w:fill="auto"/>
          </w:tcPr>
          <w:p w14:paraId="4335FA2B" w14:textId="77777777" w:rsidR="006368A0" w:rsidRPr="006368A0" w:rsidRDefault="006368A0" w:rsidP="00300047">
            <w:pPr>
              <w:spacing w:after="0" w:line="240" w:lineRule="auto"/>
              <w:rPr>
                <w:rFonts w:ascii="Arial" w:hAnsi="Arial" w:cs="Arial"/>
              </w:rPr>
            </w:pPr>
            <w:r w:rsidRPr="006368A0">
              <w:rPr>
                <w:rFonts w:ascii="Arial" w:hAnsi="Arial" w:cs="Arial"/>
              </w:rPr>
              <w:t>7</w:t>
            </w:r>
          </w:p>
        </w:tc>
        <w:tc>
          <w:tcPr>
            <w:tcW w:w="3668" w:type="dxa"/>
            <w:shd w:val="clear" w:color="auto" w:fill="auto"/>
          </w:tcPr>
          <w:p w14:paraId="08CB2A0D" w14:textId="77777777" w:rsidR="006368A0" w:rsidRPr="006368A0" w:rsidRDefault="006368A0" w:rsidP="00300047">
            <w:pPr>
              <w:spacing w:after="0" w:line="240" w:lineRule="auto"/>
              <w:rPr>
                <w:rFonts w:ascii="Arial" w:hAnsi="Arial" w:cs="Arial"/>
              </w:rPr>
            </w:pPr>
            <w:r w:rsidRPr="006368A0">
              <w:rPr>
                <w:rFonts w:ascii="Arial" w:hAnsi="Arial" w:cs="Arial"/>
              </w:rPr>
              <w:t>134</w:t>
            </w:r>
          </w:p>
        </w:tc>
      </w:tr>
    </w:tbl>
    <w:p w14:paraId="594E4A27" w14:textId="77777777" w:rsidR="006368A0" w:rsidRDefault="006368A0" w:rsidP="00300047">
      <w:pPr>
        <w:tabs>
          <w:tab w:val="left" w:pos="4253"/>
        </w:tabs>
        <w:rPr>
          <w:rFonts w:ascii="Arial" w:hAnsi="Arial" w:cs="Arial"/>
          <w:b/>
          <w:color w:val="000000"/>
        </w:rPr>
      </w:pPr>
      <w:r>
        <w:rPr>
          <w:rFonts w:ascii="Arial" w:hAnsi="Arial" w:cs="Arial"/>
          <w:b/>
          <w:color w:val="000000"/>
        </w:rPr>
        <w:t>Source</w:t>
      </w:r>
      <w:r w:rsidR="00A475F0">
        <w:rPr>
          <w:rFonts w:ascii="Arial" w:hAnsi="Arial" w:cs="Arial"/>
          <w:b/>
          <w:color w:val="000000"/>
        </w:rPr>
        <w:t>: Department</w:t>
      </w:r>
      <w:r>
        <w:rPr>
          <w:rFonts w:ascii="Arial" w:hAnsi="Arial" w:cs="Arial"/>
          <w:b/>
          <w:color w:val="000000"/>
        </w:rPr>
        <w:t xml:space="preserve"> of Health Limpopo 2017</w:t>
      </w:r>
    </w:p>
    <w:p w14:paraId="2B7FA10C" w14:textId="77777777" w:rsidR="00153032" w:rsidRPr="00E15D39" w:rsidRDefault="00153032" w:rsidP="00300047">
      <w:pPr>
        <w:tabs>
          <w:tab w:val="left" w:pos="4253"/>
        </w:tabs>
        <w:rPr>
          <w:rFonts w:ascii="Arial" w:hAnsi="Arial" w:cs="Arial"/>
          <w:b/>
          <w:color w:val="000000"/>
        </w:rPr>
      </w:pPr>
      <w:r w:rsidRPr="00E15D39">
        <w:rPr>
          <w:rFonts w:ascii="Arial" w:hAnsi="Arial" w:cs="Arial"/>
          <w:b/>
          <w:color w:val="000000"/>
        </w:rPr>
        <w:t>Developmental challenges</w:t>
      </w:r>
    </w:p>
    <w:p w14:paraId="5A520BE5" w14:textId="77777777" w:rsidR="00153032" w:rsidRPr="00E15D39" w:rsidRDefault="00153032" w:rsidP="00300047">
      <w:pPr>
        <w:numPr>
          <w:ilvl w:val="0"/>
          <w:numId w:val="199"/>
        </w:numPr>
        <w:tabs>
          <w:tab w:val="left" w:pos="4253"/>
        </w:tabs>
        <w:spacing w:after="100" w:afterAutospacing="1"/>
        <w:contextualSpacing/>
        <w:rPr>
          <w:rFonts w:ascii="Arial" w:hAnsi="Arial" w:cs="Arial"/>
          <w:color w:val="000000"/>
        </w:rPr>
      </w:pPr>
      <w:r w:rsidRPr="00E15D39">
        <w:rPr>
          <w:rFonts w:ascii="Arial" w:hAnsi="Arial" w:cs="Arial"/>
          <w:color w:val="000000"/>
        </w:rPr>
        <w:t>Inaccessibility of health due to poor roads and inadequate transportation</w:t>
      </w:r>
    </w:p>
    <w:p w14:paraId="189F356C" w14:textId="77777777" w:rsidR="00153032" w:rsidRPr="00E15D39" w:rsidRDefault="00153032" w:rsidP="00300047">
      <w:pPr>
        <w:numPr>
          <w:ilvl w:val="0"/>
          <w:numId w:val="199"/>
        </w:numPr>
        <w:tabs>
          <w:tab w:val="left" w:pos="4253"/>
        </w:tabs>
        <w:spacing w:after="100" w:afterAutospacing="1"/>
        <w:contextualSpacing/>
        <w:rPr>
          <w:rFonts w:ascii="Arial" w:hAnsi="Arial" w:cs="Arial"/>
          <w:color w:val="000000"/>
        </w:rPr>
      </w:pPr>
      <w:r w:rsidRPr="00E15D39">
        <w:rPr>
          <w:rFonts w:ascii="Arial" w:hAnsi="Arial" w:cs="Arial"/>
          <w:color w:val="000000"/>
        </w:rPr>
        <w:t>Stigma attached to the HIV/AIDS disease by communities</w:t>
      </w:r>
    </w:p>
    <w:p w14:paraId="2ED132EC" w14:textId="77777777" w:rsidR="00153032" w:rsidRPr="00E15D39" w:rsidRDefault="00153032" w:rsidP="00300047">
      <w:pPr>
        <w:numPr>
          <w:ilvl w:val="0"/>
          <w:numId w:val="199"/>
        </w:numPr>
        <w:tabs>
          <w:tab w:val="left" w:pos="4253"/>
        </w:tabs>
        <w:spacing w:after="100" w:afterAutospacing="1"/>
        <w:contextualSpacing/>
        <w:rPr>
          <w:rFonts w:ascii="Arial" w:hAnsi="Arial" w:cs="Arial"/>
          <w:color w:val="000000"/>
        </w:rPr>
      </w:pPr>
      <w:r w:rsidRPr="00E15D39">
        <w:rPr>
          <w:rFonts w:ascii="Arial" w:hAnsi="Arial" w:cs="Arial"/>
          <w:color w:val="000000"/>
        </w:rPr>
        <w:t>Awareness campaign to educate the community about the normality of living with the Virus</w:t>
      </w:r>
    </w:p>
    <w:p w14:paraId="2A9B548A" w14:textId="77777777" w:rsidR="00153032" w:rsidRPr="00E15D39" w:rsidRDefault="00153032" w:rsidP="00300047">
      <w:pPr>
        <w:numPr>
          <w:ilvl w:val="0"/>
          <w:numId w:val="199"/>
        </w:numPr>
        <w:tabs>
          <w:tab w:val="left" w:pos="4253"/>
        </w:tabs>
        <w:spacing w:after="100" w:afterAutospacing="1"/>
        <w:contextualSpacing/>
        <w:rPr>
          <w:rFonts w:ascii="Arial" w:hAnsi="Arial" w:cs="Arial"/>
          <w:color w:val="000000"/>
        </w:rPr>
      </w:pPr>
      <w:r w:rsidRPr="00E15D39">
        <w:rPr>
          <w:rFonts w:ascii="Arial" w:hAnsi="Arial" w:cs="Arial"/>
          <w:color w:val="000000"/>
        </w:rPr>
        <w:t>Lack of medication at clinics and hospitals</w:t>
      </w:r>
    </w:p>
    <w:p w14:paraId="2406EC94" w14:textId="77777777" w:rsidR="00153032" w:rsidRPr="00E15D39" w:rsidRDefault="00153032" w:rsidP="00300047">
      <w:pPr>
        <w:pStyle w:val="ListParagraph"/>
        <w:numPr>
          <w:ilvl w:val="0"/>
          <w:numId w:val="199"/>
        </w:numPr>
        <w:tabs>
          <w:tab w:val="left" w:pos="4253"/>
        </w:tabs>
        <w:contextualSpacing w:val="0"/>
        <w:rPr>
          <w:rFonts w:ascii="Arial" w:hAnsi="Arial" w:cs="Arial"/>
          <w:b/>
          <w:bCs/>
        </w:rPr>
      </w:pPr>
      <w:r w:rsidRPr="00E15D39">
        <w:rPr>
          <w:rFonts w:ascii="Arial" w:hAnsi="Arial" w:cs="Arial"/>
        </w:rPr>
        <w:t>Insufficient drop in centres</w:t>
      </w:r>
    </w:p>
    <w:p w14:paraId="38AEB751" w14:textId="77777777" w:rsidR="00153032" w:rsidRPr="00E15D39" w:rsidRDefault="00153032" w:rsidP="00300047">
      <w:pPr>
        <w:pStyle w:val="ListParagraph"/>
        <w:numPr>
          <w:ilvl w:val="0"/>
          <w:numId w:val="199"/>
        </w:numPr>
        <w:tabs>
          <w:tab w:val="left" w:pos="4253"/>
        </w:tabs>
        <w:contextualSpacing w:val="0"/>
        <w:rPr>
          <w:rFonts w:ascii="Arial" w:hAnsi="Arial" w:cs="Arial"/>
          <w:b/>
          <w:bCs/>
        </w:rPr>
      </w:pPr>
      <w:r w:rsidRPr="00E15D39">
        <w:rPr>
          <w:rFonts w:ascii="Arial" w:hAnsi="Arial" w:cs="Arial"/>
        </w:rPr>
        <w:t xml:space="preserve">Most orphaned children are not in </w:t>
      </w:r>
      <w:r w:rsidR="00B857FC" w:rsidRPr="00E15D39">
        <w:rPr>
          <w:rFonts w:ascii="Arial" w:hAnsi="Arial" w:cs="Arial"/>
        </w:rPr>
        <w:t xml:space="preserve">foster care due to long </w:t>
      </w:r>
      <w:r w:rsidRPr="00E15D39">
        <w:rPr>
          <w:rFonts w:ascii="Arial" w:hAnsi="Arial" w:cs="Arial"/>
        </w:rPr>
        <w:t xml:space="preserve"> procedures</w:t>
      </w:r>
    </w:p>
    <w:p w14:paraId="21BB7831" w14:textId="77777777" w:rsidR="00F37459" w:rsidRPr="002344CA" w:rsidRDefault="00153032" w:rsidP="00300047">
      <w:pPr>
        <w:pStyle w:val="ListParagraph"/>
        <w:numPr>
          <w:ilvl w:val="0"/>
          <w:numId w:val="199"/>
        </w:numPr>
        <w:tabs>
          <w:tab w:val="left" w:pos="4253"/>
        </w:tabs>
        <w:contextualSpacing w:val="0"/>
        <w:rPr>
          <w:rFonts w:ascii="Arial" w:hAnsi="Arial" w:cs="Arial"/>
          <w:b/>
          <w:bCs/>
        </w:rPr>
      </w:pPr>
      <w:r w:rsidRPr="00E15D39">
        <w:rPr>
          <w:rFonts w:ascii="Arial" w:hAnsi="Arial" w:cs="Arial"/>
        </w:rPr>
        <w:t>Inaccessible ARV sites and HIV and AIDS support groups</w:t>
      </w:r>
    </w:p>
    <w:p w14:paraId="2FFEBA81" w14:textId="77777777" w:rsidR="002344CA" w:rsidRDefault="002344CA" w:rsidP="00300047">
      <w:pPr>
        <w:tabs>
          <w:tab w:val="left" w:pos="4253"/>
        </w:tabs>
        <w:rPr>
          <w:rFonts w:ascii="Arial" w:hAnsi="Arial" w:cs="Arial"/>
          <w:b/>
          <w:bCs/>
        </w:rPr>
      </w:pPr>
    </w:p>
    <w:p w14:paraId="5A45C45F" w14:textId="77777777" w:rsidR="002344CA" w:rsidRPr="002344CA" w:rsidRDefault="002344CA" w:rsidP="00300047">
      <w:pPr>
        <w:tabs>
          <w:tab w:val="left" w:pos="4253"/>
        </w:tabs>
        <w:rPr>
          <w:rFonts w:ascii="Arial" w:hAnsi="Arial" w:cs="Arial"/>
          <w:b/>
          <w:bCs/>
        </w:rPr>
      </w:pPr>
    </w:p>
    <w:p w14:paraId="418B64BA" w14:textId="77777777" w:rsidR="00153032" w:rsidRPr="00E15D39" w:rsidRDefault="00153032" w:rsidP="00300047">
      <w:pPr>
        <w:pStyle w:val="Heading3"/>
        <w:tabs>
          <w:tab w:val="left" w:pos="4253"/>
        </w:tabs>
        <w:rPr>
          <w:rFonts w:ascii="Arial" w:hAnsi="Arial" w:cs="Arial"/>
          <w:color w:val="000000" w:themeColor="text1"/>
        </w:rPr>
      </w:pPr>
      <w:r w:rsidRPr="00E15D39">
        <w:rPr>
          <w:rFonts w:ascii="Arial" w:hAnsi="Arial" w:cs="Arial"/>
          <w:color w:val="000000" w:themeColor="text1"/>
        </w:rPr>
        <w:lastRenderedPageBreak/>
        <w:t>Disabled Persons</w:t>
      </w:r>
    </w:p>
    <w:p w14:paraId="1BA402D9" w14:textId="77777777" w:rsidR="00153032" w:rsidRPr="00E15D39" w:rsidRDefault="00153032" w:rsidP="00300047">
      <w:pPr>
        <w:pStyle w:val="NoSpacing"/>
        <w:tabs>
          <w:tab w:val="left" w:pos="4253"/>
        </w:tabs>
        <w:spacing w:line="276" w:lineRule="auto"/>
        <w:rPr>
          <w:rFonts w:ascii="Arial" w:hAnsi="Arial" w:cs="Arial"/>
          <w:color w:val="000000" w:themeColor="text1"/>
        </w:rPr>
      </w:pPr>
      <w:r w:rsidRPr="00E15D39">
        <w:rPr>
          <w:rFonts w:ascii="Arial" w:hAnsi="Arial" w:cs="Arial"/>
          <w:color w:val="000000" w:themeColor="text1"/>
        </w:rPr>
        <w:t>Youth, women and people with disabilities have generally a broad range of interrelated needs which therefore must be addressed in a holistic and integrated manner. The municipality has identified major challenges that face people with disabilities such as lack of skills and career guidance. The Municipality together with OTP (Office of the Premier) has embarked on a programme of skilling the unemployed disabled persons whereby four people were on a one year Learnership on Development Practice. During the 2013/14 financial year the municipality has also employed three disabled persons as interns. A policy to address and approach matters affecting people with Disabilities was developed.</w:t>
      </w:r>
      <w:r w:rsidRPr="00E15D39">
        <w:rPr>
          <w:rFonts w:ascii="Arial" w:hAnsi="Arial" w:cs="Arial"/>
          <w:color w:val="000000" w:themeColor="text1"/>
        </w:rPr>
        <w:tab/>
      </w:r>
      <w:r w:rsidRPr="00E15D39">
        <w:rPr>
          <w:rFonts w:ascii="Arial" w:hAnsi="Arial" w:cs="Arial"/>
          <w:color w:val="000000" w:themeColor="text1"/>
        </w:rPr>
        <w:tab/>
      </w:r>
    </w:p>
    <w:p w14:paraId="7E0DF90C" w14:textId="77777777" w:rsidR="00153032" w:rsidRPr="00E15D39" w:rsidRDefault="00153032" w:rsidP="00300047">
      <w:pPr>
        <w:pStyle w:val="NoSpacing"/>
        <w:tabs>
          <w:tab w:val="left" w:pos="1021"/>
          <w:tab w:val="left" w:pos="4253"/>
        </w:tabs>
        <w:spacing w:line="276" w:lineRule="auto"/>
        <w:ind w:firstLine="45"/>
        <w:rPr>
          <w:rFonts w:ascii="Arial" w:hAnsi="Arial" w:cs="Arial"/>
          <w:b/>
          <w:color w:val="000000" w:themeColor="text1"/>
        </w:rPr>
      </w:pPr>
    </w:p>
    <w:p w14:paraId="791846BB" w14:textId="77777777" w:rsidR="00153032" w:rsidRPr="00E15D39" w:rsidRDefault="00153032" w:rsidP="00300047">
      <w:pPr>
        <w:pStyle w:val="NoSpacing"/>
        <w:tabs>
          <w:tab w:val="left" w:pos="1021"/>
          <w:tab w:val="left" w:pos="4253"/>
        </w:tabs>
        <w:spacing w:line="276" w:lineRule="auto"/>
        <w:rPr>
          <w:rFonts w:ascii="Arial" w:hAnsi="Arial" w:cs="Arial"/>
          <w:b/>
          <w:color w:val="000000" w:themeColor="text1"/>
        </w:rPr>
      </w:pPr>
      <w:r w:rsidRPr="00E15D39">
        <w:rPr>
          <w:rFonts w:ascii="Arial" w:hAnsi="Arial" w:cs="Arial"/>
          <w:b/>
          <w:color w:val="000000" w:themeColor="text1"/>
        </w:rPr>
        <w:t>Business Sector</w:t>
      </w:r>
    </w:p>
    <w:p w14:paraId="335E5A10" w14:textId="77777777" w:rsidR="00153032" w:rsidRPr="00E15D39" w:rsidRDefault="00153032" w:rsidP="00300047">
      <w:pPr>
        <w:pStyle w:val="NoSpacing"/>
        <w:tabs>
          <w:tab w:val="left" w:pos="1021"/>
          <w:tab w:val="left" w:pos="4253"/>
        </w:tabs>
        <w:spacing w:line="276" w:lineRule="auto"/>
        <w:ind w:firstLine="45"/>
        <w:rPr>
          <w:rFonts w:ascii="Arial" w:hAnsi="Arial" w:cs="Arial"/>
          <w:color w:val="000000" w:themeColor="text1"/>
        </w:rPr>
      </w:pPr>
      <w:r w:rsidRPr="00E15D39">
        <w:rPr>
          <w:rFonts w:ascii="Arial" w:hAnsi="Arial" w:cs="Arial"/>
          <w:color w:val="000000" w:themeColor="text1"/>
        </w:rPr>
        <w:t>The Municipality is in good working relations with Makhuduthamaga Chamber of Commerce and Hawkers Associations within its area of jurisdiction. They participate actively in the affairs of the municipality especially during IDP stakeholders consultations meetings where the municipality engages stakeholders on development issues.</w:t>
      </w:r>
    </w:p>
    <w:p w14:paraId="45B1E178" w14:textId="77777777" w:rsidR="00153032" w:rsidRPr="00E15D39" w:rsidRDefault="00153032" w:rsidP="00300047">
      <w:pPr>
        <w:pStyle w:val="NoSpacing"/>
        <w:tabs>
          <w:tab w:val="left" w:pos="1021"/>
          <w:tab w:val="left" w:pos="4253"/>
        </w:tabs>
        <w:spacing w:line="276" w:lineRule="auto"/>
        <w:ind w:firstLine="45"/>
        <w:rPr>
          <w:rFonts w:ascii="Arial" w:hAnsi="Arial" w:cs="Arial"/>
          <w:b/>
          <w:color w:val="000000" w:themeColor="text1"/>
        </w:rPr>
      </w:pPr>
    </w:p>
    <w:p w14:paraId="54238146" w14:textId="77777777" w:rsidR="00153032" w:rsidRPr="00E15D39" w:rsidRDefault="00153032" w:rsidP="00300047">
      <w:pPr>
        <w:pStyle w:val="NoSpacing"/>
        <w:tabs>
          <w:tab w:val="left" w:pos="1021"/>
          <w:tab w:val="left" w:pos="4253"/>
        </w:tabs>
        <w:spacing w:line="276" w:lineRule="auto"/>
        <w:rPr>
          <w:rFonts w:ascii="Arial" w:hAnsi="Arial" w:cs="Arial"/>
          <w:b/>
          <w:color w:val="000000" w:themeColor="text1"/>
        </w:rPr>
      </w:pPr>
      <w:r w:rsidRPr="00E15D39">
        <w:rPr>
          <w:rFonts w:ascii="Arial" w:hAnsi="Arial" w:cs="Arial"/>
          <w:b/>
          <w:color w:val="000000" w:themeColor="text1"/>
        </w:rPr>
        <w:t>Non Government Organizations (NGOs) and Community Based Organizations (CBOs)</w:t>
      </w:r>
    </w:p>
    <w:p w14:paraId="71233B9C" w14:textId="77777777" w:rsidR="00153032" w:rsidRPr="00E15D39" w:rsidRDefault="00153032" w:rsidP="00300047">
      <w:pPr>
        <w:pStyle w:val="NoSpacing"/>
        <w:tabs>
          <w:tab w:val="left" w:pos="1021"/>
          <w:tab w:val="left" w:pos="4253"/>
        </w:tabs>
        <w:spacing w:line="276" w:lineRule="auto"/>
        <w:ind w:firstLine="45"/>
        <w:rPr>
          <w:rFonts w:ascii="Arial" w:hAnsi="Arial" w:cs="Arial"/>
          <w:color w:val="000000" w:themeColor="text1"/>
        </w:rPr>
      </w:pPr>
      <w:r w:rsidRPr="00E15D39">
        <w:rPr>
          <w:rFonts w:ascii="Arial" w:hAnsi="Arial" w:cs="Arial"/>
          <w:color w:val="000000" w:themeColor="text1"/>
        </w:rPr>
        <w:t>NGOs and CBOs like Love life, Kgwana, Sekhukhune Educare Project (SEP) and Makhuduthamaga Umbrella (umbrella body for Home Based Cares) are some of the important stakeholders that the municipality takes on board on matters of development. These organizations also have programmes on youth and HIV/AIDS that they run together with the municipality.</w:t>
      </w:r>
    </w:p>
    <w:p w14:paraId="6FB2C010" w14:textId="77777777" w:rsidR="00C80140" w:rsidRDefault="00C80140" w:rsidP="00300047">
      <w:pPr>
        <w:pStyle w:val="NoSpacing"/>
        <w:tabs>
          <w:tab w:val="left" w:pos="1021"/>
          <w:tab w:val="left" w:pos="4253"/>
        </w:tabs>
        <w:spacing w:line="276" w:lineRule="auto"/>
        <w:rPr>
          <w:rFonts w:ascii="Arial" w:hAnsi="Arial" w:cs="Arial"/>
          <w:b/>
          <w:color w:val="000000" w:themeColor="text1"/>
        </w:rPr>
      </w:pPr>
    </w:p>
    <w:p w14:paraId="377F1156" w14:textId="77777777" w:rsidR="00153032" w:rsidRPr="00E15D39" w:rsidRDefault="00153032" w:rsidP="00300047">
      <w:pPr>
        <w:pStyle w:val="NoSpacing"/>
        <w:tabs>
          <w:tab w:val="left" w:pos="1021"/>
          <w:tab w:val="left" w:pos="4253"/>
        </w:tabs>
        <w:spacing w:line="276" w:lineRule="auto"/>
        <w:rPr>
          <w:rFonts w:ascii="Arial" w:hAnsi="Arial" w:cs="Arial"/>
          <w:b/>
          <w:color w:val="000000" w:themeColor="text1"/>
        </w:rPr>
      </w:pPr>
      <w:r w:rsidRPr="00E15D39">
        <w:rPr>
          <w:rFonts w:ascii="Arial" w:hAnsi="Arial" w:cs="Arial"/>
          <w:b/>
          <w:color w:val="000000" w:themeColor="text1"/>
        </w:rPr>
        <w:t>Academic and Research institutions</w:t>
      </w:r>
    </w:p>
    <w:p w14:paraId="20C8DCE5" w14:textId="77777777" w:rsidR="00153032" w:rsidRPr="00E15D39" w:rsidRDefault="00153032" w:rsidP="00300047">
      <w:pPr>
        <w:pStyle w:val="NoSpacing"/>
        <w:tabs>
          <w:tab w:val="left" w:pos="1021"/>
          <w:tab w:val="left" w:pos="4253"/>
        </w:tabs>
        <w:spacing w:line="276" w:lineRule="auto"/>
        <w:ind w:firstLine="45"/>
        <w:rPr>
          <w:rFonts w:ascii="Arial" w:hAnsi="Arial" w:cs="Arial"/>
          <w:color w:val="000000" w:themeColor="text1"/>
        </w:rPr>
      </w:pPr>
      <w:r w:rsidRPr="00E15D39">
        <w:rPr>
          <w:rFonts w:ascii="Arial" w:hAnsi="Arial" w:cs="Arial"/>
          <w:color w:val="000000" w:themeColor="text1"/>
        </w:rPr>
        <w:t>Makhuduthamaga Local Municipality has good working relations with institutions of higher learning. Officials and Councilors attended capacity development programs with University of Witwatersrand (CPMD), University of Pretoria (ELMDP and MFMP), University of Johannesburg (Municipal Governance) and DBSA Vulindlela Academy (MIDP) and many other courses run by accredited institutions in terms of LG SETA. The Municipality is also establishing links with the Limpopo Agro Food Technology Station based at the University of Limpopo.</w:t>
      </w:r>
    </w:p>
    <w:p w14:paraId="54CF1010" w14:textId="77777777" w:rsidR="00153032" w:rsidRPr="00E15D39" w:rsidRDefault="00153032" w:rsidP="00300047">
      <w:pPr>
        <w:pStyle w:val="NoSpacing"/>
        <w:tabs>
          <w:tab w:val="left" w:pos="1021"/>
          <w:tab w:val="left" w:pos="4253"/>
        </w:tabs>
        <w:rPr>
          <w:rFonts w:ascii="Arial" w:hAnsi="Arial" w:cs="Arial"/>
          <w:b/>
          <w:color w:val="FF0000"/>
        </w:rPr>
      </w:pPr>
    </w:p>
    <w:p w14:paraId="26A80B9B" w14:textId="77777777" w:rsidR="00153032" w:rsidRPr="00E15D39" w:rsidRDefault="00153032" w:rsidP="00300047">
      <w:pPr>
        <w:pStyle w:val="NoSpacing"/>
        <w:tabs>
          <w:tab w:val="left" w:pos="1021"/>
          <w:tab w:val="left" w:pos="4253"/>
        </w:tabs>
        <w:rPr>
          <w:rFonts w:ascii="Arial" w:hAnsi="Arial" w:cs="Arial"/>
          <w:b/>
          <w:color w:val="000000" w:themeColor="text1"/>
        </w:rPr>
      </w:pPr>
      <w:r w:rsidRPr="00E15D39">
        <w:rPr>
          <w:rFonts w:ascii="Arial" w:hAnsi="Arial" w:cs="Arial"/>
          <w:b/>
          <w:color w:val="FF0000"/>
        </w:rPr>
        <w:t xml:space="preserve"> </w:t>
      </w:r>
      <w:r w:rsidRPr="00E15D39">
        <w:rPr>
          <w:rFonts w:ascii="Arial" w:hAnsi="Arial" w:cs="Arial"/>
          <w:b/>
          <w:color w:val="000000" w:themeColor="text1"/>
        </w:rPr>
        <w:t>IGR and intergovernmental relations</w:t>
      </w:r>
    </w:p>
    <w:p w14:paraId="17D21254" w14:textId="77777777" w:rsidR="00153032" w:rsidRPr="00E15D39" w:rsidRDefault="00153032" w:rsidP="00300047">
      <w:pPr>
        <w:pStyle w:val="NoSpacing"/>
        <w:tabs>
          <w:tab w:val="left" w:pos="1021"/>
          <w:tab w:val="left" w:pos="4253"/>
        </w:tabs>
        <w:rPr>
          <w:rFonts w:ascii="Arial" w:hAnsi="Arial" w:cs="Arial"/>
          <w:b/>
          <w:color w:val="000000" w:themeColor="text1"/>
        </w:rPr>
      </w:pPr>
    </w:p>
    <w:p w14:paraId="7115CBE5" w14:textId="77777777" w:rsidR="00153032" w:rsidRPr="00E15D39" w:rsidRDefault="00153032" w:rsidP="00300047">
      <w:pPr>
        <w:tabs>
          <w:tab w:val="left" w:pos="4253"/>
        </w:tabs>
        <w:rPr>
          <w:rFonts w:ascii="Arial" w:hAnsi="Arial" w:cs="Arial"/>
          <w:color w:val="000000" w:themeColor="text1"/>
        </w:rPr>
      </w:pPr>
      <w:r w:rsidRPr="00E15D39">
        <w:rPr>
          <w:rFonts w:ascii="Arial" w:hAnsi="Arial" w:cs="Arial"/>
          <w:color w:val="000000" w:themeColor="text1"/>
        </w:rPr>
        <w:t>The Constitution of the Republic of South Africa, 1996 reflects on the Government of the Republic as “constituted as national, provincial and local spheres of government, which are distinctive, inter-dependent and interrelated”. It thus establishes some principles of co-operative and intergovernmental relations which all spheres of government all organs of state within each sphere must adhere to.</w:t>
      </w:r>
    </w:p>
    <w:p w14:paraId="5D4D182C" w14:textId="77777777" w:rsidR="007D0B02" w:rsidRDefault="00153032" w:rsidP="00300047">
      <w:pPr>
        <w:tabs>
          <w:tab w:val="left" w:pos="4253"/>
        </w:tabs>
        <w:rPr>
          <w:rFonts w:ascii="Arial" w:hAnsi="Arial" w:cs="Arial"/>
          <w:color w:val="000000" w:themeColor="text1"/>
        </w:rPr>
      </w:pPr>
      <w:r w:rsidRPr="00E15D39">
        <w:rPr>
          <w:rFonts w:ascii="Arial" w:hAnsi="Arial" w:cs="Arial"/>
          <w:color w:val="000000" w:themeColor="text1"/>
        </w:rPr>
        <w:t xml:space="preserve"> </w:t>
      </w:r>
    </w:p>
    <w:p w14:paraId="68DD8E57" w14:textId="77777777" w:rsidR="007D0B02" w:rsidRDefault="007D0B02" w:rsidP="00300047">
      <w:pPr>
        <w:tabs>
          <w:tab w:val="left" w:pos="4253"/>
        </w:tabs>
        <w:rPr>
          <w:rFonts w:ascii="Arial" w:hAnsi="Arial" w:cs="Arial"/>
          <w:color w:val="000000" w:themeColor="text1"/>
        </w:rPr>
      </w:pPr>
    </w:p>
    <w:p w14:paraId="16AA80A4" w14:textId="77777777" w:rsidR="007D0B02" w:rsidRDefault="007D0B02" w:rsidP="00300047">
      <w:pPr>
        <w:tabs>
          <w:tab w:val="left" w:pos="4253"/>
        </w:tabs>
        <w:rPr>
          <w:rFonts w:ascii="Arial" w:hAnsi="Arial" w:cs="Arial"/>
          <w:color w:val="000000" w:themeColor="text1"/>
        </w:rPr>
      </w:pPr>
    </w:p>
    <w:p w14:paraId="2615CFAC" w14:textId="77777777" w:rsidR="007D0B02" w:rsidRDefault="007D0B02" w:rsidP="00300047">
      <w:pPr>
        <w:tabs>
          <w:tab w:val="left" w:pos="4253"/>
        </w:tabs>
        <w:rPr>
          <w:rFonts w:ascii="Arial" w:hAnsi="Arial" w:cs="Arial"/>
          <w:color w:val="000000" w:themeColor="text1"/>
        </w:rPr>
      </w:pPr>
    </w:p>
    <w:p w14:paraId="6C3C16E9" w14:textId="71A52DDE" w:rsidR="00153032" w:rsidRPr="00E15D39" w:rsidRDefault="00153032" w:rsidP="00300047">
      <w:pPr>
        <w:tabs>
          <w:tab w:val="left" w:pos="4253"/>
        </w:tabs>
        <w:rPr>
          <w:rFonts w:ascii="Arial" w:hAnsi="Arial" w:cs="Arial"/>
          <w:color w:val="000000" w:themeColor="text1"/>
        </w:rPr>
      </w:pPr>
      <w:r w:rsidRPr="00E15D39">
        <w:rPr>
          <w:rFonts w:ascii="Arial" w:hAnsi="Arial" w:cs="Arial"/>
          <w:color w:val="000000" w:themeColor="text1"/>
        </w:rPr>
        <w:lastRenderedPageBreak/>
        <w:t>Among such principles with an impact on the IDP of which all spheres must observe are:</w:t>
      </w:r>
    </w:p>
    <w:p w14:paraId="5847D943" w14:textId="77777777" w:rsidR="00153032" w:rsidRPr="00E15D39" w:rsidRDefault="00153032" w:rsidP="00300047">
      <w:pPr>
        <w:numPr>
          <w:ilvl w:val="0"/>
          <w:numId w:val="198"/>
        </w:numPr>
        <w:tabs>
          <w:tab w:val="left" w:pos="4253"/>
        </w:tabs>
        <w:spacing w:after="0"/>
        <w:rPr>
          <w:rFonts w:ascii="Arial" w:hAnsi="Arial" w:cs="Arial"/>
          <w:color w:val="000000" w:themeColor="text1"/>
        </w:rPr>
      </w:pPr>
      <w:r w:rsidRPr="00E15D39">
        <w:rPr>
          <w:rFonts w:ascii="Arial" w:hAnsi="Arial" w:cs="Arial"/>
          <w:color w:val="000000" w:themeColor="text1"/>
        </w:rPr>
        <w:t>Respect the constitutional status, institutions, powers and functions of government in the other spheres;</w:t>
      </w:r>
    </w:p>
    <w:p w14:paraId="5766B97A" w14:textId="77777777" w:rsidR="00153032" w:rsidRPr="00E15D39" w:rsidRDefault="00153032" w:rsidP="00300047">
      <w:pPr>
        <w:numPr>
          <w:ilvl w:val="0"/>
          <w:numId w:val="198"/>
        </w:numPr>
        <w:tabs>
          <w:tab w:val="left" w:pos="4253"/>
        </w:tabs>
        <w:spacing w:after="0"/>
        <w:rPr>
          <w:rFonts w:ascii="Arial" w:hAnsi="Arial" w:cs="Arial"/>
          <w:color w:val="000000" w:themeColor="text1"/>
        </w:rPr>
      </w:pPr>
      <w:r w:rsidRPr="00E15D39">
        <w:rPr>
          <w:rFonts w:ascii="Arial" w:hAnsi="Arial" w:cs="Arial"/>
          <w:color w:val="000000" w:themeColor="text1"/>
        </w:rPr>
        <w:t>Not assume any power or function except those conferred in terms of the Constitution;</w:t>
      </w:r>
    </w:p>
    <w:p w14:paraId="1AE66ADE" w14:textId="77777777" w:rsidR="00153032" w:rsidRPr="00E15D39" w:rsidRDefault="00153032" w:rsidP="00300047">
      <w:pPr>
        <w:numPr>
          <w:ilvl w:val="0"/>
          <w:numId w:val="198"/>
        </w:numPr>
        <w:tabs>
          <w:tab w:val="left" w:pos="4253"/>
        </w:tabs>
        <w:spacing w:after="0"/>
        <w:rPr>
          <w:rFonts w:ascii="Arial" w:hAnsi="Arial" w:cs="Arial"/>
          <w:color w:val="000000" w:themeColor="text1"/>
        </w:rPr>
      </w:pPr>
      <w:r w:rsidRPr="00E15D39">
        <w:rPr>
          <w:rFonts w:ascii="Arial" w:hAnsi="Arial" w:cs="Arial"/>
          <w:color w:val="000000" w:themeColor="text1"/>
        </w:rPr>
        <w:t>Exercise their powers and perform their functions in a manner that does not encroach on the geographical, functional or institutional integrity of government in another sphere;</w:t>
      </w:r>
    </w:p>
    <w:p w14:paraId="149E8F8F" w14:textId="77777777" w:rsidR="00153032" w:rsidRPr="00E15D39" w:rsidRDefault="00153032" w:rsidP="00300047">
      <w:pPr>
        <w:numPr>
          <w:ilvl w:val="0"/>
          <w:numId w:val="198"/>
        </w:numPr>
        <w:tabs>
          <w:tab w:val="left" w:pos="4253"/>
        </w:tabs>
        <w:spacing w:after="0"/>
        <w:rPr>
          <w:rFonts w:ascii="Arial" w:hAnsi="Arial" w:cs="Arial"/>
          <w:color w:val="000000" w:themeColor="text1"/>
        </w:rPr>
      </w:pPr>
      <w:r w:rsidRPr="00E15D39">
        <w:rPr>
          <w:rFonts w:ascii="Arial" w:hAnsi="Arial" w:cs="Arial"/>
          <w:color w:val="000000" w:themeColor="text1"/>
        </w:rPr>
        <w:t>Co-operate with one another in mutual trust and good faith by-</w:t>
      </w:r>
    </w:p>
    <w:p w14:paraId="21F60A50" w14:textId="77777777" w:rsidR="00153032" w:rsidRPr="00E15D39" w:rsidRDefault="00153032" w:rsidP="00300047">
      <w:pPr>
        <w:numPr>
          <w:ilvl w:val="0"/>
          <w:numId w:val="198"/>
        </w:numPr>
        <w:tabs>
          <w:tab w:val="left" w:pos="4253"/>
        </w:tabs>
        <w:spacing w:after="0"/>
        <w:rPr>
          <w:rFonts w:ascii="Arial" w:hAnsi="Arial" w:cs="Arial"/>
          <w:color w:val="000000" w:themeColor="text1"/>
        </w:rPr>
      </w:pPr>
      <w:r w:rsidRPr="00E15D39">
        <w:rPr>
          <w:rFonts w:ascii="Arial" w:hAnsi="Arial" w:cs="Arial"/>
          <w:color w:val="000000" w:themeColor="text1"/>
        </w:rPr>
        <w:t>Fostering friendly relations</w:t>
      </w:r>
    </w:p>
    <w:p w14:paraId="76F65CBA" w14:textId="77777777" w:rsidR="00153032" w:rsidRPr="00E15D39" w:rsidRDefault="00153032" w:rsidP="00300047">
      <w:pPr>
        <w:numPr>
          <w:ilvl w:val="0"/>
          <w:numId w:val="198"/>
        </w:numPr>
        <w:tabs>
          <w:tab w:val="left" w:pos="4253"/>
        </w:tabs>
        <w:spacing w:after="0"/>
        <w:rPr>
          <w:rFonts w:ascii="Arial" w:hAnsi="Arial" w:cs="Arial"/>
          <w:color w:val="000000" w:themeColor="text1"/>
        </w:rPr>
      </w:pPr>
      <w:r w:rsidRPr="00E15D39">
        <w:rPr>
          <w:rFonts w:ascii="Arial" w:hAnsi="Arial" w:cs="Arial"/>
          <w:color w:val="000000" w:themeColor="text1"/>
        </w:rPr>
        <w:t>Assisting and supporting one another;</w:t>
      </w:r>
    </w:p>
    <w:p w14:paraId="64503837" w14:textId="77777777" w:rsidR="00153032" w:rsidRPr="00E15D39" w:rsidRDefault="00153032" w:rsidP="00300047">
      <w:pPr>
        <w:numPr>
          <w:ilvl w:val="0"/>
          <w:numId w:val="198"/>
        </w:numPr>
        <w:tabs>
          <w:tab w:val="left" w:pos="4253"/>
        </w:tabs>
        <w:spacing w:after="0"/>
        <w:rPr>
          <w:rFonts w:ascii="Arial" w:hAnsi="Arial" w:cs="Arial"/>
          <w:color w:val="000000" w:themeColor="text1"/>
        </w:rPr>
      </w:pPr>
      <w:r w:rsidRPr="00E15D39">
        <w:rPr>
          <w:rFonts w:ascii="Arial" w:hAnsi="Arial" w:cs="Arial"/>
          <w:color w:val="000000" w:themeColor="text1"/>
        </w:rPr>
        <w:t>Informing one another of, and consulting one another on, matters of common interest;</w:t>
      </w:r>
    </w:p>
    <w:p w14:paraId="74897E81" w14:textId="77777777" w:rsidR="00153032" w:rsidRPr="00E15D39" w:rsidRDefault="00AA0F25" w:rsidP="00300047">
      <w:pPr>
        <w:numPr>
          <w:ilvl w:val="0"/>
          <w:numId w:val="198"/>
        </w:numPr>
        <w:tabs>
          <w:tab w:val="left" w:pos="4253"/>
        </w:tabs>
        <w:spacing w:after="0"/>
        <w:rPr>
          <w:rFonts w:ascii="Arial" w:hAnsi="Arial" w:cs="Arial"/>
          <w:color w:val="000000" w:themeColor="text1"/>
        </w:rPr>
      </w:pPr>
      <w:r w:rsidRPr="00E15D39">
        <w:rPr>
          <w:rFonts w:ascii="Arial" w:hAnsi="Arial" w:cs="Arial"/>
          <w:color w:val="000000" w:themeColor="text1"/>
        </w:rPr>
        <w:t>Coordinating</w:t>
      </w:r>
      <w:r w:rsidR="00153032" w:rsidRPr="00E15D39">
        <w:rPr>
          <w:rFonts w:ascii="Arial" w:hAnsi="Arial" w:cs="Arial"/>
          <w:color w:val="000000" w:themeColor="text1"/>
        </w:rPr>
        <w:t xml:space="preserve"> their actions and legislation with one another;</w:t>
      </w:r>
    </w:p>
    <w:p w14:paraId="59C7039D" w14:textId="77777777" w:rsidR="00153032" w:rsidRPr="00E15D39" w:rsidRDefault="00153032" w:rsidP="00300047">
      <w:pPr>
        <w:numPr>
          <w:ilvl w:val="0"/>
          <w:numId w:val="198"/>
        </w:numPr>
        <w:tabs>
          <w:tab w:val="left" w:pos="4253"/>
        </w:tabs>
        <w:spacing w:after="0"/>
        <w:rPr>
          <w:rFonts w:ascii="Arial" w:hAnsi="Arial" w:cs="Arial"/>
          <w:color w:val="000000" w:themeColor="text1"/>
        </w:rPr>
      </w:pPr>
      <w:r w:rsidRPr="00E15D39">
        <w:rPr>
          <w:rFonts w:ascii="Arial" w:hAnsi="Arial" w:cs="Arial"/>
          <w:color w:val="000000" w:themeColor="text1"/>
        </w:rPr>
        <w:t xml:space="preserve">Adhering to agreed procedures; and </w:t>
      </w:r>
    </w:p>
    <w:p w14:paraId="42E2757A" w14:textId="77777777" w:rsidR="00153032" w:rsidRPr="00E15D39" w:rsidRDefault="00153032" w:rsidP="00300047">
      <w:pPr>
        <w:numPr>
          <w:ilvl w:val="0"/>
          <w:numId w:val="198"/>
        </w:numPr>
        <w:tabs>
          <w:tab w:val="left" w:pos="4253"/>
        </w:tabs>
        <w:spacing w:after="0"/>
        <w:rPr>
          <w:rFonts w:ascii="Arial" w:hAnsi="Arial" w:cs="Arial"/>
          <w:color w:val="000000" w:themeColor="text1"/>
        </w:rPr>
      </w:pPr>
      <w:r w:rsidRPr="00E15D39">
        <w:rPr>
          <w:rFonts w:ascii="Arial" w:hAnsi="Arial" w:cs="Arial"/>
          <w:color w:val="000000" w:themeColor="text1"/>
        </w:rPr>
        <w:t>Avoiding legal proceedings against one another.</w:t>
      </w:r>
    </w:p>
    <w:p w14:paraId="04C1A230" w14:textId="77777777" w:rsidR="004F1D5D" w:rsidRPr="00554246" w:rsidRDefault="00153032" w:rsidP="00300047">
      <w:pPr>
        <w:tabs>
          <w:tab w:val="left" w:pos="4253"/>
        </w:tabs>
        <w:rPr>
          <w:rFonts w:ascii="Arial" w:hAnsi="Arial" w:cs="Arial"/>
          <w:color w:val="000000" w:themeColor="text1"/>
        </w:rPr>
      </w:pPr>
      <w:r w:rsidRPr="00E15D39">
        <w:rPr>
          <w:rFonts w:ascii="Arial" w:hAnsi="Arial" w:cs="Arial"/>
          <w:color w:val="000000" w:themeColor="text1"/>
        </w:rPr>
        <w:t>In view of these principles of co-operative governance, a consideration was thus made on the powers and functions conferred to the Makhuduthamaga Local Municipality as well as policy frameworks binding on the municipality, requiring consideration, or requiring alignment.</w:t>
      </w:r>
    </w:p>
    <w:p w14:paraId="1377CF40" w14:textId="77777777" w:rsidR="00494BFF" w:rsidRPr="001B5F0E" w:rsidRDefault="00494BFF" w:rsidP="00300047">
      <w:pPr>
        <w:rPr>
          <w:rFonts w:ascii="Arial" w:hAnsi="Arial" w:cs="Arial"/>
          <w:b/>
          <w:u w:val="single"/>
        </w:rPr>
      </w:pPr>
      <w:r w:rsidRPr="001B5F0E">
        <w:rPr>
          <w:rFonts w:ascii="Arial" w:hAnsi="Arial" w:cs="Arial"/>
          <w:b/>
          <w:u w:val="single"/>
        </w:rPr>
        <w:t>MUNICIPAL TRANSFORMATION AND ORGANISATIONAL DEVELOPMENT SWOT ANALYSIS</w:t>
      </w:r>
    </w:p>
    <w:tbl>
      <w:tblPr>
        <w:tblStyle w:val="TableGrid"/>
        <w:tblW w:w="10173" w:type="dxa"/>
        <w:tblLook w:val="04A0" w:firstRow="1" w:lastRow="0" w:firstColumn="1" w:lastColumn="0" w:noHBand="0" w:noVBand="1"/>
      </w:tblPr>
      <w:tblGrid>
        <w:gridCol w:w="3652"/>
        <w:gridCol w:w="6521"/>
      </w:tblGrid>
      <w:tr w:rsidR="00494BFF" w:rsidRPr="001B5F0E" w14:paraId="4AF37569" w14:textId="77777777" w:rsidTr="007661F4">
        <w:tc>
          <w:tcPr>
            <w:tcW w:w="3652" w:type="dxa"/>
          </w:tcPr>
          <w:p w14:paraId="76568C7C" w14:textId="77777777" w:rsidR="00494BFF" w:rsidRPr="001B5F0E" w:rsidRDefault="00494BFF" w:rsidP="00300047">
            <w:pPr>
              <w:tabs>
                <w:tab w:val="left" w:pos="2813"/>
                <w:tab w:val="left" w:pos="4253"/>
              </w:tabs>
              <w:rPr>
                <w:rFonts w:ascii="Arial" w:hAnsi="Arial" w:cs="Arial"/>
                <w:b/>
                <w:sz w:val="22"/>
                <w:szCs w:val="22"/>
              </w:rPr>
            </w:pPr>
            <w:r w:rsidRPr="001B5F0E">
              <w:rPr>
                <w:rFonts w:ascii="Arial" w:hAnsi="Arial" w:cs="Arial"/>
                <w:b/>
                <w:sz w:val="22"/>
                <w:szCs w:val="22"/>
              </w:rPr>
              <w:t>STRENGTH</w:t>
            </w:r>
            <w:r w:rsidR="0055239F" w:rsidRPr="001B5F0E">
              <w:rPr>
                <w:rFonts w:ascii="Arial" w:hAnsi="Arial" w:cs="Arial"/>
                <w:b/>
                <w:sz w:val="22"/>
                <w:szCs w:val="22"/>
              </w:rPr>
              <w:t>S</w:t>
            </w:r>
          </w:p>
        </w:tc>
        <w:tc>
          <w:tcPr>
            <w:tcW w:w="6521" w:type="dxa"/>
          </w:tcPr>
          <w:p w14:paraId="30196E77" w14:textId="77777777" w:rsidR="00A308D4" w:rsidRPr="001B5F0E" w:rsidRDefault="00EB6F53" w:rsidP="00300047">
            <w:pPr>
              <w:pStyle w:val="ListParagraph"/>
              <w:numPr>
                <w:ilvl w:val="0"/>
                <w:numId w:val="244"/>
              </w:numPr>
              <w:rPr>
                <w:rFonts w:ascii="Arial" w:hAnsi="Arial" w:cs="Arial"/>
                <w:sz w:val="22"/>
                <w:szCs w:val="22"/>
                <w:lang w:val="en-ZA"/>
              </w:rPr>
            </w:pPr>
            <w:r w:rsidRPr="001B5F0E">
              <w:rPr>
                <w:rFonts w:ascii="Arial" w:hAnsi="Arial" w:cs="Arial"/>
                <w:sz w:val="22"/>
                <w:szCs w:val="22"/>
              </w:rPr>
              <w:t>Qualified and experienced personnel</w:t>
            </w:r>
          </w:p>
          <w:p w14:paraId="5AAFA07F" w14:textId="77777777" w:rsidR="00A308D4" w:rsidRPr="001B5F0E" w:rsidRDefault="00EB6F53" w:rsidP="00300047">
            <w:pPr>
              <w:pStyle w:val="ListParagraph"/>
              <w:numPr>
                <w:ilvl w:val="0"/>
                <w:numId w:val="244"/>
              </w:numPr>
              <w:rPr>
                <w:rFonts w:ascii="Arial" w:hAnsi="Arial" w:cs="Arial"/>
                <w:sz w:val="22"/>
                <w:szCs w:val="22"/>
                <w:lang w:val="en-ZA"/>
              </w:rPr>
            </w:pPr>
            <w:r w:rsidRPr="001B5F0E">
              <w:rPr>
                <w:rFonts w:ascii="Arial" w:hAnsi="Arial" w:cs="Arial"/>
                <w:sz w:val="22"/>
                <w:szCs w:val="22"/>
              </w:rPr>
              <w:t>Credible highly rated IDP</w:t>
            </w:r>
          </w:p>
          <w:p w14:paraId="1EAD1D1A" w14:textId="77777777" w:rsidR="00A308D4" w:rsidRPr="001B5F0E" w:rsidRDefault="00EB6F53" w:rsidP="00300047">
            <w:pPr>
              <w:pStyle w:val="ListParagraph"/>
              <w:numPr>
                <w:ilvl w:val="0"/>
                <w:numId w:val="244"/>
              </w:numPr>
              <w:rPr>
                <w:rFonts w:ascii="Arial" w:hAnsi="Arial" w:cs="Arial"/>
                <w:sz w:val="22"/>
                <w:szCs w:val="22"/>
                <w:lang w:val="en-ZA"/>
              </w:rPr>
            </w:pPr>
            <w:r w:rsidRPr="001B5F0E">
              <w:rPr>
                <w:rFonts w:ascii="Arial" w:hAnsi="Arial" w:cs="Arial"/>
                <w:sz w:val="22"/>
                <w:szCs w:val="22"/>
              </w:rPr>
              <w:t>Development of Annual report</w:t>
            </w:r>
          </w:p>
          <w:p w14:paraId="724236AC" w14:textId="77777777" w:rsidR="00A308D4" w:rsidRPr="001B5F0E" w:rsidRDefault="00EB6F53" w:rsidP="00300047">
            <w:pPr>
              <w:pStyle w:val="ListParagraph"/>
              <w:numPr>
                <w:ilvl w:val="0"/>
                <w:numId w:val="244"/>
              </w:numPr>
              <w:rPr>
                <w:rFonts w:ascii="Arial" w:hAnsi="Arial" w:cs="Arial"/>
                <w:sz w:val="22"/>
                <w:szCs w:val="22"/>
                <w:lang w:val="en-ZA"/>
              </w:rPr>
            </w:pPr>
            <w:r w:rsidRPr="001B5F0E">
              <w:rPr>
                <w:rFonts w:ascii="Arial" w:hAnsi="Arial" w:cs="Arial"/>
                <w:sz w:val="22"/>
                <w:szCs w:val="22"/>
              </w:rPr>
              <w:t>Submission of legislated reports</w:t>
            </w:r>
          </w:p>
          <w:p w14:paraId="71386895" w14:textId="77777777" w:rsidR="00A308D4" w:rsidRPr="001B5F0E" w:rsidRDefault="00EB6F53" w:rsidP="00300047">
            <w:pPr>
              <w:pStyle w:val="ListParagraph"/>
              <w:numPr>
                <w:ilvl w:val="0"/>
                <w:numId w:val="244"/>
              </w:numPr>
              <w:rPr>
                <w:rFonts w:ascii="Arial" w:hAnsi="Arial" w:cs="Arial"/>
                <w:sz w:val="22"/>
                <w:szCs w:val="22"/>
                <w:lang w:val="en-ZA"/>
              </w:rPr>
            </w:pPr>
            <w:r w:rsidRPr="001B5F0E">
              <w:rPr>
                <w:rFonts w:ascii="Arial" w:hAnsi="Arial" w:cs="Arial"/>
                <w:sz w:val="22"/>
                <w:szCs w:val="22"/>
              </w:rPr>
              <w:t>Full Compliment of Senior Management</w:t>
            </w:r>
          </w:p>
          <w:p w14:paraId="467328DD" w14:textId="77777777" w:rsidR="00494BFF" w:rsidRPr="001B5F0E" w:rsidRDefault="00494BFF" w:rsidP="00300047">
            <w:pPr>
              <w:pStyle w:val="ListParagraph"/>
              <w:tabs>
                <w:tab w:val="left" w:pos="2813"/>
                <w:tab w:val="left" w:pos="4253"/>
              </w:tabs>
              <w:rPr>
                <w:rFonts w:ascii="Arial" w:hAnsi="Arial" w:cs="Arial"/>
                <w:sz w:val="22"/>
                <w:szCs w:val="22"/>
              </w:rPr>
            </w:pPr>
            <w:r w:rsidRPr="001B5F0E">
              <w:rPr>
                <w:rFonts w:ascii="Arial" w:eastAsia="Times New Roman" w:hAnsi="Arial" w:cs="Arial"/>
                <w:bCs/>
                <w:color w:val="FFFFFF"/>
                <w:kern w:val="24"/>
                <w:sz w:val="22"/>
                <w:szCs w:val="22"/>
              </w:rPr>
              <w:t>Credible highly rated IDP</w:t>
            </w:r>
            <w:r w:rsidRPr="001B5F0E">
              <w:rPr>
                <w:rFonts w:ascii="Arial" w:hAnsi="Arial" w:cs="Arial"/>
                <w:bCs/>
                <w:sz w:val="22"/>
                <w:szCs w:val="22"/>
              </w:rPr>
              <w:t xml:space="preserve"> </w:t>
            </w:r>
          </w:p>
        </w:tc>
      </w:tr>
      <w:tr w:rsidR="00494BFF" w:rsidRPr="001B5F0E" w14:paraId="609799AB" w14:textId="77777777" w:rsidTr="007661F4">
        <w:tc>
          <w:tcPr>
            <w:tcW w:w="3652" w:type="dxa"/>
          </w:tcPr>
          <w:p w14:paraId="78EC0FCA" w14:textId="77777777" w:rsidR="00494BFF" w:rsidRPr="001B5F0E" w:rsidRDefault="00494BFF" w:rsidP="00300047">
            <w:pPr>
              <w:tabs>
                <w:tab w:val="left" w:pos="2813"/>
                <w:tab w:val="left" w:pos="4253"/>
              </w:tabs>
              <w:rPr>
                <w:rFonts w:ascii="Arial" w:hAnsi="Arial" w:cs="Arial"/>
                <w:b/>
                <w:sz w:val="22"/>
                <w:szCs w:val="22"/>
              </w:rPr>
            </w:pPr>
            <w:r w:rsidRPr="001B5F0E">
              <w:rPr>
                <w:rFonts w:ascii="Arial" w:hAnsi="Arial" w:cs="Arial"/>
                <w:b/>
                <w:sz w:val="22"/>
                <w:szCs w:val="22"/>
              </w:rPr>
              <w:t>WEAKNESES</w:t>
            </w:r>
          </w:p>
        </w:tc>
        <w:tc>
          <w:tcPr>
            <w:tcW w:w="6521" w:type="dxa"/>
          </w:tcPr>
          <w:p w14:paraId="519B0D54" w14:textId="77777777" w:rsidR="00A308D4" w:rsidRPr="001B5F0E" w:rsidRDefault="00EB6F53" w:rsidP="00300047">
            <w:pPr>
              <w:pStyle w:val="ListParagraph"/>
              <w:numPr>
                <w:ilvl w:val="0"/>
                <w:numId w:val="240"/>
              </w:numPr>
              <w:rPr>
                <w:rFonts w:ascii="Arial" w:eastAsia="Times New Roman" w:hAnsi="Arial" w:cs="Arial"/>
                <w:color w:val="000000"/>
                <w:kern w:val="24"/>
                <w:sz w:val="22"/>
                <w:szCs w:val="22"/>
                <w:lang w:val="en-ZA"/>
              </w:rPr>
            </w:pPr>
            <w:r w:rsidRPr="001B5F0E">
              <w:rPr>
                <w:rFonts w:ascii="Arial" w:eastAsia="Times New Roman" w:hAnsi="Arial" w:cs="Arial"/>
                <w:color w:val="000000"/>
                <w:kern w:val="24"/>
                <w:sz w:val="22"/>
                <w:szCs w:val="22"/>
              </w:rPr>
              <w:t>Misalignment of IDP, Budget and SDBIP</w:t>
            </w:r>
          </w:p>
          <w:p w14:paraId="445B21C9" w14:textId="77777777" w:rsidR="00A308D4" w:rsidRPr="001B5F0E" w:rsidRDefault="00EB6F53" w:rsidP="00300047">
            <w:pPr>
              <w:pStyle w:val="ListParagraph"/>
              <w:numPr>
                <w:ilvl w:val="0"/>
                <w:numId w:val="240"/>
              </w:numPr>
              <w:rPr>
                <w:rFonts w:ascii="Arial" w:eastAsia="Times New Roman" w:hAnsi="Arial" w:cs="Arial"/>
                <w:color w:val="000000"/>
                <w:kern w:val="24"/>
                <w:sz w:val="22"/>
                <w:szCs w:val="22"/>
                <w:lang w:val="en-ZA"/>
              </w:rPr>
            </w:pPr>
            <w:r w:rsidRPr="001B5F0E">
              <w:rPr>
                <w:rFonts w:ascii="Arial" w:eastAsia="Times New Roman" w:hAnsi="Arial" w:cs="Arial"/>
                <w:color w:val="000000"/>
                <w:kern w:val="24"/>
                <w:sz w:val="22"/>
                <w:szCs w:val="22"/>
              </w:rPr>
              <w:t>Ineffective implementation of organizational structure</w:t>
            </w:r>
          </w:p>
          <w:p w14:paraId="772C06CA" w14:textId="77777777" w:rsidR="00A308D4" w:rsidRPr="001B5F0E" w:rsidRDefault="00EB6F53" w:rsidP="00300047">
            <w:pPr>
              <w:pStyle w:val="ListParagraph"/>
              <w:numPr>
                <w:ilvl w:val="0"/>
                <w:numId w:val="240"/>
              </w:numPr>
              <w:rPr>
                <w:rFonts w:ascii="Arial" w:eastAsia="Times New Roman" w:hAnsi="Arial" w:cs="Arial"/>
                <w:color w:val="000000"/>
                <w:kern w:val="24"/>
                <w:sz w:val="22"/>
                <w:szCs w:val="22"/>
                <w:lang w:val="en-ZA"/>
              </w:rPr>
            </w:pPr>
            <w:r w:rsidRPr="001B5F0E">
              <w:rPr>
                <w:rFonts w:ascii="Arial" w:eastAsia="Times New Roman" w:hAnsi="Arial" w:cs="Arial"/>
                <w:color w:val="000000"/>
                <w:kern w:val="24"/>
                <w:sz w:val="22"/>
                <w:szCs w:val="22"/>
              </w:rPr>
              <w:t xml:space="preserve">Poor performance of some personnel </w:t>
            </w:r>
          </w:p>
          <w:p w14:paraId="6F0D6D5D" w14:textId="77777777" w:rsidR="00A308D4" w:rsidRPr="001B5F0E" w:rsidRDefault="00EB6F53" w:rsidP="00300047">
            <w:pPr>
              <w:pStyle w:val="ListParagraph"/>
              <w:numPr>
                <w:ilvl w:val="0"/>
                <w:numId w:val="240"/>
              </w:numPr>
              <w:rPr>
                <w:rFonts w:ascii="Arial" w:eastAsia="Times New Roman" w:hAnsi="Arial" w:cs="Arial"/>
                <w:color w:val="000000"/>
                <w:kern w:val="24"/>
                <w:sz w:val="22"/>
                <w:szCs w:val="22"/>
                <w:lang w:val="en-ZA"/>
              </w:rPr>
            </w:pPr>
            <w:r w:rsidRPr="001B5F0E">
              <w:rPr>
                <w:rFonts w:ascii="Arial" w:eastAsia="Times New Roman" w:hAnsi="Arial" w:cs="Arial"/>
                <w:color w:val="000000"/>
                <w:kern w:val="24"/>
                <w:sz w:val="22"/>
                <w:szCs w:val="22"/>
              </w:rPr>
              <w:t>IDP structures dysfunctional</w:t>
            </w:r>
          </w:p>
          <w:p w14:paraId="71297DE5" w14:textId="77777777" w:rsidR="00A308D4" w:rsidRPr="001B5F0E" w:rsidRDefault="00EB6F53" w:rsidP="00300047">
            <w:pPr>
              <w:pStyle w:val="ListParagraph"/>
              <w:numPr>
                <w:ilvl w:val="0"/>
                <w:numId w:val="240"/>
              </w:numPr>
              <w:rPr>
                <w:rFonts w:ascii="Arial" w:eastAsia="Times New Roman" w:hAnsi="Arial" w:cs="Arial"/>
                <w:color w:val="000000"/>
                <w:kern w:val="24"/>
                <w:sz w:val="22"/>
                <w:szCs w:val="22"/>
                <w:lang w:val="en-ZA"/>
              </w:rPr>
            </w:pPr>
            <w:r w:rsidRPr="001B5F0E">
              <w:rPr>
                <w:rFonts w:ascii="Arial" w:eastAsia="Times New Roman" w:hAnsi="Arial" w:cs="Arial"/>
                <w:color w:val="000000"/>
                <w:kern w:val="24"/>
                <w:sz w:val="22"/>
                <w:szCs w:val="22"/>
              </w:rPr>
              <w:t>Poor communication with stakeholders</w:t>
            </w:r>
          </w:p>
          <w:p w14:paraId="5FCFB6CC" w14:textId="77777777" w:rsidR="00A308D4" w:rsidRPr="001B5F0E" w:rsidRDefault="00EB6F53" w:rsidP="00300047">
            <w:pPr>
              <w:pStyle w:val="ListParagraph"/>
              <w:numPr>
                <w:ilvl w:val="0"/>
                <w:numId w:val="240"/>
              </w:numPr>
              <w:rPr>
                <w:rFonts w:ascii="Arial" w:eastAsia="Times New Roman" w:hAnsi="Arial" w:cs="Arial"/>
                <w:color w:val="000000"/>
                <w:kern w:val="24"/>
                <w:sz w:val="22"/>
                <w:szCs w:val="22"/>
                <w:lang w:val="en-ZA"/>
              </w:rPr>
            </w:pPr>
            <w:r w:rsidRPr="001B5F0E">
              <w:rPr>
                <w:rFonts w:ascii="Arial" w:eastAsia="Times New Roman" w:hAnsi="Arial" w:cs="Arial"/>
                <w:color w:val="000000"/>
                <w:kern w:val="24"/>
                <w:sz w:val="22"/>
                <w:szCs w:val="22"/>
              </w:rPr>
              <w:t>Non implementation of PMS framework</w:t>
            </w:r>
          </w:p>
          <w:p w14:paraId="02D92CC8" w14:textId="77777777" w:rsidR="00494BFF" w:rsidRPr="001B5F0E" w:rsidRDefault="00494BFF" w:rsidP="00300047">
            <w:pPr>
              <w:pStyle w:val="ListParagraph"/>
              <w:tabs>
                <w:tab w:val="left" w:pos="2813"/>
                <w:tab w:val="left" w:pos="4253"/>
              </w:tabs>
              <w:rPr>
                <w:rFonts w:ascii="Arial" w:hAnsi="Arial" w:cs="Arial"/>
                <w:sz w:val="22"/>
                <w:szCs w:val="22"/>
              </w:rPr>
            </w:pPr>
          </w:p>
        </w:tc>
      </w:tr>
      <w:tr w:rsidR="00494BFF" w:rsidRPr="001B5F0E" w14:paraId="676E156D" w14:textId="77777777" w:rsidTr="007661F4">
        <w:tc>
          <w:tcPr>
            <w:tcW w:w="3652" w:type="dxa"/>
          </w:tcPr>
          <w:p w14:paraId="32EF2AFD" w14:textId="77777777" w:rsidR="00494BFF" w:rsidRPr="001B5F0E" w:rsidRDefault="00494BFF" w:rsidP="00300047">
            <w:pPr>
              <w:tabs>
                <w:tab w:val="left" w:pos="2813"/>
                <w:tab w:val="left" w:pos="4253"/>
              </w:tabs>
              <w:rPr>
                <w:rFonts w:ascii="Arial" w:hAnsi="Arial" w:cs="Arial"/>
                <w:b/>
                <w:sz w:val="22"/>
                <w:szCs w:val="22"/>
              </w:rPr>
            </w:pPr>
            <w:r w:rsidRPr="001B5F0E">
              <w:rPr>
                <w:rFonts w:ascii="Arial" w:hAnsi="Arial" w:cs="Arial"/>
                <w:b/>
                <w:sz w:val="22"/>
                <w:szCs w:val="22"/>
              </w:rPr>
              <w:t>OPPORTUNITIES</w:t>
            </w:r>
          </w:p>
        </w:tc>
        <w:tc>
          <w:tcPr>
            <w:tcW w:w="6521" w:type="dxa"/>
          </w:tcPr>
          <w:p w14:paraId="0EB155D7" w14:textId="77777777" w:rsidR="00A308D4" w:rsidRPr="001B5F0E" w:rsidRDefault="00EB6F53" w:rsidP="00300047">
            <w:pPr>
              <w:pStyle w:val="ListParagraph"/>
              <w:numPr>
                <w:ilvl w:val="0"/>
                <w:numId w:val="241"/>
              </w:numPr>
              <w:rPr>
                <w:rFonts w:ascii="Arial" w:eastAsia="Times New Roman" w:hAnsi="Arial" w:cs="Arial"/>
                <w:color w:val="000000"/>
                <w:kern w:val="24"/>
                <w:sz w:val="22"/>
                <w:szCs w:val="22"/>
                <w:lang w:val="en-ZA"/>
              </w:rPr>
            </w:pPr>
            <w:r w:rsidRPr="001B5F0E">
              <w:rPr>
                <w:rFonts w:ascii="Arial" w:eastAsia="Times New Roman" w:hAnsi="Arial" w:cs="Arial"/>
                <w:color w:val="000000"/>
                <w:kern w:val="24"/>
                <w:sz w:val="22"/>
                <w:szCs w:val="22"/>
              </w:rPr>
              <w:t>Willingness on stakeholders and communities to participate in municipal programmes including consultations</w:t>
            </w:r>
          </w:p>
          <w:p w14:paraId="4436CFBA" w14:textId="77777777" w:rsidR="00A308D4" w:rsidRPr="001B5F0E" w:rsidRDefault="00EB6F53" w:rsidP="00300047">
            <w:pPr>
              <w:pStyle w:val="ListParagraph"/>
              <w:numPr>
                <w:ilvl w:val="0"/>
                <w:numId w:val="241"/>
              </w:numPr>
              <w:rPr>
                <w:rFonts w:ascii="Arial" w:eastAsia="Times New Roman" w:hAnsi="Arial" w:cs="Arial"/>
                <w:color w:val="000000"/>
                <w:kern w:val="24"/>
                <w:sz w:val="22"/>
                <w:szCs w:val="22"/>
                <w:lang w:val="en-ZA"/>
              </w:rPr>
            </w:pPr>
            <w:r w:rsidRPr="001B5F0E">
              <w:rPr>
                <w:rFonts w:ascii="Arial" w:eastAsia="Times New Roman" w:hAnsi="Arial" w:cs="Arial"/>
                <w:color w:val="000000"/>
                <w:kern w:val="24"/>
                <w:sz w:val="22"/>
                <w:szCs w:val="22"/>
              </w:rPr>
              <w:t>Sectoral support (SALGA,COGHSTA,EPWP &amp;CWP)</w:t>
            </w:r>
          </w:p>
          <w:p w14:paraId="1C50EBAD" w14:textId="1151EB02" w:rsidR="00494BFF" w:rsidRPr="001B5F0E" w:rsidRDefault="00494BFF" w:rsidP="00300047">
            <w:pPr>
              <w:ind w:left="360"/>
              <w:rPr>
                <w:rFonts w:ascii="Arial" w:eastAsia="Times New Roman" w:hAnsi="Arial" w:cs="Arial"/>
                <w:sz w:val="22"/>
                <w:szCs w:val="22"/>
              </w:rPr>
            </w:pPr>
          </w:p>
        </w:tc>
      </w:tr>
      <w:tr w:rsidR="00494BFF" w:rsidRPr="001B5F0E" w14:paraId="52145463" w14:textId="77777777" w:rsidTr="007661F4">
        <w:tc>
          <w:tcPr>
            <w:tcW w:w="3652" w:type="dxa"/>
          </w:tcPr>
          <w:p w14:paraId="0538DEAD" w14:textId="77777777" w:rsidR="00494BFF" w:rsidRPr="001B5F0E" w:rsidRDefault="00494BFF" w:rsidP="00300047">
            <w:pPr>
              <w:tabs>
                <w:tab w:val="left" w:pos="2813"/>
                <w:tab w:val="left" w:pos="4253"/>
              </w:tabs>
              <w:rPr>
                <w:rFonts w:ascii="Arial" w:hAnsi="Arial" w:cs="Arial"/>
                <w:b/>
                <w:sz w:val="22"/>
                <w:szCs w:val="22"/>
              </w:rPr>
            </w:pPr>
            <w:r w:rsidRPr="001B5F0E">
              <w:rPr>
                <w:rFonts w:ascii="Arial" w:hAnsi="Arial" w:cs="Arial"/>
                <w:b/>
                <w:sz w:val="22"/>
                <w:szCs w:val="22"/>
              </w:rPr>
              <w:t>THREATHS</w:t>
            </w:r>
          </w:p>
        </w:tc>
        <w:tc>
          <w:tcPr>
            <w:tcW w:w="6521" w:type="dxa"/>
          </w:tcPr>
          <w:p w14:paraId="20FF024D" w14:textId="77777777" w:rsidR="00A308D4" w:rsidRPr="001B5F0E" w:rsidRDefault="00EB6F53" w:rsidP="00300047">
            <w:pPr>
              <w:pStyle w:val="ListParagraph"/>
              <w:numPr>
                <w:ilvl w:val="0"/>
                <w:numId w:val="242"/>
              </w:numPr>
              <w:rPr>
                <w:rFonts w:ascii="Arial" w:eastAsia="Times New Roman" w:hAnsi="Arial" w:cs="Arial"/>
                <w:color w:val="000000"/>
                <w:kern w:val="24"/>
                <w:sz w:val="22"/>
                <w:szCs w:val="22"/>
                <w:lang w:val="en-ZA"/>
              </w:rPr>
            </w:pPr>
            <w:r w:rsidRPr="001B5F0E">
              <w:rPr>
                <w:rFonts w:ascii="Arial" w:eastAsia="Times New Roman" w:hAnsi="Arial" w:cs="Arial"/>
                <w:color w:val="000000"/>
                <w:kern w:val="24"/>
                <w:sz w:val="22"/>
                <w:szCs w:val="22"/>
              </w:rPr>
              <w:t>Dissatisfied wards due to uneven service delivery</w:t>
            </w:r>
          </w:p>
          <w:p w14:paraId="72080D40" w14:textId="77777777" w:rsidR="00A308D4" w:rsidRPr="001B5F0E" w:rsidRDefault="00EB6F53" w:rsidP="00300047">
            <w:pPr>
              <w:pStyle w:val="ListParagraph"/>
              <w:numPr>
                <w:ilvl w:val="0"/>
                <w:numId w:val="242"/>
              </w:numPr>
              <w:rPr>
                <w:rFonts w:ascii="Arial" w:eastAsia="Times New Roman" w:hAnsi="Arial" w:cs="Arial"/>
                <w:color w:val="000000"/>
                <w:kern w:val="24"/>
                <w:sz w:val="22"/>
                <w:szCs w:val="22"/>
                <w:lang w:val="en-ZA"/>
              </w:rPr>
            </w:pPr>
            <w:r w:rsidRPr="001B5F0E">
              <w:rPr>
                <w:rFonts w:ascii="Arial" w:eastAsia="Times New Roman" w:hAnsi="Arial" w:cs="Arial"/>
                <w:color w:val="000000"/>
                <w:kern w:val="24"/>
                <w:sz w:val="22"/>
                <w:szCs w:val="22"/>
              </w:rPr>
              <w:t>Network and electricity Outage affect production and performance</w:t>
            </w:r>
          </w:p>
          <w:p w14:paraId="6D257C09" w14:textId="2D0B2E61" w:rsidR="00494BFF" w:rsidRPr="001B5F0E" w:rsidRDefault="00494BFF" w:rsidP="00300047">
            <w:pPr>
              <w:ind w:left="360"/>
              <w:rPr>
                <w:rFonts w:ascii="Arial" w:eastAsia="Times New Roman" w:hAnsi="Arial" w:cs="Arial"/>
                <w:sz w:val="22"/>
                <w:szCs w:val="22"/>
              </w:rPr>
            </w:pPr>
          </w:p>
        </w:tc>
      </w:tr>
    </w:tbl>
    <w:p w14:paraId="70F64230" w14:textId="77777777" w:rsidR="00494BFF" w:rsidRPr="00E15D39" w:rsidRDefault="00494BFF" w:rsidP="00300047">
      <w:pPr>
        <w:rPr>
          <w:rFonts w:ascii="Arial" w:hAnsi="Arial" w:cs="Arial"/>
          <w:b/>
        </w:rPr>
      </w:pPr>
    </w:p>
    <w:p w14:paraId="2DCCC6E3" w14:textId="77777777" w:rsidR="007D0B02" w:rsidRDefault="007D0B02" w:rsidP="00300047">
      <w:pPr>
        <w:rPr>
          <w:rFonts w:ascii="Arial" w:hAnsi="Arial" w:cs="Arial"/>
          <w:b/>
        </w:rPr>
      </w:pPr>
    </w:p>
    <w:p w14:paraId="59AD365A" w14:textId="77777777" w:rsidR="00494BFF" w:rsidRDefault="00494BFF" w:rsidP="00300047">
      <w:pPr>
        <w:rPr>
          <w:rFonts w:ascii="Arial" w:hAnsi="Arial" w:cs="Arial"/>
          <w:b/>
        </w:rPr>
      </w:pPr>
      <w:r w:rsidRPr="00E15D39">
        <w:rPr>
          <w:rFonts w:ascii="Arial" w:hAnsi="Arial" w:cs="Arial"/>
          <w:b/>
        </w:rPr>
        <w:t>Challenges</w:t>
      </w:r>
    </w:p>
    <w:p w14:paraId="726AA562" w14:textId="2F03F307" w:rsidR="00AA6729" w:rsidRPr="00EC4FC3" w:rsidRDefault="00EC4FC3" w:rsidP="00300047">
      <w:pPr>
        <w:pStyle w:val="ListParagraph"/>
        <w:numPr>
          <w:ilvl w:val="0"/>
          <w:numId w:val="253"/>
        </w:numPr>
        <w:rPr>
          <w:rFonts w:ascii="Arial" w:hAnsi="Arial" w:cs="Arial"/>
          <w:color w:val="000000" w:themeColor="text1"/>
          <w:lang w:val="en-ZA"/>
        </w:rPr>
      </w:pPr>
      <w:r w:rsidRPr="00EC4FC3">
        <w:rPr>
          <w:rFonts w:ascii="Arial" w:hAnsi="Arial" w:cs="Arial"/>
          <w:color w:val="000000" w:themeColor="text1"/>
        </w:rPr>
        <w:t>Inadequate institutional governance systems</w:t>
      </w:r>
    </w:p>
    <w:p w14:paraId="3E53C6F1" w14:textId="0718538F" w:rsidR="00EC4FC3" w:rsidRPr="00EC4FC3" w:rsidRDefault="00EC4FC3" w:rsidP="00300047">
      <w:pPr>
        <w:pStyle w:val="ListParagraph"/>
        <w:numPr>
          <w:ilvl w:val="0"/>
          <w:numId w:val="253"/>
        </w:numPr>
        <w:rPr>
          <w:rFonts w:ascii="Arial" w:hAnsi="Arial" w:cs="Arial"/>
          <w:color w:val="000000" w:themeColor="text1"/>
          <w:lang w:val="en-ZA"/>
        </w:rPr>
      </w:pPr>
      <w:r w:rsidRPr="00EC4FC3">
        <w:rPr>
          <w:rFonts w:ascii="Arial" w:hAnsi="Arial" w:cs="Arial"/>
          <w:color w:val="000000" w:themeColor="text1"/>
        </w:rPr>
        <w:t>Limited powers and functions</w:t>
      </w:r>
    </w:p>
    <w:p w14:paraId="08A6EE80" w14:textId="65DE73EA" w:rsidR="00EC4FC3" w:rsidRPr="00EC4FC3" w:rsidRDefault="00EC4FC3" w:rsidP="00300047">
      <w:pPr>
        <w:pStyle w:val="ListParagraph"/>
        <w:numPr>
          <w:ilvl w:val="0"/>
          <w:numId w:val="253"/>
        </w:numPr>
        <w:rPr>
          <w:rFonts w:ascii="Arial" w:hAnsi="Arial" w:cs="Arial"/>
          <w:color w:val="000000" w:themeColor="text1"/>
          <w:lang w:val="en-ZA"/>
        </w:rPr>
      </w:pPr>
      <w:r w:rsidRPr="00EC4FC3">
        <w:rPr>
          <w:rFonts w:ascii="Arial" w:hAnsi="Arial" w:cs="Arial"/>
          <w:color w:val="000000" w:themeColor="text1"/>
        </w:rPr>
        <w:t>Non adherence to service delivery standards and charter</w:t>
      </w:r>
    </w:p>
    <w:p w14:paraId="1BC8151B" w14:textId="0E372E14" w:rsidR="00EC4FC3" w:rsidRPr="00EC4FC3" w:rsidRDefault="00EC4FC3" w:rsidP="00300047">
      <w:pPr>
        <w:pStyle w:val="ListParagraph"/>
        <w:numPr>
          <w:ilvl w:val="0"/>
          <w:numId w:val="253"/>
        </w:numPr>
        <w:rPr>
          <w:rFonts w:ascii="Arial" w:hAnsi="Arial" w:cs="Arial"/>
          <w:color w:val="000000" w:themeColor="text1"/>
          <w:lang w:val="en-ZA"/>
        </w:rPr>
      </w:pPr>
      <w:r w:rsidRPr="00EC4FC3">
        <w:rPr>
          <w:rFonts w:ascii="Arial" w:hAnsi="Arial" w:cs="Arial"/>
          <w:color w:val="000000" w:themeColor="text1"/>
        </w:rPr>
        <w:t>Inconsistent and inadequate capacity building (councilors,employees and ward committees)</w:t>
      </w:r>
    </w:p>
    <w:p w14:paraId="11DAB3FA" w14:textId="53999FE3" w:rsidR="00EC4FC3" w:rsidRPr="00EC4FC3" w:rsidRDefault="00EC4FC3" w:rsidP="00300047">
      <w:pPr>
        <w:pStyle w:val="ListParagraph"/>
        <w:numPr>
          <w:ilvl w:val="0"/>
          <w:numId w:val="253"/>
        </w:numPr>
        <w:rPr>
          <w:rFonts w:ascii="Arial" w:hAnsi="Arial" w:cs="Arial"/>
          <w:color w:val="000000" w:themeColor="text1"/>
          <w:lang w:val="en-ZA"/>
        </w:rPr>
      </w:pPr>
      <w:r w:rsidRPr="00EC4FC3">
        <w:rPr>
          <w:rFonts w:ascii="Arial" w:hAnsi="Arial" w:cs="Arial"/>
          <w:color w:val="000000" w:themeColor="text1"/>
        </w:rPr>
        <w:t>Inadequate Municipal Business Management Systems(PMS,IT,Record Management System,policies and procedures)</w:t>
      </w:r>
    </w:p>
    <w:p w14:paraId="70B4EB25" w14:textId="77777777" w:rsidR="00494BFF" w:rsidRPr="00E15D39" w:rsidRDefault="00494BFF" w:rsidP="00300047">
      <w:pPr>
        <w:tabs>
          <w:tab w:val="left" w:pos="2813"/>
          <w:tab w:val="left" w:pos="4253"/>
        </w:tabs>
        <w:rPr>
          <w:rFonts w:ascii="Arial" w:hAnsi="Arial" w:cs="Arial"/>
          <w:b/>
        </w:rPr>
      </w:pPr>
    </w:p>
    <w:p w14:paraId="67ADE7DF" w14:textId="77777777" w:rsidR="00026C43" w:rsidRPr="00E15D39" w:rsidRDefault="00026C43" w:rsidP="00300047">
      <w:pPr>
        <w:spacing w:after="0" w:line="240" w:lineRule="auto"/>
        <w:rPr>
          <w:rFonts w:ascii="Arial" w:hAnsi="Arial" w:cs="Arial"/>
          <w:color w:val="000000" w:themeColor="text1"/>
        </w:rPr>
      </w:pPr>
    </w:p>
    <w:p w14:paraId="15A5328D" w14:textId="77777777" w:rsidR="00026C43" w:rsidRPr="00E15D39" w:rsidRDefault="00026C43" w:rsidP="00300047">
      <w:pPr>
        <w:spacing w:after="0" w:line="240" w:lineRule="auto"/>
        <w:rPr>
          <w:rFonts w:ascii="Arial" w:hAnsi="Arial" w:cs="Arial"/>
          <w:color w:val="000000" w:themeColor="text1"/>
        </w:rPr>
      </w:pPr>
    </w:p>
    <w:p w14:paraId="7D910B35" w14:textId="77777777" w:rsidR="00AB6254" w:rsidRPr="00E15D39" w:rsidRDefault="00AB6254" w:rsidP="00300047">
      <w:pPr>
        <w:tabs>
          <w:tab w:val="left" w:pos="4253"/>
        </w:tabs>
        <w:rPr>
          <w:rFonts w:ascii="Arial" w:hAnsi="Arial" w:cs="Arial"/>
          <w:color w:val="000000" w:themeColor="text1"/>
        </w:rPr>
        <w:sectPr w:rsidR="00AB6254" w:rsidRPr="00E15D39" w:rsidSect="00737675">
          <w:pgSz w:w="12240" w:h="15840"/>
          <w:pgMar w:top="1440" w:right="1440" w:bottom="1440" w:left="1440" w:header="720" w:footer="720" w:gutter="0"/>
          <w:cols w:space="720"/>
          <w:docGrid w:linePitch="360"/>
        </w:sectPr>
      </w:pPr>
    </w:p>
    <w:p w14:paraId="4067F51A" w14:textId="77777777" w:rsidR="00C06C74" w:rsidRPr="00E15D39" w:rsidRDefault="00C06C74" w:rsidP="00300047">
      <w:pPr>
        <w:pStyle w:val="Heading1"/>
        <w:rPr>
          <w:rFonts w:ascii="Arial" w:hAnsi="Arial" w:cs="Arial"/>
        </w:rPr>
      </w:pPr>
      <w:r w:rsidRPr="00E15D39">
        <w:rPr>
          <w:rStyle w:val="Emphasis"/>
          <w:rFonts w:cs="Arial"/>
          <w:b/>
          <w:spacing w:val="0"/>
          <w:sz w:val="28"/>
        </w:rPr>
        <w:lastRenderedPageBreak/>
        <w:t>C</w:t>
      </w:r>
      <w:r>
        <w:rPr>
          <w:rStyle w:val="Emphasis"/>
          <w:rFonts w:cs="Arial"/>
          <w:b/>
          <w:spacing w:val="0"/>
          <w:sz w:val="28"/>
        </w:rPr>
        <w:t>HAPTER 4</w:t>
      </w:r>
      <w:r w:rsidRPr="00E15D39">
        <w:rPr>
          <w:rStyle w:val="Emphasis"/>
          <w:rFonts w:cs="Arial"/>
          <w:b/>
          <w:spacing w:val="0"/>
          <w:sz w:val="28"/>
        </w:rPr>
        <w:t xml:space="preserve">: </w:t>
      </w:r>
      <w:r>
        <w:rPr>
          <w:rStyle w:val="Emphasis"/>
          <w:rFonts w:cs="Arial"/>
          <w:b/>
          <w:spacing w:val="0"/>
          <w:sz w:val="28"/>
        </w:rPr>
        <w:t>STRATEGIES PHASE</w:t>
      </w:r>
    </w:p>
    <w:p w14:paraId="2413BA9A" w14:textId="303F966A" w:rsidR="00C867A6" w:rsidRPr="00C867A6" w:rsidRDefault="00C06C74" w:rsidP="00300047">
      <w:pPr>
        <w:tabs>
          <w:tab w:val="left" w:pos="4253"/>
        </w:tabs>
        <w:rPr>
          <w:rFonts w:ascii="Arial" w:hAnsi="Arial" w:cs="Arial"/>
          <w:b/>
          <w:color w:val="000000"/>
        </w:rPr>
      </w:pPr>
      <w:r>
        <w:rPr>
          <w:rFonts w:ascii="Arial" w:hAnsi="Arial" w:cs="Arial"/>
          <w:b/>
          <w:color w:val="000000"/>
        </w:rPr>
        <w:t>4</w:t>
      </w:r>
      <w:r w:rsidRPr="00C867A6">
        <w:rPr>
          <w:rFonts w:ascii="Arial" w:hAnsi="Arial" w:cs="Arial"/>
          <w:b/>
          <w:color w:val="000000"/>
        </w:rPr>
        <w:t>.1.</w:t>
      </w:r>
      <w:r w:rsidR="00C867A6" w:rsidRPr="00C867A6">
        <w:rPr>
          <w:rFonts w:ascii="Arial" w:hAnsi="Arial" w:cs="Arial"/>
          <w:b/>
          <w:color w:val="000000"/>
        </w:rPr>
        <w:t xml:space="preserve"> KPA 1: Spatial Rationale </w:t>
      </w:r>
    </w:p>
    <w:p w14:paraId="23EA6509" w14:textId="561A52AF" w:rsidR="00C867A6" w:rsidRPr="00C867A6" w:rsidRDefault="00C867A6" w:rsidP="00300047">
      <w:pPr>
        <w:pStyle w:val="ListParagraph"/>
        <w:tabs>
          <w:tab w:val="left" w:pos="4253"/>
        </w:tabs>
        <w:rPr>
          <w:rFonts w:ascii="Arial" w:hAnsi="Arial" w:cs="Arial"/>
          <w:b/>
          <w:color w:val="000000" w:themeColor="text1"/>
        </w:rPr>
      </w:pPr>
      <w:r w:rsidRPr="00C867A6">
        <w:rPr>
          <w:rFonts w:ascii="Arial" w:hAnsi="Arial" w:cs="Arial"/>
          <w:b/>
          <w:color w:val="000000" w:themeColor="text1"/>
        </w:rPr>
        <w:t xml:space="preserve">Strategic Objective: To ensure effective </w:t>
      </w:r>
      <w:r w:rsidR="00533545">
        <w:rPr>
          <w:rFonts w:ascii="Arial" w:hAnsi="Arial" w:cs="Arial"/>
          <w:b/>
          <w:color w:val="000000" w:themeColor="text1"/>
        </w:rPr>
        <w:t xml:space="preserve">and sustainable use of land to </w:t>
      </w:r>
      <w:r w:rsidRPr="00C867A6">
        <w:rPr>
          <w:rFonts w:ascii="Arial" w:hAnsi="Arial" w:cs="Arial"/>
          <w:b/>
          <w:color w:val="000000" w:themeColor="text1"/>
        </w:rPr>
        <w:t>promote growth and development</w:t>
      </w:r>
    </w:p>
    <w:tbl>
      <w:tblPr>
        <w:tblW w:w="0" w:type="auto"/>
        <w:tblInd w:w="-74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322"/>
        <w:gridCol w:w="2756"/>
        <w:gridCol w:w="4186"/>
        <w:gridCol w:w="6197"/>
      </w:tblGrid>
      <w:tr w:rsidR="00C867A6" w:rsidRPr="00C867A6" w14:paraId="404E907D" w14:textId="77777777" w:rsidTr="00057C8E">
        <w:trPr>
          <w:trHeight w:val="79"/>
        </w:trPr>
        <w:tc>
          <w:tcPr>
            <w:tcW w:w="0" w:type="auto"/>
          </w:tcPr>
          <w:p w14:paraId="7232E1DC" w14:textId="77777777" w:rsidR="00C867A6" w:rsidRPr="00C867A6" w:rsidRDefault="00C867A6" w:rsidP="00300047">
            <w:pPr>
              <w:tabs>
                <w:tab w:val="left" w:pos="4253"/>
              </w:tabs>
              <w:spacing w:after="0" w:line="240" w:lineRule="auto"/>
              <w:rPr>
                <w:rFonts w:ascii="Arial" w:hAnsi="Arial" w:cs="Arial"/>
                <w:b/>
                <w:color w:val="000000"/>
              </w:rPr>
            </w:pPr>
            <w:r w:rsidRPr="00C867A6">
              <w:rPr>
                <w:rFonts w:ascii="Arial" w:hAnsi="Arial" w:cs="Arial"/>
                <w:b/>
                <w:color w:val="000000"/>
              </w:rPr>
              <w:t>KPA</w:t>
            </w:r>
          </w:p>
        </w:tc>
        <w:tc>
          <w:tcPr>
            <w:tcW w:w="0" w:type="auto"/>
          </w:tcPr>
          <w:p w14:paraId="250F9BBA" w14:textId="77777777" w:rsidR="00C867A6" w:rsidRPr="00C867A6" w:rsidRDefault="00C867A6" w:rsidP="00300047">
            <w:pPr>
              <w:tabs>
                <w:tab w:val="left" w:pos="4253"/>
              </w:tabs>
              <w:spacing w:after="0" w:line="240" w:lineRule="auto"/>
              <w:rPr>
                <w:rFonts w:ascii="Arial" w:hAnsi="Arial" w:cs="Arial"/>
                <w:b/>
                <w:color w:val="000000"/>
              </w:rPr>
            </w:pPr>
            <w:r w:rsidRPr="00C867A6">
              <w:rPr>
                <w:rFonts w:ascii="Arial" w:hAnsi="Arial" w:cs="Arial"/>
                <w:b/>
                <w:color w:val="000000"/>
              </w:rPr>
              <w:t>Development challenge</w:t>
            </w:r>
          </w:p>
        </w:tc>
        <w:tc>
          <w:tcPr>
            <w:tcW w:w="0" w:type="auto"/>
          </w:tcPr>
          <w:p w14:paraId="62D5EA23" w14:textId="77777777" w:rsidR="00C867A6" w:rsidRPr="00C867A6" w:rsidRDefault="00C867A6" w:rsidP="00300047">
            <w:pPr>
              <w:tabs>
                <w:tab w:val="left" w:pos="4253"/>
              </w:tabs>
              <w:spacing w:after="0" w:line="240" w:lineRule="auto"/>
              <w:rPr>
                <w:rFonts w:ascii="Arial" w:hAnsi="Arial" w:cs="Arial"/>
                <w:b/>
                <w:color w:val="000000"/>
              </w:rPr>
            </w:pPr>
            <w:r w:rsidRPr="00C867A6">
              <w:rPr>
                <w:rFonts w:ascii="Arial" w:hAnsi="Arial" w:cs="Arial"/>
                <w:b/>
                <w:color w:val="000000"/>
              </w:rPr>
              <w:t>Objectives</w:t>
            </w:r>
          </w:p>
        </w:tc>
        <w:tc>
          <w:tcPr>
            <w:tcW w:w="0" w:type="auto"/>
          </w:tcPr>
          <w:p w14:paraId="43842A10" w14:textId="77777777" w:rsidR="00C867A6" w:rsidRPr="00C867A6" w:rsidRDefault="00C867A6" w:rsidP="00300047">
            <w:pPr>
              <w:tabs>
                <w:tab w:val="left" w:pos="4253"/>
              </w:tabs>
              <w:spacing w:after="0" w:line="240" w:lineRule="auto"/>
              <w:rPr>
                <w:rFonts w:ascii="Arial" w:hAnsi="Arial" w:cs="Arial"/>
                <w:b/>
                <w:color w:val="000000"/>
              </w:rPr>
            </w:pPr>
            <w:r w:rsidRPr="00C867A6">
              <w:rPr>
                <w:rFonts w:ascii="Arial" w:hAnsi="Arial" w:cs="Arial"/>
                <w:b/>
                <w:color w:val="000000"/>
              </w:rPr>
              <w:t>Development Strategies</w:t>
            </w:r>
          </w:p>
        </w:tc>
      </w:tr>
      <w:tr w:rsidR="00C867A6" w:rsidRPr="00C867A6" w14:paraId="0F105705" w14:textId="77777777" w:rsidTr="00057C8E">
        <w:trPr>
          <w:trHeight w:val="601"/>
        </w:trPr>
        <w:tc>
          <w:tcPr>
            <w:tcW w:w="0" w:type="auto"/>
            <w:vMerge w:val="restart"/>
            <w:tcBorders>
              <w:top w:val="single" w:sz="4" w:space="0" w:color="auto"/>
            </w:tcBorders>
          </w:tcPr>
          <w:p w14:paraId="2109DBBC" w14:textId="77777777" w:rsidR="00C867A6" w:rsidRPr="00C867A6" w:rsidRDefault="00C867A6" w:rsidP="00300047">
            <w:pPr>
              <w:tabs>
                <w:tab w:val="left" w:pos="4253"/>
              </w:tabs>
              <w:spacing w:after="0" w:line="240" w:lineRule="auto"/>
              <w:rPr>
                <w:rFonts w:ascii="Arial" w:hAnsi="Arial" w:cs="Arial"/>
                <w:color w:val="000000"/>
              </w:rPr>
            </w:pPr>
            <w:r w:rsidRPr="00C867A6">
              <w:rPr>
                <w:rFonts w:ascii="Arial" w:hAnsi="Arial" w:cs="Arial"/>
                <w:color w:val="000000"/>
              </w:rPr>
              <w:t>Spatial Rationale</w:t>
            </w:r>
          </w:p>
          <w:p w14:paraId="123F8A59" w14:textId="77777777" w:rsidR="00C867A6" w:rsidRPr="00C867A6" w:rsidRDefault="00C867A6" w:rsidP="00300047">
            <w:pPr>
              <w:tabs>
                <w:tab w:val="left" w:pos="4253"/>
              </w:tabs>
              <w:spacing w:after="0" w:line="240" w:lineRule="auto"/>
              <w:rPr>
                <w:rFonts w:ascii="Arial" w:hAnsi="Arial" w:cs="Arial"/>
                <w:color w:val="000000"/>
              </w:rPr>
            </w:pPr>
          </w:p>
          <w:p w14:paraId="2AAB4403" w14:textId="77777777" w:rsidR="00C867A6" w:rsidRPr="00C867A6" w:rsidRDefault="00C867A6" w:rsidP="00300047">
            <w:pPr>
              <w:tabs>
                <w:tab w:val="left" w:pos="4253"/>
              </w:tabs>
              <w:spacing w:after="0" w:line="240" w:lineRule="auto"/>
              <w:rPr>
                <w:rFonts w:ascii="Arial" w:hAnsi="Arial" w:cs="Arial"/>
                <w:color w:val="000000"/>
              </w:rPr>
            </w:pPr>
          </w:p>
          <w:p w14:paraId="075CEC1A" w14:textId="77777777" w:rsidR="00C867A6" w:rsidRPr="00C867A6" w:rsidRDefault="00C867A6" w:rsidP="00300047">
            <w:pPr>
              <w:tabs>
                <w:tab w:val="left" w:pos="4253"/>
              </w:tabs>
              <w:spacing w:after="0" w:line="240" w:lineRule="auto"/>
              <w:rPr>
                <w:rFonts w:ascii="Arial" w:hAnsi="Arial" w:cs="Arial"/>
                <w:color w:val="000000"/>
              </w:rPr>
            </w:pPr>
          </w:p>
          <w:p w14:paraId="12DA6017" w14:textId="77777777" w:rsidR="00C867A6" w:rsidRPr="00C867A6" w:rsidRDefault="00C867A6" w:rsidP="00300047">
            <w:pPr>
              <w:tabs>
                <w:tab w:val="left" w:pos="4253"/>
              </w:tabs>
              <w:spacing w:after="0" w:line="240" w:lineRule="auto"/>
              <w:rPr>
                <w:rFonts w:ascii="Arial" w:hAnsi="Arial" w:cs="Arial"/>
                <w:color w:val="000000"/>
              </w:rPr>
            </w:pPr>
          </w:p>
          <w:p w14:paraId="5EA50023" w14:textId="77777777" w:rsidR="00C867A6" w:rsidRPr="00C867A6" w:rsidRDefault="00C867A6" w:rsidP="00300047">
            <w:pPr>
              <w:tabs>
                <w:tab w:val="left" w:pos="4253"/>
              </w:tabs>
              <w:spacing w:after="0" w:line="240" w:lineRule="auto"/>
              <w:rPr>
                <w:rFonts w:ascii="Arial" w:hAnsi="Arial" w:cs="Arial"/>
                <w:color w:val="000000"/>
              </w:rPr>
            </w:pPr>
          </w:p>
          <w:p w14:paraId="7B0317E0" w14:textId="77777777" w:rsidR="00C867A6" w:rsidRPr="00C867A6" w:rsidRDefault="00C867A6" w:rsidP="00300047">
            <w:pPr>
              <w:tabs>
                <w:tab w:val="left" w:pos="4253"/>
              </w:tabs>
              <w:spacing w:after="0" w:line="240" w:lineRule="auto"/>
              <w:rPr>
                <w:rFonts w:ascii="Arial" w:hAnsi="Arial" w:cs="Arial"/>
                <w:color w:val="000000"/>
              </w:rPr>
            </w:pPr>
          </w:p>
          <w:p w14:paraId="40B7F26C" w14:textId="77777777" w:rsidR="00C867A6" w:rsidRPr="00C867A6" w:rsidRDefault="00C867A6" w:rsidP="00300047">
            <w:pPr>
              <w:tabs>
                <w:tab w:val="left" w:pos="4253"/>
              </w:tabs>
              <w:spacing w:after="0" w:line="240" w:lineRule="auto"/>
              <w:rPr>
                <w:rFonts w:ascii="Arial" w:hAnsi="Arial" w:cs="Arial"/>
                <w:color w:val="000000"/>
              </w:rPr>
            </w:pPr>
          </w:p>
          <w:p w14:paraId="6BDBF16C" w14:textId="77777777" w:rsidR="00C867A6" w:rsidRPr="00C867A6" w:rsidRDefault="00C867A6" w:rsidP="00300047">
            <w:pPr>
              <w:tabs>
                <w:tab w:val="left" w:pos="4253"/>
              </w:tabs>
              <w:spacing w:after="0" w:line="240" w:lineRule="auto"/>
              <w:rPr>
                <w:rFonts w:ascii="Arial" w:hAnsi="Arial" w:cs="Arial"/>
                <w:color w:val="000000"/>
              </w:rPr>
            </w:pPr>
          </w:p>
          <w:p w14:paraId="6FC9B46B" w14:textId="77777777" w:rsidR="00C867A6" w:rsidRPr="00C867A6" w:rsidRDefault="00C867A6" w:rsidP="00300047">
            <w:pPr>
              <w:tabs>
                <w:tab w:val="left" w:pos="4253"/>
              </w:tabs>
              <w:spacing w:after="0" w:line="240" w:lineRule="auto"/>
              <w:rPr>
                <w:rFonts w:ascii="Arial" w:hAnsi="Arial" w:cs="Arial"/>
                <w:color w:val="000000"/>
              </w:rPr>
            </w:pPr>
          </w:p>
          <w:p w14:paraId="281B5433" w14:textId="77777777" w:rsidR="00C867A6" w:rsidRPr="00C867A6" w:rsidRDefault="00C867A6" w:rsidP="00300047">
            <w:pPr>
              <w:tabs>
                <w:tab w:val="left" w:pos="4253"/>
              </w:tabs>
              <w:spacing w:after="0" w:line="240" w:lineRule="auto"/>
              <w:rPr>
                <w:rFonts w:ascii="Arial" w:hAnsi="Arial" w:cs="Arial"/>
                <w:color w:val="000000"/>
              </w:rPr>
            </w:pPr>
          </w:p>
          <w:p w14:paraId="3B79EE96" w14:textId="77777777" w:rsidR="00C867A6" w:rsidRPr="00C867A6" w:rsidRDefault="00C867A6" w:rsidP="00300047">
            <w:pPr>
              <w:tabs>
                <w:tab w:val="left" w:pos="4253"/>
              </w:tabs>
              <w:spacing w:after="0" w:line="240" w:lineRule="auto"/>
              <w:rPr>
                <w:rFonts w:ascii="Arial" w:hAnsi="Arial" w:cs="Arial"/>
                <w:color w:val="000000"/>
              </w:rPr>
            </w:pPr>
          </w:p>
          <w:p w14:paraId="4FC2C3F6" w14:textId="77777777" w:rsidR="00C867A6" w:rsidRPr="00C867A6" w:rsidRDefault="00C867A6" w:rsidP="00300047">
            <w:pPr>
              <w:tabs>
                <w:tab w:val="left" w:pos="4253"/>
              </w:tabs>
              <w:spacing w:after="0" w:line="240" w:lineRule="auto"/>
              <w:rPr>
                <w:rFonts w:ascii="Arial" w:hAnsi="Arial" w:cs="Arial"/>
                <w:color w:val="000000"/>
              </w:rPr>
            </w:pPr>
          </w:p>
          <w:p w14:paraId="7DE49B8A" w14:textId="77777777" w:rsidR="00C867A6" w:rsidRPr="00C867A6" w:rsidRDefault="00C867A6" w:rsidP="00300047">
            <w:pPr>
              <w:tabs>
                <w:tab w:val="left" w:pos="4253"/>
              </w:tabs>
              <w:spacing w:after="0" w:line="240" w:lineRule="auto"/>
              <w:rPr>
                <w:rFonts w:ascii="Arial" w:hAnsi="Arial" w:cs="Arial"/>
                <w:color w:val="000000"/>
              </w:rPr>
            </w:pPr>
          </w:p>
          <w:p w14:paraId="463001E8" w14:textId="77777777" w:rsidR="00C867A6" w:rsidRPr="00C867A6" w:rsidRDefault="00C867A6" w:rsidP="00300047">
            <w:pPr>
              <w:tabs>
                <w:tab w:val="left" w:pos="4253"/>
              </w:tabs>
              <w:spacing w:after="0" w:line="240" w:lineRule="auto"/>
              <w:rPr>
                <w:rFonts w:ascii="Arial" w:hAnsi="Arial" w:cs="Arial"/>
                <w:color w:val="000000"/>
              </w:rPr>
            </w:pPr>
          </w:p>
          <w:p w14:paraId="3AC5F607" w14:textId="77777777" w:rsidR="00C867A6" w:rsidRPr="00C867A6" w:rsidRDefault="00C867A6" w:rsidP="00300047">
            <w:pPr>
              <w:tabs>
                <w:tab w:val="left" w:pos="4253"/>
              </w:tabs>
              <w:spacing w:after="0" w:line="240" w:lineRule="auto"/>
              <w:rPr>
                <w:rFonts w:ascii="Arial" w:hAnsi="Arial" w:cs="Arial"/>
                <w:color w:val="000000"/>
              </w:rPr>
            </w:pPr>
          </w:p>
          <w:p w14:paraId="577C2EBA" w14:textId="77777777" w:rsidR="00C867A6" w:rsidRPr="00C867A6" w:rsidRDefault="00C867A6" w:rsidP="00300047">
            <w:pPr>
              <w:tabs>
                <w:tab w:val="left" w:pos="4253"/>
              </w:tabs>
              <w:spacing w:after="0" w:line="240" w:lineRule="auto"/>
              <w:rPr>
                <w:rFonts w:ascii="Arial" w:hAnsi="Arial" w:cs="Arial"/>
                <w:color w:val="000000"/>
              </w:rPr>
            </w:pPr>
          </w:p>
          <w:p w14:paraId="52197AA6" w14:textId="77777777" w:rsidR="00C867A6" w:rsidRPr="00C867A6" w:rsidRDefault="00C867A6" w:rsidP="00300047">
            <w:pPr>
              <w:tabs>
                <w:tab w:val="left" w:pos="4253"/>
              </w:tabs>
              <w:spacing w:after="0" w:line="240" w:lineRule="auto"/>
              <w:rPr>
                <w:rFonts w:ascii="Arial" w:hAnsi="Arial" w:cs="Arial"/>
                <w:color w:val="000000"/>
              </w:rPr>
            </w:pPr>
          </w:p>
          <w:p w14:paraId="36830D6B" w14:textId="77777777" w:rsidR="00C867A6" w:rsidRPr="00C867A6" w:rsidRDefault="00C867A6" w:rsidP="00300047">
            <w:pPr>
              <w:tabs>
                <w:tab w:val="left" w:pos="4253"/>
              </w:tabs>
              <w:spacing w:after="0" w:line="240" w:lineRule="auto"/>
              <w:rPr>
                <w:rFonts w:ascii="Arial" w:hAnsi="Arial" w:cs="Arial"/>
                <w:color w:val="000000"/>
              </w:rPr>
            </w:pPr>
          </w:p>
          <w:p w14:paraId="5CA696EA" w14:textId="77777777" w:rsidR="00C867A6" w:rsidRPr="00C867A6" w:rsidRDefault="00C867A6" w:rsidP="00300047">
            <w:pPr>
              <w:tabs>
                <w:tab w:val="left" w:pos="4253"/>
              </w:tabs>
              <w:spacing w:after="0" w:line="240" w:lineRule="auto"/>
              <w:rPr>
                <w:rFonts w:ascii="Arial" w:hAnsi="Arial" w:cs="Arial"/>
                <w:color w:val="000000"/>
              </w:rPr>
            </w:pPr>
          </w:p>
          <w:p w14:paraId="7DF86F10" w14:textId="77777777" w:rsidR="00C867A6" w:rsidRPr="00C867A6" w:rsidRDefault="00C867A6" w:rsidP="00300047">
            <w:pPr>
              <w:tabs>
                <w:tab w:val="left" w:pos="4253"/>
              </w:tabs>
              <w:spacing w:after="0" w:line="240" w:lineRule="auto"/>
              <w:rPr>
                <w:rFonts w:ascii="Arial" w:hAnsi="Arial" w:cs="Arial"/>
                <w:color w:val="000000"/>
              </w:rPr>
            </w:pPr>
          </w:p>
        </w:tc>
        <w:tc>
          <w:tcPr>
            <w:tcW w:w="0" w:type="auto"/>
            <w:tcBorders>
              <w:bottom w:val="single" w:sz="4" w:space="0" w:color="auto"/>
            </w:tcBorders>
          </w:tcPr>
          <w:p w14:paraId="3EC9B3C5" w14:textId="77777777" w:rsidR="00C867A6" w:rsidRPr="00C867A6" w:rsidRDefault="00C867A6" w:rsidP="00300047">
            <w:pPr>
              <w:tabs>
                <w:tab w:val="left" w:pos="4253"/>
              </w:tabs>
              <w:spacing w:after="0" w:line="240" w:lineRule="auto"/>
              <w:rPr>
                <w:rFonts w:ascii="Arial" w:hAnsi="Arial" w:cs="Arial"/>
                <w:color w:val="000000" w:themeColor="text1"/>
              </w:rPr>
            </w:pPr>
            <w:r w:rsidRPr="00C867A6">
              <w:rPr>
                <w:rFonts w:ascii="Arial" w:hAnsi="Arial" w:cs="Arial"/>
                <w:color w:val="000000" w:themeColor="text1"/>
              </w:rPr>
              <w:t>Municipality does not own land</w:t>
            </w:r>
          </w:p>
        </w:tc>
        <w:tc>
          <w:tcPr>
            <w:tcW w:w="0" w:type="auto"/>
            <w:tcBorders>
              <w:bottom w:val="single" w:sz="4" w:space="0" w:color="auto"/>
            </w:tcBorders>
          </w:tcPr>
          <w:p w14:paraId="5B026940" w14:textId="77777777" w:rsidR="00C867A6" w:rsidRPr="00C867A6" w:rsidRDefault="00C867A6" w:rsidP="00300047">
            <w:pPr>
              <w:pStyle w:val="ListParagraph"/>
              <w:numPr>
                <w:ilvl w:val="0"/>
                <w:numId w:val="286"/>
              </w:numPr>
              <w:tabs>
                <w:tab w:val="left" w:pos="4253"/>
              </w:tabs>
              <w:spacing w:after="0" w:line="240" w:lineRule="auto"/>
              <w:rPr>
                <w:rFonts w:ascii="Arial" w:hAnsi="Arial" w:cs="Arial"/>
                <w:color w:val="000000"/>
              </w:rPr>
            </w:pPr>
            <w:r w:rsidRPr="00C867A6">
              <w:rPr>
                <w:rFonts w:ascii="Arial" w:hAnsi="Arial" w:cs="Arial"/>
                <w:color w:val="000000"/>
              </w:rPr>
              <w:t>To promote growth and investment</w:t>
            </w:r>
          </w:p>
          <w:p w14:paraId="068CB08B" w14:textId="77777777" w:rsidR="00C867A6" w:rsidRPr="00C867A6" w:rsidRDefault="00C867A6" w:rsidP="00300047">
            <w:pPr>
              <w:pStyle w:val="ListParagraph"/>
              <w:numPr>
                <w:ilvl w:val="0"/>
                <w:numId w:val="286"/>
              </w:numPr>
              <w:tabs>
                <w:tab w:val="left" w:pos="4253"/>
              </w:tabs>
              <w:spacing w:after="0" w:line="240" w:lineRule="auto"/>
              <w:rPr>
                <w:rFonts w:ascii="Arial" w:hAnsi="Arial" w:cs="Arial"/>
                <w:color w:val="000000"/>
              </w:rPr>
            </w:pPr>
            <w:r w:rsidRPr="00C867A6">
              <w:rPr>
                <w:rFonts w:ascii="Arial" w:hAnsi="Arial" w:cs="Arial"/>
                <w:color w:val="000000"/>
              </w:rPr>
              <w:t xml:space="preserve">To ensure formalise settlements </w:t>
            </w:r>
          </w:p>
          <w:p w14:paraId="5E5D7460" w14:textId="77777777" w:rsidR="00C867A6" w:rsidRPr="00C867A6" w:rsidRDefault="00C867A6" w:rsidP="00300047">
            <w:pPr>
              <w:pStyle w:val="ListParagraph"/>
              <w:numPr>
                <w:ilvl w:val="0"/>
                <w:numId w:val="286"/>
              </w:numPr>
              <w:tabs>
                <w:tab w:val="left" w:pos="4253"/>
              </w:tabs>
              <w:spacing w:after="0" w:line="240" w:lineRule="auto"/>
              <w:rPr>
                <w:rFonts w:ascii="Arial" w:hAnsi="Arial" w:cs="Arial"/>
                <w:color w:val="000000"/>
              </w:rPr>
            </w:pPr>
            <w:r w:rsidRPr="00C867A6">
              <w:rPr>
                <w:rFonts w:ascii="Arial" w:hAnsi="Arial" w:cs="Arial"/>
                <w:color w:val="000000"/>
              </w:rPr>
              <w:t>to ensure sustainable revenue generation through billing of rates and services</w:t>
            </w:r>
          </w:p>
        </w:tc>
        <w:tc>
          <w:tcPr>
            <w:tcW w:w="0" w:type="auto"/>
            <w:tcBorders>
              <w:bottom w:val="single" w:sz="4" w:space="0" w:color="auto"/>
            </w:tcBorders>
          </w:tcPr>
          <w:p w14:paraId="42466356" w14:textId="77777777" w:rsidR="00C867A6" w:rsidRPr="00C867A6" w:rsidRDefault="00C867A6" w:rsidP="00300047">
            <w:pPr>
              <w:pStyle w:val="ListParagraph"/>
              <w:numPr>
                <w:ilvl w:val="0"/>
                <w:numId w:val="286"/>
              </w:numPr>
              <w:tabs>
                <w:tab w:val="left" w:pos="4253"/>
              </w:tabs>
              <w:spacing w:after="0" w:line="240" w:lineRule="auto"/>
              <w:rPr>
                <w:rFonts w:ascii="Arial" w:hAnsi="Arial" w:cs="Arial"/>
                <w:color w:val="000000"/>
              </w:rPr>
            </w:pPr>
            <w:r w:rsidRPr="00C867A6">
              <w:rPr>
                <w:rFonts w:ascii="Arial" w:hAnsi="Arial" w:cs="Arial"/>
                <w:color w:val="000000"/>
              </w:rPr>
              <w:t>Develop and implement land acquisition strategy</w:t>
            </w:r>
          </w:p>
          <w:p w14:paraId="215DB9A1" w14:textId="77777777" w:rsidR="00C867A6" w:rsidRPr="00C867A6" w:rsidRDefault="00C867A6" w:rsidP="00300047">
            <w:pPr>
              <w:pStyle w:val="ListParagraph"/>
              <w:numPr>
                <w:ilvl w:val="0"/>
                <w:numId w:val="286"/>
              </w:numPr>
              <w:tabs>
                <w:tab w:val="left" w:pos="4253"/>
              </w:tabs>
              <w:spacing w:after="0" w:line="240" w:lineRule="auto"/>
              <w:rPr>
                <w:rFonts w:ascii="Arial" w:hAnsi="Arial" w:cs="Arial"/>
                <w:color w:val="000000"/>
              </w:rPr>
            </w:pPr>
            <w:r w:rsidRPr="00C867A6">
              <w:rPr>
                <w:rFonts w:ascii="Arial" w:hAnsi="Arial" w:cs="Arial"/>
                <w:color w:val="000000"/>
              </w:rPr>
              <w:t>Identify strategic land for development in accordance with SDF for mixed development</w:t>
            </w:r>
          </w:p>
          <w:p w14:paraId="23A711BC" w14:textId="77777777" w:rsidR="00C867A6" w:rsidRPr="00C867A6" w:rsidRDefault="00C867A6" w:rsidP="00300047">
            <w:pPr>
              <w:pStyle w:val="ListParagraph"/>
              <w:numPr>
                <w:ilvl w:val="0"/>
                <w:numId w:val="286"/>
              </w:numPr>
              <w:tabs>
                <w:tab w:val="left" w:pos="4253"/>
              </w:tabs>
              <w:spacing w:after="0" w:line="240" w:lineRule="auto"/>
              <w:rPr>
                <w:rFonts w:ascii="Arial" w:hAnsi="Arial" w:cs="Arial"/>
                <w:color w:val="000000"/>
              </w:rPr>
            </w:pPr>
            <w:r w:rsidRPr="00C867A6">
              <w:rPr>
                <w:rFonts w:ascii="Arial" w:hAnsi="Arial" w:cs="Arial"/>
                <w:color w:val="000000"/>
              </w:rPr>
              <w:t>Conduct land audit</w:t>
            </w:r>
          </w:p>
          <w:p w14:paraId="5B600E45" w14:textId="77777777" w:rsidR="00C867A6" w:rsidRPr="00C867A6" w:rsidRDefault="00C867A6" w:rsidP="00300047">
            <w:pPr>
              <w:pStyle w:val="ListParagraph"/>
              <w:numPr>
                <w:ilvl w:val="0"/>
                <w:numId w:val="286"/>
              </w:numPr>
              <w:tabs>
                <w:tab w:val="left" w:pos="4253"/>
              </w:tabs>
              <w:spacing w:after="0" w:line="240" w:lineRule="auto"/>
              <w:rPr>
                <w:rFonts w:ascii="Arial" w:hAnsi="Arial" w:cs="Arial"/>
                <w:color w:val="000000"/>
              </w:rPr>
            </w:pPr>
            <w:r w:rsidRPr="00C867A6">
              <w:rPr>
                <w:rFonts w:ascii="Arial" w:hAnsi="Arial" w:cs="Arial"/>
                <w:color w:val="000000"/>
              </w:rPr>
              <w:t xml:space="preserve">Acquire strategic land </w:t>
            </w:r>
          </w:p>
        </w:tc>
      </w:tr>
      <w:tr w:rsidR="00C867A6" w:rsidRPr="00C867A6" w14:paraId="51352286" w14:textId="77777777" w:rsidTr="008F734A">
        <w:trPr>
          <w:trHeight w:val="1723"/>
        </w:trPr>
        <w:tc>
          <w:tcPr>
            <w:tcW w:w="0" w:type="auto"/>
            <w:vMerge/>
          </w:tcPr>
          <w:p w14:paraId="00E70827" w14:textId="77777777" w:rsidR="00C867A6" w:rsidRPr="00C867A6" w:rsidRDefault="00C867A6" w:rsidP="00300047">
            <w:pPr>
              <w:tabs>
                <w:tab w:val="left" w:pos="4253"/>
              </w:tabs>
              <w:spacing w:after="0" w:line="240" w:lineRule="auto"/>
              <w:rPr>
                <w:rFonts w:ascii="Arial" w:hAnsi="Arial" w:cs="Arial"/>
                <w:color w:val="000000"/>
              </w:rPr>
            </w:pPr>
          </w:p>
        </w:tc>
        <w:tc>
          <w:tcPr>
            <w:tcW w:w="0" w:type="auto"/>
            <w:tcBorders>
              <w:top w:val="single" w:sz="4" w:space="0" w:color="auto"/>
            </w:tcBorders>
          </w:tcPr>
          <w:p w14:paraId="3A306F86" w14:textId="77777777" w:rsidR="00C867A6" w:rsidRPr="00C867A6" w:rsidRDefault="00C867A6" w:rsidP="00300047">
            <w:pPr>
              <w:tabs>
                <w:tab w:val="left" w:pos="4253"/>
              </w:tabs>
              <w:spacing w:after="0" w:line="240" w:lineRule="auto"/>
              <w:rPr>
                <w:rFonts w:ascii="Arial" w:hAnsi="Arial" w:cs="Arial"/>
                <w:color w:val="000000" w:themeColor="text1"/>
              </w:rPr>
            </w:pPr>
            <w:r w:rsidRPr="00C867A6">
              <w:rPr>
                <w:rFonts w:ascii="Arial" w:hAnsi="Arial" w:cs="Arial"/>
                <w:color w:val="000000" w:themeColor="text1"/>
              </w:rPr>
              <w:t>Dispersed settlements, uncoordinated land use</w:t>
            </w:r>
          </w:p>
        </w:tc>
        <w:tc>
          <w:tcPr>
            <w:tcW w:w="0" w:type="auto"/>
            <w:tcBorders>
              <w:top w:val="single" w:sz="4" w:space="0" w:color="auto"/>
            </w:tcBorders>
          </w:tcPr>
          <w:p w14:paraId="6F3339BA" w14:textId="77777777" w:rsidR="00C867A6" w:rsidRPr="00C867A6" w:rsidRDefault="00C867A6" w:rsidP="00300047">
            <w:pPr>
              <w:pStyle w:val="ListParagraph"/>
              <w:numPr>
                <w:ilvl w:val="0"/>
                <w:numId w:val="286"/>
              </w:numPr>
              <w:tabs>
                <w:tab w:val="left" w:pos="4253"/>
              </w:tabs>
              <w:spacing w:after="0" w:line="240" w:lineRule="auto"/>
              <w:rPr>
                <w:rFonts w:ascii="Arial" w:hAnsi="Arial" w:cs="Arial"/>
                <w:color w:val="000000"/>
              </w:rPr>
            </w:pPr>
            <w:r w:rsidRPr="00C867A6">
              <w:rPr>
                <w:rFonts w:ascii="Arial" w:hAnsi="Arial" w:cs="Arial"/>
                <w:color w:val="000000"/>
              </w:rPr>
              <w:t>To promote integrated settlements and compatible land uses</w:t>
            </w:r>
          </w:p>
          <w:p w14:paraId="1B3A75E8" w14:textId="77777777" w:rsidR="00C867A6" w:rsidRPr="00C867A6" w:rsidRDefault="00C867A6" w:rsidP="00300047">
            <w:pPr>
              <w:pStyle w:val="ListParagraph"/>
              <w:numPr>
                <w:ilvl w:val="0"/>
                <w:numId w:val="286"/>
              </w:numPr>
              <w:tabs>
                <w:tab w:val="left" w:pos="4253"/>
              </w:tabs>
              <w:spacing w:after="0" w:line="240" w:lineRule="auto"/>
              <w:rPr>
                <w:rFonts w:ascii="Arial" w:hAnsi="Arial" w:cs="Arial"/>
                <w:color w:val="000000"/>
              </w:rPr>
            </w:pPr>
            <w:r w:rsidRPr="00C867A6">
              <w:rPr>
                <w:rFonts w:ascii="Arial" w:hAnsi="Arial" w:cs="Arial"/>
                <w:color w:val="000000"/>
              </w:rPr>
              <w:t>To consolidate dispersed and unsustainable settlement patterns</w:t>
            </w:r>
          </w:p>
          <w:p w14:paraId="2CC9F6F6" w14:textId="77777777" w:rsidR="00C867A6" w:rsidRPr="00C867A6" w:rsidRDefault="00C867A6" w:rsidP="00300047">
            <w:pPr>
              <w:pStyle w:val="ListParagraph"/>
              <w:numPr>
                <w:ilvl w:val="0"/>
                <w:numId w:val="286"/>
              </w:numPr>
              <w:tabs>
                <w:tab w:val="left" w:pos="4253"/>
              </w:tabs>
              <w:spacing w:after="0" w:line="240" w:lineRule="auto"/>
              <w:rPr>
                <w:rFonts w:ascii="Arial" w:hAnsi="Arial" w:cs="Arial"/>
                <w:color w:val="000000"/>
              </w:rPr>
            </w:pPr>
            <w:r w:rsidRPr="00C867A6">
              <w:rPr>
                <w:rFonts w:ascii="Arial" w:hAnsi="Arial" w:cs="Arial"/>
                <w:color w:val="000000"/>
              </w:rPr>
              <w:t>To ensure connectivity and appropriate movement system</w:t>
            </w:r>
          </w:p>
        </w:tc>
        <w:tc>
          <w:tcPr>
            <w:tcW w:w="0" w:type="auto"/>
            <w:tcBorders>
              <w:top w:val="single" w:sz="4" w:space="0" w:color="auto"/>
            </w:tcBorders>
          </w:tcPr>
          <w:p w14:paraId="5B13FF40" w14:textId="77777777" w:rsidR="00C867A6" w:rsidRPr="00C867A6" w:rsidRDefault="00C867A6" w:rsidP="00300047">
            <w:pPr>
              <w:pStyle w:val="ListParagraph"/>
              <w:numPr>
                <w:ilvl w:val="0"/>
                <w:numId w:val="286"/>
              </w:numPr>
              <w:tabs>
                <w:tab w:val="left" w:pos="4253"/>
              </w:tabs>
              <w:spacing w:after="0" w:line="240" w:lineRule="auto"/>
              <w:rPr>
                <w:rFonts w:ascii="Arial" w:hAnsi="Arial" w:cs="Arial"/>
                <w:color w:val="000000"/>
              </w:rPr>
            </w:pPr>
            <w:r w:rsidRPr="00C867A6">
              <w:rPr>
                <w:rFonts w:ascii="Arial" w:hAnsi="Arial" w:cs="Arial"/>
                <w:color w:val="000000"/>
              </w:rPr>
              <w:t>Develop precinct plans in nodal/growth areas as per the SDF</w:t>
            </w:r>
          </w:p>
          <w:p w14:paraId="293429D2" w14:textId="77777777" w:rsidR="00C867A6" w:rsidRPr="00C867A6" w:rsidRDefault="00C867A6" w:rsidP="00300047">
            <w:pPr>
              <w:pStyle w:val="ListParagraph"/>
              <w:numPr>
                <w:ilvl w:val="0"/>
                <w:numId w:val="286"/>
              </w:numPr>
              <w:tabs>
                <w:tab w:val="left" w:pos="4253"/>
              </w:tabs>
              <w:spacing w:after="0" w:line="240" w:lineRule="auto"/>
              <w:rPr>
                <w:rFonts w:ascii="Arial" w:hAnsi="Arial" w:cs="Arial"/>
                <w:color w:val="000000"/>
              </w:rPr>
            </w:pPr>
            <w:r w:rsidRPr="00C867A6">
              <w:rPr>
                <w:rFonts w:ascii="Arial" w:hAnsi="Arial" w:cs="Arial"/>
                <w:color w:val="000000"/>
              </w:rPr>
              <w:t>Develop corridor development plans</w:t>
            </w:r>
          </w:p>
        </w:tc>
      </w:tr>
      <w:tr w:rsidR="00C867A6" w:rsidRPr="00C867A6" w14:paraId="103D2F38" w14:textId="77777777" w:rsidTr="00057C8E">
        <w:tc>
          <w:tcPr>
            <w:tcW w:w="0" w:type="auto"/>
            <w:vMerge/>
          </w:tcPr>
          <w:p w14:paraId="7E7A4239" w14:textId="77777777" w:rsidR="00C867A6" w:rsidRPr="00C867A6" w:rsidRDefault="00C867A6" w:rsidP="00300047">
            <w:pPr>
              <w:tabs>
                <w:tab w:val="left" w:pos="4253"/>
              </w:tabs>
              <w:spacing w:after="0" w:line="240" w:lineRule="auto"/>
              <w:rPr>
                <w:rFonts w:ascii="Arial" w:hAnsi="Arial" w:cs="Arial"/>
                <w:color w:val="000000"/>
              </w:rPr>
            </w:pPr>
          </w:p>
        </w:tc>
        <w:tc>
          <w:tcPr>
            <w:tcW w:w="0" w:type="auto"/>
          </w:tcPr>
          <w:p w14:paraId="334B72DA" w14:textId="77777777" w:rsidR="00C867A6" w:rsidRPr="00C867A6" w:rsidRDefault="00C867A6" w:rsidP="00300047">
            <w:pPr>
              <w:tabs>
                <w:tab w:val="left" w:pos="4253"/>
              </w:tabs>
              <w:spacing w:after="0" w:line="240" w:lineRule="auto"/>
              <w:rPr>
                <w:rFonts w:ascii="Arial" w:hAnsi="Arial" w:cs="Arial"/>
                <w:color w:val="000000"/>
              </w:rPr>
            </w:pPr>
            <w:r w:rsidRPr="00C867A6">
              <w:rPr>
                <w:rFonts w:ascii="Arial" w:hAnsi="Arial" w:cs="Arial"/>
                <w:color w:val="000000"/>
              </w:rPr>
              <w:t>Unresolved land claims</w:t>
            </w:r>
          </w:p>
        </w:tc>
        <w:tc>
          <w:tcPr>
            <w:tcW w:w="0" w:type="auto"/>
          </w:tcPr>
          <w:p w14:paraId="7081EFA2" w14:textId="77777777" w:rsidR="00C867A6" w:rsidRPr="00C867A6" w:rsidRDefault="00C867A6" w:rsidP="00300047">
            <w:pPr>
              <w:pStyle w:val="ListParagraph"/>
              <w:numPr>
                <w:ilvl w:val="0"/>
                <w:numId w:val="286"/>
              </w:numPr>
              <w:tabs>
                <w:tab w:val="left" w:pos="4253"/>
              </w:tabs>
              <w:spacing w:after="0" w:line="240" w:lineRule="auto"/>
              <w:rPr>
                <w:rFonts w:ascii="Arial" w:hAnsi="Arial" w:cs="Arial"/>
                <w:color w:val="000000"/>
              </w:rPr>
            </w:pPr>
            <w:r w:rsidRPr="00C867A6">
              <w:rPr>
                <w:rFonts w:ascii="Arial" w:hAnsi="Arial" w:cs="Arial"/>
                <w:color w:val="000000"/>
              </w:rPr>
              <w:t>To promote formal settlement planning</w:t>
            </w:r>
          </w:p>
        </w:tc>
        <w:tc>
          <w:tcPr>
            <w:tcW w:w="0" w:type="auto"/>
          </w:tcPr>
          <w:p w14:paraId="43D2FCE8" w14:textId="77777777" w:rsidR="00C867A6" w:rsidRPr="00C867A6" w:rsidRDefault="00C867A6" w:rsidP="00300047">
            <w:pPr>
              <w:tabs>
                <w:tab w:val="left" w:pos="4253"/>
              </w:tabs>
              <w:spacing w:after="0" w:line="240" w:lineRule="auto"/>
              <w:rPr>
                <w:rFonts w:ascii="Arial" w:hAnsi="Arial" w:cs="Arial"/>
                <w:color w:val="000000"/>
              </w:rPr>
            </w:pPr>
            <w:r w:rsidRPr="00C867A6">
              <w:rPr>
                <w:rFonts w:ascii="Arial" w:hAnsi="Arial" w:cs="Arial"/>
                <w:color w:val="000000"/>
              </w:rPr>
              <w:t xml:space="preserve">Engagement with Dept. of Rural Development and Land Reform, House of Traditional Leaders, SDM and other relevant stakeholders to expedite land claim resolution and release of strategic land </w:t>
            </w:r>
          </w:p>
        </w:tc>
      </w:tr>
      <w:tr w:rsidR="00C867A6" w:rsidRPr="00C867A6" w14:paraId="0D5EFDCC" w14:textId="77777777" w:rsidTr="008F734A">
        <w:trPr>
          <w:trHeight w:val="841"/>
        </w:trPr>
        <w:tc>
          <w:tcPr>
            <w:tcW w:w="0" w:type="auto"/>
            <w:vMerge/>
          </w:tcPr>
          <w:p w14:paraId="16493024" w14:textId="77777777" w:rsidR="00C867A6" w:rsidRPr="00C867A6" w:rsidRDefault="00C867A6" w:rsidP="00300047">
            <w:pPr>
              <w:tabs>
                <w:tab w:val="left" w:pos="4253"/>
              </w:tabs>
              <w:spacing w:after="0" w:line="240" w:lineRule="auto"/>
              <w:rPr>
                <w:rFonts w:ascii="Arial" w:hAnsi="Arial" w:cs="Arial"/>
                <w:color w:val="000000"/>
              </w:rPr>
            </w:pPr>
          </w:p>
        </w:tc>
        <w:tc>
          <w:tcPr>
            <w:tcW w:w="0" w:type="auto"/>
          </w:tcPr>
          <w:p w14:paraId="10C8A2C8" w14:textId="77777777" w:rsidR="00C867A6" w:rsidRPr="00C867A6" w:rsidRDefault="00C867A6" w:rsidP="00300047">
            <w:pPr>
              <w:tabs>
                <w:tab w:val="left" w:pos="4253"/>
              </w:tabs>
              <w:spacing w:after="0" w:line="240" w:lineRule="auto"/>
              <w:rPr>
                <w:rFonts w:ascii="Arial" w:hAnsi="Arial" w:cs="Arial"/>
                <w:color w:val="000000" w:themeColor="text1"/>
              </w:rPr>
            </w:pPr>
            <w:r w:rsidRPr="00C867A6">
              <w:rPr>
                <w:rFonts w:ascii="Arial" w:hAnsi="Arial" w:cs="Arial"/>
                <w:color w:val="000000" w:themeColor="text1"/>
              </w:rPr>
              <w:t xml:space="preserve">Ineffective land use management system </w:t>
            </w:r>
          </w:p>
        </w:tc>
        <w:tc>
          <w:tcPr>
            <w:tcW w:w="0" w:type="auto"/>
            <w:vMerge w:val="restart"/>
          </w:tcPr>
          <w:p w14:paraId="7C1993FE" w14:textId="77777777" w:rsidR="00C867A6" w:rsidRPr="00C867A6" w:rsidRDefault="00C867A6" w:rsidP="00300047">
            <w:pPr>
              <w:pStyle w:val="ListParagraph"/>
              <w:numPr>
                <w:ilvl w:val="0"/>
                <w:numId w:val="288"/>
              </w:numPr>
              <w:tabs>
                <w:tab w:val="left" w:pos="4253"/>
              </w:tabs>
              <w:spacing w:after="0" w:line="240" w:lineRule="auto"/>
              <w:rPr>
                <w:rFonts w:ascii="Arial" w:hAnsi="Arial" w:cs="Arial"/>
                <w:color w:val="000000"/>
              </w:rPr>
            </w:pPr>
            <w:r w:rsidRPr="00C867A6">
              <w:rPr>
                <w:rFonts w:ascii="Arial" w:hAnsi="Arial" w:cs="Arial"/>
                <w:color w:val="000000"/>
              </w:rPr>
              <w:t>To support economic development through appropriate land use mechanism and spatial development concept</w:t>
            </w:r>
          </w:p>
          <w:p w14:paraId="7C4F6018" w14:textId="77777777" w:rsidR="00C867A6" w:rsidRPr="00C867A6" w:rsidRDefault="00C867A6" w:rsidP="00300047">
            <w:pPr>
              <w:pStyle w:val="ListParagraph"/>
              <w:numPr>
                <w:ilvl w:val="0"/>
                <w:numId w:val="288"/>
              </w:numPr>
              <w:tabs>
                <w:tab w:val="left" w:pos="4253"/>
              </w:tabs>
              <w:spacing w:after="0" w:line="240" w:lineRule="auto"/>
              <w:rPr>
                <w:rFonts w:ascii="Arial" w:hAnsi="Arial" w:cs="Arial"/>
                <w:color w:val="000000"/>
              </w:rPr>
            </w:pPr>
            <w:r w:rsidRPr="00C867A6">
              <w:rPr>
                <w:rFonts w:ascii="Arial" w:hAnsi="Arial" w:cs="Arial"/>
                <w:color w:val="000000"/>
              </w:rPr>
              <w:t>To ensure formalized and well managed land regularization process</w:t>
            </w:r>
          </w:p>
          <w:p w14:paraId="0C267D6C" w14:textId="77777777" w:rsidR="00C867A6" w:rsidRPr="00C867A6" w:rsidRDefault="00C867A6" w:rsidP="00300047">
            <w:pPr>
              <w:tabs>
                <w:tab w:val="left" w:pos="4253"/>
              </w:tabs>
              <w:spacing w:after="0" w:line="240" w:lineRule="auto"/>
              <w:rPr>
                <w:rFonts w:ascii="Arial" w:hAnsi="Arial" w:cs="Arial"/>
                <w:color w:val="000000"/>
              </w:rPr>
            </w:pPr>
          </w:p>
          <w:p w14:paraId="3BA63FB9" w14:textId="77777777" w:rsidR="00C867A6" w:rsidRPr="00C867A6" w:rsidRDefault="00C867A6" w:rsidP="00300047">
            <w:pPr>
              <w:tabs>
                <w:tab w:val="left" w:pos="4253"/>
              </w:tabs>
              <w:spacing w:after="0" w:line="240" w:lineRule="auto"/>
              <w:rPr>
                <w:rFonts w:ascii="Arial" w:hAnsi="Arial" w:cs="Arial"/>
                <w:color w:val="000000"/>
              </w:rPr>
            </w:pPr>
          </w:p>
          <w:p w14:paraId="73E76B7A" w14:textId="77777777" w:rsidR="00C867A6" w:rsidRPr="00C867A6" w:rsidRDefault="00C867A6" w:rsidP="00300047">
            <w:pPr>
              <w:tabs>
                <w:tab w:val="left" w:pos="4253"/>
              </w:tabs>
              <w:spacing w:after="0" w:line="240" w:lineRule="auto"/>
              <w:rPr>
                <w:rFonts w:ascii="Arial" w:hAnsi="Arial" w:cs="Arial"/>
                <w:color w:val="000000"/>
              </w:rPr>
            </w:pPr>
          </w:p>
          <w:p w14:paraId="10132E45" w14:textId="77777777" w:rsidR="00C867A6" w:rsidRPr="00C867A6" w:rsidRDefault="00C867A6" w:rsidP="00300047">
            <w:pPr>
              <w:tabs>
                <w:tab w:val="left" w:pos="4253"/>
              </w:tabs>
              <w:spacing w:after="0" w:line="240" w:lineRule="auto"/>
              <w:rPr>
                <w:rFonts w:ascii="Arial" w:hAnsi="Arial" w:cs="Arial"/>
                <w:color w:val="000000"/>
              </w:rPr>
            </w:pPr>
          </w:p>
          <w:p w14:paraId="4AE2C5C9" w14:textId="77777777" w:rsidR="00C867A6" w:rsidRPr="00C867A6" w:rsidRDefault="00C867A6" w:rsidP="00300047">
            <w:pPr>
              <w:tabs>
                <w:tab w:val="left" w:pos="4253"/>
              </w:tabs>
              <w:spacing w:after="0" w:line="240" w:lineRule="auto"/>
              <w:rPr>
                <w:rFonts w:ascii="Arial" w:hAnsi="Arial" w:cs="Arial"/>
                <w:color w:val="000000"/>
              </w:rPr>
            </w:pPr>
          </w:p>
        </w:tc>
        <w:tc>
          <w:tcPr>
            <w:tcW w:w="0" w:type="auto"/>
            <w:vMerge w:val="restart"/>
          </w:tcPr>
          <w:p w14:paraId="78CA9D1D" w14:textId="77777777" w:rsidR="00C867A6" w:rsidRPr="00C867A6" w:rsidRDefault="00C867A6" w:rsidP="00300047">
            <w:pPr>
              <w:pStyle w:val="ListParagraph"/>
              <w:numPr>
                <w:ilvl w:val="0"/>
                <w:numId w:val="289"/>
              </w:numPr>
              <w:tabs>
                <w:tab w:val="left" w:pos="4253"/>
              </w:tabs>
              <w:spacing w:after="0" w:line="240" w:lineRule="auto"/>
              <w:rPr>
                <w:rFonts w:ascii="Arial" w:hAnsi="Arial" w:cs="Arial"/>
                <w:color w:val="000000"/>
              </w:rPr>
            </w:pPr>
            <w:r w:rsidRPr="00C867A6">
              <w:rPr>
                <w:rFonts w:ascii="Arial" w:hAnsi="Arial" w:cs="Arial"/>
                <w:color w:val="000000"/>
              </w:rPr>
              <w:lastRenderedPageBreak/>
              <w:t>Implement wall-to-wall Land Use Scheme across the municipal space for efficient and effective land use management</w:t>
            </w:r>
          </w:p>
          <w:p w14:paraId="0FFA4D5C" w14:textId="77777777" w:rsidR="00C867A6" w:rsidRPr="00C867A6" w:rsidRDefault="00C867A6" w:rsidP="00300047">
            <w:pPr>
              <w:pStyle w:val="ListParagraph"/>
              <w:numPr>
                <w:ilvl w:val="0"/>
                <w:numId w:val="287"/>
              </w:numPr>
              <w:tabs>
                <w:tab w:val="left" w:pos="4253"/>
              </w:tabs>
              <w:spacing w:after="0" w:line="240" w:lineRule="auto"/>
              <w:rPr>
                <w:rFonts w:ascii="Arial" w:hAnsi="Arial" w:cs="Arial"/>
                <w:color w:val="000000"/>
              </w:rPr>
            </w:pPr>
            <w:r w:rsidRPr="00C867A6">
              <w:rPr>
                <w:rFonts w:ascii="Arial" w:hAnsi="Arial" w:cs="Arial"/>
                <w:color w:val="000000"/>
              </w:rPr>
              <w:t xml:space="preserve">Land Use awareness training / workshop / consultation </w:t>
            </w:r>
          </w:p>
          <w:p w14:paraId="10768496" w14:textId="77777777" w:rsidR="00C867A6" w:rsidRPr="00C867A6" w:rsidRDefault="00C867A6" w:rsidP="00300047">
            <w:pPr>
              <w:pStyle w:val="ListParagraph"/>
              <w:numPr>
                <w:ilvl w:val="0"/>
                <w:numId w:val="287"/>
              </w:numPr>
              <w:tabs>
                <w:tab w:val="left" w:pos="4253"/>
              </w:tabs>
              <w:spacing w:after="0" w:line="240" w:lineRule="auto"/>
              <w:rPr>
                <w:rFonts w:ascii="Arial" w:hAnsi="Arial" w:cs="Arial"/>
                <w:color w:val="000000"/>
              </w:rPr>
            </w:pPr>
            <w:r w:rsidRPr="00C867A6">
              <w:rPr>
                <w:rFonts w:ascii="Arial" w:hAnsi="Arial" w:cs="Arial"/>
                <w:color w:val="000000"/>
              </w:rPr>
              <w:t>Pass and enforce SPLUMA Bylaw</w:t>
            </w:r>
          </w:p>
          <w:p w14:paraId="2DC930E1" w14:textId="77777777" w:rsidR="00C867A6" w:rsidRPr="00C867A6" w:rsidRDefault="00C867A6" w:rsidP="00300047">
            <w:pPr>
              <w:pStyle w:val="ListParagraph"/>
              <w:numPr>
                <w:ilvl w:val="0"/>
                <w:numId w:val="287"/>
              </w:numPr>
              <w:tabs>
                <w:tab w:val="left" w:pos="4253"/>
              </w:tabs>
              <w:spacing w:after="0" w:line="240" w:lineRule="auto"/>
              <w:rPr>
                <w:rFonts w:ascii="Arial" w:hAnsi="Arial" w:cs="Arial"/>
                <w:color w:val="000000"/>
              </w:rPr>
            </w:pPr>
            <w:r w:rsidRPr="00C867A6">
              <w:rPr>
                <w:rFonts w:ascii="Arial" w:hAnsi="Arial" w:cs="Arial"/>
                <w:color w:val="000000"/>
              </w:rPr>
              <w:t>Implementation of building control policies and regulations</w:t>
            </w:r>
          </w:p>
          <w:p w14:paraId="1A64FF08" w14:textId="77777777" w:rsidR="00C867A6" w:rsidRPr="00C867A6" w:rsidRDefault="00C867A6" w:rsidP="00300047">
            <w:pPr>
              <w:pStyle w:val="ListParagraph"/>
              <w:numPr>
                <w:ilvl w:val="0"/>
                <w:numId w:val="287"/>
              </w:numPr>
              <w:tabs>
                <w:tab w:val="left" w:pos="4253"/>
              </w:tabs>
              <w:spacing w:after="0" w:line="240" w:lineRule="auto"/>
              <w:rPr>
                <w:rFonts w:ascii="Arial" w:hAnsi="Arial" w:cs="Arial"/>
                <w:color w:val="000000"/>
              </w:rPr>
            </w:pPr>
            <w:r w:rsidRPr="00C867A6">
              <w:rPr>
                <w:rFonts w:ascii="Arial" w:hAnsi="Arial" w:cs="Arial"/>
                <w:color w:val="000000"/>
              </w:rPr>
              <w:t>Formal settlement planning  and site demarcation</w:t>
            </w:r>
          </w:p>
          <w:p w14:paraId="2F98A0D6" w14:textId="77777777" w:rsidR="00C867A6" w:rsidRPr="00C867A6" w:rsidRDefault="00C867A6" w:rsidP="00300047">
            <w:pPr>
              <w:pStyle w:val="ListParagraph"/>
              <w:numPr>
                <w:ilvl w:val="0"/>
                <w:numId w:val="287"/>
              </w:numPr>
              <w:tabs>
                <w:tab w:val="left" w:pos="4253"/>
              </w:tabs>
              <w:spacing w:after="0" w:line="240" w:lineRule="auto"/>
              <w:rPr>
                <w:rFonts w:ascii="Arial" w:hAnsi="Arial" w:cs="Arial"/>
                <w:color w:val="000000"/>
              </w:rPr>
            </w:pPr>
            <w:r w:rsidRPr="00C867A6">
              <w:rPr>
                <w:rFonts w:ascii="Arial" w:hAnsi="Arial" w:cs="Arial"/>
                <w:color w:val="000000"/>
              </w:rPr>
              <w:lastRenderedPageBreak/>
              <w:t>Develop appropriate land information management system</w:t>
            </w:r>
          </w:p>
        </w:tc>
      </w:tr>
      <w:tr w:rsidR="00C867A6" w:rsidRPr="00C867A6" w14:paraId="35A1032A" w14:textId="77777777" w:rsidTr="00057C8E">
        <w:tc>
          <w:tcPr>
            <w:tcW w:w="0" w:type="auto"/>
            <w:vMerge/>
          </w:tcPr>
          <w:p w14:paraId="103B3C9A" w14:textId="77777777" w:rsidR="00C867A6" w:rsidRPr="00C867A6" w:rsidRDefault="00C867A6" w:rsidP="00300047">
            <w:pPr>
              <w:tabs>
                <w:tab w:val="left" w:pos="4253"/>
              </w:tabs>
              <w:spacing w:after="0" w:line="240" w:lineRule="auto"/>
              <w:rPr>
                <w:rFonts w:ascii="Arial" w:hAnsi="Arial" w:cs="Arial"/>
                <w:color w:val="000000"/>
              </w:rPr>
            </w:pPr>
          </w:p>
        </w:tc>
        <w:tc>
          <w:tcPr>
            <w:tcW w:w="0" w:type="auto"/>
          </w:tcPr>
          <w:p w14:paraId="4B9089FB" w14:textId="77777777" w:rsidR="00C867A6" w:rsidRPr="00C867A6" w:rsidRDefault="00C867A6" w:rsidP="00300047">
            <w:pPr>
              <w:tabs>
                <w:tab w:val="left" w:pos="4253"/>
              </w:tabs>
              <w:spacing w:after="0" w:line="240" w:lineRule="auto"/>
              <w:rPr>
                <w:rFonts w:ascii="Arial" w:hAnsi="Arial" w:cs="Arial"/>
                <w:color w:val="000000"/>
              </w:rPr>
            </w:pPr>
            <w:r w:rsidRPr="00C867A6">
              <w:rPr>
                <w:rFonts w:ascii="Arial" w:hAnsi="Arial" w:cs="Arial"/>
                <w:color w:val="000000"/>
              </w:rPr>
              <w:t>Mushrooming of informal settlements</w:t>
            </w:r>
          </w:p>
        </w:tc>
        <w:tc>
          <w:tcPr>
            <w:tcW w:w="0" w:type="auto"/>
            <w:vMerge/>
          </w:tcPr>
          <w:p w14:paraId="030A3835" w14:textId="77777777" w:rsidR="00C867A6" w:rsidRPr="00C867A6" w:rsidRDefault="00C867A6" w:rsidP="00300047">
            <w:pPr>
              <w:tabs>
                <w:tab w:val="left" w:pos="4253"/>
              </w:tabs>
              <w:spacing w:after="0" w:line="240" w:lineRule="auto"/>
              <w:rPr>
                <w:rFonts w:ascii="Arial" w:hAnsi="Arial" w:cs="Arial"/>
                <w:color w:val="000000"/>
              </w:rPr>
            </w:pPr>
          </w:p>
        </w:tc>
        <w:tc>
          <w:tcPr>
            <w:tcW w:w="0" w:type="auto"/>
            <w:vMerge/>
          </w:tcPr>
          <w:p w14:paraId="3A1AEA73" w14:textId="77777777" w:rsidR="00C867A6" w:rsidRPr="00C867A6" w:rsidRDefault="00C867A6" w:rsidP="00300047">
            <w:pPr>
              <w:tabs>
                <w:tab w:val="left" w:pos="4253"/>
              </w:tabs>
              <w:spacing w:after="0" w:line="240" w:lineRule="auto"/>
              <w:rPr>
                <w:rFonts w:ascii="Arial" w:hAnsi="Arial" w:cs="Arial"/>
                <w:color w:val="000000"/>
              </w:rPr>
            </w:pPr>
          </w:p>
        </w:tc>
      </w:tr>
      <w:tr w:rsidR="00C867A6" w:rsidRPr="00C867A6" w14:paraId="285910DD" w14:textId="77777777" w:rsidTr="00057C8E">
        <w:trPr>
          <w:trHeight w:val="930"/>
        </w:trPr>
        <w:tc>
          <w:tcPr>
            <w:tcW w:w="0" w:type="auto"/>
            <w:vMerge/>
          </w:tcPr>
          <w:p w14:paraId="7D033460" w14:textId="77777777" w:rsidR="00C867A6" w:rsidRPr="00C867A6" w:rsidRDefault="00C867A6" w:rsidP="00300047">
            <w:pPr>
              <w:tabs>
                <w:tab w:val="left" w:pos="4253"/>
              </w:tabs>
              <w:spacing w:after="0" w:line="240" w:lineRule="auto"/>
              <w:rPr>
                <w:rFonts w:ascii="Arial" w:hAnsi="Arial" w:cs="Arial"/>
                <w:color w:val="000000"/>
              </w:rPr>
            </w:pPr>
          </w:p>
        </w:tc>
        <w:tc>
          <w:tcPr>
            <w:tcW w:w="0" w:type="auto"/>
            <w:tcBorders>
              <w:bottom w:val="single" w:sz="4" w:space="0" w:color="auto"/>
            </w:tcBorders>
          </w:tcPr>
          <w:p w14:paraId="7EFD4A12" w14:textId="77777777" w:rsidR="00C867A6" w:rsidRPr="00C867A6" w:rsidRDefault="00C867A6" w:rsidP="00300047">
            <w:pPr>
              <w:tabs>
                <w:tab w:val="left" w:pos="4253"/>
              </w:tabs>
              <w:spacing w:after="0" w:line="240" w:lineRule="auto"/>
              <w:rPr>
                <w:rFonts w:ascii="Arial" w:hAnsi="Arial" w:cs="Arial"/>
                <w:color w:val="000000"/>
              </w:rPr>
            </w:pPr>
            <w:r w:rsidRPr="00C867A6">
              <w:rPr>
                <w:rFonts w:ascii="Arial" w:hAnsi="Arial" w:cs="Arial"/>
                <w:color w:val="000000"/>
              </w:rPr>
              <w:t xml:space="preserve">Mushrooming of unregulated business establishment </w:t>
            </w:r>
          </w:p>
        </w:tc>
        <w:tc>
          <w:tcPr>
            <w:tcW w:w="0" w:type="auto"/>
            <w:vMerge/>
          </w:tcPr>
          <w:p w14:paraId="560F96D7" w14:textId="77777777" w:rsidR="00C867A6" w:rsidRPr="00C867A6" w:rsidRDefault="00C867A6" w:rsidP="00300047">
            <w:pPr>
              <w:tabs>
                <w:tab w:val="left" w:pos="4253"/>
              </w:tabs>
              <w:spacing w:after="0" w:line="240" w:lineRule="auto"/>
              <w:rPr>
                <w:rFonts w:ascii="Arial" w:hAnsi="Arial" w:cs="Arial"/>
                <w:color w:val="000000"/>
              </w:rPr>
            </w:pPr>
          </w:p>
        </w:tc>
        <w:tc>
          <w:tcPr>
            <w:tcW w:w="0" w:type="auto"/>
            <w:vMerge/>
          </w:tcPr>
          <w:p w14:paraId="2F1A8B27" w14:textId="77777777" w:rsidR="00C867A6" w:rsidRPr="00C867A6" w:rsidRDefault="00C867A6" w:rsidP="00300047">
            <w:pPr>
              <w:tabs>
                <w:tab w:val="left" w:pos="4253"/>
              </w:tabs>
              <w:spacing w:after="0" w:line="240" w:lineRule="auto"/>
              <w:rPr>
                <w:rFonts w:ascii="Arial" w:hAnsi="Arial" w:cs="Arial"/>
                <w:color w:val="000000"/>
              </w:rPr>
            </w:pPr>
          </w:p>
        </w:tc>
      </w:tr>
      <w:tr w:rsidR="00C867A6" w:rsidRPr="00C867A6" w14:paraId="35E9ACFE" w14:textId="77777777" w:rsidTr="00057C8E">
        <w:trPr>
          <w:trHeight w:val="1050"/>
        </w:trPr>
        <w:tc>
          <w:tcPr>
            <w:tcW w:w="0" w:type="auto"/>
            <w:vMerge/>
          </w:tcPr>
          <w:p w14:paraId="7BE8C2E0" w14:textId="77777777" w:rsidR="00C867A6" w:rsidRPr="00C867A6" w:rsidRDefault="00C867A6" w:rsidP="00300047">
            <w:pPr>
              <w:tabs>
                <w:tab w:val="left" w:pos="4253"/>
              </w:tabs>
              <w:spacing w:after="0" w:line="240" w:lineRule="auto"/>
              <w:rPr>
                <w:rFonts w:ascii="Arial" w:hAnsi="Arial" w:cs="Arial"/>
                <w:color w:val="000000"/>
              </w:rPr>
            </w:pPr>
          </w:p>
        </w:tc>
        <w:tc>
          <w:tcPr>
            <w:tcW w:w="0" w:type="auto"/>
            <w:tcBorders>
              <w:top w:val="single" w:sz="4" w:space="0" w:color="auto"/>
              <w:bottom w:val="single" w:sz="4" w:space="0" w:color="auto"/>
            </w:tcBorders>
          </w:tcPr>
          <w:p w14:paraId="2B890E5A" w14:textId="77777777" w:rsidR="00C867A6" w:rsidRPr="00C867A6" w:rsidRDefault="00C867A6" w:rsidP="00300047">
            <w:pPr>
              <w:tabs>
                <w:tab w:val="left" w:pos="4253"/>
              </w:tabs>
              <w:spacing w:after="0" w:line="240" w:lineRule="auto"/>
              <w:rPr>
                <w:rFonts w:ascii="Arial" w:hAnsi="Arial" w:cs="Arial"/>
                <w:color w:val="000000"/>
              </w:rPr>
            </w:pPr>
            <w:r w:rsidRPr="00C867A6">
              <w:rPr>
                <w:rFonts w:ascii="Arial" w:hAnsi="Arial" w:cs="Arial"/>
                <w:color w:val="000000"/>
              </w:rPr>
              <w:t>No Bylaws for building control and land development regulation</w:t>
            </w:r>
          </w:p>
        </w:tc>
        <w:tc>
          <w:tcPr>
            <w:tcW w:w="0" w:type="auto"/>
            <w:vMerge/>
          </w:tcPr>
          <w:p w14:paraId="43F859A7" w14:textId="77777777" w:rsidR="00C867A6" w:rsidRPr="00C867A6" w:rsidRDefault="00C867A6" w:rsidP="00300047">
            <w:pPr>
              <w:tabs>
                <w:tab w:val="left" w:pos="4253"/>
              </w:tabs>
              <w:spacing w:after="0" w:line="240" w:lineRule="auto"/>
              <w:rPr>
                <w:rFonts w:ascii="Arial" w:hAnsi="Arial" w:cs="Arial"/>
                <w:color w:val="000000"/>
              </w:rPr>
            </w:pPr>
          </w:p>
        </w:tc>
        <w:tc>
          <w:tcPr>
            <w:tcW w:w="0" w:type="auto"/>
            <w:vMerge/>
          </w:tcPr>
          <w:p w14:paraId="29943608" w14:textId="77777777" w:rsidR="00C867A6" w:rsidRPr="00C867A6" w:rsidRDefault="00C867A6" w:rsidP="00300047">
            <w:pPr>
              <w:tabs>
                <w:tab w:val="left" w:pos="4253"/>
              </w:tabs>
              <w:spacing w:after="0" w:line="240" w:lineRule="auto"/>
              <w:rPr>
                <w:rFonts w:ascii="Arial" w:hAnsi="Arial" w:cs="Arial"/>
                <w:color w:val="000000"/>
              </w:rPr>
            </w:pPr>
          </w:p>
        </w:tc>
      </w:tr>
      <w:tr w:rsidR="00C867A6" w:rsidRPr="00C867A6" w14:paraId="68E12305" w14:textId="77777777" w:rsidTr="00057C8E">
        <w:trPr>
          <w:trHeight w:val="525"/>
        </w:trPr>
        <w:tc>
          <w:tcPr>
            <w:tcW w:w="0" w:type="auto"/>
            <w:vMerge/>
          </w:tcPr>
          <w:p w14:paraId="609E6F2D" w14:textId="77777777" w:rsidR="00C867A6" w:rsidRPr="00C867A6" w:rsidRDefault="00C867A6" w:rsidP="00300047">
            <w:pPr>
              <w:tabs>
                <w:tab w:val="left" w:pos="4253"/>
              </w:tabs>
              <w:spacing w:after="0" w:line="240" w:lineRule="auto"/>
              <w:rPr>
                <w:rFonts w:ascii="Arial" w:hAnsi="Arial" w:cs="Arial"/>
                <w:color w:val="000000"/>
              </w:rPr>
            </w:pPr>
          </w:p>
        </w:tc>
        <w:tc>
          <w:tcPr>
            <w:tcW w:w="0" w:type="auto"/>
            <w:tcBorders>
              <w:top w:val="single" w:sz="4" w:space="0" w:color="auto"/>
              <w:bottom w:val="single" w:sz="4" w:space="0" w:color="auto"/>
            </w:tcBorders>
          </w:tcPr>
          <w:p w14:paraId="391C088F" w14:textId="77777777" w:rsidR="00C867A6" w:rsidRPr="00C867A6" w:rsidRDefault="00C867A6" w:rsidP="00300047">
            <w:pPr>
              <w:tabs>
                <w:tab w:val="left" w:pos="4253"/>
              </w:tabs>
              <w:spacing w:after="0" w:line="240" w:lineRule="auto"/>
              <w:rPr>
                <w:rFonts w:ascii="Arial" w:hAnsi="Arial" w:cs="Arial"/>
                <w:color w:val="000000"/>
              </w:rPr>
            </w:pPr>
            <w:r w:rsidRPr="00C867A6">
              <w:rPr>
                <w:rFonts w:ascii="Arial" w:hAnsi="Arial" w:cs="Arial"/>
                <w:color w:val="000000"/>
              </w:rPr>
              <w:t>Informal allocation of land by traditional leaders</w:t>
            </w:r>
          </w:p>
        </w:tc>
        <w:tc>
          <w:tcPr>
            <w:tcW w:w="0" w:type="auto"/>
            <w:vMerge/>
            <w:tcBorders>
              <w:bottom w:val="single" w:sz="4" w:space="0" w:color="auto"/>
            </w:tcBorders>
          </w:tcPr>
          <w:p w14:paraId="03812F6B" w14:textId="77777777" w:rsidR="00C867A6" w:rsidRPr="00C867A6" w:rsidRDefault="00C867A6" w:rsidP="00300047">
            <w:pPr>
              <w:tabs>
                <w:tab w:val="left" w:pos="4253"/>
              </w:tabs>
              <w:spacing w:after="0" w:line="240" w:lineRule="auto"/>
              <w:rPr>
                <w:rFonts w:ascii="Arial" w:hAnsi="Arial" w:cs="Arial"/>
                <w:color w:val="000000"/>
              </w:rPr>
            </w:pPr>
          </w:p>
        </w:tc>
        <w:tc>
          <w:tcPr>
            <w:tcW w:w="0" w:type="auto"/>
            <w:vMerge/>
            <w:tcBorders>
              <w:bottom w:val="single" w:sz="4" w:space="0" w:color="auto"/>
            </w:tcBorders>
          </w:tcPr>
          <w:p w14:paraId="0E04CAB4" w14:textId="77777777" w:rsidR="00C867A6" w:rsidRPr="00C867A6" w:rsidRDefault="00C867A6" w:rsidP="00300047">
            <w:pPr>
              <w:tabs>
                <w:tab w:val="left" w:pos="4253"/>
              </w:tabs>
              <w:spacing w:after="0" w:line="240" w:lineRule="auto"/>
              <w:rPr>
                <w:rFonts w:ascii="Arial" w:hAnsi="Arial" w:cs="Arial"/>
                <w:color w:val="000000"/>
              </w:rPr>
            </w:pPr>
          </w:p>
        </w:tc>
      </w:tr>
    </w:tbl>
    <w:p w14:paraId="20096989" w14:textId="77777777" w:rsidR="00C867A6" w:rsidRPr="00C867A6" w:rsidRDefault="00C867A6" w:rsidP="00300047">
      <w:pPr>
        <w:pStyle w:val="Heading2"/>
        <w:tabs>
          <w:tab w:val="left" w:pos="4253"/>
        </w:tabs>
        <w:rPr>
          <w:rFonts w:ascii="Arial" w:hAnsi="Arial" w:cs="Arial"/>
          <w:color w:val="000000"/>
          <w:sz w:val="22"/>
          <w:szCs w:val="22"/>
        </w:rPr>
      </w:pPr>
    </w:p>
    <w:p w14:paraId="242263C5" w14:textId="77777777" w:rsidR="00C867A6" w:rsidRPr="00C867A6" w:rsidRDefault="00C867A6" w:rsidP="00300047">
      <w:pPr>
        <w:tabs>
          <w:tab w:val="left" w:pos="4253"/>
        </w:tabs>
        <w:rPr>
          <w:rFonts w:ascii="Arial" w:hAnsi="Arial" w:cs="Arial"/>
          <w:color w:val="E36C0A" w:themeColor="accent6" w:themeShade="BF"/>
        </w:rPr>
      </w:pPr>
      <w:r w:rsidRPr="00C867A6">
        <w:rPr>
          <w:rFonts w:ascii="Arial" w:hAnsi="Arial" w:cs="Arial"/>
          <w:color w:val="000000" w:themeColor="text1"/>
        </w:rPr>
        <w:t>KPA 2: Basic service delivery and infrastructure Development</w:t>
      </w:r>
    </w:p>
    <w:p w14:paraId="565A3C7B" w14:textId="77777777" w:rsidR="00C867A6" w:rsidRPr="00C867A6" w:rsidRDefault="00C867A6" w:rsidP="00300047">
      <w:pPr>
        <w:rPr>
          <w:rFonts w:ascii="Arial" w:hAnsi="Arial" w:cs="Arial"/>
          <w:b/>
          <w:color w:val="000000" w:themeColor="text1"/>
        </w:rPr>
      </w:pPr>
      <w:r w:rsidRPr="00C867A6">
        <w:rPr>
          <w:rFonts w:ascii="Arial" w:hAnsi="Arial" w:cs="Arial"/>
          <w:b/>
          <w:color w:val="000000" w:themeColor="text1"/>
        </w:rPr>
        <w:t xml:space="preserve">Strategic Objective: </w:t>
      </w:r>
      <w:r w:rsidRPr="00C867A6">
        <w:rPr>
          <w:rFonts w:ascii="Arial" w:eastAsia="Century Gothic" w:hAnsi="Arial" w:cs="Arial"/>
          <w:b/>
          <w:color w:val="000000" w:themeColor="text1"/>
          <w:lang w:val="en-ZA"/>
        </w:rPr>
        <w:t>To reduce infrastructure and service backlogs in order to improve quality of life of the community by providing them with roads &amp; storm water, bridges electricity and housing</w:t>
      </w:r>
    </w:p>
    <w:tbl>
      <w:tblPr>
        <w:tblW w:w="14743" w:type="dxa"/>
        <w:tblInd w:w="-74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560"/>
        <w:gridCol w:w="2977"/>
        <w:gridCol w:w="4111"/>
        <w:gridCol w:w="6095"/>
      </w:tblGrid>
      <w:tr w:rsidR="00C867A6" w:rsidRPr="00C867A6" w14:paraId="6EEBE5A8" w14:textId="77777777" w:rsidTr="00057C8E">
        <w:tc>
          <w:tcPr>
            <w:tcW w:w="1560" w:type="dxa"/>
          </w:tcPr>
          <w:p w14:paraId="5ECF1233" w14:textId="77777777" w:rsidR="00C867A6" w:rsidRPr="00C867A6" w:rsidRDefault="00C867A6" w:rsidP="00300047">
            <w:pPr>
              <w:tabs>
                <w:tab w:val="left" w:pos="4253"/>
              </w:tabs>
              <w:spacing w:after="0" w:line="240" w:lineRule="auto"/>
              <w:rPr>
                <w:rFonts w:ascii="Arial" w:hAnsi="Arial" w:cs="Arial"/>
                <w:b/>
                <w:color w:val="000000" w:themeColor="text1"/>
              </w:rPr>
            </w:pPr>
            <w:r w:rsidRPr="00C867A6">
              <w:rPr>
                <w:rFonts w:ascii="Arial" w:hAnsi="Arial" w:cs="Arial"/>
                <w:b/>
                <w:color w:val="000000" w:themeColor="text1"/>
              </w:rPr>
              <w:t>KPA</w:t>
            </w:r>
          </w:p>
        </w:tc>
        <w:tc>
          <w:tcPr>
            <w:tcW w:w="2977" w:type="dxa"/>
          </w:tcPr>
          <w:p w14:paraId="48FA0E5C" w14:textId="77777777" w:rsidR="00C867A6" w:rsidRPr="00C867A6" w:rsidRDefault="00C867A6" w:rsidP="00300047">
            <w:pPr>
              <w:tabs>
                <w:tab w:val="left" w:pos="4253"/>
              </w:tabs>
              <w:spacing w:after="0" w:line="240" w:lineRule="auto"/>
              <w:rPr>
                <w:rFonts w:ascii="Arial" w:hAnsi="Arial" w:cs="Arial"/>
                <w:b/>
                <w:color w:val="000000" w:themeColor="text1"/>
              </w:rPr>
            </w:pPr>
            <w:r w:rsidRPr="00C867A6">
              <w:rPr>
                <w:rFonts w:ascii="Arial" w:hAnsi="Arial" w:cs="Arial"/>
                <w:b/>
                <w:color w:val="000000" w:themeColor="text1"/>
              </w:rPr>
              <w:t>Development challenge</w:t>
            </w:r>
          </w:p>
        </w:tc>
        <w:tc>
          <w:tcPr>
            <w:tcW w:w="4111" w:type="dxa"/>
          </w:tcPr>
          <w:p w14:paraId="3C05C57A" w14:textId="77777777" w:rsidR="00C867A6" w:rsidRPr="00C867A6" w:rsidRDefault="00C867A6" w:rsidP="00300047">
            <w:pPr>
              <w:tabs>
                <w:tab w:val="left" w:pos="4253"/>
              </w:tabs>
              <w:spacing w:after="0" w:line="240" w:lineRule="auto"/>
              <w:rPr>
                <w:rFonts w:ascii="Arial" w:hAnsi="Arial" w:cs="Arial"/>
                <w:b/>
                <w:color w:val="000000" w:themeColor="text1"/>
              </w:rPr>
            </w:pPr>
            <w:r w:rsidRPr="00C867A6">
              <w:rPr>
                <w:rFonts w:ascii="Arial" w:hAnsi="Arial" w:cs="Arial"/>
                <w:b/>
                <w:color w:val="000000" w:themeColor="text1"/>
              </w:rPr>
              <w:t>Objective</w:t>
            </w:r>
          </w:p>
        </w:tc>
        <w:tc>
          <w:tcPr>
            <w:tcW w:w="6095" w:type="dxa"/>
          </w:tcPr>
          <w:p w14:paraId="44759BEE" w14:textId="77777777" w:rsidR="00C867A6" w:rsidRPr="00C867A6" w:rsidRDefault="00C867A6" w:rsidP="00300047">
            <w:pPr>
              <w:tabs>
                <w:tab w:val="left" w:pos="4253"/>
              </w:tabs>
              <w:spacing w:after="0" w:line="240" w:lineRule="auto"/>
              <w:rPr>
                <w:rFonts w:ascii="Arial" w:hAnsi="Arial" w:cs="Arial"/>
                <w:b/>
                <w:color w:val="000000" w:themeColor="text1"/>
              </w:rPr>
            </w:pPr>
            <w:r w:rsidRPr="00C867A6">
              <w:rPr>
                <w:rFonts w:ascii="Arial" w:hAnsi="Arial" w:cs="Arial"/>
                <w:b/>
                <w:color w:val="000000" w:themeColor="text1"/>
              </w:rPr>
              <w:t>Development strategies</w:t>
            </w:r>
          </w:p>
        </w:tc>
      </w:tr>
      <w:tr w:rsidR="00685391" w:rsidRPr="00C867A6" w14:paraId="3BCD0AB8" w14:textId="77777777" w:rsidTr="00167311">
        <w:trPr>
          <w:trHeight w:val="1052"/>
        </w:trPr>
        <w:tc>
          <w:tcPr>
            <w:tcW w:w="1560" w:type="dxa"/>
            <w:vMerge w:val="restart"/>
          </w:tcPr>
          <w:p w14:paraId="6AD642F5" w14:textId="77777777" w:rsidR="00685391" w:rsidRPr="00C867A6" w:rsidRDefault="00685391" w:rsidP="00300047">
            <w:pPr>
              <w:tabs>
                <w:tab w:val="left" w:pos="4253"/>
              </w:tabs>
              <w:spacing w:after="0" w:line="240" w:lineRule="auto"/>
              <w:rPr>
                <w:rFonts w:ascii="Arial" w:hAnsi="Arial" w:cs="Arial"/>
                <w:color w:val="000000" w:themeColor="text1"/>
              </w:rPr>
            </w:pPr>
          </w:p>
          <w:p w14:paraId="38D3A49E" w14:textId="77777777" w:rsidR="00685391" w:rsidRPr="00C867A6" w:rsidRDefault="00685391" w:rsidP="00300047">
            <w:pPr>
              <w:tabs>
                <w:tab w:val="left" w:pos="4253"/>
              </w:tabs>
              <w:spacing w:after="0" w:line="240" w:lineRule="auto"/>
              <w:rPr>
                <w:rFonts w:ascii="Arial" w:hAnsi="Arial" w:cs="Arial"/>
                <w:color w:val="000000" w:themeColor="text1"/>
              </w:rPr>
            </w:pPr>
            <w:r w:rsidRPr="00C867A6">
              <w:rPr>
                <w:rFonts w:ascii="Arial" w:hAnsi="Arial" w:cs="Arial"/>
                <w:color w:val="000000" w:themeColor="text1"/>
              </w:rPr>
              <w:t>Basic service delivery and infrastructure Development</w:t>
            </w:r>
          </w:p>
          <w:p w14:paraId="2A5F25BB" w14:textId="77777777" w:rsidR="00685391" w:rsidRPr="00C867A6" w:rsidRDefault="00685391" w:rsidP="00300047">
            <w:pPr>
              <w:tabs>
                <w:tab w:val="left" w:pos="4253"/>
              </w:tabs>
              <w:spacing w:after="0" w:line="240" w:lineRule="auto"/>
              <w:rPr>
                <w:rFonts w:ascii="Arial" w:hAnsi="Arial" w:cs="Arial"/>
                <w:color w:val="000000" w:themeColor="text1"/>
              </w:rPr>
            </w:pPr>
          </w:p>
          <w:p w14:paraId="1F3732BB" w14:textId="77777777" w:rsidR="00685391" w:rsidRPr="00C867A6" w:rsidRDefault="00685391" w:rsidP="00300047">
            <w:pPr>
              <w:tabs>
                <w:tab w:val="left" w:pos="4253"/>
              </w:tabs>
              <w:spacing w:after="0" w:line="240" w:lineRule="auto"/>
              <w:rPr>
                <w:rFonts w:ascii="Arial" w:hAnsi="Arial" w:cs="Arial"/>
                <w:color w:val="000000" w:themeColor="text1"/>
              </w:rPr>
            </w:pPr>
          </w:p>
          <w:p w14:paraId="23A1E177" w14:textId="77777777" w:rsidR="00685391" w:rsidRPr="00C867A6" w:rsidRDefault="00685391" w:rsidP="00300047">
            <w:pPr>
              <w:tabs>
                <w:tab w:val="left" w:pos="4253"/>
              </w:tabs>
              <w:spacing w:after="0" w:line="240" w:lineRule="auto"/>
              <w:rPr>
                <w:rFonts w:ascii="Arial" w:hAnsi="Arial" w:cs="Arial"/>
                <w:color w:val="000000" w:themeColor="text1"/>
              </w:rPr>
            </w:pPr>
          </w:p>
          <w:p w14:paraId="1453482F" w14:textId="77777777" w:rsidR="00685391" w:rsidRPr="00C867A6" w:rsidRDefault="00685391" w:rsidP="00300047">
            <w:pPr>
              <w:tabs>
                <w:tab w:val="left" w:pos="4253"/>
              </w:tabs>
              <w:spacing w:after="0" w:line="240" w:lineRule="auto"/>
              <w:rPr>
                <w:rFonts w:ascii="Arial" w:hAnsi="Arial" w:cs="Arial"/>
                <w:color w:val="000000" w:themeColor="text1"/>
              </w:rPr>
            </w:pPr>
          </w:p>
          <w:p w14:paraId="5A04DE28" w14:textId="77777777" w:rsidR="00685391" w:rsidRPr="00C867A6" w:rsidRDefault="00685391" w:rsidP="00300047">
            <w:pPr>
              <w:tabs>
                <w:tab w:val="left" w:pos="4253"/>
              </w:tabs>
              <w:spacing w:after="0" w:line="240" w:lineRule="auto"/>
              <w:rPr>
                <w:rFonts w:ascii="Arial" w:hAnsi="Arial" w:cs="Arial"/>
                <w:color w:val="000000" w:themeColor="text1"/>
              </w:rPr>
            </w:pPr>
          </w:p>
          <w:p w14:paraId="07CB8F62" w14:textId="77777777" w:rsidR="00685391" w:rsidRPr="00C867A6" w:rsidRDefault="00685391" w:rsidP="00300047">
            <w:pPr>
              <w:tabs>
                <w:tab w:val="left" w:pos="4253"/>
              </w:tabs>
              <w:spacing w:after="0" w:line="240" w:lineRule="auto"/>
              <w:rPr>
                <w:rFonts w:ascii="Arial" w:hAnsi="Arial" w:cs="Arial"/>
                <w:color w:val="000000" w:themeColor="text1"/>
              </w:rPr>
            </w:pPr>
          </w:p>
        </w:tc>
        <w:tc>
          <w:tcPr>
            <w:tcW w:w="2977" w:type="dxa"/>
            <w:tcBorders>
              <w:right w:val="single" w:sz="4" w:space="0" w:color="auto"/>
            </w:tcBorders>
          </w:tcPr>
          <w:p w14:paraId="274856D4" w14:textId="77777777" w:rsidR="00685391" w:rsidRPr="00C867A6" w:rsidRDefault="00685391" w:rsidP="00300047">
            <w:pPr>
              <w:pStyle w:val="Heading2"/>
              <w:tabs>
                <w:tab w:val="left" w:pos="4253"/>
              </w:tabs>
              <w:rPr>
                <w:rFonts w:ascii="Arial" w:hAnsi="Arial" w:cs="Arial"/>
                <w:b w:val="0"/>
                <w:bCs w:val="0"/>
                <w:color w:val="000000" w:themeColor="text1"/>
                <w:sz w:val="22"/>
                <w:szCs w:val="22"/>
              </w:rPr>
            </w:pPr>
            <w:r w:rsidRPr="00C867A6">
              <w:rPr>
                <w:rFonts w:ascii="Arial" w:hAnsi="Arial" w:cs="Arial"/>
                <w:b w:val="0"/>
                <w:color w:val="000000" w:themeColor="text1"/>
                <w:sz w:val="22"/>
                <w:szCs w:val="22"/>
                <w:lang w:val="en-ZA"/>
              </w:rPr>
              <w:t>Inadequate housing for the needy</w:t>
            </w:r>
          </w:p>
        </w:tc>
        <w:tc>
          <w:tcPr>
            <w:tcW w:w="4111" w:type="dxa"/>
            <w:tcBorders>
              <w:left w:val="single" w:sz="4" w:space="0" w:color="auto"/>
              <w:right w:val="single" w:sz="4" w:space="0" w:color="auto"/>
            </w:tcBorders>
          </w:tcPr>
          <w:p w14:paraId="1D37CDA6" w14:textId="77777777" w:rsidR="00685391" w:rsidRPr="00685391" w:rsidRDefault="00685391" w:rsidP="00300047">
            <w:pPr>
              <w:pStyle w:val="ListParagraph"/>
              <w:numPr>
                <w:ilvl w:val="0"/>
                <w:numId w:val="315"/>
              </w:numPr>
              <w:tabs>
                <w:tab w:val="left" w:pos="4253"/>
              </w:tabs>
              <w:spacing w:after="0" w:line="240" w:lineRule="auto"/>
              <w:rPr>
                <w:rFonts w:ascii="Arial" w:hAnsi="Arial" w:cs="Arial"/>
                <w:color w:val="000000" w:themeColor="text1"/>
              </w:rPr>
            </w:pPr>
            <w:r w:rsidRPr="00685391">
              <w:rPr>
                <w:rFonts w:ascii="Arial" w:hAnsi="Arial" w:cs="Arial"/>
                <w:color w:val="000000" w:themeColor="text1"/>
              </w:rPr>
              <w:t>To facilitate the provision of low cost free (RDP) to 6908</w:t>
            </w:r>
            <w:r w:rsidRPr="00685391">
              <w:rPr>
                <w:rFonts w:ascii="Arial" w:hAnsi="Arial" w:cs="Arial"/>
                <w:color w:val="FF0000"/>
              </w:rPr>
              <w:t xml:space="preserve"> </w:t>
            </w:r>
            <w:r w:rsidRPr="00685391">
              <w:rPr>
                <w:rFonts w:ascii="Arial" w:hAnsi="Arial" w:cs="Arial"/>
                <w:color w:val="000000" w:themeColor="text1"/>
              </w:rPr>
              <w:t>beneficiaries by CoGHSTA during 2019/20 to 2021</w:t>
            </w:r>
          </w:p>
        </w:tc>
        <w:tc>
          <w:tcPr>
            <w:tcW w:w="6095" w:type="dxa"/>
            <w:tcBorders>
              <w:left w:val="single" w:sz="4" w:space="0" w:color="auto"/>
            </w:tcBorders>
          </w:tcPr>
          <w:p w14:paraId="00D9097D" w14:textId="77777777" w:rsidR="00685391" w:rsidRPr="00685391" w:rsidRDefault="00685391" w:rsidP="00300047">
            <w:pPr>
              <w:pStyle w:val="ListParagraph"/>
              <w:numPr>
                <w:ilvl w:val="0"/>
                <w:numId w:val="315"/>
              </w:numPr>
              <w:tabs>
                <w:tab w:val="left" w:pos="4253"/>
              </w:tabs>
              <w:spacing w:after="0" w:line="240" w:lineRule="auto"/>
              <w:rPr>
                <w:rFonts w:ascii="Arial" w:hAnsi="Arial" w:cs="Arial"/>
                <w:color w:val="000000" w:themeColor="text1"/>
              </w:rPr>
            </w:pPr>
            <w:r w:rsidRPr="00685391">
              <w:rPr>
                <w:rFonts w:ascii="Arial" w:hAnsi="Arial" w:cs="Arial"/>
                <w:color w:val="000000" w:themeColor="text1"/>
              </w:rPr>
              <w:t>Development of Housing Chapter</w:t>
            </w:r>
          </w:p>
          <w:p w14:paraId="214DAC05" w14:textId="79A6008F" w:rsidR="00685391" w:rsidRPr="00C867A6" w:rsidRDefault="00685391" w:rsidP="00300047">
            <w:pPr>
              <w:pStyle w:val="ListParagraph"/>
              <w:numPr>
                <w:ilvl w:val="0"/>
                <w:numId w:val="315"/>
              </w:numPr>
              <w:tabs>
                <w:tab w:val="left" w:pos="4253"/>
              </w:tabs>
              <w:spacing w:after="0" w:line="240" w:lineRule="auto"/>
              <w:rPr>
                <w:rFonts w:ascii="Arial" w:hAnsi="Arial" w:cs="Arial"/>
                <w:color w:val="000000" w:themeColor="text1"/>
              </w:rPr>
            </w:pPr>
            <w:r w:rsidRPr="00685391">
              <w:rPr>
                <w:rFonts w:ascii="Arial" w:hAnsi="Arial" w:cs="Arial"/>
                <w:color w:val="000000" w:themeColor="text1"/>
              </w:rPr>
              <w:t>Negotiate and monitor implementation of adequate low cost housing unis with CoGHSTA</w:t>
            </w:r>
          </w:p>
        </w:tc>
      </w:tr>
      <w:tr w:rsidR="00685391" w:rsidRPr="00C867A6" w14:paraId="122DF354" w14:textId="77777777" w:rsidTr="008F734A">
        <w:trPr>
          <w:trHeight w:val="1247"/>
        </w:trPr>
        <w:tc>
          <w:tcPr>
            <w:tcW w:w="1560" w:type="dxa"/>
            <w:vMerge/>
          </w:tcPr>
          <w:p w14:paraId="78E5C1A1" w14:textId="77777777" w:rsidR="00685391" w:rsidRPr="00C867A6" w:rsidRDefault="00685391" w:rsidP="00300047">
            <w:pPr>
              <w:tabs>
                <w:tab w:val="left" w:pos="4253"/>
              </w:tabs>
              <w:spacing w:after="0" w:line="240" w:lineRule="auto"/>
              <w:rPr>
                <w:rFonts w:ascii="Arial" w:hAnsi="Arial" w:cs="Arial"/>
                <w:color w:val="000000" w:themeColor="text1"/>
              </w:rPr>
            </w:pPr>
          </w:p>
        </w:tc>
        <w:tc>
          <w:tcPr>
            <w:tcW w:w="2977" w:type="dxa"/>
            <w:tcBorders>
              <w:top w:val="single" w:sz="4" w:space="0" w:color="auto"/>
              <w:right w:val="single" w:sz="4" w:space="0" w:color="auto"/>
            </w:tcBorders>
          </w:tcPr>
          <w:p w14:paraId="2142238B" w14:textId="77777777" w:rsidR="00685391" w:rsidRPr="00C867A6" w:rsidRDefault="00685391" w:rsidP="00300047">
            <w:pPr>
              <w:pStyle w:val="Heading2"/>
              <w:tabs>
                <w:tab w:val="left" w:pos="4253"/>
              </w:tabs>
              <w:rPr>
                <w:rFonts w:ascii="Arial" w:hAnsi="Arial" w:cs="Arial"/>
                <w:color w:val="000000" w:themeColor="text1"/>
                <w:sz w:val="22"/>
                <w:szCs w:val="22"/>
              </w:rPr>
            </w:pPr>
            <w:r w:rsidRPr="00C867A6">
              <w:rPr>
                <w:rFonts w:ascii="Arial" w:hAnsi="Arial" w:cs="Arial"/>
                <w:b w:val="0"/>
                <w:color w:val="000000" w:themeColor="text1"/>
                <w:sz w:val="22"/>
                <w:szCs w:val="22"/>
                <w:lang w:val="en-ZA"/>
              </w:rPr>
              <w:t>Shortage of portable water and reliable sources</w:t>
            </w:r>
          </w:p>
        </w:tc>
        <w:tc>
          <w:tcPr>
            <w:tcW w:w="4111" w:type="dxa"/>
            <w:tcBorders>
              <w:top w:val="single" w:sz="4" w:space="0" w:color="auto"/>
              <w:left w:val="single" w:sz="4" w:space="0" w:color="auto"/>
              <w:right w:val="single" w:sz="4" w:space="0" w:color="auto"/>
            </w:tcBorders>
          </w:tcPr>
          <w:p w14:paraId="015A4E43" w14:textId="77777777" w:rsidR="00685391" w:rsidRPr="00685391" w:rsidRDefault="00685391" w:rsidP="00300047">
            <w:pPr>
              <w:pStyle w:val="ListParagraph"/>
              <w:numPr>
                <w:ilvl w:val="0"/>
                <w:numId w:val="315"/>
              </w:numPr>
              <w:tabs>
                <w:tab w:val="left" w:pos="4253"/>
              </w:tabs>
              <w:spacing w:after="0" w:line="240" w:lineRule="auto"/>
              <w:rPr>
                <w:rFonts w:ascii="Arial" w:hAnsi="Arial" w:cs="Arial"/>
                <w:color w:val="000000" w:themeColor="text1"/>
              </w:rPr>
            </w:pPr>
            <w:r w:rsidRPr="00685391">
              <w:rPr>
                <w:rFonts w:ascii="Arial" w:hAnsi="Arial" w:cs="Arial"/>
                <w:color w:val="000000" w:themeColor="text1"/>
              </w:rPr>
              <w:t>To facilitate provision of potable water to</w:t>
            </w:r>
            <w:r w:rsidRPr="00685391">
              <w:rPr>
                <w:rFonts w:ascii="Arial" w:hAnsi="Arial" w:cs="Arial"/>
                <w:color w:val="FF0000"/>
              </w:rPr>
              <w:t xml:space="preserve"> </w:t>
            </w:r>
            <w:r w:rsidRPr="00685391">
              <w:rPr>
                <w:rFonts w:ascii="Arial" w:hAnsi="Arial" w:cs="Arial"/>
                <w:color w:val="000000" w:themeColor="text1"/>
              </w:rPr>
              <w:t>33312</w:t>
            </w:r>
            <w:r w:rsidRPr="00685391">
              <w:rPr>
                <w:rFonts w:ascii="Arial" w:hAnsi="Arial" w:cs="Arial"/>
                <w:color w:val="FF0000"/>
              </w:rPr>
              <w:t xml:space="preserve"> </w:t>
            </w:r>
            <w:r w:rsidRPr="00685391">
              <w:rPr>
                <w:rFonts w:ascii="Arial" w:hAnsi="Arial" w:cs="Arial"/>
                <w:color w:val="000000" w:themeColor="text1"/>
              </w:rPr>
              <w:t>households through SDM engagement during 2019/20 to 2020/21</w:t>
            </w:r>
          </w:p>
        </w:tc>
        <w:tc>
          <w:tcPr>
            <w:tcW w:w="6095" w:type="dxa"/>
            <w:tcBorders>
              <w:top w:val="single" w:sz="4" w:space="0" w:color="auto"/>
              <w:left w:val="single" w:sz="4" w:space="0" w:color="auto"/>
            </w:tcBorders>
          </w:tcPr>
          <w:p w14:paraId="00790DC0" w14:textId="77777777" w:rsidR="00685391" w:rsidRPr="00685391" w:rsidRDefault="00685391" w:rsidP="00300047">
            <w:pPr>
              <w:pStyle w:val="ListParagraph"/>
              <w:numPr>
                <w:ilvl w:val="0"/>
                <w:numId w:val="315"/>
              </w:numPr>
              <w:tabs>
                <w:tab w:val="left" w:pos="4253"/>
              </w:tabs>
              <w:spacing w:after="0" w:line="240" w:lineRule="auto"/>
              <w:rPr>
                <w:rFonts w:ascii="Arial" w:hAnsi="Arial" w:cs="Arial"/>
                <w:color w:val="000000" w:themeColor="text1"/>
              </w:rPr>
            </w:pPr>
            <w:r w:rsidRPr="00685391">
              <w:rPr>
                <w:rFonts w:ascii="Arial" w:hAnsi="Arial" w:cs="Arial"/>
                <w:color w:val="000000" w:themeColor="text1"/>
              </w:rPr>
              <w:t>Draw up priority list to SDM and follow up roll out programme and extension of bulk water to new areas</w:t>
            </w:r>
          </w:p>
          <w:p w14:paraId="3F113513" w14:textId="6EBEB36E" w:rsidR="00685391" w:rsidRPr="00C867A6" w:rsidRDefault="00685391" w:rsidP="00300047">
            <w:pPr>
              <w:pStyle w:val="ListParagraph"/>
              <w:numPr>
                <w:ilvl w:val="0"/>
                <w:numId w:val="315"/>
              </w:numPr>
              <w:tabs>
                <w:tab w:val="left" w:pos="4253"/>
              </w:tabs>
              <w:spacing w:after="0" w:line="240" w:lineRule="auto"/>
              <w:rPr>
                <w:rFonts w:ascii="Arial" w:hAnsi="Arial" w:cs="Arial"/>
                <w:color w:val="000000" w:themeColor="text1"/>
              </w:rPr>
            </w:pPr>
            <w:r w:rsidRPr="00685391">
              <w:rPr>
                <w:rFonts w:ascii="Arial" w:hAnsi="Arial" w:cs="Arial"/>
                <w:color w:val="000000"/>
              </w:rPr>
              <w:t>Ensure indigent households are provided with FBW at all times through our engagements with SDM</w:t>
            </w:r>
            <w:r w:rsidRPr="00685391">
              <w:rPr>
                <w:rFonts w:ascii="Arial" w:hAnsi="Arial" w:cs="Arial"/>
                <w:color w:val="000000" w:themeColor="text1"/>
              </w:rPr>
              <w:t xml:space="preserve"> (Implementation of indigent  register)</w:t>
            </w:r>
          </w:p>
        </w:tc>
      </w:tr>
      <w:tr w:rsidR="00C867A6" w:rsidRPr="00C867A6" w14:paraId="30F23897" w14:textId="77777777" w:rsidTr="00057C8E">
        <w:trPr>
          <w:trHeight w:val="387"/>
        </w:trPr>
        <w:tc>
          <w:tcPr>
            <w:tcW w:w="1560" w:type="dxa"/>
            <w:vMerge/>
          </w:tcPr>
          <w:p w14:paraId="7EAEFA20" w14:textId="77777777" w:rsidR="00C867A6" w:rsidRPr="00C867A6" w:rsidRDefault="00C867A6" w:rsidP="00300047">
            <w:pPr>
              <w:tabs>
                <w:tab w:val="left" w:pos="4253"/>
              </w:tabs>
              <w:spacing w:after="0" w:line="240" w:lineRule="auto"/>
              <w:rPr>
                <w:rFonts w:ascii="Arial" w:hAnsi="Arial" w:cs="Arial"/>
                <w:color w:val="000000" w:themeColor="text1"/>
              </w:rPr>
            </w:pPr>
          </w:p>
        </w:tc>
        <w:tc>
          <w:tcPr>
            <w:tcW w:w="2977" w:type="dxa"/>
            <w:tcBorders>
              <w:top w:val="single" w:sz="4" w:space="0" w:color="auto"/>
              <w:right w:val="single" w:sz="4" w:space="0" w:color="auto"/>
            </w:tcBorders>
          </w:tcPr>
          <w:p w14:paraId="19BE8794" w14:textId="77777777" w:rsidR="00C867A6" w:rsidRPr="00C867A6" w:rsidRDefault="00C867A6" w:rsidP="00300047">
            <w:pPr>
              <w:pStyle w:val="Heading2"/>
              <w:tabs>
                <w:tab w:val="left" w:pos="4253"/>
              </w:tabs>
              <w:rPr>
                <w:rFonts w:ascii="Arial" w:hAnsi="Arial" w:cs="Arial"/>
                <w:b w:val="0"/>
                <w:bCs w:val="0"/>
                <w:color w:val="000000" w:themeColor="text1"/>
                <w:sz w:val="22"/>
                <w:szCs w:val="22"/>
              </w:rPr>
            </w:pPr>
            <w:r w:rsidRPr="00C867A6">
              <w:rPr>
                <w:rFonts w:ascii="Arial" w:hAnsi="Arial" w:cs="Arial"/>
                <w:b w:val="0"/>
                <w:color w:val="000000" w:themeColor="text1"/>
                <w:sz w:val="22"/>
                <w:szCs w:val="22"/>
                <w:lang w:val="en-ZA"/>
              </w:rPr>
              <w:t>Poor operation and maintenance of water infrastructure</w:t>
            </w:r>
          </w:p>
        </w:tc>
        <w:tc>
          <w:tcPr>
            <w:tcW w:w="4111" w:type="dxa"/>
            <w:tcBorders>
              <w:top w:val="single" w:sz="4" w:space="0" w:color="auto"/>
              <w:left w:val="single" w:sz="4" w:space="0" w:color="auto"/>
            </w:tcBorders>
          </w:tcPr>
          <w:p w14:paraId="3D63E63F" w14:textId="77777777" w:rsidR="00C867A6" w:rsidRPr="00685391" w:rsidRDefault="00C867A6" w:rsidP="00300047">
            <w:pPr>
              <w:pStyle w:val="ListParagraph"/>
              <w:numPr>
                <w:ilvl w:val="0"/>
                <w:numId w:val="315"/>
              </w:numPr>
              <w:tabs>
                <w:tab w:val="left" w:pos="4253"/>
              </w:tabs>
              <w:spacing w:after="0" w:line="240" w:lineRule="auto"/>
              <w:rPr>
                <w:rFonts w:ascii="Arial" w:hAnsi="Arial" w:cs="Arial"/>
                <w:color w:val="000000"/>
              </w:rPr>
            </w:pPr>
            <w:r w:rsidRPr="00685391">
              <w:rPr>
                <w:rFonts w:ascii="Arial" w:hAnsi="Arial" w:cs="Arial"/>
                <w:color w:val="000000"/>
              </w:rPr>
              <w:t>To facilitate Operation and maintenance</w:t>
            </w:r>
          </w:p>
        </w:tc>
        <w:tc>
          <w:tcPr>
            <w:tcW w:w="6095" w:type="dxa"/>
            <w:tcBorders>
              <w:top w:val="single" w:sz="4" w:space="0" w:color="auto"/>
              <w:bottom w:val="single" w:sz="4" w:space="0" w:color="auto"/>
              <w:right w:val="single" w:sz="4" w:space="0" w:color="auto"/>
            </w:tcBorders>
          </w:tcPr>
          <w:p w14:paraId="3C84E28B" w14:textId="77777777" w:rsidR="00C867A6" w:rsidRPr="00685391" w:rsidRDefault="00C867A6" w:rsidP="00300047">
            <w:pPr>
              <w:pStyle w:val="ListParagraph"/>
              <w:numPr>
                <w:ilvl w:val="0"/>
                <w:numId w:val="315"/>
              </w:numPr>
              <w:tabs>
                <w:tab w:val="left" w:pos="4253"/>
              </w:tabs>
              <w:spacing w:after="0" w:line="240" w:lineRule="auto"/>
              <w:rPr>
                <w:rFonts w:ascii="Arial" w:hAnsi="Arial" w:cs="Arial"/>
              </w:rPr>
            </w:pPr>
            <w:r w:rsidRPr="00685391">
              <w:rPr>
                <w:rFonts w:ascii="Arial" w:hAnsi="Arial" w:cs="Arial"/>
              </w:rPr>
              <w:t>Highlight to  SDM for improved and acceptable turnaround time of maintenance and operation of water infrastructure</w:t>
            </w:r>
          </w:p>
          <w:p w14:paraId="50F3B84D" w14:textId="77777777" w:rsidR="00C867A6" w:rsidRPr="00C867A6" w:rsidRDefault="00C867A6" w:rsidP="00300047">
            <w:pPr>
              <w:tabs>
                <w:tab w:val="left" w:pos="4253"/>
              </w:tabs>
              <w:spacing w:after="0" w:line="240" w:lineRule="auto"/>
              <w:rPr>
                <w:rFonts w:ascii="Arial" w:hAnsi="Arial" w:cs="Arial"/>
              </w:rPr>
            </w:pPr>
          </w:p>
        </w:tc>
      </w:tr>
      <w:tr w:rsidR="00685391" w:rsidRPr="00C867A6" w14:paraId="3AA239C7" w14:textId="77777777" w:rsidTr="00167311">
        <w:trPr>
          <w:trHeight w:val="1582"/>
        </w:trPr>
        <w:tc>
          <w:tcPr>
            <w:tcW w:w="1560" w:type="dxa"/>
            <w:vMerge/>
          </w:tcPr>
          <w:p w14:paraId="5771D1CB" w14:textId="77777777" w:rsidR="00685391" w:rsidRPr="00C867A6" w:rsidRDefault="00685391" w:rsidP="00300047">
            <w:pPr>
              <w:tabs>
                <w:tab w:val="left" w:pos="4253"/>
              </w:tabs>
              <w:spacing w:after="0" w:line="240" w:lineRule="auto"/>
              <w:rPr>
                <w:rFonts w:ascii="Arial" w:hAnsi="Arial" w:cs="Arial"/>
                <w:color w:val="000000" w:themeColor="text1"/>
              </w:rPr>
            </w:pPr>
          </w:p>
        </w:tc>
        <w:tc>
          <w:tcPr>
            <w:tcW w:w="2977" w:type="dxa"/>
            <w:vMerge w:val="restart"/>
            <w:tcBorders>
              <w:top w:val="single" w:sz="4" w:space="0" w:color="auto"/>
              <w:right w:val="single" w:sz="4" w:space="0" w:color="auto"/>
            </w:tcBorders>
          </w:tcPr>
          <w:p w14:paraId="448A49E3" w14:textId="77777777" w:rsidR="00685391" w:rsidRPr="00C867A6" w:rsidRDefault="00685391" w:rsidP="00300047">
            <w:pPr>
              <w:pStyle w:val="Heading2"/>
              <w:tabs>
                <w:tab w:val="left" w:pos="4253"/>
              </w:tabs>
              <w:rPr>
                <w:rFonts w:ascii="Arial" w:hAnsi="Arial" w:cs="Arial"/>
                <w:color w:val="000000" w:themeColor="text1"/>
                <w:sz w:val="22"/>
                <w:szCs w:val="22"/>
              </w:rPr>
            </w:pPr>
            <w:r w:rsidRPr="00C867A6">
              <w:rPr>
                <w:rFonts w:ascii="Arial" w:hAnsi="Arial" w:cs="Arial"/>
                <w:b w:val="0"/>
                <w:color w:val="000000" w:themeColor="text1"/>
                <w:sz w:val="22"/>
                <w:szCs w:val="22"/>
                <w:lang w:val="en-ZA"/>
              </w:rPr>
              <w:t>Insufficient basic level sanitation services</w:t>
            </w:r>
          </w:p>
        </w:tc>
        <w:tc>
          <w:tcPr>
            <w:tcW w:w="4111" w:type="dxa"/>
            <w:vMerge w:val="restart"/>
            <w:tcBorders>
              <w:top w:val="single" w:sz="4" w:space="0" w:color="auto"/>
              <w:left w:val="single" w:sz="4" w:space="0" w:color="auto"/>
            </w:tcBorders>
          </w:tcPr>
          <w:p w14:paraId="08416DF3" w14:textId="77777777" w:rsidR="00685391" w:rsidRPr="00685391" w:rsidRDefault="00685391" w:rsidP="00300047">
            <w:pPr>
              <w:pStyle w:val="ListParagraph"/>
              <w:numPr>
                <w:ilvl w:val="0"/>
                <w:numId w:val="315"/>
              </w:numPr>
              <w:tabs>
                <w:tab w:val="left" w:pos="4253"/>
              </w:tabs>
              <w:spacing w:after="0" w:line="240" w:lineRule="auto"/>
              <w:rPr>
                <w:rFonts w:ascii="Arial" w:hAnsi="Arial" w:cs="Arial"/>
                <w:color w:val="000000"/>
              </w:rPr>
            </w:pPr>
            <w:r w:rsidRPr="00685391">
              <w:rPr>
                <w:rFonts w:ascii="Arial" w:hAnsi="Arial" w:cs="Arial"/>
                <w:color w:val="000000"/>
              </w:rPr>
              <w:t xml:space="preserve">To facilitate provision of VIP toilets to </w:t>
            </w:r>
            <w:r w:rsidRPr="00685391">
              <w:rPr>
                <w:rFonts w:ascii="Arial" w:hAnsi="Arial" w:cs="Arial"/>
                <w:color w:val="000000" w:themeColor="text1"/>
              </w:rPr>
              <w:t>2800 households by SDM during 2019/20,</w:t>
            </w:r>
            <w:r w:rsidRPr="00685391">
              <w:rPr>
                <w:rFonts w:ascii="Arial" w:hAnsi="Arial" w:cs="Arial"/>
                <w:color w:val="000000"/>
              </w:rPr>
              <w:t>ensure cleaner and hygienic lifestyle</w:t>
            </w:r>
          </w:p>
          <w:p w14:paraId="5123A6A5" w14:textId="77777777" w:rsidR="00685391" w:rsidRPr="00C867A6" w:rsidRDefault="00685391" w:rsidP="00300047">
            <w:pPr>
              <w:tabs>
                <w:tab w:val="left" w:pos="4253"/>
              </w:tabs>
              <w:spacing w:after="0" w:line="240" w:lineRule="auto"/>
              <w:rPr>
                <w:rFonts w:ascii="Arial" w:hAnsi="Arial" w:cs="Arial"/>
                <w:color w:val="000000"/>
              </w:rPr>
            </w:pPr>
          </w:p>
        </w:tc>
        <w:tc>
          <w:tcPr>
            <w:tcW w:w="6095" w:type="dxa"/>
            <w:tcBorders>
              <w:top w:val="single" w:sz="4" w:space="0" w:color="auto"/>
              <w:right w:val="single" w:sz="4" w:space="0" w:color="auto"/>
            </w:tcBorders>
          </w:tcPr>
          <w:p w14:paraId="5FBCD797" w14:textId="77777777" w:rsidR="00685391" w:rsidRPr="00685391" w:rsidRDefault="00685391" w:rsidP="00300047">
            <w:pPr>
              <w:pStyle w:val="ListParagraph"/>
              <w:numPr>
                <w:ilvl w:val="0"/>
                <w:numId w:val="315"/>
              </w:numPr>
              <w:tabs>
                <w:tab w:val="left" w:pos="4253"/>
              </w:tabs>
              <w:spacing w:after="0" w:line="240" w:lineRule="auto"/>
              <w:rPr>
                <w:rFonts w:ascii="Arial" w:hAnsi="Arial" w:cs="Arial"/>
              </w:rPr>
            </w:pPr>
            <w:r w:rsidRPr="00685391">
              <w:rPr>
                <w:rFonts w:ascii="Arial" w:hAnsi="Arial" w:cs="Arial"/>
              </w:rPr>
              <w:t>Engaged SDM for provision of sufficient sanitation units to meet the national targets</w:t>
            </w:r>
          </w:p>
          <w:p w14:paraId="5F589AEB" w14:textId="77777777" w:rsidR="00685391" w:rsidRPr="00685391" w:rsidRDefault="00685391" w:rsidP="00300047">
            <w:pPr>
              <w:pStyle w:val="ListParagraph"/>
              <w:numPr>
                <w:ilvl w:val="0"/>
                <w:numId w:val="315"/>
              </w:numPr>
              <w:tabs>
                <w:tab w:val="left" w:pos="4253"/>
              </w:tabs>
              <w:spacing w:after="0" w:line="240" w:lineRule="auto"/>
              <w:rPr>
                <w:rFonts w:ascii="Arial" w:hAnsi="Arial" w:cs="Arial"/>
                <w:color w:val="000000" w:themeColor="text1"/>
              </w:rPr>
            </w:pPr>
            <w:r w:rsidRPr="00685391">
              <w:rPr>
                <w:rFonts w:ascii="Arial" w:hAnsi="Arial" w:cs="Arial"/>
              </w:rPr>
              <w:t>Facilitate for construction and upgrading of existing sewerage plants</w:t>
            </w:r>
          </w:p>
          <w:p w14:paraId="6AA798EA" w14:textId="653C0D2C" w:rsidR="00685391" w:rsidRPr="00C867A6" w:rsidRDefault="00685391" w:rsidP="00300047">
            <w:pPr>
              <w:pStyle w:val="ListParagraph"/>
              <w:numPr>
                <w:ilvl w:val="0"/>
                <w:numId w:val="315"/>
              </w:numPr>
              <w:tabs>
                <w:tab w:val="left" w:pos="4253"/>
              </w:tabs>
              <w:spacing w:after="0" w:line="240" w:lineRule="auto"/>
              <w:rPr>
                <w:rFonts w:ascii="Arial" w:hAnsi="Arial" w:cs="Arial"/>
              </w:rPr>
            </w:pPr>
            <w:r w:rsidRPr="00685391">
              <w:rPr>
                <w:rFonts w:ascii="Arial" w:hAnsi="Arial" w:cs="Arial"/>
              </w:rPr>
              <w:t>Facilitate monitoring of sanitation projects</w:t>
            </w:r>
          </w:p>
        </w:tc>
      </w:tr>
      <w:tr w:rsidR="00C867A6" w:rsidRPr="00C867A6" w14:paraId="17D6031A" w14:textId="77777777" w:rsidTr="00057C8E">
        <w:trPr>
          <w:trHeight w:val="300"/>
        </w:trPr>
        <w:tc>
          <w:tcPr>
            <w:tcW w:w="1560" w:type="dxa"/>
            <w:vMerge/>
          </w:tcPr>
          <w:p w14:paraId="0963E34C" w14:textId="77777777" w:rsidR="00C867A6" w:rsidRPr="00C867A6" w:rsidRDefault="00C867A6" w:rsidP="00300047">
            <w:pPr>
              <w:tabs>
                <w:tab w:val="left" w:pos="4253"/>
              </w:tabs>
              <w:spacing w:after="0" w:line="240" w:lineRule="auto"/>
              <w:rPr>
                <w:rFonts w:ascii="Arial" w:hAnsi="Arial" w:cs="Arial"/>
                <w:color w:val="000000" w:themeColor="text1"/>
              </w:rPr>
            </w:pPr>
          </w:p>
        </w:tc>
        <w:tc>
          <w:tcPr>
            <w:tcW w:w="2977" w:type="dxa"/>
            <w:vMerge/>
            <w:tcBorders>
              <w:right w:val="single" w:sz="4" w:space="0" w:color="auto"/>
            </w:tcBorders>
          </w:tcPr>
          <w:p w14:paraId="5813A037" w14:textId="77777777" w:rsidR="00C867A6" w:rsidRPr="00C867A6" w:rsidRDefault="00C867A6" w:rsidP="00300047">
            <w:pPr>
              <w:pStyle w:val="Heading2"/>
              <w:tabs>
                <w:tab w:val="left" w:pos="4253"/>
              </w:tabs>
              <w:rPr>
                <w:rFonts w:ascii="Arial" w:hAnsi="Arial" w:cs="Arial"/>
                <w:b w:val="0"/>
                <w:color w:val="000000" w:themeColor="text1"/>
                <w:sz w:val="22"/>
                <w:szCs w:val="22"/>
                <w:lang w:val="en-ZA"/>
              </w:rPr>
            </w:pPr>
          </w:p>
        </w:tc>
        <w:tc>
          <w:tcPr>
            <w:tcW w:w="4111" w:type="dxa"/>
            <w:vMerge/>
            <w:tcBorders>
              <w:left w:val="single" w:sz="4" w:space="0" w:color="auto"/>
            </w:tcBorders>
          </w:tcPr>
          <w:p w14:paraId="03F6545F" w14:textId="77777777" w:rsidR="00C867A6" w:rsidRPr="00C867A6" w:rsidRDefault="00C867A6" w:rsidP="00300047">
            <w:pPr>
              <w:tabs>
                <w:tab w:val="left" w:pos="4253"/>
              </w:tabs>
              <w:spacing w:after="0" w:line="240" w:lineRule="auto"/>
              <w:rPr>
                <w:rFonts w:ascii="Arial" w:hAnsi="Arial" w:cs="Arial"/>
                <w:color w:val="000000" w:themeColor="text1"/>
              </w:rPr>
            </w:pPr>
          </w:p>
        </w:tc>
        <w:tc>
          <w:tcPr>
            <w:tcW w:w="6095" w:type="dxa"/>
            <w:tcBorders>
              <w:top w:val="single" w:sz="4" w:space="0" w:color="auto"/>
              <w:bottom w:val="single" w:sz="4" w:space="0" w:color="auto"/>
              <w:right w:val="single" w:sz="4" w:space="0" w:color="auto"/>
            </w:tcBorders>
          </w:tcPr>
          <w:p w14:paraId="1C0F73B1" w14:textId="77777777" w:rsidR="00C867A6" w:rsidRPr="00685391" w:rsidRDefault="00C867A6" w:rsidP="00300047">
            <w:pPr>
              <w:pStyle w:val="ListParagraph"/>
              <w:numPr>
                <w:ilvl w:val="0"/>
                <w:numId w:val="315"/>
              </w:numPr>
              <w:tabs>
                <w:tab w:val="left" w:pos="4253"/>
              </w:tabs>
              <w:spacing w:after="0" w:line="240" w:lineRule="auto"/>
              <w:rPr>
                <w:rFonts w:ascii="Arial" w:hAnsi="Arial" w:cs="Arial"/>
              </w:rPr>
            </w:pPr>
            <w:r w:rsidRPr="00685391">
              <w:rPr>
                <w:rFonts w:ascii="Arial" w:hAnsi="Arial" w:cs="Arial"/>
                <w:color w:val="000000" w:themeColor="text1"/>
              </w:rPr>
              <w:t>Ensure indigent households are provided with free sanitation at all times through our engagements with SDM(Implementation of indigent register)</w:t>
            </w:r>
          </w:p>
        </w:tc>
      </w:tr>
      <w:tr w:rsidR="00ED2788" w:rsidRPr="00C867A6" w14:paraId="69B0EB55" w14:textId="77777777" w:rsidTr="00167311">
        <w:trPr>
          <w:trHeight w:val="2138"/>
        </w:trPr>
        <w:tc>
          <w:tcPr>
            <w:tcW w:w="1560" w:type="dxa"/>
            <w:vMerge/>
          </w:tcPr>
          <w:p w14:paraId="0841BFF6" w14:textId="77777777" w:rsidR="00ED2788" w:rsidRPr="00C867A6" w:rsidRDefault="00ED2788" w:rsidP="00300047">
            <w:pPr>
              <w:tabs>
                <w:tab w:val="left" w:pos="4253"/>
              </w:tabs>
              <w:spacing w:after="0" w:line="240" w:lineRule="auto"/>
              <w:rPr>
                <w:rFonts w:ascii="Arial" w:hAnsi="Arial" w:cs="Arial"/>
                <w:color w:val="000000" w:themeColor="text1"/>
              </w:rPr>
            </w:pPr>
          </w:p>
        </w:tc>
        <w:tc>
          <w:tcPr>
            <w:tcW w:w="2977" w:type="dxa"/>
            <w:tcBorders>
              <w:top w:val="single" w:sz="4" w:space="0" w:color="auto"/>
              <w:right w:val="single" w:sz="4" w:space="0" w:color="auto"/>
            </w:tcBorders>
          </w:tcPr>
          <w:p w14:paraId="5D6DE6BB" w14:textId="77777777" w:rsidR="00ED2788" w:rsidRPr="00C867A6" w:rsidRDefault="00ED2788" w:rsidP="00300047">
            <w:pPr>
              <w:pStyle w:val="Heading2"/>
              <w:tabs>
                <w:tab w:val="left" w:pos="4253"/>
              </w:tabs>
              <w:rPr>
                <w:rFonts w:ascii="Arial" w:hAnsi="Arial" w:cs="Arial"/>
                <w:b w:val="0"/>
                <w:bCs w:val="0"/>
                <w:color w:val="000000" w:themeColor="text1"/>
                <w:sz w:val="22"/>
                <w:szCs w:val="22"/>
              </w:rPr>
            </w:pPr>
            <w:r w:rsidRPr="00C867A6">
              <w:rPr>
                <w:rFonts w:ascii="Arial" w:hAnsi="Arial" w:cs="Arial"/>
                <w:b w:val="0"/>
                <w:color w:val="000000" w:themeColor="text1"/>
                <w:sz w:val="22"/>
                <w:szCs w:val="22"/>
                <w:lang w:val="en-ZA"/>
              </w:rPr>
              <w:t>Electricity post connection backlog and lack of capacity from feeder lines</w:t>
            </w:r>
          </w:p>
        </w:tc>
        <w:tc>
          <w:tcPr>
            <w:tcW w:w="4111" w:type="dxa"/>
            <w:tcBorders>
              <w:top w:val="single" w:sz="4" w:space="0" w:color="auto"/>
              <w:left w:val="single" w:sz="4" w:space="0" w:color="auto"/>
              <w:right w:val="single" w:sz="4" w:space="0" w:color="auto"/>
            </w:tcBorders>
          </w:tcPr>
          <w:p w14:paraId="5C396DC5" w14:textId="77777777" w:rsidR="00ED2788" w:rsidRPr="00685391" w:rsidRDefault="00ED2788" w:rsidP="00300047">
            <w:pPr>
              <w:pStyle w:val="ListParagraph"/>
              <w:numPr>
                <w:ilvl w:val="0"/>
                <w:numId w:val="316"/>
              </w:numPr>
              <w:tabs>
                <w:tab w:val="left" w:pos="4253"/>
              </w:tabs>
              <w:spacing w:after="0" w:line="240" w:lineRule="auto"/>
              <w:rPr>
                <w:rFonts w:ascii="Arial" w:hAnsi="Arial" w:cs="Arial"/>
                <w:color w:val="000000"/>
              </w:rPr>
            </w:pPr>
            <w:r w:rsidRPr="00685391">
              <w:rPr>
                <w:rFonts w:ascii="Arial" w:hAnsi="Arial" w:cs="Arial"/>
                <w:color w:val="000000"/>
              </w:rPr>
              <w:t xml:space="preserve">To facilitate provision of electricity post connection to </w:t>
            </w:r>
            <w:r w:rsidRPr="00685391">
              <w:rPr>
                <w:rFonts w:ascii="Arial" w:hAnsi="Arial" w:cs="Arial"/>
                <w:color w:val="000000" w:themeColor="text1"/>
              </w:rPr>
              <w:t>4565</w:t>
            </w:r>
            <w:r w:rsidRPr="00685391">
              <w:rPr>
                <w:rFonts w:ascii="Arial" w:hAnsi="Arial" w:cs="Arial"/>
                <w:color w:val="000000"/>
              </w:rPr>
              <w:t xml:space="preserve"> households by Eskom during </w:t>
            </w:r>
            <w:r w:rsidRPr="00685391">
              <w:rPr>
                <w:rFonts w:ascii="Arial" w:hAnsi="Arial" w:cs="Arial"/>
                <w:color w:val="000000" w:themeColor="text1"/>
              </w:rPr>
              <w:t>2019/20 to 2020/21,</w:t>
            </w:r>
            <w:r w:rsidRPr="00685391">
              <w:rPr>
                <w:rFonts w:ascii="Arial" w:hAnsi="Arial" w:cs="Arial"/>
                <w:color w:val="000000"/>
              </w:rPr>
              <w:t>to ensure access to more efficient energy for everyday use</w:t>
            </w:r>
          </w:p>
        </w:tc>
        <w:tc>
          <w:tcPr>
            <w:tcW w:w="6095" w:type="dxa"/>
            <w:tcBorders>
              <w:top w:val="single" w:sz="4" w:space="0" w:color="auto"/>
              <w:left w:val="single" w:sz="4" w:space="0" w:color="auto"/>
              <w:right w:val="single" w:sz="4" w:space="0" w:color="auto"/>
            </w:tcBorders>
          </w:tcPr>
          <w:p w14:paraId="0999A19F" w14:textId="77777777" w:rsidR="00ED2788" w:rsidRPr="00685391" w:rsidRDefault="00ED2788" w:rsidP="00300047">
            <w:pPr>
              <w:pStyle w:val="ListParagraph"/>
              <w:numPr>
                <w:ilvl w:val="0"/>
                <w:numId w:val="316"/>
              </w:numPr>
              <w:tabs>
                <w:tab w:val="left" w:pos="4253"/>
              </w:tabs>
              <w:spacing w:after="0" w:line="240" w:lineRule="auto"/>
              <w:rPr>
                <w:rFonts w:ascii="Arial" w:hAnsi="Arial" w:cs="Arial"/>
              </w:rPr>
            </w:pPr>
            <w:r w:rsidRPr="00685391">
              <w:rPr>
                <w:rFonts w:ascii="Arial" w:hAnsi="Arial" w:cs="Arial"/>
                <w:color w:val="000000" w:themeColor="text1"/>
              </w:rPr>
              <w:t>Engage Eskom in prioritisation of villages in line with IDP’s priority list</w:t>
            </w:r>
          </w:p>
          <w:p w14:paraId="65DA0D9A" w14:textId="77777777" w:rsidR="00ED2788" w:rsidRPr="00685391" w:rsidRDefault="00ED2788" w:rsidP="00300047">
            <w:pPr>
              <w:pStyle w:val="ListParagraph"/>
              <w:numPr>
                <w:ilvl w:val="0"/>
                <w:numId w:val="316"/>
              </w:numPr>
              <w:tabs>
                <w:tab w:val="left" w:pos="4253"/>
              </w:tabs>
              <w:spacing w:after="0" w:line="240" w:lineRule="auto"/>
              <w:rPr>
                <w:rFonts w:ascii="Arial" w:hAnsi="Arial" w:cs="Arial"/>
                <w:color w:val="000000" w:themeColor="text1"/>
              </w:rPr>
            </w:pPr>
            <w:r w:rsidRPr="00685391">
              <w:rPr>
                <w:rFonts w:ascii="Arial" w:hAnsi="Arial" w:cs="Arial"/>
                <w:color w:val="000000" w:themeColor="text1"/>
              </w:rPr>
              <w:t>Update data on households that need post connections with the possibility of new projects</w:t>
            </w:r>
          </w:p>
          <w:p w14:paraId="7948B9AA" w14:textId="77777777" w:rsidR="00ED2788" w:rsidRPr="00685391" w:rsidRDefault="00ED2788" w:rsidP="00300047">
            <w:pPr>
              <w:pStyle w:val="ListParagraph"/>
              <w:numPr>
                <w:ilvl w:val="0"/>
                <w:numId w:val="316"/>
              </w:numPr>
              <w:tabs>
                <w:tab w:val="left" w:pos="4253"/>
              </w:tabs>
              <w:spacing w:after="0" w:line="240" w:lineRule="auto"/>
              <w:rPr>
                <w:rFonts w:ascii="Arial" w:hAnsi="Arial" w:cs="Arial"/>
                <w:color w:val="000000" w:themeColor="text1"/>
              </w:rPr>
            </w:pPr>
            <w:r w:rsidRPr="00685391">
              <w:rPr>
                <w:rFonts w:ascii="Arial" w:hAnsi="Arial" w:cs="Arial"/>
                <w:color w:val="000000" w:themeColor="text1"/>
              </w:rPr>
              <w:t>Provision of electricity to households</w:t>
            </w:r>
          </w:p>
          <w:p w14:paraId="69937E9F" w14:textId="77777777" w:rsidR="00ED2788" w:rsidRPr="00ED2788" w:rsidRDefault="00ED2788" w:rsidP="00300047">
            <w:pPr>
              <w:pStyle w:val="ListParagraph"/>
              <w:numPr>
                <w:ilvl w:val="0"/>
                <w:numId w:val="316"/>
              </w:numPr>
              <w:tabs>
                <w:tab w:val="left" w:pos="4253"/>
              </w:tabs>
              <w:spacing w:after="0" w:line="240" w:lineRule="auto"/>
              <w:rPr>
                <w:rFonts w:ascii="Arial" w:hAnsi="Arial" w:cs="Arial"/>
              </w:rPr>
            </w:pPr>
            <w:r w:rsidRPr="00ED2788">
              <w:rPr>
                <w:rFonts w:ascii="Arial" w:hAnsi="Arial" w:cs="Arial"/>
              </w:rPr>
              <w:t>Ensure indigent households are provided with FBE through implementation of indigent register</w:t>
            </w:r>
          </w:p>
          <w:p w14:paraId="2235169B" w14:textId="5A6D9458" w:rsidR="00ED2788" w:rsidRPr="00685391" w:rsidRDefault="00ED2788" w:rsidP="00300047">
            <w:pPr>
              <w:pStyle w:val="ListParagraph"/>
              <w:numPr>
                <w:ilvl w:val="0"/>
                <w:numId w:val="316"/>
              </w:numPr>
              <w:tabs>
                <w:tab w:val="left" w:pos="4253"/>
              </w:tabs>
              <w:spacing w:after="0" w:line="240" w:lineRule="auto"/>
              <w:rPr>
                <w:rFonts w:ascii="Arial" w:hAnsi="Arial" w:cs="Arial"/>
              </w:rPr>
            </w:pPr>
            <w:r w:rsidRPr="00685391">
              <w:rPr>
                <w:rFonts w:ascii="Arial" w:hAnsi="Arial" w:cs="Arial"/>
              </w:rPr>
              <w:t>Advocate for provision of solar energy</w:t>
            </w:r>
          </w:p>
        </w:tc>
      </w:tr>
      <w:tr w:rsidR="00ED2788" w:rsidRPr="00C867A6" w14:paraId="3F99DAA9" w14:textId="77777777" w:rsidTr="00167311">
        <w:trPr>
          <w:trHeight w:val="984"/>
        </w:trPr>
        <w:tc>
          <w:tcPr>
            <w:tcW w:w="1560" w:type="dxa"/>
            <w:vMerge w:val="restart"/>
            <w:tcBorders>
              <w:top w:val="nil"/>
              <w:bottom w:val="single" w:sz="4" w:space="0" w:color="000000"/>
            </w:tcBorders>
          </w:tcPr>
          <w:p w14:paraId="5C28A560" w14:textId="77777777" w:rsidR="00ED2788" w:rsidRPr="00C867A6" w:rsidRDefault="00ED2788" w:rsidP="00300047">
            <w:pPr>
              <w:tabs>
                <w:tab w:val="left" w:pos="4253"/>
              </w:tabs>
              <w:spacing w:after="0" w:line="240" w:lineRule="auto"/>
              <w:rPr>
                <w:rFonts w:ascii="Arial" w:hAnsi="Arial" w:cs="Arial"/>
                <w:color w:val="000000" w:themeColor="text1"/>
              </w:rPr>
            </w:pPr>
          </w:p>
          <w:p w14:paraId="1E5D318A" w14:textId="77777777" w:rsidR="00ED2788" w:rsidRPr="00C867A6" w:rsidRDefault="00ED2788" w:rsidP="00300047">
            <w:pPr>
              <w:tabs>
                <w:tab w:val="left" w:pos="4253"/>
              </w:tabs>
              <w:spacing w:after="0" w:line="240" w:lineRule="auto"/>
              <w:rPr>
                <w:rFonts w:ascii="Arial" w:hAnsi="Arial" w:cs="Arial"/>
                <w:color w:val="000000" w:themeColor="text1"/>
              </w:rPr>
            </w:pPr>
          </w:p>
          <w:p w14:paraId="7842308E" w14:textId="77777777" w:rsidR="00ED2788" w:rsidRPr="00C867A6" w:rsidRDefault="00ED2788" w:rsidP="00300047">
            <w:pPr>
              <w:tabs>
                <w:tab w:val="left" w:pos="4253"/>
              </w:tabs>
              <w:spacing w:after="0" w:line="240" w:lineRule="auto"/>
              <w:rPr>
                <w:rFonts w:ascii="Arial" w:hAnsi="Arial" w:cs="Arial"/>
                <w:color w:val="000000" w:themeColor="text1"/>
              </w:rPr>
            </w:pPr>
          </w:p>
          <w:p w14:paraId="1E4DA4FC" w14:textId="77777777" w:rsidR="00ED2788" w:rsidRPr="00C867A6" w:rsidRDefault="00ED2788" w:rsidP="00300047">
            <w:pPr>
              <w:tabs>
                <w:tab w:val="left" w:pos="4253"/>
              </w:tabs>
              <w:spacing w:after="0" w:line="240" w:lineRule="auto"/>
              <w:rPr>
                <w:rFonts w:ascii="Arial" w:hAnsi="Arial" w:cs="Arial"/>
                <w:color w:val="000000" w:themeColor="text1"/>
              </w:rPr>
            </w:pPr>
          </w:p>
          <w:p w14:paraId="23BF1284" w14:textId="77777777" w:rsidR="00ED2788" w:rsidRPr="00C867A6" w:rsidRDefault="00ED2788" w:rsidP="00300047">
            <w:pPr>
              <w:tabs>
                <w:tab w:val="left" w:pos="4253"/>
              </w:tabs>
              <w:spacing w:after="0" w:line="240" w:lineRule="auto"/>
              <w:rPr>
                <w:rFonts w:ascii="Arial" w:hAnsi="Arial" w:cs="Arial"/>
                <w:color w:val="000000" w:themeColor="text1"/>
              </w:rPr>
            </w:pPr>
          </w:p>
          <w:p w14:paraId="743629EB" w14:textId="77777777" w:rsidR="00ED2788" w:rsidRPr="00C867A6" w:rsidRDefault="00ED2788" w:rsidP="00300047">
            <w:pPr>
              <w:tabs>
                <w:tab w:val="left" w:pos="4253"/>
              </w:tabs>
              <w:spacing w:after="0" w:line="240" w:lineRule="auto"/>
              <w:rPr>
                <w:rFonts w:ascii="Arial" w:hAnsi="Arial" w:cs="Arial"/>
                <w:color w:val="000000" w:themeColor="text1"/>
              </w:rPr>
            </w:pPr>
          </w:p>
          <w:p w14:paraId="5CF2FFA6" w14:textId="77777777" w:rsidR="00ED2788" w:rsidRPr="00C867A6" w:rsidRDefault="00ED2788" w:rsidP="00300047">
            <w:pPr>
              <w:tabs>
                <w:tab w:val="left" w:pos="4253"/>
              </w:tabs>
              <w:spacing w:after="0" w:line="240" w:lineRule="auto"/>
              <w:rPr>
                <w:rFonts w:ascii="Arial" w:hAnsi="Arial" w:cs="Arial"/>
                <w:color w:val="000000" w:themeColor="text1"/>
              </w:rPr>
            </w:pPr>
          </w:p>
          <w:p w14:paraId="71467711" w14:textId="77777777" w:rsidR="00ED2788" w:rsidRPr="00C867A6" w:rsidRDefault="00ED2788" w:rsidP="00300047">
            <w:pPr>
              <w:tabs>
                <w:tab w:val="left" w:pos="4253"/>
              </w:tabs>
              <w:spacing w:after="0" w:line="240" w:lineRule="auto"/>
              <w:rPr>
                <w:rFonts w:ascii="Arial" w:hAnsi="Arial" w:cs="Arial"/>
                <w:color w:val="000000" w:themeColor="text1"/>
              </w:rPr>
            </w:pPr>
          </w:p>
          <w:p w14:paraId="3752B95E" w14:textId="77777777" w:rsidR="00ED2788" w:rsidRPr="00C867A6" w:rsidRDefault="00ED2788" w:rsidP="00300047">
            <w:pPr>
              <w:tabs>
                <w:tab w:val="left" w:pos="4253"/>
              </w:tabs>
              <w:spacing w:after="0" w:line="240" w:lineRule="auto"/>
              <w:rPr>
                <w:rFonts w:ascii="Arial" w:hAnsi="Arial" w:cs="Arial"/>
                <w:color w:val="000000" w:themeColor="text1"/>
              </w:rPr>
            </w:pPr>
          </w:p>
          <w:p w14:paraId="7B9E1E17" w14:textId="77777777" w:rsidR="00ED2788" w:rsidRPr="00C867A6" w:rsidRDefault="00ED2788" w:rsidP="00300047">
            <w:pPr>
              <w:tabs>
                <w:tab w:val="left" w:pos="4253"/>
              </w:tabs>
              <w:spacing w:after="0" w:line="240" w:lineRule="auto"/>
              <w:rPr>
                <w:rFonts w:ascii="Arial" w:hAnsi="Arial" w:cs="Arial"/>
                <w:color w:val="000000" w:themeColor="text1"/>
              </w:rPr>
            </w:pPr>
          </w:p>
          <w:p w14:paraId="7BF55B7A" w14:textId="77777777" w:rsidR="00ED2788" w:rsidRPr="00C867A6" w:rsidRDefault="00ED2788" w:rsidP="00300047">
            <w:pPr>
              <w:tabs>
                <w:tab w:val="left" w:pos="4253"/>
              </w:tabs>
              <w:spacing w:after="0" w:line="240" w:lineRule="auto"/>
              <w:rPr>
                <w:rFonts w:ascii="Arial" w:hAnsi="Arial" w:cs="Arial"/>
                <w:color w:val="000000" w:themeColor="text1"/>
              </w:rPr>
            </w:pPr>
          </w:p>
          <w:p w14:paraId="0EC352BB" w14:textId="77777777" w:rsidR="00ED2788" w:rsidRPr="00C867A6" w:rsidRDefault="00ED2788" w:rsidP="00300047">
            <w:pPr>
              <w:tabs>
                <w:tab w:val="left" w:pos="4253"/>
              </w:tabs>
              <w:spacing w:after="0" w:line="240" w:lineRule="auto"/>
              <w:rPr>
                <w:rFonts w:ascii="Arial" w:hAnsi="Arial" w:cs="Arial"/>
                <w:color w:val="000000" w:themeColor="text1"/>
              </w:rPr>
            </w:pPr>
          </w:p>
          <w:p w14:paraId="764989B3" w14:textId="77777777" w:rsidR="00ED2788" w:rsidRPr="00C867A6" w:rsidRDefault="00ED2788" w:rsidP="00300047">
            <w:pPr>
              <w:tabs>
                <w:tab w:val="left" w:pos="4253"/>
              </w:tabs>
              <w:spacing w:after="0" w:line="240" w:lineRule="auto"/>
              <w:rPr>
                <w:rFonts w:ascii="Arial" w:hAnsi="Arial" w:cs="Arial"/>
                <w:b/>
                <w:color w:val="000000" w:themeColor="text1"/>
              </w:rPr>
            </w:pPr>
          </w:p>
          <w:p w14:paraId="7E3499F3" w14:textId="77777777" w:rsidR="00ED2788" w:rsidRPr="00C867A6" w:rsidRDefault="00ED2788" w:rsidP="00300047">
            <w:pPr>
              <w:tabs>
                <w:tab w:val="left" w:pos="4253"/>
              </w:tabs>
              <w:spacing w:after="0" w:line="240" w:lineRule="auto"/>
              <w:rPr>
                <w:rFonts w:ascii="Arial" w:hAnsi="Arial" w:cs="Arial"/>
                <w:b/>
                <w:color w:val="000000" w:themeColor="text1"/>
              </w:rPr>
            </w:pPr>
          </w:p>
          <w:p w14:paraId="4302FE48" w14:textId="77777777" w:rsidR="00ED2788" w:rsidRPr="00C867A6" w:rsidRDefault="00ED2788" w:rsidP="00300047">
            <w:pPr>
              <w:tabs>
                <w:tab w:val="left" w:pos="4253"/>
              </w:tabs>
              <w:spacing w:after="0" w:line="240" w:lineRule="auto"/>
              <w:rPr>
                <w:rFonts w:ascii="Arial" w:hAnsi="Arial" w:cs="Arial"/>
                <w:b/>
                <w:color w:val="000000" w:themeColor="text1"/>
              </w:rPr>
            </w:pPr>
          </w:p>
          <w:p w14:paraId="64E1E57F" w14:textId="77777777" w:rsidR="00ED2788" w:rsidRPr="00C867A6" w:rsidRDefault="00ED2788" w:rsidP="00300047">
            <w:pPr>
              <w:tabs>
                <w:tab w:val="left" w:pos="4253"/>
              </w:tabs>
              <w:spacing w:after="0" w:line="240" w:lineRule="auto"/>
              <w:rPr>
                <w:rFonts w:ascii="Arial" w:hAnsi="Arial" w:cs="Arial"/>
                <w:b/>
                <w:color w:val="000000" w:themeColor="text1"/>
              </w:rPr>
            </w:pPr>
          </w:p>
          <w:p w14:paraId="492E3511" w14:textId="77777777" w:rsidR="00ED2788" w:rsidRPr="00C867A6" w:rsidRDefault="00ED2788" w:rsidP="00300047">
            <w:pPr>
              <w:tabs>
                <w:tab w:val="left" w:pos="4253"/>
              </w:tabs>
              <w:spacing w:after="0" w:line="240" w:lineRule="auto"/>
              <w:rPr>
                <w:rFonts w:ascii="Arial" w:hAnsi="Arial" w:cs="Arial"/>
                <w:b/>
                <w:color w:val="000000" w:themeColor="text1"/>
              </w:rPr>
            </w:pPr>
          </w:p>
          <w:p w14:paraId="0CB6B7A7" w14:textId="77777777" w:rsidR="00ED2788" w:rsidRPr="00C867A6" w:rsidRDefault="00ED2788" w:rsidP="00300047">
            <w:pPr>
              <w:tabs>
                <w:tab w:val="left" w:pos="4253"/>
              </w:tabs>
              <w:spacing w:after="0" w:line="240" w:lineRule="auto"/>
              <w:rPr>
                <w:rFonts w:ascii="Arial" w:hAnsi="Arial" w:cs="Arial"/>
                <w:b/>
                <w:color w:val="000000" w:themeColor="text1"/>
              </w:rPr>
            </w:pPr>
          </w:p>
          <w:p w14:paraId="58B0396A" w14:textId="77777777" w:rsidR="00ED2788" w:rsidRPr="00C867A6" w:rsidRDefault="00ED2788" w:rsidP="00300047">
            <w:pPr>
              <w:tabs>
                <w:tab w:val="left" w:pos="4253"/>
              </w:tabs>
              <w:spacing w:after="0" w:line="240" w:lineRule="auto"/>
              <w:rPr>
                <w:rFonts w:ascii="Arial" w:hAnsi="Arial" w:cs="Arial"/>
                <w:b/>
                <w:color w:val="000000" w:themeColor="text1"/>
              </w:rPr>
            </w:pPr>
          </w:p>
          <w:p w14:paraId="7B9776BD" w14:textId="77777777" w:rsidR="00ED2788" w:rsidRPr="00C867A6" w:rsidRDefault="00ED2788" w:rsidP="00300047">
            <w:pPr>
              <w:tabs>
                <w:tab w:val="left" w:pos="4253"/>
              </w:tabs>
              <w:spacing w:after="0" w:line="240" w:lineRule="auto"/>
              <w:rPr>
                <w:rFonts w:ascii="Arial" w:hAnsi="Arial" w:cs="Arial"/>
                <w:b/>
                <w:color w:val="000000" w:themeColor="text1"/>
              </w:rPr>
            </w:pPr>
          </w:p>
          <w:p w14:paraId="7CB32BB0" w14:textId="77777777" w:rsidR="00ED2788" w:rsidRPr="00C867A6" w:rsidRDefault="00ED2788" w:rsidP="00300047">
            <w:pPr>
              <w:tabs>
                <w:tab w:val="left" w:pos="4253"/>
              </w:tabs>
              <w:spacing w:after="0" w:line="240" w:lineRule="auto"/>
              <w:rPr>
                <w:rFonts w:ascii="Arial" w:hAnsi="Arial" w:cs="Arial"/>
                <w:b/>
                <w:color w:val="000000" w:themeColor="text1"/>
              </w:rPr>
            </w:pPr>
          </w:p>
          <w:p w14:paraId="00A00909" w14:textId="77777777" w:rsidR="00ED2788" w:rsidRPr="00C867A6" w:rsidRDefault="00ED2788" w:rsidP="00300047">
            <w:pPr>
              <w:tabs>
                <w:tab w:val="left" w:pos="4253"/>
              </w:tabs>
              <w:spacing w:after="0" w:line="240" w:lineRule="auto"/>
              <w:rPr>
                <w:rFonts w:ascii="Arial" w:hAnsi="Arial" w:cs="Arial"/>
                <w:b/>
                <w:color w:val="000000" w:themeColor="text1"/>
              </w:rPr>
            </w:pPr>
          </w:p>
          <w:p w14:paraId="168748C2" w14:textId="77777777" w:rsidR="00ED2788" w:rsidRPr="00C867A6" w:rsidRDefault="00ED2788" w:rsidP="00300047">
            <w:pPr>
              <w:tabs>
                <w:tab w:val="left" w:pos="4253"/>
              </w:tabs>
              <w:spacing w:after="0" w:line="240" w:lineRule="auto"/>
              <w:rPr>
                <w:rFonts w:ascii="Arial" w:hAnsi="Arial" w:cs="Arial"/>
                <w:b/>
                <w:color w:val="000000" w:themeColor="text1"/>
              </w:rPr>
            </w:pPr>
          </w:p>
          <w:p w14:paraId="5EFEED94" w14:textId="77777777" w:rsidR="00ED2788" w:rsidRPr="00C867A6" w:rsidRDefault="00ED2788" w:rsidP="00300047">
            <w:pPr>
              <w:tabs>
                <w:tab w:val="left" w:pos="4253"/>
              </w:tabs>
              <w:spacing w:after="0" w:line="240" w:lineRule="auto"/>
              <w:rPr>
                <w:rFonts w:ascii="Arial" w:hAnsi="Arial" w:cs="Arial"/>
                <w:b/>
                <w:color w:val="000000" w:themeColor="text1"/>
              </w:rPr>
            </w:pPr>
          </w:p>
          <w:p w14:paraId="74ED2775" w14:textId="77777777" w:rsidR="00ED2788" w:rsidRPr="00C867A6" w:rsidRDefault="00ED2788" w:rsidP="00300047">
            <w:pPr>
              <w:tabs>
                <w:tab w:val="left" w:pos="4253"/>
              </w:tabs>
              <w:spacing w:after="0" w:line="240" w:lineRule="auto"/>
              <w:rPr>
                <w:rFonts w:ascii="Arial" w:hAnsi="Arial" w:cs="Arial"/>
                <w:b/>
                <w:color w:val="000000" w:themeColor="text1"/>
              </w:rPr>
            </w:pPr>
          </w:p>
          <w:p w14:paraId="490FB02F" w14:textId="77777777" w:rsidR="00ED2788" w:rsidRPr="00C867A6" w:rsidRDefault="00ED2788" w:rsidP="00300047">
            <w:pPr>
              <w:tabs>
                <w:tab w:val="left" w:pos="4253"/>
              </w:tabs>
              <w:spacing w:after="0" w:line="240" w:lineRule="auto"/>
              <w:rPr>
                <w:rFonts w:ascii="Arial" w:hAnsi="Arial" w:cs="Arial"/>
                <w:b/>
                <w:color w:val="000000" w:themeColor="text1"/>
              </w:rPr>
            </w:pPr>
          </w:p>
          <w:p w14:paraId="79E6DE80" w14:textId="77777777" w:rsidR="00ED2788" w:rsidRPr="00C867A6" w:rsidRDefault="00ED2788" w:rsidP="00300047">
            <w:pPr>
              <w:tabs>
                <w:tab w:val="left" w:pos="4253"/>
              </w:tabs>
              <w:spacing w:after="0" w:line="240" w:lineRule="auto"/>
              <w:rPr>
                <w:rFonts w:ascii="Arial" w:hAnsi="Arial" w:cs="Arial"/>
                <w:b/>
                <w:color w:val="000000" w:themeColor="text1"/>
              </w:rPr>
            </w:pPr>
          </w:p>
          <w:p w14:paraId="28F2D621" w14:textId="77777777" w:rsidR="00ED2788" w:rsidRPr="00C867A6" w:rsidRDefault="00ED2788" w:rsidP="00300047">
            <w:pPr>
              <w:tabs>
                <w:tab w:val="left" w:pos="4253"/>
              </w:tabs>
              <w:spacing w:after="0" w:line="240" w:lineRule="auto"/>
              <w:rPr>
                <w:rFonts w:ascii="Arial" w:hAnsi="Arial" w:cs="Arial"/>
                <w:b/>
                <w:color w:val="000000" w:themeColor="text1"/>
              </w:rPr>
            </w:pPr>
          </w:p>
          <w:p w14:paraId="070D6CC2" w14:textId="77777777" w:rsidR="00ED2788" w:rsidRPr="00C867A6" w:rsidRDefault="00ED2788" w:rsidP="00300047">
            <w:pPr>
              <w:tabs>
                <w:tab w:val="left" w:pos="4253"/>
              </w:tabs>
              <w:spacing w:after="0" w:line="240" w:lineRule="auto"/>
              <w:rPr>
                <w:rFonts w:ascii="Arial" w:hAnsi="Arial" w:cs="Arial"/>
                <w:b/>
                <w:color w:val="000000" w:themeColor="text1"/>
              </w:rPr>
            </w:pPr>
          </w:p>
          <w:p w14:paraId="29120DDE" w14:textId="77777777" w:rsidR="00ED2788" w:rsidRPr="00C867A6" w:rsidRDefault="00ED2788" w:rsidP="00300047">
            <w:pPr>
              <w:tabs>
                <w:tab w:val="left" w:pos="4253"/>
              </w:tabs>
              <w:spacing w:after="0" w:line="240" w:lineRule="auto"/>
              <w:rPr>
                <w:rFonts w:ascii="Arial" w:hAnsi="Arial" w:cs="Arial"/>
                <w:b/>
                <w:color w:val="000000" w:themeColor="text1"/>
              </w:rPr>
            </w:pPr>
          </w:p>
          <w:p w14:paraId="34AACAC0" w14:textId="77777777" w:rsidR="00ED2788" w:rsidRPr="00C867A6" w:rsidRDefault="00ED2788" w:rsidP="00300047">
            <w:pPr>
              <w:tabs>
                <w:tab w:val="left" w:pos="4253"/>
              </w:tabs>
              <w:spacing w:after="0" w:line="240" w:lineRule="auto"/>
              <w:rPr>
                <w:rFonts w:ascii="Arial" w:hAnsi="Arial" w:cs="Arial"/>
                <w:b/>
                <w:color w:val="000000" w:themeColor="text1"/>
              </w:rPr>
            </w:pPr>
          </w:p>
          <w:p w14:paraId="1730FE12" w14:textId="77777777" w:rsidR="00ED2788" w:rsidRPr="00C867A6" w:rsidRDefault="00ED2788" w:rsidP="00300047">
            <w:pPr>
              <w:tabs>
                <w:tab w:val="left" w:pos="4253"/>
              </w:tabs>
              <w:spacing w:after="0" w:line="240" w:lineRule="auto"/>
              <w:rPr>
                <w:rFonts w:ascii="Arial" w:hAnsi="Arial" w:cs="Arial"/>
                <w:b/>
                <w:color w:val="000000" w:themeColor="text1"/>
              </w:rPr>
            </w:pPr>
          </w:p>
          <w:p w14:paraId="4D8FB59B" w14:textId="77777777" w:rsidR="00ED2788" w:rsidRPr="00C867A6" w:rsidRDefault="00ED2788" w:rsidP="00300047">
            <w:pPr>
              <w:tabs>
                <w:tab w:val="left" w:pos="4253"/>
              </w:tabs>
              <w:spacing w:after="0" w:line="240" w:lineRule="auto"/>
              <w:rPr>
                <w:rFonts w:ascii="Arial" w:hAnsi="Arial" w:cs="Arial"/>
                <w:b/>
                <w:color w:val="000000" w:themeColor="text1"/>
              </w:rPr>
            </w:pPr>
          </w:p>
          <w:p w14:paraId="1D36D693" w14:textId="77777777" w:rsidR="00ED2788" w:rsidRPr="00C867A6" w:rsidRDefault="00ED2788" w:rsidP="00300047">
            <w:pPr>
              <w:tabs>
                <w:tab w:val="left" w:pos="4253"/>
              </w:tabs>
              <w:spacing w:after="0" w:line="240" w:lineRule="auto"/>
              <w:rPr>
                <w:rFonts w:ascii="Arial" w:hAnsi="Arial" w:cs="Arial"/>
                <w:b/>
                <w:color w:val="000000" w:themeColor="text1"/>
              </w:rPr>
            </w:pPr>
          </w:p>
          <w:p w14:paraId="5BD28205" w14:textId="77777777" w:rsidR="00ED2788" w:rsidRPr="00C867A6" w:rsidRDefault="00ED2788" w:rsidP="00300047">
            <w:pPr>
              <w:tabs>
                <w:tab w:val="left" w:pos="4253"/>
              </w:tabs>
              <w:spacing w:after="0" w:line="240" w:lineRule="auto"/>
              <w:rPr>
                <w:rFonts w:ascii="Arial" w:hAnsi="Arial" w:cs="Arial"/>
                <w:b/>
                <w:color w:val="000000" w:themeColor="text1"/>
              </w:rPr>
            </w:pPr>
          </w:p>
          <w:p w14:paraId="35D2D1A2" w14:textId="77777777" w:rsidR="00ED2788" w:rsidRPr="00C867A6" w:rsidRDefault="00ED2788" w:rsidP="00300047">
            <w:pPr>
              <w:tabs>
                <w:tab w:val="left" w:pos="4253"/>
              </w:tabs>
              <w:spacing w:after="0" w:line="240" w:lineRule="auto"/>
              <w:rPr>
                <w:rFonts w:ascii="Arial" w:hAnsi="Arial" w:cs="Arial"/>
                <w:b/>
                <w:color w:val="000000" w:themeColor="text1"/>
              </w:rPr>
            </w:pPr>
          </w:p>
          <w:p w14:paraId="73C10931" w14:textId="77777777" w:rsidR="00ED2788" w:rsidRPr="00C867A6" w:rsidRDefault="00ED2788" w:rsidP="00300047">
            <w:pPr>
              <w:tabs>
                <w:tab w:val="left" w:pos="4253"/>
              </w:tabs>
              <w:spacing w:after="0" w:line="240" w:lineRule="auto"/>
              <w:rPr>
                <w:rFonts w:ascii="Arial" w:hAnsi="Arial" w:cs="Arial"/>
                <w:b/>
                <w:color w:val="000000" w:themeColor="text1"/>
              </w:rPr>
            </w:pPr>
          </w:p>
          <w:p w14:paraId="4F8A98BB" w14:textId="77777777" w:rsidR="00ED2788" w:rsidRPr="00C867A6" w:rsidRDefault="00ED2788" w:rsidP="00300047">
            <w:pPr>
              <w:tabs>
                <w:tab w:val="left" w:pos="4253"/>
              </w:tabs>
              <w:spacing w:after="0" w:line="240" w:lineRule="auto"/>
              <w:rPr>
                <w:rFonts w:ascii="Arial" w:hAnsi="Arial" w:cs="Arial"/>
                <w:b/>
                <w:color w:val="000000" w:themeColor="text1"/>
              </w:rPr>
            </w:pPr>
          </w:p>
          <w:p w14:paraId="1312288F" w14:textId="77777777" w:rsidR="00ED2788" w:rsidRPr="00C867A6" w:rsidRDefault="00ED2788" w:rsidP="00300047">
            <w:pPr>
              <w:tabs>
                <w:tab w:val="left" w:pos="4253"/>
              </w:tabs>
              <w:spacing w:after="0" w:line="240" w:lineRule="auto"/>
              <w:rPr>
                <w:rFonts w:ascii="Arial" w:hAnsi="Arial" w:cs="Arial"/>
                <w:b/>
                <w:color w:val="000000" w:themeColor="text1"/>
              </w:rPr>
            </w:pPr>
          </w:p>
          <w:p w14:paraId="3AAABBA2" w14:textId="77777777" w:rsidR="00ED2788" w:rsidRPr="00C867A6" w:rsidRDefault="00ED2788" w:rsidP="00300047">
            <w:pPr>
              <w:tabs>
                <w:tab w:val="left" w:pos="4253"/>
              </w:tabs>
              <w:spacing w:after="0" w:line="240" w:lineRule="auto"/>
              <w:rPr>
                <w:rFonts w:ascii="Arial" w:hAnsi="Arial" w:cs="Arial"/>
                <w:b/>
                <w:color w:val="000000" w:themeColor="text1"/>
              </w:rPr>
            </w:pPr>
          </w:p>
          <w:p w14:paraId="42ED0CD8" w14:textId="77777777" w:rsidR="00ED2788" w:rsidRPr="00C867A6" w:rsidRDefault="00ED2788" w:rsidP="00300047">
            <w:pPr>
              <w:tabs>
                <w:tab w:val="left" w:pos="4253"/>
              </w:tabs>
              <w:spacing w:after="0" w:line="240" w:lineRule="auto"/>
              <w:rPr>
                <w:rFonts w:ascii="Arial" w:hAnsi="Arial" w:cs="Arial"/>
                <w:b/>
                <w:color w:val="000000" w:themeColor="text1"/>
              </w:rPr>
            </w:pPr>
          </w:p>
          <w:p w14:paraId="1B128FE4" w14:textId="77777777" w:rsidR="00ED2788" w:rsidRPr="00C867A6" w:rsidRDefault="00ED2788" w:rsidP="00300047">
            <w:pPr>
              <w:tabs>
                <w:tab w:val="left" w:pos="4253"/>
              </w:tabs>
              <w:spacing w:after="0" w:line="240" w:lineRule="auto"/>
              <w:rPr>
                <w:rFonts w:ascii="Arial" w:hAnsi="Arial" w:cs="Arial"/>
                <w:b/>
                <w:color w:val="000000" w:themeColor="text1"/>
              </w:rPr>
            </w:pPr>
          </w:p>
          <w:p w14:paraId="3226D401" w14:textId="77777777" w:rsidR="00ED2788" w:rsidRPr="00C867A6" w:rsidRDefault="00ED2788" w:rsidP="00300047">
            <w:pPr>
              <w:tabs>
                <w:tab w:val="left" w:pos="4253"/>
              </w:tabs>
              <w:spacing w:after="0" w:line="240" w:lineRule="auto"/>
              <w:rPr>
                <w:rFonts w:ascii="Arial" w:hAnsi="Arial" w:cs="Arial"/>
                <w:color w:val="000000" w:themeColor="text1"/>
              </w:rPr>
            </w:pPr>
          </w:p>
        </w:tc>
        <w:tc>
          <w:tcPr>
            <w:tcW w:w="2977" w:type="dxa"/>
            <w:tcBorders>
              <w:top w:val="single" w:sz="4" w:space="0" w:color="auto"/>
              <w:bottom w:val="single" w:sz="4" w:space="0" w:color="auto"/>
              <w:right w:val="single" w:sz="4" w:space="0" w:color="auto"/>
            </w:tcBorders>
          </w:tcPr>
          <w:p w14:paraId="169FEA5B" w14:textId="77777777" w:rsidR="00ED2788" w:rsidRPr="00C867A6" w:rsidRDefault="00ED2788" w:rsidP="00300047">
            <w:pPr>
              <w:pStyle w:val="Heading2"/>
              <w:tabs>
                <w:tab w:val="left" w:pos="4253"/>
              </w:tabs>
              <w:rPr>
                <w:rFonts w:ascii="Arial" w:hAnsi="Arial" w:cs="Arial"/>
                <w:b w:val="0"/>
                <w:bCs w:val="0"/>
                <w:color w:val="000000" w:themeColor="text1"/>
                <w:sz w:val="22"/>
                <w:szCs w:val="22"/>
              </w:rPr>
            </w:pPr>
            <w:r w:rsidRPr="00C867A6">
              <w:rPr>
                <w:rFonts w:ascii="Arial" w:hAnsi="Arial" w:cs="Arial"/>
                <w:b w:val="0"/>
                <w:color w:val="000000" w:themeColor="text1"/>
                <w:sz w:val="22"/>
                <w:szCs w:val="22"/>
              </w:rPr>
              <w:lastRenderedPageBreak/>
              <w:t xml:space="preserve">Gravel impassable roads </w:t>
            </w:r>
          </w:p>
        </w:tc>
        <w:tc>
          <w:tcPr>
            <w:tcW w:w="4111" w:type="dxa"/>
            <w:vMerge w:val="restart"/>
            <w:tcBorders>
              <w:top w:val="single" w:sz="4" w:space="0" w:color="auto"/>
              <w:left w:val="single" w:sz="4" w:space="0" w:color="auto"/>
              <w:bottom w:val="single" w:sz="4" w:space="0" w:color="000000"/>
              <w:right w:val="single" w:sz="4" w:space="0" w:color="auto"/>
            </w:tcBorders>
          </w:tcPr>
          <w:p w14:paraId="3B257A26" w14:textId="77777777" w:rsidR="00ED2788" w:rsidRPr="00FC7F52" w:rsidRDefault="00ED2788" w:rsidP="00300047">
            <w:pPr>
              <w:pStyle w:val="ListParagraph"/>
              <w:numPr>
                <w:ilvl w:val="0"/>
                <w:numId w:val="316"/>
              </w:numPr>
              <w:tabs>
                <w:tab w:val="left" w:pos="4253"/>
              </w:tabs>
              <w:spacing w:after="0" w:line="240" w:lineRule="auto"/>
              <w:rPr>
                <w:rFonts w:ascii="Arial" w:hAnsi="Arial" w:cs="Arial"/>
                <w:color w:val="000000" w:themeColor="text1"/>
              </w:rPr>
            </w:pPr>
            <w:r w:rsidRPr="00685391">
              <w:rPr>
                <w:rFonts w:ascii="Arial" w:hAnsi="Arial" w:cs="Arial"/>
              </w:rPr>
              <w:t>To build,(at all roads,bridges,storm water)infrastructure,150km (at up all roads, bridges and  storm water kilometers)new roads and storm water infrastructure and maintain (at up all gravel roads kilometers)of gravel roads, during the 2019 to 2021 period, to improve accessibility</w:t>
            </w:r>
          </w:p>
          <w:p w14:paraId="0FEE5D2F" w14:textId="27CBCCF0" w:rsidR="00FC7F52" w:rsidRPr="00685391" w:rsidRDefault="00FC7F52" w:rsidP="00300047">
            <w:pPr>
              <w:pStyle w:val="ListParagraph"/>
              <w:numPr>
                <w:ilvl w:val="0"/>
                <w:numId w:val="316"/>
              </w:numPr>
              <w:tabs>
                <w:tab w:val="left" w:pos="4253"/>
              </w:tabs>
              <w:spacing w:after="0" w:line="240" w:lineRule="auto"/>
              <w:rPr>
                <w:rFonts w:ascii="Arial" w:hAnsi="Arial" w:cs="Arial"/>
                <w:color w:val="000000" w:themeColor="text1"/>
              </w:rPr>
            </w:pPr>
            <w:r w:rsidRPr="00FC7F52">
              <w:rPr>
                <w:rFonts w:ascii="Arial" w:hAnsi="Arial" w:cs="Arial"/>
                <w:color w:val="000000" w:themeColor="text1"/>
              </w:rPr>
              <w:t>Paving of roads.</w:t>
            </w:r>
          </w:p>
        </w:tc>
        <w:tc>
          <w:tcPr>
            <w:tcW w:w="6095" w:type="dxa"/>
            <w:vMerge w:val="restart"/>
            <w:tcBorders>
              <w:top w:val="single" w:sz="4" w:space="0" w:color="auto"/>
              <w:left w:val="single" w:sz="4" w:space="0" w:color="auto"/>
              <w:bottom w:val="single" w:sz="4" w:space="0" w:color="000000"/>
              <w:right w:val="single" w:sz="4" w:space="0" w:color="auto"/>
            </w:tcBorders>
          </w:tcPr>
          <w:p w14:paraId="5ED869A1" w14:textId="77777777" w:rsidR="00ED2788" w:rsidRPr="00ED2788" w:rsidRDefault="00ED2788" w:rsidP="00300047">
            <w:pPr>
              <w:pStyle w:val="ListParagraph"/>
              <w:numPr>
                <w:ilvl w:val="0"/>
                <w:numId w:val="316"/>
              </w:numPr>
              <w:tabs>
                <w:tab w:val="left" w:pos="4253"/>
              </w:tabs>
              <w:spacing w:after="0" w:line="240" w:lineRule="auto"/>
              <w:rPr>
                <w:rFonts w:ascii="Arial" w:hAnsi="Arial" w:cs="Arial"/>
                <w:color w:val="000000" w:themeColor="text1"/>
              </w:rPr>
            </w:pPr>
            <w:r w:rsidRPr="00ED2788">
              <w:rPr>
                <w:rFonts w:ascii="Arial" w:hAnsi="Arial" w:cs="Arial"/>
              </w:rPr>
              <w:t xml:space="preserve">Construction of 150km new roads (of the 255,49km and 76 bridges backlog) and storm water infrastructure </w:t>
            </w:r>
            <w:r w:rsidRPr="00ED2788">
              <w:rPr>
                <w:rFonts w:ascii="Arial" w:hAnsi="Arial" w:cs="Arial"/>
                <w:color w:val="000000" w:themeColor="text1"/>
              </w:rPr>
              <w:t>(Review and implementation of the road and storm water master plan)</w:t>
            </w:r>
          </w:p>
          <w:p w14:paraId="2F593DE6" w14:textId="77777777" w:rsidR="00ED2788" w:rsidRPr="00ED2788" w:rsidRDefault="00ED2788" w:rsidP="00300047">
            <w:pPr>
              <w:pStyle w:val="ListParagraph"/>
              <w:numPr>
                <w:ilvl w:val="0"/>
                <w:numId w:val="316"/>
              </w:numPr>
              <w:tabs>
                <w:tab w:val="left" w:pos="4253"/>
              </w:tabs>
              <w:spacing w:after="0" w:line="240" w:lineRule="auto"/>
              <w:rPr>
                <w:rFonts w:ascii="Arial" w:hAnsi="Arial" w:cs="Arial"/>
              </w:rPr>
            </w:pPr>
            <w:r w:rsidRPr="00ED2788">
              <w:rPr>
                <w:rFonts w:ascii="Arial" w:hAnsi="Arial" w:cs="Arial"/>
              </w:rPr>
              <w:t>Maintain 200km of gravel roads</w:t>
            </w:r>
          </w:p>
          <w:p w14:paraId="0DA8766D" w14:textId="77777777" w:rsidR="00ED2788" w:rsidRPr="00ED2788" w:rsidRDefault="00ED2788" w:rsidP="00300047">
            <w:pPr>
              <w:pStyle w:val="ListParagraph"/>
              <w:numPr>
                <w:ilvl w:val="0"/>
                <w:numId w:val="317"/>
              </w:numPr>
              <w:tabs>
                <w:tab w:val="left" w:pos="4253"/>
              </w:tabs>
              <w:spacing w:after="0" w:line="240" w:lineRule="auto"/>
              <w:rPr>
                <w:rFonts w:ascii="Arial" w:hAnsi="Arial" w:cs="Arial"/>
                <w:color w:val="000000" w:themeColor="text1"/>
              </w:rPr>
            </w:pPr>
            <w:r w:rsidRPr="00ED2788">
              <w:rPr>
                <w:rFonts w:ascii="Arial" w:hAnsi="Arial" w:cs="Arial"/>
              </w:rPr>
              <w:t>Construction and maintenance of municipal roads and bridges</w:t>
            </w:r>
          </w:p>
          <w:p w14:paraId="12D3ED38" w14:textId="77777777" w:rsidR="00ED2788" w:rsidRPr="00ED2788" w:rsidRDefault="00ED2788" w:rsidP="00300047">
            <w:pPr>
              <w:pStyle w:val="ListParagraph"/>
              <w:numPr>
                <w:ilvl w:val="0"/>
                <w:numId w:val="317"/>
              </w:numPr>
              <w:tabs>
                <w:tab w:val="left" w:pos="4253"/>
              </w:tabs>
              <w:spacing w:after="0" w:line="240" w:lineRule="auto"/>
              <w:rPr>
                <w:rFonts w:ascii="Arial" w:hAnsi="Arial" w:cs="Arial"/>
              </w:rPr>
            </w:pPr>
            <w:r w:rsidRPr="00ED2788">
              <w:rPr>
                <w:rFonts w:ascii="Arial" w:hAnsi="Arial" w:cs="Arial"/>
              </w:rPr>
              <w:t>Mobilise resources through engagements with Department of Public Works, Roads and Infrastructure ,SANRAL and RAL for surfacing of  District,Provincial and National roads</w:t>
            </w:r>
          </w:p>
          <w:p w14:paraId="4679896C" w14:textId="67404AF8" w:rsidR="00ED2788" w:rsidRPr="00ED2788" w:rsidRDefault="00ED2788" w:rsidP="00300047">
            <w:pPr>
              <w:pStyle w:val="ListParagraph"/>
              <w:numPr>
                <w:ilvl w:val="0"/>
                <w:numId w:val="317"/>
              </w:numPr>
              <w:tabs>
                <w:tab w:val="left" w:pos="4253"/>
              </w:tabs>
              <w:spacing w:after="0" w:line="240" w:lineRule="auto"/>
              <w:rPr>
                <w:rFonts w:ascii="Arial" w:hAnsi="Arial" w:cs="Arial"/>
                <w:color w:val="000000" w:themeColor="text1"/>
              </w:rPr>
            </w:pPr>
            <w:r w:rsidRPr="00ED2788">
              <w:rPr>
                <w:rFonts w:ascii="Arial" w:hAnsi="Arial" w:cs="Arial"/>
              </w:rPr>
              <w:t>Advocate maintenance and extension of roads through Department of Public Works, Roads and Infrastructure  SANRAL and RAL engagements</w:t>
            </w:r>
          </w:p>
        </w:tc>
      </w:tr>
      <w:tr w:rsidR="00ED2788" w:rsidRPr="00C867A6" w14:paraId="1B4F42AA" w14:textId="77777777" w:rsidTr="00167311">
        <w:trPr>
          <w:trHeight w:val="585"/>
        </w:trPr>
        <w:tc>
          <w:tcPr>
            <w:tcW w:w="1560" w:type="dxa"/>
            <w:vMerge/>
            <w:tcBorders>
              <w:top w:val="nil"/>
            </w:tcBorders>
          </w:tcPr>
          <w:p w14:paraId="52C4B20D" w14:textId="77777777" w:rsidR="00ED2788" w:rsidRPr="00C867A6" w:rsidRDefault="00ED2788" w:rsidP="00300047">
            <w:pPr>
              <w:tabs>
                <w:tab w:val="left" w:pos="4253"/>
              </w:tabs>
              <w:spacing w:after="0" w:line="240" w:lineRule="auto"/>
              <w:rPr>
                <w:rFonts w:ascii="Arial" w:hAnsi="Arial" w:cs="Arial"/>
                <w:color w:val="000000" w:themeColor="text1"/>
              </w:rPr>
            </w:pPr>
          </w:p>
        </w:tc>
        <w:tc>
          <w:tcPr>
            <w:tcW w:w="2977" w:type="dxa"/>
            <w:tcBorders>
              <w:top w:val="single" w:sz="4" w:space="0" w:color="auto"/>
              <w:bottom w:val="single" w:sz="4" w:space="0" w:color="auto"/>
              <w:right w:val="single" w:sz="4" w:space="0" w:color="auto"/>
            </w:tcBorders>
          </w:tcPr>
          <w:p w14:paraId="5EEF6D0B" w14:textId="77777777" w:rsidR="00ED2788" w:rsidRPr="00C867A6" w:rsidRDefault="00ED2788" w:rsidP="00300047">
            <w:pPr>
              <w:pStyle w:val="Heading2"/>
              <w:tabs>
                <w:tab w:val="left" w:pos="4253"/>
              </w:tabs>
              <w:rPr>
                <w:rFonts w:ascii="Arial" w:hAnsi="Arial" w:cs="Arial"/>
                <w:b w:val="0"/>
                <w:color w:val="000000" w:themeColor="text1"/>
                <w:sz w:val="22"/>
                <w:szCs w:val="22"/>
                <w:lang w:val="en-ZA"/>
              </w:rPr>
            </w:pPr>
            <w:r w:rsidRPr="00C867A6">
              <w:rPr>
                <w:rFonts w:ascii="Arial" w:hAnsi="Arial" w:cs="Arial"/>
                <w:b w:val="0"/>
                <w:color w:val="000000" w:themeColor="text1"/>
                <w:sz w:val="22"/>
                <w:szCs w:val="22"/>
                <w:lang w:val="en-ZA"/>
              </w:rPr>
              <w:t xml:space="preserve"> </w:t>
            </w:r>
            <w:r w:rsidRPr="00C867A6">
              <w:rPr>
                <w:rFonts w:ascii="Arial" w:hAnsi="Arial" w:cs="Arial"/>
                <w:b w:val="0"/>
                <w:color w:val="000000" w:themeColor="text1"/>
                <w:sz w:val="22"/>
                <w:szCs w:val="22"/>
              </w:rPr>
              <w:t>Construction of bridges</w:t>
            </w:r>
          </w:p>
        </w:tc>
        <w:tc>
          <w:tcPr>
            <w:tcW w:w="4111" w:type="dxa"/>
            <w:vMerge/>
            <w:tcBorders>
              <w:left w:val="single" w:sz="4" w:space="0" w:color="auto"/>
              <w:right w:val="single" w:sz="4" w:space="0" w:color="auto"/>
            </w:tcBorders>
          </w:tcPr>
          <w:p w14:paraId="22373469" w14:textId="77777777" w:rsidR="00ED2788" w:rsidRPr="00C867A6" w:rsidRDefault="00ED2788" w:rsidP="00300047">
            <w:pPr>
              <w:tabs>
                <w:tab w:val="left" w:pos="4253"/>
              </w:tabs>
              <w:spacing w:after="0" w:line="240" w:lineRule="auto"/>
              <w:rPr>
                <w:rFonts w:ascii="Arial" w:hAnsi="Arial" w:cs="Arial"/>
                <w:color w:val="000000" w:themeColor="text1"/>
              </w:rPr>
            </w:pPr>
          </w:p>
        </w:tc>
        <w:tc>
          <w:tcPr>
            <w:tcW w:w="6095" w:type="dxa"/>
            <w:vMerge/>
            <w:tcBorders>
              <w:left w:val="single" w:sz="4" w:space="0" w:color="auto"/>
              <w:right w:val="single" w:sz="4" w:space="0" w:color="auto"/>
            </w:tcBorders>
          </w:tcPr>
          <w:p w14:paraId="3AE26BD3" w14:textId="17F8E4ED" w:rsidR="00ED2788" w:rsidRPr="00ED2788" w:rsidRDefault="00ED2788" w:rsidP="00300047">
            <w:pPr>
              <w:pStyle w:val="ListParagraph"/>
              <w:numPr>
                <w:ilvl w:val="0"/>
                <w:numId w:val="317"/>
              </w:numPr>
              <w:tabs>
                <w:tab w:val="left" w:pos="4253"/>
              </w:tabs>
              <w:spacing w:after="0" w:line="240" w:lineRule="auto"/>
              <w:rPr>
                <w:rFonts w:ascii="Arial" w:hAnsi="Arial" w:cs="Arial"/>
                <w:color w:val="000000" w:themeColor="text1"/>
              </w:rPr>
            </w:pPr>
          </w:p>
        </w:tc>
      </w:tr>
      <w:tr w:rsidR="00ED2788" w:rsidRPr="00C867A6" w14:paraId="40A7D4AA" w14:textId="77777777" w:rsidTr="00167311">
        <w:trPr>
          <w:trHeight w:val="782"/>
        </w:trPr>
        <w:tc>
          <w:tcPr>
            <w:tcW w:w="1560" w:type="dxa"/>
            <w:vMerge/>
            <w:tcBorders>
              <w:top w:val="nil"/>
              <w:bottom w:val="single" w:sz="4" w:space="0" w:color="000000"/>
            </w:tcBorders>
          </w:tcPr>
          <w:p w14:paraId="4ABD3266" w14:textId="77777777" w:rsidR="00ED2788" w:rsidRPr="00C867A6" w:rsidRDefault="00ED2788" w:rsidP="00300047">
            <w:pPr>
              <w:tabs>
                <w:tab w:val="left" w:pos="4253"/>
              </w:tabs>
              <w:spacing w:after="0" w:line="240" w:lineRule="auto"/>
              <w:rPr>
                <w:rFonts w:ascii="Arial" w:hAnsi="Arial" w:cs="Arial"/>
                <w:color w:val="000000" w:themeColor="text1"/>
              </w:rPr>
            </w:pPr>
          </w:p>
        </w:tc>
        <w:tc>
          <w:tcPr>
            <w:tcW w:w="2977" w:type="dxa"/>
            <w:tcBorders>
              <w:top w:val="single" w:sz="4" w:space="0" w:color="auto"/>
              <w:bottom w:val="single" w:sz="4" w:space="0" w:color="auto"/>
              <w:right w:val="single" w:sz="4" w:space="0" w:color="auto"/>
            </w:tcBorders>
          </w:tcPr>
          <w:p w14:paraId="57434733" w14:textId="77777777" w:rsidR="00ED2788" w:rsidRPr="00C867A6" w:rsidRDefault="00ED2788" w:rsidP="00300047">
            <w:pPr>
              <w:pStyle w:val="Heading2"/>
              <w:tabs>
                <w:tab w:val="left" w:pos="4253"/>
              </w:tabs>
              <w:rPr>
                <w:rFonts w:ascii="Arial" w:hAnsi="Arial" w:cs="Arial"/>
                <w:color w:val="000000" w:themeColor="text1"/>
                <w:sz w:val="22"/>
                <w:szCs w:val="22"/>
              </w:rPr>
            </w:pPr>
            <w:r w:rsidRPr="00C867A6">
              <w:rPr>
                <w:rFonts w:ascii="Arial" w:hAnsi="Arial" w:cs="Arial"/>
                <w:b w:val="0"/>
                <w:color w:val="000000" w:themeColor="text1"/>
                <w:sz w:val="22"/>
                <w:szCs w:val="22"/>
                <w:lang w:val="en-ZA"/>
              </w:rPr>
              <w:t>Huge storm water drainage backlog</w:t>
            </w:r>
          </w:p>
        </w:tc>
        <w:tc>
          <w:tcPr>
            <w:tcW w:w="4111" w:type="dxa"/>
            <w:vMerge/>
            <w:tcBorders>
              <w:left w:val="single" w:sz="4" w:space="0" w:color="auto"/>
              <w:bottom w:val="single" w:sz="4" w:space="0" w:color="auto"/>
              <w:right w:val="single" w:sz="4" w:space="0" w:color="auto"/>
            </w:tcBorders>
          </w:tcPr>
          <w:p w14:paraId="4B0F48B1" w14:textId="77777777" w:rsidR="00ED2788" w:rsidRPr="00C867A6" w:rsidRDefault="00ED2788" w:rsidP="00300047">
            <w:pPr>
              <w:tabs>
                <w:tab w:val="left" w:pos="4253"/>
              </w:tabs>
              <w:spacing w:after="0" w:line="240" w:lineRule="auto"/>
              <w:rPr>
                <w:rFonts w:ascii="Arial" w:hAnsi="Arial" w:cs="Arial"/>
                <w:color w:val="000000" w:themeColor="text1"/>
              </w:rPr>
            </w:pPr>
          </w:p>
        </w:tc>
        <w:tc>
          <w:tcPr>
            <w:tcW w:w="6095" w:type="dxa"/>
            <w:vMerge/>
            <w:tcBorders>
              <w:left w:val="single" w:sz="4" w:space="0" w:color="auto"/>
              <w:bottom w:val="single" w:sz="4" w:space="0" w:color="auto"/>
              <w:right w:val="single" w:sz="4" w:space="0" w:color="auto"/>
            </w:tcBorders>
          </w:tcPr>
          <w:p w14:paraId="24648DFC" w14:textId="4F45A1EE" w:rsidR="00ED2788" w:rsidRPr="00ED2788" w:rsidRDefault="00ED2788" w:rsidP="00300047">
            <w:pPr>
              <w:pStyle w:val="ListParagraph"/>
              <w:numPr>
                <w:ilvl w:val="0"/>
                <w:numId w:val="317"/>
              </w:numPr>
              <w:tabs>
                <w:tab w:val="left" w:pos="4253"/>
              </w:tabs>
              <w:spacing w:after="0" w:line="240" w:lineRule="auto"/>
              <w:rPr>
                <w:rFonts w:ascii="Arial" w:hAnsi="Arial" w:cs="Arial"/>
              </w:rPr>
            </w:pPr>
          </w:p>
        </w:tc>
      </w:tr>
      <w:tr w:rsidR="00FC7F52" w:rsidRPr="00C867A6" w14:paraId="6CAB9D71" w14:textId="77777777" w:rsidTr="00057C8E">
        <w:trPr>
          <w:trHeight w:val="378"/>
        </w:trPr>
        <w:tc>
          <w:tcPr>
            <w:tcW w:w="1560" w:type="dxa"/>
            <w:vMerge/>
            <w:tcBorders>
              <w:top w:val="nil"/>
            </w:tcBorders>
          </w:tcPr>
          <w:p w14:paraId="559B416A" w14:textId="77777777" w:rsidR="00FC7F52" w:rsidRPr="00C867A6" w:rsidRDefault="00FC7F52" w:rsidP="00300047">
            <w:pPr>
              <w:tabs>
                <w:tab w:val="left" w:pos="4253"/>
              </w:tabs>
              <w:spacing w:after="0" w:line="240" w:lineRule="auto"/>
              <w:rPr>
                <w:rFonts w:ascii="Arial" w:hAnsi="Arial" w:cs="Arial"/>
                <w:color w:val="000000" w:themeColor="text1"/>
              </w:rPr>
            </w:pPr>
          </w:p>
        </w:tc>
        <w:tc>
          <w:tcPr>
            <w:tcW w:w="2977" w:type="dxa"/>
            <w:tcBorders>
              <w:top w:val="single" w:sz="4" w:space="0" w:color="auto"/>
              <w:bottom w:val="single" w:sz="4" w:space="0" w:color="auto"/>
              <w:right w:val="single" w:sz="4" w:space="0" w:color="auto"/>
            </w:tcBorders>
          </w:tcPr>
          <w:p w14:paraId="402956BA" w14:textId="77777777" w:rsidR="00FC7F52" w:rsidRPr="00C867A6" w:rsidRDefault="00FC7F52" w:rsidP="00300047">
            <w:pPr>
              <w:pStyle w:val="Heading2"/>
              <w:tabs>
                <w:tab w:val="left" w:pos="4253"/>
              </w:tabs>
              <w:rPr>
                <w:rFonts w:ascii="Arial" w:hAnsi="Arial" w:cs="Arial"/>
                <w:b w:val="0"/>
                <w:bCs w:val="0"/>
                <w:color w:val="000000" w:themeColor="text1"/>
                <w:sz w:val="22"/>
                <w:szCs w:val="22"/>
              </w:rPr>
            </w:pPr>
            <w:r w:rsidRPr="00C867A6">
              <w:rPr>
                <w:rFonts w:ascii="Arial" w:hAnsi="Arial" w:cs="Arial"/>
                <w:b w:val="0"/>
                <w:color w:val="000000" w:themeColor="text1"/>
                <w:sz w:val="22"/>
                <w:szCs w:val="22"/>
                <w:lang w:val="en-ZA"/>
              </w:rPr>
              <w:t>Lack of parking space for infrastructure plants</w:t>
            </w:r>
          </w:p>
          <w:p w14:paraId="0CF0E189" w14:textId="77777777" w:rsidR="00FC7F52" w:rsidRPr="00C867A6" w:rsidRDefault="00FC7F52" w:rsidP="00300047">
            <w:pPr>
              <w:pStyle w:val="Heading2"/>
              <w:tabs>
                <w:tab w:val="left" w:pos="4253"/>
              </w:tabs>
              <w:rPr>
                <w:rFonts w:ascii="Arial" w:hAnsi="Arial" w:cs="Arial"/>
                <w:color w:val="000000" w:themeColor="text1"/>
                <w:sz w:val="22"/>
                <w:szCs w:val="22"/>
              </w:rPr>
            </w:pPr>
          </w:p>
        </w:tc>
        <w:tc>
          <w:tcPr>
            <w:tcW w:w="4111" w:type="dxa"/>
            <w:tcBorders>
              <w:top w:val="single" w:sz="4" w:space="0" w:color="auto"/>
              <w:left w:val="single" w:sz="4" w:space="0" w:color="auto"/>
              <w:bottom w:val="single" w:sz="4" w:space="0" w:color="auto"/>
            </w:tcBorders>
          </w:tcPr>
          <w:p w14:paraId="1008EE95" w14:textId="012AC461" w:rsidR="00FC7F52" w:rsidRPr="00FC7F52" w:rsidRDefault="00FC7F52" w:rsidP="00300047">
            <w:pPr>
              <w:tabs>
                <w:tab w:val="left" w:pos="4253"/>
              </w:tabs>
              <w:spacing w:after="0" w:line="240" w:lineRule="auto"/>
              <w:rPr>
                <w:rFonts w:ascii="Arial" w:hAnsi="Arial" w:cs="Arial"/>
                <w:color w:val="000000" w:themeColor="text1"/>
              </w:rPr>
            </w:pPr>
            <w:r w:rsidRPr="00FC7F52">
              <w:rPr>
                <w:rFonts w:ascii="Arial" w:hAnsi="Arial" w:cs="Arial"/>
                <w:color w:val="000000" w:themeColor="text1"/>
              </w:rPr>
              <w:t>To ensure safe parking space for infrastructure plants and equipments.</w:t>
            </w:r>
          </w:p>
        </w:tc>
        <w:tc>
          <w:tcPr>
            <w:tcW w:w="6095" w:type="dxa"/>
            <w:tcBorders>
              <w:top w:val="single" w:sz="4" w:space="0" w:color="auto"/>
              <w:bottom w:val="single" w:sz="4" w:space="0" w:color="auto"/>
              <w:right w:val="single" w:sz="4" w:space="0" w:color="auto"/>
            </w:tcBorders>
          </w:tcPr>
          <w:p w14:paraId="60BC6EEA" w14:textId="77777777" w:rsidR="00FC7F52" w:rsidRPr="00FC7F52" w:rsidRDefault="00FC7F52" w:rsidP="00300047">
            <w:pPr>
              <w:tabs>
                <w:tab w:val="left" w:pos="4253"/>
              </w:tabs>
              <w:spacing w:after="0" w:line="240" w:lineRule="auto"/>
              <w:rPr>
                <w:rFonts w:ascii="Arial" w:hAnsi="Arial" w:cs="Arial"/>
                <w:color w:val="000000" w:themeColor="text1"/>
              </w:rPr>
            </w:pPr>
            <w:r w:rsidRPr="00FC7F52">
              <w:rPr>
                <w:rFonts w:ascii="Arial" w:hAnsi="Arial" w:cs="Arial"/>
                <w:color w:val="000000" w:themeColor="text1"/>
              </w:rPr>
              <w:t>Engage EDP in possible stands available in municipal jurisdiction.</w:t>
            </w:r>
          </w:p>
          <w:p w14:paraId="41B58B3E" w14:textId="37F7F142" w:rsidR="00FC7F52" w:rsidRPr="00FC7F52" w:rsidRDefault="00FC7F52" w:rsidP="00300047">
            <w:pPr>
              <w:tabs>
                <w:tab w:val="left" w:pos="4253"/>
              </w:tabs>
              <w:spacing w:after="0" w:line="240" w:lineRule="auto"/>
              <w:rPr>
                <w:rFonts w:ascii="Arial" w:hAnsi="Arial" w:cs="Arial"/>
                <w:color w:val="000000" w:themeColor="text1"/>
              </w:rPr>
            </w:pPr>
            <w:r w:rsidRPr="00FC7F52">
              <w:rPr>
                <w:rFonts w:ascii="Arial" w:hAnsi="Arial" w:cs="Arial"/>
                <w:color w:val="000000" w:themeColor="text1"/>
              </w:rPr>
              <w:t>Purchase private land for parking space.</w:t>
            </w:r>
          </w:p>
        </w:tc>
      </w:tr>
      <w:tr w:rsidR="00FC7F52" w:rsidRPr="00C867A6" w14:paraId="562E28B2" w14:textId="77777777" w:rsidTr="00057C8E">
        <w:trPr>
          <w:trHeight w:val="746"/>
        </w:trPr>
        <w:tc>
          <w:tcPr>
            <w:tcW w:w="1560" w:type="dxa"/>
            <w:vMerge/>
            <w:tcBorders>
              <w:top w:val="nil"/>
            </w:tcBorders>
          </w:tcPr>
          <w:p w14:paraId="0EC3E2AD" w14:textId="77777777" w:rsidR="00FC7F52" w:rsidRPr="00C867A6" w:rsidRDefault="00FC7F52" w:rsidP="00300047">
            <w:pPr>
              <w:tabs>
                <w:tab w:val="left" w:pos="4253"/>
              </w:tabs>
              <w:spacing w:after="0" w:line="240" w:lineRule="auto"/>
              <w:rPr>
                <w:rFonts w:ascii="Arial" w:hAnsi="Arial" w:cs="Arial"/>
                <w:color w:val="000000" w:themeColor="text1"/>
              </w:rPr>
            </w:pPr>
          </w:p>
        </w:tc>
        <w:tc>
          <w:tcPr>
            <w:tcW w:w="2977" w:type="dxa"/>
            <w:tcBorders>
              <w:top w:val="single" w:sz="4" w:space="0" w:color="auto"/>
              <w:bottom w:val="single" w:sz="4" w:space="0" w:color="auto"/>
              <w:right w:val="single" w:sz="4" w:space="0" w:color="auto"/>
            </w:tcBorders>
          </w:tcPr>
          <w:p w14:paraId="0BDBCC9C" w14:textId="77777777" w:rsidR="00FC7F52" w:rsidRPr="00C867A6" w:rsidRDefault="00FC7F52" w:rsidP="00300047">
            <w:pPr>
              <w:tabs>
                <w:tab w:val="left" w:pos="4253"/>
              </w:tabs>
              <w:spacing w:after="0" w:line="240" w:lineRule="auto"/>
              <w:rPr>
                <w:rFonts w:ascii="Arial" w:hAnsi="Arial" w:cs="Arial"/>
                <w:color w:val="000000" w:themeColor="text1"/>
              </w:rPr>
            </w:pPr>
            <w:r w:rsidRPr="00C867A6">
              <w:rPr>
                <w:rFonts w:ascii="Arial" w:hAnsi="Arial" w:cs="Arial"/>
                <w:color w:val="000000" w:themeColor="text1"/>
                <w:lang w:val="en-ZA"/>
              </w:rPr>
              <w:t>Turnaround</w:t>
            </w:r>
            <w:r w:rsidRPr="00C867A6">
              <w:rPr>
                <w:rFonts w:ascii="Arial" w:eastAsia="Times New Roman" w:hAnsi="Arial" w:cs="Arial"/>
                <w:bCs/>
                <w:color w:val="000000" w:themeColor="text1"/>
                <w:lang w:val="en-ZA"/>
              </w:rPr>
              <w:t xml:space="preserve"> time for maintenance of infrastructure plants</w:t>
            </w:r>
          </w:p>
        </w:tc>
        <w:tc>
          <w:tcPr>
            <w:tcW w:w="4111" w:type="dxa"/>
            <w:tcBorders>
              <w:top w:val="single" w:sz="4" w:space="0" w:color="auto"/>
              <w:left w:val="single" w:sz="4" w:space="0" w:color="auto"/>
              <w:bottom w:val="single" w:sz="4" w:space="0" w:color="auto"/>
            </w:tcBorders>
          </w:tcPr>
          <w:p w14:paraId="0A453446" w14:textId="3DEF45A5" w:rsidR="00FC7F52" w:rsidRPr="00FC7F52" w:rsidRDefault="00FC7F52" w:rsidP="00300047">
            <w:pPr>
              <w:tabs>
                <w:tab w:val="left" w:pos="4253"/>
              </w:tabs>
              <w:spacing w:after="0" w:line="240" w:lineRule="auto"/>
              <w:rPr>
                <w:rFonts w:ascii="Arial" w:hAnsi="Arial" w:cs="Arial"/>
                <w:color w:val="000000" w:themeColor="text1"/>
              </w:rPr>
            </w:pPr>
            <w:r w:rsidRPr="00FC7F52">
              <w:rPr>
                <w:rFonts w:ascii="Arial" w:hAnsi="Arial" w:cs="Arial"/>
                <w:color w:val="000000" w:themeColor="text1"/>
              </w:rPr>
              <w:t>To ensure effective and efficient maintenance of infrastructure plant.</w:t>
            </w:r>
          </w:p>
        </w:tc>
        <w:tc>
          <w:tcPr>
            <w:tcW w:w="6095" w:type="dxa"/>
            <w:tcBorders>
              <w:top w:val="single" w:sz="4" w:space="0" w:color="auto"/>
              <w:bottom w:val="single" w:sz="4" w:space="0" w:color="auto"/>
              <w:right w:val="single" w:sz="4" w:space="0" w:color="auto"/>
            </w:tcBorders>
          </w:tcPr>
          <w:p w14:paraId="1F4FAE86" w14:textId="77777777" w:rsidR="00FC7F52" w:rsidRPr="00FC7F52" w:rsidRDefault="00FC7F52" w:rsidP="00300047">
            <w:pPr>
              <w:tabs>
                <w:tab w:val="left" w:pos="4253"/>
              </w:tabs>
              <w:spacing w:after="0" w:line="240" w:lineRule="auto"/>
              <w:rPr>
                <w:rFonts w:ascii="Arial" w:hAnsi="Arial" w:cs="Arial"/>
                <w:color w:val="000000" w:themeColor="text1"/>
              </w:rPr>
            </w:pPr>
            <w:r w:rsidRPr="00FC7F52">
              <w:rPr>
                <w:rFonts w:ascii="Arial" w:hAnsi="Arial" w:cs="Arial"/>
                <w:color w:val="000000" w:themeColor="text1"/>
              </w:rPr>
              <w:t>To engage direct service providers (Bell or cat) for maintenance service level agreements.</w:t>
            </w:r>
          </w:p>
          <w:p w14:paraId="4EE70D84" w14:textId="77777777" w:rsidR="00FC7F52" w:rsidRPr="00FC7F52" w:rsidRDefault="00FC7F52" w:rsidP="00300047">
            <w:pPr>
              <w:tabs>
                <w:tab w:val="left" w:pos="4253"/>
              </w:tabs>
              <w:spacing w:after="0" w:line="240" w:lineRule="auto"/>
              <w:rPr>
                <w:rFonts w:ascii="Arial" w:hAnsi="Arial" w:cs="Arial"/>
                <w:color w:val="000000" w:themeColor="text1"/>
              </w:rPr>
            </w:pPr>
          </w:p>
          <w:p w14:paraId="10FE5BB2" w14:textId="77777777" w:rsidR="00FC7F52" w:rsidRPr="00FC7F52" w:rsidRDefault="00FC7F52" w:rsidP="00300047">
            <w:pPr>
              <w:tabs>
                <w:tab w:val="left" w:pos="4253"/>
              </w:tabs>
              <w:spacing w:after="0" w:line="240" w:lineRule="auto"/>
              <w:rPr>
                <w:rFonts w:ascii="Arial" w:hAnsi="Arial" w:cs="Arial"/>
                <w:color w:val="000000" w:themeColor="text1"/>
              </w:rPr>
            </w:pPr>
            <w:r w:rsidRPr="00FC7F52">
              <w:rPr>
                <w:rFonts w:ascii="Arial" w:hAnsi="Arial" w:cs="Arial"/>
                <w:color w:val="000000" w:themeColor="text1"/>
              </w:rPr>
              <w:t>Establish mechanical team in-house.</w:t>
            </w:r>
          </w:p>
          <w:p w14:paraId="1BF30C5E" w14:textId="77777777" w:rsidR="00FC7F52" w:rsidRPr="00FC7F52" w:rsidRDefault="00FC7F52" w:rsidP="00300047">
            <w:pPr>
              <w:tabs>
                <w:tab w:val="left" w:pos="4253"/>
              </w:tabs>
              <w:spacing w:after="0" w:line="240" w:lineRule="auto"/>
              <w:rPr>
                <w:rFonts w:ascii="Arial" w:hAnsi="Arial" w:cs="Arial"/>
                <w:color w:val="000000" w:themeColor="text1"/>
              </w:rPr>
            </w:pPr>
          </w:p>
        </w:tc>
      </w:tr>
      <w:tr w:rsidR="00C867A6" w:rsidRPr="00C867A6" w14:paraId="2224A595" w14:textId="77777777" w:rsidTr="00057C8E">
        <w:trPr>
          <w:trHeight w:val="75"/>
        </w:trPr>
        <w:tc>
          <w:tcPr>
            <w:tcW w:w="1560" w:type="dxa"/>
            <w:vMerge/>
          </w:tcPr>
          <w:p w14:paraId="43DC177F" w14:textId="77777777" w:rsidR="00C867A6" w:rsidRPr="00C867A6" w:rsidRDefault="00C867A6" w:rsidP="00300047">
            <w:pPr>
              <w:tabs>
                <w:tab w:val="left" w:pos="4253"/>
              </w:tabs>
              <w:spacing w:after="0" w:line="240" w:lineRule="auto"/>
              <w:rPr>
                <w:rFonts w:ascii="Arial" w:hAnsi="Arial" w:cs="Arial"/>
                <w:color w:val="000000" w:themeColor="text1"/>
              </w:rPr>
            </w:pPr>
          </w:p>
        </w:tc>
        <w:tc>
          <w:tcPr>
            <w:tcW w:w="2977" w:type="dxa"/>
            <w:tcBorders>
              <w:bottom w:val="single" w:sz="4" w:space="0" w:color="auto"/>
            </w:tcBorders>
          </w:tcPr>
          <w:p w14:paraId="6D7E2D03" w14:textId="77777777" w:rsidR="00C867A6" w:rsidRPr="00C867A6" w:rsidRDefault="00C867A6" w:rsidP="00300047">
            <w:pPr>
              <w:rPr>
                <w:rFonts w:ascii="Arial" w:hAnsi="Arial" w:cs="Arial"/>
              </w:rPr>
            </w:pPr>
            <w:r w:rsidRPr="00C867A6">
              <w:rPr>
                <w:rFonts w:ascii="Arial" w:hAnsi="Arial" w:cs="Arial"/>
              </w:rPr>
              <w:t xml:space="preserve">Out-dated library  material    </w:t>
            </w:r>
          </w:p>
        </w:tc>
        <w:tc>
          <w:tcPr>
            <w:tcW w:w="4111" w:type="dxa"/>
            <w:tcBorders>
              <w:bottom w:val="single" w:sz="4" w:space="0" w:color="auto"/>
            </w:tcBorders>
          </w:tcPr>
          <w:p w14:paraId="20E6E487" w14:textId="2E5713E9" w:rsidR="00C867A6" w:rsidRPr="00FC7F52" w:rsidRDefault="00C867A6" w:rsidP="00300047">
            <w:pPr>
              <w:pStyle w:val="ListParagraph"/>
              <w:numPr>
                <w:ilvl w:val="0"/>
                <w:numId w:val="316"/>
              </w:numPr>
              <w:rPr>
                <w:rFonts w:ascii="Arial" w:hAnsi="Arial" w:cs="Arial"/>
              </w:rPr>
            </w:pPr>
            <w:r w:rsidRPr="00685391">
              <w:rPr>
                <w:rFonts w:ascii="Arial" w:hAnsi="Arial" w:cs="Arial"/>
              </w:rPr>
              <w:t>To provide the current and relevant library material that shall meet the information needs of our community members.</w:t>
            </w:r>
          </w:p>
        </w:tc>
        <w:tc>
          <w:tcPr>
            <w:tcW w:w="6095" w:type="dxa"/>
            <w:tcBorders>
              <w:bottom w:val="single" w:sz="4" w:space="0" w:color="auto"/>
            </w:tcBorders>
          </w:tcPr>
          <w:p w14:paraId="54D9E12A" w14:textId="77777777" w:rsidR="00C867A6" w:rsidRPr="00ED2788" w:rsidRDefault="00C867A6" w:rsidP="00300047">
            <w:pPr>
              <w:pStyle w:val="ListParagraph"/>
              <w:numPr>
                <w:ilvl w:val="0"/>
                <w:numId w:val="316"/>
              </w:numPr>
              <w:rPr>
                <w:rFonts w:ascii="Arial" w:hAnsi="Arial" w:cs="Arial"/>
              </w:rPr>
            </w:pPr>
            <w:r w:rsidRPr="00ED2788">
              <w:rPr>
                <w:rFonts w:ascii="Arial" w:hAnsi="Arial" w:cs="Arial"/>
              </w:rPr>
              <w:t>Purchasing of new library material</w:t>
            </w:r>
          </w:p>
          <w:p w14:paraId="459FE518" w14:textId="77777777" w:rsidR="00C867A6" w:rsidRPr="00C867A6" w:rsidRDefault="00C867A6" w:rsidP="00300047">
            <w:pPr>
              <w:tabs>
                <w:tab w:val="left" w:pos="4253"/>
              </w:tabs>
              <w:spacing w:after="0" w:line="240" w:lineRule="auto"/>
              <w:rPr>
                <w:rFonts w:ascii="Arial" w:hAnsi="Arial" w:cs="Arial"/>
                <w:color w:val="000000" w:themeColor="text1"/>
              </w:rPr>
            </w:pPr>
          </w:p>
        </w:tc>
      </w:tr>
      <w:tr w:rsidR="00C867A6" w:rsidRPr="00C867A6" w14:paraId="7E5F7303" w14:textId="77777777" w:rsidTr="00057C8E">
        <w:trPr>
          <w:trHeight w:val="165"/>
        </w:trPr>
        <w:tc>
          <w:tcPr>
            <w:tcW w:w="1560" w:type="dxa"/>
            <w:vMerge/>
          </w:tcPr>
          <w:p w14:paraId="72F11320" w14:textId="77777777" w:rsidR="00C867A6" w:rsidRPr="00C867A6" w:rsidRDefault="00C867A6" w:rsidP="00300047">
            <w:pPr>
              <w:tabs>
                <w:tab w:val="left" w:pos="4253"/>
              </w:tabs>
              <w:spacing w:after="0" w:line="240" w:lineRule="auto"/>
              <w:rPr>
                <w:rFonts w:ascii="Arial" w:hAnsi="Arial" w:cs="Arial"/>
                <w:color w:val="000000" w:themeColor="text1"/>
              </w:rPr>
            </w:pPr>
          </w:p>
        </w:tc>
        <w:tc>
          <w:tcPr>
            <w:tcW w:w="2977" w:type="dxa"/>
            <w:tcBorders>
              <w:top w:val="single" w:sz="4" w:space="0" w:color="auto"/>
              <w:bottom w:val="single" w:sz="4" w:space="0" w:color="auto"/>
            </w:tcBorders>
          </w:tcPr>
          <w:p w14:paraId="2577B633" w14:textId="77777777" w:rsidR="00C867A6" w:rsidRPr="00C867A6" w:rsidRDefault="00C867A6" w:rsidP="00300047">
            <w:pPr>
              <w:rPr>
                <w:rFonts w:ascii="Arial" w:hAnsi="Arial" w:cs="Arial"/>
              </w:rPr>
            </w:pPr>
            <w:r w:rsidRPr="00C867A6">
              <w:rPr>
                <w:rFonts w:ascii="Arial" w:hAnsi="Arial" w:cs="Arial"/>
              </w:rPr>
              <w:t>Lack of access roads</w:t>
            </w:r>
          </w:p>
        </w:tc>
        <w:tc>
          <w:tcPr>
            <w:tcW w:w="4111" w:type="dxa"/>
            <w:tcBorders>
              <w:top w:val="single" w:sz="4" w:space="0" w:color="auto"/>
              <w:bottom w:val="single" w:sz="4" w:space="0" w:color="auto"/>
            </w:tcBorders>
          </w:tcPr>
          <w:p w14:paraId="7C959ADD" w14:textId="77777777" w:rsidR="00C867A6" w:rsidRPr="00ED2788" w:rsidRDefault="00C867A6" w:rsidP="00300047">
            <w:pPr>
              <w:pStyle w:val="ListParagraph"/>
              <w:numPr>
                <w:ilvl w:val="0"/>
                <w:numId w:val="316"/>
              </w:numPr>
              <w:rPr>
                <w:rFonts w:ascii="Arial" w:hAnsi="Arial" w:cs="Arial"/>
              </w:rPr>
            </w:pPr>
            <w:r w:rsidRPr="00ED2788">
              <w:rPr>
                <w:rFonts w:ascii="Arial" w:hAnsi="Arial" w:cs="Arial"/>
              </w:rPr>
              <w:t>To ensure accessibility of the library to the community.</w:t>
            </w:r>
          </w:p>
        </w:tc>
        <w:tc>
          <w:tcPr>
            <w:tcW w:w="6095" w:type="dxa"/>
            <w:tcBorders>
              <w:top w:val="single" w:sz="4" w:space="0" w:color="auto"/>
              <w:bottom w:val="single" w:sz="4" w:space="0" w:color="auto"/>
            </w:tcBorders>
          </w:tcPr>
          <w:p w14:paraId="12631669" w14:textId="77777777" w:rsidR="00C867A6" w:rsidRPr="00ED2788" w:rsidRDefault="00C867A6" w:rsidP="00300047">
            <w:pPr>
              <w:pStyle w:val="ListParagraph"/>
              <w:numPr>
                <w:ilvl w:val="0"/>
                <w:numId w:val="316"/>
              </w:numPr>
              <w:tabs>
                <w:tab w:val="left" w:pos="4253"/>
              </w:tabs>
              <w:spacing w:after="0" w:line="240" w:lineRule="auto"/>
              <w:rPr>
                <w:rFonts w:ascii="Arial" w:hAnsi="Arial" w:cs="Arial"/>
                <w:color w:val="000000" w:themeColor="text1"/>
              </w:rPr>
            </w:pPr>
            <w:r w:rsidRPr="00ED2788">
              <w:rPr>
                <w:rFonts w:ascii="Arial" w:hAnsi="Arial" w:cs="Arial"/>
              </w:rPr>
              <w:t>To pave or tar the access roads to the libraries</w:t>
            </w:r>
          </w:p>
        </w:tc>
      </w:tr>
      <w:tr w:rsidR="00C867A6" w:rsidRPr="00C867A6" w14:paraId="34A8669E" w14:textId="77777777" w:rsidTr="00057C8E">
        <w:trPr>
          <w:trHeight w:val="150"/>
        </w:trPr>
        <w:tc>
          <w:tcPr>
            <w:tcW w:w="1560" w:type="dxa"/>
            <w:vMerge/>
          </w:tcPr>
          <w:p w14:paraId="2ECC3520" w14:textId="77777777" w:rsidR="00C867A6" w:rsidRPr="00C867A6" w:rsidRDefault="00C867A6" w:rsidP="00300047">
            <w:pPr>
              <w:tabs>
                <w:tab w:val="left" w:pos="4253"/>
              </w:tabs>
              <w:spacing w:after="0" w:line="240" w:lineRule="auto"/>
              <w:rPr>
                <w:rFonts w:ascii="Arial" w:hAnsi="Arial" w:cs="Arial"/>
                <w:color w:val="000000" w:themeColor="text1"/>
              </w:rPr>
            </w:pPr>
          </w:p>
        </w:tc>
        <w:tc>
          <w:tcPr>
            <w:tcW w:w="2977" w:type="dxa"/>
            <w:tcBorders>
              <w:top w:val="single" w:sz="4" w:space="0" w:color="auto"/>
              <w:bottom w:val="single" w:sz="4" w:space="0" w:color="auto"/>
            </w:tcBorders>
          </w:tcPr>
          <w:p w14:paraId="6B1EC9FD" w14:textId="77777777" w:rsidR="00C867A6" w:rsidRPr="00C867A6" w:rsidRDefault="00C867A6" w:rsidP="00300047">
            <w:pPr>
              <w:tabs>
                <w:tab w:val="left" w:pos="4253"/>
              </w:tabs>
              <w:spacing w:after="0" w:line="240" w:lineRule="auto"/>
              <w:rPr>
                <w:rFonts w:ascii="Arial" w:hAnsi="Arial" w:cs="Arial"/>
                <w:color w:val="000000" w:themeColor="text1"/>
              </w:rPr>
            </w:pPr>
            <w:r w:rsidRPr="00C867A6">
              <w:rPr>
                <w:rFonts w:ascii="Arial" w:hAnsi="Arial" w:cs="Arial"/>
              </w:rPr>
              <w:t>Underdeveloped culture of reading in our municipality</w:t>
            </w:r>
          </w:p>
        </w:tc>
        <w:tc>
          <w:tcPr>
            <w:tcW w:w="4111" w:type="dxa"/>
            <w:tcBorders>
              <w:top w:val="single" w:sz="4" w:space="0" w:color="auto"/>
              <w:bottom w:val="single" w:sz="4" w:space="0" w:color="auto"/>
            </w:tcBorders>
          </w:tcPr>
          <w:p w14:paraId="1737E60D" w14:textId="77777777" w:rsidR="00C867A6" w:rsidRPr="00ED2788" w:rsidRDefault="00C867A6" w:rsidP="00300047">
            <w:pPr>
              <w:pStyle w:val="ListParagraph"/>
              <w:numPr>
                <w:ilvl w:val="0"/>
                <w:numId w:val="316"/>
              </w:numPr>
              <w:rPr>
                <w:rFonts w:ascii="Arial" w:hAnsi="Arial" w:cs="Arial"/>
              </w:rPr>
            </w:pPr>
            <w:r w:rsidRPr="00ED2788">
              <w:rPr>
                <w:rFonts w:ascii="Arial" w:hAnsi="Arial" w:cs="Arial"/>
              </w:rPr>
              <w:t>To ensure the transformed, informed and knowledgeable society</w:t>
            </w:r>
          </w:p>
        </w:tc>
        <w:tc>
          <w:tcPr>
            <w:tcW w:w="6095" w:type="dxa"/>
            <w:tcBorders>
              <w:top w:val="single" w:sz="4" w:space="0" w:color="auto"/>
              <w:bottom w:val="single" w:sz="4" w:space="0" w:color="auto"/>
            </w:tcBorders>
          </w:tcPr>
          <w:p w14:paraId="56812D01" w14:textId="77777777" w:rsidR="00C867A6" w:rsidRPr="00ED2788" w:rsidRDefault="00C867A6" w:rsidP="00300047">
            <w:pPr>
              <w:pStyle w:val="ListParagraph"/>
              <w:numPr>
                <w:ilvl w:val="0"/>
                <w:numId w:val="316"/>
              </w:numPr>
              <w:tabs>
                <w:tab w:val="left" w:pos="4253"/>
              </w:tabs>
              <w:spacing w:after="0" w:line="240" w:lineRule="auto"/>
              <w:rPr>
                <w:rFonts w:ascii="Arial" w:hAnsi="Arial" w:cs="Arial"/>
                <w:color w:val="000000" w:themeColor="text1"/>
              </w:rPr>
            </w:pPr>
            <w:r w:rsidRPr="00ED2788">
              <w:rPr>
                <w:rFonts w:ascii="Arial" w:hAnsi="Arial" w:cs="Arial"/>
              </w:rPr>
              <w:t>Introduction of library and information services in the remote areas of the Municipality.</w:t>
            </w:r>
          </w:p>
        </w:tc>
      </w:tr>
      <w:tr w:rsidR="00C867A6" w:rsidRPr="00C867A6" w14:paraId="704459F8" w14:textId="77777777" w:rsidTr="00057C8E">
        <w:trPr>
          <w:trHeight w:val="165"/>
        </w:trPr>
        <w:tc>
          <w:tcPr>
            <w:tcW w:w="1560" w:type="dxa"/>
            <w:vMerge/>
          </w:tcPr>
          <w:p w14:paraId="3B757A6A" w14:textId="77777777" w:rsidR="00C867A6" w:rsidRPr="00C867A6" w:rsidRDefault="00C867A6" w:rsidP="00300047">
            <w:pPr>
              <w:tabs>
                <w:tab w:val="left" w:pos="4253"/>
              </w:tabs>
              <w:spacing w:after="0" w:line="240" w:lineRule="auto"/>
              <w:rPr>
                <w:rFonts w:ascii="Arial" w:hAnsi="Arial" w:cs="Arial"/>
                <w:color w:val="000000" w:themeColor="text1"/>
              </w:rPr>
            </w:pPr>
          </w:p>
        </w:tc>
        <w:tc>
          <w:tcPr>
            <w:tcW w:w="2977" w:type="dxa"/>
            <w:tcBorders>
              <w:top w:val="single" w:sz="4" w:space="0" w:color="auto"/>
            </w:tcBorders>
          </w:tcPr>
          <w:p w14:paraId="24E60522" w14:textId="77777777" w:rsidR="00C867A6" w:rsidRPr="00C867A6" w:rsidRDefault="00C867A6" w:rsidP="00300047">
            <w:pPr>
              <w:rPr>
                <w:rFonts w:ascii="Arial" w:hAnsi="Arial" w:cs="Arial"/>
              </w:rPr>
            </w:pPr>
            <w:r w:rsidRPr="00C867A6">
              <w:rPr>
                <w:rFonts w:ascii="Arial" w:hAnsi="Arial" w:cs="Arial"/>
              </w:rPr>
              <w:t>Inaccessibility of Wi-Fi  in Jane Furse library Hall</w:t>
            </w:r>
          </w:p>
        </w:tc>
        <w:tc>
          <w:tcPr>
            <w:tcW w:w="4111" w:type="dxa"/>
            <w:tcBorders>
              <w:top w:val="single" w:sz="4" w:space="0" w:color="auto"/>
            </w:tcBorders>
          </w:tcPr>
          <w:p w14:paraId="275FADEA" w14:textId="77777777" w:rsidR="00C867A6" w:rsidRPr="00ED2788" w:rsidRDefault="00C867A6" w:rsidP="00300047">
            <w:pPr>
              <w:pStyle w:val="ListParagraph"/>
              <w:numPr>
                <w:ilvl w:val="0"/>
                <w:numId w:val="316"/>
              </w:numPr>
              <w:rPr>
                <w:rFonts w:ascii="Arial" w:hAnsi="Arial" w:cs="Arial"/>
              </w:rPr>
            </w:pPr>
            <w:r w:rsidRPr="00ED2788">
              <w:rPr>
                <w:rFonts w:ascii="Arial" w:hAnsi="Arial" w:cs="Arial"/>
              </w:rPr>
              <w:t>To ensure to internet access to all library users</w:t>
            </w:r>
          </w:p>
        </w:tc>
        <w:tc>
          <w:tcPr>
            <w:tcW w:w="6095" w:type="dxa"/>
            <w:tcBorders>
              <w:top w:val="single" w:sz="4" w:space="0" w:color="auto"/>
            </w:tcBorders>
          </w:tcPr>
          <w:p w14:paraId="1C9FA534" w14:textId="77777777" w:rsidR="00C867A6" w:rsidRPr="00ED2788" w:rsidRDefault="00C867A6" w:rsidP="00300047">
            <w:pPr>
              <w:pStyle w:val="ListParagraph"/>
              <w:numPr>
                <w:ilvl w:val="0"/>
                <w:numId w:val="316"/>
              </w:numPr>
              <w:rPr>
                <w:rFonts w:ascii="Arial" w:hAnsi="Arial" w:cs="Arial"/>
              </w:rPr>
            </w:pPr>
            <w:r w:rsidRPr="00ED2788">
              <w:rPr>
                <w:rFonts w:ascii="Arial" w:hAnsi="Arial" w:cs="Arial"/>
              </w:rPr>
              <w:t>Engagement of the DSAC  in the next financial year</w:t>
            </w:r>
          </w:p>
          <w:p w14:paraId="33918266" w14:textId="77777777" w:rsidR="00C867A6" w:rsidRPr="00C867A6" w:rsidRDefault="00C867A6" w:rsidP="00300047">
            <w:pPr>
              <w:tabs>
                <w:tab w:val="left" w:pos="4253"/>
              </w:tabs>
              <w:spacing w:after="0" w:line="240" w:lineRule="auto"/>
              <w:rPr>
                <w:rFonts w:ascii="Arial" w:hAnsi="Arial" w:cs="Arial"/>
                <w:color w:val="000000" w:themeColor="text1"/>
              </w:rPr>
            </w:pPr>
          </w:p>
        </w:tc>
      </w:tr>
      <w:tr w:rsidR="00C867A6" w:rsidRPr="00C867A6" w14:paraId="4541FF9A" w14:textId="77777777" w:rsidTr="00057C8E">
        <w:tc>
          <w:tcPr>
            <w:tcW w:w="1560" w:type="dxa"/>
            <w:vMerge/>
          </w:tcPr>
          <w:p w14:paraId="093C73E9" w14:textId="77777777" w:rsidR="00C867A6" w:rsidRPr="00C867A6" w:rsidRDefault="00C867A6" w:rsidP="00300047">
            <w:pPr>
              <w:tabs>
                <w:tab w:val="left" w:pos="4253"/>
              </w:tabs>
              <w:spacing w:after="0" w:line="240" w:lineRule="auto"/>
              <w:rPr>
                <w:rFonts w:ascii="Arial" w:hAnsi="Arial" w:cs="Arial"/>
                <w:color w:val="000000" w:themeColor="text1"/>
              </w:rPr>
            </w:pPr>
          </w:p>
        </w:tc>
        <w:tc>
          <w:tcPr>
            <w:tcW w:w="2977" w:type="dxa"/>
          </w:tcPr>
          <w:p w14:paraId="6F376C03" w14:textId="77777777" w:rsidR="00C867A6" w:rsidRPr="00C867A6" w:rsidRDefault="00C867A6" w:rsidP="00300047">
            <w:pPr>
              <w:tabs>
                <w:tab w:val="left" w:pos="4253"/>
              </w:tabs>
              <w:spacing w:after="0" w:line="240" w:lineRule="auto"/>
              <w:rPr>
                <w:rFonts w:ascii="Arial" w:hAnsi="Arial" w:cs="Arial"/>
                <w:color w:val="000000" w:themeColor="text1"/>
              </w:rPr>
            </w:pPr>
            <w:r w:rsidRPr="00C867A6">
              <w:rPr>
                <w:rFonts w:ascii="Arial" w:hAnsi="Arial" w:cs="Arial"/>
                <w:color w:val="000000" w:themeColor="text1"/>
              </w:rPr>
              <w:t>Lack of public transport facilities</w:t>
            </w:r>
          </w:p>
        </w:tc>
        <w:tc>
          <w:tcPr>
            <w:tcW w:w="4111" w:type="dxa"/>
          </w:tcPr>
          <w:p w14:paraId="3C379C09" w14:textId="77777777" w:rsidR="00C867A6" w:rsidRPr="00ED2788" w:rsidRDefault="00C867A6" w:rsidP="00300047">
            <w:pPr>
              <w:pStyle w:val="ListParagraph"/>
              <w:numPr>
                <w:ilvl w:val="0"/>
                <w:numId w:val="316"/>
              </w:numPr>
              <w:tabs>
                <w:tab w:val="left" w:pos="4253"/>
              </w:tabs>
              <w:spacing w:after="0" w:line="240" w:lineRule="auto"/>
              <w:rPr>
                <w:rFonts w:ascii="Arial" w:hAnsi="Arial" w:cs="Arial"/>
                <w:color w:val="000000" w:themeColor="text1"/>
              </w:rPr>
            </w:pPr>
            <w:r w:rsidRPr="00ED2788">
              <w:rPr>
                <w:rFonts w:ascii="Arial" w:hAnsi="Arial" w:cs="Arial"/>
                <w:color w:val="000000" w:themeColor="text1"/>
              </w:rPr>
              <w:t>To ensure that there is infrastructure for transport facilities</w:t>
            </w:r>
          </w:p>
        </w:tc>
        <w:tc>
          <w:tcPr>
            <w:tcW w:w="6095" w:type="dxa"/>
          </w:tcPr>
          <w:p w14:paraId="3C69E34E" w14:textId="77777777" w:rsidR="00C867A6" w:rsidRPr="00ED2788" w:rsidRDefault="00C867A6" w:rsidP="00300047">
            <w:pPr>
              <w:pStyle w:val="ListParagraph"/>
              <w:numPr>
                <w:ilvl w:val="0"/>
                <w:numId w:val="316"/>
              </w:numPr>
              <w:tabs>
                <w:tab w:val="left" w:pos="4253"/>
              </w:tabs>
              <w:spacing w:after="0" w:line="240" w:lineRule="auto"/>
              <w:rPr>
                <w:rFonts w:ascii="Arial" w:hAnsi="Arial" w:cs="Arial"/>
                <w:color w:val="000000" w:themeColor="text1"/>
              </w:rPr>
            </w:pPr>
            <w:r w:rsidRPr="00ED2788">
              <w:rPr>
                <w:rFonts w:ascii="Arial" w:hAnsi="Arial" w:cs="Arial"/>
                <w:color w:val="000000" w:themeColor="text1"/>
              </w:rPr>
              <w:t>Negotiate for adequate transport (buses and taxis) and extension of routes</w:t>
            </w:r>
          </w:p>
        </w:tc>
      </w:tr>
      <w:tr w:rsidR="00C867A6" w:rsidRPr="00C867A6" w14:paraId="3D869AA1" w14:textId="77777777" w:rsidTr="00057C8E">
        <w:tc>
          <w:tcPr>
            <w:tcW w:w="1560" w:type="dxa"/>
            <w:vMerge/>
          </w:tcPr>
          <w:p w14:paraId="0FF78FBD" w14:textId="77777777" w:rsidR="00C867A6" w:rsidRPr="00C867A6" w:rsidRDefault="00C867A6" w:rsidP="00300047">
            <w:pPr>
              <w:tabs>
                <w:tab w:val="left" w:pos="4253"/>
              </w:tabs>
              <w:spacing w:after="0" w:line="240" w:lineRule="auto"/>
              <w:rPr>
                <w:rFonts w:ascii="Arial" w:hAnsi="Arial" w:cs="Arial"/>
                <w:color w:val="000000" w:themeColor="text1"/>
              </w:rPr>
            </w:pPr>
          </w:p>
        </w:tc>
        <w:tc>
          <w:tcPr>
            <w:tcW w:w="2977" w:type="dxa"/>
          </w:tcPr>
          <w:p w14:paraId="27520281" w14:textId="77777777" w:rsidR="00C867A6" w:rsidRPr="00C867A6" w:rsidRDefault="00C867A6" w:rsidP="00300047">
            <w:pPr>
              <w:tabs>
                <w:tab w:val="left" w:pos="4253"/>
              </w:tabs>
              <w:spacing w:after="0" w:line="240" w:lineRule="auto"/>
              <w:rPr>
                <w:rFonts w:ascii="Arial" w:hAnsi="Arial" w:cs="Arial"/>
                <w:color w:val="000000" w:themeColor="text1"/>
              </w:rPr>
            </w:pPr>
            <w:r w:rsidRPr="00C867A6">
              <w:rPr>
                <w:rFonts w:ascii="Arial" w:hAnsi="Arial" w:cs="Arial"/>
                <w:color w:val="000000" w:themeColor="text1"/>
              </w:rPr>
              <w:t>Insufficient clinics</w:t>
            </w:r>
          </w:p>
        </w:tc>
        <w:tc>
          <w:tcPr>
            <w:tcW w:w="4111" w:type="dxa"/>
          </w:tcPr>
          <w:p w14:paraId="1036D539" w14:textId="77777777" w:rsidR="00C867A6" w:rsidRPr="00ED2788" w:rsidRDefault="00C867A6" w:rsidP="00300047">
            <w:pPr>
              <w:pStyle w:val="ListParagraph"/>
              <w:numPr>
                <w:ilvl w:val="0"/>
                <w:numId w:val="316"/>
              </w:numPr>
              <w:tabs>
                <w:tab w:val="left" w:pos="4253"/>
              </w:tabs>
              <w:spacing w:after="0" w:line="240" w:lineRule="auto"/>
              <w:rPr>
                <w:rFonts w:ascii="Arial" w:hAnsi="Arial" w:cs="Arial"/>
                <w:color w:val="000000" w:themeColor="text1"/>
              </w:rPr>
            </w:pPr>
            <w:r w:rsidRPr="00ED2788">
              <w:rPr>
                <w:rFonts w:ascii="Arial" w:hAnsi="Arial" w:cs="Arial"/>
                <w:color w:val="000000" w:themeColor="text1"/>
              </w:rPr>
              <w:t>To facilitate provision of clinics</w:t>
            </w:r>
          </w:p>
        </w:tc>
        <w:tc>
          <w:tcPr>
            <w:tcW w:w="6095" w:type="dxa"/>
          </w:tcPr>
          <w:p w14:paraId="229EB4B0" w14:textId="77777777" w:rsidR="00C867A6" w:rsidRPr="00ED2788" w:rsidRDefault="00C867A6" w:rsidP="00300047">
            <w:pPr>
              <w:pStyle w:val="ListParagraph"/>
              <w:numPr>
                <w:ilvl w:val="0"/>
                <w:numId w:val="316"/>
              </w:numPr>
              <w:tabs>
                <w:tab w:val="left" w:pos="4253"/>
              </w:tabs>
              <w:spacing w:after="0" w:line="240" w:lineRule="auto"/>
              <w:rPr>
                <w:rFonts w:ascii="Arial" w:hAnsi="Arial" w:cs="Arial"/>
                <w:color w:val="000000" w:themeColor="text1"/>
              </w:rPr>
            </w:pPr>
            <w:r w:rsidRPr="00ED2788">
              <w:rPr>
                <w:rFonts w:ascii="Arial" w:hAnsi="Arial" w:cs="Arial"/>
                <w:color w:val="000000" w:themeColor="text1"/>
              </w:rPr>
              <w:t>Lobby for partnership in favour of establishment of  clinics</w:t>
            </w:r>
          </w:p>
        </w:tc>
      </w:tr>
      <w:tr w:rsidR="00C867A6" w:rsidRPr="00C867A6" w14:paraId="009B9A0F" w14:textId="77777777" w:rsidTr="00057C8E">
        <w:tc>
          <w:tcPr>
            <w:tcW w:w="1560" w:type="dxa"/>
            <w:vMerge/>
          </w:tcPr>
          <w:p w14:paraId="6FE6F265" w14:textId="77777777" w:rsidR="00C867A6" w:rsidRPr="00C867A6" w:rsidRDefault="00C867A6" w:rsidP="00300047">
            <w:pPr>
              <w:tabs>
                <w:tab w:val="left" w:pos="4253"/>
              </w:tabs>
              <w:spacing w:after="0" w:line="240" w:lineRule="auto"/>
              <w:rPr>
                <w:rFonts w:ascii="Arial" w:hAnsi="Arial" w:cs="Arial"/>
                <w:color w:val="000000" w:themeColor="text1"/>
              </w:rPr>
            </w:pPr>
          </w:p>
        </w:tc>
        <w:tc>
          <w:tcPr>
            <w:tcW w:w="2977" w:type="dxa"/>
          </w:tcPr>
          <w:p w14:paraId="09EDF9B7" w14:textId="77777777" w:rsidR="00C867A6" w:rsidRPr="00C867A6" w:rsidRDefault="00C867A6" w:rsidP="00300047">
            <w:pPr>
              <w:tabs>
                <w:tab w:val="left" w:pos="4253"/>
              </w:tabs>
              <w:spacing w:after="0" w:line="240" w:lineRule="auto"/>
              <w:rPr>
                <w:rFonts w:ascii="Arial" w:hAnsi="Arial" w:cs="Arial"/>
                <w:color w:val="000000" w:themeColor="text1"/>
              </w:rPr>
            </w:pPr>
            <w:r w:rsidRPr="00C867A6">
              <w:rPr>
                <w:rFonts w:ascii="Arial" w:hAnsi="Arial" w:cs="Arial"/>
                <w:color w:val="000000" w:themeColor="text1"/>
              </w:rPr>
              <w:t>Inadequate educational facilities and equipments</w:t>
            </w:r>
          </w:p>
        </w:tc>
        <w:tc>
          <w:tcPr>
            <w:tcW w:w="4111" w:type="dxa"/>
            <w:vMerge w:val="restart"/>
          </w:tcPr>
          <w:p w14:paraId="0991A00D" w14:textId="77777777" w:rsidR="00C867A6" w:rsidRPr="00ED2788" w:rsidRDefault="00C867A6" w:rsidP="00300047">
            <w:pPr>
              <w:pStyle w:val="ListParagraph"/>
              <w:numPr>
                <w:ilvl w:val="0"/>
                <w:numId w:val="316"/>
              </w:numPr>
              <w:tabs>
                <w:tab w:val="left" w:pos="4253"/>
              </w:tabs>
              <w:spacing w:after="0" w:line="240" w:lineRule="auto"/>
              <w:rPr>
                <w:rFonts w:ascii="Arial" w:hAnsi="Arial" w:cs="Arial"/>
                <w:color w:val="000000" w:themeColor="text1"/>
              </w:rPr>
            </w:pPr>
            <w:r w:rsidRPr="00ED2788">
              <w:rPr>
                <w:rFonts w:ascii="Arial" w:hAnsi="Arial" w:cs="Arial"/>
                <w:color w:val="000000" w:themeColor="text1"/>
              </w:rPr>
              <w:t>To facilitate for provision of educational facilities and equipments</w:t>
            </w:r>
          </w:p>
        </w:tc>
        <w:tc>
          <w:tcPr>
            <w:tcW w:w="6095" w:type="dxa"/>
          </w:tcPr>
          <w:p w14:paraId="32B5B989" w14:textId="77777777" w:rsidR="00C867A6" w:rsidRPr="00ED2788" w:rsidRDefault="00C867A6" w:rsidP="00300047">
            <w:pPr>
              <w:pStyle w:val="ListParagraph"/>
              <w:numPr>
                <w:ilvl w:val="0"/>
                <w:numId w:val="316"/>
              </w:numPr>
              <w:tabs>
                <w:tab w:val="left" w:pos="4253"/>
              </w:tabs>
              <w:spacing w:after="0" w:line="240" w:lineRule="auto"/>
              <w:rPr>
                <w:rFonts w:ascii="Arial" w:hAnsi="Arial" w:cs="Arial"/>
                <w:color w:val="000000" w:themeColor="text1"/>
              </w:rPr>
            </w:pPr>
            <w:r w:rsidRPr="00ED2788">
              <w:rPr>
                <w:rFonts w:ascii="Arial" w:hAnsi="Arial" w:cs="Arial"/>
                <w:color w:val="000000" w:themeColor="text1"/>
              </w:rPr>
              <w:t>Engage Dept. of Education for building of schools and general infrastructural provision and equipments at schools within Makhuduthamaga</w:t>
            </w:r>
          </w:p>
        </w:tc>
      </w:tr>
      <w:tr w:rsidR="00C867A6" w:rsidRPr="00C867A6" w14:paraId="710B162C" w14:textId="77777777" w:rsidTr="00057C8E">
        <w:tc>
          <w:tcPr>
            <w:tcW w:w="1560" w:type="dxa"/>
            <w:vMerge/>
          </w:tcPr>
          <w:p w14:paraId="6C71EA64" w14:textId="77777777" w:rsidR="00C867A6" w:rsidRPr="00C867A6" w:rsidRDefault="00C867A6" w:rsidP="00300047">
            <w:pPr>
              <w:tabs>
                <w:tab w:val="left" w:pos="4253"/>
              </w:tabs>
              <w:spacing w:after="0" w:line="240" w:lineRule="auto"/>
              <w:rPr>
                <w:rFonts w:ascii="Arial" w:hAnsi="Arial" w:cs="Arial"/>
                <w:color w:val="000000" w:themeColor="text1"/>
              </w:rPr>
            </w:pPr>
          </w:p>
        </w:tc>
        <w:tc>
          <w:tcPr>
            <w:tcW w:w="2977" w:type="dxa"/>
          </w:tcPr>
          <w:p w14:paraId="693A0054" w14:textId="77777777" w:rsidR="00C867A6" w:rsidRPr="00C867A6" w:rsidRDefault="00C867A6" w:rsidP="00300047">
            <w:pPr>
              <w:tabs>
                <w:tab w:val="left" w:pos="4253"/>
              </w:tabs>
              <w:spacing w:after="0" w:line="240" w:lineRule="auto"/>
              <w:rPr>
                <w:rFonts w:ascii="Arial" w:hAnsi="Arial" w:cs="Arial"/>
                <w:color w:val="000000" w:themeColor="text1"/>
              </w:rPr>
            </w:pPr>
            <w:r w:rsidRPr="00C867A6">
              <w:rPr>
                <w:rFonts w:ascii="Arial" w:hAnsi="Arial" w:cs="Arial"/>
                <w:color w:val="000000" w:themeColor="text1"/>
              </w:rPr>
              <w:t>Lack of support to ECDs</w:t>
            </w:r>
          </w:p>
        </w:tc>
        <w:tc>
          <w:tcPr>
            <w:tcW w:w="4111" w:type="dxa"/>
            <w:vMerge/>
            <w:tcBorders>
              <w:bottom w:val="single" w:sz="4" w:space="0" w:color="auto"/>
            </w:tcBorders>
          </w:tcPr>
          <w:p w14:paraId="712B8196" w14:textId="77777777" w:rsidR="00C867A6" w:rsidRPr="00C867A6" w:rsidRDefault="00C867A6" w:rsidP="00300047">
            <w:pPr>
              <w:tabs>
                <w:tab w:val="left" w:pos="4253"/>
              </w:tabs>
              <w:spacing w:after="0" w:line="240" w:lineRule="auto"/>
              <w:rPr>
                <w:rFonts w:ascii="Arial" w:hAnsi="Arial" w:cs="Arial"/>
                <w:color w:val="000000" w:themeColor="text1"/>
              </w:rPr>
            </w:pPr>
          </w:p>
        </w:tc>
        <w:tc>
          <w:tcPr>
            <w:tcW w:w="6095" w:type="dxa"/>
          </w:tcPr>
          <w:p w14:paraId="2D1746FD" w14:textId="77777777" w:rsidR="00C867A6" w:rsidRPr="00ED2788" w:rsidRDefault="00C867A6" w:rsidP="00300047">
            <w:pPr>
              <w:pStyle w:val="ListParagraph"/>
              <w:numPr>
                <w:ilvl w:val="0"/>
                <w:numId w:val="318"/>
              </w:numPr>
              <w:tabs>
                <w:tab w:val="left" w:pos="4253"/>
              </w:tabs>
              <w:spacing w:after="0" w:line="240" w:lineRule="auto"/>
              <w:rPr>
                <w:rFonts w:ascii="Arial" w:hAnsi="Arial" w:cs="Arial"/>
                <w:color w:val="000000" w:themeColor="text1"/>
              </w:rPr>
            </w:pPr>
            <w:r w:rsidRPr="00ED2788">
              <w:rPr>
                <w:rFonts w:ascii="Arial" w:hAnsi="Arial" w:cs="Arial"/>
                <w:color w:val="000000" w:themeColor="text1"/>
              </w:rPr>
              <w:t>Lobby for partnership in favour of supporting ECDs</w:t>
            </w:r>
          </w:p>
        </w:tc>
      </w:tr>
      <w:tr w:rsidR="00C867A6" w:rsidRPr="00C867A6" w14:paraId="415A7697" w14:textId="77777777" w:rsidTr="00057C8E">
        <w:tc>
          <w:tcPr>
            <w:tcW w:w="1560" w:type="dxa"/>
            <w:vMerge/>
          </w:tcPr>
          <w:p w14:paraId="515E9403" w14:textId="77777777" w:rsidR="00C867A6" w:rsidRPr="00C867A6" w:rsidRDefault="00C867A6" w:rsidP="00300047">
            <w:pPr>
              <w:tabs>
                <w:tab w:val="left" w:pos="4253"/>
              </w:tabs>
              <w:spacing w:after="0" w:line="240" w:lineRule="auto"/>
              <w:rPr>
                <w:rFonts w:ascii="Arial" w:hAnsi="Arial" w:cs="Arial"/>
                <w:color w:val="000000" w:themeColor="text1"/>
              </w:rPr>
            </w:pPr>
          </w:p>
        </w:tc>
        <w:tc>
          <w:tcPr>
            <w:tcW w:w="2977" w:type="dxa"/>
          </w:tcPr>
          <w:p w14:paraId="34612503" w14:textId="77777777" w:rsidR="00C867A6" w:rsidRPr="00C867A6" w:rsidRDefault="00C867A6" w:rsidP="00300047">
            <w:pPr>
              <w:tabs>
                <w:tab w:val="left" w:pos="4253"/>
              </w:tabs>
              <w:spacing w:after="0" w:line="240" w:lineRule="auto"/>
              <w:rPr>
                <w:rFonts w:ascii="Arial" w:hAnsi="Arial" w:cs="Arial"/>
                <w:color w:val="000000" w:themeColor="text1"/>
              </w:rPr>
            </w:pPr>
            <w:r w:rsidRPr="00C867A6">
              <w:rPr>
                <w:rFonts w:ascii="Arial" w:hAnsi="Arial" w:cs="Arial"/>
                <w:color w:val="000000" w:themeColor="text1"/>
              </w:rPr>
              <w:t>Inadequate safety and security operations</w:t>
            </w:r>
          </w:p>
        </w:tc>
        <w:tc>
          <w:tcPr>
            <w:tcW w:w="4111" w:type="dxa"/>
            <w:tcBorders>
              <w:top w:val="single" w:sz="4" w:space="0" w:color="auto"/>
            </w:tcBorders>
          </w:tcPr>
          <w:p w14:paraId="0DD5A97A" w14:textId="734538AD" w:rsidR="00C867A6" w:rsidRPr="00412705" w:rsidRDefault="00412705" w:rsidP="00300047">
            <w:pPr>
              <w:pStyle w:val="ListParagraph"/>
              <w:numPr>
                <w:ilvl w:val="0"/>
                <w:numId w:val="318"/>
              </w:numPr>
              <w:tabs>
                <w:tab w:val="left" w:pos="4253"/>
              </w:tabs>
              <w:spacing w:after="0" w:line="240" w:lineRule="auto"/>
              <w:rPr>
                <w:rFonts w:ascii="Arial" w:hAnsi="Arial" w:cs="Arial"/>
                <w:color w:val="000000" w:themeColor="text1"/>
              </w:rPr>
            </w:pPr>
            <w:r w:rsidRPr="00412705">
              <w:rPr>
                <w:rFonts w:ascii="Arial" w:hAnsi="Arial" w:cs="Arial"/>
                <w:color w:val="000000" w:themeColor="text1"/>
              </w:rPr>
              <w:t>To enhance safety  and security of the public</w:t>
            </w:r>
          </w:p>
        </w:tc>
        <w:tc>
          <w:tcPr>
            <w:tcW w:w="6095" w:type="dxa"/>
          </w:tcPr>
          <w:p w14:paraId="58D36870" w14:textId="77777777" w:rsidR="00C867A6" w:rsidRPr="00ED2788" w:rsidRDefault="00C867A6" w:rsidP="00300047">
            <w:pPr>
              <w:pStyle w:val="ListParagraph"/>
              <w:numPr>
                <w:ilvl w:val="0"/>
                <w:numId w:val="318"/>
              </w:numPr>
              <w:tabs>
                <w:tab w:val="left" w:pos="4253"/>
              </w:tabs>
              <w:spacing w:after="0" w:line="240" w:lineRule="auto"/>
              <w:rPr>
                <w:rFonts w:ascii="Arial" w:hAnsi="Arial" w:cs="Arial"/>
                <w:color w:val="000000" w:themeColor="text1"/>
              </w:rPr>
            </w:pPr>
            <w:r w:rsidRPr="00ED2788">
              <w:rPr>
                <w:rFonts w:ascii="Arial" w:hAnsi="Arial" w:cs="Arial"/>
                <w:color w:val="000000" w:themeColor="text1"/>
              </w:rPr>
              <w:t>Lobby for partnership in favour of SAPS for construction of additional police stations i.e. engage with Department of Police</w:t>
            </w:r>
          </w:p>
        </w:tc>
      </w:tr>
      <w:tr w:rsidR="00C867A6" w:rsidRPr="00C867A6" w14:paraId="7B5DCBEB" w14:textId="77777777" w:rsidTr="00057C8E">
        <w:tc>
          <w:tcPr>
            <w:tcW w:w="1560" w:type="dxa"/>
            <w:vMerge/>
          </w:tcPr>
          <w:p w14:paraId="468459E5" w14:textId="77777777" w:rsidR="00C867A6" w:rsidRPr="00C867A6" w:rsidRDefault="00C867A6" w:rsidP="00300047">
            <w:pPr>
              <w:tabs>
                <w:tab w:val="left" w:pos="4253"/>
              </w:tabs>
              <w:spacing w:after="0" w:line="240" w:lineRule="auto"/>
              <w:rPr>
                <w:rFonts w:ascii="Arial" w:hAnsi="Arial" w:cs="Arial"/>
                <w:color w:val="000000" w:themeColor="text1"/>
              </w:rPr>
            </w:pPr>
          </w:p>
        </w:tc>
        <w:tc>
          <w:tcPr>
            <w:tcW w:w="2977" w:type="dxa"/>
            <w:vMerge w:val="restart"/>
          </w:tcPr>
          <w:p w14:paraId="5E797444" w14:textId="77777777" w:rsidR="00C867A6" w:rsidRPr="00C867A6" w:rsidRDefault="00C867A6" w:rsidP="00300047">
            <w:pPr>
              <w:tabs>
                <w:tab w:val="left" w:pos="4253"/>
              </w:tabs>
              <w:spacing w:after="0" w:line="240" w:lineRule="auto"/>
              <w:rPr>
                <w:rFonts w:ascii="Arial" w:hAnsi="Arial" w:cs="Arial"/>
                <w:color w:val="000000" w:themeColor="text1"/>
              </w:rPr>
            </w:pPr>
            <w:r w:rsidRPr="00C867A6">
              <w:rPr>
                <w:rFonts w:ascii="Arial" w:hAnsi="Arial" w:cs="Arial"/>
                <w:color w:val="000000" w:themeColor="text1"/>
              </w:rPr>
              <w:t xml:space="preserve">Waste management (informal disposal of waste, maintenance of landfill site, cost recovering, refuse </w:t>
            </w:r>
            <w:r w:rsidRPr="00C867A6">
              <w:rPr>
                <w:rFonts w:ascii="Arial" w:hAnsi="Arial" w:cs="Arial"/>
                <w:color w:val="000000" w:themeColor="text1"/>
              </w:rPr>
              <w:lastRenderedPageBreak/>
              <w:t>removal not covering all villages)</w:t>
            </w:r>
          </w:p>
        </w:tc>
        <w:tc>
          <w:tcPr>
            <w:tcW w:w="4111" w:type="dxa"/>
            <w:vMerge w:val="restart"/>
          </w:tcPr>
          <w:p w14:paraId="746E38E1" w14:textId="77777777" w:rsidR="00C867A6" w:rsidRPr="00ED2788" w:rsidRDefault="00C867A6" w:rsidP="00300047">
            <w:pPr>
              <w:pStyle w:val="ListParagraph"/>
              <w:numPr>
                <w:ilvl w:val="0"/>
                <w:numId w:val="316"/>
              </w:numPr>
              <w:tabs>
                <w:tab w:val="left" w:pos="4253"/>
              </w:tabs>
              <w:spacing w:after="0" w:line="240" w:lineRule="auto"/>
              <w:rPr>
                <w:rFonts w:ascii="Arial" w:hAnsi="Arial" w:cs="Arial"/>
                <w:color w:val="000000" w:themeColor="text1"/>
              </w:rPr>
            </w:pPr>
            <w:r w:rsidRPr="00ED2788">
              <w:rPr>
                <w:rFonts w:ascii="Arial" w:hAnsi="Arial" w:cs="Arial"/>
                <w:color w:val="000000" w:themeColor="text1"/>
              </w:rPr>
              <w:lastRenderedPageBreak/>
              <w:t>To provide sustainable waste management infrastructure</w:t>
            </w:r>
          </w:p>
        </w:tc>
        <w:tc>
          <w:tcPr>
            <w:tcW w:w="6095" w:type="dxa"/>
          </w:tcPr>
          <w:p w14:paraId="43890A52" w14:textId="77777777" w:rsidR="00C867A6" w:rsidRPr="00ED2788" w:rsidRDefault="00C867A6" w:rsidP="00300047">
            <w:pPr>
              <w:pStyle w:val="ListParagraph"/>
              <w:numPr>
                <w:ilvl w:val="0"/>
                <w:numId w:val="316"/>
              </w:numPr>
              <w:tabs>
                <w:tab w:val="left" w:pos="4253"/>
              </w:tabs>
              <w:spacing w:after="0" w:line="240" w:lineRule="auto"/>
              <w:rPr>
                <w:rFonts w:ascii="Arial" w:hAnsi="Arial" w:cs="Arial"/>
                <w:color w:val="000000" w:themeColor="text1"/>
              </w:rPr>
            </w:pPr>
            <w:r w:rsidRPr="00ED2788">
              <w:rPr>
                <w:rFonts w:ascii="Arial" w:hAnsi="Arial" w:cs="Arial"/>
                <w:color w:val="000000" w:themeColor="text1"/>
              </w:rPr>
              <w:t>Provision of sufficient waste management services to meet national target</w:t>
            </w:r>
          </w:p>
        </w:tc>
      </w:tr>
      <w:tr w:rsidR="00C867A6" w:rsidRPr="00C867A6" w14:paraId="6CE2BB99" w14:textId="77777777" w:rsidTr="00057C8E">
        <w:tc>
          <w:tcPr>
            <w:tcW w:w="1560" w:type="dxa"/>
            <w:vMerge/>
          </w:tcPr>
          <w:p w14:paraId="5864F84C" w14:textId="77777777" w:rsidR="00C867A6" w:rsidRPr="00C867A6" w:rsidRDefault="00C867A6" w:rsidP="00300047">
            <w:pPr>
              <w:tabs>
                <w:tab w:val="left" w:pos="4253"/>
              </w:tabs>
              <w:spacing w:after="0" w:line="240" w:lineRule="auto"/>
              <w:rPr>
                <w:rFonts w:ascii="Arial" w:hAnsi="Arial" w:cs="Arial"/>
                <w:color w:val="000000" w:themeColor="text1"/>
              </w:rPr>
            </w:pPr>
          </w:p>
        </w:tc>
        <w:tc>
          <w:tcPr>
            <w:tcW w:w="2977" w:type="dxa"/>
            <w:vMerge/>
          </w:tcPr>
          <w:p w14:paraId="34965440" w14:textId="77777777" w:rsidR="00C867A6" w:rsidRPr="00C867A6" w:rsidRDefault="00C867A6" w:rsidP="00300047">
            <w:pPr>
              <w:tabs>
                <w:tab w:val="left" w:pos="4253"/>
              </w:tabs>
              <w:spacing w:after="0" w:line="240" w:lineRule="auto"/>
              <w:rPr>
                <w:rFonts w:ascii="Arial" w:hAnsi="Arial" w:cs="Arial"/>
                <w:color w:val="000000" w:themeColor="text1"/>
              </w:rPr>
            </w:pPr>
          </w:p>
        </w:tc>
        <w:tc>
          <w:tcPr>
            <w:tcW w:w="4111" w:type="dxa"/>
            <w:vMerge/>
          </w:tcPr>
          <w:p w14:paraId="062AF086" w14:textId="77777777" w:rsidR="00C867A6" w:rsidRPr="00C867A6" w:rsidRDefault="00C867A6" w:rsidP="00300047">
            <w:pPr>
              <w:tabs>
                <w:tab w:val="left" w:pos="4253"/>
              </w:tabs>
              <w:spacing w:after="0" w:line="240" w:lineRule="auto"/>
              <w:rPr>
                <w:rFonts w:ascii="Arial" w:hAnsi="Arial" w:cs="Arial"/>
                <w:color w:val="000000" w:themeColor="text1"/>
              </w:rPr>
            </w:pPr>
          </w:p>
        </w:tc>
        <w:tc>
          <w:tcPr>
            <w:tcW w:w="6095" w:type="dxa"/>
          </w:tcPr>
          <w:p w14:paraId="3859ECEB" w14:textId="77777777" w:rsidR="00C867A6" w:rsidRPr="00ED2788" w:rsidRDefault="00C867A6" w:rsidP="00300047">
            <w:pPr>
              <w:pStyle w:val="ListParagraph"/>
              <w:numPr>
                <w:ilvl w:val="0"/>
                <w:numId w:val="316"/>
              </w:numPr>
              <w:tabs>
                <w:tab w:val="left" w:pos="4253"/>
              </w:tabs>
              <w:spacing w:after="0" w:line="240" w:lineRule="auto"/>
              <w:rPr>
                <w:rFonts w:ascii="Arial" w:hAnsi="Arial" w:cs="Arial"/>
                <w:color w:val="000000" w:themeColor="text1"/>
              </w:rPr>
            </w:pPr>
            <w:r w:rsidRPr="00ED2788">
              <w:rPr>
                <w:rFonts w:ascii="Arial" w:hAnsi="Arial" w:cs="Arial"/>
                <w:color w:val="000000" w:themeColor="text1"/>
              </w:rPr>
              <w:t>Maintenance of waste management assets</w:t>
            </w:r>
          </w:p>
        </w:tc>
      </w:tr>
      <w:tr w:rsidR="00C867A6" w:rsidRPr="00C867A6" w14:paraId="78287D2F" w14:textId="77777777" w:rsidTr="00057C8E">
        <w:trPr>
          <w:trHeight w:val="315"/>
        </w:trPr>
        <w:tc>
          <w:tcPr>
            <w:tcW w:w="1560" w:type="dxa"/>
            <w:vMerge/>
          </w:tcPr>
          <w:p w14:paraId="5143E0AE" w14:textId="77777777" w:rsidR="00C867A6" w:rsidRPr="00C867A6" w:rsidRDefault="00C867A6" w:rsidP="00300047">
            <w:pPr>
              <w:tabs>
                <w:tab w:val="left" w:pos="4253"/>
              </w:tabs>
              <w:spacing w:after="0" w:line="240" w:lineRule="auto"/>
              <w:rPr>
                <w:rFonts w:ascii="Arial" w:hAnsi="Arial" w:cs="Arial"/>
                <w:color w:val="000000" w:themeColor="text1"/>
              </w:rPr>
            </w:pPr>
          </w:p>
        </w:tc>
        <w:tc>
          <w:tcPr>
            <w:tcW w:w="2977" w:type="dxa"/>
            <w:vMerge/>
            <w:tcBorders>
              <w:bottom w:val="single" w:sz="4" w:space="0" w:color="auto"/>
            </w:tcBorders>
          </w:tcPr>
          <w:p w14:paraId="340F560B" w14:textId="77777777" w:rsidR="00C867A6" w:rsidRPr="00C867A6" w:rsidRDefault="00C867A6" w:rsidP="00300047">
            <w:pPr>
              <w:tabs>
                <w:tab w:val="left" w:pos="4253"/>
              </w:tabs>
              <w:spacing w:after="0" w:line="240" w:lineRule="auto"/>
              <w:rPr>
                <w:rFonts w:ascii="Arial" w:hAnsi="Arial" w:cs="Arial"/>
                <w:color w:val="000000" w:themeColor="text1"/>
              </w:rPr>
            </w:pPr>
          </w:p>
        </w:tc>
        <w:tc>
          <w:tcPr>
            <w:tcW w:w="4111" w:type="dxa"/>
            <w:vMerge/>
            <w:tcBorders>
              <w:bottom w:val="single" w:sz="4" w:space="0" w:color="auto"/>
            </w:tcBorders>
          </w:tcPr>
          <w:p w14:paraId="4B64ADE0" w14:textId="77777777" w:rsidR="00C867A6" w:rsidRPr="00C867A6" w:rsidRDefault="00C867A6" w:rsidP="00300047">
            <w:pPr>
              <w:tabs>
                <w:tab w:val="left" w:pos="4253"/>
              </w:tabs>
              <w:spacing w:after="0" w:line="240" w:lineRule="auto"/>
              <w:rPr>
                <w:rFonts w:ascii="Arial" w:hAnsi="Arial" w:cs="Arial"/>
                <w:color w:val="000000" w:themeColor="text1"/>
              </w:rPr>
            </w:pPr>
          </w:p>
        </w:tc>
        <w:tc>
          <w:tcPr>
            <w:tcW w:w="6095" w:type="dxa"/>
            <w:tcBorders>
              <w:bottom w:val="single" w:sz="4" w:space="0" w:color="auto"/>
            </w:tcBorders>
          </w:tcPr>
          <w:p w14:paraId="706F47F5" w14:textId="77777777" w:rsidR="00C867A6" w:rsidRPr="00ED2788" w:rsidRDefault="00C867A6" w:rsidP="00300047">
            <w:pPr>
              <w:pStyle w:val="ListParagraph"/>
              <w:numPr>
                <w:ilvl w:val="0"/>
                <w:numId w:val="316"/>
              </w:numPr>
              <w:tabs>
                <w:tab w:val="left" w:pos="4253"/>
              </w:tabs>
              <w:spacing w:after="0" w:line="240" w:lineRule="auto"/>
              <w:rPr>
                <w:rFonts w:ascii="Arial" w:hAnsi="Arial" w:cs="Arial"/>
                <w:color w:val="000000" w:themeColor="text1"/>
              </w:rPr>
            </w:pPr>
            <w:r w:rsidRPr="00ED2788">
              <w:rPr>
                <w:rFonts w:ascii="Arial" w:hAnsi="Arial" w:cs="Arial"/>
                <w:color w:val="000000" w:themeColor="text1"/>
              </w:rPr>
              <w:t>Expand waste collection</w:t>
            </w:r>
          </w:p>
        </w:tc>
      </w:tr>
      <w:tr w:rsidR="00C867A6" w:rsidRPr="00C867A6" w14:paraId="034E5C72" w14:textId="77777777" w:rsidTr="00057C8E">
        <w:trPr>
          <w:trHeight w:val="555"/>
        </w:trPr>
        <w:tc>
          <w:tcPr>
            <w:tcW w:w="1560" w:type="dxa"/>
            <w:vMerge/>
          </w:tcPr>
          <w:p w14:paraId="44576597" w14:textId="77777777" w:rsidR="00C867A6" w:rsidRPr="00C867A6" w:rsidRDefault="00C867A6" w:rsidP="00300047">
            <w:pPr>
              <w:tabs>
                <w:tab w:val="left" w:pos="4253"/>
              </w:tabs>
              <w:spacing w:after="0" w:line="240" w:lineRule="auto"/>
              <w:rPr>
                <w:rFonts w:ascii="Arial" w:hAnsi="Arial" w:cs="Arial"/>
                <w:color w:val="000000" w:themeColor="text1"/>
              </w:rPr>
            </w:pPr>
          </w:p>
        </w:tc>
        <w:tc>
          <w:tcPr>
            <w:tcW w:w="2977" w:type="dxa"/>
            <w:tcBorders>
              <w:bottom w:val="single" w:sz="4" w:space="0" w:color="auto"/>
            </w:tcBorders>
          </w:tcPr>
          <w:p w14:paraId="67E132E3" w14:textId="77777777" w:rsidR="00C867A6" w:rsidRPr="00C867A6" w:rsidRDefault="00C867A6" w:rsidP="00300047">
            <w:pPr>
              <w:tabs>
                <w:tab w:val="left" w:pos="4253"/>
              </w:tabs>
              <w:spacing w:after="0" w:line="240" w:lineRule="auto"/>
              <w:rPr>
                <w:rFonts w:ascii="Arial" w:hAnsi="Arial" w:cs="Arial"/>
                <w:color w:val="000000" w:themeColor="text1"/>
              </w:rPr>
            </w:pPr>
            <w:r w:rsidRPr="00C867A6">
              <w:rPr>
                <w:rFonts w:ascii="Arial" w:hAnsi="Arial" w:cs="Arial"/>
                <w:color w:val="000000" w:themeColor="text1"/>
              </w:rPr>
              <w:t>Lack of environmental bylaws</w:t>
            </w:r>
          </w:p>
        </w:tc>
        <w:tc>
          <w:tcPr>
            <w:tcW w:w="4111" w:type="dxa"/>
            <w:tcBorders>
              <w:bottom w:val="single" w:sz="4" w:space="0" w:color="auto"/>
            </w:tcBorders>
          </w:tcPr>
          <w:p w14:paraId="456A10EC" w14:textId="77777777" w:rsidR="00C867A6" w:rsidRPr="00ED2788" w:rsidRDefault="00C867A6" w:rsidP="00300047">
            <w:pPr>
              <w:pStyle w:val="ListParagraph"/>
              <w:numPr>
                <w:ilvl w:val="0"/>
                <w:numId w:val="319"/>
              </w:numPr>
              <w:tabs>
                <w:tab w:val="left" w:pos="4253"/>
              </w:tabs>
              <w:spacing w:after="0" w:line="240" w:lineRule="auto"/>
              <w:rPr>
                <w:rFonts w:ascii="Arial" w:hAnsi="Arial" w:cs="Arial"/>
                <w:color w:val="000000" w:themeColor="text1"/>
              </w:rPr>
            </w:pPr>
            <w:r w:rsidRPr="00ED2788">
              <w:rPr>
                <w:rFonts w:ascii="Arial" w:hAnsi="Arial" w:cs="Arial"/>
                <w:color w:val="000000" w:themeColor="text1"/>
              </w:rPr>
              <w:t>To develop environmental bylaws</w:t>
            </w:r>
          </w:p>
          <w:p w14:paraId="1117FB23" w14:textId="77777777" w:rsidR="00C867A6" w:rsidRPr="00C867A6" w:rsidRDefault="00C867A6" w:rsidP="00300047">
            <w:pPr>
              <w:tabs>
                <w:tab w:val="left" w:pos="4253"/>
              </w:tabs>
              <w:spacing w:after="0" w:line="240" w:lineRule="auto"/>
              <w:rPr>
                <w:rFonts w:ascii="Arial" w:hAnsi="Arial" w:cs="Arial"/>
                <w:color w:val="000000" w:themeColor="text1"/>
              </w:rPr>
            </w:pPr>
          </w:p>
        </w:tc>
        <w:tc>
          <w:tcPr>
            <w:tcW w:w="6095" w:type="dxa"/>
            <w:tcBorders>
              <w:bottom w:val="single" w:sz="4" w:space="0" w:color="auto"/>
            </w:tcBorders>
          </w:tcPr>
          <w:p w14:paraId="600A398A" w14:textId="77777777" w:rsidR="00C867A6" w:rsidRPr="00ED2788" w:rsidRDefault="00C867A6" w:rsidP="00300047">
            <w:pPr>
              <w:pStyle w:val="ListParagraph"/>
              <w:numPr>
                <w:ilvl w:val="0"/>
                <w:numId w:val="319"/>
              </w:numPr>
              <w:tabs>
                <w:tab w:val="left" w:pos="4253"/>
              </w:tabs>
              <w:spacing w:after="0" w:line="240" w:lineRule="auto"/>
              <w:rPr>
                <w:rFonts w:ascii="Arial" w:hAnsi="Arial" w:cs="Arial"/>
                <w:color w:val="000000" w:themeColor="text1"/>
              </w:rPr>
            </w:pPr>
            <w:r w:rsidRPr="00ED2788">
              <w:rPr>
                <w:rFonts w:ascii="Arial" w:hAnsi="Arial" w:cs="Arial"/>
                <w:color w:val="000000" w:themeColor="text1"/>
              </w:rPr>
              <w:t>Development of environmental by-laws</w:t>
            </w:r>
          </w:p>
        </w:tc>
      </w:tr>
      <w:tr w:rsidR="00C867A6" w:rsidRPr="00C867A6" w14:paraId="1208E489" w14:textId="77777777" w:rsidTr="00057C8E">
        <w:trPr>
          <w:trHeight w:val="510"/>
        </w:trPr>
        <w:tc>
          <w:tcPr>
            <w:tcW w:w="1560" w:type="dxa"/>
            <w:vMerge/>
          </w:tcPr>
          <w:p w14:paraId="703D37CF" w14:textId="77777777" w:rsidR="00C867A6" w:rsidRPr="00C867A6" w:rsidRDefault="00C867A6" w:rsidP="00300047">
            <w:pPr>
              <w:tabs>
                <w:tab w:val="left" w:pos="4253"/>
              </w:tabs>
              <w:spacing w:after="0" w:line="240" w:lineRule="auto"/>
              <w:rPr>
                <w:rFonts w:ascii="Arial" w:hAnsi="Arial" w:cs="Arial"/>
                <w:color w:val="000000" w:themeColor="text1"/>
              </w:rPr>
            </w:pPr>
          </w:p>
        </w:tc>
        <w:tc>
          <w:tcPr>
            <w:tcW w:w="2977" w:type="dxa"/>
            <w:tcBorders>
              <w:top w:val="single" w:sz="4" w:space="0" w:color="auto"/>
              <w:bottom w:val="single" w:sz="4" w:space="0" w:color="auto"/>
            </w:tcBorders>
          </w:tcPr>
          <w:p w14:paraId="7792FB75" w14:textId="77777777" w:rsidR="00C867A6" w:rsidRPr="00C867A6" w:rsidRDefault="00C867A6" w:rsidP="00300047">
            <w:pPr>
              <w:tabs>
                <w:tab w:val="left" w:pos="4253"/>
              </w:tabs>
              <w:spacing w:after="0" w:line="240" w:lineRule="auto"/>
              <w:rPr>
                <w:rFonts w:ascii="Arial" w:hAnsi="Arial" w:cs="Arial"/>
                <w:color w:val="000000" w:themeColor="text1"/>
              </w:rPr>
            </w:pPr>
            <w:r w:rsidRPr="00C867A6">
              <w:rPr>
                <w:rFonts w:ascii="Arial" w:hAnsi="Arial" w:cs="Arial"/>
                <w:color w:val="000000" w:themeColor="text1"/>
              </w:rPr>
              <w:t>Insufficient environmental awareness</w:t>
            </w:r>
          </w:p>
        </w:tc>
        <w:tc>
          <w:tcPr>
            <w:tcW w:w="4111" w:type="dxa"/>
            <w:tcBorders>
              <w:top w:val="single" w:sz="4" w:space="0" w:color="auto"/>
              <w:bottom w:val="single" w:sz="4" w:space="0" w:color="auto"/>
            </w:tcBorders>
          </w:tcPr>
          <w:p w14:paraId="5CC5A0A0" w14:textId="77777777" w:rsidR="00C867A6" w:rsidRPr="00ED2788" w:rsidRDefault="00C867A6" w:rsidP="00300047">
            <w:pPr>
              <w:pStyle w:val="ListParagraph"/>
              <w:numPr>
                <w:ilvl w:val="0"/>
                <w:numId w:val="319"/>
              </w:numPr>
              <w:tabs>
                <w:tab w:val="left" w:pos="4253"/>
              </w:tabs>
              <w:spacing w:after="0" w:line="240" w:lineRule="auto"/>
              <w:rPr>
                <w:rFonts w:ascii="Arial" w:hAnsi="Arial" w:cs="Arial"/>
                <w:color w:val="000000" w:themeColor="text1"/>
              </w:rPr>
            </w:pPr>
            <w:r w:rsidRPr="00ED2788">
              <w:rPr>
                <w:rFonts w:ascii="Arial" w:hAnsi="Arial" w:cs="Arial"/>
                <w:color w:val="000000" w:themeColor="text1"/>
              </w:rPr>
              <w:t>To enforce community about environmental issues</w:t>
            </w:r>
          </w:p>
        </w:tc>
        <w:tc>
          <w:tcPr>
            <w:tcW w:w="6095" w:type="dxa"/>
            <w:tcBorders>
              <w:top w:val="single" w:sz="4" w:space="0" w:color="auto"/>
              <w:bottom w:val="single" w:sz="4" w:space="0" w:color="auto"/>
            </w:tcBorders>
          </w:tcPr>
          <w:p w14:paraId="24B01456" w14:textId="77777777" w:rsidR="00C867A6" w:rsidRPr="00ED2788" w:rsidRDefault="00C867A6" w:rsidP="00300047">
            <w:pPr>
              <w:pStyle w:val="ListParagraph"/>
              <w:numPr>
                <w:ilvl w:val="0"/>
                <w:numId w:val="319"/>
              </w:numPr>
              <w:tabs>
                <w:tab w:val="left" w:pos="4253"/>
              </w:tabs>
              <w:spacing w:after="0" w:line="240" w:lineRule="auto"/>
              <w:rPr>
                <w:rFonts w:ascii="Arial" w:hAnsi="Arial" w:cs="Arial"/>
                <w:color w:val="000000" w:themeColor="text1"/>
              </w:rPr>
            </w:pPr>
            <w:r w:rsidRPr="00ED2788">
              <w:rPr>
                <w:rFonts w:ascii="Arial" w:hAnsi="Arial" w:cs="Arial"/>
                <w:color w:val="000000" w:themeColor="text1"/>
              </w:rPr>
              <w:t>Development of environmental awareness programs</w:t>
            </w:r>
          </w:p>
        </w:tc>
      </w:tr>
      <w:tr w:rsidR="00C867A6" w:rsidRPr="00C867A6" w14:paraId="7D91CE17" w14:textId="77777777" w:rsidTr="00057C8E">
        <w:trPr>
          <w:trHeight w:val="630"/>
        </w:trPr>
        <w:tc>
          <w:tcPr>
            <w:tcW w:w="1560" w:type="dxa"/>
            <w:vMerge/>
          </w:tcPr>
          <w:p w14:paraId="7A342592" w14:textId="77777777" w:rsidR="00C867A6" w:rsidRPr="00C867A6" w:rsidRDefault="00C867A6" w:rsidP="00300047">
            <w:pPr>
              <w:tabs>
                <w:tab w:val="left" w:pos="4253"/>
              </w:tabs>
              <w:spacing w:after="0" w:line="240" w:lineRule="auto"/>
              <w:rPr>
                <w:rFonts w:ascii="Arial" w:hAnsi="Arial" w:cs="Arial"/>
                <w:color w:val="000000" w:themeColor="text1"/>
              </w:rPr>
            </w:pPr>
          </w:p>
        </w:tc>
        <w:tc>
          <w:tcPr>
            <w:tcW w:w="2977" w:type="dxa"/>
          </w:tcPr>
          <w:p w14:paraId="3D924F05" w14:textId="77777777" w:rsidR="00C867A6" w:rsidRPr="00C867A6" w:rsidRDefault="00C867A6" w:rsidP="00300047">
            <w:pPr>
              <w:tabs>
                <w:tab w:val="left" w:pos="4253"/>
              </w:tabs>
              <w:spacing w:after="0" w:line="240" w:lineRule="auto"/>
              <w:rPr>
                <w:rFonts w:ascii="Arial" w:hAnsi="Arial" w:cs="Arial"/>
                <w:color w:val="000000" w:themeColor="text1"/>
              </w:rPr>
            </w:pPr>
            <w:r w:rsidRPr="00C867A6">
              <w:rPr>
                <w:rFonts w:ascii="Arial" w:hAnsi="Arial" w:cs="Arial"/>
                <w:color w:val="000000" w:themeColor="text1"/>
              </w:rPr>
              <w:t>Fencing of cemeteries</w:t>
            </w:r>
          </w:p>
        </w:tc>
        <w:tc>
          <w:tcPr>
            <w:tcW w:w="4111" w:type="dxa"/>
            <w:tcBorders>
              <w:top w:val="single" w:sz="4" w:space="0" w:color="auto"/>
            </w:tcBorders>
          </w:tcPr>
          <w:p w14:paraId="30EE4BC2" w14:textId="77777777" w:rsidR="00C867A6" w:rsidRPr="00ED2788" w:rsidRDefault="00C867A6" w:rsidP="00300047">
            <w:pPr>
              <w:pStyle w:val="ListParagraph"/>
              <w:numPr>
                <w:ilvl w:val="0"/>
                <w:numId w:val="319"/>
              </w:numPr>
              <w:tabs>
                <w:tab w:val="left" w:pos="4253"/>
              </w:tabs>
              <w:spacing w:after="0" w:line="240" w:lineRule="auto"/>
              <w:rPr>
                <w:rFonts w:ascii="Arial" w:hAnsi="Arial" w:cs="Arial"/>
                <w:color w:val="000000" w:themeColor="text1"/>
              </w:rPr>
            </w:pPr>
            <w:r w:rsidRPr="00ED2788">
              <w:rPr>
                <w:rFonts w:ascii="Arial" w:hAnsi="Arial" w:cs="Arial"/>
                <w:color w:val="000000" w:themeColor="text1"/>
              </w:rPr>
              <w:t>To fence and provide sanitary facilities at the cemeteries</w:t>
            </w:r>
          </w:p>
        </w:tc>
        <w:tc>
          <w:tcPr>
            <w:tcW w:w="6095" w:type="dxa"/>
            <w:tcBorders>
              <w:top w:val="single" w:sz="4" w:space="0" w:color="auto"/>
              <w:bottom w:val="single" w:sz="4" w:space="0" w:color="auto"/>
            </w:tcBorders>
          </w:tcPr>
          <w:p w14:paraId="40DD1C41" w14:textId="77777777" w:rsidR="00C867A6" w:rsidRPr="006C47CF" w:rsidRDefault="00C867A6" w:rsidP="00300047">
            <w:pPr>
              <w:pStyle w:val="ListParagraph"/>
              <w:numPr>
                <w:ilvl w:val="0"/>
                <w:numId w:val="319"/>
              </w:numPr>
              <w:tabs>
                <w:tab w:val="left" w:pos="4253"/>
              </w:tabs>
              <w:spacing w:after="0" w:line="240" w:lineRule="auto"/>
              <w:rPr>
                <w:rFonts w:ascii="Arial" w:hAnsi="Arial" w:cs="Arial"/>
                <w:color w:val="000000" w:themeColor="text1"/>
              </w:rPr>
            </w:pPr>
            <w:r w:rsidRPr="006C47CF">
              <w:rPr>
                <w:rFonts w:ascii="Arial" w:hAnsi="Arial" w:cs="Arial"/>
                <w:color w:val="000000" w:themeColor="text1"/>
              </w:rPr>
              <w:t>Identify,prioritise and construction of fence and ablution facilities</w:t>
            </w:r>
          </w:p>
        </w:tc>
      </w:tr>
      <w:tr w:rsidR="00C867A6" w:rsidRPr="00C867A6" w14:paraId="1E68341D" w14:textId="77777777" w:rsidTr="00057C8E">
        <w:trPr>
          <w:trHeight w:val="151"/>
        </w:trPr>
        <w:tc>
          <w:tcPr>
            <w:tcW w:w="1560" w:type="dxa"/>
            <w:vMerge/>
          </w:tcPr>
          <w:p w14:paraId="5D9C3872" w14:textId="77777777" w:rsidR="00C867A6" w:rsidRPr="00C867A6" w:rsidRDefault="00C867A6" w:rsidP="00300047">
            <w:pPr>
              <w:tabs>
                <w:tab w:val="left" w:pos="4253"/>
              </w:tabs>
              <w:spacing w:after="0" w:line="240" w:lineRule="auto"/>
              <w:rPr>
                <w:rFonts w:ascii="Arial" w:hAnsi="Arial" w:cs="Arial"/>
                <w:color w:val="000000" w:themeColor="text1"/>
              </w:rPr>
            </w:pPr>
          </w:p>
        </w:tc>
        <w:tc>
          <w:tcPr>
            <w:tcW w:w="2977" w:type="dxa"/>
          </w:tcPr>
          <w:p w14:paraId="4D2E636D" w14:textId="77777777" w:rsidR="00C867A6" w:rsidRPr="00C867A6" w:rsidRDefault="00C867A6" w:rsidP="00300047">
            <w:pPr>
              <w:tabs>
                <w:tab w:val="left" w:pos="4253"/>
              </w:tabs>
              <w:spacing w:after="0" w:line="240" w:lineRule="auto"/>
              <w:rPr>
                <w:rFonts w:ascii="Arial" w:hAnsi="Arial" w:cs="Arial"/>
                <w:color w:val="000000" w:themeColor="text1"/>
              </w:rPr>
            </w:pPr>
            <w:r w:rsidRPr="00C867A6">
              <w:rPr>
                <w:rFonts w:ascii="Arial" w:hAnsi="Arial" w:cs="Arial"/>
                <w:color w:val="000000" w:themeColor="text1"/>
              </w:rPr>
              <w:t>Lack of law enforcement facilities</w:t>
            </w:r>
          </w:p>
        </w:tc>
        <w:tc>
          <w:tcPr>
            <w:tcW w:w="4111" w:type="dxa"/>
          </w:tcPr>
          <w:p w14:paraId="07A929AA" w14:textId="77777777" w:rsidR="00C867A6" w:rsidRPr="00ED2788" w:rsidRDefault="00C867A6" w:rsidP="00300047">
            <w:pPr>
              <w:pStyle w:val="ListParagraph"/>
              <w:numPr>
                <w:ilvl w:val="0"/>
                <w:numId w:val="319"/>
              </w:numPr>
              <w:tabs>
                <w:tab w:val="left" w:pos="4253"/>
              </w:tabs>
              <w:spacing w:after="0" w:line="240" w:lineRule="auto"/>
              <w:rPr>
                <w:rFonts w:ascii="Arial" w:hAnsi="Arial" w:cs="Arial"/>
                <w:color w:val="000000" w:themeColor="text1"/>
              </w:rPr>
            </w:pPr>
            <w:r w:rsidRPr="00ED2788">
              <w:rPr>
                <w:rFonts w:ascii="Arial" w:hAnsi="Arial" w:cs="Arial"/>
                <w:color w:val="000000" w:themeColor="text1"/>
              </w:rPr>
              <w:t>To establish law enforcement facilities</w:t>
            </w:r>
          </w:p>
        </w:tc>
        <w:tc>
          <w:tcPr>
            <w:tcW w:w="6095" w:type="dxa"/>
            <w:tcBorders>
              <w:top w:val="single" w:sz="4" w:space="0" w:color="auto"/>
              <w:bottom w:val="single" w:sz="4" w:space="0" w:color="auto"/>
            </w:tcBorders>
          </w:tcPr>
          <w:p w14:paraId="7FB002CB" w14:textId="77777777" w:rsidR="00C867A6" w:rsidRPr="006C47CF" w:rsidRDefault="00C867A6" w:rsidP="00300047">
            <w:pPr>
              <w:pStyle w:val="ListParagraph"/>
              <w:numPr>
                <w:ilvl w:val="0"/>
                <w:numId w:val="319"/>
              </w:numPr>
              <w:tabs>
                <w:tab w:val="left" w:pos="4253"/>
              </w:tabs>
              <w:spacing w:after="0" w:line="240" w:lineRule="auto"/>
              <w:rPr>
                <w:rFonts w:ascii="Arial" w:hAnsi="Arial" w:cs="Arial"/>
                <w:color w:val="000000" w:themeColor="text1"/>
              </w:rPr>
            </w:pPr>
            <w:r w:rsidRPr="006C47CF">
              <w:rPr>
                <w:rFonts w:ascii="Arial" w:hAnsi="Arial" w:cs="Arial"/>
                <w:color w:val="000000" w:themeColor="text1"/>
              </w:rPr>
              <w:t>Upgrading / expansion of Drivers’License Test Centres /services</w:t>
            </w:r>
          </w:p>
        </w:tc>
      </w:tr>
      <w:tr w:rsidR="00C867A6" w:rsidRPr="00C867A6" w14:paraId="714EF049" w14:textId="77777777" w:rsidTr="00057C8E">
        <w:trPr>
          <w:trHeight w:val="162"/>
        </w:trPr>
        <w:tc>
          <w:tcPr>
            <w:tcW w:w="1560" w:type="dxa"/>
            <w:vMerge/>
          </w:tcPr>
          <w:p w14:paraId="1EA3F482" w14:textId="77777777" w:rsidR="00C867A6" w:rsidRPr="00C867A6" w:rsidRDefault="00C867A6" w:rsidP="00300047">
            <w:pPr>
              <w:tabs>
                <w:tab w:val="left" w:pos="4253"/>
              </w:tabs>
              <w:spacing w:after="0" w:line="240" w:lineRule="auto"/>
              <w:rPr>
                <w:rFonts w:ascii="Arial" w:hAnsi="Arial" w:cs="Arial"/>
                <w:color w:val="000000" w:themeColor="text1"/>
              </w:rPr>
            </w:pPr>
          </w:p>
        </w:tc>
        <w:tc>
          <w:tcPr>
            <w:tcW w:w="2977" w:type="dxa"/>
            <w:vMerge w:val="restart"/>
          </w:tcPr>
          <w:p w14:paraId="12E7ED01" w14:textId="77777777" w:rsidR="00C867A6" w:rsidRPr="00C867A6" w:rsidRDefault="00C867A6" w:rsidP="00300047">
            <w:pPr>
              <w:tabs>
                <w:tab w:val="left" w:pos="4253"/>
              </w:tabs>
              <w:spacing w:after="0" w:line="240" w:lineRule="auto"/>
              <w:rPr>
                <w:rFonts w:ascii="Arial" w:hAnsi="Arial" w:cs="Arial"/>
                <w:color w:val="000000" w:themeColor="text1"/>
              </w:rPr>
            </w:pPr>
            <w:r w:rsidRPr="00C867A6">
              <w:rPr>
                <w:rFonts w:ascii="Arial" w:hAnsi="Arial" w:cs="Arial"/>
                <w:color w:val="000000" w:themeColor="text1"/>
              </w:rPr>
              <w:t>Disaster Management</w:t>
            </w:r>
          </w:p>
        </w:tc>
        <w:tc>
          <w:tcPr>
            <w:tcW w:w="4111" w:type="dxa"/>
            <w:vMerge w:val="restart"/>
          </w:tcPr>
          <w:p w14:paraId="667C07AB" w14:textId="415897F9" w:rsidR="00C867A6" w:rsidRPr="00412705" w:rsidRDefault="00412705" w:rsidP="00300047">
            <w:pPr>
              <w:pStyle w:val="ListParagraph"/>
              <w:numPr>
                <w:ilvl w:val="0"/>
                <w:numId w:val="357"/>
              </w:numPr>
              <w:tabs>
                <w:tab w:val="left" w:pos="4253"/>
              </w:tabs>
              <w:spacing w:after="0" w:line="240" w:lineRule="auto"/>
              <w:rPr>
                <w:rFonts w:ascii="Arial" w:hAnsi="Arial" w:cs="Arial"/>
                <w:color w:val="000000" w:themeColor="text1"/>
              </w:rPr>
            </w:pPr>
            <w:r w:rsidRPr="00412705">
              <w:rPr>
                <w:rFonts w:ascii="Arial" w:hAnsi="Arial" w:cs="Arial"/>
                <w:color w:val="000000" w:themeColor="text1"/>
              </w:rPr>
              <w:t>To provide relieve to disaster affected households</w:t>
            </w:r>
          </w:p>
        </w:tc>
        <w:tc>
          <w:tcPr>
            <w:tcW w:w="6095" w:type="dxa"/>
            <w:tcBorders>
              <w:top w:val="single" w:sz="4" w:space="0" w:color="auto"/>
              <w:bottom w:val="single" w:sz="4" w:space="0" w:color="auto"/>
            </w:tcBorders>
          </w:tcPr>
          <w:p w14:paraId="3F3F0FD3" w14:textId="77777777" w:rsidR="00C867A6" w:rsidRPr="006C47CF" w:rsidRDefault="00C867A6" w:rsidP="00300047">
            <w:pPr>
              <w:pStyle w:val="ListParagraph"/>
              <w:numPr>
                <w:ilvl w:val="0"/>
                <w:numId w:val="320"/>
              </w:numPr>
              <w:tabs>
                <w:tab w:val="left" w:pos="4253"/>
              </w:tabs>
              <w:spacing w:after="0" w:line="240" w:lineRule="auto"/>
              <w:rPr>
                <w:rFonts w:ascii="Arial" w:hAnsi="Arial" w:cs="Arial"/>
                <w:color w:val="000000" w:themeColor="text1"/>
              </w:rPr>
            </w:pPr>
            <w:r w:rsidRPr="006C47CF">
              <w:rPr>
                <w:rFonts w:ascii="Arial" w:hAnsi="Arial" w:cs="Arial"/>
                <w:color w:val="000000" w:themeColor="text1"/>
              </w:rPr>
              <w:t>Mobilisation of and provision of relief to disaster victims</w:t>
            </w:r>
          </w:p>
        </w:tc>
      </w:tr>
      <w:tr w:rsidR="00C867A6" w:rsidRPr="00C867A6" w14:paraId="547044F6" w14:textId="77777777" w:rsidTr="00057C8E">
        <w:trPr>
          <w:trHeight w:val="78"/>
        </w:trPr>
        <w:tc>
          <w:tcPr>
            <w:tcW w:w="1560" w:type="dxa"/>
            <w:vMerge/>
          </w:tcPr>
          <w:p w14:paraId="7C650A2A" w14:textId="77777777" w:rsidR="00C867A6" w:rsidRPr="00C867A6" w:rsidRDefault="00C867A6" w:rsidP="00300047">
            <w:pPr>
              <w:tabs>
                <w:tab w:val="left" w:pos="4253"/>
              </w:tabs>
              <w:spacing w:after="0" w:line="240" w:lineRule="auto"/>
              <w:rPr>
                <w:rFonts w:ascii="Arial" w:hAnsi="Arial" w:cs="Arial"/>
                <w:color w:val="000000" w:themeColor="text1"/>
              </w:rPr>
            </w:pPr>
          </w:p>
        </w:tc>
        <w:tc>
          <w:tcPr>
            <w:tcW w:w="2977" w:type="dxa"/>
            <w:vMerge/>
          </w:tcPr>
          <w:p w14:paraId="4B43F1F5" w14:textId="77777777" w:rsidR="00C867A6" w:rsidRPr="00C867A6" w:rsidRDefault="00C867A6" w:rsidP="00300047">
            <w:pPr>
              <w:tabs>
                <w:tab w:val="left" w:pos="4253"/>
              </w:tabs>
              <w:spacing w:after="0" w:line="240" w:lineRule="auto"/>
              <w:rPr>
                <w:rFonts w:ascii="Arial" w:hAnsi="Arial" w:cs="Arial"/>
                <w:color w:val="000000" w:themeColor="text1"/>
              </w:rPr>
            </w:pPr>
          </w:p>
        </w:tc>
        <w:tc>
          <w:tcPr>
            <w:tcW w:w="4111" w:type="dxa"/>
            <w:vMerge/>
          </w:tcPr>
          <w:p w14:paraId="08A611DC" w14:textId="77777777" w:rsidR="00C867A6" w:rsidRPr="00C867A6" w:rsidRDefault="00C867A6" w:rsidP="00300047">
            <w:pPr>
              <w:tabs>
                <w:tab w:val="left" w:pos="4253"/>
              </w:tabs>
              <w:spacing w:after="0" w:line="240" w:lineRule="auto"/>
              <w:rPr>
                <w:rFonts w:ascii="Arial" w:hAnsi="Arial" w:cs="Arial"/>
                <w:color w:val="000000" w:themeColor="text1"/>
              </w:rPr>
            </w:pPr>
          </w:p>
        </w:tc>
        <w:tc>
          <w:tcPr>
            <w:tcW w:w="6095" w:type="dxa"/>
            <w:tcBorders>
              <w:top w:val="single" w:sz="4" w:space="0" w:color="auto"/>
              <w:bottom w:val="single" w:sz="4" w:space="0" w:color="auto"/>
            </w:tcBorders>
          </w:tcPr>
          <w:p w14:paraId="6607CDD5" w14:textId="77777777" w:rsidR="00C867A6" w:rsidRPr="006C47CF" w:rsidRDefault="00C867A6" w:rsidP="00300047">
            <w:pPr>
              <w:pStyle w:val="ListParagraph"/>
              <w:numPr>
                <w:ilvl w:val="0"/>
                <w:numId w:val="320"/>
              </w:numPr>
              <w:tabs>
                <w:tab w:val="left" w:pos="4253"/>
              </w:tabs>
              <w:spacing w:after="0" w:line="240" w:lineRule="auto"/>
              <w:rPr>
                <w:rFonts w:ascii="Arial" w:hAnsi="Arial" w:cs="Arial"/>
                <w:color w:val="000000" w:themeColor="text1"/>
              </w:rPr>
            </w:pPr>
            <w:r w:rsidRPr="006C47CF">
              <w:rPr>
                <w:rFonts w:ascii="Arial" w:hAnsi="Arial" w:cs="Arial"/>
                <w:color w:val="000000" w:themeColor="text1"/>
              </w:rPr>
              <w:t>Educate communities about Disaster management</w:t>
            </w:r>
          </w:p>
        </w:tc>
      </w:tr>
      <w:tr w:rsidR="00C867A6" w:rsidRPr="00C867A6" w14:paraId="5B409E51" w14:textId="77777777" w:rsidTr="00057C8E">
        <w:trPr>
          <w:trHeight w:val="151"/>
        </w:trPr>
        <w:tc>
          <w:tcPr>
            <w:tcW w:w="1560" w:type="dxa"/>
            <w:vMerge/>
          </w:tcPr>
          <w:p w14:paraId="72127060" w14:textId="77777777" w:rsidR="00C867A6" w:rsidRPr="00C867A6" w:rsidRDefault="00C867A6" w:rsidP="00300047">
            <w:pPr>
              <w:tabs>
                <w:tab w:val="left" w:pos="4253"/>
              </w:tabs>
              <w:spacing w:after="0" w:line="240" w:lineRule="auto"/>
              <w:rPr>
                <w:rFonts w:ascii="Arial" w:hAnsi="Arial" w:cs="Arial"/>
                <w:color w:val="000000" w:themeColor="text1"/>
              </w:rPr>
            </w:pPr>
          </w:p>
        </w:tc>
        <w:tc>
          <w:tcPr>
            <w:tcW w:w="2977" w:type="dxa"/>
          </w:tcPr>
          <w:p w14:paraId="486DF901" w14:textId="5F980D55" w:rsidR="00C867A6" w:rsidRPr="00C867A6" w:rsidRDefault="00C867A6" w:rsidP="00300047">
            <w:pPr>
              <w:tabs>
                <w:tab w:val="left" w:pos="4253"/>
              </w:tabs>
              <w:spacing w:after="0" w:line="240" w:lineRule="auto"/>
              <w:rPr>
                <w:rFonts w:ascii="Arial" w:hAnsi="Arial" w:cs="Arial"/>
                <w:color w:val="000000" w:themeColor="text1"/>
              </w:rPr>
            </w:pPr>
            <w:r w:rsidRPr="00C867A6">
              <w:rPr>
                <w:rFonts w:ascii="Arial" w:hAnsi="Arial" w:cs="Arial"/>
                <w:color w:val="000000" w:themeColor="text1"/>
              </w:rPr>
              <w:t>Short</w:t>
            </w:r>
            <w:r w:rsidR="00350DEB">
              <w:rPr>
                <w:rFonts w:ascii="Arial" w:hAnsi="Arial" w:cs="Arial"/>
                <w:color w:val="000000" w:themeColor="text1"/>
              </w:rPr>
              <w:t>age of sector plans (e.g. IWMP, Integrated</w:t>
            </w:r>
            <w:r w:rsidRPr="00C867A6">
              <w:rPr>
                <w:rFonts w:ascii="Arial" w:hAnsi="Arial" w:cs="Arial"/>
                <w:color w:val="000000" w:themeColor="text1"/>
              </w:rPr>
              <w:t xml:space="preserve"> Transport Plan, Housing Plan, Disaster Management Plan etc.)</w:t>
            </w:r>
          </w:p>
        </w:tc>
        <w:tc>
          <w:tcPr>
            <w:tcW w:w="4111" w:type="dxa"/>
          </w:tcPr>
          <w:p w14:paraId="3DF66505" w14:textId="77777777" w:rsidR="00C867A6" w:rsidRPr="00ED2788" w:rsidRDefault="00C867A6" w:rsidP="00300047">
            <w:pPr>
              <w:pStyle w:val="ListParagraph"/>
              <w:numPr>
                <w:ilvl w:val="0"/>
                <w:numId w:val="319"/>
              </w:numPr>
              <w:tabs>
                <w:tab w:val="left" w:pos="4253"/>
              </w:tabs>
              <w:spacing w:after="0" w:line="240" w:lineRule="auto"/>
              <w:rPr>
                <w:rFonts w:ascii="Arial" w:hAnsi="Arial" w:cs="Arial"/>
                <w:color w:val="000000" w:themeColor="text1"/>
              </w:rPr>
            </w:pPr>
            <w:r w:rsidRPr="00ED2788">
              <w:rPr>
                <w:rFonts w:ascii="Arial" w:hAnsi="Arial" w:cs="Arial"/>
                <w:color w:val="000000" w:themeColor="text1"/>
              </w:rPr>
              <w:t>Develop all infrastructure related management plans during 2018/19,to ensure all infrastructure development interventions follow effective,standardised protocols</w:t>
            </w:r>
          </w:p>
        </w:tc>
        <w:tc>
          <w:tcPr>
            <w:tcW w:w="6095" w:type="dxa"/>
            <w:tcBorders>
              <w:top w:val="single" w:sz="4" w:space="0" w:color="auto"/>
              <w:bottom w:val="single" w:sz="4" w:space="0" w:color="auto"/>
            </w:tcBorders>
          </w:tcPr>
          <w:p w14:paraId="308E3980" w14:textId="77777777" w:rsidR="00C867A6" w:rsidRPr="006C47CF" w:rsidRDefault="00C867A6" w:rsidP="00300047">
            <w:pPr>
              <w:pStyle w:val="ListParagraph"/>
              <w:numPr>
                <w:ilvl w:val="0"/>
                <w:numId w:val="319"/>
              </w:numPr>
              <w:tabs>
                <w:tab w:val="left" w:pos="4253"/>
              </w:tabs>
              <w:spacing w:after="0" w:line="240" w:lineRule="auto"/>
              <w:rPr>
                <w:rFonts w:ascii="Arial" w:hAnsi="Arial" w:cs="Arial"/>
                <w:color w:val="000000" w:themeColor="text1"/>
              </w:rPr>
            </w:pPr>
            <w:r w:rsidRPr="006C47CF">
              <w:rPr>
                <w:rFonts w:ascii="Arial" w:hAnsi="Arial" w:cs="Arial"/>
                <w:color w:val="000000" w:themeColor="text1"/>
              </w:rPr>
              <w:t>Develop / review Environmental Management Plan, Integrated Transport Plan, Disaster Management, Housing Plan etc.</w:t>
            </w:r>
          </w:p>
        </w:tc>
      </w:tr>
      <w:tr w:rsidR="006C47CF" w:rsidRPr="00C867A6" w14:paraId="1618EF5C" w14:textId="77777777" w:rsidTr="00167311">
        <w:trPr>
          <w:trHeight w:val="1305"/>
        </w:trPr>
        <w:tc>
          <w:tcPr>
            <w:tcW w:w="1560" w:type="dxa"/>
            <w:vMerge/>
          </w:tcPr>
          <w:p w14:paraId="590679D1" w14:textId="77777777" w:rsidR="006C47CF" w:rsidRPr="00C867A6" w:rsidRDefault="006C47CF" w:rsidP="00300047">
            <w:pPr>
              <w:tabs>
                <w:tab w:val="left" w:pos="4253"/>
              </w:tabs>
              <w:spacing w:after="0" w:line="240" w:lineRule="auto"/>
              <w:rPr>
                <w:rFonts w:ascii="Arial" w:hAnsi="Arial" w:cs="Arial"/>
                <w:color w:val="000000" w:themeColor="text1"/>
              </w:rPr>
            </w:pPr>
          </w:p>
        </w:tc>
        <w:tc>
          <w:tcPr>
            <w:tcW w:w="2977" w:type="dxa"/>
          </w:tcPr>
          <w:p w14:paraId="687C3272" w14:textId="77777777" w:rsidR="006C47CF" w:rsidRPr="00C867A6" w:rsidRDefault="006C47CF" w:rsidP="00300047">
            <w:pPr>
              <w:tabs>
                <w:tab w:val="left" w:pos="4253"/>
              </w:tabs>
              <w:spacing w:after="0" w:line="240" w:lineRule="auto"/>
              <w:rPr>
                <w:rFonts w:ascii="Arial" w:hAnsi="Arial" w:cs="Arial"/>
                <w:color w:val="000000" w:themeColor="text1"/>
              </w:rPr>
            </w:pPr>
            <w:r w:rsidRPr="00C867A6">
              <w:rPr>
                <w:rFonts w:ascii="Arial" w:hAnsi="Arial" w:cs="Arial"/>
                <w:color w:val="000000" w:themeColor="text1"/>
              </w:rPr>
              <w:t>Poor network (cell phones, TV and radio coverage)</w:t>
            </w:r>
          </w:p>
        </w:tc>
        <w:tc>
          <w:tcPr>
            <w:tcW w:w="4111" w:type="dxa"/>
          </w:tcPr>
          <w:p w14:paraId="7FA8325A" w14:textId="77777777" w:rsidR="006C47CF" w:rsidRPr="00ED2788" w:rsidRDefault="006C47CF" w:rsidP="00300047">
            <w:pPr>
              <w:pStyle w:val="ListParagraph"/>
              <w:numPr>
                <w:ilvl w:val="0"/>
                <w:numId w:val="319"/>
              </w:numPr>
              <w:tabs>
                <w:tab w:val="left" w:pos="4253"/>
              </w:tabs>
              <w:spacing w:after="0" w:line="240" w:lineRule="auto"/>
              <w:rPr>
                <w:rFonts w:ascii="Arial" w:hAnsi="Arial" w:cs="Arial"/>
                <w:color w:val="000000" w:themeColor="text1"/>
              </w:rPr>
            </w:pPr>
            <w:r w:rsidRPr="00ED2788">
              <w:rPr>
                <w:rFonts w:ascii="Arial" w:hAnsi="Arial" w:cs="Arial"/>
                <w:color w:val="000000" w:themeColor="text1"/>
              </w:rPr>
              <w:t>To facilitate for strengthening of cell phone, TV and radio network coverage</w:t>
            </w:r>
          </w:p>
        </w:tc>
        <w:tc>
          <w:tcPr>
            <w:tcW w:w="6095" w:type="dxa"/>
            <w:tcBorders>
              <w:top w:val="single" w:sz="4" w:space="0" w:color="auto"/>
            </w:tcBorders>
          </w:tcPr>
          <w:p w14:paraId="2FC61828" w14:textId="77777777" w:rsidR="006C47CF" w:rsidRPr="006C47CF" w:rsidRDefault="006C47CF" w:rsidP="00300047">
            <w:pPr>
              <w:pStyle w:val="ListParagraph"/>
              <w:numPr>
                <w:ilvl w:val="0"/>
                <w:numId w:val="319"/>
              </w:numPr>
              <w:tabs>
                <w:tab w:val="left" w:pos="4253"/>
              </w:tabs>
              <w:spacing w:after="0" w:line="240" w:lineRule="auto"/>
              <w:rPr>
                <w:rFonts w:ascii="Arial" w:hAnsi="Arial" w:cs="Arial"/>
                <w:color w:val="000000" w:themeColor="text1"/>
              </w:rPr>
            </w:pPr>
            <w:r w:rsidRPr="006C47CF">
              <w:rPr>
                <w:rFonts w:ascii="Arial" w:hAnsi="Arial" w:cs="Arial"/>
                <w:color w:val="000000" w:themeColor="text1"/>
              </w:rPr>
              <w:t>Lobby SENTECH,ICASA,Cell phone, operations and relevant authorities for strengthening network coverage within Makhuduthamaga</w:t>
            </w:r>
          </w:p>
          <w:p w14:paraId="72A098F5" w14:textId="5D99964A" w:rsidR="006C47CF" w:rsidRPr="006C47CF" w:rsidRDefault="006C47CF" w:rsidP="00300047">
            <w:pPr>
              <w:pStyle w:val="ListParagraph"/>
              <w:numPr>
                <w:ilvl w:val="0"/>
                <w:numId w:val="319"/>
              </w:numPr>
              <w:tabs>
                <w:tab w:val="left" w:pos="4253"/>
              </w:tabs>
              <w:spacing w:after="0" w:line="240" w:lineRule="auto"/>
              <w:rPr>
                <w:rFonts w:ascii="Arial" w:hAnsi="Arial" w:cs="Arial"/>
                <w:color w:val="000000" w:themeColor="text1"/>
              </w:rPr>
            </w:pPr>
            <w:r w:rsidRPr="006C47CF">
              <w:rPr>
                <w:rFonts w:ascii="Arial" w:hAnsi="Arial" w:cs="Arial"/>
                <w:color w:val="000000" w:themeColor="text1"/>
              </w:rPr>
              <w:t>Lobby for Telkom in favour of provision of telephone facilities</w:t>
            </w:r>
          </w:p>
        </w:tc>
      </w:tr>
    </w:tbl>
    <w:p w14:paraId="45FCA187" w14:textId="77777777" w:rsidR="00C867A6" w:rsidRPr="00C867A6" w:rsidRDefault="00C867A6" w:rsidP="00300047">
      <w:pPr>
        <w:pStyle w:val="Heading2"/>
        <w:tabs>
          <w:tab w:val="left" w:pos="4253"/>
        </w:tabs>
        <w:rPr>
          <w:rFonts w:ascii="Arial" w:hAnsi="Arial" w:cs="Arial"/>
          <w:color w:val="000000" w:themeColor="text1"/>
          <w:sz w:val="22"/>
          <w:szCs w:val="22"/>
        </w:rPr>
      </w:pPr>
    </w:p>
    <w:p w14:paraId="6AA32978" w14:textId="77777777" w:rsidR="00FC7F52" w:rsidRDefault="00FC7F52" w:rsidP="00300047">
      <w:pPr>
        <w:pStyle w:val="Heading2"/>
        <w:tabs>
          <w:tab w:val="left" w:pos="4253"/>
        </w:tabs>
        <w:rPr>
          <w:rFonts w:ascii="Arial" w:hAnsi="Arial" w:cs="Arial"/>
          <w:color w:val="000000" w:themeColor="text1"/>
          <w:sz w:val="22"/>
          <w:szCs w:val="22"/>
        </w:rPr>
      </w:pPr>
    </w:p>
    <w:p w14:paraId="107ABE68" w14:textId="77777777" w:rsidR="00FC7F52" w:rsidRDefault="00FC7F52" w:rsidP="00300047"/>
    <w:p w14:paraId="4FE75F24" w14:textId="77777777" w:rsidR="00FC7F52" w:rsidRPr="00FC7F52" w:rsidRDefault="00FC7F52" w:rsidP="00300047"/>
    <w:p w14:paraId="07CD91F6" w14:textId="77777777" w:rsidR="00C867A6" w:rsidRPr="00C867A6" w:rsidRDefault="00C867A6" w:rsidP="00300047">
      <w:pPr>
        <w:pStyle w:val="Heading2"/>
        <w:tabs>
          <w:tab w:val="left" w:pos="4253"/>
        </w:tabs>
        <w:rPr>
          <w:rFonts w:ascii="Arial" w:hAnsi="Arial" w:cs="Arial"/>
          <w:color w:val="000000" w:themeColor="text1"/>
          <w:sz w:val="22"/>
          <w:szCs w:val="22"/>
        </w:rPr>
      </w:pPr>
      <w:r w:rsidRPr="00C867A6">
        <w:rPr>
          <w:rFonts w:ascii="Arial" w:hAnsi="Arial" w:cs="Arial"/>
          <w:color w:val="000000" w:themeColor="text1"/>
          <w:sz w:val="22"/>
          <w:szCs w:val="22"/>
        </w:rPr>
        <w:lastRenderedPageBreak/>
        <w:t>KPA 3: LED</w:t>
      </w:r>
    </w:p>
    <w:p w14:paraId="74653CA4" w14:textId="77777777" w:rsidR="00C867A6" w:rsidRPr="00C867A6" w:rsidRDefault="00C867A6" w:rsidP="00300047">
      <w:pPr>
        <w:pStyle w:val="ListParagraph"/>
        <w:rPr>
          <w:rFonts w:ascii="Arial" w:hAnsi="Arial" w:cs="Arial"/>
          <w:b/>
        </w:rPr>
      </w:pPr>
      <w:r w:rsidRPr="00C867A6">
        <w:rPr>
          <w:rFonts w:ascii="Arial" w:hAnsi="Arial" w:cs="Arial"/>
          <w:b/>
        </w:rPr>
        <w:t>Strategic Objective: To create and manage an environment that will develop, stimulate and strengthen local economic growth</w:t>
      </w:r>
    </w:p>
    <w:tbl>
      <w:tblPr>
        <w:tblW w:w="14772" w:type="dxa"/>
        <w:tblInd w:w="-74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513"/>
        <w:gridCol w:w="2997"/>
        <w:gridCol w:w="4025"/>
        <w:gridCol w:w="6237"/>
      </w:tblGrid>
      <w:tr w:rsidR="00C867A6" w:rsidRPr="00C867A6" w14:paraId="47CE91A3" w14:textId="77777777" w:rsidTr="00FA0238">
        <w:tc>
          <w:tcPr>
            <w:tcW w:w="1513" w:type="dxa"/>
          </w:tcPr>
          <w:p w14:paraId="6AD45B35" w14:textId="77777777" w:rsidR="00C867A6" w:rsidRPr="00C867A6" w:rsidRDefault="00C867A6" w:rsidP="00300047">
            <w:pPr>
              <w:tabs>
                <w:tab w:val="left" w:pos="4253"/>
              </w:tabs>
              <w:spacing w:after="0" w:line="240" w:lineRule="auto"/>
              <w:rPr>
                <w:rFonts w:ascii="Arial" w:hAnsi="Arial" w:cs="Arial"/>
                <w:b/>
              </w:rPr>
            </w:pPr>
            <w:r w:rsidRPr="00C867A6">
              <w:rPr>
                <w:rFonts w:ascii="Arial" w:hAnsi="Arial" w:cs="Arial"/>
                <w:b/>
              </w:rPr>
              <w:t>KPA</w:t>
            </w:r>
          </w:p>
        </w:tc>
        <w:tc>
          <w:tcPr>
            <w:tcW w:w="2997" w:type="dxa"/>
          </w:tcPr>
          <w:p w14:paraId="6FBBF55D" w14:textId="77777777" w:rsidR="00C867A6" w:rsidRPr="00C867A6" w:rsidRDefault="00C867A6" w:rsidP="00300047">
            <w:pPr>
              <w:tabs>
                <w:tab w:val="left" w:pos="4253"/>
              </w:tabs>
              <w:spacing w:after="0" w:line="240" w:lineRule="auto"/>
              <w:rPr>
                <w:rFonts w:ascii="Arial" w:hAnsi="Arial" w:cs="Arial"/>
                <w:b/>
              </w:rPr>
            </w:pPr>
            <w:r w:rsidRPr="00C867A6">
              <w:rPr>
                <w:rFonts w:ascii="Arial" w:hAnsi="Arial" w:cs="Arial"/>
                <w:b/>
              </w:rPr>
              <w:t>Development Challenge</w:t>
            </w:r>
          </w:p>
        </w:tc>
        <w:tc>
          <w:tcPr>
            <w:tcW w:w="4025" w:type="dxa"/>
            <w:tcBorders>
              <w:bottom w:val="single" w:sz="4" w:space="0" w:color="auto"/>
            </w:tcBorders>
          </w:tcPr>
          <w:p w14:paraId="18C0ED65" w14:textId="77777777" w:rsidR="00C867A6" w:rsidRPr="00C867A6" w:rsidRDefault="00C867A6" w:rsidP="00300047">
            <w:pPr>
              <w:tabs>
                <w:tab w:val="left" w:pos="4253"/>
              </w:tabs>
              <w:spacing w:after="0" w:line="240" w:lineRule="auto"/>
              <w:rPr>
                <w:rFonts w:ascii="Arial" w:hAnsi="Arial" w:cs="Arial"/>
                <w:b/>
              </w:rPr>
            </w:pPr>
            <w:r w:rsidRPr="00C867A6">
              <w:rPr>
                <w:rFonts w:ascii="Arial" w:hAnsi="Arial" w:cs="Arial"/>
                <w:b/>
              </w:rPr>
              <w:t xml:space="preserve"> Objective</w:t>
            </w:r>
          </w:p>
        </w:tc>
        <w:tc>
          <w:tcPr>
            <w:tcW w:w="6237" w:type="dxa"/>
          </w:tcPr>
          <w:p w14:paraId="3C5FF1DD" w14:textId="77777777" w:rsidR="00C867A6" w:rsidRPr="00C867A6" w:rsidRDefault="00C867A6" w:rsidP="00300047">
            <w:pPr>
              <w:tabs>
                <w:tab w:val="left" w:pos="4253"/>
              </w:tabs>
              <w:spacing w:after="0" w:line="240" w:lineRule="auto"/>
              <w:rPr>
                <w:rFonts w:ascii="Arial" w:hAnsi="Arial" w:cs="Arial"/>
                <w:b/>
              </w:rPr>
            </w:pPr>
            <w:r w:rsidRPr="00C867A6">
              <w:rPr>
                <w:rFonts w:ascii="Arial" w:hAnsi="Arial" w:cs="Arial"/>
                <w:b/>
              </w:rPr>
              <w:t>Development Strategies</w:t>
            </w:r>
          </w:p>
        </w:tc>
      </w:tr>
      <w:tr w:rsidR="00C867A6" w:rsidRPr="00C867A6" w14:paraId="6F5721E7" w14:textId="77777777" w:rsidTr="00FA0238">
        <w:trPr>
          <w:trHeight w:val="728"/>
        </w:trPr>
        <w:tc>
          <w:tcPr>
            <w:tcW w:w="1513" w:type="dxa"/>
            <w:vMerge w:val="restart"/>
          </w:tcPr>
          <w:p w14:paraId="5AB5F8B3" w14:textId="77777777" w:rsidR="00C867A6" w:rsidRPr="00C867A6" w:rsidRDefault="00C867A6" w:rsidP="00300047">
            <w:pPr>
              <w:tabs>
                <w:tab w:val="left" w:pos="4253"/>
              </w:tabs>
              <w:spacing w:after="0" w:line="240" w:lineRule="auto"/>
              <w:rPr>
                <w:rFonts w:ascii="Arial" w:hAnsi="Arial" w:cs="Arial"/>
              </w:rPr>
            </w:pPr>
            <w:r w:rsidRPr="00C867A6">
              <w:rPr>
                <w:rFonts w:ascii="Arial" w:hAnsi="Arial" w:cs="Arial"/>
              </w:rPr>
              <w:t>Local Economic Development</w:t>
            </w:r>
          </w:p>
        </w:tc>
        <w:tc>
          <w:tcPr>
            <w:tcW w:w="2997" w:type="dxa"/>
          </w:tcPr>
          <w:p w14:paraId="1212C6BE" w14:textId="77777777" w:rsidR="00C867A6" w:rsidRPr="00C867A6" w:rsidRDefault="00C867A6" w:rsidP="00300047">
            <w:pPr>
              <w:tabs>
                <w:tab w:val="left" w:pos="4253"/>
              </w:tabs>
              <w:spacing w:after="0" w:line="240" w:lineRule="auto"/>
              <w:rPr>
                <w:rFonts w:ascii="Arial" w:hAnsi="Arial" w:cs="Arial"/>
              </w:rPr>
            </w:pPr>
            <w:r w:rsidRPr="00C867A6">
              <w:rPr>
                <w:rFonts w:ascii="Arial" w:hAnsi="Arial" w:cs="Arial"/>
              </w:rPr>
              <w:t>Insufficient support across economic sectors</w:t>
            </w:r>
          </w:p>
        </w:tc>
        <w:tc>
          <w:tcPr>
            <w:tcW w:w="4025" w:type="dxa"/>
            <w:tcBorders>
              <w:top w:val="single" w:sz="4" w:space="0" w:color="auto"/>
              <w:bottom w:val="single" w:sz="4" w:space="0" w:color="auto"/>
            </w:tcBorders>
          </w:tcPr>
          <w:p w14:paraId="755F2716" w14:textId="77777777" w:rsidR="00C867A6" w:rsidRPr="006C47CF" w:rsidRDefault="00C867A6" w:rsidP="00300047">
            <w:pPr>
              <w:pStyle w:val="ListParagraph"/>
              <w:numPr>
                <w:ilvl w:val="0"/>
                <w:numId w:val="321"/>
              </w:numPr>
              <w:tabs>
                <w:tab w:val="left" w:pos="4253"/>
              </w:tabs>
              <w:spacing w:after="0" w:line="240" w:lineRule="auto"/>
              <w:rPr>
                <w:rFonts w:ascii="Arial" w:hAnsi="Arial" w:cs="Arial"/>
              </w:rPr>
            </w:pPr>
            <w:r w:rsidRPr="006C47CF">
              <w:rPr>
                <w:rFonts w:ascii="Arial" w:hAnsi="Arial" w:cs="Arial"/>
              </w:rPr>
              <w:t>To increase support for SMMEs across key economic sectors</w:t>
            </w:r>
          </w:p>
        </w:tc>
        <w:tc>
          <w:tcPr>
            <w:tcW w:w="6237" w:type="dxa"/>
            <w:tcBorders>
              <w:bottom w:val="single" w:sz="4" w:space="0" w:color="auto"/>
            </w:tcBorders>
          </w:tcPr>
          <w:p w14:paraId="5E6B5C72" w14:textId="77777777" w:rsidR="00C867A6" w:rsidRPr="00C867A6" w:rsidRDefault="00C867A6" w:rsidP="00300047">
            <w:pPr>
              <w:pStyle w:val="ListParagraph"/>
              <w:numPr>
                <w:ilvl w:val="0"/>
                <w:numId w:val="290"/>
              </w:numPr>
              <w:tabs>
                <w:tab w:val="left" w:pos="4253"/>
              </w:tabs>
              <w:spacing w:after="0" w:line="240" w:lineRule="auto"/>
              <w:rPr>
                <w:rFonts w:ascii="Arial" w:hAnsi="Arial" w:cs="Arial"/>
              </w:rPr>
            </w:pPr>
            <w:r w:rsidRPr="00C867A6">
              <w:rPr>
                <w:rFonts w:ascii="Arial" w:hAnsi="Arial" w:cs="Arial"/>
              </w:rPr>
              <w:t>Increase infrastructure support aimed at SMMEs</w:t>
            </w:r>
          </w:p>
          <w:p w14:paraId="57C65927" w14:textId="77777777" w:rsidR="00C867A6" w:rsidRPr="00C867A6" w:rsidRDefault="00C867A6" w:rsidP="00300047">
            <w:pPr>
              <w:pStyle w:val="ListParagraph"/>
              <w:numPr>
                <w:ilvl w:val="0"/>
                <w:numId w:val="290"/>
              </w:numPr>
              <w:tabs>
                <w:tab w:val="left" w:pos="4253"/>
              </w:tabs>
              <w:spacing w:after="0" w:line="240" w:lineRule="auto"/>
              <w:rPr>
                <w:rFonts w:ascii="Arial" w:hAnsi="Arial" w:cs="Arial"/>
              </w:rPr>
            </w:pPr>
            <w:r w:rsidRPr="00C867A6">
              <w:rPr>
                <w:rFonts w:ascii="Arial" w:hAnsi="Arial" w:cs="Arial"/>
              </w:rPr>
              <w:t>Promote SMME and Cooperative support through skills development</w:t>
            </w:r>
          </w:p>
        </w:tc>
      </w:tr>
      <w:tr w:rsidR="00C867A6" w:rsidRPr="00C867A6" w14:paraId="2114F677" w14:textId="77777777" w:rsidTr="00FA0238">
        <w:trPr>
          <w:trHeight w:val="1018"/>
        </w:trPr>
        <w:tc>
          <w:tcPr>
            <w:tcW w:w="1513" w:type="dxa"/>
            <w:vMerge/>
          </w:tcPr>
          <w:p w14:paraId="7CBC9AF8" w14:textId="77777777" w:rsidR="00C867A6" w:rsidRPr="00C867A6" w:rsidRDefault="00C867A6" w:rsidP="00300047">
            <w:pPr>
              <w:tabs>
                <w:tab w:val="left" w:pos="4253"/>
              </w:tabs>
              <w:spacing w:after="0" w:line="240" w:lineRule="auto"/>
              <w:rPr>
                <w:rFonts w:ascii="Arial" w:hAnsi="Arial" w:cs="Arial"/>
              </w:rPr>
            </w:pPr>
          </w:p>
        </w:tc>
        <w:tc>
          <w:tcPr>
            <w:tcW w:w="2997" w:type="dxa"/>
            <w:tcBorders>
              <w:top w:val="single" w:sz="4" w:space="0" w:color="auto"/>
              <w:right w:val="single" w:sz="4" w:space="0" w:color="auto"/>
            </w:tcBorders>
          </w:tcPr>
          <w:p w14:paraId="6A920644" w14:textId="77777777" w:rsidR="00C867A6" w:rsidRPr="00C867A6" w:rsidRDefault="00C867A6" w:rsidP="00300047">
            <w:pPr>
              <w:tabs>
                <w:tab w:val="left" w:pos="4253"/>
              </w:tabs>
              <w:spacing w:after="0" w:line="240" w:lineRule="auto"/>
              <w:rPr>
                <w:rFonts w:ascii="Arial" w:hAnsi="Arial" w:cs="Arial"/>
              </w:rPr>
            </w:pPr>
            <w:r w:rsidRPr="00C867A6">
              <w:rPr>
                <w:rFonts w:ascii="Arial" w:hAnsi="Arial" w:cs="Arial"/>
              </w:rPr>
              <w:t>Lack of access to markets across economic sectors</w:t>
            </w:r>
          </w:p>
        </w:tc>
        <w:tc>
          <w:tcPr>
            <w:tcW w:w="4025" w:type="dxa"/>
            <w:tcBorders>
              <w:top w:val="single" w:sz="4" w:space="0" w:color="auto"/>
              <w:left w:val="single" w:sz="4" w:space="0" w:color="auto"/>
              <w:right w:val="single" w:sz="4" w:space="0" w:color="auto"/>
            </w:tcBorders>
          </w:tcPr>
          <w:p w14:paraId="7F074760" w14:textId="77777777" w:rsidR="00C867A6" w:rsidRPr="006C47CF" w:rsidRDefault="00C867A6" w:rsidP="00300047">
            <w:pPr>
              <w:pStyle w:val="ListParagraph"/>
              <w:numPr>
                <w:ilvl w:val="0"/>
                <w:numId w:val="322"/>
              </w:numPr>
              <w:tabs>
                <w:tab w:val="left" w:pos="4253"/>
              </w:tabs>
              <w:spacing w:after="0" w:line="240" w:lineRule="auto"/>
              <w:rPr>
                <w:rFonts w:ascii="Arial" w:hAnsi="Arial" w:cs="Arial"/>
              </w:rPr>
            </w:pPr>
            <w:r w:rsidRPr="006C47CF">
              <w:rPr>
                <w:rFonts w:ascii="Arial" w:hAnsi="Arial" w:cs="Arial"/>
              </w:rPr>
              <w:t>To promote local products and create linkage with markets</w:t>
            </w:r>
          </w:p>
        </w:tc>
        <w:tc>
          <w:tcPr>
            <w:tcW w:w="6237" w:type="dxa"/>
            <w:tcBorders>
              <w:top w:val="single" w:sz="4" w:space="0" w:color="auto"/>
              <w:left w:val="single" w:sz="4" w:space="0" w:color="auto"/>
            </w:tcBorders>
          </w:tcPr>
          <w:p w14:paraId="554A248F" w14:textId="77777777" w:rsidR="00C867A6" w:rsidRPr="00C867A6" w:rsidRDefault="00C867A6" w:rsidP="00300047">
            <w:pPr>
              <w:pStyle w:val="ListParagraph"/>
              <w:numPr>
                <w:ilvl w:val="0"/>
                <w:numId w:val="290"/>
              </w:numPr>
              <w:tabs>
                <w:tab w:val="left" w:pos="4253"/>
              </w:tabs>
              <w:spacing w:after="0" w:line="240" w:lineRule="auto"/>
              <w:rPr>
                <w:rFonts w:ascii="Arial" w:hAnsi="Arial" w:cs="Arial"/>
              </w:rPr>
            </w:pPr>
            <w:r w:rsidRPr="00C867A6">
              <w:rPr>
                <w:rFonts w:ascii="Arial" w:hAnsi="Arial" w:cs="Arial"/>
              </w:rPr>
              <w:t xml:space="preserve">Cooperatives, SMME and enterprise development workshops/training and support </w:t>
            </w:r>
          </w:p>
          <w:p w14:paraId="1869775D" w14:textId="77777777" w:rsidR="00C867A6" w:rsidRPr="00C867A6" w:rsidRDefault="00C867A6" w:rsidP="00300047">
            <w:pPr>
              <w:pStyle w:val="ListParagraph"/>
              <w:numPr>
                <w:ilvl w:val="0"/>
                <w:numId w:val="290"/>
              </w:numPr>
              <w:tabs>
                <w:tab w:val="left" w:pos="4253"/>
              </w:tabs>
              <w:spacing w:after="0" w:line="240" w:lineRule="auto"/>
              <w:rPr>
                <w:rFonts w:ascii="Arial" w:hAnsi="Arial" w:cs="Arial"/>
              </w:rPr>
            </w:pPr>
            <w:r w:rsidRPr="00C867A6">
              <w:rPr>
                <w:rFonts w:ascii="Arial" w:hAnsi="Arial" w:cs="Arial"/>
              </w:rPr>
              <w:t>Establishment of fresh produce markets</w:t>
            </w:r>
          </w:p>
        </w:tc>
      </w:tr>
      <w:tr w:rsidR="00C867A6" w:rsidRPr="00C867A6" w14:paraId="15D09445" w14:textId="77777777" w:rsidTr="00FA0238">
        <w:trPr>
          <w:trHeight w:val="107"/>
        </w:trPr>
        <w:tc>
          <w:tcPr>
            <w:tcW w:w="1513" w:type="dxa"/>
            <w:vMerge/>
          </w:tcPr>
          <w:p w14:paraId="3C3FF83D" w14:textId="77777777" w:rsidR="00C867A6" w:rsidRPr="00C867A6" w:rsidRDefault="00C867A6" w:rsidP="00300047">
            <w:pPr>
              <w:tabs>
                <w:tab w:val="left" w:pos="4253"/>
              </w:tabs>
              <w:spacing w:after="0" w:line="240" w:lineRule="auto"/>
              <w:rPr>
                <w:rFonts w:ascii="Arial" w:hAnsi="Arial" w:cs="Arial"/>
              </w:rPr>
            </w:pPr>
          </w:p>
        </w:tc>
        <w:tc>
          <w:tcPr>
            <w:tcW w:w="2997" w:type="dxa"/>
            <w:tcBorders>
              <w:top w:val="single" w:sz="4" w:space="0" w:color="auto"/>
              <w:right w:val="single" w:sz="4" w:space="0" w:color="auto"/>
            </w:tcBorders>
          </w:tcPr>
          <w:p w14:paraId="7D232129" w14:textId="77777777" w:rsidR="00C867A6" w:rsidRPr="00C867A6" w:rsidRDefault="00C867A6" w:rsidP="00300047">
            <w:pPr>
              <w:tabs>
                <w:tab w:val="left" w:pos="4253"/>
              </w:tabs>
              <w:spacing w:after="0" w:line="240" w:lineRule="auto"/>
              <w:rPr>
                <w:rFonts w:ascii="Arial" w:hAnsi="Arial" w:cs="Arial"/>
              </w:rPr>
            </w:pPr>
            <w:r w:rsidRPr="00C867A6">
              <w:rPr>
                <w:rFonts w:ascii="Arial" w:hAnsi="Arial" w:cs="Arial"/>
              </w:rPr>
              <w:t>Weak agricultural value chain</w:t>
            </w:r>
          </w:p>
        </w:tc>
        <w:tc>
          <w:tcPr>
            <w:tcW w:w="4025" w:type="dxa"/>
            <w:tcBorders>
              <w:top w:val="single" w:sz="4" w:space="0" w:color="auto"/>
              <w:left w:val="single" w:sz="4" w:space="0" w:color="auto"/>
              <w:right w:val="single" w:sz="4" w:space="0" w:color="auto"/>
            </w:tcBorders>
          </w:tcPr>
          <w:p w14:paraId="47BC1C67" w14:textId="77777777" w:rsidR="00C867A6" w:rsidRPr="006C47CF" w:rsidRDefault="00C867A6" w:rsidP="00300047">
            <w:pPr>
              <w:pStyle w:val="ListParagraph"/>
              <w:numPr>
                <w:ilvl w:val="0"/>
                <w:numId w:val="323"/>
              </w:numPr>
              <w:tabs>
                <w:tab w:val="left" w:pos="4253"/>
              </w:tabs>
              <w:spacing w:after="0" w:line="240" w:lineRule="auto"/>
              <w:rPr>
                <w:rFonts w:ascii="Arial" w:hAnsi="Arial" w:cs="Arial"/>
              </w:rPr>
            </w:pPr>
            <w:r w:rsidRPr="006C47CF">
              <w:rPr>
                <w:rFonts w:ascii="Arial" w:hAnsi="Arial" w:cs="Arial"/>
              </w:rPr>
              <w:t>To promote agriculture value chain</w:t>
            </w:r>
          </w:p>
        </w:tc>
        <w:tc>
          <w:tcPr>
            <w:tcW w:w="6237" w:type="dxa"/>
            <w:tcBorders>
              <w:top w:val="single" w:sz="4" w:space="0" w:color="auto"/>
              <w:left w:val="single" w:sz="4" w:space="0" w:color="auto"/>
              <w:bottom w:val="single" w:sz="4" w:space="0" w:color="auto"/>
            </w:tcBorders>
          </w:tcPr>
          <w:p w14:paraId="169A74A9" w14:textId="77777777" w:rsidR="00C867A6" w:rsidRPr="00C867A6" w:rsidRDefault="00C867A6" w:rsidP="00300047">
            <w:pPr>
              <w:pStyle w:val="ListParagraph"/>
              <w:numPr>
                <w:ilvl w:val="0"/>
                <w:numId w:val="290"/>
              </w:numPr>
              <w:tabs>
                <w:tab w:val="left" w:pos="4253"/>
              </w:tabs>
              <w:spacing w:after="0" w:line="240" w:lineRule="auto"/>
              <w:rPr>
                <w:rFonts w:ascii="Arial" w:hAnsi="Arial" w:cs="Arial"/>
              </w:rPr>
            </w:pPr>
            <w:r w:rsidRPr="00C867A6">
              <w:rPr>
                <w:rFonts w:ascii="Arial" w:hAnsi="Arial" w:cs="Arial"/>
              </w:rPr>
              <w:t>Agricultural value chain mapping and promotion</w:t>
            </w:r>
          </w:p>
          <w:p w14:paraId="3E7A37AF" w14:textId="77777777" w:rsidR="00C867A6" w:rsidRPr="00C867A6" w:rsidRDefault="00C867A6" w:rsidP="00300047">
            <w:pPr>
              <w:pStyle w:val="ListParagraph"/>
              <w:numPr>
                <w:ilvl w:val="0"/>
                <w:numId w:val="290"/>
              </w:numPr>
              <w:tabs>
                <w:tab w:val="left" w:pos="4253"/>
              </w:tabs>
              <w:spacing w:after="0" w:line="240" w:lineRule="auto"/>
              <w:rPr>
                <w:rFonts w:ascii="Arial" w:hAnsi="Arial" w:cs="Arial"/>
              </w:rPr>
            </w:pPr>
            <w:r w:rsidRPr="00C867A6">
              <w:rPr>
                <w:rFonts w:ascii="Arial" w:hAnsi="Arial" w:cs="Arial"/>
              </w:rPr>
              <w:t xml:space="preserve">Establishment of abattoir </w:t>
            </w:r>
          </w:p>
          <w:p w14:paraId="71B70891" w14:textId="77777777" w:rsidR="00C867A6" w:rsidRPr="00C867A6" w:rsidRDefault="00C867A6" w:rsidP="00300047">
            <w:pPr>
              <w:pStyle w:val="ListParagraph"/>
              <w:numPr>
                <w:ilvl w:val="0"/>
                <w:numId w:val="290"/>
              </w:numPr>
              <w:tabs>
                <w:tab w:val="left" w:pos="4253"/>
              </w:tabs>
              <w:spacing w:after="0" w:line="240" w:lineRule="auto"/>
              <w:rPr>
                <w:rFonts w:ascii="Arial" w:hAnsi="Arial" w:cs="Arial"/>
              </w:rPr>
            </w:pPr>
            <w:r w:rsidRPr="00C867A6">
              <w:rPr>
                <w:rFonts w:ascii="Arial" w:hAnsi="Arial" w:cs="Arial"/>
              </w:rPr>
              <w:t>Promotion of Agro-processing</w:t>
            </w:r>
          </w:p>
        </w:tc>
      </w:tr>
      <w:tr w:rsidR="00C867A6" w:rsidRPr="00C867A6" w14:paraId="53B5D854" w14:textId="77777777" w:rsidTr="00FA0238">
        <w:trPr>
          <w:trHeight w:val="120"/>
        </w:trPr>
        <w:tc>
          <w:tcPr>
            <w:tcW w:w="1513" w:type="dxa"/>
            <w:tcBorders>
              <w:top w:val="nil"/>
              <w:bottom w:val="nil"/>
            </w:tcBorders>
          </w:tcPr>
          <w:p w14:paraId="7DD4DCA0" w14:textId="77777777" w:rsidR="00C867A6" w:rsidRPr="00C867A6" w:rsidRDefault="00C867A6" w:rsidP="00300047">
            <w:pPr>
              <w:tabs>
                <w:tab w:val="left" w:pos="4253"/>
              </w:tabs>
              <w:spacing w:after="0" w:line="240" w:lineRule="auto"/>
              <w:rPr>
                <w:rFonts w:ascii="Arial" w:hAnsi="Arial" w:cs="Arial"/>
              </w:rPr>
            </w:pPr>
          </w:p>
        </w:tc>
        <w:tc>
          <w:tcPr>
            <w:tcW w:w="2997" w:type="dxa"/>
          </w:tcPr>
          <w:p w14:paraId="6A20E3DA" w14:textId="77777777" w:rsidR="00C867A6" w:rsidRPr="00C867A6" w:rsidRDefault="00C867A6" w:rsidP="00300047">
            <w:pPr>
              <w:tabs>
                <w:tab w:val="left" w:pos="4253"/>
              </w:tabs>
              <w:spacing w:after="0" w:line="240" w:lineRule="auto"/>
              <w:rPr>
                <w:rFonts w:ascii="Arial" w:hAnsi="Arial" w:cs="Arial"/>
              </w:rPr>
            </w:pPr>
            <w:r w:rsidRPr="00C867A6">
              <w:rPr>
                <w:rFonts w:ascii="Arial" w:hAnsi="Arial" w:cs="Arial"/>
              </w:rPr>
              <w:t>Weak manufacturing sector</w:t>
            </w:r>
          </w:p>
        </w:tc>
        <w:tc>
          <w:tcPr>
            <w:tcW w:w="4025" w:type="dxa"/>
          </w:tcPr>
          <w:p w14:paraId="0AD21A9C" w14:textId="77777777" w:rsidR="00C867A6" w:rsidRPr="006C47CF" w:rsidRDefault="00C867A6" w:rsidP="00300047">
            <w:pPr>
              <w:pStyle w:val="ListParagraph"/>
              <w:numPr>
                <w:ilvl w:val="0"/>
                <w:numId w:val="324"/>
              </w:numPr>
              <w:tabs>
                <w:tab w:val="left" w:pos="4253"/>
              </w:tabs>
              <w:spacing w:after="0" w:line="240" w:lineRule="auto"/>
              <w:rPr>
                <w:rFonts w:ascii="Arial" w:hAnsi="Arial" w:cs="Arial"/>
              </w:rPr>
            </w:pPr>
            <w:r w:rsidRPr="006C47CF">
              <w:rPr>
                <w:rFonts w:ascii="Arial" w:hAnsi="Arial" w:cs="Arial"/>
              </w:rPr>
              <w:t xml:space="preserve">To promote local manufacturing </w:t>
            </w:r>
          </w:p>
        </w:tc>
        <w:tc>
          <w:tcPr>
            <w:tcW w:w="6237" w:type="dxa"/>
            <w:tcBorders>
              <w:top w:val="single" w:sz="4" w:space="0" w:color="auto"/>
              <w:bottom w:val="single" w:sz="4" w:space="0" w:color="auto"/>
            </w:tcBorders>
          </w:tcPr>
          <w:p w14:paraId="3953822D" w14:textId="77777777" w:rsidR="00C867A6" w:rsidRPr="00C867A6" w:rsidRDefault="00C867A6" w:rsidP="00300047">
            <w:pPr>
              <w:pStyle w:val="ListParagraph"/>
              <w:numPr>
                <w:ilvl w:val="0"/>
                <w:numId w:val="290"/>
              </w:numPr>
              <w:tabs>
                <w:tab w:val="left" w:pos="4253"/>
              </w:tabs>
              <w:spacing w:after="0" w:line="240" w:lineRule="auto"/>
              <w:rPr>
                <w:rFonts w:ascii="Arial" w:hAnsi="Arial" w:cs="Arial"/>
              </w:rPr>
            </w:pPr>
            <w:r w:rsidRPr="00C867A6">
              <w:rPr>
                <w:rFonts w:ascii="Arial" w:hAnsi="Arial" w:cs="Arial"/>
              </w:rPr>
              <w:t>Promotion of manufacturing in different sectors e.g. furniture, building material, jewellery e.t.c.</w:t>
            </w:r>
          </w:p>
        </w:tc>
      </w:tr>
      <w:tr w:rsidR="00C867A6" w:rsidRPr="00C867A6" w14:paraId="31621809" w14:textId="77777777" w:rsidTr="00FA0238">
        <w:trPr>
          <w:trHeight w:val="120"/>
        </w:trPr>
        <w:tc>
          <w:tcPr>
            <w:tcW w:w="1513" w:type="dxa"/>
            <w:tcBorders>
              <w:top w:val="nil"/>
              <w:bottom w:val="nil"/>
            </w:tcBorders>
          </w:tcPr>
          <w:p w14:paraId="02390282" w14:textId="77777777" w:rsidR="00C867A6" w:rsidRPr="00C867A6" w:rsidRDefault="00C867A6" w:rsidP="00300047">
            <w:pPr>
              <w:tabs>
                <w:tab w:val="left" w:pos="4253"/>
              </w:tabs>
              <w:spacing w:after="0" w:line="240" w:lineRule="auto"/>
              <w:rPr>
                <w:rFonts w:ascii="Arial" w:hAnsi="Arial" w:cs="Arial"/>
              </w:rPr>
            </w:pPr>
          </w:p>
        </w:tc>
        <w:tc>
          <w:tcPr>
            <w:tcW w:w="2997" w:type="dxa"/>
          </w:tcPr>
          <w:p w14:paraId="6021EF98" w14:textId="77777777" w:rsidR="00C867A6" w:rsidRPr="00C867A6" w:rsidRDefault="00C867A6" w:rsidP="00300047">
            <w:pPr>
              <w:tabs>
                <w:tab w:val="left" w:pos="4253"/>
              </w:tabs>
              <w:spacing w:after="0" w:line="240" w:lineRule="auto"/>
              <w:rPr>
                <w:rFonts w:ascii="Arial" w:hAnsi="Arial" w:cs="Arial"/>
              </w:rPr>
            </w:pPr>
            <w:r w:rsidRPr="00C867A6">
              <w:rPr>
                <w:rFonts w:ascii="Arial" w:hAnsi="Arial" w:cs="Arial"/>
              </w:rPr>
              <w:t>Informal tourism sector</w:t>
            </w:r>
          </w:p>
        </w:tc>
        <w:tc>
          <w:tcPr>
            <w:tcW w:w="4025" w:type="dxa"/>
          </w:tcPr>
          <w:p w14:paraId="10F1872C" w14:textId="77777777" w:rsidR="00C867A6" w:rsidRPr="006C47CF" w:rsidRDefault="00C867A6" w:rsidP="00300047">
            <w:pPr>
              <w:pStyle w:val="ListParagraph"/>
              <w:numPr>
                <w:ilvl w:val="0"/>
                <w:numId w:val="290"/>
              </w:numPr>
              <w:tabs>
                <w:tab w:val="left" w:pos="4253"/>
              </w:tabs>
              <w:spacing w:after="0" w:line="240" w:lineRule="auto"/>
              <w:rPr>
                <w:rFonts w:ascii="Arial" w:hAnsi="Arial" w:cs="Arial"/>
              </w:rPr>
            </w:pPr>
            <w:r w:rsidRPr="006C47CF">
              <w:rPr>
                <w:rFonts w:ascii="Arial" w:hAnsi="Arial" w:cs="Arial"/>
              </w:rPr>
              <w:t>To promote local tourism</w:t>
            </w:r>
          </w:p>
        </w:tc>
        <w:tc>
          <w:tcPr>
            <w:tcW w:w="6237" w:type="dxa"/>
            <w:tcBorders>
              <w:top w:val="single" w:sz="4" w:space="0" w:color="auto"/>
              <w:bottom w:val="single" w:sz="4" w:space="0" w:color="auto"/>
            </w:tcBorders>
          </w:tcPr>
          <w:p w14:paraId="1CDB4B26" w14:textId="77777777" w:rsidR="00C867A6" w:rsidRPr="00C867A6" w:rsidRDefault="00C867A6" w:rsidP="00300047">
            <w:pPr>
              <w:pStyle w:val="ListParagraph"/>
              <w:numPr>
                <w:ilvl w:val="0"/>
                <w:numId w:val="290"/>
              </w:numPr>
              <w:tabs>
                <w:tab w:val="left" w:pos="4253"/>
              </w:tabs>
              <w:spacing w:after="0" w:line="240" w:lineRule="auto"/>
              <w:rPr>
                <w:rFonts w:ascii="Arial" w:hAnsi="Arial" w:cs="Arial"/>
              </w:rPr>
            </w:pPr>
            <w:r w:rsidRPr="00C867A6">
              <w:rPr>
                <w:rFonts w:ascii="Arial" w:hAnsi="Arial" w:cs="Arial"/>
              </w:rPr>
              <w:t>Promotion of local tourist attractions and destinations</w:t>
            </w:r>
          </w:p>
          <w:p w14:paraId="23DEB212" w14:textId="77777777" w:rsidR="00C867A6" w:rsidRPr="00C867A6" w:rsidRDefault="00C867A6" w:rsidP="00300047">
            <w:pPr>
              <w:pStyle w:val="ListParagraph"/>
              <w:numPr>
                <w:ilvl w:val="0"/>
                <w:numId w:val="290"/>
              </w:numPr>
              <w:tabs>
                <w:tab w:val="left" w:pos="4253"/>
              </w:tabs>
              <w:spacing w:after="0" w:line="240" w:lineRule="auto"/>
              <w:rPr>
                <w:rFonts w:ascii="Arial" w:hAnsi="Arial" w:cs="Arial"/>
              </w:rPr>
            </w:pPr>
            <w:r w:rsidRPr="00C867A6">
              <w:rPr>
                <w:rFonts w:ascii="Arial" w:hAnsi="Arial" w:cs="Arial"/>
              </w:rPr>
              <w:t>Development of tourism strategy</w:t>
            </w:r>
          </w:p>
        </w:tc>
      </w:tr>
      <w:tr w:rsidR="00C867A6" w:rsidRPr="00C867A6" w14:paraId="425DAFB2" w14:textId="77777777" w:rsidTr="00FA0238">
        <w:trPr>
          <w:trHeight w:val="120"/>
        </w:trPr>
        <w:tc>
          <w:tcPr>
            <w:tcW w:w="1513" w:type="dxa"/>
            <w:tcBorders>
              <w:top w:val="nil"/>
              <w:bottom w:val="nil"/>
            </w:tcBorders>
          </w:tcPr>
          <w:p w14:paraId="1B40CD4A" w14:textId="77777777" w:rsidR="00C867A6" w:rsidRPr="00C867A6" w:rsidRDefault="00C867A6" w:rsidP="00300047">
            <w:pPr>
              <w:tabs>
                <w:tab w:val="left" w:pos="4253"/>
              </w:tabs>
              <w:spacing w:after="0" w:line="240" w:lineRule="auto"/>
              <w:rPr>
                <w:rFonts w:ascii="Arial" w:hAnsi="Arial" w:cs="Arial"/>
              </w:rPr>
            </w:pPr>
          </w:p>
        </w:tc>
        <w:tc>
          <w:tcPr>
            <w:tcW w:w="2997" w:type="dxa"/>
          </w:tcPr>
          <w:p w14:paraId="20105651" w14:textId="77777777" w:rsidR="00C867A6" w:rsidRPr="00C867A6" w:rsidRDefault="00C867A6" w:rsidP="00300047">
            <w:pPr>
              <w:tabs>
                <w:tab w:val="left" w:pos="4253"/>
              </w:tabs>
              <w:spacing w:after="0" w:line="240" w:lineRule="auto"/>
              <w:rPr>
                <w:rFonts w:ascii="Arial" w:hAnsi="Arial" w:cs="Arial"/>
              </w:rPr>
            </w:pPr>
            <w:r w:rsidRPr="00C867A6">
              <w:rPr>
                <w:rFonts w:ascii="Arial" w:hAnsi="Arial" w:cs="Arial"/>
              </w:rPr>
              <w:t>Inadequate water availability</w:t>
            </w:r>
          </w:p>
        </w:tc>
        <w:tc>
          <w:tcPr>
            <w:tcW w:w="4025" w:type="dxa"/>
          </w:tcPr>
          <w:p w14:paraId="2DCC3160" w14:textId="77777777" w:rsidR="00C867A6" w:rsidRPr="006C47CF" w:rsidRDefault="00C867A6" w:rsidP="00300047">
            <w:pPr>
              <w:pStyle w:val="ListParagraph"/>
              <w:numPr>
                <w:ilvl w:val="0"/>
                <w:numId w:val="325"/>
              </w:numPr>
              <w:tabs>
                <w:tab w:val="left" w:pos="4253"/>
              </w:tabs>
              <w:spacing w:after="0" w:line="240" w:lineRule="auto"/>
              <w:rPr>
                <w:rFonts w:ascii="Arial" w:hAnsi="Arial" w:cs="Arial"/>
              </w:rPr>
            </w:pPr>
            <w:r w:rsidRPr="006C47CF">
              <w:rPr>
                <w:rFonts w:ascii="Arial" w:hAnsi="Arial" w:cs="Arial"/>
              </w:rPr>
              <w:t>To support local farmers by improving access to water</w:t>
            </w:r>
          </w:p>
        </w:tc>
        <w:tc>
          <w:tcPr>
            <w:tcW w:w="6237" w:type="dxa"/>
            <w:tcBorders>
              <w:top w:val="single" w:sz="4" w:space="0" w:color="auto"/>
              <w:bottom w:val="single" w:sz="4" w:space="0" w:color="auto"/>
            </w:tcBorders>
          </w:tcPr>
          <w:p w14:paraId="0D8F0273" w14:textId="77777777" w:rsidR="00C867A6" w:rsidRPr="00C867A6" w:rsidRDefault="00C867A6" w:rsidP="00300047">
            <w:pPr>
              <w:pStyle w:val="ListParagraph"/>
              <w:numPr>
                <w:ilvl w:val="0"/>
                <w:numId w:val="290"/>
              </w:numPr>
              <w:tabs>
                <w:tab w:val="left" w:pos="4253"/>
              </w:tabs>
              <w:spacing w:after="0" w:line="240" w:lineRule="auto"/>
              <w:rPr>
                <w:rFonts w:ascii="Arial" w:hAnsi="Arial" w:cs="Arial"/>
              </w:rPr>
            </w:pPr>
            <w:r w:rsidRPr="00C867A6">
              <w:rPr>
                <w:rFonts w:ascii="Arial" w:hAnsi="Arial" w:cs="Arial"/>
              </w:rPr>
              <w:t>Engage SDM and DWA as water authorities to assist SMMEs in agriculture</w:t>
            </w:r>
          </w:p>
        </w:tc>
      </w:tr>
      <w:tr w:rsidR="00C867A6" w:rsidRPr="00C867A6" w14:paraId="1ADB911F" w14:textId="77777777" w:rsidTr="00FA0238">
        <w:trPr>
          <w:trHeight w:val="732"/>
        </w:trPr>
        <w:tc>
          <w:tcPr>
            <w:tcW w:w="1513" w:type="dxa"/>
            <w:tcBorders>
              <w:top w:val="nil"/>
            </w:tcBorders>
          </w:tcPr>
          <w:p w14:paraId="1F2A292A" w14:textId="77777777" w:rsidR="00C867A6" w:rsidRPr="00C867A6" w:rsidRDefault="00C867A6" w:rsidP="00300047">
            <w:pPr>
              <w:tabs>
                <w:tab w:val="left" w:pos="4253"/>
              </w:tabs>
              <w:spacing w:after="0" w:line="240" w:lineRule="auto"/>
              <w:rPr>
                <w:rFonts w:ascii="Arial" w:hAnsi="Arial" w:cs="Arial"/>
              </w:rPr>
            </w:pPr>
          </w:p>
        </w:tc>
        <w:tc>
          <w:tcPr>
            <w:tcW w:w="2997" w:type="dxa"/>
          </w:tcPr>
          <w:p w14:paraId="2F7A0082" w14:textId="77777777" w:rsidR="00C867A6" w:rsidRPr="00C867A6" w:rsidRDefault="00C867A6" w:rsidP="00300047">
            <w:pPr>
              <w:tabs>
                <w:tab w:val="left" w:pos="4253"/>
              </w:tabs>
              <w:spacing w:after="0" w:line="240" w:lineRule="auto"/>
              <w:rPr>
                <w:rFonts w:ascii="Arial" w:hAnsi="Arial" w:cs="Arial"/>
              </w:rPr>
            </w:pPr>
            <w:r w:rsidRPr="00C867A6">
              <w:rPr>
                <w:rFonts w:ascii="Arial" w:hAnsi="Arial" w:cs="Arial"/>
              </w:rPr>
              <w:t>Overgrazing and poor grazing practices</w:t>
            </w:r>
          </w:p>
        </w:tc>
        <w:tc>
          <w:tcPr>
            <w:tcW w:w="4025" w:type="dxa"/>
          </w:tcPr>
          <w:p w14:paraId="7672434E" w14:textId="77777777" w:rsidR="00C867A6" w:rsidRPr="006C47CF" w:rsidRDefault="00C867A6" w:rsidP="00300047">
            <w:pPr>
              <w:pStyle w:val="ListParagraph"/>
              <w:numPr>
                <w:ilvl w:val="0"/>
                <w:numId w:val="290"/>
              </w:numPr>
              <w:tabs>
                <w:tab w:val="left" w:pos="4253"/>
              </w:tabs>
              <w:spacing w:after="0" w:line="240" w:lineRule="auto"/>
              <w:rPr>
                <w:rFonts w:ascii="Arial" w:hAnsi="Arial" w:cs="Arial"/>
              </w:rPr>
            </w:pPr>
            <w:r w:rsidRPr="006C47CF">
              <w:rPr>
                <w:rFonts w:ascii="Arial" w:hAnsi="Arial" w:cs="Arial"/>
              </w:rPr>
              <w:t>To promote sustainable grazing practices</w:t>
            </w:r>
          </w:p>
          <w:p w14:paraId="188CFD80" w14:textId="77777777" w:rsidR="00C867A6" w:rsidRPr="00C867A6" w:rsidRDefault="00C867A6" w:rsidP="00300047">
            <w:pPr>
              <w:rPr>
                <w:rFonts w:ascii="Arial" w:hAnsi="Arial" w:cs="Arial"/>
              </w:rPr>
            </w:pPr>
          </w:p>
        </w:tc>
        <w:tc>
          <w:tcPr>
            <w:tcW w:w="6237" w:type="dxa"/>
            <w:tcBorders>
              <w:top w:val="single" w:sz="4" w:space="0" w:color="auto"/>
            </w:tcBorders>
          </w:tcPr>
          <w:p w14:paraId="73E5DC35" w14:textId="77777777" w:rsidR="00C867A6" w:rsidRPr="00C867A6" w:rsidRDefault="00C867A6" w:rsidP="00300047">
            <w:pPr>
              <w:pStyle w:val="ListParagraph"/>
              <w:numPr>
                <w:ilvl w:val="0"/>
                <w:numId w:val="290"/>
              </w:numPr>
              <w:tabs>
                <w:tab w:val="left" w:pos="4253"/>
              </w:tabs>
              <w:spacing w:after="0" w:line="240" w:lineRule="auto"/>
              <w:rPr>
                <w:rFonts w:ascii="Arial" w:hAnsi="Arial" w:cs="Arial"/>
              </w:rPr>
            </w:pPr>
            <w:r w:rsidRPr="00C867A6">
              <w:rPr>
                <w:rFonts w:ascii="Arial" w:hAnsi="Arial" w:cs="Arial"/>
              </w:rPr>
              <w:t>Identify specified areas grazing</w:t>
            </w:r>
          </w:p>
          <w:p w14:paraId="543DCCBF" w14:textId="77777777" w:rsidR="00C867A6" w:rsidRPr="00C867A6" w:rsidRDefault="00C867A6" w:rsidP="00300047">
            <w:pPr>
              <w:pStyle w:val="ListParagraph"/>
              <w:numPr>
                <w:ilvl w:val="0"/>
                <w:numId w:val="290"/>
              </w:numPr>
              <w:tabs>
                <w:tab w:val="left" w:pos="4253"/>
              </w:tabs>
              <w:spacing w:after="0" w:line="240" w:lineRule="auto"/>
              <w:rPr>
                <w:rFonts w:ascii="Arial" w:hAnsi="Arial" w:cs="Arial"/>
              </w:rPr>
            </w:pPr>
            <w:r w:rsidRPr="00C867A6">
              <w:rPr>
                <w:rFonts w:ascii="Arial" w:hAnsi="Arial" w:cs="Arial"/>
              </w:rPr>
              <w:t>Create feedlots</w:t>
            </w:r>
          </w:p>
          <w:p w14:paraId="61E4A003" w14:textId="77777777" w:rsidR="00C867A6" w:rsidRPr="00C867A6" w:rsidRDefault="00C867A6" w:rsidP="00300047">
            <w:pPr>
              <w:pStyle w:val="ListParagraph"/>
              <w:numPr>
                <w:ilvl w:val="0"/>
                <w:numId w:val="290"/>
              </w:numPr>
              <w:tabs>
                <w:tab w:val="left" w:pos="4253"/>
              </w:tabs>
              <w:spacing w:after="0" w:line="240" w:lineRule="auto"/>
              <w:rPr>
                <w:rFonts w:ascii="Arial" w:hAnsi="Arial" w:cs="Arial"/>
              </w:rPr>
            </w:pPr>
            <w:r w:rsidRPr="00C867A6">
              <w:rPr>
                <w:rFonts w:ascii="Arial" w:hAnsi="Arial" w:cs="Arial"/>
              </w:rPr>
              <w:t>Create livestock support programme for emerging farmers</w:t>
            </w:r>
          </w:p>
        </w:tc>
      </w:tr>
    </w:tbl>
    <w:p w14:paraId="745B19AA" w14:textId="77777777" w:rsidR="00C867A6" w:rsidRPr="00C867A6" w:rsidRDefault="00C867A6" w:rsidP="00300047">
      <w:pPr>
        <w:rPr>
          <w:rFonts w:ascii="Arial" w:hAnsi="Arial" w:cs="Arial"/>
        </w:rPr>
      </w:pPr>
    </w:p>
    <w:p w14:paraId="16833285" w14:textId="77777777" w:rsidR="00FC7F52" w:rsidRDefault="00FC7F52" w:rsidP="00300047">
      <w:pPr>
        <w:pStyle w:val="Heading2"/>
        <w:tabs>
          <w:tab w:val="left" w:pos="4253"/>
        </w:tabs>
        <w:rPr>
          <w:rFonts w:ascii="Arial" w:hAnsi="Arial" w:cs="Arial"/>
          <w:color w:val="000000"/>
          <w:sz w:val="22"/>
          <w:szCs w:val="22"/>
        </w:rPr>
      </w:pPr>
      <w:bookmarkStart w:id="20" w:name="_Toc292704393"/>
    </w:p>
    <w:p w14:paraId="4235C2F3" w14:textId="77777777" w:rsidR="00FC7F52" w:rsidRDefault="00FC7F52" w:rsidP="00300047">
      <w:pPr>
        <w:pStyle w:val="Heading2"/>
        <w:tabs>
          <w:tab w:val="left" w:pos="4253"/>
        </w:tabs>
        <w:rPr>
          <w:rFonts w:asciiTheme="minorHAnsi" w:eastAsiaTheme="minorHAnsi" w:hAnsiTheme="minorHAnsi" w:cstheme="minorBidi"/>
          <w:b w:val="0"/>
          <w:bCs w:val="0"/>
          <w:color w:val="auto"/>
          <w:sz w:val="22"/>
          <w:szCs w:val="22"/>
        </w:rPr>
      </w:pPr>
    </w:p>
    <w:p w14:paraId="38869F2A" w14:textId="77777777" w:rsidR="00FC7F52" w:rsidRPr="00FC7F52" w:rsidRDefault="00FC7F52" w:rsidP="00300047"/>
    <w:p w14:paraId="65F492EE" w14:textId="77777777" w:rsidR="00C867A6" w:rsidRPr="00C867A6" w:rsidRDefault="00C867A6" w:rsidP="00300047">
      <w:pPr>
        <w:pStyle w:val="Heading2"/>
        <w:tabs>
          <w:tab w:val="left" w:pos="4253"/>
        </w:tabs>
        <w:rPr>
          <w:rFonts w:ascii="Arial" w:hAnsi="Arial" w:cs="Arial"/>
          <w:color w:val="000000"/>
          <w:sz w:val="22"/>
          <w:szCs w:val="22"/>
        </w:rPr>
      </w:pPr>
      <w:r w:rsidRPr="00C867A6">
        <w:rPr>
          <w:rFonts w:ascii="Arial" w:hAnsi="Arial" w:cs="Arial"/>
          <w:color w:val="000000"/>
          <w:sz w:val="22"/>
          <w:szCs w:val="22"/>
        </w:rPr>
        <w:lastRenderedPageBreak/>
        <w:t xml:space="preserve">KPA 4: </w:t>
      </w:r>
      <w:bookmarkEnd w:id="20"/>
      <w:r w:rsidRPr="00C867A6">
        <w:rPr>
          <w:rFonts w:ascii="Arial" w:hAnsi="Arial" w:cs="Arial"/>
          <w:color w:val="000000"/>
          <w:sz w:val="22"/>
          <w:szCs w:val="22"/>
        </w:rPr>
        <w:t>Financial Viability and Management</w:t>
      </w:r>
    </w:p>
    <w:p w14:paraId="72B59E2F" w14:textId="77777777" w:rsidR="00C867A6" w:rsidRPr="00C867A6" w:rsidRDefault="00C867A6" w:rsidP="00300047">
      <w:pPr>
        <w:pStyle w:val="ListParagraph"/>
        <w:rPr>
          <w:rFonts w:ascii="Arial" w:hAnsi="Arial" w:cs="Arial"/>
          <w:b/>
        </w:rPr>
      </w:pPr>
      <w:r w:rsidRPr="00C867A6">
        <w:rPr>
          <w:rFonts w:ascii="Arial" w:hAnsi="Arial" w:cs="Arial"/>
          <w:b/>
        </w:rPr>
        <w:t>Strategic objective: To provide sound and sustainable management of the financial affairs of Makhuduthamaga Local Municipality.</w:t>
      </w:r>
    </w:p>
    <w:tbl>
      <w:tblPr>
        <w:tblW w:w="14630" w:type="dxa"/>
        <w:tblInd w:w="-74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589"/>
        <w:gridCol w:w="2977"/>
        <w:gridCol w:w="3969"/>
        <w:gridCol w:w="6095"/>
      </w:tblGrid>
      <w:tr w:rsidR="00FA0238" w:rsidRPr="00C867A6" w14:paraId="3E68B709" w14:textId="77777777" w:rsidTr="00FA0238">
        <w:trPr>
          <w:tblHeader/>
        </w:trPr>
        <w:tc>
          <w:tcPr>
            <w:tcW w:w="1589" w:type="dxa"/>
          </w:tcPr>
          <w:p w14:paraId="3C82563A" w14:textId="77777777" w:rsidR="00FA0238" w:rsidRPr="00C867A6" w:rsidRDefault="00FA0238" w:rsidP="00300047">
            <w:pPr>
              <w:tabs>
                <w:tab w:val="left" w:pos="4253"/>
              </w:tabs>
              <w:spacing w:after="0" w:line="240" w:lineRule="auto"/>
              <w:rPr>
                <w:rFonts w:ascii="Arial" w:hAnsi="Arial" w:cs="Arial"/>
                <w:b/>
              </w:rPr>
            </w:pPr>
            <w:r w:rsidRPr="00C867A6">
              <w:rPr>
                <w:rFonts w:ascii="Arial" w:hAnsi="Arial" w:cs="Arial"/>
                <w:b/>
              </w:rPr>
              <w:t>KPA</w:t>
            </w:r>
          </w:p>
        </w:tc>
        <w:tc>
          <w:tcPr>
            <w:tcW w:w="2977" w:type="dxa"/>
            <w:tcBorders>
              <w:bottom w:val="single" w:sz="4" w:space="0" w:color="auto"/>
            </w:tcBorders>
          </w:tcPr>
          <w:p w14:paraId="6F32D14C" w14:textId="77777777" w:rsidR="00FA0238" w:rsidRPr="00C867A6" w:rsidRDefault="00FA0238" w:rsidP="00300047">
            <w:pPr>
              <w:tabs>
                <w:tab w:val="left" w:pos="4253"/>
              </w:tabs>
              <w:spacing w:after="0" w:line="240" w:lineRule="auto"/>
              <w:rPr>
                <w:rFonts w:ascii="Arial" w:hAnsi="Arial" w:cs="Arial"/>
                <w:b/>
              </w:rPr>
            </w:pPr>
            <w:r w:rsidRPr="00C867A6">
              <w:rPr>
                <w:rFonts w:ascii="Arial" w:hAnsi="Arial" w:cs="Arial"/>
                <w:b/>
              </w:rPr>
              <w:t>Development Challenges</w:t>
            </w:r>
          </w:p>
        </w:tc>
        <w:tc>
          <w:tcPr>
            <w:tcW w:w="3969" w:type="dxa"/>
          </w:tcPr>
          <w:p w14:paraId="0B9455D6" w14:textId="77777777" w:rsidR="00FA0238" w:rsidRPr="00C867A6" w:rsidRDefault="00FA0238" w:rsidP="00300047">
            <w:pPr>
              <w:tabs>
                <w:tab w:val="left" w:pos="4253"/>
              </w:tabs>
              <w:spacing w:after="0" w:line="240" w:lineRule="auto"/>
              <w:rPr>
                <w:rFonts w:ascii="Arial" w:hAnsi="Arial" w:cs="Arial"/>
                <w:b/>
              </w:rPr>
            </w:pPr>
            <w:r w:rsidRPr="00C867A6">
              <w:rPr>
                <w:rFonts w:ascii="Arial" w:hAnsi="Arial" w:cs="Arial"/>
                <w:b/>
              </w:rPr>
              <w:t xml:space="preserve"> Objectives</w:t>
            </w:r>
          </w:p>
        </w:tc>
        <w:tc>
          <w:tcPr>
            <w:tcW w:w="6095" w:type="dxa"/>
          </w:tcPr>
          <w:p w14:paraId="54ADA4B8" w14:textId="77777777" w:rsidR="00FA0238" w:rsidRPr="00C867A6" w:rsidRDefault="00FA0238" w:rsidP="00300047">
            <w:pPr>
              <w:tabs>
                <w:tab w:val="left" w:pos="4253"/>
              </w:tabs>
              <w:spacing w:after="0" w:line="240" w:lineRule="auto"/>
              <w:rPr>
                <w:rFonts w:ascii="Arial" w:hAnsi="Arial" w:cs="Arial"/>
                <w:b/>
              </w:rPr>
            </w:pPr>
            <w:r w:rsidRPr="00C867A6">
              <w:rPr>
                <w:rFonts w:ascii="Arial" w:hAnsi="Arial" w:cs="Arial"/>
                <w:b/>
              </w:rPr>
              <w:t>Development Strategies</w:t>
            </w:r>
          </w:p>
        </w:tc>
      </w:tr>
      <w:tr w:rsidR="00FA0238" w:rsidRPr="00C867A6" w14:paraId="5E495D9D" w14:textId="77777777" w:rsidTr="00FA0238">
        <w:tc>
          <w:tcPr>
            <w:tcW w:w="1589" w:type="dxa"/>
            <w:vMerge w:val="restart"/>
          </w:tcPr>
          <w:p w14:paraId="5242BCB8" w14:textId="77777777" w:rsidR="00FA0238" w:rsidRPr="00C867A6" w:rsidRDefault="00FA0238" w:rsidP="00300047">
            <w:pPr>
              <w:tabs>
                <w:tab w:val="left" w:pos="4253"/>
              </w:tabs>
              <w:spacing w:after="0" w:line="240" w:lineRule="auto"/>
              <w:rPr>
                <w:rFonts w:ascii="Arial" w:hAnsi="Arial" w:cs="Arial"/>
              </w:rPr>
            </w:pPr>
            <w:r w:rsidRPr="00C867A6">
              <w:rPr>
                <w:rFonts w:ascii="Arial" w:hAnsi="Arial" w:cs="Arial"/>
              </w:rPr>
              <w:t>Financial viability</w:t>
            </w:r>
          </w:p>
        </w:tc>
        <w:tc>
          <w:tcPr>
            <w:tcW w:w="2977" w:type="dxa"/>
            <w:tcBorders>
              <w:top w:val="single" w:sz="4" w:space="0" w:color="auto"/>
              <w:bottom w:val="single" w:sz="4" w:space="0" w:color="auto"/>
            </w:tcBorders>
          </w:tcPr>
          <w:p w14:paraId="654EC0A0" w14:textId="77777777" w:rsidR="00FA0238" w:rsidRPr="00C867A6" w:rsidRDefault="00FA0238" w:rsidP="00300047">
            <w:pPr>
              <w:tabs>
                <w:tab w:val="left" w:pos="4253"/>
              </w:tabs>
              <w:spacing w:after="0" w:line="240" w:lineRule="auto"/>
              <w:rPr>
                <w:rFonts w:ascii="Arial" w:hAnsi="Arial" w:cs="Arial"/>
              </w:rPr>
            </w:pPr>
            <w:r w:rsidRPr="00C867A6">
              <w:rPr>
                <w:rFonts w:ascii="Arial" w:hAnsi="Arial" w:cs="Arial"/>
              </w:rPr>
              <w:t>Limited revenue base</w:t>
            </w:r>
          </w:p>
        </w:tc>
        <w:tc>
          <w:tcPr>
            <w:tcW w:w="3969" w:type="dxa"/>
          </w:tcPr>
          <w:p w14:paraId="1940958A" w14:textId="77777777" w:rsidR="00FA0238" w:rsidRPr="00670D07" w:rsidRDefault="00FA0238" w:rsidP="00300047">
            <w:pPr>
              <w:pStyle w:val="ListParagraph"/>
              <w:numPr>
                <w:ilvl w:val="0"/>
                <w:numId w:val="333"/>
              </w:numPr>
              <w:tabs>
                <w:tab w:val="left" w:pos="4253"/>
              </w:tabs>
              <w:spacing w:after="0" w:line="240" w:lineRule="auto"/>
              <w:rPr>
                <w:rFonts w:ascii="Arial" w:hAnsi="Arial" w:cs="Arial"/>
              </w:rPr>
            </w:pPr>
            <w:r w:rsidRPr="00670D07">
              <w:rPr>
                <w:rFonts w:ascii="Arial" w:hAnsi="Arial" w:cs="Arial"/>
              </w:rPr>
              <w:t xml:space="preserve">To maximally utilize opportunities for revenue generation. </w:t>
            </w:r>
          </w:p>
        </w:tc>
        <w:tc>
          <w:tcPr>
            <w:tcW w:w="6095" w:type="dxa"/>
          </w:tcPr>
          <w:p w14:paraId="5DB599AF" w14:textId="77777777" w:rsidR="00FA0238" w:rsidRPr="006C47CF" w:rsidRDefault="00FA0238" w:rsidP="00300047">
            <w:pPr>
              <w:pStyle w:val="ListParagraph"/>
              <w:numPr>
                <w:ilvl w:val="0"/>
                <w:numId w:val="326"/>
              </w:numPr>
              <w:tabs>
                <w:tab w:val="left" w:pos="4253"/>
              </w:tabs>
              <w:spacing w:after="0" w:line="240" w:lineRule="auto"/>
              <w:rPr>
                <w:rFonts w:ascii="Arial" w:hAnsi="Arial" w:cs="Arial"/>
              </w:rPr>
            </w:pPr>
            <w:r w:rsidRPr="006C47CF">
              <w:rPr>
                <w:rFonts w:ascii="Arial" w:hAnsi="Arial" w:cs="Arial"/>
              </w:rPr>
              <w:t>Allocate resources to increase revenue from the following  current sources: traffic functions, licensing function, property rates, renting of council facilities, and sourcing other available grants</w:t>
            </w:r>
          </w:p>
          <w:p w14:paraId="1AD5C484" w14:textId="77777777" w:rsidR="00FA0238" w:rsidRPr="00C867A6" w:rsidRDefault="00FA0238" w:rsidP="00300047">
            <w:pPr>
              <w:tabs>
                <w:tab w:val="left" w:pos="4253"/>
              </w:tabs>
              <w:spacing w:after="0" w:line="240" w:lineRule="auto"/>
              <w:rPr>
                <w:rFonts w:ascii="Arial" w:hAnsi="Arial" w:cs="Arial"/>
              </w:rPr>
            </w:pPr>
          </w:p>
          <w:p w14:paraId="15E0ABAF" w14:textId="77777777" w:rsidR="00FA0238" w:rsidRPr="006C47CF" w:rsidRDefault="00FA0238" w:rsidP="00300047">
            <w:pPr>
              <w:pStyle w:val="ListParagraph"/>
              <w:numPr>
                <w:ilvl w:val="0"/>
                <w:numId w:val="326"/>
              </w:numPr>
              <w:tabs>
                <w:tab w:val="left" w:pos="4253"/>
              </w:tabs>
              <w:spacing w:after="0" w:line="240" w:lineRule="auto"/>
              <w:rPr>
                <w:rFonts w:ascii="Arial" w:hAnsi="Arial" w:cs="Arial"/>
              </w:rPr>
            </w:pPr>
            <w:r w:rsidRPr="006C47CF">
              <w:rPr>
                <w:rFonts w:ascii="Arial" w:hAnsi="Arial" w:cs="Arial"/>
              </w:rPr>
              <w:t xml:space="preserve">Allocate resources to increase revenue generation base on the following potential sources: Waste collection and Landfill operation, Billboards advertisement, Business licensing, Building plans approval, rental of municipal halls, sports fields, hawker’s stalls (investment property), and Vehicle road worthy testing, Vehicle impoundment and discontinuation.  </w:t>
            </w:r>
          </w:p>
          <w:p w14:paraId="6413D1B5" w14:textId="77777777" w:rsidR="00FA0238" w:rsidRPr="006C47CF" w:rsidRDefault="00FA0238" w:rsidP="00300047">
            <w:pPr>
              <w:pStyle w:val="ListParagraph"/>
              <w:numPr>
                <w:ilvl w:val="0"/>
                <w:numId w:val="326"/>
              </w:numPr>
              <w:tabs>
                <w:tab w:val="left" w:pos="4253"/>
              </w:tabs>
              <w:spacing w:after="0" w:line="240" w:lineRule="auto"/>
              <w:rPr>
                <w:rFonts w:ascii="Arial" w:hAnsi="Arial" w:cs="Arial"/>
              </w:rPr>
            </w:pPr>
            <w:r w:rsidRPr="006C47CF">
              <w:rPr>
                <w:rFonts w:ascii="Arial" w:hAnsi="Arial" w:cs="Arial"/>
              </w:rPr>
              <w:t>Review and implement Revenue Enhancement Strategies and.</w:t>
            </w:r>
          </w:p>
          <w:p w14:paraId="6760EE9C" w14:textId="77777777" w:rsidR="00FA0238" w:rsidRPr="00C867A6" w:rsidRDefault="00FA0238" w:rsidP="00300047">
            <w:pPr>
              <w:tabs>
                <w:tab w:val="left" w:pos="4253"/>
              </w:tabs>
              <w:spacing w:after="0" w:line="240" w:lineRule="auto"/>
              <w:rPr>
                <w:rFonts w:ascii="Arial" w:hAnsi="Arial" w:cs="Arial"/>
              </w:rPr>
            </w:pPr>
          </w:p>
        </w:tc>
      </w:tr>
      <w:tr w:rsidR="00FA0238" w:rsidRPr="00C867A6" w14:paraId="20339390" w14:textId="77777777" w:rsidTr="00FA0238">
        <w:tc>
          <w:tcPr>
            <w:tcW w:w="1589" w:type="dxa"/>
            <w:vMerge/>
          </w:tcPr>
          <w:p w14:paraId="3F9946A6" w14:textId="77777777" w:rsidR="00FA0238" w:rsidRPr="00C867A6" w:rsidRDefault="00FA0238" w:rsidP="00300047">
            <w:pPr>
              <w:tabs>
                <w:tab w:val="left" w:pos="4253"/>
              </w:tabs>
              <w:spacing w:after="0" w:line="240" w:lineRule="auto"/>
              <w:rPr>
                <w:rFonts w:ascii="Arial" w:hAnsi="Arial" w:cs="Arial"/>
              </w:rPr>
            </w:pPr>
          </w:p>
        </w:tc>
        <w:tc>
          <w:tcPr>
            <w:tcW w:w="2977" w:type="dxa"/>
            <w:tcBorders>
              <w:top w:val="single" w:sz="4" w:space="0" w:color="auto"/>
            </w:tcBorders>
          </w:tcPr>
          <w:p w14:paraId="76381662" w14:textId="77777777" w:rsidR="00FA0238" w:rsidRPr="00C867A6" w:rsidRDefault="00FA0238" w:rsidP="00300047">
            <w:pPr>
              <w:tabs>
                <w:tab w:val="left" w:pos="4253"/>
              </w:tabs>
              <w:spacing w:after="0" w:line="240" w:lineRule="auto"/>
              <w:rPr>
                <w:rFonts w:ascii="Arial" w:hAnsi="Arial" w:cs="Arial"/>
              </w:rPr>
            </w:pPr>
            <w:r w:rsidRPr="00C867A6">
              <w:rPr>
                <w:rFonts w:ascii="Arial" w:hAnsi="Arial" w:cs="Arial"/>
              </w:rPr>
              <w:t>High grant dependency</w:t>
            </w:r>
          </w:p>
        </w:tc>
        <w:tc>
          <w:tcPr>
            <w:tcW w:w="3969" w:type="dxa"/>
          </w:tcPr>
          <w:p w14:paraId="60BFA3C3" w14:textId="77777777" w:rsidR="00FA0238" w:rsidRPr="00670D07" w:rsidRDefault="00FA0238" w:rsidP="00300047">
            <w:pPr>
              <w:pStyle w:val="ListParagraph"/>
              <w:numPr>
                <w:ilvl w:val="0"/>
                <w:numId w:val="334"/>
              </w:numPr>
              <w:tabs>
                <w:tab w:val="left" w:pos="4253"/>
              </w:tabs>
              <w:spacing w:after="0" w:line="240" w:lineRule="auto"/>
              <w:rPr>
                <w:rFonts w:ascii="Arial" w:hAnsi="Arial" w:cs="Arial"/>
              </w:rPr>
            </w:pPr>
            <w:r w:rsidRPr="00670D07">
              <w:rPr>
                <w:rFonts w:ascii="Arial" w:hAnsi="Arial" w:cs="Arial"/>
              </w:rPr>
              <w:t>To reduce high grant dependency</w:t>
            </w:r>
          </w:p>
        </w:tc>
        <w:tc>
          <w:tcPr>
            <w:tcW w:w="6095" w:type="dxa"/>
          </w:tcPr>
          <w:p w14:paraId="32FA5AEA" w14:textId="77777777" w:rsidR="00FA0238" w:rsidRPr="006C47CF" w:rsidRDefault="00FA0238" w:rsidP="00300047">
            <w:pPr>
              <w:pStyle w:val="ListParagraph"/>
              <w:numPr>
                <w:ilvl w:val="0"/>
                <w:numId w:val="327"/>
              </w:numPr>
              <w:tabs>
                <w:tab w:val="left" w:pos="4253"/>
              </w:tabs>
              <w:spacing w:after="0" w:line="240" w:lineRule="auto"/>
              <w:rPr>
                <w:rFonts w:ascii="Arial" w:hAnsi="Arial" w:cs="Arial"/>
              </w:rPr>
            </w:pPr>
            <w:r w:rsidRPr="006C47CF">
              <w:rPr>
                <w:rFonts w:ascii="Arial" w:hAnsi="Arial" w:cs="Arial"/>
              </w:rPr>
              <w:t>Allocate/deploy resources to strengthen the waste management division and acquire all necessary assets for waste collection and disposal.</w:t>
            </w:r>
          </w:p>
          <w:p w14:paraId="497E8C23" w14:textId="77777777" w:rsidR="00FA0238" w:rsidRPr="006C47CF" w:rsidRDefault="00FA0238" w:rsidP="00300047">
            <w:pPr>
              <w:pStyle w:val="ListParagraph"/>
              <w:numPr>
                <w:ilvl w:val="0"/>
                <w:numId w:val="327"/>
              </w:numPr>
              <w:tabs>
                <w:tab w:val="left" w:pos="4253"/>
              </w:tabs>
              <w:spacing w:after="0" w:line="240" w:lineRule="auto"/>
              <w:rPr>
                <w:rFonts w:ascii="Arial" w:hAnsi="Arial" w:cs="Arial"/>
              </w:rPr>
            </w:pPr>
            <w:r w:rsidRPr="006C47CF">
              <w:rPr>
                <w:rFonts w:ascii="Arial" w:hAnsi="Arial" w:cs="Arial"/>
              </w:rPr>
              <w:t>Allocate resources and expand the municipal testing grounds and testing station facilities.</w:t>
            </w:r>
          </w:p>
          <w:p w14:paraId="16D2FF59" w14:textId="77777777" w:rsidR="00FA0238" w:rsidRPr="006C47CF" w:rsidRDefault="00FA0238" w:rsidP="00300047">
            <w:pPr>
              <w:pStyle w:val="ListParagraph"/>
              <w:numPr>
                <w:ilvl w:val="0"/>
                <w:numId w:val="327"/>
              </w:numPr>
              <w:tabs>
                <w:tab w:val="left" w:pos="4253"/>
              </w:tabs>
              <w:spacing w:after="0" w:line="240" w:lineRule="auto"/>
              <w:rPr>
                <w:rFonts w:ascii="Arial" w:hAnsi="Arial" w:cs="Arial"/>
              </w:rPr>
            </w:pPr>
            <w:r w:rsidRPr="006C47CF">
              <w:rPr>
                <w:rFonts w:ascii="Arial" w:hAnsi="Arial" w:cs="Arial"/>
              </w:rPr>
              <w:t>Allocate resources and build facilities for the traffic function of the municipality and acquire/maintain all necessary assets.</w:t>
            </w:r>
          </w:p>
          <w:p w14:paraId="379AAAA3" w14:textId="77777777" w:rsidR="00FA0238" w:rsidRPr="006C47CF" w:rsidRDefault="00FA0238" w:rsidP="00300047">
            <w:pPr>
              <w:pStyle w:val="ListParagraph"/>
              <w:numPr>
                <w:ilvl w:val="0"/>
                <w:numId w:val="327"/>
              </w:numPr>
              <w:tabs>
                <w:tab w:val="left" w:pos="4253"/>
              </w:tabs>
              <w:spacing w:after="0" w:line="240" w:lineRule="auto"/>
              <w:rPr>
                <w:rFonts w:ascii="Arial" w:hAnsi="Arial" w:cs="Arial"/>
              </w:rPr>
            </w:pPr>
            <w:r w:rsidRPr="006C47CF">
              <w:rPr>
                <w:rFonts w:ascii="Arial" w:hAnsi="Arial" w:cs="Arial"/>
              </w:rPr>
              <w:t>Set service standards for all services affecting revenue generation and collection and ensure adequate monitoring and reporting.</w:t>
            </w:r>
          </w:p>
          <w:p w14:paraId="4390F69F" w14:textId="77777777" w:rsidR="00FA0238" w:rsidRPr="006C47CF" w:rsidRDefault="00FA0238" w:rsidP="00300047">
            <w:pPr>
              <w:pStyle w:val="ListParagraph"/>
              <w:numPr>
                <w:ilvl w:val="0"/>
                <w:numId w:val="327"/>
              </w:numPr>
              <w:tabs>
                <w:tab w:val="left" w:pos="4253"/>
              </w:tabs>
              <w:spacing w:after="0" w:line="240" w:lineRule="auto"/>
              <w:rPr>
                <w:rFonts w:ascii="Arial" w:hAnsi="Arial" w:cs="Arial"/>
              </w:rPr>
            </w:pPr>
            <w:r w:rsidRPr="006C47CF">
              <w:rPr>
                <w:rFonts w:ascii="Arial" w:hAnsi="Arial" w:cs="Arial"/>
              </w:rPr>
              <w:t>Implement all approved and gazetted revenue management by-laws.</w:t>
            </w:r>
          </w:p>
          <w:p w14:paraId="2B520F93" w14:textId="77777777" w:rsidR="00FA0238" w:rsidRPr="006C47CF" w:rsidRDefault="00FA0238" w:rsidP="00300047">
            <w:pPr>
              <w:pStyle w:val="ListParagraph"/>
              <w:numPr>
                <w:ilvl w:val="0"/>
                <w:numId w:val="327"/>
              </w:numPr>
              <w:tabs>
                <w:tab w:val="left" w:pos="4253"/>
              </w:tabs>
              <w:spacing w:after="0" w:line="240" w:lineRule="auto"/>
              <w:rPr>
                <w:rFonts w:ascii="Arial" w:hAnsi="Arial" w:cs="Arial"/>
              </w:rPr>
            </w:pPr>
            <w:r w:rsidRPr="006C47CF">
              <w:rPr>
                <w:rFonts w:ascii="Arial" w:hAnsi="Arial" w:cs="Arial"/>
              </w:rPr>
              <w:lastRenderedPageBreak/>
              <w:t>Review current valuation roll and debt book of the municipality for accuracy and completeness.</w:t>
            </w:r>
          </w:p>
          <w:p w14:paraId="062C3DC4" w14:textId="77777777" w:rsidR="00FA0238" w:rsidRPr="006C47CF" w:rsidRDefault="00FA0238" w:rsidP="00300047">
            <w:pPr>
              <w:pStyle w:val="ListParagraph"/>
              <w:numPr>
                <w:ilvl w:val="0"/>
                <w:numId w:val="327"/>
              </w:numPr>
              <w:tabs>
                <w:tab w:val="left" w:pos="4253"/>
              </w:tabs>
              <w:spacing w:after="0" w:line="240" w:lineRule="auto"/>
              <w:rPr>
                <w:rFonts w:ascii="Arial" w:hAnsi="Arial" w:cs="Arial"/>
              </w:rPr>
            </w:pPr>
            <w:r w:rsidRPr="006C47CF">
              <w:rPr>
                <w:rFonts w:ascii="Arial" w:hAnsi="Arial" w:cs="Arial"/>
              </w:rPr>
              <w:t xml:space="preserve">Control and approve the erection/construction of all buildings within the targeted municipal nodal points. (Engage local authorities and CoGHSTA). </w:t>
            </w:r>
          </w:p>
          <w:p w14:paraId="6A4A46FE" w14:textId="77777777" w:rsidR="00FA0238" w:rsidRPr="006C47CF" w:rsidRDefault="00FA0238" w:rsidP="00300047">
            <w:pPr>
              <w:pStyle w:val="ListParagraph"/>
              <w:numPr>
                <w:ilvl w:val="0"/>
                <w:numId w:val="327"/>
              </w:numPr>
              <w:tabs>
                <w:tab w:val="left" w:pos="4253"/>
              </w:tabs>
              <w:spacing w:after="0" w:line="240" w:lineRule="auto"/>
              <w:rPr>
                <w:rFonts w:ascii="Arial" w:hAnsi="Arial" w:cs="Arial"/>
              </w:rPr>
            </w:pPr>
            <w:r w:rsidRPr="006C47CF">
              <w:rPr>
                <w:rFonts w:ascii="Arial" w:hAnsi="Arial" w:cs="Arial"/>
              </w:rPr>
              <w:t>Engage provincial and National departments to intervene on Government debts.</w:t>
            </w:r>
          </w:p>
        </w:tc>
      </w:tr>
      <w:tr w:rsidR="00FA0238" w:rsidRPr="00C867A6" w14:paraId="281F34E9" w14:textId="77777777" w:rsidTr="00FA0238">
        <w:tc>
          <w:tcPr>
            <w:tcW w:w="1589" w:type="dxa"/>
            <w:vMerge/>
          </w:tcPr>
          <w:p w14:paraId="75B0C411" w14:textId="77777777" w:rsidR="00FA0238" w:rsidRPr="00C867A6" w:rsidRDefault="00FA0238" w:rsidP="00300047">
            <w:pPr>
              <w:tabs>
                <w:tab w:val="left" w:pos="4253"/>
              </w:tabs>
              <w:spacing w:after="0" w:line="240" w:lineRule="auto"/>
              <w:rPr>
                <w:rFonts w:ascii="Arial" w:hAnsi="Arial" w:cs="Arial"/>
              </w:rPr>
            </w:pPr>
          </w:p>
        </w:tc>
        <w:tc>
          <w:tcPr>
            <w:tcW w:w="2977" w:type="dxa"/>
            <w:tcBorders>
              <w:top w:val="single" w:sz="4" w:space="0" w:color="auto"/>
              <w:bottom w:val="single" w:sz="4" w:space="0" w:color="auto"/>
            </w:tcBorders>
          </w:tcPr>
          <w:p w14:paraId="195EA854" w14:textId="77777777" w:rsidR="00FA0238" w:rsidRPr="00C867A6" w:rsidRDefault="00FA0238" w:rsidP="00300047">
            <w:pPr>
              <w:tabs>
                <w:tab w:val="left" w:pos="4253"/>
              </w:tabs>
              <w:spacing w:after="0" w:line="240" w:lineRule="auto"/>
              <w:rPr>
                <w:rFonts w:ascii="Arial" w:hAnsi="Arial" w:cs="Arial"/>
              </w:rPr>
            </w:pPr>
            <w:r w:rsidRPr="00C867A6">
              <w:rPr>
                <w:rFonts w:ascii="Arial" w:hAnsi="Arial" w:cs="Arial"/>
              </w:rPr>
              <w:t>Poor collection of property rates billed revenue.</w:t>
            </w:r>
          </w:p>
        </w:tc>
        <w:tc>
          <w:tcPr>
            <w:tcW w:w="3969" w:type="dxa"/>
          </w:tcPr>
          <w:p w14:paraId="5F6C6492" w14:textId="77777777" w:rsidR="00FA0238" w:rsidRPr="00670D07" w:rsidRDefault="00FA0238" w:rsidP="00300047">
            <w:pPr>
              <w:pStyle w:val="ListParagraph"/>
              <w:numPr>
                <w:ilvl w:val="0"/>
                <w:numId w:val="335"/>
              </w:numPr>
              <w:tabs>
                <w:tab w:val="left" w:pos="4253"/>
              </w:tabs>
              <w:spacing w:after="0" w:line="240" w:lineRule="auto"/>
              <w:rPr>
                <w:rFonts w:ascii="Arial" w:hAnsi="Arial" w:cs="Arial"/>
              </w:rPr>
            </w:pPr>
            <w:r w:rsidRPr="00670D07">
              <w:rPr>
                <w:rFonts w:ascii="Arial" w:hAnsi="Arial" w:cs="Arial"/>
              </w:rPr>
              <w:t>To collect 95% of the total billed revenue for property rates from customers.</w:t>
            </w:r>
          </w:p>
        </w:tc>
        <w:tc>
          <w:tcPr>
            <w:tcW w:w="6095" w:type="dxa"/>
          </w:tcPr>
          <w:p w14:paraId="5C5B2EDF" w14:textId="77777777" w:rsidR="00FA0238" w:rsidRPr="006C47CF" w:rsidRDefault="00FA0238" w:rsidP="00300047">
            <w:pPr>
              <w:pStyle w:val="ListParagraph"/>
              <w:numPr>
                <w:ilvl w:val="0"/>
                <w:numId w:val="328"/>
              </w:numPr>
              <w:tabs>
                <w:tab w:val="left" w:pos="4253"/>
              </w:tabs>
              <w:spacing w:after="0" w:line="240" w:lineRule="auto"/>
              <w:rPr>
                <w:rFonts w:ascii="Arial" w:hAnsi="Arial" w:cs="Arial"/>
              </w:rPr>
            </w:pPr>
            <w:r w:rsidRPr="006C47CF">
              <w:rPr>
                <w:rFonts w:ascii="Arial" w:hAnsi="Arial" w:cs="Arial"/>
              </w:rPr>
              <w:t>Review and verify credibility, completeness and reliability of information in the municipal valuation roll.</w:t>
            </w:r>
          </w:p>
          <w:p w14:paraId="31220830" w14:textId="77777777" w:rsidR="00FA0238" w:rsidRPr="006C47CF" w:rsidRDefault="00FA0238" w:rsidP="00300047">
            <w:pPr>
              <w:pStyle w:val="ListParagraph"/>
              <w:numPr>
                <w:ilvl w:val="0"/>
                <w:numId w:val="328"/>
              </w:numPr>
              <w:tabs>
                <w:tab w:val="left" w:pos="4253"/>
              </w:tabs>
              <w:spacing w:after="0" w:line="240" w:lineRule="auto"/>
              <w:rPr>
                <w:rFonts w:ascii="Arial" w:hAnsi="Arial" w:cs="Arial"/>
              </w:rPr>
            </w:pPr>
            <w:r w:rsidRPr="006C47CF">
              <w:rPr>
                <w:rFonts w:ascii="Arial" w:hAnsi="Arial" w:cs="Arial"/>
              </w:rPr>
              <w:t>Conduct consultative engagements with all property owners on the municipal valuation roll.</w:t>
            </w:r>
          </w:p>
          <w:p w14:paraId="01A0F7DA" w14:textId="77777777" w:rsidR="00FA0238" w:rsidRPr="006C47CF" w:rsidRDefault="00FA0238" w:rsidP="00300047">
            <w:pPr>
              <w:pStyle w:val="ListParagraph"/>
              <w:numPr>
                <w:ilvl w:val="0"/>
                <w:numId w:val="328"/>
              </w:numPr>
              <w:tabs>
                <w:tab w:val="left" w:pos="4253"/>
              </w:tabs>
              <w:spacing w:after="0" w:line="240" w:lineRule="auto"/>
              <w:rPr>
                <w:rFonts w:ascii="Arial" w:hAnsi="Arial" w:cs="Arial"/>
              </w:rPr>
            </w:pPr>
            <w:r w:rsidRPr="006C47CF">
              <w:rPr>
                <w:rFonts w:ascii="Arial" w:hAnsi="Arial" w:cs="Arial"/>
              </w:rPr>
              <w:t>Allocate resource and monitor the accurate billing and timeous delivery for property rates invoices to property owners.</w:t>
            </w:r>
          </w:p>
          <w:p w14:paraId="17511494" w14:textId="77777777" w:rsidR="00FA0238" w:rsidRPr="006C47CF" w:rsidRDefault="00FA0238" w:rsidP="00300047">
            <w:pPr>
              <w:pStyle w:val="ListParagraph"/>
              <w:numPr>
                <w:ilvl w:val="0"/>
                <w:numId w:val="328"/>
              </w:numPr>
              <w:tabs>
                <w:tab w:val="left" w:pos="4253"/>
              </w:tabs>
              <w:spacing w:after="0" w:line="240" w:lineRule="auto"/>
              <w:rPr>
                <w:rFonts w:ascii="Arial" w:hAnsi="Arial" w:cs="Arial"/>
              </w:rPr>
            </w:pPr>
            <w:r w:rsidRPr="006C47CF">
              <w:rPr>
                <w:rFonts w:ascii="Arial" w:hAnsi="Arial" w:cs="Arial"/>
              </w:rPr>
              <w:t>Council to approve amnesty for long overdue accounts up to the percentage to be agreed with the customers to assist them to afford settling the accounts and keep their accounts up to date.</w:t>
            </w:r>
          </w:p>
          <w:p w14:paraId="1C8F35F4" w14:textId="77777777" w:rsidR="00FA0238" w:rsidRPr="006C47CF" w:rsidRDefault="00FA0238" w:rsidP="00300047">
            <w:pPr>
              <w:pStyle w:val="ListParagraph"/>
              <w:numPr>
                <w:ilvl w:val="0"/>
                <w:numId w:val="328"/>
              </w:numPr>
              <w:tabs>
                <w:tab w:val="left" w:pos="4253"/>
              </w:tabs>
              <w:spacing w:after="0" w:line="240" w:lineRule="auto"/>
              <w:rPr>
                <w:rFonts w:ascii="Arial" w:hAnsi="Arial" w:cs="Arial"/>
              </w:rPr>
            </w:pPr>
            <w:r w:rsidRPr="006C47CF">
              <w:rPr>
                <w:rFonts w:ascii="Arial" w:hAnsi="Arial" w:cs="Arial"/>
              </w:rPr>
              <w:t>The property rates customers (local businesses property owners) to sign settlement agreements with the municipality.</w:t>
            </w:r>
          </w:p>
          <w:p w14:paraId="3D159BDC" w14:textId="77777777" w:rsidR="00FA0238" w:rsidRPr="006C47CF" w:rsidRDefault="00FA0238" w:rsidP="00300047">
            <w:pPr>
              <w:pStyle w:val="ListParagraph"/>
              <w:numPr>
                <w:ilvl w:val="0"/>
                <w:numId w:val="328"/>
              </w:numPr>
              <w:tabs>
                <w:tab w:val="left" w:pos="4253"/>
              </w:tabs>
              <w:spacing w:after="0" w:line="240" w:lineRule="auto"/>
              <w:rPr>
                <w:rFonts w:ascii="Arial" w:hAnsi="Arial" w:cs="Arial"/>
              </w:rPr>
            </w:pPr>
            <w:r w:rsidRPr="006C47CF">
              <w:rPr>
                <w:rFonts w:ascii="Arial" w:hAnsi="Arial" w:cs="Arial"/>
              </w:rPr>
              <w:t>Take legal actions (use debt collector) against defaulters who does not cooperate with the municipal arrangements for accounts settlements. – All 60 days overdue accounts.</w:t>
            </w:r>
          </w:p>
          <w:p w14:paraId="01090A53" w14:textId="77777777" w:rsidR="00FA0238" w:rsidRPr="006C47CF" w:rsidRDefault="00FA0238" w:rsidP="00300047">
            <w:pPr>
              <w:pStyle w:val="ListParagraph"/>
              <w:numPr>
                <w:ilvl w:val="0"/>
                <w:numId w:val="328"/>
              </w:numPr>
              <w:tabs>
                <w:tab w:val="left" w:pos="4253"/>
              </w:tabs>
              <w:spacing w:after="0" w:line="240" w:lineRule="auto"/>
              <w:rPr>
                <w:rFonts w:ascii="Arial" w:hAnsi="Arial" w:cs="Arial"/>
              </w:rPr>
            </w:pPr>
            <w:r w:rsidRPr="006C47CF">
              <w:rPr>
                <w:rFonts w:ascii="Arial" w:hAnsi="Arial" w:cs="Arial"/>
              </w:rPr>
              <w:t>Review and update the Credit control and debt management policy annually.</w:t>
            </w:r>
          </w:p>
          <w:p w14:paraId="52DDC135" w14:textId="77777777" w:rsidR="00FA0238" w:rsidRPr="006C47CF" w:rsidRDefault="00FA0238" w:rsidP="00300047">
            <w:pPr>
              <w:pStyle w:val="ListParagraph"/>
              <w:numPr>
                <w:ilvl w:val="0"/>
                <w:numId w:val="328"/>
              </w:numPr>
              <w:tabs>
                <w:tab w:val="left" w:pos="4253"/>
              </w:tabs>
              <w:spacing w:after="0" w:line="240" w:lineRule="auto"/>
              <w:rPr>
                <w:rFonts w:ascii="Arial" w:hAnsi="Arial" w:cs="Arial"/>
              </w:rPr>
            </w:pPr>
            <w:r w:rsidRPr="006C47CF">
              <w:rPr>
                <w:rFonts w:ascii="Arial" w:hAnsi="Arial" w:cs="Arial"/>
              </w:rPr>
              <w:t>Adequately implement the Credit control and debt management policy.</w:t>
            </w:r>
          </w:p>
          <w:p w14:paraId="2049EACB" w14:textId="77777777" w:rsidR="00FA0238" w:rsidRPr="006C47CF" w:rsidRDefault="00FA0238" w:rsidP="00300047">
            <w:pPr>
              <w:pStyle w:val="ListParagraph"/>
              <w:numPr>
                <w:ilvl w:val="0"/>
                <w:numId w:val="328"/>
              </w:numPr>
              <w:tabs>
                <w:tab w:val="left" w:pos="4253"/>
              </w:tabs>
              <w:spacing w:after="0" w:line="240" w:lineRule="auto"/>
              <w:rPr>
                <w:rFonts w:ascii="Arial" w:hAnsi="Arial" w:cs="Arial"/>
              </w:rPr>
            </w:pPr>
            <w:r w:rsidRPr="006C47CF">
              <w:rPr>
                <w:rFonts w:ascii="Arial" w:hAnsi="Arial" w:cs="Arial"/>
              </w:rPr>
              <w:t>Engage provincial and National departments to intervene on Government debts.</w:t>
            </w:r>
          </w:p>
        </w:tc>
      </w:tr>
      <w:tr w:rsidR="00FA0238" w:rsidRPr="00C867A6" w14:paraId="367A5CAB" w14:textId="77777777" w:rsidTr="00FA0238">
        <w:trPr>
          <w:trHeight w:val="586"/>
        </w:trPr>
        <w:tc>
          <w:tcPr>
            <w:tcW w:w="1589" w:type="dxa"/>
            <w:vMerge/>
          </w:tcPr>
          <w:p w14:paraId="503DA81C" w14:textId="77777777" w:rsidR="00FA0238" w:rsidRPr="00C867A6" w:rsidRDefault="00FA0238" w:rsidP="00300047">
            <w:pPr>
              <w:tabs>
                <w:tab w:val="left" w:pos="4253"/>
              </w:tabs>
              <w:spacing w:after="0" w:line="240" w:lineRule="auto"/>
              <w:rPr>
                <w:rFonts w:ascii="Arial" w:hAnsi="Arial" w:cs="Arial"/>
              </w:rPr>
            </w:pPr>
          </w:p>
        </w:tc>
        <w:tc>
          <w:tcPr>
            <w:tcW w:w="2977" w:type="dxa"/>
            <w:tcBorders>
              <w:top w:val="single" w:sz="4" w:space="0" w:color="auto"/>
              <w:bottom w:val="single" w:sz="4" w:space="0" w:color="auto"/>
              <w:right w:val="single" w:sz="4" w:space="0" w:color="auto"/>
            </w:tcBorders>
          </w:tcPr>
          <w:p w14:paraId="68670F5D" w14:textId="77777777" w:rsidR="00FA0238" w:rsidRPr="00C867A6" w:rsidRDefault="00FA0238" w:rsidP="00300047">
            <w:pPr>
              <w:tabs>
                <w:tab w:val="left" w:pos="4253"/>
              </w:tabs>
              <w:spacing w:after="0" w:line="240" w:lineRule="auto"/>
              <w:rPr>
                <w:rFonts w:ascii="Arial" w:hAnsi="Arial" w:cs="Arial"/>
              </w:rPr>
            </w:pPr>
            <w:r w:rsidRPr="00C867A6">
              <w:rPr>
                <w:rFonts w:ascii="Arial" w:hAnsi="Arial" w:cs="Arial"/>
              </w:rPr>
              <w:t>Inadequate implementation of mSCOA project.</w:t>
            </w:r>
          </w:p>
        </w:tc>
        <w:tc>
          <w:tcPr>
            <w:tcW w:w="3969" w:type="dxa"/>
            <w:tcBorders>
              <w:top w:val="single" w:sz="4" w:space="0" w:color="auto"/>
              <w:left w:val="single" w:sz="4" w:space="0" w:color="auto"/>
            </w:tcBorders>
          </w:tcPr>
          <w:p w14:paraId="54C550C7" w14:textId="77777777" w:rsidR="00FA0238" w:rsidRPr="00670D07" w:rsidRDefault="00FA0238" w:rsidP="00300047">
            <w:pPr>
              <w:pStyle w:val="ListParagraph"/>
              <w:numPr>
                <w:ilvl w:val="0"/>
                <w:numId w:val="336"/>
              </w:numPr>
              <w:tabs>
                <w:tab w:val="left" w:pos="4253"/>
              </w:tabs>
              <w:spacing w:after="0" w:line="240" w:lineRule="auto"/>
              <w:rPr>
                <w:rFonts w:ascii="Arial" w:hAnsi="Arial" w:cs="Arial"/>
              </w:rPr>
            </w:pPr>
            <w:r w:rsidRPr="00670D07">
              <w:rPr>
                <w:rFonts w:ascii="Arial" w:hAnsi="Arial" w:cs="Arial"/>
              </w:rPr>
              <w:t>To ensure all municipal departments understand and operate the mSCOA live systems adequately.</w:t>
            </w:r>
          </w:p>
          <w:p w14:paraId="30B8D502" w14:textId="77777777" w:rsidR="00FA0238" w:rsidRPr="00670D07" w:rsidRDefault="00FA0238" w:rsidP="00300047">
            <w:pPr>
              <w:pStyle w:val="ListParagraph"/>
              <w:numPr>
                <w:ilvl w:val="0"/>
                <w:numId w:val="336"/>
              </w:numPr>
              <w:tabs>
                <w:tab w:val="left" w:pos="4253"/>
              </w:tabs>
              <w:spacing w:after="0" w:line="240" w:lineRule="auto"/>
              <w:rPr>
                <w:rFonts w:ascii="Arial" w:hAnsi="Arial" w:cs="Arial"/>
              </w:rPr>
            </w:pPr>
            <w:r w:rsidRPr="00670D07">
              <w:rPr>
                <w:rFonts w:ascii="Arial" w:hAnsi="Arial" w:cs="Arial"/>
              </w:rPr>
              <w:t>Improved data quality and credibility of reported financial and non-financial information.</w:t>
            </w:r>
          </w:p>
        </w:tc>
        <w:tc>
          <w:tcPr>
            <w:tcW w:w="6095" w:type="dxa"/>
            <w:tcBorders>
              <w:top w:val="single" w:sz="4" w:space="0" w:color="auto"/>
            </w:tcBorders>
          </w:tcPr>
          <w:p w14:paraId="3DD08B16" w14:textId="77777777" w:rsidR="00FA0238" w:rsidRPr="006C47CF" w:rsidRDefault="00FA0238" w:rsidP="00300047">
            <w:pPr>
              <w:pStyle w:val="ListParagraph"/>
              <w:numPr>
                <w:ilvl w:val="0"/>
                <w:numId w:val="329"/>
              </w:numPr>
              <w:tabs>
                <w:tab w:val="left" w:pos="4253"/>
              </w:tabs>
              <w:spacing w:after="0" w:line="240" w:lineRule="auto"/>
              <w:rPr>
                <w:rFonts w:ascii="Arial" w:hAnsi="Arial" w:cs="Arial"/>
              </w:rPr>
            </w:pPr>
            <w:proofErr w:type="gramStart"/>
            <w:r w:rsidRPr="006C47CF">
              <w:rPr>
                <w:rFonts w:ascii="Arial" w:hAnsi="Arial" w:cs="Arial"/>
              </w:rPr>
              <w:t>mSCOA</w:t>
            </w:r>
            <w:proofErr w:type="gramEnd"/>
            <w:r w:rsidRPr="006C47CF">
              <w:rPr>
                <w:rFonts w:ascii="Arial" w:hAnsi="Arial" w:cs="Arial"/>
              </w:rPr>
              <w:t xml:space="preserve"> steering committee and project implementation team to have meetings quarterly to monitor progress and provide remedial actions for none achievement of targets.</w:t>
            </w:r>
          </w:p>
          <w:p w14:paraId="0474B146" w14:textId="77777777" w:rsidR="00FA0238" w:rsidRPr="006C47CF" w:rsidRDefault="00FA0238" w:rsidP="00300047">
            <w:pPr>
              <w:pStyle w:val="ListParagraph"/>
              <w:numPr>
                <w:ilvl w:val="0"/>
                <w:numId w:val="329"/>
              </w:numPr>
              <w:tabs>
                <w:tab w:val="left" w:pos="4253"/>
              </w:tabs>
              <w:spacing w:after="0" w:line="240" w:lineRule="auto"/>
              <w:rPr>
                <w:rFonts w:ascii="Arial" w:hAnsi="Arial" w:cs="Arial"/>
              </w:rPr>
            </w:pPr>
            <w:r w:rsidRPr="006C47CF">
              <w:rPr>
                <w:rFonts w:ascii="Arial" w:hAnsi="Arial" w:cs="Arial"/>
              </w:rPr>
              <w:t>Report mSCOA implementation progress in every management meeting, Executive committee meeting, portfolio committees, audit committee meeting and council meetings.</w:t>
            </w:r>
          </w:p>
          <w:p w14:paraId="0BC17B96" w14:textId="77777777" w:rsidR="00FA0238" w:rsidRPr="006C47CF" w:rsidRDefault="00FA0238" w:rsidP="00300047">
            <w:pPr>
              <w:pStyle w:val="ListParagraph"/>
              <w:numPr>
                <w:ilvl w:val="0"/>
                <w:numId w:val="329"/>
              </w:numPr>
              <w:tabs>
                <w:tab w:val="left" w:pos="4253"/>
              </w:tabs>
              <w:spacing w:after="0" w:line="240" w:lineRule="auto"/>
              <w:rPr>
                <w:rFonts w:ascii="Arial" w:hAnsi="Arial" w:cs="Arial"/>
              </w:rPr>
            </w:pPr>
            <w:r w:rsidRPr="006C47CF">
              <w:rPr>
                <w:rFonts w:ascii="Arial" w:hAnsi="Arial" w:cs="Arial"/>
              </w:rPr>
              <w:t xml:space="preserve">Report mSCOA implementation progress to Provincial and National Treasury on a monthly basis. </w:t>
            </w:r>
          </w:p>
        </w:tc>
      </w:tr>
      <w:tr w:rsidR="00FA0238" w:rsidRPr="00C867A6" w14:paraId="3FAAB9BF" w14:textId="77777777" w:rsidTr="00FA0238">
        <w:tc>
          <w:tcPr>
            <w:tcW w:w="1589" w:type="dxa"/>
            <w:tcBorders>
              <w:top w:val="nil"/>
              <w:bottom w:val="nil"/>
            </w:tcBorders>
          </w:tcPr>
          <w:p w14:paraId="0F41CAB1" w14:textId="77777777" w:rsidR="00FA0238" w:rsidRPr="00C867A6" w:rsidRDefault="00FA0238" w:rsidP="00300047">
            <w:pPr>
              <w:tabs>
                <w:tab w:val="left" w:pos="4253"/>
              </w:tabs>
              <w:spacing w:after="0" w:line="240" w:lineRule="auto"/>
              <w:rPr>
                <w:rFonts w:ascii="Arial" w:hAnsi="Arial" w:cs="Arial"/>
              </w:rPr>
            </w:pPr>
          </w:p>
        </w:tc>
        <w:tc>
          <w:tcPr>
            <w:tcW w:w="2977" w:type="dxa"/>
            <w:tcBorders>
              <w:right w:val="single" w:sz="4" w:space="0" w:color="auto"/>
            </w:tcBorders>
          </w:tcPr>
          <w:p w14:paraId="6A098F1D" w14:textId="77777777" w:rsidR="00FA0238" w:rsidRPr="00C867A6" w:rsidRDefault="00FA0238" w:rsidP="00300047">
            <w:pPr>
              <w:tabs>
                <w:tab w:val="left" w:pos="4253"/>
              </w:tabs>
              <w:spacing w:after="0" w:line="240" w:lineRule="auto"/>
              <w:rPr>
                <w:rFonts w:ascii="Arial" w:hAnsi="Arial" w:cs="Arial"/>
              </w:rPr>
            </w:pPr>
            <w:r w:rsidRPr="00C867A6">
              <w:rPr>
                <w:rFonts w:ascii="Arial" w:hAnsi="Arial" w:cs="Arial"/>
              </w:rPr>
              <w:t>Material audit findings on municipal Annual Financial Statements.</w:t>
            </w:r>
          </w:p>
        </w:tc>
        <w:tc>
          <w:tcPr>
            <w:tcW w:w="3969" w:type="dxa"/>
            <w:tcBorders>
              <w:left w:val="single" w:sz="4" w:space="0" w:color="auto"/>
            </w:tcBorders>
          </w:tcPr>
          <w:p w14:paraId="0BC428D3" w14:textId="77777777" w:rsidR="00FA0238" w:rsidRPr="00670D07" w:rsidRDefault="00FA0238" w:rsidP="00300047">
            <w:pPr>
              <w:pStyle w:val="ListParagraph"/>
              <w:numPr>
                <w:ilvl w:val="0"/>
                <w:numId w:val="337"/>
              </w:numPr>
              <w:tabs>
                <w:tab w:val="left" w:pos="4253"/>
              </w:tabs>
              <w:spacing w:after="0" w:line="240" w:lineRule="auto"/>
              <w:rPr>
                <w:rFonts w:ascii="Arial" w:hAnsi="Arial" w:cs="Arial"/>
              </w:rPr>
            </w:pPr>
            <w:r w:rsidRPr="00670D07">
              <w:rPr>
                <w:rFonts w:ascii="Arial" w:hAnsi="Arial" w:cs="Arial"/>
              </w:rPr>
              <w:t>To ensure accurate recording of all financial transactions in compliance with applicable GRAP standards.</w:t>
            </w:r>
          </w:p>
          <w:p w14:paraId="7F5EDF98" w14:textId="77777777" w:rsidR="00FA0238" w:rsidRPr="00670D07" w:rsidRDefault="00FA0238" w:rsidP="00300047">
            <w:pPr>
              <w:pStyle w:val="ListParagraph"/>
              <w:numPr>
                <w:ilvl w:val="0"/>
                <w:numId w:val="337"/>
              </w:numPr>
              <w:tabs>
                <w:tab w:val="left" w:pos="4253"/>
              </w:tabs>
              <w:spacing w:after="0" w:line="240" w:lineRule="auto"/>
              <w:rPr>
                <w:rFonts w:ascii="Arial" w:hAnsi="Arial" w:cs="Arial"/>
              </w:rPr>
            </w:pPr>
            <w:r w:rsidRPr="00670D07">
              <w:rPr>
                <w:rFonts w:ascii="Arial" w:hAnsi="Arial" w:cs="Arial"/>
              </w:rPr>
              <w:t>To ensure adequate management and recording of all municipal assets.</w:t>
            </w:r>
          </w:p>
          <w:p w14:paraId="75B4CC37" w14:textId="77777777" w:rsidR="00FA0238" w:rsidRPr="00670D07" w:rsidRDefault="00FA0238" w:rsidP="00300047">
            <w:pPr>
              <w:pStyle w:val="ListParagraph"/>
              <w:numPr>
                <w:ilvl w:val="0"/>
                <w:numId w:val="337"/>
              </w:numPr>
              <w:tabs>
                <w:tab w:val="left" w:pos="4253"/>
              </w:tabs>
              <w:spacing w:after="0" w:line="240" w:lineRule="auto"/>
              <w:rPr>
                <w:rFonts w:ascii="Arial" w:hAnsi="Arial" w:cs="Arial"/>
              </w:rPr>
            </w:pPr>
            <w:r w:rsidRPr="00670D07">
              <w:rPr>
                <w:rFonts w:ascii="Arial" w:hAnsi="Arial" w:cs="Arial"/>
              </w:rPr>
              <w:t>To ensure compliance with SCM regulations and municipal SCM policy.</w:t>
            </w:r>
          </w:p>
          <w:p w14:paraId="340B5FE1" w14:textId="77777777" w:rsidR="00FA0238" w:rsidRPr="00C867A6" w:rsidRDefault="00FA0238" w:rsidP="00300047">
            <w:pPr>
              <w:tabs>
                <w:tab w:val="left" w:pos="4253"/>
              </w:tabs>
              <w:spacing w:after="0" w:line="240" w:lineRule="auto"/>
              <w:rPr>
                <w:rFonts w:ascii="Arial" w:hAnsi="Arial" w:cs="Arial"/>
              </w:rPr>
            </w:pPr>
          </w:p>
        </w:tc>
        <w:tc>
          <w:tcPr>
            <w:tcW w:w="6095" w:type="dxa"/>
          </w:tcPr>
          <w:p w14:paraId="336A04FE" w14:textId="77777777" w:rsidR="00FA0238" w:rsidRPr="00670D07" w:rsidRDefault="00FA0238" w:rsidP="00300047">
            <w:pPr>
              <w:pStyle w:val="ListParagraph"/>
              <w:numPr>
                <w:ilvl w:val="0"/>
                <w:numId w:val="330"/>
              </w:numPr>
              <w:tabs>
                <w:tab w:val="left" w:pos="4253"/>
              </w:tabs>
              <w:spacing w:after="0" w:line="240" w:lineRule="auto"/>
              <w:rPr>
                <w:rFonts w:ascii="Arial" w:hAnsi="Arial" w:cs="Arial"/>
              </w:rPr>
            </w:pPr>
            <w:r w:rsidRPr="00670D07">
              <w:rPr>
                <w:rFonts w:ascii="Arial" w:hAnsi="Arial" w:cs="Arial"/>
              </w:rPr>
              <w:t>Review the Budget and Treasury Office organogram and ensure adequate Human resource to implement the BTO mandate as per the approved IDP.</w:t>
            </w:r>
          </w:p>
          <w:p w14:paraId="054E5E57" w14:textId="77777777" w:rsidR="00FA0238" w:rsidRPr="00670D07" w:rsidRDefault="00FA0238" w:rsidP="00300047">
            <w:pPr>
              <w:pStyle w:val="ListParagraph"/>
              <w:numPr>
                <w:ilvl w:val="0"/>
                <w:numId w:val="330"/>
              </w:numPr>
              <w:tabs>
                <w:tab w:val="left" w:pos="4253"/>
              </w:tabs>
              <w:spacing w:after="0" w:line="240" w:lineRule="auto"/>
              <w:rPr>
                <w:rFonts w:ascii="Arial" w:hAnsi="Arial" w:cs="Arial"/>
              </w:rPr>
            </w:pPr>
            <w:r w:rsidRPr="00670D07">
              <w:rPr>
                <w:rFonts w:ascii="Arial" w:hAnsi="Arial" w:cs="Arial"/>
              </w:rPr>
              <w:t>Fill all vacant BTO positions and regularly capacitate (train) the current staff to grow their knowledge and to be up to date with developments within their financial management career.</w:t>
            </w:r>
          </w:p>
          <w:p w14:paraId="2A85EFD2" w14:textId="77777777" w:rsidR="00FA0238" w:rsidRPr="00670D07" w:rsidRDefault="00FA0238" w:rsidP="00300047">
            <w:pPr>
              <w:pStyle w:val="ListParagraph"/>
              <w:numPr>
                <w:ilvl w:val="0"/>
                <w:numId w:val="330"/>
              </w:numPr>
              <w:tabs>
                <w:tab w:val="left" w:pos="4253"/>
              </w:tabs>
              <w:spacing w:after="0" w:line="240" w:lineRule="auto"/>
              <w:rPr>
                <w:rFonts w:ascii="Arial" w:hAnsi="Arial" w:cs="Arial"/>
              </w:rPr>
            </w:pPr>
            <w:r w:rsidRPr="00670D07">
              <w:rPr>
                <w:rFonts w:ascii="Arial" w:hAnsi="Arial" w:cs="Arial"/>
              </w:rPr>
              <w:t>Adequately review all financial transaction and segregate duties.</w:t>
            </w:r>
          </w:p>
          <w:p w14:paraId="6F4E1850" w14:textId="77777777" w:rsidR="00FA0238" w:rsidRPr="00670D07" w:rsidRDefault="00FA0238" w:rsidP="00300047">
            <w:pPr>
              <w:pStyle w:val="ListParagraph"/>
              <w:numPr>
                <w:ilvl w:val="0"/>
                <w:numId w:val="330"/>
              </w:numPr>
              <w:tabs>
                <w:tab w:val="left" w:pos="4253"/>
              </w:tabs>
              <w:spacing w:after="0" w:line="240" w:lineRule="auto"/>
              <w:rPr>
                <w:rFonts w:ascii="Arial" w:hAnsi="Arial" w:cs="Arial"/>
              </w:rPr>
            </w:pPr>
            <w:r w:rsidRPr="00670D07">
              <w:rPr>
                <w:rFonts w:ascii="Arial" w:hAnsi="Arial" w:cs="Arial"/>
              </w:rPr>
              <w:t>Review, approve and implement the Budget related policies. (Asset management policy, Budget management and virement policy, Revenue management policies, SCM policies and Expenditure management policies.)</w:t>
            </w:r>
          </w:p>
          <w:p w14:paraId="2207AAC7" w14:textId="77777777" w:rsidR="00FA0238" w:rsidRPr="00670D07" w:rsidRDefault="00FA0238" w:rsidP="00300047">
            <w:pPr>
              <w:pStyle w:val="ListParagraph"/>
              <w:numPr>
                <w:ilvl w:val="0"/>
                <w:numId w:val="330"/>
              </w:numPr>
              <w:tabs>
                <w:tab w:val="left" w:pos="4253"/>
              </w:tabs>
              <w:spacing w:after="0" w:line="240" w:lineRule="auto"/>
              <w:rPr>
                <w:rFonts w:ascii="Arial" w:hAnsi="Arial" w:cs="Arial"/>
              </w:rPr>
            </w:pPr>
            <w:r w:rsidRPr="00670D07">
              <w:rPr>
                <w:rFonts w:ascii="Arial" w:hAnsi="Arial" w:cs="Arial"/>
              </w:rPr>
              <w:t>All procurement processes to comply with the approved SCM policies and National Treasury SCM regulations, CIDB regulations and MFMA circulars.</w:t>
            </w:r>
          </w:p>
          <w:p w14:paraId="1B2F558F" w14:textId="77777777" w:rsidR="00FA0238" w:rsidRPr="00670D07" w:rsidRDefault="00FA0238" w:rsidP="00300047">
            <w:pPr>
              <w:pStyle w:val="ListParagraph"/>
              <w:numPr>
                <w:ilvl w:val="0"/>
                <w:numId w:val="330"/>
              </w:numPr>
              <w:tabs>
                <w:tab w:val="left" w:pos="4253"/>
              </w:tabs>
              <w:spacing w:after="0" w:line="240" w:lineRule="auto"/>
              <w:rPr>
                <w:rFonts w:ascii="Arial" w:hAnsi="Arial" w:cs="Arial"/>
              </w:rPr>
            </w:pPr>
            <w:r w:rsidRPr="00670D07">
              <w:rPr>
                <w:rFonts w:ascii="Arial" w:hAnsi="Arial" w:cs="Arial"/>
              </w:rPr>
              <w:t>Adequately review annual financial statements and internally audit the financial records at least quarterly.</w:t>
            </w:r>
          </w:p>
        </w:tc>
      </w:tr>
      <w:tr w:rsidR="00FA0238" w:rsidRPr="00C867A6" w14:paraId="384A9EBA" w14:textId="77777777" w:rsidTr="00FA0238">
        <w:tc>
          <w:tcPr>
            <w:tcW w:w="1589" w:type="dxa"/>
            <w:tcBorders>
              <w:top w:val="nil"/>
              <w:bottom w:val="nil"/>
            </w:tcBorders>
          </w:tcPr>
          <w:p w14:paraId="13A4AA08" w14:textId="77777777" w:rsidR="00FA0238" w:rsidRPr="00C867A6" w:rsidRDefault="00FA0238" w:rsidP="00300047">
            <w:pPr>
              <w:tabs>
                <w:tab w:val="left" w:pos="4253"/>
              </w:tabs>
              <w:spacing w:after="0" w:line="240" w:lineRule="auto"/>
              <w:rPr>
                <w:rFonts w:ascii="Arial" w:hAnsi="Arial" w:cs="Arial"/>
              </w:rPr>
            </w:pPr>
          </w:p>
        </w:tc>
        <w:tc>
          <w:tcPr>
            <w:tcW w:w="2977" w:type="dxa"/>
            <w:tcBorders>
              <w:right w:val="single" w:sz="4" w:space="0" w:color="auto"/>
            </w:tcBorders>
          </w:tcPr>
          <w:p w14:paraId="2F1BBFFC" w14:textId="77777777" w:rsidR="00FA0238" w:rsidRPr="00C867A6" w:rsidRDefault="00FA0238" w:rsidP="00300047">
            <w:pPr>
              <w:tabs>
                <w:tab w:val="left" w:pos="4253"/>
              </w:tabs>
              <w:spacing w:after="0" w:line="240" w:lineRule="auto"/>
              <w:rPr>
                <w:rFonts w:ascii="Arial" w:hAnsi="Arial" w:cs="Arial"/>
              </w:rPr>
            </w:pPr>
            <w:r w:rsidRPr="00C867A6">
              <w:rPr>
                <w:rFonts w:ascii="Arial" w:hAnsi="Arial" w:cs="Arial"/>
              </w:rPr>
              <w:t>Poor adherence to municipal procurement plan.</w:t>
            </w:r>
          </w:p>
        </w:tc>
        <w:tc>
          <w:tcPr>
            <w:tcW w:w="3969" w:type="dxa"/>
            <w:tcBorders>
              <w:left w:val="single" w:sz="4" w:space="0" w:color="auto"/>
            </w:tcBorders>
          </w:tcPr>
          <w:p w14:paraId="56A10089" w14:textId="77777777" w:rsidR="00FA0238" w:rsidRPr="00670D07" w:rsidRDefault="00FA0238" w:rsidP="00300047">
            <w:pPr>
              <w:pStyle w:val="ListParagraph"/>
              <w:numPr>
                <w:ilvl w:val="0"/>
                <w:numId w:val="338"/>
              </w:numPr>
              <w:tabs>
                <w:tab w:val="left" w:pos="4253"/>
              </w:tabs>
              <w:spacing w:after="0" w:line="240" w:lineRule="auto"/>
              <w:rPr>
                <w:rFonts w:ascii="Arial" w:hAnsi="Arial" w:cs="Arial"/>
              </w:rPr>
            </w:pPr>
            <w:r w:rsidRPr="00670D07">
              <w:rPr>
                <w:rFonts w:ascii="Arial" w:hAnsi="Arial" w:cs="Arial"/>
              </w:rPr>
              <w:t>To ensure effective and efficient procurement system.</w:t>
            </w:r>
          </w:p>
        </w:tc>
        <w:tc>
          <w:tcPr>
            <w:tcW w:w="6095" w:type="dxa"/>
          </w:tcPr>
          <w:p w14:paraId="799E6760" w14:textId="77777777" w:rsidR="00FA0238" w:rsidRPr="00670D07" w:rsidRDefault="00FA0238" w:rsidP="00300047">
            <w:pPr>
              <w:pStyle w:val="ListParagraph"/>
              <w:numPr>
                <w:ilvl w:val="0"/>
                <w:numId w:val="331"/>
              </w:numPr>
              <w:tabs>
                <w:tab w:val="left" w:pos="4253"/>
              </w:tabs>
              <w:spacing w:after="0" w:line="240" w:lineRule="auto"/>
              <w:rPr>
                <w:rFonts w:ascii="Arial" w:hAnsi="Arial" w:cs="Arial"/>
              </w:rPr>
            </w:pPr>
            <w:r w:rsidRPr="00670D07">
              <w:rPr>
                <w:rFonts w:ascii="Arial" w:hAnsi="Arial" w:cs="Arial"/>
              </w:rPr>
              <w:t>Senior managers must realistically project timelines for annual targets and clearly outline how they will be achieved on a monthly basis and quarterly basis.</w:t>
            </w:r>
          </w:p>
          <w:p w14:paraId="4CF0C563" w14:textId="77777777" w:rsidR="00FA0238" w:rsidRPr="00670D07" w:rsidRDefault="00FA0238" w:rsidP="00300047">
            <w:pPr>
              <w:pStyle w:val="ListParagraph"/>
              <w:numPr>
                <w:ilvl w:val="0"/>
                <w:numId w:val="331"/>
              </w:numPr>
              <w:tabs>
                <w:tab w:val="left" w:pos="4253"/>
              </w:tabs>
              <w:spacing w:after="0" w:line="240" w:lineRule="auto"/>
              <w:rPr>
                <w:rFonts w:ascii="Arial" w:hAnsi="Arial" w:cs="Arial"/>
              </w:rPr>
            </w:pPr>
            <w:r w:rsidRPr="00670D07">
              <w:rPr>
                <w:rFonts w:ascii="Arial" w:hAnsi="Arial" w:cs="Arial"/>
              </w:rPr>
              <w:lastRenderedPageBreak/>
              <w:t>Procurement process must be started well in advance as per timelines in the approved municipal SCM policy. (implement forward planning)</w:t>
            </w:r>
          </w:p>
          <w:p w14:paraId="4BD13604" w14:textId="77777777" w:rsidR="00FA0238" w:rsidRPr="00670D07" w:rsidRDefault="00FA0238" w:rsidP="00300047">
            <w:pPr>
              <w:pStyle w:val="ListParagraph"/>
              <w:numPr>
                <w:ilvl w:val="0"/>
                <w:numId w:val="331"/>
              </w:numPr>
              <w:tabs>
                <w:tab w:val="left" w:pos="4253"/>
              </w:tabs>
              <w:spacing w:after="0" w:line="240" w:lineRule="auto"/>
              <w:rPr>
                <w:rFonts w:ascii="Arial" w:hAnsi="Arial" w:cs="Arial"/>
              </w:rPr>
            </w:pPr>
            <w:r w:rsidRPr="00670D07">
              <w:rPr>
                <w:rFonts w:ascii="Arial" w:hAnsi="Arial" w:cs="Arial"/>
              </w:rPr>
              <w:t>Develop and approve a demand management plan.</w:t>
            </w:r>
          </w:p>
          <w:p w14:paraId="34120322" w14:textId="77777777" w:rsidR="00FA0238" w:rsidRPr="00670D07" w:rsidRDefault="00FA0238" w:rsidP="00300047">
            <w:pPr>
              <w:pStyle w:val="ListParagraph"/>
              <w:numPr>
                <w:ilvl w:val="0"/>
                <w:numId w:val="331"/>
              </w:numPr>
              <w:tabs>
                <w:tab w:val="left" w:pos="4253"/>
              </w:tabs>
              <w:spacing w:after="0" w:line="240" w:lineRule="auto"/>
              <w:rPr>
                <w:rFonts w:ascii="Arial" w:hAnsi="Arial" w:cs="Arial"/>
              </w:rPr>
            </w:pPr>
            <w:r w:rsidRPr="00670D07">
              <w:rPr>
                <w:rFonts w:ascii="Arial" w:hAnsi="Arial" w:cs="Arial"/>
              </w:rPr>
              <w:t>Capacitate (train) the SCM Bid-Committee members on a regular basis.</w:t>
            </w:r>
          </w:p>
        </w:tc>
      </w:tr>
      <w:tr w:rsidR="00FA0238" w:rsidRPr="00C867A6" w14:paraId="0AF82558" w14:textId="77777777" w:rsidTr="00FA0238">
        <w:tc>
          <w:tcPr>
            <w:tcW w:w="1589" w:type="dxa"/>
            <w:tcBorders>
              <w:top w:val="nil"/>
            </w:tcBorders>
          </w:tcPr>
          <w:p w14:paraId="21B819B8" w14:textId="77777777" w:rsidR="00FA0238" w:rsidRPr="00C867A6" w:rsidRDefault="00FA0238" w:rsidP="00300047">
            <w:pPr>
              <w:tabs>
                <w:tab w:val="left" w:pos="4253"/>
              </w:tabs>
              <w:spacing w:after="0" w:line="240" w:lineRule="auto"/>
              <w:rPr>
                <w:rFonts w:ascii="Arial" w:hAnsi="Arial" w:cs="Arial"/>
              </w:rPr>
            </w:pPr>
          </w:p>
          <w:p w14:paraId="2EBF5AA6" w14:textId="77777777" w:rsidR="00FA0238" w:rsidRPr="00C867A6" w:rsidRDefault="00FA0238" w:rsidP="00300047">
            <w:pPr>
              <w:tabs>
                <w:tab w:val="left" w:pos="4253"/>
              </w:tabs>
              <w:spacing w:after="0" w:line="240" w:lineRule="auto"/>
              <w:rPr>
                <w:rFonts w:ascii="Arial" w:hAnsi="Arial" w:cs="Arial"/>
              </w:rPr>
            </w:pPr>
          </w:p>
        </w:tc>
        <w:tc>
          <w:tcPr>
            <w:tcW w:w="2977" w:type="dxa"/>
            <w:tcBorders>
              <w:right w:val="single" w:sz="4" w:space="0" w:color="auto"/>
            </w:tcBorders>
          </w:tcPr>
          <w:p w14:paraId="7E054B9F" w14:textId="77777777" w:rsidR="00FA0238" w:rsidRPr="00C867A6" w:rsidRDefault="00FA0238" w:rsidP="00300047">
            <w:pPr>
              <w:tabs>
                <w:tab w:val="left" w:pos="4253"/>
              </w:tabs>
              <w:spacing w:after="0" w:line="240" w:lineRule="auto"/>
              <w:rPr>
                <w:rFonts w:ascii="Arial" w:hAnsi="Arial" w:cs="Arial"/>
              </w:rPr>
            </w:pPr>
            <w:r w:rsidRPr="00C867A6">
              <w:rPr>
                <w:rFonts w:ascii="Arial" w:hAnsi="Arial" w:cs="Arial"/>
              </w:rPr>
              <w:t>Underspending of approved annual budget</w:t>
            </w:r>
          </w:p>
        </w:tc>
        <w:tc>
          <w:tcPr>
            <w:tcW w:w="3969" w:type="dxa"/>
            <w:tcBorders>
              <w:left w:val="single" w:sz="4" w:space="0" w:color="auto"/>
            </w:tcBorders>
          </w:tcPr>
          <w:p w14:paraId="2C33113E" w14:textId="77777777" w:rsidR="00FA0238" w:rsidRPr="00670D07" w:rsidRDefault="00FA0238" w:rsidP="00300047">
            <w:pPr>
              <w:pStyle w:val="ListParagraph"/>
              <w:numPr>
                <w:ilvl w:val="0"/>
                <w:numId w:val="339"/>
              </w:numPr>
              <w:tabs>
                <w:tab w:val="left" w:pos="4253"/>
              </w:tabs>
              <w:spacing w:after="0" w:line="240" w:lineRule="auto"/>
              <w:rPr>
                <w:rFonts w:ascii="Arial" w:hAnsi="Arial" w:cs="Arial"/>
              </w:rPr>
            </w:pPr>
            <w:r w:rsidRPr="00670D07">
              <w:rPr>
                <w:rFonts w:ascii="Arial" w:hAnsi="Arial" w:cs="Arial"/>
              </w:rPr>
              <w:t xml:space="preserve">To adequately implement the approved IDP and annual budget within targeted timeframes. </w:t>
            </w:r>
          </w:p>
        </w:tc>
        <w:tc>
          <w:tcPr>
            <w:tcW w:w="6095" w:type="dxa"/>
          </w:tcPr>
          <w:p w14:paraId="3E294261" w14:textId="77777777" w:rsidR="00FA0238" w:rsidRPr="00670D07" w:rsidRDefault="00FA0238" w:rsidP="00300047">
            <w:pPr>
              <w:pStyle w:val="ListParagraph"/>
              <w:numPr>
                <w:ilvl w:val="0"/>
                <w:numId w:val="332"/>
              </w:numPr>
              <w:tabs>
                <w:tab w:val="left" w:pos="4253"/>
              </w:tabs>
              <w:spacing w:after="0" w:line="240" w:lineRule="auto"/>
              <w:rPr>
                <w:rFonts w:ascii="Arial" w:hAnsi="Arial" w:cs="Arial"/>
              </w:rPr>
            </w:pPr>
            <w:r w:rsidRPr="00670D07">
              <w:rPr>
                <w:rFonts w:ascii="Arial" w:hAnsi="Arial" w:cs="Arial"/>
              </w:rPr>
              <w:t xml:space="preserve">Implement procurement plan and report progress on its implementation in every management meeting, executive committee meeting, </w:t>
            </w:r>
            <w:proofErr w:type="gramStart"/>
            <w:r w:rsidRPr="00670D07">
              <w:rPr>
                <w:rFonts w:ascii="Arial" w:hAnsi="Arial" w:cs="Arial"/>
              </w:rPr>
              <w:t>audit</w:t>
            </w:r>
            <w:proofErr w:type="gramEnd"/>
            <w:r w:rsidRPr="00670D07">
              <w:rPr>
                <w:rFonts w:ascii="Arial" w:hAnsi="Arial" w:cs="Arial"/>
              </w:rPr>
              <w:t xml:space="preserve"> committee meeting and council meeting.</w:t>
            </w:r>
          </w:p>
          <w:p w14:paraId="4FE44852" w14:textId="77777777" w:rsidR="00FA0238" w:rsidRPr="00C867A6" w:rsidRDefault="00FA0238" w:rsidP="00300047">
            <w:pPr>
              <w:pStyle w:val="ListParagraph"/>
              <w:tabs>
                <w:tab w:val="left" w:pos="4253"/>
              </w:tabs>
              <w:spacing w:after="0" w:line="240" w:lineRule="auto"/>
              <w:ind w:left="360"/>
              <w:rPr>
                <w:rFonts w:ascii="Arial" w:hAnsi="Arial" w:cs="Arial"/>
              </w:rPr>
            </w:pPr>
          </w:p>
        </w:tc>
      </w:tr>
    </w:tbl>
    <w:p w14:paraId="6CBD465B" w14:textId="77777777" w:rsidR="00C867A6" w:rsidRPr="00C867A6" w:rsidRDefault="00C867A6" w:rsidP="00300047">
      <w:pPr>
        <w:tabs>
          <w:tab w:val="left" w:pos="4253"/>
        </w:tabs>
        <w:spacing w:after="0" w:line="240" w:lineRule="auto"/>
        <w:rPr>
          <w:rFonts w:ascii="Arial" w:hAnsi="Arial" w:cs="Arial"/>
          <w:b/>
        </w:rPr>
      </w:pPr>
    </w:p>
    <w:p w14:paraId="34410366" w14:textId="77777777" w:rsidR="00C867A6" w:rsidRPr="00C867A6" w:rsidRDefault="00C867A6" w:rsidP="00300047">
      <w:pPr>
        <w:rPr>
          <w:rFonts w:ascii="Arial" w:hAnsi="Arial" w:cs="Arial"/>
        </w:rPr>
      </w:pPr>
      <w:r w:rsidRPr="00C867A6">
        <w:rPr>
          <w:rFonts w:ascii="Arial" w:hAnsi="Arial" w:cs="Arial"/>
        </w:rPr>
        <w:br w:type="page"/>
      </w:r>
    </w:p>
    <w:p w14:paraId="3D2C4116" w14:textId="77777777" w:rsidR="00C867A6" w:rsidRPr="00C867A6" w:rsidRDefault="00C867A6" w:rsidP="00300047">
      <w:pPr>
        <w:rPr>
          <w:rFonts w:ascii="Arial" w:hAnsi="Arial" w:cs="Arial"/>
          <w:lang w:val="en-ZA"/>
        </w:rPr>
      </w:pPr>
    </w:p>
    <w:p w14:paraId="65C9CB72" w14:textId="77777777" w:rsidR="00C867A6" w:rsidRPr="00C867A6" w:rsidRDefault="00C867A6" w:rsidP="00300047">
      <w:pPr>
        <w:pStyle w:val="Heading2"/>
        <w:tabs>
          <w:tab w:val="left" w:pos="4253"/>
        </w:tabs>
        <w:rPr>
          <w:rFonts w:ascii="Arial" w:hAnsi="Arial" w:cs="Arial"/>
          <w:color w:val="000000" w:themeColor="text1"/>
          <w:sz w:val="22"/>
          <w:szCs w:val="22"/>
        </w:rPr>
      </w:pPr>
      <w:r w:rsidRPr="00C867A6">
        <w:rPr>
          <w:rFonts w:ascii="Arial" w:eastAsia="Calibri" w:hAnsi="Arial" w:cs="Arial"/>
          <w:bCs w:val="0"/>
          <w:color w:val="000000" w:themeColor="text1"/>
          <w:sz w:val="22"/>
          <w:szCs w:val="22"/>
          <w:lang w:val="en-ZA"/>
        </w:rPr>
        <w:t>4.5. KPA 5:</w:t>
      </w:r>
      <w:r w:rsidRPr="00C867A6">
        <w:rPr>
          <w:rFonts w:ascii="Arial" w:hAnsi="Arial" w:cs="Arial"/>
          <w:color w:val="000000" w:themeColor="text1"/>
          <w:sz w:val="22"/>
          <w:szCs w:val="22"/>
        </w:rPr>
        <w:t xml:space="preserve"> Good governance and public participation</w:t>
      </w:r>
    </w:p>
    <w:p w14:paraId="098EC82F" w14:textId="77777777" w:rsidR="00C867A6" w:rsidRPr="00C867A6" w:rsidRDefault="00C867A6" w:rsidP="00300047">
      <w:pPr>
        <w:rPr>
          <w:rFonts w:ascii="Arial" w:hAnsi="Arial" w:cs="Arial"/>
          <w:color w:val="000000" w:themeColor="text1"/>
          <w:lang w:val="en-ZA"/>
        </w:rPr>
      </w:pPr>
      <w:r w:rsidRPr="00C867A6">
        <w:rPr>
          <w:rFonts w:ascii="Arial" w:hAnsi="Arial" w:cs="Arial"/>
          <w:b/>
          <w:color w:val="000000" w:themeColor="text1"/>
        </w:rPr>
        <w:t xml:space="preserve">Strategic objective: </w:t>
      </w:r>
      <w:r w:rsidRPr="00C867A6">
        <w:rPr>
          <w:rFonts w:ascii="Arial" w:hAnsi="Arial" w:cs="Arial"/>
          <w:color w:val="000000" w:themeColor="text1"/>
        </w:rPr>
        <w:t>To promote good governance, public participation, accountability, transparency, effectiveness and efficiency.</w:t>
      </w:r>
    </w:p>
    <w:tbl>
      <w:tblPr>
        <w:tblW w:w="14176" w:type="dxa"/>
        <w:tblInd w:w="-74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418"/>
        <w:gridCol w:w="2941"/>
        <w:gridCol w:w="3155"/>
        <w:gridCol w:w="6662"/>
      </w:tblGrid>
      <w:tr w:rsidR="00C867A6" w:rsidRPr="00C867A6" w14:paraId="49CF7F32" w14:textId="77777777" w:rsidTr="00057C8E">
        <w:tc>
          <w:tcPr>
            <w:tcW w:w="1418" w:type="dxa"/>
          </w:tcPr>
          <w:p w14:paraId="45A2588A" w14:textId="77777777" w:rsidR="00C867A6" w:rsidRPr="00C867A6" w:rsidRDefault="00C867A6" w:rsidP="00300047">
            <w:pPr>
              <w:tabs>
                <w:tab w:val="left" w:pos="4253"/>
              </w:tabs>
              <w:spacing w:after="0" w:line="240" w:lineRule="auto"/>
              <w:rPr>
                <w:rFonts w:ascii="Arial" w:hAnsi="Arial" w:cs="Arial"/>
                <w:b/>
                <w:color w:val="000000" w:themeColor="text1"/>
              </w:rPr>
            </w:pPr>
            <w:r w:rsidRPr="00C867A6">
              <w:rPr>
                <w:rFonts w:ascii="Arial" w:hAnsi="Arial" w:cs="Arial"/>
                <w:b/>
                <w:color w:val="000000" w:themeColor="text1"/>
              </w:rPr>
              <w:t>KPA</w:t>
            </w:r>
          </w:p>
        </w:tc>
        <w:tc>
          <w:tcPr>
            <w:tcW w:w="2941" w:type="dxa"/>
          </w:tcPr>
          <w:p w14:paraId="002B7915" w14:textId="77777777" w:rsidR="00C867A6" w:rsidRPr="00C867A6" w:rsidRDefault="00C867A6" w:rsidP="00300047">
            <w:pPr>
              <w:tabs>
                <w:tab w:val="left" w:pos="4253"/>
              </w:tabs>
              <w:spacing w:after="0" w:line="240" w:lineRule="auto"/>
              <w:rPr>
                <w:rFonts w:ascii="Arial" w:hAnsi="Arial" w:cs="Arial"/>
                <w:b/>
                <w:color w:val="000000" w:themeColor="text1"/>
              </w:rPr>
            </w:pPr>
            <w:r w:rsidRPr="00C867A6">
              <w:rPr>
                <w:rFonts w:ascii="Arial" w:hAnsi="Arial" w:cs="Arial"/>
                <w:b/>
                <w:color w:val="000000" w:themeColor="text1"/>
              </w:rPr>
              <w:t>Development Challenge</w:t>
            </w:r>
          </w:p>
        </w:tc>
        <w:tc>
          <w:tcPr>
            <w:tcW w:w="3155" w:type="dxa"/>
          </w:tcPr>
          <w:p w14:paraId="1ED0D107" w14:textId="77777777" w:rsidR="00C867A6" w:rsidRPr="00C867A6" w:rsidRDefault="00C867A6" w:rsidP="00300047">
            <w:pPr>
              <w:tabs>
                <w:tab w:val="left" w:pos="4253"/>
              </w:tabs>
              <w:spacing w:after="0" w:line="240" w:lineRule="auto"/>
              <w:rPr>
                <w:rFonts w:ascii="Arial" w:hAnsi="Arial" w:cs="Arial"/>
                <w:b/>
                <w:color w:val="000000" w:themeColor="text1"/>
              </w:rPr>
            </w:pPr>
            <w:r w:rsidRPr="00C867A6">
              <w:rPr>
                <w:rFonts w:ascii="Arial" w:hAnsi="Arial" w:cs="Arial"/>
                <w:b/>
                <w:color w:val="000000" w:themeColor="text1"/>
              </w:rPr>
              <w:t>Objective</w:t>
            </w:r>
          </w:p>
        </w:tc>
        <w:tc>
          <w:tcPr>
            <w:tcW w:w="6662" w:type="dxa"/>
          </w:tcPr>
          <w:p w14:paraId="4BEFCE70" w14:textId="77777777" w:rsidR="00C867A6" w:rsidRPr="00C867A6" w:rsidRDefault="00C867A6" w:rsidP="00300047">
            <w:pPr>
              <w:tabs>
                <w:tab w:val="left" w:pos="4253"/>
              </w:tabs>
              <w:spacing w:after="0" w:line="240" w:lineRule="auto"/>
              <w:rPr>
                <w:rFonts w:ascii="Arial" w:hAnsi="Arial" w:cs="Arial"/>
                <w:b/>
                <w:color w:val="000000" w:themeColor="text1"/>
              </w:rPr>
            </w:pPr>
            <w:r w:rsidRPr="00C867A6">
              <w:rPr>
                <w:rFonts w:ascii="Arial" w:hAnsi="Arial" w:cs="Arial"/>
                <w:b/>
                <w:color w:val="000000" w:themeColor="text1"/>
              </w:rPr>
              <w:t>Development Strategies</w:t>
            </w:r>
          </w:p>
        </w:tc>
      </w:tr>
      <w:tr w:rsidR="00C867A6" w:rsidRPr="00C867A6" w14:paraId="6D40F0A8" w14:textId="77777777" w:rsidTr="00057C8E">
        <w:trPr>
          <w:trHeight w:val="540"/>
        </w:trPr>
        <w:tc>
          <w:tcPr>
            <w:tcW w:w="1418" w:type="dxa"/>
            <w:vMerge w:val="restart"/>
          </w:tcPr>
          <w:p w14:paraId="384F7935" w14:textId="77777777" w:rsidR="00C867A6" w:rsidRPr="00C867A6" w:rsidRDefault="00C867A6" w:rsidP="00300047">
            <w:pPr>
              <w:tabs>
                <w:tab w:val="left" w:pos="4253"/>
              </w:tabs>
              <w:spacing w:after="0" w:line="240" w:lineRule="auto"/>
              <w:rPr>
                <w:rFonts w:ascii="Arial" w:hAnsi="Arial" w:cs="Arial"/>
                <w:color w:val="000000" w:themeColor="text1"/>
              </w:rPr>
            </w:pPr>
            <w:r w:rsidRPr="00C867A6">
              <w:rPr>
                <w:rFonts w:ascii="Arial" w:hAnsi="Arial" w:cs="Arial"/>
                <w:color w:val="000000" w:themeColor="text1"/>
              </w:rPr>
              <w:t>Good governance and public participation</w:t>
            </w:r>
          </w:p>
        </w:tc>
        <w:tc>
          <w:tcPr>
            <w:tcW w:w="2941" w:type="dxa"/>
            <w:tcBorders>
              <w:bottom w:val="single" w:sz="4" w:space="0" w:color="auto"/>
            </w:tcBorders>
          </w:tcPr>
          <w:p w14:paraId="5BE9AA23" w14:textId="77777777" w:rsidR="00C867A6" w:rsidRPr="00C867A6" w:rsidRDefault="00C867A6" w:rsidP="00300047">
            <w:pPr>
              <w:tabs>
                <w:tab w:val="left" w:pos="4253"/>
              </w:tabs>
              <w:spacing w:after="0" w:line="240" w:lineRule="auto"/>
              <w:rPr>
                <w:rFonts w:ascii="Arial" w:hAnsi="Arial" w:cs="Arial"/>
                <w:color w:val="000000" w:themeColor="text1"/>
              </w:rPr>
            </w:pPr>
            <w:r w:rsidRPr="00C867A6">
              <w:rPr>
                <w:rFonts w:ascii="Arial" w:hAnsi="Arial" w:cs="Arial"/>
                <w:color w:val="000000" w:themeColor="text1"/>
              </w:rPr>
              <w:t>Ineffective functioning of IGR structures</w:t>
            </w:r>
          </w:p>
        </w:tc>
        <w:tc>
          <w:tcPr>
            <w:tcW w:w="3155" w:type="dxa"/>
            <w:tcBorders>
              <w:bottom w:val="single" w:sz="4" w:space="0" w:color="auto"/>
              <w:right w:val="single" w:sz="4" w:space="0" w:color="auto"/>
            </w:tcBorders>
          </w:tcPr>
          <w:p w14:paraId="2E30F049" w14:textId="77777777" w:rsidR="00C867A6" w:rsidRPr="00670D07" w:rsidRDefault="00C867A6" w:rsidP="00300047">
            <w:pPr>
              <w:pStyle w:val="ListParagraph"/>
              <w:numPr>
                <w:ilvl w:val="0"/>
                <w:numId w:val="332"/>
              </w:numPr>
              <w:tabs>
                <w:tab w:val="left" w:pos="4253"/>
              </w:tabs>
              <w:spacing w:after="0" w:line="240" w:lineRule="auto"/>
              <w:rPr>
                <w:rFonts w:ascii="Arial" w:hAnsi="Arial" w:cs="Arial"/>
                <w:color w:val="000000" w:themeColor="text1"/>
              </w:rPr>
            </w:pPr>
            <w:r w:rsidRPr="00670D07">
              <w:rPr>
                <w:rFonts w:ascii="Arial" w:hAnsi="Arial" w:cs="Arial"/>
                <w:color w:val="000000" w:themeColor="text1"/>
              </w:rPr>
              <w:t>To Improve functionality of Intergovernmental relations</w:t>
            </w:r>
          </w:p>
        </w:tc>
        <w:tc>
          <w:tcPr>
            <w:tcW w:w="6662" w:type="dxa"/>
            <w:tcBorders>
              <w:left w:val="single" w:sz="4" w:space="0" w:color="auto"/>
              <w:bottom w:val="single" w:sz="4" w:space="0" w:color="auto"/>
            </w:tcBorders>
          </w:tcPr>
          <w:p w14:paraId="267EE5C1" w14:textId="77777777" w:rsidR="00C867A6" w:rsidRPr="00670D07" w:rsidRDefault="00C867A6" w:rsidP="00300047">
            <w:pPr>
              <w:pStyle w:val="ListParagraph"/>
              <w:numPr>
                <w:ilvl w:val="0"/>
                <w:numId w:val="332"/>
              </w:numPr>
              <w:tabs>
                <w:tab w:val="left" w:pos="4253"/>
              </w:tabs>
              <w:spacing w:after="0" w:line="240" w:lineRule="auto"/>
              <w:rPr>
                <w:rFonts w:ascii="Arial" w:hAnsi="Arial" w:cs="Arial"/>
                <w:color w:val="000000" w:themeColor="text1"/>
              </w:rPr>
            </w:pPr>
            <w:r w:rsidRPr="00670D07">
              <w:rPr>
                <w:rFonts w:ascii="Arial" w:hAnsi="Arial" w:cs="Arial"/>
                <w:color w:val="000000" w:themeColor="text1"/>
              </w:rPr>
              <w:t>Strengthen stakeholders relations at local level ( IGR)</w:t>
            </w:r>
          </w:p>
        </w:tc>
      </w:tr>
      <w:tr w:rsidR="00C867A6" w:rsidRPr="00C867A6" w14:paraId="60C25B10" w14:textId="77777777" w:rsidTr="00057C8E">
        <w:trPr>
          <w:trHeight w:val="1185"/>
        </w:trPr>
        <w:tc>
          <w:tcPr>
            <w:tcW w:w="1418" w:type="dxa"/>
            <w:vMerge/>
          </w:tcPr>
          <w:p w14:paraId="6F5D4B2C" w14:textId="77777777" w:rsidR="00C867A6" w:rsidRPr="00C867A6" w:rsidRDefault="00C867A6" w:rsidP="00300047">
            <w:pPr>
              <w:tabs>
                <w:tab w:val="left" w:pos="4253"/>
              </w:tabs>
              <w:spacing w:after="0" w:line="240" w:lineRule="auto"/>
              <w:rPr>
                <w:rFonts w:ascii="Arial" w:hAnsi="Arial" w:cs="Arial"/>
                <w:color w:val="000000" w:themeColor="text1"/>
              </w:rPr>
            </w:pPr>
          </w:p>
        </w:tc>
        <w:tc>
          <w:tcPr>
            <w:tcW w:w="2941" w:type="dxa"/>
            <w:tcBorders>
              <w:top w:val="single" w:sz="4" w:space="0" w:color="auto"/>
              <w:bottom w:val="single" w:sz="4" w:space="0" w:color="auto"/>
            </w:tcBorders>
          </w:tcPr>
          <w:p w14:paraId="6919D7C9" w14:textId="77777777" w:rsidR="00C867A6" w:rsidRPr="00C867A6" w:rsidRDefault="00C867A6" w:rsidP="00300047">
            <w:pPr>
              <w:tabs>
                <w:tab w:val="left" w:pos="4253"/>
              </w:tabs>
              <w:spacing w:after="0" w:line="240" w:lineRule="auto"/>
              <w:rPr>
                <w:rFonts w:ascii="Arial" w:hAnsi="Arial" w:cs="Arial"/>
                <w:color w:val="000000" w:themeColor="text1"/>
                <w:lang w:val="en-ZA"/>
              </w:rPr>
            </w:pPr>
            <w:r w:rsidRPr="00C867A6">
              <w:rPr>
                <w:rFonts w:ascii="Arial" w:hAnsi="Arial" w:cs="Arial"/>
                <w:color w:val="000000" w:themeColor="text1"/>
              </w:rPr>
              <w:t>Inadequate implementation of Internal Audit and Risk Management recommendations and action plans</w:t>
            </w:r>
          </w:p>
        </w:tc>
        <w:tc>
          <w:tcPr>
            <w:tcW w:w="3155" w:type="dxa"/>
            <w:tcBorders>
              <w:top w:val="single" w:sz="4" w:space="0" w:color="auto"/>
              <w:right w:val="single" w:sz="4" w:space="0" w:color="auto"/>
            </w:tcBorders>
          </w:tcPr>
          <w:p w14:paraId="1F781D27" w14:textId="77777777" w:rsidR="00C867A6" w:rsidRPr="00670D07" w:rsidRDefault="00C867A6" w:rsidP="00300047">
            <w:pPr>
              <w:pStyle w:val="ListParagraph"/>
              <w:numPr>
                <w:ilvl w:val="0"/>
                <w:numId w:val="341"/>
              </w:numPr>
              <w:tabs>
                <w:tab w:val="left" w:pos="4253"/>
              </w:tabs>
              <w:spacing w:after="0" w:line="240" w:lineRule="auto"/>
              <w:rPr>
                <w:rFonts w:ascii="Arial" w:hAnsi="Arial" w:cs="Arial"/>
                <w:color w:val="000000" w:themeColor="text1"/>
                <w:lang w:val="en-ZA"/>
              </w:rPr>
            </w:pPr>
            <w:r w:rsidRPr="00670D07">
              <w:rPr>
                <w:rFonts w:ascii="Arial" w:hAnsi="Arial" w:cs="Arial"/>
                <w:color w:val="000000" w:themeColor="text1"/>
              </w:rPr>
              <w:t>To ensure implementation of internal audit and Risk Management action plan</w:t>
            </w:r>
          </w:p>
          <w:p w14:paraId="5E03208E" w14:textId="77777777" w:rsidR="00C867A6" w:rsidRPr="00C867A6" w:rsidRDefault="00C867A6" w:rsidP="00300047">
            <w:pPr>
              <w:tabs>
                <w:tab w:val="left" w:pos="4253"/>
              </w:tabs>
              <w:spacing w:after="0" w:line="240" w:lineRule="auto"/>
              <w:rPr>
                <w:rFonts w:ascii="Arial" w:hAnsi="Arial" w:cs="Arial"/>
                <w:color w:val="000000" w:themeColor="text1"/>
              </w:rPr>
            </w:pPr>
          </w:p>
        </w:tc>
        <w:tc>
          <w:tcPr>
            <w:tcW w:w="6662" w:type="dxa"/>
            <w:tcBorders>
              <w:top w:val="single" w:sz="4" w:space="0" w:color="auto"/>
              <w:left w:val="single" w:sz="4" w:space="0" w:color="auto"/>
            </w:tcBorders>
          </w:tcPr>
          <w:p w14:paraId="0A54580B" w14:textId="77777777" w:rsidR="00C867A6" w:rsidRPr="00670D07" w:rsidRDefault="00C867A6" w:rsidP="00300047">
            <w:pPr>
              <w:pStyle w:val="ListParagraph"/>
              <w:numPr>
                <w:ilvl w:val="0"/>
                <w:numId w:val="332"/>
              </w:numPr>
              <w:tabs>
                <w:tab w:val="left" w:pos="4253"/>
              </w:tabs>
              <w:spacing w:after="0" w:line="240" w:lineRule="auto"/>
              <w:rPr>
                <w:rFonts w:ascii="Arial" w:hAnsi="Arial" w:cs="Arial"/>
                <w:color w:val="000000" w:themeColor="text1"/>
                <w:lang w:val="en-ZA"/>
              </w:rPr>
            </w:pPr>
            <w:r w:rsidRPr="00670D07">
              <w:rPr>
                <w:rFonts w:ascii="Arial" w:hAnsi="Arial" w:cs="Arial"/>
                <w:color w:val="000000" w:themeColor="text1"/>
              </w:rPr>
              <w:t>Strengthening of Internal Audit and Risk Management Structures  through capacitation and filling of vacant positions within governance  structures (Internal Audit and Risk management)</w:t>
            </w:r>
          </w:p>
        </w:tc>
      </w:tr>
      <w:tr w:rsidR="00C867A6" w:rsidRPr="00C867A6" w14:paraId="6B135788" w14:textId="77777777" w:rsidTr="00057C8E">
        <w:trPr>
          <w:trHeight w:val="516"/>
        </w:trPr>
        <w:tc>
          <w:tcPr>
            <w:tcW w:w="1418" w:type="dxa"/>
            <w:vMerge/>
          </w:tcPr>
          <w:p w14:paraId="1B2C5014" w14:textId="77777777" w:rsidR="00C867A6" w:rsidRPr="00C867A6" w:rsidRDefault="00C867A6" w:rsidP="00300047">
            <w:pPr>
              <w:tabs>
                <w:tab w:val="left" w:pos="4253"/>
              </w:tabs>
              <w:spacing w:after="0" w:line="240" w:lineRule="auto"/>
              <w:rPr>
                <w:rFonts w:ascii="Arial" w:hAnsi="Arial" w:cs="Arial"/>
                <w:color w:val="000000" w:themeColor="text1"/>
              </w:rPr>
            </w:pPr>
          </w:p>
        </w:tc>
        <w:tc>
          <w:tcPr>
            <w:tcW w:w="2941" w:type="dxa"/>
            <w:tcBorders>
              <w:bottom w:val="single" w:sz="4" w:space="0" w:color="auto"/>
            </w:tcBorders>
          </w:tcPr>
          <w:p w14:paraId="0E08CBE3" w14:textId="77777777" w:rsidR="00C867A6" w:rsidRPr="00C867A6" w:rsidRDefault="00C867A6" w:rsidP="00300047">
            <w:pPr>
              <w:tabs>
                <w:tab w:val="left" w:pos="4253"/>
              </w:tabs>
              <w:spacing w:after="0" w:line="240" w:lineRule="auto"/>
              <w:rPr>
                <w:rFonts w:ascii="Arial" w:hAnsi="Arial" w:cs="Arial"/>
                <w:color w:val="000000" w:themeColor="text1"/>
                <w:lang w:val="en-ZA"/>
              </w:rPr>
            </w:pPr>
            <w:r w:rsidRPr="00C867A6">
              <w:rPr>
                <w:rFonts w:ascii="Arial" w:hAnsi="Arial" w:cs="Arial"/>
                <w:color w:val="000000" w:themeColor="text1"/>
              </w:rPr>
              <w:t>Inconsistent coordination of good communication principles and practices within the municipality</w:t>
            </w:r>
          </w:p>
        </w:tc>
        <w:tc>
          <w:tcPr>
            <w:tcW w:w="3155" w:type="dxa"/>
            <w:tcBorders>
              <w:bottom w:val="single" w:sz="4" w:space="0" w:color="auto"/>
              <w:right w:val="single" w:sz="4" w:space="0" w:color="auto"/>
            </w:tcBorders>
          </w:tcPr>
          <w:p w14:paraId="028274EC" w14:textId="77777777" w:rsidR="00C867A6" w:rsidRPr="00670D07" w:rsidRDefault="00C867A6" w:rsidP="00300047">
            <w:pPr>
              <w:pStyle w:val="ListParagraph"/>
              <w:numPr>
                <w:ilvl w:val="0"/>
                <w:numId w:val="332"/>
              </w:numPr>
              <w:tabs>
                <w:tab w:val="left" w:pos="4253"/>
              </w:tabs>
              <w:spacing w:after="0" w:line="240" w:lineRule="auto"/>
              <w:rPr>
                <w:rFonts w:ascii="Arial" w:hAnsi="Arial" w:cs="Arial"/>
                <w:color w:val="000000" w:themeColor="text1"/>
                <w:lang w:val="en-ZA"/>
              </w:rPr>
            </w:pPr>
            <w:r w:rsidRPr="00670D07">
              <w:rPr>
                <w:rFonts w:ascii="Arial" w:hAnsi="Arial" w:cs="Arial"/>
                <w:color w:val="000000" w:themeColor="text1"/>
              </w:rPr>
              <w:t>To ensure implementation and monitoring of communication strategy and policy.</w:t>
            </w:r>
          </w:p>
          <w:p w14:paraId="61CC30B6" w14:textId="77777777" w:rsidR="00C867A6" w:rsidRPr="00C867A6" w:rsidRDefault="00C867A6" w:rsidP="00300047">
            <w:pPr>
              <w:tabs>
                <w:tab w:val="left" w:pos="4253"/>
              </w:tabs>
              <w:spacing w:after="0" w:line="240" w:lineRule="auto"/>
              <w:rPr>
                <w:rFonts w:ascii="Arial" w:hAnsi="Arial" w:cs="Arial"/>
                <w:color w:val="000000" w:themeColor="text1"/>
              </w:rPr>
            </w:pPr>
          </w:p>
        </w:tc>
        <w:tc>
          <w:tcPr>
            <w:tcW w:w="6662" w:type="dxa"/>
            <w:tcBorders>
              <w:left w:val="single" w:sz="4" w:space="0" w:color="auto"/>
              <w:bottom w:val="single" w:sz="4" w:space="0" w:color="auto"/>
            </w:tcBorders>
          </w:tcPr>
          <w:p w14:paraId="4B3C77D6" w14:textId="77777777" w:rsidR="00C867A6" w:rsidRPr="00670D07" w:rsidRDefault="00C867A6" w:rsidP="00300047">
            <w:pPr>
              <w:pStyle w:val="ListParagraph"/>
              <w:numPr>
                <w:ilvl w:val="0"/>
                <w:numId w:val="332"/>
              </w:numPr>
              <w:tabs>
                <w:tab w:val="left" w:pos="4253"/>
              </w:tabs>
              <w:spacing w:after="0" w:line="240" w:lineRule="auto"/>
              <w:rPr>
                <w:rFonts w:ascii="Arial" w:hAnsi="Arial" w:cs="Arial"/>
                <w:color w:val="000000" w:themeColor="text1"/>
                <w:lang w:val="en-ZA"/>
              </w:rPr>
            </w:pPr>
            <w:r w:rsidRPr="00670D07">
              <w:rPr>
                <w:rFonts w:ascii="Arial" w:hAnsi="Arial" w:cs="Arial"/>
                <w:color w:val="000000" w:themeColor="text1"/>
              </w:rPr>
              <w:t>Development of publications.</w:t>
            </w:r>
          </w:p>
          <w:p w14:paraId="23F2FC14" w14:textId="77777777" w:rsidR="00C867A6" w:rsidRPr="00670D07" w:rsidRDefault="00C867A6" w:rsidP="00300047">
            <w:pPr>
              <w:pStyle w:val="ListParagraph"/>
              <w:numPr>
                <w:ilvl w:val="0"/>
                <w:numId w:val="332"/>
              </w:numPr>
              <w:tabs>
                <w:tab w:val="left" w:pos="4253"/>
              </w:tabs>
              <w:spacing w:after="0" w:line="240" w:lineRule="auto"/>
              <w:rPr>
                <w:rFonts w:ascii="Arial" w:hAnsi="Arial" w:cs="Arial"/>
                <w:color w:val="000000" w:themeColor="text1"/>
                <w:lang w:val="en-ZA"/>
              </w:rPr>
            </w:pPr>
            <w:r w:rsidRPr="00670D07">
              <w:rPr>
                <w:rFonts w:ascii="Arial" w:hAnsi="Arial" w:cs="Arial"/>
                <w:color w:val="000000" w:themeColor="text1"/>
              </w:rPr>
              <w:t>Media bulk buying</w:t>
            </w:r>
            <w:r w:rsidRPr="00670D07">
              <w:rPr>
                <w:rFonts w:ascii="Arial" w:hAnsi="Arial" w:cs="Arial"/>
                <w:color w:val="000000" w:themeColor="text1"/>
                <w:lang w:val="en-ZA"/>
              </w:rPr>
              <w:t xml:space="preserve"> </w:t>
            </w:r>
            <w:r w:rsidRPr="00670D07">
              <w:rPr>
                <w:rFonts w:ascii="Arial" w:hAnsi="Arial" w:cs="Arial"/>
                <w:color w:val="000000" w:themeColor="text1"/>
              </w:rPr>
              <w:t>to take advantage of the influence of digital communication (Fourth industrial Revolution)</w:t>
            </w:r>
          </w:p>
          <w:p w14:paraId="3BBD5FDC" w14:textId="77777777" w:rsidR="00C867A6" w:rsidRPr="00C867A6" w:rsidRDefault="00C867A6" w:rsidP="00300047">
            <w:pPr>
              <w:tabs>
                <w:tab w:val="left" w:pos="4253"/>
              </w:tabs>
              <w:spacing w:after="0" w:line="240" w:lineRule="auto"/>
              <w:rPr>
                <w:rFonts w:ascii="Arial" w:hAnsi="Arial" w:cs="Arial"/>
                <w:color w:val="000000" w:themeColor="text1"/>
              </w:rPr>
            </w:pPr>
          </w:p>
        </w:tc>
      </w:tr>
      <w:tr w:rsidR="00C867A6" w:rsidRPr="00C867A6" w14:paraId="5B4DE7A1" w14:textId="77777777" w:rsidTr="00057C8E">
        <w:trPr>
          <w:trHeight w:val="377"/>
        </w:trPr>
        <w:tc>
          <w:tcPr>
            <w:tcW w:w="1418" w:type="dxa"/>
            <w:vMerge/>
          </w:tcPr>
          <w:p w14:paraId="6011E9BA" w14:textId="77777777" w:rsidR="00C867A6" w:rsidRPr="00C867A6" w:rsidRDefault="00C867A6" w:rsidP="00300047">
            <w:pPr>
              <w:tabs>
                <w:tab w:val="left" w:pos="4253"/>
              </w:tabs>
              <w:spacing w:after="0" w:line="240" w:lineRule="auto"/>
              <w:rPr>
                <w:rFonts w:ascii="Arial" w:hAnsi="Arial" w:cs="Arial"/>
                <w:color w:val="000000" w:themeColor="text1"/>
              </w:rPr>
            </w:pPr>
          </w:p>
        </w:tc>
        <w:tc>
          <w:tcPr>
            <w:tcW w:w="2941" w:type="dxa"/>
            <w:tcBorders>
              <w:top w:val="single" w:sz="4" w:space="0" w:color="auto"/>
              <w:bottom w:val="single" w:sz="4" w:space="0" w:color="auto"/>
              <w:right w:val="single" w:sz="4" w:space="0" w:color="auto"/>
            </w:tcBorders>
          </w:tcPr>
          <w:p w14:paraId="2A405F03" w14:textId="77777777" w:rsidR="00C867A6" w:rsidRPr="00C867A6" w:rsidRDefault="00C867A6" w:rsidP="00300047">
            <w:pPr>
              <w:tabs>
                <w:tab w:val="left" w:pos="4253"/>
              </w:tabs>
              <w:spacing w:after="0" w:line="240" w:lineRule="auto"/>
              <w:rPr>
                <w:rFonts w:ascii="Arial" w:hAnsi="Arial" w:cs="Arial"/>
                <w:color w:val="000000" w:themeColor="text1"/>
                <w:lang w:val="en-ZA"/>
              </w:rPr>
            </w:pPr>
            <w:r w:rsidRPr="00C867A6">
              <w:rPr>
                <w:rFonts w:ascii="Arial" w:hAnsi="Arial" w:cs="Arial"/>
                <w:color w:val="000000" w:themeColor="text1"/>
              </w:rPr>
              <w:t>Non Coordination and adherence to Council Master Plan(Public Participation)</w:t>
            </w:r>
          </w:p>
        </w:tc>
        <w:tc>
          <w:tcPr>
            <w:tcW w:w="3155" w:type="dxa"/>
            <w:tcBorders>
              <w:top w:val="single" w:sz="4" w:space="0" w:color="auto"/>
              <w:left w:val="single" w:sz="4" w:space="0" w:color="auto"/>
              <w:bottom w:val="single" w:sz="4" w:space="0" w:color="auto"/>
              <w:right w:val="single" w:sz="4" w:space="0" w:color="auto"/>
            </w:tcBorders>
          </w:tcPr>
          <w:p w14:paraId="0289B2C9" w14:textId="77777777" w:rsidR="00C867A6" w:rsidRPr="00670D07" w:rsidRDefault="00C867A6" w:rsidP="00300047">
            <w:pPr>
              <w:pStyle w:val="ListParagraph"/>
              <w:numPr>
                <w:ilvl w:val="0"/>
                <w:numId w:val="342"/>
              </w:numPr>
              <w:tabs>
                <w:tab w:val="left" w:pos="4253"/>
              </w:tabs>
              <w:spacing w:after="0" w:line="240" w:lineRule="auto"/>
              <w:rPr>
                <w:rFonts w:ascii="Arial" w:hAnsi="Arial" w:cs="Arial"/>
                <w:color w:val="000000" w:themeColor="text1"/>
                <w:lang w:val="en-ZA"/>
              </w:rPr>
            </w:pPr>
            <w:r w:rsidRPr="00670D07">
              <w:rPr>
                <w:rFonts w:ascii="Arial" w:hAnsi="Arial" w:cs="Arial"/>
                <w:color w:val="000000" w:themeColor="text1"/>
                <w:lang w:val="en-ZA"/>
              </w:rPr>
              <w:t>To ensure proper coordination and implementation</w:t>
            </w:r>
          </w:p>
          <w:p w14:paraId="779C8170" w14:textId="77777777" w:rsidR="00C867A6" w:rsidRPr="00C867A6" w:rsidRDefault="00C867A6" w:rsidP="00300047">
            <w:pPr>
              <w:tabs>
                <w:tab w:val="left" w:pos="4253"/>
              </w:tabs>
              <w:spacing w:after="0" w:line="240" w:lineRule="auto"/>
              <w:rPr>
                <w:rFonts w:ascii="Arial" w:hAnsi="Arial" w:cs="Arial"/>
                <w:color w:val="000000" w:themeColor="text1"/>
              </w:rPr>
            </w:pPr>
          </w:p>
        </w:tc>
        <w:tc>
          <w:tcPr>
            <w:tcW w:w="6662" w:type="dxa"/>
            <w:tcBorders>
              <w:top w:val="single" w:sz="4" w:space="0" w:color="auto"/>
              <w:left w:val="single" w:sz="4" w:space="0" w:color="auto"/>
              <w:bottom w:val="single" w:sz="4" w:space="0" w:color="auto"/>
            </w:tcBorders>
          </w:tcPr>
          <w:p w14:paraId="4A1E9D46" w14:textId="77777777" w:rsidR="00C867A6" w:rsidRPr="00670D07" w:rsidRDefault="00C867A6" w:rsidP="00300047">
            <w:pPr>
              <w:pStyle w:val="ListParagraph"/>
              <w:numPr>
                <w:ilvl w:val="0"/>
                <w:numId w:val="340"/>
              </w:numPr>
              <w:tabs>
                <w:tab w:val="left" w:pos="4253"/>
              </w:tabs>
              <w:spacing w:after="0" w:line="240" w:lineRule="auto"/>
              <w:rPr>
                <w:rFonts w:ascii="Arial" w:hAnsi="Arial" w:cs="Arial"/>
                <w:color w:val="000000" w:themeColor="text1"/>
                <w:lang w:val="en-ZA"/>
              </w:rPr>
            </w:pPr>
            <w:r w:rsidRPr="00670D07">
              <w:rPr>
                <w:rFonts w:ascii="Arial" w:hAnsi="Arial" w:cs="Arial"/>
                <w:color w:val="000000" w:themeColor="text1"/>
                <w:lang w:val="en-ZA"/>
              </w:rPr>
              <w:t>Review and incorporate National calendar events and public participation activities such as imbizo</w:t>
            </w:r>
          </w:p>
          <w:p w14:paraId="13847374" w14:textId="77777777" w:rsidR="00C867A6" w:rsidRPr="00C867A6" w:rsidRDefault="00C867A6" w:rsidP="00300047">
            <w:pPr>
              <w:tabs>
                <w:tab w:val="left" w:pos="4253"/>
              </w:tabs>
              <w:spacing w:after="0" w:line="240" w:lineRule="auto"/>
              <w:rPr>
                <w:rFonts w:ascii="Arial" w:hAnsi="Arial" w:cs="Arial"/>
                <w:color w:val="000000" w:themeColor="text1"/>
              </w:rPr>
            </w:pPr>
          </w:p>
        </w:tc>
      </w:tr>
      <w:tr w:rsidR="00C867A6" w:rsidRPr="00C867A6" w14:paraId="0CAE4A75" w14:textId="77777777" w:rsidTr="00057C8E">
        <w:trPr>
          <w:trHeight w:val="275"/>
        </w:trPr>
        <w:tc>
          <w:tcPr>
            <w:tcW w:w="1418" w:type="dxa"/>
            <w:vMerge/>
          </w:tcPr>
          <w:p w14:paraId="56BBF80F" w14:textId="77777777" w:rsidR="00C867A6" w:rsidRPr="00C867A6" w:rsidRDefault="00C867A6" w:rsidP="00300047">
            <w:pPr>
              <w:tabs>
                <w:tab w:val="left" w:pos="4253"/>
              </w:tabs>
              <w:spacing w:after="0" w:line="240" w:lineRule="auto"/>
              <w:rPr>
                <w:rFonts w:ascii="Arial" w:hAnsi="Arial" w:cs="Arial"/>
                <w:color w:val="000000" w:themeColor="text1"/>
              </w:rPr>
            </w:pPr>
          </w:p>
        </w:tc>
        <w:tc>
          <w:tcPr>
            <w:tcW w:w="2941" w:type="dxa"/>
            <w:tcBorders>
              <w:top w:val="single" w:sz="4" w:space="0" w:color="auto"/>
              <w:right w:val="single" w:sz="4" w:space="0" w:color="auto"/>
            </w:tcBorders>
          </w:tcPr>
          <w:p w14:paraId="042838DC" w14:textId="77777777" w:rsidR="00C867A6" w:rsidRPr="00C867A6" w:rsidRDefault="00C867A6" w:rsidP="00300047">
            <w:pPr>
              <w:tabs>
                <w:tab w:val="left" w:pos="4253"/>
              </w:tabs>
              <w:spacing w:after="0" w:line="240" w:lineRule="auto"/>
              <w:rPr>
                <w:rFonts w:ascii="Arial" w:hAnsi="Arial" w:cs="Arial"/>
                <w:color w:val="000000" w:themeColor="text1"/>
                <w:lang w:val="en-ZA"/>
              </w:rPr>
            </w:pPr>
            <w:r w:rsidRPr="00C867A6">
              <w:rPr>
                <w:rFonts w:ascii="Arial" w:hAnsi="Arial" w:cs="Arial"/>
                <w:color w:val="000000" w:themeColor="text1"/>
                <w:lang w:val="en-ZA"/>
              </w:rPr>
              <w:t>Inadequate stakeholder engagement</w:t>
            </w:r>
          </w:p>
        </w:tc>
        <w:tc>
          <w:tcPr>
            <w:tcW w:w="3155" w:type="dxa"/>
            <w:tcBorders>
              <w:top w:val="single" w:sz="4" w:space="0" w:color="auto"/>
              <w:left w:val="single" w:sz="4" w:space="0" w:color="auto"/>
              <w:right w:val="single" w:sz="4" w:space="0" w:color="auto"/>
            </w:tcBorders>
          </w:tcPr>
          <w:p w14:paraId="161A087F" w14:textId="77777777" w:rsidR="00C867A6" w:rsidRPr="00670D07" w:rsidRDefault="00C867A6" w:rsidP="00300047">
            <w:pPr>
              <w:pStyle w:val="ListParagraph"/>
              <w:numPr>
                <w:ilvl w:val="0"/>
                <w:numId w:val="340"/>
              </w:numPr>
              <w:tabs>
                <w:tab w:val="left" w:pos="4253"/>
              </w:tabs>
              <w:spacing w:after="0" w:line="240" w:lineRule="auto"/>
              <w:rPr>
                <w:rFonts w:ascii="Arial" w:hAnsi="Arial" w:cs="Arial"/>
                <w:color w:val="000000" w:themeColor="text1"/>
                <w:lang w:val="en-ZA"/>
              </w:rPr>
            </w:pPr>
            <w:r w:rsidRPr="00670D07">
              <w:rPr>
                <w:rFonts w:ascii="Arial" w:hAnsi="Arial" w:cs="Arial"/>
                <w:color w:val="000000" w:themeColor="text1"/>
                <w:lang w:val="en-ZA"/>
              </w:rPr>
              <w:t>To ensure adequate stakeholder engagement</w:t>
            </w:r>
          </w:p>
        </w:tc>
        <w:tc>
          <w:tcPr>
            <w:tcW w:w="6662" w:type="dxa"/>
            <w:tcBorders>
              <w:top w:val="single" w:sz="4" w:space="0" w:color="auto"/>
              <w:left w:val="single" w:sz="4" w:space="0" w:color="auto"/>
              <w:bottom w:val="single" w:sz="4" w:space="0" w:color="auto"/>
            </w:tcBorders>
          </w:tcPr>
          <w:p w14:paraId="7FC4A8EE" w14:textId="77777777" w:rsidR="00C867A6" w:rsidRPr="00670D07" w:rsidRDefault="00C867A6" w:rsidP="00300047">
            <w:pPr>
              <w:pStyle w:val="ListParagraph"/>
              <w:numPr>
                <w:ilvl w:val="0"/>
                <w:numId w:val="340"/>
              </w:numPr>
              <w:tabs>
                <w:tab w:val="left" w:pos="4253"/>
              </w:tabs>
              <w:spacing w:after="0" w:line="240" w:lineRule="auto"/>
              <w:rPr>
                <w:rFonts w:ascii="Arial" w:hAnsi="Arial" w:cs="Arial"/>
                <w:color w:val="000000" w:themeColor="text1"/>
                <w:lang w:val="en-ZA"/>
              </w:rPr>
            </w:pPr>
            <w:r w:rsidRPr="00670D07">
              <w:rPr>
                <w:rFonts w:ascii="Arial" w:hAnsi="Arial" w:cs="Arial"/>
                <w:color w:val="000000" w:themeColor="text1"/>
                <w:lang w:val="en-ZA"/>
              </w:rPr>
              <w:t>Identify and develops stakeholder database</w:t>
            </w:r>
          </w:p>
          <w:p w14:paraId="3691A687" w14:textId="77777777" w:rsidR="00C867A6" w:rsidRPr="00C867A6" w:rsidRDefault="00C867A6" w:rsidP="00300047">
            <w:pPr>
              <w:tabs>
                <w:tab w:val="left" w:pos="4253"/>
              </w:tabs>
              <w:spacing w:after="0" w:line="240" w:lineRule="auto"/>
              <w:rPr>
                <w:rFonts w:ascii="Arial" w:hAnsi="Arial" w:cs="Arial"/>
                <w:color w:val="000000" w:themeColor="text1"/>
              </w:rPr>
            </w:pPr>
          </w:p>
        </w:tc>
      </w:tr>
    </w:tbl>
    <w:p w14:paraId="3245BC47" w14:textId="77777777" w:rsidR="009E12DF" w:rsidRDefault="009E12DF" w:rsidP="00300047">
      <w:pPr>
        <w:pStyle w:val="Heading2"/>
        <w:tabs>
          <w:tab w:val="left" w:pos="4253"/>
        </w:tabs>
        <w:rPr>
          <w:rFonts w:ascii="Arial" w:hAnsi="Arial" w:cs="Arial"/>
          <w:color w:val="000000" w:themeColor="text1"/>
          <w:sz w:val="22"/>
          <w:szCs w:val="22"/>
        </w:rPr>
      </w:pPr>
    </w:p>
    <w:p w14:paraId="3854CA75" w14:textId="77777777" w:rsidR="009E12DF" w:rsidRPr="009E12DF" w:rsidRDefault="009E12DF" w:rsidP="009E12DF"/>
    <w:p w14:paraId="4CB431F6" w14:textId="77777777" w:rsidR="00C867A6" w:rsidRPr="00C867A6" w:rsidRDefault="00C867A6" w:rsidP="00300047">
      <w:pPr>
        <w:pStyle w:val="Heading2"/>
        <w:tabs>
          <w:tab w:val="left" w:pos="4253"/>
        </w:tabs>
        <w:rPr>
          <w:rFonts w:ascii="Arial" w:hAnsi="Arial" w:cs="Arial"/>
          <w:color w:val="000000" w:themeColor="text1"/>
          <w:sz w:val="22"/>
          <w:szCs w:val="22"/>
        </w:rPr>
      </w:pPr>
      <w:r w:rsidRPr="00C867A6">
        <w:rPr>
          <w:rFonts w:ascii="Arial" w:hAnsi="Arial" w:cs="Arial"/>
          <w:color w:val="000000" w:themeColor="text1"/>
          <w:sz w:val="22"/>
          <w:szCs w:val="22"/>
        </w:rPr>
        <w:lastRenderedPageBreak/>
        <w:t>KPA 6: Municipal Transformation and Organizational Development</w:t>
      </w:r>
    </w:p>
    <w:p w14:paraId="37ED97EA" w14:textId="77777777" w:rsidR="00C867A6" w:rsidRPr="00C867A6" w:rsidRDefault="00C867A6" w:rsidP="00300047">
      <w:pPr>
        <w:pStyle w:val="ListParagraph"/>
        <w:rPr>
          <w:rFonts w:ascii="Arial" w:hAnsi="Arial" w:cs="Arial"/>
          <w:b/>
          <w:color w:val="000000" w:themeColor="text1"/>
        </w:rPr>
      </w:pPr>
      <w:r w:rsidRPr="00C867A6">
        <w:rPr>
          <w:rFonts w:ascii="Arial" w:hAnsi="Arial" w:cs="Arial"/>
          <w:b/>
          <w:color w:val="000000" w:themeColor="text1"/>
        </w:rPr>
        <w:t>Strategic objective: Improve internal and external operation of the municipality and its stakeholders</w:t>
      </w:r>
    </w:p>
    <w:tbl>
      <w:tblPr>
        <w:tblW w:w="14176" w:type="dxa"/>
        <w:tblInd w:w="-74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623"/>
        <w:gridCol w:w="2958"/>
        <w:gridCol w:w="3387"/>
        <w:gridCol w:w="6208"/>
      </w:tblGrid>
      <w:tr w:rsidR="00C867A6" w:rsidRPr="00C867A6" w14:paraId="436B0277" w14:textId="77777777" w:rsidTr="00057C8E">
        <w:tc>
          <w:tcPr>
            <w:tcW w:w="1623" w:type="dxa"/>
          </w:tcPr>
          <w:p w14:paraId="30E9B4EA" w14:textId="77777777" w:rsidR="00C867A6" w:rsidRPr="00C867A6" w:rsidRDefault="00C867A6" w:rsidP="00300047">
            <w:pPr>
              <w:tabs>
                <w:tab w:val="left" w:pos="4253"/>
              </w:tabs>
              <w:spacing w:after="0" w:line="240" w:lineRule="auto"/>
              <w:rPr>
                <w:rFonts w:ascii="Arial" w:hAnsi="Arial" w:cs="Arial"/>
                <w:b/>
                <w:color w:val="000000" w:themeColor="text1"/>
              </w:rPr>
            </w:pPr>
            <w:r w:rsidRPr="00C867A6">
              <w:rPr>
                <w:rFonts w:ascii="Arial" w:hAnsi="Arial" w:cs="Arial"/>
                <w:b/>
                <w:color w:val="000000" w:themeColor="text1"/>
              </w:rPr>
              <w:t>KPA</w:t>
            </w:r>
          </w:p>
        </w:tc>
        <w:tc>
          <w:tcPr>
            <w:tcW w:w="2958" w:type="dxa"/>
          </w:tcPr>
          <w:p w14:paraId="10CE44BC" w14:textId="77777777" w:rsidR="00C867A6" w:rsidRPr="00C867A6" w:rsidRDefault="00C867A6" w:rsidP="00300047">
            <w:pPr>
              <w:tabs>
                <w:tab w:val="left" w:pos="4253"/>
              </w:tabs>
              <w:spacing w:after="0" w:line="240" w:lineRule="auto"/>
              <w:rPr>
                <w:rFonts w:ascii="Arial" w:hAnsi="Arial" w:cs="Arial"/>
                <w:b/>
                <w:color w:val="000000" w:themeColor="text1"/>
              </w:rPr>
            </w:pPr>
            <w:r w:rsidRPr="00C867A6">
              <w:rPr>
                <w:rFonts w:ascii="Arial" w:hAnsi="Arial" w:cs="Arial"/>
                <w:b/>
                <w:color w:val="000000" w:themeColor="text1"/>
              </w:rPr>
              <w:t>Development Challenges</w:t>
            </w:r>
          </w:p>
        </w:tc>
        <w:tc>
          <w:tcPr>
            <w:tcW w:w="3387" w:type="dxa"/>
          </w:tcPr>
          <w:p w14:paraId="542F9DF6" w14:textId="77777777" w:rsidR="00C867A6" w:rsidRPr="00C867A6" w:rsidRDefault="00C867A6" w:rsidP="00300047">
            <w:pPr>
              <w:tabs>
                <w:tab w:val="left" w:pos="4253"/>
              </w:tabs>
              <w:spacing w:after="0" w:line="240" w:lineRule="auto"/>
              <w:rPr>
                <w:rFonts w:ascii="Arial" w:hAnsi="Arial" w:cs="Arial"/>
                <w:b/>
                <w:color w:val="000000" w:themeColor="text1"/>
              </w:rPr>
            </w:pPr>
            <w:r w:rsidRPr="00C867A6">
              <w:rPr>
                <w:rFonts w:ascii="Arial" w:hAnsi="Arial" w:cs="Arial"/>
                <w:b/>
                <w:color w:val="000000" w:themeColor="text1"/>
              </w:rPr>
              <w:t>Objectives</w:t>
            </w:r>
          </w:p>
        </w:tc>
        <w:tc>
          <w:tcPr>
            <w:tcW w:w="6208" w:type="dxa"/>
          </w:tcPr>
          <w:p w14:paraId="41CBD303" w14:textId="77777777" w:rsidR="00C867A6" w:rsidRPr="00C867A6" w:rsidRDefault="00C867A6" w:rsidP="00300047">
            <w:pPr>
              <w:tabs>
                <w:tab w:val="left" w:pos="4253"/>
              </w:tabs>
              <w:spacing w:after="0" w:line="240" w:lineRule="auto"/>
              <w:rPr>
                <w:rFonts w:ascii="Arial" w:hAnsi="Arial" w:cs="Arial"/>
                <w:b/>
                <w:color w:val="000000" w:themeColor="text1"/>
              </w:rPr>
            </w:pPr>
            <w:r w:rsidRPr="00C867A6">
              <w:rPr>
                <w:rFonts w:ascii="Arial" w:hAnsi="Arial" w:cs="Arial"/>
                <w:b/>
                <w:color w:val="000000" w:themeColor="text1"/>
              </w:rPr>
              <w:t>Development Strategies</w:t>
            </w:r>
          </w:p>
        </w:tc>
      </w:tr>
      <w:tr w:rsidR="00167311" w:rsidRPr="00C867A6" w14:paraId="4A713BFF" w14:textId="77777777" w:rsidTr="00167311">
        <w:trPr>
          <w:trHeight w:val="3988"/>
        </w:trPr>
        <w:tc>
          <w:tcPr>
            <w:tcW w:w="1623" w:type="dxa"/>
            <w:vMerge w:val="restart"/>
          </w:tcPr>
          <w:p w14:paraId="7B4A6A0A" w14:textId="77777777" w:rsidR="00167311" w:rsidRPr="00C867A6" w:rsidRDefault="00167311" w:rsidP="00300047">
            <w:pPr>
              <w:tabs>
                <w:tab w:val="left" w:pos="4253"/>
              </w:tabs>
              <w:spacing w:after="0" w:line="240" w:lineRule="auto"/>
              <w:rPr>
                <w:rFonts w:ascii="Arial" w:hAnsi="Arial" w:cs="Arial"/>
                <w:color w:val="000000" w:themeColor="text1"/>
              </w:rPr>
            </w:pPr>
            <w:r w:rsidRPr="00C867A6">
              <w:rPr>
                <w:rFonts w:ascii="Arial" w:hAnsi="Arial" w:cs="Arial"/>
                <w:color w:val="000000" w:themeColor="text1"/>
              </w:rPr>
              <w:t>Municipal transformation and organizational development</w:t>
            </w:r>
          </w:p>
        </w:tc>
        <w:tc>
          <w:tcPr>
            <w:tcW w:w="2958" w:type="dxa"/>
          </w:tcPr>
          <w:p w14:paraId="70D30787" w14:textId="77777777" w:rsidR="00167311" w:rsidRPr="00C867A6" w:rsidRDefault="00167311" w:rsidP="00300047">
            <w:pPr>
              <w:tabs>
                <w:tab w:val="left" w:pos="4253"/>
              </w:tabs>
              <w:spacing w:after="0" w:line="240" w:lineRule="auto"/>
              <w:rPr>
                <w:rFonts w:ascii="Arial" w:hAnsi="Arial" w:cs="Arial"/>
                <w:color w:val="000000" w:themeColor="text1"/>
              </w:rPr>
            </w:pPr>
            <w:r w:rsidRPr="00C867A6">
              <w:rPr>
                <w:rFonts w:ascii="Arial" w:hAnsi="Arial" w:cs="Arial"/>
                <w:color w:val="000000" w:themeColor="text1"/>
              </w:rPr>
              <w:t>Inadequate institutional governance systems</w:t>
            </w:r>
          </w:p>
        </w:tc>
        <w:tc>
          <w:tcPr>
            <w:tcW w:w="3387" w:type="dxa"/>
          </w:tcPr>
          <w:p w14:paraId="6AD4B6A8" w14:textId="77777777" w:rsidR="00167311" w:rsidRPr="002258F5" w:rsidRDefault="00167311" w:rsidP="00300047">
            <w:pPr>
              <w:pStyle w:val="ListParagraph"/>
              <w:numPr>
                <w:ilvl w:val="0"/>
                <w:numId w:val="350"/>
              </w:numPr>
              <w:tabs>
                <w:tab w:val="left" w:pos="4253"/>
              </w:tabs>
              <w:spacing w:after="0" w:line="240" w:lineRule="auto"/>
              <w:rPr>
                <w:rFonts w:ascii="Arial" w:hAnsi="Arial" w:cs="Arial"/>
                <w:color w:val="000000" w:themeColor="text1"/>
              </w:rPr>
            </w:pPr>
            <w:r w:rsidRPr="002258F5">
              <w:rPr>
                <w:rFonts w:ascii="Arial" w:hAnsi="Arial" w:cs="Arial"/>
                <w:color w:val="000000" w:themeColor="text1"/>
              </w:rPr>
              <w:t>To improve institutional governance and administrative systems</w:t>
            </w:r>
          </w:p>
          <w:p w14:paraId="7D704B88" w14:textId="77777777" w:rsidR="00167311" w:rsidRPr="00C867A6" w:rsidRDefault="00167311" w:rsidP="00300047">
            <w:pPr>
              <w:tabs>
                <w:tab w:val="left" w:pos="4253"/>
              </w:tabs>
              <w:spacing w:after="0" w:line="240" w:lineRule="auto"/>
              <w:rPr>
                <w:rFonts w:ascii="Arial" w:hAnsi="Arial" w:cs="Arial"/>
                <w:color w:val="000000" w:themeColor="text1"/>
              </w:rPr>
            </w:pPr>
          </w:p>
          <w:p w14:paraId="580E8E06" w14:textId="77777777" w:rsidR="00167311" w:rsidRPr="002258F5" w:rsidRDefault="00167311" w:rsidP="00300047">
            <w:pPr>
              <w:pStyle w:val="ListParagraph"/>
              <w:numPr>
                <w:ilvl w:val="0"/>
                <w:numId w:val="350"/>
              </w:numPr>
              <w:tabs>
                <w:tab w:val="left" w:pos="4253"/>
              </w:tabs>
              <w:spacing w:after="0" w:line="240" w:lineRule="auto"/>
              <w:rPr>
                <w:rFonts w:ascii="Arial" w:hAnsi="Arial" w:cs="Arial"/>
                <w:color w:val="000000" w:themeColor="text1"/>
              </w:rPr>
            </w:pPr>
            <w:r w:rsidRPr="002258F5">
              <w:rPr>
                <w:rFonts w:ascii="Arial" w:hAnsi="Arial" w:cs="Arial"/>
                <w:color w:val="000000" w:themeColor="text1"/>
              </w:rPr>
              <w:t>To ensure compliance with all governance and administrative systems</w:t>
            </w:r>
          </w:p>
          <w:p w14:paraId="416B727E" w14:textId="77777777" w:rsidR="00167311" w:rsidRPr="00C867A6" w:rsidRDefault="00167311" w:rsidP="00300047">
            <w:pPr>
              <w:tabs>
                <w:tab w:val="left" w:pos="4253"/>
              </w:tabs>
              <w:spacing w:after="0" w:line="240" w:lineRule="auto"/>
              <w:rPr>
                <w:rFonts w:ascii="Arial" w:hAnsi="Arial" w:cs="Arial"/>
                <w:color w:val="000000" w:themeColor="text1"/>
              </w:rPr>
            </w:pPr>
          </w:p>
          <w:p w14:paraId="52141E58" w14:textId="77777777" w:rsidR="00167311" w:rsidRPr="002258F5" w:rsidRDefault="00167311" w:rsidP="00300047">
            <w:pPr>
              <w:pStyle w:val="ListParagraph"/>
              <w:numPr>
                <w:ilvl w:val="0"/>
                <w:numId w:val="350"/>
              </w:numPr>
              <w:tabs>
                <w:tab w:val="left" w:pos="4253"/>
              </w:tabs>
              <w:spacing w:after="0" w:line="240" w:lineRule="auto"/>
              <w:rPr>
                <w:rFonts w:ascii="Arial" w:hAnsi="Arial" w:cs="Arial"/>
                <w:color w:val="000000" w:themeColor="text1"/>
              </w:rPr>
            </w:pPr>
            <w:r w:rsidRPr="002258F5">
              <w:rPr>
                <w:rFonts w:ascii="Arial" w:hAnsi="Arial" w:cs="Arial"/>
                <w:color w:val="000000" w:themeColor="text1"/>
              </w:rPr>
              <w:t>To develop Organisational capacity</w:t>
            </w:r>
          </w:p>
        </w:tc>
        <w:tc>
          <w:tcPr>
            <w:tcW w:w="6208" w:type="dxa"/>
          </w:tcPr>
          <w:p w14:paraId="68DCF640" w14:textId="77777777" w:rsidR="00167311" w:rsidRPr="006C01AD" w:rsidRDefault="00167311" w:rsidP="00300047">
            <w:pPr>
              <w:pStyle w:val="ListParagraph"/>
              <w:numPr>
                <w:ilvl w:val="0"/>
                <w:numId w:val="344"/>
              </w:numPr>
              <w:tabs>
                <w:tab w:val="left" w:pos="4253"/>
              </w:tabs>
              <w:spacing w:after="0" w:line="240" w:lineRule="auto"/>
              <w:rPr>
                <w:rFonts w:ascii="Arial" w:hAnsi="Arial" w:cs="Arial"/>
                <w:color w:val="000000" w:themeColor="text1"/>
              </w:rPr>
            </w:pPr>
            <w:r w:rsidRPr="006C01AD">
              <w:rPr>
                <w:rFonts w:ascii="Arial" w:hAnsi="Arial" w:cs="Arial"/>
                <w:color w:val="000000" w:themeColor="text1"/>
              </w:rPr>
              <w:t>Review and implementation of municipal planning framework, e.g. IDP/Budget</w:t>
            </w:r>
          </w:p>
          <w:p w14:paraId="6A19812C" w14:textId="77777777" w:rsidR="00167311" w:rsidRPr="006C01AD" w:rsidRDefault="00167311" w:rsidP="00300047">
            <w:pPr>
              <w:pStyle w:val="ListParagraph"/>
              <w:numPr>
                <w:ilvl w:val="0"/>
                <w:numId w:val="343"/>
              </w:numPr>
              <w:tabs>
                <w:tab w:val="left" w:pos="4253"/>
              </w:tabs>
              <w:spacing w:after="0" w:line="240" w:lineRule="auto"/>
              <w:rPr>
                <w:rFonts w:ascii="Arial" w:hAnsi="Arial" w:cs="Arial"/>
                <w:color w:val="000000" w:themeColor="text1"/>
                <w:lang w:val="en-ZA"/>
              </w:rPr>
            </w:pPr>
            <w:r w:rsidRPr="006C01AD">
              <w:rPr>
                <w:rFonts w:ascii="Arial" w:hAnsi="Arial" w:cs="Arial"/>
                <w:color w:val="000000" w:themeColor="text1"/>
              </w:rPr>
              <w:t>Recruit more qualified competent and skilled personnel</w:t>
            </w:r>
          </w:p>
          <w:p w14:paraId="6F7D672C" w14:textId="77777777" w:rsidR="00167311" w:rsidRPr="006C01AD" w:rsidRDefault="00167311" w:rsidP="00300047">
            <w:pPr>
              <w:pStyle w:val="ListParagraph"/>
              <w:numPr>
                <w:ilvl w:val="0"/>
                <w:numId w:val="343"/>
              </w:numPr>
              <w:tabs>
                <w:tab w:val="left" w:pos="4253"/>
              </w:tabs>
              <w:spacing w:after="0" w:line="240" w:lineRule="auto"/>
              <w:rPr>
                <w:rFonts w:ascii="Arial" w:hAnsi="Arial" w:cs="Arial"/>
                <w:color w:val="000000" w:themeColor="text1"/>
              </w:rPr>
            </w:pPr>
            <w:r w:rsidRPr="006C01AD">
              <w:rPr>
                <w:rFonts w:ascii="Arial" w:hAnsi="Arial" w:cs="Arial"/>
                <w:color w:val="000000" w:themeColor="text1"/>
              </w:rPr>
              <w:t>Ensure implementation of PMS</w:t>
            </w:r>
          </w:p>
          <w:p w14:paraId="38EBFC4B" w14:textId="77777777" w:rsidR="00167311" w:rsidRPr="006C01AD" w:rsidRDefault="00167311" w:rsidP="00300047">
            <w:pPr>
              <w:pStyle w:val="ListParagraph"/>
              <w:numPr>
                <w:ilvl w:val="0"/>
                <w:numId w:val="343"/>
              </w:numPr>
              <w:tabs>
                <w:tab w:val="left" w:pos="4253"/>
              </w:tabs>
              <w:spacing w:after="0" w:line="240" w:lineRule="auto"/>
              <w:rPr>
                <w:rFonts w:ascii="Arial" w:hAnsi="Arial" w:cs="Arial"/>
                <w:color w:val="000000" w:themeColor="text1"/>
              </w:rPr>
            </w:pPr>
            <w:r w:rsidRPr="006C01AD">
              <w:rPr>
                <w:rFonts w:ascii="Arial" w:hAnsi="Arial" w:cs="Arial"/>
                <w:color w:val="000000" w:themeColor="text1"/>
              </w:rPr>
              <w:t>Implement Employment Equity Plan</w:t>
            </w:r>
          </w:p>
          <w:p w14:paraId="503AA615" w14:textId="77777777" w:rsidR="00167311" w:rsidRPr="006C01AD" w:rsidRDefault="00167311" w:rsidP="00300047">
            <w:pPr>
              <w:pStyle w:val="ListParagraph"/>
              <w:numPr>
                <w:ilvl w:val="0"/>
                <w:numId w:val="343"/>
              </w:numPr>
              <w:tabs>
                <w:tab w:val="left" w:pos="4253"/>
              </w:tabs>
              <w:spacing w:after="0" w:line="240" w:lineRule="auto"/>
              <w:rPr>
                <w:rFonts w:ascii="Arial" w:hAnsi="Arial" w:cs="Arial"/>
                <w:color w:val="000000" w:themeColor="text1"/>
              </w:rPr>
            </w:pPr>
            <w:r w:rsidRPr="006C01AD">
              <w:rPr>
                <w:rFonts w:ascii="Arial" w:hAnsi="Arial" w:cs="Arial"/>
                <w:color w:val="000000" w:themeColor="text1"/>
              </w:rPr>
              <w:t>Implement Human Resource Strategy</w:t>
            </w:r>
          </w:p>
          <w:p w14:paraId="75024F7D" w14:textId="77777777" w:rsidR="00167311" w:rsidRPr="006C01AD" w:rsidRDefault="00167311" w:rsidP="00300047">
            <w:pPr>
              <w:pStyle w:val="ListParagraph"/>
              <w:numPr>
                <w:ilvl w:val="0"/>
                <w:numId w:val="343"/>
              </w:numPr>
              <w:tabs>
                <w:tab w:val="left" w:pos="4253"/>
              </w:tabs>
              <w:spacing w:after="0" w:line="240" w:lineRule="auto"/>
              <w:rPr>
                <w:rFonts w:ascii="Arial" w:hAnsi="Arial" w:cs="Arial"/>
                <w:color w:val="000000" w:themeColor="text1"/>
              </w:rPr>
            </w:pPr>
            <w:r w:rsidRPr="006C01AD">
              <w:rPr>
                <w:rFonts w:ascii="Arial" w:hAnsi="Arial" w:cs="Arial"/>
                <w:color w:val="000000" w:themeColor="text1"/>
              </w:rPr>
              <w:t>Develop and implement Organisational structure</w:t>
            </w:r>
          </w:p>
          <w:p w14:paraId="74B062C5" w14:textId="77777777" w:rsidR="00167311" w:rsidRPr="006C01AD" w:rsidRDefault="00167311" w:rsidP="00300047">
            <w:pPr>
              <w:pStyle w:val="ListParagraph"/>
              <w:numPr>
                <w:ilvl w:val="0"/>
                <w:numId w:val="343"/>
              </w:numPr>
              <w:tabs>
                <w:tab w:val="left" w:pos="4253"/>
              </w:tabs>
              <w:spacing w:after="0" w:line="240" w:lineRule="auto"/>
              <w:rPr>
                <w:rFonts w:ascii="Arial" w:hAnsi="Arial" w:cs="Arial"/>
                <w:color w:val="000000" w:themeColor="text1"/>
              </w:rPr>
            </w:pPr>
            <w:r w:rsidRPr="006C01AD">
              <w:rPr>
                <w:rFonts w:ascii="Arial" w:hAnsi="Arial" w:cs="Arial"/>
                <w:color w:val="000000" w:themeColor="text1"/>
              </w:rPr>
              <w:t>Implement PMS for all Managers</w:t>
            </w:r>
          </w:p>
          <w:p w14:paraId="2DCA2338" w14:textId="77777777" w:rsidR="00167311" w:rsidRPr="006C01AD" w:rsidRDefault="00167311" w:rsidP="00300047">
            <w:pPr>
              <w:pStyle w:val="ListParagraph"/>
              <w:numPr>
                <w:ilvl w:val="0"/>
                <w:numId w:val="343"/>
              </w:numPr>
              <w:tabs>
                <w:tab w:val="left" w:pos="4253"/>
              </w:tabs>
              <w:spacing w:after="0" w:line="240" w:lineRule="auto"/>
              <w:rPr>
                <w:rFonts w:ascii="Arial" w:hAnsi="Arial" w:cs="Arial"/>
                <w:color w:val="000000" w:themeColor="text1"/>
              </w:rPr>
            </w:pPr>
            <w:r w:rsidRPr="006C01AD">
              <w:rPr>
                <w:rFonts w:ascii="Arial" w:hAnsi="Arial" w:cs="Arial"/>
                <w:color w:val="000000" w:themeColor="text1"/>
              </w:rPr>
              <w:t>Monitor implementation of retention policy</w:t>
            </w:r>
          </w:p>
          <w:p w14:paraId="3EB5D45D" w14:textId="77777777" w:rsidR="00167311" w:rsidRPr="006C01AD" w:rsidRDefault="00167311" w:rsidP="00300047">
            <w:pPr>
              <w:pStyle w:val="ListParagraph"/>
              <w:numPr>
                <w:ilvl w:val="0"/>
                <w:numId w:val="343"/>
              </w:numPr>
              <w:tabs>
                <w:tab w:val="left" w:pos="4253"/>
              </w:tabs>
              <w:spacing w:after="0" w:line="240" w:lineRule="auto"/>
              <w:rPr>
                <w:rFonts w:ascii="Arial" w:hAnsi="Arial" w:cs="Arial"/>
                <w:color w:val="000000" w:themeColor="text1"/>
              </w:rPr>
            </w:pPr>
            <w:r w:rsidRPr="006C01AD">
              <w:rPr>
                <w:rFonts w:ascii="Arial" w:hAnsi="Arial" w:cs="Arial"/>
                <w:color w:val="000000" w:themeColor="text1"/>
              </w:rPr>
              <w:t>Implement development projects (1pa) ( discretionary grant)</w:t>
            </w:r>
          </w:p>
          <w:p w14:paraId="033E2F2F" w14:textId="77777777" w:rsidR="00167311" w:rsidRPr="006C01AD" w:rsidRDefault="00167311" w:rsidP="00300047">
            <w:pPr>
              <w:pStyle w:val="ListParagraph"/>
              <w:numPr>
                <w:ilvl w:val="0"/>
                <w:numId w:val="343"/>
              </w:numPr>
              <w:tabs>
                <w:tab w:val="left" w:pos="4253"/>
              </w:tabs>
              <w:spacing w:after="0" w:line="240" w:lineRule="auto"/>
              <w:rPr>
                <w:rFonts w:ascii="Arial" w:hAnsi="Arial" w:cs="Arial"/>
                <w:color w:val="000000" w:themeColor="text1"/>
                <w:lang w:val="en-ZA"/>
              </w:rPr>
            </w:pPr>
            <w:r w:rsidRPr="006C01AD">
              <w:rPr>
                <w:rFonts w:ascii="Arial" w:hAnsi="Arial" w:cs="Arial"/>
                <w:color w:val="000000" w:themeColor="text1"/>
              </w:rPr>
              <w:t>Implement Municipal Human Resource Policies</w:t>
            </w:r>
          </w:p>
          <w:p w14:paraId="7FDFDEBF" w14:textId="03A4D59A" w:rsidR="00167311" w:rsidRPr="006C01AD" w:rsidRDefault="00167311" w:rsidP="00300047">
            <w:pPr>
              <w:pStyle w:val="ListParagraph"/>
              <w:numPr>
                <w:ilvl w:val="0"/>
                <w:numId w:val="343"/>
              </w:numPr>
              <w:tabs>
                <w:tab w:val="left" w:pos="4253"/>
              </w:tabs>
              <w:spacing w:after="0" w:line="240" w:lineRule="auto"/>
              <w:rPr>
                <w:rFonts w:ascii="Arial" w:hAnsi="Arial" w:cs="Arial"/>
                <w:color w:val="000000" w:themeColor="text1"/>
                <w:lang w:val="en-ZA"/>
              </w:rPr>
            </w:pPr>
            <w:r w:rsidRPr="006C01AD">
              <w:rPr>
                <w:rFonts w:ascii="Arial" w:hAnsi="Arial" w:cs="Arial"/>
                <w:color w:val="000000" w:themeColor="text1"/>
              </w:rPr>
              <w:t>Mobilise for empowerment of IGR forums i.e. IDP Representative forum, LED forum etc.</w:t>
            </w:r>
          </w:p>
        </w:tc>
      </w:tr>
      <w:tr w:rsidR="00C867A6" w:rsidRPr="00C867A6" w14:paraId="1BFB9DD1" w14:textId="77777777" w:rsidTr="00057C8E">
        <w:trPr>
          <w:trHeight w:val="82"/>
        </w:trPr>
        <w:tc>
          <w:tcPr>
            <w:tcW w:w="1623" w:type="dxa"/>
            <w:vMerge/>
          </w:tcPr>
          <w:p w14:paraId="76449BC6" w14:textId="77777777" w:rsidR="00C867A6" w:rsidRPr="00C867A6" w:rsidRDefault="00C867A6" w:rsidP="00300047">
            <w:pPr>
              <w:tabs>
                <w:tab w:val="left" w:pos="4253"/>
              </w:tabs>
              <w:spacing w:after="0" w:line="240" w:lineRule="auto"/>
              <w:rPr>
                <w:rFonts w:ascii="Arial" w:hAnsi="Arial" w:cs="Arial"/>
                <w:color w:val="000000" w:themeColor="text1"/>
              </w:rPr>
            </w:pPr>
          </w:p>
        </w:tc>
        <w:tc>
          <w:tcPr>
            <w:tcW w:w="2958" w:type="dxa"/>
          </w:tcPr>
          <w:p w14:paraId="4118EB9F" w14:textId="77777777" w:rsidR="00C867A6" w:rsidRPr="00C867A6" w:rsidRDefault="00C867A6" w:rsidP="00300047">
            <w:pPr>
              <w:tabs>
                <w:tab w:val="left" w:pos="4253"/>
              </w:tabs>
              <w:spacing w:after="0" w:line="240" w:lineRule="auto"/>
              <w:rPr>
                <w:rFonts w:ascii="Arial" w:hAnsi="Arial" w:cs="Arial"/>
                <w:color w:val="000000" w:themeColor="text1"/>
              </w:rPr>
            </w:pPr>
            <w:r w:rsidRPr="00C867A6">
              <w:rPr>
                <w:rFonts w:ascii="Arial" w:hAnsi="Arial" w:cs="Arial"/>
                <w:color w:val="000000" w:themeColor="text1"/>
              </w:rPr>
              <w:t>Limited powers and functions</w:t>
            </w:r>
          </w:p>
        </w:tc>
        <w:tc>
          <w:tcPr>
            <w:tcW w:w="3387" w:type="dxa"/>
            <w:tcBorders>
              <w:bottom w:val="single" w:sz="4" w:space="0" w:color="auto"/>
            </w:tcBorders>
          </w:tcPr>
          <w:p w14:paraId="741413CA" w14:textId="77777777" w:rsidR="00C867A6" w:rsidRPr="002258F5" w:rsidRDefault="00C867A6" w:rsidP="00300047">
            <w:pPr>
              <w:pStyle w:val="ListParagraph"/>
              <w:numPr>
                <w:ilvl w:val="0"/>
                <w:numId w:val="351"/>
              </w:numPr>
              <w:tabs>
                <w:tab w:val="left" w:pos="4253"/>
              </w:tabs>
              <w:spacing w:after="0" w:line="240" w:lineRule="auto"/>
              <w:rPr>
                <w:rFonts w:ascii="Arial" w:hAnsi="Arial" w:cs="Arial"/>
                <w:color w:val="000000" w:themeColor="text1"/>
                <w:lang w:val="en-ZA"/>
              </w:rPr>
            </w:pPr>
            <w:r w:rsidRPr="002258F5">
              <w:rPr>
                <w:rFonts w:ascii="Arial" w:hAnsi="Arial" w:cs="Arial"/>
                <w:color w:val="000000" w:themeColor="text1"/>
              </w:rPr>
              <w:t>To advocate inter-sectoral collaboration of powers and functions commensurate with the capacity of the municipality (MOU &amp; SLA)</w:t>
            </w:r>
          </w:p>
        </w:tc>
        <w:tc>
          <w:tcPr>
            <w:tcW w:w="6208" w:type="dxa"/>
            <w:tcBorders>
              <w:top w:val="single" w:sz="4" w:space="0" w:color="auto"/>
              <w:bottom w:val="single" w:sz="4" w:space="0" w:color="auto"/>
            </w:tcBorders>
          </w:tcPr>
          <w:p w14:paraId="41483534" w14:textId="77777777" w:rsidR="00C867A6" w:rsidRPr="006C01AD" w:rsidRDefault="00C867A6" w:rsidP="00300047">
            <w:pPr>
              <w:pStyle w:val="ListParagraph"/>
              <w:numPr>
                <w:ilvl w:val="0"/>
                <w:numId w:val="345"/>
              </w:numPr>
              <w:tabs>
                <w:tab w:val="left" w:pos="4253"/>
              </w:tabs>
              <w:spacing w:after="0" w:line="240" w:lineRule="auto"/>
              <w:rPr>
                <w:rFonts w:ascii="Arial" w:hAnsi="Arial" w:cs="Arial"/>
                <w:color w:val="000000" w:themeColor="text1"/>
                <w:lang w:val="en-ZA"/>
              </w:rPr>
            </w:pPr>
            <w:r w:rsidRPr="006C01AD">
              <w:rPr>
                <w:rFonts w:ascii="Arial" w:hAnsi="Arial" w:cs="Arial"/>
                <w:color w:val="000000" w:themeColor="text1"/>
              </w:rPr>
              <w:t>Engage SDM, CoGHSTA and LEDET in sharing some of the feasible powers and functions such as water provisions, maintenance and operations, business licensing</w:t>
            </w:r>
          </w:p>
          <w:p w14:paraId="0A2DD972" w14:textId="77777777" w:rsidR="00C867A6" w:rsidRPr="00C867A6" w:rsidRDefault="00C867A6" w:rsidP="00300047">
            <w:pPr>
              <w:tabs>
                <w:tab w:val="left" w:pos="4253"/>
              </w:tabs>
              <w:spacing w:after="0" w:line="240" w:lineRule="auto"/>
              <w:rPr>
                <w:rFonts w:ascii="Arial" w:hAnsi="Arial" w:cs="Arial"/>
                <w:color w:val="000000" w:themeColor="text1"/>
              </w:rPr>
            </w:pPr>
          </w:p>
        </w:tc>
      </w:tr>
      <w:tr w:rsidR="00C867A6" w:rsidRPr="00C867A6" w14:paraId="11AA00AE" w14:textId="77777777" w:rsidTr="00057C8E">
        <w:trPr>
          <w:trHeight w:val="82"/>
        </w:trPr>
        <w:tc>
          <w:tcPr>
            <w:tcW w:w="1623" w:type="dxa"/>
            <w:vMerge/>
          </w:tcPr>
          <w:p w14:paraId="1EE225A2" w14:textId="77777777" w:rsidR="00C867A6" w:rsidRPr="00C867A6" w:rsidRDefault="00C867A6" w:rsidP="00300047">
            <w:pPr>
              <w:tabs>
                <w:tab w:val="left" w:pos="4253"/>
              </w:tabs>
              <w:spacing w:after="0" w:line="240" w:lineRule="auto"/>
              <w:rPr>
                <w:rFonts w:ascii="Arial" w:hAnsi="Arial" w:cs="Arial"/>
                <w:color w:val="000000" w:themeColor="text1"/>
              </w:rPr>
            </w:pPr>
          </w:p>
        </w:tc>
        <w:tc>
          <w:tcPr>
            <w:tcW w:w="2958" w:type="dxa"/>
          </w:tcPr>
          <w:p w14:paraId="64CA6EFF" w14:textId="77777777" w:rsidR="00C867A6" w:rsidRPr="00C867A6" w:rsidRDefault="00C867A6" w:rsidP="00300047">
            <w:pPr>
              <w:tabs>
                <w:tab w:val="left" w:pos="4253"/>
              </w:tabs>
              <w:spacing w:after="0" w:line="240" w:lineRule="auto"/>
              <w:rPr>
                <w:rFonts w:ascii="Arial" w:hAnsi="Arial" w:cs="Arial"/>
                <w:color w:val="000000" w:themeColor="text1"/>
              </w:rPr>
            </w:pPr>
            <w:r w:rsidRPr="00C867A6">
              <w:rPr>
                <w:rFonts w:ascii="Arial" w:hAnsi="Arial" w:cs="Arial"/>
                <w:color w:val="000000" w:themeColor="text1"/>
              </w:rPr>
              <w:t>None compliance with legislative guidelines, directives, policies, SLA/Contracts, by-laws</w:t>
            </w:r>
          </w:p>
        </w:tc>
        <w:tc>
          <w:tcPr>
            <w:tcW w:w="3387" w:type="dxa"/>
            <w:tcBorders>
              <w:bottom w:val="single" w:sz="4" w:space="0" w:color="auto"/>
            </w:tcBorders>
          </w:tcPr>
          <w:p w14:paraId="451120DA" w14:textId="77777777" w:rsidR="00C867A6" w:rsidRPr="002258F5" w:rsidRDefault="00C867A6" w:rsidP="00300047">
            <w:pPr>
              <w:pStyle w:val="ListParagraph"/>
              <w:numPr>
                <w:ilvl w:val="0"/>
                <w:numId w:val="345"/>
              </w:numPr>
              <w:tabs>
                <w:tab w:val="left" w:pos="4253"/>
              </w:tabs>
              <w:spacing w:after="0" w:line="240" w:lineRule="auto"/>
              <w:rPr>
                <w:rFonts w:ascii="Arial" w:hAnsi="Arial" w:cs="Arial"/>
                <w:color w:val="000000" w:themeColor="text1"/>
              </w:rPr>
            </w:pPr>
            <w:r w:rsidRPr="002258F5">
              <w:rPr>
                <w:rFonts w:ascii="Arial" w:hAnsi="Arial" w:cs="Arial"/>
                <w:color w:val="000000" w:themeColor="text1"/>
              </w:rPr>
              <w:t>To ensure that there is no none compliance with all related municipal legislations including monitoring of all SLA/contracts</w:t>
            </w:r>
          </w:p>
        </w:tc>
        <w:tc>
          <w:tcPr>
            <w:tcW w:w="6208" w:type="dxa"/>
            <w:tcBorders>
              <w:top w:val="single" w:sz="4" w:space="0" w:color="auto"/>
              <w:bottom w:val="single" w:sz="4" w:space="0" w:color="auto"/>
            </w:tcBorders>
          </w:tcPr>
          <w:p w14:paraId="3D261A78" w14:textId="77777777" w:rsidR="00C867A6" w:rsidRPr="006C01AD" w:rsidRDefault="00C867A6" w:rsidP="00300047">
            <w:pPr>
              <w:pStyle w:val="ListParagraph"/>
              <w:numPr>
                <w:ilvl w:val="0"/>
                <w:numId w:val="345"/>
              </w:numPr>
              <w:tabs>
                <w:tab w:val="left" w:pos="4253"/>
              </w:tabs>
              <w:spacing w:after="0" w:line="240" w:lineRule="auto"/>
              <w:rPr>
                <w:rFonts w:ascii="Arial" w:hAnsi="Arial" w:cs="Arial"/>
                <w:color w:val="000000" w:themeColor="text1"/>
              </w:rPr>
            </w:pPr>
            <w:r w:rsidRPr="006C01AD">
              <w:rPr>
                <w:rFonts w:ascii="Arial" w:hAnsi="Arial" w:cs="Arial"/>
                <w:color w:val="000000" w:themeColor="text1"/>
              </w:rPr>
              <w:t>Develop a legal and credible SLA/Contracts</w:t>
            </w:r>
          </w:p>
          <w:p w14:paraId="79D24E2C" w14:textId="77777777" w:rsidR="00C867A6" w:rsidRPr="006C01AD" w:rsidRDefault="00C867A6" w:rsidP="00300047">
            <w:pPr>
              <w:pStyle w:val="ListParagraph"/>
              <w:numPr>
                <w:ilvl w:val="0"/>
                <w:numId w:val="345"/>
              </w:numPr>
              <w:tabs>
                <w:tab w:val="left" w:pos="4253"/>
              </w:tabs>
              <w:spacing w:after="0" w:line="240" w:lineRule="auto"/>
              <w:rPr>
                <w:rFonts w:ascii="Arial" w:hAnsi="Arial" w:cs="Arial"/>
                <w:color w:val="000000" w:themeColor="text1"/>
              </w:rPr>
            </w:pPr>
            <w:r w:rsidRPr="006C01AD">
              <w:rPr>
                <w:rFonts w:ascii="Arial" w:hAnsi="Arial" w:cs="Arial"/>
                <w:color w:val="000000" w:themeColor="text1"/>
              </w:rPr>
              <w:t>Compile a database of all legislative compliance</w:t>
            </w:r>
          </w:p>
          <w:p w14:paraId="140DF35C" w14:textId="77777777" w:rsidR="00C867A6" w:rsidRPr="006C01AD" w:rsidRDefault="00C867A6" w:rsidP="00300047">
            <w:pPr>
              <w:pStyle w:val="ListParagraph"/>
              <w:numPr>
                <w:ilvl w:val="0"/>
                <w:numId w:val="345"/>
              </w:numPr>
              <w:tabs>
                <w:tab w:val="left" w:pos="4253"/>
              </w:tabs>
              <w:spacing w:after="0" w:line="240" w:lineRule="auto"/>
              <w:rPr>
                <w:rFonts w:ascii="Arial" w:hAnsi="Arial" w:cs="Arial"/>
                <w:color w:val="000000" w:themeColor="text1"/>
              </w:rPr>
            </w:pPr>
            <w:r w:rsidRPr="006C01AD">
              <w:rPr>
                <w:rFonts w:ascii="Arial" w:hAnsi="Arial" w:cs="Arial"/>
                <w:color w:val="000000" w:themeColor="text1"/>
              </w:rPr>
              <w:t>Management of litigations</w:t>
            </w:r>
          </w:p>
          <w:p w14:paraId="763DD02F" w14:textId="77777777" w:rsidR="00C867A6" w:rsidRPr="006C01AD" w:rsidRDefault="00C867A6" w:rsidP="00300047">
            <w:pPr>
              <w:pStyle w:val="ListParagraph"/>
              <w:numPr>
                <w:ilvl w:val="0"/>
                <w:numId w:val="345"/>
              </w:numPr>
              <w:tabs>
                <w:tab w:val="left" w:pos="4253"/>
              </w:tabs>
              <w:spacing w:after="0" w:line="240" w:lineRule="auto"/>
              <w:rPr>
                <w:rFonts w:ascii="Arial" w:hAnsi="Arial" w:cs="Arial"/>
                <w:color w:val="000000" w:themeColor="text1"/>
              </w:rPr>
            </w:pPr>
            <w:r w:rsidRPr="006C01AD">
              <w:rPr>
                <w:rFonts w:ascii="Arial" w:hAnsi="Arial" w:cs="Arial"/>
                <w:color w:val="000000" w:themeColor="text1"/>
              </w:rPr>
              <w:t>Conduct workshops to enhance compliance</w:t>
            </w:r>
          </w:p>
          <w:p w14:paraId="3C688B05" w14:textId="77777777" w:rsidR="00C867A6" w:rsidRPr="006C01AD" w:rsidRDefault="00C867A6" w:rsidP="00300047">
            <w:pPr>
              <w:pStyle w:val="ListParagraph"/>
              <w:numPr>
                <w:ilvl w:val="0"/>
                <w:numId w:val="345"/>
              </w:numPr>
              <w:tabs>
                <w:tab w:val="left" w:pos="4253"/>
              </w:tabs>
              <w:spacing w:after="0" w:line="240" w:lineRule="auto"/>
              <w:rPr>
                <w:rFonts w:ascii="Arial" w:hAnsi="Arial" w:cs="Arial"/>
                <w:color w:val="000000" w:themeColor="text1"/>
              </w:rPr>
            </w:pPr>
            <w:r w:rsidRPr="006C01AD">
              <w:rPr>
                <w:rFonts w:ascii="Arial" w:hAnsi="Arial" w:cs="Arial"/>
                <w:color w:val="000000" w:themeColor="text1"/>
              </w:rPr>
              <w:t>Ensure legal compliance of by-laws and its implementation</w:t>
            </w:r>
          </w:p>
        </w:tc>
      </w:tr>
      <w:tr w:rsidR="00C867A6" w:rsidRPr="00C867A6" w14:paraId="6F488693" w14:textId="77777777" w:rsidTr="00057C8E">
        <w:trPr>
          <w:trHeight w:val="330"/>
        </w:trPr>
        <w:tc>
          <w:tcPr>
            <w:tcW w:w="1623" w:type="dxa"/>
            <w:vMerge/>
          </w:tcPr>
          <w:p w14:paraId="41E8E016" w14:textId="77777777" w:rsidR="00C867A6" w:rsidRPr="00C867A6" w:rsidRDefault="00C867A6" w:rsidP="00300047">
            <w:pPr>
              <w:tabs>
                <w:tab w:val="left" w:pos="4253"/>
              </w:tabs>
              <w:spacing w:after="0" w:line="240" w:lineRule="auto"/>
              <w:rPr>
                <w:rFonts w:ascii="Arial" w:hAnsi="Arial" w:cs="Arial"/>
                <w:color w:val="000000" w:themeColor="text1"/>
              </w:rPr>
            </w:pPr>
          </w:p>
        </w:tc>
        <w:tc>
          <w:tcPr>
            <w:tcW w:w="2958" w:type="dxa"/>
          </w:tcPr>
          <w:p w14:paraId="1DE993C5" w14:textId="77777777" w:rsidR="00C867A6" w:rsidRPr="00C867A6" w:rsidRDefault="00C867A6" w:rsidP="00300047">
            <w:pPr>
              <w:tabs>
                <w:tab w:val="left" w:pos="4253"/>
              </w:tabs>
              <w:spacing w:after="0" w:line="240" w:lineRule="auto"/>
              <w:rPr>
                <w:rFonts w:ascii="Arial" w:hAnsi="Arial" w:cs="Arial"/>
                <w:color w:val="000000" w:themeColor="text1"/>
                <w:lang w:val="en-ZA"/>
              </w:rPr>
            </w:pPr>
            <w:r w:rsidRPr="00C867A6">
              <w:rPr>
                <w:rFonts w:ascii="Arial" w:hAnsi="Arial" w:cs="Arial"/>
                <w:color w:val="000000" w:themeColor="text1"/>
              </w:rPr>
              <w:t>None adherence to Service standards and service delivery charter</w:t>
            </w:r>
          </w:p>
        </w:tc>
        <w:tc>
          <w:tcPr>
            <w:tcW w:w="3387" w:type="dxa"/>
            <w:tcBorders>
              <w:top w:val="single" w:sz="4" w:space="0" w:color="auto"/>
            </w:tcBorders>
          </w:tcPr>
          <w:p w14:paraId="24D6B600" w14:textId="77777777" w:rsidR="00C867A6" w:rsidRPr="002258F5" w:rsidRDefault="00C867A6" w:rsidP="00300047">
            <w:pPr>
              <w:pStyle w:val="ListParagraph"/>
              <w:numPr>
                <w:ilvl w:val="0"/>
                <w:numId w:val="352"/>
              </w:numPr>
              <w:tabs>
                <w:tab w:val="left" w:pos="4253"/>
              </w:tabs>
              <w:spacing w:after="0" w:line="240" w:lineRule="auto"/>
              <w:rPr>
                <w:rFonts w:ascii="Arial" w:hAnsi="Arial" w:cs="Arial"/>
                <w:color w:val="000000" w:themeColor="text1"/>
                <w:lang w:val="en-ZA"/>
              </w:rPr>
            </w:pPr>
            <w:r w:rsidRPr="002258F5">
              <w:rPr>
                <w:rFonts w:ascii="Arial" w:hAnsi="Arial" w:cs="Arial"/>
                <w:color w:val="000000" w:themeColor="text1"/>
                <w:lang w:val="en-ZA"/>
              </w:rPr>
              <w:t>To improve customer care service for better service delivery</w:t>
            </w:r>
          </w:p>
        </w:tc>
        <w:tc>
          <w:tcPr>
            <w:tcW w:w="6208" w:type="dxa"/>
            <w:tcBorders>
              <w:top w:val="single" w:sz="4" w:space="0" w:color="auto"/>
              <w:bottom w:val="single" w:sz="4" w:space="0" w:color="auto"/>
            </w:tcBorders>
          </w:tcPr>
          <w:p w14:paraId="7A082DFF" w14:textId="77777777" w:rsidR="006C01AD" w:rsidRPr="006C01AD" w:rsidRDefault="00C867A6" w:rsidP="00300047">
            <w:pPr>
              <w:pStyle w:val="ListParagraph"/>
              <w:numPr>
                <w:ilvl w:val="0"/>
                <w:numId w:val="346"/>
              </w:numPr>
              <w:tabs>
                <w:tab w:val="left" w:pos="4253"/>
              </w:tabs>
              <w:rPr>
                <w:rFonts w:ascii="Arial" w:hAnsi="Arial" w:cs="Arial"/>
                <w:color w:val="000000" w:themeColor="text1"/>
                <w:lang w:val="en-ZA"/>
              </w:rPr>
            </w:pPr>
            <w:r w:rsidRPr="006C01AD">
              <w:rPr>
                <w:rFonts w:ascii="Arial" w:hAnsi="Arial" w:cs="Arial"/>
                <w:color w:val="000000" w:themeColor="text1"/>
                <w:lang w:val="en-ZA"/>
              </w:rPr>
              <w:t>Hold Batho Pele Build up event</w:t>
            </w:r>
          </w:p>
          <w:p w14:paraId="0C4C867A" w14:textId="26D99888" w:rsidR="00C867A6" w:rsidRPr="006C01AD" w:rsidRDefault="00C867A6" w:rsidP="00300047">
            <w:pPr>
              <w:pStyle w:val="ListParagraph"/>
              <w:numPr>
                <w:ilvl w:val="0"/>
                <w:numId w:val="346"/>
              </w:numPr>
              <w:tabs>
                <w:tab w:val="left" w:pos="4253"/>
              </w:tabs>
              <w:rPr>
                <w:rFonts w:ascii="Arial" w:hAnsi="Arial" w:cs="Arial"/>
                <w:color w:val="000000" w:themeColor="text1"/>
                <w:lang w:val="en-ZA"/>
              </w:rPr>
            </w:pPr>
            <w:r w:rsidRPr="006C01AD">
              <w:rPr>
                <w:rFonts w:ascii="Arial" w:hAnsi="Arial" w:cs="Arial"/>
                <w:color w:val="000000" w:themeColor="text1"/>
                <w:lang w:val="en-ZA"/>
              </w:rPr>
              <w:t>Implement Customer Care Service Standards</w:t>
            </w:r>
          </w:p>
          <w:p w14:paraId="6ECFBF39" w14:textId="77777777" w:rsidR="00C867A6" w:rsidRPr="006C01AD" w:rsidRDefault="00C867A6" w:rsidP="00300047">
            <w:pPr>
              <w:pStyle w:val="ListParagraph"/>
              <w:numPr>
                <w:ilvl w:val="0"/>
                <w:numId w:val="346"/>
              </w:numPr>
              <w:tabs>
                <w:tab w:val="left" w:pos="4253"/>
              </w:tabs>
              <w:rPr>
                <w:rFonts w:ascii="Arial" w:hAnsi="Arial" w:cs="Arial"/>
                <w:color w:val="000000" w:themeColor="text1"/>
                <w:lang w:val="en-ZA"/>
              </w:rPr>
            </w:pPr>
            <w:r w:rsidRPr="006C01AD">
              <w:rPr>
                <w:rFonts w:ascii="Arial" w:hAnsi="Arial" w:cs="Arial"/>
                <w:color w:val="000000" w:themeColor="text1"/>
                <w:lang w:val="en-ZA"/>
              </w:rPr>
              <w:t>Implement Customer Care Policy</w:t>
            </w:r>
          </w:p>
          <w:p w14:paraId="32E7E3CC" w14:textId="77777777" w:rsidR="00C867A6" w:rsidRPr="006C01AD" w:rsidRDefault="00C867A6" w:rsidP="00300047">
            <w:pPr>
              <w:pStyle w:val="ListParagraph"/>
              <w:numPr>
                <w:ilvl w:val="0"/>
                <w:numId w:val="346"/>
              </w:numPr>
              <w:tabs>
                <w:tab w:val="left" w:pos="4253"/>
              </w:tabs>
              <w:rPr>
                <w:rFonts w:ascii="Arial" w:hAnsi="Arial" w:cs="Arial"/>
                <w:color w:val="000000" w:themeColor="text1"/>
                <w:lang w:val="en-ZA"/>
              </w:rPr>
            </w:pPr>
            <w:r w:rsidRPr="006C01AD">
              <w:rPr>
                <w:rFonts w:ascii="Arial" w:hAnsi="Arial" w:cs="Arial"/>
                <w:color w:val="000000" w:themeColor="text1"/>
                <w:lang w:val="en-ZA"/>
              </w:rPr>
              <w:t>Implement service delivery charter</w:t>
            </w:r>
          </w:p>
          <w:p w14:paraId="051AC6C7" w14:textId="77777777" w:rsidR="00C867A6" w:rsidRPr="006C01AD" w:rsidRDefault="00C867A6" w:rsidP="00300047">
            <w:pPr>
              <w:pStyle w:val="ListParagraph"/>
              <w:numPr>
                <w:ilvl w:val="0"/>
                <w:numId w:val="346"/>
              </w:numPr>
              <w:tabs>
                <w:tab w:val="left" w:pos="4253"/>
              </w:tabs>
              <w:rPr>
                <w:rFonts w:ascii="Arial" w:hAnsi="Arial" w:cs="Arial"/>
                <w:color w:val="000000" w:themeColor="text1"/>
                <w:lang w:val="en-ZA"/>
              </w:rPr>
            </w:pPr>
            <w:r w:rsidRPr="006C01AD">
              <w:rPr>
                <w:rFonts w:ascii="Arial" w:hAnsi="Arial" w:cs="Arial"/>
                <w:color w:val="000000" w:themeColor="text1"/>
                <w:lang w:val="en-ZA"/>
              </w:rPr>
              <w:t>Develop Municipal excellent service awards</w:t>
            </w:r>
          </w:p>
        </w:tc>
      </w:tr>
      <w:tr w:rsidR="00C867A6" w:rsidRPr="00C867A6" w14:paraId="39C045BC" w14:textId="77777777" w:rsidTr="00057C8E">
        <w:trPr>
          <w:trHeight w:val="330"/>
        </w:trPr>
        <w:tc>
          <w:tcPr>
            <w:tcW w:w="1623" w:type="dxa"/>
            <w:vMerge/>
          </w:tcPr>
          <w:p w14:paraId="4C5F9DC7" w14:textId="77777777" w:rsidR="00C867A6" w:rsidRPr="00C867A6" w:rsidRDefault="00C867A6" w:rsidP="00300047">
            <w:pPr>
              <w:tabs>
                <w:tab w:val="left" w:pos="4253"/>
              </w:tabs>
              <w:spacing w:after="0" w:line="240" w:lineRule="auto"/>
              <w:rPr>
                <w:rFonts w:ascii="Arial" w:hAnsi="Arial" w:cs="Arial"/>
                <w:color w:val="000000" w:themeColor="text1"/>
              </w:rPr>
            </w:pPr>
          </w:p>
        </w:tc>
        <w:tc>
          <w:tcPr>
            <w:tcW w:w="2958" w:type="dxa"/>
          </w:tcPr>
          <w:p w14:paraId="0B34B62F" w14:textId="77777777" w:rsidR="00C867A6" w:rsidRPr="00C867A6" w:rsidRDefault="00C867A6" w:rsidP="00300047">
            <w:pPr>
              <w:tabs>
                <w:tab w:val="left" w:pos="4253"/>
              </w:tabs>
              <w:spacing w:after="0" w:line="240" w:lineRule="auto"/>
              <w:rPr>
                <w:rFonts w:ascii="Arial" w:hAnsi="Arial" w:cs="Arial"/>
                <w:color w:val="000000" w:themeColor="text1"/>
              </w:rPr>
            </w:pPr>
            <w:r w:rsidRPr="00C867A6">
              <w:rPr>
                <w:rFonts w:ascii="Arial" w:hAnsi="Arial" w:cs="Arial"/>
                <w:color w:val="000000" w:themeColor="text1"/>
              </w:rPr>
              <w:t>None adherence and implementation of Labour relation policy and the code of conduct by managers and employees.</w:t>
            </w:r>
          </w:p>
        </w:tc>
        <w:tc>
          <w:tcPr>
            <w:tcW w:w="3387" w:type="dxa"/>
            <w:tcBorders>
              <w:top w:val="single" w:sz="4" w:space="0" w:color="auto"/>
            </w:tcBorders>
          </w:tcPr>
          <w:p w14:paraId="003DE938" w14:textId="77777777" w:rsidR="00C867A6" w:rsidRPr="002258F5" w:rsidRDefault="00C867A6" w:rsidP="00300047">
            <w:pPr>
              <w:pStyle w:val="ListParagraph"/>
              <w:numPr>
                <w:ilvl w:val="0"/>
                <w:numId w:val="353"/>
              </w:numPr>
              <w:tabs>
                <w:tab w:val="left" w:pos="4253"/>
              </w:tabs>
              <w:spacing w:after="0" w:line="240" w:lineRule="auto"/>
              <w:rPr>
                <w:rFonts w:ascii="Arial" w:hAnsi="Arial" w:cs="Arial"/>
                <w:color w:val="000000" w:themeColor="text1"/>
                <w:lang w:val="en-ZA"/>
              </w:rPr>
            </w:pPr>
            <w:r w:rsidRPr="002258F5">
              <w:rPr>
                <w:rFonts w:ascii="Arial" w:hAnsi="Arial" w:cs="Arial"/>
                <w:color w:val="000000" w:themeColor="text1"/>
                <w:lang w:val="en-ZA"/>
              </w:rPr>
              <w:t>To ensure compliance with the Labour Relations policy and code conduct.</w:t>
            </w:r>
          </w:p>
        </w:tc>
        <w:tc>
          <w:tcPr>
            <w:tcW w:w="6208" w:type="dxa"/>
            <w:tcBorders>
              <w:top w:val="single" w:sz="4" w:space="0" w:color="auto"/>
              <w:bottom w:val="single" w:sz="4" w:space="0" w:color="auto"/>
            </w:tcBorders>
          </w:tcPr>
          <w:p w14:paraId="6228A909" w14:textId="77777777" w:rsidR="00C867A6" w:rsidRPr="002258F5" w:rsidRDefault="00C867A6" w:rsidP="00300047">
            <w:pPr>
              <w:pStyle w:val="ListParagraph"/>
              <w:numPr>
                <w:ilvl w:val="0"/>
                <w:numId w:val="347"/>
              </w:numPr>
              <w:tabs>
                <w:tab w:val="left" w:pos="4253"/>
              </w:tabs>
              <w:rPr>
                <w:rFonts w:ascii="Arial" w:hAnsi="Arial" w:cs="Arial"/>
                <w:color w:val="000000" w:themeColor="text1"/>
                <w:lang w:val="en-ZA"/>
              </w:rPr>
            </w:pPr>
            <w:r w:rsidRPr="002258F5">
              <w:rPr>
                <w:rFonts w:ascii="Arial" w:hAnsi="Arial" w:cs="Arial"/>
                <w:color w:val="000000" w:themeColor="text1"/>
                <w:lang w:val="en-ZA"/>
              </w:rPr>
              <w:t>Workshop Staff on code of conduct.</w:t>
            </w:r>
          </w:p>
          <w:p w14:paraId="4CE9B81B" w14:textId="77777777" w:rsidR="00C867A6" w:rsidRPr="002258F5" w:rsidRDefault="00C867A6" w:rsidP="00300047">
            <w:pPr>
              <w:pStyle w:val="ListParagraph"/>
              <w:numPr>
                <w:ilvl w:val="0"/>
                <w:numId w:val="347"/>
              </w:numPr>
              <w:tabs>
                <w:tab w:val="left" w:pos="4253"/>
              </w:tabs>
              <w:rPr>
                <w:rFonts w:ascii="Arial" w:hAnsi="Arial" w:cs="Arial"/>
                <w:color w:val="000000" w:themeColor="text1"/>
                <w:lang w:val="en-ZA"/>
              </w:rPr>
            </w:pPr>
            <w:r w:rsidRPr="002258F5">
              <w:rPr>
                <w:rFonts w:ascii="Arial" w:hAnsi="Arial" w:cs="Arial"/>
                <w:color w:val="000000" w:themeColor="text1"/>
                <w:lang w:val="en-ZA"/>
              </w:rPr>
              <w:t>Workshop Managers on the implementation of the Labour Relations Policy.</w:t>
            </w:r>
          </w:p>
          <w:p w14:paraId="3D48B302" w14:textId="77777777" w:rsidR="00C867A6" w:rsidRPr="002258F5" w:rsidRDefault="00C867A6" w:rsidP="00300047">
            <w:pPr>
              <w:pStyle w:val="ListParagraph"/>
              <w:numPr>
                <w:ilvl w:val="0"/>
                <w:numId w:val="347"/>
              </w:numPr>
              <w:tabs>
                <w:tab w:val="left" w:pos="4253"/>
              </w:tabs>
              <w:rPr>
                <w:rFonts w:ascii="Arial" w:hAnsi="Arial" w:cs="Arial"/>
                <w:color w:val="000000" w:themeColor="text1"/>
                <w:lang w:val="en-ZA"/>
              </w:rPr>
            </w:pPr>
            <w:r w:rsidRPr="002258F5">
              <w:rPr>
                <w:rFonts w:ascii="Arial" w:hAnsi="Arial" w:cs="Arial"/>
                <w:color w:val="000000" w:themeColor="text1"/>
                <w:lang w:val="en-ZA"/>
              </w:rPr>
              <w:t>Implement Minimum Service Level Agreement</w:t>
            </w:r>
          </w:p>
          <w:p w14:paraId="29082D58" w14:textId="77777777" w:rsidR="00C867A6" w:rsidRPr="002258F5" w:rsidRDefault="00C867A6" w:rsidP="00300047">
            <w:pPr>
              <w:pStyle w:val="ListParagraph"/>
              <w:numPr>
                <w:ilvl w:val="0"/>
                <w:numId w:val="347"/>
              </w:numPr>
              <w:tabs>
                <w:tab w:val="left" w:pos="4253"/>
              </w:tabs>
              <w:rPr>
                <w:rFonts w:ascii="Arial" w:hAnsi="Arial" w:cs="Arial"/>
                <w:color w:val="000000" w:themeColor="text1"/>
                <w:lang w:val="en-ZA"/>
              </w:rPr>
            </w:pPr>
            <w:r w:rsidRPr="002258F5">
              <w:rPr>
                <w:rFonts w:ascii="Arial" w:hAnsi="Arial" w:cs="Arial"/>
                <w:color w:val="000000" w:themeColor="text1"/>
                <w:lang w:val="en-ZA"/>
              </w:rPr>
              <w:t>Implement the SALGA collective Agreement (Limpopo Division) (LLF)</w:t>
            </w:r>
          </w:p>
        </w:tc>
      </w:tr>
      <w:tr w:rsidR="00167311" w:rsidRPr="00C867A6" w14:paraId="646B685B" w14:textId="77777777" w:rsidTr="00167311">
        <w:trPr>
          <w:trHeight w:val="2292"/>
        </w:trPr>
        <w:tc>
          <w:tcPr>
            <w:tcW w:w="1623" w:type="dxa"/>
            <w:vMerge/>
          </w:tcPr>
          <w:p w14:paraId="2040230D" w14:textId="77777777" w:rsidR="00167311" w:rsidRPr="00C867A6" w:rsidRDefault="00167311" w:rsidP="00300047">
            <w:pPr>
              <w:tabs>
                <w:tab w:val="left" w:pos="4253"/>
              </w:tabs>
              <w:spacing w:after="0" w:line="240" w:lineRule="auto"/>
              <w:rPr>
                <w:rFonts w:ascii="Arial" w:hAnsi="Arial" w:cs="Arial"/>
                <w:color w:val="000000" w:themeColor="text1"/>
              </w:rPr>
            </w:pPr>
          </w:p>
        </w:tc>
        <w:tc>
          <w:tcPr>
            <w:tcW w:w="2958" w:type="dxa"/>
          </w:tcPr>
          <w:p w14:paraId="578D76D3" w14:textId="77777777" w:rsidR="00167311" w:rsidRPr="00C867A6" w:rsidRDefault="00167311" w:rsidP="00300047">
            <w:pPr>
              <w:tabs>
                <w:tab w:val="left" w:pos="4253"/>
              </w:tabs>
              <w:spacing w:after="0" w:line="240" w:lineRule="auto"/>
              <w:rPr>
                <w:rFonts w:ascii="Arial" w:hAnsi="Arial" w:cs="Arial"/>
                <w:color w:val="000000" w:themeColor="text1"/>
                <w:lang w:val="en-ZA"/>
              </w:rPr>
            </w:pPr>
            <w:r w:rsidRPr="00C867A6">
              <w:rPr>
                <w:rFonts w:ascii="Arial" w:hAnsi="Arial" w:cs="Arial"/>
                <w:color w:val="000000" w:themeColor="text1"/>
              </w:rPr>
              <w:t>Inconsistent and inadequate Capacity building (councilors, employees and ward committees)</w:t>
            </w:r>
          </w:p>
          <w:p w14:paraId="691452F8" w14:textId="77777777" w:rsidR="00167311" w:rsidRPr="00C867A6" w:rsidRDefault="00167311" w:rsidP="00300047">
            <w:pPr>
              <w:tabs>
                <w:tab w:val="left" w:pos="4253"/>
              </w:tabs>
              <w:spacing w:after="0" w:line="240" w:lineRule="auto"/>
              <w:rPr>
                <w:rFonts w:ascii="Arial" w:hAnsi="Arial" w:cs="Arial"/>
                <w:color w:val="000000" w:themeColor="text1"/>
              </w:rPr>
            </w:pPr>
          </w:p>
        </w:tc>
        <w:tc>
          <w:tcPr>
            <w:tcW w:w="3387" w:type="dxa"/>
          </w:tcPr>
          <w:p w14:paraId="4BBFD786" w14:textId="77777777" w:rsidR="00167311" w:rsidRPr="002258F5" w:rsidRDefault="00167311" w:rsidP="00300047">
            <w:pPr>
              <w:pStyle w:val="ListParagraph"/>
              <w:numPr>
                <w:ilvl w:val="0"/>
                <w:numId w:val="354"/>
              </w:numPr>
              <w:tabs>
                <w:tab w:val="left" w:pos="4253"/>
              </w:tabs>
              <w:spacing w:after="0" w:line="240" w:lineRule="auto"/>
              <w:rPr>
                <w:rFonts w:ascii="Arial" w:hAnsi="Arial" w:cs="Arial"/>
                <w:color w:val="000000" w:themeColor="text1"/>
                <w:lang w:val="en-ZA"/>
              </w:rPr>
            </w:pPr>
            <w:r w:rsidRPr="002258F5">
              <w:rPr>
                <w:rFonts w:ascii="Arial" w:hAnsi="Arial" w:cs="Arial"/>
                <w:color w:val="000000" w:themeColor="text1"/>
              </w:rPr>
              <w:t>Train and develop employees, councilors and ward committee members to ensure adequate capacity exist in the municipality’s human service delivery machinery at all times</w:t>
            </w:r>
          </w:p>
          <w:p w14:paraId="19BC0AF2" w14:textId="77777777" w:rsidR="00167311" w:rsidRPr="00C867A6" w:rsidRDefault="00167311" w:rsidP="00300047">
            <w:pPr>
              <w:tabs>
                <w:tab w:val="left" w:pos="4253"/>
              </w:tabs>
              <w:spacing w:after="0" w:line="240" w:lineRule="auto"/>
              <w:rPr>
                <w:rFonts w:ascii="Arial" w:hAnsi="Arial" w:cs="Arial"/>
                <w:color w:val="000000" w:themeColor="text1"/>
              </w:rPr>
            </w:pPr>
          </w:p>
        </w:tc>
        <w:tc>
          <w:tcPr>
            <w:tcW w:w="6208" w:type="dxa"/>
            <w:tcBorders>
              <w:top w:val="single" w:sz="4" w:space="0" w:color="auto"/>
            </w:tcBorders>
          </w:tcPr>
          <w:p w14:paraId="5DFCA288" w14:textId="77777777" w:rsidR="00167311" w:rsidRPr="002258F5" w:rsidRDefault="00167311" w:rsidP="00300047">
            <w:pPr>
              <w:pStyle w:val="ListParagraph"/>
              <w:numPr>
                <w:ilvl w:val="0"/>
                <w:numId w:val="348"/>
              </w:numPr>
              <w:tabs>
                <w:tab w:val="left" w:pos="4253"/>
              </w:tabs>
              <w:spacing w:after="0" w:line="240" w:lineRule="auto"/>
              <w:rPr>
                <w:rFonts w:ascii="Arial" w:hAnsi="Arial" w:cs="Arial"/>
                <w:color w:val="000000" w:themeColor="text1"/>
                <w:lang w:val="en-ZA"/>
              </w:rPr>
            </w:pPr>
            <w:r w:rsidRPr="002258F5">
              <w:rPr>
                <w:rFonts w:ascii="Arial" w:hAnsi="Arial" w:cs="Arial"/>
                <w:color w:val="000000" w:themeColor="text1"/>
              </w:rPr>
              <w:t>Conduct workshops for all staff members.</w:t>
            </w:r>
          </w:p>
          <w:p w14:paraId="3FF41339" w14:textId="77777777" w:rsidR="00167311" w:rsidRPr="002258F5" w:rsidRDefault="00167311" w:rsidP="00300047">
            <w:pPr>
              <w:pStyle w:val="ListParagraph"/>
              <w:numPr>
                <w:ilvl w:val="0"/>
                <w:numId w:val="348"/>
              </w:numPr>
              <w:tabs>
                <w:tab w:val="left" w:pos="4253"/>
              </w:tabs>
              <w:spacing w:after="0" w:line="240" w:lineRule="auto"/>
              <w:rPr>
                <w:rFonts w:ascii="Arial" w:hAnsi="Arial" w:cs="Arial"/>
                <w:color w:val="000000" w:themeColor="text1"/>
              </w:rPr>
            </w:pPr>
            <w:r w:rsidRPr="002258F5">
              <w:rPr>
                <w:rFonts w:ascii="Arial" w:hAnsi="Arial" w:cs="Arial"/>
                <w:color w:val="000000" w:themeColor="text1"/>
              </w:rPr>
              <w:t>Annual Employee training through WSP (Workplace Skills Plan)</w:t>
            </w:r>
          </w:p>
          <w:p w14:paraId="1192470E" w14:textId="77777777" w:rsidR="00167311" w:rsidRPr="002258F5" w:rsidRDefault="00167311" w:rsidP="00300047">
            <w:pPr>
              <w:pStyle w:val="ListParagraph"/>
              <w:numPr>
                <w:ilvl w:val="0"/>
                <w:numId w:val="348"/>
              </w:numPr>
              <w:tabs>
                <w:tab w:val="left" w:pos="4253"/>
              </w:tabs>
              <w:spacing w:after="0" w:line="240" w:lineRule="auto"/>
              <w:rPr>
                <w:rFonts w:ascii="Arial" w:hAnsi="Arial" w:cs="Arial"/>
                <w:color w:val="000000" w:themeColor="text1"/>
              </w:rPr>
            </w:pPr>
            <w:r w:rsidRPr="002258F5">
              <w:rPr>
                <w:rFonts w:ascii="Arial" w:hAnsi="Arial" w:cs="Arial"/>
                <w:color w:val="000000" w:themeColor="text1"/>
              </w:rPr>
              <w:t>Completing of Skills audit questionnaire</w:t>
            </w:r>
          </w:p>
          <w:p w14:paraId="26F58DF9" w14:textId="77777777" w:rsidR="00167311" w:rsidRPr="002258F5" w:rsidRDefault="00167311" w:rsidP="00300047">
            <w:pPr>
              <w:pStyle w:val="ListParagraph"/>
              <w:numPr>
                <w:ilvl w:val="0"/>
                <w:numId w:val="348"/>
              </w:numPr>
              <w:tabs>
                <w:tab w:val="left" w:pos="4253"/>
              </w:tabs>
              <w:spacing w:after="0" w:line="240" w:lineRule="auto"/>
              <w:rPr>
                <w:rFonts w:ascii="Arial" w:hAnsi="Arial" w:cs="Arial"/>
                <w:color w:val="000000" w:themeColor="text1"/>
              </w:rPr>
            </w:pPr>
            <w:r w:rsidRPr="002258F5">
              <w:rPr>
                <w:rFonts w:ascii="Arial" w:hAnsi="Arial" w:cs="Arial"/>
                <w:color w:val="000000" w:themeColor="text1"/>
              </w:rPr>
              <w:t>Development of PDP’s</w:t>
            </w:r>
          </w:p>
          <w:p w14:paraId="35545A02" w14:textId="77777777" w:rsidR="00167311" w:rsidRPr="002258F5" w:rsidRDefault="00167311" w:rsidP="00300047">
            <w:pPr>
              <w:pStyle w:val="ListParagraph"/>
              <w:numPr>
                <w:ilvl w:val="0"/>
                <w:numId w:val="348"/>
              </w:numPr>
              <w:tabs>
                <w:tab w:val="left" w:pos="4253"/>
              </w:tabs>
              <w:spacing w:after="0" w:line="240" w:lineRule="auto"/>
              <w:rPr>
                <w:rFonts w:ascii="Arial" w:hAnsi="Arial" w:cs="Arial"/>
                <w:color w:val="000000" w:themeColor="text1"/>
              </w:rPr>
            </w:pPr>
            <w:r w:rsidRPr="002258F5">
              <w:rPr>
                <w:rFonts w:ascii="Arial" w:hAnsi="Arial" w:cs="Arial"/>
                <w:color w:val="000000" w:themeColor="text1"/>
              </w:rPr>
              <w:t>Implement Internal Bursary Policy</w:t>
            </w:r>
          </w:p>
          <w:p w14:paraId="000DBC52" w14:textId="77777777" w:rsidR="00167311" w:rsidRPr="002258F5" w:rsidRDefault="00167311" w:rsidP="00300047">
            <w:pPr>
              <w:pStyle w:val="ListParagraph"/>
              <w:numPr>
                <w:ilvl w:val="0"/>
                <w:numId w:val="348"/>
              </w:numPr>
              <w:tabs>
                <w:tab w:val="left" w:pos="4253"/>
              </w:tabs>
              <w:spacing w:after="0" w:line="240" w:lineRule="auto"/>
              <w:rPr>
                <w:rFonts w:ascii="Arial" w:hAnsi="Arial" w:cs="Arial"/>
                <w:color w:val="000000" w:themeColor="text1"/>
              </w:rPr>
            </w:pPr>
            <w:r w:rsidRPr="002258F5">
              <w:rPr>
                <w:rFonts w:ascii="Arial" w:hAnsi="Arial" w:cs="Arial"/>
                <w:color w:val="000000" w:themeColor="text1"/>
              </w:rPr>
              <w:t>Councilors training</w:t>
            </w:r>
          </w:p>
          <w:p w14:paraId="33BC934B" w14:textId="29FE551B" w:rsidR="00167311" w:rsidRPr="002258F5" w:rsidRDefault="00167311" w:rsidP="00300047">
            <w:pPr>
              <w:pStyle w:val="ListParagraph"/>
              <w:numPr>
                <w:ilvl w:val="0"/>
                <w:numId w:val="348"/>
              </w:numPr>
              <w:tabs>
                <w:tab w:val="left" w:pos="4253"/>
              </w:tabs>
              <w:spacing w:after="0" w:line="240" w:lineRule="auto"/>
              <w:rPr>
                <w:rFonts w:ascii="Arial" w:hAnsi="Arial" w:cs="Arial"/>
                <w:color w:val="000000" w:themeColor="text1"/>
              </w:rPr>
            </w:pPr>
            <w:r w:rsidRPr="002258F5">
              <w:rPr>
                <w:rFonts w:ascii="Arial" w:hAnsi="Arial" w:cs="Arial"/>
                <w:color w:val="000000" w:themeColor="text1"/>
              </w:rPr>
              <w:t>Ward committees’ training</w:t>
            </w:r>
          </w:p>
        </w:tc>
      </w:tr>
      <w:tr w:rsidR="00167311" w:rsidRPr="00C867A6" w14:paraId="072D306D" w14:textId="77777777" w:rsidTr="00167311">
        <w:trPr>
          <w:trHeight w:val="2108"/>
        </w:trPr>
        <w:tc>
          <w:tcPr>
            <w:tcW w:w="1623" w:type="dxa"/>
            <w:vMerge/>
          </w:tcPr>
          <w:p w14:paraId="0C0718DD" w14:textId="77777777" w:rsidR="00167311" w:rsidRPr="00C867A6" w:rsidRDefault="00167311" w:rsidP="00300047">
            <w:pPr>
              <w:tabs>
                <w:tab w:val="left" w:pos="4253"/>
              </w:tabs>
              <w:spacing w:after="0" w:line="240" w:lineRule="auto"/>
              <w:rPr>
                <w:rFonts w:ascii="Arial" w:hAnsi="Arial" w:cs="Arial"/>
                <w:color w:val="000000" w:themeColor="text1"/>
              </w:rPr>
            </w:pPr>
          </w:p>
        </w:tc>
        <w:tc>
          <w:tcPr>
            <w:tcW w:w="2958" w:type="dxa"/>
            <w:vMerge w:val="restart"/>
          </w:tcPr>
          <w:p w14:paraId="0751977A" w14:textId="77777777" w:rsidR="00167311" w:rsidRPr="00C867A6" w:rsidRDefault="00167311" w:rsidP="00300047">
            <w:pPr>
              <w:tabs>
                <w:tab w:val="left" w:pos="4253"/>
              </w:tabs>
              <w:spacing w:after="0" w:line="240" w:lineRule="auto"/>
              <w:rPr>
                <w:rFonts w:ascii="Arial" w:hAnsi="Arial" w:cs="Arial"/>
                <w:color w:val="000000" w:themeColor="text1"/>
              </w:rPr>
            </w:pPr>
            <w:r w:rsidRPr="00C867A6">
              <w:rPr>
                <w:rFonts w:ascii="Arial" w:hAnsi="Arial" w:cs="Arial"/>
                <w:color w:val="000000" w:themeColor="text1"/>
              </w:rPr>
              <w:t>Business management systems (PMS,IT,Records management systems, policies and procedures)</w:t>
            </w:r>
          </w:p>
        </w:tc>
        <w:tc>
          <w:tcPr>
            <w:tcW w:w="3387" w:type="dxa"/>
            <w:vMerge w:val="restart"/>
          </w:tcPr>
          <w:p w14:paraId="602CD7D8" w14:textId="77777777" w:rsidR="00167311" w:rsidRPr="002258F5" w:rsidRDefault="00167311" w:rsidP="00300047">
            <w:pPr>
              <w:pStyle w:val="ListParagraph"/>
              <w:numPr>
                <w:ilvl w:val="0"/>
                <w:numId w:val="355"/>
              </w:numPr>
              <w:tabs>
                <w:tab w:val="left" w:pos="4253"/>
              </w:tabs>
              <w:spacing w:after="0" w:line="240" w:lineRule="auto"/>
              <w:rPr>
                <w:rFonts w:ascii="Arial" w:hAnsi="Arial" w:cs="Arial"/>
                <w:color w:val="000000" w:themeColor="text1"/>
              </w:rPr>
            </w:pPr>
            <w:r w:rsidRPr="002258F5">
              <w:rPr>
                <w:rFonts w:ascii="Arial" w:hAnsi="Arial" w:cs="Arial"/>
                <w:color w:val="000000" w:themeColor="text1"/>
              </w:rPr>
              <w:t>Develop / install municipal business management systems to ensure effective management of all municipal activities at all times</w:t>
            </w:r>
          </w:p>
        </w:tc>
        <w:tc>
          <w:tcPr>
            <w:tcW w:w="6208" w:type="dxa"/>
            <w:tcBorders>
              <w:top w:val="single" w:sz="4" w:space="0" w:color="auto"/>
            </w:tcBorders>
          </w:tcPr>
          <w:p w14:paraId="33615FF9" w14:textId="77777777" w:rsidR="00167311" w:rsidRPr="002258F5" w:rsidRDefault="00167311" w:rsidP="00300047">
            <w:pPr>
              <w:pStyle w:val="ListParagraph"/>
              <w:numPr>
                <w:ilvl w:val="0"/>
                <w:numId w:val="349"/>
              </w:numPr>
              <w:tabs>
                <w:tab w:val="left" w:pos="4253"/>
              </w:tabs>
              <w:spacing w:after="0" w:line="240" w:lineRule="auto"/>
              <w:rPr>
                <w:rFonts w:ascii="Arial" w:hAnsi="Arial" w:cs="Arial"/>
                <w:color w:val="000000" w:themeColor="text1"/>
              </w:rPr>
            </w:pPr>
            <w:r w:rsidRPr="002258F5">
              <w:rPr>
                <w:rFonts w:ascii="Arial" w:hAnsi="Arial" w:cs="Arial"/>
                <w:color w:val="000000" w:themeColor="text1"/>
              </w:rPr>
              <w:t>Performance Management System</w:t>
            </w:r>
          </w:p>
          <w:p w14:paraId="5F770522" w14:textId="77777777" w:rsidR="00167311" w:rsidRPr="00C867A6" w:rsidRDefault="00167311" w:rsidP="00300047">
            <w:pPr>
              <w:tabs>
                <w:tab w:val="left" w:pos="4253"/>
              </w:tabs>
              <w:spacing w:after="0" w:line="240" w:lineRule="auto"/>
              <w:rPr>
                <w:rFonts w:ascii="Arial" w:hAnsi="Arial" w:cs="Arial"/>
                <w:color w:val="000000" w:themeColor="text1"/>
              </w:rPr>
            </w:pPr>
            <w:r w:rsidRPr="00C867A6">
              <w:rPr>
                <w:rFonts w:ascii="Arial" w:hAnsi="Arial" w:cs="Arial"/>
                <w:color w:val="000000" w:themeColor="text1"/>
              </w:rPr>
              <w:t>Cascade PMS to all staff members i.t.o HR Strategy</w:t>
            </w:r>
          </w:p>
          <w:p w14:paraId="740CE4AE" w14:textId="77777777" w:rsidR="00167311" w:rsidRPr="002258F5" w:rsidRDefault="00167311" w:rsidP="00300047">
            <w:pPr>
              <w:pStyle w:val="ListParagraph"/>
              <w:numPr>
                <w:ilvl w:val="0"/>
                <w:numId w:val="349"/>
              </w:numPr>
              <w:tabs>
                <w:tab w:val="left" w:pos="4253"/>
              </w:tabs>
              <w:spacing w:after="0" w:line="240" w:lineRule="auto"/>
              <w:rPr>
                <w:rFonts w:ascii="Arial" w:hAnsi="Arial" w:cs="Arial"/>
                <w:color w:val="000000" w:themeColor="text1"/>
              </w:rPr>
            </w:pPr>
            <w:r w:rsidRPr="002258F5">
              <w:rPr>
                <w:rFonts w:ascii="Arial" w:hAnsi="Arial" w:cs="Arial"/>
                <w:color w:val="000000" w:themeColor="text1"/>
              </w:rPr>
              <w:t>Adequate implementation of Electronic Records Management System</w:t>
            </w:r>
          </w:p>
          <w:p w14:paraId="2DADE6AA" w14:textId="77777777" w:rsidR="00167311" w:rsidRPr="002258F5" w:rsidRDefault="00167311" w:rsidP="00300047">
            <w:pPr>
              <w:pStyle w:val="ListParagraph"/>
              <w:numPr>
                <w:ilvl w:val="0"/>
                <w:numId w:val="349"/>
              </w:numPr>
              <w:tabs>
                <w:tab w:val="left" w:pos="4253"/>
              </w:tabs>
              <w:spacing w:after="0" w:line="240" w:lineRule="auto"/>
              <w:rPr>
                <w:rFonts w:ascii="Arial" w:hAnsi="Arial" w:cs="Arial"/>
                <w:color w:val="000000" w:themeColor="text1"/>
              </w:rPr>
            </w:pPr>
            <w:r w:rsidRPr="002258F5">
              <w:rPr>
                <w:rFonts w:ascii="Arial" w:hAnsi="Arial" w:cs="Arial"/>
                <w:color w:val="000000" w:themeColor="text1"/>
              </w:rPr>
              <w:t>Implement municipal File Plan</w:t>
            </w:r>
          </w:p>
          <w:p w14:paraId="0376E08D" w14:textId="77777777" w:rsidR="00167311" w:rsidRPr="002258F5" w:rsidRDefault="00167311" w:rsidP="00300047">
            <w:pPr>
              <w:pStyle w:val="ListParagraph"/>
              <w:numPr>
                <w:ilvl w:val="0"/>
                <w:numId w:val="349"/>
              </w:numPr>
              <w:tabs>
                <w:tab w:val="left" w:pos="4253"/>
              </w:tabs>
              <w:spacing w:after="0" w:line="240" w:lineRule="auto"/>
              <w:rPr>
                <w:rFonts w:ascii="Arial" w:hAnsi="Arial" w:cs="Arial"/>
                <w:color w:val="000000" w:themeColor="text1"/>
              </w:rPr>
            </w:pPr>
            <w:r w:rsidRPr="002258F5">
              <w:rPr>
                <w:rFonts w:ascii="Arial" w:hAnsi="Arial" w:cs="Arial"/>
                <w:color w:val="000000" w:themeColor="text1"/>
              </w:rPr>
              <w:t>Implement Records Management Policy and Procedure Manual</w:t>
            </w:r>
          </w:p>
          <w:p w14:paraId="39AB9984" w14:textId="02913E12" w:rsidR="00167311" w:rsidRPr="00C867A6" w:rsidRDefault="00167311" w:rsidP="00300047">
            <w:pPr>
              <w:pStyle w:val="ListParagraph"/>
              <w:numPr>
                <w:ilvl w:val="0"/>
                <w:numId w:val="349"/>
              </w:numPr>
              <w:tabs>
                <w:tab w:val="left" w:pos="4253"/>
              </w:tabs>
              <w:spacing w:after="0" w:line="240" w:lineRule="auto"/>
              <w:rPr>
                <w:rFonts w:ascii="Arial" w:hAnsi="Arial" w:cs="Arial"/>
                <w:color w:val="000000" w:themeColor="text1"/>
              </w:rPr>
            </w:pPr>
            <w:r w:rsidRPr="002258F5">
              <w:rPr>
                <w:rFonts w:ascii="Arial" w:hAnsi="Arial" w:cs="Arial"/>
                <w:color w:val="000000" w:themeColor="text1"/>
              </w:rPr>
              <w:t>Implement PAIA</w:t>
            </w:r>
          </w:p>
        </w:tc>
      </w:tr>
      <w:tr w:rsidR="00167311" w:rsidRPr="00C867A6" w14:paraId="11886374" w14:textId="77777777" w:rsidTr="00167311">
        <w:trPr>
          <w:trHeight w:val="3710"/>
        </w:trPr>
        <w:tc>
          <w:tcPr>
            <w:tcW w:w="1623" w:type="dxa"/>
            <w:vMerge/>
          </w:tcPr>
          <w:p w14:paraId="45BB9942" w14:textId="77777777" w:rsidR="00167311" w:rsidRPr="00C867A6" w:rsidRDefault="00167311" w:rsidP="00300047">
            <w:pPr>
              <w:tabs>
                <w:tab w:val="left" w:pos="4253"/>
              </w:tabs>
              <w:spacing w:after="0" w:line="240" w:lineRule="auto"/>
              <w:rPr>
                <w:rFonts w:ascii="Arial" w:hAnsi="Arial" w:cs="Arial"/>
                <w:color w:val="000000" w:themeColor="text1"/>
              </w:rPr>
            </w:pPr>
          </w:p>
        </w:tc>
        <w:tc>
          <w:tcPr>
            <w:tcW w:w="2958" w:type="dxa"/>
            <w:vMerge/>
          </w:tcPr>
          <w:p w14:paraId="48F35177" w14:textId="77777777" w:rsidR="00167311" w:rsidRPr="00C867A6" w:rsidRDefault="00167311" w:rsidP="00300047">
            <w:pPr>
              <w:tabs>
                <w:tab w:val="left" w:pos="4253"/>
              </w:tabs>
              <w:spacing w:after="0" w:line="240" w:lineRule="auto"/>
              <w:rPr>
                <w:rFonts w:ascii="Arial" w:hAnsi="Arial" w:cs="Arial"/>
                <w:color w:val="000000" w:themeColor="text1"/>
              </w:rPr>
            </w:pPr>
          </w:p>
        </w:tc>
        <w:tc>
          <w:tcPr>
            <w:tcW w:w="3387" w:type="dxa"/>
            <w:vMerge/>
          </w:tcPr>
          <w:p w14:paraId="39892FED" w14:textId="77777777" w:rsidR="00167311" w:rsidRPr="00C867A6" w:rsidRDefault="00167311" w:rsidP="00300047">
            <w:pPr>
              <w:tabs>
                <w:tab w:val="left" w:pos="4253"/>
              </w:tabs>
              <w:spacing w:after="0" w:line="240" w:lineRule="auto"/>
              <w:rPr>
                <w:rFonts w:ascii="Arial" w:hAnsi="Arial" w:cs="Arial"/>
                <w:color w:val="000000" w:themeColor="text1"/>
              </w:rPr>
            </w:pPr>
          </w:p>
        </w:tc>
        <w:tc>
          <w:tcPr>
            <w:tcW w:w="6208" w:type="dxa"/>
            <w:tcBorders>
              <w:top w:val="single" w:sz="4" w:space="0" w:color="auto"/>
            </w:tcBorders>
          </w:tcPr>
          <w:p w14:paraId="5F006DF0" w14:textId="77777777" w:rsidR="00167311" w:rsidRPr="002258F5" w:rsidRDefault="00167311" w:rsidP="00300047">
            <w:pPr>
              <w:pStyle w:val="ListParagraph"/>
              <w:numPr>
                <w:ilvl w:val="0"/>
                <w:numId w:val="349"/>
              </w:numPr>
              <w:tabs>
                <w:tab w:val="left" w:pos="4253"/>
              </w:tabs>
              <w:spacing w:after="0" w:line="240" w:lineRule="auto"/>
              <w:rPr>
                <w:rFonts w:ascii="Arial" w:hAnsi="Arial" w:cs="Arial"/>
                <w:color w:val="000000" w:themeColor="text1"/>
              </w:rPr>
            </w:pPr>
            <w:r w:rsidRPr="002258F5">
              <w:rPr>
                <w:rFonts w:ascii="Arial" w:hAnsi="Arial" w:cs="Arial"/>
                <w:color w:val="000000" w:themeColor="text1"/>
              </w:rPr>
              <w:t>Implement and monitor ICT Strategy</w:t>
            </w:r>
          </w:p>
          <w:p w14:paraId="2E867E09" w14:textId="77777777" w:rsidR="00167311" w:rsidRPr="002258F5" w:rsidRDefault="00167311" w:rsidP="00300047">
            <w:pPr>
              <w:pStyle w:val="ListParagraph"/>
              <w:numPr>
                <w:ilvl w:val="0"/>
                <w:numId w:val="349"/>
              </w:numPr>
              <w:tabs>
                <w:tab w:val="left" w:pos="4253"/>
              </w:tabs>
              <w:spacing w:after="0" w:line="240" w:lineRule="auto"/>
              <w:rPr>
                <w:rFonts w:ascii="Arial" w:hAnsi="Arial" w:cs="Arial"/>
                <w:color w:val="000000" w:themeColor="text1"/>
              </w:rPr>
            </w:pPr>
            <w:r w:rsidRPr="002258F5">
              <w:rPr>
                <w:rFonts w:ascii="Arial" w:hAnsi="Arial" w:cs="Arial"/>
                <w:color w:val="000000" w:themeColor="text1"/>
              </w:rPr>
              <w:t>ICT governance (ICT Steering Committee)</w:t>
            </w:r>
          </w:p>
          <w:p w14:paraId="789DDDAF" w14:textId="77777777" w:rsidR="00167311" w:rsidRPr="002258F5" w:rsidRDefault="00167311" w:rsidP="00300047">
            <w:pPr>
              <w:pStyle w:val="ListParagraph"/>
              <w:numPr>
                <w:ilvl w:val="0"/>
                <w:numId w:val="349"/>
              </w:numPr>
              <w:tabs>
                <w:tab w:val="left" w:pos="4253"/>
              </w:tabs>
              <w:spacing w:after="0" w:line="240" w:lineRule="auto"/>
              <w:rPr>
                <w:rFonts w:ascii="Arial" w:hAnsi="Arial" w:cs="Arial"/>
                <w:color w:val="000000" w:themeColor="text1"/>
              </w:rPr>
            </w:pPr>
            <w:r w:rsidRPr="002258F5">
              <w:rPr>
                <w:rFonts w:ascii="Arial" w:hAnsi="Arial" w:cs="Arial"/>
                <w:color w:val="000000" w:themeColor="text1"/>
              </w:rPr>
              <w:t>ICT Organisational structure</w:t>
            </w:r>
          </w:p>
          <w:p w14:paraId="5B4E682D" w14:textId="77777777" w:rsidR="00167311" w:rsidRPr="002258F5" w:rsidRDefault="00167311" w:rsidP="00300047">
            <w:pPr>
              <w:pStyle w:val="ListParagraph"/>
              <w:numPr>
                <w:ilvl w:val="0"/>
                <w:numId w:val="349"/>
              </w:numPr>
              <w:tabs>
                <w:tab w:val="left" w:pos="4253"/>
              </w:tabs>
              <w:spacing w:after="0" w:line="240" w:lineRule="auto"/>
              <w:rPr>
                <w:rFonts w:ascii="Arial" w:hAnsi="Arial" w:cs="Arial"/>
                <w:color w:val="000000" w:themeColor="text1"/>
              </w:rPr>
            </w:pPr>
            <w:r w:rsidRPr="002258F5">
              <w:rPr>
                <w:rFonts w:ascii="Arial" w:hAnsi="Arial" w:cs="Arial"/>
                <w:color w:val="000000" w:themeColor="text1"/>
              </w:rPr>
              <w:t>ICT processes (Control Objectives of Information Technology (COBIT) processes)</w:t>
            </w:r>
          </w:p>
          <w:p w14:paraId="69FF6BE0" w14:textId="77777777" w:rsidR="00167311" w:rsidRPr="002258F5" w:rsidRDefault="00167311" w:rsidP="00300047">
            <w:pPr>
              <w:pStyle w:val="ListParagraph"/>
              <w:numPr>
                <w:ilvl w:val="0"/>
                <w:numId w:val="349"/>
              </w:numPr>
              <w:tabs>
                <w:tab w:val="left" w:pos="4253"/>
              </w:tabs>
              <w:spacing w:after="0" w:line="240" w:lineRule="auto"/>
              <w:rPr>
                <w:rFonts w:ascii="Arial" w:hAnsi="Arial" w:cs="Arial"/>
                <w:color w:val="000000" w:themeColor="text1"/>
              </w:rPr>
            </w:pPr>
            <w:r w:rsidRPr="002258F5">
              <w:rPr>
                <w:rFonts w:ascii="Arial" w:hAnsi="Arial" w:cs="Arial"/>
                <w:color w:val="000000" w:themeColor="text1"/>
              </w:rPr>
              <w:t>ICT information (flow, access and security)</w:t>
            </w:r>
          </w:p>
          <w:p w14:paraId="06DA4EF0" w14:textId="77777777" w:rsidR="00167311" w:rsidRPr="002258F5" w:rsidRDefault="00167311" w:rsidP="00300047">
            <w:pPr>
              <w:pStyle w:val="ListParagraph"/>
              <w:numPr>
                <w:ilvl w:val="0"/>
                <w:numId w:val="349"/>
              </w:numPr>
              <w:tabs>
                <w:tab w:val="left" w:pos="4253"/>
              </w:tabs>
              <w:spacing w:after="0" w:line="240" w:lineRule="auto"/>
              <w:rPr>
                <w:rFonts w:ascii="Arial" w:hAnsi="Arial" w:cs="Arial"/>
                <w:color w:val="000000" w:themeColor="text1"/>
              </w:rPr>
            </w:pPr>
            <w:r w:rsidRPr="002258F5">
              <w:rPr>
                <w:rFonts w:ascii="Arial" w:hAnsi="Arial" w:cs="Arial"/>
                <w:color w:val="000000" w:themeColor="text1"/>
              </w:rPr>
              <w:t>ICT application (VIP,ESS,SAGE, service desk)</w:t>
            </w:r>
          </w:p>
          <w:p w14:paraId="00130982" w14:textId="77777777" w:rsidR="00167311" w:rsidRPr="002258F5" w:rsidRDefault="00167311" w:rsidP="00300047">
            <w:pPr>
              <w:pStyle w:val="ListParagraph"/>
              <w:numPr>
                <w:ilvl w:val="0"/>
                <w:numId w:val="349"/>
              </w:numPr>
              <w:tabs>
                <w:tab w:val="left" w:pos="4253"/>
              </w:tabs>
              <w:spacing w:after="0" w:line="240" w:lineRule="auto"/>
              <w:rPr>
                <w:rFonts w:ascii="Arial" w:hAnsi="Arial" w:cs="Arial"/>
                <w:color w:val="000000" w:themeColor="text1"/>
              </w:rPr>
            </w:pPr>
            <w:r w:rsidRPr="002258F5">
              <w:rPr>
                <w:rFonts w:ascii="Arial" w:hAnsi="Arial" w:cs="Arial"/>
                <w:color w:val="000000" w:themeColor="text1"/>
              </w:rPr>
              <w:t>ICT technology (latest technology)</w:t>
            </w:r>
          </w:p>
          <w:p w14:paraId="1F62A129" w14:textId="77777777" w:rsidR="00167311" w:rsidRPr="002258F5" w:rsidRDefault="00167311" w:rsidP="00300047">
            <w:pPr>
              <w:pStyle w:val="ListParagraph"/>
              <w:numPr>
                <w:ilvl w:val="0"/>
                <w:numId w:val="349"/>
              </w:numPr>
              <w:tabs>
                <w:tab w:val="left" w:pos="4253"/>
              </w:tabs>
              <w:spacing w:after="0" w:line="240" w:lineRule="auto"/>
              <w:rPr>
                <w:rFonts w:ascii="Arial" w:hAnsi="Arial" w:cs="Arial"/>
                <w:color w:val="000000" w:themeColor="text1"/>
              </w:rPr>
            </w:pPr>
            <w:r w:rsidRPr="002258F5">
              <w:rPr>
                <w:rFonts w:ascii="Arial" w:hAnsi="Arial" w:cs="Arial"/>
                <w:color w:val="000000" w:themeColor="text1"/>
              </w:rPr>
              <w:t>ICT external influences (ICT risks)</w:t>
            </w:r>
          </w:p>
          <w:p w14:paraId="25CD6136" w14:textId="77777777" w:rsidR="00167311" w:rsidRPr="002258F5" w:rsidRDefault="00167311" w:rsidP="00300047">
            <w:pPr>
              <w:pStyle w:val="ListParagraph"/>
              <w:numPr>
                <w:ilvl w:val="0"/>
                <w:numId w:val="349"/>
              </w:numPr>
              <w:tabs>
                <w:tab w:val="left" w:pos="4253"/>
              </w:tabs>
              <w:spacing w:after="0" w:line="240" w:lineRule="auto"/>
              <w:rPr>
                <w:rFonts w:ascii="Arial" w:hAnsi="Arial" w:cs="Arial"/>
                <w:color w:val="000000" w:themeColor="text1"/>
              </w:rPr>
            </w:pPr>
            <w:r w:rsidRPr="002258F5">
              <w:rPr>
                <w:rFonts w:ascii="Arial" w:hAnsi="Arial" w:cs="Arial"/>
                <w:color w:val="000000" w:themeColor="text1"/>
              </w:rPr>
              <w:t>Review policies and develop processes and procedures (all functional areas) i.t.o the approved Policy Development Framework</w:t>
            </w:r>
          </w:p>
          <w:p w14:paraId="75607C2B" w14:textId="53171AC0" w:rsidR="00167311" w:rsidRPr="002258F5" w:rsidRDefault="00167311" w:rsidP="00300047">
            <w:pPr>
              <w:pStyle w:val="ListParagraph"/>
              <w:numPr>
                <w:ilvl w:val="0"/>
                <w:numId w:val="349"/>
              </w:numPr>
              <w:tabs>
                <w:tab w:val="left" w:pos="4253"/>
              </w:tabs>
              <w:spacing w:after="0" w:line="240" w:lineRule="auto"/>
              <w:rPr>
                <w:rFonts w:ascii="Arial" w:hAnsi="Arial" w:cs="Arial"/>
                <w:color w:val="000000" w:themeColor="text1"/>
              </w:rPr>
            </w:pPr>
            <w:r w:rsidRPr="002258F5">
              <w:rPr>
                <w:rFonts w:ascii="Arial" w:hAnsi="Arial" w:cs="Arial"/>
                <w:color w:val="000000" w:themeColor="text1"/>
              </w:rPr>
              <w:t>Staff workshops on business management system elements</w:t>
            </w:r>
          </w:p>
        </w:tc>
      </w:tr>
    </w:tbl>
    <w:p w14:paraId="58489E7E" w14:textId="77777777" w:rsidR="00167311" w:rsidRDefault="00167311" w:rsidP="00300047">
      <w:pPr>
        <w:pStyle w:val="Heading1"/>
        <w:rPr>
          <w:rStyle w:val="Emphasis"/>
          <w:rFonts w:cs="Arial"/>
          <w:b/>
          <w:spacing w:val="0"/>
          <w:sz w:val="28"/>
        </w:rPr>
      </w:pPr>
    </w:p>
    <w:p w14:paraId="74F5268E" w14:textId="77777777" w:rsidR="00167311" w:rsidRDefault="00167311" w:rsidP="00300047">
      <w:pPr>
        <w:pStyle w:val="Heading1"/>
        <w:rPr>
          <w:rStyle w:val="Emphasis"/>
          <w:rFonts w:cs="Arial"/>
          <w:b/>
          <w:spacing w:val="0"/>
          <w:sz w:val="28"/>
        </w:rPr>
      </w:pPr>
    </w:p>
    <w:p w14:paraId="7BD50D2B" w14:textId="77777777" w:rsidR="00167311" w:rsidRDefault="00167311" w:rsidP="00300047">
      <w:pPr>
        <w:pStyle w:val="Heading1"/>
        <w:rPr>
          <w:rStyle w:val="Emphasis"/>
          <w:rFonts w:cs="Arial"/>
          <w:b/>
          <w:spacing w:val="0"/>
          <w:sz w:val="28"/>
        </w:rPr>
      </w:pPr>
    </w:p>
    <w:p w14:paraId="2C955119" w14:textId="77777777" w:rsidR="00167311" w:rsidRDefault="00167311" w:rsidP="00300047">
      <w:pPr>
        <w:pStyle w:val="Heading1"/>
        <w:rPr>
          <w:rStyle w:val="Emphasis"/>
          <w:rFonts w:cs="Arial"/>
          <w:b/>
          <w:spacing w:val="0"/>
          <w:sz w:val="28"/>
        </w:rPr>
      </w:pPr>
    </w:p>
    <w:p w14:paraId="6B96CE94" w14:textId="77777777" w:rsidR="00167311" w:rsidRDefault="00167311" w:rsidP="00300047">
      <w:pPr>
        <w:pStyle w:val="Heading1"/>
        <w:rPr>
          <w:rFonts w:asciiTheme="minorHAnsi" w:eastAsiaTheme="minorHAnsi" w:hAnsiTheme="minorHAnsi" w:cstheme="minorBidi"/>
          <w:b w:val="0"/>
          <w:bCs w:val="0"/>
          <w:color w:val="auto"/>
          <w:sz w:val="22"/>
          <w:szCs w:val="22"/>
        </w:rPr>
      </w:pPr>
    </w:p>
    <w:p w14:paraId="137FE1BB" w14:textId="77777777" w:rsidR="00167311" w:rsidRPr="00167311" w:rsidRDefault="00167311" w:rsidP="00300047">
      <w:pPr>
        <w:rPr>
          <w:lang w:val="en-ZA"/>
        </w:rPr>
      </w:pPr>
    </w:p>
    <w:p w14:paraId="598CB980" w14:textId="77777777" w:rsidR="00C06C74" w:rsidRDefault="00C06C74" w:rsidP="00300047">
      <w:pPr>
        <w:pStyle w:val="Heading1"/>
        <w:rPr>
          <w:rStyle w:val="Emphasis"/>
          <w:rFonts w:cs="Arial"/>
          <w:b/>
          <w:spacing w:val="0"/>
          <w:sz w:val="28"/>
        </w:rPr>
      </w:pPr>
      <w:r w:rsidRPr="00E15D39">
        <w:rPr>
          <w:rStyle w:val="Emphasis"/>
          <w:rFonts w:cs="Arial"/>
          <w:b/>
          <w:spacing w:val="0"/>
          <w:sz w:val="28"/>
        </w:rPr>
        <w:lastRenderedPageBreak/>
        <w:t>C</w:t>
      </w:r>
      <w:r>
        <w:rPr>
          <w:rStyle w:val="Emphasis"/>
          <w:rFonts w:cs="Arial"/>
          <w:b/>
          <w:spacing w:val="0"/>
          <w:sz w:val="28"/>
        </w:rPr>
        <w:t>HAPTER 5</w:t>
      </w:r>
      <w:r w:rsidRPr="00E15D39">
        <w:rPr>
          <w:rStyle w:val="Emphasis"/>
          <w:rFonts w:cs="Arial"/>
          <w:b/>
          <w:spacing w:val="0"/>
          <w:sz w:val="28"/>
        </w:rPr>
        <w:t xml:space="preserve">: </w:t>
      </w:r>
      <w:r>
        <w:rPr>
          <w:rStyle w:val="Emphasis"/>
          <w:rFonts w:cs="Arial"/>
          <w:b/>
          <w:spacing w:val="0"/>
          <w:sz w:val="28"/>
        </w:rPr>
        <w:t>PROJECTS PHASE</w:t>
      </w:r>
    </w:p>
    <w:p w14:paraId="06B547AF" w14:textId="77777777" w:rsidR="00C06C74" w:rsidRDefault="00C06C74" w:rsidP="00300047">
      <w:pPr>
        <w:rPr>
          <w:rFonts w:ascii="Arial" w:hAnsi="Arial" w:cs="Arial"/>
          <w:lang w:val="en-ZA"/>
        </w:rPr>
      </w:pPr>
      <w:r>
        <w:rPr>
          <w:rFonts w:ascii="Arial" w:hAnsi="Arial" w:cs="Arial"/>
          <w:lang w:val="en-ZA"/>
        </w:rPr>
        <w:t>5</w:t>
      </w:r>
      <w:r w:rsidRPr="005818BA">
        <w:rPr>
          <w:rFonts w:ascii="Arial" w:hAnsi="Arial" w:cs="Arial"/>
          <w:lang w:val="en-ZA"/>
        </w:rPr>
        <w:t>.1. PROJECTS TO BE IMPLEMENTED BY MAKHUDUTHAMAGA</w:t>
      </w:r>
    </w:p>
    <w:p w14:paraId="64D70AB2" w14:textId="77777777" w:rsidR="00CE2F5F" w:rsidRPr="0069394F" w:rsidRDefault="00CE2F5F" w:rsidP="00300047">
      <w:pPr>
        <w:tabs>
          <w:tab w:val="left" w:pos="4253"/>
        </w:tabs>
        <w:rPr>
          <w:rFonts w:ascii="Arial" w:hAnsi="Arial" w:cs="Arial"/>
          <w:color w:val="000000" w:themeColor="text1"/>
        </w:rPr>
      </w:pPr>
      <w:r w:rsidRPr="0069394F">
        <w:rPr>
          <w:rFonts w:ascii="Arial" w:hAnsi="Arial" w:cs="Arial"/>
          <w:color w:val="000000" w:themeColor="text1"/>
        </w:rPr>
        <w:t>KPA 1: SPATIAL RATIONALE</w:t>
      </w:r>
    </w:p>
    <w:p w14:paraId="7C1E6D5C" w14:textId="77777777" w:rsidR="00533545" w:rsidRDefault="00533545" w:rsidP="00300047">
      <w:pPr>
        <w:pStyle w:val="ListParagraph"/>
        <w:tabs>
          <w:tab w:val="left" w:pos="4253"/>
        </w:tabs>
        <w:rPr>
          <w:rFonts w:ascii="Arial" w:hAnsi="Arial" w:cs="Arial"/>
          <w:b/>
          <w:color w:val="000000" w:themeColor="text1"/>
        </w:rPr>
      </w:pPr>
      <w:r w:rsidRPr="00C867A6">
        <w:rPr>
          <w:rFonts w:ascii="Arial" w:hAnsi="Arial" w:cs="Arial"/>
          <w:b/>
          <w:color w:val="000000" w:themeColor="text1"/>
        </w:rPr>
        <w:t xml:space="preserve">Strategic Objective: To ensure effective </w:t>
      </w:r>
      <w:r>
        <w:rPr>
          <w:rFonts w:ascii="Arial" w:hAnsi="Arial" w:cs="Arial"/>
          <w:b/>
          <w:color w:val="000000" w:themeColor="text1"/>
        </w:rPr>
        <w:t xml:space="preserve">and sustainable use of land to </w:t>
      </w:r>
      <w:r w:rsidRPr="00C867A6">
        <w:rPr>
          <w:rFonts w:ascii="Arial" w:hAnsi="Arial" w:cs="Arial"/>
          <w:b/>
          <w:color w:val="000000" w:themeColor="text1"/>
        </w:rPr>
        <w:t>promote growth and development</w:t>
      </w:r>
    </w:p>
    <w:p w14:paraId="06BF586C" w14:textId="77777777" w:rsidR="003A4A24" w:rsidRPr="00C867A6" w:rsidRDefault="003A4A24" w:rsidP="00300047">
      <w:pPr>
        <w:pStyle w:val="ListParagraph"/>
        <w:tabs>
          <w:tab w:val="left" w:pos="4253"/>
        </w:tabs>
        <w:rPr>
          <w:rFonts w:ascii="Arial" w:hAnsi="Arial" w:cs="Arial"/>
          <w:b/>
          <w:color w:val="000000" w:themeColor="text1"/>
        </w:rPr>
      </w:pPr>
    </w:p>
    <w:tbl>
      <w:tblPr>
        <w:tblpPr w:leftFromText="180" w:rightFromText="180" w:vertAnchor="text" w:tblpX="-1150" w:tblpY="1"/>
        <w:tblOverlap w:val="never"/>
        <w:tblW w:w="154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45"/>
        <w:gridCol w:w="1417"/>
        <w:gridCol w:w="1134"/>
        <w:gridCol w:w="1560"/>
        <w:gridCol w:w="1842"/>
        <w:gridCol w:w="1276"/>
        <w:gridCol w:w="1418"/>
        <w:gridCol w:w="1560"/>
        <w:gridCol w:w="1410"/>
        <w:gridCol w:w="7"/>
        <w:gridCol w:w="1418"/>
        <w:gridCol w:w="1559"/>
      </w:tblGrid>
      <w:tr w:rsidR="006B1B41" w:rsidRPr="00D9183F" w14:paraId="12BB6EF2" w14:textId="77777777" w:rsidTr="000C34B0">
        <w:trPr>
          <w:cantSplit/>
          <w:trHeight w:val="372"/>
          <w:tblHeader/>
        </w:trPr>
        <w:tc>
          <w:tcPr>
            <w:tcW w:w="845" w:type="dxa"/>
            <w:vMerge w:val="restart"/>
            <w:shd w:val="clear" w:color="auto" w:fill="FFFFFF"/>
          </w:tcPr>
          <w:p w14:paraId="3EAC4B1A" w14:textId="77777777" w:rsidR="006B1B41" w:rsidRPr="00D9183F" w:rsidRDefault="006B1B41" w:rsidP="000C34B0">
            <w:pPr>
              <w:spacing w:after="0" w:line="240" w:lineRule="auto"/>
              <w:rPr>
                <w:rFonts w:ascii="Arial" w:eastAsia="Century Gothic" w:hAnsi="Arial" w:cs="Arial"/>
                <w:b/>
              </w:rPr>
            </w:pPr>
            <w:r w:rsidRPr="00D9183F">
              <w:rPr>
                <w:rFonts w:ascii="Arial" w:eastAsia="Century Gothic" w:hAnsi="Arial" w:cs="Arial"/>
                <w:b/>
              </w:rPr>
              <w:t>No.</w:t>
            </w:r>
          </w:p>
        </w:tc>
        <w:tc>
          <w:tcPr>
            <w:tcW w:w="1417" w:type="dxa"/>
            <w:vMerge w:val="restart"/>
            <w:shd w:val="clear" w:color="auto" w:fill="FFFFFF"/>
          </w:tcPr>
          <w:p w14:paraId="72C9ED33" w14:textId="77777777" w:rsidR="006B1B41" w:rsidRPr="00D9183F" w:rsidRDefault="006B1B41" w:rsidP="000C34B0">
            <w:pPr>
              <w:tabs>
                <w:tab w:val="left" w:pos="1125"/>
              </w:tabs>
              <w:spacing w:after="0" w:line="240" w:lineRule="auto"/>
              <w:rPr>
                <w:rFonts w:ascii="Arial" w:eastAsia="Century Gothic" w:hAnsi="Arial" w:cs="Arial"/>
                <w:b/>
              </w:rPr>
            </w:pPr>
            <w:r w:rsidRPr="00D9183F">
              <w:rPr>
                <w:rFonts w:ascii="Arial" w:eastAsia="Century Gothic" w:hAnsi="Arial" w:cs="Arial"/>
                <w:b/>
              </w:rPr>
              <w:t>Project</w:t>
            </w:r>
          </w:p>
        </w:tc>
        <w:tc>
          <w:tcPr>
            <w:tcW w:w="1134" w:type="dxa"/>
            <w:vMerge w:val="restart"/>
            <w:shd w:val="clear" w:color="auto" w:fill="FFFFFF"/>
          </w:tcPr>
          <w:p w14:paraId="479DA5AD" w14:textId="77777777" w:rsidR="006B1B41" w:rsidRPr="00D9183F" w:rsidRDefault="006B1B41" w:rsidP="000C34B0">
            <w:pPr>
              <w:spacing w:after="0" w:line="240" w:lineRule="auto"/>
              <w:rPr>
                <w:rFonts w:ascii="Arial" w:eastAsia="Century Gothic" w:hAnsi="Arial" w:cs="Arial"/>
                <w:b/>
              </w:rPr>
            </w:pPr>
            <w:r w:rsidRPr="00D9183F">
              <w:rPr>
                <w:rFonts w:ascii="Arial" w:eastAsia="Century Gothic" w:hAnsi="Arial" w:cs="Arial"/>
                <w:b/>
              </w:rPr>
              <w:t>Project location</w:t>
            </w:r>
          </w:p>
        </w:tc>
        <w:tc>
          <w:tcPr>
            <w:tcW w:w="1560" w:type="dxa"/>
            <w:vMerge w:val="restart"/>
            <w:shd w:val="clear" w:color="auto" w:fill="FFFFFF"/>
          </w:tcPr>
          <w:p w14:paraId="05E9CA46" w14:textId="77777777" w:rsidR="006B1B41" w:rsidRPr="00D9183F" w:rsidRDefault="006B1B41" w:rsidP="000C34B0">
            <w:pPr>
              <w:spacing w:after="0" w:line="240" w:lineRule="auto"/>
              <w:rPr>
                <w:rFonts w:ascii="Arial" w:eastAsia="Century Gothic" w:hAnsi="Arial" w:cs="Arial"/>
                <w:b/>
              </w:rPr>
            </w:pPr>
            <w:r w:rsidRPr="00D9183F">
              <w:rPr>
                <w:rFonts w:ascii="Arial" w:eastAsia="Century Gothic" w:hAnsi="Arial" w:cs="Arial"/>
                <w:b/>
              </w:rPr>
              <w:t>Measurable Objective</w:t>
            </w:r>
          </w:p>
        </w:tc>
        <w:tc>
          <w:tcPr>
            <w:tcW w:w="1842" w:type="dxa"/>
            <w:vMerge w:val="restart"/>
            <w:shd w:val="clear" w:color="auto" w:fill="FFFFFF"/>
          </w:tcPr>
          <w:p w14:paraId="1ED2C880" w14:textId="77777777" w:rsidR="006B1B41" w:rsidRDefault="006B1B41" w:rsidP="000C34B0">
            <w:pPr>
              <w:spacing w:after="0" w:line="240" w:lineRule="auto"/>
              <w:rPr>
                <w:rFonts w:ascii="Arial" w:eastAsia="Century Gothic" w:hAnsi="Arial" w:cs="Arial"/>
                <w:b/>
              </w:rPr>
            </w:pPr>
            <w:r w:rsidRPr="00D9183F">
              <w:rPr>
                <w:rFonts w:ascii="Arial" w:eastAsia="Century Gothic" w:hAnsi="Arial" w:cs="Arial"/>
                <w:b/>
              </w:rPr>
              <w:t>Key Performance</w:t>
            </w:r>
          </w:p>
          <w:p w14:paraId="79B7A26B" w14:textId="17629ECF" w:rsidR="006B1B41" w:rsidRPr="00D9183F" w:rsidRDefault="006B1B41" w:rsidP="000C34B0">
            <w:pPr>
              <w:spacing w:after="0" w:line="240" w:lineRule="auto"/>
              <w:rPr>
                <w:rFonts w:ascii="Arial" w:eastAsia="Century Gothic" w:hAnsi="Arial" w:cs="Arial"/>
                <w:b/>
              </w:rPr>
            </w:pPr>
            <w:r w:rsidRPr="00D9183F">
              <w:rPr>
                <w:rFonts w:ascii="Arial" w:eastAsia="Century Gothic" w:hAnsi="Arial" w:cs="Arial"/>
                <w:b/>
              </w:rPr>
              <w:t xml:space="preserve"> Indicator</w:t>
            </w:r>
          </w:p>
        </w:tc>
        <w:tc>
          <w:tcPr>
            <w:tcW w:w="1276" w:type="dxa"/>
            <w:vMerge w:val="restart"/>
            <w:shd w:val="clear" w:color="auto" w:fill="FFFFFF"/>
          </w:tcPr>
          <w:p w14:paraId="57794AF2" w14:textId="15FF2EEB" w:rsidR="006B1B41" w:rsidRPr="00D9183F" w:rsidRDefault="006B1B41" w:rsidP="000C34B0">
            <w:pPr>
              <w:spacing w:after="0" w:line="240" w:lineRule="auto"/>
              <w:rPr>
                <w:rFonts w:ascii="Arial" w:hAnsi="Arial" w:cs="Arial"/>
                <w:b/>
              </w:rPr>
            </w:pPr>
            <w:r w:rsidRPr="00D9183F">
              <w:rPr>
                <w:rFonts w:ascii="Arial" w:hAnsi="Arial" w:cs="Arial"/>
                <w:b/>
              </w:rPr>
              <w:t>Source of funding</w:t>
            </w:r>
          </w:p>
        </w:tc>
        <w:tc>
          <w:tcPr>
            <w:tcW w:w="1418" w:type="dxa"/>
            <w:vMerge w:val="restart"/>
            <w:shd w:val="clear" w:color="auto" w:fill="FFFFFF"/>
          </w:tcPr>
          <w:p w14:paraId="633D0466" w14:textId="77777777" w:rsidR="006B1B41" w:rsidRPr="00D9183F" w:rsidRDefault="006B1B41" w:rsidP="000C34B0">
            <w:pPr>
              <w:spacing w:after="0" w:line="240" w:lineRule="auto"/>
              <w:rPr>
                <w:rFonts w:ascii="Arial" w:eastAsia="Century Gothic" w:hAnsi="Arial" w:cs="Arial"/>
                <w:b/>
              </w:rPr>
            </w:pPr>
            <w:r>
              <w:rPr>
                <w:rFonts w:ascii="Arial" w:eastAsia="Century Gothic" w:hAnsi="Arial" w:cs="Arial"/>
                <w:b/>
              </w:rPr>
              <w:t xml:space="preserve">2019/20 </w:t>
            </w:r>
            <w:r w:rsidRPr="00D9183F">
              <w:rPr>
                <w:rFonts w:ascii="Arial" w:eastAsia="Century Gothic" w:hAnsi="Arial" w:cs="Arial"/>
                <w:b/>
              </w:rPr>
              <w:t>Annual</w:t>
            </w:r>
          </w:p>
          <w:p w14:paraId="36DE98C5" w14:textId="77777777" w:rsidR="006B1B41" w:rsidRPr="00D9183F" w:rsidRDefault="006B1B41" w:rsidP="000C34B0">
            <w:pPr>
              <w:spacing w:after="0" w:line="240" w:lineRule="auto"/>
              <w:rPr>
                <w:rFonts w:ascii="Arial" w:eastAsia="Century Gothic" w:hAnsi="Arial" w:cs="Arial"/>
                <w:b/>
              </w:rPr>
            </w:pPr>
            <w:r w:rsidRPr="00D9183F">
              <w:rPr>
                <w:rFonts w:ascii="Arial" w:eastAsia="Century Gothic" w:hAnsi="Arial" w:cs="Arial"/>
                <w:b/>
              </w:rPr>
              <w:t>Target</w:t>
            </w:r>
          </w:p>
        </w:tc>
        <w:tc>
          <w:tcPr>
            <w:tcW w:w="5954" w:type="dxa"/>
            <w:gridSpan w:val="5"/>
            <w:shd w:val="clear" w:color="auto" w:fill="FFFFFF"/>
          </w:tcPr>
          <w:p w14:paraId="14977DA2" w14:textId="77777777" w:rsidR="006B1B41" w:rsidRPr="00D9183F" w:rsidRDefault="006B1B41" w:rsidP="000C34B0">
            <w:pPr>
              <w:spacing w:after="0" w:line="240" w:lineRule="auto"/>
              <w:ind w:left="4"/>
              <w:rPr>
                <w:rFonts w:ascii="Arial" w:eastAsia="Century Gothic" w:hAnsi="Arial" w:cs="Arial"/>
                <w:b/>
              </w:rPr>
            </w:pPr>
            <w:r w:rsidRPr="00D9183F">
              <w:rPr>
                <w:rFonts w:ascii="Arial" w:eastAsia="Century Gothic" w:hAnsi="Arial" w:cs="Arial"/>
                <w:b/>
              </w:rPr>
              <w:t xml:space="preserve"> Budget</w:t>
            </w:r>
          </w:p>
        </w:tc>
      </w:tr>
      <w:tr w:rsidR="006B1B41" w:rsidRPr="00D9183F" w14:paraId="06D1BFFA" w14:textId="77777777" w:rsidTr="000C34B0">
        <w:trPr>
          <w:cantSplit/>
          <w:trHeight w:val="266"/>
          <w:tblHeader/>
        </w:trPr>
        <w:tc>
          <w:tcPr>
            <w:tcW w:w="845" w:type="dxa"/>
            <w:vMerge/>
            <w:shd w:val="clear" w:color="auto" w:fill="FFFFFF"/>
          </w:tcPr>
          <w:p w14:paraId="3B9BEB24" w14:textId="77777777" w:rsidR="006B1B41" w:rsidRPr="00D9183F" w:rsidRDefault="006B1B41" w:rsidP="000C34B0">
            <w:pPr>
              <w:spacing w:after="0" w:line="240" w:lineRule="auto"/>
              <w:rPr>
                <w:rFonts w:ascii="Arial" w:hAnsi="Arial" w:cs="Arial"/>
                <w:b/>
              </w:rPr>
            </w:pPr>
          </w:p>
        </w:tc>
        <w:tc>
          <w:tcPr>
            <w:tcW w:w="1417" w:type="dxa"/>
            <w:vMerge/>
            <w:shd w:val="clear" w:color="auto" w:fill="FFFFFF"/>
          </w:tcPr>
          <w:p w14:paraId="6798AAE1" w14:textId="77777777" w:rsidR="006B1B41" w:rsidRPr="00D9183F" w:rsidRDefault="006B1B41" w:rsidP="000C34B0">
            <w:pPr>
              <w:spacing w:after="0" w:line="240" w:lineRule="auto"/>
              <w:rPr>
                <w:rFonts w:ascii="Arial" w:hAnsi="Arial" w:cs="Arial"/>
                <w:b/>
              </w:rPr>
            </w:pPr>
          </w:p>
        </w:tc>
        <w:tc>
          <w:tcPr>
            <w:tcW w:w="1134" w:type="dxa"/>
            <w:vMerge/>
            <w:shd w:val="clear" w:color="auto" w:fill="FFFFFF"/>
          </w:tcPr>
          <w:p w14:paraId="66E05BAB" w14:textId="77777777" w:rsidR="006B1B41" w:rsidRPr="00D9183F" w:rsidRDefault="006B1B41" w:rsidP="000C34B0">
            <w:pPr>
              <w:spacing w:after="0" w:line="240" w:lineRule="auto"/>
              <w:rPr>
                <w:rFonts w:ascii="Arial" w:hAnsi="Arial" w:cs="Arial"/>
                <w:b/>
              </w:rPr>
            </w:pPr>
          </w:p>
        </w:tc>
        <w:tc>
          <w:tcPr>
            <w:tcW w:w="1560" w:type="dxa"/>
            <w:vMerge/>
            <w:shd w:val="clear" w:color="auto" w:fill="FFFFFF"/>
          </w:tcPr>
          <w:p w14:paraId="48299878" w14:textId="77777777" w:rsidR="006B1B41" w:rsidRPr="00D9183F" w:rsidRDefault="006B1B41" w:rsidP="000C34B0">
            <w:pPr>
              <w:spacing w:after="0" w:line="240" w:lineRule="auto"/>
              <w:rPr>
                <w:rFonts w:ascii="Arial" w:hAnsi="Arial" w:cs="Arial"/>
                <w:b/>
              </w:rPr>
            </w:pPr>
          </w:p>
        </w:tc>
        <w:tc>
          <w:tcPr>
            <w:tcW w:w="1842" w:type="dxa"/>
            <w:vMerge/>
            <w:shd w:val="clear" w:color="auto" w:fill="FFFFFF"/>
          </w:tcPr>
          <w:p w14:paraId="275C2B8B" w14:textId="77777777" w:rsidR="006B1B41" w:rsidRPr="00D9183F" w:rsidRDefault="006B1B41" w:rsidP="000C34B0">
            <w:pPr>
              <w:spacing w:after="0" w:line="240" w:lineRule="auto"/>
              <w:rPr>
                <w:rFonts w:ascii="Arial" w:hAnsi="Arial" w:cs="Arial"/>
                <w:b/>
              </w:rPr>
            </w:pPr>
          </w:p>
        </w:tc>
        <w:tc>
          <w:tcPr>
            <w:tcW w:w="1276" w:type="dxa"/>
            <w:vMerge/>
            <w:shd w:val="clear" w:color="auto" w:fill="FFFFFF"/>
          </w:tcPr>
          <w:p w14:paraId="4773F261" w14:textId="20FD1004" w:rsidR="006B1B41" w:rsidRPr="00D9183F" w:rsidRDefault="006B1B41" w:rsidP="000C34B0">
            <w:pPr>
              <w:spacing w:after="0" w:line="240" w:lineRule="auto"/>
              <w:rPr>
                <w:rFonts w:ascii="Arial" w:hAnsi="Arial" w:cs="Arial"/>
                <w:b/>
              </w:rPr>
            </w:pPr>
          </w:p>
        </w:tc>
        <w:tc>
          <w:tcPr>
            <w:tcW w:w="1418" w:type="dxa"/>
            <w:vMerge/>
            <w:shd w:val="clear" w:color="auto" w:fill="FFFFFF"/>
          </w:tcPr>
          <w:p w14:paraId="46263EEA" w14:textId="77777777" w:rsidR="006B1B41" w:rsidRPr="00D9183F" w:rsidRDefault="006B1B41" w:rsidP="000C34B0">
            <w:pPr>
              <w:spacing w:after="0" w:line="240" w:lineRule="auto"/>
              <w:rPr>
                <w:rFonts w:ascii="Arial" w:hAnsi="Arial" w:cs="Arial"/>
                <w:b/>
              </w:rPr>
            </w:pPr>
          </w:p>
        </w:tc>
        <w:tc>
          <w:tcPr>
            <w:tcW w:w="1560" w:type="dxa"/>
            <w:shd w:val="clear" w:color="auto" w:fill="FFFFFF"/>
          </w:tcPr>
          <w:p w14:paraId="44488261" w14:textId="77777777" w:rsidR="006B1B41" w:rsidRPr="00D9183F" w:rsidRDefault="006B1B41" w:rsidP="000C34B0">
            <w:pPr>
              <w:spacing w:after="0" w:line="240" w:lineRule="auto"/>
              <w:rPr>
                <w:rFonts w:ascii="Arial" w:hAnsi="Arial" w:cs="Arial"/>
                <w:b/>
              </w:rPr>
            </w:pPr>
            <w:r w:rsidRPr="00D9183F">
              <w:rPr>
                <w:rFonts w:ascii="Arial" w:hAnsi="Arial" w:cs="Arial"/>
                <w:b/>
              </w:rPr>
              <w:t>MTREF Overall Budget (R’000’)</w:t>
            </w:r>
          </w:p>
        </w:tc>
        <w:tc>
          <w:tcPr>
            <w:tcW w:w="1417" w:type="dxa"/>
            <w:gridSpan w:val="2"/>
            <w:shd w:val="clear" w:color="auto" w:fill="FFFFFF"/>
          </w:tcPr>
          <w:p w14:paraId="2CBEA83E" w14:textId="77777777" w:rsidR="006B1B41" w:rsidRPr="00D9183F" w:rsidRDefault="006B1B41" w:rsidP="000C34B0">
            <w:pPr>
              <w:spacing w:after="0" w:line="240" w:lineRule="auto"/>
              <w:rPr>
                <w:rFonts w:ascii="Arial" w:hAnsi="Arial" w:cs="Arial"/>
                <w:b/>
              </w:rPr>
            </w:pPr>
            <w:r>
              <w:rPr>
                <w:rFonts w:ascii="Arial" w:hAnsi="Arial" w:cs="Arial"/>
                <w:b/>
              </w:rPr>
              <w:t>2019/20</w:t>
            </w:r>
          </w:p>
          <w:p w14:paraId="294926AB" w14:textId="77777777" w:rsidR="006B1B41" w:rsidRPr="00D9183F" w:rsidRDefault="006B1B41" w:rsidP="000C34B0">
            <w:pPr>
              <w:spacing w:after="0" w:line="240" w:lineRule="auto"/>
              <w:rPr>
                <w:rFonts w:ascii="Arial" w:hAnsi="Arial" w:cs="Arial"/>
                <w:b/>
              </w:rPr>
            </w:pPr>
            <w:r w:rsidRPr="00D9183F">
              <w:rPr>
                <w:rFonts w:ascii="Arial" w:hAnsi="Arial" w:cs="Arial"/>
                <w:b/>
              </w:rPr>
              <w:t>(R)‘000’</w:t>
            </w:r>
          </w:p>
        </w:tc>
        <w:tc>
          <w:tcPr>
            <w:tcW w:w="1418" w:type="dxa"/>
            <w:shd w:val="clear" w:color="auto" w:fill="FFFFFF"/>
          </w:tcPr>
          <w:p w14:paraId="765D4748" w14:textId="77777777" w:rsidR="006B1B41" w:rsidRPr="00D9183F" w:rsidRDefault="006B1B41" w:rsidP="000C34B0">
            <w:pPr>
              <w:spacing w:after="0" w:line="240" w:lineRule="auto"/>
              <w:rPr>
                <w:rFonts w:ascii="Arial" w:hAnsi="Arial" w:cs="Arial"/>
                <w:b/>
              </w:rPr>
            </w:pPr>
            <w:r>
              <w:rPr>
                <w:rFonts w:ascii="Arial" w:hAnsi="Arial" w:cs="Arial"/>
                <w:b/>
              </w:rPr>
              <w:t>2020/21</w:t>
            </w:r>
          </w:p>
          <w:p w14:paraId="73849B33" w14:textId="77777777" w:rsidR="006B1B41" w:rsidRPr="00D9183F" w:rsidRDefault="006B1B41" w:rsidP="000C34B0">
            <w:pPr>
              <w:spacing w:after="0" w:line="240" w:lineRule="auto"/>
              <w:rPr>
                <w:rFonts w:ascii="Arial" w:hAnsi="Arial" w:cs="Arial"/>
                <w:b/>
              </w:rPr>
            </w:pPr>
            <w:r w:rsidRPr="00D9183F">
              <w:rPr>
                <w:rFonts w:ascii="Arial" w:hAnsi="Arial" w:cs="Arial"/>
                <w:b/>
              </w:rPr>
              <w:t>(R)‘000’</w:t>
            </w:r>
          </w:p>
        </w:tc>
        <w:tc>
          <w:tcPr>
            <w:tcW w:w="1559" w:type="dxa"/>
            <w:shd w:val="clear" w:color="auto" w:fill="FFFFFF"/>
          </w:tcPr>
          <w:p w14:paraId="4142F215" w14:textId="77777777" w:rsidR="006B1B41" w:rsidRPr="00D9183F" w:rsidRDefault="006B1B41" w:rsidP="000C34B0">
            <w:pPr>
              <w:spacing w:after="0" w:line="240" w:lineRule="auto"/>
              <w:rPr>
                <w:rFonts w:ascii="Arial" w:hAnsi="Arial" w:cs="Arial"/>
                <w:b/>
              </w:rPr>
            </w:pPr>
            <w:r>
              <w:rPr>
                <w:rFonts w:ascii="Arial" w:hAnsi="Arial" w:cs="Arial"/>
                <w:b/>
              </w:rPr>
              <w:t>2021/22</w:t>
            </w:r>
          </w:p>
          <w:p w14:paraId="404DE187" w14:textId="77777777" w:rsidR="006B1B41" w:rsidRPr="00D9183F" w:rsidRDefault="006B1B41" w:rsidP="000C34B0">
            <w:pPr>
              <w:spacing w:after="0" w:line="240" w:lineRule="auto"/>
              <w:rPr>
                <w:rFonts w:ascii="Arial" w:hAnsi="Arial" w:cs="Arial"/>
                <w:b/>
              </w:rPr>
            </w:pPr>
            <w:r w:rsidRPr="00D9183F">
              <w:rPr>
                <w:rFonts w:ascii="Arial" w:hAnsi="Arial" w:cs="Arial"/>
                <w:b/>
              </w:rPr>
              <w:t>(R)‘000’</w:t>
            </w:r>
          </w:p>
        </w:tc>
      </w:tr>
      <w:tr w:rsidR="000D3987" w:rsidRPr="00D9183F" w14:paraId="3DC5BF2A" w14:textId="77777777" w:rsidTr="000C34B0">
        <w:trPr>
          <w:trHeight w:val="698"/>
        </w:trPr>
        <w:tc>
          <w:tcPr>
            <w:tcW w:w="845" w:type="dxa"/>
            <w:vMerge w:val="restart"/>
          </w:tcPr>
          <w:p w14:paraId="37BE9BAF" w14:textId="77777777" w:rsidR="000D3987" w:rsidRPr="00D9183F" w:rsidRDefault="000D3987" w:rsidP="000C34B0">
            <w:pPr>
              <w:spacing w:after="0" w:line="240" w:lineRule="auto"/>
              <w:rPr>
                <w:rFonts w:ascii="Arial" w:eastAsia="Century Gothic" w:hAnsi="Arial" w:cs="Arial"/>
                <w:color w:val="000000"/>
              </w:rPr>
            </w:pPr>
            <w:r w:rsidRPr="00D9183F">
              <w:rPr>
                <w:rFonts w:ascii="Arial" w:eastAsia="Century Gothic" w:hAnsi="Arial" w:cs="Arial"/>
                <w:color w:val="000000"/>
              </w:rPr>
              <w:t>SR01</w:t>
            </w:r>
          </w:p>
        </w:tc>
        <w:tc>
          <w:tcPr>
            <w:tcW w:w="1417" w:type="dxa"/>
          </w:tcPr>
          <w:p w14:paraId="26675574" w14:textId="77777777" w:rsidR="000D3987" w:rsidRPr="00D9183F" w:rsidRDefault="000D3987" w:rsidP="000C34B0">
            <w:pPr>
              <w:spacing w:after="0" w:line="240" w:lineRule="auto"/>
              <w:rPr>
                <w:rFonts w:ascii="Arial" w:eastAsia="Century Gothic" w:hAnsi="Arial" w:cs="Arial"/>
                <w:color w:val="000000"/>
              </w:rPr>
            </w:pPr>
            <w:r w:rsidRPr="00D9183F">
              <w:rPr>
                <w:rFonts w:ascii="Arial" w:eastAsia="Century Gothic" w:hAnsi="Arial" w:cs="Arial"/>
                <w:color w:val="000000"/>
              </w:rPr>
              <w:t>Land acquisition</w:t>
            </w:r>
          </w:p>
        </w:tc>
        <w:tc>
          <w:tcPr>
            <w:tcW w:w="1134" w:type="dxa"/>
          </w:tcPr>
          <w:p w14:paraId="6546048D" w14:textId="77777777" w:rsidR="000D3987" w:rsidRPr="00D9183F" w:rsidRDefault="000D3987" w:rsidP="000C34B0">
            <w:pPr>
              <w:spacing w:after="0" w:line="240" w:lineRule="auto"/>
              <w:rPr>
                <w:rFonts w:ascii="Arial" w:eastAsia="Century Gothic" w:hAnsi="Arial" w:cs="Arial"/>
                <w:color w:val="000000"/>
              </w:rPr>
            </w:pPr>
            <w:r w:rsidRPr="00D9183F">
              <w:rPr>
                <w:rFonts w:ascii="Arial" w:eastAsia="Century Gothic" w:hAnsi="Arial" w:cs="Arial"/>
                <w:color w:val="000000"/>
              </w:rPr>
              <w:t>MLM</w:t>
            </w:r>
          </w:p>
        </w:tc>
        <w:tc>
          <w:tcPr>
            <w:tcW w:w="1560" w:type="dxa"/>
          </w:tcPr>
          <w:p w14:paraId="4A298504" w14:textId="0A065561" w:rsidR="000D3987" w:rsidRPr="00D9183F" w:rsidRDefault="000D3987" w:rsidP="000C34B0">
            <w:pPr>
              <w:spacing w:after="0" w:line="240" w:lineRule="auto"/>
              <w:rPr>
                <w:rFonts w:ascii="Arial" w:eastAsia="Century Gothic" w:hAnsi="Arial" w:cs="Arial"/>
                <w:color w:val="000000"/>
              </w:rPr>
            </w:pPr>
            <w:r w:rsidRPr="00D9183F">
              <w:rPr>
                <w:rFonts w:ascii="Arial" w:eastAsia="Century Gothic" w:hAnsi="Arial" w:cs="Arial"/>
                <w:color w:val="000000"/>
              </w:rPr>
              <w:t>To secure land for coordinated  spatial development</w:t>
            </w:r>
          </w:p>
        </w:tc>
        <w:tc>
          <w:tcPr>
            <w:tcW w:w="1842" w:type="dxa"/>
          </w:tcPr>
          <w:p w14:paraId="398D2430" w14:textId="77777777" w:rsidR="000D3987" w:rsidRPr="00D9183F" w:rsidRDefault="000D3987" w:rsidP="000C34B0">
            <w:pPr>
              <w:spacing w:after="0" w:line="240" w:lineRule="auto"/>
              <w:rPr>
                <w:rFonts w:ascii="Arial" w:eastAsia="Century Gothic" w:hAnsi="Arial" w:cs="Arial"/>
                <w:color w:val="000000"/>
              </w:rPr>
            </w:pPr>
            <w:r w:rsidRPr="00D9183F">
              <w:rPr>
                <w:rFonts w:ascii="Arial" w:eastAsia="Century Gothic" w:hAnsi="Arial" w:cs="Arial"/>
                <w:color w:val="000000"/>
              </w:rPr>
              <w:t>No. of ha acquired</w:t>
            </w:r>
          </w:p>
          <w:p w14:paraId="167F427F" w14:textId="2B7C416D" w:rsidR="000D3987" w:rsidRPr="00D9183F" w:rsidRDefault="000D3987" w:rsidP="000C34B0">
            <w:pPr>
              <w:spacing w:after="0" w:line="240" w:lineRule="auto"/>
              <w:rPr>
                <w:rFonts w:ascii="Arial" w:eastAsia="Century Gothic" w:hAnsi="Arial" w:cs="Arial"/>
                <w:color w:val="000000"/>
              </w:rPr>
            </w:pPr>
            <w:r w:rsidRPr="00D9183F">
              <w:rPr>
                <w:rFonts w:ascii="Arial" w:eastAsia="Century Gothic" w:hAnsi="Arial" w:cs="Arial"/>
                <w:color w:val="000000"/>
              </w:rPr>
              <w:t>.</w:t>
            </w:r>
          </w:p>
        </w:tc>
        <w:tc>
          <w:tcPr>
            <w:tcW w:w="1276" w:type="dxa"/>
          </w:tcPr>
          <w:p w14:paraId="2B26C25A" w14:textId="77777777" w:rsidR="000D3987" w:rsidRPr="00D9183F" w:rsidRDefault="000D3987" w:rsidP="000C34B0">
            <w:pPr>
              <w:rPr>
                <w:rFonts w:ascii="Arial" w:hAnsi="Arial" w:cs="Arial"/>
                <w:color w:val="000000"/>
              </w:rPr>
            </w:pPr>
            <w:r w:rsidRPr="00D9183F">
              <w:rPr>
                <w:rFonts w:ascii="Arial" w:hAnsi="Arial" w:cs="Arial"/>
                <w:color w:val="000000"/>
              </w:rPr>
              <w:t>ES</w:t>
            </w:r>
          </w:p>
        </w:tc>
        <w:tc>
          <w:tcPr>
            <w:tcW w:w="1418" w:type="dxa"/>
          </w:tcPr>
          <w:p w14:paraId="08FAC3BA" w14:textId="45AB3867" w:rsidR="000D3987" w:rsidRPr="00D9183F" w:rsidRDefault="000D3987" w:rsidP="000C34B0">
            <w:pPr>
              <w:spacing w:after="0" w:line="240" w:lineRule="auto"/>
              <w:rPr>
                <w:rFonts w:ascii="Arial" w:eastAsia="Century Gothic" w:hAnsi="Arial" w:cs="Arial"/>
                <w:color w:val="000000"/>
              </w:rPr>
            </w:pPr>
            <w:r>
              <w:rPr>
                <w:rFonts w:ascii="Arial" w:eastAsia="Century Gothic" w:hAnsi="Arial" w:cs="Arial"/>
                <w:color w:val="000000"/>
              </w:rPr>
              <w:t>2</w:t>
            </w:r>
            <w:r w:rsidRPr="00D9183F">
              <w:rPr>
                <w:rFonts w:ascii="Arial" w:eastAsia="Century Gothic" w:hAnsi="Arial" w:cs="Arial"/>
                <w:color w:val="000000"/>
              </w:rPr>
              <w:t>00 ha</w:t>
            </w:r>
          </w:p>
          <w:p w14:paraId="17335F8F" w14:textId="77777777" w:rsidR="000D3987" w:rsidRPr="00D9183F" w:rsidRDefault="000D3987" w:rsidP="000C34B0">
            <w:pPr>
              <w:spacing w:after="0" w:line="240" w:lineRule="auto"/>
              <w:rPr>
                <w:rFonts w:ascii="Arial" w:eastAsia="Century Gothic" w:hAnsi="Arial" w:cs="Arial"/>
                <w:color w:val="000000"/>
              </w:rPr>
            </w:pPr>
          </w:p>
          <w:p w14:paraId="044F0329" w14:textId="4BF94022" w:rsidR="000D3987" w:rsidRPr="00D9183F" w:rsidRDefault="000D3987" w:rsidP="000C34B0">
            <w:pPr>
              <w:spacing w:after="0" w:line="240" w:lineRule="auto"/>
              <w:rPr>
                <w:rFonts w:ascii="Arial" w:eastAsia="Century Gothic" w:hAnsi="Arial" w:cs="Arial"/>
                <w:color w:val="000000"/>
              </w:rPr>
            </w:pPr>
          </w:p>
        </w:tc>
        <w:tc>
          <w:tcPr>
            <w:tcW w:w="1560" w:type="dxa"/>
          </w:tcPr>
          <w:p w14:paraId="6638EA46" w14:textId="7C141428" w:rsidR="000D3987" w:rsidRPr="002268CC" w:rsidRDefault="000D3987" w:rsidP="000C34B0">
            <w:pPr>
              <w:spacing w:after="0" w:line="240" w:lineRule="auto"/>
              <w:rPr>
                <w:rFonts w:ascii="Arial" w:hAnsi="Arial" w:cs="Arial"/>
                <w:color w:val="000000" w:themeColor="text1"/>
              </w:rPr>
            </w:pPr>
            <w:r>
              <w:rPr>
                <w:rFonts w:ascii="Arial" w:hAnsi="Arial" w:cs="Arial"/>
                <w:color w:val="000000" w:themeColor="text1"/>
              </w:rPr>
              <w:t>R10</w:t>
            </w:r>
            <w:r w:rsidRPr="002268CC">
              <w:rPr>
                <w:rFonts w:ascii="Arial" w:hAnsi="Arial" w:cs="Arial"/>
                <w:color w:val="000000" w:themeColor="text1"/>
              </w:rPr>
              <w:t>00</w:t>
            </w:r>
          </w:p>
        </w:tc>
        <w:tc>
          <w:tcPr>
            <w:tcW w:w="1417" w:type="dxa"/>
            <w:gridSpan w:val="2"/>
          </w:tcPr>
          <w:p w14:paraId="308069FB" w14:textId="4B727CA1" w:rsidR="000D3987" w:rsidRPr="002268CC" w:rsidRDefault="000D3987" w:rsidP="000C34B0">
            <w:pPr>
              <w:rPr>
                <w:rFonts w:ascii="Arial" w:hAnsi="Arial" w:cs="Arial"/>
                <w:color w:val="000000" w:themeColor="text1"/>
              </w:rPr>
            </w:pPr>
            <w:r w:rsidRPr="002268CC">
              <w:rPr>
                <w:rFonts w:ascii="Arial" w:hAnsi="Arial" w:cs="Arial"/>
                <w:color w:val="000000" w:themeColor="text1"/>
              </w:rPr>
              <w:t>R</w:t>
            </w:r>
            <w:r>
              <w:rPr>
                <w:rFonts w:ascii="Arial" w:hAnsi="Arial" w:cs="Arial"/>
                <w:color w:val="000000" w:themeColor="text1"/>
              </w:rPr>
              <w:t>1000</w:t>
            </w:r>
          </w:p>
        </w:tc>
        <w:tc>
          <w:tcPr>
            <w:tcW w:w="1418" w:type="dxa"/>
          </w:tcPr>
          <w:p w14:paraId="496E80E6" w14:textId="3A10E1D4" w:rsidR="000D3987" w:rsidRPr="002268CC" w:rsidRDefault="000D3987" w:rsidP="000C34B0">
            <w:pPr>
              <w:rPr>
                <w:rFonts w:ascii="Arial" w:hAnsi="Arial" w:cs="Arial"/>
                <w:color w:val="000000" w:themeColor="text1"/>
              </w:rPr>
            </w:pPr>
            <w:r>
              <w:rPr>
                <w:rFonts w:ascii="Arial" w:hAnsi="Arial" w:cs="Arial"/>
                <w:color w:val="000000" w:themeColor="text1"/>
              </w:rPr>
              <w:t>R0.00</w:t>
            </w:r>
            <w:r w:rsidRPr="002268CC">
              <w:rPr>
                <w:rFonts w:ascii="Arial" w:hAnsi="Arial" w:cs="Arial"/>
                <w:color w:val="000000" w:themeColor="text1"/>
              </w:rPr>
              <w:t xml:space="preserve"> </w:t>
            </w:r>
          </w:p>
        </w:tc>
        <w:tc>
          <w:tcPr>
            <w:tcW w:w="1559" w:type="dxa"/>
          </w:tcPr>
          <w:p w14:paraId="2F53D2AB" w14:textId="67885AA0" w:rsidR="000D3987" w:rsidRPr="002268CC" w:rsidRDefault="000D3987" w:rsidP="000C34B0">
            <w:pPr>
              <w:rPr>
                <w:rFonts w:ascii="Arial" w:hAnsi="Arial" w:cs="Arial"/>
                <w:color w:val="000000" w:themeColor="text1"/>
              </w:rPr>
            </w:pPr>
            <w:r w:rsidRPr="002268CC">
              <w:rPr>
                <w:rFonts w:ascii="Arial" w:hAnsi="Arial" w:cs="Arial"/>
                <w:color w:val="000000" w:themeColor="text1"/>
              </w:rPr>
              <w:t>R0.00</w:t>
            </w:r>
          </w:p>
        </w:tc>
      </w:tr>
      <w:tr w:rsidR="000D3987" w:rsidRPr="00D9183F" w14:paraId="114A9882" w14:textId="51407183" w:rsidTr="000C34B0">
        <w:trPr>
          <w:trHeight w:val="915"/>
        </w:trPr>
        <w:tc>
          <w:tcPr>
            <w:tcW w:w="845" w:type="dxa"/>
            <w:vMerge/>
          </w:tcPr>
          <w:p w14:paraId="790AB420" w14:textId="06A8D0CF" w:rsidR="000D3987" w:rsidRPr="00D9183F" w:rsidRDefault="000D3987" w:rsidP="000C34B0">
            <w:pPr>
              <w:spacing w:after="0" w:line="240" w:lineRule="auto"/>
              <w:rPr>
                <w:rFonts w:ascii="Arial" w:eastAsia="Century Gothic" w:hAnsi="Arial" w:cs="Arial"/>
                <w:color w:val="000000"/>
              </w:rPr>
            </w:pPr>
          </w:p>
        </w:tc>
        <w:tc>
          <w:tcPr>
            <w:tcW w:w="1417" w:type="dxa"/>
          </w:tcPr>
          <w:p w14:paraId="2AAD36DF" w14:textId="75C9728A" w:rsidR="000D3987" w:rsidRPr="00D9183F" w:rsidRDefault="000D3987" w:rsidP="000C34B0">
            <w:pPr>
              <w:spacing w:after="0" w:line="240" w:lineRule="auto"/>
              <w:rPr>
                <w:rFonts w:ascii="Arial" w:eastAsia="Century Gothic" w:hAnsi="Arial" w:cs="Arial"/>
                <w:color w:val="000000"/>
              </w:rPr>
            </w:pPr>
            <w:r>
              <w:rPr>
                <w:rFonts w:ascii="Arial" w:eastAsia="Century Gothic" w:hAnsi="Arial" w:cs="Arial"/>
                <w:color w:val="000000"/>
              </w:rPr>
              <w:t>Land survey</w:t>
            </w:r>
          </w:p>
        </w:tc>
        <w:tc>
          <w:tcPr>
            <w:tcW w:w="1134" w:type="dxa"/>
          </w:tcPr>
          <w:p w14:paraId="521EDD9B" w14:textId="4CE53AED" w:rsidR="000D3987" w:rsidRPr="00D9183F" w:rsidRDefault="000D3987" w:rsidP="000C34B0">
            <w:pPr>
              <w:spacing w:after="0" w:line="240" w:lineRule="auto"/>
              <w:rPr>
                <w:rFonts w:ascii="Arial" w:eastAsia="Century Gothic" w:hAnsi="Arial" w:cs="Arial"/>
                <w:color w:val="000000"/>
              </w:rPr>
            </w:pPr>
            <w:r>
              <w:rPr>
                <w:rFonts w:ascii="Arial" w:eastAsia="Century Gothic" w:hAnsi="Arial" w:cs="Arial"/>
                <w:color w:val="000000"/>
              </w:rPr>
              <w:t>Ward 28</w:t>
            </w:r>
          </w:p>
        </w:tc>
        <w:tc>
          <w:tcPr>
            <w:tcW w:w="1560" w:type="dxa"/>
          </w:tcPr>
          <w:p w14:paraId="05285FED" w14:textId="28040B15" w:rsidR="000D3987" w:rsidRPr="00D9183F" w:rsidRDefault="000D3987" w:rsidP="000C34B0">
            <w:pPr>
              <w:spacing w:after="0" w:line="240" w:lineRule="auto"/>
              <w:rPr>
                <w:rFonts w:ascii="Arial" w:eastAsia="Century Gothic" w:hAnsi="Arial" w:cs="Arial"/>
                <w:color w:val="000000"/>
              </w:rPr>
            </w:pPr>
            <w:r>
              <w:rPr>
                <w:rFonts w:ascii="Arial" w:eastAsia="Century Gothic" w:hAnsi="Arial" w:cs="Arial"/>
                <w:color w:val="000000"/>
              </w:rPr>
              <w:t>To allenate municipal land</w:t>
            </w:r>
          </w:p>
        </w:tc>
        <w:tc>
          <w:tcPr>
            <w:tcW w:w="1842" w:type="dxa"/>
          </w:tcPr>
          <w:p w14:paraId="42805675" w14:textId="6A233C75" w:rsidR="000D3987" w:rsidRPr="00D9183F" w:rsidRDefault="000D3987" w:rsidP="000C34B0">
            <w:pPr>
              <w:spacing w:after="0" w:line="240" w:lineRule="auto"/>
              <w:rPr>
                <w:rFonts w:ascii="Arial" w:eastAsia="Century Gothic" w:hAnsi="Arial" w:cs="Arial"/>
                <w:color w:val="000000"/>
              </w:rPr>
            </w:pPr>
            <w:r>
              <w:rPr>
                <w:rFonts w:ascii="Arial" w:eastAsia="Century Gothic" w:hAnsi="Arial" w:cs="Arial"/>
                <w:color w:val="000000"/>
              </w:rPr>
              <w:t>No. of ha to be surveyed</w:t>
            </w:r>
          </w:p>
          <w:p w14:paraId="78F4A7B0" w14:textId="77777777" w:rsidR="000D3987" w:rsidRPr="00D9183F" w:rsidRDefault="000D3987" w:rsidP="000C34B0">
            <w:pPr>
              <w:spacing w:after="0" w:line="240" w:lineRule="auto"/>
              <w:rPr>
                <w:rFonts w:ascii="Arial" w:eastAsia="Century Gothic" w:hAnsi="Arial" w:cs="Arial"/>
                <w:color w:val="000000"/>
              </w:rPr>
            </w:pPr>
          </w:p>
        </w:tc>
        <w:tc>
          <w:tcPr>
            <w:tcW w:w="1276" w:type="dxa"/>
          </w:tcPr>
          <w:p w14:paraId="5CD20BAA" w14:textId="23C67A5D" w:rsidR="000D3987" w:rsidRPr="00D9183F" w:rsidRDefault="000D3987" w:rsidP="000C34B0">
            <w:pPr>
              <w:rPr>
                <w:rFonts w:ascii="Arial" w:hAnsi="Arial" w:cs="Arial"/>
                <w:color w:val="000000"/>
              </w:rPr>
            </w:pPr>
            <w:r>
              <w:rPr>
                <w:rFonts w:ascii="Arial" w:hAnsi="Arial" w:cs="Arial"/>
                <w:color w:val="000000"/>
              </w:rPr>
              <w:t>ES</w:t>
            </w:r>
          </w:p>
        </w:tc>
        <w:tc>
          <w:tcPr>
            <w:tcW w:w="1418" w:type="dxa"/>
          </w:tcPr>
          <w:p w14:paraId="01165500" w14:textId="0D3F2BE0" w:rsidR="000D3987" w:rsidRPr="00D9183F" w:rsidRDefault="000D3987" w:rsidP="000C34B0">
            <w:pPr>
              <w:spacing w:after="0" w:line="240" w:lineRule="auto"/>
              <w:rPr>
                <w:rFonts w:ascii="Arial" w:eastAsia="Century Gothic" w:hAnsi="Arial" w:cs="Arial"/>
                <w:color w:val="000000"/>
              </w:rPr>
            </w:pPr>
            <w:r>
              <w:rPr>
                <w:rFonts w:ascii="Arial" w:eastAsia="Century Gothic" w:hAnsi="Arial" w:cs="Arial"/>
                <w:color w:val="000000"/>
              </w:rPr>
              <w:t>50 ha</w:t>
            </w:r>
          </w:p>
        </w:tc>
        <w:tc>
          <w:tcPr>
            <w:tcW w:w="1560" w:type="dxa"/>
          </w:tcPr>
          <w:p w14:paraId="50C7851D" w14:textId="3DF30914" w:rsidR="000D3987" w:rsidRDefault="000D3987" w:rsidP="000C34B0">
            <w:pPr>
              <w:rPr>
                <w:rFonts w:ascii="Arial" w:hAnsi="Arial" w:cs="Arial"/>
                <w:color w:val="000000"/>
              </w:rPr>
            </w:pPr>
            <w:r>
              <w:rPr>
                <w:rFonts w:ascii="Arial" w:hAnsi="Arial" w:cs="Arial"/>
                <w:color w:val="000000"/>
              </w:rPr>
              <w:t>R0.00</w:t>
            </w:r>
          </w:p>
        </w:tc>
        <w:tc>
          <w:tcPr>
            <w:tcW w:w="1410" w:type="dxa"/>
          </w:tcPr>
          <w:p w14:paraId="0FCD2740" w14:textId="50C2A7B3" w:rsidR="000D3987" w:rsidRDefault="000D3987" w:rsidP="000C34B0">
            <w:pPr>
              <w:rPr>
                <w:rFonts w:ascii="Arial" w:hAnsi="Arial" w:cs="Arial"/>
                <w:color w:val="000000"/>
              </w:rPr>
            </w:pPr>
            <w:r>
              <w:rPr>
                <w:rFonts w:ascii="Arial" w:hAnsi="Arial" w:cs="Arial"/>
                <w:color w:val="000000"/>
              </w:rPr>
              <w:t>R0.00</w:t>
            </w:r>
          </w:p>
        </w:tc>
        <w:tc>
          <w:tcPr>
            <w:tcW w:w="1425" w:type="dxa"/>
            <w:gridSpan w:val="2"/>
          </w:tcPr>
          <w:p w14:paraId="18BB9FC2" w14:textId="56A867AD" w:rsidR="000D3987" w:rsidRDefault="000D3987" w:rsidP="000C34B0">
            <w:pPr>
              <w:rPr>
                <w:rFonts w:ascii="Arial" w:hAnsi="Arial" w:cs="Arial"/>
                <w:color w:val="000000"/>
              </w:rPr>
            </w:pPr>
            <w:r>
              <w:rPr>
                <w:rFonts w:ascii="Arial" w:hAnsi="Arial" w:cs="Arial"/>
                <w:color w:val="000000"/>
              </w:rPr>
              <w:t>R0.00</w:t>
            </w:r>
          </w:p>
        </w:tc>
        <w:tc>
          <w:tcPr>
            <w:tcW w:w="1559" w:type="dxa"/>
          </w:tcPr>
          <w:p w14:paraId="304F9FF5" w14:textId="159E3609" w:rsidR="000D3987" w:rsidRDefault="000D3987" w:rsidP="000C34B0">
            <w:pPr>
              <w:rPr>
                <w:rFonts w:ascii="Arial" w:hAnsi="Arial" w:cs="Arial"/>
                <w:color w:val="000000"/>
              </w:rPr>
            </w:pPr>
            <w:r>
              <w:rPr>
                <w:rFonts w:ascii="Arial" w:hAnsi="Arial" w:cs="Arial"/>
                <w:color w:val="000000"/>
              </w:rPr>
              <w:t>R0.00</w:t>
            </w:r>
          </w:p>
        </w:tc>
      </w:tr>
      <w:tr w:rsidR="006B1B41" w:rsidRPr="00D9183F" w14:paraId="71141A0A" w14:textId="77777777" w:rsidTr="000C34B0">
        <w:trPr>
          <w:trHeight w:val="1129"/>
        </w:trPr>
        <w:tc>
          <w:tcPr>
            <w:tcW w:w="845" w:type="dxa"/>
          </w:tcPr>
          <w:p w14:paraId="7BA52401" w14:textId="7E6765A5" w:rsidR="006B1B41" w:rsidRPr="00D9183F" w:rsidRDefault="000D3987" w:rsidP="000C34B0">
            <w:pPr>
              <w:spacing w:after="0" w:line="240" w:lineRule="auto"/>
              <w:rPr>
                <w:rFonts w:ascii="Arial" w:eastAsia="Century Gothic" w:hAnsi="Arial" w:cs="Arial"/>
                <w:color w:val="000000"/>
              </w:rPr>
            </w:pPr>
            <w:r>
              <w:rPr>
                <w:rFonts w:ascii="Arial" w:eastAsia="Century Gothic" w:hAnsi="Arial" w:cs="Arial"/>
                <w:color w:val="000000"/>
              </w:rPr>
              <w:t>SR02</w:t>
            </w:r>
          </w:p>
        </w:tc>
        <w:tc>
          <w:tcPr>
            <w:tcW w:w="1417" w:type="dxa"/>
          </w:tcPr>
          <w:p w14:paraId="09634210" w14:textId="7205FD3F" w:rsidR="006B1B41" w:rsidRPr="00D9183F" w:rsidRDefault="006B1B41" w:rsidP="000C34B0">
            <w:pPr>
              <w:spacing w:after="0" w:line="240" w:lineRule="auto"/>
              <w:rPr>
                <w:rFonts w:ascii="Arial" w:eastAsia="Century Gothic" w:hAnsi="Arial" w:cs="Arial"/>
                <w:color w:val="000000"/>
              </w:rPr>
            </w:pPr>
            <w:r>
              <w:rPr>
                <w:rFonts w:ascii="Arial" w:eastAsia="Century Gothic" w:hAnsi="Arial" w:cs="Arial"/>
                <w:color w:val="000000"/>
              </w:rPr>
              <w:t>Spatial planning (demarcation of sites)</w:t>
            </w:r>
            <w:r w:rsidRPr="00D9183F">
              <w:rPr>
                <w:rFonts w:ascii="Arial" w:eastAsia="Century Gothic" w:hAnsi="Arial" w:cs="Arial"/>
                <w:color w:val="000000"/>
              </w:rPr>
              <w:t xml:space="preserve"> </w:t>
            </w:r>
          </w:p>
        </w:tc>
        <w:tc>
          <w:tcPr>
            <w:tcW w:w="1134" w:type="dxa"/>
          </w:tcPr>
          <w:p w14:paraId="3FEA117E" w14:textId="6AD15A50" w:rsidR="006B1B41" w:rsidRPr="00D9183F" w:rsidRDefault="006B1B41" w:rsidP="000C34B0">
            <w:pPr>
              <w:spacing w:after="0" w:line="240" w:lineRule="auto"/>
              <w:rPr>
                <w:rFonts w:ascii="Arial" w:eastAsia="Century Gothic" w:hAnsi="Arial" w:cs="Arial"/>
                <w:color w:val="000000"/>
              </w:rPr>
            </w:pPr>
            <w:r w:rsidRPr="00D9183F">
              <w:rPr>
                <w:rFonts w:ascii="Arial" w:eastAsia="Century Gothic" w:hAnsi="Arial" w:cs="Arial"/>
                <w:color w:val="000000"/>
              </w:rPr>
              <w:t>MLM</w:t>
            </w:r>
          </w:p>
        </w:tc>
        <w:tc>
          <w:tcPr>
            <w:tcW w:w="1560" w:type="dxa"/>
          </w:tcPr>
          <w:p w14:paraId="11ADD2A9" w14:textId="7C8295C9" w:rsidR="006B1B41" w:rsidRPr="00D9183F" w:rsidRDefault="006B1B41" w:rsidP="000C34B0">
            <w:pPr>
              <w:spacing w:after="0" w:line="240" w:lineRule="auto"/>
              <w:rPr>
                <w:rFonts w:ascii="Arial" w:eastAsia="Century Gothic" w:hAnsi="Arial" w:cs="Arial"/>
                <w:color w:val="000000"/>
              </w:rPr>
            </w:pPr>
            <w:r w:rsidRPr="00D9183F">
              <w:rPr>
                <w:rFonts w:ascii="Arial" w:eastAsia="Century Gothic" w:hAnsi="Arial" w:cs="Arial"/>
                <w:color w:val="000000"/>
              </w:rPr>
              <w:t>To promote proper and efficient planning practice.</w:t>
            </w:r>
          </w:p>
        </w:tc>
        <w:tc>
          <w:tcPr>
            <w:tcW w:w="1842" w:type="dxa"/>
          </w:tcPr>
          <w:p w14:paraId="03A7E72F" w14:textId="360F9A63" w:rsidR="006B1B41" w:rsidRPr="00D9183F" w:rsidRDefault="006B1B41" w:rsidP="000C34B0">
            <w:pPr>
              <w:spacing w:after="0" w:line="240" w:lineRule="auto"/>
              <w:rPr>
                <w:rFonts w:ascii="Arial" w:eastAsia="Century Gothic" w:hAnsi="Arial" w:cs="Arial"/>
                <w:color w:val="000000"/>
              </w:rPr>
            </w:pPr>
            <w:r w:rsidRPr="00D9183F">
              <w:rPr>
                <w:rFonts w:ascii="Arial" w:eastAsia="Century Gothic" w:hAnsi="Arial" w:cs="Arial"/>
                <w:color w:val="000000"/>
              </w:rPr>
              <w:t>No. of settlements demarcated</w:t>
            </w:r>
          </w:p>
        </w:tc>
        <w:tc>
          <w:tcPr>
            <w:tcW w:w="1276" w:type="dxa"/>
          </w:tcPr>
          <w:p w14:paraId="5B5CA341" w14:textId="0FA28CC1" w:rsidR="006B1B41" w:rsidRPr="00D9183F" w:rsidRDefault="006B1B41" w:rsidP="000C34B0">
            <w:pPr>
              <w:rPr>
                <w:rFonts w:ascii="Arial" w:hAnsi="Arial" w:cs="Arial"/>
                <w:color w:val="000000"/>
              </w:rPr>
            </w:pPr>
            <w:r w:rsidRPr="00D9183F">
              <w:rPr>
                <w:rFonts w:ascii="Arial" w:hAnsi="Arial" w:cs="Arial"/>
                <w:color w:val="000000"/>
              </w:rPr>
              <w:t>ES</w:t>
            </w:r>
          </w:p>
        </w:tc>
        <w:tc>
          <w:tcPr>
            <w:tcW w:w="1418" w:type="dxa"/>
          </w:tcPr>
          <w:p w14:paraId="0BEFE2C3" w14:textId="69FE71D9" w:rsidR="006B1B41" w:rsidRPr="00D9183F" w:rsidRDefault="006B1B41" w:rsidP="000C34B0">
            <w:pPr>
              <w:spacing w:after="0" w:line="240" w:lineRule="auto"/>
              <w:rPr>
                <w:rFonts w:ascii="Arial" w:eastAsia="Century Gothic" w:hAnsi="Arial" w:cs="Arial"/>
                <w:color w:val="000000"/>
              </w:rPr>
            </w:pPr>
            <w:r w:rsidRPr="00D9183F">
              <w:rPr>
                <w:rFonts w:ascii="Arial" w:eastAsia="Century Gothic" w:hAnsi="Arial" w:cs="Arial"/>
                <w:color w:val="000000"/>
              </w:rPr>
              <w:t>1</w:t>
            </w:r>
          </w:p>
        </w:tc>
        <w:tc>
          <w:tcPr>
            <w:tcW w:w="1560" w:type="dxa"/>
          </w:tcPr>
          <w:p w14:paraId="0CDB06C5" w14:textId="67002DEA" w:rsidR="006B1B41" w:rsidRDefault="009C0FD2" w:rsidP="000C34B0">
            <w:pPr>
              <w:spacing w:after="0" w:line="240" w:lineRule="auto"/>
              <w:rPr>
                <w:rFonts w:ascii="Arial" w:hAnsi="Arial" w:cs="Arial"/>
                <w:color w:val="000000"/>
              </w:rPr>
            </w:pPr>
            <w:r>
              <w:rPr>
                <w:rFonts w:ascii="Arial" w:hAnsi="Arial" w:cs="Arial"/>
                <w:color w:val="000000"/>
              </w:rPr>
              <w:t>R3 700</w:t>
            </w:r>
          </w:p>
        </w:tc>
        <w:tc>
          <w:tcPr>
            <w:tcW w:w="1417" w:type="dxa"/>
            <w:gridSpan w:val="2"/>
          </w:tcPr>
          <w:p w14:paraId="499F6252" w14:textId="7BF0DD13" w:rsidR="006B1B41" w:rsidRDefault="009C0FD2" w:rsidP="000C34B0">
            <w:pPr>
              <w:rPr>
                <w:rFonts w:ascii="Arial" w:hAnsi="Arial" w:cs="Arial"/>
                <w:color w:val="000000"/>
              </w:rPr>
            </w:pPr>
            <w:r>
              <w:rPr>
                <w:rFonts w:ascii="Arial" w:hAnsi="Arial" w:cs="Arial"/>
                <w:color w:val="000000"/>
              </w:rPr>
              <w:t>R 1 0</w:t>
            </w:r>
            <w:r w:rsidR="006B1B41" w:rsidRPr="00D9183F">
              <w:rPr>
                <w:rFonts w:ascii="Arial" w:hAnsi="Arial" w:cs="Arial"/>
                <w:color w:val="000000"/>
              </w:rPr>
              <w:t>00</w:t>
            </w:r>
          </w:p>
        </w:tc>
        <w:tc>
          <w:tcPr>
            <w:tcW w:w="1418" w:type="dxa"/>
          </w:tcPr>
          <w:p w14:paraId="028BCAD2" w14:textId="7D67E330" w:rsidR="006B1B41" w:rsidRDefault="006B1B41" w:rsidP="000C34B0">
            <w:pPr>
              <w:rPr>
                <w:rFonts w:ascii="Arial" w:hAnsi="Arial" w:cs="Arial"/>
                <w:color w:val="000000"/>
              </w:rPr>
            </w:pPr>
            <w:r>
              <w:rPr>
                <w:rFonts w:ascii="Arial" w:hAnsi="Arial" w:cs="Arial"/>
                <w:color w:val="000000"/>
              </w:rPr>
              <w:t>R1 2</w:t>
            </w:r>
            <w:r w:rsidRPr="00D9183F">
              <w:rPr>
                <w:rFonts w:ascii="Arial" w:hAnsi="Arial" w:cs="Arial"/>
                <w:color w:val="000000"/>
              </w:rPr>
              <w:t>00</w:t>
            </w:r>
          </w:p>
        </w:tc>
        <w:tc>
          <w:tcPr>
            <w:tcW w:w="1559" w:type="dxa"/>
          </w:tcPr>
          <w:p w14:paraId="47F08466" w14:textId="15839802" w:rsidR="006B1B41" w:rsidRDefault="006B1B41" w:rsidP="000C34B0">
            <w:pPr>
              <w:rPr>
                <w:rFonts w:ascii="Arial" w:hAnsi="Arial" w:cs="Arial"/>
                <w:color w:val="000000"/>
              </w:rPr>
            </w:pPr>
            <w:r>
              <w:rPr>
                <w:rFonts w:ascii="Arial" w:hAnsi="Arial" w:cs="Arial"/>
                <w:color w:val="000000"/>
              </w:rPr>
              <w:t>R1 5</w:t>
            </w:r>
            <w:r w:rsidRPr="00D9183F">
              <w:rPr>
                <w:rFonts w:ascii="Arial" w:hAnsi="Arial" w:cs="Arial"/>
                <w:color w:val="000000"/>
              </w:rPr>
              <w:t>00</w:t>
            </w:r>
          </w:p>
        </w:tc>
      </w:tr>
      <w:tr w:rsidR="005A0FC4" w:rsidRPr="00D9183F" w14:paraId="20A53079" w14:textId="77777777" w:rsidTr="000C34B0">
        <w:trPr>
          <w:trHeight w:val="776"/>
        </w:trPr>
        <w:tc>
          <w:tcPr>
            <w:tcW w:w="845" w:type="dxa"/>
            <w:vMerge w:val="restart"/>
          </w:tcPr>
          <w:p w14:paraId="24935041" w14:textId="7DC3F9E9" w:rsidR="005A0FC4" w:rsidRPr="00D9183F" w:rsidRDefault="000D3987" w:rsidP="000C34B0">
            <w:pPr>
              <w:spacing w:after="0" w:line="240" w:lineRule="auto"/>
              <w:rPr>
                <w:rFonts w:ascii="Arial" w:eastAsia="Century Gothic" w:hAnsi="Arial" w:cs="Arial"/>
                <w:color w:val="000000"/>
              </w:rPr>
            </w:pPr>
            <w:r>
              <w:rPr>
                <w:rFonts w:ascii="Arial" w:eastAsia="Century Gothic" w:hAnsi="Arial" w:cs="Arial"/>
                <w:color w:val="000000"/>
              </w:rPr>
              <w:t>SR03</w:t>
            </w:r>
          </w:p>
        </w:tc>
        <w:tc>
          <w:tcPr>
            <w:tcW w:w="1417" w:type="dxa"/>
            <w:vMerge w:val="restart"/>
          </w:tcPr>
          <w:p w14:paraId="427A9E3C" w14:textId="31F4003C" w:rsidR="005A0FC4" w:rsidRDefault="005A0FC4" w:rsidP="000C34B0">
            <w:pPr>
              <w:spacing w:after="0" w:line="240" w:lineRule="auto"/>
              <w:rPr>
                <w:rFonts w:ascii="Arial" w:eastAsia="Century Gothic" w:hAnsi="Arial" w:cs="Arial"/>
                <w:color w:val="000000"/>
              </w:rPr>
            </w:pPr>
            <w:r w:rsidRPr="00D9183F">
              <w:rPr>
                <w:rFonts w:ascii="Arial" w:eastAsia="Century Gothic" w:hAnsi="Arial" w:cs="Arial"/>
                <w:color w:val="000000"/>
              </w:rPr>
              <w:t>GIS implementation and support</w:t>
            </w:r>
          </w:p>
        </w:tc>
        <w:tc>
          <w:tcPr>
            <w:tcW w:w="1134" w:type="dxa"/>
            <w:vMerge w:val="restart"/>
          </w:tcPr>
          <w:p w14:paraId="75154EB7" w14:textId="78B9DD54" w:rsidR="005A0FC4" w:rsidRPr="00D9183F" w:rsidRDefault="005A0FC4" w:rsidP="000C34B0">
            <w:pPr>
              <w:spacing w:after="0" w:line="240" w:lineRule="auto"/>
              <w:rPr>
                <w:rFonts w:ascii="Arial" w:eastAsia="Century Gothic" w:hAnsi="Arial" w:cs="Arial"/>
                <w:color w:val="000000"/>
              </w:rPr>
            </w:pPr>
            <w:r w:rsidRPr="00D9183F">
              <w:rPr>
                <w:rFonts w:ascii="Arial" w:eastAsia="Century Gothic" w:hAnsi="Arial" w:cs="Arial"/>
                <w:color w:val="000000"/>
              </w:rPr>
              <w:t>Main Office</w:t>
            </w:r>
          </w:p>
        </w:tc>
        <w:tc>
          <w:tcPr>
            <w:tcW w:w="1560" w:type="dxa"/>
            <w:vMerge w:val="restart"/>
          </w:tcPr>
          <w:p w14:paraId="4D79CA66" w14:textId="0D6CD010" w:rsidR="005A0FC4" w:rsidRPr="00D9183F" w:rsidRDefault="005A0FC4" w:rsidP="000C34B0">
            <w:pPr>
              <w:spacing w:after="0" w:line="240" w:lineRule="auto"/>
              <w:rPr>
                <w:rFonts w:ascii="Arial" w:eastAsia="Century Gothic" w:hAnsi="Arial" w:cs="Arial"/>
                <w:color w:val="000000"/>
              </w:rPr>
            </w:pPr>
            <w:r w:rsidRPr="00D9183F">
              <w:rPr>
                <w:rFonts w:ascii="Arial" w:eastAsia="Century Gothic" w:hAnsi="Arial" w:cs="Arial"/>
                <w:color w:val="000000"/>
              </w:rPr>
              <w:t xml:space="preserve"> To ensure functional and effective GIS</w:t>
            </w:r>
          </w:p>
        </w:tc>
        <w:tc>
          <w:tcPr>
            <w:tcW w:w="1842" w:type="dxa"/>
          </w:tcPr>
          <w:p w14:paraId="784741A3" w14:textId="7AFB6F45" w:rsidR="005A0FC4" w:rsidRPr="00D9183F" w:rsidRDefault="005A0FC4" w:rsidP="000C34B0">
            <w:pPr>
              <w:spacing w:after="0" w:line="240" w:lineRule="auto"/>
              <w:rPr>
                <w:rFonts w:ascii="Arial" w:eastAsia="Century Gothic" w:hAnsi="Arial" w:cs="Arial"/>
                <w:color w:val="000000"/>
              </w:rPr>
            </w:pPr>
            <w:r w:rsidRPr="00D9183F">
              <w:rPr>
                <w:rFonts w:ascii="Arial" w:eastAsia="Century Gothic" w:hAnsi="Arial" w:cs="Arial"/>
                <w:color w:val="000000"/>
              </w:rPr>
              <w:t>No. of</w:t>
            </w:r>
            <w:r w:rsidR="003A4A24">
              <w:rPr>
                <w:rFonts w:ascii="Arial" w:eastAsia="Century Gothic" w:hAnsi="Arial" w:cs="Arial"/>
                <w:color w:val="000000"/>
              </w:rPr>
              <w:t xml:space="preserve"> GIS</w:t>
            </w:r>
            <w:r w:rsidRPr="00D9183F">
              <w:rPr>
                <w:rFonts w:ascii="Arial" w:eastAsia="Century Gothic" w:hAnsi="Arial" w:cs="Arial"/>
                <w:color w:val="000000"/>
              </w:rPr>
              <w:t xml:space="preserve"> software updated</w:t>
            </w:r>
          </w:p>
          <w:p w14:paraId="1914F5C2" w14:textId="43E885AA" w:rsidR="005A0FC4" w:rsidRPr="00D9183F" w:rsidRDefault="005A0FC4" w:rsidP="000C34B0">
            <w:pPr>
              <w:spacing w:after="0" w:line="240" w:lineRule="auto"/>
              <w:rPr>
                <w:rFonts w:ascii="Arial" w:eastAsia="Century Gothic" w:hAnsi="Arial" w:cs="Arial"/>
                <w:color w:val="000000"/>
              </w:rPr>
            </w:pPr>
          </w:p>
        </w:tc>
        <w:tc>
          <w:tcPr>
            <w:tcW w:w="1276" w:type="dxa"/>
          </w:tcPr>
          <w:p w14:paraId="5582930D" w14:textId="77777777" w:rsidR="005A0FC4" w:rsidRDefault="005A0FC4" w:rsidP="000C34B0">
            <w:pPr>
              <w:rPr>
                <w:rFonts w:ascii="Arial" w:hAnsi="Arial" w:cs="Arial"/>
                <w:color w:val="000000"/>
              </w:rPr>
            </w:pPr>
            <w:r w:rsidRPr="00D9183F">
              <w:rPr>
                <w:rFonts w:ascii="Arial" w:hAnsi="Arial" w:cs="Arial"/>
                <w:color w:val="000000"/>
              </w:rPr>
              <w:t>ES</w:t>
            </w:r>
          </w:p>
          <w:p w14:paraId="5424D9AF" w14:textId="32AC7D69" w:rsidR="000D3987" w:rsidRPr="00D9183F" w:rsidRDefault="000D3987" w:rsidP="000C34B0">
            <w:pPr>
              <w:rPr>
                <w:rFonts w:ascii="Arial" w:hAnsi="Arial" w:cs="Arial"/>
                <w:color w:val="000000"/>
              </w:rPr>
            </w:pPr>
          </w:p>
        </w:tc>
        <w:tc>
          <w:tcPr>
            <w:tcW w:w="1418" w:type="dxa"/>
          </w:tcPr>
          <w:p w14:paraId="22FA24D5" w14:textId="77777777" w:rsidR="005A0FC4" w:rsidRPr="00D9183F" w:rsidRDefault="005A0FC4" w:rsidP="000C34B0">
            <w:pPr>
              <w:spacing w:after="0" w:line="240" w:lineRule="auto"/>
              <w:rPr>
                <w:rFonts w:ascii="Arial" w:eastAsia="Century Gothic" w:hAnsi="Arial" w:cs="Arial"/>
                <w:color w:val="000000"/>
              </w:rPr>
            </w:pPr>
            <w:r w:rsidRPr="00D9183F">
              <w:rPr>
                <w:rFonts w:ascii="Arial" w:eastAsia="Century Gothic" w:hAnsi="Arial" w:cs="Arial"/>
                <w:color w:val="000000"/>
              </w:rPr>
              <w:t xml:space="preserve">03 </w:t>
            </w:r>
          </w:p>
          <w:p w14:paraId="7163C476" w14:textId="77777777" w:rsidR="005A0FC4" w:rsidRPr="00D9183F" w:rsidRDefault="005A0FC4" w:rsidP="000C34B0">
            <w:pPr>
              <w:spacing w:after="0" w:line="240" w:lineRule="auto"/>
              <w:rPr>
                <w:rFonts w:ascii="Arial" w:eastAsia="Century Gothic" w:hAnsi="Arial" w:cs="Arial"/>
                <w:color w:val="000000"/>
              </w:rPr>
            </w:pPr>
          </w:p>
          <w:p w14:paraId="1B74CED7" w14:textId="77777777" w:rsidR="005A0FC4" w:rsidRPr="00D9183F" w:rsidRDefault="005A0FC4" w:rsidP="000C34B0">
            <w:pPr>
              <w:spacing w:after="0" w:line="240" w:lineRule="auto"/>
              <w:rPr>
                <w:rFonts w:ascii="Arial" w:eastAsia="Century Gothic" w:hAnsi="Arial" w:cs="Arial"/>
                <w:color w:val="000000"/>
              </w:rPr>
            </w:pPr>
          </w:p>
          <w:p w14:paraId="24BFEFFC" w14:textId="4EB9B632" w:rsidR="005A0FC4" w:rsidRPr="00D9183F" w:rsidRDefault="005A0FC4" w:rsidP="000C34B0">
            <w:pPr>
              <w:spacing w:after="0" w:line="240" w:lineRule="auto"/>
              <w:rPr>
                <w:rFonts w:ascii="Arial" w:eastAsia="Century Gothic" w:hAnsi="Arial" w:cs="Arial"/>
                <w:color w:val="000000"/>
              </w:rPr>
            </w:pPr>
          </w:p>
        </w:tc>
        <w:tc>
          <w:tcPr>
            <w:tcW w:w="1560" w:type="dxa"/>
          </w:tcPr>
          <w:p w14:paraId="61326A5A" w14:textId="77777777" w:rsidR="005A0FC4" w:rsidRDefault="005A0FC4" w:rsidP="000C34B0">
            <w:pPr>
              <w:spacing w:after="0" w:line="240" w:lineRule="auto"/>
              <w:rPr>
                <w:rFonts w:ascii="Arial" w:hAnsi="Arial" w:cs="Arial"/>
                <w:color w:val="000000"/>
              </w:rPr>
            </w:pPr>
            <w:r>
              <w:rPr>
                <w:rFonts w:ascii="Arial" w:hAnsi="Arial" w:cs="Arial"/>
                <w:color w:val="000000"/>
              </w:rPr>
              <w:t>R300</w:t>
            </w:r>
          </w:p>
          <w:p w14:paraId="6626E0C6" w14:textId="77777777" w:rsidR="00C116E6" w:rsidRDefault="00C116E6" w:rsidP="000C34B0">
            <w:pPr>
              <w:spacing w:after="0" w:line="240" w:lineRule="auto"/>
              <w:rPr>
                <w:rFonts w:ascii="Arial" w:hAnsi="Arial" w:cs="Arial"/>
                <w:color w:val="000000"/>
              </w:rPr>
            </w:pPr>
          </w:p>
          <w:p w14:paraId="7C8A0336" w14:textId="77777777" w:rsidR="00C116E6" w:rsidRDefault="00C116E6" w:rsidP="000C34B0">
            <w:pPr>
              <w:spacing w:after="0" w:line="240" w:lineRule="auto"/>
              <w:rPr>
                <w:rFonts w:ascii="Arial" w:hAnsi="Arial" w:cs="Arial"/>
                <w:color w:val="000000"/>
              </w:rPr>
            </w:pPr>
          </w:p>
          <w:p w14:paraId="72664F1D" w14:textId="45883828" w:rsidR="00C116E6" w:rsidRDefault="00C116E6" w:rsidP="000C34B0">
            <w:pPr>
              <w:spacing w:after="0" w:line="240" w:lineRule="auto"/>
              <w:rPr>
                <w:rFonts w:ascii="Arial" w:hAnsi="Arial" w:cs="Arial"/>
                <w:color w:val="000000"/>
              </w:rPr>
            </w:pPr>
          </w:p>
        </w:tc>
        <w:tc>
          <w:tcPr>
            <w:tcW w:w="1417" w:type="dxa"/>
            <w:gridSpan w:val="2"/>
          </w:tcPr>
          <w:p w14:paraId="76AC3195" w14:textId="77777777" w:rsidR="005A0FC4" w:rsidRDefault="005A0FC4" w:rsidP="000C34B0">
            <w:pPr>
              <w:rPr>
                <w:rFonts w:ascii="Arial" w:hAnsi="Arial" w:cs="Arial"/>
                <w:color w:val="000000"/>
              </w:rPr>
            </w:pPr>
            <w:r>
              <w:rPr>
                <w:rFonts w:ascii="Arial" w:hAnsi="Arial" w:cs="Arial"/>
                <w:color w:val="000000"/>
              </w:rPr>
              <w:t>R300</w:t>
            </w:r>
          </w:p>
          <w:p w14:paraId="59F6110E" w14:textId="02279B86" w:rsidR="00C116E6" w:rsidRDefault="00C116E6" w:rsidP="000C34B0">
            <w:pPr>
              <w:rPr>
                <w:rFonts w:ascii="Arial" w:hAnsi="Arial" w:cs="Arial"/>
                <w:color w:val="000000"/>
              </w:rPr>
            </w:pPr>
          </w:p>
        </w:tc>
        <w:tc>
          <w:tcPr>
            <w:tcW w:w="1418" w:type="dxa"/>
          </w:tcPr>
          <w:p w14:paraId="5CF937D8" w14:textId="77777777" w:rsidR="005A0FC4" w:rsidRDefault="005A0FC4" w:rsidP="000C34B0">
            <w:pPr>
              <w:rPr>
                <w:rFonts w:ascii="Arial" w:hAnsi="Arial" w:cs="Arial"/>
                <w:color w:val="000000"/>
              </w:rPr>
            </w:pPr>
            <w:r w:rsidRPr="00D9183F">
              <w:rPr>
                <w:rFonts w:ascii="Arial" w:hAnsi="Arial" w:cs="Arial"/>
                <w:color w:val="000000"/>
              </w:rPr>
              <w:t>R0.0</w:t>
            </w:r>
            <w:r>
              <w:rPr>
                <w:rFonts w:ascii="Arial" w:hAnsi="Arial" w:cs="Arial"/>
                <w:color w:val="000000"/>
              </w:rPr>
              <w:t>0</w:t>
            </w:r>
          </w:p>
          <w:p w14:paraId="4FF93A4D" w14:textId="1D60CD54" w:rsidR="00C116E6" w:rsidRDefault="00C116E6" w:rsidP="000C34B0">
            <w:pPr>
              <w:rPr>
                <w:rFonts w:ascii="Arial" w:hAnsi="Arial" w:cs="Arial"/>
                <w:color w:val="000000"/>
              </w:rPr>
            </w:pPr>
          </w:p>
        </w:tc>
        <w:tc>
          <w:tcPr>
            <w:tcW w:w="1559" w:type="dxa"/>
          </w:tcPr>
          <w:p w14:paraId="05D59636" w14:textId="77777777" w:rsidR="005A0FC4" w:rsidRDefault="005A0FC4" w:rsidP="000C34B0">
            <w:pPr>
              <w:rPr>
                <w:rFonts w:ascii="Arial" w:hAnsi="Arial" w:cs="Arial"/>
                <w:color w:val="000000"/>
              </w:rPr>
            </w:pPr>
            <w:r w:rsidRPr="00D9183F">
              <w:rPr>
                <w:rFonts w:ascii="Arial" w:hAnsi="Arial" w:cs="Arial"/>
                <w:color w:val="000000"/>
              </w:rPr>
              <w:t>R0.0</w:t>
            </w:r>
            <w:r>
              <w:rPr>
                <w:rFonts w:ascii="Arial" w:hAnsi="Arial" w:cs="Arial"/>
                <w:color w:val="000000"/>
              </w:rPr>
              <w:t>0</w:t>
            </w:r>
          </w:p>
          <w:p w14:paraId="273E6B40" w14:textId="3D66EFF9" w:rsidR="00C116E6" w:rsidRDefault="00C116E6" w:rsidP="000C34B0">
            <w:pPr>
              <w:rPr>
                <w:rFonts w:ascii="Arial" w:hAnsi="Arial" w:cs="Arial"/>
                <w:color w:val="000000"/>
              </w:rPr>
            </w:pPr>
          </w:p>
        </w:tc>
      </w:tr>
      <w:tr w:rsidR="000C34B0" w:rsidRPr="00D9183F" w14:paraId="6F173761" w14:textId="77777777" w:rsidTr="000C34B0">
        <w:trPr>
          <w:trHeight w:val="726"/>
        </w:trPr>
        <w:tc>
          <w:tcPr>
            <w:tcW w:w="845" w:type="dxa"/>
            <w:vMerge/>
          </w:tcPr>
          <w:p w14:paraId="3EB7FEC0" w14:textId="77777777" w:rsidR="000C34B0" w:rsidRDefault="000C34B0" w:rsidP="000C34B0">
            <w:pPr>
              <w:spacing w:after="0" w:line="240" w:lineRule="auto"/>
              <w:rPr>
                <w:rFonts w:ascii="Arial" w:eastAsia="Century Gothic" w:hAnsi="Arial" w:cs="Arial"/>
                <w:color w:val="000000"/>
              </w:rPr>
            </w:pPr>
          </w:p>
        </w:tc>
        <w:tc>
          <w:tcPr>
            <w:tcW w:w="1417" w:type="dxa"/>
            <w:vMerge/>
          </w:tcPr>
          <w:p w14:paraId="33B4D4A8" w14:textId="77777777" w:rsidR="000C34B0" w:rsidRPr="00D9183F" w:rsidRDefault="000C34B0" w:rsidP="000C34B0">
            <w:pPr>
              <w:spacing w:after="0" w:line="240" w:lineRule="auto"/>
              <w:rPr>
                <w:rFonts w:ascii="Arial" w:eastAsia="Century Gothic" w:hAnsi="Arial" w:cs="Arial"/>
                <w:color w:val="000000"/>
              </w:rPr>
            </w:pPr>
          </w:p>
        </w:tc>
        <w:tc>
          <w:tcPr>
            <w:tcW w:w="1134" w:type="dxa"/>
            <w:vMerge/>
          </w:tcPr>
          <w:p w14:paraId="3B4F00C1" w14:textId="77777777" w:rsidR="000C34B0" w:rsidRPr="00D9183F" w:rsidRDefault="000C34B0" w:rsidP="000C34B0">
            <w:pPr>
              <w:spacing w:after="0" w:line="240" w:lineRule="auto"/>
              <w:rPr>
                <w:rFonts w:ascii="Arial" w:eastAsia="Century Gothic" w:hAnsi="Arial" w:cs="Arial"/>
                <w:color w:val="000000"/>
              </w:rPr>
            </w:pPr>
          </w:p>
        </w:tc>
        <w:tc>
          <w:tcPr>
            <w:tcW w:w="1560" w:type="dxa"/>
            <w:vMerge/>
          </w:tcPr>
          <w:p w14:paraId="60DCD024" w14:textId="77777777" w:rsidR="000C34B0" w:rsidRPr="00D9183F" w:rsidRDefault="000C34B0" w:rsidP="000C34B0">
            <w:pPr>
              <w:spacing w:after="0" w:line="240" w:lineRule="auto"/>
              <w:rPr>
                <w:rFonts w:ascii="Arial" w:eastAsia="Century Gothic" w:hAnsi="Arial" w:cs="Arial"/>
                <w:color w:val="000000"/>
              </w:rPr>
            </w:pPr>
          </w:p>
        </w:tc>
        <w:tc>
          <w:tcPr>
            <w:tcW w:w="1842" w:type="dxa"/>
          </w:tcPr>
          <w:p w14:paraId="1229E1BA" w14:textId="097FE188" w:rsidR="000C34B0" w:rsidRPr="00D9183F" w:rsidRDefault="000C34B0" w:rsidP="000C34B0">
            <w:pPr>
              <w:spacing w:after="0" w:line="240" w:lineRule="auto"/>
              <w:rPr>
                <w:rFonts w:ascii="Arial" w:eastAsia="Century Gothic" w:hAnsi="Arial" w:cs="Arial"/>
                <w:color w:val="000000"/>
              </w:rPr>
            </w:pPr>
            <w:r w:rsidRPr="00D9183F">
              <w:rPr>
                <w:rFonts w:ascii="Arial" w:eastAsia="Century Gothic" w:hAnsi="Arial" w:cs="Arial"/>
                <w:color w:val="000000"/>
              </w:rPr>
              <w:t xml:space="preserve">No. of </w:t>
            </w:r>
            <w:r>
              <w:rPr>
                <w:rFonts w:ascii="Arial" w:eastAsia="Century Gothic" w:hAnsi="Arial" w:cs="Arial"/>
                <w:color w:val="000000"/>
              </w:rPr>
              <w:t>GIS database updated</w:t>
            </w:r>
          </w:p>
        </w:tc>
        <w:tc>
          <w:tcPr>
            <w:tcW w:w="1276" w:type="dxa"/>
          </w:tcPr>
          <w:p w14:paraId="6BC55E94" w14:textId="4B8B1B8B" w:rsidR="000C34B0" w:rsidRPr="00D9183F" w:rsidRDefault="000C34B0" w:rsidP="000C34B0">
            <w:pPr>
              <w:rPr>
                <w:rFonts w:ascii="Arial" w:hAnsi="Arial" w:cs="Arial"/>
                <w:color w:val="000000"/>
              </w:rPr>
            </w:pPr>
            <w:r>
              <w:rPr>
                <w:rFonts w:ascii="Arial" w:hAnsi="Arial" w:cs="Arial"/>
                <w:color w:val="000000"/>
              </w:rPr>
              <w:t>ES</w:t>
            </w:r>
          </w:p>
        </w:tc>
        <w:tc>
          <w:tcPr>
            <w:tcW w:w="1418" w:type="dxa"/>
          </w:tcPr>
          <w:p w14:paraId="6B890D4E" w14:textId="77777777" w:rsidR="000C34B0" w:rsidRPr="00D9183F" w:rsidRDefault="000C34B0" w:rsidP="000C34B0">
            <w:pPr>
              <w:spacing w:after="0" w:line="240" w:lineRule="auto"/>
              <w:rPr>
                <w:rFonts w:ascii="Arial" w:eastAsia="Century Gothic" w:hAnsi="Arial" w:cs="Arial"/>
                <w:color w:val="000000"/>
              </w:rPr>
            </w:pPr>
            <w:r w:rsidRPr="00D9183F">
              <w:rPr>
                <w:rFonts w:ascii="Arial" w:eastAsia="Century Gothic" w:hAnsi="Arial" w:cs="Arial"/>
                <w:color w:val="000000"/>
              </w:rPr>
              <w:t xml:space="preserve">01 </w:t>
            </w:r>
          </w:p>
          <w:p w14:paraId="03D06426" w14:textId="77777777" w:rsidR="000C34B0" w:rsidRPr="00D9183F" w:rsidRDefault="000C34B0" w:rsidP="000C34B0">
            <w:pPr>
              <w:spacing w:after="0" w:line="240" w:lineRule="auto"/>
              <w:rPr>
                <w:rFonts w:ascii="Arial" w:eastAsia="Century Gothic" w:hAnsi="Arial" w:cs="Arial"/>
                <w:color w:val="000000"/>
              </w:rPr>
            </w:pPr>
          </w:p>
          <w:p w14:paraId="6C9EAE30" w14:textId="77777777" w:rsidR="000C34B0" w:rsidRPr="00D9183F" w:rsidRDefault="000C34B0" w:rsidP="000C34B0">
            <w:pPr>
              <w:spacing w:after="0" w:line="240" w:lineRule="auto"/>
              <w:rPr>
                <w:rFonts w:ascii="Arial" w:eastAsia="Century Gothic" w:hAnsi="Arial" w:cs="Arial"/>
                <w:color w:val="000000"/>
              </w:rPr>
            </w:pPr>
          </w:p>
          <w:p w14:paraId="1E8D63F8" w14:textId="77777777" w:rsidR="000C34B0" w:rsidRPr="00D9183F" w:rsidRDefault="000C34B0" w:rsidP="000C34B0">
            <w:pPr>
              <w:spacing w:after="0" w:line="240" w:lineRule="auto"/>
              <w:rPr>
                <w:rFonts w:ascii="Arial" w:eastAsia="Century Gothic" w:hAnsi="Arial" w:cs="Arial"/>
                <w:color w:val="000000"/>
              </w:rPr>
            </w:pPr>
          </w:p>
          <w:p w14:paraId="0DCA54F2" w14:textId="77777777" w:rsidR="000C34B0" w:rsidRPr="00D9183F" w:rsidRDefault="000C34B0" w:rsidP="000C34B0">
            <w:pPr>
              <w:spacing w:after="0" w:line="240" w:lineRule="auto"/>
              <w:rPr>
                <w:rFonts w:ascii="Arial" w:eastAsia="Century Gothic" w:hAnsi="Arial" w:cs="Arial"/>
                <w:color w:val="000000"/>
              </w:rPr>
            </w:pPr>
          </w:p>
        </w:tc>
        <w:tc>
          <w:tcPr>
            <w:tcW w:w="1560" w:type="dxa"/>
          </w:tcPr>
          <w:p w14:paraId="26298116" w14:textId="5EC84EE9" w:rsidR="000C34B0" w:rsidRDefault="000C34B0" w:rsidP="000C34B0">
            <w:pPr>
              <w:spacing w:after="0" w:line="240" w:lineRule="auto"/>
              <w:rPr>
                <w:rFonts w:ascii="Arial" w:hAnsi="Arial" w:cs="Arial"/>
                <w:color w:val="000000"/>
              </w:rPr>
            </w:pPr>
            <w:r>
              <w:rPr>
                <w:rFonts w:ascii="Arial" w:hAnsi="Arial" w:cs="Arial"/>
                <w:color w:val="000000"/>
              </w:rPr>
              <w:lastRenderedPageBreak/>
              <w:t>R200</w:t>
            </w:r>
          </w:p>
        </w:tc>
        <w:tc>
          <w:tcPr>
            <w:tcW w:w="1417" w:type="dxa"/>
            <w:gridSpan w:val="2"/>
          </w:tcPr>
          <w:p w14:paraId="2149F32C" w14:textId="2A4708C1" w:rsidR="000C34B0" w:rsidRDefault="000C34B0" w:rsidP="000C34B0">
            <w:pPr>
              <w:rPr>
                <w:rFonts w:ascii="Arial" w:hAnsi="Arial" w:cs="Arial"/>
                <w:color w:val="000000"/>
              </w:rPr>
            </w:pPr>
            <w:r>
              <w:rPr>
                <w:rFonts w:ascii="Arial" w:hAnsi="Arial" w:cs="Arial"/>
                <w:color w:val="000000"/>
              </w:rPr>
              <w:t>R200</w:t>
            </w:r>
          </w:p>
        </w:tc>
        <w:tc>
          <w:tcPr>
            <w:tcW w:w="1418" w:type="dxa"/>
          </w:tcPr>
          <w:p w14:paraId="2D02B215" w14:textId="5BDBE158" w:rsidR="000C34B0" w:rsidRPr="00D9183F" w:rsidRDefault="000C34B0" w:rsidP="000C34B0">
            <w:pPr>
              <w:rPr>
                <w:rFonts w:ascii="Arial" w:hAnsi="Arial" w:cs="Arial"/>
                <w:color w:val="000000"/>
              </w:rPr>
            </w:pPr>
            <w:r>
              <w:rPr>
                <w:rFonts w:ascii="Arial" w:hAnsi="Arial" w:cs="Arial"/>
                <w:color w:val="000000"/>
              </w:rPr>
              <w:t>R0.00</w:t>
            </w:r>
          </w:p>
        </w:tc>
        <w:tc>
          <w:tcPr>
            <w:tcW w:w="1559" w:type="dxa"/>
          </w:tcPr>
          <w:p w14:paraId="5B7693F6" w14:textId="6C66C380" w:rsidR="000C34B0" w:rsidRPr="00D9183F" w:rsidRDefault="000C34B0" w:rsidP="000C34B0">
            <w:pPr>
              <w:rPr>
                <w:rFonts w:ascii="Arial" w:hAnsi="Arial" w:cs="Arial"/>
                <w:color w:val="000000"/>
              </w:rPr>
            </w:pPr>
            <w:r>
              <w:rPr>
                <w:rFonts w:ascii="Arial" w:hAnsi="Arial" w:cs="Arial"/>
                <w:color w:val="000000"/>
              </w:rPr>
              <w:t>R0.00</w:t>
            </w:r>
          </w:p>
        </w:tc>
      </w:tr>
      <w:tr w:rsidR="005A0FC4" w:rsidRPr="00D9183F" w14:paraId="03431BC1" w14:textId="77777777" w:rsidTr="000C34B0">
        <w:trPr>
          <w:trHeight w:val="987"/>
        </w:trPr>
        <w:tc>
          <w:tcPr>
            <w:tcW w:w="845" w:type="dxa"/>
            <w:vMerge/>
          </w:tcPr>
          <w:p w14:paraId="54EE70AB" w14:textId="77777777" w:rsidR="005A0FC4" w:rsidRDefault="005A0FC4" w:rsidP="000C34B0">
            <w:pPr>
              <w:spacing w:after="0" w:line="240" w:lineRule="auto"/>
              <w:rPr>
                <w:rFonts w:ascii="Arial" w:eastAsia="Century Gothic" w:hAnsi="Arial" w:cs="Arial"/>
                <w:color w:val="000000"/>
              </w:rPr>
            </w:pPr>
          </w:p>
        </w:tc>
        <w:tc>
          <w:tcPr>
            <w:tcW w:w="1417" w:type="dxa"/>
            <w:vMerge/>
          </w:tcPr>
          <w:p w14:paraId="5A65368C" w14:textId="77777777" w:rsidR="005A0FC4" w:rsidRPr="00D9183F" w:rsidRDefault="005A0FC4" w:rsidP="000C34B0">
            <w:pPr>
              <w:spacing w:after="0" w:line="240" w:lineRule="auto"/>
              <w:rPr>
                <w:rFonts w:ascii="Arial" w:eastAsia="Century Gothic" w:hAnsi="Arial" w:cs="Arial"/>
                <w:color w:val="000000"/>
              </w:rPr>
            </w:pPr>
          </w:p>
        </w:tc>
        <w:tc>
          <w:tcPr>
            <w:tcW w:w="1134" w:type="dxa"/>
            <w:vMerge/>
          </w:tcPr>
          <w:p w14:paraId="77EA7E4F" w14:textId="77777777" w:rsidR="005A0FC4" w:rsidRPr="00D9183F" w:rsidRDefault="005A0FC4" w:rsidP="000C34B0">
            <w:pPr>
              <w:spacing w:after="0" w:line="240" w:lineRule="auto"/>
              <w:rPr>
                <w:rFonts w:ascii="Arial" w:eastAsia="Century Gothic" w:hAnsi="Arial" w:cs="Arial"/>
                <w:color w:val="000000"/>
              </w:rPr>
            </w:pPr>
          </w:p>
        </w:tc>
        <w:tc>
          <w:tcPr>
            <w:tcW w:w="1560" w:type="dxa"/>
            <w:vMerge/>
          </w:tcPr>
          <w:p w14:paraId="79FC9AA7" w14:textId="77777777" w:rsidR="005A0FC4" w:rsidRPr="00D9183F" w:rsidRDefault="005A0FC4" w:rsidP="000C34B0">
            <w:pPr>
              <w:spacing w:after="0" w:line="240" w:lineRule="auto"/>
              <w:rPr>
                <w:rFonts w:ascii="Arial" w:eastAsia="Century Gothic" w:hAnsi="Arial" w:cs="Arial"/>
                <w:color w:val="000000"/>
              </w:rPr>
            </w:pPr>
          </w:p>
        </w:tc>
        <w:tc>
          <w:tcPr>
            <w:tcW w:w="1842" w:type="dxa"/>
          </w:tcPr>
          <w:p w14:paraId="6AC5DF8B" w14:textId="321472BD" w:rsidR="005A0FC4" w:rsidRPr="00D9183F" w:rsidRDefault="005A0FC4" w:rsidP="000C34B0">
            <w:pPr>
              <w:spacing w:after="0" w:line="240" w:lineRule="auto"/>
              <w:rPr>
                <w:rFonts w:ascii="Arial" w:eastAsia="Century Gothic" w:hAnsi="Arial" w:cs="Arial"/>
                <w:color w:val="000000"/>
              </w:rPr>
            </w:pPr>
            <w:r w:rsidRPr="00D9183F">
              <w:rPr>
                <w:rFonts w:ascii="Arial" w:eastAsia="Century Gothic" w:hAnsi="Arial" w:cs="Arial"/>
                <w:color w:val="000000"/>
              </w:rPr>
              <w:t xml:space="preserve">No. of </w:t>
            </w:r>
            <w:r w:rsidR="000D3987">
              <w:rPr>
                <w:rFonts w:ascii="Arial" w:eastAsia="Century Gothic" w:hAnsi="Arial" w:cs="Arial"/>
                <w:color w:val="000000"/>
              </w:rPr>
              <w:t xml:space="preserve">GIS </w:t>
            </w:r>
            <w:r w:rsidRPr="00D9183F">
              <w:rPr>
                <w:rFonts w:ascii="Arial" w:eastAsia="Century Gothic" w:hAnsi="Arial" w:cs="Arial"/>
                <w:color w:val="000000"/>
              </w:rPr>
              <w:t>applications updated</w:t>
            </w:r>
          </w:p>
        </w:tc>
        <w:tc>
          <w:tcPr>
            <w:tcW w:w="1276" w:type="dxa"/>
          </w:tcPr>
          <w:p w14:paraId="441DC079" w14:textId="7B17C2C5" w:rsidR="005A0FC4" w:rsidRPr="00D9183F" w:rsidRDefault="000D3987" w:rsidP="000C34B0">
            <w:pPr>
              <w:rPr>
                <w:rFonts w:ascii="Arial" w:hAnsi="Arial" w:cs="Arial"/>
                <w:color w:val="000000"/>
              </w:rPr>
            </w:pPr>
            <w:r>
              <w:rPr>
                <w:rFonts w:ascii="Arial" w:hAnsi="Arial" w:cs="Arial"/>
                <w:color w:val="000000"/>
              </w:rPr>
              <w:t>ES</w:t>
            </w:r>
          </w:p>
        </w:tc>
        <w:tc>
          <w:tcPr>
            <w:tcW w:w="1418" w:type="dxa"/>
          </w:tcPr>
          <w:p w14:paraId="446DA7DD" w14:textId="16657EAF" w:rsidR="005A0FC4" w:rsidRPr="00D9183F" w:rsidRDefault="005A0FC4" w:rsidP="000C34B0">
            <w:pPr>
              <w:spacing w:after="0" w:line="240" w:lineRule="auto"/>
              <w:rPr>
                <w:rFonts w:ascii="Arial" w:eastAsia="Century Gothic" w:hAnsi="Arial" w:cs="Arial"/>
                <w:color w:val="000000"/>
              </w:rPr>
            </w:pPr>
            <w:r w:rsidRPr="00D9183F">
              <w:rPr>
                <w:rFonts w:ascii="Arial" w:eastAsia="Century Gothic" w:hAnsi="Arial" w:cs="Arial"/>
                <w:color w:val="000000"/>
              </w:rPr>
              <w:t xml:space="preserve">05 </w:t>
            </w:r>
          </w:p>
        </w:tc>
        <w:tc>
          <w:tcPr>
            <w:tcW w:w="1560" w:type="dxa"/>
          </w:tcPr>
          <w:p w14:paraId="3DCDB52F" w14:textId="77F8FEB5" w:rsidR="005A0FC4" w:rsidRDefault="00C116E6" w:rsidP="000C34B0">
            <w:pPr>
              <w:spacing w:after="0" w:line="240" w:lineRule="auto"/>
              <w:rPr>
                <w:rFonts w:ascii="Arial" w:hAnsi="Arial" w:cs="Arial"/>
                <w:color w:val="000000"/>
              </w:rPr>
            </w:pPr>
            <w:r>
              <w:rPr>
                <w:rFonts w:ascii="Arial" w:hAnsi="Arial" w:cs="Arial"/>
                <w:color w:val="000000"/>
              </w:rPr>
              <w:t>R100</w:t>
            </w:r>
          </w:p>
        </w:tc>
        <w:tc>
          <w:tcPr>
            <w:tcW w:w="1417" w:type="dxa"/>
            <w:gridSpan w:val="2"/>
          </w:tcPr>
          <w:p w14:paraId="17AC9522" w14:textId="3C1EA531" w:rsidR="005A0FC4" w:rsidRDefault="00260D3A" w:rsidP="000C34B0">
            <w:pPr>
              <w:rPr>
                <w:rFonts w:ascii="Arial" w:hAnsi="Arial" w:cs="Arial"/>
                <w:color w:val="000000"/>
              </w:rPr>
            </w:pPr>
            <w:r>
              <w:rPr>
                <w:rFonts w:ascii="Arial" w:hAnsi="Arial" w:cs="Arial"/>
                <w:color w:val="000000"/>
              </w:rPr>
              <w:t>R100</w:t>
            </w:r>
          </w:p>
        </w:tc>
        <w:tc>
          <w:tcPr>
            <w:tcW w:w="1418" w:type="dxa"/>
          </w:tcPr>
          <w:p w14:paraId="52E1F0A6" w14:textId="7EB40B2F" w:rsidR="005A0FC4" w:rsidRPr="00D9183F" w:rsidRDefault="00260D3A" w:rsidP="000C34B0">
            <w:pPr>
              <w:rPr>
                <w:rFonts w:ascii="Arial" w:hAnsi="Arial" w:cs="Arial"/>
                <w:color w:val="000000"/>
              </w:rPr>
            </w:pPr>
            <w:r>
              <w:rPr>
                <w:rFonts w:ascii="Arial" w:hAnsi="Arial" w:cs="Arial"/>
                <w:color w:val="000000"/>
              </w:rPr>
              <w:t>R0.00</w:t>
            </w:r>
          </w:p>
        </w:tc>
        <w:tc>
          <w:tcPr>
            <w:tcW w:w="1559" w:type="dxa"/>
          </w:tcPr>
          <w:p w14:paraId="40D9EC18" w14:textId="5C1E07BA" w:rsidR="005A0FC4" w:rsidRPr="00D9183F" w:rsidRDefault="00260D3A" w:rsidP="000C34B0">
            <w:pPr>
              <w:rPr>
                <w:rFonts w:ascii="Arial" w:hAnsi="Arial" w:cs="Arial"/>
                <w:color w:val="000000"/>
              </w:rPr>
            </w:pPr>
            <w:r>
              <w:rPr>
                <w:rFonts w:ascii="Arial" w:hAnsi="Arial" w:cs="Arial"/>
                <w:color w:val="000000"/>
              </w:rPr>
              <w:t>R0.00</w:t>
            </w:r>
          </w:p>
        </w:tc>
      </w:tr>
      <w:tr w:rsidR="006B1B41" w:rsidRPr="00D9183F" w14:paraId="2A507EB4" w14:textId="77777777" w:rsidTr="000C34B0">
        <w:trPr>
          <w:trHeight w:val="245"/>
        </w:trPr>
        <w:tc>
          <w:tcPr>
            <w:tcW w:w="845" w:type="dxa"/>
          </w:tcPr>
          <w:p w14:paraId="66438E50" w14:textId="366743E2" w:rsidR="006B1B41" w:rsidRPr="00D9183F" w:rsidRDefault="000D3987" w:rsidP="000C34B0">
            <w:pPr>
              <w:spacing w:after="0" w:line="240" w:lineRule="auto"/>
              <w:rPr>
                <w:rFonts w:ascii="Arial" w:eastAsia="Century Gothic" w:hAnsi="Arial" w:cs="Arial"/>
                <w:color w:val="000000"/>
              </w:rPr>
            </w:pPr>
            <w:r>
              <w:rPr>
                <w:rFonts w:ascii="Arial" w:eastAsia="Century Gothic" w:hAnsi="Arial" w:cs="Arial"/>
                <w:color w:val="000000"/>
              </w:rPr>
              <w:t>SR04</w:t>
            </w:r>
          </w:p>
        </w:tc>
        <w:tc>
          <w:tcPr>
            <w:tcW w:w="1417" w:type="dxa"/>
          </w:tcPr>
          <w:p w14:paraId="48B78E05" w14:textId="0EFC3042" w:rsidR="006B1B41" w:rsidRPr="00D9183F" w:rsidRDefault="006B1B41" w:rsidP="000C34B0">
            <w:pPr>
              <w:spacing w:after="0" w:line="240" w:lineRule="auto"/>
              <w:rPr>
                <w:rFonts w:ascii="Arial" w:eastAsia="Century Gothic" w:hAnsi="Arial" w:cs="Arial"/>
                <w:color w:val="000000"/>
              </w:rPr>
            </w:pPr>
            <w:r w:rsidRPr="00D9183F">
              <w:rPr>
                <w:rFonts w:ascii="Arial" w:eastAsia="Century Gothic" w:hAnsi="Arial" w:cs="Arial"/>
                <w:color w:val="000000"/>
              </w:rPr>
              <w:t>Development of precinct pl</w:t>
            </w:r>
            <w:r>
              <w:rPr>
                <w:rFonts w:ascii="Arial" w:eastAsia="Century Gothic" w:hAnsi="Arial" w:cs="Arial"/>
                <w:color w:val="000000"/>
              </w:rPr>
              <w:t xml:space="preserve">an at Glen Cowie </w:t>
            </w:r>
          </w:p>
        </w:tc>
        <w:tc>
          <w:tcPr>
            <w:tcW w:w="1134" w:type="dxa"/>
          </w:tcPr>
          <w:p w14:paraId="44D0326E" w14:textId="77777777" w:rsidR="006B1B41" w:rsidRPr="00D9183F" w:rsidRDefault="006B1B41" w:rsidP="000C34B0">
            <w:pPr>
              <w:spacing w:after="0" w:line="240" w:lineRule="auto"/>
              <w:rPr>
                <w:rFonts w:ascii="Arial" w:eastAsia="Century Gothic" w:hAnsi="Arial" w:cs="Arial"/>
                <w:color w:val="000000"/>
              </w:rPr>
            </w:pPr>
            <w:r w:rsidRPr="00D9183F">
              <w:rPr>
                <w:rFonts w:ascii="Arial" w:eastAsia="Century Gothic" w:hAnsi="Arial" w:cs="Arial"/>
                <w:color w:val="000000"/>
              </w:rPr>
              <w:t>Ward 8, 9 and 29.</w:t>
            </w:r>
          </w:p>
        </w:tc>
        <w:tc>
          <w:tcPr>
            <w:tcW w:w="1560" w:type="dxa"/>
          </w:tcPr>
          <w:p w14:paraId="022B6CEC" w14:textId="77777777" w:rsidR="006B1B41" w:rsidRPr="00D9183F" w:rsidRDefault="006B1B41" w:rsidP="000C34B0">
            <w:pPr>
              <w:spacing w:after="0" w:line="240" w:lineRule="auto"/>
              <w:rPr>
                <w:rFonts w:ascii="Arial" w:eastAsia="Century Gothic" w:hAnsi="Arial" w:cs="Arial"/>
                <w:color w:val="000000"/>
              </w:rPr>
            </w:pPr>
            <w:r w:rsidRPr="00D9183F">
              <w:rPr>
                <w:rFonts w:ascii="Arial" w:eastAsia="Century Gothic" w:hAnsi="Arial" w:cs="Arial"/>
                <w:color w:val="000000"/>
              </w:rPr>
              <w:t xml:space="preserve">To promote growth and development in nodal areas. </w:t>
            </w:r>
          </w:p>
        </w:tc>
        <w:tc>
          <w:tcPr>
            <w:tcW w:w="1842" w:type="dxa"/>
          </w:tcPr>
          <w:p w14:paraId="74F90162" w14:textId="77777777" w:rsidR="006B1B41" w:rsidRPr="00D9183F" w:rsidRDefault="006B1B41" w:rsidP="000C34B0">
            <w:pPr>
              <w:spacing w:after="0" w:line="240" w:lineRule="auto"/>
              <w:rPr>
                <w:rFonts w:ascii="Arial" w:eastAsia="Century Gothic" w:hAnsi="Arial" w:cs="Arial"/>
                <w:color w:val="000000"/>
              </w:rPr>
            </w:pPr>
            <w:r w:rsidRPr="00D9183F">
              <w:rPr>
                <w:rFonts w:ascii="Arial" w:eastAsia="Century Gothic" w:hAnsi="Arial" w:cs="Arial"/>
                <w:color w:val="000000"/>
              </w:rPr>
              <w:t>No. of Precinct plans developed</w:t>
            </w:r>
          </w:p>
        </w:tc>
        <w:tc>
          <w:tcPr>
            <w:tcW w:w="1276" w:type="dxa"/>
          </w:tcPr>
          <w:p w14:paraId="0FB70683" w14:textId="77777777" w:rsidR="006B1B41" w:rsidRPr="00D9183F" w:rsidRDefault="006B1B41" w:rsidP="000C34B0">
            <w:pPr>
              <w:rPr>
                <w:rFonts w:ascii="Arial" w:hAnsi="Arial" w:cs="Arial"/>
                <w:color w:val="000000"/>
              </w:rPr>
            </w:pPr>
            <w:r w:rsidRPr="00D9183F">
              <w:rPr>
                <w:rFonts w:ascii="Arial" w:hAnsi="Arial" w:cs="Arial"/>
                <w:color w:val="000000"/>
              </w:rPr>
              <w:t>ES</w:t>
            </w:r>
          </w:p>
        </w:tc>
        <w:tc>
          <w:tcPr>
            <w:tcW w:w="1418" w:type="dxa"/>
          </w:tcPr>
          <w:p w14:paraId="7B819771" w14:textId="3FA2D935" w:rsidR="006B1B41" w:rsidRPr="005A7DC2" w:rsidRDefault="00260D3A" w:rsidP="000C34B0">
            <w:pPr>
              <w:spacing w:after="0" w:line="240" w:lineRule="auto"/>
              <w:rPr>
                <w:rFonts w:ascii="Arial" w:eastAsia="Century Gothic" w:hAnsi="Arial" w:cs="Arial"/>
                <w:color w:val="000000" w:themeColor="text1"/>
              </w:rPr>
            </w:pPr>
            <w:r>
              <w:rPr>
                <w:rFonts w:ascii="Arial" w:eastAsia="Century Gothic" w:hAnsi="Arial" w:cs="Arial"/>
                <w:color w:val="000000" w:themeColor="text1"/>
              </w:rPr>
              <w:t>01</w:t>
            </w:r>
            <w:r w:rsidR="006B1B41" w:rsidRPr="005A7DC2">
              <w:rPr>
                <w:rFonts w:ascii="Arial" w:eastAsia="Century Gothic" w:hAnsi="Arial" w:cs="Arial"/>
                <w:color w:val="000000" w:themeColor="text1"/>
              </w:rPr>
              <w:t xml:space="preserve"> </w:t>
            </w:r>
          </w:p>
        </w:tc>
        <w:tc>
          <w:tcPr>
            <w:tcW w:w="1560" w:type="dxa"/>
          </w:tcPr>
          <w:p w14:paraId="359BD1AC" w14:textId="44E8F4E3" w:rsidR="006B1B41" w:rsidRPr="005A7DC2" w:rsidRDefault="009C0FD2" w:rsidP="000C34B0">
            <w:pPr>
              <w:spacing w:after="0" w:line="240" w:lineRule="auto"/>
              <w:rPr>
                <w:rFonts w:ascii="Arial" w:hAnsi="Arial" w:cs="Arial"/>
                <w:color w:val="000000" w:themeColor="text1"/>
              </w:rPr>
            </w:pPr>
            <w:r>
              <w:rPr>
                <w:rFonts w:ascii="Arial" w:hAnsi="Arial" w:cs="Arial"/>
                <w:color w:val="000000" w:themeColor="text1"/>
              </w:rPr>
              <w:t>R10</w:t>
            </w:r>
            <w:r w:rsidR="00260D3A">
              <w:rPr>
                <w:rFonts w:ascii="Arial" w:hAnsi="Arial" w:cs="Arial"/>
                <w:color w:val="000000" w:themeColor="text1"/>
              </w:rPr>
              <w:t>00</w:t>
            </w:r>
          </w:p>
        </w:tc>
        <w:tc>
          <w:tcPr>
            <w:tcW w:w="1417" w:type="dxa"/>
            <w:gridSpan w:val="2"/>
          </w:tcPr>
          <w:p w14:paraId="35C784A2" w14:textId="2F1D45EE" w:rsidR="006B1B41" w:rsidRPr="005A7DC2" w:rsidRDefault="009C0FD2" w:rsidP="000C34B0">
            <w:pPr>
              <w:spacing w:after="0" w:line="240" w:lineRule="auto"/>
              <w:rPr>
                <w:rFonts w:ascii="Arial" w:hAnsi="Arial" w:cs="Arial"/>
                <w:color w:val="000000" w:themeColor="text1"/>
              </w:rPr>
            </w:pPr>
            <w:r>
              <w:rPr>
                <w:rFonts w:ascii="Arial" w:hAnsi="Arial" w:cs="Arial"/>
                <w:color w:val="000000" w:themeColor="text1"/>
              </w:rPr>
              <w:t>R10</w:t>
            </w:r>
            <w:r w:rsidR="00260D3A">
              <w:rPr>
                <w:rFonts w:ascii="Arial" w:hAnsi="Arial" w:cs="Arial"/>
                <w:color w:val="000000" w:themeColor="text1"/>
              </w:rPr>
              <w:t>00</w:t>
            </w:r>
          </w:p>
        </w:tc>
        <w:tc>
          <w:tcPr>
            <w:tcW w:w="1418" w:type="dxa"/>
          </w:tcPr>
          <w:p w14:paraId="423809D4" w14:textId="77777777" w:rsidR="006B1B41" w:rsidRPr="005A7DC2" w:rsidRDefault="006B1B41" w:rsidP="000C34B0">
            <w:pPr>
              <w:spacing w:after="0" w:line="240" w:lineRule="auto"/>
              <w:rPr>
                <w:rFonts w:ascii="Arial" w:hAnsi="Arial" w:cs="Arial"/>
                <w:color w:val="000000" w:themeColor="text1"/>
              </w:rPr>
            </w:pPr>
            <w:r w:rsidRPr="005A7DC2">
              <w:rPr>
                <w:rFonts w:ascii="Arial" w:hAnsi="Arial" w:cs="Arial"/>
                <w:color w:val="000000" w:themeColor="text1"/>
              </w:rPr>
              <w:t>R0.00</w:t>
            </w:r>
          </w:p>
        </w:tc>
        <w:tc>
          <w:tcPr>
            <w:tcW w:w="1559" w:type="dxa"/>
          </w:tcPr>
          <w:p w14:paraId="7ADDCEB9" w14:textId="77777777" w:rsidR="006B1B41" w:rsidRPr="005A7DC2" w:rsidRDefault="006B1B41" w:rsidP="000C34B0">
            <w:pPr>
              <w:spacing w:after="0" w:line="240" w:lineRule="auto"/>
              <w:rPr>
                <w:rFonts w:ascii="Arial" w:hAnsi="Arial" w:cs="Arial"/>
                <w:color w:val="000000" w:themeColor="text1"/>
              </w:rPr>
            </w:pPr>
            <w:r w:rsidRPr="005A7DC2">
              <w:rPr>
                <w:rFonts w:ascii="Arial" w:hAnsi="Arial" w:cs="Arial"/>
                <w:color w:val="000000" w:themeColor="text1"/>
              </w:rPr>
              <w:t>R 0.00</w:t>
            </w:r>
          </w:p>
        </w:tc>
      </w:tr>
      <w:tr w:rsidR="006B1B41" w:rsidRPr="00D9183F" w14:paraId="64BF4C3D" w14:textId="77777777" w:rsidTr="000C34B0">
        <w:trPr>
          <w:trHeight w:val="818"/>
        </w:trPr>
        <w:tc>
          <w:tcPr>
            <w:tcW w:w="845" w:type="dxa"/>
            <w:vMerge w:val="restart"/>
          </w:tcPr>
          <w:p w14:paraId="6D197DA7" w14:textId="5B8D5D55" w:rsidR="006B1B41" w:rsidRPr="00D9183F" w:rsidRDefault="000D3987" w:rsidP="000C34B0">
            <w:pPr>
              <w:spacing w:after="0" w:line="240" w:lineRule="auto"/>
              <w:rPr>
                <w:rFonts w:ascii="Arial" w:eastAsia="Century Gothic" w:hAnsi="Arial" w:cs="Arial"/>
                <w:color w:val="000000"/>
              </w:rPr>
            </w:pPr>
            <w:r>
              <w:rPr>
                <w:rFonts w:ascii="Arial" w:eastAsia="Century Gothic" w:hAnsi="Arial" w:cs="Arial"/>
                <w:color w:val="000000"/>
              </w:rPr>
              <w:t>SR05</w:t>
            </w:r>
          </w:p>
        </w:tc>
        <w:tc>
          <w:tcPr>
            <w:tcW w:w="1417" w:type="dxa"/>
            <w:vMerge w:val="restart"/>
          </w:tcPr>
          <w:p w14:paraId="05F66DB4" w14:textId="77777777" w:rsidR="006B1B41" w:rsidRPr="00D9183F" w:rsidRDefault="006B1B41" w:rsidP="000C34B0">
            <w:pPr>
              <w:spacing w:after="0" w:line="240" w:lineRule="auto"/>
              <w:rPr>
                <w:rFonts w:ascii="Arial" w:eastAsia="Century Gothic" w:hAnsi="Arial" w:cs="Arial"/>
                <w:color w:val="000000"/>
              </w:rPr>
            </w:pPr>
            <w:r w:rsidRPr="00D9183F">
              <w:rPr>
                <w:rFonts w:ascii="Arial" w:eastAsia="Century Gothic" w:hAnsi="Arial" w:cs="Arial"/>
                <w:color w:val="000000"/>
              </w:rPr>
              <w:t>Implementation of Land Use Management System (LUMS)</w:t>
            </w:r>
          </w:p>
        </w:tc>
        <w:tc>
          <w:tcPr>
            <w:tcW w:w="1134" w:type="dxa"/>
            <w:vMerge w:val="restart"/>
          </w:tcPr>
          <w:p w14:paraId="59DB3395" w14:textId="77777777" w:rsidR="006B1B41" w:rsidRPr="00D9183F" w:rsidRDefault="006B1B41" w:rsidP="000C34B0">
            <w:pPr>
              <w:spacing w:after="0" w:line="240" w:lineRule="auto"/>
              <w:rPr>
                <w:rFonts w:ascii="Arial" w:eastAsia="Century Gothic" w:hAnsi="Arial" w:cs="Arial"/>
                <w:color w:val="000000"/>
              </w:rPr>
            </w:pPr>
            <w:r w:rsidRPr="00D9183F">
              <w:rPr>
                <w:rFonts w:ascii="Arial" w:eastAsia="Century Gothic" w:hAnsi="Arial" w:cs="Arial"/>
                <w:color w:val="000000"/>
              </w:rPr>
              <w:t>MLM</w:t>
            </w:r>
          </w:p>
        </w:tc>
        <w:tc>
          <w:tcPr>
            <w:tcW w:w="1560" w:type="dxa"/>
            <w:vMerge w:val="restart"/>
          </w:tcPr>
          <w:p w14:paraId="4956C6E0" w14:textId="77777777" w:rsidR="006B1B41" w:rsidRPr="00D9183F" w:rsidRDefault="006B1B41" w:rsidP="000C34B0">
            <w:pPr>
              <w:spacing w:after="0" w:line="240" w:lineRule="auto"/>
              <w:rPr>
                <w:rFonts w:ascii="Arial" w:eastAsia="Century Gothic" w:hAnsi="Arial" w:cs="Arial"/>
                <w:color w:val="000000"/>
              </w:rPr>
            </w:pPr>
            <w:r w:rsidRPr="00D9183F">
              <w:rPr>
                <w:rFonts w:ascii="Arial" w:eastAsia="Century Gothic" w:hAnsi="Arial" w:cs="Arial"/>
              </w:rPr>
              <w:t xml:space="preserve">To ensure effective land use management </w:t>
            </w:r>
          </w:p>
        </w:tc>
        <w:tc>
          <w:tcPr>
            <w:tcW w:w="1842" w:type="dxa"/>
          </w:tcPr>
          <w:p w14:paraId="558B9974" w14:textId="77777777" w:rsidR="006B1B41" w:rsidRPr="00D9183F" w:rsidRDefault="006B1B41" w:rsidP="000C34B0">
            <w:pPr>
              <w:spacing w:after="0" w:line="240" w:lineRule="auto"/>
              <w:rPr>
                <w:rFonts w:ascii="Arial" w:eastAsia="Century Gothic" w:hAnsi="Arial" w:cs="Arial"/>
                <w:color w:val="000000"/>
              </w:rPr>
            </w:pPr>
            <w:r w:rsidRPr="00D9183F">
              <w:rPr>
                <w:rFonts w:ascii="Arial" w:eastAsia="Century Gothic" w:hAnsi="Arial" w:cs="Arial"/>
                <w:color w:val="000000"/>
              </w:rPr>
              <w:t xml:space="preserve">No. of workshops held. </w:t>
            </w:r>
          </w:p>
          <w:p w14:paraId="4373A84C" w14:textId="65C13314" w:rsidR="006B1B41" w:rsidRPr="00D9183F" w:rsidRDefault="006B1B41" w:rsidP="000C34B0">
            <w:pPr>
              <w:spacing w:after="0" w:line="240" w:lineRule="auto"/>
              <w:rPr>
                <w:rFonts w:ascii="Arial" w:eastAsia="Century Gothic" w:hAnsi="Arial" w:cs="Arial"/>
                <w:color w:val="000000"/>
              </w:rPr>
            </w:pPr>
          </w:p>
        </w:tc>
        <w:tc>
          <w:tcPr>
            <w:tcW w:w="1276" w:type="dxa"/>
          </w:tcPr>
          <w:p w14:paraId="470C46B9" w14:textId="64DFEAAD" w:rsidR="006B1B41" w:rsidRPr="00D9183F" w:rsidRDefault="000D3987" w:rsidP="000C34B0">
            <w:pPr>
              <w:spacing w:after="0" w:line="240" w:lineRule="auto"/>
              <w:rPr>
                <w:rFonts w:ascii="Arial" w:hAnsi="Arial" w:cs="Arial"/>
                <w:color w:val="000000"/>
              </w:rPr>
            </w:pPr>
            <w:r>
              <w:rPr>
                <w:rFonts w:ascii="Arial" w:hAnsi="Arial" w:cs="Arial"/>
                <w:color w:val="000000"/>
              </w:rPr>
              <w:t>ES</w:t>
            </w:r>
          </w:p>
        </w:tc>
        <w:tc>
          <w:tcPr>
            <w:tcW w:w="1418" w:type="dxa"/>
          </w:tcPr>
          <w:p w14:paraId="3D01FC40" w14:textId="77777777" w:rsidR="006B1B41" w:rsidRPr="00D9183F" w:rsidRDefault="006B1B41" w:rsidP="000C34B0">
            <w:pPr>
              <w:spacing w:after="0" w:line="240" w:lineRule="auto"/>
              <w:rPr>
                <w:rFonts w:ascii="Arial" w:eastAsia="Century Gothic" w:hAnsi="Arial" w:cs="Arial"/>
                <w:color w:val="000000"/>
              </w:rPr>
            </w:pPr>
            <w:r w:rsidRPr="00D9183F">
              <w:rPr>
                <w:rFonts w:ascii="Arial" w:eastAsia="Century Gothic" w:hAnsi="Arial" w:cs="Arial"/>
                <w:color w:val="000000"/>
              </w:rPr>
              <w:t xml:space="preserve">4 </w:t>
            </w:r>
          </w:p>
          <w:p w14:paraId="10370350" w14:textId="77777777" w:rsidR="006B1B41" w:rsidRPr="00D9183F" w:rsidRDefault="006B1B41" w:rsidP="000C34B0">
            <w:pPr>
              <w:spacing w:after="0" w:line="240" w:lineRule="auto"/>
              <w:rPr>
                <w:rFonts w:ascii="Arial" w:eastAsia="Century Gothic" w:hAnsi="Arial" w:cs="Arial"/>
                <w:color w:val="000000"/>
              </w:rPr>
            </w:pPr>
          </w:p>
          <w:p w14:paraId="2986C24C" w14:textId="77777777" w:rsidR="006B1B41" w:rsidRPr="00D9183F" w:rsidRDefault="006B1B41" w:rsidP="000C34B0">
            <w:pPr>
              <w:spacing w:after="0" w:line="240" w:lineRule="auto"/>
              <w:rPr>
                <w:rFonts w:ascii="Arial" w:eastAsia="Century Gothic" w:hAnsi="Arial" w:cs="Arial"/>
                <w:color w:val="000000"/>
              </w:rPr>
            </w:pPr>
          </w:p>
          <w:p w14:paraId="3724F9C8" w14:textId="7E48EC32" w:rsidR="006B1B41" w:rsidRPr="00D9183F" w:rsidRDefault="006B1B41" w:rsidP="000C34B0">
            <w:pPr>
              <w:spacing w:after="0" w:line="240" w:lineRule="auto"/>
              <w:rPr>
                <w:rFonts w:ascii="Arial" w:eastAsia="Century Gothic" w:hAnsi="Arial" w:cs="Arial"/>
                <w:color w:val="000000"/>
              </w:rPr>
            </w:pPr>
          </w:p>
        </w:tc>
        <w:tc>
          <w:tcPr>
            <w:tcW w:w="1560" w:type="dxa"/>
          </w:tcPr>
          <w:p w14:paraId="208F4300" w14:textId="017075A1" w:rsidR="006B1B41" w:rsidRPr="00D9183F" w:rsidRDefault="009C0FD2" w:rsidP="000C34B0">
            <w:pPr>
              <w:spacing w:after="0" w:line="240" w:lineRule="auto"/>
              <w:rPr>
                <w:rFonts w:ascii="Arial" w:hAnsi="Arial" w:cs="Arial"/>
                <w:color w:val="000000"/>
              </w:rPr>
            </w:pPr>
            <w:r>
              <w:rPr>
                <w:rFonts w:ascii="Arial" w:hAnsi="Arial" w:cs="Arial"/>
                <w:color w:val="000000"/>
              </w:rPr>
              <w:t>R 0.00</w:t>
            </w:r>
          </w:p>
        </w:tc>
        <w:tc>
          <w:tcPr>
            <w:tcW w:w="1417" w:type="dxa"/>
            <w:gridSpan w:val="2"/>
          </w:tcPr>
          <w:p w14:paraId="330A2C92" w14:textId="5E9A7B8B" w:rsidR="006B1B41" w:rsidRPr="00D9183F" w:rsidRDefault="009C0FD2" w:rsidP="000C34B0">
            <w:pPr>
              <w:spacing w:after="0" w:line="240" w:lineRule="auto"/>
              <w:rPr>
                <w:rFonts w:ascii="Arial" w:hAnsi="Arial" w:cs="Arial"/>
                <w:color w:val="000000"/>
              </w:rPr>
            </w:pPr>
            <w:r>
              <w:rPr>
                <w:rFonts w:ascii="Arial" w:hAnsi="Arial" w:cs="Arial"/>
                <w:color w:val="000000"/>
              </w:rPr>
              <w:t>R0.00</w:t>
            </w:r>
          </w:p>
        </w:tc>
        <w:tc>
          <w:tcPr>
            <w:tcW w:w="1418" w:type="dxa"/>
          </w:tcPr>
          <w:p w14:paraId="285CA127" w14:textId="5C61AC81" w:rsidR="006B1B41" w:rsidRPr="00D9183F" w:rsidRDefault="006B1B41" w:rsidP="000C34B0">
            <w:pPr>
              <w:rPr>
                <w:rFonts w:ascii="Arial" w:hAnsi="Arial" w:cs="Arial"/>
              </w:rPr>
            </w:pPr>
            <w:r w:rsidRPr="00D9183F">
              <w:rPr>
                <w:rFonts w:ascii="Arial" w:hAnsi="Arial" w:cs="Arial"/>
                <w:color w:val="000000"/>
              </w:rPr>
              <w:t>R 0.0</w:t>
            </w:r>
            <w:r>
              <w:rPr>
                <w:rFonts w:ascii="Arial" w:hAnsi="Arial" w:cs="Arial"/>
                <w:color w:val="000000"/>
              </w:rPr>
              <w:t>0</w:t>
            </w:r>
          </w:p>
        </w:tc>
        <w:tc>
          <w:tcPr>
            <w:tcW w:w="1559" w:type="dxa"/>
          </w:tcPr>
          <w:p w14:paraId="049F0CEB" w14:textId="2A23CB39" w:rsidR="006B1B41" w:rsidRPr="00D9183F" w:rsidRDefault="006B1B41" w:rsidP="000C34B0">
            <w:pPr>
              <w:rPr>
                <w:rFonts w:ascii="Arial" w:hAnsi="Arial" w:cs="Arial"/>
              </w:rPr>
            </w:pPr>
            <w:r w:rsidRPr="00D9183F">
              <w:rPr>
                <w:rFonts w:ascii="Arial" w:hAnsi="Arial" w:cs="Arial"/>
                <w:color w:val="000000"/>
              </w:rPr>
              <w:t>R 0.0</w:t>
            </w:r>
            <w:r>
              <w:rPr>
                <w:rFonts w:ascii="Arial" w:hAnsi="Arial" w:cs="Arial"/>
                <w:color w:val="000000"/>
              </w:rPr>
              <w:t>0</w:t>
            </w:r>
          </w:p>
        </w:tc>
      </w:tr>
      <w:tr w:rsidR="006B1B41" w:rsidRPr="00D9183F" w14:paraId="26686EDA" w14:textId="77777777" w:rsidTr="000C34B0">
        <w:trPr>
          <w:trHeight w:val="885"/>
        </w:trPr>
        <w:tc>
          <w:tcPr>
            <w:tcW w:w="845" w:type="dxa"/>
            <w:vMerge/>
          </w:tcPr>
          <w:p w14:paraId="424DB428" w14:textId="77777777" w:rsidR="006B1B41" w:rsidRDefault="006B1B41" w:rsidP="000C34B0">
            <w:pPr>
              <w:spacing w:after="0" w:line="240" w:lineRule="auto"/>
              <w:rPr>
                <w:rFonts w:ascii="Arial" w:eastAsia="Century Gothic" w:hAnsi="Arial" w:cs="Arial"/>
                <w:color w:val="000000"/>
              </w:rPr>
            </w:pPr>
          </w:p>
        </w:tc>
        <w:tc>
          <w:tcPr>
            <w:tcW w:w="1417" w:type="dxa"/>
            <w:vMerge/>
          </w:tcPr>
          <w:p w14:paraId="3A05284A" w14:textId="77777777" w:rsidR="006B1B41" w:rsidRPr="00D9183F" w:rsidRDefault="006B1B41" w:rsidP="000C34B0">
            <w:pPr>
              <w:spacing w:after="0" w:line="240" w:lineRule="auto"/>
              <w:rPr>
                <w:rFonts w:ascii="Arial" w:eastAsia="Century Gothic" w:hAnsi="Arial" w:cs="Arial"/>
                <w:color w:val="000000"/>
              </w:rPr>
            </w:pPr>
          </w:p>
        </w:tc>
        <w:tc>
          <w:tcPr>
            <w:tcW w:w="1134" w:type="dxa"/>
            <w:vMerge/>
          </w:tcPr>
          <w:p w14:paraId="72E77CD7" w14:textId="77777777" w:rsidR="006B1B41" w:rsidRPr="00D9183F" w:rsidRDefault="006B1B41" w:rsidP="000C34B0">
            <w:pPr>
              <w:spacing w:after="0" w:line="240" w:lineRule="auto"/>
              <w:rPr>
                <w:rFonts w:ascii="Arial" w:eastAsia="Century Gothic" w:hAnsi="Arial" w:cs="Arial"/>
                <w:color w:val="000000"/>
              </w:rPr>
            </w:pPr>
          </w:p>
        </w:tc>
        <w:tc>
          <w:tcPr>
            <w:tcW w:w="1560" w:type="dxa"/>
            <w:vMerge/>
          </w:tcPr>
          <w:p w14:paraId="35AD3BC4" w14:textId="77777777" w:rsidR="006B1B41" w:rsidRPr="00D9183F" w:rsidRDefault="006B1B41" w:rsidP="000C34B0">
            <w:pPr>
              <w:spacing w:after="0" w:line="240" w:lineRule="auto"/>
              <w:rPr>
                <w:rFonts w:ascii="Arial" w:eastAsia="Century Gothic" w:hAnsi="Arial" w:cs="Arial"/>
              </w:rPr>
            </w:pPr>
          </w:p>
        </w:tc>
        <w:tc>
          <w:tcPr>
            <w:tcW w:w="1842" w:type="dxa"/>
          </w:tcPr>
          <w:p w14:paraId="16650C8F" w14:textId="77777777" w:rsidR="006B1B41" w:rsidRPr="00D9183F" w:rsidRDefault="006B1B41" w:rsidP="000C34B0">
            <w:pPr>
              <w:spacing w:after="0" w:line="240" w:lineRule="auto"/>
              <w:rPr>
                <w:rFonts w:ascii="Arial" w:eastAsia="Century Gothic" w:hAnsi="Arial" w:cs="Arial"/>
                <w:color w:val="000000"/>
              </w:rPr>
            </w:pPr>
            <w:r w:rsidRPr="00D9183F">
              <w:rPr>
                <w:rFonts w:ascii="Arial" w:eastAsia="Century Gothic" w:hAnsi="Arial" w:cs="Arial"/>
                <w:color w:val="000000"/>
              </w:rPr>
              <w:t xml:space="preserve">No. of LUS approved. </w:t>
            </w:r>
          </w:p>
          <w:p w14:paraId="4CE63A3C" w14:textId="25F007D3" w:rsidR="006B1B41" w:rsidRPr="00D9183F" w:rsidRDefault="006B1B41" w:rsidP="000C34B0">
            <w:pPr>
              <w:spacing w:after="0" w:line="240" w:lineRule="auto"/>
              <w:rPr>
                <w:rFonts w:ascii="Arial" w:eastAsia="Century Gothic" w:hAnsi="Arial" w:cs="Arial"/>
                <w:color w:val="000000"/>
              </w:rPr>
            </w:pPr>
          </w:p>
        </w:tc>
        <w:tc>
          <w:tcPr>
            <w:tcW w:w="1276" w:type="dxa"/>
          </w:tcPr>
          <w:p w14:paraId="3754FBEB" w14:textId="380770C5" w:rsidR="006B1B41" w:rsidRPr="00D9183F" w:rsidRDefault="009C0FD2" w:rsidP="000C34B0">
            <w:pPr>
              <w:spacing w:after="0" w:line="240" w:lineRule="auto"/>
              <w:rPr>
                <w:rFonts w:ascii="Arial" w:hAnsi="Arial" w:cs="Arial"/>
                <w:color w:val="000000"/>
              </w:rPr>
            </w:pPr>
            <w:r>
              <w:rPr>
                <w:rFonts w:ascii="Arial" w:hAnsi="Arial" w:cs="Arial"/>
                <w:color w:val="000000"/>
              </w:rPr>
              <w:t>ES</w:t>
            </w:r>
          </w:p>
        </w:tc>
        <w:tc>
          <w:tcPr>
            <w:tcW w:w="1418" w:type="dxa"/>
          </w:tcPr>
          <w:p w14:paraId="0105B9AB" w14:textId="77777777" w:rsidR="006B1B41" w:rsidRPr="00D9183F" w:rsidRDefault="006B1B41" w:rsidP="000C34B0">
            <w:pPr>
              <w:spacing w:after="0" w:line="240" w:lineRule="auto"/>
              <w:rPr>
                <w:rFonts w:ascii="Arial" w:eastAsia="Century Gothic" w:hAnsi="Arial" w:cs="Arial"/>
                <w:color w:val="000000"/>
              </w:rPr>
            </w:pPr>
            <w:r w:rsidRPr="00D9183F">
              <w:rPr>
                <w:rFonts w:ascii="Arial" w:eastAsia="Century Gothic" w:hAnsi="Arial" w:cs="Arial"/>
                <w:color w:val="000000"/>
              </w:rPr>
              <w:t xml:space="preserve">01 </w:t>
            </w:r>
          </w:p>
          <w:p w14:paraId="53B07B42" w14:textId="77777777" w:rsidR="006B1B41" w:rsidRPr="00D9183F" w:rsidRDefault="006B1B41" w:rsidP="000C34B0">
            <w:pPr>
              <w:spacing w:after="0" w:line="240" w:lineRule="auto"/>
              <w:rPr>
                <w:rFonts w:ascii="Arial" w:eastAsia="Century Gothic" w:hAnsi="Arial" w:cs="Arial"/>
                <w:color w:val="000000"/>
              </w:rPr>
            </w:pPr>
          </w:p>
          <w:p w14:paraId="34757E47" w14:textId="77777777" w:rsidR="006B1B41" w:rsidRPr="00D9183F" w:rsidRDefault="006B1B41" w:rsidP="000C34B0">
            <w:pPr>
              <w:spacing w:after="0" w:line="240" w:lineRule="auto"/>
              <w:rPr>
                <w:rFonts w:ascii="Arial" w:eastAsia="Century Gothic" w:hAnsi="Arial" w:cs="Arial"/>
                <w:color w:val="000000"/>
              </w:rPr>
            </w:pPr>
          </w:p>
          <w:p w14:paraId="52514455" w14:textId="686495A6" w:rsidR="006B1B41" w:rsidRPr="00D9183F" w:rsidRDefault="006B1B41" w:rsidP="000C34B0">
            <w:pPr>
              <w:spacing w:after="0" w:line="240" w:lineRule="auto"/>
              <w:rPr>
                <w:rFonts w:ascii="Arial" w:eastAsia="Century Gothic" w:hAnsi="Arial" w:cs="Arial"/>
                <w:color w:val="000000"/>
              </w:rPr>
            </w:pPr>
          </w:p>
        </w:tc>
        <w:tc>
          <w:tcPr>
            <w:tcW w:w="1560" w:type="dxa"/>
          </w:tcPr>
          <w:p w14:paraId="12B7422E" w14:textId="1F634810" w:rsidR="006B1B41" w:rsidRDefault="001145FF" w:rsidP="000C34B0">
            <w:pPr>
              <w:spacing w:after="0" w:line="240" w:lineRule="auto"/>
              <w:rPr>
                <w:rFonts w:ascii="Arial" w:hAnsi="Arial" w:cs="Arial"/>
                <w:color w:val="000000"/>
              </w:rPr>
            </w:pPr>
            <w:r>
              <w:rPr>
                <w:rFonts w:ascii="Arial" w:hAnsi="Arial" w:cs="Arial"/>
                <w:color w:val="000000"/>
              </w:rPr>
              <w:t>R</w:t>
            </w:r>
            <w:r w:rsidR="006609E7">
              <w:rPr>
                <w:rFonts w:ascii="Arial" w:hAnsi="Arial" w:cs="Arial"/>
                <w:color w:val="000000"/>
              </w:rPr>
              <w:t>1900</w:t>
            </w:r>
          </w:p>
        </w:tc>
        <w:tc>
          <w:tcPr>
            <w:tcW w:w="1417" w:type="dxa"/>
            <w:gridSpan w:val="2"/>
          </w:tcPr>
          <w:p w14:paraId="1B729543" w14:textId="3ED05CB6" w:rsidR="006B1B41" w:rsidRDefault="001145FF" w:rsidP="000C34B0">
            <w:pPr>
              <w:spacing w:after="0" w:line="240" w:lineRule="auto"/>
              <w:rPr>
                <w:rFonts w:ascii="Arial" w:hAnsi="Arial" w:cs="Arial"/>
                <w:color w:val="000000"/>
              </w:rPr>
            </w:pPr>
            <w:r>
              <w:rPr>
                <w:rFonts w:ascii="Arial" w:hAnsi="Arial" w:cs="Arial"/>
                <w:color w:val="000000"/>
              </w:rPr>
              <w:t>R</w:t>
            </w:r>
            <w:r w:rsidR="006609E7">
              <w:rPr>
                <w:rFonts w:ascii="Arial" w:hAnsi="Arial" w:cs="Arial"/>
                <w:color w:val="000000"/>
              </w:rPr>
              <w:t>1900</w:t>
            </w:r>
          </w:p>
        </w:tc>
        <w:tc>
          <w:tcPr>
            <w:tcW w:w="1418" w:type="dxa"/>
          </w:tcPr>
          <w:p w14:paraId="15D4E7CF" w14:textId="51F2A0B6" w:rsidR="006B1B41" w:rsidRPr="00D9183F" w:rsidRDefault="000B653B" w:rsidP="000C34B0">
            <w:pPr>
              <w:rPr>
                <w:rFonts w:ascii="Arial" w:hAnsi="Arial" w:cs="Arial"/>
                <w:color w:val="000000"/>
              </w:rPr>
            </w:pPr>
            <w:r>
              <w:rPr>
                <w:rFonts w:ascii="Arial" w:hAnsi="Arial" w:cs="Arial"/>
                <w:color w:val="000000"/>
              </w:rPr>
              <w:t>R0.00</w:t>
            </w:r>
          </w:p>
        </w:tc>
        <w:tc>
          <w:tcPr>
            <w:tcW w:w="1559" w:type="dxa"/>
          </w:tcPr>
          <w:p w14:paraId="23CDBA15" w14:textId="640C3BE9" w:rsidR="006B1B41" w:rsidRPr="00D9183F" w:rsidRDefault="000B653B" w:rsidP="000C34B0">
            <w:pPr>
              <w:rPr>
                <w:rFonts w:ascii="Arial" w:hAnsi="Arial" w:cs="Arial"/>
                <w:color w:val="000000"/>
              </w:rPr>
            </w:pPr>
            <w:r>
              <w:rPr>
                <w:rFonts w:ascii="Arial" w:hAnsi="Arial" w:cs="Arial"/>
                <w:color w:val="000000"/>
              </w:rPr>
              <w:t>R0.00</w:t>
            </w:r>
          </w:p>
        </w:tc>
      </w:tr>
      <w:tr w:rsidR="006B1B41" w:rsidRPr="00D9183F" w14:paraId="786F975C" w14:textId="77777777" w:rsidTr="000C34B0">
        <w:trPr>
          <w:trHeight w:val="1050"/>
        </w:trPr>
        <w:tc>
          <w:tcPr>
            <w:tcW w:w="845" w:type="dxa"/>
            <w:vMerge/>
          </w:tcPr>
          <w:p w14:paraId="06878726" w14:textId="77777777" w:rsidR="006B1B41" w:rsidRDefault="006B1B41" w:rsidP="000C34B0">
            <w:pPr>
              <w:spacing w:after="0" w:line="240" w:lineRule="auto"/>
              <w:rPr>
                <w:rFonts w:ascii="Arial" w:eastAsia="Century Gothic" w:hAnsi="Arial" w:cs="Arial"/>
                <w:color w:val="000000"/>
              </w:rPr>
            </w:pPr>
          </w:p>
        </w:tc>
        <w:tc>
          <w:tcPr>
            <w:tcW w:w="1417" w:type="dxa"/>
            <w:vMerge/>
          </w:tcPr>
          <w:p w14:paraId="185881AB" w14:textId="77777777" w:rsidR="006B1B41" w:rsidRPr="00D9183F" w:rsidRDefault="006B1B41" w:rsidP="000C34B0">
            <w:pPr>
              <w:spacing w:after="0" w:line="240" w:lineRule="auto"/>
              <w:rPr>
                <w:rFonts w:ascii="Arial" w:eastAsia="Century Gothic" w:hAnsi="Arial" w:cs="Arial"/>
                <w:color w:val="000000"/>
              </w:rPr>
            </w:pPr>
          </w:p>
        </w:tc>
        <w:tc>
          <w:tcPr>
            <w:tcW w:w="1134" w:type="dxa"/>
            <w:vMerge/>
          </w:tcPr>
          <w:p w14:paraId="16732DD4" w14:textId="77777777" w:rsidR="006B1B41" w:rsidRPr="00D9183F" w:rsidRDefault="006B1B41" w:rsidP="000C34B0">
            <w:pPr>
              <w:spacing w:after="0" w:line="240" w:lineRule="auto"/>
              <w:rPr>
                <w:rFonts w:ascii="Arial" w:eastAsia="Century Gothic" w:hAnsi="Arial" w:cs="Arial"/>
                <w:color w:val="000000"/>
              </w:rPr>
            </w:pPr>
          </w:p>
        </w:tc>
        <w:tc>
          <w:tcPr>
            <w:tcW w:w="1560" w:type="dxa"/>
            <w:vMerge/>
          </w:tcPr>
          <w:p w14:paraId="5BB1D40A" w14:textId="77777777" w:rsidR="006B1B41" w:rsidRPr="00D9183F" w:rsidRDefault="006B1B41" w:rsidP="000C34B0">
            <w:pPr>
              <w:spacing w:after="0" w:line="240" w:lineRule="auto"/>
              <w:rPr>
                <w:rFonts w:ascii="Arial" w:eastAsia="Century Gothic" w:hAnsi="Arial" w:cs="Arial"/>
              </w:rPr>
            </w:pPr>
          </w:p>
        </w:tc>
        <w:tc>
          <w:tcPr>
            <w:tcW w:w="1842" w:type="dxa"/>
          </w:tcPr>
          <w:p w14:paraId="04781F17" w14:textId="7FDF8A3E" w:rsidR="006B1B41" w:rsidRPr="00D9183F" w:rsidRDefault="006B1B41" w:rsidP="000C34B0">
            <w:pPr>
              <w:spacing w:after="0" w:line="240" w:lineRule="auto"/>
              <w:rPr>
                <w:rFonts w:ascii="Arial" w:eastAsia="Century Gothic" w:hAnsi="Arial" w:cs="Arial"/>
                <w:color w:val="000000"/>
              </w:rPr>
            </w:pPr>
            <w:r w:rsidRPr="00D9183F">
              <w:rPr>
                <w:rFonts w:ascii="Arial" w:eastAsia="Century Gothic" w:hAnsi="Arial" w:cs="Arial"/>
                <w:color w:val="000000"/>
              </w:rPr>
              <w:t>No. of</w:t>
            </w:r>
            <w:r w:rsidR="003A4A24">
              <w:rPr>
                <w:rFonts w:ascii="Arial" w:eastAsia="Century Gothic" w:hAnsi="Arial" w:cs="Arial"/>
                <w:color w:val="000000"/>
              </w:rPr>
              <w:t xml:space="preserve"> SPLUM</w:t>
            </w:r>
            <w:r w:rsidRPr="00D9183F">
              <w:rPr>
                <w:rFonts w:ascii="Arial" w:eastAsia="Century Gothic" w:hAnsi="Arial" w:cs="Arial"/>
                <w:color w:val="000000"/>
              </w:rPr>
              <w:t xml:space="preserve"> </w:t>
            </w:r>
            <w:r w:rsidR="003A4A24">
              <w:rPr>
                <w:rFonts w:ascii="Arial" w:eastAsia="Century Gothic" w:hAnsi="Arial" w:cs="Arial"/>
                <w:color w:val="000000"/>
              </w:rPr>
              <w:t>-</w:t>
            </w:r>
            <w:r w:rsidRPr="00D9183F">
              <w:rPr>
                <w:rFonts w:ascii="Arial" w:eastAsia="Century Gothic" w:hAnsi="Arial" w:cs="Arial"/>
                <w:color w:val="000000"/>
              </w:rPr>
              <w:t xml:space="preserve">bylaws </w:t>
            </w:r>
            <w:r w:rsidR="00F33AAF">
              <w:rPr>
                <w:rFonts w:ascii="Arial" w:eastAsia="Century Gothic" w:hAnsi="Arial" w:cs="Arial"/>
                <w:color w:val="000000"/>
              </w:rPr>
              <w:t>submitted for promulgation</w:t>
            </w:r>
          </w:p>
        </w:tc>
        <w:tc>
          <w:tcPr>
            <w:tcW w:w="1276" w:type="dxa"/>
          </w:tcPr>
          <w:p w14:paraId="0F4D69F5" w14:textId="107E1A46" w:rsidR="006B1B41" w:rsidRPr="00D9183F" w:rsidRDefault="009C0FD2" w:rsidP="000C34B0">
            <w:pPr>
              <w:spacing w:after="0" w:line="240" w:lineRule="auto"/>
              <w:rPr>
                <w:rFonts w:ascii="Arial" w:hAnsi="Arial" w:cs="Arial"/>
                <w:color w:val="000000"/>
              </w:rPr>
            </w:pPr>
            <w:r>
              <w:rPr>
                <w:rFonts w:ascii="Arial" w:hAnsi="Arial" w:cs="Arial"/>
                <w:color w:val="000000"/>
              </w:rPr>
              <w:t>ES</w:t>
            </w:r>
          </w:p>
        </w:tc>
        <w:tc>
          <w:tcPr>
            <w:tcW w:w="1418" w:type="dxa"/>
          </w:tcPr>
          <w:p w14:paraId="27E6A31D" w14:textId="0F2A64AA" w:rsidR="006B1B41" w:rsidRPr="00D9183F" w:rsidRDefault="006B1B41" w:rsidP="000C34B0">
            <w:pPr>
              <w:spacing w:after="0" w:line="240" w:lineRule="auto"/>
              <w:rPr>
                <w:rFonts w:ascii="Arial" w:eastAsia="Century Gothic" w:hAnsi="Arial" w:cs="Arial"/>
                <w:color w:val="000000"/>
              </w:rPr>
            </w:pPr>
            <w:r w:rsidRPr="00D9183F">
              <w:rPr>
                <w:rFonts w:ascii="Arial" w:eastAsia="Century Gothic" w:hAnsi="Arial" w:cs="Arial"/>
                <w:color w:val="000000"/>
              </w:rPr>
              <w:t>01</w:t>
            </w:r>
          </w:p>
        </w:tc>
        <w:tc>
          <w:tcPr>
            <w:tcW w:w="1560" w:type="dxa"/>
          </w:tcPr>
          <w:p w14:paraId="560C5179" w14:textId="446332A9" w:rsidR="006B1B41" w:rsidRDefault="000B653B" w:rsidP="000C34B0">
            <w:pPr>
              <w:spacing w:after="0" w:line="240" w:lineRule="auto"/>
              <w:rPr>
                <w:rFonts w:ascii="Arial" w:hAnsi="Arial" w:cs="Arial"/>
                <w:color w:val="000000"/>
              </w:rPr>
            </w:pPr>
            <w:r>
              <w:rPr>
                <w:rFonts w:ascii="Arial" w:hAnsi="Arial" w:cs="Arial"/>
                <w:color w:val="000000"/>
              </w:rPr>
              <w:t>R0.00</w:t>
            </w:r>
          </w:p>
        </w:tc>
        <w:tc>
          <w:tcPr>
            <w:tcW w:w="1417" w:type="dxa"/>
            <w:gridSpan w:val="2"/>
          </w:tcPr>
          <w:p w14:paraId="319E62CE" w14:textId="2C9B4F25" w:rsidR="006B1B41" w:rsidRDefault="000B653B" w:rsidP="000C34B0">
            <w:pPr>
              <w:spacing w:after="0" w:line="240" w:lineRule="auto"/>
              <w:rPr>
                <w:rFonts w:ascii="Arial" w:hAnsi="Arial" w:cs="Arial"/>
                <w:color w:val="000000"/>
              </w:rPr>
            </w:pPr>
            <w:r>
              <w:rPr>
                <w:rFonts w:ascii="Arial" w:hAnsi="Arial" w:cs="Arial"/>
                <w:color w:val="000000"/>
              </w:rPr>
              <w:t>R0.00</w:t>
            </w:r>
          </w:p>
        </w:tc>
        <w:tc>
          <w:tcPr>
            <w:tcW w:w="1418" w:type="dxa"/>
          </w:tcPr>
          <w:p w14:paraId="24413621" w14:textId="5D37F86F" w:rsidR="006B1B41" w:rsidRPr="00D9183F" w:rsidRDefault="000B653B" w:rsidP="000C34B0">
            <w:pPr>
              <w:rPr>
                <w:rFonts w:ascii="Arial" w:hAnsi="Arial" w:cs="Arial"/>
                <w:color w:val="000000"/>
              </w:rPr>
            </w:pPr>
            <w:r>
              <w:rPr>
                <w:rFonts w:ascii="Arial" w:hAnsi="Arial" w:cs="Arial"/>
                <w:color w:val="000000"/>
              </w:rPr>
              <w:t>R0.00</w:t>
            </w:r>
          </w:p>
        </w:tc>
        <w:tc>
          <w:tcPr>
            <w:tcW w:w="1559" w:type="dxa"/>
          </w:tcPr>
          <w:p w14:paraId="74C659CA" w14:textId="4742AACB" w:rsidR="006B1B41" w:rsidRPr="00D9183F" w:rsidRDefault="000B653B" w:rsidP="000C34B0">
            <w:pPr>
              <w:rPr>
                <w:rFonts w:ascii="Arial" w:hAnsi="Arial" w:cs="Arial"/>
                <w:color w:val="000000"/>
              </w:rPr>
            </w:pPr>
            <w:r>
              <w:rPr>
                <w:rFonts w:ascii="Arial" w:hAnsi="Arial" w:cs="Arial"/>
                <w:color w:val="000000"/>
              </w:rPr>
              <w:t>R0.00</w:t>
            </w:r>
          </w:p>
        </w:tc>
      </w:tr>
      <w:tr w:rsidR="006B1B41" w:rsidRPr="00D9183F" w14:paraId="00E5C37A" w14:textId="77777777" w:rsidTr="000C34B0">
        <w:trPr>
          <w:trHeight w:val="1129"/>
        </w:trPr>
        <w:tc>
          <w:tcPr>
            <w:tcW w:w="845" w:type="dxa"/>
          </w:tcPr>
          <w:p w14:paraId="22CF3757" w14:textId="5362B769" w:rsidR="006B1B41" w:rsidRPr="00D9183F" w:rsidRDefault="000D3987" w:rsidP="000C34B0">
            <w:pPr>
              <w:spacing w:after="0" w:line="240" w:lineRule="auto"/>
              <w:rPr>
                <w:rFonts w:ascii="Arial" w:eastAsia="Century Gothic" w:hAnsi="Arial" w:cs="Arial"/>
                <w:color w:val="000000"/>
              </w:rPr>
            </w:pPr>
            <w:r>
              <w:rPr>
                <w:rFonts w:ascii="Arial" w:eastAsia="Century Gothic" w:hAnsi="Arial" w:cs="Arial"/>
                <w:color w:val="000000"/>
              </w:rPr>
              <w:t>SR06</w:t>
            </w:r>
          </w:p>
        </w:tc>
        <w:tc>
          <w:tcPr>
            <w:tcW w:w="1417" w:type="dxa"/>
          </w:tcPr>
          <w:p w14:paraId="028ACD24" w14:textId="77777777" w:rsidR="006B1B41" w:rsidRPr="00D9183F" w:rsidRDefault="006B1B41" w:rsidP="000C34B0">
            <w:pPr>
              <w:spacing w:after="0" w:line="240" w:lineRule="auto"/>
              <w:rPr>
                <w:rFonts w:ascii="Arial" w:eastAsia="Century Gothic" w:hAnsi="Arial" w:cs="Arial"/>
                <w:color w:val="000000"/>
              </w:rPr>
            </w:pPr>
            <w:r w:rsidRPr="00D9183F">
              <w:rPr>
                <w:rFonts w:ascii="Arial" w:eastAsia="Century Gothic" w:hAnsi="Arial" w:cs="Arial"/>
                <w:color w:val="000000"/>
              </w:rPr>
              <w:t>Development of Building Control By-Law</w:t>
            </w:r>
          </w:p>
        </w:tc>
        <w:tc>
          <w:tcPr>
            <w:tcW w:w="1134" w:type="dxa"/>
          </w:tcPr>
          <w:p w14:paraId="21EC8AF6" w14:textId="77777777" w:rsidR="006B1B41" w:rsidRPr="00D9183F" w:rsidRDefault="006B1B41" w:rsidP="000C34B0">
            <w:pPr>
              <w:rPr>
                <w:rFonts w:ascii="Arial" w:hAnsi="Arial" w:cs="Arial"/>
              </w:rPr>
            </w:pPr>
            <w:r w:rsidRPr="00D9183F">
              <w:rPr>
                <w:rFonts w:ascii="Arial" w:eastAsia="Century Gothic" w:hAnsi="Arial" w:cs="Arial"/>
                <w:color w:val="000000"/>
              </w:rPr>
              <w:t>MLM</w:t>
            </w:r>
          </w:p>
        </w:tc>
        <w:tc>
          <w:tcPr>
            <w:tcW w:w="1560" w:type="dxa"/>
          </w:tcPr>
          <w:p w14:paraId="0A9BD1A5" w14:textId="77777777" w:rsidR="006B1B41" w:rsidRPr="00D9183F" w:rsidRDefault="006B1B41" w:rsidP="000C34B0">
            <w:pPr>
              <w:spacing w:after="0" w:line="240" w:lineRule="auto"/>
              <w:rPr>
                <w:rFonts w:ascii="Arial" w:eastAsia="Century Gothic" w:hAnsi="Arial" w:cs="Arial"/>
                <w:color w:val="000000"/>
              </w:rPr>
            </w:pPr>
            <w:r w:rsidRPr="00D9183F">
              <w:rPr>
                <w:rFonts w:ascii="Arial" w:eastAsia="Century Gothic" w:hAnsi="Arial" w:cs="Arial"/>
                <w:color w:val="000000"/>
              </w:rPr>
              <w:t>To promote proper and efficient enforcement of NBRBS Act on building practices.</w:t>
            </w:r>
          </w:p>
        </w:tc>
        <w:tc>
          <w:tcPr>
            <w:tcW w:w="1842" w:type="dxa"/>
          </w:tcPr>
          <w:p w14:paraId="52C3E9D4" w14:textId="3DC77485" w:rsidR="006B1B41" w:rsidRPr="00D9183F" w:rsidRDefault="006B1B41" w:rsidP="000C34B0">
            <w:pPr>
              <w:spacing w:after="0" w:line="240" w:lineRule="auto"/>
              <w:rPr>
                <w:rFonts w:ascii="Arial" w:eastAsia="Century Gothic" w:hAnsi="Arial" w:cs="Arial"/>
                <w:color w:val="000000"/>
              </w:rPr>
            </w:pPr>
            <w:r w:rsidRPr="00D9183F">
              <w:rPr>
                <w:rFonts w:ascii="Arial" w:eastAsia="Century Gothic" w:hAnsi="Arial" w:cs="Arial"/>
                <w:color w:val="000000"/>
              </w:rPr>
              <w:t xml:space="preserve">No. of building control by-law </w:t>
            </w:r>
            <w:r w:rsidR="00F33AAF">
              <w:rPr>
                <w:rFonts w:ascii="Arial" w:eastAsia="Century Gothic" w:hAnsi="Arial" w:cs="Arial"/>
                <w:color w:val="000000"/>
              </w:rPr>
              <w:t xml:space="preserve">developed and </w:t>
            </w:r>
            <w:r w:rsidRPr="00D9183F">
              <w:rPr>
                <w:rFonts w:ascii="Arial" w:eastAsia="Century Gothic" w:hAnsi="Arial" w:cs="Arial"/>
                <w:color w:val="000000"/>
              </w:rPr>
              <w:t xml:space="preserve">approved. </w:t>
            </w:r>
          </w:p>
        </w:tc>
        <w:tc>
          <w:tcPr>
            <w:tcW w:w="1276" w:type="dxa"/>
          </w:tcPr>
          <w:p w14:paraId="40EE3997" w14:textId="77777777" w:rsidR="006B1B41" w:rsidRPr="00D9183F" w:rsidRDefault="006B1B41" w:rsidP="000C34B0">
            <w:pPr>
              <w:rPr>
                <w:rFonts w:ascii="Arial" w:hAnsi="Arial" w:cs="Arial"/>
              </w:rPr>
            </w:pPr>
            <w:r w:rsidRPr="00D9183F">
              <w:rPr>
                <w:rFonts w:ascii="Arial" w:hAnsi="Arial" w:cs="Arial"/>
                <w:color w:val="000000"/>
              </w:rPr>
              <w:t>ES</w:t>
            </w:r>
          </w:p>
        </w:tc>
        <w:tc>
          <w:tcPr>
            <w:tcW w:w="1418" w:type="dxa"/>
          </w:tcPr>
          <w:p w14:paraId="0E242BF4" w14:textId="77777777" w:rsidR="006B1B41" w:rsidRPr="00D9183F" w:rsidRDefault="006B1B41" w:rsidP="000C34B0">
            <w:pPr>
              <w:spacing w:after="0" w:line="240" w:lineRule="auto"/>
              <w:rPr>
                <w:rFonts w:ascii="Arial" w:eastAsia="Century Gothic" w:hAnsi="Arial" w:cs="Arial"/>
                <w:color w:val="000000"/>
              </w:rPr>
            </w:pPr>
            <w:r w:rsidRPr="00D9183F">
              <w:rPr>
                <w:rFonts w:ascii="Arial" w:eastAsia="Century Gothic" w:hAnsi="Arial" w:cs="Arial"/>
                <w:color w:val="000000"/>
              </w:rPr>
              <w:t>01</w:t>
            </w:r>
          </w:p>
        </w:tc>
        <w:tc>
          <w:tcPr>
            <w:tcW w:w="1560" w:type="dxa"/>
          </w:tcPr>
          <w:p w14:paraId="1CB6D7CE" w14:textId="6D06EE5B" w:rsidR="006B1B41" w:rsidRPr="00D9183F" w:rsidRDefault="00481572" w:rsidP="000C34B0">
            <w:pPr>
              <w:spacing w:after="0" w:line="240" w:lineRule="auto"/>
              <w:rPr>
                <w:rFonts w:ascii="Arial" w:hAnsi="Arial" w:cs="Arial"/>
                <w:color w:val="000000"/>
              </w:rPr>
            </w:pPr>
            <w:r>
              <w:rPr>
                <w:rFonts w:ascii="Arial" w:hAnsi="Arial" w:cs="Arial"/>
                <w:color w:val="000000"/>
              </w:rPr>
              <w:t>R0.00</w:t>
            </w:r>
          </w:p>
        </w:tc>
        <w:tc>
          <w:tcPr>
            <w:tcW w:w="1417" w:type="dxa"/>
            <w:gridSpan w:val="2"/>
          </w:tcPr>
          <w:p w14:paraId="2D81BB1A" w14:textId="638DAE6F" w:rsidR="006B1B41" w:rsidRPr="00D9183F" w:rsidRDefault="00481572" w:rsidP="000C34B0">
            <w:pPr>
              <w:spacing w:after="0" w:line="240" w:lineRule="auto"/>
              <w:rPr>
                <w:rFonts w:ascii="Arial" w:hAnsi="Arial" w:cs="Arial"/>
                <w:color w:val="000000"/>
              </w:rPr>
            </w:pPr>
            <w:r>
              <w:rPr>
                <w:rFonts w:ascii="Arial" w:hAnsi="Arial" w:cs="Arial"/>
                <w:color w:val="000000"/>
              </w:rPr>
              <w:t>R0.00</w:t>
            </w:r>
          </w:p>
        </w:tc>
        <w:tc>
          <w:tcPr>
            <w:tcW w:w="1418" w:type="dxa"/>
          </w:tcPr>
          <w:p w14:paraId="64F38FF0" w14:textId="23272CC6" w:rsidR="006B1B41" w:rsidRPr="00D9183F" w:rsidRDefault="006B1B41" w:rsidP="000C34B0">
            <w:pPr>
              <w:rPr>
                <w:rFonts w:ascii="Arial" w:hAnsi="Arial" w:cs="Arial"/>
              </w:rPr>
            </w:pPr>
            <w:r>
              <w:rPr>
                <w:rFonts w:ascii="Arial" w:hAnsi="Arial" w:cs="Arial"/>
                <w:color w:val="000000"/>
              </w:rPr>
              <w:t>R0.00</w:t>
            </w:r>
          </w:p>
        </w:tc>
        <w:tc>
          <w:tcPr>
            <w:tcW w:w="1559" w:type="dxa"/>
          </w:tcPr>
          <w:p w14:paraId="6EE5CC91" w14:textId="30ED7CC0" w:rsidR="006B1B41" w:rsidRPr="00D9183F" w:rsidRDefault="006B1B41" w:rsidP="000C34B0">
            <w:pPr>
              <w:rPr>
                <w:rFonts w:ascii="Arial" w:hAnsi="Arial" w:cs="Arial"/>
              </w:rPr>
            </w:pPr>
            <w:r w:rsidRPr="00D9183F">
              <w:rPr>
                <w:rFonts w:ascii="Arial" w:hAnsi="Arial" w:cs="Arial"/>
                <w:color w:val="000000"/>
              </w:rPr>
              <w:t>R0.0</w:t>
            </w:r>
            <w:r>
              <w:rPr>
                <w:rFonts w:ascii="Arial" w:hAnsi="Arial" w:cs="Arial"/>
                <w:color w:val="000000"/>
              </w:rPr>
              <w:t>0</w:t>
            </w:r>
          </w:p>
        </w:tc>
      </w:tr>
    </w:tbl>
    <w:p w14:paraId="69E69551" w14:textId="77777777" w:rsidR="000C34B0" w:rsidRDefault="000C34B0" w:rsidP="00300047">
      <w:pPr>
        <w:tabs>
          <w:tab w:val="left" w:pos="4253"/>
        </w:tabs>
        <w:rPr>
          <w:rFonts w:ascii="Arial" w:hAnsi="Arial" w:cs="Arial"/>
          <w:color w:val="000000" w:themeColor="text1"/>
        </w:rPr>
      </w:pPr>
    </w:p>
    <w:p w14:paraId="1E96EE4B" w14:textId="77777777" w:rsidR="000C34B0" w:rsidRDefault="000C34B0" w:rsidP="00300047">
      <w:pPr>
        <w:tabs>
          <w:tab w:val="left" w:pos="4253"/>
        </w:tabs>
        <w:rPr>
          <w:rFonts w:ascii="Arial" w:hAnsi="Arial" w:cs="Arial"/>
          <w:color w:val="000000" w:themeColor="text1"/>
        </w:rPr>
      </w:pPr>
    </w:p>
    <w:p w14:paraId="6290534C" w14:textId="77777777" w:rsidR="00EC1035" w:rsidRPr="00647554" w:rsidRDefault="00EC1035" w:rsidP="00300047">
      <w:pPr>
        <w:tabs>
          <w:tab w:val="left" w:pos="4253"/>
        </w:tabs>
        <w:rPr>
          <w:rFonts w:ascii="Arial" w:hAnsi="Arial" w:cs="Arial"/>
          <w:color w:val="000000" w:themeColor="text1"/>
        </w:rPr>
      </w:pPr>
      <w:r w:rsidRPr="00647554">
        <w:rPr>
          <w:rFonts w:ascii="Arial" w:hAnsi="Arial" w:cs="Arial"/>
          <w:color w:val="000000" w:themeColor="text1"/>
        </w:rPr>
        <w:lastRenderedPageBreak/>
        <w:t>KPA 2: BASIC SERVICE DELIVERY AND INFRASTRUCTURE DEVELOPMENT</w:t>
      </w:r>
    </w:p>
    <w:p w14:paraId="55D872AF" w14:textId="77777777" w:rsidR="00EC1035" w:rsidRPr="00647554" w:rsidRDefault="00EC1035" w:rsidP="00300047">
      <w:pPr>
        <w:pStyle w:val="ListParagraph"/>
        <w:ind w:left="0"/>
        <w:rPr>
          <w:rFonts w:ascii="Arial" w:hAnsi="Arial" w:cs="Arial"/>
          <w:b/>
          <w:color w:val="000000" w:themeColor="text1"/>
          <w:lang w:val="en-ZA"/>
        </w:rPr>
      </w:pPr>
      <w:r w:rsidRPr="00647554">
        <w:rPr>
          <w:rFonts w:ascii="Arial" w:hAnsi="Arial" w:cs="Arial"/>
          <w:b/>
          <w:color w:val="000000" w:themeColor="text1"/>
        </w:rPr>
        <w:t xml:space="preserve">Strategic Objective: </w:t>
      </w:r>
      <w:r w:rsidRPr="00647554">
        <w:rPr>
          <w:rFonts w:ascii="Arial" w:hAnsi="Arial" w:cs="Arial"/>
          <w:b/>
          <w:color w:val="000000" w:themeColor="text1"/>
          <w:lang w:val="en-ZA"/>
        </w:rPr>
        <w:t>To reduce infrastructure and service backlogs in order to improve quality of life of the community by providing them with roads &amp; storm water, bridges electricity and housing</w:t>
      </w:r>
    </w:p>
    <w:p w14:paraId="6BB488E0" w14:textId="77777777" w:rsidR="00EC1035" w:rsidRPr="00647554" w:rsidRDefault="00EC1035" w:rsidP="00300047">
      <w:pPr>
        <w:pStyle w:val="ListParagraph"/>
        <w:ind w:left="0"/>
        <w:rPr>
          <w:rFonts w:ascii="Arial" w:hAnsi="Arial" w:cs="Arial"/>
          <w:b/>
          <w:color w:val="000000" w:themeColor="text1"/>
          <w:lang w:val="en-ZA"/>
        </w:rPr>
      </w:pPr>
    </w:p>
    <w:tbl>
      <w:tblPr>
        <w:tblW w:w="15451" w:type="dxa"/>
        <w:tblInd w:w="-11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76"/>
        <w:gridCol w:w="1701"/>
        <w:gridCol w:w="1392"/>
        <w:gridCol w:w="1560"/>
        <w:gridCol w:w="1842"/>
        <w:gridCol w:w="1276"/>
        <w:gridCol w:w="1276"/>
        <w:gridCol w:w="1417"/>
        <w:gridCol w:w="1418"/>
        <w:gridCol w:w="1276"/>
        <w:gridCol w:w="1417"/>
      </w:tblGrid>
      <w:tr w:rsidR="006C7498" w:rsidRPr="00647554" w14:paraId="1FB3710E" w14:textId="77777777" w:rsidTr="006C7498">
        <w:trPr>
          <w:trHeight w:val="343"/>
          <w:tblHeader/>
        </w:trPr>
        <w:tc>
          <w:tcPr>
            <w:tcW w:w="876" w:type="dxa"/>
            <w:vMerge w:val="restart"/>
            <w:shd w:val="clear" w:color="auto" w:fill="auto"/>
          </w:tcPr>
          <w:p w14:paraId="07F3E966" w14:textId="77777777" w:rsidR="006C7498" w:rsidRPr="00647554" w:rsidRDefault="006C7498" w:rsidP="00300047">
            <w:pPr>
              <w:spacing w:after="0" w:line="240" w:lineRule="auto"/>
              <w:rPr>
                <w:rFonts w:ascii="Arial" w:hAnsi="Arial" w:cs="Arial"/>
                <w:b/>
                <w:color w:val="000000" w:themeColor="text1"/>
              </w:rPr>
            </w:pPr>
            <w:r w:rsidRPr="00647554">
              <w:rPr>
                <w:rFonts w:ascii="Arial" w:hAnsi="Arial" w:cs="Arial"/>
                <w:b/>
                <w:color w:val="000000" w:themeColor="text1"/>
              </w:rPr>
              <w:t>N0.</w:t>
            </w:r>
          </w:p>
        </w:tc>
        <w:tc>
          <w:tcPr>
            <w:tcW w:w="1701" w:type="dxa"/>
            <w:vMerge w:val="restart"/>
            <w:shd w:val="clear" w:color="auto" w:fill="auto"/>
          </w:tcPr>
          <w:p w14:paraId="334D9073" w14:textId="77777777" w:rsidR="006C7498" w:rsidRPr="00647554" w:rsidRDefault="006C7498" w:rsidP="00300047">
            <w:pPr>
              <w:spacing w:after="0" w:line="240" w:lineRule="auto"/>
              <w:rPr>
                <w:rFonts w:ascii="Arial" w:hAnsi="Arial" w:cs="Arial"/>
                <w:b/>
                <w:color w:val="000000" w:themeColor="text1"/>
              </w:rPr>
            </w:pPr>
            <w:r w:rsidRPr="00647554">
              <w:rPr>
                <w:rFonts w:ascii="Arial" w:hAnsi="Arial" w:cs="Arial"/>
                <w:b/>
                <w:color w:val="000000" w:themeColor="text1"/>
              </w:rPr>
              <w:t>Project</w:t>
            </w:r>
          </w:p>
        </w:tc>
        <w:tc>
          <w:tcPr>
            <w:tcW w:w="1392" w:type="dxa"/>
            <w:vMerge w:val="restart"/>
            <w:shd w:val="clear" w:color="auto" w:fill="auto"/>
          </w:tcPr>
          <w:p w14:paraId="41AB4D91" w14:textId="77777777" w:rsidR="006C7498" w:rsidRPr="00647554" w:rsidRDefault="006C7498" w:rsidP="00300047">
            <w:pPr>
              <w:spacing w:after="0" w:line="240" w:lineRule="auto"/>
              <w:rPr>
                <w:rFonts w:ascii="Arial" w:hAnsi="Arial" w:cs="Arial"/>
                <w:b/>
                <w:color w:val="000000" w:themeColor="text1"/>
              </w:rPr>
            </w:pPr>
            <w:r w:rsidRPr="00647554">
              <w:rPr>
                <w:rFonts w:ascii="Arial" w:hAnsi="Arial" w:cs="Arial"/>
                <w:b/>
                <w:color w:val="000000" w:themeColor="text1"/>
              </w:rPr>
              <w:t>Project location</w:t>
            </w:r>
          </w:p>
        </w:tc>
        <w:tc>
          <w:tcPr>
            <w:tcW w:w="1560" w:type="dxa"/>
            <w:vMerge w:val="restart"/>
            <w:shd w:val="clear" w:color="auto" w:fill="auto"/>
          </w:tcPr>
          <w:p w14:paraId="63CB7995" w14:textId="77777777" w:rsidR="006C7498" w:rsidRPr="00647554" w:rsidRDefault="006C7498" w:rsidP="00300047">
            <w:pPr>
              <w:spacing w:after="0" w:line="240" w:lineRule="auto"/>
              <w:rPr>
                <w:rFonts w:ascii="Arial" w:hAnsi="Arial" w:cs="Arial"/>
                <w:b/>
                <w:color w:val="000000" w:themeColor="text1"/>
              </w:rPr>
            </w:pPr>
            <w:r w:rsidRPr="00647554">
              <w:rPr>
                <w:rFonts w:ascii="Arial" w:hAnsi="Arial" w:cs="Arial"/>
                <w:b/>
                <w:color w:val="000000" w:themeColor="text1"/>
              </w:rPr>
              <w:t>Measurable Objective</w:t>
            </w:r>
          </w:p>
        </w:tc>
        <w:tc>
          <w:tcPr>
            <w:tcW w:w="1842" w:type="dxa"/>
            <w:vMerge w:val="restart"/>
          </w:tcPr>
          <w:p w14:paraId="0EF34C03" w14:textId="77777777" w:rsidR="006C7498" w:rsidRDefault="006C7498" w:rsidP="00300047">
            <w:pPr>
              <w:spacing w:after="0" w:line="240" w:lineRule="auto"/>
              <w:rPr>
                <w:rFonts w:ascii="Arial" w:hAnsi="Arial" w:cs="Arial"/>
                <w:b/>
                <w:color w:val="000000" w:themeColor="text1"/>
              </w:rPr>
            </w:pPr>
            <w:r w:rsidRPr="00647554">
              <w:rPr>
                <w:rFonts w:ascii="Arial" w:hAnsi="Arial" w:cs="Arial"/>
                <w:b/>
                <w:color w:val="000000" w:themeColor="text1"/>
              </w:rPr>
              <w:t xml:space="preserve">Key Performance </w:t>
            </w:r>
          </w:p>
          <w:p w14:paraId="1942D2D8" w14:textId="26B7BE12" w:rsidR="006C7498" w:rsidRPr="00647554" w:rsidRDefault="006C7498" w:rsidP="00300047">
            <w:pPr>
              <w:spacing w:after="0" w:line="240" w:lineRule="auto"/>
              <w:rPr>
                <w:rFonts w:ascii="Arial" w:hAnsi="Arial" w:cs="Arial"/>
                <w:b/>
                <w:color w:val="000000" w:themeColor="text1"/>
              </w:rPr>
            </w:pPr>
            <w:r w:rsidRPr="00647554">
              <w:rPr>
                <w:rFonts w:ascii="Arial" w:hAnsi="Arial" w:cs="Arial"/>
                <w:b/>
                <w:color w:val="000000" w:themeColor="text1"/>
              </w:rPr>
              <w:t>Indicator.</w:t>
            </w:r>
          </w:p>
        </w:tc>
        <w:tc>
          <w:tcPr>
            <w:tcW w:w="1276" w:type="dxa"/>
            <w:vMerge w:val="restart"/>
            <w:shd w:val="clear" w:color="auto" w:fill="auto"/>
          </w:tcPr>
          <w:p w14:paraId="0C73169A" w14:textId="2AB267BF" w:rsidR="006C7498" w:rsidRPr="00647554" w:rsidRDefault="006C7498" w:rsidP="00300047">
            <w:pPr>
              <w:spacing w:after="0" w:line="240" w:lineRule="auto"/>
              <w:rPr>
                <w:rFonts w:ascii="Arial" w:hAnsi="Arial" w:cs="Arial"/>
                <w:b/>
                <w:color w:val="000000" w:themeColor="text1"/>
              </w:rPr>
            </w:pPr>
            <w:r w:rsidRPr="00647554">
              <w:rPr>
                <w:rFonts w:ascii="Arial" w:hAnsi="Arial" w:cs="Arial"/>
                <w:b/>
                <w:color w:val="000000" w:themeColor="text1"/>
              </w:rPr>
              <w:t>Source of Funding</w:t>
            </w:r>
          </w:p>
        </w:tc>
        <w:tc>
          <w:tcPr>
            <w:tcW w:w="1276" w:type="dxa"/>
            <w:vMerge w:val="restart"/>
            <w:shd w:val="clear" w:color="auto" w:fill="auto"/>
          </w:tcPr>
          <w:p w14:paraId="3636C93E" w14:textId="77777777" w:rsidR="006C7498" w:rsidRPr="00647554" w:rsidRDefault="006C7498" w:rsidP="00300047">
            <w:pPr>
              <w:spacing w:after="0" w:line="240" w:lineRule="auto"/>
              <w:rPr>
                <w:rFonts w:ascii="Arial" w:hAnsi="Arial" w:cs="Arial"/>
                <w:b/>
                <w:color w:val="000000" w:themeColor="text1"/>
              </w:rPr>
            </w:pPr>
            <w:r w:rsidRPr="00647554">
              <w:rPr>
                <w:rFonts w:ascii="Arial" w:hAnsi="Arial" w:cs="Arial"/>
                <w:b/>
                <w:color w:val="000000" w:themeColor="text1"/>
              </w:rPr>
              <w:t>Annual Target</w:t>
            </w:r>
          </w:p>
          <w:p w14:paraId="6ED32B4F" w14:textId="77777777" w:rsidR="006C7498" w:rsidRPr="00647554" w:rsidRDefault="006C7498" w:rsidP="00300047">
            <w:pPr>
              <w:spacing w:after="0" w:line="240" w:lineRule="auto"/>
              <w:rPr>
                <w:rFonts w:ascii="Arial" w:hAnsi="Arial" w:cs="Arial"/>
                <w:b/>
                <w:color w:val="000000" w:themeColor="text1"/>
              </w:rPr>
            </w:pPr>
            <w:r w:rsidRPr="00647554">
              <w:rPr>
                <w:rFonts w:ascii="Arial" w:hAnsi="Arial" w:cs="Arial"/>
                <w:b/>
                <w:color w:val="000000" w:themeColor="text1"/>
              </w:rPr>
              <w:t>2019/20</w:t>
            </w:r>
          </w:p>
        </w:tc>
        <w:tc>
          <w:tcPr>
            <w:tcW w:w="5528" w:type="dxa"/>
            <w:gridSpan w:val="4"/>
          </w:tcPr>
          <w:p w14:paraId="36316318" w14:textId="77777777" w:rsidR="006C7498" w:rsidRPr="00647554" w:rsidRDefault="006C7498" w:rsidP="00300047">
            <w:pPr>
              <w:spacing w:after="0" w:line="240" w:lineRule="auto"/>
              <w:rPr>
                <w:rFonts w:ascii="Arial" w:hAnsi="Arial" w:cs="Arial"/>
                <w:b/>
                <w:color w:val="000000" w:themeColor="text1"/>
              </w:rPr>
            </w:pPr>
            <w:r w:rsidRPr="00647554">
              <w:rPr>
                <w:rFonts w:ascii="Arial" w:hAnsi="Arial" w:cs="Arial"/>
                <w:b/>
                <w:color w:val="000000" w:themeColor="text1"/>
              </w:rPr>
              <w:t xml:space="preserve"> Budget</w:t>
            </w:r>
          </w:p>
        </w:tc>
      </w:tr>
      <w:tr w:rsidR="006C7498" w:rsidRPr="00647554" w14:paraId="3FFBDC2F" w14:textId="77777777" w:rsidTr="006C7498">
        <w:trPr>
          <w:trHeight w:val="263"/>
          <w:tblHeader/>
        </w:trPr>
        <w:tc>
          <w:tcPr>
            <w:tcW w:w="876" w:type="dxa"/>
            <w:vMerge/>
            <w:shd w:val="clear" w:color="auto" w:fill="auto"/>
          </w:tcPr>
          <w:p w14:paraId="4204D7B0" w14:textId="77777777" w:rsidR="006C7498" w:rsidRPr="00647554" w:rsidRDefault="006C7498" w:rsidP="00300047">
            <w:pPr>
              <w:spacing w:after="0" w:line="240" w:lineRule="auto"/>
              <w:rPr>
                <w:rFonts w:ascii="Arial" w:hAnsi="Arial" w:cs="Arial"/>
                <w:b/>
                <w:color w:val="000000" w:themeColor="text1"/>
              </w:rPr>
            </w:pPr>
          </w:p>
        </w:tc>
        <w:tc>
          <w:tcPr>
            <w:tcW w:w="1701" w:type="dxa"/>
            <w:vMerge/>
            <w:shd w:val="clear" w:color="auto" w:fill="auto"/>
          </w:tcPr>
          <w:p w14:paraId="4ED35E38" w14:textId="77777777" w:rsidR="006C7498" w:rsidRPr="00647554" w:rsidRDefault="006C7498" w:rsidP="00300047">
            <w:pPr>
              <w:spacing w:after="0" w:line="240" w:lineRule="auto"/>
              <w:rPr>
                <w:rFonts w:ascii="Arial" w:hAnsi="Arial" w:cs="Arial"/>
                <w:b/>
                <w:color w:val="000000" w:themeColor="text1"/>
              </w:rPr>
            </w:pPr>
          </w:p>
        </w:tc>
        <w:tc>
          <w:tcPr>
            <w:tcW w:w="1392" w:type="dxa"/>
            <w:vMerge/>
            <w:shd w:val="clear" w:color="auto" w:fill="auto"/>
          </w:tcPr>
          <w:p w14:paraId="1DD257AC" w14:textId="77777777" w:rsidR="006C7498" w:rsidRPr="00647554" w:rsidRDefault="006C7498" w:rsidP="00300047">
            <w:pPr>
              <w:spacing w:after="0" w:line="240" w:lineRule="auto"/>
              <w:rPr>
                <w:rFonts w:ascii="Arial" w:hAnsi="Arial" w:cs="Arial"/>
                <w:b/>
                <w:color w:val="000000" w:themeColor="text1"/>
              </w:rPr>
            </w:pPr>
          </w:p>
        </w:tc>
        <w:tc>
          <w:tcPr>
            <w:tcW w:w="1560" w:type="dxa"/>
            <w:vMerge/>
            <w:shd w:val="clear" w:color="auto" w:fill="auto"/>
          </w:tcPr>
          <w:p w14:paraId="297A2658" w14:textId="77777777" w:rsidR="006C7498" w:rsidRPr="00647554" w:rsidRDefault="006C7498" w:rsidP="00300047">
            <w:pPr>
              <w:spacing w:after="0" w:line="240" w:lineRule="auto"/>
              <w:rPr>
                <w:rFonts w:ascii="Arial" w:hAnsi="Arial" w:cs="Arial"/>
                <w:b/>
                <w:color w:val="000000" w:themeColor="text1"/>
              </w:rPr>
            </w:pPr>
          </w:p>
        </w:tc>
        <w:tc>
          <w:tcPr>
            <w:tcW w:w="1842" w:type="dxa"/>
            <w:vMerge/>
          </w:tcPr>
          <w:p w14:paraId="70B35435" w14:textId="77777777" w:rsidR="006C7498" w:rsidRPr="00647554" w:rsidRDefault="006C7498" w:rsidP="00300047">
            <w:pPr>
              <w:spacing w:after="0" w:line="240" w:lineRule="auto"/>
              <w:rPr>
                <w:rFonts w:ascii="Arial" w:hAnsi="Arial" w:cs="Arial"/>
                <w:b/>
                <w:color w:val="000000" w:themeColor="text1"/>
              </w:rPr>
            </w:pPr>
          </w:p>
        </w:tc>
        <w:tc>
          <w:tcPr>
            <w:tcW w:w="1276" w:type="dxa"/>
            <w:vMerge/>
            <w:shd w:val="clear" w:color="auto" w:fill="auto"/>
          </w:tcPr>
          <w:p w14:paraId="51DA8372" w14:textId="40F4216E" w:rsidR="006C7498" w:rsidRPr="00647554" w:rsidRDefault="006C7498" w:rsidP="00300047">
            <w:pPr>
              <w:spacing w:after="0" w:line="240" w:lineRule="auto"/>
              <w:rPr>
                <w:rFonts w:ascii="Arial" w:hAnsi="Arial" w:cs="Arial"/>
                <w:b/>
                <w:color w:val="000000" w:themeColor="text1"/>
              </w:rPr>
            </w:pPr>
          </w:p>
        </w:tc>
        <w:tc>
          <w:tcPr>
            <w:tcW w:w="1276" w:type="dxa"/>
            <w:vMerge/>
            <w:shd w:val="clear" w:color="auto" w:fill="auto"/>
          </w:tcPr>
          <w:p w14:paraId="46F19324" w14:textId="77777777" w:rsidR="006C7498" w:rsidRPr="00647554" w:rsidRDefault="006C7498" w:rsidP="00300047">
            <w:pPr>
              <w:spacing w:after="0" w:line="240" w:lineRule="auto"/>
              <w:rPr>
                <w:rFonts w:ascii="Arial" w:hAnsi="Arial" w:cs="Arial"/>
                <w:b/>
                <w:color w:val="000000" w:themeColor="text1"/>
              </w:rPr>
            </w:pPr>
          </w:p>
        </w:tc>
        <w:tc>
          <w:tcPr>
            <w:tcW w:w="1417" w:type="dxa"/>
          </w:tcPr>
          <w:p w14:paraId="3CA6A70B" w14:textId="77777777" w:rsidR="006C7498" w:rsidRPr="00647554" w:rsidRDefault="006C7498" w:rsidP="00300047">
            <w:pPr>
              <w:spacing w:after="0" w:line="240" w:lineRule="auto"/>
              <w:rPr>
                <w:rFonts w:ascii="Arial" w:hAnsi="Arial" w:cs="Arial"/>
                <w:b/>
                <w:color w:val="000000" w:themeColor="text1"/>
              </w:rPr>
            </w:pPr>
            <w:r w:rsidRPr="00647554">
              <w:rPr>
                <w:rFonts w:ascii="Arial" w:hAnsi="Arial" w:cs="Arial"/>
                <w:b/>
                <w:color w:val="000000" w:themeColor="text1"/>
              </w:rPr>
              <w:t>MTREF Overall Budget</w:t>
            </w:r>
          </w:p>
          <w:p w14:paraId="6063181A" w14:textId="77777777" w:rsidR="006C7498" w:rsidRPr="00647554" w:rsidRDefault="006C7498" w:rsidP="00300047">
            <w:pPr>
              <w:spacing w:after="0" w:line="240" w:lineRule="auto"/>
              <w:rPr>
                <w:rFonts w:ascii="Arial" w:hAnsi="Arial" w:cs="Arial"/>
                <w:b/>
                <w:color w:val="000000" w:themeColor="text1"/>
              </w:rPr>
            </w:pPr>
            <w:r w:rsidRPr="00647554">
              <w:rPr>
                <w:rFonts w:ascii="Arial" w:hAnsi="Arial" w:cs="Arial"/>
                <w:b/>
                <w:color w:val="000000" w:themeColor="text1"/>
              </w:rPr>
              <w:t>(R)‘000’</w:t>
            </w:r>
          </w:p>
        </w:tc>
        <w:tc>
          <w:tcPr>
            <w:tcW w:w="1418" w:type="dxa"/>
            <w:shd w:val="clear" w:color="auto" w:fill="auto"/>
          </w:tcPr>
          <w:p w14:paraId="54A085BF" w14:textId="77777777" w:rsidR="006C7498" w:rsidRPr="00647554" w:rsidRDefault="006C7498" w:rsidP="00300047">
            <w:pPr>
              <w:spacing w:after="0" w:line="240" w:lineRule="auto"/>
              <w:rPr>
                <w:rFonts w:ascii="Arial" w:hAnsi="Arial" w:cs="Arial"/>
                <w:b/>
                <w:color w:val="000000" w:themeColor="text1"/>
              </w:rPr>
            </w:pPr>
            <w:r w:rsidRPr="00647554">
              <w:rPr>
                <w:rFonts w:ascii="Arial" w:hAnsi="Arial" w:cs="Arial"/>
                <w:b/>
                <w:color w:val="000000" w:themeColor="text1"/>
              </w:rPr>
              <w:t>2019/20</w:t>
            </w:r>
          </w:p>
          <w:p w14:paraId="2D37C43C" w14:textId="77777777" w:rsidR="006C7498" w:rsidRPr="00647554" w:rsidRDefault="006C7498" w:rsidP="00300047">
            <w:pPr>
              <w:spacing w:after="0" w:line="240" w:lineRule="auto"/>
              <w:rPr>
                <w:rFonts w:ascii="Arial" w:hAnsi="Arial" w:cs="Arial"/>
                <w:b/>
                <w:color w:val="000000" w:themeColor="text1"/>
              </w:rPr>
            </w:pPr>
            <w:r w:rsidRPr="00647554">
              <w:rPr>
                <w:rFonts w:ascii="Arial" w:hAnsi="Arial" w:cs="Arial"/>
                <w:b/>
                <w:color w:val="000000" w:themeColor="text1"/>
              </w:rPr>
              <w:t>(R)‘000’</w:t>
            </w:r>
          </w:p>
        </w:tc>
        <w:tc>
          <w:tcPr>
            <w:tcW w:w="1276" w:type="dxa"/>
            <w:shd w:val="clear" w:color="auto" w:fill="auto"/>
          </w:tcPr>
          <w:p w14:paraId="4F6FEF16" w14:textId="77777777" w:rsidR="006C7498" w:rsidRPr="00647554" w:rsidRDefault="006C7498" w:rsidP="00300047">
            <w:pPr>
              <w:spacing w:after="0" w:line="240" w:lineRule="auto"/>
              <w:rPr>
                <w:rFonts w:ascii="Arial" w:hAnsi="Arial" w:cs="Arial"/>
                <w:b/>
                <w:color w:val="000000" w:themeColor="text1"/>
              </w:rPr>
            </w:pPr>
            <w:r w:rsidRPr="00647554">
              <w:rPr>
                <w:rFonts w:ascii="Arial" w:hAnsi="Arial" w:cs="Arial"/>
                <w:b/>
                <w:color w:val="000000" w:themeColor="text1"/>
              </w:rPr>
              <w:t>2020/21</w:t>
            </w:r>
          </w:p>
          <w:p w14:paraId="14340F2A" w14:textId="77777777" w:rsidR="006C7498" w:rsidRPr="00647554" w:rsidRDefault="006C7498" w:rsidP="00300047">
            <w:pPr>
              <w:spacing w:after="0" w:line="240" w:lineRule="auto"/>
              <w:rPr>
                <w:rFonts w:ascii="Arial" w:hAnsi="Arial" w:cs="Arial"/>
                <w:b/>
                <w:color w:val="000000" w:themeColor="text1"/>
              </w:rPr>
            </w:pPr>
            <w:r w:rsidRPr="00647554">
              <w:rPr>
                <w:rFonts w:ascii="Arial" w:hAnsi="Arial" w:cs="Arial"/>
                <w:b/>
                <w:color w:val="000000" w:themeColor="text1"/>
              </w:rPr>
              <w:t>(R)‘000’</w:t>
            </w:r>
          </w:p>
        </w:tc>
        <w:tc>
          <w:tcPr>
            <w:tcW w:w="1417" w:type="dxa"/>
            <w:shd w:val="clear" w:color="auto" w:fill="auto"/>
          </w:tcPr>
          <w:p w14:paraId="2C366E83" w14:textId="77777777" w:rsidR="006C7498" w:rsidRPr="00647554" w:rsidRDefault="006C7498" w:rsidP="00300047">
            <w:pPr>
              <w:spacing w:after="0" w:line="240" w:lineRule="auto"/>
              <w:rPr>
                <w:rFonts w:ascii="Arial" w:hAnsi="Arial" w:cs="Arial"/>
                <w:b/>
                <w:color w:val="000000" w:themeColor="text1"/>
              </w:rPr>
            </w:pPr>
            <w:r w:rsidRPr="00647554">
              <w:rPr>
                <w:rFonts w:ascii="Arial" w:hAnsi="Arial" w:cs="Arial"/>
                <w:b/>
                <w:color w:val="000000" w:themeColor="text1"/>
              </w:rPr>
              <w:t>2021/22</w:t>
            </w:r>
          </w:p>
          <w:p w14:paraId="3F3A7088" w14:textId="77777777" w:rsidR="006C7498" w:rsidRPr="00647554" w:rsidRDefault="006C7498" w:rsidP="00300047">
            <w:pPr>
              <w:spacing w:after="0" w:line="240" w:lineRule="auto"/>
              <w:rPr>
                <w:rFonts w:ascii="Arial" w:hAnsi="Arial" w:cs="Arial"/>
                <w:b/>
                <w:color w:val="000000" w:themeColor="text1"/>
              </w:rPr>
            </w:pPr>
            <w:r w:rsidRPr="00647554">
              <w:rPr>
                <w:rFonts w:ascii="Arial" w:hAnsi="Arial" w:cs="Arial"/>
                <w:b/>
                <w:color w:val="000000" w:themeColor="text1"/>
              </w:rPr>
              <w:t>(R)‘000’</w:t>
            </w:r>
          </w:p>
        </w:tc>
      </w:tr>
      <w:tr w:rsidR="006C7498" w:rsidRPr="00647554" w14:paraId="34488BC5" w14:textId="77777777" w:rsidTr="006C7498">
        <w:trPr>
          <w:trHeight w:val="450"/>
        </w:trPr>
        <w:tc>
          <w:tcPr>
            <w:tcW w:w="876" w:type="dxa"/>
          </w:tcPr>
          <w:p w14:paraId="3C3ADB8E" w14:textId="793CFE97" w:rsidR="006C7498" w:rsidRPr="00647554" w:rsidRDefault="006C7498" w:rsidP="00300047">
            <w:pPr>
              <w:rPr>
                <w:rFonts w:ascii="Arial" w:hAnsi="Arial" w:cs="Arial"/>
                <w:color w:val="000000" w:themeColor="text1"/>
              </w:rPr>
            </w:pPr>
            <w:r>
              <w:rPr>
                <w:rFonts w:ascii="Arial" w:hAnsi="Arial" w:cs="Arial"/>
                <w:color w:val="000000" w:themeColor="text1"/>
              </w:rPr>
              <w:t>BS01</w:t>
            </w:r>
          </w:p>
        </w:tc>
        <w:tc>
          <w:tcPr>
            <w:tcW w:w="1701" w:type="dxa"/>
          </w:tcPr>
          <w:p w14:paraId="3905A051" w14:textId="77777777" w:rsidR="006C7498" w:rsidRPr="00647554" w:rsidRDefault="006C7498" w:rsidP="00300047">
            <w:pPr>
              <w:spacing w:after="0" w:line="240" w:lineRule="auto"/>
              <w:rPr>
                <w:rFonts w:ascii="Arial" w:hAnsi="Arial" w:cs="Arial"/>
                <w:color w:val="000000" w:themeColor="text1"/>
              </w:rPr>
            </w:pPr>
            <w:r w:rsidRPr="00647554">
              <w:rPr>
                <w:rFonts w:ascii="Arial" w:hAnsi="Arial" w:cs="Arial"/>
                <w:color w:val="000000" w:themeColor="text1"/>
              </w:rPr>
              <w:t>Construction of Makgwabe to Mphane Access Road (10km) – Phase 2</w:t>
            </w:r>
          </w:p>
        </w:tc>
        <w:tc>
          <w:tcPr>
            <w:tcW w:w="1392" w:type="dxa"/>
          </w:tcPr>
          <w:p w14:paraId="27E41314" w14:textId="77777777" w:rsidR="006C7498" w:rsidRPr="00647554" w:rsidRDefault="006C7498" w:rsidP="00300047">
            <w:pPr>
              <w:spacing w:after="0" w:line="240" w:lineRule="auto"/>
              <w:rPr>
                <w:rFonts w:ascii="Arial" w:hAnsi="Arial" w:cs="Arial"/>
                <w:color w:val="000000" w:themeColor="text1"/>
              </w:rPr>
            </w:pPr>
            <w:r w:rsidRPr="00647554">
              <w:rPr>
                <w:rFonts w:ascii="Arial" w:hAnsi="Arial" w:cs="Arial"/>
                <w:color w:val="000000" w:themeColor="text1"/>
              </w:rPr>
              <w:t>Ward 29</w:t>
            </w:r>
          </w:p>
        </w:tc>
        <w:tc>
          <w:tcPr>
            <w:tcW w:w="1560" w:type="dxa"/>
          </w:tcPr>
          <w:p w14:paraId="73BC9CF6" w14:textId="77777777" w:rsidR="006C7498" w:rsidRPr="00647554" w:rsidRDefault="006C7498" w:rsidP="00300047">
            <w:pPr>
              <w:rPr>
                <w:rFonts w:ascii="Arial" w:hAnsi="Arial" w:cs="Arial"/>
                <w:color w:val="000000" w:themeColor="text1"/>
              </w:rPr>
            </w:pPr>
            <w:r w:rsidRPr="00647554">
              <w:rPr>
                <w:rFonts w:ascii="Arial" w:hAnsi="Arial" w:cs="Arial"/>
                <w:color w:val="000000" w:themeColor="text1"/>
              </w:rPr>
              <w:t>To improve accessibility of villages within Makhuduthamaga.</w:t>
            </w:r>
          </w:p>
        </w:tc>
        <w:tc>
          <w:tcPr>
            <w:tcW w:w="1842" w:type="dxa"/>
          </w:tcPr>
          <w:p w14:paraId="6300526D" w14:textId="51AFB627" w:rsidR="006C7498" w:rsidRPr="0005236B" w:rsidRDefault="0005236B" w:rsidP="00300047">
            <w:pPr>
              <w:spacing w:after="0"/>
              <w:rPr>
                <w:rFonts w:ascii="Arial" w:hAnsi="Arial" w:cs="Arial"/>
                <w:color w:val="000000" w:themeColor="text1"/>
              </w:rPr>
            </w:pPr>
            <w:r w:rsidRPr="0005236B">
              <w:rPr>
                <w:rFonts w:ascii="Arial" w:hAnsi="Arial" w:cs="Arial"/>
              </w:rPr>
              <w:t>Percentage  (%) progress  for Construction of Makgwabe to Mphane Access Road (10km) – Phase 2</w:t>
            </w:r>
          </w:p>
        </w:tc>
        <w:tc>
          <w:tcPr>
            <w:tcW w:w="1276" w:type="dxa"/>
          </w:tcPr>
          <w:p w14:paraId="1E6704E7" w14:textId="77777777" w:rsidR="006C7498" w:rsidRPr="00647554" w:rsidRDefault="006C7498" w:rsidP="00300047">
            <w:pPr>
              <w:spacing w:after="0" w:line="240" w:lineRule="auto"/>
              <w:rPr>
                <w:rFonts w:ascii="Arial" w:hAnsi="Arial" w:cs="Arial"/>
                <w:color w:val="000000" w:themeColor="text1"/>
              </w:rPr>
            </w:pPr>
            <w:r w:rsidRPr="00647554">
              <w:rPr>
                <w:rFonts w:ascii="Arial" w:hAnsi="Arial" w:cs="Arial"/>
                <w:color w:val="000000" w:themeColor="text1"/>
              </w:rPr>
              <w:t>MIG</w:t>
            </w:r>
          </w:p>
        </w:tc>
        <w:tc>
          <w:tcPr>
            <w:tcW w:w="1276" w:type="dxa"/>
          </w:tcPr>
          <w:p w14:paraId="7133DB92" w14:textId="77777777" w:rsidR="006C7498" w:rsidRPr="00647554" w:rsidRDefault="006C7498" w:rsidP="00300047">
            <w:pPr>
              <w:rPr>
                <w:rFonts w:ascii="Arial" w:hAnsi="Arial" w:cs="Arial"/>
                <w:color w:val="000000" w:themeColor="text1"/>
              </w:rPr>
            </w:pPr>
            <w:r w:rsidRPr="00647554">
              <w:rPr>
                <w:rFonts w:ascii="Arial" w:hAnsi="Arial" w:cs="Arial"/>
                <w:color w:val="000000" w:themeColor="text1"/>
              </w:rPr>
              <w:t xml:space="preserve">100% </w:t>
            </w:r>
          </w:p>
        </w:tc>
        <w:tc>
          <w:tcPr>
            <w:tcW w:w="1417" w:type="dxa"/>
          </w:tcPr>
          <w:p w14:paraId="6D7B5F15" w14:textId="6D282210" w:rsidR="006C7498" w:rsidRPr="00647554" w:rsidRDefault="00E241FA" w:rsidP="00300047">
            <w:pPr>
              <w:spacing w:after="0" w:line="240" w:lineRule="auto"/>
              <w:rPr>
                <w:rFonts w:ascii="Arial" w:hAnsi="Arial" w:cs="Arial"/>
                <w:color w:val="000000" w:themeColor="text1"/>
              </w:rPr>
            </w:pPr>
            <w:r>
              <w:rPr>
                <w:rFonts w:ascii="Arial" w:hAnsi="Arial" w:cs="Arial"/>
                <w:color w:val="000000" w:themeColor="text1"/>
              </w:rPr>
              <w:t>R11 709</w:t>
            </w:r>
          </w:p>
        </w:tc>
        <w:tc>
          <w:tcPr>
            <w:tcW w:w="1418" w:type="dxa"/>
          </w:tcPr>
          <w:p w14:paraId="30FB89F6" w14:textId="795B7D85" w:rsidR="006C7498" w:rsidRPr="00647554" w:rsidRDefault="00E241FA" w:rsidP="00300047">
            <w:pPr>
              <w:spacing w:after="0" w:line="240" w:lineRule="auto"/>
              <w:rPr>
                <w:rFonts w:ascii="Arial" w:hAnsi="Arial" w:cs="Arial"/>
                <w:color w:val="000000" w:themeColor="text1"/>
              </w:rPr>
            </w:pPr>
            <w:r>
              <w:rPr>
                <w:rFonts w:ascii="Arial" w:hAnsi="Arial" w:cs="Arial"/>
                <w:color w:val="000000" w:themeColor="text1"/>
              </w:rPr>
              <w:t>R11 709</w:t>
            </w:r>
          </w:p>
        </w:tc>
        <w:tc>
          <w:tcPr>
            <w:tcW w:w="1276" w:type="dxa"/>
          </w:tcPr>
          <w:p w14:paraId="3CE87A69" w14:textId="51FA792A" w:rsidR="006C7498" w:rsidRPr="00647554" w:rsidRDefault="006C7498" w:rsidP="00300047">
            <w:pPr>
              <w:spacing w:after="0" w:line="240" w:lineRule="auto"/>
              <w:rPr>
                <w:rFonts w:ascii="Arial" w:hAnsi="Arial" w:cs="Arial"/>
                <w:color w:val="000000" w:themeColor="text1"/>
              </w:rPr>
            </w:pPr>
            <w:r w:rsidRPr="00647554">
              <w:rPr>
                <w:rFonts w:ascii="Arial" w:hAnsi="Arial" w:cs="Arial"/>
                <w:color w:val="000000" w:themeColor="text1"/>
              </w:rPr>
              <w:t>R0</w:t>
            </w:r>
            <w:r w:rsidR="0005236B">
              <w:rPr>
                <w:rFonts w:ascii="Arial" w:hAnsi="Arial" w:cs="Arial"/>
                <w:color w:val="000000" w:themeColor="text1"/>
              </w:rPr>
              <w:t>.00</w:t>
            </w:r>
          </w:p>
        </w:tc>
        <w:tc>
          <w:tcPr>
            <w:tcW w:w="1417" w:type="dxa"/>
          </w:tcPr>
          <w:p w14:paraId="3DACD208" w14:textId="51C36E99" w:rsidR="006C7498" w:rsidRPr="00647554" w:rsidRDefault="006C7498" w:rsidP="00300047">
            <w:pPr>
              <w:spacing w:after="0" w:line="240" w:lineRule="auto"/>
              <w:rPr>
                <w:rFonts w:ascii="Arial" w:hAnsi="Arial" w:cs="Arial"/>
                <w:color w:val="000000" w:themeColor="text1"/>
              </w:rPr>
            </w:pPr>
            <w:r w:rsidRPr="00647554">
              <w:rPr>
                <w:rFonts w:ascii="Arial" w:hAnsi="Arial" w:cs="Arial"/>
                <w:color w:val="000000" w:themeColor="text1"/>
              </w:rPr>
              <w:t>R0</w:t>
            </w:r>
            <w:r w:rsidR="0005236B">
              <w:rPr>
                <w:rFonts w:ascii="Arial" w:hAnsi="Arial" w:cs="Arial"/>
                <w:color w:val="000000" w:themeColor="text1"/>
              </w:rPr>
              <w:t>.00</w:t>
            </w:r>
            <w:r w:rsidRPr="00647554">
              <w:rPr>
                <w:rFonts w:ascii="Arial" w:hAnsi="Arial" w:cs="Arial"/>
                <w:color w:val="000000" w:themeColor="text1"/>
              </w:rPr>
              <w:t xml:space="preserve"> </w:t>
            </w:r>
          </w:p>
          <w:p w14:paraId="2A02461D" w14:textId="77777777" w:rsidR="006C7498" w:rsidRPr="00647554" w:rsidRDefault="006C7498" w:rsidP="00300047">
            <w:pPr>
              <w:spacing w:after="0" w:line="240" w:lineRule="auto"/>
              <w:rPr>
                <w:rFonts w:ascii="Arial" w:hAnsi="Arial" w:cs="Arial"/>
                <w:color w:val="000000" w:themeColor="text1"/>
              </w:rPr>
            </w:pPr>
          </w:p>
        </w:tc>
      </w:tr>
      <w:tr w:rsidR="006C7498" w:rsidRPr="00647554" w14:paraId="4A90A5A2" w14:textId="77777777" w:rsidTr="006C7498">
        <w:trPr>
          <w:trHeight w:val="870"/>
        </w:trPr>
        <w:tc>
          <w:tcPr>
            <w:tcW w:w="876" w:type="dxa"/>
          </w:tcPr>
          <w:p w14:paraId="5E26D81C" w14:textId="7BCE7681" w:rsidR="006C7498" w:rsidRPr="00E549F2" w:rsidRDefault="006C7498" w:rsidP="00300047">
            <w:pPr>
              <w:rPr>
                <w:rFonts w:ascii="Arial" w:hAnsi="Arial" w:cs="Arial"/>
                <w:color w:val="000000" w:themeColor="text1"/>
              </w:rPr>
            </w:pPr>
            <w:r w:rsidRPr="00E549F2">
              <w:rPr>
                <w:rFonts w:ascii="Arial" w:hAnsi="Arial" w:cs="Arial"/>
                <w:color w:val="000000" w:themeColor="text1"/>
              </w:rPr>
              <w:t>BS02</w:t>
            </w:r>
          </w:p>
        </w:tc>
        <w:tc>
          <w:tcPr>
            <w:tcW w:w="1701" w:type="dxa"/>
          </w:tcPr>
          <w:p w14:paraId="133D9852" w14:textId="7DC75C88" w:rsidR="006C7498" w:rsidRPr="00E549F2" w:rsidRDefault="006C7498" w:rsidP="00300047">
            <w:pPr>
              <w:spacing w:after="0" w:line="240" w:lineRule="auto"/>
              <w:rPr>
                <w:rFonts w:ascii="Arial" w:hAnsi="Arial" w:cs="Arial"/>
                <w:color w:val="000000" w:themeColor="text1"/>
              </w:rPr>
            </w:pPr>
            <w:r w:rsidRPr="00E549F2">
              <w:rPr>
                <w:rFonts w:ascii="Arial" w:hAnsi="Arial" w:cs="Arial"/>
                <w:color w:val="000000" w:themeColor="text1"/>
              </w:rPr>
              <w:t>Construction of Ga Mampane access road Phase 4</w:t>
            </w:r>
            <w:r w:rsidR="00720D19">
              <w:rPr>
                <w:rFonts w:ascii="Arial" w:hAnsi="Arial" w:cs="Arial"/>
                <w:color w:val="000000" w:themeColor="text1"/>
              </w:rPr>
              <w:t xml:space="preserve"> (5 km)</w:t>
            </w:r>
          </w:p>
        </w:tc>
        <w:tc>
          <w:tcPr>
            <w:tcW w:w="1392" w:type="dxa"/>
          </w:tcPr>
          <w:p w14:paraId="3D0935B7" w14:textId="321F2FED" w:rsidR="006C7498" w:rsidRPr="00E549F2" w:rsidRDefault="006C7498" w:rsidP="00300047">
            <w:pPr>
              <w:rPr>
                <w:rFonts w:ascii="Arial" w:hAnsi="Arial" w:cs="Arial"/>
                <w:color w:val="000000" w:themeColor="text1"/>
              </w:rPr>
            </w:pPr>
            <w:r w:rsidRPr="00E549F2">
              <w:rPr>
                <w:rFonts w:ascii="Arial" w:hAnsi="Arial" w:cs="Arial"/>
                <w:color w:val="000000" w:themeColor="text1"/>
              </w:rPr>
              <w:t xml:space="preserve">Ward </w:t>
            </w:r>
            <w:r w:rsidR="00BE1C6D">
              <w:rPr>
                <w:rFonts w:ascii="Arial" w:hAnsi="Arial" w:cs="Arial"/>
                <w:color w:val="000000" w:themeColor="text1"/>
              </w:rPr>
              <w:t>31</w:t>
            </w:r>
            <w:r w:rsidRPr="00E549F2">
              <w:rPr>
                <w:rFonts w:ascii="Arial" w:hAnsi="Arial" w:cs="Arial"/>
                <w:color w:val="000000" w:themeColor="text1"/>
              </w:rPr>
              <w:t xml:space="preserve">  </w:t>
            </w:r>
          </w:p>
        </w:tc>
        <w:tc>
          <w:tcPr>
            <w:tcW w:w="1560" w:type="dxa"/>
          </w:tcPr>
          <w:p w14:paraId="255E829A" w14:textId="77777777" w:rsidR="006C7498" w:rsidRPr="00E549F2" w:rsidRDefault="006C7498" w:rsidP="00300047">
            <w:pPr>
              <w:rPr>
                <w:rFonts w:ascii="Arial" w:hAnsi="Arial" w:cs="Arial"/>
                <w:color w:val="000000" w:themeColor="text1"/>
              </w:rPr>
            </w:pPr>
            <w:r w:rsidRPr="00E549F2">
              <w:rPr>
                <w:rFonts w:ascii="Arial" w:hAnsi="Arial" w:cs="Arial"/>
                <w:color w:val="000000" w:themeColor="text1"/>
              </w:rPr>
              <w:t>To improve accessibility of villages within Makhuduthamaga</w:t>
            </w:r>
          </w:p>
        </w:tc>
        <w:tc>
          <w:tcPr>
            <w:tcW w:w="1842" w:type="dxa"/>
          </w:tcPr>
          <w:p w14:paraId="63CE4725" w14:textId="2A1D3FA4" w:rsidR="006C7498" w:rsidRPr="0005236B" w:rsidRDefault="0005236B" w:rsidP="00300047">
            <w:pPr>
              <w:spacing w:after="0"/>
              <w:rPr>
                <w:rFonts w:ascii="Arial" w:hAnsi="Arial" w:cs="Arial"/>
                <w:color w:val="000000" w:themeColor="text1"/>
              </w:rPr>
            </w:pPr>
            <w:r w:rsidRPr="0005236B">
              <w:rPr>
                <w:rFonts w:ascii="Arial" w:hAnsi="Arial" w:cs="Arial"/>
                <w:color w:val="000000" w:themeColor="text1"/>
              </w:rPr>
              <w:t>Percentage  (%) progress  for Construction of of Ga Mampane access road Phase 4</w:t>
            </w:r>
          </w:p>
        </w:tc>
        <w:tc>
          <w:tcPr>
            <w:tcW w:w="1276" w:type="dxa"/>
          </w:tcPr>
          <w:p w14:paraId="7B8C336D" w14:textId="77777777" w:rsidR="006C7498" w:rsidRPr="00E549F2" w:rsidRDefault="006C7498" w:rsidP="00300047">
            <w:pPr>
              <w:rPr>
                <w:rFonts w:ascii="Arial" w:hAnsi="Arial" w:cs="Arial"/>
                <w:color w:val="000000" w:themeColor="text1"/>
              </w:rPr>
            </w:pPr>
            <w:r w:rsidRPr="00E549F2">
              <w:rPr>
                <w:rFonts w:ascii="Arial" w:hAnsi="Arial" w:cs="Arial"/>
                <w:color w:val="000000" w:themeColor="text1"/>
              </w:rPr>
              <w:t>MIG</w:t>
            </w:r>
          </w:p>
        </w:tc>
        <w:tc>
          <w:tcPr>
            <w:tcW w:w="1276" w:type="dxa"/>
          </w:tcPr>
          <w:p w14:paraId="4C9DC665" w14:textId="77777777" w:rsidR="006C7498" w:rsidRPr="00E549F2" w:rsidRDefault="006C7498" w:rsidP="00300047">
            <w:pPr>
              <w:rPr>
                <w:rFonts w:ascii="Arial" w:hAnsi="Arial" w:cs="Arial"/>
                <w:color w:val="000000" w:themeColor="text1"/>
              </w:rPr>
            </w:pPr>
            <w:r w:rsidRPr="00E549F2">
              <w:rPr>
                <w:rFonts w:ascii="Arial" w:hAnsi="Arial" w:cs="Arial"/>
                <w:color w:val="000000" w:themeColor="text1"/>
              </w:rPr>
              <w:t xml:space="preserve">100% </w:t>
            </w:r>
          </w:p>
        </w:tc>
        <w:tc>
          <w:tcPr>
            <w:tcW w:w="1417" w:type="dxa"/>
          </w:tcPr>
          <w:p w14:paraId="5BD0FCD0" w14:textId="6A976018" w:rsidR="006C7498" w:rsidRPr="00E549F2" w:rsidRDefault="0005236B" w:rsidP="00300047">
            <w:pPr>
              <w:spacing w:after="0" w:line="240" w:lineRule="auto"/>
              <w:rPr>
                <w:rFonts w:ascii="Arial" w:hAnsi="Arial" w:cs="Arial"/>
                <w:color w:val="000000" w:themeColor="text1"/>
              </w:rPr>
            </w:pPr>
            <w:r>
              <w:rPr>
                <w:rFonts w:ascii="Arial" w:hAnsi="Arial" w:cs="Arial"/>
                <w:color w:val="000000" w:themeColor="text1"/>
              </w:rPr>
              <w:t>R</w:t>
            </w:r>
            <w:r w:rsidR="00E241FA">
              <w:rPr>
                <w:rFonts w:ascii="Arial" w:hAnsi="Arial" w:cs="Arial"/>
                <w:color w:val="000000" w:themeColor="text1"/>
              </w:rPr>
              <w:t>23 270</w:t>
            </w:r>
          </w:p>
        </w:tc>
        <w:tc>
          <w:tcPr>
            <w:tcW w:w="1418" w:type="dxa"/>
          </w:tcPr>
          <w:p w14:paraId="7B7F9585" w14:textId="0B02DBF7" w:rsidR="006C7498" w:rsidRPr="00E549F2" w:rsidRDefault="00720D19" w:rsidP="00300047">
            <w:pPr>
              <w:spacing w:after="0" w:line="240" w:lineRule="auto"/>
              <w:rPr>
                <w:rFonts w:ascii="Arial" w:hAnsi="Arial" w:cs="Arial"/>
                <w:color w:val="000000" w:themeColor="text1"/>
              </w:rPr>
            </w:pPr>
            <w:r>
              <w:rPr>
                <w:rFonts w:ascii="Arial" w:hAnsi="Arial" w:cs="Arial"/>
                <w:color w:val="000000" w:themeColor="text1"/>
              </w:rPr>
              <w:t xml:space="preserve">R </w:t>
            </w:r>
            <w:r w:rsidR="00E241FA">
              <w:rPr>
                <w:rFonts w:ascii="Arial" w:hAnsi="Arial" w:cs="Arial"/>
                <w:color w:val="000000" w:themeColor="text1"/>
              </w:rPr>
              <w:t>23 270</w:t>
            </w:r>
          </w:p>
        </w:tc>
        <w:tc>
          <w:tcPr>
            <w:tcW w:w="1276" w:type="dxa"/>
          </w:tcPr>
          <w:p w14:paraId="689806FA" w14:textId="123B08A5" w:rsidR="006C7498" w:rsidRPr="00E549F2" w:rsidRDefault="00720D19" w:rsidP="00300047">
            <w:pPr>
              <w:spacing w:after="0" w:line="240" w:lineRule="auto"/>
              <w:rPr>
                <w:rFonts w:ascii="Arial" w:hAnsi="Arial" w:cs="Arial"/>
                <w:color w:val="000000" w:themeColor="text1"/>
              </w:rPr>
            </w:pPr>
            <w:r>
              <w:rPr>
                <w:rFonts w:ascii="Arial" w:hAnsi="Arial" w:cs="Arial"/>
                <w:color w:val="000000" w:themeColor="text1"/>
              </w:rPr>
              <w:t>R0.00</w:t>
            </w:r>
          </w:p>
        </w:tc>
        <w:tc>
          <w:tcPr>
            <w:tcW w:w="1417" w:type="dxa"/>
          </w:tcPr>
          <w:p w14:paraId="2B5081CF" w14:textId="63305F43" w:rsidR="006C7498" w:rsidRPr="00E549F2" w:rsidRDefault="006C7498" w:rsidP="00300047">
            <w:pPr>
              <w:spacing w:after="0" w:line="240" w:lineRule="auto"/>
              <w:rPr>
                <w:rFonts w:ascii="Arial" w:hAnsi="Arial" w:cs="Arial"/>
                <w:color w:val="000000" w:themeColor="text1"/>
              </w:rPr>
            </w:pPr>
            <w:r w:rsidRPr="00E549F2">
              <w:rPr>
                <w:rFonts w:ascii="Arial" w:hAnsi="Arial" w:cs="Arial"/>
                <w:color w:val="000000" w:themeColor="text1"/>
              </w:rPr>
              <w:t>R0</w:t>
            </w:r>
            <w:r w:rsidR="0005236B">
              <w:rPr>
                <w:rFonts w:ascii="Arial" w:hAnsi="Arial" w:cs="Arial"/>
                <w:color w:val="000000" w:themeColor="text1"/>
              </w:rPr>
              <w:t>.00</w:t>
            </w:r>
          </w:p>
        </w:tc>
      </w:tr>
      <w:tr w:rsidR="00437029" w:rsidRPr="00647554" w14:paraId="0785EC22" w14:textId="77777777" w:rsidTr="006C7498">
        <w:trPr>
          <w:trHeight w:val="450"/>
        </w:trPr>
        <w:tc>
          <w:tcPr>
            <w:tcW w:w="876" w:type="dxa"/>
          </w:tcPr>
          <w:p w14:paraId="796243B9" w14:textId="02433CBD" w:rsidR="00437029" w:rsidRDefault="00437029" w:rsidP="00300047">
            <w:pPr>
              <w:rPr>
                <w:rFonts w:ascii="Arial" w:hAnsi="Arial" w:cs="Arial"/>
                <w:color w:val="000000" w:themeColor="text1"/>
              </w:rPr>
            </w:pPr>
            <w:r>
              <w:rPr>
                <w:rFonts w:ascii="Arial" w:hAnsi="Arial" w:cs="Arial"/>
                <w:color w:val="000000" w:themeColor="text1"/>
              </w:rPr>
              <w:t>BS03</w:t>
            </w:r>
          </w:p>
        </w:tc>
        <w:tc>
          <w:tcPr>
            <w:tcW w:w="1701" w:type="dxa"/>
          </w:tcPr>
          <w:p w14:paraId="49CCF9B5" w14:textId="7E2F4C81" w:rsidR="00437029" w:rsidRPr="00647554" w:rsidRDefault="00437029" w:rsidP="00300047">
            <w:pPr>
              <w:spacing w:after="0" w:line="240" w:lineRule="auto"/>
              <w:rPr>
                <w:rFonts w:ascii="Arial" w:hAnsi="Arial" w:cs="Arial"/>
                <w:color w:val="000000" w:themeColor="text1"/>
              </w:rPr>
            </w:pPr>
            <w:r w:rsidRPr="00B923AE">
              <w:rPr>
                <w:rFonts w:ascii="Arial" w:hAnsi="Arial" w:cs="Arial"/>
              </w:rPr>
              <w:t>Construction of Marishane and Phaahla Internal Streets (4.2km)</w:t>
            </w:r>
          </w:p>
        </w:tc>
        <w:tc>
          <w:tcPr>
            <w:tcW w:w="1392" w:type="dxa"/>
          </w:tcPr>
          <w:p w14:paraId="57946500" w14:textId="7796DA0F" w:rsidR="00437029" w:rsidRPr="00647554" w:rsidRDefault="00437029" w:rsidP="00300047">
            <w:pPr>
              <w:rPr>
                <w:rFonts w:ascii="Arial" w:hAnsi="Arial" w:cs="Arial"/>
                <w:color w:val="000000" w:themeColor="text1"/>
              </w:rPr>
            </w:pPr>
            <w:r>
              <w:rPr>
                <w:rFonts w:ascii="Arial" w:hAnsi="Arial" w:cs="Arial"/>
                <w:color w:val="000000" w:themeColor="text1"/>
              </w:rPr>
              <w:t>Ward 24,26</w:t>
            </w:r>
          </w:p>
        </w:tc>
        <w:tc>
          <w:tcPr>
            <w:tcW w:w="1560" w:type="dxa"/>
          </w:tcPr>
          <w:p w14:paraId="72F39F71" w14:textId="7138728C" w:rsidR="00437029" w:rsidRPr="00647554" w:rsidRDefault="00437029" w:rsidP="00300047">
            <w:pPr>
              <w:rPr>
                <w:rFonts w:ascii="Arial" w:hAnsi="Arial" w:cs="Arial"/>
                <w:color w:val="000000" w:themeColor="text1"/>
              </w:rPr>
            </w:pPr>
            <w:r w:rsidRPr="00904955">
              <w:rPr>
                <w:rFonts w:ascii="Arial" w:hAnsi="Arial" w:cs="Arial"/>
              </w:rPr>
              <w:t>To improve accessibility within Makhuduthamaga</w:t>
            </w:r>
          </w:p>
        </w:tc>
        <w:tc>
          <w:tcPr>
            <w:tcW w:w="1842" w:type="dxa"/>
          </w:tcPr>
          <w:p w14:paraId="0738A837" w14:textId="1D8F63DE" w:rsidR="00437029" w:rsidRPr="0005236B" w:rsidRDefault="00437029" w:rsidP="00300047">
            <w:pPr>
              <w:spacing w:after="0"/>
              <w:rPr>
                <w:rFonts w:ascii="Arial" w:hAnsi="Arial" w:cs="Arial"/>
                <w:color w:val="000000" w:themeColor="text1"/>
              </w:rPr>
            </w:pPr>
            <w:r w:rsidRPr="00904955">
              <w:rPr>
                <w:rFonts w:ascii="Arial" w:hAnsi="Arial" w:cs="Arial"/>
              </w:rPr>
              <w:t>Percentage (%) progress for the Construction of Marishane Phaahla Internal Street</w:t>
            </w:r>
          </w:p>
        </w:tc>
        <w:tc>
          <w:tcPr>
            <w:tcW w:w="1276" w:type="dxa"/>
          </w:tcPr>
          <w:p w14:paraId="239A0AB1" w14:textId="20F6EAA1" w:rsidR="00437029" w:rsidRPr="00613D4B" w:rsidRDefault="00437029" w:rsidP="00300047">
            <w:pPr>
              <w:rPr>
                <w:rFonts w:ascii="Arial" w:hAnsi="Arial" w:cs="Arial"/>
                <w:color w:val="000000" w:themeColor="text1"/>
              </w:rPr>
            </w:pPr>
            <w:r>
              <w:rPr>
                <w:rFonts w:ascii="Arial" w:hAnsi="Arial" w:cs="Arial"/>
                <w:color w:val="000000" w:themeColor="text1"/>
              </w:rPr>
              <w:t>MIG</w:t>
            </w:r>
          </w:p>
        </w:tc>
        <w:tc>
          <w:tcPr>
            <w:tcW w:w="1276" w:type="dxa"/>
          </w:tcPr>
          <w:p w14:paraId="6798F16E" w14:textId="3B93F80F" w:rsidR="00437029" w:rsidRPr="00613D4B" w:rsidRDefault="00437029" w:rsidP="00300047">
            <w:pPr>
              <w:rPr>
                <w:rFonts w:ascii="Arial" w:hAnsi="Arial" w:cs="Arial"/>
                <w:color w:val="000000" w:themeColor="text1"/>
              </w:rPr>
            </w:pPr>
            <w:r w:rsidRPr="00647554">
              <w:rPr>
                <w:rFonts w:ascii="Arial" w:hAnsi="Arial" w:cs="Arial"/>
                <w:color w:val="000000" w:themeColor="text1"/>
              </w:rPr>
              <w:t xml:space="preserve">100% </w:t>
            </w:r>
          </w:p>
        </w:tc>
        <w:tc>
          <w:tcPr>
            <w:tcW w:w="1417" w:type="dxa"/>
          </w:tcPr>
          <w:p w14:paraId="7172ED96" w14:textId="36A01B8F" w:rsidR="00437029" w:rsidRDefault="00437029" w:rsidP="00300047">
            <w:pPr>
              <w:spacing w:after="0" w:line="240" w:lineRule="auto"/>
              <w:rPr>
                <w:rFonts w:ascii="Arial" w:hAnsi="Arial" w:cs="Arial"/>
                <w:color w:val="000000" w:themeColor="text1"/>
              </w:rPr>
            </w:pPr>
            <w:r>
              <w:rPr>
                <w:rFonts w:ascii="Arial" w:hAnsi="Arial" w:cs="Arial"/>
                <w:color w:val="000000" w:themeColor="text1"/>
              </w:rPr>
              <w:t>R10 000</w:t>
            </w:r>
          </w:p>
        </w:tc>
        <w:tc>
          <w:tcPr>
            <w:tcW w:w="1418" w:type="dxa"/>
          </w:tcPr>
          <w:p w14:paraId="61119185" w14:textId="374E1B0F" w:rsidR="00437029" w:rsidRDefault="00437029" w:rsidP="00300047">
            <w:pPr>
              <w:spacing w:after="0" w:line="240" w:lineRule="auto"/>
              <w:rPr>
                <w:rFonts w:ascii="Arial" w:hAnsi="Arial" w:cs="Arial"/>
                <w:color w:val="000000" w:themeColor="text1"/>
              </w:rPr>
            </w:pPr>
            <w:r>
              <w:rPr>
                <w:rFonts w:ascii="Arial" w:hAnsi="Arial" w:cs="Arial"/>
                <w:color w:val="000000" w:themeColor="text1"/>
              </w:rPr>
              <w:t>R10 000</w:t>
            </w:r>
          </w:p>
        </w:tc>
        <w:tc>
          <w:tcPr>
            <w:tcW w:w="1276" w:type="dxa"/>
          </w:tcPr>
          <w:p w14:paraId="7A08893C" w14:textId="4A70EDAF" w:rsidR="00437029" w:rsidRDefault="00437029" w:rsidP="00300047">
            <w:pPr>
              <w:spacing w:after="0" w:line="240" w:lineRule="auto"/>
              <w:rPr>
                <w:rFonts w:ascii="Arial" w:hAnsi="Arial" w:cs="Arial"/>
                <w:color w:val="000000" w:themeColor="text1"/>
              </w:rPr>
            </w:pPr>
            <w:r>
              <w:rPr>
                <w:rFonts w:ascii="Arial" w:hAnsi="Arial" w:cs="Arial"/>
                <w:color w:val="000000" w:themeColor="text1"/>
              </w:rPr>
              <w:t>R0.00</w:t>
            </w:r>
          </w:p>
        </w:tc>
        <w:tc>
          <w:tcPr>
            <w:tcW w:w="1417" w:type="dxa"/>
          </w:tcPr>
          <w:p w14:paraId="695B273E" w14:textId="77777777" w:rsidR="00437029" w:rsidRPr="00647554" w:rsidRDefault="00437029" w:rsidP="00300047">
            <w:pPr>
              <w:spacing w:after="0" w:line="240" w:lineRule="auto"/>
              <w:rPr>
                <w:rFonts w:ascii="Arial" w:hAnsi="Arial" w:cs="Arial"/>
                <w:color w:val="000000" w:themeColor="text1"/>
              </w:rPr>
            </w:pPr>
            <w:r>
              <w:rPr>
                <w:rFonts w:ascii="Arial" w:hAnsi="Arial" w:cs="Arial"/>
                <w:color w:val="000000" w:themeColor="text1"/>
              </w:rPr>
              <w:t>R0.00</w:t>
            </w:r>
            <w:r w:rsidRPr="00647554">
              <w:rPr>
                <w:rFonts w:ascii="Arial" w:hAnsi="Arial" w:cs="Arial"/>
                <w:color w:val="000000" w:themeColor="text1"/>
              </w:rPr>
              <w:t xml:space="preserve"> </w:t>
            </w:r>
          </w:p>
          <w:p w14:paraId="3485AE8B" w14:textId="77777777" w:rsidR="00437029" w:rsidRPr="00613D4B" w:rsidRDefault="00437029" w:rsidP="00300047">
            <w:pPr>
              <w:spacing w:after="0" w:line="240" w:lineRule="auto"/>
              <w:rPr>
                <w:rFonts w:ascii="Arial" w:hAnsi="Arial" w:cs="Arial"/>
                <w:color w:val="000000" w:themeColor="text1"/>
              </w:rPr>
            </w:pPr>
          </w:p>
        </w:tc>
      </w:tr>
      <w:tr w:rsidR="00437029" w:rsidRPr="00647554" w14:paraId="04509FDA" w14:textId="77777777" w:rsidTr="006C7498">
        <w:trPr>
          <w:trHeight w:val="450"/>
        </w:trPr>
        <w:tc>
          <w:tcPr>
            <w:tcW w:w="876" w:type="dxa"/>
          </w:tcPr>
          <w:p w14:paraId="5E7F47A4" w14:textId="406E9DCF" w:rsidR="00437029" w:rsidRDefault="00437029" w:rsidP="00300047">
            <w:pPr>
              <w:rPr>
                <w:rFonts w:ascii="Arial" w:hAnsi="Arial" w:cs="Arial"/>
                <w:color w:val="000000" w:themeColor="text1"/>
              </w:rPr>
            </w:pPr>
            <w:r>
              <w:rPr>
                <w:rFonts w:ascii="Arial" w:hAnsi="Arial" w:cs="Arial"/>
                <w:color w:val="000000" w:themeColor="text1"/>
              </w:rPr>
              <w:lastRenderedPageBreak/>
              <w:t>BS04</w:t>
            </w:r>
          </w:p>
        </w:tc>
        <w:tc>
          <w:tcPr>
            <w:tcW w:w="1701" w:type="dxa"/>
          </w:tcPr>
          <w:p w14:paraId="53EC4621" w14:textId="4E84F686" w:rsidR="00437029" w:rsidRPr="00647554" w:rsidRDefault="00437029" w:rsidP="00300047">
            <w:pPr>
              <w:spacing w:after="0" w:line="240" w:lineRule="auto"/>
              <w:rPr>
                <w:rFonts w:ascii="Arial" w:hAnsi="Arial" w:cs="Arial"/>
                <w:color w:val="000000" w:themeColor="text1"/>
              </w:rPr>
            </w:pPr>
            <w:r w:rsidRPr="00903DD4">
              <w:rPr>
                <w:rFonts w:ascii="Arial" w:hAnsi="Arial" w:cs="Arial"/>
              </w:rPr>
              <w:t>Construction of Matulaneng Access Bridge</w:t>
            </w:r>
          </w:p>
        </w:tc>
        <w:tc>
          <w:tcPr>
            <w:tcW w:w="1392" w:type="dxa"/>
          </w:tcPr>
          <w:p w14:paraId="2A4B3AE1" w14:textId="3D94780E" w:rsidR="00437029" w:rsidRPr="00647554" w:rsidRDefault="00437029" w:rsidP="00300047">
            <w:pPr>
              <w:rPr>
                <w:rFonts w:ascii="Arial" w:hAnsi="Arial" w:cs="Arial"/>
                <w:color w:val="000000" w:themeColor="text1"/>
              </w:rPr>
            </w:pPr>
            <w:r>
              <w:rPr>
                <w:rFonts w:ascii="Arial" w:hAnsi="Arial" w:cs="Arial"/>
                <w:color w:val="000000" w:themeColor="text1"/>
              </w:rPr>
              <w:t xml:space="preserve">Ward </w:t>
            </w:r>
            <w:r w:rsidR="009C0FD2">
              <w:rPr>
                <w:rFonts w:ascii="Arial" w:hAnsi="Arial" w:cs="Arial"/>
                <w:color w:val="000000" w:themeColor="text1"/>
              </w:rPr>
              <w:t>14</w:t>
            </w:r>
          </w:p>
        </w:tc>
        <w:tc>
          <w:tcPr>
            <w:tcW w:w="1560" w:type="dxa"/>
          </w:tcPr>
          <w:p w14:paraId="231E89E1" w14:textId="343A72CF" w:rsidR="00437029" w:rsidRPr="00647554" w:rsidRDefault="00437029" w:rsidP="00300047">
            <w:pPr>
              <w:rPr>
                <w:rFonts w:ascii="Arial" w:hAnsi="Arial" w:cs="Arial"/>
                <w:color w:val="000000" w:themeColor="text1"/>
              </w:rPr>
            </w:pPr>
            <w:r w:rsidRPr="00903DD4">
              <w:rPr>
                <w:rFonts w:ascii="Arial" w:hAnsi="Arial" w:cs="Arial"/>
              </w:rPr>
              <w:t>To improve accessibility within Makhuduthamaga</w:t>
            </w:r>
          </w:p>
        </w:tc>
        <w:tc>
          <w:tcPr>
            <w:tcW w:w="1842" w:type="dxa"/>
          </w:tcPr>
          <w:p w14:paraId="659C42CB" w14:textId="41533089" w:rsidR="00437029" w:rsidRPr="0005236B" w:rsidRDefault="00437029" w:rsidP="00300047">
            <w:pPr>
              <w:spacing w:after="0"/>
              <w:rPr>
                <w:rFonts w:ascii="Arial" w:hAnsi="Arial" w:cs="Arial"/>
                <w:color w:val="000000" w:themeColor="text1"/>
              </w:rPr>
            </w:pPr>
            <w:r w:rsidRPr="00903DD4">
              <w:rPr>
                <w:rFonts w:ascii="Arial" w:hAnsi="Arial" w:cs="Arial"/>
              </w:rPr>
              <w:t>Percentage (%) progress for the Construction of Matulaneng Access Bridge</w:t>
            </w:r>
          </w:p>
        </w:tc>
        <w:tc>
          <w:tcPr>
            <w:tcW w:w="1276" w:type="dxa"/>
          </w:tcPr>
          <w:p w14:paraId="36BB5F95" w14:textId="2F79E098" w:rsidR="00437029" w:rsidRPr="00613D4B" w:rsidRDefault="00437029" w:rsidP="00300047">
            <w:pPr>
              <w:rPr>
                <w:rFonts w:ascii="Arial" w:hAnsi="Arial" w:cs="Arial"/>
                <w:color w:val="000000" w:themeColor="text1"/>
              </w:rPr>
            </w:pPr>
            <w:r>
              <w:rPr>
                <w:rFonts w:ascii="Arial" w:hAnsi="Arial" w:cs="Arial"/>
                <w:color w:val="000000" w:themeColor="text1"/>
              </w:rPr>
              <w:t>MIG</w:t>
            </w:r>
          </w:p>
        </w:tc>
        <w:tc>
          <w:tcPr>
            <w:tcW w:w="1276" w:type="dxa"/>
          </w:tcPr>
          <w:p w14:paraId="4D4E97F1" w14:textId="71AA057A" w:rsidR="00437029" w:rsidRPr="00613D4B" w:rsidRDefault="00437029" w:rsidP="00300047">
            <w:pPr>
              <w:rPr>
                <w:rFonts w:ascii="Arial" w:hAnsi="Arial" w:cs="Arial"/>
                <w:color w:val="000000" w:themeColor="text1"/>
              </w:rPr>
            </w:pPr>
            <w:r>
              <w:rPr>
                <w:rFonts w:ascii="Arial" w:hAnsi="Arial" w:cs="Arial"/>
                <w:color w:val="000000" w:themeColor="text1"/>
              </w:rPr>
              <w:t>100%</w:t>
            </w:r>
          </w:p>
        </w:tc>
        <w:tc>
          <w:tcPr>
            <w:tcW w:w="1417" w:type="dxa"/>
          </w:tcPr>
          <w:p w14:paraId="5B27D6F6" w14:textId="22A1067E" w:rsidR="00437029" w:rsidRDefault="00437029" w:rsidP="00300047">
            <w:pPr>
              <w:spacing w:after="0" w:line="240" w:lineRule="auto"/>
              <w:rPr>
                <w:rFonts w:ascii="Arial" w:hAnsi="Arial" w:cs="Arial"/>
                <w:color w:val="000000" w:themeColor="text1"/>
              </w:rPr>
            </w:pPr>
            <w:r>
              <w:rPr>
                <w:rFonts w:ascii="Arial" w:hAnsi="Arial" w:cs="Arial"/>
                <w:color w:val="000000" w:themeColor="text1"/>
              </w:rPr>
              <w:t>R 2000</w:t>
            </w:r>
          </w:p>
        </w:tc>
        <w:tc>
          <w:tcPr>
            <w:tcW w:w="1418" w:type="dxa"/>
          </w:tcPr>
          <w:p w14:paraId="226E701D" w14:textId="1682DC47" w:rsidR="00437029" w:rsidRDefault="00437029" w:rsidP="00300047">
            <w:pPr>
              <w:spacing w:after="0" w:line="240" w:lineRule="auto"/>
              <w:rPr>
                <w:rFonts w:ascii="Arial" w:hAnsi="Arial" w:cs="Arial"/>
                <w:color w:val="000000" w:themeColor="text1"/>
              </w:rPr>
            </w:pPr>
            <w:r>
              <w:rPr>
                <w:rFonts w:ascii="Arial" w:hAnsi="Arial" w:cs="Arial"/>
                <w:color w:val="000000" w:themeColor="text1"/>
              </w:rPr>
              <w:t>R2000</w:t>
            </w:r>
          </w:p>
        </w:tc>
        <w:tc>
          <w:tcPr>
            <w:tcW w:w="1276" w:type="dxa"/>
          </w:tcPr>
          <w:p w14:paraId="01CFCCB9" w14:textId="354954BA" w:rsidR="00437029" w:rsidRDefault="00437029" w:rsidP="00300047">
            <w:pPr>
              <w:spacing w:after="0" w:line="240" w:lineRule="auto"/>
              <w:rPr>
                <w:rFonts w:ascii="Arial" w:hAnsi="Arial" w:cs="Arial"/>
                <w:color w:val="000000" w:themeColor="text1"/>
              </w:rPr>
            </w:pPr>
            <w:r>
              <w:rPr>
                <w:rFonts w:ascii="Arial" w:hAnsi="Arial" w:cs="Arial"/>
                <w:color w:val="000000" w:themeColor="text1"/>
              </w:rPr>
              <w:t>R0.00</w:t>
            </w:r>
          </w:p>
        </w:tc>
        <w:tc>
          <w:tcPr>
            <w:tcW w:w="1417" w:type="dxa"/>
          </w:tcPr>
          <w:p w14:paraId="1BED93ED" w14:textId="5944419B" w:rsidR="00437029" w:rsidRPr="00613D4B" w:rsidRDefault="00437029" w:rsidP="00300047">
            <w:pPr>
              <w:spacing w:after="0" w:line="240" w:lineRule="auto"/>
              <w:rPr>
                <w:rFonts w:ascii="Arial" w:hAnsi="Arial" w:cs="Arial"/>
                <w:color w:val="000000" w:themeColor="text1"/>
              </w:rPr>
            </w:pPr>
            <w:r>
              <w:rPr>
                <w:rFonts w:ascii="Arial" w:hAnsi="Arial" w:cs="Arial"/>
                <w:color w:val="000000" w:themeColor="text1"/>
              </w:rPr>
              <w:t>R0.00</w:t>
            </w:r>
          </w:p>
        </w:tc>
      </w:tr>
      <w:tr w:rsidR="00437029" w:rsidRPr="00647554" w14:paraId="15C7CC3A" w14:textId="77777777" w:rsidTr="006C7498">
        <w:trPr>
          <w:trHeight w:val="450"/>
        </w:trPr>
        <w:tc>
          <w:tcPr>
            <w:tcW w:w="876" w:type="dxa"/>
          </w:tcPr>
          <w:p w14:paraId="63B77872" w14:textId="65216AD6" w:rsidR="00437029" w:rsidRDefault="00CA0BA6" w:rsidP="00300047">
            <w:pPr>
              <w:rPr>
                <w:rFonts w:ascii="Arial" w:hAnsi="Arial" w:cs="Arial"/>
                <w:color w:val="000000" w:themeColor="text1"/>
              </w:rPr>
            </w:pPr>
            <w:r>
              <w:rPr>
                <w:rFonts w:ascii="Arial" w:hAnsi="Arial" w:cs="Arial"/>
                <w:color w:val="000000" w:themeColor="text1"/>
              </w:rPr>
              <w:t>BS05</w:t>
            </w:r>
          </w:p>
        </w:tc>
        <w:tc>
          <w:tcPr>
            <w:tcW w:w="1701" w:type="dxa"/>
          </w:tcPr>
          <w:p w14:paraId="10949F88" w14:textId="4B7D7331" w:rsidR="00437029" w:rsidRPr="00647554" w:rsidRDefault="00437029" w:rsidP="00300047">
            <w:pPr>
              <w:spacing w:after="0" w:line="240" w:lineRule="auto"/>
              <w:rPr>
                <w:rFonts w:ascii="Arial" w:hAnsi="Arial" w:cs="Arial"/>
                <w:color w:val="000000" w:themeColor="text1"/>
              </w:rPr>
            </w:pPr>
            <w:r w:rsidRPr="00903DD4">
              <w:rPr>
                <w:rFonts w:ascii="Arial" w:hAnsi="Arial" w:cs="Arial"/>
              </w:rPr>
              <w:t>Construction of Stocking internal street (5.3km)</w:t>
            </w:r>
          </w:p>
        </w:tc>
        <w:tc>
          <w:tcPr>
            <w:tcW w:w="1392" w:type="dxa"/>
          </w:tcPr>
          <w:p w14:paraId="30B8F063" w14:textId="26B90202" w:rsidR="00437029" w:rsidRPr="00647554" w:rsidRDefault="00437029" w:rsidP="00300047">
            <w:pPr>
              <w:rPr>
                <w:rFonts w:ascii="Arial" w:hAnsi="Arial" w:cs="Arial"/>
                <w:color w:val="000000" w:themeColor="text1"/>
              </w:rPr>
            </w:pPr>
            <w:r>
              <w:rPr>
                <w:rFonts w:ascii="Arial" w:hAnsi="Arial" w:cs="Arial"/>
                <w:color w:val="000000" w:themeColor="text1"/>
              </w:rPr>
              <w:t>Ward 14</w:t>
            </w:r>
          </w:p>
        </w:tc>
        <w:tc>
          <w:tcPr>
            <w:tcW w:w="1560" w:type="dxa"/>
          </w:tcPr>
          <w:p w14:paraId="41EAC07C" w14:textId="228ECD16" w:rsidR="00437029" w:rsidRPr="00647554" w:rsidRDefault="00437029" w:rsidP="00300047">
            <w:pPr>
              <w:rPr>
                <w:rFonts w:ascii="Arial" w:hAnsi="Arial" w:cs="Arial"/>
                <w:color w:val="000000" w:themeColor="text1"/>
              </w:rPr>
            </w:pPr>
            <w:r w:rsidRPr="00903DD4">
              <w:rPr>
                <w:rFonts w:ascii="Arial" w:hAnsi="Arial" w:cs="Arial"/>
              </w:rPr>
              <w:t>To improve accessibility within Makhuduthamaga</w:t>
            </w:r>
          </w:p>
        </w:tc>
        <w:tc>
          <w:tcPr>
            <w:tcW w:w="1842" w:type="dxa"/>
          </w:tcPr>
          <w:p w14:paraId="65E72990" w14:textId="5B5E8DF9" w:rsidR="00437029" w:rsidRPr="0005236B" w:rsidRDefault="00437029" w:rsidP="00300047">
            <w:pPr>
              <w:spacing w:after="0"/>
              <w:rPr>
                <w:rFonts w:ascii="Arial" w:hAnsi="Arial" w:cs="Arial"/>
                <w:color w:val="000000" w:themeColor="text1"/>
              </w:rPr>
            </w:pPr>
            <w:r w:rsidRPr="00903DD4">
              <w:rPr>
                <w:rFonts w:ascii="Arial" w:hAnsi="Arial" w:cs="Arial"/>
                <w:color w:val="000000" w:themeColor="text1"/>
              </w:rPr>
              <w:t>Percentage (%) progress for the Construction of Stocking internal street (5.3km)</w:t>
            </w:r>
          </w:p>
        </w:tc>
        <w:tc>
          <w:tcPr>
            <w:tcW w:w="1276" w:type="dxa"/>
          </w:tcPr>
          <w:p w14:paraId="70327551" w14:textId="55796026" w:rsidR="00437029" w:rsidRPr="00613D4B" w:rsidRDefault="00437029" w:rsidP="00300047">
            <w:pPr>
              <w:rPr>
                <w:rFonts w:ascii="Arial" w:hAnsi="Arial" w:cs="Arial"/>
                <w:color w:val="000000" w:themeColor="text1"/>
              </w:rPr>
            </w:pPr>
            <w:r>
              <w:rPr>
                <w:rFonts w:ascii="Arial" w:hAnsi="Arial" w:cs="Arial"/>
                <w:color w:val="000000" w:themeColor="text1"/>
              </w:rPr>
              <w:t>MIG</w:t>
            </w:r>
          </w:p>
        </w:tc>
        <w:tc>
          <w:tcPr>
            <w:tcW w:w="1276" w:type="dxa"/>
          </w:tcPr>
          <w:p w14:paraId="5ACB95DE" w14:textId="2C6A71B7" w:rsidR="00437029" w:rsidRPr="00613D4B" w:rsidRDefault="00437029" w:rsidP="00300047">
            <w:pPr>
              <w:rPr>
                <w:rFonts w:ascii="Arial" w:hAnsi="Arial" w:cs="Arial"/>
                <w:color w:val="000000" w:themeColor="text1"/>
              </w:rPr>
            </w:pPr>
            <w:r>
              <w:rPr>
                <w:rFonts w:ascii="Arial" w:hAnsi="Arial" w:cs="Arial"/>
                <w:color w:val="000000" w:themeColor="text1"/>
              </w:rPr>
              <w:t>100%</w:t>
            </w:r>
          </w:p>
        </w:tc>
        <w:tc>
          <w:tcPr>
            <w:tcW w:w="1417" w:type="dxa"/>
          </w:tcPr>
          <w:p w14:paraId="4F413FC9" w14:textId="03CE8C5A" w:rsidR="00437029" w:rsidRDefault="00D16490" w:rsidP="00300047">
            <w:pPr>
              <w:spacing w:after="0" w:line="240" w:lineRule="auto"/>
              <w:rPr>
                <w:rFonts w:ascii="Arial" w:hAnsi="Arial" w:cs="Arial"/>
                <w:color w:val="000000" w:themeColor="text1"/>
              </w:rPr>
            </w:pPr>
            <w:r>
              <w:rPr>
                <w:rFonts w:ascii="Arial" w:hAnsi="Arial" w:cs="Arial"/>
                <w:color w:val="000000" w:themeColor="text1"/>
              </w:rPr>
              <w:t>R</w:t>
            </w:r>
            <w:r w:rsidR="009C0FD2">
              <w:rPr>
                <w:rFonts w:ascii="Arial" w:hAnsi="Arial" w:cs="Arial"/>
                <w:color w:val="000000" w:themeColor="text1"/>
              </w:rPr>
              <w:t>5 069</w:t>
            </w:r>
          </w:p>
        </w:tc>
        <w:tc>
          <w:tcPr>
            <w:tcW w:w="1418" w:type="dxa"/>
          </w:tcPr>
          <w:p w14:paraId="1538EF91" w14:textId="343E6392" w:rsidR="00437029" w:rsidRDefault="00437029" w:rsidP="00300047">
            <w:pPr>
              <w:spacing w:after="0" w:line="240" w:lineRule="auto"/>
              <w:rPr>
                <w:rFonts w:ascii="Arial" w:hAnsi="Arial" w:cs="Arial"/>
                <w:color w:val="000000" w:themeColor="text1"/>
              </w:rPr>
            </w:pPr>
            <w:r>
              <w:rPr>
                <w:rFonts w:ascii="Arial" w:hAnsi="Arial" w:cs="Arial"/>
                <w:color w:val="000000" w:themeColor="text1"/>
              </w:rPr>
              <w:t>R5 069</w:t>
            </w:r>
          </w:p>
        </w:tc>
        <w:tc>
          <w:tcPr>
            <w:tcW w:w="1276" w:type="dxa"/>
          </w:tcPr>
          <w:p w14:paraId="444B5695" w14:textId="587E9E3F" w:rsidR="00437029" w:rsidRDefault="00437029" w:rsidP="00300047">
            <w:pPr>
              <w:spacing w:after="0" w:line="240" w:lineRule="auto"/>
              <w:rPr>
                <w:rFonts w:ascii="Arial" w:hAnsi="Arial" w:cs="Arial"/>
                <w:color w:val="000000" w:themeColor="text1"/>
              </w:rPr>
            </w:pPr>
            <w:r w:rsidRPr="00647554">
              <w:rPr>
                <w:rFonts w:ascii="Arial" w:hAnsi="Arial" w:cs="Arial"/>
                <w:color w:val="000000" w:themeColor="text1"/>
              </w:rPr>
              <w:t>R0.00</w:t>
            </w:r>
          </w:p>
        </w:tc>
        <w:tc>
          <w:tcPr>
            <w:tcW w:w="1417" w:type="dxa"/>
          </w:tcPr>
          <w:p w14:paraId="0C89B84C" w14:textId="77777777" w:rsidR="00437029" w:rsidRPr="00647554" w:rsidRDefault="00437029" w:rsidP="00300047">
            <w:pPr>
              <w:spacing w:after="0" w:line="240" w:lineRule="auto"/>
              <w:rPr>
                <w:rFonts w:ascii="Arial" w:hAnsi="Arial" w:cs="Arial"/>
                <w:color w:val="000000" w:themeColor="text1"/>
              </w:rPr>
            </w:pPr>
            <w:r w:rsidRPr="00647554">
              <w:rPr>
                <w:rFonts w:ascii="Arial" w:hAnsi="Arial" w:cs="Arial"/>
                <w:color w:val="000000" w:themeColor="text1"/>
              </w:rPr>
              <w:t>R0.00</w:t>
            </w:r>
          </w:p>
          <w:p w14:paraId="194561DB" w14:textId="77777777" w:rsidR="00437029" w:rsidRPr="00613D4B" w:rsidRDefault="00437029" w:rsidP="00300047">
            <w:pPr>
              <w:spacing w:after="0" w:line="240" w:lineRule="auto"/>
              <w:rPr>
                <w:rFonts w:ascii="Arial" w:hAnsi="Arial" w:cs="Arial"/>
                <w:color w:val="000000" w:themeColor="text1"/>
              </w:rPr>
            </w:pPr>
          </w:p>
        </w:tc>
      </w:tr>
      <w:tr w:rsidR="00437029" w:rsidRPr="00647554" w14:paraId="30E497EA" w14:textId="77777777" w:rsidTr="006C7498">
        <w:trPr>
          <w:trHeight w:val="450"/>
        </w:trPr>
        <w:tc>
          <w:tcPr>
            <w:tcW w:w="876" w:type="dxa"/>
          </w:tcPr>
          <w:p w14:paraId="5E68C2EA" w14:textId="51D410C3" w:rsidR="00437029" w:rsidRDefault="00CA0BA6" w:rsidP="00300047">
            <w:pPr>
              <w:rPr>
                <w:rFonts w:ascii="Arial" w:hAnsi="Arial" w:cs="Arial"/>
                <w:color w:val="000000" w:themeColor="text1"/>
              </w:rPr>
            </w:pPr>
            <w:r>
              <w:rPr>
                <w:rFonts w:ascii="Arial" w:hAnsi="Arial" w:cs="Arial"/>
                <w:color w:val="000000" w:themeColor="text1"/>
              </w:rPr>
              <w:t>BS06</w:t>
            </w:r>
          </w:p>
        </w:tc>
        <w:tc>
          <w:tcPr>
            <w:tcW w:w="1701" w:type="dxa"/>
          </w:tcPr>
          <w:p w14:paraId="740A8690" w14:textId="2C46ADDC" w:rsidR="00437029" w:rsidRPr="00903DD4" w:rsidRDefault="00437029" w:rsidP="00300047">
            <w:pPr>
              <w:spacing w:after="0" w:line="240" w:lineRule="auto"/>
              <w:rPr>
                <w:rFonts w:ascii="Arial" w:hAnsi="Arial" w:cs="Arial"/>
              </w:rPr>
            </w:pPr>
            <w:r w:rsidRPr="00647554">
              <w:rPr>
                <w:rFonts w:ascii="Arial" w:hAnsi="Arial" w:cs="Arial"/>
                <w:color w:val="000000" w:themeColor="text1"/>
              </w:rPr>
              <w:t>Construction of road from Mashabela Tribal office to Machacha (10km)</w:t>
            </w:r>
          </w:p>
        </w:tc>
        <w:tc>
          <w:tcPr>
            <w:tcW w:w="1392" w:type="dxa"/>
          </w:tcPr>
          <w:p w14:paraId="52D9304E" w14:textId="2E889D93" w:rsidR="00437029" w:rsidRDefault="00437029" w:rsidP="00300047">
            <w:pPr>
              <w:rPr>
                <w:rFonts w:ascii="Arial" w:hAnsi="Arial" w:cs="Arial"/>
                <w:color w:val="000000" w:themeColor="text1"/>
              </w:rPr>
            </w:pPr>
            <w:r w:rsidRPr="00647554">
              <w:rPr>
                <w:rFonts w:ascii="Arial" w:hAnsi="Arial" w:cs="Arial"/>
                <w:color w:val="000000" w:themeColor="text1"/>
              </w:rPr>
              <w:t>Ward 25</w:t>
            </w:r>
          </w:p>
        </w:tc>
        <w:tc>
          <w:tcPr>
            <w:tcW w:w="1560" w:type="dxa"/>
          </w:tcPr>
          <w:p w14:paraId="711F130C" w14:textId="4A11E346" w:rsidR="00437029" w:rsidRPr="00903DD4" w:rsidRDefault="00437029" w:rsidP="00300047">
            <w:pPr>
              <w:rPr>
                <w:rFonts w:ascii="Arial" w:hAnsi="Arial" w:cs="Arial"/>
              </w:rPr>
            </w:pPr>
            <w:r w:rsidRPr="00647554">
              <w:rPr>
                <w:rFonts w:ascii="Arial" w:hAnsi="Arial" w:cs="Arial"/>
                <w:color w:val="000000" w:themeColor="text1"/>
              </w:rPr>
              <w:t>To improve accessibility of villages within Makhuduthamaga</w:t>
            </w:r>
          </w:p>
        </w:tc>
        <w:tc>
          <w:tcPr>
            <w:tcW w:w="1842" w:type="dxa"/>
          </w:tcPr>
          <w:p w14:paraId="502AB715" w14:textId="2B48CA39" w:rsidR="00437029" w:rsidRPr="00903DD4" w:rsidRDefault="00437029" w:rsidP="00300047">
            <w:pPr>
              <w:spacing w:after="0"/>
              <w:rPr>
                <w:rFonts w:ascii="Arial" w:hAnsi="Arial" w:cs="Arial"/>
                <w:color w:val="000000" w:themeColor="text1"/>
              </w:rPr>
            </w:pPr>
            <w:r w:rsidRPr="0005236B">
              <w:rPr>
                <w:rFonts w:ascii="Arial" w:hAnsi="Arial" w:cs="Arial"/>
                <w:color w:val="000000" w:themeColor="text1"/>
              </w:rPr>
              <w:t>Percentage  (%) progress  for Construction of road from Mashabela Tribal office to Machacha (5km)</w:t>
            </w:r>
          </w:p>
        </w:tc>
        <w:tc>
          <w:tcPr>
            <w:tcW w:w="1276" w:type="dxa"/>
          </w:tcPr>
          <w:p w14:paraId="11BE870F" w14:textId="2282C5B9" w:rsidR="00437029" w:rsidRDefault="00437029" w:rsidP="00300047">
            <w:pPr>
              <w:rPr>
                <w:rFonts w:ascii="Arial" w:hAnsi="Arial" w:cs="Arial"/>
                <w:color w:val="000000" w:themeColor="text1"/>
              </w:rPr>
            </w:pPr>
            <w:r w:rsidRPr="00613D4B">
              <w:rPr>
                <w:rFonts w:ascii="Arial" w:hAnsi="Arial" w:cs="Arial"/>
                <w:color w:val="000000" w:themeColor="text1"/>
              </w:rPr>
              <w:t>ES</w:t>
            </w:r>
          </w:p>
        </w:tc>
        <w:tc>
          <w:tcPr>
            <w:tcW w:w="1276" w:type="dxa"/>
          </w:tcPr>
          <w:p w14:paraId="5550098A" w14:textId="4BD53F60" w:rsidR="00437029" w:rsidRDefault="006D5A20" w:rsidP="00300047">
            <w:pPr>
              <w:rPr>
                <w:rFonts w:ascii="Arial" w:hAnsi="Arial" w:cs="Arial"/>
                <w:color w:val="000000" w:themeColor="text1"/>
              </w:rPr>
            </w:pPr>
            <w:r>
              <w:rPr>
                <w:rFonts w:ascii="Arial" w:hAnsi="Arial" w:cs="Arial"/>
                <w:color w:val="000000" w:themeColor="text1"/>
              </w:rPr>
              <w:t>50</w:t>
            </w:r>
            <w:r w:rsidR="00437029" w:rsidRPr="00613D4B">
              <w:rPr>
                <w:rFonts w:ascii="Arial" w:hAnsi="Arial" w:cs="Arial"/>
                <w:color w:val="000000" w:themeColor="text1"/>
              </w:rPr>
              <w:t>%</w:t>
            </w:r>
          </w:p>
        </w:tc>
        <w:tc>
          <w:tcPr>
            <w:tcW w:w="1417" w:type="dxa"/>
          </w:tcPr>
          <w:p w14:paraId="7A8ACAB9" w14:textId="06B18DBB" w:rsidR="00437029" w:rsidRDefault="00437029" w:rsidP="00300047">
            <w:pPr>
              <w:spacing w:after="0" w:line="240" w:lineRule="auto"/>
              <w:rPr>
                <w:rFonts w:ascii="Arial" w:hAnsi="Arial" w:cs="Arial"/>
                <w:color w:val="000000" w:themeColor="text1"/>
              </w:rPr>
            </w:pPr>
            <w:r w:rsidRPr="00503802">
              <w:rPr>
                <w:rFonts w:ascii="Arial" w:hAnsi="Arial" w:cs="Arial"/>
                <w:color w:val="000000" w:themeColor="text1"/>
              </w:rPr>
              <w:t>R</w:t>
            </w:r>
            <w:r w:rsidR="00503802" w:rsidRPr="00503802">
              <w:rPr>
                <w:rFonts w:ascii="Arial" w:hAnsi="Arial" w:cs="Arial"/>
                <w:color w:val="000000" w:themeColor="text1"/>
              </w:rPr>
              <w:t>37 173</w:t>
            </w:r>
          </w:p>
        </w:tc>
        <w:tc>
          <w:tcPr>
            <w:tcW w:w="1418" w:type="dxa"/>
          </w:tcPr>
          <w:p w14:paraId="39900202" w14:textId="11F3D75E" w:rsidR="00437029" w:rsidRDefault="001145FF" w:rsidP="00300047">
            <w:pPr>
              <w:spacing w:after="0" w:line="240" w:lineRule="auto"/>
              <w:rPr>
                <w:rFonts w:ascii="Arial" w:hAnsi="Arial" w:cs="Arial"/>
                <w:color w:val="000000" w:themeColor="text1"/>
              </w:rPr>
            </w:pPr>
            <w:r>
              <w:rPr>
                <w:rFonts w:ascii="Arial" w:hAnsi="Arial" w:cs="Arial"/>
                <w:color w:val="000000" w:themeColor="text1"/>
              </w:rPr>
              <w:t>R6</w:t>
            </w:r>
            <w:r w:rsidR="00437029">
              <w:rPr>
                <w:rFonts w:ascii="Arial" w:hAnsi="Arial" w:cs="Arial"/>
                <w:color w:val="000000" w:themeColor="text1"/>
              </w:rPr>
              <w:t xml:space="preserve"> 391</w:t>
            </w:r>
          </w:p>
        </w:tc>
        <w:tc>
          <w:tcPr>
            <w:tcW w:w="1276" w:type="dxa"/>
          </w:tcPr>
          <w:p w14:paraId="64A9E8A8" w14:textId="5206DF50" w:rsidR="00437029" w:rsidRPr="00647554" w:rsidRDefault="00437029" w:rsidP="00300047">
            <w:pPr>
              <w:spacing w:after="0" w:line="240" w:lineRule="auto"/>
              <w:rPr>
                <w:rFonts w:ascii="Arial" w:hAnsi="Arial" w:cs="Arial"/>
                <w:color w:val="000000" w:themeColor="text1"/>
              </w:rPr>
            </w:pPr>
            <w:r>
              <w:rPr>
                <w:rFonts w:ascii="Arial" w:hAnsi="Arial" w:cs="Arial"/>
                <w:color w:val="000000" w:themeColor="text1"/>
              </w:rPr>
              <w:t>R</w:t>
            </w:r>
            <w:r w:rsidR="004C4D2D">
              <w:rPr>
                <w:rFonts w:ascii="Arial" w:hAnsi="Arial" w:cs="Arial"/>
                <w:color w:val="000000" w:themeColor="text1"/>
              </w:rPr>
              <w:t>1</w:t>
            </w:r>
            <w:r>
              <w:rPr>
                <w:rFonts w:ascii="Arial" w:hAnsi="Arial" w:cs="Arial"/>
                <w:color w:val="000000" w:themeColor="text1"/>
              </w:rPr>
              <w:t>7 739</w:t>
            </w:r>
            <w:r w:rsidRPr="00613D4B">
              <w:rPr>
                <w:rFonts w:ascii="Arial" w:hAnsi="Arial" w:cs="Arial"/>
                <w:color w:val="000000" w:themeColor="text1"/>
              </w:rPr>
              <w:t xml:space="preserve"> </w:t>
            </w:r>
          </w:p>
        </w:tc>
        <w:tc>
          <w:tcPr>
            <w:tcW w:w="1417" w:type="dxa"/>
          </w:tcPr>
          <w:p w14:paraId="654F5E61" w14:textId="3CFFB4A5" w:rsidR="00437029" w:rsidRPr="00647554" w:rsidRDefault="00437029" w:rsidP="00300047">
            <w:pPr>
              <w:spacing w:after="0" w:line="240" w:lineRule="auto"/>
              <w:rPr>
                <w:rFonts w:ascii="Arial" w:hAnsi="Arial" w:cs="Arial"/>
                <w:color w:val="000000" w:themeColor="text1"/>
              </w:rPr>
            </w:pPr>
            <w:r w:rsidRPr="00613D4B">
              <w:rPr>
                <w:rFonts w:ascii="Arial" w:hAnsi="Arial" w:cs="Arial"/>
                <w:color w:val="000000" w:themeColor="text1"/>
              </w:rPr>
              <w:t xml:space="preserve">R13 043 </w:t>
            </w:r>
          </w:p>
        </w:tc>
      </w:tr>
      <w:tr w:rsidR="006C7498" w:rsidRPr="00647554" w14:paraId="0B873151" w14:textId="77777777" w:rsidTr="006C7498">
        <w:trPr>
          <w:trHeight w:val="450"/>
        </w:trPr>
        <w:tc>
          <w:tcPr>
            <w:tcW w:w="876" w:type="dxa"/>
          </w:tcPr>
          <w:p w14:paraId="54A1481D" w14:textId="75F64FB1" w:rsidR="006C7498" w:rsidRPr="00647554" w:rsidRDefault="00CA0BA6" w:rsidP="00300047">
            <w:pPr>
              <w:rPr>
                <w:rFonts w:ascii="Arial" w:hAnsi="Arial" w:cs="Arial"/>
                <w:color w:val="000000" w:themeColor="text1"/>
              </w:rPr>
            </w:pPr>
            <w:r>
              <w:rPr>
                <w:rFonts w:ascii="Arial" w:hAnsi="Arial" w:cs="Arial"/>
                <w:color w:val="000000" w:themeColor="text1"/>
              </w:rPr>
              <w:t>BS07</w:t>
            </w:r>
          </w:p>
        </w:tc>
        <w:tc>
          <w:tcPr>
            <w:tcW w:w="1701" w:type="dxa"/>
          </w:tcPr>
          <w:p w14:paraId="4A585B33" w14:textId="3C17CE22" w:rsidR="006C7498" w:rsidRPr="00647554" w:rsidRDefault="006C7498" w:rsidP="00300047">
            <w:pPr>
              <w:spacing w:after="0" w:line="240" w:lineRule="auto"/>
              <w:rPr>
                <w:rFonts w:ascii="Arial" w:hAnsi="Arial" w:cs="Arial"/>
                <w:color w:val="000000" w:themeColor="text1"/>
              </w:rPr>
            </w:pPr>
            <w:r w:rsidRPr="00647554">
              <w:rPr>
                <w:rFonts w:ascii="Arial" w:hAnsi="Arial" w:cs="Arial"/>
                <w:color w:val="000000" w:themeColor="text1"/>
              </w:rPr>
              <w:t>Construction of road from Mokwete to Molepane /Ntoane(10km)</w:t>
            </w:r>
          </w:p>
        </w:tc>
        <w:tc>
          <w:tcPr>
            <w:tcW w:w="1392" w:type="dxa"/>
          </w:tcPr>
          <w:p w14:paraId="3AAF8520" w14:textId="1F9FFA19" w:rsidR="006C7498" w:rsidRPr="00647554" w:rsidRDefault="006C7498" w:rsidP="00300047">
            <w:pPr>
              <w:spacing w:after="0" w:line="240" w:lineRule="auto"/>
              <w:rPr>
                <w:rFonts w:ascii="Arial" w:hAnsi="Arial" w:cs="Arial"/>
                <w:color w:val="000000" w:themeColor="text1"/>
              </w:rPr>
            </w:pPr>
            <w:r w:rsidRPr="00647554">
              <w:rPr>
                <w:rFonts w:ascii="Arial" w:hAnsi="Arial" w:cs="Arial"/>
                <w:color w:val="000000" w:themeColor="text1"/>
              </w:rPr>
              <w:t>Ward 11</w:t>
            </w:r>
            <w:r>
              <w:rPr>
                <w:rFonts w:ascii="Arial" w:hAnsi="Arial" w:cs="Arial"/>
                <w:color w:val="000000" w:themeColor="text1"/>
              </w:rPr>
              <w:t>/07</w:t>
            </w:r>
          </w:p>
        </w:tc>
        <w:tc>
          <w:tcPr>
            <w:tcW w:w="1560" w:type="dxa"/>
          </w:tcPr>
          <w:p w14:paraId="7A92EF0B" w14:textId="77777777" w:rsidR="006C7498" w:rsidRPr="00647554" w:rsidRDefault="006C7498" w:rsidP="00300047">
            <w:pPr>
              <w:rPr>
                <w:rFonts w:ascii="Arial" w:hAnsi="Arial" w:cs="Arial"/>
                <w:color w:val="000000" w:themeColor="text1"/>
              </w:rPr>
            </w:pPr>
            <w:r w:rsidRPr="00647554">
              <w:rPr>
                <w:rFonts w:ascii="Arial" w:hAnsi="Arial" w:cs="Arial"/>
                <w:color w:val="000000" w:themeColor="text1"/>
              </w:rPr>
              <w:t xml:space="preserve">To improve accessibility of villages within </w:t>
            </w:r>
            <w:r w:rsidRPr="00647554">
              <w:rPr>
                <w:rFonts w:ascii="Arial" w:hAnsi="Arial" w:cs="Arial"/>
                <w:color w:val="000000" w:themeColor="text1"/>
              </w:rPr>
              <w:lastRenderedPageBreak/>
              <w:t>Makhuduthamaga</w:t>
            </w:r>
          </w:p>
        </w:tc>
        <w:tc>
          <w:tcPr>
            <w:tcW w:w="1842" w:type="dxa"/>
          </w:tcPr>
          <w:p w14:paraId="23BBF835" w14:textId="30932C3B" w:rsidR="006C7498" w:rsidRPr="00613D4B" w:rsidRDefault="00613D4B" w:rsidP="00300047">
            <w:pPr>
              <w:spacing w:after="0" w:line="240" w:lineRule="auto"/>
              <w:rPr>
                <w:rFonts w:ascii="Arial" w:hAnsi="Arial" w:cs="Arial"/>
                <w:color w:val="000000" w:themeColor="text1"/>
              </w:rPr>
            </w:pPr>
            <w:r w:rsidRPr="00613D4B">
              <w:rPr>
                <w:rFonts w:ascii="Arial" w:hAnsi="Arial" w:cs="Arial"/>
                <w:color w:val="000000" w:themeColor="text1"/>
              </w:rPr>
              <w:lastRenderedPageBreak/>
              <w:t>Percentage  (%) progress  for Construction of road from Mokwete to Molepane /Ntoane(5km)</w:t>
            </w:r>
          </w:p>
        </w:tc>
        <w:tc>
          <w:tcPr>
            <w:tcW w:w="1276" w:type="dxa"/>
          </w:tcPr>
          <w:p w14:paraId="7D2DDFCB" w14:textId="357CC4EC" w:rsidR="006C7498" w:rsidRPr="00613D4B" w:rsidRDefault="006C7498" w:rsidP="00300047">
            <w:pPr>
              <w:rPr>
                <w:rFonts w:ascii="Arial" w:hAnsi="Arial" w:cs="Arial"/>
                <w:color w:val="000000" w:themeColor="text1"/>
              </w:rPr>
            </w:pPr>
            <w:r w:rsidRPr="00613D4B">
              <w:rPr>
                <w:rFonts w:ascii="Arial" w:hAnsi="Arial" w:cs="Arial"/>
                <w:color w:val="000000" w:themeColor="text1"/>
              </w:rPr>
              <w:t>ES</w:t>
            </w:r>
          </w:p>
        </w:tc>
        <w:tc>
          <w:tcPr>
            <w:tcW w:w="1276" w:type="dxa"/>
          </w:tcPr>
          <w:p w14:paraId="63EF6714" w14:textId="7AE095E6" w:rsidR="006C7498" w:rsidRPr="00613D4B" w:rsidRDefault="006D5A20" w:rsidP="00300047">
            <w:pPr>
              <w:rPr>
                <w:rFonts w:ascii="Arial" w:hAnsi="Arial" w:cs="Arial"/>
                <w:color w:val="000000" w:themeColor="text1"/>
              </w:rPr>
            </w:pPr>
            <w:r>
              <w:rPr>
                <w:rFonts w:ascii="Arial" w:hAnsi="Arial" w:cs="Arial"/>
                <w:color w:val="000000" w:themeColor="text1"/>
              </w:rPr>
              <w:t>5</w:t>
            </w:r>
            <w:r w:rsidR="006C7498" w:rsidRPr="00613D4B">
              <w:rPr>
                <w:rFonts w:ascii="Arial" w:hAnsi="Arial" w:cs="Arial"/>
                <w:color w:val="000000" w:themeColor="text1"/>
              </w:rPr>
              <w:t>0%</w:t>
            </w:r>
          </w:p>
        </w:tc>
        <w:tc>
          <w:tcPr>
            <w:tcW w:w="1417" w:type="dxa"/>
          </w:tcPr>
          <w:p w14:paraId="72525FAD" w14:textId="17BA3C13" w:rsidR="00503802" w:rsidRDefault="006C7498" w:rsidP="00300047">
            <w:pPr>
              <w:spacing w:after="0" w:line="240" w:lineRule="auto"/>
              <w:rPr>
                <w:rFonts w:ascii="Arial" w:hAnsi="Arial" w:cs="Arial"/>
                <w:color w:val="000000" w:themeColor="text1"/>
              </w:rPr>
            </w:pPr>
            <w:r w:rsidRPr="00503802">
              <w:rPr>
                <w:rFonts w:ascii="Arial" w:hAnsi="Arial" w:cs="Arial"/>
                <w:color w:val="000000" w:themeColor="text1"/>
              </w:rPr>
              <w:t xml:space="preserve">R </w:t>
            </w:r>
            <w:r w:rsidR="00503802" w:rsidRPr="00503802">
              <w:rPr>
                <w:rFonts w:ascii="Arial" w:hAnsi="Arial" w:cs="Arial"/>
                <w:color w:val="000000" w:themeColor="text1"/>
              </w:rPr>
              <w:t>49 782</w:t>
            </w:r>
          </w:p>
          <w:p w14:paraId="5E9F62CB" w14:textId="77777777" w:rsidR="006C7498" w:rsidRPr="00503802" w:rsidRDefault="006C7498" w:rsidP="00300047">
            <w:pPr>
              <w:rPr>
                <w:rFonts w:ascii="Arial" w:hAnsi="Arial" w:cs="Arial"/>
              </w:rPr>
            </w:pPr>
          </w:p>
        </w:tc>
        <w:tc>
          <w:tcPr>
            <w:tcW w:w="1418" w:type="dxa"/>
          </w:tcPr>
          <w:p w14:paraId="5D2D61E3" w14:textId="2AE69BD2" w:rsidR="006C7498" w:rsidRPr="00613D4B" w:rsidRDefault="001145FF" w:rsidP="00300047">
            <w:pPr>
              <w:spacing w:after="0" w:line="240" w:lineRule="auto"/>
              <w:rPr>
                <w:rFonts w:ascii="Arial" w:hAnsi="Arial" w:cs="Arial"/>
                <w:color w:val="000000" w:themeColor="text1"/>
              </w:rPr>
            </w:pPr>
            <w:r>
              <w:rPr>
                <w:rFonts w:ascii="Arial" w:hAnsi="Arial" w:cs="Arial"/>
                <w:color w:val="000000" w:themeColor="text1"/>
              </w:rPr>
              <w:t>R5</w:t>
            </w:r>
            <w:r w:rsidR="00481572">
              <w:rPr>
                <w:rFonts w:ascii="Arial" w:hAnsi="Arial" w:cs="Arial"/>
                <w:color w:val="000000" w:themeColor="text1"/>
              </w:rPr>
              <w:t xml:space="preserve"> 000</w:t>
            </w:r>
            <w:r w:rsidR="006C7498" w:rsidRPr="00613D4B">
              <w:rPr>
                <w:rFonts w:ascii="Arial" w:hAnsi="Arial" w:cs="Arial"/>
                <w:color w:val="000000" w:themeColor="text1"/>
              </w:rPr>
              <w:t xml:space="preserve"> </w:t>
            </w:r>
          </w:p>
        </w:tc>
        <w:tc>
          <w:tcPr>
            <w:tcW w:w="1276" w:type="dxa"/>
          </w:tcPr>
          <w:p w14:paraId="31112CFD" w14:textId="7E829EC4" w:rsidR="006C7498" w:rsidRPr="00613D4B" w:rsidRDefault="004C4D2D" w:rsidP="00300047">
            <w:pPr>
              <w:spacing w:after="0" w:line="240" w:lineRule="auto"/>
              <w:rPr>
                <w:rFonts w:ascii="Arial" w:hAnsi="Arial" w:cs="Arial"/>
                <w:color w:val="000000" w:themeColor="text1"/>
              </w:rPr>
            </w:pPr>
            <w:r>
              <w:rPr>
                <w:rFonts w:ascii="Arial" w:hAnsi="Arial" w:cs="Arial"/>
                <w:color w:val="000000" w:themeColor="text1"/>
              </w:rPr>
              <w:t>R2</w:t>
            </w:r>
            <w:r w:rsidR="006C7498" w:rsidRPr="00613D4B">
              <w:rPr>
                <w:rFonts w:ascii="Arial" w:hAnsi="Arial" w:cs="Arial"/>
                <w:color w:val="000000" w:themeColor="text1"/>
              </w:rPr>
              <w:t xml:space="preserve">7 391 </w:t>
            </w:r>
          </w:p>
        </w:tc>
        <w:tc>
          <w:tcPr>
            <w:tcW w:w="1417" w:type="dxa"/>
          </w:tcPr>
          <w:p w14:paraId="7AF7B27C" w14:textId="52DDC7B0" w:rsidR="006C7498" w:rsidRPr="00613D4B" w:rsidRDefault="006C7498" w:rsidP="00300047">
            <w:pPr>
              <w:spacing w:after="0" w:line="240" w:lineRule="auto"/>
              <w:rPr>
                <w:rFonts w:ascii="Arial" w:hAnsi="Arial" w:cs="Arial"/>
                <w:color w:val="000000" w:themeColor="text1"/>
              </w:rPr>
            </w:pPr>
            <w:r w:rsidRPr="00613D4B">
              <w:rPr>
                <w:rFonts w:ascii="Arial" w:hAnsi="Arial" w:cs="Arial"/>
                <w:color w:val="000000" w:themeColor="text1"/>
              </w:rPr>
              <w:t xml:space="preserve">R17 391 </w:t>
            </w:r>
          </w:p>
        </w:tc>
      </w:tr>
      <w:tr w:rsidR="00613D4B" w:rsidRPr="00647554" w14:paraId="7FCDCF27" w14:textId="77777777" w:rsidTr="006C7498">
        <w:trPr>
          <w:trHeight w:val="450"/>
        </w:trPr>
        <w:tc>
          <w:tcPr>
            <w:tcW w:w="876" w:type="dxa"/>
          </w:tcPr>
          <w:p w14:paraId="219B74DA" w14:textId="3DD1DEB7" w:rsidR="00613D4B" w:rsidRDefault="00CA0BA6" w:rsidP="00300047">
            <w:pPr>
              <w:rPr>
                <w:rFonts w:ascii="Arial" w:hAnsi="Arial" w:cs="Arial"/>
                <w:color w:val="000000" w:themeColor="text1"/>
              </w:rPr>
            </w:pPr>
            <w:r>
              <w:rPr>
                <w:rFonts w:ascii="Arial" w:hAnsi="Arial" w:cs="Arial"/>
                <w:color w:val="000000" w:themeColor="text1"/>
              </w:rPr>
              <w:lastRenderedPageBreak/>
              <w:t>BS08</w:t>
            </w:r>
          </w:p>
        </w:tc>
        <w:tc>
          <w:tcPr>
            <w:tcW w:w="1701" w:type="dxa"/>
          </w:tcPr>
          <w:p w14:paraId="63DE8D02" w14:textId="21C85CD3" w:rsidR="00613D4B" w:rsidRPr="00613D4B" w:rsidRDefault="00613D4B" w:rsidP="00300047">
            <w:pPr>
              <w:spacing w:after="0" w:line="240" w:lineRule="auto"/>
              <w:rPr>
                <w:rFonts w:ascii="Arial" w:hAnsi="Arial" w:cs="Arial"/>
                <w:color w:val="000000" w:themeColor="text1"/>
              </w:rPr>
            </w:pPr>
            <w:r w:rsidRPr="00613D4B">
              <w:rPr>
                <w:rFonts w:ascii="Arial" w:hAnsi="Arial" w:cs="Arial"/>
              </w:rPr>
              <w:t>Construction of Rietfontein storm water control</w:t>
            </w:r>
          </w:p>
        </w:tc>
        <w:tc>
          <w:tcPr>
            <w:tcW w:w="1392" w:type="dxa"/>
          </w:tcPr>
          <w:p w14:paraId="6BD4804F" w14:textId="714B3E4F" w:rsidR="00613D4B" w:rsidRPr="00647554" w:rsidRDefault="00613D4B" w:rsidP="00300047">
            <w:pPr>
              <w:spacing w:after="0" w:line="240" w:lineRule="auto"/>
              <w:rPr>
                <w:rFonts w:ascii="Arial" w:hAnsi="Arial" w:cs="Arial"/>
                <w:color w:val="000000" w:themeColor="text1"/>
              </w:rPr>
            </w:pPr>
            <w:r>
              <w:rPr>
                <w:rFonts w:ascii="Arial" w:hAnsi="Arial" w:cs="Arial"/>
                <w:color w:val="000000" w:themeColor="text1"/>
              </w:rPr>
              <w:t>Ward 04</w:t>
            </w:r>
          </w:p>
        </w:tc>
        <w:tc>
          <w:tcPr>
            <w:tcW w:w="1560" w:type="dxa"/>
          </w:tcPr>
          <w:p w14:paraId="524B36D5" w14:textId="3015EF07" w:rsidR="00613D4B" w:rsidRPr="00613D4B" w:rsidRDefault="00306C3F" w:rsidP="00300047">
            <w:pPr>
              <w:rPr>
                <w:rFonts w:ascii="Arial" w:hAnsi="Arial" w:cs="Arial"/>
                <w:color w:val="000000" w:themeColor="text1"/>
              </w:rPr>
            </w:pPr>
            <w:r>
              <w:rPr>
                <w:rFonts w:ascii="Arial" w:hAnsi="Arial" w:cs="Arial"/>
              </w:rPr>
              <w:t>To sustain</w:t>
            </w:r>
            <w:r w:rsidR="00613D4B" w:rsidRPr="00613D4B">
              <w:rPr>
                <w:rFonts w:ascii="Arial" w:hAnsi="Arial" w:cs="Arial"/>
              </w:rPr>
              <w:t xml:space="preserve"> the life span of the access road</w:t>
            </w:r>
          </w:p>
        </w:tc>
        <w:tc>
          <w:tcPr>
            <w:tcW w:w="1842" w:type="dxa"/>
          </w:tcPr>
          <w:p w14:paraId="2A836505" w14:textId="6755CBD0" w:rsidR="00613D4B" w:rsidRPr="00613D4B" w:rsidRDefault="00613D4B" w:rsidP="00300047">
            <w:pPr>
              <w:spacing w:after="0" w:line="240" w:lineRule="auto"/>
              <w:rPr>
                <w:rFonts w:ascii="Arial" w:hAnsi="Arial" w:cs="Arial"/>
                <w:color w:val="000000" w:themeColor="text1"/>
              </w:rPr>
            </w:pPr>
            <w:r w:rsidRPr="00613D4B">
              <w:rPr>
                <w:rFonts w:ascii="Arial" w:hAnsi="Arial" w:cs="Arial"/>
                <w:color w:val="000000" w:themeColor="text1"/>
              </w:rPr>
              <w:t>Percentage  (%) progress  for Construction of Rietfontein storm water control</w:t>
            </w:r>
          </w:p>
        </w:tc>
        <w:tc>
          <w:tcPr>
            <w:tcW w:w="1276" w:type="dxa"/>
          </w:tcPr>
          <w:p w14:paraId="0DC729EA" w14:textId="4314E78D" w:rsidR="00613D4B" w:rsidRPr="00613D4B" w:rsidRDefault="00613D4B" w:rsidP="00300047">
            <w:pPr>
              <w:rPr>
                <w:rFonts w:ascii="Arial" w:hAnsi="Arial" w:cs="Arial"/>
                <w:color w:val="000000" w:themeColor="text1"/>
              </w:rPr>
            </w:pPr>
            <w:r>
              <w:rPr>
                <w:rFonts w:ascii="Arial" w:hAnsi="Arial" w:cs="Arial"/>
                <w:color w:val="000000" w:themeColor="text1"/>
              </w:rPr>
              <w:t>ES</w:t>
            </w:r>
          </w:p>
        </w:tc>
        <w:tc>
          <w:tcPr>
            <w:tcW w:w="1276" w:type="dxa"/>
          </w:tcPr>
          <w:p w14:paraId="2C9FB938" w14:textId="2317E4BA" w:rsidR="00613D4B" w:rsidRPr="00613D4B" w:rsidRDefault="00613D4B" w:rsidP="00300047">
            <w:pPr>
              <w:rPr>
                <w:rFonts w:ascii="Arial" w:hAnsi="Arial" w:cs="Arial"/>
                <w:color w:val="000000" w:themeColor="text1"/>
              </w:rPr>
            </w:pPr>
            <w:r w:rsidRPr="00D96877">
              <w:rPr>
                <w:rFonts w:ascii="Arial" w:hAnsi="Arial" w:cs="Arial"/>
                <w:color w:val="000000" w:themeColor="text1"/>
              </w:rPr>
              <w:t>100%</w:t>
            </w:r>
          </w:p>
        </w:tc>
        <w:tc>
          <w:tcPr>
            <w:tcW w:w="1417" w:type="dxa"/>
          </w:tcPr>
          <w:p w14:paraId="06917090" w14:textId="66AE7EB9" w:rsidR="00613D4B" w:rsidRPr="00613D4B" w:rsidRDefault="00613D4B" w:rsidP="00300047">
            <w:pPr>
              <w:spacing w:after="0" w:line="240" w:lineRule="auto"/>
              <w:rPr>
                <w:rFonts w:ascii="Arial" w:hAnsi="Arial" w:cs="Arial"/>
                <w:color w:val="000000" w:themeColor="text1"/>
              </w:rPr>
            </w:pPr>
            <w:r>
              <w:rPr>
                <w:rFonts w:ascii="Arial" w:hAnsi="Arial" w:cs="Arial"/>
                <w:color w:val="000000" w:themeColor="text1"/>
              </w:rPr>
              <w:t>R6000</w:t>
            </w:r>
          </w:p>
        </w:tc>
        <w:tc>
          <w:tcPr>
            <w:tcW w:w="1418" w:type="dxa"/>
          </w:tcPr>
          <w:p w14:paraId="14980847" w14:textId="4F40602A" w:rsidR="00613D4B" w:rsidRPr="00613D4B" w:rsidRDefault="00613D4B" w:rsidP="00300047">
            <w:pPr>
              <w:spacing w:after="0" w:line="240" w:lineRule="auto"/>
              <w:rPr>
                <w:rFonts w:ascii="Arial" w:hAnsi="Arial" w:cs="Arial"/>
                <w:color w:val="000000" w:themeColor="text1"/>
              </w:rPr>
            </w:pPr>
            <w:r>
              <w:rPr>
                <w:rFonts w:ascii="Arial" w:hAnsi="Arial" w:cs="Arial"/>
                <w:color w:val="000000" w:themeColor="text1"/>
              </w:rPr>
              <w:t>R6000</w:t>
            </w:r>
          </w:p>
        </w:tc>
        <w:tc>
          <w:tcPr>
            <w:tcW w:w="1276" w:type="dxa"/>
          </w:tcPr>
          <w:p w14:paraId="2782359B" w14:textId="73B606BE" w:rsidR="00613D4B" w:rsidRPr="00613D4B" w:rsidRDefault="00613D4B" w:rsidP="00300047">
            <w:pPr>
              <w:spacing w:after="0" w:line="240" w:lineRule="auto"/>
              <w:rPr>
                <w:rFonts w:ascii="Arial" w:hAnsi="Arial" w:cs="Arial"/>
                <w:color w:val="000000" w:themeColor="text1"/>
              </w:rPr>
            </w:pPr>
            <w:r>
              <w:rPr>
                <w:rFonts w:ascii="Arial" w:hAnsi="Arial" w:cs="Arial"/>
                <w:color w:val="000000" w:themeColor="text1"/>
              </w:rPr>
              <w:t>R0.00</w:t>
            </w:r>
          </w:p>
        </w:tc>
        <w:tc>
          <w:tcPr>
            <w:tcW w:w="1417" w:type="dxa"/>
          </w:tcPr>
          <w:p w14:paraId="494F3C6C" w14:textId="21C00E15" w:rsidR="00613D4B" w:rsidRPr="00613D4B" w:rsidRDefault="009C0FD2" w:rsidP="00300047">
            <w:pPr>
              <w:spacing w:after="0" w:line="240" w:lineRule="auto"/>
              <w:rPr>
                <w:rFonts w:ascii="Arial" w:hAnsi="Arial" w:cs="Arial"/>
                <w:color w:val="000000" w:themeColor="text1"/>
              </w:rPr>
            </w:pPr>
            <w:r>
              <w:rPr>
                <w:rFonts w:ascii="Arial" w:hAnsi="Arial" w:cs="Arial"/>
                <w:color w:val="000000" w:themeColor="text1"/>
              </w:rPr>
              <w:t>R0.00</w:t>
            </w:r>
          </w:p>
        </w:tc>
      </w:tr>
      <w:tr w:rsidR="006C7498" w:rsidRPr="00647554" w14:paraId="75AD35D2" w14:textId="77777777" w:rsidTr="006C7498">
        <w:trPr>
          <w:trHeight w:val="450"/>
        </w:trPr>
        <w:tc>
          <w:tcPr>
            <w:tcW w:w="876" w:type="dxa"/>
          </w:tcPr>
          <w:p w14:paraId="6B769EF2" w14:textId="0E590826" w:rsidR="006C7498" w:rsidRDefault="00CA0BA6" w:rsidP="00300047">
            <w:pPr>
              <w:rPr>
                <w:rFonts w:ascii="Arial" w:hAnsi="Arial" w:cs="Arial"/>
                <w:color w:val="000000" w:themeColor="text1"/>
              </w:rPr>
            </w:pPr>
            <w:r>
              <w:rPr>
                <w:rFonts w:ascii="Arial" w:hAnsi="Arial" w:cs="Arial"/>
                <w:color w:val="000000" w:themeColor="text1"/>
              </w:rPr>
              <w:t>BS09</w:t>
            </w:r>
          </w:p>
        </w:tc>
        <w:tc>
          <w:tcPr>
            <w:tcW w:w="1701" w:type="dxa"/>
          </w:tcPr>
          <w:p w14:paraId="40BC9330" w14:textId="3085DF96" w:rsidR="006C7498" w:rsidRPr="005F3C98" w:rsidRDefault="005F3C98" w:rsidP="00300047">
            <w:pPr>
              <w:spacing w:after="0" w:line="240" w:lineRule="auto"/>
              <w:rPr>
                <w:rFonts w:ascii="Arial" w:hAnsi="Arial" w:cs="Arial"/>
                <w:color w:val="000000" w:themeColor="text1"/>
              </w:rPr>
            </w:pPr>
            <w:r w:rsidRPr="005F3C98">
              <w:rPr>
                <w:rFonts w:ascii="Arial" w:hAnsi="Arial" w:cs="Arial"/>
              </w:rPr>
              <w:t>D</w:t>
            </w:r>
            <w:r w:rsidR="00570DA0">
              <w:rPr>
                <w:rFonts w:ascii="Arial" w:hAnsi="Arial" w:cs="Arial"/>
                <w:color w:val="000000" w:themeColor="text1"/>
              </w:rPr>
              <w:t>esigns</w:t>
            </w:r>
            <w:r w:rsidRPr="001145FF">
              <w:rPr>
                <w:rFonts w:ascii="Arial" w:hAnsi="Arial" w:cs="Arial"/>
                <w:color w:val="000000" w:themeColor="text1"/>
              </w:rPr>
              <w:t xml:space="preserve"> </w:t>
            </w:r>
            <w:r w:rsidRPr="005F3C98">
              <w:rPr>
                <w:rFonts w:ascii="Arial" w:hAnsi="Arial" w:cs="Arial"/>
              </w:rPr>
              <w:t>of access road from Maila Mapitsane to Magolego Tribal Office(3.6km)</w:t>
            </w:r>
          </w:p>
        </w:tc>
        <w:tc>
          <w:tcPr>
            <w:tcW w:w="1392" w:type="dxa"/>
          </w:tcPr>
          <w:p w14:paraId="1D677A39" w14:textId="45725A80" w:rsidR="006C7498" w:rsidRPr="00647554" w:rsidRDefault="005F3C98" w:rsidP="00300047">
            <w:pPr>
              <w:spacing w:after="0" w:line="240" w:lineRule="auto"/>
              <w:rPr>
                <w:rFonts w:ascii="Arial" w:hAnsi="Arial" w:cs="Arial"/>
                <w:color w:val="000000" w:themeColor="text1"/>
              </w:rPr>
            </w:pPr>
            <w:r>
              <w:rPr>
                <w:rFonts w:ascii="Arial" w:hAnsi="Arial" w:cs="Arial"/>
                <w:color w:val="000000" w:themeColor="text1"/>
              </w:rPr>
              <w:t>Ward 15</w:t>
            </w:r>
          </w:p>
        </w:tc>
        <w:tc>
          <w:tcPr>
            <w:tcW w:w="1560" w:type="dxa"/>
          </w:tcPr>
          <w:p w14:paraId="25C891C2" w14:textId="4D9E7836" w:rsidR="006C7498" w:rsidRPr="00647554" w:rsidRDefault="006C7498" w:rsidP="00300047">
            <w:pPr>
              <w:rPr>
                <w:rFonts w:ascii="Arial" w:hAnsi="Arial" w:cs="Arial"/>
                <w:color w:val="000000" w:themeColor="text1"/>
              </w:rPr>
            </w:pPr>
            <w:r w:rsidRPr="00D96877">
              <w:rPr>
                <w:rFonts w:ascii="Arial" w:hAnsi="Arial" w:cs="Arial"/>
                <w:color w:val="000000" w:themeColor="text1"/>
              </w:rPr>
              <w:t>To improve accessibility within Makhuduthamaga</w:t>
            </w:r>
          </w:p>
        </w:tc>
        <w:tc>
          <w:tcPr>
            <w:tcW w:w="1842" w:type="dxa"/>
          </w:tcPr>
          <w:p w14:paraId="1C98247C" w14:textId="73BDC21F" w:rsidR="006C7498" w:rsidRPr="005F3C98" w:rsidRDefault="004D2532" w:rsidP="00300047">
            <w:pPr>
              <w:spacing w:after="0" w:line="240" w:lineRule="auto"/>
              <w:rPr>
                <w:rFonts w:ascii="Arial" w:hAnsi="Arial" w:cs="Arial"/>
                <w:color w:val="000000" w:themeColor="text1"/>
              </w:rPr>
            </w:pPr>
            <w:r w:rsidRPr="001145FF">
              <w:rPr>
                <w:rFonts w:ascii="Arial" w:hAnsi="Arial" w:cs="Arial"/>
                <w:color w:val="000000" w:themeColor="text1"/>
              </w:rPr>
              <w:t xml:space="preserve">No of Designs </w:t>
            </w:r>
            <w:r>
              <w:rPr>
                <w:rFonts w:ascii="Arial" w:hAnsi="Arial" w:cs="Arial"/>
                <w:color w:val="000000" w:themeColor="text1"/>
              </w:rPr>
              <w:t>develop</w:t>
            </w:r>
            <w:r w:rsidR="00570DA0">
              <w:rPr>
                <w:rFonts w:ascii="Arial" w:hAnsi="Arial" w:cs="Arial"/>
                <w:color w:val="000000" w:themeColor="text1"/>
              </w:rPr>
              <w:t>ed</w:t>
            </w:r>
            <w:r>
              <w:rPr>
                <w:rFonts w:ascii="Arial" w:hAnsi="Arial" w:cs="Arial"/>
                <w:color w:val="000000" w:themeColor="text1"/>
              </w:rPr>
              <w:t xml:space="preserve"> </w:t>
            </w:r>
            <w:r w:rsidR="00570DA0">
              <w:rPr>
                <w:rFonts w:ascii="Arial" w:hAnsi="Arial" w:cs="Arial"/>
                <w:color w:val="000000" w:themeColor="text1"/>
              </w:rPr>
              <w:t xml:space="preserve"> for </w:t>
            </w:r>
            <w:r w:rsidR="005F3C98" w:rsidRPr="005F3C98">
              <w:rPr>
                <w:rFonts w:ascii="Arial" w:hAnsi="Arial" w:cs="Arial"/>
                <w:color w:val="000000" w:themeColor="text1"/>
              </w:rPr>
              <w:t>access road from Maila Mapitsane to Magolego Tribal Office(3.6km)</w:t>
            </w:r>
          </w:p>
        </w:tc>
        <w:tc>
          <w:tcPr>
            <w:tcW w:w="1276" w:type="dxa"/>
          </w:tcPr>
          <w:p w14:paraId="13BC58C7" w14:textId="7F5CE892" w:rsidR="006C7498" w:rsidRPr="00647554" w:rsidRDefault="00720D19" w:rsidP="00300047">
            <w:pPr>
              <w:rPr>
                <w:rFonts w:ascii="Arial" w:hAnsi="Arial" w:cs="Arial"/>
                <w:color w:val="000000" w:themeColor="text1"/>
              </w:rPr>
            </w:pPr>
            <w:r>
              <w:rPr>
                <w:rFonts w:ascii="Arial" w:hAnsi="Arial" w:cs="Arial"/>
                <w:color w:val="000000" w:themeColor="text1"/>
              </w:rPr>
              <w:t>ES</w:t>
            </w:r>
          </w:p>
        </w:tc>
        <w:tc>
          <w:tcPr>
            <w:tcW w:w="1276" w:type="dxa"/>
          </w:tcPr>
          <w:p w14:paraId="3BA698D2" w14:textId="05CA022F" w:rsidR="006C7498" w:rsidRPr="00647554" w:rsidRDefault="00570DA0" w:rsidP="00300047">
            <w:pPr>
              <w:rPr>
                <w:rFonts w:ascii="Arial" w:hAnsi="Arial" w:cs="Arial"/>
                <w:color w:val="000000" w:themeColor="text1"/>
              </w:rPr>
            </w:pPr>
            <w:r>
              <w:rPr>
                <w:rFonts w:ascii="Arial" w:hAnsi="Arial" w:cs="Arial"/>
                <w:color w:val="000000" w:themeColor="text1"/>
              </w:rPr>
              <w:t>1</w:t>
            </w:r>
          </w:p>
        </w:tc>
        <w:tc>
          <w:tcPr>
            <w:tcW w:w="1417" w:type="dxa"/>
          </w:tcPr>
          <w:p w14:paraId="0141718E" w14:textId="04721925" w:rsidR="006C7498" w:rsidRDefault="002F26F7" w:rsidP="00300047">
            <w:pPr>
              <w:spacing w:after="0" w:line="240" w:lineRule="auto"/>
              <w:rPr>
                <w:rFonts w:ascii="Arial" w:hAnsi="Arial" w:cs="Arial"/>
                <w:color w:val="000000" w:themeColor="text1"/>
              </w:rPr>
            </w:pPr>
            <w:r>
              <w:rPr>
                <w:rFonts w:ascii="Arial" w:hAnsi="Arial" w:cs="Arial"/>
                <w:color w:val="000000" w:themeColor="text1"/>
              </w:rPr>
              <w:t>R</w:t>
            </w:r>
            <w:r w:rsidR="001145FF">
              <w:rPr>
                <w:rFonts w:ascii="Arial" w:hAnsi="Arial" w:cs="Arial"/>
                <w:color w:val="000000" w:themeColor="text1"/>
              </w:rPr>
              <w:t>19 130</w:t>
            </w:r>
          </w:p>
        </w:tc>
        <w:tc>
          <w:tcPr>
            <w:tcW w:w="1418" w:type="dxa"/>
          </w:tcPr>
          <w:p w14:paraId="46AE1014" w14:textId="3EE4BB55" w:rsidR="006C7498" w:rsidRDefault="002F26F7" w:rsidP="00300047">
            <w:pPr>
              <w:spacing w:after="0" w:line="240" w:lineRule="auto"/>
              <w:rPr>
                <w:rFonts w:ascii="Arial" w:hAnsi="Arial" w:cs="Arial"/>
                <w:color w:val="000000" w:themeColor="text1"/>
              </w:rPr>
            </w:pPr>
            <w:r>
              <w:rPr>
                <w:rFonts w:ascii="Arial" w:hAnsi="Arial" w:cs="Arial"/>
                <w:color w:val="000000" w:themeColor="text1"/>
              </w:rPr>
              <w:t>R870</w:t>
            </w:r>
          </w:p>
        </w:tc>
        <w:tc>
          <w:tcPr>
            <w:tcW w:w="1276" w:type="dxa"/>
          </w:tcPr>
          <w:p w14:paraId="1EABB1A6" w14:textId="121D321D" w:rsidR="006C7498" w:rsidRDefault="002F26F7" w:rsidP="00300047">
            <w:pPr>
              <w:spacing w:after="0" w:line="240" w:lineRule="auto"/>
              <w:rPr>
                <w:rFonts w:ascii="Arial" w:hAnsi="Arial" w:cs="Arial"/>
                <w:color w:val="000000" w:themeColor="text1"/>
              </w:rPr>
            </w:pPr>
            <w:r>
              <w:rPr>
                <w:rFonts w:ascii="Arial" w:hAnsi="Arial" w:cs="Arial"/>
                <w:color w:val="000000" w:themeColor="text1"/>
              </w:rPr>
              <w:t>R5 217</w:t>
            </w:r>
          </w:p>
        </w:tc>
        <w:tc>
          <w:tcPr>
            <w:tcW w:w="1417" w:type="dxa"/>
          </w:tcPr>
          <w:p w14:paraId="3BCAFF34" w14:textId="0F160929" w:rsidR="006C7498" w:rsidRDefault="002F26F7" w:rsidP="00300047">
            <w:pPr>
              <w:spacing w:after="0" w:line="240" w:lineRule="auto"/>
              <w:rPr>
                <w:rFonts w:ascii="Arial" w:hAnsi="Arial" w:cs="Arial"/>
                <w:color w:val="000000" w:themeColor="text1"/>
              </w:rPr>
            </w:pPr>
            <w:r>
              <w:rPr>
                <w:rFonts w:ascii="Arial" w:hAnsi="Arial" w:cs="Arial"/>
                <w:color w:val="000000" w:themeColor="text1"/>
              </w:rPr>
              <w:t>R13 043</w:t>
            </w:r>
          </w:p>
        </w:tc>
      </w:tr>
      <w:tr w:rsidR="006C7498" w:rsidRPr="00647554" w14:paraId="406D7F23" w14:textId="77777777" w:rsidTr="006C7498">
        <w:trPr>
          <w:trHeight w:val="450"/>
        </w:trPr>
        <w:tc>
          <w:tcPr>
            <w:tcW w:w="876" w:type="dxa"/>
            <w:shd w:val="clear" w:color="auto" w:fill="auto"/>
          </w:tcPr>
          <w:p w14:paraId="0D3C5B09" w14:textId="6CAFC813" w:rsidR="006C7498" w:rsidRPr="00647554" w:rsidRDefault="00CA0BA6" w:rsidP="00300047">
            <w:pPr>
              <w:rPr>
                <w:rFonts w:ascii="Arial" w:hAnsi="Arial" w:cs="Arial"/>
                <w:color w:val="000000" w:themeColor="text1"/>
              </w:rPr>
            </w:pPr>
            <w:r>
              <w:rPr>
                <w:rFonts w:ascii="Arial" w:hAnsi="Arial" w:cs="Arial"/>
                <w:color w:val="000000" w:themeColor="text1"/>
              </w:rPr>
              <w:t>BS10</w:t>
            </w:r>
          </w:p>
        </w:tc>
        <w:tc>
          <w:tcPr>
            <w:tcW w:w="1701" w:type="dxa"/>
            <w:shd w:val="clear" w:color="auto" w:fill="auto"/>
          </w:tcPr>
          <w:p w14:paraId="5F7D22C9" w14:textId="48B2FD3F" w:rsidR="006C7498" w:rsidRPr="004D2532" w:rsidRDefault="00CC455E" w:rsidP="00300047">
            <w:pPr>
              <w:spacing w:after="0" w:line="240" w:lineRule="auto"/>
              <w:rPr>
                <w:rFonts w:ascii="Arial" w:hAnsi="Arial" w:cs="Arial"/>
                <w:color w:val="000000" w:themeColor="text1"/>
              </w:rPr>
            </w:pPr>
            <w:r>
              <w:rPr>
                <w:rFonts w:ascii="Arial" w:hAnsi="Arial" w:cs="Arial"/>
                <w:color w:val="000000" w:themeColor="text1"/>
              </w:rPr>
              <w:t>Designs</w:t>
            </w:r>
            <w:r w:rsidR="004D2532" w:rsidRPr="001145FF">
              <w:rPr>
                <w:rFonts w:ascii="Arial" w:hAnsi="Arial" w:cs="Arial"/>
                <w:color w:val="000000" w:themeColor="text1"/>
              </w:rPr>
              <w:t xml:space="preserve"> </w:t>
            </w:r>
            <w:r w:rsidR="004D2532" w:rsidRPr="004D2532">
              <w:rPr>
                <w:rFonts w:ascii="Arial" w:hAnsi="Arial" w:cs="Arial"/>
              </w:rPr>
              <w:t>of access road from Glen Cowie Old Post Office to Phokwane (7km)</w:t>
            </w:r>
          </w:p>
        </w:tc>
        <w:tc>
          <w:tcPr>
            <w:tcW w:w="1392" w:type="dxa"/>
          </w:tcPr>
          <w:p w14:paraId="5EAC73E6" w14:textId="00756793" w:rsidR="006C7498" w:rsidRPr="00647554" w:rsidRDefault="004D2532" w:rsidP="00300047">
            <w:pPr>
              <w:spacing w:after="0" w:line="240" w:lineRule="auto"/>
              <w:rPr>
                <w:rFonts w:ascii="Arial" w:hAnsi="Arial" w:cs="Arial"/>
                <w:color w:val="000000" w:themeColor="text1"/>
              </w:rPr>
            </w:pPr>
            <w:r>
              <w:rPr>
                <w:rFonts w:ascii="Arial" w:hAnsi="Arial" w:cs="Arial"/>
                <w:color w:val="000000" w:themeColor="text1"/>
              </w:rPr>
              <w:t>Ward 8,02,03</w:t>
            </w:r>
          </w:p>
        </w:tc>
        <w:tc>
          <w:tcPr>
            <w:tcW w:w="1560" w:type="dxa"/>
            <w:shd w:val="clear" w:color="auto" w:fill="auto"/>
          </w:tcPr>
          <w:p w14:paraId="18E73A90" w14:textId="77777777" w:rsidR="006C7498" w:rsidRPr="00647554" w:rsidRDefault="006C7498" w:rsidP="00300047">
            <w:pPr>
              <w:rPr>
                <w:rFonts w:ascii="Arial" w:hAnsi="Arial" w:cs="Arial"/>
                <w:color w:val="000000" w:themeColor="text1"/>
              </w:rPr>
            </w:pPr>
            <w:r w:rsidRPr="00647554">
              <w:rPr>
                <w:rFonts w:ascii="Arial" w:hAnsi="Arial" w:cs="Arial"/>
                <w:color w:val="000000" w:themeColor="text1"/>
              </w:rPr>
              <w:t>To improve accessibility of villages within Makhuduthamaga</w:t>
            </w:r>
          </w:p>
        </w:tc>
        <w:tc>
          <w:tcPr>
            <w:tcW w:w="1842" w:type="dxa"/>
            <w:shd w:val="clear" w:color="auto" w:fill="auto"/>
          </w:tcPr>
          <w:p w14:paraId="1A10E352" w14:textId="71F1149C" w:rsidR="006C7498" w:rsidRPr="004D2532" w:rsidRDefault="00CC455E" w:rsidP="00300047">
            <w:pPr>
              <w:spacing w:after="0" w:line="240" w:lineRule="auto"/>
              <w:rPr>
                <w:rFonts w:ascii="Arial" w:hAnsi="Arial" w:cs="Arial"/>
                <w:color w:val="000000" w:themeColor="text1"/>
              </w:rPr>
            </w:pPr>
            <w:r w:rsidRPr="001145FF">
              <w:rPr>
                <w:rFonts w:ascii="Arial" w:hAnsi="Arial" w:cs="Arial"/>
                <w:color w:val="000000" w:themeColor="text1"/>
              </w:rPr>
              <w:t xml:space="preserve">No of Designs </w:t>
            </w:r>
            <w:r>
              <w:rPr>
                <w:rFonts w:ascii="Arial" w:hAnsi="Arial" w:cs="Arial"/>
                <w:color w:val="000000" w:themeColor="text1"/>
              </w:rPr>
              <w:t>developed for access road</w:t>
            </w:r>
            <w:r w:rsidR="004D2532" w:rsidRPr="004D2532">
              <w:rPr>
                <w:rFonts w:ascii="Arial" w:hAnsi="Arial" w:cs="Arial"/>
                <w:color w:val="000000" w:themeColor="text1"/>
              </w:rPr>
              <w:t xml:space="preserve"> from Glen Cowie Old Post Office to Phokwane (7km))</w:t>
            </w:r>
            <w:r w:rsidR="006C7498" w:rsidRPr="004D2532">
              <w:rPr>
                <w:rFonts w:ascii="Arial" w:hAnsi="Arial" w:cs="Arial"/>
                <w:color w:val="000000" w:themeColor="text1"/>
              </w:rPr>
              <w:t>.</w:t>
            </w:r>
          </w:p>
        </w:tc>
        <w:tc>
          <w:tcPr>
            <w:tcW w:w="1276" w:type="dxa"/>
            <w:shd w:val="clear" w:color="auto" w:fill="auto"/>
          </w:tcPr>
          <w:p w14:paraId="14ED7A1D" w14:textId="77777777" w:rsidR="006C7498" w:rsidRPr="00647554" w:rsidRDefault="006C7498" w:rsidP="00300047">
            <w:pPr>
              <w:spacing w:after="0" w:line="240" w:lineRule="auto"/>
              <w:rPr>
                <w:rFonts w:ascii="Arial" w:hAnsi="Arial" w:cs="Arial"/>
                <w:color w:val="000000" w:themeColor="text1"/>
              </w:rPr>
            </w:pPr>
            <w:r w:rsidRPr="00647554">
              <w:rPr>
                <w:rFonts w:ascii="Arial" w:hAnsi="Arial" w:cs="Arial"/>
                <w:color w:val="000000" w:themeColor="text1"/>
              </w:rPr>
              <w:t>ES</w:t>
            </w:r>
          </w:p>
        </w:tc>
        <w:tc>
          <w:tcPr>
            <w:tcW w:w="1276" w:type="dxa"/>
            <w:shd w:val="clear" w:color="auto" w:fill="auto"/>
          </w:tcPr>
          <w:p w14:paraId="75725C49" w14:textId="37BE24A5" w:rsidR="006C7498" w:rsidRPr="00647554" w:rsidRDefault="00CC455E" w:rsidP="00300047">
            <w:pPr>
              <w:rPr>
                <w:rFonts w:ascii="Arial" w:hAnsi="Arial" w:cs="Arial"/>
                <w:color w:val="000000" w:themeColor="text1"/>
              </w:rPr>
            </w:pPr>
            <w:r>
              <w:rPr>
                <w:rFonts w:ascii="Arial" w:hAnsi="Arial" w:cs="Arial"/>
                <w:color w:val="000000" w:themeColor="text1"/>
              </w:rPr>
              <w:t>1</w:t>
            </w:r>
          </w:p>
        </w:tc>
        <w:tc>
          <w:tcPr>
            <w:tcW w:w="1417" w:type="dxa"/>
          </w:tcPr>
          <w:p w14:paraId="3F4B4DBD" w14:textId="04B94AF2" w:rsidR="006C7498" w:rsidRPr="00647554" w:rsidRDefault="001145FF" w:rsidP="00300047">
            <w:pPr>
              <w:spacing w:after="0" w:line="240" w:lineRule="auto"/>
              <w:rPr>
                <w:rFonts w:ascii="Arial" w:hAnsi="Arial" w:cs="Arial"/>
                <w:color w:val="000000" w:themeColor="text1"/>
              </w:rPr>
            </w:pPr>
            <w:r>
              <w:rPr>
                <w:rFonts w:ascii="Arial" w:hAnsi="Arial" w:cs="Arial"/>
                <w:color w:val="000000" w:themeColor="text1"/>
              </w:rPr>
              <w:t>R5 223</w:t>
            </w:r>
          </w:p>
        </w:tc>
        <w:tc>
          <w:tcPr>
            <w:tcW w:w="1418" w:type="dxa"/>
            <w:shd w:val="clear" w:color="auto" w:fill="auto"/>
          </w:tcPr>
          <w:p w14:paraId="46F210D2" w14:textId="5491E942" w:rsidR="006C7498" w:rsidRPr="00647554" w:rsidRDefault="002F26F7" w:rsidP="00300047">
            <w:pPr>
              <w:spacing w:after="0" w:line="240" w:lineRule="auto"/>
              <w:rPr>
                <w:rFonts w:ascii="Arial" w:hAnsi="Arial" w:cs="Arial"/>
                <w:color w:val="000000" w:themeColor="text1"/>
              </w:rPr>
            </w:pPr>
            <w:r>
              <w:rPr>
                <w:rFonts w:ascii="Arial" w:hAnsi="Arial" w:cs="Arial"/>
                <w:color w:val="000000" w:themeColor="text1"/>
              </w:rPr>
              <w:t>R 435</w:t>
            </w:r>
          </w:p>
        </w:tc>
        <w:tc>
          <w:tcPr>
            <w:tcW w:w="1276" w:type="dxa"/>
            <w:shd w:val="clear" w:color="auto" w:fill="auto"/>
          </w:tcPr>
          <w:p w14:paraId="4F7C14DD" w14:textId="0BBC006F" w:rsidR="006C7498" w:rsidRPr="00647554" w:rsidRDefault="002F26F7" w:rsidP="00300047">
            <w:pPr>
              <w:spacing w:after="0" w:line="240" w:lineRule="auto"/>
              <w:rPr>
                <w:rFonts w:ascii="Arial" w:hAnsi="Arial" w:cs="Arial"/>
                <w:color w:val="000000" w:themeColor="text1"/>
              </w:rPr>
            </w:pPr>
            <w:r>
              <w:rPr>
                <w:rFonts w:ascii="Arial" w:hAnsi="Arial" w:cs="Arial"/>
                <w:color w:val="000000" w:themeColor="text1"/>
              </w:rPr>
              <w:t>R1 043</w:t>
            </w:r>
          </w:p>
        </w:tc>
        <w:tc>
          <w:tcPr>
            <w:tcW w:w="1417" w:type="dxa"/>
            <w:shd w:val="clear" w:color="auto" w:fill="auto"/>
          </w:tcPr>
          <w:p w14:paraId="6639548C" w14:textId="53E1F610" w:rsidR="006C7498" w:rsidRPr="00647554" w:rsidRDefault="002F26F7" w:rsidP="00300047">
            <w:pPr>
              <w:spacing w:after="0" w:line="240" w:lineRule="auto"/>
              <w:rPr>
                <w:rFonts w:ascii="Arial" w:hAnsi="Arial" w:cs="Arial"/>
                <w:color w:val="000000" w:themeColor="text1"/>
              </w:rPr>
            </w:pPr>
            <w:r>
              <w:rPr>
                <w:rFonts w:ascii="Arial" w:hAnsi="Arial" w:cs="Arial"/>
                <w:color w:val="000000" w:themeColor="text1"/>
              </w:rPr>
              <w:t>R3 745</w:t>
            </w:r>
          </w:p>
        </w:tc>
      </w:tr>
      <w:tr w:rsidR="006C7498" w:rsidRPr="00647554" w14:paraId="15B68C3E" w14:textId="77777777" w:rsidTr="006C7498">
        <w:trPr>
          <w:trHeight w:val="450"/>
        </w:trPr>
        <w:tc>
          <w:tcPr>
            <w:tcW w:w="876" w:type="dxa"/>
            <w:shd w:val="clear" w:color="auto" w:fill="auto"/>
          </w:tcPr>
          <w:p w14:paraId="43B33A5B" w14:textId="1B5C3DFE" w:rsidR="006C7498" w:rsidRPr="006609E7" w:rsidRDefault="00CA0BA6" w:rsidP="00300047">
            <w:pPr>
              <w:rPr>
                <w:rFonts w:ascii="Arial" w:hAnsi="Arial" w:cs="Arial"/>
                <w:color w:val="000000" w:themeColor="text1"/>
              </w:rPr>
            </w:pPr>
            <w:r w:rsidRPr="006609E7">
              <w:rPr>
                <w:rFonts w:ascii="Arial" w:hAnsi="Arial" w:cs="Arial"/>
                <w:color w:val="000000" w:themeColor="text1"/>
              </w:rPr>
              <w:t>BS11</w:t>
            </w:r>
          </w:p>
        </w:tc>
        <w:tc>
          <w:tcPr>
            <w:tcW w:w="1701" w:type="dxa"/>
            <w:shd w:val="clear" w:color="auto" w:fill="auto"/>
          </w:tcPr>
          <w:p w14:paraId="4DD28A54" w14:textId="3C3BB471" w:rsidR="006C7498" w:rsidRPr="006609E7" w:rsidRDefault="00CC455E" w:rsidP="00300047">
            <w:pPr>
              <w:spacing w:after="0" w:line="240" w:lineRule="auto"/>
              <w:rPr>
                <w:rFonts w:ascii="Arial" w:hAnsi="Arial" w:cs="Arial"/>
                <w:color w:val="000000" w:themeColor="text1"/>
              </w:rPr>
            </w:pPr>
            <w:r>
              <w:rPr>
                <w:rFonts w:ascii="Arial" w:hAnsi="Arial" w:cs="Arial"/>
                <w:color w:val="000000" w:themeColor="text1"/>
              </w:rPr>
              <w:t>Designs</w:t>
            </w:r>
            <w:r w:rsidR="004D2532" w:rsidRPr="006609E7">
              <w:rPr>
                <w:rFonts w:ascii="Arial" w:hAnsi="Arial" w:cs="Arial"/>
                <w:color w:val="000000" w:themeColor="text1"/>
              </w:rPr>
              <w:t xml:space="preserve"> of </w:t>
            </w:r>
            <w:r>
              <w:rPr>
                <w:rFonts w:ascii="Arial" w:hAnsi="Arial" w:cs="Arial"/>
                <w:color w:val="000000" w:themeColor="text1"/>
              </w:rPr>
              <w:t xml:space="preserve">access </w:t>
            </w:r>
            <w:r w:rsidR="004D2532" w:rsidRPr="006609E7">
              <w:rPr>
                <w:rFonts w:ascii="Arial" w:hAnsi="Arial" w:cs="Arial"/>
                <w:color w:val="000000" w:themeColor="text1"/>
              </w:rPr>
              <w:t>road from Lobethal to Tisane(3.3km)</w:t>
            </w:r>
          </w:p>
        </w:tc>
        <w:tc>
          <w:tcPr>
            <w:tcW w:w="1392" w:type="dxa"/>
          </w:tcPr>
          <w:p w14:paraId="2111871E" w14:textId="51CD042C" w:rsidR="006C7498" w:rsidRPr="00D96877" w:rsidRDefault="004D2532" w:rsidP="00300047">
            <w:pPr>
              <w:spacing w:after="0" w:line="240" w:lineRule="auto"/>
              <w:rPr>
                <w:rFonts w:ascii="Arial" w:hAnsi="Arial" w:cs="Arial"/>
                <w:color w:val="000000" w:themeColor="text1"/>
              </w:rPr>
            </w:pPr>
            <w:r>
              <w:rPr>
                <w:rFonts w:ascii="Arial" w:hAnsi="Arial" w:cs="Arial"/>
                <w:color w:val="000000" w:themeColor="text1"/>
              </w:rPr>
              <w:t>Ward 24</w:t>
            </w:r>
          </w:p>
        </w:tc>
        <w:tc>
          <w:tcPr>
            <w:tcW w:w="1560" w:type="dxa"/>
            <w:shd w:val="clear" w:color="auto" w:fill="auto"/>
          </w:tcPr>
          <w:p w14:paraId="38795221" w14:textId="77777777" w:rsidR="006C7498" w:rsidRPr="00D96877" w:rsidRDefault="006C7498" w:rsidP="00300047">
            <w:pPr>
              <w:rPr>
                <w:rFonts w:ascii="Arial" w:hAnsi="Arial" w:cs="Arial"/>
                <w:color w:val="000000" w:themeColor="text1"/>
              </w:rPr>
            </w:pPr>
            <w:r w:rsidRPr="00D96877">
              <w:rPr>
                <w:rFonts w:ascii="Arial" w:hAnsi="Arial" w:cs="Arial"/>
                <w:color w:val="000000" w:themeColor="text1"/>
              </w:rPr>
              <w:t xml:space="preserve">To improve accessibility of villages within </w:t>
            </w:r>
            <w:r w:rsidRPr="00D96877">
              <w:rPr>
                <w:rFonts w:ascii="Arial" w:hAnsi="Arial" w:cs="Arial"/>
                <w:color w:val="000000" w:themeColor="text1"/>
              </w:rPr>
              <w:lastRenderedPageBreak/>
              <w:t>Makhuduthamaga</w:t>
            </w:r>
          </w:p>
        </w:tc>
        <w:tc>
          <w:tcPr>
            <w:tcW w:w="1842" w:type="dxa"/>
            <w:shd w:val="clear" w:color="auto" w:fill="auto"/>
          </w:tcPr>
          <w:p w14:paraId="2C2630F7" w14:textId="5BB9936D" w:rsidR="006C7498" w:rsidRPr="004D2532" w:rsidRDefault="00CC455E" w:rsidP="00300047">
            <w:pPr>
              <w:spacing w:after="0" w:line="240" w:lineRule="auto"/>
              <w:rPr>
                <w:rFonts w:ascii="Arial" w:hAnsi="Arial" w:cs="Arial"/>
                <w:color w:val="000000" w:themeColor="text1"/>
              </w:rPr>
            </w:pPr>
            <w:r w:rsidRPr="001145FF">
              <w:rPr>
                <w:rFonts w:ascii="Arial" w:hAnsi="Arial" w:cs="Arial"/>
                <w:color w:val="000000" w:themeColor="text1"/>
              </w:rPr>
              <w:lastRenderedPageBreak/>
              <w:t xml:space="preserve">No of Designs </w:t>
            </w:r>
            <w:r>
              <w:rPr>
                <w:rFonts w:ascii="Arial" w:hAnsi="Arial" w:cs="Arial"/>
                <w:color w:val="000000" w:themeColor="text1"/>
              </w:rPr>
              <w:t>developed  for access road from</w:t>
            </w:r>
            <w:r w:rsidR="004D2532" w:rsidRPr="004D2532">
              <w:rPr>
                <w:rFonts w:ascii="Arial" w:hAnsi="Arial" w:cs="Arial"/>
                <w:color w:val="000000" w:themeColor="text1"/>
              </w:rPr>
              <w:t xml:space="preserve"> Lobethal to Tisane(3.3km)</w:t>
            </w:r>
          </w:p>
        </w:tc>
        <w:tc>
          <w:tcPr>
            <w:tcW w:w="1276" w:type="dxa"/>
            <w:shd w:val="clear" w:color="auto" w:fill="auto"/>
          </w:tcPr>
          <w:p w14:paraId="503136A4" w14:textId="77777777" w:rsidR="006C7498" w:rsidRPr="00D96877" w:rsidRDefault="006C7498" w:rsidP="00300047">
            <w:pPr>
              <w:spacing w:after="0" w:line="240" w:lineRule="auto"/>
              <w:rPr>
                <w:rFonts w:ascii="Arial" w:hAnsi="Arial" w:cs="Arial"/>
                <w:color w:val="000000" w:themeColor="text1"/>
              </w:rPr>
            </w:pPr>
            <w:r w:rsidRPr="00D96877">
              <w:rPr>
                <w:rFonts w:ascii="Arial" w:hAnsi="Arial" w:cs="Arial"/>
                <w:color w:val="000000" w:themeColor="text1"/>
              </w:rPr>
              <w:t>ES</w:t>
            </w:r>
          </w:p>
        </w:tc>
        <w:tc>
          <w:tcPr>
            <w:tcW w:w="1276" w:type="dxa"/>
            <w:shd w:val="clear" w:color="auto" w:fill="auto"/>
          </w:tcPr>
          <w:p w14:paraId="0B0A134A" w14:textId="7F06A02C" w:rsidR="006C7498" w:rsidRPr="00D96877" w:rsidRDefault="00CC455E" w:rsidP="00300047">
            <w:pPr>
              <w:spacing w:after="0" w:line="240" w:lineRule="auto"/>
              <w:rPr>
                <w:rFonts w:ascii="Arial" w:hAnsi="Arial" w:cs="Arial"/>
                <w:color w:val="000000" w:themeColor="text1"/>
              </w:rPr>
            </w:pPr>
            <w:r>
              <w:rPr>
                <w:rFonts w:ascii="Arial" w:hAnsi="Arial" w:cs="Arial"/>
                <w:color w:val="000000" w:themeColor="text1"/>
              </w:rPr>
              <w:t>1</w:t>
            </w:r>
          </w:p>
        </w:tc>
        <w:tc>
          <w:tcPr>
            <w:tcW w:w="1417" w:type="dxa"/>
          </w:tcPr>
          <w:p w14:paraId="1C92ABF7" w14:textId="239DE0F0" w:rsidR="006C7498" w:rsidRPr="00D96877" w:rsidRDefault="002F26F7" w:rsidP="00300047">
            <w:pPr>
              <w:spacing w:after="0" w:line="240" w:lineRule="auto"/>
              <w:rPr>
                <w:rFonts w:ascii="Arial" w:hAnsi="Arial" w:cs="Arial"/>
                <w:color w:val="000000" w:themeColor="text1"/>
              </w:rPr>
            </w:pPr>
            <w:r>
              <w:rPr>
                <w:rFonts w:ascii="Arial" w:hAnsi="Arial" w:cs="Arial"/>
                <w:color w:val="000000" w:themeColor="text1"/>
              </w:rPr>
              <w:t>R</w:t>
            </w:r>
            <w:r w:rsidR="00503802">
              <w:rPr>
                <w:rFonts w:ascii="Arial" w:hAnsi="Arial" w:cs="Arial"/>
                <w:color w:val="000000" w:themeColor="text1"/>
              </w:rPr>
              <w:t>11 305</w:t>
            </w:r>
          </w:p>
        </w:tc>
        <w:tc>
          <w:tcPr>
            <w:tcW w:w="1418" w:type="dxa"/>
            <w:shd w:val="clear" w:color="auto" w:fill="auto"/>
          </w:tcPr>
          <w:p w14:paraId="41DBF168" w14:textId="6ED221A7" w:rsidR="006C7498" w:rsidRPr="00D96877" w:rsidRDefault="002F26F7" w:rsidP="00300047">
            <w:pPr>
              <w:spacing w:after="0" w:line="240" w:lineRule="auto"/>
              <w:rPr>
                <w:rFonts w:ascii="Arial" w:hAnsi="Arial" w:cs="Arial"/>
                <w:color w:val="000000" w:themeColor="text1"/>
              </w:rPr>
            </w:pPr>
            <w:r>
              <w:rPr>
                <w:rFonts w:ascii="Arial" w:hAnsi="Arial" w:cs="Arial"/>
                <w:color w:val="000000" w:themeColor="text1"/>
              </w:rPr>
              <w:t>R435</w:t>
            </w:r>
          </w:p>
        </w:tc>
        <w:tc>
          <w:tcPr>
            <w:tcW w:w="1276" w:type="dxa"/>
            <w:shd w:val="clear" w:color="auto" w:fill="auto"/>
          </w:tcPr>
          <w:p w14:paraId="2DC8F1FB" w14:textId="5F5589B0" w:rsidR="006C7498" w:rsidRPr="00D96877" w:rsidRDefault="002F26F7" w:rsidP="00300047">
            <w:pPr>
              <w:spacing w:after="0" w:line="240" w:lineRule="auto"/>
              <w:rPr>
                <w:rFonts w:ascii="Arial" w:hAnsi="Arial" w:cs="Arial"/>
                <w:color w:val="000000" w:themeColor="text1"/>
              </w:rPr>
            </w:pPr>
            <w:r>
              <w:rPr>
                <w:rFonts w:ascii="Arial" w:hAnsi="Arial" w:cs="Arial"/>
                <w:color w:val="000000" w:themeColor="text1"/>
              </w:rPr>
              <w:t>R10 870</w:t>
            </w:r>
          </w:p>
        </w:tc>
        <w:tc>
          <w:tcPr>
            <w:tcW w:w="1417" w:type="dxa"/>
            <w:shd w:val="clear" w:color="auto" w:fill="auto"/>
          </w:tcPr>
          <w:p w14:paraId="10F803CD" w14:textId="05166879" w:rsidR="006C7498" w:rsidRPr="00D96877" w:rsidRDefault="002F26F7" w:rsidP="00300047">
            <w:pPr>
              <w:spacing w:after="0" w:line="240" w:lineRule="auto"/>
              <w:rPr>
                <w:rFonts w:ascii="Arial" w:hAnsi="Arial" w:cs="Arial"/>
                <w:color w:val="000000" w:themeColor="text1"/>
              </w:rPr>
            </w:pPr>
            <w:r>
              <w:rPr>
                <w:rFonts w:ascii="Arial" w:hAnsi="Arial" w:cs="Arial"/>
                <w:color w:val="000000" w:themeColor="text1"/>
              </w:rPr>
              <w:t>R0.00</w:t>
            </w:r>
          </w:p>
        </w:tc>
      </w:tr>
      <w:tr w:rsidR="006C7498" w:rsidRPr="00647554" w14:paraId="53CE2E8A" w14:textId="77777777" w:rsidTr="006C7498">
        <w:trPr>
          <w:trHeight w:val="450"/>
        </w:trPr>
        <w:tc>
          <w:tcPr>
            <w:tcW w:w="876" w:type="dxa"/>
            <w:shd w:val="clear" w:color="auto" w:fill="auto"/>
          </w:tcPr>
          <w:p w14:paraId="172EE5EA" w14:textId="19A734C1" w:rsidR="006C7498" w:rsidRPr="00FE68D3" w:rsidRDefault="00CA0BA6" w:rsidP="00300047">
            <w:pPr>
              <w:rPr>
                <w:rFonts w:ascii="Arial" w:hAnsi="Arial" w:cs="Arial"/>
                <w:color w:val="000000" w:themeColor="text1"/>
              </w:rPr>
            </w:pPr>
            <w:r w:rsidRPr="00FE68D3">
              <w:rPr>
                <w:rFonts w:ascii="Arial" w:hAnsi="Arial" w:cs="Arial"/>
                <w:color w:val="000000" w:themeColor="text1"/>
              </w:rPr>
              <w:lastRenderedPageBreak/>
              <w:t>BS12</w:t>
            </w:r>
          </w:p>
        </w:tc>
        <w:tc>
          <w:tcPr>
            <w:tcW w:w="1701" w:type="dxa"/>
            <w:shd w:val="clear" w:color="auto" w:fill="auto"/>
          </w:tcPr>
          <w:p w14:paraId="7D370F1B" w14:textId="2CF953CE" w:rsidR="006C7498" w:rsidRPr="00FE68D3" w:rsidRDefault="006C0F97" w:rsidP="00300047">
            <w:pPr>
              <w:spacing w:after="0" w:line="240" w:lineRule="auto"/>
              <w:rPr>
                <w:rFonts w:ascii="Arial" w:hAnsi="Arial" w:cs="Arial"/>
                <w:color w:val="000000" w:themeColor="text1"/>
              </w:rPr>
            </w:pPr>
            <w:r w:rsidRPr="00FE68D3">
              <w:rPr>
                <w:rFonts w:ascii="Arial" w:hAnsi="Arial" w:cs="Arial"/>
                <w:color w:val="000000" w:themeColor="text1"/>
              </w:rPr>
              <w:t>Construction of Seruleng</w:t>
            </w:r>
            <w:r w:rsidR="00F108AB" w:rsidRPr="00FE68D3">
              <w:rPr>
                <w:rFonts w:ascii="Arial" w:hAnsi="Arial" w:cs="Arial"/>
                <w:color w:val="000000" w:themeColor="text1"/>
              </w:rPr>
              <w:t xml:space="preserve"> </w:t>
            </w:r>
            <w:r w:rsidRPr="00FE68D3">
              <w:rPr>
                <w:rFonts w:ascii="Arial" w:hAnsi="Arial" w:cs="Arial"/>
                <w:color w:val="000000" w:themeColor="text1"/>
              </w:rPr>
              <w:t>/Marishane Access Bridge</w:t>
            </w:r>
          </w:p>
        </w:tc>
        <w:tc>
          <w:tcPr>
            <w:tcW w:w="1392" w:type="dxa"/>
          </w:tcPr>
          <w:p w14:paraId="444B7B7D" w14:textId="6D52880C" w:rsidR="006C7498" w:rsidRPr="00FE68D3" w:rsidRDefault="006C0F97" w:rsidP="00300047">
            <w:pPr>
              <w:spacing w:after="0" w:line="240" w:lineRule="auto"/>
              <w:rPr>
                <w:rFonts w:ascii="Arial" w:hAnsi="Arial" w:cs="Arial"/>
                <w:color w:val="000000" w:themeColor="text1"/>
              </w:rPr>
            </w:pPr>
            <w:r w:rsidRPr="00FE68D3">
              <w:rPr>
                <w:rFonts w:ascii="Arial" w:hAnsi="Arial" w:cs="Arial"/>
                <w:color w:val="000000" w:themeColor="text1"/>
              </w:rPr>
              <w:t>Ward 26</w:t>
            </w:r>
          </w:p>
        </w:tc>
        <w:tc>
          <w:tcPr>
            <w:tcW w:w="1560" w:type="dxa"/>
            <w:shd w:val="clear" w:color="auto" w:fill="auto"/>
          </w:tcPr>
          <w:p w14:paraId="1ECD4DD8" w14:textId="77777777" w:rsidR="006C7498" w:rsidRPr="00FE68D3" w:rsidRDefault="006C7498" w:rsidP="00300047">
            <w:pPr>
              <w:rPr>
                <w:rFonts w:ascii="Arial" w:hAnsi="Arial" w:cs="Arial"/>
                <w:color w:val="000000" w:themeColor="text1"/>
              </w:rPr>
            </w:pPr>
            <w:r w:rsidRPr="00FE68D3">
              <w:rPr>
                <w:rFonts w:ascii="Arial" w:hAnsi="Arial" w:cs="Arial"/>
                <w:color w:val="000000" w:themeColor="text1"/>
              </w:rPr>
              <w:t>To improve accessibility of villages within Makhuduthamaga</w:t>
            </w:r>
          </w:p>
        </w:tc>
        <w:tc>
          <w:tcPr>
            <w:tcW w:w="1842" w:type="dxa"/>
            <w:shd w:val="clear" w:color="auto" w:fill="auto"/>
          </w:tcPr>
          <w:p w14:paraId="5F575521" w14:textId="793E415A" w:rsidR="006C7498" w:rsidRPr="00FE68D3" w:rsidRDefault="006C0F97" w:rsidP="00300047">
            <w:pPr>
              <w:spacing w:after="0" w:line="240" w:lineRule="auto"/>
              <w:rPr>
                <w:rFonts w:ascii="Arial" w:hAnsi="Arial" w:cs="Arial"/>
                <w:color w:val="000000" w:themeColor="text1"/>
              </w:rPr>
            </w:pPr>
            <w:r w:rsidRPr="00FE68D3">
              <w:rPr>
                <w:rFonts w:ascii="Arial" w:hAnsi="Arial" w:cs="Arial"/>
                <w:color w:val="000000" w:themeColor="text1"/>
              </w:rPr>
              <w:t>Percentage  (%) progress  for Construction of Seruleng/Marishane Access Bridge</w:t>
            </w:r>
          </w:p>
        </w:tc>
        <w:tc>
          <w:tcPr>
            <w:tcW w:w="1276" w:type="dxa"/>
            <w:shd w:val="clear" w:color="auto" w:fill="auto"/>
          </w:tcPr>
          <w:p w14:paraId="3469AACE" w14:textId="77777777" w:rsidR="006C7498" w:rsidRPr="00FE68D3" w:rsidRDefault="006C7498" w:rsidP="00300047">
            <w:pPr>
              <w:spacing w:after="0" w:line="240" w:lineRule="auto"/>
              <w:rPr>
                <w:rFonts w:ascii="Arial" w:hAnsi="Arial" w:cs="Arial"/>
                <w:color w:val="000000" w:themeColor="text1"/>
              </w:rPr>
            </w:pPr>
            <w:r w:rsidRPr="00FE68D3">
              <w:rPr>
                <w:rFonts w:ascii="Arial" w:hAnsi="Arial" w:cs="Arial"/>
                <w:color w:val="000000" w:themeColor="text1"/>
              </w:rPr>
              <w:t>ES</w:t>
            </w:r>
          </w:p>
        </w:tc>
        <w:tc>
          <w:tcPr>
            <w:tcW w:w="1276" w:type="dxa"/>
            <w:shd w:val="clear" w:color="auto" w:fill="auto"/>
          </w:tcPr>
          <w:p w14:paraId="54CA762E" w14:textId="77777777" w:rsidR="006C7498" w:rsidRPr="00FE68D3" w:rsidRDefault="006C7498" w:rsidP="00300047">
            <w:pPr>
              <w:rPr>
                <w:rFonts w:ascii="Arial" w:hAnsi="Arial" w:cs="Arial"/>
                <w:color w:val="000000" w:themeColor="text1"/>
              </w:rPr>
            </w:pPr>
            <w:r w:rsidRPr="00FE68D3">
              <w:rPr>
                <w:rFonts w:ascii="Arial" w:hAnsi="Arial" w:cs="Arial"/>
                <w:color w:val="000000" w:themeColor="text1"/>
              </w:rPr>
              <w:t>100%</w:t>
            </w:r>
          </w:p>
        </w:tc>
        <w:tc>
          <w:tcPr>
            <w:tcW w:w="1417" w:type="dxa"/>
          </w:tcPr>
          <w:p w14:paraId="76249847" w14:textId="5491AD64" w:rsidR="006C7498" w:rsidRPr="00FE68D3" w:rsidRDefault="002F26F7" w:rsidP="00300047">
            <w:pPr>
              <w:spacing w:after="0" w:line="240" w:lineRule="auto"/>
              <w:rPr>
                <w:rFonts w:ascii="Arial" w:hAnsi="Arial" w:cs="Arial"/>
                <w:color w:val="000000" w:themeColor="text1"/>
              </w:rPr>
            </w:pPr>
            <w:r w:rsidRPr="00FE68D3">
              <w:rPr>
                <w:rFonts w:ascii="Arial" w:hAnsi="Arial" w:cs="Arial"/>
                <w:color w:val="000000" w:themeColor="text1"/>
              </w:rPr>
              <w:t>R</w:t>
            </w:r>
            <w:r w:rsidR="0037409C" w:rsidRPr="00FE68D3">
              <w:rPr>
                <w:rFonts w:ascii="Arial" w:hAnsi="Arial" w:cs="Arial"/>
                <w:color w:val="000000" w:themeColor="text1"/>
              </w:rPr>
              <w:t>500</w:t>
            </w:r>
          </w:p>
        </w:tc>
        <w:tc>
          <w:tcPr>
            <w:tcW w:w="1418" w:type="dxa"/>
            <w:shd w:val="clear" w:color="auto" w:fill="auto"/>
          </w:tcPr>
          <w:p w14:paraId="74F2C643" w14:textId="64B6D18B" w:rsidR="006C7498" w:rsidRPr="00FE68D3" w:rsidRDefault="0037409C" w:rsidP="00300047">
            <w:pPr>
              <w:spacing w:after="0" w:line="240" w:lineRule="auto"/>
              <w:rPr>
                <w:rFonts w:ascii="Arial" w:hAnsi="Arial" w:cs="Arial"/>
                <w:color w:val="000000" w:themeColor="text1"/>
              </w:rPr>
            </w:pPr>
            <w:r w:rsidRPr="00FE68D3">
              <w:rPr>
                <w:rFonts w:ascii="Arial" w:hAnsi="Arial" w:cs="Arial"/>
                <w:color w:val="000000" w:themeColor="text1"/>
              </w:rPr>
              <w:t>R500</w:t>
            </w:r>
          </w:p>
        </w:tc>
        <w:tc>
          <w:tcPr>
            <w:tcW w:w="1276" w:type="dxa"/>
            <w:shd w:val="clear" w:color="auto" w:fill="auto"/>
          </w:tcPr>
          <w:p w14:paraId="20ACFCE4" w14:textId="23A3A2B5" w:rsidR="006C7498" w:rsidRPr="00FE68D3" w:rsidRDefault="002F26F7" w:rsidP="00300047">
            <w:pPr>
              <w:spacing w:after="0" w:line="240" w:lineRule="auto"/>
              <w:rPr>
                <w:rFonts w:ascii="Arial" w:hAnsi="Arial" w:cs="Arial"/>
                <w:color w:val="000000" w:themeColor="text1"/>
              </w:rPr>
            </w:pPr>
            <w:r w:rsidRPr="00FE68D3">
              <w:rPr>
                <w:rFonts w:ascii="Arial" w:hAnsi="Arial" w:cs="Arial"/>
                <w:color w:val="000000" w:themeColor="text1"/>
              </w:rPr>
              <w:t>R0.00</w:t>
            </w:r>
          </w:p>
        </w:tc>
        <w:tc>
          <w:tcPr>
            <w:tcW w:w="1417" w:type="dxa"/>
            <w:shd w:val="clear" w:color="auto" w:fill="auto"/>
          </w:tcPr>
          <w:p w14:paraId="276E76BE" w14:textId="0CD36100" w:rsidR="006C7498" w:rsidRPr="00FE68D3" w:rsidRDefault="002F26F7" w:rsidP="00300047">
            <w:pPr>
              <w:spacing w:after="0" w:line="240" w:lineRule="auto"/>
              <w:rPr>
                <w:rFonts w:ascii="Arial" w:hAnsi="Arial" w:cs="Arial"/>
                <w:color w:val="000000" w:themeColor="text1"/>
              </w:rPr>
            </w:pPr>
            <w:r w:rsidRPr="00FE68D3">
              <w:rPr>
                <w:rFonts w:ascii="Arial" w:hAnsi="Arial" w:cs="Arial"/>
                <w:color w:val="000000" w:themeColor="text1"/>
              </w:rPr>
              <w:t>R0.00</w:t>
            </w:r>
          </w:p>
        </w:tc>
      </w:tr>
      <w:tr w:rsidR="006C7498" w:rsidRPr="00647554" w14:paraId="5B0AF9D1" w14:textId="77777777" w:rsidTr="006C7498">
        <w:trPr>
          <w:trHeight w:val="450"/>
        </w:trPr>
        <w:tc>
          <w:tcPr>
            <w:tcW w:w="876" w:type="dxa"/>
            <w:shd w:val="clear" w:color="auto" w:fill="auto"/>
          </w:tcPr>
          <w:p w14:paraId="27DC43F8" w14:textId="0B7647C7" w:rsidR="006C7498" w:rsidRPr="00647554" w:rsidRDefault="00CA0BA6" w:rsidP="00300047">
            <w:pPr>
              <w:rPr>
                <w:rFonts w:ascii="Arial" w:hAnsi="Arial" w:cs="Arial"/>
                <w:color w:val="000000" w:themeColor="text1"/>
              </w:rPr>
            </w:pPr>
            <w:r>
              <w:rPr>
                <w:rFonts w:ascii="Arial" w:hAnsi="Arial" w:cs="Arial"/>
                <w:color w:val="000000" w:themeColor="text1"/>
              </w:rPr>
              <w:t>BS13</w:t>
            </w:r>
          </w:p>
        </w:tc>
        <w:tc>
          <w:tcPr>
            <w:tcW w:w="1701" w:type="dxa"/>
            <w:shd w:val="clear" w:color="auto" w:fill="auto"/>
          </w:tcPr>
          <w:p w14:paraId="482840C8" w14:textId="73EEF2DC" w:rsidR="006C7498" w:rsidRPr="006C0F97" w:rsidRDefault="006C0F97" w:rsidP="00300047">
            <w:pPr>
              <w:spacing w:after="0" w:line="240" w:lineRule="auto"/>
              <w:rPr>
                <w:rFonts w:ascii="Arial" w:hAnsi="Arial" w:cs="Arial"/>
                <w:color w:val="000000" w:themeColor="text1"/>
              </w:rPr>
            </w:pPr>
            <w:r w:rsidRPr="006C0F97">
              <w:rPr>
                <w:rFonts w:ascii="Arial" w:hAnsi="Arial" w:cs="Arial"/>
              </w:rPr>
              <w:t>Rehabilitation of access road to Phaahla Tribal office (1.5km)</w:t>
            </w:r>
          </w:p>
        </w:tc>
        <w:tc>
          <w:tcPr>
            <w:tcW w:w="1392" w:type="dxa"/>
          </w:tcPr>
          <w:p w14:paraId="4B4A21A1" w14:textId="647D6E9E" w:rsidR="006C7498" w:rsidRPr="00647554" w:rsidRDefault="006C0F97" w:rsidP="00300047">
            <w:pPr>
              <w:spacing w:after="0" w:line="240" w:lineRule="auto"/>
              <w:rPr>
                <w:rFonts w:ascii="Arial" w:hAnsi="Arial" w:cs="Arial"/>
                <w:color w:val="000000" w:themeColor="text1"/>
              </w:rPr>
            </w:pPr>
            <w:r>
              <w:rPr>
                <w:rFonts w:ascii="Arial" w:hAnsi="Arial" w:cs="Arial"/>
                <w:color w:val="000000" w:themeColor="text1"/>
              </w:rPr>
              <w:t>Ward 24</w:t>
            </w:r>
          </w:p>
        </w:tc>
        <w:tc>
          <w:tcPr>
            <w:tcW w:w="1560" w:type="dxa"/>
            <w:shd w:val="clear" w:color="auto" w:fill="auto"/>
          </w:tcPr>
          <w:p w14:paraId="75F909AF" w14:textId="2DF759DE" w:rsidR="006C7498" w:rsidRPr="00647554" w:rsidRDefault="0045577F" w:rsidP="00300047">
            <w:pPr>
              <w:rPr>
                <w:rFonts w:ascii="Arial" w:hAnsi="Arial" w:cs="Arial"/>
                <w:color w:val="000000" w:themeColor="text1"/>
              </w:rPr>
            </w:pPr>
            <w:r>
              <w:rPr>
                <w:rFonts w:ascii="Arial" w:hAnsi="Arial" w:cs="Arial"/>
                <w:color w:val="000000" w:themeColor="text1"/>
              </w:rPr>
              <w:t>To improve condition</w:t>
            </w:r>
            <w:r w:rsidR="006C7498" w:rsidRPr="00647554">
              <w:rPr>
                <w:rFonts w:ascii="Arial" w:hAnsi="Arial" w:cs="Arial"/>
                <w:color w:val="000000" w:themeColor="text1"/>
              </w:rPr>
              <w:t xml:space="preserve"> o</w:t>
            </w:r>
            <w:r>
              <w:rPr>
                <w:rFonts w:ascii="Arial" w:hAnsi="Arial" w:cs="Arial"/>
                <w:color w:val="000000" w:themeColor="text1"/>
              </w:rPr>
              <w:t xml:space="preserve">f access road to Phaahla Tribal Office </w:t>
            </w:r>
          </w:p>
        </w:tc>
        <w:tc>
          <w:tcPr>
            <w:tcW w:w="1842" w:type="dxa"/>
            <w:shd w:val="clear" w:color="auto" w:fill="auto"/>
          </w:tcPr>
          <w:p w14:paraId="79F7191C" w14:textId="54F5F0C4" w:rsidR="006C7498" w:rsidRPr="006C0F97" w:rsidRDefault="006C0F97" w:rsidP="00300047">
            <w:pPr>
              <w:spacing w:after="0" w:line="240" w:lineRule="auto"/>
              <w:rPr>
                <w:rFonts w:ascii="Arial" w:hAnsi="Arial" w:cs="Arial"/>
                <w:color w:val="000000" w:themeColor="text1"/>
              </w:rPr>
            </w:pPr>
            <w:r w:rsidRPr="006C0F97">
              <w:rPr>
                <w:rFonts w:ascii="Arial" w:hAnsi="Arial" w:cs="Arial"/>
                <w:color w:val="000000" w:themeColor="text1"/>
              </w:rPr>
              <w:t>Percentage  (%) progress  for Rehabilitation of access road to Phaahla Tribal office</w:t>
            </w:r>
          </w:p>
        </w:tc>
        <w:tc>
          <w:tcPr>
            <w:tcW w:w="1276" w:type="dxa"/>
            <w:shd w:val="clear" w:color="auto" w:fill="auto"/>
          </w:tcPr>
          <w:p w14:paraId="178B51DE" w14:textId="77777777" w:rsidR="006C7498" w:rsidRPr="00647554" w:rsidRDefault="006C7498" w:rsidP="00300047">
            <w:pPr>
              <w:spacing w:after="0" w:line="240" w:lineRule="auto"/>
              <w:rPr>
                <w:rFonts w:ascii="Arial" w:hAnsi="Arial" w:cs="Arial"/>
                <w:color w:val="000000" w:themeColor="text1"/>
              </w:rPr>
            </w:pPr>
            <w:r w:rsidRPr="00647554">
              <w:rPr>
                <w:rFonts w:ascii="Arial" w:hAnsi="Arial" w:cs="Arial"/>
                <w:color w:val="000000" w:themeColor="text1"/>
              </w:rPr>
              <w:t>ES</w:t>
            </w:r>
          </w:p>
        </w:tc>
        <w:tc>
          <w:tcPr>
            <w:tcW w:w="1276" w:type="dxa"/>
            <w:shd w:val="clear" w:color="auto" w:fill="auto"/>
          </w:tcPr>
          <w:p w14:paraId="56D06D84" w14:textId="77777777" w:rsidR="006C7498" w:rsidRPr="00647554" w:rsidRDefault="006C7498" w:rsidP="00300047">
            <w:pPr>
              <w:rPr>
                <w:rFonts w:ascii="Arial" w:hAnsi="Arial" w:cs="Arial"/>
                <w:color w:val="000000" w:themeColor="text1"/>
              </w:rPr>
            </w:pPr>
            <w:r w:rsidRPr="00647554">
              <w:rPr>
                <w:rFonts w:ascii="Arial" w:hAnsi="Arial" w:cs="Arial"/>
                <w:color w:val="000000" w:themeColor="text1"/>
              </w:rPr>
              <w:t>100%</w:t>
            </w:r>
          </w:p>
        </w:tc>
        <w:tc>
          <w:tcPr>
            <w:tcW w:w="1417" w:type="dxa"/>
          </w:tcPr>
          <w:p w14:paraId="15063FD1" w14:textId="70280A8C" w:rsidR="006C7498" w:rsidRPr="00647554" w:rsidRDefault="002F26F7" w:rsidP="00300047">
            <w:pPr>
              <w:spacing w:after="0" w:line="240" w:lineRule="auto"/>
              <w:rPr>
                <w:rFonts w:ascii="Arial" w:hAnsi="Arial" w:cs="Arial"/>
                <w:color w:val="000000" w:themeColor="text1"/>
              </w:rPr>
            </w:pPr>
            <w:r>
              <w:rPr>
                <w:rFonts w:ascii="Arial" w:hAnsi="Arial" w:cs="Arial"/>
                <w:color w:val="000000" w:themeColor="text1"/>
              </w:rPr>
              <w:t>R6 087</w:t>
            </w:r>
          </w:p>
        </w:tc>
        <w:tc>
          <w:tcPr>
            <w:tcW w:w="1418" w:type="dxa"/>
            <w:shd w:val="clear" w:color="auto" w:fill="auto"/>
          </w:tcPr>
          <w:p w14:paraId="2BCAE6C1" w14:textId="53B0E9A9" w:rsidR="006C7498" w:rsidRPr="00647554" w:rsidRDefault="002F26F7" w:rsidP="00300047">
            <w:pPr>
              <w:spacing w:after="0" w:line="240" w:lineRule="auto"/>
              <w:rPr>
                <w:rFonts w:ascii="Arial" w:hAnsi="Arial" w:cs="Arial"/>
                <w:color w:val="000000" w:themeColor="text1"/>
              </w:rPr>
            </w:pPr>
            <w:r>
              <w:rPr>
                <w:rFonts w:ascii="Arial" w:hAnsi="Arial" w:cs="Arial"/>
                <w:color w:val="000000" w:themeColor="text1"/>
              </w:rPr>
              <w:t>R6 087</w:t>
            </w:r>
          </w:p>
        </w:tc>
        <w:tc>
          <w:tcPr>
            <w:tcW w:w="1276" w:type="dxa"/>
            <w:shd w:val="clear" w:color="auto" w:fill="auto"/>
          </w:tcPr>
          <w:p w14:paraId="22034BF0" w14:textId="5EFFBAF0" w:rsidR="006C7498" w:rsidRPr="00647554" w:rsidRDefault="006C0F97" w:rsidP="00300047">
            <w:pPr>
              <w:spacing w:after="0" w:line="240" w:lineRule="auto"/>
              <w:rPr>
                <w:rFonts w:ascii="Arial" w:hAnsi="Arial" w:cs="Arial"/>
                <w:color w:val="000000" w:themeColor="text1"/>
              </w:rPr>
            </w:pPr>
            <w:r>
              <w:rPr>
                <w:rFonts w:ascii="Arial" w:hAnsi="Arial" w:cs="Arial"/>
                <w:color w:val="000000" w:themeColor="text1"/>
              </w:rPr>
              <w:t>R0.00</w:t>
            </w:r>
            <w:r w:rsidR="006C7498" w:rsidRPr="00647554">
              <w:rPr>
                <w:rFonts w:ascii="Arial" w:hAnsi="Arial" w:cs="Arial"/>
                <w:color w:val="000000" w:themeColor="text1"/>
              </w:rPr>
              <w:t xml:space="preserve"> </w:t>
            </w:r>
          </w:p>
        </w:tc>
        <w:tc>
          <w:tcPr>
            <w:tcW w:w="1417" w:type="dxa"/>
            <w:shd w:val="clear" w:color="auto" w:fill="auto"/>
          </w:tcPr>
          <w:p w14:paraId="7384F726" w14:textId="77777777" w:rsidR="006C7498" w:rsidRPr="00647554" w:rsidRDefault="006C7498" w:rsidP="00300047">
            <w:pPr>
              <w:spacing w:after="0" w:line="240" w:lineRule="auto"/>
              <w:rPr>
                <w:rFonts w:ascii="Arial" w:hAnsi="Arial" w:cs="Arial"/>
                <w:color w:val="000000" w:themeColor="text1"/>
              </w:rPr>
            </w:pPr>
            <w:r w:rsidRPr="00647554">
              <w:rPr>
                <w:rFonts w:ascii="Arial" w:hAnsi="Arial" w:cs="Arial"/>
                <w:color w:val="000000" w:themeColor="text1"/>
              </w:rPr>
              <w:t>R0.00</w:t>
            </w:r>
          </w:p>
          <w:p w14:paraId="4F0A5927" w14:textId="77777777" w:rsidR="006C7498" w:rsidRPr="00647554" w:rsidRDefault="006C7498" w:rsidP="00300047">
            <w:pPr>
              <w:spacing w:after="0" w:line="240" w:lineRule="auto"/>
              <w:rPr>
                <w:rFonts w:ascii="Arial" w:hAnsi="Arial" w:cs="Arial"/>
                <w:color w:val="000000" w:themeColor="text1"/>
              </w:rPr>
            </w:pPr>
          </w:p>
        </w:tc>
      </w:tr>
      <w:tr w:rsidR="006C7498" w:rsidRPr="00647554" w14:paraId="3C9777E6" w14:textId="77777777" w:rsidTr="006C7498">
        <w:trPr>
          <w:trHeight w:val="450"/>
        </w:trPr>
        <w:tc>
          <w:tcPr>
            <w:tcW w:w="876" w:type="dxa"/>
            <w:shd w:val="clear" w:color="auto" w:fill="auto"/>
          </w:tcPr>
          <w:p w14:paraId="4F1EC029" w14:textId="145B8A79" w:rsidR="006C7498" w:rsidRPr="00647554" w:rsidRDefault="00CA0BA6" w:rsidP="00300047">
            <w:pPr>
              <w:rPr>
                <w:rFonts w:ascii="Arial" w:hAnsi="Arial" w:cs="Arial"/>
                <w:color w:val="000000" w:themeColor="text1"/>
              </w:rPr>
            </w:pPr>
            <w:r>
              <w:rPr>
                <w:rFonts w:ascii="Arial" w:hAnsi="Arial" w:cs="Arial"/>
                <w:color w:val="000000" w:themeColor="text1"/>
              </w:rPr>
              <w:t>BS14</w:t>
            </w:r>
          </w:p>
        </w:tc>
        <w:tc>
          <w:tcPr>
            <w:tcW w:w="1701" w:type="dxa"/>
            <w:shd w:val="clear" w:color="auto" w:fill="auto"/>
          </w:tcPr>
          <w:p w14:paraId="69BEBAAF" w14:textId="59491ADD" w:rsidR="006C7498" w:rsidRPr="006C0F97" w:rsidRDefault="006C0F97" w:rsidP="00300047">
            <w:pPr>
              <w:spacing w:after="0" w:line="240" w:lineRule="auto"/>
              <w:rPr>
                <w:rFonts w:ascii="Arial" w:hAnsi="Arial" w:cs="Arial"/>
                <w:color w:val="000000" w:themeColor="text1"/>
              </w:rPr>
            </w:pPr>
            <w:r w:rsidRPr="006C0F97">
              <w:rPr>
                <w:rFonts w:ascii="Arial" w:hAnsi="Arial" w:cs="Arial"/>
              </w:rPr>
              <w:t>Repair and Maintenance of roads, bridges and storm water</w:t>
            </w:r>
          </w:p>
        </w:tc>
        <w:tc>
          <w:tcPr>
            <w:tcW w:w="1392" w:type="dxa"/>
          </w:tcPr>
          <w:p w14:paraId="550CCAF4" w14:textId="7E3F6551" w:rsidR="006C7498" w:rsidRPr="00647554" w:rsidRDefault="007026D2" w:rsidP="00300047">
            <w:pPr>
              <w:spacing w:after="0" w:line="240" w:lineRule="auto"/>
              <w:rPr>
                <w:rFonts w:ascii="Arial" w:hAnsi="Arial" w:cs="Arial"/>
                <w:color w:val="000000" w:themeColor="text1"/>
              </w:rPr>
            </w:pPr>
            <w:r>
              <w:rPr>
                <w:rFonts w:ascii="Arial" w:hAnsi="Arial" w:cs="Arial"/>
                <w:color w:val="000000" w:themeColor="text1"/>
              </w:rPr>
              <w:t>ML</w:t>
            </w:r>
            <w:r w:rsidR="006C0F97">
              <w:rPr>
                <w:rFonts w:ascii="Arial" w:hAnsi="Arial" w:cs="Arial"/>
                <w:color w:val="000000" w:themeColor="text1"/>
              </w:rPr>
              <w:t>M</w:t>
            </w:r>
          </w:p>
        </w:tc>
        <w:tc>
          <w:tcPr>
            <w:tcW w:w="1560" w:type="dxa"/>
            <w:shd w:val="clear" w:color="auto" w:fill="auto"/>
          </w:tcPr>
          <w:p w14:paraId="66D2C463" w14:textId="13A6E9C4" w:rsidR="006C7498" w:rsidRPr="007026D2" w:rsidRDefault="006C0F97" w:rsidP="00300047">
            <w:pPr>
              <w:rPr>
                <w:rFonts w:ascii="Arial" w:hAnsi="Arial" w:cs="Arial"/>
                <w:color w:val="000000" w:themeColor="text1"/>
              </w:rPr>
            </w:pPr>
            <w:r w:rsidRPr="007026D2">
              <w:rPr>
                <w:rFonts w:ascii="Arial" w:hAnsi="Arial" w:cs="Arial"/>
              </w:rPr>
              <w:t>To improve lifespan of service delivery infrastructure</w:t>
            </w:r>
          </w:p>
        </w:tc>
        <w:tc>
          <w:tcPr>
            <w:tcW w:w="1842" w:type="dxa"/>
            <w:shd w:val="clear" w:color="auto" w:fill="auto"/>
          </w:tcPr>
          <w:p w14:paraId="235E3C42" w14:textId="1C450CC6" w:rsidR="006C7498" w:rsidRPr="007026D2" w:rsidRDefault="007026D2" w:rsidP="00300047">
            <w:pPr>
              <w:spacing w:after="0" w:line="240" w:lineRule="auto"/>
              <w:rPr>
                <w:rFonts w:ascii="Arial" w:hAnsi="Arial" w:cs="Arial"/>
                <w:color w:val="000000" w:themeColor="text1"/>
              </w:rPr>
            </w:pPr>
            <w:r w:rsidRPr="007026D2">
              <w:rPr>
                <w:rFonts w:ascii="Arial" w:hAnsi="Arial" w:cs="Arial"/>
                <w:color w:val="000000" w:themeColor="text1"/>
              </w:rPr>
              <w:t xml:space="preserve">Percentage </w:t>
            </w:r>
            <w:r w:rsidR="00B76D36" w:rsidRPr="007026D2">
              <w:rPr>
                <w:rFonts w:ascii="Arial" w:hAnsi="Arial" w:cs="Arial"/>
                <w:color w:val="000000" w:themeColor="text1"/>
              </w:rPr>
              <w:t>(%) progress</w:t>
            </w:r>
            <w:r w:rsidRPr="007026D2">
              <w:rPr>
                <w:rFonts w:ascii="Arial" w:hAnsi="Arial" w:cs="Arial"/>
                <w:color w:val="000000" w:themeColor="text1"/>
              </w:rPr>
              <w:t xml:space="preserve"> of expenditure implementation budget for Repair and maintenance of roads, bridges and storm water in terms of (actual </w:t>
            </w:r>
            <w:r w:rsidRPr="007026D2">
              <w:rPr>
                <w:rFonts w:ascii="Arial" w:hAnsi="Arial" w:cs="Arial"/>
                <w:color w:val="000000" w:themeColor="text1"/>
              </w:rPr>
              <w:lastRenderedPageBreak/>
              <w:t xml:space="preserve">expenditure/Total budget </w:t>
            </w:r>
            <w:r w:rsidR="0037240F">
              <w:rPr>
                <w:rFonts w:ascii="Arial" w:hAnsi="Arial" w:cs="Arial"/>
                <w:color w:val="000000" w:themeColor="text1"/>
              </w:rPr>
              <w:t>x</w:t>
            </w:r>
            <w:r w:rsidRPr="007026D2">
              <w:rPr>
                <w:rFonts w:ascii="Arial" w:hAnsi="Arial" w:cs="Arial"/>
                <w:color w:val="000000" w:themeColor="text1"/>
              </w:rPr>
              <w:t>100).</w:t>
            </w:r>
          </w:p>
        </w:tc>
        <w:tc>
          <w:tcPr>
            <w:tcW w:w="1276" w:type="dxa"/>
            <w:shd w:val="clear" w:color="auto" w:fill="auto"/>
          </w:tcPr>
          <w:p w14:paraId="713A7C1A" w14:textId="77777777" w:rsidR="006C7498" w:rsidRPr="00647554" w:rsidRDefault="006C7498" w:rsidP="00300047">
            <w:pPr>
              <w:spacing w:after="0" w:line="240" w:lineRule="auto"/>
              <w:rPr>
                <w:rFonts w:ascii="Arial" w:hAnsi="Arial" w:cs="Arial"/>
                <w:color w:val="000000" w:themeColor="text1"/>
              </w:rPr>
            </w:pPr>
            <w:r w:rsidRPr="00647554">
              <w:rPr>
                <w:rFonts w:ascii="Arial" w:hAnsi="Arial" w:cs="Arial"/>
                <w:color w:val="000000" w:themeColor="text1"/>
              </w:rPr>
              <w:lastRenderedPageBreak/>
              <w:t>ES</w:t>
            </w:r>
          </w:p>
        </w:tc>
        <w:tc>
          <w:tcPr>
            <w:tcW w:w="1276" w:type="dxa"/>
            <w:shd w:val="clear" w:color="auto" w:fill="auto"/>
          </w:tcPr>
          <w:p w14:paraId="6BB7E043" w14:textId="785A13D0" w:rsidR="006C7498" w:rsidRPr="00647554" w:rsidRDefault="006D5A20" w:rsidP="00300047">
            <w:pPr>
              <w:rPr>
                <w:rFonts w:ascii="Arial" w:hAnsi="Arial" w:cs="Arial"/>
                <w:color w:val="000000" w:themeColor="text1"/>
              </w:rPr>
            </w:pPr>
            <w:r>
              <w:rPr>
                <w:rFonts w:ascii="Arial" w:hAnsi="Arial" w:cs="Arial"/>
                <w:color w:val="000000" w:themeColor="text1"/>
              </w:rPr>
              <w:t>8</w:t>
            </w:r>
            <w:r w:rsidR="006C7498" w:rsidRPr="00647554">
              <w:rPr>
                <w:rFonts w:ascii="Arial" w:hAnsi="Arial" w:cs="Arial"/>
                <w:color w:val="000000" w:themeColor="text1"/>
              </w:rPr>
              <w:t>0%</w:t>
            </w:r>
          </w:p>
        </w:tc>
        <w:tc>
          <w:tcPr>
            <w:tcW w:w="1417" w:type="dxa"/>
          </w:tcPr>
          <w:p w14:paraId="08235D0F" w14:textId="462A5EF4" w:rsidR="006C7498" w:rsidRPr="00647554" w:rsidRDefault="007026D2" w:rsidP="00300047">
            <w:pPr>
              <w:spacing w:after="0" w:line="240" w:lineRule="auto"/>
              <w:rPr>
                <w:rFonts w:ascii="Arial" w:hAnsi="Arial" w:cs="Arial"/>
                <w:color w:val="000000" w:themeColor="text1"/>
              </w:rPr>
            </w:pPr>
            <w:r>
              <w:rPr>
                <w:rFonts w:ascii="Arial" w:hAnsi="Arial" w:cs="Arial"/>
                <w:color w:val="000000" w:themeColor="text1"/>
              </w:rPr>
              <w:t>R</w:t>
            </w:r>
            <w:r w:rsidR="00C16548">
              <w:rPr>
                <w:rFonts w:ascii="Arial" w:hAnsi="Arial" w:cs="Arial"/>
                <w:color w:val="000000" w:themeColor="text1"/>
              </w:rPr>
              <w:t>52 086</w:t>
            </w:r>
          </w:p>
        </w:tc>
        <w:tc>
          <w:tcPr>
            <w:tcW w:w="1418" w:type="dxa"/>
            <w:shd w:val="clear" w:color="auto" w:fill="auto"/>
          </w:tcPr>
          <w:p w14:paraId="4FB5BF85" w14:textId="12CF4AC7" w:rsidR="006C7498" w:rsidRPr="00647554" w:rsidRDefault="002F26F7" w:rsidP="00300047">
            <w:pPr>
              <w:spacing w:after="0" w:line="240" w:lineRule="auto"/>
              <w:rPr>
                <w:rFonts w:ascii="Arial" w:hAnsi="Arial" w:cs="Arial"/>
                <w:color w:val="000000" w:themeColor="text1"/>
              </w:rPr>
            </w:pPr>
            <w:r>
              <w:rPr>
                <w:rFonts w:ascii="Arial" w:hAnsi="Arial" w:cs="Arial"/>
                <w:color w:val="000000" w:themeColor="text1"/>
              </w:rPr>
              <w:t>R21 739</w:t>
            </w:r>
          </w:p>
        </w:tc>
        <w:tc>
          <w:tcPr>
            <w:tcW w:w="1276" w:type="dxa"/>
            <w:shd w:val="clear" w:color="auto" w:fill="auto"/>
          </w:tcPr>
          <w:p w14:paraId="0A813E91" w14:textId="42987535" w:rsidR="006C7498" w:rsidRPr="00647554" w:rsidRDefault="002F26F7" w:rsidP="00300047">
            <w:pPr>
              <w:spacing w:after="0" w:line="240" w:lineRule="auto"/>
              <w:rPr>
                <w:rFonts w:ascii="Arial" w:hAnsi="Arial" w:cs="Arial"/>
                <w:color w:val="000000" w:themeColor="text1"/>
              </w:rPr>
            </w:pPr>
            <w:r>
              <w:rPr>
                <w:rFonts w:ascii="Arial" w:hAnsi="Arial" w:cs="Arial"/>
                <w:color w:val="000000" w:themeColor="text1"/>
              </w:rPr>
              <w:t>R</w:t>
            </w:r>
            <w:r w:rsidR="00992805">
              <w:rPr>
                <w:rFonts w:ascii="Arial" w:hAnsi="Arial" w:cs="Arial"/>
                <w:color w:val="000000" w:themeColor="text1"/>
              </w:rPr>
              <w:t>17 304</w:t>
            </w:r>
          </w:p>
        </w:tc>
        <w:tc>
          <w:tcPr>
            <w:tcW w:w="1417" w:type="dxa"/>
            <w:shd w:val="clear" w:color="auto" w:fill="auto"/>
          </w:tcPr>
          <w:p w14:paraId="1B49EDB6" w14:textId="6DD53DB4" w:rsidR="006C7498" w:rsidRPr="00647554" w:rsidRDefault="002F26F7" w:rsidP="00300047">
            <w:pPr>
              <w:spacing w:after="0" w:line="240" w:lineRule="auto"/>
              <w:rPr>
                <w:rFonts w:ascii="Arial" w:hAnsi="Arial" w:cs="Arial"/>
                <w:color w:val="000000" w:themeColor="text1"/>
              </w:rPr>
            </w:pPr>
            <w:r>
              <w:rPr>
                <w:rFonts w:ascii="Arial" w:hAnsi="Arial" w:cs="Arial"/>
                <w:color w:val="000000" w:themeColor="text1"/>
              </w:rPr>
              <w:t>R</w:t>
            </w:r>
            <w:r w:rsidR="00992805">
              <w:rPr>
                <w:rFonts w:ascii="Arial" w:hAnsi="Arial" w:cs="Arial"/>
                <w:color w:val="000000" w:themeColor="text1"/>
              </w:rPr>
              <w:t>13 043</w:t>
            </w:r>
          </w:p>
          <w:p w14:paraId="7E3118F5" w14:textId="77777777" w:rsidR="006C7498" w:rsidRPr="00647554" w:rsidRDefault="006C7498" w:rsidP="00300047">
            <w:pPr>
              <w:spacing w:after="0" w:line="240" w:lineRule="auto"/>
              <w:rPr>
                <w:rFonts w:ascii="Arial" w:hAnsi="Arial" w:cs="Arial"/>
                <w:color w:val="000000" w:themeColor="text1"/>
              </w:rPr>
            </w:pPr>
          </w:p>
        </w:tc>
      </w:tr>
      <w:tr w:rsidR="006C7498" w:rsidRPr="00647554" w14:paraId="14C19512" w14:textId="77777777" w:rsidTr="006C7498">
        <w:trPr>
          <w:trHeight w:val="450"/>
        </w:trPr>
        <w:tc>
          <w:tcPr>
            <w:tcW w:w="876" w:type="dxa"/>
            <w:shd w:val="clear" w:color="auto" w:fill="auto"/>
          </w:tcPr>
          <w:p w14:paraId="00BE7330" w14:textId="138FE262" w:rsidR="006C7498" w:rsidRDefault="00CA0BA6" w:rsidP="00300047">
            <w:pPr>
              <w:rPr>
                <w:rFonts w:ascii="Arial" w:hAnsi="Arial" w:cs="Arial"/>
                <w:color w:val="000000" w:themeColor="text1"/>
              </w:rPr>
            </w:pPr>
            <w:r>
              <w:rPr>
                <w:rFonts w:ascii="Arial" w:hAnsi="Arial" w:cs="Arial"/>
                <w:color w:val="000000" w:themeColor="text1"/>
              </w:rPr>
              <w:lastRenderedPageBreak/>
              <w:t>BS15</w:t>
            </w:r>
          </w:p>
        </w:tc>
        <w:tc>
          <w:tcPr>
            <w:tcW w:w="1701" w:type="dxa"/>
            <w:shd w:val="clear" w:color="auto" w:fill="auto"/>
          </w:tcPr>
          <w:p w14:paraId="2555AD44" w14:textId="373E1748" w:rsidR="006C7498" w:rsidRPr="007026D2" w:rsidRDefault="007026D2" w:rsidP="00300047">
            <w:pPr>
              <w:spacing w:after="0" w:line="240" w:lineRule="auto"/>
              <w:rPr>
                <w:rFonts w:ascii="Arial" w:hAnsi="Arial" w:cs="Arial"/>
                <w:color w:val="000000" w:themeColor="text1"/>
              </w:rPr>
            </w:pPr>
            <w:r w:rsidRPr="007026D2">
              <w:rPr>
                <w:rFonts w:ascii="Arial" w:hAnsi="Arial" w:cs="Arial"/>
              </w:rPr>
              <w:t>Repairs and Maintenance of electricity Infrastructure.</w:t>
            </w:r>
          </w:p>
        </w:tc>
        <w:tc>
          <w:tcPr>
            <w:tcW w:w="1392" w:type="dxa"/>
          </w:tcPr>
          <w:p w14:paraId="62E4BF5A" w14:textId="34F23B7A" w:rsidR="006C7498" w:rsidRPr="00647554" w:rsidRDefault="007026D2" w:rsidP="00300047">
            <w:pPr>
              <w:spacing w:after="0" w:line="240" w:lineRule="auto"/>
              <w:rPr>
                <w:rFonts w:ascii="Arial" w:hAnsi="Arial" w:cs="Arial"/>
                <w:color w:val="000000" w:themeColor="text1"/>
              </w:rPr>
            </w:pPr>
            <w:r>
              <w:rPr>
                <w:rFonts w:ascii="Arial" w:hAnsi="Arial" w:cs="Arial"/>
                <w:color w:val="000000" w:themeColor="text1"/>
              </w:rPr>
              <w:t>MLM</w:t>
            </w:r>
          </w:p>
        </w:tc>
        <w:tc>
          <w:tcPr>
            <w:tcW w:w="1560" w:type="dxa"/>
            <w:shd w:val="clear" w:color="auto" w:fill="auto"/>
          </w:tcPr>
          <w:p w14:paraId="7C8DC721" w14:textId="49783D88" w:rsidR="006C7498" w:rsidRPr="00647554" w:rsidRDefault="007026D2" w:rsidP="00300047">
            <w:pPr>
              <w:rPr>
                <w:rFonts w:ascii="Arial" w:hAnsi="Arial" w:cs="Arial"/>
                <w:color w:val="000000" w:themeColor="text1"/>
              </w:rPr>
            </w:pPr>
            <w:r w:rsidRPr="007026D2">
              <w:rPr>
                <w:rFonts w:ascii="Arial" w:hAnsi="Arial" w:cs="Arial"/>
              </w:rPr>
              <w:t>To improve lifespan of service delivery infrastructure</w:t>
            </w:r>
          </w:p>
        </w:tc>
        <w:tc>
          <w:tcPr>
            <w:tcW w:w="1842" w:type="dxa"/>
            <w:shd w:val="clear" w:color="auto" w:fill="auto"/>
          </w:tcPr>
          <w:p w14:paraId="0C39E1AF" w14:textId="65E39CF9" w:rsidR="006C7498" w:rsidRPr="007026D2" w:rsidRDefault="007026D2" w:rsidP="00300047">
            <w:pPr>
              <w:spacing w:after="0" w:line="240" w:lineRule="auto"/>
              <w:rPr>
                <w:rFonts w:ascii="Arial" w:hAnsi="Arial" w:cs="Arial"/>
                <w:color w:val="000000" w:themeColor="text1"/>
              </w:rPr>
            </w:pPr>
            <w:r w:rsidRPr="007026D2">
              <w:rPr>
                <w:rFonts w:ascii="Arial" w:hAnsi="Arial" w:cs="Arial"/>
                <w:color w:val="000000" w:themeColor="text1"/>
              </w:rPr>
              <w:t>Percentage (% ) of expenditure budget implementation  of Repairs and Maintenance of electricity infrastructure in terms</w:t>
            </w:r>
            <w:r w:rsidR="0037240F">
              <w:rPr>
                <w:rFonts w:ascii="Arial" w:hAnsi="Arial" w:cs="Arial"/>
                <w:color w:val="000000" w:themeColor="text1"/>
              </w:rPr>
              <w:t xml:space="preserve"> of</w:t>
            </w:r>
            <w:r w:rsidRPr="007026D2">
              <w:rPr>
                <w:rFonts w:ascii="Arial" w:hAnsi="Arial" w:cs="Arial"/>
                <w:color w:val="000000" w:themeColor="text1"/>
              </w:rPr>
              <w:t xml:space="preserve"> (actual expenditure/Total budget</w:t>
            </w:r>
            <w:r w:rsidR="0037240F">
              <w:rPr>
                <w:rFonts w:ascii="Arial" w:hAnsi="Arial" w:cs="Arial"/>
                <w:color w:val="000000" w:themeColor="text1"/>
              </w:rPr>
              <w:t xml:space="preserve"> </w:t>
            </w:r>
            <w:r w:rsidRPr="007026D2">
              <w:rPr>
                <w:rFonts w:ascii="Arial" w:hAnsi="Arial" w:cs="Arial"/>
                <w:color w:val="000000" w:themeColor="text1"/>
              </w:rPr>
              <w:t>x100)</w:t>
            </w:r>
          </w:p>
        </w:tc>
        <w:tc>
          <w:tcPr>
            <w:tcW w:w="1276" w:type="dxa"/>
            <w:shd w:val="clear" w:color="auto" w:fill="auto"/>
          </w:tcPr>
          <w:p w14:paraId="2393B4C4" w14:textId="2B062AB2" w:rsidR="006C7498" w:rsidRPr="00647554" w:rsidRDefault="006C7498" w:rsidP="00300047">
            <w:pPr>
              <w:spacing w:after="0" w:line="240" w:lineRule="auto"/>
              <w:rPr>
                <w:rFonts w:ascii="Arial" w:hAnsi="Arial" w:cs="Arial"/>
                <w:color w:val="000000" w:themeColor="text1"/>
              </w:rPr>
            </w:pPr>
            <w:r w:rsidRPr="00CA0BA6">
              <w:rPr>
                <w:rFonts w:ascii="Arial" w:hAnsi="Arial" w:cs="Arial"/>
                <w:color w:val="000000" w:themeColor="text1"/>
              </w:rPr>
              <w:t>ES</w:t>
            </w:r>
          </w:p>
        </w:tc>
        <w:tc>
          <w:tcPr>
            <w:tcW w:w="1276" w:type="dxa"/>
            <w:shd w:val="clear" w:color="auto" w:fill="auto"/>
          </w:tcPr>
          <w:p w14:paraId="748A93E6" w14:textId="324F726F" w:rsidR="006C7498" w:rsidRPr="00647554" w:rsidRDefault="006D5A20" w:rsidP="00300047">
            <w:pPr>
              <w:rPr>
                <w:rFonts w:ascii="Arial" w:hAnsi="Arial" w:cs="Arial"/>
                <w:color w:val="000000" w:themeColor="text1"/>
              </w:rPr>
            </w:pPr>
            <w:r>
              <w:rPr>
                <w:rFonts w:ascii="Arial" w:hAnsi="Arial" w:cs="Arial"/>
                <w:color w:val="000000" w:themeColor="text1"/>
              </w:rPr>
              <w:t>8</w:t>
            </w:r>
            <w:r w:rsidR="006C7498" w:rsidRPr="00647554">
              <w:rPr>
                <w:rFonts w:ascii="Arial" w:hAnsi="Arial" w:cs="Arial"/>
                <w:color w:val="000000" w:themeColor="text1"/>
              </w:rPr>
              <w:t>0%</w:t>
            </w:r>
          </w:p>
        </w:tc>
        <w:tc>
          <w:tcPr>
            <w:tcW w:w="1417" w:type="dxa"/>
          </w:tcPr>
          <w:p w14:paraId="0358D073" w14:textId="62898DA1" w:rsidR="006C7498" w:rsidRPr="00CA0BA6" w:rsidRDefault="007026D2" w:rsidP="00300047">
            <w:pPr>
              <w:spacing w:after="0" w:line="240" w:lineRule="auto"/>
              <w:rPr>
                <w:rFonts w:ascii="Arial" w:hAnsi="Arial" w:cs="Arial"/>
                <w:color w:val="000000" w:themeColor="text1"/>
              </w:rPr>
            </w:pPr>
            <w:r w:rsidRPr="00CA0BA6">
              <w:rPr>
                <w:rFonts w:ascii="Arial" w:hAnsi="Arial" w:cs="Arial"/>
                <w:color w:val="000000" w:themeColor="text1"/>
              </w:rPr>
              <w:t xml:space="preserve">R </w:t>
            </w:r>
            <w:r w:rsidR="00C16548">
              <w:rPr>
                <w:rFonts w:ascii="Arial" w:hAnsi="Arial" w:cs="Arial"/>
                <w:color w:val="000000" w:themeColor="text1"/>
              </w:rPr>
              <w:t>6 957</w:t>
            </w:r>
          </w:p>
        </w:tc>
        <w:tc>
          <w:tcPr>
            <w:tcW w:w="1418" w:type="dxa"/>
            <w:shd w:val="clear" w:color="auto" w:fill="auto"/>
          </w:tcPr>
          <w:p w14:paraId="014182DB" w14:textId="19A7678B" w:rsidR="006C7498" w:rsidRPr="00CA0BA6" w:rsidRDefault="00992805" w:rsidP="00300047">
            <w:pPr>
              <w:spacing w:after="0" w:line="240" w:lineRule="auto"/>
              <w:rPr>
                <w:rFonts w:ascii="Arial" w:hAnsi="Arial" w:cs="Arial"/>
                <w:color w:val="000000" w:themeColor="text1"/>
              </w:rPr>
            </w:pPr>
            <w:r w:rsidRPr="00CA0BA6">
              <w:rPr>
                <w:rFonts w:ascii="Arial" w:hAnsi="Arial" w:cs="Arial"/>
                <w:color w:val="000000" w:themeColor="text1"/>
              </w:rPr>
              <w:t>R2 174</w:t>
            </w:r>
          </w:p>
        </w:tc>
        <w:tc>
          <w:tcPr>
            <w:tcW w:w="1276" w:type="dxa"/>
            <w:shd w:val="clear" w:color="auto" w:fill="auto"/>
          </w:tcPr>
          <w:p w14:paraId="4945AC14" w14:textId="463C11D8" w:rsidR="006C7498" w:rsidRPr="00CA0BA6" w:rsidRDefault="007026D2" w:rsidP="00300047">
            <w:pPr>
              <w:spacing w:after="0" w:line="240" w:lineRule="auto"/>
              <w:rPr>
                <w:rFonts w:ascii="Arial" w:hAnsi="Arial" w:cs="Arial"/>
                <w:color w:val="000000" w:themeColor="text1"/>
              </w:rPr>
            </w:pPr>
            <w:r w:rsidRPr="00CA0BA6">
              <w:rPr>
                <w:rFonts w:ascii="Arial" w:hAnsi="Arial" w:cs="Arial"/>
                <w:color w:val="000000" w:themeColor="text1"/>
              </w:rPr>
              <w:t>R</w:t>
            </w:r>
            <w:r w:rsidR="00992805" w:rsidRPr="00CA0BA6">
              <w:rPr>
                <w:rFonts w:ascii="Arial" w:hAnsi="Arial" w:cs="Arial"/>
                <w:color w:val="000000" w:themeColor="text1"/>
              </w:rPr>
              <w:t xml:space="preserve"> 2 609</w:t>
            </w:r>
          </w:p>
        </w:tc>
        <w:tc>
          <w:tcPr>
            <w:tcW w:w="1417" w:type="dxa"/>
            <w:shd w:val="clear" w:color="auto" w:fill="auto"/>
          </w:tcPr>
          <w:p w14:paraId="10E74EAA" w14:textId="098556DA" w:rsidR="006C7498" w:rsidRPr="00CA0BA6" w:rsidRDefault="007026D2" w:rsidP="00300047">
            <w:pPr>
              <w:spacing w:after="0" w:line="240" w:lineRule="auto"/>
              <w:rPr>
                <w:rFonts w:ascii="Arial" w:hAnsi="Arial" w:cs="Arial"/>
                <w:color w:val="000000" w:themeColor="text1"/>
              </w:rPr>
            </w:pPr>
            <w:r w:rsidRPr="00CA0BA6">
              <w:rPr>
                <w:rFonts w:ascii="Arial" w:hAnsi="Arial" w:cs="Arial"/>
                <w:color w:val="000000" w:themeColor="text1"/>
              </w:rPr>
              <w:t>R</w:t>
            </w:r>
            <w:r w:rsidR="006C7498" w:rsidRPr="00CA0BA6">
              <w:rPr>
                <w:rFonts w:ascii="Arial" w:hAnsi="Arial" w:cs="Arial"/>
                <w:color w:val="000000" w:themeColor="text1"/>
              </w:rPr>
              <w:t xml:space="preserve"> </w:t>
            </w:r>
            <w:r w:rsidR="00992805" w:rsidRPr="00CA0BA6">
              <w:rPr>
                <w:rFonts w:ascii="Arial" w:hAnsi="Arial" w:cs="Arial"/>
                <w:color w:val="000000" w:themeColor="text1"/>
              </w:rPr>
              <w:t>2 174</w:t>
            </w:r>
          </w:p>
        </w:tc>
      </w:tr>
      <w:tr w:rsidR="006C7498" w:rsidRPr="00647554" w14:paraId="024E20AA" w14:textId="77777777" w:rsidTr="006C7498">
        <w:trPr>
          <w:trHeight w:val="450"/>
        </w:trPr>
        <w:tc>
          <w:tcPr>
            <w:tcW w:w="876" w:type="dxa"/>
            <w:shd w:val="clear" w:color="auto" w:fill="auto"/>
          </w:tcPr>
          <w:p w14:paraId="1AB67BDB" w14:textId="381CDEB9" w:rsidR="006C7498" w:rsidRDefault="00CA0BA6" w:rsidP="00300047">
            <w:pPr>
              <w:rPr>
                <w:rFonts w:ascii="Arial" w:hAnsi="Arial" w:cs="Arial"/>
                <w:color w:val="000000" w:themeColor="text1"/>
              </w:rPr>
            </w:pPr>
            <w:r>
              <w:rPr>
                <w:rFonts w:ascii="Arial" w:hAnsi="Arial" w:cs="Arial"/>
                <w:color w:val="000000" w:themeColor="text1"/>
              </w:rPr>
              <w:t>BS16</w:t>
            </w:r>
          </w:p>
        </w:tc>
        <w:tc>
          <w:tcPr>
            <w:tcW w:w="1701" w:type="dxa"/>
            <w:shd w:val="clear" w:color="auto" w:fill="auto"/>
          </w:tcPr>
          <w:p w14:paraId="65BA3694" w14:textId="6809F5FD" w:rsidR="006C7498" w:rsidRPr="007026D2" w:rsidRDefault="007026D2" w:rsidP="00300047">
            <w:pPr>
              <w:spacing w:after="0" w:line="240" w:lineRule="auto"/>
              <w:rPr>
                <w:rFonts w:ascii="Arial" w:hAnsi="Arial" w:cs="Arial"/>
                <w:color w:val="000000" w:themeColor="text1"/>
              </w:rPr>
            </w:pPr>
            <w:r w:rsidRPr="007026D2">
              <w:rPr>
                <w:rFonts w:ascii="Arial" w:hAnsi="Arial" w:cs="Arial"/>
              </w:rPr>
              <w:t>Repair</w:t>
            </w:r>
            <w:r w:rsidR="0037240F">
              <w:rPr>
                <w:rFonts w:ascii="Arial" w:hAnsi="Arial" w:cs="Arial"/>
              </w:rPr>
              <w:t>s</w:t>
            </w:r>
            <w:r w:rsidRPr="007026D2">
              <w:rPr>
                <w:rFonts w:ascii="Arial" w:hAnsi="Arial" w:cs="Arial"/>
              </w:rPr>
              <w:t xml:space="preserve"> and Maintenance for other assets</w:t>
            </w:r>
          </w:p>
        </w:tc>
        <w:tc>
          <w:tcPr>
            <w:tcW w:w="1392" w:type="dxa"/>
          </w:tcPr>
          <w:p w14:paraId="33CCCA8C" w14:textId="48AA7089" w:rsidR="006C7498" w:rsidRPr="00647554" w:rsidRDefault="007026D2" w:rsidP="00300047">
            <w:pPr>
              <w:spacing w:after="0" w:line="240" w:lineRule="auto"/>
              <w:rPr>
                <w:rFonts w:ascii="Arial" w:hAnsi="Arial" w:cs="Arial"/>
                <w:color w:val="000000" w:themeColor="text1"/>
              </w:rPr>
            </w:pPr>
            <w:r>
              <w:rPr>
                <w:rFonts w:ascii="Arial" w:hAnsi="Arial" w:cs="Arial"/>
                <w:color w:val="000000" w:themeColor="text1"/>
              </w:rPr>
              <w:t>MLM</w:t>
            </w:r>
          </w:p>
        </w:tc>
        <w:tc>
          <w:tcPr>
            <w:tcW w:w="1560" w:type="dxa"/>
            <w:shd w:val="clear" w:color="auto" w:fill="auto"/>
          </w:tcPr>
          <w:p w14:paraId="52831D39" w14:textId="185E0DE1" w:rsidR="006C7498" w:rsidRPr="00B923AE" w:rsidRDefault="00B923AE" w:rsidP="00300047">
            <w:pPr>
              <w:rPr>
                <w:rFonts w:ascii="Arial" w:hAnsi="Arial" w:cs="Arial"/>
                <w:color w:val="000000" w:themeColor="text1"/>
              </w:rPr>
            </w:pPr>
            <w:r w:rsidRPr="00B923AE">
              <w:rPr>
                <w:rFonts w:ascii="Arial" w:hAnsi="Arial" w:cs="Arial"/>
              </w:rPr>
              <w:t>To improve lifespan of service delivery assets.</w:t>
            </w:r>
          </w:p>
        </w:tc>
        <w:tc>
          <w:tcPr>
            <w:tcW w:w="1842" w:type="dxa"/>
            <w:shd w:val="clear" w:color="auto" w:fill="auto"/>
          </w:tcPr>
          <w:p w14:paraId="57450397" w14:textId="612EDC93" w:rsidR="006C7498" w:rsidRPr="00B923AE" w:rsidRDefault="00B923AE" w:rsidP="00300047">
            <w:pPr>
              <w:spacing w:after="0" w:line="240" w:lineRule="auto"/>
              <w:rPr>
                <w:rFonts w:ascii="Arial" w:hAnsi="Arial" w:cs="Arial"/>
                <w:color w:val="000000" w:themeColor="text1"/>
              </w:rPr>
            </w:pPr>
            <w:r w:rsidRPr="00B923AE">
              <w:rPr>
                <w:rFonts w:ascii="Arial" w:hAnsi="Arial" w:cs="Arial"/>
                <w:color w:val="000000" w:themeColor="text1"/>
              </w:rPr>
              <w:t>Percentage % of implementation expenditure budget for Repairs and Maintenance for other assets in terms of (actual expenditure/Total budget</w:t>
            </w:r>
            <w:r w:rsidR="0037240F">
              <w:rPr>
                <w:rFonts w:ascii="Arial" w:hAnsi="Arial" w:cs="Arial"/>
                <w:color w:val="000000" w:themeColor="text1"/>
              </w:rPr>
              <w:t xml:space="preserve"> </w:t>
            </w:r>
            <w:r w:rsidRPr="00B923AE">
              <w:rPr>
                <w:rFonts w:ascii="Arial" w:hAnsi="Arial" w:cs="Arial"/>
                <w:color w:val="000000" w:themeColor="text1"/>
              </w:rPr>
              <w:t>x100).</w:t>
            </w:r>
          </w:p>
        </w:tc>
        <w:tc>
          <w:tcPr>
            <w:tcW w:w="1276" w:type="dxa"/>
            <w:shd w:val="clear" w:color="auto" w:fill="auto"/>
          </w:tcPr>
          <w:p w14:paraId="0DA7A029" w14:textId="51250139" w:rsidR="006C7498" w:rsidRPr="00647554" w:rsidRDefault="006C7498" w:rsidP="00300047">
            <w:pPr>
              <w:spacing w:after="0" w:line="240" w:lineRule="auto"/>
              <w:rPr>
                <w:rFonts w:ascii="Arial" w:hAnsi="Arial" w:cs="Arial"/>
                <w:color w:val="000000" w:themeColor="text1"/>
              </w:rPr>
            </w:pPr>
            <w:r w:rsidRPr="00647554">
              <w:rPr>
                <w:rFonts w:ascii="Arial" w:hAnsi="Arial" w:cs="Arial"/>
                <w:color w:val="000000" w:themeColor="text1"/>
              </w:rPr>
              <w:t>ES</w:t>
            </w:r>
          </w:p>
        </w:tc>
        <w:tc>
          <w:tcPr>
            <w:tcW w:w="1276" w:type="dxa"/>
            <w:shd w:val="clear" w:color="auto" w:fill="auto"/>
          </w:tcPr>
          <w:p w14:paraId="72B7F260" w14:textId="098DD883" w:rsidR="006C7498" w:rsidRPr="00647554" w:rsidRDefault="006D5A20" w:rsidP="00300047">
            <w:pPr>
              <w:rPr>
                <w:rFonts w:ascii="Arial" w:hAnsi="Arial" w:cs="Arial"/>
                <w:color w:val="000000" w:themeColor="text1"/>
              </w:rPr>
            </w:pPr>
            <w:r>
              <w:rPr>
                <w:rFonts w:ascii="Arial" w:hAnsi="Arial" w:cs="Arial"/>
                <w:color w:val="000000" w:themeColor="text1"/>
              </w:rPr>
              <w:t>8</w:t>
            </w:r>
            <w:r w:rsidR="006C7498" w:rsidRPr="00647554">
              <w:rPr>
                <w:rFonts w:ascii="Arial" w:hAnsi="Arial" w:cs="Arial"/>
                <w:color w:val="000000" w:themeColor="text1"/>
              </w:rPr>
              <w:t>0%</w:t>
            </w:r>
          </w:p>
        </w:tc>
        <w:tc>
          <w:tcPr>
            <w:tcW w:w="1417" w:type="dxa"/>
          </w:tcPr>
          <w:p w14:paraId="15DA3088" w14:textId="520B5545" w:rsidR="006C7498" w:rsidRDefault="00992805" w:rsidP="00300047">
            <w:pPr>
              <w:spacing w:after="0" w:line="240" w:lineRule="auto"/>
              <w:rPr>
                <w:rFonts w:ascii="Arial" w:hAnsi="Arial" w:cs="Arial"/>
                <w:color w:val="000000" w:themeColor="text1"/>
              </w:rPr>
            </w:pPr>
            <w:r w:rsidRPr="00C16548">
              <w:rPr>
                <w:rFonts w:ascii="Arial" w:hAnsi="Arial" w:cs="Arial"/>
                <w:color w:val="000000" w:themeColor="text1"/>
              </w:rPr>
              <w:t>R</w:t>
            </w:r>
            <w:r w:rsidR="00C16548" w:rsidRPr="00C16548">
              <w:rPr>
                <w:rFonts w:ascii="Arial" w:hAnsi="Arial" w:cs="Arial"/>
                <w:color w:val="000000" w:themeColor="text1"/>
              </w:rPr>
              <w:t>7 261</w:t>
            </w:r>
          </w:p>
        </w:tc>
        <w:tc>
          <w:tcPr>
            <w:tcW w:w="1418" w:type="dxa"/>
            <w:shd w:val="clear" w:color="auto" w:fill="auto"/>
          </w:tcPr>
          <w:p w14:paraId="6E849B5C" w14:textId="03609071" w:rsidR="006C7498" w:rsidRDefault="006609E7" w:rsidP="00300047">
            <w:pPr>
              <w:spacing w:after="0" w:line="240" w:lineRule="auto"/>
              <w:rPr>
                <w:rFonts w:ascii="Arial" w:hAnsi="Arial" w:cs="Arial"/>
                <w:color w:val="000000" w:themeColor="text1"/>
              </w:rPr>
            </w:pPr>
            <w:r>
              <w:rPr>
                <w:rFonts w:ascii="Arial" w:hAnsi="Arial" w:cs="Arial"/>
                <w:color w:val="000000" w:themeColor="text1"/>
              </w:rPr>
              <w:t>R2</w:t>
            </w:r>
            <w:r w:rsidR="00992805">
              <w:rPr>
                <w:rFonts w:ascii="Arial" w:hAnsi="Arial" w:cs="Arial"/>
                <w:color w:val="000000" w:themeColor="text1"/>
              </w:rPr>
              <w:t xml:space="preserve"> 478</w:t>
            </w:r>
          </w:p>
        </w:tc>
        <w:tc>
          <w:tcPr>
            <w:tcW w:w="1276" w:type="dxa"/>
            <w:shd w:val="clear" w:color="auto" w:fill="auto"/>
          </w:tcPr>
          <w:p w14:paraId="7048FCF9" w14:textId="4C1C6EFA" w:rsidR="006C7498" w:rsidRPr="00647554" w:rsidRDefault="00992805" w:rsidP="00300047">
            <w:pPr>
              <w:spacing w:after="0" w:line="240" w:lineRule="auto"/>
              <w:rPr>
                <w:rFonts w:ascii="Arial" w:hAnsi="Arial" w:cs="Arial"/>
                <w:color w:val="000000" w:themeColor="text1"/>
              </w:rPr>
            </w:pPr>
            <w:r>
              <w:rPr>
                <w:rFonts w:ascii="Arial" w:hAnsi="Arial" w:cs="Arial"/>
                <w:color w:val="000000" w:themeColor="text1"/>
              </w:rPr>
              <w:t>R2 174</w:t>
            </w:r>
          </w:p>
        </w:tc>
        <w:tc>
          <w:tcPr>
            <w:tcW w:w="1417" w:type="dxa"/>
            <w:shd w:val="clear" w:color="auto" w:fill="auto"/>
          </w:tcPr>
          <w:p w14:paraId="3B1DD3AB" w14:textId="4795FEE4" w:rsidR="006C7498" w:rsidRPr="00647554" w:rsidRDefault="00992805" w:rsidP="00300047">
            <w:pPr>
              <w:spacing w:after="0" w:line="240" w:lineRule="auto"/>
              <w:rPr>
                <w:rFonts w:ascii="Arial" w:hAnsi="Arial" w:cs="Arial"/>
                <w:color w:val="000000" w:themeColor="text1"/>
              </w:rPr>
            </w:pPr>
            <w:r>
              <w:rPr>
                <w:rFonts w:ascii="Arial" w:hAnsi="Arial" w:cs="Arial"/>
                <w:color w:val="000000" w:themeColor="text1"/>
              </w:rPr>
              <w:t>R2 609</w:t>
            </w:r>
          </w:p>
        </w:tc>
      </w:tr>
      <w:tr w:rsidR="006C7498" w:rsidRPr="00647554" w14:paraId="7EA2A01B" w14:textId="77777777" w:rsidTr="006C7498">
        <w:trPr>
          <w:trHeight w:val="270"/>
        </w:trPr>
        <w:tc>
          <w:tcPr>
            <w:tcW w:w="876" w:type="dxa"/>
            <w:shd w:val="clear" w:color="auto" w:fill="auto"/>
          </w:tcPr>
          <w:p w14:paraId="19DF8700" w14:textId="7EF7B57C" w:rsidR="006C7498" w:rsidRPr="00647554" w:rsidRDefault="00CA0BA6" w:rsidP="00300047">
            <w:pPr>
              <w:rPr>
                <w:rFonts w:ascii="Arial" w:hAnsi="Arial" w:cs="Arial"/>
                <w:color w:val="000000" w:themeColor="text1"/>
              </w:rPr>
            </w:pPr>
            <w:r>
              <w:rPr>
                <w:rFonts w:ascii="Arial" w:hAnsi="Arial" w:cs="Arial"/>
                <w:color w:val="000000" w:themeColor="text1"/>
              </w:rPr>
              <w:t>BS17</w:t>
            </w:r>
          </w:p>
        </w:tc>
        <w:tc>
          <w:tcPr>
            <w:tcW w:w="1701" w:type="dxa"/>
            <w:shd w:val="clear" w:color="auto" w:fill="auto"/>
          </w:tcPr>
          <w:p w14:paraId="2F4AD9AD" w14:textId="5DD0E24B" w:rsidR="006C7498" w:rsidRPr="00B923AE" w:rsidRDefault="00B923AE" w:rsidP="00300047">
            <w:pPr>
              <w:spacing w:after="0" w:line="240" w:lineRule="auto"/>
              <w:rPr>
                <w:rFonts w:ascii="Arial" w:hAnsi="Arial" w:cs="Arial"/>
                <w:color w:val="000000" w:themeColor="text1"/>
              </w:rPr>
            </w:pPr>
            <w:r w:rsidRPr="00B923AE">
              <w:rPr>
                <w:rFonts w:ascii="Arial" w:eastAsia="Century Gothic" w:hAnsi="Arial" w:cs="Arial"/>
              </w:rPr>
              <w:t xml:space="preserve">Job creation projects through Ward based Expanded Public Works </w:t>
            </w:r>
            <w:r w:rsidRPr="00B923AE">
              <w:rPr>
                <w:rFonts w:ascii="Arial" w:eastAsia="Century Gothic" w:hAnsi="Arial" w:cs="Arial"/>
              </w:rPr>
              <w:lastRenderedPageBreak/>
              <w:t xml:space="preserve">Programme </w:t>
            </w:r>
            <w:r w:rsidR="0037240F">
              <w:rPr>
                <w:rFonts w:ascii="Arial" w:eastAsia="Century Gothic" w:hAnsi="Arial" w:cs="Arial"/>
              </w:rPr>
              <w:t>/</w:t>
            </w:r>
            <w:r w:rsidRPr="00B923AE">
              <w:rPr>
                <w:rFonts w:ascii="Arial" w:eastAsia="Century Gothic" w:hAnsi="Arial" w:cs="Arial"/>
              </w:rPr>
              <w:t>Projects</w:t>
            </w:r>
          </w:p>
        </w:tc>
        <w:tc>
          <w:tcPr>
            <w:tcW w:w="1392" w:type="dxa"/>
          </w:tcPr>
          <w:p w14:paraId="658D910B" w14:textId="77777777" w:rsidR="006C7498" w:rsidRPr="00647554" w:rsidRDefault="006C7498" w:rsidP="00300047">
            <w:pPr>
              <w:spacing w:after="0" w:line="240" w:lineRule="auto"/>
              <w:rPr>
                <w:rFonts w:ascii="Arial" w:hAnsi="Arial" w:cs="Arial"/>
                <w:color w:val="000000" w:themeColor="text1"/>
              </w:rPr>
            </w:pPr>
            <w:r w:rsidRPr="00647554">
              <w:rPr>
                <w:rFonts w:ascii="Arial" w:hAnsi="Arial" w:cs="Arial"/>
                <w:color w:val="000000" w:themeColor="text1"/>
              </w:rPr>
              <w:lastRenderedPageBreak/>
              <w:t>MLM</w:t>
            </w:r>
          </w:p>
        </w:tc>
        <w:tc>
          <w:tcPr>
            <w:tcW w:w="1560" w:type="dxa"/>
            <w:shd w:val="clear" w:color="auto" w:fill="auto"/>
          </w:tcPr>
          <w:p w14:paraId="030252FA" w14:textId="08D8B3D5" w:rsidR="006C7498" w:rsidRPr="00B923AE" w:rsidRDefault="0037240F" w:rsidP="00300047">
            <w:pPr>
              <w:spacing w:after="0" w:line="240" w:lineRule="auto"/>
              <w:rPr>
                <w:rFonts w:ascii="Arial" w:hAnsi="Arial" w:cs="Arial"/>
                <w:color w:val="000000" w:themeColor="text1"/>
              </w:rPr>
            </w:pPr>
            <w:r>
              <w:rPr>
                <w:rFonts w:ascii="Arial" w:eastAsia="Century Gothic" w:hAnsi="Arial" w:cs="Arial"/>
              </w:rPr>
              <w:t xml:space="preserve">To alleviate </w:t>
            </w:r>
            <w:r w:rsidR="00B923AE" w:rsidRPr="00B923AE">
              <w:rPr>
                <w:rFonts w:ascii="Arial" w:eastAsia="Century Gothic" w:hAnsi="Arial" w:cs="Arial"/>
              </w:rPr>
              <w:t>unemployment and poverty</w:t>
            </w:r>
          </w:p>
        </w:tc>
        <w:tc>
          <w:tcPr>
            <w:tcW w:w="1842" w:type="dxa"/>
            <w:shd w:val="clear" w:color="auto" w:fill="auto"/>
          </w:tcPr>
          <w:p w14:paraId="20B43716" w14:textId="77777777" w:rsidR="00B923AE" w:rsidRPr="00B923AE" w:rsidRDefault="00B923AE" w:rsidP="00300047">
            <w:pPr>
              <w:rPr>
                <w:rFonts w:ascii="Arial" w:hAnsi="Arial" w:cs="Arial"/>
              </w:rPr>
            </w:pPr>
            <w:r w:rsidRPr="00B923AE">
              <w:rPr>
                <w:rFonts w:ascii="Arial" w:hAnsi="Arial" w:cs="Arial"/>
              </w:rPr>
              <w:t>No of jobs created through EPWP</w:t>
            </w:r>
          </w:p>
          <w:p w14:paraId="314E4940" w14:textId="6399DCB0" w:rsidR="006C7498" w:rsidRPr="00647554" w:rsidRDefault="006C7498" w:rsidP="00300047">
            <w:pPr>
              <w:spacing w:after="0" w:line="240" w:lineRule="auto"/>
              <w:rPr>
                <w:rFonts w:ascii="Arial" w:hAnsi="Arial" w:cs="Arial"/>
                <w:color w:val="000000" w:themeColor="text1"/>
              </w:rPr>
            </w:pPr>
          </w:p>
        </w:tc>
        <w:tc>
          <w:tcPr>
            <w:tcW w:w="1276" w:type="dxa"/>
            <w:shd w:val="clear" w:color="auto" w:fill="auto"/>
          </w:tcPr>
          <w:p w14:paraId="235CD9FC" w14:textId="3D9BF4B6" w:rsidR="006C7498" w:rsidRPr="00647554" w:rsidRDefault="00992805" w:rsidP="00300047">
            <w:pPr>
              <w:spacing w:after="0" w:line="240" w:lineRule="auto"/>
              <w:rPr>
                <w:rFonts w:ascii="Arial" w:hAnsi="Arial" w:cs="Arial"/>
                <w:color w:val="000000" w:themeColor="text1"/>
              </w:rPr>
            </w:pPr>
            <w:r>
              <w:rPr>
                <w:rFonts w:ascii="Arial" w:hAnsi="Arial" w:cs="Arial"/>
                <w:color w:val="000000" w:themeColor="text1"/>
              </w:rPr>
              <w:t>ES/DPW</w:t>
            </w:r>
          </w:p>
        </w:tc>
        <w:tc>
          <w:tcPr>
            <w:tcW w:w="1276" w:type="dxa"/>
            <w:shd w:val="clear" w:color="auto" w:fill="auto"/>
          </w:tcPr>
          <w:p w14:paraId="3C23568D" w14:textId="24CCA522" w:rsidR="006C7498" w:rsidRPr="00647554" w:rsidRDefault="006D5A20" w:rsidP="00300047">
            <w:pPr>
              <w:spacing w:after="0" w:line="240" w:lineRule="auto"/>
              <w:rPr>
                <w:rFonts w:ascii="Arial" w:hAnsi="Arial" w:cs="Arial"/>
                <w:color w:val="000000" w:themeColor="text1"/>
              </w:rPr>
            </w:pPr>
            <w:r>
              <w:rPr>
                <w:rFonts w:ascii="Arial" w:hAnsi="Arial" w:cs="Arial"/>
                <w:color w:val="000000" w:themeColor="text1"/>
              </w:rPr>
              <w:t>138</w:t>
            </w:r>
            <w:r w:rsidR="006C7498" w:rsidRPr="00647554">
              <w:rPr>
                <w:rFonts w:ascii="Arial" w:hAnsi="Arial" w:cs="Arial"/>
                <w:color w:val="000000" w:themeColor="text1"/>
              </w:rPr>
              <w:t xml:space="preserve"> </w:t>
            </w:r>
          </w:p>
        </w:tc>
        <w:tc>
          <w:tcPr>
            <w:tcW w:w="1417" w:type="dxa"/>
          </w:tcPr>
          <w:p w14:paraId="32BC31AF" w14:textId="7A6F4D76" w:rsidR="006C7498" w:rsidRPr="00647554" w:rsidRDefault="00C16548" w:rsidP="00300047">
            <w:pPr>
              <w:spacing w:after="0" w:line="240" w:lineRule="auto"/>
              <w:rPr>
                <w:rFonts w:ascii="Arial" w:hAnsi="Arial" w:cs="Arial"/>
                <w:color w:val="000000" w:themeColor="text1"/>
              </w:rPr>
            </w:pPr>
            <w:r>
              <w:rPr>
                <w:rFonts w:ascii="Arial" w:hAnsi="Arial" w:cs="Arial"/>
                <w:color w:val="000000" w:themeColor="text1"/>
              </w:rPr>
              <w:t>R 5 070</w:t>
            </w:r>
          </w:p>
        </w:tc>
        <w:tc>
          <w:tcPr>
            <w:tcW w:w="1418" w:type="dxa"/>
            <w:shd w:val="clear" w:color="auto" w:fill="auto"/>
          </w:tcPr>
          <w:p w14:paraId="78CAC942" w14:textId="5B410595" w:rsidR="006C7498" w:rsidRPr="00647554" w:rsidRDefault="00992805" w:rsidP="00300047">
            <w:pPr>
              <w:spacing w:after="0" w:line="240" w:lineRule="auto"/>
              <w:rPr>
                <w:rFonts w:ascii="Arial" w:hAnsi="Arial" w:cs="Arial"/>
                <w:color w:val="000000" w:themeColor="text1"/>
              </w:rPr>
            </w:pPr>
            <w:r>
              <w:rPr>
                <w:rFonts w:ascii="Arial" w:hAnsi="Arial" w:cs="Arial"/>
                <w:color w:val="000000" w:themeColor="text1"/>
              </w:rPr>
              <w:t>R2 070</w:t>
            </w:r>
          </w:p>
        </w:tc>
        <w:tc>
          <w:tcPr>
            <w:tcW w:w="1276" w:type="dxa"/>
            <w:shd w:val="clear" w:color="auto" w:fill="auto"/>
          </w:tcPr>
          <w:p w14:paraId="1697DC25" w14:textId="5F98B9B5" w:rsidR="006C7498" w:rsidRPr="00647554" w:rsidRDefault="00992805" w:rsidP="00300047">
            <w:pPr>
              <w:spacing w:after="0" w:line="240" w:lineRule="auto"/>
              <w:rPr>
                <w:rFonts w:ascii="Arial" w:hAnsi="Arial" w:cs="Arial"/>
                <w:color w:val="000000" w:themeColor="text1"/>
              </w:rPr>
            </w:pPr>
            <w:r>
              <w:rPr>
                <w:rFonts w:ascii="Arial" w:hAnsi="Arial" w:cs="Arial"/>
                <w:color w:val="000000" w:themeColor="text1"/>
              </w:rPr>
              <w:t>R1500</w:t>
            </w:r>
          </w:p>
        </w:tc>
        <w:tc>
          <w:tcPr>
            <w:tcW w:w="1417" w:type="dxa"/>
            <w:shd w:val="clear" w:color="auto" w:fill="auto"/>
          </w:tcPr>
          <w:p w14:paraId="5AE531F6" w14:textId="0BA6EBBF" w:rsidR="006C7498" w:rsidRPr="00647554" w:rsidRDefault="00B923AE" w:rsidP="00300047">
            <w:pPr>
              <w:spacing w:after="0" w:line="240" w:lineRule="auto"/>
              <w:rPr>
                <w:rFonts w:ascii="Arial" w:hAnsi="Arial" w:cs="Arial"/>
                <w:color w:val="000000" w:themeColor="text1"/>
              </w:rPr>
            </w:pPr>
            <w:r>
              <w:rPr>
                <w:rFonts w:ascii="Arial" w:hAnsi="Arial" w:cs="Arial"/>
                <w:color w:val="000000" w:themeColor="text1"/>
              </w:rPr>
              <w:t>R1500</w:t>
            </w:r>
          </w:p>
          <w:p w14:paraId="25BA7EE3" w14:textId="77777777" w:rsidR="006C7498" w:rsidRPr="00647554" w:rsidRDefault="006C7498" w:rsidP="00300047">
            <w:pPr>
              <w:spacing w:after="0" w:line="240" w:lineRule="auto"/>
              <w:rPr>
                <w:rFonts w:ascii="Arial" w:hAnsi="Arial" w:cs="Arial"/>
                <w:color w:val="000000" w:themeColor="text1"/>
              </w:rPr>
            </w:pPr>
          </w:p>
        </w:tc>
      </w:tr>
      <w:tr w:rsidR="006C7498" w:rsidRPr="00647554" w14:paraId="51CDCC12" w14:textId="77777777" w:rsidTr="006C7498">
        <w:trPr>
          <w:trHeight w:val="450"/>
        </w:trPr>
        <w:tc>
          <w:tcPr>
            <w:tcW w:w="876" w:type="dxa"/>
            <w:shd w:val="clear" w:color="auto" w:fill="auto"/>
          </w:tcPr>
          <w:p w14:paraId="7DBF1AB1" w14:textId="41F6C522" w:rsidR="006C7498" w:rsidRPr="00647554" w:rsidRDefault="00CA0BA6" w:rsidP="00300047">
            <w:pPr>
              <w:rPr>
                <w:rFonts w:ascii="Arial" w:hAnsi="Arial" w:cs="Arial"/>
                <w:color w:val="000000" w:themeColor="text1"/>
              </w:rPr>
            </w:pPr>
            <w:r>
              <w:rPr>
                <w:rFonts w:ascii="Arial" w:hAnsi="Arial" w:cs="Arial"/>
                <w:color w:val="000000" w:themeColor="text1"/>
              </w:rPr>
              <w:lastRenderedPageBreak/>
              <w:t>BS18</w:t>
            </w:r>
          </w:p>
        </w:tc>
        <w:tc>
          <w:tcPr>
            <w:tcW w:w="1701" w:type="dxa"/>
            <w:shd w:val="clear" w:color="auto" w:fill="auto"/>
          </w:tcPr>
          <w:p w14:paraId="277006F7" w14:textId="69ADBF4A" w:rsidR="006C7498" w:rsidRPr="00904955" w:rsidRDefault="00904955" w:rsidP="00300047">
            <w:pPr>
              <w:spacing w:after="0" w:line="240" w:lineRule="auto"/>
              <w:rPr>
                <w:rFonts w:ascii="Arial" w:hAnsi="Arial" w:cs="Arial"/>
                <w:color w:val="000000" w:themeColor="text1"/>
              </w:rPr>
            </w:pPr>
            <w:r w:rsidRPr="00904955">
              <w:rPr>
                <w:rFonts w:ascii="Arial" w:hAnsi="Arial" w:cs="Arial"/>
              </w:rPr>
              <w:t>Construction of Mohlala/ Ngwanatshwane access bridge</w:t>
            </w:r>
          </w:p>
        </w:tc>
        <w:tc>
          <w:tcPr>
            <w:tcW w:w="1392" w:type="dxa"/>
          </w:tcPr>
          <w:p w14:paraId="0FC80594" w14:textId="3B38AAC6" w:rsidR="006C7498" w:rsidRPr="00647554" w:rsidRDefault="00904955" w:rsidP="00300047">
            <w:pPr>
              <w:spacing w:after="0" w:line="240" w:lineRule="auto"/>
              <w:rPr>
                <w:rFonts w:ascii="Arial" w:hAnsi="Arial" w:cs="Arial"/>
                <w:color w:val="000000" w:themeColor="text1"/>
              </w:rPr>
            </w:pPr>
            <w:r>
              <w:rPr>
                <w:rFonts w:ascii="Arial" w:hAnsi="Arial" w:cs="Arial"/>
                <w:color w:val="000000" w:themeColor="text1"/>
              </w:rPr>
              <w:t xml:space="preserve">Ward </w:t>
            </w:r>
            <w:r w:rsidR="00F40AF7">
              <w:rPr>
                <w:rFonts w:ascii="Arial" w:hAnsi="Arial" w:cs="Arial"/>
                <w:color w:val="000000" w:themeColor="text1"/>
              </w:rPr>
              <w:t>21</w:t>
            </w:r>
          </w:p>
        </w:tc>
        <w:tc>
          <w:tcPr>
            <w:tcW w:w="1560" w:type="dxa"/>
            <w:shd w:val="clear" w:color="auto" w:fill="auto"/>
          </w:tcPr>
          <w:p w14:paraId="078ABC10" w14:textId="03480834" w:rsidR="006C7498" w:rsidRPr="00904955" w:rsidRDefault="00904955" w:rsidP="00300047">
            <w:pPr>
              <w:spacing w:after="0" w:line="240" w:lineRule="auto"/>
              <w:rPr>
                <w:rFonts w:ascii="Arial" w:hAnsi="Arial" w:cs="Arial"/>
                <w:color w:val="000000" w:themeColor="text1"/>
              </w:rPr>
            </w:pPr>
            <w:r w:rsidRPr="00904955">
              <w:rPr>
                <w:rFonts w:ascii="Arial" w:hAnsi="Arial" w:cs="Arial"/>
              </w:rPr>
              <w:t>To improve accessibility within Makhuduthamaga</w:t>
            </w:r>
          </w:p>
        </w:tc>
        <w:tc>
          <w:tcPr>
            <w:tcW w:w="1842" w:type="dxa"/>
            <w:shd w:val="clear" w:color="auto" w:fill="auto"/>
          </w:tcPr>
          <w:p w14:paraId="479C753B" w14:textId="7C77B6C9" w:rsidR="006C7498" w:rsidRPr="00904955" w:rsidRDefault="00904955" w:rsidP="00300047">
            <w:pPr>
              <w:spacing w:after="0" w:line="240" w:lineRule="auto"/>
              <w:rPr>
                <w:rFonts w:ascii="Arial" w:hAnsi="Arial" w:cs="Arial"/>
                <w:color w:val="000000" w:themeColor="text1"/>
              </w:rPr>
            </w:pPr>
            <w:r w:rsidRPr="00904955">
              <w:rPr>
                <w:rFonts w:ascii="Arial" w:hAnsi="Arial" w:cs="Arial"/>
              </w:rPr>
              <w:t>Percentage (%) progress for the</w:t>
            </w:r>
            <w:r w:rsidR="00903DD4">
              <w:rPr>
                <w:rFonts w:ascii="Arial" w:hAnsi="Arial" w:cs="Arial"/>
              </w:rPr>
              <w:t xml:space="preserve"> con</w:t>
            </w:r>
            <w:r w:rsidR="0037240F">
              <w:rPr>
                <w:rFonts w:ascii="Arial" w:hAnsi="Arial" w:cs="Arial"/>
              </w:rPr>
              <w:t>s</w:t>
            </w:r>
            <w:r w:rsidR="00903DD4">
              <w:rPr>
                <w:rFonts w:ascii="Arial" w:hAnsi="Arial" w:cs="Arial"/>
              </w:rPr>
              <w:t>truction of</w:t>
            </w:r>
            <w:r w:rsidRPr="00904955">
              <w:rPr>
                <w:rFonts w:ascii="Arial" w:hAnsi="Arial" w:cs="Arial"/>
              </w:rPr>
              <w:t xml:space="preserve"> </w:t>
            </w:r>
            <w:r w:rsidR="00903DD4" w:rsidRPr="00904955">
              <w:rPr>
                <w:rFonts w:ascii="Arial" w:hAnsi="Arial" w:cs="Arial"/>
              </w:rPr>
              <w:t>Mohlala/ Ngwanatshwane access bridge</w:t>
            </w:r>
          </w:p>
        </w:tc>
        <w:tc>
          <w:tcPr>
            <w:tcW w:w="1276" w:type="dxa"/>
            <w:shd w:val="clear" w:color="auto" w:fill="auto"/>
          </w:tcPr>
          <w:p w14:paraId="584A315F" w14:textId="77777777" w:rsidR="006C7498" w:rsidRPr="00647554" w:rsidRDefault="006C7498" w:rsidP="00300047">
            <w:pPr>
              <w:spacing w:after="0" w:line="240" w:lineRule="auto"/>
              <w:rPr>
                <w:rFonts w:ascii="Arial" w:hAnsi="Arial" w:cs="Arial"/>
                <w:color w:val="000000" w:themeColor="text1"/>
              </w:rPr>
            </w:pPr>
            <w:r w:rsidRPr="00647554">
              <w:rPr>
                <w:rFonts w:ascii="Arial" w:hAnsi="Arial" w:cs="Arial"/>
                <w:color w:val="000000" w:themeColor="text1"/>
              </w:rPr>
              <w:t>ES</w:t>
            </w:r>
          </w:p>
        </w:tc>
        <w:tc>
          <w:tcPr>
            <w:tcW w:w="1276" w:type="dxa"/>
            <w:shd w:val="clear" w:color="auto" w:fill="auto"/>
          </w:tcPr>
          <w:p w14:paraId="3154FAA8" w14:textId="77777777" w:rsidR="006C7498" w:rsidRPr="00647554" w:rsidRDefault="006C7498" w:rsidP="00300047">
            <w:pPr>
              <w:spacing w:after="0" w:line="240" w:lineRule="auto"/>
              <w:rPr>
                <w:rFonts w:ascii="Arial" w:hAnsi="Arial" w:cs="Arial"/>
                <w:color w:val="000000" w:themeColor="text1"/>
              </w:rPr>
            </w:pPr>
            <w:r w:rsidRPr="00647554">
              <w:rPr>
                <w:rFonts w:ascii="Arial" w:hAnsi="Arial" w:cs="Arial"/>
                <w:color w:val="000000" w:themeColor="text1"/>
              </w:rPr>
              <w:t>100%</w:t>
            </w:r>
          </w:p>
        </w:tc>
        <w:tc>
          <w:tcPr>
            <w:tcW w:w="1417" w:type="dxa"/>
          </w:tcPr>
          <w:p w14:paraId="2420BD26" w14:textId="5D109946" w:rsidR="006C7498" w:rsidRPr="00647554" w:rsidRDefault="0037409C" w:rsidP="00300047">
            <w:pPr>
              <w:rPr>
                <w:rFonts w:ascii="Arial" w:hAnsi="Arial" w:cs="Arial"/>
                <w:color w:val="000000" w:themeColor="text1"/>
              </w:rPr>
            </w:pPr>
            <w:r>
              <w:rPr>
                <w:rFonts w:ascii="Arial" w:hAnsi="Arial" w:cs="Arial"/>
                <w:color w:val="000000" w:themeColor="text1"/>
              </w:rPr>
              <w:t>R</w:t>
            </w:r>
            <w:r w:rsidR="00904955">
              <w:rPr>
                <w:rFonts w:ascii="Arial" w:hAnsi="Arial" w:cs="Arial"/>
                <w:color w:val="000000" w:themeColor="text1"/>
              </w:rPr>
              <w:t>500</w:t>
            </w:r>
          </w:p>
        </w:tc>
        <w:tc>
          <w:tcPr>
            <w:tcW w:w="1418" w:type="dxa"/>
            <w:shd w:val="clear" w:color="auto" w:fill="auto"/>
          </w:tcPr>
          <w:p w14:paraId="17052489" w14:textId="6919F54B" w:rsidR="006C7498" w:rsidRPr="00647554" w:rsidRDefault="0037409C" w:rsidP="00300047">
            <w:pPr>
              <w:rPr>
                <w:rFonts w:ascii="Arial" w:hAnsi="Arial" w:cs="Arial"/>
                <w:color w:val="000000" w:themeColor="text1"/>
              </w:rPr>
            </w:pPr>
            <w:r>
              <w:rPr>
                <w:rFonts w:ascii="Arial" w:hAnsi="Arial" w:cs="Arial"/>
                <w:color w:val="000000" w:themeColor="text1"/>
              </w:rPr>
              <w:t>R</w:t>
            </w:r>
            <w:r w:rsidR="00904955">
              <w:rPr>
                <w:rFonts w:ascii="Arial" w:hAnsi="Arial" w:cs="Arial"/>
                <w:color w:val="000000" w:themeColor="text1"/>
              </w:rPr>
              <w:t>500</w:t>
            </w:r>
            <w:r w:rsidR="006C7498" w:rsidRPr="00647554">
              <w:rPr>
                <w:rFonts w:ascii="Arial" w:hAnsi="Arial" w:cs="Arial"/>
                <w:color w:val="000000" w:themeColor="text1"/>
              </w:rPr>
              <w:t xml:space="preserve">  </w:t>
            </w:r>
          </w:p>
        </w:tc>
        <w:tc>
          <w:tcPr>
            <w:tcW w:w="1276" w:type="dxa"/>
            <w:shd w:val="clear" w:color="auto" w:fill="auto"/>
          </w:tcPr>
          <w:p w14:paraId="3B576B6B" w14:textId="29BC6299" w:rsidR="006C7498" w:rsidRPr="00647554" w:rsidRDefault="00904955" w:rsidP="00300047">
            <w:pPr>
              <w:rPr>
                <w:rFonts w:ascii="Arial" w:hAnsi="Arial" w:cs="Arial"/>
                <w:color w:val="000000" w:themeColor="text1"/>
              </w:rPr>
            </w:pPr>
            <w:r>
              <w:rPr>
                <w:rFonts w:ascii="Arial" w:hAnsi="Arial" w:cs="Arial"/>
                <w:color w:val="000000" w:themeColor="text1"/>
              </w:rPr>
              <w:t>R0.00</w:t>
            </w:r>
            <w:r w:rsidR="006C7498" w:rsidRPr="00647554">
              <w:rPr>
                <w:rFonts w:ascii="Arial" w:hAnsi="Arial" w:cs="Arial"/>
                <w:color w:val="000000" w:themeColor="text1"/>
              </w:rPr>
              <w:t xml:space="preserve">  </w:t>
            </w:r>
          </w:p>
        </w:tc>
        <w:tc>
          <w:tcPr>
            <w:tcW w:w="1417" w:type="dxa"/>
            <w:shd w:val="clear" w:color="auto" w:fill="auto"/>
          </w:tcPr>
          <w:p w14:paraId="23C0C4EF" w14:textId="3B7979F8" w:rsidR="006C7498" w:rsidRPr="00647554" w:rsidRDefault="00904955" w:rsidP="00300047">
            <w:pPr>
              <w:rPr>
                <w:rFonts w:ascii="Arial" w:hAnsi="Arial" w:cs="Arial"/>
                <w:color w:val="000000" w:themeColor="text1"/>
              </w:rPr>
            </w:pPr>
            <w:r>
              <w:rPr>
                <w:rFonts w:ascii="Arial" w:hAnsi="Arial" w:cs="Arial"/>
                <w:color w:val="000000" w:themeColor="text1"/>
              </w:rPr>
              <w:t>R0.00</w:t>
            </w:r>
            <w:r w:rsidR="006C7498" w:rsidRPr="00647554">
              <w:rPr>
                <w:rFonts w:ascii="Arial" w:hAnsi="Arial" w:cs="Arial"/>
                <w:color w:val="000000" w:themeColor="text1"/>
              </w:rPr>
              <w:t xml:space="preserve"> </w:t>
            </w:r>
          </w:p>
          <w:p w14:paraId="354FCF3B" w14:textId="77777777" w:rsidR="006C7498" w:rsidRPr="00647554" w:rsidRDefault="006C7498" w:rsidP="00300047">
            <w:pPr>
              <w:rPr>
                <w:rFonts w:ascii="Arial" w:hAnsi="Arial" w:cs="Arial"/>
                <w:color w:val="000000" w:themeColor="text1"/>
              </w:rPr>
            </w:pPr>
            <w:r w:rsidRPr="00647554">
              <w:rPr>
                <w:rFonts w:ascii="Arial" w:hAnsi="Arial" w:cs="Arial"/>
                <w:color w:val="000000" w:themeColor="text1"/>
              </w:rPr>
              <w:t xml:space="preserve"> </w:t>
            </w:r>
          </w:p>
        </w:tc>
      </w:tr>
      <w:tr w:rsidR="006C7498" w:rsidRPr="00647554" w14:paraId="6787DB5B" w14:textId="77777777" w:rsidTr="006C7498">
        <w:trPr>
          <w:trHeight w:val="450"/>
        </w:trPr>
        <w:tc>
          <w:tcPr>
            <w:tcW w:w="876" w:type="dxa"/>
            <w:shd w:val="clear" w:color="auto" w:fill="auto"/>
          </w:tcPr>
          <w:p w14:paraId="189465E9" w14:textId="7A801BE8" w:rsidR="006C7498" w:rsidRPr="00E62BF1" w:rsidRDefault="006C7498" w:rsidP="00300047">
            <w:pPr>
              <w:rPr>
                <w:rFonts w:ascii="Arial" w:hAnsi="Arial" w:cs="Arial"/>
                <w:color w:val="000000" w:themeColor="text1"/>
              </w:rPr>
            </w:pPr>
            <w:r w:rsidRPr="00E62BF1">
              <w:rPr>
                <w:rFonts w:ascii="Arial" w:hAnsi="Arial" w:cs="Arial"/>
                <w:color w:val="000000" w:themeColor="text1"/>
              </w:rPr>
              <w:t>BS</w:t>
            </w:r>
            <w:r w:rsidR="0039449D" w:rsidRPr="00E62BF1">
              <w:rPr>
                <w:rFonts w:ascii="Arial" w:hAnsi="Arial" w:cs="Arial"/>
                <w:color w:val="000000" w:themeColor="text1"/>
              </w:rPr>
              <w:t>19</w:t>
            </w:r>
          </w:p>
        </w:tc>
        <w:tc>
          <w:tcPr>
            <w:tcW w:w="1701" w:type="dxa"/>
            <w:shd w:val="clear" w:color="auto" w:fill="auto"/>
          </w:tcPr>
          <w:p w14:paraId="101664B4" w14:textId="738119CB" w:rsidR="006C7498" w:rsidRPr="00E62BF1" w:rsidRDefault="006C7498" w:rsidP="00300047">
            <w:pPr>
              <w:spacing w:after="0" w:line="240" w:lineRule="auto"/>
              <w:rPr>
                <w:rFonts w:ascii="Arial" w:hAnsi="Arial" w:cs="Arial"/>
                <w:color w:val="000000" w:themeColor="text1"/>
              </w:rPr>
            </w:pPr>
            <w:r w:rsidRPr="00E62BF1">
              <w:rPr>
                <w:rFonts w:ascii="Arial" w:hAnsi="Arial" w:cs="Arial"/>
                <w:color w:val="000000" w:themeColor="text1"/>
              </w:rPr>
              <w:t>Free Basic Electricity</w:t>
            </w:r>
          </w:p>
        </w:tc>
        <w:tc>
          <w:tcPr>
            <w:tcW w:w="1392" w:type="dxa"/>
          </w:tcPr>
          <w:p w14:paraId="462204B0" w14:textId="3AC780F3" w:rsidR="006C7498" w:rsidRPr="00E62BF1" w:rsidRDefault="006C7498" w:rsidP="00300047">
            <w:pPr>
              <w:spacing w:after="0" w:line="240" w:lineRule="auto"/>
              <w:rPr>
                <w:rFonts w:ascii="Arial" w:hAnsi="Arial" w:cs="Arial"/>
                <w:color w:val="000000" w:themeColor="text1"/>
              </w:rPr>
            </w:pPr>
            <w:r w:rsidRPr="00E62BF1">
              <w:rPr>
                <w:rFonts w:ascii="Arial" w:hAnsi="Arial" w:cs="Arial"/>
                <w:color w:val="000000" w:themeColor="text1"/>
              </w:rPr>
              <w:t>MLM</w:t>
            </w:r>
          </w:p>
        </w:tc>
        <w:tc>
          <w:tcPr>
            <w:tcW w:w="1560" w:type="dxa"/>
            <w:shd w:val="clear" w:color="auto" w:fill="auto"/>
          </w:tcPr>
          <w:p w14:paraId="221AAFBA" w14:textId="484D1EAB" w:rsidR="006C7498" w:rsidRPr="00E62BF1" w:rsidRDefault="00E62BF1" w:rsidP="00300047">
            <w:pPr>
              <w:spacing w:after="0" w:line="240" w:lineRule="auto"/>
              <w:rPr>
                <w:rFonts w:ascii="Arial" w:hAnsi="Arial" w:cs="Arial"/>
                <w:color w:val="000000" w:themeColor="text1"/>
              </w:rPr>
            </w:pPr>
            <w:r w:rsidRPr="00E62BF1">
              <w:rPr>
                <w:rFonts w:ascii="Arial" w:hAnsi="Arial" w:cs="Arial"/>
                <w:color w:val="000000" w:themeColor="text1"/>
              </w:rPr>
              <w:t xml:space="preserve">To improve the lives of </w:t>
            </w:r>
            <w:r w:rsidR="006C7498" w:rsidRPr="00E62BF1">
              <w:rPr>
                <w:rFonts w:ascii="Arial" w:hAnsi="Arial" w:cs="Arial"/>
                <w:color w:val="000000" w:themeColor="text1"/>
              </w:rPr>
              <w:t>indigent households</w:t>
            </w:r>
          </w:p>
        </w:tc>
        <w:tc>
          <w:tcPr>
            <w:tcW w:w="1842" w:type="dxa"/>
            <w:shd w:val="clear" w:color="auto" w:fill="auto"/>
          </w:tcPr>
          <w:p w14:paraId="0CB2AA48" w14:textId="654274C0" w:rsidR="006C7498" w:rsidRPr="00E62BF1" w:rsidRDefault="00E62BF1" w:rsidP="00300047">
            <w:pPr>
              <w:spacing w:after="0" w:line="240" w:lineRule="auto"/>
              <w:rPr>
                <w:rFonts w:ascii="Arial" w:hAnsi="Arial" w:cs="Arial"/>
                <w:color w:val="000000" w:themeColor="text1"/>
              </w:rPr>
            </w:pPr>
            <w:r w:rsidRPr="00E62BF1">
              <w:rPr>
                <w:rFonts w:ascii="Arial" w:hAnsi="Arial" w:cs="Arial"/>
                <w:color w:val="000000" w:themeColor="text1"/>
              </w:rPr>
              <w:t>No of  indigent households provided with</w:t>
            </w:r>
            <w:r w:rsidR="006C7498" w:rsidRPr="00E62BF1">
              <w:rPr>
                <w:rFonts w:ascii="Arial" w:hAnsi="Arial" w:cs="Arial"/>
                <w:color w:val="000000" w:themeColor="text1"/>
              </w:rPr>
              <w:t xml:space="preserve"> FBE</w:t>
            </w:r>
          </w:p>
        </w:tc>
        <w:tc>
          <w:tcPr>
            <w:tcW w:w="1276" w:type="dxa"/>
            <w:shd w:val="clear" w:color="auto" w:fill="auto"/>
          </w:tcPr>
          <w:p w14:paraId="3D3B3DD6" w14:textId="4542AA4A" w:rsidR="006C7498" w:rsidRPr="00E62BF1" w:rsidRDefault="006C7498" w:rsidP="00300047">
            <w:pPr>
              <w:spacing w:after="0" w:line="240" w:lineRule="auto"/>
              <w:rPr>
                <w:rFonts w:ascii="Arial" w:hAnsi="Arial" w:cs="Arial"/>
                <w:color w:val="000000" w:themeColor="text1"/>
              </w:rPr>
            </w:pPr>
            <w:r w:rsidRPr="00E62BF1">
              <w:rPr>
                <w:rFonts w:ascii="Arial" w:hAnsi="Arial" w:cs="Arial"/>
                <w:color w:val="000000" w:themeColor="text1"/>
              </w:rPr>
              <w:t>ES</w:t>
            </w:r>
          </w:p>
        </w:tc>
        <w:tc>
          <w:tcPr>
            <w:tcW w:w="1276" w:type="dxa"/>
            <w:shd w:val="clear" w:color="auto" w:fill="auto"/>
          </w:tcPr>
          <w:p w14:paraId="24BFFEA1" w14:textId="44961F0D" w:rsidR="006C7498" w:rsidRPr="00E62BF1" w:rsidRDefault="00E62BF1" w:rsidP="00300047">
            <w:pPr>
              <w:spacing w:after="0" w:line="240" w:lineRule="auto"/>
              <w:rPr>
                <w:rFonts w:ascii="Arial" w:hAnsi="Arial" w:cs="Arial"/>
                <w:color w:val="000000" w:themeColor="text1"/>
              </w:rPr>
            </w:pPr>
            <w:r w:rsidRPr="00E62BF1">
              <w:rPr>
                <w:rFonts w:ascii="Arial" w:hAnsi="Arial" w:cs="Arial"/>
                <w:color w:val="000000" w:themeColor="text1"/>
              </w:rPr>
              <w:t>8102</w:t>
            </w:r>
          </w:p>
        </w:tc>
        <w:tc>
          <w:tcPr>
            <w:tcW w:w="1417" w:type="dxa"/>
          </w:tcPr>
          <w:p w14:paraId="74982FB1" w14:textId="3F9D180D" w:rsidR="006C7498" w:rsidRPr="00E62BF1" w:rsidRDefault="00C16548" w:rsidP="00300047">
            <w:pPr>
              <w:spacing w:after="0" w:line="240" w:lineRule="auto"/>
              <w:rPr>
                <w:rFonts w:ascii="Arial" w:hAnsi="Arial" w:cs="Arial"/>
                <w:color w:val="000000" w:themeColor="text1"/>
              </w:rPr>
            </w:pPr>
            <w:r w:rsidRPr="00E62BF1">
              <w:rPr>
                <w:rFonts w:ascii="Arial" w:hAnsi="Arial" w:cs="Arial"/>
                <w:color w:val="000000" w:themeColor="text1"/>
              </w:rPr>
              <w:t>R14 3</w:t>
            </w:r>
            <w:r w:rsidR="006C7498" w:rsidRPr="00E62BF1">
              <w:rPr>
                <w:rFonts w:ascii="Arial" w:hAnsi="Arial" w:cs="Arial"/>
                <w:color w:val="000000" w:themeColor="text1"/>
              </w:rPr>
              <w:t>00</w:t>
            </w:r>
          </w:p>
        </w:tc>
        <w:tc>
          <w:tcPr>
            <w:tcW w:w="1418" w:type="dxa"/>
            <w:shd w:val="clear" w:color="auto" w:fill="auto"/>
          </w:tcPr>
          <w:p w14:paraId="0D6A84E7" w14:textId="1CAD7E7F" w:rsidR="006C7498" w:rsidRPr="00E62BF1" w:rsidRDefault="006C7498" w:rsidP="00300047">
            <w:pPr>
              <w:spacing w:after="0" w:line="240" w:lineRule="auto"/>
              <w:rPr>
                <w:rFonts w:ascii="Arial" w:hAnsi="Arial" w:cs="Arial"/>
                <w:color w:val="000000" w:themeColor="text1"/>
              </w:rPr>
            </w:pPr>
            <w:r w:rsidRPr="00E62BF1">
              <w:rPr>
                <w:rFonts w:ascii="Arial" w:hAnsi="Arial" w:cs="Arial"/>
                <w:color w:val="000000" w:themeColor="text1"/>
              </w:rPr>
              <w:t>R4 500</w:t>
            </w:r>
          </w:p>
        </w:tc>
        <w:tc>
          <w:tcPr>
            <w:tcW w:w="1276" w:type="dxa"/>
            <w:shd w:val="clear" w:color="auto" w:fill="auto"/>
          </w:tcPr>
          <w:p w14:paraId="4A793F19" w14:textId="46DA923F" w:rsidR="006C7498" w:rsidRPr="00E62BF1" w:rsidRDefault="006C7498" w:rsidP="00300047">
            <w:pPr>
              <w:spacing w:after="0" w:line="240" w:lineRule="auto"/>
              <w:rPr>
                <w:rFonts w:ascii="Arial" w:hAnsi="Arial" w:cs="Arial"/>
                <w:color w:val="000000" w:themeColor="text1"/>
              </w:rPr>
            </w:pPr>
            <w:r w:rsidRPr="00E62BF1">
              <w:rPr>
                <w:rFonts w:ascii="Arial" w:hAnsi="Arial" w:cs="Arial"/>
                <w:color w:val="000000" w:themeColor="text1"/>
              </w:rPr>
              <w:t>R4 800</w:t>
            </w:r>
          </w:p>
        </w:tc>
        <w:tc>
          <w:tcPr>
            <w:tcW w:w="1417" w:type="dxa"/>
            <w:shd w:val="clear" w:color="auto" w:fill="auto"/>
          </w:tcPr>
          <w:p w14:paraId="2876903A" w14:textId="4A2958FF" w:rsidR="006C7498" w:rsidRPr="00E62BF1" w:rsidRDefault="006C7498" w:rsidP="00300047">
            <w:pPr>
              <w:spacing w:after="0" w:line="240" w:lineRule="auto"/>
              <w:rPr>
                <w:rFonts w:ascii="Arial" w:hAnsi="Arial" w:cs="Arial"/>
                <w:color w:val="000000" w:themeColor="text1"/>
              </w:rPr>
            </w:pPr>
            <w:r w:rsidRPr="00E62BF1">
              <w:rPr>
                <w:rFonts w:ascii="Arial" w:hAnsi="Arial" w:cs="Arial"/>
                <w:color w:val="000000" w:themeColor="text1"/>
              </w:rPr>
              <w:t>R5000</w:t>
            </w:r>
          </w:p>
        </w:tc>
      </w:tr>
      <w:tr w:rsidR="007459F7" w:rsidRPr="00647554" w14:paraId="09C7FC21" w14:textId="77777777" w:rsidTr="006C7498">
        <w:trPr>
          <w:trHeight w:val="450"/>
        </w:trPr>
        <w:tc>
          <w:tcPr>
            <w:tcW w:w="876" w:type="dxa"/>
            <w:shd w:val="clear" w:color="auto" w:fill="auto"/>
          </w:tcPr>
          <w:p w14:paraId="6A309F7B" w14:textId="1FBB8938" w:rsidR="007459F7" w:rsidRPr="00B35BF3" w:rsidRDefault="0039449D" w:rsidP="00300047">
            <w:pPr>
              <w:rPr>
                <w:rFonts w:ascii="Arial" w:hAnsi="Arial" w:cs="Arial"/>
                <w:color w:val="000000" w:themeColor="text1"/>
              </w:rPr>
            </w:pPr>
            <w:r>
              <w:rPr>
                <w:rFonts w:ascii="Arial" w:hAnsi="Arial" w:cs="Arial"/>
                <w:color w:val="000000" w:themeColor="text1"/>
              </w:rPr>
              <w:t>BS20</w:t>
            </w:r>
          </w:p>
        </w:tc>
        <w:tc>
          <w:tcPr>
            <w:tcW w:w="1701" w:type="dxa"/>
            <w:shd w:val="clear" w:color="auto" w:fill="auto"/>
          </w:tcPr>
          <w:p w14:paraId="666327EB" w14:textId="4033CBBE" w:rsidR="007459F7" w:rsidRPr="00B35BF3" w:rsidRDefault="007459F7" w:rsidP="00300047">
            <w:pPr>
              <w:spacing w:after="0" w:line="240" w:lineRule="auto"/>
              <w:rPr>
                <w:rFonts w:ascii="Arial" w:hAnsi="Arial" w:cs="Arial"/>
                <w:color w:val="000000" w:themeColor="text1"/>
              </w:rPr>
            </w:pPr>
            <w:r>
              <w:rPr>
                <w:rFonts w:ascii="Arial" w:hAnsi="Arial" w:cs="Arial"/>
                <w:color w:val="000000" w:themeColor="text1"/>
              </w:rPr>
              <w:t>Fecing</w:t>
            </w:r>
            <w:r w:rsidR="00310F13">
              <w:rPr>
                <w:rFonts w:ascii="Arial" w:hAnsi="Arial" w:cs="Arial"/>
                <w:color w:val="000000" w:themeColor="text1"/>
              </w:rPr>
              <w:t xml:space="preserve"> of Masemola sports facility and</w:t>
            </w:r>
            <w:r>
              <w:rPr>
                <w:rFonts w:ascii="Arial" w:hAnsi="Arial" w:cs="Arial"/>
                <w:color w:val="000000" w:themeColor="text1"/>
              </w:rPr>
              <w:t xml:space="preserve"> Thusong centre</w:t>
            </w:r>
          </w:p>
        </w:tc>
        <w:tc>
          <w:tcPr>
            <w:tcW w:w="1392" w:type="dxa"/>
          </w:tcPr>
          <w:p w14:paraId="04FF5457" w14:textId="217EF271" w:rsidR="007459F7" w:rsidRPr="00B35BF3" w:rsidRDefault="007459F7" w:rsidP="00300047">
            <w:pPr>
              <w:spacing w:after="0" w:line="240" w:lineRule="auto"/>
              <w:rPr>
                <w:rFonts w:ascii="Arial" w:hAnsi="Arial" w:cs="Arial"/>
                <w:color w:val="000000" w:themeColor="text1"/>
              </w:rPr>
            </w:pPr>
            <w:r>
              <w:rPr>
                <w:rFonts w:ascii="Arial" w:hAnsi="Arial" w:cs="Arial"/>
                <w:color w:val="000000" w:themeColor="text1"/>
              </w:rPr>
              <w:t>Ward</w:t>
            </w:r>
            <w:r w:rsidR="00E86D2D">
              <w:rPr>
                <w:rFonts w:ascii="Arial" w:hAnsi="Arial" w:cs="Arial"/>
                <w:color w:val="000000" w:themeColor="text1"/>
              </w:rPr>
              <w:t xml:space="preserve"> 28</w:t>
            </w:r>
          </w:p>
        </w:tc>
        <w:tc>
          <w:tcPr>
            <w:tcW w:w="1560" w:type="dxa"/>
            <w:shd w:val="clear" w:color="auto" w:fill="auto"/>
          </w:tcPr>
          <w:p w14:paraId="52534BA5" w14:textId="58196EE2" w:rsidR="007459F7" w:rsidRDefault="004008B1" w:rsidP="00300047">
            <w:pPr>
              <w:spacing w:after="0" w:line="240" w:lineRule="auto"/>
              <w:rPr>
                <w:rFonts w:ascii="Arial" w:hAnsi="Arial" w:cs="Arial"/>
                <w:color w:val="000000" w:themeColor="text1"/>
              </w:rPr>
            </w:pPr>
            <w:r>
              <w:rPr>
                <w:rFonts w:ascii="Arial" w:hAnsi="Arial" w:cs="Arial"/>
                <w:color w:val="000000" w:themeColor="text1"/>
              </w:rPr>
              <w:t>To secure municipal land for illegal occupants</w:t>
            </w:r>
          </w:p>
        </w:tc>
        <w:tc>
          <w:tcPr>
            <w:tcW w:w="1842" w:type="dxa"/>
            <w:shd w:val="clear" w:color="auto" w:fill="auto"/>
          </w:tcPr>
          <w:p w14:paraId="6089E210" w14:textId="70E50CAC" w:rsidR="007459F7" w:rsidRPr="00B35BF3" w:rsidRDefault="004008B1" w:rsidP="00300047">
            <w:pPr>
              <w:spacing w:after="0" w:line="240" w:lineRule="auto"/>
              <w:rPr>
                <w:rFonts w:ascii="Arial" w:hAnsi="Arial" w:cs="Arial"/>
                <w:color w:val="000000" w:themeColor="text1"/>
              </w:rPr>
            </w:pPr>
            <w:r>
              <w:rPr>
                <w:rFonts w:ascii="Arial" w:hAnsi="Arial" w:cs="Arial"/>
                <w:color w:val="000000" w:themeColor="text1"/>
              </w:rPr>
              <w:t>No of fencing completed</w:t>
            </w:r>
          </w:p>
        </w:tc>
        <w:tc>
          <w:tcPr>
            <w:tcW w:w="1276" w:type="dxa"/>
            <w:shd w:val="clear" w:color="auto" w:fill="auto"/>
          </w:tcPr>
          <w:p w14:paraId="24B279F3" w14:textId="1E279AD7" w:rsidR="007459F7" w:rsidRPr="00B35BF3" w:rsidRDefault="00E86D2D" w:rsidP="00300047">
            <w:pPr>
              <w:spacing w:after="0" w:line="240" w:lineRule="auto"/>
              <w:rPr>
                <w:rFonts w:ascii="Arial" w:hAnsi="Arial" w:cs="Arial"/>
                <w:color w:val="000000" w:themeColor="text1"/>
              </w:rPr>
            </w:pPr>
            <w:r>
              <w:rPr>
                <w:rFonts w:ascii="Arial" w:hAnsi="Arial" w:cs="Arial"/>
                <w:color w:val="000000" w:themeColor="text1"/>
              </w:rPr>
              <w:t>ES</w:t>
            </w:r>
          </w:p>
        </w:tc>
        <w:tc>
          <w:tcPr>
            <w:tcW w:w="1276" w:type="dxa"/>
            <w:shd w:val="clear" w:color="auto" w:fill="auto"/>
          </w:tcPr>
          <w:p w14:paraId="6DFD1599" w14:textId="4848D48D" w:rsidR="007459F7" w:rsidRPr="00B35BF3" w:rsidRDefault="0003628C" w:rsidP="00300047">
            <w:pPr>
              <w:spacing w:after="0" w:line="240" w:lineRule="auto"/>
              <w:rPr>
                <w:rFonts w:ascii="Arial" w:hAnsi="Arial" w:cs="Arial"/>
                <w:color w:val="000000" w:themeColor="text1"/>
              </w:rPr>
            </w:pPr>
            <w:r>
              <w:rPr>
                <w:rFonts w:ascii="Arial" w:hAnsi="Arial" w:cs="Arial"/>
                <w:color w:val="000000" w:themeColor="text1"/>
              </w:rPr>
              <w:t>2</w:t>
            </w:r>
          </w:p>
        </w:tc>
        <w:tc>
          <w:tcPr>
            <w:tcW w:w="1417" w:type="dxa"/>
          </w:tcPr>
          <w:p w14:paraId="213282DF" w14:textId="24156420" w:rsidR="007459F7" w:rsidRPr="00B35BF3" w:rsidRDefault="00E86D2D" w:rsidP="00300047">
            <w:pPr>
              <w:spacing w:after="0" w:line="240" w:lineRule="auto"/>
              <w:rPr>
                <w:rFonts w:ascii="Arial" w:hAnsi="Arial" w:cs="Arial"/>
                <w:color w:val="000000" w:themeColor="text1"/>
              </w:rPr>
            </w:pPr>
            <w:r>
              <w:rPr>
                <w:rFonts w:ascii="Arial" w:hAnsi="Arial" w:cs="Arial"/>
                <w:color w:val="000000" w:themeColor="text1"/>
              </w:rPr>
              <w:t>R3000</w:t>
            </w:r>
          </w:p>
        </w:tc>
        <w:tc>
          <w:tcPr>
            <w:tcW w:w="1418" w:type="dxa"/>
            <w:shd w:val="clear" w:color="auto" w:fill="auto"/>
          </w:tcPr>
          <w:p w14:paraId="29D37B42" w14:textId="2B9177A2" w:rsidR="007459F7" w:rsidRPr="00B35BF3" w:rsidRDefault="007459F7" w:rsidP="00300047">
            <w:pPr>
              <w:spacing w:after="0" w:line="240" w:lineRule="auto"/>
              <w:rPr>
                <w:rFonts w:ascii="Arial" w:hAnsi="Arial" w:cs="Arial"/>
                <w:color w:val="000000" w:themeColor="text1"/>
              </w:rPr>
            </w:pPr>
            <w:r>
              <w:rPr>
                <w:rFonts w:ascii="Arial" w:hAnsi="Arial" w:cs="Arial"/>
                <w:color w:val="000000" w:themeColor="text1"/>
              </w:rPr>
              <w:t>R3000</w:t>
            </w:r>
          </w:p>
        </w:tc>
        <w:tc>
          <w:tcPr>
            <w:tcW w:w="1276" w:type="dxa"/>
            <w:shd w:val="clear" w:color="auto" w:fill="auto"/>
          </w:tcPr>
          <w:p w14:paraId="312C4913" w14:textId="06A73C39" w:rsidR="007459F7" w:rsidRPr="00B35BF3" w:rsidRDefault="007459F7" w:rsidP="00300047">
            <w:pPr>
              <w:spacing w:after="0" w:line="240" w:lineRule="auto"/>
              <w:rPr>
                <w:rFonts w:ascii="Arial" w:hAnsi="Arial" w:cs="Arial"/>
                <w:color w:val="000000" w:themeColor="text1"/>
              </w:rPr>
            </w:pPr>
            <w:r>
              <w:rPr>
                <w:rFonts w:ascii="Arial" w:hAnsi="Arial" w:cs="Arial"/>
                <w:color w:val="000000" w:themeColor="text1"/>
              </w:rPr>
              <w:t>R0.00</w:t>
            </w:r>
          </w:p>
        </w:tc>
        <w:tc>
          <w:tcPr>
            <w:tcW w:w="1417" w:type="dxa"/>
            <w:shd w:val="clear" w:color="auto" w:fill="auto"/>
          </w:tcPr>
          <w:p w14:paraId="0AFC3D4A" w14:textId="58BE1D4A" w:rsidR="007459F7" w:rsidRPr="00B35BF3" w:rsidRDefault="007459F7" w:rsidP="00300047">
            <w:pPr>
              <w:spacing w:after="0" w:line="240" w:lineRule="auto"/>
              <w:rPr>
                <w:rFonts w:ascii="Arial" w:hAnsi="Arial" w:cs="Arial"/>
                <w:color w:val="000000" w:themeColor="text1"/>
              </w:rPr>
            </w:pPr>
            <w:r>
              <w:rPr>
                <w:rFonts w:ascii="Arial" w:hAnsi="Arial" w:cs="Arial"/>
                <w:color w:val="000000" w:themeColor="text1"/>
              </w:rPr>
              <w:t>R0.00</w:t>
            </w:r>
          </w:p>
        </w:tc>
      </w:tr>
      <w:tr w:rsidR="00E86D2D" w:rsidRPr="00647554" w14:paraId="23B81223" w14:textId="77777777" w:rsidTr="006C7498">
        <w:trPr>
          <w:trHeight w:val="450"/>
        </w:trPr>
        <w:tc>
          <w:tcPr>
            <w:tcW w:w="876" w:type="dxa"/>
            <w:shd w:val="clear" w:color="auto" w:fill="auto"/>
          </w:tcPr>
          <w:p w14:paraId="12A08F66" w14:textId="788BFF95" w:rsidR="00E86D2D" w:rsidRPr="00B35BF3" w:rsidRDefault="0039449D" w:rsidP="00300047">
            <w:pPr>
              <w:rPr>
                <w:rFonts w:ascii="Arial" w:hAnsi="Arial" w:cs="Arial"/>
                <w:color w:val="000000" w:themeColor="text1"/>
              </w:rPr>
            </w:pPr>
            <w:r>
              <w:rPr>
                <w:rFonts w:ascii="Arial" w:hAnsi="Arial" w:cs="Arial"/>
                <w:color w:val="000000" w:themeColor="text1"/>
              </w:rPr>
              <w:t>BS21</w:t>
            </w:r>
          </w:p>
        </w:tc>
        <w:tc>
          <w:tcPr>
            <w:tcW w:w="1701" w:type="dxa"/>
            <w:shd w:val="clear" w:color="auto" w:fill="auto"/>
          </w:tcPr>
          <w:p w14:paraId="34A9FF44" w14:textId="5DD05921" w:rsidR="00E86D2D" w:rsidRDefault="00E86D2D" w:rsidP="00300047">
            <w:pPr>
              <w:spacing w:after="0" w:line="240" w:lineRule="auto"/>
              <w:rPr>
                <w:rFonts w:ascii="Arial" w:hAnsi="Arial" w:cs="Arial"/>
                <w:color w:val="000000" w:themeColor="text1"/>
              </w:rPr>
            </w:pPr>
            <w:r>
              <w:rPr>
                <w:rFonts w:ascii="Arial" w:hAnsi="Arial" w:cs="Arial"/>
                <w:color w:val="000000" w:themeColor="text1"/>
              </w:rPr>
              <w:t>Partitioning of New Municipal Offices</w:t>
            </w:r>
          </w:p>
        </w:tc>
        <w:tc>
          <w:tcPr>
            <w:tcW w:w="1392" w:type="dxa"/>
          </w:tcPr>
          <w:p w14:paraId="78B2AAEB" w14:textId="1CF821A7" w:rsidR="00E86D2D" w:rsidRDefault="00E86D2D" w:rsidP="00300047">
            <w:pPr>
              <w:spacing w:after="0" w:line="240" w:lineRule="auto"/>
              <w:rPr>
                <w:rFonts w:ascii="Arial" w:hAnsi="Arial" w:cs="Arial"/>
                <w:color w:val="000000" w:themeColor="text1"/>
              </w:rPr>
            </w:pPr>
            <w:r>
              <w:rPr>
                <w:rFonts w:ascii="Arial" w:hAnsi="Arial" w:cs="Arial"/>
                <w:color w:val="000000" w:themeColor="text1"/>
              </w:rPr>
              <w:t>Ward 18</w:t>
            </w:r>
          </w:p>
        </w:tc>
        <w:tc>
          <w:tcPr>
            <w:tcW w:w="1560" w:type="dxa"/>
            <w:shd w:val="clear" w:color="auto" w:fill="auto"/>
          </w:tcPr>
          <w:p w14:paraId="7953E3B1" w14:textId="05BD3EBF" w:rsidR="00E86D2D" w:rsidRDefault="0003628C" w:rsidP="00300047">
            <w:pPr>
              <w:spacing w:after="0" w:line="240" w:lineRule="auto"/>
              <w:rPr>
                <w:rFonts w:ascii="Arial" w:hAnsi="Arial" w:cs="Arial"/>
                <w:color w:val="000000" w:themeColor="text1"/>
              </w:rPr>
            </w:pPr>
            <w:r>
              <w:rPr>
                <w:rFonts w:ascii="Arial" w:hAnsi="Arial" w:cs="Arial"/>
                <w:color w:val="000000" w:themeColor="text1"/>
              </w:rPr>
              <w:t>To create</w:t>
            </w:r>
            <w:r w:rsidR="00503802">
              <w:rPr>
                <w:rFonts w:ascii="Arial" w:hAnsi="Arial" w:cs="Arial"/>
                <w:color w:val="000000" w:themeColor="text1"/>
              </w:rPr>
              <w:t xml:space="preserve"> office space</w:t>
            </w:r>
            <w:r>
              <w:rPr>
                <w:rFonts w:ascii="Arial" w:hAnsi="Arial" w:cs="Arial"/>
                <w:color w:val="000000" w:themeColor="text1"/>
              </w:rPr>
              <w:t xml:space="preserve"> for municipal employees</w:t>
            </w:r>
          </w:p>
        </w:tc>
        <w:tc>
          <w:tcPr>
            <w:tcW w:w="1842" w:type="dxa"/>
            <w:shd w:val="clear" w:color="auto" w:fill="auto"/>
          </w:tcPr>
          <w:p w14:paraId="2252F3EA" w14:textId="0DDD2501" w:rsidR="00E86D2D" w:rsidRPr="00B35BF3" w:rsidRDefault="0003628C" w:rsidP="00300047">
            <w:pPr>
              <w:spacing w:after="0" w:line="240" w:lineRule="auto"/>
              <w:rPr>
                <w:rFonts w:ascii="Arial" w:hAnsi="Arial" w:cs="Arial"/>
                <w:color w:val="000000" w:themeColor="text1"/>
              </w:rPr>
            </w:pPr>
            <w:r>
              <w:rPr>
                <w:rFonts w:ascii="Arial" w:hAnsi="Arial" w:cs="Arial"/>
                <w:color w:val="000000" w:themeColor="text1"/>
              </w:rPr>
              <w:t>Percentage (</w:t>
            </w:r>
            <w:r w:rsidR="00503802">
              <w:rPr>
                <w:rFonts w:ascii="Arial" w:hAnsi="Arial" w:cs="Arial"/>
                <w:color w:val="000000" w:themeColor="text1"/>
              </w:rPr>
              <w:t xml:space="preserve">% </w:t>
            </w:r>
            <w:r>
              <w:rPr>
                <w:rFonts w:ascii="Arial" w:hAnsi="Arial" w:cs="Arial"/>
                <w:color w:val="000000" w:themeColor="text1"/>
              </w:rPr>
              <w:t xml:space="preserve">)progress of partitioning of new  municipal </w:t>
            </w:r>
            <w:r w:rsidR="00503802">
              <w:rPr>
                <w:rFonts w:ascii="Arial" w:hAnsi="Arial" w:cs="Arial"/>
                <w:color w:val="000000" w:themeColor="text1"/>
              </w:rPr>
              <w:t>offices</w:t>
            </w:r>
          </w:p>
        </w:tc>
        <w:tc>
          <w:tcPr>
            <w:tcW w:w="1276" w:type="dxa"/>
            <w:shd w:val="clear" w:color="auto" w:fill="auto"/>
          </w:tcPr>
          <w:p w14:paraId="63642029" w14:textId="762FD543" w:rsidR="00E86D2D" w:rsidRDefault="00E86D2D" w:rsidP="00300047">
            <w:pPr>
              <w:spacing w:after="0" w:line="240" w:lineRule="auto"/>
              <w:rPr>
                <w:rFonts w:ascii="Arial" w:hAnsi="Arial" w:cs="Arial"/>
                <w:color w:val="000000" w:themeColor="text1"/>
              </w:rPr>
            </w:pPr>
            <w:r>
              <w:rPr>
                <w:rFonts w:ascii="Arial" w:hAnsi="Arial" w:cs="Arial"/>
                <w:color w:val="000000" w:themeColor="text1"/>
              </w:rPr>
              <w:t>ES</w:t>
            </w:r>
          </w:p>
        </w:tc>
        <w:tc>
          <w:tcPr>
            <w:tcW w:w="1276" w:type="dxa"/>
            <w:shd w:val="clear" w:color="auto" w:fill="auto"/>
          </w:tcPr>
          <w:p w14:paraId="1332C207" w14:textId="7C5BDD06" w:rsidR="00E86D2D" w:rsidRPr="00B35BF3" w:rsidRDefault="00C16548" w:rsidP="00300047">
            <w:pPr>
              <w:spacing w:after="0" w:line="240" w:lineRule="auto"/>
              <w:rPr>
                <w:rFonts w:ascii="Arial" w:hAnsi="Arial" w:cs="Arial"/>
                <w:color w:val="000000" w:themeColor="text1"/>
              </w:rPr>
            </w:pPr>
            <w:r>
              <w:rPr>
                <w:rFonts w:ascii="Arial" w:hAnsi="Arial" w:cs="Arial"/>
                <w:color w:val="000000" w:themeColor="text1"/>
              </w:rPr>
              <w:t>100%</w:t>
            </w:r>
          </w:p>
        </w:tc>
        <w:tc>
          <w:tcPr>
            <w:tcW w:w="1417" w:type="dxa"/>
          </w:tcPr>
          <w:p w14:paraId="1D4A470F" w14:textId="105B5FB4" w:rsidR="00E86D2D" w:rsidRPr="00B35BF3" w:rsidRDefault="00310F13" w:rsidP="00300047">
            <w:pPr>
              <w:spacing w:after="0" w:line="240" w:lineRule="auto"/>
              <w:rPr>
                <w:rFonts w:ascii="Arial" w:hAnsi="Arial" w:cs="Arial"/>
                <w:color w:val="000000" w:themeColor="text1"/>
              </w:rPr>
            </w:pPr>
            <w:r>
              <w:rPr>
                <w:rFonts w:ascii="Arial" w:hAnsi="Arial" w:cs="Arial"/>
                <w:color w:val="000000" w:themeColor="text1"/>
              </w:rPr>
              <w:t>R3</w:t>
            </w:r>
            <w:r w:rsidR="00E86D2D">
              <w:rPr>
                <w:rFonts w:ascii="Arial" w:hAnsi="Arial" w:cs="Arial"/>
                <w:color w:val="000000" w:themeColor="text1"/>
              </w:rPr>
              <w:t>000</w:t>
            </w:r>
          </w:p>
        </w:tc>
        <w:tc>
          <w:tcPr>
            <w:tcW w:w="1418" w:type="dxa"/>
            <w:shd w:val="clear" w:color="auto" w:fill="auto"/>
          </w:tcPr>
          <w:p w14:paraId="4594CCFC" w14:textId="0A988278" w:rsidR="00E86D2D" w:rsidRDefault="00310F13" w:rsidP="00300047">
            <w:pPr>
              <w:spacing w:after="0" w:line="240" w:lineRule="auto"/>
              <w:rPr>
                <w:rFonts w:ascii="Arial" w:hAnsi="Arial" w:cs="Arial"/>
                <w:color w:val="000000" w:themeColor="text1"/>
              </w:rPr>
            </w:pPr>
            <w:r>
              <w:rPr>
                <w:rFonts w:ascii="Arial" w:hAnsi="Arial" w:cs="Arial"/>
                <w:color w:val="000000" w:themeColor="text1"/>
              </w:rPr>
              <w:t>R3</w:t>
            </w:r>
            <w:r w:rsidR="00E86D2D">
              <w:rPr>
                <w:rFonts w:ascii="Arial" w:hAnsi="Arial" w:cs="Arial"/>
                <w:color w:val="000000" w:themeColor="text1"/>
              </w:rPr>
              <w:t>000</w:t>
            </w:r>
          </w:p>
        </w:tc>
        <w:tc>
          <w:tcPr>
            <w:tcW w:w="1276" w:type="dxa"/>
            <w:shd w:val="clear" w:color="auto" w:fill="auto"/>
          </w:tcPr>
          <w:p w14:paraId="7888C4C6" w14:textId="27AAE93E" w:rsidR="00E86D2D" w:rsidRDefault="00E86D2D" w:rsidP="00300047">
            <w:pPr>
              <w:spacing w:after="0" w:line="240" w:lineRule="auto"/>
              <w:rPr>
                <w:rFonts w:ascii="Arial" w:hAnsi="Arial" w:cs="Arial"/>
                <w:color w:val="000000" w:themeColor="text1"/>
              </w:rPr>
            </w:pPr>
            <w:r>
              <w:rPr>
                <w:rFonts w:ascii="Arial" w:hAnsi="Arial" w:cs="Arial"/>
                <w:color w:val="000000" w:themeColor="text1"/>
              </w:rPr>
              <w:t>R0.00</w:t>
            </w:r>
          </w:p>
        </w:tc>
        <w:tc>
          <w:tcPr>
            <w:tcW w:w="1417" w:type="dxa"/>
            <w:shd w:val="clear" w:color="auto" w:fill="auto"/>
          </w:tcPr>
          <w:p w14:paraId="31F1C8FB" w14:textId="62C2BEA5" w:rsidR="00E86D2D" w:rsidRDefault="00E86D2D" w:rsidP="00300047">
            <w:pPr>
              <w:spacing w:after="0" w:line="240" w:lineRule="auto"/>
              <w:rPr>
                <w:rFonts w:ascii="Arial" w:hAnsi="Arial" w:cs="Arial"/>
                <w:color w:val="000000" w:themeColor="text1"/>
              </w:rPr>
            </w:pPr>
            <w:r>
              <w:rPr>
                <w:rFonts w:ascii="Arial" w:hAnsi="Arial" w:cs="Arial"/>
                <w:color w:val="000000" w:themeColor="text1"/>
              </w:rPr>
              <w:t>R0.00</w:t>
            </w:r>
          </w:p>
        </w:tc>
      </w:tr>
      <w:tr w:rsidR="00B86377" w:rsidRPr="00647554" w14:paraId="26985B70" w14:textId="77777777" w:rsidTr="006C7498">
        <w:trPr>
          <w:trHeight w:val="450"/>
        </w:trPr>
        <w:tc>
          <w:tcPr>
            <w:tcW w:w="876" w:type="dxa"/>
            <w:shd w:val="clear" w:color="auto" w:fill="auto"/>
          </w:tcPr>
          <w:p w14:paraId="4B09F694" w14:textId="2DD8F9F5" w:rsidR="00B86377" w:rsidRPr="00B86377" w:rsidRDefault="0039449D" w:rsidP="00300047">
            <w:pPr>
              <w:rPr>
                <w:rFonts w:ascii="Arial" w:hAnsi="Arial" w:cs="Arial"/>
                <w:color w:val="000000" w:themeColor="text1"/>
              </w:rPr>
            </w:pPr>
            <w:r>
              <w:rPr>
                <w:rFonts w:ascii="Arial" w:hAnsi="Arial" w:cs="Arial"/>
                <w:color w:val="000000" w:themeColor="text1"/>
              </w:rPr>
              <w:t>BS22</w:t>
            </w:r>
          </w:p>
        </w:tc>
        <w:tc>
          <w:tcPr>
            <w:tcW w:w="1701" w:type="dxa"/>
            <w:shd w:val="clear" w:color="auto" w:fill="auto"/>
          </w:tcPr>
          <w:p w14:paraId="58457A49" w14:textId="4B0ACA86" w:rsidR="00B86377" w:rsidRPr="00B86377" w:rsidRDefault="00B86377" w:rsidP="00300047">
            <w:pPr>
              <w:spacing w:after="0" w:line="240" w:lineRule="auto"/>
              <w:rPr>
                <w:rFonts w:ascii="Arial" w:hAnsi="Arial" w:cs="Arial"/>
                <w:color w:val="000000" w:themeColor="text1"/>
              </w:rPr>
            </w:pPr>
            <w:r w:rsidRPr="00B86377">
              <w:rPr>
                <w:rFonts w:ascii="Arial" w:hAnsi="Arial" w:cs="Arial"/>
                <w:color w:val="000000" w:themeColor="text1"/>
              </w:rPr>
              <w:t>Construction of weight bridge at Madibong Land fill site.</w:t>
            </w:r>
          </w:p>
        </w:tc>
        <w:tc>
          <w:tcPr>
            <w:tcW w:w="1392" w:type="dxa"/>
          </w:tcPr>
          <w:p w14:paraId="7C711948" w14:textId="78085F5A" w:rsidR="00B86377" w:rsidRPr="00B86377" w:rsidRDefault="00B86377" w:rsidP="00300047">
            <w:pPr>
              <w:spacing w:after="0" w:line="240" w:lineRule="auto"/>
              <w:rPr>
                <w:rFonts w:ascii="Arial" w:hAnsi="Arial" w:cs="Arial"/>
                <w:color w:val="000000" w:themeColor="text1"/>
              </w:rPr>
            </w:pPr>
            <w:r w:rsidRPr="00B86377">
              <w:rPr>
                <w:rFonts w:ascii="Arial" w:hAnsi="Arial" w:cs="Arial"/>
                <w:color w:val="000000" w:themeColor="text1"/>
              </w:rPr>
              <w:t>Ward 19</w:t>
            </w:r>
          </w:p>
        </w:tc>
        <w:tc>
          <w:tcPr>
            <w:tcW w:w="1560" w:type="dxa"/>
            <w:shd w:val="clear" w:color="auto" w:fill="auto"/>
          </w:tcPr>
          <w:p w14:paraId="19E3EC66" w14:textId="0A1859E8" w:rsidR="00B86377" w:rsidRPr="00B86377" w:rsidRDefault="0003628C" w:rsidP="00300047">
            <w:pPr>
              <w:spacing w:after="0" w:line="240" w:lineRule="auto"/>
              <w:rPr>
                <w:rFonts w:ascii="Arial" w:hAnsi="Arial" w:cs="Arial"/>
                <w:color w:val="000000" w:themeColor="text1"/>
              </w:rPr>
            </w:pPr>
            <w:r>
              <w:rPr>
                <w:rFonts w:ascii="Arial" w:hAnsi="Arial" w:cs="Arial"/>
                <w:color w:val="000000" w:themeColor="text1"/>
              </w:rPr>
              <w:t>To enhance landfill operations</w:t>
            </w:r>
          </w:p>
        </w:tc>
        <w:tc>
          <w:tcPr>
            <w:tcW w:w="1842" w:type="dxa"/>
            <w:shd w:val="clear" w:color="auto" w:fill="auto"/>
          </w:tcPr>
          <w:p w14:paraId="57F0C7AA" w14:textId="1D3502E4" w:rsidR="00B86377" w:rsidRPr="00B86377" w:rsidRDefault="0003628C" w:rsidP="00300047">
            <w:pPr>
              <w:spacing w:after="0" w:line="240" w:lineRule="auto"/>
              <w:rPr>
                <w:rFonts w:ascii="Arial" w:hAnsi="Arial" w:cs="Arial"/>
                <w:color w:val="000000" w:themeColor="text1"/>
              </w:rPr>
            </w:pPr>
            <w:r>
              <w:rPr>
                <w:rFonts w:ascii="Arial" w:hAnsi="Arial" w:cs="Arial"/>
                <w:color w:val="000000" w:themeColor="text1"/>
              </w:rPr>
              <w:t>Percentage (% )progress of  construction of weigh bridge at Madibong Land fill site</w:t>
            </w:r>
          </w:p>
        </w:tc>
        <w:tc>
          <w:tcPr>
            <w:tcW w:w="1276" w:type="dxa"/>
            <w:shd w:val="clear" w:color="auto" w:fill="auto"/>
          </w:tcPr>
          <w:p w14:paraId="4B28B0F4" w14:textId="53E3BE6B" w:rsidR="00B86377" w:rsidRPr="00B86377" w:rsidRDefault="00B86377" w:rsidP="00300047">
            <w:pPr>
              <w:spacing w:after="0" w:line="240" w:lineRule="auto"/>
              <w:rPr>
                <w:rFonts w:ascii="Arial" w:hAnsi="Arial" w:cs="Arial"/>
                <w:color w:val="000000" w:themeColor="text1"/>
              </w:rPr>
            </w:pPr>
            <w:r w:rsidRPr="00B86377">
              <w:rPr>
                <w:rFonts w:ascii="Arial" w:hAnsi="Arial" w:cs="Arial"/>
                <w:color w:val="000000" w:themeColor="text1"/>
              </w:rPr>
              <w:t>ES</w:t>
            </w:r>
          </w:p>
        </w:tc>
        <w:tc>
          <w:tcPr>
            <w:tcW w:w="1276" w:type="dxa"/>
            <w:shd w:val="clear" w:color="auto" w:fill="auto"/>
          </w:tcPr>
          <w:p w14:paraId="73196591" w14:textId="630D0136" w:rsidR="00B86377" w:rsidRPr="00B86377" w:rsidRDefault="00B86377" w:rsidP="00300047">
            <w:pPr>
              <w:spacing w:after="0" w:line="240" w:lineRule="auto"/>
              <w:rPr>
                <w:rFonts w:ascii="Arial" w:hAnsi="Arial" w:cs="Arial"/>
                <w:color w:val="000000" w:themeColor="text1"/>
              </w:rPr>
            </w:pPr>
            <w:r w:rsidRPr="00B86377">
              <w:rPr>
                <w:rFonts w:ascii="Arial" w:hAnsi="Arial" w:cs="Arial"/>
                <w:color w:val="000000" w:themeColor="text1"/>
              </w:rPr>
              <w:t>100%</w:t>
            </w:r>
          </w:p>
        </w:tc>
        <w:tc>
          <w:tcPr>
            <w:tcW w:w="1417" w:type="dxa"/>
          </w:tcPr>
          <w:p w14:paraId="305A5F37" w14:textId="04F45581" w:rsidR="00B86377" w:rsidRPr="00B86377" w:rsidRDefault="00B86377" w:rsidP="00300047">
            <w:pPr>
              <w:spacing w:after="0" w:line="240" w:lineRule="auto"/>
              <w:rPr>
                <w:rFonts w:ascii="Arial" w:hAnsi="Arial" w:cs="Arial"/>
                <w:color w:val="000000" w:themeColor="text1"/>
              </w:rPr>
            </w:pPr>
            <w:r w:rsidRPr="00B86377">
              <w:rPr>
                <w:rFonts w:ascii="Arial" w:hAnsi="Arial" w:cs="Arial"/>
                <w:color w:val="000000" w:themeColor="text1"/>
              </w:rPr>
              <w:t>R 2 300</w:t>
            </w:r>
          </w:p>
        </w:tc>
        <w:tc>
          <w:tcPr>
            <w:tcW w:w="1418" w:type="dxa"/>
            <w:shd w:val="clear" w:color="auto" w:fill="auto"/>
          </w:tcPr>
          <w:p w14:paraId="16039E6B" w14:textId="2C80E405" w:rsidR="00B86377" w:rsidRPr="00B86377" w:rsidRDefault="00B86377" w:rsidP="00300047">
            <w:pPr>
              <w:spacing w:after="0" w:line="240" w:lineRule="auto"/>
              <w:rPr>
                <w:rFonts w:ascii="Arial" w:hAnsi="Arial" w:cs="Arial"/>
                <w:color w:val="000000" w:themeColor="text1"/>
              </w:rPr>
            </w:pPr>
            <w:r w:rsidRPr="00B86377">
              <w:rPr>
                <w:rFonts w:ascii="Arial" w:hAnsi="Arial" w:cs="Arial"/>
                <w:color w:val="000000" w:themeColor="text1"/>
              </w:rPr>
              <w:t>R2 300</w:t>
            </w:r>
          </w:p>
        </w:tc>
        <w:tc>
          <w:tcPr>
            <w:tcW w:w="1276" w:type="dxa"/>
            <w:shd w:val="clear" w:color="auto" w:fill="auto"/>
          </w:tcPr>
          <w:p w14:paraId="23E135C1" w14:textId="67B86975" w:rsidR="00B86377" w:rsidRPr="00B86377" w:rsidRDefault="00B86377" w:rsidP="00300047">
            <w:pPr>
              <w:spacing w:after="0" w:line="240" w:lineRule="auto"/>
              <w:rPr>
                <w:rFonts w:ascii="Arial" w:hAnsi="Arial" w:cs="Arial"/>
                <w:color w:val="000000" w:themeColor="text1"/>
              </w:rPr>
            </w:pPr>
            <w:r w:rsidRPr="00B86377">
              <w:rPr>
                <w:rFonts w:ascii="Arial" w:hAnsi="Arial" w:cs="Arial"/>
                <w:color w:val="000000" w:themeColor="text1"/>
              </w:rPr>
              <w:t>R0.00</w:t>
            </w:r>
          </w:p>
        </w:tc>
        <w:tc>
          <w:tcPr>
            <w:tcW w:w="1417" w:type="dxa"/>
            <w:shd w:val="clear" w:color="auto" w:fill="auto"/>
          </w:tcPr>
          <w:p w14:paraId="11D80083" w14:textId="28B29EF2" w:rsidR="00B86377" w:rsidRPr="00B86377" w:rsidRDefault="00B86377" w:rsidP="00300047">
            <w:pPr>
              <w:spacing w:after="0" w:line="240" w:lineRule="auto"/>
              <w:rPr>
                <w:rFonts w:ascii="Arial" w:hAnsi="Arial" w:cs="Arial"/>
                <w:color w:val="000000" w:themeColor="text1"/>
              </w:rPr>
            </w:pPr>
            <w:r w:rsidRPr="00B86377">
              <w:rPr>
                <w:rFonts w:ascii="Arial" w:hAnsi="Arial" w:cs="Arial"/>
                <w:color w:val="000000" w:themeColor="text1"/>
              </w:rPr>
              <w:t>R0.00</w:t>
            </w:r>
          </w:p>
        </w:tc>
      </w:tr>
      <w:tr w:rsidR="006C7498" w:rsidRPr="00647554" w14:paraId="28A31B21" w14:textId="77777777" w:rsidTr="006C7498">
        <w:trPr>
          <w:trHeight w:val="450"/>
        </w:trPr>
        <w:tc>
          <w:tcPr>
            <w:tcW w:w="876" w:type="dxa"/>
          </w:tcPr>
          <w:p w14:paraId="6830FA0A" w14:textId="48D9B987" w:rsidR="006C7498" w:rsidRPr="00226F15" w:rsidRDefault="0039449D" w:rsidP="00300047">
            <w:pPr>
              <w:rPr>
                <w:rFonts w:ascii="Arial" w:hAnsi="Arial" w:cs="Arial"/>
                <w:color w:val="000000" w:themeColor="text1"/>
              </w:rPr>
            </w:pPr>
            <w:r>
              <w:rPr>
                <w:rFonts w:ascii="Arial" w:hAnsi="Arial" w:cs="Arial"/>
                <w:color w:val="000000" w:themeColor="text1"/>
              </w:rPr>
              <w:lastRenderedPageBreak/>
              <w:t>BS23</w:t>
            </w:r>
          </w:p>
        </w:tc>
        <w:tc>
          <w:tcPr>
            <w:tcW w:w="1701" w:type="dxa"/>
          </w:tcPr>
          <w:p w14:paraId="39F545B3" w14:textId="77777777" w:rsidR="006C7498" w:rsidRPr="00226F15" w:rsidRDefault="006C7498" w:rsidP="00300047">
            <w:pPr>
              <w:spacing w:after="0" w:line="240" w:lineRule="auto"/>
              <w:rPr>
                <w:rFonts w:ascii="Arial" w:hAnsi="Arial" w:cs="Arial"/>
                <w:color w:val="000000" w:themeColor="text1"/>
              </w:rPr>
            </w:pPr>
            <w:r w:rsidRPr="00226F15">
              <w:rPr>
                <w:rFonts w:ascii="Arial" w:hAnsi="Arial" w:cs="Arial"/>
                <w:color w:val="000000" w:themeColor="text1"/>
              </w:rPr>
              <w:t>Construction of Access bridge at Nchabeleng (Thabampshe)</w:t>
            </w:r>
          </w:p>
        </w:tc>
        <w:tc>
          <w:tcPr>
            <w:tcW w:w="1392" w:type="dxa"/>
          </w:tcPr>
          <w:p w14:paraId="117FA55E" w14:textId="77777777" w:rsidR="006C7498" w:rsidRPr="00226F15" w:rsidRDefault="006C7498" w:rsidP="00300047">
            <w:pPr>
              <w:spacing w:after="0" w:line="240" w:lineRule="auto"/>
              <w:rPr>
                <w:rFonts w:ascii="Arial" w:hAnsi="Arial" w:cs="Arial"/>
                <w:color w:val="000000" w:themeColor="text1"/>
              </w:rPr>
            </w:pPr>
            <w:r w:rsidRPr="00226F15">
              <w:rPr>
                <w:rFonts w:ascii="Arial" w:hAnsi="Arial" w:cs="Arial"/>
                <w:color w:val="000000" w:themeColor="text1"/>
              </w:rPr>
              <w:t>Ward 28</w:t>
            </w:r>
          </w:p>
        </w:tc>
        <w:tc>
          <w:tcPr>
            <w:tcW w:w="1560" w:type="dxa"/>
          </w:tcPr>
          <w:p w14:paraId="68F7C99C" w14:textId="77777777" w:rsidR="006C7498" w:rsidRPr="00226F15" w:rsidRDefault="006C7498" w:rsidP="00300047">
            <w:pPr>
              <w:rPr>
                <w:rFonts w:ascii="Arial" w:hAnsi="Arial" w:cs="Arial"/>
                <w:color w:val="000000" w:themeColor="text1"/>
              </w:rPr>
            </w:pPr>
            <w:r w:rsidRPr="00226F15">
              <w:rPr>
                <w:rFonts w:ascii="Arial" w:hAnsi="Arial" w:cs="Arial"/>
                <w:color w:val="000000" w:themeColor="text1"/>
              </w:rPr>
              <w:t>To improve accessibility within Makhuduthamaga</w:t>
            </w:r>
          </w:p>
        </w:tc>
        <w:tc>
          <w:tcPr>
            <w:tcW w:w="1842" w:type="dxa"/>
          </w:tcPr>
          <w:p w14:paraId="2980EEA2" w14:textId="52E9188C" w:rsidR="006C7498" w:rsidRPr="00226F15" w:rsidRDefault="009C1584" w:rsidP="00300047">
            <w:pPr>
              <w:spacing w:after="0" w:line="240" w:lineRule="auto"/>
              <w:rPr>
                <w:rFonts w:ascii="Arial" w:hAnsi="Arial" w:cs="Arial"/>
                <w:color w:val="000000" w:themeColor="text1"/>
              </w:rPr>
            </w:pPr>
            <w:r w:rsidRPr="006C0F97">
              <w:rPr>
                <w:rFonts w:ascii="Arial" w:hAnsi="Arial" w:cs="Arial"/>
                <w:color w:val="000000" w:themeColor="text1"/>
              </w:rPr>
              <w:t xml:space="preserve">Percentage  (%) progress  for Construction of </w:t>
            </w:r>
            <w:r>
              <w:rPr>
                <w:rFonts w:ascii="Arial" w:hAnsi="Arial" w:cs="Arial"/>
                <w:color w:val="000000" w:themeColor="text1"/>
              </w:rPr>
              <w:t>bridge at Nchabeleng(Thabampshe)</w:t>
            </w:r>
          </w:p>
        </w:tc>
        <w:tc>
          <w:tcPr>
            <w:tcW w:w="1276" w:type="dxa"/>
          </w:tcPr>
          <w:p w14:paraId="524F8947" w14:textId="77777777" w:rsidR="006C7498" w:rsidRPr="00226F15" w:rsidRDefault="006C7498" w:rsidP="00300047">
            <w:pPr>
              <w:spacing w:after="0" w:line="240" w:lineRule="auto"/>
              <w:rPr>
                <w:rFonts w:ascii="Arial" w:hAnsi="Arial" w:cs="Arial"/>
                <w:color w:val="000000" w:themeColor="text1"/>
              </w:rPr>
            </w:pPr>
            <w:r w:rsidRPr="00226F15">
              <w:rPr>
                <w:rFonts w:ascii="Arial" w:hAnsi="Arial" w:cs="Arial"/>
                <w:color w:val="000000" w:themeColor="text1"/>
              </w:rPr>
              <w:t>ES</w:t>
            </w:r>
          </w:p>
        </w:tc>
        <w:tc>
          <w:tcPr>
            <w:tcW w:w="1276" w:type="dxa"/>
          </w:tcPr>
          <w:p w14:paraId="50524D1F" w14:textId="5E343C52" w:rsidR="006C7498" w:rsidRPr="00226F15" w:rsidRDefault="006C7498" w:rsidP="00300047">
            <w:pPr>
              <w:rPr>
                <w:rFonts w:ascii="Arial" w:hAnsi="Arial" w:cs="Arial"/>
                <w:color w:val="000000" w:themeColor="text1"/>
              </w:rPr>
            </w:pPr>
            <w:r w:rsidRPr="00226F15">
              <w:rPr>
                <w:rFonts w:ascii="Arial" w:hAnsi="Arial" w:cs="Arial"/>
                <w:color w:val="000000" w:themeColor="text1"/>
              </w:rPr>
              <w:t>N/A</w:t>
            </w:r>
          </w:p>
        </w:tc>
        <w:tc>
          <w:tcPr>
            <w:tcW w:w="1417" w:type="dxa"/>
          </w:tcPr>
          <w:p w14:paraId="0065806C" w14:textId="65645A21" w:rsidR="006C7498" w:rsidRPr="00226F15" w:rsidRDefault="006C7498" w:rsidP="00300047">
            <w:pPr>
              <w:spacing w:after="0" w:line="240" w:lineRule="auto"/>
              <w:rPr>
                <w:rFonts w:ascii="Arial" w:hAnsi="Arial" w:cs="Arial"/>
                <w:color w:val="000000" w:themeColor="text1"/>
              </w:rPr>
            </w:pPr>
            <w:r w:rsidRPr="00226F15">
              <w:rPr>
                <w:rFonts w:ascii="Arial" w:hAnsi="Arial" w:cs="Arial"/>
                <w:color w:val="000000" w:themeColor="text1"/>
              </w:rPr>
              <w:t>R4 347</w:t>
            </w:r>
          </w:p>
        </w:tc>
        <w:tc>
          <w:tcPr>
            <w:tcW w:w="1418" w:type="dxa"/>
          </w:tcPr>
          <w:p w14:paraId="50FC60C3" w14:textId="77777777" w:rsidR="006C7498" w:rsidRPr="00226F15" w:rsidRDefault="006C7498" w:rsidP="00300047">
            <w:pPr>
              <w:spacing w:after="0" w:line="240" w:lineRule="auto"/>
              <w:rPr>
                <w:rFonts w:ascii="Arial" w:hAnsi="Arial" w:cs="Arial"/>
                <w:color w:val="000000" w:themeColor="text1"/>
              </w:rPr>
            </w:pPr>
            <w:r w:rsidRPr="00226F15">
              <w:rPr>
                <w:rFonts w:ascii="Arial" w:hAnsi="Arial" w:cs="Arial"/>
                <w:color w:val="000000" w:themeColor="text1"/>
              </w:rPr>
              <w:t>R0.00</w:t>
            </w:r>
          </w:p>
        </w:tc>
        <w:tc>
          <w:tcPr>
            <w:tcW w:w="1276" w:type="dxa"/>
          </w:tcPr>
          <w:p w14:paraId="7D18F526" w14:textId="4B290AC9" w:rsidR="006C7498" w:rsidRPr="00226F15" w:rsidRDefault="006C7498" w:rsidP="00300047">
            <w:pPr>
              <w:spacing w:after="0" w:line="240" w:lineRule="auto"/>
              <w:rPr>
                <w:rFonts w:ascii="Arial" w:hAnsi="Arial" w:cs="Arial"/>
                <w:color w:val="000000" w:themeColor="text1"/>
              </w:rPr>
            </w:pPr>
            <w:r w:rsidRPr="00226F15">
              <w:rPr>
                <w:rFonts w:ascii="Arial" w:hAnsi="Arial" w:cs="Arial"/>
                <w:color w:val="000000" w:themeColor="text1"/>
              </w:rPr>
              <w:t>R695</w:t>
            </w:r>
          </w:p>
        </w:tc>
        <w:tc>
          <w:tcPr>
            <w:tcW w:w="1417" w:type="dxa"/>
          </w:tcPr>
          <w:p w14:paraId="4181B900" w14:textId="1DE4963D" w:rsidR="006C7498" w:rsidRPr="00226F15" w:rsidRDefault="006C7498" w:rsidP="00300047">
            <w:pPr>
              <w:spacing w:after="0" w:line="240" w:lineRule="auto"/>
              <w:rPr>
                <w:rFonts w:ascii="Arial" w:hAnsi="Arial" w:cs="Arial"/>
                <w:color w:val="000000" w:themeColor="text1"/>
              </w:rPr>
            </w:pPr>
            <w:r w:rsidRPr="00226F15">
              <w:rPr>
                <w:rFonts w:ascii="Arial" w:hAnsi="Arial" w:cs="Arial"/>
                <w:color w:val="000000" w:themeColor="text1"/>
              </w:rPr>
              <w:t>R3 652</w:t>
            </w:r>
          </w:p>
        </w:tc>
      </w:tr>
      <w:tr w:rsidR="006C7498" w:rsidRPr="00647554" w14:paraId="619C30AE" w14:textId="77777777" w:rsidTr="006C7498">
        <w:trPr>
          <w:trHeight w:val="450"/>
        </w:trPr>
        <w:tc>
          <w:tcPr>
            <w:tcW w:w="876" w:type="dxa"/>
          </w:tcPr>
          <w:p w14:paraId="14548A92" w14:textId="55B54027" w:rsidR="006C7498" w:rsidRPr="00226F15" w:rsidRDefault="0039449D" w:rsidP="00300047">
            <w:pPr>
              <w:rPr>
                <w:rFonts w:ascii="Arial" w:hAnsi="Arial" w:cs="Arial"/>
                <w:color w:val="000000" w:themeColor="text1"/>
              </w:rPr>
            </w:pPr>
            <w:r>
              <w:rPr>
                <w:rFonts w:ascii="Arial" w:hAnsi="Arial" w:cs="Arial"/>
                <w:color w:val="000000" w:themeColor="text1"/>
              </w:rPr>
              <w:t>BS24</w:t>
            </w:r>
          </w:p>
        </w:tc>
        <w:tc>
          <w:tcPr>
            <w:tcW w:w="1701" w:type="dxa"/>
          </w:tcPr>
          <w:p w14:paraId="0A54C4C1" w14:textId="77777777" w:rsidR="006C7498" w:rsidRPr="00226F15" w:rsidRDefault="006C7498" w:rsidP="00300047">
            <w:pPr>
              <w:spacing w:after="0" w:line="240" w:lineRule="auto"/>
              <w:rPr>
                <w:rFonts w:ascii="Arial" w:hAnsi="Arial" w:cs="Arial"/>
                <w:color w:val="000000" w:themeColor="text1"/>
              </w:rPr>
            </w:pPr>
            <w:r w:rsidRPr="00226F15">
              <w:rPr>
                <w:rFonts w:ascii="Arial" w:hAnsi="Arial" w:cs="Arial"/>
                <w:color w:val="000000" w:themeColor="text1"/>
              </w:rPr>
              <w:t>Construction of Kome Internal Streets(2.5km)</w:t>
            </w:r>
          </w:p>
        </w:tc>
        <w:tc>
          <w:tcPr>
            <w:tcW w:w="1392" w:type="dxa"/>
          </w:tcPr>
          <w:p w14:paraId="710CDF0D" w14:textId="77777777" w:rsidR="006C7498" w:rsidRPr="00226F15" w:rsidRDefault="006C7498" w:rsidP="00300047">
            <w:pPr>
              <w:spacing w:after="0" w:line="240" w:lineRule="auto"/>
              <w:rPr>
                <w:rFonts w:ascii="Arial" w:hAnsi="Arial" w:cs="Arial"/>
                <w:color w:val="000000" w:themeColor="text1"/>
              </w:rPr>
            </w:pPr>
            <w:r w:rsidRPr="00226F15">
              <w:rPr>
                <w:rFonts w:ascii="Arial" w:hAnsi="Arial" w:cs="Arial"/>
                <w:color w:val="000000" w:themeColor="text1"/>
              </w:rPr>
              <w:t>Ward 26</w:t>
            </w:r>
          </w:p>
        </w:tc>
        <w:tc>
          <w:tcPr>
            <w:tcW w:w="1560" w:type="dxa"/>
          </w:tcPr>
          <w:p w14:paraId="15D5E5BE" w14:textId="77777777" w:rsidR="006C7498" w:rsidRPr="00226F15" w:rsidRDefault="006C7498" w:rsidP="00300047">
            <w:pPr>
              <w:rPr>
                <w:rFonts w:ascii="Arial" w:hAnsi="Arial" w:cs="Arial"/>
                <w:color w:val="000000" w:themeColor="text1"/>
              </w:rPr>
            </w:pPr>
            <w:r w:rsidRPr="00226F15">
              <w:rPr>
                <w:rFonts w:ascii="Arial" w:hAnsi="Arial" w:cs="Arial"/>
                <w:color w:val="000000" w:themeColor="text1"/>
              </w:rPr>
              <w:t>To improve accessibility within Makhuduthamaga</w:t>
            </w:r>
          </w:p>
        </w:tc>
        <w:tc>
          <w:tcPr>
            <w:tcW w:w="1842" w:type="dxa"/>
          </w:tcPr>
          <w:p w14:paraId="02CF2473" w14:textId="07E45F8E" w:rsidR="006C7498" w:rsidRPr="00226F15" w:rsidRDefault="009C1584" w:rsidP="00300047">
            <w:pPr>
              <w:rPr>
                <w:rFonts w:ascii="Arial" w:hAnsi="Arial" w:cs="Arial"/>
                <w:color w:val="000000" w:themeColor="text1"/>
              </w:rPr>
            </w:pPr>
            <w:r w:rsidRPr="006C0F97">
              <w:rPr>
                <w:rFonts w:ascii="Arial" w:hAnsi="Arial" w:cs="Arial"/>
                <w:color w:val="000000" w:themeColor="text1"/>
              </w:rPr>
              <w:t xml:space="preserve">Percentage  (%) progress  for Construction of </w:t>
            </w:r>
            <w:r>
              <w:rPr>
                <w:rFonts w:ascii="Arial" w:hAnsi="Arial" w:cs="Arial"/>
                <w:color w:val="000000" w:themeColor="text1"/>
              </w:rPr>
              <w:t>Kome internal streets</w:t>
            </w:r>
          </w:p>
        </w:tc>
        <w:tc>
          <w:tcPr>
            <w:tcW w:w="1276" w:type="dxa"/>
          </w:tcPr>
          <w:p w14:paraId="5FB5EF52" w14:textId="77777777" w:rsidR="006C7498" w:rsidRPr="00226F15" w:rsidRDefault="006C7498" w:rsidP="00300047">
            <w:pPr>
              <w:spacing w:after="0" w:line="240" w:lineRule="auto"/>
              <w:rPr>
                <w:rFonts w:ascii="Arial" w:hAnsi="Arial" w:cs="Arial"/>
                <w:color w:val="000000" w:themeColor="text1"/>
              </w:rPr>
            </w:pPr>
            <w:r w:rsidRPr="00226F15">
              <w:rPr>
                <w:rFonts w:ascii="Arial" w:hAnsi="Arial" w:cs="Arial"/>
                <w:color w:val="000000" w:themeColor="text1"/>
              </w:rPr>
              <w:t>MIG</w:t>
            </w:r>
          </w:p>
        </w:tc>
        <w:tc>
          <w:tcPr>
            <w:tcW w:w="1276" w:type="dxa"/>
          </w:tcPr>
          <w:p w14:paraId="61AB08B0" w14:textId="48653359" w:rsidR="006C7498" w:rsidRPr="00226F15" w:rsidRDefault="006C7498" w:rsidP="00300047">
            <w:pPr>
              <w:rPr>
                <w:rFonts w:ascii="Arial" w:hAnsi="Arial" w:cs="Arial"/>
                <w:color w:val="000000" w:themeColor="text1"/>
              </w:rPr>
            </w:pPr>
            <w:r w:rsidRPr="00226F15">
              <w:rPr>
                <w:rFonts w:ascii="Arial" w:hAnsi="Arial" w:cs="Arial"/>
                <w:color w:val="000000" w:themeColor="text1"/>
              </w:rPr>
              <w:t>N/A</w:t>
            </w:r>
          </w:p>
        </w:tc>
        <w:tc>
          <w:tcPr>
            <w:tcW w:w="1417" w:type="dxa"/>
          </w:tcPr>
          <w:p w14:paraId="797927FE" w14:textId="77777777" w:rsidR="006C7498" w:rsidRPr="00226F15" w:rsidRDefault="006C7498" w:rsidP="00300047">
            <w:pPr>
              <w:spacing w:after="0" w:line="240" w:lineRule="auto"/>
              <w:rPr>
                <w:rFonts w:ascii="Arial" w:hAnsi="Arial" w:cs="Arial"/>
                <w:color w:val="000000" w:themeColor="text1"/>
              </w:rPr>
            </w:pPr>
            <w:r w:rsidRPr="00226F15">
              <w:rPr>
                <w:rFonts w:ascii="Arial" w:hAnsi="Arial" w:cs="Arial"/>
                <w:color w:val="000000" w:themeColor="text1"/>
              </w:rPr>
              <w:t>R 13 000</w:t>
            </w:r>
          </w:p>
        </w:tc>
        <w:tc>
          <w:tcPr>
            <w:tcW w:w="1418" w:type="dxa"/>
          </w:tcPr>
          <w:p w14:paraId="3800363B" w14:textId="77777777" w:rsidR="006C7498" w:rsidRPr="00226F15" w:rsidRDefault="006C7498" w:rsidP="00300047">
            <w:pPr>
              <w:spacing w:after="0" w:line="240" w:lineRule="auto"/>
              <w:rPr>
                <w:rFonts w:ascii="Arial" w:hAnsi="Arial" w:cs="Arial"/>
                <w:color w:val="000000" w:themeColor="text1"/>
              </w:rPr>
            </w:pPr>
            <w:r w:rsidRPr="00226F15">
              <w:rPr>
                <w:rFonts w:ascii="Arial" w:hAnsi="Arial" w:cs="Arial"/>
                <w:color w:val="000000" w:themeColor="text1"/>
              </w:rPr>
              <w:t>R0.00</w:t>
            </w:r>
          </w:p>
        </w:tc>
        <w:tc>
          <w:tcPr>
            <w:tcW w:w="1276" w:type="dxa"/>
          </w:tcPr>
          <w:p w14:paraId="7B2D521E" w14:textId="77777777" w:rsidR="006C7498" w:rsidRPr="00226F15" w:rsidRDefault="006C7498" w:rsidP="00300047">
            <w:pPr>
              <w:spacing w:after="0" w:line="240" w:lineRule="auto"/>
              <w:rPr>
                <w:rFonts w:ascii="Arial" w:hAnsi="Arial" w:cs="Arial"/>
                <w:color w:val="000000" w:themeColor="text1"/>
              </w:rPr>
            </w:pPr>
            <w:r w:rsidRPr="00226F15">
              <w:rPr>
                <w:rFonts w:ascii="Arial" w:hAnsi="Arial" w:cs="Arial"/>
                <w:color w:val="000000" w:themeColor="text1"/>
              </w:rPr>
              <w:t>R0.00</w:t>
            </w:r>
          </w:p>
        </w:tc>
        <w:tc>
          <w:tcPr>
            <w:tcW w:w="1417" w:type="dxa"/>
          </w:tcPr>
          <w:p w14:paraId="14B43D31" w14:textId="77777777" w:rsidR="006C7498" w:rsidRPr="00226F15" w:rsidRDefault="006C7498" w:rsidP="00300047">
            <w:pPr>
              <w:spacing w:after="0" w:line="240" w:lineRule="auto"/>
              <w:rPr>
                <w:rFonts w:ascii="Arial" w:hAnsi="Arial" w:cs="Arial"/>
                <w:color w:val="000000" w:themeColor="text1"/>
              </w:rPr>
            </w:pPr>
            <w:r w:rsidRPr="00226F15">
              <w:rPr>
                <w:rFonts w:ascii="Arial" w:hAnsi="Arial" w:cs="Arial"/>
                <w:color w:val="000000" w:themeColor="text1"/>
              </w:rPr>
              <w:t xml:space="preserve">R13 000 </w:t>
            </w:r>
          </w:p>
        </w:tc>
      </w:tr>
      <w:tr w:rsidR="006C7498" w:rsidRPr="00647554" w14:paraId="721AD933" w14:textId="77777777" w:rsidTr="006C7498">
        <w:trPr>
          <w:trHeight w:val="450"/>
        </w:trPr>
        <w:tc>
          <w:tcPr>
            <w:tcW w:w="876" w:type="dxa"/>
          </w:tcPr>
          <w:p w14:paraId="05E2BF13" w14:textId="155CAB2C" w:rsidR="006C7498" w:rsidRPr="00226F15" w:rsidRDefault="0039449D" w:rsidP="00300047">
            <w:pPr>
              <w:rPr>
                <w:rFonts w:ascii="Arial" w:hAnsi="Arial" w:cs="Arial"/>
                <w:color w:val="000000" w:themeColor="text1"/>
              </w:rPr>
            </w:pPr>
            <w:r>
              <w:rPr>
                <w:rFonts w:ascii="Arial" w:hAnsi="Arial" w:cs="Arial"/>
                <w:color w:val="000000" w:themeColor="text1"/>
              </w:rPr>
              <w:t>BS25</w:t>
            </w:r>
          </w:p>
        </w:tc>
        <w:tc>
          <w:tcPr>
            <w:tcW w:w="1701" w:type="dxa"/>
          </w:tcPr>
          <w:p w14:paraId="66C8E6D6" w14:textId="3EC797F9" w:rsidR="006C7498" w:rsidRPr="00226F15" w:rsidRDefault="006C7498" w:rsidP="00300047">
            <w:pPr>
              <w:spacing w:after="0" w:line="240" w:lineRule="auto"/>
              <w:rPr>
                <w:rFonts w:ascii="Arial" w:hAnsi="Arial" w:cs="Arial"/>
                <w:color w:val="000000" w:themeColor="text1"/>
              </w:rPr>
            </w:pPr>
            <w:r w:rsidRPr="00226F15">
              <w:rPr>
                <w:rFonts w:ascii="Arial" w:hAnsi="Arial" w:cs="Arial"/>
                <w:color w:val="000000" w:themeColor="text1"/>
              </w:rPr>
              <w:t xml:space="preserve">Construction of Thusong Centre </w:t>
            </w:r>
          </w:p>
        </w:tc>
        <w:tc>
          <w:tcPr>
            <w:tcW w:w="1392" w:type="dxa"/>
          </w:tcPr>
          <w:p w14:paraId="444C7CA7" w14:textId="0A1DF5A4" w:rsidR="006C7498" w:rsidRPr="00226F15" w:rsidRDefault="006C7498" w:rsidP="00300047">
            <w:pPr>
              <w:spacing w:after="0" w:line="240" w:lineRule="auto"/>
              <w:rPr>
                <w:rFonts w:ascii="Arial" w:hAnsi="Arial" w:cs="Arial"/>
                <w:color w:val="000000" w:themeColor="text1"/>
              </w:rPr>
            </w:pPr>
            <w:r w:rsidRPr="00226F15">
              <w:rPr>
                <w:rFonts w:ascii="Arial" w:hAnsi="Arial" w:cs="Arial"/>
                <w:color w:val="000000" w:themeColor="text1"/>
              </w:rPr>
              <w:t>Ward 28</w:t>
            </w:r>
          </w:p>
        </w:tc>
        <w:tc>
          <w:tcPr>
            <w:tcW w:w="1560" w:type="dxa"/>
          </w:tcPr>
          <w:p w14:paraId="4556F580" w14:textId="3A654150" w:rsidR="006C7498" w:rsidRPr="00226F15" w:rsidRDefault="006C7498" w:rsidP="00300047">
            <w:pPr>
              <w:rPr>
                <w:rFonts w:ascii="Arial" w:hAnsi="Arial" w:cs="Arial"/>
                <w:color w:val="000000" w:themeColor="text1"/>
              </w:rPr>
            </w:pPr>
            <w:r w:rsidRPr="00226F15">
              <w:rPr>
                <w:rFonts w:ascii="Arial" w:hAnsi="Arial" w:cs="Arial"/>
                <w:color w:val="000000" w:themeColor="text1"/>
              </w:rPr>
              <w:t>To provide One Stop  Services Centre to the community</w:t>
            </w:r>
          </w:p>
        </w:tc>
        <w:tc>
          <w:tcPr>
            <w:tcW w:w="1842" w:type="dxa"/>
          </w:tcPr>
          <w:p w14:paraId="23AFDBD3" w14:textId="32E4237F" w:rsidR="006C7498" w:rsidRPr="00226F15" w:rsidRDefault="009C1584" w:rsidP="00300047">
            <w:pPr>
              <w:rPr>
                <w:rFonts w:ascii="Arial" w:hAnsi="Arial" w:cs="Arial"/>
                <w:color w:val="000000" w:themeColor="text1"/>
              </w:rPr>
            </w:pPr>
            <w:r w:rsidRPr="006C0F97">
              <w:rPr>
                <w:rFonts w:ascii="Arial" w:hAnsi="Arial" w:cs="Arial"/>
                <w:color w:val="000000" w:themeColor="text1"/>
              </w:rPr>
              <w:t>Percentage  (%</w:t>
            </w:r>
            <w:r>
              <w:rPr>
                <w:rFonts w:ascii="Arial" w:hAnsi="Arial" w:cs="Arial"/>
                <w:color w:val="000000" w:themeColor="text1"/>
              </w:rPr>
              <w:t>) progress  for Construction of Thusong center</w:t>
            </w:r>
          </w:p>
        </w:tc>
        <w:tc>
          <w:tcPr>
            <w:tcW w:w="1276" w:type="dxa"/>
          </w:tcPr>
          <w:p w14:paraId="2C910279" w14:textId="7D28619F" w:rsidR="006C7498" w:rsidRPr="00226F15" w:rsidRDefault="006C7498" w:rsidP="00300047">
            <w:pPr>
              <w:spacing w:after="0" w:line="240" w:lineRule="auto"/>
              <w:rPr>
                <w:rFonts w:ascii="Arial" w:hAnsi="Arial" w:cs="Arial"/>
                <w:color w:val="000000" w:themeColor="text1"/>
              </w:rPr>
            </w:pPr>
            <w:r w:rsidRPr="00226F15">
              <w:rPr>
                <w:rFonts w:ascii="Arial" w:hAnsi="Arial" w:cs="Arial"/>
                <w:color w:val="000000" w:themeColor="text1"/>
              </w:rPr>
              <w:t>MIG</w:t>
            </w:r>
          </w:p>
        </w:tc>
        <w:tc>
          <w:tcPr>
            <w:tcW w:w="1276" w:type="dxa"/>
          </w:tcPr>
          <w:p w14:paraId="5218A71C" w14:textId="598429B0" w:rsidR="006C7498" w:rsidRPr="00226F15" w:rsidRDefault="00C16548" w:rsidP="00300047">
            <w:pPr>
              <w:rPr>
                <w:rFonts w:ascii="Arial" w:hAnsi="Arial" w:cs="Arial"/>
                <w:color w:val="000000" w:themeColor="text1"/>
              </w:rPr>
            </w:pPr>
            <w:r>
              <w:rPr>
                <w:rFonts w:ascii="Arial" w:hAnsi="Arial" w:cs="Arial"/>
                <w:color w:val="000000" w:themeColor="text1"/>
              </w:rPr>
              <w:t>N/A</w:t>
            </w:r>
          </w:p>
        </w:tc>
        <w:tc>
          <w:tcPr>
            <w:tcW w:w="1417" w:type="dxa"/>
          </w:tcPr>
          <w:p w14:paraId="16CFBE22" w14:textId="619A6C76" w:rsidR="006C7498" w:rsidRPr="00226F15" w:rsidRDefault="006C7498" w:rsidP="00300047">
            <w:pPr>
              <w:spacing w:after="0" w:line="240" w:lineRule="auto"/>
              <w:rPr>
                <w:rFonts w:ascii="Arial" w:hAnsi="Arial" w:cs="Arial"/>
                <w:color w:val="000000" w:themeColor="text1"/>
              </w:rPr>
            </w:pPr>
            <w:r w:rsidRPr="00226F15">
              <w:rPr>
                <w:rFonts w:ascii="Arial" w:hAnsi="Arial" w:cs="Arial"/>
                <w:color w:val="000000" w:themeColor="text1"/>
              </w:rPr>
              <w:t>R 30 000</w:t>
            </w:r>
          </w:p>
        </w:tc>
        <w:tc>
          <w:tcPr>
            <w:tcW w:w="1418" w:type="dxa"/>
          </w:tcPr>
          <w:p w14:paraId="3ABDD37A" w14:textId="7C3FC394" w:rsidR="006C7498" w:rsidRPr="00226F15" w:rsidRDefault="006C7498" w:rsidP="00300047">
            <w:pPr>
              <w:spacing w:after="0" w:line="240" w:lineRule="auto"/>
              <w:rPr>
                <w:rFonts w:ascii="Arial" w:hAnsi="Arial" w:cs="Arial"/>
                <w:color w:val="000000" w:themeColor="text1"/>
              </w:rPr>
            </w:pPr>
            <w:r w:rsidRPr="00226F15">
              <w:rPr>
                <w:rFonts w:ascii="Arial" w:hAnsi="Arial" w:cs="Arial"/>
                <w:color w:val="000000" w:themeColor="text1"/>
              </w:rPr>
              <w:t>R0</w:t>
            </w:r>
          </w:p>
        </w:tc>
        <w:tc>
          <w:tcPr>
            <w:tcW w:w="1276" w:type="dxa"/>
          </w:tcPr>
          <w:p w14:paraId="1F66C0D8" w14:textId="353F075E" w:rsidR="006C7498" w:rsidRPr="00226F15" w:rsidRDefault="006C7498" w:rsidP="00300047">
            <w:pPr>
              <w:spacing w:after="0" w:line="240" w:lineRule="auto"/>
              <w:rPr>
                <w:rFonts w:ascii="Arial" w:hAnsi="Arial" w:cs="Arial"/>
                <w:color w:val="000000" w:themeColor="text1"/>
              </w:rPr>
            </w:pPr>
            <w:r w:rsidRPr="00226F15">
              <w:rPr>
                <w:rFonts w:ascii="Arial" w:hAnsi="Arial" w:cs="Arial"/>
                <w:color w:val="000000" w:themeColor="text1"/>
              </w:rPr>
              <w:t xml:space="preserve">R0 </w:t>
            </w:r>
          </w:p>
        </w:tc>
        <w:tc>
          <w:tcPr>
            <w:tcW w:w="1417" w:type="dxa"/>
          </w:tcPr>
          <w:p w14:paraId="4400E9EC" w14:textId="4E0A6BB4" w:rsidR="006C7498" w:rsidRPr="00226F15" w:rsidRDefault="006C7498" w:rsidP="00300047">
            <w:pPr>
              <w:spacing w:after="0" w:line="240" w:lineRule="auto"/>
              <w:rPr>
                <w:rFonts w:ascii="Arial" w:hAnsi="Arial" w:cs="Arial"/>
                <w:color w:val="000000" w:themeColor="text1"/>
              </w:rPr>
            </w:pPr>
            <w:r w:rsidRPr="00226F15">
              <w:rPr>
                <w:rFonts w:ascii="Arial" w:hAnsi="Arial" w:cs="Arial"/>
                <w:color w:val="000000" w:themeColor="text1"/>
              </w:rPr>
              <w:t xml:space="preserve">R30 000 </w:t>
            </w:r>
          </w:p>
        </w:tc>
      </w:tr>
      <w:tr w:rsidR="006C7498" w:rsidRPr="00647554" w14:paraId="3D0DEDB5" w14:textId="77777777" w:rsidTr="006C7498">
        <w:trPr>
          <w:trHeight w:val="450"/>
        </w:trPr>
        <w:tc>
          <w:tcPr>
            <w:tcW w:w="876" w:type="dxa"/>
          </w:tcPr>
          <w:p w14:paraId="3A58E80A" w14:textId="175A5378" w:rsidR="006C7498" w:rsidRPr="00226F15" w:rsidRDefault="0039449D" w:rsidP="00300047">
            <w:pPr>
              <w:rPr>
                <w:rFonts w:ascii="Arial" w:hAnsi="Arial" w:cs="Arial"/>
                <w:color w:val="000000" w:themeColor="text1"/>
              </w:rPr>
            </w:pPr>
            <w:r>
              <w:rPr>
                <w:rFonts w:ascii="Arial" w:hAnsi="Arial" w:cs="Arial"/>
                <w:color w:val="000000" w:themeColor="text1"/>
              </w:rPr>
              <w:t>BS26</w:t>
            </w:r>
          </w:p>
        </w:tc>
        <w:tc>
          <w:tcPr>
            <w:tcW w:w="1701" w:type="dxa"/>
          </w:tcPr>
          <w:p w14:paraId="7FCA9D6C" w14:textId="74D30144" w:rsidR="006C7498" w:rsidRPr="00226F15" w:rsidRDefault="006C7498" w:rsidP="00300047">
            <w:pPr>
              <w:spacing w:after="0" w:line="240" w:lineRule="auto"/>
              <w:rPr>
                <w:rFonts w:ascii="Arial" w:hAnsi="Arial" w:cs="Arial"/>
                <w:color w:val="000000" w:themeColor="text1"/>
              </w:rPr>
            </w:pPr>
            <w:r w:rsidRPr="00226F15">
              <w:rPr>
                <w:rFonts w:ascii="Arial" w:hAnsi="Arial" w:cs="Arial"/>
                <w:color w:val="000000" w:themeColor="text1"/>
              </w:rPr>
              <w:t xml:space="preserve">Designs and Construction of  a Grade A DLTC and VTS at Ga-Masemola </w:t>
            </w:r>
          </w:p>
        </w:tc>
        <w:tc>
          <w:tcPr>
            <w:tcW w:w="1392" w:type="dxa"/>
          </w:tcPr>
          <w:p w14:paraId="1B06379D" w14:textId="5DE49087" w:rsidR="006C7498" w:rsidRPr="00226F15" w:rsidRDefault="006C7498" w:rsidP="00300047">
            <w:pPr>
              <w:spacing w:after="0" w:line="240" w:lineRule="auto"/>
              <w:rPr>
                <w:rFonts w:ascii="Arial" w:hAnsi="Arial" w:cs="Arial"/>
                <w:color w:val="000000" w:themeColor="text1"/>
              </w:rPr>
            </w:pPr>
            <w:r w:rsidRPr="00226F15">
              <w:rPr>
                <w:rFonts w:ascii="Arial" w:hAnsi="Arial" w:cs="Arial"/>
                <w:color w:val="000000" w:themeColor="text1"/>
              </w:rPr>
              <w:t>Ward 28</w:t>
            </w:r>
          </w:p>
        </w:tc>
        <w:tc>
          <w:tcPr>
            <w:tcW w:w="1560" w:type="dxa"/>
          </w:tcPr>
          <w:p w14:paraId="589053C8" w14:textId="24896A94" w:rsidR="006C7498" w:rsidRPr="00226F15" w:rsidRDefault="006C7498" w:rsidP="00300047">
            <w:pPr>
              <w:rPr>
                <w:rFonts w:ascii="Arial" w:hAnsi="Arial" w:cs="Arial"/>
                <w:color w:val="000000" w:themeColor="text1"/>
              </w:rPr>
            </w:pPr>
            <w:r w:rsidRPr="00226F15">
              <w:rPr>
                <w:rFonts w:ascii="Arial" w:hAnsi="Arial" w:cs="Arial"/>
                <w:color w:val="000000" w:themeColor="text1"/>
              </w:rPr>
              <w:t>To improve DLTC and VTS facilities</w:t>
            </w:r>
          </w:p>
        </w:tc>
        <w:tc>
          <w:tcPr>
            <w:tcW w:w="1842" w:type="dxa"/>
          </w:tcPr>
          <w:p w14:paraId="596C638E" w14:textId="1C84F581" w:rsidR="006C7498" w:rsidRPr="00226F15" w:rsidRDefault="009C1584" w:rsidP="00300047">
            <w:pPr>
              <w:rPr>
                <w:rFonts w:ascii="Arial" w:hAnsi="Arial" w:cs="Arial"/>
                <w:color w:val="000000" w:themeColor="text1"/>
              </w:rPr>
            </w:pPr>
            <w:r w:rsidRPr="006C0F97">
              <w:rPr>
                <w:rFonts w:ascii="Arial" w:hAnsi="Arial" w:cs="Arial"/>
                <w:color w:val="000000" w:themeColor="text1"/>
              </w:rPr>
              <w:t xml:space="preserve">Percentage  (%) progress  for Construction of </w:t>
            </w:r>
            <w:r>
              <w:rPr>
                <w:rFonts w:ascii="Arial" w:hAnsi="Arial" w:cs="Arial"/>
                <w:color w:val="000000" w:themeColor="text1"/>
              </w:rPr>
              <w:t>a Grade A DLTC and VTS at Ga-Masemola</w:t>
            </w:r>
          </w:p>
        </w:tc>
        <w:tc>
          <w:tcPr>
            <w:tcW w:w="1276" w:type="dxa"/>
          </w:tcPr>
          <w:p w14:paraId="2E343114" w14:textId="1C9A936D" w:rsidR="006C7498" w:rsidRPr="00226F15" w:rsidRDefault="006C7498" w:rsidP="00300047">
            <w:pPr>
              <w:spacing w:after="0" w:line="240" w:lineRule="auto"/>
              <w:rPr>
                <w:rFonts w:ascii="Arial" w:hAnsi="Arial" w:cs="Arial"/>
                <w:color w:val="000000" w:themeColor="text1"/>
              </w:rPr>
            </w:pPr>
            <w:r w:rsidRPr="00226F15">
              <w:rPr>
                <w:rFonts w:ascii="Arial" w:hAnsi="Arial" w:cs="Arial"/>
                <w:color w:val="000000" w:themeColor="text1"/>
              </w:rPr>
              <w:t>ES</w:t>
            </w:r>
          </w:p>
        </w:tc>
        <w:tc>
          <w:tcPr>
            <w:tcW w:w="1276" w:type="dxa"/>
          </w:tcPr>
          <w:p w14:paraId="234B94B9" w14:textId="3F6D6CFF" w:rsidR="006C7498" w:rsidRPr="00226F15" w:rsidRDefault="00C16548" w:rsidP="00300047">
            <w:pPr>
              <w:rPr>
                <w:rFonts w:ascii="Arial" w:hAnsi="Arial" w:cs="Arial"/>
                <w:color w:val="000000" w:themeColor="text1"/>
              </w:rPr>
            </w:pPr>
            <w:r>
              <w:rPr>
                <w:rFonts w:ascii="Arial" w:hAnsi="Arial" w:cs="Arial"/>
                <w:color w:val="000000" w:themeColor="text1"/>
              </w:rPr>
              <w:t>N/A</w:t>
            </w:r>
          </w:p>
        </w:tc>
        <w:tc>
          <w:tcPr>
            <w:tcW w:w="1417" w:type="dxa"/>
          </w:tcPr>
          <w:p w14:paraId="2595497C" w14:textId="089C2F20" w:rsidR="006C7498" w:rsidRPr="00226F15" w:rsidRDefault="006C7498" w:rsidP="00300047">
            <w:pPr>
              <w:spacing w:after="0" w:line="240" w:lineRule="auto"/>
              <w:rPr>
                <w:rFonts w:ascii="Arial" w:hAnsi="Arial" w:cs="Arial"/>
                <w:color w:val="000000" w:themeColor="text1"/>
              </w:rPr>
            </w:pPr>
            <w:r w:rsidRPr="00226F15">
              <w:rPr>
                <w:rFonts w:ascii="Arial" w:hAnsi="Arial" w:cs="Arial"/>
                <w:color w:val="000000" w:themeColor="text1"/>
              </w:rPr>
              <w:t>R 14 781</w:t>
            </w:r>
          </w:p>
        </w:tc>
        <w:tc>
          <w:tcPr>
            <w:tcW w:w="1418" w:type="dxa"/>
          </w:tcPr>
          <w:p w14:paraId="6B30F070" w14:textId="6AC88E34" w:rsidR="006C7498" w:rsidRPr="00226F15" w:rsidRDefault="006C7498" w:rsidP="00300047">
            <w:pPr>
              <w:spacing w:after="0" w:line="240" w:lineRule="auto"/>
              <w:rPr>
                <w:rFonts w:ascii="Arial" w:hAnsi="Arial" w:cs="Arial"/>
                <w:color w:val="000000" w:themeColor="text1"/>
              </w:rPr>
            </w:pPr>
            <w:r w:rsidRPr="00226F15">
              <w:rPr>
                <w:rFonts w:ascii="Arial" w:hAnsi="Arial" w:cs="Arial"/>
                <w:color w:val="000000" w:themeColor="text1"/>
              </w:rPr>
              <w:t>R0</w:t>
            </w:r>
          </w:p>
        </w:tc>
        <w:tc>
          <w:tcPr>
            <w:tcW w:w="1276" w:type="dxa"/>
          </w:tcPr>
          <w:p w14:paraId="4F84E316" w14:textId="2B0447D8" w:rsidR="006C7498" w:rsidRPr="00226F15" w:rsidRDefault="006C7498" w:rsidP="00300047">
            <w:pPr>
              <w:spacing w:after="0" w:line="240" w:lineRule="auto"/>
              <w:rPr>
                <w:rFonts w:ascii="Arial" w:hAnsi="Arial" w:cs="Arial"/>
                <w:color w:val="000000" w:themeColor="text1"/>
              </w:rPr>
            </w:pPr>
            <w:r w:rsidRPr="00226F15">
              <w:rPr>
                <w:rFonts w:ascii="Arial" w:hAnsi="Arial" w:cs="Arial"/>
                <w:color w:val="000000" w:themeColor="text1"/>
              </w:rPr>
              <w:t>R8 695</w:t>
            </w:r>
          </w:p>
        </w:tc>
        <w:tc>
          <w:tcPr>
            <w:tcW w:w="1417" w:type="dxa"/>
          </w:tcPr>
          <w:p w14:paraId="38089A22" w14:textId="5E44F31F" w:rsidR="006C7498" w:rsidRPr="00226F15" w:rsidRDefault="006C7498" w:rsidP="00300047">
            <w:pPr>
              <w:spacing w:after="0" w:line="240" w:lineRule="auto"/>
              <w:rPr>
                <w:rFonts w:ascii="Arial" w:hAnsi="Arial" w:cs="Arial"/>
                <w:color w:val="000000" w:themeColor="text1"/>
              </w:rPr>
            </w:pPr>
            <w:r w:rsidRPr="00226F15">
              <w:rPr>
                <w:rFonts w:ascii="Arial" w:hAnsi="Arial" w:cs="Arial"/>
                <w:color w:val="000000" w:themeColor="text1"/>
              </w:rPr>
              <w:t>R6 086</w:t>
            </w:r>
          </w:p>
        </w:tc>
      </w:tr>
      <w:tr w:rsidR="006C7498" w:rsidRPr="00647554" w14:paraId="2E8495B4" w14:textId="77777777" w:rsidTr="006C7498">
        <w:trPr>
          <w:trHeight w:val="450"/>
        </w:trPr>
        <w:tc>
          <w:tcPr>
            <w:tcW w:w="876" w:type="dxa"/>
          </w:tcPr>
          <w:p w14:paraId="4BCB117F" w14:textId="74BA89B5" w:rsidR="006C7498" w:rsidRPr="00647554" w:rsidRDefault="0039449D" w:rsidP="00300047">
            <w:pPr>
              <w:rPr>
                <w:rFonts w:ascii="Arial" w:hAnsi="Arial" w:cs="Arial"/>
                <w:color w:val="000000" w:themeColor="text1"/>
              </w:rPr>
            </w:pPr>
            <w:r>
              <w:rPr>
                <w:rFonts w:ascii="Arial" w:hAnsi="Arial" w:cs="Arial"/>
                <w:color w:val="000000" w:themeColor="text1"/>
              </w:rPr>
              <w:lastRenderedPageBreak/>
              <w:t>BS27</w:t>
            </w:r>
          </w:p>
        </w:tc>
        <w:tc>
          <w:tcPr>
            <w:tcW w:w="1701" w:type="dxa"/>
          </w:tcPr>
          <w:p w14:paraId="486B04A3" w14:textId="77777777" w:rsidR="006C7498" w:rsidRPr="00647554" w:rsidRDefault="006C7498" w:rsidP="00300047">
            <w:pPr>
              <w:spacing w:after="0" w:line="240" w:lineRule="auto"/>
              <w:rPr>
                <w:rFonts w:ascii="Arial" w:hAnsi="Arial" w:cs="Arial"/>
                <w:color w:val="000000" w:themeColor="text1"/>
              </w:rPr>
            </w:pPr>
            <w:r w:rsidRPr="00647554">
              <w:rPr>
                <w:rFonts w:ascii="Arial" w:hAnsi="Arial" w:cs="Arial"/>
                <w:color w:val="000000" w:themeColor="text1"/>
              </w:rPr>
              <w:t>Construction of Setlaboswane Internal Road (1.6km)</w:t>
            </w:r>
          </w:p>
        </w:tc>
        <w:tc>
          <w:tcPr>
            <w:tcW w:w="1392" w:type="dxa"/>
          </w:tcPr>
          <w:p w14:paraId="4C9DB057" w14:textId="77777777" w:rsidR="006C7498" w:rsidRPr="00647554" w:rsidRDefault="006C7498" w:rsidP="00300047">
            <w:pPr>
              <w:spacing w:after="0" w:line="240" w:lineRule="auto"/>
              <w:rPr>
                <w:rFonts w:ascii="Arial" w:hAnsi="Arial" w:cs="Arial"/>
                <w:color w:val="000000" w:themeColor="text1"/>
              </w:rPr>
            </w:pPr>
            <w:r w:rsidRPr="00647554">
              <w:rPr>
                <w:rFonts w:ascii="Arial" w:hAnsi="Arial" w:cs="Arial"/>
                <w:color w:val="000000" w:themeColor="text1"/>
              </w:rPr>
              <w:t>Ward 30</w:t>
            </w:r>
          </w:p>
        </w:tc>
        <w:tc>
          <w:tcPr>
            <w:tcW w:w="1560" w:type="dxa"/>
          </w:tcPr>
          <w:p w14:paraId="5882CC40" w14:textId="77777777" w:rsidR="006C7498" w:rsidRPr="00647554" w:rsidRDefault="006C7498" w:rsidP="00300047">
            <w:pPr>
              <w:rPr>
                <w:rFonts w:ascii="Arial" w:hAnsi="Arial" w:cs="Arial"/>
                <w:color w:val="000000" w:themeColor="text1"/>
              </w:rPr>
            </w:pPr>
            <w:r w:rsidRPr="00647554">
              <w:rPr>
                <w:rFonts w:ascii="Arial" w:hAnsi="Arial" w:cs="Arial"/>
                <w:color w:val="000000" w:themeColor="text1"/>
              </w:rPr>
              <w:t>To improve accessibility within Makhuduthamaga</w:t>
            </w:r>
          </w:p>
        </w:tc>
        <w:tc>
          <w:tcPr>
            <w:tcW w:w="1842" w:type="dxa"/>
          </w:tcPr>
          <w:p w14:paraId="0C4E05E2" w14:textId="471E2E8D" w:rsidR="006C7498" w:rsidRPr="00647554" w:rsidRDefault="009C1584" w:rsidP="00300047">
            <w:pPr>
              <w:rPr>
                <w:rFonts w:ascii="Arial" w:hAnsi="Arial" w:cs="Arial"/>
                <w:color w:val="000000" w:themeColor="text1"/>
              </w:rPr>
            </w:pPr>
            <w:r w:rsidRPr="006C0F97">
              <w:rPr>
                <w:rFonts w:ascii="Arial" w:hAnsi="Arial" w:cs="Arial"/>
                <w:color w:val="000000" w:themeColor="text1"/>
              </w:rPr>
              <w:t xml:space="preserve">Percentage  (%) progress  for Construction of </w:t>
            </w:r>
            <w:r w:rsidR="003F11F8">
              <w:rPr>
                <w:rFonts w:ascii="Arial" w:hAnsi="Arial" w:cs="Arial"/>
                <w:color w:val="000000" w:themeColor="text1"/>
              </w:rPr>
              <w:t>Setlaboswane internal road</w:t>
            </w:r>
          </w:p>
        </w:tc>
        <w:tc>
          <w:tcPr>
            <w:tcW w:w="1276" w:type="dxa"/>
          </w:tcPr>
          <w:p w14:paraId="2844595D" w14:textId="77777777" w:rsidR="006C7498" w:rsidRPr="00647554" w:rsidRDefault="006C7498" w:rsidP="00300047">
            <w:pPr>
              <w:spacing w:after="0" w:line="240" w:lineRule="auto"/>
              <w:rPr>
                <w:rFonts w:ascii="Arial" w:hAnsi="Arial" w:cs="Arial"/>
                <w:color w:val="000000" w:themeColor="text1"/>
              </w:rPr>
            </w:pPr>
            <w:r w:rsidRPr="00647554">
              <w:rPr>
                <w:rFonts w:ascii="Arial" w:hAnsi="Arial" w:cs="Arial"/>
                <w:color w:val="000000" w:themeColor="text1"/>
              </w:rPr>
              <w:t>ES</w:t>
            </w:r>
          </w:p>
        </w:tc>
        <w:tc>
          <w:tcPr>
            <w:tcW w:w="1276" w:type="dxa"/>
          </w:tcPr>
          <w:p w14:paraId="61250958" w14:textId="40167B4C" w:rsidR="006C7498" w:rsidRPr="00647554" w:rsidRDefault="006C7498" w:rsidP="00300047">
            <w:pPr>
              <w:rPr>
                <w:rFonts w:ascii="Arial" w:hAnsi="Arial" w:cs="Arial"/>
                <w:color w:val="000000" w:themeColor="text1"/>
              </w:rPr>
            </w:pPr>
            <w:r>
              <w:rPr>
                <w:rFonts w:ascii="Arial" w:hAnsi="Arial" w:cs="Arial"/>
                <w:color w:val="000000" w:themeColor="text1"/>
              </w:rPr>
              <w:t>N/A</w:t>
            </w:r>
          </w:p>
        </w:tc>
        <w:tc>
          <w:tcPr>
            <w:tcW w:w="1417" w:type="dxa"/>
          </w:tcPr>
          <w:p w14:paraId="64E45686" w14:textId="07862FE8" w:rsidR="006C7498" w:rsidRPr="00647554" w:rsidRDefault="006C7498" w:rsidP="00300047">
            <w:pPr>
              <w:spacing w:after="0" w:line="240" w:lineRule="auto"/>
              <w:rPr>
                <w:rFonts w:ascii="Arial" w:hAnsi="Arial" w:cs="Arial"/>
                <w:color w:val="000000" w:themeColor="text1"/>
              </w:rPr>
            </w:pPr>
            <w:r>
              <w:rPr>
                <w:rFonts w:ascii="Arial" w:hAnsi="Arial" w:cs="Arial"/>
                <w:color w:val="000000" w:themeColor="text1"/>
              </w:rPr>
              <w:t>R 7 2</w:t>
            </w:r>
            <w:r w:rsidRPr="00647554">
              <w:rPr>
                <w:rFonts w:ascii="Arial" w:hAnsi="Arial" w:cs="Arial"/>
                <w:color w:val="000000" w:themeColor="text1"/>
              </w:rPr>
              <w:t>00</w:t>
            </w:r>
          </w:p>
        </w:tc>
        <w:tc>
          <w:tcPr>
            <w:tcW w:w="1418" w:type="dxa"/>
          </w:tcPr>
          <w:p w14:paraId="26D83F8D" w14:textId="77777777" w:rsidR="006C7498" w:rsidRPr="00647554" w:rsidRDefault="006C7498" w:rsidP="00300047">
            <w:pPr>
              <w:spacing w:after="0" w:line="240" w:lineRule="auto"/>
              <w:rPr>
                <w:rFonts w:ascii="Arial" w:hAnsi="Arial" w:cs="Arial"/>
                <w:color w:val="000000" w:themeColor="text1"/>
              </w:rPr>
            </w:pPr>
            <w:r w:rsidRPr="00647554">
              <w:rPr>
                <w:rFonts w:ascii="Arial" w:hAnsi="Arial" w:cs="Arial"/>
                <w:color w:val="000000" w:themeColor="text1"/>
              </w:rPr>
              <w:t>R0.00</w:t>
            </w:r>
          </w:p>
        </w:tc>
        <w:tc>
          <w:tcPr>
            <w:tcW w:w="1276" w:type="dxa"/>
          </w:tcPr>
          <w:p w14:paraId="510ADB24" w14:textId="77777777" w:rsidR="006C7498" w:rsidRPr="00647554" w:rsidRDefault="006C7498" w:rsidP="00300047">
            <w:pPr>
              <w:spacing w:after="0" w:line="240" w:lineRule="auto"/>
              <w:rPr>
                <w:rFonts w:ascii="Arial" w:hAnsi="Arial" w:cs="Arial"/>
                <w:color w:val="000000" w:themeColor="text1"/>
              </w:rPr>
            </w:pPr>
            <w:r w:rsidRPr="00647554">
              <w:rPr>
                <w:rFonts w:ascii="Arial" w:hAnsi="Arial" w:cs="Arial"/>
                <w:color w:val="000000" w:themeColor="text1"/>
              </w:rPr>
              <w:t>R0.00</w:t>
            </w:r>
          </w:p>
        </w:tc>
        <w:tc>
          <w:tcPr>
            <w:tcW w:w="1417" w:type="dxa"/>
          </w:tcPr>
          <w:p w14:paraId="2885C288" w14:textId="570FD26C" w:rsidR="006C7498" w:rsidRPr="00647554" w:rsidRDefault="006C7498" w:rsidP="00300047">
            <w:pPr>
              <w:spacing w:after="0" w:line="240" w:lineRule="auto"/>
              <w:rPr>
                <w:rFonts w:ascii="Arial" w:hAnsi="Arial" w:cs="Arial"/>
                <w:color w:val="000000" w:themeColor="text1"/>
              </w:rPr>
            </w:pPr>
            <w:r>
              <w:rPr>
                <w:rFonts w:ascii="Arial" w:hAnsi="Arial" w:cs="Arial"/>
                <w:color w:val="000000" w:themeColor="text1"/>
              </w:rPr>
              <w:t>R7 2</w:t>
            </w:r>
            <w:r w:rsidRPr="00647554">
              <w:rPr>
                <w:rFonts w:ascii="Arial" w:hAnsi="Arial" w:cs="Arial"/>
                <w:color w:val="000000" w:themeColor="text1"/>
              </w:rPr>
              <w:t xml:space="preserve">00 </w:t>
            </w:r>
          </w:p>
        </w:tc>
      </w:tr>
      <w:tr w:rsidR="006C7498" w:rsidRPr="00647554" w14:paraId="6112DC2E" w14:textId="77777777" w:rsidTr="006C7498">
        <w:trPr>
          <w:trHeight w:val="450"/>
        </w:trPr>
        <w:tc>
          <w:tcPr>
            <w:tcW w:w="876" w:type="dxa"/>
            <w:shd w:val="clear" w:color="auto" w:fill="auto"/>
          </w:tcPr>
          <w:p w14:paraId="2F6FDA02" w14:textId="02A05E07" w:rsidR="006C7498" w:rsidRPr="00647554" w:rsidRDefault="00437029" w:rsidP="00300047">
            <w:pPr>
              <w:rPr>
                <w:rFonts w:ascii="Arial" w:hAnsi="Arial" w:cs="Arial"/>
                <w:color w:val="000000" w:themeColor="text1"/>
              </w:rPr>
            </w:pPr>
            <w:r>
              <w:rPr>
                <w:rFonts w:ascii="Arial" w:hAnsi="Arial" w:cs="Arial"/>
                <w:color w:val="000000" w:themeColor="text1"/>
              </w:rPr>
              <w:t>BS28</w:t>
            </w:r>
          </w:p>
        </w:tc>
        <w:tc>
          <w:tcPr>
            <w:tcW w:w="1701" w:type="dxa"/>
            <w:shd w:val="clear" w:color="auto" w:fill="auto"/>
          </w:tcPr>
          <w:p w14:paraId="710B3A5E" w14:textId="77777777" w:rsidR="006C7498" w:rsidRPr="00647554" w:rsidRDefault="006C7498" w:rsidP="00300047">
            <w:pPr>
              <w:spacing w:after="0" w:line="240" w:lineRule="auto"/>
              <w:rPr>
                <w:rFonts w:ascii="Arial" w:hAnsi="Arial" w:cs="Arial"/>
                <w:color w:val="000000" w:themeColor="text1"/>
              </w:rPr>
            </w:pPr>
            <w:r w:rsidRPr="00647554">
              <w:rPr>
                <w:rFonts w:ascii="Arial" w:hAnsi="Arial" w:cs="Arial"/>
                <w:color w:val="000000" w:themeColor="text1"/>
              </w:rPr>
              <w:t>Construction of Cabrieve Internal Road (2.6km)</w:t>
            </w:r>
          </w:p>
        </w:tc>
        <w:tc>
          <w:tcPr>
            <w:tcW w:w="1392" w:type="dxa"/>
          </w:tcPr>
          <w:p w14:paraId="56CB1877" w14:textId="77777777" w:rsidR="006C7498" w:rsidRPr="00647554" w:rsidRDefault="006C7498" w:rsidP="00300047">
            <w:pPr>
              <w:spacing w:after="0" w:line="240" w:lineRule="auto"/>
              <w:rPr>
                <w:rFonts w:ascii="Arial" w:hAnsi="Arial" w:cs="Arial"/>
                <w:color w:val="000000" w:themeColor="text1"/>
              </w:rPr>
            </w:pPr>
            <w:r w:rsidRPr="00647554">
              <w:rPr>
                <w:rFonts w:ascii="Arial" w:hAnsi="Arial" w:cs="Arial"/>
                <w:color w:val="000000" w:themeColor="text1"/>
              </w:rPr>
              <w:t>Ward 08</w:t>
            </w:r>
          </w:p>
        </w:tc>
        <w:tc>
          <w:tcPr>
            <w:tcW w:w="1560" w:type="dxa"/>
            <w:shd w:val="clear" w:color="auto" w:fill="auto"/>
          </w:tcPr>
          <w:p w14:paraId="487671DC" w14:textId="77777777" w:rsidR="006C7498" w:rsidRPr="00647554" w:rsidRDefault="006C7498" w:rsidP="00300047">
            <w:pPr>
              <w:rPr>
                <w:rFonts w:ascii="Arial" w:hAnsi="Arial" w:cs="Arial"/>
                <w:color w:val="000000" w:themeColor="text1"/>
              </w:rPr>
            </w:pPr>
            <w:r w:rsidRPr="00647554">
              <w:rPr>
                <w:rFonts w:ascii="Arial" w:hAnsi="Arial" w:cs="Arial"/>
                <w:color w:val="000000" w:themeColor="text1"/>
              </w:rPr>
              <w:t>To improve accessibility within Makhuduthamaga</w:t>
            </w:r>
          </w:p>
        </w:tc>
        <w:tc>
          <w:tcPr>
            <w:tcW w:w="1842" w:type="dxa"/>
            <w:shd w:val="clear" w:color="auto" w:fill="auto"/>
          </w:tcPr>
          <w:p w14:paraId="6CED5442" w14:textId="7B41D35E" w:rsidR="006C7498" w:rsidRPr="00647554" w:rsidRDefault="003F11F8" w:rsidP="00300047">
            <w:pPr>
              <w:rPr>
                <w:rFonts w:ascii="Arial" w:hAnsi="Arial" w:cs="Arial"/>
                <w:color w:val="000000" w:themeColor="text1"/>
              </w:rPr>
            </w:pPr>
            <w:r w:rsidRPr="006C0F97">
              <w:rPr>
                <w:rFonts w:ascii="Arial" w:hAnsi="Arial" w:cs="Arial"/>
                <w:color w:val="000000" w:themeColor="text1"/>
              </w:rPr>
              <w:t xml:space="preserve">Percentage  (%) progress  for Construction of </w:t>
            </w:r>
            <w:r>
              <w:rPr>
                <w:rFonts w:ascii="Arial" w:hAnsi="Arial" w:cs="Arial"/>
                <w:color w:val="000000" w:themeColor="text1"/>
              </w:rPr>
              <w:t xml:space="preserve"> Cabrieve internal road</w:t>
            </w:r>
          </w:p>
        </w:tc>
        <w:tc>
          <w:tcPr>
            <w:tcW w:w="1276" w:type="dxa"/>
            <w:shd w:val="clear" w:color="auto" w:fill="auto"/>
          </w:tcPr>
          <w:p w14:paraId="67C66C26" w14:textId="77777777" w:rsidR="006C7498" w:rsidRPr="00647554" w:rsidRDefault="006C7498" w:rsidP="00300047">
            <w:pPr>
              <w:spacing w:after="0" w:line="240" w:lineRule="auto"/>
              <w:rPr>
                <w:rFonts w:ascii="Arial" w:hAnsi="Arial" w:cs="Arial"/>
                <w:color w:val="000000" w:themeColor="text1"/>
              </w:rPr>
            </w:pPr>
            <w:r w:rsidRPr="00647554">
              <w:rPr>
                <w:rFonts w:ascii="Arial" w:hAnsi="Arial" w:cs="Arial"/>
                <w:color w:val="000000" w:themeColor="text1"/>
              </w:rPr>
              <w:t>ES</w:t>
            </w:r>
          </w:p>
        </w:tc>
        <w:tc>
          <w:tcPr>
            <w:tcW w:w="1276" w:type="dxa"/>
            <w:shd w:val="clear" w:color="auto" w:fill="auto"/>
          </w:tcPr>
          <w:p w14:paraId="422FEE9B" w14:textId="393999EE" w:rsidR="006C7498" w:rsidRPr="00647554" w:rsidRDefault="006C7498" w:rsidP="00300047">
            <w:pPr>
              <w:rPr>
                <w:rFonts w:ascii="Arial" w:hAnsi="Arial" w:cs="Arial"/>
                <w:color w:val="000000" w:themeColor="text1"/>
              </w:rPr>
            </w:pPr>
            <w:r>
              <w:rPr>
                <w:rFonts w:ascii="Arial" w:hAnsi="Arial" w:cs="Arial"/>
                <w:color w:val="000000" w:themeColor="text1"/>
              </w:rPr>
              <w:t>N/A</w:t>
            </w:r>
          </w:p>
        </w:tc>
        <w:tc>
          <w:tcPr>
            <w:tcW w:w="1417" w:type="dxa"/>
          </w:tcPr>
          <w:p w14:paraId="43E1935D" w14:textId="1D50A258" w:rsidR="006C7498" w:rsidRPr="00647554" w:rsidRDefault="006C7498" w:rsidP="00300047">
            <w:pPr>
              <w:spacing w:after="0" w:line="240" w:lineRule="auto"/>
              <w:rPr>
                <w:rFonts w:ascii="Arial" w:hAnsi="Arial" w:cs="Arial"/>
                <w:color w:val="000000" w:themeColor="text1"/>
              </w:rPr>
            </w:pPr>
            <w:r>
              <w:rPr>
                <w:rFonts w:ascii="Arial" w:hAnsi="Arial" w:cs="Arial"/>
                <w:color w:val="000000" w:themeColor="text1"/>
              </w:rPr>
              <w:t>R13 042</w:t>
            </w:r>
          </w:p>
        </w:tc>
        <w:tc>
          <w:tcPr>
            <w:tcW w:w="1418" w:type="dxa"/>
            <w:shd w:val="clear" w:color="auto" w:fill="auto"/>
          </w:tcPr>
          <w:p w14:paraId="3FDF3592" w14:textId="77777777" w:rsidR="006C7498" w:rsidRPr="00647554" w:rsidRDefault="006C7498" w:rsidP="00300047">
            <w:pPr>
              <w:spacing w:after="0" w:line="240" w:lineRule="auto"/>
              <w:rPr>
                <w:rFonts w:ascii="Arial" w:hAnsi="Arial" w:cs="Arial"/>
                <w:color w:val="000000" w:themeColor="text1"/>
              </w:rPr>
            </w:pPr>
            <w:r w:rsidRPr="00647554">
              <w:rPr>
                <w:rFonts w:ascii="Arial" w:hAnsi="Arial" w:cs="Arial"/>
                <w:color w:val="000000" w:themeColor="text1"/>
              </w:rPr>
              <w:t>R0.00</w:t>
            </w:r>
          </w:p>
        </w:tc>
        <w:tc>
          <w:tcPr>
            <w:tcW w:w="1276" w:type="dxa"/>
            <w:shd w:val="clear" w:color="auto" w:fill="auto"/>
          </w:tcPr>
          <w:p w14:paraId="7116F342" w14:textId="7022E024" w:rsidR="006C7498" w:rsidRPr="00647554" w:rsidRDefault="006C7498" w:rsidP="00300047">
            <w:pPr>
              <w:spacing w:after="0" w:line="240" w:lineRule="auto"/>
              <w:rPr>
                <w:rFonts w:ascii="Arial" w:hAnsi="Arial" w:cs="Arial"/>
                <w:color w:val="000000" w:themeColor="text1"/>
              </w:rPr>
            </w:pPr>
            <w:r>
              <w:rPr>
                <w:rFonts w:ascii="Arial" w:hAnsi="Arial" w:cs="Arial"/>
                <w:color w:val="000000" w:themeColor="text1"/>
              </w:rPr>
              <w:t>R6 086</w:t>
            </w:r>
            <w:r w:rsidRPr="00647554">
              <w:rPr>
                <w:rFonts w:ascii="Arial" w:hAnsi="Arial" w:cs="Arial"/>
                <w:color w:val="000000" w:themeColor="text1"/>
              </w:rPr>
              <w:t xml:space="preserve"> </w:t>
            </w:r>
          </w:p>
        </w:tc>
        <w:tc>
          <w:tcPr>
            <w:tcW w:w="1417" w:type="dxa"/>
            <w:shd w:val="clear" w:color="auto" w:fill="auto"/>
          </w:tcPr>
          <w:p w14:paraId="187F2749" w14:textId="12E2D6CF" w:rsidR="006C7498" w:rsidRPr="00647554" w:rsidRDefault="006C7498" w:rsidP="00300047">
            <w:pPr>
              <w:spacing w:after="0" w:line="240" w:lineRule="auto"/>
              <w:rPr>
                <w:rFonts w:ascii="Arial" w:hAnsi="Arial" w:cs="Arial"/>
                <w:color w:val="000000" w:themeColor="text1"/>
              </w:rPr>
            </w:pPr>
            <w:r>
              <w:rPr>
                <w:rFonts w:ascii="Arial" w:hAnsi="Arial" w:cs="Arial"/>
                <w:color w:val="000000" w:themeColor="text1"/>
              </w:rPr>
              <w:t>R6 956</w:t>
            </w:r>
          </w:p>
        </w:tc>
      </w:tr>
      <w:tr w:rsidR="006C7498" w:rsidRPr="00647554" w14:paraId="3D4FF8F4" w14:textId="77777777" w:rsidTr="006C7498">
        <w:trPr>
          <w:trHeight w:val="450"/>
        </w:trPr>
        <w:tc>
          <w:tcPr>
            <w:tcW w:w="876" w:type="dxa"/>
          </w:tcPr>
          <w:p w14:paraId="2B95C78C" w14:textId="1154DA10" w:rsidR="006C7498" w:rsidRPr="00647554" w:rsidRDefault="00437029" w:rsidP="00300047">
            <w:pPr>
              <w:rPr>
                <w:rFonts w:ascii="Arial" w:hAnsi="Arial" w:cs="Arial"/>
                <w:color w:val="000000" w:themeColor="text1"/>
              </w:rPr>
            </w:pPr>
            <w:r>
              <w:rPr>
                <w:rFonts w:ascii="Arial" w:hAnsi="Arial" w:cs="Arial"/>
                <w:color w:val="000000" w:themeColor="text1"/>
              </w:rPr>
              <w:t>BS29</w:t>
            </w:r>
          </w:p>
        </w:tc>
        <w:tc>
          <w:tcPr>
            <w:tcW w:w="1701" w:type="dxa"/>
          </w:tcPr>
          <w:p w14:paraId="2C1522D9" w14:textId="77777777" w:rsidR="006C7498" w:rsidRPr="00647554" w:rsidRDefault="006C7498" w:rsidP="00300047">
            <w:pPr>
              <w:spacing w:after="0" w:line="240" w:lineRule="auto"/>
              <w:rPr>
                <w:rFonts w:ascii="Arial" w:hAnsi="Arial" w:cs="Arial"/>
                <w:color w:val="000000" w:themeColor="text1"/>
              </w:rPr>
            </w:pPr>
            <w:r w:rsidRPr="00647554">
              <w:rPr>
                <w:rFonts w:ascii="Arial" w:hAnsi="Arial" w:cs="Arial"/>
                <w:color w:val="000000" w:themeColor="text1"/>
              </w:rPr>
              <w:t>Construction of access road from Rietfontein to Mare village (3km)</w:t>
            </w:r>
          </w:p>
        </w:tc>
        <w:tc>
          <w:tcPr>
            <w:tcW w:w="1392" w:type="dxa"/>
          </w:tcPr>
          <w:p w14:paraId="41E6A245" w14:textId="77777777" w:rsidR="006C7498" w:rsidRPr="00647554" w:rsidRDefault="006C7498" w:rsidP="00300047">
            <w:pPr>
              <w:spacing w:after="0" w:line="240" w:lineRule="auto"/>
              <w:rPr>
                <w:rFonts w:ascii="Arial" w:hAnsi="Arial" w:cs="Arial"/>
                <w:color w:val="000000" w:themeColor="text1"/>
              </w:rPr>
            </w:pPr>
            <w:r w:rsidRPr="00647554">
              <w:rPr>
                <w:rFonts w:ascii="Arial" w:hAnsi="Arial" w:cs="Arial"/>
                <w:color w:val="000000" w:themeColor="text1"/>
              </w:rPr>
              <w:t>Ward 04,06</w:t>
            </w:r>
          </w:p>
        </w:tc>
        <w:tc>
          <w:tcPr>
            <w:tcW w:w="1560" w:type="dxa"/>
          </w:tcPr>
          <w:p w14:paraId="47EBF6D3" w14:textId="77777777" w:rsidR="006C7498" w:rsidRPr="00647554" w:rsidRDefault="006C7498" w:rsidP="00300047">
            <w:pPr>
              <w:rPr>
                <w:rFonts w:ascii="Arial" w:hAnsi="Arial" w:cs="Arial"/>
                <w:color w:val="000000" w:themeColor="text1"/>
              </w:rPr>
            </w:pPr>
            <w:r w:rsidRPr="00647554">
              <w:rPr>
                <w:rFonts w:ascii="Arial" w:hAnsi="Arial" w:cs="Arial"/>
                <w:color w:val="000000" w:themeColor="text1"/>
              </w:rPr>
              <w:t>To improve accessibility within Makhuduthamaga</w:t>
            </w:r>
          </w:p>
        </w:tc>
        <w:tc>
          <w:tcPr>
            <w:tcW w:w="1842" w:type="dxa"/>
          </w:tcPr>
          <w:p w14:paraId="4B978A55" w14:textId="54202B87" w:rsidR="006C7498" w:rsidRPr="00647554" w:rsidRDefault="003F11F8" w:rsidP="00300047">
            <w:pPr>
              <w:rPr>
                <w:rFonts w:ascii="Arial" w:hAnsi="Arial" w:cs="Arial"/>
                <w:color w:val="000000" w:themeColor="text1"/>
              </w:rPr>
            </w:pPr>
            <w:r w:rsidRPr="006C0F97">
              <w:rPr>
                <w:rFonts w:ascii="Arial" w:hAnsi="Arial" w:cs="Arial"/>
                <w:color w:val="000000" w:themeColor="text1"/>
              </w:rPr>
              <w:t>Percentage  (%</w:t>
            </w:r>
            <w:r>
              <w:rPr>
                <w:rFonts w:ascii="Arial" w:hAnsi="Arial" w:cs="Arial"/>
                <w:color w:val="000000" w:themeColor="text1"/>
              </w:rPr>
              <w:t>) progress  for Construction of access road from Rietfontein to Mare village</w:t>
            </w:r>
          </w:p>
        </w:tc>
        <w:tc>
          <w:tcPr>
            <w:tcW w:w="1276" w:type="dxa"/>
          </w:tcPr>
          <w:p w14:paraId="0FA2BBCB" w14:textId="77777777" w:rsidR="006C7498" w:rsidRPr="00647554" w:rsidRDefault="006C7498" w:rsidP="00300047">
            <w:pPr>
              <w:spacing w:after="0" w:line="240" w:lineRule="auto"/>
              <w:rPr>
                <w:rFonts w:ascii="Arial" w:hAnsi="Arial" w:cs="Arial"/>
                <w:color w:val="000000" w:themeColor="text1"/>
              </w:rPr>
            </w:pPr>
            <w:r w:rsidRPr="00647554">
              <w:rPr>
                <w:rFonts w:ascii="Arial" w:hAnsi="Arial" w:cs="Arial"/>
                <w:color w:val="000000" w:themeColor="text1"/>
              </w:rPr>
              <w:t>ES</w:t>
            </w:r>
          </w:p>
        </w:tc>
        <w:tc>
          <w:tcPr>
            <w:tcW w:w="1276" w:type="dxa"/>
          </w:tcPr>
          <w:p w14:paraId="710B1736" w14:textId="49FFF656" w:rsidR="006C7498" w:rsidRPr="00647554" w:rsidRDefault="006C7498" w:rsidP="00300047">
            <w:pPr>
              <w:rPr>
                <w:rFonts w:ascii="Arial" w:hAnsi="Arial" w:cs="Arial"/>
                <w:color w:val="000000" w:themeColor="text1"/>
              </w:rPr>
            </w:pPr>
            <w:r>
              <w:rPr>
                <w:rFonts w:ascii="Arial" w:hAnsi="Arial" w:cs="Arial"/>
                <w:color w:val="000000" w:themeColor="text1"/>
              </w:rPr>
              <w:t>N/A</w:t>
            </w:r>
          </w:p>
        </w:tc>
        <w:tc>
          <w:tcPr>
            <w:tcW w:w="1417" w:type="dxa"/>
          </w:tcPr>
          <w:p w14:paraId="518662DC" w14:textId="77777777" w:rsidR="006C7498" w:rsidRPr="00647554" w:rsidRDefault="006C7498" w:rsidP="00300047">
            <w:pPr>
              <w:spacing w:after="0" w:line="240" w:lineRule="auto"/>
              <w:rPr>
                <w:rFonts w:ascii="Arial" w:hAnsi="Arial" w:cs="Arial"/>
                <w:color w:val="000000" w:themeColor="text1"/>
              </w:rPr>
            </w:pPr>
            <w:r w:rsidRPr="00647554">
              <w:rPr>
                <w:rFonts w:ascii="Arial" w:hAnsi="Arial" w:cs="Arial"/>
                <w:color w:val="000000" w:themeColor="text1"/>
              </w:rPr>
              <w:t>R 14 000</w:t>
            </w:r>
          </w:p>
        </w:tc>
        <w:tc>
          <w:tcPr>
            <w:tcW w:w="1418" w:type="dxa"/>
          </w:tcPr>
          <w:p w14:paraId="2B8B6FA9" w14:textId="77777777" w:rsidR="006C7498" w:rsidRPr="00647554" w:rsidRDefault="006C7498" w:rsidP="00300047">
            <w:pPr>
              <w:spacing w:after="0" w:line="240" w:lineRule="auto"/>
              <w:rPr>
                <w:rFonts w:ascii="Arial" w:hAnsi="Arial" w:cs="Arial"/>
                <w:color w:val="000000" w:themeColor="text1"/>
              </w:rPr>
            </w:pPr>
            <w:r w:rsidRPr="00647554">
              <w:rPr>
                <w:rFonts w:ascii="Arial" w:hAnsi="Arial" w:cs="Arial"/>
                <w:color w:val="000000" w:themeColor="text1"/>
              </w:rPr>
              <w:t>R0.00</w:t>
            </w:r>
          </w:p>
        </w:tc>
        <w:tc>
          <w:tcPr>
            <w:tcW w:w="1276" w:type="dxa"/>
          </w:tcPr>
          <w:p w14:paraId="1F4762CA" w14:textId="77777777" w:rsidR="006C7498" w:rsidRPr="00647554" w:rsidRDefault="006C7498" w:rsidP="00300047">
            <w:pPr>
              <w:spacing w:after="0" w:line="240" w:lineRule="auto"/>
              <w:rPr>
                <w:rFonts w:ascii="Arial" w:hAnsi="Arial" w:cs="Arial"/>
                <w:color w:val="000000" w:themeColor="text1"/>
              </w:rPr>
            </w:pPr>
            <w:r w:rsidRPr="00647554">
              <w:rPr>
                <w:rFonts w:ascii="Arial" w:hAnsi="Arial" w:cs="Arial"/>
                <w:color w:val="000000" w:themeColor="text1"/>
              </w:rPr>
              <w:t xml:space="preserve">R3 500 </w:t>
            </w:r>
          </w:p>
        </w:tc>
        <w:tc>
          <w:tcPr>
            <w:tcW w:w="1417" w:type="dxa"/>
          </w:tcPr>
          <w:p w14:paraId="10A5A24C" w14:textId="77777777" w:rsidR="006C7498" w:rsidRPr="00647554" w:rsidRDefault="006C7498" w:rsidP="00300047">
            <w:pPr>
              <w:spacing w:after="0" w:line="240" w:lineRule="auto"/>
              <w:rPr>
                <w:rFonts w:ascii="Arial" w:hAnsi="Arial" w:cs="Arial"/>
                <w:color w:val="000000" w:themeColor="text1"/>
              </w:rPr>
            </w:pPr>
            <w:r w:rsidRPr="00647554">
              <w:rPr>
                <w:rFonts w:ascii="Arial" w:hAnsi="Arial" w:cs="Arial"/>
                <w:color w:val="000000" w:themeColor="text1"/>
              </w:rPr>
              <w:t xml:space="preserve">R10 500 </w:t>
            </w:r>
          </w:p>
        </w:tc>
      </w:tr>
      <w:tr w:rsidR="006C7498" w:rsidRPr="00647554" w14:paraId="3A0EE32C" w14:textId="77777777" w:rsidTr="006C7498">
        <w:trPr>
          <w:trHeight w:val="450"/>
        </w:trPr>
        <w:tc>
          <w:tcPr>
            <w:tcW w:w="876" w:type="dxa"/>
          </w:tcPr>
          <w:p w14:paraId="400E7D16" w14:textId="144B4284" w:rsidR="006C7498" w:rsidRPr="00647554" w:rsidRDefault="00437029" w:rsidP="00300047">
            <w:pPr>
              <w:rPr>
                <w:rFonts w:ascii="Arial" w:hAnsi="Arial" w:cs="Arial"/>
                <w:color w:val="000000" w:themeColor="text1"/>
              </w:rPr>
            </w:pPr>
            <w:r>
              <w:rPr>
                <w:rFonts w:ascii="Arial" w:hAnsi="Arial" w:cs="Arial"/>
                <w:color w:val="000000" w:themeColor="text1"/>
              </w:rPr>
              <w:t>BS30</w:t>
            </w:r>
          </w:p>
        </w:tc>
        <w:tc>
          <w:tcPr>
            <w:tcW w:w="1701" w:type="dxa"/>
          </w:tcPr>
          <w:p w14:paraId="06E183AC" w14:textId="77777777" w:rsidR="006C7498" w:rsidRPr="00647554" w:rsidRDefault="006C7498" w:rsidP="00300047">
            <w:pPr>
              <w:spacing w:after="0" w:line="240" w:lineRule="auto"/>
              <w:rPr>
                <w:rFonts w:ascii="Arial" w:hAnsi="Arial" w:cs="Arial"/>
                <w:color w:val="000000" w:themeColor="text1"/>
              </w:rPr>
            </w:pPr>
            <w:r w:rsidRPr="00647554">
              <w:rPr>
                <w:rFonts w:ascii="Arial" w:hAnsi="Arial" w:cs="Arial"/>
                <w:color w:val="000000" w:themeColor="text1"/>
              </w:rPr>
              <w:t>Access road from R579 to Mogorwane via RDP(3.6km)</w:t>
            </w:r>
          </w:p>
        </w:tc>
        <w:tc>
          <w:tcPr>
            <w:tcW w:w="1392" w:type="dxa"/>
          </w:tcPr>
          <w:p w14:paraId="14850653" w14:textId="77777777" w:rsidR="006C7498" w:rsidRPr="00647554" w:rsidRDefault="006C7498" w:rsidP="00300047">
            <w:pPr>
              <w:spacing w:after="0" w:line="240" w:lineRule="auto"/>
              <w:rPr>
                <w:rFonts w:ascii="Arial" w:hAnsi="Arial" w:cs="Arial"/>
                <w:color w:val="000000" w:themeColor="text1"/>
              </w:rPr>
            </w:pPr>
            <w:r w:rsidRPr="00647554">
              <w:rPr>
                <w:rFonts w:ascii="Arial" w:hAnsi="Arial" w:cs="Arial"/>
                <w:color w:val="000000" w:themeColor="text1"/>
              </w:rPr>
              <w:t>Ward 10</w:t>
            </w:r>
          </w:p>
        </w:tc>
        <w:tc>
          <w:tcPr>
            <w:tcW w:w="1560" w:type="dxa"/>
          </w:tcPr>
          <w:p w14:paraId="4E505167" w14:textId="77777777" w:rsidR="006C7498" w:rsidRPr="00647554" w:rsidRDefault="006C7498" w:rsidP="00300047">
            <w:pPr>
              <w:rPr>
                <w:rFonts w:ascii="Arial" w:hAnsi="Arial" w:cs="Arial"/>
                <w:color w:val="000000" w:themeColor="text1"/>
              </w:rPr>
            </w:pPr>
            <w:r w:rsidRPr="00647554">
              <w:rPr>
                <w:rFonts w:ascii="Arial" w:hAnsi="Arial" w:cs="Arial"/>
                <w:color w:val="000000" w:themeColor="text1"/>
              </w:rPr>
              <w:t>To improve accessibility within Makhuduthamaga</w:t>
            </w:r>
          </w:p>
        </w:tc>
        <w:tc>
          <w:tcPr>
            <w:tcW w:w="1842" w:type="dxa"/>
          </w:tcPr>
          <w:p w14:paraId="6074439C" w14:textId="056783E5" w:rsidR="006C7498" w:rsidRPr="00647554" w:rsidRDefault="003F11F8" w:rsidP="00300047">
            <w:pPr>
              <w:rPr>
                <w:rFonts w:ascii="Arial" w:hAnsi="Arial" w:cs="Arial"/>
                <w:color w:val="000000" w:themeColor="text1"/>
              </w:rPr>
            </w:pPr>
            <w:r w:rsidRPr="006C0F97">
              <w:rPr>
                <w:rFonts w:ascii="Arial" w:hAnsi="Arial" w:cs="Arial"/>
                <w:color w:val="000000" w:themeColor="text1"/>
              </w:rPr>
              <w:t xml:space="preserve">Percentage  (%) progress  for Construction of </w:t>
            </w:r>
            <w:r>
              <w:rPr>
                <w:rFonts w:ascii="Arial" w:hAnsi="Arial" w:cs="Arial"/>
                <w:color w:val="000000" w:themeColor="text1"/>
              </w:rPr>
              <w:t>access road from R579 to Mogorwane via RDP</w:t>
            </w:r>
          </w:p>
        </w:tc>
        <w:tc>
          <w:tcPr>
            <w:tcW w:w="1276" w:type="dxa"/>
          </w:tcPr>
          <w:p w14:paraId="6752AB49" w14:textId="77777777" w:rsidR="006C7498" w:rsidRPr="00647554" w:rsidRDefault="006C7498" w:rsidP="00300047">
            <w:pPr>
              <w:spacing w:after="0" w:line="240" w:lineRule="auto"/>
              <w:rPr>
                <w:rFonts w:ascii="Arial" w:hAnsi="Arial" w:cs="Arial"/>
                <w:color w:val="000000" w:themeColor="text1"/>
              </w:rPr>
            </w:pPr>
            <w:r w:rsidRPr="00647554">
              <w:rPr>
                <w:rFonts w:ascii="Arial" w:hAnsi="Arial" w:cs="Arial"/>
                <w:color w:val="000000" w:themeColor="text1"/>
              </w:rPr>
              <w:t>ES</w:t>
            </w:r>
          </w:p>
        </w:tc>
        <w:tc>
          <w:tcPr>
            <w:tcW w:w="1276" w:type="dxa"/>
          </w:tcPr>
          <w:p w14:paraId="6981F3C5" w14:textId="606FD8EC" w:rsidR="006C7498" w:rsidRPr="00647554" w:rsidRDefault="006C7498" w:rsidP="00300047">
            <w:pPr>
              <w:rPr>
                <w:rFonts w:ascii="Arial" w:hAnsi="Arial" w:cs="Arial"/>
                <w:color w:val="000000" w:themeColor="text1"/>
              </w:rPr>
            </w:pPr>
            <w:r>
              <w:rPr>
                <w:rFonts w:ascii="Arial" w:hAnsi="Arial" w:cs="Arial"/>
                <w:color w:val="000000" w:themeColor="text1"/>
              </w:rPr>
              <w:t>N/A</w:t>
            </w:r>
          </w:p>
        </w:tc>
        <w:tc>
          <w:tcPr>
            <w:tcW w:w="1417" w:type="dxa"/>
          </w:tcPr>
          <w:p w14:paraId="3971CE1E" w14:textId="77777777" w:rsidR="006C7498" w:rsidRPr="00647554" w:rsidRDefault="006C7498" w:rsidP="00300047">
            <w:pPr>
              <w:spacing w:after="0" w:line="240" w:lineRule="auto"/>
              <w:rPr>
                <w:rFonts w:ascii="Arial" w:hAnsi="Arial" w:cs="Arial"/>
                <w:color w:val="000000" w:themeColor="text1"/>
              </w:rPr>
            </w:pPr>
            <w:r w:rsidRPr="00647554">
              <w:rPr>
                <w:rFonts w:ascii="Arial" w:hAnsi="Arial" w:cs="Arial"/>
                <w:color w:val="000000" w:themeColor="text1"/>
              </w:rPr>
              <w:t>R 9 000</w:t>
            </w:r>
          </w:p>
        </w:tc>
        <w:tc>
          <w:tcPr>
            <w:tcW w:w="1418" w:type="dxa"/>
          </w:tcPr>
          <w:p w14:paraId="5DFD30E9" w14:textId="77777777" w:rsidR="006C7498" w:rsidRPr="00647554" w:rsidRDefault="006C7498" w:rsidP="00300047">
            <w:pPr>
              <w:spacing w:after="0" w:line="240" w:lineRule="auto"/>
              <w:rPr>
                <w:rFonts w:ascii="Arial" w:hAnsi="Arial" w:cs="Arial"/>
                <w:color w:val="000000" w:themeColor="text1"/>
              </w:rPr>
            </w:pPr>
            <w:r w:rsidRPr="00647554">
              <w:rPr>
                <w:rFonts w:ascii="Arial" w:hAnsi="Arial" w:cs="Arial"/>
                <w:color w:val="000000" w:themeColor="text1"/>
              </w:rPr>
              <w:t xml:space="preserve">R0.00 </w:t>
            </w:r>
          </w:p>
        </w:tc>
        <w:tc>
          <w:tcPr>
            <w:tcW w:w="1276" w:type="dxa"/>
          </w:tcPr>
          <w:p w14:paraId="554A3695" w14:textId="77777777" w:rsidR="006C7498" w:rsidRPr="00647554" w:rsidRDefault="006C7498" w:rsidP="00300047">
            <w:pPr>
              <w:spacing w:after="0" w:line="240" w:lineRule="auto"/>
              <w:rPr>
                <w:rFonts w:ascii="Arial" w:hAnsi="Arial" w:cs="Arial"/>
                <w:color w:val="000000" w:themeColor="text1"/>
              </w:rPr>
            </w:pPr>
            <w:r w:rsidRPr="00647554">
              <w:rPr>
                <w:rFonts w:ascii="Arial" w:hAnsi="Arial" w:cs="Arial"/>
                <w:color w:val="000000" w:themeColor="text1"/>
              </w:rPr>
              <w:t>R0</w:t>
            </w:r>
          </w:p>
        </w:tc>
        <w:tc>
          <w:tcPr>
            <w:tcW w:w="1417" w:type="dxa"/>
          </w:tcPr>
          <w:p w14:paraId="1B1CC71A" w14:textId="77777777" w:rsidR="006C7498" w:rsidRPr="00647554" w:rsidRDefault="006C7498" w:rsidP="00300047">
            <w:pPr>
              <w:spacing w:after="0" w:line="240" w:lineRule="auto"/>
              <w:rPr>
                <w:rFonts w:ascii="Arial" w:hAnsi="Arial" w:cs="Arial"/>
                <w:color w:val="000000" w:themeColor="text1"/>
              </w:rPr>
            </w:pPr>
            <w:r w:rsidRPr="00647554">
              <w:rPr>
                <w:rFonts w:ascii="Arial" w:hAnsi="Arial" w:cs="Arial"/>
                <w:color w:val="000000" w:themeColor="text1"/>
              </w:rPr>
              <w:t xml:space="preserve">R9 000 </w:t>
            </w:r>
          </w:p>
        </w:tc>
      </w:tr>
      <w:tr w:rsidR="006C7498" w:rsidRPr="00647554" w14:paraId="5BBC8AAA" w14:textId="77777777" w:rsidTr="006C7498">
        <w:trPr>
          <w:trHeight w:val="450"/>
        </w:trPr>
        <w:tc>
          <w:tcPr>
            <w:tcW w:w="876" w:type="dxa"/>
          </w:tcPr>
          <w:p w14:paraId="682DE7B3" w14:textId="03D79BD4" w:rsidR="006C7498" w:rsidRPr="00647554" w:rsidRDefault="00437029" w:rsidP="00300047">
            <w:pPr>
              <w:rPr>
                <w:rFonts w:ascii="Arial" w:hAnsi="Arial" w:cs="Arial"/>
                <w:color w:val="000000" w:themeColor="text1"/>
              </w:rPr>
            </w:pPr>
            <w:r>
              <w:rPr>
                <w:rFonts w:ascii="Arial" w:hAnsi="Arial" w:cs="Arial"/>
                <w:color w:val="000000" w:themeColor="text1"/>
              </w:rPr>
              <w:lastRenderedPageBreak/>
              <w:t>BS31</w:t>
            </w:r>
          </w:p>
        </w:tc>
        <w:tc>
          <w:tcPr>
            <w:tcW w:w="1701" w:type="dxa"/>
          </w:tcPr>
          <w:p w14:paraId="441E9A44" w14:textId="67C96588" w:rsidR="006C7498" w:rsidRPr="00647554" w:rsidRDefault="006C7498" w:rsidP="00300047">
            <w:pPr>
              <w:spacing w:after="0" w:line="240" w:lineRule="auto"/>
              <w:rPr>
                <w:rFonts w:ascii="Arial" w:hAnsi="Arial" w:cs="Arial"/>
                <w:color w:val="000000" w:themeColor="text1"/>
              </w:rPr>
            </w:pPr>
            <w:r w:rsidRPr="00647554">
              <w:rPr>
                <w:rFonts w:ascii="Arial" w:hAnsi="Arial" w:cs="Arial"/>
                <w:color w:val="000000" w:themeColor="text1"/>
              </w:rPr>
              <w:t>Construction of access</w:t>
            </w:r>
            <w:r w:rsidR="003F11F8">
              <w:rPr>
                <w:rFonts w:ascii="Arial" w:hAnsi="Arial" w:cs="Arial"/>
                <w:color w:val="000000" w:themeColor="text1"/>
              </w:rPr>
              <w:t xml:space="preserve"> road</w:t>
            </w:r>
            <w:r w:rsidRPr="00647554">
              <w:rPr>
                <w:rFonts w:ascii="Arial" w:hAnsi="Arial" w:cs="Arial"/>
                <w:color w:val="000000" w:themeColor="text1"/>
              </w:rPr>
              <w:t xml:space="preserve"> from Brooklyn to Makoshala(2.5km)</w:t>
            </w:r>
          </w:p>
        </w:tc>
        <w:tc>
          <w:tcPr>
            <w:tcW w:w="1392" w:type="dxa"/>
          </w:tcPr>
          <w:p w14:paraId="6510ED2E" w14:textId="77777777" w:rsidR="006C7498" w:rsidRPr="00647554" w:rsidRDefault="006C7498" w:rsidP="00300047">
            <w:pPr>
              <w:spacing w:after="0" w:line="240" w:lineRule="auto"/>
              <w:rPr>
                <w:rFonts w:ascii="Arial" w:hAnsi="Arial" w:cs="Arial"/>
                <w:color w:val="000000" w:themeColor="text1"/>
              </w:rPr>
            </w:pPr>
            <w:r w:rsidRPr="00647554">
              <w:rPr>
                <w:rFonts w:ascii="Arial" w:hAnsi="Arial" w:cs="Arial"/>
                <w:color w:val="000000" w:themeColor="text1"/>
              </w:rPr>
              <w:t>Ward 03,08</w:t>
            </w:r>
          </w:p>
        </w:tc>
        <w:tc>
          <w:tcPr>
            <w:tcW w:w="1560" w:type="dxa"/>
          </w:tcPr>
          <w:p w14:paraId="5567ECAE" w14:textId="77777777" w:rsidR="006C7498" w:rsidRPr="00647554" w:rsidRDefault="006C7498" w:rsidP="00300047">
            <w:pPr>
              <w:rPr>
                <w:rFonts w:ascii="Arial" w:hAnsi="Arial" w:cs="Arial"/>
                <w:color w:val="000000" w:themeColor="text1"/>
              </w:rPr>
            </w:pPr>
            <w:r w:rsidRPr="00647554">
              <w:rPr>
                <w:rFonts w:ascii="Arial" w:hAnsi="Arial" w:cs="Arial"/>
                <w:color w:val="000000" w:themeColor="text1"/>
              </w:rPr>
              <w:t>To improve accessibility within Makhuduthamaga</w:t>
            </w:r>
          </w:p>
        </w:tc>
        <w:tc>
          <w:tcPr>
            <w:tcW w:w="1842" w:type="dxa"/>
          </w:tcPr>
          <w:p w14:paraId="1B4388C0" w14:textId="34490A5E" w:rsidR="006C7498" w:rsidRPr="00647554" w:rsidRDefault="003F11F8" w:rsidP="00300047">
            <w:pPr>
              <w:rPr>
                <w:rFonts w:ascii="Arial" w:hAnsi="Arial" w:cs="Arial"/>
                <w:color w:val="000000" w:themeColor="text1"/>
              </w:rPr>
            </w:pPr>
            <w:r w:rsidRPr="006C0F97">
              <w:rPr>
                <w:rFonts w:ascii="Arial" w:hAnsi="Arial" w:cs="Arial"/>
                <w:color w:val="000000" w:themeColor="text1"/>
              </w:rPr>
              <w:t xml:space="preserve">Percentage  (%) progress  for Construction of </w:t>
            </w:r>
            <w:r>
              <w:rPr>
                <w:rFonts w:ascii="Arial" w:hAnsi="Arial" w:cs="Arial"/>
                <w:color w:val="000000" w:themeColor="text1"/>
              </w:rPr>
              <w:t>access road from Brooklyn to Makoshala</w:t>
            </w:r>
          </w:p>
        </w:tc>
        <w:tc>
          <w:tcPr>
            <w:tcW w:w="1276" w:type="dxa"/>
          </w:tcPr>
          <w:p w14:paraId="08E1F28A" w14:textId="77777777" w:rsidR="006C7498" w:rsidRPr="00647554" w:rsidRDefault="006C7498" w:rsidP="00300047">
            <w:pPr>
              <w:spacing w:after="0" w:line="240" w:lineRule="auto"/>
              <w:rPr>
                <w:rFonts w:ascii="Arial" w:hAnsi="Arial" w:cs="Arial"/>
                <w:color w:val="000000" w:themeColor="text1"/>
              </w:rPr>
            </w:pPr>
            <w:r w:rsidRPr="00647554">
              <w:rPr>
                <w:rFonts w:ascii="Arial" w:hAnsi="Arial" w:cs="Arial"/>
                <w:color w:val="000000" w:themeColor="text1"/>
              </w:rPr>
              <w:t>ES</w:t>
            </w:r>
          </w:p>
        </w:tc>
        <w:tc>
          <w:tcPr>
            <w:tcW w:w="1276" w:type="dxa"/>
          </w:tcPr>
          <w:p w14:paraId="5F2241DE" w14:textId="18BFCD8E" w:rsidR="006C7498" w:rsidRPr="00647554" w:rsidRDefault="006C7498" w:rsidP="00300047">
            <w:pPr>
              <w:rPr>
                <w:rFonts w:ascii="Arial" w:hAnsi="Arial" w:cs="Arial"/>
                <w:color w:val="000000" w:themeColor="text1"/>
              </w:rPr>
            </w:pPr>
            <w:r>
              <w:rPr>
                <w:rFonts w:ascii="Arial" w:hAnsi="Arial" w:cs="Arial"/>
                <w:color w:val="000000" w:themeColor="text1"/>
              </w:rPr>
              <w:t>N/A</w:t>
            </w:r>
          </w:p>
        </w:tc>
        <w:tc>
          <w:tcPr>
            <w:tcW w:w="1417" w:type="dxa"/>
          </w:tcPr>
          <w:p w14:paraId="4045C228" w14:textId="77777777" w:rsidR="006C7498" w:rsidRPr="00647554" w:rsidRDefault="006C7498" w:rsidP="00300047">
            <w:pPr>
              <w:spacing w:after="0" w:line="240" w:lineRule="auto"/>
              <w:rPr>
                <w:rFonts w:ascii="Arial" w:hAnsi="Arial" w:cs="Arial"/>
                <w:color w:val="000000" w:themeColor="text1"/>
              </w:rPr>
            </w:pPr>
            <w:r w:rsidRPr="00647554">
              <w:rPr>
                <w:rFonts w:ascii="Arial" w:hAnsi="Arial" w:cs="Arial"/>
                <w:color w:val="000000" w:themeColor="text1"/>
              </w:rPr>
              <w:t>R 12 500</w:t>
            </w:r>
          </w:p>
        </w:tc>
        <w:tc>
          <w:tcPr>
            <w:tcW w:w="1418" w:type="dxa"/>
          </w:tcPr>
          <w:p w14:paraId="4F365092" w14:textId="77777777" w:rsidR="006C7498" w:rsidRPr="00647554" w:rsidRDefault="006C7498" w:rsidP="00300047">
            <w:pPr>
              <w:spacing w:after="0" w:line="240" w:lineRule="auto"/>
              <w:rPr>
                <w:rFonts w:ascii="Arial" w:hAnsi="Arial" w:cs="Arial"/>
                <w:color w:val="000000" w:themeColor="text1"/>
              </w:rPr>
            </w:pPr>
            <w:r w:rsidRPr="00647554">
              <w:rPr>
                <w:rFonts w:ascii="Arial" w:hAnsi="Arial" w:cs="Arial"/>
                <w:color w:val="000000" w:themeColor="text1"/>
              </w:rPr>
              <w:t>R0.00</w:t>
            </w:r>
          </w:p>
        </w:tc>
        <w:tc>
          <w:tcPr>
            <w:tcW w:w="1276" w:type="dxa"/>
          </w:tcPr>
          <w:p w14:paraId="71BDDB49" w14:textId="77777777" w:rsidR="006C7498" w:rsidRPr="00647554" w:rsidRDefault="006C7498" w:rsidP="00300047">
            <w:pPr>
              <w:spacing w:after="0" w:line="240" w:lineRule="auto"/>
              <w:rPr>
                <w:rFonts w:ascii="Arial" w:hAnsi="Arial" w:cs="Arial"/>
                <w:color w:val="000000" w:themeColor="text1"/>
              </w:rPr>
            </w:pPr>
            <w:r w:rsidRPr="00647554">
              <w:rPr>
                <w:rFonts w:ascii="Arial" w:hAnsi="Arial" w:cs="Arial"/>
                <w:color w:val="000000" w:themeColor="text1"/>
              </w:rPr>
              <w:t>R0</w:t>
            </w:r>
          </w:p>
        </w:tc>
        <w:tc>
          <w:tcPr>
            <w:tcW w:w="1417" w:type="dxa"/>
          </w:tcPr>
          <w:p w14:paraId="1B926F17" w14:textId="77777777" w:rsidR="006C7498" w:rsidRPr="00647554" w:rsidRDefault="006C7498" w:rsidP="00300047">
            <w:pPr>
              <w:spacing w:after="0" w:line="240" w:lineRule="auto"/>
              <w:rPr>
                <w:rFonts w:ascii="Arial" w:hAnsi="Arial" w:cs="Arial"/>
                <w:color w:val="000000" w:themeColor="text1"/>
              </w:rPr>
            </w:pPr>
            <w:r w:rsidRPr="00647554">
              <w:rPr>
                <w:rFonts w:ascii="Arial" w:hAnsi="Arial" w:cs="Arial"/>
                <w:color w:val="000000" w:themeColor="text1"/>
              </w:rPr>
              <w:t xml:space="preserve">R12 500 </w:t>
            </w:r>
          </w:p>
        </w:tc>
      </w:tr>
      <w:tr w:rsidR="006C7498" w:rsidRPr="00647554" w14:paraId="746D9201" w14:textId="77777777" w:rsidTr="006C7498">
        <w:trPr>
          <w:trHeight w:val="450"/>
        </w:trPr>
        <w:tc>
          <w:tcPr>
            <w:tcW w:w="876" w:type="dxa"/>
          </w:tcPr>
          <w:p w14:paraId="2C03922A" w14:textId="6A7E8210" w:rsidR="006C7498" w:rsidRPr="00647554" w:rsidRDefault="00437029" w:rsidP="00300047">
            <w:pPr>
              <w:pStyle w:val="ListParagraph"/>
              <w:spacing w:after="0" w:line="240" w:lineRule="auto"/>
              <w:ind w:left="0"/>
              <w:rPr>
                <w:rFonts w:ascii="Arial" w:hAnsi="Arial" w:cs="Arial"/>
                <w:color w:val="000000" w:themeColor="text1"/>
              </w:rPr>
            </w:pPr>
            <w:r>
              <w:rPr>
                <w:rFonts w:ascii="Arial" w:hAnsi="Arial" w:cs="Arial"/>
                <w:color w:val="000000" w:themeColor="text1"/>
              </w:rPr>
              <w:t>BS32</w:t>
            </w:r>
          </w:p>
        </w:tc>
        <w:tc>
          <w:tcPr>
            <w:tcW w:w="1701" w:type="dxa"/>
          </w:tcPr>
          <w:p w14:paraId="200B115A" w14:textId="77777777" w:rsidR="006C7498" w:rsidRPr="00647554" w:rsidRDefault="006C7498" w:rsidP="00300047">
            <w:pPr>
              <w:spacing w:after="0" w:line="240" w:lineRule="auto"/>
              <w:rPr>
                <w:rFonts w:ascii="Arial" w:hAnsi="Arial" w:cs="Arial"/>
                <w:color w:val="000000" w:themeColor="text1"/>
              </w:rPr>
            </w:pPr>
            <w:r w:rsidRPr="00647554">
              <w:rPr>
                <w:rFonts w:ascii="Arial" w:hAnsi="Arial" w:cs="Arial"/>
                <w:color w:val="000000" w:themeColor="text1"/>
              </w:rPr>
              <w:t xml:space="preserve">Construction of access road and Bridge from Mathousands to Maraganeng </w:t>
            </w:r>
          </w:p>
        </w:tc>
        <w:tc>
          <w:tcPr>
            <w:tcW w:w="1392" w:type="dxa"/>
          </w:tcPr>
          <w:p w14:paraId="63A57718" w14:textId="77777777" w:rsidR="006C7498" w:rsidRPr="00647554" w:rsidRDefault="006C7498" w:rsidP="00300047">
            <w:pPr>
              <w:spacing w:after="0" w:line="240" w:lineRule="auto"/>
              <w:rPr>
                <w:rFonts w:ascii="Arial" w:hAnsi="Arial" w:cs="Arial"/>
                <w:color w:val="000000" w:themeColor="text1"/>
              </w:rPr>
            </w:pPr>
            <w:r w:rsidRPr="00647554">
              <w:rPr>
                <w:rFonts w:ascii="Arial" w:hAnsi="Arial" w:cs="Arial"/>
                <w:color w:val="000000" w:themeColor="text1"/>
              </w:rPr>
              <w:t>Ward 08</w:t>
            </w:r>
          </w:p>
        </w:tc>
        <w:tc>
          <w:tcPr>
            <w:tcW w:w="1560" w:type="dxa"/>
          </w:tcPr>
          <w:p w14:paraId="5DD6C5E8" w14:textId="77777777" w:rsidR="006C7498" w:rsidRPr="00647554" w:rsidRDefault="006C7498" w:rsidP="00300047">
            <w:pPr>
              <w:rPr>
                <w:rFonts w:ascii="Arial" w:hAnsi="Arial" w:cs="Arial"/>
                <w:color w:val="000000" w:themeColor="text1"/>
              </w:rPr>
            </w:pPr>
            <w:r w:rsidRPr="00647554">
              <w:rPr>
                <w:rFonts w:ascii="Arial" w:hAnsi="Arial" w:cs="Arial"/>
                <w:color w:val="000000" w:themeColor="text1"/>
              </w:rPr>
              <w:t>To improve accessibility within Makhuduthamaga</w:t>
            </w:r>
          </w:p>
        </w:tc>
        <w:tc>
          <w:tcPr>
            <w:tcW w:w="1842" w:type="dxa"/>
          </w:tcPr>
          <w:p w14:paraId="499AD39E" w14:textId="2DEE026B" w:rsidR="006C7498" w:rsidRPr="00647554" w:rsidRDefault="003F11F8" w:rsidP="00300047">
            <w:pPr>
              <w:rPr>
                <w:rFonts w:ascii="Arial" w:hAnsi="Arial" w:cs="Arial"/>
                <w:color w:val="000000" w:themeColor="text1"/>
              </w:rPr>
            </w:pPr>
            <w:r w:rsidRPr="006C0F97">
              <w:rPr>
                <w:rFonts w:ascii="Arial" w:hAnsi="Arial" w:cs="Arial"/>
                <w:color w:val="000000" w:themeColor="text1"/>
              </w:rPr>
              <w:t xml:space="preserve">Percentage  (%) progress  for Construction of </w:t>
            </w:r>
            <w:r>
              <w:rPr>
                <w:rFonts w:ascii="Arial" w:hAnsi="Arial" w:cs="Arial"/>
                <w:color w:val="000000" w:themeColor="text1"/>
              </w:rPr>
              <w:t>access bridge from Mathousands to Maraganeng</w:t>
            </w:r>
          </w:p>
        </w:tc>
        <w:tc>
          <w:tcPr>
            <w:tcW w:w="1276" w:type="dxa"/>
          </w:tcPr>
          <w:p w14:paraId="53B5294B" w14:textId="77777777" w:rsidR="006C7498" w:rsidRPr="00647554" w:rsidRDefault="006C7498" w:rsidP="00300047">
            <w:pPr>
              <w:spacing w:after="0" w:line="240" w:lineRule="auto"/>
              <w:rPr>
                <w:rFonts w:ascii="Arial" w:hAnsi="Arial" w:cs="Arial"/>
                <w:color w:val="000000" w:themeColor="text1"/>
              </w:rPr>
            </w:pPr>
            <w:r w:rsidRPr="00647554">
              <w:rPr>
                <w:rFonts w:ascii="Arial" w:hAnsi="Arial" w:cs="Arial"/>
                <w:color w:val="000000" w:themeColor="text1"/>
              </w:rPr>
              <w:t>ES</w:t>
            </w:r>
          </w:p>
        </w:tc>
        <w:tc>
          <w:tcPr>
            <w:tcW w:w="1276" w:type="dxa"/>
          </w:tcPr>
          <w:p w14:paraId="67FDF45E" w14:textId="01437154" w:rsidR="006C7498" w:rsidRPr="00647554" w:rsidRDefault="006C7498" w:rsidP="00300047">
            <w:pPr>
              <w:rPr>
                <w:rFonts w:ascii="Arial" w:hAnsi="Arial" w:cs="Arial"/>
                <w:color w:val="000000" w:themeColor="text1"/>
              </w:rPr>
            </w:pPr>
            <w:r>
              <w:rPr>
                <w:rFonts w:ascii="Arial" w:hAnsi="Arial" w:cs="Arial"/>
                <w:color w:val="000000" w:themeColor="text1"/>
              </w:rPr>
              <w:t>N/A</w:t>
            </w:r>
          </w:p>
        </w:tc>
        <w:tc>
          <w:tcPr>
            <w:tcW w:w="1417" w:type="dxa"/>
          </w:tcPr>
          <w:p w14:paraId="149496FD" w14:textId="77777777" w:rsidR="006C7498" w:rsidRPr="00647554" w:rsidRDefault="006C7498" w:rsidP="00300047">
            <w:pPr>
              <w:spacing w:after="0" w:line="240" w:lineRule="auto"/>
              <w:rPr>
                <w:rFonts w:ascii="Arial" w:hAnsi="Arial" w:cs="Arial"/>
                <w:color w:val="000000" w:themeColor="text1"/>
              </w:rPr>
            </w:pPr>
            <w:r w:rsidRPr="00647554">
              <w:rPr>
                <w:rFonts w:ascii="Arial" w:hAnsi="Arial" w:cs="Arial"/>
                <w:color w:val="000000" w:themeColor="text1"/>
              </w:rPr>
              <w:t>R 5 000</w:t>
            </w:r>
          </w:p>
        </w:tc>
        <w:tc>
          <w:tcPr>
            <w:tcW w:w="1418" w:type="dxa"/>
          </w:tcPr>
          <w:p w14:paraId="23711D69" w14:textId="77777777" w:rsidR="006C7498" w:rsidRPr="00647554" w:rsidRDefault="006C7498" w:rsidP="00300047">
            <w:pPr>
              <w:spacing w:after="0" w:line="240" w:lineRule="auto"/>
              <w:rPr>
                <w:rFonts w:ascii="Arial" w:hAnsi="Arial" w:cs="Arial"/>
                <w:color w:val="000000" w:themeColor="text1"/>
              </w:rPr>
            </w:pPr>
            <w:r w:rsidRPr="00647554">
              <w:rPr>
                <w:rFonts w:ascii="Arial" w:hAnsi="Arial" w:cs="Arial"/>
                <w:color w:val="000000" w:themeColor="text1"/>
              </w:rPr>
              <w:t>R0.00</w:t>
            </w:r>
          </w:p>
        </w:tc>
        <w:tc>
          <w:tcPr>
            <w:tcW w:w="1276" w:type="dxa"/>
          </w:tcPr>
          <w:p w14:paraId="45821325" w14:textId="77777777" w:rsidR="006C7498" w:rsidRPr="00647554" w:rsidRDefault="006C7498" w:rsidP="00300047">
            <w:pPr>
              <w:spacing w:after="0" w:line="240" w:lineRule="auto"/>
              <w:rPr>
                <w:rFonts w:ascii="Arial" w:hAnsi="Arial" w:cs="Arial"/>
                <w:color w:val="000000" w:themeColor="text1"/>
              </w:rPr>
            </w:pPr>
            <w:r w:rsidRPr="00647554">
              <w:rPr>
                <w:rFonts w:ascii="Arial" w:hAnsi="Arial" w:cs="Arial"/>
                <w:color w:val="000000" w:themeColor="text1"/>
              </w:rPr>
              <w:t>R0.00</w:t>
            </w:r>
          </w:p>
        </w:tc>
        <w:tc>
          <w:tcPr>
            <w:tcW w:w="1417" w:type="dxa"/>
          </w:tcPr>
          <w:p w14:paraId="2A254FA7" w14:textId="77777777" w:rsidR="006C7498" w:rsidRPr="00647554" w:rsidRDefault="006C7498" w:rsidP="00300047">
            <w:pPr>
              <w:spacing w:after="0" w:line="240" w:lineRule="auto"/>
              <w:rPr>
                <w:rFonts w:ascii="Arial" w:hAnsi="Arial" w:cs="Arial"/>
                <w:color w:val="000000" w:themeColor="text1"/>
              </w:rPr>
            </w:pPr>
            <w:r w:rsidRPr="00647554">
              <w:rPr>
                <w:rFonts w:ascii="Arial" w:hAnsi="Arial" w:cs="Arial"/>
                <w:color w:val="000000" w:themeColor="text1"/>
              </w:rPr>
              <w:t xml:space="preserve">R5 000 </w:t>
            </w:r>
          </w:p>
        </w:tc>
      </w:tr>
      <w:tr w:rsidR="006C7498" w:rsidRPr="00647554" w14:paraId="7BF50F85" w14:textId="77777777" w:rsidTr="006C7498">
        <w:trPr>
          <w:trHeight w:val="450"/>
        </w:trPr>
        <w:tc>
          <w:tcPr>
            <w:tcW w:w="876" w:type="dxa"/>
          </w:tcPr>
          <w:p w14:paraId="2A87367D" w14:textId="3A11D6D9" w:rsidR="006C7498" w:rsidRPr="00647554" w:rsidRDefault="00437029" w:rsidP="00300047">
            <w:pPr>
              <w:pStyle w:val="ListParagraph"/>
              <w:spacing w:after="0" w:line="240" w:lineRule="auto"/>
              <w:ind w:left="0"/>
              <w:rPr>
                <w:rFonts w:ascii="Arial" w:hAnsi="Arial" w:cs="Arial"/>
                <w:color w:val="000000" w:themeColor="text1"/>
              </w:rPr>
            </w:pPr>
            <w:r>
              <w:rPr>
                <w:rFonts w:ascii="Arial" w:hAnsi="Arial" w:cs="Arial"/>
                <w:color w:val="000000" w:themeColor="text1"/>
              </w:rPr>
              <w:t>BS33</w:t>
            </w:r>
          </w:p>
        </w:tc>
        <w:tc>
          <w:tcPr>
            <w:tcW w:w="1701" w:type="dxa"/>
          </w:tcPr>
          <w:p w14:paraId="20421248" w14:textId="77777777" w:rsidR="006C7498" w:rsidRPr="00647554" w:rsidRDefault="006C7498" w:rsidP="00300047">
            <w:pPr>
              <w:spacing w:after="0" w:line="240" w:lineRule="auto"/>
              <w:rPr>
                <w:rFonts w:ascii="Arial" w:hAnsi="Arial" w:cs="Arial"/>
                <w:color w:val="000000" w:themeColor="text1"/>
              </w:rPr>
            </w:pPr>
            <w:r w:rsidRPr="00647554">
              <w:rPr>
                <w:rFonts w:ascii="Arial" w:hAnsi="Arial" w:cs="Arial"/>
                <w:color w:val="000000" w:themeColor="text1"/>
              </w:rPr>
              <w:t>Construction of access bridge from Jane Furse RDP to Comprehensive School</w:t>
            </w:r>
          </w:p>
        </w:tc>
        <w:tc>
          <w:tcPr>
            <w:tcW w:w="1392" w:type="dxa"/>
          </w:tcPr>
          <w:p w14:paraId="21C428D4" w14:textId="77777777" w:rsidR="006C7498" w:rsidRPr="00647554" w:rsidRDefault="006C7498" w:rsidP="00300047">
            <w:pPr>
              <w:spacing w:after="0" w:line="240" w:lineRule="auto"/>
              <w:rPr>
                <w:rFonts w:ascii="Arial" w:hAnsi="Arial" w:cs="Arial"/>
                <w:color w:val="000000" w:themeColor="text1"/>
              </w:rPr>
            </w:pPr>
            <w:r w:rsidRPr="00647554">
              <w:rPr>
                <w:rFonts w:ascii="Arial" w:hAnsi="Arial" w:cs="Arial"/>
                <w:color w:val="000000" w:themeColor="text1"/>
              </w:rPr>
              <w:t>Ward 18</w:t>
            </w:r>
          </w:p>
        </w:tc>
        <w:tc>
          <w:tcPr>
            <w:tcW w:w="1560" w:type="dxa"/>
          </w:tcPr>
          <w:p w14:paraId="7D5F0A3B" w14:textId="77777777" w:rsidR="006C7498" w:rsidRPr="00647554" w:rsidRDefault="006C7498" w:rsidP="00300047">
            <w:pPr>
              <w:rPr>
                <w:rFonts w:ascii="Arial" w:hAnsi="Arial" w:cs="Arial"/>
                <w:color w:val="000000" w:themeColor="text1"/>
              </w:rPr>
            </w:pPr>
            <w:r w:rsidRPr="00647554">
              <w:rPr>
                <w:rFonts w:ascii="Arial" w:hAnsi="Arial" w:cs="Arial"/>
                <w:color w:val="000000" w:themeColor="text1"/>
              </w:rPr>
              <w:t>To improve accessibility within Makhuduthamaga</w:t>
            </w:r>
          </w:p>
        </w:tc>
        <w:tc>
          <w:tcPr>
            <w:tcW w:w="1842" w:type="dxa"/>
          </w:tcPr>
          <w:p w14:paraId="3C8CBB97" w14:textId="418258B1" w:rsidR="006C7498" w:rsidRPr="00647554" w:rsidRDefault="003F11F8" w:rsidP="00300047">
            <w:pPr>
              <w:rPr>
                <w:rFonts w:ascii="Arial" w:hAnsi="Arial" w:cs="Arial"/>
                <w:color w:val="000000" w:themeColor="text1"/>
              </w:rPr>
            </w:pPr>
            <w:r w:rsidRPr="006C0F97">
              <w:rPr>
                <w:rFonts w:ascii="Arial" w:hAnsi="Arial" w:cs="Arial"/>
                <w:color w:val="000000" w:themeColor="text1"/>
              </w:rPr>
              <w:t xml:space="preserve">Percentage  (%) progress  for Construction of </w:t>
            </w:r>
            <w:r>
              <w:rPr>
                <w:rFonts w:ascii="Arial" w:hAnsi="Arial" w:cs="Arial"/>
                <w:color w:val="000000" w:themeColor="text1"/>
              </w:rPr>
              <w:t>access bridge from Jane Furse RDP to Comprehensive school</w:t>
            </w:r>
          </w:p>
        </w:tc>
        <w:tc>
          <w:tcPr>
            <w:tcW w:w="1276" w:type="dxa"/>
          </w:tcPr>
          <w:p w14:paraId="7E05686B" w14:textId="77777777" w:rsidR="006C7498" w:rsidRPr="00647554" w:rsidRDefault="006C7498" w:rsidP="00300047">
            <w:pPr>
              <w:spacing w:after="0" w:line="240" w:lineRule="auto"/>
              <w:rPr>
                <w:rFonts w:ascii="Arial" w:hAnsi="Arial" w:cs="Arial"/>
                <w:color w:val="000000" w:themeColor="text1"/>
              </w:rPr>
            </w:pPr>
            <w:r w:rsidRPr="00647554">
              <w:rPr>
                <w:rFonts w:ascii="Arial" w:hAnsi="Arial" w:cs="Arial"/>
                <w:color w:val="000000" w:themeColor="text1"/>
              </w:rPr>
              <w:t>ES</w:t>
            </w:r>
          </w:p>
        </w:tc>
        <w:tc>
          <w:tcPr>
            <w:tcW w:w="1276" w:type="dxa"/>
          </w:tcPr>
          <w:p w14:paraId="3083C589" w14:textId="1B4E9781" w:rsidR="006C7498" w:rsidRPr="00647554" w:rsidRDefault="006C7498" w:rsidP="00300047">
            <w:pPr>
              <w:rPr>
                <w:rFonts w:ascii="Arial" w:hAnsi="Arial" w:cs="Arial"/>
                <w:color w:val="000000" w:themeColor="text1"/>
              </w:rPr>
            </w:pPr>
            <w:r>
              <w:rPr>
                <w:rFonts w:ascii="Arial" w:hAnsi="Arial" w:cs="Arial"/>
                <w:color w:val="000000" w:themeColor="text1"/>
              </w:rPr>
              <w:t>N/A</w:t>
            </w:r>
          </w:p>
        </w:tc>
        <w:tc>
          <w:tcPr>
            <w:tcW w:w="1417" w:type="dxa"/>
          </w:tcPr>
          <w:p w14:paraId="4A3DEB91" w14:textId="77777777" w:rsidR="006C7498" w:rsidRPr="00647554" w:rsidRDefault="006C7498" w:rsidP="00300047">
            <w:pPr>
              <w:spacing w:after="0" w:line="240" w:lineRule="auto"/>
              <w:rPr>
                <w:rFonts w:ascii="Arial" w:hAnsi="Arial" w:cs="Arial"/>
                <w:color w:val="000000" w:themeColor="text1"/>
              </w:rPr>
            </w:pPr>
            <w:r w:rsidRPr="00647554">
              <w:rPr>
                <w:rFonts w:ascii="Arial" w:hAnsi="Arial" w:cs="Arial"/>
                <w:color w:val="000000" w:themeColor="text1"/>
              </w:rPr>
              <w:t>R 5 000</w:t>
            </w:r>
          </w:p>
        </w:tc>
        <w:tc>
          <w:tcPr>
            <w:tcW w:w="1418" w:type="dxa"/>
          </w:tcPr>
          <w:p w14:paraId="4482E880" w14:textId="77777777" w:rsidR="006C7498" w:rsidRPr="00647554" w:rsidRDefault="006C7498" w:rsidP="00300047">
            <w:pPr>
              <w:spacing w:after="0" w:line="240" w:lineRule="auto"/>
              <w:rPr>
                <w:rFonts w:ascii="Arial" w:hAnsi="Arial" w:cs="Arial"/>
                <w:color w:val="000000" w:themeColor="text1"/>
              </w:rPr>
            </w:pPr>
            <w:r w:rsidRPr="00647554">
              <w:rPr>
                <w:rFonts w:ascii="Arial" w:hAnsi="Arial" w:cs="Arial"/>
                <w:color w:val="000000" w:themeColor="text1"/>
              </w:rPr>
              <w:t>R0.00</w:t>
            </w:r>
          </w:p>
        </w:tc>
        <w:tc>
          <w:tcPr>
            <w:tcW w:w="1276" w:type="dxa"/>
          </w:tcPr>
          <w:p w14:paraId="6D1E53A2" w14:textId="77777777" w:rsidR="006C7498" w:rsidRPr="00647554" w:rsidRDefault="006C7498" w:rsidP="00300047">
            <w:pPr>
              <w:spacing w:after="0" w:line="240" w:lineRule="auto"/>
              <w:rPr>
                <w:rFonts w:ascii="Arial" w:hAnsi="Arial" w:cs="Arial"/>
                <w:color w:val="000000" w:themeColor="text1"/>
              </w:rPr>
            </w:pPr>
            <w:r w:rsidRPr="00647554">
              <w:rPr>
                <w:rFonts w:ascii="Arial" w:hAnsi="Arial" w:cs="Arial"/>
                <w:color w:val="000000" w:themeColor="text1"/>
              </w:rPr>
              <w:t>R0.00</w:t>
            </w:r>
          </w:p>
        </w:tc>
        <w:tc>
          <w:tcPr>
            <w:tcW w:w="1417" w:type="dxa"/>
          </w:tcPr>
          <w:p w14:paraId="3F7B6596" w14:textId="77777777" w:rsidR="006C7498" w:rsidRPr="00647554" w:rsidRDefault="006C7498" w:rsidP="00300047">
            <w:pPr>
              <w:spacing w:after="0" w:line="240" w:lineRule="auto"/>
              <w:rPr>
                <w:rFonts w:ascii="Arial" w:hAnsi="Arial" w:cs="Arial"/>
                <w:color w:val="000000" w:themeColor="text1"/>
              </w:rPr>
            </w:pPr>
            <w:r w:rsidRPr="00647554">
              <w:rPr>
                <w:rFonts w:ascii="Arial" w:hAnsi="Arial" w:cs="Arial"/>
                <w:color w:val="000000" w:themeColor="text1"/>
              </w:rPr>
              <w:t>R5 000</w:t>
            </w:r>
          </w:p>
        </w:tc>
      </w:tr>
      <w:tr w:rsidR="006C7498" w:rsidRPr="00647554" w14:paraId="5640963C" w14:textId="77777777" w:rsidTr="006C7498">
        <w:trPr>
          <w:trHeight w:val="450"/>
        </w:trPr>
        <w:tc>
          <w:tcPr>
            <w:tcW w:w="876" w:type="dxa"/>
          </w:tcPr>
          <w:p w14:paraId="03614DF7" w14:textId="238C248C" w:rsidR="006C7498" w:rsidRPr="00647554" w:rsidRDefault="00437029" w:rsidP="00300047">
            <w:pPr>
              <w:pStyle w:val="ListParagraph"/>
              <w:spacing w:after="0" w:line="240" w:lineRule="auto"/>
              <w:ind w:left="0"/>
              <w:rPr>
                <w:rFonts w:ascii="Arial" w:hAnsi="Arial" w:cs="Arial"/>
                <w:color w:val="000000" w:themeColor="text1"/>
              </w:rPr>
            </w:pPr>
            <w:r>
              <w:rPr>
                <w:rFonts w:ascii="Arial" w:hAnsi="Arial" w:cs="Arial"/>
                <w:color w:val="000000" w:themeColor="text1"/>
              </w:rPr>
              <w:t>BS34</w:t>
            </w:r>
          </w:p>
        </w:tc>
        <w:tc>
          <w:tcPr>
            <w:tcW w:w="1701" w:type="dxa"/>
          </w:tcPr>
          <w:p w14:paraId="46F8BEE4" w14:textId="77777777" w:rsidR="006C7498" w:rsidRPr="00647554" w:rsidRDefault="006C7498" w:rsidP="00300047">
            <w:pPr>
              <w:spacing w:after="0" w:line="240" w:lineRule="auto"/>
              <w:rPr>
                <w:rFonts w:ascii="Arial" w:hAnsi="Arial" w:cs="Arial"/>
                <w:color w:val="000000" w:themeColor="text1"/>
              </w:rPr>
            </w:pPr>
            <w:r w:rsidRPr="00647554">
              <w:rPr>
                <w:rFonts w:ascii="Arial" w:hAnsi="Arial" w:cs="Arial"/>
                <w:color w:val="000000" w:themeColor="text1"/>
              </w:rPr>
              <w:t>Construction of access road from Ga-</w:t>
            </w:r>
            <w:r w:rsidRPr="00647554">
              <w:rPr>
                <w:rFonts w:ascii="Arial" w:hAnsi="Arial" w:cs="Arial"/>
                <w:color w:val="000000" w:themeColor="text1"/>
              </w:rPr>
              <w:lastRenderedPageBreak/>
              <w:t>Kgagara to Moretsele Primary(1.6km)</w:t>
            </w:r>
          </w:p>
        </w:tc>
        <w:tc>
          <w:tcPr>
            <w:tcW w:w="1392" w:type="dxa"/>
          </w:tcPr>
          <w:p w14:paraId="4FC01994" w14:textId="77777777" w:rsidR="006C7498" w:rsidRPr="00647554" w:rsidRDefault="006C7498" w:rsidP="00300047">
            <w:pPr>
              <w:spacing w:after="0" w:line="240" w:lineRule="auto"/>
              <w:rPr>
                <w:rFonts w:ascii="Arial" w:hAnsi="Arial" w:cs="Arial"/>
                <w:color w:val="000000" w:themeColor="text1"/>
              </w:rPr>
            </w:pPr>
            <w:r w:rsidRPr="00647554">
              <w:rPr>
                <w:rFonts w:ascii="Arial" w:hAnsi="Arial" w:cs="Arial"/>
                <w:color w:val="000000" w:themeColor="text1"/>
              </w:rPr>
              <w:lastRenderedPageBreak/>
              <w:t>Ward 12</w:t>
            </w:r>
          </w:p>
        </w:tc>
        <w:tc>
          <w:tcPr>
            <w:tcW w:w="1560" w:type="dxa"/>
          </w:tcPr>
          <w:p w14:paraId="17A21A0F" w14:textId="77777777" w:rsidR="006C7498" w:rsidRPr="00647554" w:rsidRDefault="006C7498" w:rsidP="00300047">
            <w:pPr>
              <w:rPr>
                <w:rFonts w:ascii="Arial" w:hAnsi="Arial" w:cs="Arial"/>
                <w:color w:val="000000" w:themeColor="text1"/>
              </w:rPr>
            </w:pPr>
            <w:r w:rsidRPr="00647554">
              <w:rPr>
                <w:rFonts w:ascii="Arial" w:hAnsi="Arial" w:cs="Arial"/>
                <w:color w:val="000000" w:themeColor="text1"/>
              </w:rPr>
              <w:t xml:space="preserve">To improve accessibility within </w:t>
            </w:r>
            <w:r w:rsidRPr="00647554">
              <w:rPr>
                <w:rFonts w:ascii="Arial" w:hAnsi="Arial" w:cs="Arial"/>
                <w:color w:val="000000" w:themeColor="text1"/>
              </w:rPr>
              <w:lastRenderedPageBreak/>
              <w:t>Makhuduthamaga</w:t>
            </w:r>
          </w:p>
        </w:tc>
        <w:tc>
          <w:tcPr>
            <w:tcW w:w="1842" w:type="dxa"/>
          </w:tcPr>
          <w:p w14:paraId="4C86614A" w14:textId="2CA26701" w:rsidR="006C7498" w:rsidRPr="00647554" w:rsidRDefault="003F11F8" w:rsidP="00300047">
            <w:pPr>
              <w:rPr>
                <w:rFonts w:ascii="Arial" w:hAnsi="Arial" w:cs="Arial"/>
                <w:color w:val="000000" w:themeColor="text1"/>
              </w:rPr>
            </w:pPr>
            <w:r w:rsidRPr="006C0F97">
              <w:rPr>
                <w:rFonts w:ascii="Arial" w:hAnsi="Arial" w:cs="Arial"/>
                <w:color w:val="000000" w:themeColor="text1"/>
              </w:rPr>
              <w:lastRenderedPageBreak/>
              <w:t xml:space="preserve">Percentage  (%) progress  for Construction of </w:t>
            </w:r>
            <w:r>
              <w:rPr>
                <w:rFonts w:ascii="Arial" w:hAnsi="Arial" w:cs="Arial"/>
                <w:color w:val="000000" w:themeColor="text1"/>
              </w:rPr>
              <w:lastRenderedPageBreak/>
              <w:t>access road from Ga-Kgagara to Moretsele Primary</w:t>
            </w:r>
          </w:p>
        </w:tc>
        <w:tc>
          <w:tcPr>
            <w:tcW w:w="1276" w:type="dxa"/>
          </w:tcPr>
          <w:p w14:paraId="5A4F3BBB" w14:textId="77777777" w:rsidR="006C7498" w:rsidRPr="00647554" w:rsidRDefault="006C7498" w:rsidP="00300047">
            <w:pPr>
              <w:spacing w:after="0" w:line="240" w:lineRule="auto"/>
              <w:rPr>
                <w:rFonts w:ascii="Arial" w:hAnsi="Arial" w:cs="Arial"/>
                <w:color w:val="000000" w:themeColor="text1"/>
              </w:rPr>
            </w:pPr>
            <w:r w:rsidRPr="00647554">
              <w:rPr>
                <w:rFonts w:ascii="Arial" w:hAnsi="Arial" w:cs="Arial"/>
                <w:color w:val="000000" w:themeColor="text1"/>
              </w:rPr>
              <w:lastRenderedPageBreak/>
              <w:t>ES</w:t>
            </w:r>
          </w:p>
        </w:tc>
        <w:tc>
          <w:tcPr>
            <w:tcW w:w="1276" w:type="dxa"/>
          </w:tcPr>
          <w:p w14:paraId="2CB36BB2" w14:textId="5A2723B8" w:rsidR="006C7498" w:rsidRPr="00647554" w:rsidRDefault="006C7498" w:rsidP="00300047">
            <w:pPr>
              <w:rPr>
                <w:rFonts w:ascii="Arial" w:hAnsi="Arial" w:cs="Arial"/>
                <w:color w:val="000000" w:themeColor="text1"/>
              </w:rPr>
            </w:pPr>
            <w:r>
              <w:rPr>
                <w:rFonts w:ascii="Arial" w:hAnsi="Arial" w:cs="Arial"/>
                <w:color w:val="000000" w:themeColor="text1"/>
              </w:rPr>
              <w:t>N/A</w:t>
            </w:r>
          </w:p>
        </w:tc>
        <w:tc>
          <w:tcPr>
            <w:tcW w:w="1417" w:type="dxa"/>
          </w:tcPr>
          <w:p w14:paraId="7A3761AE" w14:textId="39E35941" w:rsidR="006C7498" w:rsidRPr="00647554" w:rsidRDefault="006C7498" w:rsidP="00300047">
            <w:pPr>
              <w:spacing w:after="0" w:line="240" w:lineRule="auto"/>
              <w:rPr>
                <w:rFonts w:ascii="Arial" w:hAnsi="Arial" w:cs="Arial"/>
                <w:color w:val="000000" w:themeColor="text1"/>
              </w:rPr>
            </w:pPr>
            <w:r>
              <w:rPr>
                <w:rFonts w:ascii="Arial" w:hAnsi="Arial" w:cs="Arial"/>
                <w:color w:val="000000" w:themeColor="text1"/>
              </w:rPr>
              <w:t>R 7 826</w:t>
            </w:r>
          </w:p>
        </w:tc>
        <w:tc>
          <w:tcPr>
            <w:tcW w:w="1418" w:type="dxa"/>
          </w:tcPr>
          <w:p w14:paraId="39AB3E22" w14:textId="77777777" w:rsidR="006C7498" w:rsidRPr="00647554" w:rsidRDefault="006C7498" w:rsidP="00300047">
            <w:pPr>
              <w:spacing w:after="0" w:line="240" w:lineRule="auto"/>
              <w:rPr>
                <w:rFonts w:ascii="Arial" w:hAnsi="Arial" w:cs="Arial"/>
                <w:color w:val="000000" w:themeColor="text1"/>
              </w:rPr>
            </w:pPr>
            <w:r w:rsidRPr="00647554">
              <w:rPr>
                <w:rFonts w:ascii="Arial" w:hAnsi="Arial" w:cs="Arial"/>
                <w:color w:val="000000" w:themeColor="text1"/>
              </w:rPr>
              <w:t>R0.00</w:t>
            </w:r>
          </w:p>
        </w:tc>
        <w:tc>
          <w:tcPr>
            <w:tcW w:w="1276" w:type="dxa"/>
          </w:tcPr>
          <w:p w14:paraId="797B63CF" w14:textId="77777777" w:rsidR="006C7498" w:rsidRPr="00647554" w:rsidRDefault="006C7498" w:rsidP="00300047">
            <w:pPr>
              <w:spacing w:after="0" w:line="240" w:lineRule="auto"/>
              <w:rPr>
                <w:rFonts w:ascii="Arial" w:hAnsi="Arial" w:cs="Arial"/>
                <w:color w:val="000000" w:themeColor="text1"/>
              </w:rPr>
            </w:pPr>
            <w:r w:rsidRPr="00647554">
              <w:rPr>
                <w:rFonts w:ascii="Arial" w:hAnsi="Arial" w:cs="Arial"/>
                <w:color w:val="000000" w:themeColor="text1"/>
              </w:rPr>
              <w:t>R0.00</w:t>
            </w:r>
          </w:p>
        </w:tc>
        <w:tc>
          <w:tcPr>
            <w:tcW w:w="1417" w:type="dxa"/>
          </w:tcPr>
          <w:p w14:paraId="0DB0E4A7" w14:textId="7CBCD4CC" w:rsidR="006C7498" w:rsidRPr="00647554" w:rsidRDefault="006C7498" w:rsidP="00300047">
            <w:pPr>
              <w:spacing w:after="0" w:line="240" w:lineRule="auto"/>
              <w:rPr>
                <w:rFonts w:ascii="Arial" w:hAnsi="Arial" w:cs="Arial"/>
                <w:color w:val="000000" w:themeColor="text1"/>
              </w:rPr>
            </w:pPr>
            <w:r>
              <w:rPr>
                <w:rFonts w:ascii="Arial" w:hAnsi="Arial" w:cs="Arial"/>
                <w:color w:val="000000" w:themeColor="text1"/>
              </w:rPr>
              <w:t>R7 826</w:t>
            </w:r>
          </w:p>
        </w:tc>
      </w:tr>
      <w:tr w:rsidR="006C7498" w:rsidRPr="00647554" w14:paraId="502C76F9" w14:textId="77777777" w:rsidTr="006C7498">
        <w:trPr>
          <w:trHeight w:val="450"/>
        </w:trPr>
        <w:tc>
          <w:tcPr>
            <w:tcW w:w="876" w:type="dxa"/>
          </w:tcPr>
          <w:p w14:paraId="06D06526" w14:textId="338F3A5A" w:rsidR="006C7498" w:rsidRPr="00647554" w:rsidRDefault="00437029" w:rsidP="00300047">
            <w:pPr>
              <w:pStyle w:val="ListParagraph"/>
              <w:spacing w:after="0" w:line="240" w:lineRule="auto"/>
              <w:ind w:left="0"/>
              <w:rPr>
                <w:rFonts w:ascii="Arial" w:hAnsi="Arial" w:cs="Arial"/>
                <w:color w:val="000000" w:themeColor="text1"/>
              </w:rPr>
            </w:pPr>
            <w:r>
              <w:rPr>
                <w:rFonts w:ascii="Arial" w:hAnsi="Arial" w:cs="Arial"/>
                <w:color w:val="000000" w:themeColor="text1"/>
              </w:rPr>
              <w:lastRenderedPageBreak/>
              <w:t>BS35</w:t>
            </w:r>
          </w:p>
        </w:tc>
        <w:tc>
          <w:tcPr>
            <w:tcW w:w="1701" w:type="dxa"/>
          </w:tcPr>
          <w:p w14:paraId="03C5251F" w14:textId="77777777" w:rsidR="006C7498" w:rsidRPr="00647554" w:rsidRDefault="006C7498" w:rsidP="00300047">
            <w:pPr>
              <w:spacing w:after="0" w:line="240" w:lineRule="auto"/>
              <w:rPr>
                <w:rFonts w:ascii="Arial" w:hAnsi="Arial" w:cs="Arial"/>
                <w:color w:val="000000" w:themeColor="text1"/>
              </w:rPr>
            </w:pPr>
            <w:r w:rsidRPr="00647554">
              <w:rPr>
                <w:rFonts w:ascii="Arial" w:hAnsi="Arial" w:cs="Arial"/>
                <w:color w:val="000000" w:themeColor="text1"/>
              </w:rPr>
              <w:t>Construction of Access bridge from Makgeru Moshate to Mantime Primary School</w:t>
            </w:r>
          </w:p>
        </w:tc>
        <w:tc>
          <w:tcPr>
            <w:tcW w:w="1392" w:type="dxa"/>
          </w:tcPr>
          <w:p w14:paraId="3D2DC039" w14:textId="77777777" w:rsidR="006C7498" w:rsidRPr="00647554" w:rsidRDefault="006C7498" w:rsidP="00300047">
            <w:pPr>
              <w:spacing w:after="0" w:line="240" w:lineRule="auto"/>
              <w:rPr>
                <w:rFonts w:ascii="Arial" w:hAnsi="Arial" w:cs="Arial"/>
                <w:color w:val="000000" w:themeColor="text1"/>
              </w:rPr>
            </w:pPr>
            <w:r w:rsidRPr="00647554">
              <w:rPr>
                <w:rFonts w:ascii="Arial" w:hAnsi="Arial" w:cs="Arial"/>
                <w:color w:val="000000" w:themeColor="text1"/>
              </w:rPr>
              <w:t>Ward 12</w:t>
            </w:r>
          </w:p>
        </w:tc>
        <w:tc>
          <w:tcPr>
            <w:tcW w:w="1560" w:type="dxa"/>
          </w:tcPr>
          <w:p w14:paraId="1F3419C2" w14:textId="77777777" w:rsidR="006C7498" w:rsidRPr="00647554" w:rsidRDefault="006C7498" w:rsidP="00300047">
            <w:pPr>
              <w:rPr>
                <w:rFonts w:ascii="Arial" w:hAnsi="Arial" w:cs="Arial"/>
                <w:color w:val="000000" w:themeColor="text1"/>
              </w:rPr>
            </w:pPr>
            <w:r w:rsidRPr="00647554">
              <w:rPr>
                <w:rFonts w:ascii="Arial" w:hAnsi="Arial" w:cs="Arial"/>
                <w:color w:val="000000" w:themeColor="text1"/>
              </w:rPr>
              <w:t>To improve accessibility within Makhuduthamaga</w:t>
            </w:r>
          </w:p>
        </w:tc>
        <w:tc>
          <w:tcPr>
            <w:tcW w:w="1842" w:type="dxa"/>
          </w:tcPr>
          <w:p w14:paraId="4D990A8A" w14:textId="34B9C46A" w:rsidR="006C7498" w:rsidRPr="00647554" w:rsidRDefault="003F11F8" w:rsidP="00300047">
            <w:pPr>
              <w:rPr>
                <w:rFonts w:ascii="Arial" w:hAnsi="Arial" w:cs="Arial"/>
                <w:color w:val="000000" w:themeColor="text1"/>
              </w:rPr>
            </w:pPr>
            <w:r w:rsidRPr="006C0F97">
              <w:rPr>
                <w:rFonts w:ascii="Arial" w:hAnsi="Arial" w:cs="Arial"/>
                <w:color w:val="000000" w:themeColor="text1"/>
              </w:rPr>
              <w:t xml:space="preserve">Percentage  (%) progress  for Construction of </w:t>
            </w:r>
            <w:r>
              <w:rPr>
                <w:rFonts w:ascii="Arial" w:hAnsi="Arial" w:cs="Arial"/>
                <w:color w:val="000000" w:themeColor="text1"/>
              </w:rPr>
              <w:t>access bridge from Makgeru Moshate to Mantime Primary school</w:t>
            </w:r>
          </w:p>
        </w:tc>
        <w:tc>
          <w:tcPr>
            <w:tcW w:w="1276" w:type="dxa"/>
          </w:tcPr>
          <w:p w14:paraId="03363524" w14:textId="77777777" w:rsidR="006C7498" w:rsidRPr="00647554" w:rsidRDefault="006C7498" w:rsidP="00300047">
            <w:pPr>
              <w:spacing w:after="0" w:line="240" w:lineRule="auto"/>
              <w:rPr>
                <w:rFonts w:ascii="Arial" w:hAnsi="Arial" w:cs="Arial"/>
                <w:color w:val="000000" w:themeColor="text1"/>
              </w:rPr>
            </w:pPr>
            <w:r w:rsidRPr="00647554">
              <w:rPr>
                <w:rFonts w:ascii="Arial" w:hAnsi="Arial" w:cs="Arial"/>
                <w:color w:val="000000" w:themeColor="text1"/>
              </w:rPr>
              <w:t>ES</w:t>
            </w:r>
          </w:p>
        </w:tc>
        <w:tc>
          <w:tcPr>
            <w:tcW w:w="1276" w:type="dxa"/>
          </w:tcPr>
          <w:p w14:paraId="51A153DC" w14:textId="45416D4C" w:rsidR="006C7498" w:rsidRPr="00647554" w:rsidRDefault="006C7498" w:rsidP="00300047">
            <w:pPr>
              <w:rPr>
                <w:rFonts w:ascii="Arial" w:hAnsi="Arial" w:cs="Arial"/>
                <w:color w:val="000000" w:themeColor="text1"/>
              </w:rPr>
            </w:pPr>
            <w:r>
              <w:rPr>
                <w:rFonts w:ascii="Arial" w:hAnsi="Arial" w:cs="Arial"/>
                <w:color w:val="000000" w:themeColor="text1"/>
              </w:rPr>
              <w:t>N/A</w:t>
            </w:r>
          </w:p>
        </w:tc>
        <w:tc>
          <w:tcPr>
            <w:tcW w:w="1417" w:type="dxa"/>
          </w:tcPr>
          <w:p w14:paraId="351AF817" w14:textId="77777777" w:rsidR="006C7498" w:rsidRPr="00647554" w:rsidRDefault="006C7498" w:rsidP="00300047">
            <w:pPr>
              <w:spacing w:after="0" w:line="240" w:lineRule="auto"/>
              <w:rPr>
                <w:rFonts w:ascii="Arial" w:hAnsi="Arial" w:cs="Arial"/>
                <w:color w:val="000000" w:themeColor="text1"/>
              </w:rPr>
            </w:pPr>
            <w:r w:rsidRPr="00647554">
              <w:rPr>
                <w:rFonts w:ascii="Arial" w:hAnsi="Arial" w:cs="Arial"/>
                <w:color w:val="000000" w:themeColor="text1"/>
              </w:rPr>
              <w:t>R 5 000</w:t>
            </w:r>
          </w:p>
        </w:tc>
        <w:tc>
          <w:tcPr>
            <w:tcW w:w="1418" w:type="dxa"/>
          </w:tcPr>
          <w:p w14:paraId="66AC5AAD" w14:textId="77777777" w:rsidR="006C7498" w:rsidRPr="00647554" w:rsidRDefault="006C7498" w:rsidP="00300047">
            <w:pPr>
              <w:spacing w:after="0" w:line="240" w:lineRule="auto"/>
              <w:rPr>
                <w:rFonts w:ascii="Arial" w:hAnsi="Arial" w:cs="Arial"/>
                <w:color w:val="000000" w:themeColor="text1"/>
              </w:rPr>
            </w:pPr>
            <w:r w:rsidRPr="00647554">
              <w:rPr>
                <w:rFonts w:ascii="Arial" w:hAnsi="Arial" w:cs="Arial"/>
                <w:color w:val="000000" w:themeColor="text1"/>
              </w:rPr>
              <w:t>R0.00</w:t>
            </w:r>
          </w:p>
        </w:tc>
        <w:tc>
          <w:tcPr>
            <w:tcW w:w="1276" w:type="dxa"/>
          </w:tcPr>
          <w:p w14:paraId="7D1F9442" w14:textId="77777777" w:rsidR="006C7498" w:rsidRPr="00647554" w:rsidRDefault="006C7498" w:rsidP="00300047">
            <w:pPr>
              <w:spacing w:after="0" w:line="240" w:lineRule="auto"/>
              <w:rPr>
                <w:rFonts w:ascii="Arial" w:hAnsi="Arial" w:cs="Arial"/>
                <w:color w:val="000000" w:themeColor="text1"/>
              </w:rPr>
            </w:pPr>
            <w:r w:rsidRPr="00647554">
              <w:rPr>
                <w:rFonts w:ascii="Arial" w:hAnsi="Arial" w:cs="Arial"/>
                <w:color w:val="000000" w:themeColor="text1"/>
              </w:rPr>
              <w:t>R0.00</w:t>
            </w:r>
          </w:p>
        </w:tc>
        <w:tc>
          <w:tcPr>
            <w:tcW w:w="1417" w:type="dxa"/>
          </w:tcPr>
          <w:p w14:paraId="3F879A05" w14:textId="77777777" w:rsidR="006C7498" w:rsidRPr="00647554" w:rsidRDefault="006C7498" w:rsidP="00300047">
            <w:pPr>
              <w:spacing w:after="0" w:line="240" w:lineRule="auto"/>
              <w:rPr>
                <w:rFonts w:ascii="Arial" w:hAnsi="Arial" w:cs="Arial"/>
                <w:color w:val="000000" w:themeColor="text1"/>
              </w:rPr>
            </w:pPr>
            <w:r w:rsidRPr="00647554">
              <w:rPr>
                <w:rFonts w:ascii="Arial" w:hAnsi="Arial" w:cs="Arial"/>
                <w:color w:val="000000" w:themeColor="text1"/>
              </w:rPr>
              <w:t>R5 000</w:t>
            </w:r>
          </w:p>
        </w:tc>
      </w:tr>
      <w:tr w:rsidR="006C7498" w:rsidRPr="00647554" w14:paraId="145160CF" w14:textId="77777777" w:rsidTr="006C7498">
        <w:trPr>
          <w:trHeight w:val="450"/>
        </w:trPr>
        <w:tc>
          <w:tcPr>
            <w:tcW w:w="876" w:type="dxa"/>
          </w:tcPr>
          <w:p w14:paraId="54DD2165" w14:textId="5B360785" w:rsidR="006C7498" w:rsidRPr="004A5F1D" w:rsidRDefault="00437029" w:rsidP="00300047">
            <w:pPr>
              <w:rPr>
                <w:rFonts w:ascii="Arial" w:hAnsi="Arial" w:cs="Arial"/>
                <w:color w:val="000000" w:themeColor="text1"/>
              </w:rPr>
            </w:pPr>
            <w:r>
              <w:rPr>
                <w:rFonts w:ascii="Arial" w:hAnsi="Arial" w:cs="Arial"/>
                <w:color w:val="000000" w:themeColor="text1"/>
              </w:rPr>
              <w:t>BS36</w:t>
            </w:r>
          </w:p>
        </w:tc>
        <w:tc>
          <w:tcPr>
            <w:tcW w:w="1701" w:type="dxa"/>
          </w:tcPr>
          <w:p w14:paraId="425711F5" w14:textId="77777777" w:rsidR="006C7498" w:rsidRPr="004A5F1D" w:rsidRDefault="006C7498" w:rsidP="00300047">
            <w:pPr>
              <w:spacing w:after="0" w:line="240" w:lineRule="auto"/>
              <w:rPr>
                <w:rFonts w:ascii="Arial" w:hAnsi="Arial" w:cs="Arial"/>
                <w:color w:val="000000" w:themeColor="text1"/>
              </w:rPr>
            </w:pPr>
            <w:r w:rsidRPr="004A5F1D">
              <w:rPr>
                <w:rFonts w:ascii="Arial" w:hAnsi="Arial" w:cs="Arial"/>
                <w:color w:val="000000" w:themeColor="text1"/>
              </w:rPr>
              <w:t>Development of Road Master Plan</w:t>
            </w:r>
          </w:p>
        </w:tc>
        <w:tc>
          <w:tcPr>
            <w:tcW w:w="1392" w:type="dxa"/>
          </w:tcPr>
          <w:p w14:paraId="2158BDEC" w14:textId="77777777" w:rsidR="006C7498" w:rsidRPr="004A5F1D" w:rsidRDefault="006C7498" w:rsidP="00300047">
            <w:pPr>
              <w:spacing w:after="0" w:line="240" w:lineRule="auto"/>
              <w:rPr>
                <w:rFonts w:ascii="Arial" w:hAnsi="Arial" w:cs="Arial"/>
                <w:color w:val="000000" w:themeColor="text1"/>
              </w:rPr>
            </w:pPr>
            <w:r w:rsidRPr="004A5F1D">
              <w:rPr>
                <w:rFonts w:ascii="Arial" w:hAnsi="Arial" w:cs="Arial"/>
                <w:color w:val="000000" w:themeColor="text1"/>
              </w:rPr>
              <w:t>MLM</w:t>
            </w:r>
          </w:p>
        </w:tc>
        <w:tc>
          <w:tcPr>
            <w:tcW w:w="1560" w:type="dxa"/>
          </w:tcPr>
          <w:p w14:paraId="647AB902" w14:textId="77777777" w:rsidR="006C7498" w:rsidRPr="004A5F1D" w:rsidRDefault="006C7498" w:rsidP="00300047">
            <w:pPr>
              <w:spacing w:after="0" w:line="240" w:lineRule="auto"/>
              <w:rPr>
                <w:rFonts w:ascii="Arial" w:hAnsi="Arial" w:cs="Arial"/>
                <w:color w:val="000000" w:themeColor="text1"/>
              </w:rPr>
            </w:pPr>
            <w:r w:rsidRPr="004A5F1D">
              <w:rPr>
                <w:rFonts w:ascii="Arial" w:hAnsi="Arial" w:cs="Arial"/>
                <w:color w:val="000000" w:themeColor="text1"/>
              </w:rPr>
              <w:t>Roads management master plan</w:t>
            </w:r>
          </w:p>
        </w:tc>
        <w:tc>
          <w:tcPr>
            <w:tcW w:w="1842" w:type="dxa"/>
          </w:tcPr>
          <w:p w14:paraId="6D8E0105" w14:textId="77777777" w:rsidR="006C7498" w:rsidRPr="004A5F1D" w:rsidRDefault="006C7498" w:rsidP="00300047">
            <w:pPr>
              <w:spacing w:after="0" w:line="240" w:lineRule="auto"/>
              <w:rPr>
                <w:rFonts w:ascii="Arial" w:hAnsi="Arial" w:cs="Arial"/>
                <w:color w:val="000000" w:themeColor="text1"/>
              </w:rPr>
            </w:pPr>
            <w:r w:rsidRPr="004A5F1D">
              <w:rPr>
                <w:rFonts w:ascii="Arial" w:hAnsi="Arial" w:cs="Arial"/>
                <w:color w:val="000000" w:themeColor="text1"/>
              </w:rPr>
              <w:t xml:space="preserve">No. of Road Master plans developed. </w:t>
            </w:r>
          </w:p>
        </w:tc>
        <w:tc>
          <w:tcPr>
            <w:tcW w:w="1276" w:type="dxa"/>
          </w:tcPr>
          <w:p w14:paraId="7BCA0B68" w14:textId="77777777" w:rsidR="006C7498" w:rsidRPr="004A5F1D" w:rsidRDefault="006C7498" w:rsidP="00300047">
            <w:pPr>
              <w:spacing w:after="0" w:line="240" w:lineRule="auto"/>
              <w:rPr>
                <w:rFonts w:ascii="Arial" w:hAnsi="Arial" w:cs="Arial"/>
                <w:color w:val="000000" w:themeColor="text1"/>
              </w:rPr>
            </w:pPr>
            <w:r w:rsidRPr="004A5F1D">
              <w:rPr>
                <w:rFonts w:ascii="Arial" w:hAnsi="Arial" w:cs="Arial"/>
                <w:color w:val="000000" w:themeColor="text1"/>
              </w:rPr>
              <w:t>ES</w:t>
            </w:r>
          </w:p>
        </w:tc>
        <w:tc>
          <w:tcPr>
            <w:tcW w:w="1276" w:type="dxa"/>
          </w:tcPr>
          <w:p w14:paraId="112498E2" w14:textId="0A7066DF" w:rsidR="006C7498" w:rsidRPr="004A5F1D" w:rsidRDefault="006C7498" w:rsidP="00300047">
            <w:pPr>
              <w:rPr>
                <w:rFonts w:ascii="Arial" w:hAnsi="Arial" w:cs="Arial"/>
                <w:color w:val="000000" w:themeColor="text1"/>
              </w:rPr>
            </w:pPr>
            <w:r w:rsidRPr="004A5F1D">
              <w:rPr>
                <w:rFonts w:ascii="Arial" w:hAnsi="Arial" w:cs="Arial"/>
                <w:color w:val="000000" w:themeColor="text1"/>
              </w:rPr>
              <w:t>N/A</w:t>
            </w:r>
          </w:p>
        </w:tc>
        <w:tc>
          <w:tcPr>
            <w:tcW w:w="1417" w:type="dxa"/>
          </w:tcPr>
          <w:p w14:paraId="4409D292" w14:textId="74B5DFF2" w:rsidR="006C7498" w:rsidRPr="004A5F1D" w:rsidRDefault="006C7498" w:rsidP="00300047">
            <w:pPr>
              <w:spacing w:after="0" w:line="240" w:lineRule="auto"/>
              <w:rPr>
                <w:rFonts w:ascii="Arial" w:hAnsi="Arial" w:cs="Arial"/>
                <w:color w:val="000000" w:themeColor="text1"/>
              </w:rPr>
            </w:pPr>
            <w:r w:rsidRPr="004A5F1D">
              <w:rPr>
                <w:rFonts w:ascii="Arial" w:hAnsi="Arial" w:cs="Arial"/>
                <w:color w:val="000000" w:themeColor="text1"/>
              </w:rPr>
              <w:t>R 0.00</w:t>
            </w:r>
          </w:p>
        </w:tc>
        <w:tc>
          <w:tcPr>
            <w:tcW w:w="1418" w:type="dxa"/>
          </w:tcPr>
          <w:p w14:paraId="47DFF4EB" w14:textId="15E596FE" w:rsidR="006C7498" w:rsidRPr="004A5F1D" w:rsidRDefault="006C7498" w:rsidP="00300047">
            <w:pPr>
              <w:spacing w:after="0" w:line="240" w:lineRule="auto"/>
              <w:rPr>
                <w:rFonts w:ascii="Arial" w:hAnsi="Arial" w:cs="Arial"/>
                <w:color w:val="000000" w:themeColor="text1"/>
              </w:rPr>
            </w:pPr>
            <w:r w:rsidRPr="004A5F1D">
              <w:rPr>
                <w:rFonts w:ascii="Arial" w:hAnsi="Arial" w:cs="Arial"/>
                <w:color w:val="000000" w:themeColor="text1"/>
              </w:rPr>
              <w:t>R0.00</w:t>
            </w:r>
          </w:p>
        </w:tc>
        <w:tc>
          <w:tcPr>
            <w:tcW w:w="1276" w:type="dxa"/>
          </w:tcPr>
          <w:p w14:paraId="75C3B8F4" w14:textId="77777777" w:rsidR="006C7498" w:rsidRPr="004A5F1D" w:rsidRDefault="006C7498" w:rsidP="00300047">
            <w:pPr>
              <w:spacing w:after="0" w:line="240" w:lineRule="auto"/>
              <w:rPr>
                <w:rFonts w:ascii="Arial" w:hAnsi="Arial" w:cs="Arial"/>
                <w:color w:val="000000" w:themeColor="text1"/>
              </w:rPr>
            </w:pPr>
            <w:r w:rsidRPr="004A5F1D">
              <w:rPr>
                <w:rFonts w:ascii="Arial" w:hAnsi="Arial" w:cs="Arial"/>
                <w:color w:val="000000" w:themeColor="text1"/>
              </w:rPr>
              <w:t>R0.00</w:t>
            </w:r>
          </w:p>
        </w:tc>
        <w:tc>
          <w:tcPr>
            <w:tcW w:w="1417" w:type="dxa"/>
          </w:tcPr>
          <w:p w14:paraId="709B63D2" w14:textId="77777777" w:rsidR="006C7498" w:rsidRPr="004A5F1D" w:rsidRDefault="006C7498" w:rsidP="00300047">
            <w:pPr>
              <w:spacing w:after="0" w:line="240" w:lineRule="auto"/>
              <w:rPr>
                <w:rFonts w:ascii="Arial" w:hAnsi="Arial" w:cs="Arial"/>
                <w:color w:val="000000" w:themeColor="text1"/>
              </w:rPr>
            </w:pPr>
            <w:r w:rsidRPr="004A5F1D">
              <w:rPr>
                <w:rFonts w:ascii="Arial" w:hAnsi="Arial" w:cs="Arial"/>
                <w:color w:val="000000" w:themeColor="text1"/>
              </w:rPr>
              <w:t>R0.00</w:t>
            </w:r>
          </w:p>
        </w:tc>
      </w:tr>
      <w:tr w:rsidR="006C7498" w:rsidRPr="00647554" w14:paraId="07A228E8" w14:textId="77777777" w:rsidTr="006C7498">
        <w:trPr>
          <w:trHeight w:val="450"/>
        </w:trPr>
        <w:tc>
          <w:tcPr>
            <w:tcW w:w="876" w:type="dxa"/>
          </w:tcPr>
          <w:p w14:paraId="10FB9FDF" w14:textId="0D7894C0" w:rsidR="006C7498" w:rsidRPr="00647554" w:rsidRDefault="00437029" w:rsidP="00300047">
            <w:pPr>
              <w:rPr>
                <w:rFonts w:ascii="Arial" w:hAnsi="Arial" w:cs="Arial"/>
                <w:color w:val="000000" w:themeColor="text1"/>
              </w:rPr>
            </w:pPr>
            <w:r>
              <w:rPr>
                <w:rFonts w:ascii="Arial" w:hAnsi="Arial" w:cs="Arial"/>
                <w:color w:val="000000" w:themeColor="text1"/>
              </w:rPr>
              <w:t>BS37</w:t>
            </w:r>
          </w:p>
        </w:tc>
        <w:tc>
          <w:tcPr>
            <w:tcW w:w="1701" w:type="dxa"/>
          </w:tcPr>
          <w:p w14:paraId="2030EA1B" w14:textId="77777777" w:rsidR="006C7498" w:rsidRPr="00647554" w:rsidRDefault="006C7498" w:rsidP="00300047">
            <w:pPr>
              <w:spacing w:after="0" w:line="240" w:lineRule="auto"/>
              <w:rPr>
                <w:rFonts w:ascii="Arial" w:hAnsi="Arial" w:cs="Arial"/>
                <w:color w:val="000000" w:themeColor="text1"/>
              </w:rPr>
            </w:pPr>
            <w:r w:rsidRPr="00647554">
              <w:rPr>
                <w:rFonts w:ascii="Arial" w:hAnsi="Arial" w:cs="Arial"/>
                <w:color w:val="000000" w:themeColor="text1"/>
              </w:rPr>
              <w:t>Mamone Sekwati-Motlokwe access road</w:t>
            </w:r>
          </w:p>
        </w:tc>
        <w:tc>
          <w:tcPr>
            <w:tcW w:w="1392" w:type="dxa"/>
          </w:tcPr>
          <w:p w14:paraId="0F91DB36" w14:textId="7FA18B2C" w:rsidR="006C7498" w:rsidRPr="00647554" w:rsidRDefault="004A44AC" w:rsidP="00300047">
            <w:pPr>
              <w:rPr>
                <w:rFonts w:ascii="Arial" w:hAnsi="Arial" w:cs="Arial"/>
                <w:color w:val="000000" w:themeColor="text1"/>
              </w:rPr>
            </w:pPr>
            <w:r>
              <w:rPr>
                <w:rFonts w:ascii="Arial" w:hAnsi="Arial" w:cs="Arial"/>
                <w:color w:val="000000" w:themeColor="text1"/>
              </w:rPr>
              <w:t>Ward 20</w:t>
            </w:r>
          </w:p>
        </w:tc>
        <w:tc>
          <w:tcPr>
            <w:tcW w:w="1560" w:type="dxa"/>
          </w:tcPr>
          <w:p w14:paraId="69937271" w14:textId="77777777" w:rsidR="006C7498" w:rsidRPr="00647554" w:rsidRDefault="006C7498" w:rsidP="00300047">
            <w:pPr>
              <w:rPr>
                <w:rFonts w:ascii="Arial" w:hAnsi="Arial" w:cs="Arial"/>
                <w:color w:val="000000" w:themeColor="text1"/>
              </w:rPr>
            </w:pPr>
            <w:r w:rsidRPr="00647554">
              <w:rPr>
                <w:rFonts w:ascii="Arial" w:hAnsi="Arial" w:cs="Arial"/>
                <w:color w:val="000000" w:themeColor="text1"/>
              </w:rPr>
              <w:t>To improve accessibility within Makhuduthamaga</w:t>
            </w:r>
          </w:p>
        </w:tc>
        <w:tc>
          <w:tcPr>
            <w:tcW w:w="1842" w:type="dxa"/>
          </w:tcPr>
          <w:p w14:paraId="3356702F" w14:textId="0640F3D8" w:rsidR="006C7498" w:rsidRPr="00647554" w:rsidRDefault="003F11F8" w:rsidP="00300047">
            <w:pPr>
              <w:rPr>
                <w:rFonts w:ascii="Arial" w:hAnsi="Arial" w:cs="Arial"/>
                <w:color w:val="000000" w:themeColor="text1"/>
              </w:rPr>
            </w:pPr>
            <w:r w:rsidRPr="006C0F97">
              <w:rPr>
                <w:rFonts w:ascii="Arial" w:hAnsi="Arial" w:cs="Arial"/>
                <w:color w:val="000000" w:themeColor="text1"/>
              </w:rPr>
              <w:t xml:space="preserve">Percentage  (%) progress  for Construction of </w:t>
            </w:r>
            <w:r>
              <w:rPr>
                <w:rFonts w:ascii="Arial" w:hAnsi="Arial" w:cs="Arial"/>
                <w:color w:val="000000" w:themeColor="text1"/>
              </w:rPr>
              <w:t>Mamone Sekwati-Motlokwe access road</w:t>
            </w:r>
          </w:p>
        </w:tc>
        <w:tc>
          <w:tcPr>
            <w:tcW w:w="1276" w:type="dxa"/>
          </w:tcPr>
          <w:p w14:paraId="161A8FF9" w14:textId="77777777" w:rsidR="006C7498" w:rsidRPr="00647554" w:rsidRDefault="006C7498" w:rsidP="00300047">
            <w:pPr>
              <w:spacing w:after="0" w:line="240" w:lineRule="auto"/>
              <w:rPr>
                <w:rFonts w:ascii="Arial" w:hAnsi="Arial" w:cs="Arial"/>
                <w:color w:val="000000" w:themeColor="text1"/>
              </w:rPr>
            </w:pPr>
            <w:r w:rsidRPr="00647554">
              <w:rPr>
                <w:rFonts w:ascii="Arial" w:hAnsi="Arial" w:cs="Arial"/>
                <w:color w:val="000000" w:themeColor="text1"/>
              </w:rPr>
              <w:t>ES</w:t>
            </w:r>
          </w:p>
        </w:tc>
        <w:tc>
          <w:tcPr>
            <w:tcW w:w="1276" w:type="dxa"/>
          </w:tcPr>
          <w:p w14:paraId="1411EF38" w14:textId="1989989B" w:rsidR="006C7498" w:rsidRPr="00647554" w:rsidRDefault="006C7498" w:rsidP="00300047">
            <w:pPr>
              <w:rPr>
                <w:rFonts w:ascii="Arial" w:hAnsi="Arial" w:cs="Arial"/>
                <w:color w:val="000000" w:themeColor="text1"/>
              </w:rPr>
            </w:pPr>
            <w:r>
              <w:rPr>
                <w:rFonts w:ascii="Arial" w:hAnsi="Arial" w:cs="Arial"/>
                <w:color w:val="000000" w:themeColor="text1"/>
              </w:rPr>
              <w:t>N/A</w:t>
            </w:r>
          </w:p>
        </w:tc>
        <w:tc>
          <w:tcPr>
            <w:tcW w:w="1417" w:type="dxa"/>
          </w:tcPr>
          <w:p w14:paraId="0F12EDD2" w14:textId="77777777" w:rsidR="006C7498" w:rsidRPr="00647554" w:rsidRDefault="006C7498" w:rsidP="00300047">
            <w:pPr>
              <w:rPr>
                <w:rFonts w:ascii="Arial" w:hAnsi="Arial" w:cs="Arial"/>
                <w:color w:val="000000" w:themeColor="text1"/>
              </w:rPr>
            </w:pPr>
            <w:r w:rsidRPr="00647554">
              <w:rPr>
                <w:rFonts w:ascii="Arial" w:hAnsi="Arial" w:cs="Arial"/>
                <w:color w:val="000000" w:themeColor="text1"/>
              </w:rPr>
              <w:t>R 5 000</w:t>
            </w:r>
          </w:p>
        </w:tc>
        <w:tc>
          <w:tcPr>
            <w:tcW w:w="1418" w:type="dxa"/>
          </w:tcPr>
          <w:p w14:paraId="643A46C9" w14:textId="77777777" w:rsidR="006C7498" w:rsidRPr="00647554" w:rsidRDefault="006C7498" w:rsidP="00300047">
            <w:pPr>
              <w:rPr>
                <w:rFonts w:ascii="Arial" w:hAnsi="Arial" w:cs="Arial"/>
                <w:color w:val="000000" w:themeColor="text1"/>
              </w:rPr>
            </w:pPr>
            <w:r w:rsidRPr="00647554">
              <w:rPr>
                <w:rFonts w:ascii="Arial" w:hAnsi="Arial" w:cs="Arial"/>
                <w:color w:val="000000" w:themeColor="text1"/>
              </w:rPr>
              <w:t>R0.00</w:t>
            </w:r>
          </w:p>
        </w:tc>
        <w:tc>
          <w:tcPr>
            <w:tcW w:w="1276" w:type="dxa"/>
          </w:tcPr>
          <w:p w14:paraId="2ABA8163" w14:textId="77777777" w:rsidR="006C7498" w:rsidRPr="00647554" w:rsidRDefault="006C7498" w:rsidP="00300047">
            <w:pPr>
              <w:rPr>
                <w:rFonts w:ascii="Arial" w:hAnsi="Arial" w:cs="Arial"/>
                <w:color w:val="000000" w:themeColor="text1"/>
              </w:rPr>
            </w:pPr>
            <w:r w:rsidRPr="00647554">
              <w:rPr>
                <w:rFonts w:ascii="Arial" w:hAnsi="Arial" w:cs="Arial"/>
                <w:color w:val="000000" w:themeColor="text1"/>
              </w:rPr>
              <w:t>R0.00</w:t>
            </w:r>
          </w:p>
        </w:tc>
        <w:tc>
          <w:tcPr>
            <w:tcW w:w="1417" w:type="dxa"/>
          </w:tcPr>
          <w:p w14:paraId="500269D0" w14:textId="77777777" w:rsidR="006C7498" w:rsidRPr="00647554" w:rsidRDefault="006C7498" w:rsidP="00300047">
            <w:pPr>
              <w:rPr>
                <w:rFonts w:ascii="Arial" w:hAnsi="Arial" w:cs="Arial"/>
                <w:color w:val="000000" w:themeColor="text1"/>
              </w:rPr>
            </w:pPr>
            <w:r w:rsidRPr="00647554">
              <w:rPr>
                <w:rFonts w:ascii="Arial" w:hAnsi="Arial" w:cs="Arial"/>
                <w:color w:val="000000" w:themeColor="text1"/>
              </w:rPr>
              <w:t xml:space="preserve">R5 000 </w:t>
            </w:r>
          </w:p>
        </w:tc>
      </w:tr>
      <w:tr w:rsidR="006C7498" w:rsidRPr="00647554" w14:paraId="12D698A8" w14:textId="77777777" w:rsidTr="006C7498">
        <w:trPr>
          <w:trHeight w:val="450"/>
        </w:trPr>
        <w:tc>
          <w:tcPr>
            <w:tcW w:w="876" w:type="dxa"/>
          </w:tcPr>
          <w:p w14:paraId="730805AC" w14:textId="25BF0F3C" w:rsidR="006C7498" w:rsidRPr="00647554" w:rsidRDefault="00437029" w:rsidP="00300047">
            <w:pPr>
              <w:rPr>
                <w:rFonts w:ascii="Arial" w:hAnsi="Arial" w:cs="Arial"/>
                <w:color w:val="000000" w:themeColor="text1"/>
              </w:rPr>
            </w:pPr>
            <w:r>
              <w:rPr>
                <w:rFonts w:ascii="Arial" w:hAnsi="Arial" w:cs="Arial"/>
                <w:color w:val="000000" w:themeColor="text1"/>
              </w:rPr>
              <w:lastRenderedPageBreak/>
              <w:t>BS38</w:t>
            </w:r>
          </w:p>
        </w:tc>
        <w:tc>
          <w:tcPr>
            <w:tcW w:w="1701" w:type="dxa"/>
          </w:tcPr>
          <w:p w14:paraId="15CE9CEF" w14:textId="77777777" w:rsidR="006C7498" w:rsidRPr="00647554" w:rsidRDefault="006C7498" w:rsidP="00300047">
            <w:pPr>
              <w:spacing w:after="0" w:line="240" w:lineRule="auto"/>
              <w:rPr>
                <w:rFonts w:ascii="Arial" w:hAnsi="Arial" w:cs="Arial"/>
                <w:color w:val="000000" w:themeColor="text1"/>
              </w:rPr>
            </w:pPr>
            <w:r w:rsidRPr="00647554">
              <w:rPr>
                <w:rFonts w:ascii="Arial" w:hAnsi="Arial" w:cs="Arial"/>
                <w:color w:val="000000" w:themeColor="text1"/>
              </w:rPr>
              <w:t>Access road from Mohlala Mamone-R579 from Jane Furse</w:t>
            </w:r>
          </w:p>
        </w:tc>
        <w:tc>
          <w:tcPr>
            <w:tcW w:w="1392" w:type="dxa"/>
          </w:tcPr>
          <w:p w14:paraId="326743A2" w14:textId="77777777" w:rsidR="006C7498" w:rsidRPr="00647554" w:rsidRDefault="006C7498" w:rsidP="00300047">
            <w:pPr>
              <w:rPr>
                <w:rFonts w:ascii="Arial" w:hAnsi="Arial" w:cs="Arial"/>
                <w:color w:val="000000" w:themeColor="text1"/>
              </w:rPr>
            </w:pPr>
            <w:r w:rsidRPr="00647554">
              <w:rPr>
                <w:rFonts w:ascii="Arial" w:hAnsi="Arial" w:cs="Arial"/>
                <w:color w:val="000000" w:themeColor="text1"/>
              </w:rPr>
              <w:t>Ward 20</w:t>
            </w:r>
          </w:p>
        </w:tc>
        <w:tc>
          <w:tcPr>
            <w:tcW w:w="1560" w:type="dxa"/>
          </w:tcPr>
          <w:p w14:paraId="3E9A6A47" w14:textId="77777777" w:rsidR="006C7498" w:rsidRPr="00647554" w:rsidRDefault="006C7498" w:rsidP="00300047">
            <w:pPr>
              <w:rPr>
                <w:rFonts w:ascii="Arial" w:hAnsi="Arial" w:cs="Arial"/>
                <w:color w:val="000000" w:themeColor="text1"/>
              </w:rPr>
            </w:pPr>
            <w:r w:rsidRPr="00647554">
              <w:rPr>
                <w:rFonts w:ascii="Arial" w:hAnsi="Arial" w:cs="Arial"/>
                <w:color w:val="000000" w:themeColor="text1"/>
              </w:rPr>
              <w:t>To improve accessibility within Makhuduthamaga</w:t>
            </w:r>
          </w:p>
        </w:tc>
        <w:tc>
          <w:tcPr>
            <w:tcW w:w="1842" w:type="dxa"/>
          </w:tcPr>
          <w:p w14:paraId="2E4D296B" w14:textId="1A757347" w:rsidR="006C7498" w:rsidRPr="00647554" w:rsidRDefault="003F11F8" w:rsidP="00300047">
            <w:pPr>
              <w:rPr>
                <w:rFonts w:ascii="Arial" w:hAnsi="Arial" w:cs="Arial"/>
                <w:color w:val="000000" w:themeColor="text1"/>
              </w:rPr>
            </w:pPr>
            <w:r w:rsidRPr="006C0F97">
              <w:rPr>
                <w:rFonts w:ascii="Arial" w:hAnsi="Arial" w:cs="Arial"/>
                <w:color w:val="000000" w:themeColor="text1"/>
              </w:rPr>
              <w:t xml:space="preserve">Percentage  (%) progress  for Construction of </w:t>
            </w:r>
            <w:r w:rsidR="002E52D6">
              <w:rPr>
                <w:rFonts w:ascii="Arial" w:hAnsi="Arial" w:cs="Arial"/>
                <w:color w:val="000000" w:themeColor="text1"/>
              </w:rPr>
              <w:t>access road from Mohlala Mamone-R575 from Jane Furse</w:t>
            </w:r>
          </w:p>
        </w:tc>
        <w:tc>
          <w:tcPr>
            <w:tcW w:w="1276" w:type="dxa"/>
          </w:tcPr>
          <w:p w14:paraId="613AC5C3" w14:textId="77777777" w:rsidR="006C7498" w:rsidRPr="00647554" w:rsidRDefault="006C7498" w:rsidP="00300047">
            <w:pPr>
              <w:spacing w:after="0" w:line="240" w:lineRule="auto"/>
              <w:rPr>
                <w:rFonts w:ascii="Arial" w:hAnsi="Arial" w:cs="Arial"/>
                <w:color w:val="000000" w:themeColor="text1"/>
              </w:rPr>
            </w:pPr>
            <w:r w:rsidRPr="00647554">
              <w:rPr>
                <w:rFonts w:ascii="Arial" w:hAnsi="Arial" w:cs="Arial"/>
                <w:color w:val="000000" w:themeColor="text1"/>
              </w:rPr>
              <w:t>ES</w:t>
            </w:r>
          </w:p>
        </w:tc>
        <w:tc>
          <w:tcPr>
            <w:tcW w:w="1276" w:type="dxa"/>
          </w:tcPr>
          <w:p w14:paraId="26C1A627" w14:textId="77777777" w:rsidR="006C7498" w:rsidRPr="00647554" w:rsidRDefault="006C7498" w:rsidP="00300047">
            <w:pPr>
              <w:rPr>
                <w:rFonts w:ascii="Arial" w:hAnsi="Arial" w:cs="Arial"/>
                <w:color w:val="000000" w:themeColor="text1"/>
              </w:rPr>
            </w:pPr>
            <w:r w:rsidRPr="00647554">
              <w:rPr>
                <w:rFonts w:ascii="Arial" w:hAnsi="Arial" w:cs="Arial"/>
                <w:color w:val="000000" w:themeColor="text1"/>
              </w:rPr>
              <w:t>N/A</w:t>
            </w:r>
          </w:p>
        </w:tc>
        <w:tc>
          <w:tcPr>
            <w:tcW w:w="1417" w:type="dxa"/>
          </w:tcPr>
          <w:p w14:paraId="6E0FF79D" w14:textId="77777777" w:rsidR="006C7498" w:rsidRPr="00647554" w:rsidRDefault="006C7498" w:rsidP="00300047">
            <w:pPr>
              <w:rPr>
                <w:rFonts w:ascii="Arial" w:hAnsi="Arial" w:cs="Arial"/>
                <w:color w:val="000000" w:themeColor="text1"/>
              </w:rPr>
            </w:pPr>
            <w:r w:rsidRPr="00647554">
              <w:rPr>
                <w:rFonts w:ascii="Arial" w:hAnsi="Arial" w:cs="Arial"/>
                <w:color w:val="000000" w:themeColor="text1"/>
              </w:rPr>
              <w:t>R 5 000</w:t>
            </w:r>
          </w:p>
        </w:tc>
        <w:tc>
          <w:tcPr>
            <w:tcW w:w="1418" w:type="dxa"/>
            <w:shd w:val="clear" w:color="auto" w:fill="auto"/>
          </w:tcPr>
          <w:p w14:paraId="759B2CE1" w14:textId="77777777" w:rsidR="006C7498" w:rsidRPr="00647554" w:rsidRDefault="006C7498" w:rsidP="00300047">
            <w:pPr>
              <w:rPr>
                <w:rFonts w:ascii="Arial" w:hAnsi="Arial" w:cs="Arial"/>
                <w:color w:val="000000" w:themeColor="text1"/>
              </w:rPr>
            </w:pPr>
            <w:r w:rsidRPr="00647554">
              <w:rPr>
                <w:rFonts w:ascii="Arial" w:hAnsi="Arial" w:cs="Arial"/>
                <w:color w:val="000000" w:themeColor="text1"/>
              </w:rPr>
              <w:t>R0.00</w:t>
            </w:r>
          </w:p>
        </w:tc>
        <w:tc>
          <w:tcPr>
            <w:tcW w:w="1276" w:type="dxa"/>
          </w:tcPr>
          <w:p w14:paraId="5D15B4D7" w14:textId="77777777" w:rsidR="006C7498" w:rsidRPr="00647554" w:rsidRDefault="006C7498" w:rsidP="00300047">
            <w:pPr>
              <w:rPr>
                <w:rFonts w:ascii="Arial" w:hAnsi="Arial" w:cs="Arial"/>
                <w:color w:val="000000" w:themeColor="text1"/>
              </w:rPr>
            </w:pPr>
            <w:r w:rsidRPr="00647554">
              <w:rPr>
                <w:rFonts w:ascii="Arial" w:hAnsi="Arial" w:cs="Arial"/>
                <w:color w:val="000000" w:themeColor="text1"/>
              </w:rPr>
              <w:t>R0.00</w:t>
            </w:r>
          </w:p>
        </w:tc>
        <w:tc>
          <w:tcPr>
            <w:tcW w:w="1417" w:type="dxa"/>
          </w:tcPr>
          <w:p w14:paraId="24C774BF" w14:textId="77777777" w:rsidR="006C7498" w:rsidRPr="00647554" w:rsidRDefault="006C7498" w:rsidP="00300047">
            <w:pPr>
              <w:rPr>
                <w:rFonts w:ascii="Arial" w:hAnsi="Arial" w:cs="Arial"/>
                <w:color w:val="000000" w:themeColor="text1"/>
              </w:rPr>
            </w:pPr>
            <w:r w:rsidRPr="00647554">
              <w:rPr>
                <w:rFonts w:ascii="Arial" w:hAnsi="Arial" w:cs="Arial"/>
                <w:color w:val="000000" w:themeColor="text1"/>
              </w:rPr>
              <w:t>R5 000</w:t>
            </w:r>
          </w:p>
        </w:tc>
      </w:tr>
      <w:tr w:rsidR="006C7498" w:rsidRPr="00647554" w14:paraId="0CCF6A4D" w14:textId="77777777" w:rsidTr="006C7498">
        <w:trPr>
          <w:trHeight w:val="450"/>
        </w:trPr>
        <w:tc>
          <w:tcPr>
            <w:tcW w:w="876" w:type="dxa"/>
          </w:tcPr>
          <w:p w14:paraId="4DAB33A1" w14:textId="11704843" w:rsidR="006C7498" w:rsidRPr="00647554" w:rsidRDefault="00437029" w:rsidP="00300047">
            <w:pPr>
              <w:rPr>
                <w:rFonts w:ascii="Arial" w:hAnsi="Arial" w:cs="Arial"/>
                <w:color w:val="000000" w:themeColor="text1"/>
              </w:rPr>
            </w:pPr>
            <w:r>
              <w:rPr>
                <w:rFonts w:ascii="Arial" w:hAnsi="Arial" w:cs="Arial"/>
                <w:color w:val="000000" w:themeColor="text1"/>
              </w:rPr>
              <w:t>BS39</w:t>
            </w:r>
          </w:p>
        </w:tc>
        <w:tc>
          <w:tcPr>
            <w:tcW w:w="1701" w:type="dxa"/>
          </w:tcPr>
          <w:p w14:paraId="3BE89615" w14:textId="77777777" w:rsidR="006C7498" w:rsidRPr="00647554" w:rsidRDefault="006C7498" w:rsidP="00300047">
            <w:pPr>
              <w:spacing w:after="0" w:line="240" w:lineRule="auto"/>
              <w:rPr>
                <w:rFonts w:ascii="Arial" w:hAnsi="Arial" w:cs="Arial"/>
                <w:color w:val="000000" w:themeColor="text1"/>
              </w:rPr>
            </w:pPr>
            <w:r w:rsidRPr="00647554">
              <w:rPr>
                <w:rFonts w:ascii="Arial" w:hAnsi="Arial" w:cs="Arial"/>
                <w:color w:val="000000" w:themeColor="text1"/>
              </w:rPr>
              <w:t>Access road from Phaahla Tribal Office-T-Junction at Main Road</w:t>
            </w:r>
          </w:p>
        </w:tc>
        <w:tc>
          <w:tcPr>
            <w:tcW w:w="1392" w:type="dxa"/>
          </w:tcPr>
          <w:p w14:paraId="64D2815D" w14:textId="77777777" w:rsidR="006C7498" w:rsidRPr="00647554" w:rsidRDefault="006C7498" w:rsidP="00300047">
            <w:pPr>
              <w:rPr>
                <w:rFonts w:ascii="Arial" w:hAnsi="Arial" w:cs="Arial"/>
                <w:color w:val="000000" w:themeColor="text1"/>
              </w:rPr>
            </w:pPr>
            <w:r w:rsidRPr="00647554">
              <w:rPr>
                <w:rFonts w:ascii="Arial" w:hAnsi="Arial" w:cs="Arial"/>
                <w:color w:val="000000" w:themeColor="text1"/>
              </w:rPr>
              <w:t>Ward 24</w:t>
            </w:r>
          </w:p>
        </w:tc>
        <w:tc>
          <w:tcPr>
            <w:tcW w:w="1560" w:type="dxa"/>
          </w:tcPr>
          <w:p w14:paraId="7AB9AF8A" w14:textId="77777777" w:rsidR="006C7498" w:rsidRPr="00647554" w:rsidRDefault="006C7498" w:rsidP="00300047">
            <w:pPr>
              <w:rPr>
                <w:rFonts w:ascii="Arial" w:hAnsi="Arial" w:cs="Arial"/>
                <w:color w:val="000000" w:themeColor="text1"/>
              </w:rPr>
            </w:pPr>
            <w:r w:rsidRPr="00647554">
              <w:rPr>
                <w:rFonts w:ascii="Arial" w:hAnsi="Arial" w:cs="Arial"/>
                <w:color w:val="000000" w:themeColor="text1"/>
              </w:rPr>
              <w:t>To improve accessibility within Makhuduthamaga</w:t>
            </w:r>
          </w:p>
        </w:tc>
        <w:tc>
          <w:tcPr>
            <w:tcW w:w="1842" w:type="dxa"/>
          </w:tcPr>
          <w:p w14:paraId="75B7B98F" w14:textId="3BADFB11" w:rsidR="006C7498" w:rsidRPr="00647554" w:rsidRDefault="002E52D6" w:rsidP="00300047">
            <w:pPr>
              <w:rPr>
                <w:rFonts w:ascii="Arial" w:hAnsi="Arial" w:cs="Arial"/>
                <w:color w:val="000000" w:themeColor="text1"/>
              </w:rPr>
            </w:pPr>
            <w:r w:rsidRPr="006C0F97">
              <w:rPr>
                <w:rFonts w:ascii="Arial" w:hAnsi="Arial" w:cs="Arial"/>
                <w:color w:val="000000" w:themeColor="text1"/>
              </w:rPr>
              <w:t xml:space="preserve">Percentage  (%) progress  for Construction of </w:t>
            </w:r>
            <w:r>
              <w:rPr>
                <w:rFonts w:ascii="Arial" w:hAnsi="Arial" w:cs="Arial"/>
                <w:color w:val="000000" w:themeColor="text1"/>
              </w:rPr>
              <w:t>access road from Phaahla Tribal Offfice T Junction at Main road</w:t>
            </w:r>
          </w:p>
        </w:tc>
        <w:tc>
          <w:tcPr>
            <w:tcW w:w="1276" w:type="dxa"/>
          </w:tcPr>
          <w:p w14:paraId="2456A4BA" w14:textId="77777777" w:rsidR="006C7498" w:rsidRPr="00647554" w:rsidRDefault="006C7498" w:rsidP="00300047">
            <w:pPr>
              <w:spacing w:after="0" w:line="240" w:lineRule="auto"/>
              <w:rPr>
                <w:rFonts w:ascii="Arial" w:hAnsi="Arial" w:cs="Arial"/>
                <w:color w:val="000000" w:themeColor="text1"/>
              </w:rPr>
            </w:pPr>
            <w:r w:rsidRPr="00647554">
              <w:rPr>
                <w:rFonts w:ascii="Arial" w:hAnsi="Arial" w:cs="Arial"/>
                <w:color w:val="000000" w:themeColor="text1"/>
              </w:rPr>
              <w:t>ES</w:t>
            </w:r>
          </w:p>
        </w:tc>
        <w:tc>
          <w:tcPr>
            <w:tcW w:w="1276" w:type="dxa"/>
          </w:tcPr>
          <w:p w14:paraId="2AFA3E20" w14:textId="77777777" w:rsidR="006C7498" w:rsidRPr="00647554" w:rsidRDefault="006C7498" w:rsidP="00300047">
            <w:pPr>
              <w:rPr>
                <w:rFonts w:ascii="Arial" w:hAnsi="Arial" w:cs="Arial"/>
                <w:color w:val="000000" w:themeColor="text1"/>
              </w:rPr>
            </w:pPr>
            <w:r w:rsidRPr="00647554">
              <w:rPr>
                <w:rFonts w:ascii="Arial" w:hAnsi="Arial" w:cs="Arial"/>
                <w:color w:val="000000" w:themeColor="text1"/>
              </w:rPr>
              <w:t>N/A</w:t>
            </w:r>
          </w:p>
        </w:tc>
        <w:tc>
          <w:tcPr>
            <w:tcW w:w="1417" w:type="dxa"/>
          </w:tcPr>
          <w:p w14:paraId="5D2E2133" w14:textId="77777777" w:rsidR="006C7498" w:rsidRPr="00647554" w:rsidRDefault="006C7498" w:rsidP="00300047">
            <w:pPr>
              <w:rPr>
                <w:rFonts w:ascii="Arial" w:hAnsi="Arial" w:cs="Arial"/>
                <w:color w:val="000000" w:themeColor="text1"/>
              </w:rPr>
            </w:pPr>
            <w:r w:rsidRPr="00647554">
              <w:rPr>
                <w:rFonts w:ascii="Arial" w:hAnsi="Arial" w:cs="Arial"/>
                <w:color w:val="000000" w:themeColor="text1"/>
              </w:rPr>
              <w:t>R 0.00</w:t>
            </w:r>
          </w:p>
        </w:tc>
        <w:tc>
          <w:tcPr>
            <w:tcW w:w="1418" w:type="dxa"/>
            <w:shd w:val="clear" w:color="auto" w:fill="auto"/>
          </w:tcPr>
          <w:p w14:paraId="4DBC779F" w14:textId="77777777" w:rsidR="006C7498" w:rsidRPr="00647554" w:rsidRDefault="006C7498" w:rsidP="00300047">
            <w:pPr>
              <w:rPr>
                <w:rFonts w:ascii="Arial" w:hAnsi="Arial" w:cs="Arial"/>
                <w:color w:val="000000" w:themeColor="text1"/>
              </w:rPr>
            </w:pPr>
            <w:r w:rsidRPr="00647554">
              <w:rPr>
                <w:rFonts w:ascii="Arial" w:hAnsi="Arial" w:cs="Arial"/>
                <w:color w:val="000000" w:themeColor="text1"/>
              </w:rPr>
              <w:t>R0.00</w:t>
            </w:r>
          </w:p>
        </w:tc>
        <w:tc>
          <w:tcPr>
            <w:tcW w:w="1276" w:type="dxa"/>
          </w:tcPr>
          <w:p w14:paraId="5245DD49" w14:textId="77777777" w:rsidR="006C7498" w:rsidRPr="00647554" w:rsidRDefault="006C7498" w:rsidP="00300047">
            <w:pPr>
              <w:rPr>
                <w:rFonts w:ascii="Arial" w:hAnsi="Arial" w:cs="Arial"/>
                <w:color w:val="000000" w:themeColor="text1"/>
              </w:rPr>
            </w:pPr>
            <w:r w:rsidRPr="00647554">
              <w:rPr>
                <w:rFonts w:ascii="Arial" w:hAnsi="Arial" w:cs="Arial"/>
                <w:color w:val="000000" w:themeColor="text1"/>
              </w:rPr>
              <w:t>R0.00</w:t>
            </w:r>
          </w:p>
        </w:tc>
        <w:tc>
          <w:tcPr>
            <w:tcW w:w="1417" w:type="dxa"/>
          </w:tcPr>
          <w:p w14:paraId="5D472125" w14:textId="77777777" w:rsidR="006C7498" w:rsidRPr="00647554" w:rsidRDefault="006C7498" w:rsidP="00300047">
            <w:pPr>
              <w:rPr>
                <w:rFonts w:ascii="Arial" w:hAnsi="Arial" w:cs="Arial"/>
                <w:color w:val="000000" w:themeColor="text1"/>
              </w:rPr>
            </w:pPr>
            <w:r w:rsidRPr="00647554">
              <w:rPr>
                <w:rFonts w:ascii="Arial" w:hAnsi="Arial" w:cs="Arial"/>
                <w:color w:val="000000" w:themeColor="text1"/>
              </w:rPr>
              <w:t>R0.00</w:t>
            </w:r>
          </w:p>
        </w:tc>
      </w:tr>
      <w:tr w:rsidR="006C7498" w:rsidRPr="00647554" w14:paraId="03B4A6DE" w14:textId="77777777" w:rsidTr="006C7498">
        <w:trPr>
          <w:trHeight w:val="450"/>
        </w:trPr>
        <w:tc>
          <w:tcPr>
            <w:tcW w:w="876" w:type="dxa"/>
          </w:tcPr>
          <w:p w14:paraId="0C2DC7FE" w14:textId="21712D3A" w:rsidR="006C7498" w:rsidRPr="00647554" w:rsidRDefault="00437029" w:rsidP="00300047">
            <w:pPr>
              <w:rPr>
                <w:rFonts w:ascii="Arial" w:hAnsi="Arial" w:cs="Arial"/>
                <w:color w:val="000000" w:themeColor="text1"/>
              </w:rPr>
            </w:pPr>
            <w:r>
              <w:rPr>
                <w:rFonts w:ascii="Arial" w:hAnsi="Arial" w:cs="Arial"/>
                <w:color w:val="000000" w:themeColor="text1"/>
              </w:rPr>
              <w:t>BS40</w:t>
            </w:r>
          </w:p>
        </w:tc>
        <w:tc>
          <w:tcPr>
            <w:tcW w:w="1701" w:type="dxa"/>
          </w:tcPr>
          <w:p w14:paraId="535E21B5" w14:textId="77777777" w:rsidR="006C7498" w:rsidRPr="00647554" w:rsidRDefault="006C7498" w:rsidP="00300047">
            <w:pPr>
              <w:spacing w:after="0" w:line="240" w:lineRule="auto"/>
              <w:rPr>
                <w:rFonts w:ascii="Arial" w:hAnsi="Arial" w:cs="Arial"/>
                <w:color w:val="000000" w:themeColor="text1"/>
              </w:rPr>
            </w:pPr>
            <w:r w:rsidRPr="00647554">
              <w:rPr>
                <w:rFonts w:ascii="Arial" w:hAnsi="Arial" w:cs="Arial"/>
                <w:color w:val="000000" w:themeColor="text1"/>
              </w:rPr>
              <w:t>Access road from Mokgapaneng reservoir-Malegale Cemetery</w:t>
            </w:r>
          </w:p>
        </w:tc>
        <w:tc>
          <w:tcPr>
            <w:tcW w:w="1392" w:type="dxa"/>
          </w:tcPr>
          <w:p w14:paraId="5D3FECB3" w14:textId="77777777" w:rsidR="006C7498" w:rsidRPr="00647554" w:rsidRDefault="006C7498" w:rsidP="00300047">
            <w:pPr>
              <w:rPr>
                <w:rFonts w:ascii="Arial" w:hAnsi="Arial" w:cs="Arial"/>
                <w:color w:val="000000" w:themeColor="text1"/>
              </w:rPr>
            </w:pPr>
            <w:r w:rsidRPr="00647554">
              <w:rPr>
                <w:rFonts w:ascii="Arial" w:hAnsi="Arial" w:cs="Arial"/>
                <w:color w:val="000000" w:themeColor="text1"/>
              </w:rPr>
              <w:t>Ward 03</w:t>
            </w:r>
          </w:p>
        </w:tc>
        <w:tc>
          <w:tcPr>
            <w:tcW w:w="1560" w:type="dxa"/>
          </w:tcPr>
          <w:p w14:paraId="786887F5" w14:textId="77777777" w:rsidR="006C7498" w:rsidRPr="00647554" w:rsidRDefault="006C7498" w:rsidP="00300047">
            <w:pPr>
              <w:rPr>
                <w:rFonts w:ascii="Arial" w:hAnsi="Arial" w:cs="Arial"/>
                <w:color w:val="000000" w:themeColor="text1"/>
              </w:rPr>
            </w:pPr>
            <w:r w:rsidRPr="00647554">
              <w:rPr>
                <w:rFonts w:ascii="Arial" w:hAnsi="Arial" w:cs="Arial"/>
                <w:color w:val="000000" w:themeColor="text1"/>
              </w:rPr>
              <w:t>To improve accessibility within Makhuduthamaga</w:t>
            </w:r>
          </w:p>
        </w:tc>
        <w:tc>
          <w:tcPr>
            <w:tcW w:w="1842" w:type="dxa"/>
          </w:tcPr>
          <w:p w14:paraId="4D0271E1" w14:textId="3975010B" w:rsidR="006C7498" w:rsidRPr="00647554" w:rsidRDefault="002E52D6" w:rsidP="00300047">
            <w:pPr>
              <w:rPr>
                <w:rFonts w:ascii="Arial" w:hAnsi="Arial" w:cs="Arial"/>
                <w:color w:val="000000" w:themeColor="text1"/>
              </w:rPr>
            </w:pPr>
            <w:r w:rsidRPr="006C0F97">
              <w:rPr>
                <w:rFonts w:ascii="Arial" w:hAnsi="Arial" w:cs="Arial"/>
                <w:color w:val="000000" w:themeColor="text1"/>
              </w:rPr>
              <w:t xml:space="preserve">Percentage  (%) progress  for Construction of </w:t>
            </w:r>
            <w:r>
              <w:rPr>
                <w:rFonts w:ascii="Arial" w:hAnsi="Arial" w:cs="Arial"/>
                <w:color w:val="000000" w:themeColor="text1"/>
              </w:rPr>
              <w:t>access road from Mokgapaneng reservoir-Malegale cemetery</w:t>
            </w:r>
          </w:p>
        </w:tc>
        <w:tc>
          <w:tcPr>
            <w:tcW w:w="1276" w:type="dxa"/>
          </w:tcPr>
          <w:p w14:paraId="71D79BF4" w14:textId="77777777" w:rsidR="006C7498" w:rsidRPr="00647554" w:rsidRDefault="006C7498" w:rsidP="00300047">
            <w:pPr>
              <w:spacing w:after="0" w:line="240" w:lineRule="auto"/>
              <w:rPr>
                <w:rFonts w:ascii="Arial" w:hAnsi="Arial" w:cs="Arial"/>
                <w:color w:val="000000" w:themeColor="text1"/>
              </w:rPr>
            </w:pPr>
            <w:r w:rsidRPr="00647554">
              <w:rPr>
                <w:rFonts w:ascii="Arial" w:hAnsi="Arial" w:cs="Arial"/>
                <w:color w:val="000000" w:themeColor="text1"/>
              </w:rPr>
              <w:t>ES</w:t>
            </w:r>
          </w:p>
        </w:tc>
        <w:tc>
          <w:tcPr>
            <w:tcW w:w="1276" w:type="dxa"/>
          </w:tcPr>
          <w:p w14:paraId="7786C9F6" w14:textId="77777777" w:rsidR="006C7498" w:rsidRPr="00647554" w:rsidRDefault="006C7498" w:rsidP="00300047">
            <w:pPr>
              <w:rPr>
                <w:rFonts w:ascii="Arial" w:hAnsi="Arial" w:cs="Arial"/>
                <w:color w:val="000000" w:themeColor="text1"/>
              </w:rPr>
            </w:pPr>
            <w:r w:rsidRPr="00647554">
              <w:rPr>
                <w:rFonts w:ascii="Arial" w:hAnsi="Arial" w:cs="Arial"/>
                <w:color w:val="000000" w:themeColor="text1"/>
              </w:rPr>
              <w:t>N/A</w:t>
            </w:r>
          </w:p>
        </w:tc>
        <w:tc>
          <w:tcPr>
            <w:tcW w:w="1417" w:type="dxa"/>
          </w:tcPr>
          <w:p w14:paraId="08FED8FB" w14:textId="77777777" w:rsidR="006C7498" w:rsidRPr="00647554" w:rsidRDefault="006C7498" w:rsidP="00300047">
            <w:pPr>
              <w:rPr>
                <w:rFonts w:ascii="Arial" w:hAnsi="Arial" w:cs="Arial"/>
                <w:color w:val="000000" w:themeColor="text1"/>
              </w:rPr>
            </w:pPr>
            <w:r w:rsidRPr="00647554">
              <w:rPr>
                <w:rFonts w:ascii="Arial" w:hAnsi="Arial" w:cs="Arial"/>
                <w:color w:val="000000" w:themeColor="text1"/>
              </w:rPr>
              <w:t>R 5 000</w:t>
            </w:r>
          </w:p>
        </w:tc>
        <w:tc>
          <w:tcPr>
            <w:tcW w:w="1418" w:type="dxa"/>
            <w:shd w:val="clear" w:color="auto" w:fill="auto"/>
          </w:tcPr>
          <w:p w14:paraId="33D6DD57" w14:textId="77777777" w:rsidR="006C7498" w:rsidRPr="00647554" w:rsidRDefault="006C7498" w:rsidP="00300047">
            <w:pPr>
              <w:rPr>
                <w:rFonts w:ascii="Arial" w:hAnsi="Arial" w:cs="Arial"/>
                <w:color w:val="000000" w:themeColor="text1"/>
              </w:rPr>
            </w:pPr>
            <w:r w:rsidRPr="00647554">
              <w:rPr>
                <w:rFonts w:ascii="Arial" w:hAnsi="Arial" w:cs="Arial"/>
                <w:color w:val="000000" w:themeColor="text1"/>
              </w:rPr>
              <w:t>R0.00</w:t>
            </w:r>
          </w:p>
        </w:tc>
        <w:tc>
          <w:tcPr>
            <w:tcW w:w="1276" w:type="dxa"/>
          </w:tcPr>
          <w:p w14:paraId="54F6295F" w14:textId="77777777" w:rsidR="006C7498" w:rsidRPr="00647554" w:rsidRDefault="006C7498" w:rsidP="00300047">
            <w:pPr>
              <w:rPr>
                <w:rFonts w:ascii="Arial" w:hAnsi="Arial" w:cs="Arial"/>
                <w:color w:val="000000" w:themeColor="text1"/>
              </w:rPr>
            </w:pPr>
            <w:r w:rsidRPr="00647554">
              <w:rPr>
                <w:rFonts w:ascii="Arial" w:hAnsi="Arial" w:cs="Arial"/>
                <w:color w:val="000000" w:themeColor="text1"/>
              </w:rPr>
              <w:t>R0.00</w:t>
            </w:r>
          </w:p>
        </w:tc>
        <w:tc>
          <w:tcPr>
            <w:tcW w:w="1417" w:type="dxa"/>
          </w:tcPr>
          <w:p w14:paraId="029E0864" w14:textId="77777777" w:rsidR="006C7498" w:rsidRPr="00647554" w:rsidRDefault="006C7498" w:rsidP="00300047">
            <w:pPr>
              <w:rPr>
                <w:rFonts w:ascii="Arial" w:hAnsi="Arial" w:cs="Arial"/>
                <w:color w:val="000000" w:themeColor="text1"/>
              </w:rPr>
            </w:pPr>
            <w:r w:rsidRPr="00647554">
              <w:rPr>
                <w:rFonts w:ascii="Arial" w:hAnsi="Arial" w:cs="Arial"/>
                <w:color w:val="000000" w:themeColor="text1"/>
              </w:rPr>
              <w:t>R5 000</w:t>
            </w:r>
          </w:p>
        </w:tc>
      </w:tr>
      <w:tr w:rsidR="006C7498" w:rsidRPr="00647554" w14:paraId="39EB4184" w14:textId="77777777" w:rsidTr="006C7498">
        <w:trPr>
          <w:trHeight w:val="897"/>
        </w:trPr>
        <w:tc>
          <w:tcPr>
            <w:tcW w:w="876" w:type="dxa"/>
          </w:tcPr>
          <w:p w14:paraId="44725184" w14:textId="06CDDC3E" w:rsidR="006C7498" w:rsidRPr="00647554" w:rsidRDefault="00437029" w:rsidP="00300047">
            <w:pPr>
              <w:pStyle w:val="ListParagraph"/>
              <w:spacing w:after="0" w:line="240" w:lineRule="auto"/>
              <w:ind w:left="0"/>
              <w:rPr>
                <w:rFonts w:ascii="Arial" w:hAnsi="Arial" w:cs="Arial"/>
                <w:color w:val="000000" w:themeColor="text1"/>
              </w:rPr>
            </w:pPr>
            <w:r>
              <w:rPr>
                <w:rFonts w:ascii="Arial" w:hAnsi="Arial" w:cs="Arial"/>
                <w:color w:val="000000" w:themeColor="text1"/>
              </w:rPr>
              <w:lastRenderedPageBreak/>
              <w:t>BS41</w:t>
            </w:r>
          </w:p>
        </w:tc>
        <w:tc>
          <w:tcPr>
            <w:tcW w:w="1701" w:type="dxa"/>
          </w:tcPr>
          <w:p w14:paraId="70AE0EA1" w14:textId="77777777" w:rsidR="006C7498" w:rsidRPr="00647554" w:rsidRDefault="006C7498" w:rsidP="00300047">
            <w:pPr>
              <w:spacing w:after="0" w:line="240" w:lineRule="auto"/>
              <w:rPr>
                <w:rFonts w:ascii="Arial" w:hAnsi="Arial" w:cs="Arial"/>
                <w:color w:val="000000" w:themeColor="text1"/>
              </w:rPr>
            </w:pPr>
            <w:r w:rsidRPr="00647554">
              <w:rPr>
                <w:rFonts w:ascii="Arial" w:hAnsi="Arial" w:cs="Arial"/>
                <w:color w:val="000000" w:themeColor="text1"/>
              </w:rPr>
              <w:t>Talane access road to Ga-Kgari</w:t>
            </w:r>
          </w:p>
        </w:tc>
        <w:tc>
          <w:tcPr>
            <w:tcW w:w="1392" w:type="dxa"/>
          </w:tcPr>
          <w:p w14:paraId="607437AA" w14:textId="77777777" w:rsidR="006C7498" w:rsidRPr="00647554" w:rsidRDefault="006C7498" w:rsidP="00300047">
            <w:pPr>
              <w:rPr>
                <w:rFonts w:ascii="Arial" w:hAnsi="Arial" w:cs="Arial"/>
                <w:color w:val="000000" w:themeColor="text1"/>
              </w:rPr>
            </w:pPr>
            <w:r w:rsidRPr="00647554">
              <w:rPr>
                <w:rFonts w:ascii="Arial" w:hAnsi="Arial" w:cs="Arial"/>
                <w:color w:val="000000" w:themeColor="text1"/>
              </w:rPr>
              <w:t>Ward 25</w:t>
            </w:r>
          </w:p>
        </w:tc>
        <w:tc>
          <w:tcPr>
            <w:tcW w:w="1560" w:type="dxa"/>
          </w:tcPr>
          <w:p w14:paraId="6588544A" w14:textId="77777777" w:rsidR="006C7498" w:rsidRPr="00647554" w:rsidRDefault="006C7498" w:rsidP="00300047">
            <w:pPr>
              <w:rPr>
                <w:rFonts w:ascii="Arial" w:hAnsi="Arial" w:cs="Arial"/>
                <w:color w:val="000000" w:themeColor="text1"/>
              </w:rPr>
            </w:pPr>
            <w:r w:rsidRPr="00647554">
              <w:rPr>
                <w:rFonts w:ascii="Arial" w:hAnsi="Arial" w:cs="Arial"/>
                <w:color w:val="000000" w:themeColor="text1"/>
              </w:rPr>
              <w:t>To improve accessibility within Makhuduthamaga</w:t>
            </w:r>
          </w:p>
        </w:tc>
        <w:tc>
          <w:tcPr>
            <w:tcW w:w="1842" w:type="dxa"/>
          </w:tcPr>
          <w:p w14:paraId="0DEFA7B2" w14:textId="0F3D1A01" w:rsidR="006C7498" w:rsidRPr="00647554" w:rsidRDefault="002E52D6" w:rsidP="00300047">
            <w:pPr>
              <w:rPr>
                <w:rFonts w:ascii="Arial" w:hAnsi="Arial" w:cs="Arial"/>
                <w:color w:val="000000" w:themeColor="text1"/>
              </w:rPr>
            </w:pPr>
            <w:r w:rsidRPr="006C0F97">
              <w:rPr>
                <w:rFonts w:ascii="Arial" w:hAnsi="Arial" w:cs="Arial"/>
                <w:color w:val="000000" w:themeColor="text1"/>
              </w:rPr>
              <w:t xml:space="preserve">Percentage  (%) progress  for Construction of </w:t>
            </w:r>
            <w:r>
              <w:rPr>
                <w:rFonts w:ascii="Arial" w:hAnsi="Arial" w:cs="Arial"/>
                <w:color w:val="000000" w:themeColor="text1"/>
              </w:rPr>
              <w:t>Talane access road to Ga-Kgari</w:t>
            </w:r>
          </w:p>
        </w:tc>
        <w:tc>
          <w:tcPr>
            <w:tcW w:w="1276" w:type="dxa"/>
          </w:tcPr>
          <w:p w14:paraId="3E011C00" w14:textId="77777777" w:rsidR="006C7498" w:rsidRPr="00647554" w:rsidRDefault="006C7498" w:rsidP="00300047">
            <w:pPr>
              <w:spacing w:after="0" w:line="240" w:lineRule="auto"/>
              <w:rPr>
                <w:rFonts w:ascii="Arial" w:hAnsi="Arial" w:cs="Arial"/>
                <w:color w:val="000000" w:themeColor="text1"/>
              </w:rPr>
            </w:pPr>
            <w:r w:rsidRPr="00647554">
              <w:rPr>
                <w:rFonts w:ascii="Arial" w:hAnsi="Arial" w:cs="Arial"/>
                <w:color w:val="000000" w:themeColor="text1"/>
              </w:rPr>
              <w:t>ES</w:t>
            </w:r>
          </w:p>
        </w:tc>
        <w:tc>
          <w:tcPr>
            <w:tcW w:w="1276" w:type="dxa"/>
          </w:tcPr>
          <w:p w14:paraId="4B9BF8A7" w14:textId="77777777" w:rsidR="006C7498" w:rsidRPr="00647554" w:rsidRDefault="006C7498" w:rsidP="00300047">
            <w:pPr>
              <w:rPr>
                <w:rFonts w:ascii="Arial" w:hAnsi="Arial" w:cs="Arial"/>
                <w:color w:val="000000" w:themeColor="text1"/>
              </w:rPr>
            </w:pPr>
            <w:r w:rsidRPr="00647554">
              <w:rPr>
                <w:rFonts w:ascii="Arial" w:hAnsi="Arial" w:cs="Arial"/>
                <w:color w:val="000000" w:themeColor="text1"/>
              </w:rPr>
              <w:t>N/A</w:t>
            </w:r>
          </w:p>
        </w:tc>
        <w:tc>
          <w:tcPr>
            <w:tcW w:w="1417" w:type="dxa"/>
          </w:tcPr>
          <w:p w14:paraId="399EF18A" w14:textId="77777777" w:rsidR="006C7498" w:rsidRPr="00647554" w:rsidRDefault="006C7498" w:rsidP="00300047">
            <w:pPr>
              <w:rPr>
                <w:rFonts w:ascii="Arial" w:hAnsi="Arial" w:cs="Arial"/>
                <w:color w:val="000000" w:themeColor="text1"/>
              </w:rPr>
            </w:pPr>
            <w:r w:rsidRPr="00647554">
              <w:rPr>
                <w:rFonts w:ascii="Arial" w:hAnsi="Arial" w:cs="Arial"/>
                <w:color w:val="000000" w:themeColor="text1"/>
              </w:rPr>
              <w:t>R 5 000</w:t>
            </w:r>
          </w:p>
        </w:tc>
        <w:tc>
          <w:tcPr>
            <w:tcW w:w="1418" w:type="dxa"/>
            <w:shd w:val="clear" w:color="auto" w:fill="auto"/>
          </w:tcPr>
          <w:p w14:paraId="21A510EE" w14:textId="77777777" w:rsidR="006C7498" w:rsidRPr="00647554" w:rsidRDefault="006C7498" w:rsidP="00300047">
            <w:pPr>
              <w:rPr>
                <w:rFonts w:ascii="Arial" w:hAnsi="Arial" w:cs="Arial"/>
                <w:color w:val="000000" w:themeColor="text1"/>
              </w:rPr>
            </w:pPr>
            <w:r w:rsidRPr="00647554">
              <w:rPr>
                <w:rFonts w:ascii="Arial" w:hAnsi="Arial" w:cs="Arial"/>
                <w:color w:val="000000" w:themeColor="text1"/>
              </w:rPr>
              <w:t>R0.00</w:t>
            </w:r>
          </w:p>
        </w:tc>
        <w:tc>
          <w:tcPr>
            <w:tcW w:w="1276" w:type="dxa"/>
          </w:tcPr>
          <w:p w14:paraId="54872D1D" w14:textId="77777777" w:rsidR="006C7498" w:rsidRPr="00647554" w:rsidRDefault="006C7498" w:rsidP="00300047">
            <w:pPr>
              <w:rPr>
                <w:rFonts w:ascii="Arial" w:hAnsi="Arial" w:cs="Arial"/>
                <w:color w:val="000000" w:themeColor="text1"/>
              </w:rPr>
            </w:pPr>
            <w:r w:rsidRPr="00647554">
              <w:rPr>
                <w:rFonts w:ascii="Arial" w:hAnsi="Arial" w:cs="Arial"/>
                <w:color w:val="000000" w:themeColor="text1"/>
              </w:rPr>
              <w:t>R0.00</w:t>
            </w:r>
          </w:p>
        </w:tc>
        <w:tc>
          <w:tcPr>
            <w:tcW w:w="1417" w:type="dxa"/>
          </w:tcPr>
          <w:p w14:paraId="60DA8348" w14:textId="77777777" w:rsidR="006C7498" w:rsidRPr="00647554" w:rsidRDefault="006C7498" w:rsidP="00300047">
            <w:pPr>
              <w:rPr>
                <w:rFonts w:ascii="Arial" w:hAnsi="Arial" w:cs="Arial"/>
                <w:color w:val="000000" w:themeColor="text1"/>
              </w:rPr>
            </w:pPr>
            <w:r w:rsidRPr="00647554">
              <w:rPr>
                <w:rFonts w:ascii="Arial" w:hAnsi="Arial" w:cs="Arial"/>
                <w:color w:val="000000" w:themeColor="text1"/>
              </w:rPr>
              <w:t>R5 000</w:t>
            </w:r>
          </w:p>
        </w:tc>
      </w:tr>
      <w:tr w:rsidR="006C7498" w:rsidRPr="00647554" w14:paraId="12FEE943" w14:textId="77777777" w:rsidTr="006C7498">
        <w:trPr>
          <w:trHeight w:val="450"/>
        </w:trPr>
        <w:tc>
          <w:tcPr>
            <w:tcW w:w="876" w:type="dxa"/>
          </w:tcPr>
          <w:p w14:paraId="113D2F0F" w14:textId="2F191929" w:rsidR="006C7498" w:rsidRPr="00647554" w:rsidRDefault="00437029" w:rsidP="00300047">
            <w:pPr>
              <w:pStyle w:val="ListParagraph"/>
              <w:spacing w:after="0" w:line="240" w:lineRule="auto"/>
              <w:ind w:left="0"/>
              <w:rPr>
                <w:rFonts w:ascii="Arial" w:hAnsi="Arial" w:cs="Arial"/>
                <w:color w:val="000000" w:themeColor="text1"/>
              </w:rPr>
            </w:pPr>
            <w:r>
              <w:rPr>
                <w:rFonts w:ascii="Arial" w:hAnsi="Arial" w:cs="Arial"/>
                <w:color w:val="000000" w:themeColor="text1"/>
              </w:rPr>
              <w:t>BS42</w:t>
            </w:r>
          </w:p>
        </w:tc>
        <w:tc>
          <w:tcPr>
            <w:tcW w:w="1701" w:type="dxa"/>
          </w:tcPr>
          <w:p w14:paraId="73431E93" w14:textId="77777777" w:rsidR="006C7498" w:rsidRPr="00647554" w:rsidRDefault="006C7498" w:rsidP="00300047">
            <w:pPr>
              <w:spacing w:after="0" w:line="240" w:lineRule="auto"/>
              <w:rPr>
                <w:rFonts w:ascii="Arial" w:hAnsi="Arial" w:cs="Arial"/>
                <w:color w:val="000000" w:themeColor="text1"/>
              </w:rPr>
            </w:pPr>
            <w:r w:rsidRPr="00647554">
              <w:rPr>
                <w:rFonts w:ascii="Arial" w:hAnsi="Arial" w:cs="Arial"/>
                <w:color w:val="000000" w:themeColor="text1"/>
              </w:rPr>
              <w:t>Mamone clinic-Ngwanatshwane access road</w:t>
            </w:r>
          </w:p>
        </w:tc>
        <w:tc>
          <w:tcPr>
            <w:tcW w:w="1392" w:type="dxa"/>
          </w:tcPr>
          <w:p w14:paraId="70F8DC38" w14:textId="63FB49A0" w:rsidR="006C7498" w:rsidRPr="00647554" w:rsidRDefault="006C7498" w:rsidP="00300047">
            <w:pPr>
              <w:rPr>
                <w:rFonts w:ascii="Arial" w:hAnsi="Arial" w:cs="Arial"/>
                <w:color w:val="000000" w:themeColor="text1"/>
              </w:rPr>
            </w:pPr>
            <w:r w:rsidRPr="00647554">
              <w:rPr>
                <w:rFonts w:ascii="Arial" w:hAnsi="Arial" w:cs="Arial"/>
                <w:color w:val="000000" w:themeColor="text1"/>
              </w:rPr>
              <w:t xml:space="preserve">Ward </w:t>
            </w:r>
            <w:r w:rsidR="00C16548">
              <w:rPr>
                <w:rFonts w:ascii="Arial" w:hAnsi="Arial" w:cs="Arial"/>
                <w:color w:val="000000" w:themeColor="text1"/>
              </w:rPr>
              <w:t>21</w:t>
            </w:r>
          </w:p>
        </w:tc>
        <w:tc>
          <w:tcPr>
            <w:tcW w:w="1560" w:type="dxa"/>
          </w:tcPr>
          <w:p w14:paraId="16254310" w14:textId="77777777" w:rsidR="006C7498" w:rsidRPr="00647554" w:rsidRDefault="006C7498" w:rsidP="00300047">
            <w:pPr>
              <w:rPr>
                <w:rFonts w:ascii="Arial" w:hAnsi="Arial" w:cs="Arial"/>
                <w:color w:val="000000" w:themeColor="text1"/>
              </w:rPr>
            </w:pPr>
            <w:r w:rsidRPr="00647554">
              <w:rPr>
                <w:rFonts w:ascii="Arial" w:hAnsi="Arial" w:cs="Arial"/>
                <w:color w:val="000000" w:themeColor="text1"/>
              </w:rPr>
              <w:t>To improve accessibility within Makhuduthamaga</w:t>
            </w:r>
          </w:p>
        </w:tc>
        <w:tc>
          <w:tcPr>
            <w:tcW w:w="1842" w:type="dxa"/>
          </w:tcPr>
          <w:p w14:paraId="108C925A" w14:textId="118C9B56" w:rsidR="006C7498" w:rsidRPr="00647554" w:rsidRDefault="002E52D6" w:rsidP="00300047">
            <w:pPr>
              <w:rPr>
                <w:rFonts w:ascii="Arial" w:hAnsi="Arial" w:cs="Arial"/>
                <w:color w:val="000000" w:themeColor="text1"/>
              </w:rPr>
            </w:pPr>
            <w:r w:rsidRPr="006C0F97">
              <w:rPr>
                <w:rFonts w:ascii="Arial" w:hAnsi="Arial" w:cs="Arial"/>
                <w:color w:val="000000" w:themeColor="text1"/>
              </w:rPr>
              <w:t>Percentage  (%</w:t>
            </w:r>
            <w:r>
              <w:rPr>
                <w:rFonts w:ascii="Arial" w:hAnsi="Arial" w:cs="Arial"/>
                <w:color w:val="000000" w:themeColor="text1"/>
              </w:rPr>
              <w:t>) progress  for Construction of Mamone clinic-Ngwanatshwane access road</w:t>
            </w:r>
          </w:p>
        </w:tc>
        <w:tc>
          <w:tcPr>
            <w:tcW w:w="1276" w:type="dxa"/>
          </w:tcPr>
          <w:p w14:paraId="7BD733B9" w14:textId="77777777" w:rsidR="006C7498" w:rsidRPr="00647554" w:rsidRDefault="006C7498" w:rsidP="00300047">
            <w:pPr>
              <w:spacing w:after="0" w:line="240" w:lineRule="auto"/>
              <w:rPr>
                <w:rFonts w:ascii="Arial" w:hAnsi="Arial" w:cs="Arial"/>
                <w:color w:val="000000" w:themeColor="text1"/>
              </w:rPr>
            </w:pPr>
            <w:r w:rsidRPr="00647554">
              <w:rPr>
                <w:rFonts w:ascii="Arial" w:hAnsi="Arial" w:cs="Arial"/>
                <w:color w:val="000000" w:themeColor="text1"/>
              </w:rPr>
              <w:t>ES</w:t>
            </w:r>
          </w:p>
        </w:tc>
        <w:tc>
          <w:tcPr>
            <w:tcW w:w="1276" w:type="dxa"/>
          </w:tcPr>
          <w:p w14:paraId="09E846C8" w14:textId="77777777" w:rsidR="006C7498" w:rsidRPr="00647554" w:rsidRDefault="006C7498" w:rsidP="00300047">
            <w:pPr>
              <w:rPr>
                <w:rFonts w:ascii="Arial" w:hAnsi="Arial" w:cs="Arial"/>
                <w:color w:val="000000" w:themeColor="text1"/>
              </w:rPr>
            </w:pPr>
            <w:r w:rsidRPr="00647554">
              <w:rPr>
                <w:rFonts w:ascii="Arial" w:hAnsi="Arial" w:cs="Arial"/>
                <w:color w:val="000000" w:themeColor="text1"/>
              </w:rPr>
              <w:t>N/A</w:t>
            </w:r>
          </w:p>
        </w:tc>
        <w:tc>
          <w:tcPr>
            <w:tcW w:w="1417" w:type="dxa"/>
          </w:tcPr>
          <w:p w14:paraId="2EF022D3" w14:textId="77777777" w:rsidR="006C7498" w:rsidRPr="00647554" w:rsidRDefault="006C7498" w:rsidP="00300047">
            <w:pPr>
              <w:rPr>
                <w:rFonts w:ascii="Arial" w:hAnsi="Arial" w:cs="Arial"/>
                <w:color w:val="000000" w:themeColor="text1"/>
              </w:rPr>
            </w:pPr>
            <w:r w:rsidRPr="00647554">
              <w:rPr>
                <w:rFonts w:ascii="Arial" w:hAnsi="Arial" w:cs="Arial"/>
                <w:color w:val="000000" w:themeColor="text1"/>
              </w:rPr>
              <w:t>R 5 000</w:t>
            </w:r>
          </w:p>
        </w:tc>
        <w:tc>
          <w:tcPr>
            <w:tcW w:w="1418" w:type="dxa"/>
            <w:shd w:val="clear" w:color="auto" w:fill="auto"/>
          </w:tcPr>
          <w:p w14:paraId="4D74CD05" w14:textId="77777777" w:rsidR="006C7498" w:rsidRPr="00647554" w:rsidRDefault="006C7498" w:rsidP="00300047">
            <w:pPr>
              <w:rPr>
                <w:rFonts w:ascii="Arial" w:hAnsi="Arial" w:cs="Arial"/>
                <w:color w:val="000000" w:themeColor="text1"/>
              </w:rPr>
            </w:pPr>
            <w:r w:rsidRPr="00647554">
              <w:rPr>
                <w:rFonts w:ascii="Arial" w:hAnsi="Arial" w:cs="Arial"/>
                <w:color w:val="000000" w:themeColor="text1"/>
              </w:rPr>
              <w:t>R0.00</w:t>
            </w:r>
          </w:p>
        </w:tc>
        <w:tc>
          <w:tcPr>
            <w:tcW w:w="1276" w:type="dxa"/>
          </w:tcPr>
          <w:p w14:paraId="14EA26E4" w14:textId="77777777" w:rsidR="006C7498" w:rsidRPr="00647554" w:rsidRDefault="006C7498" w:rsidP="00300047">
            <w:pPr>
              <w:rPr>
                <w:rFonts w:ascii="Arial" w:hAnsi="Arial" w:cs="Arial"/>
                <w:color w:val="000000" w:themeColor="text1"/>
              </w:rPr>
            </w:pPr>
            <w:r w:rsidRPr="00647554">
              <w:rPr>
                <w:rFonts w:ascii="Arial" w:hAnsi="Arial" w:cs="Arial"/>
                <w:color w:val="000000" w:themeColor="text1"/>
              </w:rPr>
              <w:t>R0.00</w:t>
            </w:r>
          </w:p>
        </w:tc>
        <w:tc>
          <w:tcPr>
            <w:tcW w:w="1417" w:type="dxa"/>
          </w:tcPr>
          <w:p w14:paraId="75E2A5C8" w14:textId="77777777" w:rsidR="006C7498" w:rsidRPr="00647554" w:rsidRDefault="006C7498" w:rsidP="00300047">
            <w:pPr>
              <w:rPr>
                <w:rFonts w:ascii="Arial" w:hAnsi="Arial" w:cs="Arial"/>
                <w:color w:val="000000" w:themeColor="text1"/>
              </w:rPr>
            </w:pPr>
            <w:r w:rsidRPr="00647554">
              <w:rPr>
                <w:rFonts w:ascii="Arial" w:hAnsi="Arial" w:cs="Arial"/>
                <w:color w:val="000000" w:themeColor="text1"/>
              </w:rPr>
              <w:t>R5 000</w:t>
            </w:r>
          </w:p>
        </w:tc>
      </w:tr>
      <w:tr w:rsidR="006C7498" w:rsidRPr="00647554" w14:paraId="22C9DED8" w14:textId="77777777" w:rsidTr="006C7498">
        <w:trPr>
          <w:trHeight w:val="450"/>
        </w:trPr>
        <w:tc>
          <w:tcPr>
            <w:tcW w:w="876" w:type="dxa"/>
          </w:tcPr>
          <w:p w14:paraId="58476FB4" w14:textId="6BBC072A" w:rsidR="006C7498" w:rsidRPr="00647554" w:rsidRDefault="00437029" w:rsidP="00300047">
            <w:pPr>
              <w:rPr>
                <w:rFonts w:ascii="Arial" w:hAnsi="Arial" w:cs="Arial"/>
                <w:color w:val="000000" w:themeColor="text1"/>
              </w:rPr>
            </w:pPr>
            <w:r>
              <w:rPr>
                <w:rFonts w:ascii="Arial" w:hAnsi="Arial" w:cs="Arial"/>
                <w:color w:val="000000" w:themeColor="text1"/>
              </w:rPr>
              <w:t>BS43</w:t>
            </w:r>
          </w:p>
        </w:tc>
        <w:tc>
          <w:tcPr>
            <w:tcW w:w="1701" w:type="dxa"/>
          </w:tcPr>
          <w:p w14:paraId="4795275A" w14:textId="77777777" w:rsidR="006C7498" w:rsidRPr="00647554" w:rsidRDefault="006C7498" w:rsidP="00300047">
            <w:pPr>
              <w:spacing w:after="0" w:line="240" w:lineRule="auto"/>
              <w:rPr>
                <w:rFonts w:ascii="Arial" w:hAnsi="Arial" w:cs="Arial"/>
                <w:color w:val="000000" w:themeColor="text1"/>
              </w:rPr>
            </w:pPr>
            <w:r w:rsidRPr="00647554">
              <w:rPr>
                <w:rFonts w:ascii="Arial" w:hAnsi="Arial" w:cs="Arial"/>
                <w:color w:val="000000" w:themeColor="text1"/>
              </w:rPr>
              <w:t>Manotong/Setebong bridge</w:t>
            </w:r>
          </w:p>
        </w:tc>
        <w:tc>
          <w:tcPr>
            <w:tcW w:w="1392" w:type="dxa"/>
          </w:tcPr>
          <w:p w14:paraId="4013952A" w14:textId="77777777" w:rsidR="006C7498" w:rsidRPr="00647554" w:rsidRDefault="006C7498" w:rsidP="00300047">
            <w:pPr>
              <w:rPr>
                <w:rFonts w:ascii="Arial" w:hAnsi="Arial" w:cs="Arial"/>
                <w:color w:val="000000" w:themeColor="text1"/>
              </w:rPr>
            </w:pPr>
            <w:r w:rsidRPr="00647554">
              <w:rPr>
                <w:rFonts w:ascii="Arial" w:hAnsi="Arial" w:cs="Arial"/>
                <w:color w:val="000000" w:themeColor="text1"/>
              </w:rPr>
              <w:t>Ward 07</w:t>
            </w:r>
          </w:p>
        </w:tc>
        <w:tc>
          <w:tcPr>
            <w:tcW w:w="1560" w:type="dxa"/>
          </w:tcPr>
          <w:p w14:paraId="4A4E548F" w14:textId="77777777" w:rsidR="006C7498" w:rsidRPr="00647554" w:rsidRDefault="006C7498" w:rsidP="00300047">
            <w:pPr>
              <w:rPr>
                <w:rFonts w:ascii="Arial" w:hAnsi="Arial" w:cs="Arial"/>
                <w:color w:val="000000" w:themeColor="text1"/>
              </w:rPr>
            </w:pPr>
            <w:r w:rsidRPr="00647554">
              <w:rPr>
                <w:rFonts w:ascii="Arial" w:hAnsi="Arial" w:cs="Arial"/>
                <w:color w:val="000000" w:themeColor="text1"/>
              </w:rPr>
              <w:t>To improve accessibility within Makhuduthamaga</w:t>
            </w:r>
          </w:p>
        </w:tc>
        <w:tc>
          <w:tcPr>
            <w:tcW w:w="1842" w:type="dxa"/>
          </w:tcPr>
          <w:p w14:paraId="63C6E066" w14:textId="3507116A" w:rsidR="006C7498" w:rsidRPr="00647554" w:rsidRDefault="002E52D6" w:rsidP="00300047">
            <w:pPr>
              <w:rPr>
                <w:rFonts w:ascii="Arial" w:hAnsi="Arial" w:cs="Arial"/>
                <w:color w:val="000000" w:themeColor="text1"/>
              </w:rPr>
            </w:pPr>
            <w:r w:rsidRPr="006C0F97">
              <w:rPr>
                <w:rFonts w:ascii="Arial" w:hAnsi="Arial" w:cs="Arial"/>
                <w:color w:val="000000" w:themeColor="text1"/>
              </w:rPr>
              <w:t xml:space="preserve">Percentage  (%) progress  for Construction of </w:t>
            </w:r>
            <w:r>
              <w:rPr>
                <w:rFonts w:ascii="Arial" w:hAnsi="Arial" w:cs="Arial"/>
                <w:color w:val="000000" w:themeColor="text1"/>
              </w:rPr>
              <w:t>Manotong/Setebong bridge</w:t>
            </w:r>
          </w:p>
        </w:tc>
        <w:tc>
          <w:tcPr>
            <w:tcW w:w="1276" w:type="dxa"/>
          </w:tcPr>
          <w:p w14:paraId="5F9B9939" w14:textId="77777777" w:rsidR="006C7498" w:rsidRPr="00647554" w:rsidRDefault="006C7498" w:rsidP="00300047">
            <w:pPr>
              <w:spacing w:after="0" w:line="240" w:lineRule="auto"/>
              <w:rPr>
                <w:rFonts w:ascii="Arial" w:hAnsi="Arial" w:cs="Arial"/>
                <w:color w:val="000000" w:themeColor="text1"/>
              </w:rPr>
            </w:pPr>
            <w:r w:rsidRPr="00647554">
              <w:rPr>
                <w:rFonts w:ascii="Arial" w:hAnsi="Arial" w:cs="Arial"/>
                <w:color w:val="000000" w:themeColor="text1"/>
              </w:rPr>
              <w:t>ES</w:t>
            </w:r>
          </w:p>
        </w:tc>
        <w:tc>
          <w:tcPr>
            <w:tcW w:w="1276" w:type="dxa"/>
          </w:tcPr>
          <w:p w14:paraId="6F51F652" w14:textId="77777777" w:rsidR="006C7498" w:rsidRPr="00647554" w:rsidRDefault="006C7498" w:rsidP="00300047">
            <w:pPr>
              <w:rPr>
                <w:rFonts w:ascii="Arial" w:hAnsi="Arial" w:cs="Arial"/>
                <w:color w:val="000000" w:themeColor="text1"/>
              </w:rPr>
            </w:pPr>
            <w:r w:rsidRPr="00647554">
              <w:rPr>
                <w:rFonts w:ascii="Arial" w:hAnsi="Arial" w:cs="Arial"/>
                <w:color w:val="000000" w:themeColor="text1"/>
              </w:rPr>
              <w:t>N/A</w:t>
            </w:r>
          </w:p>
        </w:tc>
        <w:tc>
          <w:tcPr>
            <w:tcW w:w="1417" w:type="dxa"/>
          </w:tcPr>
          <w:p w14:paraId="3663A718" w14:textId="77777777" w:rsidR="006C7498" w:rsidRPr="00647554" w:rsidRDefault="006C7498" w:rsidP="00300047">
            <w:pPr>
              <w:rPr>
                <w:rFonts w:ascii="Arial" w:hAnsi="Arial" w:cs="Arial"/>
                <w:color w:val="000000" w:themeColor="text1"/>
              </w:rPr>
            </w:pPr>
            <w:r w:rsidRPr="00647554">
              <w:rPr>
                <w:rFonts w:ascii="Arial" w:hAnsi="Arial" w:cs="Arial"/>
                <w:color w:val="000000" w:themeColor="text1"/>
              </w:rPr>
              <w:t>R 2 500</w:t>
            </w:r>
          </w:p>
        </w:tc>
        <w:tc>
          <w:tcPr>
            <w:tcW w:w="1418" w:type="dxa"/>
            <w:shd w:val="clear" w:color="auto" w:fill="auto"/>
          </w:tcPr>
          <w:p w14:paraId="280E0E93" w14:textId="77777777" w:rsidR="006C7498" w:rsidRPr="00647554" w:rsidRDefault="006C7498" w:rsidP="00300047">
            <w:pPr>
              <w:rPr>
                <w:rFonts w:ascii="Arial" w:hAnsi="Arial" w:cs="Arial"/>
                <w:color w:val="000000" w:themeColor="text1"/>
              </w:rPr>
            </w:pPr>
            <w:r w:rsidRPr="00647554">
              <w:rPr>
                <w:rFonts w:ascii="Arial" w:hAnsi="Arial" w:cs="Arial"/>
                <w:color w:val="000000" w:themeColor="text1"/>
              </w:rPr>
              <w:t>R0.00</w:t>
            </w:r>
          </w:p>
        </w:tc>
        <w:tc>
          <w:tcPr>
            <w:tcW w:w="1276" w:type="dxa"/>
          </w:tcPr>
          <w:p w14:paraId="3E51E27D" w14:textId="77777777" w:rsidR="006C7498" w:rsidRPr="00647554" w:rsidRDefault="006C7498" w:rsidP="00300047">
            <w:pPr>
              <w:rPr>
                <w:rFonts w:ascii="Arial" w:hAnsi="Arial" w:cs="Arial"/>
                <w:color w:val="000000" w:themeColor="text1"/>
              </w:rPr>
            </w:pPr>
            <w:r w:rsidRPr="00647554">
              <w:rPr>
                <w:rFonts w:ascii="Arial" w:hAnsi="Arial" w:cs="Arial"/>
                <w:color w:val="000000" w:themeColor="text1"/>
              </w:rPr>
              <w:t>R0.00</w:t>
            </w:r>
          </w:p>
        </w:tc>
        <w:tc>
          <w:tcPr>
            <w:tcW w:w="1417" w:type="dxa"/>
          </w:tcPr>
          <w:p w14:paraId="666A9B04" w14:textId="77777777" w:rsidR="006C7498" w:rsidRPr="00647554" w:rsidRDefault="006C7498" w:rsidP="00300047">
            <w:pPr>
              <w:rPr>
                <w:rFonts w:ascii="Arial" w:hAnsi="Arial" w:cs="Arial"/>
                <w:color w:val="000000" w:themeColor="text1"/>
              </w:rPr>
            </w:pPr>
            <w:r w:rsidRPr="00647554">
              <w:rPr>
                <w:rFonts w:ascii="Arial" w:hAnsi="Arial" w:cs="Arial"/>
                <w:color w:val="000000" w:themeColor="text1"/>
              </w:rPr>
              <w:t>R2 500</w:t>
            </w:r>
          </w:p>
        </w:tc>
      </w:tr>
      <w:tr w:rsidR="006C7498" w:rsidRPr="00647554" w14:paraId="170FF70A" w14:textId="77777777" w:rsidTr="006C7498">
        <w:trPr>
          <w:trHeight w:val="450"/>
        </w:trPr>
        <w:tc>
          <w:tcPr>
            <w:tcW w:w="876" w:type="dxa"/>
          </w:tcPr>
          <w:p w14:paraId="3576B7A5" w14:textId="6E010AC5" w:rsidR="006C7498" w:rsidRPr="00647554" w:rsidRDefault="006C7498" w:rsidP="00300047">
            <w:pPr>
              <w:rPr>
                <w:rFonts w:ascii="Arial" w:hAnsi="Arial" w:cs="Arial"/>
                <w:color w:val="000000" w:themeColor="text1"/>
              </w:rPr>
            </w:pPr>
            <w:r>
              <w:rPr>
                <w:rFonts w:ascii="Arial" w:hAnsi="Arial" w:cs="Arial"/>
                <w:color w:val="000000" w:themeColor="text1"/>
              </w:rPr>
              <w:t>BS</w:t>
            </w:r>
            <w:r w:rsidR="00437029">
              <w:rPr>
                <w:rFonts w:ascii="Arial" w:hAnsi="Arial" w:cs="Arial"/>
                <w:color w:val="000000" w:themeColor="text1"/>
              </w:rPr>
              <w:t>44</w:t>
            </w:r>
          </w:p>
        </w:tc>
        <w:tc>
          <w:tcPr>
            <w:tcW w:w="1701" w:type="dxa"/>
          </w:tcPr>
          <w:p w14:paraId="2670111B" w14:textId="77777777" w:rsidR="006C7498" w:rsidRPr="00647554" w:rsidRDefault="006C7498" w:rsidP="00300047">
            <w:pPr>
              <w:spacing w:after="0" w:line="240" w:lineRule="auto"/>
              <w:rPr>
                <w:rFonts w:ascii="Arial" w:hAnsi="Arial" w:cs="Arial"/>
                <w:color w:val="000000" w:themeColor="text1"/>
              </w:rPr>
            </w:pPr>
            <w:r w:rsidRPr="00647554">
              <w:rPr>
                <w:rFonts w:ascii="Arial" w:hAnsi="Arial" w:cs="Arial"/>
                <w:color w:val="000000" w:themeColor="text1"/>
              </w:rPr>
              <w:t>Serageng bridge</w:t>
            </w:r>
          </w:p>
        </w:tc>
        <w:tc>
          <w:tcPr>
            <w:tcW w:w="1392" w:type="dxa"/>
          </w:tcPr>
          <w:p w14:paraId="344CFC52" w14:textId="77777777" w:rsidR="006C7498" w:rsidRPr="00647554" w:rsidRDefault="006C7498" w:rsidP="00300047">
            <w:pPr>
              <w:rPr>
                <w:rFonts w:ascii="Arial" w:hAnsi="Arial" w:cs="Arial"/>
                <w:color w:val="000000" w:themeColor="text1"/>
              </w:rPr>
            </w:pPr>
            <w:r w:rsidRPr="00647554">
              <w:rPr>
                <w:rFonts w:ascii="Arial" w:hAnsi="Arial" w:cs="Arial"/>
                <w:color w:val="000000" w:themeColor="text1"/>
              </w:rPr>
              <w:t>Ward 30</w:t>
            </w:r>
          </w:p>
        </w:tc>
        <w:tc>
          <w:tcPr>
            <w:tcW w:w="1560" w:type="dxa"/>
          </w:tcPr>
          <w:p w14:paraId="0878A285" w14:textId="77777777" w:rsidR="006C7498" w:rsidRPr="00647554" w:rsidRDefault="006C7498" w:rsidP="00300047">
            <w:pPr>
              <w:rPr>
                <w:rFonts w:ascii="Arial" w:hAnsi="Arial" w:cs="Arial"/>
                <w:color w:val="000000" w:themeColor="text1"/>
              </w:rPr>
            </w:pPr>
            <w:r w:rsidRPr="00647554">
              <w:rPr>
                <w:rFonts w:ascii="Arial" w:hAnsi="Arial" w:cs="Arial"/>
                <w:color w:val="000000" w:themeColor="text1"/>
              </w:rPr>
              <w:t>To improve accessibility within Makhuduthamaga</w:t>
            </w:r>
          </w:p>
        </w:tc>
        <w:tc>
          <w:tcPr>
            <w:tcW w:w="1842" w:type="dxa"/>
          </w:tcPr>
          <w:p w14:paraId="623CEC6B" w14:textId="4CD0C0E8" w:rsidR="006C7498" w:rsidRPr="00647554" w:rsidRDefault="002E52D6" w:rsidP="00300047">
            <w:pPr>
              <w:rPr>
                <w:rFonts w:ascii="Arial" w:hAnsi="Arial" w:cs="Arial"/>
                <w:color w:val="000000" w:themeColor="text1"/>
              </w:rPr>
            </w:pPr>
            <w:r w:rsidRPr="006C0F97">
              <w:rPr>
                <w:rFonts w:ascii="Arial" w:hAnsi="Arial" w:cs="Arial"/>
                <w:color w:val="000000" w:themeColor="text1"/>
              </w:rPr>
              <w:t xml:space="preserve">Percentage  (%) progress  for Construction of </w:t>
            </w:r>
            <w:r>
              <w:rPr>
                <w:rFonts w:ascii="Arial" w:hAnsi="Arial" w:cs="Arial"/>
                <w:color w:val="000000" w:themeColor="text1"/>
              </w:rPr>
              <w:t>Serageng bridge</w:t>
            </w:r>
          </w:p>
        </w:tc>
        <w:tc>
          <w:tcPr>
            <w:tcW w:w="1276" w:type="dxa"/>
          </w:tcPr>
          <w:p w14:paraId="56469E42" w14:textId="77777777" w:rsidR="006C7498" w:rsidRPr="00647554" w:rsidRDefault="006C7498" w:rsidP="00300047">
            <w:pPr>
              <w:spacing w:after="0" w:line="240" w:lineRule="auto"/>
              <w:rPr>
                <w:rFonts w:ascii="Arial" w:hAnsi="Arial" w:cs="Arial"/>
                <w:color w:val="000000" w:themeColor="text1"/>
              </w:rPr>
            </w:pPr>
            <w:r w:rsidRPr="00647554">
              <w:rPr>
                <w:rFonts w:ascii="Arial" w:hAnsi="Arial" w:cs="Arial"/>
                <w:color w:val="000000" w:themeColor="text1"/>
              </w:rPr>
              <w:t>ES</w:t>
            </w:r>
          </w:p>
        </w:tc>
        <w:tc>
          <w:tcPr>
            <w:tcW w:w="1276" w:type="dxa"/>
          </w:tcPr>
          <w:p w14:paraId="6E323E90" w14:textId="77777777" w:rsidR="006C7498" w:rsidRPr="00647554" w:rsidRDefault="006C7498" w:rsidP="00300047">
            <w:pPr>
              <w:rPr>
                <w:rFonts w:ascii="Arial" w:hAnsi="Arial" w:cs="Arial"/>
                <w:color w:val="000000" w:themeColor="text1"/>
              </w:rPr>
            </w:pPr>
            <w:r w:rsidRPr="00647554">
              <w:rPr>
                <w:rFonts w:ascii="Arial" w:hAnsi="Arial" w:cs="Arial"/>
                <w:color w:val="000000" w:themeColor="text1"/>
              </w:rPr>
              <w:t>N/A</w:t>
            </w:r>
          </w:p>
        </w:tc>
        <w:tc>
          <w:tcPr>
            <w:tcW w:w="1417" w:type="dxa"/>
          </w:tcPr>
          <w:p w14:paraId="18970C6E" w14:textId="77777777" w:rsidR="006C7498" w:rsidRPr="00647554" w:rsidRDefault="006C7498" w:rsidP="00300047">
            <w:pPr>
              <w:rPr>
                <w:rFonts w:ascii="Arial" w:hAnsi="Arial" w:cs="Arial"/>
                <w:color w:val="000000" w:themeColor="text1"/>
              </w:rPr>
            </w:pPr>
            <w:r w:rsidRPr="00647554">
              <w:rPr>
                <w:rFonts w:ascii="Arial" w:hAnsi="Arial" w:cs="Arial"/>
                <w:color w:val="000000" w:themeColor="text1"/>
              </w:rPr>
              <w:t>R 2 500</w:t>
            </w:r>
          </w:p>
        </w:tc>
        <w:tc>
          <w:tcPr>
            <w:tcW w:w="1418" w:type="dxa"/>
            <w:shd w:val="clear" w:color="auto" w:fill="auto"/>
          </w:tcPr>
          <w:p w14:paraId="75C4A403" w14:textId="77777777" w:rsidR="006C7498" w:rsidRPr="00647554" w:rsidRDefault="006C7498" w:rsidP="00300047">
            <w:pPr>
              <w:rPr>
                <w:rFonts w:ascii="Arial" w:hAnsi="Arial" w:cs="Arial"/>
                <w:color w:val="000000" w:themeColor="text1"/>
              </w:rPr>
            </w:pPr>
            <w:r w:rsidRPr="00647554">
              <w:rPr>
                <w:rFonts w:ascii="Arial" w:hAnsi="Arial" w:cs="Arial"/>
                <w:color w:val="000000" w:themeColor="text1"/>
              </w:rPr>
              <w:t>R0.00</w:t>
            </w:r>
          </w:p>
        </w:tc>
        <w:tc>
          <w:tcPr>
            <w:tcW w:w="1276" w:type="dxa"/>
          </w:tcPr>
          <w:p w14:paraId="13D4EEF2" w14:textId="77777777" w:rsidR="006C7498" w:rsidRPr="00647554" w:rsidRDefault="006C7498" w:rsidP="00300047">
            <w:pPr>
              <w:rPr>
                <w:rFonts w:ascii="Arial" w:hAnsi="Arial" w:cs="Arial"/>
                <w:color w:val="000000" w:themeColor="text1"/>
              </w:rPr>
            </w:pPr>
            <w:r w:rsidRPr="00647554">
              <w:rPr>
                <w:rFonts w:ascii="Arial" w:hAnsi="Arial" w:cs="Arial"/>
                <w:color w:val="000000" w:themeColor="text1"/>
              </w:rPr>
              <w:t>R0.00</w:t>
            </w:r>
          </w:p>
        </w:tc>
        <w:tc>
          <w:tcPr>
            <w:tcW w:w="1417" w:type="dxa"/>
          </w:tcPr>
          <w:p w14:paraId="6ADF6419" w14:textId="77777777" w:rsidR="006C7498" w:rsidRPr="00647554" w:rsidRDefault="006C7498" w:rsidP="00300047">
            <w:pPr>
              <w:rPr>
                <w:rFonts w:ascii="Arial" w:hAnsi="Arial" w:cs="Arial"/>
                <w:color w:val="000000" w:themeColor="text1"/>
              </w:rPr>
            </w:pPr>
            <w:r w:rsidRPr="00647554">
              <w:rPr>
                <w:rFonts w:ascii="Arial" w:hAnsi="Arial" w:cs="Arial"/>
                <w:color w:val="000000" w:themeColor="text1"/>
              </w:rPr>
              <w:t>R2 500</w:t>
            </w:r>
          </w:p>
        </w:tc>
      </w:tr>
      <w:tr w:rsidR="006C7498" w:rsidRPr="00647554" w14:paraId="260C704F" w14:textId="77777777" w:rsidTr="006C7498">
        <w:trPr>
          <w:trHeight w:val="450"/>
        </w:trPr>
        <w:tc>
          <w:tcPr>
            <w:tcW w:w="876" w:type="dxa"/>
          </w:tcPr>
          <w:p w14:paraId="5A84FA19" w14:textId="5E5792BC" w:rsidR="006C7498" w:rsidRPr="00647554" w:rsidRDefault="00437029" w:rsidP="00300047">
            <w:pPr>
              <w:rPr>
                <w:rFonts w:ascii="Arial" w:hAnsi="Arial" w:cs="Arial"/>
                <w:color w:val="000000" w:themeColor="text1"/>
              </w:rPr>
            </w:pPr>
            <w:r>
              <w:rPr>
                <w:rFonts w:ascii="Arial" w:hAnsi="Arial" w:cs="Arial"/>
                <w:color w:val="000000" w:themeColor="text1"/>
              </w:rPr>
              <w:lastRenderedPageBreak/>
              <w:t>BS45</w:t>
            </w:r>
          </w:p>
        </w:tc>
        <w:tc>
          <w:tcPr>
            <w:tcW w:w="1701" w:type="dxa"/>
          </w:tcPr>
          <w:p w14:paraId="3A7B6527" w14:textId="77777777" w:rsidR="006C7498" w:rsidRPr="00647554" w:rsidRDefault="006C7498" w:rsidP="00300047">
            <w:pPr>
              <w:spacing w:after="0" w:line="240" w:lineRule="auto"/>
              <w:rPr>
                <w:rFonts w:ascii="Arial" w:hAnsi="Arial" w:cs="Arial"/>
                <w:color w:val="000000" w:themeColor="text1"/>
              </w:rPr>
            </w:pPr>
            <w:r w:rsidRPr="00647554">
              <w:rPr>
                <w:rFonts w:ascii="Arial" w:hAnsi="Arial" w:cs="Arial"/>
                <w:color w:val="000000" w:themeColor="text1"/>
              </w:rPr>
              <w:t>Mathapisa-Kgarethuthu access road</w:t>
            </w:r>
          </w:p>
        </w:tc>
        <w:tc>
          <w:tcPr>
            <w:tcW w:w="1392" w:type="dxa"/>
          </w:tcPr>
          <w:p w14:paraId="2AE45B5E" w14:textId="77777777" w:rsidR="006C7498" w:rsidRPr="00647554" w:rsidRDefault="006C7498" w:rsidP="00300047">
            <w:pPr>
              <w:spacing w:after="0" w:line="240" w:lineRule="auto"/>
              <w:rPr>
                <w:rFonts w:ascii="Arial" w:hAnsi="Arial" w:cs="Arial"/>
                <w:color w:val="000000" w:themeColor="text1"/>
              </w:rPr>
            </w:pPr>
            <w:r w:rsidRPr="00647554">
              <w:rPr>
                <w:rFonts w:ascii="Arial" w:hAnsi="Arial" w:cs="Arial"/>
                <w:color w:val="000000" w:themeColor="text1"/>
              </w:rPr>
              <w:t>Ward 26</w:t>
            </w:r>
          </w:p>
        </w:tc>
        <w:tc>
          <w:tcPr>
            <w:tcW w:w="1560" w:type="dxa"/>
          </w:tcPr>
          <w:p w14:paraId="1591E298" w14:textId="77777777" w:rsidR="006C7498" w:rsidRPr="00647554" w:rsidRDefault="006C7498" w:rsidP="00300047">
            <w:pPr>
              <w:rPr>
                <w:rFonts w:ascii="Arial" w:hAnsi="Arial" w:cs="Arial"/>
                <w:color w:val="000000" w:themeColor="text1"/>
              </w:rPr>
            </w:pPr>
            <w:r w:rsidRPr="00647554">
              <w:rPr>
                <w:rFonts w:ascii="Arial" w:hAnsi="Arial" w:cs="Arial"/>
                <w:color w:val="000000" w:themeColor="text1"/>
              </w:rPr>
              <w:t>To improve accessibility within Makhuduthamaga</w:t>
            </w:r>
          </w:p>
        </w:tc>
        <w:tc>
          <w:tcPr>
            <w:tcW w:w="1842" w:type="dxa"/>
          </w:tcPr>
          <w:p w14:paraId="7C3AC5F4" w14:textId="33A87BF0" w:rsidR="006C7498" w:rsidRPr="00647554" w:rsidRDefault="002E52D6" w:rsidP="00300047">
            <w:pPr>
              <w:rPr>
                <w:rFonts w:ascii="Arial" w:hAnsi="Arial" w:cs="Arial"/>
                <w:color w:val="000000" w:themeColor="text1"/>
              </w:rPr>
            </w:pPr>
            <w:r w:rsidRPr="006C0F97">
              <w:rPr>
                <w:rFonts w:ascii="Arial" w:hAnsi="Arial" w:cs="Arial"/>
                <w:color w:val="000000" w:themeColor="text1"/>
              </w:rPr>
              <w:t>Percentage  (%</w:t>
            </w:r>
            <w:r>
              <w:rPr>
                <w:rFonts w:ascii="Arial" w:hAnsi="Arial" w:cs="Arial"/>
                <w:color w:val="000000" w:themeColor="text1"/>
              </w:rPr>
              <w:t>) progress  for Construction of Mathapisa-Kgarethuthu access road</w:t>
            </w:r>
          </w:p>
        </w:tc>
        <w:tc>
          <w:tcPr>
            <w:tcW w:w="1276" w:type="dxa"/>
          </w:tcPr>
          <w:p w14:paraId="75C921B1" w14:textId="77777777" w:rsidR="006C7498" w:rsidRPr="00647554" w:rsidRDefault="006C7498" w:rsidP="00300047">
            <w:pPr>
              <w:spacing w:after="0" w:line="240" w:lineRule="auto"/>
              <w:rPr>
                <w:rFonts w:ascii="Arial" w:hAnsi="Arial" w:cs="Arial"/>
                <w:color w:val="000000" w:themeColor="text1"/>
              </w:rPr>
            </w:pPr>
            <w:r w:rsidRPr="00647554">
              <w:rPr>
                <w:rFonts w:ascii="Arial" w:hAnsi="Arial" w:cs="Arial"/>
                <w:color w:val="000000" w:themeColor="text1"/>
              </w:rPr>
              <w:t>ES</w:t>
            </w:r>
          </w:p>
        </w:tc>
        <w:tc>
          <w:tcPr>
            <w:tcW w:w="1276" w:type="dxa"/>
          </w:tcPr>
          <w:p w14:paraId="401E6D79" w14:textId="77777777" w:rsidR="006C7498" w:rsidRPr="00647554" w:rsidRDefault="006C7498" w:rsidP="00300047">
            <w:pPr>
              <w:spacing w:after="0" w:line="240" w:lineRule="auto"/>
              <w:rPr>
                <w:rFonts w:ascii="Arial" w:hAnsi="Arial" w:cs="Arial"/>
                <w:color w:val="000000" w:themeColor="text1"/>
              </w:rPr>
            </w:pPr>
            <w:r w:rsidRPr="00647554">
              <w:rPr>
                <w:rFonts w:ascii="Arial" w:hAnsi="Arial" w:cs="Arial"/>
                <w:color w:val="000000" w:themeColor="text1"/>
              </w:rPr>
              <w:t>N/A</w:t>
            </w:r>
          </w:p>
        </w:tc>
        <w:tc>
          <w:tcPr>
            <w:tcW w:w="1417" w:type="dxa"/>
          </w:tcPr>
          <w:p w14:paraId="6A5AA3A1" w14:textId="77777777" w:rsidR="006C7498" w:rsidRPr="00647554" w:rsidRDefault="006C7498" w:rsidP="00300047">
            <w:pPr>
              <w:rPr>
                <w:rFonts w:ascii="Arial" w:hAnsi="Arial" w:cs="Arial"/>
                <w:color w:val="000000" w:themeColor="text1"/>
              </w:rPr>
            </w:pPr>
            <w:r w:rsidRPr="00647554">
              <w:rPr>
                <w:rFonts w:ascii="Arial" w:hAnsi="Arial" w:cs="Arial"/>
                <w:color w:val="000000" w:themeColor="text1"/>
              </w:rPr>
              <w:t>R 5 000</w:t>
            </w:r>
          </w:p>
        </w:tc>
        <w:tc>
          <w:tcPr>
            <w:tcW w:w="1418" w:type="dxa"/>
            <w:shd w:val="clear" w:color="auto" w:fill="auto"/>
          </w:tcPr>
          <w:p w14:paraId="32444E2D" w14:textId="77777777" w:rsidR="006C7498" w:rsidRPr="00647554" w:rsidRDefault="006C7498" w:rsidP="00300047">
            <w:pPr>
              <w:rPr>
                <w:rFonts w:ascii="Arial" w:hAnsi="Arial" w:cs="Arial"/>
                <w:color w:val="000000" w:themeColor="text1"/>
              </w:rPr>
            </w:pPr>
            <w:r w:rsidRPr="00647554">
              <w:rPr>
                <w:rFonts w:ascii="Arial" w:hAnsi="Arial" w:cs="Arial"/>
                <w:color w:val="000000" w:themeColor="text1"/>
              </w:rPr>
              <w:t>R0.00</w:t>
            </w:r>
          </w:p>
        </w:tc>
        <w:tc>
          <w:tcPr>
            <w:tcW w:w="1276" w:type="dxa"/>
          </w:tcPr>
          <w:p w14:paraId="0177E367" w14:textId="77777777" w:rsidR="006C7498" w:rsidRPr="00647554" w:rsidRDefault="006C7498" w:rsidP="00300047">
            <w:pPr>
              <w:rPr>
                <w:rFonts w:ascii="Arial" w:hAnsi="Arial" w:cs="Arial"/>
                <w:color w:val="000000" w:themeColor="text1"/>
              </w:rPr>
            </w:pPr>
            <w:r w:rsidRPr="00647554">
              <w:rPr>
                <w:rFonts w:ascii="Arial" w:hAnsi="Arial" w:cs="Arial"/>
                <w:color w:val="000000" w:themeColor="text1"/>
              </w:rPr>
              <w:t>R0.00</w:t>
            </w:r>
          </w:p>
        </w:tc>
        <w:tc>
          <w:tcPr>
            <w:tcW w:w="1417" w:type="dxa"/>
          </w:tcPr>
          <w:p w14:paraId="6F5B8BBB" w14:textId="77777777" w:rsidR="006C7498" w:rsidRPr="00647554" w:rsidRDefault="006C7498" w:rsidP="00300047">
            <w:pPr>
              <w:rPr>
                <w:rFonts w:ascii="Arial" w:hAnsi="Arial" w:cs="Arial"/>
                <w:color w:val="000000" w:themeColor="text1"/>
              </w:rPr>
            </w:pPr>
            <w:r w:rsidRPr="00647554">
              <w:rPr>
                <w:rFonts w:ascii="Arial" w:hAnsi="Arial" w:cs="Arial"/>
                <w:color w:val="000000" w:themeColor="text1"/>
              </w:rPr>
              <w:t>R5 000</w:t>
            </w:r>
          </w:p>
        </w:tc>
      </w:tr>
      <w:tr w:rsidR="00495E6D" w:rsidRPr="00647554" w14:paraId="179447DC" w14:textId="77777777" w:rsidTr="006C7498">
        <w:trPr>
          <w:trHeight w:val="450"/>
        </w:trPr>
        <w:tc>
          <w:tcPr>
            <w:tcW w:w="876" w:type="dxa"/>
          </w:tcPr>
          <w:p w14:paraId="73334F11" w14:textId="1875B979" w:rsidR="00495E6D" w:rsidRDefault="009C1584" w:rsidP="00300047">
            <w:pPr>
              <w:rPr>
                <w:rFonts w:ascii="Arial" w:hAnsi="Arial" w:cs="Arial"/>
                <w:color w:val="000000" w:themeColor="text1"/>
              </w:rPr>
            </w:pPr>
            <w:r>
              <w:rPr>
                <w:rFonts w:ascii="Arial" w:hAnsi="Arial" w:cs="Arial"/>
                <w:color w:val="000000" w:themeColor="text1"/>
              </w:rPr>
              <w:t>BS46</w:t>
            </w:r>
          </w:p>
        </w:tc>
        <w:tc>
          <w:tcPr>
            <w:tcW w:w="1701" w:type="dxa"/>
          </w:tcPr>
          <w:p w14:paraId="126D2169" w14:textId="6C8F8416" w:rsidR="00495E6D" w:rsidRPr="00647554" w:rsidRDefault="00495E6D" w:rsidP="00300047">
            <w:pPr>
              <w:spacing w:after="0" w:line="240" w:lineRule="auto"/>
              <w:rPr>
                <w:rFonts w:ascii="Arial" w:hAnsi="Arial" w:cs="Arial"/>
                <w:color w:val="000000" w:themeColor="text1"/>
              </w:rPr>
            </w:pPr>
            <w:r>
              <w:rPr>
                <w:rFonts w:ascii="Arial" w:hAnsi="Arial" w:cs="Arial"/>
                <w:color w:val="000000" w:themeColor="text1"/>
              </w:rPr>
              <w:t>Design and construction of Access road to Manche Masemola Heritage site</w:t>
            </w:r>
          </w:p>
        </w:tc>
        <w:tc>
          <w:tcPr>
            <w:tcW w:w="1392" w:type="dxa"/>
          </w:tcPr>
          <w:p w14:paraId="7FA771B6" w14:textId="592B46F0" w:rsidR="00495E6D" w:rsidRPr="00647554" w:rsidRDefault="00495E6D" w:rsidP="00300047">
            <w:pPr>
              <w:spacing w:after="0" w:line="240" w:lineRule="auto"/>
              <w:rPr>
                <w:rFonts w:ascii="Arial" w:hAnsi="Arial" w:cs="Arial"/>
                <w:color w:val="000000" w:themeColor="text1"/>
              </w:rPr>
            </w:pPr>
            <w:r>
              <w:rPr>
                <w:rFonts w:ascii="Arial" w:hAnsi="Arial" w:cs="Arial"/>
                <w:color w:val="000000" w:themeColor="text1"/>
              </w:rPr>
              <w:t>Ward 26</w:t>
            </w:r>
          </w:p>
        </w:tc>
        <w:tc>
          <w:tcPr>
            <w:tcW w:w="1560" w:type="dxa"/>
          </w:tcPr>
          <w:p w14:paraId="55C258A3" w14:textId="4191F2E7" w:rsidR="00495E6D" w:rsidRPr="00647554" w:rsidRDefault="009853F3" w:rsidP="00300047">
            <w:pPr>
              <w:rPr>
                <w:rFonts w:ascii="Arial" w:hAnsi="Arial" w:cs="Arial"/>
                <w:color w:val="000000" w:themeColor="text1"/>
              </w:rPr>
            </w:pPr>
            <w:r w:rsidRPr="00647554">
              <w:rPr>
                <w:rFonts w:ascii="Arial" w:hAnsi="Arial" w:cs="Arial"/>
                <w:color w:val="000000" w:themeColor="text1"/>
              </w:rPr>
              <w:t>To improve accessibility within Makhuduthamaga</w:t>
            </w:r>
          </w:p>
        </w:tc>
        <w:tc>
          <w:tcPr>
            <w:tcW w:w="1842" w:type="dxa"/>
          </w:tcPr>
          <w:p w14:paraId="1BCF596E" w14:textId="67979A6F" w:rsidR="00495E6D" w:rsidRPr="00647554" w:rsidRDefault="002E52D6" w:rsidP="00300047">
            <w:pPr>
              <w:rPr>
                <w:rFonts w:ascii="Arial" w:hAnsi="Arial" w:cs="Arial"/>
                <w:color w:val="000000" w:themeColor="text1"/>
              </w:rPr>
            </w:pPr>
            <w:r w:rsidRPr="006C0F97">
              <w:rPr>
                <w:rFonts w:ascii="Arial" w:hAnsi="Arial" w:cs="Arial"/>
                <w:color w:val="000000" w:themeColor="text1"/>
              </w:rPr>
              <w:t xml:space="preserve">Percentage  (%) progress  for Construction of </w:t>
            </w:r>
            <w:r>
              <w:rPr>
                <w:rFonts w:ascii="Arial" w:hAnsi="Arial" w:cs="Arial"/>
                <w:color w:val="000000" w:themeColor="text1"/>
              </w:rPr>
              <w:t>access road to Manche Masemola Heritage site</w:t>
            </w:r>
          </w:p>
        </w:tc>
        <w:tc>
          <w:tcPr>
            <w:tcW w:w="1276" w:type="dxa"/>
          </w:tcPr>
          <w:p w14:paraId="7CA6A03B" w14:textId="702BF2D1" w:rsidR="00495E6D" w:rsidRPr="00647554" w:rsidRDefault="00C16548" w:rsidP="00300047">
            <w:pPr>
              <w:spacing w:after="0" w:line="240" w:lineRule="auto"/>
              <w:rPr>
                <w:rFonts w:ascii="Arial" w:hAnsi="Arial" w:cs="Arial"/>
                <w:color w:val="000000" w:themeColor="text1"/>
              </w:rPr>
            </w:pPr>
            <w:r>
              <w:rPr>
                <w:rFonts w:ascii="Arial" w:hAnsi="Arial" w:cs="Arial"/>
                <w:color w:val="000000" w:themeColor="text1"/>
              </w:rPr>
              <w:t>ES</w:t>
            </w:r>
          </w:p>
        </w:tc>
        <w:tc>
          <w:tcPr>
            <w:tcW w:w="1276" w:type="dxa"/>
          </w:tcPr>
          <w:p w14:paraId="1F5DFE62" w14:textId="3A447AE8" w:rsidR="00495E6D" w:rsidRPr="00647554" w:rsidRDefault="00C16548" w:rsidP="00300047">
            <w:pPr>
              <w:spacing w:after="0" w:line="240" w:lineRule="auto"/>
              <w:rPr>
                <w:rFonts w:ascii="Arial" w:hAnsi="Arial" w:cs="Arial"/>
                <w:color w:val="000000" w:themeColor="text1"/>
              </w:rPr>
            </w:pPr>
            <w:r>
              <w:rPr>
                <w:rFonts w:ascii="Arial" w:hAnsi="Arial" w:cs="Arial"/>
                <w:color w:val="000000" w:themeColor="text1"/>
              </w:rPr>
              <w:t>N/A</w:t>
            </w:r>
          </w:p>
        </w:tc>
        <w:tc>
          <w:tcPr>
            <w:tcW w:w="1417" w:type="dxa"/>
          </w:tcPr>
          <w:p w14:paraId="73F4AE52" w14:textId="71620A1F" w:rsidR="00495E6D" w:rsidRPr="00647554" w:rsidRDefault="00495E6D" w:rsidP="00300047">
            <w:pPr>
              <w:rPr>
                <w:rFonts w:ascii="Arial" w:hAnsi="Arial" w:cs="Arial"/>
                <w:color w:val="000000" w:themeColor="text1"/>
              </w:rPr>
            </w:pPr>
            <w:r>
              <w:rPr>
                <w:rFonts w:ascii="Arial" w:hAnsi="Arial" w:cs="Arial"/>
                <w:color w:val="000000" w:themeColor="text1"/>
              </w:rPr>
              <w:t>R0.00</w:t>
            </w:r>
          </w:p>
        </w:tc>
        <w:tc>
          <w:tcPr>
            <w:tcW w:w="1418" w:type="dxa"/>
            <w:shd w:val="clear" w:color="auto" w:fill="auto"/>
          </w:tcPr>
          <w:p w14:paraId="0CD06CE3" w14:textId="48153A15" w:rsidR="00495E6D" w:rsidRPr="00647554" w:rsidRDefault="00495E6D" w:rsidP="00300047">
            <w:pPr>
              <w:rPr>
                <w:rFonts w:ascii="Arial" w:hAnsi="Arial" w:cs="Arial"/>
                <w:color w:val="000000" w:themeColor="text1"/>
              </w:rPr>
            </w:pPr>
            <w:r>
              <w:rPr>
                <w:rFonts w:ascii="Arial" w:hAnsi="Arial" w:cs="Arial"/>
                <w:color w:val="000000" w:themeColor="text1"/>
              </w:rPr>
              <w:t>R0.00</w:t>
            </w:r>
          </w:p>
        </w:tc>
        <w:tc>
          <w:tcPr>
            <w:tcW w:w="1276" w:type="dxa"/>
          </w:tcPr>
          <w:p w14:paraId="32EE05ED" w14:textId="0764FB9C" w:rsidR="00495E6D" w:rsidRPr="00647554" w:rsidRDefault="00495E6D" w:rsidP="00300047">
            <w:pPr>
              <w:rPr>
                <w:rFonts w:ascii="Arial" w:hAnsi="Arial" w:cs="Arial"/>
                <w:color w:val="000000" w:themeColor="text1"/>
              </w:rPr>
            </w:pPr>
            <w:r>
              <w:rPr>
                <w:rFonts w:ascii="Arial" w:hAnsi="Arial" w:cs="Arial"/>
                <w:color w:val="000000" w:themeColor="text1"/>
              </w:rPr>
              <w:t>R0.00</w:t>
            </w:r>
          </w:p>
        </w:tc>
        <w:tc>
          <w:tcPr>
            <w:tcW w:w="1417" w:type="dxa"/>
          </w:tcPr>
          <w:p w14:paraId="7066172F" w14:textId="58CB3960" w:rsidR="00495E6D" w:rsidRPr="00647554" w:rsidRDefault="00495E6D" w:rsidP="00300047">
            <w:pPr>
              <w:rPr>
                <w:rFonts w:ascii="Arial" w:hAnsi="Arial" w:cs="Arial"/>
                <w:color w:val="000000" w:themeColor="text1"/>
              </w:rPr>
            </w:pPr>
            <w:r>
              <w:rPr>
                <w:rFonts w:ascii="Arial" w:hAnsi="Arial" w:cs="Arial"/>
                <w:color w:val="000000" w:themeColor="text1"/>
              </w:rPr>
              <w:t>R 4000</w:t>
            </w:r>
          </w:p>
        </w:tc>
      </w:tr>
      <w:tr w:rsidR="00BE1C6D" w:rsidRPr="00647554" w14:paraId="603D8115" w14:textId="77777777" w:rsidTr="006C7498">
        <w:trPr>
          <w:trHeight w:val="450"/>
        </w:trPr>
        <w:tc>
          <w:tcPr>
            <w:tcW w:w="876" w:type="dxa"/>
          </w:tcPr>
          <w:p w14:paraId="551B8876" w14:textId="2E56B179" w:rsidR="00BE1C6D" w:rsidRDefault="009C1584" w:rsidP="00300047">
            <w:pPr>
              <w:rPr>
                <w:rFonts w:ascii="Arial" w:hAnsi="Arial" w:cs="Arial"/>
                <w:color w:val="000000" w:themeColor="text1"/>
              </w:rPr>
            </w:pPr>
            <w:r>
              <w:rPr>
                <w:rFonts w:ascii="Arial" w:hAnsi="Arial" w:cs="Arial"/>
                <w:color w:val="000000" w:themeColor="text1"/>
              </w:rPr>
              <w:t>BS47</w:t>
            </w:r>
          </w:p>
        </w:tc>
        <w:tc>
          <w:tcPr>
            <w:tcW w:w="1701" w:type="dxa"/>
          </w:tcPr>
          <w:p w14:paraId="1C4EF056" w14:textId="6BAC35D5" w:rsidR="00BE1C6D" w:rsidRPr="00647554" w:rsidRDefault="00BE1C6D" w:rsidP="00300047">
            <w:pPr>
              <w:spacing w:after="0" w:line="240" w:lineRule="auto"/>
              <w:rPr>
                <w:rFonts w:ascii="Arial" w:hAnsi="Arial" w:cs="Arial"/>
                <w:color w:val="000000" w:themeColor="text1"/>
              </w:rPr>
            </w:pPr>
            <w:r>
              <w:rPr>
                <w:rFonts w:ascii="Arial" w:hAnsi="Arial" w:cs="Arial"/>
                <w:color w:val="000000" w:themeColor="text1"/>
              </w:rPr>
              <w:t>Electrification of Vergelegen C (Letlapeng,Jane Furse)</w:t>
            </w:r>
          </w:p>
        </w:tc>
        <w:tc>
          <w:tcPr>
            <w:tcW w:w="1392" w:type="dxa"/>
          </w:tcPr>
          <w:p w14:paraId="1B66C213" w14:textId="4C275C24" w:rsidR="00BE1C6D" w:rsidRPr="00647554" w:rsidRDefault="00BE1C6D" w:rsidP="00300047">
            <w:pPr>
              <w:spacing w:after="0" w:line="240" w:lineRule="auto"/>
              <w:rPr>
                <w:rFonts w:ascii="Arial" w:hAnsi="Arial" w:cs="Arial"/>
                <w:color w:val="000000" w:themeColor="text1"/>
              </w:rPr>
            </w:pPr>
            <w:r>
              <w:rPr>
                <w:rFonts w:ascii="Arial" w:hAnsi="Arial" w:cs="Arial"/>
                <w:color w:val="000000" w:themeColor="text1"/>
              </w:rPr>
              <w:t>Ward 19</w:t>
            </w:r>
          </w:p>
        </w:tc>
        <w:tc>
          <w:tcPr>
            <w:tcW w:w="1560" w:type="dxa"/>
          </w:tcPr>
          <w:p w14:paraId="50301A88" w14:textId="3936049F" w:rsidR="00BE1C6D" w:rsidRPr="000B2C29" w:rsidRDefault="000B2C29" w:rsidP="00300047">
            <w:pPr>
              <w:rPr>
                <w:rFonts w:ascii="Arial" w:hAnsi="Arial" w:cs="Arial"/>
                <w:color w:val="000000" w:themeColor="text1"/>
              </w:rPr>
            </w:pPr>
            <w:r w:rsidRPr="000B2C29">
              <w:rPr>
                <w:rFonts w:ascii="Arial" w:hAnsi="Arial" w:cs="Arial"/>
                <w:color w:val="000000" w:themeColor="text1"/>
              </w:rPr>
              <w:t>To improve Access to electric energy for households</w:t>
            </w:r>
          </w:p>
        </w:tc>
        <w:tc>
          <w:tcPr>
            <w:tcW w:w="1842" w:type="dxa"/>
          </w:tcPr>
          <w:p w14:paraId="6076C61F" w14:textId="3E0C8817" w:rsidR="00BE1C6D" w:rsidRPr="00647554" w:rsidRDefault="002E52D6" w:rsidP="00300047">
            <w:pPr>
              <w:rPr>
                <w:rFonts w:ascii="Arial" w:hAnsi="Arial" w:cs="Arial"/>
                <w:color w:val="000000" w:themeColor="text1"/>
              </w:rPr>
            </w:pPr>
            <w:r>
              <w:rPr>
                <w:rFonts w:ascii="Arial" w:hAnsi="Arial" w:cs="Arial"/>
                <w:color w:val="000000" w:themeColor="text1"/>
              </w:rPr>
              <w:t>No of households electrified</w:t>
            </w:r>
          </w:p>
        </w:tc>
        <w:tc>
          <w:tcPr>
            <w:tcW w:w="1276" w:type="dxa"/>
          </w:tcPr>
          <w:p w14:paraId="479B709F" w14:textId="73740919" w:rsidR="00BE1C6D" w:rsidRPr="00647554" w:rsidRDefault="00495E6D" w:rsidP="00300047">
            <w:pPr>
              <w:spacing w:after="0" w:line="240" w:lineRule="auto"/>
              <w:rPr>
                <w:rFonts w:ascii="Arial" w:hAnsi="Arial" w:cs="Arial"/>
                <w:color w:val="000000" w:themeColor="text1"/>
              </w:rPr>
            </w:pPr>
            <w:r>
              <w:rPr>
                <w:rFonts w:ascii="Arial" w:hAnsi="Arial" w:cs="Arial"/>
                <w:color w:val="000000" w:themeColor="text1"/>
              </w:rPr>
              <w:t>INEP</w:t>
            </w:r>
          </w:p>
        </w:tc>
        <w:tc>
          <w:tcPr>
            <w:tcW w:w="1276" w:type="dxa"/>
          </w:tcPr>
          <w:p w14:paraId="313C6A0A" w14:textId="5400A5FE" w:rsidR="00BE1C6D" w:rsidRPr="00647554" w:rsidRDefault="00BE1C6D" w:rsidP="00300047">
            <w:pPr>
              <w:spacing w:after="0" w:line="240" w:lineRule="auto"/>
              <w:rPr>
                <w:rFonts w:ascii="Arial" w:hAnsi="Arial" w:cs="Arial"/>
                <w:color w:val="000000" w:themeColor="text1"/>
              </w:rPr>
            </w:pPr>
            <w:r>
              <w:rPr>
                <w:rFonts w:ascii="Arial" w:hAnsi="Arial" w:cs="Arial"/>
                <w:color w:val="000000" w:themeColor="text1"/>
              </w:rPr>
              <w:t>30 H/H</w:t>
            </w:r>
          </w:p>
        </w:tc>
        <w:tc>
          <w:tcPr>
            <w:tcW w:w="1417" w:type="dxa"/>
          </w:tcPr>
          <w:p w14:paraId="75BCD925" w14:textId="1D06BDBA" w:rsidR="00BE1C6D" w:rsidRPr="00647554" w:rsidRDefault="00BE1C6D" w:rsidP="00300047">
            <w:pPr>
              <w:rPr>
                <w:rFonts w:ascii="Arial" w:hAnsi="Arial" w:cs="Arial"/>
                <w:color w:val="000000" w:themeColor="text1"/>
              </w:rPr>
            </w:pPr>
            <w:r>
              <w:rPr>
                <w:rFonts w:ascii="Arial" w:hAnsi="Arial" w:cs="Arial"/>
                <w:color w:val="000000" w:themeColor="text1"/>
              </w:rPr>
              <w:t>R0.00</w:t>
            </w:r>
          </w:p>
        </w:tc>
        <w:tc>
          <w:tcPr>
            <w:tcW w:w="1418" w:type="dxa"/>
            <w:shd w:val="clear" w:color="auto" w:fill="auto"/>
          </w:tcPr>
          <w:p w14:paraId="68E366A3" w14:textId="26A94A96" w:rsidR="00BE1C6D" w:rsidRPr="00647554" w:rsidRDefault="00BE1C6D" w:rsidP="00300047">
            <w:pPr>
              <w:rPr>
                <w:rFonts w:ascii="Arial" w:hAnsi="Arial" w:cs="Arial"/>
                <w:color w:val="000000" w:themeColor="text1"/>
              </w:rPr>
            </w:pPr>
            <w:r>
              <w:rPr>
                <w:rFonts w:ascii="Arial" w:hAnsi="Arial" w:cs="Arial"/>
                <w:color w:val="000000" w:themeColor="text1"/>
              </w:rPr>
              <w:t>R0.00</w:t>
            </w:r>
          </w:p>
        </w:tc>
        <w:tc>
          <w:tcPr>
            <w:tcW w:w="1276" w:type="dxa"/>
          </w:tcPr>
          <w:p w14:paraId="76E56157" w14:textId="479F10F1" w:rsidR="00BE1C6D" w:rsidRPr="00647554" w:rsidRDefault="00BE1C6D" w:rsidP="00300047">
            <w:pPr>
              <w:rPr>
                <w:rFonts w:ascii="Arial" w:hAnsi="Arial" w:cs="Arial"/>
                <w:color w:val="000000" w:themeColor="text1"/>
              </w:rPr>
            </w:pPr>
            <w:r>
              <w:rPr>
                <w:rFonts w:ascii="Arial" w:hAnsi="Arial" w:cs="Arial"/>
                <w:color w:val="000000" w:themeColor="text1"/>
              </w:rPr>
              <w:t>R0.00</w:t>
            </w:r>
          </w:p>
        </w:tc>
        <w:tc>
          <w:tcPr>
            <w:tcW w:w="1417" w:type="dxa"/>
          </w:tcPr>
          <w:p w14:paraId="58D4368C" w14:textId="3C59CD16" w:rsidR="00BE1C6D" w:rsidRPr="00647554" w:rsidRDefault="00BE1C6D" w:rsidP="00300047">
            <w:pPr>
              <w:rPr>
                <w:rFonts w:ascii="Arial" w:hAnsi="Arial" w:cs="Arial"/>
                <w:color w:val="000000" w:themeColor="text1"/>
              </w:rPr>
            </w:pPr>
            <w:r>
              <w:rPr>
                <w:rFonts w:ascii="Arial" w:hAnsi="Arial" w:cs="Arial"/>
                <w:color w:val="000000" w:themeColor="text1"/>
              </w:rPr>
              <w:t>R0.00</w:t>
            </w:r>
          </w:p>
        </w:tc>
      </w:tr>
      <w:tr w:rsidR="000B2C29" w:rsidRPr="00647554" w14:paraId="2CE3C4E1" w14:textId="77777777" w:rsidTr="006C7498">
        <w:trPr>
          <w:trHeight w:val="450"/>
        </w:trPr>
        <w:tc>
          <w:tcPr>
            <w:tcW w:w="876" w:type="dxa"/>
          </w:tcPr>
          <w:p w14:paraId="0C688740" w14:textId="7BFFFEBB" w:rsidR="000B2C29" w:rsidRDefault="000B2C29" w:rsidP="00300047">
            <w:pPr>
              <w:rPr>
                <w:rFonts w:ascii="Arial" w:hAnsi="Arial" w:cs="Arial"/>
                <w:color w:val="000000" w:themeColor="text1"/>
              </w:rPr>
            </w:pPr>
            <w:r>
              <w:rPr>
                <w:rFonts w:ascii="Arial" w:hAnsi="Arial" w:cs="Arial"/>
                <w:color w:val="000000" w:themeColor="text1"/>
              </w:rPr>
              <w:t>BS48</w:t>
            </w:r>
          </w:p>
        </w:tc>
        <w:tc>
          <w:tcPr>
            <w:tcW w:w="1701" w:type="dxa"/>
          </w:tcPr>
          <w:p w14:paraId="21196C6E" w14:textId="53B5CCE6" w:rsidR="000B2C29" w:rsidRPr="00647554" w:rsidRDefault="000B2C29" w:rsidP="00300047">
            <w:pPr>
              <w:spacing w:after="0" w:line="240" w:lineRule="auto"/>
              <w:rPr>
                <w:rFonts w:ascii="Arial" w:hAnsi="Arial" w:cs="Arial"/>
                <w:color w:val="000000" w:themeColor="text1"/>
              </w:rPr>
            </w:pPr>
            <w:r>
              <w:rPr>
                <w:rFonts w:ascii="Arial" w:hAnsi="Arial" w:cs="Arial"/>
                <w:color w:val="000000" w:themeColor="text1"/>
              </w:rPr>
              <w:t>Electrification of Sebitsane</w:t>
            </w:r>
          </w:p>
        </w:tc>
        <w:tc>
          <w:tcPr>
            <w:tcW w:w="1392" w:type="dxa"/>
          </w:tcPr>
          <w:p w14:paraId="67618B0E" w14:textId="00827A83" w:rsidR="000B2C29" w:rsidRPr="00647554" w:rsidRDefault="000B2C29" w:rsidP="00300047">
            <w:pPr>
              <w:spacing w:after="0" w:line="240" w:lineRule="auto"/>
              <w:rPr>
                <w:rFonts w:ascii="Arial" w:hAnsi="Arial" w:cs="Arial"/>
                <w:color w:val="000000" w:themeColor="text1"/>
              </w:rPr>
            </w:pPr>
            <w:r>
              <w:rPr>
                <w:rFonts w:ascii="Arial" w:hAnsi="Arial" w:cs="Arial"/>
                <w:color w:val="000000" w:themeColor="text1"/>
              </w:rPr>
              <w:t>Ward 22</w:t>
            </w:r>
          </w:p>
        </w:tc>
        <w:tc>
          <w:tcPr>
            <w:tcW w:w="1560" w:type="dxa"/>
          </w:tcPr>
          <w:p w14:paraId="242082C9" w14:textId="7AFCE943" w:rsidR="000B2C29" w:rsidRPr="00647554" w:rsidRDefault="000B2C29" w:rsidP="00300047">
            <w:pPr>
              <w:rPr>
                <w:rFonts w:ascii="Arial" w:hAnsi="Arial" w:cs="Arial"/>
                <w:color w:val="000000" w:themeColor="text1"/>
              </w:rPr>
            </w:pPr>
            <w:r w:rsidRPr="00FC507D">
              <w:rPr>
                <w:rFonts w:ascii="Arial" w:hAnsi="Arial" w:cs="Arial"/>
                <w:color w:val="000000" w:themeColor="text1"/>
              </w:rPr>
              <w:t>To improve Access to electric energy for households</w:t>
            </w:r>
          </w:p>
        </w:tc>
        <w:tc>
          <w:tcPr>
            <w:tcW w:w="1842" w:type="dxa"/>
          </w:tcPr>
          <w:p w14:paraId="0E4625AD" w14:textId="34BCE4AD" w:rsidR="000B2C29" w:rsidRPr="00647554" w:rsidRDefault="000B2C29" w:rsidP="00300047">
            <w:pPr>
              <w:rPr>
                <w:rFonts w:ascii="Arial" w:hAnsi="Arial" w:cs="Arial"/>
                <w:color w:val="000000" w:themeColor="text1"/>
              </w:rPr>
            </w:pPr>
            <w:r w:rsidRPr="00F820DA">
              <w:rPr>
                <w:rFonts w:ascii="Arial" w:hAnsi="Arial" w:cs="Arial"/>
                <w:color w:val="000000" w:themeColor="text1"/>
              </w:rPr>
              <w:t>No of households electrified</w:t>
            </w:r>
          </w:p>
        </w:tc>
        <w:tc>
          <w:tcPr>
            <w:tcW w:w="1276" w:type="dxa"/>
          </w:tcPr>
          <w:p w14:paraId="34200A5B" w14:textId="453B68EF" w:rsidR="000B2C29" w:rsidRPr="00647554" w:rsidRDefault="000B2C29" w:rsidP="00300047">
            <w:pPr>
              <w:spacing w:after="0" w:line="240" w:lineRule="auto"/>
              <w:rPr>
                <w:rFonts w:ascii="Arial" w:hAnsi="Arial" w:cs="Arial"/>
                <w:color w:val="000000" w:themeColor="text1"/>
              </w:rPr>
            </w:pPr>
            <w:r w:rsidRPr="007F3AA0">
              <w:rPr>
                <w:rFonts w:ascii="Arial" w:hAnsi="Arial" w:cs="Arial"/>
                <w:color w:val="000000" w:themeColor="text1"/>
              </w:rPr>
              <w:t>INEP</w:t>
            </w:r>
          </w:p>
        </w:tc>
        <w:tc>
          <w:tcPr>
            <w:tcW w:w="1276" w:type="dxa"/>
          </w:tcPr>
          <w:p w14:paraId="4C3A1ADA" w14:textId="37ECF111" w:rsidR="000B2C29" w:rsidRPr="00647554" w:rsidRDefault="000B2C29" w:rsidP="00300047">
            <w:pPr>
              <w:spacing w:after="0" w:line="240" w:lineRule="auto"/>
              <w:rPr>
                <w:rFonts w:ascii="Arial" w:hAnsi="Arial" w:cs="Arial"/>
                <w:color w:val="000000" w:themeColor="text1"/>
              </w:rPr>
            </w:pPr>
            <w:r>
              <w:rPr>
                <w:rFonts w:ascii="Arial" w:hAnsi="Arial" w:cs="Arial"/>
                <w:color w:val="000000" w:themeColor="text1"/>
              </w:rPr>
              <w:t>30H/H</w:t>
            </w:r>
          </w:p>
        </w:tc>
        <w:tc>
          <w:tcPr>
            <w:tcW w:w="1417" w:type="dxa"/>
          </w:tcPr>
          <w:p w14:paraId="6C24F635" w14:textId="28A296BC" w:rsidR="000B2C29" w:rsidRPr="00647554" w:rsidRDefault="000B2C29" w:rsidP="00300047">
            <w:pPr>
              <w:rPr>
                <w:rFonts w:ascii="Arial" w:hAnsi="Arial" w:cs="Arial"/>
                <w:color w:val="000000" w:themeColor="text1"/>
              </w:rPr>
            </w:pPr>
            <w:r>
              <w:rPr>
                <w:rFonts w:ascii="Arial" w:hAnsi="Arial" w:cs="Arial"/>
                <w:color w:val="000000" w:themeColor="text1"/>
              </w:rPr>
              <w:t>R0.00</w:t>
            </w:r>
          </w:p>
        </w:tc>
        <w:tc>
          <w:tcPr>
            <w:tcW w:w="1418" w:type="dxa"/>
            <w:shd w:val="clear" w:color="auto" w:fill="auto"/>
          </w:tcPr>
          <w:p w14:paraId="6106475D" w14:textId="007D650C" w:rsidR="000B2C29" w:rsidRPr="00647554" w:rsidRDefault="000B2C29" w:rsidP="00300047">
            <w:pPr>
              <w:rPr>
                <w:rFonts w:ascii="Arial" w:hAnsi="Arial" w:cs="Arial"/>
                <w:color w:val="000000" w:themeColor="text1"/>
              </w:rPr>
            </w:pPr>
            <w:r>
              <w:rPr>
                <w:rFonts w:ascii="Arial" w:hAnsi="Arial" w:cs="Arial"/>
                <w:color w:val="000000" w:themeColor="text1"/>
              </w:rPr>
              <w:t>R0.00</w:t>
            </w:r>
          </w:p>
        </w:tc>
        <w:tc>
          <w:tcPr>
            <w:tcW w:w="1276" w:type="dxa"/>
          </w:tcPr>
          <w:p w14:paraId="48EC9B38" w14:textId="659A258E" w:rsidR="000B2C29" w:rsidRPr="00647554" w:rsidRDefault="000B2C29" w:rsidP="00300047">
            <w:pPr>
              <w:rPr>
                <w:rFonts w:ascii="Arial" w:hAnsi="Arial" w:cs="Arial"/>
                <w:color w:val="000000" w:themeColor="text1"/>
              </w:rPr>
            </w:pPr>
            <w:r>
              <w:rPr>
                <w:rFonts w:ascii="Arial" w:hAnsi="Arial" w:cs="Arial"/>
                <w:color w:val="000000" w:themeColor="text1"/>
              </w:rPr>
              <w:t>R0.00</w:t>
            </w:r>
          </w:p>
        </w:tc>
        <w:tc>
          <w:tcPr>
            <w:tcW w:w="1417" w:type="dxa"/>
          </w:tcPr>
          <w:p w14:paraId="380B846B" w14:textId="659FB6E0" w:rsidR="000B2C29" w:rsidRPr="00647554" w:rsidRDefault="000B2C29" w:rsidP="00300047">
            <w:pPr>
              <w:rPr>
                <w:rFonts w:ascii="Arial" w:hAnsi="Arial" w:cs="Arial"/>
                <w:color w:val="000000" w:themeColor="text1"/>
              </w:rPr>
            </w:pPr>
            <w:r>
              <w:rPr>
                <w:rFonts w:ascii="Arial" w:hAnsi="Arial" w:cs="Arial"/>
                <w:color w:val="000000" w:themeColor="text1"/>
              </w:rPr>
              <w:t>R0.00</w:t>
            </w:r>
          </w:p>
        </w:tc>
      </w:tr>
      <w:tr w:rsidR="000B2C29" w:rsidRPr="00647554" w14:paraId="7D095019" w14:textId="77777777" w:rsidTr="006C7498">
        <w:trPr>
          <w:trHeight w:val="450"/>
        </w:trPr>
        <w:tc>
          <w:tcPr>
            <w:tcW w:w="876" w:type="dxa"/>
          </w:tcPr>
          <w:p w14:paraId="4BEC42B9" w14:textId="6E2D97C4" w:rsidR="000B2C29" w:rsidRDefault="000B2C29" w:rsidP="00300047">
            <w:pPr>
              <w:rPr>
                <w:rFonts w:ascii="Arial" w:hAnsi="Arial" w:cs="Arial"/>
                <w:color w:val="000000" w:themeColor="text1"/>
              </w:rPr>
            </w:pPr>
            <w:r>
              <w:rPr>
                <w:rFonts w:ascii="Arial" w:hAnsi="Arial" w:cs="Arial"/>
                <w:color w:val="000000" w:themeColor="text1"/>
              </w:rPr>
              <w:lastRenderedPageBreak/>
              <w:t>BS49</w:t>
            </w:r>
          </w:p>
        </w:tc>
        <w:tc>
          <w:tcPr>
            <w:tcW w:w="1701" w:type="dxa"/>
          </w:tcPr>
          <w:p w14:paraId="41C88089" w14:textId="3B37ADDB" w:rsidR="000B2C29" w:rsidRPr="00647554" w:rsidRDefault="000B2C29" w:rsidP="00300047">
            <w:pPr>
              <w:spacing w:after="0" w:line="240" w:lineRule="auto"/>
              <w:rPr>
                <w:rFonts w:ascii="Arial" w:hAnsi="Arial" w:cs="Arial"/>
                <w:color w:val="000000" w:themeColor="text1"/>
              </w:rPr>
            </w:pPr>
            <w:r>
              <w:rPr>
                <w:rFonts w:ascii="Arial" w:hAnsi="Arial" w:cs="Arial"/>
                <w:color w:val="000000" w:themeColor="text1"/>
              </w:rPr>
              <w:t>Electrification of Matolokwaneng</w:t>
            </w:r>
          </w:p>
        </w:tc>
        <w:tc>
          <w:tcPr>
            <w:tcW w:w="1392" w:type="dxa"/>
          </w:tcPr>
          <w:p w14:paraId="43F7CCA1" w14:textId="647BD91D" w:rsidR="000B2C29" w:rsidRPr="00647554" w:rsidRDefault="000B2C29" w:rsidP="00300047">
            <w:pPr>
              <w:spacing w:after="0" w:line="240" w:lineRule="auto"/>
              <w:rPr>
                <w:rFonts w:ascii="Arial" w:hAnsi="Arial" w:cs="Arial"/>
                <w:color w:val="000000" w:themeColor="text1"/>
              </w:rPr>
            </w:pPr>
            <w:r>
              <w:rPr>
                <w:rFonts w:ascii="Arial" w:hAnsi="Arial" w:cs="Arial"/>
                <w:color w:val="000000" w:themeColor="text1"/>
              </w:rPr>
              <w:t>Ward 22</w:t>
            </w:r>
          </w:p>
        </w:tc>
        <w:tc>
          <w:tcPr>
            <w:tcW w:w="1560" w:type="dxa"/>
          </w:tcPr>
          <w:p w14:paraId="1472138F" w14:textId="538D9877" w:rsidR="000B2C29" w:rsidRPr="00647554" w:rsidRDefault="000B2C29" w:rsidP="00300047">
            <w:pPr>
              <w:rPr>
                <w:rFonts w:ascii="Arial" w:hAnsi="Arial" w:cs="Arial"/>
                <w:color w:val="000000" w:themeColor="text1"/>
              </w:rPr>
            </w:pPr>
            <w:r w:rsidRPr="00FC507D">
              <w:rPr>
                <w:rFonts w:ascii="Arial" w:hAnsi="Arial" w:cs="Arial"/>
                <w:color w:val="000000" w:themeColor="text1"/>
              </w:rPr>
              <w:t>To improve Access to electric energy for households</w:t>
            </w:r>
          </w:p>
        </w:tc>
        <w:tc>
          <w:tcPr>
            <w:tcW w:w="1842" w:type="dxa"/>
          </w:tcPr>
          <w:p w14:paraId="77650AF8" w14:textId="4D9D8A94" w:rsidR="000B2C29" w:rsidRPr="00647554" w:rsidRDefault="000B2C29" w:rsidP="00300047">
            <w:pPr>
              <w:rPr>
                <w:rFonts w:ascii="Arial" w:hAnsi="Arial" w:cs="Arial"/>
                <w:color w:val="000000" w:themeColor="text1"/>
              </w:rPr>
            </w:pPr>
            <w:r w:rsidRPr="00F820DA">
              <w:rPr>
                <w:rFonts w:ascii="Arial" w:hAnsi="Arial" w:cs="Arial"/>
                <w:color w:val="000000" w:themeColor="text1"/>
              </w:rPr>
              <w:t>No of households electrified</w:t>
            </w:r>
          </w:p>
        </w:tc>
        <w:tc>
          <w:tcPr>
            <w:tcW w:w="1276" w:type="dxa"/>
          </w:tcPr>
          <w:p w14:paraId="7A62CADF" w14:textId="13357D4E" w:rsidR="000B2C29" w:rsidRPr="00647554" w:rsidRDefault="000B2C29" w:rsidP="00300047">
            <w:pPr>
              <w:spacing w:after="0" w:line="240" w:lineRule="auto"/>
              <w:rPr>
                <w:rFonts w:ascii="Arial" w:hAnsi="Arial" w:cs="Arial"/>
                <w:color w:val="000000" w:themeColor="text1"/>
              </w:rPr>
            </w:pPr>
            <w:r w:rsidRPr="007F3AA0">
              <w:rPr>
                <w:rFonts w:ascii="Arial" w:hAnsi="Arial" w:cs="Arial"/>
                <w:color w:val="000000" w:themeColor="text1"/>
              </w:rPr>
              <w:t>INEP</w:t>
            </w:r>
          </w:p>
        </w:tc>
        <w:tc>
          <w:tcPr>
            <w:tcW w:w="1276" w:type="dxa"/>
          </w:tcPr>
          <w:p w14:paraId="3B0DB3BD" w14:textId="17E8F351" w:rsidR="000B2C29" w:rsidRPr="00647554" w:rsidRDefault="000B2C29" w:rsidP="00300047">
            <w:pPr>
              <w:spacing w:after="0" w:line="240" w:lineRule="auto"/>
              <w:rPr>
                <w:rFonts w:ascii="Arial" w:hAnsi="Arial" w:cs="Arial"/>
                <w:color w:val="000000" w:themeColor="text1"/>
              </w:rPr>
            </w:pPr>
            <w:r>
              <w:rPr>
                <w:rFonts w:ascii="Arial" w:hAnsi="Arial" w:cs="Arial"/>
                <w:color w:val="000000" w:themeColor="text1"/>
              </w:rPr>
              <w:t>200H/H</w:t>
            </w:r>
          </w:p>
        </w:tc>
        <w:tc>
          <w:tcPr>
            <w:tcW w:w="1417" w:type="dxa"/>
          </w:tcPr>
          <w:p w14:paraId="17B534B3" w14:textId="7E450E0A" w:rsidR="000B2C29" w:rsidRPr="00647554" w:rsidRDefault="000B2C29" w:rsidP="00300047">
            <w:pPr>
              <w:rPr>
                <w:rFonts w:ascii="Arial" w:hAnsi="Arial" w:cs="Arial"/>
                <w:color w:val="000000" w:themeColor="text1"/>
              </w:rPr>
            </w:pPr>
            <w:r>
              <w:rPr>
                <w:rFonts w:ascii="Arial" w:hAnsi="Arial" w:cs="Arial"/>
                <w:color w:val="000000" w:themeColor="text1"/>
              </w:rPr>
              <w:t>R0.00</w:t>
            </w:r>
          </w:p>
        </w:tc>
        <w:tc>
          <w:tcPr>
            <w:tcW w:w="1418" w:type="dxa"/>
            <w:shd w:val="clear" w:color="auto" w:fill="auto"/>
          </w:tcPr>
          <w:p w14:paraId="1DB3851B" w14:textId="3A38940A" w:rsidR="000B2C29" w:rsidRPr="00647554" w:rsidRDefault="000B2C29" w:rsidP="00300047">
            <w:pPr>
              <w:rPr>
                <w:rFonts w:ascii="Arial" w:hAnsi="Arial" w:cs="Arial"/>
                <w:color w:val="000000" w:themeColor="text1"/>
              </w:rPr>
            </w:pPr>
            <w:r>
              <w:rPr>
                <w:rFonts w:ascii="Arial" w:hAnsi="Arial" w:cs="Arial"/>
                <w:color w:val="000000" w:themeColor="text1"/>
              </w:rPr>
              <w:t>R0.00</w:t>
            </w:r>
          </w:p>
        </w:tc>
        <w:tc>
          <w:tcPr>
            <w:tcW w:w="1276" w:type="dxa"/>
          </w:tcPr>
          <w:p w14:paraId="0B061AA1" w14:textId="27940798" w:rsidR="000B2C29" w:rsidRPr="00647554" w:rsidRDefault="000B2C29" w:rsidP="00300047">
            <w:pPr>
              <w:rPr>
                <w:rFonts w:ascii="Arial" w:hAnsi="Arial" w:cs="Arial"/>
                <w:color w:val="000000" w:themeColor="text1"/>
              </w:rPr>
            </w:pPr>
            <w:r>
              <w:rPr>
                <w:rFonts w:ascii="Arial" w:hAnsi="Arial" w:cs="Arial"/>
                <w:color w:val="000000" w:themeColor="text1"/>
              </w:rPr>
              <w:t>R0.00</w:t>
            </w:r>
          </w:p>
        </w:tc>
        <w:tc>
          <w:tcPr>
            <w:tcW w:w="1417" w:type="dxa"/>
          </w:tcPr>
          <w:p w14:paraId="04384059" w14:textId="74F42264" w:rsidR="000B2C29" w:rsidRPr="00647554" w:rsidRDefault="000B2C29" w:rsidP="00300047">
            <w:pPr>
              <w:rPr>
                <w:rFonts w:ascii="Arial" w:hAnsi="Arial" w:cs="Arial"/>
                <w:color w:val="000000" w:themeColor="text1"/>
              </w:rPr>
            </w:pPr>
            <w:r>
              <w:rPr>
                <w:rFonts w:ascii="Arial" w:hAnsi="Arial" w:cs="Arial"/>
                <w:color w:val="000000" w:themeColor="text1"/>
              </w:rPr>
              <w:t>R0.00</w:t>
            </w:r>
          </w:p>
        </w:tc>
      </w:tr>
      <w:tr w:rsidR="000B2C29" w:rsidRPr="00647554" w14:paraId="373DE07E" w14:textId="77777777" w:rsidTr="006C7498">
        <w:trPr>
          <w:trHeight w:val="450"/>
        </w:trPr>
        <w:tc>
          <w:tcPr>
            <w:tcW w:w="876" w:type="dxa"/>
          </w:tcPr>
          <w:p w14:paraId="5657A71E" w14:textId="16C79AC5" w:rsidR="000B2C29" w:rsidRDefault="000B2C29" w:rsidP="00300047">
            <w:pPr>
              <w:rPr>
                <w:rFonts w:ascii="Arial" w:hAnsi="Arial" w:cs="Arial"/>
                <w:color w:val="000000" w:themeColor="text1"/>
              </w:rPr>
            </w:pPr>
            <w:r>
              <w:rPr>
                <w:rFonts w:ascii="Arial" w:hAnsi="Arial" w:cs="Arial"/>
                <w:color w:val="000000" w:themeColor="text1"/>
              </w:rPr>
              <w:t>BS50</w:t>
            </w:r>
          </w:p>
        </w:tc>
        <w:tc>
          <w:tcPr>
            <w:tcW w:w="1701" w:type="dxa"/>
          </w:tcPr>
          <w:p w14:paraId="7BB30562" w14:textId="54D83DCE" w:rsidR="000B2C29" w:rsidRPr="00647554" w:rsidRDefault="000B2C29" w:rsidP="00300047">
            <w:pPr>
              <w:spacing w:after="0" w:line="240" w:lineRule="auto"/>
              <w:rPr>
                <w:rFonts w:ascii="Arial" w:hAnsi="Arial" w:cs="Arial"/>
                <w:color w:val="000000" w:themeColor="text1"/>
              </w:rPr>
            </w:pPr>
            <w:r>
              <w:rPr>
                <w:rFonts w:ascii="Arial" w:hAnsi="Arial" w:cs="Arial"/>
                <w:color w:val="000000" w:themeColor="text1"/>
              </w:rPr>
              <w:t>Electrification of Mamone extension phase 1</w:t>
            </w:r>
          </w:p>
        </w:tc>
        <w:tc>
          <w:tcPr>
            <w:tcW w:w="1392" w:type="dxa"/>
          </w:tcPr>
          <w:p w14:paraId="1DE2787D" w14:textId="3CBA5C2A" w:rsidR="000B2C29" w:rsidRPr="00647554" w:rsidRDefault="000B2C29" w:rsidP="00300047">
            <w:pPr>
              <w:spacing w:after="0" w:line="240" w:lineRule="auto"/>
              <w:rPr>
                <w:rFonts w:ascii="Arial" w:hAnsi="Arial" w:cs="Arial"/>
                <w:color w:val="000000" w:themeColor="text1"/>
              </w:rPr>
            </w:pPr>
            <w:r>
              <w:rPr>
                <w:rFonts w:ascii="Arial" w:hAnsi="Arial" w:cs="Arial"/>
                <w:color w:val="000000" w:themeColor="text1"/>
              </w:rPr>
              <w:t>Ward 20</w:t>
            </w:r>
          </w:p>
        </w:tc>
        <w:tc>
          <w:tcPr>
            <w:tcW w:w="1560" w:type="dxa"/>
          </w:tcPr>
          <w:p w14:paraId="14351EDE" w14:textId="00550691" w:rsidR="000B2C29" w:rsidRPr="00647554" w:rsidRDefault="000B2C29" w:rsidP="00300047">
            <w:pPr>
              <w:rPr>
                <w:rFonts w:ascii="Arial" w:hAnsi="Arial" w:cs="Arial"/>
                <w:color w:val="000000" w:themeColor="text1"/>
              </w:rPr>
            </w:pPr>
            <w:r w:rsidRPr="001C2150">
              <w:rPr>
                <w:rFonts w:ascii="Arial" w:hAnsi="Arial" w:cs="Arial"/>
                <w:color w:val="000000" w:themeColor="text1"/>
              </w:rPr>
              <w:t>To improve Access to electric energy for households</w:t>
            </w:r>
          </w:p>
        </w:tc>
        <w:tc>
          <w:tcPr>
            <w:tcW w:w="1842" w:type="dxa"/>
          </w:tcPr>
          <w:p w14:paraId="54EDDAC0" w14:textId="2FDA1F6A" w:rsidR="000B2C29" w:rsidRPr="00647554" w:rsidRDefault="000B2C29" w:rsidP="00300047">
            <w:pPr>
              <w:rPr>
                <w:rFonts w:ascii="Arial" w:hAnsi="Arial" w:cs="Arial"/>
                <w:color w:val="000000" w:themeColor="text1"/>
              </w:rPr>
            </w:pPr>
            <w:r w:rsidRPr="00F820DA">
              <w:rPr>
                <w:rFonts w:ascii="Arial" w:hAnsi="Arial" w:cs="Arial"/>
                <w:color w:val="000000" w:themeColor="text1"/>
              </w:rPr>
              <w:t>No of households electrified</w:t>
            </w:r>
          </w:p>
        </w:tc>
        <w:tc>
          <w:tcPr>
            <w:tcW w:w="1276" w:type="dxa"/>
          </w:tcPr>
          <w:p w14:paraId="43EDE91E" w14:textId="0614E312" w:rsidR="000B2C29" w:rsidRPr="00647554" w:rsidRDefault="000B2C29" w:rsidP="00300047">
            <w:pPr>
              <w:spacing w:after="0" w:line="240" w:lineRule="auto"/>
              <w:rPr>
                <w:rFonts w:ascii="Arial" w:hAnsi="Arial" w:cs="Arial"/>
                <w:color w:val="000000" w:themeColor="text1"/>
              </w:rPr>
            </w:pPr>
            <w:r w:rsidRPr="007F3AA0">
              <w:rPr>
                <w:rFonts w:ascii="Arial" w:hAnsi="Arial" w:cs="Arial"/>
                <w:color w:val="000000" w:themeColor="text1"/>
              </w:rPr>
              <w:t>INEP</w:t>
            </w:r>
          </w:p>
        </w:tc>
        <w:tc>
          <w:tcPr>
            <w:tcW w:w="1276" w:type="dxa"/>
          </w:tcPr>
          <w:p w14:paraId="1914F6EC" w14:textId="5ECB319B" w:rsidR="000B2C29" w:rsidRPr="00647554" w:rsidRDefault="000B2C29" w:rsidP="00300047">
            <w:pPr>
              <w:spacing w:after="0" w:line="240" w:lineRule="auto"/>
              <w:rPr>
                <w:rFonts w:ascii="Arial" w:hAnsi="Arial" w:cs="Arial"/>
                <w:color w:val="000000" w:themeColor="text1"/>
              </w:rPr>
            </w:pPr>
            <w:r>
              <w:rPr>
                <w:rFonts w:ascii="Arial" w:hAnsi="Arial" w:cs="Arial"/>
                <w:color w:val="000000" w:themeColor="text1"/>
              </w:rPr>
              <w:t>40H/H</w:t>
            </w:r>
          </w:p>
        </w:tc>
        <w:tc>
          <w:tcPr>
            <w:tcW w:w="1417" w:type="dxa"/>
          </w:tcPr>
          <w:p w14:paraId="5451791A" w14:textId="546E8927" w:rsidR="000B2C29" w:rsidRPr="00647554" w:rsidRDefault="000B2C29" w:rsidP="00300047">
            <w:pPr>
              <w:rPr>
                <w:rFonts w:ascii="Arial" w:hAnsi="Arial" w:cs="Arial"/>
                <w:color w:val="000000" w:themeColor="text1"/>
              </w:rPr>
            </w:pPr>
            <w:r>
              <w:rPr>
                <w:rFonts w:ascii="Arial" w:hAnsi="Arial" w:cs="Arial"/>
                <w:color w:val="000000" w:themeColor="text1"/>
              </w:rPr>
              <w:t>R0.00</w:t>
            </w:r>
          </w:p>
        </w:tc>
        <w:tc>
          <w:tcPr>
            <w:tcW w:w="1418" w:type="dxa"/>
            <w:shd w:val="clear" w:color="auto" w:fill="auto"/>
          </w:tcPr>
          <w:p w14:paraId="549FAB38" w14:textId="2F908B77" w:rsidR="000B2C29" w:rsidRPr="00647554" w:rsidRDefault="000B2C29" w:rsidP="00300047">
            <w:pPr>
              <w:rPr>
                <w:rFonts w:ascii="Arial" w:hAnsi="Arial" w:cs="Arial"/>
                <w:color w:val="000000" w:themeColor="text1"/>
              </w:rPr>
            </w:pPr>
            <w:r>
              <w:rPr>
                <w:rFonts w:ascii="Arial" w:hAnsi="Arial" w:cs="Arial"/>
                <w:color w:val="000000" w:themeColor="text1"/>
              </w:rPr>
              <w:t>R0.00</w:t>
            </w:r>
          </w:p>
        </w:tc>
        <w:tc>
          <w:tcPr>
            <w:tcW w:w="1276" w:type="dxa"/>
          </w:tcPr>
          <w:p w14:paraId="0C7855D8" w14:textId="57431617" w:rsidR="000B2C29" w:rsidRPr="00647554" w:rsidRDefault="000B2C29" w:rsidP="00300047">
            <w:pPr>
              <w:rPr>
                <w:rFonts w:ascii="Arial" w:hAnsi="Arial" w:cs="Arial"/>
                <w:color w:val="000000" w:themeColor="text1"/>
              </w:rPr>
            </w:pPr>
            <w:r>
              <w:rPr>
                <w:rFonts w:ascii="Arial" w:hAnsi="Arial" w:cs="Arial"/>
                <w:color w:val="000000" w:themeColor="text1"/>
              </w:rPr>
              <w:t>R0.00</w:t>
            </w:r>
          </w:p>
        </w:tc>
        <w:tc>
          <w:tcPr>
            <w:tcW w:w="1417" w:type="dxa"/>
          </w:tcPr>
          <w:p w14:paraId="7F81F26B" w14:textId="43B36398" w:rsidR="000B2C29" w:rsidRPr="00647554" w:rsidRDefault="000B2C29" w:rsidP="00300047">
            <w:pPr>
              <w:rPr>
                <w:rFonts w:ascii="Arial" w:hAnsi="Arial" w:cs="Arial"/>
                <w:color w:val="000000" w:themeColor="text1"/>
              </w:rPr>
            </w:pPr>
            <w:r>
              <w:rPr>
                <w:rFonts w:ascii="Arial" w:hAnsi="Arial" w:cs="Arial"/>
                <w:color w:val="000000" w:themeColor="text1"/>
              </w:rPr>
              <w:t>R0.00</w:t>
            </w:r>
          </w:p>
        </w:tc>
      </w:tr>
      <w:tr w:rsidR="000B2C29" w:rsidRPr="00647554" w14:paraId="0AEAC5A0" w14:textId="77777777" w:rsidTr="006C7498">
        <w:trPr>
          <w:trHeight w:val="450"/>
        </w:trPr>
        <w:tc>
          <w:tcPr>
            <w:tcW w:w="876" w:type="dxa"/>
          </w:tcPr>
          <w:p w14:paraId="76B9BD4C" w14:textId="6519A196" w:rsidR="000B2C29" w:rsidRDefault="000B2C29" w:rsidP="00300047">
            <w:pPr>
              <w:rPr>
                <w:rFonts w:ascii="Arial" w:hAnsi="Arial" w:cs="Arial"/>
                <w:color w:val="000000" w:themeColor="text1"/>
              </w:rPr>
            </w:pPr>
            <w:r>
              <w:rPr>
                <w:rFonts w:ascii="Arial" w:hAnsi="Arial" w:cs="Arial"/>
                <w:color w:val="000000" w:themeColor="text1"/>
              </w:rPr>
              <w:t>BS51</w:t>
            </w:r>
          </w:p>
        </w:tc>
        <w:tc>
          <w:tcPr>
            <w:tcW w:w="1701" w:type="dxa"/>
          </w:tcPr>
          <w:p w14:paraId="4E9FF642" w14:textId="343AF694" w:rsidR="000B2C29" w:rsidRPr="00647554" w:rsidRDefault="000B2C29" w:rsidP="00300047">
            <w:pPr>
              <w:spacing w:after="0" w:line="240" w:lineRule="auto"/>
              <w:rPr>
                <w:rFonts w:ascii="Arial" w:hAnsi="Arial" w:cs="Arial"/>
                <w:color w:val="000000" w:themeColor="text1"/>
              </w:rPr>
            </w:pPr>
            <w:r>
              <w:rPr>
                <w:rFonts w:ascii="Arial" w:hAnsi="Arial" w:cs="Arial"/>
                <w:color w:val="000000" w:themeColor="text1"/>
              </w:rPr>
              <w:t>Electrification of Setlaboswane</w:t>
            </w:r>
          </w:p>
        </w:tc>
        <w:tc>
          <w:tcPr>
            <w:tcW w:w="1392" w:type="dxa"/>
          </w:tcPr>
          <w:p w14:paraId="69B7204F" w14:textId="246D0442" w:rsidR="000B2C29" w:rsidRPr="00647554" w:rsidRDefault="000B2C29" w:rsidP="00300047">
            <w:pPr>
              <w:spacing w:after="0" w:line="240" w:lineRule="auto"/>
              <w:rPr>
                <w:rFonts w:ascii="Arial" w:hAnsi="Arial" w:cs="Arial"/>
                <w:color w:val="000000" w:themeColor="text1"/>
              </w:rPr>
            </w:pPr>
            <w:r>
              <w:rPr>
                <w:rFonts w:ascii="Arial" w:hAnsi="Arial" w:cs="Arial"/>
                <w:color w:val="000000" w:themeColor="text1"/>
              </w:rPr>
              <w:t>Ward 30</w:t>
            </w:r>
          </w:p>
        </w:tc>
        <w:tc>
          <w:tcPr>
            <w:tcW w:w="1560" w:type="dxa"/>
          </w:tcPr>
          <w:p w14:paraId="315F6AD7" w14:textId="58E9A3CC" w:rsidR="000B2C29" w:rsidRPr="00647554" w:rsidRDefault="000B2C29" w:rsidP="00300047">
            <w:pPr>
              <w:rPr>
                <w:rFonts w:ascii="Arial" w:hAnsi="Arial" w:cs="Arial"/>
                <w:color w:val="000000" w:themeColor="text1"/>
              </w:rPr>
            </w:pPr>
            <w:r w:rsidRPr="001C2150">
              <w:rPr>
                <w:rFonts w:ascii="Arial" w:hAnsi="Arial" w:cs="Arial"/>
                <w:color w:val="000000" w:themeColor="text1"/>
              </w:rPr>
              <w:t>To improve Access to electric energy for households</w:t>
            </w:r>
          </w:p>
        </w:tc>
        <w:tc>
          <w:tcPr>
            <w:tcW w:w="1842" w:type="dxa"/>
          </w:tcPr>
          <w:p w14:paraId="3492826A" w14:textId="5DF40291" w:rsidR="000B2C29" w:rsidRPr="00647554" w:rsidRDefault="000B2C29" w:rsidP="00300047">
            <w:pPr>
              <w:rPr>
                <w:rFonts w:ascii="Arial" w:hAnsi="Arial" w:cs="Arial"/>
                <w:color w:val="000000" w:themeColor="text1"/>
              </w:rPr>
            </w:pPr>
            <w:r w:rsidRPr="00F820DA">
              <w:rPr>
                <w:rFonts w:ascii="Arial" w:hAnsi="Arial" w:cs="Arial"/>
                <w:color w:val="000000" w:themeColor="text1"/>
              </w:rPr>
              <w:t>No of households electrified</w:t>
            </w:r>
          </w:p>
        </w:tc>
        <w:tc>
          <w:tcPr>
            <w:tcW w:w="1276" w:type="dxa"/>
          </w:tcPr>
          <w:p w14:paraId="73A1DAD8" w14:textId="6A57D2D3" w:rsidR="000B2C29" w:rsidRPr="00647554" w:rsidRDefault="000B2C29" w:rsidP="00300047">
            <w:pPr>
              <w:spacing w:after="0" w:line="240" w:lineRule="auto"/>
              <w:rPr>
                <w:rFonts w:ascii="Arial" w:hAnsi="Arial" w:cs="Arial"/>
                <w:color w:val="000000" w:themeColor="text1"/>
              </w:rPr>
            </w:pPr>
            <w:r w:rsidRPr="007F3AA0">
              <w:rPr>
                <w:rFonts w:ascii="Arial" w:hAnsi="Arial" w:cs="Arial"/>
                <w:color w:val="000000" w:themeColor="text1"/>
              </w:rPr>
              <w:t>INEP</w:t>
            </w:r>
          </w:p>
        </w:tc>
        <w:tc>
          <w:tcPr>
            <w:tcW w:w="1276" w:type="dxa"/>
          </w:tcPr>
          <w:p w14:paraId="23559578" w14:textId="52C28F88" w:rsidR="000B2C29" w:rsidRPr="00647554" w:rsidRDefault="000B2C29" w:rsidP="00300047">
            <w:pPr>
              <w:spacing w:after="0" w:line="240" w:lineRule="auto"/>
              <w:rPr>
                <w:rFonts w:ascii="Arial" w:hAnsi="Arial" w:cs="Arial"/>
                <w:color w:val="000000" w:themeColor="text1"/>
              </w:rPr>
            </w:pPr>
            <w:r>
              <w:rPr>
                <w:rFonts w:ascii="Arial" w:hAnsi="Arial" w:cs="Arial"/>
                <w:color w:val="000000" w:themeColor="text1"/>
              </w:rPr>
              <w:t>88H/H</w:t>
            </w:r>
          </w:p>
        </w:tc>
        <w:tc>
          <w:tcPr>
            <w:tcW w:w="1417" w:type="dxa"/>
          </w:tcPr>
          <w:p w14:paraId="2553DFF5" w14:textId="0D092781" w:rsidR="000B2C29" w:rsidRPr="00647554" w:rsidRDefault="000B2C29" w:rsidP="00300047">
            <w:pPr>
              <w:rPr>
                <w:rFonts w:ascii="Arial" w:hAnsi="Arial" w:cs="Arial"/>
                <w:color w:val="000000" w:themeColor="text1"/>
              </w:rPr>
            </w:pPr>
            <w:r>
              <w:rPr>
                <w:rFonts w:ascii="Arial" w:hAnsi="Arial" w:cs="Arial"/>
                <w:color w:val="000000" w:themeColor="text1"/>
              </w:rPr>
              <w:t>R0.00</w:t>
            </w:r>
          </w:p>
        </w:tc>
        <w:tc>
          <w:tcPr>
            <w:tcW w:w="1418" w:type="dxa"/>
            <w:shd w:val="clear" w:color="auto" w:fill="auto"/>
          </w:tcPr>
          <w:p w14:paraId="1DC378CC" w14:textId="333D4433" w:rsidR="000B2C29" w:rsidRPr="00647554" w:rsidRDefault="000B2C29" w:rsidP="00300047">
            <w:pPr>
              <w:rPr>
                <w:rFonts w:ascii="Arial" w:hAnsi="Arial" w:cs="Arial"/>
                <w:color w:val="000000" w:themeColor="text1"/>
              </w:rPr>
            </w:pPr>
            <w:r>
              <w:rPr>
                <w:rFonts w:ascii="Arial" w:hAnsi="Arial" w:cs="Arial"/>
                <w:color w:val="000000" w:themeColor="text1"/>
              </w:rPr>
              <w:t>R0.00</w:t>
            </w:r>
          </w:p>
        </w:tc>
        <w:tc>
          <w:tcPr>
            <w:tcW w:w="1276" w:type="dxa"/>
          </w:tcPr>
          <w:p w14:paraId="6EFDE5D3" w14:textId="506E252E" w:rsidR="000B2C29" w:rsidRPr="00647554" w:rsidRDefault="000B2C29" w:rsidP="00300047">
            <w:pPr>
              <w:rPr>
                <w:rFonts w:ascii="Arial" w:hAnsi="Arial" w:cs="Arial"/>
                <w:color w:val="000000" w:themeColor="text1"/>
              </w:rPr>
            </w:pPr>
            <w:r>
              <w:rPr>
                <w:rFonts w:ascii="Arial" w:hAnsi="Arial" w:cs="Arial"/>
                <w:color w:val="000000" w:themeColor="text1"/>
              </w:rPr>
              <w:t>R0.00</w:t>
            </w:r>
          </w:p>
        </w:tc>
        <w:tc>
          <w:tcPr>
            <w:tcW w:w="1417" w:type="dxa"/>
          </w:tcPr>
          <w:p w14:paraId="1D66C6F1" w14:textId="2C952895" w:rsidR="000B2C29" w:rsidRPr="00647554" w:rsidRDefault="000B2C29" w:rsidP="00300047">
            <w:pPr>
              <w:rPr>
                <w:rFonts w:ascii="Arial" w:hAnsi="Arial" w:cs="Arial"/>
                <w:color w:val="000000" w:themeColor="text1"/>
              </w:rPr>
            </w:pPr>
            <w:r>
              <w:rPr>
                <w:rFonts w:ascii="Arial" w:hAnsi="Arial" w:cs="Arial"/>
                <w:color w:val="000000" w:themeColor="text1"/>
              </w:rPr>
              <w:t>R0.00</w:t>
            </w:r>
          </w:p>
        </w:tc>
      </w:tr>
      <w:tr w:rsidR="006C7498" w:rsidRPr="00647554" w14:paraId="120EE335" w14:textId="77777777" w:rsidTr="006C7498">
        <w:trPr>
          <w:trHeight w:val="450"/>
        </w:trPr>
        <w:tc>
          <w:tcPr>
            <w:tcW w:w="876" w:type="dxa"/>
          </w:tcPr>
          <w:p w14:paraId="55503D2F" w14:textId="2423D2DF" w:rsidR="006C7498" w:rsidRPr="00647554" w:rsidRDefault="009C1584" w:rsidP="00300047">
            <w:pPr>
              <w:rPr>
                <w:rFonts w:ascii="Arial" w:hAnsi="Arial" w:cs="Arial"/>
                <w:color w:val="000000" w:themeColor="text1"/>
              </w:rPr>
            </w:pPr>
            <w:r>
              <w:rPr>
                <w:rFonts w:ascii="Arial" w:hAnsi="Arial" w:cs="Arial"/>
              </w:rPr>
              <w:t>BS52</w:t>
            </w:r>
          </w:p>
        </w:tc>
        <w:tc>
          <w:tcPr>
            <w:tcW w:w="1701" w:type="dxa"/>
          </w:tcPr>
          <w:p w14:paraId="0248048D" w14:textId="6AE53220" w:rsidR="006C7498" w:rsidRPr="00647554" w:rsidRDefault="006C7498" w:rsidP="00300047">
            <w:pPr>
              <w:spacing w:after="0" w:line="240" w:lineRule="auto"/>
              <w:rPr>
                <w:rFonts w:ascii="Arial" w:hAnsi="Arial" w:cs="Arial"/>
                <w:color w:val="000000" w:themeColor="text1"/>
              </w:rPr>
            </w:pPr>
            <w:r w:rsidRPr="00647554">
              <w:rPr>
                <w:rFonts w:ascii="Arial" w:hAnsi="Arial" w:cs="Arial"/>
              </w:rPr>
              <w:t xml:space="preserve">Solid waste collection </w:t>
            </w:r>
          </w:p>
        </w:tc>
        <w:tc>
          <w:tcPr>
            <w:tcW w:w="1392" w:type="dxa"/>
          </w:tcPr>
          <w:p w14:paraId="1FE34BD9" w14:textId="04B80DCE" w:rsidR="006C7498" w:rsidRPr="00647554" w:rsidRDefault="006C7498" w:rsidP="00300047">
            <w:pPr>
              <w:spacing w:after="0" w:line="240" w:lineRule="auto"/>
              <w:rPr>
                <w:rFonts w:ascii="Arial" w:hAnsi="Arial" w:cs="Arial"/>
                <w:color w:val="000000" w:themeColor="text1"/>
              </w:rPr>
            </w:pPr>
            <w:r w:rsidRPr="00647554">
              <w:rPr>
                <w:rFonts w:ascii="Arial" w:hAnsi="Arial" w:cs="Arial"/>
              </w:rPr>
              <w:t>MLM</w:t>
            </w:r>
          </w:p>
        </w:tc>
        <w:tc>
          <w:tcPr>
            <w:tcW w:w="1560" w:type="dxa"/>
          </w:tcPr>
          <w:p w14:paraId="6DE18744" w14:textId="3CC4F5F0" w:rsidR="006C7498" w:rsidRPr="00647554" w:rsidRDefault="006C7498" w:rsidP="00300047">
            <w:pPr>
              <w:spacing w:after="0" w:line="240" w:lineRule="auto"/>
              <w:rPr>
                <w:rFonts w:ascii="Arial" w:hAnsi="Arial" w:cs="Arial"/>
                <w:color w:val="000000" w:themeColor="text1"/>
              </w:rPr>
            </w:pPr>
            <w:r w:rsidRPr="00647554">
              <w:rPr>
                <w:rFonts w:ascii="Arial" w:hAnsi="Arial" w:cs="Arial"/>
              </w:rPr>
              <w:t>To promote a healthy and clean environment</w:t>
            </w:r>
          </w:p>
        </w:tc>
        <w:tc>
          <w:tcPr>
            <w:tcW w:w="1842" w:type="dxa"/>
          </w:tcPr>
          <w:p w14:paraId="63EA200F" w14:textId="46EBABA5" w:rsidR="006C7498" w:rsidRPr="00647554" w:rsidRDefault="006C7498" w:rsidP="00300047">
            <w:pPr>
              <w:rPr>
                <w:rFonts w:ascii="Arial" w:hAnsi="Arial" w:cs="Arial"/>
                <w:color w:val="000000" w:themeColor="text1"/>
              </w:rPr>
            </w:pPr>
            <w:r w:rsidRPr="00647554">
              <w:rPr>
                <w:rFonts w:ascii="Arial" w:hAnsi="Arial" w:cs="Arial"/>
              </w:rPr>
              <w:t>No. of H/H</w:t>
            </w:r>
            <w:r w:rsidR="00041DA7">
              <w:rPr>
                <w:rFonts w:ascii="Arial" w:hAnsi="Arial" w:cs="Arial"/>
              </w:rPr>
              <w:t xml:space="preserve"> solid waste collected</w:t>
            </w:r>
          </w:p>
        </w:tc>
        <w:tc>
          <w:tcPr>
            <w:tcW w:w="1276" w:type="dxa"/>
          </w:tcPr>
          <w:p w14:paraId="27DCBF83" w14:textId="39A654D2" w:rsidR="006C7498" w:rsidRPr="00647554" w:rsidRDefault="006C7498" w:rsidP="00300047">
            <w:pPr>
              <w:spacing w:after="0" w:line="240" w:lineRule="auto"/>
              <w:rPr>
                <w:rFonts w:ascii="Arial" w:hAnsi="Arial" w:cs="Arial"/>
                <w:color w:val="000000" w:themeColor="text1"/>
              </w:rPr>
            </w:pPr>
            <w:r w:rsidRPr="00647554">
              <w:rPr>
                <w:rFonts w:ascii="Arial" w:hAnsi="Arial" w:cs="Arial"/>
              </w:rPr>
              <w:t>ES</w:t>
            </w:r>
          </w:p>
        </w:tc>
        <w:tc>
          <w:tcPr>
            <w:tcW w:w="1276" w:type="dxa"/>
          </w:tcPr>
          <w:p w14:paraId="3D10CC8A" w14:textId="77777777" w:rsidR="006C7498" w:rsidRPr="00647554" w:rsidRDefault="006C7498" w:rsidP="00300047">
            <w:pPr>
              <w:spacing w:after="0" w:line="240" w:lineRule="auto"/>
              <w:rPr>
                <w:rFonts w:ascii="Arial" w:hAnsi="Arial" w:cs="Arial"/>
              </w:rPr>
            </w:pPr>
            <w:r w:rsidRPr="00647554">
              <w:rPr>
                <w:rFonts w:ascii="Arial" w:hAnsi="Arial" w:cs="Arial"/>
              </w:rPr>
              <w:t>750H/H</w:t>
            </w:r>
          </w:p>
          <w:p w14:paraId="0A03275E" w14:textId="77777777" w:rsidR="006C7498" w:rsidRPr="00647554" w:rsidRDefault="006C7498" w:rsidP="00300047">
            <w:pPr>
              <w:spacing w:after="0" w:line="240" w:lineRule="auto"/>
              <w:rPr>
                <w:rFonts w:ascii="Arial" w:hAnsi="Arial" w:cs="Arial"/>
                <w:color w:val="000000" w:themeColor="text1"/>
              </w:rPr>
            </w:pPr>
          </w:p>
        </w:tc>
        <w:tc>
          <w:tcPr>
            <w:tcW w:w="1417" w:type="dxa"/>
          </w:tcPr>
          <w:p w14:paraId="3609F2FA" w14:textId="463FC5B7" w:rsidR="006C7498" w:rsidRPr="00495E6D" w:rsidRDefault="00B86377" w:rsidP="00300047">
            <w:pPr>
              <w:spacing w:after="0" w:line="240" w:lineRule="auto"/>
              <w:rPr>
                <w:rFonts w:ascii="Arial" w:hAnsi="Arial" w:cs="Arial"/>
                <w:color w:val="000000" w:themeColor="text1"/>
              </w:rPr>
            </w:pPr>
            <w:r w:rsidRPr="00495E6D">
              <w:rPr>
                <w:rFonts w:ascii="Arial" w:hAnsi="Arial" w:cs="Arial"/>
                <w:color w:val="000000" w:themeColor="text1"/>
              </w:rPr>
              <w:t xml:space="preserve">R </w:t>
            </w:r>
            <w:r w:rsidR="00495E6D" w:rsidRPr="00495E6D">
              <w:rPr>
                <w:rFonts w:ascii="Arial" w:hAnsi="Arial" w:cs="Arial"/>
                <w:color w:val="000000" w:themeColor="text1"/>
              </w:rPr>
              <w:t>15 200</w:t>
            </w:r>
          </w:p>
        </w:tc>
        <w:tc>
          <w:tcPr>
            <w:tcW w:w="1418" w:type="dxa"/>
            <w:shd w:val="clear" w:color="auto" w:fill="auto"/>
          </w:tcPr>
          <w:p w14:paraId="36BB32A5" w14:textId="3B4344BF" w:rsidR="006C7498" w:rsidRPr="00495E6D" w:rsidRDefault="00342B2F" w:rsidP="00300047">
            <w:pPr>
              <w:spacing w:after="0" w:line="240" w:lineRule="auto"/>
              <w:rPr>
                <w:rFonts w:ascii="Arial" w:hAnsi="Arial" w:cs="Arial"/>
                <w:color w:val="000000" w:themeColor="text1"/>
              </w:rPr>
            </w:pPr>
            <w:r w:rsidRPr="00495E6D">
              <w:rPr>
                <w:rFonts w:ascii="Arial" w:hAnsi="Arial" w:cs="Arial"/>
                <w:color w:val="000000" w:themeColor="text1"/>
              </w:rPr>
              <w:t>R2 3</w:t>
            </w:r>
            <w:r w:rsidR="00B86377" w:rsidRPr="00495E6D">
              <w:rPr>
                <w:rFonts w:ascii="Arial" w:hAnsi="Arial" w:cs="Arial"/>
                <w:color w:val="000000" w:themeColor="text1"/>
              </w:rPr>
              <w:t>00</w:t>
            </w:r>
          </w:p>
        </w:tc>
        <w:tc>
          <w:tcPr>
            <w:tcW w:w="1276" w:type="dxa"/>
          </w:tcPr>
          <w:p w14:paraId="4692A4E7" w14:textId="45324973" w:rsidR="006C7498" w:rsidRPr="00495E6D" w:rsidRDefault="00D73686" w:rsidP="00300047">
            <w:pPr>
              <w:spacing w:after="0" w:line="240" w:lineRule="auto"/>
              <w:rPr>
                <w:rFonts w:ascii="Arial" w:hAnsi="Arial" w:cs="Arial"/>
                <w:color w:val="000000" w:themeColor="text1"/>
              </w:rPr>
            </w:pPr>
            <w:r w:rsidRPr="00495E6D">
              <w:rPr>
                <w:rFonts w:ascii="Arial" w:hAnsi="Arial" w:cs="Arial"/>
                <w:color w:val="000000" w:themeColor="text1"/>
              </w:rPr>
              <w:t>R5 700</w:t>
            </w:r>
          </w:p>
        </w:tc>
        <w:tc>
          <w:tcPr>
            <w:tcW w:w="1417" w:type="dxa"/>
          </w:tcPr>
          <w:p w14:paraId="02CD1E45" w14:textId="3538AD20" w:rsidR="006C7498" w:rsidRPr="00495E6D" w:rsidRDefault="00D73686" w:rsidP="00300047">
            <w:pPr>
              <w:spacing w:after="0" w:line="240" w:lineRule="auto"/>
              <w:rPr>
                <w:rFonts w:ascii="Arial" w:hAnsi="Arial" w:cs="Arial"/>
                <w:color w:val="000000" w:themeColor="text1"/>
              </w:rPr>
            </w:pPr>
            <w:r w:rsidRPr="00495E6D">
              <w:rPr>
                <w:rFonts w:ascii="Arial" w:hAnsi="Arial" w:cs="Arial"/>
                <w:color w:val="000000" w:themeColor="text1"/>
              </w:rPr>
              <w:t>R7 200</w:t>
            </w:r>
          </w:p>
        </w:tc>
      </w:tr>
      <w:tr w:rsidR="00B86377" w:rsidRPr="00647554" w14:paraId="14094205" w14:textId="77777777" w:rsidTr="006C7498">
        <w:trPr>
          <w:trHeight w:val="450"/>
        </w:trPr>
        <w:tc>
          <w:tcPr>
            <w:tcW w:w="876" w:type="dxa"/>
          </w:tcPr>
          <w:p w14:paraId="21EE7489" w14:textId="55FC785F" w:rsidR="00B86377" w:rsidRPr="00B070B3" w:rsidRDefault="009C1584" w:rsidP="00300047">
            <w:pPr>
              <w:rPr>
                <w:rFonts w:ascii="Arial" w:hAnsi="Arial" w:cs="Arial"/>
                <w:color w:val="000000" w:themeColor="text1"/>
              </w:rPr>
            </w:pPr>
            <w:r w:rsidRPr="00B070B3">
              <w:rPr>
                <w:rFonts w:ascii="Arial" w:hAnsi="Arial" w:cs="Arial"/>
                <w:color w:val="000000" w:themeColor="text1"/>
              </w:rPr>
              <w:t>BS53</w:t>
            </w:r>
          </w:p>
        </w:tc>
        <w:tc>
          <w:tcPr>
            <w:tcW w:w="1701" w:type="dxa"/>
          </w:tcPr>
          <w:p w14:paraId="53F97F04" w14:textId="261CB2B7" w:rsidR="00B86377" w:rsidRPr="00B070B3" w:rsidRDefault="00B86377" w:rsidP="00300047">
            <w:pPr>
              <w:spacing w:after="0" w:line="240" w:lineRule="auto"/>
              <w:rPr>
                <w:rFonts w:ascii="Arial" w:hAnsi="Arial" w:cs="Arial"/>
                <w:color w:val="000000" w:themeColor="text1"/>
              </w:rPr>
            </w:pPr>
            <w:r w:rsidRPr="00B070B3">
              <w:rPr>
                <w:rFonts w:ascii="Arial" w:hAnsi="Arial" w:cs="Arial"/>
                <w:color w:val="000000" w:themeColor="text1"/>
              </w:rPr>
              <w:t>Landfill site operations</w:t>
            </w:r>
          </w:p>
        </w:tc>
        <w:tc>
          <w:tcPr>
            <w:tcW w:w="1392" w:type="dxa"/>
          </w:tcPr>
          <w:p w14:paraId="258A8EBA" w14:textId="71908D4E" w:rsidR="00B86377" w:rsidRPr="00B070B3" w:rsidRDefault="00641E24" w:rsidP="00300047">
            <w:pPr>
              <w:spacing w:after="0" w:line="240" w:lineRule="auto"/>
              <w:rPr>
                <w:rFonts w:ascii="Arial" w:hAnsi="Arial" w:cs="Arial"/>
                <w:color w:val="000000" w:themeColor="text1"/>
              </w:rPr>
            </w:pPr>
            <w:r w:rsidRPr="00B070B3">
              <w:rPr>
                <w:rFonts w:ascii="Arial" w:hAnsi="Arial" w:cs="Arial"/>
                <w:color w:val="000000" w:themeColor="text1"/>
              </w:rPr>
              <w:t>Ward 19</w:t>
            </w:r>
          </w:p>
        </w:tc>
        <w:tc>
          <w:tcPr>
            <w:tcW w:w="1560" w:type="dxa"/>
          </w:tcPr>
          <w:p w14:paraId="4F9239FB" w14:textId="5A232C4D" w:rsidR="00B86377" w:rsidRPr="00B070B3" w:rsidRDefault="00041DA7" w:rsidP="00300047">
            <w:pPr>
              <w:spacing w:after="0" w:line="240" w:lineRule="auto"/>
              <w:rPr>
                <w:rFonts w:ascii="Arial" w:hAnsi="Arial" w:cs="Arial"/>
                <w:color w:val="000000" w:themeColor="text1"/>
              </w:rPr>
            </w:pPr>
            <w:r w:rsidRPr="00B070B3">
              <w:rPr>
                <w:rFonts w:ascii="Arial" w:hAnsi="Arial" w:cs="Arial"/>
                <w:color w:val="000000" w:themeColor="text1"/>
              </w:rPr>
              <w:t>To comply with minimum license standards</w:t>
            </w:r>
          </w:p>
        </w:tc>
        <w:tc>
          <w:tcPr>
            <w:tcW w:w="1842" w:type="dxa"/>
          </w:tcPr>
          <w:p w14:paraId="37C725CE" w14:textId="61269A99" w:rsidR="00B86377" w:rsidRPr="00B070B3" w:rsidRDefault="009E12DF" w:rsidP="00300047">
            <w:pPr>
              <w:rPr>
                <w:rFonts w:ascii="Arial" w:hAnsi="Arial" w:cs="Arial"/>
                <w:color w:val="000000" w:themeColor="text1"/>
              </w:rPr>
            </w:pPr>
            <w:r w:rsidRPr="00B070B3">
              <w:rPr>
                <w:rFonts w:ascii="Arial" w:hAnsi="Arial" w:cs="Arial"/>
                <w:color w:val="000000" w:themeColor="text1"/>
              </w:rPr>
              <w:t xml:space="preserve">Percentage (%)of waste received and disposed (total No. of waste </w:t>
            </w:r>
            <w:r w:rsidRPr="00B070B3">
              <w:rPr>
                <w:rFonts w:ascii="Arial" w:hAnsi="Arial" w:cs="Arial"/>
                <w:color w:val="000000" w:themeColor="text1"/>
              </w:rPr>
              <w:lastRenderedPageBreak/>
              <w:t>received /total No. of disposed)</w:t>
            </w:r>
          </w:p>
        </w:tc>
        <w:tc>
          <w:tcPr>
            <w:tcW w:w="1276" w:type="dxa"/>
          </w:tcPr>
          <w:p w14:paraId="6E021E95" w14:textId="535C8CED" w:rsidR="00B86377" w:rsidRPr="00B070B3" w:rsidRDefault="00641E24" w:rsidP="00300047">
            <w:pPr>
              <w:spacing w:after="0" w:line="240" w:lineRule="auto"/>
              <w:rPr>
                <w:rFonts w:ascii="Arial" w:hAnsi="Arial" w:cs="Arial"/>
                <w:color w:val="000000" w:themeColor="text1"/>
              </w:rPr>
            </w:pPr>
            <w:r w:rsidRPr="00B070B3">
              <w:rPr>
                <w:rFonts w:ascii="Arial" w:hAnsi="Arial" w:cs="Arial"/>
                <w:color w:val="000000" w:themeColor="text1"/>
              </w:rPr>
              <w:lastRenderedPageBreak/>
              <w:t>ES</w:t>
            </w:r>
          </w:p>
        </w:tc>
        <w:tc>
          <w:tcPr>
            <w:tcW w:w="1276" w:type="dxa"/>
          </w:tcPr>
          <w:p w14:paraId="625C36A8" w14:textId="126E8653" w:rsidR="00B86377" w:rsidRPr="00B070B3" w:rsidRDefault="009E12DF" w:rsidP="00300047">
            <w:pPr>
              <w:spacing w:after="0" w:line="240" w:lineRule="auto"/>
              <w:rPr>
                <w:rFonts w:ascii="Arial" w:hAnsi="Arial" w:cs="Arial"/>
                <w:color w:val="000000" w:themeColor="text1"/>
              </w:rPr>
            </w:pPr>
            <w:r w:rsidRPr="00B070B3">
              <w:rPr>
                <w:rFonts w:ascii="Arial" w:hAnsi="Arial" w:cs="Arial"/>
                <w:color w:val="000000" w:themeColor="text1"/>
              </w:rPr>
              <w:t>100%</w:t>
            </w:r>
          </w:p>
        </w:tc>
        <w:tc>
          <w:tcPr>
            <w:tcW w:w="1417" w:type="dxa"/>
          </w:tcPr>
          <w:p w14:paraId="06A9C70B" w14:textId="386B7660" w:rsidR="00B86377" w:rsidRPr="00B070B3" w:rsidRDefault="00D73686" w:rsidP="00300047">
            <w:pPr>
              <w:spacing w:after="0" w:line="240" w:lineRule="auto"/>
              <w:rPr>
                <w:rFonts w:ascii="Arial" w:hAnsi="Arial" w:cs="Arial"/>
                <w:color w:val="000000" w:themeColor="text1"/>
              </w:rPr>
            </w:pPr>
            <w:r w:rsidRPr="00B070B3">
              <w:rPr>
                <w:rFonts w:ascii="Arial" w:hAnsi="Arial" w:cs="Arial"/>
                <w:color w:val="000000" w:themeColor="text1"/>
              </w:rPr>
              <w:t>R77 400</w:t>
            </w:r>
          </w:p>
        </w:tc>
        <w:tc>
          <w:tcPr>
            <w:tcW w:w="1418" w:type="dxa"/>
            <w:shd w:val="clear" w:color="auto" w:fill="auto"/>
          </w:tcPr>
          <w:p w14:paraId="3A4595B6" w14:textId="360B337F" w:rsidR="00B86377" w:rsidRPr="00B070B3" w:rsidRDefault="00D73686" w:rsidP="00300047">
            <w:pPr>
              <w:spacing w:after="0" w:line="240" w:lineRule="auto"/>
              <w:rPr>
                <w:rFonts w:ascii="Arial" w:hAnsi="Arial" w:cs="Arial"/>
                <w:color w:val="000000" w:themeColor="text1"/>
              </w:rPr>
            </w:pPr>
            <w:r w:rsidRPr="00B070B3">
              <w:rPr>
                <w:rFonts w:ascii="Arial" w:hAnsi="Arial" w:cs="Arial"/>
                <w:color w:val="000000" w:themeColor="text1"/>
              </w:rPr>
              <w:t>R25 8</w:t>
            </w:r>
            <w:r w:rsidR="00B86377" w:rsidRPr="00B070B3">
              <w:rPr>
                <w:rFonts w:ascii="Arial" w:hAnsi="Arial" w:cs="Arial"/>
                <w:color w:val="000000" w:themeColor="text1"/>
              </w:rPr>
              <w:t>00</w:t>
            </w:r>
          </w:p>
        </w:tc>
        <w:tc>
          <w:tcPr>
            <w:tcW w:w="1276" w:type="dxa"/>
          </w:tcPr>
          <w:p w14:paraId="1A8D411C" w14:textId="1FEF12C6" w:rsidR="00B86377" w:rsidRPr="00B070B3" w:rsidRDefault="00D73686" w:rsidP="00300047">
            <w:pPr>
              <w:spacing w:after="0" w:line="240" w:lineRule="auto"/>
              <w:rPr>
                <w:rFonts w:ascii="Arial" w:hAnsi="Arial" w:cs="Arial"/>
                <w:color w:val="000000" w:themeColor="text1"/>
              </w:rPr>
            </w:pPr>
            <w:r w:rsidRPr="00B070B3">
              <w:rPr>
                <w:rFonts w:ascii="Arial" w:hAnsi="Arial" w:cs="Arial"/>
                <w:color w:val="000000" w:themeColor="text1"/>
              </w:rPr>
              <w:t>R25 800</w:t>
            </w:r>
          </w:p>
        </w:tc>
        <w:tc>
          <w:tcPr>
            <w:tcW w:w="1417" w:type="dxa"/>
          </w:tcPr>
          <w:p w14:paraId="3807886B" w14:textId="31AFE7D5" w:rsidR="00B86377" w:rsidRPr="00041DA7" w:rsidRDefault="00D73686" w:rsidP="00300047">
            <w:pPr>
              <w:spacing w:after="0" w:line="240" w:lineRule="auto"/>
              <w:rPr>
                <w:rFonts w:ascii="Arial" w:hAnsi="Arial" w:cs="Arial"/>
                <w:color w:val="FF0000"/>
              </w:rPr>
            </w:pPr>
            <w:r w:rsidRPr="00B070B3">
              <w:rPr>
                <w:rFonts w:ascii="Arial" w:hAnsi="Arial" w:cs="Arial"/>
                <w:color w:val="000000" w:themeColor="text1"/>
              </w:rPr>
              <w:t>R25 800</w:t>
            </w:r>
          </w:p>
        </w:tc>
      </w:tr>
      <w:tr w:rsidR="00295950" w:rsidRPr="00647554" w14:paraId="6B447527" w14:textId="77777777" w:rsidTr="006C7498">
        <w:trPr>
          <w:trHeight w:val="450"/>
        </w:trPr>
        <w:tc>
          <w:tcPr>
            <w:tcW w:w="876" w:type="dxa"/>
          </w:tcPr>
          <w:p w14:paraId="0C7BA2AB" w14:textId="69D67B0E" w:rsidR="00295950" w:rsidRDefault="009C1584" w:rsidP="00300047">
            <w:pPr>
              <w:rPr>
                <w:rFonts w:ascii="Arial" w:hAnsi="Arial" w:cs="Arial"/>
              </w:rPr>
            </w:pPr>
            <w:r>
              <w:rPr>
                <w:rFonts w:ascii="Arial" w:hAnsi="Arial" w:cs="Arial"/>
              </w:rPr>
              <w:lastRenderedPageBreak/>
              <w:t>BS54</w:t>
            </w:r>
          </w:p>
        </w:tc>
        <w:tc>
          <w:tcPr>
            <w:tcW w:w="1701" w:type="dxa"/>
          </w:tcPr>
          <w:p w14:paraId="7E1C2ECB" w14:textId="01E58702" w:rsidR="00295950" w:rsidRDefault="00295950" w:rsidP="00300047">
            <w:pPr>
              <w:spacing w:after="0" w:line="240" w:lineRule="auto"/>
              <w:rPr>
                <w:rFonts w:ascii="Arial" w:hAnsi="Arial" w:cs="Arial"/>
              </w:rPr>
            </w:pPr>
            <w:r w:rsidRPr="00483BB7">
              <w:rPr>
                <w:rFonts w:ascii="Arial" w:hAnsi="Arial" w:cs="Arial"/>
                <w:color w:val="000000" w:themeColor="text1"/>
              </w:rPr>
              <w:t>Procurement of skip bins</w:t>
            </w:r>
          </w:p>
        </w:tc>
        <w:tc>
          <w:tcPr>
            <w:tcW w:w="1392" w:type="dxa"/>
          </w:tcPr>
          <w:p w14:paraId="1A3C1630" w14:textId="5D790EA6" w:rsidR="00295950" w:rsidRDefault="00295950" w:rsidP="00300047">
            <w:pPr>
              <w:spacing w:after="0" w:line="240" w:lineRule="auto"/>
              <w:rPr>
                <w:rFonts w:ascii="Arial" w:hAnsi="Arial" w:cs="Arial"/>
              </w:rPr>
            </w:pPr>
            <w:r w:rsidRPr="00483BB7">
              <w:rPr>
                <w:rFonts w:ascii="Arial" w:hAnsi="Arial" w:cs="Arial"/>
                <w:color w:val="000000" w:themeColor="text1"/>
              </w:rPr>
              <w:t>MLM</w:t>
            </w:r>
          </w:p>
        </w:tc>
        <w:tc>
          <w:tcPr>
            <w:tcW w:w="1560" w:type="dxa"/>
          </w:tcPr>
          <w:p w14:paraId="0E2BED68" w14:textId="0833D59F" w:rsidR="00295950" w:rsidRPr="00647554" w:rsidRDefault="00295950" w:rsidP="00300047">
            <w:pPr>
              <w:spacing w:after="0" w:line="240" w:lineRule="auto"/>
              <w:rPr>
                <w:rFonts w:ascii="Arial" w:hAnsi="Arial" w:cs="Arial"/>
              </w:rPr>
            </w:pPr>
            <w:r w:rsidRPr="00483BB7">
              <w:rPr>
                <w:rFonts w:ascii="Arial" w:hAnsi="Arial" w:cs="Arial"/>
                <w:color w:val="000000" w:themeColor="text1"/>
              </w:rPr>
              <w:t>To promote a healthy and clean environment</w:t>
            </w:r>
          </w:p>
        </w:tc>
        <w:tc>
          <w:tcPr>
            <w:tcW w:w="1842" w:type="dxa"/>
          </w:tcPr>
          <w:p w14:paraId="463F6A93" w14:textId="4796DAAD" w:rsidR="00295950" w:rsidRPr="00647554" w:rsidRDefault="00295950" w:rsidP="00300047">
            <w:pPr>
              <w:rPr>
                <w:rFonts w:ascii="Arial" w:hAnsi="Arial" w:cs="Arial"/>
              </w:rPr>
            </w:pPr>
            <w:r w:rsidRPr="00483BB7">
              <w:rPr>
                <w:rFonts w:ascii="Arial" w:hAnsi="Arial" w:cs="Arial"/>
                <w:color w:val="000000" w:themeColor="text1"/>
              </w:rPr>
              <w:t>No of skips</w:t>
            </w:r>
          </w:p>
        </w:tc>
        <w:tc>
          <w:tcPr>
            <w:tcW w:w="1276" w:type="dxa"/>
          </w:tcPr>
          <w:p w14:paraId="09E8614C" w14:textId="014FF53E" w:rsidR="00295950" w:rsidRDefault="00295950" w:rsidP="00300047">
            <w:pPr>
              <w:spacing w:after="0" w:line="240" w:lineRule="auto"/>
              <w:rPr>
                <w:rFonts w:ascii="Arial" w:hAnsi="Arial" w:cs="Arial"/>
              </w:rPr>
            </w:pPr>
            <w:r w:rsidRPr="00483BB7">
              <w:rPr>
                <w:rFonts w:ascii="Arial" w:hAnsi="Arial" w:cs="Arial"/>
                <w:color w:val="000000" w:themeColor="text1"/>
              </w:rPr>
              <w:t>ES</w:t>
            </w:r>
          </w:p>
        </w:tc>
        <w:tc>
          <w:tcPr>
            <w:tcW w:w="1276" w:type="dxa"/>
          </w:tcPr>
          <w:p w14:paraId="32E9568F" w14:textId="4F98498E" w:rsidR="00295950" w:rsidRPr="00647554" w:rsidRDefault="009853F3" w:rsidP="00300047">
            <w:pPr>
              <w:spacing w:after="0" w:line="240" w:lineRule="auto"/>
              <w:rPr>
                <w:rFonts w:ascii="Arial" w:hAnsi="Arial" w:cs="Arial"/>
              </w:rPr>
            </w:pPr>
            <w:r>
              <w:rPr>
                <w:rFonts w:ascii="Arial" w:hAnsi="Arial" w:cs="Arial"/>
                <w:color w:val="000000" w:themeColor="text1"/>
              </w:rPr>
              <w:t>N/A</w:t>
            </w:r>
          </w:p>
        </w:tc>
        <w:tc>
          <w:tcPr>
            <w:tcW w:w="1417" w:type="dxa"/>
          </w:tcPr>
          <w:p w14:paraId="3CAA7D66" w14:textId="6AB45735" w:rsidR="00295950" w:rsidRDefault="009853F3" w:rsidP="00300047">
            <w:pPr>
              <w:spacing w:after="0" w:line="240" w:lineRule="auto"/>
              <w:rPr>
                <w:rFonts w:ascii="Arial" w:hAnsi="Arial" w:cs="Arial"/>
              </w:rPr>
            </w:pPr>
            <w:r>
              <w:rPr>
                <w:rFonts w:ascii="Arial" w:hAnsi="Arial" w:cs="Arial"/>
                <w:color w:val="000000" w:themeColor="text1"/>
              </w:rPr>
              <w:t>R2 500</w:t>
            </w:r>
          </w:p>
        </w:tc>
        <w:tc>
          <w:tcPr>
            <w:tcW w:w="1418" w:type="dxa"/>
            <w:shd w:val="clear" w:color="auto" w:fill="auto"/>
          </w:tcPr>
          <w:p w14:paraId="73997689" w14:textId="78603952" w:rsidR="00295950" w:rsidRDefault="00295950" w:rsidP="00300047">
            <w:pPr>
              <w:spacing w:after="0" w:line="240" w:lineRule="auto"/>
              <w:rPr>
                <w:rFonts w:ascii="Arial" w:hAnsi="Arial" w:cs="Arial"/>
              </w:rPr>
            </w:pPr>
            <w:r w:rsidRPr="00483BB7">
              <w:rPr>
                <w:rFonts w:ascii="Arial" w:hAnsi="Arial" w:cs="Arial"/>
                <w:color w:val="000000" w:themeColor="text1"/>
              </w:rPr>
              <w:t>R0.00</w:t>
            </w:r>
          </w:p>
        </w:tc>
        <w:tc>
          <w:tcPr>
            <w:tcW w:w="1276" w:type="dxa"/>
          </w:tcPr>
          <w:p w14:paraId="616566B8" w14:textId="7593E2E8" w:rsidR="00295950" w:rsidRDefault="00295950" w:rsidP="00300047">
            <w:pPr>
              <w:spacing w:after="0" w:line="240" w:lineRule="auto"/>
              <w:rPr>
                <w:rFonts w:ascii="Arial" w:hAnsi="Arial" w:cs="Arial"/>
              </w:rPr>
            </w:pPr>
            <w:r>
              <w:rPr>
                <w:rFonts w:ascii="Arial" w:hAnsi="Arial" w:cs="Arial"/>
                <w:color w:val="000000" w:themeColor="text1"/>
              </w:rPr>
              <w:t>R2500</w:t>
            </w:r>
          </w:p>
        </w:tc>
        <w:tc>
          <w:tcPr>
            <w:tcW w:w="1417" w:type="dxa"/>
          </w:tcPr>
          <w:p w14:paraId="0A2291EA" w14:textId="48E8874C" w:rsidR="00295950" w:rsidRDefault="00295950" w:rsidP="00300047">
            <w:pPr>
              <w:spacing w:after="0" w:line="240" w:lineRule="auto"/>
              <w:rPr>
                <w:rFonts w:ascii="Arial" w:hAnsi="Arial" w:cs="Arial"/>
              </w:rPr>
            </w:pPr>
            <w:r w:rsidRPr="00483BB7">
              <w:rPr>
                <w:rFonts w:ascii="Arial" w:hAnsi="Arial" w:cs="Arial"/>
                <w:color w:val="000000" w:themeColor="text1"/>
              </w:rPr>
              <w:t>R0.00</w:t>
            </w:r>
          </w:p>
        </w:tc>
      </w:tr>
      <w:tr w:rsidR="006C7498" w:rsidRPr="00647554" w14:paraId="3B6A35B0" w14:textId="77777777" w:rsidTr="006C7498">
        <w:trPr>
          <w:trHeight w:val="450"/>
        </w:trPr>
        <w:tc>
          <w:tcPr>
            <w:tcW w:w="876" w:type="dxa"/>
          </w:tcPr>
          <w:p w14:paraId="4DC6E5D4" w14:textId="603581F5" w:rsidR="006C7498" w:rsidRPr="00AF69E8" w:rsidRDefault="009C1584" w:rsidP="00300047">
            <w:pPr>
              <w:rPr>
                <w:rFonts w:ascii="Arial" w:hAnsi="Arial" w:cs="Arial"/>
              </w:rPr>
            </w:pPr>
            <w:r>
              <w:rPr>
                <w:rFonts w:ascii="Arial" w:hAnsi="Arial" w:cs="Arial"/>
              </w:rPr>
              <w:t>BS55</w:t>
            </w:r>
          </w:p>
        </w:tc>
        <w:tc>
          <w:tcPr>
            <w:tcW w:w="1701" w:type="dxa"/>
          </w:tcPr>
          <w:p w14:paraId="626BE26F" w14:textId="0137988A" w:rsidR="006C7498" w:rsidRPr="00AF69E8" w:rsidRDefault="006C7498" w:rsidP="00300047">
            <w:pPr>
              <w:spacing w:after="0" w:line="240" w:lineRule="auto"/>
              <w:rPr>
                <w:rFonts w:ascii="Arial" w:hAnsi="Arial" w:cs="Arial"/>
              </w:rPr>
            </w:pPr>
            <w:r w:rsidRPr="00AF69E8">
              <w:rPr>
                <w:rFonts w:ascii="Arial" w:hAnsi="Arial" w:cs="Arial"/>
              </w:rPr>
              <w:t>Fencing of cemeteries</w:t>
            </w:r>
          </w:p>
        </w:tc>
        <w:tc>
          <w:tcPr>
            <w:tcW w:w="1392" w:type="dxa"/>
          </w:tcPr>
          <w:p w14:paraId="5FDAB628" w14:textId="529726B3" w:rsidR="006C7498" w:rsidRPr="00AF69E8" w:rsidRDefault="006C7498" w:rsidP="00300047">
            <w:pPr>
              <w:spacing w:after="0" w:line="240" w:lineRule="auto"/>
              <w:rPr>
                <w:rFonts w:ascii="Arial" w:hAnsi="Arial" w:cs="Arial"/>
              </w:rPr>
            </w:pPr>
            <w:r w:rsidRPr="00AF69E8">
              <w:rPr>
                <w:rFonts w:ascii="Arial" w:hAnsi="Arial" w:cs="Arial"/>
              </w:rPr>
              <w:t>MLM</w:t>
            </w:r>
          </w:p>
        </w:tc>
        <w:tc>
          <w:tcPr>
            <w:tcW w:w="1560" w:type="dxa"/>
          </w:tcPr>
          <w:p w14:paraId="648B03B5" w14:textId="246A78E0" w:rsidR="006C7498" w:rsidRPr="00AF69E8" w:rsidRDefault="006C7498" w:rsidP="00300047">
            <w:pPr>
              <w:spacing w:after="0" w:line="240" w:lineRule="auto"/>
              <w:rPr>
                <w:rFonts w:ascii="Arial" w:hAnsi="Arial" w:cs="Arial"/>
              </w:rPr>
            </w:pPr>
            <w:r w:rsidRPr="00AF69E8">
              <w:rPr>
                <w:rFonts w:ascii="Arial" w:hAnsi="Arial" w:cs="Arial"/>
              </w:rPr>
              <w:t>To protect gravestones from wandering animals</w:t>
            </w:r>
          </w:p>
        </w:tc>
        <w:tc>
          <w:tcPr>
            <w:tcW w:w="1842" w:type="dxa"/>
          </w:tcPr>
          <w:p w14:paraId="37AAC101" w14:textId="0BEBD436" w:rsidR="006C7498" w:rsidRPr="00AF69E8" w:rsidRDefault="006C7498" w:rsidP="00300047">
            <w:pPr>
              <w:spacing w:after="0" w:line="240" w:lineRule="auto"/>
              <w:rPr>
                <w:rFonts w:ascii="Arial" w:hAnsi="Arial" w:cs="Arial"/>
              </w:rPr>
            </w:pPr>
            <w:r w:rsidRPr="00AF69E8">
              <w:rPr>
                <w:rFonts w:ascii="Arial" w:hAnsi="Arial" w:cs="Arial"/>
              </w:rPr>
              <w:t>No. of cemeteries</w:t>
            </w:r>
            <w:r w:rsidR="00F25779">
              <w:rPr>
                <w:rFonts w:ascii="Arial" w:hAnsi="Arial" w:cs="Arial"/>
              </w:rPr>
              <w:t xml:space="preserve"> fenced</w:t>
            </w:r>
          </w:p>
        </w:tc>
        <w:tc>
          <w:tcPr>
            <w:tcW w:w="1276" w:type="dxa"/>
          </w:tcPr>
          <w:p w14:paraId="2CBB078D" w14:textId="76D24D88" w:rsidR="006C7498" w:rsidRPr="00AF69E8" w:rsidRDefault="006C7498" w:rsidP="00300047">
            <w:pPr>
              <w:spacing w:after="0" w:line="240" w:lineRule="auto"/>
              <w:rPr>
                <w:rFonts w:ascii="Arial" w:hAnsi="Arial" w:cs="Arial"/>
              </w:rPr>
            </w:pPr>
            <w:r w:rsidRPr="00AF69E8">
              <w:rPr>
                <w:rFonts w:ascii="Arial" w:hAnsi="Arial" w:cs="Arial"/>
              </w:rPr>
              <w:t>ES</w:t>
            </w:r>
          </w:p>
        </w:tc>
        <w:tc>
          <w:tcPr>
            <w:tcW w:w="1276" w:type="dxa"/>
          </w:tcPr>
          <w:p w14:paraId="1E1D6AF1" w14:textId="6A9C501C" w:rsidR="006C7498" w:rsidRPr="00AF69E8" w:rsidRDefault="006C7498" w:rsidP="00300047">
            <w:pPr>
              <w:spacing w:after="0" w:line="240" w:lineRule="auto"/>
              <w:rPr>
                <w:rFonts w:ascii="Arial" w:hAnsi="Arial" w:cs="Arial"/>
              </w:rPr>
            </w:pPr>
            <w:r w:rsidRPr="00AF69E8">
              <w:rPr>
                <w:rFonts w:ascii="Arial" w:hAnsi="Arial" w:cs="Arial"/>
              </w:rPr>
              <w:t xml:space="preserve">5 </w:t>
            </w:r>
          </w:p>
        </w:tc>
        <w:tc>
          <w:tcPr>
            <w:tcW w:w="1417" w:type="dxa"/>
          </w:tcPr>
          <w:p w14:paraId="699C544C" w14:textId="55B8FDD6" w:rsidR="006C7498" w:rsidRPr="00AF69E8" w:rsidRDefault="006C7498" w:rsidP="00300047">
            <w:pPr>
              <w:spacing w:after="0" w:line="240" w:lineRule="auto"/>
              <w:rPr>
                <w:rFonts w:ascii="Arial" w:hAnsi="Arial" w:cs="Arial"/>
              </w:rPr>
            </w:pPr>
            <w:r>
              <w:rPr>
                <w:rFonts w:ascii="Arial" w:hAnsi="Arial" w:cs="Arial"/>
              </w:rPr>
              <w:t>R 2 6</w:t>
            </w:r>
            <w:r w:rsidRPr="00AF69E8">
              <w:rPr>
                <w:rFonts w:ascii="Arial" w:hAnsi="Arial" w:cs="Arial"/>
              </w:rPr>
              <w:t>00</w:t>
            </w:r>
          </w:p>
        </w:tc>
        <w:tc>
          <w:tcPr>
            <w:tcW w:w="1418" w:type="dxa"/>
            <w:shd w:val="clear" w:color="auto" w:fill="auto"/>
          </w:tcPr>
          <w:p w14:paraId="2D5AE305" w14:textId="3405EF25" w:rsidR="006C7498" w:rsidRPr="00AF69E8" w:rsidRDefault="006C7498" w:rsidP="00300047">
            <w:pPr>
              <w:spacing w:after="0" w:line="240" w:lineRule="auto"/>
              <w:rPr>
                <w:rFonts w:ascii="Arial" w:hAnsi="Arial" w:cs="Arial"/>
              </w:rPr>
            </w:pPr>
            <w:r w:rsidRPr="00AF69E8">
              <w:rPr>
                <w:rFonts w:ascii="Arial" w:hAnsi="Arial" w:cs="Arial"/>
              </w:rPr>
              <w:t xml:space="preserve">R 1 000  </w:t>
            </w:r>
          </w:p>
        </w:tc>
        <w:tc>
          <w:tcPr>
            <w:tcW w:w="1276" w:type="dxa"/>
          </w:tcPr>
          <w:p w14:paraId="12C3F084" w14:textId="34DA8B1C" w:rsidR="006C7498" w:rsidRPr="00AF69E8" w:rsidRDefault="006C7498" w:rsidP="00300047">
            <w:pPr>
              <w:spacing w:after="0" w:line="240" w:lineRule="auto"/>
              <w:rPr>
                <w:rFonts w:ascii="Arial" w:hAnsi="Arial" w:cs="Arial"/>
              </w:rPr>
            </w:pPr>
            <w:r w:rsidRPr="00AF69E8">
              <w:rPr>
                <w:rFonts w:ascii="Arial" w:hAnsi="Arial" w:cs="Arial"/>
              </w:rPr>
              <w:t xml:space="preserve">R 800 </w:t>
            </w:r>
          </w:p>
        </w:tc>
        <w:tc>
          <w:tcPr>
            <w:tcW w:w="1417" w:type="dxa"/>
          </w:tcPr>
          <w:p w14:paraId="01EEA630" w14:textId="333E625F" w:rsidR="006C7498" w:rsidRPr="00AF69E8" w:rsidRDefault="006C7498" w:rsidP="00300047">
            <w:pPr>
              <w:spacing w:after="0" w:line="240" w:lineRule="auto"/>
              <w:rPr>
                <w:rFonts w:ascii="Arial" w:hAnsi="Arial" w:cs="Arial"/>
              </w:rPr>
            </w:pPr>
            <w:r>
              <w:rPr>
                <w:rFonts w:ascii="Arial" w:hAnsi="Arial" w:cs="Arial"/>
              </w:rPr>
              <w:t>R800</w:t>
            </w:r>
          </w:p>
        </w:tc>
      </w:tr>
      <w:tr w:rsidR="00295950" w:rsidRPr="00647554" w14:paraId="10F68C1E" w14:textId="77777777" w:rsidTr="006C7498">
        <w:trPr>
          <w:trHeight w:val="450"/>
        </w:trPr>
        <w:tc>
          <w:tcPr>
            <w:tcW w:w="876" w:type="dxa"/>
          </w:tcPr>
          <w:p w14:paraId="31562C1E" w14:textId="20F04797" w:rsidR="00295950" w:rsidRDefault="009C1584" w:rsidP="00300047">
            <w:pPr>
              <w:rPr>
                <w:rFonts w:ascii="Arial" w:hAnsi="Arial" w:cs="Arial"/>
              </w:rPr>
            </w:pPr>
            <w:r>
              <w:rPr>
                <w:rFonts w:ascii="Arial" w:hAnsi="Arial" w:cs="Arial"/>
                <w:color w:val="000000" w:themeColor="text1"/>
              </w:rPr>
              <w:t>BS56</w:t>
            </w:r>
          </w:p>
        </w:tc>
        <w:tc>
          <w:tcPr>
            <w:tcW w:w="1701" w:type="dxa"/>
          </w:tcPr>
          <w:p w14:paraId="51E73963" w14:textId="78465AC7" w:rsidR="00295950" w:rsidRPr="00AF69E8" w:rsidRDefault="00295950" w:rsidP="00300047">
            <w:pPr>
              <w:spacing w:after="0" w:line="240" w:lineRule="auto"/>
              <w:rPr>
                <w:rFonts w:ascii="Arial" w:hAnsi="Arial" w:cs="Arial"/>
              </w:rPr>
            </w:pPr>
            <w:r w:rsidRPr="00483BB7">
              <w:rPr>
                <w:rFonts w:ascii="Arial" w:hAnsi="Arial" w:cs="Arial"/>
                <w:color w:val="000000" w:themeColor="text1"/>
              </w:rPr>
              <w:t>Environmental care</w:t>
            </w:r>
          </w:p>
        </w:tc>
        <w:tc>
          <w:tcPr>
            <w:tcW w:w="1392" w:type="dxa"/>
          </w:tcPr>
          <w:p w14:paraId="2E91778A" w14:textId="3E15853F" w:rsidR="00295950" w:rsidRPr="00AF69E8" w:rsidRDefault="00295950" w:rsidP="00300047">
            <w:pPr>
              <w:spacing w:after="0" w:line="240" w:lineRule="auto"/>
              <w:rPr>
                <w:rFonts w:ascii="Arial" w:hAnsi="Arial" w:cs="Arial"/>
              </w:rPr>
            </w:pPr>
            <w:r w:rsidRPr="00483BB7">
              <w:rPr>
                <w:rFonts w:ascii="Arial" w:hAnsi="Arial" w:cs="Arial"/>
                <w:color w:val="000000" w:themeColor="text1"/>
              </w:rPr>
              <w:t>MLM</w:t>
            </w:r>
          </w:p>
        </w:tc>
        <w:tc>
          <w:tcPr>
            <w:tcW w:w="1560" w:type="dxa"/>
          </w:tcPr>
          <w:p w14:paraId="1DA3A42E" w14:textId="5AA58C97" w:rsidR="00295950" w:rsidRPr="00AF69E8" w:rsidRDefault="00295950" w:rsidP="00300047">
            <w:pPr>
              <w:spacing w:after="0" w:line="240" w:lineRule="auto"/>
              <w:rPr>
                <w:rFonts w:ascii="Arial" w:hAnsi="Arial" w:cs="Arial"/>
              </w:rPr>
            </w:pPr>
            <w:r w:rsidRPr="00483BB7">
              <w:rPr>
                <w:rFonts w:ascii="Arial" w:hAnsi="Arial" w:cs="Arial"/>
                <w:color w:val="000000" w:themeColor="text1"/>
              </w:rPr>
              <w:t>To promote environmental awareness to communities</w:t>
            </w:r>
          </w:p>
        </w:tc>
        <w:tc>
          <w:tcPr>
            <w:tcW w:w="1842" w:type="dxa"/>
          </w:tcPr>
          <w:p w14:paraId="29DE3149" w14:textId="4A1C63A9" w:rsidR="00295950" w:rsidRPr="00AF69E8" w:rsidRDefault="00295950" w:rsidP="00300047">
            <w:pPr>
              <w:spacing w:after="0" w:line="240" w:lineRule="auto"/>
              <w:rPr>
                <w:rFonts w:ascii="Arial" w:hAnsi="Arial" w:cs="Arial"/>
              </w:rPr>
            </w:pPr>
            <w:r w:rsidRPr="00483BB7">
              <w:rPr>
                <w:rFonts w:ascii="Arial" w:hAnsi="Arial" w:cs="Arial"/>
                <w:color w:val="000000" w:themeColor="text1"/>
              </w:rPr>
              <w:t xml:space="preserve">No. of </w:t>
            </w:r>
            <w:r w:rsidR="00F25779">
              <w:rPr>
                <w:rFonts w:ascii="Arial" w:hAnsi="Arial" w:cs="Arial"/>
                <w:color w:val="000000" w:themeColor="text1"/>
              </w:rPr>
              <w:t xml:space="preserve">environmental </w:t>
            </w:r>
            <w:r w:rsidRPr="00483BB7">
              <w:rPr>
                <w:rFonts w:ascii="Arial" w:hAnsi="Arial" w:cs="Arial"/>
                <w:color w:val="000000" w:themeColor="text1"/>
              </w:rPr>
              <w:t xml:space="preserve">awareness </w:t>
            </w:r>
            <w:r w:rsidR="00F25779">
              <w:rPr>
                <w:rFonts w:ascii="Arial" w:hAnsi="Arial" w:cs="Arial"/>
                <w:color w:val="000000" w:themeColor="text1"/>
              </w:rPr>
              <w:t xml:space="preserve">and clean-up </w:t>
            </w:r>
            <w:r w:rsidRPr="00483BB7">
              <w:rPr>
                <w:rFonts w:ascii="Arial" w:hAnsi="Arial" w:cs="Arial"/>
                <w:color w:val="000000" w:themeColor="text1"/>
              </w:rPr>
              <w:t>campaign</w:t>
            </w:r>
            <w:r w:rsidR="00F25779">
              <w:rPr>
                <w:rFonts w:ascii="Arial" w:hAnsi="Arial" w:cs="Arial"/>
                <w:color w:val="000000" w:themeColor="text1"/>
              </w:rPr>
              <w:t>s held</w:t>
            </w:r>
          </w:p>
        </w:tc>
        <w:tc>
          <w:tcPr>
            <w:tcW w:w="1276" w:type="dxa"/>
          </w:tcPr>
          <w:p w14:paraId="4C157651" w14:textId="140A9600" w:rsidR="00295950" w:rsidRPr="00AF69E8" w:rsidRDefault="00295950" w:rsidP="00300047">
            <w:pPr>
              <w:spacing w:after="0" w:line="240" w:lineRule="auto"/>
              <w:rPr>
                <w:rFonts w:ascii="Arial" w:hAnsi="Arial" w:cs="Arial"/>
              </w:rPr>
            </w:pPr>
            <w:r w:rsidRPr="00483BB7">
              <w:rPr>
                <w:rFonts w:ascii="Arial" w:hAnsi="Arial" w:cs="Arial"/>
                <w:color w:val="000000" w:themeColor="text1"/>
              </w:rPr>
              <w:t>ES</w:t>
            </w:r>
          </w:p>
        </w:tc>
        <w:tc>
          <w:tcPr>
            <w:tcW w:w="1276" w:type="dxa"/>
          </w:tcPr>
          <w:p w14:paraId="6E68CF20" w14:textId="75294D45" w:rsidR="00295950" w:rsidRPr="00AF69E8" w:rsidRDefault="00295950" w:rsidP="00300047">
            <w:pPr>
              <w:spacing w:after="0" w:line="240" w:lineRule="auto"/>
              <w:rPr>
                <w:rFonts w:ascii="Arial" w:hAnsi="Arial" w:cs="Arial"/>
              </w:rPr>
            </w:pPr>
            <w:r w:rsidRPr="00483BB7">
              <w:rPr>
                <w:rFonts w:ascii="Arial" w:hAnsi="Arial" w:cs="Arial"/>
                <w:color w:val="000000" w:themeColor="text1"/>
              </w:rPr>
              <w:t xml:space="preserve">4 </w:t>
            </w:r>
          </w:p>
        </w:tc>
        <w:tc>
          <w:tcPr>
            <w:tcW w:w="1417" w:type="dxa"/>
          </w:tcPr>
          <w:p w14:paraId="45DEE653" w14:textId="23827D19" w:rsidR="00295950" w:rsidRDefault="00295950" w:rsidP="00300047">
            <w:pPr>
              <w:spacing w:after="0" w:line="240" w:lineRule="auto"/>
              <w:rPr>
                <w:rFonts w:ascii="Arial" w:hAnsi="Arial" w:cs="Arial"/>
              </w:rPr>
            </w:pPr>
            <w:r>
              <w:rPr>
                <w:rFonts w:ascii="Arial" w:hAnsi="Arial" w:cs="Arial"/>
                <w:color w:val="000000" w:themeColor="text1"/>
              </w:rPr>
              <w:t>R</w:t>
            </w:r>
            <w:r w:rsidR="009853F3">
              <w:rPr>
                <w:rFonts w:ascii="Arial" w:hAnsi="Arial" w:cs="Arial"/>
                <w:color w:val="000000" w:themeColor="text1"/>
              </w:rPr>
              <w:t>900</w:t>
            </w:r>
          </w:p>
        </w:tc>
        <w:tc>
          <w:tcPr>
            <w:tcW w:w="1418" w:type="dxa"/>
            <w:shd w:val="clear" w:color="auto" w:fill="auto"/>
          </w:tcPr>
          <w:p w14:paraId="1336E6FB" w14:textId="67214DD5" w:rsidR="00295950" w:rsidRPr="00AF69E8" w:rsidRDefault="00295950" w:rsidP="00300047">
            <w:pPr>
              <w:spacing w:after="0" w:line="240" w:lineRule="auto"/>
              <w:rPr>
                <w:rFonts w:ascii="Arial" w:hAnsi="Arial" w:cs="Arial"/>
              </w:rPr>
            </w:pPr>
            <w:r>
              <w:rPr>
                <w:rFonts w:ascii="Arial" w:hAnsi="Arial" w:cs="Arial"/>
                <w:color w:val="000000" w:themeColor="text1"/>
              </w:rPr>
              <w:t>R250</w:t>
            </w:r>
          </w:p>
        </w:tc>
        <w:tc>
          <w:tcPr>
            <w:tcW w:w="1276" w:type="dxa"/>
          </w:tcPr>
          <w:p w14:paraId="3C47E315" w14:textId="21D1994D" w:rsidR="00295950" w:rsidRPr="00AF69E8" w:rsidRDefault="00295950" w:rsidP="00300047">
            <w:pPr>
              <w:spacing w:after="0" w:line="240" w:lineRule="auto"/>
              <w:rPr>
                <w:rFonts w:ascii="Arial" w:hAnsi="Arial" w:cs="Arial"/>
              </w:rPr>
            </w:pPr>
            <w:r>
              <w:rPr>
                <w:rFonts w:ascii="Arial" w:hAnsi="Arial" w:cs="Arial"/>
                <w:color w:val="000000" w:themeColor="text1"/>
              </w:rPr>
              <w:t>R300</w:t>
            </w:r>
          </w:p>
        </w:tc>
        <w:tc>
          <w:tcPr>
            <w:tcW w:w="1417" w:type="dxa"/>
          </w:tcPr>
          <w:p w14:paraId="2CDF6370" w14:textId="02B646F5" w:rsidR="00295950" w:rsidRDefault="00295950" w:rsidP="00300047">
            <w:pPr>
              <w:spacing w:after="0" w:line="240" w:lineRule="auto"/>
              <w:rPr>
                <w:rFonts w:ascii="Arial" w:hAnsi="Arial" w:cs="Arial"/>
              </w:rPr>
            </w:pPr>
            <w:r>
              <w:rPr>
                <w:rFonts w:ascii="Arial" w:hAnsi="Arial" w:cs="Arial"/>
                <w:color w:val="000000" w:themeColor="text1"/>
              </w:rPr>
              <w:t>R350</w:t>
            </w:r>
          </w:p>
        </w:tc>
      </w:tr>
      <w:tr w:rsidR="006C7498" w:rsidRPr="00647554" w14:paraId="4910741E" w14:textId="77777777" w:rsidTr="006C7498">
        <w:trPr>
          <w:trHeight w:val="450"/>
        </w:trPr>
        <w:tc>
          <w:tcPr>
            <w:tcW w:w="876" w:type="dxa"/>
          </w:tcPr>
          <w:p w14:paraId="749A67E5" w14:textId="7384A2FE" w:rsidR="006C7498" w:rsidRPr="00AF69E8" w:rsidRDefault="009C1584" w:rsidP="00300047">
            <w:pPr>
              <w:rPr>
                <w:rFonts w:ascii="Arial" w:hAnsi="Arial" w:cs="Arial"/>
              </w:rPr>
            </w:pPr>
            <w:r>
              <w:rPr>
                <w:rFonts w:ascii="Arial" w:hAnsi="Arial" w:cs="Arial"/>
              </w:rPr>
              <w:t>BS57</w:t>
            </w:r>
          </w:p>
        </w:tc>
        <w:tc>
          <w:tcPr>
            <w:tcW w:w="1701" w:type="dxa"/>
          </w:tcPr>
          <w:p w14:paraId="6290AD8E" w14:textId="048B3B2F" w:rsidR="006C7498" w:rsidRPr="00AF69E8" w:rsidRDefault="006C7498" w:rsidP="00300047">
            <w:pPr>
              <w:spacing w:after="0" w:line="240" w:lineRule="auto"/>
              <w:rPr>
                <w:rFonts w:ascii="Arial" w:hAnsi="Arial" w:cs="Arial"/>
              </w:rPr>
            </w:pPr>
            <w:r w:rsidRPr="00AF69E8">
              <w:rPr>
                <w:rFonts w:ascii="Arial" w:hAnsi="Arial" w:cs="Arial"/>
              </w:rPr>
              <w:t>Library promotions.</w:t>
            </w:r>
          </w:p>
        </w:tc>
        <w:tc>
          <w:tcPr>
            <w:tcW w:w="1392" w:type="dxa"/>
          </w:tcPr>
          <w:p w14:paraId="635F1A0B" w14:textId="3D826D01" w:rsidR="006C7498" w:rsidRPr="00AF69E8" w:rsidRDefault="006C7498" w:rsidP="00300047">
            <w:pPr>
              <w:spacing w:after="0" w:line="240" w:lineRule="auto"/>
              <w:rPr>
                <w:rFonts w:ascii="Arial" w:hAnsi="Arial" w:cs="Arial"/>
              </w:rPr>
            </w:pPr>
            <w:r w:rsidRPr="00AF69E8">
              <w:rPr>
                <w:rFonts w:ascii="Arial" w:hAnsi="Arial" w:cs="Arial"/>
              </w:rPr>
              <w:t>MLM</w:t>
            </w:r>
          </w:p>
        </w:tc>
        <w:tc>
          <w:tcPr>
            <w:tcW w:w="1560" w:type="dxa"/>
          </w:tcPr>
          <w:p w14:paraId="527702B1" w14:textId="42C2D330" w:rsidR="006C7498" w:rsidRPr="00AF69E8" w:rsidRDefault="006C7498" w:rsidP="00300047">
            <w:pPr>
              <w:spacing w:after="0" w:line="240" w:lineRule="auto"/>
              <w:rPr>
                <w:rFonts w:ascii="Arial" w:hAnsi="Arial" w:cs="Arial"/>
              </w:rPr>
            </w:pPr>
            <w:r w:rsidRPr="00AF69E8">
              <w:rPr>
                <w:rFonts w:ascii="Arial" w:hAnsi="Arial" w:cs="Arial"/>
              </w:rPr>
              <w:t>To promote the culture of reading and learning</w:t>
            </w:r>
          </w:p>
        </w:tc>
        <w:tc>
          <w:tcPr>
            <w:tcW w:w="1842" w:type="dxa"/>
          </w:tcPr>
          <w:p w14:paraId="6E507D4B" w14:textId="3E28250F" w:rsidR="006C7498" w:rsidRPr="00AF69E8" w:rsidRDefault="006C7498" w:rsidP="00300047">
            <w:pPr>
              <w:spacing w:after="0" w:line="240" w:lineRule="auto"/>
              <w:rPr>
                <w:rFonts w:ascii="Arial" w:hAnsi="Arial" w:cs="Arial"/>
              </w:rPr>
            </w:pPr>
            <w:r w:rsidRPr="00AF69E8">
              <w:rPr>
                <w:rFonts w:ascii="Arial" w:hAnsi="Arial" w:cs="Arial"/>
              </w:rPr>
              <w:t xml:space="preserve">No.of </w:t>
            </w:r>
            <w:r w:rsidR="00F25779">
              <w:rPr>
                <w:rFonts w:ascii="Arial" w:hAnsi="Arial" w:cs="Arial"/>
              </w:rPr>
              <w:t xml:space="preserve">library awareness </w:t>
            </w:r>
            <w:r w:rsidRPr="00AF69E8">
              <w:rPr>
                <w:rFonts w:ascii="Arial" w:hAnsi="Arial" w:cs="Arial"/>
              </w:rPr>
              <w:t>campaigns</w:t>
            </w:r>
            <w:r w:rsidR="00641E24">
              <w:rPr>
                <w:rFonts w:ascii="Arial" w:hAnsi="Arial" w:cs="Arial"/>
              </w:rPr>
              <w:t xml:space="preserve"> held</w:t>
            </w:r>
          </w:p>
        </w:tc>
        <w:tc>
          <w:tcPr>
            <w:tcW w:w="1276" w:type="dxa"/>
          </w:tcPr>
          <w:p w14:paraId="20E3A268" w14:textId="67242AAA" w:rsidR="006C7498" w:rsidRPr="00AF69E8" w:rsidRDefault="006C7498" w:rsidP="00300047">
            <w:pPr>
              <w:spacing w:after="0" w:line="240" w:lineRule="auto"/>
              <w:rPr>
                <w:rFonts w:ascii="Arial" w:hAnsi="Arial" w:cs="Arial"/>
              </w:rPr>
            </w:pPr>
            <w:r w:rsidRPr="00AF69E8">
              <w:rPr>
                <w:rFonts w:ascii="Arial" w:hAnsi="Arial" w:cs="Arial"/>
              </w:rPr>
              <w:t>ES</w:t>
            </w:r>
          </w:p>
        </w:tc>
        <w:tc>
          <w:tcPr>
            <w:tcW w:w="1276" w:type="dxa"/>
          </w:tcPr>
          <w:p w14:paraId="57DA2282" w14:textId="2D8C5776" w:rsidR="006C7498" w:rsidRPr="00AF69E8" w:rsidRDefault="006C7498" w:rsidP="00300047">
            <w:pPr>
              <w:spacing w:after="0" w:line="240" w:lineRule="auto"/>
              <w:rPr>
                <w:rFonts w:ascii="Arial" w:hAnsi="Arial" w:cs="Arial"/>
              </w:rPr>
            </w:pPr>
            <w:r w:rsidRPr="00AF69E8">
              <w:rPr>
                <w:rFonts w:ascii="Arial" w:hAnsi="Arial" w:cs="Arial"/>
              </w:rPr>
              <w:t xml:space="preserve">8 </w:t>
            </w:r>
          </w:p>
        </w:tc>
        <w:tc>
          <w:tcPr>
            <w:tcW w:w="1417" w:type="dxa"/>
          </w:tcPr>
          <w:p w14:paraId="666AADF1" w14:textId="6005F0B0" w:rsidR="006C7498" w:rsidRPr="00AF69E8" w:rsidRDefault="00641E24" w:rsidP="00300047">
            <w:pPr>
              <w:spacing w:after="0" w:line="240" w:lineRule="auto"/>
              <w:rPr>
                <w:rFonts w:ascii="Arial" w:hAnsi="Arial" w:cs="Arial"/>
              </w:rPr>
            </w:pPr>
            <w:r>
              <w:rPr>
                <w:rFonts w:ascii="Arial" w:hAnsi="Arial" w:cs="Arial"/>
              </w:rPr>
              <w:t xml:space="preserve">R </w:t>
            </w:r>
            <w:r w:rsidR="009853F3">
              <w:rPr>
                <w:rFonts w:ascii="Arial" w:hAnsi="Arial" w:cs="Arial"/>
              </w:rPr>
              <w:t>480</w:t>
            </w:r>
          </w:p>
        </w:tc>
        <w:tc>
          <w:tcPr>
            <w:tcW w:w="1418" w:type="dxa"/>
            <w:shd w:val="clear" w:color="auto" w:fill="auto"/>
          </w:tcPr>
          <w:p w14:paraId="259FD2CA" w14:textId="43A742F1" w:rsidR="006C7498" w:rsidRPr="00AF69E8" w:rsidRDefault="00295950" w:rsidP="00300047">
            <w:pPr>
              <w:spacing w:after="0" w:line="240" w:lineRule="auto"/>
              <w:rPr>
                <w:rFonts w:ascii="Arial" w:hAnsi="Arial" w:cs="Arial"/>
              </w:rPr>
            </w:pPr>
            <w:r>
              <w:rPr>
                <w:rFonts w:ascii="Arial" w:hAnsi="Arial" w:cs="Arial"/>
              </w:rPr>
              <w:t>R15</w:t>
            </w:r>
            <w:r w:rsidR="00641E24">
              <w:rPr>
                <w:rFonts w:ascii="Arial" w:hAnsi="Arial" w:cs="Arial"/>
              </w:rPr>
              <w:t>0</w:t>
            </w:r>
          </w:p>
        </w:tc>
        <w:tc>
          <w:tcPr>
            <w:tcW w:w="1276" w:type="dxa"/>
          </w:tcPr>
          <w:p w14:paraId="7F6659DC" w14:textId="1615981A" w:rsidR="006C7498" w:rsidRPr="00AF69E8" w:rsidRDefault="00295950" w:rsidP="00300047">
            <w:pPr>
              <w:spacing w:after="0" w:line="240" w:lineRule="auto"/>
              <w:rPr>
                <w:rFonts w:ascii="Arial" w:hAnsi="Arial" w:cs="Arial"/>
              </w:rPr>
            </w:pPr>
            <w:r>
              <w:rPr>
                <w:rFonts w:ascii="Arial" w:hAnsi="Arial" w:cs="Arial"/>
              </w:rPr>
              <w:t>R16</w:t>
            </w:r>
            <w:r w:rsidR="00641E24">
              <w:rPr>
                <w:rFonts w:ascii="Arial" w:hAnsi="Arial" w:cs="Arial"/>
              </w:rPr>
              <w:t>0</w:t>
            </w:r>
          </w:p>
        </w:tc>
        <w:tc>
          <w:tcPr>
            <w:tcW w:w="1417" w:type="dxa"/>
          </w:tcPr>
          <w:p w14:paraId="14923BE5" w14:textId="17DCABF0" w:rsidR="006C7498" w:rsidRPr="00AF69E8" w:rsidRDefault="00295950" w:rsidP="00300047">
            <w:pPr>
              <w:spacing w:after="0" w:line="240" w:lineRule="auto"/>
              <w:rPr>
                <w:rFonts w:ascii="Arial" w:hAnsi="Arial" w:cs="Arial"/>
              </w:rPr>
            </w:pPr>
            <w:r>
              <w:rPr>
                <w:rFonts w:ascii="Arial" w:hAnsi="Arial" w:cs="Arial"/>
              </w:rPr>
              <w:t>R17</w:t>
            </w:r>
            <w:r w:rsidR="00641E24">
              <w:rPr>
                <w:rFonts w:ascii="Arial" w:hAnsi="Arial" w:cs="Arial"/>
              </w:rPr>
              <w:t>0</w:t>
            </w:r>
          </w:p>
        </w:tc>
      </w:tr>
      <w:tr w:rsidR="006C7498" w:rsidRPr="00647554" w14:paraId="37E32099" w14:textId="77777777" w:rsidTr="006C7498">
        <w:trPr>
          <w:trHeight w:val="450"/>
        </w:trPr>
        <w:tc>
          <w:tcPr>
            <w:tcW w:w="876" w:type="dxa"/>
          </w:tcPr>
          <w:p w14:paraId="2F8FADF6" w14:textId="09DB0956" w:rsidR="006C7498" w:rsidRPr="00647554" w:rsidRDefault="009C1584" w:rsidP="00300047">
            <w:pPr>
              <w:rPr>
                <w:rFonts w:ascii="Arial" w:hAnsi="Arial" w:cs="Arial"/>
              </w:rPr>
            </w:pPr>
            <w:r>
              <w:rPr>
                <w:rFonts w:ascii="Arial" w:hAnsi="Arial" w:cs="Arial"/>
              </w:rPr>
              <w:t>BS58</w:t>
            </w:r>
          </w:p>
        </w:tc>
        <w:tc>
          <w:tcPr>
            <w:tcW w:w="1701" w:type="dxa"/>
          </w:tcPr>
          <w:p w14:paraId="36119095" w14:textId="074494B3" w:rsidR="006C7498" w:rsidRPr="00647554" w:rsidRDefault="006C7498" w:rsidP="00300047">
            <w:pPr>
              <w:rPr>
                <w:rFonts w:ascii="Arial" w:hAnsi="Arial" w:cs="Arial"/>
              </w:rPr>
            </w:pPr>
            <w:r w:rsidRPr="00647554">
              <w:rPr>
                <w:rFonts w:ascii="Arial" w:hAnsi="Arial" w:cs="Arial"/>
              </w:rPr>
              <w:t>Disaster relief</w:t>
            </w:r>
          </w:p>
        </w:tc>
        <w:tc>
          <w:tcPr>
            <w:tcW w:w="1392" w:type="dxa"/>
          </w:tcPr>
          <w:p w14:paraId="5AE47247" w14:textId="6D09555E" w:rsidR="006C7498" w:rsidRPr="00647554" w:rsidRDefault="006C7498" w:rsidP="00300047">
            <w:pPr>
              <w:rPr>
                <w:rFonts w:ascii="Arial" w:hAnsi="Arial" w:cs="Arial"/>
              </w:rPr>
            </w:pPr>
            <w:r w:rsidRPr="00647554">
              <w:rPr>
                <w:rFonts w:ascii="Arial" w:hAnsi="Arial" w:cs="Arial"/>
              </w:rPr>
              <w:t>MLM</w:t>
            </w:r>
          </w:p>
        </w:tc>
        <w:tc>
          <w:tcPr>
            <w:tcW w:w="1560" w:type="dxa"/>
          </w:tcPr>
          <w:p w14:paraId="0900F8F2" w14:textId="1A1CD5C9" w:rsidR="006C7498" w:rsidRPr="00647554" w:rsidRDefault="006C7498" w:rsidP="00300047">
            <w:pPr>
              <w:rPr>
                <w:rFonts w:ascii="Arial" w:hAnsi="Arial" w:cs="Arial"/>
              </w:rPr>
            </w:pPr>
            <w:r w:rsidRPr="00647554">
              <w:rPr>
                <w:rFonts w:ascii="Arial" w:hAnsi="Arial" w:cs="Arial"/>
              </w:rPr>
              <w:t>To provide relieve to disaster affected H/H</w:t>
            </w:r>
          </w:p>
        </w:tc>
        <w:tc>
          <w:tcPr>
            <w:tcW w:w="1842" w:type="dxa"/>
          </w:tcPr>
          <w:p w14:paraId="0FF491D1" w14:textId="1977132B" w:rsidR="006C7498" w:rsidRPr="00647554" w:rsidRDefault="00F25779" w:rsidP="00300047">
            <w:pPr>
              <w:rPr>
                <w:rFonts w:ascii="Arial" w:hAnsi="Arial" w:cs="Arial"/>
              </w:rPr>
            </w:pPr>
            <w:r>
              <w:rPr>
                <w:rFonts w:ascii="Arial" w:hAnsi="Arial" w:cs="Arial"/>
              </w:rPr>
              <w:t>Percentage Disaster relief provided (</w:t>
            </w:r>
            <w:r w:rsidR="006C7498" w:rsidRPr="00647554">
              <w:rPr>
                <w:rFonts w:ascii="Arial" w:hAnsi="Arial" w:cs="Arial"/>
              </w:rPr>
              <w:t xml:space="preserve"> disaster cases attended /total number of </w:t>
            </w:r>
            <w:r w:rsidR="006C7498" w:rsidRPr="00647554">
              <w:rPr>
                <w:rFonts w:ascii="Arial" w:hAnsi="Arial" w:cs="Arial"/>
              </w:rPr>
              <w:lastRenderedPageBreak/>
              <w:t>reported disaster cases</w:t>
            </w:r>
            <w:r>
              <w:rPr>
                <w:rFonts w:ascii="Arial" w:hAnsi="Arial" w:cs="Arial"/>
              </w:rPr>
              <w:t>)</w:t>
            </w:r>
          </w:p>
        </w:tc>
        <w:tc>
          <w:tcPr>
            <w:tcW w:w="1276" w:type="dxa"/>
          </w:tcPr>
          <w:p w14:paraId="348AB09B" w14:textId="39E46F69" w:rsidR="006C7498" w:rsidRPr="00AF69E8" w:rsidRDefault="006C7498" w:rsidP="00300047">
            <w:pPr>
              <w:rPr>
                <w:rFonts w:ascii="Arial" w:hAnsi="Arial" w:cs="Arial"/>
              </w:rPr>
            </w:pPr>
            <w:r w:rsidRPr="00AF69E8">
              <w:rPr>
                <w:rFonts w:ascii="Arial" w:hAnsi="Arial" w:cs="Arial"/>
              </w:rPr>
              <w:lastRenderedPageBreak/>
              <w:t>ES</w:t>
            </w:r>
          </w:p>
        </w:tc>
        <w:tc>
          <w:tcPr>
            <w:tcW w:w="1276" w:type="dxa"/>
          </w:tcPr>
          <w:p w14:paraId="47A5EE32" w14:textId="0B92E012" w:rsidR="006C7498" w:rsidRPr="00AF69E8" w:rsidRDefault="006C7498" w:rsidP="00300047">
            <w:pPr>
              <w:rPr>
                <w:rFonts w:ascii="Arial" w:hAnsi="Arial" w:cs="Arial"/>
              </w:rPr>
            </w:pPr>
            <w:r w:rsidRPr="00AF69E8">
              <w:rPr>
                <w:rFonts w:ascii="Arial" w:hAnsi="Arial" w:cs="Arial"/>
              </w:rPr>
              <w:t>100%</w:t>
            </w:r>
          </w:p>
        </w:tc>
        <w:tc>
          <w:tcPr>
            <w:tcW w:w="1417" w:type="dxa"/>
          </w:tcPr>
          <w:p w14:paraId="43AFBD5E" w14:textId="5EEF6A26" w:rsidR="006C7498" w:rsidRPr="00AF69E8" w:rsidRDefault="00461D2F" w:rsidP="00300047">
            <w:pPr>
              <w:rPr>
                <w:rFonts w:ascii="Arial" w:hAnsi="Arial" w:cs="Arial"/>
              </w:rPr>
            </w:pPr>
            <w:r>
              <w:rPr>
                <w:rFonts w:ascii="Arial" w:hAnsi="Arial" w:cs="Arial"/>
              </w:rPr>
              <w:t>R</w:t>
            </w:r>
            <w:r w:rsidR="009853F3">
              <w:rPr>
                <w:rFonts w:ascii="Arial" w:hAnsi="Arial" w:cs="Arial"/>
              </w:rPr>
              <w:t>6 250</w:t>
            </w:r>
          </w:p>
        </w:tc>
        <w:tc>
          <w:tcPr>
            <w:tcW w:w="1418" w:type="dxa"/>
            <w:shd w:val="clear" w:color="auto" w:fill="auto"/>
          </w:tcPr>
          <w:p w14:paraId="4800AABF" w14:textId="6B264400" w:rsidR="006C7498" w:rsidRPr="00AF69E8" w:rsidRDefault="00461D2F" w:rsidP="00300047">
            <w:pPr>
              <w:rPr>
                <w:rFonts w:ascii="Arial" w:hAnsi="Arial" w:cs="Arial"/>
              </w:rPr>
            </w:pPr>
            <w:r>
              <w:rPr>
                <w:rFonts w:ascii="Arial" w:hAnsi="Arial" w:cs="Arial"/>
              </w:rPr>
              <w:t>R2000</w:t>
            </w:r>
          </w:p>
        </w:tc>
        <w:tc>
          <w:tcPr>
            <w:tcW w:w="1276" w:type="dxa"/>
          </w:tcPr>
          <w:p w14:paraId="5CA334EE" w14:textId="79214B3D" w:rsidR="006C7498" w:rsidRPr="00AF69E8" w:rsidRDefault="00461D2F" w:rsidP="00300047">
            <w:pPr>
              <w:rPr>
                <w:rFonts w:ascii="Arial" w:hAnsi="Arial" w:cs="Arial"/>
              </w:rPr>
            </w:pPr>
            <w:r>
              <w:rPr>
                <w:rFonts w:ascii="Arial" w:hAnsi="Arial" w:cs="Arial"/>
              </w:rPr>
              <w:t>R2000</w:t>
            </w:r>
          </w:p>
        </w:tc>
        <w:tc>
          <w:tcPr>
            <w:tcW w:w="1417" w:type="dxa"/>
          </w:tcPr>
          <w:p w14:paraId="7C327C9A" w14:textId="5FE119E1" w:rsidR="006C7498" w:rsidRPr="00AF69E8" w:rsidRDefault="00461D2F" w:rsidP="00300047">
            <w:pPr>
              <w:rPr>
                <w:rFonts w:ascii="Arial" w:hAnsi="Arial" w:cs="Arial"/>
              </w:rPr>
            </w:pPr>
            <w:r>
              <w:rPr>
                <w:rFonts w:ascii="Arial" w:hAnsi="Arial" w:cs="Arial"/>
              </w:rPr>
              <w:t>R2 250</w:t>
            </w:r>
          </w:p>
        </w:tc>
      </w:tr>
      <w:tr w:rsidR="00461D2F" w:rsidRPr="00647554" w14:paraId="61070DC2" w14:textId="77777777" w:rsidTr="006C7498">
        <w:trPr>
          <w:trHeight w:val="450"/>
        </w:trPr>
        <w:tc>
          <w:tcPr>
            <w:tcW w:w="876" w:type="dxa"/>
          </w:tcPr>
          <w:p w14:paraId="2F47FAC2" w14:textId="6800E2E7" w:rsidR="00461D2F" w:rsidRDefault="009C1584" w:rsidP="00300047">
            <w:pPr>
              <w:rPr>
                <w:rFonts w:ascii="Arial" w:hAnsi="Arial" w:cs="Arial"/>
              </w:rPr>
            </w:pPr>
            <w:r>
              <w:rPr>
                <w:rFonts w:ascii="Arial" w:hAnsi="Arial" w:cs="Arial"/>
              </w:rPr>
              <w:lastRenderedPageBreak/>
              <w:t>BS59</w:t>
            </w:r>
          </w:p>
        </w:tc>
        <w:tc>
          <w:tcPr>
            <w:tcW w:w="1701" w:type="dxa"/>
          </w:tcPr>
          <w:p w14:paraId="776BA330" w14:textId="4A3E51EC" w:rsidR="00461D2F" w:rsidRPr="00647554" w:rsidRDefault="00461D2F" w:rsidP="00300047">
            <w:pPr>
              <w:rPr>
                <w:rFonts w:ascii="Arial" w:hAnsi="Arial" w:cs="Arial"/>
              </w:rPr>
            </w:pPr>
            <w:r>
              <w:rPr>
                <w:rFonts w:ascii="Arial" w:hAnsi="Arial" w:cs="Arial"/>
              </w:rPr>
              <w:t>Disaster awareness</w:t>
            </w:r>
          </w:p>
        </w:tc>
        <w:tc>
          <w:tcPr>
            <w:tcW w:w="1392" w:type="dxa"/>
          </w:tcPr>
          <w:p w14:paraId="776069E9" w14:textId="53D9AD6A" w:rsidR="00461D2F" w:rsidRPr="00647554" w:rsidRDefault="00461D2F" w:rsidP="00300047">
            <w:pPr>
              <w:rPr>
                <w:rFonts w:ascii="Arial" w:hAnsi="Arial" w:cs="Arial"/>
              </w:rPr>
            </w:pPr>
            <w:r>
              <w:rPr>
                <w:rFonts w:ascii="Arial" w:hAnsi="Arial" w:cs="Arial"/>
              </w:rPr>
              <w:t>MLM</w:t>
            </w:r>
          </w:p>
        </w:tc>
        <w:tc>
          <w:tcPr>
            <w:tcW w:w="1560" w:type="dxa"/>
          </w:tcPr>
          <w:p w14:paraId="48CC0B0D" w14:textId="7209C4EB" w:rsidR="00461D2F" w:rsidRPr="00647554" w:rsidRDefault="00F25779" w:rsidP="00300047">
            <w:pPr>
              <w:rPr>
                <w:rFonts w:ascii="Arial" w:hAnsi="Arial" w:cs="Arial"/>
              </w:rPr>
            </w:pPr>
            <w:r>
              <w:rPr>
                <w:rFonts w:ascii="Arial" w:hAnsi="Arial" w:cs="Arial"/>
              </w:rPr>
              <w:t>To educate communities to respond adequately to disaster events</w:t>
            </w:r>
          </w:p>
        </w:tc>
        <w:tc>
          <w:tcPr>
            <w:tcW w:w="1842" w:type="dxa"/>
          </w:tcPr>
          <w:p w14:paraId="56D0D1DB" w14:textId="41E949E2" w:rsidR="00461D2F" w:rsidRPr="00647554" w:rsidRDefault="000B2C29" w:rsidP="00300047">
            <w:pPr>
              <w:rPr>
                <w:rFonts w:ascii="Arial" w:hAnsi="Arial" w:cs="Arial"/>
              </w:rPr>
            </w:pPr>
            <w:r>
              <w:rPr>
                <w:rFonts w:ascii="Arial" w:hAnsi="Arial" w:cs="Arial"/>
              </w:rPr>
              <w:t>No of disaster awareness</w:t>
            </w:r>
            <w:r w:rsidR="00F25779">
              <w:rPr>
                <w:rFonts w:ascii="Arial" w:hAnsi="Arial" w:cs="Arial"/>
              </w:rPr>
              <w:t xml:space="preserve"> campaigns and adv</w:t>
            </w:r>
            <w:r w:rsidR="0048017C">
              <w:rPr>
                <w:rFonts w:ascii="Arial" w:hAnsi="Arial" w:cs="Arial"/>
              </w:rPr>
              <w:t>isory forums</w:t>
            </w:r>
            <w:r>
              <w:rPr>
                <w:rFonts w:ascii="Arial" w:hAnsi="Arial" w:cs="Arial"/>
              </w:rPr>
              <w:t xml:space="preserve"> held</w:t>
            </w:r>
          </w:p>
        </w:tc>
        <w:tc>
          <w:tcPr>
            <w:tcW w:w="1276" w:type="dxa"/>
          </w:tcPr>
          <w:p w14:paraId="240F9A1F" w14:textId="21C82852" w:rsidR="00461D2F" w:rsidRPr="00AF69E8" w:rsidRDefault="009853F3" w:rsidP="00300047">
            <w:pPr>
              <w:rPr>
                <w:rFonts w:ascii="Arial" w:hAnsi="Arial" w:cs="Arial"/>
              </w:rPr>
            </w:pPr>
            <w:r>
              <w:rPr>
                <w:rFonts w:ascii="Arial" w:hAnsi="Arial" w:cs="Arial"/>
              </w:rPr>
              <w:t>ES</w:t>
            </w:r>
          </w:p>
        </w:tc>
        <w:tc>
          <w:tcPr>
            <w:tcW w:w="1276" w:type="dxa"/>
          </w:tcPr>
          <w:p w14:paraId="05986FC2" w14:textId="57591A64" w:rsidR="00461D2F" w:rsidRPr="00AF69E8" w:rsidRDefault="00461D2F" w:rsidP="00300047">
            <w:pPr>
              <w:rPr>
                <w:rFonts w:ascii="Arial" w:hAnsi="Arial" w:cs="Arial"/>
              </w:rPr>
            </w:pPr>
            <w:r>
              <w:rPr>
                <w:rFonts w:ascii="Arial" w:hAnsi="Arial" w:cs="Arial"/>
              </w:rPr>
              <w:t>8</w:t>
            </w:r>
          </w:p>
        </w:tc>
        <w:tc>
          <w:tcPr>
            <w:tcW w:w="1417" w:type="dxa"/>
          </w:tcPr>
          <w:p w14:paraId="44040672" w14:textId="49C8BF68" w:rsidR="00461D2F" w:rsidRDefault="00461D2F" w:rsidP="00300047">
            <w:pPr>
              <w:rPr>
                <w:rFonts w:ascii="Arial" w:hAnsi="Arial" w:cs="Arial"/>
              </w:rPr>
            </w:pPr>
            <w:r>
              <w:rPr>
                <w:rFonts w:ascii="Arial" w:hAnsi="Arial" w:cs="Arial"/>
              </w:rPr>
              <w:t>R0.00</w:t>
            </w:r>
          </w:p>
        </w:tc>
        <w:tc>
          <w:tcPr>
            <w:tcW w:w="1418" w:type="dxa"/>
            <w:shd w:val="clear" w:color="auto" w:fill="auto"/>
          </w:tcPr>
          <w:p w14:paraId="69781A41" w14:textId="10564267" w:rsidR="00461D2F" w:rsidRDefault="00461D2F" w:rsidP="00300047">
            <w:pPr>
              <w:rPr>
                <w:rFonts w:ascii="Arial" w:hAnsi="Arial" w:cs="Arial"/>
              </w:rPr>
            </w:pPr>
            <w:r>
              <w:rPr>
                <w:rFonts w:ascii="Arial" w:hAnsi="Arial" w:cs="Arial"/>
              </w:rPr>
              <w:t>R0.00</w:t>
            </w:r>
          </w:p>
        </w:tc>
        <w:tc>
          <w:tcPr>
            <w:tcW w:w="1276" w:type="dxa"/>
          </w:tcPr>
          <w:p w14:paraId="3F941D75" w14:textId="583E1540" w:rsidR="00461D2F" w:rsidRDefault="00461D2F" w:rsidP="00300047">
            <w:pPr>
              <w:rPr>
                <w:rFonts w:ascii="Arial" w:hAnsi="Arial" w:cs="Arial"/>
              </w:rPr>
            </w:pPr>
            <w:r>
              <w:rPr>
                <w:rFonts w:ascii="Arial" w:hAnsi="Arial" w:cs="Arial"/>
              </w:rPr>
              <w:t>R0.00</w:t>
            </w:r>
          </w:p>
        </w:tc>
        <w:tc>
          <w:tcPr>
            <w:tcW w:w="1417" w:type="dxa"/>
          </w:tcPr>
          <w:p w14:paraId="303AF649" w14:textId="60C21C0E" w:rsidR="00461D2F" w:rsidRDefault="00461D2F" w:rsidP="00300047">
            <w:pPr>
              <w:rPr>
                <w:rFonts w:ascii="Arial" w:hAnsi="Arial" w:cs="Arial"/>
              </w:rPr>
            </w:pPr>
            <w:r>
              <w:rPr>
                <w:rFonts w:ascii="Arial" w:hAnsi="Arial" w:cs="Arial"/>
              </w:rPr>
              <w:t>R0.00</w:t>
            </w:r>
          </w:p>
        </w:tc>
      </w:tr>
      <w:tr w:rsidR="00461D2F" w:rsidRPr="00647554" w14:paraId="73731EFB" w14:textId="3BFC369F" w:rsidTr="006C7498">
        <w:trPr>
          <w:trHeight w:val="450"/>
        </w:trPr>
        <w:tc>
          <w:tcPr>
            <w:tcW w:w="876" w:type="dxa"/>
          </w:tcPr>
          <w:p w14:paraId="7A807542" w14:textId="790CFE10" w:rsidR="00461D2F" w:rsidRPr="00CA0BA6" w:rsidRDefault="009C1584" w:rsidP="00300047">
            <w:pPr>
              <w:rPr>
                <w:rFonts w:ascii="Arial" w:hAnsi="Arial" w:cs="Arial"/>
                <w:color w:val="000000" w:themeColor="text1"/>
              </w:rPr>
            </w:pPr>
            <w:r>
              <w:rPr>
                <w:rFonts w:ascii="Arial" w:hAnsi="Arial" w:cs="Arial"/>
                <w:color w:val="000000" w:themeColor="text1"/>
              </w:rPr>
              <w:t>BS60</w:t>
            </w:r>
          </w:p>
        </w:tc>
        <w:tc>
          <w:tcPr>
            <w:tcW w:w="1701" w:type="dxa"/>
          </w:tcPr>
          <w:p w14:paraId="2D1F5C44" w14:textId="3A6A0A50" w:rsidR="00461D2F" w:rsidRPr="00647554" w:rsidRDefault="00461D2F" w:rsidP="00300047">
            <w:pPr>
              <w:rPr>
                <w:rFonts w:ascii="Arial" w:hAnsi="Arial" w:cs="Arial"/>
              </w:rPr>
            </w:pPr>
            <w:r w:rsidRPr="00647554">
              <w:rPr>
                <w:rFonts w:ascii="Arial" w:hAnsi="Arial" w:cs="Arial"/>
              </w:rPr>
              <w:t>Sports promotion</w:t>
            </w:r>
          </w:p>
        </w:tc>
        <w:tc>
          <w:tcPr>
            <w:tcW w:w="1392" w:type="dxa"/>
          </w:tcPr>
          <w:p w14:paraId="272356C6" w14:textId="111A6AE5" w:rsidR="00461D2F" w:rsidRPr="00647554" w:rsidRDefault="00461D2F" w:rsidP="00300047">
            <w:pPr>
              <w:rPr>
                <w:rFonts w:ascii="Arial" w:hAnsi="Arial" w:cs="Arial"/>
              </w:rPr>
            </w:pPr>
            <w:r w:rsidRPr="00647554">
              <w:rPr>
                <w:rFonts w:ascii="Arial" w:hAnsi="Arial" w:cs="Arial"/>
              </w:rPr>
              <w:t>MLM</w:t>
            </w:r>
          </w:p>
        </w:tc>
        <w:tc>
          <w:tcPr>
            <w:tcW w:w="1560" w:type="dxa"/>
          </w:tcPr>
          <w:p w14:paraId="11C4BB01" w14:textId="3D837FC6" w:rsidR="00461D2F" w:rsidRPr="00647554" w:rsidRDefault="00461D2F" w:rsidP="00300047">
            <w:pPr>
              <w:rPr>
                <w:rFonts w:ascii="Arial" w:hAnsi="Arial" w:cs="Arial"/>
              </w:rPr>
            </w:pPr>
            <w:r w:rsidRPr="00647554">
              <w:rPr>
                <w:rFonts w:ascii="Arial" w:hAnsi="Arial" w:cs="Arial"/>
              </w:rPr>
              <w:t>To promote healthy lifestyle and social cohesion</w:t>
            </w:r>
          </w:p>
        </w:tc>
        <w:tc>
          <w:tcPr>
            <w:tcW w:w="1842" w:type="dxa"/>
          </w:tcPr>
          <w:p w14:paraId="10A74E58" w14:textId="5C2C1DAE" w:rsidR="00461D2F" w:rsidRPr="00647554" w:rsidRDefault="00461D2F" w:rsidP="00300047">
            <w:pPr>
              <w:rPr>
                <w:rFonts w:ascii="Arial" w:hAnsi="Arial" w:cs="Arial"/>
              </w:rPr>
            </w:pPr>
            <w:r w:rsidRPr="00647554">
              <w:rPr>
                <w:rFonts w:ascii="Arial" w:hAnsi="Arial" w:cs="Arial"/>
              </w:rPr>
              <w:t xml:space="preserve">No of sports </w:t>
            </w:r>
            <w:r w:rsidR="0048017C">
              <w:rPr>
                <w:rFonts w:ascii="Arial" w:hAnsi="Arial" w:cs="Arial"/>
              </w:rPr>
              <w:t xml:space="preserve">promotions </w:t>
            </w:r>
            <w:r w:rsidRPr="00647554">
              <w:rPr>
                <w:rFonts w:ascii="Arial" w:hAnsi="Arial" w:cs="Arial"/>
              </w:rPr>
              <w:t>activities</w:t>
            </w:r>
            <w:r w:rsidR="0048017C">
              <w:rPr>
                <w:rFonts w:ascii="Arial" w:hAnsi="Arial" w:cs="Arial"/>
              </w:rPr>
              <w:t xml:space="preserve"> held</w:t>
            </w:r>
          </w:p>
        </w:tc>
        <w:tc>
          <w:tcPr>
            <w:tcW w:w="1276" w:type="dxa"/>
          </w:tcPr>
          <w:p w14:paraId="7D754EB8" w14:textId="1E78A25D" w:rsidR="00461D2F" w:rsidRPr="00647554" w:rsidRDefault="00461D2F" w:rsidP="00300047">
            <w:pPr>
              <w:rPr>
                <w:rFonts w:ascii="Arial" w:hAnsi="Arial" w:cs="Arial"/>
                <w:color w:val="FF0000"/>
              </w:rPr>
            </w:pPr>
            <w:r w:rsidRPr="00647554">
              <w:rPr>
                <w:rFonts w:ascii="Arial" w:hAnsi="Arial" w:cs="Arial"/>
              </w:rPr>
              <w:t>ES</w:t>
            </w:r>
          </w:p>
        </w:tc>
        <w:tc>
          <w:tcPr>
            <w:tcW w:w="1276" w:type="dxa"/>
          </w:tcPr>
          <w:p w14:paraId="1859F75C" w14:textId="5297C074" w:rsidR="00461D2F" w:rsidRPr="00647554" w:rsidRDefault="0048017C" w:rsidP="00300047">
            <w:pPr>
              <w:rPr>
                <w:rFonts w:ascii="Arial" w:hAnsi="Arial" w:cs="Arial"/>
                <w:color w:val="FF0000"/>
              </w:rPr>
            </w:pPr>
            <w:r>
              <w:rPr>
                <w:rFonts w:ascii="Arial" w:hAnsi="Arial" w:cs="Arial"/>
              </w:rPr>
              <w:t>7</w:t>
            </w:r>
          </w:p>
        </w:tc>
        <w:tc>
          <w:tcPr>
            <w:tcW w:w="1417" w:type="dxa"/>
          </w:tcPr>
          <w:p w14:paraId="0C581C84" w14:textId="2D072892" w:rsidR="00461D2F" w:rsidRPr="009357CC" w:rsidRDefault="009853F3" w:rsidP="00300047">
            <w:pPr>
              <w:rPr>
                <w:rFonts w:ascii="Arial" w:hAnsi="Arial" w:cs="Arial"/>
                <w:color w:val="000000" w:themeColor="text1"/>
              </w:rPr>
            </w:pPr>
            <w:r>
              <w:rPr>
                <w:rFonts w:ascii="Arial" w:hAnsi="Arial" w:cs="Arial"/>
                <w:color w:val="000000" w:themeColor="text1"/>
              </w:rPr>
              <w:t>R2 800</w:t>
            </w:r>
          </w:p>
          <w:p w14:paraId="6E98B560" w14:textId="0FECE91E" w:rsidR="00461D2F" w:rsidRPr="009357CC" w:rsidRDefault="00461D2F" w:rsidP="00300047">
            <w:pPr>
              <w:rPr>
                <w:rFonts w:ascii="Arial" w:hAnsi="Arial" w:cs="Arial"/>
                <w:color w:val="000000" w:themeColor="text1"/>
              </w:rPr>
            </w:pPr>
          </w:p>
        </w:tc>
        <w:tc>
          <w:tcPr>
            <w:tcW w:w="1418" w:type="dxa"/>
          </w:tcPr>
          <w:p w14:paraId="371AF4A9" w14:textId="6D3D740B" w:rsidR="00461D2F" w:rsidRPr="009357CC" w:rsidRDefault="00461D2F" w:rsidP="00300047">
            <w:pPr>
              <w:rPr>
                <w:rFonts w:ascii="Arial" w:hAnsi="Arial" w:cs="Arial"/>
                <w:color w:val="000000" w:themeColor="text1"/>
              </w:rPr>
            </w:pPr>
            <w:r>
              <w:rPr>
                <w:rFonts w:ascii="Arial" w:hAnsi="Arial" w:cs="Arial"/>
                <w:color w:val="000000" w:themeColor="text1"/>
              </w:rPr>
              <w:t>R800</w:t>
            </w:r>
          </w:p>
        </w:tc>
        <w:tc>
          <w:tcPr>
            <w:tcW w:w="1276" w:type="dxa"/>
          </w:tcPr>
          <w:p w14:paraId="2947FE66" w14:textId="195C0176" w:rsidR="00461D2F" w:rsidRPr="009357CC" w:rsidRDefault="00461D2F" w:rsidP="00300047">
            <w:pPr>
              <w:rPr>
                <w:rFonts w:ascii="Arial" w:hAnsi="Arial" w:cs="Arial"/>
                <w:color w:val="000000" w:themeColor="text1"/>
              </w:rPr>
            </w:pPr>
            <w:r>
              <w:rPr>
                <w:rFonts w:ascii="Arial" w:hAnsi="Arial" w:cs="Arial"/>
                <w:color w:val="000000" w:themeColor="text1"/>
              </w:rPr>
              <w:t>R900</w:t>
            </w:r>
          </w:p>
        </w:tc>
        <w:tc>
          <w:tcPr>
            <w:tcW w:w="1417" w:type="dxa"/>
          </w:tcPr>
          <w:p w14:paraId="55C845AE" w14:textId="0F1648B6" w:rsidR="00461D2F" w:rsidRPr="009357CC" w:rsidRDefault="00461D2F" w:rsidP="00300047">
            <w:pPr>
              <w:rPr>
                <w:rFonts w:ascii="Arial" w:hAnsi="Arial" w:cs="Arial"/>
                <w:color w:val="000000" w:themeColor="text1"/>
              </w:rPr>
            </w:pPr>
            <w:r>
              <w:rPr>
                <w:rFonts w:ascii="Arial" w:hAnsi="Arial" w:cs="Arial"/>
                <w:color w:val="000000" w:themeColor="text1"/>
              </w:rPr>
              <w:t>R1100</w:t>
            </w:r>
          </w:p>
        </w:tc>
      </w:tr>
      <w:tr w:rsidR="00461D2F" w:rsidRPr="00647554" w14:paraId="1756A903" w14:textId="4D2F4E61" w:rsidTr="006C7498">
        <w:trPr>
          <w:trHeight w:val="450"/>
        </w:trPr>
        <w:tc>
          <w:tcPr>
            <w:tcW w:w="876" w:type="dxa"/>
          </w:tcPr>
          <w:p w14:paraId="4262D10A" w14:textId="5AF6647B" w:rsidR="00461D2F" w:rsidRPr="00CA0BA6" w:rsidRDefault="009C1584" w:rsidP="00300047">
            <w:pPr>
              <w:rPr>
                <w:rFonts w:ascii="Arial" w:hAnsi="Arial" w:cs="Arial"/>
                <w:color w:val="000000" w:themeColor="text1"/>
              </w:rPr>
            </w:pPr>
            <w:r>
              <w:rPr>
                <w:rFonts w:ascii="Arial" w:hAnsi="Arial" w:cs="Arial"/>
                <w:color w:val="000000" w:themeColor="text1"/>
              </w:rPr>
              <w:t>BS61</w:t>
            </w:r>
          </w:p>
        </w:tc>
        <w:tc>
          <w:tcPr>
            <w:tcW w:w="1701" w:type="dxa"/>
          </w:tcPr>
          <w:p w14:paraId="63FA4220" w14:textId="2F2F1C45" w:rsidR="00461D2F" w:rsidRPr="00647554" w:rsidRDefault="00461D2F" w:rsidP="00300047">
            <w:pPr>
              <w:rPr>
                <w:rFonts w:ascii="Arial" w:hAnsi="Arial" w:cs="Arial"/>
              </w:rPr>
            </w:pPr>
            <w:r w:rsidRPr="00647554">
              <w:rPr>
                <w:rFonts w:ascii="Arial" w:hAnsi="Arial" w:cs="Arial"/>
              </w:rPr>
              <w:t>Arts and culture promotion</w:t>
            </w:r>
          </w:p>
        </w:tc>
        <w:tc>
          <w:tcPr>
            <w:tcW w:w="1392" w:type="dxa"/>
          </w:tcPr>
          <w:p w14:paraId="12C7A922" w14:textId="3D5C4501" w:rsidR="00461D2F" w:rsidRPr="00647554" w:rsidRDefault="00461D2F" w:rsidP="00300047">
            <w:pPr>
              <w:rPr>
                <w:rFonts w:ascii="Arial" w:hAnsi="Arial" w:cs="Arial"/>
              </w:rPr>
            </w:pPr>
            <w:r w:rsidRPr="00647554">
              <w:rPr>
                <w:rFonts w:ascii="Arial" w:hAnsi="Arial" w:cs="Arial"/>
              </w:rPr>
              <w:t>MLM</w:t>
            </w:r>
          </w:p>
        </w:tc>
        <w:tc>
          <w:tcPr>
            <w:tcW w:w="1560" w:type="dxa"/>
          </w:tcPr>
          <w:p w14:paraId="10B03939" w14:textId="17D00B36" w:rsidR="00461D2F" w:rsidRPr="00647554" w:rsidRDefault="00461D2F" w:rsidP="00300047">
            <w:pPr>
              <w:rPr>
                <w:rFonts w:ascii="Arial" w:hAnsi="Arial" w:cs="Arial"/>
              </w:rPr>
            </w:pPr>
            <w:r w:rsidRPr="00647554">
              <w:rPr>
                <w:rFonts w:ascii="Arial" w:hAnsi="Arial" w:cs="Arial"/>
              </w:rPr>
              <w:t>To promote  and sustain cultural heritage</w:t>
            </w:r>
          </w:p>
        </w:tc>
        <w:tc>
          <w:tcPr>
            <w:tcW w:w="1842" w:type="dxa"/>
          </w:tcPr>
          <w:p w14:paraId="5531BB15" w14:textId="160064E6" w:rsidR="00461D2F" w:rsidRPr="00647554" w:rsidRDefault="00461D2F" w:rsidP="00300047">
            <w:pPr>
              <w:rPr>
                <w:rFonts w:ascii="Arial" w:hAnsi="Arial" w:cs="Arial"/>
              </w:rPr>
            </w:pPr>
            <w:r w:rsidRPr="00647554">
              <w:rPr>
                <w:rFonts w:ascii="Arial" w:hAnsi="Arial" w:cs="Arial"/>
              </w:rPr>
              <w:t>No of arts and culture</w:t>
            </w:r>
            <w:r w:rsidR="0048017C">
              <w:rPr>
                <w:rFonts w:ascii="Arial" w:hAnsi="Arial" w:cs="Arial"/>
              </w:rPr>
              <w:t xml:space="preserve"> promotions</w:t>
            </w:r>
            <w:r w:rsidRPr="00647554">
              <w:rPr>
                <w:rFonts w:ascii="Arial" w:hAnsi="Arial" w:cs="Arial"/>
              </w:rPr>
              <w:t xml:space="preserve"> activities</w:t>
            </w:r>
            <w:r w:rsidR="0048017C">
              <w:rPr>
                <w:rFonts w:ascii="Arial" w:hAnsi="Arial" w:cs="Arial"/>
              </w:rPr>
              <w:t xml:space="preserve"> held</w:t>
            </w:r>
          </w:p>
        </w:tc>
        <w:tc>
          <w:tcPr>
            <w:tcW w:w="1276" w:type="dxa"/>
          </w:tcPr>
          <w:p w14:paraId="6FE2E673" w14:textId="70B12164" w:rsidR="00461D2F" w:rsidRPr="00647554" w:rsidRDefault="00461D2F" w:rsidP="00300047">
            <w:pPr>
              <w:rPr>
                <w:rFonts w:ascii="Arial" w:hAnsi="Arial" w:cs="Arial"/>
                <w:color w:val="FF0000"/>
              </w:rPr>
            </w:pPr>
            <w:r w:rsidRPr="00647554">
              <w:rPr>
                <w:rFonts w:ascii="Arial" w:hAnsi="Arial" w:cs="Arial"/>
              </w:rPr>
              <w:t>ES</w:t>
            </w:r>
          </w:p>
        </w:tc>
        <w:tc>
          <w:tcPr>
            <w:tcW w:w="1276" w:type="dxa"/>
          </w:tcPr>
          <w:p w14:paraId="6EAFB11A" w14:textId="565AF8A1" w:rsidR="00461D2F" w:rsidRPr="00647554" w:rsidRDefault="00461D2F" w:rsidP="00300047">
            <w:pPr>
              <w:rPr>
                <w:rFonts w:ascii="Arial" w:hAnsi="Arial" w:cs="Arial"/>
                <w:color w:val="FF0000"/>
              </w:rPr>
            </w:pPr>
            <w:r w:rsidRPr="00647554">
              <w:rPr>
                <w:rFonts w:ascii="Arial" w:hAnsi="Arial" w:cs="Arial"/>
              </w:rPr>
              <w:t>8</w:t>
            </w:r>
          </w:p>
        </w:tc>
        <w:tc>
          <w:tcPr>
            <w:tcW w:w="1417" w:type="dxa"/>
          </w:tcPr>
          <w:p w14:paraId="55F79D34" w14:textId="06AC3A0A" w:rsidR="00461D2F" w:rsidRPr="00647554" w:rsidRDefault="009853F3" w:rsidP="00300047">
            <w:pPr>
              <w:rPr>
                <w:rFonts w:ascii="Arial" w:hAnsi="Arial" w:cs="Arial"/>
                <w:color w:val="FF0000"/>
              </w:rPr>
            </w:pPr>
            <w:r w:rsidRPr="009853F3">
              <w:rPr>
                <w:rFonts w:ascii="Arial" w:hAnsi="Arial" w:cs="Arial"/>
                <w:color w:val="000000" w:themeColor="text1"/>
              </w:rPr>
              <w:t>R2 400</w:t>
            </w:r>
          </w:p>
        </w:tc>
        <w:tc>
          <w:tcPr>
            <w:tcW w:w="1418" w:type="dxa"/>
          </w:tcPr>
          <w:p w14:paraId="74DF781A" w14:textId="6999B238" w:rsidR="00461D2F" w:rsidRPr="00461D2F" w:rsidRDefault="00461D2F" w:rsidP="00300047">
            <w:pPr>
              <w:rPr>
                <w:rFonts w:ascii="Arial" w:hAnsi="Arial" w:cs="Arial"/>
                <w:color w:val="000000" w:themeColor="text1"/>
              </w:rPr>
            </w:pPr>
            <w:r w:rsidRPr="00461D2F">
              <w:rPr>
                <w:rFonts w:ascii="Arial" w:hAnsi="Arial" w:cs="Arial"/>
                <w:color w:val="000000" w:themeColor="text1"/>
              </w:rPr>
              <w:t>R700</w:t>
            </w:r>
          </w:p>
        </w:tc>
        <w:tc>
          <w:tcPr>
            <w:tcW w:w="1276" w:type="dxa"/>
          </w:tcPr>
          <w:p w14:paraId="64F0B767" w14:textId="67112F99" w:rsidR="00461D2F" w:rsidRPr="00461D2F" w:rsidRDefault="00461D2F" w:rsidP="00300047">
            <w:pPr>
              <w:rPr>
                <w:rFonts w:ascii="Arial" w:hAnsi="Arial" w:cs="Arial"/>
                <w:color w:val="000000" w:themeColor="text1"/>
              </w:rPr>
            </w:pPr>
            <w:r w:rsidRPr="00461D2F">
              <w:rPr>
                <w:rFonts w:ascii="Arial" w:hAnsi="Arial" w:cs="Arial"/>
                <w:color w:val="000000" w:themeColor="text1"/>
              </w:rPr>
              <w:t>R800</w:t>
            </w:r>
          </w:p>
        </w:tc>
        <w:tc>
          <w:tcPr>
            <w:tcW w:w="1417" w:type="dxa"/>
          </w:tcPr>
          <w:p w14:paraId="2ADEAF6A" w14:textId="64F01980" w:rsidR="00461D2F" w:rsidRPr="00461D2F" w:rsidRDefault="00461D2F" w:rsidP="00300047">
            <w:pPr>
              <w:rPr>
                <w:rFonts w:ascii="Arial" w:hAnsi="Arial" w:cs="Arial"/>
                <w:color w:val="000000" w:themeColor="text1"/>
              </w:rPr>
            </w:pPr>
            <w:r w:rsidRPr="00461D2F">
              <w:rPr>
                <w:rFonts w:ascii="Arial" w:hAnsi="Arial" w:cs="Arial"/>
                <w:color w:val="000000" w:themeColor="text1"/>
              </w:rPr>
              <w:t>R900</w:t>
            </w:r>
          </w:p>
        </w:tc>
      </w:tr>
      <w:tr w:rsidR="006C7498" w:rsidRPr="00647554" w14:paraId="4D36C088" w14:textId="77777777" w:rsidTr="006C7498">
        <w:trPr>
          <w:trHeight w:val="450"/>
        </w:trPr>
        <w:tc>
          <w:tcPr>
            <w:tcW w:w="876" w:type="dxa"/>
          </w:tcPr>
          <w:p w14:paraId="7CC117EF" w14:textId="0B9BB0A8" w:rsidR="006C7498" w:rsidRPr="00483BB7" w:rsidRDefault="009C1584" w:rsidP="00300047">
            <w:pPr>
              <w:rPr>
                <w:rFonts w:ascii="Arial" w:hAnsi="Arial" w:cs="Arial"/>
                <w:color w:val="000000" w:themeColor="text1"/>
              </w:rPr>
            </w:pPr>
            <w:r>
              <w:rPr>
                <w:rFonts w:ascii="Arial" w:hAnsi="Arial" w:cs="Arial"/>
                <w:color w:val="000000" w:themeColor="text1"/>
              </w:rPr>
              <w:t>BS62</w:t>
            </w:r>
          </w:p>
        </w:tc>
        <w:tc>
          <w:tcPr>
            <w:tcW w:w="1701" w:type="dxa"/>
          </w:tcPr>
          <w:p w14:paraId="16C013FA" w14:textId="606B6907" w:rsidR="006C7498" w:rsidRPr="00483BB7" w:rsidRDefault="006C7498" w:rsidP="00300047">
            <w:pPr>
              <w:rPr>
                <w:rFonts w:ascii="Arial" w:hAnsi="Arial" w:cs="Arial"/>
                <w:color w:val="000000" w:themeColor="text1"/>
              </w:rPr>
            </w:pPr>
            <w:r w:rsidRPr="00483BB7">
              <w:rPr>
                <w:rFonts w:ascii="Arial" w:hAnsi="Arial" w:cs="Arial"/>
                <w:color w:val="000000" w:themeColor="text1"/>
              </w:rPr>
              <w:t>Traffic Management System</w:t>
            </w:r>
          </w:p>
        </w:tc>
        <w:tc>
          <w:tcPr>
            <w:tcW w:w="1392" w:type="dxa"/>
          </w:tcPr>
          <w:p w14:paraId="61CB23E0" w14:textId="13A92B61" w:rsidR="006C7498" w:rsidRPr="00483BB7" w:rsidRDefault="006C7498" w:rsidP="00300047">
            <w:pPr>
              <w:rPr>
                <w:rFonts w:ascii="Arial" w:hAnsi="Arial" w:cs="Arial"/>
                <w:color w:val="000000" w:themeColor="text1"/>
              </w:rPr>
            </w:pPr>
            <w:r w:rsidRPr="00483BB7">
              <w:rPr>
                <w:rFonts w:ascii="Arial" w:hAnsi="Arial" w:cs="Arial"/>
                <w:color w:val="000000" w:themeColor="text1"/>
              </w:rPr>
              <w:t>MLM</w:t>
            </w:r>
          </w:p>
        </w:tc>
        <w:tc>
          <w:tcPr>
            <w:tcW w:w="1560" w:type="dxa"/>
          </w:tcPr>
          <w:p w14:paraId="492C4235" w14:textId="5BF1E90D" w:rsidR="006C7498" w:rsidRPr="00483BB7" w:rsidRDefault="006C7498" w:rsidP="00300047">
            <w:pPr>
              <w:rPr>
                <w:rFonts w:ascii="Arial" w:hAnsi="Arial" w:cs="Arial"/>
                <w:color w:val="000000" w:themeColor="text1"/>
              </w:rPr>
            </w:pPr>
            <w:r w:rsidRPr="00483BB7">
              <w:rPr>
                <w:rFonts w:ascii="Arial" w:hAnsi="Arial" w:cs="Arial"/>
                <w:color w:val="000000" w:themeColor="text1"/>
              </w:rPr>
              <w:t>To enhance law enforcement</w:t>
            </w:r>
          </w:p>
        </w:tc>
        <w:tc>
          <w:tcPr>
            <w:tcW w:w="1842" w:type="dxa"/>
          </w:tcPr>
          <w:p w14:paraId="6839A45E" w14:textId="40A1E427" w:rsidR="006C7498" w:rsidRPr="00483BB7" w:rsidRDefault="0048017C" w:rsidP="00300047">
            <w:pPr>
              <w:rPr>
                <w:rFonts w:ascii="Arial" w:hAnsi="Arial" w:cs="Arial"/>
                <w:color w:val="000000" w:themeColor="text1"/>
              </w:rPr>
            </w:pPr>
            <w:r>
              <w:rPr>
                <w:rFonts w:ascii="Arial" w:hAnsi="Arial" w:cs="Arial"/>
                <w:color w:val="000000" w:themeColor="text1"/>
              </w:rPr>
              <w:t>No of traffic management system acquired</w:t>
            </w:r>
          </w:p>
        </w:tc>
        <w:tc>
          <w:tcPr>
            <w:tcW w:w="1276" w:type="dxa"/>
          </w:tcPr>
          <w:p w14:paraId="0663A542" w14:textId="0C724245" w:rsidR="006C7498" w:rsidRPr="00483BB7" w:rsidRDefault="006C7498" w:rsidP="00300047">
            <w:pPr>
              <w:rPr>
                <w:rFonts w:ascii="Arial" w:hAnsi="Arial" w:cs="Arial"/>
                <w:color w:val="000000" w:themeColor="text1"/>
              </w:rPr>
            </w:pPr>
            <w:r w:rsidRPr="00483BB7">
              <w:rPr>
                <w:rFonts w:ascii="Arial" w:hAnsi="Arial" w:cs="Arial"/>
                <w:color w:val="000000" w:themeColor="text1"/>
              </w:rPr>
              <w:t>ES</w:t>
            </w:r>
          </w:p>
        </w:tc>
        <w:tc>
          <w:tcPr>
            <w:tcW w:w="1276" w:type="dxa"/>
          </w:tcPr>
          <w:p w14:paraId="37C7992A" w14:textId="1840A610" w:rsidR="006C7498" w:rsidRPr="00483BB7" w:rsidRDefault="0048017C" w:rsidP="00300047">
            <w:pPr>
              <w:rPr>
                <w:rFonts w:ascii="Arial" w:hAnsi="Arial" w:cs="Arial"/>
                <w:color w:val="000000" w:themeColor="text1"/>
              </w:rPr>
            </w:pPr>
            <w:r>
              <w:rPr>
                <w:rFonts w:ascii="Arial" w:hAnsi="Arial" w:cs="Arial"/>
                <w:color w:val="000000" w:themeColor="text1"/>
              </w:rPr>
              <w:t>1</w:t>
            </w:r>
          </w:p>
        </w:tc>
        <w:tc>
          <w:tcPr>
            <w:tcW w:w="1417" w:type="dxa"/>
          </w:tcPr>
          <w:p w14:paraId="7F4B9EF8" w14:textId="36DF5D70" w:rsidR="006C7498" w:rsidRPr="00483BB7" w:rsidRDefault="009853F3" w:rsidP="00300047">
            <w:pPr>
              <w:rPr>
                <w:rFonts w:ascii="Arial" w:hAnsi="Arial" w:cs="Arial"/>
                <w:color w:val="000000" w:themeColor="text1"/>
              </w:rPr>
            </w:pPr>
            <w:r>
              <w:rPr>
                <w:rFonts w:ascii="Arial" w:hAnsi="Arial" w:cs="Arial"/>
                <w:color w:val="000000" w:themeColor="text1"/>
              </w:rPr>
              <w:t>R800</w:t>
            </w:r>
          </w:p>
        </w:tc>
        <w:tc>
          <w:tcPr>
            <w:tcW w:w="1418" w:type="dxa"/>
          </w:tcPr>
          <w:p w14:paraId="131E9193" w14:textId="61DF7906" w:rsidR="006C7498" w:rsidRPr="00483BB7" w:rsidRDefault="00461D2F" w:rsidP="00300047">
            <w:pPr>
              <w:rPr>
                <w:rFonts w:ascii="Arial" w:hAnsi="Arial" w:cs="Arial"/>
                <w:color w:val="000000" w:themeColor="text1"/>
              </w:rPr>
            </w:pPr>
            <w:r>
              <w:rPr>
                <w:rFonts w:ascii="Arial" w:hAnsi="Arial" w:cs="Arial"/>
                <w:color w:val="000000" w:themeColor="text1"/>
              </w:rPr>
              <w:t>R800</w:t>
            </w:r>
          </w:p>
        </w:tc>
        <w:tc>
          <w:tcPr>
            <w:tcW w:w="1276" w:type="dxa"/>
          </w:tcPr>
          <w:p w14:paraId="16C36316" w14:textId="6A7D8CFF" w:rsidR="006C7498" w:rsidRPr="00483BB7" w:rsidRDefault="00461D2F" w:rsidP="00300047">
            <w:pPr>
              <w:rPr>
                <w:rFonts w:ascii="Arial" w:hAnsi="Arial" w:cs="Arial"/>
                <w:color w:val="000000" w:themeColor="text1"/>
              </w:rPr>
            </w:pPr>
            <w:r>
              <w:rPr>
                <w:rFonts w:ascii="Arial" w:hAnsi="Arial" w:cs="Arial"/>
                <w:color w:val="000000" w:themeColor="text1"/>
              </w:rPr>
              <w:t>R</w:t>
            </w:r>
            <w:r w:rsidR="00235E67">
              <w:rPr>
                <w:rFonts w:ascii="Arial" w:hAnsi="Arial" w:cs="Arial"/>
                <w:color w:val="000000" w:themeColor="text1"/>
              </w:rPr>
              <w:t>0.00</w:t>
            </w:r>
          </w:p>
        </w:tc>
        <w:tc>
          <w:tcPr>
            <w:tcW w:w="1417" w:type="dxa"/>
          </w:tcPr>
          <w:p w14:paraId="60BCFCAF" w14:textId="4EBF2287" w:rsidR="006C7498" w:rsidRPr="00483BB7" w:rsidRDefault="006C7498" w:rsidP="00300047">
            <w:pPr>
              <w:rPr>
                <w:rFonts w:ascii="Arial" w:hAnsi="Arial" w:cs="Arial"/>
                <w:color w:val="000000" w:themeColor="text1"/>
              </w:rPr>
            </w:pPr>
            <w:r w:rsidRPr="00483BB7">
              <w:rPr>
                <w:rFonts w:ascii="Arial" w:hAnsi="Arial" w:cs="Arial"/>
                <w:color w:val="000000" w:themeColor="text1"/>
              </w:rPr>
              <w:t>R0.00</w:t>
            </w:r>
          </w:p>
        </w:tc>
      </w:tr>
      <w:tr w:rsidR="00295950" w:rsidRPr="00647554" w14:paraId="3915D29A" w14:textId="77777777" w:rsidTr="006C7498">
        <w:trPr>
          <w:trHeight w:val="450"/>
        </w:trPr>
        <w:tc>
          <w:tcPr>
            <w:tcW w:w="876" w:type="dxa"/>
          </w:tcPr>
          <w:p w14:paraId="5E684B6C" w14:textId="76A8CD60" w:rsidR="00295950" w:rsidRDefault="009C1584" w:rsidP="00300047">
            <w:pPr>
              <w:rPr>
                <w:rFonts w:ascii="Arial" w:hAnsi="Arial" w:cs="Arial"/>
                <w:color w:val="000000" w:themeColor="text1"/>
              </w:rPr>
            </w:pPr>
            <w:r>
              <w:rPr>
                <w:rFonts w:ascii="Arial" w:hAnsi="Arial" w:cs="Arial"/>
              </w:rPr>
              <w:lastRenderedPageBreak/>
              <w:t>BS63</w:t>
            </w:r>
          </w:p>
        </w:tc>
        <w:tc>
          <w:tcPr>
            <w:tcW w:w="1701" w:type="dxa"/>
          </w:tcPr>
          <w:p w14:paraId="622253E9" w14:textId="109DBCC9" w:rsidR="00295950" w:rsidRPr="00483BB7" w:rsidRDefault="00295950" w:rsidP="00300047">
            <w:pPr>
              <w:rPr>
                <w:rFonts w:ascii="Arial" w:hAnsi="Arial" w:cs="Arial"/>
                <w:color w:val="000000" w:themeColor="text1"/>
              </w:rPr>
            </w:pPr>
            <w:r w:rsidRPr="00AF69E8">
              <w:rPr>
                <w:rFonts w:ascii="Arial" w:hAnsi="Arial" w:cs="Arial"/>
              </w:rPr>
              <w:t xml:space="preserve">Road Traffic safety. </w:t>
            </w:r>
          </w:p>
        </w:tc>
        <w:tc>
          <w:tcPr>
            <w:tcW w:w="1392" w:type="dxa"/>
          </w:tcPr>
          <w:p w14:paraId="59F9FE24" w14:textId="0E6028FD" w:rsidR="00295950" w:rsidRPr="00483BB7" w:rsidRDefault="00295950" w:rsidP="00300047">
            <w:pPr>
              <w:rPr>
                <w:rFonts w:ascii="Arial" w:hAnsi="Arial" w:cs="Arial"/>
                <w:color w:val="000000" w:themeColor="text1"/>
              </w:rPr>
            </w:pPr>
            <w:r w:rsidRPr="00AF69E8">
              <w:rPr>
                <w:rFonts w:ascii="Arial" w:hAnsi="Arial" w:cs="Arial"/>
              </w:rPr>
              <w:t>MLM</w:t>
            </w:r>
          </w:p>
        </w:tc>
        <w:tc>
          <w:tcPr>
            <w:tcW w:w="1560" w:type="dxa"/>
          </w:tcPr>
          <w:p w14:paraId="66978584" w14:textId="1A112DB5" w:rsidR="00295950" w:rsidRPr="00483BB7" w:rsidRDefault="00295950" w:rsidP="00300047">
            <w:pPr>
              <w:rPr>
                <w:rFonts w:ascii="Arial" w:hAnsi="Arial" w:cs="Arial"/>
                <w:color w:val="000000" w:themeColor="text1"/>
              </w:rPr>
            </w:pPr>
            <w:r w:rsidRPr="00AF69E8">
              <w:rPr>
                <w:rFonts w:ascii="Arial" w:hAnsi="Arial" w:cs="Arial"/>
              </w:rPr>
              <w:t>To promote road safety</w:t>
            </w:r>
          </w:p>
        </w:tc>
        <w:tc>
          <w:tcPr>
            <w:tcW w:w="1842" w:type="dxa"/>
          </w:tcPr>
          <w:p w14:paraId="5DE9FC02" w14:textId="115CC8C4" w:rsidR="00295950" w:rsidRPr="00483BB7" w:rsidRDefault="00295950" w:rsidP="00300047">
            <w:pPr>
              <w:rPr>
                <w:rFonts w:ascii="Arial" w:hAnsi="Arial" w:cs="Arial"/>
                <w:color w:val="000000" w:themeColor="text1"/>
              </w:rPr>
            </w:pPr>
            <w:r w:rsidRPr="00AF69E8">
              <w:rPr>
                <w:rFonts w:ascii="Arial" w:hAnsi="Arial" w:cs="Arial"/>
              </w:rPr>
              <w:t xml:space="preserve">No of </w:t>
            </w:r>
            <w:r w:rsidR="008A1879">
              <w:rPr>
                <w:rFonts w:ascii="Arial" w:hAnsi="Arial" w:cs="Arial"/>
              </w:rPr>
              <w:t>road safety campaigns held</w:t>
            </w:r>
          </w:p>
        </w:tc>
        <w:tc>
          <w:tcPr>
            <w:tcW w:w="1276" w:type="dxa"/>
          </w:tcPr>
          <w:p w14:paraId="7475B782" w14:textId="1A49E878" w:rsidR="00295950" w:rsidRPr="00483BB7" w:rsidRDefault="00295950" w:rsidP="00300047">
            <w:pPr>
              <w:rPr>
                <w:rFonts w:ascii="Arial" w:hAnsi="Arial" w:cs="Arial"/>
                <w:color w:val="000000" w:themeColor="text1"/>
              </w:rPr>
            </w:pPr>
            <w:r w:rsidRPr="00AF69E8">
              <w:rPr>
                <w:rFonts w:ascii="Arial" w:hAnsi="Arial" w:cs="Arial"/>
              </w:rPr>
              <w:t>ES</w:t>
            </w:r>
          </w:p>
        </w:tc>
        <w:tc>
          <w:tcPr>
            <w:tcW w:w="1276" w:type="dxa"/>
          </w:tcPr>
          <w:p w14:paraId="630DEDCF" w14:textId="2068150B" w:rsidR="00295950" w:rsidRPr="00483BB7" w:rsidRDefault="00295950" w:rsidP="00300047">
            <w:pPr>
              <w:rPr>
                <w:rFonts w:ascii="Arial" w:hAnsi="Arial" w:cs="Arial"/>
                <w:color w:val="000000" w:themeColor="text1"/>
              </w:rPr>
            </w:pPr>
            <w:r w:rsidRPr="00AF69E8">
              <w:rPr>
                <w:rFonts w:ascii="Arial" w:hAnsi="Arial" w:cs="Arial"/>
              </w:rPr>
              <w:t>4</w:t>
            </w:r>
          </w:p>
        </w:tc>
        <w:tc>
          <w:tcPr>
            <w:tcW w:w="1417" w:type="dxa"/>
          </w:tcPr>
          <w:p w14:paraId="28691A82" w14:textId="0A8274D5" w:rsidR="00295950" w:rsidRPr="00483BB7" w:rsidRDefault="00295950" w:rsidP="00300047">
            <w:pPr>
              <w:rPr>
                <w:rFonts w:ascii="Arial" w:hAnsi="Arial" w:cs="Arial"/>
                <w:color w:val="000000" w:themeColor="text1"/>
              </w:rPr>
            </w:pPr>
            <w:r>
              <w:rPr>
                <w:rFonts w:ascii="Arial" w:hAnsi="Arial" w:cs="Arial"/>
              </w:rPr>
              <w:t>R</w:t>
            </w:r>
            <w:r w:rsidR="00461D2F">
              <w:rPr>
                <w:rFonts w:ascii="Arial" w:hAnsi="Arial" w:cs="Arial"/>
              </w:rPr>
              <w:t>350</w:t>
            </w:r>
          </w:p>
        </w:tc>
        <w:tc>
          <w:tcPr>
            <w:tcW w:w="1418" w:type="dxa"/>
          </w:tcPr>
          <w:p w14:paraId="632AADD0" w14:textId="07514847" w:rsidR="00295950" w:rsidRPr="00483BB7" w:rsidRDefault="00295950" w:rsidP="00300047">
            <w:pPr>
              <w:rPr>
                <w:rFonts w:ascii="Arial" w:hAnsi="Arial" w:cs="Arial"/>
                <w:color w:val="000000" w:themeColor="text1"/>
              </w:rPr>
            </w:pPr>
            <w:r>
              <w:rPr>
                <w:rFonts w:ascii="Arial" w:hAnsi="Arial" w:cs="Arial"/>
              </w:rPr>
              <w:t>R100</w:t>
            </w:r>
          </w:p>
        </w:tc>
        <w:tc>
          <w:tcPr>
            <w:tcW w:w="1276" w:type="dxa"/>
          </w:tcPr>
          <w:p w14:paraId="775AF46D" w14:textId="544E700F" w:rsidR="00295950" w:rsidRPr="00483BB7" w:rsidRDefault="00295950" w:rsidP="00300047">
            <w:pPr>
              <w:rPr>
                <w:rFonts w:ascii="Arial" w:hAnsi="Arial" w:cs="Arial"/>
                <w:color w:val="000000" w:themeColor="text1"/>
              </w:rPr>
            </w:pPr>
            <w:r>
              <w:rPr>
                <w:rFonts w:ascii="Arial" w:hAnsi="Arial" w:cs="Arial"/>
              </w:rPr>
              <w:t>R120</w:t>
            </w:r>
          </w:p>
        </w:tc>
        <w:tc>
          <w:tcPr>
            <w:tcW w:w="1417" w:type="dxa"/>
          </w:tcPr>
          <w:p w14:paraId="77600111" w14:textId="602DC5FD" w:rsidR="00295950" w:rsidRPr="00483BB7" w:rsidRDefault="00295950" w:rsidP="00300047">
            <w:pPr>
              <w:rPr>
                <w:rFonts w:ascii="Arial" w:hAnsi="Arial" w:cs="Arial"/>
                <w:color w:val="000000" w:themeColor="text1"/>
              </w:rPr>
            </w:pPr>
            <w:r>
              <w:rPr>
                <w:rFonts w:ascii="Arial" w:hAnsi="Arial" w:cs="Arial"/>
              </w:rPr>
              <w:t>R130</w:t>
            </w:r>
          </w:p>
        </w:tc>
      </w:tr>
      <w:tr w:rsidR="006C7498" w:rsidRPr="00647554" w14:paraId="37B64FDA" w14:textId="77777777" w:rsidTr="006C7498">
        <w:trPr>
          <w:trHeight w:val="450"/>
        </w:trPr>
        <w:tc>
          <w:tcPr>
            <w:tcW w:w="876" w:type="dxa"/>
          </w:tcPr>
          <w:p w14:paraId="5569D26C" w14:textId="422C364A" w:rsidR="006C7498" w:rsidRPr="00B070B3" w:rsidRDefault="009C1584" w:rsidP="00300047">
            <w:pPr>
              <w:rPr>
                <w:rFonts w:ascii="Arial" w:hAnsi="Arial" w:cs="Arial"/>
                <w:color w:val="000000" w:themeColor="text1"/>
              </w:rPr>
            </w:pPr>
            <w:r w:rsidRPr="00B070B3">
              <w:rPr>
                <w:rFonts w:ascii="Arial" w:hAnsi="Arial" w:cs="Arial"/>
                <w:color w:val="000000" w:themeColor="text1"/>
              </w:rPr>
              <w:t>BS64</w:t>
            </w:r>
          </w:p>
        </w:tc>
        <w:tc>
          <w:tcPr>
            <w:tcW w:w="1701" w:type="dxa"/>
          </w:tcPr>
          <w:p w14:paraId="57BA50D3" w14:textId="2D000F67" w:rsidR="006C7498" w:rsidRPr="00B070B3" w:rsidRDefault="00235E67" w:rsidP="00300047">
            <w:pPr>
              <w:rPr>
                <w:rFonts w:ascii="Arial" w:hAnsi="Arial" w:cs="Arial"/>
                <w:color w:val="000000" w:themeColor="text1"/>
              </w:rPr>
            </w:pPr>
            <w:r w:rsidRPr="00B070B3">
              <w:rPr>
                <w:rFonts w:ascii="Arial" w:hAnsi="Arial" w:cs="Arial"/>
                <w:color w:val="000000" w:themeColor="text1"/>
              </w:rPr>
              <w:t>Purchase of traffic equipments</w:t>
            </w:r>
          </w:p>
        </w:tc>
        <w:tc>
          <w:tcPr>
            <w:tcW w:w="1392" w:type="dxa"/>
          </w:tcPr>
          <w:p w14:paraId="21BB9575" w14:textId="568898C4" w:rsidR="006C7498" w:rsidRPr="00B070B3" w:rsidRDefault="006C7498" w:rsidP="00300047">
            <w:pPr>
              <w:rPr>
                <w:rFonts w:ascii="Arial" w:hAnsi="Arial" w:cs="Arial"/>
                <w:color w:val="000000" w:themeColor="text1"/>
              </w:rPr>
            </w:pPr>
            <w:r w:rsidRPr="00B070B3">
              <w:rPr>
                <w:rFonts w:ascii="Arial" w:hAnsi="Arial" w:cs="Arial"/>
                <w:color w:val="000000" w:themeColor="text1"/>
              </w:rPr>
              <w:t>MLM</w:t>
            </w:r>
          </w:p>
        </w:tc>
        <w:tc>
          <w:tcPr>
            <w:tcW w:w="1560" w:type="dxa"/>
          </w:tcPr>
          <w:p w14:paraId="34616513" w14:textId="515977C9" w:rsidR="006C7498" w:rsidRPr="00B070B3" w:rsidRDefault="006C7498" w:rsidP="00300047">
            <w:pPr>
              <w:rPr>
                <w:rFonts w:ascii="Arial" w:hAnsi="Arial" w:cs="Arial"/>
                <w:color w:val="000000" w:themeColor="text1"/>
              </w:rPr>
            </w:pPr>
            <w:r w:rsidRPr="00B070B3">
              <w:rPr>
                <w:rFonts w:ascii="Arial" w:hAnsi="Arial" w:cs="Arial"/>
                <w:color w:val="000000" w:themeColor="text1"/>
              </w:rPr>
              <w:t>To enhance traffic law enforcement and revenue collection</w:t>
            </w:r>
          </w:p>
        </w:tc>
        <w:tc>
          <w:tcPr>
            <w:tcW w:w="1842" w:type="dxa"/>
          </w:tcPr>
          <w:p w14:paraId="23E58924" w14:textId="408E145F" w:rsidR="006C7498" w:rsidRPr="00B070B3" w:rsidRDefault="000B2C29" w:rsidP="00300047">
            <w:pPr>
              <w:rPr>
                <w:rFonts w:ascii="Arial" w:hAnsi="Arial" w:cs="Arial"/>
                <w:color w:val="000000" w:themeColor="text1"/>
              </w:rPr>
            </w:pPr>
            <w:r w:rsidRPr="00B070B3">
              <w:rPr>
                <w:rFonts w:ascii="Arial" w:hAnsi="Arial" w:cs="Arial"/>
                <w:color w:val="000000" w:themeColor="text1"/>
              </w:rPr>
              <w:t>No of traffic equipments purchased</w:t>
            </w:r>
          </w:p>
        </w:tc>
        <w:tc>
          <w:tcPr>
            <w:tcW w:w="1276" w:type="dxa"/>
          </w:tcPr>
          <w:p w14:paraId="37CAFA67" w14:textId="26223B24" w:rsidR="006C7498" w:rsidRPr="00B070B3" w:rsidRDefault="006C7498" w:rsidP="00300047">
            <w:pPr>
              <w:rPr>
                <w:rFonts w:ascii="Arial" w:hAnsi="Arial" w:cs="Arial"/>
                <w:color w:val="000000" w:themeColor="text1"/>
              </w:rPr>
            </w:pPr>
            <w:r w:rsidRPr="00B070B3">
              <w:rPr>
                <w:rFonts w:ascii="Arial" w:hAnsi="Arial" w:cs="Arial"/>
                <w:color w:val="000000" w:themeColor="text1"/>
              </w:rPr>
              <w:t>ES</w:t>
            </w:r>
          </w:p>
        </w:tc>
        <w:tc>
          <w:tcPr>
            <w:tcW w:w="1276" w:type="dxa"/>
          </w:tcPr>
          <w:p w14:paraId="00F51079" w14:textId="48CCF0D8" w:rsidR="006C7498" w:rsidRPr="00B070B3" w:rsidRDefault="00B070B3" w:rsidP="00300047">
            <w:pPr>
              <w:rPr>
                <w:rFonts w:ascii="Arial" w:hAnsi="Arial" w:cs="Arial"/>
                <w:color w:val="000000" w:themeColor="text1"/>
              </w:rPr>
            </w:pPr>
            <w:r w:rsidRPr="00B070B3">
              <w:rPr>
                <w:rFonts w:ascii="Arial" w:hAnsi="Arial" w:cs="Arial"/>
                <w:color w:val="000000" w:themeColor="text1"/>
              </w:rPr>
              <w:t>8</w:t>
            </w:r>
          </w:p>
        </w:tc>
        <w:tc>
          <w:tcPr>
            <w:tcW w:w="1417" w:type="dxa"/>
          </w:tcPr>
          <w:p w14:paraId="54859745" w14:textId="67060CD7" w:rsidR="006C7498" w:rsidRPr="00B070B3" w:rsidRDefault="006609E7" w:rsidP="00300047">
            <w:pPr>
              <w:rPr>
                <w:rFonts w:ascii="Arial" w:hAnsi="Arial" w:cs="Arial"/>
                <w:color w:val="000000" w:themeColor="text1"/>
              </w:rPr>
            </w:pPr>
            <w:r w:rsidRPr="00B070B3">
              <w:rPr>
                <w:rFonts w:ascii="Arial" w:hAnsi="Arial" w:cs="Arial"/>
                <w:color w:val="000000" w:themeColor="text1"/>
              </w:rPr>
              <w:t>R1</w:t>
            </w:r>
            <w:r w:rsidR="00235E67" w:rsidRPr="00B070B3">
              <w:rPr>
                <w:rFonts w:ascii="Arial" w:hAnsi="Arial" w:cs="Arial"/>
                <w:color w:val="000000" w:themeColor="text1"/>
              </w:rPr>
              <w:t>500</w:t>
            </w:r>
          </w:p>
        </w:tc>
        <w:tc>
          <w:tcPr>
            <w:tcW w:w="1418" w:type="dxa"/>
          </w:tcPr>
          <w:p w14:paraId="24091D71" w14:textId="00012EDA" w:rsidR="006C7498" w:rsidRPr="00B070B3" w:rsidRDefault="006609E7" w:rsidP="00300047">
            <w:pPr>
              <w:rPr>
                <w:rFonts w:ascii="Arial" w:hAnsi="Arial" w:cs="Arial"/>
                <w:color w:val="000000" w:themeColor="text1"/>
              </w:rPr>
            </w:pPr>
            <w:r w:rsidRPr="00B070B3">
              <w:rPr>
                <w:rFonts w:ascii="Arial" w:hAnsi="Arial" w:cs="Arial"/>
                <w:color w:val="000000" w:themeColor="text1"/>
              </w:rPr>
              <w:t>R</w:t>
            </w:r>
            <w:r w:rsidR="00235E67" w:rsidRPr="00B070B3">
              <w:rPr>
                <w:rFonts w:ascii="Arial" w:hAnsi="Arial" w:cs="Arial"/>
                <w:color w:val="000000" w:themeColor="text1"/>
              </w:rPr>
              <w:t>500</w:t>
            </w:r>
          </w:p>
        </w:tc>
        <w:tc>
          <w:tcPr>
            <w:tcW w:w="1276" w:type="dxa"/>
          </w:tcPr>
          <w:p w14:paraId="0CBB4229" w14:textId="519EDF23" w:rsidR="006C7498" w:rsidRPr="00B070B3" w:rsidRDefault="00235E67" w:rsidP="00300047">
            <w:pPr>
              <w:rPr>
                <w:rFonts w:ascii="Arial" w:hAnsi="Arial" w:cs="Arial"/>
                <w:color w:val="000000" w:themeColor="text1"/>
              </w:rPr>
            </w:pPr>
            <w:r w:rsidRPr="00B070B3">
              <w:rPr>
                <w:rFonts w:ascii="Arial" w:hAnsi="Arial" w:cs="Arial"/>
                <w:color w:val="000000" w:themeColor="text1"/>
              </w:rPr>
              <w:t>R1000</w:t>
            </w:r>
          </w:p>
        </w:tc>
        <w:tc>
          <w:tcPr>
            <w:tcW w:w="1417" w:type="dxa"/>
          </w:tcPr>
          <w:p w14:paraId="06E5C4AA" w14:textId="098E310F" w:rsidR="006C7498" w:rsidRPr="00B070B3" w:rsidRDefault="006C7498" w:rsidP="00300047">
            <w:pPr>
              <w:rPr>
                <w:rFonts w:ascii="Arial" w:hAnsi="Arial" w:cs="Arial"/>
                <w:color w:val="000000" w:themeColor="text1"/>
              </w:rPr>
            </w:pPr>
            <w:r w:rsidRPr="00B070B3">
              <w:rPr>
                <w:rFonts w:ascii="Arial" w:hAnsi="Arial" w:cs="Arial"/>
                <w:color w:val="000000" w:themeColor="text1"/>
              </w:rPr>
              <w:t>R0.00</w:t>
            </w:r>
          </w:p>
        </w:tc>
      </w:tr>
      <w:tr w:rsidR="0039449D" w:rsidRPr="00647554" w14:paraId="45A3BFD2" w14:textId="77777777" w:rsidTr="006C7498">
        <w:trPr>
          <w:trHeight w:val="450"/>
        </w:trPr>
        <w:tc>
          <w:tcPr>
            <w:tcW w:w="876" w:type="dxa"/>
          </w:tcPr>
          <w:p w14:paraId="5AC59B81" w14:textId="60AADC6C" w:rsidR="0039449D" w:rsidRDefault="009C1584" w:rsidP="00300047">
            <w:pPr>
              <w:rPr>
                <w:rFonts w:ascii="Arial" w:hAnsi="Arial" w:cs="Arial"/>
                <w:color w:val="000000" w:themeColor="text1"/>
              </w:rPr>
            </w:pPr>
            <w:r>
              <w:rPr>
                <w:rFonts w:ascii="Arial" w:hAnsi="Arial" w:cs="Arial"/>
                <w:color w:val="000000" w:themeColor="text1"/>
              </w:rPr>
              <w:t>BS65</w:t>
            </w:r>
          </w:p>
        </w:tc>
        <w:tc>
          <w:tcPr>
            <w:tcW w:w="1701" w:type="dxa"/>
          </w:tcPr>
          <w:p w14:paraId="69EB98AD" w14:textId="4D6EE216" w:rsidR="0039449D" w:rsidRDefault="000B2C29" w:rsidP="00300047">
            <w:pPr>
              <w:rPr>
                <w:rFonts w:ascii="Arial" w:hAnsi="Arial" w:cs="Arial"/>
                <w:color w:val="000000" w:themeColor="text1"/>
              </w:rPr>
            </w:pPr>
            <w:r>
              <w:rPr>
                <w:rFonts w:ascii="Arial" w:hAnsi="Arial" w:cs="Arial"/>
                <w:color w:val="000000" w:themeColor="text1"/>
              </w:rPr>
              <w:t>Development of I</w:t>
            </w:r>
            <w:r w:rsidR="0039449D">
              <w:rPr>
                <w:rFonts w:ascii="Arial" w:hAnsi="Arial" w:cs="Arial"/>
                <w:color w:val="000000" w:themeColor="text1"/>
              </w:rPr>
              <w:t>ntegrated Transport Plan</w:t>
            </w:r>
          </w:p>
        </w:tc>
        <w:tc>
          <w:tcPr>
            <w:tcW w:w="1392" w:type="dxa"/>
          </w:tcPr>
          <w:p w14:paraId="0E4D0582" w14:textId="224D14C1" w:rsidR="0039449D" w:rsidRPr="00483BB7" w:rsidRDefault="0039449D" w:rsidP="00300047">
            <w:pPr>
              <w:rPr>
                <w:rFonts w:ascii="Arial" w:hAnsi="Arial" w:cs="Arial"/>
                <w:color w:val="000000" w:themeColor="text1"/>
              </w:rPr>
            </w:pPr>
            <w:r>
              <w:rPr>
                <w:rFonts w:ascii="Arial" w:hAnsi="Arial" w:cs="Arial"/>
                <w:color w:val="000000" w:themeColor="text1"/>
              </w:rPr>
              <w:t>MLM</w:t>
            </w:r>
          </w:p>
        </w:tc>
        <w:tc>
          <w:tcPr>
            <w:tcW w:w="1560" w:type="dxa"/>
          </w:tcPr>
          <w:p w14:paraId="3BD90BD7" w14:textId="1E9DD5FA" w:rsidR="0039449D" w:rsidRPr="00483BB7" w:rsidRDefault="000B2C29" w:rsidP="00300047">
            <w:pPr>
              <w:rPr>
                <w:rFonts w:ascii="Arial" w:hAnsi="Arial" w:cs="Arial"/>
                <w:color w:val="000000" w:themeColor="text1"/>
              </w:rPr>
            </w:pPr>
            <w:r>
              <w:rPr>
                <w:rFonts w:ascii="Arial" w:hAnsi="Arial" w:cs="Arial"/>
                <w:color w:val="000000" w:themeColor="text1"/>
              </w:rPr>
              <w:t>To develop Integrated Transport Plan for the municipality</w:t>
            </w:r>
          </w:p>
        </w:tc>
        <w:tc>
          <w:tcPr>
            <w:tcW w:w="1842" w:type="dxa"/>
          </w:tcPr>
          <w:p w14:paraId="10A8191D" w14:textId="39B3798D" w:rsidR="0039449D" w:rsidRPr="00483BB7" w:rsidRDefault="000B2C29" w:rsidP="00300047">
            <w:pPr>
              <w:rPr>
                <w:rFonts w:ascii="Arial" w:hAnsi="Arial" w:cs="Arial"/>
                <w:color w:val="000000" w:themeColor="text1"/>
              </w:rPr>
            </w:pPr>
            <w:r>
              <w:rPr>
                <w:rFonts w:ascii="Arial" w:hAnsi="Arial" w:cs="Arial"/>
                <w:color w:val="000000" w:themeColor="text1"/>
              </w:rPr>
              <w:t>No of</w:t>
            </w:r>
            <w:r w:rsidR="002C69AF">
              <w:rPr>
                <w:rFonts w:ascii="Arial" w:hAnsi="Arial" w:cs="Arial"/>
                <w:color w:val="000000" w:themeColor="text1"/>
              </w:rPr>
              <w:t xml:space="preserve"> ITP developed</w:t>
            </w:r>
          </w:p>
        </w:tc>
        <w:tc>
          <w:tcPr>
            <w:tcW w:w="1276" w:type="dxa"/>
          </w:tcPr>
          <w:p w14:paraId="1BD8377E" w14:textId="1D9CBEF3" w:rsidR="0039449D" w:rsidRPr="00483BB7" w:rsidRDefault="00437029" w:rsidP="00300047">
            <w:pPr>
              <w:rPr>
                <w:rFonts w:ascii="Arial" w:hAnsi="Arial" w:cs="Arial"/>
                <w:color w:val="000000" w:themeColor="text1"/>
              </w:rPr>
            </w:pPr>
            <w:r>
              <w:rPr>
                <w:rFonts w:ascii="Arial" w:hAnsi="Arial" w:cs="Arial"/>
                <w:color w:val="000000" w:themeColor="text1"/>
              </w:rPr>
              <w:t>ES</w:t>
            </w:r>
          </w:p>
        </w:tc>
        <w:tc>
          <w:tcPr>
            <w:tcW w:w="1276" w:type="dxa"/>
          </w:tcPr>
          <w:p w14:paraId="50D59AF7" w14:textId="32105A12" w:rsidR="0039449D" w:rsidRPr="00483BB7" w:rsidRDefault="009853F3" w:rsidP="00300047">
            <w:pPr>
              <w:rPr>
                <w:rFonts w:ascii="Arial" w:hAnsi="Arial" w:cs="Arial"/>
                <w:color w:val="000000" w:themeColor="text1"/>
              </w:rPr>
            </w:pPr>
            <w:r>
              <w:rPr>
                <w:rFonts w:ascii="Arial" w:hAnsi="Arial" w:cs="Arial"/>
                <w:color w:val="000000" w:themeColor="text1"/>
              </w:rPr>
              <w:t>N/A</w:t>
            </w:r>
          </w:p>
        </w:tc>
        <w:tc>
          <w:tcPr>
            <w:tcW w:w="1417" w:type="dxa"/>
          </w:tcPr>
          <w:p w14:paraId="2DA6C66E" w14:textId="6FEACBE3" w:rsidR="0039449D" w:rsidRDefault="00437029" w:rsidP="00300047">
            <w:pPr>
              <w:rPr>
                <w:rFonts w:ascii="Arial" w:hAnsi="Arial" w:cs="Arial"/>
                <w:color w:val="000000" w:themeColor="text1"/>
              </w:rPr>
            </w:pPr>
            <w:r>
              <w:rPr>
                <w:rFonts w:ascii="Arial" w:hAnsi="Arial" w:cs="Arial"/>
                <w:color w:val="000000" w:themeColor="text1"/>
              </w:rPr>
              <w:t>R200</w:t>
            </w:r>
          </w:p>
        </w:tc>
        <w:tc>
          <w:tcPr>
            <w:tcW w:w="1418" w:type="dxa"/>
          </w:tcPr>
          <w:p w14:paraId="7217357C" w14:textId="18542A63" w:rsidR="0039449D" w:rsidRDefault="00437029" w:rsidP="00300047">
            <w:pPr>
              <w:rPr>
                <w:rFonts w:ascii="Arial" w:hAnsi="Arial" w:cs="Arial"/>
                <w:color w:val="000000" w:themeColor="text1"/>
              </w:rPr>
            </w:pPr>
            <w:r>
              <w:rPr>
                <w:rFonts w:ascii="Arial" w:hAnsi="Arial" w:cs="Arial"/>
                <w:color w:val="000000" w:themeColor="text1"/>
              </w:rPr>
              <w:t>R0.00</w:t>
            </w:r>
          </w:p>
        </w:tc>
        <w:tc>
          <w:tcPr>
            <w:tcW w:w="1276" w:type="dxa"/>
          </w:tcPr>
          <w:p w14:paraId="7F6BD9D8" w14:textId="5EF1B457" w:rsidR="0039449D" w:rsidRDefault="00437029" w:rsidP="00300047">
            <w:pPr>
              <w:rPr>
                <w:rFonts w:ascii="Arial" w:hAnsi="Arial" w:cs="Arial"/>
                <w:color w:val="000000" w:themeColor="text1"/>
              </w:rPr>
            </w:pPr>
            <w:r>
              <w:rPr>
                <w:rFonts w:ascii="Arial" w:hAnsi="Arial" w:cs="Arial"/>
                <w:color w:val="000000" w:themeColor="text1"/>
              </w:rPr>
              <w:t>R200</w:t>
            </w:r>
          </w:p>
        </w:tc>
        <w:tc>
          <w:tcPr>
            <w:tcW w:w="1417" w:type="dxa"/>
          </w:tcPr>
          <w:p w14:paraId="679120C9" w14:textId="79A05E72" w:rsidR="0039449D" w:rsidRPr="00483BB7" w:rsidRDefault="00437029" w:rsidP="00300047">
            <w:pPr>
              <w:rPr>
                <w:rFonts w:ascii="Arial" w:hAnsi="Arial" w:cs="Arial"/>
                <w:color w:val="000000" w:themeColor="text1"/>
              </w:rPr>
            </w:pPr>
            <w:r>
              <w:rPr>
                <w:rFonts w:ascii="Arial" w:hAnsi="Arial" w:cs="Arial"/>
                <w:color w:val="000000" w:themeColor="text1"/>
              </w:rPr>
              <w:t>R0.00</w:t>
            </w:r>
          </w:p>
        </w:tc>
      </w:tr>
    </w:tbl>
    <w:p w14:paraId="4FBE334A" w14:textId="77777777" w:rsidR="00B07DAB" w:rsidRDefault="00B07DAB" w:rsidP="00300047">
      <w:pPr>
        <w:tabs>
          <w:tab w:val="left" w:pos="4253"/>
        </w:tabs>
        <w:rPr>
          <w:rFonts w:ascii="Arial" w:hAnsi="Arial" w:cs="Arial"/>
        </w:rPr>
      </w:pPr>
    </w:p>
    <w:p w14:paraId="4875D77A" w14:textId="77777777" w:rsidR="00080D27" w:rsidRDefault="00080D27" w:rsidP="00300047">
      <w:pPr>
        <w:tabs>
          <w:tab w:val="left" w:pos="4253"/>
        </w:tabs>
        <w:rPr>
          <w:rFonts w:ascii="Arial" w:hAnsi="Arial" w:cs="Arial"/>
        </w:rPr>
      </w:pPr>
    </w:p>
    <w:p w14:paraId="6BD850A3" w14:textId="77777777" w:rsidR="00080D27" w:rsidRDefault="00080D27" w:rsidP="00300047">
      <w:pPr>
        <w:tabs>
          <w:tab w:val="left" w:pos="4253"/>
        </w:tabs>
        <w:rPr>
          <w:rFonts w:ascii="Arial" w:hAnsi="Arial" w:cs="Arial"/>
        </w:rPr>
      </w:pPr>
    </w:p>
    <w:p w14:paraId="649A7DF1" w14:textId="77777777" w:rsidR="00080D27" w:rsidRDefault="00080D27" w:rsidP="00300047">
      <w:pPr>
        <w:tabs>
          <w:tab w:val="left" w:pos="4253"/>
        </w:tabs>
        <w:rPr>
          <w:rFonts w:ascii="Arial" w:hAnsi="Arial" w:cs="Arial"/>
        </w:rPr>
      </w:pPr>
    </w:p>
    <w:p w14:paraId="27CDDFDE" w14:textId="77777777" w:rsidR="00F33AAF" w:rsidRDefault="00F33AAF" w:rsidP="00300047">
      <w:pPr>
        <w:tabs>
          <w:tab w:val="left" w:pos="4253"/>
        </w:tabs>
        <w:rPr>
          <w:rFonts w:ascii="Arial" w:hAnsi="Arial" w:cs="Arial"/>
        </w:rPr>
      </w:pPr>
    </w:p>
    <w:p w14:paraId="2012216A" w14:textId="77777777" w:rsidR="00F33AAF" w:rsidRDefault="00F33AAF" w:rsidP="00300047">
      <w:pPr>
        <w:tabs>
          <w:tab w:val="left" w:pos="4253"/>
        </w:tabs>
        <w:rPr>
          <w:rFonts w:ascii="Arial" w:hAnsi="Arial" w:cs="Arial"/>
        </w:rPr>
      </w:pPr>
    </w:p>
    <w:p w14:paraId="7298AA35" w14:textId="77777777" w:rsidR="00F33AAF" w:rsidRDefault="00F33AAF" w:rsidP="00300047">
      <w:pPr>
        <w:tabs>
          <w:tab w:val="left" w:pos="4253"/>
        </w:tabs>
        <w:rPr>
          <w:rFonts w:ascii="Arial" w:hAnsi="Arial" w:cs="Arial"/>
        </w:rPr>
      </w:pPr>
    </w:p>
    <w:p w14:paraId="4149E1C9" w14:textId="77777777" w:rsidR="00CE2F5F" w:rsidRPr="00D9183F" w:rsidRDefault="00CE2F5F" w:rsidP="00300047">
      <w:pPr>
        <w:tabs>
          <w:tab w:val="left" w:pos="4253"/>
        </w:tabs>
        <w:rPr>
          <w:rFonts w:ascii="Arial" w:hAnsi="Arial" w:cs="Arial"/>
        </w:rPr>
      </w:pPr>
      <w:r w:rsidRPr="00D9183F">
        <w:rPr>
          <w:rFonts w:ascii="Arial" w:hAnsi="Arial" w:cs="Arial"/>
        </w:rPr>
        <w:lastRenderedPageBreak/>
        <w:t>KPA 3: LOCAL ECONOMIC DEVELOPMENT (LED)</w:t>
      </w:r>
    </w:p>
    <w:p w14:paraId="4A67B5EF" w14:textId="77777777" w:rsidR="00CE2F5F" w:rsidRPr="00D9183F" w:rsidRDefault="00CE2F5F" w:rsidP="00300047">
      <w:pPr>
        <w:pStyle w:val="ListParagraph"/>
        <w:ind w:left="0"/>
        <w:rPr>
          <w:rFonts w:ascii="Arial" w:hAnsi="Arial" w:cs="Arial"/>
          <w:b/>
        </w:rPr>
      </w:pPr>
      <w:r w:rsidRPr="00D9183F">
        <w:rPr>
          <w:rFonts w:ascii="Arial" w:hAnsi="Arial" w:cs="Arial"/>
          <w:b/>
        </w:rPr>
        <w:t>Strategic Objective:</w:t>
      </w:r>
      <w:r w:rsidRPr="00D9183F">
        <w:rPr>
          <w:rFonts w:ascii="Arial" w:eastAsia="+mn-ea" w:hAnsi="Arial" w:cs="Arial"/>
          <w:b/>
          <w:kern w:val="24"/>
        </w:rPr>
        <w:t xml:space="preserve"> </w:t>
      </w:r>
      <w:r w:rsidRPr="00D9183F">
        <w:rPr>
          <w:rFonts w:ascii="Arial" w:hAnsi="Arial" w:cs="Arial"/>
          <w:b/>
        </w:rPr>
        <w:t>To create and manage an environment that will develop, stimulate and strengthen local economic growth</w:t>
      </w:r>
    </w:p>
    <w:tbl>
      <w:tblPr>
        <w:tblW w:w="15452" w:type="dxa"/>
        <w:tblInd w:w="-9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94"/>
        <w:gridCol w:w="1242"/>
        <w:gridCol w:w="1309"/>
        <w:gridCol w:w="2126"/>
        <w:gridCol w:w="1985"/>
        <w:gridCol w:w="1417"/>
        <w:gridCol w:w="1134"/>
        <w:gridCol w:w="1418"/>
        <w:gridCol w:w="1275"/>
        <w:gridCol w:w="1276"/>
        <w:gridCol w:w="1276"/>
      </w:tblGrid>
      <w:tr w:rsidR="00FB5564" w:rsidRPr="00D9183F" w14:paraId="20D30316" w14:textId="77777777" w:rsidTr="006B55A3">
        <w:trPr>
          <w:trHeight w:val="343"/>
          <w:tblHeader/>
        </w:trPr>
        <w:tc>
          <w:tcPr>
            <w:tcW w:w="994" w:type="dxa"/>
            <w:vMerge w:val="restart"/>
            <w:shd w:val="clear" w:color="auto" w:fill="auto"/>
          </w:tcPr>
          <w:p w14:paraId="07BB6A78" w14:textId="77777777" w:rsidR="00FB5564" w:rsidRPr="00D9183F" w:rsidRDefault="00FB5564" w:rsidP="00300047">
            <w:pPr>
              <w:spacing w:after="0" w:line="240" w:lineRule="auto"/>
              <w:rPr>
                <w:rFonts w:ascii="Arial" w:eastAsia="Century Gothic" w:hAnsi="Arial" w:cs="Arial"/>
                <w:b/>
              </w:rPr>
            </w:pPr>
            <w:r w:rsidRPr="00D9183F">
              <w:rPr>
                <w:rFonts w:ascii="Arial" w:eastAsia="Century Gothic" w:hAnsi="Arial" w:cs="Arial"/>
                <w:b/>
              </w:rPr>
              <w:t>No.</w:t>
            </w:r>
          </w:p>
        </w:tc>
        <w:tc>
          <w:tcPr>
            <w:tcW w:w="1242" w:type="dxa"/>
            <w:vMerge w:val="restart"/>
          </w:tcPr>
          <w:p w14:paraId="3BF02C80" w14:textId="77777777" w:rsidR="00FB5564" w:rsidRPr="00D9183F" w:rsidRDefault="00FB5564" w:rsidP="00300047">
            <w:pPr>
              <w:spacing w:after="0" w:line="240" w:lineRule="auto"/>
              <w:rPr>
                <w:rFonts w:ascii="Arial" w:eastAsia="Century Gothic" w:hAnsi="Arial" w:cs="Arial"/>
                <w:b/>
              </w:rPr>
            </w:pPr>
            <w:r w:rsidRPr="00D9183F">
              <w:rPr>
                <w:rFonts w:ascii="Arial" w:eastAsia="Century Gothic" w:hAnsi="Arial" w:cs="Arial"/>
                <w:b/>
              </w:rPr>
              <w:t>Project</w:t>
            </w:r>
          </w:p>
        </w:tc>
        <w:tc>
          <w:tcPr>
            <w:tcW w:w="1309" w:type="dxa"/>
            <w:vMerge w:val="restart"/>
          </w:tcPr>
          <w:p w14:paraId="07E7F91B" w14:textId="77777777" w:rsidR="00FB5564" w:rsidRPr="00D9183F" w:rsidRDefault="00FB5564" w:rsidP="00300047">
            <w:pPr>
              <w:spacing w:after="0" w:line="240" w:lineRule="auto"/>
              <w:rPr>
                <w:rFonts w:ascii="Arial" w:eastAsia="Century Gothic" w:hAnsi="Arial" w:cs="Arial"/>
                <w:b/>
              </w:rPr>
            </w:pPr>
            <w:r w:rsidRPr="00D9183F">
              <w:rPr>
                <w:rFonts w:ascii="Arial" w:eastAsia="Century Gothic" w:hAnsi="Arial" w:cs="Arial"/>
                <w:b/>
              </w:rPr>
              <w:t>Project location</w:t>
            </w:r>
          </w:p>
        </w:tc>
        <w:tc>
          <w:tcPr>
            <w:tcW w:w="2126" w:type="dxa"/>
            <w:vMerge w:val="restart"/>
            <w:shd w:val="clear" w:color="auto" w:fill="auto"/>
          </w:tcPr>
          <w:p w14:paraId="694C22AD" w14:textId="77777777" w:rsidR="00FB5564" w:rsidRPr="00D9183F" w:rsidRDefault="00FB5564" w:rsidP="00300047">
            <w:pPr>
              <w:spacing w:after="0" w:line="240" w:lineRule="auto"/>
              <w:rPr>
                <w:rFonts w:ascii="Arial" w:eastAsia="Century Gothic" w:hAnsi="Arial" w:cs="Arial"/>
                <w:b/>
              </w:rPr>
            </w:pPr>
            <w:r w:rsidRPr="00D9183F">
              <w:rPr>
                <w:rFonts w:ascii="Arial" w:eastAsia="Century Gothic" w:hAnsi="Arial" w:cs="Arial"/>
                <w:b/>
              </w:rPr>
              <w:t>Measurable Objective</w:t>
            </w:r>
          </w:p>
        </w:tc>
        <w:tc>
          <w:tcPr>
            <w:tcW w:w="1985" w:type="dxa"/>
            <w:vMerge w:val="restart"/>
            <w:shd w:val="clear" w:color="auto" w:fill="auto"/>
          </w:tcPr>
          <w:p w14:paraId="0948C4C2" w14:textId="18C12EEB" w:rsidR="00FB5564" w:rsidRPr="00D9183F" w:rsidRDefault="00FB5564" w:rsidP="00300047">
            <w:pPr>
              <w:spacing w:after="0" w:line="240" w:lineRule="auto"/>
              <w:rPr>
                <w:rFonts w:ascii="Arial" w:eastAsia="Century Gothic" w:hAnsi="Arial" w:cs="Arial"/>
                <w:b/>
              </w:rPr>
            </w:pPr>
            <w:r w:rsidRPr="00D9183F">
              <w:rPr>
                <w:rFonts w:ascii="Arial" w:eastAsia="Century Gothic" w:hAnsi="Arial" w:cs="Arial"/>
                <w:b/>
              </w:rPr>
              <w:t xml:space="preserve">Key Performance </w:t>
            </w:r>
            <w:r>
              <w:rPr>
                <w:rFonts w:ascii="Arial" w:eastAsia="Century Gothic" w:hAnsi="Arial" w:cs="Arial"/>
                <w:b/>
              </w:rPr>
              <w:t xml:space="preserve">    </w:t>
            </w:r>
            <w:r w:rsidRPr="00D9183F">
              <w:rPr>
                <w:rFonts w:ascii="Arial" w:eastAsia="Century Gothic" w:hAnsi="Arial" w:cs="Arial"/>
                <w:b/>
              </w:rPr>
              <w:t>Indicator</w:t>
            </w:r>
          </w:p>
        </w:tc>
        <w:tc>
          <w:tcPr>
            <w:tcW w:w="1417" w:type="dxa"/>
            <w:vMerge w:val="restart"/>
            <w:shd w:val="clear" w:color="auto" w:fill="auto"/>
          </w:tcPr>
          <w:p w14:paraId="7A174AE2" w14:textId="0BA30D7A" w:rsidR="00FB5564" w:rsidRPr="00D9183F" w:rsidRDefault="00FB5564" w:rsidP="00300047">
            <w:pPr>
              <w:spacing w:after="0" w:line="240" w:lineRule="auto"/>
              <w:rPr>
                <w:rFonts w:ascii="Arial" w:hAnsi="Arial" w:cs="Arial"/>
                <w:b/>
              </w:rPr>
            </w:pPr>
            <w:r w:rsidRPr="00D9183F">
              <w:rPr>
                <w:rFonts w:ascii="Arial" w:hAnsi="Arial" w:cs="Arial"/>
                <w:b/>
              </w:rPr>
              <w:t>Source of Funding</w:t>
            </w:r>
          </w:p>
        </w:tc>
        <w:tc>
          <w:tcPr>
            <w:tcW w:w="1134" w:type="dxa"/>
            <w:vMerge w:val="restart"/>
            <w:shd w:val="clear" w:color="auto" w:fill="auto"/>
          </w:tcPr>
          <w:p w14:paraId="6AA0A960" w14:textId="77777777" w:rsidR="00FB5564" w:rsidRPr="00D9183F" w:rsidRDefault="00FB5564" w:rsidP="00300047">
            <w:pPr>
              <w:spacing w:after="0" w:line="240" w:lineRule="auto"/>
              <w:rPr>
                <w:rFonts w:ascii="Arial" w:eastAsia="Century Gothic" w:hAnsi="Arial" w:cs="Arial"/>
                <w:b/>
              </w:rPr>
            </w:pPr>
            <w:r w:rsidRPr="00D9183F">
              <w:rPr>
                <w:rFonts w:ascii="Arial" w:eastAsia="Century Gothic" w:hAnsi="Arial" w:cs="Arial"/>
                <w:b/>
              </w:rPr>
              <w:t>Annual</w:t>
            </w:r>
          </w:p>
          <w:p w14:paraId="308EA9A8" w14:textId="77777777" w:rsidR="00FB5564" w:rsidRDefault="00FB5564" w:rsidP="00300047">
            <w:pPr>
              <w:spacing w:after="0" w:line="240" w:lineRule="auto"/>
              <w:rPr>
                <w:rFonts w:ascii="Arial" w:eastAsia="Century Gothic" w:hAnsi="Arial" w:cs="Arial"/>
                <w:b/>
              </w:rPr>
            </w:pPr>
            <w:r w:rsidRPr="00D9183F">
              <w:rPr>
                <w:rFonts w:ascii="Arial" w:eastAsia="Century Gothic" w:hAnsi="Arial" w:cs="Arial"/>
                <w:b/>
              </w:rPr>
              <w:t>Target</w:t>
            </w:r>
          </w:p>
          <w:p w14:paraId="6C0F6D71" w14:textId="77777777" w:rsidR="00FB5564" w:rsidRDefault="00FB5564" w:rsidP="00300047">
            <w:pPr>
              <w:spacing w:after="0" w:line="240" w:lineRule="auto"/>
              <w:rPr>
                <w:rFonts w:ascii="Arial" w:eastAsia="Century Gothic" w:hAnsi="Arial" w:cs="Arial"/>
                <w:b/>
              </w:rPr>
            </w:pPr>
          </w:p>
          <w:p w14:paraId="26E678F8" w14:textId="77777777" w:rsidR="00FB5564" w:rsidRPr="00D9183F" w:rsidRDefault="00FB5564" w:rsidP="00300047">
            <w:pPr>
              <w:spacing w:after="0" w:line="240" w:lineRule="auto"/>
              <w:rPr>
                <w:rFonts w:ascii="Arial" w:eastAsia="Century Gothic" w:hAnsi="Arial" w:cs="Arial"/>
                <w:b/>
              </w:rPr>
            </w:pPr>
            <w:r>
              <w:rPr>
                <w:rFonts w:ascii="Arial" w:eastAsia="Century Gothic" w:hAnsi="Arial" w:cs="Arial"/>
                <w:b/>
              </w:rPr>
              <w:t>2019/20</w:t>
            </w:r>
          </w:p>
        </w:tc>
        <w:tc>
          <w:tcPr>
            <w:tcW w:w="5245" w:type="dxa"/>
            <w:gridSpan w:val="4"/>
            <w:shd w:val="clear" w:color="auto" w:fill="auto"/>
          </w:tcPr>
          <w:p w14:paraId="72BB91BD" w14:textId="77777777" w:rsidR="00FB5564" w:rsidRPr="00D9183F" w:rsidRDefault="00FB5564" w:rsidP="00300047">
            <w:pPr>
              <w:spacing w:after="0" w:line="240" w:lineRule="auto"/>
              <w:ind w:left="17"/>
              <w:rPr>
                <w:rFonts w:ascii="Arial" w:eastAsia="Century Gothic" w:hAnsi="Arial" w:cs="Arial"/>
                <w:b/>
              </w:rPr>
            </w:pPr>
            <w:r w:rsidRPr="00D9183F">
              <w:rPr>
                <w:rFonts w:ascii="Arial" w:eastAsia="Century Gothic" w:hAnsi="Arial" w:cs="Arial"/>
                <w:b/>
              </w:rPr>
              <w:t xml:space="preserve"> Budget</w:t>
            </w:r>
          </w:p>
        </w:tc>
      </w:tr>
      <w:tr w:rsidR="006B55A3" w:rsidRPr="00D9183F" w14:paraId="1F09007E" w14:textId="77777777" w:rsidTr="006B55A3">
        <w:trPr>
          <w:trHeight w:val="360"/>
          <w:tblHeader/>
        </w:trPr>
        <w:tc>
          <w:tcPr>
            <w:tcW w:w="994" w:type="dxa"/>
            <w:vMerge/>
            <w:shd w:val="clear" w:color="auto" w:fill="auto"/>
          </w:tcPr>
          <w:p w14:paraId="5A2A2D8B" w14:textId="77777777" w:rsidR="00FB5564" w:rsidRPr="00D9183F" w:rsidRDefault="00FB5564" w:rsidP="00300047">
            <w:pPr>
              <w:spacing w:after="0" w:line="240" w:lineRule="auto"/>
              <w:rPr>
                <w:rFonts w:ascii="Arial" w:hAnsi="Arial" w:cs="Arial"/>
                <w:b/>
              </w:rPr>
            </w:pPr>
          </w:p>
        </w:tc>
        <w:tc>
          <w:tcPr>
            <w:tcW w:w="1242" w:type="dxa"/>
            <w:vMerge/>
          </w:tcPr>
          <w:p w14:paraId="1F222370" w14:textId="77777777" w:rsidR="00FB5564" w:rsidRPr="00D9183F" w:rsidRDefault="00FB5564" w:rsidP="00300047">
            <w:pPr>
              <w:spacing w:after="0" w:line="240" w:lineRule="auto"/>
              <w:rPr>
                <w:rFonts w:ascii="Arial" w:hAnsi="Arial" w:cs="Arial"/>
                <w:b/>
              </w:rPr>
            </w:pPr>
          </w:p>
        </w:tc>
        <w:tc>
          <w:tcPr>
            <w:tcW w:w="1309" w:type="dxa"/>
            <w:vMerge/>
          </w:tcPr>
          <w:p w14:paraId="7BB62F6A" w14:textId="77777777" w:rsidR="00FB5564" w:rsidRPr="00D9183F" w:rsidRDefault="00FB5564" w:rsidP="00300047">
            <w:pPr>
              <w:spacing w:after="0" w:line="240" w:lineRule="auto"/>
              <w:rPr>
                <w:rFonts w:ascii="Arial" w:hAnsi="Arial" w:cs="Arial"/>
                <w:b/>
              </w:rPr>
            </w:pPr>
          </w:p>
        </w:tc>
        <w:tc>
          <w:tcPr>
            <w:tcW w:w="2126" w:type="dxa"/>
            <w:vMerge/>
            <w:shd w:val="clear" w:color="auto" w:fill="auto"/>
          </w:tcPr>
          <w:p w14:paraId="1745EA66" w14:textId="77777777" w:rsidR="00FB5564" w:rsidRPr="00D9183F" w:rsidRDefault="00FB5564" w:rsidP="00300047">
            <w:pPr>
              <w:spacing w:after="0" w:line="240" w:lineRule="auto"/>
              <w:rPr>
                <w:rFonts w:ascii="Arial" w:hAnsi="Arial" w:cs="Arial"/>
                <w:b/>
              </w:rPr>
            </w:pPr>
          </w:p>
        </w:tc>
        <w:tc>
          <w:tcPr>
            <w:tcW w:w="1985" w:type="dxa"/>
            <w:vMerge/>
            <w:shd w:val="clear" w:color="auto" w:fill="auto"/>
          </w:tcPr>
          <w:p w14:paraId="0C7550A2" w14:textId="77777777" w:rsidR="00FB5564" w:rsidRPr="00D9183F" w:rsidRDefault="00FB5564" w:rsidP="00300047">
            <w:pPr>
              <w:spacing w:after="0" w:line="240" w:lineRule="auto"/>
              <w:rPr>
                <w:rFonts w:ascii="Arial" w:hAnsi="Arial" w:cs="Arial"/>
                <w:b/>
              </w:rPr>
            </w:pPr>
          </w:p>
        </w:tc>
        <w:tc>
          <w:tcPr>
            <w:tcW w:w="1417" w:type="dxa"/>
            <w:vMerge/>
            <w:shd w:val="clear" w:color="auto" w:fill="auto"/>
          </w:tcPr>
          <w:p w14:paraId="0D7FE9B1" w14:textId="5ACD2E47" w:rsidR="00FB5564" w:rsidRPr="00D9183F" w:rsidRDefault="00FB5564" w:rsidP="00300047">
            <w:pPr>
              <w:spacing w:after="0" w:line="240" w:lineRule="auto"/>
              <w:rPr>
                <w:rFonts w:ascii="Arial" w:hAnsi="Arial" w:cs="Arial"/>
                <w:b/>
              </w:rPr>
            </w:pPr>
          </w:p>
        </w:tc>
        <w:tc>
          <w:tcPr>
            <w:tcW w:w="1134" w:type="dxa"/>
            <w:vMerge/>
            <w:shd w:val="clear" w:color="auto" w:fill="auto"/>
          </w:tcPr>
          <w:p w14:paraId="7F34D94E" w14:textId="77777777" w:rsidR="00FB5564" w:rsidRPr="00D9183F" w:rsidRDefault="00FB5564" w:rsidP="00300047">
            <w:pPr>
              <w:spacing w:after="0" w:line="240" w:lineRule="auto"/>
              <w:rPr>
                <w:rFonts w:ascii="Arial" w:hAnsi="Arial" w:cs="Arial"/>
                <w:b/>
              </w:rPr>
            </w:pPr>
          </w:p>
        </w:tc>
        <w:tc>
          <w:tcPr>
            <w:tcW w:w="1418" w:type="dxa"/>
            <w:shd w:val="clear" w:color="auto" w:fill="auto"/>
          </w:tcPr>
          <w:p w14:paraId="29817368" w14:textId="77777777" w:rsidR="00FB5564" w:rsidRPr="00D9183F" w:rsidRDefault="00FB5564" w:rsidP="00300047">
            <w:pPr>
              <w:spacing w:after="0" w:line="240" w:lineRule="auto"/>
              <w:rPr>
                <w:rFonts w:ascii="Arial" w:hAnsi="Arial" w:cs="Arial"/>
                <w:b/>
              </w:rPr>
            </w:pPr>
            <w:r w:rsidRPr="00D9183F">
              <w:rPr>
                <w:rFonts w:ascii="Arial" w:hAnsi="Arial" w:cs="Arial"/>
                <w:b/>
              </w:rPr>
              <w:t>MTREF Overall Budget</w:t>
            </w:r>
          </w:p>
        </w:tc>
        <w:tc>
          <w:tcPr>
            <w:tcW w:w="1275" w:type="dxa"/>
            <w:shd w:val="clear" w:color="auto" w:fill="auto"/>
          </w:tcPr>
          <w:p w14:paraId="6635302D" w14:textId="77777777" w:rsidR="00FB5564" w:rsidRPr="00D9183F" w:rsidRDefault="00FB5564" w:rsidP="00300047">
            <w:pPr>
              <w:spacing w:after="0" w:line="240" w:lineRule="auto"/>
              <w:rPr>
                <w:rFonts w:ascii="Arial" w:hAnsi="Arial" w:cs="Arial"/>
                <w:b/>
              </w:rPr>
            </w:pPr>
            <w:r>
              <w:rPr>
                <w:rFonts w:ascii="Arial" w:hAnsi="Arial" w:cs="Arial"/>
                <w:b/>
              </w:rPr>
              <w:t>2019/20</w:t>
            </w:r>
          </w:p>
          <w:p w14:paraId="21860E8F" w14:textId="77777777" w:rsidR="00FB5564" w:rsidRPr="00D9183F" w:rsidRDefault="00FB5564" w:rsidP="00300047">
            <w:pPr>
              <w:spacing w:after="0" w:line="240" w:lineRule="auto"/>
              <w:rPr>
                <w:rFonts w:ascii="Arial" w:hAnsi="Arial" w:cs="Arial"/>
                <w:b/>
              </w:rPr>
            </w:pPr>
            <w:r w:rsidRPr="00D9183F">
              <w:rPr>
                <w:rFonts w:ascii="Arial" w:hAnsi="Arial" w:cs="Arial"/>
                <w:b/>
              </w:rPr>
              <w:t>R‘000’</w:t>
            </w:r>
          </w:p>
        </w:tc>
        <w:tc>
          <w:tcPr>
            <w:tcW w:w="1276" w:type="dxa"/>
            <w:shd w:val="clear" w:color="auto" w:fill="auto"/>
          </w:tcPr>
          <w:p w14:paraId="2EE9401E" w14:textId="77777777" w:rsidR="00FB5564" w:rsidRPr="00D9183F" w:rsidRDefault="00FB5564" w:rsidP="00300047">
            <w:pPr>
              <w:spacing w:after="0" w:line="240" w:lineRule="auto"/>
              <w:rPr>
                <w:rFonts w:ascii="Arial" w:hAnsi="Arial" w:cs="Arial"/>
                <w:b/>
              </w:rPr>
            </w:pPr>
            <w:r>
              <w:rPr>
                <w:rFonts w:ascii="Arial" w:hAnsi="Arial" w:cs="Arial"/>
                <w:b/>
              </w:rPr>
              <w:t>2020/21</w:t>
            </w:r>
          </w:p>
          <w:p w14:paraId="454D9345" w14:textId="77777777" w:rsidR="00FB5564" w:rsidRPr="00D9183F" w:rsidRDefault="00FB5564" w:rsidP="00300047">
            <w:pPr>
              <w:spacing w:after="0" w:line="240" w:lineRule="auto"/>
              <w:rPr>
                <w:rFonts w:ascii="Arial" w:hAnsi="Arial" w:cs="Arial"/>
                <w:b/>
              </w:rPr>
            </w:pPr>
            <w:r w:rsidRPr="00D9183F">
              <w:rPr>
                <w:rFonts w:ascii="Arial" w:hAnsi="Arial" w:cs="Arial"/>
                <w:b/>
              </w:rPr>
              <w:t>R‘000’</w:t>
            </w:r>
          </w:p>
        </w:tc>
        <w:tc>
          <w:tcPr>
            <w:tcW w:w="1276" w:type="dxa"/>
            <w:shd w:val="clear" w:color="auto" w:fill="auto"/>
          </w:tcPr>
          <w:p w14:paraId="4C1785C6" w14:textId="77777777" w:rsidR="00FB5564" w:rsidRPr="00D9183F" w:rsidRDefault="00FB5564" w:rsidP="00300047">
            <w:pPr>
              <w:spacing w:after="0" w:line="240" w:lineRule="auto"/>
              <w:rPr>
                <w:rFonts w:ascii="Arial" w:hAnsi="Arial" w:cs="Arial"/>
                <w:b/>
              </w:rPr>
            </w:pPr>
            <w:r>
              <w:rPr>
                <w:rFonts w:ascii="Arial" w:hAnsi="Arial" w:cs="Arial"/>
                <w:b/>
              </w:rPr>
              <w:t>2021/22</w:t>
            </w:r>
          </w:p>
          <w:p w14:paraId="3D73D040" w14:textId="77777777" w:rsidR="00FB5564" w:rsidRPr="00D9183F" w:rsidRDefault="00FB5564" w:rsidP="00300047">
            <w:pPr>
              <w:spacing w:after="0" w:line="240" w:lineRule="auto"/>
              <w:rPr>
                <w:rFonts w:ascii="Arial" w:hAnsi="Arial" w:cs="Arial"/>
                <w:b/>
              </w:rPr>
            </w:pPr>
            <w:r w:rsidRPr="00D9183F">
              <w:rPr>
                <w:rFonts w:ascii="Arial" w:hAnsi="Arial" w:cs="Arial"/>
                <w:b/>
              </w:rPr>
              <w:t>R‘000’</w:t>
            </w:r>
          </w:p>
        </w:tc>
      </w:tr>
      <w:tr w:rsidR="006B55A3" w:rsidRPr="00D9183F" w14:paraId="7A568353" w14:textId="77777777" w:rsidTr="006B55A3">
        <w:trPr>
          <w:trHeight w:val="450"/>
        </w:trPr>
        <w:tc>
          <w:tcPr>
            <w:tcW w:w="994" w:type="dxa"/>
          </w:tcPr>
          <w:p w14:paraId="3764A210" w14:textId="77777777" w:rsidR="00FB5564" w:rsidRPr="00D9183F" w:rsidRDefault="00FB5564" w:rsidP="00300047">
            <w:pPr>
              <w:spacing w:after="0" w:line="240" w:lineRule="auto"/>
              <w:rPr>
                <w:rFonts w:ascii="Arial" w:eastAsia="Century Gothic" w:hAnsi="Arial" w:cs="Arial"/>
                <w:color w:val="000000"/>
              </w:rPr>
            </w:pPr>
            <w:r w:rsidRPr="00D9183F">
              <w:rPr>
                <w:rFonts w:ascii="Arial" w:eastAsia="Century Gothic" w:hAnsi="Arial" w:cs="Arial"/>
                <w:color w:val="000000"/>
              </w:rPr>
              <w:t>LED01</w:t>
            </w:r>
          </w:p>
        </w:tc>
        <w:tc>
          <w:tcPr>
            <w:tcW w:w="1242" w:type="dxa"/>
          </w:tcPr>
          <w:p w14:paraId="2AAA13CF" w14:textId="0F071C75" w:rsidR="00FB5564" w:rsidRPr="00D9183F" w:rsidRDefault="00FB5564" w:rsidP="00300047">
            <w:pPr>
              <w:spacing w:after="0" w:line="240" w:lineRule="auto"/>
              <w:rPr>
                <w:rFonts w:ascii="Arial" w:eastAsia="Century Gothic" w:hAnsi="Arial" w:cs="Arial"/>
                <w:color w:val="000000"/>
              </w:rPr>
            </w:pPr>
            <w:r>
              <w:rPr>
                <w:rFonts w:ascii="Arial" w:eastAsia="Century Gothic" w:hAnsi="Arial" w:cs="Arial"/>
                <w:color w:val="000000"/>
              </w:rPr>
              <w:t xml:space="preserve">LED </w:t>
            </w:r>
            <w:r w:rsidRPr="00D9183F">
              <w:rPr>
                <w:rFonts w:ascii="Arial" w:eastAsia="Century Gothic" w:hAnsi="Arial" w:cs="Arial"/>
                <w:color w:val="000000"/>
              </w:rPr>
              <w:t>forums</w:t>
            </w:r>
          </w:p>
        </w:tc>
        <w:tc>
          <w:tcPr>
            <w:tcW w:w="1309" w:type="dxa"/>
          </w:tcPr>
          <w:p w14:paraId="59C6B76D" w14:textId="77777777" w:rsidR="00FB5564" w:rsidRPr="00D9183F" w:rsidRDefault="00FB5564" w:rsidP="00300047">
            <w:pPr>
              <w:spacing w:after="0" w:line="240" w:lineRule="auto"/>
              <w:rPr>
                <w:rFonts w:ascii="Arial" w:eastAsia="Century Gothic" w:hAnsi="Arial" w:cs="Arial"/>
                <w:color w:val="000000"/>
              </w:rPr>
            </w:pPr>
            <w:r w:rsidRPr="00D9183F">
              <w:rPr>
                <w:rFonts w:ascii="Arial" w:eastAsia="Century Gothic" w:hAnsi="Arial" w:cs="Arial"/>
                <w:color w:val="000000"/>
              </w:rPr>
              <w:t>MLM</w:t>
            </w:r>
          </w:p>
        </w:tc>
        <w:tc>
          <w:tcPr>
            <w:tcW w:w="2126" w:type="dxa"/>
          </w:tcPr>
          <w:p w14:paraId="3777B886" w14:textId="77777777" w:rsidR="00FB5564" w:rsidRPr="00D9183F" w:rsidRDefault="00FB5564" w:rsidP="00300047">
            <w:pPr>
              <w:spacing w:after="0" w:line="240" w:lineRule="auto"/>
              <w:rPr>
                <w:rFonts w:ascii="Arial" w:eastAsia="Century Gothic" w:hAnsi="Arial" w:cs="Arial"/>
                <w:color w:val="000000"/>
              </w:rPr>
            </w:pPr>
            <w:r w:rsidRPr="00D9183F">
              <w:rPr>
                <w:rFonts w:ascii="Arial" w:eastAsia="Century Gothic" w:hAnsi="Arial" w:cs="Arial"/>
                <w:color w:val="000000"/>
              </w:rPr>
              <w:t>To improve access to economic opportunities</w:t>
            </w:r>
          </w:p>
        </w:tc>
        <w:tc>
          <w:tcPr>
            <w:tcW w:w="1985" w:type="dxa"/>
          </w:tcPr>
          <w:p w14:paraId="72B7AD81" w14:textId="77777777" w:rsidR="00FB5564" w:rsidRPr="00D9183F" w:rsidRDefault="00FB5564" w:rsidP="00300047">
            <w:pPr>
              <w:spacing w:after="0" w:line="240" w:lineRule="auto"/>
              <w:rPr>
                <w:rFonts w:ascii="Arial" w:eastAsia="Century Gothic" w:hAnsi="Arial" w:cs="Arial"/>
                <w:color w:val="000000"/>
              </w:rPr>
            </w:pPr>
            <w:r w:rsidRPr="00D9183F">
              <w:rPr>
                <w:rFonts w:ascii="Arial" w:eastAsia="Century Gothic" w:hAnsi="Arial" w:cs="Arial"/>
                <w:color w:val="000000"/>
              </w:rPr>
              <w:t>No. of LED Forums held.</w:t>
            </w:r>
          </w:p>
        </w:tc>
        <w:tc>
          <w:tcPr>
            <w:tcW w:w="1417" w:type="dxa"/>
          </w:tcPr>
          <w:p w14:paraId="0B88211B" w14:textId="77777777" w:rsidR="00FB5564" w:rsidRPr="00D9183F" w:rsidRDefault="00FB5564" w:rsidP="00300047">
            <w:pPr>
              <w:spacing w:after="0" w:line="240" w:lineRule="auto"/>
              <w:rPr>
                <w:rFonts w:ascii="Arial" w:hAnsi="Arial" w:cs="Arial"/>
                <w:color w:val="000000"/>
              </w:rPr>
            </w:pPr>
            <w:r w:rsidRPr="00D9183F">
              <w:rPr>
                <w:rFonts w:ascii="Arial" w:hAnsi="Arial" w:cs="Arial"/>
                <w:color w:val="000000"/>
              </w:rPr>
              <w:t>ES</w:t>
            </w:r>
          </w:p>
        </w:tc>
        <w:tc>
          <w:tcPr>
            <w:tcW w:w="1134" w:type="dxa"/>
          </w:tcPr>
          <w:p w14:paraId="4391E2A6" w14:textId="77777777" w:rsidR="00FB5564" w:rsidRPr="00D9183F" w:rsidRDefault="00FB5564" w:rsidP="00300047">
            <w:pPr>
              <w:spacing w:after="0" w:line="240" w:lineRule="auto"/>
              <w:rPr>
                <w:rFonts w:ascii="Arial" w:eastAsia="Century Gothic" w:hAnsi="Arial" w:cs="Arial"/>
                <w:color w:val="000000"/>
              </w:rPr>
            </w:pPr>
            <w:r w:rsidRPr="00D9183F">
              <w:rPr>
                <w:rFonts w:ascii="Arial" w:eastAsia="Century Gothic" w:hAnsi="Arial" w:cs="Arial"/>
                <w:color w:val="000000"/>
              </w:rPr>
              <w:t xml:space="preserve">4 </w:t>
            </w:r>
          </w:p>
        </w:tc>
        <w:tc>
          <w:tcPr>
            <w:tcW w:w="1418" w:type="dxa"/>
          </w:tcPr>
          <w:p w14:paraId="7F9A1EF9" w14:textId="364B8D9F" w:rsidR="00FB5564" w:rsidRPr="00D9183F" w:rsidRDefault="00FB5564" w:rsidP="00300047">
            <w:pPr>
              <w:spacing w:after="0" w:line="240" w:lineRule="auto"/>
              <w:rPr>
                <w:rFonts w:ascii="Arial" w:hAnsi="Arial" w:cs="Arial"/>
                <w:color w:val="000000"/>
              </w:rPr>
            </w:pPr>
            <w:r>
              <w:rPr>
                <w:rFonts w:ascii="Arial" w:hAnsi="Arial" w:cs="Arial"/>
                <w:color w:val="000000"/>
              </w:rPr>
              <w:t>R210</w:t>
            </w:r>
          </w:p>
        </w:tc>
        <w:tc>
          <w:tcPr>
            <w:tcW w:w="1275" w:type="dxa"/>
          </w:tcPr>
          <w:p w14:paraId="154E63D6" w14:textId="3A8B3854" w:rsidR="00FB5564" w:rsidRPr="00D9183F" w:rsidRDefault="00FB5564" w:rsidP="00300047">
            <w:pPr>
              <w:spacing w:after="0" w:line="240" w:lineRule="auto"/>
              <w:rPr>
                <w:rFonts w:ascii="Arial" w:hAnsi="Arial" w:cs="Arial"/>
                <w:color w:val="000000"/>
              </w:rPr>
            </w:pPr>
            <w:r>
              <w:rPr>
                <w:rFonts w:ascii="Arial" w:hAnsi="Arial" w:cs="Arial"/>
                <w:color w:val="000000"/>
              </w:rPr>
              <w:t>R6</w:t>
            </w:r>
            <w:r w:rsidRPr="00D9183F">
              <w:rPr>
                <w:rFonts w:ascii="Arial" w:hAnsi="Arial" w:cs="Arial"/>
                <w:color w:val="000000"/>
              </w:rPr>
              <w:t>0</w:t>
            </w:r>
          </w:p>
        </w:tc>
        <w:tc>
          <w:tcPr>
            <w:tcW w:w="1276" w:type="dxa"/>
          </w:tcPr>
          <w:p w14:paraId="4F3C5738" w14:textId="43232B46" w:rsidR="00FB5564" w:rsidRPr="00D9183F" w:rsidRDefault="00FB5564" w:rsidP="00300047">
            <w:pPr>
              <w:spacing w:after="0" w:line="240" w:lineRule="auto"/>
              <w:rPr>
                <w:rFonts w:ascii="Arial" w:hAnsi="Arial" w:cs="Arial"/>
                <w:color w:val="000000"/>
              </w:rPr>
            </w:pPr>
            <w:r>
              <w:rPr>
                <w:rFonts w:ascii="Arial" w:hAnsi="Arial" w:cs="Arial"/>
                <w:color w:val="000000"/>
              </w:rPr>
              <w:t>R7</w:t>
            </w:r>
            <w:r w:rsidRPr="00D9183F">
              <w:rPr>
                <w:rFonts w:ascii="Arial" w:hAnsi="Arial" w:cs="Arial"/>
                <w:color w:val="000000"/>
              </w:rPr>
              <w:t>0</w:t>
            </w:r>
          </w:p>
        </w:tc>
        <w:tc>
          <w:tcPr>
            <w:tcW w:w="1276" w:type="dxa"/>
          </w:tcPr>
          <w:p w14:paraId="509EE225" w14:textId="28E388C1" w:rsidR="00FB5564" w:rsidRPr="00D9183F" w:rsidRDefault="00FB5564" w:rsidP="00300047">
            <w:pPr>
              <w:spacing w:after="0" w:line="240" w:lineRule="auto"/>
              <w:rPr>
                <w:rFonts w:ascii="Arial" w:hAnsi="Arial" w:cs="Arial"/>
                <w:color w:val="000000"/>
              </w:rPr>
            </w:pPr>
            <w:r>
              <w:rPr>
                <w:rFonts w:ascii="Arial" w:hAnsi="Arial" w:cs="Arial"/>
                <w:color w:val="000000"/>
              </w:rPr>
              <w:t>R8</w:t>
            </w:r>
            <w:r w:rsidRPr="00D9183F">
              <w:rPr>
                <w:rFonts w:ascii="Arial" w:hAnsi="Arial" w:cs="Arial"/>
                <w:color w:val="000000"/>
              </w:rPr>
              <w:t>0</w:t>
            </w:r>
          </w:p>
        </w:tc>
      </w:tr>
      <w:tr w:rsidR="006B55A3" w:rsidRPr="00D9183F" w14:paraId="76979122" w14:textId="77777777" w:rsidTr="006B55A3">
        <w:trPr>
          <w:trHeight w:val="450"/>
        </w:trPr>
        <w:tc>
          <w:tcPr>
            <w:tcW w:w="994" w:type="dxa"/>
          </w:tcPr>
          <w:p w14:paraId="63F8F7D8" w14:textId="77777777" w:rsidR="00FB5564" w:rsidRPr="00D9183F" w:rsidRDefault="00FB5564" w:rsidP="00300047">
            <w:pPr>
              <w:spacing w:after="0" w:line="240" w:lineRule="auto"/>
              <w:rPr>
                <w:rFonts w:ascii="Arial" w:eastAsia="Century Gothic" w:hAnsi="Arial" w:cs="Arial"/>
                <w:color w:val="000000"/>
              </w:rPr>
            </w:pPr>
            <w:r w:rsidRPr="00D9183F">
              <w:rPr>
                <w:rFonts w:ascii="Arial" w:eastAsia="Century Gothic" w:hAnsi="Arial" w:cs="Arial"/>
                <w:color w:val="000000"/>
              </w:rPr>
              <w:t>LED02</w:t>
            </w:r>
          </w:p>
        </w:tc>
        <w:tc>
          <w:tcPr>
            <w:tcW w:w="1242" w:type="dxa"/>
          </w:tcPr>
          <w:p w14:paraId="6148FA80" w14:textId="77777777" w:rsidR="00FB5564" w:rsidRPr="00D9183F" w:rsidRDefault="00FB5564" w:rsidP="00300047">
            <w:pPr>
              <w:spacing w:after="0" w:line="240" w:lineRule="auto"/>
              <w:rPr>
                <w:rFonts w:ascii="Arial" w:eastAsia="Century Gothic" w:hAnsi="Arial" w:cs="Arial"/>
                <w:color w:val="000000"/>
              </w:rPr>
            </w:pPr>
            <w:r w:rsidRPr="00D9183F">
              <w:rPr>
                <w:rFonts w:ascii="Arial" w:eastAsia="Century Gothic" w:hAnsi="Arial" w:cs="Arial"/>
                <w:color w:val="000000"/>
              </w:rPr>
              <w:t>SMME support</w:t>
            </w:r>
          </w:p>
        </w:tc>
        <w:tc>
          <w:tcPr>
            <w:tcW w:w="1309" w:type="dxa"/>
          </w:tcPr>
          <w:p w14:paraId="47BEE2F5" w14:textId="77777777" w:rsidR="00FB5564" w:rsidRPr="00D9183F" w:rsidRDefault="00FB5564" w:rsidP="00300047">
            <w:pPr>
              <w:spacing w:after="0" w:line="240" w:lineRule="auto"/>
              <w:rPr>
                <w:rFonts w:ascii="Arial" w:eastAsia="Century Gothic" w:hAnsi="Arial" w:cs="Arial"/>
                <w:color w:val="000000"/>
              </w:rPr>
            </w:pPr>
            <w:r w:rsidRPr="00D9183F">
              <w:rPr>
                <w:rFonts w:ascii="Arial" w:eastAsia="Century Gothic" w:hAnsi="Arial" w:cs="Arial"/>
                <w:color w:val="000000"/>
              </w:rPr>
              <w:t>MLM</w:t>
            </w:r>
          </w:p>
        </w:tc>
        <w:tc>
          <w:tcPr>
            <w:tcW w:w="2126" w:type="dxa"/>
          </w:tcPr>
          <w:p w14:paraId="01159E69" w14:textId="77777777" w:rsidR="00FB5564" w:rsidRPr="00D9183F" w:rsidRDefault="00FB5564" w:rsidP="00300047">
            <w:pPr>
              <w:spacing w:after="0" w:line="240" w:lineRule="auto"/>
              <w:rPr>
                <w:rFonts w:ascii="Arial" w:eastAsia="Century Gothic" w:hAnsi="Arial" w:cs="Arial"/>
                <w:color w:val="000000"/>
              </w:rPr>
            </w:pPr>
            <w:r w:rsidRPr="00D9183F">
              <w:rPr>
                <w:rFonts w:ascii="Arial" w:eastAsia="Century Gothic" w:hAnsi="Arial" w:cs="Arial"/>
                <w:color w:val="000000"/>
              </w:rPr>
              <w:t>To promote SMME growth, sustainability and job creation</w:t>
            </w:r>
          </w:p>
        </w:tc>
        <w:tc>
          <w:tcPr>
            <w:tcW w:w="1985" w:type="dxa"/>
          </w:tcPr>
          <w:p w14:paraId="4EC26BF5" w14:textId="77777777" w:rsidR="00FB5564" w:rsidRDefault="00FB5564" w:rsidP="00300047">
            <w:pPr>
              <w:spacing w:after="0" w:line="240" w:lineRule="auto"/>
              <w:rPr>
                <w:rFonts w:ascii="Arial" w:eastAsia="Century Gothic" w:hAnsi="Arial" w:cs="Arial"/>
                <w:color w:val="000000"/>
              </w:rPr>
            </w:pPr>
            <w:r w:rsidRPr="00D9183F">
              <w:rPr>
                <w:rFonts w:ascii="Arial" w:eastAsia="Century Gothic" w:hAnsi="Arial" w:cs="Arial"/>
                <w:color w:val="000000"/>
              </w:rPr>
              <w:t>No. of SMMEs supported</w:t>
            </w:r>
          </w:p>
          <w:p w14:paraId="13B47A30" w14:textId="77777777" w:rsidR="00B07DAB" w:rsidRDefault="00B07DAB" w:rsidP="00300047">
            <w:pPr>
              <w:spacing w:after="0" w:line="240" w:lineRule="auto"/>
              <w:rPr>
                <w:rFonts w:ascii="Arial" w:eastAsia="Century Gothic" w:hAnsi="Arial" w:cs="Arial"/>
                <w:color w:val="000000"/>
              </w:rPr>
            </w:pPr>
          </w:p>
          <w:p w14:paraId="5C787E9E" w14:textId="0DC0314C" w:rsidR="00B07DAB" w:rsidRPr="00D9183F" w:rsidRDefault="00B07DAB" w:rsidP="00300047">
            <w:pPr>
              <w:spacing w:after="0" w:line="240" w:lineRule="auto"/>
              <w:rPr>
                <w:rFonts w:ascii="Arial" w:eastAsia="Century Gothic" w:hAnsi="Arial" w:cs="Arial"/>
                <w:color w:val="000000"/>
              </w:rPr>
            </w:pPr>
            <w:r>
              <w:rPr>
                <w:rFonts w:ascii="Arial" w:eastAsia="Century Gothic" w:hAnsi="Arial" w:cs="Arial"/>
                <w:color w:val="000000"/>
              </w:rPr>
              <w:t>No of feasibility studies conducted</w:t>
            </w:r>
          </w:p>
        </w:tc>
        <w:tc>
          <w:tcPr>
            <w:tcW w:w="1417" w:type="dxa"/>
          </w:tcPr>
          <w:p w14:paraId="159E5BA0" w14:textId="77777777" w:rsidR="00FB5564" w:rsidRPr="00D9183F" w:rsidRDefault="00FB5564" w:rsidP="00300047">
            <w:pPr>
              <w:spacing w:after="0" w:line="240" w:lineRule="auto"/>
              <w:rPr>
                <w:rFonts w:ascii="Arial" w:hAnsi="Arial" w:cs="Arial"/>
                <w:color w:val="000000"/>
              </w:rPr>
            </w:pPr>
            <w:r w:rsidRPr="00D9183F">
              <w:rPr>
                <w:rFonts w:ascii="Arial" w:hAnsi="Arial" w:cs="Arial"/>
                <w:color w:val="000000"/>
              </w:rPr>
              <w:t>ES</w:t>
            </w:r>
          </w:p>
        </w:tc>
        <w:tc>
          <w:tcPr>
            <w:tcW w:w="1134" w:type="dxa"/>
          </w:tcPr>
          <w:p w14:paraId="212FEA62" w14:textId="77777777" w:rsidR="00FB5564" w:rsidRDefault="006609E7" w:rsidP="00300047">
            <w:pPr>
              <w:spacing w:after="0" w:line="240" w:lineRule="auto"/>
              <w:rPr>
                <w:rFonts w:ascii="Arial" w:eastAsia="Century Gothic" w:hAnsi="Arial" w:cs="Arial"/>
                <w:color w:val="000000"/>
              </w:rPr>
            </w:pPr>
            <w:r>
              <w:rPr>
                <w:rFonts w:ascii="Arial" w:eastAsia="Century Gothic" w:hAnsi="Arial" w:cs="Arial"/>
                <w:color w:val="000000"/>
              </w:rPr>
              <w:t>07</w:t>
            </w:r>
          </w:p>
          <w:p w14:paraId="463F66CD" w14:textId="77777777" w:rsidR="00B07DAB" w:rsidRDefault="00B07DAB" w:rsidP="00300047">
            <w:pPr>
              <w:spacing w:after="0" w:line="240" w:lineRule="auto"/>
              <w:rPr>
                <w:rFonts w:ascii="Arial" w:eastAsia="Century Gothic" w:hAnsi="Arial" w:cs="Arial"/>
                <w:color w:val="000000"/>
              </w:rPr>
            </w:pPr>
          </w:p>
          <w:p w14:paraId="09579EF7" w14:textId="77777777" w:rsidR="00B07DAB" w:rsidRDefault="00B07DAB" w:rsidP="00300047">
            <w:pPr>
              <w:spacing w:after="0" w:line="240" w:lineRule="auto"/>
              <w:rPr>
                <w:rFonts w:ascii="Arial" w:eastAsia="Century Gothic" w:hAnsi="Arial" w:cs="Arial"/>
                <w:color w:val="000000"/>
              </w:rPr>
            </w:pPr>
          </w:p>
          <w:p w14:paraId="017A3111" w14:textId="77777777" w:rsidR="00B07DAB" w:rsidRDefault="00B07DAB" w:rsidP="00300047">
            <w:pPr>
              <w:spacing w:after="0" w:line="240" w:lineRule="auto"/>
              <w:rPr>
                <w:rFonts w:ascii="Arial" w:eastAsia="Century Gothic" w:hAnsi="Arial" w:cs="Arial"/>
                <w:color w:val="000000"/>
              </w:rPr>
            </w:pPr>
          </w:p>
          <w:p w14:paraId="47B909A7" w14:textId="77777777" w:rsidR="00B07DAB" w:rsidRDefault="00B07DAB" w:rsidP="00300047">
            <w:pPr>
              <w:spacing w:after="0" w:line="240" w:lineRule="auto"/>
              <w:rPr>
                <w:rFonts w:ascii="Arial" w:eastAsia="Century Gothic" w:hAnsi="Arial" w:cs="Arial"/>
                <w:color w:val="000000"/>
              </w:rPr>
            </w:pPr>
          </w:p>
          <w:p w14:paraId="772DD600" w14:textId="20B43984" w:rsidR="00B07DAB" w:rsidRPr="00D9183F" w:rsidRDefault="00B07DAB" w:rsidP="00300047">
            <w:pPr>
              <w:spacing w:after="0" w:line="240" w:lineRule="auto"/>
              <w:rPr>
                <w:rFonts w:ascii="Arial" w:eastAsia="Century Gothic" w:hAnsi="Arial" w:cs="Arial"/>
                <w:color w:val="000000"/>
              </w:rPr>
            </w:pPr>
            <w:r>
              <w:rPr>
                <w:rFonts w:ascii="Arial" w:eastAsia="Century Gothic" w:hAnsi="Arial" w:cs="Arial"/>
                <w:color w:val="000000"/>
              </w:rPr>
              <w:t>01</w:t>
            </w:r>
          </w:p>
        </w:tc>
        <w:tc>
          <w:tcPr>
            <w:tcW w:w="1418" w:type="dxa"/>
          </w:tcPr>
          <w:p w14:paraId="3477A5C7" w14:textId="30C75DDB" w:rsidR="00FB5564" w:rsidRPr="00D9183F" w:rsidRDefault="006609E7" w:rsidP="00300047">
            <w:pPr>
              <w:spacing w:after="0" w:line="240" w:lineRule="auto"/>
              <w:rPr>
                <w:rFonts w:ascii="Arial" w:hAnsi="Arial" w:cs="Arial"/>
                <w:color w:val="000000"/>
              </w:rPr>
            </w:pPr>
            <w:r>
              <w:rPr>
                <w:rFonts w:ascii="Arial" w:hAnsi="Arial" w:cs="Arial"/>
                <w:color w:val="000000"/>
              </w:rPr>
              <w:t xml:space="preserve">R </w:t>
            </w:r>
            <w:r w:rsidR="00DF7235">
              <w:rPr>
                <w:rFonts w:ascii="Arial" w:hAnsi="Arial" w:cs="Arial"/>
                <w:color w:val="000000"/>
              </w:rPr>
              <w:t>750</w:t>
            </w:r>
            <w:r>
              <w:rPr>
                <w:rFonts w:ascii="Arial" w:hAnsi="Arial" w:cs="Arial"/>
                <w:color w:val="000000"/>
              </w:rPr>
              <w:t>0</w:t>
            </w:r>
          </w:p>
        </w:tc>
        <w:tc>
          <w:tcPr>
            <w:tcW w:w="1275" w:type="dxa"/>
          </w:tcPr>
          <w:p w14:paraId="6D1F8CCC" w14:textId="212286D9" w:rsidR="00FB5564" w:rsidRPr="00D9183F" w:rsidRDefault="00DF7235" w:rsidP="00300047">
            <w:pPr>
              <w:spacing w:after="0" w:line="240" w:lineRule="auto"/>
              <w:rPr>
                <w:rFonts w:ascii="Arial" w:hAnsi="Arial" w:cs="Arial"/>
                <w:color w:val="000000"/>
              </w:rPr>
            </w:pPr>
            <w:r>
              <w:rPr>
                <w:rFonts w:ascii="Arial" w:hAnsi="Arial" w:cs="Arial"/>
                <w:color w:val="000000"/>
              </w:rPr>
              <w:t>R150</w:t>
            </w:r>
            <w:r w:rsidR="006609E7">
              <w:rPr>
                <w:rFonts w:ascii="Arial" w:hAnsi="Arial" w:cs="Arial"/>
                <w:color w:val="000000"/>
              </w:rPr>
              <w:t>0</w:t>
            </w:r>
          </w:p>
        </w:tc>
        <w:tc>
          <w:tcPr>
            <w:tcW w:w="1276" w:type="dxa"/>
          </w:tcPr>
          <w:p w14:paraId="6E694F37" w14:textId="77777777" w:rsidR="00FB5564" w:rsidRPr="00D9183F" w:rsidRDefault="00FB5564" w:rsidP="00300047">
            <w:pPr>
              <w:spacing w:after="0" w:line="240" w:lineRule="auto"/>
              <w:rPr>
                <w:rFonts w:ascii="Arial" w:hAnsi="Arial" w:cs="Arial"/>
                <w:color w:val="000000"/>
              </w:rPr>
            </w:pPr>
            <w:r w:rsidRPr="00D9183F">
              <w:rPr>
                <w:rFonts w:ascii="Arial" w:hAnsi="Arial" w:cs="Arial"/>
                <w:color w:val="000000"/>
              </w:rPr>
              <w:t xml:space="preserve">R3 000 </w:t>
            </w:r>
          </w:p>
        </w:tc>
        <w:tc>
          <w:tcPr>
            <w:tcW w:w="1276" w:type="dxa"/>
          </w:tcPr>
          <w:p w14:paraId="5910DA67" w14:textId="1FDD8AA6" w:rsidR="00FB5564" w:rsidRPr="00D9183F" w:rsidRDefault="00FB5564" w:rsidP="00300047">
            <w:pPr>
              <w:spacing w:after="0" w:line="240" w:lineRule="auto"/>
              <w:rPr>
                <w:rFonts w:ascii="Arial" w:hAnsi="Arial" w:cs="Arial"/>
                <w:color w:val="000000"/>
              </w:rPr>
            </w:pPr>
            <w:r>
              <w:rPr>
                <w:rFonts w:ascii="Arial" w:hAnsi="Arial" w:cs="Arial"/>
                <w:color w:val="000000"/>
              </w:rPr>
              <w:t>R3 00</w:t>
            </w:r>
            <w:r w:rsidRPr="00D9183F">
              <w:rPr>
                <w:rFonts w:ascii="Arial" w:hAnsi="Arial" w:cs="Arial"/>
                <w:color w:val="000000"/>
              </w:rPr>
              <w:t>0</w:t>
            </w:r>
          </w:p>
        </w:tc>
      </w:tr>
      <w:tr w:rsidR="00080D27" w:rsidRPr="00D9183F" w14:paraId="679FF205" w14:textId="77777777" w:rsidTr="008A20AF">
        <w:trPr>
          <w:trHeight w:val="1518"/>
        </w:trPr>
        <w:tc>
          <w:tcPr>
            <w:tcW w:w="994" w:type="dxa"/>
          </w:tcPr>
          <w:p w14:paraId="6E5D5FEC" w14:textId="21885BC1" w:rsidR="00080D27" w:rsidRPr="00E3627A" w:rsidRDefault="00080D27" w:rsidP="00300047">
            <w:pPr>
              <w:spacing w:after="0" w:line="240" w:lineRule="auto"/>
              <w:rPr>
                <w:rFonts w:ascii="Arial" w:eastAsia="Century Gothic" w:hAnsi="Arial" w:cs="Arial"/>
                <w:color w:val="000000" w:themeColor="text1"/>
              </w:rPr>
            </w:pPr>
            <w:r>
              <w:rPr>
                <w:rFonts w:ascii="Arial" w:eastAsia="Century Gothic" w:hAnsi="Arial" w:cs="Arial"/>
                <w:color w:val="000000" w:themeColor="text1"/>
              </w:rPr>
              <w:t>LED03</w:t>
            </w:r>
          </w:p>
        </w:tc>
        <w:tc>
          <w:tcPr>
            <w:tcW w:w="1242" w:type="dxa"/>
          </w:tcPr>
          <w:p w14:paraId="0F35DDF1" w14:textId="2E16AFD2" w:rsidR="00080D27" w:rsidRPr="00E3627A" w:rsidRDefault="00080D27" w:rsidP="00300047">
            <w:pPr>
              <w:spacing w:after="0" w:line="240" w:lineRule="auto"/>
              <w:rPr>
                <w:rFonts w:ascii="Arial" w:eastAsia="Century Gothic" w:hAnsi="Arial" w:cs="Arial"/>
                <w:color w:val="000000" w:themeColor="text1"/>
              </w:rPr>
            </w:pPr>
            <w:r>
              <w:rPr>
                <w:rFonts w:ascii="Arial" w:eastAsia="Century Gothic" w:hAnsi="Arial" w:cs="Arial"/>
                <w:color w:val="000000" w:themeColor="text1"/>
              </w:rPr>
              <w:t>Review of tourism guide pack (shago la moeng)</w:t>
            </w:r>
          </w:p>
        </w:tc>
        <w:tc>
          <w:tcPr>
            <w:tcW w:w="1309" w:type="dxa"/>
          </w:tcPr>
          <w:p w14:paraId="0D33D64F" w14:textId="7442C25B" w:rsidR="00080D27" w:rsidRPr="00E3627A" w:rsidRDefault="00080D27" w:rsidP="00300047">
            <w:pPr>
              <w:spacing w:after="0" w:line="240" w:lineRule="auto"/>
              <w:rPr>
                <w:rFonts w:ascii="Arial" w:eastAsia="Century Gothic" w:hAnsi="Arial" w:cs="Arial"/>
                <w:color w:val="000000" w:themeColor="text1"/>
              </w:rPr>
            </w:pPr>
            <w:r>
              <w:rPr>
                <w:rFonts w:ascii="Arial" w:eastAsia="Century Gothic" w:hAnsi="Arial" w:cs="Arial"/>
                <w:color w:val="000000" w:themeColor="text1"/>
              </w:rPr>
              <w:t>MLM</w:t>
            </w:r>
          </w:p>
        </w:tc>
        <w:tc>
          <w:tcPr>
            <w:tcW w:w="2126" w:type="dxa"/>
          </w:tcPr>
          <w:p w14:paraId="18B13C6A" w14:textId="0C701071" w:rsidR="00080D27" w:rsidRPr="00E3627A" w:rsidRDefault="00080D27" w:rsidP="00300047">
            <w:pPr>
              <w:spacing w:after="0" w:line="240" w:lineRule="auto"/>
              <w:rPr>
                <w:rFonts w:ascii="Arial" w:eastAsia="Century Gothic" w:hAnsi="Arial" w:cs="Arial"/>
                <w:color w:val="000000" w:themeColor="text1"/>
              </w:rPr>
            </w:pPr>
            <w:r w:rsidRPr="00E3627A">
              <w:rPr>
                <w:rFonts w:ascii="Arial" w:eastAsia="Century Gothic" w:hAnsi="Arial" w:cs="Arial"/>
                <w:color w:val="000000" w:themeColor="text1"/>
              </w:rPr>
              <w:t>To promote l</w:t>
            </w:r>
            <w:r>
              <w:rPr>
                <w:rFonts w:ascii="Arial" w:eastAsia="Century Gothic" w:hAnsi="Arial" w:cs="Arial"/>
                <w:color w:val="000000" w:themeColor="text1"/>
              </w:rPr>
              <w:t xml:space="preserve">ocal tourism </w:t>
            </w:r>
          </w:p>
        </w:tc>
        <w:tc>
          <w:tcPr>
            <w:tcW w:w="1985" w:type="dxa"/>
          </w:tcPr>
          <w:p w14:paraId="1C51A00D" w14:textId="2A5B4EF6" w:rsidR="00080D27" w:rsidRPr="00E3627A" w:rsidRDefault="00080D27" w:rsidP="00300047">
            <w:pPr>
              <w:spacing w:after="0" w:line="240" w:lineRule="auto"/>
              <w:rPr>
                <w:rFonts w:ascii="Arial" w:eastAsia="Century Gothic" w:hAnsi="Arial" w:cs="Arial"/>
                <w:color w:val="000000" w:themeColor="text1"/>
              </w:rPr>
            </w:pPr>
            <w:r>
              <w:rPr>
                <w:rFonts w:ascii="Arial" w:eastAsia="Century Gothic" w:hAnsi="Arial" w:cs="Arial"/>
                <w:color w:val="000000" w:themeColor="text1"/>
              </w:rPr>
              <w:t>No of tourism guide pack reviewed</w:t>
            </w:r>
          </w:p>
          <w:p w14:paraId="7F5BCA5A" w14:textId="77777777" w:rsidR="00080D27" w:rsidRPr="00E3627A" w:rsidRDefault="00080D27" w:rsidP="00300047">
            <w:pPr>
              <w:spacing w:after="0" w:line="240" w:lineRule="auto"/>
              <w:rPr>
                <w:rFonts w:ascii="Arial" w:eastAsia="Century Gothic" w:hAnsi="Arial" w:cs="Arial"/>
                <w:color w:val="000000" w:themeColor="text1"/>
              </w:rPr>
            </w:pPr>
          </w:p>
          <w:p w14:paraId="7F6ECC63" w14:textId="40B333DB" w:rsidR="00080D27" w:rsidRPr="00E3627A" w:rsidRDefault="00080D27" w:rsidP="00300047">
            <w:pPr>
              <w:spacing w:after="0" w:line="240" w:lineRule="auto"/>
              <w:ind w:firstLine="720"/>
              <w:rPr>
                <w:rFonts w:ascii="Arial" w:eastAsia="Century Gothic" w:hAnsi="Arial" w:cs="Arial"/>
                <w:color w:val="000000" w:themeColor="text1"/>
              </w:rPr>
            </w:pPr>
          </w:p>
        </w:tc>
        <w:tc>
          <w:tcPr>
            <w:tcW w:w="1417" w:type="dxa"/>
          </w:tcPr>
          <w:p w14:paraId="58A3EF2B" w14:textId="3C848625" w:rsidR="00080D27" w:rsidRPr="00E3627A" w:rsidRDefault="00080D27" w:rsidP="00300047">
            <w:pPr>
              <w:rPr>
                <w:rFonts w:ascii="Arial" w:hAnsi="Arial" w:cs="Arial"/>
                <w:color w:val="000000" w:themeColor="text1"/>
              </w:rPr>
            </w:pPr>
            <w:r>
              <w:rPr>
                <w:rFonts w:ascii="Arial" w:hAnsi="Arial" w:cs="Arial"/>
                <w:color w:val="000000" w:themeColor="text1"/>
              </w:rPr>
              <w:t>ES</w:t>
            </w:r>
          </w:p>
        </w:tc>
        <w:tc>
          <w:tcPr>
            <w:tcW w:w="1134" w:type="dxa"/>
          </w:tcPr>
          <w:p w14:paraId="2A17DB2D" w14:textId="431B123B" w:rsidR="00080D27" w:rsidRPr="00E3627A" w:rsidRDefault="00080D27" w:rsidP="00300047">
            <w:pPr>
              <w:spacing w:after="0" w:line="240" w:lineRule="auto"/>
              <w:rPr>
                <w:rFonts w:ascii="Arial" w:eastAsia="Century Gothic" w:hAnsi="Arial" w:cs="Arial"/>
                <w:color w:val="000000" w:themeColor="text1"/>
              </w:rPr>
            </w:pPr>
            <w:r>
              <w:rPr>
                <w:rFonts w:ascii="Arial" w:eastAsia="Century Gothic" w:hAnsi="Arial" w:cs="Arial"/>
                <w:color w:val="000000" w:themeColor="text1"/>
              </w:rPr>
              <w:t>01</w:t>
            </w:r>
          </w:p>
        </w:tc>
        <w:tc>
          <w:tcPr>
            <w:tcW w:w="1418" w:type="dxa"/>
          </w:tcPr>
          <w:p w14:paraId="637DF8E1" w14:textId="009744A5" w:rsidR="00080D27" w:rsidRPr="00E3627A" w:rsidRDefault="00080D27" w:rsidP="00300047">
            <w:pPr>
              <w:spacing w:after="0" w:line="240" w:lineRule="auto"/>
              <w:rPr>
                <w:rFonts w:ascii="Arial" w:hAnsi="Arial" w:cs="Arial"/>
                <w:color w:val="000000" w:themeColor="text1"/>
              </w:rPr>
            </w:pPr>
            <w:r>
              <w:rPr>
                <w:rFonts w:ascii="Arial" w:hAnsi="Arial" w:cs="Arial"/>
                <w:color w:val="000000" w:themeColor="text1"/>
              </w:rPr>
              <w:t>R0.00</w:t>
            </w:r>
          </w:p>
        </w:tc>
        <w:tc>
          <w:tcPr>
            <w:tcW w:w="1275" w:type="dxa"/>
          </w:tcPr>
          <w:p w14:paraId="62EFA759" w14:textId="46310DF0" w:rsidR="00080D27" w:rsidRPr="00E3627A" w:rsidRDefault="00080D27" w:rsidP="00300047">
            <w:pPr>
              <w:spacing w:after="0" w:line="240" w:lineRule="auto"/>
              <w:rPr>
                <w:rFonts w:ascii="Arial" w:hAnsi="Arial" w:cs="Arial"/>
                <w:color w:val="000000" w:themeColor="text1"/>
              </w:rPr>
            </w:pPr>
            <w:r>
              <w:rPr>
                <w:rFonts w:ascii="Arial" w:hAnsi="Arial" w:cs="Arial"/>
                <w:color w:val="000000" w:themeColor="text1"/>
              </w:rPr>
              <w:t>R0.00</w:t>
            </w:r>
          </w:p>
        </w:tc>
        <w:tc>
          <w:tcPr>
            <w:tcW w:w="1276" w:type="dxa"/>
          </w:tcPr>
          <w:p w14:paraId="20BDB608" w14:textId="62F0792B" w:rsidR="00080D27" w:rsidRPr="00E3627A" w:rsidRDefault="00080D27" w:rsidP="00300047">
            <w:pPr>
              <w:spacing w:after="0" w:line="240" w:lineRule="auto"/>
              <w:rPr>
                <w:rFonts w:ascii="Arial" w:hAnsi="Arial" w:cs="Arial"/>
                <w:color w:val="000000" w:themeColor="text1"/>
              </w:rPr>
            </w:pPr>
            <w:r>
              <w:rPr>
                <w:rFonts w:ascii="Arial" w:hAnsi="Arial" w:cs="Arial"/>
                <w:color w:val="000000" w:themeColor="text1"/>
              </w:rPr>
              <w:t>R0.00</w:t>
            </w:r>
          </w:p>
        </w:tc>
        <w:tc>
          <w:tcPr>
            <w:tcW w:w="1276" w:type="dxa"/>
          </w:tcPr>
          <w:p w14:paraId="6C006E9A" w14:textId="3E6548C7" w:rsidR="00080D27" w:rsidRPr="00E3627A" w:rsidRDefault="00080D27" w:rsidP="00300047">
            <w:pPr>
              <w:spacing w:after="0" w:line="240" w:lineRule="auto"/>
              <w:rPr>
                <w:rFonts w:ascii="Arial" w:hAnsi="Arial" w:cs="Arial"/>
                <w:color w:val="000000" w:themeColor="text1"/>
              </w:rPr>
            </w:pPr>
            <w:r>
              <w:rPr>
                <w:rFonts w:ascii="Arial" w:hAnsi="Arial" w:cs="Arial"/>
                <w:color w:val="000000" w:themeColor="text1"/>
              </w:rPr>
              <w:t>R0.00</w:t>
            </w:r>
          </w:p>
        </w:tc>
      </w:tr>
      <w:tr w:rsidR="006B55A3" w:rsidRPr="00D9183F" w14:paraId="5DC7EFC4" w14:textId="77777777" w:rsidTr="006B55A3">
        <w:trPr>
          <w:trHeight w:val="450"/>
        </w:trPr>
        <w:tc>
          <w:tcPr>
            <w:tcW w:w="994" w:type="dxa"/>
          </w:tcPr>
          <w:p w14:paraId="7E148F31" w14:textId="78764518" w:rsidR="00FB5564" w:rsidRPr="00E3627A" w:rsidRDefault="00B07DAB" w:rsidP="00300047">
            <w:pPr>
              <w:rPr>
                <w:rFonts w:ascii="Arial" w:hAnsi="Arial" w:cs="Arial"/>
                <w:color w:val="000000" w:themeColor="text1"/>
              </w:rPr>
            </w:pPr>
            <w:r>
              <w:rPr>
                <w:rFonts w:ascii="Arial" w:eastAsia="Century Gothic" w:hAnsi="Arial" w:cs="Arial"/>
                <w:color w:val="000000" w:themeColor="text1"/>
              </w:rPr>
              <w:t>LE</w:t>
            </w:r>
            <w:r w:rsidR="0074102A">
              <w:rPr>
                <w:rFonts w:ascii="Arial" w:eastAsia="Century Gothic" w:hAnsi="Arial" w:cs="Arial"/>
                <w:color w:val="000000" w:themeColor="text1"/>
              </w:rPr>
              <w:t>D 04</w:t>
            </w:r>
          </w:p>
        </w:tc>
        <w:tc>
          <w:tcPr>
            <w:tcW w:w="1242" w:type="dxa"/>
          </w:tcPr>
          <w:p w14:paraId="75C641C9" w14:textId="164C7ED3" w:rsidR="00FB5564" w:rsidRPr="00E3627A" w:rsidRDefault="00F33AAF" w:rsidP="00300047">
            <w:pPr>
              <w:spacing w:after="0" w:line="240" w:lineRule="auto"/>
              <w:rPr>
                <w:rFonts w:ascii="Arial" w:eastAsia="Century Gothic" w:hAnsi="Arial" w:cs="Arial"/>
                <w:color w:val="000000" w:themeColor="text1"/>
              </w:rPr>
            </w:pPr>
            <w:r>
              <w:rPr>
                <w:rFonts w:ascii="Arial" w:eastAsia="Century Gothic" w:hAnsi="Arial" w:cs="Arial"/>
                <w:color w:val="000000" w:themeColor="text1"/>
              </w:rPr>
              <w:t>Manufacturing industry analysis study</w:t>
            </w:r>
            <w:r w:rsidR="00FB5564" w:rsidRPr="00E3627A">
              <w:rPr>
                <w:rFonts w:ascii="Arial" w:eastAsia="Century Gothic" w:hAnsi="Arial" w:cs="Arial"/>
                <w:color w:val="000000" w:themeColor="text1"/>
              </w:rPr>
              <w:t xml:space="preserve"> </w:t>
            </w:r>
          </w:p>
        </w:tc>
        <w:tc>
          <w:tcPr>
            <w:tcW w:w="1309" w:type="dxa"/>
          </w:tcPr>
          <w:p w14:paraId="51D6A6F1" w14:textId="12A91CFF" w:rsidR="00FB5564" w:rsidRPr="00E3627A" w:rsidRDefault="006B55A3" w:rsidP="00300047">
            <w:pPr>
              <w:rPr>
                <w:rFonts w:ascii="Arial" w:eastAsia="Century Gothic" w:hAnsi="Arial" w:cs="Arial"/>
                <w:color w:val="000000" w:themeColor="text1"/>
              </w:rPr>
            </w:pPr>
            <w:r>
              <w:rPr>
                <w:rFonts w:ascii="Arial" w:eastAsia="Century Gothic" w:hAnsi="Arial" w:cs="Arial"/>
                <w:color w:val="000000" w:themeColor="text1"/>
              </w:rPr>
              <w:t>Ward</w:t>
            </w:r>
            <w:r w:rsidR="00FB5564" w:rsidRPr="00E3627A">
              <w:rPr>
                <w:rFonts w:ascii="Arial" w:eastAsia="Century Gothic" w:hAnsi="Arial" w:cs="Arial"/>
                <w:color w:val="000000" w:themeColor="text1"/>
              </w:rPr>
              <w:t>14</w:t>
            </w:r>
            <w:r>
              <w:rPr>
                <w:rFonts w:ascii="Arial" w:eastAsia="Century Gothic" w:hAnsi="Arial" w:cs="Arial"/>
                <w:color w:val="000000" w:themeColor="text1"/>
              </w:rPr>
              <w:t>,</w:t>
            </w:r>
          </w:p>
          <w:p w14:paraId="32CF4D2F" w14:textId="77777777" w:rsidR="00FB5564" w:rsidRPr="00E3627A" w:rsidRDefault="00FB5564" w:rsidP="00300047">
            <w:pPr>
              <w:spacing w:after="0" w:line="240" w:lineRule="auto"/>
              <w:rPr>
                <w:rFonts w:ascii="Arial" w:eastAsia="Century Gothic" w:hAnsi="Arial" w:cs="Arial"/>
                <w:color w:val="000000" w:themeColor="text1"/>
              </w:rPr>
            </w:pPr>
            <w:r w:rsidRPr="00E3627A">
              <w:rPr>
                <w:rFonts w:ascii="Arial" w:eastAsia="Century Gothic" w:hAnsi="Arial" w:cs="Arial"/>
                <w:color w:val="000000" w:themeColor="text1"/>
              </w:rPr>
              <w:t>21</w:t>
            </w:r>
          </w:p>
        </w:tc>
        <w:tc>
          <w:tcPr>
            <w:tcW w:w="2126" w:type="dxa"/>
          </w:tcPr>
          <w:p w14:paraId="55D0D18D" w14:textId="77777777" w:rsidR="00FB5564" w:rsidRPr="00E3627A" w:rsidRDefault="00FB5564" w:rsidP="00300047">
            <w:pPr>
              <w:spacing w:after="0" w:line="240" w:lineRule="auto"/>
              <w:rPr>
                <w:rFonts w:ascii="Arial" w:eastAsia="Century Gothic" w:hAnsi="Arial" w:cs="Arial"/>
                <w:color w:val="000000" w:themeColor="text1"/>
              </w:rPr>
            </w:pPr>
            <w:r w:rsidRPr="00E3627A">
              <w:rPr>
                <w:rFonts w:ascii="Arial" w:eastAsia="Century Gothic" w:hAnsi="Arial" w:cs="Arial"/>
                <w:color w:val="000000" w:themeColor="text1"/>
              </w:rPr>
              <w:t>To improve economic productivity in Manufacturing</w:t>
            </w:r>
          </w:p>
        </w:tc>
        <w:tc>
          <w:tcPr>
            <w:tcW w:w="1985" w:type="dxa"/>
          </w:tcPr>
          <w:p w14:paraId="7ADC4BA3" w14:textId="5A1E1A3C" w:rsidR="00FB5564" w:rsidRPr="00E3627A" w:rsidRDefault="00FB5564" w:rsidP="00300047">
            <w:pPr>
              <w:spacing w:after="0" w:line="240" w:lineRule="auto"/>
              <w:rPr>
                <w:rFonts w:ascii="Arial" w:eastAsia="Century Gothic" w:hAnsi="Arial" w:cs="Arial"/>
                <w:color w:val="000000" w:themeColor="text1"/>
              </w:rPr>
            </w:pPr>
            <w:r w:rsidRPr="00E3627A">
              <w:rPr>
                <w:rFonts w:ascii="Arial" w:eastAsia="Century Gothic" w:hAnsi="Arial" w:cs="Arial"/>
                <w:color w:val="000000" w:themeColor="text1"/>
              </w:rPr>
              <w:t xml:space="preserve">No. of manufacturing </w:t>
            </w:r>
            <w:r w:rsidR="00F33AAF">
              <w:rPr>
                <w:rFonts w:ascii="Arial" w:eastAsia="Century Gothic" w:hAnsi="Arial" w:cs="Arial"/>
                <w:color w:val="000000" w:themeColor="text1"/>
              </w:rPr>
              <w:t>analysis study conducted</w:t>
            </w:r>
          </w:p>
        </w:tc>
        <w:tc>
          <w:tcPr>
            <w:tcW w:w="1417" w:type="dxa"/>
          </w:tcPr>
          <w:p w14:paraId="704EAFB6" w14:textId="77777777" w:rsidR="00FB5564" w:rsidRPr="00E3627A" w:rsidRDefault="00FB5564" w:rsidP="00300047">
            <w:pPr>
              <w:rPr>
                <w:rFonts w:ascii="Arial" w:hAnsi="Arial" w:cs="Arial"/>
                <w:color w:val="000000" w:themeColor="text1"/>
              </w:rPr>
            </w:pPr>
            <w:r w:rsidRPr="00E3627A">
              <w:rPr>
                <w:rFonts w:ascii="Arial" w:hAnsi="Arial" w:cs="Arial"/>
                <w:color w:val="000000" w:themeColor="text1"/>
              </w:rPr>
              <w:t>ES</w:t>
            </w:r>
          </w:p>
        </w:tc>
        <w:tc>
          <w:tcPr>
            <w:tcW w:w="1134" w:type="dxa"/>
          </w:tcPr>
          <w:p w14:paraId="15B7D0EE" w14:textId="77777777" w:rsidR="00FB5564" w:rsidRPr="00E3627A" w:rsidRDefault="00FB5564" w:rsidP="00300047">
            <w:pPr>
              <w:spacing w:after="0" w:line="240" w:lineRule="auto"/>
              <w:rPr>
                <w:rFonts w:ascii="Arial" w:eastAsia="Century Gothic" w:hAnsi="Arial" w:cs="Arial"/>
                <w:color w:val="000000" w:themeColor="text1"/>
              </w:rPr>
            </w:pPr>
            <w:r w:rsidRPr="00E3627A">
              <w:rPr>
                <w:rFonts w:ascii="Arial" w:eastAsia="Century Gothic" w:hAnsi="Arial" w:cs="Arial"/>
                <w:color w:val="000000" w:themeColor="text1"/>
              </w:rPr>
              <w:t>1</w:t>
            </w:r>
          </w:p>
        </w:tc>
        <w:tc>
          <w:tcPr>
            <w:tcW w:w="1418" w:type="dxa"/>
          </w:tcPr>
          <w:p w14:paraId="47D6FF05" w14:textId="0CD4CF89" w:rsidR="00FB5564" w:rsidRPr="00E3627A" w:rsidRDefault="00FB5564" w:rsidP="00300047">
            <w:pPr>
              <w:spacing w:after="0" w:line="240" w:lineRule="auto"/>
              <w:rPr>
                <w:rFonts w:ascii="Arial" w:hAnsi="Arial" w:cs="Arial"/>
                <w:color w:val="000000" w:themeColor="text1"/>
              </w:rPr>
            </w:pPr>
            <w:r w:rsidRPr="00E3627A">
              <w:rPr>
                <w:rFonts w:ascii="Arial" w:hAnsi="Arial" w:cs="Arial"/>
                <w:color w:val="000000" w:themeColor="text1"/>
              </w:rPr>
              <w:t>R0.00</w:t>
            </w:r>
          </w:p>
        </w:tc>
        <w:tc>
          <w:tcPr>
            <w:tcW w:w="1275" w:type="dxa"/>
          </w:tcPr>
          <w:p w14:paraId="1E024460" w14:textId="06FF2B1D" w:rsidR="00FB5564" w:rsidRPr="00E3627A" w:rsidRDefault="00FB5564" w:rsidP="00300047">
            <w:pPr>
              <w:spacing w:after="0" w:line="240" w:lineRule="auto"/>
              <w:rPr>
                <w:rFonts w:ascii="Arial" w:hAnsi="Arial" w:cs="Arial"/>
                <w:color w:val="000000" w:themeColor="text1"/>
              </w:rPr>
            </w:pPr>
            <w:r w:rsidRPr="00E3627A">
              <w:rPr>
                <w:rFonts w:ascii="Arial" w:hAnsi="Arial" w:cs="Arial"/>
                <w:color w:val="000000" w:themeColor="text1"/>
              </w:rPr>
              <w:t>R0.00</w:t>
            </w:r>
          </w:p>
        </w:tc>
        <w:tc>
          <w:tcPr>
            <w:tcW w:w="1276" w:type="dxa"/>
          </w:tcPr>
          <w:p w14:paraId="5805DD62" w14:textId="77777777" w:rsidR="00FB5564" w:rsidRPr="00E3627A" w:rsidRDefault="00FB5564" w:rsidP="00300047">
            <w:pPr>
              <w:spacing w:after="0" w:line="240" w:lineRule="auto"/>
              <w:rPr>
                <w:rFonts w:ascii="Arial" w:hAnsi="Arial" w:cs="Arial"/>
                <w:color w:val="000000" w:themeColor="text1"/>
              </w:rPr>
            </w:pPr>
            <w:r w:rsidRPr="00E3627A">
              <w:rPr>
                <w:rFonts w:ascii="Arial" w:hAnsi="Arial" w:cs="Arial"/>
                <w:color w:val="000000" w:themeColor="text1"/>
              </w:rPr>
              <w:t>R0.00</w:t>
            </w:r>
          </w:p>
        </w:tc>
        <w:tc>
          <w:tcPr>
            <w:tcW w:w="1276" w:type="dxa"/>
          </w:tcPr>
          <w:p w14:paraId="740ACF84" w14:textId="77777777" w:rsidR="00FB5564" w:rsidRPr="00E3627A" w:rsidRDefault="00FB5564" w:rsidP="00300047">
            <w:pPr>
              <w:spacing w:after="0" w:line="240" w:lineRule="auto"/>
              <w:rPr>
                <w:rFonts w:ascii="Arial" w:hAnsi="Arial" w:cs="Arial"/>
                <w:color w:val="000000" w:themeColor="text1"/>
              </w:rPr>
            </w:pPr>
            <w:r w:rsidRPr="00E3627A">
              <w:rPr>
                <w:rFonts w:ascii="Arial" w:hAnsi="Arial" w:cs="Arial"/>
                <w:color w:val="000000" w:themeColor="text1"/>
              </w:rPr>
              <w:t>R0.00</w:t>
            </w:r>
          </w:p>
        </w:tc>
      </w:tr>
    </w:tbl>
    <w:p w14:paraId="625B312F" w14:textId="77777777" w:rsidR="00B76D36" w:rsidRDefault="00B76D36" w:rsidP="00300047">
      <w:pPr>
        <w:tabs>
          <w:tab w:val="left" w:pos="4253"/>
        </w:tabs>
        <w:rPr>
          <w:rFonts w:ascii="Arial" w:hAnsi="Arial" w:cs="Arial"/>
          <w:color w:val="E36C0A" w:themeColor="accent6" w:themeShade="BF"/>
        </w:rPr>
      </w:pPr>
    </w:p>
    <w:p w14:paraId="28183F6A" w14:textId="77777777" w:rsidR="00B76D36" w:rsidRDefault="00B76D36" w:rsidP="00300047">
      <w:pPr>
        <w:tabs>
          <w:tab w:val="left" w:pos="4253"/>
        </w:tabs>
        <w:rPr>
          <w:rFonts w:ascii="Arial" w:hAnsi="Arial" w:cs="Arial"/>
        </w:rPr>
      </w:pPr>
    </w:p>
    <w:p w14:paraId="26C40388" w14:textId="77777777" w:rsidR="00DF7235" w:rsidRDefault="00DF7235" w:rsidP="00300047">
      <w:pPr>
        <w:tabs>
          <w:tab w:val="left" w:pos="4253"/>
        </w:tabs>
        <w:rPr>
          <w:rFonts w:ascii="Arial" w:hAnsi="Arial" w:cs="Arial"/>
        </w:rPr>
      </w:pPr>
    </w:p>
    <w:p w14:paraId="15DE62CA" w14:textId="77777777" w:rsidR="00080D27" w:rsidRDefault="00080D27" w:rsidP="00300047">
      <w:pPr>
        <w:tabs>
          <w:tab w:val="left" w:pos="4253"/>
        </w:tabs>
        <w:rPr>
          <w:rFonts w:ascii="Arial" w:hAnsi="Arial" w:cs="Arial"/>
        </w:rPr>
      </w:pPr>
    </w:p>
    <w:p w14:paraId="135E5557" w14:textId="77777777" w:rsidR="00CE2F5F" w:rsidRPr="00D9183F" w:rsidRDefault="00CE2F5F" w:rsidP="00300047">
      <w:pPr>
        <w:tabs>
          <w:tab w:val="left" w:pos="4253"/>
        </w:tabs>
        <w:rPr>
          <w:rFonts w:ascii="Arial" w:hAnsi="Arial" w:cs="Arial"/>
        </w:rPr>
      </w:pPr>
      <w:r w:rsidRPr="00D9183F">
        <w:rPr>
          <w:rFonts w:ascii="Arial" w:hAnsi="Arial" w:cs="Arial"/>
        </w:rPr>
        <w:lastRenderedPageBreak/>
        <w:t>KPA 4: FINANCIAL VIABILITY</w:t>
      </w:r>
    </w:p>
    <w:p w14:paraId="24FCA7AD" w14:textId="77777777" w:rsidR="00CE2F5F" w:rsidRPr="00D9183F" w:rsidRDefault="00CE2F5F" w:rsidP="00300047">
      <w:pPr>
        <w:tabs>
          <w:tab w:val="left" w:pos="4253"/>
        </w:tabs>
        <w:rPr>
          <w:rFonts w:ascii="Arial" w:hAnsi="Arial" w:cs="Arial"/>
        </w:rPr>
      </w:pPr>
      <w:r w:rsidRPr="00D9183F">
        <w:rPr>
          <w:rFonts w:ascii="Arial" w:hAnsi="Arial" w:cs="Arial"/>
          <w:b/>
        </w:rPr>
        <w:t xml:space="preserve">Strategic objective: </w:t>
      </w:r>
      <w:r w:rsidRPr="00D9183F">
        <w:rPr>
          <w:rFonts w:ascii="Arial" w:hAnsi="Arial" w:cs="Arial"/>
        </w:rPr>
        <w:t xml:space="preserve"> </w:t>
      </w:r>
      <w:r w:rsidRPr="00D9183F">
        <w:rPr>
          <w:rFonts w:ascii="Arial" w:hAnsi="Arial" w:cs="Arial"/>
          <w:b/>
        </w:rPr>
        <w:t>To provide sound and sustainable management of the financial affairs of Makhuduthamaga Local Municipality</w:t>
      </w:r>
      <w:r w:rsidRPr="00D9183F">
        <w:rPr>
          <w:rFonts w:ascii="Arial" w:hAnsi="Arial" w:cs="Arial"/>
        </w:rPr>
        <w:t>.</w:t>
      </w:r>
    </w:p>
    <w:tbl>
      <w:tblPr>
        <w:tblW w:w="15748" w:type="dxa"/>
        <w:tblInd w:w="-11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5"/>
        <w:gridCol w:w="1560"/>
        <w:gridCol w:w="1134"/>
        <w:gridCol w:w="1817"/>
        <w:gridCol w:w="2719"/>
        <w:gridCol w:w="1276"/>
        <w:gridCol w:w="1275"/>
        <w:gridCol w:w="1276"/>
        <w:gridCol w:w="1276"/>
        <w:gridCol w:w="1134"/>
        <w:gridCol w:w="1276"/>
      </w:tblGrid>
      <w:tr w:rsidR="00387426" w:rsidRPr="00D9183F" w14:paraId="053A9400" w14:textId="7E7C3BD2" w:rsidTr="0016393A">
        <w:trPr>
          <w:trHeight w:val="406"/>
          <w:tblHeader/>
        </w:trPr>
        <w:tc>
          <w:tcPr>
            <w:tcW w:w="1005" w:type="dxa"/>
            <w:vMerge w:val="restart"/>
            <w:shd w:val="clear" w:color="auto" w:fill="auto"/>
          </w:tcPr>
          <w:p w14:paraId="0BB94CC0" w14:textId="77777777" w:rsidR="00387426" w:rsidRPr="00D9183F" w:rsidRDefault="00387426" w:rsidP="00300047">
            <w:pPr>
              <w:spacing w:after="0" w:line="240" w:lineRule="auto"/>
              <w:rPr>
                <w:rFonts w:ascii="Arial" w:hAnsi="Arial" w:cs="Arial"/>
                <w:b/>
              </w:rPr>
            </w:pPr>
            <w:r w:rsidRPr="00D9183F">
              <w:rPr>
                <w:rFonts w:ascii="Arial" w:hAnsi="Arial" w:cs="Arial"/>
                <w:b/>
              </w:rPr>
              <w:t>No.</w:t>
            </w:r>
          </w:p>
        </w:tc>
        <w:tc>
          <w:tcPr>
            <w:tcW w:w="1560" w:type="dxa"/>
            <w:vMerge w:val="restart"/>
            <w:shd w:val="clear" w:color="auto" w:fill="auto"/>
          </w:tcPr>
          <w:p w14:paraId="5EC21E5E" w14:textId="77777777" w:rsidR="00387426" w:rsidRPr="00D9183F" w:rsidRDefault="00387426" w:rsidP="00300047">
            <w:pPr>
              <w:spacing w:after="0" w:line="240" w:lineRule="auto"/>
              <w:rPr>
                <w:rFonts w:ascii="Arial" w:hAnsi="Arial" w:cs="Arial"/>
                <w:b/>
              </w:rPr>
            </w:pPr>
            <w:r w:rsidRPr="00D9183F">
              <w:rPr>
                <w:rFonts w:ascii="Arial" w:hAnsi="Arial" w:cs="Arial"/>
                <w:b/>
              </w:rPr>
              <w:t>Project</w:t>
            </w:r>
          </w:p>
        </w:tc>
        <w:tc>
          <w:tcPr>
            <w:tcW w:w="1134" w:type="dxa"/>
            <w:vMerge w:val="restart"/>
            <w:shd w:val="clear" w:color="auto" w:fill="auto"/>
          </w:tcPr>
          <w:p w14:paraId="5813D3F7" w14:textId="77777777" w:rsidR="00387426" w:rsidRPr="00D9183F" w:rsidRDefault="00387426" w:rsidP="00300047">
            <w:pPr>
              <w:spacing w:after="0" w:line="240" w:lineRule="auto"/>
              <w:rPr>
                <w:rFonts w:ascii="Arial" w:hAnsi="Arial" w:cs="Arial"/>
                <w:b/>
              </w:rPr>
            </w:pPr>
            <w:r w:rsidRPr="00D9183F">
              <w:rPr>
                <w:rFonts w:ascii="Arial" w:hAnsi="Arial" w:cs="Arial"/>
                <w:b/>
              </w:rPr>
              <w:t>Project location</w:t>
            </w:r>
          </w:p>
        </w:tc>
        <w:tc>
          <w:tcPr>
            <w:tcW w:w="1817" w:type="dxa"/>
            <w:vMerge w:val="restart"/>
            <w:shd w:val="clear" w:color="auto" w:fill="auto"/>
          </w:tcPr>
          <w:p w14:paraId="0BB78014" w14:textId="77777777" w:rsidR="00387426" w:rsidRPr="00D9183F" w:rsidRDefault="00387426" w:rsidP="00300047">
            <w:pPr>
              <w:spacing w:after="0" w:line="240" w:lineRule="auto"/>
              <w:rPr>
                <w:rFonts w:ascii="Arial" w:hAnsi="Arial" w:cs="Arial"/>
                <w:b/>
              </w:rPr>
            </w:pPr>
            <w:r w:rsidRPr="00D9183F">
              <w:rPr>
                <w:rFonts w:ascii="Arial" w:hAnsi="Arial" w:cs="Arial"/>
                <w:b/>
              </w:rPr>
              <w:t>Measurable Objective</w:t>
            </w:r>
          </w:p>
        </w:tc>
        <w:tc>
          <w:tcPr>
            <w:tcW w:w="2719" w:type="dxa"/>
            <w:vMerge w:val="restart"/>
            <w:shd w:val="clear" w:color="auto" w:fill="auto"/>
          </w:tcPr>
          <w:p w14:paraId="19B92E79" w14:textId="77777777" w:rsidR="00387426" w:rsidRPr="00D9183F" w:rsidRDefault="00387426" w:rsidP="00300047">
            <w:pPr>
              <w:spacing w:after="0" w:line="240" w:lineRule="auto"/>
              <w:rPr>
                <w:rFonts w:ascii="Arial" w:hAnsi="Arial" w:cs="Arial"/>
                <w:b/>
              </w:rPr>
            </w:pPr>
            <w:r w:rsidRPr="00D9183F">
              <w:rPr>
                <w:rFonts w:ascii="Arial" w:hAnsi="Arial" w:cs="Arial"/>
                <w:b/>
              </w:rPr>
              <w:t>Key Performance Indicators</w:t>
            </w:r>
          </w:p>
        </w:tc>
        <w:tc>
          <w:tcPr>
            <w:tcW w:w="1276" w:type="dxa"/>
            <w:vMerge w:val="restart"/>
            <w:shd w:val="clear" w:color="auto" w:fill="auto"/>
          </w:tcPr>
          <w:p w14:paraId="46C81649" w14:textId="77777777" w:rsidR="00387426" w:rsidRPr="00D9183F" w:rsidRDefault="00387426" w:rsidP="00300047">
            <w:pPr>
              <w:spacing w:after="0" w:line="240" w:lineRule="auto"/>
              <w:rPr>
                <w:rFonts w:ascii="Arial" w:hAnsi="Arial" w:cs="Arial"/>
                <w:b/>
              </w:rPr>
            </w:pPr>
            <w:r w:rsidRPr="00D9183F">
              <w:rPr>
                <w:rFonts w:ascii="Arial" w:hAnsi="Arial" w:cs="Arial"/>
                <w:b/>
              </w:rPr>
              <w:t>Source of Funding</w:t>
            </w:r>
          </w:p>
        </w:tc>
        <w:tc>
          <w:tcPr>
            <w:tcW w:w="1275" w:type="dxa"/>
            <w:vMerge w:val="restart"/>
            <w:shd w:val="clear" w:color="auto" w:fill="auto"/>
          </w:tcPr>
          <w:p w14:paraId="050BCDC2" w14:textId="77777777" w:rsidR="00387426" w:rsidRPr="00D9183F" w:rsidRDefault="00387426" w:rsidP="00300047">
            <w:pPr>
              <w:spacing w:after="0" w:line="240" w:lineRule="auto"/>
              <w:rPr>
                <w:rFonts w:ascii="Arial" w:hAnsi="Arial" w:cs="Arial"/>
                <w:b/>
              </w:rPr>
            </w:pPr>
            <w:r w:rsidRPr="00D9183F">
              <w:rPr>
                <w:rFonts w:ascii="Arial" w:hAnsi="Arial" w:cs="Arial"/>
                <w:b/>
              </w:rPr>
              <w:t>Annual Target</w:t>
            </w:r>
          </w:p>
          <w:p w14:paraId="30E139C9" w14:textId="0ABD9DD1" w:rsidR="00387426" w:rsidRPr="00D9183F" w:rsidRDefault="0091311A" w:rsidP="00300047">
            <w:pPr>
              <w:spacing w:after="0" w:line="240" w:lineRule="auto"/>
              <w:rPr>
                <w:rFonts w:ascii="Arial" w:hAnsi="Arial" w:cs="Arial"/>
                <w:b/>
              </w:rPr>
            </w:pPr>
            <w:r>
              <w:rPr>
                <w:rFonts w:ascii="Arial" w:hAnsi="Arial" w:cs="Arial"/>
                <w:b/>
              </w:rPr>
              <w:t>2019/20</w:t>
            </w:r>
          </w:p>
        </w:tc>
        <w:tc>
          <w:tcPr>
            <w:tcW w:w="4962" w:type="dxa"/>
            <w:gridSpan w:val="4"/>
          </w:tcPr>
          <w:p w14:paraId="4B72913C" w14:textId="5E3655D1" w:rsidR="00387426" w:rsidRPr="00D9183F" w:rsidRDefault="00387426" w:rsidP="00300047">
            <w:pPr>
              <w:spacing w:after="0" w:line="240" w:lineRule="auto"/>
              <w:rPr>
                <w:rFonts w:ascii="Arial" w:hAnsi="Arial" w:cs="Arial"/>
                <w:b/>
              </w:rPr>
            </w:pPr>
            <w:r>
              <w:rPr>
                <w:rFonts w:ascii="Arial" w:hAnsi="Arial" w:cs="Arial"/>
                <w:b/>
              </w:rPr>
              <w:t xml:space="preserve"> Budget </w:t>
            </w:r>
          </w:p>
        </w:tc>
      </w:tr>
      <w:tr w:rsidR="00387426" w:rsidRPr="00D9183F" w14:paraId="0AABF391" w14:textId="77777777" w:rsidTr="0016393A">
        <w:trPr>
          <w:trHeight w:val="271"/>
          <w:tblHeader/>
        </w:trPr>
        <w:tc>
          <w:tcPr>
            <w:tcW w:w="1005" w:type="dxa"/>
            <w:vMerge/>
            <w:shd w:val="clear" w:color="auto" w:fill="auto"/>
          </w:tcPr>
          <w:p w14:paraId="334C7860" w14:textId="77777777" w:rsidR="00387426" w:rsidRPr="00D9183F" w:rsidRDefault="00387426" w:rsidP="00300047">
            <w:pPr>
              <w:spacing w:after="0" w:line="240" w:lineRule="auto"/>
              <w:rPr>
                <w:rFonts w:ascii="Arial" w:hAnsi="Arial" w:cs="Arial"/>
                <w:b/>
              </w:rPr>
            </w:pPr>
          </w:p>
        </w:tc>
        <w:tc>
          <w:tcPr>
            <w:tcW w:w="1560" w:type="dxa"/>
            <w:vMerge/>
            <w:shd w:val="clear" w:color="auto" w:fill="auto"/>
          </w:tcPr>
          <w:p w14:paraId="17B2D371" w14:textId="77777777" w:rsidR="00387426" w:rsidRPr="00D9183F" w:rsidRDefault="00387426" w:rsidP="00300047">
            <w:pPr>
              <w:spacing w:after="0" w:line="240" w:lineRule="auto"/>
              <w:rPr>
                <w:rFonts w:ascii="Arial" w:hAnsi="Arial" w:cs="Arial"/>
                <w:b/>
              </w:rPr>
            </w:pPr>
          </w:p>
        </w:tc>
        <w:tc>
          <w:tcPr>
            <w:tcW w:w="1134" w:type="dxa"/>
            <w:vMerge/>
            <w:shd w:val="clear" w:color="auto" w:fill="auto"/>
          </w:tcPr>
          <w:p w14:paraId="4266645A" w14:textId="77777777" w:rsidR="00387426" w:rsidRPr="00D9183F" w:rsidRDefault="00387426" w:rsidP="00300047">
            <w:pPr>
              <w:spacing w:after="0" w:line="240" w:lineRule="auto"/>
              <w:rPr>
                <w:rFonts w:ascii="Arial" w:hAnsi="Arial" w:cs="Arial"/>
                <w:b/>
              </w:rPr>
            </w:pPr>
          </w:p>
        </w:tc>
        <w:tc>
          <w:tcPr>
            <w:tcW w:w="1817" w:type="dxa"/>
            <w:vMerge/>
            <w:shd w:val="clear" w:color="auto" w:fill="auto"/>
          </w:tcPr>
          <w:p w14:paraId="6D24A36A" w14:textId="77777777" w:rsidR="00387426" w:rsidRPr="00D9183F" w:rsidRDefault="00387426" w:rsidP="00300047">
            <w:pPr>
              <w:spacing w:after="0" w:line="240" w:lineRule="auto"/>
              <w:rPr>
                <w:rFonts w:ascii="Arial" w:hAnsi="Arial" w:cs="Arial"/>
                <w:b/>
              </w:rPr>
            </w:pPr>
          </w:p>
        </w:tc>
        <w:tc>
          <w:tcPr>
            <w:tcW w:w="2719" w:type="dxa"/>
            <w:vMerge/>
            <w:shd w:val="clear" w:color="auto" w:fill="auto"/>
          </w:tcPr>
          <w:p w14:paraId="319E07BB" w14:textId="77777777" w:rsidR="00387426" w:rsidRPr="00D9183F" w:rsidRDefault="00387426" w:rsidP="00300047">
            <w:pPr>
              <w:spacing w:after="0" w:line="240" w:lineRule="auto"/>
              <w:rPr>
                <w:rFonts w:ascii="Arial" w:hAnsi="Arial" w:cs="Arial"/>
                <w:b/>
              </w:rPr>
            </w:pPr>
          </w:p>
        </w:tc>
        <w:tc>
          <w:tcPr>
            <w:tcW w:w="1276" w:type="dxa"/>
            <w:vMerge/>
            <w:shd w:val="clear" w:color="auto" w:fill="auto"/>
          </w:tcPr>
          <w:p w14:paraId="5EBBB4E2" w14:textId="77777777" w:rsidR="00387426" w:rsidRPr="00D9183F" w:rsidRDefault="00387426" w:rsidP="00300047">
            <w:pPr>
              <w:spacing w:after="0" w:line="240" w:lineRule="auto"/>
              <w:rPr>
                <w:rFonts w:ascii="Arial" w:hAnsi="Arial" w:cs="Arial"/>
                <w:b/>
              </w:rPr>
            </w:pPr>
          </w:p>
        </w:tc>
        <w:tc>
          <w:tcPr>
            <w:tcW w:w="1275" w:type="dxa"/>
            <w:vMerge/>
            <w:shd w:val="clear" w:color="auto" w:fill="auto"/>
          </w:tcPr>
          <w:p w14:paraId="62172561" w14:textId="77777777" w:rsidR="00387426" w:rsidRPr="00D9183F" w:rsidRDefault="00387426" w:rsidP="00300047">
            <w:pPr>
              <w:spacing w:after="0" w:line="240" w:lineRule="auto"/>
              <w:rPr>
                <w:rFonts w:ascii="Arial" w:hAnsi="Arial" w:cs="Arial"/>
                <w:b/>
              </w:rPr>
            </w:pPr>
          </w:p>
        </w:tc>
        <w:tc>
          <w:tcPr>
            <w:tcW w:w="1276" w:type="dxa"/>
          </w:tcPr>
          <w:p w14:paraId="06FB686A" w14:textId="77777777" w:rsidR="00387426" w:rsidRPr="00647554" w:rsidRDefault="00387426" w:rsidP="00300047">
            <w:pPr>
              <w:spacing w:after="0" w:line="240" w:lineRule="auto"/>
              <w:rPr>
                <w:rFonts w:ascii="Arial" w:hAnsi="Arial" w:cs="Arial"/>
                <w:b/>
                <w:color w:val="000000" w:themeColor="text1"/>
              </w:rPr>
            </w:pPr>
            <w:r w:rsidRPr="00647554">
              <w:rPr>
                <w:rFonts w:ascii="Arial" w:hAnsi="Arial" w:cs="Arial"/>
                <w:b/>
                <w:color w:val="000000" w:themeColor="text1"/>
              </w:rPr>
              <w:t>MTREF Overall Budget</w:t>
            </w:r>
          </w:p>
          <w:p w14:paraId="09120204" w14:textId="75E15DE8" w:rsidR="00387426" w:rsidRPr="00D9183F" w:rsidRDefault="00387426" w:rsidP="00300047">
            <w:pPr>
              <w:spacing w:after="0" w:line="240" w:lineRule="auto"/>
              <w:rPr>
                <w:rFonts w:ascii="Arial" w:hAnsi="Arial" w:cs="Arial"/>
                <w:b/>
              </w:rPr>
            </w:pPr>
            <w:r w:rsidRPr="00647554">
              <w:rPr>
                <w:rFonts w:ascii="Arial" w:hAnsi="Arial" w:cs="Arial"/>
                <w:b/>
                <w:color w:val="000000" w:themeColor="text1"/>
              </w:rPr>
              <w:t>(R)‘000’</w:t>
            </w:r>
          </w:p>
        </w:tc>
        <w:tc>
          <w:tcPr>
            <w:tcW w:w="1276" w:type="dxa"/>
            <w:shd w:val="clear" w:color="auto" w:fill="auto"/>
          </w:tcPr>
          <w:p w14:paraId="2D01EDEE" w14:textId="0D657A50" w:rsidR="00387426" w:rsidRPr="00D9183F" w:rsidRDefault="00387426" w:rsidP="00300047">
            <w:pPr>
              <w:spacing w:after="0" w:line="240" w:lineRule="auto"/>
              <w:rPr>
                <w:rFonts w:ascii="Arial" w:hAnsi="Arial" w:cs="Arial"/>
                <w:b/>
              </w:rPr>
            </w:pPr>
            <w:r w:rsidRPr="00D9183F">
              <w:rPr>
                <w:rFonts w:ascii="Arial" w:hAnsi="Arial" w:cs="Arial"/>
                <w:b/>
              </w:rPr>
              <w:t>2019/20 (R‘000’)</w:t>
            </w:r>
          </w:p>
        </w:tc>
        <w:tc>
          <w:tcPr>
            <w:tcW w:w="1134" w:type="dxa"/>
            <w:shd w:val="clear" w:color="auto" w:fill="auto"/>
          </w:tcPr>
          <w:p w14:paraId="3E118852" w14:textId="77777777" w:rsidR="00387426" w:rsidRPr="00D9183F" w:rsidRDefault="00387426" w:rsidP="00300047">
            <w:pPr>
              <w:spacing w:after="0" w:line="240" w:lineRule="auto"/>
              <w:rPr>
                <w:rFonts w:ascii="Arial" w:hAnsi="Arial" w:cs="Arial"/>
                <w:b/>
              </w:rPr>
            </w:pPr>
            <w:r w:rsidRPr="00D9183F">
              <w:rPr>
                <w:rFonts w:ascii="Arial" w:hAnsi="Arial" w:cs="Arial"/>
                <w:b/>
              </w:rPr>
              <w:t>2020/21 (R‘000’)</w:t>
            </w:r>
          </w:p>
        </w:tc>
        <w:tc>
          <w:tcPr>
            <w:tcW w:w="1276" w:type="dxa"/>
            <w:shd w:val="clear" w:color="auto" w:fill="auto"/>
          </w:tcPr>
          <w:p w14:paraId="41A788DB" w14:textId="77777777" w:rsidR="00387426" w:rsidRPr="00D9183F" w:rsidRDefault="00387426" w:rsidP="00300047">
            <w:pPr>
              <w:spacing w:after="0" w:line="240" w:lineRule="auto"/>
              <w:rPr>
                <w:rFonts w:ascii="Arial" w:hAnsi="Arial" w:cs="Arial"/>
                <w:b/>
              </w:rPr>
            </w:pPr>
            <w:r w:rsidRPr="00D9183F">
              <w:rPr>
                <w:rFonts w:ascii="Arial" w:hAnsi="Arial" w:cs="Arial"/>
                <w:b/>
              </w:rPr>
              <w:t>2021/22</w:t>
            </w:r>
          </w:p>
          <w:p w14:paraId="533A15F2" w14:textId="77777777" w:rsidR="00387426" w:rsidRPr="00D9183F" w:rsidRDefault="00387426" w:rsidP="00300047">
            <w:pPr>
              <w:spacing w:after="0" w:line="240" w:lineRule="auto"/>
              <w:rPr>
                <w:rFonts w:ascii="Arial" w:hAnsi="Arial" w:cs="Arial"/>
                <w:b/>
              </w:rPr>
            </w:pPr>
            <w:r w:rsidRPr="00D9183F">
              <w:rPr>
                <w:rFonts w:ascii="Arial" w:hAnsi="Arial" w:cs="Arial"/>
                <w:b/>
              </w:rPr>
              <w:t>(R‘000’)</w:t>
            </w:r>
          </w:p>
        </w:tc>
      </w:tr>
      <w:tr w:rsidR="00387426" w:rsidRPr="00D9183F" w14:paraId="514F6326" w14:textId="77777777" w:rsidTr="0016393A">
        <w:trPr>
          <w:trHeight w:val="270"/>
        </w:trPr>
        <w:tc>
          <w:tcPr>
            <w:tcW w:w="1005" w:type="dxa"/>
          </w:tcPr>
          <w:p w14:paraId="01ABA964" w14:textId="75DE883D" w:rsidR="00387426" w:rsidRPr="00D9183F" w:rsidRDefault="00387426" w:rsidP="00300047">
            <w:pPr>
              <w:spacing w:after="0" w:line="240" w:lineRule="auto"/>
              <w:rPr>
                <w:rFonts w:ascii="Arial" w:hAnsi="Arial" w:cs="Arial"/>
              </w:rPr>
            </w:pPr>
            <w:r w:rsidRPr="00D9183F">
              <w:rPr>
                <w:rFonts w:ascii="Arial" w:hAnsi="Arial" w:cs="Arial"/>
              </w:rPr>
              <w:t>BT</w:t>
            </w:r>
            <w:r w:rsidR="006126DF">
              <w:rPr>
                <w:rFonts w:ascii="Arial" w:hAnsi="Arial" w:cs="Arial"/>
              </w:rPr>
              <w:t>O</w:t>
            </w:r>
            <w:r w:rsidRPr="00D9183F">
              <w:rPr>
                <w:rFonts w:ascii="Arial" w:hAnsi="Arial" w:cs="Arial"/>
              </w:rPr>
              <w:t>01</w:t>
            </w:r>
          </w:p>
        </w:tc>
        <w:tc>
          <w:tcPr>
            <w:tcW w:w="1560" w:type="dxa"/>
          </w:tcPr>
          <w:p w14:paraId="318E1F25" w14:textId="77777777" w:rsidR="00387426" w:rsidRPr="00D9183F" w:rsidRDefault="00387426" w:rsidP="00300047">
            <w:pPr>
              <w:spacing w:after="0" w:line="240" w:lineRule="auto"/>
              <w:rPr>
                <w:rFonts w:ascii="Arial" w:hAnsi="Arial" w:cs="Arial"/>
              </w:rPr>
            </w:pPr>
            <w:r w:rsidRPr="00D9183F">
              <w:rPr>
                <w:rFonts w:ascii="Arial" w:hAnsi="Arial" w:cs="Arial"/>
              </w:rPr>
              <w:t>Implementation mSCOA</w:t>
            </w:r>
          </w:p>
        </w:tc>
        <w:tc>
          <w:tcPr>
            <w:tcW w:w="1134" w:type="dxa"/>
          </w:tcPr>
          <w:p w14:paraId="344DA2AA" w14:textId="77777777" w:rsidR="00387426" w:rsidRPr="00D9183F" w:rsidRDefault="00387426" w:rsidP="00300047">
            <w:pPr>
              <w:spacing w:after="0" w:line="240" w:lineRule="auto"/>
              <w:rPr>
                <w:rFonts w:ascii="Arial" w:hAnsi="Arial" w:cs="Arial"/>
              </w:rPr>
            </w:pPr>
            <w:r w:rsidRPr="00D9183F">
              <w:rPr>
                <w:rFonts w:ascii="Arial" w:hAnsi="Arial" w:cs="Arial"/>
              </w:rPr>
              <w:t>MLM</w:t>
            </w:r>
          </w:p>
        </w:tc>
        <w:tc>
          <w:tcPr>
            <w:tcW w:w="1817" w:type="dxa"/>
          </w:tcPr>
          <w:p w14:paraId="21662488" w14:textId="77777777" w:rsidR="00387426" w:rsidRPr="00D9183F" w:rsidRDefault="00387426" w:rsidP="00300047">
            <w:pPr>
              <w:spacing w:after="0" w:line="240" w:lineRule="auto"/>
              <w:rPr>
                <w:rFonts w:ascii="Arial" w:hAnsi="Arial" w:cs="Arial"/>
              </w:rPr>
            </w:pPr>
            <w:r w:rsidRPr="00D9183F">
              <w:rPr>
                <w:rFonts w:ascii="Arial" w:hAnsi="Arial" w:cs="Arial"/>
              </w:rPr>
              <w:t>To enhance reporting.</w:t>
            </w:r>
          </w:p>
        </w:tc>
        <w:tc>
          <w:tcPr>
            <w:tcW w:w="2719" w:type="dxa"/>
          </w:tcPr>
          <w:p w14:paraId="669447E6" w14:textId="77777777" w:rsidR="00387426" w:rsidRPr="00D9183F" w:rsidRDefault="00387426" w:rsidP="00300047">
            <w:pPr>
              <w:spacing w:after="0" w:line="240" w:lineRule="auto"/>
              <w:rPr>
                <w:rFonts w:ascii="Arial" w:hAnsi="Arial" w:cs="Arial"/>
              </w:rPr>
            </w:pPr>
            <w:r w:rsidRPr="00D9183F">
              <w:rPr>
                <w:rFonts w:ascii="Arial" w:hAnsi="Arial" w:cs="Arial"/>
              </w:rPr>
              <w:t>No. of mSCOA financial system modules running live.</w:t>
            </w:r>
          </w:p>
        </w:tc>
        <w:tc>
          <w:tcPr>
            <w:tcW w:w="1276" w:type="dxa"/>
          </w:tcPr>
          <w:p w14:paraId="02D4BF0F" w14:textId="77777777" w:rsidR="00387426" w:rsidRPr="00D9183F" w:rsidRDefault="00387426" w:rsidP="00300047">
            <w:pPr>
              <w:spacing w:after="0" w:line="240" w:lineRule="auto"/>
              <w:rPr>
                <w:rFonts w:ascii="Arial" w:hAnsi="Arial" w:cs="Arial"/>
              </w:rPr>
            </w:pPr>
            <w:r w:rsidRPr="00D9183F">
              <w:rPr>
                <w:rFonts w:ascii="Arial" w:hAnsi="Arial" w:cs="Arial"/>
              </w:rPr>
              <w:t>FMG and ES</w:t>
            </w:r>
          </w:p>
        </w:tc>
        <w:tc>
          <w:tcPr>
            <w:tcW w:w="1275" w:type="dxa"/>
          </w:tcPr>
          <w:p w14:paraId="36B24BF6" w14:textId="77777777" w:rsidR="00387426" w:rsidRPr="00D9183F" w:rsidRDefault="00387426" w:rsidP="00300047">
            <w:pPr>
              <w:spacing w:after="0" w:line="240" w:lineRule="auto"/>
              <w:rPr>
                <w:rFonts w:ascii="Arial" w:hAnsi="Arial" w:cs="Arial"/>
              </w:rPr>
            </w:pPr>
            <w:r w:rsidRPr="00D9183F">
              <w:rPr>
                <w:rFonts w:ascii="Arial" w:hAnsi="Arial" w:cs="Arial"/>
              </w:rPr>
              <w:t>9</w:t>
            </w:r>
          </w:p>
        </w:tc>
        <w:tc>
          <w:tcPr>
            <w:tcW w:w="1276" w:type="dxa"/>
          </w:tcPr>
          <w:p w14:paraId="53E187FD" w14:textId="6D3D28AE" w:rsidR="00387426" w:rsidRPr="00D9183F" w:rsidRDefault="007A658C" w:rsidP="00300047">
            <w:pPr>
              <w:spacing w:after="0" w:line="240" w:lineRule="auto"/>
              <w:rPr>
                <w:rFonts w:ascii="Arial" w:hAnsi="Arial" w:cs="Arial"/>
              </w:rPr>
            </w:pPr>
            <w:r>
              <w:rPr>
                <w:rFonts w:ascii="Arial" w:hAnsi="Arial" w:cs="Arial"/>
              </w:rPr>
              <w:t>R2 500</w:t>
            </w:r>
          </w:p>
        </w:tc>
        <w:tc>
          <w:tcPr>
            <w:tcW w:w="1276" w:type="dxa"/>
          </w:tcPr>
          <w:p w14:paraId="7118E7F8" w14:textId="5A0391E3" w:rsidR="00387426" w:rsidRPr="00D9183F" w:rsidRDefault="007A658C" w:rsidP="00300047">
            <w:pPr>
              <w:spacing w:after="0" w:line="240" w:lineRule="auto"/>
              <w:rPr>
                <w:rFonts w:ascii="Arial" w:hAnsi="Arial" w:cs="Arial"/>
              </w:rPr>
            </w:pPr>
            <w:r>
              <w:rPr>
                <w:rFonts w:ascii="Arial" w:hAnsi="Arial" w:cs="Arial"/>
              </w:rPr>
              <w:t>R 1</w:t>
            </w:r>
            <w:r w:rsidR="00387426" w:rsidRPr="00D9183F">
              <w:rPr>
                <w:rFonts w:ascii="Arial" w:hAnsi="Arial" w:cs="Arial"/>
              </w:rPr>
              <w:t>00</w:t>
            </w:r>
            <w:r>
              <w:rPr>
                <w:rFonts w:ascii="Arial" w:hAnsi="Arial" w:cs="Arial"/>
              </w:rPr>
              <w:t>0</w:t>
            </w:r>
          </w:p>
        </w:tc>
        <w:tc>
          <w:tcPr>
            <w:tcW w:w="1134" w:type="dxa"/>
          </w:tcPr>
          <w:p w14:paraId="63881080" w14:textId="726ACD46" w:rsidR="00387426" w:rsidRPr="00D9183F" w:rsidRDefault="007A658C" w:rsidP="00300047">
            <w:pPr>
              <w:spacing w:after="0" w:line="240" w:lineRule="auto"/>
              <w:rPr>
                <w:rFonts w:ascii="Arial" w:hAnsi="Arial" w:cs="Arial"/>
              </w:rPr>
            </w:pPr>
            <w:r>
              <w:rPr>
                <w:rFonts w:ascii="Arial" w:hAnsi="Arial" w:cs="Arial"/>
              </w:rPr>
              <w:t>R1000</w:t>
            </w:r>
          </w:p>
        </w:tc>
        <w:tc>
          <w:tcPr>
            <w:tcW w:w="1276" w:type="dxa"/>
          </w:tcPr>
          <w:p w14:paraId="75EDDEA1" w14:textId="118C354F" w:rsidR="00387426" w:rsidRPr="00D9183F" w:rsidRDefault="007A658C" w:rsidP="00300047">
            <w:pPr>
              <w:spacing w:after="0" w:line="240" w:lineRule="auto"/>
              <w:rPr>
                <w:rFonts w:ascii="Arial" w:hAnsi="Arial" w:cs="Arial"/>
              </w:rPr>
            </w:pPr>
            <w:r>
              <w:rPr>
                <w:rFonts w:ascii="Arial" w:hAnsi="Arial" w:cs="Arial"/>
              </w:rPr>
              <w:t>R 5</w:t>
            </w:r>
            <w:r w:rsidR="00387426" w:rsidRPr="00D9183F">
              <w:rPr>
                <w:rFonts w:ascii="Arial" w:hAnsi="Arial" w:cs="Arial"/>
              </w:rPr>
              <w:t>00</w:t>
            </w:r>
          </w:p>
        </w:tc>
      </w:tr>
      <w:tr w:rsidR="00387426" w:rsidRPr="00D9183F" w14:paraId="20A89D0B" w14:textId="77777777" w:rsidTr="0016393A">
        <w:trPr>
          <w:trHeight w:val="1056"/>
        </w:trPr>
        <w:tc>
          <w:tcPr>
            <w:tcW w:w="1005" w:type="dxa"/>
            <w:vMerge w:val="restart"/>
          </w:tcPr>
          <w:p w14:paraId="6D9B7E12" w14:textId="751D8E4F" w:rsidR="00387426" w:rsidRPr="005A7DC2" w:rsidRDefault="00387426" w:rsidP="00300047">
            <w:pPr>
              <w:spacing w:after="0" w:line="240" w:lineRule="auto"/>
              <w:rPr>
                <w:rFonts w:ascii="Arial" w:hAnsi="Arial" w:cs="Arial"/>
                <w:color w:val="000000" w:themeColor="text1"/>
              </w:rPr>
            </w:pPr>
            <w:r w:rsidRPr="005A7DC2">
              <w:rPr>
                <w:rFonts w:ascii="Arial" w:hAnsi="Arial" w:cs="Arial"/>
                <w:color w:val="000000" w:themeColor="text1"/>
              </w:rPr>
              <w:t>BT</w:t>
            </w:r>
            <w:r w:rsidR="006126DF">
              <w:rPr>
                <w:rFonts w:ascii="Arial" w:hAnsi="Arial" w:cs="Arial"/>
                <w:color w:val="000000" w:themeColor="text1"/>
              </w:rPr>
              <w:t xml:space="preserve">0 </w:t>
            </w:r>
            <w:r w:rsidRPr="005A7DC2">
              <w:rPr>
                <w:rFonts w:ascii="Arial" w:hAnsi="Arial" w:cs="Arial"/>
                <w:color w:val="000000" w:themeColor="text1"/>
              </w:rPr>
              <w:t>02</w:t>
            </w:r>
          </w:p>
        </w:tc>
        <w:tc>
          <w:tcPr>
            <w:tcW w:w="1560" w:type="dxa"/>
            <w:vMerge w:val="restart"/>
          </w:tcPr>
          <w:p w14:paraId="01406D82" w14:textId="77777777" w:rsidR="00387426" w:rsidRPr="005A7DC2" w:rsidRDefault="00387426" w:rsidP="00300047">
            <w:pPr>
              <w:spacing w:after="0" w:line="240" w:lineRule="auto"/>
              <w:rPr>
                <w:rFonts w:ascii="Arial" w:hAnsi="Arial" w:cs="Arial"/>
                <w:color w:val="000000" w:themeColor="text1"/>
              </w:rPr>
            </w:pPr>
            <w:r w:rsidRPr="005A7DC2">
              <w:rPr>
                <w:rFonts w:ascii="Arial" w:hAnsi="Arial" w:cs="Arial"/>
                <w:color w:val="000000" w:themeColor="text1"/>
              </w:rPr>
              <w:t>Revenue management</w:t>
            </w:r>
          </w:p>
        </w:tc>
        <w:tc>
          <w:tcPr>
            <w:tcW w:w="1134" w:type="dxa"/>
            <w:vMerge w:val="restart"/>
          </w:tcPr>
          <w:p w14:paraId="1FB5B62C" w14:textId="77777777" w:rsidR="00387426" w:rsidRPr="005A7DC2" w:rsidRDefault="00387426" w:rsidP="00300047">
            <w:pPr>
              <w:spacing w:after="0" w:line="240" w:lineRule="auto"/>
              <w:rPr>
                <w:rFonts w:ascii="Arial" w:hAnsi="Arial" w:cs="Arial"/>
                <w:color w:val="000000" w:themeColor="text1"/>
              </w:rPr>
            </w:pPr>
            <w:r w:rsidRPr="005A7DC2">
              <w:rPr>
                <w:rFonts w:ascii="Arial" w:hAnsi="Arial" w:cs="Arial"/>
                <w:color w:val="000000" w:themeColor="text1"/>
              </w:rPr>
              <w:t>MLM</w:t>
            </w:r>
          </w:p>
        </w:tc>
        <w:tc>
          <w:tcPr>
            <w:tcW w:w="1817" w:type="dxa"/>
            <w:vMerge w:val="restart"/>
          </w:tcPr>
          <w:p w14:paraId="191A7454" w14:textId="57073AB6" w:rsidR="00387426" w:rsidRPr="005A7DC2" w:rsidRDefault="006126DF" w:rsidP="00300047">
            <w:pPr>
              <w:spacing w:after="0" w:line="240" w:lineRule="auto"/>
              <w:rPr>
                <w:rFonts w:ascii="Arial" w:hAnsi="Arial" w:cs="Arial"/>
                <w:color w:val="000000" w:themeColor="text1"/>
              </w:rPr>
            </w:pPr>
            <w:r>
              <w:rPr>
                <w:rFonts w:ascii="Arial" w:hAnsi="Arial" w:cs="Arial"/>
                <w:color w:val="000000" w:themeColor="text1"/>
              </w:rPr>
              <w:t>To increase own revenue and reduce</w:t>
            </w:r>
            <w:r w:rsidR="00387426" w:rsidRPr="005A7DC2">
              <w:rPr>
                <w:rFonts w:ascii="Arial" w:hAnsi="Arial" w:cs="Arial"/>
                <w:color w:val="000000" w:themeColor="text1"/>
              </w:rPr>
              <w:t xml:space="preserve"> dependency on grants.  </w:t>
            </w:r>
          </w:p>
        </w:tc>
        <w:tc>
          <w:tcPr>
            <w:tcW w:w="2719" w:type="dxa"/>
          </w:tcPr>
          <w:p w14:paraId="26ED7E4A" w14:textId="77777777" w:rsidR="00387426" w:rsidRPr="005A7DC2" w:rsidRDefault="00387426" w:rsidP="00300047">
            <w:pPr>
              <w:spacing w:after="0" w:line="240" w:lineRule="auto"/>
              <w:rPr>
                <w:rFonts w:ascii="Arial" w:hAnsi="Arial" w:cs="Arial"/>
                <w:color w:val="000000" w:themeColor="text1"/>
              </w:rPr>
            </w:pPr>
            <w:r w:rsidRPr="005A7DC2">
              <w:rPr>
                <w:rFonts w:ascii="Arial" w:hAnsi="Arial" w:cs="Arial"/>
                <w:color w:val="000000" w:themeColor="text1"/>
              </w:rPr>
              <w:t xml:space="preserve">No. of Revenue Enhancement Strategies implemented. </w:t>
            </w:r>
          </w:p>
          <w:p w14:paraId="0012AED2" w14:textId="77777777" w:rsidR="00387426" w:rsidRPr="005A7DC2" w:rsidRDefault="00387426" w:rsidP="00300047">
            <w:pPr>
              <w:spacing w:after="0" w:line="240" w:lineRule="auto"/>
              <w:rPr>
                <w:rFonts w:ascii="Arial" w:hAnsi="Arial" w:cs="Arial"/>
                <w:color w:val="000000" w:themeColor="text1"/>
              </w:rPr>
            </w:pPr>
          </w:p>
          <w:p w14:paraId="67C96685" w14:textId="77777777" w:rsidR="00387426" w:rsidRPr="005A7DC2" w:rsidRDefault="00387426" w:rsidP="00300047">
            <w:pPr>
              <w:spacing w:after="0" w:line="240" w:lineRule="auto"/>
              <w:rPr>
                <w:rFonts w:ascii="Arial" w:hAnsi="Arial" w:cs="Arial"/>
                <w:color w:val="000000" w:themeColor="text1"/>
              </w:rPr>
            </w:pPr>
          </w:p>
        </w:tc>
        <w:tc>
          <w:tcPr>
            <w:tcW w:w="1276" w:type="dxa"/>
          </w:tcPr>
          <w:p w14:paraId="1FD35580" w14:textId="6C5940B7" w:rsidR="00387426" w:rsidRPr="005A7DC2" w:rsidRDefault="006126DF" w:rsidP="00300047">
            <w:pPr>
              <w:spacing w:after="0" w:line="240" w:lineRule="auto"/>
              <w:rPr>
                <w:rFonts w:ascii="Arial" w:hAnsi="Arial" w:cs="Arial"/>
                <w:color w:val="000000" w:themeColor="text1"/>
              </w:rPr>
            </w:pPr>
            <w:r>
              <w:rPr>
                <w:rFonts w:ascii="Arial" w:hAnsi="Arial" w:cs="Arial"/>
                <w:color w:val="000000" w:themeColor="text1"/>
              </w:rPr>
              <w:t>Property rates</w:t>
            </w:r>
          </w:p>
        </w:tc>
        <w:tc>
          <w:tcPr>
            <w:tcW w:w="1275" w:type="dxa"/>
          </w:tcPr>
          <w:p w14:paraId="0983C1B5" w14:textId="77777777" w:rsidR="00387426" w:rsidRPr="005A7DC2" w:rsidRDefault="00387426" w:rsidP="00300047">
            <w:pPr>
              <w:spacing w:after="0" w:line="240" w:lineRule="auto"/>
              <w:rPr>
                <w:rFonts w:ascii="Arial" w:hAnsi="Arial" w:cs="Arial"/>
                <w:color w:val="000000" w:themeColor="text1"/>
              </w:rPr>
            </w:pPr>
            <w:r w:rsidRPr="005A7DC2">
              <w:rPr>
                <w:rFonts w:ascii="Arial" w:hAnsi="Arial" w:cs="Arial"/>
                <w:color w:val="000000" w:themeColor="text1"/>
              </w:rPr>
              <w:t>36</w:t>
            </w:r>
          </w:p>
        </w:tc>
        <w:tc>
          <w:tcPr>
            <w:tcW w:w="1276" w:type="dxa"/>
          </w:tcPr>
          <w:p w14:paraId="1EE803C8" w14:textId="434C7B2A" w:rsidR="00387426" w:rsidRPr="005A7DC2" w:rsidRDefault="00387426" w:rsidP="00300047">
            <w:pPr>
              <w:rPr>
                <w:rFonts w:ascii="Arial" w:hAnsi="Arial" w:cs="Arial"/>
                <w:color w:val="000000" w:themeColor="text1"/>
              </w:rPr>
            </w:pPr>
            <w:r w:rsidRPr="005A7DC2">
              <w:rPr>
                <w:rFonts w:ascii="Arial" w:hAnsi="Arial" w:cs="Arial"/>
                <w:color w:val="000000" w:themeColor="text1"/>
              </w:rPr>
              <w:t>R1 250</w:t>
            </w:r>
          </w:p>
        </w:tc>
        <w:tc>
          <w:tcPr>
            <w:tcW w:w="1276" w:type="dxa"/>
          </w:tcPr>
          <w:p w14:paraId="1EAAE4B1" w14:textId="0E2AE6E1" w:rsidR="00387426" w:rsidRPr="005A7DC2" w:rsidRDefault="00387426" w:rsidP="00300047">
            <w:pPr>
              <w:rPr>
                <w:rFonts w:ascii="Arial" w:hAnsi="Arial" w:cs="Arial"/>
                <w:color w:val="000000" w:themeColor="text1"/>
              </w:rPr>
            </w:pPr>
            <w:r w:rsidRPr="005A7DC2">
              <w:rPr>
                <w:rFonts w:ascii="Arial" w:hAnsi="Arial" w:cs="Arial"/>
                <w:color w:val="000000" w:themeColor="text1"/>
              </w:rPr>
              <w:t>R 500</w:t>
            </w:r>
          </w:p>
        </w:tc>
        <w:tc>
          <w:tcPr>
            <w:tcW w:w="1134" w:type="dxa"/>
          </w:tcPr>
          <w:p w14:paraId="1D142D06" w14:textId="77777777" w:rsidR="00387426" w:rsidRPr="005A7DC2" w:rsidRDefault="00387426" w:rsidP="00300047">
            <w:pPr>
              <w:rPr>
                <w:rFonts w:ascii="Arial" w:hAnsi="Arial" w:cs="Arial"/>
                <w:color w:val="000000" w:themeColor="text1"/>
              </w:rPr>
            </w:pPr>
            <w:r w:rsidRPr="005A7DC2">
              <w:rPr>
                <w:rFonts w:ascii="Arial" w:hAnsi="Arial" w:cs="Arial"/>
                <w:color w:val="000000" w:themeColor="text1"/>
              </w:rPr>
              <w:t>R 790</w:t>
            </w:r>
          </w:p>
        </w:tc>
        <w:tc>
          <w:tcPr>
            <w:tcW w:w="1276" w:type="dxa"/>
          </w:tcPr>
          <w:p w14:paraId="2A10070A" w14:textId="77777777" w:rsidR="00387426" w:rsidRPr="005A7DC2" w:rsidRDefault="00387426" w:rsidP="00300047">
            <w:pPr>
              <w:rPr>
                <w:rFonts w:ascii="Arial" w:hAnsi="Arial" w:cs="Arial"/>
                <w:color w:val="000000" w:themeColor="text1"/>
              </w:rPr>
            </w:pPr>
            <w:r w:rsidRPr="005A7DC2">
              <w:rPr>
                <w:rFonts w:ascii="Arial" w:hAnsi="Arial" w:cs="Arial"/>
                <w:color w:val="000000" w:themeColor="text1"/>
              </w:rPr>
              <w:t>R 1 500</w:t>
            </w:r>
          </w:p>
        </w:tc>
      </w:tr>
      <w:tr w:rsidR="00387426" w:rsidRPr="00D9183F" w14:paraId="275D5DC2" w14:textId="77777777" w:rsidTr="0016393A">
        <w:trPr>
          <w:trHeight w:val="270"/>
        </w:trPr>
        <w:tc>
          <w:tcPr>
            <w:tcW w:w="1005" w:type="dxa"/>
            <w:vMerge/>
          </w:tcPr>
          <w:p w14:paraId="7F9D7008" w14:textId="77777777" w:rsidR="00387426" w:rsidRPr="005A7DC2" w:rsidRDefault="00387426" w:rsidP="00300047">
            <w:pPr>
              <w:spacing w:after="0" w:line="240" w:lineRule="auto"/>
              <w:rPr>
                <w:rFonts w:ascii="Arial" w:hAnsi="Arial" w:cs="Arial"/>
                <w:color w:val="000000" w:themeColor="text1"/>
              </w:rPr>
            </w:pPr>
          </w:p>
        </w:tc>
        <w:tc>
          <w:tcPr>
            <w:tcW w:w="1560" w:type="dxa"/>
            <w:vMerge/>
          </w:tcPr>
          <w:p w14:paraId="55DFD638" w14:textId="77777777" w:rsidR="00387426" w:rsidRPr="005A7DC2" w:rsidRDefault="00387426" w:rsidP="00300047">
            <w:pPr>
              <w:spacing w:after="0" w:line="240" w:lineRule="auto"/>
              <w:rPr>
                <w:rFonts w:ascii="Arial" w:hAnsi="Arial" w:cs="Arial"/>
                <w:color w:val="000000" w:themeColor="text1"/>
              </w:rPr>
            </w:pPr>
          </w:p>
        </w:tc>
        <w:tc>
          <w:tcPr>
            <w:tcW w:w="1134" w:type="dxa"/>
            <w:vMerge/>
          </w:tcPr>
          <w:p w14:paraId="072A112B" w14:textId="77777777" w:rsidR="00387426" w:rsidRPr="005A7DC2" w:rsidRDefault="00387426" w:rsidP="00300047">
            <w:pPr>
              <w:spacing w:after="0" w:line="240" w:lineRule="auto"/>
              <w:rPr>
                <w:rFonts w:ascii="Arial" w:hAnsi="Arial" w:cs="Arial"/>
                <w:color w:val="000000" w:themeColor="text1"/>
              </w:rPr>
            </w:pPr>
          </w:p>
        </w:tc>
        <w:tc>
          <w:tcPr>
            <w:tcW w:w="1817" w:type="dxa"/>
            <w:vMerge/>
          </w:tcPr>
          <w:p w14:paraId="73E14488" w14:textId="77777777" w:rsidR="00387426" w:rsidRPr="005A7DC2" w:rsidRDefault="00387426" w:rsidP="00300047">
            <w:pPr>
              <w:spacing w:after="0" w:line="240" w:lineRule="auto"/>
              <w:rPr>
                <w:rFonts w:ascii="Arial" w:hAnsi="Arial" w:cs="Arial"/>
                <w:color w:val="000000" w:themeColor="text1"/>
              </w:rPr>
            </w:pPr>
          </w:p>
        </w:tc>
        <w:tc>
          <w:tcPr>
            <w:tcW w:w="2719" w:type="dxa"/>
          </w:tcPr>
          <w:p w14:paraId="240F122A" w14:textId="77777777" w:rsidR="00387426" w:rsidRPr="005A7DC2" w:rsidRDefault="00387426" w:rsidP="00300047">
            <w:pPr>
              <w:spacing w:after="0" w:line="240" w:lineRule="auto"/>
              <w:rPr>
                <w:rFonts w:ascii="Arial" w:hAnsi="Arial" w:cs="Arial"/>
                <w:color w:val="000000" w:themeColor="text1"/>
              </w:rPr>
            </w:pPr>
            <w:r w:rsidRPr="005A7DC2">
              <w:rPr>
                <w:rFonts w:ascii="Arial" w:hAnsi="Arial" w:cs="Arial"/>
                <w:color w:val="000000" w:themeColor="text1"/>
              </w:rPr>
              <w:t>No. of supplementary valuation rolls.</w:t>
            </w:r>
          </w:p>
        </w:tc>
        <w:tc>
          <w:tcPr>
            <w:tcW w:w="1276" w:type="dxa"/>
          </w:tcPr>
          <w:p w14:paraId="23608943" w14:textId="77777777" w:rsidR="00387426" w:rsidRPr="005A7DC2" w:rsidRDefault="00387426" w:rsidP="00300047">
            <w:pPr>
              <w:spacing w:after="0" w:line="240" w:lineRule="auto"/>
              <w:rPr>
                <w:rFonts w:ascii="Arial" w:hAnsi="Arial" w:cs="Arial"/>
                <w:color w:val="000000" w:themeColor="text1"/>
              </w:rPr>
            </w:pPr>
            <w:r w:rsidRPr="005A7DC2">
              <w:rPr>
                <w:rFonts w:ascii="Arial" w:hAnsi="Arial" w:cs="Arial"/>
                <w:color w:val="000000" w:themeColor="text1"/>
              </w:rPr>
              <w:t>Property rates</w:t>
            </w:r>
          </w:p>
        </w:tc>
        <w:tc>
          <w:tcPr>
            <w:tcW w:w="1275" w:type="dxa"/>
          </w:tcPr>
          <w:p w14:paraId="497E8836" w14:textId="77777777" w:rsidR="00387426" w:rsidRPr="005A7DC2" w:rsidRDefault="00387426" w:rsidP="00300047">
            <w:pPr>
              <w:spacing w:after="0" w:line="240" w:lineRule="auto"/>
              <w:rPr>
                <w:rFonts w:ascii="Arial" w:hAnsi="Arial" w:cs="Arial"/>
                <w:color w:val="000000" w:themeColor="text1"/>
              </w:rPr>
            </w:pPr>
            <w:r w:rsidRPr="005A7DC2">
              <w:rPr>
                <w:rFonts w:ascii="Arial" w:hAnsi="Arial" w:cs="Arial"/>
                <w:color w:val="000000" w:themeColor="text1"/>
              </w:rPr>
              <w:t>1</w:t>
            </w:r>
          </w:p>
        </w:tc>
        <w:tc>
          <w:tcPr>
            <w:tcW w:w="1276" w:type="dxa"/>
          </w:tcPr>
          <w:p w14:paraId="1CC626A5" w14:textId="681DBFA4" w:rsidR="00387426" w:rsidRPr="005A7DC2" w:rsidRDefault="00387426" w:rsidP="00300047">
            <w:pPr>
              <w:rPr>
                <w:rFonts w:ascii="Arial" w:hAnsi="Arial" w:cs="Arial"/>
                <w:color w:val="000000" w:themeColor="text1"/>
              </w:rPr>
            </w:pPr>
            <w:r w:rsidRPr="005A7DC2">
              <w:rPr>
                <w:rFonts w:ascii="Arial" w:hAnsi="Arial" w:cs="Arial"/>
                <w:color w:val="000000" w:themeColor="text1"/>
              </w:rPr>
              <w:t>R750</w:t>
            </w:r>
          </w:p>
        </w:tc>
        <w:tc>
          <w:tcPr>
            <w:tcW w:w="1276" w:type="dxa"/>
          </w:tcPr>
          <w:p w14:paraId="163C544A" w14:textId="45E5D26B" w:rsidR="00387426" w:rsidRPr="005A7DC2" w:rsidRDefault="00387426" w:rsidP="00300047">
            <w:pPr>
              <w:rPr>
                <w:rFonts w:ascii="Arial" w:hAnsi="Arial" w:cs="Arial"/>
                <w:color w:val="000000" w:themeColor="text1"/>
              </w:rPr>
            </w:pPr>
            <w:r w:rsidRPr="005A7DC2">
              <w:rPr>
                <w:rFonts w:ascii="Arial" w:hAnsi="Arial" w:cs="Arial"/>
                <w:color w:val="000000" w:themeColor="text1"/>
              </w:rPr>
              <w:t>R 200</w:t>
            </w:r>
          </w:p>
        </w:tc>
        <w:tc>
          <w:tcPr>
            <w:tcW w:w="1134" w:type="dxa"/>
          </w:tcPr>
          <w:p w14:paraId="237A581A" w14:textId="77777777" w:rsidR="00387426" w:rsidRPr="005A7DC2" w:rsidRDefault="00387426" w:rsidP="00300047">
            <w:pPr>
              <w:spacing w:after="0" w:line="240" w:lineRule="auto"/>
              <w:rPr>
                <w:rFonts w:ascii="Arial" w:hAnsi="Arial" w:cs="Arial"/>
                <w:color w:val="000000" w:themeColor="text1"/>
              </w:rPr>
            </w:pPr>
            <w:r w:rsidRPr="005A7DC2">
              <w:rPr>
                <w:rFonts w:ascii="Arial" w:hAnsi="Arial" w:cs="Arial"/>
                <w:color w:val="000000" w:themeColor="text1"/>
              </w:rPr>
              <w:t>R 250</w:t>
            </w:r>
          </w:p>
        </w:tc>
        <w:tc>
          <w:tcPr>
            <w:tcW w:w="1276" w:type="dxa"/>
          </w:tcPr>
          <w:p w14:paraId="2792A048" w14:textId="77777777" w:rsidR="00387426" w:rsidRPr="005A7DC2" w:rsidRDefault="00387426" w:rsidP="00300047">
            <w:pPr>
              <w:rPr>
                <w:rFonts w:ascii="Arial" w:hAnsi="Arial" w:cs="Arial"/>
                <w:color w:val="000000" w:themeColor="text1"/>
              </w:rPr>
            </w:pPr>
            <w:r w:rsidRPr="005A7DC2">
              <w:rPr>
                <w:rFonts w:ascii="Arial" w:hAnsi="Arial" w:cs="Arial"/>
                <w:color w:val="000000" w:themeColor="text1"/>
              </w:rPr>
              <w:t>R 300</w:t>
            </w:r>
          </w:p>
        </w:tc>
      </w:tr>
      <w:tr w:rsidR="00387426" w:rsidRPr="00D9183F" w14:paraId="527A0908" w14:textId="77777777" w:rsidTr="0016393A">
        <w:trPr>
          <w:trHeight w:val="270"/>
        </w:trPr>
        <w:tc>
          <w:tcPr>
            <w:tcW w:w="1005" w:type="dxa"/>
            <w:vMerge/>
          </w:tcPr>
          <w:p w14:paraId="43E2A9C7" w14:textId="77777777" w:rsidR="00387426" w:rsidRPr="005A7DC2" w:rsidRDefault="00387426" w:rsidP="00300047">
            <w:pPr>
              <w:spacing w:after="0" w:line="240" w:lineRule="auto"/>
              <w:rPr>
                <w:rFonts w:ascii="Arial" w:hAnsi="Arial" w:cs="Arial"/>
                <w:color w:val="000000" w:themeColor="text1"/>
              </w:rPr>
            </w:pPr>
          </w:p>
        </w:tc>
        <w:tc>
          <w:tcPr>
            <w:tcW w:w="1560" w:type="dxa"/>
            <w:vMerge/>
          </w:tcPr>
          <w:p w14:paraId="69980A03" w14:textId="77777777" w:rsidR="00387426" w:rsidRPr="005A7DC2" w:rsidRDefault="00387426" w:rsidP="00300047">
            <w:pPr>
              <w:spacing w:after="0" w:line="240" w:lineRule="auto"/>
              <w:rPr>
                <w:rFonts w:ascii="Arial" w:hAnsi="Arial" w:cs="Arial"/>
                <w:color w:val="000000" w:themeColor="text1"/>
              </w:rPr>
            </w:pPr>
          </w:p>
        </w:tc>
        <w:tc>
          <w:tcPr>
            <w:tcW w:w="1134" w:type="dxa"/>
            <w:vMerge/>
          </w:tcPr>
          <w:p w14:paraId="08C50350" w14:textId="77777777" w:rsidR="00387426" w:rsidRPr="005A7DC2" w:rsidRDefault="00387426" w:rsidP="00300047">
            <w:pPr>
              <w:spacing w:after="0" w:line="240" w:lineRule="auto"/>
              <w:rPr>
                <w:rFonts w:ascii="Arial" w:hAnsi="Arial" w:cs="Arial"/>
                <w:color w:val="000000" w:themeColor="text1"/>
              </w:rPr>
            </w:pPr>
          </w:p>
        </w:tc>
        <w:tc>
          <w:tcPr>
            <w:tcW w:w="1817" w:type="dxa"/>
            <w:vMerge/>
          </w:tcPr>
          <w:p w14:paraId="091CCEF6" w14:textId="77777777" w:rsidR="00387426" w:rsidRPr="005A7DC2" w:rsidRDefault="00387426" w:rsidP="00300047">
            <w:pPr>
              <w:spacing w:after="0" w:line="240" w:lineRule="auto"/>
              <w:rPr>
                <w:rFonts w:ascii="Arial" w:hAnsi="Arial" w:cs="Arial"/>
                <w:color w:val="000000" w:themeColor="text1"/>
              </w:rPr>
            </w:pPr>
          </w:p>
        </w:tc>
        <w:tc>
          <w:tcPr>
            <w:tcW w:w="2719" w:type="dxa"/>
          </w:tcPr>
          <w:p w14:paraId="313C5E01" w14:textId="77777777" w:rsidR="00387426" w:rsidRPr="005A7DC2" w:rsidRDefault="00387426" w:rsidP="00300047">
            <w:pPr>
              <w:spacing w:after="0" w:line="240" w:lineRule="auto"/>
              <w:rPr>
                <w:rFonts w:ascii="Arial" w:hAnsi="Arial" w:cs="Arial"/>
                <w:color w:val="000000" w:themeColor="text1"/>
              </w:rPr>
            </w:pPr>
            <w:r w:rsidRPr="00F40AF7">
              <w:rPr>
                <w:rFonts w:ascii="Arial" w:hAnsi="Arial" w:cs="Arial"/>
                <w:color w:val="000000" w:themeColor="text1"/>
              </w:rPr>
              <w:t xml:space="preserve">No. of customer awareness campaigns conducted. </w:t>
            </w:r>
          </w:p>
        </w:tc>
        <w:tc>
          <w:tcPr>
            <w:tcW w:w="1276" w:type="dxa"/>
          </w:tcPr>
          <w:p w14:paraId="34E1F55F" w14:textId="77777777" w:rsidR="00387426" w:rsidRPr="005A7DC2" w:rsidRDefault="00387426" w:rsidP="00300047">
            <w:pPr>
              <w:spacing w:after="0" w:line="240" w:lineRule="auto"/>
              <w:rPr>
                <w:rFonts w:ascii="Arial" w:hAnsi="Arial" w:cs="Arial"/>
                <w:color w:val="000000" w:themeColor="text1"/>
              </w:rPr>
            </w:pPr>
            <w:r w:rsidRPr="005A7DC2">
              <w:rPr>
                <w:rFonts w:ascii="Arial" w:hAnsi="Arial" w:cs="Arial"/>
                <w:color w:val="000000" w:themeColor="text1"/>
              </w:rPr>
              <w:t>Property rates</w:t>
            </w:r>
          </w:p>
        </w:tc>
        <w:tc>
          <w:tcPr>
            <w:tcW w:w="1275" w:type="dxa"/>
          </w:tcPr>
          <w:p w14:paraId="5B8F05F7" w14:textId="77777777" w:rsidR="00387426" w:rsidRPr="005A7DC2" w:rsidRDefault="00387426" w:rsidP="00300047">
            <w:pPr>
              <w:spacing w:after="0" w:line="240" w:lineRule="auto"/>
              <w:rPr>
                <w:rFonts w:ascii="Arial" w:hAnsi="Arial" w:cs="Arial"/>
                <w:color w:val="000000" w:themeColor="text1"/>
              </w:rPr>
            </w:pPr>
            <w:r w:rsidRPr="005A7DC2">
              <w:rPr>
                <w:rFonts w:ascii="Arial" w:hAnsi="Arial" w:cs="Arial"/>
                <w:color w:val="000000" w:themeColor="text1"/>
              </w:rPr>
              <w:t>4</w:t>
            </w:r>
          </w:p>
        </w:tc>
        <w:tc>
          <w:tcPr>
            <w:tcW w:w="1276" w:type="dxa"/>
          </w:tcPr>
          <w:p w14:paraId="41F284A1" w14:textId="584DD80F" w:rsidR="00387426" w:rsidRPr="005A7DC2" w:rsidRDefault="00387426" w:rsidP="00300047">
            <w:pPr>
              <w:rPr>
                <w:rFonts w:ascii="Arial" w:hAnsi="Arial" w:cs="Arial"/>
                <w:color w:val="000000" w:themeColor="text1"/>
              </w:rPr>
            </w:pPr>
            <w:r w:rsidRPr="005A7DC2">
              <w:rPr>
                <w:rFonts w:ascii="Arial" w:hAnsi="Arial" w:cs="Arial"/>
                <w:color w:val="000000" w:themeColor="text1"/>
              </w:rPr>
              <w:t>R950</w:t>
            </w:r>
          </w:p>
        </w:tc>
        <w:tc>
          <w:tcPr>
            <w:tcW w:w="1276" w:type="dxa"/>
          </w:tcPr>
          <w:p w14:paraId="18E4C760" w14:textId="78C53E43" w:rsidR="00387426" w:rsidRPr="005A7DC2" w:rsidRDefault="00387426" w:rsidP="00300047">
            <w:pPr>
              <w:rPr>
                <w:rFonts w:ascii="Arial" w:hAnsi="Arial" w:cs="Arial"/>
                <w:color w:val="000000" w:themeColor="text1"/>
              </w:rPr>
            </w:pPr>
            <w:r w:rsidRPr="005A7DC2">
              <w:rPr>
                <w:rFonts w:ascii="Arial" w:hAnsi="Arial" w:cs="Arial"/>
                <w:color w:val="000000" w:themeColor="text1"/>
              </w:rPr>
              <w:t>R 300</w:t>
            </w:r>
          </w:p>
        </w:tc>
        <w:tc>
          <w:tcPr>
            <w:tcW w:w="1134" w:type="dxa"/>
          </w:tcPr>
          <w:p w14:paraId="1BC15DE8" w14:textId="77777777" w:rsidR="00387426" w:rsidRPr="005A7DC2" w:rsidRDefault="00387426" w:rsidP="00300047">
            <w:pPr>
              <w:spacing w:after="0" w:line="240" w:lineRule="auto"/>
              <w:rPr>
                <w:rFonts w:ascii="Arial" w:hAnsi="Arial" w:cs="Arial"/>
                <w:color w:val="000000" w:themeColor="text1"/>
              </w:rPr>
            </w:pPr>
            <w:r w:rsidRPr="005A7DC2">
              <w:rPr>
                <w:rFonts w:ascii="Arial" w:hAnsi="Arial" w:cs="Arial"/>
                <w:color w:val="000000" w:themeColor="text1"/>
              </w:rPr>
              <w:t>R 350</w:t>
            </w:r>
          </w:p>
        </w:tc>
        <w:tc>
          <w:tcPr>
            <w:tcW w:w="1276" w:type="dxa"/>
          </w:tcPr>
          <w:p w14:paraId="643C5150" w14:textId="77777777" w:rsidR="00387426" w:rsidRPr="005A7DC2" w:rsidRDefault="00387426" w:rsidP="00300047">
            <w:pPr>
              <w:rPr>
                <w:rFonts w:ascii="Arial" w:hAnsi="Arial" w:cs="Arial"/>
                <w:color w:val="000000" w:themeColor="text1"/>
              </w:rPr>
            </w:pPr>
            <w:r w:rsidRPr="005A7DC2">
              <w:rPr>
                <w:rFonts w:ascii="Arial" w:hAnsi="Arial" w:cs="Arial"/>
                <w:color w:val="000000" w:themeColor="text1"/>
              </w:rPr>
              <w:t>R 400</w:t>
            </w:r>
          </w:p>
        </w:tc>
      </w:tr>
      <w:tr w:rsidR="00387426" w:rsidRPr="00D9183F" w14:paraId="2DA054F5" w14:textId="77777777" w:rsidTr="0016393A">
        <w:trPr>
          <w:trHeight w:val="270"/>
        </w:trPr>
        <w:tc>
          <w:tcPr>
            <w:tcW w:w="1005" w:type="dxa"/>
          </w:tcPr>
          <w:p w14:paraId="2EB94C5A" w14:textId="09E95A2C" w:rsidR="00387426" w:rsidRPr="00D9183F" w:rsidRDefault="00387426" w:rsidP="00300047">
            <w:pPr>
              <w:spacing w:after="0" w:line="240" w:lineRule="auto"/>
              <w:rPr>
                <w:rFonts w:ascii="Arial" w:hAnsi="Arial" w:cs="Arial"/>
                <w:color w:val="000000"/>
              </w:rPr>
            </w:pPr>
            <w:r w:rsidRPr="00D9183F">
              <w:rPr>
                <w:rFonts w:ascii="Arial" w:hAnsi="Arial" w:cs="Arial"/>
                <w:color w:val="000000"/>
              </w:rPr>
              <w:t>BT</w:t>
            </w:r>
            <w:r w:rsidR="006126DF">
              <w:rPr>
                <w:rFonts w:ascii="Arial" w:hAnsi="Arial" w:cs="Arial"/>
                <w:color w:val="000000"/>
              </w:rPr>
              <w:t>O</w:t>
            </w:r>
            <w:r w:rsidRPr="00D9183F">
              <w:rPr>
                <w:rFonts w:ascii="Arial" w:hAnsi="Arial" w:cs="Arial"/>
                <w:color w:val="000000"/>
              </w:rPr>
              <w:t>03</w:t>
            </w:r>
          </w:p>
        </w:tc>
        <w:tc>
          <w:tcPr>
            <w:tcW w:w="1560" w:type="dxa"/>
          </w:tcPr>
          <w:p w14:paraId="15B2E75F" w14:textId="77777777" w:rsidR="00387426" w:rsidRPr="00D9183F" w:rsidRDefault="00387426" w:rsidP="00300047">
            <w:pPr>
              <w:spacing w:after="0" w:line="240" w:lineRule="auto"/>
              <w:rPr>
                <w:rFonts w:ascii="Arial" w:hAnsi="Arial" w:cs="Arial"/>
                <w:color w:val="000000"/>
              </w:rPr>
            </w:pPr>
            <w:r w:rsidRPr="00D9183F">
              <w:rPr>
                <w:rFonts w:ascii="Arial" w:hAnsi="Arial" w:cs="Arial"/>
                <w:color w:val="000000"/>
              </w:rPr>
              <w:t xml:space="preserve">Own Revenue collection. </w:t>
            </w:r>
          </w:p>
        </w:tc>
        <w:tc>
          <w:tcPr>
            <w:tcW w:w="1134" w:type="dxa"/>
          </w:tcPr>
          <w:p w14:paraId="0B62F6B7" w14:textId="77777777" w:rsidR="00387426" w:rsidRPr="00D9183F" w:rsidRDefault="00387426" w:rsidP="00300047">
            <w:pPr>
              <w:spacing w:after="0" w:line="240" w:lineRule="auto"/>
              <w:rPr>
                <w:rFonts w:ascii="Arial" w:hAnsi="Arial" w:cs="Arial"/>
                <w:color w:val="000000"/>
              </w:rPr>
            </w:pPr>
            <w:r w:rsidRPr="00D9183F">
              <w:rPr>
                <w:rFonts w:ascii="Arial" w:hAnsi="Arial" w:cs="Arial"/>
                <w:color w:val="000000"/>
              </w:rPr>
              <w:t>MLM</w:t>
            </w:r>
          </w:p>
        </w:tc>
        <w:tc>
          <w:tcPr>
            <w:tcW w:w="1817" w:type="dxa"/>
          </w:tcPr>
          <w:p w14:paraId="6E9F7DBB" w14:textId="5D9578E8" w:rsidR="00387426" w:rsidRPr="00D9183F" w:rsidRDefault="006126DF" w:rsidP="00300047">
            <w:pPr>
              <w:spacing w:after="0" w:line="240" w:lineRule="auto"/>
              <w:rPr>
                <w:rFonts w:ascii="Arial" w:hAnsi="Arial" w:cs="Arial"/>
                <w:color w:val="000000"/>
              </w:rPr>
            </w:pPr>
            <w:r>
              <w:rPr>
                <w:rFonts w:ascii="Arial" w:hAnsi="Arial" w:cs="Arial"/>
                <w:color w:val="000000"/>
              </w:rPr>
              <w:t>To increase own revenue and reduce</w:t>
            </w:r>
            <w:r w:rsidR="00387426" w:rsidRPr="00D9183F">
              <w:rPr>
                <w:rFonts w:ascii="Arial" w:hAnsi="Arial" w:cs="Arial"/>
                <w:color w:val="000000"/>
              </w:rPr>
              <w:t xml:space="preserve"> dependency on grants</w:t>
            </w:r>
          </w:p>
        </w:tc>
        <w:tc>
          <w:tcPr>
            <w:tcW w:w="2719" w:type="dxa"/>
          </w:tcPr>
          <w:p w14:paraId="77A75210" w14:textId="77777777" w:rsidR="00387426" w:rsidRPr="00D9183F" w:rsidRDefault="00387426" w:rsidP="00300047">
            <w:pPr>
              <w:spacing w:after="0" w:line="240" w:lineRule="auto"/>
              <w:rPr>
                <w:rFonts w:ascii="Arial" w:hAnsi="Arial" w:cs="Arial"/>
                <w:color w:val="000000"/>
              </w:rPr>
            </w:pPr>
            <w:r w:rsidRPr="00D9183F">
              <w:rPr>
                <w:rFonts w:ascii="Arial" w:hAnsi="Arial" w:cs="Arial"/>
                <w:color w:val="000000"/>
              </w:rPr>
              <w:t>Percentage of billed revenue collected.</w:t>
            </w:r>
          </w:p>
        </w:tc>
        <w:tc>
          <w:tcPr>
            <w:tcW w:w="1276" w:type="dxa"/>
          </w:tcPr>
          <w:p w14:paraId="5CBF08B9" w14:textId="77777777" w:rsidR="00387426" w:rsidRPr="00D9183F" w:rsidRDefault="00387426" w:rsidP="00300047">
            <w:pPr>
              <w:spacing w:after="0" w:line="240" w:lineRule="auto"/>
              <w:rPr>
                <w:rFonts w:ascii="Arial" w:hAnsi="Arial" w:cs="Arial"/>
                <w:color w:val="000000"/>
              </w:rPr>
            </w:pPr>
            <w:r w:rsidRPr="00D9183F">
              <w:rPr>
                <w:rFonts w:ascii="Arial" w:hAnsi="Arial" w:cs="Arial"/>
                <w:color w:val="000000"/>
              </w:rPr>
              <w:t>Own revenue</w:t>
            </w:r>
          </w:p>
        </w:tc>
        <w:tc>
          <w:tcPr>
            <w:tcW w:w="1275" w:type="dxa"/>
          </w:tcPr>
          <w:p w14:paraId="27BE7A60" w14:textId="77777777" w:rsidR="00387426" w:rsidRPr="00D9183F" w:rsidRDefault="00387426" w:rsidP="00300047">
            <w:pPr>
              <w:spacing w:after="0" w:line="240" w:lineRule="auto"/>
              <w:rPr>
                <w:rFonts w:ascii="Arial" w:hAnsi="Arial" w:cs="Arial"/>
                <w:color w:val="000000"/>
              </w:rPr>
            </w:pPr>
            <w:r w:rsidRPr="00D9183F">
              <w:rPr>
                <w:rFonts w:ascii="Arial" w:hAnsi="Arial" w:cs="Arial"/>
                <w:color w:val="000000"/>
              </w:rPr>
              <w:t>95%</w:t>
            </w:r>
          </w:p>
        </w:tc>
        <w:tc>
          <w:tcPr>
            <w:tcW w:w="1276" w:type="dxa"/>
          </w:tcPr>
          <w:p w14:paraId="42F7E465" w14:textId="56E2CBC6" w:rsidR="00387426" w:rsidRPr="00D9183F" w:rsidRDefault="00F40AF7" w:rsidP="00300047">
            <w:pPr>
              <w:spacing w:after="0" w:line="240" w:lineRule="auto"/>
              <w:rPr>
                <w:rFonts w:ascii="Arial" w:hAnsi="Arial" w:cs="Arial"/>
                <w:color w:val="000000"/>
              </w:rPr>
            </w:pPr>
            <w:r>
              <w:rPr>
                <w:rFonts w:ascii="Arial" w:hAnsi="Arial" w:cs="Arial"/>
                <w:color w:val="000000"/>
              </w:rPr>
              <w:t>R14 700</w:t>
            </w:r>
          </w:p>
        </w:tc>
        <w:tc>
          <w:tcPr>
            <w:tcW w:w="1276" w:type="dxa"/>
          </w:tcPr>
          <w:p w14:paraId="51696E32" w14:textId="1BB1F5CA" w:rsidR="00387426" w:rsidRPr="00D9183F" w:rsidRDefault="00F40AF7" w:rsidP="00300047">
            <w:pPr>
              <w:spacing w:after="0" w:line="240" w:lineRule="auto"/>
              <w:rPr>
                <w:rFonts w:ascii="Arial" w:hAnsi="Arial" w:cs="Arial"/>
                <w:color w:val="000000"/>
              </w:rPr>
            </w:pPr>
            <w:r>
              <w:rPr>
                <w:rFonts w:ascii="Arial" w:hAnsi="Arial" w:cs="Arial"/>
                <w:color w:val="000000"/>
              </w:rPr>
              <w:t>R 1</w:t>
            </w:r>
            <w:r w:rsidR="00387426" w:rsidRPr="00D9183F">
              <w:rPr>
                <w:rFonts w:ascii="Arial" w:hAnsi="Arial" w:cs="Arial"/>
                <w:color w:val="000000"/>
              </w:rPr>
              <w:t xml:space="preserve"> 600</w:t>
            </w:r>
          </w:p>
        </w:tc>
        <w:tc>
          <w:tcPr>
            <w:tcW w:w="1134" w:type="dxa"/>
          </w:tcPr>
          <w:p w14:paraId="54B54C47" w14:textId="77777777" w:rsidR="00387426" w:rsidRPr="00D9183F" w:rsidRDefault="00387426" w:rsidP="00300047">
            <w:pPr>
              <w:spacing w:after="0" w:line="240" w:lineRule="auto"/>
              <w:rPr>
                <w:rFonts w:ascii="Arial" w:hAnsi="Arial" w:cs="Arial"/>
                <w:color w:val="000000"/>
              </w:rPr>
            </w:pPr>
            <w:r w:rsidRPr="00D9183F">
              <w:rPr>
                <w:rFonts w:ascii="Arial" w:hAnsi="Arial" w:cs="Arial"/>
                <w:color w:val="000000"/>
              </w:rPr>
              <w:t>R 6 000</w:t>
            </w:r>
          </w:p>
        </w:tc>
        <w:tc>
          <w:tcPr>
            <w:tcW w:w="1276" w:type="dxa"/>
          </w:tcPr>
          <w:p w14:paraId="4A3C3102" w14:textId="77777777" w:rsidR="00387426" w:rsidRPr="00D9183F" w:rsidRDefault="00387426" w:rsidP="00300047">
            <w:pPr>
              <w:spacing w:after="0" w:line="240" w:lineRule="auto"/>
              <w:rPr>
                <w:rFonts w:ascii="Arial" w:hAnsi="Arial" w:cs="Arial"/>
                <w:color w:val="000000"/>
              </w:rPr>
            </w:pPr>
            <w:r w:rsidRPr="00D9183F">
              <w:rPr>
                <w:rFonts w:ascii="Arial" w:hAnsi="Arial" w:cs="Arial"/>
                <w:color w:val="000000"/>
              </w:rPr>
              <w:t>R 7 100</w:t>
            </w:r>
          </w:p>
        </w:tc>
      </w:tr>
      <w:tr w:rsidR="00387426" w:rsidRPr="00D9183F" w14:paraId="5D39D016" w14:textId="77777777" w:rsidTr="0016393A">
        <w:trPr>
          <w:trHeight w:val="1170"/>
        </w:trPr>
        <w:tc>
          <w:tcPr>
            <w:tcW w:w="1005" w:type="dxa"/>
          </w:tcPr>
          <w:p w14:paraId="7AE80B07" w14:textId="58350BFF" w:rsidR="00387426" w:rsidRPr="006D54F4" w:rsidRDefault="00387426" w:rsidP="00300047">
            <w:pPr>
              <w:spacing w:after="0" w:line="240" w:lineRule="auto"/>
              <w:rPr>
                <w:rFonts w:ascii="Arial" w:hAnsi="Arial" w:cs="Arial"/>
                <w:color w:val="000000" w:themeColor="text1"/>
              </w:rPr>
            </w:pPr>
            <w:r w:rsidRPr="006D54F4">
              <w:rPr>
                <w:rFonts w:ascii="Arial" w:hAnsi="Arial" w:cs="Arial"/>
                <w:color w:val="000000" w:themeColor="text1"/>
              </w:rPr>
              <w:t>BT</w:t>
            </w:r>
            <w:r w:rsidR="006126DF" w:rsidRPr="006D54F4">
              <w:rPr>
                <w:rFonts w:ascii="Arial" w:hAnsi="Arial" w:cs="Arial"/>
                <w:color w:val="000000" w:themeColor="text1"/>
              </w:rPr>
              <w:t>O</w:t>
            </w:r>
            <w:r w:rsidRPr="006D54F4">
              <w:rPr>
                <w:rFonts w:ascii="Arial" w:hAnsi="Arial" w:cs="Arial"/>
                <w:color w:val="000000" w:themeColor="text1"/>
              </w:rPr>
              <w:t>04</w:t>
            </w:r>
          </w:p>
        </w:tc>
        <w:tc>
          <w:tcPr>
            <w:tcW w:w="1560" w:type="dxa"/>
          </w:tcPr>
          <w:p w14:paraId="32FBFC16" w14:textId="77777777" w:rsidR="00387426" w:rsidRPr="006D54F4" w:rsidRDefault="00387426" w:rsidP="00300047">
            <w:pPr>
              <w:spacing w:after="0" w:line="240" w:lineRule="auto"/>
              <w:rPr>
                <w:rFonts w:ascii="Arial" w:hAnsi="Arial" w:cs="Arial"/>
                <w:color w:val="000000" w:themeColor="text1"/>
              </w:rPr>
            </w:pPr>
            <w:r w:rsidRPr="006D54F4">
              <w:rPr>
                <w:rFonts w:ascii="Arial" w:hAnsi="Arial" w:cs="Arial"/>
                <w:color w:val="000000" w:themeColor="text1"/>
              </w:rPr>
              <w:t>Procurement management activities.</w:t>
            </w:r>
          </w:p>
        </w:tc>
        <w:tc>
          <w:tcPr>
            <w:tcW w:w="1134" w:type="dxa"/>
          </w:tcPr>
          <w:p w14:paraId="0802AB3E" w14:textId="77777777" w:rsidR="00387426" w:rsidRPr="006D54F4" w:rsidRDefault="00387426" w:rsidP="00300047">
            <w:pPr>
              <w:spacing w:after="0" w:line="240" w:lineRule="auto"/>
              <w:rPr>
                <w:rFonts w:ascii="Arial" w:hAnsi="Arial" w:cs="Arial"/>
                <w:color w:val="000000" w:themeColor="text1"/>
              </w:rPr>
            </w:pPr>
            <w:r w:rsidRPr="006D54F4">
              <w:rPr>
                <w:rFonts w:ascii="Arial" w:hAnsi="Arial" w:cs="Arial"/>
                <w:color w:val="000000" w:themeColor="text1"/>
              </w:rPr>
              <w:t>MLM</w:t>
            </w:r>
          </w:p>
        </w:tc>
        <w:tc>
          <w:tcPr>
            <w:tcW w:w="1817" w:type="dxa"/>
          </w:tcPr>
          <w:p w14:paraId="6970156E" w14:textId="77777777" w:rsidR="00387426" w:rsidRPr="006D54F4" w:rsidRDefault="00387426" w:rsidP="00300047">
            <w:pPr>
              <w:spacing w:after="0" w:line="240" w:lineRule="auto"/>
              <w:rPr>
                <w:rFonts w:ascii="Arial" w:hAnsi="Arial" w:cs="Arial"/>
                <w:color w:val="000000" w:themeColor="text1"/>
              </w:rPr>
            </w:pPr>
            <w:r w:rsidRPr="006D54F4">
              <w:rPr>
                <w:rFonts w:ascii="Arial" w:hAnsi="Arial" w:cs="Arial"/>
                <w:color w:val="000000" w:themeColor="text1"/>
              </w:rPr>
              <w:t>To facilitate effective and efficient implementation of SDBIP.</w:t>
            </w:r>
          </w:p>
        </w:tc>
        <w:tc>
          <w:tcPr>
            <w:tcW w:w="2719" w:type="dxa"/>
          </w:tcPr>
          <w:p w14:paraId="0BF307BD" w14:textId="77777777" w:rsidR="00387426" w:rsidRPr="006D54F4" w:rsidRDefault="00387426" w:rsidP="00300047">
            <w:pPr>
              <w:spacing w:after="0" w:line="240" w:lineRule="auto"/>
              <w:rPr>
                <w:rFonts w:ascii="Arial" w:hAnsi="Arial" w:cs="Arial"/>
                <w:color w:val="000000" w:themeColor="text1"/>
              </w:rPr>
            </w:pPr>
            <w:r w:rsidRPr="006D54F4">
              <w:rPr>
                <w:rFonts w:ascii="Arial" w:hAnsi="Arial" w:cs="Arial"/>
                <w:color w:val="000000" w:themeColor="text1"/>
              </w:rPr>
              <w:t xml:space="preserve">No. of procurement plans approved. </w:t>
            </w:r>
          </w:p>
          <w:p w14:paraId="15EA2820" w14:textId="24F85F4F" w:rsidR="00387426" w:rsidRPr="006D54F4" w:rsidRDefault="00387426" w:rsidP="00300047">
            <w:pPr>
              <w:spacing w:after="0" w:line="240" w:lineRule="auto"/>
              <w:rPr>
                <w:rFonts w:ascii="Arial" w:hAnsi="Arial" w:cs="Arial"/>
                <w:color w:val="000000" w:themeColor="text1"/>
              </w:rPr>
            </w:pPr>
          </w:p>
        </w:tc>
        <w:tc>
          <w:tcPr>
            <w:tcW w:w="1276" w:type="dxa"/>
          </w:tcPr>
          <w:p w14:paraId="751A6874" w14:textId="77777777" w:rsidR="00387426" w:rsidRPr="00D9183F" w:rsidRDefault="00387426" w:rsidP="00300047">
            <w:pPr>
              <w:spacing w:after="0" w:line="240" w:lineRule="auto"/>
              <w:rPr>
                <w:rFonts w:ascii="Arial" w:hAnsi="Arial" w:cs="Arial"/>
                <w:color w:val="000000"/>
              </w:rPr>
            </w:pPr>
            <w:r w:rsidRPr="00D9183F">
              <w:rPr>
                <w:rFonts w:ascii="Arial" w:hAnsi="Arial" w:cs="Arial"/>
                <w:color w:val="000000"/>
              </w:rPr>
              <w:t>ES</w:t>
            </w:r>
          </w:p>
        </w:tc>
        <w:tc>
          <w:tcPr>
            <w:tcW w:w="1275" w:type="dxa"/>
          </w:tcPr>
          <w:p w14:paraId="11260DA6" w14:textId="77777777" w:rsidR="00387426" w:rsidRPr="00D9183F" w:rsidRDefault="00387426" w:rsidP="00300047">
            <w:pPr>
              <w:spacing w:after="0" w:line="240" w:lineRule="auto"/>
              <w:rPr>
                <w:rFonts w:ascii="Arial" w:hAnsi="Arial" w:cs="Arial"/>
                <w:color w:val="000000"/>
              </w:rPr>
            </w:pPr>
            <w:r w:rsidRPr="00D9183F">
              <w:rPr>
                <w:rFonts w:ascii="Arial" w:hAnsi="Arial" w:cs="Arial"/>
                <w:color w:val="000000"/>
              </w:rPr>
              <w:t>1</w:t>
            </w:r>
          </w:p>
          <w:p w14:paraId="6D51128D" w14:textId="77777777" w:rsidR="00387426" w:rsidRDefault="00387426" w:rsidP="00300047">
            <w:pPr>
              <w:rPr>
                <w:rFonts w:ascii="Arial" w:hAnsi="Arial" w:cs="Arial"/>
              </w:rPr>
            </w:pPr>
          </w:p>
          <w:p w14:paraId="7BE6552B" w14:textId="77777777" w:rsidR="006D54F4" w:rsidRPr="00D9183F" w:rsidRDefault="006D54F4" w:rsidP="00300047">
            <w:pPr>
              <w:rPr>
                <w:rFonts w:ascii="Arial" w:hAnsi="Arial" w:cs="Arial"/>
              </w:rPr>
            </w:pPr>
          </w:p>
        </w:tc>
        <w:tc>
          <w:tcPr>
            <w:tcW w:w="1276" w:type="dxa"/>
          </w:tcPr>
          <w:p w14:paraId="507E7982" w14:textId="24AF60BC" w:rsidR="00387426" w:rsidRPr="00D9183F" w:rsidRDefault="00387426" w:rsidP="00300047">
            <w:pPr>
              <w:spacing w:after="0" w:line="240" w:lineRule="auto"/>
              <w:rPr>
                <w:rFonts w:ascii="Arial" w:hAnsi="Arial" w:cs="Arial"/>
                <w:color w:val="000000"/>
              </w:rPr>
            </w:pPr>
            <w:r>
              <w:rPr>
                <w:rFonts w:ascii="Arial" w:hAnsi="Arial" w:cs="Arial"/>
                <w:color w:val="000000"/>
              </w:rPr>
              <w:t>R0.00</w:t>
            </w:r>
          </w:p>
        </w:tc>
        <w:tc>
          <w:tcPr>
            <w:tcW w:w="1276" w:type="dxa"/>
          </w:tcPr>
          <w:p w14:paraId="4E5E57D8" w14:textId="3B01D613" w:rsidR="00387426" w:rsidRPr="00D9183F" w:rsidRDefault="00387426" w:rsidP="00300047">
            <w:pPr>
              <w:spacing w:after="0" w:line="240" w:lineRule="auto"/>
              <w:rPr>
                <w:rFonts w:ascii="Arial" w:hAnsi="Arial" w:cs="Arial"/>
                <w:color w:val="000000"/>
              </w:rPr>
            </w:pPr>
            <w:r w:rsidRPr="00D9183F">
              <w:rPr>
                <w:rFonts w:ascii="Arial" w:hAnsi="Arial" w:cs="Arial"/>
                <w:color w:val="000000"/>
              </w:rPr>
              <w:t>R 0.00</w:t>
            </w:r>
          </w:p>
        </w:tc>
        <w:tc>
          <w:tcPr>
            <w:tcW w:w="1134" w:type="dxa"/>
          </w:tcPr>
          <w:p w14:paraId="145CD1D0" w14:textId="77777777" w:rsidR="00387426" w:rsidRPr="00D9183F" w:rsidRDefault="00387426" w:rsidP="00300047">
            <w:pPr>
              <w:spacing w:after="0" w:line="240" w:lineRule="auto"/>
              <w:rPr>
                <w:rFonts w:ascii="Arial" w:hAnsi="Arial" w:cs="Arial"/>
                <w:color w:val="000000"/>
              </w:rPr>
            </w:pPr>
            <w:r w:rsidRPr="00D9183F">
              <w:rPr>
                <w:rFonts w:ascii="Arial" w:hAnsi="Arial" w:cs="Arial"/>
                <w:color w:val="000000"/>
              </w:rPr>
              <w:t>R 0.00</w:t>
            </w:r>
          </w:p>
        </w:tc>
        <w:tc>
          <w:tcPr>
            <w:tcW w:w="1276" w:type="dxa"/>
          </w:tcPr>
          <w:p w14:paraId="47E9D1F5" w14:textId="77777777" w:rsidR="00387426" w:rsidRPr="00D9183F" w:rsidRDefault="00387426" w:rsidP="00300047">
            <w:pPr>
              <w:spacing w:after="0" w:line="240" w:lineRule="auto"/>
              <w:rPr>
                <w:rFonts w:ascii="Arial" w:hAnsi="Arial" w:cs="Arial"/>
                <w:color w:val="000000"/>
              </w:rPr>
            </w:pPr>
            <w:r w:rsidRPr="00D9183F">
              <w:rPr>
                <w:rFonts w:ascii="Arial" w:hAnsi="Arial" w:cs="Arial"/>
                <w:color w:val="000000"/>
              </w:rPr>
              <w:t>R 0.00</w:t>
            </w:r>
          </w:p>
        </w:tc>
      </w:tr>
      <w:tr w:rsidR="00387426" w:rsidRPr="00D9183F" w14:paraId="5D60AFF4" w14:textId="77777777" w:rsidTr="0016393A">
        <w:trPr>
          <w:trHeight w:val="450"/>
        </w:trPr>
        <w:tc>
          <w:tcPr>
            <w:tcW w:w="1005" w:type="dxa"/>
            <w:vMerge w:val="restart"/>
          </w:tcPr>
          <w:p w14:paraId="0DF0C7D1" w14:textId="061A1074" w:rsidR="00387426" w:rsidRPr="00D9183F" w:rsidRDefault="00387426" w:rsidP="00300047">
            <w:pPr>
              <w:spacing w:after="0" w:line="240" w:lineRule="auto"/>
              <w:rPr>
                <w:rFonts w:ascii="Arial" w:hAnsi="Arial" w:cs="Arial"/>
              </w:rPr>
            </w:pPr>
            <w:r w:rsidRPr="00D9183F">
              <w:rPr>
                <w:rFonts w:ascii="Arial" w:hAnsi="Arial" w:cs="Arial"/>
              </w:rPr>
              <w:t>BT</w:t>
            </w:r>
            <w:r w:rsidR="006126DF">
              <w:rPr>
                <w:rFonts w:ascii="Arial" w:hAnsi="Arial" w:cs="Arial"/>
              </w:rPr>
              <w:t>O</w:t>
            </w:r>
            <w:r w:rsidRPr="00D9183F">
              <w:rPr>
                <w:rFonts w:ascii="Arial" w:hAnsi="Arial" w:cs="Arial"/>
              </w:rPr>
              <w:t>05</w:t>
            </w:r>
          </w:p>
        </w:tc>
        <w:tc>
          <w:tcPr>
            <w:tcW w:w="1560" w:type="dxa"/>
            <w:vMerge w:val="restart"/>
          </w:tcPr>
          <w:p w14:paraId="692E5F03" w14:textId="77777777" w:rsidR="00387426" w:rsidRPr="00D9183F" w:rsidRDefault="00387426" w:rsidP="00300047">
            <w:pPr>
              <w:spacing w:after="0" w:line="240" w:lineRule="auto"/>
              <w:rPr>
                <w:rFonts w:ascii="Arial" w:hAnsi="Arial" w:cs="Arial"/>
              </w:rPr>
            </w:pPr>
            <w:r w:rsidRPr="00D9183F">
              <w:rPr>
                <w:rFonts w:ascii="Arial" w:hAnsi="Arial" w:cs="Arial"/>
              </w:rPr>
              <w:t xml:space="preserve">Financial Management </w:t>
            </w:r>
            <w:r w:rsidRPr="00D9183F">
              <w:rPr>
                <w:rFonts w:ascii="Arial" w:hAnsi="Arial" w:cs="Arial"/>
              </w:rPr>
              <w:lastRenderedPageBreak/>
              <w:t>capacity building.</w:t>
            </w:r>
          </w:p>
        </w:tc>
        <w:tc>
          <w:tcPr>
            <w:tcW w:w="1134" w:type="dxa"/>
            <w:vMerge w:val="restart"/>
          </w:tcPr>
          <w:p w14:paraId="32FFD7DF" w14:textId="77777777" w:rsidR="00387426" w:rsidRPr="00D9183F" w:rsidRDefault="00387426" w:rsidP="00300047">
            <w:pPr>
              <w:spacing w:after="0" w:line="240" w:lineRule="auto"/>
              <w:rPr>
                <w:rFonts w:ascii="Arial" w:hAnsi="Arial" w:cs="Arial"/>
              </w:rPr>
            </w:pPr>
            <w:r w:rsidRPr="00D9183F">
              <w:rPr>
                <w:rFonts w:ascii="Arial" w:hAnsi="Arial" w:cs="Arial"/>
              </w:rPr>
              <w:lastRenderedPageBreak/>
              <w:t>MLM</w:t>
            </w:r>
          </w:p>
        </w:tc>
        <w:tc>
          <w:tcPr>
            <w:tcW w:w="1817" w:type="dxa"/>
            <w:vMerge w:val="restart"/>
          </w:tcPr>
          <w:p w14:paraId="1C09616D" w14:textId="77777777" w:rsidR="00387426" w:rsidRPr="00D9183F" w:rsidRDefault="00387426" w:rsidP="00300047">
            <w:pPr>
              <w:spacing w:after="0" w:line="240" w:lineRule="auto"/>
              <w:rPr>
                <w:rFonts w:ascii="Arial" w:hAnsi="Arial" w:cs="Arial"/>
              </w:rPr>
            </w:pPr>
            <w:r w:rsidRPr="00D9183F">
              <w:rPr>
                <w:rFonts w:ascii="Arial" w:hAnsi="Arial" w:cs="Arial"/>
              </w:rPr>
              <w:t xml:space="preserve">To enhance human resource competency. </w:t>
            </w:r>
          </w:p>
        </w:tc>
        <w:tc>
          <w:tcPr>
            <w:tcW w:w="2719" w:type="dxa"/>
          </w:tcPr>
          <w:p w14:paraId="2EEB5D27" w14:textId="4B1CAB00" w:rsidR="00387426" w:rsidRPr="00D9183F" w:rsidRDefault="006D54F4" w:rsidP="00300047">
            <w:pPr>
              <w:spacing w:after="0" w:line="240" w:lineRule="auto"/>
              <w:rPr>
                <w:rFonts w:ascii="Arial" w:hAnsi="Arial" w:cs="Arial"/>
              </w:rPr>
            </w:pPr>
            <w:r>
              <w:rPr>
                <w:rFonts w:ascii="Arial" w:hAnsi="Arial" w:cs="Arial"/>
              </w:rPr>
              <w:t xml:space="preserve">No. of Interns  on </w:t>
            </w:r>
            <w:r w:rsidR="003C2C11">
              <w:rPr>
                <w:rFonts w:ascii="Arial" w:hAnsi="Arial" w:cs="Arial"/>
              </w:rPr>
              <w:t>MFMA</w:t>
            </w:r>
            <w:r>
              <w:rPr>
                <w:rFonts w:ascii="Arial" w:hAnsi="Arial" w:cs="Arial"/>
              </w:rPr>
              <w:t xml:space="preserve"> programme</w:t>
            </w:r>
          </w:p>
        </w:tc>
        <w:tc>
          <w:tcPr>
            <w:tcW w:w="1276" w:type="dxa"/>
          </w:tcPr>
          <w:p w14:paraId="332EFF1E" w14:textId="77777777" w:rsidR="00387426" w:rsidRPr="00D9183F" w:rsidRDefault="00387426" w:rsidP="00300047">
            <w:pPr>
              <w:spacing w:after="0" w:line="240" w:lineRule="auto"/>
              <w:rPr>
                <w:rFonts w:ascii="Arial" w:hAnsi="Arial" w:cs="Arial"/>
              </w:rPr>
            </w:pPr>
            <w:r w:rsidRPr="00D9183F">
              <w:rPr>
                <w:rFonts w:ascii="Arial" w:hAnsi="Arial" w:cs="Arial"/>
              </w:rPr>
              <w:t>FMG</w:t>
            </w:r>
          </w:p>
        </w:tc>
        <w:tc>
          <w:tcPr>
            <w:tcW w:w="1275" w:type="dxa"/>
          </w:tcPr>
          <w:p w14:paraId="2CFDF06D" w14:textId="77777777" w:rsidR="00387426" w:rsidRPr="00D9183F" w:rsidRDefault="00387426" w:rsidP="00300047">
            <w:pPr>
              <w:spacing w:after="0" w:line="240" w:lineRule="auto"/>
              <w:rPr>
                <w:rFonts w:ascii="Arial" w:hAnsi="Arial" w:cs="Arial"/>
              </w:rPr>
            </w:pPr>
            <w:r w:rsidRPr="00D9183F">
              <w:rPr>
                <w:rFonts w:ascii="Arial" w:hAnsi="Arial" w:cs="Arial"/>
              </w:rPr>
              <w:t>8</w:t>
            </w:r>
          </w:p>
          <w:p w14:paraId="24FD46DD" w14:textId="77777777" w:rsidR="00387426" w:rsidRPr="00D9183F" w:rsidRDefault="00387426" w:rsidP="00300047">
            <w:pPr>
              <w:spacing w:after="0" w:line="240" w:lineRule="auto"/>
              <w:rPr>
                <w:rFonts w:ascii="Arial" w:hAnsi="Arial" w:cs="Arial"/>
              </w:rPr>
            </w:pPr>
          </w:p>
          <w:p w14:paraId="239447C8" w14:textId="77777777" w:rsidR="00387426" w:rsidRPr="00D9183F" w:rsidRDefault="00387426" w:rsidP="00300047">
            <w:pPr>
              <w:spacing w:after="0" w:line="240" w:lineRule="auto"/>
              <w:rPr>
                <w:rFonts w:ascii="Arial" w:hAnsi="Arial" w:cs="Arial"/>
              </w:rPr>
            </w:pPr>
          </w:p>
          <w:p w14:paraId="0A927FAD" w14:textId="77777777" w:rsidR="00387426" w:rsidRPr="00D9183F" w:rsidRDefault="00387426" w:rsidP="00300047">
            <w:pPr>
              <w:spacing w:after="0" w:line="240" w:lineRule="auto"/>
              <w:rPr>
                <w:rFonts w:ascii="Arial" w:hAnsi="Arial" w:cs="Arial"/>
              </w:rPr>
            </w:pPr>
          </w:p>
        </w:tc>
        <w:tc>
          <w:tcPr>
            <w:tcW w:w="1276" w:type="dxa"/>
          </w:tcPr>
          <w:p w14:paraId="1C47BD43" w14:textId="771EDA5E" w:rsidR="00387426" w:rsidRPr="00D9183F" w:rsidRDefault="00387426" w:rsidP="00300047">
            <w:pPr>
              <w:spacing w:after="0" w:line="240" w:lineRule="auto"/>
              <w:rPr>
                <w:rFonts w:ascii="Arial" w:hAnsi="Arial" w:cs="Arial"/>
              </w:rPr>
            </w:pPr>
            <w:r>
              <w:rPr>
                <w:rFonts w:ascii="Arial" w:hAnsi="Arial" w:cs="Arial"/>
              </w:rPr>
              <w:lastRenderedPageBreak/>
              <w:t>R3 456</w:t>
            </w:r>
          </w:p>
        </w:tc>
        <w:tc>
          <w:tcPr>
            <w:tcW w:w="1276" w:type="dxa"/>
          </w:tcPr>
          <w:p w14:paraId="3138D648" w14:textId="1F084B91" w:rsidR="00387426" w:rsidRPr="00D9183F" w:rsidRDefault="00387426" w:rsidP="00300047">
            <w:pPr>
              <w:spacing w:after="0" w:line="240" w:lineRule="auto"/>
              <w:rPr>
                <w:rFonts w:ascii="Arial" w:hAnsi="Arial" w:cs="Arial"/>
              </w:rPr>
            </w:pPr>
            <w:r w:rsidRPr="00D9183F">
              <w:rPr>
                <w:rFonts w:ascii="Arial" w:hAnsi="Arial" w:cs="Arial"/>
              </w:rPr>
              <w:t>R 1 152</w:t>
            </w:r>
          </w:p>
        </w:tc>
        <w:tc>
          <w:tcPr>
            <w:tcW w:w="1134" w:type="dxa"/>
          </w:tcPr>
          <w:p w14:paraId="6C81581A" w14:textId="77777777" w:rsidR="00387426" w:rsidRPr="00D9183F" w:rsidRDefault="00387426" w:rsidP="00300047">
            <w:pPr>
              <w:spacing w:after="0" w:line="240" w:lineRule="auto"/>
              <w:rPr>
                <w:rFonts w:ascii="Arial" w:hAnsi="Arial" w:cs="Arial"/>
              </w:rPr>
            </w:pPr>
            <w:r w:rsidRPr="00D9183F">
              <w:rPr>
                <w:rFonts w:ascii="Arial" w:hAnsi="Arial" w:cs="Arial"/>
              </w:rPr>
              <w:t>R 1 152</w:t>
            </w:r>
          </w:p>
        </w:tc>
        <w:tc>
          <w:tcPr>
            <w:tcW w:w="1276" w:type="dxa"/>
          </w:tcPr>
          <w:p w14:paraId="391DD661" w14:textId="77777777" w:rsidR="00387426" w:rsidRPr="00D9183F" w:rsidRDefault="00387426" w:rsidP="00300047">
            <w:pPr>
              <w:spacing w:after="0" w:line="240" w:lineRule="auto"/>
              <w:rPr>
                <w:rFonts w:ascii="Arial" w:hAnsi="Arial" w:cs="Arial"/>
              </w:rPr>
            </w:pPr>
            <w:r w:rsidRPr="00D9183F">
              <w:rPr>
                <w:rFonts w:ascii="Arial" w:hAnsi="Arial" w:cs="Arial"/>
              </w:rPr>
              <w:t>R 1 152</w:t>
            </w:r>
          </w:p>
          <w:p w14:paraId="48B627AC" w14:textId="77777777" w:rsidR="00387426" w:rsidRPr="00D9183F" w:rsidRDefault="00387426" w:rsidP="00300047">
            <w:pPr>
              <w:rPr>
                <w:rFonts w:ascii="Arial" w:hAnsi="Arial" w:cs="Arial"/>
              </w:rPr>
            </w:pPr>
          </w:p>
        </w:tc>
      </w:tr>
      <w:tr w:rsidR="00387426" w:rsidRPr="00D9183F" w14:paraId="1333CEB3" w14:textId="77777777" w:rsidTr="0016393A">
        <w:trPr>
          <w:trHeight w:val="450"/>
        </w:trPr>
        <w:tc>
          <w:tcPr>
            <w:tcW w:w="1005" w:type="dxa"/>
            <w:vMerge/>
          </w:tcPr>
          <w:p w14:paraId="614B12D5" w14:textId="77777777" w:rsidR="00387426" w:rsidRPr="00D9183F" w:rsidRDefault="00387426" w:rsidP="00300047">
            <w:pPr>
              <w:spacing w:after="0" w:line="240" w:lineRule="auto"/>
              <w:rPr>
                <w:rFonts w:ascii="Arial" w:hAnsi="Arial" w:cs="Arial"/>
              </w:rPr>
            </w:pPr>
          </w:p>
        </w:tc>
        <w:tc>
          <w:tcPr>
            <w:tcW w:w="1560" w:type="dxa"/>
            <w:vMerge/>
          </w:tcPr>
          <w:p w14:paraId="181E6480" w14:textId="77777777" w:rsidR="00387426" w:rsidRPr="00D9183F" w:rsidRDefault="00387426" w:rsidP="00300047">
            <w:pPr>
              <w:spacing w:after="0" w:line="240" w:lineRule="auto"/>
              <w:rPr>
                <w:rFonts w:ascii="Arial" w:hAnsi="Arial" w:cs="Arial"/>
              </w:rPr>
            </w:pPr>
          </w:p>
        </w:tc>
        <w:tc>
          <w:tcPr>
            <w:tcW w:w="1134" w:type="dxa"/>
            <w:vMerge/>
          </w:tcPr>
          <w:p w14:paraId="61024449" w14:textId="77777777" w:rsidR="00387426" w:rsidRPr="00D9183F" w:rsidRDefault="00387426" w:rsidP="00300047">
            <w:pPr>
              <w:spacing w:after="0" w:line="240" w:lineRule="auto"/>
              <w:rPr>
                <w:rFonts w:ascii="Arial" w:hAnsi="Arial" w:cs="Arial"/>
              </w:rPr>
            </w:pPr>
          </w:p>
        </w:tc>
        <w:tc>
          <w:tcPr>
            <w:tcW w:w="1817" w:type="dxa"/>
            <w:vMerge/>
          </w:tcPr>
          <w:p w14:paraId="2F0290CB" w14:textId="77777777" w:rsidR="00387426" w:rsidRPr="00D9183F" w:rsidRDefault="00387426" w:rsidP="00300047">
            <w:pPr>
              <w:spacing w:after="0" w:line="240" w:lineRule="auto"/>
              <w:rPr>
                <w:rFonts w:ascii="Arial" w:hAnsi="Arial" w:cs="Arial"/>
              </w:rPr>
            </w:pPr>
          </w:p>
        </w:tc>
        <w:tc>
          <w:tcPr>
            <w:tcW w:w="2719" w:type="dxa"/>
          </w:tcPr>
          <w:p w14:paraId="10798148" w14:textId="77777777" w:rsidR="00387426" w:rsidRPr="00D9183F" w:rsidRDefault="00387426" w:rsidP="00300047">
            <w:pPr>
              <w:spacing w:after="0" w:line="240" w:lineRule="auto"/>
              <w:rPr>
                <w:rFonts w:ascii="Arial" w:hAnsi="Arial" w:cs="Arial"/>
              </w:rPr>
            </w:pPr>
            <w:r w:rsidRPr="00D9183F">
              <w:rPr>
                <w:rFonts w:ascii="Arial" w:hAnsi="Arial" w:cs="Arial"/>
              </w:rPr>
              <w:t>No. of trainings attended.</w:t>
            </w:r>
          </w:p>
          <w:p w14:paraId="20617037" w14:textId="77777777" w:rsidR="00387426" w:rsidRPr="00D9183F" w:rsidRDefault="00387426" w:rsidP="00300047">
            <w:pPr>
              <w:spacing w:after="0" w:line="240" w:lineRule="auto"/>
              <w:rPr>
                <w:rFonts w:ascii="Arial" w:hAnsi="Arial" w:cs="Arial"/>
              </w:rPr>
            </w:pPr>
          </w:p>
        </w:tc>
        <w:tc>
          <w:tcPr>
            <w:tcW w:w="1276" w:type="dxa"/>
          </w:tcPr>
          <w:p w14:paraId="7A437094" w14:textId="77777777" w:rsidR="00387426" w:rsidRPr="00D9183F" w:rsidRDefault="00387426" w:rsidP="00300047">
            <w:pPr>
              <w:spacing w:after="0" w:line="240" w:lineRule="auto"/>
              <w:rPr>
                <w:rFonts w:ascii="Arial" w:hAnsi="Arial" w:cs="Arial"/>
              </w:rPr>
            </w:pPr>
            <w:r w:rsidRPr="00D9183F">
              <w:rPr>
                <w:rFonts w:ascii="Arial" w:hAnsi="Arial" w:cs="Arial"/>
              </w:rPr>
              <w:t>FMG</w:t>
            </w:r>
          </w:p>
        </w:tc>
        <w:tc>
          <w:tcPr>
            <w:tcW w:w="1275" w:type="dxa"/>
          </w:tcPr>
          <w:p w14:paraId="0842CB2A" w14:textId="77777777" w:rsidR="00387426" w:rsidRPr="00D9183F" w:rsidRDefault="00387426" w:rsidP="00300047">
            <w:pPr>
              <w:spacing w:after="0" w:line="240" w:lineRule="auto"/>
              <w:rPr>
                <w:rFonts w:ascii="Arial" w:hAnsi="Arial" w:cs="Arial"/>
              </w:rPr>
            </w:pPr>
            <w:r w:rsidRPr="00D9183F">
              <w:rPr>
                <w:rFonts w:ascii="Arial" w:hAnsi="Arial" w:cs="Arial"/>
              </w:rPr>
              <w:t>5</w:t>
            </w:r>
          </w:p>
          <w:p w14:paraId="0578C53B" w14:textId="77777777" w:rsidR="00387426" w:rsidRPr="00D9183F" w:rsidRDefault="00387426" w:rsidP="00300047">
            <w:pPr>
              <w:spacing w:after="0" w:line="240" w:lineRule="auto"/>
              <w:rPr>
                <w:rFonts w:ascii="Arial" w:hAnsi="Arial" w:cs="Arial"/>
              </w:rPr>
            </w:pPr>
          </w:p>
        </w:tc>
        <w:tc>
          <w:tcPr>
            <w:tcW w:w="1276" w:type="dxa"/>
          </w:tcPr>
          <w:p w14:paraId="052D39FE" w14:textId="70A1DC28" w:rsidR="00387426" w:rsidRPr="00D9183F" w:rsidRDefault="00C304B6" w:rsidP="00300047">
            <w:pPr>
              <w:spacing w:after="0" w:line="240" w:lineRule="auto"/>
              <w:rPr>
                <w:rFonts w:ascii="Arial" w:hAnsi="Arial" w:cs="Arial"/>
              </w:rPr>
            </w:pPr>
            <w:r>
              <w:rPr>
                <w:rFonts w:ascii="Arial" w:hAnsi="Arial" w:cs="Arial"/>
              </w:rPr>
              <w:t>R650</w:t>
            </w:r>
          </w:p>
        </w:tc>
        <w:tc>
          <w:tcPr>
            <w:tcW w:w="1276" w:type="dxa"/>
          </w:tcPr>
          <w:p w14:paraId="05331A0A" w14:textId="0734870A" w:rsidR="00387426" w:rsidRPr="00D9183F" w:rsidRDefault="00387426" w:rsidP="00300047">
            <w:pPr>
              <w:spacing w:after="0" w:line="240" w:lineRule="auto"/>
              <w:rPr>
                <w:rFonts w:ascii="Arial" w:hAnsi="Arial" w:cs="Arial"/>
              </w:rPr>
            </w:pPr>
            <w:r w:rsidRPr="00D9183F">
              <w:rPr>
                <w:rFonts w:ascii="Arial" w:hAnsi="Arial" w:cs="Arial"/>
              </w:rPr>
              <w:t>R 200</w:t>
            </w:r>
          </w:p>
        </w:tc>
        <w:tc>
          <w:tcPr>
            <w:tcW w:w="1134" w:type="dxa"/>
          </w:tcPr>
          <w:p w14:paraId="147AAE8D" w14:textId="77777777" w:rsidR="00387426" w:rsidRPr="00D9183F" w:rsidRDefault="00387426" w:rsidP="00300047">
            <w:pPr>
              <w:spacing w:after="0" w:line="240" w:lineRule="auto"/>
              <w:rPr>
                <w:rFonts w:ascii="Arial" w:hAnsi="Arial" w:cs="Arial"/>
              </w:rPr>
            </w:pPr>
            <w:r w:rsidRPr="00D9183F">
              <w:rPr>
                <w:rFonts w:ascii="Arial" w:hAnsi="Arial" w:cs="Arial"/>
              </w:rPr>
              <w:t>R 200</w:t>
            </w:r>
          </w:p>
        </w:tc>
        <w:tc>
          <w:tcPr>
            <w:tcW w:w="1276" w:type="dxa"/>
          </w:tcPr>
          <w:p w14:paraId="4187248D" w14:textId="77777777" w:rsidR="00387426" w:rsidRPr="00D9183F" w:rsidRDefault="00387426" w:rsidP="00300047">
            <w:pPr>
              <w:spacing w:after="0" w:line="240" w:lineRule="auto"/>
              <w:rPr>
                <w:rFonts w:ascii="Arial" w:hAnsi="Arial" w:cs="Arial"/>
              </w:rPr>
            </w:pPr>
            <w:r w:rsidRPr="00D9183F">
              <w:rPr>
                <w:rFonts w:ascii="Arial" w:hAnsi="Arial" w:cs="Arial"/>
              </w:rPr>
              <w:t>R 250</w:t>
            </w:r>
          </w:p>
        </w:tc>
      </w:tr>
      <w:tr w:rsidR="00387426" w:rsidRPr="00D9183F" w14:paraId="5456EBEB" w14:textId="77777777" w:rsidTr="0016393A">
        <w:trPr>
          <w:trHeight w:val="450"/>
        </w:trPr>
        <w:tc>
          <w:tcPr>
            <w:tcW w:w="1005" w:type="dxa"/>
            <w:vMerge/>
          </w:tcPr>
          <w:p w14:paraId="458D5F33" w14:textId="77777777" w:rsidR="00387426" w:rsidRPr="00D9183F" w:rsidRDefault="00387426" w:rsidP="00300047">
            <w:pPr>
              <w:spacing w:after="0" w:line="240" w:lineRule="auto"/>
              <w:rPr>
                <w:rFonts w:ascii="Arial" w:hAnsi="Arial" w:cs="Arial"/>
              </w:rPr>
            </w:pPr>
          </w:p>
        </w:tc>
        <w:tc>
          <w:tcPr>
            <w:tcW w:w="1560" w:type="dxa"/>
            <w:vMerge/>
          </w:tcPr>
          <w:p w14:paraId="5B8A0DE1" w14:textId="77777777" w:rsidR="00387426" w:rsidRPr="00D9183F" w:rsidRDefault="00387426" w:rsidP="00300047">
            <w:pPr>
              <w:spacing w:after="0" w:line="240" w:lineRule="auto"/>
              <w:rPr>
                <w:rFonts w:ascii="Arial" w:hAnsi="Arial" w:cs="Arial"/>
              </w:rPr>
            </w:pPr>
          </w:p>
        </w:tc>
        <w:tc>
          <w:tcPr>
            <w:tcW w:w="1134" w:type="dxa"/>
            <w:vMerge/>
          </w:tcPr>
          <w:p w14:paraId="5A434F39" w14:textId="77777777" w:rsidR="00387426" w:rsidRPr="00D9183F" w:rsidRDefault="00387426" w:rsidP="00300047">
            <w:pPr>
              <w:spacing w:after="0" w:line="240" w:lineRule="auto"/>
              <w:rPr>
                <w:rFonts w:ascii="Arial" w:hAnsi="Arial" w:cs="Arial"/>
              </w:rPr>
            </w:pPr>
          </w:p>
        </w:tc>
        <w:tc>
          <w:tcPr>
            <w:tcW w:w="1817" w:type="dxa"/>
            <w:vMerge/>
          </w:tcPr>
          <w:p w14:paraId="6343196B" w14:textId="77777777" w:rsidR="00387426" w:rsidRPr="00D9183F" w:rsidRDefault="00387426" w:rsidP="00300047">
            <w:pPr>
              <w:spacing w:after="0" w:line="240" w:lineRule="auto"/>
              <w:rPr>
                <w:rFonts w:ascii="Arial" w:hAnsi="Arial" w:cs="Arial"/>
              </w:rPr>
            </w:pPr>
          </w:p>
        </w:tc>
        <w:tc>
          <w:tcPr>
            <w:tcW w:w="2719" w:type="dxa"/>
          </w:tcPr>
          <w:p w14:paraId="2033044D" w14:textId="77777777" w:rsidR="00387426" w:rsidRPr="00D9183F" w:rsidRDefault="00387426" w:rsidP="00300047">
            <w:pPr>
              <w:spacing w:after="0" w:line="240" w:lineRule="auto"/>
              <w:rPr>
                <w:rFonts w:ascii="Arial" w:hAnsi="Arial" w:cs="Arial"/>
              </w:rPr>
            </w:pPr>
            <w:r w:rsidRPr="00D9183F">
              <w:rPr>
                <w:rFonts w:ascii="Arial" w:hAnsi="Arial" w:cs="Arial"/>
              </w:rPr>
              <w:t>No. of Financial systems maintained.</w:t>
            </w:r>
          </w:p>
        </w:tc>
        <w:tc>
          <w:tcPr>
            <w:tcW w:w="1276" w:type="dxa"/>
          </w:tcPr>
          <w:p w14:paraId="7BB9E666" w14:textId="77777777" w:rsidR="00387426" w:rsidRPr="00D9183F" w:rsidRDefault="00387426" w:rsidP="00300047">
            <w:pPr>
              <w:spacing w:after="0" w:line="240" w:lineRule="auto"/>
              <w:rPr>
                <w:rFonts w:ascii="Arial" w:hAnsi="Arial" w:cs="Arial"/>
              </w:rPr>
            </w:pPr>
            <w:r w:rsidRPr="00D9183F">
              <w:rPr>
                <w:rFonts w:ascii="Arial" w:hAnsi="Arial" w:cs="Arial"/>
              </w:rPr>
              <w:t>FMG</w:t>
            </w:r>
          </w:p>
        </w:tc>
        <w:tc>
          <w:tcPr>
            <w:tcW w:w="1275" w:type="dxa"/>
          </w:tcPr>
          <w:p w14:paraId="25C8E439" w14:textId="77777777" w:rsidR="00387426" w:rsidRPr="00D9183F" w:rsidRDefault="00387426" w:rsidP="00300047">
            <w:pPr>
              <w:spacing w:after="0" w:line="240" w:lineRule="auto"/>
              <w:rPr>
                <w:rFonts w:ascii="Arial" w:hAnsi="Arial" w:cs="Arial"/>
              </w:rPr>
            </w:pPr>
            <w:r w:rsidRPr="00D9183F">
              <w:rPr>
                <w:rFonts w:ascii="Arial" w:hAnsi="Arial" w:cs="Arial"/>
              </w:rPr>
              <w:t>1</w:t>
            </w:r>
          </w:p>
        </w:tc>
        <w:tc>
          <w:tcPr>
            <w:tcW w:w="1276" w:type="dxa"/>
          </w:tcPr>
          <w:p w14:paraId="7EF83CDE" w14:textId="0C87E1AC" w:rsidR="00387426" w:rsidRPr="00D9183F" w:rsidRDefault="00C304B6" w:rsidP="00300047">
            <w:pPr>
              <w:spacing w:after="0" w:line="240" w:lineRule="auto"/>
              <w:rPr>
                <w:rFonts w:ascii="Arial" w:hAnsi="Arial" w:cs="Arial"/>
              </w:rPr>
            </w:pPr>
            <w:r>
              <w:rPr>
                <w:rFonts w:ascii="Arial" w:hAnsi="Arial" w:cs="Arial"/>
              </w:rPr>
              <w:t>R1 044</w:t>
            </w:r>
          </w:p>
        </w:tc>
        <w:tc>
          <w:tcPr>
            <w:tcW w:w="1276" w:type="dxa"/>
          </w:tcPr>
          <w:p w14:paraId="26E81A47" w14:textId="331670F5" w:rsidR="00387426" w:rsidRPr="00D9183F" w:rsidRDefault="00387426" w:rsidP="00300047">
            <w:pPr>
              <w:spacing w:after="0" w:line="240" w:lineRule="auto"/>
              <w:rPr>
                <w:rFonts w:ascii="Arial" w:hAnsi="Arial" w:cs="Arial"/>
              </w:rPr>
            </w:pPr>
            <w:r w:rsidRPr="00D9183F">
              <w:rPr>
                <w:rFonts w:ascii="Arial" w:hAnsi="Arial" w:cs="Arial"/>
              </w:rPr>
              <w:t>R 348</w:t>
            </w:r>
          </w:p>
        </w:tc>
        <w:tc>
          <w:tcPr>
            <w:tcW w:w="1134" w:type="dxa"/>
          </w:tcPr>
          <w:p w14:paraId="3144D8C8" w14:textId="77777777" w:rsidR="00387426" w:rsidRPr="00D9183F" w:rsidRDefault="00387426" w:rsidP="00300047">
            <w:pPr>
              <w:spacing w:after="0" w:line="240" w:lineRule="auto"/>
              <w:rPr>
                <w:rFonts w:ascii="Arial" w:hAnsi="Arial" w:cs="Arial"/>
              </w:rPr>
            </w:pPr>
            <w:r w:rsidRPr="00D9183F">
              <w:rPr>
                <w:rFonts w:ascii="Arial" w:hAnsi="Arial" w:cs="Arial"/>
              </w:rPr>
              <w:t>R 348</w:t>
            </w:r>
          </w:p>
        </w:tc>
        <w:tc>
          <w:tcPr>
            <w:tcW w:w="1276" w:type="dxa"/>
          </w:tcPr>
          <w:p w14:paraId="393D32F8" w14:textId="77777777" w:rsidR="00387426" w:rsidRPr="00D9183F" w:rsidRDefault="00387426" w:rsidP="00300047">
            <w:pPr>
              <w:spacing w:after="0" w:line="240" w:lineRule="auto"/>
              <w:rPr>
                <w:rFonts w:ascii="Arial" w:hAnsi="Arial" w:cs="Arial"/>
              </w:rPr>
            </w:pPr>
            <w:r w:rsidRPr="00D9183F">
              <w:rPr>
                <w:rFonts w:ascii="Arial" w:hAnsi="Arial" w:cs="Arial"/>
              </w:rPr>
              <w:t>R 360</w:t>
            </w:r>
          </w:p>
        </w:tc>
      </w:tr>
      <w:tr w:rsidR="00387426" w:rsidRPr="00D9183F" w14:paraId="36F086D5" w14:textId="77777777" w:rsidTr="0016393A">
        <w:trPr>
          <w:trHeight w:val="450"/>
        </w:trPr>
        <w:tc>
          <w:tcPr>
            <w:tcW w:w="1005" w:type="dxa"/>
            <w:vMerge w:val="restart"/>
          </w:tcPr>
          <w:p w14:paraId="25A5887D" w14:textId="30F5EB50" w:rsidR="00387426" w:rsidRPr="00D9183F" w:rsidRDefault="00387426" w:rsidP="00300047">
            <w:pPr>
              <w:spacing w:after="0" w:line="240" w:lineRule="auto"/>
              <w:rPr>
                <w:rFonts w:ascii="Arial" w:hAnsi="Arial" w:cs="Arial"/>
                <w:color w:val="000000"/>
              </w:rPr>
            </w:pPr>
            <w:r w:rsidRPr="00D9183F">
              <w:rPr>
                <w:rFonts w:ascii="Arial" w:hAnsi="Arial" w:cs="Arial"/>
                <w:color w:val="000000"/>
              </w:rPr>
              <w:t>BT</w:t>
            </w:r>
            <w:r w:rsidR="006126DF">
              <w:rPr>
                <w:rFonts w:ascii="Arial" w:hAnsi="Arial" w:cs="Arial"/>
                <w:color w:val="000000"/>
              </w:rPr>
              <w:t>O</w:t>
            </w:r>
            <w:r w:rsidRPr="00D9183F">
              <w:rPr>
                <w:rFonts w:ascii="Arial" w:hAnsi="Arial" w:cs="Arial"/>
                <w:color w:val="000000"/>
              </w:rPr>
              <w:t>06</w:t>
            </w:r>
          </w:p>
        </w:tc>
        <w:tc>
          <w:tcPr>
            <w:tcW w:w="1560" w:type="dxa"/>
            <w:vMerge w:val="restart"/>
          </w:tcPr>
          <w:p w14:paraId="5A71EF63" w14:textId="77777777" w:rsidR="00387426" w:rsidRPr="00D9183F" w:rsidRDefault="00387426" w:rsidP="00300047">
            <w:pPr>
              <w:spacing w:after="0" w:line="240" w:lineRule="auto"/>
              <w:rPr>
                <w:rFonts w:ascii="Arial" w:hAnsi="Arial" w:cs="Arial"/>
                <w:color w:val="000000"/>
              </w:rPr>
            </w:pPr>
            <w:r w:rsidRPr="00D9183F">
              <w:rPr>
                <w:rFonts w:ascii="Arial" w:hAnsi="Arial" w:cs="Arial"/>
                <w:color w:val="000000"/>
              </w:rPr>
              <w:t>Budget and reporting.</w:t>
            </w:r>
          </w:p>
        </w:tc>
        <w:tc>
          <w:tcPr>
            <w:tcW w:w="1134" w:type="dxa"/>
            <w:vMerge w:val="restart"/>
          </w:tcPr>
          <w:p w14:paraId="5FF989D8" w14:textId="77777777" w:rsidR="00387426" w:rsidRPr="00D9183F" w:rsidRDefault="00387426" w:rsidP="00300047">
            <w:pPr>
              <w:spacing w:after="0" w:line="240" w:lineRule="auto"/>
              <w:rPr>
                <w:rFonts w:ascii="Arial" w:hAnsi="Arial" w:cs="Arial"/>
                <w:color w:val="000000"/>
              </w:rPr>
            </w:pPr>
            <w:r w:rsidRPr="00D9183F">
              <w:rPr>
                <w:rFonts w:ascii="Arial" w:hAnsi="Arial" w:cs="Arial"/>
                <w:color w:val="000000"/>
              </w:rPr>
              <w:t>MLM</w:t>
            </w:r>
          </w:p>
        </w:tc>
        <w:tc>
          <w:tcPr>
            <w:tcW w:w="1817" w:type="dxa"/>
            <w:vMerge w:val="restart"/>
          </w:tcPr>
          <w:p w14:paraId="032A1E5B" w14:textId="77777777" w:rsidR="00387426" w:rsidRPr="00D9183F" w:rsidRDefault="00387426" w:rsidP="00300047">
            <w:pPr>
              <w:spacing w:after="0" w:line="240" w:lineRule="auto"/>
              <w:rPr>
                <w:rFonts w:ascii="Arial" w:hAnsi="Arial" w:cs="Arial"/>
                <w:color w:val="000000"/>
              </w:rPr>
            </w:pPr>
            <w:r w:rsidRPr="00D9183F">
              <w:rPr>
                <w:rFonts w:ascii="Arial" w:hAnsi="Arial" w:cs="Arial"/>
                <w:color w:val="000000"/>
              </w:rPr>
              <w:t>To ensure Credible and compliant municipal budgeting and reporting.</w:t>
            </w:r>
          </w:p>
        </w:tc>
        <w:tc>
          <w:tcPr>
            <w:tcW w:w="2719" w:type="dxa"/>
          </w:tcPr>
          <w:p w14:paraId="01DB3858" w14:textId="77777777" w:rsidR="00387426" w:rsidRPr="00D9183F" w:rsidRDefault="00387426" w:rsidP="00300047">
            <w:pPr>
              <w:spacing w:after="0" w:line="240" w:lineRule="auto"/>
              <w:rPr>
                <w:rFonts w:ascii="Arial" w:hAnsi="Arial" w:cs="Arial"/>
                <w:color w:val="000000"/>
              </w:rPr>
            </w:pPr>
            <w:r w:rsidRPr="00D9183F">
              <w:rPr>
                <w:rFonts w:ascii="Arial" w:hAnsi="Arial" w:cs="Arial"/>
                <w:color w:val="000000"/>
              </w:rPr>
              <w:t>No. of draft annual budgets tabled.</w:t>
            </w:r>
          </w:p>
        </w:tc>
        <w:tc>
          <w:tcPr>
            <w:tcW w:w="1276" w:type="dxa"/>
          </w:tcPr>
          <w:p w14:paraId="5E78268F" w14:textId="77777777" w:rsidR="00387426" w:rsidRPr="00D9183F" w:rsidRDefault="00387426" w:rsidP="00300047">
            <w:pPr>
              <w:spacing w:after="0" w:line="240" w:lineRule="auto"/>
              <w:rPr>
                <w:rFonts w:ascii="Arial" w:hAnsi="Arial" w:cs="Arial"/>
                <w:color w:val="000000"/>
              </w:rPr>
            </w:pPr>
            <w:r w:rsidRPr="00D9183F">
              <w:rPr>
                <w:rFonts w:ascii="Arial" w:hAnsi="Arial" w:cs="Arial"/>
                <w:color w:val="000000"/>
              </w:rPr>
              <w:t>Not applicable</w:t>
            </w:r>
          </w:p>
        </w:tc>
        <w:tc>
          <w:tcPr>
            <w:tcW w:w="1275" w:type="dxa"/>
          </w:tcPr>
          <w:p w14:paraId="426C3136" w14:textId="77777777" w:rsidR="00387426" w:rsidRPr="00D9183F" w:rsidRDefault="00387426" w:rsidP="00300047">
            <w:pPr>
              <w:spacing w:after="0" w:line="240" w:lineRule="auto"/>
              <w:rPr>
                <w:rFonts w:ascii="Arial" w:hAnsi="Arial" w:cs="Arial"/>
                <w:color w:val="000000"/>
              </w:rPr>
            </w:pPr>
            <w:r w:rsidRPr="00D9183F">
              <w:rPr>
                <w:rFonts w:ascii="Arial" w:hAnsi="Arial" w:cs="Arial"/>
                <w:color w:val="000000"/>
              </w:rPr>
              <w:t>1</w:t>
            </w:r>
          </w:p>
          <w:p w14:paraId="4BA8C8B9" w14:textId="77777777" w:rsidR="00387426" w:rsidRPr="00D9183F" w:rsidRDefault="00387426" w:rsidP="00300047">
            <w:pPr>
              <w:spacing w:after="0" w:line="240" w:lineRule="auto"/>
              <w:rPr>
                <w:rFonts w:ascii="Arial" w:hAnsi="Arial" w:cs="Arial"/>
                <w:color w:val="000000"/>
              </w:rPr>
            </w:pPr>
          </w:p>
          <w:p w14:paraId="25292E76" w14:textId="77777777" w:rsidR="00387426" w:rsidRPr="00D9183F" w:rsidRDefault="00387426" w:rsidP="00300047">
            <w:pPr>
              <w:spacing w:after="0" w:line="240" w:lineRule="auto"/>
              <w:rPr>
                <w:rFonts w:ascii="Arial" w:hAnsi="Arial" w:cs="Arial"/>
                <w:color w:val="000000"/>
              </w:rPr>
            </w:pPr>
          </w:p>
        </w:tc>
        <w:tc>
          <w:tcPr>
            <w:tcW w:w="1276" w:type="dxa"/>
          </w:tcPr>
          <w:p w14:paraId="13330257" w14:textId="53E92FC4" w:rsidR="00387426" w:rsidRPr="00D9183F" w:rsidRDefault="00C304B6" w:rsidP="00300047">
            <w:pPr>
              <w:spacing w:after="0" w:line="240" w:lineRule="auto"/>
              <w:rPr>
                <w:rFonts w:ascii="Arial" w:hAnsi="Arial" w:cs="Arial"/>
                <w:color w:val="000000"/>
              </w:rPr>
            </w:pPr>
            <w:r>
              <w:rPr>
                <w:rFonts w:ascii="Arial" w:hAnsi="Arial" w:cs="Arial"/>
                <w:color w:val="000000"/>
              </w:rPr>
              <w:t>R0.00</w:t>
            </w:r>
          </w:p>
        </w:tc>
        <w:tc>
          <w:tcPr>
            <w:tcW w:w="1276" w:type="dxa"/>
          </w:tcPr>
          <w:p w14:paraId="37E822C2" w14:textId="144416FF" w:rsidR="00387426" w:rsidRPr="00D9183F" w:rsidRDefault="00387426" w:rsidP="00300047">
            <w:pPr>
              <w:spacing w:after="0" w:line="240" w:lineRule="auto"/>
              <w:rPr>
                <w:rFonts w:ascii="Arial" w:hAnsi="Arial" w:cs="Arial"/>
                <w:color w:val="000000"/>
              </w:rPr>
            </w:pPr>
            <w:r w:rsidRPr="00D9183F">
              <w:rPr>
                <w:rFonts w:ascii="Arial" w:hAnsi="Arial" w:cs="Arial"/>
                <w:color w:val="000000"/>
              </w:rPr>
              <w:t>R 0.00</w:t>
            </w:r>
          </w:p>
        </w:tc>
        <w:tc>
          <w:tcPr>
            <w:tcW w:w="1134" w:type="dxa"/>
          </w:tcPr>
          <w:p w14:paraId="5F8A47AA" w14:textId="77777777" w:rsidR="00387426" w:rsidRPr="00D9183F" w:rsidRDefault="00387426" w:rsidP="00300047">
            <w:pPr>
              <w:spacing w:after="0" w:line="240" w:lineRule="auto"/>
              <w:rPr>
                <w:rFonts w:ascii="Arial" w:hAnsi="Arial" w:cs="Arial"/>
                <w:color w:val="000000"/>
              </w:rPr>
            </w:pPr>
            <w:r w:rsidRPr="00D9183F">
              <w:rPr>
                <w:rFonts w:ascii="Arial" w:hAnsi="Arial" w:cs="Arial"/>
                <w:color w:val="000000"/>
              </w:rPr>
              <w:t>R 0.00</w:t>
            </w:r>
          </w:p>
        </w:tc>
        <w:tc>
          <w:tcPr>
            <w:tcW w:w="1276" w:type="dxa"/>
          </w:tcPr>
          <w:p w14:paraId="56EC20C5" w14:textId="77777777" w:rsidR="00387426" w:rsidRPr="00D9183F" w:rsidRDefault="00387426" w:rsidP="00300047">
            <w:pPr>
              <w:spacing w:after="0" w:line="240" w:lineRule="auto"/>
              <w:rPr>
                <w:rFonts w:ascii="Arial" w:hAnsi="Arial" w:cs="Arial"/>
                <w:color w:val="000000"/>
              </w:rPr>
            </w:pPr>
            <w:r w:rsidRPr="00D9183F">
              <w:rPr>
                <w:rFonts w:ascii="Arial" w:hAnsi="Arial" w:cs="Arial"/>
                <w:color w:val="000000"/>
              </w:rPr>
              <w:t>R 0.00</w:t>
            </w:r>
          </w:p>
        </w:tc>
      </w:tr>
      <w:tr w:rsidR="00387426" w:rsidRPr="00D9183F" w14:paraId="0CCC7D74" w14:textId="77777777" w:rsidTr="0016393A">
        <w:trPr>
          <w:trHeight w:val="450"/>
        </w:trPr>
        <w:tc>
          <w:tcPr>
            <w:tcW w:w="1005" w:type="dxa"/>
            <w:vMerge/>
          </w:tcPr>
          <w:p w14:paraId="44717278" w14:textId="77777777" w:rsidR="00387426" w:rsidRPr="00D9183F" w:rsidRDefault="00387426" w:rsidP="00300047">
            <w:pPr>
              <w:spacing w:after="0" w:line="240" w:lineRule="auto"/>
              <w:rPr>
                <w:rFonts w:ascii="Arial" w:hAnsi="Arial" w:cs="Arial"/>
                <w:color w:val="000000"/>
              </w:rPr>
            </w:pPr>
          </w:p>
        </w:tc>
        <w:tc>
          <w:tcPr>
            <w:tcW w:w="1560" w:type="dxa"/>
            <w:vMerge/>
          </w:tcPr>
          <w:p w14:paraId="4F413E4F" w14:textId="77777777" w:rsidR="00387426" w:rsidRPr="00D9183F" w:rsidRDefault="00387426" w:rsidP="00300047">
            <w:pPr>
              <w:spacing w:after="0" w:line="240" w:lineRule="auto"/>
              <w:rPr>
                <w:rFonts w:ascii="Arial" w:hAnsi="Arial" w:cs="Arial"/>
                <w:color w:val="000000"/>
              </w:rPr>
            </w:pPr>
          </w:p>
        </w:tc>
        <w:tc>
          <w:tcPr>
            <w:tcW w:w="1134" w:type="dxa"/>
            <w:vMerge/>
          </w:tcPr>
          <w:p w14:paraId="150038F0" w14:textId="77777777" w:rsidR="00387426" w:rsidRPr="00D9183F" w:rsidRDefault="00387426" w:rsidP="00300047">
            <w:pPr>
              <w:spacing w:after="0" w:line="240" w:lineRule="auto"/>
              <w:rPr>
                <w:rFonts w:ascii="Arial" w:hAnsi="Arial" w:cs="Arial"/>
                <w:color w:val="000000"/>
              </w:rPr>
            </w:pPr>
          </w:p>
        </w:tc>
        <w:tc>
          <w:tcPr>
            <w:tcW w:w="1817" w:type="dxa"/>
            <w:vMerge/>
          </w:tcPr>
          <w:p w14:paraId="449519AB" w14:textId="77777777" w:rsidR="00387426" w:rsidRPr="00D9183F" w:rsidRDefault="00387426" w:rsidP="00300047">
            <w:pPr>
              <w:spacing w:after="0" w:line="240" w:lineRule="auto"/>
              <w:rPr>
                <w:rFonts w:ascii="Arial" w:hAnsi="Arial" w:cs="Arial"/>
                <w:color w:val="000000"/>
              </w:rPr>
            </w:pPr>
          </w:p>
        </w:tc>
        <w:tc>
          <w:tcPr>
            <w:tcW w:w="2719" w:type="dxa"/>
          </w:tcPr>
          <w:p w14:paraId="27067DBA" w14:textId="717B8815" w:rsidR="00387426" w:rsidRPr="00D9183F" w:rsidRDefault="0091311A" w:rsidP="00300047">
            <w:pPr>
              <w:spacing w:after="0" w:line="240" w:lineRule="auto"/>
              <w:rPr>
                <w:rFonts w:ascii="Arial" w:hAnsi="Arial" w:cs="Arial"/>
                <w:color w:val="000000"/>
              </w:rPr>
            </w:pPr>
            <w:r>
              <w:rPr>
                <w:rFonts w:ascii="Arial" w:hAnsi="Arial" w:cs="Arial"/>
                <w:color w:val="000000"/>
              </w:rPr>
              <w:t>No. Annual budget</w:t>
            </w:r>
            <w:r w:rsidR="00387426" w:rsidRPr="00D9183F">
              <w:rPr>
                <w:rFonts w:ascii="Arial" w:hAnsi="Arial" w:cs="Arial"/>
                <w:color w:val="000000"/>
              </w:rPr>
              <w:t xml:space="preserve"> approved, </w:t>
            </w:r>
          </w:p>
          <w:p w14:paraId="3F1222C9" w14:textId="77777777" w:rsidR="00387426" w:rsidRPr="00D9183F" w:rsidRDefault="00387426" w:rsidP="00300047">
            <w:pPr>
              <w:spacing w:after="0" w:line="240" w:lineRule="auto"/>
              <w:rPr>
                <w:rFonts w:ascii="Arial" w:hAnsi="Arial" w:cs="Arial"/>
                <w:color w:val="000000"/>
              </w:rPr>
            </w:pPr>
          </w:p>
        </w:tc>
        <w:tc>
          <w:tcPr>
            <w:tcW w:w="1276" w:type="dxa"/>
          </w:tcPr>
          <w:p w14:paraId="1F3027C5" w14:textId="77777777" w:rsidR="00387426" w:rsidRPr="00D9183F" w:rsidRDefault="00387426" w:rsidP="00300047">
            <w:pPr>
              <w:spacing w:after="0" w:line="240" w:lineRule="auto"/>
              <w:rPr>
                <w:rFonts w:ascii="Arial" w:hAnsi="Arial" w:cs="Arial"/>
                <w:color w:val="000000"/>
              </w:rPr>
            </w:pPr>
            <w:r w:rsidRPr="00D9183F">
              <w:rPr>
                <w:rFonts w:ascii="Arial" w:hAnsi="Arial" w:cs="Arial"/>
                <w:color w:val="000000"/>
              </w:rPr>
              <w:t>Not applicable</w:t>
            </w:r>
          </w:p>
        </w:tc>
        <w:tc>
          <w:tcPr>
            <w:tcW w:w="1275" w:type="dxa"/>
          </w:tcPr>
          <w:p w14:paraId="157280AB" w14:textId="77777777" w:rsidR="00387426" w:rsidRPr="00D9183F" w:rsidRDefault="00387426" w:rsidP="00300047">
            <w:pPr>
              <w:spacing w:after="0" w:line="240" w:lineRule="auto"/>
              <w:rPr>
                <w:rFonts w:ascii="Arial" w:hAnsi="Arial" w:cs="Arial"/>
                <w:color w:val="000000"/>
              </w:rPr>
            </w:pPr>
            <w:r w:rsidRPr="00D9183F">
              <w:rPr>
                <w:rFonts w:ascii="Arial" w:hAnsi="Arial" w:cs="Arial"/>
                <w:color w:val="000000"/>
              </w:rPr>
              <w:t>1</w:t>
            </w:r>
          </w:p>
        </w:tc>
        <w:tc>
          <w:tcPr>
            <w:tcW w:w="1276" w:type="dxa"/>
          </w:tcPr>
          <w:p w14:paraId="0111FA61" w14:textId="33DA5975" w:rsidR="00387426" w:rsidRPr="00D9183F" w:rsidRDefault="00C304B6" w:rsidP="00300047">
            <w:pPr>
              <w:spacing w:after="0" w:line="240" w:lineRule="auto"/>
              <w:rPr>
                <w:rFonts w:ascii="Arial" w:hAnsi="Arial" w:cs="Arial"/>
                <w:color w:val="000000"/>
              </w:rPr>
            </w:pPr>
            <w:r>
              <w:rPr>
                <w:rFonts w:ascii="Arial" w:hAnsi="Arial" w:cs="Arial"/>
                <w:color w:val="000000"/>
              </w:rPr>
              <w:t>R0.00</w:t>
            </w:r>
          </w:p>
        </w:tc>
        <w:tc>
          <w:tcPr>
            <w:tcW w:w="1276" w:type="dxa"/>
          </w:tcPr>
          <w:p w14:paraId="64BEDA43" w14:textId="26ED84F2" w:rsidR="00387426" w:rsidRPr="00D9183F" w:rsidRDefault="00387426" w:rsidP="00300047">
            <w:pPr>
              <w:spacing w:after="0" w:line="240" w:lineRule="auto"/>
              <w:rPr>
                <w:rFonts w:ascii="Arial" w:hAnsi="Arial" w:cs="Arial"/>
                <w:color w:val="000000"/>
              </w:rPr>
            </w:pPr>
            <w:r w:rsidRPr="00D9183F">
              <w:rPr>
                <w:rFonts w:ascii="Arial" w:hAnsi="Arial" w:cs="Arial"/>
                <w:color w:val="000000"/>
              </w:rPr>
              <w:t>R 0.00</w:t>
            </w:r>
          </w:p>
        </w:tc>
        <w:tc>
          <w:tcPr>
            <w:tcW w:w="1134" w:type="dxa"/>
          </w:tcPr>
          <w:p w14:paraId="08C83ABF" w14:textId="77777777" w:rsidR="00387426" w:rsidRPr="00D9183F" w:rsidRDefault="00387426" w:rsidP="00300047">
            <w:pPr>
              <w:spacing w:after="0" w:line="240" w:lineRule="auto"/>
              <w:rPr>
                <w:rFonts w:ascii="Arial" w:hAnsi="Arial" w:cs="Arial"/>
                <w:color w:val="000000"/>
              </w:rPr>
            </w:pPr>
            <w:r w:rsidRPr="00D9183F">
              <w:rPr>
                <w:rFonts w:ascii="Arial" w:hAnsi="Arial" w:cs="Arial"/>
                <w:color w:val="000000"/>
              </w:rPr>
              <w:t>R 0.00</w:t>
            </w:r>
          </w:p>
        </w:tc>
        <w:tc>
          <w:tcPr>
            <w:tcW w:w="1276" w:type="dxa"/>
          </w:tcPr>
          <w:p w14:paraId="04827547" w14:textId="77777777" w:rsidR="00387426" w:rsidRPr="00D9183F" w:rsidRDefault="00387426" w:rsidP="00300047">
            <w:pPr>
              <w:spacing w:after="0" w:line="240" w:lineRule="auto"/>
              <w:rPr>
                <w:rFonts w:ascii="Arial" w:hAnsi="Arial" w:cs="Arial"/>
                <w:color w:val="000000"/>
              </w:rPr>
            </w:pPr>
            <w:r w:rsidRPr="00D9183F">
              <w:rPr>
                <w:rFonts w:ascii="Arial" w:hAnsi="Arial" w:cs="Arial"/>
                <w:color w:val="000000"/>
              </w:rPr>
              <w:t>R 0.00</w:t>
            </w:r>
          </w:p>
        </w:tc>
      </w:tr>
      <w:tr w:rsidR="00387426" w:rsidRPr="00D9183F" w14:paraId="7BBB5CD2" w14:textId="77777777" w:rsidTr="0016393A">
        <w:trPr>
          <w:trHeight w:val="450"/>
        </w:trPr>
        <w:tc>
          <w:tcPr>
            <w:tcW w:w="1005" w:type="dxa"/>
            <w:vMerge/>
          </w:tcPr>
          <w:p w14:paraId="1BF57853" w14:textId="77777777" w:rsidR="00387426" w:rsidRPr="00D9183F" w:rsidRDefault="00387426" w:rsidP="00300047">
            <w:pPr>
              <w:spacing w:after="0" w:line="240" w:lineRule="auto"/>
              <w:rPr>
                <w:rFonts w:ascii="Arial" w:hAnsi="Arial" w:cs="Arial"/>
                <w:color w:val="000000"/>
              </w:rPr>
            </w:pPr>
          </w:p>
        </w:tc>
        <w:tc>
          <w:tcPr>
            <w:tcW w:w="1560" w:type="dxa"/>
            <w:vMerge/>
          </w:tcPr>
          <w:p w14:paraId="3315CFEF" w14:textId="77777777" w:rsidR="00387426" w:rsidRPr="00D9183F" w:rsidRDefault="00387426" w:rsidP="00300047">
            <w:pPr>
              <w:spacing w:after="0" w:line="240" w:lineRule="auto"/>
              <w:rPr>
                <w:rFonts w:ascii="Arial" w:hAnsi="Arial" w:cs="Arial"/>
                <w:color w:val="000000"/>
              </w:rPr>
            </w:pPr>
          </w:p>
        </w:tc>
        <w:tc>
          <w:tcPr>
            <w:tcW w:w="1134" w:type="dxa"/>
            <w:vMerge/>
          </w:tcPr>
          <w:p w14:paraId="66D6DE1C" w14:textId="77777777" w:rsidR="00387426" w:rsidRPr="00D9183F" w:rsidRDefault="00387426" w:rsidP="00300047">
            <w:pPr>
              <w:spacing w:after="0" w:line="240" w:lineRule="auto"/>
              <w:rPr>
                <w:rFonts w:ascii="Arial" w:hAnsi="Arial" w:cs="Arial"/>
                <w:color w:val="000000"/>
              </w:rPr>
            </w:pPr>
          </w:p>
        </w:tc>
        <w:tc>
          <w:tcPr>
            <w:tcW w:w="1817" w:type="dxa"/>
            <w:vMerge/>
          </w:tcPr>
          <w:p w14:paraId="5C13D3A7" w14:textId="77777777" w:rsidR="00387426" w:rsidRPr="00D9183F" w:rsidRDefault="00387426" w:rsidP="00300047">
            <w:pPr>
              <w:spacing w:after="0" w:line="240" w:lineRule="auto"/>
              <w:rPr>
                <w:rFonts w:ascii="Arial" w:hAnsi="Arial" w:cs="Arial"/>
                <w:color w:val="000000"/>
              </w:rPr>
            </w:pPr>
          </w:p>
        </w:tc>
        <w:tc>
          <w:tcPr>
            <w:tcW w:w="2719" w:type="dxa"/>
          </w:tcPr>
          <w:p w14:paraId="7FAB94B1" w14:textId="77777777" w:rsidR="00387426" w:rsidRPr="00D9183F" w:rsidRDefault="00387426" w:rsidP="00300047">
            <w:pPr>
              <w:spacing w:after="0" w:line="240" w:lineRule="auto"/>
              <w:rPr>
                <w:rFonts w:ascii="Arial" w:hAnsi="Arial" w:cs="Arial"/>
                <w:color w:val="000000"/>
              </w:rPr>
            </w:pPr>
            <w:r w:rsidRPr="00D9183F">
              <w:rPr>
                <w:rFonts w:ascii="Arial" w:hAnsi="Arial" w:cs="Arial"/>
                <w:color w:val="000000"/>
              </w:rPr>
              <w:t>No. of adjustment budgets approved</w:t>
            </w:r>
          </w:p>
        </w:tc>
        <w:tc>
          <w:tcPr>
            <w:tcW w:w="1276" w:type="dxa"/>
          </w:tcPr>
          <w:p w14:paraId="2AF3B8DA" w14:textId="77777777" w:rsidR="00387426" w:rsidRPr="00D9183F" w:rsidRDefault="00387426" w:rsidP="00300047">
            <w:pPr>
              <w:spacing w:after="0" w:line="240" w:lineRule="auto"/>
              <w:rPr>
                <w:rFonts w:ascii="Arial" w:hAnsi="Arial" w:cs="Arial"/>
                <w:color w:val="000000"/>
              </w:rPr>
            </w:pPr>
            <w:r w:rsidRPr="00D9183F">
              <w:rPr>
                <w:rFonts w:ascii="Arial" w:hAnsi="Arial" w:cs="Arial"/>
                <w:color w:val="000000"/>
              </w:rPr>
              <w:t>Not applicable</w:t>
            </w:r>
          </w:p>
        </w:tc>
        <w:tc>
          <w:tcPr>
            <w:tcW w:w="1275" w:type="dxa"/>
          </w:tcPr>
          <w:p w14:paraId="630754A4" w14:textId="77777777" w:rsidR="00387426" w:rsidRPr="00D9183F" w:rsidRDefault="00387426" w:rsidP="00300047">
            <w:pPr>
              <w:spacing w:after="0" w:line="240" w:lineRule="auto"/>
              <w:rPr>
                <w:rFonts w:ascii="Arial" w:hAnsi="Arial" w:cs="Arial"/>
                <w:color w:val="000000"/>
              </w:rPr>
            </w:pPr>
            <w:r w:rsidRPr="00D9183F">
              <w:rPr>
                <w:rFonts w:ascii="Arial" w:hAnsi="Arial" w:cs="Arial"/>
                <w:color w:val="000000"/>
              </w:rPr>
              <w:t>1</w:t>
            </w:r>
          </w:p>
          <w:p w14:paraId="2B47026D" w14:textId="77777777" w:rsidR="00387426" w:rsidRPr="00D9183F" w:rsidRDefault="00387426" w:rsidP="00300047">
            <w:pPr>
              <w:tabs>
                <w:tab w:val="left" w:pos="1290"/>
              </w:tabs>
              <w:spacing w:after="0" w:line="240" w:lineRule="auto"/>
              <w:rPr>
                <w:rFonts w:ascii="Arial" w:hAnsi="Arial" w:cs="Arial"/>
                <w:color w:val="000000"/>
              </w:rPr>
            </w:pPr>
          </w:p>
        </w:tc>
        <w:tc>
          <w:tcPr>
            <w:tcW w:w="1276" w:type="dxa"/>
          </w:tcPr>
          <w:p w14:paraId="224DEC87" w14:textId="5AA69C84" w:rsidR="00387426" w:rsidRPr="00D9183F" w:rsidRDefault="00C304B6" w:rsidP="00300047">
            <w:pPr>
              <w:spacing w:after="0" w:line="240" w:lineRule="auto"/>
              <w:rPr>
                <w:rFonts w:ascii="Arial" w:hAnsi="Arial" w:cs="Arial"/>
                <w:color w:val="000000"/>
              </w:rPr>
            </w:pPr>
            <w:r>
              <w:rPr>
                <w:rFonts w:ascii="Arial" w:hAnsi="Arial" w:cs="Arial"/>
                <w:color w:val="000000"/>
              </w:rPr>
              <w:t>R0.00</w:t>
            </w:r>
          </w:p>
        </w:tc>
        <w:tc>
          <w:tcPr>
            <w:tcW w:w="1276" w:type="dxa"/>
          </w:tcPr>
          <w:p w14:paraId="5E34EA2F" w14:textId="29BF1323" w:rsidR="00387426" w:rsidRPr="00D9183F" w:rsidRDefault="00387426" w:rsidP="00300047">
            <w:pPr>
              <w:spacing w:after="0" w:line="240" w:lineRule="auto"/>
              <w:rPr>
                <w:rFonts w:ascii="Arial" w:hAnsi="Arial" w:cs="Arial"/>
                <w:color w:val="000000"/>
              </w:rPr>
            </w:pPr>
            <w:r w:rsidRPr="00D9183F">
              <w:rPr>
                <w:rFonts w:ascii="Arial" w:hAnsi="Arial" w:cs="Arial"/>
                <w:color w:val="000000"/>
              </w:rPr>
              <w:t>R 0.00</w:t>
            </w:r>
          </w:p>
        </w:tc>
        <w:tc>
          <w:tcPr>
            <w:tcW w:w="1134" w:type="dxa"/>
          </w:tcPr>
          <w:p w14:paraId="2F08FE11" w14:textId="77777777" w:rsidR="00387426" w:rsidRPr="00D9183F" w:rsidRDefault="00387426" w:rsidP="00300047">
            <w:pPr>
              <w:spacing w:after="0" w:line="240" w:lineRule="auto"/>
              <w:rPr>
                <w:rFonts w:ascii="Arial" w:hAnsi="Arial" w:cs="Arial"/>
                <w:color w:val="000000"/>
              </w:rPr>
            </w:pPr>
            <w:r w:rsidRPr="00D9183F">
              <w:rPr>
                <w:rFonts w:ascii="Arial" w:hAnsi="Arial" w:cs="Arial"/>
                <w:color w:val="000000"/>
              </w:rPr>
              <w:t>R 0.00</w:t>
            </w:r>
          </w:p>
        </w:tc>
        <w:tc>
          <w:tcPr>
            <w:tcW w:w="1276" w:type="dxa"/>
          </w:tcPr>
          <w:p w14:paraId="0707A8B9" w14:textId="77777777" w:rsidR="00387426" w:rsidRPr="00D9183F" w:rsidRDefault="00387426" w:rsidP="00300047">
            <w:pPr>
              <w:spacing w:after="0" w:line="240" w:lineRule="auto"/>
              <w:rPr>
                <w:rFonts w:ascii="Arial" w:hAnsi="Arial" w:cs="Arial"/>
                <w:color w:val="000000"/>
              </w:rPr>
            </w:pPr>
            <w:r w:rsidRPr="00D9183F">
              <w:rPr>
                <w:rFonts w:ascii="Arial" w:hAnsi="Arial" w:cs="Arial"/>
                <w:color w:val="000000"/>
              </w:rPr>
              <w:t>R 0.00</w:t>
            </w:r>
          </w:p>
        </w:tc>
      </w:tr>
      <w:tr w:rsidR="00387426" w:rsidRPr="00D9183F" w14:paraId="713E78C0" w14:textId="77777777" w:rsidTr="0016393A">
        <w:trPr>
          <w:trHeight w:val="450"/>
        </w:trPr>
        <w:tc>
          <w:tcPr>
            <w:tcW w:w="1005" w:type="dxa"/>
            <w:vMerge/>
          </w:tcPr>
          <w:p w14:paraId="5DE4EEC1" w14:textId="77777777" w:rsidR="00387426" w:rsidRPr="00D9183F" w:rsidRDefault="00387426" w:rsidP="00300047">
            <w:pPr>
              <w:spacing w:after="0" w:line="240" w:lineRule="auto"/>
              <w:rPr>
                <w:rFonts w:ascii="Arial" w:hAnsi="Arial" w:cs="Arial"/>
                <w:color w:val="000000"/>
              </w:rPr>
            </w:pPr>
          </w:p>
        </w:tc>
        <w:tc>
          <w:tcPr>
            <w:tcW w:w="1560" w:type="dxa"/>
            <w:vMerge/>
          </w:tcPr>
          <w:p w14:paraId="32A855BB" w14:textId="77777777" w:rsidR="00387426" w:rsidRPr="00D9183F" w:rsidRDefault="00387426" w:rsidP="00300047">
            <w:pPr>
              <w:spacing w:after="0" w:line="240" w:lineRule="auto"/>
              <w:rPr>
                <w:rFonts w:ascii="Arial" w:hAnsi="Arial" w:cs="Arial"/>
                <w:color w:val="000000"/>
              </w:rPr>
            </w:pPr>
          </w:p>
        </w:tc>
        <w:tc>
          <w:tcPr>
            <w:tcW w:w="1134" w:type="dxa"/>
            <w:vMerge/>
          </w:tcPr>
          <w:p w14:paraId="7EEDA4D2" w14:textId="77777777" w:rsidR="00387426" w:rsidRPr="00D9183F" w:rsidRDefault="00387426" w:rsidP="00300047">
            <w:pPr>
              <w:spacing w:after="0" w:line="240" w:lineRule="auto"/>
              <w:rPr>
                <w:rFonts w:ascii="Arial" w:hAnsi="Arial" w:cs="Arial"/>
                <w:color w:val="000000"/>
              </w:rPr>
            </w:pPr>
          </w:p>
        </w:tc>
        <w:tc>
          <w:tcPr>
            <w:tcW w:w="1817" w:type="dxa"/>
            <w:vMerge/>
          </w:tcPr>
          <w:p w14:paraId="7DD90DD6" w14:textId="77777777" w:rsidR="00387426" w:rsidRPr="00D9183F" w:rsidRDefault="00387426" w:rsidP="00300047">
            <w:pPr>
              <w:spacing w:after="0" w:line="240" w:lineRule="auto"/>
              <w:rPr>
                <w:rFonts w:ascii="Arial" w:hAnsi="Arial" w:cs="Arial"/>
                <w:color w:val="000000"/>
              </w:rPr>
            </w:pPr>
          </w:p>
        </w:tc>
        <w:tc>
          <w:tcPr>
            <w:tcW w:w="2719" w:type="dxa"/>
          </w:tcPr>
          <w:p w14:paraId="0AF4CD32" w14:textId="1B191443" w:rsidR="00387426" w:rsidRPr="00D9183F" w:rsidRDefault="0091311A" w:rsidP="00300047">
            <w:pPr>
              <w:spacing w:after="0" w:line="240" w:lineRule="auto"/>
              <w:rPr>
                <w:rFonts w:ascii="Arial" w:hAnsi="Arial" w:cs="Arial"/>
                <w:color w:val="000000"/>
              </w:rPr>
            </w:pPr>
            <w:r>
              <w:rPr>
                <w:rFonts w:ascii="Arial" w:hAnsi="Arial" w:cs="Arial"/>
                <w:color w:val="000000"/>
              </w:rPr>
              <w:t xml:space="preserve">No. of (IYM) Reports submitted </w:t>
            </w:r>
          </w:p>
          <w:p w14:paraId="6C70B3C7" w14:textId="77777777" w:rsidR="00387426" w:rsidRPr="00D9183F" w:rsidRDefault="00387426" w:rsidP="00300047">
            <w:pPr>
              <w:spacing w:after="0" w:line="240" w:lineRule="auto"/>
              <w:rPr>
                <w:rFonts w:ascii="Arial" w:hAnsi="Arial" w:cs="Arial"/>
                <w:color w:val="000000"/>
              </w:rPr>
            </w:pPr>
          </w:p>
        </w:tc>
        <w:tc>
          <w:tcPr>
            <w:tcW w:w="1276" w:type="dxa"/>
          </w:tcPr>
          <w:p w14:paraId="3A30124D" w14:textId="77777777" w:rsidR="00387426" w:rsidRPr="00D9183F" w:rsidRDefault="00387426" w:rsidP="00300047">
            <w:pPr>
              <w:spacing w:after="0" w:line="240" w:lineRule="auto"/>
              <w:rPr>
                <w:rFonts w:ascii="Arial" w:hAnsi="Arial" w:cs="Arial"/>
                <w:color w:val="000000"/>
              </w:rPr>
            </w:pPr>
            <w:r w:rsidRPr="00D9183F">
              <w:rPr>
                <w:rFonts w:ascii="Arial" w:hAnsi="Arial" w:cs="Arial"/>
                <w:color w:val="000000"/>
              </w:rPr>
              <w:t>Not applicable</w:t>
            </w:r>
          </w:p>
        </w:tc>
        <w:tc>
          <w:tcPr>
            <w:tcW w:w="1275" w:type="dxa"/>
          </w:tcPr>
          <w:p w14:paraId="613AE98A" w14:textId="77777777" w:rsidR="00387426" w:rsidRPr="00D9183F" w:rsidRDefault="00387426" w:rsidP="00300047">
            <w:pPr>
              <w:spacing w:after="0" w:line="240" w:lineRule="auto"/>
              <w:rPr>
                <w:rFonts w:ascii="Arial" w:hAnsi="Arial" w:cs="Arial"/>
                <w:color w:val="000000"/>
              </w:rPr>
            </w:pPr>
            <w:r w:rsidRPr="00D9183F">
              <w:rPr>
                <w:rFonts w:ascii="Arial" w:hAnsi="Arial" w:cs="Arial"/>
                <w:color w:val="000000"/>
              </w:rPr>
              <w:t>12</w:t>
            </w:r>
          </w:p>
          <w:p w14:paraId="2C1E3D9C" w14:textId="77777777" w:rsidR="00387426" w:rsidRPr="00D9183F" w:rsidRDefault="00387426" w:rsidP="00300047">
            <w:pPr>
              <w:spacing w:after="0" w:line="240" w:lineRule="auto"/>
              <w:rPr>
                <w:rFonts w:ascii="Arial" w:hAnsi="Arial" w:cs="Arial"/>
                <w:color w:val="000000"/>
              </w:rPr>
            </w:pPr>
          </w:p>
        </w:tc>
        <w:tc>
          <w:tcPr>
            <w:tcW w:w="1276" w:type="dxa"/>
          </w:tcPr>
          <w:p w14:paraId="638C3549" w14:textId="44CF6AF0" w:rsidR="00387426" w:rsidRPr="00D9183F" w:rsidRDefault="00C304B6" w:rsidP="00300047">
            <w:pPr>
              <w:spacing w:after="0" w:line="240" w:lineRule="auto"/>
              <w:rPr>
                <w:rFonts w:ascii="Arial" w:hAnsi="Arial" w:cs="Arial"/>
                <w:color w:val="000000"/>
              </w:rPr>
            </w:pPr>
            <w:r>
              <w:rPr>
                <w:rFonts w:ascii="Arial" w:hAnsi="Arial" w:cs="Arial"/>
                <w:color w:val="000000"/>
              </w:rPr>
              <w:t>R0.00</w:t>
            </w:r>
          </w:p>
        </w:tc>
        <w:tc>
          <w:tcPr>
            <w:tcW w:w="1276" w:type="dxa"/>
          </w:tcPr>
          <w:p w14:paraId="1F2E416C" w14:textId="2277A89C" w:rsidR="00387426" w:rsidRPr="00D9183F" w:rsidRDefault="00387426" w:rsidP="00300047">
            <w:pPr>
              <w:spacing w:after="0" w:line="240" w:lineRule="auto"/>
              <w:rPr>
                <w:rFonts w:ascii="Arial" w:hAnsi="Arial" w:cs="Arial"/>
                <w:color w:val="000000"/>
              </w:rPr>
            </w:pPr>
            <w:r w:rsidRPr="00D9183F">
              <w:rPr>
                <w:rFonts w:ascii="Arial" w:hAnsi="Arial" w:cs="Arial"/>
                <w:color w:val="000000"/>
              </w:rPr>
              <w:t>R 0.00</w:t>
            </w:r>
          </w:p>
        </w:tc>
        <w:tc>
          <w:tcPr>
            <w:tcW w:w="1134" w:type="dxa"/>
          </w:tcPr>
          <w:p w14:paraId="4C90851B" w14:textId="77777777" w:rsidR="00387426" w:rsidRPr="00D9183F" w:rsidRDefault="00387426" w:rsidP="00300047">
            <w:pPr>
              <w:spacing w:after="0" w:line="240" w:lineRule="auto"/>
              <w:rPr>
                <w:rFonts w:ascii="Arial" w:hAnsi="Arial" w:cs="Arial"/>
                <w:color w:val="000000"/>
              </w:rPr>
            </w:pPr>
            <w:r w:rsidRPr="00D9183F">
              <w:rPr>
                <w:rFonts w:ascii="Arial" w:hAnsi="Arial" w:cs="Arial"/>
                <w:color w:val="000000"/>
              </w:rPr>
              <w:t>R 0.00</w:t>
            </w:r>
          </w:p>
        </w:tc>
        <w:tc>
          <w:tcPr>
            <w:tcW w:w="1276" w:type="dxa"/>
          </w:tcPr>
          <w:p w14:paraId="5F4F317A" w14:textId="77777777" w:rsidR="00387426" w:rsidRPr="00D9183F" w:rsidRDefault="00387426" w:rsidP="00300047">
            <w:pPr>
              <w:spacing w:after="0" w:line="240" w:lineRule="auto"/>
              <w:rPr>
                <w:rFonts w:ascii="Arial" w:hAnsi="Arial" w:cs="Arial"/>
                <w:color w:val="000000"/>
              </w:rPr>
            </w:pPr>
            <w:r w:rsidRPr="00D9183F">
              <w:rPr>
                <w:rFonts w:ascii="Arial" w:hAnsi="Arial" w:cs="Arial"/>
                <w:color w:val="000000"/>
              </w:rPr>
              <w:t>R 0.00</w:t>
            </w:r>
          </w:p>
        </w:tc>
      </w:tr>
      <w:tr w:rsidR="00387426" w:rsidRPr="00D9183F" w14:paraId="3B279193" w14:textId="77777777" w:rsidTr="0016393A">
        <w:trPr>
          <w:trHeight w:val="450"/>
        </w:trPr>
        <w:tc>
          <w:tcPr>
            <w:tcW w:w="1005" w:type="dxa"/>
            <w:vMerge/>
          </w:tcPr>
          <w:p w14:paraId="04AB5EDB" w14:textId="77777777" w:rsidR="00387426" w:rsidRPr="00D9183F" w:rsidRDefault="00387426" w:rsidP="00300047">
            <w:pPr>
              <w:spacing w:after="0" w:line="240" w:lineRule="auto"/>
              <w:rPr>
                <w:rFonts w:ascii="Arial" w:hAnsi="Arial" w:cs="Arial"/>
                <w:color w:val="000000"/>
              </w:rPr>
            </w:pPr>
          </w:p>
        </w:tc>
        <w:tc>
          <w:tcPr>
            <w:tcW w:w="1560" w:type="dxa"/>
            <w:vMerge/>
          </w:tcPr>
          <w:p w14:paraId="3D62A9D6" w14:textId="77777777" w:rsidR="00387426" w:rsidRPr="00D9183F" w:rsidRDefault="00387426" w:rsidP="00300047">
            <w:pPr>
              <w:spacing w:after="0" w:line="240" w:lineRule="auto"/>
              <w:rPr>
                <w:rFonts w:ascii="Arial" w:hAnsi="Arial" w:cs="Arial"/>
                <w:color w:val="000000"/>
              </w:rPr>
            </w:pPr>
          </w:p>
        </w:tc>
        <w:tc>
          <w:tcPr>
            <w:tcW w:w="1134" w:type="dxa"/>
            <w:vMerge/>
          </w:tcPr>
          <w:p w14:paraId="0D1A4C04" w14:textId="77777777" w:rsidR="00387426" w:rsidRPr="00D9183F" w:rsidRDefault="00387426" w:rsidP="00300047">
            <w:pPr>
              <w:spacing w:after="0" w:line="240" w:lineRule="auto"/>
              <w:rPr>
                <w:rFonts w:ascii="Arial" w:hAnsi="Arial" w:cs="Arial"/>
                <w:color w:val="000000"/>
              </w:rPr>
            </w:pPr>
          </w:p>
        </w:tc>
        <w:tc>
          <w:tcPr>
            <w:tcW w:w="1817" w:type="dxa"/>
            <w:vMerge/>
          </w:tcPr>
          <w:p w14:paraId="44E2DDB1" w14:textId="77777777" w:rsidR="00387426" w:rsidRPr="00D9183F" w:rsidRDefault="00387426" w:rsidP="00300047">
            <w:pPr>
              <w:spacing w:after="0" w:line="240" w:lineRule="auto"/>
              <w:rPr>
                <w:rFonts w:ascii="Arial" w:hAnsi="Arial" w:cs="Arial"/>
                <w:color w:val="000000"/>
              </w:rPr>
            </w:pPr>
          </w:p>
        </w:tc>
        <w:tc>
          <w:tcPr>
            <w:tcW w:w="2719" w:type="dxa"/>
          </w:tcPr>
          <w:p w14:paraId="4E5F9788" w14:textId="77777777" w:rsidR="00387426" w:rsidRPr="00D9183F" w:rsidRDefault="00387426" w:rsidP="00300047">
            <w:pPr>
              <w:spacing w:after="0" w:line="240" w:lineRule="auto"/>
              <w:rPr>
                <w:rFonts w:ascii="Arial" w:hAnsi="Arial" w:cs="Arial"/>
                <w:color w:val="000000"/>
              </w:rPr>
            </w:pPr>
            <w:r w:rsidRPr="00D9183F">
              <w:rPr>
                <w:rFonts w:ascii="Arial" w:hAnsi="Arial" w:cs="Arial"/>
                <w:color w:val="000000"/>
              </w:rPr>
              <w:t>No. of AFS submitted</w:t>
            </w:r>
          </w:p>
        </w:tc>
        <w:tc>
          <w:tcPr>
            <w:tcW w:w="1276" w:type="dxa"/>
          </w:tcPr>
          <w:p w14:paraId="2A08B9D6" w14:textId="77777777" w:rsidR="00387426" w:rsidRPr="00D9183F" w:rsidRDefault="00387426" w:rsidP="00300047">
            <w:pPr>
              <w:spacing w:after="0" w:line="240" w:lineRule="auto"/>
              <w:rPr>
                <w:rFonts w:ascii="Arial" w:hAnsi="Arial" w:cs="Arial"/>
                <w:color w:val="000000"/>
              </w:rPr>
            </w:pPr>
            <w:r w:rsidRPr="00D9183F">
              <w:rPr>
                <w:rFonts w:ascii="Arial" w:hAnsi="Arial" w:cs="Arial"/>
                <w:color w:val="000000"/>
              </w:rPr>
              <w:t>Not applicable</w:t>
            </w:r>
          </w:p>
        </w:tc>
        <w:tc>
          <w:tcPr>
            <w:tcW w:w="1275" w:type="dxa"/>
          </w:tcPr>
          <w:p w14:paraId="2BCE09A8" w14:textId="77777777" w:rsidR="00387426" w:rsidRPr="00D9183F" w:rsidRDefault="00387426" w:rsidP="00300047">
            <w:pPr>
              <w:spacing w:after="0" w:line="240" w:lineRule="auto"/>
              <w:rPr>
                <w:rFonts w:ascii="Arial" w:hAnsi="Arial" w:cs="Arial"/>
                <w:color w:val="000000"/>
              </w:rPr>
            </w:pPr>
            <w:r w:rsidRPr="00D9183F">
              <w:rPr>
                <w:rFonts w:ascii="Arial" w:hAnsi="Arial" w:cs="Arial"/>
                <w:color w:val="000000"/>
              </w:rPr>
              <w:t>1</w:t>
            </w:r>
          </w:p>
        </w:tc>
        <w:tc>
          <w:tcPr>
            <w:tcW w:w="1276" w:type="dxa"/>
          </w:tcPr>
          <w:p w14:paraId="33407AFE" w14:textId="6446641C" w:rsidR="00387426" w:rsidRPr="00D9183F" w:rsidRDefault="00C304B6" w:rsidP="00300047">
            <w:pPr>
              <w:spacing w:after="0" w:line="240" w:lineRule="auto"/>
              <w:rPr>
                <w:rFonts w:ascii="Arial" w:hAnsi="Arial" w:cs="Arial"/>
                <w:color w:val="000000"/>
              </w:rPr>
            </w:pPr>
            <w:r>
              <w:rPr>
                <w:rFonts w:ascii="Arial" w:hAnsi="Arial" w:cs="Arial"/>
                <w:color w:val="000000"/>
              </w:rPr>
              <w:t>R0.00</w:t>
            </w:r>
          </w:p>
        </w:tc>
        <w:tc>
          <w:tcPr>
            <w:tcW w:w="1276" w:type="dxa"/>
          </w:tcPr>
          <w:p w14:paraId="1A552D61" w14:textId="14E51417" w:rsidR="00387426" w:rsidRPr="00D9183F" w:rsidRDefault="00387426" w:rsidP="00300047">
            <w:pPr>
              <w:spacing w:after="0" w:line="240" w:lineRule="auto"/>
              <w:rPr>
                <w:rFonts w:ascii="Arial" w:hAnsi="Arial" w:cs="Arial"/>
                <w:color w:val="000000"/>
              </w:rPr>
            </w:pPr>
            <w:r w:rsidRPr="00D9183F">
              <w:rPr>
                <w:rFonts w:ascii="Arial" w:hAnsi="Arial" w:cs="Arial"/>
                <w:color w:val="000000"/>
              </w:rPr>
              <w:t>R 0.00</w:t>
            </w:r>
          </w:p>
        </w:tc>
        <w:tc>
          <w:tcPr>
            <w:tcW w:w="1134" w:type="dxa"/>
          </w:tcPr>
          <w:p w14:paraId="50BA9052" w14:textId="77777777" w:rsidR="00387426" w:rsidRPr="00D9183F" w:rsidRDefault="00387426" w:rsidP="00300047">
            <w:pPr>
              <w:spacing w:after="0" w:line="240" w:lineRule="auto"/>
              <w:rPr>
                <w:rFonts w:ascii="Arial" w:hAnsi="Arial" w:cs="Arial"/>
                <w:color w:val="000000"/>
              </w:rPr>
            </w:pPr>
            <w:r w:rsidRPr="00D9183F">
              <w:rPr>
                <w:rFonts w:ascii="Arial" w:hAnsi="Arial" w:cs="Arial"/>
                <w:color w:val="000000"/>
              </w:rPr>
              <w:t>R 0.00</w:t>
            </w:r>
          </w:p>
        </w:tc>
        <w:tc>
          <w:tcPr>
            <w:tcW w:w="1276" w:type="dxa"/>
          </w:tcPr>
          <w:p w14:paraId="203F6877" w14:textId="77777777" w:rsidR="00387426" w:rsidRPr="00D9183F" w:rsidRDefault="00387426" w:rsidP="00300047">
            <w:pPr>
              <w:spacing w:after="0" w:line="240" w:lineRule="auto"/>
              <w:rPr>
                <w:rFonts w:ascii="Arial" w:hAnsi="Arial" w:cs="Arial"/>
                <w:color w:val="000000"/>
              </w:rPr>
            </w:pPr>
            <w:r w:rsidRPr="00D9183F">
              <w:rPr>
                <w:rFonts w:ascii="Arial" w:hAnsi="Arial" w:cs="Arial"/>
                <w:color w:val="000000"/>
              </w:rPr>
              <w:t>R 0.00</w:t>
            </w:r>
          </w:p>
        </w:tc>
      </w:tr>
      <w:tr w:rsidR="00387426" w:rsidRPr="00D9183F" w14:paraId="1E8102CE" w14:textId="77777777" w:rsidTr="0016393A">
        <w:trPr>
          <w:trHeight w:val="450"/>
        </w:trPr>
        <w:tc>
          <w:tcPr>
            <w:tcW w:w="1005" w:type="dxa"/>
            <w:vMerge w:val="restart"/>
          </w:tcPr>
          <w:p w14:paraId="78089788" w14:textId="6551263D" w:rsidR="00387426" w:rsidRPr="00D9183F" w:rsidRDefault="00387426" w:rsidP="00300047">
            <w:pPr>
              <w:spacing w:after="0" w:line="240" w:lineRule="auto"/>
              <w:rPr>
                <w:rFonts w:ascii="Arial" w:hAnsi="Arial" w:cs="Arial"/>
              </w:rPr>
            </w:pPr>
            <w:r w:rsidRPr="00D9183F">
              <w:rPr>
                <w:rFonts w:ascii="Arial" w:hAnsi="Arial" w:cs="Arial"/>
              </w:rPr>
              <w:t>BT</w:t>
            </w:r>
            <w:r w:rsidR="006126DF">
              <w:rPr>
                <w:rFonts w:ascii="Arial" w:hAnsi="Arial" w:cs="Arial"/>
              </w:rPr>
              <w:t>O</w:t>
            </w:r>
            <w:r w:rsidRPr="00D9183F">
              <w:rPr>
                <w:rFonts w:ascii="Arial" w:hAnsi="Arial" w:cs="Arial"/>
              </w:rPr>
              <w:t>07</w:t>
            </w:r>
          </w:p>
        </w:tc>
        <w:tc>
          <w:tcPr>
            <w:tcW w:w="1560" w:type="dxa"/>
            <w:vMerge w:val="restart"/>
          </w:tcPr>
          <w:p w14:paraId="7CAA2228" w14:textId="77777777" w:rsidR="00387426" w:rsidRPr="00D9183F" w:rsidRDefault="00387426" w:rsidP="00300047">
            <w:pPr>
              <w:spacing w:after="0" w:line="240" w:lineRule="auto"/>
              <w:rPr>
                <w:rFonts w:ascii="Arial" w:hAnsi="Arial" w:cs="Arial"/>
              </w:rPr>
            </w:pPr>
            <w:r w:rsidRPr="00D9183F">
              <w:rPr>
                <w:rFonts w:ascii="Arial" w:hAnsi="Arial" w:cs="Arial"/>
              </w:rPr>
              <w:t>Expenditure Monitoring activities.</w:t>
            </w:r>
          </w:p>
        </w:tc>
        <w:tc>
          <w:tcPr>
            <w:tcW w:w="1134" w:type="dxa"/>
            <w:vMerge w:val="restart"/>
          </w:tcPr>
          <w:p w14:paraId="25ED4C26" w14:textId="77777777" w:rsidR="00387426" w:rsidRPr="00D9183F" w:rsidRDefault="00387426" w:rsidP="00300047">
            <w:pPr>
              <w:spacing w:after="0" w:line="240" w:lineRule="auto"/>
              <w:rPr>
                <w:rFonts w:ascii="Arial" w:hAnsi="Arial" w:cs="Arial"/>
              </w:rPr>
            </w:pPr>
            <w:r w:rsidRPr="00D9183F">
              <w:rPr>
                <w:rFonts w:ascii="Arial" w:hAnsi="Arial" w:cs="Arial"/>
              </w:rPr>
              <w:t>MLM</w:t>
            </w:r>
          </w:p>
        </w:tc>
        <w:tc>
          <w:tcPr>
            <w:tcW w:w="1817" w:type="dxa"/>
            <w:vMerge w:val="restart"/>
          </w:tcPr>
          <w:p w14:paraId="1B8F0BC6" w14:textId="77777777" w:rsidR="00387426" w:rsidRPr="00D9183F" w:rsidRDefault="00387426" w:rsidP="00300047">
            <w:pPr>
              <w:spacing w:after="0" w:line="240" w:lineRule="auto"/>
              <w:rPr>
                <w:rFonts w:ascii="Arial" w:hAnsi="Arial" w:cs="Arial"/>
              </w:rPr>
            </w:pPr>
            <w:r w:rsidRPr="00D9183F">
              <w:rPr>
                <w:rFonts w:ascii="Arial" w:hAnsi="Arial" w:cs="Arial"/>
              </w:rPr>
              <w:t xml:space="preserve">To ensure authorized expenditure and timeous payment of obligations. </w:t>
            </w:r>
          </w:p>
        </w:tc>
        <w:tc>
          <w:tcPr>
            <w:tcW w:w="2719" w:type="dxa"/>
            <w:vMerge w:val="restart"/>
          </w:tcPr>
          <w:p w14:paraId="59C366B9" w14:textId="77777777" w:rsidR="00387426" w:rsidRPr="00D9183F" w:rsidRDefault="00387426" w:rsidP="00300047">
            <w:pPr>
              <w:spacing w:after="0" w:line="240" w:lineRule="auto"/>
              <w:rPr>
                <w:rFonts w:ascii="Arial" w:hAnsi="Arial" w:cs="Arial"/>
              </w:rPr>
            </w:pPr>
            <w:r w:rsidRPr="00D9183F">
              <w:rPr>
                <w:rFonts w:ascii="Arial" w:hAnsi="Arial" w:cs="Arial"/>
              </w:rPr>
              <w:t>No. of creditors payment period</w:t>
            </w:r>
          </w:p>
          <w:p w14:paraId="2C2B1E37" w14:textId="77777777" w:rsidR="0091311A" w:rsidRDefault="0091311A" w:rsidP="00300047">
            <w:pPr>
              <w:spacing w:after="0" w:line="240" w:lineRule="auto"/>
              <w:rPr>
                <w:rFonts w:ascii="Arial" w:hAnsi="Arial" w:cs="Arial"/>
              </w:rPr>
            </w:pPr>
          </w:p>
          <w:p w14:paraId="550C5E65" w14:textId="7AC490DA" w:rsidR="00387426" w:rsidRPr="00D9183F" w:rsidRDefault="00387426" w:rsidP="00300047">
            <w:pPr>
              <w:spacing w:after="0" w:line="240" w:lineRule="auto"/>
              <w:rPr>
                <w:rFonts w:ascii="Arial" w:hAnsi="Arial" w:cs="Arial"/>
              </w:rPr>
            </w:pPr>
            <w:r w:rsidRPr="00D9183F">
              <w:rPr>
                <w:rFonts w:ascii="Arial" w:hAnsi="Arial" w:cs="Arial"/>
              </w:rPr>
              <w:t>No. of creditors reconciliations report</w:t>
            </w:r>
          </w:p>
        </w:tc>
        <w:tc>
          <w:tcPr>
            <w:tcW w:w="1276" w:type="dxa"/>
          </w:tcPr>
          <w:p w14:paraId="248D9B91" w14:textId="77777777" w:rsidR="00387426" w:rsidRPr="00D9183F" w:rsidRDefault="00387426" w:rsidP="00300047">
            <w:pPr>
              <w:spacing w:after="0" w:line="240" w:lineRule="auto"/>
              <w:rPr>
                <w:rFonts w:ascii="Arial" w:hAnsi="Arial" w:cs="Arial"/>
              </w:rPr>
            </w:pPr>
            <w:r w:rsidRPr="00D9183F">
              <w:rPr>
                <w:rFonts w:ascii="Arial" w:hAnsi="Arial" w:cs="Arial"/>
              </w:rPr>
              <w:t>Own Revenue</w:t>
            </w:r>
          </w:p>
        </w:tc>
        <w:tc>
          <w:tcPr>
            <w:tcW w:w="1275" w:type="dxa"/>
          </w:tcPr>
          <w:p w14:paraId="6795BDE6" w14:textId="77777777" w:rsidR="00387426" w:rsidRPr="00D9183F" w:rsidRDefault="00387426" w:rsidP="00300047">
            <w:pPr>
              <w:spacing w:after="0" w:line="240" w:lineRule="auto"/>
              <w:rPr>
                <w:rFonts w:ascii="Arial" w:hAnsi="Arial" w:cs="Arial"/>
              </w:rPr>
            </w:pPr>
            <w:r w:rsidRPr="00D9183F">
              <w:rPr>
                <w:rFonts w:ascii="Arial" w:hAnsi="Arial" w:cs="Arial"/>
              </w:rPr>
              <w:t>30 days</w:t>
            </w:r>
          </w:p>
          <w:p w14:paraId="76A3118B" w14:textId="77777777" w:rsidR="00387426" w:rsidRPr="00D9183F" w:rsidRDefault="00387426" w:rsidP="00300047">
            <w:pPr>
              <w:spacing w:after="0" w:line="240" w:lineRule="auto"/>
              <w:rPr>
                <w:rFonts w:ascii="Arial" w:hAnsi="Arial" w:cs="Arial"/>
              </w:rPr>
            </w:pPr>
          </w:p>
        </w:tc>
        <w:tc>
          <w:tcPr>
            <w:tcW w:w="1276" w:type="dxa"/>
          </w:tcPr>
          <w:p w14:paraId="65719F12" w14:textId="7B7B67BA" w:rsidR="00387426" w:rsidRPr="00D9183F" w:rsidRDefault="00C304B6" w:rsidP="00300047">
            <w:pPr>
              <w:spacing w:after="0" w:line="240" w:lineRule="auto"/>
              <w:rPr>
                <w:rFonts w:ascii="Arial" w:hAnsi="Arial" w:cs="Arial"/>
              </w:rPr>
            </w:pPr>
            <w:r>
              <w:rPr>
                <w:rFonts w:ascii="Arial" w:hAnsi="Arial" w:cs="Arial"/>
              </w:rPr>
              <w:t>R0.00</w:t>
            </w:r>
          </w:p>
        </w:tc>
        <w:tc>
          <w:tcPr>
            <w:tcW w:w="1276" w:type="dxa"/>
          </w:tcPr>
          <w:p w14:paraId="68E4FE66" w14:textId="4BBB246F" w:rsidR="00387426" w:rsidRPr="00D9183F" w:rsidRDefault="00387426" w:rsidP="00300047">
            <w:pPr>
              <w:spacing w:after="0" w:line="240" w:lineRule="auto"/>
              <w:rPr>
                <w:rFonts w:ascii="Arial" w:hAnsi="Arial" w:cs="Arial"/>
              </w:rPr>
            </w:pPr>
            <w:r w:rsidRPr="00D9183F">
              <w:rPr>
                <w:rFonts w:ascii="Arial" w:hAnsi="Arial" w:cs="Arial"/>
              </w:rPr>
              <w:t>R 0.0</w:t>
            </w:r>
          </w:p>
        </w:tc>
        <w:tc>
          <w:tcPr>
            <w:tcW w:w="1134" w:type="dxa"/>
          </w:tcPr>
          <w:p w14:paraId="34008777" w14:textId="77777777" w:rsidR="00387426" w:rsidRPr="00D9183F" w:rsidRDefault="00387426" w:rsidP="00300047">
            <w:pPr>
              <w:spacing w:after="0" w:line="240" w:lineRule="auto"/>
              <w:rPr>
                <w:rFonts w:ascii="Arial" w:hAnsi="Arial" w:cs="Arial"/>
              </w:rPr>
            </w:pPr>
            <w:r w:rsidRPr="00D9183F">
              <w:rPr>
                <w:rFonts w:ascii="Arial" w:hAnsi="Arial" w:cs="Arial"/>
              </w:rPr>
              <w:t>R 0.0</w:t>
            </w:r>
          </w:p>
        </w:tc>
        <w:tc>
          <w:tcPr>
            <w:tcW w:w="1276" w:type="dxa"/>
          </w:tcPr>
          <w:p w14:paraId="1359B61A" w14:textId="77777777" w:rsidR="00387426" w:rsidRPr="00D9183F" w:rsidRDefault="00387426" w:rsidP="00300047">
            <w:pPr>
              <w:spacing w:after="0" w:line="240" w:lineRule="auto"/>
              <w:rPr>
                <w:rFonts w:ascii="Arial" w:hAnsi="Arial" w:cs="Arial"/>
              </w:rPr>
            </w:pPr>
            <w:r w:rsidRPr="00D9183F">
              <w:rPr>
                <w:rFonts w:ascii="Arial" w:hAnsi="Arial" w:cs="Arial"/>
              </w:rPr>
              <w:t>R 0.0</w:t>
            </w:r>
          </w:p>
        </w:tc>
      </w:tr>
      <w:tr w:rsidR="00387426" w:rsidRPr="00D9183F" w14:paraId="08AD9169" w14:textId="77777777" w:rsidTr="0016393A">
        <w:trPr>
          <w:trHeight w:val="450"/>
        </w:trPr>
        <w:tc>
          <w:tcPr>
            <w:tcW w:w="1005" w:type="dxa"/>
            <w:vMerge/>
          </w:tcPr>
          <w:p w14:paraId="56555334" w14:textId="77777777" w:rsidR="00387426" w:rsidRPr="00D9183F" w:rsidRDefault="00387426" w:rsidP="00300047">
            <w:pPr>
              <w:spacing w:after="0" w:line="240" w:lineRule="auto"/>
              <w:rPr>
                <w:rFonts w:ascii="Arial" w:hAnsi="Arial" w:cs="Arial"/>
              </w:rPr>
            </w:pPr>
          </w:p>
        </w:tc>
        <w:tc>
          <w:tcPr>
            <w:tcW w:w="1560" w:type="dxa"/>
            <w:vMerge/>
          </w:tcPr>
          <w:p w14:paraId="2265DED7" w14:textId="77777777" w:rsidR="00387426" w:rsidRPr="00D9183F" w:rsidRDefault="00387426" w:rsidP="00300047">
            <w:pPr>
              <w:spacing w:after="0" w:line="240" w:lineRule="auto"/>
              <w:rPr>
                <w:rFonts w:ascii="Arial" w:hAnsi="Arial" w:cs="Arial"/>
              </w:rPr>
            </w:pPr>
          </w:p>
        </w:tc>
        <w:tc>
          <w:tcPr>
            <w:tcW w:w="1134" w:type="dxa"/>
            <w:vMerge/>
          </w:tcPr>
          <w:p w14:paraId="392295A1" w14:textId="77777777" w:rsidR="00387426" w:rsidRPr="00D9183F" w:rsidRDefault="00387426" w:rsidP="00300047">
            <w:pPr>
              <w:spacing w:after="0" w:line="240" w:lineRule="auto"/>
              <w:rPr>
                <w:rFonts w:ascii="Arial" w:hAnsi="Arial" w:cs="Arial"/>
              </w:rPr>
            </w:pPr>
          </w:p>
        </w:tc>
        <w:tc>
          <w:tcPr>
            <w:tcW w:w="1817" w:type="dxa"/>
            <w:vMerge/>
          </w:tcPr>
          <w:p w14:paraId="7ED30BD0" w14:textId="77777777" w:rsidR="00387426" w:rsidRPr="00D9183F" w:rsidRDefault="00387426" w:rsidP="00300047">
            <w:pPr>
              <w:spacing w:after="0" w:line="240" w:lineRule="auto"/>
              <w:rPr>
                <w:rFonts w:ascii="Arial" w:hAnsi="Arial" w:cs="Arial"/>
              </w:rPr>
            </w:pPr>
          </w:p>
        </w:tc>
        <w:tc>
          <w:tcPr>
            <w:tcW w:w="2719" w:type="dxa"/>
            <w:vMerge/>
          </w:tcPr>
          <w:p w14:paraId="017931F6" w14:textId="3034F5C0" w:rsidR="00387426" w:rsidRPr="00D9183F" w:rsidRDefault="00387426" w:rsidP="00300047">
            <w:pPr>
              <w:spacing w:after="0" w:line="240" w:lineRule="auto"/>
              <w:rPr>
                <w:rFonts w:ascii="Arial" w:hAnsi="Arial" w:cs="Arial"/>
              </w:rPr>
            </w:pPr>
          </w:p>
        </w:tc>
        <w:tc>
          <w:tcPr>
            <w:tcW w:w="1276" w:type="dxa"/>
          </w:tcPr>
          <w:p w14:paraId="09306A25" w14:textId="77777777" w:rsidR="00387426" w:rsidRPr="00D9183F" w:rsidRDefault="00387426" w:rsidP="00300047">
            <w:pPr>
              <w:spacing w:after="0" w:line="240" w:lineRule="auto"/>
              <w:rPr>
                <w:rFonts w:ascii="Arial" w:hAnsi="Arial" w:cs="Arial"/>
              </w:rPr>
            </w:pPr>
            <w:r w:rsidRPr="00D9183F">
              <w:rPr>
                <w:rFonts w:ascii="Arial" w:hAnsi="Arial" w:cs="Arial"/>
              </w:rPr>
              <w:t>Own Revenue</w:t>
            </w:r>
          </w:p>
        </w:tc>
        <w:tc>
          <w:tcPr>
            <w:tcW w:w="1275" w:type="dxa"/>
          </w:tcPr>
          <w:p w14:paraId="2164BA4A" w14:textId="77777777" w:rsidR="00387426" w:rsidRPr="00D9183F" w:rsidRDefault="00387426" w:rsidP="00300047">
            <w:pPr>
              <w:spacing w:after="0" w:line="240" w:lineRule="auto"/>
              <w:rPr>
                <w:rFonts w:ascii="Arial" w:hAnsi="Arial" w:cs="Arial"/>
              </w:rPr>
            </w:pPr>
            <w:r w:rsidRPr="00D9183F">
              <w:rPr>
                <w:rFonts w:ascii="Arial" w:hAnsi="Arial" w:cs="Arial"/>
              </w:rPr>
              <w:t>12</w:t>
            </w:r>
          </w:p>
        </w:tc>
        <w:tc>
          <w:tcPr>
            <w:tcW w:w="1276" w:type="dxa"/>
          </w:tcPr>
          <w:p w14:paraId="6D801017" w14:textId="48473771" w:rsidR="00387426" w:rsidRPr="00D9183F" w:rsidRDefault="00C304B6" w:rsidP="00300047">
            <w:pPr>
              <w:spacing w:after="0" w:line="240" w:lineRule="auto"/>
              <w:rPr>
                <w:rFonts w:ascii="Arial" w:hAnsi="Arial" w:cs="Arial"/>
              </w:rPr>
            </w:pPr>
            <w:r>
              <w:rPr>
                <w:rFonts w:ascii="Arial" w:hAnsi="Arial" w:cs="Arial"/>
              </w:rPr>
              <w:t>R0.00</w:t>
            </w:r>
          </w:p>
        </w:tc>
        <w:tc>
          <w:tcPr>
            <w:tcW w:w="1276" w:type="dxa"/>
          </w:tcPr>
          <w:p w14:paraId="304B647D" w14:textId="52F07331" w:rsidR="00387426" w:rsidRPr="00D9183F" w:rsidRDefault="00387426" w:rsidP="00300047">
            <w:pPr>
              <w:spacing w:after="0" w:line="240" w:lineRule="auto"/>
              <w:rPr>
                <w:rFonts w:ascii="Arial" w:hAnsi="Arial" w:cs="Arial"/>
              </w:rPr>
            </w:pPr>
            <w:r w:rsidRPr="00D9183F">
              <w:rPr>
                <w:rFonts w:ascii="Arial" w:hAnsi="Arial" w:cs="Arial"/>
              </w:rPr>
              <w:t>R0.0</w:t>
            </w:r>
          </w:p>
        </w:tc>
        <w:tc>
          <w:tcPr>
            <w:tcW w:w="1134" w:type="dxa"/>
          </w:tcPr>
          <w:p w14:paraId="575AE910" w14:textId="77777777" w:rsidR="00387426" w:rsidRPr="00D9183F" w:rsidRDefault="00387426" w:rsidP="00300047">
            <w:pPr>
              <w:spacing w:after="0" w:line="240" w:lineRule="auto"/>
              <w:rPr>
                <w:rFonts w:ascii="Arial" w:hAnsi="Arial" w:cs="Arial"/>
              </w:rPr>
            </w:pPr>
            <w:r w:rsidRPr="00D9183F">
              <w:rPr>
                <w:rFonts w:ascii="Arial" w:hAnsi="Arial" w:cs="Arial"/>
              </w:rPr>
              <w:t>R0.0</w:t>
            </w:r>
          </w:p>
        </w:tc>
        <w:tc>
          <w:tcPr>
            <w:tcW w:w="1276" w:type="dxa"/>
          </w:tcPr>
          <w:p w14:paraId="55ABDE3F" w14:textId="77777777" w:rsidR="00387426" w:rsidRPr="00D9183F" w:rsidRDefault="00387426" w:rsidP="00300047">
            <w:pPr>
              <w:spacing w:after="0" w:line="240" w:lineRule="auto"/>
              <w:rPr>
                <w:rFonts w:ascii="Arial" w:hAnsi="Arial" w:cs="Arial"/>
              </w:rPr>
            </w:pPr>
            <w:r w:rsidRPr="00D9183F">
              <w:rPr>
                <w:rFonts w:ascii="Arial" w:hAnsi="Arial" w:cs="Arial"/>
              </w:rPr>
              <w:t>R0.0</w:t>
            </w:r>
          </w:p>
        </w:tc>
      </w:tr>
      <w:tr w:rsidR="00387426" w:rsidRPr="00D9183F" w14:paraId="2801056F" w14:textId="77777777" w:rsidTr="0016393A">
        <w:trPr>
          <w:trHeight w:val="270"/>
        </w:trPr>
        <w:tc>
          <w:tcPr>
            <w:tcW w:w="1005" w:type="dxa"/>
            <w:vMerge w:val="restart"/>
          </w:tcPr>
          <w:p w14:paraId="05B02C95" w14:textId="7534EB9E" w:rsidR="00387426" w:rsidRPr="00D9183F" w:rsidRDefault="00387426" w:rsidP="00300047">
            <w:pPr>
              <w:spacing w:after="0" w:line="240" w:lineRule="auto"/>
              <w:rPr>
                <w:rFonts w:ascii="Arial" w:hAnsi="Arial" w:cs="Arial"/>
              </w:rPr>
            </w:pPr>
            <w:r w:rsidRPr="00D9183F">
              <w:rPr>
                <w:rFonts w:ascii="Arial" w:hAnsi="Arial" w:cs="Arial"/>
              </w:rPr>
              <w:t>BT</w:t>
            </w:r>
            <w:r w:rsidR="006126DF">
              <w:rPr>
                <w:rFonts w:ascii="Arial" w:hAnsi="Arial" w:cs="Arial"/>
              </w:rPr>
              <w:t>O</w:t>
            </w:r>
            <w:r w:rsidRPr="00D9183F">
              <w:rPr>
                <w:rFonts w:ascii="Arial" w:hAnsi="Arial" w:cs="Arial"/>
              </w:rPr>
              <w:t>08</w:t>
            </w:r>
          </w:p>
        </w:tc>
        <w:tc>
          <w:tcPr>
            <w:tcW w:w="1560" w:type="dxa"/>
            <w:vMerge w:val="restart"/>
          </w:tcPr>
          <w:p w14:paraId="52AB15E3" w14:textId="77777777" w:rsidR="00387426" w:rsidRPr="00D9183F" w:rsidRDefault="00387426" w:rsidP="00300047">
            <w:pPr>
              <w:spacing w:after="0" w:line="240" w:lineRule="auto"/>
              <w:rPr>
                <w:rFonts w:ascii="Arial" w:hAnsi="Arial" w:cs="Arial"/>
              </w:rPr>
            </w:pPr>
            <w:r w:rsidRPr="00D9183F">
              <w:rPr>
                <w:rFonts w:ascii="Arial" w:hAnsi="Arial" w:cs="Arial"/>
              </w:rPr>
              <w:t>Asset management</w:t>
            </w:r>
          </w:p>
        </w:tc>
        <w:tc>
          <w:tcPr>
            <w:tcW w:w="1134" w:type="dxa"/>
            <w:vMerge w:val="restart"/>
          </w:tcPr>
          <w:p w14:paraId="0873836E" w14:textId="77777777" w:rsidR="00387426" w:rsidRPr="00D9183F" w:rsidRDefault="00387426" w:rsidP="00300047">
            <w:pPr>
              <w:spacing w:after="0" w:line="240" w:lineRule="auto"/>
              <w:rPr>
                <w:rFonts w:ascii="Arial" w:hAnsi="Arial" w:cs="Arial"/>
              </w:rPr>
            </w:pPr>
            <w:r w:rsidRPr="00D9183F">
              <w:rPr>
                <w:rFonts w:ascii="Arial" w:hAnsi="Arial" w:cs="Arial"/>
              </w:rPr>
              <w:t>MLM</w:t>
            </w:r>
          </w:p>
        </w:tc>
        <w:tc>
          <w:tcPr>
            <w:tcW w:w="1817" w:type="dxa"/>
            <w:vMerge w:val="restart"/>
          </w:tcPr>
          <w:p w14:paraId="5285BDE5" w14:textId="77777777" w:rsidR="00387426" w:rsidRPr="00D9183F" w:rsidRDefault="00387426" w:rsidP="00300047">
            <w:pPr>
              <w:spacing w:after="0" w:line="240" w:lineRule="auto"/>
              <w:rPr>
                <w:rFonts w:ascii="Arial" w:hAnsi="Arial" w:cs="Arial"/>
              </w:rPr>
            </w:pPr>
            <w:r w:rsidRPr="00D9183F">
              <w:rPr>
                <w:rFonts w:ascii="Arial" w:hAnsi="Arial" w:cs="Arial"/>
              </w:rPr>
              <w:t>To adequately manage all municipal assets.</w:t>
            </w:r>
          </w:p>
        </w:tc>
        <w:tc>
          <w:tcPr>
            <w:tcW w:w="2719" w:type="dxa"/>
          </w:tcPr>
          <w:p w14:paraId="6FD2D71A" w14:textId="07EABA41" w:rsidR="00387426" w:rsidRPr="00D9183F" w:rsidRDefault="0091311A" w:rsidP="00300047">
            <w:pPr>
              <w:spacing w:after="0" w:line="240" w:lineRule="auto"/>
              <w:rPr>
                <w:rFonts w:ascii="Arial" w:hAnsi="Arial" w:cs="Arial"/>
              </w:rPr>
            </w:pPr>
            <w:r>
              <w:rPr>
                <w:rFonts w:ascii="Arial" w:hAnsi="Arial" w:cs="Arial"/>
              </w:rPr>
              <w:t>No of assets verification activities conducted</w:t>
            </w:r>
          </w:p>
        </w:tc>
        <w:tc>
          <w:tcPr>
            <w:tcW w:w="1276" w:type="dxa"/>
          </w:tcPr>
          <w:p w14:paraId="2F65DD27" w14:textId="77777777" w:rsidR="00387426" w:rsidRDefault="00387426" w:rsidP="00300047">
            <w:pPr>
              <w:spacing w:after="0" w:line="240" w:lineRule="auto"/>
              <w:rPr>
                <w:rFonts w:ascii="Arial" w:hAnsi="Arial" w:cs="Arial"/>
              </w:rPr>
            </w:pPr>
            <w:r w:rsidRPr="00D9183F">
              <w:rPr>
                <w:rFonts w:ascii="Arial" w:hAnsi="Arial" w:cs="Arial"/>
              </w:rPr>
              <w:t>Own revenue</w:t>
            </w:r>
          </w:p>
          <w:p w14:paraId="71E1EB1F" w14:textId="77777777" w:rsidR="00387426" w:rsidRDefault="00387426" w:rsidP="00300047">
            <w:pPr>
              <w:spacing w:after="0" w:line="240" w:lineRule="auto"/>
              <w:rPr>
                <w:rFonts w:ascii="Arial" w:hAnsi="Arial" w:cs="Arial"/>
              </w:rPr>
            </w:pPr>
          </w:p>
          <w:p w14:paraId="4C25E4BF" w14:textId="77777777" w:rsidR="00387426" w:rsidRPr="00D9183F" w:rsidRDefault="00387426" w:rsidP="00300047">
            <w:pPr>
              <w:spacing w:after="0" w:line="240" w:lineRule="auto"/>
              <w:rPr>
                <w:rFonts w:ascii="Arial" w:hAnsi="Arial" w:cs="Arial"/>
              </w:rPr>
            </w:pPr>
          </w:p>
        </w:tc>
        <w:tc>
          <w:tcPr>
            <w:tcW w:w="1275" w:type="dxa"/>
          </w:tcPr>
          <w:p w14:paraId="64C557F0" w14:textId="77777777" w:rsidR="00387426" w:rsidRPr="00D9183F" w:rsidRDefault="00387426" w:rsidP="00300047">
            <w:pPr>
              <w:spacing w:after="0" w:line="240" w:lineRule="auto"/>
              <w:rPr>
                <w:rFonts w:ascii="Arial" w:hAnsi="Arial" w:cs="Arial"/>
              </w:rPr>
            </w:pPr>
            <w:r w:rsidRPr="00D9183F">
              <w:rPr>
                <w:rFonts w:ascii="Arial" w:hAnsi="Arial" w:cs="Arial"/>
              </w:rPr>
              <w:t>8</w:t>
            </w:r>
          </w:p>
          <w:p w14:paraId="01CB8941" w14:textId="77777777" w:rsidR="00387426" w:rsidRPr="00D9183F" w:rsidRDefault="00387426" w:rsidP="00300047">
            <w:pPr>
              <w:spacing w:after="0" w:line="240" w:lineRule="auto"/>
              <w:rPr>
                <w:rFonts w:ascii="Arial" w:hAnsi="Arial" w:cs="Arial"/>
              </w:rPr>
            </w:pPr>
          </w:p>
        </w:tc>
        <w:tc>
          <w:tcPr>
            <w:tcW w:w="1276" w:type="dxa"/>
          </w:tcPr>
          <w:p w14:paraId="5453517E" w14:textId="6F26C10A" w:rsidR="00387426" w:rsidRPr="00D9183F" w:rsidRDefault="00C304B6" w:rsidP="00300047">
            <w:pPr>
              <w:rPr>
                <w:rFonts w:ascii="Arial" w:hAnsi="Arial" w:cs="Arial"/>
              </w:rPr>
            </w:pPr>
            <w:r>
              <w:rPr>
                <w:rFonts w:ascii="Arial" w:hAnsi="Arial" w:cs="Arial"/>
              </w:rPr>
              <w:t>R0.00</w:t>
            </w:r>
          </w:p>
        </w:tc>
        <w:tc>
          <w:tcPr>
            <w:tcW w:w="1276" w:type="dxa"/>
          </w:tcPr>
          <w:p w14:paraId="785D27C6" w14:textId="64F634C5" w:rsidR="00387426" w:rsidRPr="00D9183F" w:rsidRDefault="00387426" w:rsidP="00300047">
            <w:pPr>
              <w:rPr>
                <w:rFonts w:ascii="Arial" w:hAnsi="Arial" w:cs="Arial"/>
              </w:rPr>
            </w:pPr>
            <w:r w:rsidRPr="00D9183F">
              <w:rPr>
                <w:rFonts w:ascii="Arial" w:hAnsi="Arial" w:cs="Arial"/>
              </w:rPr>
              <w:t>R0.0</w:t>
            </w:r>
          </w:p>
        </w:tc>
        <w:tc>
          <w:tcPr>
            <w:tcW w:w="1134" w:type="dxa"/>
          </w:tcPr>
          <w:p w14:paraId="28CBDABC" w14:textId="77777777" w:rsidR="00387426" w:rsidRPr="00D9183F" w:rsidRDefault="00387426" w:rsidP="00300047">
            <w:pPr>
              <w:rPr>
                <w:rFonts w:ascii="Arial" w:hAnsi="Arial" w:cs="Arial"/>
              </w:rPr>
            </w:pPr>
            <w:r w:rsidRPr="00D9183F">
              <w:rPr>
                <w:rFonts w:ascii="Arial" w:hAnsi="Arial" w:cs="Arial"/>
              </w:rPr>
              <w:t>R0.0</w:t>
            </w:r>
          </w:p>
        </w:tc>
        <w:tc>
          <w:tcPr>
            <w:tcW w:w="1276" w:type="dxa"/>
          </w:tcPr>
          <w:p w14:paraId="2F9315D2" w14:textId="77777777" w:rsidR="00387426" w:rsidRPr="00D9183F" w:rsidRDefault="00387426" w:rsidP="00300047">
            <w:pPr>
              <w:rPr>
                <w:rFonts w:ascii="Arial" w:hAnsi="Arial" w:cs="Arial"/>
              </w:rPr>
            </w:pPr>
            <w:r w:rsidRPr="00D9183F">
              <w:rPr>
                <w:rFonts w:ascii="Arial" w:hAnsi="Arial" w:cs="Arial"/>
              </w:rPr>
              <w:t>R0.0</w:t>
            </w:r>
          </w:p>
        </w:tc>
      </w:tr>
      <w:tr w:rsidR="00387426" w:rsidRPr="00D9183F" w14:paraId="66CCC902" w14:textId="77777777" w:rsidTr="0016393A">
        <w:trPr>
          <w:trHeight w:val="270"/>
        </w:trPr>
        <w:tc>
          <w:tcPr>
            <w:tcW w:w="1005" w:type="dxa"/>
            <w:vMerge/>
          </w:tcPr>
          <w:p w14:paraId="4A3A2F6B" w14:textId="77777777" w:rsidR="00387426" w:rsidRPr="00D9183F" w:rsidRDefault="00387426" w:rsidP="00300047">
            <w:pPr>
              <w:spacing w:after="0" w:line="240" w:lineRule="auto"/>
              <w:rPr>
                <w:rFonts w:ascii="Arial" w:hAnsi="Arial" w:cs="Arial"/>
              </w:rPr>
            </w:pPr>
          </w:p>
        </w:tc>
        <w:tc>
          <w:tcPr>
            <w:tcW w:w="1560" w:type="dxa"/>
            <w:vMerge/>
          </w:tcPr>
          <w:p w14:paraId="3539E946" w14:textId="77777777" w:rsidR="00387426" w:rsidRPr="00D9183F" w:rsidRDefault="00387426" w:rsidP="00300047">
            <w:pPr>
              <w:spacing w:after="0" w:line="240" w:lineRule="auto"/>
              <w:rPr>
                <w:rFonts w:ascii="Arial" w:hAnsi="Arial" w:cs="Arial"/>
              </w:rPr>
            </w:pPr>
          </w:p>
        </w:tc>
        <w:tc>
          <w:tcPr>
            <w:tcW w:w="1134" w:type="dxa"/>
            <w:vMerge/>
          </w:tcPr>
          <w:p w14:paraId="09B6EE43" w14:textId="77777777" w:rsidR="00387426" w:rsidRPr="00D9183F" w:rsidRDefault="00387426" w:rsidP="00300047">
            <w:pPr>
              <w:spacing w:after="0" w:line="240" w:lineRule="auto"/>
              <w:rPr>
                <w:rFonts w:ascii="Arial" w:hAnsi="Arial" w:cs="Arial"/>
              </w:rPr>
            </w:pPr>
          </w:p>
        </w:tc>
        <w:tc>
          <w:tcPr>
            <w:tcW w:w="1817" w:type="dxa"/>
            <w:vMerge/>
          </w:tcPr>
          <w:p w14:paraId="49DF2CEC" w14:textId="77777777" w:rsidR="00387426" w:rsidRPr="00D9183F" w:rsidRDefault="00387426" w:rsidP="00300047">
            <w:pPr>
              <w:spacing w:after="0" w:line="240" w:lineRule="auto"/>
              <w:rPr>
                <w:rFonts w:ascii="Arial" w:hAnsi="Arial" w:cs="Arial"/>
              </w:rPr>
            </w:pPr>
          </w:p>
        </w:tc>
        <w:tc>
          <w:tcPr>
            <w:tcW w:w="2719" w:type="dxa"/>
          </w:tcPr>
          <w:p w14:paraId="11CB3680" w14:textId="77777777" w:rsidR="00387426" w:rsidRPr="00D9183F" w:rsidRDefault="00387426" w:rsidP="00300047">
            <w:pPr>
              <w:spacing w:after="0" w:line="240" w:lineRule="auto"/>
              <w:rPr>
                <w:rFonts w:ascii="Arial" w:hAnsi="Arial" w:cs="Arial"/>
              </w:rPr>
            </w:pPr>
            <w:r w:rsidRPr="00D9183F">
              <w:rPr>
                <w:rFonts w:ascii="Arial" w:hAnsi="Arial" w:cs="Arial"/>
              </w:rPr>
              <w:t xml:space="preserve">No. of municipal assets repaired or maintained. </w:t>
            </w:r>
          </w:p>
        </w:tc>
        <w:tc>
          <w:tcPr>
            <w:tcW w:w="1276" w:type="dxa"/>
          </w:tcPr>
          <w:p w14:paraId="79DAB406" w14:textId="77777777" w:rsidR="00387426" w:rsidRPr="00D9183F" w:rsidRDefault="00387426" w:rsidP="00300047">
            <w:pPr>
              <w:spacing w:after="0" w:line="240" w:lineRule="auto"/>
              <w:rPr>
                <w:rFonts w:ascii="Arial" w:hAnsi="Arial" w:cs="Arial"/>
              </w:rPr>
            </w:pPr>
            <w:r w:rsidRPr="00D9183F">
              <w:rPr>
                <w:rFonts w:ascii="Arial" w:hAnsi="Arial" w:cs="Arial"/>
              </w:rPr>
              <w:t>ES</w:t>
            </w:r>
          </w:p>
        </w:tc>
        <w:tc>
          <w:tcPr>
            <w:tcW w:w="1275" w:type="dxa"/>
          </w:tcPr>
          <w:p w14:paraId="56394D61" w14:textId="77777777" w:rsidR="00387426" w:rsidRPr="00D9183F" w:rsidRDefault="00387426" w:rsidP="00300047">
            <w:pPr>
              <w:spacing w:after="0" w:line="240" w:lineRule="auto"/>
              <w:rPr>
                <w:rFonts w:ascii="Arial" w:hAnsi="Arial" w:cs="Arial"/>
              </w:rPr>
            </w:pPr>
            <w:r w:rsidRPr="00D9183F">
              <w:rPr>
                <w:rFonts w:ascii="Arial" w:hAnsi="Arial" w:cs="Arial"/>
              </w:rPr>
              <w:t>50</w:t>
            </w:r>
          </w:p>
        </w:tc>
        <w:tc>
          <w:tcPr>
            <w:tcW w:w="1276" w:type="dxa"/>
          </w:tcPr>
          <w:p w14:paraId="524604F9" w14:textId="3CC8986A" w:rsidR="00387426" w:rsidRPr="00D9183F" w:rsidRDefault="00C304B6" w:rsidP="00300047">
            <w:pPr>
              <w:spacing w:after="0" w:line="240" w:lineRule="auto"/>
              <w:rPr>
                <w:rFonts w:ascii="Arial" w:hAnsi="Arial" w:cs="Arial"/>
              </w:rPr>
            </w:pPr>
            <w:r>
              <w:rPr>
                <w:rFonts w:ascii="Arial" w:hAnsi="Arial" w:cs="Arial"/>
              </w:rPr>
              <w:t>R3 550</w:t>
            </w:r>
          </w:p>
        </w:tc>
        <w:tc>
          <w:tcPr>
            <w:tcW w:w="1276" w:type="dxa"/>
          </w:tcPr>
          <w:p w14:paraId="6F5A5E2C" w14:textId="1B6A2624" w:rsidR="00387426" w:rsidRPr="00D9183F" w:rsidRDefault="00387426" w:rsidP="00300047">
            <w:pPr>
              <w:spacing w:after="0" w:line="240" w:lineRule="auto"/>
              <w:rPr>
                <w:rFonts w:ascii="Arial" w:hAnsi="Arial" w:cs="Arial"/>
              </w:rPr>
            </w:pPr>
            <w:r w:rsidRPr="00D9183F">
              <w:rPr>
                <w:rFonts w:ascii="Arial" w:hAnsi="Arial" w:cs="Arial"/>
              </w:rPr>
              <w:t>R 900</w:t>
            </w:r>
          </w:p>
        </w:tc>
        <w:tc>
          <w:tcPr>
            <w:tcW w:w="1134" w:type="dxa"/>
          </w:tcPr>
          <w:p w14:paraId="78DBB950" w14:textId="77777777" w:rsidR="00387426" w:rsidRPr="00D9183F" w:rsidRDefault="00387426" w:rsidP="00300047">
            <w:pPr>
              <w:spacing w:after="0" w:line="240" w:lineRule="auto"/>
              <w:rPr>
                <w:rFonts w:ascii="Arial" w:hAnsi="Arial" w:cs="Arial"/>
              </w:rPr>
            </w:pPr>
            <w:r w:rsidRPr="00D9183F">
              <w:rPr>
                <w:rFonts w:ascii="Arial" w:hAnsi="Arial" w:cs="Arial"/>
              </w:rPr>
              <w:t>R 1 150</w:t>
            </w:r>
          </w:p>
        </w:tc>
        <w:tc>
          <w:tcPr>
            <w:tcW w:w="1276" w:type="dxa"/>
          </w:tcPr>
          <w:p w14:paraId="206131AB" w14:textId="77777777" w:rsidR="00387426" w:rsidRPr="00D9183F" w:rsidRDefault="00387426" w:rsidP="00300047">
            <w:pPr>
              <w:spacing w:after="0" w:line="240" w:lineRule="auto"/>
              <w:rPr>
                <w:rFonts w:ascii="Arial" w:hAnsi="Arial" w:cs="Arial"/>
              </w:rPr>
            </w:pPr>
            <w:r w:rsidRPr="00D9183F">
              <w:rPr>
                <w:rFonts w:ascii="Arial" w:hAnsi="Arial" w:cs="Arial"/>
              </w:rPr>
              <w:t>R 1 500</w:t>
            </w:r>
          </w:p>
        </w:tc>
      </w:tr>
      <w:tr w:rsidR="00387426" w:rsidRPr="00D9183F" w14:paraId="3EF1EBBA" w14:textId="77777777" w:rsidTr="0016393A">
        <w:trPr>
          <w:trHeight w:val="270"/>
        </w:trPr>
        <w:tc>
          <w:tcPr>
            <w:tcW w:w="1005" w:type="dxa"/>
            <w:vMerge/>
          </w:tcPr>
          <w:p w14:paraId="59483F32" w14:textId="77777777" w:rsidR="00387426" w:rsidRPr="00D9183F" w:rsidRDefault="00387426" w:rsidP="00300047">
            <w:pPr>
              <w:spacing w:after="0" w:line="240" w:lineRule="auto"/>
              <w:rPr>
                <w:rFonts w:ascii="Arial" w:hAnsi="Arial" w:cs="Arial"/>
              </w:rPr>
            </w:pPr>
          </w:p>
        </w:tc>
        <w:tc>
          <w:tcPr>
            <w:tcW w:w="1560" w:type="dxa"/>
            <w:vMerge/>
          </w:tcPr>
          <w:p w14:paraId="43AD4977" w14:textId="77777777" w:rsidR="00387426" w:rsidRPr="00D9183F" w:rsidRDefault="00387426" w:rsidP="00300047">
            <w:pPr>
              <w:spacing w:after="0" w:line="240" w:lineRule="auto"/>
              <w:rPr>
                <w:rFonts w:ascii="Arial" w:hAnsi="Arial" w:cs="Arial"/>
              </w:rPr>
            </w:pPr>
          </w:p>
        </w:tc>
        <w:tc>
          <w:tcPr>
            <w:tcW w:w="1134" w:type="dxa"/>
            <w:vMerge/>
          </w:tcPr>
          <w:p w14:paraId="69E82E13" w14:textId="77777777" w:rsidR="00387426" w:rsidRPr="00D9183F" w:rsidRDefault="00387426" w:rsidP="00300047">
            <w:pPr>
              <w:spacing w:after="0" w:line="240" w:lineRule="auto"/>
              <w:rPr>
                <w:rFonts w:ascii="Arial" w:hAnsi="Arial" w:cs="Arial"/>
              </w:rPr>
            </w:pPr>
          </w:p>
        </w:tc>
        <w:tc>
          <w:tcPr>
            <w:tcW w:w="1817" w:type="dxa"/>
            <w:vMerge/>
          </w:tcPr>
          <w:p w14:paraId="0B3C728F" w14:textId="77777777" w:rsidR="00387426" w:rsidRPr="00D9183F" w:rsidRDefault="00387426" w:rsidP="00300047">
            <w:pPr>
              <w:spacing w:after="0" w:line="240" w:lineRule="auto"/>
              <w:rPr>
                <w:rFonts w:ascii="Arial" w:hAnsi="Arial" w:cs="Arial"/>
              </w:rPr>
            </w:pPr>
          </w:p>
        </w:tc>
        <w:tc>
          <w:tcPr>
            <w:tcW w:w="2719" w:type="dxa"/>
          </w:tcPr>
          <w:p w14:paraId="2903A1C1" w14:textId="77777777" w:rsidR="00387426" w:rsidRPr="00D9183F" w:rsidRDefault="00387426" w:rsidP="00300047">
            <w:pPr>
              <w:spacing w:after="0" w:line="240" w:lineRule="auto"/>
              <w:rPr>
                <w:rFonts w:ascii="Arial" w:hAnsi="Arial" w:cs="Arial"/>
              </w:rPr>
            </w:pPr>
            <w:r w:rsidRPr="00D9183F">
              <w:rPr>
                <w:rFonts w:ascii="Arial" w:hAnsi="Arial" w:cs="Arial"/>
              </w:rPr>
              <w:t xml:space="preserve">No. of furniture purchased </w:t>
            </w:r>
          </w:p>
        </w:tc>
        <w:tc>
          <w:tcPr>
            <w:tcW w:w="1276" w:type="dxa"/>
          </w:tcPr>
          <w:p w14:paraId="2CD6C1E0" w14:textId="77777777" w:rsidR="00387426" w:rsidRPr="00D9183F" w:rsidRDefault="00387426" w:rsidP="00300047">
            <w:pPr>
              <w:spacing w:after="0" w:line="240" w:lineRule="auto"/>
              <w:rPr>
                <w:rFonts w:ascii="Arial" w:hAnsi="Arial" w:cs="Arial"/>
              </w:rPr>
            </w:pPr>
            <w:r w:rsidRPr="00D9183F">
              <w:rPr>
                <w:rFonts w:ascii="Arial" w:hAnsi="Arial" w:cs="Arial"/>
              </w:rPr>
              <w:t>ES</w:t>
            </w:r>
          </w:p>
        </w:tc>
        <w:tc>
          <w:tcPr>
            <w:tcW w:w="1275" w:type="dxa"/>
          </w:tcPr>
          <w:p w14:paraId="45D87927" w14:textId="77777777" w:rsidR="00387426" w:rsidRPr="00D9183F" w:rsidRDefault="00387426" w:rsidP="00300047">
            <w:pPr>
              <w:spacing w:after="0" w:line="240" w:lineRule="auto"/>
              <w:rPr>
                <w:rFonts w:ascii="Arial" w:hAnsi="Arial" w:cs="Arial"/>
              </w:rPr>
            </w:pPr>
            <w:r w:rsidRPr="00D9183F">
              <w:rPr>
                <w:rFonts w:ascii="Arial" w:hAnsi="Arial" w:cs="Arial"/>
              </w:rPr>
              <w:t>400</w:t>
            </w:r>
          </w:p>
        </w:tc>
        <w:tc>
          <w:tcPr>
            <w:tcW w:w="1276" w:type="dxa"/>
          </w:tcPr>
          <w:p w14:paraId="378B57FA" w14:textId="768BF70B" w:rsidR="00387426" w:rsidRPr="00D9183F" w:rsidRDefault="00C304B6" w:rsidP="00300047">
            <w:pPr>
              <w:spacing w:after="0" w:line="240" w:lineRule="auto"/>
              <w:rPr>
                <w:rFonts w:ascii="Arial" w:hAnsi="Arial" w:cs="Arial"/>
              </w:rPr>
            </w:pPr>
            <w:r>
              <w:rPr>
                <w:rFonts w:ascii="Arial" w:hAnsi="Arial" w:cs="Arial"/>
              </w:rPr>
              <w:t>R4 200</w:t>
            </w:r>
          </w:p>
        </w:tc>
        <w:tc>
          <w:tcPr>
            <w:tcW w:w="1276" w:type="dxa"/>
          </w:tcPr>
          <w:p w14:paraId="1CACB1A6" w14:textId="6339B2C0" w:rsidR="00387426" w:rsidRPr="00D9183F" w:rsidRDefault="00387426" w:rsidP="00300047">
            <w:pPr>
              <w:spacing w:after="0" w:line="240" w:lineRule="auto"/>
              <w:rPr>
                <w:rFonts w:ascii="Arial" w:hAnsi="Arial" w:cs="Arial"/>
              </w:rPr>
            </w:pPr>
            <w:r w:rsidRPr="00D9183F">
              <w:rPr>
                <w:rFonts w:ascii="Arial" w:hAnsi="Arial" w:cs="Arial"/>
              </w:rPr>
              <w:t>R 2 500</w:t>
            </w:r>
          </w:p>
        </w:tc>
        <w:tc>
          <w:tcPr>
            <w:tcW w:w="1134" w:type="dxa"/>
          </w:tcPr>
          <w:p w14:paraId="2827F709" w14:textId="77777777" w:rsidR="00387426" w:rsidRPr="00D9183F" w:rsidRDefault="00387426" w:rsidP="00300047">
            <w:pPr>
              <w:spacing w:after="0" w:line="240" w:lineRule="auto"/>
              <w:rPr>
                <w:rFonts w:ascii="Arial" w:hAnsi="Arial" w:cs="Arial"/>
              </w:rPr>
            </w:pPr>
            <w:r w:rsidRPr="00D9183F">
              <w:rPr>
                <w:rFonts w:ascii="Arial" w:hAnsi="Arial" w:cs="Arial"/>
              </w:rPr>
              <w:t>R 1 000</w:t>
            </w:r>
          </w:p>
        </w:tc>
        <w:tc>
          <w:tcPr>
            <w:tcW w:w="1276" w:type="dxa"/>
          </w:tcPr>
          <w:p w14:paraId="203CE3EC" w14:textId="77777777" w:rsidR="00387426" w:rsidRPr="00D9183F" w:rsidRDefault="00387426" w:rsidP="00300047">
            <w:pPr>
              <w:spacing w:after="0" w:line="240" w:lineRule="auto"/>
              <w:rPr>
                <w:rFonts w:ascii="Arial" w:hAnsi="Arial" w:cs="Arial"/>
              </w:rPr>
            </w:pPr>
            <w:r w:rsidRPr="00D9183F">
              <w:rPr>
                <w:rFonts w:ascii="Arial" w:hAnsi="Arial" w:cs="Arial"/>
              </w:rPr>
              <w:t>R 700</w:t>
            </w:r>
          </w:p>
        </w:tc>
      </w:tr>
      <w:tr w:rsidR="00387426" w:rsidRPr="00D9183F" w14:paraId="1AD54E6F" w14:textId="77777777" w:rsidTr="0016393A">
        <w:trPr>
          <w:trHeight w:val="270"/>
        </w:trPr>
        <w:tc>
          <w:tcPr>
            <w:tcW w:w="1005" w:type="dxa"/>
            <w:vMerge/>
          </w:tcPr>
          <w:p w14:paraId="4B04CE49" w14:textId="77777777" w:rsidR="00387426" w:rsidRPr="00D9183F" w:rsidRDefault="00387426" w:rsidP="00300047">
            <w:pPr>
              <w:spacing w:after="0" w:line="240" w:lineRule="auto"/>
              <w:rPr>
                <w:rFonts w:ascii="Arial" w:hAnsi="Arial" w:cs="Arial"/>
              </w:rPr>
            </w:pPr>
          </w:p>
        </w:tc>
        <w:tc>
          <w:tcPr>
            <w:tcW w:w="1560" w:type="dxa"/>
            <w:vMerge/>
          </w:tcPr>
          <w:p w14:paraId="126A9F16" w14:textId="77777777" w:rsidR="00387426" w:rsidRPr="00D9183F" w:rsidRDefault="00387426" w:rsidP="00300047">
            <w:pPr>
              <w:spacing w:after="0" w:line="240" w:lineRule="auto"/>
              <w:rPr>
                <w:rFonts w:ascii="Arial" w:hAnsi="Arial" w:cs="Arial"/>
              </w:rPr>
            </w:pPr>
          </w:p>
        </w:tc>
        <w:tc>
          <w:tcPr>
            <w:tcW w:w="1134" w:type="dxa"/>
            <w:vMerge/>
          </w:tcPr>
          <w:p w14:paraId="1F65DD4B" w14:textId="77777777" w:rsidR="00387426" w:rsidRPr="00D9183F" w:rsidRDefault="00387426" w:rsidP="00300047">
            <w:pPr>
              <w:spacing w:after="0" w:line="240" w:lineRule="auto"/>
              <w:rPr>
                <w:rFonts w:ascii="Arial" w:hAnsi="Arial" w:cs="Arial"/>
              </w:rPr>
            </w:pPr>
          </w:p>
        </w:tc>
        <w:tc>
          <w:tcPr>
            <w:tcW w:w="1817" w:type="dxa"/>
            <w:vMerge/>
          </w:tcPr>
          <w:p w14:paraId="21E758F8" w14:textId="77777777" w:rsidR="00387426" w:rsidRPr="00D9183F" w:rsidRDefault="00387426" w:rsidP="00300047">
            <w:pPr>
              <w:spacing w:after="0" w:line="240" w:lineRule="auto"/>
              <w:rPr>
                <w:rFonts w:ascii="Arial" w:hAnsi="Arial" w:cs="Arial"/>
              </w:rPr>
            </w:pPr>
          </w:p>
        </w:tc>
        <w:tc>
          <w:tcPr>
            <w:tcW w:w="2719" w:type="dxa"/>
          </w:tcPr>
          <w:p w14:paraId="434CE9F3" w14:textId="77777777" w:rsidR="00387426" w:rsidRPr="00D9183F" w:rsidRDefault="00387426" w:rsidP="00300047">
            <w:pPr>
              <w:spacing w:after="0" w:line="240" w:lineRule="auto"/>
              <w:rPr>
                <w:rFonts w:ascii="Arial" w:hAnsi="Arial" w:cs="Arial"/>
              </w:rPr>
            </w:pPr>
            <w:r w:rsidRPr="00D9183F">
              <w:rPr>
                <w:rFonts w:ascii="Arial" w:hAnsi="Arial" w:cs="Arial"/>
              </w:rPr>
              <w:t>No. of assets insured</w:t>
            </w:r>
          </w:p>
          <w:p w14:paraId="78B7F088" w14:textId="77777777" w:rsidR="00387426" w:rsidRPr="00D9183F" w:rsidRDefault="00387426" w:rsidP="00300047">
            <w:pPr>
              <w:spacing w:after="0" w:line="240" w:lineRule="auto"/>
              <w:rPr>
                <w:rFonts w:ascii="Arial" w:hAnsi="Arial" w:cs="Arial"/>
              </w:rPr>
            </w:pPr>
          </w:p>
        </w:tc>
        <w:tc>
          <w:tcPr>
            <w:tcW w:w="1276" w:type="dxa"/>
          </w:tcPr>
          <w:p w14:paraId="0DF2AEAF" w14:textId="77777777" w:rsidR="00387426" w:rsidRPr="00D9183F" w:rsidRDefault="00387426" w:rsidP="00300047">
            <w:pPr>
              <w:spacing w:after="0" w:line="240" w:lineRule="auto"/>
              <w:rPr>
                <w:rFonts w:ascii="Arial" w:hAnsi="Arial" w:cs="Arial"/>
              </w:rPr>
            </w:pPr>
            <w:r w:rsidRPr="00D9183F">
              <w:rPr>
                <w:rFonts w:ascii="Arial" w:hAnsi="Arial" w:cs="Arial"/>
              </w:rPr>
              <w:t>ES</w:t>
            </w:r>
          </w:p>
        </w:tc>
        <w:tc>
          <w:tcPr>
            <w:tcW w:w="1275" w:type="dxa"/>
          </w:tcPr>
          <w:p w14:paraId="32241D22" w14:textId="149834F3" w:rsidR="00387426" w:rsidRPr="00D9183F" w:rsidRDefault="0091311A" w:rsidP="00300047">
            <w:pPr>
              <w:spacing w:after="0" w:line="240" w:lineRule="auto"/>
              <w:rPr>
                <w:rFonts w:ascii="Arial" w:hAnsi="Arial" w:cs="Arial"/>
              </w:rPr>
            </w:pPr>
            <w:r>
              <w:rPr>
                <w:rFonts w:ascii="Arial" w:hAnsi="Arial" w:cs="Arial"/>
              </w:rPr>
              <w:t>1 704</w:t>
            </w:r>
          </w:p>
        </w:tc>
        <w:tc>
          <w:tcPr>
            <w:tcW w:w="1276" w:type="dxa"/>
          </w:tcPr>
          <w:p w14:paraId="22AB8AB2" w14:textId="4A6AFFF7" w:rsidR="00387426" w:rsidRPr="00D9183F" w:rsidRDefault="00C304B6" w:rsidP="00300047">
            <w:pPr>
              <w:spacing w:after="0" w:line="240" w:lineRule="auto"/>
              <w:rPr>
                <w:rFonts w:ascii="Arial" w:hAnsi="Arial" w:cs="Arial"/>
              </w:rPr>
            </w:pPr>
            <w:r>
              <w:rPr>
                <w:rFonts w:ascii="Arial" w:hAnsi="Arial" w:cs="Arial"/>
              </w:rPr>
              <w:t>R3150</w:t>
            </w:r>
          </w:p>
        </w:tc>
        <w:tc>
          <w:tcPr>
            <w:tcW w:w="1276" w:type="dxa"/>
          </w:tcPr>
          <w:p w14:paraId="2E7E659D" w14:textId="7214CA8D" w:rsidR="00387426" w:rsidRPr="00D9183F" w:rsidRDefault="00387426" w:rsidP="00300047">
            <w:pPr>
              <w:spacing w:after="0" w:line="240" w:lineRule="auto"/>
              <w:rPr>
                <w:rFonts w:ascii="Arial" w:hAnsi="Arial" w:cs="Arial"/>
              </w:rPr>
            </w:pPr>
            <w:r w:rsidRPr="00D9183F">
              <w:rPr>
                <w:rFonts w:ascii="Arial" w:hAnsi="Arial" w:cs="Arial"/>
              </w:rPr>
              <w:t>R 900</w:t>
            </w:r>
          </w:p>
        </w:tc>
        <w:tc>
          <w:tcPr>
            <w:tcW w:w="1134" w:type="dxa"/>
          </w:tcPr>
          <w:p w14:paraId="420CFDB8" w14:textId="77777777" w:rsidR="00387426" w:rsidRPr="00D9183F" w:rsidRDefault="00387426" w:rsidP="00300047">
            <w:pPr>
              <w:spacing w:after="0" w:line="240" w:lineRule="auto"/>
              <w:rPr>
                <w:rFonts w:ascii="Arial" w:hAnsi="Arial" w:cs="Arial"/>
              </w:rPr>
            </w:pPr>
            <w:r w:rsidRPr="00D9183F">
              <w:rPr>
                <w:rFonts w:ascii="Arial" w:hAnsi="Arial" w:cs="Arial"/>
              </w:rPr>
              <w:t>R 1 100</w:t>
            </w:r>
          </w:p>
        </w:tc>
        <w:tc>
          <w:tcPr>
            <w:tcW w:w="1276" w:type="dxa"/>
          </w:tcPr>
          <w:p w14:paraId="076E52D7" w14:textId="77777777" w:rsidR="00387426" w:rsidRPr="00D9183F" w:rsidRDefault="00387426" w:rsidP="00300047">
            <w:pPr>
              <w:spacing w:after="0" w:line="240" w:lineRule="auto"/>
              <w:rPr>
                <w:rFonts w:ascii="Arial" w:hAnsi="Arial" w:cs="Arial"/>
              </w:rPr>
            </w:pPr>
            <w:r w:rsidRPr="00D9183F">
              <w:rPr>
                <w:rFonts w:ascii="Arial" w:hAnsi="Arial" w:cs="Arial"/>
              </w:rPr>
              <w:t>R 1 150</w:t>
            </w:r>
          </w:p>
        </w:tc>
      </w:tr>
      <w:tr w:rsidR="00387426" w:rsidRPr="00D9183F" w14:paraId="01ED016A" w14:textId="77777777" w:rsidTr="0016393A">
        <w:trPr>
          <w:trHeight w:val="450"/>
        </w:trPr>
        <w:tc>
          <w:tcPr>
            <w:tcW w:w="1005" w:type="dxa"/>
          </w:tcPr>
          <w:p w14:paraId="042EB851" w14:textId="0A3FF71A" w:rsidR="00387426" w:rsidRPr="00D9183F" w:rsidRDefault="00387426" w:rsidP="00300047">
            <w:pPr>
              <w:spacing w:after="0" w:line="240" w:lineRule="auto"/>
              <w:rPr>
                <w:rFonts w:ascii="Arial" w:hAnsi="Arial" w:cs="Arial"/>
              </w:rPr>
            </w:pPr>
            <w:r>
              <w:rPr>
                <w:rFonts w:ascii="Arial" w:hAnsi="Arial" w:cs="Arial"/>
              </w:rPr>
              <w:t>BT</w:t>
            </w:r>
            <w:r w:rsidR="006126DF">
              <w:rPr>
                <w:rFonts w:ascii="Arial" w:hAnsi="Arial" w:cs="Arial"/>
              </w:rPr>
              <w:t>O</w:t>
            </w:r>
            <w:r>
              <w:rPr>
                <w:rFonts w:ascii="Arial" w:hAnsi="Arial" w:cs="Arial"/>
              </w:rPr>
              <w:t>09</w:t>
            </w:r>
          </w:p>
        </w:tc>
        <w:tc>
          <w:tcPr>
            <w:tcW w:w="1560" w:type="dxa"/>
          </w:tcPr>
          <w:p w14:paraId="0F61B38D" w14:textId="77777777" w:rsidR="00387426" w:rsidRPr="00D9183F" w:rsidRDefault="00387426" w:rsidP="00300047">
            <w:pPr>
              <w:spacing w:after="0" w:line="240" w:lineRule="auto"/>
              <w:rPr>
                <w:rFonts w:ascii="Arial" w:hAnsi="Arial" w:cs="Arial"/>
              </w:rPr>
            </w:pPr>
            <w:r w:rsidRPr="00D9183F">
              <w:rPr>
                <w:rFonts w:ascii="Arial" w:hAnsi="Arial" w:cs="Arial"/>
              </w:rPr>
              <w:t>Unqualified AGSA audit opinion.</w:t>
            </w:r>
          </w:p>
        </w:tc>
        <w:tc>
          <w:tcPr>
            <w:tcW w:w="1134" w:type="dxa"/>
          </w:tcPr>
          <w:p w14:paraId="3231DD93" w14:textId="77777777" w:rsidR="00387426" w:rsidRPr="00D9183F" w:rsidRDefault="00387426" w:rsidP="00300047">
            <w:pPr>
              <w:spacing w:after="0" w:line="240" w:lineRule="auto"/>
              <w:rPr>
                <w:rFonts w:ascii="Arial" w:hAnsi="Arial" w:cs="Arial"/>
              </w:rPr>
            </w:pPr>
            <w:r w:rsidRPr="00D9183F">
              <w:rPr>
                <w:rFonts w:ascii="Arial" w:hAnsi="Arial" w:cs="Arial"/>
              </w:rPr>
              <w:t>MLM</w:t>
            </w:r>
          </w:p>
        </w:tc>
        <w:tc>
          <w:tcPr>
            <w:tcW w:w="1817" w:type="dxa"/>
          </w:tcPr>
          <w:p w14:paraId="3E0E1077" w14:textId="77777777" w:rsidR="00387426" w:rsidRPr="00D9183F" w:rsidRDefault="00387426" w:rsidP="00300047">
            <w:pPr>
              <w:spacing w:after="0" w:line="240" w:lineRule="auto"/>
              <w:rPr>
                <w:rFonts w:ascii="Arial" w:hAnsi="Arial" w:cs="Arial"/>
              </w:rPr>
            </w:pPr>
            <w:r w:rsidRPr="00D9183F">
              <w:rPr>
                <w:rFonts w:ascii="Arial" w:hAnsi="Arial" w:cs="Arial"/>
              </w:rPr>
              <w:t xml:space="preserve">To improve AGSA audit opinion. </w:t>
            </w:r>
          </w:p>
        </w:tc>
        <w:tc>
          <w:tcPr>
            <w:tcW w:w="2719" w:type="dxa"/>
          </w:tcPr>
          <w:p w14:paraId="3C9A8AAF" w14:textId="77777777" w:rsidR="00387426" w:rsidRPr="00D9183F" w:rsidRDefault="00387426" w:rsidP="00300047">
            <w:pPr>
              <w:spacing w:after="0" w:line="240" w:lineRule="auto"/>
              <w:rPr>
                <w:rFonts w:ascii="Arial" w:hAnsi="Arial" w:cs="Arial"/>
              </w:rPr>
            </w:pPr>
            <w:r w:rsidRPr="00D9183F">
              <w:rPr>
                <w:rFonts w:ascii="Arial" w:hAnsi="Arial" w:cs="Arial"/>
              </w:rPr>
              <w:t xml:space="preserve">AGSA audit report </w:t>
            </w:r>
          </w:p>
        </w:tc>
        <w:tc>
          <w:tcPr>
            <w:tcW w:w="1276" w:type="dxa"/>
          </w:tcPr>
          <w:p w14:paraId="6802B90F" w14:textId="77777777" w:rsidR="00387426" w:rsidRPr="00D9183F" w:rsidRDefault="00387426" w:rsidP="00300047">
            <w:pPr>
              <w:spacing w:after="0" w:line="240" w:lineRule="auto"/>
              <w:rPr>
                <w:rFonts w:ascii="Arial" w:hAnsi="Arial" w:cs="Arial"/>
              </w:rPr>
            </w:pPr>
            <w:r w:rsidRPr="00D9183F">
              <w:rPr>
                <w:rFonts w:ascii="Arial" w:hAnsi="Arial" w:cs="Arial"/>
              </w:rPr>
              <w:t>Own Revenue</w:t>
            </w:r>
          </w:p>
        </w:tc>
        <w:tc>
          <w:tcPr>
            <w:tcW w:w="1275" w:type="dxa"/>
          </w:tcPr>
          <w:p w14:paraId="4B825661" w14:textId="77777777" w:rsidR="00387426" w:rsidRPr="00D9183F" w:rsidRDefault="00387426" w:rsidP="00300047">
            <w:pPr>
              <w:spacing w:after="0" w:line="240" w:lineRule="auto"/>
              <w:rPr>
                <w:rFonts w:ascii="Arial" w:hAnsi="Arial" w:cs="Arial"/>
              </w:rPr>
            </w:pPr>
            <w:r w:rsidRPr="00D9183F">
              <w:rPr>
                <w:rFonts w:ascii="Arial" w:hAnsi="Arial" w:cs="Arial"/>
              </w:rPr>
              <w:t>Unqualified audit opinion.</w:t>
            </w:r>
          </w:p>
        </w:tc>
        <w:tc>
          <w:tcPr>
            <w:tcW w:w="1276" w:type="dxa"/>
          </w:tcPr>
          <w:p w14:paraId="268755DA" w14:textId="31751400" w:rsidR="00387426" w:rsidRPr="00D9183F" w:rsidRDefault="00BC7D60" w:rsidP="00300047">
            <w:pPr>
              <w:spacing w:after="0" w:line="240" w:lineRule="auto"/>
              <w:rPr>
                <w:rFonts w:ascii="Arial" w:hAnsi="Arial" w:cs="Arial"/>
              </w:rPr>
            </w:pPr>
            <w:r>
              <w:rPr>
                <w:rFonts w:ascii="Arial" w:hAnsi="Arial" w:cs="Arial"/>
              </w:rPr>
              <w:t>R10 930</w:t>
            </w:r>
          </w:p>
        </w:tc>
        <w:tc>
          <w:tcPr>
            <w:tcW w:w="1276" w:type="dxa"/>
          </w:tcPr>
          <w:p w14:paraId="6238B096" w14:textId="7D884767" w:rsidR="00387426" w:rsidRPr="00D9183F" w:rsidRDefault="00BC7D60" w:rsidP="00300047">
            <w:pPr>
              <w:spacing w:after="0" w:line="240" w:lineRule="auto"/>
              <w:rPr>
                <w:rFonts w:ascii="Arial" w:hAnsi="Arial" w:cs="Arial"/>
              </w:rPr>
            </w:pPr>
            <w:r>
              <w:rPr>
                <w:rFonts w:ascii="Arial" w:hAnsi="Arial" w:cs="Arial"/>
              </w:rPr>
              <w:t>R 3 390</w:t>
            </w:r>
          </w:p>
        </w:tc>
        <w:tc>
          <w:tcPr>
            <w:tcW w:w="1134" w:type="dxa"/>
          </w:tcPr>
          <w:p w14:paraId="33DB532B" w14:textId="53D086C0" w:rsidR="00387426" w:rsidRPr="00D9183F" w:rsidRDefault="00BC7D60" w:rsidP="00300047">
            <w:pPr>
              <w:spacing w:after="0" w:line="240" w:lineRule="auto"/>
              <w:rPr>
                <w:rFonts w:ascii="Arial" w:hAnsi="Arial" w:cs="Arial"/>
              </w:rPr>
            </w:pPr>
            <w:r>
              <w:rPr>
                <w:rFonts w:ascii="Arial" w:hAnsi="Arial" w:cs="Arial"/>
              </w:rPr>
              <w:t>R 3 690</w:t>
            </w:r>
          </w:p>
        </w:tc>
        <w:tc>
          <w:tcPr>
            <w:tcW w:w="1276" w:type="dxa"/>
          </w:tcPr>
          <w:p w14:paraId="001268F3" w14:textId="6346E2BB" w:rsidR="00387426" w:rsidRPr="00D9183F" w:rsidRDefault="00BC7D60" w:rsidP="00300047">
            <w:pPr>
              <w:spacing w:after="0" w:line="240" w:lineRule="auto"/>
              <w:rPr>
                <w:rFonts w:ascii="Arial" w:hAnsi="Arial" w:cs="Arial"/>
              </w:rPr>
            </w:pPr>
            <w:r>
              <w:rPr>
                <w:rFonts w:ascii="Arial" w:hAnsi="Arial" w:cs="Arial"/>
              </w:rPr>
              <w:t>R 3 850</w:t>
            </w:r>
          </w:p>
        </w:tc>
      </w:tr>
    </w:tbl>
    <w:p w14:paraId="7C5BEBC9" w14:textId="77777777" w:rsidR="00CE2F5F" w:rsidRPr="00D9183F" w:rsidRDefault="00CE2F5F" w:rsidP="00300047">
      <w:pPr>
        <w:tabs>
          <w:tab w:val="left" w:pos="4253"/>
        </w:tabs>
        <w:spacing w:after="0" w:line="240" w:lineRule="auto"/>
        <w:rPr>
          <w:rFonts w:ascii="Arial" w:hAnsi="Arial" w:cs="Arial"/>
        </w:rPr>
      </w:pPr>
    </w:p>
    <w:p w14:paraId="4257C48F" w14:textId="77777777" w:rsidR="003C02D1" w:rsidRDefault="003C02D1" w:rsidP="00300047">
      <w:pPr>
        <w:tabs>
          <w:tab w:val="left" w:pos="4253"/>
        </w:tabs>
        <w:rPr>
          <w:rFonts w:ascii="Arial" w:hAnsi="Arial" w:cs="Arial"/>
          <w:b/>
          <w:color w:val="000000" w:themeColor="text1"/>
          <w:sz w:val="20"/>
          <w:szCs w:val="20"/>
        </w:rPr>
      </w:pPr>
    </w:p>
    <w:p w14:paraId="3C1C70C7" w14:textId="77777777" w:rsidR="003C02D1" w:rsidRDefault="003C02D1" w:rsidP="00300047">
      <w:pPr>
        <w:tabs>
          <w:tab w:val="left" w:pos="4253"/>
        </w:tabs>
        <w:rPr>
          <w:rFonts w:ascii="Arial" w:hAnsi="Arial" w:cs="Arial"/>
          <w:b/>
          <w:color w:val="000000" w:themeColor="text1"/>
          <w:sz w:val="20"/>
          <w:szCs w:val="20"/>
        </w:rPr>
      </w:pPr>
    </w:p>
    <w:p w14:paraId="2A1F5012" w14:textId="77777777" w:rsidR="003C02D1" w:rsidRDefault="003C02D1" w:rsidP="00300047">
      <w:pPr>
        <w:tabs>
          <w:tab w:val="left" w:pos="4253"/>
        </w:tabs>
        <w:rPr>
          <w:rFonts w:ascii="Arial" w:hAnsi="Arial" w:cs="Arial"/>
          <w:b/>
          <w:color w:val="000000" w:themeColor="text1"/>
          <w:sz w:val="20"/>
          <w:szCs w:val="20"/>
        </w:rPr>
      </w:pPr>
    </w:p>
    <w:p w14:paraId="0E4F8AD9" w14:textId="77777777" w:rsidR="003C02D1" w:rsidRDefault="003C02D1" w:rsidP="00300047">
      <w:pPr>
        <w:tabs>
          <w:tab w:val="left" w:pos="4253"/>
        </w:tabs>
        <w:rPr>
          <w:rFonts w:ascii="Arial" w:hAnsi="Arial" w:cs="Arial"/>
          <w:b/>
          <w:color w:val="000000" w:themeColor="text1"/>
          <w:sz w:val="20"/>
          <w:szCs w:val="20"/>
        </w:rPr>
      </w:pPr>
    </w:p>
    <w:p w14:paraId="1C8E652D" w14:textId="77777777" w:rsidR="003C02D1" w:rsidRDefault="003C02D1" w:rsidP="00300047">
      <w:pPr>
        <w:tabs>
          <w:tab w:val="left" w:pos="4253"/>
        </w:tabs>
        <w:rPr>
          <w:rFonts w:ascii="Arial" w:hAnsi="Arial" w:cs="Arial"/>
          <w:b/>
          <w:color w:val="000000" w:themeColor="text1"/>
          <w:sz w:val="20"/>
          <w:szCs w:val="20"/>
        </w:rPr>
      </w:pPr>
    </w:p>
    <w:p w14:paraId="1DCC279F" w14:textId="77777777" w:rsidR="003C02D1" w:rsidRDefault="003C02D1" w:rsidP="00300047">
      <w:pPr>
        <w:tabs>
          <w:tab w:val="left" w:pos="4253"/>
        </w:tabs>
        <w:rPr>
          <w:rFonts w:ascii="Arial" w:hAnsi="Arial" w:cs="Arial"/>
          <w:b/>
          <w:color w:val="000000" w:themeColor="text1"/>
          <w:sz w:val="20"/>
          <w:szCs w:val="20"/>
        </w:rPr>
      </w:pPr>
    </w:p>
    <w:p w14:paraId="3C18C20C" w14:textId="77777777" w:rsidR="003C02D1" w:rsidRDefault="003C02D1" w:rsidP="00300047">
      <w:pPr>
        <w:tabs>
          <w:tab w:val="left" w:pos="4253"/>
        </w:tabs>
        <w:rPr>
          <w:rFonts w:ascii="Arial" w:hAnsi="Arial" w:cs="Arial"/>
          <w:b/>
          <w:color w:val="000000" w:themeColor="text1"/>
          <w:sz w:val="20"/>
          <w:szCs w:val="20"/>
        </w:rPr>
      </w:pPr>
    </w:p>
    <w:p w14:paraId="0305E8D2" w14:textId="77777777" w:rsidR="00154972" w:rsidRDefault="00154972" w:rsidP="00300047">
      <w:pPr>
        <w:tabs>
          <w:tab w:val="left" w:pos="4253"/>
        </w:tabs>
        <w:rPr>
          <w:rFonts w:ascii="Arial" w:hAnsi="Arial" w:cs="Arial"/>
          <w:b/>
          <w:color w:val="000000" w:themeColor="text1"/>
          <w:sz w:val="20"/>
          <w:szCs w:val="20"/>
        </w:rPr>
      </w:pPr>
    </w:p>
    <w:p w14:paraId="45459276" w14:textId="77777777" w:rsidR="00B76D36" w:rsidRDefault="00B76D36" w:rsidP="00300047">
      <w:pPr>
        <w:tabs>
          <w:tab w:val="left" w:pos="4253"/>
        </w:tabs>
        <w:rPr>
          <w:rFonts w:ascii="Arial" w:hAnsi="Arial" w:cs="Arial"/>
          <w:b/>
          <w:color w:val="000000" w:themeColor="text1"/>
        </w:rPr>
      </w:pPr>
    </w:p>
    <w:p w14:paraId="19108140" w14:textId="77777777" w:rsidR="00B76D36" w:rsidRDefault="00B76D36" w:rsidP="00300047">
      <w:pPr>
        <w:tabs>
          <w:tab w:val="left" w:pos="4253"/>
        </w:tabs>
        <w:rPr>
          <w:rFonts w:ascii="Arial" w:hAnsi="Arial" w:cs="Arial"/>
          <w:b/>
          <w:color w:val="000000" w:themeColor="text1"/>
        </w:rPr>
      </w:pPr>
    </w:p>
    <w:p w14:paraId="4FE15519" w14:textId="77777777" w:rsidR="00F33AAF" w:rsidRDefault="00F33AAF" w:rsidP="00300047">
      <w:pPr>
        <w:tabs>
          <w:tab w:val="left" w:pos="4253"/>
        </w:tabs>
        <w:rPr>
          <w:rFonts w:ascii="Arial" w:hAnsi="Arial" w:cs="Arial"/>
          <w:b/>
          <w:color w:val="000000" w:themeColor="text1"/>
        </w:rPr>
      </w:pPr>
    </w:p>
    <w:p w14:paraId="6D718BA2" w14:textId="77777777" w:rsidR="00CE2F5F" w:rsidRPr="000F0596" w:rsidRDefault="00CE2F5F" w:rsidP="00300047">
      <w:pPr>
        <w:tabs>
          <w:tab w:val="left" w:pos="4253"/>
        </w:tabs>
        <w:rPr>
          <w:rFonts w:ascii="Arial" w:hAnsi="Arial" w:cs="Arial"/>
          <w:b/>
          <w:color w:val="000000" w:themeColor="text1"/>
        </w:rPr>
      </w:pPr>
      <w:r w:rsidRPr="000F0596">
        <w:rPr>
          <w:rFonts w:ascii="Arial" w:hAnsi="Arial" w:cs="Arial"/>
          <w:b/>
          <w:color w:val="000000" w:themeColor="text1"/>
        </w:rPr>
        <w:lastRenderedPageBreak/>
        <w:t>KPA 05: Good governance and public participation</w:t>
      </w:r>
    </w:p>
    <w:p w14:paraId="3806C24F" w14:textId="77777777" w:rsidR="00CE2F5F" w:rsidRPr="000F0596" w:rsidRDefault="00CE2F5F" w:rsidP="00300047">
      <w:pPr>
        <w:rPr>
          <w:rFonts w:ascii="Arial" w:hAnsi="Arial" w:cs="Arial"/>
          <w:b/>
          <w:color w:val="000000" w:themeColor="text1"/>
        </w:rPr>
      </w:pPr>
      <w:r w:rsidRPr="000F0596">
        <w:rPr>
          <w:rFonts w:ascii="Arial" w:hAnsi="Arial" w:cs="Arial"/>
          <w:b/>
          <w:color w:val="000000" w:themeColor="text1"/>
        </w:rPr>
        <w:t>Strategic objective:  To promote good governance, public participation, accountability, transparency, effectiveness and efficiency.</w:t>
      </w:r>
    </w:p>
    <w:tbl>
      <w:tblPr>
        <w:tblpPr w:leftFromText="180" w:rightFromText="180" w:vertAnchor="text" w:tblpX="-1162" w:tblpY="1"/>
        <w:tblOverlap w:val="never"/>
        <w:tblW w:w="161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87"/>
        <w:gridCol w:w="1554"/>
        <w:gridCol w:w="1139"/>
        <w:gridCol w:w="1701"/>
        <w:gridCol w:w="1984"/>
        <w:gridCol w:w="1418"/>
        <w:gridCol w:w="1270"/>
        <w:gridCol w:w="1415"/>
        <w:gridCol w:w="8"/>
        <w:gridCol w:w="1419"/>
        <w:gridCol w:w="1559"/>
        <w:gridCol w:w="6"/>
        <w:gridCol w:w="1700"/>
      </w:tblGrid>
      <w:tr w:rsidR="00CE2F5F" w:rsidRPr="000F0596" w14:paraId="49D4A4CA" w14:textId="77777777" w:rsidTr="0000668F">
        <w:trPr>
          <w:trHeight w:val="406"/>
          <w:tblHeader/>
        </w:trPr>
        <w:tc>
          <w:tcPr>
            <w:tcW w:w="987" w:type="dxa"/>
            <w:vMerge w:val="restart"/>
            <w:shd w:val="clear" w:color="auto" w:fill="auto"/>
          </w:tcPr>
          <w:p w14:paraId="76591F4C" w14:textId="77777777" w:rsidR="00CE2F5F" w:rsidRPr="000F0596" w:rsidRDefault="00CE2F5F" w:rsidP="00285C75">
            <w:pPr>
              <w:spacing w:after="0" w:line="240" w:lineRule="auto"/>
              <w:rPr>
                <w:rFonts w:ascii="Arial" w:hAnsi="Arial" w:cs="Arial"/>
                <w:b/>
                <w:color w:val="000000" w:themeColor="text1"/>
              </w:rPr>
            </w:pPr>
            <w:r w:rsidRPr="000F0596">
              <w:rPr>
                <w:rFonts w:ascii="Arial" w:hAnsi="Arial" w:cs="Arial"/>
                <w:b/>
                <w:color w:val="000000" w:themeColor="text1"/>
              </w:rPr>
              <w:t>No.</w:t>
            </w:r>
          </w:p>
        </w:tc>
        <w:tc>
          <w:tcPr>
            <w:tcW w:w="1554" w:type="dxa"/>
            <w:vMerge w:val="restart"/>
            <w:shd w:val="clear" w:color="auto" w:fill="auto"/>
          </w:tcPr>
          <w:p w14:paraId="54129534" w14:textId="77777777" w:rsidR="00CE2F5F" w:rsidRPr="000F0596" w:rsidRDefault="00CE2F5F" w:rsidP="00285C75">
            <w:pPr>
              <w:spacing w:after="0" w:line="240" w:lineRule="auto"/>
              <w:rPr>
                <w:rFonts w:ascii="Arial" w:hAnsi="Arial" w:cs="Arial"/>
                <w:b/>
                <w:color w:val="000000" w:themeColor="text1"/>
              </w:rPr>
            </w:pPr>
            <w:r w:rsidRPr="000F0596">
              <w:rPr>
                <w:rFonts w:ascii="Arial" w:hAnsi="Arial" w:cs="Arial"/>
                <w:b/>
                <w:color w:val="000000" w:themeColor="text1"/>
              </w:rPr>
              <w:t>Project</w:t>
            </w:r>
          </w:p>
        </w:tc>
        <w:tc>
          <w:tcPr>
            <w:tcW w:w="1139" w:type="dxa"/>
            <w:vMerge w:val="restart"/>
            <w:shd w:val="clear" w:color="auto" w:fill="auto"/>
          </w:tcPr>
          <w:p w14:paraId="67F2C9A0" w14:textId="77777777" w:rsidR="00CE2F5F" w:rsidRPr="000F0596" w:rsidRDefault="00CE2F5F" w:rsidP="00285C75">
            <w:pPr>
              <w:spacing w:after="0" w:line="240" w:lineRule="auto"/>
              <w:rPr>
                <w:rFonts w:ascii="Arial" w:hAnsi="Arial" w:cs="Arial"/>
                <w:b/>
                <w:color w:val="000000" w:themeColor="text1"/>
              </w:rPr>
            </w:pPr>
            <w:r w:rsidRPr="000F0596">
              <w:rPr>
                <w:rFonts w:ascii="Arial" w:hAnsi="Arial" w:cs="Arial"/>
                <w:b/>
                <w:color w:val="000000" w:themeColor="text1"/>
              </w:rPr>
              <w:t>Project location</w:t>
            </w:r>
          </w:p>
        </w:tc>
        <w:tc>
          <w:tcPr>
            <w:tcW w:w="1701" w:type="dxa"/>
            <w:vMerge w:val="restart"/>
            <w:shd w:val="clear" w:color="auto" w:fill="auto"/>
          </w:tcPr>
          <w:p w14:paraId="682DE1E1" w14:textId="77777777" w:rsidR="00CE2F5F" w:rsidRPr="000F0596" w:rsidRDefault="00CE2F5F" w:rsidP="00285C75">
            <w:pPr>
              <w:spacing w:after="0" w:line="240" w:lineRule="auto"/>
              <w:rPr>
                <w:rFonts w:ascii="Arial" w:hAnsi="Arial" w:cs="Arial"/>
                <w:b/>
                <w:color w:val="000000" w:themeColor="text1"/>
              </w:rPr>
            </w:pPr>
            <w:r w:rsidRPr="000F0596">
              <w:rPr>
                <w:rFonts w:ascii="Arial" w:hAnsi="Arial" w:cs="Arial"/>
                <w:b/>
                <w:color w:val="000000" w:themeColor="text1"/>
              </w:rPr>
              <w:t>Measurable Objective</w:t>
            </w:r>
          </w:p>
        </w:tc>
        <w:tc>
          <w:tcPr>
            <w:tcW w:w="1984" w:type="dxa"/>
            <w:vMerge w:val="restart"/>
            <w:shd w:val="clear" w:color="auto" w:fill="auto"/>
          </w:tcPr>
          <w:p w14:paraId="433F5E03" w14:textId="5D0E497E" w:rsidR="00CE2F5F" w:rsidRPr="000F0596" w:rsidRDefault="00CE2F5F" w:rsidP="00285C75">
            <w:pPr>
              <w:spacing w:after="0" w:line="240" w:lineRule="auto"/>
              <w:rPr>
                <w:rFonts w:ascii="Arial" w:hAnsi="Arial" w:cs="Arial"/>
                <w:b/>
                <w:color w:val="000000" w:themeColor="text1"/>
              </w:rPr>
            </w:pPr>
            <w:r w:rsidRPr="000F0596">
              <w:rPr>
                <w:rFonts w:ascii="Arial" w:hAnsi="Arial" w:cs="Arial"/>
                <w:b/>
                <w:color w:val="000000" w:themeColor="text1"/>
              </w:rPr>
              <w:t xml:space="preserve">Key </w:t>
            </w:r>
            <w:r w:rsidR="00825D3A">
              <w:rPr>
                <w:rFonts w:ascii="Arial" w:hAnsi="Arial" w:cs="Arial"/>
                <w:b/>
                <w:color w:val="000000" w:themeColor="text1"/>
              </w:rPr>
              <w:t>Performance indicators</w:t>
            </w:r>
          </w:p>
        </w:tc>
        <w:tc>
          <w:tcPr>
            <w:tcW w:w="1418" w:type="dxa"/>
            <w:vMerge w:val="restart"/>
            <w:shd w:val="clear" w:color="auto" w:fill="auto"/>
          </w:tcPr>
          <w:p w14:paraId="71067ACB" w14:textId="77777777" w:rsidR="00CE2F5F" w:rsidRPr="000F0596" w:rsidRDefault="00CE2F5F" w:rsidP="00285C75">
            <w:pPr>
              <w:spacing w:after="0" w:line="240" w:lineRule="auto"/>
              <w:rPr>
                <w:rFonts w:ascii="Arial" w:hAnsi="Arial" w:cs="Arial"/>
                <w:b/>
                <w:color w:val="000000" w:themeColor="text1"/>
              </w:rPr>
            </w:pPr>
            <w:r w:rsidRPr="000F0596">
              <w:rPr>
                <w:rFonts w:ascii="Arial" w:hAnsi="Arial" w:cs="Arial"/>
                <w:b/>
                <w:color w:val="000000" w:themeColor="text1"/>
              </w:rPr>
              <w:t>Source of Funding</w:t>
            </w:r>
          </w:p>
        </w:tc>
        <w:tc>
          <w:tcPr>
            <w:tcW w:w="1270" w:type="dxa"/>
            <w:vMerge w:val="restart"/>
            <w:shd w:val="clear" w:color="auto" w:fill="auto"/>
          </w:tcPr>
          <w:p w14:paraId="20A1B88E" w14:textId="77777777" w:rsidR="00CE2F5F" w:rsidRPr="000F0596" w:rsidRDefault="00CE2F5F" w:rsidP="00285C75">
            <w:pPr>
              <w:spacing w:after="0" w:line="240" w:lineRule="auto"/>
              <w:rPr>
                <w:rFonts w:ascii="Arial" w:hAnsi="Arial" w:cs="Arial"/>
                <w:b/>
                <w:color w:val="000000" w:themeColor="text1"/>
              </w:rPr>
            </w:pPr>
            <w:r w:rsidRPr="000F0596">
              <w:rPr>
                <w:rFonts w:ascii="Arial" w:hAnsi="Arial" w:cs="Arial"/>
                <w:b/>
                <w:color w:val="000000" w:themeColor="text1"/>
              </w:rPr>
              <w:t>Annual Target</w:t>
            </w:r>
          </w:p>
          <w:p w14:paraId="7731EE55" w14:textId="77777777" w:rsidR="00CE2F5F" w:rsidRPr="000F0596" w:rsidRDefault="00CE2F5F" w:rsidP="00285C75">
            <w:pPr>
              <w:spacing w:after="0" w:line="240" w:lineRule="auto"/>
              <w:rPr>
                <w:rFonts w:ascii="Arial" w:hAnsi="Arial" w:cs="Arial"/>
                <w:b/>
                <w:color w:val="000000" w:themeColor="text1"/>
              </w:rPr>
            </w:pPr>
            <w:r w:rsidRPr="000F0596">
              <w:rPr>
                <w:rFonts w:ascii="Arial" w:hAnsi="Arial" w:cs="Arial"/>
                <w:b/>
                <w:color w:val="000000" w:themeColor="text1"/>
              </w:rPr>
              <w:t>2019/20</w:t>
            </w:r>
          </w:p>
        </w:tc>
        <w:tc>
          <w:tcPr>
            <w:tcW w:w="6107" w:type="dxa"/>
            <w:gridSpan w:val="6"/>
            <w:shd w:val="clear" w:color="auto" w:fill="auto"/>
          </w:tcPr>
          <w:p w14:paraId="51912F69" w14:textId="77777777" w:rsidR="00CE2F5F" w:rsidRPr="000F0596" w:rsidRDefault="00CE2F5F" w:rsidP="00285C75">
            <w:pPr>
              <w:spacing w:after="0" w:line="240" w:lineRule="auto"/>
              <w:rPr>
                <w:rFonts w:ascii="Arial" w:hAnsi="Arial" w:cs="Arial"/>
                <w:b/>
                <w:color w:val="000000" w:themeColor="text1"/>
              </w:rPr>
            </w:pPr>
            <w:r w:rsidRPr="000F0596">
              <w:rPr>
                <w:rFonts w:ascii="Arial" w:hAnsi="Arial" w:cs="Arial"/>
                <w:b/>
                <w:color w:val="000000" w:themeColor="text1"/>
              </w:rPr>
              <w:t xml:space="preserve"> Budget</w:t>
            </w:r>
          </w:p>
        </w:tc>
      </w:tr>
      <w:tr w:rsidR="00CE2F5F" w:rsidRPr="000F0596" w14:paraId="7927D6DB" w14:textId="77777777" w:rsidTr="0000668F">
        <w:trPr>
          <w:trHeight w:val="271"/>
          <w:tblHeader/>
        </w:trPr>
        <w:tc>
          <w:tcPr>
            <w:tcW w:w="987" w:type="dxa"/>
            <w:vMerge/>
            <w:shd w:val="clear" w:color="auto" w:fill="auto"/>
          </w:tcPr>
          <w:p w14:paraId="7DC2A475" w14:textId="77777777" w:rsidR="00CE2F5F" w:rsidRPr="000F0596" w:rsidRDefault="00CE2F5F" w:rsidP="00285C75">
            <w:pPr>
              <w:spacing w:after="0" w:line="240" w:lineRule="auto"/>
              <w:rPr>
                <w:rFonts w:ascii="Arial" w:hAnsi="Arial" w:cs="Arial"/>
                <w:b/>
                <w:color w:val="000000" w:themeColor="text1"/>
              </w:rPr>
            </w:pPr>
          </w:p>
        </w:tc>
        <w:tc>
          <w:tcPr>
            <w:tcW w:w="1554" w:type="dxa"/>
            <w:vMerge/>
            <w:shd w:val="clear" w:color="auto" w:fill="auto"/>
          </w:tcPr>
          <w:p w14:paraId="2F2C1CDC" w14:textId="77777777" w:rsidR="00CE2F5F" w:rsidRPr="000F0596" w:rsidRDefault="00CE2F5F" w:rsidP="00285C75">
            <w:pPr>
              <w:spacing w:after="0" w:line="240" w:lineRule="auto"/>
              <w:rPr>
                <w:rFonts w:ascii="Arial" w:hAnsi="Arial" w:cs="Arial"/>
                <w:b/>
                <w:color w:val="000000" w:themeColor="text1"/>
              </w:rPr>
            </w:pPr>
          </w:p>
        </w:tc>
        <w:tc>
          <w:tcPr>
            <w:tcW w:w="1139" w:type="dxa"/>
            <w:vMerge/>
            <w:shd w:val="clear" w:color="auto" w:fill="auto"/>
          </w:tcPr>
          <w:p w14:paraId="4A5BDD3E" w14:textId="77777777" w:rsidR="00CE2F5F" w:rsidRPr="000F0596" w:rsidRDefault="00CE2F5F" w:rsidP="00285C75">
            <w:pPr>
              <w:spacing w:after="0" w:line="240" w:lineRule="auto"/>
              <w:rPr>
                <w:rFonts w:ascii="Arial" w:hAnsi="Arial" w:cs="Arial"/>
                <w:b/>
                <w:color w:val="000000" w:themeColor="text1"/>
              </w:rPr>
            </w:pPr>
          </w:p>
        </w:tc>
        <w:tc>
          <w:tcPr>
            <w:tcW w:w="1701" w:type="dxa"/>
            <w:vMerge/>
            <w:shd w:val="clear" w:color="auto" w:fill="auto"/>
          </w:tcPr>
          <w:p w14:paraId="41436BA4" w14:textId="77777777" w:rsidR="00CE2F5F" w:rsidRPr="000F0596" w:rsidRDefault="00CE2F5F" w:rsidP="00285C75">
            <w:pPr>
              <w:spacing w:after="0" w:line="240" w:lineRule="auto"/>
              <w:rPr>
                <w:rFonts w:ascii="Arial" w:hAnsi="Arial" w:cs="Arial"/>
                <w:b/>
                <w:color w:val="000000" w:themeColor="text1"/>
              </w:rPr>
            </w:pPr>
          </w:p>
        </w:tc>
        <w:tc>
          <w:tcPr>
            <w:tcW w:w="1984" w:type="dxa"/>
            <w:vMerge/>
            <w:shd w:val="clear" w:color="auto" w:fill="auto"/>
          </w:tcPr>
          <w:p w14:paraId="52853D6E" w14:textId="77777777" w:rsidR="00CE2F5F" w:rsidRPr="000F0596" w:rsidRDefault="00CE2F5F" w:rsidP="00285C75">
            <w:pPr>
              <w:spacing w:after="0" w:line="240" w:lineRule="auto"/>
              <w:rPr>
                <w:rFonts w:ascii="Arial" w:hAnsi="Arial" w:cs="Arial"/>
                <w:b/>
                <w:color w:val="000000" w:themeColor="text1"/>
              </w:rPr>
            </w:pPr>
          </w:p>
        </w:tc>
        <w:tc>
          <w:tcPr>
            <w:tcW w:w="1418" w:type="dxa"/>
            <w:vMerge/>
            <w:shd w:val="clear" w:color="auto" w:fill="auto"/>
          </w:tcPr>
          <w:p w14:paraId="5C929068" w14:textId="77777777" w:rsidR="00CE2F5F" w:rsidRPr="000F0596" w:rsidRDefault="00CE2F5F" w:rsidP="00285C75">
            <w:pPr>
              <w:spacing w:after="0" w:line="240" w:lineRule="auto"/>
              <w:rPr>
                <w:rFonts w:ascii="Arial" w:hAnsi="Arial" w:cs="Arial"/>
                <w:b/>
                <w:color w:val="000000" w:themeColor="text1"/>
              </w:rPr>
            </w:pPr>
          </w:p>
        </w:tc>
        <w:tc>
          <w:tcPr>
            <w:tcW w:w="1270" w:type="dxa"/>
            <w:vMerge/>
            <w:shd w:val="clear" w:color="auto" w:fill="auto"/>
          </w:tcPr>
          <w:p w14:paraId="7DBAD1C0" w14:textId="77777777" w:rsidR="00CE2F5F" w:rsidRPr="000F0596" w:rsidRDefault="00CE2F5F" w:rsidP="00285C75">
            <w:pPr>
              <w:spacing w:after="0" w:line="240" w:lineRule="auto"/>
              <w:rPr>
                <w:rFonts w:ascii="Arial" w:hAnsi="Arial" w:cs="Arial"/>
                <w:b/>
                <w:color w:val="000000" w:themeColor="text1"/>
              </w:rPr>
            </w:pPr>
          </w:p>
        </w:tc>
        <w:tc>
          <w:tcPr>
            <w:tcW w:w="1423" w:type="dxa"/>
            <w:gridSpan w:val="2"/>
            <w:shd w:val="clear" w:color="auto" w:fill="auto"/>
          </w:tcPr>
          <w:p w14:paraId="030DA924" w14:textId="77777777" w:rsidR="00CE2F5F" w:rsidRPr="000F0596" w:rsidRDefault="00CE2F5F" w:rsidP="00285C75">
            <w:pPr>
              <w:spacing w:after="0" w:line="240" w:lineRule="auto"/>
              <w:rPr>
                <w:rFonts w:ascii="Arial" w:hAnsi="Arial" w:cs="Arial"/>
                <w:b/>
                <w:color w:val="000000" w:themeColor="text1"/>
              </w:rPr>
            </w:pPr>
            <w:r w:rsidRPr="000F0596">
              <w:rPr>
                <w:rFonts w:ascii="Arial" w:hAnsi="Arial" w:cs="Arial"/>
                <w:b/>
                <w:color w:val="000000" w:themeColor="text1"/>
              </w:rPr>
              <w:t>MTREF Overall Budget (R‘000’)</w:t>
            </w:r>
          </w:p>
        </w:tc>
        <w:tc>
          <w:tcPr>
            <w:tcW w:w="1419" w:type="dxa"/>
            <w:shd w:val="clear" w:color="auto" w:fill="auto"/>
          </w:tcPr>
          <w:p w14:paraId="3E1E7D41" w14:textId="77777777" w:rsidR="00CE2F5F" w:rsidRPr="000F0596" w:rsidRDefault="00CE2F5F" w:rsidP="00285C75">
            <w:pPr>
              <w:spacing w:after="0" w:line="240" w:lineRule="auto"/>
              <w:rPr>
                <w:rFonts w:ascii="Arial" w:hAnsi="Arial" w:cs="Arial"/>
                <w:b/>
                <w:color w:val="000000" w:themeColor="text1"/>
              </w:rPr>
            </w:pPr>
            <w:r w:rsidRPr="000F0596">
              <w:rPr>
                <w:rFonts w:ascii="Arial" w:hAnsi="Arial" w:cs="Arial"/>
                <w:b/>
                <w:color w:val="000000" w:themeColor="text1"/>
              </w:rPr>
              <w:t>2019/20  (R’000)</w:t>
            </w:r>
          </w:p>
        </w:tc>
        <w:tc>
          <w:tcPr>
            <w:tcW w:w="1559" w:type="dxa"/>
            <w:shd w:val="clear" w:color="auto" w:fill="auto"/>
          </w:tcPr>
          <w:p w14:paraId="32B802C7" w14:textId="77777777" w:rsidR="00CE2F5F" w:rsidRPr="000F0596" w:rsidRDefault="00CE2F5F" w:rsidP="00285C75">
            <w:pPr>
              <w:spacing w:after="0" w:line="240" w:lineRule="auto"/>
              <w:rPr>
                <w:rFonts w:ascii="Arial" w:hAnsi="Arial" w:cs="Arial"/>
                <w:b/>
                <w:color w:val="000000" w:themeColor="text1"/>
              </w:rPr>
            </w:pPr>
            <w:r w:rsidRPr="000F0596">
              <w:rPr>
                <w:rFonts w:ascii="Arial" w:hAnsi="Arial" w:cs="Arial"/>
                <w:b/>
                <w:color w:val="000000" w:themeColor="text1"/>
              </w:rPr>
              <w:t>2020/21 (R‘000’)</w:t>
            </w:r>
          </w:p>
        </w:tc>
        <w:tc>
          <w:tcPr>
            <w:tcW w:w="1706" w:type="dxa"/>
            <w:gridSpan w:val="2"/>
            <w:shd w:val="clear" w:color="auto" w:fill="auto"/>
          </w:tcPr>
          <w:p w14:paraId="584F66CE" w14:textId="77777777" w:rsidR="00CE2F5F" w:rsidRPr="000F0596" w:rsidRDefault="00CE2F5F" w:rsidP="00285C75">
            <w:pPr>
              <w:spacing w:after="0" w:line="240" w:lineRule="auto"/>
              <w:rPr>
                <w:rFonts w:ascii="Arial" w:hAnsi="Arial" w:cs="Arial"/>
                <w:b/>
                <w:color w:val="000000" w:themeColor="text1"/>
              </w:rPr>
            </w:pPr>
            <w:r w:rsidRPr="000F0596">
              <w:rPr>
                <w:rFonts w:ascii="Arial" w:hAnsi="Arial" w:cs="Arial"/>
                <w:b/>
                <w:color w:val="000000" w:themeColor="text1"/>
              </w:rPr>
              <w:t>2021/22 (R‘000’)</w:t>
            </w:r>
          </w:p>
        </w:tc>
      </w:tr>
      <w:tr w:rsidR="00CE2F5F" w:rsidRPr="000F0596" w14:paraId="07A285F4" w14:textId="77777777" w:rsidTr="0000668F">
        <w:trPr>
          <w:trHeight w:val="1980"/>
        </w:trPr>
        <w:tc>
          <w:tcPr>
            <w:tcW w:w="987" w:type="dxa"/>
          </w:tcPr>
          <w:p w14:paraId="086A9097" w14:textId="77777777" w:rsidR="00CE2F5F" w:rsidRPr="005A7DC2" w:rsidRDefault="00CE2F5F" w:rsidP="00285C75">
            <w:pPr>
              <w:spacing w:after="0" w:line="240" w:lineRule="auto"/>
              <w:rPr>
                <w:rFonts w:ascii="Arial" w:hAnsi="Arial" w:cs="Arial"/>
                <w:color w:val="000000" w:themeColor="text1"/>
              </w:rPr>
            </w:pPr>
            <w:r w:rsidRPr="005A7DC2">
              <w:rPr>
                <w:rFonts w:ascii="Arial" w:hAnsi="Arial" w:cs="Arial"/>
                <w:color w:val="000000" w:themeColor="text1"/>
              </w:rPr>
              <w:t>GG01</w:t>
            </w:r>
          </w:p>
        </w:tc>
        <w:tc>
          <w:tcPr>
            <w:tcW w:w="1554" w:type="dxa"/>
          </w:tcPr>
          <w:p w14:paraId="7B399C3C" w14:textId="5C5CEB68" w:rsidR="00CE2F5F" w:rsidRPr="005A7DC2" w:rsidRDefault="00795893" w:rsidP="00285C75">
            <w:pPr>
              <w:rPr>
                <w:rFonts w:ascii="Arial" w:hAnsi="Arial" w:cs="Arial"/>
                <w:color w:val="000000" w:themeColor="text1"/>
              </w:rPr>
            </w:pPr>
            <w:r>
              <w:rPr>
                <w:rFonts w:ascii="Arial" w:hAnsi="Arial" w:cs="Arial"/>
                <w:color w:val="000000" w:themeColor="text1"/>
              </w:rPr>
              <w:t>Risk management</w:t>
            </w:r>
            <w:r w:rsidR="00CE2F5F" w:rsidRPr="005A7DC2">
              <w:rPr>
                <w:rFonts w:ascii="Arial" w:hAnsi="Arial" w:cs="Arial"/>
                <w:color w:val="000000" w:themeColor="text1"/>
              </w:rPr>
              <w:t>programmes</w:t>
            </w:r>
          </w:p>
        </w:tc>
        <w:tc>
          <w:tcPr>
            <w:tcW w:w="1139" w:type="dxa"/>
          </w:tcPr>
          <w:p w14:paraId="6C2BB084" w14:textId="77777777" w:rsidR="00CE2F5F" w:rsidRPr="005A7DC2" w:rsidRDefault="00CE2F5F" w:rsidP="00285C75">
            <w:pPr>
              <w:spacing w:after="0" w:line="240" w:lineRule="auto"/>
              <w:rPr>
                <w:rFonts w:ascii="Arial" w:hAnsi="Arial" w:cs="Arial"/>
                <w:color w:val="000000" w:themeColor="text1"/>
              </w:rPr>
            </w:pPr>
            <w:r w:rsidRPr="005A7DC2">
              <w:rPr>
                <w:rFonts w:ascii="Arial" w:hAnsi="Arial" w:cs="Arial"/>
                <w:color w:val="000000" w:themeColor="text1"/>
              </w:rPr>
              <w:t>MLM</w:t>
            </w:r>
          </w:p>
        </w:tc>
        <w:tc>
          <w:tcPr>
            <w:tcW w:w="1701" w:type="dxa"/>
          </w:tcPr>
          <w:p w14:paraId="631FA892" w14:textId="77777777" w:rsidR="00CE2F5F" w:rsidRPr="005A7DC2" w:rsidRDefault="00CE2F5F" w:rsidP="00285C75">
            <w:pPr>
              <w:rPr>
                <w:rFonts w:ascii="Arial" w:hAnsi="Arial" w:cs="Arial"/>
                <w:color w:val="000000" w:themeColor="text1"/>
              </w:rPr>
            </w:pPr>
            <w:r w:rsidRPr="005A7DC2">
              <w:rPr>
                <w:rFonts w:ascii="Arial" w:hAnsi="Arial" w:cs="Arial"/>
                <w:color w:val="000000" w:themeColor="text1"/>
              </w:rPr>
              <w:t>To promote an effective Risk Management</w:t>
            </w:r>
          </w:p>
        </w:tc>
        <w:tc>
          <w:tcPr>
            <w:tcW w:w="1984" w:type="dxa"/>
          </w:tcPr>
          <w:p w14:paraId="73B14CDD" w14:textId="1B3AAA75" w:rsidR="00CE2F5F" w:rsidRDefault="00845761" w:rsidP="00285C75">
            <w:pPr>
              <w:rPr>
                <w:rFonts w:ascii="Arial" w:eastAsia="Times New Roman" w:hAnsi="Arial" w:cs="Arial"/>
                <w:color w:val="000000" w:themeColor="text1"/>
                <w:lang w:eastAsia="en-ZA"/>
              </w:rPr>
            </w:pPr>
            <w:r>
              <w:rPr>
                <w:rFonts w:ascii="Arial" w:eastAsia="Times New Roman" w:hAnsi="Arial" w:cs="Arial"/>
                <w:color w:val="000000" w:themeColor="text1"/>
                <w:lang w:eastAsia="en-ZA"/>
              </w:rPr>
              <w:t xml:space="preserve">No of  Risk </w:t>
            </w:r>
            <w:r w:rsidR="008019D4">
              <w:rPr>
                <w:rFonts w:ascii="Arial" w:eastAsia="Times New Roman" w:hAnsi="Arial" w:cs="Arial"/>
                <w:color w:val="000000" w:themeColor="text1"/>
                <w:lang w:eastAsia="en-ZA"/>
              </w:rPr>
              <w:t xml:space="preserve">assessments </w:t>
            </w:r>
            <w:r>
              <w:rPr>
                <w:rFonts w:ascii="Arial" w:eastAsia="Times New Roman" w:hAnsi="Arial" w:cs="Arial"/>
                <w:color w:val="000000" w:themeColor="text1"/>
                <w:lang w:eastAsia="en-ZA"/>
              </w:rPr>
              <w:t>conducted</w:t>
            </w:r>
          </w:p>
          <w:p w14:paraId="2DA92DF6" w14:textId="255A22F4" w:rsidR="00795893" w:rsidRDefault="00795893" w:rsidP="00285C75">
            <w:pPr>
              <w:rPr>
                <w:rFonts w:ascii="Arial" w:hAnsi="Arial" w:cs="Arial"/>
                <w:color w:val="000000" w:themeColor="text1"/>
              </w:rPr>
            </w:pPr>
            <w:r w:rsidRPr="005A7DC2">
              <w:rPr>
                <w:rFonts w:ascii="Arial" w:hAnsi="Arial" w:cs="Arial"/>
                <w:color w:val="000000" w:themeColor="text1"/>
              </w:rPr>
              <w:t xml:space="preserve">No. of anti-fraud and corruption awareness </w:t>
            </w:r>
            <w:r w:rsidR="00940ADB">
              <w:rPr>
                <w:rFonts w:ascii="Arial" w:hAnsi="Arial" w:cs="Arial"/>
                <w:color w:val="000000" w:themeColor="text1"/>
              </w:rPr>
              <w:t xml:space="preserve">activities </w:t>
            </w:r>
            <w:r w:rsidRPr="005A7DC2">
              <w:rPr>
                <w:rFonts w:ascii="Arial" w:hAnsi="Arial" w:cs="Arial"/>
                <w:color w:val="000000" w:themeColor="text1"/>
              </w:rPr>
              <w:t xml:space="preserve">conducted.   </w:t>
            </w:r>
          </w:p>
          <w:p w14:paraId="7E0E722E" w14:textId="7C472C66" w:rsidR="00795893" w:rsidRDefault="00795893" w:rsidP="00285C75">
            <w:pPr>
              <w:rPr>
                <w:rFonts w:ascii="Arial" w:hAnsi="Arial" w:cs="Arial"/>
                <w:color w:val="000000" w:themeColor="text1"/>
              </w:rPr>
            </w:pPr>
            <w:r w:rsidRPr="000F0596">
              <w:rPr>
                <w:rFonts w:ascii="Arial" w:hAnsi="Arial" w:cs="Arial"/>
                <w:color w:val="000000" w:themeColor="text1"/>
              </w:rPr>
              <w:t xml:space="preserve">No of </w:t>
            </w:r>
            <w:r w:rsidR="008019D4">
              <w:rPr>
                <w:rFonts w:ascii="Arial" w:hAnsi="Arial" w:cs="Arial"/>
                <w:color w:val="000000" w:themeColor="text1"/>
              </w:rPr>
              <w:t xml:space="preserve"> risk management </w:t>
            </w:r>
            <w:r w:rsidRPr="000F0596">
              <w:rPr>
                <w:rFonts w:ascii="Arial" w:hAnsi="Arial" w:cs="Arial"/>
                <w:color w:val="000000" w:themeColor="text1"/>
              </w:rPr>
              <w:t>trainings</w:t>
            </w:r>
            <w:r w:rsidRPr="005A7DC2">
              <w:rPr>
                <w:rFonts w:ascii="Arial" w:hAnsi="Arial" w:cs="Arial"/>
                <w:color w:val="000000" w:themeColor="text1"/>
              </w:rPr>
              <w:t xml:space="preserve"> </w:t>
            </w:r>
          </w:p>
          <w:p w14:paraId="6FD864C0" w14:textId="0DFBC1EF" w:rsidR="00795893" w:rsidRDefault="00795893" w:rsidP="00285C75">
            <w:pPr>
              <w:rPr>
                <w:rFonts w:ascii="Arial" w:hAnsi="Arial" w:cs="Arial"/>
                <w:color w:val="000000" w:themeColor="text1"/>
              </w:rPr>
            </w:pPr>
            <w:r w:rsidRPr="000F0596">
              <w:rPr>
                <w:rFonts w:ascii="Arial" w:hAnsi="Arial" w:cs="Arial"/>
                <w:color w:val="000000" w:themeColor="text1"/>
              </w:rPr>
              <w:t>No of Quarterly Reports submitted to audit committee</w:t>
            </w:r>
            <w:r w:rsidR="00940ADB">
              <w:rPr>
                <w:rFonts w:ascii="Arial" w:hAnsi="Arial" w:cs="Arial"/>
                <w:color w:val="000000" w:themeColor="text1"/>
              </w:rPr>
              <w:t xml:space="preserve"> meetings</w:t>
            </w:r>
          </w:p>
          <w:p w14:paraId="73DEA6EE" w14:textId="0F32EEC9" w:rsidR="00CE2F5F" w:rsidRPr="00795893" w:rsidRDefault="00795893" w:rsidP="00285C75">
            <w:pPr>
              <w:rPr>
                <w:rFonts w:ascii="Arial" w:eastAsia="Times New Roman" w:hAnsi="Arial" w:cs="Arial"/>
                <w:color w:val="000000" w:themeColor="text1"/>
                <w:lang w:eastAsia="en-ZA"/>
              </w:rPr>
            </w:pPr>
            <w:r w:rsidRPr="005A7DC2">
              <w:rPr>
                <w:rFonts w:ascii="Arial" w:hAnsi="Arial" w:cs="Arial"/>
                <w:color w:val="000000" w:themeColor="text1"/>
              </w:rPr>
              <w:t xml:space="preserve">     </w:t>
            </w:r>
          </w:p>
        </w:tc>
        <w:tc>
          <w:tcPr>
            <w:tcW w:w="1418" w:type="dxa"/>
          </w:tcPr>
          <w:p w14:paraId="3FB6E0FC" w14:textId="77777777" w:rsidR="00CE2F5F" w:rsidRPr="005A7DC2" w:rsidRDefault="00CE2F5F" w:rsidP="00285C75">
            <w:pPr>
              <w:spacing w:after="0" w:line="240" w:lineRule="auto"/>
              <w:rPr>
                <w:rFonts w:ascii="Arial" w:hAnsi="Arial" w:cs="Arial"/>
                <w:color w:val="000000" w:themeColor="text1"/>
              </w:rPr>
            </w:pPr>
            <w:r w:rsidRPr="005A7DC2">
              <w:rPr>
                <w:rFonts w:ascii="Arial" w:hAnsi="Arial" w:cs="Arial"/>
                <w:color w:val="000000" w:themeColor="text1"/>
              </w:rPr>
              <w:t>ES</w:t>
            </w:r>
          </w:p>
        </w:tc>
        <w:tc>
          <w:tcPr>
            <w:tcW w:w="1270" w:type="dxa"/>
          </w:tcPr>
          <w:p w14:paraId="4F209C04" w14:textId="09FB902B" w:rsidR="00795893" w:rsidRDefault="00940ADB" w:rsidP="00285C75">
            <w:pPr>
              <w:rPr>
                <w:rFonts w:ascii="Arial" w:eastAsia="Times New Roman" w:hAnsi="Arial" w:cs="Arial"/>
                <w:color w:val="000000" w:themeColor="text1"/>
                <w:lang w:eastAsia="en-ZA"/>
              </w:rPr>
            </w:pPr>
            <w:r>
              <w:rPr>
                <w:rFonts w:ascii="Arial" w:eastAsia="Times New Roman" w:hAnsi="Arial" w:cs="Arial"/>
                <w:color w:val="000000" w:themeColor="text1"/>
                <w:lang w:eastAsia="en-ZA"/>
              </w:rPr>
              <w:t>6</w:t>
            </w:r>
          </w:p>
          <w:p w14:paraId="310E2224" w14:textId="77777777" w:rsidR="00795893" w:rsidRDefault="00795893" w:rsidP="00285C75">
            <w:pPr>
              <w:rPr>
                <w:rFonts w:ascii="Arial" w:eastAsia="Times New Roman" w:hAnsi="Arial" w:cs="Arial"/>
                <w:color w:val="000000" w:themeColor="text1"/>
                <w:lang w:eastAsia="en-ZA"/>
              </w:rPr>
            </w:pPr>
          </w:p>
          <w:p w14:paraId="34AA1728" w14:textId="77777777" w:rsidR="008019D4" w:rsidRDefault="008019D4" w:rsidP="00285C75">
            <w:pPr>
              <w:rPr>
                <w:rFonts w:ascii="Arial" w:eastAsia="Times New Roman" w:hAnsi="Arial" w:cs="Arial"/>
                <w:color w:val="000000" w:themeColor="text1"/>
                <w:lang w:eastAsia="en-ZA"/>
              </w:rPr>
            </w:pPr>
          </w:p>
          <w:p w14:paraId="06408D02" w14:textId="1953DE4F" w:rsidR="00795893" w:rsidRDefault="00845761" w:rsidP="00285C75">
            <w:pPr>
              <w:rPr>
                <w:rFonts w:ascii="Arial" w:eastAsia="Times New Roman" w:hAnsi="Arial" w:cs="Arial"/>
                <w:color w:val="000000" w:themeColor="text1"/>
                <w:lang w:eastAsia="en-ZA"/>
              </w:rPr>
            </w:pPr>
            <w:r>
              <w:rPr>
                <w:rFonts w:ascii="Arial" w:eastAsia="Times New Roman" w:hAnsi="Arial" w:cs="Arial"/>
                <w:color w:val="000000" w:themeColor="text1"/>
                <w:lang w:eastAsia="en-ZA"/>
              </w:rPr>
              <w:t>1</w:t>
            </w:r>
          </w:p>
          <w:p w14:paraId="756E359A" w14:textId="730FBB5F" w:rsidR="00795893" w:rsidRDefault="00795893" w:rsidP="00285C75">
            <w:pPr>
              <w:rPr>
                <w:rFonts w:ascii="Arial" w:eastAsia="Times New Roman" w:hAnsi="Arial" w:cs="Arial"/>
                <w:color w:val="000000" w:themeColor="text1"/>
                <w:lang w:eastAsia="en-ZA"/>
              </w:rPr>
            </w:pPr>
          </w:p>
          <w:p w14:paraId="200B57C6" w14:textId="312FFEEF" w:rsidR="00795893" w:rsidRDefault="00845761" w:rsidP="00285C75">
            <w:pPr>
              <w:rPr>
                <w:rFonts w:ascii="Arial" w:eastAsia="Times New Roman" w:hAnsi="Arial" w:cs="Arial"/>
                <w:color w:val="000000" w:themeColor="text1"/>
                <w:lang w:eastAsia="en-ZA"/>
              </w:rPr>
            </w:pPr>
            <w:r>
              <w:rPr>
                <w:rFonts w:ascii="Arial" w:eastAsia="Times New Roman" w:hAnsi="Arial" w:cs="Arial"/>
                <w:color w:val="000000" w:themeColor="text1"/>
                <w:lang w:eastAsia="en-ZA"/>
              </w:rPr>
              <w:t>1</w:t>
            </w:r>
          </w:p>
          <w:p w14:paraId="517F4136" w14:textId="77777777" w:rsidR="008019D4" w:rsidRDefault="008019D4" w:rsidP="00285C75">
            <w:pPr>
              <w:rPr>
                <w:rFonts w:ascii="Arial" w:eastAsia="Times New Roman" w:hAnsi="Arial" w:cs="Arial"/>
                <w:color w:val="000000" w:themeColor="text1"/>
                <w:lang w:eastAsia="en-ZA"/>
              </w:rPr>
            </w:pPr>
          </w:p>
          <w:p w14:paraId="19F58DB6" w14:textId="77777777" w:rsidR="008019D4" w:rsidRDefault="008019D4" w:rsidP="00285C75">
            <w:pPr>
              <w:rPr>
                <w:rFonts w:ascii="Arial" w:eastAsia="Times New Roman" w:hAnsi="Arial" w:cs="Arial"/>
                <w:color w:val="000000" w:themeColor="text1"/>
                <w:lang w:eastAsia="en-ZA"/>
              </w:rPr>
            </w:pPr>
          </w:p>
          <w:p w14:paraId="11B1060B" w14:textId="6E330019" w:rsidR="00795893" w:rsidRPr="005A7DC2" w:rsidRDefault="00795893" w:rsidP="00285C75">
            <w:pPr>
              <w:rPr>
                <w:rFonts w:ascii="Arial" w:eastAsia="Times New Roman" w:hAnsi="Arial" w:cs="Arial"/>
                <w:color w:val="000000" w:themeColor="text1"/>
                <w:lang w:eastAsia="en-ZA"/>
              </w:rPr>
            </w:pPr>
            <w:r>
              <w:rPr>
                <w:rFonts w:ascii="Arial" w:eastAsia="Times New Roman" w:hAnsi="Arial" w:cs="Arial"/>
                <w:color w:val="000000" w:themeColor="text1"/>
                <w:lang w:eastAsia="en-ZA"/>
              </w:rPr>
              <w:t>4</w:t>
            </w:r>
          </w:p>
        </w:tc>
        <w:tc>
          <w:tcPr>
            <w:tcW w:w="1423" w:type="dxa"/>
            <w:gridSpan w:val="2"/>
          </w:tcPr>
          <w:p w14:paraId="3A28E91A" w14:textId="13D4EF00" w:rsidR="00CE2F5F" w:rsidRPr="005A7DC2" w:rsidRDefault="00E00805" w:rsidP="00285C75">
            <w:pPr>
              <w:spacing w:after="0" w:line="240" w:lineRule="auto"/>
              <w:rPr>
                <w:rFonts w:ascii="Arial" w:hAnsi="Arial" w:cs="Arial"/>
                <w:color w:val="000000" w:themeColor="text1"/>
              </w:rPr>
            </w:pPr>
            <w:r w:rsidRPr="005A7DC2">
              <w:rPr>
                <w:rFonts w:ascii="Arial" w:hAnsi="Arial" w:cs="Arial"/>
                <w:color w:val="000000" w:themeColor="text1"/>
              </w:rPr>
              <w:t>R</w:t>
            </w:r>
            <w:r w:rsidR="002C69AF">
              <w:rPr>
                <w:rFonts w:ascii="Arial" w:hAnsi="Arial" w:cs="Arial"/>
                <w:color w:val="000000" w:themeColor="text1"/>
              </w:rPr>
              <w:t>2 050</w:t>
            </w:r>
          </w:p>
        </w:tc>
        <w:tc>
          <w:tcPr>
            <w:tcW w:w="1419" w:type="dxa"/>
          </w:tcPr>
          <w:p w14:paraId="28739FEB" w14:textId="6F260147" w:rsidR="00CE2F5F" w:rsidRPr="005A7DC2" w:rsidRDefault="00795893" w:rsidP="00285C75">
            <w:pPr>
              <w:spacing w:after="0" w:line="240" w:lineRule="auto"/>
              <w:rPr>
                <w:rFonts w:ascii="Arial" w:hAnsi="Arial" w:cs="Arial"/>
                <w:color w:val="000000" w:themeColor="text1"/>
              </w:rPr>
            </w:pPr>
            <w:r>
              <w:rPr>
                <w:rFonts w:ascii="Arial" w:hAnsi="Arial" w:cs="Arial"/>
                <w:color w:val="000000" w:themeColor="text1"/>
              </w:rPr>
              <w:t>R5</w:t>
            </w:r>
            <w:r w:rsidR="000E7ADE">
              <w:rPr>
                <w:rFonts w:ascii="Arial" w:hAnsi="Arial" w:cs="Arial"/>
                <w:color w:val="000000" w:themeColor="text1"/>
              </w:rPr>
              <w:t>00</w:t>
            </w:r>
          </w:p>
        </w:tc>
        <w:tc>
          <w:tcPr>
            <w:tcW w:w="1559" w:type="dxa"/>
          </w:tcPr>
          <w:p w14:paraId="12300430" w14:textId="3B44446D" w:rsidR="00CE2F5F" w:rsidRPr="005A7DC2" w:rsidRDefault="00D22262" w:rsidP="00285C75">
            <w:pPr>
              <w:spacing w:after="0" w:line="240" w:lineRule="auto"/>
              <w:rPr>
                <w:rFonts w:ascii="Arial" w:hAnsi="Arial" w:cs="Arial"/>
                <w:color w:val="000000" w:themeColor="text1"/>
              </w:rPr>
            </w:pPr>
            <w:r w:rsidRPr="005A7DC2">
              <w:rPr>
                <w:rFonts w:ascii="Arial" w:hAnsi="Arial" w:cs="Arial"/>
                <w:color w:val="000000" w:themeColor="text1"/>
              </w:rPr>
              <w:t>R750</w:t>
            </w:r>
          </w:p>
        </w:tc>
        <w:tc>
          <w:tcPr>
            <w:tcW w:w="1706" w:type="dxa"/>
            <w:gridSpan w:val="2"/>
          </w:tcPr>
          <w:p w14:paraId="40EE0E2C" w14:textId="76481CCB" w:rsidR="00CE2F5F" w:rsidRPr="005A7DC2" w:rsidRDefault="00D22262" w:rsidP="00285C75">
            <w:pPr>
              <w:spacing w:after="0" w:line="240" w:lineRule="auto"/>
              <w:rPr>
                <w:rFonts w:ascii="Arial" w:hAnsi="Arial" w:cs="Arial"/>
                <w:color w:val="000000" w:themeColor="text1"/>
              </w:rPr>
            </w:pPr>
            <w:r w:rsidRPr="005A7DC2">
              <w:rPr>
                <w:rFonts w:ascii="Arial" w:hAnsi="Arial" w:cs="Arial"/>
                <w:color w:val="000000" w:themeColor="text1"/>
              </w:rPr>
              <w:t>R800</w:t>
            </w:r>
          </w:p>
        </w:tc>
      </w:tr>
      <w:tr w:rsidR="0066073F" w:rsidRPr="000F0596" w14:paraId="0125F701" w14:textId="77777777" w:rsidTr="0000668F">
        <w:trPr>
          <w:trHeight w:val="270"/>
        </w:trPr>
        <w:tc>
          <w:tcPr>
            <w:tcW w:w="987" w:type="dxa"/>
          </w:tcPr>
          <w:p w14:paraId="0C252BDD" w14:textId="08DCAD24" w:rsidR="0066073F" w:rsidRPr="000F0596" w:rsidRDefault="00845761" w:rsidP="00285C75">
            <w:pPr>
              <w:pStyle w:val="ListParagraph"/>
              <w:spacing w:after="0" w:line="240" w:lineRule="auto"/>
              <w:ind w:left="0"/>
              <w:rPr>
                <w:rFonts w:ascii="Arial" w:hAnsi="Arial" w:cs="Arial"/>
                <w:color w:val="000000" w:themeColor="text1"/>
              </w:rPr>
            </w:pPr>
            <w:r>
              <w:rPr>
                <w:rFonts w:ascii="Arial" w:hAnsi="Arial" w:cs="Arial"/>
                <w:color w:val="000000" w:themeColor="text1"/>
              </w:rPr>
              <w:lastRenderedPageBreak/>
              <w:t>GG02</w:t>
            </w:r>
          </w:p>
        </w:tc>
        <w:tc>
          <w:tcPr>
            <w:tcW w:w="1554" w:type="dxa"/>
          </w:tcPr>
          <w:p w14:paraId="09108705" w14:textId="012AF866" w:rsidR="0066073F" w:rsidRPr="000F0596" w:rsidRDefault="0066073F" w:rsidP="00285C75">
            <w:pPr>
              <w:rPr>
                <w:rFonts w:ascii="Arial" w:hAnsi="Arial" w:cs="Arial"/>
                <w:color w:val="000000" w:themeColor="text1"/>
              </w:rPr>
            </w:pPr>
            <w:r w:rsidRPr="000F0596">
              <w:rPr>
                <w:rFonts w:ascii="Arial" w:hAnsi="Arial" w:cs="Arial"/>
              </w:rPr>
              <w:t xml:space="preserve">Internal Audit  </w:t>
            </w:r>
          </w:p>
        </w:tc>
        <w:tc>
          <w:tcPr>
            <w:tcW w:w="1139" w:type="dxa"/>
          </w:tcPr>
          <w:p w14:paraId="5A18741A" w14:textId="68880F5C" w:rsidR="0066073F" w:rsidRPr="000F0596" w:rsidRDefault="0066073F" w:rsidP="00285C75">
            <w:pPr>
              <w:rPr>
                <w:rFonts w:ascii="Arial" w:hAnsi="Arial" w:cs="Arial"/>
                <w:color w:val="000000" w:themeColor="text1"/>
              </w:rPr>
            </w:pPr>
            <w:r w:rsidRPr="000F0596">
              <w:rPr>
                <w:rFonts w:ascii="Arial" w:hAnsi="Arial" w:cs="Arial"/>
              </w:rPr>
              <w:t>MLM</w:t>
            </w:r>
          </w:p>
        </w:tc>
        <w:tc>
          <w:tcPr>
            <w:tcW w:w="1701" w:type="dxa"/>
          </w:tcPr>
          <w:p w14:paraId="772AE681" w14:textId="46C22001" w:rsidR="0066073F" w:rsidRPr="000F0596" w:rsidRDefault="0066073F" w:rsidP="00285C75">
            <w:pPr>
              <w:rPr>
                <w:rFonts w:ascii="Arial" w:hAnsi="Arial" w:cs="Arial"/>
                <w:color w:val="000000" w:themeColor="text1"/>
              </w:rPr>
            </w:pPr>
            <w:r w:rsidRPr="000F0596">
              <w:rPr>
                <w:rFonts w:ascii="Arial" w:hAnsi="Arial" w:cs="Arial"/>
              </w:rPr>
              <w:t>To ensure the effectiveness of internal controls and governance processes.</w:t>
            </w:r>
          </w:p>
        </w:tc>
        <w:tc>
          <w:tcPr>
            <w:tcW w:w="1984" w:type="dxa"/>
          </w:tcPr>
          <w:p w14:paraId="205294AA" w14:textId="77777777" w:rsidR="0066073F" w:rsidRPr="000F0596" w:rsidRDefault="0066073F" w:rsidP="00285C75">
            <w:pPr>
              <w:spacing w:after="0" w:line="240" w:lineRule="auto"/>
              <w:rPr>
                <w:rFonts w:ascii="Arial" w:hAnsi="Arial" w:cs="Arial"/>
              </w:rPr>
            </w:pPr>
            <w:r w:rsidRPr="000F0596">
              <w:rPr>
                <w:rFonts w:ascii="Arial" w:hAnsi="Arial" w:cs="Arial"/>
              </w:rPr>
              <w:t>No of Risk-based Internal audit reports.</w:t>
            </w:r>
          </w:p>
          <w:p w14:paraId="1B1E107B" w14:textId="77777777" w:rsidR="0066073F" w:rsidRPr="000F0596" w:rsidRDefault="0066073F" w:rsidP="00285C75">
            <w:pPr>
              <w:spacing w:after="0" w:line="240" w:lineRule="auto"/>
              <w:rPr>
                <w:rFonts w:ascii="Arial" w:hAnsi="Arial" w:cs="Arial"/>
              </w:rPr>
            </w:pPr>
          </w:p>
          <w:p w14:paraId="6B6B068A" w14:textId="77777777" w:rsidR="0066073F" w:rsidRPr="000F0596" w:rsidRDefault="0066073F" w:rsidP="00285C75">
            <w:pPr>
              <w:spacing w:after="0" w:line="240" w:lineRule="auto"/>
              <w:rPr>
                <w:rFonts w:ascii="Arial" w:hAnsi="Arial" w:cs="Arial"/>
              </w:rPr>
            </w:pPr>
            <w:r w:rsidRPr="000F0596">
              <w:rPr>
                <w:rFonts w:ascii="Arial" w:hAnsi="Arial" w:cs="Arial"/>
              </w:rPr>
              <w:t>No of  performance information audit</w:t>
            </w:r>
          </w:p>
          <w:p w14:paraId="03E6BD65" w14:textId="77777777" w:rsidR="0066073F" w:rsidRPr="000F0596" w:rsidRDefault="0066073F" w:rsidP="00285C75">
            <w:pPr>
              <w:spacing w:after="0" w:line="240" w:lineRule="auto"/>
              <w:rPr>
                <w:rFonts w:ascii="Arial" w:hAnsi="Arial" w:cs="Arial"/>
              </w:rPr>
            </w:pPr>
          </w:p>
          <w:p w14:paraId="04887E05" w14:textId="03DCB4C3" w:rsidR="0066073F" w:rsidRDefault="0066073F" w:rsidP="00285C75">
            <w:pPr>
              <w:spacing w:after="0" w:line="240" w:lineRule="auto"/>
              <w:rPr>
                <w:rFonts w:ascii="Arial" w:hAnsi="Arial" w:cs="Arial"/>
              </w:rPr>
            </w:pPr>
            <w:r w:rsidRPr="000F0596">
              <w:rPr>
                <w:rFonts w:ascii="Arial" w:hAnsi="Arial" w:cs="Arial"/>
              </w:rPr>
              <w:t>No of professional development training,workshop</w:t>
            </w:r>
            <w:r w:rsidR="00882218">
              <w:rPr>
                <w:rFonts w:ascii="Arial" w:hAnsi="Arial" w:cs="Arial"/>
              </w:rPr>
              <w:t xml:space="preserve"> and forum</w:t>
            </w:r>
            <w:r w:rsidR="008A20AF">
              <w:rPr>
                <w:rFonts w:ascii="Arial" w:hAnsi="Arial" w:cs="Arial"/>
              </w:rPr>
              <w:t xml:space="preserve"> for internal audit personn</w:t>
            </w:r>
            <w:r w:rsidRPr="000F0596">
              <w:rPr>
                <w:rFonts w:ascii="Arial" w:hAnsi="Arial" w:cs="Arial"/>
              </w:rPr>
              <w:t>el attended</w:t>
            </w:r>
          </w:p>
          <w:p w14:paraId="5EBFB2E9" w14:textId="77777777" w:rsidR="00882218" w:rsidRDefault="00882218" w:rsidP="00285C75">
            <w:pPr>
              <w:spacing w:after="0" w:line="240" w:lineRule="auto"/>
              <w:rPr>
                <w:rFonts w:ascii="Arial" w:hAnsi="Arial" w:cs="Arial"/>
              </w:rPr>
            </w:pPr>
          </w:p>
          <w:p w14:paraId="43D9D3A1" w14:textId="0FF463AD" w:rsidR="00882218" w:rsidRPr="000F0596" w:rsidRDefault="00882218" w:rsidP="00285C75">
            <w:pPr>
              <w:spacing w:after="0" w:line="240" w:lineRule="auto"/>
              <w:rPr>
                <w:rFonts w:ascii="Arial" w:hAnsi="Arial" w:cs="Arial"/>
                <w:color w:val="000000" w:themeColor="text1"/>
              </w:rPr>
            </w:pPr>
            <w:r>
              <w:rPr>
                <w:rFonts w:ascii="Arial" w:hAnsi="Arial" w:cs="Arial"/>
              </w:rPr>
              <w:t>Percentage of</w:t>
            </w:r>
            <w:r w:rsidRPr="000F0596">
              <w:rPr>
                <w:rFonts w:ascii="Arial" w:hAnsi="Arial" w:cs="Arial"/>
              </w:rPr>
              <w:t xml:space="preserve"> adhoc aud</w:t>
            </w:r>
            <w:r>
              <w:rPr>
                <w:rFonts w:ascii="Arial" w:hAnsi="Arial" w:cs="Arial"/>
              </w:rPr>
              <w:t>its conducted</w:t>
            </w:r>
            <w:r w:rsidR="008A20AF">
              <w:rPr>
                <w:rFonts w:ascii="Arial" w:hAnsi="Arial" w:cs="Arial"/>
              </w:rPr>
              <w:t>(No of completed adhoc audits/total No of adhoc audits approved)</w:t>
            </w:r>
          </w:p>
        </w:tc>
        <w:tc>
          <w:tcPr>
            <w:tcW w:w="1418" w:type="dxa"/>
          </w:tcPr>
          <w:p w14:paraId="1698AF91" w14:textId="0159F54D" w:rsidR="0066073F" w:rsidRPr="000F0596" w:rsidRDefault="0066073F" w:rsidP="00285C75">
            <w:pPr>
              <w:spacing w:after="0" w:line="240" w:lineRule="auto"/>
              <w:rPr>
                <w:rFonts w:ascii="Arial" w:hAnsi="Arial" w:cs="Arial"/>
                <w:color w:val="000000" w:themeColor="text1"/>
              </w:rPr>
            </w:pPr>
            <w:r w:rsidRPr="000F0596">
              <w:rPr>
                <w:rFonts w:ascii="Arial" w:hAnsi="Arial" w:cs="Arial"/>
              </w:rPr>
              <w:t>ES</w:t>
            </w:r>
          </w:p>
        </w:tc>
        <w:tc>
          <w:tcPr>
            <w:tcW w:w="1270" w:type="dxa"/>
          </w:tcPr>
          <w:p w14:paraId="73242951" w14:textId="05172704" w:rsidR="0066073F" w:rsidRPr="000F0596" w:rsidRDefault="00396AAD" w:rsidP="00285C75">
            <w:pPr>
              <w:spacing w:after="0" w:line="240" w:lineRule="auto"/>
              <w:rPr>
                <w:rFonts w:ascii="Arial" w:hAnsi="Arial" w:cs="Arial"/>
              </w:rPr>
            </w:pPr>
            <w:r>
              <w:rPr>
                <w:rFonts w:ascii="Arial" w:hAnsi="Arial" w:cs="Arial"/>
              </w:rPr>
              <w:t>14</w:t>
            </w:r>
            <w:r w:rsidR="0066073F" w:rsidRPr="000F0596">
              <w:rPr>
                <w:rFonts w:ascii="Arial" w:hAnsi="Arial" w:cs="Arial"/>
              </w:rPr>
              <w:t xml:space="preserve"> </w:t>
            </w:r>
          </w:p>
          <w:p w14:paraId="4D51F7EB" w14:textId="77777777" w:rsidR="0066073F" w:rsidRPr="000F0596" w:rsidRDefault="0066073F" w:rsidP="00285C75">
            <w:pPr>
              <w:rPr>
                <w:rFonts w:ascii="Arial" w:hAnsi="Arial" w:cs="Arial"/>
              </w:rPr>
            </w:pPr>
          </w:p>
          <w:p w14:paraId="5CA0E28A" w14:textId="77777777" w:rsidR="0066073F" w:rsidRPr="000F0596" w:rsidRDefault="0066073F" w:rsidP="00285C75">
            <w:pPr>
              <w:rPr>
                <w:rFonts w:ascii="Arial" w:hAnsi="Arial" w:cs="Arial"/>
              </w:rPr>
            </w:pPr>
          </w:p>
          <w:p w14:paraId="231F9EC1" w14:textId="77777777" w:rsidR="0066073F" w:rsidRPr="000F0596" w:rsidRDefault="0066073F" w:rsidP="00285C75">
            <w:pPr>
              <w:rPr>
                <w:rFonts w:ascii="Arial" w:hAnsi="Arial" w:cs="Arial"/>
              </w:rPr>
            </w:pPr>
            <w:r w:rsidRPr="000F0596">
              <w:rPr>
                <w:rFonts w:ascii="Arial" w:hAnsi="Arial" w:cs="Arial"/>
              </w:rPr>
              <w:t>04</w:t>
            </w:r>
          </w:p>
          <w:p w14:paraId="0F1A04B1" w14:textId="77777777" w:rsidR="0066073F" w:rsidRPr="000F0596" w:rsidRDefault="0066073F" w:rsidP="00285C75">
            <w:pPr>
              <w:rPr>
                <w:rFonts w:ascii="Arial" w:hAnsi="Arial" w:cs="Arial"/>
              </w:rPr>
            </w:pPr>
          </w:p>
          <w:p w14:paraId="04AC1EE6" w14:textId="77777777" w:rsidR="008A20AF" w:rsidRDefault="008A20AF" w:rsidP="00285C75">
            <w:pPr>
              <w:rPr>
                <w:rFonts w:ascii="Arial" w:hAnsi="Arial" w:cs="Arial"/>
              </w:rPr>
            </w:pPr>
          </w:p>
          <w:p w14:paraId="76D24E97" w14:textId="77777777" w:rsidR="0066073F" w:rsidRDefault="0066073F" w:rsidP="00285C75">
            <w:pPr>
              <w:rPr>
                <w:rFonts w:ascii="Arial" w:hAnsi="Arial" w:cs="Arial"/>
              </w:rPr>
            </w:pPr>
            <w:r w:rsidRPr="000F0596">
              <w:rPr>
                <w:rFonts w:ascii="Arial" w:hAnsi="Arial" w:cs="Arial"/>
              </w:rPr>
              <w:t>04</w:t>
            </w:r>
          </w:p>
          <w:p w14:paraId="7D1DF1A9" w14:textId="77777777" w:rsidR="00882218" w:rsidRDefault="00882218" w:rsidP="00285C75">
            <w:pPr>
              <w:rPr>
                <w:rFonts w:ascii="Arial" w:hAnsi="Arial" w:cs="Arial"/>
              </w:rPr>
            </w:pPr>
          </w:p>
          <w:p w14:paraId="00CCD583" w14:textId="77777777" w:rsidR="00882218" w:rsidRDefault="00882218" w:rsidP="00285C75">
            <w:pPr>
              <w:rPr>
                <w:rFonts w:ascii="Arial" w:hAnsi="Arial" w:cs="Arial"/>
              </w:rPr>
            </w:pPr>
          </w:p>
          <w:p w14:paraId="4D27B278" w14:textId="77777777" w:rsidR="00882218" w:rsidRDefault="00882218" w:rsidP="00285C75">
            <w:pPr>
              <w:rPr>
                <w:rFonts w:ascii="Arial" w:hAnsi="Arial" w:cs="Arial"/>
              </w:rPr>
            </w:pPr>
          </w:p>
          <w:p w14:paraId="2DA09620" w14:textId="77777777" w:rsidR="008A20AF" w:rsidRDefault="008A20AF" w:rsidP="00285C75">
            <w:pPr>
              <w:rPr>
                <w:rFonts w:ascii="Arial" w:hAnsi="Arial" w:cs="Arial"/>
              </w:rPr>
            </w:pPr>
          </w:p>
          <w:p w14:paraId="7A940C9D" w14:textId="06F6820F" w:rsidR="00882218" w:rsidRPr="000F0596" w:rsidRDefault="00882218" w:rsidP="00285C75">
            <w:pPr>
              <w:rPr>
                <w:rFonts w:ascii="Arial" w:hAnsi="Arial" w:cs="Arial"/>
                <w:color w:val="000000" w:themeColor="text1"/>
              </w:rPr>
            </w:pPr>
            <w:r>
              <w:rPr>
                <w:rFonts w:ascii="Arial" w:hAnsi="Arial" w:cs="Arial"/>
              </w:rPr>
              <w:t>100%</w:t>
            </w:r>
          </w:p>
        </w:tc>
        <w:tc>
          <w:tcPr>
            <w:tcW w:w="1423" w:type="dxa"/>
            <w:gridSpan w:val="2"/>
          </w:tcPr>
          <w:p w14:paraId="3B625233" w14:textId="4DD4E158" w:rsidR="0066073F" w:rsidRPr="000F0596" w:rsidRDefault="00F66D82" w:rsidP="00285C75">
            <w:pPr>
              <w:spacing w:after="0" w:line="240" w:lineRule="auto"/>
              <w:rPr>
                <w:rFonts w:ascii="Arial" w:hAnsi="Arial" w:cs="Arial"/>
              </w:rPr>
            </w:pPr>
            <w:r>
              <w:rPr>
                <w:rFonts w:ascii="Arial" w:hAnsi="Arial" w:cs="Arial"/>
              </w:rPr>
              <w:t>R</w:t>
            </w:r>
            <w:r w:rsidR="00D22262">
              <w:rPr>
                <w:rFonts w:ascii="Arial" w:hAnsi="Arial" w:cs="Arial"/>
              </w:rPr>
              <w:t>7 200</w:t>
            </w:r>
          </w:p>
          <w:p w14:paraId="45F83137" w14:textId="77777777" w:rsidR="0066073F" w:rsidRPr="000F0596" w:rsidRDefault="0066073F" w:rsidP="00285C75">
            <w:pPr>
              <w:rPr>
                <w:rFonts w:ascii="Arial" w:hAnsi="Arial" w:cs="Arial"/>
              </w:rPr>
            </w:pPr>
          </w:p>
          <w:p w14:paraId="1CB4D30E" w14:textId="77777777" w:rsidR="0066073F" w:rsidRPr="000F0596" w:rsidRDefault="0066073F" w:rsidP="00285C75">
            <w:pPr>
              <w:rPr>
                <w:rFonts w:ascii="Arial" w:hAnsi="Arial" w:cs="Arial"/>
                <w:color w:val="000000" w:themeColor="text1"/>
              </w:rPr>
            </w:pPr>
          </w:p>
        </w:tc>
        <w:tc>
          <w:tcPr>
            <w:tcW w:w="1419" w:type="dxa"/>
          </w:tcPr>
          <w:p w14:paraId="5D84D7C8" w14:textId="6C2678B8" w:rsidR="0066073F" w:rsidRPr="000F0596" w:rsidRDefault="00F66D82" w:rsidP="00285C75">
            <w:pPr>
              <w:spacing w:after="0" w:line="240" w:lineRule="auto"/>
              <w:rPr>
                <w:rFonts w:ascii="Arial" w:hAnsi="Arial" w:cs="Arial"/>
              </w:rPr>
            </w:pPr>
            <w:r>
              <w:rPr>
                <w:rFonts w:ascii="Arial" w:hAnsi="Arial" w:cs="Arial"/>
              </w:rPr>
              <w:t>R 2 700</w:t>
            </w:r>
          </w:p>
          <w:p w14:paraId="4C56F477" w14:textId="77777777" w:rsidR="0066073F" w:rsidRPr="000F0596" w:rsidRDefault="0066073F" w:rsidP="00285C75">
            <w:pPr>
              <w:rPr>
                <w:rFonts w:ascii="Arial" w:hAnsi="Arial" w:cs="Arial"/>
              </w:rPr>
            </w:pPr>
          </w:p>
          <w:p w14:paraId="3EED46C8" w14:textId="77777777" w:rsidR="0066073F" w:rsidRPr="000F0596" w:rsidRDefault="0066073F" w:rsidP="00285C75">
            <w:pPr>
              <w:rPr>
                <w:rFonts w:ascii="Arial" w:hAnsi="Arial" w:cs="Arial"/>
              </w:rPr>
            </w:pPr>
          </w:p>
          <w:p w14:paraId="601188D7" w14:textId="77777777" w:rsidR="0066073F" w:rsidRPr="000F0596" w:rsidRDefault="0066073F" w:rsidP="00285C75">
            <w:pPr>
              <w:rPr>
                <w:rFonts w:ascii="Arial" w:hAnsi="Arial" w:cs="Arial"/>
                <w:color w:val="000000" w:themeColor="text1"/>
              </w:rPr>
            </w:pPr>
          </w:p>
        </w:tc>
        <w:tc>
          <w:tcPr>
            <w:tcW w:w="1559" w:type="dxa"/>
          </w:tcPr>
          <w:p w14:paraId="2FC1406C" w14:textId="57C3592C" w:rsidR="0066073F" w:rsidRPr="000F0596" w:rsidRDefault="00F66D82" w:rsidP="00285C75">
            <w:pPr>
              <w:spacing w:after="0" w:line="240" w:lineRule="auto"/>
              <w:rPr>
                <w:rFonts w:ascii="Arial" w:hAnsi="Arial" w:cs="Arial"/>
              </w:rPr>
            </w:pPr>
            <w:r>
              <w:rPr>
                <w:rFonts w:ascii="Arial" w:hAnsi="Arial" w:cs="Arial"/>
              </w:rPr>
              <w:t>R2 000</w:t>
            </w:r>
          </w:p>
          <w:p w14:paraId="23D139F1" w14:textId="77777777" w:rsidR="0066073F" w:rsidRPr="000F0596" w:rsidRDefault="0066073F" w:rsidP="00285C75">
            <w:pPr>
              <w:rPr>
                <w:rFonts w:ascii="Arial" w:hAnsi="Arial" w:cs="Arial"/>
              </w:rPr>
            </w:pPr>
          </w:p>
          <w:p w14:paraId="2CA889B3" w14:textId="77777777" w:rsidR="0066073F" w:rsidRPr="000F0596" w:rsidRDefault="0066073F" w:rsidP="00285C75">
            <w:pPr>
              <w:rPr>
                <w:rFonts w:ascii="Arial" w:hAnsi="Arial" w:cs="Arial"/>
              </w:rPr>
            </w:pPr>
          </w:p>
          <w:p w14:paraId="1BBB8842" w14:textId="77777777" w:rsidR="0066073F" w:rsidRPr="000F0596" w:rsidRDefault="0066073F" w:rsidP="00285C75">
            <w:pPr>
              <w:rPr>
                <w:rFonts w:ascii="Arial" w:hAnsi="Arial" w:cs="Arial"/>
                <w:color w:val="000000" w:themeColor="text1"/>
              </w:rPr>
            </w:pPr>
          </w:p>
        </w:tc>
        <w:tc>
          <w:tcPr>
            <w:tcW w:w="1706" w:type="dxa"/>
            <w:gridSpan w:val="2"/>
          </w:tcPr>
          <w:p w14:paraId="58B765E0" w14:textId="5C37FCE6" w:rsidR="0066073F" w:rsidRPr="000F0596" w:rsidRDefault="00F66D82" w:rsidP="00285C75">
            <w:pPr>
              <w:rPr>
                <w:rFonts w:ascii="Arial" w:hAnsi="Arial" w:cs="Arial"/>
              </w:rPr>
            </w:pPr>
            <w:r>
              <w:rPr>
                <w:rFonts w:ascii="Arial" w:hAnsi="Arial" w:cs="Arial"/>
              </w:rPr>
              <w:t xml:space="preserve">  R2 500</w:t>
            </w:r>
          </w:p>
          <w:p w14:paraId="046711E3" w14:textId="0ECC3804" w:rsidR="0066073F" w:rsidRPr="000F0596" w:rsidRDefault="0066073F" w:rsidP="00285C75">
            <w:pPr>
              <w:rPr>
                <w:rFonts w:ascii="Arial" w:hAnsi="Arial" w:cs="Arial"/>
                <w:color w:val="000000" w:themeColor="text1"/>
              </w:rPr>
            </w:pPr>
            <w:r w:rsidRPr="000F0596">
              <w:rPr>
                <w:rFonts w:ascii="Arial" w:hAnsi="Arial" w:cs="Arial"/>
              </w:rPr>
              <w:t xml:space="preserve"> </w:t>
            </w:r>
          </w:p>
        </w:tc>
      </w:tr>
      <w:tr w:rsidR="0066073F" w:rsidRPr="000F0596" w14:paraId="24E3871E" w14:textId="77777777" w:rsidTr="0000668F">
        <w:trPr>
          <w:trHeight w:val="270"/>
        </w:trPr>
        <w:tc>
          <w:tcPr>
            <w:tcW w:w="987" w:type="dxa"/>
          </w:tcPr>
          <w:p w14:paraId="353BF2F8" w14:textId="108C4B43" w:rsidR="0066073F" w:rsidRPr="005A7DC2" w:rsidRDefault="008C16CE" w:rsidP="00285C75">
            <w:pPr>
              <w:pStyle w:val="ListParagraph"/>
              <w:spacing w:after="0" w:line="240" w:lineRule="auto"/>
              <w:ind w:left="0"/>
              <w:rPr>
                <w:rFonts w:ascii="Arial" w:hAnsi="Arial" w:cs="Arial"/>
                <w:color w:val="000000" w:themeColor="text1"/>
              </w:rPr>
            </w:pPr>
            <w:r>
              <w:rPr>
                <w:rFonts w:ascii="Arial" w:hAnsi="Arial" w:cs="Arial"/>
                <w:color w:val="000000" w:themeColor="text1"/>
              </w:rPr>
              <w:t>GG03</w:t>
            </w:r>
          </w:p>
        </w:tc>
        <w:tc>
          <w:tcPr>
            <w:tcW w:w="1554" w:type="dxa"/>
          </w:tcPr>
          <w:p w14:paraId="57E4DF52" w14:textId="251A5FAD" w:rsidR="0066073F" w:rsidRPr="005A7DC2" w:rsidRDefault="0066073F" w:rsidP="00285C75">
            <w:pPr>
              <w:rPr>
                <w:rFonts w:ascii="Arial" w:hAnsi="Arial" w:cs="Arial"/>
                <w:color w:val="000000" w:themeColor="text1"/>
              </w:rPr>
            </w:pPr>
            <w:r w:rsidRPr="005A7DC2">
              <w:rPr>
                <w:rFonts w:ascii="Arial" w:hAnsi="Arial" w:cs="Arial"/>
                <w:color w:val="000000" w:themeColor="text1"/>
              </w:rPr>
              <w:t>Audit Committee oversight reports.</w:t>
            </w:r>
          </w:p>
        </w:tc>
        <w:tc>
          <w:tcPr>
            <w:tcW w:w="1139" w:type="dxa"/>
          </w:tcPr>
          <w:p w14:paraId="025834B8" w14:textId="7FD5341B" w:rsidR="0066073F" w:rsidRPr="005A7DC2" w:rsidRDefault="0066073F" w:rsidP="00285C75">
            <w:pPr>
              <w:rPr>
                <w:rFonts w:ascii="Arial" w:hAnsi="Arial" w:cs="Arial"/>
                <w:color w:val="000000" w:themeColor="text1"/>
              </w:rPr>
            </w:pPr>
            <w:r w:rsidRPr="005A7DC2">
              <w:rPr>
                <w:rFonts w:ascii="Arial" w:hAnsi="Arial" w:cs="Arial"/>
                <w:color w:val="000000" w:themeColor="text1"/>
              </w:rPr>
              <w:t>MLM</w:t>
            </w:r>
          </w:p>
        </w:tc>
        <w:tc>
          <w:tcPr>
            <w:tcW w:w="1701" w:type="dxa"/>
          </w:tcPr>
          <w:p w14:paraId="0CEB27DA" w14:textId="313CDBDB" w:rsidR="0066073F" w:rsidRPr="005A7DC2" w:rsidRDefault="0066073F" w:rsidP="00285C75">
            <w:pPr>
              <w:rPr>
                <w:rFonts w:ascii="Arial" w:hAnsi="Arial" w:cs="Arial"/>
                <w:color w:val="000000" w:themeColor="text1"/>
              </w:rPr>
            </w:pPr>
            <w:r w:rsidRPr="005A7DC2">
              <w:rPr>
                <w:rFonts w:ascii="Arial" w:hAnsi="Arial" w:cs="Arial"/>
                <w:color w:val="000000" w:themeColor="text1"/>
              </w:rPr>
              <w:t>To ensure effectiveness of sound financial management</w:t>
            </w:r>
          </w:p>
        </w:tc>
        <w:tc>
          <w:tcPr>
            <w:tcW w:w="1984" w:type="dxa"/>
          </w:tcPr>
          <w:p w14:paraId="346481BB" w14:textId="06CB37B4" w:rsidR="0066073F" w:rsidRPr="008A20AF" w:rsidRDefault="0066073F" w:rsidP="00285C75">
            <w:pPr>
              <w:spacing w:after="0" w:line="240" w:lineRule="auto"/>
              <w:rPr>
                <w:rFonts w:ascii="Arial" w:hAnsi="Arial" w:cs="Arial"/>
                <w:color w:val="000000" w:themeColor="text1"/>
              </w:rPr>
            </w:pPr>
            <w:r w:rsidRPr="008A20AF">
              <w:rPr>
                <w:rFonts w:ascii="Arial" w:hAnsi="Arial" w:cs="Arial"/>
                <w:color w:val="000000" w:themeColor="text1"/>
              </w:rPr>
              <w:t xml:space="preserve">No. of Oversight reports </w:t>
            </w:r>
          </w:p>
        </w:tc>
        <w:tc>
          <w:tcPr>
            <w:tcW w:w="1418" w:type="dxa"/>
          </w:tcPr>
          <w:p w14:paraId="0ED1C1DD" w14:textId="3D24B162" w:rsidR="0066073F" w:rsidRPr="005A7DC2" w:rsidRDefault="0066073F" w:rsidP="00285C75">
            <w:pPr>
              <w:spacing w:after="0" w:line="240" w:lineRule="auto"/>
              <w:rPr>
                <w:rFonts w:ascii="Arial" w:hAnsi="Arial" w:cs="Arial"/>
                <w:color w:val="000000" w:themeColor="text1"/>
              </w:rPr>
            </w:pPr>
            <w:r w:rsidRPr="005A7DC2">
              <w:rPr>
                <w:rFonts w:ascii="Arial" w:hAnsi="Arial" w:cs="Arial"/>
                <w:color w:val="000000" w:themeColor="text1"/>
              </w:rPr>
              <w:t>ES</w:t>
            </w:r>
          </w:p>
        </w:tc>
        <w:tc>
          <w:tcPr>
            <w:tcW w:w="1270" w:type="dxa"/>
          </w:tcPr>
          <w:p w14:paraId="2006E4D6" w14:textId="43B5D0E5" w:rsidR="0066073F" w:rsidRPr="005A7DC2" w:rsidRDefault="0066073F" w:rsidP="00285C75">
            <w:pPr>
              <w:spacing w:after="0" w:line="240" w:lineRule="auto"/>
              <w:rPr>
                <w:rFonts w:ascii="Arial" w:hAnsi="Arial" w:cs="Arial"/>
                <w:color w:val="000000" w:themeColor="text1"/>
              </w:rPr>
            </w:pPr>
            <w:r w:rsidRPr="005A7DC2">
              <w:rPr>
                <w:rFonts w:ascii="Arial" w:hAnsi="Arial" w:cs="Arial"/>
                <w:color w:val="000000" w:themeColor="text1"/>
              </w:rPr>
              <w:t xml:space="preserve">04 </w:t>
            </w:r>
          </w:p>
        </w:tc>
        <w:tc>
          <w:tcPr>
            <w:tcW w:w="1423" w:type="dxa"/>
            <w:gridSpan w:val="2"/>
          </w:tcPr>
          <w:p w14:paraId="4385A1A6" w14:textId="6AE19D1A" w:rsidR="0066073F" w:rsidRPr="005A7DC2" w:rsidRDefault="00882218" w:rsidP="00285C75">
            <w:pPr>
              <w:spacing w:after="0" w:line="240" w:lineRule="auto"/>
              <w:rPr>
                <w:rFonts w:ascii="Arial" w:hAnsi="Arial" w:cs="Arial"/>
                <w:color w:val="000000" w:themeColor="text1"/>
              </w:rPr>
            </w:pPr>
            <w:r>
              <w:rPr>
                <w:rFonts w:ascii="Arial" w:hAnsi="Arial" w:cs="Arial"/>
                <w:color w:val="000000" w:themeColor="text1"/>
              </w:rPr>
              <w:t xml:space="preserve">R </w:t>
            </w:r>
            <w:r w:rsidR="002C69AF">
              <w:rPr>
                <w:rFonts w:ascii="Arial" w:hAnsi="Arial" w:cs="Arial"/>
                <w:color w:val="000000" w:themeColor="text1"/>
              </w:rPr>
              <w:t>2 500</w:t>
            </w:r>
          </w:p>
        </w:tc>
        <w:tc>
          <w:tcPr>
            <w:tcW w:w="1419" w:type="dxa"/>
          </w:tcPr>
          <w:p w14:paraId="78972C77" w14:textId="6AD16241" w:rsidR="0066073F" w:rsidRPr="005A7DC2" w:rsidRDefault="00882218" w:rsidP="00285C75">
            <w:pPr>
              <w:spacing w:after="0" w:line="240" w:lineRule="auto"/>
              <w:rPr>
                <w:rFonts w:ascii="Arial" w:hAnsi="Arial" w:cs="Arial"/>
                <w:color w:val="000000" w:themeColor="text1"/>
              </w:rPr>
            </w:pPr>
            <w:r>
              <w:rPr>
                <w:rFonts w:ascii="Arial" w:hAnsi="Arial" w:cs="Arial"/>
                <w:color w:val="000000" w:themeColor="text1"/>
              </w:rPr>
              <w:t>R800</w:t>
            </w:r>
            <w:r w:rsidR="0066073F" w:rsidRPr="005A7DC2">
              <w:rPr>
                <w:rFonts w:ascii="Arial" w:hAnsi="Arial" w:cs="Arial"/>
                <w:color w:val="000000" w:themeColor="text1"/>
              </w:rPr>
              <w:t xml:space="preserve"> </w:t>
            </w:r>
          </w:p>
        </w:tc>
        <w:tc>
          <w:tcPr>
            <w:tcW w:w="1559" w:type="dxa"/>
          </w:tcPr>
          <w:p w14:paraId="5A91BA94" w14:textId="630EEC53" w:rsidR="0066073F" w:rsidRPr="005A7DC2" w:rsidRDefault="00882218" w:rsidP="00285C75">
            <w:pPr>
              <w:spacing w:after="0" w:line="240" w:lineRule="auto"/>
              <w:rPr>
                <w:rFonts w:ascii="Arial" w:hAnsi="Arial" w:cs="Arial"/>
                <w:color w:val="000000" w:themeColor="text1"/>
              </w:rPr>
            </w:pPr>
            <w:r>
              <w:rPr>
                <w:rFonts w:ascii="Arial" w:hAnsi="Arial" w:cs="Arial"/>
                <w:color w:val="000000" w:themeColor="text1"/>
              </w:rPr>
              <w:t>R85</w:t>
            </w:r>
            <w:r w:rsidR="0066073F" w:rsidRPr="005A7DC2">
              <w:rPr>
                <w:rFonts w:ascii="Arial" w:hAnsi="Arial" w:cs="Arial"/>
                <w:color w:val="000000" w:themeColor="text1"/>
              </w:rPr>
              <w:t>0</w:t>
            </w:r>
          </w:p>
        </w:tc>
        <w:tc>
          <w:tcPr>
            <w:tcW w:w="1706" w:type="dxa"/>
            <w:gridSpan w:val="2"/>
          </w:tcPr>
          <w:p w14:paraId="23AFA898" w14:textId="453196A5" w:rsidR="0066073F" w:rsidRPr="005A7DC2" w:rsidRDefault="0066073F" w:rsidP="00285C75">
            <w:pPr>
              <w:rPr>
                <w:rFonts w:ascii="Arial" w:hAnsi="Arial" w:cs="Arial"/>
                <w:color w:val="000000" w:themeColor="text1"/>
              </w:rPr>
            </w:pPr>
            <w:r w:rsidRPr="005A7DC2">
              <w:rPr>
                <w:rFonts w:ascii="Arial" w:hAnsi="Arial" w:cs="Arial"/>
                <w:color w:val="000000" w:themeColor="text1"/>
              </w:rPr>
              <w:t xml:space="preserve">R 850 </w:t>
            </w:r>
          </w:p>
        </w:tc>
      </w:tr>
      <w:tr w:rsidR="00CE2F5F" w:rsidRPr="000F0596" w14:paraId="2C774615" w14:textId="77777777" w:rsidTr="0000668F">
        <w:trPr>
          <w:trHeight w:val="270"/>
        </w:trPr>
        <w:tc>
          <w:tcPr>
            <w:tcW w:w="987" w:type="dxa"/>
          </w:tcPr>
          <w:p w14:paraId="47C350B5" w14:textId="5861B6D7" w:rsidR="00CE2F5F" w:rsidRPr="000F0596" w:rsidRDefault="008C16CE" w:rsidP="00285C75">
            <w:pPr>
              <w:pStyle w:val="ListParagraph"/>
              <w:spacing w:after="0" w:line="240" w:lineRule="auto"/>
              <w:ind w:left="0"/>
              <w:rPr>
                <w:rFonts w:ascii="Arial" w:hAnsi="Arial" w:cs="Arial"/>
                <w:color w:val="000000" w:themeColor="text1"/>
              </w:rPr>
            </w:pPr>
            <w:r>
              <w:rPr>
                <w:rFonts w:ascii="Arial" w:hAnsi="Arial" w:cs="Arial"/>
                <w:color w:val="000000" w:themeColor="text1"/>
              </w:rPr>
              <w:t>GG04</w:t>
            </w:r>
          </w:p>
        </w:tc>
        <w:tc>
          <w:tcPr>
            <w:tcW w:w="1554" w:type="dxa"/>
          </w:tcPr>
          <w:p w14:paraId="2AFBFC2F" w14:textId="47CA5E29" w:rsidR="00CE2F5F" w:rsidRPr="000F0596" w:rsidRDefault="002C5051" w:rsidP="00285C75">
            <w:pPr>
              <w:rPr>
                <w:rFonts w:ascii="Arial" w:hAnsi="Arial" w:cs="Arial"/>
                <w:color w:val="000000" w:themeColor="text1"/>
              </w:rPr>
            </w:pPr>
            <w:r>
              <w:rPr>
                <w:rFonts w:ascii="Arial" w:hAnsi="Arial" w:cs="Arial"/>
                <w:color w:val="000000" w:themeColor="text1"/>
              </w:rPr>
              <w:t xml:space="preserve">Conduct Bathopele </w:t>
            </w:r>
            <w:r>
              <w:rPr>
                <w:rFonts w:ascii="Arial" w:hAnsi="Arial" w:cs="Arial"/>
                <w:color w:val="000000" w:themeColor="text1"/>
              </w:rPr>
              <w:lastRenderedPageBreak/>
              <w:t>build-up campaign</w:t>
            </w:r>
          </w:p>
        </w:tc>
        <w:tc>
          <w:tcPr>
            <w:tcW w:w="1139" w:type="dxa"/>
          </w:tcPr>
          <w:p w14:paraId="2006550B" w14:textId="77777777" w:rsidR="00CE2F5F" w:rsidRPr="000F0596" w:rsidRDefault="00CE2F5F" w:rsidP="00285C75">
            <w:pPr>
              <w:rPr>
                <w:rFonts w:ascii="Arial" w:hAnsi="Arial" w:cs="Arial"/>
                <w:color w:val="000000" w:themeColor="text1"/>
              </w:rPr>
            </w:pPr>
            <w:r w:rsidRPr="000F0596">
              <w:rPr>
                <w:rFonts w:ascii="Arial" w:hAnsi="Arial" w:cs="Arial"/>
                <w:color w:val="000000" w:themeColor="text1"/>
              </w:rPr>
              <w:lastRenderedPageBreak/>
              <w:t>MLM</w:t>
            </w:r>
          </w:p>
        </w:tc>
        <w:tc>
          <w:tcPr>
            <w:tcW w:w="1701" w:type="dxa"/>
          </w:tcPr>
          <w:p w14:paraId="2DF942CA" w14:textId="77777777" w:rsidR="00CE2F5F" w:rsidRPr="000F0596" w:rsidRDefault="00CE2F5F" w:rsidP="00285C75">
            <w:pPr>
              <w:rPr>
                <w:rFonts w:ascii="Arial" w:hAnsi="Arial" w:cs="Arial"/>
                <w:color w:val="000000" w:themeColor="text1"/>
              </w:rPr>
            </w:pPr>
            <w:r w:rsidRPr="000F0596">
              <w:rPr>
                <w:rFonts w:ascii="Arial" w:hAnsi="Arial" w:cs="Arial"/>
                <w:color w:val="000000" w:themeColor="text1"/>
              </w:rPr>
              <w:t xml:space="preserve">To bring services to the communities in collaboration </w:t>
            </w:r>
            <w:r w:rsidRPr="000F0596">
              <w:rPr>
                <w:rFonts w:ascii="Arial" w:hAnsi="Arial" w:cs="Arial"/>
                <w:color w:val="000000" w:themeColor="text1"/>
              </w:rPr>
              <w:lastRenderedPageBreak/>
              <w:t>with sector departments</w:t>
            </w:r>
          </w:p>
        </w:tc>
        <w:tc>
          <w:tcPr>
            <w:tcW w:w="1984" w:type="dxa"/>
          </w:tcPr>
          <w:p w14:paraId="4E841746" w14:textId="4F479E3E" w:rsidR="00CE2F5F" w:rsidRPr="000F0596" w:rsidRDefault="00CE2F5F" w:rsidP="00285C75">
            <w:pPr>
              <w:spacing w:after="0" w:line="240" w:lineRule="auto"/>
              <w:rPr>
                <w:rFonts w:ascii="Arial" w:hAnsi="Arial" w:cs="Arial"/>
                <w:color w:val="000000" w:themeColor="text1"/>
              </w:rPr>
            </w:pPr>
            <w:r w:rsidRPr="000F0596">
              <w:rPr>
                <w:rFonts w:ascii="Arial" w:hAnsi="Arial" w:cs="Arial"/>
                <w:color w:val="000000" w:themeColor="text1"/>
              </w:rPr>
              <w:lastRenderedPageBreak/>
              <w:t>No. of  Bathopele build-up</w:t>
            </w:r>
            <w:r w:rsidR="00F53623">
              <w:rPr>
                <w:rFonts w:ascii="Arial" w:hAnsi="Arial" w:cs="Arial"/>
                <w:color w:val="000000" w:themeColor="text1"/>
              </w:rPr>
              <w:t xml:space="preserve"> campaigns</w:t>
            </w:r>
            <w:r w:rsidR="008A20AF">
              <w:rPr>
                <w:rFonts w:ascii="Arial" w:hAnsi="Arial" w:cs="Arial"/>
                <w:color w:val="000000" w:themeColor="text1"/>
              </w:rPr>
              <w:t xml:space="preserve"> conducted</w:t>
            </w:r>
          </w:p>
        </w:tc>
        <w:tc>
          <w:tcPr>
            <w:tcW w:w="1418" w:type="dxa"/>
          </w:tcPr>
          <w:p w14:paraId="3C7DB4BE" w14:textId="77777777" w:rsidR="00CE2F5F" w:rsidRPr="000F0596" w:rsidRDefault="00CE2F5F" w:rsidP="00285C75">
            <w:pPr>
              <w:spacing w:after="0" w:line="240" w:lineRule="auto"/>
              <w:rPr>
                <w:rFonts w:ascii="Arial" w:hAnsi="Arial" w:cs="Arial"/>
                <w:color w:val="000000" w:themeColor="text1"/>
              </w:rPr>
            </w:pPr>
            <w:r w:rsidRPr="000F0596">
              <w:rPr>
                <w:rFonts w:ascii="Arial" w:hAnsi="Arial" w:cs="Arial"/>
                <w:color w:val="000000" w:themeColor="text1"/>
              </w:rPr>
              <w:t>ES</w:t>
            </w:r>
          </w:p>
        </w:tc>
        <w:tc>
          <w:tcPr>
            <w:tcW w:w="1270" w:type="dxa"/>
          </w:tcPr>
          <w:p w14:paraId="3D8BAE79" w14:textId="77777777" w:rsidR="00CE2F5F" w:rsidRPr="000F0596" w:rsidRDefault="00CE2F5F" w:rsidP="00285C75">
            <w:pPr>
              <w:spacing w:after="0" w:line="240" w:lineRule="auto"/>
              <w:rPr>
                <w:rFonts w:ascii="Arial" w:hAnsi="Arial" w:cs="Arial"/>
                <w:color w:val="000000" w:themeColor="text1"/>
              </w:rPr>
            </w:pPr>
            <w:r w:rsidRPr="000F0596">
              <w:rPr>
                <w:rFonts w:ascii="Arial" w:hAnsi="Arial" w:cs="Arial"/>
                <w:color w:val="000000" w:themeColor="text1"/>
              </w:rPr>
              <w:t>1</w:t>
            </w:r>
          </w:p>
        </w:tc>
        <w:tc>
          <w:tcPr>
            <w:tcW w:w="1423" w:type="dxa"/>
            <w:gridSpan w:val="2"/>
          </w:tcPr>
          <w:p w14:paraId="32B11C71" w14:textId="6C54E0EF" w:rsidR="00CE2F5F" w:rsidRPr="000F0596" w:rsidRDefault="00BF31D7" w:rsidP="00285C75">
            <w:pPr>
              <w:spacing w:after="0" w:line="240" w:lineRule="auto"/>
              <w:rPr>
                <w:rFonts w:ascii="Arial" w:hAnsi="Arial" w:cs="Arial"/>
                <w:color w:val="000000" w:themeColor="text1"/>
              </w:rPr>
            </w:pPr>
            <w:r>
              <w:rPr>
                <w:rFonts w:ascii="Arial" w:hAnsi="Arial" w:cs="Arial"/>
                <w:color w:val="000000" w:themeColor="text1"/>
              </w:rPr>
              <w:t>R</w:t>
            </w:r>
            <w:r w:rsidR="002C69AF">
              <w:rPr>
                <w:rFonts w:ascii="Arial" w:hAnsi="Arial" w:cs="Arial"/>
                <w:color w:val="000000" w:themeColor="text1"/>
              </w:rPr>
              <w:t xml:space="preserve"> 1 200</w:t>
            </w:r>
          </w:p>
        </w:tc>
        <w:tc>
          <w:tcPr>
            <w:tcW w:w="1419" w:type="dxa"/>
          </w:tcPr>
          <w:p w14:paraId="4F9CF5A3" w14:textId="15D262E8" w:rsidR="00CE2F5F" w:rsidRPr="000F0596" w:rsidRDefault="00BF31D7" w:rsidP="00285C75">
            <w:pPr>
              <w:spacing w:after="0" w:line="240" w:lineRule="auto"/>
              <w:rPr>
                <w:rFonts w:ascii="Arial" w:hAnsi="Arial" w:cs="Arial"/>
                <w:color w:val="000000" w:themeColor="text1"/>
              </w:rPr>
            </w:pPr>
            <w:r>
              <w:rPr>
                <w:rFonts w:ascii="Arial" w:hAnsi="Arial" w:cs="Arial"/>
                <w:color w:val="000000" w:themeColor="text1"/>
              </w:rPr>
              <w:t>R350</w:t>
            </w:r>
          </w:p>
        </w:tc>
        <w:tc>
          <w:tcPr>
            <w:tcW w:w="1559" w:type="dxa"/>
          </w:tcPr>
          <w:p w14:paraId="53885F35" w14:textId="6A1A3BB4" w:rsidR="00CE2F5F" w:rsidRPr="000F0596" w:rsidRDefault="00BF31D7" w:rsidP="00285C75">
            <w:pPr>
              <w:spacing w:after="0" w:line="240" w:lineRule="auto"/>
              <w:rPr>
                <w:rFonts w:ascii="Arial" w:hAnsi="Arial" w:cs="Arial"/>
                <w:color w:val="000000" w:themeColor="text1"/>
              </w:rPr>
            </w:pPr>
            <w:r>
              <w:rPr>
                <w:rFonts w:ascii="Arial" w:hAnsi="Arial" w:cs="Arial"/>
                <w:color w:val="000000" w:themeColor="text1"/>
              </w:rPr>
              <w:t>R41</w:t>
            </w:r>
            <w:r w:rsidR="00E00805">
              <w:rPr>
                <w:rFonts w:ascii="Arial" w:hAnsi="Arial" w:cs="Arial"/>
                <w:color w:val="000000" w:themeColor="text1"/>
              </w:rPr>
              <w:t>0</w:t>
            </w:r>
          </w:p>
        </w:tc>
        <w:tc>
          <w:tcPr>
            <w:tcW w:w="1706" w:type="dxa"/>
            <w:gridSpan w:val="2"/>
          </w:tcPr>
          <w:p w14:paraId="31B94ACC" w14:textId="5CBE50CB" w:rsidR="00CE2F5F" w:rsidRPr="000F0596" w:rsidRDefault="00BF31D7" w:rsidP="00285C75">
            <w:pPr>
              <w:rPr>
                <w:rFonts w:ascii="Arial" w:hAnsi="Arial" w:cs="Arial"/>
                <w:color w:val="000000" w:themeColor="text1"/>
              </w:rPr>
            </w:pPr>
            <w:r>
              <w:rPr>
                <w:rFonts w:ascii="Arial" w:hAnsi="Arial" w:cs="Arial"/>
                <w:color w:val="000000" w:themeColor="text1"/>
              </w:rPr>
              <w:t>R 440</w:t>
            </w:r>
          </w:p>
        </w:tc>
      </w:tr>
      <w:tr w:rsidR="0053203B" w:rsidRPr="000F0596" w14:paraId="7EF3CAD8" w14:textId="77777777" w:rsidTr="0000668F">
        <w:trPr>
          <w:trHeight w:val="270"/>
        </w:trPr>
        <w:tc>
          <w:tcPr>
            <w:tcW w:w="987" w:type="dxa"/>
            <w:vMerge w:val="restart"/>
          </w:tcPr>
          <w:p w14:paraId="76C86286" w14:textId="7D37A811" w:rsidR="0053203B" w:rsidRPr="000F0596" w:rsidRDefault="0053203B" w:rsidP="00285C75">
            <w:pPr>
              <w:pStyle w:val="ListParagraph"/>
              <w:spacing w:after="0" w:line="240" w:lineRule="auto"/>
              <w:ind w:left="0"/>
              <w:rPr>
                <w:rFonts w:ascii="Arial" w:hAnsi="Arial" w:cs="Arial"/>
                <w:color w:val="000000" w:themeColor="text1"/>
              </w:rPr>
            </w:pPr>
            <w:r>
              <w:rPr>
                <w:rFonts w:ascii="Arial" w:hAnsi="Arial" w:cs="Arial"/>
                <w:color w:val="000000" w:themeColor="text1"/>
              </w:rPr>
              <w:lastRenderedPageBreak/>
              <w:t>GG05</w:t>
            </w:r>
          </w:p>
        </w:tc>
        <w:tc>
          <w:tcPr>
            <w:tcW w:w="1554" w:type="dxa"/>
            <w:vMerge w:val="restart"/>
          </w:tcPr>
          <w:p w14:paraId="0078B927" w14:textId="77777777" w:rsidR="0053203B" w:rsidRPr="000F0596" w:rsidRDefault="0053203B" w:rsidP="00285C75">
            <w:pPr>
              <w:rPr>
                <w:rFonts w:ascii="Arial" w:hAnsi="Arial" w:cs="Arial"/>
                <w:color w:val="000000" w:themeColor="text1"/>
              </w:rPr>
            </w:pPr>
            <w:r w:rsidRPr="000F0596">
              <w:rPr>
                <w:rFonts w:ascii="Arial" w:hAnsi="Arial" w:cs="Arial"/>
                <w:color w:val="000000" w:themeColor="text1"/>
              </w:rPr>
              <w:t>Implement Customer care service standards</w:t>
            </w:r>
          </w:p>
        </w:tc>
        <w:tc>
          <w:tcPr>
            <w:tcW w:w="1139" w:type="dxa"/>
            <w:vMerge w:val="restart"/>
          </w:tcPr>
          <w:p w14:paraId="3263B40F" w14:textId="77777777" w:rsidR="0053203B" w:rsidRPr="000F0596" w:rsidRDefault="0053203B" w:rsidP="00285C75">
            <w:pPr>
              <w:spacing w:after="0" w:line="240" w:lineRule="auto"/>
              <w:rPr>
                <w:rFonts w:ascii="Arial" w:hAnsi="Arial" w:cs="Arial"/>
                <w:color w:val="000000" w:themeColor="text1"/>
              </w:rPr>
            </w:pPr>
            <w:r w:rsidRPr="000F0596">
              <w:rPr>
                <w:rFonts w:ascii="Arial" w:hAnsi="Arial" w:cs="Arial"/>
                <w:color w:val="000000" w:themeColor="text1"/>
              </w:rPr>
              <w:t>MLM</w:t>
            </w:r>
          </w:p>
        </w:tc>
        <w:tc>
          <w:tcPr>
            <w:tcW w:w="1701" w:type="dxa"/>
            <w:vMerge w:val="restart"/>
          </w:tcPr>
          <w:p w14:paraId="35FF6158" w14:textId="77777777" w:rsidR="0053203B" w:rsidRPr="000F0596" w:rsidRDefault="0053203B" w:rsidP="00285C75">
            <w:pPr>
              <w:spacing w:after="0" w:line="240" w:lineRule="auto"/>
              <w:rPr>
                <w:rFonts w:ascii="Arial" w:hAnsi="Arial" w:cs="Arial"/>
                <w:color w:val="000000" w:themeColor="text1"/>
              </w:rPr>
            </w:pPr>
            <w:r w:rsidRPr="000F0596">
              <w:rPr>
                <w:rFonts w:ascii="Arial" w:hAnsi="Arial" w:cs="Arial"/>
                <w:color w:val="000000" w:themeColor="text1"/>
              </w:rPr>
              <w:t>To promote compliance with Bathopele principles.</w:t>
            </w:r>
          </w:p>
        </w:tc>
        <w:tc>
          <w:tcPr>
            <w:tcW w:w="1984" w:type="dxa"/>
          </w:tcPr>
          <w:p w14:paraId="21462D4C" w14:textId="77777777" w:rsidR="0053203B" w:rsidRPr="0053203B" w:rsidRDefault="0053203B" w:rsidP="00285C75">
            <w:pPr>
              <w:spacing w:after="0" w:line="240" w:lineRule="auto"/>
              <w:rPr>
                <w:rFonts w:ascii="Arial" w:hAnsi="Arial" w:cs="Arial"/>
                <w:color w:val="000000" w:themeColor="text1"/>
              </w:rPr>
            </w:pPr>
            <w:r w:rsidRPr="0053203B">
              <w:rPr>
                <w:rFonts w:ascii="Arial" w:hAnsi="Arial" w:cs="Arial"/>
                <w:color w:val="000000" w:themeColor="text1"/>
              </w:rPr>
              <w:t>No. of customer care service standards workshops held</w:t>
            </w:r>
          </w:p>
        </w:tc>
        <w:tc>
          <w:tcPr>
            <w:tcW w:w="1418" w:type="dxa"/>
          </w:tcPr>
          <w:p w14:paraId="1C4480F2" w14:textId="77777777" w:rsidR="0053203B" w:rsidRPr="000F0596" w:rsidRDefault="0053203B" w:rsidP="00285C75">
            <w:pPr>
              <w:spacing w:after="0" w:line="240" w:lineRule="auto"/>
              <w:rPr>
                <w:rFonts w:ascii="Arial" w:hAnsi="Arial" w:cs="Arial"/>
                <w:color w:val="000000" w:themeColor="text1"/>
              </w:rPr>
            </w:pPr>
            <w:r w:rsidRPr="000F0596">
              <w:rPr>
                <w:rFonts w:ascii="Arial" w:hAnsi="Arial" w:cs="Arial"/>
                <w:color w:val="000000" w:themeColor="text1"/>
              </w:rPr>
              <w:t>ES</w:t>
            </w:r>
          </w:p>
        </w:tc>
        <w:tc>
          <w:tcPr>
            <w:tcW w:w="1270" w:type="dxa"/>
          </w:tcPr>
          <w:p w14:paraId="0B139092" w14:textId="77777777" w:rsidR="0053203B" w:rsidRPr="000F0596" w:rsidRDefault="0053203B" w:rsidP="00285C75">
            <w:pPr>
              <w:spacing w:after="0" w:line="240" w:lineRule="auto"/>
              <w:rPr>
                <w:rFonts w:ascii="Arial" w:hAnsi="Arial" w:cs="Arial"/>
                <w:color w:val="000000" w:themeColor="text1"/>
              </w:rPr>
            </w:pPr>
            <w:r w:rsidRPr="000F0596">
              <w:rPr>
                <w:rFonts w:ascii="Arial" w:hAnsi="Arial" w:cs="Arial"/>
                <w:color w:val="000000" w:themeColor="text1"/>
              </w:rPr>
              <w:t>2</w:t>
            </w:r>
          </w:p>
          <w:p w14:paraId="089DDD8D" w14:textId="77777777" w:rsidR="0053203B" w:rsidRPr="000F0596" w:rsidRDefault="0053203B" w:rsidP="00285C75">
            <w:pPr>
              <w:spacing w:after="0" w:line="240" w:lineRule="auto"/>
              <w:rPr>
                <w:rFonts w:ascii="Arial" w:hAnsi="Arial" w:cs="Arial"/>
                <w:color w:val="000000" w:themeColor="text1"/>
              </w:rPr>
            </w:pPr>
          </w:p>
          <w:p w14:paraId="2B4919A7" w14:textId="77777777" w:rsidR="0053203B" w:rsidRPr="000F0596" w:rsidRDefault="0053203B" w:rsidP="00285C75">
            <w:pPr>
              <w:spacing w:after="0" w:line="240" w:lineRule="auto"/>
              <w:rPr>
                <w:rFonts w:ascii="Arial" w:hAnsi="Arial" w:cs="Arial"/>
                <w:color w:val="000000" w:themeColor="text1"/>
              </w:rPr>
            </w:pPr>
          </w:p>
        </w:tc>
        <w:tc>
          <w:tcPr>
            <w:tcW w:w="1423" w:type="dxa"/>
            <w:gridSpan w:val="2"/>
          </w:tcPr>
          <w:p w14:paraId="2E69F4AF" w14:textId="77777777" w:rsidR="0053203B" w:rsidRPr="000F0596" w:rsidRDefault="0053203B" w:rsidP="00285C75">
            <w:pPr>
              <w:spacing w:after="0" w:line="240" w:lineRule="auto"/>
              <w:rPr>
                <w:rFonts w:ascii="Arial" w:hAnsi="Arial" w:cs="Arial"/>
                <w:color w:val="000000" w:themeColor="text1"/>
              </w:rPr>
            </w:pPr>
            <w:r w:rsidRPr="000F0596">
              <w:rPr>
                <w:rFonts w:ascii="Arial" w:hAnsi="Arial" w:cs="Arial"/>
                <w:color w:val="000000" w:themeColor="text1"/>
              </w:rPr>
              <w:t>R 00</w:t>
            </w:r>
          </w:p>
        </w:tc>
        <w:tc>
          <w:tcPr>
            <w:tcW w:w="1419" w:type="dxa"/>
          </w:tcPr>
          <w:p w14:paraId="31DCAF52" w14:textId="77777777" w:rsidR="0053203B" w:rsidRPr="000F0596" w:rsidRDefault="0053203B" w:rsidP="00285C75">
            <w:pPr>
              <w:rPr>
                <w:rFonts w:ascii="Arial" w:hAnsi="Arial" w:cs="Arial"/>
                <w:color w:val="000000" w:themeColor="text1"/>
              </w:rPr>
            </w:pPr>
            <w:r w:rsidRPr="000F0596">
              <w:rPr>
                <w:rFonts w:ascii="Arial" w:hAnsi="Arial" w:cs="Arial"/>
                <w:color w:val="000000" w:themeColor="text1"/>
              </w:rPr>
              <w:t>R 00</w:t>
            </w:r>
          </w:p>
        </w:tc>
        <w:tc>
          <w:tcPr>
            <w:tcW w:w="1559" w:type="dxa"/>
          </w:tcPr>
          <w:p w14:paraId="7A3EBD25" w14:textId="77777777" w:rsidR="0053203B" w:rsidRPr="000F0596" w:rsidRDefault="0053203B" w:rsidP="00285C75">
            <w:pPr>
              <w:rPr>
                <w:rFonts w:ascii="Arial" w:hAnsi="Arial" w:cs="Arial"/>
                <w:color w:val="000000" w:themeColor="text1"/>
              </w:rPr>
            </w:pPr>
            <w:r w:rsidRPr="000F0596">
              <w:rPr>
                <w:rFonts w:ascii="Arial" w:hAnsi="Arial" w:cs="Arial"/>
                <w:color w:val="000000" w:themeColor="text1"/>
              </w:rPr>
              <w:t>R 00</w:t>
            </w:r>
          </w:p>
        </w:tc>
        <w:tc>
          <w:tcPr>
            <w:tcW w:w="1706" w:type="dxa"/>
            <w:gridSpan w:val="2"/>
          </w:tcPr>
          <w:p w14:paraId="53EB24E8" w14:textId="77777777" w:rsidR="0053203B" w:rsidRPr="000F0596" w:rsidRDefault="0053203B" w:rsidP="00285C75">
            <w:pPr>
              <w:rPr>
                <w:rFonts w:ascii="Arial" w:hAnsi="Arial" w:cs="Arial"/>
                <w:color w:val="000000" w:themeColor="text1"/>
              </w:rPr>
            </w:pPr>
            <w:r w:rsidRPr="000F0596">
              <w:rPr>
                <w:rFonts w:ascii="Arial" w:hAnsi="Arial" w:cs="Arial"/>
                <w:color w:val="000000" w:themeColor="text1"/>
              </w:rPr>
              <w:t>R 00</w:t>
            </w:r>
          </w:p>
        </w:tc>
      </w:tr>
      <w:tr w:rsidR="0053203B" w:rsidRPr="000F0596" w14:paraId="71AE4BA0" w14:textId="77777777" w:rsidTr="0000668F">
        <w:trPr>
          <w:trHeight w:val="270"/>
        </w:trPr>
        <w:tc>
          <w:tcPr>
            <w:tcW w:w="987" w:type="dxa"/>
            <w:vMerge/>
          </w:tcPr>
          <w:p w14:paraId="69B9B641" w14:textId="77777777" w:rsidR="0053203B" w:rsidRPr="000F0596" w:rsidRDefault="0053203B" w:rsidP="00285C75">
            <w:pPr>
              <w:pStyle w:val="ListParagraph"/>
              <w:spacing w:after="0" w:line="240" w:lineRule="auto"/>
              <w:ind w:left="0"/>
              <w:rPr>
                <w:rFonts w:ascii="Arial" w:hAnsi="Arial" w:cs="Arial"/>
                <w:color w:val="000000" w:themeColor="text1"/>
              </w:rPr>
            </w:pPr>
          </w:p>
        </w:tc>
        <w:tc>
          <w:tcPr>
            <w:tcW w:w="1554" w:type="dxa"/>
            <w:vMerge/>
          </w:tcPr>
          <w:p w14:paraId="1491CA23" w14:textId="77777777" w:rsidR="0053203B" w:rsidRPr="000F0596" w:rsidRDefault="0053203B" w:rsidP="00285C75">
            <w:pPr>
              <w:rPr>
                <w:rFonts w:ascii="Arial" w:hAnsi="Arial" w:cs="Arial"/>
                <w:color w:val="000000" w:themeColor="text1"/>
              </w:rPr>
            </w:pPr>
          </w:p>
        </w:tc>
        <w:tc>
          <w:tcPr>
            <w:tcW w:w="1139" w:type="dxa"/>
            <w:vMerge/>
          </w:tcPr>
          <w:p w14:paraId="3804511F" w14:textId="77777777" w:rsidR="0053203B" w:rsidRPr="000F0596" w:rsidRDefault="0053203B" w:rsidP="00285C75">
            <w:pPr>
              <w:spacing w:after="0" w:line="240" w:lineRule="auto"/>
              <w:rPr>
                <w:rFonts w:ascii="Arial" w:hAnsi="Arial" w:cs="Arial"/>
                <w:color w:val="000000" w:themeColor="text1"/>
              </w:rPr>
            </w:pPr>
          </w:p>
        </w:tc>
        <w:tc>
          <w:tcPr>
            <w:tcW w:w="1701" w:type="dxa"/>
            <w:vMerge/>
          </w:tcPr>
          <w:p w14:paraId="18A8D2C7" w14:textId="77777777" w:rsidR="0053203B" w:rsidRPr="000F0596" w:rsidRDefault="0053203B" w:rsidP="00285C75">
            <w:pPr>
              <w:spacing w:after="0" w:line="240" w:lineRule="auto"/>
              <w:rPr>
                <w:rFonts w:ascii="Arial" w:hAnsi="Arial" w:cs="Arial"/>
                <w:color w:val="000000" w:themeColor="text1"/>
              </w:rPr>
            </w:pPr>
          </w:p>
        </w:tc>
        <w:tc>
          <w:tcPr>
            <w:tcW w:w="1984" w:type="dxa"/>
          </w:tcPr>
          <w:p w14:paraId="1FAADED5" w14:textId="77777777" w:rsidR="0053203B" w:rsidRPr="0053203B" w:rsidRDefault="0053203B" w:rsidP="00285C75">
            <w:pPr>
              <w:spacing w:after="0" w:line="240" w:lineRule="auto"/>
              <w:rPr>
                <w:rFonts w:ascii="Arial" w:hAnsi="Arial" w:cs="Arial"/>
                <w:color w:val="000000" w:themeColor="text1"/>
              </w:rPr>
            </w:pPr>
            <w:r w:rsidRPr="0053203B">
              <w:rPr>
                <w:rFonts w:ascii="Arial" w:hAnsi="Arial" w:cs="Arial"/>
                <w:color w:val="000000" w:themeColor="text1"/>
              </w:rPr>
              <w:t>No. of Bathopele Committee meetings held</w:t>
            </w:r>
          </w:p>
        </w:tc>
        <w:tc>
          <w:tcPr>
            <w:tcW w:w="1418" w:type="dxa"/>
          </w:tcPr>
          <w:p w14:paraId="7933503E" w14:textId="77777777" w:rsidR="0053203B" w:rsidRPr="000F0596" w:rsidRDefault="0053203B" w:rsidP="00285C75">
            <w:pPr>
              <w:spacing w:after="0" w:line="240" w:lineRule="auto"/>
              <w:rPr>
                <w:rFonts w:ascii="Arial" w:hAnsi="Arial" w:cs="Arial"/>
                <w:color w:val="000000" w:themeColor="text1"/>
              </w:rPr>
            </w:pPr>
            <w:r w:rsidRPr="000F0596">
              <w:rPr>
                <w:rFonts w:ascii="Arial" w:hAnsi="Arial" w:cs="Arial"/>
                <w:color w:val="000000" w:themeColor="text1"/>
              </w:rPr>
              <w:t>ES</w:t>
            </w:r>
          </w:p>
        </w:tc>
        <w:tc>
          <w:tcPr>
            <w:tcW w:w="1270" w:type="dxa"/>
          </w:tcPr>
          <w:p w14:paraId="409A4393" w14:textId="77777777" w:rsidR="0053203B" w:rsidRPr="000F0596" w:rsidRDefault="0053203B" w:rsidP="00285C75">
            <w:pPr>
              <w:spacing w:after="0" w:line="240" w:lineRule="auto"/>
              <w:rPr>
                <w:rFonts w:ascii="Arial" w:hAnsi="Arial" w:cs="Arial"/>
                <w:color w:val="000000" w:themeColor="text1"/>
              </w:rPr>
            </w:pPr>
            <w:r w:rsidRPr="000F0596">
              <w:rPr>
                <w:rFonts w:ascii="Arial" w:hAnsi="Arial" w:cs="Arial"/>
                <w:color w:val="000000" w:themeColor="text1"/>
              </w:rPr>
              <w:t>12</w:t>
            </w:r>
          </w:p>
        </w:tc>
        <w:tc>
          <w:tcPr>
            <w:tcW w:w="1423" w:type="dxa"/>
            <w:gridSpan w:val="2"/>
          </w:tcPr>
          <w:p w14:paraId="791F2B5A" w14:textId="77777777" w:rsidR="0053203B" w:rsidRPr="000F0596" w:rsidRDefault="0053203B" w:rsidP="00285C75">
            <w:pPr>
              <w:rPr>
                <w:rFonts w:ascii="Arial" w:hAnsi="Arial" w:cs="Arial"/>
                <w:color w:val="000000" w:themeColor="text1"/>
              </w:rPr>
            </w:pPr>
            <w:r w:rsidRPr="000F0596">
              <w:rPr>
                <w:rFonts w:ascii="Arial" w:hAnsi="Arial" w:cs="Arial"/>
                <w:color w:val="000000" w:themeColor="text1"/>
              </w:rPr>
              <w:t>R 00</w:t>
            </w:r>
          </w:p>
        </w:tc>
        <w:tc>
          <w:tcPr>
            <w:tcW w:w="1419" w:type="dxa"/>
          </w:tcPr>
          <w:p w14:paraId="3BCF0A71" w14:textId="77777777" w:rsidR="0053203B" w:rsidRPr="000F0596" w:rsidRDefault="0053203B" w:rsidP="00285C75">
            <w:pPr>
              <w:rPr>
                <w:rFonts w:ascii="Arial" w:hAnsi="Arial" w:cs="Arial"/>
                <w:color w:val="000000" w:themeColor="text1"/>
              </w:rPr>
            </w:pPr>
            <w:r w:rsidRPr="000F0596">
              <w:rPr>
                <w:rFonts w:ascii="Arial" w:hAnsi="Arial" w:cs="Arial"/>
                <w:color w:val="000000" w:themeColor="text1"/>
              </w:rPr>
              <w:t>R 00</w:t>
            </w:r>
          </w:p>
        </w:tc>
        <w:tc>
          <w:tcPr>
            <w:tcW w:w="1559" w:type="dxa"/>
          </w:tcPr>
          <w:p w14:paraId="10D05683" w14:textId="77777777" w:rsidR="0053203B" w:rsidRPr="000F0596" w:rsidRDefault="0053203B" w:rsidP="00285C75">
            <w:pPr>
              <w:rPr>
                <w:rFonts w:ascii="Arial" w:hAnsi="Arial" w:cs="Arial"/>
                <w:color w:val="000000" w:themeColor="text1"/>
              </w:rPr>
            </w:pPr>
            <w:r w:rsidRPr="000F0596">
              <w:rPr>
                <w:rFonts w:ascii="Arial" w:hAnsi="Arial" w:cs="Arial"/>
                <w:color w:val="000000" w:themeColor="text1"/>
              </w:rPr>
              <w:t>R 00</w:t>
            </w:r>
          </w:p>
        </w:tc>
        <w:tc>
          <w:tcPr>
            <w:tcW w:w="1706" w:type="dxa"/>
            <w:gridSpan w:val="2"/>
          </w:tcPr>
          <w:p w14:paraId="2393A1AE" w14:textId="77777777" w:rsidR="0053203B" w:rsidRPr="000F0596" w:rsidRDefault="0053203B" w:rsidP="00285C75">
            <w:pPr>
              <w:rPr>
                <w:rFonts w:ascii="Arial" w:hAnsi="Arial" w:cs="Arial"/>
                <w:color w:val="000000" w:themeColor="text1"/>
              </w:rPr>
            </w:pPr>
            <w:r w:rsidRPr="000F0596">
              <w:rPr>
                <w:rFonts w:ascii="Arial" w:hAnsi="Arial" w:cs="Arial"/>
                <w:color w:val="000000" w:themeColor="text1"/>
              </w:rPr>
              <w:t>R 00</w:t>
            </w:r>
          </w:p>
        </w:tc>
      </w:tr>
      <w:tr w:rsidR="0053203B" w:rsidRPr="000F0596" w14:paraId="6EBC0427" w14:textId="77777777" w:rsidTr="0000668F">
        <w:trPr>
          <w:trHeight w:val="270"/>
        </w:trPr>
        <w:tc>
          <w:tcPr>
            <w:tcW w:w="987" w:type="dxa"/>
            <w:vMerge/>
          </w:tcPr>
          <w:p w14:paraId="46983AE7" w14:textId="77777777" w:rsidR="0053203B" w:rsidRPr="000F0596" w:rsidRDefault="0053203B" w:rsidP="00285C75">
            <w:pPr>
              <w:pStyle w:val="ListParagraph"/>
              <w:spacing w:after="0" w:line="240" w:lineRule="auto"/>
              <w:ind w:left="0"/>
              <w:rPr>
                <w:rFonts w:ascii="Arial" w:hAnsi="Arial" w:cs="Arial"/>
                <w:color w:val="000000" w:themeColor="text1"/>
              </w:rPr>
            </w:pPr>
          </w:p>
        </w:tc>
        <w:tc>
          <w:tcPr>
            <w:tcW w:w="1554" w:type="dxa"/>
            <w:vMerge/>
          </w:tcPr>
          <w:p w14:paraId="59187A78" w14:textId="77777777" w:rsidR="0053203B" w:rsidRPr="000F0596" w:rsidRDefault="0053203B" w:rsidP="00285C75">
            <w:pPr>
              <w:rPr>
                <w:rFonts w:ascii="Arial" w:hAnsi="Arial" w:cs="Arial"/>
                <w:color w:val="000000" w:themeColor="text1"/>
              </w:rPr>
            </w:pPr>
          </w:p>
        </w:tc>
        <w:tc>
          <w:tcPr>
            <w:tcW w:w="1139" w:type="dxa"/>
            <w:vMerge/>
          </w:tcPr>
          <w:p w14:paraId="1B1F4389" w14:textId="77777777" w:rsidR="0053203B" w:rsidRPr="000F0596" w:rsidRDefault="0053203B" w:rsidP="00285C75">
            <w:pPr>
              <w:spacing w:after="0" w:line="240" w:lineRule="auto"/>
              <w:rPr>
                <w:rFonts w:ascii="Arial" w:hAnsi="Arial" w:cs="Arial"/>
                <w:color w:val="000000" w:themeColor="text1"/>
              </w:rPr>
            </w:pPr>
          </w:p>
        </w:tc>
        <w:tc>
          <w:tcPr>
            <w:tcW w:w="1701" w:type="dxa"/>
            <w:vMerge/>
          </w:tcPr>
          <w:p w14:paraId="196E8E80" w14:textId="77777777" w:rsidR="0053203B" w:rsidRPr="000F0596" w:rsidRDefault="0053203B" w:rsidP="00285C75">
            <w:pPr>
              <w:spacing w:after="0" w:line="240" w:lineRule="auto"/>
              <w:rPr>
                <w:rFonts w:ascii="Arial" w:hAnsi="Arial" w:cs="Arial"/>
                <w:color w:val="000000" w:themeColor="text1"/>
              </w:rPr>
            </w:pPr>
          </w:p>
        </w:tc>
        <w:tc>
          <w:tcPr>
            <w:tcW w:w="1984" w:type="dxa"/>
          </w:tcPr>
          <w:p w14:paraId="415D9306" w14:textId="77777777" w:rsidR="0053203B" w:rsidRPr="0053203B" w:rsidRDefault="0053203B" w:rsidP="00285C75">
            <w:pPr>
              <w:spacing w:after="0" w:line="240" w:lineRule="auto"/>
              <w:rPr>
                <w:rFonts w:ascii="Arial" w:hAnsi="Arial" w:cs="Arial"/>
                <w:color w:val="000000" w:themeColor="text1"/>
              </w:rPr>
            </w:pPr>
            <w:r w:rsidRPr="0053203B">
              <w:rPr>
                <w:rFonts w:ascii="Arial" w:hAnsi="Arial" w:cs="Arial"/>
                <w:color w:val="000000" w:themeColor="text1"/>
              </w:rPr>
              <w:t>No. of Bathopele community awareness campaigns conducted</w:t>
            </w:r>
          </w:p>
        </w:tc>
        <w:tc>
          <w:tcPr>
            <w:tcW w:w="1418" w:type="dxa"/>
          </w:tcPr>
          <w:p w14:paraId="3DDE34CE" w14:textId="77777777" w:rsidR="0053203B" w:rsidRPr="005A7DC2" w:rsidRDefault="0053203B" w:rsidP="00285C75">
            <w:pPr>
              <w:spacing w:after="0" w:line="240" w:lineRule="auto"/>
              <w:rPr>
                <w:rFonts w:ascii="Arial" w:hAnsi="Arial" w:cs="Arial"/>
                <w:color w:val="000000" w:themeColor="text1"/>
              </w:rPr>
            </w:pPr>
            <w:r w:rsidRPr="005A7DC2">
              <w:rPr>
                <w:rFonts w:ascii="Arial" w:hAnsi="Arial" w:cs="Arial"/>
                <w:color w:val="000000" w:themeColor="text1"/>
              </w:rPr>
              <w:t>ES</w:t>
            </w:r>
          </w:p>
        </w:tc>
        <w:tc>
          <w:tcPr>
            <w:tcW w:w="1270" w:type="dxa"/>
          </w:tcPr>
          <w:p w14:paraId="109CA4B2" w14:textId="77777777" w:rsidR="0053203B" w:rsidRPr="005A7DC2" w:rsidRDefault="0053203B" w:rsidP="00285C75">
            <w:pPr>
              <w:spacing w:after="0" w:line="240" w:lineRule="auto"/>
              <w:rPr>
                <w:rFonts w:ascii="Arial" w:hAnsi="Arial" w:cs="Arial"/>
                <w:color w:val="000000" w:themeColor="text1"/>
              </w:rPr>
            </w:pPr>
            <w:r w:rsidRPr="005A7DC2">
              <w:rPr>
                <w:rFonts w:ascii="Arial" w:hAnsi="Arial" w:cs="Arial"/>
                <w:color w:val="000000" w:themeColor="text1"/>
              </w:rPr>
              <w:t>4</w:t>
            </w:r>
          </w:p>
        </w:tc>
        <w:tc>
          <w:tcPr>
            <w:tcW w:w="1423" w:type="dxa"/>
            <w:gridSpan w:val="2"/>
          </w:tcPr>
          <w:p w14:paraId="6466FCAE" w14:textId="3D8DB6E5" w:rsidR="0053203B" w:rsidRPr="002C69AF" w:rsidRDefault="0053203B" w:rsidP="00285C75">
            <w:pPr>
              <w:rPr>
                <w:rFonts w:ascii="Arial" w:hAnsi="Arial" w:cs="Arial"/>
                <w:color w:val="000000" w:themeColor="text1"/>
              </w:rPr>
            </w:pPr>
            <w:r w:rsidRPr="002C69AF">
              <w:rPr>
                <w:rFonts w:ascii="Arial" w:hAnsi="Arial" w:cs="Arial"/>
                <w:color w:val="000000" w:themeColor="text1"/>
              </w:rPr>
              <w:t>R 0.00</w:t>
            </w:r>
          </w:p>
        </w:tc>
        <w:tc>
          <w:tcPr>
            <w:tcW w:w="1419" w:type="dxa"/>
          </w:tcPr>
          <w:p w14:paraId="5DF88C01" w14:textId="5DB32B37" w:rsidR="0053203B" w:rsidRPr="002C69AF" w:rsidRDefault="0053203B" w:rsidP="00285C75">
            <w:pPr>
              <w:rPr>
                <w:rFonts w:ascii="Arial" w:hAnsi="Arial" w:cs="Arial"/>
                <w:color w:val="000000" w:themeColor="text1"/>
              </w:rPr>
            </w:pPr>
            <w:r w:rsidRPr="002C69AF">
              <w:rPr>
                <w:rFonts w:ascii="Arial" w:hAnsi="Arial" w:cs="Arial"/>
                <w:color w:val="000000" w:themeColor="text1"/>
              </w:rPr>
              <w:t>R 0.00</w:t>
            </w:r>
          </w:p>
        </w:tc>
        <w:tc>
          <w:tcPr>
            <w:tcW w:w="1559" w:type="dxa"/>
          </w:tcPr>
          <w:p w14:paraId="231FF8AD" w14:textId="39068BA6" w:rsidR="0053203B" w:rsidRPr="002C69AF" w:rsidRDefault="0053203B" w:rsidP="00285C75">
            <w:pPr>
              <w:rPr>
                <w:rFonts w:ascii="Arial" w:hAnsi="Arial" w:cs="Arial"/>
                <w:color w:val="000000" w:themeColor="text1"/>
              </w:rPr>
            </w:pPr>
            <w:r w:rsidRPr="002C69AF">
              <w:rPr>
                <w:rFonts w:ascii="Arial" w:hAnsi="Arial" w:cs="Arial"/>
                <w:color w:val="000000" w:themeColor="text1"/>
              </w:rPr>
              <w:t>R 0.00</w:t>
            </w:r>
          </w:p>
        </w:tc>
        <w:tc>
          <w:tcPr>
            <w:tcW w:w="1706" w:type="dxa"/>
            <w:gridSpan w:val="2"/>
          </w:tcPr>
          <w:p w14:paraId="1C93D76C" w14:textId="5F75F0F9" w:rsidR="0053203B" w:rsidRPr="002C69AF" w:rsidRDefault="0053203B" w:rsidP="00285C75">
            <w:pPr>
              <w:rPr>
                <w:rFonts w:ascii="Arial" w:hAnsi="Arial" w:cs="Arial"/>
                <w:color w:val="000000" w:themeColor="text1"/>
              </w:rPr>
            </w:pPr>
            <w:r w:rsidRPr="002C69AF">
              <w:rPr>
                <w:rFonts w:ascii="Arial" w:hAnsi="Arial" w:cs="Arial"/>
                <w:color w:val="000000" w:themeColor="text1"/>
              </w:rPr>
              <w:t>R0.00</w:t>
            </w:r>
          </w:p>
        </w:tc>
      </w:tr>
      <w:tr w:rsidR="0053203B" w:rsidRPr="000F0596" w14:paraId="17CBC68C" w14:textId="77777777" w:rsidTr="0000668F">
        <w:trPr>
          <w:trHeight w:val="270"/>
        </w:trPr>
        <w:tc>
          <w:tcPr>
            <w:tcW w:w="987" w:type="dxa"/>
            <w:vMerge/>
          </w:tcPr>
          <w:p w14:paraId="3DF835AB" w14:textId="77777777" w:rsidR="0053203B" w:rsidRPr="000F0596" w:rsidRDefault="0053203B" w:rsidP="00285C75">
            <w:pPr>
              <w:pStyle w:val="ListParagraph"/>
              <w:spacing w:after="0" w:line="240" w:lineRule="auto"/>
              <w:ind w:left="0"/>
              <w:rPr>
                <w:rFonts w:ascii="Arial" w:hAnsi="Arial" w:cs="Arial"/>
                <w:color w:val="000000" w:themeColor="text1"/>
              </w:rPr>
            </w:pPr>
          </w:p>
        </w:tc>
        <w:tc>
          <w:tcPr>
            <w:tcW w:w="1554" w:type="dxa"/>
            <w:vMerge/>
          </w:tcPr>
          <w:p w14:paraId="762FB15E" w14:textId="77777777" w:rsidR="0053203B" w:rsidRPr="000F0596" w:rsidRDefault="0053203B" w:rsidP="00285C75">
            <w:pPr>
              <w:rPr>
                <w:rFonts w:ascii="Arial" w:hAnsi="Arial" w:cs="Arial"/>
                <w:color w:val="000000" w:themeColor="text1"/>
              </w:rPr>
            </w:pPr>
          </w:p>
        </w:tc>
        <w:tc>
          <w:tcPr>
            <w:tcW w:w="1139" w:type="dxa"/>
            <w:vMerge/>
          </w:tcPr>
          <w:p w14:paraId="1EB45198" w14:textId="77777777" w:rsidR="0053203B" w:rsidRPr="000F0596" w:rsidRDefault="0053203B" w:rsidP="00285C75">
            <w:pPr>
              <w:spacing w:after="0" w:line="240" w:lineRule="auto"/>
              <w:rPr>
                <w:rFonts w:ascii="Arial" w:hAnsi="Arial" w:cs="Arial"/>
                <w:color w:val="000000" w:themeColor="text1"/>
              </w:rPr>
            </w:pPr>
          </w:p>
        </w:tc>
        <w:tc>
          <w:tcPr>
            <w:tcW w:w="1701" w:type="dxa"/>
            <w:vMerge/>
          </w:tcPr>
          <w:p w14:paraId="06AB042C" w14:textId="77777777" w:rsidR="0053203B" w:rsidRPr="000F0596" w:rsidRDefault="0053203B" w:rsidP="00285C75">
            <w:pPr>
              <w:spacing w:after="0" w:line="240" w:lineRule="auto"/>
              <w:rPr>
                <w:rFonts w:ascii="Arial" w:hAnsi="Arial" w:cs="Arial"/>
                <w:color w:val="000000" w:themeColor="text1"/>
              </w:rPr>
            </w:pPr>
          </w:p>
        </w:tc>
        <w:tc>
          <w:tcPr>
            <w:tcW w:w="1984" w:type="dxa"/>
          </w:tcPr>
          <w:p w14:paraId="69CBB831" w14:textId="0DB1D30A" w:rsidR="0053203B" w:rsidRPr="0053203B" w:rsidRDefault="0053203B" w:rsidP="00285C75">
            <w:pPr>
              <w:spacing w:after="0" w:line="240" w:lineRule="auto"/>
              <w:rPr>
                <w:rFonts w:ascii="Arial" w:hAnsi="Arial" w:cs="Arial"/>
                <w:color w:val="000000" w:themeColor="text1"/>
              </w:rPr>
            </w:pPr>
            <w:r w:rsidRPr="0053203B">
              <w:rPr>
                <w:rFonts w:ascii="Arial" w:hAnsi="Arial" w:cs="Arial"/>
                <w:color w:val="000000" w:themeColor="text1"/>
              </w:rPr>
              <w:t>No of complaints Management reports developed</w:t>
            </w:r>
          </w:p>
        </w:tc>
        <w:tc>
          <w:tcPr>
            <w:tcW w:w="1418" w:type="dxa"/>
          </w:tcPr>
          <w:p w14:paraId="47661015" w14:textId="77777777" w:rsidR="0053203B" w:rsidRPr="000F0596" w:rsidRDefault="0053203B" w:rsidP="00285C75">
            <w:pPr>
              <w:spacing w:after="0" w:line="240" w:lineRule="auto"/>
              <w:rPr>
                <w:rFonts w:ascii="Arial" w:hAnsi="Arial" w:cs="Arial"/>
                <w:color w:val="000000" w:themeColor="text1"/>
              </w:rPr>
            </w:pPr>
            <w:r w:rsidRPr="000F0596">
              <w:rPr>
                <w:rFonts w:ascii="Arial" w:hAnsi="Arial" w:cs="Arial"/>
                <w:color w:val="000000" w:themeColor="text1"/>
              </w:rPr>
              <w:t>ES</w:t>
            </w:r>
          </w:p>
        </w:tc>
        <w:tc>
          <w:tcPr>
            <w:tcW w:w="1270" w:type="dxa"/>
          </w:tcPr>
          <w:p w14:paraId="3183DF21" w14:textId="77777777" w:rsidR="0053203B" w:rsidRPr="000F0596" w:rsidRDefault="0053203B" w:rsidP="00285C75">
            <w:pPr>
              <w:spacing w:after="0" w:line="240" w:lineRule="auto"/>
              <w:rPr>
                <w:rFonts w:ascii="Arial" w:hAnsi="Arial" w:cs="Arial"/>
                <w:color w:val="000000" w:themeColor="text1"/>
              </w:rPr>
            </w:pPr>
            <w:r w:rsidRPr="000F0596">
              <w:rPr>
                <w:rFonts w:ascii="Arial" w:hAnsi="Arial" w:cs="Arial"/>
                <w:color w:val="000000" w:themeColor="text1"/>
              </w:rPr>
              <w:t>12</w:t>
            </w:r>
          </w:p>
        </w:tc>
        <w:tc>
          <w:tcPr>
            <w:tcW w:w="1423" w:type="dxa"/>
            <w:gridSpan w:val="2"/>
          </w:tcPr>
          <w:p w14:paraId="2B13C53D" w14:textId="77777777" w:rsidR="0053203B" w:rsidRPr="000F0596" w:rsidRDefault="0053203B" w:rsidP="00285C75">
            <w:pPr>
              <w:rPr>
                <w:rFonts w:ascii="Arial" w:hAnsi="Arial" w:cs="Arial"/>
                <w:color w:val="000000" w:themeColor="text1"/>
              </w:rPr>
            </w:pPr>
            <w:r w:rsidRPr="000F0596">
              <w:rPr>
                <w:rFonts w:ascii="Arial" w:hAnsi="Arial" w:cs="Arial"/>
                <w:color w:val="000000" w:themeColor="text1"/>
              </w:rPr>
              <w:t>R 00</w:t>
            </w:r>
          </w:p>
        </w:tc>
        <w:tc>
          <w:tcPr>
            <w:tcW w:w="1419" w:type="dxa"/>
          </w:tcPr>
          <w:p w14:paraId="30827D3E" w14:textId="77777777" w:rsidR="0053203B" w:rsidRPr="000F0596" w:rsidRDefault="0053203B" w:rsidP="00285C75">
            <w:pPr>
              <w:rPr>
                <w:rFonts w:ascii="Arial" w:hAnsi="Arial" w:cs="Arial"/>
                <w:color w:val="000000" w:themeColor="text1"/>
              </w:rPr>
            </w:pPr>
            <w:r w:rsidRPr="000F0596">
              <w:rPr>
                <w:rFonts w:ascii="Arial" w:hAnsi="Arial" w:cs="Arial"/>
                <w:color w:val="000000" w:themeColor="text1"/>
              </w:rPr>
              <w:t>R 00</w:t>
            </w:r>
          </w:p>
        </w:tc>
        <w:tc>
          <w:tcPr>
            <w:tcW w:w="1559" w:type="dxa"/>
          </w:tcPr>
          <w:p w14:paraId="190B8353" w14:textId="77777777" w:rsidR="0053203B" w:rsidRPr="000F0596" w:rsidRDefault="0053203B" w:rsidP="00285C75">
            <w:pPr>
              <w:rPr>
                <w:rFonts w:ascii="Arial" w:hAnsi="Arial" w:cs="Arial"/>
                <w:color w:val="000000" w:themeColor="text1"/>
              </w:rPr>
            </w:pPr>
            <w:r w:rsidRPr="000F0596">
              <w:rPr>
                <w:rFonts w:ascii="Arial" w:hAnsi="Arial" w:cs="Arial"/>
                <w:color w:val="000000" w:themeColor="text1"/>
              </w:rPr>
              <w:t>R 00</w:t>
            </w:r>
          </w:p>
        </w:tc>
        <w:tc>
          <w:tcPr>
            <w:tcW w:w="1706" w:type="dxa"/>
            <w:gridSpan w:val="2"/>
          </w:tcPr>
          <w:p w14:paraId="69B9CBC9" w14:textId="77777777" w:rsidR="0053203B" w:rsidRPr="000F0596" w:rsidRDefault="0053203B" w:rsidP="00285C75">
            <w:pPr>
              <w:rPr>
                <w:rFonts w:ascii="Arial" w:hAnsi="Arial" w:cs="Arial"/>
                <w:color w:val="000000" w:themeColor="text1"/>
              </w:rPr>
            </w:pPr>
            <w:r w:rsidRPr="000F0596">
              <w:rPr>
                <w:rFonts w:ascii="Arial" w:hAnsi="Arial" w:cs="Arial"/>
                <w:color w:val="000000" w:themeColor="text1"/>
              </w:rPr>
              <w:t>R 00</w:t>
            </w:r>
          </w:p>
        </w:tc>
      </w:tr>
      <w:tr w:rsidR="0053203B" w:rsidRPr="000F0596" w14:paraId="608BF022" w14:textId="77777777" w:rsidTr="0000668F">
        <w:trPr>
          <w:trHeight w:val="253"/>
        </w:trPr>
        <w:tc>
          <w:tcPr>
            <w:tcW w:w="987" w:type="dxa"/>
            <w:vMerge/>
          </w:tcPr>
          <w:p w14:paraId="7F8CAB3E" w14:textId="77777777" w:rsidR="0053203B" w:rsidRPr="000F0596" w:rsidRDefault="0053203B" w:rsidP="00285C75">
            <w:pPr>
              <w:pStyle w:val="ListParagraph"/>
              <w:spacing w:after="0" w:line="240" w:lineRule="auto"/>
              <w:ind w:left="0"/>
              <w:rPr>
                <w:rFonts w:ascii="Arial" w:hAnsi="Arial" w:cs="Arial"/>
                <w:color w:val="000000" w:themeColor="text1"/>
              </w:rPr>
            </w:pPr>
          </w:p>
        </w:tc>
        <w:tc>
          <w:tcPr>
            <w:tcW w:w="1554" w:type="dxa"/>
            <w:vMerge/>
          </w:tcPr>
          <w:p w14:paraId="5292672D" w14:textId="77777777" w:rsidR="0053203B" w:rsidRPr="000F0596" w:rsidRDefault="0053203B" w:rsidP="00285C75">
            <w:pPr>
              <w:rPr>
                <w:rFonts w:ascii="Arial" w:hAnsi="Arial" w:cs="Arial"/>
                <w:color w:val="000000" w:themeColor="text1"/>
              </w:rPr>
            </w:pPr>
          </w:p>
        </w:tc>
        <w:tc>
          <w:tcPr>
            <w:tcW w:w="1139" w:type="dxa"/>
            <w:vMerge/>
          </w:tcPr>
          <w:p w14:paraId="558D1AB7" w14:textId="77777777" w:rsidR="0053203B" w:rsidRPr="000F0596" w:rsidRDefault="0053203B" w:rsidP="00285C75">
            <w:pPr>
              <w:spacing w:after="0" w:line="240" w:lineRule="auto"/>
              <w:rPr>
                <w:rFonts w:ascii="Arial" w:hAnsi="Arial" w:cs="Arial"/>
                <w:color w:val="000000" w:themeColor="text1"/>
              </w:rPr>
            </w:pPr>
          </w:p>
        </w:tc>
        <w:tc>
          <w:tcPr>
            <w:tcW w:w="1701" w:type="dxa"/>
            <w:vMerge/>
          </w:tcPr>
          <w:p w14:paraId="2146B181" w14:textId="77777777" w:rsidR="0053203B" w:rsidRPr="000F0596" w:rsidRDefault="0053203B" w:rsidP="00285C75">
            <w:pPr>
              <w:spacing w:after="0" w:line="240" w:lineRule="auto"/>
              <w:rPr>
                <w:rFonts w:ascii="Arial" w:hAnsi="Arial" w:cs="Arial"/>
                <w:color w:val="000000" w:themeColor="text1"/>
              </w:rPr>
            </w:pPr>
          </w:p>
        </w:tc>
        <w:tc>
          <w:tcPr>
            <w:tcW w:w="1984" w:type="dxa"/>
            <w:vMerge w:val="restart"/>
          </w:tcPr>
          <w:p w14:paraId="30145F3B" w14:textId="77777777" w:rsidR="0053203B" w:rsidRPr="0053203B" w:rsidRDefault="0053203B" w:rsidP="00285C75">
            <w:pPr>
              <w:spacing w:after="0" w:line="240" w:lineRule="auto"/>
              <w:rPr>
                <w:rFonts w:ascii="Arial" w:hAnsi="Arial" w:cs="Arial"/>
                <w:color w:val="000000" w:themeColor="text1"/>
              </w:rPr>
            </w:pPr>
            <w:r w:rsidRPr="0053203B">
              <w:rPr>
                <w:rFonts w:ascii="Arial" w:hAnsi="Arial" w:cs="Arial"/>
                <w:color w:val="000000" w:themeColor="text1"/>
              </w:rPr>
              <w:t>No. of service delivery charter displayed in all municipal buildings</w:t>
            </w:r>
          </w:p>
        </w:tc>
        <w:tc>
          <w:tcPr>
            <w:tcW w:w="1418" w:type="dxa"/>
            <w:vMerge w:val="restart"/>
          </w:tcPr>
          <w:p w14:paraId="18962B36" w14:textId="77777777" w:rsidR="0053203B" w:rsidRPr="000F0596" w:rsidRDefault="0053203B" w:rsidP="00285C75">
            <w:pPr>
              <w:spacing w:after="0" w:line="240" w:lineRule="auto"/>
              <w:rPr>
                <w:rFonts w:ascii="Arial" w:hAnsi="Arial" w:cs="Arial"/>
                <w:color w:val="000000" w:themeColor="text1"/>
              </w:rPr>
            </w:pPr>
            <w:r w:rsidRPr="000F0596">
              <w:rPr>
                <w:rFonts w:ascii="Arial" w:hAnsi="Arial" w:cs="Arial"/>
                <w:color w:val="000000" w:themeColor="text1"/>
              </w:rPr>
              <w:t>ES</w:t>
            </w:r>
          </w:p>
        </w:tc>
        <w:tc>
          <w:tcPr>
            <w:tcW w:w="1270" w:type="dxa"/>
            <w:vMerge w:val="restart"/>
          </w:tcPr>
          <w:p w14:paraId="540462C0" w14:textId="77777777" w:rsidR="0053203B" w:rsidRPr="000F0596" w:rsidRDefault="0053203B" w:rsidP="00285C75">
            <w:pPr>
              <w:spacing w:after="0" w:line="240" w:lineRule="auto"/>
              <w:rPr>
                <w:rFonts w:ascii="Arial" w:hAnsi="Arial" w:cs="Arial"/>
                <w:color w:val="000000" w:themeColor="text1"/>
              </w:rPr>
            </w:pPr>
            <w:r w:rsidRPr="000F0596">
              <w:rPr>
                <w:rFonts w:ascii="Arial" w:hAnsi="Arial" w:cs="Arial"/>
                <w:color w:val="000000" w:themeColor="text1"/>
              </w:rPr>
              <w:t>12</w:t>
            </w:r>
          </w:p>
        </w:tc>
        <w:tc>
          <w:tcPr>
            <w:tcW w:w="1423" w:type="dxa"/>
            <w:gridSpan w:val="2"/>
            <w:vMerge w:val="restart"/>
          </w:tcPr>
          <w:p w14:paraId="474D3910" w14:textId="24454916" w:rsidR="0053203B" w:rsidRPr="000F0596" w:rsidRDefault="0053203B" w:rsidP="00285C75">
            <w:pPr>
              <w:spacing w:after="0" w:line="240" w:lineRule="auto"/>
              <w:rPr>
                <w:rFonts w:ascii="Arial" w:hAnsi="Arial" w:cs="Arial"/>
                <w:color w:val="000000" w:themeColor="text1"/>
              </w:rPr>
            </w:pPr>
            <w:r>
              <w:rPr>
                <w:rFonts w:ascii="Arial" w:hAnsi="Arial" w:cs="Arial"/>
                <w:color w:val="000000" w:themeColor="text1"/>
              </w:rPr>
              <w:t>R200</w:t>
            </w:r>
          </w:p>
        </w:tc>
        <w:tc>
          <w:tcPr>
            <w:tcW w:w="1419" w:type="dxa"/>
            <w:vMerge w:val="restart"/>
          </w:tcPr>
          <w:p w14:paraId="7893086E" w14:textId="59DE1156" w:rsidR="0053203B" w:rsidRPr="000F0596" w:rsidRDefault="0053203B" w:rsidP="00285C75">
            <w:pPr>
              <w:spacing w:after="0" w:line="240" w:lineRule="auto"/>
              <w:rPr>
                <w:rFonts w:ascii="Arial" w:hAnsi="Arial" w:cs="Arial"/>
                <w:color w:val="000000" w:themeColor="text1"/>
              </w:rPr>
            </w:pPr>
            <w:r>
              <w:rPr>
                <w:rFonts w:ascii="Arial" w:hAnsi="Arial" w:cs="Arial"/>
                <w:color w:val="000000" w:themeColor="text1"/>
              </w:rPr>
              <w:t>R50</w:t>
            </w:r>
          </w:p>
        </w:tc>
        <w:tc>
          <w:tcPr>
            <w:tcW w:w="1559" w:type="dxa"/>
            <w:vMerge w:val="restart"/>
          </w:tcPr>
          <w:p w14:paraId="3BB75A33" w14:textId="42593D7D" w:rsidR="0053203B" w:rsidRPr="000F0596" w:rsidRDefault="0053203B" w:rsidP="00285C75">
            <w:pPr>
              <w:spacing w:after="0" w:line="240" w:lineRule="auto"/>
              <w:rPr>
                <w:rFonts w:ascii="Arial" w:hAnsi="Arial" w:cs="Arial"/>
                <w:color w:val="000000" w:themeColor="text1"/>
              </w:rPr>
            </w:pPr>
            <w:r>
              <w:rPr>
                <w:rFonts w:ascii="Arial" w:hAnsi="Arial" w:cs="Arial"/>
                <w:color w:val="000000" w:themeColor="text1"/>
              </w:rPr>
              <w:t>R70</w:t>
            </w:r>
          </w:p>
        </w:tc>
        <w:tc>
          <w:tcPr>
            <w:tcW w:w="1706" w:type="dxa"/>
            <w:gridSpan w:val="2"/>
            <w:vMerge w:val="restart"/>
          </w:tcPr>
          <w:p w14:paraId="040C2249" w14:textId="78BE7E03" w:rsidR="0053203B" w:rsidRPr="000F0596" w:rsidRDefault="0053203B" w:rsidP="00285C75">
            <w:pPr>
              <w:rPr>
                <w:rFonts w:ascii="Arial" w:hAnsi="Arial" w:cs="Arial"/>
                <w:color w:val="000000" w:themeColor="text1"/>
              </w:rPr>
            </w:pPr>
            <w:r>
              <w:rPr>
                <w:rFonts w:ascii="Arial" w:hAnsi="Arial" w:cs="Arial"/>
                <w:color w:val="000000" w:themeColor="text1"/>
              </w:rPr>
              <w:t>R80</w:t>
            </w:r>
          </w:p>
        </w:tc>
      </w:tr>
      <w:tr w:rsidR="0053203B" w:rsidRPr="000F0596" w14:paraId="46CEA779" w14:textId="77777777" w:rsidTr="0000668F">
        <w:trPr>
          <w:trHeight w:val="1410"/>
        </w:trPr>
        <w:tc>
          <w:tcPr>
            <w:tcW w:w="987" w:type="dxa"/>
          </w:tcPr>
          <w:p w14:paraId="300E433E" w14:textId="53ACE0AB" w:rsidR="0053203B" w:rsidRPr="000F0596" w:rsidRDefault="00300047" w:rsidP="00285C75">
            <w:pPr>
              <w:pStyle w:val="ListParagraph"/>
              <w:spacing w:after="0" w:line="240" w:lineRule="auto"/>
              <w:ind w:left="0"/>
              <w:rPr>
                <w:rFonts w:ascii="Arial" w:hAnsi="Arial" w:cs="Arial"/>
                <w:color w:val="000000" w:themeColor="text1"/>
              </w:rPr>
            </w:pPr>
            <w:r>
              <w:rPr>
                <w:rFonts w:ascii="Arial" w:hAnsi="Arial" w:cs="Arial"/>
                <w:color w:val="000000" w:themeColor="text1"/>
              </w:rPr>
              <w:t>GG06</w:t>
            </w:r>
          </w:p>
        </w:tc>
        <w:tc>
          <w:tcPr>
            <w:tcW w:w="1554" w:type="dxa"/>
          </w:tcPr>
          <w:p w14:paraId="2E367957" w14:textId="220415AB" w:rsidR="0053203B" w:rsidRPr="000F0596" w:rsidRDefault="0053203B" w:rsidP="00285C75">
            <w:pPr>
              <w:rPr>
                <w:rFonts w:ascii="Arial" w:hAnsi="Arial" w:cs="Arial"/>
                <w:color w:val="000000" w:themeColor="text1"/>
              </w:rPr>
            </w:pPr>
            <w:r>
              <w:rPr>
                <w:rFonts w:ascii="Arial" w:hAnsi="Arial" w:cs="Arial"/>
                <w:color w:val="000000" w:themeColor="text1"/>
              </w:rPr>
              <w:t>Display Bathopele service delivery charter</w:t>
            </w:r>
          </w:p>
        </w:tc>
        <w:tc>
          <w:tcPr>
            <w:tcW w:w="1139" w:type="dxa"/>
            <w:vMerge/>
          </w:tcPr>
          <w:p w14:paraId="7AD9D3F2" w14:textId="77777777" w:rsidR="0053203B" w:rsidRPr="000F0596" w:rsidRDefault="0053203B" w:rsidP="00285C75">
            <w:pPr>
              <w:spacing w:after="0" w:line="240" w:lineRule="auto"/>
              <w:rPr>
                <w:rFonts w:ascii="Arial" w:hAnsi="Arial" w:cs="Arial"/>
                <w:color w:val="000000" w:themeColor="text1"/>
              </w:rPr>
            </w:pPr>
          </w:p>
        </w:tc>
        <w:tc>
          <w:tcPr>
            <w:tcW w:w="1701" w:type="dxa"/>
            <w:vMerge/>
          </w:tcPr>
          <w:p w14:paraId="11A4E6D9" w14:textId="77777777" w:rsidR="0053203B" w:rsidRPr="000F0596" w:rsidRDefault="0053203B" w:rsidP="00285C75">
            <w:pPr>
              <w:spacing w:after="0" w:line="240" w:lineRule="auto"/>
              <w:rPr>
                <w:rFonts w:ascii="Arial" w:hAnsi="Arial" w:cs="Arial"/>
                <w:color w:val="000000" w:themeColor="text1"/>
              </w:rPr>
            </w:pPr>
          </w:p>
        </w:tc>
        <w:tc>
          <w:tcPr>
            <w:tcW w:w="1984" w:type="dxa"/>
            <w:vMerge/>
          </w:tcPr>
          <w:p w14:paraId="7E38D717" w14:textId="77777777" w:rsidR="0053203B" w:rsidRPr="000F0596" w:rsidRDefault="0053203B" w:rsidP="00285C75">
            <w:pPr>
              <w:pStyle w:val="ListParagraph"/>
              <w:numPr>
                <w:ilvl w:val="0"/>
                <w:numId w:val="313"/>
              </w:numPr>
              <w:spacing w:after="0" w:line="240" w:lineRule="auto"/>
              <w:rPr>
                <w:rFonts w:ascii="Arial" w:hAnsi="Arial" w:cs="Arial"/>
                <w:color w:val="000000" w:themeColor="text1"/>
              </w:rPr>
            </w:pPr>
          </w:p>
        </w:tc>
        <w:tc>
          <w:tcPr>
            <w:tcW w:w="1418" w:type="dxa"/>
            <w:vMerge/>
          </w:tcPr>
          <w:p w14:paraId="65A07966" w14:textId="77777777" w:rsidR="0053203B" w:rsidRPr="000F0596" w:rsidRDefault="0053203B" w:rsidP="00285C75">
            <w:pPr>
              <w:spacing w:after="0" w:line="240" w:lineRule="auto"/>
              <w:rPr>
                <w:rFonts w:ascii="Arial" w:hAnsi="Arial" w:cs="Arial"/>
                <w:color w:val="000000" w:themeColor="text1"/>
              </w:rPr>
            </w:pPr>
          </w:p>
        </w:tc>
        <w:tc>
          <w:tcPr>
            <w:tcW w:w="1270" w:type="dxa"/>
            <w:vMerge/>
          </w:tcPr>
          <w:p w14:paraId="585E3B8F" w14:textId="77777777" w:rsidR="0053203B" w:rsidRPr="000F0596" w:rsidRDefault="0053203B" w:rsidP="00285C75">
            <w:pPr>
              <w:spacing w:after="0" w:line="240" w:lineRule="auto"/>
              <w:rPr>
                <w:rFonts w:ascii="Arial" w:hAnsi="Arial" w:cs="Arial"/>
                <w:color w:val="000000" w:themeColor="text1"/>
              </w:rPr>
            </w:pPr>
          </w:p>
        </w:tc>
        <w:tc>
          <w:tcPr>
            <w:tcW w:w="1423" w:type="dxa"/>
            <w:gridSpan w:val="2"/>
            <w:vMerge/>
          </w:tcPr>
          <w:p w14:paraId="321FC04E" w14:textId="77777777" w:rsidR="0053203B" w:rsidRDefault="0053203B" w:rsidP="00285C75">
            <w:pPr>
              <w:spacing w:after="0" w:line="240" w:lineRule="auto"/>
              <w:rPr>
                <w:rFonts w:ascii="Arial" w:hAnsi="Arial" w:cs="Arial"/>
                <w:color w:val="000000" w:themeColor="text1"/>
              </w:rPr>
            </w:pPr>
          </w:p>
        </w:tc>
        <w:tc>
          <w:tcPr>
            <w:tcW w:w="1419" w:type="dxa"/>
            <w:vMerge/>
          </w:tcPr>
          <w:p w14:paraId="072144A2" w14:textId="77777777" w:rsidR="0053203B" w:rsidRDefault="0053203B" w:rsidP="00285C75">
            <w:pPr>
              <w:spacing w:after="0" w:line="240" w:lineRule="auto"/>
              <w:rPr>
                <w:rFonts w:ascii="Arial" w:hAnsi="Arial" w:cs="Arial"/>
                <w:color w:val="000000" w:themeColor="text1"/>
              </w:rPr>
            </w:pPr>
          </w:p>
        </w:tc>
        <w:tc>
          <w:tcPr>
            <w:tcW w:w="1559" w:type="dxa"/>
            <w:vMerge/>
          </w:tcPr>
          <w:p w14:paraId="2252BB97" w14:textId="77777777" w:rsidR="0053203B" w:rsidRDefault="0053203B" w:rsidP="00285C75">
            <w:pPr>
              <w:spacing w:after="0" w:line="240" w:lineRule="auto"/>
              <w:rPr>
                <w:rFonts w:ascii="Arial" w:hAnsi="Arial" w:cs="Arial"/>
                <w:color w:val="000000" w:themeColor="text1"/>
              </w:rPr>
            </w:pPr>
          </w:p>
        </w:tc>
        <w:tc>
          <w:tcPr>
            <w:tcW w:w="1706" w:type="dxa"/>
            <w:gridSpan w:val="2"/>
            <w:vMerge/>
          </w:tcPr>
          <w:p w14:paraId="5AF3674C" w14:textId="77777777" w:rsidR="0053203B" w:rsidRDefault="0053203B" w:rsidP="00285C75">
            <w:pPr>
              <w:rPr>
                <w:rFonts w:ascii="Arial" w:hAnsi="Arial" w:cs="Arial"/>
                <w:color w:val="000000" w:themeColor="text1"/>
              </w:rPr>
            </w:pPr>
          </w:p>
        </w:tc>
      </w:tr>
      <w:tr w:rsidR="00C47B19" w:rsidRPr="002C69AF" w14:paraId="49DE22AD" w14:textId="77777777" w:rsidTr="0000668F">
        <w:trPr>
          <w:trHeight w:val="270"/>
        </w:trPr>
        <w:tc>
          <w:tcPr>
            <w:tcW w:w="987" w:type="dxa"/>
          </w:tcPr>
          <w:p w14:paraId="7388293B" w14:textId="21464F2A" w:rsidR="00CE2F5F" w:rsidRPr="002C69AF" w:rsidRDefault="00300047" w:rsidP="00285C75">
            <w:pPr>
              <w:pStyle w:val="ListParagraph"/>
              <w:spacing w:after="0" w:line="240" w:lineRule="auto"/>
              <w:ind w:left="0"/>
              <w:rPr>
                <w:rFonts w:ascii="Arial" w:hAnsi="Arial" w:cs="Arial"/>
                <w:color w:val="000000" w:themeColor="text1"/>
              </w:rPr>
            </w:pPr>
            <w:r>
              <w:rPr>
                <w:rFonts w:ascii="Arial" w:hAnsi="Arial" w:cs="Arial"/>
                <w:color w:val="000000" w:themeColor="text1"/>
              </w:rPr>
              <w:t>GG07</w:t>
            </w:r>
          </w:p>
        </w:tc>
        <w:tc>
          <w:tcPr>
            <w:tcW w:w="1554" w:type="dxa"/>
          </w:tcPr>
          <w:p w14:paraId="49A2B751" w14:textId="77777777" w:rsidR="00CE2F5F" w:rsidRPr="002C69AF" w:rsidRDefault="00CE2F5F" w:rsidP="00285C75">
            <w:pPr>
              <w:rPr>
                <w:rFonts w:ascii="Arial" w:hAnsi="Arial" w:cs="Arial"/>
                <w:color w:val="000000" w:themeColor="text1"/>
              </w:rPr>
            </w:pPr>
            <w:r w:rsidRPr="002C69AF">
              <w:rPr>
                <w:rFonts w:ascii="Arial" w:hAnsi="Arial" w:cs="Arial"/>
                <w:color w:val="000000" w:themeColor="text1"/>
              </w:rPr>
              <w:t>Develop Municipal services excellent awards</w:t>
            </w:r>
          </w:p>
        </w:tc>
        <w:tc>
          <w:tcPr>
            <w:tcW w:w="1139" w:type="dxa"/>
          </w:tcPr>
          <w:p w14:paraId="025F7413" w14:textId="77777777" w:rsidR="00CE2F5F" w:rsidRPr="002C69AF" w:rsidRDefault="00CE2F5F" w:rsidP="00285C75">
            <w:pPr>
              <w:spacing w:after="0" w:line="240" w:lineRule="auto"/>
              <w:rPr>
                <w:rFonts w:ascii="Arial" w:hAnsi="Arial" w:cs="Arial"/>
                <w:color w:val="000000" w:themeColor="text1"/>
              </w:rPr>
            </w:pPr>
            <w:r w:rsidRPr="002C69AF">
              <w:rPr>
                <w:rFonts w:ascii="Arial" w:hAnsi="Arial" w:cs="Arial"/>
                <w:color w:val="000000" w:themeColor="text1"/>
              </w:rPr>
              <w:t>MLM</w:t>
            </w:r>
          </w:p>
        </w:tc>
        <w:tc>
          <w:tcPr>
            <w:tcW w:w="1701" w:type="dxa"/>
          </w:tcPr>
          <w:p w14:paraId="22F4A19F" w14:textId="77777777" w:rsidR="00CE2F5F" w:rsidRPr="002C69AF" w:rsidRDefault="00CE2F5F" w:rsidP="00285C75">
            <w:pPr>
              <w:spacing w:after="0" w:line="240" w:lineRule="auto"/>
              <w:rPr>
                <w:rFonts w:ascii="Arial" w:hAnsi="Arial" w:cs="Arial"/>
                <w:color w:val="000000" w:themeColor="text1"/>
              </w:rPr>
            </w:pPr>
            <w:r w:rsidRPr="002C69AF">
              <w:rPr>
                <w:rFonts w:ascii="Arial" w:hAnsi="Arial" w:cs="Arial"/>
                <w:color w:val="000000" w:themeColor="text1"/>
              </w:rPr>
              <w:t>To improve staff morale and performance</w:t>
            </w:r>
          </w:p>
        </w:tc>
        <w:tc>
          <w:tcPr>
            <w:tcW w:w="1984" w:type="dxa"/>
          </w:tcPr>
          <w:p w14:paraId="1DE90464" w14:textId="77777777" w:rsidR="00CE2F5F" w:rsidRPr="002C69AF" w:rsidRDefault="00CE2F5F" w:rsidP="00285C75">
            <w:pPr>
              <w:spacing w:after="0" w:line="240" w:lineRule="auto"/>
              <w:rPr>
                <w:rFonts w:ascii="Arial" w:hAnsi="Arial" w:cs="Arial"/>
                <w:color w:val="000000" w:themeColor="text1"/>
              </w:rPr>
            </w:pPr>
            <w:r w:rsidRPr="002C69AF">
              <w:rPr>
                <w:rFonts w:ascii="Arial" w:hAnsi="Arial" w:cs="Arial"/>
                <w:color w:val="000000" w:themeColor="text1"/>
              </w:rPr>
              <w:t>No. of municipal service excellent award model developed</w:t>
            </w:r>
          </w:p>
        </w:tc>
        <w:tc>
          <w:tcPr>
            <w:tcW w:w="1418" w:type="dxa"/>
          </w:tcPr>
          <w:p w14:paraId="0F5A4094" w14:textId="77777777" w:rsidR="00CE2F5F" w:rsidRPr="002C69AF" w:rsidRDefault="00CE2F5F" w:rsidP="00285C75">
            <w:pPr>
              <w:spacing w:after="0" w:line="240" w:lineRule="auto"/>
              <w:rPr>
                <w:rFonts w:ascii="Arial" w:hAnsi="Arial" w:cs="Arial"/>
                <w:color w:val="000000" w:themeColor="text1"/>
              </w:rPr>
            </w:pPr>
            <w:r w:rsidRPr="002C69AF">
              <w:rPr>
                <w:rFonts w:ascii="Arial" w:hAnsi="Arial" w:cs="Arial"/>
                <w:color w:val="000000" w:themeColor="text1"/>
              </w:rPr>
              <w:t>ES</w:t>
            </w:r>
          </w:p>
        </w:tc>
        <w:tc>
          <w:tcPr>
            <w:tcW w:w="1270" w:type="dxa"/>
          </w:tcPr>
          <w:p w14:paraId="146C35DA" w14:textId="7EB44755" w:rsidR="00CE2F5F" w:rsidRPr="002C69AF" w:rsidRDefault="00DB51B3" w:rsidP="00285C75">
            <w:pPr>
              <w:spacing w:after="0" w:line="240" w:lineRule="auto"/>
              <w:rPr>
                <w:rFonts w:ascii="Arial" w:hAnsi="Arial" w:cs="Arial"/>
                <w:color w:val="000000" w:themeColor="text1"/>
              </w:rPr>
            </w:pPr>
            <w:r w:rsidRPr="002C69AF">
              <w:rPr>
                <w:rFonts w:ascii="Arial" w:hAnsi="Arial" w:cs="Arial"/>
                <w:color w:val="000000" w:themeColor="text1"/>
              </w:rPr>
              <w:t>1</w:t>
            </w:r>
          </w:p>
        </w:tc>
        <w:tc>
          <w:tcPr>
            <w:tcW w:w="1423" w:type="dxa"/>
            <w:gridSpan w:val="2"/>
          </w:tcPr>
          <w:p w14:paraId="165A95A2" w14:textId="1038C94C" w:rsidR="00CE2F5F" w:rsidRPr="002C69AF" w:rsidRDefault="002C69AF" w:rsidP="00285C75">
            <w:pPr>
              <w:spacing w:after="0" w:line="240" w:lineRule="auto"/>
              <w:rPr>
                <w:rFonts w:ascii="Arial" w:hAnsi="Arial" w:cs="Arial"/>
                <w:color w:val="000000" w:themeColor="text1"/>
              </w:rPr>
            </w:pPr>
            <w:r w:rsidRPr="002C69AF">
              <w:rPr>
                <w:rFonts w:ascii="Arial" w:hAnsi="Arial" w:cs="Arial"/>
                <w:color w:val="000000" w:themeColor="text1"/>
              </w:rPr>
              <w:t>R0.00</w:t>
            </w:r>
          </w:p>
        </w:tc>
        <w:tc>
          <w:tcPr>
            <w:tcW w:w="1419" w:type="dxa"/>
          </w:tcPr>
          <w:p w14:paraId="2C2B2C7D" w14:textId="506A0319" w:rsidR="00CE2F5F" w:rsidRPr="002C69AF" w:rsidRDefault="00BF31D7" w:rsidP="00285C75">
            <w:pPr>
              <w:spacing w:after="0" w:line="240" w:lineRule="auto"/>
              <w:rPr>
                <w:rFonts w:ascii="Arial" w:hAnsi="Arial" w:cs="Arial"/>
                <w:color w:val="000000" w:themeColor="text1"/>
              </w:rPr>
            </w:pPr>
            <w:r w:rsidRPr="002C69AF">
              <w:rPr>
                <w:rFonts w:ascii="Arial" w:hAnsi="Arial" w:cs="Arial"/>
                <w:color w:val="000000" w:themeColor="text1"/>
              </w:rPr>
              <w:t>R0.00</w:t>
            </w:r>
          </w:p>
        </w:tc>
        <w:tc>
          <w:tcPr>
            <w:tcW w:w="1559" w:type="dxa"/>
          </w:tcPr>
          <w:p w14:paraId="0F567993" w14:textId="0C5475BC" w:rsidR="00CE2F5F" w:rsidRPr="002C69AF" w:rsidRDefault="00BF31D7" w:rsidP="00285C75">
            <w:pPr>
              <w:spacing w:after="0" w:line="240" w:lineRule="auto"/>
              <w:rPr>
                <w:rFonts w:ascii="Arial" w:hAnsi="Arial" w:cs="Arial"/>
                <w:color w:val="000000" w:themeColor="text1"/>
              </w:rPr>
            </w:pPr>
            <w:r w:rsidRPr="002C69AF">
              <w:rPr>
                <w:rFonts w:ascii="Arial" w:hAnsi="Arial" w:cs="Arial"/>
                <w:color w:val="000000" w:themeColor="text1"/>
              </w:rPr>
              <w:t>R60</w:t>
            </w:r>
          </w:p>
        </w:tc>
        <w:tc>
          <w:tcPr>
            <w:tcW w:w="1706" w:type="dxa"/>
            <w:gridSpan w:val="2"/>
          </w:tcPr>
          <w:p w14:paraId="0382BECB" w14:textId="1CA98009" w:rsidR="00CE2F5F" w:rsidRPr="002C69AF" w:rsidRDefault="00BF31D7" w:rsidP="00285C75">
            <w:pPr>
              <w:rPr>
                <w:rFonts w:ascii="Arial" w:hAnsi="Arial" w:cs="Arial"/>
                <w:color w:val="000000" w:themeColor="text1"/>
              </w:rPr>
            </w:pPr>
            <w:r w:rsidRPr="002C69AF">
              <w:rPr>
                <w:rFonts w:ascii="Arial" w:hAnsi="Arial" w:cs="Arial"/>
                <w:color w:val="000000" w:themeColor="text1"/>
              </w:rPr>
              <w:t>R60</w:t>
            </w:r>
          </w:p>
        </w:tc>
      </w:tr>
      <w:tr w:rsidR="00300047" w:rsidRPr="002C69AF" w14:paraId="271EA6A7" w14:textId="77777777" w:rsidTr="0000668F">
        <w:trPr>
          <w:trHeight w:val="270"/>
        </w:trPr>
        <w:tc>
          <w:tcPr>
            <w:tcW w:w="987" w:type="dxa"/>
          </w:tcPr>
          <w:p w14:paraId="69E511C6" w14:textId="3D97BBF8" w:rsidR="00300047" w:rsidRPr="002C69AF" w:rsidRDefault="00300047" w:rsidP="00285C75">
            <w:pPr>
              <w:pStyle w:val="ListParagraph"/>
              <w:spacing w:after="0" w:line="240" w:lineRule="auto"/>
              <w:ind w:left="0"/>
              <w:rPr>
                <w:rFonts w:ascii="Arial" w:hAnsi="Arial" w:cs="Arial"/>
                <w:color w:val="000000" w:themeColor="text1"/>
              </w:rPr>
            </w:pPr>
            <w:r>
              <w:rPr>
                <w:rFonts w:ascii="Arial" w:hAnsi="Arial" w:cs="Arial"/>
                <w:color w:val="000000" w:themeColor="text1"/>
              </w:rPr>
              <w:lastRenderedPageBreak/>
              <w:t>GG08</w:t>
            </w:r>
          </w:p>
        </w:tc>
        <w:tc>
          <w:tcPr>
            <w:tcW w:w="1554" w:type="dxa"/>
          </w:tcPr>
          <w:p w14:paraId="13E7CB59" w14:textId="77777777" w:rsidR="00300047" w:rsidRPr="002C69AF" w:rsidRDefault="00300047" w:rsidP="00285C75">
            <w:pPr>
              <w:rPr>
                <w:rFonts w:ascii="Arial" w:hAnsi="Arial" w:cs="Arial"/>
                <w:color w:val="000000" w:themeColor="text1"/>
              </w:rPr>
            </w:pPr>
            <w:r w:rsidRPr="002C69AF">
              <w:rPr>
                <w:rFonts w:ascii="Arial" w:hAnsi="Arial" w:cs="Arial"/>
                <w:color w:val="000000" w:themeColor="text1"/>
              </w:rPr>
              <w:t>Celebrate Africa service day</w:t>
            </w:r>
          </w:p>
        </w:tc>
        <w:tc>
          <w:tcPr>
            <w:tcW w:w="1139" w:type="dxa"/>
            <w:vMerge w:val="restart"/>
          </w:tcPr>
          <w:p w14:paraId="3E70D6D2" w14:textId="77777777" w:rsidR="00300047" w:rsidRPr="002C69AF" w:rsidRDefault="00300047" w:rsidP="00285C75">
            <w:pPr>
              <w:spacing w:after="0" w:line="240" w:lineRule="auto"/>
              <w:rPr>
                <w:rFonts w:ascii="Arial" w:hAnsi="Arial" w:cs="Arial"/>
                <w:color w:val="000000" w:themeColor="text1"/>
              </w:rPr>
            </w:pPr>
            <w:r w:rsidRPr="002C69AF">
              <w:rPr>
                <w:rFonts w:ascii="Arial" w:hAnsi="Arial" w:cs="Arial"/>
                <w:color w:val="000000" w:themeColor="text1"/>
              </w:rPr>
              <w:t>MLM</w:t>
            </w:r>
          </w:p>
        </w:tc>
        <w:tc>
          <w:tcPr>
            <w:tcW w:w="1701" w:type="dxa"/>
            <w:vMerge w:val="restart"/>
          </w:tcPr>
          <w:p w14:paraId="09EE06B1" w14:textId="77777777" w:rsidR="00300047" w:rsidRPr="002C69AF" w:rsidRDefault="00300047" w:rsidP="00285C75">
            <w:pPr>
              <w:spacing w:after="0" w:line="240" w:lineRule="auto"/>
              <w:rPr>
                <w:rFonts w:ascii="Arial" w:hAnsi="Arial" w:cs="Arial"/>
                <w:color w:val="000000" w:themeColor="text1"/>
              </w:rPr>
            </w:pPr>
            <w:r w:rsidRPr="002C69AF">
              <w:rPr>
                <w:rFonts w:ascii="Arial" w:hAnsi="Arial" w:cs="Arial"/>
                <w:color w:val="000000" w:themeColor="text1"/>
              </w:rPr>
              <w:t>To bring services to the communities in collaboration with sector departments (Khayethu Deployment)</w:t>
            </w:r>
          </w:p>
        </w:tc>
        <w:tc>
          <w:tcPr>
            <w:tcW w:w="1984" w:type="dxa"/>
          </w:tcPr>
          <w:p w14:paraId="0B8363F5" w14:textId="30703E50" w:rsidR="00300047" w:rsidRPr="002C69AF" w:rsidRDefault="00300047" w:rsidP="00285C75">
            <w:pPr>
              <w:spacing w:after="0" w:line="240" w:lineRule="auto"/>
              <w:rPr>
                <w:rFonts w:ascii="Arial" w:hAnsi="Arial" w:cs="Arial"/>
                <w:color w:val="000000" w:themeColor="text1"/>
              </w:rPr>
            </w:pPr>
            <w:r>
              <w:rPr>
                <w:rFonts w:ascii="Arial" w:hAnsi="Arial" w:cs="Arial"/>
                <w:color w:val="000000" w:themeColor="text1"/>
              </w:rPr>
              <w:t>No.of sector departments supported during Africa Service Day Celebration</w:t>
            </w:r>
          </w:p>
        </w:tc>
        <w:tc>
          <w:tcPr>
            <w:tcW w:w="1418" w:type="dxa"/>
          </w:tcPr>
          <w:p w14:paraId="4A9E758F" w14:textId="77777777" w:rsidR="00300047" w:rsidRPr="002C69AF" w:rsidRDefault="00300047" w:rsidP="00285C75">
            <w:pPr>
              <w:spacing w:after="0" w:line="240" w:lineRule="auto"/>
              <w:rPr>
                <w:rFonts w:ascii="Arial" w:hAnsi="Arial" w:cs="Arial"/>
                <w:color w:val="000000" w:themeColor="text1"/>
              </w:rPr>
            </w:pPr>
            <w:r w:rsidRPr="002C69AF">
              <w:rPr>
                <w:rFonts w:ascii="Arial" w:hAnsi="Arial" w:cs="Arial"/>
                <w:color w:val="000000" w:themeColor="text1"/>
              </w:rPr>
              <w:t>ES</w:t>
            </w:r>
          </w:p>
        </w:tc>
        <w:tc>
          <w:tcPr>
            <w:tcW w:w="1270" w:type="dxa"/>
          </w:tcPr>
          <w:p w14:paraId="3C10DAB2" w14:textId="77777777" w:rsidR="00300047" w:rsidRPr="002C69AF" w:rsidRDefault="00300047" w:rsidP="00285C75">
            <w:pPr>
              <w:spacing w:after="0" w:line="240" w:lineRule="auto"/>
              <w:rPr>
                <w:rFonts w:ascii="Arial" w:hAnsi="Arial" w:cs="Arial"/>
                <w:color w:val="000000" w:themeColor="text1"/>
              </w:rPr>
            </w:pPr>
            <w:r w:rsidRPr="002C69AF">
              <w:rPr>
                <w:rFonts w:ascii="Arial" w:hAnsi="Arial" w:cs="Arial"/>
                <w:color w:val="000000" w:themeColor="text1"/>
              </w:rPr>
              <w:t>1</w:t>
            </w:r>
          </w:p>
        </w:tc>
        <w:tc>
          <w:tcPr>
            <w:tcW w:w="1423" w:type="dxa"/>
            <w:gridSpan w:val="2"/>
          </w:tcPr>
          <w:p w14:paraId="6DA2C025" w14:textId="3A402103" w:rsidR="00300047" w:rsidRPr="002C69AF" w:rsidRDefault="00300047" w:rsidP="00285C75">
            <w:pPr>
              <w:spacing w:after="0" w:line="240" w:lineRule="auto"/>
              <w:rPr>
                <w:rFonts w:ascii="Arial" w:hAnsi="Arial" w:cs="Arial"/>
                <w:color w:val="000000" w:themeColor="text1"/>
              </w:rPr>
            </w:pPr>
            <w:r w:rsidRPr="002C69AF">
              <w:rPr>
                <w:rFonts w:ascii="Arial" w:hAnsi="Arial" w:cs="Arial"/>
                <w:color w:val="000000" w:themeColor="text1"/>
              </w:rPr>
              <w:t>R0.00</w:t>
            </w:r>
          </w:p>
        </w:tc>
        <w:tc>
          <w:tcPr>
            <w:tcW w:w="1419" w:type="dxa"/>
          </w:tcPr>
          <w:p w14:paraId="17B23159" w14:textId="1BED022B" w:rsidR="00300047" w:rsidRPr="002C69AF" w:rsidRDefault="00300047" w:rsidP="00285C75">
            <w:pPr>
              <w:spacing w:after="0" w:line="240" w:lineRule="auto"/>
              <w:rPr>
                <w:rFonts w:ascii="Arial" w:hAnsi="Arial" w:cs="Arial"/>
                <w:color w:val="000000" w:themeColor="text1"/>
              </w:rPr>
            </w:pPr>
            <w:r w:rsidRPr="002C69AF">
              <w:rPr>
                <w:rFonts w:ascii="Arial" w:hAnsi="Arial" w:cs="Arial"/>
                <w:color w:val="000000" w:themeColor="text1"/>
              </w:rPr>
              <w:t>R0.00</w:t>
            </w:r>
          </w:p>
        </w:tc>
        <w:tc>
          <w:tcPr>
            <w:tcW w:w="1559" w:type="dxa"/>
          </w:tcPr>
          <w:p w14:paraId="2A1BD802" w14:textId="32F31BA1" w:rsidR="00300047" w:rsidRPr="002C69AF" w:rsidRDefault="00300047" w:rsidP="00285C75">
            <w:pPr>
              <w:spacing w:after="0" w:line="240" w:lineRule="auto"/>
              <w:rPr>
                <w:rFonts w:ascii="Arial" w:hAnsi="Arial" w:cs="Arial"/>
                <w:color w:val="000000" w:themeColor="text1"/>
              </w:rPr>
            </w:pPr>
            <w:r w:rsidRPr="002C69AF">
              <w:rPr>
                <w:rFonts w:ascii="Arial" w:hAnsi="Arial" w:cs="Arial"/>
                <w:color w:val="000000" w:themeColor="text1"/>
              </w:rPr>
              <w:t>R0.00</w:t>
            </w:r>
          </w:p>
        </w:tc>
        <w:tc>
          <w:tcPr>
            <w:tcW w:w="1706" w:type="dxa"/>
            <w:gridSpan w:val="2"/>
          </w:tcPr>
          <w:p w14:paraId="093A92CE" w14:textId="77777777" w:rsidR="00300047" w:rsidRPr="002C69AF" w:rsidRDefault="00300047" w:rsidP="00285C75">
            <w:pPr>
              <w:rPr>
                <w:rFonts w:ascii="Arial" w:hAnsi="Arial" w:cs="Arial"/>
                <w:color w:val="000000" w:themeColor="text1"/>
              </w:rPr>
            </w:pPr>
            <w:r w:rsidRPr="002C69AF">
              <w:rPr>
                <w:rFonts w:ascii="Arial" w:hAnsi="Arial" w:cs="Arial"/>
                <w:color w:val="000000" w:themeColor="text1"/>
              </w:rPr>
              <w:t>R 00</w:t>
            </w:r>
          </w:p>
        </w:tc>
      </w:tr>
      <w:tr w:rsidR="00300047" w:rsidRPr="000F0596" w14:paraId="47EFCF8C" w14:textId="77777777" w:rsidTr="0000668F">
        <w:trPr>
          <w:trHeight w:val="270"/>
        </w:trPr>
        <w:tc>
          <w:tcPr>
            <w:tcW w:w="987" w:type="dxa"/>
          </w:tcPr>
          <w:p w14:paraId="5DEC28E3" w14:textId="7A2FECA9" w:rsidR="00300047" w:rsidRPr="002C69AF" w:rsidRDefault="00300047" w:rsidP="00285C75">
            <w:pPr>
              <w:pStyle w:val="ListParagraph"/>
              <w:spacing w:after="0" w:line="240" w:lineRule="auto"/>
              <w:ind w:left="0"/>
              <w:rPr>
                <w:rFonts w:ascii="Arial" w:hAnsi="Arial" w:cs="Arial"/>
                <w:color w:val="000000" w:themeColor="text1"/>
              </w:rPr>
            </w:pPr>
            <w:r>
              <w:rPr>
                <w:rFonts w:ascii="Arial" w:hAnsi="Arial" w:cs="Arial"/>
                <w:color w:val="000000" w:themeColor="text1"/>
              </w:rPr>
              <w:t>GG09</w:t>
            </w:r>
          </w:p>
        </w:tc>
        <w:tc>
          <w:tcPr>
            <w:tcW w:w="1554" w:type="dxa"/>
          </w:tcPr>
          <w:p w14:paraId="47E96C99" w14:textId="77777777" w:rsidR="00300047" w:rsidRPr="002C69AF" w:rsidRDefault="00300047" w:rsidP="00285C75">
            <w:pPr>
              <w:rPr>
                <w:rFonts w:ascii="Arial" w:hAnsi="Arial" w:cs="Arial"/>
                <w:color w:val="000000" w:themeColor="text1"/>
              </w:rPr>
            </w:pPr>
            <w:r w:rsidRPr="002C69AF">
              <w:rPr>
                <w:rFonts w:ascii="Arial" w:hAnsi="Arial" w:cs="Arial"/>
                <w:color w:val="000000" w:themeColor="text1"/>
              </w:rPr>
              <w:t>Celebrate Public Service month</w:t>
            </w:r>
          </w:p>
        </w:tc>
        <w:tc>
          <w:tcPr>
            <w:tcW w:w="1139" w:type="dxa"/>
            <w:vMerge/>
          </w:tcPr>
          <w:p w14:paraId="60F80525" w14:textId="22CD01D5" w:rsidR="00300047" w:rsidRPr="002C69AF" w:rsidRDefault="00300047" w:rsidP="00285C75">
            <w:pPr>
              <w:spacing w:after="0" w:line="240" w:lineRule="auto"/>
              <w:rPr>
                <w:rFonts w:ascii="Arial" w:hAnsi="Arial" w:cs="Arial"/>
                <w:color w:val="000000" w:themeColor="text1"/>
              </w:rPr>
            </w:pPr>
          </w:p>
        </w:tc>
        <w:tc>
          <w:tcPr>
            <w:tcW w:w="1701" w:type="dxa"/>
            <w:vMerge/>
          </w:tcPr>
          <w:p w14:paraId="25EA34EF" w14:textId="0BE6B520" w:rsidR="00300047" w:rsidRPr="002C69AF" w:rsidRDefault="00300047" w:rsidP="00285C75">
            <w:pPr>
              <w:spacing w:after="0" w:line="240" w:lineRule="auto"/>
              <w:rPr>
                <w:rFonts w:ascii="Arial" w:hAnsi="Arial" w:cs="Arial"/>
                <w:color w:val="000000" w:themeColor="text1"/>
              </w:rPr>
            </w:pPr>
          </w:p>
        </w:tc>
        <w:tc>
          <w:tcPr>
            <w:tcW w:w="1984" w:type="dxa"/>
          </w:tcPr>
          <w:p w14:paraId="24FD7C28" w14:textId="46B944AF" w:rsidR="00300047" w:rsidRPr="002C69AF" w:rsidRDefault="00300047" w:rsidP="00285C75">
            <w:pPr>
              <w:spacing w:after="0" w:line="240" w:lineRule="auto"/>
              <w:rPr>
                <w:rFonts w:ascii="Arial" w:hAnsi="Arial" w:cs="Arial"/>
                <w:color w:val="000000" w:themeColor="text1"/>
              </w:rPr>
            </w:pPr>
            <w:r w:rsidRPr="002C69AF">
              <w:rPr>
                <w:rFonts w:ascii="Arial" w:hAnsi="Arial" w:cs="Arial"/>
                <w:color w:val="000000" w:themeColor="text1"/>
              </w:rPr>
              <w:t>No. of teams deployed to sector departments for support</w:t>
            </w:r>
            <w:r>
              <w:rPr>
                <w:rFonts w:ascii="Arial" w:hAnsi="Arial" w:cs="Arial"/>
                <w:color w:val="000000" w:themeColor="text1"/>
              </w:rPr>
              <w:t xml:space="preserve"> during Public Service Month  celebration</w:t>
            </w:r>
          </w:p>
        </w:tc>
        <w:tc>
          <w:tcPr>
            <w:tcW w:w="1418" w:type="dxa"/>
          </w:tcPr>
          <w:p w14:paraId="2B90E160" w14:textId="6A050AE4" w:rsidR="00300047" w:rsidRPr="002C69AF" w:rsidRDefault="00300047" w:rsidP="00285C75">
            <w:pPr>
              <w:spacing w:after="0" w:line="240" w:lineRule="auto"/>
              <w:rPr>
                <w:rFonts w:ascii="Arial" w:hAnsi="Arial" w:cs="Arial"/>
                <w:color w:val="000000" w:themeColor="text1"/>
              </w:rPr>
            </w:pPr>
            <w:r>
              <w:rPr>
                <w:rFonts w:ascii="Arial" w:hAnsi="Arial" w:cs="Arial"/>
                <w:color w:val="000000" w:themeColor="text1"/>
              </w:rPr>
              <w:t>ES</w:t>
            </w:r>
          </w:p>
        </w:tc>
        <w:tc>
          <w:tcPr>
            <w:tcW w:w="1270" w:type="dxa"/>
          </w:tcPr>
          <w:p w14:paraId="7022E75B" w14:textId="11D01718" w:rsidR="00300047" w:rsidRPr="002C69AF" w:rsidRDefault="00300047" w:rsidP="00285C75">
            <w:pPr>
              <w:spacing w:after="0" w:line="240" w:lineRule="auto"/>
              <w:rPr>
                <w:rFonts w:ascii="Arial" w:hAnsi="Arial" w:cs="Arial"/>
                <w:color w:val="000000" w:themeColor="text1"/>
              </w:rPr>
            </w:pPr>
            <w:r w:rsidRPr="002C69AF">
              <w:rPr>
                <w:rFonts w:ascii="Arial" w:hAnsi="Arial" w:cs="Arial"/>
                <w:color w:val="000000" w:themeColor="text1"/>
              </w:rPr>
              <w:t>1</w:t>
            </w:r>
          </w:p>
        </w:tc>
        <w:tc>
          <w:tcPr>
            <w:tcW w:w="1423" w:type="dxa"/>
            <w:gridSpan w:val="2"/>
          </w:tcPr>
          <w:p w14:paraId="061272D7" w14:textId="2074488C" w:rsidR="00300047" w:rsidRPr="002C69AF" w:rsidRDefault="00300047" w:rsidP="00285C75">
            <w:pPr>
              <w:spacing w:after="0" w:line="240" w:lineRule="auto"/>
              <w:rPr>
                <w:rFonts w:ascii="Arial" w:hAnsi="Arial" w:cs="Arial"/>
                <w:color w:val="000000" w:themeColor="text1"/>
              </w:rPr>
            </w:pPr>
            <w:r w:rsidRPr="002C69AF">
              <w:rPr>
                <w:rFonts w:ascii="Arial" w:hAnsi="Arial" w:cs="Arial"/>
                <w:color w:val="000000" w:themeColor="text1"/>
              </w:rPr>
              <w:t>R0.00</w:t>
            </w:r>
          </w:p>
        </w:tc>
        <w:tc>
          <w:tcPr>
            <w:tcW w:w="1419" w:type="dxa"/>
          </w:tcPr>
          <w:p w14:paraId="0CCC616C" w14:textId="04C65A16" w:rsidR="00300047" w:rsidRPr="002C69AF" w:rsidRDefault="00300047" w:rsidP="00285C75">
            <w:pPr>
              <w:spacing w:after="0" w:line="240" w:lineRule="auto"/>
              <w:rPr>
                <w:rFonts w:ascii="Arial" w:hAnsi="Arial" w:cs="Arial"/>
                <w:color w:val="000000" w:themeColor="text1"/>
              </w:rPr>
            </w:pPr>
            <w:r w:rsidRPr="002C69AF">
              <w:rPr>
                <w:rFonts w:ascii="Arial" w:hAnsi="Arial" w:cs="Arial"/>
                <w:color w:val="000000" w:themeColor="text1"/>
              </w:rPr>
              <w:t>R0.00</w:t>
            </w:r>
          </w:p>
        </w:tc>
        <w:tc>
          <w:tcPr>
            <w:tcW w:w="1559" w:type="dxa"/>
          </w:tcPr>
          <w:p w14:paraId="17C2325F" w14:textId="280DC236" w:rsidR="00300047" w:rsidRPr="002C69AF" w:rsidRDefault="00300047" w:rsidP="00285C75">
            <w:pPr>
              <w:spacing w:after="0" w:line="240" w:lineRule="auto"/>
              <w:rPr>
                <w:rFonts w:ascii="Arial" w:hAnsi="Arial" w:cs="Arial"/>
                <w:color w:val="000000" w:themeColor="text1"/>
              </w:rPr>
            </w:pPr>
            <w:r w:rsidRPr="002C69AF">
              <w:rPr>
                <w:rFonts w:ascii="Arial" w:hAnsi="Arial" w:cs="Arial"/>
                <w:color w:val="000000" w:themeColor="text1"/>
              </w:rPr>
              <w:t>R0.00</w:t>
            </w:r>
          </w:p>
        </w:tc>
        <w:tc>
          <w:tcPr>
            <w:tcW w:w="1706" w:type="dxa"/>
            <w:gridSpan w:val="2"/>
          </w:tcPr>
          <w:p w14:paraId="10131A97" w14:textId="77777777" w:rsidR="00300047" w:rsidRPr="002C69AF" w:rsidRDefault="00300047" w:rsidP="00285C75">
            <w:pPr>
              <w:rPr>
                <w:rFonts w:ascii="Arial" w:hAnsi="Arial" w:cs="Arial"/>
                <w:color w:val="000000" w:themeColor="text1"/>
              </w:rPr>
            </w:pPr>
            <w:r w:rsidRPr="002C69AF">
              <w:rPr>
                <w:rFonts w:ascii="Arial" w:hAnsi="Arial" w:cs="Arial"/>
                <w:color w:val="000000" w:themeColor="text1"/>
              </w:rPr>
              <w:t>R 00</w:t>
            </w:r>
          </w:p>
        </w:tc>
      </w:tr>
      <w:tr w:rsidR="00057C8E" w:rsidRPr="000F0596" w14:paraId="06D0E646" w14:textId="77777777" w:rsidTr="0000668F">
        <w:trPr>
          <w:trHeight w:val="438"/>
        </w:trPr>
        <w:tc>
          <w:tcPr>
            <w:tcW w:w="987" w:type="dxa"/>
          </w:tcPr>
          <w:p w14:paraId="55FA0CA5" w14:textId="69F9871E" w:rsidR="00057C8E" w:rsidRPr="000F0596" w:rsidRDefault="003D5C50" w:rsidP="00285C75">
            <w:pPr>
              <w:pStyle w:val="ListParagraph"/>
              <w:spacing w:after="0" w:line="240" w:lineRule="auto"/>
              <w:ind w:left="0"/>
              <w:rPr>
                <w:rFonts w:ascii="Arial" w:hAnsi="Arial" w:cs="Arial"/>
                <w:color w:val="000000" w:themeColor="text1"/>
              </w:rPr>
            </w:pPr>
            <w:r>
              <w:rPr>
                <w:rFonts w:ascii="Arial" w:hAnsi="Arial" w:cs="Arial"/>
                <w:color w:val="000000" w:themeColor="text1"/>
              </w:rPr>
              <w:t>GG09</w:t>
            </w:r>
          </w:p>
        </w:tc>
        <w:tc>
          <w:tcPr>
            <w:tcW w:w="1554" w:type="dxa"/>
          </w:tcPr>
          <w:p w14:paraId="74C3E729" w14:textId="7C14AAB7" w:rsidR="00057C8E" w:rsidRPr="000F0596" w:rsidRDefault="00057C8E" w:rsidP="00285C75">
            <w:pPr>
              <w:rPr>
                <w:rFonts w:ascii="Arial" w:hAnsi="Arial" w:cs="Arial"/>
                <w:color w:val="000000" w:themeColor="text1"/>
              </w:rPr>
            </w:pPr>
            <w:r w:rsidRPr="000F0596">
              <w:rPr>
                <w:rFonts w:ascii="Arial" w:hAnsi="Arial" w:cs="Arial"/>
              </w:rPr>
              <w:t>Multi -media channels</w:t>
            </w:r>
          </w:p>
        </w:tc>
        <w:tc>
          <w:tcPr>
            <w:tcW w:w="1139" w:type="dxa"/>
          </w:tcPr>
          <w:p w14:paraId="1A880C34" w14:textId="3FE61701" w:rsidR="00057C8E" w:rsidRPr="000F0596" w:rsidRDefault="00057C8E" w:rsidP="00285C75">
            <w:pPr>
              <w:rPr>
                <w:rFonts w:ascii="Arial" w:hAnsi="Arial" w:cs="Arial"/>
                <w:color w:val="000000" w:themeColor="text1"/>
              </w:rPr>
            </w:pPr>
            <w:r w:rsidRPr="000F0596">
              <w:rPr>
                <w:rFonts w:ascii="Arial" w:hAnsi="Arial" w:cs="Arial"/>
              </w:rPr>
              <w:t>MLM</w:t>
            </w:r>
          </w:p>
        </w:tc>
        <w:tc>
          <w:tcPr>
            <w:tcW w:w="1701" w:type="dxa"/>
          </w:tcPr>
          <w:p w14:paraId="7048E78D" w14:textId="790D6A2F" w:rsidR="00057C8E" w:rsidRPr="000F0596" w:rsidRDefault="00057C8E" w:rsidP="00285C75">
            <w:pPr>
              <w:rPr>
                <w:rFonts w:ascii="Arial" w:hAnsi="Arial" w:cs="Arial"/>
                <w:color w:val="000000" w:themeColor="text1"/>
              </w:rPr>
            </w:pPr>
            <w:r w:rsidRPr="000F0596">
              <w:rPr>
                <w:rFonts w:ascii="Arial" w:hAnsi="Arial" w:cs="Arial"/>
              </w:rPr>
              <w:t>To enhance public participation in the affairs of the municipality.</w:t>
            </w:r>
          </w:p>
        </w:tc>
        <w:tc>
          <w:tcPr>
            <w:tcW w:w="1984" w:type="dxa"/>
          </w:tcPr>
          <w:p w14:paraId="12AF91B3" w14:textId="77777777" w:rsidR="00057C8E" w:rsidRPr="000F0596" w:rsidRDefault="00057C8E" w:rsidP="00285C75">
            <w:pPr>
              <w:spacing w:after="0" w:line="240" w:lineRule="auto"/>
              <w:rPr>
                <w:rFonts w:ascii="Arial" w:hAnsi="Arial" w:cs="Arial"/>
              </w:rPr>
            </w:pPr>
            <w:r w:rsidRPr="000F0596">
              <w:rPr>
                <w:rFonts w:ascii="Arial" w:hAnsi="Arial" w:cs="Arial"/>
              </w:rPr>
              <w:t>No. of sms send</w:t>
            </w:r>
          </w:p>
          <w:p w14:paraId="747546FB" w14:textId="77777777" w:rsidR="00057C8E" w:rsidRPr="000F0596" w:rsidRDefault="00057C8E" w:rsidP="00285C75">
            <w:pPr>
              <w:spacing w:after="0" w:line="240" w:lineRule="auto"/>
              <w:rPr>
                <w:rFonts w:ascii="Arial" w:hAnsi="Arial" w:cs="Arial"/>
              </w:rPr>
            </w:pPr>
          </w:p>
          <w:p w14:paraId="52310BE9" w14:textId="0CC0F375" w:rsidR="00057C8E" w:rsidRPr="000F0596" w:rsidRDefault="00057C8E" w:rsidP="00285C75">
            <w:pPr>
              <w:spacing w:after="0" w:line="240" w:lineRule="auto"/>
              <w:rPr>
                <w:rFonts w:ascii="Arial" w:hAnsi="Arial" w:cs="Arial"/>
              </w:rPr>
            </w:pPr>
            <w:r w:rsidRPr="000F0596">
              <w:rPr>
                <w:rFonts w:ascii="Arial" w:hAnsi="Arial" w:cs="Arial"/>
              </w:rPr>
              <w:t xml:space="preserve">No. </w:t>
            </w:r>
            <w:r w:rsidR="008A20AF">
              <w:rPr>
                <w:rFonts w:ascii="Arial" w:hAnsi="Arial" w:cs="Arial"/>
              </w:rPr>
              <w:t xml:space="preserve"> of </w:t>
            </w:r>
            <w:r w:rsidRPr="000F0596">
              <w:rPr>
                <w:rFonts w:ascii="Arial" w:hAnsi="Arial" w:cs="Arial"/>
              </w:rPr>
              <w:t>radio slots</w:t>
            </w:r>
            <w:r w:rsidR="008A20AF">
              <w:rPr>
                <w:rFonts w:ascii="Arial" w:hAnsi="Arial" w:cs="Arial"/>
              </w:rPr>
              <w:t xml:space="preserve"> acquired</w:t>
            </w:r>
          </w:p>
          <w:p w14:paraId="3EA2C5E2" w14:textId="77777777" w:rsidR="00057C8E" w:rsidRPr="000F0596" w:rsidRDefault="00057C8E" w:rsidP="00285C75">
            <w:pPr>
              <w:spacing w:after="0" w:line="240" w:lineRule="auto"/>
              <w:rPr>
                <w:rFonts w:ascii="Arial" w:hAnsi="Arial" w:cs="Arial"/>
              </w:rPr>
            </w:pPr>
          </w:p>
          <w:p w14:paraId="37E8030F" w14:textId="77777777" w:rsidR="00057C8E" w:rsidRPr="000F0596" w:rsidRDefault="00057C8E" w:rsidP="00285C75">
            <w:pPr>
              <w:spacing w:after="0" w:line="240" w:lineRule="auto"/>
              <w:rPr>
                <w:rFonts w:ascii="Arial" w:hAnsi="Arial" w:cs="Arial"/>
                <w:color w:val="000000" w:themeColor="text1"/>
              </w:rPr>
            </w:pPr>
          </w:p>
        </w:tc>
        <w:tc>
          <w:tcPr>
            <w:tcW w:w="1418" w:type="dxa"/>
          </w:tcPr>
          <w:p w14:paraId="5ACA3395" w14:textId="058E3996" w:rsidR="00057C8E" w:rsidRPr="000F0596" w:rsidRDefault="00057C8E" w:rsidP="00285C75">
            <w:pPr>
              <w:spacing w:after="0" w:line="240" w:lineRule="auto"/>
              <w:rPr>
                <w:rFonts w:ascii="Arial" w:hAnsi="Arial" w:cs="Arial"/>
                <w:color w:val="000000" w:themeColor="text1"/>
              </w:rPr>
            </w:pPr>
            <w:r w:rsidRPr="000F0596">
              <w:rPr>
                <w:rFonts w:ascii="Arial" w:hAnsi="Arial" w:cs="Arial"/>
              </w:rPr>
              <w:t>ES</w:t>
            </w:r>
          </w:p>
        </w:tc>
        <w:tc>
          <w:tcPr>
            <w:tcW w:w="1270" w:type="dxa"/>
          </w:tcPr>
          <w:p w14:paraId="3C43D1BC" w14:textId="77777777" w:rsidR="00057C8E" w:rsidRPr="000F0596" w:rsidRDefault="00057C8E" w:rsidP="00285C75">
            <w:pPr>
              <w:spacing w:after="0" w:line="240" w:lineRule="auto"/>
              <w:rPr>
                <w:rFonts w:ascii="Arial" w:hAnsi="Arial" w:cs="Arial"/>
              </w:rPr>
            </w:pPr>
            <w:r w:rsidRPr="000F0596">
              <w:rPr>
                <w:rFonts w:ascii="Arial" w:hAnsi="Arial" w:cs="Arial"/>
              </w:rPr>
              <w:t>60 000</w:t>
            </w:r>
          </w:p>
          <w:p w14:paraId="10D1F384" w14:textId="77777777" w:rsidR="00057C8E" w:rsidRPr="000F0596" w:rsidRDefault="00057C8E" w:rsidP="00285C75">
            <w:pPr>
              <w:spacing w:after="0" w:line="240" w:lineRule="auto"/>
              <w:rPr>
                <w:rFonts w:ascii="Arial" w:hAnsi="Arial" w:cs="Arial"/>
              </w:rPr>
            </w:pPr>
          </w:p>
          <w:p w14:paraId="6177B6BD" w14:textId="77777777" w:rsidR="00057C8E" w:rsidRPr="000F0596" w:rsidRDefault="00057C8E" w:rsidP="00285C75">
            <w:pPr>
              <w:spacing w:after="0" w:line="240" w:lineRule="auto"/>
              <w:rPr>
                <w:rFonts w:ascii="Arial" w:hAnsi="Arial" w:cs="Arial"/>
              </w:rPr>
            </w:pPr>
            <w:r w:rsidRPr="000F0596">
              <w:rPr>
                <w:rFonts w:ascii="Arial" w:hAnsi="Arial" w:cs="Arial"/>
              </w:rPr>
              <w:t xml:space="preserve">4 </w:t>
            </w:r>
          </w:p>
          <w:p w14:paraId="1A29D2DE" w14:textId="77777777" w:rsidR="00057C8E" w:rsidRPr="000F0596" w:rsidRDefault="00057C8E" w:rsidP="00285C75">
            <w:pPr>
              <w:spacing w:after="0" w:line="240" w:lineRule="auto"/>
              <w:rPr>
                <w:rFonts w:ascii="Arial" w:hAnsi="Arial" w:cs="Arial"/>
                <w:color w:val="000000" w:themeColor="text1"/>
              </w:rPr>
            </w:pPr>
          </w:p>
        </w:tc>
        <w:tc>
          <w:tcPr>
            <w:tcW w:w="1423" w:type="dxa"/>
            <w:gridSpan w:val="2"/>
          </w:tcPr>
          <w:p w14:paraId="518B4C2A" w14:textId="32E06BC2" w:rsidR="00057C8E" w:rsidRPr="000F0596" w:rsidRDefault="00DB51B3" w:rsidP="00285C75">
            <w:pPr>
              <w:spacing w:after="0" w:line="240" w:lineRule="auto"/>
              <w:rPr>
                <w:rFonts w:ascii="Arial" w:hAnsi="Arial" w:cs="Arial"/>
                <w:color w:val="000000" w:themeColor="text1"/>
              </w:rPr>
            </w:pPr>
            <w:r>
              <w:rPr>
                <w:rFonts w:ascii="Arial" w:hAnsi="Arial" w:cs="Arial"/>
              </w:rPr>
              <w:t>R 2 750</w:t>
            </w:r>
          </w:p>
        </w:tc>
        <w:tc>
          <w:tcPr>
            <w:tcW w:w="1419" w:type="dxa"/>
          </w:tcPr>
          <w:p w14:paraId="67F5C5F7" w14:textId="1CB17635" w:rsidR="00057C8E" w:rsidRPr="000F0596" w:rsidRDefault="00DB51B3" w:rsidP="00285C75">
            <w:pPr>
              <w:spacing w:after="0" w:line="240" w:lineRule="auto"/>
              <w:rPr>
                <w:rFonts w:ascii="Arial" w:hAnsi="Arial" w:cs="Arial"/>
                <w:color w:val="000000" w:themeColor="text1"/>
              </w:rPr>
            </w:pPr>
            <w:r>
              <w:rPr>
                <w:rFonts w:ascii="Arial" w:hAnsi="Arial" w:cs="Arial"/>
              </w:rPr>
              <w:t>R 800</w:t>
            </w:r>
          </w:p>
        </w:tc>
        <w:tc>
          <w:tcPr>
            <w:tcW w:w="1559" w:type="dxa"/>
          </w:tcPr>
          <w:p w14:paraId="5AB88559" w14:textId="5F1084FA" w:rsidR="00057C8E" w:rsidRPr="000F0596" w:rsidRDefault="00DB51B3" w:rsidP="00285C75">
            <w:pPr>
              <w:spacing w:after="0" w:line="240" w:lineRule="auto"/>
              <w:rPr>
                <w:rFonts w:ascii="Arial" w:hAnsi="Arial" w:cs="Arial"/>
                <w:color w:val="000000" w:themeColor="text1"/>
              </w:rPr>
            </w:pPr>
            <w:r>
              <w:rPr>
                <w:rFonts w:ascii="Arial" w:hAnsi="Arial" w:cs="Arial"/>
              </w:rPr>
              <w:t>R 950</w:t>
            </w:r>
          </w:p>
        </w:tc>
        <w:tc>
          <w:tcPr>
            <w:tcW w:w="1706" w:type="dxa"/>
            <w:gridSpan w:val="2"/>
          </w:tcPr>
          <w:p w14:paraId="73E08165" w14:textId="17CA4DBA" w:rsidR="00057C8E" w:rsidRPr="000F0596" w:rsidRDefault="00DB51B3" w:rsidP="00285C75">
            <w:pPr>
              <w:rPr>
                <w:rFonts w:ascii="Arial" w:hAnsi="Arial" w:cs="Arial"/>
                <w:color w:val="000000" w:themeColor="text1"/>
              </w:rPr>
            </w:pPr>
            <w:r>
              <w:rPr>
                <w:rFonts w:ascii="Arial" w:hAnsi="Arial" w:cs="Arial"/>
              </w:rPr>
              <w:t xml:space="preserve">R1000 </w:t>
            </w:r>
          </w:p>
        </w:tc>
      </w:tr>
      <w:tr w:rsidR="00057C8E" w:rsidRPr="000F0596" w14:paraId="5216D450" w14:textId="77777777" w:rsidTr="0000668F">
        <w:trPr>
          <w:trHeight w:val="270"/>
        </w:trPr>
        <w:tc>
          <w:tcPr>
            <w:tcW w:w="987" w:type="dxa"/>
          </w:tcPr>
          <w:p w14:paraId="171EB22C" w14:textId="2DC5312C" w:rsidR="00057C8E" w:rsidRPr="000F0596" w:rsidRDefault="003D5C50" w:rsidP="00285C75">
            <w:pPr>
              <w:pStyle w:val="ListParagraph"/>
              <w:spacing w:after="0" w:line="240" w:lineRule="auto"/>
              <w:ind w:left="0"/>
              <w:rPr>
                <w:rFonts w:ascii="Arial" w:hAnsi="Arial" w:cs="Arial"/>
                <w:color w:val="000000" w:themeColor="text1"/>
              </w:rPr>
            </w:pPr>
            <w:r>
              <w:rPr>
                <w:rFonts w:ascii="Arial" w:hAnsi="Arial" w:cs="Arial"/>
                <w:color w:val="000000" w:themeColor="text1"/>
              </w:rPr>
              <w:t>GG10</w:t>
            </w:r>
          </w:p>
        </w:tc>
        <w:tc>
          <w:tcPr>
            <w:tcW w:w="1554" w:type="dxa"/>
          </w:tcPr>
          <w:p w14:paraId="0FA5F1F1" w14:textId="0276F771" w:rsidR="00057C8E" w:rsidRPr="000F0596" w:rsidRDefault="00057C8E" w:rsidP="00285C75">
            <w:pPr>
              <w:rPr>
                <w:rFonts w:ascii="Arial" w:hAnsi="Arial" w:cs="Arial"/>
                <w:color w:val="000000" w:themeColor="text1"/>
              </w:rPr>
            </w:pPr>
            <w:r w:rsidRPr="000F0596">
              <w:rPr>
                <w:rFonts w:ascii="Arial" w:hAnsi="Arial" w:cs="Arial"/>
              </w:rPr>
              <w:t>Publications.</w:t>
            </w:r>
          </w:p>
        </w:tc>
        <w:tc>
          <w:tcPr>
            <w:tcW w:w="1139" w:type="dxa"/>
          </w:tcPr>
          <w:p w14:paraId="6C3F679D" w14:textId="28FF4CE5" w:rsidR="00057C8E" w:rsidRPr="000F0596" w:rsidRDefault="00057C8E" w:rsidP="00285C75">
            <w:pPr>
              <w:rPr>
                <w:rFonts w:ascii="Arial" w:hAnsi="Arial" w:cs="Arial"/>
                <w:color w:val="000000" w:themeColor="text1"/>
              </w:rPr>
            </w:pPr>
            <w:r w:rsidRPr="000F0596">
              <w:rPr>
                <w:rFonts w:ascii="Arial" w:hAnsi="Arial" w:cs="Arial"/>
              </w:rPr>
              <w:t>MLM</w:t>
            </w:r>
          </w:p>
        </w:tc>
        <w:tc>
          <w:tcPr>
            <w:tcW w:w="1701" w:type="dxa"/>
          </w:tcPr>
          <w:p w14:paraId="5776F3A9" w14:textId="6535B26D" w:rsidR="00057C8E" w:rsidRPr="000F0596" w:rsidRDefault="00057C8E" w:rsidP="00285C75">
            <w:pPr>
              <w:rPr>
                <w:rFonts w:ascii="Arial" w:hAnsi="Arial" w:cs="Arial"/>
                <w:color w:val="000000" w:themeColor="text1"/>
              </w:rPr>
            </w:pPr>
            <w:r w:rsidRPr="000F0596">
              <w:rPr>
                <w:rFonts w:ascii="Arial" w:hAnsi="Arial" w:cs="Arial"/>
              </w:rPr>
              <w:t>To ensure effective involvement and participation of all stakeholders.</w:t>
            </w:r>
          </w:p>
        </w:tc>
        <w:tc>
          <w:tcPr>
            <w:tcW w:w="1984" w:type="dxa"/>
          </w:tcPr>
          <w:p w14:paraId="72C7336D" w14:textId="2BA153DD" w:rsidR="00057C8E" w:rsidRPr="000F0596" w:rsidRDefault="00057C8E" w:rsidP="00285C75">
            <w:pPr>
              <w:spacing w:after="0" w:line="240" w:lineRule="auto"/>
              <w:rPr>
                <w:rFonts w:ascii="Arial" w:hAnsi="Arial" w:cs="Arial"/>
              </w:rPr>
            </w:pPr>
            <w:r w:rsidRPr="000F0596">
              <w:rPr>
                <w:rFonts w:ascii="Arial" w:hAnsi="Arial" w:cs="Arial"/>
              </w:rPr>
              <w:t>No. of Lentsu Newsletter</w:t>
            </w:r>
            <w:r w:rsidR="00DA13C3">
              <w:rPr>
                <w:rFonts w:ascii="Arial" w:hAnsi="Arial" w:cs="Arial"/>
              </w:rPr>
              <w:t xml:space="preserve"> Booklets</w:t>
            </w:r>
            <w:r w:rsidRPr="000F0596">
              <w:rPr>
                <w:rFonts w:ascii="Arial" w:hAnsi="Arial" w:cs="Arial"/>
              </w:rPr>
              <w:t xml:space="preserve"> published.</w:t>
            </w:r>
          </w:p>
          <w:p w14:paraId="0AC77E80" w14:textId="18B47763" w:rsidR="00057C8E" w:rsidRPr="000F0596" w:rsidRDefault="00057C8E" w:rsidP="00285C75">
            <w:pPr>
              <w:spacing w:after="0" w:line="240" w:lineRule="auto"/>
              <w:rPr>
                <w:rFonts w:ascii="Arial" w:hAnsi="Arial" w:cs="Arial"/>
              </w:rPr>
            </w:pPr>
          </w:p>
          <w:p w14:paraId="224CA9B4" w14:textId="77777777" w:rsidR="00057C8E" w:rsidRPr="000F0596" w:rsidRDefault="00057C8E" w:rsidP="00285C75">
            <w:pPr>
              <w:spacing w:after="0" w:line="240" w:lineRule="auto"/>
              <w:rPr>
                <w:rFonts w:ascii="Arial" w:hAnsi="Arial" w:cs="Arial"/>
              </w:rPr>
            </w:pPr>
          </w:p>
          <w:p w14:paraId="72171084" w14:textId="1C31AB24" w:rsidR="00057C8E" w:rsidRPr="000F0596" w:rsidRDefault="00057C8E" w:rsidP="00285C75">
            <w:pPr>
              <w:spacing w:after="0" w:line="240" w:lineRule="auto"/>
              <w:rPr>
                <w:rFonts w:ascii="Arial" w:hAnsi="Arial" w:cs="Arial"/>
              </w:rPr>
            </w:pPr>
            <w:r w:rsidRPr="000F0596">
              <w:rPr>
                <w:rFonts w:ascii="Arial" w:hAnsi="Arial" w:cs="Arial"/>
              </w:rPr>
              <w:t>No. of</w:t>
            </w:r>
            <w:r w:rsidR="00F4427B">
              <w:rPr>
                <w:rFonts w:ascii="Arial" w:hAnsi="Arial" w:cs="Arial"/>
              </w:rPr>
              <w:t xml:space="preserve"> 2020</w:t>
            </w:r>
            <w:r w:rsidR="00DA13C3">
              <w:rPr>
                <w:rFonts w:ascii="Arial" w:hAnsi="Arial" w:cs="Arial"/>
              </w:rPr>
              <w:t xml:space="preserve"> Branded</w:t>
            </w:r>
            <w:r w:rsidRPr="000F0596">
              <w:rPr>
                <w:rFonts w:ascii="Arial" w:hAnsi="Arial" w:cs="Arial"/>
              </w:rPr>
              <w:t xml:space="preserve"> Diaries published.</w:t>
            </w:r>
          </w:p>
          <w:p w14:paraId="79E185A5" w14:textId="77777777" w:rsidR="00057C8E" w:rsidRPr="000F0596" w:rsidRDefault="00057C8E" w:rsidP="00285C75">
            <w:pPr>
              <w:spacing w:after="0" w:line="240" w:lineRule="auto"/>
              <w:rPr>
                <w:rFonts w:ascii="Arial" w:hAnsi="Arial" w:cs="Arial"/>
              </w:rPr>
            </w:pPr>
          </w:p>
          <w:p w14:paraId="5BD10825" w14:textId="075D07E7" w:rsidR="00057C8E" w:rsidRPr="000F0596" w:rsidRDefault="00057C8E" w:rsidP="00285C75">
            <w:pPr>
              <w:spacing w:after="0" w:line="240" w:lineRule="auto"/>
              <w:rPr>
                <w:rFonts w:ascii="Arial" w:hAnsi="Arial" w:cs="Arial"/>
              </w:rPr>
            </w:pPr>
            <w:r w:rsidRPr="000F0596">
              <w:rPr>
                <w:rFonts w:ascii="Arial" w:hAnsi="Arial" w:cs="Arial"/>
              </w:rPr>
              <w:t>No. of</w:t>
            </w:r>
            <w:r w:rsidR="00F4427B">
              <w:rPr>
                <w:rFonts w:ascii="Arial" w:hAnsi="Arial" w:cs="Arial"/>
              </w:rPr>
              <w:t xml:space="preserve"> 2020</w:t>
            </w:r>
            <w:r w:rsidR="00DA13C3">
              <w:rPr>
                <w:rFonts w:ascii="Arial" w:hAnsi="Arial" w:cs="Arial"/>
              </w:rPr>
              <w:t xml:space="preserve"> Branded</w:t>
            </w:r>
            <w:r w:rsidRPr="000F0596">
              <w:rPr>
                <w:rFonts w:ascii="Arial" w:hAnsi="Arial" w:cs="Arial"/>
              </w:rPr>
              <w:t xml:space="preserve"> Calenders published.</w:t>
            </w:r>
          </w:p>
          <w:p w14:paraId="10CDF22C" w14:textId="77777777" w:rsidR="00057C8E" w:rsidRPr="000F0596" w:rsidRDefault="00057C8E" w:rsidP="00285C75">
            <w:pPr>
              <w:spacing w:after="0" w:line="240" w:lineRule="auto"/>
              <w:rPr>
                <w:rFonts w:ascii="Arial" w:hAnsi="Arial" w:cs="Arial"/>
              </w:rPr>
            </w:pPr>
            <w:r w:rsidRPr="000F0596">
              <w:rPr>
                <w:rFonts w:ascii="Arial" w:hAnsi="Arial" w:cs="Arial"/>
              </w:rPr>
              <w:lastRenderedPageBreak/>
              <w:t>No. of SOMA speech booklets published.</w:t>
            </w:r>
          </w:p>
          <w:p w14:paraId="47D03D41" w14:textId="77777777" w:rsidR="00057C8E" w:rsidRPr="000F0596" w:rsidRDefault="00057C8E" w:rsidP="00285C75">
            <w:pPr>
              <w:spacing w:after="0" w:line="240" w:lineRule="auto"/>
              <w:rPr>
                <w:rFonts w:ascii="Arial" w:hAnsi="Arial" w:cs="Arial"/>
              </w:rPr>
            </w:pPr>
          </w:p>
          <w:p w14:paraId="7554C76F" w14:textId="77777777" w:rsidR="0037409C" w:rsidRDefault="0037409C" w:rsidP="00285C75">
            <w:pPr>
              <w:spacing w:after="0" w:line="240" w:lineRule="auto"/>
              <w:rPr>
                <w:rFonts w:ascii="Arial" w:hAnsi="Arial" w:cs="Arial"/>
              </w:rPr>
            </w:pPr>
          </w:p>
          <w:p w14:paraId="1ACAB417" w14:textId="77777777" w:rsidR="00057C8E" w:rsidRPr="000F0596" w:rsidRDefault="00057C8E" w:rsidP="00285C75">
            <w:pPr>
              <w:spacing w:after="0" w:line="240" w:lineRule="auto"/>
              <w:rPr>
                <w:rFonts w:ascii="Arial" w:hAnsi="Arial" w:cs="Arial"/>
              </w:rPr>
            </w:pPr>
            <w:r w:rsidRPr="000F0596">
              <w:rPr>
                <w:rFonts w:ascii="Arial" w:hAnsi="Arial" w:cs="Arial"/>
              </w:rPr>
              <w:t>No. of Budget speech Booklets published.</w:t>
            </w:r>
          </w:p>
          <w:p w14:paraId="6D6BA926" w14:textId="77777777" w:rsidR="00057C8E" w:rsidRPr="000F0596" w:rsidRDefault="00057C8E" w:rsidP="00285C75">
            <w:pPr>
              <w:spacing w:after="0" w:line="240" w:lineRule="auto"/>
              <w:rPr>
                <w:rFonts w:ascii="Arial" w:hAnsi="Arial" w:cs="Arial"/>
              </w:rPr>
            </w:pPr>
          </w:p>
          <w:p w14:paraId="096E7D87" w14:textId="77777777" w:rsidR="00057C8E" w:rsidRPr="000F0596" w:rsidRDefault="00057C8E" w:rsidP="00285C75">
            <w:pPr>
              <w:spacing w:after="0" w:line="240" w:lineRule="auto"/>
              <w:rPr>
                <w:rFonts w:ascii="Arial" w:hAnsi="Arial" w:cs="Arial"/>
                <w:color w:val="000000" w:themeColor="text1"/>
              </w:rPr>
            </w:pPr>
          </w:p>
        </w:tc>
        <w:tc>
          <w:tcPr>
            <w:tcW w:w="1418" w:type="dxa"/>
          </w:tcPr>
          <w:p w14:paraId="6ED2636E" w14:textId="56450BFE" w:rsidR="00057C8E" w:rsidRPr="000F0596" w:rsidRDefault="00057C8E" w:rsidP="00285C75">
            <w:pPr>
              <w:spacing w:after="0" w:line="240" w:lineRule="auto"/>
              <w:rPr>
                <w:rFonts w:ascii="Arial" w:hAnsi="Arial" w:cs="Arial"/>
                <w:color w:val="000000" w:themeColor="text1"/>
              </w:rPr>
            </w:pPr>
            <w:r w:rsidRPr="000F0596">
              <w:rPr>
                <w:rFonts w:ascii="Arial" w:hAnsi="Arial" w:cs="Arial"/>
              </w:rPr>
              <w:lastRenderedPageBreak/>
              <w:t>ES</w:t>
            </w:r>
          </w:p>
        </w:tc>
        <w:tc>
          <w:tcPr>
            <w:tcW w:w="1270" w:type="dxa"/>
          </w:tcPr>
          <w:p w14:paraId="31E9EC69" w14:textId="77777777" w:rsidR="00057C8E" w:rsidRPr="000F0596" w:rsidRDefault="00057C8E" w:rsidP="00285C75">
            <w:pPr>
              <w:spacing w:after="0" w:line="240" w:lineRule="auto"/>
              <w:rPr>
                <w:rFonts w:ascii="Arial" w:hAnsi="Arial" w:cs="Arial"/>
              </w:rPr>
            </w:pPr>
            <w:r w:rsidRPr="000F0596">
              <w:rPr>
                <w:rFonts w:ascii="Arial" w:hAnsi="Arial" w:cs="Arial"/>
              </w:rPr>
              <w:t>5000</w:t>
            </w:r>
          </w:p>
          <w:p w14:paraId="761F4984" w14:textId="77777777" w:rsidR="00057C8E" w:rsidRPr="000F0596" w:rsidRDefault="00057C8E" w:rsidP="00285C75">
            <w:pPr>
              <w:spacing w:after="0" w:line="240" w:lineRule="auto"/>
              <w:rPr>
                <w:rFonts w:ascii="Arial" w:hAnsi="Arial" w:cs="Arial"/>
              </w:rPr>
            </w:pPr>
          </w:p>
          <w:p w14:paraId="295430D6" w14:textId="77777777" w:rsidR="00057C8E" w:rsidRPr="000F0596" w:rsidRDefault="00057C8E" w:rsidP="00285C75">
            <w:pPr>
              <w:spacing w:after="0" w:line="240" w:lineRule="auto"/>
              <w:rPr>
                <w:rFonts w:ascii="Arial" w:hAnsi="Arial" w:cs="Arial"/>
              </w:rPr>
            </w:pPr>
          </w:p>
          <w:p w14:paraId="1DE23A2A" w14:textId="77777777" w:rsidR="00057C8E" w:rsidRPr="000F0596" w:rsidRDefault="00057C8E" w:rsidP="00285C75">
            <w:pPr>
              <w:spacing w:after="0" w:line="240" w:lineRule="auto"/>
              <w:rPr>
                <w:rFonts w:ascii="Arial" w:hAnsi="Arial" w:cs="Arial"/>
              </w:rPr>
            </w:pPr>
          </w:p>
          <w:p w14:paraId="79182F84" w14:textId="77777777" w:rsidR="00C47B19" w:rsidRDefault="00C47B19" w:rsidP="00285C75">
            <w:pPr>
              <w:spacing w:after="0" w:line="240" w:lineRule="auto"/>
              <w:rPr>
                <w:rFonts w:ascii="Arial" w:hAnsi="Arial" w:cs="Arial"/>
              </w:rPr>
            </w:pPr>
          </w:p>
          <w:p w14:paraId="2FE3C9C6" w14:textId="77777777" w:rsidR="00C47B19" w:rsidRDefault="00C47B19" w:rsidP="00285C75">
            <w:pPr>
              <w:spacing w:after="0" w:line="240" w:lineRule="auto"/>
              <w:rPr>
                <w:rFonts w:ascii="Arial" w:hAnsi="Arial" w:cs="Arial"/>
              </w:rPr>
            </w:pPr>
          </w:p>
          <w:p w14:paraId="354999C0" w14:textId="2BD370B6" w:rsidR="00057C8E" w:rsidRPr="000F0596" w:rsidRDefault="006D5A20" w:rsidP="00285C75">
            <w:pPr>
              <w:spacing w:after="0" w:line="240" w:lineRule="auto"/>
              <w:rPr>
                <w:rFonts w:ascii="Arial" w:hAnsi="Arial" w:cs="Arial"/>
              </w:rPr>
            </w:pPr>
            <w:r>
              <w:rPr>
                <w:rFonts w:ascii="Arial" w:hAnsi="Arial" w:cs="Arial"/>
              </w:rPr>
              <w:t>1600</w:t>
            </w:r>
          </w:p>
          <w:p w14:paraId="639C24C7" w14:textId="77777777" w:rsidR="00057C8E" w:rsidRPr="000F0596" w:rsidRDefault="00057C8E" w:rsidP="00285C75">
            <w:pPr>
              <w:spacing w:after="0" w:line="240" w:lineRule="auto"/>
              <w:rPr>
                <w:rFonts w:ascii="Arial" w:hAnsi="Arial" w:cs="Arial"/>
              </w:rPr>
            </w:pPr>
          </w:p>
          <w:p w14:paraId="783BD1D0" w14:textId="77777777" w:rsidR="00057C8E" w:rsidRPr="000F0596" w:rsidRDefault="00057C8E" w:rsidP="00285C75">
            <w:pPr>
              <w:spacing w:after="0" w:line="240" w:lineRule="auto"/>
              <w:rPr>
                <w:rFonts w:ascii="Arial" w:hAnsi="Arial" w:cs="Arial"/>
              </w:rPr>
            </w:pPr>
          </w:p>
          <w:p w14:paraId="50B805C6" w14:textId="77777777" w:rsidR="00DA13C3" w:rsidRDefault="00DA13C3" w:rsidP="00285C75">
            <w:pPr>
              <w:spacing w:after="0" w:line="240" w:lineRule="auto"/>
              <w:rPr>
                <w:rFonts w:ascii="Arial" w:hAnsi="Arial" w:cs="Arial"/>
              </w:rPr>
            </w:pPr>
          </w:p>
          <w:p w14:paraId="3EC250B3" w14:textId="77777777" w:rsidR="00DA13C3" w:rsidRDefault="00DA13C3" w:rsidP="00285C75">
            <w:pPr>
              <w:spacing w:after="0" w:line="240" w:lineRule="auto"/>
              <w:rPr>
                <w:rFonts w:ascii="Arial" w:hAnsi="Arial" w:cs="Arial"/>
              </w:rPr>
            </w:pPr>
          </w:p>
          <w:p w14:paraId="5BD83BDB" w14:textId="006517EE" w:rsidR="00057C8E" w:rsidRPr="000F0596" w:rsidRDefault="006D5A20" w:rsidP="00285C75">
            <w:pPr>
              <w:spacing w:after="0" w:line="240" w:lineRule="auto"/>
              <w:rPr>
                <w:rFonts w:ascii="Arial" w:hAnsi="Arial" w:cs="Arial"/>
              </w:rPr>
            </w:pPr>
            <w:r>
              <w:rPr>
                <w:rFonts w:ascii="Arial" w:hAnsi="Arial" w:cs="Arial"/>
              </w:rPr>
              <w:t>6000</w:t>
            </w:r>
          </w:p>
          <w:p w14:paraId="117D3753" w14:textId="77777777" w:rsidR="00057C8E" w:rsidRPr="000F0596" w:rsidRDefault="00057C8E" w:rsidP="00285C75">
            <w:pPr>
              <w:spacing w:after="0" w:line="240" w:lineRule="auto"/>
              <w:rPr>
                <w:rFonts w:ascii="Arial" w:hAnsi="Arial" w:cs="Arial"/>
              </w:rPr>
            </w:pPr>
          </w:p>
          <w:p w14:paraId="0BC01ACF" w14:textId="77777777" w:rsidR="00057C8E" w:rsidRPr="000F0596" w:rsidRDefault="00057C8E" w:rsidP="00285C75">
            <w:pPr>
              <w:spacing w:after="0" w:line="240" w:lineRule="auto"/>
              <w:rPr>
                <w:rFonts w:ascii="Arial" w:hAnsi="Arial" w:cs="Arial"/>
              </w:rPr>
            </w:pPr>
          </w:p>
          <w:p w14:paraId="63D13EC1" w14:textId="432FC944" w:rsidR="00057C8E" w:rsidRPr="000F0596" w:rsidRDefault="006D5A20" w:rsidP="00285C75">
            <w:pPr>
              <w:spacing w:after="0" w:line="240" w:lineRule="auto"/>
              <w:rPr>
                <w:rFonts w:ascii="Arial" w:hAnsi="Arial" w:cs="Arial"/>
              </w:rPr>
            </w:pPr>
            <w:r>
              <w:rPr>
                <w:rFonts w:ascii="Arial" w:hAnsi="Arial" w:cs="Arial"/>
              </w:rPr>
              <w:lastRenderedPageBreak/>
              <w:t>2</w:t>
            </w:r>
            <w:r w:rsidR="00057C8E" w:rsidRPr="000F0596">
              <w:rPr>
                <w:rFonts w:ascii="Arial" w:hAnsi="Arial" w:cs="Arial"/>
              </w:rPr>
              <w:t>000</w:t>
            </w:r>
          </w:p>
          <w:p w14:paraId="6D615DDC" w14:textId="77777777" w:rsidR="00057C8E" w:rsidRPr="000F0596" w:rsidRDefault="00057C8E" w:rsidP="00285C75">
            <w:pPr>
              <w:spacing w:after="0" w:line="240" w:lineRule="auto"/>
              <w:rPr>
                <w:rFonts w:ascii="Arial" w:hAnsi="Arial" w:cs="Arial"/>
              </w:rPr>
            </w:pPr>
          </w:p>
          <w:p w14:paraId="4B5AA267" w14:textId="77777777" w:rsidR="00057C8E" w:rsidRPr="000F0596" w:rsidRDefault="00057C8E" w:rsidP="00285C75">
            <w:pPr>
              <w:spacing w:after="0" w:line="240" w:lineRule="auto"/>
              <w:rPr>
                <w:rFonts w:ascii="Arial" w:hAnsi="Arial" w:cs="Arial"/>
              </w:rPr>
            </w:pPr>
          </w:p>
          <w:p w14:paraId="6F152F65" w14:textId="77777777" w:rsidR="00057C8E" w:rsidRPr="000F0596" w:rsidRDefault="00057C8E" w:rsidP="00285C75">
            <w:pPr>
              <w:spacing w:after="0" w:line="240" w:lineRule="auto"/>
              <w:rPr>
                <w:rFonts w:ascii="Arial" w:hAnsi="Arial" w:cs="Arial"/>
              </w:rPr>
            </w:pPr>
          </w:p>
          <w:p w14:paraId="3F9EBFB7" w14:textId="77777777" w:rsidR="00DA13C3" w:rsidRDefault="00DA13C3" w:rsidP="00285C75">
            <w:pPr>
              <w:spacing w:after="0" w:line="240" w:lineRule="auto"/>
              <w:rPr>
                <w:rFonts w:ascii="Arial" w:hAnsi="Arial" w:cs="Arial"/>
              </w:rPr>
            </w:pPr>
          </w:p>
          <w:p w14:paraId="1AC817B3" w14:textId="77777777" w:rsidR="00057C8E" w:rsidRPr="000F0596" w:rsidRDefault="00057C8E" w:rsidP="00285C75">
            <w:pPr>
              <w:spacing w:after="0" w:line="240" w:lineRule="auto"/>
              <w:rPr>
                <w:rFonts w:ascii="Arial" w:hAnsi="Arial" w:cs="Arial"/>
              </w:rPr>
            </w:pPr>
            <w:r w:rsidRPr="000F0596">
              <w:rPr>
                <w:rFonts w:ascii="Arial" w:hAnsi="Arial" w:cs="Arial"/>
              </w:rPr>
              <w:t>2000</w:t>
            </w:r>
          </w:p>
          <w:p w14:paraId="0941F7FC" w14:textId="77777777" w:rsidR="00057C8E" w:rsidRPr="000F0596" w:rsidRDefault="00057C8E" w:rsidP="00285C75">
            <w:pPr>
              <w:spacing w:after="0" w:line="240" w:lineRule="auto"/>
              <w:rPr>
                <w:rFonts w:ascii="Arial" w:hAnsi="Arial" w:cs="Arial"/>
              </w:rPr>
            </w:pPr>
          </w:p>
          <w:p w14:paraId="42D33CBD" w14:textId="77777777" w:rsidR="00057C8E" w:rsidRPr="000F0596" w:rsidRDefault="00057C8E" w:rsidP="00285C75">
            <w:pPr>
              <w:spacing w:after="0" w:line="240" w:lineRule="auto"/>
              <w:rPr>
                <w:rFonts w:ascii="Arial" w:hAnsi="Arial" w:cs="Arial"/>
              </w:rPr>
            </w:pPr>
          </w:p>
          <w:p w14:paraId="183D666E" w14:textId="796D81C4" w:rsidR="00057C8E" w:rsidRPr="000F0596" w:rsidRDefault="00057C8E" w:rsidP="00285C75">
            <w:pPr>
              <w:rPr>
                <w:rFonts w:ascii="Arial" w:hAnsi="Arial" w:cs="Arial"/>
                <w:color w:val="000000" w:themeColor="text1"/>
              </w:rPr>
            </w:pPr>
          </w:p>
        </w:tc>
        <w:tc>
          <w:tcPr>
            <w:tcW w:w="1423" w:type="dxa"/>
            <w:gridSpan w:val="2"/>
          </w:tcPr>
          <w:p w14:paraId="068F39FE" w14:textId="47F20FCB" w:rsidR="00057C8E" w:rsidRPr="000F0596" w:rsidRDefault="009C032A" w:rsidP="00285C75">
            <w:pPr>
              <w:spacing w:after="0" w:line="240" w:lineRule="auto"/>
              <w:rPr>
                <w:rFonts w:ascii="Arial" w:hAnsi="Arial" w:cs="Arial"/>
                <w:color w:val="000000" w:themeColor="text1"/>
              </w:rPr>
            </w:pPr>
            <w:r>
              <w:rPr>
                <w:rFonts w:ascii="Arial" w:hAnsi="Arial" w:cs="Arial"/>
              </w:rPr>
              <w:lastRenderedPageBreak/>
              <w:t xml:space="preserve">R </w:t>
            </w:r>
            <w:r w:rsidR="00EA5621">
              <w:rPr>
                <w:rFonts w:ascii="Arial" w:hAnsi="Arial" w:cs="Arial"/>
              </w:rPr>
              <w:t>27 350</w:t>
            </w:r>
          </w:p>
        </w:tc>
        <w:tc>
          <w:tcPr>
            <w:tcW w:w="1419" w:type="dxa"/>
          </w:tcPr>
          <w:p w14:paraId="3FB0894F" w14:textId="0BB8CBB2" w:rsidR="00057C8E" w:rsidRPr="000F0596" w:rsidRDefault="00EA5621" w:rsidP="00285C75">
            <w:pPr>
              <w:spacing w:after="0" w:line="240" w:lineRule="auto"/>
              <w:rPr>
                <w:rFonts w:ascii="Arial" w:hAnsi="Arial" w:cs="Arial"/>
                <w:color w:val="000000" w:themeColor="text1"/>
              </w:rPr>
            </w:pPr>
            <w:r>
              <w:rPr>
                <w:rFonts w:ascii="Arial" w:hAnsi="Arial" w:cs="Arial"/>
              </w:rPr>
              <w:t>R 5 65</w:t>
            </w:r>
            <w:r w:rsidR="00057C8E" w:rsidRPr="000F0596">
              <w:rPr>
                <w:rFonts w:ascii="Arial" w:hAnsi="Arial" w:cs="Arial"/>
              </w:rPr>
              <w:t>0</w:t>
            </w:r>
          </w:p>
        </w:tc>
        <w:tc>
          <w:tcPr>
            <w:tcW w:w="1559" w:type="dxa"/>
          </w:tcPr>
          <w:p w14:paraId="729072D7" w14:textId="5AE52F36" w:rsidR="00057C8E" w:rsidRPr="000F0596" w:rsidRDefault="00EA5621" w:rsidP="00285C75">
            <w:pPr>
              <w:spacing w:after="0" w:line="240" w:lineRule="auto"/>
              <w:rPr>
                <w:rFonts w:ascii="Arial" w:hAnsi="Arial" w:cs="Arial"/>
                <w:color w:val="000000" w:themeColor="text1"/>
              </w:rPr>
            </w:pPr>
            <w:r>
              <w:rPr>
                <w:rFonts w:ascii="Arial" w:hAnsi="Arial" w:cs="Arial"/>
              </w:rPr>
              <w:t>R 10 8</w:t>
            </w:r>
            <w:r w:rsidR="00057C8E" w:rsidRPr="000F0596">
              <w:rPr>
                <w:rFonts w:ascii="Arial" w:hAnsi="Arial" w:cs="Arial"/>
              </w:rPr>
              <w:t>00</w:t>
            </w:r>
          </w:p>
        </w:tc>
        <w:tc>
          <w:tcPr>
            <w:tcW w:w="1706" w:type="dxa"/>
            <w:gridSpan w:val="2"/>
          </w:tcPr>
          <w:p w14:paraId="2A928576" w14:textId="5DB92F5C" w:rsidR="00057C8E" w:rsidRPr="000F0596" w:rsidRDefault="00EA5621" w:rsidP="00285C75">
            <w:pPr>
              <w:rPr>
                <w:rFonts w:ascii="Arial" w:hAnsi="Arial" w:cs="Arial"/>
                <w:color w:val="000000" w:themeColor="text1"/>
              </w:rPr>
            </w:pPr>
            <w:r>
              <w:rPr>
                <w:rFonts w:ascii="Arial" w:hAnsi="Arial" w:cs="Arial"/>
              </w:rPr>
              <w:t>R 10 9</w:t>
            </w:r>
            <w:r w:rsidR="00057C8E" w:rsidRPr="000F0596">
              <w:rPr>
                <w:rFonts w:ascii="Arial" w:hAnsi="Arial" w:cs="Arial"/>
              </w:rPr>
              <w:t>00</w:t>
            </w:r>
          </w:p>
        </w:tc>
      </w:tr>
      <w:tr w:rsidR="00057C8E" w:rsidRPr="000F0596" w14:paraId="4DC08AFB" w14:textId="77777777" w:rsidTr="0000668F">
        <w:trPr>
          <w:trHeight w:val="270"/>
        </w:trPr>
        <w:tc>
          <w:tcPr>
            <w:tcW w:w="987" w:type="dxa"/>
          </w:tcPr>
          <w:p w14:paraId="50DBCFBD" w14:textId="67D4F864" w:rsidR="00057C8E" w:rsidRPr="000F0596" w:rsidRDefault="003D5C50" w:rsidP="00285C75">
            <w:pPr>
              <w:pStyle w:val="ListParagraph"/>
              <w:spacing w:after="0" w:line="240" w:lineRule="auto"/>
              <w:ind w:left="0"/>
              <w:rPr>
                <w:rFonts w:ascii="Arial" w:hAnsi="Arial" w:cs="Arial"/>
                <w:color w:val="000000" w:themeColor="text1"/>
              </w:rPr>
            </w:pPr>
            <w:r>
              <w:rPr>
                <w:rFonts w:ascii="Arial" w:hAnsi="Arial" w:cs="Arial"/>
                <w:color w:val="000000" w:themeColor="text1"/>
              </w:rPr>
              <w:lastRenderedPageBreak/>
              <w:t>GG11</w:t>
            </w:r>
          </w:p>
        </w:tc>
        <w:tc>
          <w:tcPr>
            <w:tcW w:w="1554" w:type="dxa"/>
          </w:tcPr>
          <w:p w14:paraId="1BBD54DD" w14:textId="306CBAA4" w:rsidR="00057C8E" w:rsidRPr="000F0596" w:rsidRDefault="00057C8E" w:rsidP="00285C75">
            <w:pPr>
              <w:rPr>
                <w:rFonts w:ascii="Arial" w:hAnsi="Arial" w:cs="Arial"/>
                <w:color w:val="000000" w:themeColor="text1"/>
              </w:rPr>
            </w:pPr>
            <w:r w:rsidRPr="000F0596">
              <w:rPr>
                <w:rFonts w:ascii="Arial" w:hAnsi="Arial" w:cs="Arial"/>
              </w:rPr>
              <w:t xml:space="preserve">Branding of municipal assets. </w:t>
            </w:r>
          </w:p>
        </w:tc>
        <w:tc>
          <w:tcPr>
            <w:tcW w:w="1139" w:type="dxa"/>
          </w:tcPr>
          <w:p w14:paraId="496D5589" w14:textId="5640F560" w:rsidR="00057C8E" w:rsidRPr="000F0596" w:rsidRDefault="00057C8E" w:rsidP="00285C75">
            <w:pPr>
              <w:rPr>
                <w:rFonts w:ascii="Arial" w:hAnsi="Arial" w:cs="Arial"/>
                <w:color w:val="000000" w:themeColor="text1"/>
              </w:rPr>
            </w:pPr>
            <w:r w:rsidRPr="000F0596">
              <w:rPr>
                <w:rFonts w:ascii="Arial" w:hAnsi="Arial" w:cs="Arial"/>
              </w:rPr>
              <w:t>MLM</w:t>
            </w:r>
          </w:p>
        </w:tc>
        <w:tc>
          <w:tcPr>
            <w:tcW w:w="1701" w:type="dxa"/>
          </w:tcPr>
          <w:p w14:paraId="02774BE7" w14:textId="15124EE0" w:rsidR="00057C8E" w:rsidRPr="000F0596" w:rsidRDefault="00057C8E" w:rsidP="00285C75">
            <w:pPr>
              <w:rPr>
                <w:rFonts w:ascii="Arial" w:hAnsi="Arial" w:cs="Arial"/>
                <w:color w:val="000000" w:themeColor="text1"/>
              </w:rPr>
            </w:pPr>
            <w:r w:rsidRPr="000F0596">
              <w:rPr>
                <w:rFonts w:ascii="Arial" w:hAnsi="Arial" w:cs="Arial"/>
              </w:rPr>
              <w:t>To profile and promote Makhuduthamaga brand.</w:t>
            </w:r>
          </w:p>
        </w:tc>
        <w:tc>
          <w:tcPr>
            <w:tcW w:w="1984" w:type="dxa"/>
          </w:tcPr>
          <w:p w14:paraId="7A68A989" w14:textId="77777777" w:rsidR="00057C8E" w:rsidRPr="000F0596" w:rsidRDefault="00057C8E" w:rsidP="00285C75">
            <w:pPr>
              <w:spacing w:after="0" w:line="240" w:lineRule="auto"/>
              <w:rPr>
                <w:rFonts w:ascii="Arial" w:hAnsi="Arial" w:cs="Arial"/>
              </w:rPr>
            </w:pPr>
            <w:r w:rsidRPr="000F0596">
              <w:rPr>
                <w:rFonts w:ascii="Arial" w:hAnsi="Arial" w:cs="Arial"/>
              </w:rPr>
              <w:t>No of municipal assets branded.</w:t>
            </w:r>
          </w:p>
          <w:p w14:paraId="1C3CD586" w14:textId="77777777" w:rsidR="00057C8E" w:rsidRPr="000F0596" w:rsidRDefault="00057C8E" w:rsidP="00285C75">
            <w:pPr>
              <w:spacing w:after="0" w:line="240" w:lineRule="auto"/>
              <w:rPr>
                <w:rFonts w:ascii="Arial" w:hAnsi="Arial" w:cs="Arial"/>
              </w:rPr>
            </w:pPr>
          </w:p>
          <w:p w14:paraId="35A79C4F" w14:textId="64D826C1" w:rsidR="00057C8E" w:rsidRPr="000F0596" w:rsidRDefault="00057C8E" w:rsidP="00285C75">
            <w:pPr>
              <w:spacing w:after="0" w:line="240" w:lineRule="auto"/>
              <w:rPr>
                <w:rFonts w:ascii="Arial" w:hAnsi="Arial" w:cs="Arial"/>
                <w:color w:val="000000" w:themeColor="text1"/>
              </w:rPr>
            </w:pPr>
            <w:r w:rsidRPr="000F0596">
              <w:rPr>
                <w:rFonts w:ascii="Arial" w:hAnsi="Arial" w:cs="Arial"/>
              </w:rPr>
              <w:t>No. of sign boards installed.</w:t>
            </w:r>
          </w:p>
        </w:tc>
        <w:tc>
          <w:tcPr>
            <w:tcW w:w="1418" w:type="dxa"/>
          </w:tcPr>
          <w:p w14:paraId="7A244FCD" w14:textId="5353B957" w:rsidR="00057C8E" w:rsidRPr="000F0596" w:rsidRDefault="00057C8E" w:rsidP="00285C75">
            <w:pPr>
              <w:spacing w:after="0" w:line="240" w:lineRule="auto"/>
              <w:rPr>
                <w:rFonts w:ascii="Arial" w:hAnsi="Arial" w:cs="Arial"/>
                <w:color w:val="000000" w:themeColor="text1"/>
              </w:rPr>
            </w:pPr>
            <w:r w:rsidRPr="000F0596">
              <w:rPr>
                <w:rFonts w:ascii="Arial" w:hAnsi="Arial" w:cs="Arial"/>
              </w:rPr>
              <w:t>ES</w:t>
            </w:r>
          </w:p>
        </w:tc>
        <w:tc>
          <w:tcPr>
            <w:tcW w:w="1270" w:type="dxa"/>
          </w:tcPr>
          <w:p w14:paraId="4DFA28C7" w14:textId="77777777" w:rsidR="00057C8E" w:rsidRPr="000F0596" w:rsidRDefault="00057C8E" w:rsidP="00285C75">
            <w:pPr>
              <w:spacing w:after="0" w:line="240" w:lineRule="auto"/>
              <w:rPr>
                <w:rFonts w:ascii="Arial" w:hAnsi="Arial" w:cs="Arial"/>
              </w:rPr>
            </w:pPr>
            <w:r w:rsidRPr="000F0596">
              <w:rPr>
                <w:rFonts w:ascii="Arial" w:hAnsi="Arial" w:cs="Arial"/>
              </w:rPr>
              <w:t xml:space="preserve">14 </w:t>
            </w:r>
          </w:p>
          <w:p w14:paraId="10FB42E5" w14:textId="77777777" w:rsidR="00057C8E" w:rsidRPr="000F0596" w:rsidRDefault="00057C8E" w:rsidP="00285C75">
            <w:pPr>
              <w:spacing w:after="0" w:line="240" w:lineRule="auto"/>
              <w:rPr>
                <w:rFonts w:ascii="Arial" w:hAnsi="Arial" w:cs="Arial"/>
              </w:rPr>
            </w:pPr>
          </w:p>
          <w:p w14:paraId="1242148D" w14:textId="77777777" w:rsidR="00057C8E" w:rsidRPr="000F0596" w:rsidRDefault="00057C8E" w:rsidP="00285C75">
            <w:pPr>
              <w:spacing w:after="0" w:line="240" w:lineRule="auto"/>
              <w:rPr>
                <w:rFonts w:ascii="Arial" w:hAnsi="Arial" w:cs="Arial"/>
              </w:rPr>
            </w:pPr>
          </w:p>
          <w:p w14:paraId="0C1B1209" w14:textId="77777777" w:rsidR="00057C8E" w:rsidRPr="000F0596" w:rsidRDefault="00057C8E" w:rsidP="00285C75">
            <w:pPr>
              <w:spacing w:after="0" w:line="240" w:lineRule="auto"/>
              <w:rPr>
                <w:rFonts w:ascii="Arial" w:hAnsi="Arial" w:cs="Arial"/>
              </w:rPr>
            </w:pPr>
          </w:p>
          <w:p w14:paraId="5E1658CB" w14:textId="058F8837" w:rsidR="00057C8E" w:rsidRPr="000F0596" w:rsidRDefault="00057C8E" w:rsidP="00285C75">
            <w:pPr>
              <w:spacing w:after="0" w:line="240" w:lineRule="auto"/>
              <w:rPr>
                <w:rFonts w:ascii="Arial" w:hAnsi="Arial" w:cs="Arial"/>
                <w:color w:val="000000" w:themeColor="text1"/>
              </w:rPr>
            </w:pPr>
            <w:r w:rsidRPr="000F0596">
              <w:rPr>
                <w:rFonts w:ascii="Arial" w:hAnsi="Arial" w:cs="Arial"/>
              </w:rPr>
              <w:t xml:space="preserve">16 </w:t>
            </w:r>
          </w:p>
        </w:tc>
        <w:tc>
          <w:tcPr>
            <w:tcW w:w="1423" w:type="dxa"/>
            <w:gridSpan w:val="2"/>
          </w:tcPr>
          <w:p w14:paraId="1A593E30" w14:textId="50C07D48" w:rsidR="00057C8E" w:rsidRPr="000F0596" w:rsidRDefault="0037409C" w:rsidP="00285C75">
            <w:pPr>
              <w:spacing w:after="0" w:line="240" w:lineRule="auto"/>
              <w:rPr>
                <w:rFonts w:ascii="Arial" w:hAnsi="Arial" w:cs="Arial"/>
                <w:color w:val="000000" w:themeColor="text1"/>
              </w:rPr>
            </w:pPr>
            <w:r>
              <w:rPr>
                <w:rFonts w:ascii="Arial" w:hAnsi="Arial" w:cs="Arial"/>
              </w:rPr>
              <w:t xml:space="preserve">R </w:t>
            </w:r>
            <w:r w:rsidR="00C47B19">
              <w:rPr>
                <w:rFonts w:ascii="Arial" w:hAnsi="Arial" w:cs="Arial"/>
              </w:rPr>
              <w:t>2 950</w:t>
            </w:r>
          </w:p>
        </w:tc>
        <w:tc>
          <w:tcPr>
            <w:tcW w:w="1419" w:type="dxa"/>
          </w:tcPr>
          <w:p w14:paraId="6CB37421" w14:textId="5BD2930A" w:rsidR="00057C8E" w:rsidRPr="000F0596" w:rsidRDefault="0037409C" w:rsidP="00285C75">
            <w:pPr>
              <w:spacing w:after="0" w:line="240" w:lineRule="auto"/>
              <w:rPr>
                <w:rFonts w:ascii="Arial" w:hAnsi="Arial" w:cs="Arial"/>
                <w:color w:val="000000" w:themeColor="text1"/>
              </w:rPr>
            </w:pPr>
            <w:r>
              <w:rPr>
                <w:rFonts w:ascii="Arial" w:hAnsi="Arial" w:cs="Arial"/>
              </w:rPr>
              <w:t>R 500</w:t>
            </w:r>
            <w:r w:rsidR="00057C8E" w:rsidRPr="000F0596">
              <w:rPr>
                <w:rFonts w:ascii="Arial" w:hAnsi="Arial" w:cs="Arial"/>
              </w:rPr>
              <w:t xml:space="preserve"> </w:t>
            </w:r>
          </w:p>
        </w:tc>
        <w:tc>
          <w:tcPr>
            <w:tcW w:w="1559" w:type="dxa"/>
          </w:tcPr>
          <w:p w14:paraId="3B7AF4C6" w14:textId="78F736EC" w:rsidR="00057C8E" w:rsidRPr="000F0596" w:rsidRDefault="001A7B2D" w:rsidP="00285C75">
            <w:pPr>
              <w:spacing w:after="0" w:line="240" w:lineRule="auto"/>
              <w:rPr>
                <w:rFonts w:ascii="Arial" w:hAnsi="Arial" w:cs="Arial"/>
                <w:color w:val="000000" w:themeColor="text1"/>
              </w:rPr>
            </w:pPr>
            <w:r>
              <w:rPr>
                <w:rFonts w:ascii="Arial" w:hAnsi="Arial" w:cs="Arial"/>
              </w:rPr>
              <w:t>R 1 150</w:t>
            </w:r>
          </w:p>
        </w:tc>
        <w:tc>
          <w:tcPr>
            <w:tcW w:w="1706" w:type="dxa"/>
            <w:gridSpan w:val="2"/>
          </w:tcPr>
          <w:p w14:paraId="770D2139" w14:textId="7BCA35EA" w:rsidR="00057C8E" w:rsidRPr="000F0596" w:rsidRDefault="00057C8E" w:rsidP="00285C75">
            <w:pPr>
              <w:rPr>
                <w:rFonts w:ascii="Arial" w:hAnsi="Arial" w:cs="Arial"/>
                <w:color w:val="000000" w:themeColor="text1"/>
              </w:rPr>
            </w:pPr>
            <w:r w:rsidRPr="000F0596">
              <w:rPr>
                <w:rFonts w:ascii="Arial" w:hAnsi="Arial" w:cs="Arial"/>
              </w:rPr>
              <w:t xml:space="preserve">R </w:t>
            </w:r>
            <w:r w:rsidR="001A7B2D">
              <w:rPr>
                <w:rFonts w:ascii="Arial" w:hAnsi="Arial" w:cs="Arial"/>
              </w:rPr>
              <w:t>1 3</w:t>
            </w:r>
            <w:r w:rsidRPr="000F0596">
              <w:rPr>
                <w:rFonts w:ascii="Arial" w:hAnsi="Arial" w:cs="Arial"/>
              </w:rPr>
              <w:t>00</w:t>
            </w:r>
          </w:p>
        </w:tc>
      </w:tr>
      <w:tr w:rsidR="00057C8E" w:rsidRPr="000F0596" w14:paraId="7ED45AA5" w14:textId="77777777" w:rsidTr="0000668F">
        <w:trPr>
          <w:trHeight w:val="270"/>
        </w:trPr>
        <w:tc>
          <w:tcPr>
            <w:tcW w:w="987" w:type="dxa"/>
          </w:tcPr>
          <w:p w14:paraId="6EA0A203" w14:textId="635355F0" w:rsidR="00057C8E" w:rsidRPr="000F0596" w:rsidRDefault="003D5C50" w:rsidP="00285C75">
            <w:pPr>
              <w:pStyle w:val="ListParagraph"/>
              <w:spacing w:after="0" w:line="240" w:lineRule="auto"/>
              <w:ind w:left="0"/>
              <w:rPr>
                <w:rFonts w:ascii="Arial" w:hAnsi="Arial" w:cs="Arial"/>
                <w:color w:val="000000" w:themeColor="text1"/>
              </w:rPr>
            </w:pPr>
            <w:r>
              <w:rPr>
                <w:rFonts w:ascii="Arial" w:hAnsi="Arial" w:cs="Arial"/>
                <w:color w:val="000000" w:themeColor="text1"/>
              </w:rPr>
              <w:t>GG12</w:t>
            </w:r>
          </w:p>
        </w:tc>
        <w:tc>
          <w:tcPr>
            <w:tcW w:w="1554" w:type="dxa"/>
          </w:tcPr>
          <w:p w14:paraId="23743D56" w14:textId="7B987DDE" w:rsidR="00057C8E" w:rsidRPr="000F0596" w:rsidRDefault="00057C8E" w:rsidP="00285C75">
            <w:pPr>
              <w:rPr>
                <w:rFonts w:ascii="Arial" w:hAnsi="Arial" w:cs="Arial"/>
                <w:color w:val="000000" w:themeColor="text1"/>
              </w:rPr>
            </w:pPr>
            <w:r w:rsidRPr="000F0596">
              <w:rPr>
                <w:rFonts w:ascii="Arial" w:hAnsi="Arial" w:cs="Arial"/>
              </w:rPr>
              <w:t>Capacity building of councilors</w:t>
            </w:r>
          </w:p>
        </w:tc>
        <w:tc>
          <w:tcPr>
            <w:tcW w:w="1139" w:type="dxa"/>
          </w:tcPr>
          <w:p w14:paraId="3D61C39D" w14:textId="2421A323" w:rsidR="00057C8E" w:rsidRPr="000F0596" w:rsidRDefault="00057C8E" w:rsidP="00285C75">
            <w:pPr>
              <w:rPr>
                <w:rFonts w:ascii="Arial" w:hAnsi="Arial" w:cs="Arial"/>
                <w:color w:val="000000" w:themeColor="text1"/>
              </w:rPr>
            </w:pPr>
            <w:r w:rsidRPr="000F0596">
              <w:rPr>
                <w:rFonts w:ascii="Arial" w:hAnsi="Arial" w:cs="Arial"/>
              </w:rPr>
              <w:t>MLM</w:t>
            </w:r>
          </w:p>
        </w:tc>
        <w:tc>
          <w:tcPr>
            <w:tcW w:w="1701" w:type="dxa"/>
          </w:tcPr>
          <w:p w14:paraId="6A9A40CA" w14:textId="397C485D" w:rsidR="00057C8E" w:rsidRPr="000F0596" w:rsidRDefault="00057C8E" w:rsidP="00285C75">
            <w:pPr>
              <w:rPr>
                <w:rFonts w:ascii="Arial" w:hAnsi="Arial" w:cs="Arial"/>
                <w:color w:val="000000" w:themeColor="text1"/>
              </w:rPr>
            </w:pPr>
            <w:r w:rsidRPr="000F0596">
              <w:rPr>
                <w:rFonts w:ascii="Arial" w:hAnsi="Arial" w:cs="Arial"/>
              </w:rPr>
              <w:t>To ensure effective and efficient good governance.</w:t>
            </w:r>
          </w:p>
        </w:tc>
        <w:tc>
          <w:tcPr>
            <w:tcW w:w="1984" w:type="dxa"/>
          </w:tcPr>
          <w:p w14:paraId="3AB46EA8" w14:textId="6FF0D8AC" w:rsidR="00057C8E" w:rsidRPr="000F0596" w:rsidRDefault="00057C8E" w:rsidP="00285C75">
            <w:pPr>
              <w:spacing w:after="0" w:line="240" w:lineRule="auto"/>
              <w:rPr>
                <w:rFonts w:ascii="Arial" w:hAnsi="Arial" w:cs="Arial"/>
                <w:color w:val="000000" w:themeColor="text1"/>
              </w:rPr>
            </w:pPr>
            <w:r w:rsidRPr="000F0596">
              <w:rPr>
                <w:rFonts w:ascii="Arial" w:hAnsi="Arial" w:cs="Arial"/>
              </w:rPr>
              <w:t>No of trainings conducted</w:t>
            </w:r>
          </w:p>
        </w:tc>
        <w:tc>
          <w:tcPr>
            <w:tcW w:w="1418" w:type="dxa"/>
          </w:tcPr>
          <w:p w14:paraId="370604BD" w14:textId="05B523DE" w:rsidR="00057C8E" w:rsidRPr="000F0596" w:rsidRDefault="00057C8E" w:rsidP="00285C75">
            <w:pPr>
              <w:spacing w:after="0" w:line="240" w:lineRule="auto"/>
              <w:rPr>
                <w:rFonts w:ascii="Arial" w:hAnsi="Arial" w:cs="Arial"/>
                <w:color w:val="000000" w:themeColor="text1"/>
              </w:rPr>
            </w:pPr>
            <w:r w:rsidRPr="000F0596">
              <w:rPr>
                <w:rFonts w:ascii="Arial" w:hAnsi="Arial" w:cs="Arial"/>
              </w:rPr>
              <w:t>Own funding</w:t>
            </w:r>
          </w:p>
        </w:tc>
        <w:tc>
          <w:tcPr>
            <w:tcW w:w="1270" w:type="dxa"/>
          </w:tcPr>
          <w:p w14:paraId="7CF09B1A" w14:textId="112DA5FC" w:rsidR="00057C8E" w:rsidRPr="000F0596" w:rsidRDefault="00057C8E" w:rsidP="00285C75">
            <w:pPr>
              <w:spacing w:after="0" w:line="240" w:lineRule="auto"/>
              <w:rPr>
                <w:rFonts w:ascii="Arial" w:hAnsi="Arial" w:cs="Arial"/>
                <w:color w:val="000000" w:themeColor="text1"/>
              </w:rPr>
            </w:pPr>
            <w:r w:rsidRPr="000F0596">
              <w:rPr>
                <w:rFonts w:ascii="Arial" w:hAnsi="Arial" w:cs="Arial"/>
              </w:rPr>
              <w:t>5</w:t>
            </w:r>
          </w:p>
        </w:tc>
        <w:tc>
          <w:tcPr>
            <w:tcW w:w="1423" w:type="dxa"/>
            <w:gridSpan w:val="2"/>
          </w:tcPr>
          <w:p w14:paraId="357B297C" w14:textId="6BB794BD" w:rsidR="00057C8E" w:rsidRPr="000F0596" w:rsidRDefault="001A7B2D" w:rsidP="00285C75">
            <w:pPr>
              <w:spacing w:after="0" w:line="240" w:lineRule="auto"/>
              <w:rPr>
                <w:rFonts w:ascii="Arial" w:hAnsi="Arial" w:cs="Arial"/>
                <w:color w:val="000000" w:themeColor="text1"/>
              </w:rPr>
            </w:pPr>
            <w:r>
              <w:rPr>
                <w:rFonts w:ascii="Arial" w:hAnsi="Arial" w:cs="Arial"/>
              </w:rPr>
              <w:t>R4 210</w:t>
            </w:r>
          </w:p>
        </w:tc>
        <w:tc>
          <w:tcPr>
            <w:tcW w:w="1419" w:type="dxa"/>
          </w:tcPr>
          <w:p w14:paraId="50F34965" w14:textId="77C210F2" w:rsidR="00057C8E" w:rsidRPr="000F0596" w:rsidRDefault="001A7B2D" w:rsidP="00285C75">
            <w:pPr>
              <w:spacing w:after="0" w:line="240" w:lineRule="auto"/>
              <w:rPr>
                <w:rFonts w:ascii="Arial" w:hAnsi="Arial" w:cs="Arial"/>
                <w:color w:val="000000" w:themeColor="text1"/>
              </w:rPr>
            </w:pPr>
            <w:r>
              <w:rPr>
                <w:rFonts w:ascii="Arial" w:hAnsi="Arial" w:cs="Arial"/>
              </w:rPr>
              <w:t>R 1 3</w:t>
            </w:r>
            <w:r w:rsidR="00057C8E" w:rsidRPr="000F0596">
              <w:rPr>
                <w:rFonts w:ascii="Arial" w:hAnsi="Arial" w:cs="Arial"/>
              </w:rPr>
              <w:t xml:space="preserve">00 </w:t>
            </w:r>
          </w:p>
        </w:tc>
        <w:tc>
          <w:tcPr>
            <w:tcW w:w="1559" w:type="dxa"/>
          </w:tcPr>
          <w:p w14:paraId="20538F3F" w14:textId="08B39ADB" w:rsidR="00057C8E" w:rsidRPr="000F0596" w:rsidRDefault="001A7B2D" w:rsidP="00285C75">
            <w:pPr>
              <w:spacing w:after="0" w:line="240" w:lineRule="auto"/>
              <w:rPr>
                <w:rFonts w:ascii="Arial" w:hAnsi="Arial" w:cs="Arial"/>
                <w:color w:val="000000" w:themeColor="text1"/>
              </w:rPr>
            </w:pPr>
            <w:r>
              <w:rPr>
                <w:rFonts w:ascii="Arial" w:hAnsi="Arial" w:cs="Arial"/>
              </w:rPr>
              <w:t>R 1 400</w:t>
            </w:r>
          </w:p>
        </w:tc>
        <w:tc>
          <w:tcPr>
            <w:tcW w:w="1706" w:type="dxa"/>
            <w:gridSpan w:val="2"/>
          </w:tcPr>
          <w:p w14:paraId="40AB1869" w14:textId="481BF895" w:rsidR="00057C8E" w:rsidRPr="000F0596" w:rsidRDefault="001A7B2D" w:rsidP="00285C75">
            <w:pPr>
              <w:rPr>
                <w:rFonts w:ascii="Arial" w:hAnsi="Arial" w:cs="Arial"/>
                <w:color w:val="000000" w:themeColor="text1"/>
              </w:rPr>
            </w:pPr>
            <w:r w:rsidRPr="00C47B19">
              <w:rPr>
                <w:rFonts w:ascii="Arial" w:hAnsi="Arial" w:cs="Arial"/>
                <w:color w:val="000000" w:themeColor="text1"/>
              </w:rPr>
              <w:t>R1 510</w:t>
            </w:r>
          </w:p>
        </w:tc>
      </w:tr>
      <w:tr w:rsidR="00057C8E" w:rsidRPr="000F0596" w14:paraId="58A979A7" w14:textId="77777777" w:rsidTr="0000668F">
        <w:trPr>
          <w:trHeight w:val="270"/>
        </w:trPr>
        <w:tc>
          <w:tcPr>
            <w:tcW w:w="987" w:type="dxa"/>
          </w:tcPr>
          <w:p w14:paraId="0BBCE6A0" w14:textId="7F8D1CD2" w:rsidR="00057C8E" w:rsidRPr="000F0596" w:rsidRDefault="0066073F" w:rsidP="00285C75">
            <w:pPr>
              <w:pStyle w:val="ListParagraph"/>
              <w:spacing w:after="0" w:line="240" w:lineRule="auto"/>
              <w:ind w:left="0"/>
              <w:rPr>
                <w:rFonts w:ascii="Arial" w:hAnsi="Arial" w:cs="Arial"/>
                <w:color w:val="000000" w:themeColor="text1"/>
              </w:rPr>
            </w:pPr>
            <w:r w:rsidRPr="000F0596">
              <w:rPr>
                <w:rFonts w:ascii="Arial" w:hAnsi="Arial" w:cs="Arial"/>
                <w:color w:val="000000" w:themeColor="text1"/>
              </w:rPr>
              <w:t>GG1</w:t>
            </w:r>
            <w:r w:rsidR="000A5D0E">
              <w:rPr>
                <w:rFonts w:ascii="Arial" w:hAnsi="Arial" w:cs="Arial"/>
                <w:color w:val="000000" w:themeColor="text1"/>
              </w:rPr>
              <w:t>3</w:t>
            </w:r>
          </w:p>
        </w:tc>
        <w:tc>
          <w:tcPr>
            <w:tcW w:w="1554" w:type="dxa"/>
          </w:tcPr>
          <w:p w14:paraId="68E84DF5" w14:textId="022F94FF" w:rsidR="00057C8E" w:rsidRPr="000F0596" w:rsidRDefault="00057C8E" w:rsidP="00285C75">
            <w:pPr>
              <w:rPr>
                <w:rFonts w:ascii="Arial" w:hAnsi="Arial" w:cs="Arial"/>
                <w:color w:val="000000" w:themeColor="text1"/>
              </w:rPr>
            </w:pPr>
            <w:r w:rsidRPr="000F0596">
              <w:rPr>
                <w:rFonts w:ascii="Arial" w:hAnsi="Arial" w:cs="Arial"/>
              </w:rPr>
              <w:t>Speaker ‘s Outreach events</w:t>
            </w:r>
          </w:p>
        </w:tc>
        <w:tc>
          <w:tcPr>
            <w:tcW w:w="1139" w:type="dxa"/>
          </w:tcPr>
          <w:p w14:paraId="330394EF" w14:textId="7673ABF0" w:rsidR="00057C8E" w:rsidRPr="000F0596" w:rsidRDefault="00057C8E" w:rsidP="00285C75">
            <w:pPr>
              <w:rPr>
                <w:rFonts w:ascii="Arial" w:hAnsi="Arial" w:cs="Arial"/>
                <w:color w:val="000000" w:themeColor="text1"/>
              </w:rPr>
            </w:pPr>
            <w:r w:rsidRPr="000F0596">
              <w:rPr>
                <w:rFonts w:ascii="Arial" w:hAnsi="Arial" w:cs="Arial"/>
              </w:rPr>
              <w:t>MLM</w:t>
            </w:r>
          </w:p>
        </w:tc>
        <w:tc>
          <w:tcPr>
            <w:tcW w:w="1701" w:type="dxa"/>
          </w:tcPr>
          <w:p w14:paraId="2B756200" w14:textId="4E9803F6" w:rsidR="00057C8E" w:rsidRPr="000F0596" w:rsidRDefault="00057C8E" w:rsidP="00285C75">
            <w:pPr>
              <w:rPr>
                <w:rFonts w:ascii="Arial" w:hAnsi="Arial" w:cs="Arial"/>
                <w:color w:val="000000" w:themeColor="text1"/>
              </w:rPr>
            </w:pPr>
            <w:r w:rsidRPr="000F0596">
              <w:rPr>
                <w:rFonts w:ascii="Arial" w:hAnsi="Arial" w:cs="Arial"/>
              </w:rPr>
              <w:t>To fulfill public participation and deepening participatory democracy.</w:t>
            </w:r>
          </w:p>
        </w:tc>
        <w:tc>
          <w:tcPr>
            <w:tcW w:w="1984" w:type="dxa"/>
          </w:tcPr>
          <w:p w14:paraId="513D7749" w14:textId="38DCC2D1" w:rsidR="00057C8E" w:rsidRPr="005A7DC2" w:rsidRDefault="00057C8E" w:rsidP="00285C75">
            <w:pPr>
              <w:spacing w:after="0" w:line="240" w:lineRule="auto"/>
              <w:rPr>
                <w:rFonts w:ascii="Arial" w:hAnsi="Arial" w:cs="Arial"/>
                <w:color w:val="000000" w:themeColor="text1"/>
              </w:rPr>
            </w:pPr>
            <w:r w:rsidRPr="005A7DC2">
              <w:rPr>
                <w:rFonts w:ascii="Arial" w:hAnsi="Arial" w:cs="Arial"/>
                <w:color w:val="000000" w:themeColor="text1"/>
              </w:rPr>
              <w:t>No of Speaker’s Outreach events conducted.</w:t>
            </w:r>
          </w:p>
        </w:tc>
        <w:tc>
          <w:tcPr>
            <w:tcW w:w="1418" w:type="dxa"/>
          </w:tcPr>
          <w:p w14:paraId="3E160AD4" w14:textId="082AAC96" w:rsidR="00057C8E" w:rsidRPr="005A7DC2" w:rsidRDefault="00057C8E" w:rsidP="00285C75">
            <w:pPr>
              <w:spacing w:after="0" w:line="240" w:lineRule="auto"/>
              <w:rPr>
                <w:rFonts w:ascii="Arial" w:hAnsi="Arial" w:cs="Arial"/>
                <w:color w:val="000000" w:themeColor="text1"/>
              </w:rPr>
            </w:pPr>
            <w:r w:rsidRPr="005A7DC2">
              <w:rPr>
                <w:rFonts w:ascii="Arial" w:hAnsi="Arial" w:cs="Arial"/>
                <w:color w:val="000000" w:themeColor="text1"/>
              </w:rPr>
              <w:t>Own funding</w:t>
            </w:r>
          </w:p>
        </w:tc>
        <w:tc>
          <w:tcPr>
            <w:tcW w:w="1270" w:type="dxa"/>
          </w:tcPr>
          <w:p w14:paraId="6EAA42A7" w14:textId="40254139" w:rsidR="00057C8E" w:rsidRPr="005A7DC2" w:rsidRDefault="00C50854" w:rsidP="00285C75">
            <w:pPr>
              <w:spacing w:after="0" w:line="240" w:lineRule="auto"/>
              <w:rPr>
                <w:rFonts w:ascii="Arial" w:hAnsi="Arial" w:cs="Arial"/>
                <w:color w:val="000000" w:themeColor="text1"/>
              </w:rPr>
            </w:pPr>
            <w:r>
              <w:rPr>
                <w:rFonts w:ascii="Arial" w:hAnsi="Arial" w:cs="Arial"/>
                <w:color w:val="000000" w:themeColor="text1"/>
              </w:rPr>
              <w:t>5</w:t>
            </w:r>
          </w:p>
        </w:tc>
        <w:tc>
          <w:tcPr>
            <w:tcW w:w="1423" w:type="dxa"/>
            <w:gridSpan w:val="2"/>
          </w:tcPr>
          <w:p w14:paraId="14CBE021" w14:textId="6FF60BD0" w:rsidR="00057C8E" w:rsidRPr="005A7DC2" w:rsidRDefault="00057C8E" w:rsidP="00285C75">
            <w:pPr>
              <w:spacing w:after="0" w:line="240" w:lineRule="auto"/>
              <w:rPr>
                <w:rFonts w:ascii="Arial" w:hAnsi="Arial" w:cs="Arial"/>
                <w:color w:val="000000" w:themeColor="text1"/>
              </w:rPr>
            </w:pPr>
            <w:r w:rsidRPr="005A7DC2">
              <w:rPr>
                <w:rFonts w:ascii="Arial" w:hAnsi="Arial" w:cs="Arial"/>
                <w:color w:val="000000" w:themeColor="text1"/>
              </w:rPr>
              <w:t>R 2 850</w:t>
            </w:r>
          </w:p>
        </w:tc>
        <w:tc>
          <w:tcPr>
            <w:tcW w:w="1419" w:type="dxa"/>
          </w:tcPr>
          <w:p w14:paraId="6C621559" w14:textId="60CABCB4" w:rsidR="00057C8E" w:rsidRPr="005A7DC2" w:rsidRDefault="00A22EBF" w:rsidP="00285C75">
            <w:pPr>
              <w:spacing w:after="0" w:line="240" w:lineRule="auto"/>
              <w:rPr>
                <w:rFonts w:ascii="Arial" w:hAnsi="Arial" w:cs="Arial"/>
                <w:color w:val="000000" w:themeColor="text1"/>
              </w:rPr>
            </w:pPr>
            <w:r>
              <w:rPr>
                <w:rFonts w:ascii="Arial" w:hAnsi="Arial" w:cs="Arial"/>
                <w:color w:val="000000" w:themeColor="text1"/>
              </w:rPr>
              <w:t>R 1 010</w:t>
            </w:r>
          </w:p>
        </w:tc>
        <w:tc>
          <w:tcPr>
            <w:tcW w:w="1559" w:type="dxa"/>
          </w:tcPr>
          <w:p w14:paraId="09D9DC7D" w14:textId="33FD34CB" w:rsidR="00057C8E" w:rsidRPr="005A7DC2" w:rsidRDefault="00A22EBF" w:rsidP="00285C75">
            <w:pPr>
              <w:spacing w:after="0" w:line="240" w:lineRule="auto"/>
              <w:rPr>
                <w:rFonts w:ascii="Arial" w:hAnsi="Arial" w:cs="Arial"/>
                <w:color w:val="000000" w:themeColor="text1"/>
              </w:rPr>
            </w:pPr>
            <w:r>
              <w:rPr>
                <w:rFonts w:ascii="Arial" w:hAnsi="Arial" w:cs="Arial"/>
                <w:color w:val="000000" w:themeColor="text1"/>
              </w:rPr>
              <w:t>R 1 065</w:t>
            </w:r>
          </w:p>
        </w:tc>
        <w:tc>
          <w:tcPr>
            <w:tcW w:w="1706" w:type="dxa"/>
            <w:gridSpan w:val="2"/>
          </w:tcPr>
          <w:p w14:paraId="05EC6348" w14:textId="3CBFA6A0" w:rsidR="00057C8E" w:rsidRPr="005A7DC2" w:rsidRDefault="00A22EBF" w:rsidP="00285C75">
            <w:pPr>
              <w:rPr>
                <w:rFonts w:ascii="Arial" w:hAnsi="Arial" w:cs="Arial"/>
                <w:color w:val="000000" w:themeColor="text1"/>
              </w:rPr>
            </w:pPr>
            <w:r>
              <w:rPr>
                <w:rFonts w:ascii="Arial" w:hAnsi="Arial" w:cs="Arial"/>
                <w:color w:val="000000" w:themeColor="text1"/>
              </w:rPr>
              <w:t>R 1 123</w:t>
            </w:r>
          </w:p>
        </w:tc>
      </w:tr>
      <w:tr w:rsidR="00057C8E" w:rsidRPr="000F0596" w14:paraId="0EF1F471" w14:textId="77777777" w:rsidTr="0000668F">
        <w:trPr>
          <w:trHeight w:val="270"/>
        </w:trPr>
        <w:tc>
          <w:tcPr>
            <w:tcW w:w="987" w:type="dxa"/>
          </w:tcPr>
          <w:p w14:paraId="78ACD3DB" w14:textId="4D68921B" w:rsidR="00057C8E" w:rsidRPr="000F0596" w:rsidRDefault="000A5D0E" w:rsidP="00285C75">
            <w:pPr>
              <w:pStyle w:val="ListParagraph"/>
              <w:spacing w:after="0" w:line="240" w:lineRule="auto"/>
              <w:ind w:left="0"/>
              <w:rPr>
                <w:rFonts w:ascii="Arial" w:hAnsi="Arial" w:cs="Arial"/>
                <w:color w:val="000000" w:themeColor="text1"/>
              </w:rPr>
            </w:pPr>
            <w:r>
              <w:rPr>
                <w:rFonts w:ascii="Arial" w:hAnsi="Arial" w:cs="Arial"/>
                <w:color w:val="000000" w:themeColor="text1"/>
              </w:rPr>
              <w:t>GG14</w:t>
            </w:r>
          </w:p>
        </w:tc>
        <w:tc>
          <w:tcPr>
            <w:tcW w:w="1554" w:type="dxa"/>
          </w:tcPr>
          <w:p w14:paraId="194870BF" w14:textId="1C273056" w:rsidR="00057C8E" w:rsidRPr="000F0596" w:rsidRDefault="00057C8E" w:rsidP="00285C75">
            <w:pPr>
              <w:rPr>
                <w:rFonts w:ascii="Arial" w:hAnsi="Arial" w:cs="Arial"/>
                <w:color w:val="000000" w:themeColor="text1"/>
              </w:rPr>
            </w:pPr>
            <w:r w:rsidRPr="000F0596">
              <w:rPr>
                <w:rFonts w:ascii="Arial" w:hAnsi="Arial" w:cs="Arial"/>
              </w:rPr>
              <w:t>Council meetings</w:t>
            </w:r>
          </w:p>
        </w:tc>
        <w:tc>
          <w:tcPr>
            <w:tcW w:w="1139" w:type="dxa"/>
          </w:tcPr>
          <w:p w14:paraId="0B1A105A" w14:textId="26760AB1" w:rsidR="00057C8E" w:rsidRPr="000F0596" w:rsidRDefault="00057C8E" w:rsidP="00285C75">
            <w:pPr>
              <w:rPr>
                <w:rFonts w:ascii="Arial" w:hAnsi="Arial" w:cs="Arial"/>
                <w:color w:val="000000" w:themeColor="text1"/>
              </w:rPr>
            </w:pPr>
            <w:r w:rsidRPr="000F0596">
              <w:rPr>
                <w:rFonts w:ascii="Arial" w:hAnsi="Arial" w:cs="Arial"/>
              </w:rPr>
              <w:t>MLM</w:t>
            </w:r>
          </w:p>
        </w:tc>
        <w:tc>
          <w:tcPr>
            <w:tcW w:w="1701" w:type="dxa"/>
          </w:tcPr>
          <w:p w14:paraId="01F212AF" w14:textId="1984EBAA" w:rsidR="00057C8E" w:rsidRPr="000F0596" w:rsidRDefault="00057C8E" w:rsidP="00285C75">
            <w:pPr>
              <w:rPr>
                <w:rFonts w:ascii="Arial" w:hAnsi="Arial" w:cs="Arial"/>
                <w:color w:val="000000" w:themeColor="text1"/>
              </w:rPr>
            </w:pPr>
            <w:r w:rsidRPr="000F0596">
              <w:rPr>
                <w:rFonts w:ascii="Arial" w:hAnsi="Arial" w:cs="Arial"/>
              </w:rPr>
              <w:t>To Fulfill legislative mandate</w:t>
            </w:r>
          </w:p>
        </w:tc>
        <w:tc>
          <w:tcPr>
            <w:tcW w:w="1984" w:type="dxa"/>
          </w:tcPr>
          <w:p w14:paraId="1B51978D" w14:textId="77777777" w:rsidR="00057C8E" w:rsidRPr="000F0596" w:rsidRDefault="00057C8E" w:rsidP="00285C75">
            <w:pPr>
              <w:spacing w:after="0" w:line="240" w:lineRule="auto"/>
              <w:rPr>
                <w:rFonts w:ascii="Arial" w:hAnsi="Arial" w:cs="Arial"/>
              </w:rPr>
            </w:pPr>
            <w:r w:rsidRPr="000F0596">
              <w:rPr>
                <w:rFonts w:ascii="Arial" w:hAnsi="Arial" w:cs="Arial"/>
              </w:rPr>
              <w:t>No of ordinary Council meetings held</w:t>
            </w:r>
          </w:p>
          <w:p w14:paraId="242FB7F1" w14:textId="77777777" w:rsidR="00057C8E" w:rsidRPr="000F0596" w:rsidRDefault="00057C8E" w:rsidP="00285C75">
            <w:pPr>
              <w:spacing w:after="0" w:line="240" w:lineRule="auto"/>
              <w:rPr>
                <w:rFonts w:ascii="Arial" w:hAnsi="Arial" w:cs="Arial"/>
              </w:rPr>
            </w:pPr>
          </w:p>
          <w:p w14:paraId="3EC369B7" w14:textId="55B06979" w:rsidR="00057C8E" w:rsidRPr="000F0596" w:rsidRDefault="00057C8E" w:rsidP="00285C75">
            <w:pPr>
              <w:spacing w:after="0" w:line="240" w:lineRule="auto"/>
              <w:rPr>
                <w:rFonts w:ascii="Arial" w:hAnsi="Arial" w:cs="Arial"/>
                <w:color w:val="000000" w:themeColor="text1"/>
              </w:rPr>
            </w:pPr>
            <w:r w:rsidRPr="000F0596">
              <w:rPr>
                <w:rFonts w:ascii="Arial" w:hAnsi="Arial" w:cs="Arial"/>
              </w:rPr>
              <w:t>No. of special council meetings held.</w:t>
            </w:r>
          </w:p>
        </w:tc>
        <w:tc>
          <w:tcPr>
            <w:tcW w:w="1418" w:type="dxa"/>
          </w:tcPr>
          <w:p w14:paraId="69BB566A" w14:textId="6BCB2763" w:rsidR="00057C8E" w:rsidRPr="000F0596" w:rsidRDefault="00057C8E" w:rsidP="00285C75">
            <w:pPr>
              <w:spacing w:after="0" w:line="240" w:lineRule="auto"/>
              <w:rPr>
                <w:rFonts w:ascii="Arial" w:hAnsi="Arial" w:cs="Arial"/>
                <w:color w:val="000000" w:themeColor="text1"/>
              </w:rPr>
            </w:pPr>
            <w:r w:rsidRPr="000F0596">
              <w:rPr>
                <w:rFonts w:ascii="Arial" w:hAnsi="Arial" w:cs="Arial"/>
              </w:rPr>
              <w:t>Own funding</w:t>
            </w:r>
          </w:p>
        </w:tc>
        <w:tc>
          <w:tcPr>
            <w:tcW w:w="1270" w:type="dxa"/>
          </w:tcPr>
          <w:p w14:paraId="6BB2F866" w14:textId="77777777" w:rsidR="00057C8E" w:rsidRPr="000F0596" w:rsidRDefault="00057C8E" w:rsidP="00285C75">
            <w:pPr>
              <w:spacing w:after="0" w:line="240" w:lineRule="auto"/>
              <w:rPr>
                <w:rFonts w:ascii="Arial" w:hAnsi="Arial" w:cs="Arial"/>
              </w:rPr>
            </w:pPr>
            <w:r w:rsidRPr="000F0596">
              <w:rPr>
                <w:rFonts w:ascii="Arial" w:hAnsi="Arial" w:cs="Arial"/>
              </w:rPr>
              <w:t xml:space="preserve">4 </w:t>
            </w:r>
          </w:p>
          <w:p w14:paraId="4BF04F93" w14:textId="77777777" w:rsidR="00057C8E" w:rsidRPr="000F0596" w:rsidRDefault="00057C8E" w:rsidP="00285C75">
            <w:pPr>
              <w:spacing w:after="0" w:line="240" w:lineRule="auto"/>
              <w:rPr>
                <w:rFonts w:ascii="Arial" w:hAnsi="Arial" w:cs="Arial"/>
              </w:rPr>
            </w:pPr>
          </w:p>
          <w:p w14:paraId="5D29913E" w14:textId="77777777" w:rsidR="00057C8E" w:rsidRPr="000F0596" w:rsidRDefault="00057C8E" w:rsidP="00285C75">
            <w:pPr>
              <w:spacing w:after="0" w:line="240" w:lineRule="auto"/>
              <w:rPr>
                <w:rFonts w:ascii="Arial" w:hAnsi="Arial" w:cs="Arial"/>
              </w:rPr>
            </w:pPr>
          </w:p>
          <w:p w14:paraId="1EB5E55F" w14:textId="77777777" w:rsidR="00057C8E" w:rsidRPr="000F0596" w:rsidRDefault="00057C8E" w:rsidP="00285C75">
            <w:pPr>
              <w:spacing w:after="0" w:line="240" w:lineRule="auto"/>
              <w:rPr>
                <w:rFonts w:ascii="Arial" w:hAnsi="Arial" w:cs="Arial"/>
              </w:rPr>
            </w:pPr>
          </w:p>
          <w:p w14:paraId="432D2BED" w14:textId="77777777" w:rsidR="00057C8E" w:rsidRPr="000F0596" w:rsidRDefault="00057C8E" w:rsidP="00285C75">
            <w:pPr>
              <w:spacing w:after="0" w:line="240" w:lineRule="auto"/>
              <w:rPr>
                <w:rFonts w:ascii="Arial" w:hAnsi="Arial" w:cs="Arial"/>
              </w:rPr>
            </w:pPr>
            <w:r w:rsidRPr="000F0596">
              <w:rPr>
                <w:rFonts w:ascii="Arial" w:hAnsi="Arial" w:cs="Arial"/>
              </w:rPr>
              <w:t>8</w:t>
            </w:r>
          </w:p>
          <w:p w14:paraId="52EF158C" w14:textId="77777777" w:rsidR="00057C8E" w:rsidRPr="000F0596" w:rsidRDefault="00057C8E" w:rsidP="00285C75">
            <w:pPr>
              <w:spacing w:after="0" w:line="240" w:lineRule="auto"/>
              <w:rPr>
                <w:rFonts w:ascii="Arial" w:hAnsi="Arial" w:cs="Arial"/>
                <w:color w:val="000000" w:themeColor="text1"/>
              </w:rPr>
            </w:pPr>
          </w:p>
        </w:tc>
        <w:tc>
          <w:tcPr>
            <w:tcW w:w="1423" w:type="dxa"/>
            <w:gridSpan w:val="2"/>
          </w:tcPr>
          <w:p w14:paraId="391A6B0F" w14:textId="63946096" w:rsidR="00057C8E" w:rsidRPr="000F0596" w:rsidRDefault="00B37D8E" w:rsidP="00285C75">
            <w:pPr>
              <w:spacing w:after="0" w:line="240" w:lineRule="auto"/>
              <w:rPr>
                <w:rFonts w:ascii="Arial" w:hAnsi="Arial" w:cs="Arial"/>
                <w:color w:val="000000" w:themeColor="text1"/>
              </w:rPr>
            </w:pPr>
            <w:r>
              <w:rPr>
                <w:rFonts w:ascii="Arial" w:hAnsi="Arial" w:cs="Arial"/>
              </w:rPr>
              <w:t>R 1 536</w:t>
            </w:r>
          </w:p>
        </w:tc>
        <w:tc>
          <w:tcPr>
            <w:tcW w:w="1419" w:type="dxa"/>
          </w:tcPr>
          <w:p w14:paraId="4589F810" w14:textId="362DF260" w:rsidR="00057C8E" w:rsidRPr="000F0596" w:rsidRDefault="00B37D8E" w:rsidP="00285C75">
            <w:pPr>
              <w:spacing w:after="0" w:line="240" w:lineRule="auto"/>
              <w:rPr>
                <w:rFonts w:ascii="Arial" w:hAnsi="Arial" w:cs="Arial"/>
                <w:color w:val="000000" w:themeColor="text1"/>
              </w:rPr>
            </w:pPr>
            <w:r>
              <w:rPr>
                <w:rFonts w:ascii="Arial" w:hAnsi="Arial" w:cs="Arial"/>
              </w:rPr>
              <w:t>R 485</w:t>
            </w:r>
            <w:r w:rsidR="00057C8E" w:rsidRPr="000F0596">
              <w:rPr>
                <w:rFonts w:ascii="Arial" w:hAnsi="Arial" w:cs="Arial"/>
              </w:rPr>
              <w:t xml:space="preserve"> </w:t>
            </w:r>
          </w:p>
        </w:tc>
        <w:tc>
          <w:tcPr>
            <w:tcW w:w="1559" w:type="dxa"/>
          </w:tcPr>
          <w:p w14:paraId="58FE60F1" w14:textId="1B166CF8" w:rsidR="00057C8E" w:rsidRPr="000F0596" w:rsidRDefault="00B37D8E" w:rsidP="00285C75">
            <w:pPr>
              <w:spacing w:after="0" w:line="240" w:lineRule="auto"/>
              <w:rPr>
                <w:rFonts w:ascii="Arial" w:hAnsi="Arial" w:cs="Arial"/>
                <w:color w:val="000000" w:themeColor="text1"/>
              </w:rPr>
            </w:pPr>
            <w:r>
              <w:rPr>
                <w:rFonts w:ascii="Arial" w:hAnsi="Arial" w:cs="Arial"/>
              </w:rPr>
              <w:t>R 511</w:t>
            </w:r>
          </w:p>
        </w:tc>
        <w:tc>
          <w:tcPr>
            <w:tcW w:w="1706" w:type="dxa"/>
            <w:gridSpan w:val="2"/>
          </w:tcPr>
          <w:p w14:paraId="31D9E34E" w14:textId="6EE1A2CA" w:rsidR="00057C8E" w:rsidRPr="000F0596" w:rsidRDefault="00B37D8E" w:rsidP="00285C75">
            <w:pPr>
              <w:rPr>
                <w:rFonts w:ascii="Arial" w:hAnsi="Arial" w:cs="Arial"/>
                <w:color w:val="000000" w:themeColor="text1"/>
              </w:rPr>
            </w:pPr>
            <w:r>
              <w:rPr>
                <w:rFonts w:ascii="Arial" w:hAnsi="Arial" w:cs="Arial"/>
              </w:rPr>
              <w:t>R 540</w:t>
            </w:r>
          </w:p>
        </w:tc>
      </w:tr>
      <w:tr w:rsidR="00A22EBF" w:rsidRPr="000F0596" w14:paraId="5CD4310B" w14:textId="77777777" w:rsidTr="0000668F">
        <w:trPr>
          <w:trHeight w:val="270"/>
        </w:trPr>
        <w:tc>
          <w:tcPr>
            <w:tcW w:w="987" w:type="dxa"/>
          </w:tcPr>
          <w:p w14:paraId="0969E8E4" w14:textId="5CAF9384" w:rsidR="00A22EBF" w:rsidRPr="000F0596" w:rsidRDefault="000A5D0E" w:rsidP="00285C75">
            <w:pPr>
              <w:pStyle w:val="ListParagraph"/>
              <w:spacing w:after="0" w:line="240" w:lineRule="auto"/>
              <w:ind w:left="0"/>
              <w:rPr>
                <w:rFonts w:ascii="Arial" w:hAnsi="Arial" w:cs="Arial"/>
                <w:color w:val="000000" w:themeColor="text1"/>
              </w:rPr>
            </w:pPr>
            <w:r>
              <w:rPr>
                <w:rFonts w:ascii="Arial" w:hAnsi="Arial" w:cs="Arial"/>
                <w:color w:val="000000" w:themeColor="text1"/>
              </w:rPr>
              <w:lastRenderedPageBreak/>
              <w:t>GG15</w:t>
            </w:r>
          </w:p>
        </w:tc>
        <w:tc>
          <w:tcPr>
            <w:tcW w:w="1554" w:type="dxa"/>
          </w:tcPr>
          <w:p w14:paraId="3F18246E" w14:textId="5644A044" w:rsidR="00A22EBF" w:rsidRPr="000F0596" w:rsidRDefault="00A22EBF" w:rsidP="00285C75">
            <w:pPr>
              <w:rPr>
                <w:rFonts w:ascii="Arial" w:hAnsi="Arial" w:cs="Arial"/>
              </w:rPr>
            </w:pPr>
            <w:r w:rsidRPr="000F0596">
              <w:rPr>
                <w:rFonts w:ascii="Arial" w:hAnsi="Arial" w:cs="Arial"/>
                <w:color w:val="000000" w:themeColor="text1"/>
              </w:rPr>
              <w:t>Whippery support</w:t>
            </w:r>
          </w:p>
        </w:tc>
        <w:tc>
          <w:tcPr>
            <w:tcW w:w="1139" w:type="dxa"/>
          </w:tcPr>
          <w:p w14:paraId="1C3A733E" w14:textId="21C5406C" w:rsidR="00A22EBF" w:rsidRPr="000F0596" w:rsidRDefault="00A22EBF" w:rsidP="00285C75">
            <w:pPr>
              <w:rPr>
                <w:rFonts w:ascii="Arial" w:hAnsi="Arial" w:cs="Arial"/>
              </w:rPr>
            </w:pPr>
            <w:r w:rsidRPr="000F0596">
              <w:rPr>
                <w:rFonts w:ascii="Arial" w:hAnsi="Arial" w:cs="Arial"/>
                <w:color w:val="000000" w:themeColor="text1"/>
              </w:rPr>
              <w:t>MLM</w:t>
            </w:r>
          </w:p>
        </w:tc>
        <w:tc>
          <w:tcPr>
            <w:tcW w:w="1701" w:type="dxa"/>
          </w:tcPr>
          <w:p w14:paraId="0963DEDA" w14:textId="27454268" w:rsidR="00A22EBF" w:rsidRPr="000F0596" w:rsidRDefault="00A22EBF" w:rsidP="00285C75">
            <w:pPr>
              <w:rPr>
                <w:rFonts w:ascii="Arial" w:hAnsi="Arial" w:cs="Arial"/>
              </w:rPr>
            </w:pPr>
            <w:r>
              <w:rPr>
                <w:rFonts w:ascii="Arial" w:hAnsi="Arial" w:cs="Arial"/>
                <w:color w:val="000000" w:themeColor="text1"/>
              </w:rPr>
              <w:t>To enhance public participation</w:t>
            </w:r>
          </w:p>
        </w:tc>
        <w:tc>
          <w:tcPr>
            <w:tcW w:w="1984" w:type="dxa"/>
          </w:tcPr>
          <w:p w14:paraId="5769160E" w14:textId="27115B16" w:rsidR="00A22EBF" w:rsidRPr="000F0596" w:rsidRDefault="00A22EBF" w:rsidP="00285C75">
            <w:pPr>
              <w:spacing w:after="0" w:line="240" w:lineRule="auto"/>
              <w:rPr>
                <w:rFonts w:ascii="Arial" w:hAnsi="Arial" w:cs="Arial"/>
              </w:rPr>
            </w:pPr>
            <w:r>
              <w:rPr>
                <w:rFonts w:ascii="Arial" w:hAnsi="Arial" w:cs="Arial"/>
                <w:color w:val="000000" w:themeColor="text1"/>
              </w:rPr>
              <w:t>No of meetings held</w:t>
            </w:r>
          </w:p>
        </w:tc>
        <w:tc>
          <w:tcPr>
            <w:tcW w:w="1418" w:type="dxa"/>
          </w:tcPr>
          <w:p w14:paraId="757FEE26" w14:textId="5FE02385" w:rsidR="00A22EBF" w:rsidRPr="000F0596" w:rsidRDefault="00A22EBF" w:rsidP="00285C75">
            <w:pPr>
              <w:spacing w:after="0" w:line="240" w:lineRule="auto"/>
              <w:rPr>
                <w:rFonts w:ascii="Arial" w:hAnsi="Arial" w:cs="Arial"/>
              </w:rPr>
            </w:pPr>
            <w:r w:rsidRPr="000F0596">
              <w:rPr>
                <w:rFonts w:ascii="Arial" w:hAnsi="Arial" w:cs="Arial"/>
                <w:color w:val="000000" w:themeColor="text1"/>
              </w:rPr>
              <w:t>ES</w:t>
            </w:r>
          </w:p>
        </w:tc>
        <w:tc>
          <w:tcPr>
            <w:tcW w:w="1270" w:type="dxa"/>
          </w:tcPr>
          <w:p w14:paraId="47E02A8E" w14:textId="34BF9EED" w:rsidR="00A22EBF" w:rsidRPr="000F0596" w:rsidRDefault="00A22EBF" w:rsidP="00285C75">
            <w:pPr>
              <w:spacing w:after="0" w:line="240" w:lineRule="auto"/>
              <w:rPr>
                <w:rFonts w:ascii="Arial" w:hAnsi="Arial" w:cs="Arial"/>
              </w:rPr>
            </w:pPr>
            <w:r>
              <w:rPr>
                <w:rFonts w:ascii="Arial" w:hAnsi="Arial" w:cs="Arial"/>
                <w:color w:val="000000" w:themeColor="text1"/>
              </w:rPr>
              <w:t>4</w:t>
            </w:r>
          </w:p>
        </w:tc>
        <w:tc>
          <w:tcPr>
            <w:tcW w:w="1423" w:type="dxa"/>
            <w:gridSpan w:val="2"/>
          </w:tcPr>
          <w:p w14:paraId="7DCD6213" w14:textId="3640BC5F" w:rsidR="00A22EBF" w:rsidRDefault="00A22EBF" w:rsidP="00285C75">
            <w:pPr>
              <w:spacing w:after="0" w:line="240" w:lineRule="auto"/>
              <w:rPr>
                <w:rFonts w:ascii="Arial" w:hAnsi="Arial" w:cs="Arial"/>
              </w:rPr>
            </w:pPr>
            <w:r>
              <w:rPr>
                <w:rFonts w:ascii="Arial" w:hAnsi="Arial" w:cs="Arial"/>
                <w:color w:val="000000" w:themeColor="text1"/>
              </w:rPr>
              <w:t>R333</w:t>
            </w:r>
          </w:p>
        </w:tc>
        <w:tc>
          <w:tcPr>
            <w:tcW w:w="1419" w:type="dxa"/>
          </w:tcPr>
          <w:p w14:paraId="4B386099" w14:textId="6C874CEB" w:rsidR="00A22EBF" w:rsidRDefault="00A22EBF" w:rsidP="00285C75">
            <w:pPr>
              <w:spacing w:after="0" w:line="240" w:lineRule="auto"/>
              <w:rPr>
                <w:rFonts w:ascii="Arial" w:hAnsi="Arial" w:cs="Arial"/>
              </w:rPr>
            </w:pPr>
            <w:r>
              <w:rPr>
                <w:rFonts w:ascii="Arial" w:hAnsi="Arial" w:cs="Arial"/>
                <w:color w:val="000000" w:themeColor="text1"/>
              </w:rPr>
              <w:t>R105</w:t>
            </w:r>
          </w:p>
        </w:tc>
        <w:tc>
          <w:tcPr>
            <w:tcW w:w="1559" w:type="dxa"/>
          </w:tcPr>
          <w:p w14:paraId="4CDEA46C" w14:textId="1D9ECD5B" w:rsidR="00A22EBF" w:rsidRDefault="00A22EBF" w:rsidP="00285C75">
            <w:pPr>
              <w:spacing w:after="0" w:line="240" w:lineRule="auto"/>
              <w:rPr>
                <w:rFonts w:ascii="Arial" w:hAnsi="Arial" w:cs="Arial"/>
              </w:rPr>
            </w:pPr>
            <w:r>
              <w:rPr>
                <w:rFonts w:ascii="Arial" w:hAnsi="Arial" w:cs="Arial"/>
                <w:color w:val="000000" w:themeColor="text1"/>
              </w:rPr>
              <w:t>R111</w:t>
            </w:r>
          </w:p>
        </w:tc>
        <w:tc>
          <w:tcPr>
            <w:tcW w:w="1706" w:type="dxa"/>
            <w:gridSpan w:val="2"/>
          </w:tcPr>
          <w:p w14:paraId="1456B115" w14:textId="7038EACE" w:rsidR="00A22EBF" w:rsidRDefault="00A22EBF" w:rsidP="00285C75">
            <w:pPr>
              <w:rPr>
                <w:rFonts w:ascii="Arial" w:hAnsi="Arial" w:cs="Arial"/>
              </w:rPr>
            </w:pPr>
            <w:r>
              <w:rPr>
                <w:rFonts w:ascii="Arial" w:hAnsi="Arial" w:cs="Arial"/>
                <w:color w:val="000000" w:themeColor="text1"/>
              </w:rPr>
              <w:t>R117</w:t>
            </w:r>
          </w:p>
        </w:tc>
      </w:tr>
      <w:tr w:rsidR="00CE2F5F" w:rsidRPr="000F0596" w14:paraId="50E7D785" w14:textId="77777777" w:rsidTr="0000668F">
        <w:trPr>
          <w:trHeight w:val="270"/>
        </w:trPr>
        <w:tc>
          <w:tcPr>
            <w:tcW w:w="987" w:type="dxa"/>
          </w:tcPr>
          <w:p w14:paraId="4AD52070" w14:textId="6318E537" w:rsidR="00CE2F5F" w:rsidRPr="000F0596" w:rsidRDefault="000A5D0E" w:rsidP="00285C75">
            <w:pPr>
              <w:pStyle w:val="ListParagraph"/>
              <w:spacing w:after="0" w:line="240" w:lineRule="auto"/>
              <w:ind w:left="0"/>
              <w:rPr>
                <w:rFonts w:ascii="Arial" w:hAnsi="Arial" w:cs="Arial"/>
                <w:color w:val="000000" w:themeColor="text1"/>
              </w:rPr>
            </w:pPr>
            <w:r>
              <w:rPr>
                <w:rFonts w:ascii="Arial" w:hAnsi="Arial" w:cs="Arial"/>
                <w:color w:val="000000" w:themeColor="text1"/>
              </w:rPr>
              <w:t>GG16</w:t>
            </w:r>
          </w:p>
        </w:tc>
        <w:tc>
          <w:tcPr>
            <w:tcW w:w="1554" w:type="dxa"/>
          </w:tcPr>
          <w:p w14:paraId="6D4A45BF" w14:textId="77777777" w:rsidR="00CE2F5F" w:rsidRPr="000F0596" w:rsidRDefault="00CE2F5F" w:rsidP="00285C75">
            <w:pPr>
              <w:rPr>
                <w:rFonts w:ascii="Arial" w:hAnsi="Arial" w:cs="Arial"/>
                <w:color w:val="000000" w:themeColor="text1"/>
              </w:rPr>
            </w:pPr>
            <w:r w:rsidRPr="000F0596">
              <w:rPr>
                <w:rFonts w:ascii="Arial" w:hAnsi="Arial" w:cs="Arial"/>
                <w:color w:val="000000" w:themeColor="text1"/>
              </w:rPr>
              <w:t>Mayor Outreach programmes</w:t>
            </w:r>
          </w:p>
        </w:tc>
        <w:tc>
          <w:tcPr>
            <w:tcW w:w="1139" w:type="dxa"/>
          </w:tcPr>
          <w:p w14:paraId="5562A127" w14:textId="77777777" w:rsidR="00CE2F5F" w:rsidRPr="000F0596" w:rsidRDefault="00CE2F5F" w:rsidP="00285C75">
            <w:pPr>
              <w:rPr>
                <w:rFonts w:ascii="Arial" w:hAnsi="Arial" w:cs="Arial"/>
                <w:color w:val="000000" w:themeColor="text1"/>
              </w:rPr>
            </w:pPr>
            <w:r w:rsidRPr="000F0596">
              <w:rPr>
                <w:rFonts w:ascii="Arial" w:hAnsi="Arial" w:cs="Arial"/>
                <w:color w:val="000000" w:themeColor="text1"/>
              </w:rPr>
              <w:t>MLM</w:t>
            </w:r>
          </w:p>
        </w:tc>
        <w:tc>
          <w:tcPr>
            <w:tcW w:w="1701" w:type="dxa"/>
          </w:tcPr>
          <w:p w14:paraId="43CD3D3E" w14:textId="4F1CABC2" w:rsidR="00CE2F5F" w:rsidRPr="000F0596" w:rsidRDefault="0026178F" w:rsidP="0026178F">
            <w:pPr>
              <w:rPr>
                <w:rFonts w:ascii="Arial" w:hAnsi="Arial" w:cs="Arial"/>
                <w:color w:val="000000" w:themeColor="text1"/>
              </w:rPr>
            </w:pPr>
            <w:r>
              <w:rPr>
                <w:rFonts w:ascii="Arial" w:hAnsi="Arial" w:cs="Arial"/>
                <w:color w:val="000000" w:themeColor="text1"/>
              </w:rPr>
              <w:t>To fulfill</w:t>
            </w:r>
            <w:r w:rsidR="00CE2F5F" w:rsidRPr="000F0596">
              <w:rPr>
                <w:rFonts w:ascii="Arial" w:hAnsi="Arial" w:cs="Arial"/>
                <w:color w:val="000000" w:themeColor="text1"/>
              </w:rPr>
              <w:t xml:space="preserve"> public participation </w:t>
            </w:r>
            <w:r w:rsidR="0000668F">
              <w:rPr>
                <w:rFonts w:ascii="Arial" w:hAnsi="Arial" w:cs="Arial"/>
                <w:color w:val="000000" w:themeColor="text1"/>
              </w:rPr>
              <w:t xml:space="preserve">and </w:t>
            </w:r>
            <w:r w:rsidR="00CE2F5F" w:rsidRPr="000F0596">
              <w:rPr>
                <w:rFonts w:ascii="Arial" w:hAnsi="Arial" w:cs="Arial"/>
                <w:color w:val="000000" w:themeColor="text1"/>
              </w:rPr>
              <w:t>deepening democracy</w:t>
            </w:r>
          </w:p>
        </w:tc>
        <w:tc>
          <w:tcPr>
            <w:tcW w:w="1984" w:type="dxa"/>
          </w:tcPr>
          <w:p w14:paraId="33B358D4" w14:textId="3965D90E" w:rsidR="00CE2F5F" w:rsidRPr="000F0596" w:rsidRDefault="00285C75" w:rsidP="00285C75">
            <w:pPr>
              <w:spacing w:after="0" w:line="240" w:lineRule="auto"/>
              <w:rPr>
                <w:rFonts w:ascii="Arial" w:hAnsi="Arial" w:cs="Arial"/>
                <w:color w:val="000000" w:themeColor="text1"/>
              </w:rPr>
            </w:pPr>
            <w:r>
              <w:rPr>
                <w:rFonts w:ascii="Arial" w:hAnsi="Arial" w:cs="Arial"/>
                <w:color w:val="000000" w:themeColor="text1"/>
              </w:rPr>
              <w:t>No of outreach events held</w:t>
            </w:r>
          </w:p>
        </w:tc>
        <w:tc>
          <w:tcPr>
            <w:tcW w:w="1418" w:type="dxa"/>
          </w:tcPr>
          <w:p w14:paraId="026386AD" w14:textId="77777777" w:rsidR="00CE2F5F" w:rsidRPr="000F0596" w:rsidRDefault="00CE2F5F" w:rsidP="00285C75">
            <w:pPr>
              <w:spacing w:after="0" w:line="240" w:lineRule="auto"/>
              <w:rPr>
                <w:rFonts w:ascii="Arial" w:hAnsi="Arial" w:cs="Arial"/>
                <w:color w:val="000000" w:themeColor="text1"/>
              </w:rPr>
            </w:pPr>
            <w:r w:rsidRPr="000F0596">
              <w:rPr>
                <w:rFonts w:ascii="Arial" w:hAnsi="Arial" w:cs="Arial"/>
                <w:color w:val="000000" w:themeColor="text1"/>
              </w:rPr>
              <w:t>ES</w:t>
            </w:r>
          </w:p>
        </w:tc>
        <w:tc>
          <w:tcPr>
            <w:tcW w:w="1270" w:type="dxa"/>
          </w:tcPr>
          <w:p w14:paraId="3F323D2A" w14:textId="0BC4F48F" w:rsidR="00CE2F5F" w:rsidRPr="000F0596" w:rsidRDefault="00285C75" w:rsidP="00285C75">
            <w:pPr>
              <w:rPr>
                <w:rFonts w:ascii="Arial" w:hAnsi="Arial" w:cs="Arial"/>
                <w:color w:val="000000" w:themeColor="text1"/>
              </w:rPr>
            </w:pPr>
            <w:r>
              <w:rPr>
                <w:rFonts w:ascii="Arial" w:hAnsi="Arial" w:cs="Arial"/>
                <w:color w:val="000000" w:themeColor="text1"/>
              </w:rPr>
              <w:t>10</w:t>
            </w:r>
          </w:p>
        </w:tc>
        <w:tc>
          <w:tcPr>
            <w:tcW w:w="1423" w:type="dxa"/>
            <w:gridSpan w:val="2"/>
          </w:tcPr>
          <w:p w14:paraId="05615572" w14:textId="6518BCF4" w:rsidR="00CE2F5F" w:rsidRPr="000F0596" w:rsidRDefault="0022132A" w:rsidP="00285C75">
            <w:pPr>
              <w:spacing w:after="0" w:line="240" w:lineRule="auto"/>
              <w:rPr>
                <w:rFonts w:ascii="Arial" w:hAnsi="Arial" w:cs="Arial"/>
                <w:color w:val="000000" w:themeColor="text1"/>
              </w:rPr>
            </w:pPr>
            <w:r>
              <w:rPr>
                <w:rFonts w:ascii="Arial" w:hAnsi="Arial" w:cs="Arial"/>
                <w:color w:val="000000" w:themeColor="text1"/>
              </w:rPr>
              <w:t xml:space="preserve">R10 </w:t>
            </w:r>
            <w:r w:rsidR="005C2C3D">
              <w:rPr>
                <w:rFonts w:ascii="Arial" w:hAnsi="Arial" w:cs="Arial"/>
                <w:color w:val="000000" w:themeColor="text1"/>
              </w:rPr>
              <w:t>002</w:t>
            </w:r>
          </w:p>
        </w:tc>
        <w:tc>
          <w:tcPr>
            <w:tcW w:w="1419" w:type="dxa"/>
          </w:tcPr>
          <w:p w14:paraId="0217B116" w14:textId="3680A71F" w:rsidR="00CE2F5F" w:rsidRPr="000F0596" w:rsidRDefault="0022132A" w:rsidP="00285C75">
            <w:pPr>
              <w:spacing w:after="0" w:line="240" w:lineRule="auto"/>
              <w:rPr>
                <w:rFonts w:ascii="Arial" w:hAnsi="Arial" w:cs="Arial"/>
                <w:color w:val="000000" w:themeColor="text1"/>
              </w:rPr>
            </w:pPr>
            <w:r>
              <w:rPr>
                <w:rFonts w:ascii="Arial" w:hAnsi="Arial" w:cs="Arial"/>
                <w:color w:val="000000" w:themeColor="text1"/>
              </w:rPr>
              <w:t>R3 159</w:t>
            </w:r>
          </w:p>
        </w:tc>
        <w:tc>
          <w:tcPr>
            <w:tcW w:w="1559" w:type="dxa"/>
          </w:tcPr>
          <w:p w14:paraId="61F15515" w14:textId="00981773" w:rsidR="00CE2F5F" w:rsidRPr="000F0596" w:rsidRDefault="0022132A" w:rsidP="00285C75">
            <w:pPr>
              <w:spacing w:after="0" w:line="240" w:lineRule="auto"/>
              <w:rPr>
                <w:rFonts w:ascii="Arial" w:hAnsi="Arial" w:cs="Arial"/>
                <w:color w:val="000000" w:themeColor="text1"/>
              </w:rPr>
            </w:pPr>
            <w:r>
              <w:rPr>
                <w:rFonts w:ascii="Arial" w:hAnsi="Arial" w:cs="Arial"/>
                <w:color w:val="000000" w:themeColor="text1"/>
              </w:rPr>
              <w:t>R3 331</w:t>
            </w:r>
          </w:p>
        </w:tc>
        <w:tc>
          <w:tcPr>
            <w:tcW w:w="1706" w:type="dxa"/>
            <w:gridSpan w:val="2"/>
          </w:tcPr>
          <w:p w14:paraId="0259FA66" w14:textId="4D4BCE83" w:rsidR="00CE2F5F" w:rsidRPr="000F0596" w:rsidRDefault="0022132A" w:rsidP="00285C75">
            <w:pPr>
              <w:rPr>
                <w:rFonts w:ascii="Arial" w:hAnsi="Arial" w:cs="Arial"/>
                <w:color w:val="000000" w:themeColor="text1"/>
              </w:rPr>
            </w:pPr>
            <w:r>
              <w:rPr>
                <w:rFonts w:ascii="Arial" w:hAnsi="Arial" w:cs="Arial"/>
                <w:color w:val="000000" w:themeColor="text1"/>
              </w:rPr>
              <w:t xml:space="preserve">R3 512 </w:t>
            </w:r>
          </w:p>
        </w:tc>
      </w:tr>
      <w:tr w:rsidR="00D640BA" w:rsidRPr="000F0596" w14:paraId="75805C8C" w14:textId="77777777" w:rsidTr="0000668F">
        <w:trPr>
          <w:trHeight w:val="270"/>
        </w:trPr>
        <w:tc>
          <w:tcPr>
            <w:tcW w:w="987" w:type="dxa"/>
            <w:vMerge w:val="restart"/>
          </w:tcPr>
          <w:p w14:paraId="6943F98F" w14:textId="1F3E020E" w:rsidR="00D640BA" w:rsidRPr="000F0596" w:rsidRDefault="000A5D0E" w:rsidP="00285C75">
            <w:pPr>
              <w:pStyle w:val="ListParagraph"/>
              <w:spacing w:after="0" w:line="240" w:lineRule="auto"/>
              <w:ind w:left="0"/>
              <w:rPr>
                <w:rFonts w:ascii="Arial" w:hAnsi="Arial" w:cs="Arial"/>
                <w:color w:val="000000" w:themeColor="text1"/>
              </w:rPr>
            </w:pPr>
            <w:r>
              <w:rPr>
                <w:rFonts w:ascii="Arial" w:hAnsi="Arial" w:cs="Arial"/>
                <w:color w:val="000000" w:themeColor="text1"/>
              </w:rPr>
              <w:t>GG17</w:t>
            </w:r>
          </w:p>
        </w:tc>
        <w:tc>
          <w:tcPr>
            <w:tcW w:w="1554" w:type="dxa"/>
            <w:vMerge w:val="restart"/>
          </w:tcPr>
          <w:p w14:paraId="067087C9" w14:textId="77777777" w:rsidR="00D640BA" w:rsidRPr="000F0596" w:rsidRDefault="00D640BA" w:rsidP="00285C75">
            <w:pPr>
              <w:rPr>
                <w:rFonts w:ascii="Arial" w:hAnsi="Arial" w:cs="Arial"/>
                <w:color w:val="000000" w:themeColor="text1"/>
              </w:rPr>
            </w:pPr>
            <w:r w:rsidRPr="000F0596">
              <w:rPr>
                <w:rFonts w:ascii="Arial" w:hAnsi="Arial" w:cs="Arial"/>
                <w:color w:val="000000" w:themeColor="text1"/>
              </w:rPr>
              <w:t>Special Programmes</w:t>
            </w:r>
          </w:p>
          <w:p w14:paraId="6E40968B" w14:textId="77777777" w:rsidR="00D640BA" w:rsidRPr="000F0596" w:rsidRDefault="00D640BA" w:rsidP="00285C75">
            <w:pPr>
              <w:rPr>
                <w:rFonts w:ascii="Arial" w:hAnsi="Arial" w:cs="Arial"/>
                <w:color w:val="000000" w:themeColor="text1"/>
              </w:rPr>
            </w:pPr>
            <w:r w:rsidRPr="000F0596">
              <w:rPr>
                <w:rFonts w:ascii="Arial" w:hAnsi="Arial" w:cs="Arial"/>
                <w:color w:val="000000" w:themeColor="text1"/>
              </w:rPr>
              <w:t xml:space="preserve"> </w:t>
            </w:r>
          </w:p>
          <w:p w14:paraId="6FC9D789" w14:textId="3EDC5219" w:rsidR="00D640BA" w:rsidRPr="000F0596" w:rsidRDefault="00D640BA" w:rsidP="00285C75">
            <w:pPr>
              <w:rPr>
                <w:rFonts w:ascii="Arial" w:hAnsi="Arial" w:cs="Arial"/>
                <w:color w:val="000000" w:themeColor="text1"/>
              </w:rPr>
            </w:pPr>
            <w:r w:rsidRPr="000F0596">
              <w:rPr>
                <w:rFonts w:ascii="Arial" w:hAnsi="Arial" w:cs="Arial"/>
                <w:color w:val="000000" w:themeColor="text1"/>
              </w:rPr>
              <w:t xml:space="preserve"> </w:t>
            </w:r>
          </w:p>
        </w:tc>
        <w:tc>
          <w:tcPr>
            <w:tcW w:w="1139" w:type="dxa"/>
            <w:vMerge w:val="restart"/>
          </w:tcPr>
          <w:p w14:paraId="2D5E94E3" w14:textId="77777777" w:rsidR="00D640BA" w:rsidRPr="000F0596" w:rsidRDefault="00D640BA" w:rsidP="00285C75">
            <w:pPr>
              <w:rPr>
                <w:rFonts w:ascii="Arial" w:hAnsi="Arial" w:cs="Arial"/>
                <w:color w:val="000000" w:themeColor="text1"/>
              </w:rPr>
            </w:pPr>
            <w:r w:rsidRPr="000F0596">
              <w:rPr>
                <w:rFonts w:ascii="Arial" w:hAnsi="Arial" w:cs="Arial"/>
                <w:color w:val="000000" w:themeColor="text1"/>
              </w:rPr>
              <w:t>MLM</w:t>
            </w:r>
          </w:p>
        </w:tc>
        <w:tc>
          <w:tcPr>
            <w:tcW w:w="1701" w:type="dxa"/>
            <w:vMerge w:val="restart"/>
          </w:tcPr>
          <w:p w14:paraId="20829485" w14:textId="23265829" w:rsidR="00D640BA" w:rsidRPr="000F0596" w:rsidRDefault="00D640BA" w:rsidP="00285C75">
            <w:pPr>
              <w:rPr>
                <w:rFonts w:ascii="Arial" w:hAnsi="Arial" w:cs="Arial"/>
                <w:color w:val="000000" w:themeColor="text1"/>
              </w:rPr>
            </w:pPr>
            <w:r>
              <w:rPr>
                <w:rFonts w:ascii="Arial" w:hAnsi="Arial" w:cs="Arial"/>
                <w:color w:val="000000" w:themeColor="text1"/>
              </w:rPr>
              <w:t>To enhance</w:t>
            </w:r>
            <w:r w:rsidRPr="000F0596">
              <w:rPr>
                <w:rFonts w:ascii="Arial" w:hAnsi="Arial" w:cs="Arial"/>
                <w:color w:val="000000" w:themeColor="text1"/>
              </w:rPr>
              <w:t xml:space="preserve"> public participation for special programmes</w:t>
            </w:r>
          </w:p>
        </w:tc>
        <w:tc>
          <w:tcPr>
            <w:tcW w:w="1984" w:type="dxa"/>
            <w:vMerge w:val="restart"/>
          </w:tcPr>
          <w:p w14:paraId="4C8873CE" w14:textId="1DE6C0A2" w:rsidR="00D640BA" w:rsidRPr="000F0596" w:rsidRDefault="00D640BA" w:rsidP="00285C75">
            <w:pPr>
              <w:spacing w:after="0" w:line="240" w:lineRule="auto"/>
              <w:rPr>
                <w:rFonts w:ascii="Arial" w:hAnsi="Arial" w:cs="Arial"/>
                <w:color w:val="000000" w:themeColor="text1"/>
              </w:rPr>
            </w:pPr>
            <w:r>
              <w:rPr>
                <w:rFonts w:ascii="Arial" w:hAnsi="Arial" w:cs="Arial"/>
                <w:color w:val="000000" w:themeColor="text1"/>
              </w:rPr>
              <w:t>No of special programmes</w:t>
            </w:r>
            <w:r w:rsidR="00285C75">
              <w:rPr>
                <w:rFonts w:ascii="Arial" w:hAnsi="Arial" w:cs="Arial"/>
                <w:color w:val="000000" w:themeColor="text1"/>
              </w:rPr>
              <w:t xml:space="preserve"> conducted</w:t>
            </w:r>
          </w:p>
        </w:tc>
        <w:tc>
          <w:tcPr>
            <w:tcW w:w="1418" w:type="dxa"/>
            <w:vMerge w:val="restart"/>
          </w:tcPr>
          <w:p w14:paraId="29CF763C" w14:textId="77777777" w:rsidR="00D640BA" w:rsidRPr="000F0596" w:rsidRDefault="00D640BA" w:rsidP="00285C75">
            <w:pPr>
              <w:spacing w:after="0" w:line="240" w:lineRule="auto"/>
              <w:rPr>
                <w:rFonts w:ascii="Arial" w:hAnsi="Arial" w:cs="Arial"/>
                <w:color w:val="000000" w:themeColor="text1"/>
              </w:rPr>
            </w:pPr>
            <w:r w:rsidRPr="000F0596">
              <w:rPr>
                <w:rFonts w:ascii="Arial" w:hAnsi="Arial" w:cs="Arial"/>
                <w:color w:val="000000" w:themeColor="text1"/>
              </w:rPr>
              <w:t>ES</w:t>
            </w:r>
          </w:p>
        </w:tc>
        <w:tc>
          <w:tcPr>
            <w:tcW w:w="1270" w:type="dxa"/>
            <w:vMerge w:val="restart"/>
          </w:tcPr>
          <w:p w14:paraId="16F7B1D1" w14:textId="1C1C1A9F" w:rsidR="00D640BA" w:rsidRPr="000F0596" w:rsidRDefault="00D640BA" w:rsidP="00285C75">
            <w:pPr>
              <w:rPr>
                <w:rFonts w:ascii="Arial" w:hAnsi="Arial" w:cs="Arial"/>
                <w:color w:val="000000" w:themeColor="text1"/>
              </w:rPr>
            </w:pPr>
            <w:r>
              <w:rPr>
                <w:rFonts w:ascii="Arial" w:hAnsi="Arial" w:cs="Arial"/>
                <w:color w:val="000000" w:themeColor="text1"/>
              </w:rPr>
              <w:t xml:space="preserve">20 </w:t>
            </w:r>
          </w:p>
        </w:tc>
        <w:tc>
          <w:tcPr>
            <w:tcW w:w="1423" w:type="dxa"/>
            <w:gridSpan w:val="2"/>
          </w:tcPr>
          <w:p w14:paraId="376D667C" w14:textId="6F2A0CC4" w:rsidR="00D640BA" w:rsidRPr="000F0596" w:rsidRDefault="00D640BA" w:rsidP="00285C75">
            <w:pPr>
              <w:spacing w:after="0" w:line="240" w:lineRule="auto"/>
              <w:rPr>
                <w:rFonts w:ascii="Arial" w:hAnsi="Arial" w:cs="Arial"/>
                <w:color w:val="000000" w:themeColor="text1"/>
              </w:rPr>
            </w:pPr>
            <w:r>
              <w:rPr>
                <w:rFonts w:ascii="Arial" w:hAnsi="Arial" w:cs="Arial"/>
                <w:color w:val="000000" w:themeColor="text1"/>
              </w:rPr>
              <w:t>R</w:t>
            </w:r>
          </w:p>
        </w:tc>
        <w:tc>
          <w:tcPr>
            <w:tcW w:w="1419" w:type="dxa"/>
          </w:tcPr>
          <w:p w14:paraId="7B01686D" w14:textId="42FA35F2" w:rsidR="00D640BA" w:rsidRPr="000F0596" w:rsidRDefault="00D640BA" w:rsidP="00285C75">
            <w:pPr>
              <w:spacing w:after="0" w:line="240" w:lineRule="auto"/>
              <w:rPr>
                <w:rFonts w:ascii="Arial" w:hAnsi="Arial" w:cs="Arial"/>
                <w:color w:val="000000" w:themeColor="text1"/>
              </w:rPr>
            </w:pPr>
            <w:r>
              <w:rPr>
                <w:rFonts w:ascii="Arial" w:hAnsi="Arial" w:cs="Arial"/>
                <w:color w:val="000000" w:themeColor="text1"/>
              </w:rPr>
              <w:t>R 4 522</w:t>
            </w:r>
          </w:p>
        </w:tc>
        <w:tc>
          <w:tcPr>
            <w:tcW w:w="1559" w:type="dxa"/>
          </w:tcPr>
          <w:p w14:paraId="00102572" w14:textId="3B462987" w:rsidR="00D640BA" w:rsidRPr="000F0596" w:rsidRDefault="00D640BA" w:rsidP="00285C75">
            <w:pPr>
              <w:spacing w:after="0" w:line="240" w:lineRule="auto"/>
              <w:rPr>
                <w:rFonts w:ascii="Arial" w:hAnsi="Arial" w:cs="Arial"/>
                <w:color w:val="000000" w:themeColor="text1"/>
              </w:rPr>
            </w:pPr>
            <w:r>
              <w:rPr>
                <w:rFonts w:ascii="Arial" w:hAnsi="Arial" w:cs="Arial"/>
                <w:color w:val="000000" w:themeColor="text1"/>
              </w:rPr>
              <w:t>R7 860</w:t>
            </w:r>
          </w:p>
        </w:tc>
        <w:tc>
          <w:tcPr>
            <w:tcW w:w="1706" w:type="dxa"/>
            <w:gridSpan w:val="2"/>
          </w:tcPr>
          <w:p w14:paraId="06794608" w14:textId="4A753C92" w:rsidR="00D640BA" w:rsidRPr="000F0596" w:rsidRDefault="00D640BA" w:rsidP="00285C75">
            <w:pPr>
              <w:rPr>
                <w:rFonts w:ascii="Arial" w:hAnsi="Arial" w:cs="Arial"/>
                <w:color w:val="000000" w:themeColor="text1"/>
              </w:rPr>
            </w:pPr>
            <w:r>
              <w:rPr>
                <w:rFonts w:ascii="Arial" w:hAnsi="Arial" w:cs="Arial"/>
                <w:color w:val="000000" w:themeColor="text1"/>
              </w:rPr>
              <w:t>R8 283</w:t>
            </w:r>
          </w:p>
        </w:tc>
      </w:tr>
      <w:tr w:rsidR="0000668F" w:rsidRPr="000F0596" w14:paraId="2CA59DF6" w14:textId="6FE9BAA7" w:rsidTr="0000668F">
        <w:trPr>
          <w:trHeight w:val="939"/>
        </w:trPr>
        <w:tc>
          <w:tcPr>
            <w:tcW w:w="987" w:type="dxa"/>
            <w:vMerge/>
            <w:tcBorders>
              <w:bottom w:val="single" w:sz="4" w:space="0" w:color="auto"/>
            </w:tcBorders>
          </w:tcPr>
          <w:p w14:paraId="586B64D5" w14:textId="0D63FA81" w:rsidR="0000668F" w:rsidRPr="000F0596" w:rsidRDefault="0000668F" w:rsidP="00285C75">
            <w:pPr>
              <w:pStyle w:val="ListParagraph"/>
              <w:spacing w:after="0" w:line="240" w:lineRule="auto"/>
              <w:ind w:left="0"/>
              <w:rPr>
                <w:rFonts w:ascii="Arial" w:hAnsi="Arial" w:cs="Arial"/>
                <w:color w:val="000000" w:themeColor="text1"/>
              </w:rPr>
            </w:pPr>
          </w:p>
        </w:tc>
        <w:tc>
          <w:tcPr>
            <w:tcW w:w="1554" w:type="dxa"/>
            <w:vMerge/>
            <w:tcBorders>
              <w:bottom w:val="single" w:sz="4" w:space="0" w:color="auto"/>
            </w:tcBorders>
          </w:tcPr>
          <w:p w14:paraId="2B081E77" w14:textId="6DB906A3" w:rsidR="0000668F" w:rsidRPr="000F0596" w:rsidRDefault="0000668F" w:rsidP="00285C75">
            <w:pPr>
              <w:rPr>
                <w:rFonts w:ascii="Arial" w:hAnsi="Arial" w:cs="Arial"/>
                <w:color w:val="000000" w:themeColor="text1"/>
              </w:rPr>
            </w:pPr>
          </w:p>
        </w:tc>
        <w:tc>
          <w:tcPr>
            <w:tcW w:w="1139" w:type="dxa"/>
            <w:vMerge/>
            <w:tcBorders>
              <w:bottom w:val="single" w:sz="4" w:space="0" w:color="auto"/>
            </w:tcBorders>
          </w:tcPr>
          <w:p w14:paraId="718581F6" w14:textId="21B1150C" w:rsidR="0000668F" w:rsidRPr="000F0596" w:rsidRDefault="0000668F" w:rsidP="00285C75">
            <w:pPr>
              <w:rPr>
                <w:rFonts w:ascii="Arial" w:hAnsi="Arial" w:cs="Arial"/>
                <w:color w:val="000000" w:themeColor="text1"/>
              </w:rPr>
            </w:pPr>
          </w:p>
        </w:tc>
        <w:tc>
          <w:tcPr>
            <w:tcW w:w="1701" w:type="dxa"/>
            <w:vMerge/>
            <w:tcBorders>
              <w:bottom w:val="single" w:sz="4" w:space="0" w:color="auto"/>
            </w:tcBorders>
          </w:tcPr>
          <w:p w14:paraId="29D7A631" w14:textId="36DF932F" w:rsidR="0000668F" w:rsidRPr="000F0596" w:rsidRDefault="0000668F" w:rsidP="00285C75">
            <w:pPr>
              <w:rPr>
                <w:rFonts w:ascii="Arial" w:hAnsi="Arial" w:cs="Arial"/>
                <w:color w:val="000000" w:themeColor="text1"/>
              </w:rPr>
            </w:pPr>
          </w:p>
        </w:tc>
        <w:tc>
          <w:tcPr>
            <w:tcW w:w="1984" w:type="dxa"/>
            <w:vMerge/>
          </w:tcPr>
          <w:p w14:paraId="5714311E" w14:textId="0B7CA87D" w:rsidR="0000668F" w:rsidRPr="000F0596" w:rsidRDefault="0000668F" w:rsidP="00285C75">
            <w:pPr>
              <w:spacing w:after="0" w:line="240" w:lineRule="auto"/>
              <w:rPr>
                <w:rFonts w:ascii="Arial" w:hAnsi="Arial" w:cs="Arial"/>
                <w:color w:val="000000" w:themeColor="text1"/>
              </w:rPr>
            </w:pPr>
          </w:p>
        </w:tc>
        <w:tc>
          <w:tcPr>
            <w:tcW w:w="1418" w:type="dxa"/>
            <w:vMerge/>
            <w:tcBorders>
              <w:bottom w:val="single" w:sz="4" w:space="0" w:color="auto"/>
            </w:tcBorders>
          </w:tcPr>
          <w:p w14:paraId="3CAD2331" w14:textId="1460D3F9" w:rsidR="0000668F" w:rsidRPr="000F0596" w:rsidRDefault="0000668F" w:rsidP="00285C75">
            <w:pPr>
              <w:spacing w:after="0" w:line="240" w:lineRule="auto"/>
              <w:rPr>
                <w:rFonts w:ascii="Arial" w:hAnsi="Arial" w:cs="Arial"/>
                <w:color w:val="000000" w:themeColor="text1"/>
              </w:rPr>
            </w:pPr>
          </w:p>
        </w:tc>
        <w:tc>
          <w:tcPr>
            <w:tcW w:w="1270" w:type="dxa"/>
            <w:vMerge/>
          </w:tcPr>
          <w:p w14:paraId="024CA6FD" w14:textId="2600A3FB" w:rsidR="0000668F" w:rsidRPr="000F0596" w:rsidRDefault="0000668F" w:rsidP="00285C75">
            <w:pPr>
              <w:rPr>
                <w:rFonts w:ascii="Arial" w:hAnsi="Arial" w:cs="Arial"/>
                <w:color w:val="000000" w:themeColor="text1"/>
              </w:rPr>
            </w:pPr>
          </w:p>
        </w:tc>
        <w:tc>
          <w:tcPr>
            <w:tcW w:w="1415" w:type="dxa"/>
          </w:tcPr>
          <w:p w14:paraId="29473AC0" w14:textId="3842B36A" w:rsidR="0000668F" w:rsidRPr="000F0596" w:rsidRDefault="0000668F" w:rsidP="00285C75">
            <w:pPr>
              <w:rPr>
                <w:rFonts w:ascii="Arial" w:hAnsi="Arial" w:cs="Arial"/>
                <w:color w:val="000000" w:themeColor="text1"/>
              </w:rPr>
            </w:pPr>
          </w:p>
        </w:tc>
        <w:tc>
          <w:tcPr>
            <w:tcW w:w="1427" w:type="dxa"/>
            <w:gridSpan w:val="2"/>
          </w:tcPr>
          <w:p w14:paraId="3B99BD1B" w14:textId="77777777" w:rsidR="0000668F" w:rsidRPr="000F0596" w:rsidRDefault="0000668F" w:rsidP="00285C75">
            <w:pPr>
              <w:rPr>
                <w:rFonts w:ascii="Arial" w:hAnsi="Arial" w:cs="Arial"/>
                <w:color w:val="000000" w:themeColor="text1"/>
              </w:rPr>
            </w:pPr>
          </w:p>
        </w:tc>
        <w:tc>
          <w:tcPr>
            <w:tcW w:w="1565" w:type="dxa"/>
            <w:gridSpan w:val="2"/>
          </w:tcPr>
          <w:p w14:paraId="42E4270C" w14:textId="77777777" w:rsidR="0000668F" w:rsidRPr="000F0596" w:rsidRDefault="0000668F" w:rsidP="00285C75">
            <w:pPr>
              <w:rPr>
                <w:rFonts w:ascii="Arial" w:hAnsi="Arial" w:cs="Arial"/>
                <w:color w:val="000000" w:themeColor="text1"/>
              </w:rPr>
            </w:pPr>
          </w:p>
        </w:tc>
        <w:tc>
          <w:tcPr>
            <w:tcW w:w="1700" w:type="dxa"/>
          </w:tcPr>
          <w:p w14:paraId="74AA8982" w14:textId="77777777" w:rsidR="0000668F" w:rsidRPr="000F0596" w:rsidRDefault="0000668F" w:rsidP="00285C75">
            <w:pPr>
              <w:rPr>
                <w:rFonts w:ascii="Arial" w:hAnsi="Arial" w:cs="Arial"/>
                <w:color w:val="000000" w:themeColor="text1"/>
              </w:rPr>
            </w:pPr>
          </w:p>
        </w:tc>
      </w:tr>
      <w:tr w:rsidR="00CE2F5F" w:rsidRPr="000F0596" w14:paraId="33655408" w14:textId="77777777" w:rsidTr="0000668F">
        <w:trPr>
          <w:trHeight w:val="270"/>
        </w:trPr>
        <w:tc>
          <w:tcPr>
            <w:tcW w:w="987" w:type="dxa"/>
          </w:tcPr>
          <w:p w14:paraId="45077CC6" w14:textId="736940A4" w:rsidR="00CE2F5F" w:rsidRPr="000F0596" w:rsidRDefault="000A5D0E" w:rsidP="00285C75">
            <w:pPr>
              <w:pStyle w:val="ListParagraph"/>
              <w:spacing w:after="0" w:line="240" w:lineRule="auto"/>
              <w:ind w:left="0"/>
              <w:rPr>
                <w:rFonts w:ascii="Arial" w:hAnsi="Arial" w:cs="Arial"/>
                <w:color w:val="000000" w:themeColor="text1"/>
              </w:rPr>
            </w:pPr>
            <w:r>
              <w:rPr>
                <w:rFonts w:ascii="Arial" w:hAnsi="Arial" w:cs="Arial"/>
                <w:color w:val="000000" w:themeColor="text1"/>
              </w:rPr>
              <w:t>GG18</w:t>
            </w:r>
          </w:p>
        </w:tc>
        <w:tc>
          <w:tcPr>
            <w:tcW w:w="1554" w:type="dxa"/>
          </w:tcPr>
          <w:p w14:paraId="4B4A9690" w14:textId="77777777" w:rsidR="00CE2F5F" w:rsidRPr="000F0596" w:rsidRDefault="00CE2F5F" w:rsidP="00285C75">
            <w:pPr>
              <w:rPr>
                <w:rFonts w:ascii="Arial" w:hAnsi="Arial" w:cs="Arial"/>
                <w:color w:val="000000" w:themeColor="text1"/>
              </w:rPr>
            </w:pPr>
            <w:r w:rsidRPr="000F0596">
              <w:rPr>
                <w:rFonts w:ascii="Arial" w:hAnsi="Arial" w:cs="Arial"/>
                <w:color w:val="000000" w:themeColor="text1"/>
              </w:rPr>
              <w:t>HIV/AIDS awareness campaigns</w:t>
            </w:r>
          </w:p>
        </w:tc>
        <w:tc>
          <w:tcPr>
            <w:tcW w:w="1139" w:type="dxa"/>
          </w:tcPr>
          <w:p w14:paraId="077EFBF7" w14:textId="77777777" w:rsidR="00CE2F5F" w:rsidRPr="000F0596" w:rsidRDefault="00CE2F5F" w:rsidP="00285C75">
            <w:pPr>
              <w:rPr>
                <w:rFonts w:ascii="Arial" w:hAnsi="Arial" w:cs="Arial"/>
                <w:color w:val="000000" w:themeColor="text1"/>
              </w:rPr>
            </w:pPr>
            <w:r w:rsidRPr="000F0596">
              <w:rPr>
                <w:rFonts w:ascii="Arial" w:hAnsi="Arial" w:cs="Arial"/>
                <w:color w:val="000000" w:themeColor="text1"/>
              </w:rPr>
              <w:t>MLM</w:t>
            </w:r>
          </w:p>
        </w:tc>
        <w:tc>
          <w:tcPr>
            <w:tcW w:w="1701" w:type="dxa"/>
          </w:tcPr>
          <w:p w14:paraId="2D94EA8E" w14:textId="19F62219" w:rsidR="00CE2F5F" w:rsidRPr="000F0596" w:rsidRDefault="00CE2F5F" w:rsidP="00285C75">
            <w:pPr>
              <w:rPr>
                <w:rFonts w:ascii="Arial" w:hAnsi="Arial" w:cs="Arial"/>
                <w:color w:val="000000" w:themeColor="text1"/>
              </w:rPr>
            </w:pPr>
            <w:r w:rsidRPr="000F0596">
              <w:rPr>
                <w:rFonts w:ascii="Arial" w:hAnsi="Arial" w:cs="Arial"/>
                <w:color w:val="000000" w:themeColor="text1"/>
              </w:rPr>
              <w:t xml:space="preserve">To create </w:t>
            </w:r>
            <w:r w:rsidR="0000668F">
              <w:rPr>
                <w:rFonts w:ascii="Arial" w:hAnsi="Arial" w:cs="Arial"/>
                <w:color w:val="000000" w:themeColor="text1"/>
              </w:rPr>
              <w:t xml:space="preserve">HIV/Aids </w:t>
            </w:r>
            <w:r w:rsidRPr="000F0596">
              <w:rPr>
                <w:rFonts w:ascii="Arial" w:hAnsi="Arial" w:cs="Arial"/>
                <w:color w:val="000000" w:themeColor="text1"/>
              </w:rPr>
              <w:t>awareness to Makhuduthamaga residents</w:t>
            </w:r>
          </w:p>
        </w:tc>
        <w:tc>
          <w:tcPr>
            <w:tcW w:w="1984" w:type="dxa"/>
          </w:tcPr>
          <w:p w14:paraId="44F7096D" w14:textId="33C5221D" w:rsidR="00CE2F5F" w:rsidRPr="005A7DC2" w:rsidRDefault="0000668F" w:rsidP="00285C75">
            <w:pPr>
              <w:spacing w:after="0" w:line="240" w:lineRule="auto"/>
              <w:rPr>
                <w:rFonts w:ascii="Arial" w:hAnsi="Arial" w:cs="Arial"/>
                <w:color w:val="000000" w:themeColor="text1"/>
              </w:rPr>
            </w:pPr>
            <w:r>
              <w:rPr>
                <w:rFonts w:ascii="Arial" w:hAnsi="Arial" w:cs="Arial"/>
                <w:color w:val="000000" w:themeColor="text1"/>
              </w:rPr>
              <w:t>No of HIV/Aids awareness campaigns conducted</w:t>
            </w:r>
          </w:p>
        </w:tc>
        <w:tc>
          <w:tcPr>
            <w:tcW w:w="1418" w:type="dxa"/>
          </w:tcPr>
          <w:p w14:paraId="54316B25" w14:textId="77777777" w:rsidR="00CE2F5F" w:rsidRPr="005A7DC2" w:rsidRDefault="00CE2F5F" w:rsidP="00285C75">
            <w:pPr>
              <w:spacing w:after="0" w:line="240" w:lineRule="auto"/>
              <w:rPr>
                <w:rFonts w:ascii="Arial" w:hAnsi="Arial" w:cs="Arial"/>
                <w:color w:val="000000" w:themeColor="text1"/>
              </w:rPr>
            </w:pPr>
            <w:r w:rsidRPr="005A7DC2">
              <w:rPr>
                <w:rFonts w:ascii="Arial" w:hAnsi="Arial" w:cs="Arial"/>
                <w:color w:val="000000" w:themeColor="text1"/>
              </w:rPr>
              <w:t>ES</w:t>
            </w:r>
          </w:p>
        </w:tc>
        <w:tc>
          <w:tcPr>
            <w:tcW w:w="1270" w:type="dxa"/>
          </w:tcPr>
          <w:p w14:paraId="06E84E66" w14:textId="0937C3C1" w:rsidR="00CE2F5F" w:rsidRPr="005A7DC2" w:rsidRDefault="0000668F" w:rsidP="00285C75">
            <w:pPr>
              <w:spacing w:after="0" w:line="240" w:lineRule="auto"/>
              <w:rPr>
                <w:rFonts w:ascii="Arial" w:hAnsi="Arial" w:cs="Arial"/>
                <w:color w:val="000000" w:themeColor="text1"/>
              </w:rPr>
            </w:pPr>
            <w:r>
              <w:rPr>
                <w:rFonts w:ascii="Arial" w:hAnsi="Arial" w:cs="Arial"/>
                <w:color w:val="000000" w:themeColor="text1"/>
              </w:rPr>
              <w:t>5</w:t>
            </w:r>
            <w:r w:rsidR="00CE2F5F" w:rsidRPr="005A7DC2">
              <w:rPr>
                <w:rFonts w:ascii="Arial" w:hAnsi="Arial" w:cs="Arial"/>
                <w:color w:val="000000" w:themeColor="text1"/>
              </w:rPr>
              <w:t xml:space="preserve">  </w:t>
            </w:r>
          </w:p>
        </w:tc>
        <w:tc>
          <w:tcPr>
            <w:tcW w:w="1423" w:type="dxa"/>
            <w:gridSpan w:val="2"/>
          </w:tcPr>
          <w:p w14:paraId="19145E5F" w14:textId="212EC011" w:rsidR="00CE2F5F" w:rsidRPr="005A7DC2" w:rsidRDefault="003B44C9" w:rsidP="00285C75">
            <w:pPr>
              <w:spacing w:after="0" w:line="240" w:lineRule="auto"/>
              <w:rPr>
                <w:rFonts w:ascii="Arial" w:hAnsi="Arial" w:cs="Arial"/>
                <w:color w:val="000000" w:themeColor="text1"/>
              </w:rPr>
            </w:pPr>
            <w:r>
              <w:rPr>
                <w:rFonts w:ascii="Arial" w:hAnsi="Arial" w:cs="Arial"/>
                <w:color w:val="000000" w:themeColor="text1"/>
              </w:rPr>
              <w:t>R</w:t>
            </w:r>
            <w:r w:rsidR="00B5569C">
              <w:rPr>
                <w:rFonts w:ascii="Arial" w:hAnsi="Arial" w:cs="Arial"/>
                <w:color w:val="000000" w:themeColor="text1"/>
              </w:rPr>
              <w:t>1 650</w:t>
            </w:r>
          </w:p>
        </w:tc>
        <w:tc>
          <w:tcPr>
            <w:tcW w:w="1419" w:type="dxa"/>
          </w:tcPr>
          <w:p w14:paraId="3D7528A5" w14:textId="1EF29A29" w:rsidR="00CE2F5F" w:rsidRPr="005A7DC2" w:rsidRDefault="003B44C9" w:rsidP="00285C75">
            <w:pPr>
              <w:spacing w:after="0" w:line="240" w:lineRule="auto"/>
              <w:rPr>
                <w:rFonts w:ascii="Arial" w:hAnsi="Arial" w:cs="Arial"/>
                <w:color w:val="000000" w:themeColor="text1"/>
              </w:rPr>
            </w:pPr>
            <w:r>
              <w:rPr>
                <w:rFonts w:ascii="Arial" w:hAnsi="Arial" w:cs="Arial"/>
                <w:color w:val="000000" w:themeColor="text1"/>
              </w:rPr>
              <w:t>R3</w:t>
            </w:r>
            <w:r w:rsidR="00BE212D">
              <w:rPr>
                <w:rFonts w:ascii="Arial" w:hAnsi="Arial" w:cs="Arial"/>
                <w:color w:val="000000" w:themeColor="text1"/>
              </w:rPr>
              <w:t>00</w:t>
            </w:r>
          </w:p>
        </w:tc>
        <w:tc>
          <w:tcPr>
            <w:tcW w:w="1559" w:type="dxa"/>
          </w:tcPr>
          <w:p w14:paraId="52A51C61" w14:textId="17D4370A" w:rsidR="00CE2F5F" w:rsidRPr="005A7DC2" w:rsidRDefault="00BE212D" w:rsidP="00285C75">
            <w:pPr>
              <w:spacing w:after="0" w:line="240" w:lineRule="auto"/>
              <w:rPr>
                <w:rFonts w:ascii="Arial" w:hAnsi="Arial" w:cs="Arial"/>
                <w:color w:val="000000" w:themeColor="text1"/>
              </w:rPr>
            </w:pPr>
            <w:r>
              <w:rPr>
                <w:rFonts w:ascii="Arial" w:hAnsi="Arial" w:cs="Arial"/>
                <w:color w:val="000000" w:themeColor="text1"/>
              </w:rPr>
              <w:t>R650</w:t>
            </w:r>
          </w:p>
        </w:tc>
        <w:tc>
          <w:tcPr>
            <w:tcW w:w="1706" w:type="dxa"/>
            <w:gridSpan w:val="2"/>
          </w:tcPr>
          <w:p w14:paraId="233E984C" w14:textId="435034C7" w:rsidR="00CE2F5F" w:rsidRPr="005A7DC2" w:rsidRDefault="00BE212D" w:rsidP="00285C75">
            <w:pPr>
              <w:rPr>
                <w:rFonts w:ascii="Arial" w:hAnsi="Arial" w:cs="Arial"/>
                <w:color w:val="000000" w:themeColor="text1"/>
              </w:rPr>
            </w:pPr>
            <w:r>
              <w:rPr>
                <w:rFonts w:ascii="Arial" w:hAnsi="Arial" w:cs="Arial"/>
                <w:color w:val="000000" w:themeColor="text1"/>
              </w:rPr>
              <w:t>R700</w:t>
            </w:r>
          </w:p>
        </w:tc>
      </w:tr>
    </w:tbl>
    <w:p w14:paraId="09A8487F" w14:textId="77777777" w:rsidR="00CE2F5F" w:rsidRPr="000F0596" w:rsidRDefault="00CE2F5F" w:rsidP="00300047">
      <w:pPr>
        <w:tabs>
          <w:tab w:val="left" w:pos="2295"/>
        </w:tabs>
        <w:rPr>
          <w:rFonts w:ascii="Arial" w:hAnsi="Arial" w:cs="Arial"/>
          <w:color w:val="000000" w:themeColor="text1"/>
        </w:rPr>
      </w:pPr>
    </w:p>
    <w:p w14:paraId="17F1EF01" w14:textId="77777777" w:rsidR="00CE2F5F" w:rsidRPr="000F0596" w:rsidRDefault="00CE2F5F" w:rsidP="00300047">
      <w:pPr>
        <w:pStyle w:val="ListParagraph"/>
        <w:ind w:left="0"/>
        <w:rPr>
          <w:rFonts w:ascii="Arial" w:hAnsi="Arial" w:cs="Arial"/>
          <w:b/>
          <w:color w:val="E36C0A" w:themeColor="accent6" w:themeShade="BF"/>
        </w:rPr>
      </w:pPr>
    </w:p>
    <w:p w14:paraId="376ABC0D" w14:textId="77777777" w:rsidR="00CE2F5F" w:rsidRPr="000F0596" w:rsidRDefault="00CE2F5F" w:rsidP="00300047">
      <w:pPr>
        <w:pStyle w:val="ListParagraph"/>
        <w:ind w:left="0"/>
        <w:rPr>
          <w:rFonts w:ascii="Arial" w:hAnsi="Arial" w:cs="Arial"/>
          <w:b/>
          <w:color w:val="E36C0A" w:themeColor="accent6" w:themeShade="BF"/>
        </w:rPr>
      </w:pPr>
    </w:p>
    <w:p w14:paraId="14BD0B87" w14:textId="77777777" w:rsidR="00CE2F5F" w:rsidRPr="000F0596" w:rsidRDefault="00CE2F5F" w:rsidP="00300047">
      <w:pPr>
        <w:pStyle w:val="ListParagraph"/>
        <w:ind w:left="0"/>
        <w:rPr>
          <w:rFonts w:ascii="Arial" w:hAnsi="Arial" w:cs="Arial"/>
          <w:b/>
          <w:color w:val="E36C0A" w:themeColor="accent6" w:themeShade="BF"/>
        </w:rPr>
      </w:pPr>
    </w:p>
    <w:p w14:paraId="5294DD5E" w14:textId="77777777" w:rsidR="00A22EBF" w:rsidRDefault="00A22EBF" w:rsidP="00300047">
      <w:pPr>
        <w:tabs>
          <w:tab w:val="left" w:pos="2295"/>
        </w:tabs>
        <w:rPr>
          <w:rFonts w:ascii="Arial" w:hAnsi="Arial" w:cs="Arial"/>
          <w:b/>
          <w:color w:val="E36C0A" w:themeColor="accent6" w:themeShade="BF"/>
        </w:rPr>
      </w:pPr>
    </w:p>
    <w:p w14:paraId="0CD6B698" w14:textId="77777777" w:rsidR="00D640BA" w:rsidRDefault="00D640BA" w:rsidP="00300047">
      <w:pPr>
        <w:tabs>
          <w:tab w:val="left" w:pos="2295"/>
        </w:tabs>
        <w:rPr>
          <w:rFonts w:ascii="Arial" w:hAnsi="Arial" w:cs="Arial"/>
        </w:rPr>
      </w:pPr>
    </w:p>
    <w:p w14:paraId="0EAB66F3" w14:textId="77777777" w:rsidR="00CB09D6" w:rsidRDefault="00CB09D6" w:rsidP="00300047">
      <w:pPr>
        <w:tabs>
          <w:tab w:val="left" w:pos="2295"/>
        </w:tabs>
        <w:rPr>
          <w:rFonts w:ascii="Arial" w:hAnsi="Arial" w:cs="Arial"/>
        </w:rPr>
      </w:pPr>
    </w:p>
    <w:p w14:paraId="60993C89" w14:textId="77777777" w:rsidR="00CB09D6" w:rsidRDefault="00CB09D6" w:rsidP="00300047">
      <w:pPr>
        <w:tabs>
          <w:tab w:val="left" w:pos="2295"/>
        </w:tabs>
        <w:rPr>
          <w:rFonts w:ascii="Arial" w:hAnsi="Arial" w:cs="Arial"/>
        </w:rPr>
      </w:pPr>
    </w:p>
    <w:p w14:paraId="1F0AD77F" w14:textId="77777777" w:rsidR="000A5D0E" w:rsidRDefault="000A5D0E" w:rsidP="00300047">
      <w:pPr>
        <w:tabs>
          <w:tab w:val="left" w:pos="2295"/>
        </w:tabs>
        <w:rPr>
          <w:rFonts w:ascii="Arial" w:hAnsi="Arial" w:cs="Arial"/>
        </w:rPr>
      </w:pPr>
    </w:p>
    <w:p w14:paraId="25CDDBFE" w14:textId="77777777" w:rsidR="0036354A" w:rsidRDefault="0036354A" w:rsidP="00300047">
      <w:pPr>
        <w:tabs>
          <w:tab w:val="left" w:pos="2295"/>
        </w:tabs>
        <w:rPr>
          <w:rFonts w:ascii="Arial" w:hAnsi="Arial" w:cs="Arial"/>
        </w:rPr>
      </w:pPr>
    </w:p>
    <w:p w14:paraId="3A5D9521" w14:textId="77777777" w:rsidR="00CE2F5F" w:rsidRPr="000F0596" w:rsidRDefault="00CE2F5F" w:rsidP="00300047">
      <w:pPr>
        <w:tabs>
          <w:tab w:val="left" w:pos="2295"/>
        </w:tabs>
        <w:rPr>
          <w:rFonts w:ascii="Arial" w:hAnsi="Arial" w:cs="Arial"/>
        </w:rPr>
      </w:pPr>
      <w:r w:rsidRPr="000F0596">
        <w:rPr>
          <w:rFonts w:ascii="Arial" w:hAnsi="Arial" w:cs="Arial"/>
        </w:rPr>
        <w:lastRenderedPageBreak/>
        <w:t>KPA 6: MUNICIPAL TRANSFORMATION AND ORGANISATIONAL DEVELOPMENT</w:t>
      </w:r>
    </w:p>
    <w:p w14:paraId="332ED3CD" w14:textId="77777777" w:rsidR="00CE2F5F" w:rsidRPr="000F0596" w:rsidRDefault="00CE2F5F" w:rsidP="00300047">
      <w:pPr>
        <w:tabs>
          <w:tab w:val="left" w:pos="2295"/>
        </w:tabs>
        <w:rPr>
          <w:rFonts w:ascii="Arial" w:hAnsi="Arial" w:cs="Arial"/>
          <w:color w:val="000000" w:themeColor="text1"/>
        </w:rPr>
      </w:pPr>
      <w:r w:rsidRPr="000F0596">
        <w:rPr>
          <w:rFonts w:ascii="Arial" w:hAnsi="Arial" w:cs="Arial"/>
          <w:b/>
          <w:color w:val="000000" w:themeColor="text1"/>
        </w:rPr>
        <w:t>Strategic objective: Improve Internal and External operation of the municipality and its stakeholders</w:t>
      </w:r>
    </w:p>
    <w:tbl>
      <w:tblPr>
        <w:tblW w:w="15310" w:type="dxa"/>
        <w:tblInd w:w="-9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1"/>
        <w:gridCol w:w="1560"/>
        <w:gridCol w:w="1134"/>
        <w:gridCol w:w="1984"/>
        <w:gridCol w:w="1856"/>
        <w:gridCol w:w="1134"/>
        <w:gridCol w:w="1134"/>
        <w:gridCol w:w="1405"/>
        <w:gridCol w:w="1430"/>
        <w:gridCol w:w="1405"/>
        <w:gridCol w:w="1417"/>
      </w:tblGrid>
      <w:tr w:rsidR="00CE2F5F" w:rsidRPr="000F0596" w14:paraId="6A9469AF" w14:textId="77777777" w:rsidTr="005F5701">
        <w:trPr>
          <w:trHeight w:val="406"/>
          <w:tblHeader/>
        </w:trPr>
        <w:tc>
          <w:tcPr>
            <w:tcW w:w="851" w:type="dxa"/>
            <w:vMerge w:val="restart"/>
            <w:shd w:val="clear" w:color="auto" w:fill="FFFFFF" w:themeFill="background1"/>
          </w:tcPr>
          <w:p w14:paraId="26803DE2" w14:textId="77777777" w:rsidR="00CE2F5F" w:rsidRPr="000F0596" w:rsidRDefault="00CE2F5F" w:rsidP="00300047">
            <w:pPr>
              <w:spacing w:after="0" w:line="240" w:lineRule="auto"/>
              <w:rPr>
                <w:rFonts w:ascii="Arial" w:hAnsi="Arial" w:cs="Arial"/>
                <w:b/>
                <w:color w:val="000000" w:themeColor="text1"/>
              </w:rPr>
            </w:pPr>
            <w:r w:rsidRPr="000F0596">
              <w:rPr>
                <w:rFonts w:ascii="Arial" w:hAnsi="Arial" w:cs="Arial"/>
                <w:b/>
                <w:color w:val="000000" w:themeColor="text1"/>
              </w:rPr>
              <w:t>No.</w:t>
            </w:r>
          </w:p>
        </w:tc>
        <w:tc>
          <w:tcPr>
            <w:tcW w:w="1560" w:type="dxa"/>
            <w:vMerge w:val="restart"/>
            <w:shd w:val="clear" w:color="auto" w:fill="FFFFFF" w:themeFill="background1"/>
          </w:tcPr>
          <w:p w14:paraId="20D2DBD9" w14:textId="77777777" w:rsidR="00CE2F5F" w:rsidRPr="000F0596" w:rsidRDefault="00CE2F5F" w:rsidP="00300047">
            <w:pPr>
              <w:spacing w:after="0" w:line="240" w:lineRule="auto"/>
              <w:rPr>
                <w:rFonts w:ascii="Arial" w:hAnsi="Arial" w:cs="Arial"/>
                <w:b/>
                <w:color w:val="000000" w:themeColor="text1"/>
              </w:rPr>
            </w:pPr>
            <w:r w:rsidRPr="000F0596">
              <w:rPr>
                <w:rFonts w:ascii="Arial" w:hAnsi="Arial" w:cs="Arial"/>
                <w:b/>
                <w:color w:val="000000" w:themeColor="text1"/>
              </w:rPr>
              <w:t>Project</w:t>
            </w:r>
          </w:p>
        </w:tc>
        <w:tc>
          <w:tcPr>
            <w:tcW w:w="1134" w:type="dxa"/>
            <w:vMerge w:val="restart"/>
            <w:shd w:val="clear" w:color="auto" w:fill="FFFFFF" w:themeFill="background1"/>
          </w:tcPr>
          <w:p w14:paraId="5448D804" w14:textId="77777777" w:rsidR="00CE2F5F" w:rsidRPr="000F0596" w:rsidRDefault="00CE2F5F" w:rsidP="00300047">
            <w:pPr>
              <w:spacing w:after="0" w:line="240" w:lineRule="auto"/>
              <w:rPr>
                <w:rFonts w:ascii="Arial" w:hAnsi="Arial" w:cs="Arial"/>
                <w:b/>
                <w:color w:val="000000" w:themeColor="text1"/>
              </w:rPr>
            </w:pPr>
            <w:r w:rsidRPr="000F0596">
              <w:rPr>
                <w:rFonts w:ascii="Arial" w:hAnsi="Arial" w:cs="Arial"/>
                <w:b/>
                <w:color w:val="000000" w:themeColor="text1"/>
              </w:rPr>
              <w:t>Project location</w:t>
            </w:r>
          </w:p>
        </w:tc>
        <w:tc>
          <w:tcPr>
            <w:tcW w:w="1984" w:type="dxa"/>
            <w:vMerge w:val="restart"/>
            <w:shd w:val="clear" w:color="auto" w:fill="FFFFFF" w:themeFill="background1"/>
          </w:tcPr>
          <w:p w14:paraId="0993F689" w14:textId="77777777" w:rsidR="00CE2F5F" w:rsidRPr="000F0596" w:rsidRDefault="00CE2F5F" w:rsidP="00300047">
            <w:pPr>
              <w:spacing w:after="0" w:line="240" w:lineRule="auto"/>
              <w:rPr>
                <w:rFonts w:ascii="Arial" w:hAnsi="Arial" w:cs="Arial"/>
                <w:b/>
                <w:color w:val="000000" w:themeColor="text1"/>
              </w:rPr>
            </w:pPr>
            <w:r w:rsidRPr="000F0596">
              <w:rPr>
                <w:rFonts w:ascii="Arial" w:hAnsi="Arial" w:cs="Arial"/>
                <w:b/>
                <w:color w:val="000000" w:themeColor="text1"/>
              </w:rPr>
              <w:t>Measurable Objective</w:t>
            </w:r>
          </w:p>
        </w:tc>
        <w:tc>
          <w:tcPr>
            <w:tcW w:w="1856" w:type="dxa"/>
            <w:vMerge w:val="restart"/>
            <w:shd w:val="clear" w:color="auto" w:fill="FFFFFF" w:themeFill="background1"/>
          </w:tcPr>
          <w:p w14:paraId="0C659A86" w14:textId="02C2DBC4" w:rsidR="00CE2F5F" w:rsidRPr="000F0596" w:rsidRDefault="00CE2F5F" w:rsidP="00300047">
            <w:pPr>
              <w:spacing w:after="0" w:line="240" w:lineRule="auto"/>
              <w:rPr>
                <w:rFonts w:ascii="Arial" w:hAnsi="Arial" w:cs="Arial"/>
                <w:b/>
                <w:color w:val="000000" w:themeColor="text1"/>
              </w:rPr>
            </w:pPr>
            <w:r w:rsidRPr="000F0596">
              <w:rPr>
                <w:rFonts w:ascii="Arial" w:hAnsi="Arial" w:cs="Arial"/>
                <w:b/>
                <w:color w:val="000000" w:themeColor="text1"/>
              </w:rPr>
              <w:t xml:space="preserve">Key Performance </w:t>
            </w:r>
            <w:r w:rsidR="00B76D36">
              <w:rPr>
                <w:rFonts w:ascii="Arial" w:hAnsi="Arial" w:cs="Arial"/>
                <w:b/>
                <w:color w:val="000000" w:themeColor="text1"/>
              </w:rPr>
              <w:t>Indicators</w:t>
            </w:r>
          </w:p>
        </w:tc>
        <w:tc>
          <w:tcPr>
            <w:tcW w:w="1134" w:type="dxa"/>
            <w:vMerge w:val="restart"/>
            <w:shd w:val="clear" w:color="auto" w:fill="FFFFFF" w:themeFill="background1"/>
          </w:tcPr>
          <w:p w14:paraId="30E5B55C" w14:textId="77777777" w:rsidR="00CE2F5F" w:rsidRPr="000F0596" w:rsidRDefault="00CE2F5F" w:rsidP="00300047">
            <w:pPr>
              <w:spacing w:after="0" w:line="240" w:lineRule="auto"/>
              <w:rPr>
                <w:rFonts w:ascii="Arial" w:hAnsi="Arial" w:cs="Arial"/>
                <w:b/>
                <w:color w:val="000000" w:themeColor="text1"/>
              </w:rPr>
            </w:pPr>
            <w:r w:rsidRPr="000F0596">
              <w:rPr>
                <w:rFonts w:ascii="Arial" w:hAnsi="Arial" w:cs="Arial"/>
                <w:b/>
                <w:color w:val="000000" w:themeColor="text1"/>
              </w:rPr>
              <w:t>Source of Funding</w:t>
            </w:r>
          </w:p>
        </w:tc>
        <w:tc>
          <w:tcPr>
            <w:tcW w:w="1134" w:type="dxa"/>
            <w:vMerge w:val="restart"/>
            <w:shd w:val="clear" w:color="auto" w:fill="FFFFFF" w:themeFill="background1"/>
          </w:tcPr>
          <w:p w14:paraId="776B6A7A" w14:textId="77777777" w:rsidR="00CE2F5F" w:rsidRPr="000F0596" w:rsidRDefault="00CE2F5F" w:rsidP="00300047">
            <w:pPr>
              <w:spacing w:after="0" w:line="240" w:lineRule="auto"/>
              <w:rPr>
                <w:rFonts w:ascii="Arial" w:hAnsi="Arial" w:cs="Arial"/>
                <w:b/>
                <w:color w:val="000000" w:themeColor="text1"/>
              </w:rPr>
            </w:pPr>
            <w:r w:rsidRPr="000F0596">
              <w:rPr>
                <w:rFonts w:ascii="Arial" w:hAnsi="Arial" w:cs="Arial"/>
                <w:b/>
                <w:color w:val="000000" w:themeColor="text1"/>
              </w:rPr>
              <w:t>Annual Target</w:t>
            </w:r>
          </w:p>
          <w:p w14:paraId="6EE0C546" w14:textId="77777777" w:rsidR="00CE2F5F" w:rsidRPr="000F0596" w:rsidRDefault="00CE2F5F" w:rsidP="00300047">
            <w:pPr>
              <w:spacing w:after="0" w:line="240" w:lineRule="auto"/>
              <w:rPr>
                <w:rFonts w:ascii="Arial" w:hAnsi="Arial" w:cs="Arial"/>
                <w:b/>
                <w:color w:val="000000" w:themeColor="text1"/>
              </w:rPr>
            </w:pPr>
            <w:r w:rsidRPr="000F0596">
              <w:rPr>
                <w:rFonts w:ascii="Arial" w:hAnsi="Arial" w:cs="Arial"/>
                <w:b/>
                <w:color w:val="000000" w:themeColor="text1"/>
              </w:rPr>
              <w:t>2019/20</w:t>
            </w:r>
          </w:p>
        </w:tc>
        <w:tc>
          <w:tcPr>
            <w:tcW w:w="5657" w:type="dxa"/>
            <w:gridSpan w:val="4"/>
            <w:shd w:val="clear" w:color="auto" w:fill="FFFFFF" w:themeFill="background1"/>
          </w:tcPr>
          <w:p w14:paraId="3FFD117B" w14:textId="77777777" w:rsidR="00CE2F5F" w:rsidRPr="000F0596" w:rsidRDefault="00CE2F5F" w:rsidP="00300047">
            <w:pPr>
              <w:spacing w:after="0" w:line="240" w:lineRule="auto"/>
              <w:rPr>
                <w:rFonts w:ascii="Arial" w:hAnsi="Arial" w:cs="Arial"/>
                <w:b/>
                <w:color w:val="000000" w:themeColor="text1"/>
              </w:rPr>
            </w:pPr>
            <w:r w:rsidRPr="000F0596">
              <w:rPr>
                <w:rFonts w:ascii="Arial" w:hAnsi="Arial" w:cs="Arial"/>
                <w:b/>
                <w:color w:val="000000" w:themeColor="text1"/>
              </w:rPr>
              <w:t>Budget</w:t>
            </w:r>
          </w:p>
        </w:tc>
      </w:tr>
      <w:tr w:rsidR="00CE2F5F" w:rsidRPr="000F0596" w14:paraId="754AABA9" w14:textId="77777777" w:rsidTr="005F5701">
        <w:trPr>
          <w:trHeight w:val="271"/>
          <w:tblHeader/>
        </w:trPr>
        <w:tc>
          <w:tcPr>
            <w:tcW w:w="851" w:type="dxa"/>
            <w:vMerge/>
            <w:shd w:val="clear" w:color="auto" w:fill="FFFFFF" w:themeFill="background1"/>
          </w:tcPr>
          <w:p w14:paraId="5AA73BC9" w14:textId="77777777" w:rsidR="00CE2F5F" w:rsidRPr="000F0596" w:rsidRDefault="00CE2F5F" w:rsidP="00300047">
            <w:pPr>
              <w:spacing w:after="0" w:line="240" w:lineRule="auto"/>
              <w:rPr>
                <w:rFonts w:ascii="Arial" w:hAnsi="Arial" w:cs="Arial"/>
                <w:b/>
                <w:color w:val="000000" w:themeColor="text1"/>
              </w:rPr>
            </w:pPr>
          </w:p>
        </w:tc>
        <w:tc>
          <w:tcPr>
            <w:tcW w:w="1560" w:type="dxa"/>
            <w:vMerge/>
            <w:shd w:val="clear" w:color="auto" w:fill="FFFFFF" w:themeFill="background1"/>
          </w:tcPr>
          <w:p w14:paraId="5CAD665C" w14:textId="77777777" w:rsidR="00CE2F5F" w:rsidRPr="000F0596" w:rsidRDefault="00CE2F5F" w:rsidP="00300047">
            <w:pPr>
              <w:spacing w:after="0" w:line="240" w:lineRule="auto"/>
              <w:rPr>
                <w:rFonts w:ascii="Arial" w:hAnsi="Arial" w:cs="Arial"/>
                <w:b/>
                <w:color w:val="000000" w:themeColor="text1"/>
              </w:rPr>
            </w:pPr>
          </w:p>
        </w:tc>
        <w:tc>
          <w:tcPr>
            <w:tcW w:w="1134" w:type="dxa"/>
            <w:vMerge/>
            <w:shd w:val="clear" w:color="auto" w:fill="FFFFFF" w:themeFill="background1"/>
          </w:tcPr>
          <w:p w14:paraId="033CB72F" w14:textId="77777777" w:rsidR="00CE2F5F" w:rsidRPr="000F0596" w:rsidRDefault="00CE2F5F" w:rsidP="00300047">
            <w:pPr>
              <w:spacing w:after="0" w:line="240" w:lineRule="auto"/>
              <w:rPr>
                <w:rFonts w:ascii="Arial" w:hAnsi="Arial" w:cs="Arial"/>
                <w:b/>
                <w:color w:val="000000" w:themeColor="text1"/>
              </w:rPr>
            </w:pPr>
          </w:p>
        </w:tc>
        <w:tc>
          <w:tcPr>
            <w:tcW w:w="1984" w:type="dxa"/>
            <w:vMerge/>
            <w:shd w:val="clear" w:color="auto" w:fill="FFFFFF" w:themeFill="background1"/>
          </w:tcPr>
          <w:p w14:paraId="4B4C3ECB" w14:textId="77777777" w:rsidR="00CE2F5F" w:rsidRPr="000F0596" w:rsidRDefault="00CE2F5F" w:rsidP="00300047">
            <w:pPr>
              <w:spacing w:after="0" w:line="240" w:lineRule="auto"/>
              <w:rPr>
                <w:rFonts w:ascii="Arial" w:hAnsi="Arial" w:cs="Arial"/>
                <w:b/>
                <w:color w:val="000000" w:themeColor="text1"/>
              </w:rPr>
            </w:pPr>
          </w:p>
        </w:tc>
        <w:tc>
          <w:tcPr>
            <w:tcW w:w="1856" w:type="dxa"/>
            <w:vMerge/>
            <w:shd w:val="clear" w:color="auto" w:fill="FFFFFF" w:themeFill="background1"/>
          </w:tcPr>
          <w:p w14:paraId="4711DED8" w14:textId="77777777" w:rsidR="00CE2F5F" w:rsidRPr="000F0596" w:rsidRDefault="00CE2F5F" w:rsidP="00300047">
            <w:pPr>
              <w:spacing w:after="0" w:line="240" w:lineRule="auto"/>
              <w:rPr>
                <w:rFonts w:ascii="Arial" w:hAnsi="Arial" w:cs="Arial"/>
                <w:b/>
                <w:color w:val="000000" w:themeColor="text1"/>
              </w:rPr>
            </w:pPr>
          </w:p>
        </w:tc>
        <w:tc>
          <w:tcPr>
            <w:tcW w:w="1134" w:type="dxa"/>
            <w:vMerge/>
            <w:shd w:val="clear" w:color="auto" w:fill="FFFFFF" w:themeFill="background1"/>
          </w:tcPr>
          <w:p w14:paraId="139EE0EF" w14:textId="77777777" w:rsidR="00CE2F5F" w:rsidRPr="000F0596" w:rsidRDefault="00CE2F5F" w:rsidP="00300047">
            <w:pPr>
              <w:spacing w:after="0" w:line="240" w:lineRule="auto"/>
              <w:rPr>
                <w:rFonts w:ascii="Arial" w:hAnsi="Arial" w:cs="Arial"/>
                <w:b/>
                <w:color w:val="000000" w:themeColor="text1"/>
              </w:rPr>
            </w:pPr>
          </w:p>
        </w:tc>
        <w:tc>
          <w:tcPr>
            <w:tcW w:w="1134" w:type="dxa"/>
            <w:vMerge/>
            <w:shd w:val="clear" w:color="auto" w:fill="FFFFFF" w:themeFill="background1"/>
          </w:tcPr>
          <w:p w14:paraId="5127E9D8" w14:textId="77777777" w:rsidR="00CE2F5F" w:rsidRPr="000F0596" w:rsidRDefault="00CE2F5F" w:rsidP="00300047">
            <w:pPr>
              <w:spacing w:after="0" w:line="240" w:lineRule="auto"/>
              <w:rPr>
                <w:rFonts w:ascii="Arial" w:hAnsi="Arial" w:cs="Arial"/>
                <w:b/>
                <w:color w:val="000000" w:themeColor="text1"/>
              </w:rPr>
            </w:pPr>
          </w:p>
        </w:tc>
        <w:tc>
          <w:tcPr>
            <w:tcW w:w="1405" w:type="dxa"/>
            <w:shd w:val="clear" w:color="auto" w:fill="FFFFFF" w:themeFill="background1"/>
          </w:tcPr>
          <w:p w14:paraId="0342E614" w14:textId="77777777" w:rsidR="00CE2F5F" w:rsidRPr="000F0596" w:rsidRDefault="00CE2F5F" w:rsidP="00300047">
            <w:pPr>
              <w:spacing w:after="0" w:line="240" w:lineRule="auto"/>
              <w:rPr>
                <w:rFonts w:ascii="Arial" w:hAnsi="Arial" w:cs="Arial"/>
                <w:b/>
                <w:color w:val="000000" w:themeColor="text1"/>
              </w:rPr>
            </w:pPr>
            <w:r w:rsidRPr="000F0596">
              <w:rPr>
                <w:rFonts w:ascii="Arial" w:hAnsi="Arial" w:cs="Arial"/>
                <w:b/>
                <w:color w:val="000000" w:themeColor="text1"/>
              </w:rPr>
              <w:t>MTREF Overall Budget</w:t>
            </w:r>
          </w:p>
        </w:tc>
        <w:tc>
          <w:tcPr>
            <w:tcW w:w="1430" w:type="dxa"/>
            <w:shd w:val="clear" w:color="auto" w:fill="FFFFFF" w:themeFill="background1"/>
          </w:tcPr>
          <w:p w14:paraId="3881423E" w14:textId="77777777" w:rsidR="00CE2F5F" w:rsidRPr="000F0596" w:rsidRDefault="00CE2F5F" w:rsidP="00300047">
            <w:pPr>
              <w:spacing w:after="0" w:line="240" w:lineRule="auto"/>
              <w:rPr>
                <w:rFonts w:ascii="Arial" w:hAnsi="Arial" w:cs="Arial"/>
                <w:b/>
                <w:color w:val="000000" w:themeColor="text1"/>
              </w:rPr>
            </w:pPr>
            <w:r w:rsidRPr="000F0596">
              <w:rPr>
                <w:rFonts w:ascii="Arial" w:hAnsi="Arial" w:cs="Arial"/>
                <w:b/>
                <w:color w:val="000000" w:themeColor="text1"/>
              </w:rPr>
              <w:t>2019/20 (R)‘000’</w:t>
            </w:r>
          </w:p>
        </w:tc>
        <w:tc>
          <w:tcPr>
            <w:tcW w:w="1405" w:type="dxa"/>
            <w:shd w:val="clear" w:color="auto" w:fill="FFFFFF" w:themeFill="background1"/>
          </w:tcPr>
          <w:p w14:paraId="51D7081C" w14:textId="77777777" w:rsidR="00CE2F5F" w:rsidRPr="000F0596" w:rsidRDefault="00CE2F5F" w:rsidP="00300047">
            <w:pPr>
              <w:spacing w:after="0" w:line="240" w:lineRule="auto"/>
              <w:rPr>
                <w:rFonts w:ascii="Arial" w:hAnsi="Arial" w:cs="Arial"/>
                <w:b/>
                <w:color w:val="000000" w:themeColor="text1"/>
              </w:rPr>
            </w:pPr>
            <w:r w:rsidRPr="000F0596">
              <w:rPr>
                <w:rFonts w:ascii="Arial" w:hAnsi="Arial" w:cs="Arial"/>
                <w:b/>
                <w:color w:val="000000" w:themeColor="text1"/>
              </w:rPr>
              <w:t>2020/21 (R)‘000’</w:t>
            </w:r>
          </w:p>
        </w:tc>
        <w:tc>
          <w:tcPr>
            <w:tcW w:w="1417" w:type="dxa"/>
            <w:shd w:val="clear" w:color="auto" w:fill="FFFFFF" w:themeFill="background1"/>
          </w:tcPr>
          <w:p w14:paraId="415F04DF" w14:textId="77777777" w:rsidR="00CE2F5F" w:rsidRPr="000F0596" w:rsidRDefault="00CE2F5F" w:rsidP="00300047">
            <w:pPr>
              <w:spacing w:after="0" w:line="240" w:lineRule="auto"/>
              <w:rPr>
                <w:rFonts w:ascii="Arial" w:hAnsi="Arial" w:cs="Arial"/>
                <w:b/>
                <w:color w:val="000000" w:themeColor="text1"/>
              </w:rPr>
            </w:pPr>
            <w:r w:rsidRPr="000F0596">
              <w:rPr>
                <w:rFonts w:ascii="Arial" w:hAnsi="Arial" w:cs="Arial"/>
                <w:b/>
                <w:color w:val="000000" w:themeColor="text1"/>
              </w:rPr>
              <w:t>2021/22 (R)‘000’</w:t>
            </w:r>
          </w:p>
        </w:tc>
      </w:tr>
      <w:tr w:rsidR="00CE2F5F" w:rsidRPr="000F0596" w14:paraId="7832990B" w14:textId="77777777" w:rsidTr="00B76D36">
        <w:trPr>
          <w:trHeight w:val="270"/>
        </w:trPr>
        <w:tc>
          <w:tcPr>
            <w:tcW w:w="851" w:type="dxa"/>
          </w:tcPr>
          <w:p w14:paraId="4CA86BA1" w14:textId="77777777" w:rsidR="00CE2F5F" w:rsidRPr="000F0596" w:rsidRDefault="00CE2F5F" w:rsidP="00300047">
            <w:pPr>
              <w:spacing w:after="0" w:line="240" w:lineRule="auto"/>
              <w:rPr>
                <w:rFonts w:ascii="Arial" w:hAnsi="Arial" w:cs="Arial"/>
                <w:color w:val="000000" w:themeColor="text1"/>
              </w:rPr>
            </w:pPr>
            <w:r w:rsidRPr="000F0596">
              <w:rPr>
                <w:rFonts w:ascii="Arial" w:hAnsi="Arial" w:cs="Arial"/>
                <w:color w:val="000000" w:themeColor="text1"/>
              </w:rPr>
              <w:t>MTOD01</w:t>
            </w:r>
          </w:p>
        </w:tc>
        <w:tc>
          <w:tcPr>
            <w:tcW w:w="1560" w:type="dxa"/>
          </w:tcPr>
          <w:p w14:paraId="7435D56E" w14:textId="77777777" w:rsidR="00CE2F5F" w:rsidRPr="000F0596" w:rsidRDefault="00CE2F5F" w:rsidP="00300047">
            <w:pPr>
              <w:spacing w:after="0" w:line="240" w:lineRule="auto"/>
              <w:rPr>
                <w:rFonts w:ascii="Arial" w:hAnsi="Arial" w:cs="Arial"/>
                <w:color w:val="000000" w:themeColor="text1"/>
              </w:rPr>
            </w:pPr>
            <w:r w:rsidRPr="000F0596">
              <w:rPr>
                <w:rFonts w:ascii="Arial" w:hAnsi="Arial" w:cs="Arial"/>
                <w:color w:val="000000" w:themeColor="text1"/>
              </w:rPr>
              <w:t>2020/21 IDP review activities</w:t>
            </w:r>
          </w:p>
        </w:tc>
        <w:tc>
          <w:tcPr>
            <w:tcW w:w="1134" w:type="dxa"/>
          </w:tcPr>
          <w:p w14:paraId="5049C3E9" w14:textId="77777777" w:rsidR="00CE2F5F" w:rsidRPr="000F0596" w:rsidRDefault="00CE2F5F" w:rsidP="00300047">
            <w:pPr>
              <w:spacing w:after="0" w:line="240" w:lineRule="auto"/>
              <w:rPr>
                <w:rFonts w:ascii="Arial" w:hAnsi="Arial" w:cs="Arial"/>
                <w:color w:val="000000" w:themeColor="text1"/>
              </w:rPr>
            </w:pPr>
            <w:r w:rsidRPr="000F0596">
              <w:rPr>
                <w:rFonts w:ascii="Arial" w:hAnsi="Arial" w:cs="Arial"/>
                <w:color w:val="000000" w:themeColor="text1"/>
              </w:rPr>
              <w:t xml:space="preserve">MLM </w:t>
            </w:r>
          </w:p>
        </w:tc>
        <w:tc>
          <w:tcPr>
            <w:tcW w:w="1984" w:type="dxa"/>
          </w:tcPr>
          <w:p w14:paraId="38EDB1AA" w14:textId="77777777" w:rsidR="00CE2F5F" w:rsidRPr="000F0596" w:rsidRDefault="00CE2F5F" w:rsidP="00300047">
            <w:pPr>
              <w:spacing w:after="0" w:line="240" w:lineRule="auto"/>
              <w:rPr>
                <w:rFonts w:ascii="Arial" w:hAnsi="Arial" w:cs="Arial"/>
                <w:color w:val="000000" w:themeColor="text1"/>
              </w:rPr>
            </w:pPr>
            <w:r w:rsidRPr="000F0596">
              <w:rPr>
                <w:rFonts w:ascii="Arial" w:hAnsi="Arial" w:cs="Arial"/>
                <w:color w:val="000000" w:themeColor="text1"/>
              </w:rPr>
              <w:t>To improve governance and deepen community involvement in the affairs of the municipality</w:t>
            </w:r>
          </w:p>
        </w:tc>
        <w:tc>
          <w:tcPr>
            <w:tcW w:w="1856" w:type="dxa"/>
          </w:tcPr>
          <w:p w14:paraId="631C9CDE" w14:textId="3F4994B1" w:rsidR="00CE2F5F" w:rsidRPr="000F0596" w:rsidRDefault="00CE2F5F" w:rsidP="00300047">
            <w:pPr>
              <w:spacing w:after="0" w:line="240" w:lineRule="auto"/>
              <w:rPr>
                <w:rFonts w:ascii="Arial" w:hAnsi="Arial" w:cs="Arial"/>
                <w:color w:val="000000" w:themeColor="text1"/>
              </w:rPr>
            </w:pPr>
            <w:r w:rsidRPr="000F0596">
              <w:rPr>
                <w:rFonts w:ascii="Arial" w:hAnsi="Arial" w:cs="Arial"/>
                <w:color w:val="000000" w:themeColor="text1"/>
              </w:rPr>
              <w:t>N</w:t>
            </w:r>
            <w:r w:rsidR="00733394">
              <w:rPr>
                <w:rFonts w:ascii="Arial" w:hAnsi="Arial" w:cs="Arial"/>
                <w:color w:val="000000" w:themeColor="text1"/>
              </w:rPr>
              <w:t>o of IDP process plans approved</w:t>
            </w:r>
          </w:p>
          <w:p w14:paraId="5BBAE10A" w14:textId="77777777" w:rsidR="00CE2F5F" w:rsidRPr="000F0596" w:rsidRDefault="00CE2F5F" w:rsidP="00300047">
            <w:pPr>
              <w:spacing w:after="0" w:line="240" w:lineRule="auto"/>
              <w:rPr>
                <w:rFonts w:ascii="Arial" w:hAnsi="Arial" w:cs="Arial"/>
                <w:color w:val="000000" w:themeColor="text1"/>
              </w:rPr>
            </w:pPr>
          </w:p>
          <w:p w14:paraId="2B582828" w14:textId="77777777" w:rsidR="00CE2F5F" w:rsidRPr="000F0596" w:rsidRDefault="00CE2F5F" w:rsidP="00300047">
            <w:pPr>
              <w:spacing w:after="0" w:line="240" w:lineRule="auto"/>
              <w:rPr>
                <w:rFonts w:ascii="Arial" w:hAnsi="Arial" w:cs="Arial"/>
                <w:color w:val="000000" w:themeColor="text1"/>
              </w:rPr>
            </w:pPr>
            <w:r w:rsidRPr="000F0596">
              <w:rPr>
                <w:rFonts w:ascii="Arial" w:hAnsi="Arial" w:cs="Arial"/>
                <w:color w:val="000000" w:themeColor="text1"/>
              </w:rPr>
              <w:t>No of IDP process plan implementation reports</w:t>
            </w:r>
          </w:p>
          <w:p w14:paraId="7009531B" w14:textId="77777777" w:rsidR="00CE2F5F" w:rsidRPr="000F0596" w:rsidRDefault="00CE2F5F" w:rsidP="00300047">
            <w:pPr>
              <w:spacing w:after="0" w:line="240" w:lineRule="auto"/>
              <w:rPr>
                <w:rFonts w:ascii="Arial" w:hAnsi="Arial" w:cs="Arial"/>
                <w:color w:val="000000" w:themeColor="text1"/>
              </w:rPr>
            </w:pPr>
          </w:p>
          <w:p w14:paraId="30C62513" w14:textId="2597A270" w:rsidR="00CE2F5F" w:rsidRPr="000F0596" w:rsidRDefault="00CE2F5F" w:rsidP="00300047">
            <w:pPr>
              <w:spacing w:after="0" w:line="240" w:lineRule="auto"/>
              <w:rPr>
                <w:rFonts w:ascii="Arial" w:hAnsi="Arial" w:cs="Arial"/>
                <w:color w:val="000000" w:themeColor="text1"/>
              </w:rPr>
            </w:pPr>
            <w:r w:rsidRPr="000F0596">
              <w:rPr>
                <w:rFonts w:ascii="Arial" w:hAnsi="Arial" w:cs="Arial"/>
                <w:color w:val="000000" w:themeColor="text1"/>
              </w:rPr>
              <w:t>No of draft</w:t>
            </w:r>
            <w:r w:rsidR="0000668F">
              <w:rPr>
                <w:rFonts w:ascii="Arial" w:hAnsi="Arial" w:cs="Arial"/>
                <w:color w:val="000000" w:themeColor="text1"/>
              </w:rPr>
              <w:t xml:space="preserve"> 2020/21</w:t>
            </w:r>
            <w:r w:rsidR="0000668F" w:rsidRPr="000F0596">
              <w:rPr>
                <w:rFonts w:ascii="Arial" w:hAnsi="Arial" w:cs="Arial"/>
                <w:color w:val="000000" w:themeColor="text1"/>
              </w:rPr>
              <w:t xml:space="preserve"> </w:t>
            </w:r>
            <w:r w:rsidRPr="000F0596">
              <w:rPr>
                <w:rFonts w:ascii="Arial" w:hAnsi="Arial" w:cs="Arial"/>
                <w:color w:val="000000" w:themeColor="text1"/>
              </w:rPr>
              <w:t xml:space="preserve"> IDP tabled</w:t>
            </w:r>
          </w:p>
          <w:p w14:paraId="3C8923E4" w14:textId="77777777" w:rsidR="00CE2F5F" w:rsidRPr="000F0596" w:rsidRDefault="00CE2F5F" w:rsidP="00300047">
            <w:pPr>
              <w:spacing w:after="0" w:line="240" w:lineRule="auto"/>
              <w:rPr>
                <w:rFonts w:ascii="Arial" w:hAnsi="Arial" w:cs="Arial"/>
                <w:color w:val="000000" w:themeColor="text1"/>
              </w:rPr>
            </w:pPr>
          </w:p>
          <w:p w14:paraId="0719113E" w14:textId="04DA0EDD" w:rsidR="00CE2F5F" w:rsidRDefault="00CE2F5F" w:rsidP="00300047">
            <w:pPr>
              <w:spacing w:after="0" w:line="240" w:lineRule="auto"/>
              <w:rPr>
                <w:rFonts w:ascii="Arial" w:hAnsi="Arial" w:cs="Arial"/>
                <w:color w:val="000000" w:themeColor="text1"/>
              </w:rPr>
            </w:pPr>
            <w:r w:rsidRPr="000F0596">
              <w:rPr>
                <w:rFonts w:ascii="Arial" w:hAnsi="Arial" w:cs="Arial"/>
                <w:color w:val="000000" w:themeColor="text1"/>
              </w:rPr>
              <w:t xml:space="preserve">No of </w:t>
            </w:r>
            <w:r w:rsidR="00733394">
              <w:rPr>
                <w:rFonts w:ascii="Arial" w:hAnsi="Arial" w:cs="Arial"/>
                <w:color w:val="000000" w:themeColor="text1"/>
              </w:rPr>
              <w:t xml:space="preserve"> 2020/21 </w:t>
            </w:r>
            <w:r w:rsidRPr="000F0596">
              <w:rPr>
                <w:rFonts w:ascii="Arial" w:hAnsi="Arial" w:cs="Arial"/>
                <w:color w:val="000000" w:themeColor="text1"/>
              </w:rPr>
              <w:t>IDP approved</w:t>
            </w:r>
          </w:p>
          <w:p w14:paraId="67B724A1" w14:textId="77777777" w:rsidR="002C69AF" w:rsidRDefault="002C69AF" w:rsidP="00300047">
            <w:pPr>
              <w:spacing w:after="0" w:line="240" w:lineRule="auto"/>
              <w:rPr>
                <w:rFonts w:ascii="Arial" w:hAnsi="Arial" w:cs="Arial"/>
                <w:color w:val="000000" w:themeColor="text1"/>
              </w:rPr>
            </w:pPr>
          </w:p>
          <w:p w14:paraId="7432C16F" w14:textId="168E3F07" w:rsidR="002C69AF" w:rsidRPr="000F0596" w:rsidRDefault="00FB0C21" w:rsidP="00300047">
            <w:pPr>
              <w:spacing w:after="0" w:line="240" w:lineRule="auto"/>
              <w:rPr>
                <w:rFonts w:ascii="Arial" w:hAnsi="Arial" w:cs="Arial"/>
                <w:color w:val="000000" w:themeColor="text1"/>
              </w:rPr>
            </w:pPr>
            <w:r>
              <w:rPr>
                <w:rFonts w:ascii="Arial" w:hAnsi="Arial" w:cs="Arial"/>
                <w:color w:val="000000" w:themeColor="text1"/>
              </w:rPr>
              <w:t>No of IDP documents printed</w:t>
            </w:r>
          </w:p>
        </w:tc>
        <w:tc>
          <w:tcPr>
            <w:tcW w:w="1134" w:type="dxa"/>
          </w:tcPr>
          <w:p w14:paraId="5A33B6D5" w14:textId="77777777" w:rsidR="00CE2F5F" w:rsidRPr="000F0596" w:rsidRDefault="00CE2F5F" w:rsidP="00300047">
            <w:pPr>
              <w:spacing w:after="0" w:line="240" w:lineRule="auto"/>
              <w:rPr>
                <w:rFonts w:ascii="Arial" w:hAnsi="Arial" w:cs="Arial"/>
                <w:color w:val="000000" w:themeColor="text1"/>
              </w:rPr>
            </w:pPr>
            <w:r w:rsidRPr="000F0596">
              <w:rPr>
                <w:rFonts w:ascii="Arial" w:hAnsi="Arial" w:cs="Arial"/>
                <w:color w:val="000000" w:themeColor="text1"/>
              </w:rPr>
              <w:t>ES</w:t>
            </w:r>
          </w:p>
        </w:tc>
        <w:tc>
          <w:tcPr>
            <w:tcW w:w="1134" w:type="dxa"/>
          </w:tcPr>
          <w:p w14:paraId="0CF9FECC" w14:textId="2BF00E61" w:rsidR="00CE2F5F" w:rsidRPr="000F0596" w:rsidRDefault="0000668F" w:rsidP="00300047">
            <w:pPr>
              <w:spacing w:after="0" w:line="240" w:lineRule="auto"/>
              <w:rPr>
                <w:rFonts w:ascii="Arial" w:hAnsi="Arial" w:cs="Arial"/>
                <w:color w:val="000000" w:themeColor="text1"/>
              </w:rPr>
            </w:pPr>
            <w:r>
              <w:rPr>
                <w:rFonts w:ascii="Arial" w:hAnsi="Arial" w:cs="Arial"/>
                <w:color w:val="000000" w:themeColor="text1"/>
              </w:rPr>
              <w:t>2</w:t>
            </w:r>
          </w:p>
          <w:p w14:paraId="6DB07D6C" w14:textId="77777777" w:rsidR="00CE2F5F" w:rsidRPr="000F0596" w:rsidRDefault="00CE2F5F" w:rsidP="00300047">
            <w:pPr>
              <w:spacing w:after="0" w:line="240" w:lineRule="auto"/>
              <w:rPr>
                <w:rFonts w:ascii="Arial" w:hAnsi="Arial" w:cs="Arial"/>
                <w:color w:val="000000" w:themeColor="text1"/>
              </w:rPr>
            </w:pPr>
          </w:p>
          <w:p w14:paraId="26C8839C" w14:textId="77777777" w:rsidR="00CE2F5F" w:rsidRPr="000F0596" w:rsidRDefault="00CE2F5F" w:rsidP="00300047">
            <w:pPr>
              <w:spacing w:after="0" w:line="240" w:lineRule="auto"/>
              <w:rPr>
                <w:rFonts w:ascii="Arial" w:hAnsi="Arial" w:cs="Arial"/>
                <w:color w:val="000000" w:themeColor="text1"/>
              </w:rPr>
            </w:pPr>
          </w:p>
          <w:p w14:paraId="756DB662" w14:textId="77777777" w:rsidR="00CE2F5F" w:rsidRPr="000F0596" w:rsidRDefault="00CE2F5F" w:rsidP="00300047">
            <w:pPr>
              <w:spacing w:after="0" w:line="240" w:lineRule="auto"/>
              <w:rPr>
                <w:rFonts w:ascii="Arial" w:hAnsi="Arial" w:cs="Arial"/>
                <w:color w:val="000000" w:themeColor="text1"/>
              </w:rPr>
            </w:pPr>
          </w:p>
          <w:p w14:paraId="0CFACF15" w14:textId="77777777" w:rsidR="00CE2F5F" w:rsidRPr="000F0596" w:rsidRDefault="00CE2F5F" w:rsidP="00300047">
            <w:pPr>
              <w:spacing w:after="0" w:line="240" w:lineRule="auto"/>
              <w:rPr>
                <w:rFonts w:ascii="Arial" w:hAnsi="Arial" w:cs="Arial"/>
                <w:color w:val="000000" w:themeColor="text1"/>
              </w:rPr>
            </w:pPr>
          </w:p>
          <w:p w14:paraId="0CE70750" w14:textId="77777777" w:rsidR="00CE2F5F" w:rsidRPr="000F0596" w:rsidRDefault="00CE2F5F" w:rsidP="00300047">
            <w:pPr>
              <w:spacing w:after="0" w:line="240" w:lineRule="auto"/>
              <w:rPr>
                <w:rFonts w:ascii="Arial" w:hAnsi="Arial" w:cs="Arial"/>
                <w:color w:val="000000" w:themeColor="text1"/>
              </w:rPr>
            </w:pPr>
            <w:r w:rsidRPr="000F0596">
              <w:rPr>
                <w:rFonts w:ascii="Arial" w:hAnsi="Arial" w:cs="Arial"/>
                <w:color w:val="000000" w:themeColor="text1"/>
              </w:rPr>
              <w:t>12</w:t>
            </w:r>
          </w:p>
          <w:p w14:paraId="161041C3" w14:textId="77777777" w:rsidR="00CE2F5F" w:rsidRPr="000F0596" w:rsidRDefault="00CE2F5F" w:rsidP="00300047">
            <w:pPr>
              <w:spacing w:after="0" w:line="240" w:lineRule="auto"/>
              <w:rPr>
                <w:rFonts w:ascii="Arial" w:hAnsi="Arial" w:cs="Arial"/>
                <w:color w:val="000000" w:themeColor="text1"/>
              </w:rPr>
            </w:pPr>
          </w:p>
          <w:p w14:paraId="08B78413" w14:textId="77777777" w:rsidR="00CE2F5F" w:rsidRPr="000F0596" w:rsidRDefault="00CE2F5F" w:rsidP="00300047">
            <w:pPr>
              <w:spacing w:after="0" w:line="240" w:lineRule="auto"/>
              <w:rPr>
                <w:rFonts w:ascii="Arial" w:hAnsi="Arial" w:cs="Arial"/>
                <w:color w:val="000000" w:themeColor="text1"/>
              </w:rPr>
            </w:pPr>
          </w:p>
          <w:p w14:paraId="03528328" w14:textId="77777777" w:rsidR="00CE2F5F" w:rsidRPr="000F0596" w:rsidRDefault="00CE2F5F" w:rsidP="00300047">
            <w:pPr>
              <w:spacing w:after="0" w:line="240" w:lineRule="auto"/>
              <w:rPr>
                <w:rFonts w:ascii="Arial" w:hAnsi="Arial" w:cs="Arial"/>
                <w:color w:val="000000" w:themeColor="text1"/>
              </w:rPr>
            </w:pPr>
          </w:p>
          <w:p w14:paraId="4D6A2F58" w14:textId="77777777" w:rsidR="0000668F" w:rsidRDefault="0000668F" w:rsidP="00300047">
            <w:pPr>
              <w:spacing w:after="0" w:line="240" w:lineRule="auto"/>
              <w:rPr>
                <w:rFonts w:ascii="Arial" w:hAnsi="Arial" w:cs="Arial"/>
                <w:color w:val="000000" w:themeColor="text1"/>
              </w:rPr>
            </w:pPr>
          </w:p>
          <w:p w14:paraId="0F7E3621" w14:textId="77777777" w:rsidR="00CE2F5F" w:rsidRPr="000F0596" w:rsidRDefault="00CE2F5F" w:rsidP="00300047">
            <w:pPr>
              <w:spacing w:after="0" w:line="240" w:lineRule="auto"/>
              <w:rPr>
                <w:rFonts w:ascii="Arial" w:hAnsi="Arial" w:cs="Arial"/>
                <w:color w:val="000000" w:themeColor="text1"/>
              </w:rPr>
            </w:pPr>
            <w:r w:rsidRPr="000F0596">
              <w:rPr>
                <w:rFonts w:ascii="Arial" w:hAnsi="Arial" w:cs="Arial"/>
                <w:color w:val="000000" w:themeColor="text1"/>
              </w:rPr>
              <w:t>1</w:t>
            </w:r>
          </w:p>
          <w:p w14:paraId="77EF43FD" w14:textId="77777777" w:rsidR="00CE2F5F" w:rsidRPr="000F0596" w:rsidRDefault="00CE2F5F" w:rsidP="00300047">
            <w:pPr>
              <w:spacing w:after="0" w:line="240" w:lineRule="auto"/>
              <w:rPr>
                <w:rFonts w:ascii="Arial" w:hAnsi="Arial" w:cs="Arial"/>
                <w:color w:val="000000" w:themeColor="text1"/>
              </w:rPr>
            </w:pPr>
          </w:p>
          <w:p w14:paraId="31103400" w14:textId="77777777" w:rsidR="00CE2F5F" w:rsidRPr="000F0596" w:rsidRDefault="00CE2F5F" w:rsidP="00300047">
            <w:pPr>
              <w:spacing w:after="0" w:line="240" w:lineRule="auto"/>
              <w:rPr>
                <w:rFonts w:ascii="Arial" w:hAnsi="Arial" w:cs="Arial"/>
                <w:color w:val="000000" w:themeColor="text1"/>
              </w:rPr>
            </w:pPr>
          </w:p>
          <w:p w14:paraId="415CAB22" w14:textId="77777777" w:rsidR="00CE2F5F" w:rsidRDefault="00CE2F5F" w:rsidP="00300047">
            <w:pPr>
              <w:spacing w:after="0" w:line="240" w:lineRule="auto"/>
              <w:rPr>
                <w:rFonts w:ascii="Arial" w:hAnsi="Arial" w:cs="Arial"/>
                <w:color w:val="000000" w:themeColor="text1"/>
              </w:rPr>
            </w:pPr>
            <w:r w:rsidRPr="000F0596">
              <w:rPr>
                <w:rFonts w:ascii="Arial" w:hAnsi="Arial" w:cs="Arial"/>
                <w:color w:val="000000" w:themeColor="text1"/>
              </w:rPr>
              <w:t>1</w:t>
            </w:r>
          </w:p>
          <w:p w14:paraId="1B1E0B6C" w14:textId="77777777" w:rsidR="00C47B19" w:rsidRDefault="00C47B19" w:rsidP="00300047">
            <w:pPr>
              <w:spacing w:after="0" w:line="240" w:lineRule="auto"/>
              <w:rPr>
                <w:rFonts w:ascii="Arial" w:hAnsi="Arial" w:cs="Arial"/>
                <w:color w:val="000000" w:themeColor="text1"/>
              </w:rPr>
            </w:pPr>
          </w:p>
          <w:p w14:paraId="6AA9006E" w14:textId="77777777" w:rsidR="00C47B19" w:rsidRDefault="00C47B19" w:rsidP="00300047">
            <w:pPr>
              <w:spacing w:after="0" w:line="240" w:lineRule="auto"/>
              <w:rPr>
                <w:rFonts w:ascii="Arial" w:hAnsi="Arial" w:cs="Arial"/>
                <w:color w:val="000000" w:themeColor="text1"/>
              </w:rPr>
            </w:pPr>
          </w:p>
          <w:p w14:paraId="70825FC3" w14:textId="77777777" w:rsidR="00C47B19" w:rsidRDefault="00C47B19" w:rsidP="00300047">
            <w:pPr>
              <w:spacing w:after="0" w:line="240" w:lineRule="auto"/>
              <w:rPr>
                <w:rFonts w:ascii="Arial" w:hAnsi="Arial" w:cs="Arial"/>
                <w:color w:val="000000" w:themeColor="text1"/>
              </w:rPr>
            </w:pPr>
          </w:p>
          <w:p w14:paraId="54A0B9F1" w14:textId="77777777" w:rsidR="00C47B19" w:rsidRDefault="00C47B19" w:rsidP="00300047">
            <w:pPr>
              <w:spacing w:after="0" w:line="240" w:lineRule="auto"/>
              <w:rPr>
                <w:rFonts w:ascii="Arial" w:hAnsi="Arial" w:cs="Arial"/>
                <w:color w:val="000000" w:themeColor="text1"/>
              </w:rPr>
            </w:pPr>
          </w:p>
          <w:p w14:paraId="55A7BDD7" w14:textId="3844E02A" w:rsidR="00C47B19" w:rsidRPr="000F0596" w:rsidRDefault="00D640BA" w:rsidP="00300047">
            <w:pPr>
              <w:spacing w:after="0" w:line="240" w:lineRule="auto"/>
              <w:rPr>
                <w:rFonts w:ascii="Arial" w:hAnsi="Arial" w:cs="Arial"/>
                <w:color w:val="000000" w:themeColor="text1"/>
              </w:rPr>
            </w:pPr>
            <w:r>
              <w:rPr>
                <w:rFonts w:ascii="Arial" w:hAnsi="Arial" w:cs="Arial"/>
                <w:color w:val="000000" w:themeColor="text1"/>
              </w:rPr>
              <w:t>25</w:t>
            </w:r>
            <w:r w:rsidR="00C47B19">
              <w:rPr>
                <w:rFonts w:ascii="Arial" w:hAnsi="Arial" w:cs="Arial"/>
                <w:color w:val="000000" w:themeColor="text1"/>
              </w:rPr>
              <w:t>00</w:t>
            </w:r>
          </w:p>
        </w:tc>
        <w:tc>
          <w:tcPr>
            <w:tcW w:w="1405" w:type="dxa"/>
          </w:tcPr>
          <w:p w14:paraId="1F2AB2C8" w14:textId="14458935" w:rsidR="00CE2F5F" w:rsidRPr="000F0596" w:rsidRDefault="000B347E" w:rsidP="00300047">
            <w:pPr>
              <w:spacing w:after="0" w:line="240" w:lineRule="auto"/>
              <w:rPr>
                <w:rFonts w:ascii="Arial" w:hAnsi="Arial" w:cs="Arial"/>
                <w:color w:val="000000" w:themeColor="text1"/>
              </w:rPr>
            </w:pPr>
            <w:r w:rsidRPr="000F0596">
              <w:rPr>
                <w:rFonts w:ascii="Arial" w:hAnsi="Arial" w:cs="Arial"/>
                <w:color w:val="000000" w:themeColor="text1"/>
              </w:rPr>
              <w:t>R1800</w:t>
            </w:r>
          </w:p>
        </w:tc>
        <w:tc>
          <w:tcPr>
            <w:tcW w:w="1430" w:type="dxa"/>
          </w:tcPr>
          <w:p w14:paraId="441955AF" w14:textId="77777777" w:rsidR="00CE2F5F" w:rsidRPr="000F0596" w:rsidRDefault="00CE2F5F" w:rsidP="00300047">
            <w:pPr>
              <w:spacing w:after="0" w:line="240" w:lineRule="auto"/>
              <w:rPr>
                <w:rFonts w:ascii="Arial" w:hAnsi="Arial" w:cs="Arial"/>
                <w:color w:val="000000" w:themeColor="text1"/>
              </w:rPr>
            </w:pPr>
            <w:r w:rsidRPr="000F0596">
              <w:rPr>
                <w:rFonts w:ascii="Arial" w:hAnsi="Arial" w:cs="Arial"/>
                <w:color w:val="000000" w:themeColor="text1"/>
              </w:rPr>
              <w:t>R500</w:t>
            </w:r>
          </w:p>
        </w:tc>
        <w:tc>
          <w:tcPr>
            <w:tcW w:w="1405" w:type="dxa"/>
          </w:tcPr>
          <w:p w14:paraId="1AF8E8CD" w14:textId="77777777" w:rsidR="00CE2F5F" w:rsidRPr="000F0596" w:rsidRDefault="00CE2F5F" w:rsidP="00300047">
            <w:pPr>
              <w:spacing w:after="0" w:line="240" w:lineRule="auto"/>
              <w:rPr>
                <w:rFonts w:ascii="Arial" w:hAnsi="Arial" w:cs="Arial"/>
                <w:color w:val="000000" w:themeColor="text1"/>
              </w:rPr>
            </w:pPr>
            <w:r w:rsidRPr="000F0596">
              <w:rPr>
                <w:rFonts w:ascii="Arial" w:hAnsi="Arial" w:cs="Arial"/>
                <w:color w:val="000000" w:themeColor="text1"/>
              </w:rPr>
              <w:t>R600</w:t>
            </w:r>
          </w:p>
        </w:tc>
        <w:tc>
          <w:tcPr>
            <w:tcW w:w="1417" w:type="dxa"/>
          </w:tcPr>
          <w:p w14:paraId="5A07CC39" w14:textId="77777777" w:rsidR="00CE2F5F" w:rsidRPr="000F0596" w:rsidRDefault="00CE2F5F" w:rsidP="00300047">
            <w:pPr>
              <w:spacing w:after="0" w:line="240" w:lineRule="auto"/>
              <w:rPr>
                <w:rFonts w:ascii="Arial" w:hAnsi="Arial" w:cs="Arial"/>
                <w:color w:val="000000" w:themeColor="text1"/>
              </w:rPr>
            </w:pPr>
            <w:r w:rsidRPr="000F0596">
              <w:rPr>
                <w:rFonts w:ascii="Arial" w:hAnsi="Arial" w:cs="Arial"/>
                <w:color w:val="000000" w:themeColor="text1"/>
              </w:rPr>
              <w:t>R700</w:t>
            </w:r>
          </w:p>
        </w:tc>
      </w:tr>
      <w:tr w:rsidR="00155231" w:rsidRPr="000F0596" w14:paraId="3C3E1E0A" w14:textId="77777777" w:rsidTr="00B76D36">
        <w:trPr>
          <w:trHeight w:val="270"/>
        </w:trPr>
        <w:tc>
          <w:tcPr>
            <w:tcW w:w="851" w:type="dxa"/>
          </w:tcPr>
          <w:p w14:paraId="4826423E" w14:textId="0794A770" w:rsidR="00155231" w:rsidRPr="000F0596" w:rsidRDefault="00155231" w:rsidP="00300047">
            <w:pPr>
              <w:spacing w:after="0" w:line="240" w:lineRule="auto"/>
              <w:rPr>
                <w:rFonts w:ascii="Arial" w:hAnsi="Arial" w:cs="Arial"/>
                <w:color w:val="000000" w:themeColor="text1"/>
              </w:rPr>
            </w:pPr>
            <w:r w:rsidRPr="000F0596">
              <w:rPr>
                <w:rFonts w:ascii="Arial" w:hAnsi="Arial" w:cs="Arial"/>
                <w:color w:val="000000" w:themeColor="text1"/>
              </w:rPr>
              <w:t>MTOD02</w:t>
            </w:r>
          </w:p>
        </w:tc>
        <w:tc>
          <w:tcPr>
            <w:tcW w:w="1560" w:type="dxa"/>
          </w:tcPr>
          <w:p w14:paraId="7EC8191D" w14:textId="1EE8E251" w:rsidR="00155231" w:rsidRPr="000F0596" w:rsidRDefault="00155231" w:rsidP="00300047">
            <w:pPr>
              <w:spacing w:after="0" w:line="240" w:lineRule="auto"/>
              <w:rPr>
                <w:rFonts w:ascii="Arial" w:hAnsi="Arial" w:cs="Arial"/>
              </w:rPr>
            </w:pPr>
            <w:r w:rsidRPr="000F0596">
              <w:rPr>
                <w:rFonts w:ascii="Arial" w:hAnsi="Arial" w:cs="Arial"/>
              </w:rPr>
              <w:t>Performance Management activities.</w:t>
            </w:r>
          </w:p>
        </w:tc>
        <w:tc>
          <w:tcPr>
            <w:tcW w:w="1134" w:type="dxa"/>
          </w:tcPr>
          <w:p w14:paraId="5D787082" w14:textId="7422A5CB" w:rsidR="00155231" w:rsidRPr="000F0596" w:rsidRDefault="00155231" w:rsidP="00300047">
            <w:pPr>
              <w:spacing w:after="0" w:line="240" w:lineRule="auto"/>
              <w:rPr>
                <w:rFonts w:ascii="Arial" w:hAnsi="Arial" w:cs="Arial"/>
              </w:rPr>
            </w:pPr>
            <w:r w:rsidRPr="000F0596">
              <w:rPr>
                <w:rFonts w:ascii="Arial" w:hAnsi="Arial" w:cs="Arial"/>
              </w:rPr>
              <w:t>MLM</w:t>
            </w:r>
          </w:p>
        </w:tc>
        <w:tc>
          <w:tcPr>
            <w:tcW w:w="1984" w:type="dxa"/>
          </w:tcPr>
          <w:p w14:paraId="7081188B" w14:textId="4AB25E74" w:rsidR="00155231" w:rsidRPr="000F0596" w:rsidRDefault="00155231" w:rsidP="00300047">
            <w:pPr>
              <w:spacing w:after="0" w:line="240" w:lineRule="auto"/>
              <w:rPr>
                <w:rFonts w:ascii="Arial" w:hAnsi="Arial" w:cs="Arial"/>
              </w:rPr>
            </w:pPr>
            <w:r w:rsidRPr="000F0596">
              <w:rPr>
                <w:rFonts w:ascii="Arial" w:hAnsi="Arial" w:cs="Arial"/>
              </w:rPr>
              <w:t>To Improve municipal performance and service delivery.</w:t>
            </w:r>
          </w:p>
        </w:tc>
        <w:tc>
          <w:tcPr>
            <w:tcW w:w="1856" w:type="dxa"/>
          </w:tcPr>
          <w:p w14:paraId="6AA95D1C" w14:textId="77777777" w:rsidR="00155231" w:rsidRPr="000F0596" w:rsidRDefault="00155231" w:rsidP="00300047">
            <w:pPr>
              <w:spacing w:after="0" w:line="240" w:lineRule="auto"/>
              <w:rPr>
                <w:rFonts w:ascii="Arial" w:eastAsia="Century Gothic" w:hAnsi="Arial" w:cs="Arial"/>
              </w:rPr>
            </w:pPr>
            <w:r w:rsidRPr="000F0596">
              <w:rPr>
                <w:rFonts w:ascii="Arial" w:eastAsia="Century Gothic" w:hAnsi="Arial" w:cs="Arial"/>
              </w:rPr>
              <w:t>No. of SDBIPs approved.</w:t>
            </w:r>
          </w:p>
          <w:p w14:paraId="7E65F17B" w14:textId="77777777" w:rsidR="00155231" w:rsidRPr="000F0596" w:rsidRDefault="00155231" w:rsidP="00300047">
            <w:pPr>
              <w:spacing w:after="0" w:line="240" w:lineRule="auto"/>
              <w:rPr>
                <w:rFonts w:ascii="Arial" w:eastAsia="Century Gothic" w:hAnsi="Arial" w:cs="Arial"/>
              </w:rPr>
            </w:pPr>
          </w:p>
          <w:p w14:paraId="27EDF49F" w14:textId="77777777" w:rsidR="00155231" w:rsidRPr="000F0596" w:rsidRDefault="00155231" w:rsidP="00300047">
            <w:pPr>
              <w:spacing w:after="0" w:line="240" w:lineRule="auto"/>
              <w:rPr>
                <w:rFonts w:ascii="Arial" w:eastAsia="Century Gothic" w:hAnsi="Arial" w:cs="Arial"/>
              </w:rPr>
            </w:pPr>
            <w:r w:rsidRPr="000F0596">
              <w:rPr>
                <w:rFonts w:ascii="Arial" w:eastAsia="Century Gothic" w:hAnsi="Arial" w:cs="Arial"/>
              </w:rPr>
              <w:t>No. of PMS quarterly reports.</w:t>
            </w:r>
          </w:p>
          <w:p w14:paraId="6ECE31D4" w14:textId="77777777" w:rsidR="00155231" w:rsidRPr="000F0596" w:rsidRDefault="00155231" w:rsidP="00300047">
            <w:pPr>
              <w:spacing w:after="0" w:line="240" w:lineRule="auto"/>
              <w:rPr>
                <w:rFonts w:ascii="Arial" w:eastAsia="Century Gothic" w:hAnsi="Arial" w:cs="Arial"/>
              </w:rPr>
            </w:pPr>
          </w:p>
          <w:p w14:paraId="775A8973" w14:textId="77777777" w:rsidR="00155231" w:rsidRPr="000F0596" w:rsidRDefault="00155231" w:rsidP="00300047">
            <w:pPr>
              <w:spacing w:after="0" w:line="240" w:lineRule="auto"/>
              <w:rPr>
                <w:rFonts w:ascii="Arial" w:eastAsia="Century Gothic" w:hAnsi="Arial" w:cs="Arial"/>
              </w:rPr>
            </w:pPr>
            <w:r w:rsidRPr="000F0596">
              <w:rPr>
                <w:rFonts w:ascii="Arial" w:eastAsia="Century Gothic" w:hAnsi="Arial" w:cs="Arial"/>
              </w:rPr>
              <w:lastRenderedPageBreak/>
              <w:t>No. of Appointed Senior Managers performance agreements signed.</w:t>
            </w:r>
          </w:p>
          <w:p w14:paraId="6757EF4B" w14:textId="77777777" w:rsidR="00155231" w:rsidRPr="000F0596" w:rsidRDefault="00155231" w:rsidP="00300047">
            <w:pPr>
              <w:spacing w:after="0" w:line="240" w:lineRule="auto"/>
              <w:rPr>
                <w:rFonts w:ascii="Arial" w:eastAsia="Century Gothic" w:hAnsi="Arial" w:cs="Arial"/>
              </w:rPr>
            </w:pPr>
          </w:p>
          <w:p w14:paraId="33840D74" w14:textId="77777777" w:rsidR="00155231" w:rsidRPr="000F0596" w:rsidRDefault="00155231" w:rsidP="00300047">
            <w:pPr>
              <w:spacing w:after="0" w:line="240" w:lineRule="auto"/>
              <w:rPr>
                <w:rFonts w:ascii="Arial" w:eastAsia="Century Gothic" w:hAnsi="Arial" w:cs="Arial"/>
              </w:rPr>
            </w:pPr>
            <w:r w:rsidRPr="000F0596">
              <w:rPr>
                <w:rFonts w:ascii="Arial" w:eastAsia="Century Gothic" w:hAnsi="Arial" w:cs="Arial"/>
              </w:rPr>
              <w:t>No. of Mid -year Performance and Budget implementation reports</w:t>
            </w:r>
          </w:p>
          <w:p w14:paraId="6C04E29F" w14:textId="77777777" w:rsidR="00155231" w:rsidRPr="000F0596" w:rsidRDefault="00155231" w:rsidP="00300047">
            <w:pPr>
              <w:spacing w:after="0" w:line="240" w:lineRule="auto"/>
              <w:rPr>
                <w:rFonts w:ascii="Arial" w:eastAsia="Century Gothic" w:hAnsi="Arial" w:cs="Arial"/>
              </w:rPr>
            </w:pPr>
          </w:p>
          <w:p w14:paraId="1276D28B" w14:textId="77777777" w:rsidR="00155231" w:rsidRPr="000F0596" w:rsidRDefault="00155231" w:rsidP="00300047">
            <w:pPr>
              <w:spacing w:after="0" w:line="240" w:lineRule="auto"/>
              <w:rPr>
                <w:rFonts w:ascii="Arial" w:eastAsia="Century Gothic" w:hAnsi="Arial" w:cs="Arial"/>
                <w:color w:val="FF0000"/>
              </w:rPr>
            </w:pPr>
            <w:r w:rsidRPr="000F0596">
              <w:rPr>
                <w:rFonts w:ascii="Arial" w:eastAsia="Century Gothic" w:hAnsi="Arial" w:cs="Arial"/>
              </w:rPr>
              <w:t xml:space="preserve">No. of B2B reports ( Monthly and quarterly </w:t>
            </w:r>
          </w:p>
          <w:p w14:paraId="7377DDCF" w14:textId="77777777" w:rsidR="00155231" w:rsidRPr="000F0596" w:rsidRDefault="00155231" w:rsidP="00300047">
            <w:pPr>
              <w:spacing w:after="0" w:line="240" w:lineRule="auto"/>
              <w:rPr>
                <w:rFonts w:ascii="Arial" w:eastAsia="Century Gothic" w:hAnsi="Arial" w:cs="Arial"/>
              </w:rPr>
            </w:pPr>
          </w:p>
          <w:p w14:paraId="58853AB2" w14:textId="77777777" w:rsidR="00155231" w:rsidRPr="000F0596" w:rsidRDefault="00155231" w:rsidP="00300047">
            <w:pPr>
              <w:spacing w:after="0" w:line="240" w:lineRule="auto"/>
              <w:rPr>
                <w:rFonts w:ascii="Arial" w:eastAsia="Century Gothic" w:hAnsi="Arial" w:cs="Arial"/>
              </w:rPr>
            </w:pPr>
            <w:r w:rsidRPr="000F0596">
              <w:rPr>
                <w:rFonts w:ascii="Arial" w:eastAsia="Century Gothic" w:hAnsi="Arial" w:cs="Arial"/>
              </w:rPr>
              <w:t>No. of Performance Management Frameworks approved.</w:t>
            </w:r>
          </w:p>
          <w:p w14:paraId="0A29991B" w14:textId="77777777" w:rsidR="00155231" w:rsidRPr="000F0596" w:rsidRDefault="00155231" w:rsidP="00300047">
            <w:pPr>
              <w:spacing w:after="0" w:line="240" w:lineRule="auto"/>
              <w:rPr>
                <w:rFonts w:ascii="Arial" w:eastAsia="Century Gothic" w:hAnsi="Arial" w:cs="Arial"/>
              </w:rPr>
            </w:pPr>
          </w:p>
          <w:p w14:paraId="3BCB028D" w14:textId="2880E8B2" w:rsidR="00155231" w:rsidRDefault="00155231" w:rsidP="00300047">
            <w:pPr>
              <w:spacing w:after="0" w:line="240" w:lineRule="auto"/>
              <w:rPr>
                <w:rFonts w:ascii="Arial" w:eastAsia="Century Gothic" w:hAnsi="Arial" w:cs="Arial"/>
              </w:rPr>
            </w:pPr>
            <w:r w:rsidRPr="000F0596">
              <w:rPr>
                <w:rFonts w:ascii="Arial" w:eastAsia="Century Gothic" w:hAnsi="Arial" w:cs="Arial"/>
              </w:rPr>
              <w:t>No. of Senior Managers p</w:t>
            </w:r>
            <w:r w:rsidR="00266E00">
              <w:rPr>
                <w:rFonts w:ascii="Arial" w:eastAsia="Century Gothic" w:hAnsi="Arial" w:cs="Arial"/>
              </w:rPr>
              <w:t>erformance assessments conducted</w:t>
            </w:r>
            <w:r w:rsidRPr="000F0596">
              <w:rPr>
                <w:rFonts w:ascii="Arial" w:eastAsia="Century Gothic" w:hAnsi="Arial" w:cs="Arial"/>
              </w:rPr>
              <w:t>.</w:t>
            </w:r>
          </w:p>
          <w:p w14:paraId="762DA52D" w14:textId="77777777" w:rsidR="00C47B19" w:rsidRDefault="00C47B19" w:rsidP="00300047">
            <w:pPr>
              <w:spacing w:after="0" w:line="240" w:lineRule="auto"/>
              <w:rPr>
                <w:rFonts w:ascii="Arial" w:eastAsia="Century Gothic" w:hAnsi="Arial" w:cs="Arial"/>
              </w:rPr>
            </w:pPr>
          </w:p>
          <w:p w14:paraId="746BAD3B" w14:textId="4C6C6D00" w:rsidR="00266E00" w:rsidRDefault="00266E00" w:rsidP="00300047">
            <w:pPr>
              <w:spacing w:after="0" w:line="240" w:lineRule="auto"/>
              <w:rPr>
                <w:rFonts w:ascii="Arial" w:hAnsi="Arial" w:cs="Arial"/>
              </w:rPr>
            </w:pPr>
            <w:r>
              <w:rPr>
                <w:rFonts w:ascii="Arial" w:hAnsi="Arial" w:cs="Arial"/>
              </w:rPr>
              <w:lastRenderedPageBreak/>
              <w:t>No of annual reports compiled</w:t>
            </w:r>
          </w:p>
          <w:p w14:paraId="61E1B5F4" w14:textId="77777777" w:rsidR="00266E00" w:rsidRDefault="00266E00" w:rsidP="00300047">
            <w:pPr>
              <w:spacing w:after="0" w:line="240" w:lineRule="auto"/>
              <w:rPr>
                <w:rFonts w:ascii="Arial" w:hAnsi="Arial" w:cs="Arial"/>
              </w:rPr>
            </w:pPr>
          </w:p>
          <w:p w14:paraId="2B0E45DB" w14:textId="3AF86DA0" w:rsidR="00266E00" w:rsidRDefault="00266E00" w:rsidP="00300047">
            <w:pPr>
              <w:spacing w:after="0" w:line="240" w:lineRule="auto"/>
              <w:rPr>
                <w:rFonts w:ascii="Arial" w:hAnsi="Arial" w:cs="Arial"/>
              </w:rPr>
            </w:pPr>
            <w:r>
              <w:rPr>
                <w:rFonts w:ascii="Arial" w:hAnsi="Arial" w:cs="Arial"/>
              </w:rPr>
              <w:t>No of oversight reports submitted</w:t>
            </w:r>
          </w:p>
          <w:p w14:paraId="5D9AB1D5" w14:textId="77777777" w:rsidR="00266E00" w:rsidRDefault="00266E00" w:rsidP="00300047">
            <w:pPr>
              <w:spacing w:after="0" w:line="240" w:lineRule="auto"/>
              <w:rPr>
                <w:rFonts w:ascii="Arial" w:hAnsi="Arial" w:cs="Arial"/>
              </w:rPr>
            </w:pPr>
          </w:p>
          <w:p w14:paraId="12A518F7" w14:textId="77777777" w:rsidR="00266E00" w:rsidRDefault="00266E00" w:rsidP="00300047">
            <w:pPr>
              <w:spacing w:after="0" w:line="240" w:lineRule="auto"/>
              <w:rPr>
                <w:rFonts w:ascii="Arial" w:hAnsi="Arial" w:cs="Arial"/>
              </w:rPr>
            </w:pPr>
          </w:p>
          <w:p w14:paraId="502693E7" w14:textId="2F7DD72F" w:rsidR="00C47B19" w:rsidRPr="000F0596" w:rsidRDefault="00C47B19" w:rsidP="00300047">
            <w:pPr>
              <w:spacing w:after="0" w:line="240" w:lineRule="auto"/>
              <w:rPr>
                <w:rFonts w:ascii="Arial" w:hAnsi="Arial" w:cs="Arial"/>
              </w:rPr>
            </w:pPr>
            <w:r w:rsidRPr="000F0596">
              <w:rPr>
                <w:rFonts w:ascii="Arial" w:hAnsi="Arial" w:cs="Arial"/>
              </w:rPr>
              <w:t>No. of A</w:t>
            </w:r>
            <w:r w:rsidR="00F77096">
              <w:rPr>
                <w:rFonts w:ascii="Arial" w:hAnsi="Arial" w:cs="Arial"/>
              </w:rPr>
              <w:t>nnual report documents printed</w:t>
            </w:r>
          </w:p>
          <w:p w14:paraId="548A3E1B" w14:textId="78E35D7F" w:rsidR="00C47B19" w:rsidRPr="000F0596" w:rsidRDefault="00C47B19" w:rsidP="00300047">
            <w:pPr>
              <w:spacing w:after="0" w:line="240" w:lineRule="auto"/>
              <w:rPr>
                <w:rFonts w:ascii="Arial" w:eastAsia="Century Gothic" w:hAnsi="Arial" w:cs="Arial"/>
              </w:rPr>
            </w:pPr>
          </w:p>
        </w:tc>
        <w:tc>
          <w:tcPr>
            <w:tcW w:w="1134" w:type="dxa"/>
          </w:tcPr>
          <w:p w14:paraId="567D772F" w14:textId="0609D19B" w:rsidR="00155231" w:rsidRPr="000F0596" w:rsidRDefault="009172E1" w:rsidP="00300047">
            <w:pPr>
              <w:spacing w:after="0" w:line="240" w:lineRule="auto"/>
              <w:rPr>
                <w:rFonts w:ascii="Arial" w:hAnsi="Arial" w:cs="Arial"/>
              </w:rPr>
            </w:pPr>
            <w:r>
              <w:rPr>
                <w:rFonts w:ascii="Arial" w:hAnsi="Arial" w:cs="Arial"/>
              </w:rPr>
              <w:lastRenderedPageBreak/>
              <w:t>ES</w:t>
            </w:r>
          </w:p>
        </w:tc>
        <w:tc>
          <w:tcPr>
            <w:tcW w:w="1134" w:type="dxa"/>
          </w:tcPr>
          <w:p w14:paraId="6C036192" w14:textId="77777777" w:rsidR="00155231" w:rsidRPr="000F0596" w:rsidRDefault="00155231" w:rsidP="00300047">
            <w:pPr>
              <w:spacing w:after="0" w:line="240" w:lineRule="auto"/>
              <w:rPr>
                <w:rFonts w:ascii="Arial" w:eastAsia="Century Gothic" w:hAnsi="Arial" w:cs="Arial"/>
              </w:rPr>
            </w:pPr>
            <w:r w:rsidRPr="000F0596">
              <w:rPr>
                <w:rFonts w:ascii="Arial" w:eastAsia="Century Gothic" w:hAnsi="Arial" w:cs="Arial"/>
              </w:rPr>
              <w:t>2</w:t>
            </w:r>
          </w:p>
          <w:p w14:paraId="58C30E48" w14:textId="77777777" w:rsidR="00155231" w:rsidRPr="000F0596" w:rsidRDefault="00155231" w:rsidP="00300047">
            <w:pPr>
              <w:spacing w:after="0" w:line="240" w:lineRule="auto"/>
              <w:rPr>
                <w:rFonts w:ascii="Arial" w:eastAsia="Century Gothic" w:hAnsi="Arial" w:cs="Arial"/>
              </w:rPr>
            </w:pPr>
          </w:p>
          <w:p w14:paraId="4E07BDE4" w14:textId="77777777" w:rsidR="00155231" w:rsidRPr="000F0596" w:rsidRDefault="00155231" w:rsidP="00300047">
            <w:pPr>
              <w:spacing w:after="0" w:line="240" w:lineRule="auto"/>
              <w:rPr>
                <w:rFonts w:ascii="Arial" w:eastAsia="Century Gothic" w:hAnsi="Arial" w:cs="Arial"/>
              </w:rPr>
            </w:pPr>
          </w:p>
          <w:p w14:paraId="4AEB80E4" w14:textId="77777777" w:rsidR="00266E00" w:rsidRDefault="00266E00" w:rsidP="00300047">
            <w:pPr>
              <w:spacing w:after="0" w:line="240" w:lineRule="auto"/>
              <w:rPr>
                <w:rFonts w:ascii="Arial" w:eastAsia="Century Gothic" w:hAnsi="Arial" w:cs="Arial"/>
              </w:rPr>
            </w:pPr>
          </w:p>
          <w:p w14:paraId="1A0CB696" w14:textId="77777777" w:rsidR="00155231" w:rsidRPr="000F0596" w:rsidRDefault="00155231" w:rsidP="00300047">
            <w:pPr>
              <w:spacing w:after="0" w:line="240" w:lineRule="auto"/>
              <w:rPr>
                <w:rFonts w:ascii="Arial" w:eastAsia="Century Gothic" w:hAnsi="Arial" w:cs="Arial"/>
              </w:rPr>
            </w:pPr>
            <w:r w:rsidRPr="000F0596">
              <w:rPr>
                <w:rFonts w:ascii="Arial" w:eastAsia="Century Gothic" w:hAnsi="Arial" w:cs="Arial"/>
              </w:rPr>
              <w:t>4</w:t>
            </w:r>
          </w:p>
          <w:p w14:paraId="74C55B66" w14:textId="77777777" w:rsidR="00155231" w:rsidRPr="000F0596" w:rsidRDefault="00155231" w:rsidP="00300047">
            <w:pPr>
              <w:spacing w:after="0" w:line="240" w:lineRule="auto"/>
              <w:rPr>
                <w:rFonts w:ascii="Arial" w:eastAsia="Century Gothic" w:hAnsi="Arial" w:cs="Arial"/>
              </w:rPr>
            </w:pPr>
          </w:p>
          <w:p w14:paraId="52506020" w14:textId="77777777" w:rsidR="00155231" w:rsidRPr="000F0596" w:rsidRDefault="00155231" w:rsidP="00300047">
            <w:pPr>
              <w:spacing w:after="0" w:line="240" w:lineRule="auto"/>
              <w:rPr>
                <w:rFonts w:ascii="Arial" w:eastAsia="Century Gothic" w:hAnsi="Arial" w:cs="Arial"/>
              </w:rPr>
            </w:pPr>
          </w:p>
          <w:p w14:paraId="70848011" w14:textId="77777777" w:rsidR="00155231" w:rsidRPr="000F0596" w:rsidRDefault="00155231" w:rsidP="00300047">
            <w:pPr>
              <w:spacing w:after="0" w:line="240" w:lineRule="auto"/>
              <w:rPr>
                <w:rFonts w:ascii="Arial" w:eastAsia="Century Gothic" w:hAnsi="Arial" w:cs="Arial"/>
              </w:rPr>
            </w:pPr>
          </w:p>
          <w:p w14:paraId="26320137" w14:textId="77777777" w:rsidR="00155231" w:rsidRPr="000F0596" w:rsidRDefault="00155231" w:rsidP="00300047">
            <w:pPr>
              <w:spacing w:after="0" w:line="240" w:lineRule="auto"/>
              <w:rPr>
                <w:rFonts w:ascii="Arial" w:eastAsia="Century Gothic" w:hAnsi="Arial" w:cs="Arial"/>
              </w:rPr>
            </w:pPr>
            <w:r w:rsidRPr="000F0596">
              <w:rPr>
                <w:rFonts w:ascii="Arial" w:eastAsia="Century Gothic" w:hAnsi="Arial" w:cs="Arial"/>
              </w:rPr>
              <w:lastRenderedPageBreak/>
              <w:t>6</w:t>
            </w:r>
          </w:p>
          <w:p w14:paraId="67656A54" w14:textId="77777777" w:rsidR="00155231" w:rsidRPr="000F0596" w:rsidRDefault="00155231" w:rsidP="00300047">
            <w:pPr>
              <w:spacing w:after="0" w:line="240" w:lineRule="auto"/>
              <w:rPr>
                <w:rFonts w:ascii="Arial" w:eastAsia="Century Gothic" w:hAnsi="Arial" w:cs="Arial"/>
              </w:rPr>
            </w:pPr>
          </w:p>
          <w:p w14:paraId="38AD0011" w14:textId="77777777" w:rsidR="00155231" w:rsidRPr="000F0596" w:rsidRDefault="00155231" w:rsidP="00300047">
            <w:pPr>
              <w:spacing w:after="0" w:line="240" w:lineRule="auto"/>
              <w:rPr>
                <w:rFonts w:ascii="Arial" w:eastAsia="Century Gothic" w:hAnsi="Arial" w:cs="Arial"/>
              </w:rPr>
            </w:pPr>
          </w:p>
          <w:p w14:paraId="5FE86710" w14:textId="77777777" w:rsidR="00155231" w:rsidRPr="000F0596" w:rsidRDefault="00155231" w:rsidP="00300047">
            <w:pPr>
              <w:spacing w:after="0" w:line="240" w:lineRule="auto"/>
              <w:rPr>
                <w:rFonts w:ascii="Arial" w:eastAsia="Century Gothic" w:hAnsi="Arial" w:cs="Arial"/>
              </w:rPr>
            </w:pPr>
          </w:p>
          <w:p w14:paraId="71C6B750" w14:textId="77777777" w:rsidR="00155231" w:rsidRPr="000F0596" w:rsidRDefault="00155231" w:rsidP="00300047">
            <w:pPr>
              <w:spacing w:after="0" w:line="240" w:lineRule="auto"/>
              <w:rPr>
                <w:rFonts w:ascii="Arial" w:eastAsia="Century Gothic" w:hAnsi="Arial" w:cs="Arial"/>
              </w:rPr>
            </w:pPr>
          </w:p>
          <w:p w14:paraId="6F73647B" w14:textId="77777777" w:rsidR="00155231" w:rsidRPr="000F0596" w:rsidRDefault="00155231" w:rsidP="00300047">
            <w:pPr>
              <w:spacing w:after="0" w:line="240" w:lineRule="auto"/>
              <w:rPr>
                <w:rFonts w:ascii="Arial" w:eastAsia="Century Gothic" w:hAnsi="Arial" w:cs="Arial"/>
              </w:rPr>
            </w:pPr>
          </w:p>
          <w:p w14:paraId="47BC7994" w14:textId="77777777" w:rsidR="00266E00" w:rsidRDefault="00266E00" w:rsidP="00300047">
            <w:pPr>
              <w:spacing w:after="0" w:line="240" w:lineRule="auto"/>
              <w:rPr>
                <w:rFonts w:ascii="Arial" w:eastAsia="Century Gothic" w:hAnsi="Arial" w:cs="Arial"/>
              </w:rPr>
            </w:pPr>
          </w:p>
          <w:p w14:paraId="2490F8EF" w14:textId="77777777" w:rsidR="00266E00" w:rsidRDefault="00266E00" w:rsidP="00300047">
            <w:pPr>
              <w:spacing w:after="0" w:line="240" w:lineRule="auto"/>
              <w:rPr>
                <w:rFonts w:ascii="Arial" w:eastAsia="Century Gothic" w:hAnsi="Arial" w:cs="Arial"/>
              </w:rPr>
            </w:pPr>
          </w:p>
          <w:p w14:paraId="38E2BC98" w14:textId="77777777" w:rsidR="00155231" w:rsidRPr="000F0596" w:rsidRDefault="00155231" w:rsidP="00300047">
            <w:pPr>
              <w:spacing w:after="0" w:line="240" w:lineRule="auto"/>
              <w:rPr>
                <w:rFonts w:ascii="Arial" w:eastAsia="Century Gothic" w:hAnsi="Arial" w:cs="Arial"/>
              </w:rPr>
            </w:pPr>
            <w:r w:rsidRPr="000F0596">
              <w:rPr>
                <w:rFonts w:ascii="Arial" w:eastAsia="Century Gothic" w:hAnsi="Arial" w:cs="Arial"/>
              </w:rPr>
              <w:t>1</w:t>
            </w:r>
          </w:p>
          <w:p w14:paraId="6D69DB13" w14:textId="77777777" w:rsidR="00155231" w:rsidRPr="000F0596" w:rsidRDefault="00155231" w:rsidP="00300047">
            <w:pPr>
              <w:spacing w:after="0" w:line="240" w:lineRule="auto"/>
              <w:rPr>
                <w:rFonts w:ascii="Arial" w:eastAsia="Century Gothic" w:hAnsi="Arial" w:cs="Arial"/>
              </w:rPr>
            </w:pPr>
          </w:p>
          <w:p w14:paraId="1106492A" w14:textId="77777777" w:rsidR="00155231" w:rsidRPr="000F0596" w:rsidRDefault="00155231" w:rsidP="00300047">
            <w:pPr>
              <w:spacing w:after="0" w:line="240" w:lineRule="auto"/>
              <w:rPr>
                <w:rFonts w:ascii="Arial" w:eastAsia="Century Gothic" w:hAnsi="Arial" w:cs="Arial"/>
              </w:rPr>
            </w:pPr>
          </w:p>
          <w:p w14:paraId="39317B0B" w14:textId="77777777" w:rsidR="00155231" w:rsidRPr="000F0596" w:rsidRDefault="00155231" w:rsidP="00300047">
            <w:pPr>
              <w:spacing w:after="0" w:line="240" w:lineRule="auto"/>
              <w:rPr>
                <w:rFonts w:ascii="Arial" w:eastAsia="Century Gothic" w:hAnsi="Arial" w:cs="Arial"/>
              </w:rPr>
            </w:pPr>
          </w:p>
          <w:p w14:paraId="549FB0A6" w14:textId="77777777" w:rsidR="00F86F6D" w:rsidRPr="000F0596" w:rsidRDefault="00F86F6D" w:rsidP="00300047">
            <w:pPr>
              <w:spacing w:after="0" w:line="240" w:lineRule="auto"/>
              <w:rPr>
                <w:rFonts w:ascii="Arial" w:eastAsia="Century Gothic" w:hAnsi="Arial" w:cs="Arial"/>
                <w:color w:val="FF0000"/>
              </w:rPr>
            </w:pPr>
          </w:p>
          <w:p w14:paraId="3A4A23F9" w14:textId="77777777" w:rsidR="00155231" w:rsidRPr="000F0596" w:rsidRDefault="00155231" w:rsidP="00300047">
            <w:pPr>
              <w:spacing w:after="0" w:line="240" w:lineRule="auto"/>
              <w:rPr>
                <w:rFonts w:ascii="Arial" w:eastAsia="Century Gothic" w:hAnsi="Arial" w:cs="Arial"/>
              </w:rPr>
            </w:pPr>
            <w:r w:rsidRPr="000F0596">
              <w:rPr>
                <w:rFonts w:ascii="Arial" w:eastAsia="Century Gothic" w:hAnsi="Arial" w:cs="Arial"/>
              </w:rPr>
              <w:t>16</w:t>
            </w:r>
          </w:p>
          <w:p w14:paraId="4952CC2B" w14:textId="77777777" w:rsidR="00155231" w:rsidRPr="000F0596" w:rsidRDefault="00155231" w:rsidP="00300047">
            <w:pPr>
              <w:spacing w:after="0" w:line="240" w:lineRule="auto"/>
              <w:rPr>
                <w:rFonts w:ascii="Arial" w:eastAsia="Century Gothic" w:hAnsi="Arial" w:cs="Arial"/>
              </w:rPr>
            </w:pPr>
          </w:p>
          <w:p w14:paraId="086F56C1" w14:textId="77777777" w:rsidR="00155231" w:rsidRPr="000F0596" w:rsidRDefault="00155231" w:rsidP="00300047">
            <w:pPr>
              <w:spacing w:after="0" w:line="240" w:lineRule="auto"/>
              <w:rPr>
                <w:rFonts w:ascii="Arial" w:eastAsia="Century Gothic" w:hAnsi="Arial" w:cs="Arial"/>
              </w:rPr>
            </w:pPr>
          </w:p>
          <w:p w14:paraId="325FE861" w14:textId="77777777" w:rsidR="00155231" w:rsidRPr="000F0596" w:rsidRDefault="00155231" w:rsidP="00300047">
            <w:pPr>
              <w:spacing w:after="0" w:line="240" w:lineRule="auto"/>
              <w:rPr>
                <w:rFonts w:ascii="Arial" w:eastAsia="Century Gothic" w:hAnsi="Arial" w:cs="Arial"/>
              </w:rPr>
            </w:pPr>
          </w:p>
          <w:p w14:paraId="2462A8E8" w14:textId="77777777" w:rsidR="00155231" w:rsidRPr="000F0596" w:rsidRDefault="00155231" w:rsidP="00300047">
            <w:pPr>
              <w:spacing w:after="0" w:line="240" w:lineRule="auto"/>
              <w:rPr>
                <w:rFonts w:ascii="Arial" w:eastAsia="Century Gothic" w:hAnsi="Arial" w:cs="Arial"/>
              </w:rPr>
            </w:pPr>
            <w:r w:rsidRPr="000F0596">
              <w:rPr>
                <w:rFonts w:ascii="Arial" w:eastAsia="Century Gothic" w:hAnsi="Arial" w:cs="Arial"/>
              </w:rPr>
              <w:t xml:space="preserve"> </w:t>
            </w:r>
          </w:p>
          <w:p w14:paraId="68AABE51" w14:textId="77777777" w:rsidR="00266E00" w:rsidRDefault="00266E00" w:rsidP="00300047">
            <w:pPr>
              <w:spacing w:after="0" w:line="240" w:lineRule="auto"/>
              <w:rPr>
                <w:rFonts w:ascii="Arial" w:eastAsia="Century Gothic" w:hAnsi="Arial" w:cs="Arial"/>
              </w:rPr>
            </w:pPr>
          </w:p>
          <w:p w14:paraId="77F693AF" w14:textId="77777777" w:rsidR="00155231" w:rsidRPr="000F0596" w:rsidRDefault="00155231" w:rsidP="00300047">
            <w:pPr>
              <w:spacing w:after="0" w:line="240" w:lineRule="auto"/>
              <w:rPr>
                <w:rFonts w:ascii="Arial" w:eastAsia="Century Gothic" w:hAnsi="Arial" w:cs="Arial"/>
              </w:rPr>
            </w:pPr>
            <w:r w:rsidRPr="000F0596">
              <w:rPr>
                <w:rFonts w:ascii="Arial" w:eastAsia="Century Gothic" w:hAnsi="Arial" w:cs="Arial"/>
              </w:rPr>
              <w:t>1</w:t>
            </w:r>
          </w:p>
          <w:p w14:paraId="498CA4BF" w14:textId="77777777" w:rsidR="00155231" w:rsidRPr="000F0596" w:rsidRDefault="00155231" w:rsidP="00300047">
            <w:pPr>
              <w:spacing w:after="0" w:line="240" w:lineRule="auto"/>
              <w:rPr>
                <w:rFonts w:ascii="Arial" w:eastAsia="Century Gothic" w:hAnsi="Arial" w:cs="Arial"/>
              </w:rPr>
            </w:pPr>
          </w:p>
          <w:p w14:paraId="33991D1D" w14:textId="77777777" w:rsidR="00155231" w:rsidRPr="000F0596" w:rsidRDefault="00155231" w:rsidP="00300047">
            <w:pPr>
              <w:spacing w:after="0" w:line="240" w:lineRule="auto"/>
              <w:rPr>
                <w:rFonts w:ascii="Arial" w:eastAsia="Century Gothic" w:hAnsi="Arial" w:cs="Arial"/>
              </w:rPr>
            </w:pPr>
          </w:p>
          <w:p w14:paraId="13FEA054" w14:textId="77777777" w:rsidR="00155231" w:rsidRPr="000F0596" w:rsidRDefault="00155231" w:rsidP="00300047">
            <w:pPr>
              <w:spacing w:after="0" w:line="240" w:lineRule="auto"/>
              <w:rPr>
                <w:rFonts w:ascii="Arial" w:eastAsia="Century Gothic" w:hAnsi="Arial" w:cs="Arial"/>
              </w:rPr>
            </w:pPr>
          </w:p>
          <w:p w14:paraId="2A59723C" w14:textId="77777777" w:rsidR="00155231" w:rsidRPr="000F0596" w:rsidRDefault="00155231" w:rsidP="00300047">
            <w:pPr>
              <w:spacing w:after="0" w:line="240" w:lineRule="auto"/>
              <w:rPr>
                <w:rFonts w:ascii="Arial" w:eastAsia="Century Gothic" w:hAnsi="Arial" w:cs="Arial"/>
              </w:rPr>
            </w:pPr>
          </w:p>
          <w:p w14:paraId="7304D5C3" w14:textId="77777777" w:rsidR="00155231" w:rsidRDefault="00155231" w:rsidP="00300047">
            <w:pPr>
              <w:spacing w:after="0" w:line="240" w:lineRule="auto"/>
              <w:rPr>
                <w:rFonts w:ascii="Arial" w:eastAsia="Century Gothic" w:hAnsi="Arial" w:cs="Arial"/>
              </w:rPr>
            </w:pPr>
            <w:r w:rsidRPr="000F0596">
              <w:rPr>
                <w:rFonts w:ascii="Arial" w:eastAsia="Century Gothic" w:hAnsi="Arial" w:cs="Arial"/>
              </w:rPr>
              <w:t>2</w:t>
            </w:r>
          </w:p>
          <w:p w14:paraId="1B8999AC" w14:textId="77777777" w:rsidR="00C47B19" w:rsidRDefault="00C47B19" w:rsidP="00300047">
            <w:pPr>
              <w:spacing w:after="0" w:line="240" w:lineRule="auto"/>
              <w:rPr>
                <w:rFonts w:ascii="Arial" w:eastAsia="Century Gothic" w:hAnsi="Arial" w:cs="Arial"/>
              </w:rPr>
            </w:pPr>
          </w:p>
          <w:p w14:paraId="08D90A78" w14:textId="77777777" w:rsidR="00C47B19" w:rsidRDefault="00C47B19" w:rsidP="00300047">
            <w:pPr>
              <w:spacing w:after="0" w:line="240" w:lineRule="auto"/>
              <w:rPr>
                <w:rFonts w:ascii="Arial" w:eastAsia="Century Gothic" w:hAnsi="Arial" w:cs="Arial"/>
              </w:rPr>
            </w:pPr>
          </w:p>
          <w:p w14:paraId="09734CCD" w14:textId="77777777" w:rsidR="00C47B19" w:rsidRDefault="00C47B19" w:rsidP="00300047">
            <w:pPr>
              <w:spacing w:after="0" w:line="240" w:lineRule="auto"/>
              <w:rPr>
                <w:rFonts w:ascii="Arial" w:eastAsia="Century Gothic" w:hAnsi="Arial" w:cs="Arial"/>
              </w:rPr>
            </w:pPr>
          </w:p>
          <w:p w14:paraId="27561896" w14:textId="77777777" w:rsidR="00C47B19" w:rsidRDefault="00C47B19" w:rsidP="00300047">
            <w:pPr>
              <w:spacing w:after="0" w:line="240" w:lineRule="auto"/>
              <w:rPr>
                <w:rFonts w:ascii="Arial" w:eastAsia="Century Gothic" w:hAnsi="Arial" w:cs="Arial"/>
              </w:rPr>
            </w:pPr>
          </w:p>
          <w:p w14:paraId="2CF9EA3E" w14:textId="77777777" w:rsidR="00C47B19" w:rsidRDefault="00C47B19" w:rsidP="00300047">
            <w:pPr>
              <w:spacing w:after="0" w:line="240" w:lineRule="auto"/>
              <w:rPr>
                <w:rFonts w:ascii="Arial" w:eastAsia="Century Gothic" w:hAnsi="Arial" w:cs="Arial"/>
              </w:rPr>
            </w:pPr>
          </w:p>
          <w:p w14:paraId="0A9C0566" w14:textId="769E88F1" w:rsidR="00C47B19" w:rsidRDefault="00266E00" w:rsidP="00300047">
            <w:pPr>
              <w:spacing w:after="0" w:line="240" w:lineRule="auto"/>
              <w:rPr>
                <w:rFonts w:ascii="Arial" w:eastAsia="Century Gothic" w:hAnsi="Arial" w:cs="Arial"/>
              </w:rPr>
            </w:pPr>
            <w:r>
              <w:rPr>
                <w:rFonts w:ascii="Arial" w:eastAsia="Century Gothic" w:hAnsi="Arial" w:cs="Arial"/>
              </w:rPr>
              <w:lastRenderedPageBreak/>
              <w:t>1</w:t>
            </w:r>
          </w:p>
          <w:p w14:paraId="1E87C85D" w14:textId="77777777" w:rsidR="00C47B19" w:rsidRDefault="00C47B19" w:rsidP="00300047">
            <w:pPr>
              <w:spacing w:after="0" w:line="240" w:lineRule="auto"/>
              <w:rPr>
                <w:rFonts w:ascii="Arial" w:eastAsia="Century Gothic" w:hAnsi="Arial" w:cs="Arial"/>
              </w:rPr>
            </w:pPr>
          </w:p>
          <w:p w14:paraId="5A1E5500" w14:textId="77777777" w:rsidR="00C47B19" w:rsidRDefault="00C47B19" w:rsidP="00300047">
            <w:pPr>
              <w:spacing w:after="0" w:line="240" w:lineRule="auto"/>
              <w:rPr>
                <w:rFonts w:ascii="Arial" w:eastAsia="Century Gothic" w:hAnsi="Arial" w:cs="Arial"/>
              </w:rPr>
            </w:pPr>
          </w:p>
          <w:p w14:paraId="58AFCA33" w14:textId="77777777" w:rsidR="00C47B19" w:rsidRDefault="00C47B19" w:rsidP="00300047">
            <w:pPr>
              <w:spacing w:after="0" w:line="240" w:lineRule="auto"/>
              <w:rPr>
                <w:rFonts w:ascii="Arial" w:eastAsia="Century Gothic" w:hAnsi="Arial" w:cs="Arial"/>
              </w:rPr>
            </w:pPr>
          </w:p>
          <w:p w14:paraId="6AECE143" w14:textId="37E328F8" w:rsidR="00C47B19" w:rsidRDefault="00266E00" w:rsidP="00300047">
            <w:pPr>
              <w:spacing w:after="0" w:line="240" w:lineRule="auto"/>
              <w:rPr>
                <w:rFonts w:ascii="Arial" w:eastAsia="Century Gothic" w:hAnsi="Arial" w:cs="Arial"/>
              </w:rPr>
            </w:pPr>
            <w:r>
              <w:rPr>
                <w:rFonts w:ascii="Arial" w:eastAsia="Century Gothic" w:hAnsi="Arial" w:cs="Arial"/>
              </w:rPr>
              <w:t>1</w:t>
            </w:r>
          </w:p>
          <w:p w14:paraId="62BB7460" w14:textId="77777777" w:rsidR="00266E00" w:rsidRDefault="00266E00" w:rsidP="00300047">
            <w:pPr>
              <w:spacing w:after="0" w:line="240" w:lineRule="auto"/>
              <w:rPr>
                <w:rFonts w:ascii="Arial" w:eastAsia="Century Gothic" w:hAnsi="Arial" w:cs="Arial"/>
              </w:rPr>
            </w:pPr>
          </w:p>
          <w:p w14:paraId="67927880" w14:textId="77777777" w:rsidR="00266E00" w:rsidRDefault="00266E00" w:rsidP="00300047">
            <w:pPr>
              <w:spacing w:after="0" w:line="240" w:lineRule="auto"/>
              <w:rPr>
                <w:rFonts w:ascii="Arial" w:eastAsia="Century Gothic" w:hAnsi="Arial" w:cs="Arial"/>
              </w:rPr>
            </w:pPr>
          </w:p>
          <w:p w14:paraId="7925BD7C" w14:textId="77777777" w:rsidR="00266E00" w:rsidRDefault="00266E00" w:rsidP="00300047">
            <w:pPr>
              <w:spacing w:after="0" w:line="240" w:lineRule="auto"/>
              <w:rPr>
                <w:rFonts w:ascii="Arial" w:eastAsia="Century Gothic" w:hAnsi="Arial" w:cs="Arial"/>
              </w:rPr>
            </w:pPr>
          </w:p>
          <w:p w14:paraId="5B35899B" w14:textId="42634DB2" w:rsidR="00C47B19" w:rsidRPr="000F0596" w:rsidRDefault="00D640BA" w:rsidP="00300047">
            <w:pPr>
              <w:spacing w:after="0" w:line="240" w:lineRule="auto"/>
              <w:rPr>
                <w:rFonts w:ascii="Arial" w:eastAsia="Century Gothic" w:hAnsi="Arial" w:cs="Arial"/>
              </w:rPr>
            </w:pPr>
            <w:r>
              <w:rPr>
                <w:rFonts w:ascii="Arial" w:eastAsia="Century Gothic" w:hAnsi="Arial" w:cs="Arial"/>
              </w:rPr>
              <w:t>2 5</w:t>
            </w:r>
            <w:r w:rsidR="00C47B19">
              <w:rPr>
                <w:rFonts w:ascii="Arial" w:eastAsia="Century Gothic" w:hAnsi="Arial" w:cs="Arial"/>
              </w:rPr>
              <w:t>00</w:t>
            </w:r>
          </w:p>
        </w:tc>
        <w:tc>
          <w:tcPr>
            <w:tcW w:w="1405" w:type="dxa"/>
          </w:tcPr>
          <w:p w14:paraId="2FECE01E" w14:textId="7B562A3D" w:rsidR="00155231" w:rsidRPr="000F0596" w:rsidRDefault="000B347E" w:rsidP="00300047">
            <w:pPr>
              <w:spacing w:after="0" w:line="240" w:lineRule="auto"/>
              <w:rPr>
                <w:rFonts w:ascii="Arial" w:hAnsi="Arial" w:cs="Arial"/>
                <w:color w:val="000000" w:themeColor="text1"/>
              </w:rPr>
            </w:pPr>
            <w:r w:rsidRPr="000F0596">
              <w:rPr>
                <w:rFonts w:ascii="Arial" w:hAnsi="Arial" w:cs="Arial"/>
                <w:color w:val="000000" w:themeColor="text1"/>
              </w:rPr>
              <w:lastRenderedPageBreak/>
              <w:t>R2400</w:t>
            </w:r>
          </w:p>
        </w:tc>
        <w:tc>
          <w:tcPr>
            <w:tcW w:w="1430" w:type="dxa"/>
          </w:tcPr>
          <w:p w14:paraId="2D5EAC73" w14:textId="51238C19" w:rsidR="00155231" w:rsidRPr="000F0596" w:rsidRDefault="00155231" w:rsidP="00300047">
            <w:pPr>
              <w:spacing w:after="0" w:line="240" w:lineRule="auto"/>
              <w:rPr>
                <w:rFonts w:ascii="Arial" w:hAnsi="Arial" w:cs="Arial"/>
                <w:color w:val="000000" w:themeColor="text1"/>
              </w:rPr>
            </w:pPr>
            <w:r w:rsidRPr="000F0596">
              <w:rPr>
                <w:rFonts w:ascii="Arial" w:hAnsi="Arial" w:cs="Arial"/>
                <w:color w:val="000000" w:themeColor="text1"/>
              </w:rPr>
              <w:t>R700</w:t>
            </w:r>
          </w:p>
        </w:tc>
        <w:tc>
          <w:tcPr>
            <w:tcW w:w="1405" w:type="dxa"/>
          </w:tcPr>
          <w:p w14:paraId="240A918B" w14:textId="5BC28B66" w:rsidR="00155231" w:rsidRPr="000F0596" w:rsidRDefault="00155231" w:rsidP="00300047">
            <w:pPr>
              <w:spacing w:after="0" w:line="240" w:lineRule="auto"/>
              <w:rPr>
                <w:rFonts w:ascii="Arial" w:hAnsi="Arial" w:cs="Arial"/>
                <w:color w:val="000000" w:themeColor="text1"/>
              </w:rPr>
            </w:pPr>
            <w:r w:rsidRPr="000F0596">
              <w:rPr>
                <w:rFonts w:ascii="Arial" w:hAnsi="Arial" w:cs="Arial"/>
                <w:color w:val="000000" w:themeColor="text1"/>
              </w:rPr>
              <w:t>R800</w:t>
            </w:r>
          </w:p>
        </w:tc>
        <w:tc>
          <w:tcPr>
            <w:tcW w:w="1417" w:type="dxa"/>
          </w:tcPr>
          <w:p w14:paraId="447E4C33" w14:textId="516AAC9C" w:rsidR="00155231" w:rsidRPr="000F0596" w:rsidRDefault="00155231" w:rsidP="00300047">
            <w:pPr>
              <w:spacing w:after="0" w:line="240" w:lineRule="auto"/>
              <w:rPr>
                <w:rFonts w:ascii="Arial" w:hAnsi="Arial" w:cs="Arial"/>
                <w:color w:val="000000" w:themeColor="text1"/>
              </w:rPr>
            </w:pPr>
            <w:r w:rsidRPr="000F0596">
              <w:rPr>
                <w:rFonts w:ascii="Arial" w:hAnsi="Arial" w:cs="Arial"/>
                <w:color w:val="000000" w:themeColor="text1"/>
              </w:rPr>
              <w:t>R900</w:t>
            </w:r>
          </w:p>
        </w:tc>
      </w:tr>
      <w:tr w:rsidR="00CB6CC8" w:rsidRPr="000F0596" w14:paraId="45EF01F7" w14:textId="77777777" w:rsidTr="003D5C50">
        <w:trPr>
          <w:trHeight w:val="866"/>
        </w:trPr>
        <w:tc>
          <w:tcPr>
            <w:tcW w:w="851" w:type="dxa"/>
          </w:tcPr>
          <w:p w14:paraId="3613337C" w14:textId="77777777" w:rsidR="00CB6CC8" w:rsidRPr="000F0596" w:rsidRDefault="00CB6CC8" w:rsidP="00300047">
            <w:pPr>
              <w:spacing w:after="0" w:line="240" w:lineRule="auto"/>
              <w:rPr>
                <w:rFonts w:ascii="Arial" w:hAnsi="Arial" w:cs="Arial"/>
                <w:color w:val="000000" w:themeColor="text1"/>
              </w:rPr>
            </w:pPr>
            <w:r w:rsidRPr="000F0596">
              <w:rPr>
                <w:rFonts w:ascii="Arial" w:hAnsi="Arial" w:cs="Arial"/>
                <w:color w:val="000000" w:themeColor="text1"/>
              </w:rPr>
              <w:lastRenderedPageBreak/>
              <w:t>MTOD03</w:t>
            </w:r>
          </w:p>
        </w:tc>
        <w:tc>
          <w:tcPr>
            <w:tcW w:w="1560" w:type="dxa"/>
          </w:tcPr>
          <w:p w14:paraId="19AAEB53" w14:textId="2CC71852" w:rsidR="00CB6CC8" w:rsidRPr="000F0596" w:rsidRDefault="00D53082" w:rsidP="00300047">
            <w:pPr>
              <w:spacing w:after="0" w:line="240" w:lineRule="auto"/>
              <w:rPr>
                <w:rFonts w:ascii="Arial" w:hAnsi="Arial" w:cs="Arial"/>
                <w:color w:val="000000" w:themeColor="text1"/>
              </w:rPr>
            </w:pPr>
            <w:r>
              <w:rPr>
                <w:rFonts w:ascii="Arial" w:hAnsi="Arial" w:cs="Arial"/>
                <w:color w:val="000000" w:themeColor="text1"/>
              </w:rPr>
              <w:t>Conduct medical survelliance for employees</w:t>
            </w:r>
          </w:p>
        </w:tc>
        <w:tc>
          <w:tcPr>
            <w:tcW w:w="1134" w:type="dxa"/>
          </w:tcPr>
          <w:p w14:paraId="4D12895F" w14:textId="77777777" w:rsidR="00CB6CC8" w:rsidRPr="000F0596" w:rsidRDefault="00CB6CC8" w:rsidP="00300047">
            <w:pPr>
              <w:spacing w:after="0" w:line="240" w:lineRule="auto"/>
              <w:rPr>
                <w:rFonts w:ascii="Arial" w:hAnsi="Arial" w:cs="Arial"/>
                <w:color w:val="000000" w:themeColor="text1"/>
              </w:rPr>
            </w:pPr>
            <w:r w:rsidRPr="000F0596">
              <w:rPr>
                <w:rFonts w:ascii="Arial" w:hAnsi="Arial" w:cs="Arial"/>
                <w:color w:val="000000" w:themeColor="text1"/>
              </w:rPr>
              <w:t>MLM</w:t>
            </w:r>
          </w:p>
        </w:tc>
        <w:tc>
          <w:tcPr>
            <w:tcW w:w="1984" w:type="dxa"/>
          </w:tcPr>
          <w:p w14:paraId="5B2CE085" w14:textId="77777777" w:rsidR="00CB6CC8" w:rsidRPr="000F0596" w:rsidRDefault="00CB6CC8" w:rsidP="00300047">
            <w:pPr>
              <w:spacing w:after="0" w:line="240" w:lineRule="auto"/>
              <w:rPr>
                <w:rFonts w:ascii="Arial" w:hAnsi="Arial" w:cs="Arial"/>
                <w:color w:val="000000" w:themeColor="text1"/>
              </w:rPr>
            </w:pPr>
            <w:r w:rsidRPr="000F0596">
              <w:rPr>
                <w:rFonts w:ascii="Arial" w:hAnsi="Arial" w:cs="Arial"/>
                <w:color w:val="000000" w:themeColor="text1"/>
              </w:rPr>
              <w:t>To Ensure health and safety of employees.</w:t>
            </w:r>
          </w:p>
        </w:tc>
        <w:tc>
          <w:tcPr>
            <w:tcW w:w="1856" w:type="dxa"/>
          </w:tcPr>
          <w:p w14:paraId="664B9B15" w14:textId="77777777" w:rsidR="00CB6CC8" w:rsidRDefault="00CB6CC8" w:rsidP="00300047">
            <w:pPr>
              <w:spacing w:after="0" w:line="240" w:lineRule="auto"/>
              <w:rPr>
                <w:rFonts w:ascii="Arial" w:hAnsi="Arial" w:cs="Arial"/>
                <w:color w:val="000000" w:themeColor="text1"/>
              </w:rPr>
            </w:pPr>
            <w:r w:rsidRPr="000F0596">
              <w:rPr>
                <w:rFonts w:ascii="Arial" w:hAnsi="Arial" w:cs="Arial"/>
                <w:color w:val="000000" w:themeColor="text1"/>
              </w:rPr>
              <w:t>No. of Medical surveillance conducted</w:t>
            </w:r>
          </w:p>
          <w:p w14:paraId="63AE3471" w14:textId="20A53085" w:rsidR="00CB6CC8" w:rsidRPr="000F0596" w:rsidRDefault="00CB6CC8" w:rsidP="00300047">
            <w:pPr>
              <w:spacing w:after="0" w:line="240" w:lineRule="auto"/>
              <w:rPr>
                <w:rFonts w:ascii="Arial" w:hAnsi="Arial" w:cs="Arial"/>
                <w:color w:val="000000" w:themeColor="text1"/>
              </w:rPr>
            </w:pPr>
            <w:r>
              <w:rPr>
                <w:rFonts w:ascii="Arial" w:hAnsi="Arial" w:cs="Arial"/>
                <w:color w:val="FF0000"/>
              </w:rPr>
              <w:t xml:space="preserve"> </w:t>
            </w:r>
          </w:p>
        </w:tc>
        <w:tc>
          <w:tcPr>
            <w:tcW w:w="1134" w:type="dxa"/>
            <w:vMerge w:val="restart"/>
          </w:tcPr>
          <w:p w14:paraId="2D1EC2FF" w14:textId="77777777" w:rsidR="00CB6CC8" w:rsidRPr="000F0596" w:rsidRDefault="00CB6CC8" w:rsidP="00300047">
            <w:pPr>
              <w:spacing w:after="0" w:line="240" w:lineRule="auto"/>
              <w:rPr>
                <w:rFonts w:ascii="Arial" w:hAnsi="Arial" w:cs="Arial"/>
                <w:color w:val="000000" w:themeColor="text1"/>
              </w:rPr>
            </w:pPr>
            <w:r w:rsidRPr="000F0596">
              <w:rPr>
                <w:rFonts w:ascii="Arial" w:hAnsi="Arial" w:cs="Arial"/>
                <w:color w:val="000000" w:themeColor="text1"/>
              </w:rPr>
              <w:t>ES</w:t>
            </w:r>
          </w:p>
        </w:tc>
        <w:tc>
          <w:tcPr>
            <w:tcW w:w="1134" w:type="dxa"/>
          </w:tcPr>
          <w:p w14:paraId="102B725A" w14:textId="77777777" w:rsidR="00CB6CC8" w:rsidRPr="000F0596" w:rsidRDefault="00CB6CC8" w:rsidP="00300047">
            <w:pPr>
              <w:spacing w:after="0" w:line="240" w:lineRule="auto"/>
              <w:rPr>
                <w:rFonts w:ascii="Arial" w:hAnsi="Arial" w:cs="Arial"/>
                <w:color w:val="000000" w:themeColor="text1"/>
              </w:rPr>
            </w:pPr>
            <w:r w:rsidRPr="000F0596">
              <w:rPr>
                <w:rFonts w:ascii="Arial" w:hAnsi="Arial" w:cs="Arial"/>
                <w:color w:val="000000" w:themeColor="text1"/>
              </w:rPr>
              <w:t>2</w:t>
            </w:r>
          </w:p>
        </w:tc>
        <w:tc>
          <w:tcPr>
            <w:tcW w:w="1405" w:type="dxa"/>
            <w:vMerge w:val="restart"/>
          </w:tcPr>
          <w:p w14:paraId="6DCEA5A2" w14:textId="4893A3D1" w:rsidR="00CB6CC8" w:rsidRPr="00C954BE" w:rsidRDefault="00CB6CC8" w:rsidP="00300047">
            <w:pPr>
              <w:spacing w:after="0" w:line="240" w:lineRule="auto"/>
              <w:rPr>
                <w:rFonts w:ascii="Arial" w:hAnsi="Arial" w:cs="Arial"/>
                <w:color w:val="000000" w:themeColor="text1"/>
              </w:rPr>
            </w:pPr>
            <w:r w:rsidRPr="00C954BE">
              <w:rPr>
                <w:rFonts w:ascii="Arial" w:hAnsi="Arial" w:cs="Arial"/>
                <w:color w:val="000000" w:themeColor="text1"/>
              </w:rPr>
              <w:t>R3 641</w:t>
            </w:r>
          </w:p>
        </w:tc>
        <w:tc>
          <w:tcPr>
            <w:tcW w:w="1430" w:type="dxa"/>
            <w:vMerge w:val="restart"/>
          </w:tcPr>
          <w:p w14:paraId="2BB527DF" w14:textId="1C32127B" w:rsidR="00CB6CC8" w:rsidRPr="00C954BE" w:rsidRDefault="00CB6CC8" w:rsidP="00300047">
            <w:pPr>
              <w:spacing w:after="0" w:line="240" w:lineRule="auto"/>
              <w:rPr>
                <w:rFonts w:ascii="Arial" w:hAnsi="Arial" w:cs="Arial"/>
                <w:color w:val="000000" w:themeColor="text1"/>
              </w:rPr>
            </w:pPr>
            <w:r w:rsidRPr="00C954BE">
              <w:rPr>
                <w:rFonts w:ascii="Arial" w:hAnsi="Arial" w:cs="Arial"/>
                <w:color w:val="000000" w:themeColor="text1"/>
              </w:rPr>
              <w:t>R1000</w:t>
            </w:r>
          </w:p>
        </w:tc>
        <w:tc>
          <w:tcPr>
            <w:tcW w:w="1405" w:type="dxa"/>
            <w:vMerge w:val="restart"/>
          </w:tcPr>
          <w:p w14:paraId="5FC75EC4" w14:textId="77777777" w:rsidR="00CB6CC8" w:rsidRPr="000F0596" w:rsidRDefault="00CB6CC8" w:rsidP="00300047">
            <w:pPr>
              <w:spacing w:after="0" w:line="240" w:lineRule="auto"/>
              <w:rPr>
                <w:rFonts w:ascii="Arial" w:hAnsi="Arial" w:cs="Arial"/>
                <w:color w:val="000000" w:themeColor="text1"/>
              </w:rPr>
            </w:pPr>
            <w:r w:rsidRPr="000F0596">
              <w:rPr>
                <w:rFonts w:ascii="Arial" w:hAnsi="Arial" w:cs="Arial"/>
                <w:color w:val="000000" w:themeColor="text1"/>
              </w:rPr>
              <w:t>R 1210</w:t>
            </w:r>
          </w:p>
        </w:tc>
        <w:tc>
          <w:tcPr>
            <w:tcW w:w="1417" w:type="dxa"/>
            <w:vMerge w:val="restart"/>
          </w:tcPr>
          <w:p w14:paraId="7E8B6D5A" w14:textId="77777777" w:rsidR="00CB6CC8" w:rsidRPr="000F0596" w:rsidRDefault="00CB6CC8" w:rsidP="00300047">
            <w:pPr>
              <w:spacing w:after="0" w:line="240" w:lineRule="auto"/>
              <w:rPr>
                <w:rFonts w:ascii="Arial" w:hAnsi="Arial" w:cs="Arial"/>
                <w:color w:val="000000" w:themeColor="text1"/>
              </w:rPr>
            </w:pPr>
            <w:r w:rsidRPr="000F0596">
              <w:rPr>
                <w:rFonts w:ascii="Arial" w:hAnsi="Arial" w:cs="Arial"/>
                <w:color w:val="000000" w:themeColor="text1"/>
              </w:rPr>
              <w:t>R1331</w:t>
            </w:r>
          </w:p>
        </w:tc>
      </w:tr>
      <w:tr w:rsidR="00CB6CC8" w:rsidRPr="000F0596" w14:paraId="44AFF1B4" w14:textId="77777777" w:rsidTr="003D5C50">
        <w:trPr>
          <w:trHeight w:val="1320"/>
        </w:trPr>
        <w:tc>
          <w:tcPr>
            <w:tcW w:w="851" w:type="dxa"/>
          </w:tcPr>
          <w:p w14:paraId="0795F31C" w14:textId="3EF7B984" w:rsidR="00CB6CC8" w:rsidRPr="000F0596" w:rsidRDefault="00D53082" w:rsidP="00300047">
            <w:pPr>
              <w:spacing w:after="0" w:line="240" w:lineRule="auto"/>
              <w:rPr>
                <w:rFonts w:ascii="Arial" w:hAnsi="Arial" w:cs="Arial"/>
                <w:color w:val="000000" w:themeColor="text1"/>
              </w:rPr>
            </w:pPr>
            <w:r>
              <w:rPr>
                <w:rFonts w:ascii="Arial" w:hAnsi="Arial" w:cs="Arial"/>
                <w:color w:val="000000" w:themeColor="text1"/>
              </w:rPr>
              <w:t>MTOD04</w:t>
            </w:r>
          </w:p>
        </w:tc>
        <w:tc>
          <w:tcPr>
            <w:tcW w:w="1560" w:type="dxa"/>
          </w:tcPr>
          <w:p w14:paraId="1E9C3FE8" w14:textId="004FCB51" w:rsidR="00CB6CC8" w:rsidRDefault="003D230D" w:rsidP="00300047">
            <w:pPr>
              <w:spacing w:after="0" w:line="240" w:lineRule="auto"/>
              <w:rPr>
                <w:rFonts w:ascii="Arial" w:hAnsi="Arial" w:cs="Arial"/>
                <w:color w:val="000000" w:themeColor="text1"/>
              </w:rPr>
            </w:pPr>
            <w:r>
              <w:rPr>
                <w:rFonts w:ascii="Arial" w:hAnsi="Arial" w:cs="Arial"/>
                <w:color w:val="000000" w:themeColor="text1"/>
              </w:rPr>
              <w:t xml:space="preserve">Procure </w:t>
            </w:r>
            <w:r w:rsidR="00D53082">
              <w:rPr>
                <w:rFonts w:ascii="Arial" w:hAnsi="Arial" w:cs="Arial"/>
                <w:color w:val="000000" w:themeColor="text1"/>
              </w:rPr>
              <w:t xml:space="preserve">protective equipment (PPE) </w:t>
            </w:r>
            <w:r>
              <w:rPr>
                <w:rFonts w:ascii="Arial" w:hAnsi="Arial" w:cs="Arial"/>
                <w:color w:val="000000" w:themeColor="text1"/>
              </w:rPr>
              <w:t>f</w:t>
            </w:r>
            <w:r w:rsidR="00D53082">
              <w:rPr>
                <w:rFonts w:ascii="Arial" w:hAnsi="Arial" w:cs="Arial"/>
                <w:color w:val="000000" w:themeColor="text1"/>
              </w:rPr>
              <w:t>or employees</w:t>
            </w:r>
          </w:p>
        </w:tc>
        <w:tc>
          <w:tcPr>
            <w:tcW w:w="1134" w:type="dxa"/>
          </w:tcPr>
          <w:p w14:paraId="6B4C6CBD" w14:textId="7D2878B9" w:rsidR="00CB6CC8" w:rsidRPr="000F0596" w:rsidRDefault="00255C72" w:rsidP="00300047">
            <w:pPr>
              <w:spacing w:after="0" w:line="240" w:lineRule="auto"/>
              <w:rPr>
                <w:rFonts w:ascii="Arial" w:hAnsi="Arial" w:cs="Arial"/>
                <w:color w:val="000000" w:themeColor="text1"/>
              </w:rPr>
            </w:pPr>
            <w:r>
              <w:rPr>
                <w:rFonts w:ascii="Arial" w:hAnsi="Arial" w:cs="Arial"/>
                <w:color w:val="000000" w:themeColor="text1"/>
              </w:rPr>
              <w:t>MLM</w:t>
            </w:r>
          </w:p>
        </w:tc>
        <w:tc>
          <w:tcPr>
            <w:tcW w:w="1984" w:type="dxa"/>
          </w:tcPr>
          <w:p w14:paraId="6DF4771C" w14:textId="6393AEFD" w:rsidR="00CB6CC8" w:rsidRPr="00CB6CC8" w:rsidRDefault="00CB6CC8" w:rsidP="00300047">
            <w:pPr>
              <w:spacing w:after="0" w:line="240" w:lineRule="auto"/>
              <w:rPr>
                <w:rFonts w:ascii="Arial" w:hAnsi="Arial" w:cs="Arial"/>
                <w:color w:val="000000" w:themeColor="text1"/>
              </w:rPr>
            </w:pPr>
            <w:r w:rsidRPr="00CB6CC8">
              <w:rPr>
                <w:rFonts w:ascii="Arial" w:hAnsi="Arial" w:cs="Arial"/>
                <w:color w:val="000000" w:themeColor="text1"/>
              </w:rPr>
              <w:t>To ensure per</w:t>
            </w:r>
            <w:r w:rsidR="003D230D">
              <w:rPr>
                <w:rFonts w:ascii="Arial" w:hAnsi="Arial" w:cs="Arial"/>
                <w:color w:val="000000" w:themeColor="text1"/>
              </w:rPr>
              <w:t>sonal protection in hazardous working environment.</w:t>
            </w:r>
          </w:p>
        </w:tc>
        <w:tc>
          <w:tcPr>
            <w:tcW w:w="1856" w:type="dxa"/>
          </w:tcPr>
          <w:p w14:paraId="50C7F016" w14:textId="2F10D2BF" w:rsidR="00CB6CC8" w:rsidRPr="00CB6CC8" w:rsidRDefault="00CB6CC8" w:rsidP="00300047">
            <w:pPr>
              <w:spacing w:after="0" w:line="240" w:lineRule="auto"/>
              <w:rPr>
                <w:rFonts w:ascii="Arial" w:hAnsi="Arial" w:cs="Arial"/>
                <w:color w:val="000000" w:themeColor="text1"/>
              </w:rPr>
            </w:pPr>
            <w:r w:rsidRPr="00CB6CC8">
              <w:rPr>
                <w:rFonts w:ascii="Arial" w:hAnsi="Arial" w:cs="Arial"/>
                <w:color w:val="000000" w:themeColor="text1"/>
              </w:rPr>
              <w:t>N</w:t>
            </w:r>
            <w:r w:rsidR="003D230D">
              <w:rPr>
                <w:rFonts w:ascii="Arial" w:hAnsi="Arial" w:cs="Arial"/>
                <w:color w:val="000000" w:themeColor="text1"/>
              </w:rPr>
              <w:t>o. of Personnel provided with PPE</w:t>
            </w:r>
          </w:p>
          <w:p w14:paraId="568A4F1A" w14:textId="77777777" w:rsidR="00CB6CC8" w:rsidRPr="00CB6CC8" w:rsidRDefault="00CB6CC8" w:rsidP="00300047">
            <w:pPr>
              <w:spacing w:after="0" w:line="240" w:lineRule="auto"/>
              <w:rPr>
                <w:rFonts w:ascii="Arial" w:hAnsi="Arial" w:cs="Arial"/>
                <w:color w:val="000000" w:themeColor="text1"/>
              </w:rPr>
            </w:pPr>
          </w:p>
        </w:tc>
        <w:tc>
          <w:tcPr>
            <w:tcW w:w="1134" w:type="dxa"/>
            <w:vMerge/>
          </w:tcPr>
          <w:p w14:paraId="130981DF" w14:textId="77777777" w:rsidR="00CB6CC8" w:rsidRPr="000F0596" w:rsidRDefault="00CB6CC8" w:rsidP="00300047">
            <w:pPr>
              <w:spacing w:after="0" w:line="240" w:lineRule="auto"/>
              <w:rPr>
                <w:rFonts w:ascii="Arial" w:hAnsi="Arial" w:cs="Arial"/>
                <w:color w:val="000000" w:themeColor="text1"/>
              </w:rPr>
            </w:pPr>
          </w:p>
        </w:tc>
        <w:tc>
          <w:tcPr>
            <w:tcW w:w="1134" w:type="dxa"/>
          </w:tcPr>
          <w:p w14:paraId="6EC8114A" w14:textId="5FEBB9E2" w:rsidR="00CB6CC8" w:rsidRPr="000F0596" w:rsidRDefault="001C047B" w:rsidP="00300047">
            <w:pPr>
              <w:spacing w:after="0" w:line="240" w:lineRule="auto"/>
              <w:rPr>
                <w:rFonts w:ascii="Arial" w:hAnsi="Arial" w:cs="Arial"/>
                <w:color w:val="000000" w:themeColor="text1"/>
              </w:rPr>
            </w:pPr>
            <w:r>
              <w:rPr>
                <w:rFonts w:ascii="Arial" w:hAnsi="Arial" w:cs="Arial"/>
                <w:color w:val="000000" w:themeColor="text1"/>
              </w:rPr>
              <w:t>20</w:t>
            </w:r>
          </w:p>
        </w:tc>
        <w:tc>
          <w:tcPr>
            <w:tcW w:w="1405" w:type="dxa"/>
            <w:vMerge/>
          </w:tcPr>
          <w:p w14:paraId="0C4C3674" w14:textId="77777777" w:rsidR="00CB6CC8" w:rsidRDefault="00CB6CC8" w:rsidP="00300047">
            <w:pPr>
              <w:spacing w:after="0" w:line="240" w:lineRule="auto"/>
              <w:rPr>
                <w:rFonts w:ascii="Arial" w:hAnsi="Arial" w:cs="Arial"/>
                <w:color w:val="000000" w:themeColor="text1"/>
              </w:rPr>
            </w:pPr>
          </w:p>
        </w:tc>
        <w:tc>
          <w:tcPr>
            <w:tcW w:w="1430" w:type="dxa"/>
            <w:vMerge/>
          </w:tcPr>
          <w:p w14:paraId="62D1A946" w14:textId="77777777" w:rsidR="00CB6CC8" w:rsidRDefault="00CB6CC8" w:rsidP="00300047">
            <w:pPr>
              <w:spacing w:after="0" w:line="240" w:lineRule="auto"/>
              <w:rPr>
                <w:rFonts w:ascii="Arial" w:hAnsi="Arial" w:cs="Arial"/>
                <w:color w:val="000000" w:themeColor="text1"/>
              </w:rPr>
            </w:pPr>
          </w:p>
        </w:tc>
        <w:tc>
          <w:tcPr>
            <w:tcW w:w="1405" w:type="dxa"/>
            <w:vMerge/>
          </w:tcPr>
          <w:p w14:paraId="2057D7EB" w14:textId="77777777" w:rsidR="00CB6CC8" w:rsidRPr="000F0596" w:rsidRDefault="00CB6CC8" w:rsidP="00300047">
            <w:pPr>
              <w:spacing w:after="0" w:line="240" w:lineRule="auto"/>
              <w:rPr>
                <w:rFonts w:ascii="Arial" w:hAnsi="Arial" w:cs="Arial"/>
                <w:color w:val="000000" w:themeColor="text1"/>
              </w:rPr>
            </w:pPr>
          </w:p>
        </w:tc>
        <w:tc>
          <w:tcPr>
            <w:tcW w:w="1417" w:type="dxa"/>
            <w:vMerge/>
          </w:tcPr>
          <w:p w14:paraId="65032504" w14:textId="77777777" w:rsidR="00CB6CC8" w:rsidRPr="000F0596" w:rsidRDefault="00CB6CC8" w:rsidP="00300047">
            <w:pPr>
              <w:spacing w:after="0" w:line="240" w:lineRule="auto"/>
              <w:rPr>
                <w:rFonts w:ascii="Arial" w:hAnsi="Arial" w:cs="Arial"/>
                <w:color w:val="000000" w:themeColor="text1"/>
              </w:rPr>
            </w:pPr>
          </w:p>
        </w:tc>
      </w:tr>
      <w:tr w:rsidR="00CB6CC8" w:rsidRPr="000F0596" w14:paraId="158CFE25" w14:textId="77777777" w:rsidTr="00CB6CC8">
        <w:trPr>
          <w:trHeight w:val="1178"/>
        </w:trPr>
        <w:tc>
          <w:tcPr>
            <w:tcW w:w="851" w:type="dxa"/>
          </w:tcPr>
          <w:p w14:paraId="486B58BF" w14:textId="448D1A1B" w:rsidR="00CB6CC8" w:rsidRPr="000F0596" w:rsidRDefault="00773FD8" w:rsidP="00300047">
            <w:pPr>
              <w:spacing w:after="0" w:line="240" w:lineRule="auto"/>
              <w:rPr>
                <w:rFonts w:ascii="Arial" w:hAnsi="Arial" w:cs="Arial"/>
                <w:color w:val="000000" w:themeColor="text1"/>
              </w:rPr>
            </w:pPr>
            <w:r>
              <w:rPr>
                <w:rFonts w:ascii="Arial" w:hAnsi="Arial" w:cs="Arial"/>
                <w:color w:val="000000" w:themeColor="text1"/>
              </w:rPr>
              <w:t>MT</w:t>
            </w:r>
            <w:r w:rsidR="00D53082">
              <w:rPr>
                <w:rFonts w:ascii="Arial" w:hAnsi="Arial" w:cs="Arial"/>
                <w:color w:val="000000" w:themeColor="text1"/>
              </w:rPr>
              <w:t>OD05</w:t>
            </w:r>
          </w:p>
        </w:tc>
        <w:tc>
          <w:tcPr>
            <w:tcW w:w="1560" w:type="dxa"/>
          </w:tcPr>
          <w:p w14:paraId="59387785" w14:textId="381A7075" w:rsidR="00CB6CC8" w:rsidRDefault="00D53082" w:rsidP="00300047">
            <w:pPr>
              <w:spacing w:after="0" w:line="240" w:lineRule="auto"/>
              <w:rPr>
                <w:rFonts w:ascii="Arial" w:hAnsi="Arial" w:cs="Arial"/>
                <w:color w:val="000000" w:themeColor="text1"/>
              </w:rPr>
            </w:pPr>
            <w:r>
              <w:rPr>
                <w:rFonts w:ascii="Arial" w:hAnsi="Arial" w:cs="Arial"/>
                <w:color w:val="000000" w:themeColor="text1"/>
              </w:rPr>
              <w:t>Conduct  health risk assessment</w:t>
            </w:r>
          </w:p>
        </w:tc>
        <w:tc>
          <w:tcPr>
            <w:tcW w:w="1134" w:type="dxa"/>
          </w:tcPr>
          <w:p w14:paraId="664E04E0" w14:textId="0C2688A9" w:rsidR="00CB6CC8" w:rsidRPr="000F0596" w:rsidRDefault="00255C72" w:rsidP="00300047">
            <w:pPr>
              <w:spacing w:after="0" w:line="240" w:lineRule="auto"/>
              <w:rPr>
                <w:rFonts w:ascii="Arial" w:hAnsi="Arial" w:cs="Arial"/>
                <w:color w:val="000000" w:themeColor="text1"/>
              </w:rPr>
            </w:pPr>
            <w:r>
              <w:rPr>
                <w:rFonts w:ascii="Arial" w:hAnsi="Arial" w:cs="Arial"/>
                <w:color w:val="000000" w:themeColor="text1"/>
              </w:rPr>
              <w:t>MLM</w:t>
            </w:r>
          </w:p>
        </w:tc>
        <w:tc>
          <w:tcPr>
            <w:tcW w:w="1984" w:type="dxa"/>
          </w:tcPr>
          <w:p w14:paraId="5A1E043A" w14:textId="3C82DF2D" w:rsidR="00CB6CC8" w:rsidRPr="00CB6CC8" w:rsidRDefault="00CB6CC8" w:rsidP="00300047">
            <w:pPr>
              <w:spacing w:after="0" w:line="240" w:lineRule="auto"/>
              <w:rPr>
                <w:rFonts w:ascii="Arial" w:hAnsi="Arial" w:cs="Arial"/>
                <w:color w:val="000000" w:themeColor="text1"/>
              </w:rPr>
            </w:pPr>
            <w:r w:rsidRPr="00CB6CC8">
              <w:rPr>
                <w:rFonts w:ascii="Arial" w:hAnsi="Arial" w:cs="Arial"/>
                <w:color w:val="000000" w:themeColor="text1"/>
              </w:rPr>
              <w:t>To ensure safety of employees and clients.</w:t>
            </w:r>
          </w:p>
        </w:tc>
        <w:tc>
          <w:tcPr>
            <w:tcW w:w="1856" w:type="dxa"/>
          </w:tcPr>
          <w:p w14:paraId="327FDDB5" w14:textId="77777777" w:rsidR="00CB6CC8" w:rsidRPr="00CB6CC8" w:rsidRDefault="00CB6CC8" w:rsidP="00300047">
            <w:pPr>
              <w:spacing w:after="0" w:line="240" w:lineRule="auto"/>
              <w:rPr>
                <w:rFonts w:ascii="Arial" w:hAnsi="Arial" w:cs="Arial"/>
                <w:color w:val="000000" w:themeColor="text1"/>
              </w:rPr>
            </w:pPr>
            <w:r w:rsidRPr="00CB6CC8">
              <w:rPr>
                <w:rFonts w:ascii="Arial" w:hAnsi="Arial" w:cs="Arial"/>
                <w:color w:val="000000" w:themeColor="text1"/>
              </w:rPr>
              <w:t>No. of Health risk assessments conducted.</w:t>
            </w:r>
          </w:p>
          <w:p w14:paraId="4C9512C4" w14:textId="77777777" w:rsidR="00CB6CC8" w:rsidRPr="00CB6CC8" w:rsidRDefault="00CB6CC8" w:rsidP="00300047">
            <w:pPr>
              <w:spacing w:after="0" w:line="240" w:lineRule="auto"/>
              <w:rPr>
                <w:rFonts w:ascii="Arial" w:hAnsi="Arial" w:cs="Arial"/>
                <w:color w:val="000000" w:themeColor="text1"/>
              </w:rPr>
            </w:pPr>
          </w:p>
        </w:tc>
        <w:tc>
          <w:tcPr>
            <w:tcW w:w="1134" w:type="dxa"/>
            <w:vMerge/>
          </w:tcPr>
          <w:p w14:paraId="0DFDC00C" w14:textId="77777777" w:rsidR="00CB6CC8" w:rsidRPr="000F0596" w:rsidRDefault="00CB6CC8" w:rsidP="00300047">
            <w:pPr>
              <w:spacing w:after="0" w:line="240" w:lineRule="auto"/>
              <w:rPr>
                <w:rFonts w:ascii="Arial" w:hAnsi="Arial" w:cs="Arial"/>
                <w:color w:val="000000" w:themeColor="text1"/>
              </w:rPr>
            </w:pPr>
          </w:p>
        </w:tc>
        <w:tc>
          <w:tcPr>
            <w:tcW w:w="1134" w:type="dxa"/>
          </w:tcPr>
          <w:p w14:paraId="5ABD53D7" w14:textId="2F05CA16" w:rsidR="00CB6CC8" w:rsidRPr="000F0596" w:rsidRDefault="00255C72" w:rsidP="00300047">
            <w:pPr>
              <w:spacing w:after="0" w:line="240" w:lineRule="auto"/>
              <w:rPr>
                <w:rFonts w:ascii="Arial" w:hAnsi="Arial" w:cs="Arial"/>
                <w:color w:val="000000" w:themeColor="text1"/>
              </w:rPr>
            </w:pPr>
            <w:r>
              <w:rPr>
                <w:rFonts w:ascii="Arial" w:hAnsi="Arial" w:cs="Arial"/>
                <w:color w:val="000000" w:themeColor="text1"/>
              </w:rPr>
              <w:t>12</w:t>
            </w:r>
          </w:p>
        </w:tc>
        <w:tc>
          <w:tcPr>
            <w:tcW w:w="1405" w:type="dxa"/>
            <w:vMerge/>
          </w:tcPr>
          <w:p w14:paraId="2C4643E3" w14:textId="77777777" w:rsidR="00CB6CC8" w:rsidRDefault="00CB6CC8" w:rsidP="00300047">
            <w:pPr>
              <w:spacing w:after="0" w:line="240" w:lineRule="auto"/>
              <w:rPr>
                <w:rFonts w:ascii="Arial" w:hAnsi="Arial" w:cs="Arial"/>
                <w:color w:val="000000" w:themeColor="text1"/>
              </w:rPr>
            </w:pPr>
          </w:p>
        </w:tc>
        <w:tc>
          <w:tcPr>
            <w:tcW w:w="1430" w:type="dxa"/>
            <w:vMerge/>
          </w:tcPr>
          <w:p w14:paraId="1EA71AB5" w14:textId="77777777" w:rsidR="00CB6CC8" w:rsidRDefault="00CB6CC8" w:rsidP="00300047">
            <w:pPr>
              <w:spacing w:after="0" w:line="240" w:lineRule="auto"/>
              <w:rPr>
                <w:rFonts w:ascii="Arial" w:hAnsi="Arial" w:cs="Arial"/>
                <w:color w:val="000000" w:themeColor="text1"/>
              </w:rPr>
            </w:pPr>
          </w:p>
        </w:tc>
        <w:tc>
          <w:tcPr>
            <w:tcW w:w="1405" w:type="dxa"/>
            <w:vMerge/>
          </w:tcPr>
          <w:p w14:paraId="0BB850EC" w14:textId="77777777" w:rsidR="00CB6CC8" w:rsidRPr="000F0596" w:rsidRDefault="00CB6CC8" w:rsidP="00300047">
            <w:pPr>
              <w:spacing w:after="0" w:line="240" w:lineRule="auto"/>
              <w:rPr>
                <w:rFonts w:ascii="Arial" w:hAnsi="Arial" w:cs="Arial"/>
                <w:color w:val="000000" w:themeColor="text1"/>
              </w:rPr>
            </w:pPr>
          </w:p>
        </w:tc>
        <w:tc>
          <w:tcPr>
            <w:tcW w:w="1417" w:type="dxa"/>
            <w:vMerge/>
          </w:tcPr>
          <w:p w14:paraId="390525EE" w14:textId="77777777" w:rsidR="00CB6CC8" w:rsidRPr="000F0596" w:rsidRDefault="00CB6CC8" w:rsidP="00300047">
            <w:pPr>
              <w:spacing w:after="0" w:line="240" w:lineRule="auto"/>
              <w:rPr>
                <w:rFonts w:ascii="Arial" w:hAnsi="Arial" w:cs="Arial"/>
                <w:color w:val="000000" w:themeColor="text1"/>
              </w:rPr>
            </w:pPr>
          </w:p>
        </w:tc>
      </w:tr>
      <w:tr w:rsidR="00A17FDC" w:rsidRPr="000F0596" w14:paraId="21D2E42B" w14:textId="77777777" w:rsidTr="00CB6CC8">
        <w:trPr>
          <w:trHeight w:val="1178"/>
        </w:trPr>
        <w:tc>
          <w:tcPr>
            <w:tcW w:w="851" w:type="dxa"/>
          </w:tcPr>
          <w:p w14:paraId="5E872A75" w14:textId="742F4669" w:rsidR="00A17FDC" w:rsidRPr="00773FD8" w:rsidRDefault="00773FD8" w:rsidP="00300047">
            <w:pPr>
              <w:spacing w:after="0" w:line="240" w:lineRule="auto"/>
              <w:rPr>
                <w:rFonts w:ascii="Arial" w:hAnsi="Arial" w:cs="Arial"/>
                <w:color w:val="000000" w:themeColor="text1"/>
              </w:rPr>
            </w:pPr>
            <w:r>
              <w:rPr>
                <w:rFonts w:ascii="Arial" w:hAnsi="Arial" w:cs="Arial"/>
                <w:color w:val="000000" w:themeColor="text1"/>
              </w:rPr>
              <w:lastRenderedPageBreak/>
              <w:t>MTOD06</w:t>
            </w:r>
          </w:p>
        </w:tc>
        <w:tc>
          <w:tcPr>
            <w:tcW w:w="1560" w:type="dxa"/>
          </w:tcPr>
          <w:p w14:paraId="0274C3F7" w14:textId="5DA4C720" w:rsidR="00A17FDC" w:rsidRPr="00773FD8" w:rsidRDefault="00A17FDC" w:rsidP="00300047">
            <w:pPr>
              <w:spacing w:after="0" w:line="240" w:lineRule="auto"/>
              <w:rPr>
                <w:rFonts w:ascii="Arial" w:hAnsi="Arial" w:cs="Arial"/>
                <w:color w:val="000000" w:themeColor="text1"/>
              </w:rPr>
            </w:pPr>
            <w:r w:rsidRPr="00773FD8">
              <w:rPr>
                <w:rFonts w:ascii="Arial" w:hAnsi="Arial" w:cs="Arial"/>
              </w:rPr>
              <w:t>Monitor compliance of municipal construction projects in line  with  OHS Act</w:t>
            </w:r>
          </w:p>
        </w:tc>
        <w:tc>
          <w:tcPr>
            <w:tcW w:w="1134" w:type="dxa"/>
          </w:tcPr>
          <w:p w14:paraId="548E9F10" w14:textId="1577EDC5" w:rsidR="00A17FDC" w:rsidRPr="00773FD8" w:rsidRDefault="00A17FDC" w:rsidP="00300047">
            <w:pPr>
              <w:spacing w:after="0" w:line="240" w:lineRule="auto"/>
              <w:rPr>
                <w:rFonts w:ascii="Arial" w:hAnsi="Arial" w:cs="Arial"/>
                <w:color w:val="000000" w:themeColor="text1"/>
              </w:rPr>
            </w:pPr>
            <w:r w:rsidRPr="00773FD8">
              <w:rPr>
                <w:rFonts w:ascii="Arial" w:hAnsi="Arial" w:cs="Arial"/>
                <w:color w:val="000000" w:themeColor="text1"/>
              </w:rPr>
              <w:t>MLM</w:t>
            </w:r>
          </w:p>
        </w:tc>
        <w:tc>
          <w:tcPr>
            <w:tcW w:w="1984" w:type="dxa"/>
          </w:tcPr>
          <w:p w14:paraId="7E791BD4" w14:textId="5C4D0EAD" w:rsidR="00A17FDC" w:rsidRPr="00773FD8" w:rsidRDefault="00A17FDC" w:rsidP="00300047">
            <w:pPr>
              <w:spacing w:after="0" w:line="240" w:lineRule="auto"/>
              <w:rPr>
                <w:rFonts w:ascii="Arial" w:hAnsi="Arial" w:cs="Arial"/>
                <w:color w:val="000000" w:themeColor="text1"/>
              </w:rPr>
            </w:pPr>
            <w:r w:rsidRPr="00773FD8">
              <w:rPr>
                <w:rFonts w:ascii="Arial" w:hAnsi="Arial" w:cs="Arial"/>
              </w:rPr>
              <w:t>To ensure compliance of  municipal construction with Construction regulations</w:t>
            </w:r>
          </w:p>
        </w:tc>
        <w:tc>
          <w:tcPr>
            <w:tcW w:w="1856" w:type="dxa"/>
          </w:tcPr>
          <w:p w14:paraId="072D7DE5" w14:textId="27E0318C" w:rsidR="00A17FDC" w:rsidRPr="00773FD8" w:rsidRDefault="00A17FDC" w:rsidP="00300047">
            <w:pPr>
              <w:spacing w:after="0" w:line="240" w:lineRule="auto"/>
              <w:rPr>
                <w:rFonts w:ascii="Arial" w:hAnsi="Arial" w:cs="Arial"/>
                <w:color w:val="000000" w:themeColor="text1"/>
              </w:rPr>
            </w:pPr>
            <w:r w:rsidRPr="00773FD8">
              <w:rPr>
                <w:rFonts w:ascii="Arial" w:hAnsi="Arial" w:cs="Arial"/>
              </w:rPr>
              <w:t>No. of reports generated</w:t>
            </w:r>
          </w:p>
        </w:tc>
        <w:tc>
          <w:tcPr>
            <w:tcW w:w="1134" w:type="dxa"/>
            <w:vMerge/>
          </w:tcPr>
          <w:p w14:paraId="774360A0" w14:textId="77777777" w:rsidR="00A17FDC" w:rsidRPr="000F0596" w:rsidRDefault="00A17FDC" w:rsidP="00300047">
            <w:pPr>
              <w:spacing w:after="0" w:line="240" w:lineRule="auto"/>
              <w:rPr>
                <w:rFonts w:ascii="Arial" w:hAnsi="Arial" w:cs="Arial"/>
                <w:color w:val="000000" w:themeColor="text1"/>
              </w:rPr>
            </w:pPr>
          </w:p>
        </w:tc>
        <w:tc>
          <w:tcPr>
            <w:tcW w:w="1134" w:type="dxa"/>
          </w:tcPr>
          <w:p w14:paraId="6EDEE14B" w14:textId="0F4BBDFA" w:rsidR="00A17FDC" w:rsidRDefault="00773FD8" w:rsidP="00300047">
            <w:pPr>
              <w:spacing w:after="0" w:line="240" w:lineRule="auto"/>
              <w:rPr>
                <w:rFonts w:ascii="Arial" w:hAnsi="Arial" w:cs="Arial"/>
                <w:color w:val="000000" w:themeColor="text1"/>
              </w:rPr>
            </w:pPr>
            <w:r>
              <w:rPr>
                <w:rFonts w:ascii="Arial" w:hAnsi="Arial" w:cs="Arial"/>
                <w:color w:val="000000" w:themeColor="text1"/>
              </w:rPr>
              <w:t>12</w:t>
            </w:r>
          </w:p>
        </w:tc>
        <w:tc>
          <w:tcPr>
            <w:tcW w:w="1405" w:type="dxa"/>
            <w:vMerge/>
          </w:tcPr>
          <w:p w14:paraId="7775EE28" w14:textId="77777777" w:rsidR="00A17FDC" w:rsidRDefault="00A17FDC" w:rsidP="00300047">
            <w:pPr>
              <w:spacing w:after="0" w:line="240" w:lineRule="auto"/>
              <w:rPr>
                <w:rFonts w:ascii="Arial" w:hAnsi="Arial" w:cs="Arial"/>
                <w:color w:val="000000" w:themeColor="text1"/>
              </w:rPr>
            </w:pPr>
          </w:p>
        </w:tc>
        <w:tc>
          <w:tcPr>
            <w:tcW w:w="1430" w:type="dxa"/>
            <w:vMerge/>
          </w:tcPr>
          <w:p w14:paraId="023E74BD" w14:textId="77777777" w:rsidR="00A17FDC" w:rsidRDefault="00A17FDC" w:rsidP="00300047">
            <w:pPr>
              <w:spacing w:after="0" w:line="240" w:lineRule="auto"/>
              <w:rPr>
                <w:rFonts w:ascii="Arial" w:hAnsi="Arial" w:cs="Arial"/>
                <w:color w:val="000000" w:themeColor="text1"/>
              </w:rPr>
            </w:pPr>
          </w:p>
        </w:tc>
        <w:tc>
          <w:tcPr>
            <w:tcW w:w="1405" w:type="dxa"/>
            <w:vMerge/>
          </w:tcPr>
          <w:p w14:paraId="3111220B" w14:textId="77777777" w:rsidR="00A17FDC" w:rsidRPr="000F0596" w:rsidRDefault="00A17FDC" w:rsidP="00300047">
            <w:pPr>
              <w:spacing w:after="0" w:line="240" w:lineRule="auto"/>
              <w:rPr>
                <w:rFonts w:ascii="Arial" w:hAnsi="Arial" w:cs="Arial"/>
                <w:color w:val="000000" w:themeColor="text1"/>
              </w:rPr>
            </w:pPr>
          </w:p>
        </w:tc>
        <w:tc>
          <w:tcPr>
            <w:tcW w:w="1417" w:type="dxa"/>
            <w:vMerge/>
          </w:tcPr>
          <w:p w14:paraId="7953E05A" w14:textId="77777777" w:rsidR="00A17FDC" w:rsidRPr="000F0596" w:rsidRDefault="00A17FDC" w:rsidP="00300047">
            <w:pPr>
              <w:spacing w:after="0" w:line="240" w:lineRule="auto"/>
              <w:rPr>
                <w:rFonts w:ascii="Arial" w:hAnsi="Arial" w:cs="Arial"/>
                <w:color w:val="000000" w:themeColor="text1"/>
              </w:rPr>
            </w:pPr>
          </w:p>
        </w:tc>
      </w:tr>
      <w:tr w:rsidR="00CB6CC8" w:rsidRPr="000F0596" w14:paraId="38087CF6" w14:textId="77777777" w:rsidTr="00CB6CC8">
        <w:trPr>
          <w:trHeight w:val="795"/>
        </w:trPr>
        <w:tc>
          <w:tcPr>
            <w:tcW w:w="851" w:type="dxa"/>
          </w:tcPr>
          <w:p w14:paraId="384A6B84" w14:textId="124CC95C" w:rsidR="00CB6CC8" w:rsidRPr="000F0596" w:rsidRDefault="00773FD8" w:rsidP="00300047">
            <w:pPr>
              <w:spacing w:after="0" w:line="240" w:lineRule="auto"/>
              <w:rPr>
                <w:rFonts w:ascii="Arial" w:hAnsi="Arial" w:cs="Arial"/>
                <w:color w:val="000000" w:themeColor="text1"/>
              </w:rPr>
            </w:pPr>
            <w:r>
              <w:rPr>
                <w:rFonts w:ascii="Arial" w:hAnsi="Arial" w:cs="Arial"/>
                <w:color w:val="000000" w:themeColor="text1"/>
              </w:rPr>
              <w:t>MDOD07</w:t>
            </w:r>
          </w:p>
        </w:tc>
        <w:tc>
          <w:tcPr>
            <w:tcW w:w="1560" w:type="dxa"/>
          </w:tcPr>
          <w:p w14:paraId="1A0B72EF" w14:textId="214A6B01" w:rsidR="00CB6CC8" w:rsidRDefault="00D53082" w:rsidP="00300047">
            <w:pPr>
              <w:spacing w:after="0" w:line="240" w:lineRule="auto"/>
              <w:rPr>
                <w:rFonts w:ascii="Arial" w:hAnsi="Arial" w:cs="Arial"/>
                <w:color w:val="000000" w:themeColor="text1"/>
              </w:rPr>
            </w:pPr>
            <w:r>
              <w:rPr>
                <w:rFonts w:ascii="Arial" w:hAnsi="Arial" w:cs="Arial"/>
                <w:color w:val="000000" w:themeColor="text1"/>
              </w:rPr>
              <w:t>Coordinate employees wellness events</w:t>
            </w:r>
          </w:p>
        </w:tc>
        <w:tc>
          <w:tcPr>
            <w:tcW w:w="1134" w:type="dxa"/>
          </w:tcPr>
          <w:p w14:paraId="4444F558" w14:textId="3D5566A1" w:rsidR="00CB6CC8" w:rsidRPr="000F0596" w:rsidRDefault="00255C72" w:rsidP="00300047">
            <w:pPr>
              <w:spacing w:after="0" w:line="240" w:lineRule="auto"/>
              <w:rPr>
                <w:rFonts w:ascii="Arial" w:hAnsi="Arial" w:cs="Arial"/>
                <w:color w:val="000000" w:themeColor="text1"/>
              </w:rPr>
            </w:pPr>
            <w:r>
              <w:rPr>
                <w:rFonts w:ascii="Arial" w:hAnsi="Arial" w:cs="Arial"/>
                <w:color w:val="000000" w:themeColor="text1"/>
              </w:rPr>
              <w:t>MLM</w:t>
            </w:r>
          </w:p>
        </w:tc>
        <w:tc>
          <w:tcPr>
            <w:tcW w:w="1984" w:type="dxa"/>
          </w:tcPr>
          <w:p w14:paraId="2485057D" w14:textId="3DEEB743" w:rsidR="00CB6CC8" w:rsidRPr="00CB6CC8" w:rsidRDefault="00CB6CC8" w:rsidP="00300047">
            <w:pPr>
              <w:spacing w:after="0" w:line="240" w:lineRule="auto"/>
              <w:rPr>
                <w:rFonts w:ascii="Arial" w:hAnsi="Arial" w:cs="Arial"/>
                <w:color w:val="000000" w:themeColor="text1"/>
              </w:rPr>
            </w:pPr>
            <w:r w:rsidRPr="00CB6CC8">
              <w:rPr>
                <w:rFonts w:ascii="Arial" w:hAnsi="Arial" w:cs="Arial"/>
                <w:color w:val="000000" w:themeColor="text1"/>
              </w:rPr>
              <w:t>To promote a healthy lifestyle for employees.</w:t>
            </w:r>
          </w:p>
        </w:tc>
        <w:tc>
          <w:tcPr>
            <w:tcW w:w="1856" w:type="dxa"/>
          </w:tcPr>
          <w:p w14:paraId="2DAC8C1A" w14:textId="77777777" w:rsidR="00CB6CC8" w:rsidRPr="00CB6CC8" w:rsidRDefault="00CB6CC8" w:rsidP="00300047">
            <w:pPr>
              <w:spacing w:after="0" w:line="240" w:lineRule="auto"/>
              <w:rPr>
                <w:rFonts w:ascii="Arial" w:hAnsi="Arial" w:cs="Arial"/>
                <w:color w:val="000000" w:themeColor="text1"/>
              </w:rPr>
            </w:pPr>
            <w:r w:rsidRPr="00CB6CC8">
              <w:rPr>
                <w:rFonts w:ascii="Arial" w:hAnsi="Arial" w:cs="Arial"/>
                <w:color w:val="000000" w:themeColor="text1"/>
              </w:rPr>
              <w:t>No. of Employee Wellness events coordinated</w:t>
            </w:r>
          </w:p>
          <w:p w14:paraId="1E30620E" w14:textId="77777777" w:rsidR="00CB6CC8" w:rsidRPr="00CB6CC8" w:rsidRDefault="00CB6CC8" w:rsidP="00300047">
            <w:pPr>
              <w:spacing w:after="0" w:line="240" w:lineRule="auto"/>
              <w:rPr>
                <w:rFonts w:ascii="Arial" w:hAnsi="Arial" w:cs="Arial"/>
                <w:color w:val="000000" w:themeColor="text1"/>
              </w:rPr>
            </w:pPr>
          </w:p>
        </w:tc>
        <w:tc>
          <w:tcPr>
            <w:tcW w:w="1134" w:type="dxa"/>
            <w:vMerge/>
          </w:tcPr>
          <w:p w14:paraId="412E7E2A" w14:textId="77777777" w:rsidR="00CB6CC8" w:rsidRPr="000F0596" w:rsidRDefault="00CB6CC8" w:rsidP="00300047">
            <w:pPr>
              <w:spacing w:after="0" w:line="240" w:lineRule="auto"/>
              <w:rPr>
                <w:rFonts w:ascii="Arial" w:hAnsi="Arial" w:cs="Arial"/>
                <w:color w:val="000000" w:themeColor="text1"/>
              </w:rPr>
            </w:pPr>
          </w:p>
        </w:tc>
        <w:tc>
          <w:tcPr>
            <w:tcW w:w="1134" w:type="dxa"/>
          </w:tcPr>
          <w:p w14:paraId="2FAAEB3F" w14:textId="41E2BCFE" w:rsidR="00CB6CC8" w:rsidRPr="000F0596" w:rsidRDefault="00255C72" w:rsidP="00300047">
            <w:pPr>
              <w:spacing w:after="0" w:line="240" w:lineRule="auto"/>
              <w:rPr>
                <w:rFonts w:ascii="Arial" w:hAnsi="Arial" w:cs="Arial"/>
                <w:color w:val="000000" w:themeColor="text1"/>
              </w:rPr>
            </w:pPr>
            <w:r>
              <w:rPr>
                <w:rFonts w:ascii="Arial" w:hAnsi="Arial" w:cs="Arial"/>
                <w:color w:val="000000" w:themeColor="text1"/>
              </w:rPr>
              <w:t>04</w:t>
            </w:r>
          </w:p>
        </w:tc>
        <w:tc>
          <w:tcPr>
            <w:tcW w:w="1405" w:type="dxa"/>
            <w:vMerge/>
          </w:tcPr>
          <w:p w14:paraId="4B0FAF7F" w14:textId="77777777" w:rsidR="00CB6CC8" w:rsidRDefault="00CB6CC8" w:rsidP="00300047">
            <w:pPr>
              <w:spacing w:after="0" w:line="240" w:lineRule="auto"/>
              <w:rPr>
                <w:rFonts w:ascii="Arial" w:hAnsi="Arial" w:cs="Arial"/>
                <w:color w:val="000000" w:themeColor="text1"/>
              </w:rPr>
            </w:pPr>
          </w:p>
        </w:tc>
        <w:tc>
          <w:tcPr>
            <w:tcW w:w="1430" w:type="dxa"/>
            <w:vMerge/>
          </w:tcPr>
          <w:p w14:paraId="33CC6C49" w14:textId="77777777" w:rsidR="00CB6CC8" w:rsidRDefault="00CB6CC8" w:rsidP="00300047">
            <w:pPr>
              <w:spacing w:after="0" w:line="240" w:lineRule="auto"/>
              <w:rPr>
                <w:rFonts w:ascii="Arial" w:hAnsi="Arial" w:cs="Arial"/>
                <w:color w:val="000000" w:themeColor="text1"/>
              </w:rPr>
            </w:pPr>
          </w:p>
        </w:tc>
        <w:tc>
          <w:tcPr>
            <w:tcW w:w="1405" w:type="dxa"/>
            <w:vMerge/>
          </w:tcPr>
          <w:p w14:paraId="4462FB7E" w14:textId="77777777" w:rsidR="00CB6CC8" w:rsidRPr="000F0596" w:rsidRDefault="00CB6CC8" w:rsidP="00300047">
            <w:pPr>
              <w:spacing w:after="0" w:line="240" w:lineRule="auto"/>
              <w:rPr>
                <w:rFonts w:ascii="Arial" w:hAnsi="Arial" w:cs="Arial"/>
                <w:color w:val="000000" w:themeColor="text1"/>
              </w:rPr>
            </w:pPr>
          </w:p>
        </w:tc>
        <w:tc>
          <w:tcPr>
            <w:tcW w:w="1417" w:type="dxa"/>
            <w:vMerge/>
          </w:tcPr>
          <w:p w14:paraId="2456FBD9" w14:textId="77777777" w:rsidR="00CB6CC8" w:rsidRPr="000F0596" w:rsidRDefault="00CB6CC8" w:rsidP="00300047">
            <w:pPr>
              <w:spacing w:after="0" w:line="240" w:lineRule="auto"/>
              <w:rPr>
                <w:rFonts w:ascii="Arial" w:hAnsi="Arial" w:cs="Arial"/>
                <w:color w:val="000000" w:themeColor="text1"/>
              </w:rPr>
            </w:pPr>
          </w:p>
        </w:tc>
      </w:tr>
      <w:tr w:rsidR="00CB6CC8" w:rsidRPr="000F0596" w14:paraId="52B4FB49" w14:textId="77777777" w:rsidTr="00B76D36">
        <w:trPr>
          <w:trHeight w:val="780"/>
        </w:trPr>
        <w:tc>
          <w:tcPr>
            <w:tcW w:w="851" w:type="dxa"/>
          </w:tcPr>
          <w:p w14:paraId="641DE834" w14:textId="6A7D285A" w:rsidR="00CB6CC8" w:rsidRPr="000F0596" w:rsidRDefault="00773FD8" w:rsidP="00300047">
            <w:pPr>
              <w:spacing w:after="0" w:line="240" w:lineRule="auto"/>
              <w:rPr>
                <w:rFonts w:ascii="Arial" w:hAnsi="Arial" w:cs="Arial"/>
                <w:color w:val="000000" w:themeColor="text1"/>
              </w:rPr>
            </w:pPr>
            <w:r>
              <w:rPr>
                <w:rFonts w:ascii="Arial" w:hAnsi="Arial" w:cs="Arial"/>
                <w:color w:val="000000" w:themeColor="text1"/>
              </w:rPr>
              <w:t>MDOD08</w:t>
            </w:r>
          </w:p>
        </w:tc>
        <w:tc>
          <w:tcPr>
            <w:tcW w:w="1560" w:type="dxa"/>
          </w:tcPr>
          <w:p w14:paraId="6A620215" w14:textId="41809DBF" w:rsidR="00D53082" w:rsidRDefault="00255C72" w:rsidP="00300047">
            <w:pPr>
              <w:spacing w:after="0" w:line="240" w:lineRule="auto"/>
              <w:rPr>
                <w:rFonts w:ascii="Arial" w:hAnsi="Arial" w:cs="Arial"/>
                <w:color w:val="000000" w:themeColor="text1"/>
              </w:rPr>
            </w:pPr>
            <w:r>
              <w:rPr>
                <w:rFonts w:ascii="Arial" w:hAnsi="Arial" w:cs="Arial"/>
                <w:color w:val="000000" w:themeColor="text1"/>
              </w:rPr>
              <w:t xml:space="preserve">Promote </w:t>
            </w:r>
            <w:r w:rsidR="00D8524F">
              <w:rPr>
                <w:rFonts w:ascii="Arial" w:hAnsi="Arial" w:cs="Arial"/>
                <w:color w:val="000000" w:themeColor="text1"/>
              </w:rPr>
              <w:t>municipal employees sports</w:t>
            </w:r>
          </w:p>
        </w:tc>
        <w:tc>
          <w:tcPr>
            <w:tcW w:w="1134" w:type="dxa"/>
          </w:tcPr>
          <w:p w14:paraId="4CF6CEBF" w14:textId="327927A7" w:rsidR="00CB6CC8" w:rsidRPr="000F0596" w:rsidRDefault="00255C72" w:rsidP="00300047">
            <w:pPr>
              <w:spacing w:after="0" w:line="240" w:lineRule="auto"/>
              <w:rPr>
                <w:rFonts w:ascii="Arial" w:hAnsi="Arial" w:cs="Arial"/>
                <w:color w:val="000000" w:themeColor="text1"/>
              </w:rPr>
            </w:pPr>
            <w:r>
              <w:rPr>
                <w:rFonts w:ascii="Arial" w:hAnsi="Arial" w:cs="Arial"/>
                <w:color w:val="000000" w:themeColor="text1"/>
              </w:rPr>
              <w:t>MLM</w:t>
            </w:r>
          </w:p>
        </w:tc>
        <w:tc>
          <w:tcPr>
            <w:tcW w:w="1984" w:type="dxa"/>
          </w:tcPr>
          <w:p w14:paraId="3FB1A408" w14:textId="24ECC929" w:rsidR="00CB6CC8" w:rsidRPr="00CB6CC8" w:rsidRDefault="00CB6CC8" w:rsidP="00300047">
            <w:pPr>
              <w:spacing w:after="0" w:line="240" w:lineRule="auto"/>
              <w:rPr>
                <w:rFonts w:ascii="Arial" w:hAnsi="Arial" w:cs="Arial"/>
                <w:color w:val="000000" w:themeColor="text1"/>
              </w:rPr>
            </w:pPr>
            <w:r w:rsidRPr="00CB6CC8">
              <w:rPr>
                <w:rFonts w:ascii="Arial" w:hAnsi="Arial" w:cs="Arial"/>
                <w:color w:val="000000" w:themeColor="text1"/>
              </w:rPr>
              <w:t>T</w:t>
            </w:r>
            <w:r w:rsidR="00255C72">
              <w:rPr>
                <w:rFonts w:ascii="Arial" w:hAnsi="Arial" w:cs="Arial"/>
                <w:color w:val="000000" w:themeColor="text1"/>
              </w:rPr>
              <w:t>o p</w:t>
            </w:r>
            <w:r w:rsidRPr="00CB6CC8">
              <w:rPr>
                <w:rFonts w:ascii="Arial" w:hAnsi="Arial" w:cs="Arial"/>
                <w:color w:val="000000" w:themeColor="text1"/>
              </w:rPr>
              <w:t>romote social interaction and team building of staff members.</w:t>
            </w:r>
          </w:p>
          <w:p w14:paraId="33665D8A" w14:textId="77777777" w:rsidR="00CB6CC8" w:rsidRPr="00CB6CC8" w:rsidRDefault="00CB6CC8" w:rsidP="00300047">
            <w:pPr>
              <w:spacing w:after="0" w:line="240" w:lineRule="auto"/>
              <w:rPr>
                <w:rFonts w:ascii="Arial" w:hAnsi="Arial" w:cs="Arial"/>
                <w:color w:val="000000" w:themeColor="text1"/>
              </w:rPr>
            </w:pPr>
          </w:p>
        </w:tc>
        <w:tc>
          <w:tcPr>
            <w:tcW w:w="1856" w:type="dxa"/>
          </w:tcPr>
          <w:p w14:paraId="791F3D0A" w14:textId="0B5FBCA1" w:rsidR="00CB6CC8" w:rsidRPr="00CB6CC8" w:rsidRDefault="00CB6CC8" w:rsidP="00300047">
            <w:pPr>
              <w:spacing w:after="0" w:line="240" w:lineRule="auto"/>
              <w:rPr>
                <w:rFonts w:ascii="Arial" w:hAnsi="Arial" w:cs="Arial"/>
                <w:color w:val="000000" w:themeColor="text1"/>
              </w:rPr>
            </w:pPr>
            <w:r w:rsidRPr="00CB6CC8">
              <w:rPr>
                <w:rFonts w:ascii="Arial" w:hAnsi="Arial" w:cs="Arial"/>
                <w:color w:val="000000" w:themeColor="text1"/>
              </w:rPr>
              <w:t>No. of sports events conducted</w:t>
            </w:r>
          </w:p>
        </w:tc>
        <w:tc>
          <w:tcPr>
            <w:tcW w:w="1134" w:type="dxa"/>
            <w:vMerge/>
          </w:tcPr>
          <w:p w14:paraId="3E759488" w14:textId="77777777" w:rsidR="00CB6CC8" w:rsidRPr="000F0596" w:rsidRDefault="00CB6CC8" w:rsidP="00300047">
            <w:pPr>
              <w:spacing w:after="0" w:line="240" w:lineRule="auto"/>
              <w:rPr>
                <w:rFonts w:ascii="Arial" w:hAnsi="Arial" w:cs="Arial"/>
                <w:color w:val="000000" w:themeColor="text1"/>
              </w:rPr>
            </w:pPr>
          </w:p>
        </w:tc>
        <w:tc>
          <w:tcPr>
            <w:tcW w:w="1134" w:type="dxa"/>
          </w:tcPr>
          <w:p w14:paraId="3FCFEE76" w14:textId="0A41F04E" w:rsidR="00CB6CC8" w:rsidRPr="000F0596" w:rsidRDefault="00D8524F" w:rsidP="00300047">
            <w:pPr>
              <w:spacing w:after="0" w:line="240" w:lineRule="auto"/>
              <w:rPr>
                <w:rFonts w:ascii="Arial" w:hAnsi="Arial" w:cs="Arial"/>
                <w:color w:val="000000" w:themeColor="text1"/>
              </w:rPr>
            </w:pPr>
            <w:r>
              <w:rPr>
                <w:rFonts w:ascii="Arial" w:hAnsi="Arial" w:cs="Arial"/>
                <w:color w:val="000000" w:themeColor="text1"/>
              </w:rPr>
              <w:t>06</w:t>
            </w:r>
          </w:p>
        </w:tc>
        <w:tc>
          <w:tcPr>
            <w:tcW w:w="1405" w:type="dxa"/>
            <w:vMerge/>
          </w:tcPr>
          <w:p w14:paraId="26FC0288" w14:textId="77777777" w:rsidR="00CB6CC8" w:rsidRDefault="00CB6CC8" w:rsidP="00300047">
            <w:pPr>
              <w:spacing w:after="0" w:line="240" w:lineRule="auto"/>
              <w:rPr>
                <w:rFonts w:ascii="Arial" w:hAnsi="Arial" w:cs="Arial"/>
                <w:color w:val="000000" w:themeColor="text1"/>
              </w:rPr>
            </w:pPr>
          </w:p>
        </w:tc>
        <w:tc>
          <w:tcPr>
            <w:tcW w:w="1430" w:type="dxa"/>
            <w:vMerge/>
          </w:tcPr>
          <w:p w14:paraId="2CF9D0D5" w14:textId="77777777" w:rsidR="00CB6CC8" w:rsidRDefault="00CB6CC8" w:rsidP="00300047">
            <w:pPr>
              <w:spacing w:after="0" w:line="240" w:lineRule="auto"/>
              <w:rPr>
                <w:rFonts w:ascii="Arial" w:hAnsi="Arial" w:cs="Arial"/>
                <w:color w:val="000000" w:themeColor="text1"/>
              </w:rPr>
            </w:pPr>
          </w:p>
        </w:tc>
        <w:tc>
          <w:tcPr>
            <w:tcW w:w="1405" w:type="dxa"/>
            <w:vMerge/>
          </w:tcPr>
          <w:p w14:paraId="06CD426A" w14:textId="77777777" w:rsidR="00CB6CC8" w:rsidRPr="000F0596" w:rsidRDefault="00CB6CC8" w:rsidP="00300047">
            <w:pPr>
              <w:spacing w:after="0" w:line="240" w:lineRule="auto"/>
              <w:rPr>
                <w:rFonts w:ascii="Arial" w:hAnsi="Arial" w:cs="Arial"/>
                <w:color w:val="000000" w:themeColor="text1"/>
              </w:rPr>
            </w:pPr>
          </w:p>
        </w:tc>
        <w:tc>
          <w:tcPr>
            <w:tcW w:w="1417" w:type="dxa"/>
            <w:vMerge/>
          </w:tcPr>
          <w:p w14:paraId="0B79977B" w14:textId="77777777" w:rsidR="00CB6CC8" w:rsidRPr="000F0596" w:rsidRDefault="00CB6CC8" w:rsidP="00300047">
            <w:pPr>
              <w:spacing w:after="0" w:line="240" w:lineRule="auto"/>
              <w:rPr>
                <w:rFonts w:ascii="Arial" w:hAnsi="Arial" w:cs="Arial"/>
                <w:color w:val="000000" w:themeColor="text1"/>
              </w:rPr>
            </w:pPr>
          </w:p>
        </w:tc>
      </w:tr>
      <w:tr w:rsidR="00CE2F5F" w:rsidRPr="000F0596" w14:paraId="494F9E5F" w14:textId="77777777" w:rsidTr="00B76D36">
        <w:trPr>
          <w:trHeight w:val="270"/>
        </w:trPr>
        <w:tc>
          <w:tcPr>
            <w:tcW w:w="851" w:type="dxa"/>
          </w:tcPr>
          <w:p w14:paraId="0960BF7B" w14:textId="3842D3EF" w:rsidR="00CE2F5F" w:rsidRPr="000F0596" w:rsidRDefault="00CE2F5F" w:rsidP="00300047">
            <w:pPr>
              <w:spacing w:after="0" w:line="240" w:lineRule="auto"/>
              <w:rPr>
                <w:rFonts w:ascii="Arial" w:hAnsi="Arial" w:cs="Arial"/>
                <w:color w:val="000000" w:themeColor="text1"/>
              </w:rPr>
            </w:pPr>
            <w:r w:rsidRPr="000F0596">
              <w:rPr>
                <w:rFonts w:ascii="Arial" w:hAnsi="Arial" w:cs="Arial"/>
                <w:color w:val="000000" w:themeColor="text1"/>
              </w:rPr>
              <w:t>MTOD</w:t>
            </w:r>
            <w:r w:rsidR="00773FD8">
              <w:rPr>
                <w:rFonts w:ascii="Arial" w:hAnsi="Arial" w:cs="Arial"/>
                <w:color w:val="000000" w:themeColor="text1"/>
              </w:rPr>
              <w:t>09</w:t>
            </w:r>
          </w:p>
        </w:tc>
        <w:tc>
          <w:tcPr>
            <w:tcW w:w="1560" w:type="dxa"/>
          </w:tcPr>
          <w:p w14:paraId="5F9E74E6" w14:textId="6D92A616" w:rsidR="00CE2F5F" w:rsidRPr="000F0596" w:rsidRDefault="00255C72" w:rsidP="00300047">
            <w:pPr>
              <w:spacing w:after="0" w:line="240" w:lineRule="auto"/>
              <w:rPr>
                <w:rFonts w:ascii="Arial" w:hAnsi="Arial" w:cs="Arial"/>
                <w:color w:val="000000" w:themeColor="text1"/>
              </w:rPr>
            </w:pPr>
            <w:r>
              <w:rPr>
                <w:rFonts w:ascii="Arial" w:hAnsi="Arial" w:cs="Arial"/>
                <w:color w:val="000000" w:themeColor="text1"/>
              </w:rPr>
              <w:t xml:space="preserve">Comply </w:t>
            </w:r>
            <w:r w:rsidR="00CE2F5F" w:rsidRPr="000F0596">
              <w:rPr>
                <w:rFonts w:ascii="Arial" w:hAnsi="Arial" w:cs="Arial"/>
                <w:color w:val="000000" w:themeColor="text1"/>
              </w:rPr>
              <w:t>with COID Act.</w:t>
            </w:r>
          </w:p>
        </w:tc>
        <w:tc>
          <w:tcPr>
            <w:tcW w:w="1134" w:type="dxa"/>
          </w:tcPr>
          <w:p w14:paraId="5CF783A1" w14:textId="77777777" w:rsidR="00CE2F5F" w:rsidRPr="000F0596" w:rsidRDefault="00CE2F5F" w:rsidP="00300047">
            <w:pPr>
              <w:spacing w:after="0" w:line="240" w:lineRule="auto"/>
              <w:rPr>
                <w:rFonts w:ascii="Arial" w:hAnsi="Arial" w:cs="Arial"/>
                <w:color w:val="000000" w:themeColor="text1"/>
              </w:rPr>
            </w:pPr>
            <w:r w:rsidRPr="000F0596">
              <w:rPr>
                <w:rFonts w:ascii="Arial" w:hAnsi="Arial" w:cs="Arial"/>
                <w:color w:val="000000" w:themeColor="text1"/>
              </w:rPr>
              <w:t>MLM</w:t>
            </w:r>
          </w:p>
        </w:tc>
        <w:tc>
          <w:tcPr>
            <w:tcW w:w="1984" w:type="dxa"/>
          </w:tcPr>
          <w:p w14:paraId="1E819CCB" w14:textId="7E066F6E" w:rsidR="00CE2F5F" w:rsidRPr="000F0596" w:rsidRDefault="00255C72" w:rsidP="00300047">
            <w:pPr>
              <w:spacing w:after="0" w:line="240" w:lineRule="auto"/>
              <w:rPr>
                <w:rFonts w:ascii="Arial" w:hAnsi="Arial" w:cs="Arial"/>
                <w:color w:val="000000" w:themeColor="text1"/>
              </w:rPr>
            </w:pPr>
            <w:r>
              <w:rPr>
                <w:rFonts w:ascii="Arial" w:hAnsi="Arial" w:cs="Arial"/>
                <w:color w:val="000000" w:themeColor="text1"/>
              </w:rPr>
              <w:t xml:space="preserve">To ensure </w:t>
            </w:r>
            <w:r w:rsidR="00CE2F5F" w:rsidRPr="000F0596">
              <w:rPr>
                <w:rFonts w:ascii="Arial" w:hAnsi="Arial" w:cs="Arial"/>
                <w:color w:val="000000" w:themeColor="text1"/>
              </w:rPr>
              <w:t xml:space="preserve"> compliance with COID Act</w:t>
            </w:r>
          </w:p>
        </w:tc>
        <w:tc>
          <w:tcPr>
            <w:tcW w:w="1856" w:type="dxa"/>
          </w:tcPr>
          <w:p w14:paraId="6D68E166" w14:textId="23245585" w:rsidR="00CE2F5F" w:rsidRPr="000F0596" w:rsidRDefault="00CE2F5F" w:rsidP="00300047">
            <w:pPr>
              <w:spacing w:after="0" w:line="240" w:lineRule="auto"/>
              <w:rPr>
                <w:rFonts w:ascii="Arial" w:hAnsi="Arial" w:cs="Arial"/>
                <w:color w:val="000000" w:themeColor="text1"/>
              </w:rPr>
            </w:pPr>
            <w:r w:rsidRPr="000F0596">
              <w:rPr>
                <w:rFonts w:ascii="Arial" w:hAnsi="Arial" w:cs="Arial"/>
                <w:color w:val="000000" w:themeColor="text1"/>
              </w:rPr>
              <w:t>No. COID</w:t>
            </w:r>
            <w:r w:rsidR="00D8524F">
              <w:rPr>
                <w:rFonts w:ascii="Arial" w:hAnsi="Arial" w:cs="Arial"/>
                <w:color w:val="000000" w:themeColor="text1"/>
              </w:rPr>
              <w:t>A</w:t>
            </w:r>
            <w:r w:rsidRPr="000F0596">
              <w:rPr>
                <w:rFonts w:ascii="Arial" w:hAnsi="Arial" w:cs="Arial"/>
                <w:color w:val="000000" w:themeColor="text1"/>
              </w:rPr>
              <w:t xml:space="preserve"> reports submitted.</w:t>
            </w:r>
          </w:p>
        </w:tc>
        <w:tc>
          <w:tcPr>
            <w:tcW w:w="1134" w:type="dxa"/>
          </w:tcPr>
          <w:p w14:paraId="6B9BF519" w14:textId="77777777" w:rsidR="00CE2F5F" w:rsidRPr="000F0596" w:rsidRDefault="00CE2F5F" w:rsidP="00300047">
            <w:pPr>
              <w:spacing w:after="0" w:line="240" w:lineRule="auto"/>
              <w:rPr>
                <w:rFonts w:ascii="Arial" w:hAnsi="Arial" w:cs="Arial"/>
                <w:color w:val="000000" w:themeColor="text1"/>
              </w:rPr>
            </w:pPr>
            <w:r w:rsidRPr="000F0596">
              <w:rPr>
                <w:rFonts w:ascii="Arial" w:hAnsi="Arial" w:cs="Arial"/>
                <w:color w:val="000000" w:themeColor="text1"/>
              </w:rPr>
              <w:t>ES</w:t>
            </w:r>
          </w:p>
        </w:tc>
        <w:tc>
          <w:tcPr>
            <w:tcW w:w="1134" w:type="dxa"/>
          </w:tcPr>
          <w:p w14:paraId="5916A16A" w14:textId="77777777" w:rsidR="00CE2F5F" w:rsidRPr="000F0596" w:rsidRDefault="00CE2F5F" w:rsidP="00300047">
            <w:pPr>
              <w:spacing w:after="0" w:line="240" w:lineRule="auto"/>
              <w:rPr>
                <w:rFonts w:ascii="Arial" w:hAnsi="Arial" w:cs="Arial"/>
                <w:color w:val="000000" w:themeColor="text1"/>
              </w:rPr>
            </w:pPr>
            <w:r w:rsidRPr="000F0596">
              <w:rPr>
                <w:rFonts w:ascii="Arial" w:hAnsi="Arial" w:cs="Arial"/>
                <w:color w:val="000000" w:themeColor="text1"/>
              </w:rPr>
              <w:t>1</w:t>
            </w:r>
          </w:p>
        </w:tc>
        <w:tc>
          <w:tcPr>
            <w:tcW w:w="1405" w:type="dxa"/>
          </w:tcPr>
          <w:p w14:paraId="543B378C" w14:textId="77777777" w:rsidR="00CE2F5F" w:rsidRPr="000F0596" w:rsidRDefault="00CE2F5F" w:rsidP="00300047">
            <w:pPr>
              <w:rPr>
                <w:rFonts w:ascii="Arial" w:hAnsi="Arial" w:cs="Arial"/>
                <w:color w:val="000000" w:themeColor="text1"/>
              </w:rPr>
            </w:pPr>
            <w:r w:rsidRPr="000F0596">
              <w:rPr>
                <w:rFonts w:ascii="Arial" w:hAnsi="Arial" w:cs="Arial"/>
                <w:color w:val="000000" w:themeColor="text1"/>
              </w:rPr>
              <w:t>R 00</w:t>
            </w:r>
          </w:p>
        </w:tc>
        <w:tc>
          <w:tcPr>
            <w:tcW w:w="1430" w:type="dxa"/>
          </w:tcPr>
          <w:p w14:paraId="7ECEE01B" w14:textId="4A8120EB" w:rsidR="00CE2F5F" w:rsidRPr="000F0596" w:rsidRDefault="000B4DC5" w:rsidP="00300047">
            <w:pPr>
              <w:rPr>
                <w:rFonts w:ascii="Arial" w:hAnsi="Arial" w:cs="Arial"/>
                <w:color w:val="000000" w:themeColor="text1"/>
              </w:rPr>
            </w:pPr>
            <w:r>
              <w:rPr>
                <w:rFonts w:ascii="Arial" w:hAnsi="Arial" w:cs="Arial"/>
                <w:color w:val="000000" w:themeColor="text1"/>
              </w:rPr>
              <w:t>R 700</w:t>
            </w:r>
          </w:p>
        </w:tc>
        <w:tc>
          <w:tcPr>
            <w:tcW w:w="1405" w:type="dxa"/>
          </w:tcPr>
          <w:p w14:paraId="61785B60" w14:textId="77777777" w:rsidR="00CE2F5F" w:rsidRPr="000F0596" w:rsidRDefault="00CE2F5F" w:rsidP="00300047">
            <w:pPr>
              <w:rPr>
                <w:rFonts w:ascii="Arial" w:hAnsi="Arial" w:cs="Arial"/>
                <w:color w:val="000000" w:themeColor="text1"/>
              </w:rPr>
            </w:pPr>
            <w:r w:rsidRPr="000F0596">
              <w:rPr>
                <w:rFonts w:ascii="Arial" w:hAnsi="Arial" w:cs="Arial"/>
                <w:color w:val="000000" w:themeColor="text1"/>
              </w:rPr>
              <w:t>R 00</w:t>
            </w:r>
          </w:p>
        </w:tc>
        <w:tc>
          <w:tcPr>
            <w:tcW w:w="1417" w:type="dxa"/>
          </w:tcPr>
          <w:p w14:paraId="61565D8C" w14:textId="77777777" w:rsidR="00CE2F5F" w:rsidRPr="000F0596" w:rsidRDefault="00CE2F5F" w:rsidP="00300047">
            <w:pPr>
              <w:rPr>
                <w:rFonts w:ascii="Arial" w:hAnsi="Arial" w:cs="Arial"/>
                <w:color w:val="000000" w:themeColor="text1"/>
              </w:rPr>
            </w:pPr>
            <w:r w:rsidRPr="000F0596">
              <w:rPr>
                <w:rFonts w:ascii="Arial" w:hAnsi="Arial" w:cs="Arial"/>
                <w:color w:val="000000" w:themeColor="text1"/>
              </w:rPr>
              <w:t>R 00</w:t>
            </w:r>
          </w:p>
        </w:tc>
      </w:tr>
      <w:tr w:rsidR="000B347E" w:rsidRPr="000F0596" w14:paraId="04AB6B09" w14:textId="77777777" w:rsidTr="00B76D36">
        <w:trPr>
          <w:trHeight w:val="270"/>
        </w:trPr>
        <w:tc>
          <w:tcPr>
            <w:tcW w:w="851" w:type="dxa"/>
            <w:vMerge w:val="restart"/>
          </w:tcPr>
          <w:p w14:paraId="525A26ED" w14:textId="7F832413" w:rsidR="000B347E" w:rsidRPr="000F0596" w:rsidRDefault="00773FD8" w:rsidP="00300047">
            <w:pPr>
              <w:spacing w:after="0" w:line="240" w:lineRule="auto"/>
              <w:rPr>
                <w:rFonts w:ascii="Arial" w:hAnsi="Arial" w:cs="Arial"/>
                <w:color w:val="000000" w:themeColor="text1"/>
              </w:rPr>
            </w:pPr>
            <w:r>
              <w:rPr>
                <w:rFonts w:ascii="Arial" w:hAnsi="Arial" w:cs="Arial"/>
                <w:color w:val="000000" w:themeColor="text1"/>
              </w:rPr>
              <w:t>MTOD10</w:t>
            </w:r>
          </w:p>
          <w:p w14:paraId="3DB63B37" w14:textId="293F0A9C" w:rsidR="000B347E" w:rsidRPr="000F0596" w:rsidRDefault="000B347E" w:rsidP="00300047">
            <w:pPr>
              <w:rPr>
                <w:rFonts w:ascii="Arial" w:hAnsi="Arial" w:cs="Arial"/>
                <w:color w:val="000000" w:themeColor="text1"/>
              </w:rPr>
            </w:pPr>
          </w:p>
        </w:tc>
        <w:tc>
          <w:tcPr>
            <w:tcW w:w="1560" w:type="dxa"/>
            <w:vMerge w:val="restart"/>
          </w:tcPr>
          <w:p w14:paraId="130A7810" w14:textId="77777777" w:rsidR="000B347E" w:rsidRPr="000F0596" w:rsidRDefault="000B347E" w:rsidP="00300047">
            <w:pPr>
              <w:spacing w:after="0" w:line="240" w:lineRule="auto"/>
              <w:rPr>
                <w:rFonts w:ascii="Arial" w:hAnsi="Arial" w:cs="Arial"/>
                <w:color w:val="000000" w:themeColor="text1"/>
              </w:rPr>
            </w:pPr>
            <w:r w:rsidRPr="000F0596">
              <w:rPr>
                <w:rFonts w:ascii="Arial" w:hAnsi="Arial" w:cs="Arial"/>
                <w:color w:val="000000" w:themeColor="text1"/>
              </w:rPr>
              <w:t>Review and Implement  WSP and ATR</w:t>
            </w:r>
          </w:p>
        </w:tc>
        <w:tc>
          <w:tcPr>
            <w:tcW w:w="1134" w:type="dxa"/>
            <w:vMerge w:val="restart"/>
          </w:tcPr>
          <w:p w14:paraId="13ACB171" w14:textId="77777777" w:rsidR="000B347E" w:rsidRPr="000F0596" w:rsidRDefault="000B347E" w:rsidP="00300047">
            <w:pPr>
              <w:spacing w:after="0" w:line="240" w:lineRule="auto"/>
              <w:rPr>
                <w:rFonts w:ascii="Arial" w:hAnsi="Arial" w:cs="Arial"/>
                <w:color w:val="000000" w:themeColor="text1"/>
              </w:rPr>
            </w:pPr>
            <w:r w:rsidRPr="000F0596">
              <w:rPr>
                <w:rFonts w:ascii="Arial" w:hAnsi="Arial" w:cs="Arial"/>
                <w:color w:val="000000" w:themeColor="text1"/>
              </w:rPr>
              <w:t>MLM</w:t>
            </w:r>
          </w:p>
        </w:tc>
        <w:tc>
          <w:tcPr>
            <w:tcW w:w="1984" w:type="dxa"/>
            <w:vMerge w:val="restart"/>
          </w:tcPr>
          <w:p w14:paraId="631FF54B" w14:textId="77777777" w:rsidR="000B347E" w:rsidRPr="000F0596" w:rsidRDefault="000B347E" w:rsidP="00300047">
            <w:pPr>
              <w:spacing w:after="0" w:line="240" w:lineRule="auto"/>
              <w:rPr>
                <w:rFonts w:ascii="Arial" w:hAnsi="Arial" w:cs="Arial"/>
                <w:color w:val="000000" w:themeColor="text1"/>
              </w:rPr>
            </w:pPr>
            <w:r w:rsidRPr="000F0596">
              <w:rPr>
                <w:rFonts w:ascii="Arial" w:hAnsi="Arial" w:cs="Arial"/>
                <w:color w:val="000000" w:themeColor="text1"/>
              </w:rPr>
              <w:t>To provide skilled and capable workforce to support service delivery</w:t>
            </w:r>
          </w:p>
        </w:tc>
        <w:tc>
          <w:tcPr>
            <w:tcW w:w="1856" w:type="dxa"/>
          </w:tcPr>
          <w:p w14:paraId="5C1235C1" w14:textId="77777777" w:rsidR="000B347E" w:rsidRPr="00167311" w:rsidRDefault="000B347E" w:rsidP="00300047">
            <w:pPr>
              <w:spacing w:after="0" w:line="240" w:lineRule="auto"/>
              <w:rPr>
                <w:rFonts w:ascii="Arial" w:hAnsi="Arial" w:cs="Arial"/>
                <w:color w:val="000000" w:themeColor="text1"/>
              </w:rPr>
            </w:pPr>
            <w:r w:rsidRPr="00167311">
              <w:rPr>
                <w:rFonts w:ascii="Arial" w:hAnsi="Arial" w:cs="Arial"/>
                <w:color w:val="000000" w:themeColor="text1"/>
              </w:rPr>
              <w:t>No. of WSP/ ATR reviewed and implemented and submitted to LGseta</w:t>
            </w:r>
          </w:p>
        </w:tc>
        <w:tc>
          <w:tcPr>
            <w:tcW w:w="1134" w:type="dxa"/>
          </w:tcPr>
          <w:p w14:paraId="41A52274" w14:textId="77777777" w:rsidR="000B347E" w:rsidRPr="000F0596" w:rsidRDefault="000B347E" w:rsidP="00300047">
            <w:pPr>
              <w:rPr>
                <w:rFonts w:ascii="Arial" w:hAnsi="Arial" w:cs="Arial"/>
                <w:color w:val="000000" w:themeColor="text1"/>
              </w:rPr>
            </w:pPr>
            <w:r w:rsidRPr="000F0596">
              <w:rPr>
                <w:rFonts w:ascii="Arial" w:hAnsi="Arial" w:cs="Arial"/>
                <w:color w:val="000000" w:themeColor="text1"/>
              </w:rPr>
              <w:t>ES</w:t>
            </w:r>
          </w:p>
        </w:tc>
        <w:tc>
          <w:tcPr>
            <w:tcW w:w="1134" w:type="dxa"/>
          </w:tcPr>
          <w:p w14:paraId="772780D9" w14:textId="77777777" w:rsidR="000B347E" w:rsidRPr="000F0596" w:rsidRDefault="000B347E" w:rsidP="00300047">
            <w:pPr>
              <w:spacing w:after="0" w:line="240" w:lineRule="auto"/>
              <w:rPr>
                <w:rFonts w:ascii="Arial" w:hAnsi="Arial" w:cs="Arial"/>
                <w:color w:val="000000" w:themeColor="text1"/>
              </w:rPr>
            </w:pPr>
            <w:r w:rsidRPr="000F0596">
              <w:rPr>
                <w:rFonts w:ascii="Arial" w:hAnsi="Arial" w:cs="Arial"/>
                <w:color w:val="000000" w:themeColor="text1"/>
              </w:rPr>
              <w:t>1</w:t>
            </w:r>
          </w:p>
          <w:p w14:paraId="4186F453" w14:textId="77777777" w:rsidR="000B347E" w:rsidRPr="000F0596" w:rsidRDefault="000B347E" w:rsidP="00300047">
            <w:pPr>
              <w:spacing w:after="0" w:line="240" w:lineRule="auto"/>
              <w:rPr>
                <w:rFonts w:ascii="Arial" w:hAnsi="Arial" w:cs="Arial"/>
                <w:color w:val="000000" w:themeColor="text1"/>
              </w:rPr>
            </w:pPr>
          </w:p>
          <w:p w14:paraId="7157F8C7" w14:textId="77777777" w:rsidR="000B347E" w:rsidRPr="000F0596" w:rsidRDefault="000B347E" w:rsidP="00300047">
            <w:pPr>
              <w:spacing w:after="0" w:line="240" w:lineRule="auto"/>
              <w:rPr>
                <w:rFonts w:ascii="Arial" w:hAnsi="Arial" w:cs="Arial"/>
                <w:color w:val="000000" w:themeColor="text1"/>
              </w:rPr>
            </w:pPr>
          </w:p>
          <w:p w14:paraId="56EFE852" w14:textId="77777777" w:rsidR="000B347E" w:rsidRPr="000F0596" w:rsidRDefault="000B347E" w:rsidP="00300047">
            <w:pPr>
              <w:spacing w:after="0" w:line="240" w:lineRule="auto"/>
              <w:rPr>
                <w:rFonts w:ascii="Arial" w:hAnsi="Arial" w:cs="Arial"/>
                <w:color w:val="000000" w:themeColor="text1"/>
              </w:rPr>
            </w:pPr>
          </w:p>
        </w:tc>
        <w:tc>
          <w:tcPr>
            <w:tcW w:w="1405" w:type="dxa"/>
          </w:tcPr>
          <w:p w14:paraId="4CB07FB5" w14:textId="198B0832" w:rsidR="000B347E" w:rsidRPr="0036354A" w:rsidRDefault="00481572" w:rsidP="00300047">
            <w:pPr>
              <w:spacing w:after="0" w:line="240" w:lineRule="auto"/>
              <w:rPr>
                <w:rFonts w:ascii="Arial" w:hAnsi="Arial" w:cs="Arial"/>
                <w:color w:val="000000" w:themeColor="text1"/>
              </w:rPr>
            </w:pPr>
            <w:r w:rsidRPr="0036354A">
              <w:rPr>
                <w:rFonts w:ascii="Arial" w:hAnsi="Arial" w:cs="Arial"/>
                <w:color w:val="000000" w:themeColor="text1"/>
              </w:rPr>
              <w:t>R</w:t>
            </w:r>
            <w:r w:rsidR="00B5569C" w:rsidRPr="0036354A">
              <w:rPr>
                <w:rFonts w:ascii="Arial" w:hAnsi="Arial" w:cs="Arial"/>
                <w:color w:val="000000" w:themeColor="text1"/>
              </w:rPr>
              <w:t>3 650</w:t>
            </w:r>
          </w:p>
        </w:tc>
        <w:tc>
          <w:tcPr>
            <w:tcW w:w="1430" w:type="dxa"/>
          </w:tcPr>
          <w:p w14:paraId="2A202E81" w14:textId="172054EF" w:rsidR="000B347E" w:rsidRPr="0036354A" w:rsidRDefault="00F068CE" w:rsidP="00300047">
            <w:pPr>
              <w:spacing w:after="0" w:line="240" w:lineRule="auto"/>
              <w:rPr>
                <w:rFonts w:ascii="Arial" w:hAnsi="Arial" w:cs="Arial"/>
                <w:color w:val="000000" w:themeColor="text1"/>
              </w:rPr>
            </w:pPr>
            <w:r w:rsidRPr="0036354A">
              <w:rPr>
                <w:rFonts w:ascii="Arial" w:hAnsi="Arial" w:cs="Arial"/>
                <w:color w:val="000000" w:themeColor="text1"/>
              </w:rPr>
              <w:t>R 1</w:t>
            </w:r>
            <w:r w:rsidR="00481572" w:rsidRPr="0036354A">
              <w:rPr>
                <w:rFonts w:ascii="Arial" w:hAnsi="Arial" w:cs="Arial"/>
                <w:color w:val="000000" w:themeColor="text1"/>
              </w:rPr>
              <w:t xml:space="preserve"> 3</w:t>
            </w:r>
            <w:r w:rsidR="000B347E" w:rsidRPr="0036354A">
              <w:rPr>
                <w:rFonts w:ascii="Arial" w:hAnsi="Arial" w:cs="Arial"/>
                <w:color w:val="000000" w:themeColor="text1"/>
              </w:rPr>
              <w:t>00</w:t>
            </w:r>
          </w:p>
        </w:tc>
        <w:tc>
          <w:tcPr>
            <w:tcW w:w="1405" w:type="dxa"/>
          </w:tcPr>
          <w:p w14:paraId="2FA4C5FC" w14:textId="66BC7227" w:rsidR="000B347E" w:rsidRPr="000F0596" w:rsidRDefault="00F068CE" w:rsidP="00300047">
            <w:pPr>
              <w:spacing w:after="0" w:line="240" w:lineRule="auto"/>
              <w:rPr>
                <w:rFonts w:ascii="Arial" w:hAnsi="Arial" w:cs="Arial"/>
                <w:color w:val="000000" w:themeColor="text1"/>
              </w:rPr>
            </w:pPr>
            <w:r>
              <w:rPr>
                <w:rFonts w:ascii="Arial" w:hAnsi="Arial" w:cs="Arial"/>
                <w:color w:val="000000" w:themeColor="text1"/>
              </w:rPr>
              <w:t>R 1 350</w:t>
            </w:r>
          </w:p>
        </w:tc>
        <w:tc>
          <w:tcPr>
            <w:tcW w:w="1417" w:type="dxa"/>
          </w:tcPr>
          <w:p w14:paraId="5F4C1416" w14:textId="3CE96A5C" w:rsidR="000B347E" w:rsidRPr="000F0596" w:rsidRDefault="000B4DC5" w:rsidP="00300047">
            <w:pPr>
              <w:spacing w:after="0" w:line="240" w:lineRule="auto"/>
              <w:rPr>
                <w:rFonts w:ascii="Arial" w:hAnsi="Arial" w:cs="Arial"/>
                <w:color w:val="000000" w:themeColor="text1"/>
              </w:rPr>
            </w:pPr>
            <w:r>
              <w:rPr>
                <w:rFonts w:ascii="Arial" w:hAnsi="Arial" w:cs="Arial"/>
                <w:color w:val="000000" w:themeColor="text1"/>
              </w:rPr>
              <w:t>R 1 0</w:t>
            </w:r>
            <w:r w:rsidR="00F068CE">
              <w:rPr>
                <w:rFonts w:ascii="Arial" w:hAnsi="Arial" w:cs="Arial"/>
                <w:color w:val="000000" w:themeColor="text1"/>
              </w:rPr>
              <w:t>00</w:t>
            </w:r>
          </w:p>
        </w:tc>
      </w:tr>
      <w:tr w:rsidR="000B347E" w:rsidRPr="000F0596" w14:paraId="4B1E8474" w14:textId="77777777" w:rsidTr="00B76D36">
        <w:trPr>
          <w:trHeight w:val="270"/>
        </w:trPr>
        <w:tc>
          <w:tcPr>
            <w:tcW w:w="851" w:type="dxa"/>
            <w:vMerge/>
          </w:tcPr>
          <w:p w14:paraId="3F35DFFB" w14:textId="6E79D12A" w:rsidR="000B347E" w:rsidRPr="000F0596" w:rsidRDefault="000B347E" w:rsidP="00300047">
            <w:pPr>
              <w:rPr>
                <w:rFonts w:ascii="Arial" w:hAnsi="Arial" w:cs="Arial"/>
                <w:color w:val="000000" w:themeColor="text1"/>
              </w:rPr>
            </w:pPr>
          </w:p>
        </w:tc>
        <w:tc>
          <w:tcPr>
            <w:tcW w:w="1560" w:type="dxa"/>
            <w:vMerge/>
          </w:tcPr>
          <w:p w14:paraId="10DE845E" w14:textId="77777777" w:rsidR="000B347E" w:rsidRPr="000F0596" w:rsidRDefault="000B347E" w:rsidP="00300047">
            <w:pPr>
              <w:spacing w:after="0" w:line="240" w:lineRule="auto"/>
              <w:rPr>
                <w:rFonts w:ascii="Arial" w:hAnsi="Arial" w:cs="Arial"/>
                <w:color w:val="000000" w:themeColor="text1"/>
              </w:rPr>
            </w:pPr>
          </w:p>
        </w:tc>
        <w:tc>
          <w:tcPr>
            <w:tcW w:w="1134" w:type="dxa"/>
            <w:vMerge/>
          </w:tcPr>
          <w:p w14:paraId="4388B801" w14:textId="77777777" w:rsidR="000B347E" w:rsidRPr="000F0596" w:rsidRDefault="000B347E" w:rsidP="00300047">
            <w:pPr>
              <w:spacing w:after="0" w:line="240" w:lineRule="auto"/>
              <w:rPr>
                <w:rFonts w:ascii="Arial" w:hAnsi="Arial" w:cs="Arial"/>
                <w:color w:val="000000" w:themeColor="text1"/>
              </w:rPr>
            </w:pPr>
          </w:p>
        </w:tc>
        <w:tc>
          <w:tcPr>
            <w:tcW w:w="1984" w:type="dxa"/>
            <w:vMerge/>
          </w:tcPr>
          <w:p w14:paraId="6F07DE7E" w14:textId="77777777" w:rsidR="000B347E" w:rsidRPr="000F0596" w:rsidRDefault="000B347E" w:rsidP="00300047">
            <w:pPr>
              <w:spacing w:after="0" w:line="240" w:lineRule="auto"/>
              <w:rPr>
                <w:rFonts w:ascii="Arial" w:hAnsi="Arial" w:cs="Arial"/>
                <w:color w:val="000000" w:themeColor="text1"/>
              </w:rPr>
            </w:pPr>
          </w:p>
        </w:tc>
        <w:tc>
          <w:tcPr>
            <w:tcW w:w="1856" w:type="dxa"/>
          </w:tcPr>
          <w:p w14:paraId="1BEF89B4" w14:textId="77777777" w:rsidR="000B347E" w:rsidRPr="00167311" w:rsidRDefault="000B347E" w:rsidP="00300047">
            <w:pPr>
              <w:spacing w:after="0" w:line="240" w:lineRule="auto"/>
              <w:rPr>
                <w:rFonts w:ascii="Arial" w:hAnsi="Arial" w:cs="Arial"/>
                <w:color w:val="000000" w:themeColor="text1"/>
              </w:rPr>
            </w:pPr>
            <w:r w:rsidRPr="00167311">
              <w:rPr>
                <w:rFonts w:ascii="Arial" w:hAnsi="Arial" w:cs="Arial"/>
                <w:color w:val="000000" w:themeColor="text1"/>
              </w:rPr>
              <w:t xml:space="preserve">No. of training  development projects  ( discretionary </w:t>
            </w:r>
            <w:r w:rsidRPr="00167311">
              <w:rPr>
                <w:rFonts w:ascii="Arial" w:hAnsi="Arial" w:cs="Arial"/>
                <w:color w:val="000000" w:themeColor="text1"/>
              </w:rPr>
              <w:lastRenderedPageBreak/>
              <w:t>grant) implemented</w:t>
            </w:r>
          </w:p>
        </w:tc>
        <w:tc>
          <w:tcPr>
            <w:tcW w:w="1134" w:type="dxa"/>
          </w:tcPr>
          <w:p w14:paraId="4F8270AB" w14:textId="77777777" w:rsidR="000B347E" w:rsidRPr="000F0596" w:rsidRDefault="000B347E" w:rsidP="00300047">
            <w:pPr>
              <w:spacing w:after="0" w:line="240" w:lineRule="auto"/>
              <w:rPr>
                <w:rFonts w:ascii="Arial" w:hAnsi="Arial" w:cs="Arial"/>
                <w:color w:val="000000" w:themeColor="text1"/>
              </w:rPr>
            </w:pPr>
            <w:r w:rsidRPr="000F0596">
              <w:rPr>
                <w:rFonts w:ascii="Arial" w:hAnsi="Arial" w:cs="Arial"/>
                <w:color w:val="000000" w:themeColor="text1"/>
              </w:rPr>
              <w:lastRenderedPageBreak/>
              <w:t>LGseta</w:t>
            </w:r>
          </w:p>
        </w:tc>
        <w:tc>
          <w:tcPr>
            <w:tcW w:w="1134" w:type="dxa"/>
          </w:tcPr>
          <w:p w14:paraId="5A292563" w14:textId="55DF47FC" w:rsidR="000B347E" w:rsidRPr="000F0596" w:rsidRDefault="004701A4" w:rsidP="00300047">
            <w:pPr>
              <w:spacing w:after="0" w:line="240" w:lineRule="auto"/>
              <w:rPr>
                <w:rFonts w:ascii="Arial" w:hAnsi="Arial" w:cs="Arial"/>
                <w:color w:val="000000" w:themeColor="text1"/>
              </w:rPr>
            </w:pPr>
            <w:r>
              <w:rPr>
                <w:rFonts w:ascii="Arial" w:hAnsi="Arial" w:cs="Arial"/>
                <w:color w:val="000000" w:themeColor="text1"/>
              </w:rPr>
              <w:t>20</w:t>
            </w:r>
          </w:p>
        </w:tc>
        <w:tc>
          <w:tcPr>
            <w:tcW w:w="1405" w:type="dxa"/>
          </w:tcPr>
          <w:p w14:paraId="778C3BED" w14:textId="77777777" w:rsidR="000B347E" w:rsidRPr="000F0596" w:rsidRDefault="000B347E" w:rsidP="00300047">
            <w:pPr>
              <w:rPr>
                <w:rFonts w:ascii="Arial" w:hAnsi="Arial" w:cs="Arial"/>
                <w:color w:val="000000" w:themeColor="text1"/>
              </w:rPr>
            </w:pPr>
            <w:r w:rsidRPr="000F0596">
              <w:rPr>
                <w:rFonts w:ascii="Arial" w:hAnsi="Arial" w:cs="Arial"/>
                <w:color w:val="000000" w:themeColor="text1"/>
              </w:rPr>
              <w:t>R 00</w:t>
            </w:r>
          </w:p>
        </w:tc>
        <w:tc>
          <w:tcPr>
            <w:tcW w:w="1430" w:type="dxa"/>
          </w:tcPr>
          <w:p w14:paraId="59E3E1B1" w14:textId="77777777" w:rsidR="000B347E" w:rsidRPr="000F0596" w:rsidRDefault="000B347E" w:rsidP="00300047">
            <w:pPr>
              <w:rPr>
                <w:rFonts w:ascii="Arial" w:hAnsi="Arial" w:cs="Arial"/>
                <w:color w:val="000000" w:themeColor="text1"/>
              </w:rPr>
            </w:pPr>
            <w:r w:rsidRPr="000F0596">
              <w:rPr>
                <w:rFonts w:ascii="Arial" w:hAnsi="Arial" w:cs="Arial"/>
                <w:color w:val="000000" w:themeColor="text1"/>
              </w:rPr>
              <w:t>R 00</w:t>
            </w:r>
          </w:p>
        </w:tc>
        <w:tc>
          <w:tcPr>
            <w:tcW w:w="1405" w:type="dxa"/>
          </w:tcPr>
          <w:p w14:paraId="1656210A" w14:textId="77777777" w:rsidR="000B347E" w:rsidRPr="000F0596" w:rsidRDefault="000B347E" w:rsidP="00300047">
            <w:pPr>
              <w:rPr>
                <w:rFonts w:ascii="Arial" w:hAnsi="Arial" w:cs="Arial"/>
                <w:color w:val="000000" w:themeColor="text1"/>
              </w:rPr>
            </w:pPr>
            <w:r w:rsidRPr="000F0596">
              <w:rPr>
                <w:rFonts w:ascii="Arial" w:hAnsi="Arial" w:cs="Arial"/>
                <w:color w:val="000000" w:themeColor="text1"/>
              </w:rPr>
              <w:t>R 00</w:t>
            </w:r>
          </w:p>
        </w:tc>
        <w:tc>
          <w:tcPr>
            <w:tcW w:w="1417" w:type="dxa"/>
          </w:tcPr>
          <w:p w14:paraId="013E3907" w14:textId="77777777" w:rsidR="000B347E" w:rsidRPr="000F0596" w:rsidRDefault="000B347E" w:rsidP="00300047">
            <w:pPr>
              <w:rPr>
                <w:rFonts w:ascii="Arial" w:hAnsi="Arial" w:cs="Arial"/>
                <w:color w:val="000000" w:themeColor="text1"/>
              </w:rPr>
            </w:pPr>
            <w:r w:rsidRPr="000F0596">
              <w:rPr>
                <w:rFonts w:ascii="Arial" w:hAnsi="Arial" w:cs="Arial"/>
                <w:color w:val="000000" w:themeColor="text1"/>
              </w:rPr>
              <w:t>R 00</w:t>
            </w:r>
          </w:p>
        </w:tc>
      </w:tr>
      <w:tr w:rsidR="000B347E" w:rsidRPr="000F0596" w14:paraId="6AB1EA1E" w14:textId="77777777" w:rsidTr="00B76D36">
        <w:trPr>
          <w:trHeight w:val="270"/>
        </w:trPr>
        <w:tc>
          <w:tcPr>
            <w:tcW w:w="851" w:type="dxa"/>
            <w:vMerge/>
          </w:tcPr>
          <w:p w14:paraId="6CCC37D9" w14:textId="0728BB2E" w:rsidR="000B347E" w:rsidRPr="000F0596" w:rsidRDefault="000B347E" w:rsidP="00300047">
            <w:pPr>
              <w:rPr>
                <w:rFonts w:ascii="Arial" w:hAnsi="Arial" w:cs="Arial"/>
                <w:color w:val="000000" w:themeColor="text1"/>
              </w:rPr>
            </w:pPr>
          </w:p>
        </w:tc>
        <w:tc>
          <w:tcPr>
            <w:tcW w:w="1560" w:type="dxa"/>
            <w:vMerge/>
          </w:tcPr>
          <w:p w14:paraId="71875FBD" w14:textId="77777777" w:rsidR="000B347E" w:rsidRPr="000F0596" w:rsidRDefault="000B347E" w:rsidP="00300047">
            <w:pPr>
              <w:spacing w:after="0" w:line="240" w:lineRule="auto"/>
              <w:rPr>
                <w:rFonts w:ascii="Arial" w:hAnsi="Arial" w:cs="Arial"/>
                <w:color w:val="000000" w:themeColor="text1"/>
              </w:rPr>
            </w:pPr>
          </w:p>
        </w:tc>
        <w:tc>
          <w:tcPr>
            <w:tcW w:w="1134" w:type="dxa"/>
            <w:vMerge/>
          </w:tcPr>
          <w:p w14:paraId="7170C2AE" w14:textId="77777777" w:rsidR="000B347E" w:rsidRPr="000F0596" w:rsidRDefault="000B347E" w:rsidP="00300047">
            <w:pPr>
              <w:spacing w:after="0" w:line="240" w:lineRule="auto"/>
              <w:rPr>
                <w:rFonts w:ascii="Arial" w:hAnsi="Arial" w:cs="Arial"/>
                <w:color w:val="000000" w:themeColor="text1"/>
              </w:rPr>
            </w:pPr>
          </w:p>
        </w:tc>
        <w:tc>
          <w:tcPr>
            <w:tcW w:w="1984" w:type="dxa"/>
            <w:vMerge/>
          </w:tcPr>
          <w:p w14:paraId="0DE97225" w14:textId="77777777" w:rsidR="000B347E" w:rsidRPr="000F0596" w:rsidRDefault="000B347E" w:rsidP="00300047">
            <w:pPr>
              <w:spacing w:after="0" w:line="240" w:lineRule="auto"/>
              <w:rPr>
                <w:rFonts w:ascii="Arial" w:hAnsi="Arial" w:cs="Arial"/>
                <w:color w:val="000000" w:themeColor="text1"/>
              </w:rPr>
            </w:pPr>
          </w:p>
        </w:tc>
        <w:tc>
          <w:tcPr>
            <w:tcW w:w="1856" w:type="dxa"/>
          </w:tcPr>
          <w:p w14:paraId="2ECCF227" w14:textId="77777777" w:rsidR="000B347E" w:rsidRDefault="000B347E" w:rsidP="00300047">
            <w:pPr>
              <w:spacing w:after="0" w:line="240" w:lineRule="auto"/>
              <w:rPr>
                <w:rFonts w:ascii="Arial" w:hAnsi="Arial" w:cs="Arial"/>
                <w:color w:val="000000" w:themeColor="text1"/>
              </w:rPr>
            </w:pPr>
            <w:r w:rsidRPr="00167311">
              <w:rPr>
                <w:rFonts w:ascii="Arial" w:hAnsi="Arial" w:cs="Arial"/>
                <w:color w:val="000000" w:themeColor="text1"/>
              </w:rPr>
              <w:t>No. of Skills audit questionnaire completed.</w:t>
            </w:r>
          </w:p>
          <w:p w14:paraId="07729199" w14:textId="77777777" w:rsidR="005C59A4" w:rsidRDefault="005C59A4" w:rsidP="00300047">
            <w:pPr>
              <w:spacing w:after="0" w:line="240" w:lineRule="auto"/>
              <w:rPr>
                <w:rFonts w:ascii="Arial" w:hAnsi="Arial" w:cs="Arial"/>
                <w:color w:val="000000" w:themeColor="text1"/>
              </w:rPr>
            </w:pPr>
          </w:p>
          <w:p w14:paraId="4FCC9C54" w14:textId="5B4105A4" w:rsidR="005C59A4" w:rsidRPr="00167311" w:rsidRDefault="005C59A4" w:rsidP="00300047">
            <w:pPr>
              <w:spacing w:after="0" w:line="240" w:lineRule="auto"/>
              <w:rPr>
                <w:rFonts w:ascii="Arial" w:hAnsi="Arial" w:cs="Arial"/>
                <w:color w:val="000000" w:themeColor="text1"/>
              </w:rPr>
            </w:pPr>
            <w:r>
              <w:rPr>
                <w:rFonts w:ascii="Arial" w:hAnsi="Arial" w:cs="Arial"/>
                <w:color w:val="000000" w:themeColor="text1"/>
              </w:rPr>
              <w:t>No of orientation and induction programmes conducted</w:t>
            </w:r>
          </w:p>
        </w:tc>
        <w:tc>
          <w:tcPr>
            <w:tcW w:w="1134" w:type="dxa"/>
          </w:tcPr>
          <w:p w14:paraId="779626C4" w14:textId="77777777" w:rsidR="000B347E" w:rsidRPr="000F0596" w:rsidRDefault="000B347E" w:rsidP="00300047">
            <w:pPr>
              <w:spacing w:after="0" w:line="240" w:lineRule="auto"/>
              <w:rPr>
                <w:rFonts w:ascii="Arial" w:hAnsi="Arial" w:cs="Arial"/>
                <w:color w:val="000000" w:themeColor="text1"/>
              </w:rPr>
            </w:pPr>
            <w:r w:rsidRPr="000F0596">
              <w:rPr>
                <w:rFonts w:ascii="Arial" w:hAnsi="Arial" w:cs="Arial"/>
                <w:color w:val="000000" w:themeColor="text1"/>
              </w:rPr>
              <w:t>ES/LGSETA</w:t>
            </w:r>
          </w:p>
        </w:tc>
        <w:tc>
          <w:tcPr>
            <w:tcW w:w="1134" w:type="dxa"/>
          </w:tcPr>
          <w:p w14:paraId="68824B74" w14:textId="77777777" w:rsidR="000B347E" w:rsidRDefault="000B347E" w:rsidP="00300047">
            <w:pPr>
              <w:spacing w:after="0" w:line="240" w:lineRule="auto"/>
              <w:rPr>
                <w:rFonts w:ascii="Arial" w:hAnsi="Arial" w:cs="Arial"/>
                <w:color w:val="000000" w:themeColor="text1"/>
              </w:rPr>
            </w:pPr>
            <w:r w:rsidRPr="000F0596">
              <w:rPr>
                <w:rFonts w:ascii="Arial" w:hAnsi="Arial" w:cs="Arial"/>
                <w:color w:val="000000" w:themeColor="text1"/>
              </w:rPr>
              <w:t>149</w:t>
            </w:r>
          </w:p>
          <w:p w14:paraId="69958A0A" w14:textId="77777777" w:rsidR="005C59A4" w:rsidRDefault="005C59A4" w:rsidP="00300047">
            <w:pPr>
              <w:spacing w:after="0" w:line="240" w:lineRule="auto"/>
              <w:rPr>
                <w:rFonts w:ascii="Arial" w:hAnsi="Arial" w:cs="Arial"/>
                <w:color w:val="000000" w:themeColor="text1"/>
              </w:rPr>
            </w:pPr>
          </w:p>
          <w:p w14:paraId="28DD86DD" w14:textId="77777777" w:rsidR="005C59A4" w:rsidRDefault="005C59A4" w:rsidP="00300047">
            <w:pPr>
              <w:spacing w:after="0" w:line="240" w:lineRule="auto"/>
              <w:rPr>
                <w:rFonts w:ascii="Arial" w:hAnsi="Arial" w:cs="Arial"/>
                <w:color w:val="000000" w:themeColor="text1"/>
              </w:rPr>
            </w:pPr>
          </w:p>
          <w:p w14:paraId="558B8EF8" w14:textId="77777777" w:rsidR="005C59A4" w:rsidRDefault="005C59A4" w:rsidP="00300047">
            <w:pPr>
              <w:spacing w:after="0" w:line="240" w:lineRule="auto"/>
              <w:rPr>
                <w:rFonts w:ascii="Arial" w:hAnsi="Arial" w:cs="Arial"/>
                <w:color w:val="000000" w:themeColor="text1"/>
              </w:rPr>
            </w:pPr>
          </w:p>
          <w:p w14:paraId="65F8B342" w14:textId="77777777" w:rsidR="005C59A4" w:rsidRDefault="005C59A4" w:rsidP="00300047">
            <w:pPr>
              <w:spacing w:after="0" w:line="240" w:lineRule="auto"/>
              <w:rPr>
                <w:rFonts w:ascii="Arial" w:hAnsi="Arial" w:cs="Arial"/>
                <w:color w:val="000000" w:themeColor="text1"/>
              </w:rPr>
            </w:pPr>
          </w:p>
          <w:p w14:paraId="1101CBC9" w14:textId="77777777" w:rsidR="005C59A4" w:rsidRDefault="005C59A4" w:rsidP="00300047">
            <w:pPr>
              <w:spacing w:after="0" w:line="240" w:lineRule="auto"/>
              <w:rPr>
                <w:rFonts w:ascii="Arial" w:hAnsi="Arial" w:cs="Arial"/>
                <w:color w:val="000000" w:themeColor="text1"/>
              </w:rPr>
            </w:pPr>
          </w:p>
          <w:p w14:paraId="565A2EC1" w14:textId="0CF3AB93" w:rsidR="005C59A4" w:rsidRPr="000F0596" w:rsidRDefault="005C59A4" w:rsidP="00300047">
            <w:pPr>
              <w:spacing w:after="0" w:line="240" w:lineRule="auto"/>
              <w:rPr>
                <w:rFonts w:ascii="Arial" w:hAnsi="Arial" w:cs="Arial"/>
                <w:color w:val="000000" w:themeColor="text1"/>
              </w:rPr>
            </w:pPr>
            <w:r>
              <w:rPr>
                <w:rFonts w:ascii="Arial" w:hAnsi="Arial" w:cs="Arial"/>
                <w:color w:val="000000" w:themeColor="text1"/>
              </w:rPr>
              <w:t>04</w:t>
            </w:r>
          </w:p>
        </w:tc>
        <w:tc>
          <w:tcPr>
            <w:tcW w:w="1405" w:type="dxa"/>
          </w:tcPr>
          <w:p w14:paraId="5CC07E33" w14:textId="77777777" w:rsidR="000B347E" w:rsidRPr="000F0596" w:rsidRDefault="000B347E" w:rsidP="00300047">
            <w:pPr>
              <w:rPr>
                <w:rFonts w:ascii="Arial" w:hAnsi="Arial" w:cs="Arial"/>
                <w:color w:val="000000" w:themeColor="text1"/>
              </w:rPr>
            </w:pPr>
            <w:r w:rsidRPr="000F0596">
              <w:rPr>
                <w:rFonts w:ascii="Arial" w:hAnsi="Arial" w:cs="Arial"/>
                <w:color w:val="000000" w:themeColor="text1"/>
              </w:rPr>
              <w:t>R 00</w:t>
            </w:r>
          </w:p>
        </w:tc>
        <w:tc>
          <w:tcPr>
            <w:tcW w:w="1430" w:type="dxa"/>
          </w:tcPr>
          <w:p w14:paraId="5FB64D6E" w14:textId="77777777" w:rsidR="000B347E" w:rsidRPr="000F0596" w:rsidRDefault="000B347E" w:rsidP="00300047">
            <w:pPr>
              <w:rPr>
                <w:rFonts w:ascii="Arial" w:hAnsi="Arial" w:cs="Arial"/>
                <w:color w:val="000000" w:themeColor="text1"/>
              </w:rPr>
            </w:pPr>
            <w:r w:rsidRPr="000F0596">
              <w:rPr>
                <w:rFonts w:ascii="Arial" w:hAnsi="Arial" w:cs="Arial"/>
                <w:color w:val="000000" w:themeColor="text1"/>
              </w:rPr>
              <w:t>R 00</w:t>
            </w:r>
          </w:p>
        </w:tc>
        <w:tc>
          <w:tcPr>
            <w:tcW w:w="1405" w:type="dxa"/>
          </w:tcPr>
          <w:p w14:paraId="6FC56C2B" w14:textId="77777777" w:rsidR="000B347E" w:rsidRPr="000F0596" w:rsidRDefault="000B347E" w:rsidP="00300047">
            <w:pPr>
              <w:rPr>
                <w:rFonts w:ascii="Arial" w:hAnsi="Arial" w:cs="Arial"/>
                <w:color w:val="000000" w:themeColor="text1"/>
              </w:rPr>
            </w:pPr>
            <w:r w:rsidRPr="000F0596">
              <w:rPr>
                <w:rFonts w:ascii="Arial" w:hAnsi="Arial" w:cs="Arial"/>
                <w:color w:val="000000" w:themeColor="text1"/>
              </w:rPr>
              <w:t>R 00</w:t>
            </w:r>
          </w:p>
        </w:tc>
        <w:tc>
          <w:tcPr>
            <w:tcW w:w="1417" w:type="dxa"/>
          </w:tcPr>
          <w:p w14:paraId="03D3AD74" w14:textId="77777777" w:rsidR="000B347E" w:rsidRPr="000F0596" w:rsidRDefault="000B347E" w:rsidP="00300047">
            <w:pPr>
              <w:rPr>
                <w:rFonts w:ascii="Arial" w:hAnsi="Arial" w:cs="Arial"/>
                <w:color w:val="000000" w:themeColor="text1"/>
              </w:rPr>
            </w:pPr>
            <w:r w:rsidRPr="000F0596">
              <w:rPr>
                <w:rFonts w:ascii="Arial" w:hAnsi="Arial" w:cs="Arial"/>
                <w:color w:val="000000" w:themeColor="text1"/>
              </w:rPr>
              <w:t>R 00</w:t>
            </w:r>
          </w:p>
        </w:tc>
      </w:tr>
      <w:tr w:rsidR="00B76D36" w:rsidRPr="000F0596" w14:paraId="191D0BD6" w14:textId="77777777" w:rsidTr="00B76D36">
        <w:trPr>
          <w:trHeight w:val="270"/>
        </w:trPr>
        <w:tc>
          <w:tcPr>
            <w:tcW w:w="851" w:type="dxa"/>
            <w:vMerge w:val="restart"/>
          </w:tcPr>
          <w:p w14:paraId="466F7CD4" w14:textId="1565F8A1" w:rsidR="00B76D36" w:rsidRPr="000F0596" w:rsidRDefault="00773FD8" w:rsidP="00300047">
            <w:pPr>
              <w:rPr>
                <w:rFonts w:ascii="Arial" w:hAnsi="Arial" w:cs="Arial"/>
                <w:color w:val="000000" w:themeColor="text1"/>
              </w:rPr>
            </w:pPr>
            <w:r>
              <w:rPr>
                <w:rFonts w:ascii="Arial" w:hAnsi="Arial" w:cs="Arial"/>
                <w:color w:val="000000" w:themeColor="text1"/>
              </w:rPr>
              <w:t>MTOD011</w:t>
            </w:r>
          </w:p>
        </w:tc>
        <w:tc>
          <w:tcPr>
            <w:tcW w:w="1560" w:type="dxa"/>
            <w:vMerge w:val="restart"/>
          </w:tcPr>
          <w:p w14:paraId="3E14BB7D" w14:textId="77777777" w:rsidR="00B76D36" w:rsidRPr="000F0596" w:rsidRDefault="00B76D36" w:rsidP="00300047">
            <w:pPr>
              <w:spacing w:after="0" w:line="240" w:lineRule="auto"/>
              <w:rPr>
                <w:rFonts w:ascii="Arial" w:hAnsi="Arial" w:cs="Arial"/>
                <w:color w:val="000000" w:themeColor="text1"/>
              </w:rPr>
            </w:pPr>
            <w:r w:rsidRPr="000F0596">
              <w:rPr>
                <w:rFonts w:ascii="Arial" w:hAnsi="Arial" w:cs="Arial"/>
                <w:color w:val="000000" w:themeColor="text1"/>
              </w:rPr>
              <w:t>Award and manage external bursary fund.</w:t>
            </w:r>
          </w:p>
        </w:tc>
        <w:tc>
          <w:tcPr>
            <w:tcW w:w="1134" w:type="dxa"/>
            <w:vMerge w:val="restart"/>
          </w:tcPr>
          <w:p w14:paraId="3C698885" w14:textId="77777777" w:rsidR="00B76D36" w:rsidRPr="000F0596" w:rsidRDefault="00B76D36" w:rsidP="00300047">
            <w:pPr>
              <w:spacing w:after="0" w:line="240" w:lineRule="auto"/>
              <w:rPr>
                <w:rFonts w:ascii="Arial" w:hAnsi="Arial" w:cs="Arial"/>
                <w:color w:val="000000" w:themeColor="text1"/>
              </w:rPr>
            </w:pPr>
            <w:r w:rsidRPr="000F0596">
              <w:rPr>
                <w:rFonts w:ascii="Arial" w:hAnsi="Arial" w:cs="Arial"/>
                <w:color w:val="000000" w:themeColor="text1"/>
              </w:rPr>
              <w:t>MLM</w:t>
            </w:r>
          </w:p>
        </w:tc>
        <w:tc>
          <w:tcPr>
            <w:tcW w:w="1984" w:type="dxa"/>
            <w:vMerge w:val="restart"/>
          </w:tcPr>
          <w:p w14:paraId="37A7358D" w14:textId="77777777" w:rsidR="00B76D36" w:rsidRPr="000F0596" w:rsidRDefault="00B76D36" w:rsidP="00300047">
            <w:pPr>
              <w:spacing w:after="0" w:line="240" w:lineRule="auto"/>
              <w:rPr>
                <w:rFonts w:ascii="Arial" w:hAnsi="Arial" w:cs="Arial"/>
                <w:color w:val="000000" w:themeColor="text1"/>
              </w:rPr>
            </w:pPr>
            <w:r w:rsidRPr="000F0596">
              <w:rPr>
                <w:rFonts w:ascii="Arial" w:hAnsi="Arial" w:cs="Arial"/>
                <w:color w:val="000000" w:themeColor="text1"/>
              </w:rPr>
              <w:t>To provide academic support to needy students for higher education.</w:t>
            </w:r>
          </w:p>
        </w:tc>
        <w:tc>
          <w:tcPr>
            <w:tcW w:w="1856" w:type="dxa"/>
          </w:tcPr>
          <w:p w14:paraId="24BE36E5" w14:textId="77777777" w:rsidR="00B76D36" w:rsidRPr="00167311" w:rsidRDefault="00B76D36" w:rsidP="00300047">
            <w:pPr>
              <w:spacing w:after="0" w:line="240" w:lineRule="auto"/>
              <w:rPr>
                <w:rFonts w:ascii="Arial" w:hAnsi="Arial" w:cs="Arial"/>
                <w:color w:val="000000" w:themeColor="text1"/>
              </w:rPr>
            </w:pPr>
            <w:r w:rsidRPr="00167311">
              <w:rPr>
                <w:rFonts w:ascii="Arial" w:hAnsi="Arial" w:cs="Arial"/>
                <w:color w:val="000000" w:themeColor="text1"/>
              </w:rPr>
              <w:t>No. of students funded. (new intake)</w:t>
            </w:r>
          </w:p>
        </w:tc>
        <w:tc>
          <w:tcPr>
            <w:tcW w:w="1134" w:type="dxa"/>
          </w:tcPr>
          <w:p w14:paraId="304CAC69" w14:textId="77777777" w:rsidR="00B76D36" w:rsidRPr="000F0596" w:rsidRDefault="00B76D36" w:rsidP="00300047">
            <w:pPr>
              <w:spacing w:after="0" w:line="240" w:lineRule="auto"/>
              <w:rPr>
                <w:rFonts w:ascii="Arial" w:hAnsi="Arial" w:cs="Arial"/>
                <w:color w:val="000000" w:themeColor="text1"/>
              </w:rPr>
            </w:pPr>
            <w:r w:rsidRPr="000F0596">
              <w:rPr>
                <w:rFonts w:ascii="Arial" w:hAnsi="Arial" w:cs="Arial"/>
                <w:color w:val="000000" w:themeColor="text1"/>
              </w:rPr>
              <w:t>ES</w:t>
            </w:r>
          </w:p>
        </w:tc>
        <w:tc>
          <w:tcPr>
            <w:tcW w:w="1134" w:type="dxa"/>
          </w:tcPr>
          <w:p w14:paraId="087EFAFC" w14:textId="77777777" w:rsidR="00B76D36" w:rsidRPr="000F0596" w:rsidRDefault="00B76D36" w:rsidP="00300047">
            <w:pPr>
              <w:spacing w:after="0" w:line="240" w:lineRule="auto"/>
              <w:rPr>
                <w:rFonts w:ascii="Arial" w:hAnsi="Arial" w:cs="Arial"/>
                <w:color w:val="000000" w:themeColor="text1"/>
              </w:rPr>
            </w:pPr>
            <w:r w:rsidRPr="000F0596">
              <w:rPr>
                <w:rFonts w:ascii="Arial" w:hAnsi="Arial" w:cs="Arial"/>
                <w:color w:val="000000" w:themeColor="text1"/>
              </w:rPr>
              <w:t>10</w:t>
            </w:r>
          </w:p>
          <w:p w14:paraId="0A6F49ED" w14:textId="77777777" w:rsidR="00B76D36" w:rsidRPr="000F0596" w:rsidRDefault="00B76D36" w:rsidP="00300047">
            <w:pPr>
              <w:spacing w:after="0" w:line="240" w:lineRule="auto"/>
              <w:rPr>
                <w:rFonts w:ascii="Arial" w:hAnsi="Arial" w:cs="Arial"/>
                <w:color w:val="000000" w:themeColor="text1"/>
              </w:rPr>
            </w:pPr>
          </w:p>
          <w:p w14:paraId="6A73BB4C" w14:textId="77777777" w:rsidR="00B76D36" w:rsidRPr="000F0596" w:rsidRDefault="00B76D36" w:rsidP="00300047">
            <w:pPr>
              <w:spacing w:after="0" w:line="240" w:lineRule="auto"/>
              <w:rPr>
                <w:rFonts w:ascii="Arial" w:hAnsi="Arial" w:cs="Arial"/>
                <w:color w:val="000000" w:themeColor="text1"/>
              </w:rPr>
            </w:pPr>
          </w:p>
        </w:tc>
        <w:tc>
          <w:tcPr>
            <w:tcW w:w="1405" w:type="dxa"/>
          </w:tcPr>
          <w:p w14:paraId="74E54745" w14:textId="1AF3DE77" w:rsidR="00B76D36" w:rsidRPr="000F0596" w:rsidRDefault="00336E8E" w:rsidP="00300047">
            <w:pPr>
              <w:spacing w:after="0" w:line="240" w:lineRule="auto"/>
              <w:rPr>
                <w:rFonts w:ascii="Arial" w:hAnsi="Arial" w:cs="Arial"/>
                <w:color w:val="000000" w:themeColor="text1"/>
              </w:rPr>
            </w:pPr>
            <w:r>
              <w:rPr>
                <w:rFonts w:ascii="Arial" w:hAnsi="Arial" w:cs="Arial"/>
                <w:color w:val="000000" w:themeColor="text1"/>
              </w:rPr>
              <w:t>R 12 7</w:t>
            </w:r>
            <w:r w:rsidR="00B76D36">
              <w:rPr>
                <w:rFonts w:ascii="Arial" w:hAnsi="Arial" w:cs="Arial"/>
                <w:color w:val="000000" w:themeColor="text1"/>
              </w:rPr>
              <w:t>00</w:t>
            </w:r>
          </w:p>
        </w:tc>
        <w:tc>
          <w:tcPr>
            <w:tcW w:w="1430" w:type="dxa"/>
          </w:tcPr>
          <w:p w14:paraId="1AEC1B27" w14:textId="2ACCCF56" w:rsidR="00B76D36" w:rsidRPr="000F0596" w:rsidRDefault="00336E8E" w:rsidP="00300047">
            <w:pPr>
              <w:spacing w:after="0" w:line="240" w:lineRule="auto"/>
              <w:rPr>
                <w:rFonts w:ascii="Arial" w:hAnsi="Arial" w:cs="Arial"/>
                <w:color w:val="000000" w:themeColor="text1"/>
              </w:rPr>
            </w:pPr>
            <w:r>
              <w:rPr>
                <w:rFonts w:ascii="Arial" w:hAnsi="Arial" w:cs="Arial"/>
                <w:color w:val="000000" w:themeColor="text1"/>
              </w:rPr>
              <w:t>R 4 1</w:t>
            </w:r>
            <w:r w:rsidR="000B4DC5">
              <w:rPr>
                <w:rFonts w:ascii="Arial" w:hAnsi="Arial" w:cs="Arial"/>
                <w:color w:val="000000" w:themeColor="text1"/>
              </w:rPr>
              <w:t>50</w:t>
            </w:r>
          </w:p>
        </w:tc>
        <w:tc>
          <w:tcPr>
            <w:tcW w:w="1405" w:type="dxa"/>
          </w:tcPr>
          <w:p w14:paraId="6EDA6F06" w14:textId="6E73F8A0" w:rsidR="00B76D36" w:rsidRPr="000F0596" w:rsidRDefault="00B76D36" w:rsidP="00300047">
            <w:pPr>
              <w:spacing w:after="0" w:line="240" w:lineRule="auto"/>
              <w:rPr>
                <w:rFonts w:ascii="Arial" w:hAnsi="Arial" w:cs="Arial"/>
                <w:color w:val="000000" w:themeColor="text1"/>
              </w:rPr>
            </w:pPr>
            <w:r>
              <w:rPr>
                <w:rFonts w:ascii="Arial" w:hAnsi="Arial" w:cs="Arial"/>
                <w:color w:val="000000" w:themeColor="text1"/>
              </w:rPr>
              <w:t>R 4 300</w:t>
            </w:r>
          </w:p>
        </w:tc>
        <w:tc>
          <w:tcPr>
            <w:tcW w:w="1417" w:type="dxa"/>
          </w:tcPr>
          <w:p w14:paraId="4CE21A70" w14:textId="38EB9939" w:rsidR="00B76D36" w:rsidRPr="000F0596" w:rsidRDefault="00B76D36" w:rsidP="00300047">
            <w:pPr>
              <w:spacing w:after="0" w:line="240" w:lineRule="auto"/>
              <w:rPr>
                <w:rFonts w:ascii="Arial" w:hAnsi="Arial" w:cs="Arial"/>
                <w:color w:val="000000" w:themeColor="text1"/>
              </w:rPr>
            </w:pPr>
            <w:r>
              <w:rPr>
                <w:rFonts w:ascii="Arial" w:hAnsi="Arial" w:cs="Arial"/>
                <w:color w:val="000000" w:themeColor="text1"/>
              </w:rPr>
              <w:t>R 4 500</w:t>
            </w:r>
          </w:p>
        </w:tc>
      </w:tr>
      <w:tr w:rsidR="00B76D36" w:rsidRPr="000F0596" w14:paraId="4868281D" w14:textId="77777777" w:rsidTr="00B76D36">
        <w:trPr>
          <w:trHeight w:val="270"/>
        </w:trPr>
        <w:tc>
          <w:tcPr>
            <w:tcW w:w="851" w:type="dxa"/>
            <w:vMerge/>
          </w:tcPr>
          <w:p w14:paraId="0A5BDFB8" w14:textId="5F5D6ADD" w:rsidR="00B76D36" w:rsidRPr="000F0596" w:rsidRDefault="00B76D36" w:rsidP="00300047">
            <w:pPr>
              <w:rPr>
                <w:rFonts w:ascii="Arial" w:hAnsi="Arial" w:cs="Arial"/>
                <w:color w:val="000000" w:themeColor="text1"/>
              </w:rPr>
            </w:pPr>
          </w:p>
        </w:tc>
        <w:tc>
          <w:tcPr>
            <w:tcW w:w="1560" w:type="dxa"/>
            <w:vMerge/>
          </w:tcPr>
          <w:p w14:paraId="01A25A8F" w14:textId="77777777" w:rsidR="00B76D36" w:rsidRPr="000F0596" w:rsidRDefault="00B76D36" w:rsidP="00300047">
            <w:pPr>
              <w:spacing w:after="0" w:line="240" w:lineRule="auto"/>
              <w:rPr>
                <w:rFonts w:ascii="Arial" w:hAnsi="Arial" w:cs="Arial"/>
                <w:color w:val="000000" w:themeColor="text1"/>
              </w:rPr>
            </w:pPr>
          </w:p>
        </w:tc>
        <w:tc>
          <w:tcPr>
            <w:tcW w:w="1134" w:type="dxa"/>
            <w:vMerge/>
          </w:tcPr>
          <w:p w14:paraId="4C78C2B7" w14:textId="77777777" w:rsidR="00B76D36" w:rsidRPr="000F0596" w:rsidRDefault="00B76D36" w:rsidP="00300047">
            <w:pPr>
              <w:spacing w:after="0" w:line="240" w:lineRule="auto"/>
              <w:rPr>
                <w:rFonts w:ascii="Arial" w:hAnsi="Arial" w:cs="Arial"/>
                <w:color w:val="000000" w:themeColor="text1"/>
              </w:rPr>
            </w:pPr>
          </w:p>
        </w:tc>
        <w:tc>
          <w:tcPr>
            <w:tcW w:w="1984" w:type="dxa"/>
            <w:vMerge/>
          </w:tcPr>
          <w:p w14:paraId="4FD2CB1C" w14:textId="77777777" w:rsidR="00B76D36" w:rsidRPr="000F0596" w:rsidRDefault="00B76D36" w:rsidP="00300047">
            <w:pPr>
              <w:spacing w:after="0" w:line="240" w:lineRule="auto"/>
              <w:rPr>
                <w:rFonts w:ascii="Arial" w:hAnsi="Arial" w:cs="Arial"/>
                <w:color w:val="000000" w:themeColor="text1"/>
              </w:rPr>
            </w:pPr>
          </w:p>
        </w:tc>
        <w:tc>
          <w:tcPr>
            <w:tcW w:w="1856" w:type="dxa"/>
          </w:tcPr>
          <w:p w14:paraId="64C6D44D" w14:textId="77777777" w:rsidR="00B76D36" w:rsidRPr="00167311" w:rsidRDefault="00B76D36" w:rsidP="00300047">
            <w:pPr>
              <w:spacing w:after="0" w:line="240" w:lineRule="auto"/>
              <w:rPr>
                <w:rFonts w:ascii="Arial" w:hAnsi="Arial" w:cs="Arial"/>
                <w:color w:val="000000" w:themeColor="text1"/>
              </w:rPr>
            </w:pPr>
            <w:r w:rsidRPr="00167311">
              <w:rPr>
                <w:rFonts w:ascii="Arial" w:hAnsi="Arial" w:cs="Arial"/>
                <w:color w:val="000000" w:themeColor="text1"/>
              </w:rPr>
              <w:t>No. of bursary committees appointed</w:t>
            </w:r>
          </w:p>
        </w:tc>
        <w:tc>
          <w:tcPr>
            <w:tcW w:w="1134" w:type="dxa"/>
          </w:tcPr>
          <w:p w14:paraId="3ACB73BA" w14:textId="77777777" w:rsidR="00B76D36" w:rsidRPr="000F0596" w:rsidRDefault="00B76D36" w:rsidP="00300047">
            <w:pPr>
              <w:rPr>
                <w:rFonts w:ascii="Arial" w:hAnsi="Arial" w:cs="Arial"/>
                <w:color w:val="000000" w:themeColor="text1"/>
              </w:rPr>
            </w:pPr>
            <w:r w:rsidRPr="000F0596">
              <w:rPr>
                <w:rFonts w:ascii="Arial" w:hAnsi="Arial" w:cs="Arial"/>
                <w:color w:val="000000" w:themeColor="text1"/>
              </w:rPr>
              <w:t>ES</w:t>
            </w:r>
          </w:p>
        </w:tc>
        <w:tc>
          <w:tcPr>
            <w:tcW w:w="1134" w:type="dxa"/>
          </w:tcPr>
          <w:p w14:paraId="2A2373AC" w14:textId="77777777" w:rsidR="00B76D36" w:rsidRPr="000F0596" w:rsidRDefault="00B76D36" w:rsidP="00300047">
            <w:pPr>
              <w:spacing w:after="0" w:line="240" w:lineRule="auto"/>
              <w:rPr>
                <w:rFonts w:ascii="Arial" w:hAnsi="Arial" w:cs="Arial"/>
                <w:color w:val="000000" w:themeColor="text1"/>
              </w:rPr>
            </w:pPr>
            <w:r w:rsidRPr="000F0596">
              <w:rPr>
                <w:rFonts w:ascii="Arial" w:hAnsi="Arial" w:cs="Arial"/>
                <w:color w:val="000000" w:themeColor="text1"/>
              </w:rPr>
              <w:t>1</w:t>
            </w:r>
          </w:p>
          <w:p w14:paraId="2D1963CE" w14:textId="77777777" w:rsidR="00B76D36" w:rsidRPr="000F0596" w:rsidRDefault="00B76D36" w:rsidP="00300047">
            <w:pPr>
              <w:spacing w:after="0" w:line="240" w:lineRule="auto"/>
              <w:rPr>
                <w:rFonts w:ascii="Arial" w:hAnsi="Arial" w:cs="Arial"/>
                <w:color w:val="000000" w:themeColor="text1"/>
              </w:rPr>
            </w:pPr>
          </w:p>
        </w:tc>
        <w:tc>
          <w:tcPr>
            <w:tcW w:w="1405" w:type="dxa"/>
          </w:tcPr>
          <w:p w14:paraId="421692E7" w14:textId="77777777" w:rsidR="00B76D36" w:rsidRPr="000F0596" w:rsidRDefault="00B76D36" w:rsidP="00300047">
            <w:pPr>
              <w:rPr>
                <w:rFonts w:ascii="Arial" w:hAnsi="Arial" w:cs="Arial"/>
                <w:color w:val="000000" w:themeColor="text1"/>
              </w:rPr>
            </w:pPr>
            <w:r w:rsidRPr="000F0596">
              <w:rPr>
                <w:rFonts w:ascii="Arial" w:hAnsi="Arial" w:cs="Arial"/>
                <w:color w:val="000000" w:themeColor="text1"/>
              </w:rPr>
              <w:t>R 00</w:t>
            </w:r>
          </w:p>
        </w:tc>
        <w:tc>
          <w:tcPr>
            <w:tcW w:w="1430" w:type="dxa"/>
          </w:tcPr>
          <w:p w14:paraId="770E832D" w14:textId="77777777" w:rsidR="00B76D36" w:rsidRPr="000F0596" w:rsidRDefault="00B76D36" w:rsidP="00300047">
            <w:pPr>
              <w:rPr>
                <w:rFonts w:ascii="Arial" w:hAnsi="Arial" w:cs="Arial"/>
                <w:color w:val="000000" w:themeColor="text1"/>
              </w:rPr>
            </w:pPr>
            <w:r w:rsidRPr="000F0596">
              <w:rPr>
                <w:rFonts w:ascii="Arial" w:hAnsi="Arial" w:cs="Arial"/>
                <w:color w:val="000000" w:themeColor="text1"/>
              </w:rPr>
              <w:t>R 00</w:t>
            </w:r>
          </w:p>
        </w:tc>
        <w:tc>
          <w:tcPr>
            <w:tcW w:w="1405" w:type="dxa"/>
          </w:tcPr>
          <w:p w14:paraId="02CB5EB2" w14:textId="77777777" w:rsidR="00B76D36" w:rsidRPr="000F0596" w:rsidRDefault="00B76D36" w:rsidP="00300047">
            <w:pPr>
              <w:rPr>
                <w:rFonts w:ascii="Arial" w:hAnsi="Arial" w:cs="Arial"/>
                <w:color w:val="000000" w:themeColor="text1"/>
              </w:rPr>
            </w:pPr>
            <w:r w:rsidRPr="000F0596">
              <w:rPr>
                <w:rFonts w:ascii="Arial" w:hAnsi="Arial" w:cs="Arial"/>
                <w:color w:val="000000" w:themeColor="text1"/>
              </w:rPr>
              <w:t>R 00</w:t>
            </w:r>
          </w:p>
        </w:tc>
        <w:tc>
          <w:tcPr>
            <w:tcW w:w="1417" w:type="dxa"/>
          </w:tcPr>
          <w:p w14:paraId="4EFC8431" w14:textId="77777777" w:rsidR="00B76D36" w:rsidRPr="000F0596" w:rsidRDefault="00B76D36" w:rsidP="00300047">
            <w:pPr>
              <w:rPr>
                <w:rFonts w:ascii="Arial" w:hAnsi="Arial" w:cs="Arial"/>
                <w:color w:val="000000" w:themeColor="text1"/>
              </w:rPr>
            </w:pPr>
            <w:r w:rsidRPr="000F0596">
              <w:rPr>
                <w:rFonts w:ascii="Arial" w:hAnsi="Arial" w:cs="Arial"/>
                <w:color w:val="000000" w:themeColor="text1"/>
              </w:rPr>
              <w:t>R 00</w:t>
            </w:r>
          </w:p>
        </w:tc>
      </w:tr>
      <w:tr w:rsidR="00B76D36" w:rsidRPr="000F0596" w14:paraId="6FB0654A" w14:textId="77777777" w:rsidTr="00B76D36">
        <w:trPr>
          <w:trHeight w:val="270"/>
        </w:trPr>
        <w:tc>
          <w:tcPr>
            <w:tcW w:w="851" w:type="dxa"/>
            <w:vMerge/>
          </w:tcPr>
          <w:p w14:paraId="5ED7C8FC" w14:textId="7AC1DF25" w:rsidR="00B76D36" w:rsidRPr="000F0596" w:rsidRDefault="00B76D36" w:rsidP="00300047">
            <w:pPr>
              <w:rPr>
                <w:rFonts w:ascii="Arial" w:hAnsi="Arial" w:cs="Arial"/>
                <w:color w:val="000000" w:themeColor="text1"/>
              </w:rPr>
            </w:pPr>
          </w:p>
        </w:tc>
        <w:tc>
          <w:tcPr>
            <w:tcW w:w="1560" w:type="dxa"/>
            <w:vMerge/>
          </w:tcPr>
          <w:p w14:paraId="17464D55" w14:textId="77777777" w:rsidR="00B76D36" w:rsidRPr="000F0596" w:rsidRDefault="00B76D36" w:rsidP="00300047">
            <w:pPr>
              <w:spacing w:after="0" w:line="240" w:lineRule="auto"/>
              <w:rPr>
                <w:rFonts w:ascii="Arial" w:hAnsi="Arial" w:cs="Arial"/>
                <w:color w:val="000000" w:themeColor="text1"/>
              </w:rPr>
            </w:pPr>
          </w:p>
        </w:tc>
        <w:tc>
          <w:tcPr>
            <w:tcW w:w="1134" w:type="dxa"/>
            <w:vMerge/>
          </w:tcPr>
          <w:p w14:paraId="7F116AED" w14:textId="77777777" w:rsidR="00B76D36" w:rsidRPr="000F0596" w:rsidRDefault="00B76D36" w:rsidP="00300047">
            <w:pPr>
              <w:spacing w:after="0" w:line="240" w:lineRule="auto"/>
              <w:rPr>
                <w:rFonts w:ascii="Arial" w:hAnsi="Arial" w:cs="Arial"/>
                <w:color w:val="000000" w:themeColor="text1"/>
              </w:rPr>
            </w:pPr>
          </w:p>
        </w:tc>
        <w:tc>
          <w:tcPr>
            <w:tcW w:w="1984" w:type="dxa"/>
            <w:vMerge/>
          </w:tcPr>
          <w:p w14:paraId="5A3FF703" w14:textId="77777777" w:rsidR="00B76D36" w:rsidRPr="000F0596" w:rsidRDefault="00B76D36" w:rsidP="00300047">
            <w:pPr>
              <w:spacing w:after="0" w:line="240" w:lineRule="auto"/>
              <w:rPr>
                <w:rFonts w:ascii="Arial" w:hAnsi="Arial" w:cs="Arial"/>
                <w:color w:val="000000" w:themeColor="text1"/>
              </w:rPr>
            </w:pPr>
          </w:p>
        </w:tc>
        <w:tc>
          <w:tcPr>
            <w:tcW w:w="1856" w:type="dxa"/>
          </w:tcPr>
          <w:p w14:paraId="62F4241A" w14:textId="77777777" w:rsidR="00B76D36" w:rsidRPr="00167311" w:rsidRDefault="00B76D36" w:rsidP="00300047">
            <w:pPr>
              <w:spacing w:after="0" w:line="240" w:lineRule="auto"/>
              <w:rPr>
                <w:rFonts w:ascii="Arial" w:hAnsi="Arial" w:cs="Arial"/>
                <w:color w:val="000000" w:themeColor="text1"/>
              </w:rPr>
            </w:pPr>
            <w:r w:rsidRPr="00167311">
              <w:rPr>
                <w:rFonts w:ascii="Arial" w:hAnsi="Arial" w:cs="Arial"/>
                <w:color w:val="000000" w:themeColor="text1"/>
              </w:rPr>
              <w:t>No. of bursary committee meetings held</w:t>
            </w:r>
          </w:p>
        </w:tc>
        <w:tc>
          <w:tcPr>
            <w:tcW w:w="1134" w:type="dxa"/>
          </w:tcPr>
          <w:p w14:paraId="4B19D682" w14:textId="77777777" w:rsidR="00B76D36" w:rsidRPr="000F0596" w:rsidRDefault="00B76D36" w:rsidP="00300047">
            <w:pPr>
              <w:rPr>
                <w:rFonts w:ascii="Arial" w:hAnsi="Arial" w:cs="Arial"/>
                <w:color w:val="000000" w:themeColor="text1"/>
              </w:rPr>
            </w:pPr>
            <w:r w:rsidRPr="000F0596">
              <w:rPr>
                <w:rFonts w:ascii="Arial" w:hAnsi="Arial" w:cs="Arial"/>
                <w:color w:val="000000" w:themeColor="text1"/>
              </w:rPr>
              <w:t>ES</w:t>
            </w:r>
          </w:p>
        </w:tc>
        <w:tc>
          <w:tcPr>
            <w:tcW w:w="1134" w:type="dxa"/>
          </w:tcPr>
          <w:p w14:paraId="394703A2" w14:textId="43F57E8A" w:rsidR="00B76D36" w:rsidRPr="000F0596" w:rsidRDefault="005C59A4" w:rsidP="00300047">
            <w:pPr>
              <w:spacing w:after="0" w:line="240" w:lineRule="auto"/>
              <w:rPr>
                <w:rFonts w:ascii="Arial" w:hAnsi="Arial" w:cs="Arial"/>
                <w:color w:val="000000" w:themeColor="text1"/>
              </w:rPr>
            </w:pPr>
            <w:r>
              <w:rPr>
                <w:rFonts w:ascii="Arial" w:hAnsi="Arial" w:cs="Arial"/>
                <w:color w:val="000000" w:themeColor="text1"/>
              </w:rPr>
              <w:t>3</w:t>
            </w:r>
          </w:p>
          <w:p w14:paraId="74631F7C" w14:textId="77777777" w:rsidR="00B76D36" w:rsidRPr="000F0596" w:rsidRDefault="00B76D36" w:rsidP="00300047">
            <w:pPr>
              <w:spacing w:after="0" w:line="240" w:lineRule="auto"/>
              <w:rPr>
                <w:rFonts w:ascii="Arial" w:hAnsi="Arial" w:cs="Arial"/>
                <w:color w:val="000000" w:themeColor="text1"/>
              </w:rPr>
            </w:pPr>
          </w:p>
        </w:tc>
        <w:tc>
          <w:tcPr>
            <w:tcW w:w="1405" w:type="dxa"/>
          </w:tcPr>
          <w:p w14:paraId="19BBDCBF" w14:textId="1F8A043A" w:rsidR="00B76D36" w:rsidRPr="000F0596" w:rsidRDefault="00B76D36" w:rsidP="00300047">
            <w:pPr>
              <w:spacing w:after="0" w:line="240" w:lineRule="auto"/>
              <w:rPr>
                <w:rFonts w:ascii="Arial" w:hAnsi="Arial" w:cs="Arial"/>
                <w:color w:val="000000" w:themeColor="text1"/>
              </w:rPr>
            </w:pPr>
            <w:r>
              <w:rPr>
                <w:rFonts w:ascii="Arial" w:hAnsi="Arial" w:cs="Arial"/>
                <w:color w:val="000000" w:themeColor="text1"/>
              </w:rPr>
              <w:t>R 0.00</w:t>
            </w:r>
          </w:p>
        </w:tc>
        <w:tc>
          <w:tcPr>
            <w:tcW w:w="1430" w:type="dxa"/>
          </w:tcPr>
          <w:p w14:paraId="5710593C" w14:textId="4BFF7936" w:rsidR="00B76D36" w:rsidRPr="000F0596" w:rsidRDefault="00B76D36" w:rsidP="00300047">
            <w:pPr>
              <w:spacing w:after="0" w:line="240" w:lineRule="auto"/>
              <w:rPr>
                <w:rFonts w:ascii="Arial" w:hAnsi="Arial" w:cs="Arial"/>
                <w:color w:val="000000" w:themeColor="text1"/>
              </w:rPr>
            </w:pPr>
            <w:r>
              <w:rPr>
                <w:rFonts w:ascii="Arial" w:hAnsi="Arial" w:cs="Arial"/>
                <w:color w:val="000000" w:themeColor="text1"/>
              </w:rPr>
              <w:t>R0.00</w:t>
            </w:r>
          </w:p>
        </w:tc>
        <w:tc>
          <w:tcPr>
            <w:tcW w:w="1405" w:type="dxa"/>
          </w:tcPr>
          <w:p w14:paraId="293C4870" w14:textId="074741A3" w:rsidR="00B76D36" w:rsidRPr="000F0596" w:rsidRDefault="00B76D36" w:rsidP="00300047">
            <w:pPr>
              <w:spacing w:after="0" w:line="240" w:lineRule="auto"/>
              <w:rPr>
                <w:rFonts w:ascii="Arial" w:hAnsi="Arial" w:cs="Arial"/>
                <w:color w:val="000000" w:themeColor="text1"/>
              </w:rPr>
            </w:pPr>
            <w:r>
              <w:rPr>
                <w:rFonts w:ascii="Arial" w:hAnsi="Arial" w:cs="Arial"/>
                <w:color w:val="000000" w:themeColor="text1"/>
              </w:rPr>
              <w:t>R 0.00</w:t>
            </w:r>
          </w:p>
        </w:tc>
        <w:tc>
          <w:tcPr>
            <w:tcW w:w="1417" w:type="dxa"/>
          </w:tcPr>
          <w:p w14:paraId="08B3AAE9" w14:textId="1262FB13" w:rsidR="00B76D36" w:rsidRPr="000F0596" w:rsidRDefault="00B76D36" w:rsidP="00300047">
            <w:pPr>
              <w:spacing w:after="0" w:line="240" w:lineRule="auto"/>
              <w:rPr>
                <w:rFonts w:ascii="Arial" w:hAnsi="Arial" w:cs="Arial"/>
                <w:color w:val="000000" w:themeColor="text1"/>
              </w:rPr>
            </w:pPr>
            <w:r>
              <w:rPr>
                <w:rFonts w:ascii="Arial" w:hAnsi="Arial" w:cs="Arial"/>
                <w:color w:val="000000" w:themeColor="text1"/>
              </w:rPr>
              <w:t>R0.00</w:t>
            </w:r>
          </w:p>
        </w:tc>
      </w:tr>
      <w:tr w:rsidR="00CE2F5F" w:rsidRPr="000F0596" w14:paraId="479C1F68" w14:textId="77777777" w:rsidTr="00B76D36">
        <w:trPr>
          <w:trHeight w:val="270"/>
        </w:trPr>
        <w:tc>
          <w:tcPr>
            <w:tcW w:w="851" w:type="dxa"/>
          </w:tcPr>
          <w:p w14:paraId="5D2AAE02" w14:textId="0B685BC7" w:rsidR="00CE2F5F" w:rsidRPr="000F0596" w:rsidRDefault="00CE2F5F" w:rsidP="00300047">
            <w:pPr>
              <w:rPr>
                <w:rFonts w:ascii="Arial" w:hAnsi="Arial" w:cs="Arial"/>
                <w:color w:val="000000" w:themeColor="text1"/>
              </w:rPr>
            </w:pPr>
            <w:r w:rsidRPr="000F0596">
              <w:rPr>
                <w:rFonts w:ascii="Arial" w:hAnsi="Arial" w:cs="Arial"/>
                <w:color w:val="000000" w:themeColor="text1"/>
              </w:rPr>
              <w:t>MTOD</w:t>
            </w:r>
            <w:r w:rsidR="00773FD8">
              <w:rPr>
                <w:rFonts w:ascii="Arial" w:hAnsi="Arial" w:cs="Arial"/>
                <w:color w:val="000000" w:themeColor="text1"/>
              </w:rPr>
              <w:t>012</w:t>
            </w:r>
          </w:p>
        </w:tc>
        <w:tc>
          <w:tcPr>
            <w:tcW w:w="1560" w:type="dxa"/>
          </w:tcPr>
          <w:p w14:paraId="496272BE" w14:textId="77777777" w:rsidR="00CE2F5F" w:rsidRPr="000F0596" w:rsidRDefault="00CE2F5F" w:rsidP="00300047">
            <w:pPr>
              <w:spacing w:after="0" w:line="240" w:lineRule="auto"/>
              <w:rPr>
                <w:rFonts w:ascii="Arial" w:hAnsi="Arial" w:cs="Arial"/>
                <w:color w:val="000000" w:themeColor="text1"/>
              </w:rPr>
            </w:pPr>
            <w:r w:rsidRPr="000F0596">
              <w:rPr>
                <w:rFonts w:ascii="Arial" w:hAnsi="Arial" w:cs="Arial"/>
                <w:color w:val="000000" w:themeColor="text1"/>
              </w:rPr>
              <w:t>Provide internal bursary to internal staff</w:t>
            </w:r>
          </w:p>
        </w:tc>
        <w:tc>
          <w:tcPr>
            <w:tcW w:w="1134" w:type="dxa"/>
          </w:tcPr>
          <w:p w14:paraId="60D8D211" w14:textId="77777777" w:rsidR="00CE2F5F" w:rsidRPr="000F0596" w:rsidRDefault="00CE2F5F" w:rsidP="00300047">
            <w:pPr>
              <w:spacing w:after="0" w:line="240" w:lineRule="auto"/>
              <w:rPr>
                <w:rFonts w:ascii="Arial" w:hAnsi="Arial" w:cs="Arial"/>
                <w:color w:val="000000" w:themeColor="text1"/>
              </w:rPr>
            </w:pPr>
            <w:r w:rsidRPr="000F0596">
              <w:rPr>
                <w:rFonts w:ascii="Arial" w:hAnsi="Arial" w:cs="Arial"/>
                <w:color w:val="000000" w:themeColor="text1"/>
              </w:rPr>
              <w:t>MLM</w:t>
            </w:r>
          </w:p>
        </w:tc>
        <w:tc>
          <w:tcPr>
            <w:tcW w:w="1984" w:type="dxa"/>
          </w:tcPr>
          <w:p w14:paraId="78FFB75B" w14:textId="77777777" w:rsidR="00CE2F5F" w:rsidRPr="000F0596" w:rsidRDefault="00CE2F5F" w:rsidP="00300047">
            <w:pPr>
              <w:spacing w:after="0" w:line="240" w:lineRule="auto"/>
              <w:rPr>
                <w:rFonts w:ascii="Arial" w:hAnsi="Arial" w:cs="Arial"/>
                <w:color w:val="000000" w:themeColor="text1"/>
              </w:rPr>
            </w:pPr>
            <w:r w:rsidRPr="000F0596">
              <w:rPr>
                <w:rFonts w:ascii="Arial" w:hAnsi="Arial" w:cs="Arial"/>
                <w:color w:val="000000" w:themeColor="text1"/>
              </w:rPr>
              <w:t>To provide academic support to internal staff</w:t>
            </w:r>
          </w:p>
        </w:tc>
        <w:tc>
          <w:tcPr>
            <w:tcW w:w="1856" w:type="dxa"/>
          </w:tcPr>
          <w:p w14:paraId="052A0E74" w14:textId="3C0451B8" w:rsidR="00CE2F5F" w:rsidRPr="000F0596" w:rsidRDefault="00CE2F5F" w:rsidP="00300047">
            <w:pPr>
              <w:spacing w:after="0" w:line="240" w:lineRule="auto"/>
              <w:rPr>
                <w:rFonts w:ascii="Arial" w:hAnsi="Arial" w:cs="Arial"/>
                <w:color w:val="000000" w:themeColor="text1"/>
              </w:rPr>
            </w:pPr>
            <w:r w:rsidRPr="000F0596">
              <w:rPr>
                <w:rFonts w:ascii="Arial" w:hAnsi="Arial" w:cs="Arial"/>
                <w:color w:val="000000" w:themeColor="text1"/>
              </w:rPr>
              <w:t>No. of staff member</w:t>
            </w:r>
            <w:r w:rsidR="005C59A4">
              <w:rPr>
                <w:rFonts w:ascii="Arial" w:hAnsi="Arial" w:cs="Arial"/>
                <w:color w:val="000000" w:themeColor="text1"/>
              </w:rPr>
              <w:t>s</w:t>
            </w:r>
            <w:r w:rsidRPr="000F0596">
              <w:rPr>
                <w:rFonts w:ascii="Arial" w:hAnsi="Arial" w:cs="Arial"/>
                <w:color w:val="000000" w:themeColor="text1"/>
              </w:rPr>
              <w:t xml:space="preserve"> supported with bursaries</w:t>
            </w:r>
          </w:p>
        </w:tc>
        <w:tc>
          <w:tcPr>
            <w:tcW w:w="1134" w:type="dxa"/>
          </w:tcPr>
          <w:p w14:paraId="39793D4D" w14:textId="77777777" w:rsidR="00CE2F5F" w:rsidRPr="000F0596" w:rsidRDefault="00CE2F5F" w:rsidP="00300047">
            <w:pPr>
              <w:spacing w:after="0" w:line="240" w:lineRule="auto"/>
              <w:rPr>
                <w:rFonts w:ascii="Arial" w:hAnsi="Arial" w:cs="Arial"/>
                <w:color w:val="000000" w:themeColor="text1"/>
              </w:rPr>
            </w:pPr>
            <w:r w:rsidRPr="000F0596">
              <w:rPr>
                <w:rFonts w:ascii="Arial" w:hAnsi="Arial" w:cs="Arial"/>
                <w:color w:val="000000" w:themeColor="text1"/>
              </w:rPr>
              <w:t>ES</w:t>
            </w:r>
          </w:p>
        </w:tc>
        <w:tc>
          <w:tcPr>
            <w:tcW w:w="1134" w:type="dxa"/>
          </w:tcPr>
          <w:p w14:paraId="7B317F8C" w14:textId="364E48E9" w:rsidR="00CE2F5F" w:rsidRPr="000F0596" w:rsidRDefault="005C59A4" w:rsidP="00300047">
            <w:pPr>
              <w:spacing w:after="0" w:line="240" w:lineRule="auto"/>
              <w:rPr>
                <w:rFonts w:ascii="Arial" w:hAnsi="Arial" w:cs="Arial"/>
                <w:color w:val="000000" w:themeColor="text1"/>
              </w:rPr>
            </w:pPr>
            <w:r>
              <w:rPr>
                <w:rFonts w:ascii="Arial" w:hAnsi="Arial" w:cs="Arial"/>
                <w:color w:val="000000" w:themeColor="text1"/>
              </w:rPr>
              <w:t>6</w:t>
            </w:r>
          </w:p>
        </w:tc>
        <w:tc>
          <w:tcPr>
            <w:tcW w:w="1405" w:type="dxa"/>
          </w:tcPr>
          <w:p w14:paraId="34F71020" w14:textId="5BC0B249" w:rsidR="00CE2F5F" w:rsidRPr="000F0596" w:rsidRDefault="00336E8E" w:rsidP="00300047">
            <w:pPr>
              <w:spacing w:after="0" w:line="240" w:lineRule="auto"/>
              <w:rPr>
                <w:rFonts w:ascii="Arial" w:hAnsi="Arial" w:cs="Arial"/>
                <w:color w:val="000000" w:themeColor="text1"/>
              </w:rPr>
            </w:pPr>
            <w:r>
              <w:rPr>
                <w:rFonts w:ascii="Arial" w:hAnsi="Arial" w:cs="Arial"/>
                <w:color w:val="000000" w:themeColor="text1"/>
              </w:rPr>
              <w:t>R</w:t>
            </w:r>
            <w:r w:rsidR="00CB6CC8">
              <w:rPr>
                <w:rFonts w:ascii="Arial" w:hAnsi="Arial" w:cs="Arial"/>
                <w:color w:val="000000" w:themeColor="text1"/>
              </w:rPr>
              <w:t>100</w:t>
            </w:r>
          </w:p>
        </w:tc>
        <w:tc>
          <w:tcPr>
            <w:tcW w:w="1430" w:type="dxa"/>
          </w:tcPr>
          <w:p w14:paraId="0532759E" w14:textId="516F0B42" w:rsidR="00CE2F5F" w:rsidRPr="000F0596" w:rsidRDefault="000B4DC5" w:rsidP="00300047">
            <w:pPr>
              <w:spacing w:after="0" w:line="240" w:lineRule="auto"/>
              <w:rPr>
                <w:rFonts w:ascii="Arial" w:hAnsi="Arial" w:cs="Arial"/>
                <w:color w:val="000000" w:themeColor="text1"/>
              </w:rPr>
            </w:pPr>
            <w:r>
              <w:rPr>
                <w:rFonts w:ascii="Arial" w:hAnsi="Arial" w:cs="Arial"/>
                <w:color w:val="000000" w:themeColor="text1"/>
              </w:rPr>
              <w:t>R</w:t>
            </w:r>
            <w:r w:rsidR="00336E8E">
              <w:rPr>
                <w:rFonts w:ascii="Arial" w:hAnsi="Arial" w:cs="Arial"/>
                <w:color w:val="000000" w:themeColor="text1"/>
              </w:rPr>
              <w:t>100</w:t>
            </w:r>
          </w:p>
        </w:tc>
        <w:tc>
          <w:tcPr>
            <w:tcW w:w="1405" w:type="dxa"/>
          </w:tcPr>
          <w:p w14:paraId="7BD6E7A4" w14:textId="023F33AA" w:rsidR="00CE2F5F" w:rsidRPr="000F0596" w:rsidRDefault="00336E8E" w:rsidP="00300047">
            <w:pPr>
              <w:spacing w:after="0" w:line="240" w:lineRule="auto"/>
              <w:rPr>
                <w:rFonts w:ascii="Arial" w:hAnsi="Arial" w:cs="Arial"/>
                <w:color w:val="000000" w:themeColor="text1"/>
              </w:rPr>
            </w:pPr>
            <w:r>
              <w:rPr>
                <w:rFonts w:ascii="Arial" w:hAnsi="Arial" w:cs="Arial"/>
                <w:color w:val="000000" w:themeColor="text1"/>
              </w:rPr>
              <w:t>R0.00</w:t>
            </w:r>
          </w:p>
        </w:tc>
        <w:tc>
          <w:tcPr>
            <w:tcW w:w="1417" w:type="dxa"/>
          </w:tcPr>
          <w:p w14:paraId="7E817616" w14:textId="10AA20D5" w:rsidR="00CE2F5F" w:rsidRPr="000F0596" w:rsidRDefault="00742496" w:rsidP="00300047">
            <w:pPr>
              <w:spacing w:after="0" w:line="240" w:lineRule="auto"/>
              <w:rPr>
                <w:rFonts w:ascii="Arial" w:hAnsi="Arial" w:cs="Arial"/>
                <w:color w:val="000000" w:themeColor="text1"/>
              </w:rPr>
            </w:pPr>
            <w:r>
              <w:rPr>
                <w:rFonts w:ascii="Arial" w:hAnsi="Arial" w:cs="Arial"/>
                <w:color w:val="000000" w:themeColor="text1"/>
              </w:rPr>
              <w:t>R0.00</w:t>
            </w:r>
          </w:p>
        </w:tc>
      </w:tr>
      <w:tr w:rsidR="00CE2F5F" w:rsidRPr="000F0596" w14:paraId="0944C9B0" w14:textId="77777777" w:rsidTr="00B76D36">
        <w:trPr>
          <w:trHeight w:val="270"/>
        </w:trPr>
        <w:tc>
          <w:tcPr>
            <w:tcW w:w="851" w:type="dxa"/>
          </w:tcPr>
          <w:p w14:paraId="4B6DA489" w14:textId="2F1CF3DE" w:rsidR="00CE2F5F" w:rsidRPr="000F0596" w:rsidRDefault="00CE2F5F" w:rsidP="00300047">
            <w:pPr>
              <w:rPr>
                <w:rFonts w:ascii="Arial" w:hAnsi="Arial" w:cs="Arial"/>
                <w:color w:val="000000" w:themeColor="text1"/>
              </w:rPr>
            </w:pPr>
            <w:r w:rsidRPr="000F0596">
              <w:rPr>
                <w:rFonts w:ascii="Arial" w:hAnsi="Arial" w:cs="Arial"/>
                <w:color w:val="000000" w:themeColor="text1"/>
              </w:rPr>
              <w:t>MTOD</w:t>
            </w:r>
            <w:r w:rsidR="00773FD8">
              <w:rPr>
                <w:rFonts w:ascii="Arial" w:hAnsi="Arial" w:cs="Arial"/>
                <w:color w:val="000000" w:themeColor="text1"/>
              </w:rPr>
              <w:t>013</w:t>
            </w:r>
          </w:p>
        </w:tc>
        <w:tc>
          <w:tcPr>
            <w:tcW w:w="1560" w:type="dxa"/>
          </w:tcPr>
          <w:p w14:paraId="484DE7BF" w14:textId="77777777" w:rsidR="00CE2F5F" w:rsidRPr="000F0596" w:rsidRDefault="00CE2F5F" w:rsidP="00300047">
            <w:pPr>
              <w:spacing w:after="0" w:line="240" w:lineRule="auto"/>
              <w:rPr>
                <w:rFonts w:ascii="Arial" w:hAnsi="Arial" w:cs="Arial"/>
                <w:color w:val="000000" w:themeColor="text1"/>
              </w:rPr>
            </w:pPr>
            <w:r w:rsidRPr="000F0596">
              <w:rPr>
                <w:rFonts w:ascii="Arial" w:hAnsi="Arial" w:cs="Arial"/>
                <w:color w:val="000000" w:themeColor="text1"/>
              </w:rPr>
              <w:t>Review municipal Organisational structure</w:t>
            </w:r>
          </w:p>
        </w:tc>
        <w:tc>
          <w:tcPr>
            <w:tcW w:w="1134" w:type="dxa"/>
          </w:tcPr>
          <w:p w14:paraId="6FC06B44" w14:textId="77777777" w:rsidR="00CE2F5F" w:rsidRPr="000F0596" w:rsidRDefault="00CE2F5F" w:rsidP="00300047">
            <w:pPr>
              <w:spacing w:after="0" w:line="240" w:lineRule="auto"/>
              <w:rPr>
                <w:rFonts w:ascii="Arial" w:hAnsi="Arial" w:cs="Arial"/>
                <w:color w:val="000000" w:themeColor="text1"/>
              </w:rPr>
            </w:pPr>
            <w:r w:rsidRPr="000F0596">
              <w:rPr>
                <w:rFonts w:ascii="Arial" w:hAnsi="Arial" w:cs="Arial"/>
                <w:color w:val="000000" w:themeColor="text1"/>
              </w:rPr>
              <w:t>MLM</w:t>
            </w:r>
          </w:p>
        </w:tc>
        <w:tc>
          <w:tcPr>
            <w:tcW w:w="1984" w:type="dxa"/>
          </w:tcPr>
          <w:p w14:paraId="43E00A96" w14:textId="4DBC2697" w:rsidR="00CE2F5F" w:rsidRPr="000F0596" w:rsidRDefault="00CE2F5F" w:rsidP="00300047">
            <w:pPr>
              <w:spacing w:after="0" w:line="240" w:lineRule="auto"/>
              <w:rPr>
                <w:rFonts w:ascii="Arial" w:hAnsi="Arial" w:cs="Arial"/>
                <w:color w:val="000000" w:themeColor="text1"/>
              </w:rPr>
            </w:pPr>
            <w:r w:rsidRPr="000F0596">
              <w:rPr>
                <w:rFonts w:ascii="Arial" w:hAnsi="Arial" w:cs="Arial"/>
                <w:color w:val="000000" w:themeColor="text1"/>
              </w:rPr>
              <w:t>To ens</w:t>
            </w:r>
            <w:r w:rsidR="005C59A4">
              <w:rPr>
                <w:rFonts w:ascii="Arial" w:hAnsi="Arial" w:cs="Arial"/>
                <w:color w:val="000000" w:themeColor="text1"/>
              </w:rPr>
              <w:t>ure Organisational structure aligns</w:t>
            </w:r>
            <w:r w:rsidRPr="000F0596">
              <w:rPr>
                <w:rFonts w:ascii="Arial" w:hAnsi="Arial" w:cs="Arial"/>
                <w:color w:val="000000" w:themeColor="text1"/>
              </w:rPr>
              <w:t xml:space="preserve"> wit</w:t>
            </w:r>
            <w:r w:rsidR="005C59A4">
              <w:rPr>
                <w:rFonts w:ascii="Arial" w:hAnsi="Arial" w:cs="Arial"/>
                <w:color w:val="000000" w:themeColor="text1"/>
              </w:rPr>
              <w:t>h IDP service delivery projects</w:t>
            </w:r>
          </w:p>
        </w:tc>
        <w:tc>
          <w:tcPr>
            <w:tcW w:w="1856" w:type="dxa"/>
          </w:tcPr>
          <w:p w14:paraId="0502F224" w14:textId="77777777" w:rsidR="00CE2F5F" w:rsidRPr="000F0596" w:rsidRDefault="00CE2F5F" w:rsidP="00300047">
            <w:pPr>
              <w:spacing w:after="0" w:line="240" w:lineRule="auto"/>
              <w:rPr>
                <w:rFonts w:ascii="Arial" w:hAnsi="Arial" w:cs="Arial"/>
                <w:color w:val="000000" w:themeColor="text1"/>
              </w:rPr>
            </w:pPr>
            <w:r w:rsidRPr="000F0596">
              <w:rPr>
                <w:rFonts w:ascii="Arial" w:hAnsi="Arial" w:cs="Arial"/>
                <w:color w:val="000000" w:themeColor="text1"/>
              </w:rPr>
              <w:t>No. of municipal Organisational structure reviewed</w:t>
            </w:r>
          </w:p>
        </w:tc>
        <w:tc>
          <w:tcPr>
            <w:tcW w:w="1134" w:type="dxa"/>
          </w:tcPr>
          <w:p w14:paraId="5D0FF3CB" w14:textId="77777777" w:rsidR="00CE2F5F" w:rsidRPr="000F0596" w:rsidRDefault="00CE2F5F" w:rsidP="00300047">
            <w:pPr>
              <w:spacing w:after="0" w:line="240" w:lineRule="auto"/>
              <w:rPr>
                <w:rFonts w:ascii="Arial" w:hAnsi="Arial" w:cs="Arial"/>
                <w:color w:val="000000" w:themeColor="text1"/>
              </w:rPr>
            </w:pPr>
            <w:r w:rsidRPr="000F0596">
              <w:rPr>
                <w:rFonts w:ascii="Arial" w:hAnsi="Arial" w:cs="Arial"/>
                <w:color w:val="000000" w:themeColor="text1"/>
              </w:rPr>
              <w:t>ES</w:t>
            </w:r>
          </w:p>
        </w:tc>
        <w:tc>
          <w:tcPr>
            <w:tcW w:w="1134" w:type="dxa"/>
          </w:tcPr>
          <w:p w14:paraId="48088CBC" w14:textId="77777777" w:rsidR="00CE2F5F" w:rsidRPr="000F0596" w:rsidRDefault="00CE2F5F" w:rsidP="00300047">
            <w:pPr>
              <w:spacing w:after="0" w:line="240" w:lineRule="auto"/>
              <w:rPr>
                <w:rFonts w:ascii="Arial" w:hAnsi="Arial" w:cs="Arial"/>
                <w:color w:val="000000" w:themeColor="text1"/>
              </w:rPr>
            </w:pPr>
            <w:r w:rsidRPr="000F0596">
              <w:rPr>
                <w:rFonts w:ascii="Arial" w:hAnsi="Arial" w:cs="Arial"/>
                <w:color w:val="000000" w:themeColor="text1"/>
              </w:rPr>
              <w:t>1</w:t>
            </w:r>
          </w:p>
        </w:tc>
        <w:tc>
          <w:tcPr>
            <w:tcW w:w="1405" w:type="dxa"/>
          </w:tcPr>
          <w:p w14:paraId="0B0BE7E9" w14:textId="77777777" w:rsidR="00CE2F5F" w:rsidRPr="000F0596" w:rsidRDefault="00CE2F5F" w:rsidP="00300047">
            <w:pPr>
              <w:spacing w:after="0" w:line="240" w:lineRule="auto"/>
              <w:rPr>
                <w:rFonts w:ascii="Arial" w:hAnsi="Arial" w:cs="Arial"/>
                <w:color w:val="000000" w:themeColor="text1"/>
              </w:rPr>
            </w:pPr>
            <w:r w:rsidRPr="000F0596">
              <w:rPr>
                <w:rFonts w:ascii="Arial" w:hAnsi="Arial" w:cs="Arial"/>
                <w:color w:val="000000" w:themeColor="text1"/>
              </w:rPr>
              <w:t>R00</w:t>
            </w:r>
          </w:p>
        </w:tc>
        <w:tc>
          <w:tcPr>
            <w:tcW w:w="1430" w:type="dxa"/>
          </w:tcPr>
          <w:p w14:paraId="62CC806D" w14:textId="77777777" w:rsidR="00CE2F5F" w:rsidRPr="000F0596" w:rsidRDefault="00CE2F5F" w:rsidP="00300047">
            <w:pPr>
              <w:spacing w:after="0" w:line="240" w:lineRule="auto"/>
              <w:rPr>
                <w:rFonts w:ascii="Arial" w:hAnsi="Arial" w:cs="Arial"/>
                <w:color w:val="000000" w:themeColor="text1"/>
              </w:rPr>
            </w:pPr>
            <w:r w:rsidRPr="000F0596">
              <w:rPr>
                <w:rFonts w:ascii="Arial" w:hAnsi="Arial" w:cs="Arial"/>
                <w:color w:val="000000" w:themeColor="text1"/>
              </w:rPr>
              <w:t>R 00</w:t>
            </w:r>
          </w:p>
        </w:tc>
        <w:tc>
          <w:tcPr>
            <w:tcW w:w="1405" w:type="dxa"/>
          </w:tcPr>
          <w:p w14:paraId="5A67CAEF" w14:textId="77777777" w:rsidR="00CE2F5F" w:rsidRPr="000F0596" w:rsidRDefault="00CE2F5F" w:rsidP="00300047">
            <w:pPr>
              <w:spacing w:after="0" w:line="240" w:lineRule="auto"/>
              <w:rPr>
                <w:rFonts w:ascii="Arial" w:hAnsi="Arial" w:cs="Arial"/>
                <w:color w:val="000000" w:themeColor="text1"/>
              </w:rPr>
            </w:pPr>
            <w:r w:rsidRPr="000F0596">
              <w:rPr>
                <w:rFonts w:ascii="Arial" w:hAnsi="Arial" w:cs="Arial"/>
                <w:color w:val="000000" w:themeColor="text1"/>
              </w:rPr>
              <w:t>R 00</w:t>
            </w:r>
          </w:p>
        </w:tc>
        <w:tc>
          <w:tcPr>
            <w:tcW w:w="1417" w:type="dxa"/>
          </w:tcPr>
          <w:p w14:paraId="5AE11DE5" w14:textId="77777777" w:rsidR="00CE2F5F" w:rsidRPr="000F0596" w:rsidRDefault="00CE2F5F" w:rsidP="00300047">
            <w:pPr>
              <w:spacing w:after="0" w:line="240" w:lineRule="auto"/>
              <w:rPr>
                <w:rFonts w:ascii="Arial" w:hAnsi="Arial" w:cs="Arial"/>
                <w:color w:val="000000" w:themeColor="text1"/>
              </w:rPr>
            </w:pPr>
            <w:r w:rsidRPr="000F0596">
              <w:rPr>
                <w:rFonts w:ascii="Arial" w:hAnsi="Arial" w:cs="Arial"/>
                <w:color w:val="000000" w:themeColor="text1"/>
              </w:rPr>
              <w:t>R 00</w:t>
            </w:r>
          </w:p>
        </w:tc>
      </w:tr>
      <w:tr w:rsidR="0048493D" w:rsidRPr="000F0596" w14:paraId="1A6BA17C" w14:textId="77777777" w:rsidTr="00B76D36">
        <w:trPr>
          <w:trHeight w:val="270"/>
        </w:trPr>
        <w:tc>
          <w:tcPr>
            <w:tcW w:w="851" w:type="dxa"/>
            <w:vMerge w:val="restart"/>
          </w:tcPr>
          <w:p w14:paraId="4E1FB39A" w14:textId="7CAFE701" w:rsidR="0048493D" w:rsidRPr="000F0596" w:rsidRDefault="0048493D" w:rsidP="0048493D">
            <w:pPr>
              <w:rPr>
                <w:rFonts w:ascii="Arial" w:hAnsi="Arial" w:cs="Arial"/>
                <w:color w:val="000000" w:themeColor="text1"/>
              </w:rPr>
            </w:pPr>
            <w:r>
              <w:rPr>
                <w:rFonts w:ascii="Arial" w:hAnsi="Arial" w:cs="Arial"/>
                <w:color w:val="000000" w:themeColor="text1"/>
              </w:rPr>
              <w:lastRenderedPageBreak/>
              <w:t>MTOD 14</w:t>
            </w:r>
          </w:p>
        </w:tc>
        <w:tc>
          <w:tcPr>
            <w:tcW w:w="1560" w:type="dxa"/>
            <w:vMerge w:val="restart"/>
          </w:tcPr>
          <w:p w14:paraId="313A0379" w14:textId="1ACD6168" w:rsidR="0048493D" w:rsidRPr="000F0596" w:rsidRDefault="0048493D" w:rsidP="0048493D">
            <w:pPr>
              <w:spacing w:after="0" w:line="240" w:lineRule="auto"/>
              <w:rPr>
                <w:rFonts w:ascii="Arial" w:hAnsi="Arial" w:cs="Arial"/>
                <w:color w:val="000000" w:themeColor="text1"/>
              </w:rPr>
            </w:pPr>
            <w:r>
              <w:rPr>
                <w:rFonts w:ascii="Arial" w:hAnsi="Arial" w:cs="Arial"/>
                <w:color w:val="000000" w:themeColor="text1"/>
              </w:rPr>
              <w:t>Implement Human Resorce policies</w:t>
            </w:r>
          </w:p>
        </w:tc>
        <w:tc>
          <w:tcPr>
            <w:tcW w:w="1134" w:type="dxa"/>
            <w:vMerge w:val="restart"/>
          </w:tcPr>
          <w:p w14:paraId="19A3FB59" w14:textId="64F013F0" w:rsidR="0048493D" w:rsidRPr="000F0596" w:rsidRDefault="0048493D" w:rsidP="0048493D">
            <w:pPr>
              <w:spacing w:after="0" w:line="240" w:lineRule="auto"/>
              <w:rPr>
                <w:rFonts w:ascii="Arial" w:hAnsi="Arial" w:cs="Arial"/>
                <w:color w:val="000000" w:themeColor="text1"/>
              </w:rPr>
            </w:pPr>
            <w:r>
              <w:rPr>
                <w:rFonts w:ascii="Arial" w:hAnsi="Arial" w:cs="Arial"/>
                <w:color w:val="000000" w:themeColor="text1"/>
              </w:rPr>
              <w:t>MLM</w:t>
            </w:r>
          </w:p>
        </w:tc>
        <w:tc>
          <w:tcPr>
            <w:tcW w:w="1984" w:type="dxa"/>
            <w:vMerge w:val="restart"/>
          </w:tcPr>
          <w:p w14:paraId="42EE3643" w14:textId="0612B983" w:rsidR="0048493D" w:rsidRPr="000F0596" w:rsidRDefault="0048493D" w:rsidP="0048493D">
            <w:pPr>
              <w:spacing w:after="0" w:line="240" w:lineRule="auto"/>
              <w:rPr>
                <w:rFonts w:ascii="Arial" w:hAnsi="Arial" w:cs="Arial"/>
                <w:color w:val="000000" w:themeColor="text1"/>
              </w:rPr>
            </w:pPr>
            <w:r>
              <w:rPr>
                <w:rFonts w:ascii="Arial" w:hAnsi="Arial" w:cs="Arial"/>
                <w:color w:val="000000" w:themeColor="text1"/>
              </w:rPr>
              <w:t>To ensure compliance with the approved HR policies</w:t>
            </w:r>
          </w:p>
        </w:tc>
        <w:tc>
          <w:tcPr>
            <w:tcW w:w="1856" w:type="dxa"/>
          </w:tcPr>
          <w:p w14:paraId="47A47345" w14:textId="17638160" w:rsidR="0048493D" w:rsidRPr="000F0596" w:rsidRDefault="0048493D" w:rsidP="0048493D">
            <w:pPr>
              <w:spacing w:after="0" w:line="240" w:lineRule="auto"/>
              <w:rPr>
                <w:rFonts w:ascii="Arial" w:hAnsi="Arial" w:cs="Arial"/>
                <w:color w:val="000000" w:themeColor="text1"/>
              </w:rPr>
            </w:pPr>
            <w:r>
              <w:rPr>
                <w:rFonts w:ascii="Arial" w:hAnsi="Arial" w:cs="Arial"/>
                <w:color w:val="000000" w:themeColor="text1"/>
              </w:rPr>
              <w:t>No of leave reports submitted</w:t>
            </w:r>
          </w:p>
        </w:tc>
        <w:tc>
          <w:tcPr>
            <w:tcW w:w="1134" w:type="dxa"/>
          </w:tcPr>
          <w:p w14:paraId="0AE6EA1F" w14:textId="4D6EAC8B" w:rsidR="0048493D" w:rsidRPr="000F0596" w:rsidRDefault="0048493D" w:rsidP="0048493D">
            <w:pPr>
              <w:spacing w:after="0" w:line="240" w:lineRule="auto"/>
              <w:rPr>
                <w:rFonts w:ascii="Arial" w:hAnsi="Arial" w:cs="Arial"/>
                <w:color w:val="000000" w:themeColor="text1"/>
              </w:rPr>
            </w:pPr>
            <w:r>
              <w:rPr>
                <w:rFonts w:ascii="Arial" w:hAnsi="Arial" w:cs="Arial"/>
                <w:color w:val="000000" w:themeColor="text1"/>
              </w:rPr>
              <w:t>ES</w:t>
            </w:r>
          </w:p>
        </w:tc>
        <w:tc>
          <w:tcPr>
            <w:tcW w:w="1134" w:type="dxa"/>
          </w:tcPr>
          <w:p w14:paraId="57B068BF" w14:textId="0FB185E8" w:rsidR="0048493D" w:rsidRPr="000F0596" w:rsidRDefault="0048493D" w:rsidP="0048493D">
            <w:pPr>
              <w:spacing w:after="0" w:line="240" w:lineRule="auto"/>
              <w:rPr>
                <w:rFonts w:ascii="Arial" w:hAnsi="Arial" w:cs="Arial"/>
                <w:color w:val="000000" w:themeColor="text1"/>
              </w:rPr>
            </w:pPr>
            <w:r>
              <w:rPr>
                <w:rFonts w:ascii="Arial" w:hAnsi="Arial" w:cs="Arial"/>
                <w:color w:val="000000" w:themeColor="text1"/>
              </w:rPr>
              <w:t>4</w:t>
            </w:r>
          </w:p>
        </w:tc>
        <w:tc>
          <w:tcPr>
            <w:tcW w:w="1405" w:type="dxa"/>
          </w:tcPr>
          <w:p w14:paraId="25AF5E26" w14:textId="7BE5764A" w:rsidR="0048493D" w:rsidRPr="000F0596" w:rsidRDefault="0048493D" w:rsidP="0048493D">
            <w:pPr>
              <w:spacing w:after="0" w:line="240" w:lineRule="auto"/>
              <w:rPr>
                <w:rFonts w:ascii="Arial" w:hAnsi="Arial" w:cs="Arial"/>
                <w:color w:val="000000" w:themeColor="text1"/>
              </w:rPr>
            </w:pPr>
            <w:r w:rsidRPr="000F0596">
              <w:rPr>
                <w:rFonts w:ascii="Arial" w:hAnsi="Arial" w:cs="Arial"/>
                <w:color w:val="000000" w:themeColor="text1"/>
              </w:rPr>
              <w:t>R 00</w:t>
            </w:r>
          </w:p>
        </w:tc>
        <w:tc>
          <w:tcPr>
            <w:tcW w:w="1430" w:type="dxa"/>
          </w:tcPr>
          <w:p w14:paraId="53BBADD2" w14:textId="2CF7DEFC" w:rsidR="0048493D" w:rsidRPr="000F0596" w:rsidRDefault="0048493D" w:rsidP="0048493D">
            <w:pPr>
              <w:spacing w:after="0" w:line="240" w:lineRule="auto"/>
              <w:rPr>
                <w:rFonts w:ascii="Arial" w:hAnsi="Arial" w:cs="Arial"/>
                <w:color w:val="000000" w:themeColor="text1"/>
              </w:rPr>
            </w:pPr>
            <w:r w:rsidRPr="000F0596">
              <w:rPr>
                <w:rFonts w:ascii="Arial" w:hAnsi="Arial" w:cs="Arial"/>
                <w:color w:val="000000" w:themeColor="text1"/>
              </w:rPr>
              <w:t>R 00</w:t>
            </w:r>
          </w:p>
        </w:tc>
        <w:tc>
          <w:tcPr>
            <w:tcW w:w="1405" w:type="dxa"/>
          </w:tcPr>
          <w:p w14:paraId="62083F35" w14:textId="3C3224D1" w:rsidR="0048493D" w:rsidRPr="000F0596" w:rsidRDefault="0048493D" w:rsidP="0048493D">
            <w:pPr>
              <w:spacing w:after="0" w:line="240" w:lineRule="auto"/>
              <w:rPr>
                <w:rFonts w:ascii="Arial" w:hAnsi="Arial" w:cs="Arial"/>
                <w:color w:val="000000" w:themeColor="text1"/>
              </w:rPr>
            </w:pPr>
            <w:r w:rsidRPr="000F0596">
              <w:rPr>
                <w:rFonts w:ascii="Arial" w:hAnsi="Arial" w:cs="Arial"/>
                <w:color w:val="000000" w:themeColor="text1"/>
              </w:rPr>
              <w:t>R 00</w:t>
            </w:r>
          </w:p>
        </w:tc>
        <w:tc>
          <w:tcPr>
            <w:tcW w:w="1417" w:type="dxa"/>
          </w:tcPr>
          <w:p w14:paraId="716DC000" w14:textId="6ABB3366" w:rsidR="0048493D" w:rsidRPr="000F0596" w:rsidRDefault="0048493D" w:rsidP="0048493D">
            <w:pPr>
              <w:spacing w:after="0" w:line="240" w:lineRule="auto"/>
              <w:rPr>
                <w:rFonts w:ascii="Arial" w:hAnsi="Arial" w:cs="Arial"/>
                <w:color w:val="000000" w:themeColor="text1"/>
              </w:rPr>
            </w:pPr>
            <w:r w:rsidRPr="000F0596">
              <w:rPr>
                <w:rFonts w:ascii="Arial" w:hAnsi="Arial" w:cs="Arial"/>
                <w:color w:val="000000" w:themeColor="text1"/>
              </w:rPr>
              <w:t>R 00</w:t>
            </w:r>
          </w:p>
        </w:tc>
      </w:tr>
      <w:tr w:rsidR="0048493D" w:rsidRPr="000F0596" w14:paraId="6C2202F2" w14:textId="77777777" w:rsidTr="00B76D36">
        <w:trPr>
          <w:trHeight w:val="270"/>
        </w:trPr>
        <w:tc>
          <w:tcPr>
            <w:tcW w:w="851" w:type="dxa"/>
            <w:vMerge/>
          </w:tcPr>
          <w:p w14:paraId="17729D6D" w14:textId="2D2D0DE7" w:rsidR="0048493D" w:rsidRPr="000F0596" w:rsidRDefault="0048493D" w:rsidP="0048493D">
            <w:pPr>
              <w:rPr>
                <w:rFonts w:ascii="Arial" w:hAnsi="Arial" w:cs="Arial"/>
                <w:color w:val="000000" w:themeColor="text1"/>
              </w:rPr>
            </w:pPr>
          </w:p>
        </w:tc>
        <w:tc>
          <w:tcPr>
            <w:tcW w:w="1560" w:type="dxa"/>
            <w:vMerge/>
          </w:tcPr>
          <w:p w14:paraId="230E2F4C" w14:textId="77777777" w:rsidR="0048493D" w:rsidRPr="000F0596" w:rsidRDefault="0048493D" w:rsidP="0048493D">
            <w:pPr>
              <w:spacing w:after="0" w:line="240" w:lineRule="auto"/>
              <w:rPr>
                <w:rFonts w:ascii="Arial" w:hAnsi="Arial" w:cs="Arial"/>
                <w:color w:val="000000" w:themeColor="text1"/>
              </w:rPr>
            </w:pPr>
          </w:p>
        </w:tc>
        <w:tc>
          <w:tcPr>
            <w:tcW w:w="1134" w:type="dxa"/>
            <w:vMerge/>
          </w:tcPr>
          <w:p w14:paraId="72394222" w14:textId="77777777" w:rsidR="0048493D" w:rsidRPr="000F0596" w:rsidRDefault="0048493D" w:rsidP="0048493D">
            <w:pPr>
              <w:spacing w:after="0" w:line="240" w:lineRule="auto"/>
              <w:rPr>
                <w:rFonts w:ascii="Arial" w:hAnsi="Arial" w:cs="Arial"/>
                <w:color w:val="000000" w:themeColor="text1"/>
              </w:rPr>
            </w:pPr>
          </w:p>
        </w:tc>
        <w:tc>
          <w:tcPr>
            <w:tcW w:w="1984" w:type="dxa"/>
            <w:vMerge/>
          </w:tcPr>
          <w:p w14:paraId="19AB1627" w14:textId="77777777" w:rsidR="0048493D" w:rsidRPr="000F0596" w:rsidRDefault="0048493D" w:rsidP="0048493D">
            <w:pPr>
              <w:spacing w:after="0" w:line="240" w:lineRule="auto"/>
              <w:rPr>
                <w:rFonts w:ascii="Arial" w:hAnsi="Arial" w:cs="Arial"/>
                <w:color w:val="000000" w:themeColor="text1"/>
              </w:rPr>
            </w:pPr>
          </w:p>
        </w:tc>
        <w:tc>
          <w:tcPr>
            <w:tcW w:w="1856" w:type="dxa"/>
          </w:tcPr>
          <w:p w14:paraId="537D9D20" w14:textId="5F670ED9" w:rsidR="0048493D" w:rsidRPr="000F0596" w:rsidRDefault="0048493D" w:rsidP="0048493D">
            <w:pPr>
              <w:spacing w:after="0" w:line="240" w:lineRule="auto"/>
              <w:rPr>
                <w:rFonts w:ascii="Arial" w:hAnsi="Arial" w:cs="Arial"/>
                <w:color w:val="000000" w:themeColor="text1"/>
              </w:rPr>
            </w:pPr>
            <w:r>
              <w:rPr>
                <w:rFonts w:ascii="Arial" w:hAnsi="Arial" w:cs="Arial"/>
                <w:color w:val="000000" w:themeColor="text1"/>
              </w:rPr>
              <w:t>No of recruitments reports submitted</w:t>
            </w:r>
          </w:p>
        </w:tc>
        <w:tc>
          <w:tcPr>
            <w:tcW w:w="1134" w:type="dxa"/>
          </w:tcPr>
          <w:p w14:paraId="1501AEFE" w14:textId="29DE30B5" w:rsidR="0048493D" w:rsidRPr="000F0596" w:rsidRDefault="0048493D" w:rsidP="0048493D">
            <w:pPr>
              <w:spacing w:after="0" w:line="240" w:lineRule="auto"/>
              <w:rPr>
                <w:rFonts w:ascii="Arial" w:hAnsi="Arial" w:cs="Arial"/>
                <w:color w:val="000000" w:themeColor="text1"/>
              </w:rPr>
            </w:pPr>
            <w:r>
              <w:rPr>
                <w:rFonts w:ascii="Arial" w:hAnsi="Arial" w:cs="Arial"/>
                <w:color w:val="000000" w:themeColor="text1"/>
              </w:rPr>
              <w:t>ES</w:t>
            </w:r>
          </w:p>
        </w:tc>
        <w:tc>
          <w:tcPr>
            <w:tcW w:w="1134" w:type="dxa"/>
          </w:tcPr>
          <w:p w14:paraId="7CA2FBFE" w14:textId="78B547DB" w:rsidR="0048493D" w:rsidRPr="000F0596" w:rsidRDefault="0048493D" w:rsidP="0048493D">
            <w:pPr>
              <w:spacing w:after="0" w:line="240" w:lineRule="auto"/>
              <w:rPr>
                <w:rFonts w:ascii="Arial" w:hAnsi="Arial" w:cs="Arial"/>
                <w:color w:val="000000" w:themeColor="text1"/>
              </w:rPr>
            </w:pPr>
            <w:r>
              <w:rPr>
                <w:rFonts w:ascii="Arial" w:hAnsi="Arial" w:cs="Arial"/>
                <w:color w:val="000000" w:themeColor="text1"/>
              </w:rPr>
              <w:t>4</w:t>
            </w:r>
          </w:p>
        </w:tc>
        <w:tc>
          <w:tcPr>
            <w:tcW w:w="1405" w:type="dxa"/>
          </w:tcPr>
          <w:p w14:paraId="13AA488C" w14:textId="77777777" w:rsidR="0048493D" w:rsidRPr="000F0596" w:rsidRDefault="0048493D" w:rsidP="0048493D">
            <w:pPr>
              <w:spacing w:after="0" w:line="240" w:lineRule="auto"/>
              <w:rPr>
                <w:rFonts w:ascii="Arial" w:hAnsi="Arial" w:cs="Arial"/>
                <w:color w:val="000000" w:themeColor="text1"/>
              </w:rPr>
            </w:pPr>
          </w:p>
        </w:tc>
        <w:tc>
          <w:tcPr>
            <w:tcW w:w="1430" w:type="dxa"/>
          </w:tcPr>
          <w:p w14:paraId="06ADCD59" w14:textId="77777777" w:rsidR="0048493D" w:rsidRPr="000F0596" w:rsidRDefault="0048493D" w:rsidP="0048493D">
            <w:pPr>
              <w:spacing w:after="0" w:line="240" w:lineRule="auto"/>
              <w:rPr>
                <w:rFonts w:ascii="Arial" w:hAnsi="Arial" w:cs="Arial"/>
                <w:color w:val="000000" w:themeColor="text1"/>
              </w:rPr>
            </w:pPr>
          </w:p>
        </w:tc>
        <w:tc>
          <w:tcPr>
            <w:tcW w:w="1405" w:type="dxa"/>
          </w:tcPr>
          <w:p w14:paraId="54AB826F" w14:textId="77777777" w:rsidR="0048493D" w:rsidRPr="000F0596" w:rsidRDefault="0048493D" w:rsidP="0048493D">
            <w:pPr>
              <w:spacing w:after="0" w:line="240" w:lineRule="auto"/>
              <w:rPr>
                <w:rFonts w:ascii="Arial" w:hAnsi="Arial" w:cs="Arial"/>
                <w:color w:val="000000" w:themeColor="text1"/>
              </w:rPr>
            </w:pPr>
          </w:p>
        </w:tc>
        <w:tc>
          <w:tcPr>
            <w:tcW w:w="1417" w:type="dxa"/>
          </w:tcPr>
          <w:p w14:paraId="52B7B184" w14:textId="77777777" w:rsidR="0048493D" w:rsidRPr="000F0596" w:rsidRDefault="0048493D" w:rsidP="0048493D">
            <w:pPr>
              <w:spacing w:after="0" w:line="240" w:lineRule="auto"/>
              <w:rPr>
                <w:rFonts w:ascii="Arial" w:hAnsi="Arial" w:cs="Arial"/>
                <w:color w:val="000000" w:themeColor="text1"/>
              </w:rPr>
            </w:pPr>
          </w:p>
        </w:tc>
      </w:tr>
      <w:tr w:rsidR="0048493D" w:rsidRPr="000F0596" w14:paraId="01326068" w14:textId="77777777" w:rsidTr="00B76D36">
        <w:trPr>
          <w:trHeight w:val="270"/>
        </w:trPr>
        <w:tc>
          <w:tcPr>
            <w:tcW w:w="851" w:type="dxa"/>
            <w:vMerge/>
          </w:tcPr>
          <w:p w14:paraId="5C6EB76D" w14:textId="3AE63932" w:rsidR="0048493D" w:rsidRPr="000F0596" w:rsidRDefault="0048493D" w:rsidP="0048493D">
            <w:pPr>
              <w:rPr>
                <w:rFonts w:ascii="Arial" w:hAnsi="Arial" w:cs="Arial"/>
                <w:color w:val="000000" w:themeColor="text1"/>
              </w:rPr>
            </w:pPr>
          </w:p>
        </w:tc>
        <w:tc>
          <w:tcPr>
            <w:tcW w:w="1560" w:type="dxa"/>
            <w:vMerge/>
          </w:tcPr>
          <w:p w14:paraId="1E7FC8A3" w14:textId="77777777" w:rsidR="0048493D" w:rsidRPr="000F0596" w:rsidRDefault="0048493D" w:rsidP="0048493D">
            <w:pPr>
              <w:spacing w:after="0" w:line="240" w:lineRule="auto"/>
              <w:rPr>
                <w:rFonts w:ascii="Arial" w:hAnsi="Arial" w:cs="Arial"/>
                <w:color w:val="000000" w:themeColor="text1"/>
              </w:rPr>
            </w:pPr>
          </w:p>
        </w:tc>
        <w:tc>
          <w:tcPr>
            <w:tcW w:w="1134" w:type="dxa"/>
            <w:vMerge/>
          </w:tcPr>
          <w:p w14:paraId="2740C83E" w14:textId="77777777" w:rsidR="0048493D" w:rsidRPr="000F0596" w:rsidRDefault="0048493D" w:rsidP="0048493D">
            <w:pPr>
              <w:spacing w:after="0" w:line="240" w:lineRule="auto"/>
              <w:rPr>
                <w:rFonts w:ascii="Arial" w:hAnsi="Arial" w:cs="Arial"/>
                <w:color w:val="000000" w:themeColor="text1"/>
              </w:rPr>
            </w:pPr>
          </w:p>
        </w:tc>
        <w:tc>
          <w:tcPr>
            <w:tcW w:w="1984" w:type="dxa"/>
            <w:vMerge/>
          </w:tcPr>
          <w:p w14:paraId="7B4EC0BF" w14:textId="77777777" w:rsidR="0048493D" w:rsidRPr="000F0596" w:rsidRDefault="0048493D" w:rsidP="0048493D">
            <w:pPr>
              <w:spacing w:after="0" w:line="240" w:lineRule="auto"/>
              <w:rPr>
                <w:rFonts w:ascii="Arial" w:hAnsi="Arial" w:cs="Arial"/>
                <w:color w:val="000000" w:themeColor="text1"/>
              </w:rPr>
            </w:pPr>
          </w:p>
        </w:tc>
        <w:tc>
          <w:tcPr>
            <w:tcW w:w="1856" w:type="dxa"/>
          </w:tcPr>
          <w:p w14:paraId="17455181" w14:textId="26E346C6" w:rsidR="0048493D" w:rsidRPr="000F0596" w:rsidRDefault="0048493D" w:rsidP="0048493D">
            <w:pPr>
              <w:spacing w:after="0" w:line="240" w:lineRule="auto"/>
              <w:rPr>
                <w:rFonts w:ascii="Arial" w:hAnsi="Arial" w:cs="Arial"/>
                <w:color w:val="000000" w:themeColor="text1"/>
              </w:rPr>
            </w:pPr>
            <w:r>
              <w:rPr>
                <w:rFonts w:ascii="Arial" w:hAnsi="Arial" w:cs="Arial"/>
                <w:color w:val="000000" w:themeColor="text1"/>
              </w:rPr>
              <w:t>No of time management reports submitted</w:t>
            </w:r>
          </w:p>
        </w:tc>
        <w:tc>
          <w:tcPr>
            <w:tcW w:w="1134" w:type="dxa"/>
          </w:tcPr>
          <w:p w14:paraId="59548DEA" w14:textId="4BFF4BEC" w:rsidR="0048493D" w:rsidRPr="000F0596" w:rsidRDefault="0048493D" w:rsidP="0048493D">
            <w:pPr>
              <w:spacing w:after="0" w:line="240" w:lineRule="auto"/>
              <w:rPr>
                <w:rFonts w:ascii="Arial" w:hAnsi="Arial" w:cs="Arial"/>
                <w:color w:val="000000" w:themeColor="text1"/>
              </w:rPr>
            </w:pPr>
            <w:r>
              <w:rPr>
                <w:rFonts w:ascii="Arial" w:hAnsi="Arial" w:cs="Arial"/>
                <w:color w:val="000000" w:themeColor="text1"/>
              </w:rPr>
              <w:t>ES</w:t>
            </w:r>
          </w:p>
        </w:tc>
        <w:tc>
          <w:tcPr>
            <w:tcW w:w="1134" w:type="dxa"/>
          </w:tcPr>
          <w:p w14:paraId="1BD531DC" w14:textId="5D92A527" w:rsidR="0048493D" w:rsidRPr="000F0596" w:rsidRDefault="0048493D" w:rsidP="0048493D">
            <w:pPr>
              <w:spacing w:after="0" w:line="240" w:lineRule="auto"/>
              <w:rPr>
                <w:rFonts w:ascii="Arial" w:hAnsi="Arial" w:cs="Arial"/>
                <w:color w:val="000000" w:themeColor="text1"/>
              </w:rPr>
            </w:pPr>
            <w:r>
              <w:rPr>
                <w:rFonts w:ascii="Arial" w:hAnsi="Arial" w:cs="Arial"/>
                <w:color w:val="000000" w:themeColor="text1"/>
              </w:rPr>
              <w:t>4</w:t>
            </w:r>
          </w:p>
        </w:tc>
        <w:tc>
          <w:tcPr>
            <w:tcW w:w="1405" w:type="dxa"/>
          </w:tcPr>
          <w:p w14:paraId="5CE69552" w14:textId="2AAFC937" w:rsidR="0048493D" w:rsidRPr="000F0596" w:rsidRDefault="0048493D" w:rsidP="0048493D">
            <w:pPr>
              <w:spacing w:after="0" w:line="240" w:lineRule="auto"/>
              <w:rPr>
                <w:rFonts w:ascii="Arial" w:hAnsi="Arial" w:cs="Arial"/>
                <w:color w:val="000000" w:themeColor="text1"/>
              </w:rPr>
            </w:pPr>
            <w:r w:rsidRPr="000F0596">
              <w:rPr>
                <w:rFonts w:ascii="Arial" w:hAnsi="Arial" w:cs="Arial"/>
                <w:color w:val="000000" w:themeColor="text1"/>
              </w:rPr>
              <w:t>R 00</w:t>
            </w:r>
          </w:p>
        </w:tc>
        <w:tc>
          <w:tcPr>
            <w:tcW w:w="1430" w:type="dxa"/>
          </w:tcPr>
          <w:p w14:paraId="14FB40CF" w14:textId="34C711CE" w:rsidR="0048493D" w:rsidRPr="000F0596" w:rsidRDefault="0048493D" w:rsidP="0048493D">
            <w:pPr>
              <w:spacing w:after="0" w:line="240" w:lineRule="auto"/>
              <w:rPr>
                <w:rFonts w:ascii="Arial" w:hAnsi="Arial" w:cs="Arial"/>
                <w:color w:val="000000" w:themeColor="text1"/>
              </w:rPr>
            </w:pPr>
            <w:r w:rsidRPr="000F0596">
              <w:rPr>
                <w:rFonts w:ascii="Arial" w:hAnsi="Arial" w:cs="Arial"/>
                <w:color w:val="000000" w:themeColor="text1"/>
              </w:rPr>
              <w:t>R 00</w:t>
            </w:r>
          </w:p>
        </w:tc>
        <w:tc>
          <w:tcPr>
            <w:tcW w:w="1405" w:type="dxa"/>
          </w:tcPr>
          <w:p w14:paraId="05F20CC2" w14:textId="5402E8F9" w:rsidR="0048493D" w:rsidRPr="000F0596" w:rsidRDefault="0048493D" w:rsidP="0048493D">
            <w:pPr>
              <w:spacing w:after="0" w:line="240" w:lineRule="auto"/>
              <w:rPr>
                <w:rFonts w:ascii="Arial" w:hAnsi="Arial" w:cs="Arial"/>
                <w:color w:val="000000" w:themeColor="text1"/>
              </w:rPr>
            </w:pPr>
            <w:r w:rsidRPr="000F0596">
              <w:rPr>
                <w:rFonts w:ascii="Arial" w:hAnsi="Arial" w:cs="Arial"/>
                <w:color w:val="000000" w:themeColor="text1"/>
              </w:rPr>
              <w:t>R 00</w:t>
            </w:r>
          </w:p>
        </w:tc>
        <w:tc>
          <w:tcPr>
            <w:tcW w:w="1417" w:type="dxa"/>
          </w:tcPr>
          <w:p w14:paraId="31E033DD" w14:textId="0EB069D5" w:rsidR="0048493D" w:rsidRPr="000F0596" w:rsidRDefault="0048493D" w:rsidP="0048493D">
            <w:pPr>
              <w:spacing w:after="0" w:line="240" w:lineRule="auto"/>
              <w:rPr>
                <w:rFonts w:ascii="Arial" w:hAnsi="Arial" w:cs="Arial"/>
                <w:color w:val="000000" w:themeColor="text1"/>
              </w:rPr>
            </w:pPr>
            <w:r w:rsidRPr="000F0596">
              <w:rPr>
                <w:rFonts w:ascii="Arial" w:hAnsi="Arial" w:cs="Arial"/>
                <w:color w:val="000000" w:themeColor="text1"/>
              </w:rPr>
              <w:t>R 00</w:t>
            </w:r>
          </w:p>
        </w:tc>
      </w:tr>
      <w:tr w:rsidR="0048493D" w:rsidRPr="000F0596" w14:paraId="0BC669F6" w14:textId="77777777" w:rsidTr="00B76D36">
        <w:trPr>
          <w:trHeight w:val="270"/>
        </w:trPr>
        <w:tc>
          <w:tcPr>
            <w:tcW w:w="851" w:type="dxa"/>
          </w:tcPr>
          <w:p w14:paraId="685059FA" w14:textId="6F71B839" w:rsidR="0048493D" w:rsidRPr="000F0596" w:rsidRDefault="0048493D" w:rsidP="0048493D">
            <w:pPr>
              <w:rPr>
                <w:rFonts w:ascii="Arial" w:hAnsi="Arial" w:cs="Arial"/>
                <w:color w:val="000000" w:themeColor="text1"/>
              </w:rPr>
            </w:pPr>
            <w:r>
              <w:rPr>
                <w:rFonts w:ascii="Arial" w:hAnsi="Arial" w:cs="Arial"/>
                <w:color w:val="000000" w:themeColor="text1"/>
              </w:rPr>
              <w:t>MTOD15</w:t>
            </w:r>
          </w:p>
        </w:tc>
        <w:tc>
          <w:tcPr>
            <w:tcW w:w="1560" w:type="dxa"/>
          </w:tcPr>
          <w:p w14:paraId="6D98AF79" w14:textId="562741FD" w:rsidR="0048493D" w:rsidRPr="000F0596" w:rsidRDefault="0048493D" w:rsidP="0048493D">
            <w:pPr>
              <w:spacing w:after="0" w:line="240" w:lineRule="auto"/>
              <w:rPr>
                <w:rFonts w:ascii="Arial" w:hAnsi="Arial" w:cs="Arial"/>
                <w:color w:val="000000" w:themeColor="text1"/>
              </w:rPr>
            </w:pPr>
            <w:r>
              <w:rPr>
                <w:rFonts w:ascii="Arial" w:hAnsi="Arial" w:cs="Arial"/>
                <w:color w:val="000000" w:themeColor="text1"/>
              </w:rPr>
              <w:t>Appoint service provider for sign language</w:t>
            </w:r>
          </w:p>
        </w:tc>
        <w:tc>
          <w:tcPr>
            <w:tcW w:w="1134" w:type="dxa"/>
          </w:tcPr>
          <w:p w14:paraId="1590A521" w14:textId="555AC384" w:rsidR="0048493D" w:rsidRPr="000F0596" w:rsidRDefault="0048493D" w:rsidP="0048493D">
            <w:pPr>
              <w:spacing w:after="0" w:line="240" w:lineRule="auto"/>
              <w:rPr>
                <w:rFonts w:ascii="Arial" w:hAnsi="Arial" w:cs="Arial"/>
                <w:color w:val="000000" w:themeColor="text1"/>
              </w:rPr>
            </w:pPr>
            <w:r>
              <w:rPr>
                <w:rFonts w:ascii="Arial" w:hAnsi="Arial" w:cs="Arial"/>
                <w:color w:val="000000" w:themeColor="text1"/>
              </w:rPr>
              <w:t>MLM</w:t>
            </w:r>
          </w:p>
        </w:tc>
        <w:tc>
          <w:tcPr>
            <w:tcW w:w="1984" w:type="dxa"/>
          </w:tcPr>
          <w:p w14:paraId="691B9351" w14:textId="5B00AADD" w:rsidR="0048493D" w:rsidRPr="000F0596" w:rsidRDefault="0048493D" w:rsidP="0048493D">
            <w:pPr>
              <w:spacing w:after="0" w:line="240" w:lineRule="auto"/>
              <w:rPr>
                <w:rFonts w:ascii="Arial" w:hAnsi="Arial" w:cs="Arial"/>
                <w:color w:val="000000" w:themeColor="text1"/>
              </w:rPr>
            </w:pPr>
            <w:r>
              <w:rPr>
                <w:rFonts w:ascii="Arial" w:hAnsi="Arial" w:cs="Arial"/>
                <w:color w:val="000000" w:themeColor="text1"/>
              </w:rPr>
              <w:t>To effectively consult and interact with people living hearing impairment</w:t>
            </w:r>
          </w:p>
        </w:tc>
        <w:tc>
          <w:tcPr>
            <w:tcW w:w="1856" w:type="dxa"/>
          </w:tcPr>
          <w:p w14:paraId="61EF6A55" w14:textId="347B2F7C" w:rsidR="0048493D" w:rsidRPr="000F0596" w:rsidRDefault="0048493D" w:rsidP="0048493D">
            <w:pPr>
              <w:spacing w:after="0" w:line="240" w:lineRule="auto"/>
              <w:rPr>
                <w:rFonts w:ascii="Arial" w:hAnsi="Arial" w:cs="Arial"/>
                <w:color w:val="000000" w:themeColor="text1"/>
              </w:rPr>
            </w:pPr>
            <w:r>
              <w:rPr>
                <w:rFonts w:ascii="Arial" w:hAnsi="Arial" w:cs="Arial"/>
                <w:color w:val="000000" w:themeColor="text1"/>
              </w:rPr>
              <w:t>No of service provider appointed for sign language</w:t>
            </w:r>
          </w:p>
        </w:tc>
        <w:tc>
          <w:tcPr>
            <w:tcW w:w="1134" w:type="dxa"/>
          </w:tcPr>
          <w:p w14:paraId="38CF2BE6" w14:textId="58620210" w:rsidR="0048493D" w:rsidRPr="000F0596" w:rsidRDefault="0048493D" w:rsidP="0048493D">
            <w:pPr>
              <w:spacing w:after="0" w:line="240" w:lineRule="auto"/>
              <w:rPr>
                <w:rFonts w:ascii="Arial" w:hAnsi="Arial" w:cs="Arial"/>
                <w:color w:val="000000" w:themeColor="text1"/>
              </w:rPr>
            </w:pPr>
            <w:r>
              <w:rPr>
                <w:rFonts w:ascii="Arial" w:hAnsi="Arial" w:cs="Arial"/>
                <w:color w:val="000000" w:themeColor="text1"/>
              </w:rPr>
              <w:t>ES</w:t>
            </w:r>
          </w:p>
        </w:tc>
        <w:tc>
          <w:tcPr>
            <w:tcW w:w="1134" w:type="dxa"/>
          </w:tcPr>
          <w:p w14:paraId="7ED3FB68" w14:textId="5DD6A81A" w:rsidR="0048493D" w:rsidRPr="000F0596" w:rsidRDefault="0048493D" w:rsidP="0048493D">
            <w:pPr>
              <w:spacing w:after="0" w:line="240" w:lineRule="auto"/>
              <w:rPr>
                <w:rFonts w:ascii="Arial" w:hAnsi="Arial" w:cs="Arial"/>
                <w:color w:val="000000" w:themeColor="text1"/>
              </w:rPr>
            </w:pPr>
            <w:r>
              <w:rPr>
                <w:rFonts w:ascii="Arial" w:hAnsi="Arial" w:cs="Arial"/>
                <w:color w:val="000000" w:themeColor="text1"/>
              </w:rPr>
              <w:t>1</w:t>
            </w:r>
          </w:p>
        </w:tc>
        <w:tc>
          <w:tcPr>
            <w:tcW w:w="1405" w:type="dxa"/>
          </w:tcPr>
          <w:p w14:paraId="2560B15B" w14:textId="112A0CF0" w:rsidR="0048493D" w:rsidRPr="000F0596" w:rsidRDefault="0048493D" w:rsidP="0048493D">
            <w:pPr>
              <w:spacing w:after="0" w:line="240" w:lineRule="auto"/>
              <w:rPr>
                <w:rFonts w:ascii="Arial" w:hAnsi="Arial" w:cs="Arial"/>
                <w:color w:val="000000" w:themeColor="text1"/>
              </w:rPr>
            </w:pPr>
            <w:r w:rsidRPr="000F0596">
              <w:rPr>
                <w:rFonts w:ascii="Arial" w:hAnsi="Arial" w:cs="Arial"/>
                <w:color w:val="000000" w:themeColor="text1"/>
              </w:rPr>
              <w:t>R 00</w:t>
            </w:r>
          </w:p>
        </w:tc>
        <w:tc>
          <w:tcPr>
            <w:tcW w:w="1430" w:type="dxa"/>
          </w:tcPr>
          <w:p w14:paraId="0980AB2E" w14:textId="153F2037" w:rsidR="0048493D" w:rsidRPr="000F0596" w:rsidRDefault="0048493D" w:rsidP="0048493D">
            <w:pPr>
              <w:spacing w:after="0" w:line="240" w:lineRule="auto"/>
              <w:rPr>
                <w:rFonts w:ascii="Arial" w:hAnsi="Arial" w:cs="Arial"/>
                <w:color w:val="000000" w:themeColor="text1"/>
              </w:rPr>
            </w:pPr>
            <w:r w:rsidRPr="000F0596">
              <w:rPr>
                <w:rFonts w:ascii="Arial" w:hAnsi="Arial" w:cs="Arial"/>
                <w:color w:val="000000" w:themeColor="text1"/>
              </w:rPr>
              <w:t>R 00</w:t>
            </w:r>
          </w:p>
        </w:tc>
        <w:tc>
          <w:tcPr>
            <w:tcW w:w="1405" w:type="dxa"/>
          </w:tcPr>
          <w:p w14:paraId="2833C340" w14:textId="31C3AD55" w:rsidR="0048493D" w:rsidRPr="000F0596" w:rsidRDefault="0048493D" w:rsidP="0048493D">
            <w:pPr>
              <w:spacing w:after="0" w:line="240" w:lineRule="auto"/>
              <w:rPr>
                <w:rFonts w:ascii="Arial" w:hAnsi="Arial" w:cs="Arial"/>
                <w:color w:val="000000" w:themeColor="text1"/>
              </w:rPr>
            </w:pPr>
            <w:r w:rsidRPr="000F0596">
              <w:rPr>
                <w:rFonts w:ascii="Arial" w:hAnsi="Arial" w:cs="Arial"/>
                <w:color w:val="000000" w:themeColor="text1"/>
              </w:rPr>
              <w:t>R 00</w:t>
            </w:r>
          </w:p>
        </w:tc>
        <w:tc>
          <w:tcPr>
            <w:tcW w:w="1417" w:type="dxa"/>
          </w:tcPr>
          <w:p w14:paraId="64D64949" w14:textId="3ADD5711" w:rsidR="0048493D" w:rsidRPr="000F0596" w:rsidRDefault="0048493D" w:rsidP="0048493D">
            <w:pPr>
              <w:spacing w:after="0" w:line="240" w:lineRule="auto"/>
              <w:rPr>
                <w:rFonts w:ascii="Arial" w:hAnsi="Arial" w:cs="Arial"/>
                <w:color w:val="000000" w:themeColor="text1"/>
              </w:rPr>
            </w:pPr>
            <w:r w:rsidRPr="000F0596">
              <w:rPr>
                <w:rFonts w:ascii="Arial" w:hAnsi="Arial" w:cs="Arial"/>
                <w:color w:val="000000" w:themeColor="text1"/>
              </w:rPr>
              <w:t>R 00</w:t>
            </w:r>
          </w:p>
        </w:tc>
      </w:tr>
      <w:tr w:rsidR="007F079E" w:rsidRPr="000F0596" w14:paraId="2A3F565C" w14:textId="77777777" w:rsidTr="00B76D36">
        <w:trPr>
          <w:trHeight w:val="270"/>
        </w:trPr>
        <w:tc>
          <w:tcPr>
            <w:tcW w:w="851" w:type="dxa"/>
            <w:vMerge w:val="restart"/>
          </w:tcPr>
          <w:p w14:paraId="2EFA2334" w14:textId="735D177B" w:rsidR="007F079E" w:rsidRPr="000F0596" w:rsidRDefault="0048493D" w:rsidP="00300047">
            <w:pPr>
              <w:spacing w:after="0" w:line="240" w:lineRule="auto"/>
              <w:rPr>
                <w:rFonts w:ascii="Arial" w:hAnsi="Arial" w:cs="Arial"/>
                <w:color w:val="000000" w:themeColor="text1"/>
              </w:rPr>
            </w:pPr>
            <w:r>
              <w:rPr>
                <w:rFonts w:ascii="Arial" w:hAnsi="Arial" w:cs="Arial"/>
                <w:color w:val="000000" w:themeColor="text1"/>
              </w:rPr>
              <w:t>MTOD16</w:t>
            </w:r>
          </w:p>
        </w:tc>
        <w:tc>
          <w:tcPr>
            <w:tcW w:w="1560" w:type="dxa"/>
            <w:vMerge w:val="restart"/>
          </w:tcPr>
          <w:p w14:paraId="4D25598E" w14:textId="77777777" w:rsidR="007F079E" w:rsidRPr="000F0596" w:rsidRDefault="007F079E" w:rsidP="00300047">
            <w:pPr>
              <w:spacing w:after="0" w:line="240" w:lineRule="auto"/>
              <w:rPr>
                <w:rFonts w:ascii="Arial" w:hAnsi="Arial" w:cs="Arial"/>
                <w:color w:val="000000" w:themeColor="text1"/>
              </w:rPr>
            </w:pPr>
            <w:r w:rsidRPr="000F0596">
              <w:rPr>
                <w:rFonts w:ascii="Arial" w:hAnsi="Arial" w:cs="Arial"/>
                <w:color w:val="000000" w:themeColor="text1"/>
              </w:rPr>
              <w:t>Achieve Employment Equity Plan targets</w:t>
            </w:r>
          </w:p>
        </w:tc>
        <w:tc>
          <w:tcPr>
            <w:tcW w:w="1134" w:type="dxa"/>
            <w:vMerge w:val="restart"/>
          </w:tcPr>
          <w:p w14:paraId="2CE98A5B" w14:textId="77777777" w:rsidR="007F079E" w:rsidRPr="000F0596" w:rsidRDefault="007F079E" w:rsidP="00300047">
            <w:pPr>
              <w:spacing w:after="0" w:line="240" w:lineRule="auto"/>
              <w:rPr>
                <w:rFonts w:ascii="Arial" w:hAnsi="Arial" w:cs="Arial"/>
                <w:color w:val="000000" w:themeColor="text1"/>
              </w:rPr>
            </w:pPr>
            <w:r w:rsidRPr="000F0596">
              <w:rPr>
                <w:rFonts w:ascii="Arial" w:hAnsi="Arial" w:cs="Arial"/>
                <w:color w:val="000000" w:themeColor="text1"/>
              </w:rPr>
              <w:t>MLM</w:t>
            </w:r>
          </w:p>
        </w:tc>
        <w:tc>
          <w:tcPr>
            <w:tcW w:w="1984" w:type="dxa"/>
            <w:vMerge w:val="restart"/>
          </w:tcPr>
          <w:p w14:paraId="166DA2DF" w14:textId="77777777" w:rsidR="007F079E" w:rsidRPr="000F0596" w:rsidRDefault="007F079E" w:rsidP="00300047">
            <w:pPr>
              <w:spacing w:after="0" w:line="240" w:lineRule="auto"/>
              <w:rPr>
                <w:rFonts w:ascii="Arial" w:hAnsi="Arial" w:cs="Arial"/>
                <w:color w:val="000000" w:themeColor="text1"/>
              </w:rPr>
            </w:pPr>
            <w:r w:rsidRPr="000F0596">
              <w:rPr>
                <w:rFonts w:ascii="Arial" w:hAnsi="Arial" w:cs="Arial"/>
                <w:color w:val="000000" w:themeColor="text1"/>
              </w:rPr>
              <w:t>To promote workplace equity and compliance with EE Act.</w:t>
            </w:r>
          </w:p>
        </w:tc>
        <w:tc>
          <w:tcPr>
            <w:tcW w:w="1856" w:type="dxa"/>
          </w:tcPr>
          <w:p w14:paraId="070E0860" w14:textId="23E1A891" w:rsidR="007F079E" w:rsidRPr="00167311" w:rsidRDefault="007F079E" w:rsidP="00300047">
            <w:pPr>
              <w:spacing w:after="0" w:line="240" w:lineRule="auto"/>
              <w:rPr>
                <w:rFonts w:ascii="Arial" w:hAnsi="Arial" w:cs="Arial"/>
                <w:color w:val="000000" w:themeColor="text1"/>
              </w:rPr>
            </w:pPr>
            <w:r w:rsidRPr="00167311">
              <w:rPr>
                <w:rFonts w:ascii="Arial" w:hAnsi="Arial" w:cs="Arial"/>
                <w:color w:val="000000" w:themeColor="text1"/>
              </w:rPr>
              <w:t>No.</w:t>
            </w:r>
            <w:r w:rsidR="00DF5505">
              <w:rPr>
                <w:rFonts w:ascii="Arial" w:hAnsi="Arial" w:cs="Arial"/>
                <w:color w:val="000000" w:themeColor="text1"/>
              </w:rPr>
              <w:t xml:space="preserve"> of quarterly EEP reports submitted</w:t>
            </w:r>
          </w:p>
        </w:tc>
        <w:tc>
          <w:tcPr>
            <w:tcW w:w="1134" w:type="dxa"/>
            <w:vMerge w:val="restart"/>
          </w:tcPr>
          <w:p w14:paraId="406409AA" w14:textId="77777777" w:rsidR="007F079E" w:rsidRPr="000F0596" w:rsidRDefault="007F079E" w:rsidP="00300047">
            <w:pPr>
              <w:rPr>
                <w:rFonts w:ascii="Arial" w:hAnsi="Arial" w:cs="Arial"/>
                <w:color w:val="000000" w:themeColor="text1"/>
              </w:rPr>
            </w:pPr>
            <w:r w:rsidRPr="000F0596">
              <w:rPr>
                <w:rFonts w:ascii="Arial" w:hAnsi="Arial" w:cs="Arial"/>
                <w:color w:val="000000" w:themeColor="text1"/>
              </w:rPr>
              <w:t>ES</w:t>
            </w:r>
          </w:p>
        </w:tc>
        <w:tc>
          <w:tcPr>
            <w:tcW w:w="1134" w:type="dxa"/>
            <w:vMerge w:val="restart"/>
          </w:tcPr>
          <w:p w14:paraId="230C8FA2" w14:textId="77777777" w:rsidR="007F079E" w:rsidRDefault="007F079E" w:rsidP="00300047">
            <w:pPr>
              <w:spacing w:after="0" w:line="240" w:lineRule="auto"/>
              <w:rPr>
                <w:rFonts w:ascii="Arial" w:hAnsi="Arial" w:cs="Arial"/>
                <w:color w:val="000000" w:themeColor="text1"/>
              </w:rPr>
            </w:pPr>
            <w:r w:rsidRPr="000F0596">
              <w:rPr>
                <w:rFonts w:ascii="Arial" w:hAnsi="Arial" w:cs="Arial"/>
                <w:color w:val="000000" w:themeColor="text1"/>
              </w:rPr>
              <w:t>4</w:t>
            </w:r>
          </w:p>
          <w:p w14:paraId="33EEF2E0" w14:textId="77777777" w:rsidR="00DF5505" w:rsidRDefault="00DF5505" w:rsidP="00300047">
            <w:pPr>
              <w:spacing w:after="0" w:line="240" w:lineRule="auto"/>
              <w:rPr>
                <w:rFonts w:ascii="Arial" w:hAnsi="Arial" w:cs="Arial"/>
                <w:color w:val="000000" w:themeColor="text1"/>
              </w:rPr>
            </w:pPr>
          </w:p>
          <w:p w14:paraId="70E8379D" w14:textId="77777777" w:rsidR="00DF5505" w:rsidRDefault="00DF5505" w:rsidP="00300047">
            <w:pPr>
              <w:spacing w:after="0" w:line="240" w:lineRule="auto"/>
              <w:rPr>
                <w:rFonts w:ascii="Arial" w:hAnsi="Arial" w:cs="Arial"/>
                <w:color w:val="000000" w:themeColor="text1"/>
              </w:rPr>
            </w:pPr>
          </w:p>
          <w:p w14:paraId="17AA83BD" w14:textId="77777777" w:rsidR="00DF5505" w:rsidRDefault="00DF5505" w:rsidP="00300047">
            <w:pPr>
              <w:spacing w:after="0" w:line="240" w:lineRule="auto"/>
              <w:rPr>
                <w:rFonts w:ascii="Arial" w:hAnsi="Arial" w:cs="Arial"/>
                <w:color w:val="000000" w:themeColor="text1"/>
              </w:rPr>
            </w:pPr>
          </w:p>
          <w:p w14:paraId="58D3A0D6" w14:textId="038CAD53" w:rsidR="00DF5505" w:rsidRPr="000F0596" w:rsidRDefault="00DF5505" w:rsidP="00300047">
            <w:pPr>
              <w:spacing w:after="0" w:line="240" w:lineRule="auto"/>
              <w:rPr>
                <w:rFonts w:ascii="Arial" w:hAnsi="Arial" w:cs="Arial"/>
                <w:color w:val="000000" w:themeColor="text1"/>
              </w:rPr>
            </w:pPr>
            <w:r>
              <w:rPr>
                <w:rFonts w:ascii="Arial" w:hAnsi="Arial" w:cs="Arial"/>
                <w:color w:val="000000" w:themeColor="text1"/>
              </w:rPr>
              <w:t>1</w:t>
            </w:r>
          </w:p>
        </w:tc>
        <w:tc>
          <w:tcPr>
            <w:tcW w:w="1405" w:type="dxa"/>
            <w:vMerge w:val="restart"/>
          </w:tcPr>
          <w:p w14:paraId="49CE2907" w14:textId="77777777" w:rsidR="007F079E" w:rsidRPr="000F0596" w:rsidRDefault="007F079E" w:rsidP="00300047">
            <w:pPr>
              <w:rPr>
                <w:rFonts w:ascii="Arial" w:hAnsi="Arial" w:cs="Arial"/>
                <w:color w:val="000000" w:themeColor="text1"/>
              </w:rPr>
            </w:pPr>
            <w:r w:rsidRPr="000F0596">
              <w:rPr>
                <w:rFonts w:ascii="Arial" w:hAnsi="Arial" w:cs="Arial"/>
                <w:color w:val="000000" w:themeColor="text1"/>
              </w:rPr>
              <w:t>R 00</w:t>
            </w:r>
          </w:p>
        </w:tc>
        <w:tc>
          <w:tcPr>
            <w:tcW w:w="1430" w:type="dxa"/>
            <w:vMerge w:val="restart"/>
          </w:tcPr>
          <w:p w14:paraId="0508D1FB" w14:textId="77777777" w:rsidR="007F079E" w:rsidRPr="000F0596" w:rsidRDefault="007F079E" w:rsidP="00300047">
            <w:pPr>
              <w:rPr>
                <w:rFonts w:ascii="Arial" w:hAnsi="Arial" w:cs="Arial"/>
                <w:color w:val="000000" w:themeColor="text1"/>
              </w:rPr>
            </w:pPr>
            <w:r w:rsidRPr="000F0596">
              <w:rPr>
                <w:rFonts w:ascii="Arial" w:hAnsi="Arial" w:cs="Arial"/>
                <w:color w:val="000000" w:themeColor="text1"/>
              </w:rPr>
              <w:t>R 00</w:t>
            </w:r>
          </w:p>
        </w:tc>
        <w:tc>
          <w:tcPr>
            <w:tcW w:w="1405" w:type="dxa"/>
            <w:vMerge w:val="restart"/>
          </w:tcPr>
          <w:p w14:paraId="3E6C34E5" w14:textId="77777777" w:rsidR="007F079E" w:rsidRPr="000F0596" w:rsidRDefault="007F079E" w:rsidP="00300047">
            <w:pPr>
              <w:rPr>
                <w:rFonts w:ascii="Arial" w:hAnsi="Arial" w:cs="Arial"/>
                <w:color w:val="000000" w:themeColor="text1"/>
              </w:rPr>
            </w:pPr>
            <w:r w:rsidRPr="000F0596">
              <w:rPr>
                <w:rFonts w:ascii="Arial" w:hAnsi="Arial" w:cs="Arial"/>
                <w:color w:val="000000" w:themeColor="text1"/>
              </w:rPr>
              <w:t>R 00</w:t>
            </w:r>
          </w:p>
        </w:tc>
        <w:tc>
          <w:tcPr>
            <w:tcW w:w="1417" w:type="dxa"/>
            <w:vMerge w:val="restart"/>
          </w:tcPr>
          <w:p w14:paraId="5835FD32" w14:textId="77777777" w:rsidR="007F079E" w:rsidRPr="000F0596" w:rsidRDefault="007F079E" w:rsidP="00300047">
            <w:pPr>
              <w:rPr>
                <w:rFonts w:ascii="Arial" w:hAnsi="Arial" w:cs="Arial"/>
                <w:color w:val="000000" w:themeColor="text1"/>
              </w:rPr>
            </w:pPr>
            <w:r w:rsidRPr="000F0596">
              <w:rPr>
                <w:rFonts w:ascii="Arial" w:hAnsi="Arial" w:cs="Arial"/>
                <w:color w:val="000000" w:themeColor="text1"/>
              </w:rPr>
              <w:t>R 00</w:t>
            </w:r>
          </w:p>
        </w:tc>
      </w:tr>
      <w:tr w:rsidR="007F079E" w:rsidRPr="000F0596" w14:paraId="42A2E767" w14:textId="77777777" w:rsidTr="00B76D36">
        <w:trPr>
          <w:trHeight w:val="270"/>
        </w:trPr>
        <w:tc>
          <w:tcPr>
            <w:tcW w:w="851" w:type="dxa"/>
            <w:vMerge/>
          </w:tcPr>
          <w:p w14:paraId="5AE0D02D" w14:textId="77777777" w:rsidR="007F079E" w:rsidRPr="000F0596" w:rsidRDefault="007F079E" w:rsidP="00300047">
            <w:pPr>
              <w:spacing w:after="0" w:line="240" w:lineRule="auto"/>
              <w:rPr>
                <w:rFonts w:ascii="Arial" w:hAnsi="Arial" w:cs="Arial"/>
                <w:color w:val="000000" w:themeColor="text1"/>
              </w:rPr>
            </w:pPr>
          </w:p>
        </w:tc>
        <w:tc>
          <w:tcPr>
            <w:tcW w:w="1560" w:type="dxa"/>
            <w:vMerge/>
          </w:tcPr>
          <w:p w14:paraId="7D9F367F" w14:textId="77777777" w:rsidR="007F079E" w:rsidRPr="000F0596" w:rsidRDefault="007F079E" w:rsidP="00300047">
            <w:pPr>
              <w:spacing w:after="0" w:line="240" w:lineRule="auto"/>
              <w:rPr>
                <w:rFonts w:ascii="Arial" w:hAnsi="Arial" w:cs="Arial"/>
                <w:color w:val="000000" w:themeColor="text1"/>
              </w:rPr>
            </w:pPr>
          </w:p>
        </w:tc>
        <w:tc>
          <w:tcPr>
            <w:tcW w:w="1134" w:type="dxa"/>
            <w:vMerge/>
          </w:tcPr>
          <w:p w14:paraId="5FFA9268" w14:textId="77777777" w:rsidR="007F079E" w:rsidRPr="000F0596" w:rsidRDefault="007F079E" w:rsidP="00300047">
            <w:pPr>
              <w:spacing w:after="0" w:line="240" w:lineRule="auto"/>
              <w:rPr>
                <w:rFonts w:ascii="Arial" w:hAnsi="Arial" w:cs="Arial"/>
                <w:color w:val="000000" w:themeColor="text1"/>
              </w:rPr>
            </w:pPr>
          </w:p>
        </w:tc>
        <w:tc>
          <w:tcPr>
            <w:tcW w:w="1984" w:type="dxa"/>
            <w:vMerge/>
          </w:tcPr>
          <w:p w14:paraId="2ACF8BC1" w14:textId="77777777" w:rsidR="007F079E" w:rsidRPr="000F0596" w:rsidRDefault="007F079E" w:rsidP="00300047">
            <w:pPr>
              <w:spacing w:after="0" w:line="240" w:lineRule="auto"/>
              <w:rPr>
                <w:rFonts w:ascii="Arial" w:hAnsi="Arial" w:cs="Arial"/>
                <w:color w:val="000000" w:themeColor="text1"/>
              </w:rPr>
            </w:pPr>
          </w:p>
        </w:tc>
        <w:tc>
          <w:tcPr>
            <w:tcW w:w="1856" w:type="dxa"/>
          </w:tcPr>
          <w:p w14:paraId="77313B22" w14:textId="77777777" w:rsidR="007F079E" w:rsidRPr="00167311" w:rsidRDefault="007F079E" w:rsidP="00300047">
            <w:pPr>
              <w:spacing w:after="0" w:line="240" w:lineRule="auto"/>
              <w:rPr>
                <w:rFonts w:ascii="Arial" w:hAnsi="Arial" w:cs="Arial"/>
                <w:color w:val="000000" w:themeColor="text1"/>
              </w:rPr>
            </w:pPr>
            <w:r w:rsidRPr="00167311">
              <w:rPr>
                <w:rFonts w:ascii="Arial" w:hAnsi="Arial" w:cs="Arial"/>
                <w:color w:val="000000" w:themeColor="text1"/>
              </w:rPr>
              <w:t>No. of EEP reports submitted to DoL</w:t>
            </w:r>
          </w:p>
        </w:tc>
        <w:tc>
          <w:tcPr>
            <w:tcW w:w="1134" w:type="dxa"/>
            <w:vMerge/>
          </w:tcPr>
          <w:p w14:paraId="36B68741" w14:textId="77777777" w:rsidR="007F079E" w:rsidRPr="000F0596" w:rsidRDefault="007F079E" w:rsidP="00300047">
            <w:pPr>
              <w:rPr>
                <w:rFonts w:ascii="Arial" w:hAnsi="Arial" w:cs="Arial"/>
                <w:color w:val="000000" w:themeColor="text1"/>
              </w:rPr>
            </w:pPr>
          </w:p>
        </w:tc>
        <w:tc>
          <w:tcPr>
            <w:tcW w:w="1134" w:type="dxa"/>
            <w:vMerge/>
          </w:tcPr>
          <w:p w14:paraId="136FA4DA" w14:textId="77777777" w:rsidR="007F079E" w:rsidRPr="000F0596" w:rsidRDefault="007F079E" w:rsidP="00300047">
            <w:pPr>
              <w:spacing w:after="0" w:line="240" w:lineRule="auto"/>
              <w:rPr>
                <w:rFonts w:ascii="Arial" w:hAnsi="Arial" w:cs="Arial"/>
                <w:color w:val="000000" w:themeColor="text1"/>
              </w:rPr>
            </w:pPr>
          </w:p>
        </w:tc>
        <w:tc>
          <w:tcPr>
            <w:tcW w:w="1405" w:type="dxa"/>
            <w:vMerge/>
          </w:tcPr>
          <w:p w14:paraId="3D1409AD" w14:textId="77777777" w:rsidR="007F079E" w:rsidRPr="000F0596" w:rsidRDefault="007F079E" w:rsidP="00300047">
            <w:pPr>
              <w:rPr>
                <w:rFonts w:ascii="Arial" w:hAnsi="Arial" w:cs="Arial"/>
                <w:color w:val="000000" w:themeColor="text1"/>
              </w:rPr>
            </w:pPr>
          </w:p>
        </w:tc>
        <w:tc>
          <w:tcPr>
            <w:tcW w:w="1430" w:type="dxa"/>
            <w:vMerge/>
          </w:tcPr>
          <w:p w14:paraId="44C3FA74" w14:textId="77777777" w:rsidR="007F079E" w:rsidRPr="000F0596" w:rsidRDefault="007F079E" w:rsidP="00300047">
            <w:pPr>
              <w:rPr>
                <w:rFonts w:ascii="Arial" w:hAnsi="Arial" w:cs="Arial"/>
                <w:color w:val="000000" w:themeColor="text1"/>
              </w:rPr>
            </w:pPr>
          </w:p>
        </w:tc>
        <w:tc>
          <w:tcPr>
            <w:tcW w:w="1405" w:type="dxa"/>
            <w:vMerge/>
          </w:tcPr>
          <w:p w14:paraId="2D6C0E5B" w14:textId="77777777" w:rsidR="007F079E" w:rsidRPr="000F0596" w:rsidRDefault="007F079E" w:rsidP="00300047">
            <w:pPr>
              <w:rPr>
                <w:rFonts w:ascii="Arial" w:hAnsi="Arial" w:cs="Arial"/>
                <w:color w:val="000000" w:themeColor="text1"/>
              </w:rPr>
            </w:pPr>
          </w:p>
        </w:tc>
        <w:tc>
          <w:tcPr>
            <w:tcW w:w="1417" w:type="dxa"/>
            <w:vMerge/>
          </w:tcPr>
          <w:p w14:paraId="256F8736" w14:textId="77777777" w:rsidR="007F079E" w:rsidRPr="000F0596" w:rsidRDefault="007F079E" w:rsidP="00300047">
            <w:pPr>
              <w:rPr>
                <w:rFonts w:ascii="Arial" w:hAnsi="Arial" w:cs="Arial"/>
                <w:color w:val="000000" w:themeColor="text1"/>
              </w:rPr>
            </w:pPr>
          </w:p>
        </w:tc>
      </w:tr>
      <w:tr w:rsidR="00A5574E" w:rsidRPr="000F0596" w14:paraId="00E35BA6" w14:textId="77777777" w:rsidTr="00B76D36">
        <w:trPr>
          <w:trHeight w:val="1258"/>
        </w:trPr>
        <w:tc>
          <w:tcPr>
            <w:tcW w:w="851" w:type="dxa"/>
            <w:tcBorders>
              <w:bottom w:val="single" w:sz="4" w:space="0" w:color="auto"/>
            </w:tcBorders>
          </w:tcPr>
          <w:p w14:paraId="7E942A83" w14:textId="532B3E23" w:rsidR="00A5574E" w:rsidRPr="000F0596" w:rsidRDefault="00A5574E" w:rsidP="00300047">
            <w:pPr>
              <w:rPr>
                <w:rFonts w:ascii="Arial" w:hAnsi="Arial" w:cs="Arial"/>
                <w:color w:val="000000" w:themeColor="text1"/>
              </w:rPr>
            </w:pPr>
            <w:r w:rsidRPr="000F0596">
              <w:rPr>
                <w:rFonts w:ascii="Arial" w:hAnsi="Arial" w:cs="Arial"/>
                <w:color w:val="000000" w:themeColor="text1"/>
              </w:rPr>
              <w:t>MTOD</w:t>
            </w:r>
            <w:r w:rsidR="0048493D">
              <w:rPr>
                <w:rFonts w:ascii="Arial" w:hAnsi="Arial" w:cs="Arial"/>
                <w:color w:val="000000" w:themeColor="text1"/>
              </w:rPr>
              <w:t>17</w:t>
            </w:r>
          </w:p>
        </w:tc>
        <w:tc>
          <w:tcPr>
            <w:tcW w:w="1560" w:type="dxa"/>
            <w:tcBorders>
              <w:bottom w:val="single" w:sz="4" w:space="0" w:color="auto"/>
            </w:tcBorders>
          </w:tcPr>
          <w:p w14:paraId="152FEA77" w14:textId="77777777" w:rsidR="00A5574E" w:rsidRPr="000F0596" w:rsidRDefault="00A5574E" w:rsidP="00300047">
            <w:pPr>
              <w:spacing w:after="0" w:line="240" w:lineRule="auto"/>
              <w:rPr>
                <w:rFonts w:ascii="Arial" w:hAnsi="Arial" w:cs="Arial"/>
                <w:color w:val="000000" w:themeColor="text1"/>
              </w:rPr>
            </w:pPr>
            <w:r w:rsidRPr="000F0596">
              <w:rPr>
                <w:rFonts w:ascii="Arial" w:hAnsi="Arial" w:cs="Arial"/>
                <w:color w:val="000000" w:themeColor="text1"/>
              </w:rPr>
              <w:t>Implement Human Resource strategy</w:t>
            </w:r>
          </w:p>
        </w:tc>
        <w:tc>
          <w:tcPr>
            <w:tcW w:w="1134" w:type="dxa"/>
            <w:tcBorders>
              <w:bottom w:val="single" w:sz="4" w:space="0" w:color="auto"/>
            </w:tcBorders>
          </w:tcPr>
          <w:p w14:paraId="6A4288E8" w14:textId="77777777" w:rsidR="00A5574E" w:rsidRPr="000F0596" w:rsidRDefault="00A5574E" w:rsidP="00300047">
            <w:pPr>
              <w:spacing w:after="0" w:line="240" w:lineRule="auto"/>
              <w:rPr>
                <w:rFonts w:ascii="Arial" w:hAnsi="Arial" w:cs="Arial"/>
                <w:color w:val="000000" w:themeColor="text1"/>
              </w:rPr>
            </w:pPr>
            <w:r w:rsidRPr="000F0596">
              <w:rPr>
                <w:rFonts w:ascii="Arial" w:hAnsi="Arial" w:cs="Arial"/>
                <w:color w:val="000000" w:themeColor="text1"/>
              </w:rPr>
              <w:t>MLM</w:t>
            </w:r>
          </w:p>
        </w:tc>
        <w:tc>
          <w:tcPr>
            <w:tcW w:w="1984" w:type="dxa"/>
            <w:tcBorders>
              <w:bottom w:val="single" w:sz="4" w:space="0" w:color="auto"/>
            </w:tcBorders>
          </w:tcPr>
          <w:p w14:paraId="158B1688" w14:textId="77777777" w:rsidR="00A5574E" w:rsidRPr="000F0596" w:rsidRDefault="00A5574E" w:rsidP="00300047">
            <w:pPr>
              <w:spacing w:after="0" w:line="240" w:lineRule="auto"/>
              <w:rPr>
                <w:rFonts w:ascii="Arial" w:hAnsi="Arial" w:cs="Arial"/>
                <w:color w:val="000000" w:themeColor="text1"/>
              </w:rPr>
            </w:pPr>
            <w:r w:rsidRPr="000F0596">
              <w:rPr>
                <w:rFonts w:ascii="Arial" w:hAnsi="Arial" w:cs="Arial"/>
                <w:color w:val="000000" w:themeColor="text1"/>
              </w:rPr>
              <w:t>To maintain the right skills and competencies</w:t>
            </w:r>
          </w:p>
        </w:tc>
        <w:tc>
          <w:tcPr>
            <w:tcW w:w="1856" w:type="dxa"/>
            <w:tcBorders>
              <w:bottom w:val="single" w:sz="4" w:space="0" w:color="auto"/>
            </w:tcBorders>
          </w:tcPr>
          <w:p w14:paraId="13EC289D" w14:textId="77777777" w:rsidR="00A5574E" w:rsidRPr="00167311" w:rsidRDefault="00A5574E" w:rsidP="00300047">
            <w:pPr>
              <w:rPr>
                <w:rFonts w:ascii="Arial" w:hAnsi="Arial" w:cs="Arial"/>
                <w:color w:val="000000" w:themeColor="text1"/>
              </w:rPr>
            </w:pPr>
            <w:r w:rsidRPr="00167311">
              <w:rPr>
                <w:rFonts w:ascii="Arial" w:hAnsi="Arial" w:cs="Arial"/>
                <w:color w:val="000000" w:themeColor="text1"/>
              </w:rPr>
              <w:t>No. of PMS assessments for all Managers done</w:t>
            </w:r>
          </w:p>
        </w:tc>
        <w:tc>
          <w:tcPr>
            <w:tcW w:w="1134" w:type="dxa"/>
            <w:tcBorders>
              <w:bottom w:val="single" w:sz="4" w:space="0" w:color="auto"/>
            </w:tcBorders>
          </w:tcPr>
          <w:p w14:paraId="65DED444" w14:textId="77777777" w:rsidR="00A5574E" w:rsidRPr="000F0596" w:rsidRDefault="00A5574E" w:rsidP="00300047">
            <w:pPr>
              <w:rPr>
                <w:rFonts w:ascii="Arial" w:hAnsi="Arial" w:cs="Arial"/>
                <w:color w:val="000000" w:themeColor="text1"/>
              </w:rPr>
            </w:pPr>
            <w:r w:rsidRPr="000F0596">
              <w:rPr>
                <w:rFonts w:ascii="Arial" w:hAnsi="Arial" w:cs="Arial"/>
                <w:color w:val="000000" w:themeColor="text1"/>
              </w:rPr>
              <w:t>ES</w:t>
            </w:r>
          </w:p>
        </w:tc>
        <w:tc>
          <w:tcPr>
            <w:tcW w:w="1134" w:type="dxa"/>
            <w:tcBorders>
              <w:bottom w:val="single" w:sz="4" w:space="0" w:color="auto"/>
            </w:tcBorders>
          </w:tcPr>
          <w:p w14:paraId="30822E9D" w14:textId="77777777" w:rsidR="00A5574E" w:rsidRPr="000F0596" w:rsidRDefault="00A5574E" w:rsidP="00300047">
            <w:pPr>
              <w:spacing w:after="0" w:line="240" w:lineRule="auto"/>
              <w:rPr>
                <w:rFonts w:ascii="Arial" w:hAnsi="Arial" w:cs="Arial"/>
                <w:color w:val="000000" w:themeColor="text1"/>
              </w:rPr>
            </w:pPr>
            <w:r w:rsidRPr="000F0596">
              <w:rPr>
                <w:rFonts w:ascii="Arial" w:hAnsi="Arial" w:cs="Arial"/>
                <w:color w:val="000000" w:themeColor="text1"/>
              </w:rPr>
              <w:t>2</w:t>
            </w:r>
          </w:p>
        </w:tc>
        <w:tc>
          <w:tcPr>
            <w:tcW w:w="1405" w:type="dxa"/>
            <w:tcBorders>
              <w:bottom w:val="single" w:sz="4" w:space="0" w:color="auto"/>
            </w:tcBorders>
          </w:tcPr>
          <w:p w14:paraId="0D4304D2" w14:textId="77777777" w:rsidR="00A5574E" w:rsidRPr="000F0596" w:rsidRDefault="00A5574E" w:rsidP="00300047">
            <w:pPr>
              <w:rPr>
                <w:rFonts w:ascii="Arial" w:hAnsi="Arial" w:cs="Arial"/>
                <w:color w:val="000000" w:themeColor="text1"/>
              </w:rPr>
            </w:pPr>
            <w:r w:rsidRPr="000F0596">
              <w:rPr>
                <w:rFonts w:ascii="Arial" w:hAnsi="Arial" w:cs="Arial"/>
                <w:color w:val="000000" w:themeColor="text1"/>
              </w:rPr>
              <w:t>R 00</w:t>
            </w:r>
          </w:p>
        </w:tc>
        <w:tc>
          <w:tcPr>
            <w:tcW w:w="1430" w:type="dxa"/>
            <w:tcBorders>
              <w:bottom w:val="single" w:sz="4" w:space="0" w:color="auto"/>
            </w:tcBorders>
          </w:tcPr>
          <w:p w14:paraId="5F1CA036" w14:textId="77777777" w:rsidR="00A5574E" w:rsidRPr="000F0596" w:rsidRDefault="00A5574E" w:rsidP="00300047">
            <w:pPr>
              <w:rPr>
                <w:rFonts w:ascii="Arial" w:hAnsi="Arial" w:cs="Arial"/>
                <w:color w:val="000000" w:themeColor="text1"/>
              </w:rPr>
            </w:pPr>
            <w:r w:rsidRPr="000F0596">
              <w:rPr>
                <w:rFonts w:ascii="Arial" w:hAnsi="Arial" w:cs="Arial"/>
                <w:color w:val="000000" w:themeColor="text1"/>
              </w:rPr>
              <w:t>R 00</w:t>
            </w:r>
          </w:p>
        </w:tc>
        <w:tc>
          <w:tcPr>
            <w:tcW w:w="1405" w:type="dxa"/>
            <w:tcBorders>
              <w:bottom w:val="single" w:sz="4" w:space="0" w:color="auto"/>
            </w:tcBorders>
          </w:tcPr>
          <w:p w14:paraId="683B3319" w14:textId="77777777" w:rsidR="00A5574E" w:rsidRPr="000F0596" w:rsidRDefault="00A5574E" w:rsidP="00300047">
            <w:pPr>
              <w:rPr>
                <w:rFonts w:ascii="Arial" w:hAnsi="Arial" w:cs="Arial"/>
                <w:color w:val="000000" w:themeColor="text1"/>
              </w:rPr>
            </w:pPr>
            <w:r w:rsidRPr="000F0596">
              <w:rPr>
                <w:rFonts w:ascii="Arial" w:hAnsi="Arial" w:cs="Arial"/>
                <w:color w:val="000000" w:themeColor="text1"/>
              </w:rPr>
              <w:t>R 00</w:t>
            </w:r>
          </w:p>
        </w:tc>
        <w:tc>
          <w:tcPr>
            <w:tcW w:w="1417" w:type="dxa"/>
            <w:tcBorders>
              <w:bottom w:val="single" w:sz="4" w:space="0" w:color="auto"/>
            </w:tcBorders>
          </w:tcPr>
          <w:p w14:paraId="42242D1C" w14:textId="77777777" w:rsidR="00A5574E" w:rsidRPr="000F0596" w:rsidRDefault="00A5574E" w:rsidP="00300047">
            <w:pPr>
              <w:rPr>
                <w:rFonts w:ascii="Arial" w:hAnsi="Arial" w:cs="Arial"/>
                <w:color w:val="000000" w:themeColor="text1"/>
              </w:rPr>
            </w:pPr>
            <w:r w:rsidRPr="000F0596">
              <w:rPr>
                <w:rFonts w:ascii="Arial" w:hAnsi="Arial" w:cs="Arial"/>
                <w:color w:val="000000" w:themeColor="text1"/>
              </w:rPr>
              <w:t>R 00</w:t>
            </w:r>
          </w:p>
        </w:tc>
      </w:tr>
      <w:tr w:rsidR="00CE2F5F" w:rsidRPr="000F0596" w14:paraId="31BB34E5" w14:textId="77777777" w:rsidTr="00B76D36">
        <w:trPr>
          <w:trHeight w:val="270"/>
        </w:trPr>
        <w:tc>
          <w:tcPr>
            <w:tcW w:w="851" w:type="dxa"/>
          </w:tcPr>
          <w:p w14:paraId="71ED5AD7" w14:textId="1FBE9411" w:rsidR="00CE2F5F" w:rsidRPr="000F0596" w:rsidRDefault="00CE2F5F" w:rsidP="00300047">
            <w:pPr>
              <w:rPr>
                <w:rFonts w:ascii="Arial" w:hAnsi="Arial" w:cs="Arial"/>
                <w:color w:val="000000" w:themeColor="text1"/>
              </w:rPr>
            </w:pPr>
            <w:r w:rsidRPr="000F0596">
              <w:rPr>
                <w:rFonts w:ascii="Arial" w:hAnsi="Arial" w:cs="Arial"/>
                <w:color w:val="000000" w:themeColor="text1"/>
              </w:rPr>
              <w:lastRenderedPageBreak/>
              <w:t>MTOD</w:t>
            </w:r>
            <w:r w:rsidR="0048493D">
              <w:rPr>
                <w:rFonts w:ascii="Arial" w:hAnsi="Arial" w:cs="Arial"/>
                <w:color w:val="000000" w:themeColor="text1"/>
              </w:rPr>
              <w:t>18</w:t>
            </w:r>
          </w:p>
        </w:tc>
        <w:tc>
          <w:tcPr>
            <w:tcW w:w="1560" w:type="dxa"/>
          </w:tcPr>
          <w:p w14:paraId="39C2D1E2" w14:textId="77777777" w:rsidR="00CE2F5F" w:rsidRPr="000F0596" w:rsidRDefault="00CE2F5F" w:rsidP="00300047">
            <w:pPr>
              <w:spacing w:after="0" w:line="240" w:lineRule="auto"/>
              <w:rPr>
                <w:rFonts w:ascii="Arial" w:hAnsi="Arial" w:cs="Arial"/>
                <w:color w:val="000000" w:themeColor="text1"/>
              </w:rPr>
            </w:pPr>
            <w:r w:rsidRPr="000F0596">
              <w:rPr>
                <w:rFonts w:ascii="Arial" w:hAnsi="Arial" w:cs="Arial"/>
                <w:color w:val="000000" w:themeColor="text1"/>
              </w:rPr>
              <w:t>Coordinate SAQA verification of all staff members</w:t>
            </w:r>
          </w:p>
        </w:tc>
        <w:tc>
          <w:tcPr>
            <w:tcW w:w="1134" w:type="dxa"/>
          </w:tcPr>
          <w:p w14:paraId="01FA949C" w14:textId="77777777" w:rsidR="00CE2F5F" w:rsidRPr="000F0596" w:rsidRDefault="00CE2F5F" w:rsidP="00300047">
            <w:pPr>
              <w:spacing w:after="0" w:line="240" w:lineRule="auto"/>
              <w:rPr>
                <w:rFonts w:ascii="Arial" w:hAnsi="Arial" w:cs="Arial"/>
                <w:color w:val="000000" w:themeColor="text1"/>
              </w:rPr>
            </w:pPr>
            <w:r w:rsidRPr="000F0596">
              <w:rPr>
                <w:rFonts w:ascii="Arial" w:hAnsi="Arial" w:cs="Arial"/>
                <w:color w:val="000000" w:themeColor="text1"/>
              </w:rPr>
              <w:t>MLM</w:t>
            </w:r>
          </w:p>
        </w:tc>
        <w:tc>
          <w:tcPr>
            <w:tcW w:w="1984" w:type="dxa"/>
          </w:tcPr>
          <w:p w14:paraId="0523DF6B" w14:textId="66C51CBC" w:rsidR="00CE2F5F" w:rsidRPr="000F0596" w:rsidRDefault="00CE2F5F" w:rsidP="00300047">
            <w:pPr>
              <w:spacing w:after="0" w:line="240" w:lineRule="auto"/>
              <w:rPr>
                <w:rFonts w:ascii="Arial" w:hAnsi="Arial" w:cs="Arial"/>
                <w:color w:val="000000" w:themeColor="text1"/>
              </w:rPr>
            </w:pPr>
            <w:r w:rsidRPr="000F0596">
              <w:rPr>
                <w:rFonts w:ascii="Arial" w:hAnsi="Arial" w:cs="Arial"/>
                <w:color w:val="000000" w:themeColor="text1"/>
              </w:rPr>
              <w:t>To ensure prope</w:t>
            </w:r>
            <w:r w:rsidR="00DF5505">
              <w:rPr>
                <w:rFonts w:ascii="Arial" w:hAnsi="Arial" w:cs="Arial"/>
                <w:color w:val="000000" w:themeColor="text1"/>
              </w:rPr>
              <w:t>r placement within municipal</w:t>
            </w:r>
            <w:r w:rsidRPr="000F0596">
              <w:rPr>
                <w:rFonts w:ascii="Arial" w:hAnsi="Arial" w:cs="Arial"/>
                <w:color w:val="000000" w:themeColor="text1"/>
              </w:rPr>
              <w:t xml:space="preserve"> Organisational structure </w:t>
            </w:r>
          </w:p>
        </w:tc>
        <w:tc>
          <w:tcPr>
            <w:tcW w:w="1856" w:type="dxa"/>
          </w:tcPr>
          <w:p w14:paraId="4C3ECEEF" w14:textId="77777777" w:rsidR="00CE2F5F" w:rsidRPr="000F0596" w:rsidRDefault="00CE2F5F" w:rsidP="00300047">
            <w:pPr>
              <w:spacing w:after="0" w:line="240" w:lineRule="auto"/>
              <w:rPr>
                <w:rFonts w:ascii="Arial" w:hAnsi="Arial" w:cs="Arial"/>
                <w:color w:val="000000" w:themeColor="text1"/>
              </w:rPr>
            </w:pPr>
            <w:r w:rsidRPr="000F0596">
              <w:rPr>
                <w:rFonts w:ascii="Arial" w:hAnsi="Arial" w:cs="Arial"/>
                <w:color w:val="000000" w:themeColor="text1"/>
              </w:rPr>
              <w:t>No. of SAQA verification reports  done</w:t>
            </w:r>
          </w:p>
        </w:tc>
        <w:tc>
          <w:tcPr>
            <w:tcW w:w="1134" w:type="dxa"/>
          </w:tcPr>
          <w:p w14:paraId="2095871A" w14:textId="77777777" w:rsidR="00CE2F5F" w:rsidRPr="000F0596" w:rsidRDefault="00CE2F5F" w:rsidP="00300047">
            <w:pPr>
              <w:rPr>
                <w:rFonts w:ascii="Arial" w:hAnsi="Arial" w:cs="Arial"/>
                <w:color w:val="000000" w:themeColor="text1"/>
              </w:rPr>
            </w:pPr>
            <w:r w:rsidRPr="000F0596">
              <w:rPr>
                <w:rFonts w:ascii="Arial" w:hAnsi="Arial" w:cs="Arial"/>
                <w:color w:val="000000" w:themeColor="text1"/>
              </w:rPr>
              <w:t>ES</w:t>
            </w:r>
          </w:p>
        </w:tc>
        <w:tc>
          <w:tcPr>
            <w:tcW w:w="1134" w:type="dxa"/>
          </w:tcPr>
          <w:p w14:paraId="236CA44C" w14:textId="2EEF64FA" w:rsidR="00CE2F5F" w:rsidRPr="000F0596" w:rsidRDefault="00DF5505" w:rsidP="00300047">
            <w:pPr>
              <w:spacing w:after="0" w:line="240" w:lineRule="auto"/>
              <w:rPr>
                <w:rFonts w:ascii="Arial" w:hAnsi="Arial" w:cs="Arial"/>
                <w:color w:val="000000" w:themeColor="text1"/>
              </w:rPr>
            </w:pPr>
            <w:r>
              <w:rPr>
                <w:rFonts w:ascii="Arial" w:hAnsi="Arial" w:cs="Arial"/>
                <w:color w:val="000000" w:themeColor="text1"/>
              </w:rPr>
              <w:t>160</w:t>
            </w:r>
          </w:p>
        </w:tc>
        <w:tc>
          <w:tcPr>
            <w:tcW w:w="1405" w:type="dxa"/>
          </w:tcPr>
          <w:p w14:paraId="19E7C5C3" w14:textId="51B438E5" w:rsidR="00CE2F5F" w:rsidRPr="000F0596" w:rsidRDefault="00336E8E" w:rsidP="00300047">
            <w:pPr>
              <w:spacing w:after="0" w:line="240" w:lineRule="auto"/>
              <w:rPr>
                <w:rFonts w:ascii="Arial" w:hAnsi="Arial" w:cs="Arial"/>
                <w:color w:val="000000" w:themeColor="text1"/>
              </w:rPr>
            </w:pPr>
            <w:r>
              <w:rPr>
                <w:rFonts w:ascii="Arial" w:hAnsi="Arial" w:cs="Arial"/>
                <w:color w:val="000000" w:themeColor="text1"/>
              </w:rPr>
              <w:t>R 728</w:t>
            </w:r>
          </w:p>
        </w:tc>
        <w:tc>
          <w:tcPr>
            <w:tcW w:w="1430" w:type="dxa"/>
          </w:tcPr>
          <w:p w14:paraId="6B9A8E9F" w14:textId="77777777" w:rsidR="00CE2F5F" w:rsidRPr="000F0596" w:rsidRDefault="00CE2F5F" w:rsidP="00300047">
            <w:pPr>
              <w:spacing w:after="0" w:line="240" w:lineRule="auto"/>
              <w:rPr>
                <w:rFonts w:ascii="Arial" w:hAnsi="Arial" w:cs="Arial"/>
                <w:color w:val="000000" w:themeColor="text1"/>
              </w:rPr>
            </w:pPr>
            <w:r w:rsidRPr="000F0596">
              <w:rPr>
                <w:rFonts w:ascii="Arial" w:hAnsi="Arial" w:cs="Arial"/>
                <w:color w:val="000000" w:themeColor="text1"/>
              </w:rPr>
              <w:t>R 220</w:t>
            </w:r>
          </w:p>
        </w:tc>
        <w:tc>
          <w:tcPr>
            <w:tcW w:w="1405" w:type="dxa"/>
          </w:tcPr>
          <w:p w14:paraId="235E603A" w14:textId="77777777" w:rsidR="00CE2F5F" w:rsidRPr="000F0596" w:rsidRDefault="00CE2F5F" w:rsidP="00300047">
            <w:pPr>
              <w:rPr>
                <w:rFonts w:ascii="Arial" w:hAnsi="Arial" w:cs="Arial"/>
                <w:color w:val="000000" w:themeColor="text1"/>
              </w:rPr>
            </w:pPr>
            <w:r w:rsidRPr="000F0596">
              <w:rPr>
                <w:rFonts w:ascii="Arial" w:hAnsi="Arial" w:cs="Arial"/>
                <w:color w:val="000000" w:themeColor="text1"/>
              </w:rPr>
              <w:t>R 242</w:t>
            </w:r>
          </w:p>
        </w:tc>
        <w:tc>
          <w:tcPr>
            <w:tcW w:w="1417" w:type="dxa"/>
          </w:tcPr>
          <w:p w14:paraId="769E4B49" w14:textId="77777777" w:rsidR="00CE2F5F" w:rsidRPr="000F0596" w:rsidRDefault="00CE2F5F" w:rsidP="00300047">
            <w:pPr>
              <w:rPr>
                <w:rFonts w:ascii="Arial" w:hAnsi="Arial" w:cs="Arial"/>
                <w:color w:val="000000" w:themeColor="text1"/>
              </w:rPr>
            </w:pPr>
            <w:r w:rsidRPr="000F0596">
              <w:rPr>
                <w:rFonts w:ascii="Arial" w:hAnsi="Arial" w:cs="Arial"/>
                <w:color w:val="000000" w:themeColor="text1"/>
              </w:rPr>
              <w:t>R 266</w:t>
            </w:r>
          </w:p>
        </w:tc>
      </w:tr>
      <w:tr w:rsidR="002522BF" w:rsidRPr="000F0596" w14:paraId="3EDD2A06" w14:textId="77777777" w:rsidTr="002522BF">
        <w:trPr>
          <w:trHeight w:val="931"/>
        </w:trPr>
        <w:tc>
          <w:tcPr>
            <w:tcW w:w="851" w:type="dxa"/>
            <w:vMerge w:val="restart"/>
          </w:tcPr>
          <w:p w14:paraId="75E8F4F4" w14:textId="3F90E819" w:rsidR="002522BF" w:rsidRPr="000F0596" w:rsidRDefault="0048493D" w:rsidP="00300047">
            <w:pPr>
              <w:spacing w:after="0" w:line="240" w:lineRule="auto"/>
              <w:rPr>
                <w:rFonts w:ascii="Arial" w:hAnsi="Arial" w:cs="Arial"/>
                <w:color w:val="000000" w:themeColor="text1"/>
              </w:rPr>
            </w:pPr>
            <w:r>
              <w:rPr>
                <w:rFonts w:ascii="Arial" w:hAnsi="Arial" w:cs="Arial"/>
                <w:color w:val="000000" w:themeColor="text1"/>
              </w:rPr>
              <w:t>MTOD19</w:t>
            </w:r>
          </w:p>
        </w:tc>
        <w:tc>
          <w:tcPr>
            <w:tcW w:w="1560" w:type="dxa"/>
            <w:vMerge w:val="restart"/>
          </w:tcPr>
          <w:p w14:paraId="050A2496" w14:textId="77777777" w:rsidR="002522BF" w:rsidRPr="000F0596" w:rsidRDefault="002522BF" w:rsidP="00300047">
            <w:pPr>
              <w:spacing w:after="0" w:line="240" w:lineRule="auto"/>
              <w:rPr>
                <w:rFonts w:ascii="Arial" w:hAnsi="Arial" w:cs="Arial"/>
                <w:color w:val="000000" w:themeColor="text1"/>
              </w:rPr>
            </w:pPr>
            <w:r w:rsidRPr="000F0596">
              <w:rPr>
                <w:rFonts w:ascii="Arial" w:hAnsi="Arial" w:cs="Arial"/>
                <w:color w:val="000000" w:themeColor="text1"/>
              </w:rPr>
              <w:t>Hold Local Labour forum meetings</w:t>
            </w:r>
          </w:p>
        </w:tc>
        <w:tc>
          <w:tcPr>
            <w:tcW w:w="1134" w:type="dxa"/>
            <w:vMerge w:val="restart"/>
          </w:tcPr>
          <w:p w14:paraId="712A505A" w14:textId="77777777" w:rsidR="002522BF" w:rsidRPr="000F0596" w:rsidRDefault="002522BF" w:rsidP="00300047">
            <w:pPr>
              <w:spacing w:after="0" w:line="240" w:lineRule="auto"/>
              <w:rPr>
                <w:rFonts w:ascii="Arial" w:hAnsi="Arial" w:cs="Arial"/>
                <w:color w:val="000000" w:themeColor="text1"/>
              </w:rPr>
            </w:pPr>
            <w:r w:rsidRPr="000F0596">
              <w:rPr>
                <w:rFonts w:ascii="Arial" w:hAnsi="Arial" w:cs="Arial"/>
                <w:color w:val="000000" w:themeColor="text1"/>
              </w:rPr>
              <w:t>MLM</w:t>
            </w:r>
          </w:p>
        </w:tc>
        <w:tc>
          <w:tcPr>
            <w:tcW w:w="1984" w:type="dxa"/>
            <w:vMerge w:val="restart"/>
          </w:tcPr>
          <w:p w14:paraId="7F597FEE" w14:textId="69ADA7A4" w:rsidR="002522BF" w:rsidRPr="000F0596" w:rsidRDefault="002522BF" w:rsidP="00300047">
            <w:pPr>
              <w:spacing w:after="0" w:line="240" w:lineRule="auto"/>
              <w:rPr>
                <w:rFonts w:ascii="Arial" w:hAnsi="Arial" w:cs="Arial"/>
                <w:color w:val="000000" w:themeColor="text1"/>
              </w:rPr>
            </w:pPr>
            <w:r>
              <w:rPr>
                <w:rFonts w:ascii="Arial" w:hAnsi="Arial" w:cs="Arial"/>
                <w:color w:val="000000" w:themeColor="text1"/>
              </w:rPr>
              <w:t>To ensure s</w:t>
            </w:r>
            <w:r w:rsidRPr="000F0596">
              <w:rPr>
                <w:rFonts w:ascii="Arial" w:hAnsi="Arial" w:cs="Arial"/>
                <w:color w:val="000000" w:themeColor="text1"/>
              </w:rPr>
              <w:t>ound labour relations and promote  workplace harmony</w:t>
            </w:r>
          </w:p>
        </w:tc>
        <w:tc>
          <w:tcPr>
            <w:tcW w:w="1856" w:type="dxa"/>
          </w:tcPr>
          <w:p w14:paraId="54902CAA" w14:textId="4E441E7F" w:rsidR="002522BF" w:rsidRPr="00167311" w:rsidRDefault="002522BF" w:rsidP="00300047">
            <w:pPr>
              <w:spacing w:after="0" w:line="240" w:lineRule="auto"/>
              <w:rPr>
                <w:rFonts w:ascii="Arial" w:hAnsi="Arial" w:cs="Arial"/>
                <w:color w:val="000000" w:themeColor="text1"/>
              </w:rPr>
            </w:pPr>
            <w:r>
              <w:rPr>
                <w:rFonts w:ascii="Arial" w:hAnsi="Arial" w:cs="Arial"/>
                <w:color w:val="000000" w:themeColor="text1"/>
              </w:rPr>
              <w:t>No. of LLF meetings held</w:t>
            </w:r>
          </w:p>
        </w:tc>
        <w:tc>
          <w:tcPr>
            <w:tcW w:w="1134" w:type="dxa"/>
          </w:tcPr>
          <w:p w14:paraId="3A0E5FEF" w14:textId="77777777" w:rsidR="002522BF" w:rsidRPr="000F0596" w:rsidRDefault="002522BF" w:rsidP="00300047">
            <w:pPr>
              <w:spacing w:after="0" w:line="240" w:lineRule="auto"/>
              <w:rPr>
                <w:rFonts w:ascii="Arial" w:hAnsi="Arial" w:cs="Arial"/>
                <w:color w:val="000000" w:themeColor="text1"/>
              </w:rPr>
            </w:pPr>
            <w:r w:rsidRPr="000F0596">
              <w:rPr>
                <w:rFonts w:ascii="Arial" w:hAnsi="Arial" w:cs="Arial"/>
                <w:color w:val="000000" w:themeColor="text1"/>
              </w:rPr>
              <w:t>ES</w:t>
            </w:r>
          </w:p>
        </w:tc>
        <w:tc>
          <w:tcPr>
            <w:tcW w:w="1134" w:type="dxa"/>
          </w:tcPr>
          <w:p w14:paraId="5483160F" w14:textId="77777777" w:rsidR="002522BF" w:rsidRPr="000F0596" w:rsidRDefault="002522BF" w:rsidP="00300047">
            <w:pPr>
              <w:spacing w:after="0" w:line="240" w:lineRule="auto"/>
              <w:rPr>
                <w:rFonts w:ascii="Arial" w:hAnsi="Arial" w:cs="Arial"/>
                <w:color w:val="000000" w:themeColor="text1"/>
              </w:rPr>
            </w:pPr>
            <w:r w:rsidRPr="000F0596">
              <w:rPr>
                <w:rFonts w:ascii="Arial" w:hAnsi="Arial" w:cs="Arial"/>
                <w:color w:val="000000" w:themeColor="text1"/>
              </w:rPr>
              <w:t>12</w:t>
            </w:r>
          </w:p>
          <w:p w14:paraId="43F22D2B" w14:textId="77777777" w:rsidR="002522BF" w:rsidRPr="000F0596" w:rsidRDefault="002522BF" w:rsidP="00300047">
            <w:pPr>
              <w:spacing w:after="0" w:line="240" w:lineRule="auto"/>
              <w:rPr>
                <w:rFonts w:ascii="Arial" w:hAnsi="Arial" w:cs="Arial"/>
                <w:color w:val="000000" w:themeColor="text1"/>
              </w:rPr>
            </w:pPr>
          </w:p>
          <w:p w14:paraId="04A1400E" w14:textId="189273FE" w:rsidR="002522BF" w:rsidRPr="000F0596" w:rsidRDefault="002522BF" w:rsidP="00300047">
            <w:pPr>
              <w:spacing w:after="0" w:line="240" w:lineRule="auto"/>
              <w:rPr>
                <w:rFonts w:ascii="Arial" w:hAnsi="Arial" w:cs="Arial"/>
                <w:color w:val="000000" w:themeColor="text1"/>
              </w:rPr>
            </w:pPr>
          </w:p>
        </w:tc>
        <w:tc>
          <w:tcPr>
            <w:tcW w:w="1405" w:type="dxa"/>
          </w:tcPr>
          <w:p w14:paraId="3922FB41" w14:textId="77777777" w:rsidR="002522BF" w:rsidRPr="000F0596" w:rsidRDefault="002522BF" w:rsidP="00300047">
            <w:pPr>
              <w:spacing w:after="0" w:line="240" w:lineRule="auto"/>
              <w:rPr>
                <w:rFonts w:ascii="Arial" w:hAnsi="Arial" w:cs="Arial"/>
                <w:color w:val="000000" w:themeColor="text1"/>
              </w:rPr>
            </w:pPr>
            <w:r w:rsidRPr="000F0596">
              <w:rPr>
                <w:rFonts w:ascii="Arial" w:hAnsi="Arial" w:cs="Arial"/>
                <w:color w:val="000000" w:themeColor="text1"/>
              </w:rPr>
              <w:t>R 00</w:t>
            </w:r>
          </w:p>
        </w:tc>
        <w:tc>
          <w:tcPr>
            <w:tcW w:w="1430" w:type="dxa"/>
          </w:tcPr>
          <w:p w14:paraId="0E0DBFDD" w14:textId="77777777" w:rsidR="002522BF" w:rsidRPr="000F0596" w:rsidRDefault="002522BF" w:rsidP="00300047">
            <w:pPr>
              <w:rPr>
                <w:rFonts w:ascii="Arial" w:hAnsi="Arial" w:cs="Arial"/>
                <w:color w:val="000000" w:themeColor="text1"/>
              </w:rPr>
            </w:pPr>
            <w:r w:rsidRPr="000F0596">
              <w:rPr>
                <w:rFonts w:ascii="Arial" w:hAnsi="Arial" w:cs="Arial"/>
                <w:color w:val="000000" w:themeColor="text1"/>
              </w:rPr>
              <w:t>R 00</w:t>
            </w:r>
          </w:p>
        </w:tc>
        <w:tc>
          <w:tcPr>
            <w:tcW w:w="1405" w:type="dxa"/>
          </w:tcPr>
          <w:p w14:paraId="40862D32" w14:textId="77777777" w:rsidR="002522BF" w:rsidRPr="000F0596" w:rsidRDefault="002522BF" w:rsidP="00300047">
            <w:pPr>
              <w:rPr>
                <w:rFonts w:ascii="Arial" w:hAnsi="Arial" w:cs="Arial"/>
                <w:color w:val="000000" w:themeColor="text1"/>
              </w:rPr>
            </w:pPr>
            <w:r w:rsidRPr="000F0596">
              <w:rPr>
                <w:rFonts w:ascii="Arial" w:hAnsi="Arial" w:cs="Arial"/>
                <w:color w:val="000000" w:themeColor="text1"/>
              </w:rPr>
              <w:t>R 00</w:t>
            </w:r>
          </w:p>
        </w:tc>
        <w:tc>
          <w:tcPr>
            <w:tcW w:w="1417" w:type="dxa"/>
          </w:tcPr>
          <w:p w14:paraId="76809B92" w14:textId="77777777" w:rsidR="002522BF" w:rsidRPr="000F0596" w:rsidRDefault="002522BF" w:rsidP="00300047">
            <w:pPr>
              <w:rPr>
                <w:rFonts w:ascii="Arial" w:hAnsi="Arial" w:cs="Arial"/>
                <w:color w:val="000000" w:themeColor="text1"/>
              </w:rPr>
            </w:pPr>
            <w:r w:rsidRPr="000F0596">
              <w:rPr>
                <w:rFonts w:ascii="Arial" w:hAnsi="Arial" w:cs="Arial"/>
                <w:color w:val="000000" w:themeColor="text1"/>
              </w:rPr>
              <w:t>R 00</w:t>
            </w:r>
          </w:p>
        </w:tc>
      </w:tr>
      <w:tr w:rsidR="00A5574E" w:rsidRPr="000F0596" w14:paraId="774AB7E2" w14:textId="77777777" w:rsidTr="00B76D36">
        <w:trPr>
          <w:trHeight w:val="478"/>
        </w:trPr>
        <w:tc>
          <w:tcPr>
            <w:tcW w:w="851" w:type="dxa"/>
            <w:vMerge/>
          </w:tcPr>
          <w:p w14:paraId="45A1F6EE" w14:textId="72313344" w:rsidR="00A5574E" w:rsidRPr="000F0596" w:rsidRDefault="00A5574E" w:rsidP="00300047">
            <w:pPr>
              <w:spacing w:after="0" w:line="240" w:lineRule="auto"/>
              <w:rPr>
                <w:rFonts w:ascii="Arial" w:hAnsi="Arial" w:cs="Arial"/>
                <w:color w:val="000000" w:themeColor="text1"/>
              </w:rPr>
            </w:pPr>
          </w:p>
        </w:tc>
        <w:tc>
          <w:tcPr>
            <w:tcW w:w="1560" w:type="dxa"/>
            <w:vMerge/>
          </w:tcPr>
          <w:p w14:paraId="718ADEA0" w14:textId="77777777" w:rsidR="00A5574E" w:rsidRPr="000F0596" w:rsidRDefault="00A5574E" w:rsidP="00300047">
            <w:pPr>
              <w:spacing w:after="0" w:line="240" w:lineRule="auto"/>
              <w:rPr>
                <w:rFonts w:ascii="Arial" w:hAnsi="Arial" w:cs="Arial"/>
                <w:color w:val="000000" w:themeColor="text1"/>
              </w:rPr>
            </w:pPr>
          </w:p>
        </w:tc>
        <w:tc>
          <w:tcPr>
            <w:tcW w:w="1134" w:type="dxa"/>
            <w:vMerge/>
          </w:tcPr>
          <w:p w14:paraId="778B9BFA" w14:textId="77777777" w:rsidR="00A5574E" w:rsidRPr="000F0596" w:rsidRDefault="00A5574E" w:rsidP="00300047">
            <w:pPr>
              <w:spacing w:after="0" w:line="240" w:lineRule="auto"/>
              <w:rPr>
                <w:rFonts w:ascii="Arial" w:hAnsi="Arial" w:cs="Arial"/>
                <w:color w:val="000000" w:themeColor="text1"/>
              </w:rPr>
            </w:pPr>
          </w:p>
        </w:tc>
        <w:tc>
          <w:tcPr>
            <w:tcW w:w="1984" w:type="dxa"/>
            <w:vMerge/>
          </w:tcPr>
          <w:p w14:paraId="41EBCFC3" w14:textId="77777777" w:rsidR="00A5574E" w:rsidRPr="000F0596" w:rsidRDefault="00A5574E" w:rsidP="00300047">
            <w:pPr>
              <w:spacing w:after="0" w:line="240" w:lineRule="auto"/>
              <w:rPr>
                <w:rFonts w:ascii="Arial" w:hAnsi="Arial" w:cs="Arial"/>
                <w:color w:val="000000" w:themeColor="text1"/>
              </w:rPr>
            </w:pPr>
          </w:p>
        </w:tc>
        <w:tc>
          <w:tcPr>
            <w:tcW w:w="1856" w:type="dxa"/>
          </w:tcPr>
          <w:p w14:paraId="0E8E551E" w14:textId="77777777" w:rsidR="00A5574E" w:rsidRPr="00167311" w:rsidRDefault="00A5574E" w:rsidP="00300047">
            <w:pPr>
              <w:spacing w:after="0" w:line="240" w:lineRule="auto"/>
              <w:rPr>
                <w:rFonts w:ascii="Arial" w:hAnsi="Arial" w:cs="Arial"/>
                <w:color w:val="000000" w:themeColor="text1"/>
              </w:rPr>
            </w:pPr>
            <w:r w:rsidRPr="00167311">
              <w:rPr>
                <w:rFonts w:ascii="Arial" w:hAnsi="Arial" w:cs="Arial"/>
                <w:color w:val="000000" w:themeColor="text1"/>
              </w:rPr>
              <w:t>No. of workshops held (code of conduct)</w:t>
            </w:r>
          </w:p>
        </w:tc>
        <w:tc>
          <w:tcPr>
            <w:tcW w:w="1134" w:type="dxa"/>
          </w:tcPr>
          <w:p w14:paraId="05641B3F" w14:textId="77777777" w:rsidR="00A5574E" w:rsidRPr="000F0596" w:rsidRDefault="00A5574E" w:rsidP="00300047">
            <w:pPr>
              <w:spacing w:after="0" w:line="240" w:lineRule="auto"/>
              <w:rPr>
                <w:rFonts w:ascii="Arial" w:hAnsi="Arial" w:cs="Arial"/>
                <w:color w:val="000000" w:themeColor="text1"/>
              </w:rPr>
            </w:pPr>
            <w:r w:rsidRPr="000F0596">
              <w:rPr>
                <w:rFonts w:ascii="Arial" w:hAnsi="Arial" w:cs="Arial"/>
                <w:color w:val="000000" w:themeColor="text1"/>
              </w:rPr>
              <w:t>ES</w:t>
            </w:r>
          </w:p>
        </w:tc>
        <w:tc>
          <w:tcPr>
            <w:tcW w:w="1134" w:type="dxa"/>
          </w:tcPr>
          <w:p w14:paraId="6C75EDF7" w14:textId="77777777" w:rsidR="00A5574E" w:rsidRPr="000F0596" w:rsidRDefault="00A5574E" w:rsidP="00300047">
            <w:pPr>
              <w:spacing w:after="0" w:line="240" w:lineRule="auto"/>
              <w:rPr>
                <w:rFonts w:ascii="Arial" w:hAnsi="Arial" w:cs="Arial"/>
                <w:color w:val="000000" w:themeColor="text1"/>
              </w:rPr>
            </w:pPr>
            <w:r w:rsidRPr="000F0596">
              <w:rPr>
                <w:rFonts w:ascii="Arial" w:hAnsi="Arial" w:cs="Arial"/>
                <w:color w:val="000000" w:themeColor="text1"/>
              </w:rPr>
              <w:t>2</w:t>
            </w:r>
          </w:p>
          <w:p w14:paraId="033711C6" w14:textId="77777777" w:rsidR="00A5574E" w:rsidRPr="000F0596" w:rsidRDefault="00A5574E" w:rsidP="00300047">
            <w:pPr>
              <w:spacing w:after="0" w:line="240" w:lineRule="auto"/>
              <w:rPr>
                <w:rFonts w:ascii="Arial" w:hAnsi="Arial" w:cs="Arial"/>
                <w:color w:val="000000" w:themeColor="text1"/>
              </w:rPr>
            </w:pPr>
          </w:p>
          <w:p w14:paraId="72B181EA" w14:textId="77777777" w:rsidR="00A5574E" w:rsidRPr="000F0596" w:rsidRDefault="00A5574E" w:rsidP="00300047">
            <w:pPr>
              <w:spacing w:after="0" w:line="240" w:lineRule="auto"/>
              <w:rPr>
                <w:rFonts w:ascii="Arial" w:hAnsi="Arial" w:cs="Arial"/>
                <w:color w:val="000000" w:themeColor="text1"/>
              </w:rPr>
            </w:pPr>
          </w:p>
          <w:p w14:paraId="1ED1D590" w14:textId="77777777" w:rsidR="00A5574E" w:rsidRPr="000F0596" w:rsidRDefault="00A5574E" w:rsidP="00300047">
            <w:pPr>
              <w:spacing w:after="0" w:line="240" w:lineRule="auto"/>
              <w:rPr>
                <w:rFonts w:ascii="Arial" w:hAnsi="Arial" w:cs="Arial"/>
                <w:color w:val="000000" w:themeColor="text1"/>
              </w:rPr>
            </w:pPr>
          </w:p>
          <w:p w14:paraId="72FAC0EA" w14:textId="77777777" w:rsidR="00A5574E" w:rsidRPr="000F0596" w:rsidRDefault="00A5574E" w:rsidP="00300047">
            <w:pPr>
              <w:spacing w:after="0" w:line="240" w:lineRule="auto"/>
              <w:rPr>
                <w:rFonts w:ascii="Arial" w:hAnsi="Arial" w:cs="Arial"/>
                <w:color w:val="000000" w:themeColor="text1"/>
              </w:rPr>
            </w:pPr>
          </w:p>
        </w:tc>
        <w:tc>
          <w:tcPr>
            <w:tcW w:w="1405" w:type="dxa"/>
          </w:tcPr>
          <w:p w14:paraId="18C7B56A" w14:textId="77777777" w:rsidR="00A5574E" w:rsidRPr="000F0596" w:rsidRDefault="00A5574E" w:rsidP="00300047">
            <w:pPr>
              <w:rPr>
                <w:rFonts w:ascii="Arial" w:hAnsi="Arial" w:cs="Arial"/>
                <w:color w:val="000000" w:themeColor="text1"/>
              </w:rPr>
            </w:pPr>
            <w:r w:rsidRPr="000F0596">
              <w:rPr>
                <w:rFonts w:ascii="Arial" w:hAnsi="Arial" w:cs="Arial"/>
                <w:color w:val="000000" w:themeColor="text1"/>
              </w:rPr>
              <w:t>R 00</w:t>
            </w:r>
          </w:p>
        </w:tc>
        <w:tc>
          <w:tcPr>
            <w:tcW w:w="1430" w:type="dxa"/>
          </w:tcPr>
          <w:p w14:paraId="40876645" w14:textId="77777777" w:rsidR="00A5574E" w:rsidRPr="000F0596" w:rsidRDefault="00A5574E" w:rsidP="00300047">
            <w:pPr>
              <w:rPr>
                <w:rFonts w:ascii="Arial" w:hAnsi="Arial" w:cs="Arial"/>
                <w:color w:val="000000" w:themeColor="text1"/>
              </w:rPr>
            </w:pPr>
            <w:r w:rsidRPr="000F0596">
              <w:rPr>
                <w:rFonts w:ascii="Arial" w:hAnsi="Arial" w:cs="Arial"/>
                <w:color w:val="000000" w:themeColor="text1"/>
              </w:rPr>
              <w:t>R 00</w:t>
            </w:r>
          </w:p>
        </w:tc>
        <w:tc>
          <w:tcPr>
            <w:tcW w:w="1405" w:type="dxa"/>
          </w:tcPr>
          <w:p w14:paraId="256B38D7" w14:textId="77777777" w:rsidR="00A5574E" w:rsidRPr="000F0596" w:rsidRDefault="00A5574E" w:rsidP="00300047">
            <w:pPr>
              <w:rPr>
                <w:rFonts w:ascii="Arial" w:hAnsi="Arial" w:cs="Arial"/>
                <w:color w:val="000000" w:themeColor="text1"/>
              </w:rPr>
            </w:pPr>
            <w:r w:rsidRPr="000F0596">
              <w:rPr>
                <w:rFonts w:ascii="Arial" w:hAnsi="Arial" w:cs="Arial"/>
                <w:color w:val="000000" w:themeColor="text1"/>
              </w:rPr>
              <w:t>R 00</w:t>
            </w:r>
          </w:p>
        </w:tc>
        <w:tc>
          <w:tcPr>
            <w:tcW w:w="1417" w:type="dxa"/>
          </w:tcPr>
          <w:p w14:paraId="1D70466E" w14:textId="77777777" w:rsidR="00A5574E" w:rsidRPr="000F0596" w:rsidRDefault="00A5574E" w:rsidP="00300047">
            <w:pPr>
              <w:rPr>
                <w:rFonts w:ascii="Arial" w:hAnsi="Arial" w:cs="Arial"/>
                <w:color w:val="000000" w:themeColor="text1"/>
              </w:rPr>
            </w:pPr>
            <w:r w:rsidRPr="000F0596">
              <w:rPr>
                <w:rFonts w:ascii="Arial" w:hAnsi="Arial" w:cs="Arial"/>
                <w:color w:val="000000" w:themeColor="text1"/>
              </w:rPr>
              <w:t>R 00</w:t>
            </w:r>
          </w:p>
        </w:tc>
      </w:tr>
      <w:tr w:rsidR="00A5574E" w:rsidRPr="000F0596" w14:paraId="60A6BC16" w14:textId="77777777" w:rsidTr="00B76D36">
        <w:trPr>
          <w:trHeight w:val="478"/>
        </w:trPr>
        <w:tc>
          <w:tcPr>
            <w:tcW w:w="851" w:type="dxa"/>
            <w:vMerge/>
          </w:tcPr>
          <w:p w14:paraId="087D55B6" w14:textId="1FBB5ED1" w:rsidR="00A5574E" w:rsidRPr="000F0596" w:rsidRDefault="00A5574E" w:rsidP="00300047">
            <w:pPr>
              <w:spacing w:after="0" w:line="240" w:lineRule="auto"/>
              <w:rPr>
                <w:rFonts w:ascii="Arial" w:hAnsi="Arial" w:cs="Arial"/>
                <w:color w:val="000000" w:themeColor="text1"/>
              </w:rPr>
            </w:pPr>
          </w:p>
        </w:tc>
        <w:tc>
          <w:tcPr>
            <w:tcW w:w="1560" w:type="dxa"/>
            <w:vMerge/>
          </w:tcPr>
          <w:p w14:paraId="4B4DDD4A" w14:textId="77777777" w:rsidR="00A5574E" w:rsidRPr="000F0596" w:rsidRDefault="00A5574E" w:rsidP="00300047">
            <w:pPr>
              <w:spacing w:after="0" w:line="240" w:lineRule="auto"/>
              <w:rPr>
                <w:rFonts w:ascii="Arial" w:hAnsi="Arial" w:cs="Arial"/>
                <w:color w:val="000000" w:themeColor="text1"/>
              </w:rPr>
            </w:pPr>
          </w:p>
        </w:tc>
        <w:tc>
          <w:tcPr>
            <w:tcW w:w="1134" w:type="dxa"/>
            <w:vMerge/>
          </w:tcPr>
          <w:p w14:paraId="052F463D" w14:textId="77777777" w:rsidR="00A5574E" w:rsidRPr="000F0596" w:rsidRDefault="00A5574E" w:rsidP="00300047">
            <w:pPr>
              <w:spacing w:after="0" w:line="240" w:lineRule="auto"/>
              <w:rPr>
                <w:rFonts w:ascii="Arial" w:hAnsi="Arial" w:cs="Arial"/>
                <w:color w:val="000000" w:themeColor="text1"/>
              </w:rPr>
            </w:pPr>
          </w:p>
        </w:tc>
        <w:tc>
          <w:tcPr>
            <w:tcW w:w="1984" w:type="dxa"/>
            <w:vMerge/>
          </w:tcPr>
          <w:p w14:paraId="01A64A49" w14:textId="77777777" w:rsidR="00A5574E" w:rsidRPr="000F0596" w:rsidRDefault="00A5574E" w:rsidP="00300047">
            <w:pPr>
              <w:spacing w:after="0" w:line="240" w:lineRule="auto"/>
              <w:rPr>
                <w:rFonts w:ascii="Arial" w:hAnsi="Arial" w:cs="Arial"/>
                <w:color w:val="000000" w:themeColor="text1"/>
              </w:rPr>
            </w:pPr>
          </w:p>
        </w:tc>
        <w:tc>
          <w:tcPr>
            <w:tcW w:w="1856" w:type="dxa"/>
          </w:tcPr>
          <w:p w14:paraId="637C87DE" w14:textId="77777777" w:rsidR="00A5574E" w:rsidRPr="00167311" w:rsidRDefault="00A5574E" w:rsidP="00300047">
            <w:pPr>
              <w:spacing w:after="0" w:line="240" w:lineRule="auto"/>
              <w:rPr>
                <w:rFonts w:ascii="Arial" w:hAnsi="Arial" w:cs="Arial"/>
                <w:color w:val="000000" w:themeColor="text1"/>
              </w:rPr>
            </w:pPr>
            <w:r w:rsidRPr="00167311">
              <w:rPr>
                <w:rFonts w:ascii="Arial" w:hAnsi="Arial" w:cs="Arial"/>
                <w:color w:val="000000" w:themeColor="text1"/>
              </w:rPr>
              <w:t>No. of workshops held (LR policy)</w:t>
            </w:r>
          </w:p>
        </w:tc>
        <w:tc>
          <w:tcPr>
            <w:tcW w:w="1134" w:type="dxa"/>
          </w:tcPr>
          <w:p w14:paraId="3B753614" w14:textId="77777777" w:rsidR="00A5574E" w:rsidRPr="000F0596" w:rsidRDefault="00A5574E" w:rsidP="00300047">
            <w:pPr>
              <w:spacing w:after="0" w:line="240" w:lineRule="auto"/>
              <w:rPr>
                <w:rFonts w:ascii="Arial" w:hAnsi="Arial" w:cs="Arial"/>
                <w:color w:val="000000" w:themeColor="text1"/>
              </w:rPr>
            </w:pPr>
          </w:p>
        </w:tc>
        <w:tc>
          <w:tcPr>
            <w:tcW w:w="1134" w:type="dxa"/>
          </w:tcPr>
          <w:p w14:paraId="1AA867D2" w14:textId="77777777" w:rsidR="00A5574E" w:rsidRPr="000F0596" w:rsidRDefault="00A5574E" w:rsidP="00300047">
            <w:pPr>
              <w:spacing w:after="0" w:line="240" w:lineRule="auto"/>
              <w:rPr>
                <w:rFonts w:ascii="Arial" w:hAnsi="Arial" w:cs="Arial"/>
                <w:color w:val="000000" w:themeColor="text1"/>
              </w:rPr>
            </w:pPr>
            <w:r w:rsidRPr="000F0596">
              <w:rPr>
                <w:rFonts w:ascii="Arial" w:hAnsi="Arial" w:cs="Arial"/>
                <w:color w:val="000000" w:themeColor="text1"/>
              </w:rPr>
              <w:t>2</w:t>
            </w:r>
          </w:p>
        </w:tc>
        <w:tc>
          <w:tcPr>
            <w:tcW w:w="1405" w:type="dxa"/>
          </w:tcPr>
          <w:p w14:paraId="49A3B2DD" w14:textId="77777777" w:rsidR="00A5574E" w:rsidRPr="000F0596" w:rsidRDefault="00A5574E" w:rsidP="00300047">
            <w:pPr>
              <w:rPr>
                <w:rFonts w:ascii="Arial" w:hAnsi="Arial" w:cs="Arial"/>
                <w:color w:val="000000" w:themeColor="text1"/>
              </w:rPr>
            </w:pPr>
            <w:r w:rsidRPr="000F0596">
              <w:rPr>
                <w:rFonts w:ascii="Arial" w:hAnsi="Arial" w:cs="Arial"/>
                <w:color w:val="000000" w:themeColor="text1"/>
              </w:rPr>
              <w:t>R 00</w:t>
            </w:r>
          </w:p>
        </w:tc>
        <w:tc>
          <w:tcPr>
            <w:tcW w:w="1430" w:type="dxa"/>
          </w:tcPr>
          <w:p w14:paraId="28119E61" w14:textId="77777777" w:rsidR="00A5574E" w:rsidRPr="000F0596" w:rsidRDefault="00A5574E" w:rsidP="00300047">
            <w:pPr>
              <w:rPr>
                <w:rFonts w:ascii="Arial" w:hAnsi="Arial" w:cs="Arial"/>
                <w:color w:val="000000" w:themeColor="text1"/>
              </w:rPr>
            </w:pPr>
            <w:r w:rsidRPr="000F0596">
              <w:rPr>
                <w:rFonts w:ascii="Arial" w:hAnsi="Arial" w:cs="Arial"/>
                <w:color w:val="000000" w:themeColor="text1"/>
              </w:rPr>
              <w:t>R 00</w:t>
            </w:r>
          </w:p>
        </w:tc>
        <w:tc>
          <w:tcPr>
            <w:tcW w:w="1405" w:type="dxa"/>
          </w:tcPr>
          <w:p w14:paraId="46F5BDC3" w14:textId="77777777" w:rsidR="00A5574E" w:rsidRPr="000F0596" w:rsidRDefault="00A5574E" w:rsidP="00300047">
            <w:pPr>
              <w:rPr>
                <w:rFonts w:ascii="Arial" w:hAnsi="Arial" w:cs="Arial"/>
                <w:color w:val="000000" w:themeColor="text1"/>
              </w:rPr>
            </w:pPr>
            <w:r w:rsidRPr="000F0596">
              <w:rPr>
                <w:rFonts w:ascii="Arial" w:hAnsi="Arial" w:cs="Arial"/>
                <w:color w:val="000000" w:themeColor="text1"/>
              </w:rPr>
              <w:t>R 00</w:t>
            </w:r>
          </w:p>
        </w:tc>
        <w:tc>
          <w:tcPr>
            <w:tcW w:w="1417" w:type="dxa"/>
          </w:tcPr>
          <w:p w14:paraId="5C7DC977" w14:textId="77777777" w:rsidR="00A5574E" w:rsidRPr="000F0596" w:rsidRDefault="00A5574E" w:rsidP="00300047">
            <w:pPr>
              <w:rPr>
                <w:rFonts w:ascii="Arial" w:hAnsi="Arial" w:cs="Arial"/>
                <w:color w:val="000000" w:themeColor="text1"/>
              </w:rPr>
            </w:pPr>
            <w:r w:rsidRPr="000F0596">
              <w:rPr>
                <w:rFonts w:ascii="Arial" w:hAnsi="Arial" w:cs="Arial"/>
                <w:color w:val="000000" w:themeColor="text1"/>
              </w:rPr>
              <w:t>R00</w:t>
            </w:r>
          </w:p>
        </w:tc>
      </w:tr>
      <w:tr w:rsidR="00CE2F5F" w:rsidRPr="000F0596" w14:paraId="028893A2" w14:textId="77777777" w:rsidTr="00B76D36">
        <w:trPr>
          <w:trHeight w:val="478"/>
        </w:trPr>
        <w:tc>
          <w:tcPr>
            <w:tcW w:w="851" w:type="dxa"/>
          </w:tcPr>
          <w:p w14:paraId="778A7A5F" w14:textId="62B310F5" w:rsidR="00CE2F5F" w:rsidRPr="000F0596" w:rsidRDefault="0048493D" w:rsidP="00300047">
            <w:pPr>
              <w:spacing w:after="0" w:line="240" w:lineRule="auto"/>
              <w:rPr>
                <w:rFonts w:ascii="Arial" w:hAnsi="Arial" w:cs="Arial"/>
                <w:color w:val="000000" w:themeColor="text1"/>
              </w:rPr>
            </w:pPr>
            <w:r>
              <w:rPr>
                <w:rFonts w:ascii="Arial" w:hAnsi="Arial" w:cs="Arial"/>
                <w:color w:val="000000" w:themeColor="text1"/>
              </w:rPr>
              <w:t>MTOD20</w:t>
            </w:r>
          </w:p>
        </w:tc>
        <w:tc>
          <w:tcPr>
            <w:tcW w:w="1560" w:type="dxa"/>
          </w:tcPr>
          <w:p w14:paraId="16857B4F" w14:textId="77777777" w:rsidR="00CE2F5F" w:rsidRPr="000F0596" w:rsidRDefault="00CE2F5F" w:rsidP="00300047">
            <w:pPr>
              <w:spacing w:after="0" w:line="240" w:lineRule="auto"/>
              <w:rPr>
                <w:rFonts w:ascii="Arial" w:hAnsi="Arial" w:cs="Arial"/>
                <w:color w:val="000000" w:themeColor="text1"/>
              </w:rPr>
            </w:pPr>
            <w:r w:rsidRPr="000F0596">
              <w:rPr>
                <w:rFonts w:ascii="Arial" w:hAnsi="Arial" w:cs="Arial"/>
                <w:color w:val="000000" w:themeColor="text1"/>
              </w:rPr>
              <w:t>Conduct legal compliance workshop for employees.</w:t>
            </w:r>
          </w:p>
        </w:tc>
        <w:tc>
          <w:tcPr>
            <w:tcW w:w="1134" w:type="dxa"/>
          </w:tcPr>
          <w:p w14:paraId="19D855A6" w14:textId="77777777" w:rsidR="00CE2F5F" w:rsidRPr="000F0596" w:rsidRDefault="00CE2F5F" w:rsidP="00300047">
            <w:pPr>
              <w:spacing w:after="0" w:line="240" w:lineRule="auto"/>
              <w:rPr>
                <w:rFonts w:ascii="Arial" w:hAnsi="Arial" w:cs="Arial"/>
                <w:color w:val="000000" w:themeColor="text1"/>
              </w:rPr>
            </w:pPr>
            <w:r w:rsidRPr="000F0596">
              <w:rPr>
                <w:rFonts w:ascii="Arial" w:hAnsi="Arial" w:cs="Arial"/>
                <w:color w:val="000000" w:themeColor="text1"/>
              </w:rPr>
              <w:t>MLM</w:t>
            </w:r>
          </w:p>
        </w:tc>
        <w:tc>
          <w:tcPr>
            <w:tcW w:w="1984" w:type="dxa"/>
          </w:tcPr>
          <w:p w14:paraId="1B5A93E1" w14:textId="77777777" w:rsidR="00CE2F5F" w:rsidRPr="000F0596" w:rsidRDefault="00CE2F5F" w:rsidP="00300047">
            <w:pPr>
              <w:spacing w:after="0" w:line="240" w:lineRule="auto"/>
              <w:rPr>
                <w:rFonts w:ascii="Arial" w:hAnsi="Arial" w:cs="Arial"/>
                <w:color w:val="000000" w:themeColor="text1"/>
              </w:rPr>
            </w:pPr>
            <w:r w:rsidRPr="000F0596">
              <w:rPr>
                <w:rFonts w:ascii="Arial" w:hAnsi="Arial" w:cs="Arial"/>
                <w:color w:val="000000" w:themeColor="text1"/>
              </w:rPr>
              <w:t>To promote legislative awareness for employees dealing with contracts.</w:t>
            </w:r>
          </w:p>
        </w:tc>
        <w:tc>
          <w:tcPr>
            <w:tcW w:w="1856" w:type="dxa"/>
          </w:tcPr>
          <w:p w14:paraId="7CE7D8A8" w14:textId="77777777" w:rsidR="00CE2F5F" w:rsidRPr="000F0596" w:rsidRDefault="00CE2F5F" w:rsidP="00300047">
            <w:pPr>
              <w:spacing w:after="0" w:line="240" w:lineRule="auto"/>
              <w:rPr>
                <w:rFonts w:ascii="Arial" w:hAnsi="Arial" w:cs="Arial"/>
                <w:color w:val="000000" w:themeColor="text1"/>
              </w:rPr>
            </w:pPr>
            <w:r w:rsidRPr="000F0596">
              <w:rPr>
                <w:rFonts w:ascii="Arial" w:hAnsi="Arial" w:cs="Arial"/>
                <w:color w:val="000000" w:themeColor="text1"/>
              </w:rPr>
              <w:t>No. of Legal compliance workshops for employees conducted.</w:t>
            </w:r>
          </w:p>
        </w:tc>
        <w:tc>
          <w:tcPr>
            <w:tcW w:w="1134" w:type="dxa"/>
          </w:tcPr>
          <w:p w14:paraId="656F8E87" w14:textId="77777777" w:rsidR="00CE2F5F" w:rsidRPr="000F0596" w:rsidRDefault="00CE2F5F" w:rsidP="00300047">
            <w:pPr>
              <w:spacing w:after="0" w:line="240" w:lineRule="auto"/>
              <w:rPr>
                <w:rFonts w:ascii="Arial" w:hAnsi="Arial" w:cs="Arial"/>
                <w:color w:val="000000" w:themeColor="text1"/>
              </w:rPr>
            </w:pPr>
            <w:r w:rsidRPr="000F0596">
              <w:rPr>
                <w:rFonts w:ascii="Arial" w:hAnsi="Arial" w:cs="Arial"/>
                <w:color w:val="000000" w:themeColor="text1"/>
              </w:rPr>
              <w:t>ES</w:t>
            </w:r>
          </w:p>
        </w:tc>
        <w:tc>
          <w:tcPr>
            <w:tcW w:w="1134" w:type="dxa"/>
          </w:tcPr>
          <w:p w14:paraId="03BBC7A9" w14:textId="77777777" w:rsidR="00CE2F5F" w:rsidRPr="000F0596" w:rsidRDefault="00CE2F5F" w:rsidP="00300047">
            <w:pPr>
              <w:spacing w:after="0" w:line="240" w:lineRule="auto"/>
              <w:rPr>
                <w:rFonts w:ascii="Arial" w:hAnsi="Arial" w:cs="Arial"/>
                <w:color w:val="000000" w:themeColor="text1"/>
              </w:rPr>
            </w:pPr>
            <w:r w:rsidRPr="000F0596">
              <w:rPr>
                <w:rFonts w:ascii="Arial" w:hAnsi="Arial" w:cs="Arial"/>
                <w:color w:val="000000" w:themeColor="text1"/>
              </w:rPr>
              <w:t>2</w:t>
            </w:r>
          </w:p>
          <w:p w14:paraId="55E7401C" w14:textId="77777777" w:rsidR="00CE2F5F" w:rsidRPr="000F0596" w:rsidRDefault="00CE2F5F" w:rsidP="00300047">
            <w:pPr>
              <w:spacing w:after="0" w:line="240" w:lineRule="auto"/>
              <w:rPr>
                <w:rFonts w:ascii="Arial" w:hAnsi="Arial" w:cs="Arial"/>
                <w:color w:val="000000" w:themeColor="text1"/>
              </w:rPr>
            </w:pPr>
          </w:p>
        </w:tc>
        <w:tc>
          <w:tcPr>
            <w:tcW w:w="1405" w:type="dxa"/>
          </w:tcPr>
          <w:p w14:paraId="23936856" w14:textId="77777777" w:rsidR="00CE2F5F" w:rsidRPr="000F0596" w:rsidRDefault="00CE2F5F" w:rsidP="00300047">
            <w:pPr>
              <w:rPr>
                <w:rFonts w:ascii="Arial" w:hAnsi="Arial" w:cs="Arial"/>
                <w:color w:val="000000" w:themeColor="text1"/>
              </w:rPr>
            </w:pPr>
            <w:r w:rsidRPr="000F0596">
              <w:rPr>
                <w:rFonts w:ascii="Arial" w:hAnsi="Arial" w:cs="Arial"/>
                <w:color w:val="000000" w:themeColor="text1"/>
              </w:rPr>
              <w:t>R 00</w:t>
            </w:r>
          </w:p>
        </w:tc>
        <w:tc>
          <w:tcPr>
            <w:tcW w:w="1430" w:type="dxa"/>
          </w:tcPr>
          <w:p w14:paraId="69166FE0" w14:textId="77777777" w:rsidR="00CE2F5F" w:rsidRPr="000F0596" w:rsidRDefault="00CE2F5F" w:rsidP="00300047">
            <w:pPr>
              <w:rPr>
                <w:rFonts w:ascii="Arial" w:hAnsi="Arial" w:cs="Arial"/>
                <w:color w:val="000000" w:themeColor="text1"/>
              </w:rPr>
            </w:pPr>
            <w:r w:rsidRPr="000F0596">
              <w:rPr>
                <w:rFonts w:ascii="Arial" w:hAnsi="Arial" w:cs="Arial"/>
                <w:color w:val="000000" w:themeColor="text1"/>
              </w:rPr>
              <w:t>R 00</w:t>
            </w:r>
          </w:p>
        </w:tc>
        <w:tc>
          <w:tcPr>
            <w:tcW w:w="1405" w:type="dxa"/>
          </w:tcPr>
          <w:p w14:paraId="1CCECCE7" w14:textId="77777777" w:rsidR="00CE2F5F" w:rsidRPr="000F0596" w:rsidRDefault="00CE2F5F" w:rsidP="00300047">
            <w:pPr>
              <w:rPr>
                <w:rFonts w:ascii="Arial" w:hAnsi="Arial" w:cs="Arial"/>
                <w:color w:val="000000" w:themeColor="text1"/>
              </w:rPr>
            </w:pPr>
            <w:r w:rsidRPr="000F0596">
              <w:rPr>
                <w:rFonts w:ascii="Arial" w:hAnsi="Arial" w:cs="Arial"/>
                <w:color w:val="000000" w:themeColor="text1"/>
              </w:rPr>
              <w:t>R 00</w:t>
            </w:r>
          </w:p>
        </w:tc>
        <w:tc>
          <w:tcPr>
            <w:tcW w:w="1417" w:type="dxa"/>
          </w:tcPr>
          <w:p w14:paraId="44977C4E" w14:textId="77777777" w:rsidR="00CE2F5F" w:rsidRPr="000F0596" w:rsidRDefault="00CE2F5F" w:rsidP="00300047">
            <w:pPr>
              <w:rPr>
                <w:rFonts w:ascii="Arial" w:hAnsi="Arial" w:cs="Arial"/>
                <w:color w:val="000000" w:themeColor="text1"/>
              </w:rPr>
            </w:pPr>
            <w:r w:rsidRPr="000F0596">
              <w:rPr>
                <w:rFonts w:ascii="Arial" w:hAnsi="Arial" w:cs="Arial"/>
                <w:color w:val="000000" w:themeColor="text1"/>
              </w:rPr>
              <w:t>R 00</w:t>
            </w:r>
          </w:p>
        </w:tc>
      </w:tr>
      <w:tr w:rsidR="00CE2F5F" w:rsidRPr="000F0596" w14:paraId="5E7C564E" w14:textId="77777777" w:rsidTr="00B76D36">
        <w:trPr>
          <w:trHeight w:val="182"/>
        </w:trPr>
        <w:tc>
          <w:tcPr>
            <w:tcW w:w="851" w:type="dxa"/>
          </w:tcPr>
          <w:p w14:paraId="4C94526B" w14:textId="7A8E3DC6" w:rsidR="00CE2F5F" w:rsidRPr="000F0596" w:rsidRDefault="0048493D" w:rsidP="00300047">
            <w:pPr>
              <w:spacing w:after="0" w:line="240" w:lineRule="auto"/>
              <w:rPr>
                <w:rFonts w:ascii="Arial" w:hAnsi="Arial" w:cs="Arial"/>
                <w:color w:val="000000" w:themeColor="text1"/>
              </w:rPr>
            </w:pPr>
            <w:r>
              <w:rPr>
                <w:rFonts w:ascii="Arial" w:hAnsi="Arial" w:cs="Arial"/>
                <w:color w:val="000000" w:themeColor="text1"/>
              </w:rPr>
              <w:t>MTOD21</w:t>
            </w:r>
          </w:p>
        </w:tc>
        <w:tc>
          <w:tcPr>
            <w:tcW w:w="1560" w:type="dxa"/>
          </w:tcPr>
          <w:p w14:paraId="712A9EEC" w14:textId="77777777" w:rsidR="00CE2F5F" w:rsidRPr="000F0596" w:rsidRDefault="00CE2F5F" w:rsidP="00300047">
            <w:pPr>
              <w:spacing w:after="0" w:line="240" w:lineRule="auto"/>
              <w:rPr>
                <w:rFonts w:ascii="Arial" w:hAnsi="Arial" w:cs="Arial"/>
                <w:color w:val="000000" w:themeColor="text1"/>
              </w:rPr>
            </w:pPr>
            <w:r w:rsidRPr="000F0596">
              <w:rPr>
                <w:rFonts w:ascii="Arial" w:hAnsi="Arial" w:cs="Arial"/>
                <w:color w:val="000000" w:themeColor="text1"/>
              </w:rPr>
              <w:t xml:space="preserve">Draft  municipal contracts </w:t>
            </w:r>
          </w:p>
        </w:tc>
        <w:tc>
          <w:tcPr>
            <w:tcW w:w="1134" w:type="dxa"/>
          </w:tcPr>
          <w:p w14:paraId="0B1FC297" w14:textId="77777777" w:rsidR="00CE2F5F" w:rsidRPr="000F0596" w:rsidRDefault="00CE2F5F" w:rsidP="00300047">
            <w:pPr>
              <w:spacing w:after="0" w:line="240" w:lineRule="auto"/>
              <w:rPr>
                <w:rFonts w:ascii="Arial" w:hAnsi="Arial" w:cs="Arial"/>
                <w:color w:val="000000" w:themeColor="text1"/>
              </w:rPr>
            </w:pPr>
            <w:r w:rsidRPr="000F0596">
              <w:rPr>
                <w:rFonts w:ascii="Arial" w:hAnsi="Arial" w:cs="Arial"/>
                <w:color w:val="000000" w:themeColor="text1"/>
              </w:rPr>
              <w:t>MLM</w:t>
            </w:r>
          </w:p>
        </w:tc>
        <w:tc>
          <w:tcPr>
            <w:tcW w:w="1984" w:type="dxa"/>
          </w:tcPr>
          <w:p w14:paraId="5C78E243" w14:textId="77777777" w:rsidR="00CE2F5F" w:rsidRPr="000F0596" w:rsidRDefault="00CE2F5F" w:rsidP="00300047">
            <w:pPr>
              <w:spacing w:after="0" w:line="240" w:lineRule="auto"/>
              <w:rPr>
                <w:rFonts w:ascii="Arial" w:hAnsi="Arial" w:cs="Arial"/>
                <w:color w:val="000000" w:themeColor="text1"/>
              </w:rPr>
            </w:pPr>
            <w:r w:rsidRPr="000F0596">
              <w:rPr>
                <w:rFonts w:ascii="Arial" w:hAnsi="Arial" w:cs="Arial"/>
                <w:color w:val="000000" w:themeColor="text1"/>
              </w:rPr>
              <w:t>To regulate the relationship and performance between municipality and service providers.</w:t>
            </w:r>
          </w:p>
        </w:tc>
        <w:tc>
          <w:tcPr>
            <w:tcW w:w="1856" w:type="dxa"/>
          </w:tcPr>
          <w:p w14:paraId="248D0227" w14:textId="55AC4960" w:rsidR="00CE2F5F" w:rsidRPr="000F0596" w:rsidRDefault="002522BF" w:rsidP="00300047">
            <w:pPr>
              <w:spacing w:after="0" w:line="240" w:lineRule="auto"/>
              <w:rPr>
                <w:rFonts w:ascii="Arial" w:hAnsi="Arial" w:cs="Arial"/>
                <w:color w:val="000000" w:themeColor="text1"/>
              </w:rPr>
            </w:pPr>
            <w:r>
              <w:rPr>
                <w:rFonts w:ascii="Arial" w:hAnsi="Arial" w:cs="Arial"/>
                <w:color w:val="000000" w:themeColor="text1"/>
              </w:rPr>
              <w:t xml:space="preserve">Percentage (%) of </w:t>
            </w:r>
            <w:r w:rsidR="00CE2F5F" w:rsidRPr="000F0596">
              <w:rPr>
                <w:rFonts w:ascii="Arial" w:hAnsi="Arial" w:cs="Arial"/>
                <w:color w:val="000000" w:themeColor="text1"/>
              </w:rPr>
              <w:t>developed SLA</w:t>
            </w:r>
            <w:r>
              <w:rPr>
                <w:rFonts w:ascii="Arial" w:hAnsi="Arial" w:cs="Arial"/>
                <w:color w:val="000000" w:themeColor="text1"/>
              </w:rPr>
              <w:t xml:space="preserve"> </w:t>
            </w:r>
            <w:r w:rsidR="00CE2F5F" w:rsidRPr="000F0596">
              <w:rPr>
                <w:rFonts w:ascii="Arial" w:hAnsi="Arial" w:cs="Arial"/>
                <w:color w:val="000000" w:themeColor="text1"/>
              </w:rPr>
              <w:t>/ co</w:t>
            </w:r>
            <w:r>
              <w:rPr>
                <w:rFonts w:ascii="Arial" w:hAnsi="Arial" w:cs="Arial"/>
                <w:color w:val="000000" w:themeColor="text1"/>
              </w:rPr>
              <w:t>ntracts signed</w:t>
            </w:r>
          </w:p>
        </w:tc>
        <w:tc>
          <w:tcPr>
            <w:tcW w:w="1134" w:type="dxa"/>
          </w:tcPr>
          <w:p w14:paraId="50985587" w14:textId="77777777" w:rsidR="00CE2F5F" w:rsidRPr="000F0596" w:rsidRDefault="00CE2F5F" w:rsidP="00300047">
            <w:pPr>
              <w:spacing w:after="0" w:line="240" w:lineRule="auto"/>
              <w:rPr>
                <w:rFonts w:ascii="Arial" w:hAnsi="Arial" w:cs="Arial"/>
                <w:color w:val="000000" w:themeColor="text1"/>
              </w:rPr>
            </w:pPr>
            <w:r w:rsidRPr="000F0596">
              <w:rPr>
                <w:rFonts w:ascii="Arial" w:hAnsi="Arial" w:cs="Arial"/>
                <w:color w:val="000000" w:themeColor="text1"/>
              </w:rPr>
              <w:t>ES</w:t>
            </w:r>
          </w:p>
        </w:tc>
        <w:tc>
          <w:tcPr>
            <w:tcW w:w="1134" w:type="dxa"/>
          </w:tcPr>
          <w:p w14:paraId="7F160131" w14:textId="6C9DD576" w:rsidR="00CE2F5F" w:rsidRPr="000F0596" w:rsidRDefault="002522BF" w:rsidP="00300047">
            <w:pPr>
              <w:spacing w:after="0" w:line="240" w:lineRule="auto"/>
              <w:rPr>
                <w:rFonts w:ascii="Arial" w:hAnsi="Arial" w:cs="Arial"/>
                <w:color w:val="000000" w:themeColor="text1"/>
              </w:rPr>
            </w:pPr>
            <w:r>
              <w:rPr>
                <w:rFonts w:ascii="Arial" w:hAnsi="Arial" w:cs="Arial"/>
                <w:color w:val="000000" w:themeColor="text1"/>
              </w:rPr>
              <w:t>100%</w:t>
            </w:r>
          </w:p>
        </w:tc>
        <w:tc>
          <w:tcPr>
            <w:tcW w:w="1405" w:type="dxa"/>
          </w:tcPr>
          <w:p w14:paraId="0A38BD40" w14:textId="77777777" w:rsidR="00CE2F5F" w:rsidRPr="000F0596" w:rsidRDefault="00CE2F5F" w:rsidP="00300047">
            <w:pPr>
              <w:rPr>
                <w:rFonts w:ascii="Arial" w:hAnsi="Arial" w:cs="Arial"/>
                <w:color w:val="000000" w:themeColor="text1"/>
              </w:rPr>
            </w:pPr>
            <w:r w:rsidRPr="000F0596">
              <w:rPr>
                <w:rFonts w:ascii="Arial" w:hAnsi="Arial" w:cs="Arial"/>
                <w:color w:val="000000" w:themeColor="text1"/>
              </w:rPr>
              <w:t>R 00</w:t>
            </w:r>
          </w:p>
        </w:tc>
        <w:tc>
          <w:tcPr>
            <w:tcW w:w="1430" w:type="dxa"/>
          </w:tcPr>
          <w:p w14:paraId="3DC0EAE2" w14:textId="77777777" w:rsidR="00CE2F5F" w:rsidRPr="000F0596" w:rsidRDefault="00CE2F5F" w:rsidP="00300047">
            <w:pPr>
              <w:rPr>
                <w:rFonts w:ascii="Arial" w:hAnsi="Arial" w:cs="Arial"/>
                <w:color w:val="000000" w:themeColor="text1"/>
              </w:rPr>
            </w:pPr>
            <w:r w:rsidRPr="000F0596">
              <w:rPr>
                <w:rFonts w:ascii="Arial" w:hAnsi="Arial" w:cs="Arial"/>
                <w:color w:val="000000" w:themeColor="text1"/>
              </w:rPr>
              <w:t>R 00</w:t>
            </w:r>
          </w:p>
        </w:tc>
        <w:tc>
          <w:tcPr>
            <w:tcW w:w="1405" w:type="dxa"/>
          </w:tcPr>
          <w:p w14:paraId="2CFFC781" w14:textId="77777777" w:rsidR="00CE2F5F" w:rsidRPr="000F0596" w:rsidRDefault="00CE2F5F" w:rsidP="00300047">
            <w:pPr>
              <w:rPr>
                <w:rFonts w:ascii="Arial" w:hAnsi="Arial" w:cs="Arial"/>
                <w:color w:val="000000" w:themeColor="text1"/>
              </w:rPr>
            </w:pPr>
            <w:r w:rsidRPr="000F0596">
              <w:rPr>
                <w:rFonts w:ascii="Arial" w:hAnsi="Arial" w:cs="Arial"/>
                <w:color w:val="000000" w:themeColor="text1"/>
              </w:rPr>
              <w:t>R 00</w:t>
            </w:r>
          </w:p>
        </w:tc>
        <w:tc>
          <w:tcPr>
            <w:tcW w:w="1417" w:type="dxa"/>
          </w:tcPr>
          <w:p w14:paraId="6B956CD0" w14:textId="77777777" w:rsidR="00CE2F5F" w:rsidRPr="000F0596" w:rsidRDefault="00CE2F5F" w:rsidP="00300047">
            <w:pPr>
              <w:rPr>
                <w:rFonts w:ascii="Arial" w:hAnsi="Arial" w:cs="Arial"/>
                <w:color w:val="000000" w:themeColor="text1"/>
              </w:rPr>
            </w:pPr>
            <w:r w:rsidRPr="000F0596">
              <w:rPr>
                <w:rFonts w:ascii="Arial" w:hAnsi="Arial" w:cs="Arial"/>
                <w:color w:val="000000" w:themeColor="text1"/>
              </w:rPr>
              <w:t>R 00</w:t>
            </w:r>
          </w:p>
        </w:tc>
      </w:tr>
      <w:tr w:rsidR="00CE2F5F" w:rsidRPr="000F0596" w14:paraId="4CFC20F3" w14:textId="77777777" w:rsidTr="00B76D36">
        <w:trPr>
          <w:trHeight w:val="446"/>
        </w:trPr>
        <w:tc>
          <w:tcPr>
            <w:tcW w:w="851" w:type="dxa"/>
          </w:tcPr>
          <w:p w14:paraId="6307DA28" w14:textId="0D4A5CB1" w:rsidR="00CE2F5F" w:rsidRPr="000F0596" w:rsidRDefault="0048493D" w:rsidP="00300047">
            <w:pPr>
              <w:spacing w:after="0" w:line="240" w:lineRule="auto"/>
              <w:rPr>
                <w:rFonts w:ascii="Arial" w:hAnsi="Arial" w:cs="Arial"/>
                <w:color w:val="000000" w:themeColor="text1"/>
              </w:rPr>
            </w:pPr>
            <w:r>
              <w:rPr>
                <w:rFonts w:ascii="Arial" w:hAnsi="Arial" w:cs="Arial"/>
                <w:color w:val="000000" w:themeColor="text1"/>
              </w:rPr>
              <w:t>MTOD22</w:t>
            </w:r>
          </w:p>
        </w:tc>
        <w:tc>
          <w:tcPr>
            <w:tcW w:w="1560" w:type="dxa"/>
          </w:tcPr>
          <w:p w14:paraId="3F4918FB" w14:textId="77777777" w:rsidR="00CE2F5F" w:rsidRPr="000F0596" w:rsidRDefault="00CE2F5F" w:rsidP="00300047">
            <w:pPr>
              <w:spacing w:after="0" w:line="240" w:lineRule="auto"/>
              <w:rPr>
                <w:rFonts w:ascii="Arial" w:hAnsi="Arial" w:cs="Arial"/>
                <w:color w:val="000000" w:themeColor="text1"/>
              </w:rPr>
            </w:pPr>
            <w:r w:rsidRPr="000F0596">
              <w:rPr>
                <w:rFonts w:ascii="Arial" w:hAnsi="Arial" w:cs="Arial"/>
                <w:color w:val="000000" w:themeColor="text1"/>
              </w:rPr>
              <w:t xml:space="preserve">Compile and monitor </w:t>
            </w:r>
            <w:r w:rsidRPr="000F0596">
              <w:rPr>
                <w:rFonts w:ascii="Arial" w:hAnsi="Arial" w:cs="Arial"/>
                <w:color w:val="000000" w:themeColor="text1"/>
              </w:rPr>
              <w:lastRenderedPageBreak/>
              <w:t>Legislative compliance database/register</w:t>
            </w:r>
          </w:p>
        </w:tc>
        <w:tc>
          <w:tcPr>
            <w:tcW w:w="1134" w:type="dxa"/>
            <w:vMerge w:val="restart"/>
          </w:tcPr>
          <w:p w14:paraId="725036F6" w14:textId="77777777" w:rsidR="00CE2F5F" w:rsidRPr="000F0596" w:rsidRDefault="00CE2F5F" w:rsidP="00300047">
            <w:pPr>
              <w:spacing w:after="0" w:line="240" w:lineRule="auto"/>
              <w:rPr>
                <w:rFonts w:ascii="Arial" w:hAnsi="Arial" w:cs="Arial"/>
                <w:color w:val="000000" w:themeColor="text1"/>
              </w:rPr>
            </w:pPr>
            <w:r w:rsidRPr="000F0596">
              <w:rPr>
                <w:rFonts w:ascii="Arial" w:hAnsi="Arial" w:cs="Arial"/>
                <w:color w:val="000000" w:themeColor="text1"/>
              </w:rPr>
              <w:lastRenderedPageBreak/>
              <w:t>MLM</w:t>
            </w:r>
          </w:p>
          <w:p w14:paraId="0A597D26" w14:textId="77777777" w:rsidR="00CE2F5F" w:rsidRPr="000F0596" w:rsidRDefault="00CE2F5F" w:rsidP="00300047">
            <w:pPr>
              <w:spacing w:after="0" w:line="240" w:lineRule="auto"/>
              <w:rPr>
                <w:rFonts w:ascii="Arial" w:hAnsi="Arial" w:cs="Arial"/>
                <w:color w:val="000000" w:themeColor="text1"/>
              </w:rPr>
            </w:pPr>
          </w:p>
        </w:tc>
        <w:tc>
          <w:tcPr>
            <w:tcW w:w="1984" w:type="dxa"/>
            <w:vMerge w:val="restart"/>
          </w:tcPr>
          <w:p w14:paraId="2622BEFF" w14:textId="77777777" w:rsidR="00CE2F5F" w:rsidRPr="000F0596" w:rsidRDefault="00CE2F5F" w:rsidP="00300047">
            <w:pPr>
              <w:spacing w:after="0" w:line="240" w:lineRule="auto"/>
              <w:rPr>
                <w:rFonts w:ascii="Arial" w:hAnsi="Arial" w:cs="Arial"/>
                <w:color w:val="000000" w:themeColor="text1"/>
              </w:rPr>
            </w:pPr>
            <w:r w:rsidRPr="000F0596">
              <w:rPr>
                <w:rFonts w:ascii="Arial" w:hAnsi="Arial" w:cs="Arial"/>
                <w:color w:val="000000" w:themeColor="text1"/>
              </w:rPr>
              <w:t xml:space="preserve">To ensure proper legal compliance </w:t>
            </w:r>
            <w:r w:rsidRPr="000F0596">
              <w:rPr>
                <w:rFonts w:ascii="Arial" w:hAnsi="Arial" w:cs="Arial"/>
                <w:color w:val="000000" w:themeColor="text1"/>
              </w:rPr>
              <w:lastRenderedPageBreak/>
              <w:t>by all departments.</w:t>
            </w:r>
          </w:p>
        </w:tc>
        <w:tc>
          <w:tcPr>
            <w:tcW w:w="1856" w:type="dxa"/>
          </w:tcPr>
          <w:p w14:paraId="1E060C37" w14:textId="77777777" w:rsidR="00CE2F5F" w:rsidRPr="00167311" w:rsidRDefault="00CE2F5F" w:rsidP="00300047">
            <w:pPr>
              <w:spacing w:after="0" w:line="240" w:lineRule="auto"/>
              <w:rPr>
                <w:rFonts w:ascii="Arial" w:hAnsi="Arial" w:cs="Arial"/>
                <w:color w:val="000000" w:themeColor="text1"/>
              </w:rPr>
            </w:pPr>
            <w:r w:rsidRPr="00167311">
              <w:rPr>
                <w:rFonts w:ascii="Arial" w:hAnsi="Arial" w:cs="Arial"/>
                <w:color w:val="000000" w:themeColor="text1"/>
              </w:rPr>
              <w:lastRenderedPageBreak/>
              <w:t xml:space="preserve">No. of Legal compliance </w:t>
            </w:r>
            <w:r w:rsidRPr="00167311">
              <w:rPr>
                <w:rFonts w:ascii="Arial" w:hAnsi="Arial" w:cs="Arial"/>
                <w:color w:val="000000" w:themeColor="text1"/>
              </w:rPr>
              <w:lastRenderedPageBreak/>
              <w:t>database/ register developed</w:t>
            </w:r>
          </w:p>
        </w:tc>
        <w:tc>
          <w:tcPr>
            <w:tcW w:w="1134" w:type="dxa"/>
          </w:tcPr>
          <w:p w14:paraId="690F49B5" w14:textId="77777777" w:rsidR="00CE2F5F" w:rsidRPr="000F0596" w:rsidRDefault="00CE2F5F" w:rsidP="00300047">
            <w:pPr>
              <w:spacing w:after="0" w:line="240" w:lineRule="auto"/>
              <w:rPr>
                <w:rFonts w:ascii="Arial" w:hAnsi="Arial" w:cs="Arial"/>
                <w:color w:val="000000" w:themeColor="text1"/>
              </w:rPr>
            </w:pPr>
            <w:r w:rsidRPr="000F0596">
              <w:rPr>
                <w:rFonts w:ascii="Arial" w:hAnsi="Arial" w:cs="Arial"/>
                <w:color w:val="000000" w:themeColor="text1"/>
              </w:rPr>
              <w:lastRenderedPageBreak/>
              <w:t>ES</w:t>
            </w:r>
          </w:p>
        </w:tc>
        <w:tc>
          <w:tcPr>
            <w:tcW w:w="1134" w:type="dxa"/>
          </w:tcPr>
          <w:p w14:paraId="0A8B99A5" w14:textId="77777777" w:rsidR="00CE2F5F" w:rsidRPr="000F0596" w:rsidRDefault="00CE2F5F" w:rsidP="00300047">
            <w:pPr>
              <w:spacing w:after="0" w:line="240" w:lineRule="auto"/>
              <w:rPr>
                <w:rFonts w:ascii="Arial" w:hAnsi="Arial" w:cs="Arial"/>
                <w:color w:val="000000" w:themeColor="text1"/>
              </w:rPr>
            </w:pPr>
            <w:r w:rsidRPr="000F0596">
              <w:rPr>
                <w:rFonts w:ascii="Arial" w:hAnsi="Arial" w:cs="Arial"/>
                <w:color w:val="000000" w:themeColor="text1"/>
              </w:rPr>
              <w:t>1</w:t>
            </w:r>
          </w:p>
        </w:tc>
        <w:tc>
          <w:tcPr>
            <w:tcW w:w="1405" w:type="dxa"/>
          </w:tcPr>
          <w:p w14:paraId="28921035" w14:textId="77777777" w:rsidR="00CE2F5F" w:rsidRPr="000F0596" w:rsidRDefault="00CE2F5F" w:rsidP="00300047">
            <w:pPr>
              <w:rPr>
                <w:rFonts w:ascii="Arial" w:hAnsi="Arial" w:cs="Arial"/>
                <w:color w:val="000000" w:themeColor="text1"/>
              </w:rPr>
            </w:pPr>
            <w:r w:rsidRPr="000F0596">
              <w:rPr>
                <w:rFonts w:ascii="Arial" w:hAnsi="Arial" w:cs="Arial"/>
                <w:color w:val="000000" w:themeColor="text1"/>
              </w:rPr>
              <w:t>R 00</w:t>
            </w:r>
          </w:p>
        </w:tc>
        <w:tc>
          <w:tcPr>
            <w:tcW w:w="1430" w:type="dxa"/>
          </w:tcPr>
          <w:p w14:paraId="06847CC0" w14:textId="77777777" w:rsidR="00CE2F5F" w:rsidRPr="000F0596" w:rsidRDefault="00CE2F5F" w:rsidP="00300047">
            <w:pPr>
              <w:rPr>
                <w:rFonts w:ascii="Arial" w:hAnsi="Arial" w:cs="Arial"/>
                <w:color w:val="000000" w:themeColor="text1"/>
              </w:rPr>
            </w:pPr>
            <w:r w:rsidRPr="000F0596">
              <w:rPr>
                <w:rFonts w:ascii="Arial" w:hAnsi="Arial" w:cs="Arial"/>
                <w:color w:val="000000" w:themeColor="text1"/>
              </w:rPr>
              <w:t>R 00</w:t>
            </w:r>
          </w:p>
        </w:tc>
        <w:tc>
          <w:tcPr>
            <w:tcW w:w="1405" w:type="dxa"/>
          </w:tcPr>
          <w:p w14:paraId="23B28DC5" w14:textId="77777777" w:rsidR="00CE2F5F" w:rsidRPr="000F0596" w:rsidRDefault="00CE2F5F" w:rsidP="00300047">
            <w:pPr>
              <w:rPr>
                <w:rFonts w:ascii="Arial" w:hAnsi="Arial" w:cs="Arial"/>
                <w:color w:val="000000" w:themeColor="text1"/>
              </w:rPr>
            </w:pPr>
            <w:r w:rsidRPr="000F0596">
              <w:rPr>
                <w:rFonts w:ascii="Arial" w:hAnsi="Arial" w:cs="Arial"/>
                <w:color w:val="000000" w:themeColor="text1"/>
              </w:rPr>
              <w:t>R 00</w:t>
            </w:r>
          </w:p>
        </w:tc>
        <w:tc>
          <w:tcPr>
            <w:tcW w:w="1417" w:type="dxa"/>
          </w:tcPr>
          <w:p w14:paraId="13F58501" w14:textId="77777777" w:rsidR="00CE2F5F" w:rsidRPr="000F0596" w:rsidRDefault="00CE2F5F" w:rsidP="00300047">
            <w:pPr>
              <w:rPr>
                <w:rFonts w:ascii="Arial" w:hAnsi="Arial" w:cs="Arial"/>
                <w:color w:val="000000" w:themeColor="text1"/>
              </w:rPr>
            </w:pPr>
            <w:r w:rsidRPr="000F0596">
              <w:rPr>
                <w:rFonts w:ascii="Arial" w:hAnsi="Arial" w:cs="Arial"/>
                <w:color w:val="000000" w:themeColor="text1"/>
              </w:rPr>
              <w:t>R 00</w:t>
            </w:r>
          </w:p>
        </w:tc>
      </w:tr>
      <w:tr w:rsidR="00CE2F5F" w:rsidRPr="000F0596" w14:paraId="08C8A28C" w14:textId="77777777" w:rsidTr="00B76D36">
        <w:trPr>
          <w:trHeight w:val="862"/>
        </w:trPr>
        <w:tc>
          <w:tcPr>
            <w:tcW w:w="851" w:type="dxa"/>
          </w:tcPr>
          <w:p w14:paraId="7F88DCD8" w14:textId="46266972" w:rsidR="00CE2F5F" w:rsidRPr="000F0596" w:rsidRDefault="0048493D" w:rsidP="00300047">
            <w:pPr>
              <w:spacing w:after="0" w:line="240" w:lineRule="auto"/>
              <w:rPr>
                <w:rFonts w:ascii="Arial" w:hAnsi="Arial" w:cs="Arial"/>
                <w:color w:val="000000" w:themeColor="text1"/>
              </w:rPr>
            </w:pPr>
            <w:r>
              <w:rPr>
                <w:rFonts w:ascii="Arial" w:hAnsi="Arial" w:cs="Arial"/>
                <w:color w:val="000000" w:themeColor="text1"/>
              </w:rPr>
              <w:lastRenderedPageBreak/>
              <w:t>MTOD23</w:t>
            </w:r>
          </w:p>
        </w:tc>
        <w:tc>
          <w:tcPr>
            <w:tcW w:w="1560" w:type="dxa"/>
          </w:tcPr>
          <w:p w14:paraId="408D511D" w14:textId="77777777" w:rsidR="00CE2F5F" w:rsidRPr="000F0596" w:rsidRDefault="00CE2F5F" w:rsidP="00300047">
            <w:pPr>
              <w:spacing w:after="0" w:line="240" w:lineRule="auto"/>
              <w:rPr>
                <w:rFonts w:ascii="Arial" w:hAnsi="Arial" w:cs="Arial"/>
                <w:color w:val="000000" w:themeColor="text1"/>
              </w:rPr>
            </w:pPr>
            <w:r w:rsidRPr="000F0596">
              <w:rPr>
                <w:rFonts w:ascii="Arial" w:hAnsi="Arial" w:cs="Arial"/>
                <w:color w:val="000000" w:themeColor="text1"/>
              </w:rPr>
              <w:t>Conduct Contracts management workshops</w:t>
            </w:r>
          </w:p>
        </w:tc>
        <w:tc>
          <w:tcPr>
            <w:tcW w:w="1134" w:type="dxa"/>
            <w:vMerge/>
          </w:tcPr>
          <w:p w14:paraId="086DAF1D" w14:textId="77777777" w:rsidR="00CE2F5F" w:rsidRPr="000F0596" w:rsidRDefault="00CE2F5F" w:rsidP="00300047">
            <w:pPr>
              <w:spacing w:after="0" w:line="240" w:lineRule="auto"/>
              <w:rPr>
                <w:rFonts w:ascii="Arial" w:hAnsi="Arial" w:cs="Arial"/>
                <w:color w:val="000000" w:themeColor="text1"/>
              </w:rPr>
            </w:pPr>
          </w:p>
        </w:tc>
        <w:tc>
          <w:tcPr>
            <w:tcW w:w="1984" w:type="dxa"/>
            <w:vMerge/>
          </w:tcPr>
          <w:p w14:paraId="72E39C63" w14:textId="77777777" w:rsidR="00CE2F5F" w:rsidRPr="000F0596" w:rsidRDefault="00CE2F5F" w:rsidP="00300047">
            <w:pPr>
              <w:spacing w:after="0" w:line="240" w:lineRule="auto"/>
              <w:rPr>
                <w:rFonts w:ascii="Arial" w:hAnsi="Arial" w:cs="Arial"/>
                <w:color w:val="000000" w:themeColor="text1"/>
              </w:rPr>
            </w:pPr>
          </w:p>
        </w:tc>
        <w:tc>
          <w:tcPr>
            <w:tcW w:w="1856" w:type="dxa"/>
          </w:tcPr>
          <w:p w14:paraId="20F36C4A" w14:textId="77777777" w:rsidR="00CE2F5F" w:rsidRPr="00167311" w:rsidRDefault="00CE2F5F" w:rsidP="00300047">
            <w:pPr>
              <w:spacing w:after="0" w:line="240" w:lineRule="auto"/>
              <w:rPr>
                <w:rFonts w:ascii="Arial" w:hAnsi="Arial" w:cs="Arial"/>
                <w:color w:val="000000" w:themeColor="text1"/>
              </w:rPr>
            </w:pPr>
            <w:r w:rsidRPr="00167311">
              <w:rPr>
                <w:rFonts w:ascii="Arial" w:hAnsi="Arial" w:cs="Arial"/>
                <w:color w:val="000000" w:themeColor="text1"/>
              </w:rPr>
              <w:t>No. of contract management workshops held</w:t>
            </w:r>
          </w:p>
        </w:tc>
        <w:tc>
          <w:tcPr>
            <w:tcW w:w="1134" w:type="dxa"/>
          </w:tcPr>
          <w:p w14:paraId="358E2322" w14:textId="77777777" w:rsidR="00CE2F5F" w:rsidRPr="000F0596" w:rsidRDefault="00CE2F5F" w:rsidP="00300047">
            <w:pPr>
              <w:spacing w:after="0" w:line="240" w:lineRule="auto"/>
              <w:rPr>
                <w:rFonts w:ascii="Arial" w:hAnsi="Arial" w:cs="Arial"/>
                <w:color w:val="000000" w:themeColor="text1"/>
              </w:rPr>
            </w:pPr>
            <w:r w:rsidRPr="000F0596">
              <w:rPr>
                <w:rFonts w:ascii="Arial" w:hAnsi="Arial" w:cs="Arial"/>
                <w:color w:val="000000" w:themeColor="text1"/>
              </w:rPr>
              <w:t>ES</w:t>
            </w:r>
          </w:p>
        </w:tc>
        <w:tc>
          <w:tcPr>
            <w:tcW w:w="1134" w:type="dxa"/>
          </w:tcPr>
          <w:p w14:paraId="28E6976F" w14:textId="77777777" w:rsidR="00CE2F5F" w:rsidRPr="000F0596" w:rsidRDefault="00CE2F5F" w:rsidP="00300047">
            <w:pPr>
              <w:spacing w:after="0" w:line="240" w:lineRule="auto"/>
              <w:rPr>
                <w:rFonts w:ascii="Arial" w:hAnsi="Arial" w:cs="Arial"/>
                <w:color w:val="000000" w:themeColor="text1"/>
              </w:rPr>
            </w:pPr>
            <w:r w:rsidRPr="000F0596">
              <w:rPr>
                <w:rFonts w:ascii="Arial" w:hAnsi="Arial" w:cs="Arial"/>
                <w:color w:val="000000" w:themeColor="text1"/>
              </w:rPr>
              <w:t>2</w:t>
            </w:r>
          </w:p>
        </w:tc>
        <w:tc>
          <w:tcPr>
            <w:tcW w:w="1405" w:type="dxa"/>
          </w:tcPr>
          <w:p w14:paraId="314C4D20" w14:textId="77777777" w:rsidR="00CE2F5F" w:rsidRPr="000F0596" w:rsidRDefault="00CE2F5F" w:rsidP="00300047">
            <w:pPr>
              <w:rPr>
                <w:rFonts w:ascii="Arial" w:hAnsi="Arial" w:cs="Arial"/>
                <w:color w:val="000000" w:themeColor="text1"/>
              </w:rPr>
            </w:pPr>
            <w:r w:rsidRPr="000F0596">
              <w:rPr>
                <w:rFonts w:ascii="Arial" w:hAnsi="Arial" w:cs="Arial"/>
                <w:color w:val="000000" w:themeColor="text1"/>
              </w:rPr>
              <w:t>R 00</w:t>
            </w:r>
          </w:p>
        </w:tc>
        <w:tc>
          <w:tcPr>
            <w:tcW w:w="1430" w:type="dxa"/>
          </w:tcPr>
          <w:p w14:paraId="57378942" w14:textId="77777777" w:rsidR="00CE2F5F" w:rsidRPr="000F0596" w:rsidRDefault="00CE2F5F" w:rsidP="00300047">
            <w:pPr>
              <w:rPr>
                <w:rFonts w:ascii="Arial" w:hAnsi="Arial" w:cs="Arial"/>
                <w:color w:val="000000" w:themeColor="text1"/>
              </w:rPr>
            </w:pPr>
            <w:r w:rsidRPr="000F0596">
              <w:rPr>
                <w:rFonts w:ascii="Arial" w:hAnsi="Arial" w:cs="Arial"/>
                <w:color w:val="000000" w:themeColor="text1"/>
              </w:rPr>
              <w:t>R 00</w:t>
            </w:r>
          </w:p>
        </w:tc>
        <w:tc>
          <w:tcPr>
            <w:tcW w:w="1405" w:type="dxa"/>
          </w:tcPr>
          <w:p w14:paraId="08999181" w14:textId="77777777" w:rsidR="00CE2F5F" w:rsidRPr="000F0596" w:rsidRDefault="00CE2F5F" w:rsidP="00300047">
            <w:pPr>
              <w:rPr>
                <w:rFonts w:ascii="Arial" w:hAnsi="Arial" w:cs="Arial"/>
                <w:color w:val="000000" w:themeColor="text1"/>
              </w:rPr>
            </w:pPr>
            <w:r w:rsidRPr="000F0596">
              <w:rPr>
                <w:rFonts w:ascii="Arial" w:hAnsi="Arial" w:cs="Arial"/>
                <w:color w:val="000000" w:themeColor="text1"/>
              </w:rPr>
              <w:t>R 00</w:t>
            </w:r>
          </w:p>
        </w:tc>
        <w:tc>
          <w:tcPr>
            <w:tcW w:w="1417" w:type="dxa"/>
          </w:tcPr>
          <w:p w14:paraId="066FC441" w14:textId="77777777" w:rsidR="00CE2F5F" w:rsidRPr="000F0596" w:rsidRDefault="00CE2F5F" w:rsidP="00300047">
            <w:pPr>
              <w:rPr>
                <w:rFonts w:ascii="Arial" w:hAnsi="Arial" w:cs="Arial"/>
                <w:color w:val="000000" w:themeColor="text1"/>
              </w:rPr>
            </w:pPr>
            <w:r w:rsidRPr="000F0596">
              <w:rPr>
                <w:rFonts w:ascii="Arial" w:hAnsi="Arial" w:cs="Arial"/>
                <w:color w:val="000000" w:themeColor="text1"/>
              </w:rPr>
              <w:t>R 00</w:t>
            </w:r>
          </w:p>
        </w:tc>
      </w:tr>
      <w:tr w:rsidR="00CE2F5F" w:rsidRPr="000F0596" w14:paraId="3D2C00B9" w14:textId="77777777" w:rsidTr="00B76D36">
        <w:trPr>
          <w:trHeight w:val="862"/>
        </w:trPr>
        <w:tc>
          <w:tcPr>
            <w:tcW w:w="851" w:type="dxa"/>
          </w:tcPr>
          <w:p w14:paraId="1410796D" w14:textId="2C885A03" w:rsidR="00CE2F5F" w:rsidRPr="000F0596" w:rsidRDefault="0048493D" w:rsidP="00300047">
            <w:pPr>
              <w:spacing w:after="0" w:line="240" w:lineRule="auto"/>
              <w:rPr>
                <w:rFonts w:ascii="Arial" w:hAnsi="Arial" w:cs="Arial"/>
                <w:color w:val="000000" w:themeColor="text1"/>
              </w:rPr>
            </w:pPr>
            <w:r>
              <w:rPr>
                <w:rFonts w:ascii="Arial" w:hAnsi="Arial" w:cs="Arial"/>
                <w:color w:val="000000" w:themeColor="text1"/>
              </w:rPr>
              <w:t>MTOD24</w:t>
            </w:r>
          </w:p>
        </w:tc>
        <w:tc>
          <w:tcPr>
            <w:tcW w:w="1560" w:type="dxa"/>
          </w:tcPr>
          <w:p w14:paraId="570F16A6" w14:textId="77777777" w:rsidR="00CE2F5F" w:rsidRPr="000F0596" w:rsidRDefault="00CE2F5F" w:rsidP="00300047">
            <w:pPr>
              <w:spacing w:after="0" w:line="240" w:lineRule="auto"/>
              <w:rPr>
                <w:rFonts w:ascii="Arial" w:hAnsi="Arial" w:cs="Arial"/>
                <w:color w:val="000000" w:themeColor="text1"/>
              </w:rPr>
            </w:pPr>
            <w:r w:rsidRPr="000F0596">
              <w:rPr>
                <w:rFonts w:ascii="Arial" w:hAnsi="Arial" w:cs="Arial"/>
                <w:color w:val="000000" w:themeColor="text1"/>
              </w:rPr>
              <w:t>Hold Contract management meetings</w:t>
            </w:r>
          </w:p>
        </w:tc>
        <w:tc>
          <w:tcPr>
            <w:tcW w:w="1134" w:type="dxa"/>
            <w:vMerge/>
          </w:tcPr>
          <w:p w14:paraId="78E4C627" w14:textId="77777777" w:rsidR="00CE2F5F" w:rsidRPr="000F0596" w:rsidRDefault="00CE2F5F" w:rsidP="00300047">
            <w:pPr>
              <w:spacing w:after="0" w:line="240" w:lineRule="auto"/>
              <w:rPr>
                <w:rFonts w:ascii="Arial" w:hAnsi="Arial" w:cs="Arial"/>
                <w:color w:val="000000" w:themeColor="text1"/>
              </w:rPr>
            </w:pPr>
          </w:p>
        </w:tc>
        <w:tc>
          <w:tcPr>
            <w:tcW w:w="1984" w:type="dxa"/>
            <w:vMerge/>
          </w:tcPr>
          <w:p w14:paraId="7B92BCED" w14:textId="77777777" w:rsidR="00CE2F5F" w:rsidRPr="000F0596" w:rsidRDefault="00CE2F5F" w:rsidP="00300047">
            <w:pPr>
              <w:spacing w:after="0" w:line="240" w:lineRule="auto"/>
              <w:rPr>
                <w:rFonts w:ascii="Arial" w:hAnsi="Arial" w:cs="Arial"/>
                <w:color w:val="000000" w:themeColor="text1"/>
              </w:rPr>
            </w:pPr>
          </w:p>
        </w:tc>
        <w:tc>
          <w:tcPr>
            <w:tcW w:w="1856" w:type="dxa"/>
          </w:tcPr>
          <w:p w14:paraId="4766CC8E" w14:textId="4D9ACD34" w:rsidR="00CE2F5F" w:rsidRPr="00167311" w:rsidRDefault="00CE2F5F" w:rsidP="001C047B">
            <w:pPr>
              <w:spacing w:after="0" w:line="240" w:lineRule="auto"/>
              <w:rPr>
                <w:rFonts w:ascii="Arial" w:hAnsi="Arial" w:cs="Arial"/>
                <w:color w:val="000000" w:themeColor="text1"/>
              </w:rPr>
            </w:pPr>
            <w:r w:rsidRPr="00167311">
              <w:rPr>
                <w:rFonts w:ascii="Arial" w:hAnsi="Arial" w:cs="Arial"/>
                <w:color w:val="000000" w:themeColor="text1"/>
              </w:rPr>
              <w:t xml:space="preserve">No. of contract </w:t>
            </w:r>
            <w:r w:rsidR="001C047B" w:rsidRPr="00167311">
              <w:rPr>
                <w:rFonts w:ascii="Arial" w:hAnsi="Arial" w:cs="Arial"/>
                <w:color w:val="000000" w:themeColor="text1"/>
              </w:rPr>
              <w:t xml:space="preserve">management </w:t>
            </w:r>
            <w:r w:rsidR="001C047B">
              <w:rPr>
                <w:rFonts w:ascii="Arial" w:hAnsi="Arial" w:cs="Arial"/>
                <w:color w:val="000000" w:themeColor="text1"/>
              </w:rPr>
              <w:t xml:space="preserve">/by laws </w:t>
            </w:r>
            <w:r w:rsidRPr="00167311">
              <w:rPr>
                <w:rFonts w:ascii="Arial" w:hAnsi="Arial" w:cs="Arial"/>
                <w:color w:val="000000" w:themeColor="text1"/>
              </w:rPr>
              <w:t>meetings held</w:t>
            </w:r>
          </w:p>
        </w:tc>
        <w:tc>
          <w:tcPr>
            <w:tcW w:w="1134" w:type="dxa"/>
          </w:tcPr>
          <w:p w14:paraId="4DC2322F" w14:textId="77777777" w:rsidR="00CE2F5F" w:rsidRPr="000F0596" w:rsidRDefault="00CE2F5F" w:rsidP="00300047">
            <w:pPr>
              <w:spacing w:after="0" w:line="240" w:lineRule="auto"/>
              <w:rPr>
                <w:rFonts w:ascii="Arial" w:hAnsi="Arial" w:cs="Arial"/>
                <w:color w:val="000000" w:themeColor="text1"/>
              </w:rPr>
            </w:pPr>
            <w:r w:rsidRPr="000F0596">
              <w:rPr>
                <w:rFonts w:ascii="Arial" w:hAnsi="Arial" w:cs="Arial"/>
                <w:color w:val="000000" w:themeColor="text1"/>
              </w:rPr>
              <w:t>ES</w:t>
            </w:r>
          </w:p>
        </w:tc>
        <w:tc>
          <w:tcPr>
            <w:tcW w:w="1134" w:type="dxa"/>
          </w:tcPr>
          <w:p w14:paraId="2E0C23AB" w14:textId="77777777" w:rsidR="00CE2F5F" w:rsidRPr="000F0596" w:rsidRDefault="00CE2F5F" w:rsidP="00300047">
            <w:pPr>
              <w:spacing w:after="0" w:line="240" w:lineRule="auto"/>
              <w:rPr>
                <w:rFonts w:ascii="Arial" w:hAnsi="Arial" w:cs="Arial"/>
                <w:color w:val="000000" w:themeColor="text1"/>
              </w:rPr>
            </w:pPr>
            <w:r w:rsidRPr="000F0596">
              <w:rPr>
                <w:rFonts w:ascii="Arial" w:hAnsi="Arial" w:cs="Arial"/>
                <w:color w:val="000000" w:themeColor="text1"/>
              </w:rPr>
              <w:t>4</w:t>
            </w:r>
          </w:p>
        </w:tc>
        <w:tc>
          <w:tcPr>
            <w:tcW w:w="1405" w:type="dxa"/>
          </w:tcPr>
          <w:p w14:paraId="22C134DC" w14:textId="77777777" w:rsidR="00CE2F5F" w:rsidRPr="000F0596" w:rsidRDefault="00CE2F5F" w:rsidP="00300047">
            <w:pPr>
              <w:rPr>
                <w:rFonts w:ascii="Arial" w:hAnsi="Arial" w:cs="Arial"/>
                <w:color w:val="000000" w:themeColor="text1"/>
              </w:rPr>
            </w:pPr>
            <w:r w:rsidRPr="000F0596">
              <w:rPr>
                <w:rFonts w:ascii="Arial" w:hAnsi="Arial" w:cs="Arial"/>
                <w:color w:val="000000" w:themeColor="text1"/>
              </w:rPr>
              <w:t>R 00</w:t>
            </w:r>
          </w:p>
        </w:tc>
        <w:tc>
          <w:tcPr>
            <w:tcW w:w="1430" w:type="dxa"/>
          </w:tcPr>
          <w:p w14:paraId="69159850" w14:textId="77777777" w:rsidR="00CE2F5F" w:rsidRPr="000F0596" w:rsidRDefault="00CE2F5F" w:rsidP="00300047">
            <w:pPr>
              <w:rPr>
                <w:rFonts w:ascii="Arial" w:hAnsi="Arial" w:cs="Arial"/>
                <w:color w:val="000000" w:themeColor="text1"/>
              </w:rPr>
            </w:pPr>
            <w:r w:rsidRPr="000F0596">
              <w:rPr>
                <w:rFonts w:ascii="Arial" w:hAnsi="Arial" w:cs="Arial"/>
                <w:color w:val="000000" w:themeColor="text1"/>
              </w:rPr>
              <w:t>R 00</w:t>
            </w:r>
          </w:p>
        </w:tc>
        <w:tc>
          <w:tcPr>
            <w:tcW w:w="1405" w:type="dxa"/>
          </w:tcPr>
          <w:p w14:paraId="7C811E55" w14:textId="77777777" w:rsidR="00CE2F5F" w:rsidRPr="000F0596" w:rsidRDefault="00CE2F5F" w:rsidP="00300047">
            <w:pPr>
              <w:rPr>
                <w:rFonts w:ascii="Arial" w:hAnsi="Arial" w:cs="Arial"/>
                <w:color w:val="000000" w:themeColor="text1"/>
              </w:rPr>
            </w:pPr>
            <w:r w:rsidRPr="000F0596">
              <w:rPr>
                <w:rFonts w:ascii="Arial" w:hAnsi="Arial" w:cs="Arial"/>
                <w:color w:val="000000" w:themeColor="text1"/>
              </w:rPr>
              <w:t>R 00</w:t>
            </w:r>
          </w:p>
        </w:tc>
        <w:tc>
          <w:tcPr>
            <w:tcW w:w="1417" w:type="dxa"/>
          </w:tcPr>
          <w:p w14:paraId="0075AAF4" w14:textId="77777777" w:rsidR="00CE2F5F" w:rsidRPr="000F0596" w:rsidRDefault="00CE2F5F" w:rsidP="00300047">
            <w:pPr>
              <w:rPr>
                <w:rFonts w:ascii="Arial" w:hAnsi="Arial" w:cs="Arial"/>
                <w:color w:val="000000" w:themeColor="text1"/>
              </w:rPr>
            </w:pPr>
            <w:r w:rsidRPr="000F0596">
              <w:rPr>
                <w:rFonts w:ascii="Arial" w:hAnsi="Arial" w:cs="Arial"/>
                <w:color w:val="000000" w:themeColor="text1"/>
              </w:rPr>
              <w:t>R 00</w:t>
            </w:r>
          </w:p>
        </w:tc>
      </w:tr>
      <w:tr w:rsidR="00CE2F5F" w:rsidRPr="000F0596" w14:paraId="24A24FCB" w14:textId="77777777" w:rsidTr="00B76D36">
        <w:trPr>
          <w:trHeight w:val="478"/>
        </w:trPr>
        <w:tc>
          <w:tcPr>
            <w:tcW w:w="851" w:type="dxa"/>
          </w:tcPr>
          <w:p w14:paraId="5C2487E2" w14:textId="3D1BE8EA" w:rsidR="00CE2F5F" w:rsidRPr="000F0596" w:rsidRDefault="004701A4" w:rsidP="00300047">
            <w:pPr>
              <w:spacing w:after="0" w:line="240" w:lineRule="auto"/>
              <w:rPr>
                <w:rFonts w:ascii="Arial" w:hAnsi="Arial" w:cs="Arial"/>
                <w:color w:val="000000" w:themeColor="text1"/>
              </w:rPr>
            </w:pPr>
            <w:r>
              <w:rPr>
                <w:rFonts w:ascii="Arial" w:hAnsi="Arial" w:cs="Arial"/>
                <w:color w:val="000000" w:themeColor="text1"/>
              </w:rPr>
              <w:t>MTOD25</w:t>
            </w:r>
          </w:p>
        </w:tc>
        <w:tc>
          <w:tcPr>
            <w:tcW w:w="1560" w:type="dxa"/>
          </w:tcPr>
          <w:p w14:paraId="007DC3C5" w14:textId="77777777" w:rsidR="00CE2F5F" w:rsidRPr="000F0596" w:rsidRDefault="00CE2F5F" w:rsidP="00300047">
            <w:pPr>
              <w:spacing w:after="0" w:line="240" w:lineRule="auto"/>
              <w:rPr>
                <w:rFonts w:ascii="Arial" w:hAnsi="Arial" w:cs="Arial"/>
                <w:color w:val="000000" w:themeColor="text1"/>
              </w:rPr>
            </w:pPr>
            <w:r w:rsidRPr="000F0596">
              <w:rPr>
                <w:rFonts w:ascii="Arial" w:hAnsi="Arial" w:cs="Arial"/>
                <w:color w:val="000000" w:themeColor="text1"/>
              </w:rPr>
              <w:t xml:space="preserve">Manage municipal  litigations cases </w:t>
            </w:r>
          </w:p>
        </w:tc>
        <w:tc>
          <w:tcPr>
            <w:tcW w:w="1134" w:type="dxa"/>
          </w:tcPr>
          <w:p w14:paraId="73CC07CC" w14:textId="77777777" w:rsidR="00CE2F5F" w:rsidRPr="000F0596" w:rsidRDefault="00CE2F5F" w:rsidP="00300047">
            <w:pPr>
              <w:spacing w:after="0" w:line="240" w:lineRule="auto"/>
              <w:rPr>
                <w:rFonts w:ascii="Arial" w:hAnsi="Arial" w:cs="Arial"/>
                <w:color w:val="000000" w:themeColor="text1"/>
              </w:rPr>
            </w:pPr>
            <w:r w:rsidRPr="000F0596">
              <w:rPr>
                <w:rFonts w:ascii="Arial" w:hAnsi="Arial" w:cs="Arial"/>
                <w:color w:val="000000" w:themeColor="text1"/>
              </w:rPr>
              <w:t>MLM</w:t>
            </w:r>
          </w:p>
        </w:tc>
        <w:tc>
          <w:tcPr>
            <w:tcW w:w="1984" w:type="dxa"/>
          </w:tcPr>
          <w:p w14:paraId="755415E4" w14:textId="77777777" w:rsidR="00CE2F5F" w:rsidRPr="000F0596" w:rsidRDefault="00CE2F5F" w:rsidP="00300047">
            <w:pPr>
              <w:spacing w:after="0" w:line="240" w:lineRule="auto"/>
              <w:rPr>
                <w:rFonts w:ascii="Arial" w:hAnsi="Arial" w:cs="Arial"/>
                <w:color w:val="000000" w:themeColor="text1"/>
              </w:rPr>
            </w:pPr>
            <w:r w:rsidRPr="000F0596">
              <w:rPr>
                <w:rFonts w:ascii="Arial" w:hAnsi="Arial" w:cs="Arial"/>
                <w:color w:val="000000" w:themeColor="text1"/>
              </w:rPr>
              <w:t>To ensure that the Municipality receives proper legal outcome</w:t>
            </w:r>
          </w:p>
        </w:tc>
        <w:tc>
          <w:tcPr>
            <w:tcW w:w="1856" w:type="dxa"/>
          </w:tcPr>
          <w:p w14:paraId="35D8D014" w14:textId="77777777" w:rsidR="00CE2F5F" w:rsidRPr="000F0596" w:rsidRDefault="00CE2F5F" w:rsidP="00300047">
            <w:pPr>
              <w:spacing w:after="0" w:line="240" w:lineRule="auto"/>
              <w:rPr>
                <w:rFonts w:ascii="Arial" w:hAnsi="Arial" w:cs="Arial"/>
                <w:color w:val="000000" w:themeColor="text1"/>
              </w:rPr>
            </w:pPr>
            <w:r w:rsidRPr="000F0596">
              <w:rPr>
                <w:rFonts w:ascii="Arial" w:hAnsi="Arial" w:cs="Arial"/>
                <w:color w:val="000000" w:themeColor="text1"/>
              </w:rPr>
              <w:t>% of litigations managed</w:t>
            </w:r>
          </w:p>
        </w:tc>
        <w:tc>
          <w:tcPr>
            <w:tcW w:w="1134" w:type="dxa"/>
          </w:tcPr>
          <w:p w14:paraId="59B359AB" w14:textId="77777777" w:rsidR="00CE2F5F" w:rsidRPr="000F0596" w:rsidRDefault="00CE2F5F" w:rsidP="00300047">
            <w:pPr>
              <w:spacing w:after="0" w:line="240" w:lineRule="auto"/>
              <w:rPr>
                <w:rFonts w:ascii="Arial" w:hAnsi="Arial" w:cs="Arial"/>
                <w:color w:val="000000" w:themeColor="text1"/>
              </w:rPr>
            </w:pPr>
            <w:r w:rsidRPr="000F0596">
              <w:rPr>
                <w:rFonts w:ascii="Arial" w:hAnsi="Arial" w:cs="Arial"/>
                <w:color w:val="000000" w:themeColor="text1"/>
              </w:rPr>
              <w:t>ES</w:t>
            </w:r>
          </w:p>
        </w:tc>
        <w:tc>
          <w:tcPr>
            <w:tcW w:w="1134" w:type="dxa"/>
          </w:tcPr>
          <w:p w14:paraId="5083DD1F" w14:textId="77777777" w:rsidR="00CE2F5F" w:rsidRPr="000F0596" w:rsidRDefault="00CE2F5F" w:rsidP="00300047">
            <w:pPr>
              <w:spacing w:after="0" w:line="240" w:lineRule="auto"/>
              <w:rPr>
                <w:rFonts w:ascii="Arial" w:hAnsi="Arial" w:cs="Arial"/>
                <w:color w:val="000000" w:themeColor="text1"/>
              </w:rPr>
            </w:pPr>
            <w:r w:rsidRPr="000F0596">
              <w:rPr>
                <w:rFonts w:ascii="Arial" w:hAnsi="Arial" w:cs="Arial"/>
                <w:color w:val="000000" w:themeColor="text1"/>
              </w:rPr>
              <w:t>100%</w:t>
            </w:r>
          </w:p>
        </w:tc>
        <w:tc>
          <w:tcPr>
            <w:tcW w:w="1405" w:type="dxa"/>
          </w:tcPr>
          <w:p w14:paraId="6DC6CC98" w14:textId="33861A54" w:rsidR="00CE2F5F" w:rsidRPr="000F0596" w:rsidRDefault="00742496" w:rsidP="00300047">
            <w:pPr>
              <w:spacing w:after="0" w:line="240" w:lineRule="auto"/>
              <w:rPr>
                <w:rFonts w:ascii="Arial" w:hAnsi="Arial" w:cs="Arial"/>
                <w:color w:val="000000" w:themeColor="text1"/>
              </w:rPr>
            </w:pPr>
            <w:r>
              <w:rPr>
                <w:rFonts w:ascii="Arial" w:hAnsi="Arial" w:cs="Arial"/>
                <w:color w:val="000000" w:themeColor="text1"/>
              </w:rPr>
              <w:t>R 3 900</w:t>
            </w:r>
          </w:p>
        </w:tc>
        <w:tc>
          <w:tcPr>
            <w:tcW w:w="1430" w:type="dxa"/>
          </w:tcPr>
          <w:p w14:paraId="7EA3D75B" w14:textId="6A17E2CC" w:rsidR="00CE2F5F" w:rsidRPr="000F0596" w:rsidRDefault="00742496" w:rsidP="00300047">
            <w:pPr>
              <w:spacing w:after="0" w:line="240" w:lineRule="auto"/>
              <w:rPr>
                <w:rFonts w:ascii="Arial" w:hAnsi="Arial" w:cs="Arial"/>
                <w:color w:val="000000" w:themeColor="text1"/>
              </w:rPr>
            </w:pPr>
            <w:r>
              <w:rPr>
                <w:rFonts w:ascii="Arial" w:hAnsi="Arial" w:cs="Arial"/>
                <w:color w:val="000000" w:themeColor="text1"/>
              </w:rPr>
              <w:t>R 1 200</w:t>
            </w:r>
          </w:p>
        </w:tc>
        <w:tc>
          <w:tcPr>
            <w:tcW w:w="1405" w:type="dxa"/>
          </w:tcPr>
          <w:p w14:paraId="6E89ACE0" w14:textId="7A1A19EF" w:rsidR="00CE2F5F" w:rsidRPr="000F0596" w:rsidRDefault="00742496" w:rsidP="00300047">
            <w:pPr>
              <w:spacing w:after="0" w:line="240" w:lineRule="auto"/>
              <w:rPr>
                <w:rFonts w:ascii="Arial" w:hAnsi="Arial" w:cs="Arial"/>
                <w:color w:val="000000" w:themeColor="text1"/>
              </w:rPr>
            </w:pPr>
            <w:r>
              <w:rPr>
                <w:rFonts w:ascii="Arial" w:hAnsi="Arial" w:cs="Arial"/>
                <w:color w:val="000000" w:themeColor="text1"/>
              </w:rPr>
              <w:t>R 1 300</w:t>
            </w:r>
          </w:p>
        </w:tc>
        <w:tc>
          <w:tcPr>
            <w:tcW w:w="1417" w:type="dxa"/>
          </w:tcPr>
          <w:p w14:paraId="32BA0017" w14:textId="05E4BF28" w:rsidR="00CE2F5F" w:rsidRPr="000F0596" w:rsidRDefault="00742496" w:rsidP="00300047">
            <w:pPr>
              <w:spacing w:after="0" w:line="240" w:lineRule="auto"/>
              <w:rPr>
                <w:rFonts w:ascii="Arial" w:hAnsi="Arial" w:cs="Arial"/>
                <w:color w:val="000000" w:themeColor="text1"/>
              </w:rPr>
            </w:pPr>
            <w:r>
              <w:rPr>
                <w:rFonts w:ascii="Arial" w:hAnsi="Arial" w:cs="Arial"/>
                <w:color w:val="000000" w:themeColor="text1"/>
              </w:rPr>
              <w:t>R 1 400</w:t>
            </w:r>
          </w:p>
        </w:tc>
      </w:tr>
      <w:tr w:rsidR="00CE2F5F" w:rsidRPr="000F0596" w14:paraId="289C24C8" w14:textId="77777777" w:rsidTr="00B76D36">
        <w:trPr>
          <w:trHeight w:val="623"/>
        </w:trPr>
        <w:tc>
          <w:tcPr>
            <w:tcW w:w="851" w:type="dxa"/>
          </w:tcPr>
          <w:p w14:paraId="01DBE5A2" w14:textId="4218A7D2" w:rsidR="00CE2F5F" w:rsidRPr="000F0596" w:rsidRDefault="004701A4" w:rsidP="00300047">
            <w:pPr>
              <w:spacing w:after="0" w:line="240" w:lineRule="auto"/>
              <w:rPr>
                <w:rFonts w:ascii="Arial" w:hAnsi="Arial" w:cs="Arial"/>
                <w:color w:val="000000" w:themeColor="text1"/>
              </w:rPr>
            </w:pPr>
            <w:r>
              <w:rPr>
                <w:rFonts w:ascii="Arial" w:hAnsi="Arial" w:cs="Arial"/>
                <w:color w:val="000000" w:themeColor="text1"/>
              </w:rPr>
              <w:t>MTOD26</w:t>
            </w:r>
          </w:p>
        </w:tc>
        <w:tc>
          <w:tcPr>
            <w:tcW w:w="1560" w:type="dxa"/>
          </w:tcPr>
          <w:p w14:paraId="6C0524E2" w14:textId="77777777" w:rsidR="00CE2F5F" w:rsidRPr="000F0596" w:rsidRDefault="00CE2F5F" w:rsidP="00300047">
            <w:pPr>
              <w:spacing w:after="0" w:line="240" w:lineRule="auto"/>
              <w:rPr>
                <w:rFonts w:ascii="Arial" w:eastAsia="Century Gothic" w:hAnsi="Arial" w:cs="Arial"/>
                <w:bCs/>
                <w:color w:val="000000" w:themeColor="text1"/>
                <w:lang w:val="en-GB"/>
              </w:rPr>
            </w:pPr>
            <w:r w:rsidRPr="000F0596">
              <w:rPr>
                <w:rFonts w:ascii="Arial" w:eastAsia="Century Gothic" w:hAnsi="Arial" w:cs="Arial"/>
                <w:color w:val="000000" w:themeColor="text1"/>
                <w:lang w:eastAsia="en-ZA"/>
              </w:rPr>
              <w:t>Implement ICT governance programs</w:t>
            </w:r>
          </w:p>
        </w:tc>
        <w:tc>
          <w:tcPr>
            <w:tcW w:w="1134" w:type="dxa"/>
          </w:tcPr>
          <w:p w14:paraId="1C64D250" w14:textId="77777777" w:rsidR="00CE2F5F" w:rsidRPr="000F0596" w:rsidRDefault="00CE2F5F" w:rsidP="00300047">
            <w:pPr>
              <w:spacing w:after="0" w:line="240" w:lineRule="auto"/>
              <w:rPr>
                <w:rFonts w:ascii="Arial" w:hAnsi="Arial" w:cs="Arial"/>
                <w:color w:val="000000" w:themeColor="text1"/>
              </w:rPr>
            </w:pPr>
            <w:r w:rsidRPr="000F0596">
              <w:rPr>
                <w:rFonts w:ascii="Arial" w:hAnsi="Arial" w:cs="Arial"/>
                <w:color w:val="000000" w:themeColor="text1"/>
              </w:rPr>
              <w:t>MLM</w:t>
            </w:r>
          </w:p>
        </w:tc>
        <w:tc>
          <w:tcPr>
            <w:tcW w:w="1984" w:type="dxa"/>
          </w:tcPr>
          <w:p w14:paraId="62E51A4E" w14:textId="77777777" w:rsidR="00CE2F5F" w:rsidRPr="000F0596" w:rsidRDefault="00CE2F5F" w:rsidP="00300047">
            <w:pPr>
              <w:spacing w:after="0" w:line="240" w:lineRule="auto"/>
              <w:rPr>
                <w:rFonts w:ascii="Arial" w:hAnsi="Arial" w:cs="Arial"/>
                <w:color w:val="000000" w:themeColor="text1"/>
              </w:rPr>
            </w:pPr>
            <w:r w:rsidRPr="000F0596">
              <w:rPr>
                <w:rFonts w:ascii="Arial" w:hAnsi="Arial" w:cs="Arial"/>
                <w:color w:val="000000" w:themeColor="text1"/>
              </w:rPr>
              <w:t>To strengthen ICT governance</w:t>
            </w:r>
          </w:p>
        </w:tc>
        <w:tc>
          <w:tcPr>
            <w:tcW w:w="1856" w:type="dxa"/>
          </w:tcPr>
          <w:p w14:paraId="0A2F1AF9" w14:textId="77777777" w:rsidR="00CE2F5F" w:rsidRPr="000F0596" w:rsidRDefault="00CE2F5F" w:rsidP="00300047">
            <w:pPr>
              <w:spacing w:after="0" w:line="240" w:lineRule="auto"/>
              <w:rPr>
                <w:rFonts w:ascii="Arial" w:hAnsi="Arial" w:cs="Arial"/>
                <w:color w:val="000000" w:themeColor="text1"/>
              </w:rPr>
            </w:pPr>
            <w:r w:rsidRPr="000F0596">
              <w:rPr>
                <w:rFonts w:ascii="Arial" w:hAnsi="Arial" w:cs="Arial"/>
                <w:color w:val="000000" w:themeColor="text1"/>
              </w:rPr>
              <w:t>No. of ICT steering committee meetings held</w:t>
            </w:r>
          </w:p>
          <w:p w14:paraId="4C2A86DE" w14:textId="77777777" w:rsidR="00CE2F5F" w:rsidRPr="000F0596" w:rsidRDefault="00CE2F5F" w:rsidP="00300047">
            <w:pPr>
              <w:spacing w:after="0" w:line="240" w:lineRule="auto"/>
              <w:rPr>
                <w:rFonts w:ascii="Arial" w:hAnsi="Arial" w:cs="Arial"/>
                <w:color w:val="000000" w:themeColor="text1"/>
              </w:rPr>
            </w:pPr>
          </w:p>
        </w:tc>
        <w:tc>
          <w:tcPr>
            <w:tcW w:w="1134" w:type="dxa"/>
          </w:tcPr>
          <w:p w14:paraId="1684C645" w14:textId="77777777" w:rsidR="00CE2F5F" w:rsidRPr="000F0596" w:rsidRDefault="00CE2F5F" w:rsidP="00300047">
            <w:pPr>
              <w:spacing w:after="0" w:line="240" w:lineRule="auto"/>
              <w:rPr>
                <w:rFonts w:ascii="Arial" w:hAnsi="Arial" w:cs="Arial"/>
                <w:color w:val="000000" w:themeColor="text1"/>
              </w:rPr>
            </w:pPr>
            <w:r w:rsidRPr="000F0596">
              <w:rPr>
                <w:rFonts w:ascii="Arial" w:hAnsi="Arial" w:cs="Arial"/>
                <w:color w:val="000000" w:themeColor="text1"/>
              </w:rPr>
              <w:t>ES</w:t>
            </w:r>
          </w:p>
        </w:tc>
        <w:tc>
          <w:tcPr>
            <w:tcW w:w="1134" w:type="dxa"/>
          </w:tcPr>
          <w:p w14:paraId="7EB713D0" w14:textId="77777777" w:rsidR="00CE2F5F" w:rsidRPr="000F0596" w:rsidRDefault="00CE2F5F" w:rsidP="00300047">
            <w:pPr>
              <w:spacing w:after="0" w:line="240" w:lineRule="auto"/>
              <w:rPr>
                <w:rFonts w:ascii="Arial" w:hAnsi="Arial" w:cs="Arial"/>
                <w:color w:val="000000" w:themeColor="text1"/>
              </w:rPr>
            </w:pPr>
            <w:r w:rsidRPr="000F0596">
              <w:rPr>
                <w:rFonts w:ascii="Arial" w:hAnsi="Arial" w:cs="Arial"/>
                <w:color w:val="000000" w:themeColor="text1"/>
              </w:rPr>
              <w:t>4</w:t>
            </w:r>
          </w:p>
        </w:tc>
        <w:tc>
          <w:tcPr>
            <w:tcW w:w="1405" w:type="dxa"/>
          </w:tcPr>
          <w:p w14:paraId="50800F18" w14:textId="77777777" w:rsidR="00CE2F5F" w:rsidRPr="000F0596" w:rsidRDefault="00CE2F5F" w:rsidP="00300047">
            <w:pPr>
              <w:spacing w:after="0" w:line="240" w:lineRule="auto"/>
              <w:rPr>
                <w:rFonts w:ascii="Arial" w:hAnsi="Arial" w:cs="Arial"/>
                <w:color w:val="000000" w:themeColor="text1"/>
              </w:rPr>
            </w:pPr>
            <w:r w:rsidRPr="000F0596">
              <w:rPr>
                <w:rFonts w:ascii="Arial" w:hAnsi="Arial" w:cs="Arial"/>
                <w:color w:val="000000" w:themeColor="text1"/>
              </w:rPr>
              <w:t>R 00</w:t>
            </w:r>
          </w:p>
          <w:p w14:paraId="5BCFE15C" w14:textId="77777777" w:rsidR="00CE2F5F" w:rsidRPr="000F0596" w:rsidRDefault="00CE2F5F" w:rsidP="00300047">
            <w:pPr>
              <w:spacing w:after="0" w:line="240" w:lineRule="auto"/>
              <w:rPr>
                <w:rFonts w:ascii="Arial" w:hAnsi="Arial" w:cs="Arial"/>
                <w:color w:val="000000" w:themeColor="text1"/>
              </w:rPr>
            </w:pPr>
          </w:p>
        </w:tc>
        <w:tc>
          <w:tcPr>
            <w:tcW w:w="1430" w:type="dxa"/>
          </w:tcPr>
          <w:p w14:paraId="510577DD" w14:textId="77777777" w:rsidR="00CE2F5F" w:rsidRPr="000F0596" w:rsidRDefault="00CE2F5F" w:rsidP="00300047">
            <w:pPr>
              <w:rPr>
                <w:rFonts w:ascii="Arial" w:hAnsi="Arial" w:cs="Arial"/>
                <w:color w:val="000000" w:themeColor="text1"/>
              </w:rPr>
            </w:pPr>
            <w:r w:rsidRPr="000F0596">
              <w:rPr>
                <w:rFonts w:ascii="Arial" w:hAnsi="Arial" w:cs="Arial"/>
                <w:color w:val="000000" w:themeColor="text1"/>
              </w:rPr>
              <w:t>R 00</w:t>
            </w:r>
          </w:p>
        </w:tc>
        <w:tc>
          <w:tcPr>
            <w:tcW w:w="1405" w:type="dxa"/>
          </w:tcPr>
          <w:p w14:paraId="59D43346" w14:textId="77777777" w:rsidR="00CE2F5F" w:rsidRPr="000F0596" w:rsidRDefault="00CE2F5F" w:rsidP="00300047">
            <w:pPr>
              <w:rPr>
                <w:rFonts w:ascii="Arial" w:hAnsi="Arial" w:cs="Arial"/>
                <w:color w:val="000000" w:themeColor="text1"/>
              </w:rPr>
            </w:pPr>
            <w:r w:rsidRPr="000F0596">
              <w:rPr>
                <w:rFonts w:ascii="Arial" w:hAnsi="Arial" w:cs="Arial"/>
                <w:color w:val="000000" w:themeColor="text1"/>
              </w:rPr>
              <w:t>R 00</w:t>
            </w:r>
          </w:p>
        </w:tc>
        <w:tc>
          <w:tcPr>
            <w:tcW w:w="1417" w:type="dxa"/>
          </w:tcPr>
          <w:p w14:paraId="3CBFE40A" w14:textId="77777777" w:rsidR="00CE2F5F" w:rsidRPr="000F0596" w:rsidRDefault="00CE2F5F" w:rsidP="00300047">
            <w:pPr>
              <w:rPr>
                <w:rFonts w:ascii="Arial" w:hAnsi="Arial" w:cs="Arial"/>
                <w:color w:val="000000" w:themeColor="text1"/>
              </w:rPr>
            </w:pPr>
            <w:r w:rsidRPr="000F0596">
              <w:rPr>
                <w:rFonts w:ascii="Arial" w:hAnsi="Arial" w:cs="Arial"/>
                <w:color w:val="000000" w:themeColor="text1"/>
              </w:rPr>
              <w:t>R 00</w:t>
            </w:r>
          </w:p>
        </w:tc>
      </w:tr>
      <w:tr w:rsidR="00CE2F5F" w:rsidRPr="000F0596" w14:paraId="1611545B" w14:textId="77777777" w:rsidTr="00B76D36">
        <w:trPr>
          <w:trHeight w:val="478"/>
        </w:trPr>
        <w:tc>
          <w:tcPr>
            <w:tcW w:w="851" w:type="dxa"/>
          </w:tcPr>
          <w:p w14:paraId="093BDBA2" w14:textId="3DF843F0" w:rsidR="00CE2F5F" w:rsidRPr="000F0596" w:rsidRDefault="004701A4" w:rsidP="00300047">
            <w:pPr>
              <w:spacing w:after="0" w:line="240" w:lineRule="auto"/>
              <w:rPr>
                <w:rFonts w:ascii="Arial" w:hAnsi="Arial" w:cs="Arial"/>
                <w:color w:val="000000" w:themeColor="text1"/>
              </w:rPr>
            </w:pPr>
            <w:r>
              <w:rPr>
                <w:rFonts w:ascii="Arial" w:hAnsi="Arial" w:cs="Arial"/>
                <w:color w:val="000000" w:themeColor="text1"/>
              </w:rPr>
              <w:t>MTOD27</w:t>
            </w:r>
          </w:p>
        </w:tc>
        <w:tc>
          <w:tcPr>
            <w:tcW w:w="1560" w:type="dxa"/>
          </w:tcPr>
          <w:p w14:paraId="58659A8F" w14:textId="77777777" w:rsidR="00CE2F5F" w:rsidRPr="000F0596" w:rsidRDefault="00CE2F5F" w:rsidP="00300047">
            <w:pPr>
              <w:spacing w:after="0" w:line="240" w:lineRule="auto"/>
              <w:rPr>
                <w:rFonts w:ascii="Arial" w:eastAsia="Century Gothic" w:hAnsi="Arial" w:cs="Arial"/>
                <w:color w:val="000000" w:themeColor="text1"/>
                <w:lang w:eastAsia="en-ZA"/>
              </w:rPr>
            </w:pPr>
            <w:r w:rsidRPr="000F0596">
              <w:rPr>
                <w:rFonts w:ascii="Arial" w:eastAsia="Century Gothic" w:hAnsi="Arial" w:cs="Arial"/>
                <w:color w:val="000000" w:themeColor="text1"/>
                <w:lang w:eastAsia="en-ZA"/>
              </w:rPr>
              <w:t>Implement ICT Information (intranet) programs</w:t>
            </w:r>
          </w:p>
        </w:tc>
        <w:tc>
          <w:tcPr>
            <w:tcW w:w="1134" w:type="dxa"/>
          </w:tcPr>
          <w:p w14:paraId="4CE74F71" w14:textId="77777777" w:rsidR="00CE2F5F" w:rsidRPr="000F0596" w:rsidRDefault="00CE2F5F" w:rsidP="00300047">
            <w:pPr>
              <w:spacing w:after="0" w:line="240" w:lineRule="auto"/>
              <w:rPr>
                <w:rFonts w:ascii="Arial" w:hAnsi="Arial" w:cs="Arial"/>
                <w:color w:val="000000" w:themeColor="text1"/>
              </w:rPr>
            </w:pPr>
            <w:r w:rsidRPr="000F0596">
              <w:rPr>
                <w:rFonts w:ascii="Arial" w:hAnsi="Arial" w:cs="Arial"/>
                <w:color w:val="000000" w:themeColor="text1"/>
              </w:rPr>
              <w:t>MLM</w:t>
            </w:r>
          </w:p>
        </w:tc>
        <w:tc>
          <w:tcPr>
            <w:tcW w:w="1984" w:type="dxa"/>
          </w:tcPr>
          <w:p w14:paraId="60DF86AE" w14:textId="77777777" w:rsidR="00CE2F5F" w:rsidRPr="000F0596" w:rsidRDefault="00CE2F5F" w:rsidP="00300047">
            <w:pPr>
              <w:spacing w:after="0" w:line="240" w:lineRule="auto"/>
              <w:rPr>
                <w:rFonts w:ascii="Arial" w:hAnsi="Arial" w:cs="Arial"/>
                <w:color w:val="000000" w:themeColor="text1"/>
              </w:rPr>
            </w:pPr>
            <w:r w:rsidRPr="000F0596">
              <w:rPr>
                <w:rFonts w:ascii="Arial" w:hAnsi="Arial" w:cs="Arial"/>
                <w:color w:val="000000" w:themeColor="text1"/>
              </w:rPr>
              <w:t>To improve internal information flow</w:t>
            </w:r>
          </w:p>
        </w:tc>
        <w:tc>
          <w:tcPr>
            <w:tcW w:w="1856" w:type="dxa"/>
          </w:tcPr>
          <w:p w14:paraId="7A3E98E0" w14:textId="77777777" w:rsidR="00CE2F5F" w:rsidRPr="000F0596" w:rsidRDefault="00CE2F5F" w:rsidP="00300047">
            <w:pPr>
              <w:spacing w:after="0" w:line="240" w:lineRule="auto"/>
              <w:rPr>
                <w:rFonts w:ascii="Arial" w:hAnsi="Arial" w:cs="Arial"/>
                <w:color w:val="000000" w:themeColor="text1"/>
              </w:rPr>
            </w:pPr>
            <w:r w:rsidRPr="000F0596">
              <w:rPr>
                <w:rFonts w:ascii="Arial" w:hAnsi="Arial" w:cs="Arial"/>
                <w:color w:val="000000" w:themeColor="text1"/>
              </w:rPr>
              <w:t>No. of sites intranet installed</w:t>
            </w:r>
          </w:p>
        </w:tc>
        <w:tc>
          <w:tcPr>
            <w:tcW w:w="1134" w:type="dxa"/>
          </w:tcPr>
          <w:p w14:paraId="4E7BB725" w14:textId="77777777" w:rsidR="00CE2F5F" w:rsidRPr="000F0596" w:rsidRDefault="00CE2F5F" w:rsidP="00300047">
            <w:pPr>
              <w:rPr>
                <w:rFonts w:ascii="Arial" w:hAnsi="Arial" w:cs="Arial"/>
                <w:color w:val="000000" w:themeColor="text1"/>
              </w:rPr>
            </w:pPr>
            <w:r w:rsidRPr="000F0596">
              <w:rPr>
                <w:rFonts w:ascii="Arial" w:hAnsi="Arial" w:cs="Arial"/>
                <w:color w:val="000000" w:themeColor="text1"/>
              </w:rPr>
              <w:t>ES</w:t>
            </w:r>
          </w:p>
        </w:tc>
        <w:tc>
          <w:tcPr>
            <w:tcW w:w="1134" w:type="dxa"/>
          </w:tcPr>
          <w:p w14:paraId="7B2DE453" w14:textId="77777777" w:rsidR="00CE2F5F" w:rsidRPr="00ED1307" w:rsidRDefault="00CE2F5F" w:rsidP="00300047">
            <w:pPr>
              <w:spacing w:after="0" w:line="240" w:lineRule="auto"/>
              <w:rPr>
                <w:rFonts w:ascii="Arial" w:hAnsi="Arial" w:cs="Arial"/>
                <w:color w:val="FF0000"/>
              </w:rPr>
            </w:pPr>
            <w:r w:rsidRPr="00ED1307">
              <w:rPr>
                <w:rFonts w:ascii="Arial" w:hAnsi="Arial" w:cs="Arial"/>
                <w:color w:val="000000" w:themeColor="text1"/>
              </w:rPr>
              <w:t>1</w:t>
            </w:r>
          </w:p>
        </w:tc>
        <w:tc>
          <w:tcPr>
            <w:tcW w:w="1405" w:type="dxa"/>
          </w:tcPr>
          <w:p w14:paraId="2A9D34D9" w14:textId="6FEB0146" w:rsidR="00CE2F5F" w:rsidRPr="00ED1307" w:rsidRDefault="009E1BD2" w:rsidP="00300047">
            <w:pPr>
              <w:spacing w:after="0" w:line="240" w:lineRule="auto"/>
              <w:rPr>
                <w:rFonts w:ascii="Arial" w:hAnsi="Arial" w:cs="Arial"/>
                <w:color w:val="FF0000"/>
              </w:rPr>
            </w:pPr>
            <w:r w:rsidRPr="0036354A">
              <w:rPr>
                <w:rFonts w:ascii="Arial" w:hAnsi="Arial" w:cs="Arial"/>
                <w:color w:val="000000" w:themeColor="text1"/>
              </w:rPr>
              <w:t xml:space="preserve">R </w:t>
            </w:r>
            <w:r w:rsidR="0036354A" w:rsidRPr="0036354A">
              <w:rPr>
                <w:rFonts w:ascii="Arial" w:hAnsi="Arial" w:cs="Arial"/>
                <w:color w:val="000000" w:themeColor="text1"/>
              </w:rPr>
              <w:t>1 810</w:t>
            </w:r>
          </w:p>
        </w:tc>
        <w:tc>
          <w:tcPr>
            <w:tcW w:w="1430" w:type="dxa"/>
          </w:tcPr>
          <w:p w14:paraId="6C012380" w14:textId="77777777" w:rsidR="00CE2F5F" w:rsidRPr="000F0596" w:rsidRDefault="00CE2F5F" w:rsidP="00300047">
            <w:pPr>
              <w:spacing w:after="0" w:line="240" w:lineRule="auto"/>
              <w:rPr>
                <w:rFonts w:ascii="Arial" w:hAnsi="Arial" w:cs="Arial"/>
                <w:color w:val="000000" w:themeColor="text1"/>
              </w:rPr>
            </w:pPr>
            <w:r w:rsidRPr="000F0596">
              <w:rPr>
                <w:rFonts w:ascii="Arial" w:hAnsi="Arial" w:cs="Arial"/>
                <w:color w:val="000000" w:themeColor="text1"/>
              </w:rPr>
              <w:t>R 550</w:t>
            </w:r>
          </w:p>
        </w:tc>
        <w:tc>
          <w:tcPr>
            <w:tcW w:w="1405" w:type="dxa"/>
          </w:tcPr>
          <w:p w14:paraId="02BBC7F6" w14:textId="77777777" w:rsidR="00CE2F5F" w:rsidRPr="000F0596" w:rsidRDefault="00CE2F5F" w:rsidP="00300047">
            <w:pPr>
              <w:rPr>
                <w:rFonts w:ascii="Arial" w:hAnsi="Arial" w:cs="Arial"/>
                <w:color w:val="000000" w:themeColor="text1"/>
              </w:rPr>
            </w:pPr>
            <w:r w:rsidRPr="000F0596">
              <w:rPr>
                <w:rFonts w:ascii="Arial" w:hAnsi="Arial" w:cs="Arial"/>
                <w:color w:val="000000" w:themeColor="text1"/>
              </w:rPr>
              <w:t>R 600</w:t>
            </w:r>
          </w:p>
        </w:tc>
        <w:tc>
          <w:tcPr>
            <w:tcW w:w="1417" w:type="dxa"/>
          </w:tcPr>
          <w:p w14:paraId="78F2CF8D" w14:textId="77777777" w:rsidR="00CE2F5F" w:rsidRPr="000F0596" w:rsidRDefault="00CE2F5F" w:rsidP="00300047">
            <w:pPr>
              <w:rPr>
                <w:rFonts w:ascii="Arial" w:hAnsi="Arial" w:cs="Arial"/>
                <w:color w:val="000000" w:themeColor="text1"/>
              </w:rPr>
            </w:pPr>
            <w:r w:rsidRPr="000F0596">
              <w:rPr>
                <w:rFonts w:ascii="Arial" w:hAnsi="Arial" w:cs="Arial"/>
                <w:color w:val="000000" w:themeColor="text1"/>
              </w:rPr>
              <w:t>R 660</w:t>
            </w:r>
          </w:p>
        </w:tc>
      </w:tr>
      <w:tr w:rsidR="00CE2F5F" w:rsidRPr="000F0596" w14:paraId="51B3D030" w14:textId="77777777" w:rsidTr="00B76D36">
        <w:trPr>
          <w:trHeight w:val="478"/>
        </w:trPr>
        <w:tc>
          <w:tcPr>
            <w:tcW w:w="851" w:type="dxa"/>
          </w:tcPr>
          <w:p w14:paraId="31DDE27A" w14:textId="2B1090C0" w:rsidR="00CE2F5F" w:rsidRPr="000F0596" w:rsidRDefault="000B347E" w:rsidP="00300047">
            <w:pPr>
              <w:spacing w:after="0" w:line="240" w:lineRule="auto"/>
              <w:rPr>
                <w:rFonts w:ascii="Arial" w:hAnsi="Arial" w:cs="Arial"/>
                <w:color w:val="000000" w:themeColor="text1"/>
              </w:rPr>
            </w:pPr>
            <w:r w:rsidRPr="000F0596">
              <w:rPr>
                <w:rFonts w:ascii="Arial" w:hAnsi="Arial" w:cs="Arial"/>
                <w:color w:val="000000" w:themeColor="text1"/>
              </w:rPr>
              <w:t>MTO</w:t>
            </w:r>
            <w:r w:rsidR="004701A4">
              <w:rPr>
                <w:rFonts w:ascii="Arial" w:hAnsi="Arial" w:cs="Arial"/>
                <w:color w:val="000000" w:themeColor="text1"/>
              </w:rPr>
              <w:t>D28</w:t>
            </w:r>
          </w:p>
        </w:tc>
        <w:tc>
          <w:tcPr>
            <w:tcW w:w="1560" w:type="dxa"/>
          </w:tcPr>
          <w:p w14:paraId="28463DBC" w14:textId="77777777" w:rsidR="00CE2F5F" w:rsidRPr="000F0596" w:rsidRDefault="00CE2F5F" w:rsidP="00300047">
            <w:pPr>
              <w:spacing w:after="0" w:line="240" w:lineRule="auto"/>
              <w:rPr>
                <w:rFonts w:ascii="Arial" w:eastAsia="Century Gothic" w:hAnsi="Arial" w:cs="Arial"/>
                <w:color w:val="000000" w:themeColor="text1"/>
                <w:lang w:eastAsia="en-ZA"/>
              </w:rPr>
            </w:pPr>
            <w:r w:rsidRPr="000F0596">
              <w:rPr>
                <w:rFonts w:ascii="Arial" w:eastAsia="Century Gothic" w:hAnsi="Arial" w:cs="Arial"/>
                <w:color w:val="000000" w:themeColor="text1"/>
                <w:lang w:eastAsia="en-ZA"/>
              </w:rPr>
              <w:t xml:space="preserve">Implement ICT processes </w:t>
            </w:r>
            <w:r w:rsidRPr="000F0596">
              <w:rPr>
                <w:rFonts w:ascii="Arial" w:eastAsia="Century Gothic" w:hAnsi="Arial" w:cs="Arial"/>
                <w:color w:val="000000" w:themeColor="text1"/>
                <w:lang w:eastAsia="en-ZA"/>
              </w:rPr>
              <w:lastRenderedPageBreak/>
              <w:t xml:space="preserve">(COBIT) programs </w:t>
            </w:r>
          </w:p>
        </w:tc>
        <w:tc>
          <w:tcPr>
            <w:tcW w:w="1134" w:type="dxa"/>
          </w:tcPr>
          <w:p w14:paraId="29BB1FDA" w14:textId="77777777" w:rsidR="00CE2F5F" w:rsidRPr="000F0596" w:rsidRDefault="00CE2F5F" w:rsidP="00300047">
            <w:pPr>
              <w:spacing w:after="0" w:line="240" w:lineRule="auto"/>
              <w:rPr>
                <w:rFonts w:ascii="Arial" w:hAnsi="Arial" w:cs="Arial"/>
                <w:color w:val="000000" w:themeColor="text1"/>
              </w:rPr>
            </w:pPr>
            <w:r w:rsidRPr="000F0596">
              <w:rPr>
                <w:rFonts w:ascii="Arial" w:hAnsi="Arial" w:cs="Arial"/>
                <w:color w:val="000000" w:themeColor="text1"/>
              </w:rPr>
              <w:lastRenderedPageBreak/>
              <w:t>MLM</w:t>
            </w:r>
          </w:p>
        </w:tc>
        <w:tc>
          <w:tcPr>
            <w:tcW w:w="1984" w:type="dxa"/>
          </w:tcPr>
          <w:p w14:paraId="0AC1BDC6" w14:textId="2D181D29" w:rsidR="00CE2F5F" w:rsidRPr="000F0596" w:rsidRDefault="00ED1307" w:rsidP="00300047">
            <w:pPr>
              <w:spacing w:after="0" w:line="240" w:lineRule="auto"/>
              <w:rPr>
                <w:rFonts w:ascii="Arial" w:hAnsi="Arial" w:cs="Arial"/>
                <w:color w:val="000000" w:themeColor="text1"/>
              </w:rPr>
            </w:pPr>
            <w:r>
              <w:rPr>
                <w:rFonts w:ascii="Arial" w:hAnsi="Arial" w:cs="Arial"/>
                <w:color w:val="000000" w:themeColor="text1"/>
              </w:rPr>
              <w:t>To comply with ICT legislations</w:t>
            </w:r>
          </w:p>
        </w:tc>
        <w:tc>
          <w:tcPr>
            <w:tcW w:w="1856" w:type="dxa"/>
          </w:tcPr>
          <w:p w14:paraId="459A04A9" w14:textId="77777777" w:rsidR="00CE2F5F" w:rsidRPr="000F0596" w:rsidRDefault="00CE2F5F" w:rsidP="00300047">
            <w:pPr>
              <w:spacing w:after="0" w:line="240" w:lineRule="auto"/>
              <w:rPr>
                <w:rFonts w:ascii="Arial" w:hAnsi="Arial" w:cs="Arial"/>
                <w:color w:val="000000" w:themeColor="text1"/>
              </w:rPr>
            </w:pPr>
            <w:r w:rsidRPr="000F0596">
              <w:rPr>
                <w:rFonts w:ascii="Arial" w:hAnsi="Arial" w:cs="Arial"/>
                <w:color w:val="000000" w:themeColor="text1"/>
              </w:rPr>
              <w:t>No. of policies reviewed</w:t>
            </w:r>
          </w:p>
        </w:tc>
        <w:tc>
          <w:tcPr>
            <w:tcW w:w="1134" w:type="dxa"/>
          </w:tcPr>
          <w:p w14:paraId="40B195EB" w14:textId="77777777" w:rsidR="00CE2F5F" w:rsidRPr="000F0596" w:rsidRDefault="00CE2F5F" w:rsidP="00300047">
            <w:pPr>
              <w:rPr>
                <w:rFonts w:ascii="Arial" w:hAnsi="Arial" w:cs="Arial"/>
                <w:color w:val="000000" w:themeColor="text1"/>
              </w:rPr>
            </w:pPr>
            <w:r w:rsidRPr="000F0596">
              <w:rPr>
                <w:rFonts w:ascii="Arial" w:hAnsi="Arial" w:cs="Arial"/>
                <w:color w:val="000000" w:themeColor="text1"/>
              </w:rPr>
              <w:t>ES</w:t>
            </w:r>
          </w:p>
        </w:tc>
        <w:tc>
          <w:tcPr>
            <w:tcW w:w="1134" w:type="dxa"/>
          </w:tcPr>
          <w:p w14:paraId="77D13FFE" w14:textId="77777777" w:rsidR="00CE2F5F" w:rsidRPr="000F0596" w:rsidRDefault="00CE2F5F" w:rsidP="00300047">
            <w:pPr>
              <w:spacing w:after="0" w:line="240" w:lineRule="auto"/>
              <w:rPr>
                <w:rFonts w:ascii="Arial" w:hAnsi="Arial" w:cs="Arial"/>
                <w:color w:val="000000" w:themeColor="text1"/>
              </w:rPr>
            </w:pPr>
            <w:r w:rsidRPr="000F0596">
              <w:rPr>
                <w:rFonts w:ascii="Arial" w:hAnsi="Arial" w:cs="Arial"/>
                <w:color w:val="000000" w:themeColor="text1"/>
              </w:rPr>
              <w:t>6</w:t>
            </w:r>
          </w:p>
        </w:tc>
        <w:tc>
          <w:tcPr>
            <w:tcW w:w="1405" w:type="dxa"/>
          </w:tcPr>
          <w:p w14:paraId="3190FB7F" w14:textId="77777777" w:rsidR="00CE2F5F" w:rsidRPr="000F0596" w:rsidRDefault="00CE2F5F" w:rsidP="00300047">
            <w:pPr>
              <w:rPr>
                <w:rFonts w:ascii="Arial" w:hAnsi="Arial" w:cs="Arial"/>
                <w:color w:val="000000" w:themeColor="text1"/>
              </w:rPr>
            </w:pPr>
            <w:r w:rsidRPr="000F0596">
              <w:rPr>
                <w:rFonts w:ascii="Arial" w:hAnsi="Arial" w:cs="Arial"/>
                <w:color w:val="000000" w:themeColor="text1"/>
              </w:rPr>
              <w:t>R 00</w:t>
            </w:r>
          </w:p>
        </w:tc>
        <w:tc>
          <w:tcPr>
            <w:tcW w:w="1430" w:type="dxa"/>
          </w:tcPr>
          <w:p w14:paraId="220CF34E" w14:textId="77777777" w:rsidR="00CE2F5F" w:rsidRPr="000F0596" w:rsidRDefault="00CE2F5F" w:rsidP="00300047">
            <w:pPr>
              <w:rPr>
                <w:rFonts w:ascii="Arial" w:hAnsi="Arial" w:cs="Arial"/>
                <w:color w:val="000000" w:themeColor="text1"/>
              </w:rPr>
            </w:pPr>
            <w:r w:rsidRPr="000F0596">
              <w:rPr>
                <w:rFonts w:ascii="Arial" w:hAnsi="Arial" w:cs="Arial"/>
                <w:color w:val="000000" w:themeColor="text1"/>
              </w:rPr>
              <w:t>R 00</w:t>
            </w:r>
          </w:p>
        </w:tc>
        <w:tc>
          <w:tcPr>
            <w:tcW w:w="1405" w:type="dxa"/>
          </w:tcPr>
          <w:p w14:paraId="65DECBB4" w14:textId="77777777" w:rsidR="00CE2F5F" w:rsidRPr="000F0596" w:rsidRDefault="00CE2F5F" w:rsidP="00300047">
            <w:pPr>
              <w:rPr>
                <w:rFonts w:ascii="Arial" w:hAnsi="Arial" w:cs="Arial"/>
                <w:color w:val="000000" w:themeColor="text1"/>
              </w:rPr>
            </w:pPr>
            <w:r w:rsidRPr="000F0596">
              <w:rPr>
                <w:rFonts w:ascii="Arial" w:hAnsi="Arial" w:cs="Arial"/>
                <w:color w:val="000000" w:themeColor="text1"/>
              </w:rPr>
              <w:t>R 00</w:t>
            </w:r>
          </w:p>
        </w:tc>
        <w:tc>
          <w:tcPr>
            <w:tcW w:w="1417" w:type="dxa"/>
          </w:tcPr>
          <w:p w14:paraId="2F39A676" w14:textId="77777777" w:rsidR="00CE2F5F" w:rsidRPr="000F0596" w:rsidRDefault="00CE2F5F" w:rsidP="00300047">
            <w:pPr>
              <w:rPr>
                <w:rFonts w:ascii="Arial" w:hAnsi="Arial" w:cs="Arial"/>
                <w:color w:val="000000" w:themeColor="text1"/>
              </w:rPr>
            </w:pPr>
            <w:r w:rsidRPr="000F0596">
              <w:rPr>
                <w:rFonts w:ascii="Arial" w:hAnsi="Arial" w:cs="Arial"/>
                <w:color w:val="000000" w:themeColor="text1"/>
              </w:rPr>
              <w:t>R 00</w:t>
            </w:r>
          </w:p>
        </w:tc>
      </w:tr>
      <w:tr w:rsidR="00B76D36" w:rsidRPr="000F0596" w14:paraId="6193EE89" w14:textId="77777777" w:rsidTr="00B76D36">
        <w:trPr>
          <w:trHeight w:val="1150"/>
        </w:trPr>
        <w:tc>
          <w:tcPr>
            <w:tcW w:w="851" w:type="dxa"/>
          </w:tcPr>
          <w:p w14:paraId="7A469AAD" w14:textId="1C537D66" w:rsidR="00B76D36" w:rsidRPr="000F0596" w:rsidRDefault="004701A4" w:rsidP="00300047">
            <w:pPr>
              <w:spacing w:after="0" w:line="240" w:lineRule="auto"/>
              <w:rPr>
                <w:rFonts w:ascii="Arial" w:hAnsi="Arial" w:cs="Arial"/>
                <w:color w:val="000000" w:themeColor="text1"/>
              </w:rPr>
            </w:pPr>
            <w:r>
              <w:rPr>
                <w:rFonts w:ascii="Arial" w:hAnsi="Arial" w:cs="Arial"/>
                <w:color w:val="000000" w:themeColor="text1"/>
              </w:rPr>
              <w:lastRenderedPageBreak/>
              <w:t>MTOD29</w:t>
            </w:r>
          </w:p>
        </w:tc>
        <w:tc>
          <w:tcPr>
            <w:tcW w:w="1560" w:type="dxa"/>
          </w:tcPr>
          <w:p w14:paraId="01A8C581" w14:textId="77777777" w:rsidR="00B76D36" w:rsidRPr="000F0596" w:rsidRDefault="00B76D36" w:rsidP="00300047">
            <w:pPr>
              <w:spacing w:after="0" w:line="240" w:lineRule="auto"/>
              <w:rPr>
                <w:rFonts w:ascii="Arial" w:eastAsia="Century Gothic" w:hAnsi="Arial" w:cs="Arial"/>
                <w:color w:val="000000" w:themeColor="text1"/>
                <w:lang w:eastAsia="en-ZA"/>
              </w:rPr>
            </w:pPr>
            <w:r w:rsidRPr="000F0596">
              <w:rPr>
                <w:rFonts w:ascii="Arial" w:eastAsia="Century Gothic" w:hAnsi="Arial" w:cs="Arial"/>
                <w:color w:val="000000" w:themeColor="text1"/>
                <w:lang w:eastAsia="en-ZA"/>
              </w:rPr>
              <w:t>Implement ICT applications (ICT assets) programs:</w:t>
            </w:r>
          </w:p>
          <w:p w14:paraId="42AD93A5" w14:textId="77777777" w:rsidR="00B76D36" w:rsidRPr="00085040" w:rsidRDefault="00B76D36" w:rsidP="00300047">
            <w:pPr>
              <w:spacing w:after="0" w:line="240" w:lineRule="auto"/>
              <w:rPr>
                <w:rFonts w:ascii="Arial" w:eastAsia="Century Gothic" w:hAnsi="Arial" w:cs="Arial"/>
                <w:color w:val="000000" w:themeColor="text1"/>
                <w:lang w:eastAsia="en-ZA"/>
              </w:rPr>
            </w:pPr>
            <w:r w:rsidRPr="00085040">
              <w:rPr>
                <w:rFonts w:ascii="Arial" w:eastAsia="Century Gothic" w:hAnsi="Arial" w:cs="Arial"/>
                <w:color w:val="000000" w:themeColor="text1"/>
                <w:lang w:eastAsia="en-ZA"/>
              </w:rPr>
              <w:t>Software licensing</w:t>
            </w:r>
          </w:p>
        </w:tc>
        <w:tc>
          <w:tcPr>
            <w:tcW w:w="1134" w:type="dxa"/>
          </w:tcPr>
          <w:p w14:paraId="1805FA1C" w14:textId="77777777" w:rsidR="00B76D36" w:rsidRPr="000F0596" w:rsidRDefault="00B76D36" w:rsidP="00300047">
            <w:pPr>
              <w:spacing w:after="0" w:line="240" w:lineRule="auto"/>
              <w:rPr>
                <w:rFonts w:ascii="Arial" w:hAnsi="Arial" w:cs="Arial"/>
                <w:color w:val="000000" w:themeColor="text1"/>
              </w:rPr>
            </w:pPr>
            <w:r w:rsidRPr="000F0596">
              <w:rPr>
                <w:rFonts w:ascii="Arial" w:hAnsi="Arial" w:cs="Arial"/>
                <w:color w:val="000000" w:themeColor="text1"/>
              </w:rPr>
              <w:t>MLM</w:t>
            </w:r>
          </w:p>
        </w:tc>
        <w:tc>
          <w:tcPr>
            <w:tcW w:w="1984" w:type="dxa"/>
            <w:vMerge w:val="restart"/>
          </w:tcPr>
          <w:p w14:paraId="41222F1A" w14:textId="17690B0E" w:rsidR="00B76D36" w:rsidRPr="000F0596" w:rsidRDefault="00B76D36" w:rsidP="00300047">
            <w:pPr>
              <w:spacing w:after="0" w:line="240" w:lineRule="auto"/>
              <w:rPr>
                <w:rFonts w:ascii="Arial" w:hAnsi="Arial" w:cs="Arial"/>
                <w:color w:val="000000" w:themeColor="text1"/>
              </w:rPr>
            </w:pPr>
            <w:r w:rsidRPr="000F0596">
              <w:rPr>
                <w:rFonts w:ascii="Arial" w:hAnsi="Arial" w:cs="Arial"/>
                <w:color w:val="000000" w:themeColor="text1"/>
              </w:rPr>
              <w:t xml:space="preserve">To ensure effective management and usage of municipal </w:t>
            </w:r>
            <w:r w:rsidR="00E45E10">
              <w:rPr>
                <w:rFonts w:ascii="Arial" w:hAnsi="Arial" w:cs="Arial"/>
                <w:color w:val="000000" w:themeColor="text1"/>
              </w:rPr>
              <w:t xml:space="preserve">ICT </w:t>
            </w:r>
            <w:r w:rsidRPr="000F0596">
              <w:rPr>
                <w:rFonts w:ascii="Arial" w:hAnsi="Arial" w:cs="Arial"/>
                <w:color w:val="000000" w:themeColor="text1"/>
              </w:rPr>
              <w:t>systems</w:t>
            </w:r>
            <w:r w:rsidR="00E45E10">
              <w:rPr>
                <w:rFonts w:ascii="Arial" w:hAnsi="Arial" w:cs="Arial"/>
                <w:color w:val="000000" w:themeColor="text1"/>
              </w:rPr>
              <w:t xml:space="preserve"> and infrastructure</w:t>
            </w:r>
          </w:p>
        </w:tc>
        <w:tc>
          <w:tcPr>
            <w:tcW w:w="1856" w:type="dxa"/>
          </w:tcPr>
          <w:p w14:paraId="5F10E0AE" w14:textId="77777777" w:rsidR="00B76D36" w:rsidRPr="00167311" w:rsidRDefault="00B76D36" w:rsidP="00300047">
            <w:pPr>
              <w:spacing w:after="0" w:line="240" w:lineRule="auto"/>
              <w:rPr>
                <w:rFonts w:ascii="Arial" w:hAnsi="Arial" w:cs="Arial"/>
                <w:color w:val="000000" w:themeColor="text1"/>
              </w:rPr>
            </w:pPr>
            <w:r w:rsidRPr="00167311">
              <w:rPr>
                <w:rFonts w:ascii="Arial" w:hAnsi="Arial" w:cs="Arial"/>
                <w:color w:val="000000" w:themeColor="text1"/>
              </w:rPr>
              <w:t>No. of software licenses renewed</w:t>
            </w:r>
          </w:p>
        </w:tc>
        <w:tc>
          <w:tcPr>
            <w:tcW w:w="1134" w:type="dxa"/>
          </w:tcPr>
          <w:p w14:paraId="25885D76" w14:textId="77777777" w:rsidR="00B76D36" w:rsidRPr="000F0596" w:rsidRDefault="00B76D36" w:rsidP="00300047">
            <w:pPr>
              <w:rPr>
                <w:rFonts w:ascii="Arial" w:hAnsi="Arial" w:cs="Arial"/>
                <w:color w:val="000000" w:themeColor="text1"/>
              </w:rPr>
            </w:pPr>
          </w:p>
          <w:p w14:paraId="7B764112" w14:textId="77777777" w:rsidR="00B76D36" w:rsidRPr="000F0596" w:rsidRDefault="00B76D36" w:rsidP="00300047">
            <w:pPr>
              <w:rPr>
                <w:rFonts w:ascii="Arial" w:hAnsi="Arial" w:cs="Arial"/>
                <w:color w:val="000000" w:themeColor="text1"/>
              </w:rPr>
            </w:pPr>
            <w:r w:rsidRPr="000F0596">
              <w:rPr>
                <w:rFonts w:ascii="Arial" w:hAnsi="Arial" w:cs="Arial"/>
                <w:color w:val="000000" w:themeColor="text1"/>
              </w:rPr>
              <w:t>ES</w:t>
            </w:r>
          </w:p>
        </w:tc>
        <w:tc>
          <w:tcPr>
            <w:tcW w:w="1134" w:type="dxa"/>
          </w:tcPr>
          <w:p w14:paraId="02AB3B24" w14:textId="77777777" w:rsidR="00B76D36" w:rsidRPr="000F0596" w:rsidRDefault="00B76D36" w:rsidP="00300047">
            <w:pPr>
              <w:spacing w:after="0" w:line="240" w:lineRule="auto"/>
              <w:rPr>
                <w:rFonts w:ascii="Arial" w:hAnsi="Arial" w:cs="Arial"/>
                <w:color w:val="000000" w:themeColor="text1"/>
              </w:rPr>
            </w:pPr>
          </w:p>
          <w:p w14:paraId="7E088142" w14:textId="77777777" w:rsidR="00B76D36" w:rsidRPr="000F0596" w:rsidRDefault="00B76D36" w:rsidP="00300047">
            <w:pPr>
              <w:spacing w:after="0" w:line="240" w:lineRule="auto"/>
              <w:rPr>
                <w:rFonts w:ascii="Arial" w:hAnsi="Arial" w:cs="Arial"/>
                <w:color w:val="000000" w:themeColor="text1"/>
              </w:rPr>
            </w:pPr>
          </w:p>
          <w:p w14:paraId="2753AF20" w14:textId="77777777" w:rsidR="00B76D36" w:rsidRPr="000F0596" w:rsidRDefault="00B76D36" w:rsidP="00300047">
            <w:pPr>
              <w:spacing w:after="0" w:line="240" w:lineRule="auto"/>
              <w:rPr>
                <w:rFonts w:ascii="Arial" w:hAnsi="Arial" w:cs="Arial"/>
                <w:color w:val="000000" w:themeColor="text1"/>
              </w:rPr>
            </w:pPr>
            <w:r w:rsidRPr="000F0596">
              <w:rPr>
                <w:rFonts w:ascii="Arial" w:hAnsi="Arial" w:cs="Arial"/>
                <w:color w:val="000000" w:themeColor="text1"/>
              </w:rPr>
              <w:t>8</w:t>
            </w:r>
          </w:p>
        </w:tc>
        <w:tc>
          <w:tcPr>
            <w:tcW w:w="1405" w:type="dxa"/>
          </w:tcPr>
          <w:p w14:paraId="507229A1" w14:textId="77777777" w:rsidR="00B76D36" w:rsidRPr="000F0596" w:rsidRDefault="00B76D36" w:rsidP="00300047">
            <w:pPr>
              <w:spacing w:after="0" w:line="240" w:lineRule="auto"/>
              <w:rPr>
                <w:rFonts w:ascii="Arial" w:hAnsi="Arial" w:cs="Arial"/>
                <w:color w:val="000000" w:themeColor="text1"/>
              </w:rPr>
            </w:pPr>
          </w:p>
          <w:p w14:paraId="46B3D882" w14:textId="77777777" w:rsidR="00B76D36" w:rsidRPr="000F0596" w:rsidRDefault="00B76D36" w:rsidP="00300047">
            <w:pPr>
              <w:spacing w:after="0" w:line="240" w:lineRule="auto"/>
              <w:rPr>
                <w:rFonts w:ascii="Arial" w:hAnsi="Arial" w:cs="Arial"/>
                <w:color w:val="000000" w:themeColor="text1"/>
              </w:rPr>
            </w:pPr>
          </w:p>
          <w:p w14:paraId="7C85D6F4" w14:textId="0CDD2B26" w:rsidR="00B76D36" w:rsidRPr="000F0596" w:rsidRDefault="00B76D36" w:rsidP="00300047">
            <w:pPr>
              <w:spacing w:after="0" w:line="240" w:lineRule="auto"/>
              <w:rPr>
                <w:rFonts w:ascii="Arial" w:hAnsi="Arial" w:cs="Arial"/>
                <w:color w:val="000000" w:themeColor="text1"/>
              </w:rPr>
            </w:pPr>
            <w:r>
              <w:rPr>
                <w:rFonts w:ascii="Arial" w:hAnsi="Arial" w:cs="Arial"/>
                <w:color w:val="000000" w:themeColor="text1"/>
              </w:rPr>
              <w:t>R 6 900</w:t>
            </w:r>
          </w:p>
        </w:tc>
        <w:tc>
          <w:tcPr>
            <w:tcW w:w="1430" w:type="dxa"/>
          </w:tcPr>
          <w:p w14:paraId="359445C7" w14:textId="77777777" w:rsidR="00B76D36" w:rsidRPr="000F0596" w:rsidRDefault="00B76D36" w:rsidP="00300047">
            <w:pPr>
              <w:rPr>
                <w:rFonts w:ascii="Arial" w:hAnsi="Arial" w:cs="Arial"/>
                <w:color w:val="000000" w:themeColor="text1"/>
              </w:rPr>
            </w:pPr>
          </w:p>
          <w:p w14:paraId="1445B5F1" w14:textId="4B1AFE87" w:rsidR="00B76D36" w:rsidRPr="000F0596" w:rsidRDefault="00B76D36" w:rsidP="00300047">
            <w:pPr>
              <w:spacing w:after="0" w:line="240" w:lineRule="auto"/>
              <w:rPr>
                <w:rFonts w:ascii="Arial" w:hAnsi="Arial" w:cs="Arial"/>
                <w:color w:val="000000" w:themeColor="text1"/>
              </w:rPr>
            </w:pPr>
            <w:r w:rsidRPr="0036354A">
              <w:rPr>
                <w:rFonts w:ascii="Arial" w:hAnsi="Arial" w:cs="Arial"/>
                <w:color w:val="000000" w:themeColor="text1"/>
              </w:rPr>
              <w:t>R 2000</w:t>
            </w:r>
          </w:p>
        </w:tc>
        <w:tc>
          <w:tcPr>
            <w:tcW w:w="1405" w:type="dxa"/>
          </w:tcPr>
          <w:p w14:paraId="51619F70" w14:textId="77777777" w:rsidR="00B76D36" w:rsidRPr="000F0596" w:rsidRDefault="00B76D36" w:rsidP="00300047">
            <w:pPr>
              <w:rPr>
                <w:rFonts w:ascii="Arial" w:hAnsi="Arial" w:cs="Arial"/>
                <w:color w:val="000000" w:themeColor="text1"/>
              </w:rPr>
            </w:pPr>
          </w:p>
          <w:p w14:paraId="292E7111" w14:textId="49CDC026" w:rsidR="00B76D36" w:rsidRPr="000F0596" w:rsidRDefault="00B76D36" w:rsidP="00300047">
            <w:pPr>
              <w:spacing w:after="0" w:line="240" w:lineRule="auto"/>
              <w:rPr>
                <w:rFonts w:ascii="Arial" w:hAnsi="Arial" w:cs="Arial"/>
                <w:color w:val="000000" w:themeColor="text1"/>
              </w:rPr>
            </w:pPr>
            <w:r>
              <w:rPr>
                <w:rFonts w:ascii="Arial" w:hAnsi="Arial" w:cs="Arial"/>
                <w:color w:val="000000" w:themeColor="text1"/>
              </w:rPr>
              <w:t>R 2400</w:t>
            </w:r>
          </w:p>
        </w:tc>
        <w:tc>
          <w:tcPr>
            <w:tcW w:w="1417" w:type="dxa"/>
          </w:tcPr>
          <w:p w14:paraId="75B469CC" w14:textId="77777777" w:rsidR="00B76D36" w:rsidRPr="000F0596" w:rsidRDefault="00B76D36" w:rsidP="00300047">
            <w:pPr>
              <w:rPr>
                <w:rFonts w:ascii="Arial" w:hAnsi="Arial" w:cs="Arial"/>
                <w:color w:val="000000" w:themeColor="text1"/>
              </w:rPr>
            </w:pPr>
          </w:p>
          <w:p w14:paraId="254BA209" w14:textId="4B2606BC" w:rsidR="00B76D36" w:rsidRPr="000F0596" w:rsidRDefault="00B76D36" w:rsidP="00300047">
            <w:pPr>
              <w:spacing w:after="0" w:line="240" w:lineRule="auto"/>
              <w:rPr>
                <w:rFonts w:ascii="Arial" w:hAnsi="Arial" w:cs="Arial"/>
                <w:color w:val="000000" w:themeColor="text1"/>
              </w:rPr>
            </w:pPr>
            <w:r>
              <w:rPr>
                <w:rFonts w:ascii="Arial" w:hAnsi="Arial" w:cs="Arial"/>
                <w:color w:val="000000" w:themeColor="text1"/>
              </w:rPr>
              <w:t>R2 500</w:t>
            </w:r>
          </w:p>
        </w:tc>
      </w:tr>
      <w:tr w:rsidR="00B76D36" w:rsidRPr="000F0596" w14:paraId="388E5DED" w14:textId="77777777" w:rsidTr="00B76D36">
        <w:trPr>
          <w:trHeight w:val="478"/>
        </w:trPr>
        <w:tc>
          <w:tcPr>
            <w:tcW w:w="851" w:type="dxa"/>
          </w:tcPr>
          <w:p w14:paraId="0332F19D" w14:textId="49FE74AA" w:rsidR="00B76D36" w:rsidRPr="000F0596" w:rsidRDefault="00E45E10" w:rsidP="00300047">
            <w:pPr>
              <w:spacing w:after="0" w:line="240" w:lineRule="auto"/>
              <w:rPr>
                <w:rFonts w:ascii="Arial" w:hAnsi="Arial" w:cs="Arial"/>
                <w:color w:val="000000" w:themeColor="text1"/>
              </w:rPr>
            </w:pPr>
            <w:r>
              <w:rPr>
                <w:rFonts w:ascii="Arial" w:hAnsi="Arial" w:cs="Arial"/>
                <w:color w:val="000000" w:themeColor="text1"/>
              </w:rPr>
              <w:t>MTOD</w:t>
            </w:r>
            <w:r w:rsidR="004701A4">
              <w:rPr>
                <w:rFonts w:ascii="Arial" w:hAnsi="Arial" w:cs="Arial"/>
                <w:color w:val="000000" w:themeColor="text1"/>
              </w:rPr>
              <w:t>30</w:t>
            </w:r>
          </w:p>
        </w:tc>
        <w:tc>
          <w:tcPr>
            <w:tcW w:w="1560" w:type="dxa"/>
          </w:tcPr>
          <w:p w14:paraId="546BC077" w14:textId="77777777" w:rsidR="00B76D36" w:rsidRPr="00085040" w:rsidRDefault="00B76D36" w:rsidP="00300047">
            <w:pPr>
              <w:spacing w:after="0" w:line="240" w:lineRule="auto"/>
              <w:rPr>
                <w:rFonts w:ascii="Arial" w:eastAsia="Century Gothic" w:hAnsi="Arial" w:cs="Arial"/>
                <w:color w:val="000000" w:themeColor="text1"/>
                <w:lang w:eastAsia="en-ZA"/>
              </w:rPr>
            </w:pPr>
            <w:r w:rsidRPr="00085040">
              <w:rPr>
                <w:rFonts w:ascii="Arial" w:eastAsia="Century Gothic" w:hAnsi="Arial" w:cs="Arial"/>
                <w:color w:val="000000" w:themeColor="text1"/>
                <w:lang w:eastAsia="en-ZA"/>
              </w:rPr>
              <w:t>ICT hardware</w:t>
            </w:r>
          </w:p>
        </w:tc>
        <w:tc>
          <w:tcPr>
            <w:tcW w:w="1134" w:type="dxa"/>
          </w:tcPr>
          <w:p w14:paraId="44C38A6C" w14:textId="77777777" w:rsidR="00B76D36" w:rsidRPr="000F0596" w:rsidRDefault="00B76D36" w:rsidP="00300047">
            <w:pPr>
              <w:spacing w:after="0" w:line="240" w:lineRule="auto"/>
              <w:rPr>
                <w:rFonts w:ascii="Arial" w:hAnsi="Arial" w:cs="Arial"/>
                <w:color w:val="000000" w:themeColor="text1"/>
              </w:rPr>
            </w:pPr>
          </w:p>
        </w:tc>
        <w:tc>
          <w:tcPr>
            <w:tcW w:w="1984" w:type="dxa"/>
            <w:vMerge/>
          </w:tcPr>
          <w:p w14:paraId="1CA21F03" w14:textId="77777777" w:rsidR="00B76D36" w:rsidRPr="000F0596" w:rsidRDefault="00B76D36" w:rsidP="00300047">
            <w:pPr>
              <w:spacing w:after="0" w:line="240" w:lineRule="auto"/>
              <w:rPr>
                <w:rFonts w:ascii="Arial" w:hAnsi="Arial" w:cs="Arial"/>
                <w:color w:val="000000" w:themeColor="text1"/>
              </w:rPr>
            </w:pPr>
          </w:p>
        </w:tc>
        <w:tc>
          <w:tcPr>
            <w:tcW w:w="1856" w:type="dxa"/>
          </w:tcPr>
          <w:p w14:paraId="128C7E66" w14:textId="77777777" w:rsidR="00B76D36" w:rsidRPr="00167311" w:rsidRDefault="00B76D36" w:rsidP="00300047">
            <w:pPr>
              <w:spacing w:after="0" w:line="240" w:lineRule="auto"/>
              <w:rPr>
                <w:rFonts w:ascii="Arial" w:hAnsi="Arial" w:cs="Arial"/>
                <w:color w:val="000000" w:themeColor="text1"/>
              </w:rPr>
            </w:pPr>
            <w:r w:rsidRPr="00167311">
              <w:rPr>
                <w:rFonts w:ascii="Arial" w:hAnsi="Arial" w:cs="Arial"/>
                <w:color w:val="000000" w:themeColor="text1"/>
              </w:rPr>
              <w:t xml:space="preserve">No. of hardware assets procured </w:t>
            </w:r>
          </w:p>
        </w:tc>
        <w:tc>
          <w:tcPr>
            <w:tcW w:w="1134" w:type="dxa"/>
          </w:tcPr>
          <w:p w14:paraId="32D9CD65" w14:textId="77777777" w:rsidR="00B76D36" w:rsidRPr="000F0596" w:rsidRDefault="00B76D36" w:rsidP="00300047">
            <w:pPr>
              <w:rPr>
                <w:rFonts w:ascii="Arial" w:hAnsi="Arial" w:cs="Arial"/>
                <w:color w:val="000000" w:themeColor="text1"/>
              </w:rPr>
            </w:pPr>
            <w:r w:rsidRPr="000F0596">
              <w:rPr>
                <w:rFonts w:ascii="Arial" w:hAnsi="Arial" w:cs="Arial"/>
                <w:color w:val="000000" w:themeColor="text1"/>
              </w:rPr>
              <w:t>ES</w:t>
            </w:r>
          </w:p>
        </w:tc>
        <w:tc>
          <w:tcPr>
            <w:tcW w:w="1134" w:type="dxa"/>
          </w:tcPr>
          <w:p w14:paraId="68A97A53" w14:textId="77777777" w:rsidR="00B76D36" w:rsidRPr="000F0596" w:rsidRDefault="00B76D36" w:rsidP="00300047">
            <w:pPr>
              <w:spacing w:after="0" w:line="240" w:lineRule="auto"/>
              <w:rPr>
                <w:rFonts w:ascii="Arial" w:hAnsi="Arial" w:cs="Arial"/>
                <w:color w:val="000000" w:themeColor="text1"/>
              </w:rPr>
            </w:pPr>
            <w:r w:rsidRPr="000F0596">
              <w:rPr>
                <w:rFonts w:ascii="Arial" w:hAnsi="Arial" w:cs="Arial"/>
                <w:color w:val="000000" w:themeColor="text1"/>
              </w:rPr>
              <w:t>25</w:t>
            </w:r>
          </w:p>
        </w:tc>
        <w:tc>
          <w:tcPr>
            <w:tcW w:w="1405" w:type="dxa"/>
          </w:tcPr>
          <w:p w14:paraId="48C6ABCD" w14:textId="77777777" w:rsidR="00B76D36" w:rsidRPr="000F0596" w:rsidRDefault="00B76D36" w:rsidP="00300047">
            <w:pPr>
              <w:spacing w:after="0" w:line="240" w:lineRule="auto"/>
              <w:rPr>
                <w:rFonts w:ascii="Arial" w:hAnsi="Arial" w:cs="Arial"/>
                <w:color w:val="000000" w:themeColor="text1"/>
              </w:rPr>
            </w:pPr>
            <w:r w:rsidRPr="000F0596">
              <w:rPr>
                <w:rFonts w:ascii="Arial" w:hAnsi="Arial" w:cs="Arial"/>
                <w:color w:val="000000" w:themeColor="text1"/>
              </w:rPr>
              <w:t>R 1000</w:t>
            </w:r>
          </w:p>
        </w:tc>
        <w:tc>
          <w:tcPr>
            <w:tcW w:w="1430" w:type="dxa"/>
          </w:tcPr>
          <w:p w14:paraId="08B9B5A9" w14:textId="77777777" w:rsidR="00B76D36" w:rsidRPr="000F0596" w:rsidRDefault="00B76D36" w:rsidP="00300047">
            <w:pPr>
              <w:spacing w:after="0" w:line="240" w:lineRule="auto"/>
              <w:rPr>
                <w:rFonts w:ascii="Arial" w:hAnsi="Arial" w:cs="Arial"/>
                <w:color w:val="000000" w:themeColor="text1"/>
              </w:rPr>
            </w:pPr>
            <w:r w:rsidRPr="000F0596">
              <w:rPr>
                <w:rFonts w:ascii="Arial" w:hAnsi="Arial" w:cs="Arial"/>
                <w:color w:val="000000" w:themeColor="text1"/>
              </w:rPr>
              <w:t>R 1 100</w:t>
            </w:r>
          </w:p>
        </w:tc>
        <w:tc>
          <w:tcPr>
            <w:tcW w:w="1405" w:type="dxa"/>
          </w:tcPr>
          <w:p w14:paraId="577AD43B" w14:textId="77777777" w:rsidR="00B76D36" w:rsidRPr="000F0596" w:rsidRDefault="00B76D36" w:rsidP="00300047">
            <w:pPr>
              <w:spacing w:after="0" w:line="240" w:lineRule="auto"/>
              <w:rPr>
                <w:rFonts w:ascii="Arial" w:hAnsi="Arial" w:cs="Arial"/>
                <w:color w:val="000000" w:themeColor="text1"/>
              </w:rPr>
            </w:pPr>
            <w:r w:rsidRPr="000F0596">
              <w:rPr>
                <w:rFonts w:ascii="Arial" w:hAnsi="Arial" w:cs="Arial"/>
                <w:color w:val="000000" w:themeColor="text1"/>
              </w:rPr>
              <w:t>R 1 210</w:t>
            </w:r>
          </w:p>
        </w:tc>
        <w:tc>
          <w:tcPr>
            <w:tcW w:w="1417" w:type="dxa"/>
          </w:tcPr>
          <w:p w14:paraId="1E2CD259" w14:textId="77777777" w:rsidR="00B76D36" w:rsidRPr="000F0596" w:rsidRDefault="00B76D36" w:rsidP="00300047">
            <w:pPr>
              <w:spacing w:after="0" w:line="240" w:lineRule="auto"/>
              <w:rPr>
                <w:rFonts w:ascii="Arial" w:hAnsi="Arial" w:cs="Arial"/>
                <w:color w:val="000000" w:themeColor="text1"/>
              </w:rPr>
            </w:pPr>
            <w:r w:rsidRPr="000F0596">
              <w:rPr>
                <w:rFonts w:ascii="Arial" w:hAnsi="Arial" w:cs="Arial"/>
                <w:color w:val="000000" w:themeColor="text1"/>
              </w:rPr>
              <w:t>R 1 331</w:t>
            </w:r>
          </w:p>
        </w:tc>
      </w:tr>
      <w:tr w:rsidR="00B76D36" w:rsidRPr="000F0596" w14:paraId="6CC051B9" w14:textId="77777777" w:rsidTr="00B76D36">
        <w:trPr>
          <w:trHeight w:val="478"/>
        </w:trPr>
        <w:tc>
          <w:tcPr>
            <w:tcW w:w="851" w:type="dxa"/>
          </w:tcPr>
          <w:p w14:paraId="48B60C69" w14:textId="41CE89F4" w:rsidR="00B76D36" w:rsidRPr="000F0596" w:rsidRDefault="00E45E10" w:rsidP="00300047">
            <w:pPr>
              <w:spacing w:after="0" w:line="240" w:lineRule="auto"/>
              <w:rPr>
                <w:rFonts w:ascii="Arial" w:hAnsi="Arial" w:cs="Arial"/>
                <w:color w:val="000000" w:themeColor="text1"/>
              </w:rPr>
            </w:pPr>
            <w:r>
              <w:rPr>
                <w:rFonts w:ascii="Arial" w:hAnsi="Arial" w:cs="Arial"/>
                <w:color w:val="000000" w:themeColor="text1"/>
              </w:rPr>
              <w:t>MTOD</w:t>
            </w:r>
            <w:r w:rsidR="004701A4">
              <w:rPr>
                <w:rFonts w:ascii="Arial" w:hAnsi="Arial" w:cs="Arial"/>
                <w:color w:val="000000" w:themeColor="text1"/>
              </w:rPr>
              <w:t>31</w:t>
            </w:r>
          </w:p>
        </w:tc>
        <w:tc>
          <w:tcPr>
            <w:tcW w:w="1560" w:type="dxa"/>
          </w:tcPr>
          <w:p w14:paraId="0B0704A5" w14:textId="77777777" w:rsidR="00B76D36" w:rsidRPr="00085040" w:rsidRDefault="00B76D36" w:rsidP="00300047">
            <w:pPr>
              <w:spacing w:after="0" w:line="240" w:lineRule="auto"/>
              <w:rPr>
                <w:rFonts w:ascii="Arial" w:eastAsia="Century Gothic" w:hAnsi="Arial" w:cs="Arial"/>
                <w:color w:val="000000" w:themeColor="text1"/>
                <w:lang w:eastAsia="en-ZA"/>
              </w:rPr>
            </w:pPr>
            <w:r w:rsidRPr="00085040">
              <w:rPr>
                <w:rFonts w:ascii="Arial" w:eastAsia="Century Gothic" w:hAnsi="Arial" w:cs="Arial"/>
                <w:color w:val="000000" w:themeColor="text1"/>
                <w:lang w:eastAsia="en-ZA"/>
              </w:rPr>
              <w:t>ICT technology</w:t>
            </w:r>
          </w:p>
        </w:tc>
        <w:tc>
          <w:tcPr>
            <w:tcW w:w="1134" w:type="dxa"/>
          </w:tcPr>
          <w:p w14:paraId="2749E205" w14:textId="77777777" w:rsidR="00B76D36" w:rsidRPr="000F0596" w:rsidRDefault="00B76D36" w:rsidP="00300047">
            <w:pPr>
              <w:spacing w:after="0" w:line="240" w:lineRule="auto"/>
              <w:rPr>
                <w:rFonts w:ascii="Arial" w:hAnsi="Arial" w:cs="Arial"/>
                <w:color w:val="000000" w:themeColor="text1"/>
              </w:rPr>
            </w:pPr>
            <w:r w:rsidRPr="000F0596">
              <w:rPr>
                <w:rFonts w:ascii="Arial" w:hAnsi="Arial" w:cs="Arial"/>
                <w:color w:val="000000" w:themeColor="text1"/>
              </w:rPr>
              <w:t>MLM</w:t>
            </w:r>
          </w:p>
        </w:tc>
        <w:tc>
          <w:tcPr>
            <w:tcW w:w="1984" w:type="dxa"/>
          </w:tcPr>
          <w:p w14:paraId="58709682" w14:textId="77777777" w:rsidR="00B76D36" w:rsidRPr="000F0596" w:rsidRDefault="00B76D36" w:rsidP="00300047">
            <w:pPr>
              <w:spacing w:after="0" w:line="240" w:lineRule="auto"/>
              <w:rPr>
                <w:rFonts w:ascii="Arial" w:hAnsi="Arial" w:cs="Arial"/>
                <w:color w:val="000000" w:themeColor="text1"/>
              </w:rPr>
            </w:pPr>
            <w:r w:rsidRPr="000F0596">
              <w:rPr>
                <w:rFonts w:ascii="Arial" w:hAnsi="Arial" w:cs="Arial"/>
                <w:color w:val="000000" w:themeColor="text1"/>
              </w:rPr>
              <w:t>To provide proper information management system</w:t>
            </w:r>
          </w:p>
        </w:tc>
        <w:tc>
          <w:tcPr>
            <w:tcW w:w="1856" w:type="dxa"/>
          </w:tcPr>
          <w:p w14:paraId="724AD802" w14:textId="77777777" w:rsidR="00B76D36" w:rsidRPr="00167311" w:rsidRDefault="00B76D36" w:rsidP="00300047">
            <w:pPr>
              <w:spacing w:after="0" w:line="240" w:lineRule="auto"/>
              <w:rPr>
                <w:rFonts w:ascii="Arial" w:hAnsi="Arial" w:cs="Arial"/>
                <w:color w:val="000000" w:themeColor="text1"/>
              </w:rPr>
            </w:pPr>
            <w:r w:rsidRPr="00167311">
              <w:rPr>
                <w:rFonts w:ascii="Arial" w:hAnsi="Arial" w:cs="Arial"/>
                <w:color w:val="000000" w:themeColor="text1"/>
              </w:rPr>
              <w:t xml:space="preserve">Number of municipal information management systems (APPs) installed </w:t>
            </w:r>
          </w:p>
        </w:tc>
        <w:tc>
          <w:tcPr>
            <w:tcW w:w="1134" w:type="dxa"/>
          </w:tcPr>
          <w:p w14:paraId="3C4DBC50" w14:textId="77777777" w:rsidR="00B76D36" w:rsidRPr="000F0596" w:rsidRDefault="00B76D36" w:rsidP="00300047">
            <w:pPr>
              <w:rPr>
                <w:rFonts w:ascii="Arial" w:hAnsi="Arial" w:cs="Arial"/>
                <w:color w:val="000000" w:themeColor="text1"/>
              </w:rPr>
            </w:pPr>
            <w:r w:rsidRPr="000F0596">
              <w:rPr>
                <w:rFonts w:ascii="Arial" w:hAnsi="Arial" w:cs="Arial"/>
                <w:color w:val="000000" w:themeColor="text1"/>
              </w:rPr>
              <w:t>ES</w:t>
            </w:r>
          </w:p>
        </w:tc>
        <w:tc>
          <w:tcPr>
            <w:tcW w:w="1134" w:type="dxa"/>
          </w:tcPr>
          <w:p w14:paraId="0D3E1F02" w14:textId="77777777" w:rsidR="00B76D36" w:rsidRPr="000F0596" w:rsidRDefault="00B76D36" w:rsidP="00300047">
            <w:pPr>
              <w:spacing w:after="0" w:line="240" w:lineRule="auto"/>
              <w:rPr>
                <w:rFonts w:ascii="Arial" w:hAnsi="Arial" w:cs="Arial"/>
                <w:color w:val="000000" w:themeColor="text1"/>
              </w:rPr>
            </w:pPr>
            <w:r w:rsidRPr="000F0596">
              <w:rPr>
                <w:rFonts w:ascii="Arial" w:hAnsi="Arial" w:cs="Arial"/>
                <w:color w:val="000000" w:themeColor="text1"/>
              </w:rPr>
              <w:t>1</w:t>
            </w:r>
          </w:p>
        </w:tc>
        <w:tc>
          <w:tcPr>
            <w:tcW w:w="1405" w:type="dxa"/>
          </w:tcPr>
          <w:p w14:paraId="23385051" w14:textId="1E11AEFA" w:rsidR="00B76D36" w:rsidRPr="000F0596" w:rsidRDefault="00B76D36" w:rsidP="00300047">
            <w:pPr>
              <w:spacing w:after="0" w:line="240" w:lineRule="auto"/>
              <w:rPr>
                <w:rFonts w:ascii="Arial" w:hAnsi="Arial" w:cs="Arial"/>
                <w:color w:val="000000" w:themeColor="text1"/>
              </w:rPr>
            </w:pPr>
            <w:r>
              <w:rPr>
                <w:rFonts w:ascii="Arial" w:hAnsi="Arial" w:cs="Arial"/>
                <w:color w:val="000000" w:themeColor="text1"/>
              </w:rPr>
              <w:t>R0.00</w:t>
            </w:r>
          </w:p>
        </w:tc>
        <w:tc>
          <w:tcPr>
            <w:tcW w:w="1430" w:type="dxa"/>
          </w:tcPr>
          <w:p w14:paraId="426DFCEE" w14:textId="70415CFF" w:rsidR="00B76D36" w:rsidRPr="000F0596" w:rsidRDefault="00B76D36" w:rsidP="00300047">
            <w:pPr>
              <w:spacing w:after="0" w:line="240" w:lineRule="auto"/>
              <w:rPr>
                <w:rFonts w:ascii="Arial" w:hAnsi="Arial" w:cs="Arial"/>
                <w:color w:val="000000" w:themeColor="text1"/>
              </w:rPr>
            </w:pPr>
            <w:r>
              <w:rPr>
                <w:rFonts w:ascii="Arial" w:hAnsi="Arial" w:cs="Arial"/>
                <w:color w:val="000000" w:themeColor="text1"/>
              </w:rPr>
              <w:t>R0.00</w:t>
            </w:r>
          </w:p>
        </w:tc>
        <w:tc>
          <w:tcPr>
            <w:tcW w:w="1405" w:type="dxa"/>
          </w:tcPr>
          <w:p w14:paraId="108D1792" w14:textId="6360FFFE" w:rsidR="00B76D36" w:rsidRPr="000F0596" w:rsidRDefault="00B76D36" w:rsidP="00300047">
            <w:pPr>
              <w:spacing w:after="0" w:line="240" w:lineRule="auto"/>
              <w:rPr>
                <w:rFonts w:ascii="Arial" w:hAnsi="Arial" w:cs="Arial"/>
                <w:color w:val="000000" w:themeColor="text1"/>
              </w:rPr>
            </w:pPr>
            <w:r>
              <w:rPr>
                <w:rFonts w:ascii="Arial" w:hAnsi="Arial" w:cs="Arial"/>
                <w:color w:val="000000" w:themeColor="text1"/>
              </w:rPr>
              <w:t>R0.00</w:t>
            </w:r>
          </w:p>
        </w:tc>
        <w:tc>
          <w:tcPr>
            <w:tcW w:w="1417" w:type="dxa"/>
          </w:tcPr>
          <w:p w14:paraId="0FCDFF1A" w14:textId="231BB07A" w:rsidR="00B76D36" w:rsidRPr="000F0596" w:rsidRDefault="00B76D36" w:rsidP="00300047">
            <w:pPr>
              <w:spacing w:after="0" w:line="240" w:lineRule="auto"/>
              <w:rPr>
                <w:rFonts w:ascii="Arial" w:hAnsi="Arial" w:cs="Arial"/>
                <w:color w:val="000000" w:themeColor="text1"/>
              </w:rPr>
            </w:pPr>
            <w:r>
              <w:rPr>
                <w:rFonts w:ascii="Arial" w:hAnsi="Arial" w:cs="Arial"/>
                <w:color w:val="000000" w:themeColor="text1"/>
              </w:rPr>
              <w:t>R0.00</w:t>
            </w:r>
          </w:p>
        </w:tc>
      </w:tr>
      <w:tr w:rsidR="00B76D36" w:rsidRPr="000F0596" w14:paraId="42ABF4FE" w14:textId="77777777" w:rsidTr="00B76D36">
        <w:trPr>
          <w:trHeight w:val="478"/>
        </w:trPr>
        <w:tc>
          <w:tcPr>
            <w:tcW w:w="851" w:type="dxa"/>
          </w:tcPr>
          <w:p w14:paraId="290C18C6" w14:textId="2B8F3A92" w:rsidR="00B76D36" w:rsidRPr="000F0596" w:rsidRDefault="00E45E10" w:rsidP="00300047">
            <w:pPr>
              <w:spacing w:after="0" w:line="240" w:lineRule="auto"/>
              <w:rPr>
                <w:rFonts w:ascii="Arial" w:hAnsi="Arial" w:cs="Arial"/>
                <w:color w:val="000000" w:themeColor="text1"/>
              </w:rPr>
            </w:pPr>
            <w:r>
              <w:rPr>
                <w:rFonts w:ascii="Arial" w:hAnsi="Arial" w:cs="Arial"/>
                <w:color w:val="000000" w:themeColor="text1"/>
              </w:rPr>
              <w:t>MTOD</w:t>
            </w:r>
            <w:r w:rsidR="004701A4">
              <w:rPr>
                <w:rFonts w:ascii="Arial" w:hAnsi="Arial" w:cs="Arial"/>
                <w:color w:val="000000" w:themeColor="text1"/>
              </w:rPr>
              <w:t>32</w:t>
            </w:r>
          </w:p>
        </w:tc>
        <w:tc>
          <w:tcPr>
            <w:tcW w:w="1560" w:type="dxa"/>
          </w:tcPr>
          <w:p w14:paraId="501F336E" w14:textId="77777777" w:rsidR="00B76D36" w:rsidRPr="00085040" w:rsidRDefault="00B76D36" w:rsidP="00300047">
            <w:pPr>
              <w:spacing w:after="0" w:line="240" w:lineRule="auto"/>
              <w:rPr>
                <w:rFonts w:ascii="Arial" w:hAnsi="Arial" w:cs="Arial"/>
                <w:color w:val="000000" w:themeColor="text1"/>
              </w:rPr>
            </w:pPr>
            <w:r w:rsidRPr="00085040">
              <w:rPr>
                <w:rFonts w:ascii="Arial" w:hAnsi="Arial" w:cs="Arial"/>
                <w:color w:val="000000" w:themeColor="text1"/>
              </w:rPr>
              <w:t>Install electronic time management system for municipal offices</w:t>
            </w:r>
          </w:p>
        </w:tc>
        <w:tc>
          <w:tcPr>
            <w:tcW w:w="1134" w:type="dxa"/>
          </w:tcPr>
          <w:p w14:paraId="5804D216" w14:textId="77777777" w:rsidR="00B76D36" w:rsidRPr="000F0596" w:rsidRDefault="00B76D36" w:rsidP="00300047">
            <w:pPr>
              <w:spacing w:after="0" w:line="240" w:lineRule="auto"/>
              <w:rPr>
                <w:rFonts w:ascii="Arial" w:hAnsi="Arial" w:cs="Arial"/>
                <w:color w:val="000000" w:themeColor="text1"/>
              </w:rPr>
            </w:pPr>
            <w:r w:rsidRPr="000F0596">
              <w:rPr>
                <w:rFonts w:ascii="Arial" w:hAnsi="Arial" w:cs="Arial"/>
                <w:color w:val="000000" w:themeColor="text1"/>
              </w:rPr>
              <w:t>MLM</w:t>
            </w:r>
          </w:p>
        </w:tc>
        <w:tc>
          <w:tcPr>
            <w:tcW w:w="1984" w:type="dxa"/>
          </w:tcPr>
          <w:p w14:paraId="4BFC68A3" w14:textId="77777777" w:rsidR="00B76D36" w:rsidRPr="000F0596" w:rsidRDefault="00B76D36" w:rsidP="00300047">
            <w:pPr>
              <w:spacing w:after="0" w:line="240" w:lineRule="auto"/>
              <w:rPr>
                <w:rFonts w:ascii="Arial" w:hAnsi="Arial" w:cs="Arial"/>
                <w:color w:val="000000" w:themeColor="text1"/>
              </w:rPr>
            </w:pPr>
            <w:r w:rsidRPr="000F0596">
              <w:rPr>
                <w:rFonts w:ascii="Arial" w:hAnsi="Arial" w:cs="Arial"/>
                <w:color w:val="000000" w:themeColor="text1"/>
              </w:rPr>
              <w:t>To effectively manage hours of work</w:t>
            </w:r>
          </w:p>
        </w:tc>
        <w:tc>
          <w:tcPr>
            <w:tcW w:w="1856" w:type="dxa"/>
          </w:tcPr>
          <w:p w14:paraId="2D471C78" w14:textId="77777777" w:rsidR="00B76D36" w:rsidRPr="00085040" w:rsidRDefault="00B76D36" w:rsidP="00300047">
            <w:pPr>
              <w:rPr>
                <w:rFonts w:ascii="Arial" w:hAnsi="Arial" w:cs="Arial"/>
                <w:color w:val="000000" w:themeColor="text1"/>
              </w:rPr>
            </w:pPr>
            <w:r w:rsidRPr="00085040">
              <w:rPr>
                <w:rFonts w:ascii="Arial" w:hAnsi="Arial" w:cs="Arial"/>
                <w:color w:val="000000" w:themeColor="text1"/>
              </w:rPr>
              <w:t>No. of installations of municipal sites done.</w:t>
            </w:r>
          </w:p>
        </w:tc>
        <w:tc>
          <w:tcPr>
            <w:tcW w:w="1134" w:type="dxa"/>
          </w:tcPr>
          <w:p w14:paraId="1C1BE69C" w14:textId="77777777" w:rsidR="00B76D36" w:rsidRPr="000F0596" w:rsidRDefault="00B76D36" w:rsidP="00300047">
            <w:pPr>
              <w:rPr>
                <w:rFonts w:ascii="Arial" w:hAnsi="Arial" w:cs="Arial"/>
                <w:color w:val="000000" w:themeColor="text1"/>
              </w:rPr>
            </w:pPr>
            <w:r w:rsidRPr="000F0596">
              <w:rPr>
                <w:rFonts w:ascii="Arial" w:hAnsi="Arial" w:cs="Arial"/>
                <w:color w:val="000000" w:themeColor="text1"/>
              </w:rPr>
              <w:t>ES</w:t>
            </w:r>
          </w:p>
        </w:tc>
        <w:tc>
          <w:tcPr>
            <w:tcW w:w="1134" w:type="dxa"/>
          </w:tcPr>
          <w:p w14:paraId="756ABF4B" w14:textId="77777777" w:rsidR="00B76D36" w:rsidRPr="000F0596" w:rsidRDefault="00B76D36" w:rsidP="00300047">
            <w:pPr>
              <w:spacing w:after="0" w:line="240" w:lineRule="auto"/>
              <w:rPr>
                <w:rFonts w:ascii="Arial" w:hAnsi="Arial" w:cs="Arial"/>
                <w:color w:val="000000" w:themeColor="text1"/>
              </w:rPr>
            </w:pPr>
            <w:r w:rsidRPr="000F0596">
              <w:rPr>
                <w:rFonts w:ascii="Arial" w:hAnsi="Arial" w:cs="Arial"/>
                <w:color w:val="000000" w:themeColor="text1"/>
              </w:rPr>
              <w:t>9</w:t>
            </w:r>
          </w:p>
        </w:tc>
        <w:tc>
          <w:tcPr>
            <w:tcW w:w="1405" w:type="dxa"/>
          </w:tcPr>
          <w:p w14:paraId="1B398B2C" w14:textId="19EC3665" w:rsidR="00B76D36" w:rsidRPr="000F0596" w:rsidRDefault="00342B2F" w:rsidP="00300047">
            <w:pPr>
              <w:spacing w:after="0" w:line="240" w:lineRule="auto"/>
              <w:rPr>
                <w:rFonts w:ascii="Arial" w:hAnsi="Arial" w:cs="Arial"/>
                <w:color w:val="000000" w:themeColor="text1"/>
              </w:rPr>
            </w:pPr>
            <w:r>
              <w:rPr>
                <w:rFonts w:ascii="Arial" w:hAnsi="Arial" w:cs="Arial"/>
                <w:color w:val="000000" w:themeColor="text1"/>
              </w:rPr>
              <w:t>R1200</w:t>
            </w:r>
          </w:p>
        </w:tc>
        <w:tc>
          <w:tcPr>
            <w:tcW w:w="1430" w:type="dxa"/>
          </w:tcPr>
          <w:p w14:paraId="099CD242" w14:textId="0DF6F224" w:rsidR="00B76D36" w:rsidRPr="000F0596" w:rsidRDefault="00342B2F" w:rsidP="00300047">
            <w:pPr>
              <w:spacing w:after="0" w:line="240" w:lineRule="auto"/>
              <w:rPr>
                <w:rFonts w:ascii="Arial" w:hAnsi="Arial" w:cs="Arial"/>
                <w:color w:val="000000" w:themeColor="text1"/>
              </w:rPr>
            </w:pPr>
            <w:r>
              <w:rPr>
                <w:rFonts w:ascii="Arial" w:hAnsi="Arial" w:cs="Arial"/>
                <w:color w:val="000000" w:themeColor="text1"/>
              </w:rPr>
              <w:t>R1200</w:t>
            </w:r>
          </w:p>
        </w:tc>
        <w:tc>
          <w:tcPr>
            <w:tcW w:w="1405" w:type="dxa"/>
          </w:tcPr>
          <w:p w14:paraId="603AD516" w14:textId="4E679F60" w:rsidR="00B76D36" w:rsidRPr="000F0596" w:rsidRDefault="009E1BD2" w:rsidP="00300047">
            <w:pPr>
              <w:spacing w:after="0" w:line="240" w:lineRule="auto"/>
              <w:rPr>
                <w:rFonts w:ascii="Arial" w:hAnsi="Arial" w:cs="Arial"/>
                <w:color w:val="000000" w:themeColor="text1"/>
              </w:rPr>
            </w:pPr>
            <w:r>
              <w:rPr>
                <w:rFonts w:ascii="Arial" w:hAnsi="Arial" w:cs="Arial"/>
                <w:color w:val="000000" w:themeColor="text1"/>
              </w:rPr>
              <w:t>R 0.00</w:t>
            </w:r>
          </w:p>
        </w:tc>
        <w:tc>
          <w:tcPr>
            <w:tcW w:w="1417" w:type="dxa"/>
          </w:tcPr>
          <w:p w14:paraId="4C0DA627" w14:textId="2E7A8F40" w:rsidR="00B76D36" w:rsidRPr="000F0596" w:rsidRDefault="009E1BD2" w:rsidP="00300047">
            <w:pPr>
              <w:spacing w:after="0" w:line="240" w:lineRule="auto"/>
              <w:rPr>
                <w:rFonts w:ascii="Arial" w:hAnsi="Arial" w:cs="Arial"/>
                <w:color w:val="000000" w:themeColor="text1"/>
              </w:rPr>
            </w:pPr>
            <w:r>
              <w:rPr>
                <w:rFonts w:ascii="Arial" w:hAnsi="Arial" w:cs="Arial"/>
                <w:color w:val="000000" w:themeColor="text1"/>
              </w:rPr>
              <w:t>R 0.00</w:t>
            </w:r>
          </w:p>
        </w:tc>
      </w:tr>
      <w:tr w:rsidR="008D43BD" w:rsidRPr="000F0596" w14:paraId="428D50EC" w14:textId="77777777" w:rsidTr="00B76D36">
        <w:trPr>
          <w:trHeight w:val="752"/>
        </w:trPr>
        <w:tc>
          <w:tcPr>
            <w:tcW w:w="851" w:type="dxa"/>
            <w:vMerge w:val="restart"/>
          </w:tcPr>
          <w:p w14:paraId="59E29168" w14:textId="53C8DB44" w:rsidR="008D43BD" w:rsidRPr="000F0596" w:rsidRDefault="004701A4" w:rsidP="00300047">
            <w:pPr>
              <w:spacing w:after="0" w:line="240" w:lineRule="auto"/>
              <w:rPr>
                <w:rFonts w:ascii="Arial" w:hAnsi="Arial" w:cs="Arial"/>
                <w:color w:val="000000" w:themeColor="text1"/>
              </w:rPr>
            </w:pPr>
            <w:r>
              <w:rPr>
                <w:rFonts w:ascii="Arial" w:hAnsi="Arial" w:cs="Arial"/>
                <w:color w:val="000000" w:themeColor="text1"/>
              </w:rPr>
              <w:t>MTOD33</w:t>
            </w:r>
          </w:p>
        </w:tc>
        <w:tc>
          <w:tcPr>
            <w:tcW w:w="1560" w:type="dxa"/>
            <w:vMerge w:val="restart"/>
          </w:tcPr>
          <w:p w14:paraId="63F13A84" w14:textId="77777777" w:rsidR="008D43BD" w:rsidRPr="000F0596" w:rsidRDefault="008D43BD" w:rsidP="00300047">
            <w:pPr>
              <w:spacing w:after="0" w:line="240" w:lineRule="auto"/>
              <w:rPr>
                <w:rFonts w:ascii="Arial" w:eastAsia="Century Gothic" w:hAnsi="Arial" w:cs="Arial"/>
                <w:color w:val="000000" w:themeColor="text1"/>
                <w:lang w:eastAsia="en-ZA"/>
              </w:rPr>
            </w:pPr>
            <w:r w:rsidRPr="000F0596">
              <w:rPr>
                <w:rFonts w:ascii="Arial" w:eastAsia="Century Gothic" w:hAnsi="Arial" w:cs="Arial"/>
                <w:color w:val="000000" w:themeColor="text1"/>
                <w:lang w:eastAsia="en-ZA"/>
              </w:rPr>
              <w:t>Implement  File Plan</w:t>
            </w:r>
          </w:p>
        </w:tc>
        <w:tc>
          <w:tcPr>
            <w:tcW w:w="1134" w:type="dxa"/>
            <w:vMerge w:val="restart"/>
          </w:tcPr>
          <w:p w14:paraId="385EBDD5" w14:textId="77777777" w:rsidR="008D43BD" w:rsidRPr="000F0596" w:rsidRDefault="008D43BD" w:rsidP="00300047">
            <w:pPr>
              <w:spacing w:after="0" w:line="240" w:lineRule="auto"/>
              <w:rPr>
                <w:rFonts w:ascii="Arial" w:hAnsi="Arial" w:cs="Arial"/>
                <w:color w:val="000000" w:themeColor="text1"/>
              </w:rPr>
            </w:pPr>
            <w:r w:rsidRPr="000F0596">
              <w:rPr>
                <w:rFonts w:ascii="Arial" w:hAnsi="Arial" w:cs="Arial"/>
                <w:color w:val="000000" w:themeColor="text1"/>
              </w:rPr>
              <w:t>MLM</w:t>
            </w:r>
          </w:p>
          <w:p w14:paraId="25A57317" w14:textId="77777777" w:rsidR="008D43BD" w:rsidRPr="000F0596" w:rsidRDefault="008D43BD" w:rsidP="00300047">
            <w:pPr>
              <w:spacing w:after="0" w:line="240" w:lineRule="auto"/>
              <w:rPr>
                <w:rFonts w:ascii="Arial" w:hAnsi="Arial" w:cs="Arial"/>
                <w:color w:val="000000" w:themeColor="text1"/>
              </w:rPr>
            </w:pPr>
            <w:r w:rsidRPr="000F0596">
              <w:rPr>
                <w:rFonts w:ascii="Arial" w:hAnsi="Arial" w:cs="Arial"/>
                <w:color w:val="000000" w:themeColor="text1"/>
              </w:rPr>
              <w:t>MLM</w:t>
            </w:r>
          </w:p>
        </w:tc>
        <w:tc>
          <w:tcPr>
            <w:tcW w:w="1984" w:type="dxa"/>
            <w:vMerge w:val="restart"/>
          </w:tcPr>
          <w:p w14:paraId="573D039C" w14:textId="77777777" w:rsidR="008D43BD" w:rsidRPr="000F0596" w:rsidRDefault="008D43BD" w:rsidP="00300047">
            <w:pPr>
              <w:spacing w:after="0" w:line="240" w:lineRule="auto"/>
              <w:rPr>
                <w:rFonts w:ascii="Arial" w:hAnsi="Arial" w:cs="Arial"/>
                <w:color w:val="000000" w:themeColor="text1"/>
              </w:rPr>
            </w:pPr>
            <w:r w:rsidRPr="000F0596">
              <w:rPr>
                <w:rFonts w:ascii="Arial" w:hAnsi="Arial" w:cs="Arial"/>
                <w:color w:val="000000" w:themeColor="text1"/>
              </w:rPr>
              <w:t xml:space="preserve">To improve municipal records management and </w:t>
            </w:r>
            <w:r w:rsidRPr="000F0596">
              <w:rPr>
                <w:rFonts w:ascii="Arial" w:hAnsi="Arial" w:cs="Arial"/>
                <w:color w:val="000000" w:themeColor="text1"/>
              </w:rPr>
              <w:lastRenderedPageBreak/>
              <w:t>preserve institutional memory.</w:t>
            </w:r>
          </w:p>
        </w:tc>
        <w:tc>
          <w:tcPr>
            <w:tcW w:w="1856" w:type="dxa"/>
          </w:tcPr>
          <w:p w14:paraId="5AC051BC" w14:textId="77777777" w:rsidR="008D43BD" w:rsidRPr="00085040" w:rsidRDefault="008D43BD" w:rsidP="00300047">
            <w:pPr>
              <w:rPr>
                <w:rFonts w:ascii="Arial" w:hAnsi="Arial" w:cs="Arial"/>
                <w:color w:val="000000" w:themeColor="text1"/>
              </w:rPr>
            </w:pPr>
            <w:r w:rsidRPr="00085040">
              <w:rPr>
                <w:rFonts w:ascii="Arial" w:hAnsi="Arial" w:cs="Arial"/>
                <w:color w:val="000000" w:themeColor="text1"/>
              </w:rPr>
              <w:lastRenderedPageBreak/>
              <w:t>No. of workshop conducted</w:t>
            </w:r>
          </w:p>
        </w:tc>
        <w:tc>
          <w:tcPr>
            <w:tcW w:w="1134" w:type="dxa"/>
          </w:tcPr>
          <w:p w14:paraId="1F0C7FE0" w14:textId="77777777" w:rsidR="008D43BD" w:rsidRPr="000F0596" w:rsidRDefault="008D43BD" w:rsidP="00300047">
            <w:pPr>
              <w:rPr>
                <w:rFonts w:ascii="Arial" w:hAnsi="Arial" w:cs="Arial"/>
                <w:color w:val="000000" w:themeColor="text1"/>
              </w:rPr>
            </w:pPr>
            <w:r w:rsidRPr="000F0596">
              <w:rPr>
                <w:rFonts w:ascii="Arial" w:hAnsi="Arial" w:cs="Arial"/>
                <w:color w:val="000000" w:themeColor="text1"/>
              </w:rPr>
              <w:t>ES</w:t>
            </w:r>
          </w:p>
        </w:tc>
        <w:tc>
          <w:tcPr>
            <w:tcW w:w="1134" w:type="dxa"/>
          </w:tcPr>
          <w:p w14:paraId="3D928167" w14:textId="77777777" w:rsidR="008D43BD" w:rsidRPr="000F0596" w:rsidRDefault="008D43BD" w:rsidP="00300047">
            <w:pPr>
              <w:spacing w:after="0" w:line="240" w:lineRule="auto"/>
              <w:rPr>
                <w:rFonts w:ascii="Arial" w:hAnsi="Arial" w:cs="Arial"/>
                <w:color w:val="000000" w:themeColor="text1"/>
              </w:rPr>
            </w:pPr>
            <w:r w:rsidRPr="000F0596">
              <w:rPr>
                <w:rFonts w:ascii="Arial" w:hAnsi="Arial" w:cs="Arial"/>
                <w:color w:val="000000" w:themeColor="text1"/>
              </w:rPr>
              <w:t>2</w:t>
            </w:r>
          </w:p>
        </w:tc>
        <w:tc>
          <w:tcPr>
            <w:tcW w:w="1405" w:type="dxa"/>
          </w:tcPr>
          <w:p w14:paraId="387B1BC5" w14:textId="77777777" w:rsidR="008D43BD" w:rsidRPr="000F0596" w:rsidRDefault="008D43BD" w:rsidP="00300047">
            <w:pPr>
              <w:rPr>
                <w:rFonts w:ascii="Arial" w:hAnsi="Arial" w:cs="Arial"/>
                <w:color w:val="000000" w:themeColor="text1"/>
              </w:rPr>
            </w:pPr>
            <w:r w:rsidRPr="000F0596">
              <w:rPr>
                <w:rFonts w:ascii="Arial" w:hAnsi="Arial" w:cs="Arial"/>
                <w:color w:val="000000" w:themeColor="text1"/>
              </w:rPr>
              <w:t>R 00</w:t>
            </w:r>
          </w:p>
        </w:tc>
        <w:tc>
          <w:tcPr>
            <w:tcW w:w="1430" w:type="dxa"/>
          </w:tcPr>
          <w:p w14:paraId="65E515C1" w14:textId="77777777" w:rsidR="008D43BD" w:rsidRPr="000F0596" w:rsidRDefault="008D43BD" w:rsidP="00300047">
            <w:pPr>
              <w:rPr>
                <w:rFonts w:ascii="Arial" w:hAnsi="Arial" w:cs="Arial"/>
                <w:color w:val="000000" w:themeColor="text1"/>
              </w:rPr>
            </w:pPr>
            <w:r w:rsidRPr="000F0596">
              <w:rPr>
                <w:rFonts w:ascii="Arial" w:hAnsi="Arial" w:cs="Arial"/>
                <w:color w:val="000000" w:themeColor="text1"/>
              </w:rPr>
              <w:t>R 00</w:t>
            </w:r>
          </w:p>
        </w:tc>
        <w:tc>
          <w:tcPr>
            <w:tcW w:w="1405" w:type="dxa"/>
          </w:tcPr>
          <w:p w14:paraId="20806801" w14:textId="77777777" w:rsidR="008D43BD" w:rsidRPr="000F0596" w:rsidRDefault="008D43BD" w:rsidP="00300047">
            <w:pPr>
              <w:rPr>
                <w:rFonts w:ascii="Arial" w:hAnsi="Arial" w:cs="Arial"/>
                <w:color w:val="000000" w:themeColor="text1"/>
              </w:rPr>
            </w:pPr>
            <w:r w:rsidRPr="000F0596">
              <w:rPr>
                <w:rFonts w:ascii="Arial" w:hAnsi="Arial" w:cs="Arial"/>
                <w:color w:val="000000" w:themeColor="text1"/>
              </w:rPr>
              <w:t>R 00</w:t>
            </w:r>
          </w:p>
        </w:tc>
        <w:tc>
          <w:tcPr>
            <w:tcW w:w="1417" w:type="dxa"/>
          </w:tcPr>
          <w:p w14:paraId="7922AE80" w14:textId="77777777" w:rsidR="008D43BD" w:rsidRPr="000F0596" w:rsidRDefault="008D43BD" w:rsidP="00300047">
            <w:pPr>
              <w:rPr>
                <w:rFonts w:ascii="Arial" w:hAnsi="Arial" w:cs="Arial"/>
                <w:color w:val="000000" w:themeColor="text1"/>
              </w:rPr>
            </w:pPr>
            <w:r w:rsidRPr="000F0596">
              <w:rPr>
                <w:rFonts w:ascii="Arial" w:hAnsi="Arial" w:cs="Arial"/>
                <w:color w:val="000000" w:themeColor="text1"/>
              </w:rPr>
              <w:t>R 00</w:t>
            </w:r>
          </w:p>
        </w:tc>
      </w:tr>
      <w:tr w:rsidR="008D43BD" w:rsidRPr="000F0596" w14:paraId="289C35F3" w14:textId="77777777" w:rsidTr="00B76D36">
        <w:trPr>
          <w:trHeight w:val="946"/>
        </w:trPr>
        <w:tc>
          <w:tcPr>
            <w:tcW w:w="851" w:type="dxa"/>
            <w:vMerge/>
          </w:tcPr>
          <w:p w14:paraId="42664148" w14:textId="77777777" w:rsidR="008D43BD" w:rsidRPr="000F0596" w:rsidRDefault="008D43BD" w:rsidP="00300047">
            <w:pPr>
              <w:spacing w:after="0" w:line="240" w:lineRule="auto"/>
              <w:rPr>
                <w:rFonts w:ascii="Arial" w:hAnsi="Arial" w:cs="Arial"/>
                <w:color w:val="000000" w:themeColor="text1"/>
              </w:rPr>
            </w:pPr>
          </w:p>
        </w:tc>
        <w:tc>
          <w:tcPr>
            <w:tcW w:w="1560" w:type="dxa"/>
            <w:vMerge/>
          </w:tcPr>
          <w:p w14:paraId="67E32EEF" w14:textId="77777777" w:rsidR="008D43BD" w:rsidRPr="000F0596" w:rsidRDefault="008D43BD" w:rsidP="00300047">
            <w:pPr>
              <w:spacing w:after="0" w:line="240" w:lineRule="auto"/>
              <w:rPr>
                <w:rFonts w:ascii="Arial" w:eastAsia="Century Gothic" w:hAnsi="Arial" w:cs="Arial"/>
                <w:color w:val="000000" w:themeColor="text1"/>
                <w:lang w:eastAsia="en-ZA"/>
              </w:rPr>
            </w:pPr>
          </w:p>
        </w:tc>
        <w:tc>
          <w:tcPr>
            <w:tcW w:w="1134" w:type="dxa"/>
            <w:vMerge/>
          </w:tcPr>
          <w:p w14:paraId="118C877B" w14:textId="77777777" w:rsidR="008D43BD" w:rsidRPr="000F0596" w:rsidRDefault="008D43BD" w:rsidP="00300047">
            <w:pPr>
              <w:spacing w:after="0" w:line="240" w:lineRule="auto"/>
              <w:rPr>
                <w:rFonts w:ascii="Arial" w:hAnsi="Arial" w:cs="Arial"/>
                <w:color w:val="000000" w:themeColor="text1"/>
              </w:rPr>
            </w:pPr>
          </w:p>
        </w:tc>
        <w:tc>
          <w:tcPr>
            <w:tcW w:w="1984" w:type="dxa"/>
            <w:vMerge/>
          </w:tcPr>
          <w:p w14:paraId="57362870" w14:textId="77777777" w:rsidR="008D43BD" w:rsidRPr="000F0596" w:rsidRDefault="008D43BD" w:rsidP="00300047">
            <w:pPr>
              <w:spacing w:after="0" w:line="240" w:lineRule="auto"/>
              <w:rPr>
                <w:rFonts w:ascii="Arial" w:hAnsi="Arial" w:cs="Arial"/>
                <w:color w:val="000000" w:themeColor="text1"/>
              </w:rPr>
            </w:pPr>
          </w:p>
        </w:tc>
        <w:tc>
          <w:tcPr>
            <w:tcW w:w="1856" w:type="dxa"/>
          </w:tcPr>
          <w:p w14:paraId="53BA37B7" w14:textId="77777777" w:rsidR="008D43BD" w:rsidRPr="00085040" w:rsidRDefault="008D43BD" w:rsidP="00300047">
            <w:pPr>
              <w:rPr>
                <w:rFonts w:ascii="Arial" w:hAnsi="Arial" w:cs="Arial"/>
                <w:color w:val="000000" w:themeColor="text1"/>
              </w:rPr>
            </w:pPr>
            <w:r w:rsidRPr="00085040">
              <w:rPr>
                <w:rFonts w:ascii="Arial" w:hAnsi="Arial" w:cs="Arial"/>
                <w:color w:val="000000" w:themeColor="text1"/>
              </w:rPr>
              <w:t>No. of records management audits done (all departments)</w:t>
            </w:r>
          </w:p>
        </w:tc>
        <w:tc>
          <w:tcPr>
            <w:tcW w:w="1134" w:type="dxa"/>
          </w:tcPr>
          <w:p w14:paraId="29F837F5" w14:textId="77777777" w:rsidR="008D43BD" w:rsidRPr="000F0596" w:rsidRDefault="008D43BD" w:rsidP="00300047">
            <w:pPr>
              <w:rPr>
                <w:rFonts w:ascii="Arial" w:hAnsi="Arial" w:cs="Arial"/>
                <w:color w:val="000000" w:themeColor="text1"/>
              </w:rPr>
            </w:pPr>
            <w:r w:rsidRPr="000F0596">
              <w:rPr>
                <w:rFonts w:ascii="Arial" w:hAnsi="Arial" w:cs="Arial"/>
                <w:color w:val="000000" w:themeColor="text1"/>
              </w:rPr>
              <w:t>ES</w:t>
            </w:r>
          </w:p>
        </w:tc>
        <w:tc>
          <w:tcPr>
            <w:tcW w:w="1134" w:type="dxa"/>
          </w:tcPr>
          <w:p w14:paraId="328768A1" w14:textId="77777777" w:rsidR="008D43BD" w:rsidRPr="000F0596" w:rsidRDefault="008D43BD" w:rsidP="00300047">
            <w:pPr>
              <w:spacing w:after="0" w:line="240" w:lineRule="auto"/>
              <w:rPr>
                <w:rFonts w:ascii="Arial" w:hAnsi="Arial" w:cs="Arial"/>
                <w:color w:val="000000" w:themeColor="text1"/>
              </w:rPr>
            </w:pPr>
            <w:r w:rsidRPr="000F0596">
              <w:rPr>
                <w:rFonts w:ascii="Arial" w:hAnsi="Arial" w:cs="Arial"/>
                <w:color w:val="000000" w:themeColor="text1"/>
              </w:rPr>
              <w:t>2</w:t>
            </w:r>
          </w:p>
        </w:tc>
        <w:tc>
          <w:tcPr>
            <w:tcW w:w="1405" w:type="dxa"/>
          </w:tcPr>
          <w:p w14:paraId="0FC5ABED" w14:textId="77777777" w:rsidR="008D43BD" w:rsidRPr="000F0596" w:rsidRDefault="008D43BD" w:rsidP="00300047">
            <w:pPr>
              <w:rPr>
                <w:rFonts w:ascii="Arial" w:hAnsi="Arial" w:cs="Arial"/>
                <w:color w:val="000000" w:themeColor="text1"/>
              </w:rPr>
            </w:pPr>
            <w:r w:rsidRPr="000F0596">
              <w:rPr>
                <w:rFonts w:ascii="Arial" w:hAnsi="Arial" w:cs="Arial"/>
                <w:color w:val="000000" w:themeColor="text1"/>
              </w:rPr>
              <w:t>R 00</w:t>
            </w:r>
          </w:p>
        </w:tc>
        <w:tc>
          <w:tcPr>
            <w:tcW w:w="1430" w:type="dxa"/>
          </w:tcPr>
          <w:p w14:paraId="2D6168DB" w14:textId="77777777" w:rsidR="008D43BD" w:rsidRPr="000F0596" w:rsidRDefault="008D43BD" w:rsidP="00300047">
            <w:pPr>
              <w:rPr>
                <w:rFonts w:ascii="Arial" w:hAnsi="Arial" w:cs="Arial"/>
                <w:color w:val="000000" w:themeColor="text1"/>
              </w:rPr>
            </w:pPr>
            <w:r w:rsidRPr="000F0596">
              <w:rPr>
                <w:rFonts w:ascii="Arial" w:hAnsi="Arial" w:cs="Arial"/>
                <w:color w:val="000000" w:themeColor="text1"/>
              </w:rPr>
              <w:t>R 00</w:t>
            </w:r>
          </w:p>
        </w:tc>
        <w:tc>
          <w:tcPr>
            <w:tcW w:w="1405" w:type="dxa"/>
          </w:tcPr>
          <w:p w14:paraId="0D007786" w14:textId="77777777" w:rsidR="008D43BD" w:rsidRPr="000F0596" w:rsidRDefault="008D43BD" w:rsidP="00300047">
            <w:pPr>
              <w:rPr>
                <w:rFonts w:ascii="Arial" w:hAnsi="Arial" w:cs="Arial"/>
                <w:color w:val="000000" w:themeColor="text1"/>
              </w:rPr>
            </w:pPr>
            <w:r w:rsidRPr="000F0596">
              <w:rPr>
                <w:rFonts w:ascii="Arial" w:hAnsi="Arial" w:cs="Arial"/>
                <w:color w:val="000000" w:themeColor="text1"/>
              </w:rPr>
              <w:t>R 00</w:t>
            </w:r>
          </w:p>
        </w:tc>
        <w:tc>
          <w:tcPr>
            <w:tcW w:w="1417" w:type="dxa"/>
          </w:tcPr>
          <w:p w14:paraId="65F5FA9D" w14:textId="77777777" w:rsidR="008D43BD" w:rsidRPr="000F0596" w:rsidRDefault="008D43BD" w:rsidP="00300047">
            <w:pPr>
              <w:rPr>
                <w:rFonts w:ascii="Arial" w:hAnsi="Arial" w:cs="Arial"/>
                <w:color w:val="000000" w:themeColor="text1"/>
              </w:rPr>
            </w:pPr>
            <w:r w:rsidRPr="000F0596">
              <w:rPr>
                <w:rFonts w:ascii="Arial" w:hAnsi="Arial" w:cs="Arial"/>
                <w:color w:val="000000" w:themeColor="text1"/>
              </w:rPr>
              <w:t>R 00</w:t>
            </w:r>
          </w:p>
        </w:tc>
      </w:tr>
      <w:tr w:rsidR="008D43BD" w:rsidRPr="000F0596" w14:paraId="6A8DA69F" w14:textId="77777777" w:rsidTr="00B76D36">
        <w:trPr>
          <w:trHeight w:val="478"/>
        </w:trPr>
        <w:tc>
          <w:tcPr>
            <w:tcW w:w="851" w:type="dxa"/>
            <w:vMerge/>
          </w:tcPr>
          <w:p w14:paraId="0BCE67BF" w14:textId="77777777" w:rsidR="008D43BD" w:rsidRPr="000F0596" w:rsidRDefault="008D43BD" w:rsidP="00300047">
            <w:pPr>
              <w:spacing w:after="0" w:line="240" w:lineRule="auto"/>
              <w:rPr>
                <w:rFonts w:ascii="Arial" w:hAnsi="Arial" w:cs="Arial"/>
                <w:color w:val="000000" w:themeColor="text1"/>
              </w:rPr>
            </w:pPr>
          </w:p>
        </w:tc>
        <w:tc>
          <w:tcPr>
            <w:tcW w:w="1560" w:type="dxa"/>
            <w:vMerge/>
          </w:tcPr>
          <w:p w14:paraId="086ED445" w14:textId="77777777" w:rsidR="008D43BD" w:rsidRPr="000F0596" w:rsidRDefault="008D43BD" w:rsidP="00300047">
            <w:pPr>
              <w:spacing w:after="0" w:line="240" w:lineRule="auto"/>
              <w:rPr>
                <w:rFonts w:ascii="Arial" w:eastAsia="Century Gothic" w:hAnsi="Arial" w:cs="Arial"/>
                <w:color w:val="000000" w:themeColor="text1"/>
                <w:lang w:eastAsia="en-ZA"/>
              </w:rPr>
            </w:pPr>
          </w:p>
        </w:tc>
        <w:tc>
          <w:tcPr>
            <w:tcW w:w="1134" w:type="dxa"/>
            <w:vMerge/>
          </w:tcPr>
          <w:p w14:paraId="1ED2124A" w14:textId="77777777" w:rsidR="008D43BD" w:rsidRPr="000F0596" w:rsidRDefault="008D43BD" w:rsidP="00300047">
            <w:pPr>
              <w:spacing w:after="0" w:line="240" w:lineRule="auto"/>
              <w:rPr>
                <w:rFonts w:ascii="Arial" w:hAnsi="Arial" w:cs="Arial"/>
                <w:color w:val="000000" w:themeColor="text1"/>
              </w:rPr>
            </w:pPr>
          </w:p>
        </w:tc>
        <w:tc>
          <w:tcPr>
            <w:tcW w:w="1984" w:type="dxa"/>
            <w:vMerge/>
          </w:tcPr>
          <w:p w14:paraId="7C1475B3" w14:textId="77777777" w:rsidR="008D43BD" w:rsidRPr="000F0596" w:rsidRDefault="008D43BD" w:rsidP="00300047">
            <w:pPr>
              <w:spacing w:after="0" w:line="240" w:lineRule="auto"/>
              <w:rPr>
                <w:rFonts w:ascii="Arial" w:hAnsi="Arial" w:cs="Arial"/>
                <w:color w:val="000000" w:themeColor="text1"/>
              </w:rPr>
            </w:pPr>
          </w:p>
        </w:tc>
        <w:tc>
          <w:tcPr>
            <w:tcW w:w="1856" w:type="dxa"/>
          </w:tcPr>
          <w:p w14:paraId="37F4458B" w14:textId="77777777" w:rsidR="008D43BD" w:rsidRPr="00085040" w:rsidRDefault="008D43BD" w:rsidP="00300047">
            <w:pPr>
              <w:rPr>
                <w:rFonts w:ascii="Arial" w:hAnsi="Arial" w:cs="Arial"/>
                <w:color w:val="000000" w:themeColor="text1"/>
              </w:rPr>
            </w:pPr>
            <w:r w:rsidRPr="00085040">
              <w:rPr>
                <w:rFonts w:ascii="Arial" w:hAnsi="Arial" w:cs="Arial"/>
                <w:color w:val="000000" w:themeColor="text1"/>
              </w:rPr>
              <w:t>No. of records management audits done (Registry)</w:t>
            </w:r>
          </w:p>
        </w:tc>
        <w:tc>
          <w:tcPr>
            <w:tcW w:w="1134" w:type="dxa"/>
          </w:tcPr>
          <w:p w14:paraId="311CC688" w14:textId="77777777" w:rsidR="008D43BD" w:rsidRPr="000F0596" w:rsidRDefault="008D43BD" w:rsidP="00300047">
            <w:pPr>
              <w:rPr>
                <w:rFonts w:ascii="Arial" w:hAnsi="Arial" w:cs="Arial"/>
                <w:color w:val="000000" w:themeColor="text1"/>
              </w:rPr>
            </w:pPr>
            <w:r w:rsidRPr="000F0596">
              <w:rPr>
                <w:rFonts w:ascii="Arial" w:hAnsi="Arial" w:cs="Arial"/>
                <w:color w:val="000000" w:themeColor="text1"/>
              </w:rPr>
              <w:t>ES</w:t>
            </w:r>
          </w:p>
        </w:tc>
        <w:tc>
          <w:tcPr>
            <w:tcW w:w="1134" w:type="dxa"/>
          </w:tcPr>
          <w:p w14:paraId="37F90B80" w14:textId="77777777" w:rsidR="008D43BD" w:rsidRPr="000F0596" w:rsidRDefault="008D43BD" w:rsidP="00300047">
            <w:pPr>
              <w:spacing w:after="0" w:line="240" w:lineRule="auto"/>
              <w:rPr>
                <w:rFonts w:ascii="Arial" w:hAnsi="Arial" w:cs="Arial"/>
                <w:color w:val="000000" w:themeColor="text1"/>
              </w:rPr>
            </w:pPr>
            <w:r w:rsidRPr="000F0596">
              <w:rPr>
                <w:rFonts w:ascii="Arial" w:hAnsi="Arial" w:cs="Arial"/>
                <w:color w:val="000000" w:themeColor="text1"/>
              </w:rPr>
              <w:t>4</w:t>
            </w:r>
          </w:p>
        </w:tc>
        <w:tc>
          <w:tcPr>
            <w:tcW w:w="1405" w:type="dxa"/>
          </w:tcPr>
          <w:p w14:paraId="683AFAE6" w14:textId="77777777" w:rsidR="008D43BD" w:rsidRPr="000F0596" w:rsidRDefault="008D43BD" w:rsidP="00300047">
            <w:pPr>
              <w:rPr>
                <w:rFonts w:ascii="Arial" w:hAnsi="Arial" w:cs="Arial"/>
                <w:color w:val="000000" w:themeColor="text1"/>
              </w:rPr>
            </w:pPr>
            <w:r w:rsidRPr="000F0596">
              <w:rPr>
                <w:rFonts w:ascii="Arial" w:hAnsi="Arial" w:cs="Arial"/>
                <w:color w:val="000000" w:themeColor="text1"/>
              </w:rPr>
              <w:t>R 00</w:t>
            </w:r>
          </w:p>
        </w:tc>
        <w:tc>
          <w:tcPr>
            <w:tcW w:w="1430" w:type="dxa"/>
          </w:tcPr>
          <w:p w14:paraId="39B83BBF" w14:textId="77777777" w:rsidR="008D43BD" w:rsidRPr="000F0596" w:rsidRDefault="008D43BD" w:rsidP="00300047">
            <w:pPr>
              <w:rPr>
                <w:rFonts w:ascii="Arial" w:hAnsi="Arial" w:cs="Arial"/>
                <w:color w:val="000000" w:themeColor="text1"/>
              </w:rPr>
            </w:pPr>
            <w:r w:rsidRPr="000F0596">
              <w:rPr>
                <w:rFonts w:ascii="Arial" w:hAnsi="Arial" w:cs="Arial"/>
                <w:color w:val="000000" w:themeColor="text1"/>
              </w:rPr>
              <w:t>R 00</w:t>
            </w:r>
          </w:p>
        </w:tc>
        <w:tc>
          <w:tcPr>
            <w:tcW w:w="1405" w:type="dxa"/>
          </w:tcPr>
          <w:p w14:paraId="6BD8E154" w14:textId="77777777" w:rsidR="008D43BD" w:rsidRPr="000F0596" w:rsidRDefault="008D43BD" w:rsidP="00300047">
            <w:pPr>
              <w:rPr>
                <w:rFonts w:ascii="Arial" w:hAnsi="Arial" w:cs="Arial"/>
                <w:color w:val="000000" w:themeColor="text1"/>
              </w:rPr>
            </w:pPr>
            <w:r w:rsidRPr="000F0596">
              <w:rPr>
                <w:rFonts w:ascii="Arial" w:hAnsi="Arial" w:cs="Arial"/>
                <w:color w:val="000000" w:themeColor="text1"/>
              </w:rPr>
              <w:t>R 00</w:t>
            </w:r>
          </w:p>
        </w:tc>
        <w:tc>
          <w:tcPr>
            <w:tcW w:w="1417" w:type="dxa"/>
          </w:tcPr>
          <w:p w14:paraId="7A4956A3" w14:textId="77777777" w:rsidR="008D43BD" w:rsidRPr="000F0596" w:rsidRDefault="008D43BD" w:rsidP="00300047">
            <w:pPr>
              <w:rPr>
                <w:rFonts w:ascii="Arial" w:hAnsi="Arial" w:cs="Arial"/>
                <w:color w:val="000000" w:themeColor="text1"/>
              </w:rPr>
            </w:pPr>
            <w:r w:rsidRPr="000F0596">
              <w:rPr>
                <w:rFonts w:ascii="Arial" w:hAnsi="Arial" w:cs="Arial"/>
                <w:color w:val="000000" w:themeColor="text1"/>
              </w:rPr>
              <w:t>R 00</w:t>
            </w:r>
          </w:p>
        </w:tc>
      </w:tr>
      <w:tr w:rsidR="00CE2F5F" w:rsidRPr="000F0596" w14:paraId="0820E5D8" w14:textId="77777777" w:rsidTr="00B76D36">
        <w:trPr>
          <w:trHeight w:val="478"/>
        </w:trPr>
        <w:tc>
          <w:tcPr>
            <w:tcW w:w="851" w:type="dxa"/>
          </w:tcPr>
          <w:p w14:paraId="573E01E5" w14:textId="563111BA" w:rsidR="00CE2F5F" w:rsidRPr="000F0596" w:rsidRDefault="004701A4" w:rsidP="00300047">
            <w:pPr>
              <w:spacing w:after="0" w:line="240" w:lineRule="auto"/>
              <w:rPr>
                <w:rFonts w:ascii="Arial" w:hAnsi="Arial" w:cs="Arial"/>
                <w:color w:val="000000" w:themeColor="text1"/>
              </w:rPr>
            </w:pPr>
            <w:r>
              <w:rPr>
                <w:rFonts w:ascii="Arial" w:hAnsi="Arial" w:cs="Arial"/>
                <w:color w:val="000000" w:themeColor="text1"/>
              </w:rPr>
              <w:t>MTOD34</w:t>
            </w:r>
          </w:p>
        </w:tc>
        <w:tc>
          <w:tcPr>
            <w:tcW w:w="1560" w:type="dxa"/>
          </w:tcPr>
          <w:p w14:paraId="00DB89C2" w14:textId="77777777" w:rsidR="00CE2F5F" w:rsidRPr="000F0596" w:rsidRDefault="00CE2F5F" w:rsidP="00300047">
            <w:pPr>
              <w:spacing w:after="0" w:line="240" w:lineRule="auto"/>
              <w:rPr>
                <w:rFonts w:ascii="Arial" w:eastAsia="Century Gothic" w:hAnsi="Arial" w:cs="Arial"/>
                <w:color w:val="000000" w:themeColor="text1"/>
                <w:lang w:eastAsia="en-ZA"/>
              </w:rPr>
            </w:pPr>
            <w:r w:rsidRPr="000F0596">
              <w:rPr>
                <w:rFonts w:ascii="Arial" w:eastAsia="Century Gothic" w:hAnsi="Arial" w:cs="Arial"/>
                <w:color w:val="000000" w:themeColor="text1"/>
                <w:lang w:eastAsia="en-ZA"/>
              </w:rPr>
              <w:t>Implement  Records management policy &amp; procedure manual</w:t>
            </w:r>
          </w:p>
        </w:tc>
        <w:tc>
          <w:tcPr>
            <w:tcW w:w="1134" w:type="dxa"/>
            <w:vMerge/>
          </w:tcPr>
          <w:p w14:paraId="0140899C" w14:textId="77777777" w:rsidR="00CE2F5F" w:rsidRPr="000F0596" w:rsidRDefault="00CE2F5F" w:rsidP="00300047">
            <w:pPr>
              <w:spacing w:after="0" w:line="240" w:lineRule="auto"/>
              <w:rPr>
                <w:rFonts w:ascii="Arial" w:hAnsi="Arial" w:cs="Arial"/>
                <w:color w:val="000000" w:themeColor="text1"/>
              </w:rPr>
            </w:pPr>
          </w:p>
        </w:tc>
        <w:tc>
          <w:tcPr>
            <w:tcW w:w="1984" w:type="dxa"/>
            <w:vMerge/>
          </w:tcPr>
          <w:p w14:paraId="23EBC6A5" w14:textId="77777777" w:rsidR="00CE2F5F" w:rsidRPr="000F0596" w:rsidRDefault="00CE2F5F" w:rsidP="00300047">
            <w:pPr>
              <w:spacing w:after="0" w:line="240" w:lineRule="auto"/>
              <w:rPr>
                <w:rFonts w:ascii="Arial" w:hAnsi="Arial" w:cs="Arial"/>
                <w:color w:val="000000" w:themeColor="text1"/>
              </w:rPr>
            </w:pPr>
          </w:p>
        </w:tc>
        <w:tc>
          <w:tcPr>
            <w:tcW w:w="1856" w:type="dxa"/>
          </w:tcPr>
          <w:p w14:paraId="273063EC" w14:textId="77777777" w:rsidR="00CE2F5F" w:rsidRPr="000F0596" w:rsidRDefault="00CE2F5F" w:rsidP="00300047">
            <w:pPr>
              <w:rPr>
                <w:rFonts w:ascii="Arial" w:hAnsi="Arial" w:cs="Arial"/>
                <w:color w:val="000000" w:themeColor="text1"/>
              </w:rPr>
            </w:pPr>
            <w:r w:rsidRPr="000F0596">
              <w:rPr>
                <w:rFonts w:ascii="Arial" w:hAnsi="Arial" w:cs="Arial"/>
                <w:color w:val="000000" w:themeColor="text1"/>
              </w:rPr>
              <w:t>No. of  records disposals done</w:t>
            </w:r>
          </w:p>
        </w:tc>
        <w:tc>
          <w:tcPr>
            <w:tcW w:w="1134" w:type="dxa"/>
          </w:tcPr>
          <w:p w14:paraId="067613DE" w14:textId="77777777" w:rsidR="00CE2F5F" w:rsidRPr="000F0596" w:rsidRDefault="00CE2F5F" w:rsidP="00300047">
            <w:pPr>
              <w:rPr>
                <w:rFonts w:ascii="Arial" w:hAnsi="Arial" w:cs="Arial"/>
                <w:color w:val="000000" w:themeColor="text1"/>
              </w:rPr>
            </w:pPr>
            <w:r w:rsidRPr="000F0596">
              <w:rPr>
                <w:rFonts w:ascii="Arial" w:hAnsi="Arial" w:cs="Arial"/>
                <w:color w:val="000000" w:themeColor="text1"/>
              </w:rPr>
              <w:t>ES</w:t>
            </w:r>
          </w:p>
        </w:tc>
        <w:tc>
          <w:tcPr>
            <w:tcW w:w="1134" w:type="dxa"/>
          </w:tcPr>
          <w:p w14:paraId="7AE4CD2D" w14:textId="77777777" w:rsidR="00CE2F5F" w:rsidRPr="000F0596" w:rsidRDefault="00CE2F5F" w:rsidP="00300047">
            <w:pPr>
              <w:spacing w:after="0" w:line="240" w:lineRule="auto"/>
              <w:rPr>
                <w:rFonts w:ascii="Arial" w:hAnsi="Arial" w:cs="Arial"/>
                <w:color w:val="000000" w:themeColor="text1"/>
              </w:rPr>
            </w:pPr>
            <w:r w:rsidRPr="000F0596">
              <w:rPr>
                <w:rFonts w:ascii="Arial" w:hAnsi="Arial" w:cs="Arial"/>
                <w:color w:val="000000" w:themeColor="text1"/>
              </w:rPr>
              <w:t>1</w:t>
            </w:r>
          </w:p>
        </w:tc>
        <w:tc>
          <w:tcPr>
            <w:tcW w:w="1405" w:type="dxa"/>
          </w:tcPr>
          <w:p w14:paraId="36A02F45" w14:textId="77777777" w:rsidR="00CE2F5F" w:rsidRPr="000F0596" w:rsidRDefault="00CE2F5F" w:rsidP="00300047">
            <w:pPr>
              <w:rPr>
                <w:rFonts w:ascii="Arial" w:hAnsi="Arial" w:cs="Arial"/>
                <w:color w:val="000000" w:themeColor="text1"/>
              </w:rPr>
            </w:pPr>
            <w:r w:rsidRPr="000F0596">
              <w:rPr>
                <w:rFonts w:ascii="Arial" w:hAnsi="Arial" w:cs="Arial"/>
                <w:color w:val="000000" w:themeColor="text1"/>
              </w:rPr>
              <w:t>R 00</w:t>
            </w:r>
          </w:p>
        </w:tc>
        <w:tc>
          <w:tcPr>
            <w:tcW w:w="1430" w:type="dxa"/>
          </w:tcPr>
          <w:p w14:paraId="3A424C4C" w14:textId="77777777" w:rsidR="00CE2F5F" w:rsidRPr="000F0596" w:rsidRDefault="00CE2F5F" w:rsidP="00300047">
            <w:pPr>
              <w:rPr>
                <w:rFonts w:ascii="Arial" w:hAnsi="Arial" w:cs="Arial"/>
                <w:color w:val="000000" w:themeColor="text1"/>
              </w:rPr>
            </w:pPr>
            <w:r w:rsidRPr="000F0596">
              <w:rPr>
                <w:rFonts w:ascii="Arial" w:hAnsi="Arial" w:cs="Arial"/>
                <w:color w:val="000000" w:themeColor="text1"/>
              </w:rPr>
              <w:t>R 00</w:t>
            </w:r>
          </w:p>
        </w:tc>
        <w:tc>
          <w:tcPr>
            <w:tcW w:w="1405" w:type="dxa"/>
          </w:tcPr>
          <w:p w14:paraId="1C75DE79" w14:textId="77777777" w:rsidR="00CE2F5F" w:rsidRPr="000F0596" w:rsidRDefault="00CE2F5F" w:rsidP="00300047">
            <w:pPr>
              <w:rPr>
                <w:rFonts w:ascii="Arial" w:hAnsi="Arial" w:cs="Arial"/>
                <w:color w:val="000000" w:themeColor="text1"/>
              </w:rPr>
            </w:pPr>
            <w:r w:rsidRPr="000F0596">
              <w:rPr>
                <w:rFonts w:ascii="Arial" w:hAnsi="Arial" w:cs="Arial"/>
                <w:color w:val="000000" w:themeColor="text1"/>
              </w:rPr>
              <w:t>R 00</w:t>
            </w:r>
          </w:p>
        </w:tc>
        <w:tc>
          <w:tcPr>
            <w:tcW w:w="1417" w:type="dxa"/>
          </w:tcPr>
          <w:p w14:paraId="70E479C8" w14:textId="77777777" w:rsidR="00CE2F5F" w:rsidRPr="000F0596" w:rsidRDefault="00CE2F5F" w:rsidP="00300047">
            <w:pPr>
              <w:rPr>
                <w:rFonts w:ascii="Arial" w:hAnsi="Arial" w:cs="Arial"/>
                <w:color w:val="000000" w:themeColor="text1"/>
              </w:rPr>
            </w:pPr>
            <w:r w:rsidRPr="000F0596">
              <w:rPr>
                <w:rFonts w:ascii="Arial" w:hAnsi="Arial" w:cs="Arial"/>
                <w:color w:val="000000" w:themeColor="text1"/>
              </w:rPr>
              <w:t>R 00</w:t>
            </w:r>
          </w:p>
        </w:tc>
      </w:tr>
      <w:tr w:rsidR="00E43AF0" w:rsidRPr="000F0596" w14:paraId="3E72D882" w14:textId="77777777" w:rsidTr="00BE1C6D">
        <w:trPr>
          <w:trHeight w:val="1771"/>
        </w:trPr>
        <w:tc>
          <w:tcPr>
            <w:tcW w:w="851" w:type="dxa"/>
          </w:tcPr>
          <w:p w14:paraId="107B6D1E" w14:textId="1A48B21F" w:rsidR="00E43AF0" w:rsidRPr="000F0596" w:rsidRDefault="004701A4" w:rsidP="00300047">
            <w:pPr>
              <w:spacing w:after="0" w:line="240" w:lineRule="auto"/>
              <w:rPr>
                <w:rFonts w:ascii="Arial" w:hAnsi="Arial" w:cs="Arial"/>
                <w:color w:val="000000" w:themeColor="text1"/>
              </w:rPr>
            </w:pPr>
            <w:r>
              <w:rPr>
                <w:rFonts w:ascii="Arial" w:hAnsi="Arial" w:cs="Arial"/>
                <w:color w:val="000000" w:themeColor="text1"/>
              </w:rPr>
              <w:t>MTOD35</w:t>
            </w:r>
          </w:p>
          <w:p w14:paraId="6A15C275" w14:textId="77777777" w:rsidR="00E43AF0" w:rsidRPr="000F0596" w:rsidRDefault="00E43AF0" w:rsidP="00300047">
            <w:pPr>
              <w:spacing w:after="0" w:line="240" w:lineRule="auto"/>
              <w:rPr>
                <w:rFonts w:ascii="Arial" w:hAnsi="Arial" w:cs="Arial"/>
                <w:color w:val="000000" w:themeColor="text1"/>
              </w:rPr>
            </w:pPr>
          </w:p>
          <w:p w14:paraId="711E506E" w14:textId="7A20866B" w:rsidR="00E43AF0" w:rsidRPr="000F0596" w:rsidRDefault="00E43AF0" w:rsidP="00300047">
            <w:pPr>
              <w:rPr>
                <w:rFonts w:ascii="Arial" w:hAnsi="Arial" w:cs="Arial"/>
                <w:color w:val="000000" w:themeColor="text1"/>
              </w:rPr>
            </w:pPr>
          </w:p>
        </w:tc>
        <w:tc>
          <w:tcPr>
            <w:tcW w:w="1560" w:type="dxa"/>
          </w:tcPr>
          <w:p w14:paraId="3300784F" w14:textId="77777777" w:rsidR="00E43AF0" w:rsidRPr="000F0596" w:rsidRDefault="00E43AF0" w:rsidP="00300047">
            <w:pPr>
              <w:spacing w:after="0" w:line="240" w:lineRule="auto"/>
              <w:rPr>
                <w:rFonts w:ascii="Arial" w:eastAsia="Century Gothic" w:hAnsi="Arial" w:cs="Arial"/>
                <w:color w:val="000000" w:themeColor="text1"/>
                <w:lang w:eastAsia="en-ZA"/>
              </w:rPr>
            </w:pPr>
            <w:r w:rsidRPr="000F0596">
              <w:rPr>
                <w:rFonts w:ascii="Arial" w:eastAsia="Century Gothic" w:hAnsi="Arial" w:cs="Arial"/>
                <w:color w:val="000000" w:themeColor="text1"/>
                <w:lang w:eastAsia="en-ZA"/>
              </w:rPr>
              <w:t xml:space="preserve">Develop municipal master plan </w:t>
            </w:r>
          </w:p>
        </w:tc>
        <w:tc>
          <w:tcPr>
            <w:tcW w:w="1134" w:type="dxa"/>
          </w:tcPr>
          <w:p w14:paraId="34143B5A" w14:textId="77777777" w:rsidR="00E43AF0" w:rsidRPr="000F0596" w:rsidRDefault="00E43AF0" w:rsidP="00300047">
            <w:pPr>
              <w:spacing w:after="0" w:line="240" w:lineRule="auto"/>
              <w:rPr>
                <w:rFonts w:ascii="Arial" w:hAnsi="Arial" w:cs="Arial"/>
                <w:color w:val="000000" w:themeColor="text1"/>
              </w:rPr>
            </w:pPr>
            <w:r w:rsidRPr="000F0596">
              <w:rPr>
                <w:rFonts w:ascii="Arial" w:hAnsi="Arial" w:cs="Arial"/>
                <w:color w:val="000000" w:themeColor="text1"/>
              </w:rPr>
              <w:t>MLM</w:t>
            </w:r>
          </w:p>
        </w:tc>
        <w:tc>
          <w:tcPr>
            <w:tcW w:w="1984" w:type="dxa"/>
          </w:tcPr>
          <w:p w14:paraId="0735BE92" w14:textId="77777777" w:rsidR="00E43AF0" w:rsidRPr="000F0596" w:rsidRDefault="00E43AF0" w:rsidP="00300047">
            <w:pPr>
              <w:spacing w:after="0" w:line="240" w:lineRule="auto"/>
              <w:rPr>
                <w:rFonts w:ascii="Arial" w:hAnsi="Arial" w:cs="Arial"/>
                <w:color w:val="000000" w:themeColor="text1"/>
              </w:rPr>
            </w:pPr>
            <w:r w:rsidRPr="000F0596">
              <w:rPr>
                <w:rFonts w:ascii="Arial" w:hAnsi="Arial" w:cs="Arial"/>
                <w:color w:val="000000" w:themeColor="text1"/>
              </w:rPr>
              <w:t>To improve municipal compliance with national, provincial and local events</w:t>
            </w:r>
          </w:p>
          <w:p w14:paraId="33DC9678" w14:textId="77777777" w:rsidR="00E43AF0" w:rsidRPr="000F0596" w:rsidRDefault="00E43AF0" w:rsidP="00300047">
            <w:pPr>
              <w:spacing w:after="0" w:line="240" w:lineRule="auto"/>
              <w:rPr>
                <w:rFonts w:ascii="Arial" w:hAnsi="Arial" w:cs="Arial"/>
                <w:color w:val="000000" w:themeColor="text1"/>
              </w:rPr>
            </w:pPr>
          </w:p>
        </w:tc>
        <w:tc>
          <w:tcPr>
            <w:tcW w:w="1856" w:type="dxa"/>
          </w:tcPr>
          <w:p w14:paraId="3085529C" w14:textId="77777777" w:rsidR="00E43AF0" w:rsidRPr="000F0596" w:rsidRDefault="00E43AF0" w:rsidP="00300047">
            <w:pPr>
              <w:rPr>
                <w:rFonts w:ascii="Arial" w:hAnsi="Arial" w:cs="Arial"/>
                <w:color w:val="000000" w:themeColor="text1"/>
              </w:rPr>
            </w:pPr>
            <w:r w:rsidRPr="000F0596">
              <w:rPr>
                <w:rFonts w:ascii="Arial" w:hAnsi="Arial" w:cs="Arial"/>
                <w:color w:val="000000" w:themeColor="text1"/>
              </w:rPr>
              <w:t xml:space="preserve">No. of Municipal master plan developed </w:t>
            </w:r>
          </w:p>
        </w:tc>
        <w:tc>
          <w:tcPr>
            <w:tcW w:w="1134" w:type="dxa"/>
          </w:tcPr>
          <w:p w14:paraId="05BEFC6C" w14:textId="77777777" w:rsidR="00E43AF0" w:rsidRPr="000F0596" w:rsidRDefault="00E43AF0" w:rsidP="00300047">
            <w:pPr>
              <w:rPr>
                <w:rFonts w:ascii="Arial" w:hAnsi="Arial" w:cs="Arial"/>
                <w:color w:val="000000" w:themeColor="text1"/>
              </w:rPr>
            </w:pPr>
            <w:r w:rsidRPr="000F0596">
              <w:rPr>
                <w:rFonts w:ascii="Arial" w:hAnsi="Arial" w:cs="Arial"/>
                <w:color w:val="000000" w:themeColor="text1"/>
              </w:rPr>
              <w:t>ES</w:t>
            </w:r>
          </w:p>
        </w:tc>
        <w:tc>
          <w:tcPr>
            <w:tcW w:w="1134" w:type="dxa"/>
          </w:tcPr>
          <w:p w14:paraId="0AE6753C" w14:textId="77777777" w:rsidR="00E43AF0" w:rsidRPr="000F0596" w:rsidRDefault="00E43AF0" w:rsidP="00300047">
            <w:pPr>
              <w:spacing w:after="0" w:line="240" w:lineRule="auto"/>
              <w:rPr>
                <w:rFonts w:ascii="Arial" w:hAnsi="Arial" w:cs="Arial"/>
                <w:color w:val="000000" w:themeColor="text1"/>
              </w:rPr>
            </w:pPr>
            <w:r w:rsidRPr="000F0596">
              <w:rPr>
                <w:rFonts w:ascii="Arial" w:hAnsi="Arial" w:cs="Arial"/>
                <w:color w:val="000000" w:themeColor="text1"/>
              </w:rPr>
              <w:t>1</w:t>
            </w:r>
          </w:p>
        </w:tc>
        <w:tc>
          <w:tcPr>
            <w:tcW w:w="1405" w:type="dxa"/>
          </w:tcPr>
          <w:p w14:paraId="462C228A" w14:textId="77777777" w:rsidR="00E43AF0" w:rsidRPr="000F0596" w:rsidRDefault="00E43AF0" w:rsidP="00300047">
            <w:pPr>
              <w:rPr>
                <w:rFonts w:ascii="Arial" w:hAnsi="Arial" w:cs="Arial"/>
                <w:color w:val="000000" w:themeColor="text1"/>
              </w:rPr>
            </w:pPr>
            <w:r w:rsidRPr="000F0596">
              <w:rPr>
                <w:rFonts w:ascii="Arial" w:hAnsi="Arial" w:cs="Arial"/>
                <w:color w:val="000000" w:themeColor="text1"/>
              </w:rPr>
              <w:t>R 00</w:t>
            </w:r>
          </w:p>
        </w:tc>
        <w:tc>
          <w:tcPr>
            <w:tcW w:w="1430" w:type="dxa"/>
          </w:tcPr>
          <w:p w14:paraId="2635D443" w14:textId="77777777" w:rsidR="00E43AF0" w:rsidRPr="000F0596" w:rsidRDefault="00E43AF0" w:rsidP="00300047">
            <w:pPr>
              <w:rPr>
                <w:rFonts w:ascii="Arial" w:hAnsi="Arial" w:cs="Arial"/>
                <w:color w:val="000000" w:themeColor="text1"/>
              </w:rPr>
            </w:pPr>
            <w:r w:rsidRPr="000F0596">
              <w:rPr>
                <w:rFonts w:ascii="Arial" w:hAnsi="Arial" w:cs="Arial"/>
                <w:color w:val="000000" w:themeColor="text1"/>
              </w:rPr>
              <w:t>R 00</w:t>
            </w:r>
          </w:p>
        </w:tc>
        <w:tc>
          <w:tcPr>
            <w:tcW w:w="1405" w:type="dxa"/>
          </w:tcPr>
          <w:p w14:paraId="7A1CD6CB" w14:textId="77777777" w:rsidR="00E43AF0" w:rsidRPr="000F0596" w:rsidRDefault="00E43AF0" w:rsidP="00300047">
            <w:pPr>
              <w:rPr>
                <w:rFonts w:ascii="Arial" w:hAnsi="Arial" w:cs="Arial"/>
                <w:color w:val="000000" w:themeColor="text1"/>
              </w:rPr>
            </w:pPr>
            <w:r w:rsidRPr="000F0596">
              <w:rPr>
                <w:rFonts w:ascii="Arial" w:hAnsi="Arial" w:cs="Arial"/>
                <w:color w:val="000000" w:themeColor="text1"/>
              </w:rPr>
              <w:t>R 00</w:t>
            </w:r>
          </w:p>
        </w:tc>
        <w:tc>
          <w:tcPr>
            <w:tcW w:w="1417" w:type="dxa"/>
          </w:tcPr>
          <w:p w14:paraId="3F691C63" w14:textId="77777777" w:rsidR="00E43AF0" w:rsidRPr="000F0596" w:rsidRDefault="00E43AF0" w:rsidP="00300047">
            <w:pPr>
              <w:rPr>
                <w:rFonts w:ascii="Arial" w:hAnsi="Arial" w:cs="Arial"/>
                <w:color w:val="000000" w:themeColor="text1"/>
              </w:rPr>
            </w:pPr>
            <w:r w:rsidRPr="000F0596">
              <w:rPr>
                <w:rFonts w:ascii="Arial" w:hAnsi="Arial" w:cs="Arial"/>
                <w:color w:val="000000" w:themeColor="text1"/>
              </w:rPr>
              <w:t>R 00</w:t>
            </w:r>
          </w:p>
        </w:tc>
      </w:tr>
    </w:tbl>
    <w:p w14:paraId="5554459D" w14:textId="77777777" w:rsidR="00CE2F5F" w:rsidRPr="000F0596" w:rsidRDefault="00CE2F5F" w:rsidP="00300047">
      <w:pPr>
        <w:rPr>
          <w:rFonts w:ascii="Arial" w:hAnsi="Arial" w:cs="Arial"/>
          <w:color w:val="000000" w:themeColor="text1"/>
        </w:rPr>
      </w:pPr>
    </w:p>
    <w:p w14:paraId="1CFF8702" w14:textId="77777777" w:rsidR="00CE2F5F" w:rsidRPr="00590FA1" w:rsidRDefault="00CE2F5F" w:rsidP="00300047">
      <w:pPr>
        <w:tabs>
          <w:tab w:val="left" w:pos="4253"/>
        </w:tabs>
        <w:rPr>
          <w:rFonts w:ascii="Arial" w:hAnsi="Arial" w:cs="Arial"/>
          <w:color w:val="000000" w:themeColor="text1"/>
        </w:rPr>
      </w:pPr>
    </w:p>
    <w:p w14:paraId="11EB0B95" w14:textId="77777777" w:rsidR="00CE2F5F" w:rsidRPr="00590FA1" w:rsidRDefault="00CE2F5F" w:rsidP="00300047">
      <w:pPr>
        <w:tabs>
          <w:tab w:val="left" w:pos="4253"/>
        </w:tabs>
        <w:rPr>
          <w:rFonts w:ascii="Arial" w:hAnsi="Arial" w:cs="Arial"/>
          <w:color w:val="000000" w:themeColor="text1"/>
        </w:rPr>
      </w:pPr>
    </w:p>
    <w:p w14:paraId="259CDC35" w14:textId="77777777" w:rsidR="0036354A" w:rsidRDefault="0036354A" w:rsidP="00300047">
      <w:pPr>
        <w:rPr>
          <w:rFonts w:ascii="Arial" w:hAnsi="Arial" w:cs="Arial"/>
          <w:color w:val="000000" w:themeColor="text1"/>
        </w:rPr>
      </w:pPr>
    </w:p>
    <w:p w14:paraId="5E4287E9" w14:textId="15EF81F5" w:rsidR="00C867A6" w:rsidRDefault="00C867A6" w:rsidP="00300047">
      <w:pPr>
        <w:rPr>
          <w:rFonts w:ascii="Arial" w:hAnsi="Arial" w:cs="Arial"/>
          <w:lang w:val="en-ZA"/>
        </w:rPr>
      </w:pPr>
      <w:r>
        <w:rPr>
          <w:rFonts w:ascii="Arial" w:hAnsi="Arial" w:cs="Arial"/>
          <w:lang w:val="en-ZA"/>
        </w:rPr>
        <w:lastRenderedPageBreak/>
        <w:t>5.2</w:t>
      </w:r>
      <w:r w:rsidRPr="005818BA">
        <w:rPr>
          <w:rFonts w:ascii="Arial" w:hAnsi="Arial" w:cs="Arial"/>
          <w:lang w:val="en-ZA"/>
        </w:rPr>
        <w:t xml:space="preserve">. PROJECTS TO </w:t>
      </w:r>
      <w:r>
        <w:rPr>
          <w:rFonts w:ascii="Arial" w:hAnsi="Arial" w:cs="Arial"/>
          <w:lang w:val="en-ZA"/>
        </w:rPr>
        <w:t>BE IMPLEMENTED BY SEKHUKHUNE DISTRICT MUNICIPALITY</w:t>
      </w:r>
    </w:p>
    <w:p w14:paraId="32802641" w14:textId="77777777" w:rsidR="006B3333" w:rsidRPr="00E07CFA" w:rsidRDefault="006B3333" w:rsidP="00300047">
      <w:pPr>
        <w:rPr>
          <w:rFonts w:ascii="Arial" w:hAnsi="Arial" w:cs="Arial"/>
          <w:b/>
        </w:rPr>
      </w:pPr>
      <w:r w:rsidRPr="00E07CFA">
        <w:rPr>
          <w:rFonts w:ascii="Arial" w:hAnsi="Arial" w:cs="Arial"/>
          <w:b/>
        </w:rPr>
        <w:t xml:space="preserve">Infrastructure and Water Services  </w:t>
      </w:r>
    </w:p>
    <w:tbl>
      <w:tblPr>
        <w:tblStyle w:val="TableGrid"/>
        <w:tblW w:w="16302" w:type="dxa"/>
        <w:tblInd w:w="-1139" w:type="dxa"/>
        <w:tblLayout w:type="fixed"/>
        <w:tblLook w:val="04A0" w:firstRow="1" w:lastRow="0" w:firstColumn="1" w:lastColumn="0" w:noHBand="0" w:noVBand="1"/>
      </w:tblPr>
      <w:tblGrid>
        <w:gridCol w:w="2552"/>
        <w:gridCol w:w="1559"/>
        <w:gridCol w:w="1276"/>
        <w:gridCol w:w="2126"/>
        <w:gridCol w:w="1701"/>
        <w:gridCol w:w="1843"/>
        <w:gridCol w:w="1417"/>
        <w:gridCol w:w="1418"/>
        <w:gridCol w:w="1276"/>
        <w:gridCol w:w="1134"/>
      </w:tblGrid>
      <w:tr w:rsidR="006B3333" w:rsidRPr="00E07CFA" w14:paraId="5A587707" w14:textId="77777777" w:rsidTr="005F5701">
        <w:trPr>
          <w:tblHeader/>
        </w:trPr>
        <w:tc>
          <w:tcPr>
            <w:tcW w:w="2552" w:type="dxa"/>
            <w:shd w:val="clear" w:color="auto" w:fill="FFFFFF" w:themeFill="background1"/>
          </w:tcPr>
          <w:p w14:paraId="79485531" w14:textId="1F067960" w:rsidR="006B3333" w:rsidRPr="00E07CFA" w:rsidRDefault="006B3333" w:rsidP="00300047">
            <w:pPr>
              <w:rPr>
                <w:rFonts w:ascii="Arial" w:hAnsi="Arial" w:cs="Arial"/>
                <w:b/>
                <w:bCs/>
                <w:color w:val="000000"/>
                <w:sz w:val="22"/>
                <w:szCs w:val="22"/>
              </w:rPr>
            </w:pPr>
            <w:r>
              <w:rPr>
                <w:rFonts w:ascii="Arial" w:hAnsi="Arial" w:cs="Arial"/>
                <w:b/>
                <w:bCs/>
                <w:color w:val="000000"/>
                <w:sz w:val="22"/>
                <w:szCs w:val="22"/>
              </w:rPr>
              <w:t>Strategy (A</w:t>
            </w:r>
            <w:r w:rsidRPr="00E07CFA">
              <w:rPr>
                <w:rFonts w:ascii="Arial" w:hAnsi="Arial" w:cs="Arial"/>
                <w:b/>
                <w:bCs/>
                <w:color w:val="000000"/>
                <w:sz w:val="22"/>
                <w:szCs w:val="22"/>
              </w:rPr>
              <w:t>pproach to achieve objective)</w:t>
            </w:r>
          </w:p>
        </w:tc>
        <w:tc>
          <w:tcPr>
            <w:tcW w:w="1559" w:type="dxa"/>
            <w:shd w:val="clear" w:color="auto" w:fill="FFFFFF" w:themeFill="background1"/>
          </w:tcPr>
          <w:p w14:paraId="66F920E0" w14:textId="65FDD214" w:rsidR="006B3333" w:rsidRPr="00E07CFA" w:rsidRDefault="006B3333" w:rsidP="00300047">
            <w:pPr>
              <w:rPr>
                <w:rFonts w:ascii="Arial" w:hAnsi="Arial" w:cs="Arial"/>
                <w:b/>
                <w:bCs/>
                <w:color w:val="000000"/>
                <w:sz w:val="22"/>
                <w:szCs w:val="22"/>
              </w:rPr>
            </w:pPr>
            <w:r>
              <w:rPr>
                <w:rFonts w:ascii="Arial" w:hAnsi="Arial" w:cs="Arial"/>
                <w:b/>
                <w:bCs/>
                <w:color w:val="000000"/>
                <w:sz w:val="22"/>
                <w:szCs w:val="22"/>
              </w:rPr>
              <w:t>P</w:t>
            </w:r>
            <w:r w:rsidRPr="00E07CFA">
              <w:rPr>
                <w:rFonts w:ascii="Arial" w:hAnsi="Arial" w:cs="Arial"/>
                <w:b/>
                <w:bCs/>
                <w:color w:val="000000"/>
                <w:sz w:val="22"/>
                <w:szCs w:val="22"/>
              </w:rPr>
              <w:t>roject</w:t>
            </w:r>
          </w:p>
        </w:tc>
        <w:tc>
          <w:tcPr>
            <w:tcW w:w="1276" w:type="dxa"/>
            <w:shd w:val="clear" w:color="auto" w:fill="FFFFFF" w:themeFill="background1"/>
          </w:tcPr>
          <w:p w14:paraId="7E6F16C0" w14:textId="7236DF24" w:rsidR="006B3333" w:rsidRPr="00E07CFA" w:rsidRDefault="006B3333" w:rsidP="00300047">
            <w:pPr>
              <w:rPr>
                <w:rFonts w:ascii="Arial" w:hAnsi="Arial" w:cs="Arial"/>
                <w:b/>
                <w:bCs/>
                <w:color w:val="000000"/>
                <w:sz w:val="22"/>
                <w:szCs w:val="22"/>
              </w:rPr>
            </w:pPr>
            <w:r>
              <w:rPr>
                <w:rFonts w:ascii="Arial" w:hAnsi="Arial" w:cs="Arial"/>
                <w:b/>
                <w:bCs/>
                <w:color w:val="000000"/>
                <w:sz w:val="22"/>
                <w:szCs w:val="22"/>
              </w:rPr>
              <w:t>B</w:t>
            </w:r>
            <w:r w:rsidRPr="00E07CFA">
              <w:rPr>
                <w:rFonts w:ascii="Arial" w:hAnsi="Arial" w:cs="Arial"/>
                <w:b/>
                <w:bCs/>
                <w:color w:val="000000"/>
                <w:sz w:val="22"/>
                <w:szCs w:val="22"/>
              </w:rPr>
              <w:t>acklog</w:t>
            </w:r>
          </w:p>
        </w:tc>
        <w:tc>
          <w:tcPr>
            <w:tcW w:w="2126" w:type="dxa"/>
            <w:shd w:val="clear" w:color="auto" w:fill="FFFFFF" w:themeFill="background1"/>
          </w:tcPr>
          <w:p w14:paraId="06C8BABD" w14:textId="3840B4BC" w:rsidR="006B3333" w:rsidRPr="00E07CFA" w:rsidRDefault="006B3333" w:rsidP="00300047">
            <w:pPr>
              <w:rPr>
                <w:rFonts w:ascii="Arial" w:hAnsi="Arial" w:cs="Arial"/>
                <w:b/>
                <w:bCs/>
                <w:color w:val="000000"/>
                <w:sz w:val="22"/>
                <w:szCs w:val="22"/>
              </w:rPr>
            </w:pPr>
            <w:r>
              <w:rPr>
                <w:rFonts w:ascii="Arial" w:hAnsi="Arial" w:cs="Arial"/>
                <w:b/>
                <w:bCs/>
                <w:color w:val="000000"/>
                <w:sz w:val="22"/>
                <w:szCs w:val="22"/>
              </w:rPr>
              <w:t>B</w:t>
            </w:r>
            <w:r w:rsidRPr="00E07CFA">
              <w:rPr>
                <w:rFonts w:ascii="Arial" w:hAnsi="Arial" w:cs="Arial"/>
                <w:b/>
                <w:bCs/>
                <w:color w:val="000000"/>
                <w:sz w:val="22"/>
                <w:szCs w:val="22"/>
              </w:rPr>
              <w:t>aseline 2018/2019</w:t>
            </w:r>
          </w:p>
        </w:tc>
        <w:tc>
          <w:tcPr>
            <w:tcW w:w="1701" w:type="dxa"/>
            <w:shd w:val="clear" w:color="auto" w:fill="FFFFFF" w:themeFill="background1"/>
          </w:tcPr>
          <w:p w14:paraId="5DB0A938" w14:textId="4AB13C58" w:rsidR="006B3333" w:rsidRPr="00E07CFA" w:rsidRDefault="006B3333" w:rsidP="00300047">
            <w:pPr>
              <w:rPr>
                <w:rFonts w:ascii="Arial" w:hAnsi="Arial" w:cs="Arial"/>
                <w:b/>
                <w:bCs/>
                <w:color w:val="000000"/>
                <w:sz w:val="22"/>
                <w:szCs w:val="22"/>
              </w:rPr>
            </w:pPr>
            <w:r>
              <w:rPr>
                <w:rFonts w:ascii="Arial" w:hAnsi="Arial" w:cs="Arial"/>
                <w:b/>
                <w:bCs/>
                <w:color w:val="000000"/>
                <w:sz w:val="22"/>
                <w:szCs w:val="22"/>
              </w:rPr>
              <w:t>I</w:t>
            </w:r>
            <w:r w:rsidRPr="00E07CFA">
              <w:rPr>
                <w:rFonts w:ascii="Arial" w:hAnsi="Arial" w:cs="Arial"/>
                <w:b/>
                <w:bCs/>
                <w:color w:val="000000"/>
                <w:sz w:val="22"/>
                <w:szCs w:val="22"/>
              </w:rPr>
              <w:t>ndicators</w:t>
            </w:r>
          </w:p>
        </w:tc>
        <w:tc>
          <w:tcPr>
            <w:tcW w:w="1843" w:type="dxa"/>
            <w:shd w:val="clear" w:color="auto" w:fill="FFFFFF" w:themeFill="background1"/>
          </w:tcPr>
          <w:p w14:paraId="5D58AAE6" w14:textId="7F71CB9C" w:rsidR="006B3333" w:rsidRPr="00E07CFA" w:rsidRDefault="006B3333" w:rsidP="00300047">
            <w:pPr>
              <w:rPr>
                <w:rFonts w:ascii="Arial" w:hAnsi="Arial" w:cs="Arial"/>
                <w:b/>
                <w:bCs/>
                <w:color w:val="000000"/>
                <w:sz w:val="22"/>
                <w:szCs w:val="22"/>
              </w:rPr>
            </w:pPr>
            <w:r>
              <w:rPr>
                <w:rFonts w:ascii="Arial" w:hAnsi="Arial" w:cs="Arial"/>
                <w:b/>
                <w:bCs/>
                <w:color w:val="000000"/>
                <w:sz w:val="22"/>
                <w:szCs w:val="22"/>
              </w:rPr>
              <w:t>Annual T</w:t>
            </w:r>
            <w:r w:rsidRPr="00E07CFA">
              <w:rPr>
                <w:rFonts w:ascii="Arial" w:hAnsi="Arial" w:cs="Arial"/>
                <w:b/>
                <w:bCs/>
                <w:color w:val="000000"/>
                <w:sz w:val="22"/>
                <w:szCs w:val="22"/>
              </w:rPr>
              <w:t>arget 2019/2020</w:t>
            </w:r>
          </w:p>
        </w:tc>
        <w:tc>
          <w:tcPr>
            <w:tcW w:w="1417" w:type="dxa"/>
            <w:shd w:val="clear" w:color="auto" w:fill="FFFFFF" w:themeFill="background1"/>
          </w:tcPr>
          <w:p w14:paraId="2DA1266D" w14:textId="628CAC32" w:rsidR="006B3333" w:rsidRPr="00E07CFA" w:rsidRDefault="006B3333" w:rsidP="00300047">
            <w:pPr>
              <w:rPr>
                <w:rFonts w:ascii="Arial" w:hAnsi="Arial" w:cs="Arial"/>
                <w:b/>
                <w:bCs/>
                <w:color w:val="000000"/>
                <w:sz w:val="22"/>
                <w:szCs w:val="22"/>
              </w:rPr>
            </w:pPr>
            <w:r>
              <w:rPr>
                <w:rFonts w:ascii="Arial" w:hAnsi="Arial" w:cs="Arial"/>
                <w:b/>
                <w:bCs/>
                <w:color w:val="000000"/>
                <w:sz w:val="22"/>
                <w:szCs w:val="22"/>
              </w:rPr>
              <w:t xml:space="preserve"> B</w:t>
            </w:r>
            <w:r w:rsidRPr="00E07CFA">
              <w:rPr>
                <w:rFonts w:ascii="Arial" w:hAnsi="Arial" w:cs="Arial"/>
                <w:b/>
                <w:bCs/>
                <w:color w:val="000000"/>
                <w:sz w:val="22"/>
                <w:szCs w:val="22"/>
              </w:rPr>
              <w:t>udget 2019-2020</w:t>
            </w:r>
          </w:p>
        </w:tc>
        <w:tc>
          <w:tcPr>
            <w:tcW w:w="1418" w:type="dxa"/>
            <w:shd w:val="clear" w:color="auto" w:fill="FFFFFF" w:themeFill="background1"/>
          </w:tcPr>
          <w:p w14:paraId="1A4BFA84" w14:textId="09D56F2A" w:rsidR="006B3333" w:rsidRPr="00E07CFA" w:rsidRDefault="006B3333" w:rsidP="00300047">
            <w:pPr>
              <w:rPr>
                <w:rFonts w:ascii="Arial" w:hAnsi="Arial" w:cs="Arial"/>
                <w:b/>
                <w:bCs/>
                <w:color w:val="000000"/>
                <w:sz w:val="22"/>
                <w:szCs w:val="22"/>
              </w:rPr>
            </w:pPr>
            <w:r>
              <w:rPr>
                <w:rFonts w:ascii="Arial" w:hAnsi="Arial" w:cs="Arial"/>
                <w:b/>
                <w:bCs/>
                <w:color w:val="000000"/>
                <w:sz w:val="22"/>
                <w:szCs w:val="22"/>
              </w:rPr>
              <w:t>B</w:t>
            </w:r>
            <w:r w:rsidRPr="00E07CFA">
              <w:rPr>
                <w:rFonts w:ascii="Arial" w:hAnsi="Arial" w:cs="Arial"/>
                <w:b/>
                <w:bCs/>
                <w:color w:val="000000"/>
                <w:sz w:val="22"/>
                <w:szCs w:val="22"/>
              </w:rPr>
              <w:t>udget 2020-2021</w:t>
            </w:r>
          </w:p>
        </w:tc>
        <w:tc>
          <w:tcPr>
            <w:tcW w:w="1276" w:type="dxa"/>
            <w:shd w:val="clear" w:color="auto" w:fill="FFFFFF" w:themeFill="background1"/>
          </w:tcPr>
          <w:p w14:paraId="6FD66867" w14:textId="5DA3DDFA" w:rsidR="006B3333" w:rsidRPr="00E07CFA" w:rsidRDefault="006B3333" w:rsidP="00300047">
            <w:pPr>
              <w:rPr>
                <w:rFonts w:ascii="Arial" w:hAnsi="Arial" w:cs="Arial"/>
                <w:b/>
                <w:bCs/>
                <w:color w:val="000000"/>
                <w:sz w:val="22"/>
                <w:szCs w:val="22"/>
              </w:rPr>
            </w:pPr>
            <w:r>
              <w:rPr>
                <w:rFonts w:ascii="Arial" w:hAnsi="Arial" w:cs="Arial"/>
                <w:b/>
                <w:bCs/>
                <w:color w:val="000000"/>
                <w:sz w:val="22"/>
                <w:szCs w:val="22"/>
              </w:rPr>
              <w:t>B</w:t>
            </w:r>
            <w:r w:rsidRPr="00E07CFA">
              <w:rPr>
                <w:rFonts w:ascii="Arial" w:hAnsi="Arial" w:cs="Arial"/>
                <w:b/>
                <w:bCs/>
                <w:color w:val="000000"/>
                <w:sz w:val="22"/>
                <w:szCs w:val="22"/>
              </w:rPr>
              <w:t xml:space="preserve">udget 2021-2022 </w:t>
            </w:r>
          </w:p>
        </w:tc>
        <w:tc>
          <w:tcPr>
            <w:tcW w:w="1134" w:type="dxa"/>
            <w:shd w:val="clear" w:color="auto" w:fill="FFFFFF" w:themeFill="background1"/>
          </w:tcPr>
          <w:p w14:paraId="0F701814" w14:textId="64AFAEBF" w:rsidR="006B3333" w:rsidRPr="00E07CFA" w:rsidRDefault="006B3333" w:rsidP="00300047">
            <w:pPr>
              <w:rPr>
                <w:rFonts w:ascii="Arial" w:hAnsi="Arial" w:cs="Arial"/>
                <w:b/>
                <w:bCs/>
                <w:color w:val="000000"/>
                <w:sz w:val="22"/>
                <w:szCs w:val="22"/>
              </w:rPr>
            </w:pPr>
            <w:r>
              <w:rPr>
                <w:rFonts w:ascii="Arial" w:hAnsi="Arial" w:cs="Arial"/>
                <w:b/>
                <w:bCs/>
                <w:color w:val="000000"/>
                <w:sz w:val="22"/>
                <w:szCs w:val="22"/>
              </w:rPr>
              <w:t>F</w:t>
            </w:r>
            <w:r w:rsidRPr="00E07CFA">
              <w:rPr>
                <w:rFonts w:ascii="Arial" w:hAnsi="Arial" w:cs="Arial"/>
                <w:b/>
                <w:bCs/>
                <w:color w:val="000000"/>
                <w:sz w:val="22"/>
                <w:szCs w:val="22"/>
              </w:rPr>
              <w:t>under</w:t>
            </w:r>
            <w:r>
              <w:rPr>
                <w:rFonts w:ascii="Arial" w:hAnsi="Arial" w:cs="Arial"/>
                <w:b/>
                <w:bCs/>
                <w:color w:val="000000"/>
                <w:sz w:val="22"/>
                <w:szCs w:val="22"/>
              </w:rPr>
              <w:t xml:space="preserve"> /Fund N</w:t>
            </w:r>
            <w:r w:rsidRPr="00E07CFA">
              <w:rPr>
                <w:rFonts w:ascii="Arial" w:hAnsi="Arial" w:cs="Arial"/>
                <w:b/>
                <w:bCs/>
                <w:color w:val="000000"/>
                <w:sz w:val="22"/>
                <w:szCs w:val="22"/>
              </w:rPr>
              <w:t>ame</w:t>
            </w:r>
          </w:p>
        </w:tc>
      </w:tr>
      <w:tr w:rsidR="006B3333" w:rsidRPr="00E07CFA" w14:paraId="0AEC7820" w14:textId="77777777" w:rsidTr="005F5701">
        <w:tc>
          <w:tcPr>
            <w:tcW w:w="16302" w:type="dxa"/>
            <w:gridSpan w:val="10"/>
            <w:shd w:val="clear" w:color="auto" w:fill="FFFFFF" w:themeFill="background1"/>
          </w:tcPr>
          <w:p w14:paraId="0EDB377D" w14:textId="77777777" w:rsidR="006B3333" w:rsidRPr="00E07CFA" w:rsidRDefault="006B3333" w:rsidP="00300047">
            <w:pPr>
              <w:rPr>
                <w:rFonts w:ascii="Arial" w:hAnsi="Arial" w:cs="Arial"/>
                <w:b/>
                <w:bCs/>
                <w:color w:val="000000"/>
                <w:sz w:val="22"/>
                <w:szCs w:val="22"/>
              </w:rPr>
            </w:pPr>
            <w:r w:rsidRPr="00E07CFA">
              <w:rPr>
                <w:rFonts w:ascii="Arial" w:hAnsi="Arial" w:cs="Arial"/>
                <w:b/>
                <w:bCs/>
                <w:color w:val="000000"/>
                <w:sz w:val="22"/>
                <w:szCs w:val="22"/>
              </w:rPr>
              <w:t>Strategic objective 1: To reduce water services backlog with 90% by June 2022</w:t>
            </w:r>
          </w:p>
        </w:tc>
      </w:tr>
      <w:tr w:rsidR="006B3333" w:rsidRPr="00E07CFA" w14:paraId="3B3FDE55" w14:textId="77777777" w:rsidTr="005F5701">
        <w:trPr>
          <w:trHeight w:val="378"/>
        </w:trPr>
        <w:tc>
          <w:tcPr>
            <w:tcW w:w="16302" w:type="dxa"/>
            <w:gridSpan w:val="10"/>
            <w:shd w:val="clear" w:color="auto" w:fill="FFFFFF" w:themeFill="background1"/>
          </w:tcPr>
          <w:p w14:paraId="2CC92291" w14:textId="77777777" w:rsidR="006B3333" w:rsidRPr="00E07CFA" w:rsidRDefault="006B3333" w:rsidP="00300047">
            <w:pPr>
              <w:rPr>
                <w:rFonts w:ascii="Arial" w:hAnsi="Arial" w:cs="Arial"/>
                <w:b/>
                <w:bCs/>
                <w:color w:val="000000"/>
                <w:sz w:val="22"/>
                <w:szCs w:val="22"/>
              </w:rPr>
            </w:pPr>
            <w:r w:rsidRPr="00E07CFA">
              <w:rPr>
                <w:rFonts w:ascii="Arial" w:hAnsi="Arial" w:cs="Arial"/>
                <w:b/>
                <w:bCs/>
                <w:color w:val="000000"/>
                <w:sz w:val="22"/>
                <w:szCs w:val="22"/>
              </w:rPr>
              <w:t>RBIG</w:t>
            </w:r>
          </w:p>
        </w:tc>
      </w:tr>
      <w:tr w:rsidR="008E6A68" w:rsidRPr="00E07CFA" w14:paraId="29DDAA89" w14:textId="77777777" w:rsidTr="008E6A68">
        <w:tc>
          <w:tcPr>
            <w:tcW w:w="2552" w:type="dxa"/>
            <w:vMerge w:val="restart"/>
            <w:tcBorders>
              <w:top w:val="single" w:sz="4" w:space="0" w:color="auto"/>
            </w:tcBorders>
          </w:tcPr>
          <w:p w14:paraId="0A3CE0F8" w14:textId="77777777" w:rsidR="008E6A68" w:rsidRPr="00E07CFA" w:rsidRDefault="008E6A68" w:rsidP="00300047">
            <w:pPr>
              <w:rPr>
                <w:rFonts w:ascii="Arial" w:hAnsi="Arial" w:cs="Arial"/>
                <w:color w:val="000000"/>
                <w:sz w:val="22"/>
                <w:szCs w:val="22"/>
              </w:rPr>
            </w:pPr>
            <w:r w:rsidRPr="00E07CFA">
              <w:rPr>
                <w:rFonts w:ascii="Arial" w:hAnsi="Arial" w:cs="Arial"/>
                <w:sz w:val="22"/>
                <w:szCs w:val="22"/>
              </w:rPr>
              <w:t xml:space="preserve">By facilitating the approval of final design by DWS.  By appointing the  contractor </w:t>
            </w:r>
          </w:p>
          <w:p w14:paraId="5C8F2DD5" w14:textId="77777777" w:rsidR="008E6A68" w:rsidRPr="00E07CFA" w:rsidRDefault="008E6A68" w:rsidP="00300047">
            <w:pPr>
              <w:rPr>
                <w:rFonts w:ascii="Arial" w:hAnsi="Arial" w:cs="Arial"/>
                <w:color w:val="000000"/>
                <w:sz w:val="22"/>
                <w:szCs w:val="22"/>
              </w:rPr>
            </w:pPr>
            <w:r w:rsidRPr="00E07CFA">
              <w:rPr>
                <w:rFonts w:ascii="Arial" w:hAnsi="Arial" w:cs="Arial"/>
                <w:color w:val="000000"/>
                <w:sz w:val="22"/>
                <w:szCs w:val="22"/>
              </w:rPr>
              <w:t> </w:t>
            </w:r>
          </w:p>
          <w:p w14:paraId="1F805D93" w14:textId="7BDE36DE" w:rsidR="008E6A68" w:rsidRPr="00E07CFA" w:rsidRDefault="008E6A68" w:rsidP="00300047">
            <w:pPr>
              <w:rPr>
                <w:rFonts w:ascii="Arial" w:hAnsi="Arial" w:cs="Arial"/>
                <w:color w:val="000000"/>
                <w:sz w:val="22"/>
                <w:szCs w:val="22"/>
              </w:rPr>
            </w:pPr>
            <w:r w:rsidRPr="00E07CFA">
              <w:rPr>
                <w:rFonts w:ascii="Arial" w:hAnsi="Arial" w:cs="Arial"/>
                <w:color w:val="000000"/>
                <w:sz w:val="22"/>
                <w:szCs w:val="22"/>
              </w:rPr>
              <w:t> </w:t>
            </w:r>
          </w:p>
        </w:tc>
        <w:tc>
          <w:tcPr>
            <w:tcW w:w="1559" w:type="dxa"/>
          </w:tcPr>
          <w:p w14:paraId="1A92945D" w14:textId="359EF538" w:rsidR="008E6A68" w:rsidRPr="00E07CFA" w:rsidRDefault="008E6A68" w:rsidP="00300047">
            <w:pPr>
              <w:rPr>
                <w:rFonts w:ascii="Arial" w:hAnsi="Arial" w:cs="Arial"/>
                <w:color w:val="000000"/>
                <w:sz w:val="22"/>
                <w:szCs w:val="22"/>
              </w:rPr>
            </w:pPr>
            <w:r w:rsidRPr="00E07CFA">
              <w:rPr>
                <w:rFonts w:ascii="Arial" w:hAnsi="Arial" w:cs="Arial"/>
                <w:color w:val="000000"/>
                <w:sz w:val="22"/>
                <w:szCs w:val="22"/>
              </w:rPr>
              <w:t xml:space="preserve">Makgeru to Schoonoord bulk water supply </w:t>
            </w:r>
            <w:r>
              <w:rPr>
                <w:rFonts w:ascii="Arial" w:hAnsi="Arial" w:cs="Arial"/>
                <w:color w:val="000000"/>
                <w:sz w:val="22"/>
                <w:szCs w:val="22"/>
              </w:rPr>
              <w:t xml:space="preserve"> pipeline</w:t>
            </w:r>
          </w:p>
        </w:tc>
        <w:tc>
          <w:tcPr>
            <w:tcW w:w="1276" w:type="dxa"/>
            <w:vMerge w:val="restart"/>
          </w:tcPr>
          <w:p w14:paraId="045283F6" w14:textId="61D094BE" w:rsidR="008E6A68" w:rsidRPr="00E07CFA" w:rsidRDefault="008E6A68" w:rsidP="00300047">
            <w:pPr>
              <w:rPr>
                <w:rFonts w:ascii="Arial" w:hAnsi="Arial" w:cs="Arial"/>
                <w:color w:val="000000"/>
                <w:sz w:val="22"/>
                <w:szCs w:val="22"/>
              </w:rPr>
            </w:pPr>
            <w:r>
              <w:rPr>
                <w:rFonts w:ascii="Arial" w:hAnsi="Arial" w:cs="Arial"/>
                <w:color w:val="000000"/>
                <w:sz w:val="22"/>
                <w:szCs w:val="22"/>
              </w:rPr>
              <w:t>22877HH</w:t>
            </w:r>
          </w:p>
        </w:tc>
        <w:tc>
          <w:tcPr>
            <w:tcW w:w="2126" w:type="dxa"/>
            <w:tcBorders>
              <w:top w:val="single" w:sz="4" w:space="0" w:color="auto"/>
              <w:bottom w:val="single" w:sz="4" w:space="0" w:color="auto"/>
            </w:tcBorders>
          </w:tcPr>
          <w:p w14:paraId="6C9D357A" w14:textId="6B945C1F" w:rsidR="008E6A68" w:rsidRPr="00E07CFA" w:rsidRDefault="008E6A68" w:rsidP="00300047">
            <w:pPr>
              <w:rPr>
                <w:rFonts w:ascii="Arial" w:hAnsi="Arial" w:cs="Arial"/>
                <w:color w:val="000000"/>
                <w:sz w:val="22"/>
                <w:szCs w:val="22"/>
              </w:rPr>
            </w:pPr>
            <w:r>
              <w:rPr>
                <w:rFonts w:ascii="Arial" w:hAnsi="Arial" w:cs="Arial"/>
                <w:color w:val="000000"/>
                <w:sz w:val="22"/>
                <w:szCs w:val="22"/>
              </w:rPr>
              <w:t> 18.2km of Schoonoord bulk water supply pipeline in Makgeru completed</w:t>
            </w:r>
          </w:p>
        </w:tc>
        <w:tc>
          <w:tcPr>
            <w:tcW w:w="1701" w:type="dxa"/>
            <w:tcBorders>
              <w:top w:val="single" w:sz="4" w:space="0" w:color="auto"/>
              <w:bottom w:val="single" w:sz="4" w:space="0" w:color="auto"/>
            </w:tcBorders>
          </w:tcPr>
          <w:p w14:paraId="6619839A" w14:textId="0B531108" w:rsidR="008E6A68" w:rsidRPr="00E07CFA" w:rsidRDefault="008E6A68" w:rsidP="00300047">
            <w:pPr>
              <w:rPr>
                <w:rFonts w:ascii="Arial" w:hAnsi="Arial" w:cs="Arial"/>
                <w:color w:val="000000"/>
                <w:sz w:val="22"/>
                <w:szCs w:val="22"/>
              </w:rPr>
            </w:pPr>
            <w:r w:rsidRPr="00E07CFA">
              <w:rPr>
                <w:rFonts w:ascii="Arial" w:hAnsi="Arial" w:cs="Arial"/>
                <w:color w:val="000000"/>
                <w:sz w:val="22"/>
                <w:szCs w:val="22"/>
              </w:rPr>
              <w:t> </w:t>
            </w:r>
            <w:r>
              <w:rPr>
                <w:rFonts w:ascii="Arial" w:hAnsi="Arial" w:cs="Arial"/>
                <w:color w:val="000000"/>
                <w:sz w:val="22"/>
                <w:szCs w:val="22"/>
              </w:rPr>
              <w:t>Number of kilometers of bulk water pipeline constructed</w:t>
            </w:r>
          </w:p>
        </w:tc>
        <w:tc>
          <w:tcPr>
            <w:tcW w:w="1843" w:type="dxa"/>
            <w:tcBorders>
              <w:top w:val="single" w:sz="4" w:space="0" w:color="auto"/>
              <w:bottom w:val="single" w:sz="4" w:space="0" w:color="auto"/>
            </w:tcBorders>
          </w:tcPr>
          <w:p w14:paraId="7BDA9591" w14:textId="3D53E825" w:rsidR="008E6A68" w:rsidRPr="00E07CFA" w:rsidRDefault="008E6A68" w:rsidP="00300047">
            <w:pPr>
              <w:rPr>
                <w:rFonts w:ascii="Arial" w:hAnsi="Arial" w:cs="Arial"/>
                <w:color w:val="000000"/>
                <w:sz w:val="22"/>
                <w:szCs w:val="22"/>
              </w:rPr>
            </w:pPr>
            <w:r>
              <w:rPr>
                <w:rFonts w:ascii="Arial" w:hAnsi="Arial" w:cs="Arial"/>
                <w:color w:val="000000"/>
                <w:sz w:val="22"/>
                <w:szCs w:val="22"/>
              </w:rPr>
              <w:t> 5 kilometers of bulk water supply pipeline constructed</w:t>
            </w:r>
          </w:p>
        </w:tc>
        <w:tc>
          <w:tcPr>
            <w:tcW w:w="1417" w:type="dxa"/>
          </w:tcPr>
          <w:p w14:paraId="0BA8C7BA" w14:textId="77777777" w:rsidR="008E6A68" w:rsidRPr="00E07CFA" w:rsidRDefault="008E6A68" w:rsidP="00300047">
            <w:pPr>
              <w:rPr>
                <w:rFonts w:ascii="Arial" w:hAnsi="Arial" w:cs="Arial"/>
                <w:bCs/>
                <w:color w:val="000000"/>
                <w:sz w:val="22"/>
                <w:szCs w:val="22"/>
              </w:rPr>
            </w:pPr>
            <w:r w:rsidRPr="00E07CFA">
              <w:rPr>
                <w:rFonts w:ascii="Arial" w:hAnsi="Arial" w:cs="Arial"/>
                <w:bCs/>
                <w:color w:val="000000"/>
                <w:sz w:val="22"/>
                <w:szCs w:val="22"/>
              </w:rPr>
              <w:t xml:space="preserve">R15 000 000.00 </w:t>
            </w:r>
          </w:p>
        </w:tc>
        <w:tc>
          <w:tcPr>
            <w:tcW w:w="1418" w:type="dxa"/>
          </w:tcPr>
          <w:p w14:paraId="6502DB59" w14:textId="77777777" w:rsidR="008E6A68" w:rsidRPr="00E07CFA" w:rsidRDefault="008E6A68" w:rsidP="00300047">
            <w:pPr>
              <w:rPr>
                <w:rFonts w:ascii="Arial" w:hAnsi="Arial" w:cs="Arial"/>
                <w:color w:val="000000"/>
                <w:sz w:val="22"/>
                <w:szCs w:val="22"/>
              </w:rPr>
            </w:pPr>
            <w:r w:rsidRPr="00E07CFA">
              <w:rPr>
                <w:rFonts w:ascii="Arial" w:hAnsi="Arial" w:cs="Arial"/>
                <w:color w:val="000000"/>
                <w:sz w:val="22"/>
                <w:szCs w:val="22"/>
              </w:rPr>
              <w:t xml:space="preserve">R10 000 000.00 </w:t>
            </w:r>
          </w:p>
        </w:tc>
        <w:tc>
          <w:tcPr>
            <w:tcW w:w="1276" w:type="dxa"/>
          </w:tcPr>
          <w:p w14:paraId="39A5C8B0" w14:textId="77777777" w:rsidR="008E6A68" w:rsidRPr="00E07CFA" w:rsidRDefault="008E6A68" w:rsidP="00300047">
            <w:pPr>
              <w:rPr>
                <w:rFonts w:ascii="Arial" w:hAnsi="Arial" w:cs="Arial"/>
                <w:color w:val="000000"/>
                <w:sz w:val="22"/>
                <w:szCs w:val="22"/>
              </w:rPr>
            </w:pPr>
            <w:r w:rsidRPr="00E07CFA">
              <w:rPr>
                <w:rFonts w:ascii="Arial" w:hAnsi="Arial" w:cs="Arial"/>
                <w:color w:val="000000"/>
                <w:sz w:val="22"/>
                <w:szCs w:val="22"/>
              </w:rPr>
              <w:t xml:space="preserve">R 0 </w:t>
            </w:r>
          </w:p>
        </w:tc>
        <w:tc>
          <w:tcPr>
            <w:tcW w:w="1134" w:type="dxa"/>
          </w:tcPr>
          <w:p w14:paraId="2810DC3C" w14:textId="77777777" w:rsidR="008E6A68" w:rsidRPr="00E07CFA" w:rsidRDefault="008E6A68" w:rsidP="00300047">
            <w:pPr>
              <w:rPr>
                <w:rFonts w:ascii="Arial" w:hAnsi="Arial" w:cs="Arial"/>
                <w:color w:val="000000"/>
                <w:sz w:val="22"/>
                <w:szCs w:val="22"/>
              </w:rPr>
            </w:pPr>
            <w:r w:rsidRPr="00E07CFA">
              <w:rPr>
                <w:rFonts w:ascii="Arial" w:hAnsi="Arial" w:cs="Arial"/>
                <w:sz w:val="22"/>
                <w:szCs w:val="22"/>
              </w:rPr>
              <w:t xml:space="preserve">RBIG </w:t>
            </w:r>
          </w:p>
        </w:tc>
      </w:tr>
      <w:tr w:rsidR="008E6A68" w:rsidRPr="00E07CFA" w14:paraId="1937D9A1" w14:textId="77777777" w:rsidTr="008E6A68">
        <w:tc>
          <w:tcPr>
            <w:tcW w:w="2552" w:type="dxa"/>
            <w:vMerge/>
          </w:tcPr>
          <w:p w14:paraId="37E42136" w14:textId="77777777" w:rsidR="008E6A68" w:rsidRPr="00E07CFA" w:rsidRDefault="008E6A68" w:rsidP="00300047">
            <w:pPr>
              <w:rPr>
                <w:rFonts w:ascii="Arial" w:hAnsi="Arial" w:cs="Arial"/>
                <w:color w:val="000000"/>
                <w:sz w:val="22"/>
                <w:szCs w:val="22"/>
              </w:rPr>
            </w:pPr>
          </w:p>
        </w:tc>
        <w:tc>
          <w:tcPr>
            <w:tcW w:w="1559" w:type="dxa"/>
          </w:tcPr>
          <w:p w14:paraId="45DAED7B" w14:textId="2E3224CF" w:rsidR="008E6A68" w:rsidRPr="00E07CFA" w:rsidRDefault="008E6A68" w:rsidP="00300047">
            <w:pPr>
              <w:rPr>
                <w:rFonts w:ascii="Arial" w:hAnsi="Arial" w:cs="Arial"/>
                <w:color w:val="000000"/>
                <w:sz w:val="22"/>
                <w:szCs w:val="22"/>
              </w:rPr>
            </w:pPr>
            <w:r w:rsidRPr="00E07CFA">
              <w:rPr>
                <w:rFonts w:ascii="Arial" w:hAnsi="Arial" w:cs="Arial"/>
                <w:color w:val="000000"/>
                <w:sz w:val="22"/>
                <w:szCs w:val="22"/>
              </w:rPr>
              <w:t>Jane Furse to Lobethal BWS</w:t>
            </w:r>
            <w:r>
              <w:rPr>
                <w:rFonts w:ascii="Arial" w:hAnsi="Arial" w:cs="Arial"/>
                <w:color w:val="000000"/>
                <w:sz w:val="22"/>
                <w:szCs w:val="22"/>
              </w:rPr>
              <w:t xml:space="preserve"> pipeline</w:t>
            </w:r>
          </w:p>
        </w:tc>
        <w:tc>
          <w:tcPr>
            <w:tcW w:w="1276" w:type="dxa"/>
            <w:vMerge/>
          </w:tcPr>
          <w:p w14:paraId="7AD571DB" w14:textId="28CF108A" w:rsidR="008E6A68" w:rsidRPr="00E07CFA" w:rsidRDefault="008E6A68" w:rsidP="00300047">
            <w:pPr>
              <w:rPr>
                <w:rFonts w:ascii="Arial" w:hAnsi="Arial" w:cs="Arial"/>
                <w:color w:val="000000"/>
                <w:sz w:val="22"/>
                <w:szCs w:val="22"/>
              </w:rPr>
            </w:pPr>
          </w:p>
        </w:tc>
        <w:tc>
          <w:tcPr>
            <w:tcW w:w="2126" w:type="dxa"/>
            <w:tcBorders>
              <w:top w:val="single" w:sz="4" w:space="0" w:color="auto"/>
            </w:tcBorders>
          </w:tcPr>
          <w:p w14:paraId="697DC728" w14:textId="6EC27F42" w:rsidR="008E6A68" w:rsidRPr="00E07CFA" w:rsidRDefault="008E6A68" w:rsidP="00300047">
            <w:pPr>
              <w:rPr>
                <w:rFonts w:ascii="Arial" w:hAnsi="Arial" w:cs="Arial"/>
                <w:color w:val="000000"/>
                <w:sz w:val="22"/>
                <w:szCs w:val="22"/>
              </w:rPr>
            </w:pPr>
            <w:r>
              <w:rPr>
                <w:rFonts w:ascii="Arial" w:hAnsi="Arial" w:cs="Arial"/>
                <w:color w:val="000000"/>
                <w:sz w:val="22"/>
                <w:szCs w:val="22"/>
              </w:rPr>
              <w:t>18 km of bulk water supply pipeline Phase 2 from Jane furse to Lobethal completed</w:t>
            </w:r>
          </w:p>
        </w:tc>
        <w:tc>
          <w:tcPr>
            <w:tcW w:w="1701" w:type="dxa"/>
            <w:tcBorders>
              <w:top w:val="single" w:sz="4" w:space="0" w:color="auto"/>
            </w:tcBorders>
          </w:tcPr>
          <w:p w14:paraId="194E3941" w14:textId="0CC11974" w:rsidR="008E6A68" w:rsidRPr="00E07CFA" w:rsidRDefault="008E6A68" w:rsidP="00300047">
            <w:pPr>
              <w:rPr>
                <w:rFonts w:ascii="Arial" w:hAnsi="Arial" w:cs="Arial"/>
                <w:color w:val="000000"/>
                <w:sz w:val="22"/>
                <w:szCs w:val="22"/>
              </w:rPr>
            </w:pPr>
            <w:r>
              <w:rPr>
                <w:rFonts w:ascii="Arial" w:hAnsi="Arial" w:cs="Arial"/>
                <w:color w:val="000000"/>
                <w:sz w:val="22"/>
                <w:szCs w:val="22"/>
              </w:rPr>
              <w:t>Number of kilometers of bulk water supply pipeline assessed</w:t>
            </w:r>
          </w:p>
        </w:tc>
        <w:tc>
          <w:tcPr>
            <w:tcW w:w="1843" w:type="dxa"/>
            <w:tcBorders>
              <w:top w:val="single" w:sz="4" w:space="0" w:color="auto"/>
            </w:tcBorders>
          </w:tcPr>
          <w:p w14:paraId="68F71F6B" w14:textId="71B581D0" w:rsidR="008E6A68" w:rsidRPr="00E07CFA" w:rsidRDefault="008E6A68" w:rsidP="00300047">
            <w:pPr>
              <w:rPr>
                <w:rFonts w:ascii="Arial" w:hAnsi="Arial" w:cs="Arial"/>
                <w:color w:val="000000"/>
                <w:sz w:val="22"/>
                <w:szCs w:val="22"/>
              </w:rPr>
            </w:pPr>
            <w:r>
              <w:rPr>
                <w:rFonts w:ascii="Arial" w:hAnsi="Arial" w:cs="Arial"/>
                <w:color w:val="000000"/>
                <w:sz w:val="22"/>
                <w:szCs w:val="22"/>
              </w:rPr>
              <w:t>18 kilometers of bulk water supply pipeline assessed</w:t>
            </w:r>
          </w:p>
        </w:tc>
        <w:tc>
          <w:tcPr>
            <w:tcW w:w="1417" w:type="dxa"/>
          </w:tcPr>
          <w:p w14:paraId="6B7D3D89" w14:textId="77777777" w:rsidR="008E6A68" w:rsidRPr="00E07CFA" w:rsidRDefault="008E6A68" w:rsidP="00300047">
            <w:pPr>
              <w:rPr>
                <w:rFonts w:ascii="Arial" w:hAnsi="Arial" w:cs="Arial"/>
                <w:bCs/>
                <w:color w:val="000000"/>
                <w:sz w:val="22"/>
                <w:szCs w:val="22"/>
              </w:rPr>
            </w:pPr>
            <w:r w:rsidRPr="00E07CFA">
              <w:rPr>
                <w:rFonts w:ascii="Arial" w:hAnsi="Arial" w:cs="Arial"/>
                <w:bCs/>
                <w:color w:val="000000"/>
                <w:sz w:val="22"/>
                <w:szCs w:val="22"/>
              </w:rPr>
              <w:t xml:space="preserve">R 5 000 000.00 </w:t>
            </w:r>
          </w:p>
        </w:tc>
        <w:tc>
          <w:tcPr>
            <w:tcW w:w="1418" w:type="dxa"/>
          </w:tcPr>
          <w:p w14:paraId="3EAE9FAA" w14:textId="77777777" w:rsidR="008E6A68" w:rsidRPr="00E07CFA" w:rsidRDefault="008E6A68" w:rsidP="00300047">
            <w:pPr>
              <w:rPr>
                <w:rFonts w:ascii="Arial" w:hAnsi="Arial" w:cs="Arial"/>
                <w:color w:val="000000"/>
                <w:sz w:val="22"/>
                <w:szCs w:val="22"/>
              </w:rPr>
            </w:pPr>
            <w:r w:rsidRPr="00E07CFA">
              <w:rPr>
                <w:rFonts w:ascii="Arial" w:hAnsi="Arial" w:cs="Arial"/>
                <w:color w:val="000000"/>
                <w:sz w:val="22"/>
                <w:szCs w:val="22"/>
              </w:rPr>
              <w:t xml:space="preserve">R50 000 000.00 </w:t>
            </w:r>
          </w:p>
        </w:tc>
        <w:tc>
          <w:tcPr>
            <w:tcW w:w="1276" w:type="dxa"/>
          </w:tcPr>
          <w:p w14:paraId="4C301001" w14:textId="77777777" w:rsidR="008E6A68" w:rsidRPr="00E07CFA" w:rsidRDefault="008E6A68" w:rsidP="00300047">
            <w:pPr>
              <w:rPr>
                <w:rFonts w:ascii="Arial" w:hAnsi="Arial" w:cs="Arial"/>
                <w:color w:val="000000"/>
                <w:sz w:val="22"/>
                <w:szCs w:val="22"/>
              </w:rPr>
            </w:pPr>
            <w:r w:rsidRPr="00E07CFA">
              <w:rPr>
                <w:rFonts w:ascii="Arial" w:hAnsi="Arial" w:cs="Arial"/>
                <w:color w:val="000000"/>
                <w:sz w:val="22"/>
                <w:szCs w:val="22"/>
              </w:rPr>
              <w:t xml:space="preserve">R35 000 000.00 </w:t>
            </w:r>
          </w:p>
        </w:tc>
        <w:tc>
          <w:tcPr>
            <w:tcW w:w="1134" w:type="dxa"/>
          </w:tcPr>
          <w:p w14:paraId="6AE2C8A2" w14:textId="77777777" w:rsidR="008E6A68" w:rsidRPr="00E07CFA" w:rsidRDefault="008E6A68" w:rsidP="00300047">
            <w:pPr>
              <w:rPr>
                <w:rFonts w:ascii="Arial" w:hAnsi="Arial" w:cs="Arial"/>
                <w:color w:val="000000"/>
                <w:sz w:val="22"/>
                <w:szCs w:val="22"/>
              </w:rPr>
            </w:pPr>
            <w:r w:rsidRPr="00E07CFA">
              <w:rPr>
                <w:rFonts w:ascii="Arial" w:hAnsi="Arial" w:cs="Arial"/>
                <w:sz w:val="22"/>
                <w:szCs w:val="22"/>
              </w:rPr>
              <w:t xml:space="preserve">RBIG </w:t>
            </w:r>
          </w:p>
        </w:tc>
      </w:tr>
      <w:tr w:rsidR="006B3333" w:rsidRPr="00E07CFA" w14:paraId="7696A6C5" w14:textId="77777777" w:rsidTr="00432D71">
        <w:tc>
          <w:tcPr>
            <w:tcW w:w="16302" w:type="dxa"/>
            <w:gridSpan w:val="10"/>
            <w:shd w:val="clear" w:color="auto" w:fill="D6E3BC" w:themeFill="accent3" w:themeFillTint="66"/>
          </w:tcPr>
          <w:p w14:paraId="0EA4A2D3" w14:textId="77777777" w:rsidR="006B3333" w:rsidRPr="00E07CFA" w:rsidRDefault="006B3333" w:rsidP="00300047">
            <w:pPr>
              <w:rPr>
                <w:rFonts w:ascii="Arial" w:hAnsi="Arial" w:cs="Arial"/>
                <w:b/>
                <w:bCs/>
                <w:color w:val="000000"/>
                <w:sz w:val="22"/>
                <w:szCs w:val="22"/>
              </w:rPr>
            </w:pPr>
            <w:r w:rsidRPr="00E07CFA">
              <w:rPr>
                <w:rFonts w:ascii="Arial" w:hAnsi="Arial" w:cs="Arial"/>
                <w:b/>
                <w:bCs/>
                <w:color w:val="000000"/>
                <w:sz w:val="22"/>
                <w:szCs w:val="22"/>
              </w:rPr>
              <w:t>Strategic objective 2: To achieve 70% blue drop and 50% green drop by June 2022</w:t>
            </w:r>
          </w:p>
          <w:p w14:paraId="5D072801" w14:textId="77777777" w:rsidR="006B3333" w:rsidRPr="00E07CFA" w:rsidRDefault="006B3333" w:rsidP="00300047">
            <w:pPr>
              <w:rPr>
                <w:rFonts w:ascii="Arial" w:hAnsi="Arial" w:cs="Arial"/>
                <w:sz w:val="22"/>
                <w:szCs w:val="22"/>
              </w:rPr>
            </w:pPr>
          </w:p>
        </w:tc>
      </w:tr>
      <w:tr w:rsidR="006B3333" w:rsidRPr="00E07CFA" w14:paraId="7798A53D" w14:textId="77777777" w:rsidTr="00432D71">
        <w:tc>
          <w:tcPr>
            <w:tcW w:w="16302" w:type="dxa"/>
            <w:gridSpan w:val="10"/>
            <w:shd w:val="clear" w:color="auto" w:fill="D6E3BC" w:themeFill="accent3" w:themeFillTint="66"/>
          </w:tcPr>
          <w:p w14:paraId="0C88CFCD" w14:textId="77777777" w:rsidR="006B3333" w:rsidRPr="00E07CFA" w:rsidRDefault="006B3333" w:rsidP="00300047">
            <w:pPr>
              <w:rPr>
                <w:rFonts w:ascii="Arial" w:hAnsi="Arial" w:cs="Arial"/>
                <w:color w:val="000000"/>
                <w:sz w:val="22"/>
                <w:szCs w:val="22"/>
              </w:rPr>
            </w:pPr>
            <w:r w:rsidRPr="00E07CFA">
              <w:rPr>
                <w:rFonts w:ascii="Arial" w:hAnsi="Arial" w:cs="Arial"/>
                <w:b/>
                <w:bCs/>
                <w:sz w:val="22"/>
                <w:szCs w:val="22"/>
              </w:rPr>
              <w:t>WATER QUALITY</w:t>
            </w:r>
          </w:p>
        </w:tc>
      </w:tr>
      <w:tr w:rsidR="006B3333" w:rsidRPr="00E07CFA" w14:paraId="6DB44C26" w14:textId="77777777" w:rsidTr="00432D71">
        <w:tc>
          <w:tcPr>
            <w:tcW w:w="2552" w:type="dxa"/>
          </w:tcPr>
          <w:p w14:paraId="36081716" w14:textId="77777777" w:rsidR="006B3333" w:rsidRPr="00E07CFA" w:rsidRDefault="006B3333" w:rsidP="00300047">
            <w:pPr>
              <w:rPr>
                <w:rFonts w:ascii="Arial" w:hAnsi="Arial" w:cs="Arial"/>
                <w:sz w:val="22"/>
                <w:szCs w:val="22"/>
              </w:rPr>
            </w:pPr>
            <w:r w:rsidRPr="00E07CFA">
              <w:rPr>
                <w:rFonts w:ascii="Arial" w:hAnsi="Arial" w:cs="Arial"/>
                <w:sz w:val="22"/>
                <w:szCs w:val="22"/>
              </w:rPr>
              <w:t xml:space="preserve"> By collecting the  samples to  accredited  laboratory and  loading the results  into the BDS  system  </w:t>
            </w:r>
          </w:p>
        </w:tc>
        <w:tc>
          <w:tcPr>
            <w:tcW w:w="1559" w:type="dxa"/>
          </w:tcPr>
          <w:p w14:paraId="6F6A7FA1" w14:textId="77777777" w:rsidR="006B3333" w:rsidRPr="00E07CFA" w:rsidRDefault="006B3333" w:rsidP="00300047">
            <w:pPr>
              <w:rPr>
                <w:rFonts w:ascii="Arial" w:hAnsi="Arial" w:cs="Arial"/>
                <w:sz w:val="22"/>
                <w:szCs w:val="22"/>
              </w:rPr>
            </w:pPr>
            <w:r w:rsidRPr="00E07CFA">
              <w:rPr>
                <w:rFonts w:ascii="Arial" w:hAnsi="Arial" w:cs="Arial"/>
                <w:sz w:val="22"/>
                <w:szCs w:val="22"/>
              </w:rPr>
              <w:t xml:space="preserve"> Generation  of Water  Quality  Reports  </w:t>
            </w:r>
          </w:p>
        </w:tc>
        <w:tc>
          <w:tcPr>
            <w:tcW w:w="1276" w:type="dxa"/>
          </w:tcPr>
          <w:p w14:paraId="63AF3F1E" w14:textId="77777777" w:rsidR="006B3333" w:rsidRPr="00E07CFA" w:rsidRDefault="006B3333" w:rsidP="00300047">
            <w:pPr>
              <w:rPr>
                <w:rFonts w:ascii="Arial" w:hAnsi="Arial" w:cs="Arial"/>
                <w:sz w:val="22"/>
                <w:szCs w:val="22"/>
              </w:rPr>
            </w:pPr>
            <w:r w:rsidRPr="00E07CFA">
              <w:rPr>
                <w:rFonts w:ascii="Arial" w:hAnsi="Arial" w:cs="Arial"/>
                <w:sz w:val="22"/>
                <w:szCs w:val="22"/>
              </w:rPr>
              <w:t xml:space="preserve"> NA </w:t>
            </w:r>
          </w:p>
        </w:tc>
        <w:tc>
          <w:tcPr>
            <w:tcW w:w="2126" w:type="dxa"/>
          </w:tcPr>
          <w:p w14:paraId="55155703" w14:textId="3734BAEB" w:rsidR="006B3333" w:rsidRPr="00E07CFA" w:rsidRDefault="009C2030" w:rsidP="00300047">
            <w:pPr>
              <w:rPr>
                <w:rFonts w:ascii="Arial" w:hAnsi="Arial" w:cs="Arial"/>
                <w:sz w:val="22"/>
                <w:szCs w:val="22"/>
              </w:rPr>
            </w:pPr>
            <w:r>
              <w:rPr>
                <w:rFonts w:ascii="Arial" w:hAnsi="Arial" w:cs="Arial"/>
                <w:sz w:val="22"/>
                <w:szCs w:val="22"/>
              </w:rPr>
              <w:t xml:space="preserve"> 12</w:t>
            </w:r>
            <w:r w:rsidR="006B3333" w:rsidRPr="00E07CFA">
              <w:rPr>
                <w:rFonts w:ascii="Arial" w:hAnsi="Arial" w:cs="Arial"/>
                <w:sz w:val="22"/>
                <w:szCs w:val="22"/>
              </w:rPr>
              <w:t xml:space="preserve"> reports  generated  </w:t>
            </w:r>
          </w:p>
        </w:tc>
        <w:tc>
          <w:tcPr>
            <w:tcW w:w="1701" w:type="dxa"/>
          </w:tcPr>
          <w:p w14:paraId="2EB7E442" w14:textId="77777777" w:rsidR="006B3333" w:rsidRPr="00E07CFA" w:rsidRDefault="006B3333" w:rsidP="00300047">
            <w:pPr>
              <w:rPr>
                <w:rFonts w:ascii="Arial" w:hAnsi="Arial" w:cs="Arial"/>
                <w:sz w:val="22"/>
                <w:szCs w:val="22"/>
              </w:rPr>
            </w:pPr>
            <w:r w:rsidRPr="00E07CFA">
              <w:rPr>
                <w:rFonts w:ascii="Arial" w:hAnsi="Arial" w:cs="Arial"/>
                <w:sz w:val="22"/>
                <w:szCs w:val="22"/>
              </w:rPr>
              <w:t xml:space="preserve"> Number of  Water Quality  Reports  generated  </w:t>
            </w:r>
          </w:p>
        </w:tc>
        <w:tc>
          <w:tcPr>
            <w:tcW w:w="1843" w:type="dxa"/>
          </w:tcPr>
          <w:p w14:paraId="5FBC8D78" w14:textId="77777777" w:rsidR="006B3333" w:rsidRPr="00E07CFA" w:rsidRDefault="006B3333" w:rsidP="00300047">
            <w:pPr>
              <w:rPr>
                <w:rFonts w:ascii="Arial" w:hAnsi="Arial" w:cs="Arial"/>
                <w:sz w:val="22"/>
                <w:szCs w:val="22"/>
              </w:rPr>
            </w:pPr>
            <w:r w:rsidRPr="00E07CFA">
              <w:rPr>
                <w:rFonts w:ascii="Arial" w:hAnsi="Arial" w:cs="Arial"/>
                <w:sz w:val="22"/>
                <w:szCs w:val="22"/>
              </w:rPr>
              <w:t xml:space="preserve"> 12 Water  Quality  Reports  generated  </w:t>
            </w:r>
          </w:p>
        </w:tc>
        <w:tc>
          <w:tcPr>
            <w:tcW w:w="1417" w:type="dxa"/>
            <w:vMerge w:val="restart"/>
          </w:tcPr>
          <w:p w14:paraId="5F8C1819" w14:textId="77777777" w:rsidR="006B3333" w:rsidRPr="00E07CFA" w:rsidRDefault="006B3333" w:rsidP="00300047">
            <w:pPr>
              <w:rPr>
                <w:rFonts w:ascii="Arial" w:hAnsi="Arial" w:cs="Arial"/>
                <w:sz w:val="22"/>
                <w:szCs w:val="22"/>
              </w:rPr>
            </w:pPr>
            <w:r w:rsidRPr="00E07CFA">
              <w:rPr>
                <w:rFonts w:ascii="Arial" w:hAnsi="Arial" w:cs="Arial"/>
                <w:sz w:val="22"/>
                <w:szCs w:val="22"/>
              </w:rPr>
              <w:t xml:space="preserve">R7 150 000.00 </w:t>
            </w:r>
          </w:p>
          <w:p w14:paraId="1C855951" w14:textId="77777777" w:rsidR="006B3333" w:rsidRPr="00E07CFA" w:rsidRDefault="006B3333" w:rsidP="00300047">
            <w:pPr>
              <w:rPr>
                <w:rFonts w:ascii="Arial" w:hAnsi="Arial" w:cs="Arial"/>
                <w:sz w:val="22"/>
                <w:szCs w:val="22"/>
              </w:rPr>
            </w:pPr>
          </w:p>
        </w:tc>
        <w:tc>
          <w:tcPr>
            <w:tcW w:w="1418" w:type="dxa"/>
            <w:vMerge w:val="restart"/>
          </w:tcPr>
          <w:p w14:paraId="42C030EC" w14:textId="77777777" w:rsidR="006B3333" w:rsidRPr="00E07CFA" w:rsidRDefault="006B3333" w:rsidP="00300047">
            <w:pPr>
              <w:rPr>
                <w:rFonts w:ascii="Arial" w:hAnsi="Arial" w:cs="Arial"/>
                <w:sz w:val="22"/>
                <w:szCs w:val="22"/>
              </w:rPr>
            </w:pPr>
            <w:r w:rsidRPr="00E07CFA">
              <w:rPr>
                <w:rFonts w:ascii="Arial" w:hAnsi="Arial" w:cs="Arial"/>
                <w:sz w:val="22"/>
                <w:szCs w:val="22"/>
              </w:rPr>
              <w:t>R 7 614 750.00</w:t>
            </w:r>
          </w:p>
          <w:p w14:paraId="6221A5EC" w14:textId="77777777" w:rsidR="006B3333" w:rsidRPr="00E07CFA" w:rsidRDefault="006B3333" w:rsidP="00300047">
            <w:pPr>
              <w:rPr>
                <w:rFonts w:ascii="Arial" w:hAnsi="Arial" w:cs="Arial"/>
                <w:sz w:val="22"/>
                <w:szCs w:val="22"/>
              </w:rPr>
            </w:pPr>
          </w:p>
        </w:tc>
        <w:tc>
          <w:tcPr>
            <w:tcW w:w="1276" w:type="dxa"/>
            <w:vMerge w:val="restart"/>
          </w:tcPr>
          <w:p w14:paraId="3FE746EB" w14:textId="77777777" w:rsidR="006B3333" w:rsidRPr="00E07CFA" w:rsidRDefault="006B3333" w:rsidP="00300047">
            <w:pPr>
              <w:rPr>
                <w:rFonts w:ascii="Arial" w:hAnsi="Arial" w:cs="Arial"/>
                <w:sz w:val="22"/>
                <w:szCs w:val="22"/>
              </w:rPr>
            </w:pPr>
            <w:r w:rsidRPr="00E07CFA">
              <w:rPr>
                <w:rFonts w:ascii="Arial" w:hAnsi="Arial" w:cs="Arial"/>
                <w:sz w:val="22"/>
                <w:szCs w:val="22"/>
              </w:rPr>
              <w:t xml:space="preserve">R8 147 782.00 </w:t>
            </w:r>
          </w:p>
          <w:p w14:paraId="26988CB3" w14:textId="77777777" w:rsidR="006B3333" w:rsidRPr="00E07CFA" w:rsidRDefault="006B3333" w:rsidP="00300047">
            <w:pPr>
              <w:rPr>
                <w:rFonts w:ascii="Arial" w:hAnsi="Arial" w:cs="Arial"/>
                <w:sz w:val="22"/>
                <w:szCs w:val="22"/>
              </w:rPr>
            </w:pPr>
          </w:p>
        </w:tc>
        <w:tc>
          <w:tcPr>
            <w:tcW w:w="1134" w:type="dxa"/>
            <w:vMerge w:val="restart"/>
          </w:tcPr>
          <w:p w14:paraId="455A7503" w14:textId="77777777" w:rsidR="006B3333" w:rsidRPr="00E07CFA" w:rsidRDefault="006B3333" w:rsidP="00300047">
            <w:pPr>
              <w:rPr>
                <w:rFonts w:ascii="Arial" w:hAnsi="Arial" w:cs="Arial"/>
                <w:sz w:val="22"/>
                <w:szCs w:val="22"/>
              </w:rPr>
            </w:pPr>
            <w:r w:rsidRPr="00E07CFA">
              <w:rPr>
                <w:rFonts w:ascii="Arial" w:hAnsi="Arial" w:cs="Arial"/>
                <w:sz w:val="22"/>
                <w:szCs w:val="22"/>
              </w:rPr>
              <w:t>SDM</w:t>
            </w:r>
          </w:p>
          <w:p w14:paraId="3A47C098" w14:textId="77777777" w:rsidR="006B3333" w:rsidRPr="00E07CFA" w:rsidRDefault="006B3333" w:rsidP="00300047">
            <w:pPr>
              <w:rPr>
                <w:rFonts w:ascii="Arial" w:hAnsi="Arial" w:cs="Arial"/>
                <w:sz w:val="22"/>
                <w:szCs w:val="22"/>
              </w:rPr>
            </w:pPr>
          </w:p>
        </w:tc>
      </w:tr>
      <w:tr w:rsidR="006B3333" w:rsidRPr="00E07CFA" w14:paraId="639997A0" w14:textId="77777777" w:rsidTr="00432D71">
        <w:tc>
          <w:tcPr>
            <w:tcW w:w="2552" w:type="dxa"/>
          </w:tcPr>
          <w:p w14:paraId="38DA5234" w14:textId="77777777" w:rsidR="006B3333" w:rsidRPr="00E07CFA" w:rsidRDefault="006B3333" w:rsidP="00300047">
            <w:pPr>
              <w:rPr>
                <w:rFonts w:ascii="Arial" w:hAnsi="Arial" w:cs="Arial"/>
                <w:color w:val="000000"/>
                <w:sz w:val="22"/>
                <w:szCs w:val="22"/>
              </w:rPr>
            </w:pPr>
            <w:r w:rsidRPr="00E07CFA">
              <w:rPr>
                <w:rFonts w:ascii="Arial" w:hAnsi="Arial" w:cs="Arial"/>
                <w:sz w:val="22"/>
                <w:szCs w:val="22"/>
              </w:rPr>
              <w:t xml:space="preserve"> By collecting the  samples to  accredited  laboratory  </w:t>
            </w:r>
          </w:p>
        </w:tc>
        <w:tc>
          <w:tcPr>
            <w:tcW w:w="1559" w:type="dxa"/>
          </w:tcPr>
          <w:p w14:paraId="2A906D3C" w14:textId="77777777" w:rsidR="006B3333" w:rsidRPr="00E07CFA" w:rsidRDefault="006B3333" w:rsidP="00300047">
            <w:pPr>
              <w:rPr>
                <w:rFonts w:ascii="Arial" w:hAnsi="Arial" w:cs="Arial"/>
                <w:color w:val="000000"/>
                <w:sz w:val="22"/>
                <w:szCs w:val="22"/>
              </w:rPr>
            </w:pPr>
            <w:r w:rsidRPr="00E07CFA">
              <w:rPr>
                <w:rFonts w:ascii="Arial" w:hAnsi="Arial" w:cs="Arial"/>
                <w:sz w:val="22"/>
                <w:szCs w:val="22"/>
              </w:rPr>
              <w:t xml:space="preserve"> Full SANS  241  Water  Quality  Analysis  </w:t>
            </w:r>
          </w:p>
        </w:tc>
        <w:tc>
          <w:tcPr>
            <w:tcW w:w="1276" w:type="dxa"/>
          </w:tcPr>
          <w:p w14:paraId="01BB5032" w14:textId="77777777" w:rsidR="006B3333" w:rsidRPr="00E07CFA" w:rsidRDefault="006B3333" w:rsidP="00300047">
            <w:pPr>
              <w:rPr>
                <w:rFonts w:ascii="Arial" w:hAnsi="Arial" w:cs="Arial"/>
                <w:sz w:val="22"/>
                <w:szCs w:val="22"/>
              </w:rPr>
            </w:pPr>
            <w:r w:rsidRPr="00E07CFA">
              <w:rPr>
                <w:rFonts w:ascii="Arial" w:hAnsi="Arial" w:cs="Arial"/>
                <w:sz w:val="22"/>
                <w:szCs w:val="22"/>
              </w:rPr>
              <w:t xml:space="preserve"> NA </w:t>
            </w:r>
          </w:p>
        </w:tc>
        <w:tc>
          <w:tcPr>
            <w:tcW w:w="2126" w:type="dxa"/>
          </w:tcPr>
          <w:p w14:paraId="0A0046E3" w14:textId="1B264E58" w:rsidR="006B3333" w:rsidRPr="00E07CFA" w:rsidRDefault="006B3333" w:rsidP="00300047">
            <w:pPr>
              <w:rPr>
                <w:rFonts w:ascii="Arial" w:hAnsi="Arial" w:cs="Arial"/>
                <w:color w:val="000000"/>
                <w:sz w:val="22"/>
                <w:szCs w:val="22"/>
              </w:rPr>
            </w:pPr>
            <w:r w:rsidRPr="00E07CFA">
              <w:rPr>
                <w:rFonts w:ascii="Arial" w:hAnsi="Arial" w:cs="Arial"/>
                <w:sz w:val="22"/>
                <w:szCs w:val="22"/>
              </w:rPr>
              <w:t xml:space="preserve"> </w:t>
            </w:r>
            <w:r w:rsidR="009C2030">
              <w:rPr>
                <w:rFonts w:ascii="Arial" w:hAnsi="Arial" w:cs="Arial"/>
                <w:sz w:val="22"/>
                <w:szCs w:val="22"/>
              </w:rPr>
              <w:t xml:space="preserve">4 Full SANS  241  </w:t>
            </w:r>
            <w:r w:rsidR="009C2030" w:rsidRPr="00E07CFA">
              <w:rPr>
                <w:rFonts w:ascii="Arial" w:hAnsi="Arial" w:cs="Arial"/>
                <w:sz w:val="22"/>
                <w:szCs w:val="22"/>
              </w:rPr>
              <w:t xml:space="preserve">Analysis  </w:t>
            </w:r>
            <w:r w:rsidR="009C2030">
              <w:rPr>
                <w:rFonts w:ascii="Arial" w:hAnsi="Arial" w:cs="Arial"/>
                <w:sz w:val="22"/>
                <w:szCs w:val="22"/>
              </w:rPr>
              <w:t>reports conducted through accredited laboratory</w:t>
            </w:r>
          </w:p>
        </w:tc>
        <w:tc>
          <w:tcPr>
            <w:tcW w:w="1701" w:type="dxa"/>
          </w:tcPr>
          <w:p w14:paraId="47AC3933" w14:textId="01DD9A3B" w:rsidR="006B3333" w:rsidRPr="00E07CFA" w:rsidRDefault="006B3333" w:rsidP="00300047">
            <w:pPr>
              <w:rPr>
                <w:rFonts w:ascii="Arial" w:hAnsi="Arial" w:cs="Arial"/>
                <w:color w:val="000000"/>
                <w:sz w:val="22"/>
                <w:szCs w:val="22"/>
              </w:rPr>
            </w:pPr>
            <w:r w:rsidRPr="00E07CFA">
              <w:rPr>
                <w:rFonts w:ascii="Arial" w:hAnsi="Arial" w:cs="Arial"/>
                <w:sz w:val="22"/>
                <w:szCs w:val="22"/>
              </w:rPr>
              <w:t xml:space="preserve"> Number of Full  SANS 241  Analysis  conducted</w:t>
            </w:r>
            <w:r w:rsidR="009C2030">
              <w:rPr>
                <w:rFonts w:ascii="Arial" w:hAnsi="Arial" w:cs="Arial"/>
                <w:sz w:val="22"/>
                <w:szCs w:val="22"/>
              </w:rPr>
              <w:t xml:space="preserve"> through accredited laboratory</w:t>
            </w:r>
            <w:r w:rsidRPr="00E07CFA">
              <w:rPr>
                <w:rFonts w:ascii="Arial" w:hAnsi="Arial" w:cs="Arial"/>
                <w:sz w:val="22"/>
                <w:szCs w:val="22"/>
              </w:rPr>
              <w:t xml:space="preserve">  </w:t>
            </w:r>
          </w:p>
        </w:tc>
        <w:tc>
          <w:tcPr>
            <w:tcW w:w="1843" w:type="dxa"/>
          </w:tcPr>
          <w:p w14:paraId="351B35FB" w14:textId="4DB67DDF" w:rsidR="006B3333" w:rsidRPr="00E07CFA" w:rsidRDefault="009C2030" w:rsidP="00300047">
            <w:pPr>
              <w:rPr>
                <w:rFonts w:ascii="Arial" w:hAnsi="Arial" w:cs="Arial"/>
                <w:color w:val="000000"/>
                <w:sz w:val="22"/>
                <w:szCs w:val="22"/>
              </w:rPr>
            </w:pPr>
            <w:r>
              <w:rPr>
                <w:rFonts w:ascii="Arial" w:hAnsi="Arial" w:cs="Arial"/>
                <w:sz w:val="22"/>
                <w:szCs w:val="22"/>
              </w:rPr>
              <w:t xml:space="preserve"> 4 </w:t>
            </w:r>
            <w:r w:rsidR="006B3333" w:rsidRPr="00E07CFA">
              <w:rPr>
                <w:rFonts w:ascii="Arial" w:hAnsi="Arial" w:cs="Arial"/>
                <w:sz w:val="22"/>
                <w:szCs w:val="22"/>
              </w:rPr>
              <w:t xml:space="preserve">Full SANS  241 Analysis  conducted </w:t>
            </w:r>
            <w:r>
              <w:rPr>
                <w:rFonts w:ascii="Arial" w:hAnsi="Arial" w:cs="Arial"/>
                <w:sz w:val="22"/>
                <w:szCs w:val="22"/>
              </w:rPr>
              <w:t>through accredited laboratory</w:t>
            </w:r>
            <w:r w:rsidRPr="00E07CFA">
              <w:rPr>
                <w:rFonts w:ascii="Arial" w:hAnsi="Arial" w:cs="Arial"/>
                <w:sz w:val="22"/>
                <w:szCs w:val="22"/>
              </w:rPr>
              <w:t xml:space="preserve">  </w:t>
            </w:r>
          </w:p>
        </w:tc>
        <w:tc>
          <w:tcPr>
            <w:tcW w:w="1417" w:type="dxa"/>
            <w:vMerge/>
          </w:tcPr>
          <w:p w14:paraId="6FF2AE48" w14:textId="77777777" w:rsidR="006B3333" w:rsidRPr="00E07CFA" w:rsidRDefault="006B3333" w:rsidP="00300047">
            <w:pPr>
              <w:rPr>
                <w:rFonts w:ascii="Arial" w:hAnsi="Arial" w:cs="Arial"/>
                <w:sz w:val="22"/>
                <w:szCs w:val="22"/>
              </w:rPr>
            </w:pPr>
          </w:p>
        </w:tc>
        <w:tc>
          <w:tcPr>
            <w:tcW w:w="1418" w:type="dxa"/>
            <w:vMerge/>
          </w:tcPr>
          <w:p w14:paraId="4C14E0AA" w14:textId="77777777" w:rsidR="006B3333" w:rsidRPr="00E07CFA" w:rsidRDefault="006B3333" w:rsidP="00300047">
            <w:pPr>
              <w:rPr>
                <w:rFonts w:ascii="Arial" w:hAnsi="Arial" w:cs="Arial"/>
                <w:sz w:val="22"/>
                <w:szCs w:val="22"/>
              </w:rPr>
            </w:pPr>
          </w:p>
        </w:tc>
        <w:tc>
          <w:tcPr>
            <w:tcW w:w="1276" w:type="dxa"/>
            <w:vMerge/>
          </w:tcPr>
          <w:p w14:paraId="57FBB1CC" w14:textId="77777777" w:rsidR="006B3333" w:rsidRPr="00E07CFA" w:rsidRDefault="006B3333" w:rsidP="00300047">
            <w:pPr>
              <w:rPr>
                <w:rFonts w:ascii="Arial" w:hAnsi="Arial" w:cs="Arial"/>
                <w:sz w:val="22"/>
                <w:szCs w:val="22"/>
              </w:rPr>
            </w:pPr>
          </w:p>
        </w:tc>
        <w:tc>
          <w:tcPr>
            <w:tcW w:w="1134" w:type="dxa"/>
            <w:vMerge/>
          </w:tcPr>
          <w:p w14:paraId="6DE0C95B" w14:textId="77777777" w:rsidR="006B3333" w:rsidRPr="00E07CFA" w:rsidRDefault="006B3333" w:rsidP="00300047">
            <w:pPr>
              <w:rPr>
                <w:rFonts w:ascii="Arial" w:hAnsi="Arial" w:cs="Arial"/>
                <w:sz w:val="22"/>
                <w:szCs w:val="22"/>
              </w:rPr>
            </w:pPr>
          </w:p>
        </w:tc>
      </w:tr>
      <w:tr w:rsidR="006B3333" w:rsidRPr="00E07CFA" w14:paraId="49BA4541" w14:textId="77777777" w:rsidTr="00432D71">
        <w:tc>
          <w:tcPr>
            <w:tcW w:w="2552" w:type="dxa"/>
          </w:tcPr>
          <w:p w14:paraId="165AC0CD" w14:textId="77777777" w:rsidR="006B3333" w:rsidRPr="00E07CFA" w:rsidRDefault="006B3333" w:rsidP="00300047">
            <w:pPr>
              <w:rPr>
                <w:rFonts w:ascii="Arial" w:hAnsi="Arial" w:cs="Arial"/>
                <w:color w:val="000000"/>
                <w:sz w:val="22"/>
                <w:szCs w:val="22"/>
              </w:rPr>
            </w:pPr>
            <w:r w:rsidRPr="00E07CFA">
              <w:rPr>
                <w:rFonts w:ascii="Arial" w:hAnsi="Arial" w:cs="Arial"/>
                <w:sz w:val="22"/>
                <w:szCs w:val="22"/>
              </w:rPr>
              <w:lastRenderedPageBreak/>
              <w:t xml:space="preserve"> By ensuring  proper monitoring  of usage  </w:t>
            </w:r>
          </w:p>
        </w:tc>
        <w:tc>
          <w:tcPr>
            <w:tcW w:w="1559" w:type="dxa"/>
          </w:tcPr>
          <w:p w14:paraId="32A32CA0" w14:textId="77777777" w:rsidR="006B3333" w:rsidRPr="00E07CFA" w:rsidRDefault="006B3333" w:rsidP="00300047">
            <w:pPr>
              <w:rPr>
                <w:rFonts w:ascii="Arial" w:hAnsi="Arial" w:cs="Arial"/>
                <w:color w:val="000000"/>
                <w:sz w:val="22"/>
                <w:szCs w:val="22"/>
              </w:rPr>
            </w:pPr>
            <w:r w:rsidRPr="00E07CFA">
              <w:rPr>
                <w:rFonts w:ascii="Arial" w:hAnsi="Arial" w:cs="Arial"/>
                <w:sz w:val="22"/>
                <w:szCs w:val="22"/>
              </w:rPr>
              <w:t xml:space="preserve"> Purchase  of LAB  Chemicals  </w:t>
            </w:r>
          </w:p>
        </w:tc>
        <w:tc>
          <w:tcPr>
            <w:tcW w:w="1276" w:type="dxa"/>
          </w:tcPr>
          <w:p w14:paraId="38F3B9C9" w14:textId="77777777" w:rsidR="006B3333" w:rsidRPr="00E07CFA" w:rsidRDefault="006B3333" w:rsidP="00300047">
            <w:pPr>
              <w:rPr>
                <w:rFonts w:ascii="Arial" w:hAnsi="Arial" w:cs="Arial"/>
                <w:sz w:val="22"/>
                <w:szCs w:val="22"/>
              </w:rPr>
            </w:pPr>
            <w:r w:rsidRPr="00E07CFA">
              <w:rPr>
                <w:rFonts w:ascii="Arial" w:hAnsi="Arial" w:cs="Arial"/>
                <w:sz w:val="22"/>
                <w:szCs w:val="22"/>
              </w:rPr>
              <w:t xml:space="preserve"> NA </w:t>
            </w:r>
          </w:p>
        </w:tc>
        <w:tc>
          <w:tcPr>
            <w:tcW w:w="2126" w:type="dxa"/>
          </w:tcPr>
          <w:p w14:paraId="792B2EAE" w14:textId="5A3DDA86" w:rsidR="006B3333" w:rsidRPr="00E07CFA" w:rsidRDefault="009C2030" w:rsidP="00300047">
            <w:pPr>
              <w:rPr>
                <w:rFonts w:ascii="Arial" w:hAnsi="Arial" w:cs="Arial"/>
                <w:color w:val="000000"/>
                <w:sz w:val="22"/>
                <w:szCs w:val="22"/>
              </w:rPr>
            </w:pPr>
            <w:r>
              <w:rPr>
                <w:rFonts w:ascii="Arial" w:hAnsi="Arial" w:cs="Arial"/>
                <w:sz w:val="22"/>
                <w:szCs w:val="22"/>
              </w:rPr>
              <w:t>90% of LAB chemicals purchased</w:t>
            </w:r>
          </w:p>
        </w:tc>
        <w:tc>
          <w:tcPr>
            <w:tcW w:w="1701" w:type="dxa"/>
          </w:tcPr>
          <w:p w14:paraId="08AAC12D" w14:textId="77777777" w:rsidR="006B3333" w:rsidRPr="00E07CFA" w:rsidRDefault="006B3333" w:rsidP="00300047">
            <w:pPr>
              <w:rPr>
                <w:rFonts w:ascii="Arial" w:hAnsi="Arial" w:cs="Arial"/>
                <w:color w:val="000000"/>
                <w:sz w:val="22"/>
                <w:szCs w:val="22"/>
              </w:rPr>
            </w:pPr>
            <w:r w:rsidRPr="00E07CFA">
              <w:rPr>
                <w:rFonts w:ascii="Arial" w:hAnsi="Arial" w:cs="Arial"/>
                <w:sz w:val="22"/>
                <w:szCs w:val="22"/>
              </w:rPr>
              <w:t xml:space="preserve"> Percentage of  LAB chemical  purchased  </w:t>
            </w:r>
          </w:p>
        </w:tc>
        <w:tc>
          <w:tcPr>
            <w:tcW w:w="1843" w:type="dxa"/>
          </w:tcPr>
          <w:p w14:paraId="19C1877C" w14:textId="77777777" w:rsidR="006B3333" w:rsidRPr="00E07CFA" w:rsidRDefault="006B3333" w:rsidP="00300047">
            <w:pPr>
              <w:rPr>
                <w:rFonts w:ascii="Arial" w:hAnsi="Arial" w:cs="Arial"/>
                <w:color w:val="000000"/>
                <w:sz w:val="22"/>
                <w:szCs w:val="22"/>
              </w:rPr>
            </w:pPr>
            <w:r w:rsidRPr="00E07CFA">
              <w:rPr>
                <w:rFonts w:ascii="Arial" w:hAnsi="Arial" w:cs="Arial"/>
                <w:sz w:val="22"/>
                <w:szCs w:val="22"/>
              </w:rPr>
              <w:t xml:space="preserve"> 100% of LAB  chemical  purchased  </w:t>
            </w:r>
          </w:p>
        </w:tc>
        <w:tc>
          <w:tcPr>
            <w:tcW w:w="1417" w:type="dxa"/>
            <w:vMerge/>
          </w:tcPr>
          <w:p w14:paraId="30775300" w14:textId="77777777" w:rsidR="006B3333" w:rsidRPr="00E07CFA" w:rsidRDefault="006B3333" w:rsidP="00300047">
            <w:pPr>
              <w:rPr>
                <w:rFonts w:ascii="Arial" w:hAnsi="Arial" w:cs="Arial"/>
                <w:sz w:val="22"/>
                <w:szCs w:val="22"/>
              </w:rPr>
            </w:pPr>
          </w:p>
        </w:tc>
        <w:tc>
          <w:tcPr>
            <w:tcW w:w="1418" w:type="dxa"/>
            <w:vMerge/>
          </w:tcPr>
          <w:p w14:paraId="6CB7EE41" w14:textId="77777777" w:rsidR="006B3333" w:rsidRPr="00E07CFA" w:rsidRDefault="006B3333" w:rsidP="00300047">
            <w:pPr>
              <w:rPr>
                <w:rFonts w:ascii="Arial" w:hAnsi="Arial" w:cs="Arial"/>
                <w:sz w:val="22"/>
                <w:szCs w:val="22"/>
              </w:rPr>
            </w:pPr>
          </w:p>
        </w:tc>
        <w:tc>
          <w:tcPr>
            <w:tcW w:w="1276" w:type="dxa"/>
            <w:vMerge/>
          </w:tcPr>
          <w:p w14:paraId="673C29D9" w14:textId="77777777" w:rsidR="006B3333" w:rsidRPr="00E07CFA" w:rsidRDefault="006B3333" w:rsidP="00300047">
            <w:pPr>
              <w:rPr>
                <w:rFonts w:ascii="Arial" w:hAnsi="Arial" w:cs="Arial"/>
                <w:sz w:val="22"/>
                <w:szCs w:val="22"/>
              </w:rPr>
            </w:pPr>
          </w:p>
        </w:tc>
        <w:tc>
          <w:tcPr>
            <w:tcW w:w="1134" w:type="dxa"/>
            <w:vMerge/>
          </w:tcPr>
          <w:p w14:paraId="0A1E5BF4" w14:textId="77777777" w:rsidR="006B3333" w:rsidRPr="00E07CFA" w:rsidRDefault="006B3333" w:rsidP="00300047">
            <w:pPr>
              <w:rPr>
                <w:rFonts w:ascii="Arial" w:hAnsi="Arial" w:cs="Arial"/>
                <w:sz w:val="22"/>
                <w:szCs w:val="22"/>
              </w:rPr>
            </w:pPr>
          </w:p>
        </w:tc>
      </w:tr>
      <w:tr w:rsidR="006B3333" w:rsidRPr="00E07CFA" w14:paraId="79230CEF" w14:textId="77777777" w:rsidTr="00432D71">
        <w:tc>
          <w:tcPr>
            <w:tcW w:w="2552" w:type="dxa"/>
          </w:tcPr>
          <w:p w14:paraId="09FFAF80" w14:textId="77777777" w:rsidR="006B3333" w:rsidRPr="00E07CFA" w:rsidRDefault="006B3333" w:rsidP="00300047">
            <w:pPr>
              <w:rPr>
                <w:rFonts w:ascii="Arial" w:hAnsi="Arial" w:cs="Arial"/>
                <w:color w:val="000000"/>
                <w:sz w:val="22"/>
                <w:szCs w:val="22"/>
              </w:rPr>
            </w:pPr>
            <w:r w:rsidRPr="00E07CFA">
              <w:rPr>
                <w:rFonts w:ascii="Arial" w:hAnsi="Arial" w:cs="Arial"/>
                <w:sz w:val="22"/>
                <w:szCs w:val="22"/>
              </w:rPr>
              <w:t xml:space="preserve"> By collecting the  samples to  accredited  laboratory and  loading the results  into the BDS  system  </w:t>
            </w:r>
          </w:p>
        </w:tc>
        <w:tc>
          <w:tcPr>
            <w:tcW w:w="1559" w:type="dxa"/>
          </w:tcPr>
          <w:p w14:paraId="30FC6FA8" w14:textId="77777777" w:rsidR="006B3333" w:rsidRPr="00E07CFA" w:rsidRDefault="006B3333" w:rsidP="00300047">
            <w:pPr>
              <w:rPr>
                <w:rFonts w:ascii="Arial" w:hAnsi="Arial" w:cs="Arial"/>
                <w:color w:val="000000"/>
                <w:sz w:val="22"/>
                <w:szCs w:val="22"/>
              </w:rPr>
            </w:pPr>
            <w:r w:rsidRPr="00E07CFA">
              <w:rPr>
                <w:rFonts w:ascii="Arial" w:hAnsi="Arial" w:cs="Arial"/>
                <w:sz w:val="22"/>
                <w:szCs w:val="22"/>
              </w:rPr>
              <w:t xml:space="preserve"> Plants  participation in Blue  and Green  Drops  Certification  Programme  </w:t>
            </w:r>
          </w:p>
        </w:tc>
        <w:tc>
          <w:tcPr>
            <w:tcW w:w="1276" w:type="dxa"/>
          </w:tcPr>
          <w:p w14:paraId="5F5455AC" w14:textId="77777777" w:rsidR="006B3333" w:rsidRPr="00E07CFA" w:rsidRDefault="006B3333" w:rsidP="00300047">
            <w:pPr>
              <w:rPr>
                <w:rFonts w:ascii="Arial" w:hAnsi="Arial" w:cs="Arial"/>
                <w:sz w:val="22"/>
                <w:szCs w:val="22"/>
              </w:rPr>
            </w:pPr>
            <w:r w:rsidRPr="00E07CFA">
              <w:rPr>
                <w:rFonts w:ascii="Arial" w:hAnsi="Arial" w:cs="Arial"/>
                <w:sz w:val="22"/>
                <w:szCs w:val="22"/>
              </w:rPr>
              <w:t xml:space="preserve"> NA </w:t>
            </w:r>
          </w:p>
        </w:tc>
        <w:tc>
          <w:tcPr>
            <w:tcW w:w="2126" w:type="dxa"/>
          </w:tcPr>
          <w:p w14:paraId="416798ED" w14:textId="576CE2B7" w:rsidR="006B3333" w:rsidRPr="00E07CFA" w:rsidRDefault="006B3333" w:rsidP="00300047">
            <w:pPr>
              <w:rPr>
                <w:rFonts w:ascii="Arial" w:hAnsi="Arial" w:cs="Arial"/>
                <w:sz w:val="22"/>
                <w:szCs w:val="22"/>
              </w:rPr>
            </w:pPr>
            <w:r w:rsidRPr="00E07CFA">
              <w:rPr>
                <w:rFonts w:ascii="Arial" w:hAnsi="Arial" w:cs="Arial"/>
                <w:sz w:val="22"/>
                <w:szCs w:val="22"/>
              </w:rPr>
              <w:t xml:space="preserve"> 15 Water  Treatment  Works  p</w:t>
            </w:r>
            <w:r w:rsidR="009C2030">
              <w:rPr>
                <w:rFonts w:ascii="Arial" w:hAnsi="Arial" w:cs="Arial"/>
                <w:sz w:val="22"/>
                <w:szCs w:val="22"/>
              </w:rPr>
              <w:t>articipating in   Blue Drop Certification programme and 15 waste water treatmemt works participated in Green Drop certificate</w:t>
            </w:r>
          </w:p>
        </w:tc>
        <w:tc>
          <w:tcPr>
            <w:tcW w:w="1701" w:type="dxa"/>
          </w:tcPr>
          <w:p w14:paraId="3E629616" w14:textId="77777777" w:rsidR="006B3333" w:rsidRPr="00E07CFA" w:rsidRDefault="006B3333" w:rsidP="00300047">
            <w:pPr>
              <w:rPr>
                <w:rFonts w:ascii="Arial" w:hAnsi="Arial" w:cs="Arial"/>
                <w:color w:val="000000"/>
                <w:sz w:val="22"/>
                <w:szCs w:val="22"/>
              </w:rPr>
            </w:pPr>
            <w:r w:rsidRPr="00E07CFA">
              <w:rPr>
                <w:rFonts w:ascii="Arial" w:hAnsi="Arial" w:cs="Arial"/>
                <w:sz w:val="22"/>
                <w:szCs w:val="22"/>
              </w:rPr>
              <w:t xml:space="preserve"> Number of  Plants  participating in  Blue and  Greed Drops  Certification  Programme  </w:t>
            </w:r>
          </w:p>
        </w:tc>
        <w:tc>
          <w:tcPr>
            <w:tcW w:w="1843" w:type="dxa"/>
          </w:tcPr>
          <w:p w14:paraId="6724A999" w14:textId="77777777" w:rsidR="006B3333" w:rsidRPr="00E07CFA" w:rsidRDefault="006B3333" w:rsidP="00300047">
            <w:pPr>
              <w:rPr>
                <w:rFonts w:ascii="Arial" w:hAnsi="Arial" w:cs="Arial"/>
                <w:sz w:val="22"/>
                <w:szCs w:val="22"/>
              </w:rPr>
            </w:pPr>
            <w:r w:rsidRPr="00E07CFA">
              <w:rPr>
                <w:rFonts w:ascii="Arial" w:hAnsi="Arial" w:cs="Arial"/>
                <w:sz w:val="22"/>
                <w:szCs w:val="22"/>
              </w:rPr>
              <w:t xml:space="preserve"> 15 WTW  participating  in Blue Drop  and 15  WWTW  Participating  in Green  Drop  Certification  Programme  </w:t>
            </w:r>
          </w:p>
        </w:tc>
        <w:tc>
          <w:tcPr>
            <w:tcW w:w="1417" w:type="dxa"/>
            <w:vMerge/>
          </w:tcPr>
          <w:p w14:paraId="048B4A19" w14:textId="77777777" w:rsidR="006B3333" w:rsidRPr="00E07CFA" w:rsidRDefault="006B3333" w:rsidP="00300047">
            <w:pPr>
              <w:rPr>
                <w:rFonts w:ascii="Arial" w:hAnsi="Arial" w:cs="Arial"/>
                <w:sz w:val="22"/>
                <w:szCs w:val="22"/>
              </w:rPr>
            </w:pPr>
          </w:p>
        </w:tc>
        <w:tc>
          <w:tcPr>
            <w:tcW w:w="1418" w:type="dxa"/>
            <w:vMerge/>
          </w:tcPr>
          <w:p w14:paraId="6EA649B1" w14:textId="77777777" w:rsidR="006B3333" w:rsidRPr="00E07CFA" w:rsidRDefault="006B3333" w:rsidP="00300047">
            <w:pPr>
              <w:rPr>
                <w:rFonts w:ascii="Arial" w:hAnsi="Arial" w:cs="Arial"/>
                <w:sz w:val="22"/>
                <w:szCs w:val="22"/>
              </w:rPr>
            </w:pPr>
          </w:p>
        </w:tc>
        <w:tc>
          <w:tcPr>
            <w:tcW w:w="1276" w:type="dxa"/>
            <w:vMerge/>
          </w:tcPr>
          <w:p w14:paraId="7C65F65F" w14:textId="77777777" w:rsidR="006B3333" w:rsidRPr="00E07CFA" w:rsidRDefault="006B3333" w:rsidP="00300047">
            <w:pPr>
              <w:rPr>
                <w:rFonts w:ascii="Arial" w:hAnsi="Arial" w:cs="Arial"/>
                <w:sz w:val="22"/>
                <w:szCs w:val="22"/>
              </w:rPr>
            </w:pPr>
          </w:p>
        </w:tc>
        <w:tc>
          <w:tcPr>
            <w:tcW w:w="1134" w:type="dxa"/>
            <w:vMerge/>
          </w:tcPr>
          <w:p w14:paraId="6EA98A14" w14:textId="77777777" w:rsidR="006B3333" w:rsidRPr="00E07CFA" w:rsidRDefault="006B3333" w:rsidP="00300047">
            <w:pPr>
              <w:rPr>
                <w:rFonts w:ascii="Arial" w:hAnsi="Arial" w:cs="Arial"/>
                <w:sz w:val="22"/>
                <w:szCs w:val="22"/>
              </w:rPr>
            </w:pPr>
          </w:p>
        </w:tc>
      </w:tr>
      <w:tr w:rsidR="006B3333" w:rsidRPr="00E07CFA" w14:paraId="42861526" w14:textId="77777777" w:rsidTr="00432D71">
        <w:tc>
          <w:tcPr>
            <w:tcW w:w="16302" w:type="dxa"/>
            <w:gridSpan w:val="10"/>
            <w:shd w:val="clear" w:color="auto" w:fill="D6E3BC" w:themeFill="accent3" w:themeFillTint="66"/>
          </w:tcPr>
          <w:p w14:paraId="50B42DC6" w14:textId="77777777" w:rsidR="006B3333" w:rsidRPr="00E07CFA" w:rsidRDefault="006B3333" w:rsidP="00300047">
            <w:pPr>
              <w:rPr>
                <w:rFonts w:ascii="Arial" w:hAnsi="Arial" w:cs="Arial"/>
                <w:b/>
                <w:bCs/>
                <w:color w:val="000000"/>
                <w:sz w:val="22"/>
                <w:szCs w:val="22"/>
              </w:rPr>
            </w:pPr>
            <w:r w:rsidRPr="00E07CFA">
              <w:rPr>
                <w:rFonts w:ascii="Arial" w:hAnsi="Arial" w:cs="Arial"/>
                <w:b/>
                <w:bCs/>
                <w:color w:val="000000"/>
                <w:sz w:val="22"/>
                <w:szCs w:val="22"/>
              </w:rPr>
              <w:t>Strategic objective 3: To provide 90% of sustainable and reliable basic water and sanitation services to communities by June 2022</w:t>
            </w:r>
          </w:p>
          <w:p w14:paraId="2B4CF600" w14:textId="77777777" w:rsidR="006B3333" w:rsidRPr="00E07CFA" w:rsidRDefault="006B3333" w:rsidP="00300047">
            <w:pPr>
              <w:rPr>
                <w:rFonts w:ascii="Arial" w:hAnsi="Arial" w:cs="Arial"/>
                <w:sz w:val="22"/>
                <w:szCs w:val="22"/>
              </w:rPr>
            </w:pPr>
          </w:p>
        </w:tc>
      </w:tr>
      <w:tr w:rsidR="006B3333" w:rsidRPr="00E07CFA" w14:paraId="219C3CEC" w14:textId="77777777" w:rsidTr="00432D71">
        <w:tc>
          <w:tcPr>
            <w:tcW w:w="16302" w:type="dxa"/>
            <w:gridSpan w:val="10"/>
            <w:shd w:val="clear" w:color="auto" w:fill="D6E3BC" w:themeFill="accent3" w:themeFillTint="66"/>
          </w:tcPr>
          <w:p w14:paraId="2CE620A8" w14:textId="77777777" w:rsidR="006B3333" w:rsidRPr="00E07CFA" w:rsidRDefault="006B3333" w:rsidP="00300047">
            <w:pPr>
              <w:rPr>
                <w:rFonts w:ascii="Arial" w:hAnsi="Arial" w:cs="Arial"/>
                <w:b/>
                <w:bCs/>
                <w:color w:val="000000"/>
                <w:sz w:val="22"/>
                <w:szCs w:val="22"/>
              </w:rPr>
            </w:pPr>
            <w:r w:rsidRPr="00E07CFA">
              <w:rPr>
                <w:rFonts w:ascii="Arial" w:hAnsi="Arial" w:cs="Arial"/>
                <w:b/>
                <w:bCs/>
                <w:color w:val="000000"/>
                <w:sz w:val="22"/>
                <w:szCs w:val="22"/>
              </w:rPr>
              <w:t>O &amp; M EXPENDITURE</w:t>
            </w:r>
          </w:p>
          <w:p w14:paraId="137F9C4F" w14:textId="77777777" w:rsidR="006B3333" w:rsidRPr="00E07CFA" w:rsidRDefault="006B3333" w:rsidP="00300047">
            <w:pPr>
              <w:rPr>
                <w:rFonts w:ascii="Arial" w:hAnsi="Arial" w:cs="Arial"/>
                <w:sz w:val="22"/>
                <w:szCs w:val="22"/>
              </w:rPr>
            </w:pPr>
          </w:p>
        </w:tc>
      </w:tr>
      <w:tr w:rsidR="006B3333" w:rsidRPr="00E07CFA" w14:paraId="72ACA4CC" w14:textId="77777777" w:rsidTr="00432D71">
        <w:tc>
          <w:tcPr>
            <w:tcW w:w="2552" w:type="dxa"/>
          </w:tcPr>
          <w:p w14:paraId="01D9E262" w14:textId="77777777" w:rsidR="006B3333" w:rsidRPr="00E07CFA" w:rsidRDefault="006B3333" w:rsidP="00300047">
            <w:pPr>
              <w:rPr>
                <w:rFonts w:ascii="Arial" w:hAnsi="Arial" w:cs="Arial"/>
                <w:color w:val="000000"/>
                <w:sz w:val="22"/>
                <w:szCs w:val="22"/>
              </w:rPr>
            </w:pPr>
            <w:r w:rsidRPr="00E07CFA">
              <w:rPr>
                <w:rFonts w:ascii="Arial" w:hAnsi="Arial" w:cs="Arial"/>
                <w:color w:val="000000"/>
                <w:sz w:val="22"/>
                <w:szCs w:val="22"/>
              </w:rPr>
              <w:t xml:space="preserve"> By purchasing bulk stores materials, decentralisation of stores, monitoring and evaluating the respond time on the incident report.  </w:t>
            </w:r>
          </w:p>
        </w:tc>
        <w:tc>
          <w:tcPr>
            <w:tcW w:w="1559" w:type="dxa"/>
          </w:tcPr>
          <w:p w14:paraId="1ECE895E" w14:textId="77777777" w:rsidR="006B3333" w:rsidRPr="00E07CFA" w:rsidRDefault="006B3333" w:rsidP="00300047">
            <w:pPr>
              <w:rPr>
                <w:rFonts w:ascii="Arial" w:hAnsi="Arial" w:cs="Arial"/>
                <w:color w:val="000000"/>
                <w:sz w:val="22"/>
                <w:szCs w:val="22"/>
              </w:rPr>
            </w:pPr>
            <w:r w:rsidRPr="00E07CFA">
              <w:rPr>
                <w:rFonts w:ascii="Arial" w:hAnsi="Arial" w:cs="Arial"/>
                <w:color w:val="000000"/>
                <w:sz w:val="22"/>
                <w:szCs w:val="22"/>
              </w:rPr>
              <w:t xml:space="preserve"> Sanitation  incidents  </w:t>
            </w:r>
          </w:p>
        </w:tc>
        <w:tc>
          <w:tcPr>
            <w:tcW w:w="1276" w:type="dxa"/>
          </w:tcPr>
          <w:p w14:paraId="7478A4BA" w14:textId="77777777" w:rsidR="006B3333" w:rsidRPr="00E07CFA" w:rsidRDefault="006B3333" w:rsidP="00300047">
            <w:pPr>
              <w:rPr>
                <w:rFonts w:ascii="Arial" w:hAnsi="Arial" w:cs="Arial"/>
                <w:color w:val="000000"/>
                <w:sz w:val="22"/>
                <w:szCs w:val="22"/>
              </w:rPr>
            </w:pPr>
            <w:r w:rsidRPr="00E07CFA">
              <w:rPr>
                <w:rFonts w:ascii="Arial" w:hAnsi="Arial" w:cs="Arial"/>
                <w:color w:val="000000"/>
                <w:sz w:val="22"/>
                <w:szCs w:val="22"/>
              </w:rPr>
              <w:t xml:space="preserve"> 10%  registered  sanitation incidents  </w:t>
            </w:r>
          </w:p>
        </w:tc>
        <w:tc>
          <w:tcPr>
            <w:tcW w:w="2126" w:type="dxa"/>
          </w:tcPr>
          <w:p w14:paraId="535472A6" w14:textId="77777777" w:rsidR="006B3333" w:rsidRPr="00E07CFA" w:rsidRDefault="006B3333" w:rsidP="00300047">
            <w:pPr>
              <w:rPr>
                <w:rFonts w:ascii="Arial" w:hAnsi="Arial" w:cs="Arial"/>
                <w:color w:val="000000"/>
                <w:sz w:val="22"/>
                <w:szCs w:val="22"/>
              </w:rPr>
            </w:pPr>
            <w:r w:rsidRPr="00E07CFA">
              <w:rPr>
                <w:rFonts w:ascii="Arial" w:hAnsi="Arial" w:cs="Arial"/>
                <w:color w:val="000000"/>
                <w:sz w:val="22"/>
                <w:szCs w:val="22"/>
              </w:rPr>
              <w:t xml:space="preserve"> 90%  registered  sanitation  incidents  </w:t>
            </w:r>
          </w:p>
        </w:tc>
        <w:tc>
          <w:tcPr>
            <w:tcW w:w="1701" w:type="dxa"/>
          </w:tcPr>
          <w:p w14:paraId="69BF268A" w14:textId="77777777" w:rsidR="006B3333" w:rsidRPr="00E07CFA" w:rsidRDefault="006B3333" w:rsidP="00300047">
            <w:pPr>
              <w:rPr>
                <w:rFonts w:ascii="Arial" w:hAnsi="Arial" w:cs="Arial"/>
                <w:color w:val="000000"/>
                <w:sz w:val="22"/>
                <w:szCs w:val="22"/>
              </w:rPr>
            </w:pPr>
            <w:r w:rsidRPr="00E07CFA">
              <w:rPr>
                <w:rFonts w:ascii="Arial" w:hAnsi="Arial" w:cs="Arial"/>
                <w:color w:val="000000"/>
                <w:sz w:val="22"/>
                <w:szCs w:val="22"/>
              </w:rPr>
              <w:t xml:space="preserve"> Percentage  registered  sanitation  incidents  resolved within  14 days  </w:t>
            </w:r>
          </w:p>
        </w:tc>
        <w:tc>
          <w:tcPr>
            <w:tcW w:w="1843" w:type="dxa"/>
          </w:tcPr>
          <w:p w14:paraId="65366CF9" w14:textId="77777777" w:rsidR="006B3333" w:rsidRPr="00E07CFA" w:rsidRDefault="006B3333" w:rsidP="00300047">
            <w:pPr>
              <w:rPr>
                <w:rFonts w:ascii="Arial" w:hAnsi="Arial" w:cs="Arial"/>
                <w:color w:val="000000"/>
                <w:sz w:val="22"/>
                <w:szCs w:val="22"/>
              </w:rPr>
            </w:pPr>
            <w:r w:rsidRPr="00E07CFA">
              <w:rPr>
                <w:rFonts w:ascii="Arial" w:hAnsi="Arial" w:cs="Arial"/>
                <w:color w:val="000000"/>
                <w:sz w:val="22"/>
                <w:szCs w:val="22"/>
              </w:rPr>
              <w:t xml:space="preserve"> 90%  registered  sanitation  incidents  resolved  within 14  days  </w:t>
            </w:r>
          </w:p>
        </w:tc>
        <w:tc>
          <w:tcPr>
            <w:tcW w:w="1417" w:type="dxa"/>
            <w:vMerge w:val="restart"/>
          </w:tcPr>
          <w:p w14:paraId="73FF7B6C" w14:textId="77777777" w:rsidR="006B3333" w:rsidRPr="00E07CFA" w:rsidRDefault="006B3333" w:rsidP="00300047">
            <w:pPr>
              <w:rPr>
                <w:rFonts w:ascii="Arial" w:hAnsi="Arial" w:cs="Arial"/>
                <w:color w:val="000000"/>
                <w:sz w:val="22"/>
                <w:szCs w:val="22"/>
              </w:rPr>
            </w:pPr>
            <w:r w:rsidRPr="00E07CFA">
              <w:rPr>
                <w:rFonts w:ascii="Arial" w:hAnsi="Arial" w:cs="Arial"/>
                <w:color w:val="000000"/>
                <w:sz w:val="22"/>
                <w:szCs w:val="22"/>
              </w:rPr>
              <w:t xml:space="preserve">  R 39 487      845 .00 </w:t>
            </w:r>
          </w:p>
        </w:tc>
        <w:tc>
          <w:tcPr>
            <w:tcW w:w="1418" w:type="dxa"/>
            <w:vMerge w:val="restart"/>
          </w:tcPr>
          <w:p w14:paraId="2B2EDED0" w14:textId="77777777" w:rsidR="006B3333" w:rsidRPr="00E07CFA" w:rsidRDefault="006B3333" w:rsidP="00300047">
            <w:pPr>
              <w:rPr>
                <w:rFonts w:ascii="Arial" w:hAnsi="Arial" w:cs="Arial"/>
                <w:color w:val="000000"/>
                <w:sz w:val="22"/>
                <w:szCs w:val="22"/>
              </w:rPr>
            </w:pPr>
            <w:r w:rsidRPr="00E07CFA">
              <w:rPr>
                <w:rFonts w:ascii="Arial" w:hAnsi="Arial" w:cs="Arial"/>
                <w:color w:val="000000"/>
                <w:sz w:val="22"/>
                <w:szCs w:val="22"/>
              </w:rPr>
              <w:t xml:space="preserve">R42 054 445.00 </w:t>
            </w:r>
          </w:p>
        </w:tc>
        <w:tc>
          <w:tcPr>
            <w:tcW w:w="1276" w:type="dxa"/>
            <w:vMerge w:val="restart"/>
          </w:tcPr>
          <w:p w14:paraId="40269FB7" w14:textId="77777777" w:rsidR="006B3333" w:rsidRPr="00E07CFA" w:rsidRDefault="006B3333" w:rsidP="00300047">
            <w:pPr>
              <w:rPr>
                <w:rFonts w:ascii="Arial" w:hAnsi="Arial" w:cs="Arial"/>
                <w:color w:val="000000"/>
                <w:sz w:val="22"/>
                <w:szCs w:val="22"/>
              </w:rPr>
            </w:pPr>
            <w:r w:rsidRPr="00E07CFA">
              <w:rPr>
                <w:rFonts w:ascii="Arial" w:hAnsi="Arial" w:cs="Arial"/>
                <w:color w:val="000000"/>
                <w:sz w:val="22"/>
                <w:szCs w:val="22"/>
              </w:rPr>
              <w:t xml:space="preserve">R44 964 246.00 </w:t>
            </w:r>
          </w:p>
        </w:tc>
        <w:tc>
          <w:tcPr>
            <w:tcW w:w="1134" w:type="dxa"/>
            <w:vMerge w:val="restart"/>
          </w:tcPr>
          <w:p w14:paraId="24C9F444" w14:textId="77777777" w:rsidR="006B3333" w:rsidRPr="00E07CFA" w:rsidRDefault="006B3333" w:rsidP="00300047">
            <w:pPr>
              <w:rPr>
                <w:rFonts w:ascii="Arial" w:hAnsi="Arial" w:cs="Arial"/>
                <w:color w:val="000000"/>
                <w:sz w:val="22"/>
                <w:szCs w:val="22"/>
              </w:rPr>
            </w:pPr>
            <w:r w:rsidRPr="00E07CFA">
              <w:rPr>
                <w:rFonts w:ascii="Arial" w:hAnsi="Arial" w:cs="Arial"/>
                <w:color w:val="000000"/>
                <w:sz w:val="22"/>
                <w:szCs w:val="22"/>
              </w:rPr>
              <w:t xml:space="preserve"> SDM  </w:t>
            </w:r>
          </w:p>
        </w:tc>
      </w:tr>
      <w:tr w:rsidR="006B3333" w:rsidRPr="00E07CFA" w14:paraId="0E499929" w14:textId="77777777" w:rsidTr="00432D71">
        <w:tc>
          <w:tcPr>
            <w:tcW w:w="2552" w:type="dxa"/>
          </w:tcPr>
          <w:p w14:paraId="643B2CFA" w14:textId="77777777" w:rsidR="006B3333" w:rsidRPr="00E07CFA" w:rsidRDefault="006B3333" w:rsidP="00300047">
            <w:pPr>
              <w:rPr>
                <w:rFonts w:ascii="Arial" w:hAnsi="Arial" w:cs="Arial"/>
                <w:color w:val="000000"/>
                <w:sz w:val="22"/>
                <w:szCs w:val="22"/>
              </w:rPr>
            </w:pPr>
            <w:r w:rsidRPr="00E07CFA">
              <w:rPr>
                <w:rFonts w:ascii="Arial" w:hAnsi="Arial" w:cs="Arial"/>
                <w:sz w:val="22"/>
                <w:szCs w:val="22"/>
              </w:rPr>
              <w:t xml:space="preserve">By purchasing bulk stores materials, decentralisation of stores, monitoring and evaluating the respond time on the incident report. </w:t>
            </w:r>
          </w:p>
        </w:tc>
        <w:tc>
          <w:tcPr>
            <w:tcW w:w="1559" w:type="dxa"/>
          </w:tcPr>
          <w:p w14:paraId="4D397139" w14:textId="77777777" w:rsidR="006B3333" w:rsidRPr="00E07CFA" w:rsidRDefault="006B3333" w:rsidP="00300047">
            <w:pPr>
              <w:rPr>
                <w:rFonts w:ascii="Arial" w:hAnsi="Arial" w:cs="Arial"/>
                <w:color w:val="000000"/>
                <w:sz w:val="22"/>
                <w:szCs w:val="22"/>
              </w:rPr>
            </w:pPr>
            <w:r w:rsidRPr="00E07CFA">
              <w:rPr>
                <w:rFonts w:ascii="Arial" w:hAnsi="Arial" w:cs="Arial"/>
                <w:sz w:val="22"/>
                <w:szCs w:val="22"/>
              </w:rPr>
              <w:t xml:space="preserve">Water  incidents </w:t>
            </w:r>
          </w:p>
        </w:tc>
        <w:tc>
          <w:tcPr>
            <w:tcW w:w="1276" w:type="dxa"/>
          </w:tcPr>
          <w:p w14:paraId="2FB981F5" w14:textId="77777777" w:rsidR="006B3333" w:rsidRPr="00E07CFA" w:rsidRDefault="006B3333" w:rsidP="00300047">
            <w:pPr>
              <w:rPr>
                <w:rFonts w:ascii="Arial" w:hAnsi="Arial" w:cs="Arial"/>
                <w:sz w:val="22"/>
                <w:szCs w:val="22"/>
              </w:rPr>
            </w:pPr>
            <w:r w:rsidRPr="00E07CFA">
              <w:rPr>
                <w:rFonts w:ascii="Arial" w:hAnsi="Arial" w:cs="Arial"/>
                <w:sz w:val="22"/>
                <w:szCs w:val="22"/>
              </w:rPr>
              <w:t xml:space="preserve">10%  registered water  incident  s </w:t>
            </w:r>
          </w:p>
        </w:tc>
        <w:tc>
          <w:tcPr>
            <w:tcW w:w="2126" w:type="dxa"/>
          </w:tcPr>
          <w:p w14:paraId="7ABB5D35" w14:textId="77777777" w:rsidR="006B3333" w:rsidRPr="00E07CFA" w:rsidRDefault="006B3333" w:rsidP="00300047">
            <w:pPr>
              <w:rPr>
                <w:rFonts w:ascii="Arial" w:hAnsi="Arial" w:cs="Arial"/>
                <w:color w:val="000000"/>
                <w:sz w:val="22"/>
                <w:szCs w:val="22"/>
              </w:rPr>
            </w:pPr>
            <w:r w:rsidRPr="00E07CFA">
              <w:rPr>
                <w:rFonts w:ascii="Arial" w:hAnsi="Arial" w:cs="Arial"/>
                <w:sz w:val="22"/>
                <w:szCs w:val="22"/>
              </w:rPr>
              <w:t xml:space="preserve">90%  registered  water incidents </w:t>
            </w:r>
          </w:p>
        </w:tc>
        <w:tc>
          <w:tcPr>
            <w:tcW w:w="1701" w:type="dxa"/>
          </w:tcPr>
          <w:p w14:paraId="00F3A5DB" w14:textId="77777777" w:rsidR="006B3333" w:rsidRPr="00E07CFA" w:rsidRDefault="006B3333" w:rsidP="00300047">
            <w:pPr>
              <w:rPr>
                <w:rFonts w:ascii="Arial" w:hAnsi="Arial" w:cs="Arial"/>
                <w:color w:val="000000"/>
                <w:sz w:val="22"/>
                <w:szCs w:val="22"/>
              </w:rPr>
            </w:pPr>
            <w:r w:rsidRPr="00E07CFA">
              <w:rPr>
                <w:rFonts w:ascii="Arial" w:hAnsi="Arial" w:cs="Arial"/>
                <w:sz w:val="22"/>
                <w:szCs w:val="22"/>
              </w:rPr>
              <w:t xml:space="preserve">Percentage  registered  water incidents  resolved within  14 days </w:t>
            </w:r>
          </w:p>
        </w:tc>
        <w:tc>
          <w:tcPr>
            <w:tcW w:w="1843" w:type="dxa"/>
          </w:tcPr>
          <w:p w14:paraId="1E2E6FBE" w14:textId="77777777" w:rsidR="006B3333" w:rsidRPr="00E07CFA" w:rsidRDefault="006B3333" w:rsidP="00300047">
            <w:pPr>
              <w:rPr>
                <w:rFonts w:ascii="Arial" w:hAnsi="Arial" w:cs="Arial"/>
                <w:color w:val="000000"/>
                <w:sz w:val="22"/>
                <w:szCs w:val="22"/>
              </w:rPr>
            </w:pPr>
            <w:r w:rsidRPr="00E07CFA">
              <w:rPr>
                <w:rFonts w:ascii="Arial" w:hAnsi="Arial" w:cs="Arial"/>
                <w:sz w:val="22"/>
                <w:szCs w:val="22"/>
              </w:rPr>
              <w:t xml:space="preserve">90%  registered  water  incidents  resolved  within 14  days </w:t>
            </w:r>
          </w:p>
        </w:tc>
        <w:tc>
          <w:tcPr>
            <w:tcW w:w="1417" w:type="dxa"/>
            <w:vMerge/>
          </w:tcPr>
          <w:p w14:paraId="768193CE" w14:textId="77777777" w:rsidR="006B3333" w:rsidRPr="00E07CFA" w:rsidRDefault="006B3333" w:rsidP="00300047">
            <w:pPr>
              <w:rPr>
                <w:rFonts w:ascii="Arial" w:hAnsi="Arial" w:cs="Arial"/>
                <w:sz w:val="22"/>
                <w:szCs w:val="22"/>
              </w:rPr>
            </w:pPr>
          </w:p>
        </w:tc>
        <w:tc>
          <w:tcPr>
            <w:tcW w:w="1418" w:type="dxa"/>
            <w:vMerge/>
          </w:tcPr>
          <w:p w14:paraId="64102BA0" w14:textId="77777777" w:rsidR="006B3333" w:rsidRPr="00E07CFA" w:rsidRDefault="006B3333" w:rsidP="00300047">
            <w:pPr>
              <w:rPr>
                <w:rFonts w:ascii="Arial" w:hAnsi="Arial" w:cs="Arial"/>
                <w:sz w:val="22"/>
                <w:szCs w:val="22"/>
              </w:rPr>
            </w:pPr>
          </w:p>
        </w:tc>
        <w:tc>
          <w:tcPr>
            <w:tcW w:w="1276" w:type="dxa"/>
            <w:vMerge/>
          </w:tcPr>
          <w:p w14:paraId="5B667D01" w14:textId="77777777" w:rsidR="006B3333" w:rsidRPr="00E07CFA" w:rsidRDefault="006B3333" w:rsidP="00300047">
            <w:pPr>
              <w:rPr>
                <w:rFonts w:ascii="Arial" w:hAnsi="Arial" w:cs="Arial"/>
                <w:sz w:val="22"/>
                <w:szCs w:val="22"/>
              </w:rPr>
            </w:pPr>
          </w:p>
        </w:tc>
        <w:tc>
          <w:tcPr>
            <w:tcW w:w="1134" w:type="dxa"/>
            <w:vMerge/>
          </w:tcPr>
          <w:p w14:paraId="05D66E14" w14:textId="77777777" w:rsidR="006B3333" w:rsidRPr="00E07CFA" w:rsidRDefault="006B3333" w:rsidP="00300047">
            <w:pPr>
              <w:rPr>
                <w:rFonts w:ascii="Arial" w:hAnsi="Arial" w:cs="Arial"/>
                <w:sz w:val="22"/>
                <w:szCs w:val="22"/>
              </w:rPr>
            </w:pPr>
          </w:p>
        </w:tc>
      </w:tr>
      <w:tr w:rsidR="006B3333" w:rsidRPr="00E07CFA" w14:paraId="3C8AA212" w14:textId="77777777" w:rsidTr="00432D71">
        <w:tc>
          <w:tcPr>
            <w:tcW w:w="2552" w:type="dxa"/>
          </w:tcPr>
          <w:p w14:paraId="38856D99" w14:textId="77777777" w:rsidR="006B3333" w:rsidRPr="00E07CFA" w:rsidRDefault="006B3333" w:rsidP="00300047">
            <w:pPr>
              <w:rPr>
                <w:rFonts w:ascii="Arial" w:hAnsi="Arial" w:cs="Arial"/>
                <w:color w:val="000000"/>
                <w:sz w:val="22"/>
                <w:szCs w:val="22"/>
              </w:rPr>
            </w:pPr>
            <w:r w:rsidRPr="00E07CFA">
              <w:rPr>
                <w:rFonts w:ascii="Arial" w:hAnsi="Arial" w:cs="Arial"/>
                <w:sz w:val="22"/>
                <w:szCs w:val="22"/>
              </w:rPr>
              <w:lastRenderedPageBreak/>
              <w:t xml:space="preserve">By monitoring the  services of  tankering </w:t>
            </w:r>
          </w:p>
        </w:tc>
        <w:tc>
          <w:tcPr>
            <w:tcW w:w="1559" w:type="dxa"/>
          </w:tcPr>
          <w:p w14:paraId="71CA46CB" w14:textId="77777777" w:rsidR="006B3333" w:rsidRPr="00E07CFA" w:rsidRDefault="006B3333" w:rsidP="00300047">
            <w:pPr>
              <w:rPr>
                <w:rFonts w:ascii="Arial" w:hAnsi="Arial" w:cs="Arial"/>
                <w:color w:val="000000"/>
                <w:sz w:val="22"/>
                <w:szCs w:val="22"/>
              </w:rPr>
            </w:pPr>
            <w:r w:rsidRPr="00E07CFA">
              <w:rPr>
                <w:rFonts w:ascii="Arial" w:hAnsi="Arial" w:cs="Arial"/>
                <w:sz w:val="22"/>
                <w:szCs w:val="22"/>
              </w:rPr>
              <w:t xml:space="preserve">Delivery of  portable  water </w:t>
            </w:r>
          </w:p>
        </w:tc>
        <w:tc>
          <w:tcPr>
            <w:tcW w:w="1276" w:type="dxa"/>
          </w:tcPr>
          <w:p w14:paraId="780ACD22" w14:textId="77777777" w:rsidR="006B3333" w:rsidRPr="00E07CFA" w:rsidRDefault="006B3333" w:rsidP="00300047">
            <w:pPr>
              <w:rPr>
                <w:rFonts w:ascii="Arial" w:hAnsi="Arial" w:cs="Arial"/>
                <w:sz w:val="22"/>
                <w:szCs w:val="22"/>
              </w:rPr>
            </w:pPr>
            <w:r w:rsidRPr="00E07CFA">
              <w:rPr>
                <w:rFonts w:ascii="Arial" w:hAnsi="Arial" w:cs="Arial"/>
                <w:sz w:val="22"/>
                <w:szCs w:val="22"/>
              </w:rPr>
              <w:t>No water supply to Jane Furse hospital</w:t>
            </w:r>
          </w:p>
        </w:tc>
        <w:tc>
          <w:tcPr>
            <w:tcW w:w="2126" w:type="dxa"/>
          </w:tcPr>
          <w:p w14:paraId="516C8710" w14:textId="77777777" w:rsidR="006B3333" w:rsidRPr="00E07CFA" w:rsidRDefault="006B3333" w:rsidP="00300047">
            <w:pPr>
              <w:rPr>
                <w:rFonts w:ascii="Arial" w:hAnsi="Arial" w:cs="Arial"/>
                <w:sz w:val="22"/>
                <w:szCs w:val="22"/>
              </w:rPr>
            </w:pPr>
            <w:r w:rsidRPr="00E07CFA">
              <w:rPr>
                <w:rFonts w:ascii="Arial" w:hAnsi="Arial" w:cs="Arial"/>
                <w:sz w:val="22"/>
                <w:szCs w:val="22"/>
              </w:rPr>
              <w:t>Pipeline from Ga Malekane to Jane Furse Reservoir</w:t>
            </w:r>
          </w:p>
        </w:tc>
        <w:tc>
          <w:tcPr>
            <w:tcW w:w="1701" w:type="dxa"/>
          </w:tcPr>
          <w:p w14:paraId="4B865870" w14:textId="77777777" w:rsidR="006B3333" w:rsidRPr="00E07CFA" w:rsidRDefault="006B3333" w:rsidP="00300047">
            <w:pPr>
              <w:rPr>
                <w:rFonts w:ascii="Arial" w:hAnsi="Arial" w:cs="Arial"/>
                <w:sz w:val="22"/>
                <w:szCs w:val="22"/>
              </w:rPr>
            </w:pPr>
            <w:r w:rsidRPr="00E07CFA">
              <w:rPr>
                <w:rFonts w:ascii="Arial" w:hAnsi="Arial" w:cs="Arial"/>
                <w:sz w:val="22"/>
                <w:szCs w:val="22"/>
              </w:rPr>
              <w:t>Kℓof water supply to hospital provided</w:t>
            </w:r>
          </w:p>
        </w:tc>
        <w:tc>
          <w:tcPr>
            <w:tcW w:w="1843" w:type="dxa"/>
          </w:tcPr>
          <w:p w14:paraId="7BFBA28A" w14:textId="77777777" w:rsidR="006B3333" w:rsidRPr="00E07CFA" w:rsidRDefault="006B3333" w:rsidP="00300047">
            <w:pPr>
              <w:rPr>
                <w:rFonts w:ascii="Arial" w:hAnsi="Arial" w:cs="Arial"/>
                <w:sz w:val="22"/>
                <w:szCs w:val="22"/>
              </w:rPr>
            </w:pPr>
            <w:r w:rsidRPr="00E07CFA">
              <w:rPr>
                <w:rFonts w:ascii="Arial" w:hAnsi="Arial" w:cs="Arial"/>
                <w:sz w:val="22"/>
                <w:szCs w:val="22"/>
              </w:rPr>
              <w:t>25760 Kℓ of water supply by tankering</w:t>
            </w:r>
          </w:p>
        </w:tc>
        <w:tc>
          <w:tcPr>
            <w:tcW w:w="1417" w:type="dxa"/>
          </w:tcPr>
          <w:p w14:paraId="7F9790E0" w14:textId="77777777" w:rsidR="006B3333" w:rsidRPr="00E07CFA" w:rsidRDefault="006B3333" w:rsidP="00300047">
            <w:pPr>
              <w:rPr>
                <w:rFonts w:ascii="Arial" w:hAnsi="Arial" w:cs="Arial"/>
                <w:sz w:val="22"/>
                <w:szCs w:val="22"/>
              </w:rPr>
            </w:pPr>
            <w:r w:rsidRPr="00E07CFA">
              <w:rPr>
                <w:rFonts w:ascii="Arial" w:hAnsi="Arial" w:cs="Arial"/>
                <w:sz w:val="22"/>
                <w:szCs w:val="22"/>
              </w:rPr>
              <w:t xml:space="preserve">R17 950 108,30 </w:t>
            </w:r>
          </w:p>
          <w:p w14:paraId="749DCE3E" w14:textId="77777777" w:rsidR="006B3333" w:rsidRPr="00E07CFA" w:rsidRDefault="006B3333" w:rsidP="00300047">
            <w:pPr>
              <w:rPr>
                <w:rFonts w:ascii="Arial" w:hAnsi="Arial" w:cs="Arial"/>
                <w:sz w:val="22"/>
                <w:szCs w:val="22"/>
              </w:rPr>
            </w:pPr>
          </w:p>
        </w:tc>
        <w:tc>
          <w:tcPr>
            <w:tcW w:w="1418" w:type="dxa"/>
          </w:tcPr>
          <w:p w14:paraId="64FE1DE0" w14:textId="77777777" w:rsidR="006B3333" w:rsidRPr="00E07CFA" w:rsidRDefault="006B3333" w:rsidP="00300047">
            <w:pPr>
              <w:rPr>
                <w:rFonts w:ascii="Arial" w:hAnsi="Arial" w:cs="Arial"/>
                <w:sz w:val="22"/>
                <w:szCs w:val="22"/>
              </w:rPr>
            </w:pPr>
            <w:r w:rsidRPr="00E07CFA">
              <w:rPr>
                <w:rFonts w:ascii="Arial" w:hAnsi="Arial" w:cs="Arial"/>
                <w:sz w:val="22"/>
                <w:szCs w:val="22"/>
              </w:rPr>
              <w:t xml:space="preserve"> R11 116 865,34 </w:t>
            </w:r>
          </w:p>
          <w:p w14:paraId="03CD163C" w14:textId="77777777" w:rsidR="006B3333" w:rsidRPr="00E07CFA" w:rsidRDefault="006B3333" w:rsidP="00300047">
            <w:pPr>
              <w:rPr>
                <w:rFonts w:ascii="Arial" w:hAnsi="Arial" w:cs="Arial"/>
                <w:sz w:val="22"/>
                <w:szCs w:val="22"/>
              </w:rPr>
            </w:pPr>
          </w:p>
        </w:tc>
        <w:tc>
          <w:tcPr>
            <w:tcW w:w="1276" w:type="dxa"/>
          </w:tcPr>
          <w:p w14:paraId="6DDAB8F0" w14:textId="77777777" w:rsidR="006B3333" w:rsidRPr="00E07CFA" w:rsidRDefault="006B3333" w:rsidP="00300047">
            <w:pPr>
              <w:rPr>
                <w:rFonts w:ascii="Arial" w:hAnsi="Arial" w:cs="Arial"/>
                <w:sz w:val="22"/>
                <w:szCs w:val="22"/>
              </w:rPr>
            </w:pPr>
            <w:r w:rsidRPr="00E07CFA">
              <w:rPr>
                <w:rFonts w:ascii="Arial" w:hAnsi="Arial" w:cs="Arial"/>
                <w:sz w:val="22"/>
                <w:szCs w:val="22"/>
              </w:rPr>
              <w:t xml:space="preserve">R3 839 461,59 </w:t>
            </w:r>
          </w:p>
          <w:p w14:paraId="7AF5B16A" w14:textId="77777777" w:rsidR="006B3333" w:rsidRPr="00E07CFA" w:rsidRDefault="006B3333" w:rsidP="00300047">
            <w:pPr>
              <w:rPr>
                <w:rFonts w:ascii="Arial" w:hAnsi="Arial" w:cs="Arial"/>
                <w:sz w:val="22"/>
                <w:szCs w:val="22"/>
              </w:rPr>
            </w:pPr>
          </w:p>
        </w:tc>
        <w:tc>
          <w:tcPr>
            <w:tcW w:w="1134" w:type="dxa"/>
          </w:tcPr>
          <w:p w14:paraId="3EA434CE" w14:textId="77777777" w:rsidR="006B3333" w:rsidRPr="00E07CFA" w:rsidRDefault="006B3333" w:rsidP="00300047">
            <w:pPr>
              <w:rPr>
                <w:rFonts w:ascii="Arial" w:hAnsi="Arial" w:cs="Arial"/>
                <w:color w:val="000000"/>
                <w:sz w:val="22"/>
                <w:szCs w:val="22"/>
              </w:rPr>
            </w:pPr>
            <w:r w:rsidRPr="00E07CFA">
              <w:rPr>
                <w:rFonts w:ascii="Arial" w:hAnsi="Arial" w:cs="Arial"/>
                <w:sz w:val="22"/>
                <w:szCs w:val="22"/>
              </w:rPr>
              <w:t xml:space="preserve">SDM </w:t>
            </w:r>
          </w:p>
        </w:tc>
      </w:tr>
      <w:tr w:rsidR="006B3333" w:rsidRPr="00E07CFA" w14:paraId="644ACD17" w14:textId="77777777" w:rsidTr="00432D71">
        <w:tc>
          <w:tcPr>
            <w:tcW w:w="2552" w:type="dxa"/>
          </w:tcPr>
          <w:p w14:paraId="2D786136" w14:textId="77777777" w:rsidR="006B3333" w:rsidRPr="00E07CFA" w:rsidRDefault="006B3333" w:rsidP="00300047">
            <w:pPr>
              <w:rPr>
                <w:rFonts w:ascii="Arial" w:hAnsi="Arial" w:cs="Arial"/>
                <w:color w:val="000000"/>
                <w:sz w:val="22"/>
                <w:szCs w:val="22"/>
              </w:rPr>
            </w:pPr>
            <w:r w:rsidRPr="00E07CFA">
              <w:rPr>
                <w:rFonts w:ascii="Arial" w:hAnsi="Arial" w:cs="Arial"/>
                <w:sz w:val="22"/>
                <w:szCs w:val="22"/>
              </w:rPr>
              <w:t xml:space="preserve">By purchasing fuel contracted service provider and monitor the supply. </w:t>
            </w:r>
          </w:p>
        </w:tc>
        <w:tc>
          <w:tcPr>
            <w:tcW w:w="1559" w:type="dxa"/>
          </w:tcPr>
          <w:p w14:paraId="7E3611D5" w14:textId="77777777" w:rsidR="006B3333" w:rsidRPr="00E07CFA" w:rsidRDefault="006B3333" w:rsidP="00300047">
            <w:pPr>
              <w:rPr>
                <w:rFonts w:ascii="Arial" w:hAnsi="Arial" w:cs="Arial"/>
                <w:color w:val="000000"/>
                <w:sz w:val="22"/>
                <w:szCs w:val="22"/>
              </w:rPr>
            </w:pPr>
            <w:r w:rsidRPr="00E07CFA">
              <w:rPr>
                <w:rFonts w:ascii="Arial" w:hAnsi="Arial" w:cs="Arial"/>
                <w:sz w:val="22"/>
                <w:szCs w:val="22"/>
              </w:rPr>
              <w:t xml:space="preserve">Supply of  diesel </w:t>
            </w:r>
          </w:p>
        </w:tc>
        <w:tc>
          <w:tcPr>
            <w:tcW w:w="1276" w:type="dxa"/>
          </w:tcPr>
          <w:p w14:paraId="7B570193" w14:textId="77777777" w:rsidR="006B3333" w:rsidRPr="00E07CFA" w:rsidRDefault="006B3333" w:rsidP="00300047">
            <w:pPr>
              <w:rPr>
                <w:rFonts w:ascii="Arial" w:hAnsi="Arial" w:cs="Arial"/>
                <w:sz w:val="22"/>
                <w:szCs w:val="22"/>
              </w:rPr>
            </w:pPr>
            <w:r w:rsidRPr="00E07CFA">
              <w:rPr>
                <w:rFonts w:ascii="Arial" w:hAnsi="Arial" w:cs="Arial"/>
                <w:sz w:val="22"/>
                <w:szCs w:val="22"/>
              </w:rPr>
              <w:t xml:space="preserve">39 000 litres  diesel supplied </w:t>
            </w:r>
          </w:p>
        </w:tc>
        <w:tc>
          <w:tcPr>
            <w:tcW w:w="2126" w:type="dxa"/>
          </w:tcPr>
          <w:p w14:paraId="53E46581" w14:textId="77777777" w:rsidR="006B3333" w:rsidRPr="00E07CFA" w:rsidRDefault="006B3333" w:rsidP="00300047">
            <w:pPr>
              <w:rPr>
                <w:rFonts w:ascii="Arial" w:hAnsi="Arial" w:cs="Arial"/>
                <w:color w:val="000000"/>
                <w:sz w:val="22"/>
                <w:szCs w:val="22"/>
              </w:rPr>
            </w:pPr>
            <w:r w:rsidRPr="00E07CFA">
              <w:rPr>
                <w:rFonts w:ascii="Arial" w:hAnsi="Arial" w:cs="Arial"/>
                <w:color w:val="000000"/>
                <w:sz w:val="22"/>
                <w:szCs w:val="22"/>
              </w:rPr>
              <w:t>Diesel driven motor pumps</w:t>
            </w:r>
          </w:p>
        </w:tc>
        <w:tc>
          <w:tcPr>
            <w:tcW w:w="1701" w:type="dxa"/>
          </w:tcPr>
          <w:p w14:paraId="7C16DE80" w14:textId="77777777" w:rsidR="006B3333" w:rsidRPr="00E07CFA" w:rsidRDefault="006B3333" w:rsidP="00300047">
            <w:pPr>
              <w:rPr>
                <w:rFonts w:ascii="Arial" w:hAnsi="Arial" w:cs="Arial"/>
                <w:color w:val="000000"/>
                <w:sz w:val="22"/>
                <w:szCs w:val="22"/>
              </w:rPr>
            </w:pPr>
            <w:r w:rsidRPr="00E07CFA">
              <w:rPr>
                <w:rFonts w:ascii="Arial" w:hAnsi="Arial" w:cs="Arial"/>
                <w:sz w:val="22"/>
                <w:szCs w:val="22"/>
              </w:rPr>
              <w:t xml:space="preserve">Number of  litres of diesel  supplied  annually </w:t>
            </w:r>
          </w:p>
        </w:tc>
        <w:tc>
          <w:tcPr>
            <w:tcW w:w="1843" w:type="dxa"/>
          </w:tcPr>
          <w:p w14:paraId="1462D022" w14:textId="77777777" w:rsidR="006B3333" w:rsidRPr="00E07CFA" w:rsidRDefault="006B3333" w:rsidP="00300047">
            <w:pPr>
              <w:rPr>
                <w:rFonts w:ascii="Arial" w:hAnsi="Arial" w:cs="Arial"/>
                <w:sz w:val="22"/>
                <w:szCs w:val="22"/>
              </w:rPr>
            </w:pPr>
            <w:r w:rsidRPr="00E07CFA">
              <w:rPr>
                <w:rFonts w:ascii="Arial" w:hAnsi="Arial" w:cs="Arial"/>
                <w:sz w:val="22"/>
                <w:szCs w:val="22"/>
              </w:rPr>
              <w:t xml:space="preserve">39 000 of  litres of  diesel  supplied  annually </w:t>
            </w:r>
          </w:p>
        </w:tc>
        <w:tc>
          <w:tcPr>
            <w:tcW w:w="1417" w:type="dxa"/>
            <w:vMerge w:val="restart"/>
          </w:tcPr>
          <w:p w14:paraId="2DD7771A" w14:textId="77777777" w:rsidR="006B3333" w:rsidRPr="00E07CFA" w:rsidRDefault="006B3333" w:rsidP="00300047">
            <w:pPr>
              <w:rPr>
                <w:rFonts w:ascii="Arial" w:hAnsi="Arial" w:cs="Arial"/>
                <w:color w:val="000000"/>
                <w:sz w:val="22"/>
                <w:szCs w:val="22"/>
              </w:rPr>
            </w:pPr>
            <w:r w:rsidRPr="00E07CFA">
              <w:rPr>
                <w:rFonts w:ascii="Arial" w:hAnsi="Arial" w:cs="Arial"/>
                <w:color w:val="000000"/>
                <w:sz w:val="22"/>
                <w:szCs w:val="22"/>
              </w:rPr>
              <w:t xml:space="preserve">R1 787 808.00 </w:t>
            </w:r>
          </w:p>
        </w:tc>
        <w:tc>
          <w:tcPr>
            <w:tcW w:w="1418" w:type="dxa"/>
            <w:vMerge w:val="restart"/>
          </w:tcPr>
          <w:p w14:paraId="3E00F69D" w14:textId="77777777" w:rsidR="006B3333" w:rsidRPr="00E07CFA" w:rsidRDefault="006B3333" w:rsidP="00300047">
            <w:pPr>
              <w:rPr>
                <w:rFonts w:ascii="Arial" w:hAnsi="Arial" w:cs="Arial"/>
                <w:color w:val="000000"/>
                <w:sz w:val="22"/>
                <w:szCs w:val="22"/>
              </w:rPr>
            </w:pPr>
            <w:r w:rsidRPr="00E07CFA">
              <w:rPr>
                <w:rFonts w:ascii="Arial" w:hAnsi="Arial" w:cs="Arial"/>
                <w:color w:val="000000"/>
                <w:sz w:val="22"/>
                <w:szCs w:val="22"/>
              </w:rPr>
              <w:t xml:space="preserve">R1 884 349.00 </w:t>
            </w:r>
          </w:p>
        </w:tc>
        <w:tc>
          <w:tcPr>
            <w:tcW w:w="1276" w:type="dxa"/>
            <w:vMerge w:val="restart"/>
          </w:tcPr>
          <w:p w14:paraId="4601BA87" w14:textId="77777777" w:rsidR="006B3333" w:rsidRPr="00E07CFA" w:rsidRDefault="006B3333" w:rsidP="00300047">
            <w:pPr>
              <w:rPr>
                <w:rFonts w:ascii="Arial" w:hAnsi="Arial" w:cs="Arial"/>
                <w:color w:val="000000"/>
                <w:sz w:val="22"/>
                <w:szCs w:val="22"/>
              </w:rPr>
            </w:pPr>
            <w:r w:rsidRPr="00E07CFA">
              <w:rPr>
                <w:rFonts w:ascii="Arial" w:hAnsi="Arial" w:cs="Arial"/>
                <w:color w:val="000000"/>
                <w:sz w:val="22"/>
                <w:szCs w:val="22"/>
              </w:rPr>
              <w:t xml:space="preserve">R1 986 104.00 </w:t>
            </w:r>
          </w:p>
        </w:tc>
        <w:tc>
          <w:tcPr>
            <w:tcW w:w="1134" w:type="dxa"/>
            <w:vMerge w:val="restart"/>
          </w:tcPr>
          <w:p w14:paraId="4B5DB08C" w14:textId="77777777" w:rsidR="006B3333" w:rsidRPr="00E07CFA" w:rsidRDefault="006B3333" w:rsidP="00300047">
            <w:pPr>
              <w:rPr>
                <w:rFonts w:ascii="Arial" w:hAnsi="Arial" w:cs="Arial"/>
                <w:color w:val="000000"/>
                <w:sz w:val="22"/>
                <w:szCs w:val="22"/>
              </w:rPr>
            </w:pPr>
            <w:r w:rsidRPr="00E07CFA">
              <w:rPr>
                <w:rFonts w:ascii="Arial" w:hAnsi="Arial" w:cs="Arial"/>
                <w:sz w:val="22"/>
                <w:szCs w:val="22"/>
              </w:rPr>
              <w:t xml:space="preserve">SDM </w:t>
            </w:r>
          </w:p>
        </w:tc>
      </w:tr>
      <w:tr w:rsidR="006B3333" w:rsidRPr="00E07CFA" w14:paraId="20103D80" w14:textId="77777777" w:rsidTr="00432D71">
        <w:tc>
          <w:tcPr>
            <w:tcW w:w="2552" w:type="dxa"/>
          </w:tcPr>
          <w:p w14:paraId="24AACA37" w14:textId="77777777" w:rsidR="006B3333" w:rsidRPr="00E07CFA" w:rsidRDefault="006B3333" w:rsidP="00300047">
            <w:pPr>
              <w:rPr>
                <w:rFonts w:ascii="Arial" w:hAnsi="Arial" w:cs="Arial"/>
                <w:color w:val="000000"/>
                <w:sz w:val="22"/>
                <w:szCs w:val="22"/>
              </w:rPr>
            </w:pPr>
            <w:r w:rsidRPr="00E07CFA">
              <w:rPr>
                <w:rFonts w:ascii="Arial" w:hAnsi="Arial" w:cs="Arial"/>
                <w:sz w:val="22"/>
                <w:szCs w:val="22"/>
              </w:rPr>
              <w:t xml:space="preserve">By purchasing fuel contracted service provider and monitor the supply. </w:t>
            </w:r>
          </w:p>
        </w:tc>
        <w:tc>
          <w:tcPr>
            <w:tcW w:w="1559" w:type="dxa"/>
          </w:tcPr>
          <w:p w14:paraId="471C782C" w14:textId="77777777" w:rsidR="006B3333" w:rsidRPr="00E07CFA" w:rsidRDefault="006B3333" w:rsidP="00300047">
            <w:pPr>
              <w:rPr>
                <w:rFonts w:ascii="Arial" w:hAnsi="Arial" w:cs="Arial"/>
                <w:color w:val="000000"/>
                <w:sz w:val="22"/>
                <w:szCs w:val="22"/>
              </w:rPr>
            </w:pPr>
            <w:r w:rsidRPr="00E07CFA">
              <w:rPr>
                <w:rFonts w:ascii="Arial" w:hAnsi="Arial" w:cs="Arial"/>
                <w:sz w:val="22"/>
                <w:szCs w:val="22"/>
              </w:rPr>
              <w:t xml:space="preserve">Supply of  petrol </w:t>
            </w:r>
          </w:p>
        </w:tc>
        <w:tc>
          <w:tcPr>
            <w:tcW w:w="1276" w:type="dxa"/>
          </w:tcPr>
          <w:p w14:paraId="2A3B01CF" w14:textId="77777777" w:rsidR="006B3333" w:rsidRPr="00E07CFA" w:rsidRDefault="006B3333" w:rsidP="00300047">
            <w:pPr>
              <w:rPr>
                <w:rFonts w:ascii="Arial" w:hAnsi="Arial" w:cs="Arial"/>
                <w:color w:val="000000"/>
                <w:sz w:val="22"/>
                <w:szCs w:val="22"/>
              </w:rPr>
            </w:pPr>
            <w:r w:rsidRPr="00E07CFA">
              <w:rPr>
                <w:rFonts w:ascii="Arial" w:hAnsi="Arial" w:cs="Arial"/>
                <w:color w:val="000000"/>
                <w:sz w:val="22"/>
                <w:szCs w:val="22"/>
              </w:rPr>
              <w:t>NA</w:t>
            </w:r>
          </w:p>
        </w:tc>
        <w:tc>
          <w:tcPr>
            <w:tcW w:w="2126" w:type="dxa"/>
          </w:tcPr>
          <w:p w14:paraId="34C1232A" w14:textId="77777777" w:rsidR="006B3333" w:rsidRPr="00E07CFA" w:rsidRDefault="006B3333" w:rsidP="00300047">
            <w:pPr>
              <w:rPr>
                <w:rFonts w:ascii="Arial" w:hAnsi="Arial" w:cs="Arial"/>
                <w:color w:val="000000"/>
                <w:sz w:val="22"/>
                <w:szCs w:val="22"/>
              </w:rPr>
            </w:pPr>
            <w:r w:rsidRPr="00E07CFA">
              <w:rPr>
                <w:rFonts w:ascii="Arial" w:hAnsi="Arial" w:cs="Arial"/>
                <w:sz w:val="22"/>
                <w:szCs w:val="22"/>
              </w:rPr>
              <w:t xml:space="preserve">5 000 litres  petrol supplied </w:t>
            </w:r>
          </w:p>
        </w:tc>
        <w:tc>
          <w:tcPr>
            <w:tcW w:w="1701" w:type="dxa"/>
          </w:tcPr>
          <w:p w14:paraId="706EC83D" w14:textId="77777777" w:rsidR="006B3333" w:rsidRPr="00E07CFA" w:rsidRDefault="006B3333" w:rsidP="00300047">
            <w:pPr>
              <w:rPr>
                <w:rFonts w:ascii="Arial" w:hAnsi="Arial" w:cs="Arial"/>
                <w:color w:val="000000"/>
                <w:sz w:val="22"/>
                <w:szCs w:val="22"/>
              </w:rPr>
            </w:pPr>
            <w:r w:rsidRPr="00E07CFA">
              <w:rPr>
                <w:rFonts w:ascii="Arial" w:hAnsi="Arial" w:cs="Arial"/>
                <w:sz w:val="22"/>
                <w:szCs w:val="22"/>
              </w:rPr>
              <w:t xml:space="preserve">Number of  litres of petrol  supplied  annually </w:t>
            </w:r>
          </w:p>
        </w:tc>
        <w:tc>
          <w:tcPr>
            <w:tcW w:w="1843" w:type="dxa"/>
          </w:tcPr>
          <w:p w14:paraId="6504BF06" w14:textId="77777777" w:rsidR="006B3333" w:rsidRPr="00E07CFA" w:rsidRDefault="006B3333" w:rsidP="00300047">
            <w:pPr>
              <w:rPr>
                <w:rFonts w:ascii="Arial" w:hAnsi="Arial" w:cs="Arial"/>
                <w:color w:val="000000"/>
                <w:sz w:val="22"/>
                <w:szCs w:val="22"/>
              </w:rPr>
            </w:pPr>
            <w:r w:rsidRPr="00E07CFA">
              <w:rPr>
                <w:rFonts w:ascii="Arial" w:hAnsi="Arial" w:cs="Arial"/>
                <w:sz w:val="22"/>
                <w:szCs w:val="22"/>
              </w:rPr>
              <w:t xml:space="preserve">1200 of litres  of petrol  supplied  annually </w:t>
            </w:r>
          </w:p>
        </w:tc>
        <w:tc>
          <w:tcPr>
            <w:tcW w:w="1417" w:type="dxa"/>
            <w:vMerge/>
          </w:tcPr>
          <w:p w14:paraId="0221348E" w14:textId="77777777" w:rsidR="006B3333" w:rsidRPr="00E07CFA" w:rsidRDefault="006B3333" w:rsidP="00300047">
            <w:pPr>
              <w:rPr>
                <w:rFonts w:ascii="Arial" w:hAnsi="Arial" w:cs="Arial"/>
                <w:sz w:val="22"/>
                <w:szCs w:val="22"/>
              </w:rPr>
            </w:pPr>
          </w:p>
        </w:tc>
        <w:tc>
          <w:tcPr>
            <w:tcW w:w="1418" w:type="dxa"/>
            <w:vMerge/>
          </w:tcPr>
          <w:p w14:paraId="4EE9EA3A" w14:textId="77777777" w:rsidR="006B3333" w:rsidRPr="00E07CFA" w:rsidRDefault="006B3333" w:rsidP="00300047">
            <w:pPr>
              <w:rPr>
                <w:rFonts w:ascii="Arial" w:hAnsi="Arial" w:cs="Arial"/>
                <w:sz w:val="22"/>
                <w:szCs w:val="22"/>
              </w:rPr>
            </w:pPr>
          </w:p>
        </w:tc>
        <w:tc>
          <w:tcPr>
            <w:tcW w:w="1276" w:type="dxa"/>
            <w:vMerge/>
          </w:tcPr>
          <w:p w14:paraId="7ECB8737" w14:textId="77777777" w:rsidR="006B3333" w:rsidRPr="00E07CFA" w:rsidRDefault="006B3333" w:rsidP="00300047">
            <w:pPr>
              <w:rPr>
                <w:rFonts w:ascii="Arial" w:hAnsi="Arial" w:cs="Arial"/>
                <w:sz w:val="22"/>
                <w:szCs w:val="22"/>
              </w:rPr>
            </w:pPr>
          </w:p>
        </w:tc>
        <w:tc>
          <w:tcPr>
            <w:tcW w:w="1134" w:type="dxa"/>
            <w:vMerge/>
          </w:tcPr>
          <w:p w14:paraId="610F3925" w14:textId="77777777" w:rsidR="006B3333" w:rsidRPr="00E07CFA" w:rsidRDefault="006B3333" w:rsidP="00300047">
            <w:pPr>
              <w:rPr>
                <w:rFonts w:ascii="Arial" w:hAnsi="Arial" w:cs="Arial"/>
                <w:sz w:val="22"/>
                <w:szCs w:val="22"/>
              </w:rPr>
            </w:pPr>
          </w:p>
        </w:tc>
      </w:tr>
      <w:tr w:rsidR="006B3333" w:rsidRPr="00E07CFA" w14:paraId="2A23EE06" w14:textId="77777777" w:rsidTr="00432D71">
        <w:tc>
          <w:tcPr>
            <w:tcW w:w="2552" w:type="dxa"/>
          </w:tcPr>
          <w:p w14:paraId="2A14110C" w14:textId="77777777" w:rsidR="006B3333" w:rsidRPr="00E07CFA" w:rsidRDefault="006B3333" w:rsidP="00300047">
            <w:pPr>
              <w:rPr>
                <w:rFonts w:ascii="Arial" w:hAnsi="Arial" w:cs="Arial"/>
                <w:color w:val="000000"/>
                <w:sz w:val="22"/>
                <w:szCs w:val="22"/>
              </w:rPr>
            </w:pPr>
            <w:r w:rsidRPr="00E07CFA">
              <w:rPr>
                <w:rFonts w:ascii="Arial" w:hAnsi="Arial" w:cs="Arial"/>
                <w:sz w:val="22"/>
                <w:szCs w:val="22"/>
              </w:rPr>
              <w:t xml:space="preserve">By purchasing fuel contracted service provider and monitor the supply. </w:t>
            </w:r>
          </w:p>
        </w:tc>
        <w:tc>
          <w:tcPr>
            <w:tcW w:w="1559" w:type="dxa"/>
          </w:tcPr>
          <w:p w14:paraId="5EDEC004" w14:textId="77777777" w:rsidR="006B3333" w:rsidRPr="00E07CFA" w:rsidRDefault="006B3333" w:rsidP="00300047">
            <w:pPr>
              <w:rPr>
                <w:rFonts w:ascii="Arial" w:hAnsi="Arial" w:cs="Arial"/>
                <w:color w:val="000000"/>
                <w:sz w:val="22"/>
                <w:szCs w:val="22"/>
              </w:rPr>
            </w:pPr>
            <w:r w:rsidRPr="00E07CFA">
              <w:rPr>
                <w:rFonts w:ascii="Arial" w:hAnsi="Arial" w:cs="Arial"/>
                <w:sz w:val="22"/>
                <w:szCs w:val="22"/>
              </w:rPr>
              <w:t xml:space="preserve">Supply of  oil </w:t>
            </w:r>
          </w:p>
        </w:tc>
        <w:tc>
          <w:tcPr>
            <w:tcW w:w="1276" w:type="dxa"/>
          </w:tcPr>
          <w:p w14:paraId="22793E4F" w14:textId="77777777" w:rsidR="006B3333" w:rsidRPr="00E07CFA" w:rsidRDefault="006B3333" w:rsidP="00300047">
            <w:pPr>
              <w:rPr>
                <w:rFonts w:ascii="Arial" w:hAnsi="Arial" w:cs="Arial"/>
                <w:color w:val="000000"/>
                <w:sz w:val="22"/>
                <w:szCs w:val="22"/>
              </w:rPr>
            </w:pPr>
            <w:r w:rsidRPr="00E07CFA">
              <w:rPr>
                <w:rFonts w:ascii="Arial" w:hAnsi="Arial" w:cs="Arial"/>
                <w:color w:val="000000"/>
                <w:sz w:val="22"/>
                <w:szCs w:val="22"/>
              </w:rPr>
              <w:t>NA</w:t>
            </w:r>
          </w:p>
        </w:tc>
        <w:tc>
          <w:tcPr>
            <w:tcW w:w="2126" w:type="dxa"/>
          </w:tcPr>
          <w:p w14:paraId="205822E9" w14:textId="77777777" w:rsidR="006B3333" w:rsidRPr="00E07CFA" w:rsidRDefault="006B3333" w:rsidP="00300047">
            <w:pPr>
              <w:rPr>
                <w:rFonts w:ascii="Arial" w:hAnsi="Arial" w:cs="Arial"/>
                <w:color w:val="000000"/>
                <w:sz w:val="22"/>
                <w:szCs w:val="22"/>
              </w:rPr>
            </w:pPr>
            <w:r w:rsidRPr="00E07CFA">
              <w:rPr>
                <w:rFonts w:ascii="Arial" w:hAnsi="Arial" w:cs="Arial"/>
                <w:sz w:val="22"/>
                <w:szCs w:val="22"/>
              </w:rPr>
              <w:t xml:space="preserve">1500 litres of  oil supplied </w:t>
            </w:r>
          </w:p>
        </w:tc>
        <w:tc>
          <w:tcPr>
            <w:tcW w:w="1701" w:type="dxa"/>
          </w:tcPr>
          <w:p w14:paraId="703FFFAF" w14:textId="77777777" w:rsidR="006B3333" w:rsidRPr="00E07CFA" w:rsidRDefault="006B3333" w:rsidP="00300047">
            <w:pPr>
              <w:rPr>
                <w:rFonts w:ascii="Arial" w:hAnsi="Arial" w:cs="Arial"/>
                <w:color w:val="000000"/>
                <w:sz w:val="22"/>
                <w:szCs w:val="22"/>
              </w:rPr>
            </w:pPr>
            <w:r w:rsidRPr="00E07CFA">
              <w:rPr>
                <w:rFonts w:ascii="Arial" w:hAnsi="Arial" w:cs="Arial"/>
                <w:sz w:val="22"/>
                <w:szCs w:val="22"/>
              </w:rPr>
              <w:t xml:space="preserve">Number of  litres of oil  supplied  annually </w:t>
            </w:r>
          </w:p>
        </w:tc>
        <w:tc>
          <w:tcPr>
            <w:tcW w:w="1843" w:type="dxa"/>
          </w:tcPr>
          <w:p w14:paraId="6240E1DF" w14:textId="77777777" w:rsidR="006B3333" w:rsidRPr="00E07CFA" w:rsidRDefault="006B3333" w:rsidP="00300047">
            <w:pPr>
              <w:rPr>
                <w:rFonts w:ascii="Arial" w:hAnsi="Arial" w:cs="Arial"/>
                <w:color w:val="000000"/>
                <w:sz w:val="22"/>
                <w:szCs w:val="22"/>
              </w:rPr>
            </w:pPr>
            <w:r w:rsidRPr="00E07CFA">
              <w:rPr>
                <w:rFonts w:ascii="Arial" w:hAnsi="Arial" w:cs="Arial"/>
                <w:sz w:val="22"/>
                <w:szCs w:val="22"/>
              </w:rPr>
              <w:t xml:space="preserve">720 litres of  oil supplied  annually </w:t>
            </w:r>
          </w:p>
        </w:tc>
        <w:tc>
          <w:tcPr>
            <w:tcW w:w="1417" w:type="dxa"/>
          </w:tcPr>
          <w:p w14:paraId="6E26073E" w14:textId="77777777" w:rsidR="006B3333" w:rsidRPr="00E07CFA" w:rsidRDefault="006B3333" w:rsidP="00300047">
            <w:pPr>
              <w:rPr>
                <w:rFonts w:ascii="Arial" w:hAnsi="Arial" w:cs="Arial"/>
                <w:sz w:val="22"/>
                <w:szCs w:val="22"/>
              </w:rPr>
            </w:pPr>
          </w:p>
        </w:tc>
        <w:tc>
          <w:tcPr>
            <w:tcW w:w="1418" w:type="dxa"/>
          </w:tcPr>
          <w:p w14:paraId="43F0D08E" w14:textId="77777777" w:rsidR="006B3333" w:rsidRPr="00E07CFA" w:rsidRDefault="006B3333" w:rsidP="00300047">
            <w:pPr>
              <w:rPr>
                <w:rFonts w:ascii="Arial" w:hAnsi="Arial" w:cs="Arial"/>
                <w:sz w:val="22"/>
                <w:szCs w:val="22"/>
              </w:rPr>
            </w:pPr>
          </w:p>
        </w:tc>
        <w:tc>
          <w:tcPr>
            <w:tcW w:w="1276" w:type="dxa"/>
          </w:tcPr>
          <w:p w14:paraId="087DBB52" w14:textId="77777777" w:rsidR="006B3333" w:rsidRPr="00E07CFA" w:rsidRDefault="006B3333" w:rsidP="00300047">
            <w:pPr>
              <w:rPr>
                <w:rFonts w:ascii="Arial" w:hAnsi="Arial" w:cs="Arial"/>
                <w:sz w:val="22"/>
                <w:szCs w:val="22"/>
              </w:rPr>
            </w:pPr>
          </w:p>
        </w:tc>
        <w:tc>
          <w:tcPr>
            <w:tcW w:w="1134" w:type="dxa"/>
          </w:tcPr>
          <w:p w14:paraId="5A87E332" w14:textId="77777777" w:rsidR="006B3333" w:rsidRPr="00E07CFA" w:rsidRDefault="006B3333" w:rsidP="00300047">
            <w:pPr>
              <w:rPr>
                <w:rFonts w:ascii="Arial" w:hAnsi="Arial" w:cs="Arial"/>
                <w:sz w:val="22"/>
                <w:szCs w:val="22"/>
              </w:rPr>
            </w:pPr>
          </w:p>
        </w:tc>
      </w:tr>
      <w:tr w:rsidR="006B3333" w:rsidRPr="00E07CFA" w14:paraId="0517C2D9" w14:textId="77777777" w:rsidTr="00432D71">
        <w:tc>
          <w:tcPr>
            <w:tcW w:w="2552" w:type="dxa"/>
          </w:tcPr>
          <w:p w14:paraId="3F6F357F" w14:textId="77777777" w:rsidR="006B3333" w:rsidRPr="00E07CFA" w:rsidRDefault="006B3333" w:rsidP="00300047">
            <w:pPr>
              <w:rPr>
                <w:rFonts w:ascii="Arial" w:hAnsi="Arial" w:cs="Arial"/>
                <w:color w:val="000000"/>
                <w:sz w:val="22"/>
                <w:szCs w:val="22"/>
              </w:rPr>
            </w:pPr>
            <w:r w:rsidRPr="00E07CFA">
              <w:rPr>
                <w:rFonts w:ascii="Arial" w:hAnsi="Arial" w:cs="Arial"/>
                <w:sz w:val="22"/>
                <w:szCs w:val="22"/>
              </w:rPr>
              <w:t xml:space="preserve">By purchasing bulk stores materials, decentralisation of stores, monitoring and evaluating the respond time on the incident report. </w:t>
            </w:r>
          </w:p>
        </w:tc>
        <w:tc>
          <w:tcPr>
            <w:tcW w:w="1559" w:type="dxa"/>
          </w:tcPr>
          <w:p w14:paraId="28641065" w14:textId="77777777" w:rsidR="006B3333" w:rsidRPr="00E07CFA" w:rsidRDefault="006B3333" w:rsidP="00300047">
            <w:pPr>
              <w:rPr>
                <w:rFonts w:ascii="Arial" w:hAnsi="Arial" w:cs="Arial"/>
                <w:color w:val="000000"/>
                <w:sz w:val="22"/>
                <w:szCs w:val="22"/>
              </w:rPr>
            </w:pPr>
            <w:r w:rsidRPr="00E07CFA">
              <w:rPr>
                <w:rFonts w:ascii="Arial" w:hAnsi="Arial" w:cs="Arial"/>
                <w:sz w:val="22"/>
                <w:szCs w:val="22"/>
              </w:rPr>
              <w:t xml:space="preserve">Mechanical  &amp; Electrical  Services </w:t>
            </w:r>
          </w:p>
        </w:tc>
        <w:tc>
          <w:tcPr>
            <w:tcW w:w="1276" w:type="dxa"/>
          </w:tcPr>
          <w:p w14:paraId="21D5C291" w14:textId="77777777" w:rsidR="006B3333" w:rsidRPr="00E07CFA" w:rsidRDefault="006B3333" w:rsidP="00300047">
            <w:pPr>
              <w:rPr>
                <w:rFonts w:ascii="Arial" w:hAnsi="Arial" w:cs="Arial"/>
                <w:sz w:val="22"/>
                <w:szCs w:val="22"/>
              </w:rPr>
            </w:pPr>
            <w:r w:rsidRPr="00E07CFA">
              <w:rPr>
                <w:rFonts w:ascii="Arial" w:hAnsi="Arial" w:cs="Arial"/>
                <w:sz w:val="22"/>
                <w:szCs w:val="22"/>
              </w:rPr>
              <w:t xml:space="preserve">90%  registered water  incidents </w:t>
            </w:r>
          </w:p>
        </w:tc>
        <w:tc>
          <w:tcPr>
            <w:tcW w:w="2126" w:type="dxa"/>
          </w:tcPr>
          <w:p w14:paraId="20960048" w14:textId="77777777" w:rsidR="006B3333" w:rsidRPr="00E07CFA" w:rsidRDefault="006B3333" w:rsidP="00300047">
            <w:pPr>
              <w:rPr>
                <w:rFonts w:ascii="Arial" w:hAnsi="Arial" w:cs="Arial"/>
                <w:sz w:val="22"/>
                <w:szCs w:val="22"/>
              </w:rPr>
            </w:pPr>
            <w:r w:rsidRPr="00E07CFA">
              <w:rPr>
                <w:rFonts w:ascii="Arial" w:hAnsi="Arial" w:cs="Arial"/>
                <w:sz w:val="22"/>
                <w:szCs w:val="22"/>
              </w:rPr>
              <w:t xml:space="preserve">90% resolved  registered  M&amp;E incidents  within 14 days </w:t>
            </w:r>
          </w:p>
        </w:tc>
        <w:tc>
          <w:tcPr>
            <w:tcW w:w="1701" w:type="dxa"/>
          </w:tcPr>
          <w:p w14:paraId="35958833" w14:textId="77777777" w:rsidR="006B3333" w:rsidRPr="00E07CFA" w:rsidRDefault="006B3333" w:rsidP="00300047">
            <w:pPr>
              <w:rPr>
                <w:rFonts w:ascii="Arial" w:hAnsi="Arial" w:cs="Arial"/>
                <w:color w:val="000000"/>
                <w:sz w:val="22"/>
                <w:szCs w:val="22"/>
              </w:rPr>
            </w:pPr>
            <w:r w:rsidRPr="00E07CFA">
              <w:rPr>
                <w:rFonts w:ascii="Arial" w:hAnsi="Arial" w:cs="Arial"/>
                <w:sz w:val="22"/>
                <w:szCs w:val="22"/>
              </w:rPr>
              <w:t xml:space="preserve">Percentage of  registered  mechanical &amp;  electrical  incidents  resolved within  14 days </w:t>
            </w:r>
          </w:p>
        </w:tc>
        <w:tc>
          <w:tcPr>
            <w:tcW w:w="1843" w:type="dxa"/>
          </w:tcPr>
          <w:p w14:paraId="4496CF4A" w14:textId="77777777" w:rsidR="006B3333" w:rsidRPr="00E07CFA" w:rsidRDefault="006B3333" w:rsidP="00300047">
            <w:pPr>
              <w:rPr>
                <w:rFonts w:ascii="Arial" w:hAnsi="Arial" w:cs="Arial"/>
                <w:sz w:val="22"/>
                <w:szCs w:val="22"/>
              </w:rPr>
            </w:pPr>
            <w:r w:rsidRPr="00E07CFA">
              <w:rPr>
                <w:rFonts w:ascii="Arial" w:hAnsi="Arial" w:cs="Arial"/>
                <w:sz w:val="22"/>
                <w:szCs w:val="22"/>
              </w:rPr>
              <w:t xml:space="preserve">90%  registered  mechanical &amp;  electrical  incidents  resolved  within 14  days </w:t>
            </w:r>
          </w:p>
        </w:tc>
        <w:tc>
          <w:tcPr>
            <w:tcW w:w="1417" w:type="dxa"/>
          </w:tcPr>
          <w:p w14:paraId="689B1DA7" w14:textId="77777777" w:rsidR="006B3333" w:rsidRPr="00E07CFA" w:rsidRDefault="006B3333" w:rsidP="00300047">
            <w:pPr>
              <w:rPr>
                <w:rFonts w:ascii="Arial" w:hAnsi="Arial" w:cs="Arial"/>
                <w:color w:val="000000"/>
                <w:sz w:val="22"/>
                <w:szCs w:val="22"/>
              </w:rPr>
            </w:pPr>
            <w:r w:rsidRPr="00E07CFA">
              <w:rPr>
                <w:rFonts w:ascii="Arial" w:hAnsi="Arial" w:cs="Arial"/>
                <w:color w:val="000000"/>
                <w:sz w:val="22"/>
                <w:szCs w:val="22"/>
              </w:rPr>
              <w:t xml:space="preserve">R9 620 000.00 </w:t>
            </w:r>
          </w:p>
        </w:tc>
        <w:tc>
          <w:tcPr>
            <w:tcW w:w="1418" w:type="dxa"/>
          </w:tcPr>
          <w:p w14:paraId="21CD6C5B" w14:textId="77777777" w:rsidR="006B3333" w:rsidRPr="00E07CFA" w:rsidRDefault="006B3333" w:rsidP="00300047">
            <w:pPr>
              <w:rPr>
                <w:rFonts w:ascii="Arial" w:hAnsi="Arial" w:cs="Arial"/>
                <w:color w:val="000000"/>
                <w:sz w:val="22"/>
                <w:szCs w:val="22"/>
              </w:rPr>
            </w:pPr>
            <w:r w:rsidRPr="00E07CFA">
              <w:rPr>
                <w:rFonts w:ascii="Arial" w:hAnsi="Arial" w:cs="Arial"/>
                <w:color w:val="000000"/>
                <w:sz w:val="22"/>
                <w:szCs w:val="22"/>
              </w:rPr>
              <w:t xml:space="preserve">R10 337 800.00 </w:t>
            </w:r>
          </w:p>
        </w:tc>
        <w:tc>
          <w:tcPr>
            <w:tcW w:w="1276" w:type="dxa"/>
          </w:tcPr>
          <w:p w14:paraId="60C2ACFB" w14:textId="77777777" w:rsidR="006B3333" w:rsidRPr="00E07CFA" w:rsidRDefault="006B3333" w:rsidP="00300047">
            <w:pPr>
              <w:rPr>
                <w:rFonts w:ascii="Arial" w:hAnsi="Arial" w:cs="Arial"/>
                <w:color w:val="000000"/>
                <w:sz w:val="22"/>
                <w:szCs w:val="22"/>
              </w:rPr>
            </w:pPr>
            <w:r w:rsidRPr="00E07CFA">
              <w:rPr>
                <w:rFonts w:ascii="Arial" w:hAnsi="Arial" w:cs="Arial"/>
                <w:color w:val="000000"/>
                <w:sz w:val="22"/>
                <w:szCs w:val="22"/>
              </w:rPr>
              <w:t xml:space="preserve">R10 944 904.00 </w:t>
            </w:r>
          </w:p>
        </w:tc>
        <w:tc>
          <w:tcPr>
            <w:tcW w:w="1134" w:type="dxa"/>
          </w:tcPr>
          <w:p w14:paraId="277315CB" w14:textId="77777777" w:rsidR="006B3333" w:rsidRPr="00E07CFA" w:rsidRDefault="006B3333" w:rsidP="00300047">
            <w:pPr>
              <w:rPr>
                <w:rFonts w:ascii="Arial" w:hAnsi="Arial" w:cs="Arial"/>
                <w:color w:val="000000"/>
                <w:sz w:val="22"/>
                <w:szCs w:val="22"/>
              </w:rPr>
            </w:pPr>
            <w:r w:rsidRPr="00E07CFA">
              <w:rPr>
                <w:rFonts w:ascii="Arial" w:hAnsi="Arial" w:cs="Arial"/>
                <w:sz w:val="22"/>
                <w:szCs w:val="22"/>
              </w:rPr>
              <w:t xml:space="preserve">SDM </w:t>
            </w:r>
          </w:p>
        </w:tc>
      </w:tr>
      <w:tr w:rsidR="006B3333" w:rsidRPr="00E07CFA" w14:paraId="1B9CDA65" w14:textId="77777777" w:rsidTr="00432D71">
        <w:tc>
          <w:tcPr>
            <w:tcW w:w="2552" w:type="dxa"/>
          </w:tcPr>
          <w:p w14:paraId="7B9AB7D9" w14:textId="77777777" w:rsidR="006B3333" w:rsidRPr="00E07CFA" w:rsidRDefault="006B3333" w:rsidP="00300047">
            <w:pPr>
              <w:rPr>
                <w:rFonts w:ascii="Arial" w:hAnsi="Arial" w:cs="Arial"/>
                <w:color w:val="000000"/>
                <w:sz w:val="22"/>
                <w:szCs w:val="22"/>
              </w:rPr>
            </w:pPr>
            <w:r w:rsidRPr="00E07CFA">
              <w:rPr>
                <w:rFonts w:ascii="Arial" w:hAnsi="Arial" w:cs="Arial"/>
                <w:sz w:val="22"/>
                <w:szCs w:val="22"/>
              </w:rPr>
              <w:t xml:space="preserve">By procuring bulk water meters. By  constructing  chambers and  installing bulk  water meters </w:t>
            </w:r>
          </w:p>
        </w:tc>
        <w:tc>
          <w:tcPr>
            <w:tcW w:w="1559" w:type="dxa"/>
          </w:tcPr>
          <w:p w14:paraId="798C08CC" w14:textId="77777777" w:rsidR="006B3333" w:rsidRPr="00E07CFA" w:rsidRDefault="006B3333" w:rsidP="00300047">
            <w:pPr>
              <w:rPr>
                <w:rFonts w:ascii="Arial" w:hAnsi="Arial" w:cs="Arial"/>
                <w:color w:val="000000"/>
                <w:sz w:val="22"/>
                <w:szCs w:val="22"/>
              </w:rPr>
            </w:pPr>
            <w:r w:rsidRPr="00E07CFA">
              <w:rPr>
                <w:rFonts w:ascii="Arial" w:hAnsi="Arial" w:cs="Arial"/>
                <w:sz w:val="22"/>
                <w:szCs w:val="22"/>
              </w:rPr>
              <w:t xml:space="preserve">Installation  of Bulk  Water  Meters </w:t>
            </w:r>
          </w:p>
        </w:tc>
        <w:tc>
          <w:tcPr>
            <w:tcW w:w="1276" w:type="dxa"/>
          </w:tcPr>
          <w:p w14:paraId="0C3A7BD0" w14:textId="77777777" w:rsidR="006B3333" w:rsidRPr="00E07CFA" w:rsidRDefault="006B3333" w:rsidP="00300047">
            <w:pPr>
              <w:rPr>
                <w:rFonts w:ascii="Arial" w:hAnsi="Arial" w:cs="Arial"/>
                <w:color w:val="000000"/>
                <w:sz w:val="22"/>
                <w:szCs w:val="22"/>
              </w:rPr>
            </w:pPr>
            <w:r w:rsidRPr="00E07CFA">
              <w:rPr>
                <w:rFonts w:ascii="Arial" w:hAnsi="Arial" w:cs="Arial"/>
                <w:color w:val="000000"/>
                <w:sz w:val="22"/>
                <w:szCs w:val="22"/>
              </w:rPr>
              <w:t>NA</w:t>
            </w:r>
          </w:p>
        </w:tc>
        <w:tc>
          <w:tcPr>
            <w:tcW w:w="2126" w:type="dxa"/>
          </w:tcPr>
          <w:p w14:paraId="3AAC9E39" w14:textId="77777777" w:rsidR="006B3333" w:rsidRPr="00E07CFA" w:rsidRDefault="006B3333" w:rsidP="00300047">
            <w:pPr>
              <w:rPr>
                <w:rFonts w:ascii="Arial" w:hAnsi="Arial" w:cs="Arial"/>
                <w:color w:val="000000"/>
                <w:sz w:val="22"/>
                <w:szCs w:val="22"/>
              </w:rPr>
            </w:pPr>
            <w:r w:rsidRPr="00E07CFA">
              <w:rPr>
                <w:rFonts w:ascii="Arial" w:hAnsi="Arial" w:cs="Arial"/>
                <w:sz w:val="22"/>
                <w:szCs w:val="22"/>
              </w:rPr>
              <w:t xml:space="preserve">Reservoirs in  place </w:t>
            </w:r>
          </w:p>
        </w:tc>
        <w:tc>
          <w:tcPr>
            <w:tcW w:w="1701" w:type="dxa"/>
          </w:tcPr>
          <w:p w14:paraId="0B3ECB60" w14:textId="77777777" w:rsidR="006B3333" w:rsidRPr="00E07CFA" w:rsidRDefault="006B3333" w:rsidP="00300047">
            <w:pPr>
              <w:rPr>
                <w:rFonts w:ascii="Arial" w:hAnsi="Arial" w:cs="Arial"/>
                <w:color w:val="000000"/>
                <w:sz w:val="22"/>
                <w:szCs w:val="22"/>
              </w:rPr>
            </w:pPr>
            <w:r w:rsidRPr="00E07CFA">
              <w:rPr>
                <w:rFonts w:ascii="Arial" w:hAnsi="Arial" w:cs="Arial"/>
                <w:sz w:val="22"/>
                <w:szCs w:val="22"/>
              </w:rPr>
              <w:t xml:space="preserve">Number of  Bulk Meters  installed </w:t>
            </w:r>
          </w:p>
        </w:tc>
        <w:tc>
          <w:tcPr>
            <w:tcW w:w="1843" w:type="dxa"/>
          </w:tcPr>
          <w:p w14:paraId="030CCD1D" w14:textId="77777777" w:rsidR="006B3333" w:rsidRPr="00E07CFA" w:rsidRDefault="006B3333" w:rsidP="00300047">
            <w:pPr>
              <w:rPr>
                <w:rFonts w:ascii="Arial" w:hAnsi="Arial" w:cs="Arial"/>
                <w:color w:val="000000"/>
                <w:sz w:val="22"/>
                <w:szCs w:val="22"/>
              </w:rPr>
            </w:pPr>
            <w:r w:rsidRPr="00E07CFA">
              <w:rPr>
                <w:rFonts w:ascii="Arial" w:hAnsi="Arial" w:cs="Arial"/>
                <w:sz w:val="22"/>
                <w:szCs w:val="22"/>
              </w:rPr>
              <w:t xml:space="preserve">8 Bulk Water  Meters  installed </w:t>
            </w:r>
          </w:p>
        </w:tc>
        <w:tc>
          <w:tcPr>
            <w:tcW w:w="1417" w:type="dxa"/>
          </w:tcPr>
          <w:p w14:paraId="1D257D98" w14:textId="77777777" w:rsidR="006B3333" w:rsidRPr="00E07CFA" w:rsidRDefault="006B3333" w:rsidP="00300047">
            <w:pPr>
              <w:rPr>
                <w:rFonts w:ascii="Arial" w:hAnsi="Arial" w:cs="Arial"/>
                <w:color w:val="000000"/>
                <w:sz w:val="22"/>
                <w:szCs w:val="22"/>
              </w:rPr>
            </w:pPr>
            <w:r w:rsidRPr="00E07CFA">
              <w:rPr>
                <w:rFonts w:ascii="Arial" w:hAnsi="Arial" w:cs="Arial"/>
                <w:color w:val="000000"/>
                <w:sz w:val="22"/>
                <w:szCs w:val="22"/>
              </w:rPr>
              <w:t xml:space="preserve">R5 000 000.00 </w:t>
            </w:r>
          </w:p>
        </w:tc>
        <w:tc>
          <w:tcPr>
            <w:tcW w:w="1418" w:type="dxa"/>
          </w:tcPr>
          <w:p w14:paraId="42500291" w14:textId="77777777" w:rsidR="006B3333" w:rsidRPr="00E07CFA" w:rsidRDefault="006B3333" w:rsidP="00300047">
            <w:pPr>
              <w:rPr>
                <w:rFonts w:ascii="Arial" w:hAnsi="Arial" w:cs="Arial"/>
                <w:color w:val="000000"/>
                <w:sz w:val="22"/>
                <w:szCs w:val="22"/>
              </w:rPr>
            </w:pPr>
            <w:r w:rsidRPr="00E07CFA">
              <w:rPr>
                <w:rFonts w:ascii="Arial" w:hAnsi="Arial" w:cs="Arial"/>
                <w:color w:val="000000"/>
                <w:sz w:val="22"/>
                <w:szCs w:val="22"/>
              </w:rPr>
              <w:t xml:space="preserve">R6 000 000.00 </w:t>
            </w:r>
          </w:p>
        </w:tc>
        <w:tc>
          <w:tcPr>
            <w:tcW w:w="1276" w:type="dxa"/>
          </w:tcPr>
          <w:p w14:paraId="127F570F" w14:textId="77777777" w:rsidR="006B3333" w:rsidRPr="00E07CFA" w:rsidRDefault="006B3333" w:rsidP="00300047">
            <w:pPr>
              <w:rPr>
                <w:rFonts w:ascii="Arial" w:hAnsi="Arial" w:cs="Arial"/>
                <w:color w:val="000000"/>
                <w:sz w:val="22"/>
                <w:szCs w:val="22"/>
              </w:rPr>
            </w:pPr>
            <w:r w:rsidRPr="00E07CFA">
              <w:rPr>
                <w:rFonts w:ascii="Arial" w:hAnsi="Arial" w:cs="Arial"/>
                <w:color w:val="000000"/>
                <w:sz w:val="22"/>
                <w:szCs w:val="22"/>
              </w:rPr>
              <w:t xml:space="preserve">R7 000 000.00 </w:t>
            </w:r>
          </w:p>
        </w:tc>
        <w:tc>
          <w:tcPr>
            <w:tcW w:w="1134" w:type="dxa"/>
          </w:tcPr>
          <w:p w14:paraId="3A3BA0E2" w14:textId="77777777" w:rsidR="006B3333" w:rsidRPr="00E07CFA" w:rsidRDefault="006B3333" w:rsidP="00300047">
            <w:pPr>
              <w:rPr>
                <w:rFonts w:ascii="Arial" w:hAnsi="Arial" w:cs="Arial"/>
                <w:sz w:val="22"/>
                <w:szCs w:val="22"/>
              </w:rPr>
            </w:pPr>
            <w:r w:rsidRPr="00E07CFA">
              <w:rPr>
                <w:rFonts w:ascii="Arial" w:hAnsi="Arial" w:cs="Arial"/>
                <w:sz w:val="22"/>
                <w:szCs w:val="22"/>
              </w:rPr>
              <w:t xml:space="preserve">SDM </w:t>
            </w:r>
          </w:p>
          <w:p w14:paraId="1C97CE0D" w14:textId="77777777" w:rsidR="006B3333" w:rsidRPr="00E07CFA" w:rsidRDefault="006B3333" w:rsidP="00300047">
            <w:pPr>
              <w:rPr>
                <w:rFonts w:ascii="Arial" w:hAnsi="Arial" w:cs="Arial"/>
                <w:sz w:val="22"/>
                <w:szCs w:val="22"/>
              </w:rPr>
            </w:pPr>
          </w:p>
          <w:p w14:paraId="06C89B4C" w14:textId="77777777" w:rsidR="006B3333" w:rsidRPr="00E07CFA" w:rsidRDefault="006B3333" w:rsidP="00300047">
            <w:pPr>
              <w:rPr>
                <w:rFonts w:ascii="Arial" w:hAnsi="Arial" w:cs="Arial"/>
                <w:sz w:val="22"/>
                <w:szCs w:val="22"/>
              </w:rPr>
            </w:pPr>
          </w:p>
          <w:p w14:paraId="58FA6C87" w14:textId="77777777" w:rsidR="006B3333" w:rsidRPr="00E07CFA" w:rsidRDefault="006B3333" w:rsidP="00300047">
            <w:pPr>
              <w:rPr>
                <w:rFonts w:ascii="Arial" w:hAnsi="Arial" w:cs="Arial"/>
                <w:sz w:val="22"/>
                <w:szCs w:val="22"/>
              </w:rPr>
            </w:pPr>
          </w:p>
          <w:p w14:paraId="1A22608B" w14:textId="77777777" w:rsidR="006B3333" w:rsidRPr="00E07CFA" w:rsidRDefault="006B3333" w:rsidP="00300047">
            <w:pPr>
              <w:rPr>
                <w:rFonts w:ascii="Arial" w:hAnsi="Arial" w:cs="Arial"/>
                <w:sz w:val="22"/>
                <w:szCs w:val="22"/>
              </w:rPr>
            </w:pPr>
          </w:p>
          <w:p w14:paraId="33DE84BF" w14:textId="77777777" w:rsidR="006B3333" w:rsidRPr="00E07CFA" w:rsidRDefault="006B3333" w:rsidP="00300047">
            <w:pPr>
              <w:rPr>
                <w:rFonts w:ascii="Arial" w:hAnsi="Arial" w:cs="Arial"/>
                <w:sz w:val="22"/>
                <w:szCs w:val="22"/>
              </w:rPr>
            </w:pPr>
          </w:p>
          <w:p w14:paraId="7A975B77" w14:textId="77777777" w:rsidR="006B3333" w:rsidRPr="00E07CFA" w:rsidRDefault="006B3333" w:rsidP="00300047">
            <w:pPr>
              <w:rPr>
                <w:rFonts w:ascii="Arial" w:hAnsi="Arial" w:cs="Arial"/>
                <w:color w:val="000000"/>
                <w:sz w:val="22"/>
                <w:szCs w:val="22"/>
              </w:rPr>
            </w:pPr>
          </w:p>
        </w:tc>
      </w:tr>
      <w:tr w:rsidR="006B3333" w:rsidRPr="00E07CFA" w14:paraId="39A24D8C" w14:textId="77777777" w:rsidTr="00432D71">
        <w:tc>
          <w:tcPr>
            <w:tcW w:w="16302" w:type="dxa"/>
            <w:gridSpan w:val="10"/>
            <w:shd w:val="clear" w:color="auto" w:fill="D6E3BC" w:themeFill="accent3" w:themeFillTint="66"/>
            <w:vAlign w:val="center"/>
          </w:tcPr>
          <w:p w14:paraId="6B731966" w14:textId="77777777" w:rsidR="006B3333" w:rsidRPr="00E07CFA" w:rsidRDefault="006B3333" w:rsidP="00300047">
            <w:pPr>
              <w:rPr>
                <w:rFonts w:ascii="Arial" w:hAnsi="Arial" w:cs="Arial"/>
                <w:b/>
                <w:bCs/>
                <w:color w:val="000000"/>
                <w:sz w:val="22"/>
                <w:szCs w:val="22"/>
              </w:rPr>
            </w:pPr>
            <w:r w:rsidRPr="00E07CFA">
              <w:rPr>
                <w:rFonts w:ascii="Arial" w:hAnsi="Arial" w:cs="Arial"/>
                <w:b/>
                <w:bCs/>
                <w:color w:val="000000"/>
                <w:sz w:val="22"/>
                <w:szCs w:val="22"/>
              </w:rPr>
              <w:t>Strategic objective 1: To reduce water services backlog with 90% by June 2022</w:t>
            </w:r>
          </w:p>
        </w:tc>
      </w:tr>
      <w:tr w:rsidR="006B3333" w:rsidRPr="00E07CFA" w14:paraId="03CF0B15" w14:textId="77777777" w:rsidTr="00432D71">
        <w:tc>
          <w:tcPr>
            <w:tcW w:w="16302" w:type="dxa"/>
            <w:gridSpan w:val="10"/>
            <w:shd w:val="clear" w:color="auto" w:fill="D6E3BC" w:themeFill="accent3" w:themeFillTint="66"/>
          </w:tcPr>
          <w:p w14:paraId="2285D87D" w14:textId="77777777" w:rsidR="006B3333" w:rsidRPr="00E07CFA" w:rsidRDefault="006B3333" w:rsidP="00300047">
            <w:pPr>
              <w:rPr>
                <w:rFonts w:ascii="Arial" w:hAnsi="Arial" w:cs="Arial"/>
                <w:b/>
                <w:bCs/>
                <w:sz w:val="22"/>
                <w:szCs w:val="22"/>
              </w:rPr>
            </w:pPr>
            <w:r w:rsidRPr="00E07CFA">
              <w:rPr>
                <w:rFonts w:ascii="Arial" w:hAnsi="Arial" w:cs="Arial"/>
                <w:b/>
                <w:bCs/>
                <w:sz w:val="22"/>
                <w:szCs w:val="22"/>
              </w:rPr>
              <w:lastRenderedPageBreak/>
              <w:t>PLANNING &amp; REGULATION</w:t>
            </w:r>
          </w:p>
        </w:tc>
      </w:tr>
      <w:tr w:rsidR="006B3333" w:rsidRPr="00E07CFA" w14:paraId="0782DB2F" w14:textId="77777777" w:rsidTr="00432D71">
        <w:tc>
          <w:tcPr>
            <w:tcW w:w="2552" w:type="dxa"/>
          </w:tcPr>
          <w:p w14:paraId="38E8C5AC" w14:textId="77777777" w:rsidR="006B3333" w:rsidRPr="00E07CFA" w:rsidRDefault="006B3333" w:rsidP="00300047">
            <w:pPr>
              <w:rPr>
                <w:rFonts w:ascii="Arial" w:hAnsi="Arial" w:cs="Arial"/>
                <w:color w:val="000000"/>
                <w:sz w:val="22"/>
                <w:szCs w:val="22"/>
              </w:rPr>
            </w:pPr>
            <w:r w:rsidRPr="00E07CFA">
              <w:rPr>
                <w:rFonts w:ascii="Arial" w:hAnsi="Arial" w:cs="Arial"/>
                <w:sz w:val="22"/>
                <w:szCs w:val="22"/>
              </w:rPr>
              <w:t xml:space="preserve">By management of Water Resources and Capacity Assessment. </w:t>
            </w:r>
          </w:p>
        </w:tc>
        <w:tc>
          <w:tcPr>
            <w:tcW w:w="1559" w:type="dxa"/>
          </w:tcPr>
          <w:p w14:paraId="54F4354B" w14:textId="77777777" w:rsidR="006B3333" w:rsidRPr="00E07CFA" w:rsidRDefault="006B3333" w:rsidP="00300047">
            <w:pPr>
              <w:rPr>
                <w:rFonts w:ascii="Arial" w:hAnsi="Arial" w:cs="Arial"/>
                <w:color w:val="000000"/>
                <w:sz w:val="22"/>
                <w:szCs w:val="22"/>
              </w:rPr>
            </w:pPr>
            <w:r w:rsidRPr="00E07CFA">
              <w:rPr>
                <w:rFonts w:ascii="Arial" w:hAnsi="Arial" w:cs="Arial"/>
                <w:sz w:val="22"/>
                <w:szCs w:val="22"/>
              </w:rPr>
              <w:t xml:space="preserve">Water  Conservation and  Water  Demand  Management Plan </w:t>
            </w:r>
          </w:p>
        </w:tc>
        <w:tc>
          <w:tcPr>
            <w:tcW w:w="1276" w:type="dxa"/>
          </w:tcPr>
          <w:p w14:paraId="37AD67F9" w14:textId="77777777" w:rsidR="006B3333" w:rsidRPr="00E07CFA" w:rsidRDefault="006B3333" w:rsidP="00300047">
            <w:pPr>
              <w:rPr>
                <w:rFonts w:ascii="Arial" w:hAnsi="Arial" w:cs="Arial"/>
                <w:color w:val="000000"/>
                <w:sz w:val="22"/>
                <w:szCs w:val="22"/>
              </w:rPr>
            </w:pPr>
            <w:r w:rsidRPr="00E07CFA">
              <w:rPr>
                <w:rFonts w:ascii="Arial" w:hAnsi="Arial" w:cs="Arial"/>
                <w:sz w:val="22"/>
                <w:szCs w:val="22"/>
              </w:rPr>
              <w:t xml:space="preserve">No  WC/WD  M  strategy  in place </w:t>
            </w:r>
          </w:p>
        </w:tc>
        <w:tc>
          <w:tcPr>
            <w:tcW w:w="2126" w:type="dxa"/>
          </w:tcPr>
          <w:p w14:paraId="127A7A40" w14:textId="77777777" w:rsidR="006B3333" w:rsidRPr="00E07CFA" w:rsidRDefault="006B3333" w:rsidP="00300047">
            <w:pPr>
              <w:rPr>
                <w:rFonts w:ascii="Arial" w:hAnsi="Arial" w:cs="Arial"/>
                <w:color w:val="000000"/>
                <w:sz w:val="22"/>
                <w:szCs w:val="22"/>
              </w:rPr>
            </w:pPr>
            <w:r w:rsidRPr="00E07CFA">
              <w:rPr>
                <w:rFonts w:ascii="Arial" w:hAnsi="Arial" w:cs="Arial"/>
                <w:sz w:val="22"/>
                <w:szCs w:val="22"/>
              </w:rPr>
              <w:t xml:space="preserve">Water  Services  Master Plan  and WSDP  developed in  2014/15 and  2015/16 FY  respectively </w:t>
            </w:r>
          </w:p>
        </w:tc>
        <w:tc>
          <w:tcPr>
            <w:tcW w:w="1701" w:type="dxa"/>
          </w:tcPr>
          <w:p w14:paraId="7FB0A4F7" w14:textId="77777777" w:rsidR="006B3333" w:rsidRPr="00E07CFA" w:rsidRDefault="006B3333" w:rsidP="00300047">
            <w:pPr>
              <w:rPr>
                <w:rFonts w:ascii="Arial" w:hAnsi="Arial" w:cs="Arial"/>
                <w:color w:val="000000"/>
                <w:sz w:val="22"/>
                <w:szCs w:val="22"/>
              </w:rPr>
            </w:pPr>
            <w:r w:rsidRPr="00E07CFA">
              <w:rPr>
                <w:rFonts w:ascii="Arial" w:hAnsi="Arial" w:cs="Arial"/>
                <w:sz w:val="22"/>
                <w:szCs w:val="22"/>
              </w:rPr>
              <w:t xml:space="preserve">Number of  WC/WDM  Strategy  developed </w:t>
            </w:r>
          </w:p>
        </w:tc>
        <w:tc>
          <w:tcPr>
            <w:tcW w:w="1843" w:type="dxa"/>
          </w:tcPr>
          <w:p w14:paraId="36B58F04" w14:textId="77777777" w:rsidR="006B3333" w:rsidRPr="00E07CFA" w:rsidRDefault="006B3333" w:rsidP="00300047">
            <w:pPr>
              <w:rPr>
                <w:rFonts w:ascii="Arial" w:hAnsi="Arial" w:cs="Arial"/>
                <w:color w:val="000000"/>
                <w:sz w:val="22"/>
                <w:szCs w:val="22"/>
              </w:rPr>
            </w:pPr>
            <w:r w:rsidRPr="00E07CFA">
              <w:rPr>
                <w:rFonts w:ascii="Arial" w:hAnsi="Arial" w:cs="Arial"/>
                <w:sz w:val="22"/>
                <w:szCs w:val="22"/>
              </w:rPr>
              <w:t xml:space="preserve">One  WC/WDM  Strategy  developed </w:t>
            </w:r>
          </w:p>
        </w:tc>
        <w:tc>
          <w:tcPr>
            <w:tcW w:w="1417" w:type="dxa"/>
          </w:tcPr>
          <w:p w14:paraId="6E3C6CE2" w14:textId="77777777" w:rsidR="006B3333" w:rsidRPr="00E07CFA" w:rsidRDefault="006B3333" w:rsidP="00300047">
            <w:pPr>
              <w:rPr>
                <w:rFonts w:ascii="Arial" w:hAnsi="Arial" w:cs="Arial"/>
                <w:color w:val="000000"/>
                <w:sz w:val="22"/>
                <w:szCs w:val="22"/>
              </w:rPr>
            </w:pPr>
            <w:r w:rsidRPr="00E07CFA">
              <w:rPr>
                <w:rFonts w:ascii="Arial" w:hAnsi="Arial" w:cs="Arial"/>
                <w:color w:val="000000"/>
                <w:sz w:val="22"/>
                <w:szCs w:val="22"/>
              </w:rPr>
              <w:t xml:space="preserve">R2 000 000.00 </w:t>
            </w:r>
          </w:p>
        </w:tc>
        <w:tc>
          <w:tcPr>
            <w:tcW w:w="1418" w:type="dxa"/>
          </w:tcPr>
          <w:p w14:paraId="1F2A118A" w14:textId="77777777" w:rsidR="006B3333" w:rsidRPr="00E07CFA" w:rsidRDefault="006B3333" w:rsidP="00300047">
            <w:pPr>
              <w:rPr>
                <w:rFonts w:ascii="Arial" w:hAnsi="Arial" w:cs="Arial"/>
                <w:color w:val="000000"/>
                <w:sz w:val="22"/>
                <w:szCs w:val="22"/>
              </w:rPr>
            </w:pPr>
            <w:r w:rsidRPr="00E07CFA">
              <w:rPr>
                <w:rFonts w:ascii="Arial" w:hAnsi="Arial" w:cs="Arial"/>
                <w:color w:val="000000"/>
                <w:sz w:val="22"/>
                <w:szCs w:val="22"/>
              </w:rPr>
              <w:t xml:space="preserve">R15 000 000.00 </w:t>
            </w:r>
          </w:p>
        </w:tc>
        <w:tc>
          <w:tcPr>
            <w:tcW w:w="1276" w:type="dxa"/>
          </w:tcPr>
          <w:p w14:paraId="2BEFA34A" w14:textId="77777777" w:rsidR="006B3333" w:rsidRPr="00E07CFA" w:rsidRDefault="006B3333" w:rsidP="00300047">
            <w:pPr>
              <w:rPr>
                <w:rFonts w:ascii="Arial" w:hAnsi="Arial" w:cs="Arial"/>
                <w:color w:val="000000"/>
                <w:sz w:val="22"/>
                <w:szCs w:val="22"/>
              </w:rPr>
            </w:pPr>
            <w:r w:rsidRPr="00E07CFA">
              <w:rPr>
                <w:rFonts w:ascii="Arial" w:hAnsi="Arial" w:cs="Arial"/>
                <w:color w:val="000000"/>
                <w:sz w:val="22"/>
                <w:szCs w:val="22"/>
              </w:rPr>
              <w:t xml:space="preserve">R30 000 000.00 </w:t>
            </w:r>
          </w:p>
        </w:tc>
        <w:tc>
          <w:tcPr>
            <w:tcW w:w="1134" w:type="dxa"/>
          </w:tcPr>
          <w:p w14:paraId="235824A7" w14:textId="77777777" w:rsidR="006B3333" w:rsidRPr="00E07CFA" w:rsidRDefault="006B3333" w:rsidP="00300047">
            <w:pPr>
              <w:rPr>
                <w:rFonts w:ascii="Arial" w:hAnsi="Arial" w:cs="Arial"/>
                <w:color w:val="000000"/>
                <w:sz w:val="22"/>
                <w:szCs w:val="22"/>
              </w:rPr>
            </w:pPr>
            <w:r w:rsidRPr="00E07CFA">
              <w:rPr>
                <w:rFonts w:ascii="Arial" w:hAnsi="Arial" w:cs="Arial"/>
                <w:sz w:val="22"/>
                <w:szCs w:val="22"/>
              </w:rPr>
              <w:t xml:space="preserve">SDM </w:t>
            </w:r>
          </w:p>
        </w:tc>
      </w:tr>
      <w:tr w:rsidR="006B3333" w:rsidRPr="00E07CFA" w14:paraId="56B8734F" w14:textId="77777777" w:rsidTr="00432D71">
        <w:tc>
          <w:tcPr>
            <w:tcW w:w="2552" w:type="dxa"/>
          </w:tcPr>
          <w:p w14:paraId="421F5C9C" w14:textId="77777777" w:rsidR="006B3333" w:rsidRPr="00E07CFA" w:rsidRDefault="006B3333" w:rsidP="00300047">
            <w:pPr>
              <w:rPr>
                <w:rFonts w:ascii="Arial" w:hAnsi="Arial" w:cs="Arial"/>
                <w:color w:val="000000"/>
                <w:sz w:val="22"/>
                <w:szCs w:val="22"/>
              </w:rPr>
            </w:pPr>
            <w:r w:rsidRPr="00E07CFA">
              <w:rPr>
                <w:rFonts w:ascii="Arial" w:hAnsi="Arial" w:cs="Arial"/>
                <w:sz w:val="22"/>
                <w:szCs w:val="22"/>
              </w:rPr>
              <w:t xml:space="preserve">By appointment of  a Professional  Service Provider  to develop  Sanitation Master  Plan </w:t>
            </w:r>
          </w:p>
        </w:tc>
        <w:tc>
          <w:tcPr>
            <w:tcW w:w="1559" w:type="dxa"/>
          </w:tcPr>
          <w:p w14:paraId="4830B1E6" w14:textId="77777777" w:rsidR="006B3333" w:rsidRPr="00E07CFA" w:rsidRDefault="006B3333" w:rsidP="00300047">
            <w:pPr>
              <w:rPr>
                <w:rFonts w:ascii="Arial" w:hAnsi="Arial" w:cs="Arial"/>
                <w:color w:val="000000"/>
                <w:sz w:val="22"/>
                <w:szCs w:val="22"/>
              </w:rPr>
            </w:pPr>
            <w:r w:rsidRPr="00E07CFA">
              <w:rPr>
                <w:rFonts w:ascii="Arial" w:hAnsi="Arial" w:cs="Arial"/>
                <w:sz w:val="22"/>
                <w:szCs w:val="22"/>
              </w:rPr>
              <w:t xml:space="preserve">Sanitation  Master  Plan </w:t>
            </w:r>
          </w:p>
        </w:tc>
        <w:tc>
          <w:tcPr>
            <w:tcW w:w="1276" w:type="dxa"/>
          </w:tcPr>
          <w:p w14:paraId="0F25AD9C" w14:textId="77777777" w:rsidR="006B3333" w:rsidRPr="00E07CFA" w:rsidRDefault="006B3333" w:rsidP="00300047">
            <w:pPr>
              <w:rPr>
                <w:rFonts w:ascii="Arial" w:hAnsi="Arial" w:cs="Arial"/>
                <w:sz w:val="22"/>
                <w:szCs w:val="22"/>
              </w:rPr>
            </w:pPr>
            <w:r w:rsidRPr="00E07CFA">
              <w:rPr>
                <w:rFonts w:ascii="Arial" w:hAnsi="Arial" w:cs="Arial"/>
                <w:sz w:val="22"/>
                <w:szCs w:val="22"/>
              </w:rPr>
              <w:t xml:space="preserve">Assessment  completed </w:t>
            </w:r>
          </w:p>
        </w:tc>
        <w:tc>
          <w:tcPr>
            <w:tcW w:w="2126" w:type="dxa"/>
          </w:tcPr>
          <w:p w14:paraId="3381E01C" w14:textId="77777777" w:rsidR="006B3333" w:rsidRPr="00E07CFA" w:rsidRDefault="006B3333" w:rsidP="00300047">
            <w:pPr>
              <w:rPr>
                <w:rFonts w:ascii="Arial" w:hAnsi="Arial" w:cs="Arial"/>
                <w:color w:val="000000"/>
                <w:sz w:val="22"/>
                <w:szCs w:val="22"/>
              </w:rPr>
            </w:pPr>
            <w:r w:rsidRPr="00E07CFA">
              <w:rPr>
                <w:rFonts w:ascii="Arial" w:hAnsi="Arial" w:cs="Arial"/>
                <w:sz w:val="22"/>
                <w:szCs w:val="22"/>
              </w:rPr>
              <w:t xml:space="preserve">Professional Service Provider appointed in Nov 2016 scoping report and methodology developed. </w:t>
            </w:r>
          </w:p>
        </w:tc>
        <w:tc>
          <w:tcPr>
            <w:tcW w:w="1701" w:type="dxa"/>
          </w:tcPr>
          <w:p w14:paraId="187F72FB" w14:textId="77777777" w:rsidR="006B3333" w:rsidRPr="00E07CFA" w:rsidRDefault="006B3333" w:rsidP="00300047">
            <w:pPr>
              <w:rPr>
                <w:rFonts w:ascii="Arial" w:hAnsi="Arial" w:cs="Arial"/>
                <w:color w:val="000000"/>
                <w:sz w:val="22"/>
                <w:szCs w:val="22"/>
              </w:rPr>
            </w:pPr>
            <w:r w:rsidRPr="00E07CFA">
              <w:rPr>
                <w:rFonts w:ascii="Arial" w:hAnsi="Arial" w:cs="Arial"/>
                <w:sz w:val="22"/>
                <w:szCs w:val="22"/>
              </w:rPr>
              <w:t xml:space="preserve">Number of  Sanitation  Master Plan  developed </w:t>
            </w:r>
          </w:p>
        </w:tc>
        <w:tc>
          <w:tcPr>
            <w:tcW w:w="1843" w:type="dxa"/>
          </w:tcPr>
          <w:p w14:paraId="6C6AD4BB" w14:textId="77777777" w:rsidR="006B3333" w:rsidRPr="00E07CFA" w:rsidRDefault="006B3333" w:rsidP="00300047">
            <w:pPr>
              <w:rPr>
                <w:rFonts w:ascii="Arial" w:hAnsi="Arial" w:cs="Arial"/>
                <w:color w:val="000000"/>
                <w:sz w:val="22"/>
                <w:szCs w:val="22"/>
              </w:rPr>
            </w:pPr>
            <w:r w:rsidRPr="00E07CFA">
              <w:rPr>
                <w:rFonts w:ascii="Arial" w:hAnsi="Arial" w:cs="Arial"/>
                <w:sz w:val="22"/>
                <w:szCs w:val="22"/>
              </w:rPr>
              <w:t xml:space="preserve">One  Sanitation  Master Plan  developed </w:t>
            </w:r>
          </w:p>
        </w:tc>
        <w:tc>
          <w:tcPr>
            <w:tcW w:w="1417" w:type="dxa"/>
          </w:tcPr>
          <w:p w14:paraId="59700A0F" w14:textId="77777777" w:rsidR="006B3333" w:rsidRPr="00E07CFA" w:rsidRDefault="006B3333" w:rsidP="00300047">
            <w:pPr>
              <w:rPr>
                <w:rFonts w:ascii="Arial" w:hAnsi="Arial" w:cs="Arial"/>
                <w:color w:val="000000"/>
                <w:sz w:val="22"/>
                <w:szCs w:val="22"/>
              </w:rPr>
            </w:pPr>
            <w:r w:rsidRPr="00E07CFA">
              <w:rPr>
                <w:rFonts w:ascii="Arial" w:hAnsi="Arial" w:cs="Arial"/>
                <w:color w:val="000000"/>
                <w:sz w:val="22"/>
                <w:szCs w:val="22"/>
              </w:rPr>
              <w:t xml:space="preserve">R2 000 000.00 </w:t>
            </w:r>
          </w:p>
        </w:tc>
        <w:tc>
          <w:tcPr>
            <w:tcW w:w="1418" w:type="dxa"/>
          </w:tcPr>
          <w:p w14:paraId="3A3ED2AB" w14:textId="77777777" w:rsidR="006B3333" w:rsidRPr="00E07CFA" w:rsidRDefault="006B3333" w:rsidP="00300047">
            <w:pPr>
              <w:rPr>
                <w:rFonts w:ascii="Arial" w:hAnsi="Arial" w:cs="Arial"/>
                <w:color w:val="000000"/>
                <w:sz w:val="22"/>
                <w:szCs w:val="22"/>
              </w:rPr>
            </w:pPr>
            <w:r w:rsidRPr="00E07CFA">
              <w:rPr>
                <w:rFonts w:ascii="Arial" w:hAnsi="Arial" w:cs="Arial"/>
                <w:color w:val="000000"/>
                <w:sz w:val="22"/>
                <w:szCs w:val="22"/>
              </w:rPr>
              <w:t xml:space="preserve">R1 000 000.00 </w:t>
            </w:r>
          </w:p>
        </w:tc>
        <w:tc>
          <w:tcPr>
            <w:tcW w:w="1276" w:type="dxa"/>
          </w:tcPr>
          <w:p w14:paraId="1724AF35" w14:textId="77777777" w:rsidR="006B3333" w:rsidRPr="00E07CFA" w:rsidRDefault="006B3333" w:rsidP="00300047">
            <w:pPr>
              <w:rPr>
                <w:rFonts w:ascii="Arial" w:hAnsi="Arial" w:cs="Arial"/>
                <w:color w:val="000000"/>
                <w:sz w:val="22"/>
                <w:szCs w:val="22"/>
              </w:rPr>
            </w:pPr>
          </w:p>
        </w:tc>
        <w:tc>
          <w:tcPr>
            <w:tcW w:w="1134" w:type="dxa"/>
          </w:tcPr>
          <w:p w14:paraId="756249DC" w14:textId="77777777" w:rsidR="006B3333" w:rsidRPr="00E07CFA" w:rsidRDefault="006B3333" w:rsidP="00300047">
            <w:pPr>
              <w:rPr>
                <w:rFonts w:ascii="Arial" w:hAnsi="Arial" w:cs="Arial"/>
                <w:color w:val="000000"/>
                <w:sz w:val="22"/>
                <w:szCs w:val="22"/>
              </w:rPr>
            </w:pPr>
            <w:r w:rsidRPr="00E07CFA">
              <w:rPr>
                <w:rFonts w:ascii="Arial" w:hAnsi="Arial" w:cs="Arial"/>
                <w:sz w:val="22"/>
                <w:szCs w:val="22"/>
              </w:rPr>
              <w:t xml:space="preserve">SDM </w:t>
            </w:r>
          </w:p>
        </w:tc>
      </w:tr>
      <w:tr w:rsidR="006B3333" w:rsidRPr="00E07CFA" w14:paraId="659AFAEA" w14:textId="77777777" w:rsidTr="00432D71">
        <w:tc>
          <w:tcPr>
            <w:tcW w:w="2552" w:type="dxa"/>
          </w:tcPr>
          <w:p w14:paraId="7D2C773C" w14:textId="77777777" w:rsidR="006B3333" w:rsidRPr="00E07CFA" w:rsidRDefault="006B3333" w:rsidP="00300047">
            <w:pPr>
              <w:rPr>
                <w:rFonts w:ascii="Arial" w:hAnsi="Arial" w:cs="Arial"/>
                <w:color w:val="000000"/>
                <w:sz w:val="22"/>
                <w:szCs w:val="22"/>
              </w:rPr>
            </w:pPr>
            <w:r w:rsidRPr="00E07CFA">
              <w:rPr>
                <w:rFonts w:ascii="Arial" w:hAnsi="Arial" w:cs="Arial"/>
                <w:sz w:val="22"/>
                <w:szCs w:val="22"/>
              </w:rPr>
              <w:t xml:space="preserve">By appointment of  Professional  Service Provider  for the planning,  design and  contract  documentation of  sewer pump-  station upgrade  </w:t>
            </w:r>
          </w:p>
        </w:tc>
        <w:tc>
          <w:tcPr>
            <w:tcW w:w="1559" w:type="dxa"/>
          </w:tcPr>
          <w:p w14:paraId="2DE73B53" w14:textId="77777777" w:rsidR="006B3333" w:rsidRPr="00E07CFA" w:rsidRDefault="006B3333" w:rsidP="00300047">
            <w:pPr>
              <w:rPr>
                <w:rFonts w:ascii="Arial" w:hAnsi="Arial" w:cs="Arial"/>
                <w:sz w:val="22"/>
                <w:szCs w:val="22"/>
              </w:rPr>
            </w:pPr>
            <w:r w:rsidRPr="00E07CFA">
              <w:rPr>
                <w:rFonts w:ascii="Arial" w:hAnsi="Arial" w:cs="Arial"/>
                <w:sz w:val="22"/>
                <w:szCs w:val="22"/>
              </w:rPr>
              <w:t xml:space="preserve">Groblersdal  sewer  network </w:t>
            </w:r>
          </w:p>
        </w:tc>
        <w:tc>
          <w:tcPr>
            <w:tcW w:w="1276" w:type="dxa"/>
          </w:tcPr>
          <w:p w14:paraId="1ADBA2D1" w14:textId="77777777" w:rsidR="006B3333" w:rsidRPr="00E07CFA" w:rsidRDefault="006B3333" w:rsidP="00300047">
            <w:pPr>
              <w:rPr>
                <w:rFonts w:ascii="Arial" w:hAnsi="Arial" w:cs="Arial"/>
                <w:sz w:val="22"/>
                <w:szCs w:val="22"/>
              </w:rPr>
            </w:pPr>
            <w:r w:rsidRPr="00E07CFA">
              <w:rPr>
                <w:rFonts w:ascii="Arial" w:hAnsi="Arial" w:cs="Arial"/>
                <w:sz w:val="22"/>
                <w:szCs w:val="22"/>
              </w:rPr>
              <w:t xml:space="preserve">Dilapidated  sewer  pump  station </w:t>
            </w:r>
          </w:p>
        </w:tc>
        <w:tc>
          <w:tcPr>
            <w:tcW w:w="2126" w:type="dxa"/>
          </w:tcPr>
          <w:p w14:paraId="7701E039" w14:textId="77777777" w:rsidR="006B3333" w:rsidRPr="00E07CFA" w:rsidRDefault="006B3333" w:rsidP="00300047">
            <w:pPr>
              <w:rPr>
                <w:rFonts w:ascii="Arial" w:hAnsi="Arial" w:cs="Arial"/>
                <w:color w:val="000000"/>
                <w:sz w:val="22"/>
                <w:szCs w:val="22"/>
              </w:rPr>
            </w:pPr>
            <w:r w:rsidRPr="00E07CFA">
              <w:rPr>
                <w:rFonts w:ascii="Arial" w:hAnsi="Arial" w:cs="Arial"/>
                <w:sz w:val="22"/>
                <w:szCs w:val="22"/>
              </w:rPr>
              <w:t xml:space="preserve">15% upgrade  of the outfall  sewer system  took place in  2015/16  financial year </w:t>
            </w:r>
          </w:p>
        </w:tc>
        <w:tc>
          <w:tcPr>
            <w:tcW w:w="1701" w:type="dxa"/>
          </w:tcPr>
          <w:p w14:paraId="1E03E2AB" w14:textId="77777777" w:rsidR="006B3333" w:rsidRPr="00E07CFA" w:rsidRDefault="006B3333" w:rsidP="00300047">
            <w:pPr>
              <w:rPr>
                <w:rFonts w:ascii="Arial" w:hAnsi="Arial" w:cs="Arial"/>
                <w:color w:val="000000"/>
                <w:sz w:val="22"/>
                <w:szCs w:val="22"/>
              </w:rPr>
            </w:pPr>
            <w:r w:rsidRPr="00E07CFA">
              <w:rPr>
                <w:rFonts w:ascii="Arial" w:hAnsi="Arial" w:cs="Arial"/>
                <w:sz w:val="22"/>
                <w:szCs w:val="22"/>
              </w:rPr>
              <w:t xml:space="preserve">% of sewer  pump station  upgrade  completed </w:t>
            </w:r>
          </w:p>
        </w:tc>
        <w:tc>
          <w:tcPr>
            <w:tcW w:w="1843" w:type="dxa"/>
          </w:tcPr>
          <w:p w14:paraId="161B8C9F" w14:textId="77777777" w:rsidR="006B3333" w:rsidRPr="00E07CFA" w:rsidRDefault="006B3333" w:rsidP="00300047">
            <w:pPr>
              <w:rPr>
                <w:rFonts w:ascii="Arial" w:hAnsi="Arial" w:cs="Arial"/>
                <w:color w:val="000000"/>
                <w:sz w:val="22"/>
                <w:szCs w:val="22"/>
              </w:rPr>
            </w:pPr>
            <w:r w:rsidRPr="00E07CFA">
              <w:rPr>
                <w:rFonts w:ascii="Arial" w:hAnsi="Arial" w:cs="Arial"/>
                <w:sz w:val="22"/>
                <w:szCs w:val="22"/>
              </w:rPr>
              <w:t xml:space="preserve">50%  Upgrade of  Sewer pump  station (2  pumps  refurbished,  screens  upgrading  and alarm  system) </w:t>
            </w:r>
          </w:p>
        </w:tc>
        <w:tc>
          <w:tcPr>
            <w:tcW w:w="1417" w:type="dxa"/>
          </w:tcPr>
          <w:p w14:paraId="39EE62B7" w14:textId="77777777" w:rsidR="006B3333" w:rsidRPr="00E07CFA" w:rsidRDefault="006B3333" w:rsidP="00300047">
            <w:pPr>
              <w:rPr>
                <w:rFonts w:ascii="Arial" w:hAnsi="Arial" w:cs="Arial"/>
                <w:color w:val="000000"/>
                <w:sz w:val="22"/>
                <w:szCs w:val="22"/>
              </w:rPr>
            </w:pPr>
            <w:r w:rsidRPr="00E07CFA">
              <w:rPr>
                <w:rFonts w:ascii="Arial" w:hAnsi="Arial" w:cs="Arial"/>
                <w:color w:val="000000"/>
                <w:sz w:val="22"/>
                <w:szCs w:val="22"/>
              </w:rPr>
              <w:t xml:space="preserve">R2 500 000.00 </w:t>
            </w:r>
          </w:p>
        </w:tc>
        <w:tc>
          <w:tcPr>
            <w:tcW w:w="1418" w:type="dxa"/>
          </w:tcPr>
          <w:p w14:paraId="094DCDBE" w14:textId="77777777" w:rsidR="006B3333" w:rsidRPr="00E07CFA" w:rsidRDefault="006B3333" w:rsidP="00300047">
            <w:pPr>
              <w:rPr>
                <w:rFonts w:ascii="Arial" w:hAnsi="Arial" w:cs="Arial"/>
                <w:color w:val="000000"/>
                <w:sz w:val="22"/>
                <w:szCs w:val="22"/>
              </w:rPr>
            </w:pPr>
            <w:r w:rsidRPr="00E07CFA">
              <w:rPr>
                <w:rFonts w:ascii="Arial" w:hAnsi="Arial" w:cs="Arial"/>
                <w:color w:val="000000"/>
                <w:sz w:val="22"/>
                <w:szCs w:val="22"/>
              </w:rPr>
              <w:t xml:space="preserve">R30 000 000.00 </w:t>
            </w:r>
          </w:p>
        </w:tc>
        <w:tc>
          <w:tcPr>
            <w:tcW w:w="1276" w:type="dxa"/>
          </w:tcPr>
          <w:p w14:paraId="08DA9B8A" w14:textId="77777777" w:rsidR="006B3333" w:rsidRPr="00E07CFA" w:rsidRDefault="006B3333" w:rsidP="00300047">
            <w:pPr>
              <w:rPr>
                <w:rFonts w:ascii="Arial" w:hAnsi="Arial" w:cs="Arial"/>
                <w:color w:val="000000"/>
                <w:sz w:val="22"/>
                <w:szCs w:val="22"/>
              </w:rPr>
            </w:pPr>
            <w:r w:rsidRPr="00E07CFA">
              <w:rPr>
                <w:rFonts w:ascii="Arial" w:hAnsi="Arial" w:cs="Arial"/>
                <w:color w:val="000000"/>
                <w:sz w:val="22"/>
                <w:szCs w:val="22"/>
              </w:rPr>
              <w:t>R20 000 000</w:t>
            </w:r>
          </w:p>
        </w:tc>
        <w:tc>
          <w:tcPr>
            <w:tcW w:w="1134" w:type="dxa"/>
          </w:tcPr>
          <w:p w14:paraId="458DA25F" w14:textId="77777777" w:rsidR="006B3333" w:rsidRPr="00E07CFA" w:rsidRDefault="006B3333" w:rsidP="00300047">
            <w:pPr>
              <w:rPr>
                <w:rFonts w:ascii="Arial" w:hAnsi="Arial" w:cs="Arial"/>
                <w:color w:val="000000"/>
                <w:sz w:val="22"/>
                <w:szCs w:val="22"/>
              </w:rPr>
            </w:pPr>
            <w:r w:rsidRPr="00E07CFA">
              <w:rPr>
                <w:rFonts w:ascii="Arial" w:hAnsi="Arial" w:cs="Arial"/>
                <w:sz w:val="22"/>
                <w:szCs w:val="22"/>
              </w:rPr>
              <w:t xml:space="preserve">SDM </w:t>
            </w:r>
          </w:p>
        </w:tc>
      </w:tr>
      <w:tr w:rsidR="006B3333" w:rsidRPr="00E07CFA" w14:paraId="53B20EAB" w14:textId="77777777" w:rsidTr="00432D71">
        <w:tc>
          <w:tcPr>
            <w:tcW w:w="2552" w:type="dxa"/>
          </w:tcPr>
          <w:p w14:paraId="0598CC23" w14:textId="77777777" w:rsidR="006B3333" w:rsidRPr="00E07CFA" w:rsidRDefault="006B3333" w:rsidP="00300047">
            <w:pPr>
              <w:rPr>
                <w:rFonts w:ascii="Arial" w:hAnsi="Arial" w:cs="Arial"/>
                <w:color w:val="000000"/>
                <w:sz w:val="22"/>
                <w:szCs w:val="22"/>
              </w:rPr>
            </w:pPr>
            <w:r w:rsidRPr="00E07CFA">
              <w:rPr>
                <w:rFonts w:ascii="Arial" w:hAnsi="Arial" w:cs="Arial"/>
                <w:sz w:val="22"/>
                <w:szCs w:val="22"/>
              </w:rPr>
              <w:t xml:space="preserve">Appointment of the professional service provider for the development of feasibility study or the upgrading of Marble Hall bulk sewer. </w:t>
            </w:r>
          </w:p>
        </w:tc>
        <w:tc>
          <w:tcPr>
            <w:tcW w:w="1559" w:type="dxa"/>
          </w:tcPr>
          <w:p w14:paraId="51DC081F" w14:textId="77777777" w:rsidR="006B3333" w:rsidRPr="00E07CFA" w:rsidRDefault="006B3333" w:rsidP="00300047">
            <w:pPr>
              <w:rPr>
                <w:rFonts w:ascii="Arial" w:hAnsi="Arial" w:cs="Arial"/>
                <w:color w:val="000000"/>
                <w:sz w:val="22"/>
                <w:szCs w:val="22"/>
              </w:rPr>
            </w:pPr>
            <w:r w:rsidRPr="00E07CFA">
              <w:rPr>
                <w:rFonts w:ascii="Arial" w:hAnsi="Arial" w:cs="Arial"/>
                <w:sz w:val="22"/>
                <w:szCs w:val="22"/>
              </w:rPr>
              <w:t xml:space="preserve">Development of  feasibility  study in  Marble Hall  town for  bulk sewer  and pump  station  </w:t>
            </w:r>
          </w:p>
        </w:tc>
        <w:tc>
          <w:tcPr>
            <w:tcW w:w="1276" w:type="dxa"/>
          </w:tcPr>
          <w:p w14:paraId="013069F4" w14:textId="77777777" w:rsidR="006B3333" w:rsidRPr="00E07CFA" w:rsidRDefault="006B3333" w:rsidP="00300047">
            <w:pPr>
              <w:rPr>
                <w:rFonts w:ascii="Arial" w:hAnsi="Arial" w:cs="Arial"/>
                <w:color w:val="000000"/>
                <w:sz w:val="22"/>
                <w:szCs w:val="22"/>
              </w:rPr>
            </w:pPr>
            <w:r w:rsidRPr="00E07CFA">
              <w:rPr>
                <w:rFonts w:ascii="Arial" w:hAnsi="Arial" w:cs="Arial"/>
                <w:sz w:val="22"/>
                <w:szCs w:val="22"/>
              </w:rPr>
              <w:t xml:space="preserve">Old and  under  capacity  of sewer  network </w:t>
            </w:r>
          </w:p>
        </w:tc>
        <w:tc>
          <w:tcPr>
            <w:tcW w:w="2126" w:type="dxa"/>
          </w:tcPr>
          <w:p w14:paraId="395D5D34" w14:textId="77777777" w:rsidR="006B3333" w:rsidRPr="00E07CFA" w:rsidRDefault="006B3333" w:rsidP="00300047">
            <w:pPr>
              <w:rPr>
                <w:rFonts w:ascii="Arial" w:hAnsi="Arial" w:cs="Arial"/>
                <w:color w:val="000000"/>
                <w:sz w:val="22"/>
                <w:szCs w:val="22"/>
              </w:rPr>
            </w:pPr>
            <w:r w:rsidRPr="00E07CFA">
              <w:rPr>
                <w:rFonts w:ascii="Arial" w:hAnsi="Arial" w:cs="Arial"/>
                <w:sz w:val="22"/>
                <w:szCs w:val="22"/>
              </w:rPr>
              <w:t xml:space="preserve">Service  provider  appointed  during 2015/16  FY </w:t>
            </w:r>
          </w:p>
        </w:tc>
        <w:tc>
          <w:tcPr>
            <w:tcW w:w="1701" w:type="dxa"/>
          </w:tcPr>
          <w:p w14:paraId="4DCD6A22" w14:textId="77777777" w:rsidR="006B3333" w:rsidRPr="00E07CFA" w:rsidRDefault="006B3333" w:rsidP="00300047">
            <w:pPr>
              <w:rPr>
                <w:rFonts w:ascii="Arial" w:hAnsi="Arial" w:cs="Arial"/>
                <w:color w:val="000000"/>
                <w:sz w:val="22"/>
                <w:szCs w:val="22"/>
              </w:rPr>
            </w:pPr>
            <w:r w:rsidRPr="00E07CFA">
              <w:rPr>
                <w:rFonts w:ascii="Arial" w:hAnsi="Arial" w:cs="Arial"/>
                <w:sz w:val="22"/>
                <w:szCs w:val="22"/>
              </w:rPr>
              <w:t xml:space="preserve">Number of  feasibility  studies  conducted </w:t>
            </w:r>
          </w:p>
        </w:tc>
        <w:tc>
          <w:tcPr>
            <w:tcW w:w="1843" w:type="dxa"/>
          </w:tcPr>
          <w:p w14:paraId="5C6D8247" w14:textId="77777777" w:rsidR="006B3333" w:rsidRPr="00E07CFA" w:rsidRDefault="006B3333" w:rsidP="00300047">
            <w:pPr>
              <w:rPr>
                <w:rFonts w:ascii="Arial" w:hAnsi="Arial" w:cs="Arial"/>
                <w:color w:val="000000"/>
                <w:sz w:val="22"/>
                <w:szCs w:val="22"/>
              </w:rPr>
            </w:pPr>
            <w:r w:rsidRPr="00E07CFA">
              <w:rPr>
                <w:rFonts w:ascii="Arial" w:hAnsi="Arial" w:cs="Arial"/>
                <w:sz w:val="22"/>
                <w:szCs w:val="22"/>
              </w:rPr>
              <w:t xml:space="preserve">01 Feasibility  Study  completed  for Marble  Hall Sewer  line and  pump-station </w:t>
            </w:r>
          </w:p>
        </w:tc>
        <w:tc>
          <w:tcPr>
            <w:tcW w:w="1417" w:type="dxa"/>
          </w:tcPr>
          <w:p w14:paraId="702BB528" w14:textId="77777777" w:rsidR="006B3333" w:rsidRPr="00E07CFA" w:rsidRDefault="006B3333" w:rsidP="00300047">
            <w:pPr>
              <w:rPr>
                <w:rFonts w:ascii="Arial" w:hAnsi="Arial" w:cs="Arial"/>
                <w:color w:val="000000"/>
                <w:sz w:val="22"/>
                <w:szCs w:val="22"/>
              </w:rPr>
            </w:pPr>
            <w:r w:rsidRPr="00E07CFA">
              <w:rPr>
                <w:rFonts w:ascii="Arial" w:hAnsi="Arial" w:cs="Arial"/>
                <w:color w:val="000000"/>
                <w:sz w:val="22"/>
                <w:szCs w:val="22"/>
              </w:rPr>
              <w:t xml:space="preserve">R3 000 000.00 </w:t>
            </w:r>
          </w:p>
        </w:tc>
        <w:tc>
          <w:tcPr>
            <w:tcW w:w="1418" w:type="dxa"/>
          </w:tcPr>
          <w:p w14:paraId="57D1B7CA" w14:textId="77777777" w:rsidR="006B3333" w:rsidRPr="00E07CFA" w:rsidRDefault="006B3333" w:rsidP="00300047">
            <w:pPr>
              <w:rPr>
                <w:rFonts w:ascii="Arial" w:hAnsi="Arial" w:cs="Arial"/>
                <w:color w:val="000000"/>
                <w:sz w:val="22"/>
                <w:szCs w:val="22"/>
              </w:rPr>
            </w:pPr>
            <w:r w:rsidRPr="00E07CFA">
              <w:rPr>
                <w:rFonts w:ascii="Arial" w:hAnsi="Arial" w:cs="Arial"/>
                <w:color w:val="000000"/>
                <w:sz w:val="22"/>
                <w:szCs w:val="22"/>
              </w:rPr>
              <w:t xml:space="preserve">R10 000 000.00 </w:t>
            </w:r>
          </w:p>
        </w:tc>
        <w:tc>
          <w:tcPr>
            <w:tcW w:w="1276" w:type="dxa"/>
          </w:tcPr>
          <w:p w14:paraId="2384AEC1" w14:textId="77777777" w:rsidR="006B3333" w:rsidRPr="00E07CFA" w:rsidRDefault="006B3333" w:rsidP="00300047">
            <w:pPr>
              <w:rPr>
                <w:rFonts w:ascii="Arial" w:hAnsi="Arial" w:cs="Arial"/>
                <w:color w:val="000000"/>
                <w:sz w:val="22"/>
                <w:szCs w:val="22"/>
              </w:rPr>
            </w:pPr>
            <w:r w:rsidRPr="00E07CFA">
              <w:rPr>
                <w:rFonts w:ascii="Arial" w:hAnsi="Arial" w:cs="Arial"/>
                <w:color w:val="000000"/>
                <w:sz w:val="22"/>
                <w:szCs w:val="22"/>
              </w:rPr>
              <w:t>R15 000 000</w:t>
            </w:r>
          </w:p>
        </w:tc>
        <w:tc>
          <w:tcPr>
            <w:tcW w:w="1134" w:type="dxa"/>
          </w:tcPr>
          <w:p w14:paraId="3430EAF2" w14:textId="77777777" w:rsidR="006B3333" w:rsidRPr="00E07CFA" w:rsidRDefault="006B3333" w:rsidP="00300047">
            <w:pPr>
              <w:rPr>
                <w:rFonts w:ascii="Arial" w:hAnsi="Arial" w:cs="Arial"/>
                <w:color w:val="000000"/>
                <w:sz w:val="22"/>
                <w:szCs w:val="22"/>
              </w:rPr>
            </w:pPr>
            <w:r w:rsidRPr="00E07CFA">
              <w:rPr>
                <w:rFonts w:ascii="Arial" w:hAnsi="Arial" w:cs="Arial"/>
                <w:sz w:val="22"/>
                <w:szCs w:val="22"/>
              </w:rPr>
              <w:t xml:space="preserve">SDM </w:t>
            </w:r>
          </w:p>
        </w:tc>
      </w:tr>
      <w:tr w:rsidR="006B3333" w:rsidRPr="00E07CFA" w14:paraId="1823C798" w14:textId="77777777" w:rsidTr="00432D71">
        <w:tc>
          <w:tcPr>
            <w:tcW w:w="2552" w:type="dxa"/>
            <w:vMerge w:val="restart"/>
          </w:tcPr>
          <w:p w14:paraId="70E99E45" w14:textId="77777777" w:rsidR="006B3333" w:rsidRPr="00E07CFA" w:rsidRDefault="006B3333" w:rsidP="00300047">
            <w:pPr>
              <w:rPr>
                <w:rFonts w:ascii="Arial" w:hAnsi="Arial" w:cs="Arial"/>
                <w:color w:val="000000"/>
                <w:sz w:val="22"/>
                <w:szCs w:val="22"/>
              </w:rPr>
            </w:pPr>
            <w:r w:rsidRPr="00E07CFA">
              <w:rPr>
                <w:rFonts w:ascii="Arial" w:hAnsi="Arial" w:cs="Arial"/>
                <w:sz w:val="22"/>
                <w:szCs w:val="22"/>
              </w:rPr>
              <w:t xml:space="preserve">Appointment of  Professional  Service Provider  for the  </w:t>
            </w:r>
            <w:r w:rsidRPr="00E07CFA">
              <w:rPr>
                <w:rFonts w:ascii="Arial" w:hAnsi="Arial" w:cs="Arial"/>
                <w:sz w:val="22"/>
                <w:szCs w:val="22"/>
              </w:rPr>
              <w:lastRenderedPageBreak/>
              <w:t xml:space="preserve">development of  the  O &amp; M Plans  and system </w:t>
            </w:r>
          </w:p>
          <w:p w14:paraId="4D69A956" w14:textId="77777777" w:rsidR="006B3333" w:rsidRPr="00E07CFA" w:rsidRDefault="006B3333" w:rsidP="00300047">
            <w:pPr>
              <w:rPr>
                <w:rFonts w:ascii="Arial" w:hAnsi="Arial" w:cs="Arial"/>
                <w:color w:val="000000"/>
                <w:sz w:val="22"/>
                <w:szCs w:val="22"/>
              </w:rPr>
            </w:pPr>
            <w:r w:rsidRPr="00E07CFA">
              <w:rPr>
                <w:rFonts w:ascii="Arial" w:hAnsi="Arial" w:cs="Arial"/>
                <w:color w:val="000000"/>
                <w:sz w:val="22"/>
                <w:szCs w:val="22"/>
              </w:rPr>
              <w:t> </w:t>
            </w:r>
          </w:p>
        </w:tc>
        <w:tc>
          <w:tcPr>
            <w:tcW w:w="1559" w:type="dxa"/>
          </w:tcPr>
          <w:p w14:paraId="69923436" w14:textId="77777777" w:rsidR="006B3333" w:rsidRPr="00E07CFA" w:rsidRDefault="006B3333" w:rsidP="00300047">
            <w:pPr>
              <w:rPr>
                <w:rFonts w:ascii="Arial" w:hAnsi="Arial" w:cs="Arial"/>
                <w:color w:val="000000"/>
                <w:sz w:val="22"/>
                <w:szCs w:val="22"/>
              </w:rPr>
            </w:pPr>
            <w:r w:rsidRPr="00E07CFA">
              <w:rPr>
                <w:rFonts w:ascii="Arial" w:hAnsi="Arial" w:cs="Arial"/>
                <w:sz w:val="22"/>
                <w:szCs w:val="22"/>
              </w:rPr>
              <w:lastRenderedPageBreak/>
              <w:t xml:space="preserve">Conduct  Condition  Assessment </w:t>
            </w:r>
            <w:r w:rsidRPr="00E07CFA">
              <w:rPr>
                <w:rFonts w:ascii="Arial" w:hAnsi="Arial" w:cs="Arial"/>
                <w:sz w:val="22"/>
                <w:szCs w:val="22"/>
              </w:rPr>
              <w:lastRenderedPageBreak/>
              <w:t xml:space="preserve">and  develop O  &amp; M Plans </w:t>
            </w:r>
          </w:p>
        </w:tc>
        <w:tc>
          <w:tcPr>
            <w:tcW w:w="1276" w:type="dxa"/>
          </w:tcPr>
          <w:p w14:paraId="28E9F201" w14:textId="77777777" w:rsidR="006B3333" w:rsidRPr="00E07CFA" w:rsidRDefault="006B3333" w:rsidP="00300047">
            <w:pPr>
              <w:rPr>
                <w:rFonts w:ascii="Arial" w:hAnsi="Arial" w:cs="Arial"/>
                <w:color w:val="000000"/>
                <w:sz w:val="22"/>
                <w:szCs w:val="22"/>
              </w:rPr>
            </w:pPr>
            <w:r w:rsidRPr="00E07CFA">
              <w:rPr>
                <w:rFonts w:ascii="Arial" w:hAnsi="Arial" w:cs="Arial"/>
                <w:color w:val="000000"/>
                <w:sz w:val="22"/>
                <w:szCs w:val="22"/>
              </w:rPr>
              <w:lastRenderedPageBreak/>
              <w:t>NA</w:t>
            </w:r>
          </w:p>
        </w:tc>
        <w:tc>
          <w:tcPr>
            <w:tcW w:w="2126" w:type="dxa"/>
          </w:tcPr>
          <w:p w14:paraId="31F5E9E7" w14:textId="77777777" w:rsidR="006B3333" w:rsidRPr="00E07CFA" w:rsidRDefault="006B3333" w:rsidP="00300047">
            <w:pPr>
              <w:rPr>
                <w:rFonts w:ascii="Arial" w:hAnsi="Arial" w:cs="Arial"/>
                <w:color w:val="000000"/>
                <w:sz w:val="22"/>
                <w:szCs w:val="22"/>
              </w:rPr>
            </w:pPr>
            <w:r w:rsidRPr="00E07CFA">
              <w:rPr>
                <w:rFonts w:ascii="Arial" w:hAnsi="Arial" w:cs="Arial"/>
                <w:sz w:val="22"/>
                <w:szCs w:val="22"/>
              </w:rPr>
              <w:t xml:space="preserve">Terms of  Reference  developed and  </w:t>
            </w:r>
            <w:r w:rsidRPr="00E07CFA">
              <w:rPr>
                <w:rFonts w:ascii="Arial" w:hAnsi="Arial" w:cs="Arial"/>
                <w:sz w:val="22"/>
                <w:szCs w:val="22"/>
              </w:rPr>
              <w:lastRenderedPageBreak/>
              <w:t xml:space="preserve">incorporated  into the asset  Management  Plan Contract  and tender  advertised for  the PsP  appointment </w:t>
            </w:r>
          </w:p>
        </w:tc>
        <w:tc>
          <w:tcPr>
            <w:tcW w:w="1701" w:type="dxa"/>
          </w:tcPr>
          <w:p w14:paraId="421B1F14" w14:textId="77777777" w:rsidR="006B3333" w:rsidRPr="00E07CFA" w:rsidRDefault="006B3333" w:rsidP="00300047">
            <w:pPr>
              <w:rPr>
                <w:rFonts w:ascii="Arial" w:hAnsi="Arial" w:cs="Arial"/>
                <w:color w:val="000000"/>
                <w:sz w:val="22"/>
                <w:szCs w:val="22"/>
              </w:rPr>
            </w:pPr>
            <w:r w:rsidRPr="00E07CFA">
              <w:rPr>
                <w:rFonts w:ascii="Arial" w:hAnsi="Arial" w:cs="Arial"/>
                <w:sz w:val="22"/>
                <w:szCs w:val="22"/>
              </w:rPr>
              <w:lastRenderedPageBreak/>
              <w:t xml:space="preserve">Percentage  conduct of  condition  </w:t>
            </w:r>
            <w:r w:rsidRPr="00E07CFA">
              <w:rPr>
                <w:rFonts w:ascii="Arial" w:hAnsi="Arial" w:cs="Arial"/>
                <w:sz w:val="22"/>
                <w:szCs w:val="22"/>
              </w:rPr>
              <w:lastRenderedPageBreak/>
              <w:t xml:space="preserve">assessment  and O &amp; M  Plan  developed </w:t>
            </w:r>
          </w:p>
        </w:tc>
        <w:tc>
          <w:tcPr>
            <w:tcW w:w="1843" w:type="dxa"/>
          </w:tcPr>
          <w:p w14:paraId="25842C24" w14:textId="77777777" w:rsidR="006B3333" w:rsidRPr="00E07CFA" w:rsidRDefault="006B3333" w:rsidP="00300047">
            <w:pPr>
              <w:rPr>
                <w:rFonts w:ascii="Arial" w:hAnsi="Arial" w:cs="Arial"/>
                <w:color w:val="000000"/>
                <w:sz w:val="22"/>
                <w:szCs w:val="22"/>
              </w:rPr>
            </w:pPr>
            <w:r w:rsidRPr="00E07CFA">
              <w:rPr>
                <w:rFonts w:ascii="Arial" w:hAnsi="Arial" w:cs="Arial"/>
                <w:sz w:val="22"/>
                <w:szCs w:val="22"/>
              </w:rPr>
              <w:lastRenderedPageBreak/>
              <w:t xml:space="preserve">60% conduct  of Condition  Assessment  </w:t>
            </w:r>
            <w:r w:rsidRPr="00E07CFA">
              <w:rPr>
                <w:rFonts w:ascii="Arial" w:hAnsi="Arial" w:cs="Arial"/>
                <w:sz w:val="22"/>
                <w:szCs w:val="22"/>
              </w:rPr>
              <w:lastRenderedPageBreak/>
              <w:t xml:space="preserve">and O &amp; M  Plan  developed </w:t>
            </w:r>
          </w:p>
        </w:tc>
        <w:tc>
          <w:tcPr>
            <w:tcW w:w="1417" w:type="dxa"/>
          </w:tcPr>
          <w:p w14:paraId="5A9E2DCE" w14:textId="77777777" w:rsidR="006B3333" w:rsidRPr="00E07CFA" w:rsidRDefault="006B3333" w:rsidP="00300047">
            <w:pPr>
              <w:rPr>
                <w:rFonts w:ascii="Arial" w:hAnsi="Arial" w:cs="Arial"/>
                <w:color w:val="000000"/>
                <w:sz w:val="22"/>
                <w:szCs w:val="22"/>
              </w:rPr>
            </w:pPr>
            <w:r w:rsidRPr="00E07CFA">
              <w:rPr>
                <w:rFonts w:ascii="Arial" w:hAnsi="Arial" w:cs="Arial"/>
                <w:color w:val="000000"/>
                <w:sz w:val="22"/>
                <w:szCs w:val="22"/>
              </w:rPr>
              <w:lastRenderedPageBreak/>
              <w:t xml:space="preserve">R1 500 000.00 </w:t>
            </w:r>
          </w:p>
        </w:tc>
        <w:tc>
          <w:tcPr>
            <w:tcW w:w="1418" w:type="dxa"/>
          </w:tcPr>
          <w:p w14:paraId="015011AE" w14:textId="77777777" w:rsidR="006B3333" w:rsidRPr="00E07CFA" w:rsidRDefault="006B3333" w:rsidP="00300047">
            <w:pPr>
              <w:rPr>
                <w:rFonts w:ascii="Arial" w:hAnsi="Arial" w:cs="Arial"/>
                <w:color w:val="000000"/>
                <w:sz w:val="22"/>
                <w:szCs w:val="22"/>
              </w:rPr>
            </w:pPr>
            <w:r w:rsidRPr="00E07CFA">
              <w:rPr>
                <w:rFonts w:ascii="Arial" w:hAnsi="Arial" w:cs="Arial"/>
                <w:color w:val="000000"/>
                <w:sz w:val="22"/>
                <w:szCs w:val="22"/>
              </w:rPr>
              <w:t xml:space="preserve">R1 800 000.00 </w:t>
            </w:r>
          </w:p>
        </w:tc>
        <w:tc>
          <w:tcPr>
            <w:tcW w:w="1276" w:type="dxa"/>
          </w:tcPr>
          <w:p w14:paraId="77C2EB84" w14:textId="77777777" w:rsidR="006B3333" w:rsidRPr="00E07CFA" w:rsidRDefault="006B3333" w:rsidP="00300047">
            <w:pPr>
              <w:rPr>
                <w:rFonts w:ascii="Arial" w:hAnsi="Arial" w:cs="Arial"/>
                <w:color w:val="000000"/>
                <w:sz w:val="22"/>
                <w:szCs w:val="22"/>
              </w:rPr>
            </w:pPr>
            <w:r w:rsidRPr="00E07CFA">
              <w:rPr>
                <w:rFonts w:ascii="Arial" w:hAnsi="Arial" w:cs="Arial"/>
                <w:color w:val="000000"/>
                <w:sz w:val="22"/>
                <w:szCs w:val="22"/>
              </w:rPr>
              <w:t>0</w:t>
            </w:r>
          </w:p>
        </w:tc>
        <w:tc>
          <w:tcPr>
            <w:tcW w:w="1134" w:type="dxa"/>
          </w:tcPr>
          <w:p w14:paraId="0BD226B6" w14:textId="77777777" w:rsidR="006B3333" w:rsidRPr="00E07CFA" w:rsidRDefault="006B3333" w:rsidP="00300047">
            <w:pPr>
              <w:rPr>
                <w:rFonts w:ascii="Arial" w:hAnsi="Arial" w:cs="Arial"/>
                <w:color w:val="000000"/>
                <w:sz w:val="22"/>
                <w:szCs w:val="22"/>
              </w:rPr>
            </w:pPr>
            <w:r w:rsidRPr="00E07CFA">
              <w:rPr>
                <w:rFonts w:ascii="Arial" w:hAnsi="Arial" w:cs="Arial"/>
                <w:sz w:val="22"/>
                <w:szCs w:val="22"/>
              </w:rPr>
              <w:t xml:space="preserve">SDM </w:t>
            </w:r>
          </w:p>
        </w:tc>
      </w:tr>
      <w:tr w:rsidR="006B3333" w:rsidRPr="00E07CFA" w14:paraId="3FAD7452" w14:textId="77777777" w:rsidTr="00432D71">
        <w:tc>
          <w:tcPr>
            <w:tcW w:w="2552" w:type="dxa"/>
            <w:vMerge/>
          </w:tcPr>
          <w:p w14:paraId="2FACE3E4" w14:textId="77777777" w:rsidR="006B3333" w:rsidRPr="00E07CFA" w:rsidRDefault="006B3333" w:rsidP="00300047">
            <w:pPr>
              <w:rPr>
                <w:rFonts w:ascii="Arial" w:hAnsi="Arial" w:cs="Arial"/>
                <w:color w:val="000000"/>
                <w:sz w:val="22"/>
                <w:szCs w:val="22"/>
              </w:rPr>
            </w:pPr>
          </w:p>
        </w:tc>
        <w:tc>
          <w:tcPr>
            <w:tcW w:w="1559" w:type="dxa"/>
          </w:tcPr>
          <w:p w14:paraId="16AF7B38" w14:textId="77777777" w:rsidR="006B3333" w:rsidRPr="00E07CFA" w:rsidRDefault="006B3333" w:rsidP="00300047">
            <w:pPr>
              <w:rPr>
                <w:rFonts w:ascii="Arial" w:hAnsi="Arial" w:cs="Arial"/>
                <w:sz w:val="22"/>
                <w:szCs w:val="22"/>
              </w:rPr>
            </w:pPr>
            <w:r w:rsidRPr="00E07CFA">
              <w:rPr>
                <w:rFonts w:ascii="Arial" w:hAnsi="Arial" w:cs="Arial"/>
                <w:sz w:val="22"/>
                <w:szCs w:val="22"/>
              </w:rPr>
              <w:t>Conduct  Feasibility  Studies and  develop  Technical reports</w:t>
            </w:r>
          </w:p>
        </w:tc>
        <w:tc>
          <w:tcPr>
            <w:tcW w:w="1276" w:type="dxa"/>
          </w:tcPr>
          <w:p w14:paraId="6516E191" w14:textId="77777777" w:rsidR="006B3333" w:rsidRPr="00E07CFA" w:rsidRDefault="006B3333" w:rsidP="00300047">
            <w:pPr>
              <w:rPr>
                <w:rFonts w:ascii="Arial" w:hAnsi="Arial" w:cs="Arial"/>
                <w:color w:val="000000"/>
                <w:sz w:val="22"/>
                <w:szCs w:val="22"/>
              </w:rPr>
            </w:pPr>
            <w:r w:rsidRPr="00E07CFA">
              <w:rPr>
                <w:rFonts w:ascii="Arial" w:hAnsi="Arial" w:cs="Arial"/>
                <w:color w:val="000000"/>
                <w:sz w:val="22"/>
                <w:szCs w:val="22"/>
              </w:rPr>
              <w:t>NA</w:t>
            </w:r>
          </w:p>
        </w:tc>
        <w:tc>
          <w:tcPr>
            <w:tcW w:w="2126" w:type="dxa"/>
          </w:tcPr>
          <w:p w14:paraId="39D869CB" w14:textId="77777777" w:rsidR="006B3333" w:rsidRPr="00E07CFA" w:rsidRDefault="006B3333" w:rsidP="00300047">
            <w:pPr>
              <w:rPr>
                <w:rFonts w:ascii="Arial" w:hAnsi="Arial" w:cs="Arial"/>
                <w:color w:val="000000"/>
                <w:sz w:val="22"/>
                <w:szCs w:val="22"/>
              </w:rPr>
            </w:pPr>
            <w:r w:rsidRPr="00E07CFA">
              <w:rPr>
                <w:rFonts w:ascii="Arial" w:hAnsi="Arial" w:cs="Arial"/>
                <w:sz w:val="22"/>
                <w:szCs w:val="22"/>
              </w:rPr>
              <w:t xml:space="preserve">WSDP, IDP  and BWS  Master  completed in  plan 2014 </w:t>
            </w:r>
          </w:p>
        </w:tc>
        <w:tc>
          <w:tcPr>
            <w:tcW w:w="1701" w:type="dxa"/>
          </w:tcPr>
          <w:p w14:paraId="3E5F5CB9" w14:textId="77777777" w:rsidR="006B3333" w:rsidRPr="00E07CFA" w:rsidRDefault="006B3333" w:rsidP="00300047">
            <w:pPr>
              <w:rPr>
                <w:rFonts w:ascii="Arial" w:hAnsi="Arial" w:cs="Arial"/>
                <w:color w:val="000000"/>
                <w:sz w:val="22"/>
                <w:szCs w:val="22"/>
              </w:rPr>
            </w:pPr>
            <w:r w:rsidRPr="00E07CFA">
              <w:rPr>
                <w:rFonts w:ascii="Arial" w:hAnsi="Arial" w:cs="Arial"/>
                <w:color w:val="000000"/>
                <w:sz w:val="22"/>
                <w:szCs w:val="22"/>
              </w:rPr>
              <w:t>.</w:t>
            </w:r>
            <w:r w:rsidRPr="00E07CFA">
              <w:rPr>
                <w:rFonts w:ascii="Arial" w:hAnsi="Arial" w:cs="Arial"/>
                <w:sz w:val="22"/>
                <w:szCs w:val="22"/>
              </w:rPr>
              <w:t xml:space="preserve">Number of  Feasibility  Studies  conducted and  technical Reports  developed for  Lebalelo South  Villages Phase  2 </w:t>
            </w:r>
          </w:p>
        </w:tc>
        <w:tc>
          <w:tcPr>
            <w:tcW w:w="1843" w:type="dxa"/>
          </w:tcPr>
          <w:p w14:paraId="6B750616" w14:textId="77777777" w:rsidR="006B3333" w:rsidRPr="00E07CFA" w:rsidRDefault="006B3333" w:rsidP="00300047">
            <w:pPr>
              <w:rPr>
                <w:rFonts w:ascii="Arial" w:hAnsi="Arial" w:cs="Arial"/>
                <w:sz w:val="22"/>
                <w:szCs w:val="22"/>
              </w:rPr>
            </w:pPr>
            <w:r w:rsidRPr="00E07CFA">
              <w:rPr>
                <w:rFonts w:ascii="Arial" w:hAnsi="Arial" w:cs="Arial"/>
                <w:sz w:val="22"/>
                <w:szCs w:val="22"/>
              </w:rPr>
              <w:t xml:space="preserve">15 Feasibility Studies conducted and technical Reports. developed  for Lebalelo  South  Villages  Phase 2 </w:t>
            </w:r>
          </w:p>
        </w:tc>
        <w:tc>
          <w:tcPr>
            <w:tcW w:w="1417" w:type="dxa"/>
          </w:tcPr>
          <w:p w14:paraId="037774E1" w14:textId="77777777" w:rsidR="006B3333" w:rsidRPr="00E07CFA" w:rsidRDefault="006B3333" w:rsidP="00300047">
            <w:pPr>
              <w:rPr>
                <w:rFonts w:ascii="Arial" w:hAnsi="Arial" w:cs="Arial"/>
                <w:color w:val="000000"/>
                <w:sz w:val="22"/>
                <w:szCs w:val="22"/>
              </w:rPr>
            </w:pPr>
            <w:r w:rsidRPr="00E07CFA">
              <w:rPr>
                <w:rFonts w:ascii="Arial" w:hAnsi="Arial" w:cs="Arial"/>
                <w:color w:val="000000"/>
                <w:sz w:val="22"/>
                <w:szCs w:val="22"/>
              </w:rPr>
              <w:t xml:space="preserve">R5 000 000.00 </w:t>
            </w:r>
          </w:p>
        </w:tc>
        <w:tc>
          <w:tcPr>
            <w:tcW w:w="1418" w:type="dxa"/>
          </w:tcPr>
          <w:p w14:paraId="18CB8B05" w14:textId="77777777" w:rsidR="006B3333" w:rsidRPr="00E07CFA" w:rsidRDefault="006B3333" w:rsidP="00300047">
            <w:pPr>
              <w:rPr>
                <w:rFonts w:ascii="Arial" w:hAnsi="Arial" w:cs="Arial"/>
                <w:color w:val="000000"/>
                <w:sz w:val="22"/>
                <w:szCs w:val="22"/>
              </w:rPr>
            </w:pPr>
            <w:r w:rsidRPr="00E07CFA">
              <w:rPr>
                <w:rFonts w:ascii="Arial" w:hAnsi="Arial" w:cs="Arial"/>
                <w:color w:val="000000"/>
                <w:sz w:val="22"/>
                <w:szCs w:val="22"/>
              </w:rPr>
              <w:t> 0</w:t>
            </w:r>
          </w:p>
        </w:tc>
        <w:tc>
          <w:tcPr>
            <w:tcW w:w="1276" w:type="dxa"/>
          </w:tcPr>
          <w:p w14:paraId="53A109E5" w14:textId="77777777" w:rsidR="006B3333" w:rsidRPr="00E07CFA" w:rsidRDefault="006B3333" w:rsidP="00300047">
            <w:pPr>
              <w:rPr>
                <w:rFonts w:ascii="Arial" w:hAnsi="Arial" w:cs="Arial"/>
                <w:color w:val="000000"/>
                <w:sz w:val="22"/>
                <w:szCs w:val="22"/>
              </w:rPr>
            </w:pPr>
            <w:r w:rsidRPr="00E07CFA">
              <w:rPr>
                <w:rFonts w:ascii="Arial" w:hAnsi="Arial" w:cs="Arial"/>
                <w:color w:val="000000"/>
                <w:sz w:val="22"/>
                <w:szCs w:val="22"/>
              </w:rPr>
              <w:t> 0</w:t>
            </w:r>
          </w:p>
        </w:tc>
        <w:tc>
          <w:tcPr>
            <w:tcW w:w="1134" w:type="dxa"/>
          </w:tcPr>
          <w:p w14:paraId="6405702E" w14:textId="77777777" w:rsidR="006B3333" w:rsidRPr="00E07CFA" w:rsidRDefault="006B3333" w:rsidP="00300047">
            <w:pPr>
              <w:rPr>
                <w:rFonts w:ascii="Arial" w:hAnsi="Arial" w:cs="Arial"/>
                <w:color w:val="000000"/>
                <w:sz w:val="22"/>
                <w:szCs w:val="22"/>
              </w:rPr>
            </w:pPr>
            <w:r w:rsidRPr="00E07CFA">
              <w:rPr>
                <w:rFonts w:ascii="Arial" w:hAnsi="Arial" w:cs="Arial"/>
                <w:sz w:val="22"/>
                <w:szCs w:val="22"/>
              </w:rPr>
              <w:t xml:space="preserve">SDM </w:t>
            </w:r>
          </w:p>
        </w:tc>
      </w:tr>
      <w:tr w:rsidR="006B3333" w:rsidRPr="00E07CFA" w14:paraId="673FF5C1" w14:textId="77777777" w:rsidTr="00432D71">
        <w:tc>
          <w:tcPr>
            <w:tcW w:w="2552" w:type="dxa"/>
          </w:tcPr>
          <w:p w14:paraId="7C543EEF" w14:textId="77777777" w:rsidR="006B3333" w:rsidRPr="00E07CFA" w:rsidRDefault="006B3333" w:rsidP="00300047">
            <w:pPr>
              <w:rPr>
                <w:rFonts w:ascii="Arial" w:hAnsi="Arial" w:cs="Arial"/>
                <w:color w:val="000000"/>
                <w:sz w:val="22"/>
                <w:szCs w:val="22"/>
              </w:rPr>
            </w:pPr>
            <w:r w:rsidRPr="00E07CFA">
              <w:rPr>
                <w:rFonts w:ascii="Arial" w:hAnsi="Arial" w:cs="Arial"/>
                <w:color w:val="000000"/>
                <w:sz w:val="22"/>
                <w:szCs w:val="22"/>
              </w:rPr>
              <w:t xml:space="preserve">Update WSDP and Water Master Plan </w:t>
            </w:r>
          </w:p>
        </w:tc>
        <w:tc>
          <w:tcPr>
            <w:tcW w:w="1559" w:type="dxa"/>
          </w:tcPr>
          <w:p w14:paraId="46FF4C29" w14:textId="77777777" w:rsidR="006B3333" w:rsidRPr="00E07CFA" w:rsidRDefault="006B3333" w:rsidP="00300047">
            <w:pPr>
              <w:rPr>
                <w:rFonts w:ascii="Arial" w:hAnsi="Arial" w:cs="Arial"/>
                <w:color w:val="000000"/>
                <w:sz w:val="22"/>
                <w:szCs w:val="22"/>
              </w:rPr>
            </w:pPr>
            <w:r w:rsidRPr="00E07CFA">
              <w:rPr>
                <w:rFonts w:ascii="Arial" w:hAnsi="Arial" w:cs="Arial"/>
                <w:color w:val="000000"/>
                <w:sz w:val="22"/>
                <w:szCs w:val="22"/>
              </w:rPr>
              <w:t>Review WSDP and Water Master Plan</w:t>
            </w:r>
          </w:p>
        </w:tc>
        <w:tc>
          <w:tcPr>
            <w:tcW w:w="1276" w:type="dxa"/>
          </w:tcPr>
          <w:p w14:paraId="4B19AC1E" w14:textId="77777777" w:rsidR="006B3333" w:rsidRPr="00E07CFA" w:rsidRDefault="006B3333" w:rsidP="00300047">
            <w:pPr>
              <w:rPr>
                <w:rFonts w:ascii="Arial" w:hAnsi="Arial" w:cs="Arial"/>
                <w:color w:val="000000"/>
                <w:sz w:val="22"/>
                <w:szCs w:val="22"/>
              </w:rPr>
            </w:pPr>
            <w:r w:rsidRPr="00E07CFA">
              <w:rPr>
                <w:rFonts w:ascii="Arial" w:hAnsi="Arial" w:cs="Arial"/>
                <w:color w:val="000000"/>
                <w:sz w:val="22"/>
                <w:szCs w:val="22"/>
              </w:rPr>
              <w:t>Outdated WSDP and Water Master Plan</w:t>
            </w:r>
          </w:p>
        </w:tc>
        <w:tc>
          <w:tcPr>
            <w:tcW w:w="2126" w:type="dxa"/>
          </w:tcPr>
          <w:p w14:paraId="32ECD1F7" w14:textId="77777777" w:rsidR="006B3333" w:rsidRPr="00E07CFA" w:rsidRDefault="006B3333" w:rsidP="00300047">
            <w:pPr>
              <w:rPr>
                <w:rFonts w:ascii="Arial" w:hAnsi="Arial" w:cs="Arial"/>
                <w:color w:val="000000"/>
                <w:sz w:val="22"/>
                <w:szCs w:val="22"/>
              </w:rPr>
            </w:pPr>
            <w:r w:rsidRPr="00E07CFA">
              <w:rPr>
                <w:rFonts w:ascii="Arial" w:hAnsi="Arial" w:cs="Arial"/>
                <w:color w:val="000000"/>
                <w:sz w:val="22"/>
                <w:szCs w:val="22"/>
              </w:rPr>
              <w:t>WSDP and water Master Plan</w:t>
            </w:r>
          </w:p>
        </w:tc>
        <w:tc>
          <w:tcPr>
            <w:tcW w:w="1701" w:type="dxa"/>
          </w:tcPr>
          <w:p w14:paraId="423FCD1E" w14:textId="77777777" w:rsidR="006B3333" w:rsidRPr="00E07CFA" w:rsidRDefault="006B3333" w:rsidP="00300047">
            <w:pPr>
              <w:rPr>
                <w:rFonts w:ascii="Arial" w:hAnsi="Arial" w:cs="Arial"/>
                <w:color w:val="000000"/>
                <w:sz w:val="22"/>
                <w:szCs w:val="22"/>
              </w:rPr>
            </w:pPr>
            <w:r w:rsidRPr="00E07CFA">
              <w:rPr>
                <w:rFonts w:ascii="Arial" w:hAnsi="Arial" w:cs="Arial"/>
                <w:color w:val="000000"/>
                <w:sz w:val="22"/>
                <w:szCs w:val="22"/>
              </w:rPr>
              <w:t>Number of updated WSDP and Water Master Plan</w:t>
            </w:r>
          </w:p>
        </w:tc>
        <w:tc>
          <w:tcPr>
            <w:tcW w:w="1843" w:type="dxa"/>
          </w:tcPr>
          <w:p w14:paraId="24ACD051" w14:textId="77777777" w:rsidR="006B3333" w:rsidRPr="00E07CFA" w:rsidRDefault="006B3333" w:rsidP="00300047">
            <w:pPr>
              <w:rPr>
                <w:rFonts w:ascii="Arial" w:hAnsi="Arial" w:cs="Arial"/>
                <w:color w:val="000000"/>
                <w:sz w:val="22"/>
                <w:szCs w:val="22"/>
              </w:rPr>
            </w:pPr>
            <w:r w:rsidRPr="00E07CFA">
              <w:rPr>
                <w:rFonts w:ascii="Arial" w:hAnsi="Arial" w:cs="Arial"/>
                <w:color w:val="000000"/>
                <w:sz w:val="22"/>
                <w:szCs w:val="22"/>
              </w:rPr>
              <w:t>1 WSDP and 1 Master Plan Updated</w:t>
            </w:r>
          </w:p>
        </w:tc>
        <w:tc>
          <w:tcPr>
            <w:tcW w:w="1417" w:type="dxa"/>
          </w:tcPr>
          <w:p w14:paraId="14C073CB" w14:textId="77777777" w:rsidR="006B3333" w:rsidRPr="00E07CFA" w:rsidRDefault="006B3333" w:rsidP="00300047">
            <w:pPr>
              <w:rPr>
                <w:rFonts w:ascii="Arial" w:hAnsi="Arial" w:cs="Arial"/>
                <w:color w:val="000000"/>
                <w:sz w:val="22"/>
                <w:szCs w:val="22"/>
              </w:rPr>
            </w:pPr>
            <w:r w:rsidRPr="00E07CFA">
              <w:rPr>
                <w:rFonts w:ascii="Arial" w:hAnsi="Arial" w:cs="Arial"/>
                <w:color w:val="000000"/>
                <w:sz w:val="22"/>
                <w:szCs w:val="22"/>
              </w:rPr>
              <w:t xml:space="preserve">R2 000 000.00 </w:t>
            </w:r>
          </w:p>
        </w:tc>
        <w:tc>
          <w:tcPr>
            <w:tcW w:w="1418" w:type="dxa"/>
          </w:tcPr>
          <w:p w14:paraId="3626E759" w14:textId="77777777" w:rsidR="006B3333" w:rsidRPr="00E07CFA" w:rsidRDefault="006B3333" w:rsidP="00300047">
            <w:pPr>
              <w:rPr>
                <w:rFonts w:ascii="Arial" w:hAnsi="Arial" w:cs="Arial"/>
                <w:color w:val="000000"/>
                <w:sz w:val="22"/>
                <w:szCs w:val="22"/>
              </w:rPr>
            </w:pPr>
            <w:r w:rsidRPr="00E07CFA">
              <w:rPr>
                <w:rFonts w:ascii="Arial" w:hAnsi="Arial" w:cs="Arial"/>
                <w:color w:val="000000"/>
                <w:sz w:val="22"/>
                <w:szCs w:val="22"/>
              </w:rPr>
              <w:t> 0</w:t>
            </w:r>
          </w:p>
        </w:tc>
        <w:tc>
          <w:tcPr>
            <w:tcW w:w="1276" w:type="dxa"/>
          </w:tcPr>
          <w:p w14:paraId="0D860871" w14:textId="77777777" w:rsidR="006B3333" w:rsidRPr="00E07CFA" w:rsidRDefault="006B3333" w:rsidP="00300047">
            <w:pPr>
              <w:rPr>
                <w:rFonts w:ascii="Arial" w:hAnsi="Arial" w:cs="Arial"/>
                <w:color w:val="000000"/>
                <w:sz w:val="22"/>
                <w:szCs w:val="22"/>
              </w:rPr>
            </w:pPr>
            <w:r w:rsidRPr="00E07CFA">
              <w:rPr>
                <w:rFonts w:ascii="Arial" w:hAnsi="Arial" w:cs="Arial"/>
                <w:color w:val="000000"/>
                <w:sz w:val="22"/>
                <w:szCs w:val="22"/>
              </w:rPr>
              <w:t> 0</w:t>
            </w:r>
          </w:p>
        </w:tc>
        <w:tc>
          <w:tcPr>
            <w:tcW w:w="1134" w:type="dxa"/>
          </w:tcPr>
          <w:p w14:paraId="69FE98FC" w14:textId="77777777" w:rsidR="006B3333" w:rsidRPr="00E07CFA" w:rsidRDefault="006B3333" w:rsidP="00300047">
            <w:pPr>
              <w:rPr>
                <w:rFonts w:ascii="Arial" w:hAnsi="Arial" w:cs="Arial"/>
                <w:color w:val="000000"/>
                <w:sz w:val="22"/>
                <w:szCs w:val="22"/>
              </w:rPr>
            </w:pPr>
            <w:r w:rsidRPr="00E07CFA">
              <w:rPr>
                <w:rFonts w:ascii="Arial" w:hAnsi="Arial" w:cs="Arial"/>
                <w:sz w:val="22"/>
                <w:szCs w:val="22"/>
              </w:rPr>
              <w:t xml:space="preserve">SDM </w:t>
            </w:r>
          </w:p>
        </w:tc>
      </w:tr>
      <w:tr w:rsidR="006B3333" w:rsidRPr="00E07CFA" w14:paraId="5F29E0C2" w14:textId="77777777" w:rsidTr="00432D71">
        <w:tc>
          <w:tcPr>
            <w:tcW w:w="2552" w:type="dxa"/>
            <w:vMerge w:val="restart"/>
          </w:tcPr>
          <w:p w14:paraId="1BC3D0C5" w14:textId="77777777" w:rsidR="006B3333" w:rsidRPr="00E07CFA" w:rsidRDefault="006B3333" w:rsidP="00300047">
            <w:pPr>
              <w:rPr>
                <w:rFonts w:ascii="Arial" w:hAnsi="Arial" w:cs="Arial"/>
                <w:color w:val="000000"/>
                <w:sz w:val="22"/>
                <w:szCs w:val="22"/>
              </w:rPr>
            </w:pPr>
            <w:r w:rsidRPr="00E07CFA">
              <w:rPr>
                <w:rFonts w:ascii="Arial" w:hAnsi="Arial" w:cs="Arial"/>
                <w:sz w:val="22"/>
                <w:szCs w:val="22"/>
              </w:rPr>
              <w:t xml:space="preserve">By extension of  appointed service  provider's  contract </w:t>
            </w:r>
          </w:p>
          <w:p w14:paraId="422CDF5F" w14:textId="77777777" w:rsidR="006B3333" w:rsidRPr="00E07CFA" w:rsidRDefault="006B3333" w:rsidP="00300047">
            <w:pPr>
              <w:rPr>
                <w:rFonts w:ascii="Arial" w:hAnsi="Arial" w:cs="Arial"/>
                <w:color w:val="000000"/>
                <w:sz w:val="22"/>
                <w:szCs w:val="22"/>
              </w:rPr>
            </w:pPr>
            <w:r w:rsidRPr="00E07CFA">
              <w:rPr>
                <w:rFonts w:ascii="Arial" w:hAnsi="Arial" w:cs="Arial"/>
                <w:color w:val="000000"/>
                <w:sz w:val="22"/>
                <w:szCs w:val="22"/>
              </w:rPr>
              <w:t> </w:t>
            </w:r>
          </w:p>
          <w:p w14:paraId="4E821621" w14:textId="77777777" w:rsidR="006B3333" w:rsidRPr="00E07CFA" w:rsidRDefault="006B3333" w:rsidP="00300047">
            <w:pPr>
              <w:rPr>
                <w:rFonts w:ascii="Arial" w:hAnsi="Arial" w:cs="Arial"/>
                <w:color w:val="000000"/>
                <w:sz w:val="22"/>
                <w:szCs w:val="22"/>
              </w:rPr>
            </w:pPr>
            <w:r w:rsidRPr="00E07CFA">
              <w:rPr>
                <w:rFonts w:ascii="Arial" w:hAnsi="Arial" w:cs="Arial"/>
                <w:color w:val="000000"/>
                <w:sz w:val="22"/>
                <w:szCs w:val="22"/>
              </w:rPr>
              <w:t> </w:t>
            </w:r>
          </w:p>
        </w:tc>
        <w:tc>
          <w:tcPr>
            <w:tcW w:w="1559" w:type="dxa"/>
          </w:tcPr>
          <w:p w14:paraId="6F97C8ED" w14:textId="77777777" w:rsidR="006B3333" w:rsidRPr="00E07CFA" w:rsidRDefault="006B3333" w:rsidP="00300047">
            <w:pPr>
              <w:rPr>
                <w:rFonts w:ascii="Arial" w:hAnsi="Arial" w:cs="Arial"/>
                <w:sz w:val="22"/>
                <w:szCs w:val="22"/>
              </w:rPr>
            </w:pPr>
            <w:r w:rsidRPr="00E07CFA">
              <w:rPr>
                <w:rFonts w:ascii="Arial" w:hAnsi="Arial" w:cs="Arial"/>
                <w:sz w:val="22"/>
                <w:szCs w:val="22"/>
              </w:rPr>
              <w:t>Application of bulk water infrastructure servitude</w:t>
            </w:r>
          </w:p>
        </w:tc>
        <w:tc>
          <w:tcPr>
            <w:tcW w:w="1276" w:type="dxa"/>
          </w:tcPr>
          <w:p w14:paraId="2D041D3E" w14:textId="77777777" w:rsidR="006B3333" w:rsidRPr="00E07CFA" w:rsidRDefault="006B3333" w:rsidP="00300047">
            <w:pPr>
              <w:rPr>
                <w:rFonts w:ascii="Arial" w:hAnsi="Arial" w:cs="Arial"/>
                <w:sz w:val="22"/>
                <w:szCs w:val="22"/>
              </w:rPr>
            </w:pPr>
            <w:r w:rsidRPr="00E07CFA">
              <w:rPr>
                <w:rFonts w:ascii="Arial" w:hAnsi="Arial" w:cs="Arial"/>
                <w:sz w:val="22"/>
                <w:szCs w:val="22"/>
              </w:rPr>
              <w:t xml:space="preserve">No  records  of  servitudes in  SDM </w:t>
            </w:r>
          </w:p>
        </w:tc>
        <w:tc>
          <w:tcPr>
            <w:tcW w:w="2126" w:type="dxa"/>
            <w:vMerge w:val="restart"/>
          </w:tcPr>
          <w:p w14:paraId="11E291CB" w14:textId="77777777" w:rsidR="006B3333" w:rsidRPr="00E07CFA" w:rsidRDefault="006B3333" w:rsidP="00300047">
            <w:pPr>
              <w:rPr>
                <w:rFonts w:ascii="Arial" w:hAnsi="Arial" w:cs="Arial"/>
                <w:sz w:val="22"/>
                <w:szCs w:val="22"/>
              </w:rPr>
            </w:pPr>
            <w:r w:rsidRPr="00E07CFA">
              <w:rPr>
                <w:rFonts w:ascii="Arial" w:hAnsi="Arial" w:cs="Arial"/>
                <w:sz w:val="22"/>
                <w:szCs w:val="22"/>
              </w:rPr>
              <w:t>Inception report for Nebo, Mooihoek and Moutse</w:t>
            </w:r>
          </w:p>
          <w:p w14:paraId="3BFFCA0D" w14:textId="77777777" w:rsidR="006B3333" w:rsidRPr="00E07CFA" w:rsidRDefault="006B3333" w:rsidP="00300047">
            <w:pPr>
              <w:rPr>
                <w:rFonts w:ascii="Arial" w:hAnsi="Arial" w:cs="Arial"/>
                <w:sz w:val="22"/>
                <w:szCs w:val="22"/>
              </w:rPr>
            </w:pPr>
            <w:r w:rsidRPr="00E07CFA">
              <w:rPr>
                <w:rFonts w:ascii="Arial" w:hAnsi="Arial" w:cs="Arial"/>
                <w:sz w:val="22"/>
                <w:szCs w:val="22"/>
              </w:rPr>
              <w:t> </w:t>
            </w:r>
          </w:p>
          <w:p w14:paraId="5EF71C21" w14:textId="77777777" w:rsidR="006B3333" w:rsidRPr="00E07CFA" w:rsidRDefault="006B3333" w:rsidP="00300047">
            <w:pPr>
              <w:rPr>
                <w:rFonts w:ascii="Arial" w:hAnsi="Arial" w:cs="Arial"/>
                <w:sz w:val="22"/>
                <w:szCs w:val="22"/>
              </w:rPr>
            </w:pPr>
            <w:r w:rsidRPr="00E07CFA">
              <w:rPr>
                <w:rFonts w:ascii="Arial" w:hAnsi="Arial" w:cs="Arial"/>
                <w:sz w:val="22"/>
                <w:szCs w:val="22"/>
              </w:rPr>
              <w:t> </w:t>
            </w:r>
          </w:p>
        </w:tc>
        <w:tc>
          <w:tcPr>
            <w:tcW w:w="1701" w:type="dxa"/>
            <w:vMerge w:val="restart"/>
          </w:tcPr>
          <w:p w14:paraId="48FEFBCC" w14:textId="77777777" w:rsidR="006B3333" w:rsidRPr="00E07CFA" w:rsidRDefault="006B3333" w:rsidP="00300047">
            <w:pPr>
              <w:rPr>
                <w:rFonts w:ascii="Arial" w:hAnsi="Arial" w:cs="Arial"/>
                <w:sz w:val="22"/>
                <w:szCs w:val="22"/>
              </w:rPr>
            </w:pPr>
            <w:r w:rsidRPr="00E07CFA">
              <w:rPr>
                <w:rFonts w:ascii="Arial" w:hAnsi="Arial" w:cs="Arial"/>
                <w:sz w:val="22"/>
                <w:szCs w:val="22"/>
              </w:rPr>
              <w:t>Number of bulk water infrastructure servitude approved</w:t>
            </w:r>
          </w:p>
          <w:p w14:paraId="790EAAD4" w14:textId="77777777" w:rsidR="006B3333" w:rsidRPr="00E07CFA" w:rsidRDefault="006B3333" w:rsidP="00300047">
            <w:pPr>
              <w:rPr>
                <w:rFonts w:ascii="Arial" w:hAnsi="Arial" w:cs="Arial"/>
                <w:sz w:val="22"/>
                <w:szCs w:val="22"/>
              </w:rPr>
            </w:pPr>
            <w:r w:rsidRPr="00E07CFA">
              <w:rPr>
                <w:rFonts w:ascii="Arial" w:hAnsi="Arial" w:cs="Arial"/>
                <w:sz w:val="22"/>
                <w:szCs w:val="22"/>
              </w:rPr>
              <w:t> </w:t>
            </w:r>
          </w:p>
          <w:p w14:paraId="42BC9288" w14:textId="77777777" w:rsidR="006B3333" w:rsidRPr="00E07CFA" w:rsidRDefault="006B3333" w:rsidP="00300047">
            <w:pPr>
              <w:rPr>
                <w:rFonts w:ascii="Arial" w:hAnsi="Arial" w:cs="Arial"/>
                <w:sz w:val="22"/>
                <w:szCs w:val="22"/>
              </w:rPr>
            </w:pPr>
            <w:r w:rsidRPr="00E07CFA">
              <w:rPr>
                <w:rFonts w:ascii="Arial" w:hAnsi="Arial" w:cs="Arial"/>
                <w:sz w:val="22"/>
                <w:szCs w:val="22"/>
              </w:rPr>
              <w:t> </w:t>
            </w:r>
          </w:p>
        </w:tc>
        <w:tc>
          <w:tcPr>
            <w:tcW w:w="1843" w:type="dxa"/>
            <w:vMerge w:val="restart"/>
          </w:tcPr>
          <w:p w14:paraId="574E4DA3" w14:textId="77777777" w:rsidR="006B3333" w:rsidRPr="00E07CFA" w:rsidRDefault="006B3333" w:rsidP="00300047">
            <w:pPr>
              <w:rPr>
                <w:rFonts w:ascii="Arial" w:hAnsi="Arial" w:cs="Arial"/>
                <w:sz w:val="22"/>
                <w:szCs w:val="22"/>
              </w:rPr>
            </w:pPr>
            <w:r w:rsidRPr="00E07CFA">
              <w:rPr>
                <w:rFonts w:ascii="Arial" w:hAnsi="Arial" w:cs="Arial"/>
                <w:sz w:val="22"/>
                <w:szCs w:val="22"/>
              </w:rPr>
              <w:t>Three servitude registered</w:t>
            </w:r>
          </w:p>
          <w:p w14:paraId="72054512" w14:textId="77777777" w:rsidR="006B3333" w:rsidRPr="00E07CFA" w:rsidRDefault="006B3333" w:rsidP="00300047">
            <w:pPr>
              <w:rPr>
                <w:rFonts w:ascii="Arial" w:hAnsi="Arial" w:cs="Arial"/>
                <w:sz w:val="22"/>
                <w:szCs w:val="22"/>
              </w:rPr>
            </w:pPr>
            <w:r w:rsidRPr="00E07CFA">
              <w:rPr>
                <w:rFonts w:ascii="Arial" w:hAnsi="Arial" w:cs="Arial"/>
                <w:sz w:val="22"/>
                <w:szCs w:val="22"/>
              </w:rPr>
              <w:t> </w:t>
            </w:r>
          </w:p>
          <w:p w14:paraId="4F37C218" w14:textId="77777777" w:rsidR="006B3333" w:rsidRPr="00E07CFA" w:rsidRDefault="006B3333" w:rsidP="00300047">
            <w:pPr>
              <w:rPr>
                <w:rFonts w:ascii="Arial" w:hAnsi="Arial" w:cs="Arial"/>
                <w:sz w:val="22"/>
                <w:szCs w:val="22"/>
              </w:rPr>
            </w:pPr>
            <w:r w:rsidRPr="00E07CFA">
              <w:rPr>
                <w:rFonts w:ascii="Arial" w:hAnsi="Arial" w:cs="Arial"/>
                <w:sz w:val="22"/>
                <w:szCs w:val="22"/>
              </w:rPr>
              <w:t> </w:t>
            </w:r>
          </w:p>
        </w:tc>
        <w:tc>
          <w:tcPr>
            <w:tcW w:w="1417" w:type="dxa"/>
          </w:tcPr>
          <w:p w14:paraId="291DE49E" w14:textId="77777777" w:rsidR="006B3333" w:rsidRPr="00E07CFA" w:rsidRDefault="006B3333" w:rsidP="00300047">
            <w:pPr>
              <w:rPr>
                <w:rFonts w:ascii="Arial" w:hAnsi="Arial" w:cs="Arial"/>
                <w:color w:val="000000"/>
                <w:sz w:val="22"/>
                <w:szCs w:val="22"/>
              </w:rPr>
            </w:pPr>
            <w:r w:rsidRPr="00E07CFA">
              <w:rPr>
                <w:rFonts w:ascii="Arial" w:hAnsi="Arial" w:cs="Arial"/>
                <w:color w:val="000000"/>
                <w:sz w:val="22"/>
                <w:szCs w:val="22"/>
              </w:rPr>
              <w:t xml:space="preserve">R5 000 000.00 </w:t>
            </w:r>
          </w:p>
        </w:tc>
        <w:tc>
          <w:tcPr>
            <w:tcW w:w="1418" w:type="dxa"/>
            <w:vMerge w:val="restart"/>
          </w:tcPr>
          <w:p w14:paraId="7AD84954" w14:textId="77777777" w:rsidR="006B3333" w:rsidRPr="00E07CFA" w:rsidRDefault="006B3333" w:rsidP="00300047">
            <w:pPr>
              <w:rPr>
                <w:rFonts w:ascii="Arial" w:hAnsi="Arial" w:cs="Arial"/>
                <w:color w:val="000000"/>
                <w:sz w:val="22"/>
                <w:szCs w:val="22"/>
              </w:rPr>
            </w:pPr>
            <w:r w:rsidRPr="00E07CFA">
              <w:rPr>
                <w:rFonts w:ascii="Arial" w:hAnsi="Arial" w:cs="Arial"/>
                <w:color w:val="000000"/>
                <w:sz w:val="22"/>
                <w:szCs w:val="22"/>
              </w:rPr>
              <w:t xml:space="preserve">R10 000 000.00 </w:t>
            </w:r>
          </w:p>
          <w:p w14:paraId="568203BD" w14:textId="77777777" w:rsidR="006B3333" w:rsidRPr="00E07CFA" w:rsidRDefault="006B3333" w:rsidP="00300047">
            <w:pPr>
              <w:rPr>
                <w:rFonts w:ascii="Arial" w:hAnsi="Arial" w:cs="Arial"/>
                <w:color w:val="000000"/>
                <w:sz w:val="22"/>
                <w:szCs w:val="22"/>
              </w:rPr>
            </w:pPr>
            <w:r w:rsidRPr="00E07CFA">
              <w:rPr>
                <w:rFonts w:ascii="Arial" w:hAnsi="Arial" w:cs="Arial"/>
                <w:color w:val="000000"/>
                <w:sz w:val="22"/>
                <w:szCs w:val="22"/>
              </w:rPr>
              <w:t> </w:t>
            </w:r>
          </w:p>
          <w:p w14:paraId="54D65CF9" w14:textId="77777777" w:rsidR="006B3333" w:rsidRPr="00E07CFA" w:rsidRDefault="006B3333" w:rsidP="00300047">
            <w:pPr>
              <w:rPr>
                <w:rFonts w:ascii="Arial" w:hAnsi="Arial" w:cs="Arial"/>
                <w:color w:val="000000"/>
                <w:sz w:val="22"/>
                <w:szCs w:val="22"/>
              </w:rPr>
            </w:pPr>
            <w:r w:rsidRPr="00E07CFA">
              <w:rPr>
                <w:rFonts w:ascii="Arial" w:hAnsi="Arial" w:cs="Arial"/>
                <w:color w:val="000000"/>
                <w:sz w:val="22"/>
                <w:szCs w:val="22"/>
              </w:rPr>
              <w:t> </w:t>
            </w:r>
          </w:p>
        </w:tc>
        <w:tc>
          <w:tcPr>
            <w:tcW w:w="1276" w:type="dxa"/>
            <w:vMerge w:val="restart"/>
          </w:tcPr>
          <w:p w14:paraId="3EB9AB34" w14:textId="77777777" w:rsidR="006B3333" w:rsidRPr="00E07CFA" w:rsidRDefault="006B3333" w:rsidP="00300047">
            <w:pPr>
              <w:rPr>
                <w:rFonts w:ascii="Arial" w:hAnsi="Arial" w:cs="Arial"/>
                <w:color w:val="000000"/>
                <w:sz w:val="22"/>
                <w:szCs w:val="22"/>
              </w:rPr>
            </w:pPr>
            <w:r w:rsidRPr="00E07CFA">
              <w:rPr>
                <w:rFonts w:ascii="Arial" w:hAnsi="Arial" w:cs="Arial"/>
                <w:color w:val="000000"/>
                <w:sz w:val="22"/>
                <w:szCs w:val="22"/>
              </w:rPr>
              <w:t xml:space="preserve">R12 000 000.00 </w:t>
            </w:r>
          </w:p>
          <w:p w14:paraId="73E9AF32" w14:textId="77777777" w:rsidR="006B3333" w:rsidRPr="00E07CFA" w:rsidRDefault="006B3333" w:rsidP="00300047">
            <w:pPr>
              <w:rPr>
                <w:rFonts w:ascii="Arial" w:hAnsi="Arial" w:cs="Arial"/>
                <w:color w:val="000000"/>
                <w:sz w:val="22"/>
                <w:szCs w:val="22"/>
              </w:rPr>
            </w:pPr>
            <w:r w:rsidRPr="00E07CFA">
              <w:rPr>
                <w:rFonts w:ascii="Arial" w:hAnsi="Arial" w:cs="Arial"/>
                <w:color w:val="000000"/>
                <w:sz w:val="22"/>
                <w:szCs w:val="22"/>
              </w:rPr>
              <w:t> </w:t>
            </w:r>
          </w:p>
          <w:p w14:paraId="66F3120A" w14:textId="77777777" w:rsidR="006B3333" w:rsidRPr="00E07CFA" w:rsidRDefault="006B3333" w:rsidP="00300047">
            <w:pPr>
              <w:rPr>
                <w:rFonts w:ascii="Arial" w:hAnsi="Arial" w:cs="Arial"/>
                <w:color w:val="000000"/>
                <w:sz w:val="22"/>
                <w:szCs w:val="22"/>
              </w:rPr>
            </w:pPr>
            <w:r w:rsidRPr="00E07CFA">
              <w:rPr>
                <w:rFonts w:ascii="Arial" w:hAnsi="Arial" w:cs="Arial"/>
                <w:color w:val="000000"/>
                <w:sz w:val="22"/>
                <w:szCs w:val="22"/>
              </w:rPr>
              <w:t> </w:t>
            </w:r>
          </w:p>
        </w:tc>
        <w:tc>
          <w:tcPr>
            <w:tcW w:w="1134" w:type="dxa"/>
            <w:vMerge w:val="restart"/>
          </w:tcPr>
          <w:p w14:paraId="1607F3A9" w14:textId="77777777" w:rsidR="006B3333" w:rsidRPr="00E07CFA" w:rsidRDefault="006B3333" w:rsidP="00300047">
            <w:pPr>
              <w:rPr>
                <w:rFonts w:ascii="Arial" w:hAnsi="Arial" w:cs="Arial"/>
                <w:color w:val="000000"/>
                <w:sz w:val="22"/>
                <w:szCs w:val="22"/>
              </w:rPr>
            </w:pPr>
            <w:r w:rsidRPr="00E07CFA">
              <w:rPr>
                <w:rFonts w:ascii="Arial" w:hAnsi="Arial" w:cs="Arial"/>
                <w:sz w:val="22"/>
                <w:szCs w:val="22"/>
              </w:rPr>
              <w:t xml:space="preserve">SDM </w:t>
            </w:r>
          </w:p>
          <w:p w14:paraId="4A1B4EB2" w14:textId="77777777" w:rsidR="006B3333" w:rsidRPr="00E07CFA" w:rsidRDefault="006B3333" w:rsidP="00300047">
            <w:pPr>
              <w:rPr>
                <w:rFonts w:ascii="Arial" w:hAnsi="Arial" w:cs="Arial"/>
                <w:color w:val="000000"/>
                <w:sz w:val="22"/>
                <w:szCs w:val="22"/>
              </w:rPr>
            </w:pPr>
            <w:r w:rsidRPr="00E07CFA">
              <w:rPr>
                <w:rFonts w:ascii="Arial" w:hAnsi="Arial" w:cs="Arial"/>
                <w:color w:val="000000"/>
                <w:sz w:val="22"/>
                <w:szCs w:val="22"/>
              </w:rPr>
              <w:t> </w:t>
            </w:r>
          </w:p>
          <w:p w14:paraId="14A6D444" w14:textId="77777777" w:rsidR="006B3333" w:rsidRPr="00E07CFA" w:rsidRDefault="006B3333" w:rsidP="00300047">
            <w:pPr>
              <w:rPr>
                <w:rFonts w:ascii="Arial" w:hAnsi="Arial" w:cs="Arial"/>
                <w:color w:val="000000"/>
                <w:sz w:val="22"/>
                <w:szCs w:val="22"/>
              </w:rPr>
            </w:pPr>
            <w:r w:rsidRPr="00E07CFA">
              <w:rPr>
                <w:rFonts w:ascii="Arial" w:hAnsi="Arial" w:cs="Arial"/>
                <w:color w:val="000000"/>
                <w:sz w:val="22"/>
                <w:szCs w:val="22"/>
              </w:rPr>
              <w:t> </w:t>
            </w:r>
          </w:p>
        </w:tc>
      </w:tr>
      <w:tr w:rsidR="006B3333" w:rsidRPr="00E07CFA" w14:paraId="639E6683" w14:textId="77777777" w:rsidTr="00432D71">
        <w:tc>
          <w:tcPr>
            <w:tcW w:w="2552" w:type="dxa"/>
            <w:vMerge/>
          </w:tcPr>
          <w:p w14:paraId="64A06B2F" w14:textId="77777777" w:rsidR="006B3333" w:rsidRPr="00E07CFA" w:rsidRDefault="006B3333" w:rsidP="00300047">
            <w:pPr>
              <w:rPr>
                <w:rFonts w:ascii="Arial" w:hAnsi="Arial" w:cs="Arial"/>
                <w:color w:val="000000"/>
                <w:sz w:val="22"/>
                <w:szCs w:val="22"/>
              </w:rPr>
            </w:pPr>
          </w:p>
        </w:tc>
        <w:tc>
          <w:tcPr>
            <w:tcW w:w="1559" w:type="dxa"/>
          </w:tcPr>
          <w:p w14:paraId="793CDBD0" w14:textId="77777777" w:rsidR="006B3333" w:rsidRPr="00E07CFA" w:rsidRDefault="006B3333" w:rsidP="00300047">
            <w:pPr>
              <w:rPr>
                <w:rFonts w:ascii="Arial" w:hAnsi="Arial" w:cs="Arial"/>
                <w:sz w:val="22"/>
                <w:szCs w:val="22"/>
              </w:rPr>
            </w:pPr>
            <w:r w:rsidRPr="00E07CFA">
              <w:rPr>
                <w:rFonts w:ascii="Arial" w:hAnsi="Arial" w:cs="Arial"/>
                <w:sz w:val="22"/>
                <w:szCs w:val="22"/>
              </w:rPr>
              <w:t>Promulgation of Bulk contribution policy</w:t>
            </w:r>
          </w:p>
        </w:tc>
        <w:tc>
          <w:tcPr>
            <w:tcW w:w="1276" w:type="dxa"/>
          </w:tcPr>
          <w:p w14:paraId="2EC9B06D" w14:textId="77777777" w:rsidR="006B3333" w:rsidRPr="00E07CFA" w:rsidRDefault="006B3333" w:rsidP="00300047">
            <w:pPr>
              <w:rPr>
                <w:rFonts w:ascii="Arial" w:hAnsi="Arial" w:cs="Arial"/>
                <w:sz w:val="22"/>
                <w:szCs w:val="22"/>
              </w:rPr>
            </w:pPr>
            <w:r w:rsidRPr="00E07CFA">
              <w:rPr>
                <w:rFonts w:ascii="Arial" w:hAnsi="Arial" w:cs="Arial"/>
                <w:sz w:val="22"/>
                <w:szCs w:val="22"/>
              </w:rPr>
              <w:t>NA</w:t>
            </w:r>
          </w:p>
        </w:tc>
        <w:tc>
          <w:tcPr>
            <w:tcW w:w="2126" w:type="dxa"/>
            <w:vMerge/>
          </w:tcPr>
          <w:p w14:paraId="0A8214CD" w14:textId="77777777" w:rsidR="006B3333" w:rsidRPr="00E07CFA" w:rsidRDefault="006B3333" w:rsidP="00300047">
            <w:pPr>
              <w:rPr>
                <w:rFonts w:ascii="Arial" w:hAnsi="Arial" w:cs="Arial"/>
                <w:sz w:val="22"/>
                <w:szCs w:val="22"/>
              </w:rPr>
            </w:pPr>
          </w:p>
        </w:tc>
        <w:tc>
          <w:tcPr>
            <w:tcW w:w="1701" w:type="dxa"/>
            <w:vMerge/>
          </w:tcPr>
          <w:p w14:paraId="3B64AFB9" w14:textId="77777777" w:rsidR="006B3333" w:rsidRPr="00E07CFA" w:rsidRDefault="006B3333" w:rsidP="00300047">
            <w:pPr>
              <w:rPr>
                <w:rFonts w:ascii="Arial" w:hAnsi="Arial" w:cs="Arial"/>
                <w:sz w:val="22"/>
                <w:szCs w:val="22"/>
              </w:rPr>
            </w:pPr>
          </w:p>
        </w:tc>
        <w:tc>
          <w:tcPr>
            <w:tcW w:w="1843" w:type="dxa"/>
            <w:vMerge/>
          </w:tcPr>
          <w:p w14:paraId="20B62F57" w14:textId="77777777" w:rsidR="006B3333" w:rsidRPr="00E07CFA" w:rsidRDefault="006B3333" w:rsidP="00300047">
            <w:pPr>
              <w:rPr>
                <w:rFonts w:ascii="Arial" w:hAnsi="Arial" w:cs="Arial"/>
                <w:sz w:val="22"/>
                <w:szCs w:val="22"/>
              </w:rPr>
            </w:pPr>
          </w:p>
        </w:tc>
        <w:tc>
          <w:tcPr>
            <w:tcW w:w="1417" w:type="dxa"/>
          </w:tcPr>
          <w:p w14:paraId="0842DC00" w14:textId="77777777" w:rsidR="006B3333" w:rsidRPr="00E07CFA" w:rsidRDefault="006B3333" w:rsidP="00300047">
            <w:pPr>
              <w:rPr>
                <w:rFonts w:ascii="Arial" w:hAnsi="Arial" w:cs="Arial"/>
                <w:color w:val="000000"/>
                <w:sz w:val="22"/>
                <w:szCs w:val="22"/>
              </w:rPr>
            </w:pPr>
            <w:r w:rsidRPr="00E07CFA">
              <w:rPr>
                <w:rFonts w:ascii="Arial" w:hAnsi="Arial" w:cs="Arial"/>
                <w:color w:val="000000"/>
                <w:sz w:val="22"/>
                <w:szCs w:val="22"/>
              </w:rPr>
              <w:t xml:space="preserve">R200 000 </w:t>
            </w:r>
          </w:p>
        </w:tc>
        <w:tc>
          <w:tcPr>
            <w:tcW w:w="1418" w:type="dxa"/>
            <w:vMerge/>
          </w:tcPr>
          <w:p w14:paraId="07FE92BE" w14:textId="77777777" w:rsidR="006B3333" w:rsidRPr="00E07CFA" w:rsidRDefault="006B3333" w:rsidP="00300047">
            <w:pPr>
              <w:rPr>
                <w:rFonts w:ascii="Arial" w:hAnsi="Arial" w:cs="Arial"/>
                <w:color w:val="000000"/>
                <w:sz w:val="22"/>
                <w:szCs w:val="22"/>
              </w:rPr>
            </w:pPr>
          </w:p>
        </w:tc>
        <w:tc>
          <w:tcPr>
            <w:tcW w:w="1276" w:type="dxa"/>
            <w:vMerge/>
          </w:tcPr>
          <w:p w14:paraId="4C5032FA" w14:textId="77777777" w:rsidR="006B3333" w:rsidRPr="00E07CFA" w:rsidRDefault="006B3333" w:rsidP="00300047">
            <w:pPr>
              <w:rPr>
                <w:rFonts w:ascii="Arial" w:hAnsi="Arial" w:cs="Arial"/>
                <w:color w:val="000000"/>
                <w:sz w:val="22"/>
                <w:szCs w:val="22"/>
              </w:rPr>
            </w:pPr>
          </w:p>
        </w:tc>
        <w:tc>
          <w:tcPr>
            <w:tcW w:w="1134" w:type="dxa"/>
            <w:vMerge/>
          </w:tcPr>
          <w:p w14:paraId="3BC08440" w14:textId="77777777" w:rsidR="006B3333" w:rsidRPr="00E07CFA" w:rsidRDefault="006B3333" w:rsidP="00300047">
            <w:pPr>
              <w:rPr>
                <w:rFonts w:ascii="Arial" w:hAnsi="Arial" w:cs="Arial"/>
                <w:color w:val="000000"/>
                <w:sz w:val="22"/>
                <w:szCs w:val="22"/>
              </w:rPr>
            </w:pPr>
          </w:p>
        </w:tc>
      </w:tr>
      <w:tr w:rsidR="006B3333" w:rsidRPr="00E07CFA" w14:paraId="19015D94" w14:textId="77777777" w:rsidTr="00432D71">
        <w:tc>
          <w:tcPr>
            <w:tcW w:w="2552" w:type="dxa"/>
            <w:vMerge/>
          </w:tcPr>
          <w:p w14:paraId="4ECF9292" w14:textId="77777777" w:rsidR="006B3333" w:rsidRPr="00E07CFA" w:rsidRDefault="006B3333" w:rsidP="00300047">
            <w:pPr>
              <w:rPr>
                <w:rFonts w:ascii="Arial" w:hAnsi="Arial" w:cs="Arial"/>
                <w:color w:val="000000"/>
                <w:sz w:val="22"/>
                <w:szCs w:val="22"/>
              </w:rPr>
            </w:pPr>
          </w:p>
        </w:tc>
        <w:tc>
          <w:tcPr>
            <w:tcW w:w="1559" w:type="dxa"/>
          </w:tcPr>
          <w:p w14:paraId="0C36C2DC" w14:textId="77777777" w:rsidR="006B3333" w:rsidRPr="00E07CFA" w:rsidRDefault="006B3333" w:rsidP="00300047">
            <w:pPr>
              <w:rPr>
                <w:rFonts w:ascii="Arial" w:hAnsi="Arial" w:cs="Arial"/>
                <w:sz w:val="22"/>
                <w:szCs w:val="22"/>
              </w:rPr>
            </w:pPr>
            <w:r w:rsidRPr="00E07CFA">
              <w:rPr>
                <w:rFonts w:ascii="Arial" w:hAnsi="Arial" w:cs="Arial"/>
                <w:sz w:val="22"/>
                <w:szCs w:val="22"/>
              </w:rPr>
              <w:t xml:space="preserve">Review of water and </w:t>
            </w:r>
            <w:r w:rsidRPr="00E07CFA">
              <w:rPr>
                <w:rFonts w:ascii="Arial" w:hAnsi="Arial" w:cs="Arial"/>
                <w:sz w:val="22"/>
                <w:szCs w:val="22"/>
              </w:rPr>
              <w:lastRenderedPageBreak/>
              <w:t>sanitation by-law</w:t>
            </w:r>
          </w:p>
        </w:tc>
        <w:tc>
          <w:tcPr>
            <w:tcW w:w="1276" w:type="dxa"/>
          </w:tcPr>
          <w:p w14:paraId="2BDE20E7" w14:textId="77777777" w:rsidR="006B3333" w:rsidRPr="00E07CFA" w:rsidRDefault="006B3333" w:rsidP="00300047">
            <w:pPr>
              <w:rPr>
                <w:rFonts w:ascii="Arial" w:hAnsi="Arial" w:cs="Arial"/>
                <w:sz w:val="22"/>
                <w:szCs w:val="22"/>
              </w:rPr>
            </w:pPr>
            <w:r w:rsidRPr="00E07CFA">
              <w:rPr>
                <w:rFonts w:ascii="Arial" w:hAnsi="Arial" w:cs="Arial"/>
                <w:sz w:val="22"/>
                <w:szCs w:val="22"/>
              </w:rPr>
              <w:lastRenderedPageBreak/>
              <w:t>NA</w:t>
            </w:r>
          </w:p>
        </w:tc>
        <w:tc>
          <w:tcPr>
            <w:tcW w:w="2126" w:type="dxa"/>
            <w:vMerge/>
          </w:tcPr>
          <w:p w14:paraId="03A1137D" w14:textId="77777777" w:rsidR="006B3333" w:rsidRPr="00E07CFA" w:rsidRDefault="006B3333" w:rsidP="00300047">
            <w:pPr>
              <w:rPr>
                <w:rFonts w:ascii="Arial" w:hAnsi="Arial" w:cs="Arial"/>
                <w:sz w:val="22"/>
                <w:szCs w:val="22"/>
              </w:rPr>
            </w:pPr>
          </w:p>
        </w:tc>
        <w:tc>
          <w:tcPr>
            <w:tcW w:w="1701" w:type="dxa"/>
            <w:vMerge/>
          </w:tcPr>
          <w:p w14:paraId="55756685" w14:textId="77777777" w:rsidR="006B3333" w:rsidRPr="00E07CFA" w:rsidRDefault="006B3333" w:rsidP="00300047">
            <w:pPr>
              <w:rPr>
                <w:rFonts w:ascii="Arial" w:hAnsi="Arial" w:cs="Arial"/>
                <w:sz w:val="22"/>
                <w:szCs w:val="22"/>
              </w:rPr>
            </w:pPr>
          </w:p>
        </w:tc>
        <w:tc>
          <w:tcPr>
            <w:tcW w:w="1843" w:type="dxa"/>
            <w:vMerge/>
          </w:tcPr>
          <w:p w14:paraId="13EADA6E" w14:textId="77777777" w:rsidR="006B3333" w:rsidRPr="00E07CFA" w:rsidRDefault="006B3333" w:rsidP="00300047">
            <w:pPr>
              <w:rPr>
                <w:rFonts w:ascii="Arial" w:hAnsi="Arial" w:cs="Arial"/>
                <w:sz w:val="22"/>
                <w:szCs w:val="22"/>
              </w:rPr>
            </w:pPr>
          </w:p>
        </w:tc>
        <w:tc>
          <w:tcPr>
            <w:tcW w:w="1417" w:type="dxa"/>
          </w:tcPr>
          <w:p w14:paraId="33CA66D5" w14:textId="77777777" w:rsidR="006B3333" w:rsidRPr="00E07CFA" w:rsidRDefault="006B3333" w:rsidP="00300047">
            <w:pPr>
              <w:rPr>
                <w:rFonts w:ascii="Arial" w:hAnsi="Arial" w:cs="Arial"/>
                <w:color w:val="000000"/>
                <w:sz w:val="22"/>
                <w:szCs w:val="22"/>
              </w:rPr>
            </w:pPr>
            <w:r w:rsidRPr="00E07CFA">
              <w:rPr>
                <w:rFonts w:ascii="Arial" w:hAnsi="Arial" w:cs="Arial"/>
                <w:color w:val="000000"/>
                <w:sz w:val="22"/>
                <w:szCs w:val="22"/>
              </w:rPr>
              <w:t xml:space="preserve">R200 000 </w:t>
            </w:r>
          </w:p>
        </w:tc>
        <w:tc>
          <w:tcPr>
            <w:tcW w:w="1418" w:type="dxa"/>
            <w:vMerge/>
          </w:tcPr>
          <w:p w14:paraId="76D7CE0B" w14:textId="77777777" w:rsidR="006B3333" w:rsidRPr="00E07CFA" w:rsidRDefault="006B3333" w:rsidP="00300047">
            <w:pPr>
              <w:rPr>
                <w:rFonts w:ascii="Arial" w:hAnsi="Arial" w:cs="Arial"/>
                <w:color w:val="000000"/>
                <w:sz w:val="22"/>
                <w:szCs w:val="22"/>
              </w:rPr>
            </w:pPr>
          </w:p>
        </w:tc>
        <w:tc>
          <w:tcPr>
            <w:tcW w:w="1276" w:type="dxa"/>
            <w:vMerge/>
          </w:tcPr>
          <w:p w14:paraId="500885F0" w14:textId="77777777" w:rsidR="006B3333" w:rsidRPr="00E07CFA" w:rsidRDefault="006B3333" w:rsidP="00300047">
            <w:pPr>
              <w:rPr>
                <w:rFonts w:ascii="Arial" w:hAnsi="Arial" w:cs="Arial"/>
                <w:color w:val="000000"/>
                <w:sz w:val="22"/>
                <w:szCs w:val="22"/>
              </w:rPr>
            </w:pPr>
          </w:p>
        </w:tc>
        <w:tc>
          <w:tcPr>
            <w:tcW w:w="1134" w:type="dxa"/>
            <w:vMerge/>
          </w:tcPr>
          <w:p w14:paraId="72073176" w14:textId="77777777" w:rsidR="006B3333" w:rsidRPr="00E07CFA" w:rsidRDefault="006B3333" w:rsidP="00300047">
            <w:pPr>
              <w:rPr>
                <w:rFonts w:ascii="Arial" w:hAnsi="Arial" w:cs="Arial"/>
                <w:color w:val="000000"/>
                <w:sz w:val="22"/>
                <w:szCs w:val="22"/>
              </w:rPr>
            </w:pPr>
          </w:p>
        </w:tc>
      </w:tr>
      <w:tr w:rsidR="006B3333" w:rsidRPr="00E07CFA" w14:paraId="2A13E782" w14:textId="77777777" w:rsidTr="00432D71">
        <w:tc>
          <w:tcPr>
            <w:tcW w:w="16302" w:type="dxa"/>
            <w:gridSpan w:val="10"/>
            <w:shd w:val="clear" w:color="auto" w:fill="D6E3BC" w:themeFill="accent3" w:themeFillTint="66"/>
            <w:vAlign w:val="center"/>
          </w:tcPr>
          <w:p w14:paraId="646FA4D8" w14:textId="77777777" w:rsidR="006B3333" w:rsidRPr="00E07CFA" w:rsidRDefault="006B3333" w:rsidP="00300047">
            <w:pPr>
              <w:rPr>
                <w:rFonts w:ascii="Arial" w:hAnsi="Arial" w:cs="Arial"/>
                <w:b/>
                <w:bCs/>
                <w:color w:val="000000"/>
                <w:sz w:val="22"/>
                <w:szCs w:val="22"/>
              </w:rPr>
            </w:pPr>
            <w:r w:rsidRPr="00E07CFA">
              <w:rPr>
                <w:rFonts w:ascii="Arial" w:hAnsi="Arial" w:cs="Arial"/>
                <w:b/>
                <w:bCs/>
                <w:color w:val="000000"/>
                <w:sz w:val="22"/>
                <w:szCs w:val="22"/>
              </w:rPr>
              <w:lastRenderedPageBreak/>
              <w:t>Strategic objective 1: To reduce water services backlog with 90% by June 2022</w:t>
            </w:r>
          </w:p>
        </w:tc>
      </w:tr>
      <w:tr w:rsidR="006B3333" w:rsidRPr="00E07CFA" w14:paraId="54FF7036" w14:textId="77777777" w:rsidTr="00432D71">
        <w:tc>
          <w:tcPr>
            <w:tcW w:w="16302" w:type="dxa"/>
            <w:gridSpan w:val="10"/>
            <w:shd w:val="clear" w:color="auto" w:fill="D6E3BC" w:themeFill="accent3" w:themeFillTint="66"/>
          </w:tcPr>
          <w:p w14:paraId="58A5356D" w14:textId="77777777" w:rsidR="006B3333" w:rsidRPr="00E07CFA" w:rsidRDefault="006B3333" w:rsidP="00300047">
            <w:pPr>
              <w:rPr>
                <w:rFonts w:ascii="Arial" w:hAnsi="Arial" w:cs="Arial"/>
                <w:color w:val="000000"/>
                <w:sz w:val="22"/>
                <w:szCs w:val="22"/>
              </w:rPr>
            </w:pPr>
            <w:r w:rsidRPr="00E07CFA">
              <w:rPr>
                <w:rFonts w:ascii="Arial" w:hAnsi="Arial" w:cs="Arial"/>
                <w:b/>
                <w:bCs/>
                <w:sz w:val="22"/>
                <w:szCs w:val="22"/>
              </w:rPr>
              <w:t xml:space="preserve">WSIG PROJECTS </w:t>
            </w:r>
          </w:p>
        </w:tc>
      </w:tr>
      <w:tr w:rsidR="006B3333" w:rsidRPr="00E07CFA" w14:paraId="0C895F93" w14:textId="77777777" w:rsidTr="00432D71">
        <w:tc>
          <w:tcPr>
            <w:tcW w:w="2552" w:type="dxa"/>
          </w:tcPr>
          <w:p w14:paraId="6680AABF" w14:textId="77777777" w:rsidR="006B3333" w:rsidRPr="00E07CFA" w:rsidRDefault="006B3333" w:rsidP="00300047">
            <w:pPr>
              <w:rPr>
                <w:rFonts w:ascii="Arial" w:hAnsi="Arial" w:cs="Arial"/>
                <w:color w:val="000000"/>
                <w:sz w:val="22"/>
                <w:szCs w:val="22"/>
              </w:rPr>
            </w:pPr>
            <w:r w:rsidRPr="00E07CFA">
              <w:rPr>
                <w:rFonts w:ascii="Arial" w:hAnsi="Arial" w:cs="Arial"/>
                <w:color w:val="000000"/>
                <w:sz w:val="22"/>
                <w:szCs w:val="22"/>
              </w:rPr>
              <w:t>By facilitating the approval of final design by DWS By appointing the contractor</w:t>
            </w:r>
          </w:p>
        </w:tc>
        <w:tc>
          <w:tcPr>
            <w:tcW w:w="1559" w:type="dxa"/>
          </w:tcPr>
          <w:p w14:paraId="71234723" w14:textId="77777777" w:rsidR="006B3333" w:rsidRPr="00E07CFA" w:rsidRDefault="006B3333" w:rsidP="00300047">
            <w:pPr>
              <w:rPr>
                <w:rFonts w:ascii="Arial" w:hAnsi="Arial" w:cs="Arial"/>
                <w:color w:val="000000"/>
                <w:sz w:val="22"/>
                <w:szCs w:val="22"/>
              </w:rPr>
            </w:pPr>
            <w:r w:rsidRPr="00E07CFA">
              <w:rPr>
                <w:rFonts w:ascii="Arial" w:hAnsi="Arial" w:cs="Arial"/>
                <w:color w:val="000000"/>
                <w:sz w:val="22"/>
                <w:szCs w:val="22"/>
              </w:rPr>
              <w:t>Makgane Interventions</w:t>
            </w:r>
          </w:p>
        </w:tc>
        <w:tc>
          <w:tcPr>
            <w:tcW w:w="1276" w:type="dxa"/>
          </w:tcPr>
          <w:p w14:paraId="716CFD2D" w14:textId="77777777" w:rsidR="006B3333" w:rsidRPr="00E07CFA" w:rsidRDefault="006B3333" w:rsidP="00300047">
            <w:pPr>
              <w:rPr>
                <w:rFonts w:ascii="Arial" w:hAnsi="Arial" w:cs="Arial"/>
                <w:color w:val="000000"/>
                <w:sz w:val="22"/>
                <w:szCs w:val="22"/>
              </w:rPr>
            </w:pPr>
            <w:r w:rsidRPr="00E07CFA">
              <w:rPr>
                <w:rFonts w:ascii="Arial" w:hAnsi="Arial" w:cs="Arial"/>
                <w:color w:val="000000"/>
                <w:sz w:val="22"/>
                <w:szCs w:val="22"/>
              </w:rPr>
              <w:t>3195hh</w:t>
            </w:r>
          </w:p>
        </w:tc>
        <w:tc>
          <w:tcPr>
            <w:tcW w:w="2126" w:type="dxa"/>
          </w:tcPr>
          <w:p w14:paraId="7D39A41A" w14:textId="77777777" w:rsidR="006B3333" w:rsidRPr="00E07CFA" w:rsidRDefault="006B3333" w:rsidP="00300047">
            <w:pPr>
              <w:rPr>
                <w:rFonts w:ascii="Arial" w:hAnsi="Arial" w:cs="Arial"/>
                <w:color w:val="000000"/>
                <w:sz w:val="22"/>
                <w:szCs w:val="22"/>
              </w:rPr>
            </w:pPr>
            <w:r w:rsidRPr="00E07CFA">
              <w:rPr>
                <w:rFonts w:ascii="Arial" w:hAnsi="Arial" w:cs="Arial"/>
                <w:color w:val="000000"/>
                <w:sz w:val="22"/>
                <w:szCs w:val="22"/>
              </w:rPr>
              <w:t>No formal water infrastructure in place</w:t>
            </w:r>
          </w:p>
        </w:tc>
        <w:tc>
          <w:tcPr>
            <w:tcW w:w="1701" w:type="dxa"/>
          </w:tcPr>
          <w:p w14:paraId="275963EC" w14:textId="77777777" w:rsidR="006B3333" w:rsidRPr="00E07CFA" w:rsidRDefault="006B3333" w:rsidP="00300047">
            <w:pPr>
              <w:rPr>
                <w:rFonts w:ascii="Arial" w:hAnsi="Arial" w:cs="Arial"/>
                <w:color w:val="000000"/>
                <w:sz w:val="22"/>
                <w:szCs w:val="22"/>
              </w:rPr>
            </w:pPr>
            <w:r w:rsidRPr="00E07CFA">
              <w:rPr>
                <w:rFonts w:ascii="Arial" w:hAnsi="Arial" w:cs="Arial"/>
                <w:color w:val="000000"/>
                <w:sz w:val="22"/>
                <w:szCs w:val="22"/>
              </w:rPr>
              <w:t>% completion of Makgane water reticulation. (2 Sources completed 30% and reticulation constructed 70%)</w:t>
            </w:r>
          </w:p>
        </w:tc>
        <w:tc>
          <w:tcPr>
            <w:tcW w:w="1843" w:type="dxa"/>
          </w:tcPr>
          <w:p w14:paraId="2B5B0C8F" w14:textId="77777777" w:rsidR="006B3333" w:rsidRPr="00E07CFA" w:rsidRDefault="006B3333" w:rsidP="00300047">
            <w:pPr>
              <w:rPr>
                <w:rFonts w:ascii="Arial" w:hAnsi="Arial" w:cs="Arial"/>
                <w:color w:val="000000"/>
                <w:sz w:val="22"/>
                <w:szCs w:val="22"/>
              </w:rPr>
            </w:pPr>
            <w:r w:rsidRPr="00E07CFA">
              <w:rPr>
                <w:rFonts w:ascii="Arial" w:hAnsi="Arial" w:cs="Arial"/>
                <w:color w:val="000000"/>
                <w:sz w:val="22"/>
                <w:szCs w:val="22"/>
              </w:rPr>
              <w:t>100% completion of Makgane water reticulation. (2 Sources completed 30% and reticulation constructed 70%)</w:t>
            </w:r>
          </w:p>
        </w:tc>
        <w:tc>
          <w:tcPr>
            <w:tcW w:w="1417" w:type="dxa"/>
          </w:tcPr>
          <w:p w14:paraId="5EFD89C9" w14:textId="77777777" w:rsidR="006B3333" w:rsidRPr="00E07CFA" w:rsidRDefault="006B3333" w:rsidP="00300047">
            <w:pPr>
              <w:rPr>
                <w:rFonts w:ascii="Arial" w:hAnsi="Arial" w:cs="Arial"/>
                <w:color w:val="000000"/>
                <w:sz w:val="22"/>
                <w:szCs w:val="22"/>
              </w:rPr>
            </w:pPr>
            <w:r w:rsidRPr="00E07CFA">
              <w:rPr>
                <w:rFonts w:ascii="Arial" w:hAnsi="Arial" w:cs="Arial"/>
                <w:color w:val="000000"/>
                <w:sz w:val="22"/>
                <w:szCs w:val="22"/>
              </w:rPr>
              <w:t>0</w:t>
            </w:r>
          </w:p>
        </w:tc>
        <w:tc>
          <w:tcPr>
            <w:tcW w:w="1418" w:type="dxa"/>
          </w:tcPr>
          <w:p w14:paraId="3F9BDAEE" w14:textId="77777777" w:rsidR="006B3333" w:rsidRPr="00E07CFA" w:rsidRDefault="006B3333" w:rsidP="00300047">
            <w:pPr>
              <w:rPr>
                <w:rFonts w:ascii="Arial" w:hAnsi="Arial" w:cs="Arial"/>
                <w:color w:val="000000"/>
                <w:sz w:val="22"/>
                <w:szCs w:val="22"/>
              </w:rPr>
            </w:pPr>
            <w:r w:rsidRPr="00E07CFA">
              <w:rPr>
                <w:rFonts w:ascii="Arial" w:hAnsi="Arial" w:cs="Arial"/>
                <w:color w:val="000000"/>
                <w:sz w:val="22"/>
                <w:szCs w:val="22"/>
              </w:rPr>
              <w:t xml:space="preserve">R7 000 000 </w:t>
            </w:r>
          </w:p>
        </w:tc>
        <w:tc>
          <w:tcPr>
            <w:tcW w:w="1276" w:type="dxa"/>
          </w:tcPr>
          <w:p w14:paraId="592AC06A" w14:textId="77777777" w:rsidR="006B3333" w:rsidRPr="00E07CFA" w:rsidRDefault="006B3333" w:rsidP="00300047">
            <w:pPr>
              <w:rPr>
                <w:rFonts w:ascii="Arial" w:hAnsi="Arial" w:cs="Arial"/>
                <w:color w:val="000000"/>
                <w:sz w:val="22"/>
                <w:szCs w:val="22"/>
              </w:rPr>
            </w:pPr>
            <w:r w:rsidRPr="00E07CFA">
              <w:rPr>
                <w:rFonts w:ascii="Arial" w:hAnsi="Arial" w:cs="Arial"/>
                <w:color w:val="000000"/>
                <w:sz w:val="22"/>
                <w:szCs w:val="22"/>
              </w:rPr>
              <w:t>0</w:t>
            </w:r>
          </w:p>
        </w:tc>
        <w:tc>
          <w:tcPr>
            <w:tcW w:w="1134" w:type="dxa"/>
          </w:tcPr>
          <w:p w14:paraId="5824882F" w14:textId="77777777" w:rsidR="006B3333" w:rsidRPr="00E07CFA" w:rsidRDefault="006B3333" w:rsidP="00300047">
            <w:pPr>
              <w:rPr>
                <w:rFonts w:ascii="Arial" w:hAnsi="Arial" w:cs="Arial"/>
                <w:color w:val="000000"/>
                <w:sz w:val="22"/>
                <w:szCs w:val="22"/>
              </w:rPr>
            </w:pPr>
            <w:r w:rsidRPr="00E07CFA">
              <w:rPr>
                <w:rFonts w:ascii="Arial" w:hAnsi="Arial" w:cs="Arial"/>
                <w:color w:val="000000"/>
                <w:sz w:val="22"/>
                <w:szCs w:val="22"/>
              </w:rPr>
              <w:t>WSIG</w:t>
            </w:r>
          </w:p>
        </w:tc>
      </w:tr>
      <w:tr w:rsidR="006B3333" w:rsidRPr="00E07CFA" w14:paraId="7572E70A" w14:textId="77777777" w:rsidTr="00432D71">
        <w:tc>
          <w:tcPr>
            <w:tcW w:w="2552" w:type="dxa"/>
          </w:tcPr>
          <w:p w14:paraId="0D243E7B" w14:textId="77777777" w:rsidR="006B3333" w:rsidRPr="00E07CFA" w:rsidRDefault="006B3333" w:rsidP="00300047">
            <w:pPr>
              <w:rPr>
                <w:rFonts w:ascii="Arial" w:hAnsi="Arial" w:cs="Arial"/>
                <w:color w:val="000000"/>
                <w:sz w:val="22"/>
                <w:szCs w:val="22"/>
              </w:rPr>
            </w:pPr>
            <w:r w:rsidRPr="00E07CFA">
              <w:rPr>
                <w:rFonts w:ascii="Arial" w:hAnsi="Arial" w:cs="Arial"/>
                <w:color w:val="000000"/>
                <w:sz w:val="22"/>
                <w:szCs w:val="22"/>
              </w:rPr>
              <w:t>By facilitating the approval of final design by DWS By appointing the contractor</w:t>
            </w:r>
          </w:p>
        </w:tc>
        <w:tc>
          <w:tcPr>
            <w:tcW w:w="1559" w:type="dxa"/>
          </w:tcPr>
          <w:p w14:paraId="427DB160" w14:textId="77777777" w:rsidR="006B3333" w:rsidRPr="00E07CFA" w:rsidRDefault="006B3333" w:rsidP="00300047">
            <w:pPr>
              <w:rPr>
                <w:rFonts w:ascii="Arial" w:hAnsi="Arial" w:cs="Arial"/>
                <w:color w:val="000000"/>
                <w:sz w:val="22"/>
                <w:szCs w:val="22"/>
              </w:rPr>
            </w:pPr>
            <w:r w:rsidRPr="00E07CFA">
              <w:rPr>
                <w:rFonts w:ascii="Arial" w:hAnsi="Arial" w:cs="Arial"/>
                <w:color w:val="000000"/>
                <w:sz w:val="22"/>
                <w:szCs w:val="22"/>
              </w:rPr>
              <w:t>Mokgapaneng</w:t>
            </w:r>
          </w:p>
        </w:tc>
        <w:tc>
          <w:tcPr>
            <w:tcW w:w="1276" w:type="dxa"/>
          </w:tcPr>
          <w:p w14:paraId="6B0A8EA8" w14:textId="77777777" w:rsidR="006B3333" w:rsidRPr="00E07CFA" w:rsidRDefault="006B3333" w:rsidP="00300047">
            <w:pPr>
              <w:rPr>
                <w:rFonts w:ascii="Arial" w:hAnsi="Arial" w:cs="Arial"/>
                <w:color w:val="000000"/>
                <w:sz w:val="22"/>
                <w:szCs w:val="22"/>
              </w:rPr>
            </w:pPr>
            <w:r w:rsidRPr="00E07CFA">
              <w:rPr>
                <w:rFonts w:ascii="Arial" w:hAnsi="Arial" w:cs="Arial"/>
                <w:color w:val="000000"/>
                <w:sz w:val="22"/>
                <w:szCs w:val="22"/>
              </w:rPr>
              <w:t>254hh</w:t>
            </w:r>
          </w:p>
        </w:tc>
        <w:tc>
          <w:tcPr>
            <w:tcW w:w="2126" w:type="dxa"/>
          </w:tcPr>
          <w:p w14:paraId="0F0FBA9F" w14:textId="77777777" w:rsidR="006B3333" w:rsidRPr="00E07CFA" w:rsidRDefault="006B3333" w:rsidP="00300047">
            <w:pPr>
              <w:rPr>
                <w:rFonts w:ascii="Arial" w:hAnsi="Arial" w:cs="Arial"/>
                <w:color w:val="000000"/>
                <w:sz w:val="22"/>
                <w:szCs w:val="22"/>
              </w:rPr>
            </w:pPr>
            <w:r w:rsidRPr="00E07CFA">
              <w:rPr>
                <w:rFonts w:ascii="Arial" w:hAnsi="Arial" w:cs="Arial"/>
                <w:color w:val="000000"/>
                <w:sz w:val="22"/>
                <w:szCs w:val="22"/>
              </w:rPr>
              <w:t>No formal water infrastructure in place.</w:t>
            </w:r>
          </w:p>
        </w:tc>
        <w:tc>
          <w:tcPr>
            <w:tcW w:w="1701" w:type="dxa"/>
          </w:tcPr>
          <w:p w14:paraId="69771557" w14:textId="77777777" w:rsidR="006B3333" w:rsidRPr="00E07CFA" w:rsidRDefault="006B3333" w:rsidP="00300047">
            <w:pPr>
              <w:rPr>
                <w:rFonts w:ascii="Arial" w:hAnsi="Arial" w:cs="Arial"/>
                <w:color w:val="000000"/>
                <w:sz w:val="22"/>
                <w:szCs w:val="22"/>
              </w:rPr>
            </w:pPr>
            <w:r w:rsidRPr="00E07CFA">
              <w:rPr>
                <w:rFonts w:ascii="Arial" w:hAnsi="Arial" w:cs="Arial"/>
                <w:color w:val="000000"/>
                <w:sz w:val="22"/>
                <w:szCs w:val="22"/>
              </w:rPr>
              <w:t>% completion of Mokgapaneng water reticulation (Sources completed 30% and reticulation constructed 70%)</w:t>
            </w:r>
          </w:p>
        </w:tc>
        <w:tc>
          <w:tcPr>
            <w:tcW w:w="1843" w:type="dxa"/>
          </w:tcPr>
          <w:p w14:paraId="187A918F" w14:textId="77777777" w:rsidR="006B3333" w:rsidRPr="00E07CFA" w:rsidRDefault="006B3333" w:rsidP="00300047">
            <w:pPr>
              <w:rPr>
                <w:rFonts w:ascii="Arial" w:hAnsi="Arial" w:cs="Arial"/>
                <w:color w:val="000000"/>
                <w:sz w:val="22"/>
                <w:szCs w:val="22"/>
              </w:rPr>
            </w:pPr>
            <w:r w:rsidRPr="00E07CFA">
              <w:rPr>
                <w:rFonts w:ascii="Arial" w:hAnsi="Arial" w:cs="Arial"/>
                <w:color w:val="000000"/>
                <w:sz w:val="22"/>
                <w:szCs w:val="22"/>
              </w:rPr>
              <w:t>100% completion of Mokgapaneng water reticulation (Sources completed 30% and reticulation constructed 70%)</w:t>
            </w:r>
          </w:p>
        </w:tc>
        <w:tc>
          <w:tcPr>
            <w:tcW w:w="1417" w:type="dxa"/>
          </w:tcPr>
          <w:p w14:paraId="312EE475" w14:textId="77777777" w:rsidR="006B3333" w:rsidRPr="00E07CFA" w:rsidRDefault="006B3333" w:rsidP="00300047">
            <w:pPr>
              <w:rPr>
                <w:rFonts w:ascii="Arial" w:hAnsi="Arial" w:cs="Arial"/>
                <w:color w:val="000000"/>
                <w:sz w:val="22"/>
                <w:szCs w:val="22"/>
              </w:rPr>
            </w:pPr>
            <w:r w:rsidRPr="00E07CFA">
              <w:rPr>
                <w:rFonts w:ascii="Arial" w:hAnsi="Arial" w:cs="Arial"/>
                <w:color w:val="000000"/>
                <w:sz w:val="22"/>
                <w:szCs w:val="22"/>
              </w:rPr>
              <w:t>0</w:t>
            </w:r>
          </w:p>
        </w:tc>
        <w:tc>
          <w:tcPr>
            <w:tcW w:w="1418" w:type="dxa"/>
          </w:tcPr>
          <w:p w14:paraId="6EFF173F" w14:textId="77777777" w:rsidR="006B3333" w:rsidRPr="00E07CFA" w:rsidRDefault="006B3333" w:rsidP="00300047">
            <w:pPr>
              <w:rPr>
                <w:rFonts w:ascii="Arial" w:hAnsi="Arial" w:cs="Arial"/>
                <w:color w:val="000000"/>
                <w:sz w:val="22"/>
                <w:szCs w:val="22"/>
              </w:rPr>
            </w:pPr>
            <w:r w:rsidRPr="00E07CFA">
              <w:rPr>
                <w:rFonts w:ascii="Arial" w:hAnsi="Arial" w:cs="Arial"/>
                <w:color w:val="000000"/>
                <w:sz w:val="22"/>
                <w:szCs w:val="22"/>
              </w:rPr>
              <w:t xml:space="preserve">R4 500 000 </w:t>
            </w:r>
          </w:p>
        </w:tc>
        <w:tc>
          <w:tcPr>
            <w:tcW w:w="1276" w:type="dxa"/>
          </w:tcPr>
          <w:p w14:paraId="4B2BB54F" w14:textId="77777777" w:rsidR="006B3333" w:rsidRPr="00E07CFA" w:rsidRDefault="006B3333" w:rsidP="00300047">
            <w:pPr>
              <w:rPr>
                <w:rFonts w:ascii="Arial" w:hAnsi="Arial" w:cs="Arial"/>
                <w:color w:val="000000"/>
                <w:sz w:val="22"/>
                <w:szCs w:val="22"/>
              </w:rPr>
            </w:pPr>
            <w:r w:rsidRPr="00E07CFA">
              <w:rPr>
                <w:rFonts w:ascii="Arial" w:hAnsi="Arial" w:cs="Arial"/>
                <w:color w:val="000000"/>
                <w:sz w:val="22"/>
                <w:szCs w:val="22"/>
              </w:rPr>
              <w:t>0</w:t>
            </w:r>
          </w:p>
        </w:tc>
        <w:tc>
          <w:tcPr>
            <w:tcW w:w="1134" w:type="dxa"/>
          </w:tcPr>
          <w:p w14:paraId="66D7876A" w14:textId="77777777" w:rsidR="006B3333" w:rsidRPr="00E07CFA" w:rsidRDefault="006B3333" w:rsidP="00300047">
            <w:pPr>
              <w:rPr>
                <w:rFonts w:ascii="Arial" w:hAnsi="Arial" w:cs="Arial"/>
                <w:color w:val="000000"/>
                <w:sz w:val="22"/>
                <w:szCs w:val="22"/>
              </w:rPr>
            </w:pPr>
            <w:r w:rsidRPr="00E07CFA">
              <w:rPr>
                <w:rFonts w:ascii="Arial" w:hAnsi="Arial" w:cs="Arial"/>
                <w:color w:val="000000"/>
                <w:sz w:val="22"/>
                <w:szCs w:val="22"/>
              </w:rPr>
              <w:t>WSIG</w:t>
            </w:r>
          </w:p>
        </w:tc>
      </w:tr>
      <w:tr w:rsidR="006B3333" w:rsidRPr="00E07CFA" w14:paraId="682A890B" w14:textId="77777777" w:rsidTr="00432D71">
        <w:tc>
          <w:tcPr>
            <w:tcW w:w="2552" w:type="dxa"/>
          </w:tcPr>
          <w:p w14:paraId="54165C4C" w14:textId="77777777" w:rsidR="006B3333" w:rsidRPr="00E07CFA" w:rsidRDefault="006B3333" w:rsidP="00300047">
            <w:pPr>
              <w:rPr>
                <w:rFonts w:ascii="Arial" w:hAnsi="Arial" w:cs="Arial"/>
                <w:color w:val="000000"/>
                <w:sz w:val="22"/>
                <w:szCs w:val="22"/>
              </w:rPr>
            </w:pPr>
            <w:r w:rsidRPr="00E07CFA">
              <w:rPr>
                <w:rFonts w:ascii="Arial" w:hAnsi="Arial" w:cs="Arial"/>
                <w:color w:val="000000"/>
                <w:sz w:val="22"/>
                <w:szCs w:val="22"/>
              </w:rPr>
              <w:t>By facilitating the approval of final design by DWS By appointing the contractor</w:t>
            </w:r>
          </w:p>
        </w:tc>
        <w:tc>
          <w:tcPr>
            <w:tcW w:w="1559" w:type="dxa"/>
            <w:vMerge w:val="restart"/>
          </w:tcPr>
          <w:p w14:paraId="78DFBE93" w14:textId="77777777" w:rsidR="006B3333" w:rsidRPr="00E07CFA" w:rsidRDefault="006B3333" w:rsidP="00300047">
            <w:pPr>
              <w:rPr>
                <w:rFonts w:ascii="Arial" w:hAnsi="Arial" w:cs="Arial"/>
                <w:color w:val="000000"/>
                <w:sz w:val="22"/>
                <w:szCs w:val="22"/>
              </w:rPr>
            </w:pPr>
            <w:r w:rsidRPr="00E07CFA">
              <w:rPr>
                <w:rFonts w:ascii="Arial" w:hAnsi="Arial" w:cs="Arial"/>
                <w:color w:val="000000"/>
                <w:sz w:val="22"/>
                <w:szCs w:val="22"/>
              </w:rPr>
              <w:t>Phokwane Brooklyn water supply</w:t>
            </w:r>
          </w:p>
          <w:p w14:paraId="3A9F0DFB" w14:textId="77777777" w:rsidR="006B3333" w:rsidRPr="00E07CFA" w:rsidRDefault="006B3333" w:rsidP="00300047">
            <w:pPr>
              <w:rPr>
                <w:rFonts w:ascii="Arial" w:hAnsi="Arial" w:cs="Arial"/>
                <w:color w:val="000000"/>
                <w:sz w:val="22"/>
                <w:szCs w:val="22"/>
              </w:rPr>
            </w:pPr>
          </w:p>
          <w:p w14:paraId="02E82456" w14:textId="77777777" w:rsidR="006B3333" w:rsidRPr="00E07CFA" w:rsidRDefault="006B3333" w:rsidP="00300047">
            <w:pPr>
              <w:rPr>
                <w:rFonts w:ascii="Arial" w:hAnsi="Arial" w:cs="Arial"/>
                <w:color w:val="000000"/>
                <w:sz w:val="22"/>
                <w:szCs w:val="22"/>
              </w:rPr>
            </w:pPr>
          </w:p>
        </w:tc>
        <w:tc>
          <w:tcPr>
            <w:tcW w:w="1276" w:type="dxa"/>
            <w:vMerge w:val="restart"/>
          </w:tcPr>
          <w:p w14:paraId="1EC6BC07" w14:textId="77777777" w:rsidR="006B3333" w:rsidRPr="00E07CFA" w:rsidRDefault="006B3333" w:rsidP="00300047">
            <w:pPr>
              <w:rPr>
                <w:rFonts w:ascii="Arial" w:hAnsi="Arial" w:cs="Arial"/>
                <w:color w:val="000000"/>
                <w:sz w:val="22"/>
                <w:szCs w:val="22"/>
              </w:rPr>
            </w:pPr>
            <w:r w:rsidRPr="00E07CFA">
              <w:rPr>
                <w:rFonts w:ascii="Arial" w:hAnsi="Arial" w:cs="Arial"/>
                <w:color w:val="000000"/>
                <w:sz w:val="22"/>
                <w:szCs w:val="22"/>
              </w:rPr>
              <w:t>378hh</w:t>
            </w:r>
          </w:p>
        </w:tc>
        <w:tc>
          <w:tcPr>
            <w:tcW w:w="2126" w:type="dxa"/>
            <w:vMerge w:val="restart"/>
          </w:tcPr>
          <w:p w14:paraId="492828A5" w14:textId="77777777" w:rsidR="006B3333" w:rsidRPr="00E07CFA" w:rsidRDefault="006B3333" w:rsidP="00300047">
            <w:pPr>
              <w:rPr>
                <w:rFonts w:ascii="Arial" w:hAnsi="Arial" w:cs="Arial"/>
                <w:color w:val="000000"/>
                <w:sz w:val="22"/>
                <w:szCs w:val="22"/>
              </w:rPr>
            </w:pPr>
            <w:r w:rsidRPr="00E07CFA">
              <w:rPr>
                <w:rFonts w:ascii="Arial" w:hAnsi="Arial" w:cs="Arial"/>
                <w:color w:val="000000"/>
                <w:sz w:val="22"/>
                <w:szCs w:val="22"/>
              </w:rPr>
              <w:t>There is bulk supply line from Flag Boshielo without formal reticulation.</w:t>
            </w:r>
          </w:p>
        </w:tc>
        <w:tc>
          <w:tcPr>
            <w:tcW w:w="1701" w:type="dxa"/>
            <w:vMerge w:val="restart"/>
          </w:tcPr>
          <w:p w14:paraId="24AC1317" w14:textId="77777777" w:rsidR="006B3333" w:rsidRPr="00E07CFA" w:rsidRDefault="006B3333" w:rsidP="00300047">
            <w:pPr>
              <w:rPr>
                <w:rFonts w:ascii="Arial" w:hAnsi="Arial" w:cs="Arial"/>
                <w:color w:val="000000"/>
                <w:sz w:val="22"/>
                <w:szCs w:val="22"/>
              </w:rPr>
            </w:pPr>
            <w:r w:rsidRPr="00E07CFA">
              <w:rPr>
                <w:rFonts w:ascii="Arial" w:hAnsi="Arial" w:cs="Arial"/>
                <w:color w:val="000000"/>
                <w:sz w:val="22"/>
                <w:szCs w:val="22"/>
              </w:rPr>
              <w:t xml:space="preserve">% completion of Phokwane Brooklyn water reticulation. (Sources completed 30% and </w:t>
            </w:r>
            <w:r w:rsidRPr="00E07CFA">
              <w:rPr>
                <w:rFonts w:ascii="Arial" w:hAnsi="Arial" w:cs="Arial"/>
                <w:color w:val="000000"/>
                <w:sz w:val="22"/>
                <w:szCs w:val="22"/>
              </w:rPr>
              <w:lastRenderedPageBreak/>
              <w:t>reticulation constructed 70%)</w:t>
            </w:r>
          </w:p>
        </w:tc>
        <w:tc>
          <w:tcPr>
            <w:tcW w:w="1843" w:type="dxa"/>
          </w:tcPr>
          <w:p w14:paraId="78652854" w14:textId="77777777" w:rsidR="006B3333" w:rsidRPr="00E07CFA" w:rsidRDefault="006B3333" w:rsidP="00300047">
            <w:pPr>
              <w:rPr>
                <w:rFonts w:ascii="Arial" w:hAnsi="Arial" w:cs="Arial"/>
                <w:color w:val="000000"/>
                <w:sz w:val="22"/>
                <w:szCs w:val="22"/>
              </w:rPr>
            </w:pPr>
            <w:r w:rsidRPr="00E07CFA">
              <w:rPr>
                <w:rFonts w:ascii="Arial" w:hAnsi="Arial" w:cs="Arial"/>
                <w:color w:val="000000"/>
                <w:sz w:val="22"/>
                <w:szCs w:val="22"/>
              </w:rPr>
              <w:lastRenderedPageBreak/>
              <w:t>100% of 2km completion for Phokwane Brooklyn water reticulation</w:t>
            </w:r>
          </w:p>
        </w:tc>
        <w:tc>
          <w:tcPr>
            <w:tcW w:w="1417" w:type="dxa"/>
            <w:vMerge w:val="restart"/>
          </w:tcPr>
          <w:p w14:paraId="5BC90996" w14:textId="77777777" w:rsidR="006B3333" w:rsidRPr="00E07CFA" w:rsidRDefault="006B3333" w:rsidP="00300047">
            <w:pPr>
              <w:rPr>
                <w:rFonts w:ascii="Arial" w:hAnsi="Arial" w:cs="Arial"/>
                <w:color w:val="000000"/>
                <w:sz w:val="22"/>
                <w:szCs w:val="22"/>
              </w:rPr>
            </w:pPr>
            <w:r w:rsidRPr="00E07CFA">
              <w:rPr>
                <w:rFonts w:ascii="Arial" w:hAnsi="Arial" w:cs="Arial"/>
                <w:color w:val="000000"/>
                <w:sz w:val="22"/>
                <w:szCs w:val="22"/>
              </w:rPr>
              <w:t xml:space="preserve">R1 000 000 </w:t>
            </w:r>
          </w:p>
        </w:tc>
        <w:tc>
          <w:tcPr>
            <w:tcW w:w="1418" w:type="dxa"/>
            <w:vMerge w:val="restart"/>
          </w:tcPr>
          <w:p w14:paraId="4A81AF0F" w14:textId="77777777" w:rsidR="006B3333" w:rsidRPr="00E07CFA" w:rsidRDefault="006B3333" w:rsidP="00300047">
            <w:pPr>
              <w:rPr>
                <w:rFonts w:ascii="Arial" w:hAnsi="Arial" w:cs="Arial"/>
                <w:color w:val="000000"/>
                <w:sz w:val="22"/>
                <w:szCs w:val="22"/>
              </w:rPr>
            </w:pPr>
            <w:r w:rsidRPr="00E07CFA">
              <w:rPr>
                <w:rFonts w:ascii="Arial" w:hAnsi="Arial" w:cs="Arial"/>
                <w:color w:val="000000"/>
                <w:sz w:val="22"/>
                <w:szCs w:val="22"/>
              </w:rPr>
              <w:t xml:space="preserve">R5 600 000 </w:t>
            </w:r>
          </w:p>
        </w:tc>
        <w:tc>
          <w:tcPr>
            <w:tcW w:w="1276" w:type="dxa"/>
            <w:vMerge w:val="restart"/>
          </w:tcPr>
          <w:p w14:paraId="6C25BE0B" w14:textId="77777777" w:rsidR="006B3333" w:rsidRPr="00E07CFA" w:rsidRDefault="006B3333" w:rsidP="00300047">
            <w:pPr>
              <w:rPr>
                <w:rFonts w:ascii="Arial" w:hAnsi="Arial" w:cs="Arial"/>
                <w:color w:val="000000"/>
                <w:sz w:val="22"/>
                <w:szCs w:val="22"/>
              </w:rPr>
            </w:pPr>
            <w:r w:rsidRPr="00E07CFA">
              <w:rPr>
                <w:rFonts w:ascii="Arial" w:hAnsi="Arial" w:cs="Arial"/>
                <w:color w:val="000000"/>
                <w:sz w:val="22"/>
                <w:szCs w:val="22"/>
              </w:rPr>
              <w:t xml:space="preserve"> 0</w:t>
            </w:r>
          </w:p>
        </w:tc>
        <w:tc>
          <w:tcPr>
            <w:tcW w:w="1134" w:type="dxa"/>
            <w:vMerge w:val="restart"/>
          </w:tcPr>
          <w:p w14:paraId="7EF8A5E7" w14:textId="77777777" w:rsidR="006B3333" w:rsidRPr="00E07CFA" w:rsidRDefault="006B3333" w:rsidP="00300047">
            <w:pPr>
              <w:rPr>
                <w:rFonts w:ascii="Arial" w:hAnsi="Arial" w:cs="Arial"/>
                <w:color w:val="000000"/>
                <w:sz w:val="22"/>
                <w:szCs w:val="22"/>
              </w:rPr>
            </w:pPr>
            <w:r w:rsidRPr="00E07CFA">
              <w:rPr>
                <w:rFonts w:ascii="Arial" w:hAnsi="Arial" w:cs="Arial"/>
                <w:color w:val="000000"/>
                <w:sz w:val="22"/>
                <w:szCs w:val="22"/>
              </w:rPr>
              <w:t>WSIG</w:t>
            </w:r>
          </w:p>
          <w:p w14:paraId="24017D24" w14:textId="77777777" w:rsidR="006B3333" w:rsidRPr="00E07CFA" w:rsidRDefault="006B3333" w:rsidP="00300047">
            <w:pPr>
              <w:rPr>
                <w:rFonts w:ascii="Arial" w:hAnsi="Arial" w:cs="Arial"/>
                <w:color w:val="000000"/>
                <w:sz w:val="22"/>
                <w:szCs w:val="22"/>
              </w:rPr>
            </w:pPr>
          </w:p>
        </w:tc>
      </w:tr>
      <w:tr w:rsidR="006B3333" w:rsidRPr="00E07CFA" w14:paraId="199BD13A" w14:textId="77777777" w:rsidTr="00432D71">
        <w:tc>
          <w:tcPr>
            <w:tcW w:w="2552" w:type="dxa"/>
          </w:tcPr>
          <w:p w14:paraId="42D86953" w14:textId="77777777" w:rsidR="006B3333" w:rsidRPr="00E07CFA" w:rsidRDefault="006B3333" w:rsidP="00300047">
            <w:pPr>
              <w:rPr>
                <w:rFonts w:ascii="Arial" w:hAnsi="Arial" w:cs="Arial"/>
                <w:color w:val="000000"/>
                <w:sz w:val="22"/>
                <w:szCs w:val="22"/>
              </w:rPr>
            </w:pPr>
            <w:r w:rsidRPr="00E07CFA">
              <w:rPr>
                <w:rFonts w:ascii="Arial" w:hAnsi="Arial" w:cs="Arial"/>
                <w:color w:val="000000"/>
                <w:sz w:val="22"/>
                <w:szCs w:val="22"/>
              </w:rPr>
              <w:t xml:space="preserve">By facilitating the approval of final design </w:t>
            </w:r>
            <w:r w:rsidRPr="00E07CFA">
              <w:rPr>
                <w:rFonts w:ascii="Arial" w:hAnsi="Arial" w:cs="Arial"/>
                <w:color w:val="000000"/>
                <w:sz w:val="22"/>
                <w:szCs w:val="22"/>
              </w:rPr>
              <w:lastRenderedPageBreak/>
              <w:t>by DWS By appointing the contractor</w:t>
            </w:r>
          </w:p>
        </w:tc>
        <w:tc>
          <w:tcPr>
            <w:tcW w:w="1559" w:type="dxa"/>
            <w:vMerge/>
          </w:tcPr>
          <w:p w14:paraId="034D7870" w14:textId="77777777" w:rsidR="006B3333" w:rsidRPr="00E07CFA" w:rsidRDefault="006B3333" w:rsidP="00300047">
            <w:pPr>
              <w:rPr>
                <w:rFonts w:ascii="Arial" w:hAnsi="Arial" w:cs="Arial"/>
                <w:sz w:val="22"/>
                <w:szCs w:val="22"/>
              </w:rPr>
            </w:pPr>
          </w:p>
        </w:tc>
        <w:tc>
          <w:tcPr>
            <w:tcW w:w="1276" w:type="dxa"/>
            <w:vMerge/>
          </w:tcPr>
          <w:p w14:paraId="4E1207A6" w14:textId="77777777" w:rsidR="006B3333" w:rsidRPr="00E07CFA" w:rsidRDefault="006B3333" w:rsidP="00300047">
            <w:pPr>
              <w:rPr>
                <w:rFonts w:ascii="Arial" w:hAnsi="Arial" w:cs="Arial"/>
                <w:color w:val="000000"/>
                <w:sz w:val="22"/>
                <w:szCs w:val="22"/>
              </w:rPr>
            </w:pPr>
          </w:p>
        </w:tc>
        <w:tc>
          <w:tcPr>
            <w:tcW w:w="2126" w:type="dxa"/>
            <w:vMerge/>
          </w:tcPr>
          <w:p w14:paraId="24BC5688" w14:textId="77777777" w:rsidR="006B3333" w:rsidRPr="00E07CFA" w:rsidRDefault="006B3333" w:rsidP="00300047">
            <w:pPr>
              <w:rPr>
                <w:rFonts w:ascii="Arial" w:hAnsi="Arial" w:cs="Arial"/>
                <w:color w:val="000000"/>
                <w:sz w:val="22"/>
                <w:szCs w:val="22"/>
              </w:rPr>
            </w:pPr>
          </w:p>
        </w:tc>
        <w:tc>
          <w:tcPr>
            <w:tcW w:w="1701" w:type="dxa"/>
            <w:vMerge/>
          </w:tcPr>
          <w:p w14:paraId="6850671C" w14:textId="77777777" w:rsidR="006B3333" w:rsidRPr="00E07CFA" w:rsidRDefault="006B3333" w:rsidP="00300047">
            <w:pPr>
              <w:rPr>
                <w:rFonts w:ascii="Arial" w:hAnsi="Arial" w:cs="Arial"/>
                <w:color w:val="000000"/>
                <w:sz w:val="22"/>
                <w:szCs w:val="22"/>
              </w:rPr>
            </w:pPr>
          </w:p>
        </w:tc>
        <w:tc>
          <w:tcPr>
            <w:tcW w:w="1843" w:type="dxa"/>
          </w:tcPr>
          <w:p w14:paraId="6F9096DA" w14:textId="77777777" w:rsidR="006B3333" w:rsidRPr="00E07CFA" w:rsidRDefault="006B3333" w:rsidP="00300047">
            <w:pPr>
              <w:rPr>
                <w:rFonts w:ascii="Arial" w:hAnsi="Arial" w:cs="Arial"/>
                <w:color w:val="000000"/>
                <w:sz w:val="22"/>
                <w:szCs w:val="22"/>
              </w:rPr>
            </w:pPr>
            <w:r w:rsidRPr="00E07CFA">
              <w:rPr>
                <w:rFonts w:ascii="Arial" w:hAnsi="Arial" w:cs="Arial"/>
                <w:color w:val="000000"/>
                <w:sz w:val="22"/>
                <w:szCs w:val="22"/>
              </w:rPr>
              <w:t xml:space="preserve">(Sources completed 30% </w:t>
            </w:r>
            <w:r w:rsidRPr="00E07CFA">
              <w:rPr>
                <w:rFonts w:ascii="Arial" w:hAnsi="Arial" w:cs="Arial"/>
                <w:color w:val="000000"/>
                <w:sz w:val="22"/>
                <w:szCs w:val="22"/>
              </w:rPr>
              <w:lastRenderedPageBreak/>
              <w:t>and reticulation constructed 70%)</w:t>
            </w:r>
          </w:p>
        </w:tc>
        <w:tc>
          <w:tcPr>
            <w:tcW w:w="1417" w:type="dxa"/>
            <w:vMerge/>
          </w:tcPr>
          <w:p w14:paraId="18F828CD" w14:textId="77777777" w:rsidR="006B3333" w:rsidRPr="00E07CFA" w:rsidRDefault="006B3333" w:rsidP="00300047">
            <w:pPr>
              <w:rPr>
                <w:rFonts w:ascii="Arial" w:hAnsi="Arial" w:cs="Arial"/>
                <w:color w:val="000000"/>
                <w:sz w:val="22"/>
                <w:szCs w:val="22"/>
              </w:rPr>
            </w:pPr>
          </w:p>
        </w:tc>
        <w:tc>
          <w:tcPr>
            <w:tcW w:w="1418" w:type="dxa"/>
            <w:vMerge/>
          </w:tcPr>
          <w:p w14:paraId="034200D7" w14:textId="77777777" w:rsidR="006B3333" w:rsidRPr="00E07CFA" w:rsidRDefault="006B3333" w:rsidP="00300047">
            <w:pPr>
              <w:rPr>
                <w:rFonts w:ascii="Arial" w:hAnsi="Arial" w:cs="Arial"/>
                <w:color w:val="000000"/>
                <w:sz w:val="22"/>
                <w:szCs w:val="22"/>
              </w:rPr>
            </w:pPr>
          </w:p>
        </w:tc>
        <w:tc>
          <w:tcPr>
            <w:tcW w:w="1276" w:type="dxa"/>
            <w:vMerge/>
          </w:tcPr>
          <w:p w14:paraId="1626ECB5" w14:textId="77777777" w:rsidR="006B3333" w:rsidRPr="00E07CFA" w:rsidRDefault="006B3333" w:rsidP="00300047">
            <w:pPr>
              <w:rPr>
                <w:rFonts w:ascii="Arial" w:hAnsi="Arial" w:cs="Arial"/>
                <w:color w:val="000000"/>
                <w:sz w:val="22"/>
                <w:szCs w:val="22"/>
              </w:rPr>
            </w:pPr>
          </w:p>
        </w:tc>
        <w:tc>
          <w:tcPr>
            <w:tcW w:w="1134" w:type="dxa"/>
            <w:vMerge/>
          </w:tcPr>
          <w:p w14:paraId="6E53A2DC" w14:textId="77777777" w:rsidR="006B3333" w:rsidRPr="00E07CFA" w:rsidRDefault="006B3333" w:rsidP="00300047">
            <w:pPr>
              <w:rPr>
                <w:rFonts w:ascii="Arial" w:hAnsi="Arial" w:cs="Arial"/>
                <w:color w:val="000000"/>
                <w:sz w:val="22"/>
                <w:szCs w:val="22"/>
              </w:rPr>
            </w:pPr>
          </w:p>
        </w:tc>
      </w:tr>
      <w:tr w:rsidR="006B3333" w:rsidRPr="00E07CFA" w14:paraId="30D36B61" w14:textId="77777777" w:rsidTr="00432D71">
        <w:tc>
          <w:tcPr>
            <w:tcW w:w="2552" w:type="dxa"/>
          </w:tcPr>
          <w:p w14:paraId="09B668ED" w14:textId="77777777" w:rsidR="006B3333" w:rsidRPr="00E07CFA" w:rsidRDefault="006B3333" w:rsidP="00300047">
            <w:pPr>
              <w:rPr>
                <w:rFonts w:ascii="Arial" w:hAnsi="Arial" w:cs="Arial"/>
                <w:color w:val="000000"/>
                <w:sz w:val="22"/>
                <w:szCs w:val="22"/>
              </w:rPr>
            </w:pPr>
            <w:r w:rsidRPr="00E07CFA">
              <w:rPr>
                <w:rFonts w:ascii="Arial" w:hAnsi="Arial" w:cs="Arial"/>
                <w:color w:val="000000"/>
                <w:sz w:val="22"/>
                <w:szCs w:val="22"/>
              </w:rPr>
              <w:lastRenderedPageBreak/>
              <w:t>By facilitating the approval of final design by DWS By appointing the contractor</w:t>
            </w:r>
          </w:p>
        </w:tc>
        <w:tc>
          <w:tcPr>
            <w:tcW w:w="1559" w:type="dxa"/>
          </w:tcPr>
          <w:p w14:paraId="35E4112F" w14:textId="77777777" w:rsidR="006B3333" w:rsidRPr="00E07CFA" w:rsidRDefault="006B3333" w:rsidP="00300047">
            <w:pPr>
              <w:rPr>
                <w:rFonts w:ascii="Arial" w:hAnsi="Arial" w:cs="Arial"/>
                <w:color w:val="000000"/>
                <w:sz w:val="22"/>
                <w:szCs w:val="22"/>
              </w:rPr>
            </w:pPr>
            <w:r w:rsidRPr="00E07CFA">
              <w:rPr>
                <w:rFonts w:ascii="Arial" w:hAnsi="Arial" w:cs="Arial"/>
                <w:color w:val="000000"/>
                <w:sz w:val="22"/>
                <w:szCs w:val="22"/>
              </w:rPr>
              <w:t>Manganeng, Madirane water supply</w:t>
            </w:r>
          </w:p>
        </w:tc>
        <w:tc>
          <w:tcPr>
            <w:tcW w:w="1276" w:type="dxa"/>
          </w:tcPr>
          <w:p w14:paraId="0973FDB0" w14:textId="77777777" w:rsidR="006B3333" w:rsidRPr="00E07CFA" w:rsidRDefault="006B3333" w:rsidP="00300047">
            <w:pPr>
              <w:rPr>
                <w:rFonts w:ascii="Arial" w:hAnsi="Arial" w:cs="Arial"/>
                <w:color w:val="000000"/>
                <w:sz w:val="22"/>
                <w:szCs w:val="22"/>
              </w:rPr>
            </w:pPr>
            <w:r w:rsidRPr="00E07CFA">
              <w:rPr>
                <w:rFonts w:ascii="Arial" w:hAnsi="Arial" w:cs="Arial"/>
                <w:color w:val="000000"/>
                <w:sz w:val="22"/>
                <w:szCs w:val="22"/>
              </w:rPr>
              <w:t>895hh</w:t>
            </w:r>
          </w:p>
        </w:tc>
        <w:tc>
          <w:tcPr>
            <w:tcW w:w="2126" w:type="dxa"/>
          </w:tcPr>
          <w:p w14:paraId="41D7F299" w14:textId="77777777" w:rsidR="006B3333" w:rsidRPr="00E07CFA" w:rsidRDefault="006B3333" w:rsidP="00300047">
            <w:pPr>
              <w:rPr>
                <w:rFonts w:ascii="Arial" w:hAnsi="Arial" w:cs="Arial"/>
                <w:color w:val="000000"/>
                <w:sz w:val="22"/>
                <w:szCs w:val="22"/>
              </w:rPr>
            </w:pPr>
            <w:r w:rsidRPr="00E07CFA">
              <w:rPr>
                <w:rFonts w:ascii="Arial" w:hAnsi="Arial" w:cs="Arial"/>
                <w:color w:val="000000"/>
                <w:sz w:val="22"/>
                <w:szCs w:val="22"/>
              </w:rPr>
              <w:t>There is distribution reservoir without gravity line.</w:t>
            </w:r>
          </w:p>
        </w:tc>
        <w:tc>
          <w:tcPr>
            <w:tcW w:w="1701" w:type="dxa"/>
          </w:tcPr>
          <w:p w14:paraId="1482B120" w14:textId="77777777" w:rsidR="006B3333" w:rsidRPr="00E07CFA" w:rsidRDefault="006B3333" w:rsidP="00300047">
            <w:pPr>
              <w:rPr>
                <w:rFonts w:ascii="Arial" w:hAnsi="Arial" w:cs="Arial"/>
                <w:color w:val="000000"/>
                <w:sz w:val="22"/>
                <w:szCs w:val="22"/>
              </w:rPr>
            </w:pPr>
            <w:r w:rsidRPr="00E07CFA">
              <w:rPr>
                <w:rFonts w:ascii="Arial" w:hAnsi="Arial" w:cs="Arial"/>
                <w:color w:val="000000"/>
                <w:sz w:val="22"/>
                <w:szCs w:val="22"/>
              </w:rPr>
              <w:t xml:space="preserve"> Kilometers of pipeline constructed</w:t>
            </w:r>
          </w:p>
        </w:tc>
        <w:tc>
          <w:tcPr>
            <w:tcW w:w="1843" w:type="dxa"/>
          </w:tcPr>
          <w:p w14:paraId="74D1CE6C" w14:textId="77777777" w:rsidR="006B3333" w:rsidRPr="00E07CFA" w:rsidRDefault="006B3333" w:rsidP="00300047">
            <w:pPr>
              <w:rPr>
                <w:rFonts w:ascii="Arial" w:hAnsi="Arial" w:cs="Arial"/>
                <w:color w:val="000000"/>
                <w:sz w:val="22"/>
                <w:szCs w:val="22"/>
              </w:rPr>
            </w:pPr>
            <w:r w:rsidRPr="00E07CFA">
              <w:rPr>
                <w:rFonts w:ascii="Arial" w:hAnsi="Arial" w:cs="Arial"/>
                <w:color w:val="000000"/>
                <w:sz w:val="22"/>
                <w:szCs w:val="22"/>
              </w:rPr>
              <w:t xml:space="preserve"> 4km Kilometers of gravity pipeline constructed</w:t>
            </w:r>
          </w:p>
        </w:tc>
        <w:tc>
          <w:tcPr>
            <w:tcW w:w="1417" w:type="dxa"/>
          </w:tcPr>
          <w:p w14:paraId="2FE8EF1C" w14:textId="77777777" w:rsidR="006B3333" w:rsidRPr="00E07CFA" w:rsidRDefault="006B3333" w:rsidP="00300047">
            <w:pPr>
              <w:rPr>
                <w:rFonts w:ascii="Arial" w:hAnsi="Arial" w:cs="Arial"/>
                <w:color w:val="000000"/>
                <w:sz w:val="22"/>
                <w:szCs w:val="22"/>
              </w:rPr>
            </w:pPr>
            <w:r w:rsidRPr="00E07CFA">
              <w:rPr>
                <w:rFonts w:ascii="Arial" w:hAnsi="Arial" w:cs="Arial"/>
                <w:color w:val="000000"/>
                <w:sz w:val="22"/>
                <w:szCs w:val="22"/>
              </w:rPr>
              <w:t xml:space="preserve">R2 000 000 </w:t>
            </w:r>
          </w:p>
        </w:tc>
        <w:tc>
          <w:tcPr>
            <w:tcW w:w="1418" w:type="dxa"/>
          </w:tcPr>
          <w:p w14:paraId="1629D1FA" w14:textId="77777777" w:rsidR="006B3333" w:rsidRPr="00E07CFA" w:rsidRDefault="006B3333" w:rsidP="00300047">
            <w:pPr>
              <w:rPr>
                <w:rFonts w:ascii="Arial" w:hAnsi="Arial" w:cs="Arial"/>
                <w:color w:val="000000"/>
                <w:sz w:val="22"/>
                <w:szCs w:val="22"/>
              </w:rPr>
            </w:pPr>
            <w:r w:rsidRPr="00E07CFA">
              <w:rPr>
                <w:rFonts w:ascii="Arial" w:hAnsi="Arial" w:cs="Arial"/>
                <w:color w:val="000000"/>
                <w:sz w:val="22"/>
                <w:szCs w:val="22"/>
              </w:rPr>
              <w:t xml:space="preserve">R4 000 000 </w:t>
            </w:r>
          </w:p>
        </w:tc>
        <w:tc>
          <w:tcPr>
            <w:tcW w:w="1276" w:type="dxa"/>
          </w:tcPr>
          <w:p w14:paraId="5D691E43" w14:textId="77777777" w:rsidR="006B3333" w:rsidRPr="00E07CFA" w:rsidRDefault="006B3333" w:rsidP="00300047">
            <w:pPr>
              <w:rPr>
                <w:rFonts w:ascii="Arial" w:hAnsi="Arial" w:cs="Arial"/>
                <w:color w:val="000000"/>
                <w:sz w:val="22"/>
                <w:szCs w:val="22"/>
              </w:rPr>
            </w:pPr>
            <w:r w:rsidRPr="00E07CFA">
              <w:rPr>
                <w:rFonts w:ascii="Arial" w:hAnsi="Arial" w:cs="Arial"/>
                <w:color w:val="000000"/>
                <w:sz w:val="22"/>
                <w:szCs w:val="22"/>
              </w:rPr>
              <w:t>0</w:t>
            </w:r>
          </w:p>
        </w:tc>
        <w:tc>
          <w:tcPr>
            <w:tcW w:w="1134" w:type="dxa"/>
          </w:tcPr>
          <w:p w14:paraId="24BAE442" w14:textId="77777777" w:rsidR="006B3333" w:rsidRPr="00E07CFA" w:rsidRDefault="006B3333" w:rsidP="00300047">
            <w:pPr>
              <w:rPr>
                <w:rFonts w:ascii="Arial" w:hAnsi="Arial" w:cs="Arial"/>
                <w:color w:val="000000"/>
                <w:sz w:val="22"/>
                <w:szCs w:val="22"/>
              </w:rPr>
            </w:pPr>
            <w:r w:rsidRPr="00E07CFA">
              <w:rPr>
                <w:rFonts w:ascii="Arial" w:hAnsi="Arial" w:cs="Arial"/>
                <w:color w:val="000000"/>
                <w:sz w:val="22"/>
                <w:szCs w:val="22"/>
              </w:rPr>
              <w:t>WSIG</w:t>
            </w:r>
          </w:p>
        </w:tc>
      </w:tr>
      <w:tr w:rsidR="006B3333" w:rsidRPr="00E07CFA" w14:paraId="01D26035" w14:textId="77777777" w:rsidTr="00432D71">
        <w:tc>
          <w:tcPr>
            <w:tcW w:w="2552" w:type="dxa"/>
          </w:tcPr>
          <w:p w14:paraId="39CB32F1" w14:textId="77777777" w:rsidR="006B3333" w:rsidRPr="00E07CFA" w:rsidRDefault="006B3333" w:rsidP="00300047">
            <w:pPr>
              <w:rPr>
                <w:rFonts w:ascii="Arial" w:hAnsi="Arial" w:cs="Arial"/>
                <w:color w:val="000000"/>
                <w:sz w:val="22"/>
                <w:szCs w:val="22"/>
              </w:rPr>
            </w:pPr>
            <w:r w:rsidRPr="00E07CFA">
              <w:rPr>
                <w:rFonts w:ascii="Arial" w:hAnsi="Arial" w:cs="Arial"/>
                <w:color w:val="000000"/>
                <w:sz w:val="22"/>
                <w:szCs w:val="22"/>
              </w:rPr>
              <w:t>By facilitating the approval of final design by DWS By appointing the contractor</w:t>
            </w:r>
          </w:p>
        </w:tc>
        <w:tc>
          <w:tcPr>
            <w:tcW w:w="1559" w:type="dxa"/>
          </w:tcPr>
          <w:p w14:paraId="436E2510" w14:textId="77777777" w:rsidR="006B3333" w:rsidRPr="00E07CFA" w:rsidRDefault="006B3333" w:rsidP="00300047">
            <w:pPr>
              <w:rPr>
                <w:rFonts w:ascii="Arial" w:hAnsi="Arial" w:cs="Arial"/>
                <w:color w:val="000000"/>
                <w:sz w:val="22"/>
                <w:szCs w:val="22"/>
              </w:rPr>
            </w:pPr>
            <w:r w:rsidRPr="00E07CFA">
              <w:rPr>
                <w:rFonts w:ascii="Arial" w:hAnsi="Arial" w:cs="Arial"/>
                <w:color w:val="000000"/>
                <w:sz w:val="22"/>
                <w:szCs w:val="22"/>
              </w:rPr>
              <w:t>Nebo Phase 1A testing and commissioning(Jane Furse WC/WD Management)</w:t>
            </w:r>
          </w:p>
        </w:tc>
        <w:tc>
          <w:tcPr>
            <w:tcW w:w="1276" w:type="dxa"/>
          </w:tcPr>
          <w:p w14:paraId="7390A4A9" w14:textId="77777777" w:rsidR="006B3333" w:rsidRPr="00E07CFA" w:rsidRDefault="006B3333" w:rsidP="00300047">
            <w:pPr>
              <w:rPr>
                <w:rFonts w:ascii="Arial" w:hAnsi="Arial" w:cs="Arial"/>
                <w:color w:val="000000"/>
                <w:sz w:val="22"/>
                <w:szCs w:val="22"/>
              </w:rPr>
            </w:pPr>
            <w:r w:rsidRPr="00E07CFA">
              <w:rPr>
                <w:rFonts w:ascii="Arial" w:hAnsi="Arial" w:cs="Arial"/>
                <w:color w:val="000000"/>
                <w:sz w:val="22"/>
                <w:szCs w:val="22"/>
              </w:rPr>
              <w:t>6183hh</w:t>
            </w:r>
          </w:p>
        </w:tc>
        <w:tc>
          <w:tcPr>
            <w:tcW w:w="2126" w:type="dxa"/>
          </w:tcPr>
          <w:p w14:paraId="0F09DD09" w14:textId="77777777" w:rsidR="006B3333" w:rsidRPr="00E07CFA" w:rsidRDefault="006B3333" w:rsidP="00300047">
            <w:pPr>
              <w:rPr>
                <w:rFonts w:ascii="Arial" w:hAnsi="Arial" w:cs="Arial"/>
                <w:color w:val="000000"/>
                <w:sz w:val="22"/>
                <w:szCs w:val="22"/>
              </w:rPr>
            </w:pPr>
            <w:r w:rsidRPr="00E07CFA">
              <w:rPr>
                <w:rFonts w:ascii="Arial" w:hAnsi="Arial" w:cs="Arial"/>
                <w:color w:val="000000"/>
                <w:sz w:val="22"/>
                <w:szCs w:val="22"/>
              </w:rPr>
              <w:t>Nebo Phase1A completed but not commissioned</w:t>
            </w:r>
          </w:p>
        </w:tc>
        <w:tc>
          <w:tcPr>
            <w:tcW w:w="1701" w:type="dxa"/>
          </w:tcPr>
          <w:p w14:paraId="08715CA4" w14:textId="77777777" w:rsidR="006B3333" w:rsidRPr="00E07CFA" w:rsidRDefault="006B3333" w:rsidP="00300047">
            <w:pPr>
              <w:rPr>
                <w:rFonts w:ascii="Arial" w:hAnsi="Arial" w:cs="Arial"/>
                <w:color w:val="000000"/>
                <w:sz w:val="22"/>
                <w:szCs w:val="22"/>
              </w:rPr>
            </w:pPr>
            <w:r w:rsidRPr="00E07CFA">
              <w:rPr>
                <w:rFonts w:ascii="Arial" w:hAnsi="Arial" w:cs="Arial"/>
                <w:color w:val="000000"/>
                <w:sz w:val="22"/>
                <w:szCs w:val="22"/>
              </w:rPr>
              <w:t>Number of Kilometers of pipeline commissioned</w:t>
            </w:r>
          </w:p>
        </w:tc>
        <w:tc>
          <w:tcPr>
            <w:tcW w:w="1843" w:type="dxa"/>
          </w:tcPr>
          <w:p w14:paraId="7FFBC628" w14:textId="77777777" w:rsidR="006B3333" w:rsidRPr="00E07CFA" w:rsidRDefault="006B3333" w:rsidP="00300047">
            <w:pPr>
              <w:rPr>
                <w:rFonts w:ascii="Arial" w:hAnsi="Arial" w:cs="Arial"/>
                <w:color w:val="000000"/>
                <w:sz w:val="22"/>
                <w:szCs w:val="22"/>
              </w:rPr>
            </w:pPr>
            <w:r w:rsidRPr="00E07CFA">
              <w:rPr>
                <w:rFonts w:ascii="Arial" w:hAnsi="Arial" w:cs="Arial"/>
                <w:color w:val="000000"/>
                <w:sz w:val="22"/>
                <w:szCs w:val="22"/>
              </w:rPr>
              <w:t xml:space="preserve"> 33km bulk pipeline tested and commissioned</w:t>
            </w:r>
          </w:p>
        </w:tc>
        <w:tc>
          <w:tcPr>
            <w:tcW w:w="1417" w:type="dxa"/>
          </w:tcPr>
          <w:p w14:paraId="78EDF0C7" w14:textId="77777777" w:rsidR="006B3333" w:rsidRPr="00E07CFA" w:rsidRDefault="006B3333" w:rsidP="00300047">
            <w:pPr>
              <w:rPr>
                <w:rFonts w:ascii="Arial" w:hAnsi="Arial" w:cs="Arial"/>
                <w:color w:val="000000"/>
                <w:sz w:val="22"/>
                <w:szCs w:val="22"/>
              </w:rPr>
            </w:pPr>
            <w:r w:rsidRPr="00E07CFA">
              <w:rPr>
                <w:rFonts w:ascii="Arial" w:hAnsi="Arial" w:cs="Arial"/>
                <w:color w:val="000000"/>
                <w:sz w:val="22"/>
                <w:szCs w:val="22"/>
              </w:rPr>
              <w:t>R15 284 400</w:t>
            </w:r>
          </w:p>
        </w:tc>
        <w:tc>
          <w:tcPr>
            <w:tcW w:w="1418" w:type="dxa"/>
          </w:tcPr>
          <w:p w14:paraId="5B3AF30F" w14:textId="77777777" w:rsidR="006B3333" w:rsidRPr="00E07CFA" w:rsidRDefault="006B3333" w:rsidP="00300047">
            <w:pPr>
              <w:rPr>
                <w:rFonts w:ascii="Arial" w:hAnsi="Arial" w:cs="Arial"/>
                <w:color w:val="000000"/>
                <w:sz w:val="22"/>
                <w:szCs w:val="22"/>
              </w:rPr>
            </w:pPr>
            <w:r w:rsidRPr="00E07CFA">
              <w:rPr>
                <w:rFonts w:ascii="Arial" w:hAnsi="Arial" w:cs="Arial"/>
                <w:color w:val="000000"/>
                <w:sz w:val="22"/>
                <w:szCs w:val="22"/>
              </w:rPr>
              <w:t xml:space="preserve">R10 000 000 </w:t>
            </w:r>
          </w:p>
        </w:tc>
        <w:tc>
          <w:tcPr>
            <w:tcW w:w="1276" w:type="dxa"/>
          </w:tcPr>
          <w:p w14:paraId="7F8B6E85" w14:textId="77777777" w:rsidR="006B3333" w:rsidRPr="00E07CFA" w:rsidRDefault="006B3333" w:rsidP="00300047">
            <w:pPr>
              <w:rPr>
                <w:rFonts w:ascii="Arial" w:hAnsi="Arial" w:cs="Arial"/>
                <w:color w:val="000000"/>
                <w:sz w:val="22"/>
                <w:szCs w:val="22"/>
              </w:rPr>
            </w:pPr>
            <w:r w:rsidRPr="00E07CFA">
              <w:rPr>
                <w:rFonts w:ascii="Arial" w:hAnsi="Arial" w:cs="Arial"/>
                <w:color w:val="000000"/>
                <w:sz w:val="22"/>
                <w:szCs w:val="22"/>
              </w:rPr>
              <w:t xml:space="preserve">R5 000 000 </w:t>
            </w:r>
          </w:p>
        </w:tc>
        <w:tc>
          <w:tcPr>
            <w:tcW w:w="1134" w:type="dxa"/>
          </w:tcPr>
          <w:p w14:paraId="231BEFFC" w14:textId="77777777" w:rsidR="006B3333" w:rsidRPr="00E07CFA" w:rsidRDefault="006B3333" w:rsidP="00300047">
            <w:pPr>
              <w:rPr>
                <w:rFonts w:ascii="Arial" w:hAnsi="Arial" w:cs="Arial"/>
                <w:color w:val="000000"/>
                <w:sz w:val="22"/>
                <w:szCs w:val="22"/>
              </w:rPr>
            </w:pPr>
            <w:r w:rsidRPr="00E07CFA">
              <w:rPr>
                <w:rFonts w:ascii="Arial" w:hAnsi="Arial" w:cs="Arial"/>
                <w:color w:val="000000"/>
                <w:sz w:val="22"/>
                <w:szCs w:val="22"/>
              </w:rPr>
              <w:t>WSIG</w:t>
            </w:r>
          </w:p>
        </w:tc>
      </w:tr>
      <w:tr w:rsidR="006B3333" w:rsidRPr="00E07CFA" w14:paraId="2D8411EF" w14:textId="77777777" w:rsidTr="00432D71">
        <w:tc>
          <w:tcPr>
            <w:tcW w:w="2552" w:type="dxa"/>
          </w:tcPr>
          <w:p w14:paraId="7EC17391" w14:textId="77777777" w:rsidR="006B3333" w:rsidRPr="00E07CFA" w:rsidRDefault="006B3333" w:rsidP="00300047">
            <w:pPr>
              <w:rPr>
                <w:rFonts w:ascii="Arial" w:hAnsi="Arial" w:cs="Arial"/>
                <w:color w:val="000000"/>
                <w:sz w:val="22"/>
                <w:szCs w:val="22"/>
              </w:rPr>
            </w:pPr>
            <w:r w:rsidRPr="00E07CFA">
              <w:rPr>
                <w:rFonts w:ascii="Arial" w:hAnsi="Arial" w:cs="Arial"/>
                <w:color w:val="000000"/>
                <w:sz w:val="22"/>
                <w:szCs w:val="22"/>
              </w:rPr>
              <w:t>By facilitating the approval of final design by DWS By appointing the contractor</w:t>
            </w:r>
          </w:p>
        </w:tc>
        <w:tc>
          <w:tcPr>
            <w:tcW w:w="1559" w:type="dxa"/>
          </w:tcPr>
          <w:p w14:paraId="5E7B8939" w14:textId="77777777" w:rsidR="006B3333" w:rsidRPr="00E07CFA" w:rsidRDefault="006B3333" w:rsidP="00300047">
            <w:pPr>
              <w:rPr>
                <w:rFonts w:ascii="Arial" w:hAnsi="Arial" w:cs="Arial"/>
                <w:color w:val="000000"/>
                <w:sz w:val="22"/>
                <w:szCs w:val="22"/>
              </w:rPr>
            </w:pPr>
            <w:r w:rsidRPr="00E07CFA">
              <w:rPr>
                <w:rFonts w:ascii="Arial" w:hAnsi="Arial" w:cs="Arial"/>
                <w:color w:val="000000"/>
                <w:sz w:val="22"/>
                <w:szCs w:val="22"/>
              </w:rPr>
              <w:t>Madibong Water Supply</w:t>
            </w:r>
          </w:p>
        </w:tc>
        <w:tc>
          <w:tcPr>
            <w:tcW w:w="1276" w:type="dxa"/>
          </w:tcPr>
          <w:p w14:paraId="444C30BD" w14:textId="77777777" w:rsidR="006B3333" w:rsidRPr="00E07CFA" w:rsidRDefault="006B3333" w:rsidP="00300047">
            <w:pPr>
              <w:rPr>
                <w:rFonts w:ascii="Arial" w:hAnsi="Arial" w:cs="Arial"/>
                <w:color w:val="000000"/>
                <w:sz w:val="22"/>
                <w:szCs w:val="22"/>
              </w:rPr>
            </w:pPr>
            <w:r w:rsidRPr="00E07CFA">
              <w:rPr>
                <w:rFonts w:ascii="Arial" w:hAnsi="Arial" w:cs="Arial"/>
                <w:color w:val="000000"/>
                <w:sz w:val="22"/>
                <w:szCs w:val="22"/>
              </w:rPr>
              <w:t>4564hh</w:t>
            </w:r>
          </w:p>
        </w:tc>
        <w:tc>
          <w:tcPr>
            <w:tcW w:w="2126" w:type="dxa"/>
          </w:tcPr>
          <w:p w14:paraId="39F6A51E" w14:textId="77777777" w:rsidR="006B3333" w:rsidRPr="00E07CFA" w:rsidRDefault="006B3333" w:rsidP="00300047">
            <w:pPr>
              <w:rPr>
                <w:rFonts w:ascii="Arial" w:hAnsi="Arial" w:cs="Arial"/>
                <w:color w:val="000000"/>
                <w:sz w:val="22"/>
                <w:szCs w:val="22"/>
              </w:rPr>
            </w:pPr>
            <w:r w:rsidRPr="00E07CFA">
              <w:rPr>
                <w:rFonts w:ascii="Arial" w:hAnsi="Arial" w:cs="Arial"/>
                <w:color w:val="000000"/>
                <w:sz w:val="22"/>
                <w:szCs w:val="22"/>
              </w:rPr>
              <w:t>Jane Furse 25Ml completed</w:t>
            </w:r>
          </w:p>
        </w:tc>
        <w:tc>
          <w:tcPr>
            <w:tcW w:w="1701" w:type="dxa"/>
          </w:tcPr>
          <w:p w14:paraId="46293D4D" w14:textId="77777777" w:rsidR="006B3333" w:rsidRPr="00E07CFA" w:rsidRDefault="006B3333" w:rsidP="00300047">
            <w:pPr>
              <w:rPr>
                <w:rFonts w:ascii="Arial" w:hAnsi="Arial" w:cs="Arial"/>
                <w:color w:val="000000"/>
                <w:sz w:val="22"/>
                <w:szCs w:val="22"/>
              </w:rPr>
            </w:pPr>
            <w:r w:rsidRPr="00E07CFA">
              <w:rPr>
                <w:rFonts w:ascii="Arial" w:hAnsi="Arial" w:cs="Arial"/>
                <w:color w:val="000000"/>
                <w:sz w:val="22"/>
                <w:szCs w:val="22"/>
              </w:rPr>
              <w:t>Number of water source developed and number of technical reports.</w:t>
            </w:r>
          </w:p>
        </w:tc>
        <w:tc>
          <w:tcPr>
            <w:tcW w:w="1843" w:type="dxa"/>
          </w:tcPr>
          <w:p w14:paraId="37217ECD" w14:textId="77777777" w:rsidR="006B3333" w:rsidRPr="00E07CFA" w:rsidRDefault="006B3333" w:rsidP="00300047">
            <w:pPr>
              <w:rPr>
                <w:rFonts w:ascii="Arial" w:hAnsi="Arial" w:cs="Arial"/>
                <w:color w:val="000000"/>
                <w:sz w:val="22"/>
                <w:szCs w:val="22"/>
              </w:rPr>
            </w:pPr>
            <w:r w:rsidRPr="00E07CFA">
              <w:rPr>
                <w:rFonts w:ascii="Arial" w:hAnsi="Arial" w:cs="Arial"/>
                <w:color w:val="000000"/>
                <w:sz w:val="22"/>
                <w:szCs w:val="22"/>
              </w:rPr>
              <w:t xml:space="preserve">4 water sources developed and number of technical reports prepared </w:t>
            </w:r>
          </w:p>
        </w:tc>
        <w:tc>
          <w:tcPr>
            <w:tcW w:w="1417" w:type="dxa"/>
          </w:tcPr>
          <w:p w14:paraId="1B0A516C" w14:textId="77777777" w:rsidR="006B3333" w:rsidRPr="00E07CFA" w:rsidRDefault="006B3333" w:rsidP="00300047">
            <w:pPr>
              <w:rPr>
                <w:rFonts w:ascii="Arial" w:hAnsi="Arial" w:cs="Arial"/>
                <w:color w:val="FF0000"/>
                <w:sz w:val="22"/>
                <w:szCs w:val="22"/>
              </w:rPr>
            </w:pPr>
            <w:r w:rsidRPr="00E07CFA">
              <w:rPr>
                <w:rFonts w:ascii="Arial" w:hAnsi="Arial" w:cs="Arial"/>
                <w:color w:val="FF0000"/>
                <w:sz w:val="22"/>
                <w:szCs w:val="22"/>
              </w:rPr>
              <w:t>-</w:t>
            </w:r>
          </w:p>
        </w:tc>
        <w:tc>
          <w:tcPr>
            <w:tcW w:w="1418" w:type="dxa"/>
          </w:tcPr>
          <w:p w14:paraId="75E252A1" w14:textId="77777777" w:rsidR="006B3333" w:rsidRPr="00E07CFA" w:rsidRDefault="006B3333" w:rsidP="00300047">
            <w:pPr>
              <w:rPr>
                <w:rFonts w:ascii="Arial" w:hAnsi="Arial" w:cs="Arial"/>
                <w:color w:val="000000"/>
                <w:sz w:val="22"/>
                <w:szCs w:val="22"/>
              </w:rPr>
            </w:pPr>
            <w:r w:rsidRPr="00E07CFA">
              <w:rPr>
                <w:rFonts w:ascii="Arial" w:hAnsi="Arial" w:cs="Arial"/>
                <w:color w:val="000000"/>
                <w:sz w:val="22"/>
                <w:szCs w:val="22"/>
              </w:rPr>
              <w:t>0</w:t>
            </w:r>
          </w:p>
        </w:tc>
        <w:tc>
          <w:tcPr>
            <w:tcW w:w="1276" w:type="dxa"/>
          </w:tcPr>
          <w:p w14:paraId="0688E5C0" w14:textId="77777777" w:rsidR="006B3333" w:rsidRPr="00E07CFA" w:rsidRDefault="006B3333" w:rsidP="00300047">
            <w:pPr>
              <w:rPr>
                <w:rFonts w:ascii="Arial" w:hAnsi="Arial" w:cs="Arial"/>
                <w:color w:val="000000"/>
                <w:sz w:val="22"/>
                <w:szCs w:val="22"/>
              </w:rPr>
            </w:pPr>
            <w:r w:rsidRPr="00E07CFA">
              <w:rPr>
                <w:rFonts w:ascii="Arial" w:hAnsi="Arial" w:cs="Arial"/>
                <w:color w:val="000000"/>
                <w:sz w:val="22"/>
                <w:szCs w:val="22"/>
              </w:rPr>
              <w:t xml:space="preserve">R10 300 000 </w:t>
            </w:r>
          </w:p>
        </w:tc>
        <w:tc>
          <w:tcPr>
            <w:tcW w:w="1134" w:type="dxa"/>
          </w:tcPr>
          <w:p w14:paraId="4CE2A295" w14:textId="77777777" w:rsidR="006B3333" w:rsidRPr="00E07CFA" w:rsidRDefault="006B3333" w:rsidP="00300047">
            <w:pPr>
              <w:rPr>
                <w:rFonts w:ascii="Arial" w:hAnsi="Arial" w:cs="Arial"/>
                <w:color w:val="000000"/>
                <w:sz w:val="22"/>
                <w:szCs w:val="22"/>
              </w:rPr>
            </w:pPr>
            <w:r w:rsidRPr="00E07CFA">
              <w:rPr>
                <w:rFonts w:ascii="Arial" w:hAnsi="Arial" w:cs="Arial"/>
                <w:color w:val="000000"/>
                <w:sz w:val="22"/>
                <w:szCs w:val="22"/>
              </w:rPr>
              <w:t>WSIG</w:t>
            </w:r>
          </w:p>
        </w:tc>
      </w:tr>
      <w:tr w:rsidR="006B3333" w:rsidRPr="00E07CFA" w14:paraId="46761021" w14:textId="77777777" w:rsidTr="00432D71">
        <w:tc>
          <w:tcPr>
            <w:tcW w:w="2552" w:type="dxa"/>
          </w:tcPr>
          <w:p w14:paraId="3EB0D591" w14:textId="77777777" w:rsidR="006B3333" w:rsidRPr="00E07CFA" w:rsidRDefault="006B3333" w:rsidP="00300047">
            <w:pPr>
              <w:rPr>
                <w:rFonts w:ascii="Arial" w:hAnsi="Arial" w:cs="Arial"/>
                <w:color w:val="000000"/>
                <w:sz w:val="22"/>
                <w:szCs w:val="22"/>
              </w:rPr>
            </w:pPr>
            <w:r w:rsidRPr="00E07CFA">
              <w:rPr>
                <w:rFonts w:ascii="Arial" w:hAnsi="Arial" w:cs="Arial"/>
                <w:color w:val="000000"/>
                <w:sz w:val="22"/>
                <w:szCs w:val="22"/>
              </w:rPr>
              <w:t>By facilitating the approval of final design by DWS By appointing the contractor</w:t>
            </w:r>
          </w:p>
        </w:tc>
        <w:tc>
          <w:tcPr>
            <w:tcW w:w="1559" w:type="dxa"/>
          </w:tcPr>
          <w:p w14:paraId="20FDEA0E" w14:textId="77777777" w:rsidR="006B3333" w:rsidRPr="00E07CFA" w:rsidRDefault="006B3333" w:rsidP="00300047">
            <w:pPr>
              <w:rPr>
                <w:rFonts w:ascii="Arial" w:hAnsi="Arial" w:cs="Arial"/>
                <w:color w:val="000000"/>
                <w:sz w:val="22"/>
                <w:szCs w:val="22"/>
              </w:rPr>
            </w:pPr>
            <w:r w:rsidRPr="00E07CFA">
              <w:rPr>
                <w:rFonts w:ascii="Arial" w:hAnsi="Arial" w:cs="Arial"/>
                <w:color w:val="000000"/>
                <w:sz w:val="22"/>
                <w:szCs w:val="22"/>
              </w:rPr>
              <w:t>Flag Boshielo Water Conservation Water Demand Management</w:t>
            </w:r>
          </w:p>
        </w:tc>
        <w:tc>
          <w:tcPr>
            <w:tcW w:w="1276" w:type="dxa"/>
          </w:tcPr>
          <w:p w14:paraId="4808CE69" w14:textId="77777777" w:rsidR="006B3333" w:rsidRPr="00E07CFA" w:rsidRDefault="006B3333" w:rsidP="00300047">
            <w:pPr>
              <w:rPr>
                <w:rFonts w:ascii="Arial" w:hAnsi="Arial" w:cs="Arial"/>
                <w:color w:val="000000"/>
                <w:sz w:val="22"/>
                <w:szCs w:val="22"/>
              </w:rPr>
            </w:pPr>
            <w:r w:rsidRPr="00E07CFA">
              <w:rPr>
                <w:rFonts w:ascii="Arial" w:hAnsi="Arial" w:cs="Arial"/>
                <w:color w:val="000000"/>
                <w:sz w:val="22"/>
                <w:szCs w:val="22"/>
              </w:rPr>
              <w:t>1559hh</w:t>
            </w:r>
          </w:p>
        </w:tc>
        <w:tc>
          <w:tcPr>
            <w:tcW w:w="2126" w:type="dxa"/>
          </w:tcPr>
          <w:p w14:paraId="14E37C3F" w14:textId="77777777" w:rsidR="006B3333" w:rsidRPr="00E07CFA" w:rsidRDefault="006B3333" w:rsidP="00300047">
            <w:pPr>
              <w:rPr>
                <w:rFonts w:ascii="Arial" w:hAnsi="Arial" w:cs="Arial"/>
                <w:color w:val="000000"/>
                <w:sz w:val="22"/>
                <w:szCs w:val="22"/>
              </w:rPr>
            </w:pPr>
            <w:r w:rsidRPr="00E07CFA">
              <w:rPr>
                <w:rFonts w:ascii="Arial" w:hAnsi="Arial" w:cs="Arial"/>
                <w:color w:val="000000"/>
                <w:sz w:val="22"/>
                <w:szCs w:val="22"/>
              </w:rPr>
              <w:t>The village is fully reticulated supplied water for 24hrs without payment</w:t>
            </w:r>
          </w:p>
        </w:tc>
        <w:tc>
          <w:tcPr>
            <w:tcW w:w="1701" w:type="dxa"/>
          </w:tcPr>
          <w:p w14:paraId="76223827" w14:textId="77777777" w:rsidR="006B3333" w:rsidRPr="00E07CFA" w:rsidRDefault="006B3333" w:rsidP="00300047">
            <w:pPr>
              <w:rPr>
                <w:rFonts w:ascii="Arial" w:hAnsi="Arial" w:cs="Arial"/>
                <w:color w:val="000000"/>
                <w:sz w:val="22"/>
                <w:szCs w:val="22"/>
              </w:rPr>
            </w:pPr>
            <w:r w:rsidRPr="00E07CFA">
              <w:rPr>
                <w:rFonts w:ascii="Arial" w:hAnsi="Arial" w:cs="Arial"/>
                <w:color w:val="000000"/>
                <w:sz w:val="22"/>
                <w:szCs w:val="22"/>
              </w:rPr>
              <w:t>No of household  meters installed</w:t>
            </w:r>
          </w:p>
        </w:tc>
        <w:tc>
          <w:tcPr>
            <w:tcW w:w="1843" w:type="dxa"/>
          </w:tcPr>
          <w:p w14:paraId="19D12403" w14:textId="77777777" w:rsidR="006B3333" w:rsidRPr="00E07CFA" w:rsidRDefault="006B3333" w:rsidP="00300047">
            <w:pPr>
              <w:rPr>
                <w:rFonts w:ascii="Arial" w:hAnsi="Arial" w:cs="Arial"/>
                <w:color w:val="000000"/>
                <w:sz w:val="22"/>
                <w:szCs w:val="22"/>
              </w:rPr>
            </w:pPr>
            <w:r w:rsidRPr="00E07CFA">
              <w:rPr>
                <w:rFonts w:ascii="Arial" w:hAnsi="Arial" w:cs="Arial"/>
                <w:color w:val="000000"/>
                <w:sz w:val="22"/>
                <w:szCs w:val="22"/>
              </w:rPr>
              <w:t xml:space="preserve"> 450 household meters Installed</w:t>
            </w:r>
          </w:p>
        </w:tc>
        <w:tc>
          <w:tcPr>
            <w:tcW w:w="1417" w:type="dxa"/>
          </w:tcPr>
          <w:p w14:paraId="075F33AD" w14:textId="77777777" w:rsidR="006B3333" w:rsidRPr="00E07CFA" w:rsidRDefault="006B3333" w:rsidP="00300047">
            <w:pPr>
              <w:rPr>
                <w:rFonts w:ascii="Arial" w:hAnsi="Arial" w:cs="Arial"/>
                <w:color w:val="000000"/>
                <w:sz w:val="22"/>
                <w:szCs w:val="22"/>
              </w:rPr>
            </w:pPr>
            <w:r w:rsidRPr="00E07CFA">
              <w:rPr>
                <w:rFonts w:ascii="Arial" w:hAnsi="Arial" w:cs="Arial"/>
                <w:color w:val="000000"/>
                <w:sz w:val="22"/>
                <w:szCs w:val="22"/>
              </w:rPr>
              <w:t xml:space="preserve">R10 000 000 </w:t>
            </w:r>
          </w:p>
        </w:tc>
        <w:tc>
          <w:tcPr>
            <w:tcW w:w="1418" w:type="dxa"/>
          </w:tcPr>
          <w:p w14:paraId="6A4E2A3E" w14:textId="77777777" w:rsidR="006B3333" w:rsidRPr="00E07CFA" w:rsidRDefault="006B3333" w:rsidP="00300047">
            <w:pPr>
              <w:rPr>
                <w:rFonts w:ascii="Arial" w:hAnsi="Arial" w:cs="Arial"/>
                <w:color w:val="000000"/>
                <w:sz w:val="22"/>
                <w:szCs w:val="22"/>
              </w:rPr>
            </w:pPr>
            <w:r w:rsidRPr="00E07CFA">
              <w:rPr>
                <w:rFonts w:ascii="Arial" w:hAnsi="Arial" w:cs="Arial"/>
                <w:color w:val="000000"/>
                <w:sz w:val="22"/>
                <w:szCs w:val="22"/>
              </w:rPr>
              <w:t xml:space="preserve">R10 000 000 </w:t>
            </w:r>
          </w:p>
        </w:tc>
        <w:tc>
          <w:tcPr>
            <w:tcW w:w="1276" w:type="dxa"/>
          </w:tcPr>
          <w:p w14:paraId="53B787C8" w14:textId="77777777" w:rsidR="006B3333" w:rsidRPr="00E07CFA" w:rsidRDefault="006B3333" w:rsidP="00300047">
            <w:pPr>
              <w:rPr>
                <w:rFonts w:ascii="Arial" w:hAnsi="Arial" w:cs="Arial"/>
                <w:color w:val="000000"/>
                <w:sz w:val="22"/>
                <w:szCs w:val="22"/>
              </w:rPr>
            </w:pPr>
            <w:r w:rsidRPr="00E07CFA">
              <w:rPr>
                <w:rFonts w:ascii="Arial" w:hAnsi="Arial" w:cs="Arial"/>
                <w:color w:val="000000"/>
                <w:sz w:val="22"/>
                <w:szCs w:val="22"/>
              </w:rPr>
              <w:t xml:space="preserve">R12 612 000 </w:t>
            </w:r>
          </w:p>
        </w:tc>
        <w:tc>
          <w:tcPr>
            <w:tcW w:w="1134" w:type="dxa"/>
          </w:tcPr>
          <w:p w14:paraId="42E0D5C7" w14:textId="77777777" w:rsidR="006B3333" w:rsidRPr="00E07CFA" w:rsidRDefault="006B3333" w:rsidP="00300047">
            <w:pPr>
              <w:rPr>
                <w:rFonts w:ascii="Arial" w:hAnsi="Arial" w:cs="Arial"/>
                <w:color w:val="000000"/>
                <w:sz w:val="22"/>
                <w:szCs w:val="22"/>
              </w:rPr>
            </w:pPr>
            <w:r w:rsidRPr="00E07CFA">
              <w:rPr>
                <w:rFonts w:ascii="Arial" w:hAnsi="Arial" w:cs="Arial"/>
                <w:color w:val="000000"/>
                <w:sz w:val="22"/>
                <w:szCs w:val="22"/>
              </w:rPr>
              <w:t>WSIG</w:t>
            </w:r>
          </w:p>
        </w:tc>
      </w:tr>
      <w:tr w:rsidR="006B3333" w:rsidRPr="00E07CFA" w14:paraId="505BAB96" w14:textId="77777777" w:rsidTr="00432D71">
        <w:tc>
          <w:tcPr>
            <w:tcW w:w="2552" w:type="dxa"/>
          </w:tcPr>
          <w:p w14:paraId="3A559DDA" w14:textId="77777777" w:rsidR="006B3333" w:rsidRPr="00E07CFA" w:rsidRDefault="006B3333" w:rsidP="00300047">
            <w:pPr>
              <w:rPr>
                <w:rFonts w:ascii="Arial" w:hAnsi="Arial" w:cs="Arial"/>
                <w:color w:val="000000"/>
                <w:sz w:val="22"/>
                <w:szCs w:val="22"/>
              </w:rPr>
            </w:pPr>
            <w:r w:rsidRPr="00E07CFA">
              <w:rPr>
                <w:rFonts w:ascii="Arial" w:hAnsi="Arial" w:cs="Arial"/>
                <w:color w:val="000000"/>
                <w:sz w:val="22"/>
                <w:szCs w:val="22"/>
              </w:rPr>
              <w:t>By facilitating the approval of final design by DWS By appointing the contractor</w:t>
            </w:r>
          </w:p>
        </w:tc>
        <w:tc>
          <w:tcPr>
            <w:tcW w:w="1559" w:type="dxa"/>
          </w:tcPr>
          <w:p w14:paraId="01958233" w14:textId="77777777" w:rsidR="006B3333" w:rsidRPr="00E07CFA" w:rsidRDefault="006B3333" w:rsidP="00300047">
            <w:pPr>
              <w:rPr>
                <w:rFonts w:ascii="Arial" w:hAnsi="Arial" w:cs="Arial"/>
                <w:color w:val="000000"/>
                <w:sz w:val="22"/>
                <w:szCs w:val="22"/>
              </w:rPr>
            </w:pPr>
            <w:r w:rsidRPr="00E07CFA">
              <w:rPr>
                <w:rFonts w:ascii="Arial" w:hAnsi="Arial" w:cs="Arial"/>
                <w:color w:val="000000"/>
                <w:sz w:val="22"/>
                <w:szCs w:val="22"/>
              </w:rPr>
              <w:t>Bulk meter installation zonal Discretion</w:t>
            </w:r>
          </w:p>
        </w:tc>
        <w:tc>
          <w:tcPr>
            <w:tcW w:w="1276" w:type="dxa"/>
          </w:tcPr>
          <w:p w14:paraId="5FB09560" w14:textId="77777777" w:rsidR="006B3333" w:rsidRPr="00E07CFA" w:rsidRDefault="006B3333" w:rsidP="00300047">
            <w:pPr>
              <w:rPr>
                <w:rFonts w:ascii="Arial" w:hAnsi="Arial" w:cs="Arial"/>
                <w:color w:val="000000"/>
                <w:sz w:val="22"/>
                <w:szCs w:val="22"/>
              </w:rPr>
            </w:pPr>
            <w:r w:rsidRPr="00E07CFA">
              <w:rPr>
                <w:rFonts w:ascii="Arial" w:hAnsi="Arial" w:cs="Arial"/>
                <w:color w:val="000000"/>
                <w:sz w:val="22"/>
                <w:szCs w:val="22"/>
              </w:rPr>
              <w:t>5754hh</w:t>
            </w:r>
          </w:p>
        </w:tc>
        <w:tc>
          <w:tcPr>
            <w:tcW w:w="2126" w:type="dxa"/>
          </w:tcPr>
          <w:p w14:paraId="145F5C38" w14:textId="77777777" w:rsidR="006B3333" w:rsidRPr="00E07CFA" w:rsidRDefault="006B3333" w:rsidP="00300047">
            <w:pPr>
              <w:rPr>
                <w:rFonts w:ascii="Arial" w:hAnsi="Arial" w:cs="Arial"/>
                <w:color w:val="000000"/>
                <w:sz w:val="22"/>
                <w:szCs w:val="22"/>
              </w:rPr>
            </w:pPr>
            <w:r w:rsidRPr="00E07CFA">
              <w:rPr>
                <w:rFonts w:ascii="Arial" w:hAnsi="Arial" w:cs="Arial"/>
                <w:color w:val="000000"/>
                <w:sz w:val="22"/>
                <w:szCs w:val="22"/>
              </w:rPr>
              <w:t>The is existing reticulation network and no pressure to other area</w:t>
            </w:r>
          </w:p>
        </w:tc>
        <w:tc>
          <w:tcPr>
            <w:tcW w:w="1701" w:type="dxa"/>
          </w:tcPr>
          <w:p w14:paraId="29619534" w14:textId="77777777" w:rsidR="006B3333" w:rsidRPr="00E07CFA" w:rsidRDefault="006B3333" w:rsidP="00300047">
            <w:pPr>
              <w:rPr>
                <w:rFonts w:ascii="Arial" w:hAnsi="Arial" w:cs="Arial"/>
                <w:color w:val="000000"/>
                <w:sz w:val="22"/>
                <w:szCs w:val="22"/>
              </w:rPr>
            </w:pPr>
            <w:r w:rsidRPr="00E07CFA">
              <w:rPr>
                <w:rFonts w:ascii="Arial" w:hAnsi="Arial" w:cs="Arial"/>
                <w:color w:val="000000"/>
                <w:sz w:val="22"/>
                <w:szCs w:val="22"/>
              </w:rPr>
              <w:t xml:space="preserve">% of pipeline pressure analysed. </w:t>
            </w:r>
          </w:p>
        </w:tc>
        <w:tc>
          <w:tcPr>
            <w:tcW w:w="1843" w:type="dxa"/>
          </w:tcPr>
          <w:p w14:paraId="1FA5C2F6" w14:textId="77777777" w:rsidR="006B3333" w:rsidRPr="00E07CFA" w:rsidRDefault="006B3333" w:rsidP="00300047">
            <w:pPr>
              <w:rPr>
                <w:rFonts w:ascii="Arial" w:hAnsi="Arial" w:cs="Arial"/>
                <w:color w:val="000000"/>
                <w:sz w:val="22"/>
                <w:szCs w:val="22"/>
              </w:rPr>
            </w:pPr>
            <w:r w:rsidRPr="00E07CFA">
              <w:rPr>
                <w:rFonts w:ascii="Arial" w:hAnsi="Arial" w:cs="Arial"/>
                <w:color w:val="000000"/>
                <w:sz w:val="22"/>
                <w:szCs w:val="22"/>
              </w:rPr>
              <w:t xml:space="preserve">100% pipeline pressure analysed. </w:t>
            </w:r>
          </w:p>
        </w:tc>
        <w:tc>
          <w:tcPr>
            <w:tcW w:w="1417" w:type="dxa"/>
          </w:tcPr>
          <w:p w14:paraId="35350D64" w14:textId="77777777" w:rsidR="006B3333" w:rsidRPr="00E07CFA" w:rsidRDefault="006B3333" w:rsidP="00300047">
            <w:pPr>
              <w:rPr>
                <w:rFonts w:ascii="Arial" w:hAnsi="Arial" w:cs="Arial"/>
                <w:color w:val="000000"/>
                <w:sz w:val="22"/>
                <w:szCs w:val="22"/>
              </w:rPr>
            </w:pPr>
            <w:r w:rsidRPr="00E07CFA">
              <w:rPr>
                <w:rFonts w:ascii="Arial" w:hAnsi="Arial" w:cs="Arial"/>
                <w:color w:val="000000"/>
                <w:sz w:val="22"/>
                <w:szCs w:val="22"/>
              </w:rPr>
              <w:t>0</w:t>
            </w:r>
          </w:p>
        </w:tc>
        <w:tc>
          <w:tcPr>
            <w:tcW w:w="1418" w:type="dxa"/>
          </w:tcPr>
          <w:p w14:paraId="4F4F8DBE" w14:textId="77777777" w:rsidR="006B3333" w:rsidRPr="00E07CFA" w:rsidRDefault="006B3333" w:rsidP="00300047">
            <w:pPr>
              <w:rPr>
                <w:rFonts w:ascii="Arial" w:hAnsi="Arial" w:cs="Arial"/>
                <w:color w:val="000000"/>
                <w:sz w:val="22"/>
                <w:szCs w:val="22"/>
              </w:rPr>
            </w:pPr>
            <w:r w:rsidRPr="00E07CFA">
              <w:rPr>
                <w:rFonts w:ascii="Arial" w:hAnsi="Arial" w:cs="Arial"/>
                <w:color w:val="000000"/>
                <w:sz w:val="22"/>
                <w:szCs w:val="22"/>
              </w:rPr>
              <w:t>0</w:t>
            </w:r>
          </w:p>
        </w:tc>
        <w:tc>
          <w:tcPr>
            <w:tcW w:w="1276" w:type="dxa"/>
          </w:tcPr>
          <w:p w14:paraId="39FD98C0" w14:textId="77777777" w:rsidR="006B3333" w:rsidRPr="00E07CFA" w:rsidRDefault="006B3333" w:rsidP="00300047">
            <w:pPr>
              <w:rPr>
                <w:rFonts w:ascii="Arial" w:hAnsi="Arial" w:cs="Arial"/>
                <w:color w:val="000000"/>
                <w:sz w:val="22"/>
                <w:szCs w:val="22"/>
              </w:rPr>
            </w:pPr>
            <w:r w:rsidRPr="00E07CFA">
              <w:rPr>
                <w:rFonts w:ascii="Arial" w:hAnsi="Arial" w:cs="Arial"/>
                <w:color w:val="000000"/>
                <w:sz w:val="22"/>
                <w:szCs w:val="22"/>
              </w:rPr>
              <w:t xml:space="preserve">                  5 000 000 </w:t>
            </w:r>
          </w:p>
        </w:tc>
        <w:tc>
          <w:tcPr>
            <w:tcW w:w="1134" w:type="dxa"/>
          </w:tcPr>
          <w:p w14:paraId="50D9D8B6" w14:textId="77777777" w:rsidR="006B3333" w:rsidRPr="00E07CFA" w:rsidRDefault="006B3333" w:rsidP="00300047">
            <w:pPr>
              <w:rPr>
                <w:rFonts w:ascii="Arial" w:hAnsi="Arial" w:cs="Arial"/>
                <w:color w:val="000000"/>
                <w:sz w:val="22"/>
                <w:szCs w:val="22"/>
              </w:rPr>
            </w:pPr>
            <w:r w:rsidRPr="00E07CFA">
              <w:rPr>
                <w:rFonts w:ascii="Arial" w:hAnsi="Arial" w:cs="Arial"/>
                <w:color w:val="000000"/>
                <w:sz w:val="22"/>
                <w:szCs w:val="22"/>
              </w:rPr>
              <w:t>WSIG</w:t>
            </w:r>
          </w:p>
        </w:tc>
      </w:tr>
      <w:tr w:rsidR="006B3333" w:rsidRPr="00E07CFA" w14:paraId="3B282BA7" w14:textId="77777777" w:rsidTr="00432D71">
        <w:tc>
          <w:tcPr>
            <w:tcW w:w="2552" w:type="dxa"/>
          </w:tcPr>
          <w:p w14:paraId="67D281CA" w14:textId="77777777" w:rsidR="006B3333" w:rsidRPr="00E07CFA" w:rsidRDefault="006B3333" w:rsidP="00300047">
            <w:pPr>
              <w:rPr>
                <w:rFonts w:ascii="Arial" w:hAnsi="Arial" w:cs="Arial"/>
                <w:color w:val="000000"/>
                <w:sz w:val="22"/>
                <w:szCs w:val="22"/>
              </w:rPr>
            </w:pPr>
            <w:r w:rsidRPr="00E07CFA">
              <w:rPr>
                <w:rFonts w:ascii="Arial" w:hAnsi="Arial" w:cs="Arial"/>
                <w:color w:val="000000"/>
                <w:sz w:val="22"/>
                <w:szCs w:val="22"/>
              </w:rPr>
              <w:lastRenderedPageBreak/>
              <w:t>By facilitating the approval of final design by DWS By appointing the contractor</w:t>
            </w:r>
          </w:p>
        </w:tc>
        <w:tc>
          <w:tcPr>
            <w:tcW w:w="1559" w:type="dxa"/>
          </w:tcPr>
          <w:p w14:paraId="11CA1C98" w14:textId="77777777" w:rsidR="006B3333" w:rsidRPr="00E07CFA" w:rsidRDefault="006B3333" w:rsidP="00300047">
            <w:pPr>
              <w:rPr>
                <w:rFonts w:ascii="Arial" w:hAnsi="Arial" w:cs="Arial"/>
                <w:color w:val="000000"/>
                <w:sz w:val="22"/>
                <w:szCs w:val="22"/>
              </w:rPr>
            </w:pPr>
            <w:r w:rsidRPr="00E07CFA">
              <w:rPr>
                <w:rFonts w:ascii="Arial" w:hAnsi="Arial" w:cs="Arial"/>
                <w:color w:val="000000"/>
                <w:sz w:val="22"/>
                <w:szCs w:val="22"/>
              </w:rPr>
              <w:t>Moraba water reticulation+C66:K67</w:t>
            </w:r>
          </w:p>
        </w:tc>
        <w:tc>
          <w:tcPr>
            <w:tcW w:w="1276" w:type="dxa"/>
          </w:tcPr>
          <w:p w14:paraId="11B7B083" w14:textId="77777777" w:rsidR="006B3333" w:rsidRPr="00E07CFA" w:rsidRDefault="006B3333" w:rsidP="00300047">
            <w:pPr>
              <w:rPr>
                <w:rFonts w:ascii="Arial" w:hAnsi="Arial" w:cs="Arial"/>
                <w:color w:val="000000"/>
                <w:sz w:val="22"/>
                <w:szCs w:val="22"/>
              </w:rPr>
            </w:pPr>
            <w:r w:rsidRPr="00E07CFA">
              <w:rPr>
                <w:rFonts w:ascii="Arial" w:hAnsi="Arial" w:cs="Arial"/>
                <w:color w:val="000000"/>
                <w:sz w:val="22"/>
                <w:szCs w:val="22"/>
              </w:rPr>
              <w:t>686hh</w:t>
            </w:r>
          </w:p>
        </w:tc>
        <w:tc>
          <w:tcPr>
            <w:tcW w:w="2126" w:type="dxa"/>
          </w:tcPr>
          <w:p w14:paraId="4EFB5B65" w14:textId="77777777" w:rsidR="006B3333" w:rsidRPr="00E07CFA" w:rsidRDefault="006B3333" w:rsidP="00300047">
            <w:pPr>
              <w:rPr>
                <w:rFonts w:ascii="Arial" w:hAnsi="Arial" w:cs="Arial"/>
                <w:color w:val="000000"/>
                <w:sz w:val="22"/>
                <w:szCs w:val="22"/>
              </w:rPr>
            </w:pPr>
            <w:r w:rsidRPr="00E07CFA">
              <w:rPr>
                <w:rFonts w:ascii="Arial" w:hAnsi="Arial" w:cs="Arial"/>
                <w:color w:val="000000"/>
                <w:sz w:val="22"/>
                <w:szCs w:val="22"/>
              </w:rPr>
              <w:t>The borehole is equipped</w:t>
            </w:r>
          </w:p>
        </w:tc>
        <w:tc>
          <w:tcPr>
            <w:tcW w:w="1701" w:type="dxa"/>
          </w:tcPr>
          <w:p w14:paraId="1BEE0850" w14:textId="77777777" w:rsidR="006B3333" w:rsidRPr="00E07CFA" w:rsidRDefault="006B3333" w:rsidP="00300047">
            <w:pPr>
              <w:rPr>
                <w:rFonts w:ascii="Arial" w:hAnsi="Arial" w:cs="Arial"/>
                <w:color w:val="000000"/>
                <w:sz w:val="22"/>
                <w:szCs w:val="22"/>
              </w:rPr>
            </w:pPr>
            <w:r w:rsidRPr="00E07CFA">
              <w:rPr>
                <w:rFonts w:ascii="Arial" w:hAnsi="Arial" w:cs="Arial"/>
                <w:color w:val="000000"/>
                <w:sz w:val="22"/>
                <w:szCs w:val="22"/>
              </w:rPr>
              <w:t>Kilometers of pipeline constructed</w:t>
            </w:r>
          </w:p>
        </w:tc>
        <w:tc>
          <w:tcPr>
            <w:tcW w:w="1843" w:type="dxa"/>
          </w:tcPr>
          <w:p w14:paraId="15C197A4" w14:textId="77777777" w:rsidR="006B3333" w:rsidRPr="00E07CFA" w:rsidRDefault="006B3333" w:rsidP="00300047">
            <w:pPr>
              <w:rPr>
                <w:rFonts w:ascii="Arial" w:hAnsi="Arial" w:cs="Arial"/>
                <w:color w:val="000000"/>
                <w:sz w:val="22"/>
                <w:szCs w:val="22"/>
              </w:rPr>
            </w:pPr>
            <w:r w:rsidRPr="00E07CFA">
              <w:rPr>
                <w:rFonts w:ascii="Arial" w:hAnsi="Arial" w:cs="Arial"/>
                <w:color w:val="000000"/>
                <w:sz w:val="22"/>
                <w:szCs w:val="22"/>
              </w:rPr>
              <w:t xml:space="preserve"> 1km Kilometers of pipeline constructed</w:t>
            </w:r>
          </w:p>
        </w:tc>
        <w:tc>
          <w:tcPr>
            <w:tcW w:w="1417" w:type="dxa"/>
          </w:tcPr>
          <w:p w14:paraId="3EE3395B" w14:textId="77777777" w:rsidR="006B3333" w:rsidRPr="00E07CFA" w:rsidRDefault="006B3333" w:rsidP="00300047">
            <w:pPr>
              <w:rPr>
                <w:rFonts w:ascii="Arial" w:hAnsi="Arial" w:cs="Arial"/>
                <w:color w:val="000000"/>
                <w:sz w:val="22"/>
                <w:szCs w:val="22"/>
              </w:rPr>
            </w:pPr>
            <w:r w:rsidRPr="00E07CFA">
              <w:rPr>
                <w:rFonts w:ascii="Arial" w:hAnsi="Arial" w:cs="Arial"/>
                <w:color w:val="000000"/>
                <w:sz w:val="22"/>
                <w:szCs w:val="22"/>
              </w:rPr>
              <w:t>0</w:t>
            </w:r>
          </w:p>
          <w:p w14:paraId="2E1C3C8A" w14:textId="77777777" w:rsidR="006B3333" w:rsidRPr="00E07CFA" w:rsidRDefault="006B3333" w:rsidP="00300047">
            <w:pPr>
              <w:rPr>
                <w:rFonts w:ascii="Arial" w:hAnsi="Arial" w:cs="Arial"/>
                <w:color w:val="000000"/>
                <w:sz w:val="22"/>
                <w:szCs w:val="22"/>
              </w:rPr>
            </w:pPr>
          </w:p>
        </w:tc>
        <w:tc>
          <w:tcPr>
            <w:tcW w:w="1418" w:type="dxa"/>
          </w:tcPr>
          <w:p w14:paraId="0C4B43DE" w14:textId="77777777" w:rsidR="006B3333" w:rsidRPr="00E07CFA" w:rsidRDefault="006B3333" w:rsidP="00300047">
            <w:pPr>
              <w:rPr>
                <w:rFonts w:ascii="Arial" w:hAnsi="Arial" w:cs="Arial"/>
                <w:color w:val="000000"/>
                <w:sz w:val="22"/>
                <w:szCs w:val="22"/>
              </w:rPr>
            </w:pPr>
            <w:r w:rsidRPr="00E07CFA">
              <w:rPr>
                <w:rFonts w:ascii="Arial" w:hAnsi="Arial" w:cs="Arial"/>
                <w:color w:val="000000"/>
                <w:sz w:val="22"/>
                <w:szCs w:val="22"/>
              </w:rPr>
              <w:t>0</w:t>
            </w:r>
          </w:p>
          <w:p w14:paraId="3E7744EF" w14:textId="77777777" w:rsidR="006B3333" w:rsidRPr="00E07CFA" w:rsidRDefault="006B3333" w:rsidP="00300047">
            <w:pPr>
              <w:rPr>
                <w:rFonts w:ascii="Arial" w:hAnsi="Arial" w:cs="Arial"/>
                <w:color w:val="000000"/>
                <w:sz w:val="22"/>
                <w:szCs w:val="22"/>
              </w:rPr>
            </w:pPr>
            <w:r w:rsidRPr="00E07CFA">
              <w:rPr>
                <w:rFonts w:ascii="Arial" w:hAnsi="Arial" w:cs="Arial"/>
                <w:color w:val="000000"/>
                <w:sz w:val="22"/>
                <w:szCs w:val="22"/>
              </w:rPr>
              <w:t xml:space="preserve"> </w:t>
            </w:r>
          </w:p>
        </w:tc>
        <w:tc>
          <w:tcPr>
            <w:tcW w:w="1276" w:type="dxa"/>
          </w:tcPr>
          <w:p w14:paraId="009C61E4" w14:textId="77777777" w:rsidR="006B3333" w:rsidRPr="00E07CFA" w:rsidRDefault="006B3333" w:rsidP="00300047">
            <w:pPr>
              <w:rPr>
                <w:rFonts w:ascii="Arial" w:hAnsi="Arial" w:cs="Arial"/>
                <w:color w:val="000000"/>
                <w:sz w:val="22"/>
                <w:szCs w:val="22"/>
              </w:rPr>
            </w:pPr>
            <w:r w:rsidRPr="00E07CFA">
              <w:rPr>
                <w:rFonts w:ascii="Arial" w:hAnsi="Arial" w:cs="Arial"/>
                <w:color w:val="000000"/>
                <w:sz w:val="22"/>
                <w:szCs w:val="22"/>
              </w:rPr>
              <w:t xml:space="preserve">R5 000 000 </w:t>
            </w:r>
          </w:p>
        </w:tc>
        <w:tc>
          <w:tcPr>
            <w:tcW w:w="1134" w:type="dxa"/>
          </w:tcPr>
          <w:p w14:paraId="0A640BDF" w14:textId="77777777" w:rsidR="006B3333" w:rsidRPr="00E07CFA" w:rsidRDefault="006B3333" w:rsidP="00300047">
            <w:pPr>
              <w:rPr>
                <w:rFonts w:ascii="Arial" w:hAnsi="Arial" w:cs="Arial"/>
                <w:color w:val="000000"/>
                <w:sz w:val="22"/>
                <w:szCs w:val="22"/>
              </w:rPr>
            </w:pPr>
            <w:r w:rsidRPr="00E07CFA">
              <w:rPr>
                <w:rFonts w:ascii="Arial" w:hAnsi="Arial" w:cs="Arial"/>
                <w:color w:val="000000"/>
                <w:sz w:val="22"/>
                <w:szCs w:val="22"/>
              </w:rPr>
              <w:t>WSIG</w:t>
            </w:r>
          </w:p>
        </w:tc>
      </w:tr>
      <w:tr w:rsidR="006B3333" w:rsidRPr="00E07CFA" w14:paraId="36559B10" w14:textId="77777777" w:rsidTr="00432D71">
        <w:tc>
          <w:tcPr>
            <w:tcW w:w="2552" w:type="dxa"/>
          </w:tcPr>
          <w:p w14:paraId="0F1F6925" w14:textId="77777777" w:rsidR="006B3333" w:rsidRPr="00E07CFA" w:rsidRDefault="006B3333" w:rsidP="00300047">
            <w:pPr>
              <w:rPr>
                <w:rFonts w:ascii="Arial" w:hAnsi="Arial" w:cs="Arial"/>
                <w:color w:val="000000"/>
                <w:sz w:val="22"/>
                <w:szCs w:val="22"/>
              </w:rPr>
            </w:pPr>
            <w:r w:rsidRPr="00E07CFA">
              <w:rPr>
                <w:rFonts w:ascii="Arial" w:hAnsi="Arial" w:cs="Arial"/>
                <w:color w:val="000000"/>
                <w:sz w:val="22"/>
                <w:szCs w:val="22"/>
              </w:rPr>
              <w:t>By facilitating the approval of final design by DWS By appointing the contractor</w:t>
            </w:r>
          </w:p>
        </w:tc>
        <w:tc>
          <w:tcPr>
            <w:tcW w:w="1559" w:type="dxa"/>
          </w:tcPr>
          <w:p w14:paraId="4311668A" w14:textId="77777777" w:rsidR="006B3333" w:rsidRPr="00E07CFA" w:rsidRDefault="006B3333" w:rsidP="00300047">
            <w:pPr>
              <w:rPr>
                <w:rFonts w:ascii="Arial" w:hAnsi="Arial" w:cs="Arial"/>
                <w:color w:val="000000"/>
                <w:sz w:val="22"/>
                <w:szCs w:val="22"/>
              </w:rPr>
            </w:pPr>
            <w:r w:rsidRPr="00E07CFA">
              <w:rPr>
                <w:rFonts w:ascii="Arial" w:hAnsi="Arial" w:cs="Arial"/>
                <w:color w:val="000000"/>
                <w:sz w:val="22"/>
                <w:szCs w:val="22"/>
              </w:rPr>
              <w:t>Nebo Central</w:t>
            </w:r>
          </w:p>
        </w:tc>
        <w:tc>
          <w:tcPr>
            <w:tcW w:w="1276" w:type="dxa"/>
          </w:tcPr>
          <w:p w14:paraId="0D979B85" w14:textId="77777777" w:rsidR="006B3333" w:rsidRPr="00E07CFA" w:rsidRDefault="006B3333" w:rsidP="00300047">
            <w:pPr>
              <w:rPr>
                <w:rFonts w:ascii="Arial" w:hAnsi="Arial" w:cs="Arial"/>
                <w:color w:val="000000"/>
                <w:sz w:val="22"/>
                <w:szCs w:val="22"/>
              </w:rPr>
            </w:pPr>
            <w:r w:rsidRPr="00E07CFA">
              <w:rPr>
                <w:rFonts w:ascii="Arial" w:hAnsi="Arial" w:cs="Arial"/>
                <w:color w:val="000000"/>
                <w:sz w:val="22"/>
                <w:szCs w:val="22"/>
              </w:rPr>
              <w:t>2346hh</w:t>
            </w:r>
          </w:p>
        </w:tc>
        <w:tc>
          <w:tcPr>
            <w:tcW w:w="2126" w:type="dxa"/>
          </w:tcPr>
          <w:p w14:paraId="0C35F990" w14:textId="77777777" w:rsidR="006B3333" w:rsidRPr="00E07CFA" w:rsidRDefault="006B3333" w:rsidP="00300047">
            <w:pPr>
              <w:rPr>
                <w:rFonts w:ascii="Arial" w:hAnsi="Arial" w:cs="Arial"/>
                <w:color w:val="000000"/>
                <w:sz w:val="22"/>
                <w:szCs w:val="22"/>
              </w:rPr>
            </w:pPr>
            <w:r w:rsidRPr="00E07CFA">
              <w:rPr>
                <w:rFonts w:ascii="Arial" w:hAnsi="Arial" w:cs="Arial"/>
                <w:color w:val="000000"/>
                <w:sz w:val="22"/>
                <w:szCs w:val="22"/>
              </w:rPr>
              <w:t>No formal water infrastructure in place.</w:t>
            </w:r>
          </w:p>
        </w:tc>
        <w:tc>
          <w:tcPr>
            <w:tcW w:w="1701" w:type="dxa"/>
          </w:tcPr>
          <w:p w14:paraId="0DB3BE4A" w14:textId="77777777" w:rsidR="006B3333" w:rsidRPr="00E07CFA" w:rsidRDefault="006B3333" w:rsidP="00300047">
            <w:pPr>
              <w:rPr>
                <w:rFonts w:ascii="Arial" w:hAnsi="Arial" w:cs="Arial"/>
                <w:color w:val="000000"/>
                <w:sz w:val="22"/>
                <w:szCs w:val="22"/>
              </w:rPr>
            </w:pPr>
            <w:r w:rsidRPr="00E07CFA">
              <w:rPr>
                <w:rFonts w:ascii="Arial" w:hAnsi="Arial" w:cs="Arial"/>
                <w:color w:val="000000"/>
                <w:sz w:val="22"/>
                <w:szCs w:val="22"/>
              </w:rPr>
              <w:t>Kilometers of reticulation constructed</w:t>
            </w:r>
          </w:p>
        </w:tc>
        <w:tc>
          <w:tcPr>
            <w:tcW w:w="1843" w:type="dxa"/>
          </w:tcPr>
          <w:p w14:paraId="4397E078" w14:textId="77777777" w:rsidR="006B3333" w:rsidRPr="00E07CFA" w:rsidRDefault="006B3333" w:rsidP="00300047">
            <w:pPr>
              <w:rPr>
                <w:rFonts w:ascii="Arial" w:hAnsi="Arial" w:cs="Arial"/>
                <w:color w:val="000000"/>
                <w:sz w:val="22"/>
                <w:szCs w:val="22"/>
              </w:rPr>
            </w:pPr>
            <w:r w:rsidRPr="00E07CFA">
              <w:rPr>
                <w:rFonts w:ascii="Arial" w:hAnsi="Arial" w:cs="Arial"/>
                <w:color w:val="000000"/>
                <w:sz w:val="22"/>
                <w:szCs w:val="22"/>
              </w:rPr>
              <w:t xml:space="preserve">2km reticulation constructed and 20 kl Storage tanks installed. </w:t>
            </w:r>
          </w:p>
        </w:tc>
        <w:tc>
          <w:tcPr>
            <w:tcW w:w="1417" w:type="dxa"/>
          </w:tcPr>
          <w:p w14:paraId="348B2F4A" w14:textId="77777777" w:rsidR="006B3333" w:rsidRPr="00E07CFA" w:rsidRDefault="006B3333" w:rsidP="00300047">
            <w:pPr>
              <w:rPr>
                <w:rFonts w:ascii="Arial" w:hAnsi="Arial" w:cs="Arial"/>
                <w:color w:val="000000"/>
                <w:sz w:val="22"/>
                <w:szCs w:val="22"/>
              </w:rPr>
            </w:pPr>
            <w:r w:rsidRPr="00E07CFA">
              <w:rPr>
                <w:rFonts w:ascii="Arial" w:hAnsi="Arial" w:cs="Arial"/>
                <w:color w:val="000000"/>
                <w:sz w:val="22"/>
                <w:szCs w:val="22"/>
              </w:rPr>
              <w:t>0</w:t>
            </w:r>
          </w:p>
        </w:tc>
        <w:tc>
          <w:tcPr>
            <w:tcW w:w="1418" w:type="dxa"/>
          </w:tcPr>
          <w:p w14:paraId="5AA1FF99" w14:textId="77777777" w:rsidR="006B3333" w:rsidRPr="00E07CFA" w:rsidRDefault="006B3333" w:rsidP="00300047">
            <w:pPr>
              <w:rPr>
                <w:rFonts w:ascii="Arial" w:hAnsi="Arial" w:cs="Arial"/>
                <w:color w:val="000000"/>
                <w:sz w:val="22"/>
                <w:szCs w:val="22"/>
              </w:rPr>
            </w:pPr>
            <w:r w:rsidRPr="00E07CFA">
              <w:rPr>
                <w:rFonts w:ascii="Arial" w:hAnsi="Arial" w:cs="Arial"/>
                <w:color w:val="000000"/>
                <w:sz w:val="22"/>
                <w:szCs w:val="22"/>
              </w:rPr>
              <w:t xml:space="preserve"> 0</w:t>
            </w:r>
          </w:p>
        </w:tc>
        <w:tc>
          <w:tcPr>
            <w:tcW w:w="1276" w:type="dxa"/>
          </w:tcPr>
          <w:p w14:paraId="13D788FF" w14:textId="77777777" w:rsidR="006B3333" w:rsidRPr="00E07CFA" w:rsidRDefault="006B3333" w:rsidP="00300047">
            <w:pPr>
              <w:rPr>
                <w:rFonts w:ascii="Arial" w:hAnsi="Arial" w:cs="Arial"/>
                <w:color w:val="000000"/>
                <w:sz w:val="22"/>
                <w:szCs w:val="22"/>
              </w:rPr>
            </w:pPr>
            <w:r w:rsidRPr="00E07CFA">
              <w:rPr>
                <w:rFonts w:ascii="Arial" w:hAnsi="Arial" w:cs="Arial"/>
                <w:color w:val="000000"/>
                <w:sz w:val="22"/>
                <w:szCs w:val="22"/>
              </w:rPr>
              <w:t xml:space="preserve">R6 000 000 </w:t>
            </w:r>
          </w:p>
        </w:tc>
        <w:tc>
          <w:tcPr>
            <w:tcW w:w="1134" w:type="dxa"/>
          </w:tcPr>
          <w:p w14:paraId="4EAF4E24" w14:textId="77777777" w:rsidR="006B3333" w:rsidRPr="00E07CFA" w:rsidRDefault="006B3333" w:rsidP="00300047">
            <w:pPr>
              <w:rPr>
                <w:rFonts w:ascii="Arial" w:hAnsi="Arial" w:cs="Arial"/>
                <w:color w:val="000000"/>
                <w:sz w:val="22"/>
                <w:szCs w:val="22"/>
              </w:rPr>
            </w:pPr>
            <w:r w:rsidRPr="00E07CFA">
              <w:rPr>
                <w:rFonts w:ascii="Arial" w:hAnsi="Arial" w:cs="Arial"/>
                <w:color w:val="000000"/>
                <w:sz w:val="22"/>
                <w:szCs w:val="22"/>
              </w:rPr>
              <w:t>WSIG</w:t>
            </w:r>
          </w:p>
        </w:tc>
      </w:tr>
      <w:tr w:rsidR="006B3333" w:rsidRPr="00E07CFA" w14:paraId="46F6A668" w14:textId="77777777" w:rsidTr="00432D71">
        <w:tc>
          <w:tcPr>
            <w:tcW w:w="2552" w:type="dxa"/>
          </w:tcPr>
          <w:p w14:paraId="0D2A8271" w14:textId="77777777" w:rsidR="006B3333" w:rsidRPr="00E07CFA" w:rsidRDefault="006B3333" w:rsidP="00300047">
            <w:pPr>
              <w:rPr>
                <w:rFonts w:ascii="Arial" w:hAnsi="Arial" w:cs="Arial"/>
                <w:color w:val="000000"/>
                <w:sz w:val="22"/>
                <w:szCs w:val="22"/>
              </w:rPr>
            </w:pPr>
          </w:p>
        </w:tc>
        <w:tc>
          <w:tcPr>
            <w:tcW w:w="1559" w:type="dxa"/>
          </w:tcPr>
          <w:p w14:paraId="32DAE36C" w14:textId="77777777" w:rsidR="006B3333" w:rsidRPr="00E07CFA" w:rsidRDefault="006B3333" w:rsidP="00300047">
            <w:pPr>
              <w:rPr>
                <w:rFonts w:ascii="Arial" w:hAnsi="Arial" w:cs="Arial"/>
                <w:color w:val="000000"/>
                <w:sz w:val="22"/>
                <w:szCs w:val="22"/>
              </w:rPr>
            </w:pPr>
          </w:p>
        </w:tc>
        <w:tc>
          <w:tcPr>
            <w:tcW w:w="1276" w:type="dxa"/>
          </w:tcPr>
          <w:p w14:paraId="12536CD2" w14:textId="77777777" w:rsidR="006B3333" w:rsidRPr="00E07CFA" w:rsidRDefault="006B3333" w:rsidP="00300047">
            <w:pPr>
              <w:rPr>
                <w:rFonts w:ascii="Arial" w:hAnsi="Arial" w:cs="Arial"/>
                <w:color w:val="000000"/>
                <w:sz w:val="22"/>
                <w:szCs w:val="22"/>
              </w:rPr>
            </w:pPr>
          </w:p>
        </w:tc>
        <w:tc>
          <w:tcPr>
            <w:tcW w:w="2126" w:type="dxa"/>
          </w:tcPr>
          <w:p w14:paraId="25826BD0" w14:textId="77777777" w:rsidR="006B3333" w:rsidRPr="00E07CFA" w:rsidRDefault="006B3333" w:rsidP="00300047">
            <w:pPr>
              <w:rPr>
                <w:rFonts w:ascii="Arial" w:hAnsi="Arial" w:cs="Arial"/>
                <w:color w:val="000000"/>
                <w:sz w:val="22"/>
                <w:szCs w:val="22"/>
              </w:rPr>
            </w:pPr>
          </w:p>
        </w:tc>
        <w:tc>
          <w:tcPr>
            <w:tcW w:w="1701" w:type="dxa"/>
          </w:tcPr>
          <w:p w14:paraId="176ED4E5" w14:textId="77777777" w:rsidR="006B3333" w:rsidRPr="00E07CFA" w:rsidRDefault="006B3333" w:rsidP="00300047">
            <w:pPr>
              <w:rPr>
                <w:rFonts w:ascii="Arial" w:hAnsi="Arial" w:cs="Arial"/>
                <w:color w:val="000000"/>
                <w:sz w:val="22"/>
                <w:szCs w:val="22"/>
              </w:rPr>
            </w:pPr>
          </w:p>
        </w:tc>
        <w:tc>
          <w:tcPr>
            <w:tcW w:w="1843" w:type="dxa"/>
          </w:tcPr>
          <w:p w14:paraId="11EA0FDD" w14:textId="77777777" w:rsidR="006B3333" w:rsidRPr="00E07CFA" w:rsidRDefault="006B3333" w:rsidP="00300047">
            <w:pPr>
              <w:rPr>
                <w:rFonts w:ascii="Arial" w:hAnsi="Arial" w:cs="Arial"/>
                <w:color w:val="000000"/>
                <w:sz w:val="22"/>
                <w:szCs w:val="22"/>
              </w:rPr>
            </w:pPr>
          </w:p>
        </w:tc>
        <w:tc>
          <w:tcPr>
            <w:tcW w:w="1417" w:type="dxa"/>
          </w:tcPr>
          <w:p w14:paraId="5B6F4D60" w14:textId="77777777" w:rsidR="006B3333" w:rsidRPr="00E07CFA" w:rsidRDefault="006B3333" w:rsidP="00300047">
            <w:pPr>
              <w:rPr>
                <w:rFonts w:ascii="Arial" w:hAnsi="Arial" w:cs="Arial"/>
                <w:color w:val="000000"/>
                <w:sz w:val="22"/>
                <w:szCs w:val="22"/>
              </w:rPr>
            </w:pPr>
          </w:p>
        </w:tc>
        <w:tc>
          <w:tcPr>
            <w:tcW w:w="1418" w:type="dxa"/>
          </w:tcPr>
          <w:p w14:paraId="57F84FA3" w14:textId="77777777" w:rsidR="006B3333" w:rsidRPr="00E07CFA" w:rsidRDefault="006B3333" w:rsidP="00300047">
            <w:pPr>
              <w:rPr>
                <w:rFonts w:ascii="Arial" w:hAnsi="Arial" w:cs="Arial"/>
                <w:color w:val="000000"/>
                <w:sz w:val="22"/>
                <w:szCs w:val="22"/>
              </w:rPr>
            </w:pPr>
          </w:p>
        </w:tc>
        <w:tc>
          <w:tcPr>
            <w:tcW w:w="1276" w:type="dxa"/>
          </w:tcPr>
          <w:p w14:paraId="6C141267" w14:textId="77777777" w:rsidR="006B3333" w:rsidRPr="00E07CFA" w:rsidRDefault="006B3333" w:rsidP="00300047">
            <w:pPr>
              <w:rPr>
                <w:rFonts w:ascii="Arial" w:hAnsi="Arial" w:cs="Arial"/>
                <w:color w:val="000000"/>
                <w:sz w:val="22"/>
                <w:szCs w:val="22"/>
              </w:rPr>
            </w:pPr>
          </w:p>
        </w:tc>
        <w:tc>
          <w:tcPr>
            <w:tcW w:w="1134" w:type="dxa"/>
          </w:tcPr>
          <w:p w14:paraId="5912F2BA" w14:textId="77777777" w:rsidR="006B3333" w:rsidRPr="00E07CFA" w:rsidRDefault="006B3333" w:rsidP="00300047">
            <w:pPr>
              <w:rPr>
                <w:rFonts w:ascii="Arial" w:hAnsi="Arial" w:cs="Arial"/>
                <w:color w:val="000000"/>
                <w:sz w:val="22"/>
                <w:szCs w:val="22"/>
              </w:rPr>
            </w:pPr>
          </w:p>
        </w:tc>
      </w:tr>
      <w:tr w:rsidR="006B3333" w:rsidRPr="00E07CFA" w14:paraId="35084704" w14:textId="77777777" w:rsidTr="00432D71">
        <w:tc>
          <w:tcPr>
            <w:tcW w:w="2552" w:type="dxa"/>
          </w:tcPr>
          <w:p w14:paraId="7F5ABFA4" w14:textId="77777777" w:rsidR="006B3333" w:rsidRPr="00E07CFA" w:rsidRDefault="006B3333" w:rsidP="00300047">
            <w:pPr>
              <w:rPr>
                <w:rFonts w:ascii="Arial" w:hAnsi="Arial" w:cs="Arial"/>
                <w:sz w:val="22"/>
                <w:szCs w:val="22"/>
              </w:rPr>
            </w:pPr>
            <w:r w:rsidRPr="00E07CFA">
              <w:rPr>
                <w:rFonts w:ascii="Arial" w:hAnsi="Arial" w:cs="Arial"/>
                <w:sz w:val="22"/>
                <w:szCs w:val="22"/>
              </w:rPr>
              <w:t>By facilitating the approval of final design by DWS By appointing the contractor</w:t>
            </w:r>
          </w:p>
        </w:tc>
        <w:tc>
          <w:tcPr>
            <w:tcW w:w="1559" w:type="dxa"/>
          </w:tcPr>
          <w:p w14:paraId="5776EAF1" w14:textId="77777777" w:rsidR="006B3333" w:rsidRPr="00E07CFA" w:rsidRDefault="006B3333" w:rsidP="00300047">
            <w:pPr>
              <w:rPr>
                <w:rFonts w:ascii="Arial" w:hAnsi="Arial" w:cs="Arial"/>
                <w:sz w:val="22"/>
                <w:szCs w:val="22"/>
              </w:rPr>
            </w:pPr>
            <w:r w:rsidRPr="00E07CFA">
              <w:rPr>
                <w:rFonts w:ascii="Arial" w:hAnsi="Arial" w:cs="Arial"/>
                <w:sz w:val="22"/>
                <w:szCs w:val="22"/>
              </w:rPr>
              <w:t>Construction of Moretsele VDIP</w:t>
            </w:r>
          </w:p>
        </w:tc>
        <w:tc>
          <w:tcPr>
            <w:tcW w:w="1276" w:type="dxa"/>
          </w:tcPr>
          <w:p w14:paraId="081FFCD7" w14:textId="77777777" w:rsidR="006B3333" w:rsidRPr="00E07CFA" w:rsidRDefault="006B3333" w:rsidP="00300047">
            <w:pPr>
              <w:rPr>
                <w:rFonts w:ascii="Arial" w:hAnsi="Arial" w:cs="Arial"/>
                <w:sz w:val="22"/>
                <w:szCs w:val="22"/>
              </w:rPr>
            </w:pPr>
            <w:r w:rsidRPr="00E07CFA">
              <w:rPr>
                <w:rFonts w:ascii="Arial" w:hAnsi="Arial" w:cs="Arial"/>
                <w:sz w:val="22"/>
                <w:szCs w:val="22"/>
              </w:rPr>
              <w:t>1300HH</w:t>
            </w:r>
          </w:p>
        </w:tc>
        <w:tc>
          <w:tcPr>
            <w:tcW w:w="2126" w:type="dxa"/>
          </w:tcPr>
          <w:p w14:paraId="4E337D0D" w14:textId="77777777" w:rsidR="006B3333" w:rsidRPr="00E07CFA" w:rsidRDefault="006B3333" w:rsidP="00300047">
            <w:pPr>
              <w:rPr>
                <w:rFonts w:ascii="Arial" w:hAnsi="Arial" w:cs="Arial"/>
                <w:sz w:val="22"/>
                <w:szCs w:val="22"/>
              </w:rPr>
            </w:pPr>
            <w:r w:rsidRPr="00E07CFA">
              <w:rPr>
                <w:rFonts w:ascii="Arial" w:hAnsi="Arial" w:cs="Arial"/>
                <w:sz w:val="22"/>
                <w:szCs w:val="22"/>
              </w:rPr>
              <w:t xml:space="preserve"> New Infrastructure </w:t>
            </w:r>
          </w:p>
        </w:tc>
        <w:tc>
          <w:tcPr>
            <w:tcW w:w="1701" w:type="dxa"/>
          </w:tcPr>
          <w:p w14:paraId="2851375D" w14:textId="77777777" w:rsidR="006B3333" w:rsidRPr="00E07CFA" w:rsidRDefault="006B3333" w:rsidP="00300047">
            <w:pPr>
              <w:rPr>
                <w:rFonts w:ascii="Arial" w:hAnsi="Arial" w:cs="Arial"/>
                <w:sz w:val="22"/>
                <w:szCs w:val="22"/>
              </w:rPr>
            </w:pPr>
            <w:r w:rsidRPr="00E07CFA">
              <w:rPr>
                <w:rFonts w:ascii="Arial" w:hAnsi="Arial" w:cs="Arial"/>
                <w:sz w:val="22"/>
                <w:szCs w:val="22"/>
              </w:rPr>
              <w:t>Number of VDIP sanitation units constructed</w:t>
            </w:r>
          </w:p>
        </w:tc>
        <w:tc>
          <w:tcPr>
            <w:tcW w:w="1843" w:type="dxa"/>
          </w:tcPr>
          <w:p w14:paraId="4EC5A3E1" w14:textId="77777777" w:rsidR="006B3333" w:rsidRPr="00E07CFA" w:rsidRDefault="006B3333" w:rsidP="00300047">
            <w:pPr>
              <w:rPr>
                <w:rFonts w:ascii="Arial" w:hAnsi="Arial" w:cs="Arial"/>
                <w:sz w:val="22"/>
                <w:szCs w:val="22"/>
              </w:rPr>
            </w:pPr>
            <w:r w:rsidRPr="00E07CFA">
              <w:rPr>
                <w:rFonts w:ascii="Arial" w:hAnsi="Arial" w:cs="Arial"/>
                <w:sz w:val="22"/>
                <w:szCs w:val="22"/>
              </w:rPr>
              <w:t>334 VDIP Sanitation units constructed</w:t>
            </w:r>
          </w:p>
        </w:tc>
        <w:tc>
          <w:tcPr>
            <w:tcW w:w="1417" w:type="dxa"/>
          </w:tcPr>
          <w:p w14:paraId="0F2CD851" w14:textId="77777777" w:rsidR="006B3333" w:rsidRPr="00E07CFA" w:rsidRDefault="006B3333" w:rsidP="00300047">
            <w:pPr>
              <w:rPr>
                <w:rFonts w:ascii="Arial" w:hAnsi="Arial" w:cs="Arial"/>
                <w:sz w:val="22"/>
                <w:szCs w:val="22"/>
              </w:rPr>
            </w:pPr>
            <w:r w:rsidRPr="00E07CFA">
              <w:rPr>
                <w:rFonts w:ascii="Arial" w:hAnsi="Arial" w:cs="Arial"/>
                <w:sz w:val="22"/>
                <w:szCs w:val="22"/>
              </w:rPr>
              <w:t xml:space="preserve">R7 500 000 </w:t>
            </w:r>
          </w:p>
        </w:tc>
        <w:tc>
          <w:tcPr>
            <w:tcW w:w="1418" w:type="dxa"/>
          </w:tcPr>
          <w:p w14:paraId="46734C47" w14:textId="77777777" w:rsidR="006B3333" w:rsidRPr="00E07CFA" w:rsidRDefault="006B3333" w:rsidP="00300047">
            <w:pPr>
              <w:rPr>
                <w:rFonts w:ascii="Arial" w:hAnsi="Arial" w:cs="Arial"/>
                <w:sz w:val="22"/>
                <w:szCs w:val="22"/>
              </w:rPr>
            </w:pPr>
            <w:r w:rsidRPr="00E07CFA">
              <w:rPr>
                <w:rFonts w:ascii="Arial" w:hAnsi="Arial" w:cs="Arial"/>
                <w:sz w:val="22"/>
                <w:szCs w:val="22"/>
              </w:rPr>
              <w:t xml:space="preserve"> 5 500 000 </w:t>
            </w:r>
          </w:p>
        </w:tc>
        <w:tc>
          <w:tcPr>
            <w:tcW w:w="1276" w:type="dxa"/>
          </w:tcPr>
          <w:p w14:paraId="50422A1E" w14:textId="77777777" w:rsidR="006B3333" w:rsidRPr="00E07CFA" w:rsidRDefault="006B3333" w:rsidP="00300047">
            <w:pPr>
              <w:rPr>
                <w:rFonts w:ascii="Arial" w:hAnsi="Arial" w:cs="Arial"/>
                <w:sz w:val="22"/>
                <w:szCs w:val="22"/>
              </w:rPr>
            </w:pPr>
            <w:r w:rsidRPr="00E07CFA">
              <w:rPr>
                <w:rFonts w:ascii="Arial" w:hAnsi="Arial" w:cs="Arial"/>
                <w:sz w:val="22"/>
                <w:szCs w:val="22"/>
              </w:rPr>
              <w:t xml:space="preserve"> R6 000 000 </w:t>
            </w:r>
          </w:p>
        </w:tc>
        <w:tc>
          <w:tcPr>
            <w:tcW w:w="1134" w:type="dxa"/>
          </w:tcPr>
          <w:p w14:paraId="15569113" w14:textId="77777777" w:rsidR="006B3333" w:rsidRPr="00E07CFA" w:rsidRDefault="006B3333" w:rsidP="00300047">
            <w:pPr>
              <w:rPr>
                <w:rFonts w:ascii="Arial" w:hAnsi="Arial" w:cs="Arial"/>
                <w:sz w:val="22"/>
                <w:szCs w:val="22"/>
              </w:rPr>
            </w:pPr>
            <w:r w:rsidRPr="00E07CFA">
              <w:rPr>
                <w:rFonts w:ascii="Arial" w:hAnsi="Arial" w:cs="Arial"/>
                <w:sz w:val="22"/>
                <w:szCs w:val="22"/>
              </w:rPr>
              <w:t>WSIG</w:t>
            </w:r>
          </w:p>
        </w:tc>
      </w:tr>
      <w:tr w:rsidR="006B3333" w:rsidRPr="00E07CFA" w14:paraId="26147F23" w14:textId="77777777" w:rsidTr="00432D71">
        <w:tc>
          <w:tcPr>
            <w:tcW w:w="16302" w:type="dxa"/>
            <w:gridSpan w:val="10"/>
            <w:shd w:val="clear" w:color="auto" w:fill="D6E3BC" w:themeFill="accent3" w:themeFillTint="66"/>
            <w:vAlign w:val="center"/>
          </w:tcPr>
          <w:p w14:paraId="19993860" w14:textId="77777777" w:rsidR="006B3333" w:rsidRPr="00E07CFA" w:rsidRDefault="006B3333" w:rsidP="00300047">
            <w:pPr>
              <w:rPr>
                <w:rFonts w:ascii="Arial" w:hAnsi="Arial" w:cs="Arial"/>
                <w:b/>
                <w:bCs/>
                <w:color w:val="000000"/>
                <w:sz w:val="22"/>
                <w:szCs w:val="22"/>
              </w:rPr>
            </w:pPr>
            <w:r w:rsidRPr="00E07CFA">
              <w:rPr>
                <w:rFonts w:ascii="Arial" w:hAnsi="Arial" w:cs="Arial"/>
                <w:b/>
                <w:bCs/>
                <w:color w:val="000000"/>
                <w:sz w:val="22"/>
                <w:szCs w:val="22"/>
              </w:rPr>
              <w:t>Strategic objective 1: To reduce water services backlog with 90% by June 2022</w:t>
            </w:r>
          </w:p>
        </w:tc>
      </w:tr>
      <w:tr w:rsidR="006B3333" w:rsidRPr="00E07CFA" w14:paraId="661A4B0B" w14:textId="77777777" w:rsidTr="00432D71">
        <w:tc>
          <w:tcPr>
            <w:tcW w:w="16302" w:type="dxa"/>
            <w:gridSpan w:val="10"/>
            <w:shd w:val="clear" w:color="auto" w:fill="D6E3BC" w:themeFill="accent3" w:themeFillTint="66"/>
          </w:tcPr>
          <w:p w14:paraId="7B5E2765" w14:textId="77777777" w:rsidR="006B3333" w:rsidRPr="00E07CFA" w:rsidRDefault="006B3333" w:rsidP="00300047">
            <w:pPr>
              <w:rPr>
                <w:rFonts w:ascii="Arial" w:hAnsi="Arial" w:cs="Arial"/>
                <w:b/>
                <w:bCs/>
                <w:sz w:val="22"/>
                <w:szCs w:val="22"/>
              </w:rPr>
            </w:pPr>
            <w:r w:rsidRPr="00E07CFA">
              <w:rPr>
                <w:rFonts w:ascii="Arial" w:hAnsi="Arial" w:cs="Arial"/>
                <w:b/>
                <w:bCs/>
                <w:sz w:val="22"/>
                <w:szCs w:val="22"/>
              </w:rPr>
              <w:t>MIG</w:t>
            </w:r>
          </w:p>
        </w:tc>
      </w:tr>
      <w:tr w:rsidR="006B3333" w:rsidRPr="00E07CFA" w14:paraId="5907DB9A" w14:textId="77777777" w:rsidTr="00432D71">
        <w:tc>
          <w:tcPr>
            <w:tcW w:w="2552" w:type="dxa"/>
          </w:tcPr>
          <w:p w14:paraId="19BDE0DB" w14:textId="77777777" w:rsidR="006B3333" w:rsidRPr="00E07CFA" w:rsidRDefault="006B3333" w:rsidP="00300047">
            <w:pPr>
              <w:rPr>
                <w:rFonts w:ascii="Arial" w:hAnsi="Arial" w:cs="Arial"/>
                <w:color w:val="000000"/>
                <w:sz w:val="22"/>
                <w:szCs w:val="22"/>
              </w:rPr>
            </w:pPr>
            <w:r w:rsidRPr="00E07CFA">
              <w:rPr>
                <w:rFonts w:ascii="Arial" w:hAnsi="Arial" w:cs="Arial"/>
                <w:color w:val="000000"/>
                <w:sz w:val="22"/>
                <w:szCs w:val="22"/>
              </w:rPr>
              <w:t>By facilitating the approval of final design by DWS By appointing the contractor</w:t>
            </w:r>
          </w:p>
        </w:tc>
        <w:tc>
          <w:tcPr>
            <w:tcW w:w="1559" w:type="dxa"/>
          </w:tcPr>
          <w:p w14:paraId="2467EEB4" w14:textId="77777777" w:rsidR="006B3333" w:rsidRPr="00E07CFA" w:rsidRDefault="006B3333" w:rsidP="00300047">
            <w:pPr>
              <w:rPr>
                <w:rFonts w:ascii="Arial" w:hAnsi="Arial" w:cs="Arial"/>
                <w:color w:val="000000"/>
                <w:sz w:val="22"/>
                <w:szCs w:val="22"/>
              </w:rPr>
            </w:pPr>
            <w:r w:rsidRPr="00E07CFA">
              <w:rPr>
                <w:rFonts w:ascii="Arial" w:hAnsi="Arial" w:cs="Arial"/>
                <w:color w:val="000000"/>
                <w:sz w:val="22"/>
                <w:szCs w:val="22"/>
              </w:rPr>
              <w:t>Makhuduthamaga VIP Backlog Programme (Phase 2,3) - Incl. Malokela, Motsiri, Schoonoord</w:t>
            </w:r>
          </w:p>
        </w:tc>
        <w:tc>
          <w:tcPr>
            <w:tcW w:w="1276" w:type="dxa"/>
          </w:tcPr>
          <w:p w14:paraId="423D2B42" w14:textId="77777777" w:rsidR="006B3333" w:rsidRPr="00E07CFA" w:rsidRDefault="006B3333" w:rsidP="00300047">
            <w:pPr>
              <w:rPr>
                <w:rFonts w:ascii="Arial" w:hAnsi="Arial" w:cs="Arial"/>
                <w:color w:val="000000"/>
                <w:sz w:val="22"/>
                <w:szCs w:val="22"/>
              </w:rPr>
            </w:pPr>
            <w:r w:rsidRPr="00E07CFA">
              <w:rPr>
                <w:rFonts w:ascii="Arial" w:hAnsi="Arial" w:cs="Arial"/>
                <w:color w:val="000000"/>
                <w:sz w:val="22"/>
                <w:szCs w:val="22"/>
              </w:rPr>
              <w:t>64 836</w:t>
            </w:r>
          </w:p>
        </w:tc>
        <w:tc>
          <w:tcPr>
            <w:tcW w:w="2126" w:type="dxa"/>
          </w:tcPr>
          <w:p w14:paraId="3FB161D6" w14:textId="77777777" w:rsidR="006B3333" w:rsidRPr="00E07CFA" w:rsidRDefault="006B3333" w:rsidP="00300047">
            <w:pPr>
              <w:rPr>
                <w:rFonts w:ascii="Arial" w:hAnsi="Arial" w:cs="Arial"/>
                <w:color w:val="000000"/>
                <w:sz w:val="22"/>
                <w:szCs w:val="22"/>
              </w:rPr>
            </w:pPr>
            <w:r w:rsidRPr="00E07CFA">
              <w:rPr>
                <w:rFonts w:ascii="Arial" w:hAnsi="Arial" w:cs="Arial"/>
                <w:color w:val="000000"/>
                <w:sz w:val="22"/>
                <w:szCs w:val="22"/>
              </w:rPr>
              <w:t>15 180 VIP units constructed</w:t>
            </w:r>
          </w:p>
        </w:tc>
        <w:tc>
          <w:tcPr>
            <w:tcW w:w="1701" w:type="dxa"/>
          </w:tcPr>
          <w:p w14:paraId="130326F0" w14:textId="77777777" w:rsidR="006B3333" w:rsidRPr="00E07CFA" w:rsidRDefault="006B3333" w:rsidP="00300047">
            <w:pPr>
              <w:rPr>
                <w:rFonts w:ascii="Arial" w:hAnsi="Arial" w:cs="Arial"/>
                <w:color w:val="000000"/>
                <w:sz w:val="22"/>
                <w:szCs w:val="22"/>
              </w:rPr>
            </w:pPr>
            <w:r w:rsidRPr="00E07CFA">
              <w:rPr>
                <w:rFonts w:ascii="Arial" w:hAnsi="Arial" w:cs="Arial"/>
                <w:color w:val="000000"/>
                <w:sz w:val="22"/>
                <w:szCs w:val="22"/>
              </w:rPr>
              <w:t>No of VIP sanitation units completed</w:t>
            </w:r>
          </w:p>
        </w:tc>
        <w:tc>
          <w:tcPr>
            <w:tcW w:w="1843" w:type="dxa"/>
          </w:tcPr>
          <w:p w14:paraId="7AF970A5" w14:textId="77777777" w:rsidR="006B3333" w:rsidRPr="00E07CFA" w:rsidRDefault="006B3333" w:rsidP="00300047">
            <w:pPr>
              <w:rPr>
                <w:rFonts w:ascii="Arial" w:hAnsi="Arial" w:cs="Arial"/>
                <w:color w:val="000000"/>
                <w:sz w:val="22"/>
                <w:szCs w:val="22"/>
              </w:rPr>
            </w:pPr>
            <w:r w:rsidRPr="00E07CFA">
              <w:rPr>
                <w:rFonts w:ascii="Arial" w:hAnsi="Arial" w:cs="Arial"/>
                <w:color w:val="000000"/>
                <w:sz w:val="22"/>
                <w:szCs w:val="22"/>
              </w:rPr>
              <w:t>3000 VIP sanitation units constructed</w:t>
            </w:r>
          </w:p>
        </w:tc>
        <w:tc>
          <w:tcPr>
            <w:tcW w:w="1417" w:type="dxa"/>
          </w:tcPr>
          <w:p w14:paraId="4E635144" w14:textId="77777777" w:rsidR="006B3333" w:rsidRPr="00E07CFA" w:rsidRDefault="006B3333" w:rsidP="00300047">
            <w:pPr>
              <w:rPr>
                <w:rFonts w:ascii="Arial" w:hAnsi="Arial" w:cs="Arial"/>
                <w:color w:val="000000"/>
                <w:sz w:val="22"/>
                <w:szCs w:val="22"/>
              </w:rPr>
            </w:pPr>
            <w:r w:rsidRPr="00E07CFA">
              <w:rPr>
                <w:rFonts w:ascii="Arial" w:hAnsi="Arial" w:cs="Arial"/>
                <w:color w:val="000000"/>
                <w:sz w:val="22"/>
                <w:szCs w:val="22"/>
              </w:rPr>
              <w:t xml:space="preserve">R12 000 000 </w:t>
            </w:r>
          </w:p>
        </w:tc>
        <w:tc>
          <w:tcPr>
            <w:tcW w:w="1418" w:type="dxa"/>
          </w:tcPr>
          <w:p w14:paraId="53318A20" w14:textId="77777777" w:rsidR="006B3333" w:rsidRPr="00E07CFA" w:rsidRDefault="006B3333" w:rsidP="00300047">
            <w:pPr>
              <w:rPr>
                <w:rFonts w:ascii="Arial" w:hAnsi="Arial" w:cs="Arial"/>
                <w:color w:val="000000"/>
                <w:sz w:val="22"/>
                <w:szCs w:val="22"/>
              </w:rPr>
            </w:pPr>
            <w:r w:rsidRPr="00E07CFA">
              <w:rPr>
                <w:rFonts w:ascii="Arial" w:hAnsi="Arial" w:cs="Arial"/>
                <w:color w:val="000000"/>
                <w:sz w:val="22"/>
                <w:szCs w:val="22"/>
              </w:rPr>
              <w:t xml:space="preserve">R12 000 000.00 </w:t>
            </w:r>
          </w:p>
        </w:tc>
        <w:tc>
          <w:tcPr>
            <w:tcW w:w="1276" w:type="dxa"/>
          </w:tcPr>
          <w:p w14:paraId="2E8CC119" w14:textId="77777777" w:rsidR="006B3333" w:rsidRPr="00E07CFA" w:rsidRDefault="006B3333" w:rsidP="00300047">
            <w:pPr>
              <w:rPr>
                <w:rFonts w:ascii="Arial" w:hAnsi="Arial" w:cs="Arial"/>
                <w:color w:val="000000"/>
                <w:sz w:val="22"/>
                <w:szCs w:val="22"/>
              </w:rPr>
            </w:pPr>
            <w:r w:rsidRPr="00E07CFA">
              <w:rPr>
                <w:rFonts w:ascii="Arial" w:hAnsi="Arial" w:cs="Arial"/>
                <w:color w:val="000000"/>
                <w:sz w:val="22"/>
                <w:szCs w:val="22"/>
              </w:rPr>
              <w:t>R12 000 000</w:t>
            </w:r>
          </w:p>
        </w:tc>
        <w:tc>
          <w:tcPr>
            <w:tcW w:w="1134" w:type="dxa"/>
          </w:tcPr>
          <w:p w14:paraId="68D89CE5" w14:textId="77777777" w:rsidR="006B3333" w:rsidRPr="00E07CFA" w:rsidRDefault="006B3333" w:rsidP="00300047">
            <w:pPr>
              <w:rPr>
                <w:rFonts w:ascii="Arial" w:hAnsi="Arial" w:cs="Arial"/>
                <w:color w:val="000000"/>
                <w:sz w:val="22"/>
                <w:szCs w:val="22"/>
              </w:rPr>
            </w:pPr>
            <w:r w:rsidRPr="00E07CFA">
              <w:rPr>
                <w:rFonts w:ascii="Arial" w:hAnsi="Arial" w:cs="Arial"/>
                <w:color w:val="000000"/>
                <w:sz w:val="22"/>
                <w:szCs w:val="22"/>
              </w:rPr>
              <w:t>MIG</w:t>
            </w:r>
          </w:p>
        </w:tc>
      </w:tr>
      <w:tr w:rsidR="006B3333" w:rsidRPr="00E07CFA" w14:paraId="56BF4E99" w14:textId="77777777" w:rsidTr="00432D71">
        <w:tc>
          <w:tcPr>
            <w:tcW w:w="2552" w:type="dxa"/>
          </w:tcPr>
          <w:p w14:paraId="1D8077B1" w14:textId="77777777" w:rsidR="006B3333" w:rsidRPr="00E07CFA" w:rsidRDefault="006B3333" w:rsidP="00300047">
            <w:pPr>
              <w:rPr>
                <w:rFonts w:ascii="Arial" w:hAnsi="Arial" w:cs="Arial"/>
                <w:color w:val="000000"/>
                <w:sz w:val="22"/>
                <w:szCs w:val="22"/>
              </w:rPr>
            </w:pPr>
            <w:r w:rsidRPr="00E07CFA">
              <w:rPr>
                <w:rFonts w:ascii="Arial" w:hAnsi="Arial" w:cs="Arial"/>
                <w:color w:val="000000"/>
                <w:sz w:val="22"/>
                <w:szCs w:val="22"/>
              </w:rPr>
              <w:t>By facilitating the approval of final design by DWS By appointing the contractor</w:t>
            </w:r>
          </w:p>
        </w:tc>
        <w:tc>
          <w:tcPr>
            <w:tcW w:w="1559" w:type="dxa"/>
          </w:tcPr>
          <w:p w14:paraId="647C857C" w14:textId="77777777" w:rsidR="006B3333" w:rsidRPr="00E07CFA" w:rsidRDefault="006B3333" w:rsidP="00300047">
            <w:pPr>
              <w:rPr>
                <w:rFonts w:ascii="Arial" w:hAnsi="Arial" w:cs="Arial"/>
                <w:color w:val="000000"/>
                <w:sz w:val="22"/>
                <w:szCs w:val="22"/>
              </w:rPr>
            </w:pPr>
            <w:r w:rsidRPr="00E07CFA">
              <w:rPr>
                <w:rFonts w:ascii="Arial" w:hAnsi="Arial" w:cs="Arial"/>
                <w:color w:val="000000"/>
                <w:sz w:val="22"/>
                <w:szCs w:val="22"/>
              </w:rPr>
              <w:t xml:space="preserve">Ga-Mashabela water reticulation supply </w:t>
            </w:r>
          </w:p>
        </w:tc>
        <w:tc>
          <w:tcPr>
            <w:tcW w:w="1276" w:type="dxa"/>
          </w:tcPr>
          <w:p w14:paraId="1819CB21" w14:textId="77777777" w:rsidR="006B3333" w:rsidRPr="00E07CFA" w:rsidRDefault="006B3333" w:rsidP="00300047">
            <w:pPr>
              <w:rPr>
                <w:rFonts w:ascii="Arial" w:hAnsi="Arial" w:cs="Arial"/>
                <w:color w:val="000000"/>
                <w:sz w:val="22"/>
                <w:szCs w:val="22"/>
              </w:rPr>
            </w:pPr>
            <w:r w:rsidRPr="00E07CFA">
              <w:rPr>
                <w:rFonts w:ascii="Arial" w:hAnsi="Arial" w:cs="Arial"/>
                <w:color w:val="000000"/>
                <w:sz w:val="22"/>
                <w:szCs w:val="22"/>
              </w:rPr>
              <w:t>1139hh</w:t>
            </w:r>
          </w:p>
        </w:tc>
        <w:tc>
          <w:tcPr>
            <w:tcW w:w="2126" w:type="dxa"/>
          </w:tcPr>
          <w:p w14:paraId="309265BD" w14:textId="77777777" w:rsidR="006B3333" w:rsidRPr="00E07CFA" w:rsidRDefault="006B3333" w:rsidP="00300047">
            <w:pPr>
              <w:rPr>
                <w:rFonts w:ascii="Arial" w:hAnsi="Arial" w:cs="Arial"/>
                <w:color w:val="000000"/>
                <w:sz w:val="22"/>
                <w:szCs w:val="22"/>
              </w:rPr>
            </w:pPr>
            <w:r w:rsidRPr="00E07CFA">
              <w:rPr>
                <w:rFonts w:ascii="Arial" w:hAnsi="Arial" w:cs="Arial"/>
                <w:color w:val="000000"/>
                <w:sz w:val="22"/>
                <w:szCs w:val="22"/>
              </w:rPr>
              <w:t>60% of water reticulation constructed</w:t>
            </w:r>
          </w:p>
        </w:tc>
        <w:tc>
          <w:tcPr>
            <w:tcW w:w="1701" w:type="dxa"/>
          </w:tcPr>
          <w:p w14:paraId="7B55D8B3" w14:textId="77777777" w:rsidR="006B3333" w:rsidRPr="00E07CFA" w:rsidRDefault="006B3333" w:rsidP="00300047">
            <w:pPr>
              <w:rPr>
                <w:rFonts w:ascii="Arial" w:hAnsi="Arial" w:cs="Arial"/>
                <w:color w:val="000000"/>
                <w:sz w:val="22"/>
                <w:szCs w:val="22"/>
              </w:rPr>
            </w:pPr>
            <w:r w:rsidRPr="00E07CFA">
              <w:rPr>
                <w:rFonts w:ascii="Arial" w:hAnsi="Arial" w:cs="Arial"/>
                <w:color w:val="000000"/>
                <w:sz w:val="22"/>
                <w:szCs w:val="22"/>
              </w:rPr>
              <w:t xml:space="preserve">Kilometres of pipeline constructed, number of reservoir completed, number of </w:t>
            </w:r>
            <w:r w:rsidRPr="00E07CFA">
              <w:rPr>
                <w:rFonts w:ascii="Arial" w:hAnsi="Arial" w:cs="Arial"/>
                <w:color w:val="000000"/>
                <w:sz w:val="22"/>
                <w:szCs w:val="22"/>
              </w:rPr>
              <w:lastRenderedPageBreak/>
              <w:t>boreholes completed</w:t>
            </w:r>
          </w:p>
        </w:tc>
        <w:tc>
          <w:tcPr>
            <w:tcW w:w="1843" w:type="dxa"/>
          </w:tcPr>
          <w:p w14:paraId="27675173" w14:textId="77777777" w:rsidR="006B3333" w:rsidRPr="00E07CFA" w:rsidRDefault="006B3333" w:rsidP="00300047">
            <w:pPr>
              <w:rPr>
                <w:rFonts w:ascii="Arial" w:hAnsi="Arial" w:cs="Arial"/>
                <w:color w:val="000000"/>
                <w:sz w:val="22"/>
                <w:szCs w:val="22"/>
              </w:rPr>
            </w:pPr>
            <w:r w:rsidRPr="00E07CFA">
              <w:rPr>
                <w:rFonts w:ascii="Arial" w:hAnsi="Arial" w:cs="Arial"/>
                <w:color w:val="000000"/>
                <w:sz w:val="22"/>
                <w:szCs w:val="22"/>
              </w:rPr>
              <w:lastRenderedPageBreak/>
              <w:t>30km of pipeline constructed , 4* Reservoir completed, 7*boreholes completed</w:t>
            </w:r>
          </w:p>
        </w:tc>
        <w:tc>
          <w:tcPr>
            <w:tcW w:w="1417" w:type="dxa"/>
          </w:tcPr>
          <w:p w14:paraId="41AC7D85" w14:textId="77777777" w:rsidR="006B3333" w:rsidRPr="00E07CFA" w:rsidRDefault="006B3333" w:rsidP="00300047">
            <w:pPr>
              <w:rPr>
                <w:rFonts w:ascii="Arial" w:hAnsi="Arial" w:cs="Arial"/>
                <w:color w:val="000000"/>
                <w:sz w:val="22"/>
                <w:szCs w:val="22"/>
              </w:rPr>
            </w:pPr>
            <w:r w:rsidRPr="00E07CFA">
              <w:rPr>
                <w:rFonts w:ascii="Arial" w:hAnsi="Arial" w:cs="Arial"/>
                <w:color w:val="000000"/>
                <w:sz w:val="22"/>
                <w:szCs w:val="22"/>
              </w:rPr>
              <w:t xml:space="preserve">R1 000 000 </w:t>
            </w:r>
          </w:p>
        </w:tc>
        <w:tc>
          <w:tcPr>
            <w:tcW w:w="1418" w:type="dxa"/>
          </w:tcPr>
          <w:p w14:paraId="115841DE" w14:textId="77777777" w:rsidR="006B3333" w:rsidRPr="00E07CFA" w:rsidRDefault="006B3333" w:rsidP="00300047">
            <w:pPr>
              <w:rPr>
                <w:rFonts w:ascii="Arial" w:hAnsi="Arial" w:cs="Arial"/>
                <w:color w:val="000000"/>
                <w:sz w:val="22"/>
                <w:szCs w:val="22"/>
              </w:rPr>
            </w:pPr>
            <w:r w:rsidRPr="00E07CFA">
              <w:rPr>
                <w:rFonts w:ascii="Arial" w:hAnsi="Arial" w:cs="Arial"/>
                <w:color w:val="000000"/>
                <w:sz w:val="22"/>
                <w:szCs w:val="22"/>
              </w:rPr>
              <w:t> 0</w:t>
            </w:r>
          </w:p>
        </w:tc>
        <w:tc>
          <w:tcPr>
            <w:tcW w:w="1276" w:type="dxa"/>
          </w:tcPr>
          <w:p w14:paraId="01E3A05E" w14:textId="77777777" w:rsidR="006B3333" w:rsidRPr="00E07CFA" w:rsidRDefault="006B3333" w:rsidP="00300047">
            <w:pPr>
              <w:rPr>
                <w:rFonts w:ascii="Arial" w:hAnsi="Arial" w:cs="Arial"/>
                <w:color w:val="000000"/>
                <w:sz w:val="22"/>
                <w:szCs w:val="22"/>
              </w:rPr>
            </w:pPr>
            <w:r w:rsidRPr="00E07CFA">
              <w:rPr>
                <w:rFonts w:ascii="Arial" w:hAnsi="Arial" w:cs="Arial"/>
                <w:color w:val="000000"/>
                <w:sz w:val="22"/>
                <w:szCs w:val="22"/>
              </w:rPr>
              <w:t> 0</w:t>
            </w:r>
          </w:p>
        </w:tc>
        <w:tc>
          <w:tcPr>
            <w:tcW w:w="1134" w:type="dxa"/>
          </w:tcPr>
          <w:p w14:paraId="148BEAE7" w14:textId="77777777" w:rsidR="006B3333" w:rsidRPr="00E07CFA" w:rsidRDefault="006B3333" w:rsidP="00300047">
            <w:pPr>
              <w:rPr>
                <w:rFonts w:ascii="Arial" w:hAnsi="Arial" w:cs="Arial"/>
                <w:color w:val="000000"/>
                <w:sz w:val="22"/>
                <w:szCs w:val="22"/>
              </w:rPr>
            </w:pPr>
            <w:r w:rsidRPr="00E07CFA">
              <w:rPr>
                <w:rFonts w:ascii="Arial" w:hAnsi="Arial" w:cs="Arial"/>
                <w:color w:val="000000"/>
                <w:sz w:val="22"/>
                <w:szCs w:val="22"/>
              </w:rPr>
              <w:t>MIG</w:t>
            </w:r>
          </w:p>
        </w:tc>
      </w:tr>
      <w:tr w:rsidR="006B3333" w:rsidRPr="00E07CFA" w14:paraId="4FD1C8BB" w14:textId="77777777" w:rsidTr="00432D71">
        <w:tc>
          <w:tcPr>
            <w:tcW w:w="2552" w:type="dxa"/>
          </w:tcPr>
          <w:p w14:paraId="04373AA6" w14:textId="77777777" w:rsidR="006B3333" w:rsidRPr="00E07CFA" w:rsidRDefault="006B3333" w:rsidP="00300047">
            <w:pPr>
              <w:rPr>
                <w:rFonts w:ascii="Arial" w:hAnsi="Arial" w:cs="Arial"/>
                <w:color w:val="000000"/>
                <w:sz w:val="22"/>
                <w:szCs w:val="22"/>
              </w:rPr>
            </w:pPr>
            <w:r w:rsidRPr="00E07CFA">
              <w:rPr>
                <w:rFonts w:ascii="Arial" w:hAnsi="Arial" w:cs="Arial"/>
                <w:color w:val="000000"/>
                <w:sz w:val="22"/>
                <w:szCs w:val="22"/>
              </w:rPr>
              <w:lastRenderedPageBreak/>
              <w:t>By facilitating the approval of final design by DWS By appointing the contractor</w:t>
            </w:r>
          </w:p>
        </w:tc>
        <w:tc>
          <w:tcPr>
            <w:tcW w:w="1559" w:type="dxa"/>
          </w:tcPr>
          <w:p w14:paraId="55D19778" w14:textId="77777777" w:rsidR="006B3333" w:rsidRPr="00E07CFA" w:rsidRDefault="006B3333" w:rsidP="00300047">
            <w:pPr>
              <w:rPr>
                <w:rFonts w:ascii="Arial" w:hAnsi="Arial" w:cs="Arial"/>
                <w:color w:val="000000"/>
                <w:sz w:val="22"/>
                <w:szCs w:val="22"/>
              </w:rPr>
            </w:pPr>
            <w:r w:rsidRPr="00E07CFA">
              <w:rPr>
                <w:rFonts w:ascii="Arial" w:hAnsi="Arial" w:cs="Arial"/>
                <w:color w:val="000000"/>
                <w:sz w:val="22"/>
                <w:szCs w:val="22"/>
              </w:rPr>
              <w:t xml:space="preserve">Ga-Marishane water reticulation supply </w:t>
            </w:r>
          </w:p>
        </w:tc>
        <w:tc>
          <w:tcPr>
            <w:tcW w:w="1276" w:type="dxa"/>
          </w:tcPr>
          <w:p w14:paraId="64ACB407" w14:textId="77777777" w:rsidR="006B3333" w:rsidRPr="00E07CFA" w:rsidRDefault="006B3333" w:rsidP="00300047">
            <w:pPr>
              <w:rPr>
                <w:rFonts w:ascii="Arial" w:hAnsi="Arial" w:cs="Arial"/>
                <w:color w:val="000000"/>
                <w:sz w:val="22"/>
                <w:szCs w:val="22"/>
              </w:rPr>
            </w:pPr>
            <w:r w:rsidRPr="00E07CFA">
              <w:rPr>
                <w:rFonts w:ascii="Arial" w:hAnsi="Arial" w:cs="Arial"/>
                <w:color w:val="000000"/>
                <w:sz w:val="22"/>
                <w:szCs w:val="22"/>
              </w:rPr>
              <w:t>1087hh</w:t>
            </w:r>
          </w:p>
        </w:tc>
        <w:tc>
          <w:tcPr>
            <w:tcW w:w="2126" w:type="dxa"/>
          </w:tcPr>
          <w:p w14:paraId="50835DCA" w14:textId="77777777" w:rsidR="006B3333" w:rsidRPr="00E07CFA" w:rsidRDefault="006B3333" w:rsidP="00300047">
            <w:pPr>
              <w:rPr>
                <w:rFonts w:ascii="Arial" w:hAnsi="Arial" w:cs="Arial"/>
                <w:color w:val="000000"/>
                <w:sz w:val="22"/>
                <w:szCs w:val="22"/>
              </w:rPr>
            </w:pPr>
            <w:r w:rsidRPr="00E07CFA">
              <w:rPr>
                <w:rFonts w:ascii="Arial" w:hAnsi="Arial" w:cs="Arial"/>
                <w:color w:val="000000"/>
                <w:sz w:val="22"/>
                <w:szCs w:val="22"/>
              </w:rPr>
              <w:t xml:space="preserve">30% water reticulation  constructed </w:t>
            </w:r>
          </w:p>
        </w:tc>
        <w:tc>
          <w:tcPr>
            <w:tcW w:w="1701" w:type="dxa"/>
          </w:tcPr>
          <w:p w14:paraId="5AB1E1C7" w14:textId="77777777" w:rsidR="006B3333" w:rsidRPr="00E07CFA" w:rsidRDefault="006B3333" w:rsidP="00300047">
            <w:pPr>
              <w:rPr>
                <w:rFonts w:ascii="Arial" w:hAnsi="Arial" w:cs="Arial"/>
                <w:color w:val="000000"/>
                <w:sz w:val="22"/>
                <w:szCs w:val="22"/>
              </w:rPr>
            </w:pPr>
            <w:r w:rsidRPr="00E07CFA">
              <w:rPr>
                <w:rFonts w:ascii="Arial" w:hAnsi="Arial" w:cs="Arial"/>
                <w:color w:val="000000"/>
                <w:sz w:val="22"/>
                <w:szCs w:val="22"/>
              </w:rPr>
              <w:t>Kilometres of pipeline constructed, number of reservoir completed</w:t>
            </w:r>
          </w:p>
        </w:tc>
        <w:tc>
          <w:tcPr>
            <w:tcW w:w="1843" w:type="dxa"/>
          </w:tcPr>
          <w:p w14:paraId="752F6F7F" w14:textId="77777777" w:rsidR="006B3333" w:rsidRPr="00E07CFA" w:rsidRDefault="006B3333" w:rsidP="00300047">
            <w:pPr>
              <w:rPr>
                <w:rFonts w:ascii="Arial" w:hAnsi="Arial" w:cs="Arial"/>
                <w:color w:val="000000"/>
                <w:sz w:val="22"/>
                <w:szCs w:val="22"/>
              </w:rPr>
            </w:pPr>
            <w:r w:rsidRPr="00E07CFA">
              <w:rPr>
                <w:rFonts w:ascii="Arial" w:hAnsi="Arial" w:cs="Arial"/>
                <w:color w:val="000000"/>
                <w:sz w:val="22"/>
                <w:szCs w:val="22"/>
              </w:rPr>
              <w:t xml:space="preserve">3.4km  of bulk pipeline constructed , 1 reservoir completed and 1 WTW  completed </w:t>
            </w:r>
          </w:p>
        </w:tc>
        <w:tc>
          <w:tcPr>
            <w:tcW w:w="1417" w:type="dxa"/>
          </w:tcPr>
          <w:p w14:paraId="37D56408" w14:textId="77777777" w:rsidR="006B3333" w:rsidRPr="00E07CFA" w:rsidRDefault="006B3333" w:rsidP="00300047">
            <w:pPr>
              <w:rPr>
                <w:rFonts w:ascii="Arial" w:hAnsi="Arial" w:cs="Arial"/>
                <w:color w:val="000000"/>
                <w:sz w:val="22"/>
                <w:szCs w:val="22"/>
              </w:rPr>
            </w:pPr>
            <w:r w:rsidRPr="00E07CFA">
              <w:rPr>
                <w:rFonts w:ascii="Arial" w:hAnsi="Arial" w:cs="Arial"/>
                <w:color w:val="000000"/>
                <w:sz w:val="22"/>
                <w:szCs w:val="22"/>
              </w:rPr>
              <w:t xml:space="preserve">R1 000 000 </w:t>
            </w:r>
          </w:p>
        </w:tc>
        <w:tc>
          <w:tcPr>
            <w:tcW w:w="1418" w:type="dxa"/>
          </w:tcPr>
          <w:p w14:paraId="106B5B5B" w14:textId="77777777" w:rsidR="006B3333" w:rsidRPr="00E07CFA" w:rsidRDefault="006B3333" w:rsidP="00300047">
            <w:pPr>
              <w:rPr>
                <w:rFonts w:ascii="Arial" w:hAnsi="Arial" w:cs="Arial"/>
                <w:color w:val="000000"/>
                <w:sz w:val="22"/>
                <w:szCs w:val="22"/>
              </w:rPr>
            </w:pPr>
            <w:r w:rsidRPr="00E07CFA">
              <w:rPr>
                <w:rFonts w:ascii="Arial" w:hAnsi="Arial" w:cs="Arial"/>
                <w:color w:val="000000"/>
                <w:sz w:val="22"/>
                <w:szCs w:val="22"/>
              </w:rPr>
              <w:t> 0</w:t>
            </w:r>
          </w:p>
        </w:tc>
        <w:tc>
          <w:tcPr>
            <w:tcW w:w="1276" w:type="dxa"/>
          </w:tcPr>
          <w:p w14:paraId="019C5A60" w14:textId="77777777" w:rsidR="006B3333" w:rsidRPr="00E07CFA" w:rsidRDefault="006B3333" w:rsidP="00300047">
            <w:pPr>
              <w:rPr>
                <w:rFonts w:ascii="Arial" w:hAnsi="Arial" w:cs="Arial"/>
                <w:sz w:val="22"/>
                <w:szCs w:val="22"/>
              </w:rPr>
            </w:pPr>
            <w:r w:rsidRPr="00E07CFA">
              <w:rPr>
                <w:rFonts w:ascii="Arial" w:hAnsi="Arial" w:cs="Arial"/>
                <w:sz w:val="22"/>
                <w:szCs w:val="22"/>
              </w:rPr>
              <w:t xml:space="preserve">R103 603 287.00 </w:t>
            </w:r>
          </w:p>
        </w:tc>
        <w:tc>
          <w:tcPr>
            <w:tcW w:w="1134" w:type="dxa"/>
          </w:tcPr>
          <w:p w14:paraId="6643BDB5" w14:textId="77777777" w:rsidR="006B3333" w:rsidRPr="00E07CFA" w:rsidRDefault="006B3333" w:rsidP="00300047">
            <w:pPr>
              <w:rPr>
                <w:rFonts w:ascii="Arial" w:hAnsi="Arial" w:cs="Arial"/>
                <w:color w:val="000000"/>
                <w:sz w:val="22"/>
                <w:szCs w:val="22"/>
              </w:rPr>
            </w:pPr>
            <w:r w:rsidRPr="00E07CFA">
              <w:rPr>
                <w:rFonts w:ascii="Arial" w:hAnsi="Arial" w:cs="Arial"/>
                <w:color w:val="000000"/>
                <w:sz w:val="22"/>
                <w:szCs w:val="22"/>
              </w:rPr>
              <w:t>MIG</w:t>
            </w:r>
          </w:p>
        </w:tc>
      </w:tr>
      <w:tr w:rsidR="006B3333" w:rsidRPr="00E07CFA" w14:paraId="2D993BC0" w14:textId="77777777" w:rsidTr="00432D71">
        <w:tc>
          <w:tcPr>
            <w:tcW w:w="2552" w:type="dxa"/>
          </w:tcPr>
          <w:p w14:paraId="3E0E9C87" w14:textId="77777777" w:rsidR="006B3333" w:rsidRPr="00E07CFA" w:rsidRDefault="006B3333" w:rsidP="00300047">
            <w:pPr>
              <w:rPr>
                <w:rFonts w:ascii="Arial" w:hAnsi="Arial" w:cs="Arial"/>
                <w:color w:val="000000"/>
                <w:sz w:val="22"/>
                <w:szCs w:val="22"/>
              </w:rPr>
            </w:pPr>
            <w:r w:rsidRPr="00E07CFA">
              <w:rPr>
                <w:rFonts w:ascii="Arial" w:hAnsi="Arial" w:cs="Arial"/>
                <w:color w:val="000000"/>
                <w:sz w:val="22"/>
                <w:szCs w:val="22"/>
              </w:rPr>
              <w:t>By facilitating the approval of final design by DWS By appointing the contractor</w:t>
            </w:r>
          </w:p>
        </w:tc>
        <w:tc>
          <w:tcPr>
            <w:tcW w:w="1559" w:type="dxa"/>
          </w:tcPr>
          <w:p w14:paraId="5197C4C7" w14:textId="77777777" w:rsidR="006B3333" w:rsidRPr="00E07CFA" w:rsidRDefault="006B3333" w:rsidP="00300047">
            <w:pPr>
              <w:rPr>
                <w:rFonts w:ascii="Arial" w:hAnsi="Arial" w:cs="Arial"/>
                <w:color w:val="000000"/>
                <w:sz w:val="22"/>
                <w:szCs w:val="22"/>
              </w:rPr>
            </w:pPr>
            <w:r w:rsidRPr="00E07CFA">
              <w:rPr>
                <w:rFonts w:ascii="Arial" w:hAnsi="Arial" w:cs="Arial"/>
                <w:color w:val="000000"/>
                <w:sz w:val="22"/>
                <w:szCs w:val="22"/>
              </w:rPr>
              <w:t>Ga –Mogashoa (Senkgapudi) and Ga- Mogashoa (Manamane)</w:t>
            </w:r>
          </w:p>
        </w:tc>
        <w:tc>
          <w:tcPr>
            <w:tcW w:w="1276" w:type="dxa"/>
          </w:tcPr>
          <w:p w14:paraId="4664E90C" w14:textId="77777777" w:rsidR="006B3333" w:rsidRPr="00E07CFA" w:rsidRDefault="006B3333" w:rsidP="00300047">
            <w:pPr>
              <w:rPr>
                <w:rFonts w:ascii="Arial" w:hAnsi="Arial" w:cs="Arial"/>
                <w:color w:val="000000"/>
                <w:sz w:val="22"/>
                <w:szCs w:val="22"/>
              </w:rPr>
            </w:pPr>
            <w:r w:rsidRPr="00E07CFA">
              <w:rPr>
                <w:rFonts w:ascii="Arial" w:hAnsi="Arial" w:cs="Arial"/>
                <w:color w:val="000000"/>
                <w:sz w:val="22"/>
                <w:szCs w:val="22"/>
              </w:rPr>
              <w:t>1944h/h</w:t>
            </w:r>
          </w:p>
        </w:tc>
        <w:tc>
          <w:tcPr>
            <w:tcW w:w="2126" w:type="dxa"/>
          </w:tcPr>
          <w:p w14:paraId="284D5AA3" w14:textId="77777777" w:rsidR="006B3333" w:rsidRPr="00E07CFA" w:rsidRDefault="006B3333" w:rsidP="00300047">
            <w:pPr>
              <w:rPr>
                <w:rFonts w:ascii="Arial" w:hAnsi="Arial" w:cs="Arial"/>
                <w:color w:val="000000"/>
                <w:sz w:val="22"/>
                <w:szCs w:val="22"/>
              </w:rPr>
            </w:pPr>
            <w:r w:rsidRPr="00E07CFA">
              <w:rPr>
                <w:rFonts w:ascii="Arial" w:hAnsi="Arial" w:cs="Arial"/>
                <w:color w:val="000000"/>
                <w:sz w:val="22"/>
                <w:szCs w:val="22"/>
              </w:rPr>
              <w:t>New</w:t>
            </w:r>
          </w:p>
        </w:tc>
        <w:tc>
          <w:tcPr>
            <w:tcW w:w="1701" w:type="dxa"/>
          </w:tcPr>
          <w:p w14:paraId="3A9ADA8F" w14:textId="77777777" w:rsidR="006B3333" w:rsidRPr="00E07CFA" w:rsidRDefault="006B3333" w:rsidP="00300047">
            <w:pPr>
              <w:rPr>
                <w:rFonts w:ascii="Arial" w:hAnsi="Arial" w:cs="Arial"/>
                <w:color w:val="000000"/>
                <w:sz w:val="22"/>
                <w:szCs w:val="22"/>
              </w:rPr>
            </w:pPr>
            <w:r w:rsidRPr="00E07CFA">
              <w:rPr>
                <w:rFonts w:ascii="Arial" w:hAnsi="Arial" w:cs="Arial"/>
                <w:color w:val="000000"/>
                <w:sz w:val="22"/>
                <w:szCs w:val="22"/>
              </w:rPr>
              <w:t>kilometres of pipeline completed, number of reservoir completed</w:t>
            </w:r>
          </w:p>
        </w:tc>
        <w:tc>
          <w:tcPr>
            <w:tcW w:w="1843" w:type="dxa"/>
          </w:tcPr>
          <w:p w14:paraId="61BF7464" w14:textId="77777777" w:rsidR="006B3333" w:rsidRPr="00E07CFA" w:rsidRDefault="006B3333" w:rsidP="00300047">
            <w:pPr>
              <w:rPr>
                <w:rFonts w:ascii="Arial" w:hAnsi="Arial" w:cs="Arial"/>
                <w:color w:val="000000"/>
                <w:sz w:val="22"/>
                <w:szCs w:val="22"/>
              </w:rPr>
            </w:pPr>
            <w:r w:rsidRPr="00E07CFA">
              <w:rPr>
                <w:rFonts w:ascii="Arial" w:hAnsi="Arial" w:cs="Arial"/>
                <w:color w:val="000000"/>
                <w:sz w:val="22"/>
                <w:szCs w:val="22"/>
              </w:rPr>
              <w:t>New</w:t>
            </w:r>
          </w:p>
        </w:tc>
        <w:tc>
          <w:tcPr>
            <w:tcW w:w="1417" w:type="dxa"/>
          </w:tcPr>
          <w:p w14:paraId="08E1155F" w14:textId="77777777" w:rsidR="006B3333" w:rsidRPr="00E07CFA" w:rsidRDefault="006B3333" w:rsidP="00300047">
            <w:pPr>
              <w:rPr>
                <w:rFonts w:ascii="Arial" w:hAnsi="Arial" w:cs="Arial"/>
                <w:color w:val="000000"/>
                <w:sz w:val="22"/>
                <w:szCs w:val="22"/>
              </w:rPr>
            </w:pPr>
            <w:r w:rsidRPr="00E07CFA">
              <w:rPr>
                <w:rFonts w:ascii="Arial" w:hAnsi="Arial" w:cs="Arial"/>
                <w:color w:val="000000"/>
                <w:sz w:val="22"/>
                <w:szCs w:val="22"/>
              </w:rPr>
              <w:t xml:space="preserve">R60 000 000 </w:t>
            </w:r>
          </w:p>
        </w:tc>
        <w:tc>
          <w:tcPr>
            <w:tcW w:w="1418" w:type="dxa"/>
          </w:tcPr>
          <w:p w14:paraId="3DFD8659" w14:textId="77777777" w:rsidR="006B3333" w:rsidRPr="00E07CFA" w:rsidRDefault="006B3333" w:rsidP="00300047">
            <w:pPr>
              <w:rPr>
                <w:rFonts w:ascii="Arial" w:hAnsi="Arial" w:cs="Arial"/>
                <w:color w:val="000000"/>
                <w:sz w:val="22"/>
                <w:szCs w:val="22"/>
              </w:rPr>
            </w:pPr>
            <w:r w:rsidRPr="00E07CFA">
              <w:rPr>
                <w:rFonts w:ascii="Arial" w:hAnsi="Arial" w:cs="Arial"/>
                <w:color w:val="000000"/>
                <w:sz w:val="22"/>
                <w:szCs w:val="22"/>
              </w:rPr>
              <w:t xml:space="preserve">R52 258 853.57 </w:t>
            </w:r>
          </w:p>
        </w:tc>
        <w:tc>
          <w:tcPr>
            <w:tcW w:w="1276" w:type="dxa"/>
          </w:tcPr>
          <w:p w14:paraId="4217DDF2" w14:textId="77777777" w:rsidR="006B3333" w:rsidRPr="00E07CFA" w:rsidRDefault="006B3333" w:rsidP="00300047">
            <w:pPr>
              <w:rPr>
                <w:rFonts w:ascii="Arial" w:hAnsi="Arial" w:cs="Arial"/>
                <w:color w:val="000000"/>
                <w:sz w:val="22"/>
                <w:szCs w:val="22"/>
              </w:rPr>
            </w:pPr>
            <w:r w:rsidRPr="00E07CFA">
              <w:rPr>
                <w:rFonts w:ascii="Arial" w:hAnsi="Arial" w:cs="Arial"/>
                <w:color w:val="000000"/>
                <w:sz w:val="22"/>
                <w:szCs w:val="22"/>
              </w:rPr>
              <w:t> 0</w:t>
            </w:r>
          </w:p>
        </w:tc>
        <w:tc>
          <w:tcPr>
            <w:tcW w:w="1134" w:type="dxa"/>
          </w:tcPr>
          <w:p w14:paraId="28AA700C" w14:textId="77777777" w:rsidR="006B3333" w:rsidRPr="00E07CFA" w:rsidRDefault="006B3333" w:rsidP="00300047">
            <w:pPr>
              <w:rPr>
                <w:rFonts w:ascii="Arial" w:hAnsi="Arial" w:cs="Arial"/>
                <w:color w:val="000000"/>
                <w:sz w:val="22"/>
                <w:szCs w:val="22"/>
              </w:rPr>
            </w:pPr>
            <w:r w:rsidRPr="00E07CFA">
              <w:rPr>
                <w:rFonts w:ascii="Arial" w:hAnsi="Arial" w:cs="Arial"/>
                <w:color w:val="000000"/>
                <w:sz w:val="22"/>
                <w:szCs w:val="22"/>
              </w:rPr>
              <w:t>MIG</w:t>
            </w:r>
          </w:p>
        </w:tc>
      </w:tr>
      <w:tr w:rsidR="006B3333" w:rsidRPr="00E07CFA" w14:paraId="169780BB" w14:textId="77777777" w:rsidTr="00432D71">
        <w:tc>
          <w:tcPr>
            <w:tcW w:w="2552" w:type="dxa"/>
          </w:tcPr>
          <w:p w14:paraId="6A9601D9" w14:textId="77777777" w:rsidR="006B3333" w:rsidRPr="00E07CFA" w:rsidRDefault="006B3333" w:rsidP="00300047">
            <w:pPr>
              <w:rPr>
                <w:rFonts w:ascii="Arial" w:hAnsi="Arial" w:cs="Arial"/>
                <w:color w:val="000000"/>
                <w:sz w:val="22"/>
                <w:szCs w:val="22"/>
              </w:rPr>
            </w:pPr>
            <w:r w:rsidRPr="00E07CFA">
              <w:rPr>
                <w:rFonts w:ascii="Arial" w:hAnsi="Arial" w:cs="Arial"/>
                <w:color w:val="000000"/>
                <w:sz w:val="22"/>
                <w:szCs w:val="22"/>
              </w:rPr>
              <w:t>By facilitating the approval of final design by DWS By appointing the contractor</w:t>
            </w:r>
          </w:p>
        </w:tc>
        <w:tc>
          <w:tcPr>
            <w:tcW w:w="1559" w:type="dxa"/>
          </w:tcPr>
          <w:p w14:paraId="17D1DE84" w14:textId="77777777" w:rsidR="006B3333" w:rsidRPr="00E07CFA" w:rsidRDefault="006B3333" w:rsidP="00300047">
            <w:pPr>
              <w:rPr>
                <w:rFonts w:ascii="Arial" w:hAnsi="Arial" w:cs="Arial"/>
                <w:color w:val="000000"/>
                <w:sz w:val="22"/>
                <w:szCs w:val="22"/>
              </w:rPr>
            </w:pPr>
            <w:r w:rsidRPr="00E07CFA">
              <w:rPr>
                <w:rFonts w:ascii="Arial" w:hAnsi="Arial" w:cs="Arial"/>
                <w:color w:val="000000"/>
                <w:sz w:val="22"/>
                <w:szCs w:val="22"/>
              </w:rPr>
              <w:t>NSD07 Regional Water Scheme Construction of Concrete Reservoirs</w:t>
            </w:r>
          </w:p>
        </w:tc>
        <w:tc>
          <w:tcPr>
            <w:tcW w:w="1276" w:type="dxa"/>
          </w:tcPr>
          <w:p w14:paraId="69522B04" w14:textId="77777777" w:rsidR="006B3333" w:rsidRPr="00E07CFA" w:rsidRDefault="006B3333" w:rsidP="00300047">
            <w:pPr>
              <w:rPr>
                <w:rFonts w:ascii="Arial" w:hAnsi="Arial" w:cs="Arial"/>
                <w:color w:val="000000"/>
                <w:sz w:val="22"/>
                <w:szCs w:val="22"/>
              </w:rPr>
            </w:pPr>
            <w:r w:rsidRPr="00E07CFA">
              <w:rPr>
                <w:rFonts w:ascii="Arial" w:hAnsi="Arial" w:cs="Arial"/>
                <w:color w:val="000000"/>
                <w:sz w:val="22"/>
                <w:szCs w:val="22"/>
              </w:rPr>
              <w:t>12475h/h</w:t>
            </w:r>
          </w:p>
        </w:tc>
        <w:tc>
          <w:tcPr>
            <w:tcW w:w="2126" w:type="dxa"/>
          </w:tcPr>
          <w:p w14:paraId="10493A15" w14:textId="77777777" w:rsidR="006B3333" w:rsidRPr="00E07CFA" w:rsidRDefault="006B3333" w:rsidP="00300047">
            <w:pPr>
              <w:rPr>
                <w:rFonts w:ascii="Arial" w:hAnsi="Arial" w:cs="Arial"/>
                <w:color w:val="000000"/>
                <w:sz w:val="22"/>
                <w:szCs w:val="22"/>
              </w:rPr>
            </w:pPr>
            <w:r w:rsidRPr="00E07CFA">
              <w:rPr>
                <w:rFonts w:ascii="Arial" w:hAnsi="Arial" w:cs="Arial"/>
                <w:color w:val="000000"/>
                <w:sz w:val="22"/>
                <w:szCs w:val="22"/>
              </w:rPr>
              <w:t>New</w:t>
            </w:r>
          </w:p>
        </w:tc>
        <w:tc>
          <w:tcPr>
            <w:tcW w:w="1701" w:type="dxa"/>
          </w:tcPr>
          <w:p w14:paraId="6445F43E" w14:textId="77777777" w:rsidR="006B3333" w:rsidRPr="00E07CFA" w:rsidRDefault="006B3333" w:rsidP="00300047">
            <w:pPr>
              <w:rPr>
                <w:rFonts w:ascii="Arial" w:hAnsi="Arial" w:cs="Arial"/>
                <w:color w:val="000000"/>
                <w:sz w:val="22"/>
                <w:szCs w:val="22"/>
              </w:rPr>
            </w:pPr>
            <w:r w:rsidRPr="00E07CFA">
              <w:rPr>
                <w:rFonts w:ascii="Arial" w:hAnsi="Arial" w:cs="Arial"/>
                <w:color w:val="000000"/>
                <w:sz w:val="22"/>
                <w:szCs w:val="22"/>
              </w:rPr>
              <w:t>Kilometres of pipeline completed and number of reservoirs completed</w:t>
            </w:r>
          </w:p>
        </w:tc>
        <w:tc>
          <w:tcPr>
            <w:tcW w:w="1843" w:type="dxa"/>
          </w:tcPr>
          <w:p w14:paraId="6AB7ECB3" w14:textId="77777777" w:rsidR="006B3333" w:rsidRPr="00E07CFA" w:rsidRDefault="006B3333" w:rsidP="00300047">
            <w:pPr>
              <w:rPr>
                <w:rFonts w:ascii="Arial" w:hAnsi="Arial" w:cs="Arial"/>
                <w:color w:val="000000"/>
                <w:sz w:val="22"/>
                <w:szCs w:val="22"/>
              </w:rPr>
            </w:pPr>
            <w:r w:rsidRPr="00E07CFA">
              <w:rPr>
                <w:rFonts w:ascii="Arial" w:hAnsi="Arial" w:cs="Arial"/>
                <w:color w:val="000000"/>
                <w:sz w:val="22"/>
                <w:szCs w:val="22"/>
              </w:rPr>
              <w:t>New</w:t>
            </w:r>
          </w:p>
        </w:tc>
        <w:tc>
          <w:tcPr>
            <w:tcW w:w="1417" w:type="dxa"/>
          </w:tcPr>
          <w:p w14:paraId="2D008ABC" w14:textId="77777777" w:rsidR="006B3333" w:rsidRPr="00E07CFA" w:rsidRDefault="006B3333" w:rsidP="00300047">
            <w:pPr>
              <w:rPr>
                <w:rFonts w:ascii="Arial" w:hAnsi="Arial" w:cs="Arial"/>
                <w:color w:val="000000"/>
                <w:sz w:val="22"/>
                <w:szCs w:val="22"/>
              </w:rPr>
            </w:pPr>
            <w:r w:rsidRPr="00E07CFA">
              <w:rPr>
                <w:rFonts w:ascii="Arial" w:hAnsi="Arial" w:cs="Arial"/>
                <w:color w:val="000000"/>
                <w:sz w:val="22"/>
                <w:szCs w:val="22"/>
              </w:rPr>
              <w:t xml:space="preserve">R40 000 000 </w:t>
            </w:r>
          </w:p>
        </w:tc>
        <w:tc>
          <w:tcPr>
            <w:tcW w:w="1418" w:type="dxa"/>
          </w:tcPr>
          <w:p w14:paraId="08D723DE" w14:textId="77777777" w:rsidR="006B3333" w:rsidRPr="00E07CFA" w:rsidRDefault="006B3333" w:rsidP="00300047">
            <w:pPr>
              <w:rPr>
                <w:rFonts w:ascii="Arial" w:hAnsi="Arial" w:cs="Arial"/>
                <w:color w:val="000000"/>
                <w:sz w:val="22"/>
                <w:szCs w:val="22"/>
              </w:rPr>
            </w:pPr>
            <w:r w:rsidRPr="00E07CFA">
              <w:rPr>
                <w:rFonts w:ascii="Arial" w:hAnsi="Arial" w:cs="Arial"/>
                <w:color w:val="000000"/>
                <w:sz w:val="22"/>
                <w:szCs w:val="22"/>
              </w:rPr>
              <w:t xml:space="preserve">R47 946 250.15 </w:t>
            </w:r>
          </w:p>
        </w:tc>
        <w:tc>
          <w:tcPr>
            <w:tcW w:w="1276" w:type="dxa"/>
          </w:tcPr>
          <w:p w14:paraId="4087BFC2" w14:textId="77777777" w:rsidR="006B3333" w:rsidRPr="00E07CFA" w:rsidRDefault="006B3333" w:rsidP="00300047">
            <w:pPr>
              <w:rPr>
                <w:rFonts w:ascii="Arial" w:hAnsi="Arial" w:cs="Arial"/>
                <w:color w:val="000000"/>
                <w:sz w:val="22"/>
                <w:szCs w:val="22"/>
              </w:rPr>
            </w:pPr>
            <w:r w:rsidRPr="00E07CFA">
              <w:rPr>
                <w:rFonts w:ascii="Arial" w:hAnsi="Arial" w:cs="Arial"/>
                <w:color w:val="000000"/>
                <w:sz w:val="22"/>
                <w:szCs w:val="22"/>
              </w:rPr>
              <w:t> 0</w:t>
            </w:r>
          </w:p>
        </w:tc>
        <w:tc>
          <w:tcPr>
            <w:tcW w:w="1134" w:type="dxa"/>
          </w:tcPr>
          <w:p w14:paraId="32D45396" w14:textId="77777777" w:rsidR="006B3333" w:rsidRPr="00E07CFA" w:rsidRDefault="006B3333" w:rsidP="00300047">
            <w:pPr>
              <w:rPr>
                <w:rFonts w:ascii="Arial" w:hAnsi="Arial" w:cs="Arial"/>
                <w:color w:val="000000"/>
                <w:sz w:val="22"/>
                <w:szCs w:val="22"/>
              </w:rPr>
            </w:pPr>
            <w:r w:rsidRPr="00E07CFA">
              <w:rPr>
                <w:rFonts w:ascii="Arial" w:hAnsi="Arial" w:cs="Arial"/>
                <w:color w:val="000000"/>
                <w:sz w:val="22"/>
                <w:szCs w:val="22"/>
              </w:rPr>
              <w:t>MIG</w:t>
            </w:r>
          </w:p>
        </w:tc>
      </w:tr>
      <w:tr w:rsidR="006B3333" w:rsidRPr="00E07CFA" w14:paraId="58090A5E" w14:textId="77777777" w:rsidTr="00432D71">
        <w:tc>
          <w:tcPr>
            <w:tcW w:w="2552" w:type="dxa"/>
          </w:tcPr>
          <w:p w14:paraId="4D32343D" w14:textId="77777777" w:rsidR="006B3333" w:rsidRPr="00E07CFA" w:rsidRDefault="006B3333" w:rsidP="00300047">
            <w:pPr>
              <w:rPr>
                <w:rFonts w:ascii="Arial" w:hAnsi="Arial" w:cs="Arial"/>
                <w:color w:val="000000"/>
                <w:sz w:val="22"/>
                <w:szCs w:val="22"/>
              </w:rPr>
            </w:pPr>
            <w:r w:rsidRPr="00E07CFA">
              <w:rPr>
                <w:rFonts w:ascii="Arial" w:hAnsi="Arial" w:cs="Arial"/>
                <w:color w:val="000000"/>
                <w:sz w:val="22"/>
                <w:szCs w:val="22"/>
              </w:rPr>
              <w:t>By facilitating the approval of final design by DWS By appointing the contractor</w:t>
            </w:r>
          </w:p>
        </w:tc>
        <w:tc>
          <w:tcPr>
            <w:tcW w:w="1559" w:type="dxa"/>
          </w:tcPr>
          <w:p w14:paraId="1A0AEBBE" w14:textId="77777777" w:rsidR="006B3333" w:rsidRPr="00E07CFA" w:rsidRDefault="006B3333" w:rsidP="00300047">
            <w:pPr>
              <w:rPr>
                <w:rFonts w:ascii="Arial" w:hAnsi="Arial" w:cs="Arial"/>
                <w:color w:val="000000"/>
                <w:sz w:val="22"/>
                <w:szCs w:val="22"/>
              </w:rPr>
            </w:pPr>
            <w:r w:rsidRPr="00E07CFA">
              <w:rPr>
                <w:rFonts w:ascii="Arial" w:hAnsi="Arial" w:cs="Arial"/>
                <w:color w:val="000000"/>
                <w:sz w:val="22"/>
                <w:szCs w:val="22"/>
              </w:rPr>
              <w:t xml:space="preserve">Sekwati Water Supply phase 5 </w:t>
            </w:r>
          </w:p>
        </w:tc>
        <w:tc>
          <w:tcPr>
            <w:tcW w:w="1276" w:type="dxa"/>
          </w:tcPr>
          <w:p w14:paraId="30029ADC" w14:textId="77777777" w:rsidR="006B3333" w:rsidRPr="00E07CFA" w:rsidRDefault="006B3333" w:rsidP="00300047">
            <w:pPr>
              <w:rPr>
                <w:rFonts w:ascii="Arial" w:hAnsi="Arial" w:cs="Arial"/>
                <w:color w:val="000000"/>
                <w:sz w:val="22"/>
                <w:szCs w:val="22"/>
              </w:rPr>
            </w:pPr>
            <w:r w:rsidRPr="00E07CFA">
              <w:rPr>
                <w:rFonts w:ascii="Arial" w:hAnsi="Arial" w:cs="Arial"/>
                <w:color w:val="000000"/>
                <w:sz w:val="22"/>
                <w:szCs w:val="22"/>
              </w:rPr>
              <w:t>TBC</w:t>
            </w:r>
          </w:p>
        </w:tc>
        <w:tc>
          <w:tcPr>
            <w:tcW w:w="2126" w:type="dxa"/>
          </w:tcPr>
          <w:p w14:paraId="6EFBC4A8" w14:textId="77777777" w:rsidR="006B3333" w:rsidRPr="00E07CFA" w:rsidRDefault="006B3333" w:rsidP="00300047">
            <w:pPr>
              <w:rPr>
                <w:rFonts w:ascii="Arial" w:hAnsi="Arial" w:cs="Arial"/>
                <w:color w:val="000000"/>
                <w:sz w:val="22"/>
                <w:szCs w:val="22"/>
              </w:rPr>
            </w:pPr>
            <w:r w:rsidRPr="00E07CFA">
              <w:rPr>
                <w:rFonts w:ascii="Arial" w:hAnsi="Arial" w:cs="Arial"/>
                <w:color w:val="000000"/>
                <w:sz w:val="22"/>
                <w:szCs w:val="22"/>
              </w:rPr>
              <w:t>New</w:t>
            </w:r>
          </w:p>
        </w:tc>
        <w:tc>
          <w:tcPr>
            <w:tcW w:w="1701" w:type="dxa"/>
          </w:tcPr>
          <w:p w14:paraId="4BB45FF6" w14:textId="77777777" w:rsidR="006B3333" w:rsidRPr="00E07CFA" w:rsidRDefault="006B3333" w:rsidP="00300047">
            <w:pPr>
              <w:rPr>
                <w:rFonts w:ascii="Arial" w:hAnsi="Arial" w:cs="Arial"/>
                <w:color w:val="000000"/>
                <w:sz w:val="22"/>
                <w:szCs w:val="22"/>
              </w:rPr>
            </w:pPr>
            <w:r w:rsidRPr="00E07CFA">
              <w:rPr>
                <w:rFonts w:ascii="Arial" w:hAnsi="Arial" w:cs="Arial"/>
                <w:color w:val="000000"/>
                <w:sz w:val="22"/>
                <w:szCs w:val="22"/>
              </w:rPr>
              <w:t>Kilometres of pipeline completed</w:t>
            </w:r>
          </w:p>
        </w:tc>
        <w:tc>
          <w:tcPr>
            <w:tcW w:w="1843" w:type="dxa"/>
          </w:tcPr>
          <w:p w14:paraId="61D22ED1" w14:textId="77777777" w:rsidR="006B3333" w:rsidRPr="00E07CFA" w:rsidRDefault="006B3333" w:rsidP="00300047">
            <w:pPr>
              <w:rPr>
                <w:rFonts w:ascii="Arial" w:hAnsi="Arial" w:cs="Arial"/>
                <w:color w:val="000000"/>
                <w:sz w:val="22"/>
                <w:szCs w:val="22"/>
              </w:rPr>
            </w:pPr>
            <w:r w:rsidRPr="00E07CFA">
              <w:rPr>
                <w:rFonts w:ascii="Arial" w:hAnsi="Arial" w:cs="Arial"/>
                <w:color w:val="000000"/>
                <w:sz w:val="22"/>
                <w:szCs w:val="22"/>
              </w:rPr>
              <w:t>New</w:t>
            </w:r>
          </w:p>
        </w:tc>
        <w:tc>
          <w:tcPr>
            <w:tcW w:w="1417" w:type="dxa"/>
          </w:tcPr>
          <w:p w14:paraId="575AE895" w14:textId="77777777" w:rsidR="006B3333" w:rsidRPr="00E07CFA" w:rsidRDefault="006B3333" w:rsidP="00300047">
            <w:pPr>
              <w:rPr>
                <w:rFonts w:ascii="Arial" w:hAnsi="Arial" w:cs="Arial"/>
                <w:color w:val="000000"/>
                <w:sz w:val="22"/>
                <w:szCs w:val="22"/>
              </w:rPr>
            </w:pPr>
            <w:r w:rsidRPr="00E07CFA">
              <w:rPr>
                <w:rFonts w:ascii="Arial" w:hAnsi="Arial" w:cs="Arial"/>
                <w:color w:val="000000"/>
                <w:sz w:val="22"/>
                <w:szCs w:val="22"/>
              </w:rPr>
              <w:t> 0</w:t>
            </w:r>
          </w:p>
        </w:tc>
        <w:tc>
          <w:tcPr>
            <w:tcW w:w="1418" w:type="dxa"/>
          </w:tcPr>
          <w:p w14:paraId="5599821B" w14:textId="77777777" w:rsidR="006B3333" w:rsidRPr="00E07CFA" w:rsidRDefault="006B3333" w:rsidP="00300047">
            <w:pPr>
              <w:rPr>
                <w:rFonts w:ascii="Arial" w:hAnsi="Arial" w:cs="Arial"/>
                <w:color w:val="000000"/>
                <w:sz w:val="22"/>
                <w:szCs w:val="22"/>
              </w:rPr>
            </w:pPr>
            <w:r w:rsidRPr="00E07CFA">
              <w:rPr>
                <w:rFonts w:ascii="Arial" w:hAnsi="Arial" w:cs="Arial"/>
                <w:color w:val="000000"/>
                <w:sz w:val="22"/>
                <w:szCs w:val="22"/>
              </w:rPr>
              <w:t xml:space="preserve">R2 500 000.00 </w:t>
            </w:r>
          </w:p>
        </w:tc>
        <w:tc>
          <w:tcPr>
            <w:tcW w:w="1276" w:type="dxa"/>
          </w:tcPr>
          <w:p w14:paraId="7D2127D0" w14:textId="77777777" w:rsidR="006B3333" w:rsidRPr="00E07CFA" w:rsidRDefault="006B3333" w:rsidP="00300047">
            <w:pPr>
              <w:rPr>
                <w:rFonts w:ascii="Arial" w:hAnsi="Arial" w:cs="Arial"/>
                <w:sz w:val="22"/>
                <w:szCs w:val="22"/>
              </w:rPr>
            </w:pPr>
            <w:r w:rsidRPr="00E07CFA">
              <w:rPr>
                <w:rFonts w:ascii="Arial" w:hAnsi="Arial" w:cs="Arial"/>
                <w:sz w:val="22"/>
                <w:szCs w:val="22"/>
              </w:rPr>
              <w:t xml:space="preserve">R63 433 174.00 </w:t>
            </w:r>
          </w:p>
        </w:tc>
        <w:tc>
          <w:tcPr>
            <w:tcW w:w="1134" w:type="dxa"/>
          </w:tcPr>
          <w:p w14:paraId="7C0146E0" w14:textId="77777777" w:rsidR="006B3333" w:rsidRPr="00E07CFA" w:rsidRDefault="006B3333" w:rsidP="00300047">
            <w:pPr>
              <w:rPr>
                <w:rFonts w:ascii="Arial" w:hAnsi="Arial" w:cs="Arial"/>
                <w:color w:val="000000"/>
                <w:sz w:val="22"/>
                <w:szCs w:val="22"/>
              </w:rPr>
            </w:pPr>
            <w:r w:rsidRPr="00E07CFA">
              <w:rPr>
                <w:rFonts w:ascii="Arial" w:hAnsi="Arial" w:cs="Arial"/>
                <w:color w:val="000000"/>
                <w:sz w:val="22"/>
                <w:szCs w:val="22"/>
              </w:rPr>
              <w:t>MIG</w:t>
            </w:r>
          </w:p>
        </w:tc>
      </w:tr>
      <w:tr w:rsidR="006B3333" w:rsidRPr="00E07CFA" w14:paraId="42138F23" w14:textId="77777777" w:rsidTr="00432D71">
        <w:tc>
          <w:tcPr>
            <w:tcW w:w="2552" w:type="dxa"/>
          </w:tcPr>
          <w:p w14:paraId="6DDF8FE3" w14:textId="77777777" w:rsidR="006B3333" w:rsidRPr="00E07CFA" w:rsidRDefault="006B3333" w:rsidP="00300047">
            <w:pPr>
              <w:rPr>
                <w:rFonts w:ascii="Arial" w:hAnsi="Arial" w:cs="Arial"/>
                <w:color w:val="000000"/>
                <w:sz w:val="22"/>
                <w:szCs w:val="22"/>
              </w:rPr>
            </w:pPr>
            <w:r w:rsidRPr="00E07CFA">
              <w:rPr>
                <w:rFonts w:ascii="Arial" w:hAnsi="Arial" w:cs="Arial"/>
                <w:color w:val="000000"/>
                <w:sz w:val="22"/>
                <w:szCs w:val="22"/>
              </w:rPr>
              <w:t>By facilitating the approval of final design by DWS By appointing the contractor</w:t>
            </w:r>
          </w:p>
        </w:tc>
        <w:tc>
          <w:tcPr>
            <w:tcW w:w="1559" w:type="dxa"/>
          </w:tcPr>
          <w:p w14:paraId="349FEC34" w14:textId="77777777" w:rsidR="006B3333" w:rsidRPr="00E07CFA" w:rsidRDefault="006B3333" w:rsidP="00300047">
            <w:pPr>
              <w:rPr>
                <w:rFonts w:ascii="Arial" w:hAnsi="Arial" w:cs="Arial"/>
                <w:color w:val="000000"/>
                <w:sz w:val="22"/>
                <w:szCs w:val="22"/>
              </w:rPr>
            </w:pPr>
            <w:r w:rsidRPr="00E07CFA">
              <w:rPr>
                <w:rFonts w:ascii="Arial" w:hAnsi="Arial" w:cs="Arial"/>
                <w:color w:val="000000"/>
                <w:sz w:val="22"/>
                <w:szCs w:val="22"/>
              </w:rPr>
              <w:t xml:space="preserve">Ga-Marishane water reticulation supply - phase 2 </w:t>
            </w:r>
          </w:p>
        </w:tc>
        <w:tc>
          <w:tcPr>
            <w:tcW w:w="1276" w:type="dxa"/>
          </w:tcPr>
          <w:p w14:paraId="763560BA" w14:textId="77777777" w:rsidR="006B3333" w:rsidRPr="00E07CFA" w:rsidRDefault="006B3333" w:rsidP="00300047">
            <w:pPr>
              <w:rPr>
                <w:rFonts w:ascii="Arial" w:hAnsi="Arial" w:cs="Arial"/>
                <w:color w:val="000000"/>
                <w:sz w:val="22"/>
                <w:szCs w:val="22"/>
              </w:rPr>
            </w:pPr>
            <w:r w:rsidRPr="00E07CFA">
              <w:rPr>
                <w:rFonts w:ascii="Arial" w:hAnsi="Arial" w:cs="Arial"/>
                <w:color w:val="000000"/>
                <w:sz w:val="22"/>
                <w:szCs w:val="22"/>
              </w:rPr>
              <w:t>TBC</w:t>
            </w:r>
          </w:p>
        </w:tc>
        <w:tc>
          <w:tcPr>
            <w:tcW w:w="2126" w:type="dxa"/>
          </w:tcPr>
          <w:p w14:paraId="78CCB79A" w14:textId="77777777" w:rsidR="006B3333" w:rsidRPr="00E07CFA" w:rsidRDefault="006B3333" w:rsidP="00300047">
            <w:pPr>
              <w:rPr>
                <w:rFonts w:ascii="Arial" w:hAnsi="Arial" w:cs="Arial"/>
                <w:color w:val="000000"/>
                <w:sz w:val="22"/>
                <w:szCs w:val="22"/>
              </w:rPr>
            </w:pPr>
            <w:r w:rsidRPr="00E07CFA">
              <w:rPr>
                <w:rFonts w:ascii="Arial" w:hAnsi="Arial" w:cs="Arial"/>
                <w:color w:val="000000"/>
                <w:sz w:val="22"/>
                <w:szCs w:val="22"/>
              </w:rPr>
              <w:t>New</w:t>
            </w:r>
          </w:p>
        </w:tc>
        <w:tc>
          <w:tcPr>
            <w:tcW w:w="1701" w:type="dxa"/>
          </w:tcPr>
          <w:p w14:paraId="60AC8ED9" w14:textId="77777777" w:rsidR="006B3333" w:rsidRPr="00E07CFA" w:rsidRDefault="006B3333" w:rsidP="00300047">
            <w:pPr>
              <w:rPr>
                <w:rFonts w:ascii="Arial" w:hAnsi="Arial" w:cs="Arial"/>
                <w:color w:val="000000"/>
                <w:sz w:val="22"/>
                <w:szCs w:val="22"/>
              </w:rPr>
            </w:pPr>
            <w:r w:rsidRPr="00E07CFA">
              <w:rPr>
                <w:rFonts w:ascii="Arial" w:hAnsi="Arial" w:cs="Arial"/>
                <w:color w:val="000000"/>
                <w:sz w:val="22"/>
                <w:szCs w:val="22"/>
              </w:rPr>
              <w:t>Kilometres of pipeline completed</w:t>
            </w:r>
          </w:p>
        </w:tc>
        <w:tc>
          <w:tcPr>
            <w:tcW w:w="1843" w:type="dxa"/>
          </w:tcPr>
          <w:p w14:paraId="56F0F711" w14:textId="77777777" w:rsidR="006B3333" w:rsidRPr="00E07CFA" w:rsidRDefault="006B3333" w:rsidP="00300047">
            <w:pPr>
              <w:rPr>
                <w:rFonts w:ascii="Arial" w:hAnsi="Arial" w:cs="Arial"/>
                <w:color w:val="000000"/>
                <w:sz w:val="22"/>
                <w:szCs w:val="22"/>
              </w:rPr>
            </w:pPr>
            <w:r w:rsidRPr="00E07CFA">
              <w:rPr>
                <w:rFonts w:ascii="Arial" w:hAnsi="Arial" w:cs="Arial"/>
                <w:color w:val="000000"/>
                <w:sz w:val="22"/>
                <w:szCs w:val="22"/>
              </w:rPr>
              <w:t>New</w:t>
            </w:r>
          </w:p>
        </w:tc>
        <w:tc>
          <w:tcPr>
            <w:tcW w:w="1417" w:type="dxa"/>
          </w:tcPr>
          <w:p w14:paraId="75433804" w14:textId="77777777" w:rsidR="006B3333" w:rsidRPr="00E07CFA" w:rsidRDefault="006B3333" w:rsidP="00300047">
            <w:pPr>
              <w:rPr>
                <w:rFonts w:ascii="Arial" w:hAnsi="Arial" w:cs="Arial"/>
                <w:color w:val="000000"/>
                <w:sz w:val="22"/>
                <w:szCs w:val="22"/>
              </w:rPr>
            </w:pPr>
            <w:r w:rsidRPr="00E07CFA">
              <w:rPr>
                <w:rFonts w:ascii="Arial" w:hAnsi="Arial" w:cs="Arial"/>
                <w:color w:val="000000"/>
                <w:sz w:val="22"/>
                <w:szCs w:val="22"/>
              </w:rPr>
              <w:t> 0</w:t>
            </w:r>
          </w:p>
        </w:tc>
        <w:tc>
          <w:tcPr>
            <w:tcW w:w="1418" w:type="dxa"/>
          </w:tcPr>
          <w:p w14:paraId="2EC8E06C" w14:textId="77777777" w:rsidR="006B3333" w:rsidRPr="00E07CFA" w:rsidRDefault="006B3333" w:rsidP="00300047">
            <w:pPr>
              <w:rPr>
                <w:rFonts w:ascii="Arial" w:hAnsi="Arial" w:cs="Arial"/>
                <w:color w:val="000000"/>
                <w:sz w:val="22"/>
                <w:szCs w:val="22"/>
              </w:rPr>
            </w:pPr>
            <w:r w:rsidRPr="00E07CFA">
              <w:rPr>
                <w:rFonts w:ascii="Arial" w:hAnsi="Arial" w:cs="Arial"/>
                <w:color w:val="000000"/>
                <w:sz w:val="22"/>
                <w:szCs w:val="22"/>
              </w:rPr>
              <w:t xml:space="preserve">R8 396 713.00 </w:t>
            </w:r>
          </w:p>
        </w:tc>
        <w:tc>
          <w:tcPr>
            <w:tcW w:w="1276" w:type="dxa"/>
          </w:tcPr>
          <w:p w14:paraId="6B566985" w14:textId="77777777" w:rsidR="006B3333" w:rsidRPr="00E07CFA" w:rsidRDefault="006B3333" w:rsidP="00300047">
            <w:pPr>
              <w:rPr>
                <w:rFonts w:ascii="Arial" w:hAnsi="Arial" w:cs="Arial"/>
                <w:color w:val="000000"/>
                <w:sz w:val="22"/>
                <w:szCs w:val="22"/>
              </w:rPr>
            </w:pPr>
            <w:r w:rsidRPr="00E07CFA">
              <w:rPr>
                <w:rFonts w:ascii="Arial" w:hAnsi="Arial" w:cs="Arial"/>
                <w:color w:val="000000"/>
                <w:sz w:val="22"/>
                <w:szCs w:val="22"/>
              </w:rPr>
              <w:t> 0</w:t>
            </w:r>
          </w:p>
        </w:tc>
        <w:tc>
          <w:tcPr>
            <w:tcW w:w="1134" w:type="dxa"/>
          </w:tcPr>
          <w:p w14:paraId="6D1B0ECC" w14:textId="77777777" w:rsidR="006B3333" w:rsidRPr="00E07CFA" w:rsidRDefault="006B3333" w:rsidP="00300047">
            <w:pPr>
              <w:rPr>
                <w:rFonts w:ascii="Arial" w:hAnsi="Arial" w:cs="Arial"/>
                <w:color w:val="000000"/>
                <w:sz w:val="22"/>
                <w:szCs w:val="22"/>
              </w:rPr>
            </w:pPr>
            <w:r w:rsidRPr="00E07CFA">
              <w:rPr>
                <w:rFonts w:ascii="Arial" w:hAnsi="Arial" w:cs="Arial"/>
                <w:color w:val="000000"/>
                <w:sz w:val="22"/>
                <w:szCs w:val="22"/>
              </w:rPr>
              <w:t>MIG</w:t>
            </w:r>
          </w:p>
        </w:tc>
      </w:tr>
      <w:tr w:rsidR="006B3333" w:rsidRPr="00E07CFA" w14:paraId="3BB5F84D" w14:textId="77777777" w:rsidTr="00432D71">
        <w:tc>
          <w:tcPr>
            <w:tcW w:w="2552" w:type="dxa"/>
          </w:tcPr>
          <w:p w14:paraId="03670244" w14:textId="77777777" w:rsidR="006B3333" w:rsidRPr="00E07CFA" w:rsidRDefault="006B3333" w:rsidP="00300047">
            <w:pPr>
              <w:rPr>
                <w:rFonts w:ascii="Arial" w:hAnsi="Arial" w:cs="Arial"/>
                <w:color w:val="000000"/>
                <w:sz w:val="22"/>
                <w:szCs w:val="22"/>
              </w:rPr>
            </w:pPr>
            <w:r w:rsidRPr="00E07CFA">
              <w:rPr>
                <w:rFonts w:ascii="Arial" w:hAnsi="Arial" w:cs="Arial"/>
                <w:color w:val="000000"/>
                <w:sz w:val="22"/>
                <w:szCs w:val="22"/>
              </w:rPr>
              <w:lastRenderedPageBreak/>
              <w:t>By facilitating the approval of final design by DWS By appointing the contractor</w:t>
            </w:r>
          </w:p>
        </w:tc>
        <w:tc>
          <w:tcPr>
            <w:tcW w:w="1559" w:type="dxa"/>
          </w:tcPr>
          <w:p w14:paraId="21CEA84C" w14:textId="77777777" w:rsidR="006B3333" w:rsidRPr="00E07CFA" w:rsidRDefault="006B3333" w:rsidP="00300047">
            <w:pPr>
              <w:rPr>
                <w:rFonts w:ascii="Arial" w:hAnsi="Arial" w:cs="Arial"/>
                <w:color w:val="000000"/>
                <w:sz w:val="22"/>
                <w:szCs w:val="22"/>
              </w:rPr>
            </w:pPr>
            <w:r w:rsidRPr="00E07CFA">
              <w:rPr>
                <w:rFonts w:ascii="Arial" w:hAnsi="Arial" w:cs="Arial"/>
                <w:color w:val="000000"/>
                <w:sz w:val="22"/>
                <w:szCs w:val="22"/>
              </w:rPr>
              <w:t>Nkadimeng RWS Extension 2( Phase 9 to 11) (Fetakgomo) Ga-Mmela to Mashilavele,  Ga-Phaahla, Molapong, Ga-Magolego, Mankontu and Masehleng</w:t>
            </w:r>
          </w:p>
        </w:tc>
        <w:tc>
          <w:tcPr>
            <w:tcW w:w="1276" w:type="dxa"/>
          </w:tcPr>
          <w:p w14:paraId="101B2AED" w14:textId="77777777" w:rsidR="006B3333" w:rsidRPr="00E07CFA" w:rsidRDefault="006B3333" w:rsidP="00300047">
            <w:pPr>
              <w:rPr>
                <w:rFonts w:ascii="Arial" w:hAnsi="Arial" w:cs="Arial"/>
                <w:color w:val="000000"/>
                <w:sz w:val="22"/>
                <w:szCs w:val="22"/>
              </w:rPr>
            </w:pPr>
            <w:r w:rsidRPr="00E07CFA">
              <w:rPr>
                <w:rFonts w:ascii="Arial" w:hAnsi="Arial" w:cs="Arial"/>
                <w:color w:val="000000"/>
                <w:sz w:val="22"/>
                <w:szCs w:val="22"/>
              </w:rPr>
              <w:t>88612</w:t>
            </w:r>
          </w:p>
        </w:tc>
        <w:tc>
          <w:tcPr>
            <w:tcW w:w="2126" w:type="dxa"/>
          </w:tcPr>
          <w:p w14:paraId="7D4A8C3A" w14:textId="77777777" w:rsidR="006B3333" w:rsidRPr="00E07CFA" w:rsidRDefault="006B3333" w:rsidP="00300047">
            <w:pPr>
              <w:rPr>
                <w:rFonts w:ascii="Arial" w:hAnsi="Arial" w:cs="Arial"/>
                <w:color w:val="000000"/>
                <w:sz w:val="22"/>
                <w:szCs w:val="22"/>
              </w:rPr>
            </w:pPr>
            <w:r w:rsidRPr="00E07CFA">
              <w:rPr>
                <w:rFonts w:ascii="Arial" w:hAnsi="Arial" w:cs="Arial"/>
                <w:color w:val="000000"/>
                <w:sz w:val="22"/>
                <w:szCs w:val="22"/>
              </w:rPr>
              <w:t>New</w:t>
            </w:r>
          </w:p>
        </w:tc>
        <w:tc>
          <w:tcPr>
            <w:tcW w:w="1701" w:type="dxa"/>
          </w:tcPr>
          <w:p w14:paraId="2FF28DE0" w14:textId="77777777" w:rsidR="006B3333" w:rsidRPr="00E07CFA" w:rsidRDefault="006B3333" w:rsidP="00300047">
            <w:pPr>
              <w:rPr>
                <w:rFonts w:ascii="Arial" w:hAnsi="Arial" w:cs="Arial"/>
                <w:color w:val="000000"/>
                <w:sz w:val="22"/>
                <w:szCs w:val="22"/>
              </w:rPr>
            </w:pPr>
            <w:r w:rsidRPr="00E07CFA">
              <w:rPr>
                <w:rFonts w:ascii="Arial" w:hAnsi="Arial" w:cs="Arial"/>
                <w:color w:val="000000"/>
                <w:sz w:val="22"/>
                <w:szCs w:val="22"/>
              </w:rPr>
              <w:t>Kilometres of pipeline completed and number of reservoirs completed</w:t>
            </w:r>
          </w:p>
        </w:tc>
        <w:tc>
          <w:tcPr>
            <w:tcW w:w="1843" w:type="dxa"/>
          </w:tcPr>
          <w:p w14:paraId="07398725" w14:textId="77777777" w:rsidR="006B3333" w:rsidRPr="00E07CFA" w:rsidRDefault="006B3333" w:rsidP="00300047">
            <w:pPr>
              <w:rPr>
                <w:rFonts w:ascii="Arial" w:hAnsi="Arial" w:cs="Arial"/>
                <w:color w:val="000000"/>
                <w:sz w:val="22"/>
                <w:szCs w:val="22"/>
              </w:rPr>
            </w:pPr>
            <w:r w:rsidRPr="00E07CFA">
              <w:rPr>
                <w:rFonts w:ascii="Arial" w:hAnsi="Arial" w:cs="Arial"/>
                <w:color w:val="000000"/>
                <w:sz w:val="22"/>
                <w:szCs w:val="22"/>
              </w:rPr>
              <w:t>67km of  pipeline constructed, 2 reservoir completed</w:t>
            </w:r>
          </w:p>
        </w:tc>
        <w:tc>
          <w:tcPr>
            <w:tcW w:w="1417" w:type="dxa"/>
          </w:tcPr>
          <w:p w14:paraId="450255D5" w14:textId="77777777" w:rsidR="006B3333" w:rsidRPr="00E07CFA" w:rsidRDefault="006B3333" w:rsidP="00300047">
            <w:pPr>
              <w:rPr>
                <w:rFonts w:ascii="Arial" w:hAnsi="Arial" w:cs="Arial"/>
                <w:color w:val="000000"/>
                <w:sz w:val="22"/>
                <w:szCs w:val="22"/>
              </w:rPr>
            </w:pPr>
            <w:r w:rsidRPr="00E07CFA">
              <w:rPr>
                <w:rFonts w:ascii="Arial" w:hAnsi="Arial" w:cs="Arial"/>
                <w:color w:val="000000"/>
                <w:sz w:val="22"/>
                <w:szCs w:val="22"/>
              </w:rPr>
              <w:t xml:space="preserve">R1 000 000 </w:t>
            </w:r>
          </w:p>
        </w:tc>
        <w:tc>
          <w:tcPr>
            <w:tcW w:w="1418" w:type="dxa"/>
          </w:tcPr>
          <w:p w14:paraId="05A3997C" w14:textId="77777777" w:rsidR="006B3333" w:rsidRPr="00E07CFA" w:rsidRDefault="006B3333" w:rsidP="00300047">
            <w:pPr>
              <w:rPr>
                <w:rFonts w:ascii="Arial" w:hAnsi="Arial" w:cs="Arial"/>
                <w:color w:val="000000"/>
                <w:sz w:val="22"/>
                <w:szCs w:val="22"/>
              </w:rPr>
            </w:pPr>
            <w:r w:rsidRPr="00E07CFA">
              <w:rPr>
                <w:rFonts w:ascii="Arial" w:hAnsi="Arial" w:cs="Arial"/>
                <w:color w:val="000000"/>
                <w:sz w:val="22"/>
                <w:szCs w:val="22"/>
              </w:rPr>
              <w:t xml:space="preserve">R33 000 000.00 </w:t>
            </w:r>
          </w:p>
        </w:tc>
        <w:tc>
          <w:tcPr>
            <w:tcW w:w="1276" w:type="dxa"/>
          </w:tcPr>
          <w:p w14:paraId="7043DA00" w14:textId="77777777" w:rsidR="006B3333" w:rsidRPr="00E07CFA" w:rsidRDefault="006B3333" w:rsidP="00300047">
            <w:pPr>
              <w:rPr>
                <w:rFonts w:ascii="Arial" w:hAnsi="Arial" w:cs="Arial"/>
                <w:color w:val="000000"/>
                <w:sz w:val="22"/>
                <w:szCs w:val="22"/>
              </w:rPr>
            </w:pPr>
            <w:r w:rsidRPr="00E07CFA">
              <w:rPr>
                <w:rFonts w:ascii="Arial" w:hAnsi="Arial" w:cs="Arial"/>
                <w:color w:val="000000"/>
                <w:sz w:val="22"/>
                <w:szCs w:val="22"/>
              </w:rPr>
              <w:t> 0</w:t>
            </w:r>
          </w:p>
        </w:tc>
        <w:tc>
          <w:tcPr>
            <w:tcW w:w="1134" w:type="dxa"/>
          </w:tcPr>
          <w:p w14:paraId="760F156D" w14:textId="77777777" w:rsidR="006B3333" w:rsidRPr="00E07CFA" w:rsidRDefault="006B3333" w:rsidP="00300047">
            <w:pPr>
              <w:rPr>
                <w:rFonts w:ascii="Arial" w:hAnsi="Arial" w:cs="Arial"/>
                <w:color w:val="000000"/>
                <w:sz w:val="22"/>
                <w:szCs w:val="22"/>
              </w:rPr>
            </w:pPr>
            <w:r w:rsidRPr="00E07CFA">
              <w:rPr>
                <w:rFonts w:ascii="Arial" w:hAnsi="Arial" w:cs="Arial"/>
                <w:color w:val="000000"/>
                <w:sz w:val="22"/>
                <w:szCs w:val="22"/>
              </w:rPr>
              <w:t>MIG</w:t>
            </w:r>
          </w:p>
        </w:tc>
      </w:tr>
    </w:tbl>
    <w:p w14:paraId="4F0365A2" w14:textId="77777777" w:rsidR="006B3333" w:rsidRPr="00E07CFA" w:rsidRDefault="006B3333" w:rsidP="00300047">
      <w:pPr>
        <w:rPr>
          <w:rFonts w:ascii="Arial" w:hAnsi="Arial" w:cs="Arial"/>
        </w:rPr>
      </w:pPr>
    </w:p>
    <w:p w14:paraId="505ED284" w14:textId="77777777" w:rsidR="006B3333" w:rsidRPr="00E07CFA" w:rsidRDefault="006B3333" w:rsidP="00300047">
      <w:pPr>
        <w:rPr>
          <w:rFonts w:ascii="Arial" w:hAnsi="Arial" w:cs="Arial"/>
        </w:rPr>
      </w:pPr>
    </w:p>
    <w:p w14:paraId="2A47BCA6" w14:textId="77777777" w:rsidR="005147EA" w:rsidRDefault="005147EA" w:rsidP="00300047">
      <w:pPr>
        <w:rPr>
          <w:rFonts w:ascii="Arial" w:hAnsi="Arial" w:cs="Arial"/>
          <w:lang w:val="en-ZA"/>
        </w:rPr>
      </w:pPr>
    </w:p>
    <w:p w14:paraId="42CFB67E" w14:textId="77777777" w:rsidR="006B3333" w:rsidRDefault="006B3333" w:rsidP="00300047">
      <w:pPr>
        <w:pStyle w:val="Heading2"/>
        <w:rPr>
          <w:rStyle w:val="Emphasis"/>
          <w:rFonts w:cs="Arial"/>
          <w:b/>
          <w:color w:val="000000" w:themeColor="text1"/>
          <w:spacing w:val="0"/>
          <w:sz w:val="22"/>
          <w:szCs w:val="22"/>
        </w:rPr>
      </w:pPr>
    </w:p>
    <w:p w14:paraId="3598E933" w14:textId="77777777" w:rsidR="006B3333" w:rsidRPr="006B3333" w:rsidRDefault="006B3333" w:rsidP="00300047"/>
    <w:p w14:paraId="743428CD" w14:textId="77777777" w:rsidR="001A499B" w:rsidRDefault="001A499B" w:rsidP="00300047">
      <w:pPr>
        <w:pStyle w:val="Heading2"/>
        <w:rPr>
          <w:rStyle w:val="Emphasis"/>
          <w:rFonts w:cs="Arial"/>
          <w:b/>
          <w:color w:val="000000" w:themeColor="text1"/>
          <w:spacing w:val="0"/>
          <w:sz w:val="22"/>
          <w:szCs w:val="22"/>
        </w:rPr>
      </w:pPr>
    </w:p>
    <w:p w14:paraId="0BE594D8" w14:textId="77777777" w:rsidR="001A499B" w:rsidRDefault="001A499B" w:rsidP="00300047">
      <w:pPr>
        <w:pStyle w:val="Heading2"/>
        <w:rPr>
          <w:rStyle w:val="Emphasis"/>
          <w:rFonts w:cs="Arial"/>
          <w:b/>
          <w:color w:val="000000" w:themeColor="text1"/>
          <w:spacing w:val="0"/>
          <w:sz w:val="22"/>
          <w:szCs w:val="22"/>
        </w:rPr>
      </w:pPr>
    </w:p>
    <w:p w14:paraId="018BC863" w14:textId="77777777" w:rsidR="001A499B" w:rsidRPr="001A499B" w:rsidRDefault="001A499B" w:rsidP="00300047"/>
    <w:p w14:paraId="3D36D488" w14:textId="1588C6ED" w:rsidR="00861754" w:rsidRPr="00C279BB" w:rsidRDefault="00861754" w:rsidP="00300047">
      <w:pPr>
        <w:pStyle w:val="Heading2"/>
        <w:rPr>
          <w:rStyle w:val="Emphasis"/>
          <w:rFonts w:cs="Arial"/>
          <w:b/>
          <w:color w:val="000000" w:themeColor="text1"/>
          <w:spacing w:val="0"/>
          <w:sz w:val="22"/>
          <w:szCs w:val="22"/>
        </w:rPr>
      </w:pPr>
      <w:r>
        <w:rPr>
          <w:rStyle w:val="Emphasis"/>
          <w:rFonts w:cs="Arial"/>
          <w:b/>
          <w:color w:val="000000" w:themeColor="text1"/>
          <w:spacing w:val="0"/>
          <w:sz w:val="22"/>
          <w:szCs w:val="22"/>
        </w:rPr>
        <w:lastRenderedPageBreak/>
        <w:t>5.3.</w:t>
      </w:r>
      <w:r w:rsidRPr="00C279BB">
        <w:rPr>
          <w:rStyle w:val="Emphasis"/>
          <w:rFonts w:cs="Arial"/>
          <w:b/>
          <w:color w:val="000000" w:themeColor="text1"/>
          <w:spacing w:val="0"/>
          <w:sz w:val="22"/>
          <w:szCs w:val="22"/>
        </w:rPr>
        <w:t xml:space="preserve"> PROJECTS TO BE IM</w:t>
      </w:r>
      <w:r>
        <w:rPr>
          <w:rStyle w:val="Emphasis"/>
          <w:rFonts w:cs="Arial"/>
          <w:b/>
          <w:color w:val="000000" w:themeColor="text1"/>
          <w:spacing w:val="0"/>
          <w:sz w:val="22"/>
          <w:szCs w:val="22"/>
        </w:rPr>
        <w:t>PLEMENTED BY SECTOR</w:t>
      </w:r>
      <w:r w:rsidRPr="00C279BB">
        <w:rPr>
          <w:rStyle w:val="Emphasis"/>
          <w:rFonts w:cs="Arial"/>
          <w:b/>
          <w:color w:val="000000" w:themeColor="text1"/>
          <w:spacing w:val="0"/>
          <w:sz w:val="22"/>
          <w:szCs w:val="22"/>
        </w:rPr>
        <w:t xml:space="preserve"> DEPARTMENTS</w:t>
      </w:r>
      <w:r w:rsidR="00CD62B9">
        <w:rPr>
          <w:rStyle w:val="Emphasis"/>
          <w:rFonts w:cs="Arial"/>
          <w:b/>
          <w:color w:val="000000" w:themeColor="text1"/>
          <w:spacing w:val="0"/>
          <w:sz w:val="22"/>
          <w:szCs w:val="22"/>
        </w:rPr>
        <w:t xml:space="preserve"> (PROVINCE)</w:t>
      </w:r>
    </w:p>
    <w:p w14:paraId="6A932DFE" w14:textId="27919E90" w:rsidR="001A499B" w:rsidRPr="001A499B" w:rsidRDefault="001A499B" w:rsidP="00300047">
      <w:pPr>
        <w:pStyle w:val="Heading2"/>
        <w:rPr>
          <w:rFonts w:ascii="Arial" w:hAnsi="Arial" w:cs="Arial"/>
          <w:color w:val="000000" w:themeColor="text1"/>
          <w:sz w:val="22"/>
          <w:szCs w:val="22"/>
        </w:rPr>
      </w:pPr>
      <w:r>
        <w:rPr>
          <w:rStyle w:val="Emphasis"/>
          <w:rFonts w:cs="Arial"/>
          <w:b/>
          <w:color w:val="000000" w:themeColor="text1"/>
          <w:spacing w:val="0"/>
          <w:sz w:val="22"/>
          <w:szCs w:val="22"/>
        </w:rPr>
        <w:t xml:space="preserve"> PROJECTS TO BE IMPLEMENTED BY LEDET IN SEKHUKHUNE D</w:t>
      </w:r>
      <w:r w:rsidR="00B151B6">
        <w:rPr>
          <w:rStyle w:val="Emphasis"/>
          <w:rFonts w:cs="Arial"/>
          <w:b/>
          <w:color w:val="000000" w:themeColor="text1"/>
          <w:spacing w:val="0"/>
          <w:sz w:val="22"/>
          <w:szCs w:val="22"/>
        </w:rPr>
        <w:t>ISTRICT IN THE 2019-20 FINANCIAL</w:t>
      </w:r>
      <w:r>
        <w:rPr>
          <w:rStyle w:val="Emphasis"/>
          <w:rFonts w:cs="Arial"/>
          <w:b/>
          <w:color w:val="000000" w:themeColor="text1"/>
          <w:spacing w:val="0"/>
          <w:sz w:val="22"/>
          <w:szCs w:val="22"/>
        </w:rPr>
        <w:t xml:space="preserve"> YEAR</w:t>
      </w:r>
    </w:p>
    <w:tbl>
      <w:tblPr>
        <w:tblStyle w:val="TableGrid"/>
        <w:tblW w:w="0" w:type="auto"/>
        <w:tblLook w:val="04A0" w:firstRow="1" w:lastRow="0" w:firstColumn="1" w:lastColumn="0" w:noHBand="0" w:noVBand="1"/>
      </w:tblPr>
      <w:tblGrid>
        <w:gridCol w:w="2761"/>
        <w:gridCol w:w="2747"/>
        <w:gridCol w:w="2743"/>
        <w:gridCol w:w="2723"/>
        <w:gridCol w:w="2744"/>
      </w:tblGrid>
      <w:tr w:rsidR="001A499B" w:rsidRPr="001A499B" w14:paraId="2EC04686" w14:textId="77777777" w:rsidTr="00143300">
        <w:tc>
          <w:tcPr>
            <w:tcW w:w="2761" w:type="dxa"/>
            <w:shd w:val="clear" w:color="auto" w:fill="FFFFFF" w:themeFill="background1"/>
          </w:tcPr>
          <w:p w14:paraId="2B5853AD" w14:textId="77777777" w:rsidR="001A499B" w:rsidRPr="001A499B" w:rsidRDefault="001A499B" w:rsidP="00300047">
            <w:pPr>
              <w:rPr>
                <w:rFonts w:ascii="Arial" w:hAnsi="Arial" w:cs="Arial"/>
                <w:sz w:val="22"/>
                <w:szCs w:val="22"/>
              </w:rPr>
            </w:pPr>
            <w:r w:rsidRPr="001A499B">
              <w:rPr>
                <w:rFonts w:ascii="Arial" w:hAnsi="Arial" w:cs="Arial"/>
                <w:sz w:val="22"/>
                <w:szCs w:val="22"/>
              </w:rPr>
              <w:t>Name of Project/Programme</w:t>
            </w:r>
          </w:p>
        </w:tc>
        <w:tc>
          <w:tcPr>
            <w:tcW w:w="2747" w:type="dxa"/>
            <w:shd w:val="clear" w:color="auto" w:fill="FFFFFF" w:themeFill="background1"/>
          </w:tcPr>
          <w:p w14:paraId="768ED016" w14:textId="77777777" w:rsidR="001A499B" w:rsidRPr="001A499B" w:rsidRDefault="001A499B" w:rsidP="00300047">
            <w:pPr>
              <w:rPr>
                <w:rFonts w:ascii="Arial" w:hAnsi="Arial" w:cs="Arial"/>
                <w:sz w:val="22"/>
                <w:szCs w:val="22"/>
              </w:rPr>
            </w:pPr>
            <w:r w:rsidRPr="001A499B">
              <w:rPr>
                <w:rFonts w:ascii="Arial" w:hAnsi="Arial" w:cs="Arial"/>
                <w:sz w:val="22"/>
                <w:szCs w:val="22"/>
              </w:rPr>
              <w:t xml:space="preserve">Short description </w:t>
            </w:r>
          </w:p>
        </w:tc>
        <w:tc>
          <w:tcPr>
            <w:tcW w:w="2743" w:type="dxa"/>
            <w:shd w:val="clear" w:color="auto" w:fill="FFFFFF" w:themeFill="background1"/>
          </w:tcPr>
          <w:p w14:paraId="5FD1DDB1" w14:textId="77777777" w:rsidR="001A499B" w:rsidRPr="001A499B" w:rsidRDefault="001A499B" w:rsidP="00300047">
            <w:pPr>
              <w:rPr>
                <w:rFonts w:ascii="Arial" w:hAnsi="Arial" w:cs="Arial"/>
                <w:sz w:val="22"/>
                <w:szCs w:val="22"/>
              </w:rPr>
            </w:pPr>
            <w:r w:rsidRPr="001A499B">
              <w:rPr>
                <w:rFonts w:ascii="Arial" w:hAnsi="Arial" w:cs="Arial"/>
                <w:sz w:val="22"/>
                <w:szCs w:val="22"/>
              </w:rPr>
              <w:t>Municipal area where the project is implemented</w:t>
            </w:r>
          </w:p>
        </w:tc>
        <w:tc>
          <w:tcPr>
            <w:tcW w:w="2723" w:type="dxa"/>
            <w:shd w:val="clear" w:color="auto" w:fill="FFFFFF" w:themeFill="background1"/>
          </w:tcPr>
          <w:p w14:paraId="1132B954" w14:textId="77777777" w:rsidR="001A499B" w:rsidRPr="001A499B" w:rsidRDefault="001A499B" w:rsidP="00300047">
            <w:pPr>
              <w:rPr>
                <w:rFonts w:ascii="Arial" w:hAnsi="Arial" w:cs="Arial"/>
                <w:sz w:val="22"/>
                <w:szCs w:val="22"/>
              </w:rPr>
            </w:pPr>
            <w:r w:rsidRPr="001A499B">
              <w:rPr>
                <w:rFonts w:ascii="Arial" w:hAnsi="Arial" w:cs="Arial"/>
                <w:sz w:val="22"/>
                <w:szCs w:val="22"/>
              </w:rPr>
              <w:t xml:space="preserve">Amount allocated </w:t>
            </w:r>
          </w:p>
        </w:tc>
        <w:tc>
          <w:tcPr>
            <w:tcW w:w="2744" w:type="dxa"/>
            <w:shd w:val="clear" w:color="auto" w:fill="FFFFFF" w:themeFill="background1"/>
          </w:tcPr>
          <w:p w14:paraId="61FC7FD0" w14:textId="77777777" w:rsidR="001A499B" w:rsidRPr="001A499B" w:rsidRDefault="001A499B" w:rsidP="00300047">
            <w:pPr>
              <w:rPr>
                <w:rFonts w:ascii="Arial" w:hAnsi="Arial" w:cs="Arial"/>
                <w:sz w:val="22"/>
                <w:szCs w:val="22"/>
              </w:rPr>
            </w:pPr>
            <w:r w:rsidRPr="001A499B">
              <w:rPr>
                <w:rFonts w:ascii="Arial" w:hAnsi="Arial" w:cs="Arial"/>
                <w:sz w:val="22"/>
                <w:szCs w:val="22"/>
              </w:rPr>
              <w:t xml:space="preserve">Leading unit </w:t>
            </w:r>
          </w:p>
        </w:tc>
      </w:tr>
      <w:tr w:rsidR="001A499B" w:rsidRPr="001A499B" w14:paraId="55FE8F2A" w14:textId="77777777" w:rsidTr="00143300">
        <w:tc>
          <w:tcPr>
            <w:tcW w:w="2761" w:type="dxa"/>
          </w:tcPr>
          <w:p w14:paraId="0D48D1F2" w14:textId="70E57909" w:rsidR="001A499B" w:rsidRPr="001A499B" w:rsidRDefault="001A499B" w:rsidP="00300047">
            <w:pPr>
              <w:rPr>
                <w:rFonts w:ascii="Arial" w:hAnsi="Arial" w:cs="Arial"/>
                <w:sz w:val="22"/>
                <w:szCs w:val="22"/>
              </w:rPr>
            </w:pPr>
            <w:r w:rsidRPr="001A499B">
              <w:rPr>
                <w:rFonts w:ascii="Arial" w:hAnsi="Arial" w:cs="Arial"/>
                <w:sz w:val="22"/>
                <w:szCs w:val="22"/>
              </w:rPr>
              <w:t>Environmental awareness campaigns.</w:t>
            </w:r>
          </w:p>
        </w:tc>
        <w:tc>
          <w:tcPr>
            <w:tcW w:w="2747" w:type="dxa"/>
          </w:tcPr>
          <w:p w14:paraId="3DAAEFEE" w14:textId="77777777" w:rsidR="001A499B" w:rsidRPr="001A499B" w:rsidRDefault="001A499B" w:rsidP="00300047">
            <w:pPr>
              <w:rPr>
                <w:rFonts w:ascii="Arial" w:hAnsi="Arial" w:cs="Arial"/>
                <w:sz w:val="22"/>
                <w:szCs w:val="22"/>
              </w:rPr>
            </w:pPr>
            <w:r w:rsidRPr="001A499B">
              <w:rPr>
                <w:rFonts w:ascii="Arial" w:hAnsi="Arial" w:cs="Arial"/>
                <w:sz w:val="22"/>
                <w:szCs w:val="22"/>
              </w:rPr>
              <w:t>Conduct Environmental awareness campaigns ( world environment day, world Biodiversity day, world Habitat day, Tree planning and clean up campaigns and World Wetlands day celebrations)</w:t>
            </w:r>
          </w:p>
        </w:tc>
        <w:tc>
          <w:tcPr>
            <w:tcW w:w="2743" w:type="dxa"/>
          </w:tcPr>
          <w:p w14:paraId="61C34E15" w14:textId="77777777" w:rsidR="001A499B" w:rsidRPr="001A499B" w:rsidRDefault="001A499B" w:rsidP="00300047">
            <w:pPr>
              <w:rPr>
                <w:rFonts w:ascii="Arial" w:hAnsi="Arial" w:cs="Arial"/>
                <w:sz w:val="22"/>
                <w:szCs w:val="22"/>
              </w:rPr>
            </w:pPr>
            <w:r w:rsidRPr="001A499B">
              <w:rPr>
                <w:rFonts w:ascii="Arial" w:hAnsi="Arial" w:cs="Arial"/>
                <w:sz w:val="22"/>
                <w:szCs w:val="22"/>
              </w:rPr>
              <w:t xml:space="preserve">All locals municipalities </w:t>
            </w:r>
          </w:p>
        </w:tc>
        <w:tc>
          <w:tcPr>
            <w:tcW w:w="2723" w:type="dxa"/>
          </w:tcPr>
          <w:p w14:paraId="1C97668E" w14:textId="77777777" w:rsidR="001A499B" w:rsidRPr="001A499B" w:rsidRDefault="001A499B" w:rsidP="00300047">
            <w:pPr>
              <w:rPr>
                <w:rFonts w:ascii="Arial" w:hAnsi="Arial" w:cs="Arial"/>
                <w:sz w:val="22"/>
                <w:szCs w:val="22"/>
              </w:rPr>
            </w:pPr>
            <w:r w:rsidRPr="001A499B">
              <w:rPr>
                <w:rFonts w:ascii="Arial" w:hAnsi="Arial" w:cs="Arial"/>
                <w:sz w:val="22"/>
                <w:szCs w:val="22"/>
              </w:rPr>
              <w:t>R150 000</w:t>
            </w:r>
          </w:p>
        </w:tc>
        <w:tc>
          <w:tcPr>
            <w:tcW w:w="2744" w:type="dxa"/>
          </w:tcPr>
          <w:p w14:paraId="774610C7" w14:textId="65E6EB75" w:rsidR="001A499B" w:rsidRPr="001A499B" w:rsidRDefault="001A499B" w:rsidP="00300047">
            <w:pPr>
              <w:rPr>
                <w:rFonts w:ascii="Arial" w:hAnsi="Arial" w:cs="Arial"/>
                <w:sz w:val="22"/>
                <w:szCs w:val="22"/>
              </w:rPr>
            </w:pPr>
            <w:r w:rsidRPr="001A499B">
              <w:rPr>
                <w:rFonts w:ascii="Arial" w:hAnsi="Arial" w:cs="Arial"/>
                <w:sz w:val="22"/>
                <w:szCs w:val="22"/>
              </w:rPr>
              <w:t>Environment Empowerment Services.</w:t>
            </w:r>
          </w:p>
        </w:tc>
      </w:tr>
      <w:tr w:rsidR="001A499B" w:rsidRPr="001A499B" w14:paraId="4178FB77" w14:textId="77777777" w:rsidTr="00143300">
        <w:tc>
          <w:tcPr>
            <w:tcW w:w="2761" w:type="dxa"/>
          </w:tcPr>
          <w:p w14:paraId="21C71540" w14:textId="77777777" w:rsidR="001A499B" w:rsidRPr="001A499B" w:rsidRDefault="001A499B" w:rsidP="00300047">
            <w:pPr>
              <w:rPr>
                <w:rFonts w:ascii="Arial" w:hAnsi="Arial" w:cs="Arial"/>
                <w:sz w:val="22"/>
                <w:szCs w:val="22"/>
              </w:rPr>
            </w:pPr>
            <w:r w:rsidRPr="001A499B">
              <w:rPr>
                <w:rFonts w:ascii="Arial" w:hAnsi="Arial" w:cs="Arial"/>
                <w:sz w:val="22"/>
                <w:szCs w:val="22"/>
              </w:rPr>
              <w:t xml:space="preserve">Environment Legislations Capacity building </w:t>
            </w:r>
          </w:p>
        </w:tc>
        <w:tc>
          <w:tcPr>
            <w:tcW w:w="2747" w:type="dxa"/>
          </w:tcPr>
          <w:p w14:paraId="6D870DAA" w14:textId="77777777" w:rsidR="001A499B" w:rsidRPr="001A499B" w:rsidRDefault="001A499B" w:rsidP="00300047">
            <w:pPr>
              <w:rPr>
                <w:rFonts w:ascii="Arial" w:hAnsi="Arial" w:cs="Arial"/>
                <w:sz w:val="22"/>
                <w:szCs w:val="22"/>
              </w:rPr>
            </w:pPr>
            <w:r w:rsidRPr="001A499B">
              <w:rPr>
                <w:rFonts w:ascii="Arial" w:hAnsi="Arial" w:cs="Arial"/>
                <w:sz w:val="22"/>
                <w:szCs w:val="22"/>
              </w:rPr>
              <w:t xml:space="preserve">Conduct workshops to Traditional Leaders and other stakeholders to increase the level of Environmental Management knowledge and voluntary compliance. </w:t>
            </w:r>
          </w:p>
        </w:tc>
        <w:tc>
          <w:tcPr>
            <w:tcW w:w="2743" w:type="dxa"/>
          </w:tcPr>
          <w:p w14:paraId="712435A8" w14:textId="77777777" w:rsidR="001A499B" w:rsidRPr="001A499B" w:rsidRDefault="001A499B" w:rsidP="00300047">
            <w:pPr>
              <w:rPr>
                <w:rFonts w:ascii="Arial" w:hAnsi="Arial" w:cs="Arial"/>
                <w:sz w:val="22"/>
                <w:szCs w:val="22"/>
              </w:rPr>
            </w:pPr>
            <w:r w:rsidRPr="001A499B">
              <w:rPr>
                <w:rFonts w:ascii="Arial" w:hAnsi="Arial" w:cs="Arial"/>
                <w:sz w:val="22"/>
                <w:szCs w:val="22"/>
              </w:rPr>
              <w:t xml:space="preserve">All Local Municipalities </w:t>
            </w:r>
          </w:p>
        </w:tc>
        <w:tc>
          <w:tcPr>
            <w:tcW w:w="2723" w:type="dxa"/>
          </w:tcPr>
          <w:p w14:paraId="152B5476" w14:textId="77777777" w:rsidR="001A499B" w:rsidRPr="001A499B" w:rsidRDefault="001A499B" w:rsidP="00300047">
            <w:pPr>
              <w:rPr>
                <w:rFonts w:ascii="Arial" w:hAnsi="Arial" w:cs="Arial"/>
                <w:sz w:val="22"/>
                <w:szCs w:val="22"/>
              </w:rPr>
            </w:pPr>
            <w:r w:rsidRPr="001A499B">
              <w:rPr>
                <w:rFonts w:ascii="Arial" w:hAnsi="Arial" w:cs="Arial"/>
                <w:sz w:val="22"/>
                <w:szCs w:val="22"/>
              </w:rPr>
              <w:t>R200 000</w:t>
            </w:r>
          </w:p>
        </w:tc>
        <w:tc>
          <w:tcPr>
            <w:tcW w:w="2744" w:type="dxa"/>
          </w:tcPr>
          <w:p w14:paraId="3A53F208" w14:textId="77777777" w:rsidR="001A499B" w:rsidRPr="001A499B" w:rsidRDefault="001A499B" w:rsidP="00300047">
            <w:pPr>
              <w:rPr>
                <w:rFonts w:ascii="Arial" w:hAnsi="Arial" w:cs="Arial"/>
                <w:sz w:val="22"/>
                <w:szCs w:val="22"/>
              </w:rPr>
            </w:pPr>
            <w:r w:rsidRPr="001A499B">
              <w:rPr>
                <w:rFonts w:ascii="Arial" w:hAnsi="Arial" w:cs="Arial"/>
                <w:sz w:val="22"/>
                <w:szCs w:val="22"/>
              </w:rPr>
              <w:t>Environment Empowerment Services.</w:t>
            </w:r>
          </w:p>
        </w:tc>
      </w:tr>
      <w:tr w:rsidR="001A499B" w:rsidRPr="001A499B" w14:paraId="0BE712EE" w14:textId="77777777" w:rsidTr="00143300">
        <w:tc>
          <w:tcPr>
            <w:tcW w:w="2761" w:type="dxa"/>
          </w:tcPr>
          <w:p w14:paraId="5953E6E9" w14:textId="77777777" w:rsidR="001A499B" w:rsidRPr="001A499B" w:rsidRDefault="001A499B" w:rsidP="00300047">
            <w:pPr>
              <w:rPr>
                <w:rFonts w:ascii="Arial" w:hAnsi="Arial" w:cs="Arial"/>
                <w:sz w:val="22"/>
                <w:szCs w:val="22"/>
              </w:rPr>
            </w:pPr>
            <w:r w:rsidRPr="001A499B">
              <w:rPr>
                <w:rFonts w:ascii="Arial" w:hAnsi="Arial" w:cs="Arial"/>
                <w:sz w:val="22"/>
                <w:szCs w:val="22"/>
              </w:rPr>
              <w:t xml:space="preserve">Limpopo Green Schools programme </w:t>
            </w:r>
          </w:p>
        </w:tc>
        <w:tc>
          <w:tcPr>
            <w:tcW w:w="2747" w:type="dxa"/>
          </w:tcPr>
          <w:p w14:paraId="02CE5AF4" w14:textId="77777777" w:rsidR="001A499B" w:rsidRPr="001A499B" w:rsidRDefault="001A499B" w:rsidP="00300047">
            <w:pPr>
              <w:rPr>
                <w:rFonts w:ascii="Arial" w:hAnsi="Arial" w:cs="Arial"/>
                <w:sz w:val="22"/>
                <w:szCs w:val="22"/>
              </w:rPr>
            </w:pPr>
            <w:r w:rsidRPr="001A499B">
              <w:rPr>
                <w:rFonts w:ascii="Arial" w:hAnsi="Arial" w:cs="Arial"/>
                <w:sz w:val="22"/>
                <w:szCs w:val="22"/>
              </w:rPr>
              <w:t>Implementation of Green Projects in the 25 Schools registered to participate in the Green Schools programme.</w:t>
            </w:r>
          </w:p>
        </w:tc>
        <w:tc>
          <w:tcPr>
            <w:tcW w:w="2743" w:type="dxa"/>
          </w:tcPr>
          <w:p w14:paraId="4184021B" w14:textId="3260BFFB" w:rsidR="001A499B" w:rsidRPr="001A499B" w:rsidRDefault="001A499B" w:rsidP="00300047">
            <w:pPr>
              <w:rPr>
                <w:rFonts w:ascii="Arial" w:hAnsi="Arial" w:cs="Arial"/>
                <w:sz w:val="22"/>
                <w:szCs w:val="22"/>
              </w:rPr>
            </w:pPr>
            <w:r w:rsidRPr="001A499B">
              <w:rPr>
                <w:rFonts w:ascii="Arial" w:hAnsi="Arial" w:cs="Arial"/>
                <w:sz w:val="22"/>
                <w:szCs w:val="22"/>
              </w:rPr>
              <w:t>Selected and registered Schools in all Local Municipalities.</w:t>
            </w:r>
          </w:p>
        </w:tc>
        <w:tc>
          <w:tcPr>
            <w:tcW w:w="2723" w:type="dxa"/>
          </w:tcPr>
          <w:p w14:paraId="005199E2" w14:textId="77777777" w:rsidR="001A499B" w:rsidRPr="001A499B" w:rsidRDefault="001A499B" w:rsidP="00300047">
            <w:pPr>
              <w:rPr>
                <w:rFonts w:ascii="Arial" w:hAnsi="Arial" w:cs="Arial"/>
                <w:sz w:val="22"/>
                <w:szCs w:val="22"/>
              </w:rPr>
            </w:pPr>
            <w:r w:rsidRPr="001A499B">
              <w:rPr>
                <w:rFonts w:ascii="Arial" w:hAnsi="Arial" w:cs="Arial"/>
                <w:sz w:val="22"/>
                <w:szCs w:val="22"/>
              </w:rPr>
              <w:t>-</w:t>
            </w:r>
          </w:p>
        </w:tc>
        <w:tc>
          <w:tcPr>
            <w:tcW w:w="2744" w:type="dxa"/>
          </w:tcPr>
          <w:p w14:paraId="558935F0" w14:textId="77777777" w:rsidR="001A499B" w:rsidRPr="001A499B" w:rsidRDefault="001A499B" w:rsidP="00300047">
            <w:pPr>
              <w:rPr>
                <w:rFonts w:ascii="Arial" w:hAnsi="Arial" w:cs="Arial"/>
                <w:sz w:val="22"/>
                <w:szCs w:val="22"/>
              </w:rPr>
            </w:pPr>
            <w:r w:rsidRPr="001A499B">
              <w:rPr>
                <w:rFonts w:ascii="Arial" w:hAnsi="Arial" w:cs="Arial"/>
                <w:sz w:val="22"/>
                <w:szCs w:val="22"/>
              </w:rPr>
              <w:t xml:space="preserve">Environment Empowerment Services </w:t>
            </w:r>
          </w:p>
        </w:tc>
      </w:tr>
      <w:tr w:rsidR="001A499B" w:rsidRPr="001A499B" w14:paraId="1757AAD2" w14:textId="77777777" w:rsidTr="00143300">
        <w:tc>
          <w:tcPr>
            <w:tcW w:w="2761" w:type="dxa"/>
          </w:tcPr>
          <w:p w14:paraId="3ACDF50D" w14:textId="77777777" w:rsidR="001A499B" w:rsidRPr="001A499B" w:rsidRDefault="001A499B" w:rsidP="00300047">
            <w:pPr>
              <w:rPr>
                <w:rFonts w:ascii="Arial" w:hAnsi="Arial" w:cs="Arial"/>
                <w:sz w:val="22"/>
                <w:szCs w:val="22"/>
              </w:rPr>
            </w:pPr>
            <w:r w:rsidRPr="001A499B">
              <w:rPr>
                <w:rFonts w:ascii="Arial" w:hAnsi="Arial" w:cs="Arial"/>
                <w:sz w:val="22"/>
                <w:szCs w:val="22"/>
              </w:rPr>
              <w:t xml:space="preserve">Man and Biosphere Programme. </w:t>
            </w:r>
          </w:p>
        </w:tc>
        <w:tc>
          <w:tcPr>
            <w:tcW w:w="2747" w:type="dxa"/>
          </w:tcPr>
          <w:p w14:paraId="0A3EBD3B" w14:textId="77777777" w:rsidR="001A499B" w:rsidRPr="001A499B" w:rsidRDefault="001A499B" w:rsidP="00300047">
            <w:pPr>
              <w:rPr>
                <w:rFonts w:ascii="Arial" w:hAnsi="Arial" w:cs="Arial"/>
                <w:sz w:val="22"/>
                <w:szCs w:val="22"/>
              </w:rPr>
            </w:pPr>
            <w:r w:rsidRPr="001A499B">
              <w:rPr>
                <w:rFonts w:ascii="Arial" w:hAnsi="Arial" w:cs="Arial"/>
                <w:sz w:val="22"/>
                <w:szCs w:val="22"/>
              </w:rPr>
              <w:t xml:space="preserve">Support Implementation of  Kruger to Canyon  Biosphere Reserve   </w:t>
            </w:r>
          </w:p>
        </w:tc>
        <w:tc>
          <w:tcPr>
            <w:tcW w:w="2743" w:type="dxa"/>
          </w:tcPr>
          <w:p w14:paraId="23EE3B2E" w14:textId="77777777" w:rsidR="001A499B" w:rsidRPr="001A499B" w:rsidRDefault="001A499B" w:rsidP="00300047">
            <w:pPr>
              <w:rPr>
                <w:rFonts w:ascii="Arial" w:hAnsi="Arial" w:cs="Arial"/>
                <w:sz w:val="22"/>
                <w:szCs w:val="22"/>
              </w:rPr>
            </w:pPr>
            <w:r w:rsidRPr="001A499B">
              <w:rPr>
                <w:rFonts w:ascii="Arial" w:hAnsi="Arial" w:cs="Arial"/>
                <w:sz w:val="22"/>
                <w:szCs w:val="22"/>
              </w:rPr>
              <w:t xml:space="preserve">Fetakgomo-Tubaste Municicpality  </w:t>
            </w:r>
          </w:p>
        </w:tc>
        <w:tc>
          <w:tcPr>
            <w:tcW w:w="2723" w:type="dxa"/>
          </w:tcPr>
          <w:p w14:paraId="056116C7" w14:textId="77777777" w:rsidR="001A499B" w:rsidRPr="001A499B" w:rsidRDefault="001A499B" w:rsidP="00300047">
            <w:pPr>
              <w:rPr>
                <w:rFonts w:ascii="Arial" w:hAnsi="Arial" w:cs="Arial"/>
                <w:sz w:val="22"/>
                <w:szCs w:val="22"/>
              </w:rPr>
            </w:pPr>
            <w:r w:rsidRPr="001A499B">
              <w:rPr>
                <w:rFonts w:ascii="Arial" w:hAnsi="Arial" w:cs="Arial"/>
                <w:sz w:val="22"/>
                <w:szCs w:val="22"/>
              </w:rPr>
              <w:t xml:space="preserve"> R270 000</w:t>
            </w:r>
          </w:p>
        </w:tc>
        <w:tc>
          <w:tcPr>
            <w:tcW w:w="2744" w:type="dxa"/>
          </w:tcPr>
          <w:p w14:paraId="78B37335" w14:textId="77777777" w:rsidR="001A499B" w:rsidRPr="001A499B" w:rsidRDefault="001A499B" w:rsidP="00300047">
            <w:pPr>
              <w:rPr>
                <w:rFonts w:ascii="Arial" w:hAnsi="Arial" w:cs="Arial"/>
                <w:sz w:val="22"/>
                <w:szCs w:val="22"/>
              </w:rPr>
            </w:pPr>
            <w:r w:rsidRPr="001A499B">
              <w:rPr>
                <w:rFonts w:ascii="Arial" w:hAnsi="Arial" w:cs="Arial"/>
                <w:sz w:val="22"/>
                <w:szCs w:val="22"/>
              </w:rPr>
              <w:t xml:space="preserve">Environment Empowerment services </w:t>
            </w:r>
          </w:p>
        </w:tc>
      </w:tr>
      <w:tr w:rsidR="001A499B" w:rsidRPr="001A499B" w14:paraId="7FFB0C39" w14:textId="77777777" w:rsidTr="00143300">
        <w:tc>
          <w:tcPr>
            <w:tcW w:w="2761" w:type="dxa"/>
          </w:tcPr>
          <w:p w14:paraId="194109CA" w14:textId="77777777" w:rsidR="001A499B" w:rsidRPr="001A499B" w:rsidRDefault="001A499B" w:rsidP="00300047">
            <w:pPr>
              <w:rPr>
                <w:rFonts w:ascii="Arial" w:hAnsi="Arial" w:cs="Arial"/>
                <w:sz w:val="22"/>
                <w:szCs w:val="22"/>
              </w:rPr>
            </w:pPr>
            <w:r w:rsidRPr="001A499B">
              <w:rPr>
                <w:rFonts w:ascii="Arial" w:hAnsi="Arial" w:cs="Arial"/>
                <w:sz w:val="22"/>
                <w:szCs w:val="22"/>
              </w:rPr>
              <w:t xml:space="preserve">Green Municipality Competition programme </w:t>
            </w:r>
          </w:p>
        </w:tc>
        <w:tc>
          <w:tcPr>
            <w:tcW w:w="2747" w:type="dxa"/>
          </w:tcPr>
          <w:p w14:paraId="6F215981" w14:textId="77777777" w:rsidR="001A499B" w:rsidRPr="001A499B" w:rsidRDefault="001A499B" w:rsidP="00300047">
            <w:pPr>
              <w:rPr>
                <w:rFonts w:ascii="Arial" w:hAnsi="Arial" w:cs="Arial"/>
                <w:sz w:val="22"/>
                <w:szCs w:val="22"/>
              </w:rPr>
            </w:pPr>
            <w:r w:rsidRPr="001A499B">
              <w:rPr>
                <w:rFonts w:ascii="Arial" w:hAnsi="Arial" w:cs="Arial"/>
                <w:sz w:val="22"/>
                <w:szCs w:val="22"/>
              </w:rPr>
              <w:t xml:space="preserve">Assess the  Green Economy  performance of Municipalities against GMC criteria </w:t>
            </w:r>
          </w:p>
        </w:tc>
        <w:tc>
          <w:tcPr>
            <w:tcW w:w="2743" w:type="dxa"/>
          </w:tcPr>
          <w:p w14:paraId="6D73A2DF" w14:textId="77777777" w:rsidR="001A499B" w:rsidRPr="001A499B" w:rsidRDefault="001A499B" w:rsidP="00300047">
            <w:pPr>
              <w:rPr>
                <w:rFonts w:ascii="Arial" w:hAnsi="Arial" w:cs="Arial"/>
                <w:sz w:val="22"/>
                <w:szCs w:val="22"/>
              </w:rPr>
            </w:pPr>
            <w:r w:rsidRPr="001A499B">
              <w:rPr>
                <w:rFonts w:ascii="Arial" w:hAnsi="Arial" w:cs="Arial"/>
                <w:sz w:val="22"/>
                <w:szCs w:val="22"/>
              </w:rPr>
              <w:t>All Local Municipalities in Sekhukhune</w:t>
            </w:r>
          </w:p>
        </w:tc>
        <w:tc>
          <w:tcPr>
            <w:tcW w:w="2723" w:type="dxa"/>
          </w:tcPr>
          <w:p w14:paraId="083C2C57" w14:textId="77777777" w:rsidR="001A499B" w:rsidRPr="001A499B" w:rsidRDefault="001A499B" w:rsidP="00300047">
            <w:pPr>
              <w:rPr>
                <w:rFonts w:ascii="Arial" w:hAnsi="Arial" w:cs="Arial"/>
                <w:sz w:val="22"/>
                <w:szCs w:val="22"/>
              </w:rPr>
            </w:pPr>
            <w:r w:rsidRPr="001A499B">
              <w:rPr>
                <w:rFonts w:ascii="Arial" w:hAnsi="Arial" w:cs="Arial"/>
                <w:sz w:val="22"/>
                <w:szCs w:val="22"/>
              </w:rPr>
              <w:t>R100 000</w:t>
            </w:r>
          </w:p>
        </w:tc>
        <w:tc>
          <w:tcPr>
            <w:tcW w:w="2744" w:type="dxa"/>
          </w:tcPr>
          <w:p w14:paraId="077DCBAB" w14:textId="77777777" w:rsidR="001A499B" w:rsidRPr="001A499B" w:rsidRDefault="001A499B" w:rsidP="00300047">
            <w:pPr>
              <w:rPr>
                <w:rFonts w:ascii="Arial" w:hAnsi="Arial" w:cs="Arial"/>
                <w:sz w:val="22"/>
                <w:szCs w:val="22"/>
              </w:rPr>
            </w:pPr>
            <w:r w:rsidRPr="001A499B">
              <w:rPr>
                <w:rFonts w:ascii="Arial" w:hAnsi="Arial" w:cs="Arial"/>
                <w:sz w:val="22"/>
                <w:szCs w:val="22"/>
              </w:rPr>
              <w:t>Environment Empowerment services.</w:t>
            </w:r>
          </w:p>
        </w:tc>
      </w:tr>
    </w:tbl>
    <w:p w14:paraId="201C292E" w14:textId="77777777" w:rsidR="001A499B" w:rsidRPr="001A499B" w:rsidRDefault="001A499B" w:rsidP="00300047"/>
    <w:p w14:paraId="4879E25D" w14:textId="77777777" w:rsidR="00AF7B2E" w:rsidRPr="00645A3F" w:rsidRDefault="00AF7B2E" w:rsidP="00300047">
      <w:pPr>
        <w:spacing w:after="0"/>
        <w:ind w:left="142"/>
        <w:outlineLvl w:val="2"/>
        <w:rPr>
          <w:rFonts w:ascii="Arial" w:hAnsi="Arial" w:cs="Arial"/>
          <w:b/>
          <w:sz w:val="24"/>
        </w:rPr>
      </w:pPr>
      <w:bookmarkStart w:id="21" w:name="_Toc8717632"/>
      <w:r w:rsidRPr="00645A3F">
        <w:rPr>
          <w:rFonts w:ascii="Arial" w:hAnsi="Arial" w:cs="Arial"/>
          <w:b/>
          <w:sz w:val="24"/>
        </w:rPr>
        <w:lastRenderedPageBreak/>
        <w:t>DEARTMENT OF EDUCATION</w:t>
      </w:r>
      <w:bookmarkEnd w:id="21"/>
    </w:p>
    <w:tbl>
      <w:tblPr>
        <w:tblStyle w:val="TableGrid"/>
        <w:tblW w:w="15451" w:type="dxa"/>
        <w:tblInd w:w="-572" w:type="dxa"/>
        <w:tblLayout w:type="fixed"/>
        <w:tblLook w:val="04A0" w:firstRow="1" w:lastRow="0" w:firstColumn="1" w:lastColumn="0" w:noHBand="0" w:noVBand="1"/>
      </w:tblPr>
      <w:tblGrid>
        <w:gridCol w:w="1560"/>
        <w:gridCol w:w="1417"/>
        <w:gridCol w:w="1418"/>
        <w:gridCol w:w="1464"/>
        <w:gridCol w:w="945"/>
        <w:gridCol w:w="2229"/>
        <w:gridCol w:w="1233"/>
        <w:gridCol w:w="1358"/>
        <w:gridCol w:w="1134"/>
        <w:gridCol w:w="1417"/>
        <w:gridCol w:w="1276"/>
      </w:tblGrid>
      <w:tr w:rsidR="00AF7B2E" w14:paraId="053259FB" w14:textId="77777777" w:rsidTr="00AF7B2E">
        <w:trPr>
          <w:tblHeader/>
        </w:trPr>
        <w:tc>
          <w:tcPr>
            <w:tcW w:w="1560" w:type="dxa"/>
            <w:shd w:val="clear" w:color="auto" w:fill="FFFFFF" w:themeFill="background1"/>
          </w:tcPr>
          <w:p w14:paraId="06EDDC6F" w14:textId="77777777" w:rsidR="00AF7B2E" w:rsidRPr="005F3372" w:rsidRDefault="00AF7B2E" w:rsidP="00300047">
            <w:pPr>
              <w:rPr>
                <w:rFonts w:ascii="Arial" w:hAnsi="Arial" w:cs="Arial"/>
                <w:b/>
                <w:bCs/>
                <w:sz w:val="18"/>
              </w:rPr>
            </w:pPr>
            <w:r w:rsidRPr="005F3372">
              <w:rPr>
                <w:rFonts w:ascii="Arial" w:hAnsi="Arial" w:cs="Arial"/>
                <w:b/>
                <w:bCs/>
                <w:sz w:val="18"/>
              </w:rPr>
              <w:t>Project Name</w:t>
            </w:r>
          </w:p>
        </w:tc>
        <w:tc>
          <w:tcPr>
            <w:tcW w:w="1417" w:type="dxa"/>
            <w:shd w:val="clear" w:color="auto" w:fill="FFFFFF" w:themeFill="background1"/>
          </w:tcPr>
          <w:p w14:paraId="6E2E4F36" w14:textId="77777777" w:rsidR="00AF7B2E" w:rsidRPr="005F3372" w:rsidRDefault="00AF7B2E" w:rsidP="00300047">
            <w:pPr>
              <w:rPr>
                <w:rFonts w:ascii="Arial" w:hAnsi="Arial" w:cs="Arial"/>
                <w:b/>
                <w:bCs/>
                <w:sz w:val="18"/>
              </w:rPr>
            </w:pPr>
            <w:r w:rsidRPr="005F3372">
              <w:rPr>
                <w:rFonts w:ascii="Arial" w:hAnsi="Arial" w:cs="Arial"/>
                <w:b/>
                <w:bCs/>
                <w:sz w:val="18"/>
              </w:rPr>
              <w:t>Local Municipality</w:t>
            </w:r>
          </w:p>
        </w:tc>
        <w:tc>
          <w:tcPr>
            <w:tcW w:w="1418" w:type="dxa"/>
            <w:shd w:val="clear" w:color="auto" w:fill="FFFFFF" w:themeFill="background1"/>
          </w:tcPr>
          <w:p w14:paraId="01A1B000" w14:textId="77777777" w:rsidR="00AF7B2E" w:rsidRPr="005F3372" w:rsidRDefault="00AF7B2E" w:rsidP="00300047">
            <w:pPr>
              <w:rPr>
                <w:rFonts w:ascii="Arial" w:hAnsi="Arial" w:cs="Arial"/>
                <w:b/>
                <w:bCs/>
                <w:sz w:val="18"/>
              </w:rPr>
            </w:pPr>
            <w:r w:rsidRPr="005F3372">
              <w:rPr>
                <w:rFonts w:ascii="Arial" w:hAnsi="Arial" w:cs="Arial"/>
                <w:b/>
                <w:bCs/>
                <w:sz w:val="18"/>
              </w:rPr>
              <w:t>Education District</w:t>
            </w:r>
          </w:p>
        </w:tc>
        <w:tc>
          <w:tcPr>
            <w:tcW w:w="1464" w:type="dxa"/>
            <w:shd w:val="clear" w:color="auto" w:fill="FFFFFF" w:themeFill="background1"/>
          </w:tcPr>
          <w:p w14:paraId="32E99A56" w14:textId="77777777" w:rsidR="00AF7B2E" w:rsidRPr="005F3372" w:rsidRDefault="00AF7B2E" w:rsidP="00300047">
            <w:pPr>
              <w:rPr>
                <w:rFonts w:ascii="Arial" w:hAnsi="Arial" w:cs="Arial"/>
                <w:b/>
                <w:bCs/>
                <w:sz w:val="18"/>
              </w:rPr>
            </w:pPr>
            <w:r w:rsidRPr="005F3372">
              <w:rPr>
                <w:rFonts w:ascii="Arial" w:hAnsi="Arial" w:cs="Arial"/>
                <w:b/>
                <w:bCs/>
                <w:sz w:val="18"/>
              </w:rPr>
              <w:t xml:space="preserve">Type of Infrastructure </w:t>
            </w:r>
          </w:p>
        </w:tc>
        <w:tc>
          <w:tcPr>
            <w:tcW w:w="945" w:type="dxa"/>
            <w:shd w:val="clear" w:color="auto" w:fill="FFFFFF" w:themeFill="background1"/>
          </w:tcPr>
          <w:p w14:paraId="46D2A0C5" w14:textId="77777777" w:rsidR="00AF7B2E" w:rsidRPr="005F3372" w:rsidRDefault="00AF7B2E" w:rsidP="00300047">
            <w:pPr>
              <w:rPr>
                <w:rFonts w:ascii="Arial" w:hAnsi="Arial" w:cs="Arial"/>
                <w:b/>
                <w:bCs/>
                <w:sz w:val="18"/>
              </w:rPr>
            </w:pPr>
            <w:r w:rsidRPr="005F3372">
              <w:rPr>
                <w:rFonts w:ascii="Arial" w:hAnsi="Arial" w:cs="Arial"/>
                <w:b/>
                <w:bCs/>
                <w:sz w:val="18"/>
              </w:rPr>
              <w:t>Source of Funding</w:t>
            </w:r>
          </w:p>
        </w:tc>
        <w:tc>
          <w:tcPr>
            <w:tcW w:w="2229" w:type="dxa"/>
            <w:shd w:val="clear" w:color="auto" w:fill="FFFFFF" w:themeFill="background1"/>
          </w:tcPr>
          <w:p w14:paraId="196E8E82" w14:textId="77777777" w:rsidR="00AF7B2E" w:rsidRPr="005F3372" w:rsidRDefault="00AF7B2E" w:rsidP="00300047">
            <w:pPr>
              <w:rPr>
                <w:rFonts w:ascii="Arial" w:hAnsi="Arial" w:cs="Arial"/>
                <w:b/>
                <w:bCs/>
                <w:sz w:val="18"/>
              </w:rPr>
            </w:pPr>
            <w:r w:rsidRPr="005F3372">
              <w:rPr>
                <w:rFonts w:ascii="Arial" w:hAnsi="Arial" w:cs="Arial"/>
                <w:b/>
                <w:bCs/>
                <w:sz w:val="18"/>
              </w:rPr>
              <w:t>Scope of Work (Project Details)</w:t>
            </w:r>
          </w:p>
        </w:tc>
        <w:tc>
          <w:tcPr>
            <w:tcW w:w="1233" w:type="dxa"/>
            <w:shd w:val="clear" w:color="auto" w:fill="FFFFFF" w:themeFill="background1"/>
          </w:tcPr>
          <w:p w14:paraId="415DC06E" w14:textId="77777777" w:rsidR="00AF7B2E" w:rsidRPr="005F3372" w:rsidRDefault="00AF7B2E" w:rsidP="00300047">
            <w:pPr>
              <w:rPr>
                <w:rFonts w:ascii="Arial" w:hAnsi="Arial" w:cs="Arial"/>
                <w:b/>
                <w:bCs/>
                <w:sz w:val="18"/>
              </w:rPr>
            </w:pPr>
            <w:r w:rsidRPr="005F3372">
              <w:rPr>
                <w:rFonts w:ascii="Arial" w:hAnsi="Arial" w:cs="Arial"/>
                <w:b/>
                <w:bCs/>
                <w:sz w:val="18"/>
              </w:rPr>
              <w:t>Implementing Agent</w:t>
            </w:r>
          </w:p>
        </w:tc>
        <w:tc>
          <w:tcPr>
            <w:tcW w:w="1358" w:type="dxa"/>
            <w:shd w:val="clear" w:color="auto" w:fill="FFFFFF" w:themeFill="background1"/>
          </w:tcPr>
          <w:p w14:paraId="44AC266F" w14:textId="77777777" w:rsidR="00AF7B2E" w:rsidRPr="005F3372" w:rsidRDefault="00AF7B2E" w:rsidP="00300047">
            <w:pPr>
              <w:rPr>
                <w:rFonts w:ascii="Arial" w:hAnsi="Arial" w:cs="Arial"/>
                <w:b/>
                <w:bCs/>
                <w:sz w:val="18"/>
              </w:rPr>
            </w:pPr>
            <w:r w:rsidRPr="005F3372">
              <w:rPr>
                <w:rFonts w:ascii="Arial" w:hAnsi="Arial" w:cs="Arial"/>
                <w:b/>
                <w:bCs/>
                <w:sz w:val="18"/>
              </w:rPr>
              <w:t>Total Budget over Multiple Financial Years in '000</w:t>
            </w:r>
          </w:p>
        </w:tc>
        <w:tc>
          <w:tcPr>
            <w:tcW w:w="1134" w:type="dxa"/>
            <w:shd w:val="clear" w:color="auto" w:fill="FFFFFF" w:themeFill="background1"/>
          </w:tcPr>
          <w:p w14:paraId="1B4B4E70" w14:textId="77777777" w:rsidR="00AF7B2E" w:rsidRPr="005F3372" w:rsidRDefault="00AF7B2E" w:rsidP="00300047">
            <w:pPr>
              <w:rPr>
                <w:rFonts w:ascii="Arial" w:hAnsi="Arial" w:cs="Arial"/>
                <w:b/>
                <w:bCs/>
                <w:sz w:val="18"/>
              </w:rPr>
            </w:pPr>
            <w:r w:rsidRPr="005F3372">
              <w:rPr>
                <w:rFonts w:ascii="Arial" w:hAnsi="Arial" w:cs="Arial"/>
                <w:b/>
                <w:bCs/>
                <w:sz w:val="18"/>
              </w:rPr>
              <w:t>Projected Expenditure 2019/20 in '000</w:t>
            </w:r>
          </w:p>
        </w:tc>
        <w:tc>
          <w:tcPr>
            <w:tcW w:w="1417" w:type="dxa"/>
            <w:shd w:val="clear" w:color="auto" w:fill="FFFFFF" w:themeFill="background1"/>
          </w:tcPr>
          <w:p w14:paraId="330CD78F" w14:textId="77777777" w:rsidR="00AF7B2E" w:rsidRPr="005F3372" w:rsidRDefault="00AF7B2E" w:rsidP="00300047">
            <w:pPr>
              <w:rPr>
                <w:rFonts w:ascii="Arial" w:hAnsi="Arial" w:cs="Arial"/>
                <w:b/>
                <w:bCs/>
                <w:sz w:val="18"/>
              </w:rPr>
            </w:pPr>
            <w:r w:rsidRPr="005F3372">
              <w:rPr>
                <w:rFonts w:ascii="Arial" w:hAnsi="Arial" w:cs="Arial"/>
                <w:b/>
                <w:bCs/>
                <w:sz w:val="18"/>
              </w:rPr>
              <w:t>Projected Expenditure 2020/21 in '000</w:t>
            </w:r>
          </w:p>
        </w:tc>
        <w:tc>
          <w:tcPr>
            <w:tcW w:w="1276" w:type="dxa"/>
            <w:shd w:val="clear" w:color="auto" w:fill="FFFFFF" w:themeFill="background1"/>
          </w:tcPr>
          <w:p w14:paraId="0EB65D9F" w14:textId="77777777" w:rsidR="00AF7B2E" w:rsidRPr="005F3372" w:rsidRDefault="00AF7B2E" w:rsidP="00300047">
            <w:pPr>
              <w:rPr>
                <w:rFonts w:ascii="Arial" w:hAnsi="Arial" w:cs="Arial"/>
                <w:b/>
                <w:bCs/>
                <w:sz w:val="18"/>
              </w:rPr>
            </w:pPr>
            <w:r w:rsidRPr="005F3372">
              <w:rPr>
                <w:rFonts w:ascii="Arial" w:hAnsi="Arial" w:cs="Arial"/>
                <w:b/>
                <w:bCs/>
                <w:sz w:val="18"/>
              </w:rPr>
              <w:t>Projected Expenditure 2021/22 in '000</w:t>
            </w:r>
          </w:p>
        </w:tc>
      </w:tr>
      <w:tr w:rsidR="00AF7B2E" w14:paraId="6B08EA4A" w14:textId="77777777" w:rsidTr="00AF7B2E">
        <w:tc>
          <w:tcPr>
            <w:tcW w:w="1560" w:type="dxa"/>
          </w:tcPr>
          <w:p w14:paraId="77B2B504" w14:textId="77777777" w:rsidR="00AF7B2E" w:rsidRDefault="00AF7B2E" w:rsidP="00300047">
            <w:pPr>
              <w:rPr>
                <w:rFonts w:ascii="Arial" w:hAnsi="Arial" w:cs="Arial"/>
              </w:rPr>
            </w:pPr>
            <w:r>
              <w:rPr>
                <w:rFonts w:ascii="Arial" w:hAnsi="Arial" w:cs="Arial"/>
              </w:rPr>
              <w:t xml:space="preserve"> Mahwetse Secondary </w:t>
            </w:r>
          </w:p>
        </w:tc>
        <w:tc>
          <w:tcPr>
            <w:tcW w:w="1417" w:type="dxa"/>
          </w:tcPr>
          <w:p w14:paraId="1DD75B8F" w14:textId="77777777" w:rsidR="00AF7B2E" w:rsidRDefault="00AF7B2E" w:rsidP="00300047">
            <w:pPr>
              <w:rPr>
                <w:rFonts w:ascii="Arial" w:hAnsi="Arial" w:cs="Arial"/>
              </w:rPr>
            </w:pPr>
            <w:r>
              <w:rPr>
                <w:rFonts w:ascii="Arial" w:hAnsi="Arial" w:cs="Arial"/>
              </w:rPr>
              <w:t>Makhuduthamaga</w:t>
            </w:r>
          </w:p>
        </w:tc>
        <w:tc>
          <w:tcPr>
            <w:tcW w:w="1418" w:type="dxa"/>
          </w:tcPr>
          <w:p w14:paraId="69E02F39" w14:textId="77777777" w:rsidR="00AF7B2E" w:rsidRDefault="00AF7B2E" w:rsidP="00300047">
            <w:pPr>
              <w:rPr>
                <w:rFonts w:ascii="Arial" w:hAnsi="Arial" w:cs="Arial"/>
              </w:rPr>
            </w:pPr>
            <w:r>
              <w:rPr>
                <w:rFonts w:ascii="Arial" w:hAnsi="Arial" w:cs="Arial"/>
              </w:rPr>
              <w:t>Sekhukhune West</w:t>
            </w:r>
          </w:p>
        </w:tc>
        <w:tc>
          <w:tcPr>
            <w:tcW w:w="1464" w:type="dxa"/>
          </w:tcPr>
          <w:p w14:paraId="58809956" w14:textId="77777777" w:rsidR="00AF7B2E" w:rsidRDefault="00AF7B2E" w:rsidP="00300047">
            <w:pPr>
              <w:rPr>
                <w:rFonts w:ascii="Arial" w:hAnsi="Arial" w:cs="Arial"/>
              </w:rPr>
            </w:pPr>
            <w:r>
              <w:rPr>
                <w:rFonts w:ascii="Arial" w:hAnsi="Arial" w:cs="Arial"/>
              </w:rPr>
              <w:t xml:space="preserve">Major Infrastructure </w:t>
            </w:r>
          </w:p>
        </w:tc>
        <w:tc>
          <w:tcPr>
            <w:tcW w:w="945" w:type="dxa"/>
          </w:tcPr>
          <w:p w14:paraId="58876D34" w14:textId="77777777" w:rsidR="00AF7B2E" w:rsidRDefault="00AF7B2E" w:rsidP="00300047">
            <w:pPr>
              <w:rPr>
                <w:rFonts w:ascii="Arial" w:hAnsi="Arial" w:cs="Arial"/>
              </w:rPr>
            </w:pPr>
            <w:r>
              <w:rPr>
                <w:rFonts w:ascii="Arial" w:hAnsi="Arial" w:cs="Arial"/>
              </w:rPr>
              <w:t>EIG</w:t>
            </w:r>
          </w:p>
        </w:tc>
        <w:tc>
          <w:tcPr>
            <w:tcW w:w="2229" w:type="dxa"/>
          </w:tcPr>
          <w:p w14:paraId="5E75527C" w14:textId="77777777" w:rsidR="00AF7B2E" w:rsidRDefault="00AF7B2E" w:rsidP="00300047">
            <w:pPr>
              <w:rPr>
                <w:rFonts w:ascii="Arial" w:hAnsi="Arial" w:cs="Arial"/>
              </w:rPr>
            </w:pPr>
            <w:r>
              <w:rPr>
                <w:rFonts w:ascii="Arial" w:hAnsi="Arial" w:cs="Arial"/>
              </w:rPr>
              <w:t>Construction of 16 ordinary classrooms, Nutrition Centre, Medium Admin block. Refurbish 8 classrooms and fence</w:t>
            </w:r>
          </w:p>
        </w:tc>
        <w:tc>
          <w:tcPr>
            <w:tcW w:w="1233" w:type="dxa"/>
          </w:tcPr>
          <w:p w14:paraId="55EA3CC8" w14:textId="77777777" w:rsidR="00AF7B2E" w:rsidRDefault="00AF7B2E" w:rsidP="00300047">
            <w:pPr>
              <w:rPr>
                <w:rFonts w:ascii="Arial" w:hAnsi="Arial" w:cs="Arial"/>
              </w:rPr>
            </w:pPr>
            <w:r>
              <w:rPr>
                <w:rFonts w:ascii="Arial" w:hAnsi="Arial" w:cs="Arial"/>
              </w:rPr>
              <w:t>IDT</w:t>
            </w:r>
          </w:p>
        </w:tc>
        <w:tc>
          <w:tcPr>
            <w:tcW w:w="1358" w:type="dxa"/>
          </w:tcPr>
          <w:p w14:paraId="162AA76A" w14:textId="77777777" w:rsidR="00AF7B2E" w:rsidRDefault="00AF7B2E" w:rsidP="00300047">
            <w:pPr>
              <w:rPr>
                <w:rFonts w:ascii="Arial" w:hAnsi="Arial" w:cs="Arial"/>
              </w:rPr>
            </w:pPr>
            <w:r>
              <w:rPr>
                <w:rFonts w:ascii="Arial" w:hAnsi="Arial" w:cs="Arial"/>
              </w:rPr>
              <w:t>10000</w:t>
            </w:r>
          </w:p>
        </w:tc>
        <w:tc>
          <w:tcPr>
            <w:tcW w:w="1134" w:type="dxa"/>
          </w:tcPr>
          <w:p w14:paraId="7D65506A" w14:textId="77777777" w:rsidR="00AF7B2E" w:rsidRDefault="00AF7B2E" w:rsidP="00300047">
            <w:pPr>
              <w:rPr>
                <w:rFonts w:ascii="Arial" w:hAnsi="Arial" w:cs="Arial"/>
              </w:rPr>
            </w:pPr>
            <w:r>
              <w:rPr>
                <w:rFonts w:ascii="Arial" w:hAnsi="Arial" w:cs="Arial"/>
              </w:rPr>
              <w:t>5 000</w:t>
            </w:r>
          </w:p>
        </w:tc>
        <w:tc>
          <w:tcPr>
            <w:tcW w:w="1417" w:type="dxa"/>
          </w:tcPr>
          <w:p w14:paraId="32CAFA94" w14:textId="77777777" w:rsidR="00AF7B2E" w:rsidRDefault="00AF7B2E" w:rsidP="00300047">
            <w:pPr>
              <w:rPr>
                <w:rFonts w:ascii="Arial" w:hAnsi="Arial" w:cs="Arial"/>
              </w:rPr>
            </w:pPr>
            <w:r>
              <w:rPr>
                <w:rFonts w:ascii="Arial" w:hAnsi="Arial" w:cs="Arial"/>
              </w:rPr>
              <w:t>4 500</w:t>
            </w:r>
          </w:p>
        </w:tc>
        <w:tc>
          <w:tcPr>
            <w:tcW w:w="1276" w:type="dxa"/>
          </w:tcPr>
          <w:p w14:paraId="2FFBD436" w14:textId="77777777" w:rsidR="00AF7B2E" w:rsidRDefault="00AF7B2E" w:rsidP="00300047">
            <w:pPr>
              <w:rPr>
                <w:rFonts w:ascii="Arial" w:hAnsi="Arial" w:cs="Arial"/>
              </w:rPr>
            </w:pPr>
            <w:r>
              <w:rPr>
                <w:rFonts w:ascii="Arial" w:hAnsi="Arial" w:cs="Arial"/>
              </w:rPr>
              <w:t>500</w:t>
            </w:r>
          </w:p>
        </w:tc>
      </w:tr>
      <w:tr w:rsidR="00AF7B2E" w14:paraId="673DB677" w14:textId="77777777" w:rsidTr="00AF7B2E">
        <w:tc>
          <w:tcPr>
            <w:tcW w:w="1560" w:type="dxa"/>
          </w:tcPr>
          <w:p w14:paraId="50110E72" w14:textId="77777777" w:rsidR="00AF7B2E" w:rsidRDefault="00AF7B2E" w:rsidP="00300047">
            <w:pPr>
              <w:rPr>
                <w:rFonts w:ascii="Arial" w:hAnsi="Arial" w:cs="Arial"/>
              </w:rPr>
            </w:pPr>
            <w:r>
              <w:rPr>
                <w:rFonts w:ascii="Arial" w:hAnsi="Arial" w:cs="Arial"/>
              </w:rPr>
              <w:t xml:space="preserve">Baithuti Mohlahledi Primary </w:t>
            </w:r>
          </w:p>
        </w:tc>
        <w:tc>
          <w:tcPr>
            <w:tcW w:w="1417" w:type="dxa"/>
          </w:tcPr>
          <w:p w14:paraId="3964051B" w14:textId="77777777" w:rsidR="00AF7B2E" w:rsidRDefault="00AF7B2E" w:rsidP="00300047">
            <w:pPr>
              <w:rPr>
                <w:rFonts w:ascii="Arial" w:hAnsi="Arial" w:cs="Arial"/>
              </w:rPr>
            </w:pPr>
            <w:r>
              <w:rPr>
                <w:rFonts w:ascii="Arial" w:hAnsi="Arial" w:cs="Arial"/>
              </w:rPr>
              <w:t>Makhuduthamaga</w:t>
            </w:r>
          </w:p>
        </w:tc>
        <w:tc>
          <w:tcPr>
            <w:tcW w:w="1418" w:type="dxa"/>
          </w:tcPr>
          <w:p w14:paraId="4D24A08B" w14:textId="77777777" w:rsidR="00AF7B2E" w:rsidRDefault="00AF7B2E" w:rsidP="00300047">
            <w:pPr>
              <w:rPr>
                <w:rFonts w:ascii="Arial" w:hAnsi="Arial" w:cs="Arial"/>
              </w:rPr>
            </w:pPr>
            <w:r>
              <w:rPr>
                <w:rFonts w:ascii="Arial" w:hAnsi="Arial" w:cs="Arial"/>
              </w:rPr>
              <w:t>Sekhukhune ED</w:t>
            </w:r>
          </w:p>
        </w:tc>
        <w:tc>
          <w:tcPr>
            <w:tcW w:w="1464" w:type="dxa"/>
          </w:tcPr>
          <w:p w14:paraId="112FD621" w14:textId="77777777" w:rsidR="00AF7B2E" w:rsidRDefault="00AF7B2E" w:rsidP="00300047">
            <w:pPr>
              <w:rPr>
                <w:rFonts w:ascii="Arial" w:hAnsi="Arial" w:cs="Arial"/>
              </w:rPr>
            </w:pPr>
            <w:r>
              <w:rPr>
                <w:rFonts w:ascii="Arial" w:hAnsi="Arial" w:cs="Arial"/>
              </w:rPr>
              <w:t>Major Infrastructure</w:t>
            </w:r>
          </w:p>
        </w:tc>
        <w:tc>
          <w:tcPr>
            <w:tcW w:w="945" w:type="dxa"/>
          </w:tcPr>
          <w:p w14:paraId="73367D76" w14:textId="77777777" w:rsidR="00AF7B2E" w:rsidRDefault="00AF7B2E" w:rsidP="00300047">
            <w:pPr>
              <w:rPr>
                <w:rFonts w:ascii="Arial" w:hAnsi="Arial" w:cs="Arial"/>
              </w:rPr>
            </w:pPr>
            <w:r>
              <w:rPr>
                <w:rFonts w:ascii="Arial" w:hAnsi="Arial" w:cs="Arial"/>
              </w:rPr>
              <w:t>EIG</w:t>
            </w:r>
          </w:p>
        </w:tc>
        <w:tc>
          <w:tcPr>
            <w:tcW w:w="2229" w:type="dxa"/>
          </w:tcPr>
          <w:p w14:paraId="0C781108" w14:textId="77777777" w:rsidR="00AF7B2E" w:rsidRDefault="00AF7B2E" w:rsidP="00300047">
            <w:pPr>
              <w:rPr>
                <w:rFonts w:ascii="Arial" w:hAnsi="Arial" w:cs="Arial"/>
              </w:rPr>
            </w:pPr>
            <w:r>
              <w:rPr>
                <w:rFonts w:ascii="Arial" w:hAnsi="Arial" w:cs="Arial"/>
              </w:rPr>
              <w:t>Construct 2 x Grade R facilities, 8 enviroloos, Nutrition Centre, 1 x Multipurpose classroom. Refurbish 8 classrooms, 8 enviroloos, borehole and fence. Demolish 14 pit toilets.</w:t>
            </w:r>
          </w:p>
        </w:tc>
        <w:tc>
          <w:tcPr>
            <w:tcW w:w="1233" w:type="dxa"/>
          </w:tcPr>
          <w:p w14:paraId="75320871" w14:textId="77777777" w:rsidR="00AF7B2E" w:rsidRDefault="00AF7B2E" w:rsidP="00300047">
            <w:pPr>
              <w:rPr>
                <w:rFonts w:ascii="Arial" w:hAnsi="Arial" w:cs="Arial"/>
              </w:rPr>
            </w:pPr>
            <w:r>
              <w:rPr>
                <w:rFonts w:ascii="Arial" w:hAnsi="Arial" w:cs="Arial"/>
              </w:rPr>
              <w:t>IDT</w:t>
            </w:r>
          </w:p>
        </w:tc>
        <w:tc>
          <w:tcPr>
            <w:tcW w:w="1358" w:type="dxa"/>
          </w:tcPr>
          <w:p w14:paraId="1B7ABB28" w14:textId="77777777" w:rsidR="00AF7B2E" w:rsidRDefault="00AF7B2E" w:rsidP="00300047">
            <w:pPr>
              <w:rPr>
                <w:rFonts w:ascii="Arial" w:hAnsi="Arial" w:cs="Arial"/>
              </w:rPr>
            </w:pPr>
            <w:r>
              <w:rPr>
                <w:rFonts w:ascii="Arial" w:hAnsi="Arial" w:cs="Arial"/>
              </w:rPr>
              <w:t>8 250</w:t>
            </w:r>
          </w:p>
        </w:tc>
        <w:tc>
          <w:tcPr>
            <w:tcW w:w="1134" w:type="dxa"/>
          </w:tcPr>
          <w:p w14:paraId="4E6ABAC8" w14:textId="77777777" w:rsidR="00AF7B2E" w:rsidRDefault="00AF7B2E" w:rsidP="00300047">
            <w:pPr>
              <w:rPr>
                <w:rFonts w:ascii="Arial" w:hAnsi="Arial" w:cs="Arial"/>
              </w:rPr>
            </w:pPr>
            <w:r>
              <w:rPr>
                <w:rFonts w:ascii="Arial" w:hAnsi="Arial" w:cs="Arial"/>
              </w:rPr>
              <w:t>0</w:t>
            </w:r>
          </w:p>
        </w:tc>
        <w:tc>
          <w:tcPr>
            <w:tcW w:w="1417" w:type="dxa"/>
          </w:tcPr>
          <w:p w14:paraId="6F8C6EE8" w14:textId="77777777" w:rsidR="00AF7B2E" w:rsidRDefault="00AF7B2E" w:rsidP="00300047">
            <w:pPr>
              <w:rPr>
                <w:rFonts w:ascii="Arial" w:hAnsi="Arial" w:cs="Arial"/>
              </w:rPr>
            </w:pPr>
            <w:r>
              <w:rPr>
                <w:rFonts w:ascii="Arial" w:hAnsi="Arial" w:cs="Arial"/>
              </w:rPr>
              <w:t>6 115</w:t>
            </w:r>
          </w:p>
        </w:tc>
        <w:tc>
          <w:tcPr>
            <w:tcW w:w="1276" w:type="dxa"/>
          </w:tcPr>
          <w:p w14:paraId="7987BBD4" w14:textId="77777777" w:rsidR="00AF7B2E" w:rsidRDefault="00AF7B2E" w:rsidP="00300047">
            <w:pPr>
              <w:rPr>
                <w:rFonts w:ascii="Arial" w:hAnsi="Arial" w:cs="Arial"/>
              </w:rPr>
            </w:pPr>
            <w:r>
              <w:rPr>
                <w:rFonts w:ascii="Arial" w:hAnsi="Arial" w:cs="Arial"/>
              </w:rPr>
              <w:t>1 709</w:t>
            </w:r>
          </w:p>
        </w:tc>
      </w:tr>
      <w:tr w:rsidR="00AF7B2E" w14:paraId="1B3F165E" w14:textId="77777777" w:rsidTr="00AF7B2E">
        <w:tc>
          <w:tcPr>
            <w:tcW w:w="1560" w:type="dxa"/>
          </w:tcPr>
          <w:p w14:paraId="458DD636" w14:textId="77777777" w:rsidR="00AF7B2E" w:rsidRDefault="00AF7B2E" w:rsidP="00300047">
            <w:pPr>
              <w:rPr>
                <w:rFonts w:ascii="Arial" w:hAnsi="Arial" w:cs="Arial"/>
              </w:rPr>
            </w:pPr>
            <w:r>
              <w:rPr>
                <w:rFonts w:ascii="Arial" w:hAnsi="Arial" w:cs="Arial"/>
              </w:rPr>
              <w:t>Baphadima Secondary</w:t>
            </w:r>
          </w:p>
        </w:tc>
        <w:tc>
          <w:tcPr>
            <w:tcW w:w="1417" w:type="dxa"/>
          </w:tcPr>
          <w:p w14:paraId="6D5FAD6E" w14:textId="77777777" w:rsidR="00AF7B2E" w:rsidRDefault="00AF7B2E" w:rsidP="00300047">
            <w:pPr>
              <w:rPr>
                <w:rFonts w:ascii="Arial" w:hAnsi="Arial" w:cs="Arial"/>
              </w:rPr>
            </w:pPr>
            <w:r>
              <w:rPr>
                <w:rFonts w:ascii="Arial" w:hAnsi="Arial" w:cs="Arial"/>
              </w:rPr>
              <w:t>Makhuduthamaga</w:t>
            </w:r>
          </w:p>
        </w:tc>
        <w:tc>
          <w:tcPr>
            <w:tcW w:w="1418" w:type="dxa"/>
          </w:tcPr>
          <w:p w14:paraId="0A8D50AC" w14:textId="77777777" w:rsidR="00AF7B2E" w:rsidRDefault="00AF7B2E" w:rsidP="00300047">
            <w:pPr>
              <w:rPr>
                <w:rFonts w:ascii="Arial" w:hAnsi="Arial" w:cs="Arial"/>
              </w:rPr>
            </w:pPr>
            <w:r>
              <w:rPr>
                <w:rFonts w:ascii="Arial" w:hAnsi="Arial" w:cs="Arial"/>
              </w:rPr>
              <w:t>Sekhukhune ED</w:t>
            </w:r>
          </w:p>
        </w:tc>
        <w:tc>
          <w:tcPr>
            <w:tcW w:w="1464" w:type="dxa"/>
          </w:tcPr>
          <w:p w14:paraId="6A5C85C3" w14:textId="77777777" w:rsidR="00AF7B2E" w:rsidRDefault="00AF7B2E" w:rsidP="00300047">
            <w:pPr>
              <w:rPr>
                <w:rFonts w:ascii="Arial" w:hAnsi="Arial" w:cs="Arial"/>
              </w:rPr>
            </w:pPr>
            <w:r>
              <w:rPr>
                <w:rFonts w:ascii="Arial" w:hAnsi="Arial" w:cs="Arial"/>
              </w:rPr>
              <w:t>Major Infrastructure</w:t>
            </w:r>
          </w:p>
        </w:tc>
        <w:tc>
          <w:tcPr>
            <w:tcW w:w="945" w:type="dxa"/>
          </w:tcPr>
          <w:p w14:paraId="7A847B47" w14:textId="77777777" w:rsidR="00AF7B2E" w:rsidRDefault="00AF7B2E" w:rsidP="00300047">
            <w:pPr>
              <w:rPr>
                <w:rFonts w:ascii="Arial" w:hAnsi="Arial" w:cs="Arial"/>
              </w:rPr>
            </w:pPr>
            <w:r>
              <w:rPr>
                <w:rFonts w:ascii="Arial" w:hAnsi="Arial" w:cs="Arial"/>
              </w:rPr>
              <w:t>EIG</w:t>
            </w:r>
          </w:p>
        </w:tc>
        <w:tc>
          <w:tcPr>
            <w:tcW w:w="2229" w:type="dxa"/>
          </w:tcPr>
          <w:p w14:paraId="477A5325" w14:textId="77777777" w:rsidR="00AF7B2E" w:rsidRDefault="00AF7B2E" w:rsidP="00300047">
            <w:pPr>
              <w:rPr>
                <w:rFonts w:ascii="Arial" w:hAnsi="Arial" w:cs="Arial"/>
              </w:rPr>
            </w:pPr>
            <w:r>
              <w:rPr>
                <w:rFonts w:ascii="Arial" w:hAnsi="Arial" w:cs="Arial"/>
              </w:rPr>
              <w:t>Construct 6 classrooms. Refurbish 3 classrooms. Demolish 3 classrooms</w:t>
            </w:r>
          </w:p>
        </w:tc>
        <w:tc>
          <w:tcPr>
            <w:tcW w:w="1233" w:type="dxa"/>
          </w:tcPr>
          <w:p w14:paraId="3AD49220" w14:textId="77777777" w:rsidR="00AF7B2E" w:rsidRDefault="00AF7B2E" w:rsidP="00300047">
            <w:pPr>
              <w:rPr>
                <w:rFonts w:ascii="Arial" w:hAnsi="Arial" w:cs="Arial"/>
              </w:rPr>
            </w:pPr>
            <w:r>
              <w:rPr>
                <w:rFonts w:ascii="Arial" w:hAnsi="Arial" w:cs="Arial"/>
              </w:rPr>
              <w:t>IDT</w:t>
            </w:r>
          </w:p>
        </w:tc>
        <w:tc>
          <w:tcPr>
            <w:tcW w:w="1358" w:type="dxa"/>
          </w:tcPr>
          <w:p w14:paraId="07F6ADBF" w14:textId="77777777" w:rsidR="00AF7B2E" w:rsidRDefault="00AF7B2E" w:rsidP="00300047">
            <w:pPr>
              <w:rPr>
                <w:rFonts w:ascii="Arial" w:hAnsi="Arial" w:cs="Arial"/>
              </w:rPr>
            </w:pPr>
            <w:r>
              <w:rPr>
                <w:rFonts w:ascii="Arial" w:hAnsi="Arial" w:cs="Arial"/>
              </w:rPr>
              <w:t>12 517</w:t>
            </w:r>
          </w:p>
        </w:tc>
        <w:tc>
          <w:tcPr>
            <w:tcW w:w="1134" w:type="dxa"/>
          </w:tcPr>
          <w:p w14:paraId="1D741CE1" w14:textId="77777777" w:rsidR="00AF7B2E" w:rsidRDefault="00AF7B2E" w:rsidP="00300047">
            <w:pPr>
              <w:rPr>
                <w:rFonts w:ascii="Arial" w:hAnsi="Arial" w:cs="Arial"/>
              </w:rPr>
            </w:pPr>
            <w:r>
              <w:rPr>
                <w:rFonts w:ascii="Arial" w:hAnsi="Arial" w:cs="Arial"/>
              </w:rPr>
              <w:t>626</w:t>
            </w:r>
          </w:p>
        </w:tc>
        <w:tc>
          <w:tcPr>
            <w:tcW w:w="1417" w:type="dxa"/>
          </w:tcPr>
          <w:p w14:paraId="0A84A8D3" w14:textId="77777777" w:rsidR="00AF7B2E" w:rsidRDefault="00AF7B2E" w:rsidP="00300047">
            <w:pPr>
              <w:rPr>
                <w:rFonts w:ascii="Arial" w:hAnsi="Arial" w:cs="Arial"/>
              </w:rPr>
            </w:pPr>
            <w:r>
              <w:rPr>
                <w:rFonts w:ascii="Arial" w:hAnsi="Arial" w:cs="Arial"/>
              </w:rPr>
              <w:t>0</w:t>
            </w:r>
          </w:p>
        </w:tc>
        <w:tc>
          <w:tcPr>
            <w:tcW w:w="1276" w:type="dxa"/>
          </w:tcPr>
          <w:p w14:paraId="1E4D6C43" w14:textId="77777777" w:rsidR="00AF7B2E" w:rsidRDefault="00AF7B2E" w:rsidP="00300047">
            <w:pPr>
              <w:rPr>
                <w:rFonts w:ascii="Arial" w:hAnsi="Arial" w:cs="Arial"/>
              </w:rPr>
            </w:pPr>
            <w:r>
              <w:rPr>
                <w:rFonts w:ascii="Arial" w:hAnsi="Arial" w:cs="Arial"/>
              </w:rPr>
              <w:t>0</w:t>
            </w:r>
          </w:p>
        </w:tc>
      </w:tr>
      <w:tr w:rsidR="00AF7B2E" w14:paraId="2811CE05" w14:textId="77777777" w:rsidTr="00AF7B2E">
        <w:tc>
          <w:tcPr>
            <w:tcW w:w="1560" w:type="dxa"/>
          </w:tcPr>
          <w:p w14:paraId="5E49C753" w14:textId="77777777" w:rsidR="00AF7B2E" w:rsidRDefault="00AF7B2E" w:rsidP="00300047">
            <w:pPr>
              <w:rPr>
                <w:rFonts w:ascii="Arial" w:hAnsi="Arial" w:cs="Arial"/>
              </w:rPr>
            </w:pPr>
            <w:r>
              <w:rPr>
                <w:rFonts w:ascii="Arial" w:hAnsi="Arial" w:cs="Arial"/>
              </w:rPr>
              <w:t xml:space="preserve"> Dihlabaneng Primary </w:t>
            </w:r>
          </w:p>
        </w:tc>
        <w:tc>
          <w:tcPr>
            <w:tcW w:w="1417" w:type="dxa"/>
          </w:tcPr>
          <w:p w14:paraId="4F709750" w14:textId="77777777" w:rsidR="00AF7B2E" w:rsidRDefault="00AF7B2E" w:rsidP="00300047">
            <w:pPr>
              <w:rPr>
                <w:rFonts w:ascii="Arial" w:hAnsi="Arial" w:cs="Arial"/>
              </w:rPr>
            </w:pPr>
            <w:r>
              <w:rPr>
                <w:rFonts w:ascii="Arial" w:hAnsi="Arial" w:cs="Arial"/>
              </w:rPr>
              <w:t>Makhuduthamaga</w:t>
            </w:r>
          </w:p>
        </w:tc>
        <w:tc>
          <w:tcPr>
            <w:tcW w:w="1418" w:type="dxa"/>
          </w:tcPr>
          <w:p w14:paraId="2D69C1F0" w14:textId="77777777" w:rsidR="00AF7B2E" w:rsidRDefault="00AF7B2E" w:rsidP="00300047">
            <w:pPr>
              <w:rPr>
                <w:rFonts w:ascii="Arial" w:hAnsi="Arial" w:cs="Arial"/>
              </w:rPr>
            </w:pPr>
            <w:r>
              <w:rPr>
                <w:rFonts w:ascii="Arial" w:hAnsi="Arial" w:cs="Arial"/>
              </w:rPr>
              <w:t xml:space="preserve">Sekhukhune ED </w:t>
            </w:r>
          </w:p>
        </w:tc>
        <w:tc>
          <w:tcPr>
            <w:tcW w:w="1464" w:type="dxa"/>
          </w:tcPr>
          <w:p w14:paraId="4D41E0EA" w14:textId="77777777" w:rsidR="00AF7B2E" w:rsidRDefault="00AF7B2E" w:rsidP="00300047">
            <w:pPr>
              <w:rPr>
                <w:rFonts w:ascii="Arial" w:hAnsi="Arial" w:cs="Arial"/>
              </w:rPr>
            </w:pPr>
            <w:r>
              <w:rPr>
                <w:rFonts w:ascii="Arial" w:hAnsi="Arial" w:cs="Arial"/>
              </w:rPr>
              <w:t>Major Infrastructure</w:t>
            </w:r>
          </w:p>
        </w:tc>
        <w:tc>
          <w:tcPr>
            <w:tcW w:w="945" w:type="dxa"/>
          </w:tcPr>
          <w:p w14:paraId="735E4AD8" w14:textId="77777777" w:rsidR="00AF7B2E" w:rsidRDefault="00AF7B2E" w:rsidP="00300047">
            <w:pPr>
              <w:rPr>
                <w:rFonts w:ascii="Arial" w:hAnsi="Arial" w:cs="Arial"/>
              </w:rPr>
            </w:pPr>
            <w:r>
              <w:rPr>
                <w:rFonts w:ascii="Arial" w:hAnsi="Arial" w:cs="Arial"/>
              </w:rPr>
              <w:t>EIG</w:t>
            </w:r>
          </w:p>
        </w:tc>
        <w:tc>
          <w:tcPr>
            <w:tcW w:w="2229" w:type="dxa"/>
          </w:tcPr>
          <w:p w14:paraId="036A3882" w14:textId="77777777" w:rsidR="00AF7B2E" w:rsidRDefault="00AF7B2E" w:rsidP="00300047">
            <w:pPr>
              <w:rPr>
                <w:rFonts w:ascii="Arial" w:hAnsi="Arial" w:cs="Arial"/>
              </w:rPr>
            </w:pPr>
            <w:r>
              <w:rPr>
                <w:rFonts w:ascii="Arial" w:hAnsi="Arial" w:cs="Arial"/>
              </w:rPr>
              <w:t>Construct 4 Grade Facilities and Nutrition Centre</w:t>
            </w:r>
          </w:p>
        </w:tc>
        <w:tc>
          <w:tcPr>
            <w:tcW w:w="1233" w:type="dxa"/>
          </w:tcPr>
          <w:p w14:paraId="1D068668" w14:textId="77777777" w:rsidR="00AF7B2E" w:rsidRDefault="00AF7B2E" w:rsidP="00300047">
            <w:pPr>
              <w:rPr>
                <w:rFonts w:ascii="Arial" w:hAnsi="Arial" w:cs="Arial"/>
              </w:rPr>
            </w:pPr>
            <w:r>
              <w:rPr>
                <w:rFonts w:ascii="Arial" w:hAnsi="Arial" w:cs="Arial"/>
              </w:rPr>
              <w:t>IDT</w:t>
            </w:r>
          </w:p>
        </w:tc>
        <w:tc>
          <w:tcPr>
            <w:tcW w:w="1358" w:type="dxa"/>
          </w:tcPr>
          <w:p w14:paraId="1E5EF995" w14:textId="77777777" w:rsidR="00AF7B2E" w:rsidRDefault="00AF7B2E" w:rsidP="00300047">
            <w:pPr>
              <w:rPr>
                <w:rFonts w:ascii="Arial" w:hAnsi="Arial" w:cs="Arial"/>
              </w:rPr>
            </w:pPr>
            <w:r>
              <w:rPr>
                <w:rFonts w:ascii="Arial" w:hAnsi="Arial" w:cs="Arial"/>
              </w:rPr>
              <w:t>5 000</w:t>
            </w:r>
          </w:p>
        </w:tc>
        <w:tc>
          <w:tcPr>
            <w:tcW w:w="1134" w:type="dxa"/>
          </w:tcPr>
          <w:p w14:paraId="3C998CA4" w14:textId="77777777" w:rsidR="00AF7B2E" w:rsidRDefault="00AF7B2E" w:rsidP="00300047">
            <w:pPr>
              <w:rPr>
                <w:rFonts w:ascii="Arial" w:hAnsi="Arial" w:cs="Arial"/>
              </w:rPr>
            </w:pPr>
            <w:r>
              <w:rPr>
                <w:rFonts w:ascii="Arial" w:hAnsi="Arial" w:cs="Arial"/>
              </w:rPr>
              <w:t>0</w:t>
            </w:r>
          </w:p>
        </w:tc>
        <w:tc>
          <w:tcPr>
            <w:tcW w:w="1417" w:type="dxa"/>
          </w:tcPr>
          <w:p w14:paraId="69B53C4D" w14:textId="77777777" w:rsidR="00AF7B2E" w:rsidRDefault="00AF7B2E" w:rsidP="00300047">
            <w:pPr>
              <w:rPr>
                <w:rFonts w:ascii="Arial" w:hAnsi="Arial" w:cs="Arial"/>
              </w:rPr>
            </w:pPr>
            <w:r>
              <w:rPr>
                <w:rFonts w:ascii="Arial" w:hAnsi="Arial" w:cs="Arial"/>
              </w:rPr>
              <w:t>4 750</w:t>
            </w:r>
          </w:p>
        </w:tc>
        <w:tc>
          <w:tcPr>
            <w:tcW w:w="1276" w:type="dxa"/>
          </w:tcPr>
          <w:p w14:paraId="68D7562C" w14:textId="77777777" w:rsidR="00AF7B2E" w:rsidRDefault="00AF7B2E" w:rsidP="00300047">
            <w:pPr>
              <w:rPr>
                <w:rFonts w:ascii="Arial" w:hAnsi="Arial" w:cs="Arial"/>
              </w:rPr>
            </w:pPr>
            <w:r>
              <w:rPr>
                <w:rFonts w:ascii="Arial" w:hAnsi="Arial" w:cs="Arial"/>
              </w:rPr>
              <w:t>250</w:t>
            </w:r>
          </w:p>
        </w:tc>
      </w:tr>
      <w:tr w:rsidR="00AF7B2E" w14:paraId="09D6676D" w14:textId="77777777" w:rsidTr="00AF7B2E">
        <w:tc>
          <w:tcPr>
            <w:tcW w:w="1560" w:type="dxa"/>
          </w:tcPr>
          <w:p w14:paraId="4E196F35" w14:textId="77777777" w:rsidR="00AF7B2E" w:rsidRDefault="00AF7B2E" w:rsidP="00300047">
            <w:pPr>
              <w:rPr>
                <w:rFonts w:ascii="Arial" w:hAnsi="Arial" w:cs="Arial"/>
              </w:rPr>
            </w:pPr>
            <w:r>
              <w:rPr>
                <w:rFonts w:ascii="Arial" w:hAnsi="Arial" w:cs="Arial"/>
              </w:rPr>
              <w:t>Diphale Secondary</w:t>
            </w:r>
          </w:p>
        </w:tc>
        <w:tc>
          <w:tcPr>
            <w:tcW w:w="1417" w:type="dxa"/>
          </w:tcPr>
          <w:p w14:paraId="40CC127B" w14:textId="77777777" w:rsidR="00AF7B2E" w:rsidRDefault="00AF7B2E" w:rsidP="00300047">
            <w:pPr>
              <w:rPr>
                <w:rFonts w:ascii="Arial" w:hAnsi="Arial" w:cs="Arial"/>
              </w:rPr>
            </w:pPr>
            <w:r>
              <w:rPr>
                <w:rFonts w:ascii="Arial" w:hAnsi="Arial" w:cs="Arial"/>
              </w:rPr>
              <w:t>Makhuduthamaga</w:t>
            </w:r>
          </w:p>
        </w:tc>
        <w:tc>
          <w:tcPr>
            <w:tcW w:w="1418" w:type="dxa"/>
          </w:tcPr>
          <w:p w14:paraId="6FEDC46F" w14:textId="77777777" w:rsidR="00AF7B2E" w:rsidRDefault="00AF7B2E" w:rsidP="00300047">
            <w:pPr>
              <w:rPr>
                <w:rFonts w:ascii="Arial" w:hAnsi="Arial" w:cs="Arial"/>
              </w:rPr>
            </w:pPr>
            <w:r>
              <w:rPr>
                <w:rFonts w:ascii="Arial" w:hAnsi="Arial" w:cs="Arial"/>
              </w:rPr>
              <w:t>Sekhukhune ED</w:t>
            </w:r>
          </w:p>
        </w:tc>
        <w:tc>
          <w:tcPr>
            <w:tcW w:w="1464" w:type="dxa"/>
          </w:tcPr>
          <w:p w14:paraId="0F95C8AB" w14:textId="77777777" w:rsidR="00AF7B2E" w:rsidRDefault="00AF7B2E" w:rsidP="00300047">
            <w:pPr>
              <w:rPr>
                <w:rFonts w:ascii="Arial" w:hAnsi="Arial" w:cs="Arial"/>
              </w:rPr>
            </w:pPr>
            <w:r>
              <w:rPr>
                <w:rFonts w:ascii="Arial" w:hAnsi="Arial" w:cs="Arial"/>
              </w:rPr>
              <w:t>Major Infrastructure</w:t>
            </w:r>
          </w:p>
        </w:tc>
        <w:tc>
          <w:tcPr>
            <w:tcW w:w="945" w:type="dxa"/>
          </w:tcPr>
          <w:p w14:paraId="004002CB" w14:textId="77777777" w:rsidR="00AF7B2E" w:rsidRDefault="00AF7B2E" w:rsidP="00300047">
            <w:pPr>
              <w:rPr>
                <w:rFonts w:ascii="Arial" w:hAnsi="Arial" w:cs="Arial"/>
              </w:rPr>
            </w:pPr>
            <w:r>
              <w:rPr>
                <w:rFonts w:ascii="Arial" w:hAnsi="Arial" w:cs="Arial"/>
              </w:rPr>
              <w:t>EIG</w:t>
            </w:r>
          </w:p>
        </w:tc>
        <w:tc>
          <w:tcPr>
            <w:tcW w:w="2229" w:type="dxa"/>
          </w:tcPr>
          <w:p w14:paraId="32B7E1D7" w14:textId="77777777" w:rsidR="00AF7B2E" w:rsidRDefault="00AF7B2E" w:rsidP="00300047">
            <w:pPr>
              <w:rPr>
                <w:rFonts w:ascii="Arial" w:hAnsi="Arial" w:cs="Arial"/>
              </w:rPr>
            </w:pPr>
            <w:r>
              <w:rPr>
                <w:rFonts w:ascii="Arial" w:hAnsi="Arial" w:cs="Arial"/>
              </w:rPr>
              <w:t xml:space="preserve">Renovate 12 classrooms, demolish pit toilets, </w:t>
            </w:r>
            <w:proofErr w:type="gramStart"/>
            <w:r>
              <w:rPr>
                <w:rFonts w:ascii="Arial" w:hAnsi="Arial" w:cs="Arial"/>
              </w:rPr>
              <w:t>relocate</w:t>
            </w:r>
            <w:proofErr w:type="gramEnd"/>
            <w:r>
              <w:rPr>
                <w:rFonts w:ascii="Arial" w:hAnsi="Arial" w:cs="Arial"/>
              </w:rPr>
              <w:t xml:space="preserve"> mobile classrooms and external work. Conversion of 1 x 3 classroom block into Nutrition Centre</w:t>
            </w:r>
          </w:p>
        </w:tc>
        <w:tc>
          <w:tcPr>
            <w:tcW w:w="1233" w:type="dxa"/>
          </w:tcPr>
          <w:p w14:paraId="535FC282" w14:textId="77777777" w:rsidR="00AF7B2E" w:rsidRDefault="00AF7B2E" w:rsidP="00300047">
            <w:pPr>
              <w:rPr>
                <w:rFonts w:ascii="Arial" w:hAnsi="Arial" w:cs="Arial"/>
              </w:rPr>
            </w:pPr>
            <w:r>
              <w:rPr>
                <w:rFonts w:ascii="Arial" w:hAnsi="Arial" w:cs="Arial"/>
              </w:rPr>
              <w:t>IDT</w:t>
            </w:r>
          </w:p>
        </w:tc>
        <w:tc>
          <w:tcPr>
            <w:tcW w:w="1358" w:type="dxa"/>
          </w:tcPr>
          <w:p w14:paraId="1BB5CF71" w14:textId="77777777" w:rsidR="00AF7B2E" w:rsidRDefault="00AF7B2E" w:rsidP="00300047">
            <w:pPr>
              <w:rPr>
                <w:rFonts w:ascii="Arial" w:hAnsi="Arial" w:cs="Arial"/>
              </w:rPr>
            </w:pPr>
            <w:r>
              <w:rPr>
                <w:rFonts w:ascii="Arial" w:hAnsi="Arial" w:cs="Arial"/>
              </w:rPr>
              <w:t>6356</w:t>
            </w:r>
          </w:p>
        </w:tc>
        <w:tc>
          <w:tcPr>
            <w:tcW w:w="1134" w:type="dxa"/>
          </w:tcPr>
          <w:p w14:paraId="28E3F034" w14:textId="77777777" w:rsidR="00AF7B2E" w:rsidRDefault="00AF7B2E" w:rsidP="00300047">
            <w:pPr>
              <w:rPr>
                <w:rFonts w:ascii="Arial" w:hAnsi="Arial" w:cs="Arial"/>
              </w:rPr>
            </w:pPr>
            <w:r>
              <w:rPr>
                <w:rFonts w:ascii="Arial" w:hAnsi="Arial" w:cs="Arial"/>
              </w:rPr>
              <w:t>911</w:t>
            </w:r>
          </w:p>
        </w:tc>
        <w:tc>
          <w:tcPr>
            <w:tcW w:w="1417" w:type="dxa"/>
          </w:tcPr>
          <w:p w14:paraId="4B82BFAD" w14:textId="77777777" w:rsidR="00AF7B2E" w:rsidRDefault="00AF7B2E" w:rsidP="00300047">
            <w:pPr>
              <w:rPr>
                <w:rFonts w:ascii="Arial" w:hAnsi="Arial" w:cs="Arial"/>
              </w:rPr>
            </w:pPr>
            <w:r>
              <w:rPr>
                <w:rFonts w:ascii="Arial" w:hAnsi="Arial" w:cs="Arial"/>
              </w:rPr>
              <w:t>0</w:t>
            </w:r>
          </w:p>
        </w:tc>
        <w:tc>
          <w:tcPr>
            <w:tcW w:w="1276" w:type="dxa"/>
          </w:tcPr>
          <w:p w14:paraId="72001FF1" w14:textId="77777777" w:rsidR="00AF7B2E" w:rsidRDefault="00AF7B2E" w:rsidP="00300047">
            <w:pPr>
              <w:rPr>
                <w:rFonts w:ascii="Arial" w:hAnsi="Arial" w:cs="Arial"/>
              </w:rPr>
            </w:pPr>
            <w:r>
              <w:rPr>
                <w:rFonts w:ascii="Arial" w:hAnsi="Arial" w:cs="Arial"/>
              </w:rPr>
              <w:t>0</w:t>
            </w:r>
          </w:p>
        </w:tc>
      </w:tr>
      <w:tr w:rsidR="00AF7B2E" w14:paraId="2245D3EA" w14:textId="77777777" w:rsidTr="00AF7B2E">
        <w:tc>
          <w:tcPr>
            <w:tcW w:w="1560" w:type="dxa"/>
          </w:tcPr>
          <w:p w14:paraId="014A7247" w14:textId="77777777" w:rsidR="00AF7B2E" w:rsidRDefault="00AF7B2E" w:rsidP="00300047">
            <w:pPr>
              <w:rPr>
                <w:rFonts w:ascii="Arial" w:hAnsi="Arial" w:cs="Arial"/>
              </w:rPr>
            </w:pPr>
            <w:r>
              <w:rPr>
                <w:rFonts w:ascii="Arial" w:hAnsi="Arial" w:cs="Arial"/>
              </w:rPr>
              <w:lastRenderedPageBreak/>
              <w:t>Human Resource Capacitation</w:t>
            </w:r>
          </w:p>
        </w:tc>
        <w:tc>
          <w:tcPr>
            <w:tcW w:w="1417" w:type="dxa"/>
          </w:tcPr>
          <w:p w14:paraId="200ED1AE" w14:textId="77777777" w:rsidR="00AF7B2E" w:rsidRDefault="00AF7B2E" w:rsidP="00300047">
            <w:pPr>
              <w:rPr>
                <w:rFonts w:ascii="Arial" w:hAnsi="Arial" w:cs="Arial"/>
              </w:rPr>
            </w:pPr>
            <w:r>
              <w:rPr>
                <w:rFonts w:ascii="Arial" w:hAnsi="Arial" w:cs="Arial"/>
              </w:rPr>
              <w:t>N/A</w:t>
            </w:r>
          </w:p>
        </w:tc>
        <w:tc>
          <w:tcPr>
            <w:tcW w:w="1418" w:type="dxa"/>
          </w:tcPr>
          <w:p w14:paraId="738EC96A" w14:textId="77777777" w:rsidR="00AF7B2E" w:rsidRDefault="00AF7B2E" w:rsidP="00300047">
            <w:pPr>
              <w:rPr>
                <w:rFonts w:ascii="Arial" w:hAnsi="Arial" w:cs="Arial"/>
              </w:rPr>
            </w:pPr>
            <w:r>
              <w:rPr>
                <w:rFonts w:ascii="Arial" w:hAnsi="Arial" w:cs="Arial"/>
              </w:rPr>
              <w:t>All Districts</w:t>
            </w:r>
          </w:p>
        </w:tc>
        <w:tc>
          <w:tcPr>
            <w:tcW w:w="1464" w:type="dxa"/>
          </w:tcPr>
          <w:p w14:paraId="47D1DE9B" w14:textId="77777777" w:rsidR="00AF7B2E" w:rsidRDefault="00AF7B2E" w:rsidP="00300047">
            <w:pPr>
              <w:rPr>
                <w:rFonts w:ascii="Arial" w:hAnsi="Arial" w:cs="Arial"/>
              </w:rPr>
            </w:pPr>
            <w:r>
              <w:rPr>
                <w:rFonts w:ascii="Arial" w:hAnsi="Arial" w:cs="Arial"/>
              </w:rPr>
              <w:t>Non Infrastructure</w:t>
            </w:r>
          </w:p>
        </w:tc>
        <w:tc>
          <w:tcPr>
            <w:tcW w:w="945" w:type="dxa"/>
          </w:tcPr>
          <w:p w14:paraId="5955C28A" w14:textId="77777777" w:rsidR="00AF7B2E" w:rsidRDefault="00AF7B2E" w:rsidP="00300047">
            <w:pPr>
              <w:rPr>
                <w:rFonts w:ascii="Arial" w:hAnsi="Arial" w:cs="Arial"/>
              </w:rPr>
            </w:pPr>
            <w:r>
              <w:rPr>
                <w:rFonts w:ascii="Arial" w:hAnsi="Arial" w:cs="Arial"/>
              </w:rPr>
              <w:t>EIG</w:t>
            </w:r>
          </w:p>
        </w:tc>
        <w:tc>
          <w:tcPr>
            <w:tcW w:w="2229" w:type="dxa"/>
          </w:tcPr>
          <w:p w14:paraId="4A1506FE" w14:textId="77777777" w:rsidR="00AF7B2E" w:rsidRDefault="00AF7B2E" w:rsidP="00300047">
            <w:pPr>
              <w:rPr>
                <w:rFonts w:ascii="Arial" w:hAnsi="Arial" w:cs="Arial"/>
              </w:rPr>
            </w:pPr>
            <w:r>
              <w:rPr>
                <w:rFonts w:ascii="Arial" w:hAnsi="Arial" w:cs="Arial"/>
              </w:rPr>
              <w:t>Compensation of Employees in the Infrastructure Unit</w:t>
            </w:r>
          </w:p>
        </w:tc>
        <w:tc>
          <w:tcPr>
            <w:tcW w:w="1233" w:type="dxa"/>
          </w:tcPr>
          <w:p w14:paraId="23BA1677" w14:textId="77777777" w:rsidR="00AF7B2E" w:rsidRDefault="00AF7B2E" w:rsidP="00300047">
            <w:pPr>
              <w:rPr>
                <w:rFonts w:ascii="Arial" w:hAnsi="Arial" w:cs="Arial"/>
              </w:rPr>
            </w:pPr>
            <w:r>
              <w:rPr>
                <w:rFonts w:ascii="Arial" w:hAnsi="Arial" w:cs="Arial"/>
              </w:rPr>
              <w:t> </w:t>
            </w:r>
          </w:p>
        </w:tc>
        <w:tc>
          <w:tcPr>
            <w:tcW w:w="1358" w:type="dxa"/>
          </w:tcPr>
          <w:p w14:paraId="34FCA50E" w14:textId="77777777" w:rsidR="00AF7B2E" w:rsidRDefault="00AF7B2E" w:rsidP="00300047">
            <w:pPr>
              <w:rPr>
                <w:rFonts w:ascii="Arial" w:hAnsi="Arial" w:cs="Arial"/>
              </w:rPr>
            </w:pPr>
            <w:r>
              <w:rPr>
                <w:rFonts w:ascii="Arial" w:hAnsi="Arial" w:cs="Arial"/>
              </w:rPr>
              <w:t>98633</w:t>
            </w:r>
          </w:p>
        </w:tc>
        <w:tc>
          <w:tcPr>
            <w:tcW w:w="1134" w:type="dxa"/>
          </w:tcPr>
          <w:p w14:paraId="5B54CB0C" w14:textId="77777777" w:rsidR="00AF7B2E" w:rsidRDefault="00AF7B2E" w:rsidP="00300047">
            <w:pPr>
              <w:rPr>
                <w:rFonts w:ascii="Arial" w:hAnsi="Arial" w:cs="Arial"/>
              </w:rPr>
            </w:pPr>
            <w:r>
              <w:rPr>
                <w:rFonts w:ascii="Arial" w:hAnsi="Arial" w:cs="Arial"/>
              </w:rPr>
              <w:t>32 856</w:t>
            </w:r>
          </w:p>
        </w:tc>
        <w:tc>
          <w:tcPr>
            <w:tcW w:w="1417" w:type="dxa"/>
          </w:tcPr>
          <w:p w14:paraId="5EFE77B4" w14:textId="77777777" w:rsidR="00AF7B2E" w:rsidRDefault="00AF7B2E" w:rsidP="00300047">
            <w:pPr>
              <w:rPr>
                <w:rFonts w:ascii="Arial" w:hAnsi="Arial" w:cs="Arial"/>
              </w:rPr>
            </w:pPr>
            <w:r>
              <w:rPr>
                <w:rFonts w:ascii="Arial" w:hAnsi="Arial" w:cs="Arial"/>
              </w:rPr>
              <w:t>34 663</w:t>
            </w:r>
          </w:p>
        </w:tc>
        <w:tc>
          <w:tcPr>
            <w:tcW w:w="1276" w:type="dxa"/>
          </w:tcPr>
          <w:p w14:paraId="63432741" w14:textId="77777777" w:rsidR="00AF7B2E" w:rsidRDefault="00AF7B2E" w:rsidP="00300047">
            <w:pPr>
              <w:rPr>
                <w:rFonts w:ascii="Arial" w:hAnsi="Arial" w:cs="Arial"/>
              </w:rPr>
            </w:pPr>
            <w:r>
              <w:rPr>
                <w:rFonts w:ascii="Arial" w:hAnsi="Arial" w:cs="Arial"/>
              </w:rPr>
              <w:t>34 663</w:t>
            </w:r>
          </w:p>
        </w:tc>
      </w:tr>
      <w:tr w:rsidR="00AF7B2E" w14:paraId="09CC18CB" w14:textId="77777777" w:rsidTr="00AF7B2E">
        <w:tc>
          <w:tcPr>
            <w:tcW w:w="1560" w:type="dxa"/>
          </w:tcPr>
          <w:p w14:paraId="6BDF6FAD" w14:textId="77777777" w:rsidR="00AF7B2E" w:rsidRDefault="00AF7B2E" w:rsidP="00300047">
            <w:pPr>
              <w:rPr>
                <w:rFonts w:ascii="Arial" w:hAnsi="Arial" w:cs="Arial"/>
              </w:rPr>
            </w:pPr>
            <w:r>
              <w:rPr>
                <w:rFonts w:ascii="Arial" w:hAnsi="Arial" w:cs="Arial"/>
              </w:rPr>
              <w:t>KATANG PRIMARY</w:t>
            </w:r>
          </w:p>
        </w:tc>
        <w:tc>
          <w:tcPr>
            <w:tcW w:w="1417" w:type="dxa"/>
          </w:tcPr>
          <w:p w14:paraId="75CC3E79" w14:textId="77777777" w:rsidR="00AF7B2E" w:rsidRDefault="00AF7B2E" w:rsidP="00300047">
            <w:pPr>
              <w:rPr>
                <w:rFonts w:ascii="Arial" w:hAnsi="Arial" w:cs="Arial"/>
              </w:rPr>
            </w:pPr>
            <w:r>
              <w:rPr>
                <w:rFonts w:ascii="Arial" w:hAnsi="Arial" w:cs="Arial"/>
              </w:rPr>
              <w:t>Makhuduthamaga</w:t>
            </w:r>
          </w:p>
        </w:tc>
        <w:tc>
          <w:tcPr>
            <w:tcW w:w="1418" w:type="dxa"/>
          </w:tcPr>
          <w:p w14:paraId="3785A743" w14:textId="77777777" w:rsidR="00AF7B2E" w:rsidRDefault="00AF7B2E" w:rsidP="00300047">
            <w:pPr>
              <w:rPr>
                <w:rFonts w:ascii="Arial" w:hAnsi="Arial" w:cs="Arial"/>
              </w:rPr>
            </w:pPr>
            <w:r>
              <w:rPr>
                <w:rFonts w:ascii="Arial" w:hAnsi="Arial" w:cs="Arial"/>
              </w:rPr>
              <w:t>Sekhukhune West</w:t>
            </w:r>
          </w:p>
        </w:tc>
        <w:tc>
          <w:tcPr>
            <w:tcW w:w="1464" w:type="dxa"/>
          </w:tcPr>
          <w:p w14:paraId="1D6E8032" w14:textId="77777777" w:rsidR="00AF7B2E" w:rsidRDefault="00AF7B2E" w:rsidP="00300047">
            <w:pPr>
              <w:rPr>
                <w:rFonts w:ascii="Arial" w:hAnsi="Arial" w:cs="Arial"/>
              </w:rPr>
            </w:pPr>
            <w:r>
              <w:rPr>
                <w:rFonts w:ascii="Arial" w:hAnsi="Arial" w:cs="Arial"/>
              </w:rPr>
              <w:t>Sanitation</w:t>
            </w:r>
          </w:p>
        </w:tc>
        <w:tc>
          <w:tcPr>
            <w:tcW w:w="945" w:type="dxa"/>
          </w:tcPr>
          <w:p w14:paraId="3338C340" w14:textId="77777777" w:rsidR="00AF7B2E" w:rsidRDefault="00AF7B2E" w:rsidP="00300047">
            <w:pPr>
              <w:rPr>
                <w:rFonts w:ascii="Arial" w:hAnsi="Arial" w:cs="Arial"/>
              </w:rPr>
            </w:pPr>
            <w:r>
              <w:rPr>
                <w:rFonts w:ascii="Arial" w:hAnsi="Arial" w:cs="Arial"/>
              </w:rPr>
              <w:t>EIG</w:t>
            </w:r>
          </w:p>
        </w:tc>
        <w:tc>
          <w:tcPr>
            <w:tcW w:w="2229" w:type="dxa"/>
          </w:tcPr>
          <w:p w14:paraId="23A733DC" w14:textId="77777777" w:rsidR="00AF7B2E" w:rsidRDefault="00AF7B2E" w:rsidP="00300047">
            <w:pPr>
              <w:rPr>
                <w:rFonts w:ascii="Arial" w:hAnsi="Arial" w:cs="Arial"/>
              </w:rPr>
            </w:pPr>
            <w:r>
              <w:rPr>
                <w:rFonts w:ascii="Arial" w:hAnsi="Arial" w:cs="Arial"/>
              </w:rPr>
              <w:t xml:space="preserve">Construct 12 ordinary enviroloos and 4 Grade R toilets. Demolish 12    plain pit toilets </w:t>
            </w:r>
          </w:p>
        </w:tc>
        <w:tc>
          <w:tcPr>
            <w:tcW w:w="1233" w:type="dxa"/>
          </w:tcPr>
          <w:p w14:paraId="607D4EF2" w14:textId="77777777" w:rsidR="00AF7B2E" w:rsidRDefault="00AF7B2E" w:rsidP="00300047">
            <w:pPr>
              <w:rPr>
                <w:rFonts w:ascii="Arial" w:hAnsi="Arial" w:cs="Arial"/>
              </w:rPr>
            </w:pPr>
            <w:r>
              <w:rPr>
                <w:rFonts w:ascii="Arial" w:hAnsi="Arial" w:cs="Arial"/>
              </w:rPr>
              <w:t>The Mvula Trust</w:t>
            </w:r>
          </w:p>
        </w:tc>
        <w:tc>
          <w:tcPr>
            <w:tcW w:w="1358" w:type="dxa"/>
          </w:tcPr>
          <w:p w14:paraId="424A7374" w14:textId="77777777" w:rsidR="00AF7B2E" w:rsidRDefault="00AF7B2E" w:rsidP="00300047">
            <w:pPr>
              <w:rPr>
                <w:rFonts w:ascii="Arial" w:hAnsi="Arial" w:cs="Arial"/>
              </w:rPr>
            </w:pPr>
            <w:r>
              <w:rPr>
                <w:rFonts w:ascii="Arial" w:hAnsi="Arial" w:cs="Arial"/>
              </w:rPr>
              <w:t>1 530</w:t>
            </w:r>
          </w:p>
        </w:tc>
        <w:tc>
          <w:tcPr>
            <w:tcW w:w="1134" w:type="dxa"/>
          </w:tcPr>
          <w:p w14:paraId="3D3C054E" w14:textId="77777777" w:rsidR="00AF7B2E" w:rsidRDefault="00AF7B2E" w:rsidP="00300047">
            <w:pPr>
              <w:rPr>
                <w:rFonts w:ascii="Arial" w:hAnsi="Arial" w:cs="Arial"/>
              </w:rPr>
            </w:pPr>
            <w:r>
              <w:rPr>
                <w:rFonts w:ascii="Arial" w:hAnsi="Arial" w:cs="Arial"/>
              </w:rPr>
              <w:t>0</w:t>
            </w:r>
          </w:p>
        </w:tc>
        <w:tc>
          <w:tcPr>
            <w:tcW w:w="1417" w:type="dxa"/>
          </w:tcPr>
          <w:p w14:paraId="42A444D9" w14:textId="77777777" w:rsidR="00AF7B2E" w:rsidRDefault="00AF7B2E" w:rsidP="00300047">
            <w:pPr>
              <w:rPr>
                <w:rFonts w:ascii="Arial" w:hAnsi="Arial" w:cs="Arial"/>
              </w:rPr>
            </w:pPr>
            <w:r>
              <w:rPr>
                <w:rFonts w:ascii="Arial" w:hAnsi="Arial" w:cs="Arial"/>
              </w:rPr>
              <w:t>1 453</w:t>
            </w:r>
          </w:p>
        </w:tc>
        <w:tc>
          <w:tcPr>
            <w:tcW w:w="1276" w:type="dxa"/>
          </w:tcPr>
          <w:p w14:paraId="32F2058F" w14:textId="77777777" w:rsidR="00AF7B2E" w:rsidRDefault="00AF7B2E" w:rsidP="00300047">
            <w:pPr>
              <w:rPr>
                <w:rFonts w:ascii="Arial" w:hAnsi="Arial" w:cs="Arial"/>
              </w:rPr>
            </w:pPr>
            <w:r>
              <w:rPr>
                <w:rFonts w:ascii="Arial" w:hAnsi="Arial" w:cs="Arial"/>
              </w:rPr>
              <w:t>77</w:t>
            </w:r>
          </w:p>
        </w:tc>
      </w:tr>
      <w:tr w:rsidR="00AF7B2E" w14:paraId="1D81867C" w14:textId="77777777" w:rsidTr="00AF7B2E">
        <w:tc>
          <w:tcPr>
            <w:tcW w:w="1560" w:type="dxa"/>
          </w:tcPr>
          <w:p w14:paraId="75DFCF0D" w14:textId="77777777" w:rsidR="00AF7B2E" w:rsidRDefault="00AF7B2E" w:rsidP="00300047">
            <w:pPr>
              <w:rPr>
                <w:rFonts w:ascii="Arial" w:hAnsi="Arial" w:cs="Arial"/>
              </w:rPr>
            </w:pPr>
            <w:r>
              <w:rPr>
                <w:rFonts w:ascii="Arial" w:hAnsi="Arial" w:cs="Arial"/>
              </w:rPr>
              <w:t>KEDIKETSE PRIMARY</w:t>
            </w:r>
          </w:p>
        </w:tc>
        <w:tc>
          <w:tcPr>
            <w:tcW w:w="1417" w:type="dxa"/>
          </w:tcPr>
          <w:p w14:paraId="2617257A" w14:textId="77777777" w:rsidR="00AF7B2E" w:rsidRDefault="00AF7B2E" w:rsidP="00300047">
            <w:pPr>
              <w:rPr>
                <w:rFonts w:ascii="Arial" w:hAnsi="Arial" w:cs="Arial"/>
              </w:rPr>
            </w:pPr>
            <w:r>
              <w:rPr>
                <w:rFonts w:ascii="Arial" w:hAnsi="Arial" w:cs="Arial"/>
              </w:rPr>
              <w:t>Makhuduthamaga</w:t>
            </w:r>
          </w:p>
        </w:tc>
        <w:tc>
          <w:tcPr>
            <w:tcW w:w="1418" w:type="dxa"/>
          </w:tcPr>
          <w:p w14:paraId="6105879E" w14:textId="77777777" w:rsidR="00AF7B2E" w:rsidRDefault="00AF7B2E" w:rsidP="00300047">
            <w:pPr>
              <w:rPr>
                <w:rFonts w:ascii="Arial" w:hAnsi="Arial" w:cs="Arial"/>
              </w:rPr>
            </w:pPr>
            <w:r>
              <w:rPr>
                <w:rFonts w:ascii="Arial" w:hAnsi="Arial" w:cs="Arial"/>
              </w:rPr>
              <w:t>Sekhukhune West</w:t>
            </w:r>
          </w:p>
        </w:tc>
        <w:tc>
          <w:tcPr>
            <w:tcW w:w="1464" w:type="dxa"/>
          </w:tcPr>
          <w:p w14:paraId="2C30B17C" w14:textId="77777777" w:rsidR="00AF7B2E" w:rsidRDefault="00AF7B2E" w:rsidP="00300047">
            <w:pPr>
              <w:rPr>
                <w:rFonts w:ascii="Arial" w:hAnsi="Arial" w:cs="Arial"/>
              </w:rPr>
            </w:pPr>
            <w:r>
              <w:rPr>
                <w:rFonts w:ascii="Arial" w:hAnsi="Arial" w:cs="Arial"/>
              </w:rPr>
              <w:t>Sanitation</w:t>
            </w:r>
          </w:p>
        </w:tc>
        <w:tc>
          <w:tcPr>
            <w:tcW w:w="945" w:type="dxa"/>
          </w:tcPr>
          <w:p w14:paraId="6315A9E7" w14:textId="77777777" w:rsidR="00AF7B2E" w:rsidRDefault="00AF7B2E" w:rsidP="00300047">
            <w:pPr>
              <w:rPr>
                <w:rFonts w:ascii="Arial" w:hAnsi="Arial" w:cs="Arial"/>
              </w:rPr>
            </w:pPr>
            <w:r>
              <w:rPr>
                <w:rFonts w:ascii="Arial" w:hAnsi="Arial" w:cs="Arial"/>
              </w:rPr>
              <w:t>EIG</w:t>
            </w:r>
          </w:p>
        </w:tc>
        <w:tc>
          <w:tcPr>
            <w:tcW w:w="2229" w:type="dxa"/>
          </w:tcPr>
          <w:p w14:paraId="5123E42D" w14:textId="77777777" w:rsidR="00AF7B2E" w:rsidRDefault="00AF7B2E" w:rsidP="00300047">
            <w:pPr>
              <w:rPr>
                <w:rFonts w:ascii="Arial" w:hAnsi="Arial" w:cs="Arial"/>
              </w:rPr>
            </w:pPr>
            <w:r>
              <w:rPr>
                <w:rFonts w:ascii="Arial" w:hAnsi="Arial" w:cs="Arial"/>
              </w:rPr>
              <w:t xml:space="preserve">Construct 14 ordinary enviroloos and 3 Grade R toilets. Demolish 4 plain pit toilets </w:t>
            </w:r>
          </w:p>
        </w:tc>
        <w:tc>
          <w:tcPr>
            <w:tcW w:w="1233" w:type="dxa"/>
          </w:tcPr>
          <w:p w14:paraId="68F56358" w14:textId="77777777" w:rsidR="00AF7B2E" w:rsidRDefault="00AF7B2E" w:rsidP="00300047">
            <w:pPr>
              <w:rPr>
                <w:rFonts w:ascii="Arial" w:hAnsi="Arial" w:cs="Arial"/>
              </w:rPr>
            </w:pPr>
            <w:r>
              <w:rPr>
                <w:rFonts w:ascii="Arial" w:hAnsi="Arial" w:cs="Arial"/>
              </w:rPr>
              <w:t>The Mvula Trust</w:t>
            </w:r>
          </w:p>
        </w:tc>
        <w:tc>
          <w:tcPr>
            <w:tcW w:w="1358" w:type="dxa"/>
          </w:tcPr>
          <w:p w14:paraId="28F10E5F" w14:textId="77777777" w:rsidR="00AF7B2E" w:rsidRDefault="00AF7B2E" w:rsidP="00300047">
            <w:pPr>
              <w:rPr>
                <w:rFonts w:ascii="Arial" w:hAnsi="Arial" w:cs="Arial"/>
              </w:rPr>
            </w:pPr>
            <w:r>
              <w:rPr>
                <w:rFonts w:ascii="Arial" w:hAnsi="Arial" w:cs="Arial"/>
              </w:rPr>
              <w:t>1 530</w:t>
            </w:r>
          </w:p>
        </w:tc>
        <w:tc>
          <w:tcPr>
            <w:tcW w:w="1134" w:type="dxa"/>
          </w:tcPr>
          <w:p w14:paraId="42C11F77" w14:textId="77777777" w:rsidR="00AF7B2E" w:rsidRDefault="00AF7B2E" w:rsidP="00300047">
            <w:pPr>
              <w:rPr>
                <w:rFonts w:ascii="Arial" w:hAnsi="Arial" w:cs="Arial"/>
              </w:rPr>
            </w:pPr>
            <w:r>
              <w:rPr>
                <w:rFonts w:ascii="Arial" w:hAnsi="Arial" w:cs="Arial"/>
              </w:rPr>
              <w:t>0</w:t>
            </w:r>
          </w:p>
        </w:tc>
        <w:tc>
          <w:tcPr>
            <w:tcW w:w="1417" w:type="dxa"/>
          </w:tcPr>
          <w:p w14:paraId="05E0E09D" w14:textId="77777777" w:rsidR="00AF7B2E" w:rsidRDefault="00AF7B2E" w:rsidP="00300047">
            <w:pPr>
              <w:rPr>
                <w:rFonts w:ascii="Arial" w:hAnsi="Arial" w:cs="Arial"/>
              </w:rPr>
            </w:pPr>
            <w:r>
              <w:rPr>
                <w:rFonts w:ascii="Arial" w:hAnsi="Arial" w:cs="Arial"/>
              </w:rPr>
              <w:t>1 453</w:t>
            </w:r>
          </w:p>
        </w:tc>
        <w:tc>
          <w:tcPr>
            <w:tcW w:w="1276" w:type="dxa"/>
          </w:tcPr>
          <w:p w14:paraId="1F15AC59" w14:textId="77777777" w:rsidR="00AF7B2E" w:rsidRDefault="00AF7B2E" w:rsidP="00300047">
            <w:pPr>
              <w:rPr>
                <w:rFonts w:ascii="Arial" w:hAnsi="Arial" w:cs="Arial"/>
              </w:rPr>
            </w:pPr>
            <w:r>
              <w:rPr>
                <w:rFonts w:ascii="Arial" w:hAnsi="Arial" w:cs="Arial"/>
              </w:rPr>
              <w:t>77</w:t>
            </w:r>
          </w:p>
        </w:tc>
      </w:tr>
      <w:tr w:rsidR="00AF7B2E" w14:paraId="3DF662FD" w14:textId="77777777" w:rsidTr="00AF7B2E">
        <w:tc>
          <w:tcPr>
            <w:tcW w:w="1560" w:type="dxa"/>
          </w:tcPr>
          <w:p w14:paraId="0D1106B6" w14:textId="77777777" w:rsidR="00AF7B2E" w:rsidRDefault="00AF7B2E" w:rsidP="00300047">
            <w:pPr>
              <w:rPr>
                <w:rFonts w:ascii="Arial" w:hAnsi="Arial" w:cs="Arial"/>
              </w:rPr>
            </w:pPr>
            <w:r>
              <w:rPr>
                <w:rFonts w:ascii="Arial" w:hAnsi="Arial" w:cs="Arial"/>
              </w:rPr>
              <w:t>Kgaruthutu Primary</w:t>
            </w:r>
          </w:p>
        </w:tc>
        <w:tc>
          <w:tcPr>
            <w:tcW w:w="1417" w:type="dxa"/>
          </w:tcPr>
          <w:p w14:paraId="613B286A" w14:textId="77777777" w:rsidR="00AF7B2E" w:rsidRDefault="00AF7B2E" w:rsidP="00300047">
            <w:pPr>
              <w:rPr>
                <w:rFonts w:ascii="Arial" w:hAnsi="Arial" w:cs="Arial"/>
              </w:rPr>
            </w:pPr>
            <w:r>
              <w:rPr>
                <w:rFonts w:ascii="Arial" w:hAnsi="Arial" w:cs="Arial"/>
              </w:rPr>
              <w:t>Makhuduthamaga</w:t>
            </w:r>
          </w:p>
        </w:tc>
        <w:tc>
          <w:tcPr>
            <w:tcW w:w="1418" w:type="dxa"/>
          </w:tcPr>
          <w:p w14:paraId="358A6278" w14:textId="77777777" w:rsidR="00AF7B2E" w:rsidRDefault="00AF7B2E" w:rsidP="00300047">
            <w:pPr>
              <w:rPr>
                <w:rFonts w:ascii="Arial" w:hAnsi="Arial" w:cs="Arial"/>
              </w:rPr>
            </w:pPr>
            <w:r>
              <w:rPr>
                <w:rFonts w:ascii="Arial" w:hAnsi="Arial" w:cs="Arial"/>
              </w:rPr>
              <w:t>Sekhukhune ED</w:t>
            </w:r>
          </w:p>
        </w:tc>
        <w:tc>
          <w:tcPr>
            <w:tcW w:w="1464" w:type="dxa"/>
          </w:tcPr>
          <w:p w14:paraId="18F06805" w14:textId="77777777" w:rsidR="00AF7B2E" w:rsidRDefault="00AF7B2E" w:rsidP="00300047">
            <w:pPr>
              <w:rPr>
                <w:rFonts w:ascii="Arial" w:hAnsi="Arial" w:cs="Arial"/>
              </w:rPr>
            </w:pPr>
            <w:r>
              <w:rPr>
                <w:rFonts w:ascii="Arial" w:hAnsi="Arial" w:cs="Arial"/>
              </w:rPr>
              <w:t>Major Infrastructure</w:t>
            </w:r>
          </w:p>
        </w:tc>
        <w:tc>
          <w:tcPr>
            <w:tcW w:w="945" w:type="dxa"/>
          </w:tcPr>
          <w:p w14:paraId="59D333CC" w14:textId="77777777" w:rsidR="00AF7B2E" w:rsidRDefault="00AF7B2E" w:rsidP="00300047">
            <w:pPr>
              <w:rPr>
                <w:rFonts w:ascii="Arial" w:hAnsi="Arial" w:cs="Arial"/>
              </w:rPr>
            </w:pPr>
            <w:r>
              <w:rPr>
                <w:rFonts w:ascii="Arial" w:hAnsi="Arial" w:cs="Arial"/>
              </w:rPr>
              <w:t>EIG</w:t>
            </w:r>
          </w:p>
        </w:tc>
        <w:tc>
          <w:tcPr>
            <w:tcW w:w="2229" w:type="dxa"/>
          </w:tcPr>
          <w:p w14:paraId="16770ADA" w14:textId="77777777" w:rsidR="00AF7B2E" w:rsidRDefault="00AF7B2E" w:rsidP="00300047">
            <w:pPr>
              <w:rPr>
                <w:rFonts w:ascii="Arial" w:hAnsi="Arial" w:cs="Arial"/>
              </w:rPr>
            </w:pPr>
            <w:r>
              <w:rPr>
                <w:rFonts w:ascii="Arial" w:hAnsi="Arial" w:cs="Arial"/>
              </w:rPr>
              <w:t xml:space="preserve">Construct 8 classrooms, 2 Grade R facilities, Nutrition centre, </w:t>
            </w:r>
            <w:proofErr w:type="gramStart"/>
            <w:r>
              <w:rPr>
                <w:rFonts w:ascii="Arial" w:hAnsi="Arial" w:cs="Arial"/>
              </w:rPr>
              <w:t>Small</w:t>
            </w:r>
            <w:proofErr w:type="gramEnd"/>
            <w:r>
              <w:rPr>
                <w:rFonts w:ascii="Arial" w:hAnsi="Arial" w:cs="Arial"/>
              </w:rPr>
              <w:t xml:space="preserve"> Admin block. Upgrade existing fence. Demolish 6 classrooms</w:t>
            </w:r>
          </w:p>
        </w:tc>
        <w:tc>
          <w:tcPr>
            <w:tcW w:w="1233" w:type="dxa"/>
          </w:tcPr>
          <w:p w14:paraId="6FE81CB1" w14:textId="77777777" w:rsidR="00AF7B2E" w:rsidRDefault="00AF7B2E" w:rsidP="00300047">
            <w:pPr>
              <w:rPr>
                <w:rFonts w:ascii="Arial" w:hAnsi="Arial" w:cs="Arial"/>
              </w:rPr>
            </w:pPr>
            <w:r>
              <w:rPr>
                <w:rFonts w:ascii="Arial" w:hAnsi="Arial" w:cs="Arial"/>
              </w:rPr>
              <w:t>IDT</w:t>
            </w:r>
          </w:p>
        </w:tc>
        <w:tc>
          <w:tcPr>
            <w:tcW w:w="1358" w:type="dxa"/>
          </w:tcPr>
          <w:p w14:paraId="36A1A7CA" w14:textId="77777777" w:rsidR="00AF7B2E" w:rsidRDefault="00AF7B2E" w:rsidP="00300047">
            <w:pPr>
              <w:rPr>
                <w:rFonts w:ascii="Arial" w:hAnsi="Arial" w:cs="Arial"/>
              </w:rPr>
            </w:pPr>
            <w:r>
              <w:rPr>
                <w:rFonts w:ascii="Arial" w:hAnsi="Arial" w:cs="Arial"/>
              </w:rPr>
              <w:t>10 200</w:t>
            </w:r>
          </w:p>
        </w:tc>
        <w:tc>
          <w:tcPr>
            <w:tcW w:w="1134" w:type="dxa"/>
          </w:tcPr>
          <w:p w14:paraId="72AEC307" w14:textId="77777777" w:rsidR="00AF7B2E" w:rsidRDefault="00AF7B2E" w:rsidP="00300047">
            <w:pPr>
              <w:rPr>
                <w:rFonts w:ascii="Arial" w:hAnsi="Arial" w:cs="Arial"/>
              </w:rPr>
            </w:pPr>
            <w:r>
              <w:rPr>
                <w:rFonts w:ascii="Arial" w:hAnsi="Arial" w:cs="Arial"/>
              </w:rPr>
              <w:t>0</w:t>
            </w:r>
          </w:p>
        </w:tc>
        <w:tc>
          <w:tcPr>
            <w:tcW w:w="1417" w:type="dxa"/>
          </w:tcPr>
          <w:p w14:paraId="357CCACC" w14:textId="77777777" w:rsidR="00AF7B2E" w:rsidRDefault="00AF7B2E" w:rsidP="00300047">
            <w:pPr>
              <w:rPr>
                <w:rFonts w:ascii="Arial" w:hAnsi="Arial" w:cs="Arial"/>
              </w:rPr>
            </w:pPr>
            <w:r>
              <w:rPr>
                <w:rFonts w:ascii="Arial" w:hAnsi="Arial" w:cs="Arial"/>
              </w:rPr>
              <w:t>0</w:t>
            </w:r>
          </w:p>
        </w:tc>
        <w:tc>
          <w:tcPr>
            <w:tcW w:w="1276" w:type="dxa"/>
          </w:tcPr>
          <w:p w14:paraId="0F7CB347" w14:textId="77777777" w:rsidR="00AF7B2E" w:rsidRDefault="00AF7B2E" w:rsidP="00300047">
            <w:pPr>
              <w:rPr>
                <w:rFonts w:ascii="Arial" w:hAnsi="Arial" w:cs="Arial"/>
              </w:rPr>
            </w:pPr>
            <w:r>
              <w:rPr>
                <w:rFonts w:ascii="Arial" w:hAnsi="Arial" w:cs="Arial"/>
              </w:rPr>
              <w:t>5 000</w:t>
            </w:r>
          </w:p>
        </w:tc>
      </w:tr>
      <w:tr w:rsidR="00AF7B2E" w14:paraId="37829B8A" w14:textId="77777777" w:rsidTr="00AF7B2E">
        <w:tc>
          <w:tcPr>
            <w:tcW w:w="1560" w:type="dxa"/>
          </w:tcPr>
          <w:p w14:paraId="30406698" w14:textId="77777777" w:rsidR="00AF7B2E" w:rsidRDefault="00AF7B2E" w:rsidP="00300047">
            <w:pPr>
              <w:rPr>
                <w:rFonts w:ascii="Arial" w:hAnsi="Arial" w:cs="Arial"/>
              </w:rPr>
            </w:pPr>
            <w:r>
              <w:rPr>
                <w:rFonts w:ascii="Arial" w:hAnsi="Arial" w:cs="Arial"/>
              </w:rPr>
              <w:t>Kgoogo Primary</w:t>
            </w:r>
          </w:p>
        </w:tc>
        <w:tc>
          <w:tcPr>
            <w:tcW w:w="1417" w:type="dxa"/>
          </w:tcPr>
          <w:p w14:paraId="31AC912A" w14:textId="77777777" w:rsidR="00AF7B2E" w:rsidRDefault="00AF7B2E" w:rsidP="00300047">
            <w:pPr>
              <w:rPr>
                <w:rFonts w:ascii="Arial" w:hAnsi="Arial" w:cs="Arial"/>
              </w:rPr>
            </w:pPr>
            <w:r>
              <w:rPr>
                <w:rFonts w:ascii="Arial" w:hAnsi="Arial" w:cs="Arial"/>
              </w:rPr>
              <w:t>Makhuduthamaga</w:t>
            </w:r>
          </w:p>
        </w:tc>
        <w:tc>
          <w:tcPr>
            <w:tcW w:w="1418" w:type="dxa"/>
          </w:tcPr>
          <w:p w14:paraId="4449B7B9" w14:textId="77777777" w:rsidR="00AF7B2E" w:rsidRDefault="00AF7B2E" w:rsidP="00300047">
            <w:pPr>
              <w:rPr>
                <w:rFonts w:ascii="Arial" w:hAnsi="Arial" w:cs="Arial"/>
              </w:rPr>
            </w:pPr>
            <w:r>
              <w:rPr>
                <w:rFonts w:ascii="Arial" w:hAnsi="Arial" w:cs="Arial"/>
              </w:rPr>
              <w:t>Sekhukhune ED</w:t>
            </w:r>
          </w:p>
        </w:tc>
        <w:tc>
          <w:tcPr>
            <w:tcW w:w="1464" w:type="dxa"/>
          </w:tcPr>
          <w:p w14:paraId="5B1A0846" w14:textId="77777777" w:rsidR="00AF7B2E" w:rsidRDefault="00AF7B2E" w:rsidP="00300047">
            <w:pPr>
              <w:rPr>
                <w:rFonts w:ascii="Arial" w:hAnsi="Arial" w:cs="Arial"/>
              </w:rPr>
            </w:pPr>
            <w:r>
              <w:rPr>
                <w:rFonts w:ascii="Arial" w:hAnsi="Arial" w:cs="Arial"/>
              </w:rPr>
              <w:t>Sanitation</w:t>
            </w:r>
          </w:p>
        </w:tc>
        <w:tc>
          <w:tcPr>
            <w:tcW w:w="945" w:type="dxa"/>
          </w:tcPr>
          <w:p w14:paraId="10BC5DFE" w14:textId="77777777" w:rsidR="00AF7B2E" w:rsidRDefault="00AF7B2E" w:rsidP="00300047">
            <w:pPr>
              <w:rPr>
                <w:rFonts w:ascii="Arial" w:hAnsi="Arial" w:cs="Arial"/>
              </w:rPr>
            </w:pPr>
            <w:r>
              <w:rPr>
                <w:rFonts w:ascii="Arial" w:hAnsi="Arial" w:cs="Arial"/>
              </w:rPr>
              <w:t>EIG</w:t>
            </w:r>
          </w:p>
        </w:tc>
        <w:tc>
          <w:tcPr>
            <w:tcW w:w="2229" w:type="dxa"/>
          </w:tcPr>
          <w:p w14:paraId="256E96B7" w14:textId="77777777" w:rsidR="00AF7B2E" w:rsidRDefault="00AF7B2E" w:rsidP="00300047">
            <w:pPr>
              <w:rPr>
                <w:rFonts w:ascii="Arial" w:hAnsi="Arial" w:cs="Arial"/>
              </w:rPr>
            </w:pPr>
            <w:r>
              <w:rPr>
                <w:rFonts w:ascii="Arial" w:hAnsi="Arial" w:cs="Arial"/>
              </w:rPr>
              <w:t>Construct 24 enviroloos. Demolish 30 pit toilets</w:t>
            </w:r>
          </w:p>
        </w:tc>
        <w:tc>
          <w:tcPr>
            <w:tcW w:w="1233" w:type="dxa"/>
          </w:tcPr>
          <w:p w14:paraId="1E98C239" w14:textId="77777777" w:rsidR="00AF7B2E" w:rsidRDefault="00AF7B2E" w:rsidP="00300047">
            <w:pPr>
              <w:rPr>
                <w:rFonts w:ascii="Arial" w:hAnsi="Arial" w:cs="Arial"/>
              </w:rPr>
            </w:pPr>
            <w:r>
              <w:rPr>
                <w:rFonts w:ascii="Arial" w:hAnsi="Arial" w:cs="Arial"/>
              </w:rPr>
              <w:t>The Mvula Trust</w:t>
            </w:r>
          </w:p>
        </w:tc>
        <w:tc>
          <w:tcPr>
            <w:tcW w:w="1358" w:type="dxa"/>
          </w:tcPr>
          <w:p w14:paraId="655FD314" w14:textId="77777777" w:rsidR="00AF7B2E" w:rsidRDefault="00AF7B2E" w:rsidP="00300047">
            <w:pPr>
              <w:rPr>
                <w:rFonts w:ascii="Arial" w:hAnsi="Arial" w:cs="Arial"/>
              </w:rPr>
            </w:pPr>
            <w:r>
              <w:rPr>
                <w:rFonts w:ascii="Arial" w:hAnsi="Arial" w:cs="Arial"/>
              </w:rPr>
              <w:t>2 074</w:t>
            </w:r>
          </w:p>
        </w:tc>
        <w:tc>
          <w:tcPr>
            <w:tcW w:w="1134" w:type="dxa"/>
          </w:tcPr>
          <w:p w14:paraId="2831A652" w14:textId="77777777" w:rsidR="00AF7B2E" w:rsidRDefault="00AF7B2E" w:rsidP="00300047">
            <w:pPr>
              <w:rPr>
                <w:rFonts w:ascii="Arial" w:hAnsi="Arial" w:cs="Arial"/>
              </w:rPr>
            </w:pPr>
            <w:r>
              <w:rPr>
                <w:rFonts w:ascii="Arial" w:hAnsi="Arial" w:cs="Arial"/>
              </w:rPr>
              <w:t>0</w:t>
            </w:r>
          </w:p>
        </w:tc>
        <w:tc>
          <w:tcPr>
            <w:tcW w:w="1417" w:type="dxa"/>
          </w:tcPr>
          <w:p w14:paraId="13C65B87" w14:textId="77777777" w:rsidR="00AF7B2E" w:rsidRDefault="00AF7B2E" w:rsidP="00300047">
            <w:pPr>
              <w:rPr>
                <w:rFonts w:ascii="Arial" w:hAnsi="Arial" w:cs="Arial"/>
              </w:rPr>
            </w:pPr>
            <w:r>
              <w:rPr>
                <w:rFonts w:ascii="Arial" w:hAnsi="Arial" w:cs="Arial"/>
              </w:rPr>
              <w:t>0</w:t>
            </w:r>
          </w:p>
        </w:tc>
        <w:tc>
          <w:tcPr>
            <w:tcW w:w="1276" w:type="dxa"/>
          </w:tcPr>
          <w:p w14:paraId="3BB20550" w14:textId="77777777" w:rsidR="00AF7B2E" w:rsidRDefault="00AF7B2E" w:rsidP="00300047">
            <w:pPr>
              <w:rPr>
                <w:rFonts w:ascii="Arial" w:hAnsi="Arial" w:cs="Arial"/>
              </w:rPr>
            </w:pPr>
            <w:r>
              <w:rPr>
                <w:rFonts w:ascii="Arial" w:hAnsi="Arial" w:cs="Arial"/>
              </w:rPr>
              <w:t>1 969</w:t>
            </w:r>
          </w:p>
        </w:tc>
      </w:tr>
      <w:tr w:rsidR="00AF7B2E" w14:paraId="346E7484" w14:textId="77777777" w:rsidTr="00AF7B2E">
        <w:tc>
          <w:tcPr>
            <w:tcW w:w="1560" w:type="dxa"/>
          </w:tcPr>
          <w:p w14:paraId="2895CFEE" w14:textId="77777777" w:rsidR="00AF7B2E" w:rsidRDefault="00AF7B2E" w:rsidP="00300047">
            <w:pPr>
              <w:rPr>
                <w:rFonts w:ascii="Arial" w:hAnsi="Arial" w:cs="Arial"/>
              </w:rPr>
            </w:pPr>
            <w:r>
              <w:rPr>
                <w:rFonts w:ascii="Arial" w:hAnsi="Arial" w:cs="Arial"/>
              </w:rPr>
              <w:t>Kopanong Primary</w:t>
            </w:r>
          </w:p>
        </w:tc>
        <w:tc>
          <w:tcPr>
            <w:tcW w:w="1417" w:type="dxa"/>
          </w:tcPr>
          <w:p w14:paraId="1656AC4A" w14:textId="77777777" w:rsidR="00AF7B2E" w:rsidRDefault="00AF7B2E" w:rsidP="00300047">
            <w:pPr>
              <w:rPr>
                <w:rFonts w:ascii="Arial" w:hAnsi="Arial" w:cs="Arial"/>
              </w:rPr>
            </w:pPr>
            <w:r>
              <w:rPr>
                <w:rFonts w:ascii="Arial" w:hAnsi="Arial" w:cs="Arial"/>
              </w:rPr>
              <w:t>Makhuduthamaga</w:t>
            </w:r>
          </w:p>
        </w:tc>
        <w:tc>
          <w:tcPr>
            <w:tcW w:w="1418" w:type="dxa"/>
          </w:tcPr>
          <w:p w14:paraId="161C49A9" w14:textId="77777777" w:rsidR="00AF7B2E" w:rsidRDefault="00AF7B2E" w:rsidP="00300047">
            <w:pPr>
              <w:rPr>
                <w:rFonts w:ascii="Arial" w:hAnsi="Arial" w:cs="Arial"/>
              </w:rPr>
            </w:pPr>
            <w:r>
              <w:rPr>
                <w:rFonts w:ascii="Arial" w:hAnsi="Arial" w:cs="Arial"/>
              </w:rPr>
              <w:t>Sekhukhune West</w:t>
            </w:r>
          </w:p>
        </w:tc>
        <w:tc>
          <w:tcPr>
            <w:tcW w:w="1464" w:type="dxa"/>
          </w:tcPr>
          <w:p w14:paraId="56428367" w14:textId="77777777" w:rsidR="00AF7B2E" w:rsidRDefault="00AF7B2E" w:rsidP="00300047">
            <w:pPr>
              <w:rPr>
                <w:rFonts w:ascii="Arial" w:hAnsi="Arial" w:cs="Arial"/>
              </w:rPr>
            </w:pPr>
            <w:r>
              <w:rPr>
                <w:rFonts w:ascii="Arial" w:hAnsi="Arial" w:cs="Arial"/>
              </w:rPr>
              <w:t xml:space="preserve">Major Infrastructure </w:t>
            </w:r>
          </w:p>
        </w:tc>
        <w:tc>
          <w:tcPr>
            <w:tcW w:w="945" w:type="dxa"/>
          </w:tcPr>
          <w:p w14:paraId="50B7EA4C" w14:textId="77777777" w:rsidR="00AF7B2E" w:rsidRDefault="00AF7B2E" w:rsidP="00300047">
            <w:pPr>
              <w:rPr>
                <w:rFonts w:ascii="Arial" w:hAnsi="Arial" w:cs="Arial"/>
              </w:rPr>
            </w:pPr>
            <w:r>
              <w:rPr>
                <w:rFonts w:ascii="Arial" w:hAnsi="Arial" w:cs="Arial"/>
              </w:rPr>
              <w:t>EIG</w:t>
            </w:r>
          </w:p>
        </w:tc>
        <w:tc>
          <w:tcPr>
            <w:tcW w:w="2229" w:type="dxa"/>
          </w:tcPr>
          <w:p w14:paraId="3AA44452" w14:textId="77777777" w:rsidR="00AF7B2E" w:rsidRDefault="00AF7B2E" w:rsidP="00300047">
            <w:pPr>
              <w:rPr>
                <w:rFonts w:ascii="Arial" w:hAnsi="Arial" w:cs="Arial"/>
              </w:rPr>
            </w:pPr>
            <w:r>
              <w:rPr>
                <w:rFonts w:ascii="Arial" w:hAnsi="Arial" w:cs="Arial"/>
              </w:rPr>
              <w:t xml:space="preserve">Construct 12 ordinary classrooms, 6 x Grade R facilities, Nutrition Centre, Medium Admin block. Demolish 7 classrooms, </w:t>
            </w:r>
          </w:p>
        </w:tc>
        <w:tc>
          <w:tcPr>
            <w:tcW w:w="1233" w:type="dxa"/>
          </w:tcPr>
          <w:p w14:paraId="4ADDC80B" w14:textId="77777777" w:rsidR="00AF7B2E" w:rsidRDefault="00AF7B2E" w:rsidP="00300047">
            <w:pPr>
              <w:rPr>
                <w:rFonts w:ascii="Arial" w:hAnsi="Arial" w:cs="Arial"/>
              </w:rPr>
            </w:pPr>
            <w:r>
              <w:rPr>
                <w:rFonts w:ascii="Arial" w:hAnsi="Arial" w:cs="Arial"/>
              </w:rPr>
              <w:t>LDPWR&amp;I</w:t>
            </w:r>
          </w:p>
        </w:tc>
        <w:tc>
          <w:tcPr>
            <w:tcW w:w="1358" w:type="dxa"/>
          </w:tcPr>
          <w:p w14:paraId="39502810" w14:textId="77777777" w:rsidR="00AF7B2E" w:rsidRDefault="00AF7B2E" w:rsidP="00300047">
            <w:pPr>
              <w:rPr>
                <w:rFonts w:ascii="Arial" w:hAnsi="Arial" w:cs="Arial"/>
              </w:rPr>
            </w:pPr>
            <w:r>
              <w:rPr>
                <w:rFonts w:ascii="Arial" w:hAnsi="Arial" w:cs="Arial"/>
              </w:rPr>
              <w:t>15800</w:t>
            </w:r>
          </w:p>
        </w:tc>
        <w:tc>
          <w:tcPr>
            <w:tcW w:w="1134" w:type="dxa"/>
          </w:tcPr>
          <w:p w14:paraId="531DAE06" w14:textId="77777777" w:rsidR="00AF7B2E" w:rsidRDefault="00AF7B2E" w:rsidP="00300047">
            <w:pPr>
              <w:rPr>
                <w:rFonts w:ascii="Arial" w:hAnsi="Arial" w:cs="Arial"/>
              </w:rPr>
            </w:pPr>
            <w:r>
              <w:rPr>
                <w:rFonts w:ascii="Arial" w:hAnsi="Arial" w:cs="Arial"/>
              </w:rPr>
              <w:t>7 000</w:t>
            </w:r>
          </w:p>
        </w:tc>
        <w:tc>
          <w:tcPr>
            <w:tcW w:w="1417" w:type="dxa"/>
          </w:tcPr>
          <w:p w14:paraId="34AA0F92" w14:textId="77777777" w:rsidR="00AF7B2E" w:rsidRDefault="00AF7B2E" w:rsidP="00300047">
            <w:pPr>
              <w:rPr>
                <w:rFonts w:ascii="Arial" w:hAnsi="Arial" w:cs="Arial"/>
              </w:rPr>
            </w:pPr>
            <w:r>
              <w:rPr>
                <w:rFonts w:ascii="Arial" w:hAnsi="Arial" w:cs="Arial"/>
              </w:rPr>
              <w:t>8 010</w:t>
            </w:r>
          </w:p>
        </w:tc>
        <w:tc>
          <w:tcPr>
            <w:tcW w:w="1276" w:type="dxa"/>
          </w:tcPr>
          <w:p w14:paraId="7B242363" w14:textId="77777777" w:rsidR="00AF7B2E" w:rsidRDefault="00AF7B2E" w:rsidP="00300047">
            <w:pPr>
              <w:rPr>
                <w:rFonts w:ascii="Arial" w:hAnsi="Arial" w:cs="Arial"/>
              </w:rPr>
            </w:pPr>
            <w:r>
              <w:rPr>
                <w:rFonts w:ascii="Arial" w:hAnsi="Arial" w:cs="Arial"/>
              </w:rPr>
              <w:t>790</w:t>
            </w:r>
          </w:p>
        </w:tc>
      </w:tr>
      <w:tr w:rsidR="00AF7B2E" w14:paraId="7F0C6594" w14:textId="77777777" w:rsidTr="00AF7B2E">
        <w:tc>
          <w:tcPr>
            <w:tcW w:w="1560" w:type="dxa"/>
          </w:tcPr>
          <w:p w14:paraId="0C78C6FF" w14:textId="77777777" w:rsidR="00AF7B2E" w:rsidRDefault="00AF7B2E" w:rsidP="00300047">
            <w:pPr>
              <w:rPr>
                <w:rFonts w:ascii="Arial" w:hAnsi="Arial" w:cs="Arial"/>
              </w:rPr>
            </w:pPr>
            <w:r>
              <w:rPr>
                <w:rFonts w:ascii="Arial" w:hAnsi="Arial" w:cs="Arial"/>
              </w:rPr>
              <w:t>Kopjeng Primary</w:t>
            </w:r>
          </w:p>
        </w:tc>
        <w:tc>
          <w:tcPr>
            <w:tcW w:w="1417" w:type="dxa"/>
          </w:tcPr>
          <w:p w14:paraId="1076CC5A" w14:textId="77777777" w:rsidR="00AF7B2E" w:rsidRDefault="00AF7B2E" w:rsidP="00300047">
            <w:pPr>
              <w:rPr>
                <w:rFonts w:ascii="Arial" w:hAnsi="Arial" w:cs="Arial"/>
              </w:rPr>
            </w:pPr>
            <w:r>
              <w:rPr>
                <w:rFonts w:ascii="Arial" w:hAnsi="Arial" w:cs="Arial"/>
              </w:rPr>
              <w:t xml:space="preserve">Makhuduthamaga </w:t>
            </w:r>
          </w:p>
        </w:tc>
        <w:tc>
          <w:tcPr>
            <w:tcW w:w="1418" w:type="dxa"/>
          </w:tcPr>
          <w:p w14:paraId="388A5683" w14:textId="77777777" w:rsidR="00AF7B2E" w:rsidRDefault="00AF7B2E" w:rsidP="00300047">
            <w:pPr>
              <w:rPr>
                <w:rFonts w:ascii="Arial" w:hAnsi="Arial" w:cs="Arial"/>
              </w:rPr>
            </w:pPr>
            <w:r>
              <w:rPr>
                <w:rFonts w:ascii="Arial" w:hAnsi="Arial" w:cs="Arial"/>
              </w:rPr>
              <w:t>Sekhukhune ED</w:t>
            </w:r>
          </w:p>
        </w:tc>
        <w:tc>
          <w:tcPr>
            <w:tcW w:w="1464" w:type="dxa"/>
          </w:tcPr>
          <w:p w14:paraId="2E25B3D0" w14:textId="77777777" w:rsidR="00AF7B2E" w:rsidRDefault="00AF7B2E" w:rsidP="00300047">
            <w:pPr>
              <w:rPr>
                <w:rFonts w:ascii="Arial" w:hAnsi="Arial" w:cs="Arial"/>
              </w:rPr>
            </w:pPr>
            <w:r>
              <w:rPr>
                <w:rFonts w:ascii="Arial" w:hAnsi="Arial" w:cs="Arial"/>
              </w:rPr>
              <w:t>Sanitation</w:t>
            </w:r>
          </w:p>
        </w:tc>
        <w:tc>
          <w:tcPr>
            <w:tcW w:w="945" w:type="dxa"/>
          </w:tcPr>
          <w:p w14:paraId="776FEC54" w14:textId="77777777" w:rsidR="00AF7B2E" w:rsidRDefault="00AF7B2E" w:rsidP="00300047">
            <w:pPr>
              <w:rPr>
                <w:rFonts w:ascii="Arial" w:hAnsi="Arial" w:cs="Arial"/>
              </w:rPr>
            </w:pPr>
            <w:r>
              <w:rPr>
                <w:rFonts w:ascii="Arial" w:hAnsi="Arial" w:cs="Arial"/>
              </w:rPr>
              <w:t>ES</w:t>
            </w:r>
          </w:p>
        </w:tc>
        <w:tc>
          <w:tcPr>
            <w:tcW w:w="2229" w:type="dxa"/>
          </w:tcPr>
          <w:p w14:paraId="1BCA5472" w14:textId="77777777" w:rsidR="00AF7B2E" w:rsidRDefault="00AF7B2E" w:rsidP="00300047">
            <w:pPr>
              <w:rPr>
                <w:rFonts w:ascii="Arial" w:hAnsi="Arial" w:cs="Arial"/>
              </w:rPr>
            </w:pPr>
            <w:r>
              <w:rPr>
                <w:rFonts w:ascii="Arial" w:hAnsi="Arial" w:cs="Arial"/>
              </w:rPr>
              <w:t>Construct 22 enviroloos. Demolish 14 pit toilets</w:t>
            </w:r>
          </w:p>
        </w:tc>
        <w:tc>
          <w:tcPr>
            <w:tcW w:w="1233" w:type="dxa"/>
          </w:tcPr>
          <w:p w14:paraId="3C164BB1" w14:textId="77777777" w:rsidR="00AF7B2E" w:rsidRDefault="00AF7B2E" w:rsidP="00300047">
            <w:pPr>
              <w:rPr>
                <w:rFonts w:ascii="Arial" w:hAnsi="Arial" w:cs="Arial"/>
              </w:rPr>
            </w:pPr>
            <w:r>
              <w:rPr>
                <w:rFonts w:ascii="Arial" w:hAnsi="Arial" w:cs="Arial"/>
              </w:rPr>
              <w:t>The Mvula Trust</w:t>
            </w:r>
          </w:p>
        </w:tc>
        <w:tc>
          <w:tcPr>
            <w:tcW w:w="1358" w:type="dxa"/>
          </w:tcPr>
          <w:p w14:paraId="3E629A92" w14:textId="77777777" w:rsidR="00AF7B2E" w:rsidRDefault="00AF7B2E" w:rsidP="00300047">
            <w:pPr>
              <w:rPr>
                <w:rFonts w:ascii="Arial" w:hAnsi="Arial" w:cs="Arial"/>
              </w:rPr>
            </w:pPr>
            <w:r>
              <w:rPr>
                <w:rFonts w:ascii="Arial" w:hAnsi="Arial" w:cs="Arial"/>
              </w:rPr>
              <w:t>1 980</w:t>
            </w:r>
          </w:p>
        </w:tc>
        <w:tc>
          <w:tcPr>
            <w:tcW w:w="1134" w:type="dxa"/>
          </w:tcPr>
          <w:p w14:paraId="67D0A1A3" w14:textId="77777777" w:rsidR="00AF7B2E" w:rsidRDefault="00AF7B2E" w:rsidP="00300047">
            <w:pPr>
              <w:rPr>
                <w:rFonts w:ascii="Arial" w:hAnsi="Arial" w:cs="Arial"/>
              </w:rPr>
            </w:pPr>
            <w:r>
              <w:rPr>
                <w:rFonts w:ascii="Arial" w:hAnsi="Arial" w:cs="Arial"/>
              </w:rPr>
              <w:t>0</w:t>
            </w:r>
          </w:p>
        </w:tc>
        <w:tc>
          <w:tcPr>
            <w:tcW w:w="1417" w:type="dxa"/>
          </w:tcPr>
          <w:p w14:paraId="49D5D8CF" w14:textId="77777777" w:rsidR="00AF7B2E" w:rsidRDefault="00AF7B2E" w:rsidP="00300047">
            <w:pPr>
              <w:rPr>
                <w:rFonts w:ascii="Arial" w:hAnsi="Arial" w:cs="Arial"/>
              </w:rPr>
            </w:pPr>
            <w:r>
              <w:rPr>
                <w:rFonts w:ascii="Arial" w:hAnsi="Arial" w:cs="Arial"/>
              </w:rPr>
              <w:t>0</w:t>
            </w:r>
          </w:p>
        </w:tc>
        <w:tc>
          <w:tcPr>
            <w:tcW w:w="1276" w:type="dxa"/>
          </w:tcPr>
          <w:p w14:paraId="2BEB5AF0" w14:textId="77777777" w:rsidR="00AF7B2E" w:rsidRDefault="00AF7B2E" w:rsidP="00300047">
            <w:pPr>
              <w:rPr>
                <w:rFonts w:ascii="Arial" w:hAnsi="Arial" w:cs="Arial"/>
              </w:rPr>
            </w:pPr>
            <w:r>
              <w:rPr>
                <w:rFonts w:ascii="Arial" w:hAnsi="Arial" w:cs="Arial"/>
              </w:rPr>
              <w:t>1 881</w:t>
            </w:r>
          </w:p>
        </w:tc>
      </w:tr>
      <w:tr w:rsidR="00AF7B2E" w14:paraId="18489B1F" w14:textId="77777777" w:rsidTr="00AF7B2E">
        <w:tc>
          <w:tcPr>
            <w:tcW w:w="1560" w:type="dxa"/>
          </w:tcPr>
          <w:p w14:paraId="19A1C80B" w14:textId="77777777" w:rsidR="00AF7B2E" w:rsidRDefault="00AF7B2E" w:rsidP="00300047">
            <w:pPr>
              <w:rPr>
                <w:rFonts w:ascii="Arial" w:hAnsi="Arial" w:cs="Arial"/>
              </w:rPr>
            </w:pPr>
            <w:r>
              <w:rPr>
                <w:rFonts w:ascii="Arial" w:hAnsi="Arial" w:cs="Arial"/>
              </w:rPr>
              <w:lastRenderedPageBreak/>
              <w:t>Lamdzanvho Secondary</w:t>
            </w:r>
          </w:p>
        </w:tc>
        <w:tc>
          <w:tcPr>
            <w:tcW w:w="1417" w:type="dxa"/>
          </w:tcPr>
          <w:p w14:paraId="6E840969" w14:textId="77777777" w:rsidR="00AF7B2E" w:rsidRDefault="00AF7B2E" w:rsidP="00300047">
            <w:pPr>
              <w:rPr>
                <w:rFonts w:ascii="Arial" w:hAnsi="Arial" w:cs="Arial"/>
              </w:rPr>
            </w:pPr>
            <w:r>
              <w:rPr>
                <w:rFonts w:ascii="Arial" w:hAnsi="Arial" w:cs="Arial"/>
              </w:rPr>
              <w:t>Makhuduthamaga</w:t>
            </w:r>
          </w:p>
        </w:tc>
        <w:tc>
          <w:tcPr>
            <w:tcW w:w="1418" w:type="dxa"/>
          </w:tcPr>
          <w:p w14:paraId="5A6A02EB" w14:textId="77777777" w:rsidR="00AF7B2E" w:rsidRDefault="00AF7B2E" w:rsidP="00300047">
            <w:pPr>
              <w:rPr>
                <w:rFonts w:ascii="Arial" w:hAnsi="Arial" w:cs="Arial"/>
              </w:rPr>
            </w:pPr>
            <w:r>
              <w:rPr>
                <w:rFonts w:ascii="Arial" w:hAnsi="Arial" w:cs="Arial"/>
              </w:rPr>
              <w:t>Sekhukhune West</w:t>
            </w:r>
          </w:p>
        </w:tc>
        <w:tc>
          <w:tcPr>
            <w:tcW w:w="1464" w:type="dxa"/>
          </w:tcPr>
          <w:p w14:paraId="2FFEE24A" w14:textId="77777777" w:rsidR="00AF7B2E" w:rsidRDefault="00AF7B2E" w:rsidP="00300047">
            <w:pPr>
              <w:rPr>
                <w:rFonts w:ascii="Arial" w:hAnsi="Arial" w:cs="Arial"/>
              </w:rPr>
            </w:pPr>
            <w:r>
              <w:rPr>
                <w:rFonts w:ascii="Arial" w:hAnsi="Arial" w:cs="Arial"/>
              </w:rPr>
              <w:t>Sanitation / SAFE Initiative</w:t>
            </w:r>
          </w:p>
        </w:tc>
        <w:tc>
          <w:tcPr>
            <w:tcW w:w="945" w:type="dxa"/>
          </w:tcPr>
          <w:p w14:paraId="603C0074" w14:textId="77777777" w:rsidR="00AF7B2E" w:rsidRDefault="00AF7B2E" w:rsidP="00300047">
            <w:pPr>
              <w:rPr>
                <w:rFonts w:ascii="Arial" w:hAnsi="Arial" w:cs="Arial"/>
              </w:rPr>
            </w:pPr>
            <w:r>
              <w:rPr>
                <w:rFonts w:ascii="Arial" w:hAnsi="Arial" w:cs="Arial"/>
              </w:rPr>
              <w:t>EIG</w:t>
            </w:r>
          </w:p>
        </w:tc>
        <w:tc>
          <w:tcPr>
            <w:tcW w:w="2229" w:type="dxa"/>
          </w:tcPr>
          <w:p w14:paraId="78EA5E98" w14:textId="77777777" w:rsidR="00AF7B2E" w:rsidRDefault="00AF7B2E" w:rsidP="00300047">
            <w:pPr>
              <w:rPr>
                <w:rFonts w:ascii="Arial" w:hAnsi="Arial" w:cs="Arial"/>
              </w:rPr>
            </w:pPr>
            <w:r>
              <w:rPr>
                <w:rFonts w:ascii="Arial" w:hAnsi="Arial" w:cs="Arial"/>
              </w:rPr>
              <w:t xml:space="preserve">Construct 12 enviroloos. Demolish 16 pit toilets </w:t>
            </w:r>
          </w:p>
        </w:tc>
        <w:tc>
          <w:tcPr>
            <w:tcW w:w="1233" w:type="dxa"/>
          </w:tcPr>
          <w:p w14:paraId="523BE21B" w14:textId="77777777" w:rsidR="00AF7B2E" w:rsidRDefault="00AF7B2E" w:rsidP="00300047">
            <w:pPr>
              <w:rPr>
                <w:rFonts w:ascii="Arial" w:hAnsi="Arial" w:cs="Arial"/>
              </w:rPr>
            </w:pPr>
            <w:r>
              <w:rPr>
                <w:rFonts w:ascii="Arial" w:hAnsi="Arial" w:cs="Arial"/>
              </w:rPr>
              <w:t>The Mvula Trust</w:t>
            </w:r>
          </w:p>
        </w:tc>
        <w:tc>
          <w:tcPr>
            <w:tcW w:w="1358" w:type="dxa"/>
          </w:tcPr>
          <w:p w14:paraId="5E5E0D6F" w14:textId="77777777" w:rsidR="00AF7B2E" w:rsidRDefault="00AF7B2E" w:rsidP="00300047">
            <w:pPr>
              <w:rPr>
                <w:rFonts w:ascii="Arial" w:hAnsi="Arial" w:cs="Arial"/>
              </w:rPr>
            </w:pPr>
            <w:r>
              <w:rPr>
                <w:rFonts w:ascii="Arial" w:hAnsi="Arial" w:cs="Arial"/>
              </w:rPr>
              <w:t>1 080</w:t>
            </w:r>
          </w:p>
        </w:tc>
        <w:tc>
          <w:tcPr>
            <w:tcW w:w="1134" w:type="dxa"/>
          </w:tcPr>
          <w:p w14:paraId="59363D2E" w14:textId="77777777" w:rsidR="00AF7B2E" w:rsidRDefault="00AF7B2E" w:rsidP="00300047">
            <w:pPr>
              <w:rPr>
                <w:rFonts w:ascii="Arial" w:hAnsi="Arial" w:cs="Arial"/>
              </w:rPr>
            </w:pPr>
            <w:r>
              <w:rPr>
                <w:rFonts w:ascii="Arial" w:hAnsi="Arial" w:cs="Arial"/>
              </w:rPr>
              <w:t>0</w:t>
            </w:r>
          </w:p>
        </w:tc>
        <w:tc>
          <w:tcPr>
            <w:tcW w:w="1417" w:type="dxa"/>
          </w:tcPr>
          <w:p w14:paraId="10D5F018" w14:textId="77777777" w:rsidR="00AF7B2E" w:rsidRDefault="00AF7B2E" w:rsidP="00300047">
            <w:pPr>
              <w:rPr>
                <w:rFonts w:ascii="Arial" w:hAnsi="Arial" w:cs="Arial"/>
              </w:rPr>
            </w:pPr>
            <w:r>
              <w:rPr>
                <w:rFonts w:ascii="Arial" w:hAnsi="Arial" w:cs="Arial"/>
              </w:rPr>
              <w:t>1 026</w:t>
            </w:r>
          </w:p>
        </w:tc>
        <w:tc>
          <w:tcPr>
            <w:tcW w:w="1276" w:type="dxa"/>
          </w:tcPr>
          <w:p w14:paraId="7A688F26" w14:textId="77777777" w:rsidR="00AF7B2E" w:rsidRDefault="00AF7B2E" w:rsidP="00300047">
            <w:pPr>
              <w:rPr>
                <w:rFonts w:ascii="Arial" w:hAnsi="Arial" w:cs="Arial"/>
              </w:rPr>
            </w:pPr>
            <w:r>
              <w:rPr>
                <w:rFonts w:ascii="Arial" w:hAnsi="Arial" w:cs="Arial"/>
              </w:rPr>
              <w:t>54</w:t>
            </w:r>
          </w:p>
        </w:tc>
      </w:tr>
      <w:tr w:rsidR="00AF7B2E" w14:paraId="0B7CCA36" w14:textId="77777777" w:rsidTr="00AF7B2E">
        <w:tc>
          <w:tcPr>
            <w:tcW w:w="1560" w:type="dxa"/>
          </w:tcPr>
          <w:p w14:paraId="3473A08C" w14:textId="77777777" w:rsidR="00AF7B2E" w:rsidRDefault="00AF7B2E" w:rsidP="00300047">
            <w:pPr>
              <w:rPr>
                <w:rFonts w:ascii="Arial" w:hAnsi="Arial" w:cs="Arial"/>
              </w:rPr>
            </w:pPr>
            <w:r>
              <w:rPr>
                <w:rFonts w:ascii="Arial" w:hAnsi="Arial" w:cs="Arial"/>
              </w:rPr>
              <w:t>Leduma Mahume (At old Moreku Secondary site)</w:t>
            </w:r>
          </w:p>
        </w:tc>
        <w:tc>
          <w:tcPr>
            <w:tcW w:w="1417" w:type="dxa"/>
          </w:tcPr>
          <w:p w14:paraId="52E2DBBF" w14:textId="77777777" w:rsidR="00AF7B2E" w:rsidRDefault="00AF7B2E" w:rsidP="00300047">
            <w:pPr>
              <w:rPr>
                <w:rFonts w:ascii="Arial" w:hAnsi="Arial" w:cs="Arial"/>
              </w:rPr>
            </w:pPr>
            <w:r>
              <w:rPr>
                <w:rFonts w:ascii="Arial" w:hAnsi="Arial" w:cs="Arial"/>
              </w:rPr>
              <w:t>Makhuduthamaga</w:t>
            </w:r>
          </w:p>
        </w:tc>
        <w:tc>
          <w:tcPr>
            <w:tcW w:w="1418" w:type="dxa"/>
          </w:tcPr>
          <w:p w14:paraId="641513C3" w14:textId="77777777" w:rsidR="00AF7B2E" w:rsidRDefault="00AF7B2E" w:rsidP="00300047">
            <w:pPr>
              <w:rPr>
                <w:rFonts w:ascii="Arial" w:hAnsi="Arial" w:cs="Arial"/>
              </w:rPr>
            </w:pPr>
            <w:r>
              <w:rPr>
                <w:rFonts w:ascii="Arial" w:hAnsi="Arial" w:cs="Arial"/>
              </w:rPr>
              <w:t>Sekhukhune West</w:t>
            </w:r>
          </w:p>
        </w:tc>
        <w:tc>
          <w:tcPr>
            <w:tcW w:w="1464" w:type="dxa"/>
          </w:tcPr>
          <w:p w14:paraId="17A416D4" w14:textId="77777777" w:rsidR="00AF7B2E" w:rsidRDefault="00AF7B2E" w:rsidP="00300047">
            <w:pPr>
              <w:rPr>
                <w:rFonts w:ascii="Arial" w:hAnsi="Arial" w:cs="Arial"/>
              </w:rPr>
            </w:pPr>
            <w:r>
              <w:rPr>
                <w:rFonts w:ascii="Arial" w:hAnsi="Arial" w:cs="Arial"/>
              </w:rPr>
              <w:t xml:space="preserve">Major Infrastructure </w:t>
            </w:r>
          </w:p>
        </w:tc>
        <w:tc>
          <w:tcPr>
            <w:tcW w:w="945" w:type="dxa"/>
          </w:tcPr>
          <w:p w14:paraId="0D0C8794" w14:textId="77777777" w:rsidR="00AF7B2E" w:rsidRDefault="00AF7B2E" w:rsidP="00300047">
            <w:pPr>
              <w:rPr>
                <w:rFonts w:ascii="Arial" w:hAnsi="Arial" w:cs="Arial"/>
              </w:rPr>
            </w:pPr>
            <w:r>
              <w:rPr>
                <w:rFonts w:ascii="Arial" w:hAnsi="Arial" w:cs="Arial"/>
              </w:rPr>
              <w:t>EIG</w:t>
            </w:r>
          </w:p>
        </w:tc>
        <w:tc>
          <w:tcPr>
            <w:tcW w:w="2229" w:type="dxa"/>
          </w:tcPr>
          <w:p w14:paraId="34B9F3F6" w14:textId="77777777" w:rsidR="00AF7B2E" w:rsidRDefault="00AF7B2E" w:rsidP="00300047">
            <w:pPr>
              <w:rPr>
                <w:rFonts w:ascii="Arial" w:hAnsi="Arial" w:cs="Arial"/>
              </w:rPr>
            </w:pPr>
            <w:r>
              <w:rPr>
                <w:rFonts w:ascii="Arial" w:hAnsi="Arial" w:cs="Arial"/>
              </w:rPr>
              <w:t>Fit the following in 2 x 3 existing classroom blocks: New roofs; New Floors; New Walkways; Window frames; Window panes; New Doors; Level the area in front of the two classrooms</w:t>
            </w:r>
          </w:p>
        </w:tc>
        <w:tc>
          <w:tcPr>
            <w:tcW w:w="1233" w:type="dxa"/>
          </w:tcPr>
          <w:p w14:paraId="5CD0EAE0" w14:textId="77777777" w:rsidR="00AF7B2E" w:rsidRDefault="00AF7B2E" w:rsidP="00300047">
            <w:pPr>
              <w:rPr>
                <w:rFonts w:ascii="Arial" w:hAnsi="Arial" w:cs="Arial"/>
              </w:rPr>
            </w:pPr>
            <w:r>
              <w:rPr>
                <w:rFonts w:ascii="Arial" w:hAnsi="Arial" w:cs="Arial"/>
              </w:rPr>
              <w:t>LDPWR&amp;I</w:t>
            </w:r>
          </w:p>
        </w:tc>
        <w:tc>
          <w:tcPr>
            <w:tcW w:w="1358" w:type="dxa"/>
          </w:tcPr>
          <w:p w14:paraId="55CF6A4A" w14:textId="77777777" w:rsidR="00AF7B2E" w:rsidRDefault="00AF7B2E" w:rsidP="00300047">
            <w:pPr>
              <w:rPr>
                <w:rFonts w:ascii="Arial" w:hAnsi="Arial" w:cs="Arial"/>
              </w:rPr>
            </w:pPr>
            <w:r>
              <w:rPr>
                <w:rFonts w:ascii="Arial" w:hAnsi="Arial" w:cs="Arial"/>
              </w:rPr>
              <w:t>3000</w:t>
            </w:r>
          </w:p>
        </w:tc>
        <w:tc>
          <w:tcPr>
            <w:tcW w:w="1134" w:type="dxa"/>
          </w:tcPr>
          <w:p w14:paraId="112D8DB3" w14:textId="77777777" w:rsidR="00AF7B2E" w:rsidRDefault="00AF7B2E" w:rsidP="00300047">
            <w:pPr>
              <w:rPr>
                <w:rFonts w:ascii="Arial" w:hAnsi="Arial" w:cs="Arial"/>
              </w:rPr>
            </w:pPr>
            <w:r>
              <w:rPr>
                <w:rFonts w:ascii="Arial" w:hAnsi="Arial" w:cs="Arial"/>
              </w:rPr>
              <w:t>2 850</w:t>
            </w:r>
          </w:p>
        </w:tc>
        <w:tc>
          <w:tcPr>
            <w:tcW w:w="1417" w:type="dxa"/>
          </w:tcPr>
          <w:p w14:paraId="1BA1C653" w14:textId="77777777" w:rsidR="00AF7B2E" w:rsidRDefault="00AF7B2E" w:rsidP="00300047">
            <w:pPr>
              <w:rPr>
                <w:rFonts w:ascii="Arial" w:hAnsi="Arial" w:cs="Arial"/>
              </w:rPr>
            </w:pPr>
            <w:r>
              <w:rPr>
                <w:rFonts w:ascii="Arial" w:hAnsi="Arial" w:cs="Arial"/>
              </w:rPr>
              <w:t>150</w:t>
            </w:r>
          </w:p>
        </w:tc>
        <w:tc>
          <w:tcPr>
            <w:tcW w:w="1276" w:type="dxa"/>
          </w:tcPr>
          <w:p w14:paraId="28421DC5" w14:textId="77777777" w:rsidR="00AF7B2E" w:rsidRDefault="00AF7B2E" w:rsidP="00300047">
            <w:pPr>
              <w:rPr>
                <w:rFonts w:ascii="Arial" w:hAnsi="Arial" w:cs="Arial"/>
              </w:rPr>
            </w:pPr>
            <w:r>
              <w:rPr>
                <w:rFonts w:ascii="Arial" w:hAnsi="Arial" w:cs="Arial"/>
              </w:rPr>
              <w:t>0</w:t>
            </w:r>
          </w:p>
        </w:tc>
      </w:tr>
      <w:tr w:rsidR="00AF7B2E" w14:paraId="2022AABE" w14:textId="77777777" w:rsidTr="00AF7B2E">
        <w:tc>
          <w:tcPr>
            <w:tcW w:w="1560" w:type="dxa"/>
          </w:tcPr>
          <w:p w14:paraId="4D664392" w14:textId="77777777" w:rsidR="00AF7B2E" w:rsidRDefault="00AF7B2E" w:rsidP="00300047">
            <w:pPr>
              <w:rPr>
                <w:rFonts w:ascii="Arial" w:hAnsi="Arial" w:cs="Arial"/>
              </w:rPr>
            </w:pPr>
            <w:r>
              <w:rPr>
                <w:rFonts w:ascii="Arial" w:hAnsi="Arial" w:cs="Arial"/>
              </w:rPr>
              <w:t>Lekentle Secondary</w:t>
            </w:r>
          </w:p>
        </w:tc>
        <w:tc>
          <w:tcPr>
            <w:tcW w:w="1417" w:type="dxa"/>
          </w:tcPr>
          <w:p w14:paraId="673B1C97" w14:textId="77777777" w:rsidR="00AF7B2E" w:rsidRDefault="00AF7B2E" w:rsidP="00300047">
            <w:pPr>
              <w:rPr>
                <w:rFonts w:ascii="Arial" w:hAnsi="Arial" w:cs="Arial"/>
              </w:rPr>
            </w:pPr>
            <w:r>
              <w:rPr>
                <w:rFonts w:ascii="Arial" w:hAnsi="Arial" w:cs="Arial"/>
              </w:rPr>
              <w:t>Makhuduthamaga</w:t>
            </w:r>
          </w:p>
        </w:tc>
        <w:tc>
          <w:tcPr>
            <w:tcW w:w="1418" w:type="dxa"/>
          </w:tcPr>
          <w:p w14:paraId="61C4C3EA" w14:textId="77777777" w:rsidR="00AF7B2E" w:rsidRDefault="00AF7B2E" w:rsidP="00300047">
            <w:pPr>
              <w:rPr>
                <w:rFonts w:ascii="Arial" w:hAnsi="Arial" w:cs="Arial"/>
              </w:rPr>
            </w:pPr>
            <w:r>
              <w:rPr>
                <w:rFonts w:ascii="Arial" w:hAnsi="Arial" w:cs="Arial"/>
              </w:rPr>
              <w:t>Sekhukhune West</w:t>
            </w:r>
          </w:p>
        </w:tc>
        <w:tc>
          <w:tcPr>
            <w:tcW w:w="1464" w:type="dxa"/>
          </w:tcPr>
          <w:p w14:paraId="549CD9E6" w14:textId="77777777" w:rsidR="00AF7B2E" w:rsidRDefault="00AF7B2E" w:rsidP="00300047">
            <w:pPr>
              <w:rPr>
                <w:rFonts w:ascii="Arial" w:hAnsi="Arial" w:cs="Arial"/>
              </w:rPr>
            </w:pPr>
            <w:r>
              <w:rPr>
                <w:rFonts w:ascii="Arial" w:hAnsi="Arial" w:cs="Arial"/>
              </w:rPr>
              <w:t>Sanitation</w:t>
            </w:r>
          </w:p>
        </w:tc>
        <w:tc>
          <w:tcPr>
            <w:tcW w:w="945" w:type="dxa"/>
          </w:tcPr>
          <w:p w14:paraId="206029FE" w14:textId="77777777" w:rsidR="00AF7B2E" w:rsidRDefault="00AF7B2E" w:rsidP="00300047">
            <w:pPr>
              <w:rPr>
                <w:rFonts w:ascii="Arial" w:hAnsi="Arial" w:cs="Arial"/>
              </w:rPr>
            </w:pPr>
            <w:r>
              <w:rPr>
                <w:rFonts w:ascii="Arial" w:hAnsi="Arial" w:cs="Arial"/>
              </w:rPr>
              <w:t>EIG</w:t>
            </w:r>
          </w:p>
        </w:tc>
        <w:tc>
          <w:tcPr>
            <w:tcW w:w="2229" w:type="dxa"/>
          </w:tcPr>
          <w:p w14:paraId="2437BC28" w14:textId="77777777" w:rsidR="00AF7B2E" w:rsidRDefault="00AF7B2E" w:rsidP="00300047">
            <w:pPr>
              <w:rPr>
                <w:rFonts w:ascii="Arial" w:hAnsi="Arial" w:cs="Arial"/>
              </w:rPr>
            </w:pPr>
            <w:r>
              <w:rPr>
                <w:rFonts w:ascii="Arial" w:hAnsi="Arial" w:cs="Arial"/>
              </w:rPr>
              <w:t>Construct 24 enviroloos. Demolish 7 pit latrines. Refurbish 1 x 4 seats dilapidated enviroloo toilet block</w:t>
            </w:r>
          </w:p>
        </w:tc>
        <w:tc>
          <w:tcPr>
            <w:tcW w:w="1233" w:type="dxa"/>
          </w:tcPr>
          <w:p w14:paraId="093A1DEE" w14:textId="77777777" w:rsidR="00AF7B2E" w:rsidRDefault="00AF7B2E" w:rsidP="00300047">
            <w:pPr>
              <w:rPr>
                <w:rFonts w:ascii="Arial" w:hAnsi="Arial" w:cs="Arial"/>
              </w:rPr>
            </w:pPr>
            <w:r>
              <w:rPr>
                <w:rFonts w:ascii="Arial" w:hAnsi="Arial" w:cs="Arial"/>
              </w:rPr>
              <w:t>The Mvula Trust</w:t>
            </w:r>
          </w:p>
        </w:tc>
        <w:tc>
          <w:tcPr>
            <w:tcW w:w="1358" w:type="dxa"/>
          </w:tcPr>
          <w:p w14:paraId="159AED4F" w14:textId="77777777" w:rsidR="00AF7B2E" w:rsidRDefault="00AF7B2E" w:rsidP="00300047">
            <w:pPr>
              <w:rPr>
                <w:rFonts w:ascii="Arial" w:hAnsi="Arial" w:cs="Arial"/>
              </w:rPr>
            </w:pPr>
            <w:r>
              <w:rPr>
                <w:rFonts w:ascii="Arial" w:hAnsi="Arial" w:cs="Arial"/>
              </w:rPr>
              <w:t>1800</w:t>
            </w:r>
          </w:p>
        </w:tc>
        <w:tc>
          <w:tcPr>
            <w:tcW w:w="1134" w:type="dxa"/>
          </w:tcPr>
          <w:p w14:paraId="738EABDD" w14:textId="77777777" w:rsidR="00AF7B2E" w:rsidRDefault="00AF7B2E" w:rsidP="00300047">
            <w:pPr>
              <w:rPr>
                <w:rFonts w:ascii="Arial" w:hAnsi="Arial" w:cs="Arial"/>
              </w:rPr>
            </w:pPr>
            <w:r>
              <w:rPr>
                <w:rFonts w:ascii="Arial" w:hAnsi="Arial" w:cs="Arial"/>
              </w:rPr>
              <w:t>1 710</w:t>
            </w:r>
          </w:p>
        </w:tc>
        <w:tc>
          <w:tcPr>
            <w:tcW w:w="1417" w:type="dxa"/>
          </w:tcPr>
          <w:p w14:paraId="43643805" w14:textId="77777777" w:rsidR="00AF7B2E" w:rsidRDefault="00AF7B2E" w:rsidP="00300047">
            <w:pPr>
              <w:rPr>
                <w:rFonts w:ascii="Arial" w:hAnsi="Arial" w:cs="Arial"/>
              </w:rPr>
            </w:pPr>
            <w:r>
              <w:rPr>
                <w:rFonts w:ascii="Arial" w:hAnsi="Arial" w:cs="Arial"/>
              </w:rPr>
              <w:t>90</w:t>
            </w:r>
          </w:p>
        </w:tc>
        <w:tc>
          <w:tcPr>
            <w:tcW w:w="1276" w:type="dxa"/>
          </w:tcPr>
          <w:p w14:paraId="76C5DFAB" w14:textId="77777777" w:rsidR="00AF7B2E" w:rsidRDefault="00AF7B2E" w:rsidP="00300047">
            <w:pPr>
              <w:rPr>
                <w:rFonts w:ascii="Arial" w:hAnsi="Arial" w:cs="Arial"/>
              </w:rPr>
            </w:pPr>
            <w:r>
              <w:rPr>
                <w:rFonts w:ascii="Arial" w:hAnsi="Arial" w:cs="Arial"/>
              </w:rPr>
              <w:t>0</w:t>
            </w:r>
          </w:p>
        </w:tc>
      </w:tr>
      <w:tr w:rsidR="00AF7B2E" w14:paraId="7A492E70" w14:textId="77777777" w:rsidTr="00AF7B2E">
        <w:tc>
          <w:tcPr>
            <w:tcW w:w="1560" w:type="dxa"/>
          </w:tcPr>
          <w:p w14:paraId="6CFD0C2B" w14:textId="77777777" w:rsidR="00AF7B2E" w:rsidRDefault="00AF7B2E" w:rsidP="00300047">
            <w:pPr>
              <w:rPr>
                <w:rFonts w:ascii="Arial" w:hAnsi="Arial" w:cs="Arial"/>
              </w:rPr>
            </w:pPr>
            <w:r>
              <w:rPr>
                <w:rFonts w:ascii="Arial" w:hAnsi="Arial" w:cs="Arial"/>
              </w:rPr>
              <w:t>LEKHINE SECONDARY</w:t>
            </w:r>
          </w:p>
        </w:tc>
        <w:tc>
          <w:tcPr>
            <w:tcW w:w="1417" w:type="dxa"/>
          </w:tcPr>
          <w:p w14:paraId="42C8C2F5" w14:textId="77777777" w:rsidR="00AF7B2E" w:rsidRDefault="00AF7B2E" w:rsidP="00300047">
            <w:pPr>
              <w:rPr>
                <w:rFonts w:ascii="Arial" w:hAnsi="Arial" w:cs="Arial"/>
              </w:rPr>
            </w:pPr>
            <w:r>
              <w:rPr>
                <w:rFonts w:ascii="Arial" w:hAnsi="Arial" w:cs="Arial"/>
              </w:rPr>
              <w:t>Makhuduthamaga</w:t>
            </w:r>
          </w:p>
        </w:tc>
        <w:tc>
          <w:tcPr>
            <w:tcW w:w="1418" w:type="dxa"/>
          </w:tcPr>
          <w:p w14:paraId="2AEC1C3A" w14:textId="77777777" w:rsidR="00AF7B2E" w:rsidRDefault="00AF7B2E" w:rsidP="00300047">
            <w:pPr>
              <w:rPr>
                <w:rFonts w:ascii="Arial" w:hAnsi="Arial" w:cs="Arial"/>
              </w:rPr>
            </w:pPr>
            <w:r>
              <w:rPr>
                <w:rFonts w:ascii="Arial" w:hAnsi="Arial" w:cs="Arial"/>
              </w:rPr>
              <w:t>Sekhukhune West</w:t>
            </w:r>
          </w:p>
        </w:tc>
        <w:tc>
          <w:tcPr>
            <w:tcW w:w="1464" w:type="dxa"/>
          </w:tcPr>
          <w:p w14:paraId="3F03B423" w14:textId="77777777" w:rsidR="00AF7B2E" w:rsidRDefault="00AF7B2E" w:rsidP="00300047">
            <w:pPr>
              <w:rPr>
                <w:rFonts w:ascii="Arial" w:hAnsi="Arial" w:cs="Arial"/>
              </w:rPr>
            </w:pPr>
            <w:r>
              <w:rPr>
                <w:rFonts w:ascii="Arial" w:hAnsi="Arial" w:cs="Arial"/>
              </w:rPr>
              <w:t>Sanitation</w:t>
            </w:r>
          </w:p>
        </w:tc>
        <w:tc>
          <w:tcPr>
            <w:tcW w:w="945" w:type="dxa"/>
          </w:tcPr>
          <w:p w14:paraId="0C227F1B" w14:textId="77777777" w:rsidR="00AF7B2E" w:rsidRDefault="00AF7B2E" w:rsidP="00300047">
            <w:pPr>
              <w:rPr>
                <w:rFonts w:ascii="Arial" w:hAnsi="Arial" w:cs="Arial"/>
              </w:rPr>
            </w:pPr>
            <w:r>
              <w:rPr>
                <w:rFonts w:ascii="Arial" w:hAnsi="Arial" w:cs="Arial"/>
              </w:rPr>
              <w:t>EIG</w:t>
            </w:r>
          </w:p>
        </w:tc>
        <w:tc>
          <w:tcPr>
            <w:tcW w:w="2229" w:type="dxa"/>
          </w:tcPr>
          <w:p w14:paraId="2272E0DD" w14:textId="77777777" w:rsidR="00AF7B2E" w:rsidRDefault="00AF7B2E" w:rsidP="00300047">
            <w:pPr>
              <w:rPr>
                <w:rFonts w:ascii="Arial" w:hAnsi="Arial" w:cs="Arial"/>
              </w:rPr>
            </w:pPr>
            <w:r>
              <w:rPr>
                <w:rFonts w:ascii="Arial" w:hAnsi="Arial" w:cs="Arial"/>
              </w:rPr>
              <w:t xml:space="preserve">Construct 10 ordinary enviroloos. Demolish 4 plain pit toilets </w:t>
            </w:r>
          </w:p>
        </w:tc>
        <w:tc>
          <w:tcPr>
            <w:tcW w:w="1233" w:type="dxa"/>
          </w:tcPr>
          <w:p w14:paraId="2C293EA6" w14:textId="77777777" w:rsidR="00AF7B2E" w:rsidRDefault="00AF7B2E" w:rsidP="00300047">
            <w:pPr>
              <w:rPr>
                <w:rFonts w:ascii="Arial" w:hAnsi="Arial" w:cs="Arial"/>
              </w:rPr>
            </w:pPr>
            <w:r>
              <w:rPr>
                <w:rFonts w:ascii="Arial" w:hAnsi="Arial" w:cs="Arial"/>
              </w:rPr>
              <w:t>The Mvula Trust</w:t>
            </w:r>
          </w:p>
        </w:tc>
        <w:tc>
          <w:tcPr>
            <w:tcW w:w="1358" w:type="dxa"/>
          </w:tcPr>
          <w:p w14:paraId="45554145" w14:textId="77777777" w:rsidR="00AF7B2E" w:rsidRDefault="00AF7B2E" w:rsidP="00300047">
            <w:pPr>
              <w:rPr>
                <w:rFonts w:ascii="Arial" w:hAnsi="Arial" w:cs="Arial"/>
              </w:rPr>
            </w:pPr>
            <w:r>
              <w:rPr>
                <w:rFonts w:ascii="Arial" w:hAnsi="Arial" w:cs="Arial"/>
              </w:rPr>
              <w:t>900</w:t>
            </w:r>
          </w:p>
        </w:tc>
        <w:tc>
          <w:tcPr>
            <w:tcW w:w="1134" w:type="dxa"/>
          </w:tcPr>
          <w:p w14:paraId="72B5BB2C" w14:textId="77777777" w:rsidR="00AF7B2E" w:rsidRDefault="00AF7B2E" w:rsidP="00300047">
            <w:pPr>
              <w:rPr>
                <w:rFonts w:ascii="Arial" w:hAnsi="Arial" w:cs="Arial"/>
              </w:rPr>
            </w:pPr>
            <w:r>
              <w:rPr>
                <w:rFonts w:ascii="Arial" w:hAnsi="Arial" w:cs="Arial"/>
              </w:rPr>
              <w:t>0</w:t>
            </w:r>
          </w:p>
        </w:tc>
        <w:tc>
          <w:tcPr>
            <w:tcW w:w="1417" w:type="dxa"/>
          </w:tcPr>
          <w:p w14:paraId="40DA6F49" w14:textId="77777777" w:rsidR="00AF7B2E" w:rsidRDefault="00AF7B2E" w:rsidP="00300047">
            <w:pPr>
              <w:rPr>
                <w:rFonts w:ascii="Arial" w:hAnsi="Arial" w:cs="Arial"/>
              </w:rPr>
            </w:pPr>
            <w:r>
              <w:rPr>
                <w:rFonts w:ascii="Arial" w:hAnsi="Arial" w:cs="Arial"/>
              </w:rPr>
              <w:t>0</w:t>
            </w:r>
          </w:p>
        </w:tc>
        <w:tc>
          <w:tcPr>
            <w:tcW w:w="1276" w:type="dxa"/>
          </w:tcPr>
          <w:p w14:paraId="16EC175E" w14:textId="77777777" w:rsidR="00AF7B2E" w:rsidRDefault="00AF7B2E" w:rsidP="00300047">
            <w:pPr>
              <w:rPr>
                <w:rFonts w:ascii="Arial" w:hAnsi="Arial" w:cs="Arial"/>
              </w:rPr>
            </w:pPr>
            <w:r>
              <w:rPr>
                <w:rFonts w:ascii="Arial" w:hAnsi="Arial" w:cs="Arial"/>
              </w:rPr>
              <w:t>855</w:t>
            </w:r>
          </w:p>
        </w:tc>
      </w:tr>
      <w:tr w:rsidR="00AF7B2E" w14:paraId="3610B56A" w14:textId="77777777" w:rsidTr="00AF7B2E">
        <w:tc>
          <w:tcPr>
            <w:tcW w:w="1560" w:type="dxa"/>
          </w:tcPr>
          <w:p w14:paraId="64876EDA" w14:textId="77777777" w:rsidR="00AF7B2E" w:rsidRDefault="00AF7B2E" w:rsidP="00300047">
            <w:pPr>
              <w:rPr>
                <w:rFonts w:ascii="Arial" w:hAnsi="Arial" w:cs="Arial"/>
              </w:rPr>
            </w:pPr>
            <w:r>
              <w:rPr>
                <w:rFonts w:ascii="Arial" w:hAnsi="Arial" w:cs="Arial"/>
              </w:rPr>
              <w:t>Lekoko Secondary</w:t>
            </w:r>
          </w:p>
        </w:tc>
        <w:tc>
          <w:tcPr>
            <w:tcW w:w="1417" w:type="dxa"/>
          </w:tcPr>
          <w:p w14:paraId="3AB49E40" w14:textId="77777777" w:rsidR="00AF7B2E" w:rsidRDefault="00AF7B2E" w:rsidP="00300047">
            <w:pPr>
              <w:rPr>
                <w:rFonts w:ascii="Arial" w:hAnsi="Arial" w:cs="Arial"/>
              </w:rPr>
            </w:pPr>
            <w:r>
              <w:rPr>
                <w:rFonts w:ascii="Arial" w:hAnsi="Arial" w:cs="Arial"/>
              </w:rPr>
              <w:t>Makhuduthamaga</w:t>
            </w:r>
          </w:p>
        </w:tc>
        <w:tc>
          <w:tcPr>
            <w:tcW w:w="1418" w:type="dxa"/>
          </w:tcPr>
          <w:p w14:paraId="3E27DD29" w14:textId="77777777" w:rsidR="00AF7B2E" w:rsidRDefault="00AF7B2E" w:rsidP="00300047">
            <w:pPr>
              <w:rPr>
                <w:rFonts w:ascii="Arial" w:hAnsi="Arial" w:cs="Arial"/>
              </w:rPr>
            </w:pPr>
            <w:r>
              <w:rPr>
                <w:rFonts w:ascii="Arial" w:hAnsi="Arial" w:cs="Arial"/>
              </w:rPr>
              <w:t xml:space="preserve">Sekhukhune </w:t>
            </w:r>
          </w:p>
        </w:tc>
        <w:tc>
          <w:tcPr>
            <w:tcW w:w="1464" w:type="dxa"/>
          </w:tcPr>
          <w:p w14:paraId="1A5C348E" w14:textId="77777777" w:rsidR="00AF7B2E" w:rsidRDefault="00AF7B2E" w:rsidP="00300047">
            <w:pPr>
              <w:rPr>
                <w:rFonts w:ascii="Arial" w:hAnsi="Arial" w:cs="Arial"/>
              </w:rPr>
            </w:pPr>
            <w:r>
              <w:rPr>
                <w:rFonts w:ascii="Arial" w:hAnsi="Arial" w:cs="Arial"/>
              </w:rPr>
              <w:t>Major Infrastructure</w:t>
            </w:r>
          </w:p>
        </w:tc>
        <w:tc>
          <w:tcPr>
            <w:tcW w:w="945" w:type="dxa"/>
          </w:tcPr>
          <w:p w14:paraId="5E58EA13" w14:textId="77777777" w:rsidR="00AF7B2E" w:rsidRDefault="00AF7B2E" w:rsidP="00300047">
            <w:pPr>
              <w:rPr>
                <w:rFonts w:ascii="Arial" w:hAnsi="Arial" w:cs="Arial"/>
              </w:rPr>
            </w:pPr>
            <w:r>
              <w:rPr>
                <w:rFonts w:ascii="Arial" w:hAnsi="Arial" w:cs="Arial"/>
              </w:rPr>
              <w:t>EIG</w:t>
            </w:r>
          </w:p>
        </w:tc>
        <w:tc>
          <w:tcPr>
            <w:tcW w:w="2229" w:type="dxa"/>
          </w:tcPr>
          <w:p w14:paraId="1418C77A" w14:textId="77777777" w:rsidR="00AF7B2E" w:rsidRDefault="00AF7B2E" w:rsidP="00300047">
            <w:pPr>
              <w:rPr>
                <w:rFonts w:ascii="Arial" w:hAnsi="Arial" w:cs="Arial"/>
              </w:rPr>
            </w:pPr>
            <w:r>
              <w:rPr>
                <w:rFonts w:ascii="Arial" w:hAnsi="Arial" w:cs="Arial"/>
              </w:rPr>
              <w:t xml:space="preserve">Construct Nutrition Centre. Refurbish 2 x 3 face-brick classrooms blocks, 3 x 3 and 3 x 2 classroom blocks (plastered)=21 classrooms. Reconfigure 1 x 3 classroom block (right hand side as you enter the gate into Mini Admin block (Principal’s Office, Deputy </w:t>
            </w:r>
            <w:r>
              <w:rPr>
                <w:rFonts w:ascii="Arial" w:hAnsi="Arial" w:cs="Arial"/>
              </w:rPr>
              <w:lastRenderedPageBreak/>
              <w:t>Principal/HOD's Office, Clerks Office/Reception Area and Staffroom). Reconfigure 1 x 2 classroom block (West) into a Science lab. Reconfigure 1 x 2 classroom block Next to new Mini admin block into Media Centre (Computer and Library)</w:t>
            </w:r>
          </w:p>
        </w:tc>
        <w:tc>
          <w:tcPr>
            <w:tcW w:w="1233" w:type="dxa"/>
          </w:tcPr>
          <w:p w14:paraId="15A94E5E" w14:textId="77777777" w:rsidR="00AF7B2E" w:rsidRDefault="00AF7B2E" w:rsidP="00300047">
            <w:pPr>
              <w:rPr>
                <w:rFonts w:ascii="Arial" w:hAnsi="Arial" w:cs="Arial"/>
              </w:rPr>
            </w:pPr>
            <w:r>
              <w:rPr>
                <w:rFonts w:ascii="Arial" w:hAnsi="Arial" w:cs="Arial"/>
              </w:rPr>
              <w:lastRenderedPageBreak/>
              <w:t>IDT</w:t>
            </w:r>
          </w:p>
        </w:tc>
        <w:tc>
          <w:tcPr>
            <w:tcW w:w="1358" w:type="dxa"/>
          </w:tcPr>
          <w:p w14:paraId="1B3024B9" w14:textId="77777777" w:rsidR="00AF7B2E" w:rsidRDefault="00AF7B2E" w:rsidP="00300047">
            <w:pPr>
              <w:rPr>
                <w:rFonts w:ascii="Arial" w:hAnsi="Arial" w:cs="Arial"/>
              </w:rPr>
            </w:pPr>
            <w:r>
              <w:rPr>
                <w:rFonts w:ascii="Arial" w:hAnsi="Arial" w:cs="Arial"/>
              </w:rPr>
              <w:t>20 000</w:t>
            </w:r>
          </w:p>
        </w:tc>
        <w:tc>
          <w:tcPr>
            <w:tcW w:w="1134" w:type="dxa"/>
          </w:tcPr>
          <w:p w14:paraId="20FD8601" w14:textId="77777777" w:rsidR="00AF7B2E" w:rsidRDefault="00AF7B2E" w:rsidP="00300047">
            <w:pPr>
              <w:rPr>
                <w:rFonts w:ascii="Arial" w:hAnsi="Arial" w:cs="Arial"/>
              </w:rPr>
            </w:pPr>
            <w:r>
              <w:rPr>
                <w:rFonts w:ascii="Arial" w:hAnsi="Arial" w:cs="Arial"/>
              </w:rPr>
              <w:t>0</w:t>
            </w:r>
          </w:p>
        </w:tc>
        <w:tc>
          <w:tcPr>
            <w:tcW w:w="1417" w:type="dxa"/>
          </w:tcPr>
          <w:p w14:paraId="390AA211" w14:textId="77777777" w:rsidR="00AF7B2E" w:rsidRDefault="00AF7B2E" w:rsidP="00300047">
            <w:pPr>
              <w:rPr>
                <w:rFonts w:ascii="Arial" w:hAnsi="Arial" w:cs="Arial"/>
              </w:rPr>
            </w:pPr>
            <w:r>
              <w:rPr>
                <w:rFonts w:ascii="Arial" w:hAnsi="Arial" w:cs="Arial"/>
              </w:rPr>
              <w:t>0</w:t>
            </w:r>
          </w:p>
        </w:tc>
        <w:tc>
          <w:tcPr>
            <w:tcW w:w="1276" w:type="dxa"/>
          </w:tcPr>
          <w:p w14:paraId="67F82783" w14:textId="77777777" w:rsidR="00AF7B2E" w:rsidRDefault="00AF7B2E" w:rsidP="00300047">
            <w:pPr>
              <w:rPr>
                <w:rFonts w:ascii="Arial" w:hAnsi="Arial" w:cs="Arial"/>
              </w:rPr>
            </w:pPr>
            <w:r>
              <w:rPr>
                <w:rFonts w:ascii="Arial" w:hAnsi="Arial" w:cs="Arial"/>
              </w:rPr>
              <w:t>0</w:t>
            </w:r>
          </w:p>
        </w:tc>
      </w:tr>
      <w:tr w:rsidR="00AF7B2E" w14:paraId="03DFDA31" w14:textId="77777777" w:rsidTr="00AF7B2E">
        <w:tc>
          <w:tcPr>
            <w:tcW w:w="1560" w:type="dxa"/>
          </w:tcPr>
          <w:p w14:paraId="3A0C81C5" w14:textId="77777777" w:rsidR="00AF7B2E" w:rsidRDefault="00AF7B2E" w:rsidP="00300047">
            <w:pPr>
              <w:rPr>
                <w:rFonts w:ascii="Arial" w:hAnsi="Arial" w:cs="Arial"/>
              </w:rPr>
            </w:pPr>
            <w:r>
              <w:rPr>
                <w:rFonts w:ascii="Arial" w:hAnsi="Arial" w:cs="Arial"/>
              </w:rPr>
              <w:lastRenderedPageBreak/>
              <w:t>Mabodibeng Secondary</w:t>
            </w:r>
          </w:p>
        </w:tc>
        <w:tc>
          <w:tcPr>
            <w:tcW w:w="1417" w:type="dxa"/>
          </w:tcPr>
          <w:p w14:paraId="0CDB2961" w14:textId="77777777" w:rsidR="00AF7B2E" w:rsidRDefault="00AF7B2E" w:rsidP="00300047">
            <w:pPr>
              <w:rPr>
                <w:rFonts w:ascii="Arial" w:hAnsi="Arial" w:cs="Arial"/>
              </w:rPr>
            </w:pPr>
            <w:r>
              <w:rPr>
                <w:rFonts w:ascii="Arial" w:hAnsi="Arial" w:cs="Arial"/>
              </w:rPr>
              <w:t xml:space="preserve">Makhuduthamaga </w:t>
            </w:r>
          </w:p>
        </w:tc>
        <w:tc>
          <w:tcPr>
            <w:tcW w:w="1418" w:type="dxa"/>
          </w:tcPr>
          <w:p w14:paraId="4ECF144D" w14:textId="77777777" w:rsidR="00AF7B2E" w:rsidRDefault="00AF7B2E" w:rsidP="00300047">
            <w:pPr>
              <w:rPr>
                <w:rFonts w:ascii="Arial" w:hAnsi="Arial" w:cs="Arial"/>
              </w:rPr>
            </w:pPr>
            <w:r>
              <w:rPr>
                <w:rFonts w:ascii="Arial" w:hAnsi="Arial" w:cs="Arial"/>
              </w:rPr>
              <w:t>Sekhukhune ED</w:t>
            </w:r>
          </w:p>
        </w:tc>
        <w:tc>
          <w:tcPr>
            <w:tcW w:w="1464" w:type="dxa"/>
          </w:tcPr>
          <w:p w14:paraId="794AB24C" w14:textId="77777777" w:rsidR="00AF7B2E" w:rsidRDefault="00AF7B2E" w:rsidP="00300047">
            <w:pPr>
              <w:rPr>
                <w:rFonts w:ascii="Arial" w:hAnsi="Arial" w:cs="Arial"/>
              </w:rPr>
            </w:pPr>
            <w:r>
              <w:rPr>
                <w:rFonts w:ascii="Arial" w:hAnsi="Arial" w:cs="Arial"/>
              </w:rPr>
              <w:t>Sanitation</w:t>
            </w:r>
          </w:p>
        </w:tc>
        <w:tc>
          <w:tcPr>
            <w:tcW w:w="945" w:type="dxa"/>
          </w:tcPr>
          <w:p w14:paraId="41A71621" w14:textId="77777777" w:rsidR="00AF7B2E" w:rsidRDefault="00AF7B2E" w:rsidP="00300047">
            <w:pPr>
              <w:rPr>
                <w:rFonts w:ascii="Arial" w:hAnsi="Arial" w:cs="Arial"/>
              </w:rPr>
            </w:pPr>
            <w:r>
              <w:rPr>
                <w:rFonts w:ascii="Arial" w:hAnsi="Arial" w:cs="Arial"/>
              </w:rPr>
              <w:t>ES</w:t>
            </w:r>
          </w:p>
        </w:tc>
        <w:tc>
          <w:tcPr>
            <w:tcW w:w="2229" w:type="dxa"/>
          </w:tcPr>
          <w:p w14:paraId="4208C807" w14:textId="77777777" w:rsidR="00AF7B2E" w:rsidRDefault="00AF7B2E" w:rsidP="00300047">
            <w:pPr>
              <w:rPr>
                <w:rFonts w:ascii="Arial" w:hAnsi="Arial" w:cs="Arial"/>
              </w:rPr>
            </w:pPr>
            <w:r>
              <w:rPr>
                <w:rFonts w:ascii="Arial" w:hAnsi="Arial" w:cs="Arial"/>
              </w:rPr>
              <w:t>Construct 20 enviroloos. Demolish 8 pit toilets</w:t>
            </w:r>
          </w:p>
        </w:tc>
        <w:tc>
          <w:tcPr>
            <w:tcW w:w="1233" w:type="dxa"/>
          </w:tcPr>
          <w:p w14:paraId="65EE9ECA" w14:textId="77777777" w:rsidR="00AF7B2E" w:rsidRDefault="00AF7B2E" w:rsidP="00300047">
            <w:pPr>
              <w:rPr>
                <w:rFonts w:ascii="Arial" w:hAnsi="Arial" w:cs="Arial"/>
              </w:rPr>
            </w:pPr>
            <w:r>
              <w:rPr>
                <w:rFonts w:ascii="Arial" w:hAnsi="Arial" w:cs="Arial"/>
              </w:rPr>
              <w:t>The Mvula Trust</w:t>
            </w:r>
          </w:p>
        </w:tc>
        <w:tc>
          <w:tcPr>
            <w:tcW w:w="1358" w:type="dxa"/>
          </w:tcPr>
          <w:p w14:paraId="0E4E9AF4" w14:textId="77777777" w:rsidR="00AF7B2E" w:rsidRDefault="00AF7B2E" w:rsidP="00300047">
            <w:pPr>
              <w:rPr>
                <w:rFonts w:ascii="Arial" w:hAnsi="Arial" w:cs="Arial"/>
              </w:rPr>
            </w:pPr>
            <w:r>
              <w:rPr>
                <w:rFonts w:ascii="Arial" w:hAnsi="Arial" w:cs="Arial"/>
              </w:rPr>
              <w:t>1 800</w:t>
            </w:r>
          </w:p>
        </w:tc>
        <w:tc>
          <w:tcPr>
            <w:tcW w:w="1134" w:type="dxa"/>
          </w:tcPr>
          <w:p w14:paraId="789B47DF" w14:textId="77777777" w:rsidR="00AF7B2E" w:rsidRDefault="00AF7B2E" w:rsidP="00300047">
            <w:pPr>
              <w:rPr>
                <w:rFonts w:ascii="Arial" w:hAnsi="Arial" w:cs="Arial"/>
              </w:rPr>
            </w:pPr>
            <w:r>
              <w:rPr>
                <w:rFonts w:ascii="Arial" w:hAnsi="Arial" w:cs="Arial"/>
              </w:rPr>
              <w:t>0</w:t>
            </w:r>
          </w:p>
        </w:tc>
        <w:tc>
          <w:tcPr>
            <w:tcW w:w="1417" w:type="dxa"/>
          </w:tcPr>
          <w:p w14:paraId="78212FEB" w14:textId="77777777" w:rsidR="00AF7B2E" w:rsidRDefault="00AF7B2E" w:rsidP="00300047">
            <w:pPr>
              <w:rPr>
                <w:rFonts w:ascii="Arial" w:hAnsi="Arial" w:cs="Arial"/>
              </w:rPr>
            </w:pPr>
            <w:r>
              <w:rPr>
                <w:rFonts w:ascii="Arial" w:hAnsi="Arial" w:cs="Arial"/>
              </w:rPr>
              <w:t>0</w:t>
            </w:r>
          </w:p>
        </w:tc>
        <w:tc>
          <w:tcPr>
            <w:tcW w:w="1276" w:type="dxa"/>
          </w:tcPr>
          <w:p w14:paraId="2C383898" w14:textId="77777777" w:rsidR="00AF7B2E" w:rsidRDefault="00AF7B2E" w:rsidP="00300047">
            <w:pPr>
              <w:rPr>
                <w:rFonts w:ascii="Arial" w:hAnsi="Arial" w:cs="Arial"/>
              </w:rPr>
            </w:pPr>
            <w:r>
              <w:rPr>
                <w:rFonts w:ascii="Arial" w:hAnsi="Arial" w:cs="Arial"/>
              </w:rPr>
              <w:t>1 710</w:t>
            </w:r>
          </w:p>
        </w:tc>
      </w:tr>
      <w:tr w:rsidR="00AF7B2E" w14:paraId="7D210A35" w14:textId="77777777" w:rsidTr="00AF7B2E">
        <w:tc>
          <w:tcPr>
            <w:tcW w:w="1560" w:type="dxa"/>
          </w:tcPr>
          <w:p w14:paraId="3DC23B67" w14:textId="77777777" w:rsidR="00AF7B2E" w:rsidRDefault="00AF7B2E" w:rsidP="00300047">
            <w:pPr>
              <w:rPr>
                <w:rFonts w:ascii="Arial" w:hAnsi="Arial" w:cs="Arial"/>
              </w:rPr>
            </w:pPr>
            <w:r>
              <w:rPr>
                <w:rFonts w:ascii="Arial" w:hAnsi="Arial" w:cs="Arial"/>
              </w:rPr>
              <w:t>Madikanono Primary</w:t>
            </w:r>
          </w:p>
        </w:tc>
        <w:tc>
          <w:tcPr>
            <w:tcW w:w="1417" w:type="dxa"/>
          </w:tcPr>
          <w:p w14:paraId="5F6DC1B2" w14:textId="77777777" w:rsidR="00AF7B2E" w:rsidRDefault="00AF7B2E" w:rsidP="00300047">
            <w:pPr>
              <w:rPr>
                <w:rFonts w:ascii="Arial" w:hAnsi="Arial" w:cs="Arial"/>
              </w:rPr>
            </w:pPr>
            <w:r>
              <w:rPr>
                <w:rFonts w:ascii="Arial" w:hAnsi="Arial" w:cs="Arial"/>
              </w:rPr>
              <w:t>Makhuduthamaga</w:t>
            </w:r>
          </w:p>
        </w:tc>
        <w:tc>
          <w:tcPr>
            <w:tcW w:w="1418" w:type="dxa"/>
          </w:tcPr>
          <w:p w14:paraId="10ACBD5B" w14:textId="77777777" w:rsidR="00AF7B2E" w:rsidRDefault="00AF7B2E" w:rsidP="00300047">
            <w:pPr>
              <w:rPr>
                <w:rFonts w:ascii="Arial" w:hAnsi="Arial" w:cs="Arial"/>
              </w:rPr>
            </w:pPr>
            <w:r>
              <w:rPr>
                <w:rFonts w:ascii="Arial" w:hAnsi="Arial" w:cs="Arial"/>
              </w:rPr>
              <w:t>Sekhukhune ED</w:t>
            </w:r>
          </w:p>
        </w:tc>
        <w:tc>
          <w:tcPr>
            <w:tcW w:w="1464" w:type="dxa"/>
          </w:tcPr>
          <w:p w14:paraId="4DE910EB" w14:textId="77777777" w:rsidR="00AF7B2E" w:rsidRDefault="00AF7B2E" w:rsidP="00300047">
            <w:pPr>
              <w:rPr>
                <w:rFonts w:ascii="Arial" w:hAnsi="Arial" w:cs="Arial"/>
              </w:rPr>
            </w:pPr>
            <w:r>
              <w:rPr>
                <w:rFonts w:ascii="Arial" w:hAnsi="Arial" w:cs="Arial"/>
              </w:rPr>
              <w:t>Sanitation</w:t>
            </w:r>
          </w:p>
        </w:tc>
        <w:tc>
          <w:tcPr>
            <w:tcW w:w="945" w:type="dxa"/>
          </w:tcPr>
          <w:p w14:paraId="013ADE71" w14:textId="77777777" w:rsidR="00AF7B2E" w:rsidRDefault="00AF7B2E" w:rsidP="00300047">
            <w:pPr>
              <w:rPr>
                <w:rFonts w:ascii="Arial" w:hAnsi="Arial" w:cs="Arial"/>
              </w:rPr>
            </w:pPr>
            <w:r>
              <w:rPr>
                <w:rFonts w:ascii="Arial" w:hAnsi="Arial" w:cs="Arial"/>
              </w:rPr>
              <w:t>EIG</w:t>
            </w:r>
          </w:p>
        </w:tc>
        <w:tc>
          <w:tcPr>
            <w:tcW w:w="2229" w:type="dxa"/>
          </w:tcPr>
          <w:p w14:paraId="4A744B13" w14:textId="77777777" w:rsidR="00AF7B2E" w:rsidRDefault="00AF7B2E" w:rsidP="00300047">
            <w:pPr>
              <w:rPr>
                <w:rFonts w:ascii="Arial" w:hAnsi="Arial" w:cs="Arial"/>
              </w:rPr>
            </w:pPr>
            <w:r>
              <w:rPr>
                <w:rFonts w:ascii="Arial" w:hAnsi="Arial" w:cs="Arial"/>
              </w:rPr>
              <w:t>Construct 24 enviroloos. Demolish 20 pit toilets</w:t>
            </w:r>
          </w:p>
        </w:tc>
        <w:tc>
          <w:tcPr>
            <w:tcW w:w="1233" w:type="dxa"/>
          </w:tcPr>
          <w:p w14:paraId="6A70F051" w14:textId="77777777" w:rsidR="00AF7B2E" w:rsidRDefault="00AF7B2E" w:rsidP="00300047">
            <w:pPr>
              <w:rPr>
                <w:rFonts w:ascii="Arial" w:hAnsi="Arial" w:cs="Arial"/>
              </w:rPr>
            </w:pPr>
            <w:r>
              <w:rPr>
                <w:rFonts w:ascii="Arial" w:hAnsi="Arial" w:cs="Arial"/>
              </w:rPr>
              <w:t>The Mvula Trust</w:t>
            </w:r>
          </w:p>
        </w:tc>
        <w:tc>
          <w:tcPr>
            <w:tcW w:w="1358" w:type="dxa"/>
          </w:tcPr>
          <w:p w14:paraId="09C0459F" w14:textId="77777777" w:rsidR="00AF7B2E" w:rsidRDefault="00AF7B2E" w:rsidP="00300047">
            <w:pPr>
              <w:rPr>
                <w:rFonts w:ascii="Arial" w:hAnsi="Arial" w:cs="Arial"/>
              </w:rPr>
            </w:pPr>
            <w:r>
              <w:rPr>
                <w:rFonts w:ascii="Arial" w:hAnsi="Arial" w:cs="Arial"/>
              </w:rPr>
              <w:t>2 160</w:t>
            </w:r>
          </w:p>
        </w:tc>
        <w:tc>
          <w:tcPr>
            <w:tcW w:w="1134" w:type="dxa"/>
          </w:tcPr>
          <w:p w14:paraId="303B9158" w14:textId="77777777" w:rsidR="00AF7B2E" w:rsidRDefault="00AF7B2E" w:rsidP="00300047">
            <w:pPr>
              <w:rPr>
                <w:rFonts w:ascii="Arial" w:hAnsi="Arial" w:cs="Arial"/>
              </w:rPr>
            </w:pPr>
            <w:r>
              <w:rPr>
                <w:rFonts w:ascii="Arial" w:hAnsi="Arial" w:cs="Arial"/>
              </w:rPr>
              <w:t>0</w:t>
            </w:r>
          </w:p>
        </w:tc>
        <w:tc>
          <w:tcPr>
            <w:tcW w:w="1417" w:type="dxa"/>
          </w:tcPr>
          <w:p w14:paraId="7843B9BA" w14:textId="77777777" w:rsidR="00AF7B2E" w:rsidRDefault="00AF7B2E" w:rsidP="00300047">
            <w:pPr>
              <w:rPr>
                <w:rFonts w:ascii="Arial" w:hAnsi="Arial" w:cs="Arial"/>
              </w:rPr>
            </w:pPr>
            <w:r>
              <w:rPr>
                <w:rFonts w:ascii="Arial" w:hAnsi="Arial" w:cs="Arial"/>
              </w:rPr>
              <w:t>0</w:t>
            </w:r>
          </w:p>
        </w:tc>
        <w:tc>
          <w:tcPr>
            <w:tcW w:w="1276" w:type="dxa"/>
          </w:tcPr>
          <w:p w14:paraId="59390FD3" w14:textId="77777777" w:rsidR="00AF7B2E" w:rsidRDefault="00AF7B2E" w:rsidP="00300047">
            <w:pPr>
              <w:rPr>
                <w:rFonts w:ascii="Arial" w:hAnsi="Arial" w:cs="Arial"/>
              </w:rPr>
            </w:pPr>
            <w:r>
              <w:rPr>
                <w:rFonts w:ascii="Arial" w:hAnsi="Arial" w:cs="Arial"/>
              </w:rPr>
              <w:t>2 052</w:t>
            </w:r>
          </w:p>
        </w:tc>
      </w:tr>
      <w:tr w:rsidR="00AF7B2E" w14:paraId="0B2A6E58" w14:textId="77777777" w:rsidTr="00AF7B2E">
        <w:tc>
          <w:tcPr>
            <w:tcW w:w="1560" w:type="dxa"/>
          </w:tcPr>
          <w:p w14:paraId="77919D6B" w14:textId="77777777" w:rsidR="00AF7B2E" w:rsidRDefault="00AF7B2E" w:rsidP="00300047">
            <w:pPr>
              <w:rPr>
                <w:rFonts w:ascii="Arial" w:hAnsi="Arial" w:cs="Arial"/>
              </w:rPr>
            </w:pPr>
            <w:r>
              <w:rPr>
                <w:rFonts w:ascii="Arial" w:hAnsi="Arial" w:cs="Arial"/>
              </w:rPr>
              <w:t>Makgatsike Primary (Merging with George Clifford Primary at Magatsike Campus)</w:t>
            </w:r>
          </w:p>
        </w:tc>
        <w:tc>
          <w:tcPr>
            <w:tcW w:w="1417" w:type="dxa"/>
          </w:tcPr>
          <w:p w14:paraId="28510FFA" w14:textId="77777777" w:rsidR="00AF7B2E" w:rsidRDefault="00AF7B2E" w:rsidP="00300047">
            <w:pPr>
              <w:rPr>
                <w:rFonts w:ascii="Arial" w:hAnsi="Arial" w:cs="Arial"/>
              </w:rPr>
            </w:pPr>
            <w:r>
              <w:rPr>
                <w:rFonts w:ascii="Arial" w:hAnsi="Arial" w:cs="Arial"/>
              </w:rPr>
              <w:t>Makhuduthamaga</w:t>
            </w:r>
          </w:p>
        </w:tc>
        <w:tc>
          <w:tcPr>
            <w:tcW w:w="1418" w:type="dxa"/>
          </w:tcPr>
          <w:p w14:paraId="48DEB845" w14:textId="77777777" w:rsidR="00AF7B2E" w:rsidRDefault="00AF7B2E" w:rsidP="00300047">
            <w:pPr>
              <w:rPr>
                <w:rFonts w:ascii="Arial" w:hAnsi="Arial" w:cs="Arial"/>
              </w:rPr>
            </w:pPr>
            <w:r>
              <w:rPr>
                <w:rFonts w:ascii="Arial" w:hAnsi="Arial" w:cs="Arial"/>
              </w:rPr>
              <w:t>Sekhukhune ED</w:t>
            </w:r>
          </w:p>
        </w:tc>
        <w:tc>
          <w:tcPr>
            <w:tcW w:w="1464" w:type="dxa"/>
          </w:tcPr>
          <w:p w14:paraId="23500FBA" w14:textId="77777777" w:rsidR="00AF7B2E" w:rsidRDefault="00AF7B2E" w:rsidP="00300047">
            <w:pPr>
              <w:rPr>
                <w:rFonts w:ascii="Arial" w:hAnsi="Arial" w:cs="Arial"/>
              </w:rPr>
            </w:pPr>
            <w:r>
              <w:rPr>
                <w:rFonts w:ascii="Arial" w:hAnsi="Arial" w:cs="Arial"/>
              </w:rPr>
              <w:t>Water and Sanitation</w:t>
            </w:r>
          </w:p>
        </w:tc>
        <w:tc>
          <w:tcPr>
            <w:tcW w:w="945" w:type="dxa"/>
          </w:tcPr>
          <w:p w14:paraId="5178122F" w14:textId="77777777" w:rsidR="00AF7B2E" w:rsidRDefault="00AF7B2E" w:rsidP="00300047">
            <w:pPr>
              <w:rPr>
                <w:rFonts w:ascii="Arial" w:hAnsi="Arial" w:cs="Arial"/>
              </w:rPr>
            </w:pPr>
            <w:r>
              <w:rPr>
                <w:rFonts w:ascii="Arial" w:hAnsi="Arial" w:cs="Arial"/>
              </w:rPr>
              <w:t>EIG</w:t>
            </w:r>
          </w:p>
        </w:tc>
        <w:tc>
          <w:tcPr>
            <w:tcW w:w="2229" w:type="dxa"/>
          </w:tcPr>
          <w:p w14:paraId="065E7716" w14:textId="77777777" w:rsidR="00AF7B2E" w:rsidRDefault="00AF7B2E" w:rsidP="00300047">
            <w:pPr>
              <w:rPr>
                <w:rFonts w:ascii="Arial" w:hAnsi="Arial" w:cs="Arial"/>
              </w:rPr>
            </w:pPr>
            <w:r>
              <w:rPr>
                <w:rFonts w:ascii="Arial" w:hAnsi="Arial" w:cs="Arial"/>
              </w:rPr>
              <w:t>Construct 14 enviroloos. Refurbish 12 enviroloos, fence and borehole. Demolish 2 pit toilets.</w:t>
            </w:r>
          </w:p>
        </w:tc>
        <w:tc>
          <w:tcPr>
            <w:tcW w:w="1233" w:type="dxa"/>
          </w:tcPr>
          <w:p w14:paraId="710B2A95" w14:textId="77777777" w:rsidR="00AF7B2E" w:rsidRDefault="00AF7B2E" w:rsidP="00300047">
            <w:pPr>
              <w:rPr>
                <w:rFonts w:ascii="Arial" w:hAnsi="Arial" w:cs="Arial"/>
              </w:rPr>
            </w:pPr>
            <w:r>
              <w:rPr>
                <w:rFonts w:ascii="Arial" w:hAnsi="Arial" w:cs="Arial"/>
              </w:rPr>
              <w:t>The Mvula Trust</w:t>
            </w:r>
          </w:p>
        </w:tc>
        <w:tc>
          <w:tcPr>
            <w:tcW w:w="1358" w:type="dxa"/>
          </w:tcPr>
          <w:p w14:paraId="546D7AAF" w14:textId="77777777" w:rsidR="00AF7B2E" w:rsidRDefault="00AF7B2E" w:rsidP="00300047">
            <w:pPr>
              <w:rPr>
                <w:rFonts w:ascii="Arial" w:hAnsi="Arial" w:cs="Arial"/>
              </w:rPr>
            </w:pPr>
            <w:r>
              <w:rPr>
                <w:rFonts w:ascii="Arial" w:hAnsi="Arial" w:cs="Arial"/>
              </w:rPr>
              <w:t>3 300</w:t>
            </w:r>
          </w:p>
        </w:tc>
        <w:tc>
          <w:tcPr>
            <w:tcW w:w="1134" w:type="dxa"/>
          </w:tcPr>
          <w:p w14:paraId="07085C6D" w14:textId="77777777" w:rsidR="00AF7B2E" w:rsidRDefault="00AF7B2E" w:rsidP="00300047">
            <w:pPr>
              <w:rPr>
                <w:rFonts w:ascii="Arial" w:hAnsi="Arial" w:cs="Arial"/>
              </w:rPr>
            </w:pPr>
            <w:r>
              <w:rPr>
                <w:rFonts w:ascii="Arial" w:hAnsi="Arial" w:cs="Arial"/>
              </w:rPr>
              <w:t>0</w:t>
            </w:r>
          </w:p>
        </w:tc>
        <w:tc>
          <w:tcPr>
            <w:tcW w:w="1417" w:type="dxa"/>
          </w:tcPr>
          <w:p w14:paraId="66CE74B2" w14:textId="77777777" w:rsidR="00AF7B2E" w:rsidRDefault="00AF7B2E" w:rsidP="00300047">
            <w:pPr>
              <w:rPr>
                <w:rFonts w:ascii="Arial" w:hAnsi="Arial" w:cs="Arial"/>
              </w:rPr>
            </w:pPr>
            <w:r>
              <w:rPr>
                <w:rFonts w:ascii="Arial" w:hAnsi="Arial" w:cs="Arial"/>
              </w:rPr>
              <w:t>3 135</w:t>
            </w:r>
          </w:p>
        </w:tc>
        <w:tc>
          <w:tcPr>
            <w:tcW w:w="1276" w:type="dxa"/>
          </w:tcPr>
          <w:p w14:paraId="195FCC39" w14:textId="77777777" w:rsidR="00AF7B2E" w:rsidRDefault="00AF7B2E" w:rsidP="00300047">
            <w:pPr>
              <w:rPr>
                <w:rFonts w:ascii="Arial" w:hAnsi="Arial" w:cs="Arial"/>
              </w:rPr>
            </w:pPr>
            <w:r>
              <w:rPr>
                <w:rFonts w:ascii="Arial" w:hAnsi="Arial" w:cs="Arial"/>
              </w:rPr>
              <w:t>165</w:t>
            </w:r>
          </w:p>
        </w:tc>
      </w:tr>
      <w:tr w:rsidR="00AF7B2E" w14:paraId="77749543" w14:textId="77777777" w:rsidTr="00AF7B2E">
        <w:tc>
          <w:tcPr>
            <w:tcW w:w="1560" w:type="dxa"/>
          </w:tcPr>
          <w:p w14:paraId="75D7CBF4" w14:textId="77777777" w:rsidR="00AF7B2E" w:rsidRDefault="00AF7B2E" w:rsidP="00300047">
            <w:pPr>
              <w:rPr>
                <w:rFonts w:ascii="Arial" w:hAnsi="Arial" w:cs="Arial"/>
              </w:rPr>
            </w:pPr>
            <w:r>
              <w:rPr>
                <w:rFonts w:ascii="Arial" w:hAnsi="Arial" w:cs="Arial"/>
              </w:rPr>
              <w:t>Makgatsike Primary (Merging with George Clifford Primary at Magatsike Campus)</w:t>
            </w:r>
          </w:p>
        </w:tc>
        <w:tc>
          <w:tcPr>
            <w:tcW w:w="1417" w:type="dxa"/>
          </w:tcPr>
          <w:p w14:paraId="72B8535D" w14:textId="77777777" w:rsidR="00AF7B2E" w:rsidRDefault="00AF7B2E" w:rsidP="00300047">
            <w:pPr>
              <w:rPr>
                <w:rFonts w:ascii="Arial" w:hAnsi="Arial" w:cs="Arial"/>
              </w:rPr>
            </w:pPr>
            <w:r>
              <w:rPr>
                <w:rFonts w:ascii="Arial" w:hAnsi="Arial" w:cs="Arial"/>
              </w:rPr>
              <w:t>Makhuduthamaga</w:t>
            </w:r>
          </w:p>
        </w:tc>
        <w:tc>
          <w:tcPr>
            <w:tcW w:w="1418" w:type="dxa"/>
          </w:tcPr>
          <w:p w14:paraId="2462FD37" w14:textId="77777777" w:rsidR="00AF7B2E" w:rsidRDefault="00AF7B2E" w:rsidP="00300047">
            <w:pPr>
              <w:rPr>
                <w:rFonts w:ascii="Arial" w:hAnsi="Arial" w:cs="Arial"/>
              </w:rPr>
            </w:pPr>
            <w:r>
              <w:rPr>
                <w:rFonts w:ascii="Arial" w:hAnsi="Arial" w:cs="Arial"/>
              </w:rPr>
              <w:t>Sekhukhune ED</w:t>
            </w:r>
          </w:p>
        </w:tc>
        <w:tc>
          <w:tcPr>
            <w:tcW w:w="1464" w:type="dxa"/>
          </w:tcPr>
          <w:p w14:paraId="0498E626" w14:textId="77777777" w:rsidR="00AF7B2E" w:rsidRDefault="00AF7B2E" w:rsidP="00300047">
            <w:pPr>
              <w:rPr>
                <w:rFonts w:ascii="Arial" w:hAnsi="Arial" w:cs="Arial"/>
              </w:rPr>
            </w:pPr>
            <w:r>
              <w:rPr>
                <w:rFonts w:ascii="Arial" w:hAnsi="Arial" w:cs="Arial"/>
              </w:rPr>
              <w:t>Major Infrastructure</w:t>
            </w:r>
          </w:p>
        </w:tc>
        <w:tc>
          <w:tcPr>
            <w:tcW w:w="945" w:type="dxa"/>
          </w:tcPr>
          <w:p w14:paraId="78C1F7FF" w14:textId="77777777" w:rsidR="00AF7B2E" w:rsidRDefault="00AF7B2E" w:rsidP="00300047">
            <w:pPr>
              <w:rPr>
                <w:rFonts w:ascii="Arial" w:hAnsi="Arial" w:cs="Arial"/>
              </w:rPr>
            </w:pPr>
            <w:r>
              <w:rPr>
                <w:rFonts w:ascii="Arial" w:hAnsi="Arial" w:cs="Arial"/>
              </w:rPr>
              <w:t>EIG</w:t>
            </w:r>
          </w:p>
        </w:tc>
        <w:tc>
          <w:tcPr>
            <w:tcW w:w="2229" w:type="dxa"/>
          </w:tcPr>
          <w:p w14:paraId="4453FAAE" w14:textId="77777777" w:rsidR="00AF7B2E" w:rsidRDefault="00AF7B2E" w:rsidP="00300047">
            <w:pPr>
              <w:rPr>
                <w:rFonts w:ascii="Arial" w:hAnsi="Arial" w:cs="Arial"/>
              </w:rPr>
            </w:pPr>
            <w:r>
              <w:rPr>
                <w:rFonts w:ascii="Arial" w:hAnsi="Arial" w:cs="Arial"/>
              </w:rPr>
              <w:t>Construct 3 Grade R facilities, Nutrition Centre and Medium Admin block. Refurbish 14 classrooms.</w:t>
            </w:r>
          </w:p>
        </w:tc>
        <w:tc>
          <w:tcPr>
            <w:tcW w:w="1233" w:type="dxa"/>
          </w:tcPr>
          <w:p w14:paraId="64C4C797" w14:textId="77777777" w:rsidR="00AF7B2E" w:rsidRDefault="00AF7B2E" w:rsidP="00300047">
            <w:pPr>
              <w:rPr>
                <w:rFonts w:ascii="Arial" w:hAnsi="Arial" w:cs="Arial"/>
              </w:rPr>
            </w:pPr>
            <w:r>
              <w:rPr>
                <w:rFonts w:ascii="Arial" w:hAnsi="Arial" w:cs="Arial"/>
              </w:rPr>
              <w:t>LDPWR&amp;I</w:t>
            </w:r>
          </w:p>
        </w:tc>
        <w:tc>
          <w:tcPr>
            <w:tcW w:w="1358" w:type="dxa"/>
          </w:tcPr>
          <w:p w14:paraId="6C29D8A6" w14:textId="77777777" w:rsidR="00AF7B2E" w:rsidRDefault="00AF7B2E" w:rsidP="00300047">
            <w:pPr>
              <w:rPr>
                <w:rFonts w:ascii="Arial" w:hAnsi="Arial" w:cs="Arial"/>
              </w:rPr>
            </w:pPr>
            <w:r>
              <w:rPr>
                <w:rFonts w:ascii="Arial" w:hAnsi="Arial" w:cs="Arial"/>
              </w:rPr>
              <w:t>10 000</w:t>
            </w:r>
          </w:p>
        </w:tc>
        <w:tc>
          <w:tcPr>
            <w:tcW w:w="1134" w:type="dxa"/>
          </w:tcPr>
          <w:p w14:paraId="1C694E9E" w14:textId="77777777" w:rsidR="00AF7B2E" w:rsidRDefault="00AF7B2E" w:rsidP="00300047">
            <w:pPr>
              <w:rPr>
                <w:rFonts w:ascii="Arial" w:hAnsi="Arial" w:cs="Arial"/>
              </w:rPr>
            </w:pPr>
            <w:r>
              <w:rPr>
                <w:rFonts w:ascii="Arial" w:hAnsi="Arial" w:cs="Arial"/>
              </w:rPr>
              <w:t>0</w:t>
            </w:r>
          </w:p>
        </w:tc>
        <w:tc>
          <w:tcPr>
            <w:tcW w:w="1417" w:type="dxa"/>
          </w:tcPr>
          <w:p w14:paraId="0EF9D60C" w14:textId="77777777" w:rsidR="00AF7B2E" w:rsidRDefault="00AF7B2E" w:rsidP="00300047">
            <w:pPr>
              <w:rPr>
                <w:rFonts w:ascii="Arial" w:hAnsi="Arial" w:cs="Arial"/>
              </w:rPr>
            </w:pPr>
            <w:r>
              <w:rPr>
                <w:rFonts w:ascii="Arial" w:hAnsi="Arial" w:cs="Arial"/>
              </w:rPr>
              <w:t>0</w:t>
            </w:r>
          </w:p>
        </w:tc>
        <w:tc>
          <w:tcPr>
            <w:tcW w:w="1276" w:type="dxa"/>
          </w:tcPr>
          <w:p w14:paraId="21954B40" w14:textId="77777777" w:rsidR="00AF7B2E" w:rsidRDefault="00AF7B2E" w:rsidP="00300047">
            <w:pPr>
              <w:rPr>
                <w:rFonts w:ascii="Arial" w:hAnsi="Arial" w:cs="Arial"/>
              </w:rPr>
            </w:pPr>
            <w:r>
              <w:rPr>
                <w:rFonts w:ascii="Arial" w:hAnsi="Arial" w:cs="Arial"/>
              </w:rPr>
              <w:t>5 000</w:t>
            </w:r>
          </w:p>
        </w:tc>
      </w:tr>
      <w:tr w:rsidR="00AF7B2E" w14:paraId="4B38E41A" w14:textId="77777777" w:rsidTr="00AF7B2E">
        <w:tc>
          <w:tcPr>
            <w:tcW w:w="1560" w:type="dxa"/>
          </w:tcPr>
          <w:p w14:paraId="4E8F2253" w14:textId="77777777" w:rsidR="00AF7B2E" w:rsidRDefault="00AF7B2E" w:rsidP="00300047">
            <w:pPr>
              <w:rPr>
                <w:rFonts w:ascii="Arial" w:hAnsi="Arial" w:cs="Arial"/>
              </w:rPr>
            </w:pPr>
            <w:r>
              <w:rPr>
                <w:rFonts w:ascii="Arial" w:hAnsi="Arial" w:cs="Arial"/>
              </w:rPr>
              <w:lastRenderedPageBreak/>
              <w:t>Makgoabe Primary</w:t>
            </w:r>
          </w:p>
        </w:tc>
        <w:tc>
          <w:tcPr>
            <w:tcW w:w="1417" w:type="dxa"/>
          </w:tcPr>
          <w:p w14:paraId="6424B513" w14:textId="77777777" w:rsidR="00AF7B2E" w:rsidRDefault="00AF7B2E" w:rsidP="00300047">
            <w:pPr>
              <w:rPr>
                <w:rFonts w:ascii="Arial" w:hAnsi="Arial" w:cs="Arial"/>
              </w:rPr>
            </w:pPr>
            <w:r>
              <w:rPr>
                <w:rFonts w:ascii="Arial" w:hAnsi="Arial" w:cs="Arial"/>
              </w:rPr>
              <w:t>Makhuduthamaga</w:t>
            </w:r>
          </w:p>
        </w:tc>
        <w:tc>
          <w:tcPr>
            <w:tcW w:w="1418" w:type="dxa"/>
          </w:tcPr>
          <w:p w14:paraId="6F437B75" w14:textId="77777777" w:rsidR="00AF7B2E" w:rsidRDefault="00AF7B2E" w:rsidP="00300047">
            <w:pPr>
              <w:rPr>
                <w:rFonts w:ascii="Arial" w:hAnsi="Arial" w:cs="Arial"/>
              </w:rPr>
            </w:pPr>
            <w:r>
              <w:rPr>
                <w:rFonts w:ascii="Arial" w:hAnsi="Arial" w:cs="Arial"/>
              </w:rPr>
              <w:t>Sekhukhune ED</w:t>
            </w:r>
          </w:p>
        </w:tc>
        <w:tc>
          <w:tcPr>
            <w:tcW w:w="1464" w:type="dxa"/>
          </w:tcPr>
          <w:p w14:paraId="0AE42461" w14:textId="77777777" w:rsidR="00AF7B2E" w:rsidRDefault="00AF7B2E" w:rsidP="00300047">
            <w:pPr>
              <w:rPr>
                <w:rFonts w:ascii="Arial" w:hAnsi="Arial" w:cs="Arial"/>
              </w:rPr>
            </w:pPr>
            <w:r>
              <w:rPr>
                <w:rFonts w:ascii="Arial" w:hAnsi="Arial" w:cs="Arial"/>
              </w:rPr>
              <w:t>Major Infrastructure</w:t>
            </w:r>
          </w:p>
        </w:tc>
        <w:tc>
          <w:tcPr>
            <w:tcW w:w="945" w:type="dxa"/>
          </w:tcPr>
          <w:p w14:paraId="6D544DDD" w14:textId="77777777" w:rsidR="00AF7B2E" w:rsidRDefault="00AF7B2E" w:rsidP="00300047">
            <w:pPr>
              <w:rPr>
                <w:rFonts w:ascii="Arial" w:hAnsi="Arial" w:cs="Arial"/>
              </w:rPr>
            </w:pPr>
            <w:r>
              <w:rPr>
                <w:rFonts w:ascii="Arial" w:hAnsi="Arial" w:cs="Arial"/>
              </w:rPr>
              <w:t>EIG</w:t>
            </w:r>
          </w:p>
        </w:tc>
        <w:tc>
          <w:tcPr>
            <w:tcW w:w="2229" w:type="dxa"/>
          </w:tcPr>
          <w:p w14:paraId="563C1311" w14:textId="77777777" w:rsidR="00AF7B2E" w:rsidRDefault="00AF7B2E" w:rsidP="00300047">
            <w:pPr>
              <w:rPr>
                <w:rFonts w:ascii="Arial" w:hAnsi="Arial" w:cs="Arial"/>
              </w:rPr>
            </w:pPr>
            <w:r>
              <w:rPr>
                <w:rFonts w:ascii="Arial" w:hAnsi="Arial" w:cs="Arial"/>
              </w:rPr>
              <w:t>Build 1x 2 grade R, renovate 2 x 3 classroom and 1 x 2 classroom block and external services. Provide 3 x 10KL tanks</w:t>
            </w:r>
          </w:p>
        </w:tc>
        <w:tc>
          <w:tcPr>
            <w:tcW w:w="1233" w:type="dxa"/>
          </w:tcPr>
          <w:p w14:paraId="59B44FB6" w14:textId="77777777" w:rsidR="00AF7B2E" w:rsidRDefault="00AF7B2E" w:rsidP="00300047">
            <w:pPr>
              <w:rPr>
                <w:rFonts w:ascii="Arial" w:hAnsi="Arial" w:cs="Arial"/>
              </w:rPr>
            </w:pPr>
            <w:r>
              <w:rPr>
                <w:rFonts w:ascii="Arial" w:hAnsi="Arial" w:cs="Arial"/>
              </w:rPr>
              <w:t>IDT</w:t>
            </w:r>
          </w:p>
        </w:tc>
        <w:tc>
          <w:tcPr>
            <w:tcW w:w="1358" w:type="dxa"/>
          </w:tcPr>
          <w:p w14:paraId="7562DF77" w14:textId="77777777" w:rsidR="00AF7B2E" w:rsidRDefault="00AF7B2E" w:rsidP="00300047">
            <w:pPr>
              <w:rPr>
                <w:rFonts w:ascii="Arial" w:hAnsi="Arial" w:cs="Arial"/>
              </w:rPr>
            </w:pPr>
            <w:r>
              <w:rPr>
                <w:rFonts w:ascii="Arial" w:hAnsi="Arial" w:cs="Arial"/>
              </w:rPr>
              <w:t>9218</w:t>
            </w:r>
          </w:p>
        </w:tc>
        <w:tc>
          <w:tcPr>
            <w:tcW w:w="1134" w:type="dxa"/>
          </w:tcPr>
          <w:p w14:paraId="6D23DD13" w14:textId="77777777" w:rsidR="00AF7B2E" w:rsidRDefault="00AF7B2E" w:rsidP="00300047">
            <w:pPr>
              <w:rPr>
                <w:rFonts w:ascii="Arial" w:hAnsi="Arial" w:cs="Arial"/>
              </w:rPr>
            </w:pPr>
            <w:r>
              <w:rPr>
                <w:rFonts w:ascii="Arial" w:hAnsi="Arial" w:cs="Arial"/>
              </w:rPr>
              <w:t>460</w:t>
            </w:r>
          </w:p>
        </w:tc>
        <w:tc>
          <w:tcPr>
            <w:tcW w:w="1417" w:type="dxa"/>
          </w:tcPr>
          <w:p w14:paraId="13E5240E" w14:textId="77777777" w:rsidR="00AF7B2E" w:rsidRDefault="00AF7B2E" w:rsidP="00300047">
            <w:pPr>
              <w:rPr>
                <w:rFonts w:ascii="Arial" w:hAnsi="Arial" w:cs="Arial"/>
              </w:rPr>
            </w:pPr>
            <w:r>
              <w:rPr>
                <w:rFonts w:ascii="Arial" w:hAnsi="Arial" w:cs="Arial"/>
              </w:rPr>
              <w:t>0</w:t>
            </w:r>
          </w:p>
        </w:tc>
        <w:tc>
          <w:tcPr>
            <w:tcW w:w="1276" w:type="dxa"/>
          </w:tcPr>
          <w:p w14:paraId="58A4F431" w14:textId="77777777" w:rsidR="00AF7B2E" w:rsidRDefault="00AF7B2E" w:rsidP="00300047">
            <w:pPr>
              <w:rPr>
                <w:rFonts w:ascii="Arial" w:hAnsi="Arial" w:cs="Arial"/>
              </w:rPr>
            </w:pPr>
            <w:r>
              <w:rPr>
                <w:rFonts w:ascii="Arial" w:hAnsi="Arial" w:cs="Arial"/>
              </w:rPr>
              <w:t>0</w:t>
            </w:r>
          </w:p>
        </w:tc>
      </w:tr>
      <w:tr w:rsidR="00AF7B2E" w14:paraId="290D8E86" w14:textId="77777777" w:rsidTr="00AF7B2E">
        <w:tc>
          <w:tcPr>
            <w:tcW w:w="1560" w:type="dxa"/>
          </w:tcPr>
          <w:p w14:paraId="60938D4A" w14:textId="77777777" w:rsidR="00AF7B2E" w:rsidRDefault="00AF7B2E" w:rsidP="00300047">
            <w:pPr>
              <w:rPr>
                <w:rFonts w:ascii="Arial" w:hAnsi="Arial" w:cs="Arial"/>
              </w:rPr>
            </w:pPr>
            <w:r>
              <w:rPr>
                <w:rFonts w:ascii="Arial" w:hAnsi="Arial" w:cs="Arial"/>
              </w:rPr>
              <w:t>MANGOLWANE SENIOR SECONDARY</w:t>
            </w:r>
          </w:p>
        </w:tc>
        <w:tc>
          <w:tcPr>
            <w:tcW w:w="1417" w:type="dxa"/>
          </w:tcPr>
          <w:p w14:paraId="17A0338A" w14:textId="77777777" w:rsidR="00AF7B2E" w:rsidRDefault="00AF7B2E" w:rsidP="00300047">
            <w:pPr>
              <w:rPr>
                <w:rFonts w:ascii="Arial" w:hAnsi="Arial" w:cs="Arial"/>
              </w:rPr>
            </w:pPr>
            <w:r>
              <w:rPr>
                <w:rFonts w:ascii="Arial" w:hAnsi="Arial" w:cs="Arial"/>
              </w:rPr>
              <w:t>Makhuduthamaga</w:t>
            </w:r>
          </w:p>
        </w:tc>
        <w:tc>
          <w:tcPr>
            <w:tcW w:w="1418" w:type="dxa"/>
          </w:tcPr>
          <w:p w14:paraId="77E5FEEF" w14:textId="77777777" w:rsidR="00AF7B2E" w:rsidRDefault="00AF7B2E" w:rsidP="00300047">
            <w:pPr>
              <w:rPr>
                <w:rFonts w:ascii="Arial" w:hAnsi="Arial" w:cs="Arial"/>
              </w:rPr>
            </w:pPr>
            <w:r>
              <w:rPr>
                <w:rFonts w:ascii="Arial" w:hAnsi="Arial" w:cs="Arial"/>
              </w:rPr>
              <w:t>Sekhukhune West</w:t>
            </w:r>
          </w:p>
        </w:tc>
        <w:tc>
          <w:tcPr>
            <w:tcW w:w="1464" w:type="dxa"/>
          </w:tcPr>
          <w:p w14:paraId="4D7213CE" w14:textId="77777777" w:rsidR="00AF7B2E" w:rsidRDefault="00AF7B2E" w:rsidP="00300047">
            <w:pPr>
              <w:rPr>
                <w:rFonts w:ascii="Arial" w:hAnsi="Arial" w:cs="Arial"/>
              </w:rPr>
            </w:pPr>
            <w:r>
              <w:rPr>
                <w:rFonts w:ascii="Arial" w:hAnsi="Arial" w:cs="Arial"/>
              </w:rPr>
              <w:t>Sanitation</w:t>
            </w:r>
          </w:p>
        </w:tc>
        <w:tc>
          <w:tcPr>
            <w:tcW w:w="945" w:type="dxa"/>
          </w:tcPr>
          <w:p w14:paraId="2C6E9EC7" w14:textId="77777777" w:rsidR="00AF7B2E" w:rsidRDefault="00AF7B2E" w:rsidP="00300047">
            <w:pPr>
              <w:rPr>
                <w:rFonts w:ascii="Arial" w:hAnsi="Arial" w:cs="Arial"/>
              </w:rPr>
            </w:pPr>
            <w:r>
              <w:rPr>
                <w:rFonts w:ascii="Arial" w:hAnsi="Arial" w:cs="Arial"/>
              </w:rPr>
              <w:t>EIG</w:t>
            </w:r>
          </w:p>
        </w:tc>
        <w:tc>
          <w:tcPr>
            <w:tcW w:w="2229" w:type="dxa"/>
          </w:tcPr>
          <w:p w14:paraId="2ACE0313" w14:textId="77777777" w:rsidR="00AF7B2E" w:rsidRDefault="00AF7B2E" w:rsidP="00300047">
            <w:pPr>
              <w:rPr>
                <w:rFonts w:ascii="Arial" w:hAnsi="Arial" w:cs="Arial"/>
              </w:rPr>
            </w:pPr>
            <w:r>
              <w:rPr>
                <w:rFonts w:ascii="Arial" w:hAnsi="Arial" w:cs="Arial"/>
              </w:rPr>
              <w:t xml:space="preserve">Construct 10 ordinary enviroloos. Demolish  2 plain pit toilets </w:t>
            </w:r>
          </w:p>
        </w:tc>
        <w:tc>
          <w:tcPr>
            <w:tcW w:w="1233" w:type="dxa"/>
          </w:tcPr>
          <w:p w14:paraId="3C58AE05" w14:textId="77777777" w:rsidR="00AF7B2E" w:rsidRDefault="00AF7B2E" w:rsidP="00300047">
            <w:pPr>
              <w:rPr>
                <w:rFonts w:ascii="Arial" w:hAnsi="Arial" w:cs="Arial"/>
              </w:rPr>
            </w:pPr>
            <w:r>
              <w:rPr>
                <w:rFonts w:ascii="Arial" w:hAnsi="Arial" w:cs="Arial"/>
              </w:rPr>
              <w:t>The Mvula Trust</w:t>
            </w:r>
          </w:p>
        </w:tc>
        <w:tc>
          <w:tcPr>
            <w:tcW w:w="1358" w:type="dxa"/>
          </w:tcPr>
          <w:p w14:paraId="3118BF8C" w14:textId="77777777" w:rsidR="00AF7B2E" w:rsidRDefault="00AF7B2E" w:rsidP="00300047">
            <w:pPr>
              <w:rPr>
                <w:rFonts w:ascii="Arial" w:hAnsi="Arial" w:cs="Arial"/>
              </w:rPr>
            </w:pPr>
            <w:r>
              <w:rPr>
                <w:rFonts w:ascii="Arial" w:hAnsi="Arial" w:cs="Arial"/>
              </w:rPr>
              <w:t>900</w:t>
            </w:r>
          </w:p>
        </w:tc>
        <w:tc>
          <w:tcPr>
            <w:tcW w:w="1134" w:type="dxa"/>
          </w:tcPr>
          <w:p w14:paraId="1D792D83" w14:textId="77777777" w:rsidR="00AF7B2E" w:rsidRDefault="00AF7B2E" w:rsidP="00300047">
            <w:pPr>
              <w:rPr>
                <w:rFonts w:ascii="Arial" w:hAnsi="Arial" w:cs="Arial"/>
              </w:rPr>
            </w:pPr>
            <w:r>
              <w:rPr>
                <w:rFonts w:ascii="Arial" w:hAnsi="Arial" w:cs="Arial"/>
              </w:rPr>
              <w:t>0</w:t>
            </w:r>
          </w:p>
        </w:tc>
        <w:tc>
          <w:tcPr>
            <w:tcW w:w="1417" w:type="dxa"/>
          </w:tcPr>
          <w:p w14:paraId="4CD3B149" w14:textId="77777777" w:rsidR="00AF7B2E" w:rsidRDefault="00AF7B2E" w:rsidP="00300047">
            <w:pPr>
              <w:rPr>
                <w:rFonts w:ascii="Arial" w:hAnsi="Arial" w:cs="Arial"/>
              </w:rPr>
            </w:pPr>
            <w:r>
              <w:rPr>
                <w:rFonts w:ascii="Arial" w:hAnsi="Arial" w:cs="Arial"/>
              </w:rPr>
              <w:t>0</w:t>
            </w:r>
          </w:p>
        </w:tc>
        <w:tc>
          <w:tcPr>
            <w:tcW w:w="1276" w:type="dxa"/>
          </w:tcPr>
          <w:p w14:paraId="70452E49" w14:textId="77777777" w:rsidR="00AF7B2E" w:rsidRDefault="00AF7B2E" w:rsidP="00300047">
            <w:pPr>
              <w:rPr>
                <w:rFonts w:ascii="Arial" w:hAnsi="Arial" w:cs="Arial"/>
              </w:rPr>
            </w:pPr>
            <w:r>
              <w:rPr>
                <w:rFonts w:ascii="Arial" w:hAnsi="Arial" w:cs="Arial"/>
              </w:rPr>
              <w:t>855</w:t>
            </w:r>
          </w:p>
        </w:tc>
      </w:tr>
      <w:tr w:rsidR="00AF7B2E" w14:paraId="3C2BB5FC" w14:textId="77777777" w:rsidTr="00AF7B2E">
        <w:tc>
          <w:tcPr>
            <w:tcW w:w="1560" w:type="dxa"/>
          </w:tcPr>
          <w:p w14:paraId="082162A8" w14:textId="77777777" w:rsidR="00AF7B2E" w:rsidRDefault="00AF7B2E" w:rsidP="00300047">
            <w:pPr>
              <w:rPr>
                <w:rFonts w:ascii="Arial" w:hAnsi="Arial" w:cs="Arial"/>
              </w:rPr>
            </w:pPr>
            <w:r>
              <w:rPr>
                <w:rFonts w:ascii="Arial" w:hAnsi="Arial" w:cs="Arial"/>
              </w:rPr>
              <w:t>MASERALA PRIMARY</w:t>
            </w:r>
          </w:p>
        </w:tc>
        <w:tc>
          <w:tcPr>
            <w:tcW w:w="1417" w:type="dxa"/>
          </w:tcPr>
          <w:p w14:paraId="03D26E73" w14:textId="77777777" w:rsidR="00AF7B2E" w:rsidRDefault="00AF7B2E" w:rsidP="00300047">
            <w:pPr>
              <w:rPr>
                <w:rFonts w:ascii="Arial" w:hAnsi="Arial" w:cs="Arial"/>
              </w:rPr>
            </w:pPr>
            <w:r>
              <w:rPr>
                <w:rFonts w:ascii="Arial" w:hAnsi="Arial" w:cs="Arial"/>
              </w:rPr>
              <w:t>Makhuduthamaga</w:t>
            </w:r>
          </w:p>
        </w:tc>
        <w:tc>
          <w:tcPr>
            <w:tcW w:w="1418" w:type="dxa"/>
          </w:tcPr>
          <w:p w14:paraId="3AE3D3B8" w14:textId="77777777" w:rsidR="00AF7B2E" w:rsidRDefault="00AF7B2E" w:rsidP="00300047">
            <w:pPr>
              <w:rPr>
                <w:rFonts w:ascii="Arial" w:hAnsi="Arial" w:cs="Arial"/>
              </w:rPr>
            </w:pPr>
            <w:r>
              <w:rPr>
                <w:rFonts w:ascii="Arial" w:hAnsi="Arial" w:cs="Arial"/>
              </w:rPr>
              <w:t>Sekhukhune West</w:t>
            </w:r>
          </w:p>
        </w:tc>
        <w:tc>
          <w:tcPr>
            <w:tcW w:w="1464" w:type="dxa"/>
          </w:tcPr>
          <w:p w14:paraId="513E1E8C" w14:textId="77777777" w:rsidR="00AF7B2E" w:rsidRDefault="00AF7B2E" w:rsidP="00300047">
            <w:pPr>
              <w:rPr>
                <w:rFonts w:ascii="Arial" w:hAnsi="Arial" w:cs="Arial"/>
              </w:rPr>
            </w:pPr>
            <w:r>
              <w:rPr>
                <w:rFonts w:ascii="Arial" w:hAnsi="Arial" w:cs="Arial"/>
              </w:rPr>
              <w:t>Sanitation</w:t>
            </w:r>
          </w:p>
        </w:tc>
        <w:tc>
          <w:tcPr>
            <w:tcW w:w="945" w:type="dxa"/>
          </w:tcPr>
          <w:p w14:paraId="5726BF7E" w14:textId="77777777" w:rsidR="00AF7B2E" w:rsidRDefault="00AF7B2E" w:rsidP="00300047">
            <w:pPr>
              <w:rPr>
                <w:rFonts w:ascii="Arial" w:hAnsi="Arial" w:cs="Arial"/>
              </w:rPr>
            </w:pPr>
            <w:r>
              <w:rPr>
                <w:rFonts w:ascii="Arial" w:hAnsi="Arial" w:cs="Arial"/>
              </w:rPr>
              <w:t>EIG</w:t>
            </w:r>
          </w:p>
        </w:tc>
        <w:tc>
          <w:tcPr>
            <w:tcW w:w="2229" w:type="dxa"/>
          </w:tcPr>
          <w:p w14:paraId="048D2E6D" w14:textId="77777777" w:rsidR="00AF7B2E" w:rsidRDefault="00AF7B2E" w:rsidP="00300047">
            <w:pPr>
              <w:rPr>
                <w:rFonts w:ascii="Arial" w:hAnsi="Arial" w:cs="Arial"/>
              </w:rPr>
            </w:pPr>
            <w:r>
              <w:rPr>
                <w:rFonts w:ascii="Arial" w:hAnsi="Arial" w:cs="Arial"/>
              </w:rPr>
              <w:t>Construct 14 ordinary enviroloos and 5 Grade R toilets. Demolish 17   pit toilets</w:t>
            </w:r>
          </w:p>
        </w:tc>
        <w:tc>
          <w:tcPr>
            <w:tcW w:w="1233" w:type="dxa"/>
          </w:tcPr>
          <w:p w14:paraId="373AC36C" w14:textId="77777777" w:rsidR="00AF7B2E" w:rsidRDefault="00AF7B2E" w:rsidP="00300047">
            <w:pPr>
              <w:rPr>
                <w:rFonts w:ascii="Arial" w:hAnsi="Arial" w:cs="Arial"/>
              </w:rPr>
            </w:pPr>
            <w:r>
              <w:rPr>
                <w:rFonts w:ascii="Arial" w:hAnsi="Arial" w:cs="Arial"/>
              </w:rPr>
              <w:t>The Mvula Trust</w:t>
            </w:r>
          </w:p>
        </w:tc>
        <w:tc>
          <w:tcPr>
            <w:tcW w:w="1358" w:type="dxa"/>
          </w:tcPr>
          <w:p w14:paraId="6467C612" w14:textId="77777777" w:rsidR="00AF7B2E" w:rsidRDefault="00AF7B2E" w:rsidP="00300047">
            <w:pPr>
              <w:rPr>
                <w:rFonts w:ascii="Arial" w:hAnsi="Arial" w:cs="Arial"/>
              </w:rPr>
            </w:pPr>
            <w:r>
              <w:rPr>
                <w:rFonts w:ascii="Arial" w:hAnsi="Arial" w:cs="Arial"/>
              </w:rPr>
              <w:t>1 710</w:t>
            </w:r>
          </w:p>
        </w:tc>
        <w:tc>
          <w:tcPr>
            <w:tcW w:w="1134" w:type="dxa"/>
          </w:tcPr>
          <w:p w14:paraId="7C269772" w14:textId="77777777" w:rsidR="00AF7B2E" w:rsidRDefault="00AF7B2E" w:rsidP="00300047">
            <w:pPr>
              <w:rPr>
                <w:rFonts w:ascii="Arial" w:hAnsi="Arial" w:cs="Arial"/>
              </w:rPr>
            </w:pPr>
            <w:r>
              <w:rPr>
                <w:rFonts w:ascii="Arial" w:hAnsi="Arial" w:cs="Arial"/>
              </w:rPr>
              <w:t>0</w:t>
            </w:r>
          </w:p>
        </w:tc>
        <w:tc>
          <w:tcPr>
            <w:tcW w:w="1417" w:type="dxa"/>
          </w:tcPr>
          <w:p w14:paraId="6F8CFABB" w14:textId="77777777" w:rsidR="00AF7B2E" w:rsidRDefault="00AF7B2E" w:rsidP="00300047">
            <w:pPr>
              <w:rPr>
                <w:rFonts w:ascii="Arial" w:hAnsi="Arial" w:cs="Arial"/>
              </w:rPr>
            </w:pPr>
            <w:r>
              <w:rPr>
                <w:rFonts w:ascii="Arial" w:hAnsi="Arial" w:cs="Arial"/>
              </w:rPr>
              <w:t>1 624</w:t>
            </w:r>
          </w:p>
        </w:tc>
        <w:tc>
          <w:tcPr>
            <w:tcW w:w="1276" w:type="dxa"/>
          </w:tcPr>
          <w:p w14:paraId="0E7BBDC4" w14:textId="77777777" w:rsidR="00AF7B2E" w:rsidRDefault="00AF7B2E" w:rsidP="00300047">
            <w:pPr>
              <w:rPr>
                <w:rFonts w:ascii="Arial" w:hAnsi="Arial" w:cs="Arial"/>
              </w:rPr>
            </w:pPr>
            <w:r>
              <w:rPr>
                <w:rFonts w:ascii="Arial" w:hAnsi="Arial" w:cs="Arial"/>
              </w:rPr>
              <w:t>86</w:t>
            </w:r>
          </w:p>
        </w:tc>
      </w:tr>
      <w:tr w:rsidR="00AF7B2E" w14:paraId="0377F14F" w14:textId="77777777" w:rsidTr="00AF7B2E">
        <w:tc>
          <w:tcPr>
            <w:tcW w:w="1560" w:type="dxa"/>
          </w:tcPr>
          <w:p w14:paraId="73F15DB5" w14:textId="77777777" w:rsidR="00AF7B2E" w:rsidRDefault="00AF7B2E" w:rsidP="00300047">
            <w:pPr>
              <w:rPr>
                <w:rFonts w:ascii="Arial" w:hAnsi="Arial" w:cs="Arial"/>
              </w:rPr>
            </w:pPr>
            <w:r>
              <w:rPr>
                <w:rFonts w:ascii="Arial" w:hAnsi="Arial" w:cs="Arial"/>
              </w:rPr>
              <w:t>Mashegoanyane Primary</w:t>
            </w:r>
          </w:p>
        </w:tc>
        <w:tc>
          <w:tcPr>
            <w:tcW w:w="1417" w:type="dxa"/>
          </w:tcPr>
          <w:p w14:paraId="0DA4EECE" w14:textId="77777777" w:rsidR="00AF7B2E" w:rsidRDefault="00AF7B2E" w:rsidP="00300047">
            <w:pPr>
              <w:rPr>
                <w:rFonts w:ascii="Arial" w:hAnsi="Arial" w:cs="Arial"/>
              </w:rPr>
            </w:pPr>
            <w:r>
              <w:rPr>
                <w:rFonts w:ascii="Arial" w:hAnsi="Arial" w:cs="Arial"/>
              </w:rPr>
              <w:t xml:space="preserve">Makhuduthamaga </w:t>
            </w:r>
          </w:p>
        </w:tc>
        <w:tc>
          <w:tcPr>
            <w:tcW w:w="1418" w:type="dxa"/>
          </w:tcPr>
          <w:p w14:paraId="0B6A06AB" w14:textId="77777777" w:rsidR="00AF7B2E" w:rsidRDefault="00AF7B2E" w:rsidP="00300047">
            <w:pPr>
              <w:rPr>
                <w:rFonts w:ascii="Arial" w:hAnsi="Arial" w:cs="Arial"/>
              </w:rPr>
            </w:pPr>
            <w:r>
              <w:rPr>
                <w:rFonts w:ascii="Arial" w:hAnsi="Arial" w:cs="Arial"/>
              </w:rPr>
              <w:t>Sekhukhune ED</w:t>
            </w:r>
          </w:p>
        </w:tc>
        <w:tc>
          <w:tcPr>
            <w:tcW w:w="1464" w:type="dxa"/>
          </w:tcPr>
          <w:p w14:paraId="7D8E7993" w14:textId="77777777" w:rsidR="00AF7B2E" w:rsidRDefault="00AF7B2E" w:rsidP="00300047">
            <w:pPr>
              <w:rPr>
                <w:rFonts w:ascii="Arial" w:hAnsi="Arial" w:cs="Arial"/>
              </w:rPr>
            </w:pPr>
            <w:r>
              <w:rPr>
                <w:rFonts w:ascii="Arial" w:hAnsi="Arial" w:cs="Arial"/>
              </w:rPr>
              <w:t>Sanitation</w:t>
            </w:r>
          </w:p>
        </w:tc>
        <w:tc>
          <w:tcPr>
            <w:tcW w:w="945" w:type="dxa"/>
          </w:tcPr>
          <w:p w14:paraId="5DDB0A17" w14:textId="77777777" w:rsidR="00AF7B2E" w:rsidRDefault="00AF7B2E" w:rsidP="00300047">
            <w:pPr>
              <w:rPr>
                <w:rFonts w:ascii="Arial" w:hAnsi="Arial" w:cs="Arial"/>
              </w:rPr>
            </w:pPr>
            <w:r>
              <w:rPr>
                <w:rFonts w:ascii="Arial" w:hAnsi="Arial" w:cs="Arial"/>
              </w:rPr>
              <w:t>ES</w:t>
            </w:r>
          </w:p>
        </w:tc>
        <w:tc>
          <w:tcPr>
            <w:tcW w:w="2229" w:type="dxa"/>
          </w:tcPr>
          <w:p w14:paraId="371F00C7" w14:textId="77777777" w:rsidR="00AF7B2E" w:rsidRDefault="00AF7B2E" w:rsidP="00300047">
            <w:pPr>
              <w:rPr>
                <w:rFonts w:ascii="Arial" w:hAnsi="Arial" w:cs="Arial"/>
              </w:rPr>
            </w:pPr>
            <w:r>
              <w:rPr>
                <w:rFonts w:ascii="Arial" w:hAnsi="Arial" w:cs="Arial"/>
              </w:rPr>
              <w:t>Construct 20 enviroloos. Demolish 20 pit toilets</w:t>
            </w:r>
          </w:p>
        </w:tc>
        <w:tc>
          <w:tcPr>
            <w:tcW w:w="1233" w:type="dxa"/>
          </w:tcPr>
          <w:p w14:paraId="3B6DA5C4" w14:textId="77777777" w:rsidR="00AF7B2E" w:rsidRDefault="00AF7B2E" w:rsidP="00300047">
            <w:pPr>
              <w:rPr>
                <w:rFonts w:ascii="Arial" w:hAnsi="Arial" w:cs="Arial"/>
              </w:rPr>
            </w:pPr>
            <w:r>
              <w:rPr>
                <w:rFonts w:ascii="Arial" w:hAnsi="Arial" w:cs="Arial"/>
              </w:rPr>
              <w:t>The Mvula Trust</w:t>
            </w:r>
          </w:p>
        </w:tc>
        <w:tc>
          <w:tcPr>
            <w:tcW w:w="1358" w:type="dxa"/>
          </w:tcPr>
          <w:p w14:paraId="787D1103" w14:textId="77777777" w:rsidR="00AF7B2E" w:rsidRDefault="00AF7B2E" w:rsidP="00300047">
            <w:pPr>
              <w:rPr>
                <w:rFonts w:ascii="Arial" w:hAnsi="Arial" w:cs="Arial"/>
              </w:rPr>
            </w:pPr>
            <w:r>
              <w:rPr>
                <w:rFonts w:ascii="Arial" w:hAnsi="Arial" w:cs="Arial"/>
              </w:rPr>
              <w:t>1 800</w:t>
            </w:r>
          </w:p>
        </w:tc>
        <w:tc>
          <w:tcPr>
            <w:tcW w:w="1134" w:type="dxa"/>
          </w:tcPr>
          <w:p w14:paraId="7102A4DC" w14:textId="77777777" w:rsidR="00AF7B2E" w:rsidRDefault="00AF7B2E" w:rsidP="00300047">
            <w:pPr>
              <w:rPr>
                <w:rFonts w:ascii="Arial" w:hAnsi="Arial" w:cs="Arial"/>
              </w:rPr>
            </w:pPr>
            <w:r>
              <w:rPr>
                <w:rFonts w:ascii="Arial" w:hAnsi="Arial" w:cs="Arial"/>
              </w:rPr>
              <w:t>0</w:t>
            </w:r>
          </w:p>
        </w:tc>
        <w:tc>
          <w:tcPr>
            <w:tcW w:w="1417" w:type="dxa"/>
          </w:tcPr>
          <w:p w14:paraId="0D7B8708" w14:textId="77777777" w:rsidR="00AF7B2E" w:rsidRDefault="00AF7B2E" w:rsidP="00300047">
            <w:pPr>
              <w:rPr>
                <w:rFonts w:ascii="Arial" w:hAnsi="Arial" w:cs="Arial"/>
              </w:rPr>
            </w:pPr>
            <w:r>
              <w:rPr>
                <w:rFonts w:ascii="Arial" w:hAnsi="Arial" w:cs="Arial"/>
              </w:rPr>
              <w:t>0</w:t>
            </w:r>
          </w:p>
        </w:tc>
        <w:tc>
          <w:tcPr>
            <w:tcW w:w="1276" w:type="dxa"/>
          </w:tcPr>
          <w:p w14:paraId="56F8022A" w14:textId="77777777" w:rsidR="00AF7B2E" w:rsidRDefault="00AF7B2E" w:rsidP="00300047">
            <w:pPr>
              <w:rPr>
                <w:rFonts w:ascii="Arial" w:hAnsi="Arial" w:cs="Arial"/>
              </w:rPr>
            </w:pPr>
            <w:r>
              <w:rPr>
                <w:rFonts w:ascii="Arial" w:hAnsi="Arial" w:cs="Arial"/>
              </w:rPr>
              <w:t>1 710</w:t>
            </w:r>
          </w:p>
        </w:tc>
      </w:tr>
      <w:tr w:rsidR="00AF7B2E" w14:paraId="515E2C18" w14:textId="77777777" w:rsidTr="00AF7B2E">
        <w:tc>
          <w:tcPr>
            <w:tcW w:w="1560" w:type="dxa"/>
          </w:tcPr>
          <w:p w14:paraId="2B711454" w14:textId="77777777" w:rsidR="00AF7B2E" w:rsidRDefault="00AF7B2E" w:rsidP="00300047">
            <w:pPr>
              <w:rPr>
                <w:rFonts w:ascii="Arial" w:hAnsi="Arial" w:cs="Arial"/>
              </w:rPr>
            </w:pPr>
            <w:r>
              <w:rPr>
                <w:rFonts w:ascii="Arial" w:hAnsi="Arial" w:cs="Arial"/>
              </w:rPr>
              <w:t>Mashile Primary</w:t>
            </w:r>
          </w:p>
        </w:tc>
        <w:tc>
          <w:tcPr>
            <w:tcW w:w="1417" w:type="dxa"/>
          </w:tcPr>
          <w:p w14:paraId="2C25AFEF" w14:textId="77777777" w:rsidR="00AF7B2E" w:rsidRDefault="00AF7B2E" w:rsidP="00300047">
            <w:pPr>
              <w:rPr>
                <w:rFonts w:ascii="Arial" w:hAnsi="Arial" w:cs="Arial"/>
              </w:rPr>
            </w:pPr>
            <w:r>
              <w:rPr>
                <w:rFonts w:ascii="Arial" w:hAnsi="Arial" w:cs="Arial"/>
              </w:rPr>
              <w:t>Makhuduthamaga</w:t>
            </w:r>
          </w:p>
        </w:tc>
        <w:tc>
          <w:tcPr>
            <w:tcW w:w="1418" w:type="dxa"/>
          </w:tcPr>
          <w:p w14:paraId="3CDB405C" w14:textId="77777777" w:rsidR="00AF7B2E" w:rsidRDefault="00AF7B2E" w:rsidP="00300047">
            <w:pPr>
              <w:rPr>
                <w:rFonts w:ascii="Arial" w:hAnsi="Arial" w:cs="Arial"/>
              </w:rPr>
            </w:pPr>
            <w:r>
              <w:rPr>
                <w:rFonts w:ascii="Arial" w:hAnsi="Arial" w:cs="Arial"/>
              </w:rPr>
              <w:t>Sekhukhune ED</w:t>
            </w:r>
          </w:p>
        </w:tc>
        <w:tc>
          <w:tcPr>
            <w:tcW w:w="1464" w:type="dxa"/>
          </w:tcPr>
          <w:p w14:paraId="4240EFC6" w14:textId="77777777" w:rsidR="00AF7B2E" w:rsidRDefault="00AF7B2E" w:rsidP="00300047">
            <w:pPr>
              <w:rPr>
                <w:rFonts w:ascii="Arial" w:hAnsi="Arial" w:cs="Arial"/>
              </w:rPr>
            </w:pPr>
            <w:r>
              <w:rPr>
                <w:rFonts w:ascii="Arial" w:hAnsi="Arial" w:cs="Arial"/>
              </w:rPr>
              <w:t>Sanitation</w:t>
            </w:r>
          </w:p>
        </w:tc>
        <w:tc>
          <w:tcPr>
            <w:tcW w:w="945" w:type="dxa"/>
          </w:tcPr>
          <w:p w14:paraId="503B5D6A" w14:textId="77777777" w:rsidR="00AF7B2E" w:rsidRDefault="00AF7B2E" w:rsidP="00300047">
            <w:pPr>
              <w:rPr>
                <w:rFonts w:ascii="Arial" w:hAnsi="Arial" w:cs="Arial"/>
              </w:rPr>
            </w:pPr>
            <w:r>
              <w:rPr>
                <w:rFonts w:ascii="Arial" w:hAnsi="Arial" w:cs="Arial"/>
              </w:rPr>
              <w:t>EIG</w:t>
            </w:r>
          </w:p>
        </w:tc>
        <w:tc>
          <w:tcPr>
            <w:tcW w:w="2229" w:type="dxa"/>
          </w:tcPr>
          <w:p w14:paraId="107B8739" w14:textId="77777777" w:rsidR="00AF7B2E" w:rsidRDefault="00AF7B2E" w:rsidP="00300047">
            <w:pPr>
              <w:rPr>
                <w:rFonts w:ascii="Arial" w:hAnsi="Arial" w:cs="Arial"/>
              </w:rPr>
            </w:pPr>
            <w:r>
              <w:rPr>
                <w:rFonts w:ascii="Arial" w:hAnsi="Arial" w:cs="Arial"/>
              </w:rPr>
              <w:t>Construct 18 enviroloos. Demolish 11 pit toilets</w:t>
            </w:r>
          </w:p>
        </w:tc>
        <w:tc>
          <w:tcPr>
            <w:tcW w:w="1233" w:type="dxa"/>
          </w:tcPr>
          <w:p w14:paraId="6DFF55C5" w14:textId="77777777" w:rsidR="00AF7B2E" w:rsidRDefault="00AF7B2E" w:rsidP="00300047">
            <w:pPr>
              <w:rPr>
                <w:rFonts w:ascii="Arial" w:hAnsi="Arial" w:cs="Arial"/>
              </w:rPr>
            </w:pPr>
            <w:r>
              <w:rPr>
                <w:rFonts w:ascii="Arial" w:hAnsi="Arial" w:cs="Arial"/>
              </w:rPr>
              <w:t>The Mvula Trust</w:t>
            </w:r>
          </w:p>
        </w:tc>
        <w:tc>
          <w:tcPr>
            <w:tcW w:w="1358" w:type="dxa"/>
          </w:tcPr>
          <w:p w14:paraId="778A4C04" w14:textId="77777777" w:rsidR="00AF7B2E" w:rsidRDefault="00AF7B2E" w:rsidP="00300047">
            <w:pPr>
              <w:rPr>
                <w:rFonts w:ascii="Arial" w:hAnsi="Arial" w:cs="Arial"/>
              </w:rPr>
            </w:pPr>
            <w:r>
              <w:rPr>
                <w:rFonts w:ascii="Arial" w:hAnsi="Arial" w:cs="Arial"/>
              </w:rPr>
              <w:t>1 620</w:t>
            </w:r>
          </w:p>
        </w:tc>
        <w:tc>
          <w:tcPr>
            <w:tcW w:w="1134" w:type="dxa"/>
          </w:tcPr>
          <w:p w14:paraId="0F933390" w14:textId="77777777" w:rsidR="00AF7B2E" w:rsidRDefault="00AF7B2E" w:rsidP="00300047">
            <w:pPr>
              <w:rPr>
                <w:rFonts w:ascii="Arial" w:hAnsi="Arial" w:cs="Arial"/>
              </w:rPr>
            </w:pPr>
            <w:r>
              <w:rPr>
                <w:rFonts w:ascii="Arial" w:hAnsi="Arial" w:cs="Arial"/>
              </w:rPr>
              <w:t>0</w:t>
            </w:r>
          </w:p>
        </w:tc>
        <w:tc>
          <w:tcPr>
            <w:tcW w:w="1417" w:type="dxa"/>
          </w:tcPr>
          <w:p w14:paraId="1D2DC367" w14:textId="77777777" w:rsidR="00AF7B2E" w:rsidRDefault="00AF7B2E" w:rsidP="00300047">
            <w:pPr>
              <w:rPr>
                <w:rFonts w:ascii="Arial" w:hAnsi="Arial" w:cs="Arial"/>
              </w:rPr>
            </w:pPr>
            <w:r>
              <w:rPr>
                <w:rFonts w:ascii="Arial" w:hAnsi="Arial" w:cs="Arial"/>
              </w:rPr>
              <w:t>1 539</w:t>
            </w:r>
          </w:p>
        </w:tc>
        <w:tc>
          <w:tcPr>
            <w:tcW w:w="1276" w:type="dxa"/>
          </w:tcPr>
          <w:p w14:paraId="7FAE00B5" w14:textId="77777777" w:rsidR="00AF7B2E" w:rsidRDefault="00AF7B2E" w:rsidP="00300047">
            <w:pPr>
              <w:rPr>
                <w:rFonts w:ascii="Arial" w:hAnsi="Arial" w:cs="Arial"/>
              </w:rPr>
            </w:pPr>
            <w:r>
              <w:rPr>
                <w:rFonts w:ascii="Arial" w:hAnsi="Arial" w:cs="Arial"/>
              </w:rPr>
              <w:t>81</w:t>
            </w:r>
          </w:p>
        </w:tc>
      </w:tr>
      <w:tr w:rsidR="00AF7B2E" w14:paraId="00B44417" w14:textId="77777777" w:rsidTr="00AF7B2E">
        <w:tc>
          <w:tcPr>
            <w:tcW w:w="1560" w:type="dxa"/>
          </w:tcPr>
          <w:p w14:paraId="24CE76CD" w14:textId="77777777" w:rsidR="00AF7B2E" w:rsidRDefault="00AF7B2E" w:rsidP="00300047">
            <w:pPr>
              <w:rPr>
                <w:rFonts w:ascii="Arial" w:hAnsi="Arial" w:cs="Arial"/>
              </w:rPr>
            </w:pPr>
            <w:r>
              <w:rPr>
                <w:rFonts w:ascii="Arial" w:hAnsi="Arial" w:cs="Arial"/>
              </w:rPr>
              <w:t>Mashile Primary</w:t>
            </w:r>
          </w:p>
        </w:tc>
        <w:tc>
          <w:tcPr>
            <w:tcW w:w="1417" w:type="dxa"/>
          </w:tcPr>
          <w:p w14:paraId="1FB06766" w14:textId="77777777" w:rsidR="00AF7B2E" w:rsidRDefault="00AF7B2E" w:rsidP="00300047">
            <w:pPr>
              <w:rPr>
                <w:rFonts w:ascii="Arial" w:hAnsi="Arial" w:cs="Arial"/>
              </w:rPr>
            </w:pPr>
            <w:r>
              <w:rPr>
                <w:rFonts w:ascii="Arial" w:hAnsi="Arial" w:cs="Arial"/>
              </w:rPr>
              <w:t>Makhuduthamaga</w:t>
            </w:r>
          </w:p>
        </w:tc>
        <w:tc>
          <w:tcPr>
            <w:tcW w:w="1418" w:type="dxa"/>
          </w:tcPr>
          <w:p w14:paraId="4D7B6E20" w14:textId="77777777" w:rsidR="00AF7B2E" w:rsidRDefault="00AF7B2E" w:rsidP="00300047">
            <w:pPr>
              <w:rPr>
                <w:rFonts w:ascii="Arial" w:hAnsi="Arial" w:cs="Arial"/>
              </w:rPr>
            </w:pPr>
            <w:r>
              <w:rPr>
                <w:rFonts w:ascii="Arial" w:hAnsi="Arial" w:cs="Arial"/>
              </w:rPr>
              <w:t>Sekhukhune ED</w:t>
            </w:r>
          </w:p>
        </w:tc>
        <w:tc>
          <w:tcPr>
            <w:tcW w:w="1464" w:type="dxa"/>
          </w:tcPr>
          <w:p w14:paraId="133C92B3" w14:textId="77777777" w:rsidR="00AF7B2E" w:rsidRDefault="00AF7B2E" w:rsidP="00300047">
            <w:pPr>
              <w:rPr>
                <w:rFonts w:ascii="Arial" w:hAnsi="Arial" w:cs="Arial"/>
              </w:rPr>
            </w:pPr>
            <w:r>
              <w:rPr>
                <w:rFonts w:ascii="Arial" w:hAnsi="Arial" w:cs="Arial"/>
              </w:rPr>
              <w:t>Major Infrastructure</w:t>
            </w:r>
          </w:p>
        </w:tc>
        <w:tc>
          <w:tcPr>
            <w:tcW w:w="945" w:type="dxa"/>
          </w:tcPr>
          <w:p w14:paraId="15D4A509" w14:textId="77777777" w:rsidR="00AF7B2E" w:rsidRDefault="00AF7B2E" w:rsidP="00300047">
            <w:pPr>
              <w:rPr>
                <w:rFonts w:ascii="Arial" w:hAnsi="Arial" w:cs="Arial"/>
              </w:rPr>
            </w:pPr>
            <w:r>
              <w:rPr>
                <w:rFonts w:ascii="Arial" w:hAnsi="Arial" w:cs="Arial"/>
              </w:rPr>
              <w:t>EIG</w:t>
            </w:r>
          </w:p>
        </w:tc>
        <w:tc>
          <w:tcPr>
            <w:tcW w:w="2229" w:type="dxa"/>
          </w:tcPr>
          <w:p w14:paraId="19CC131A" w14:textId="77777777" w:rsidR="00AF7B2E" w:rsidRDefault="00AF7B2E" w:rsidP="00300047">
            <w:pPr>
              <w:rPr>
                <w:rFonts w:ascii="Arial" w:hAnsi="Arial" w:cs="Arial"/>
              </w:rPr>
            </w:pPr>
            <w:r>
              <w:rPr>
                <w:rFonts w:ascii="Arial" w:hAnsi="Arial" w:cs="Arial"/>
              </w:rPr>
              <w:t>Construct 2 Grade R facilities, Nutrition Centre, Small Admin block. Refurbish 10 classrooms</w:t>
            </w:r>
          </w:p>
        </w:tc>
        <w:tc>
          <w:tcPr>
            <w:tcW w:w="1233" w:type="dxa"/>
          </w:tcPr>
          <w:p w14:paraId="45059533" w14:textId="77777777" w:rsidR="00AF7B2E" w:rsidRDefault="00AF7B2E" w:rsidP="00300047">
            <w:pPr>
              <w:rPr>
                <w:rFonts w:ascii="Arial" w:hAnsi="Arial" w:cs="Arial"/>
              </w:rPr>
            </w:pPr>
            <w:r>
              <w:rPr>
                <w:rFonts w:ascii="Arial" w:hAnsi="Arial" w:cs="Arial"/>
              </w:rPr>
              <w:t>LDPWR&amp;I</w:t>
            </w:r>
          </w:p>
        </w:tc>
        <w:tc>
          <w:tcPr>
            <w:tcW w:w="1358" w:type="dxa"/>
          </w:tcPr>
          <w:p w14:paraId="0239ADAF" w14:textId="77777777" w:rsidR="00AF7B2E" w:rsidRDefault="00AF7B2E" w:rsidP="00300047">
            <w:pPr>
              <w:rPr>
                <w:rFonts w:ascii="Arial" w:hAnsi="Arial" w:cs="Arial"/>
              </w:rPr>
            </w:pPr>
            <w:r>
              <w:rPr>
                <w:rFonts w:ascii="Arial" w:hAnsi="Arial" w:cs="Arial"/>
              </w:rPr>
              <w:t>8 200</w:t>
            </w:r>
          </w:p>
        </w:tc>
        <w:tc>
          <w:tcPr>
            <w:tcW w:w="1134" w:type="dxa"/>
          </w:tcPr>
          <w:p w14:paraId="79C8B21E" w14:textId="77777777" w:rsidR="00AF7B2E" w:rsidRDefault="00AF7B2E" w:rsidP="00300047">
            <w:pPr>
              <w:rPr>
                <w:rFonts w:ascii="Arial" w:hAnsi="Arial" w:cs="Arial"/>
              </w:rPr>
            </w:pPr>
            <w:r>
              <w:rPr>
                <w:rFonts w:ascii="Arial" w:hAnsi="Arial" w:cs="Arial"/>
              </w:rPr>
              <w:t>0</w:t>
            </w:r>
          </w:p>
        </w:tc>
        <w:tc>
          <w:tcPr>
            <w:tcW w:w="1417" w:type="dxa"/>
          </w:tcPr>
          <w:p w14:paraId="236614CD" w14:textId="77777777" w:rsidR="00AF7B2E" w:rsidRDefault="00AF7B2E" w:rsidP="00300047">
            <w:pPr>
              <w:rPr>
                <w:rFonts w:ascii="Arial" w:hAnsi="Arial" w:cs="Arial"/>
              </w:rPr>
            </w:pPr>
            <w:r>
              <w:rPr>
                <w:rFonts w:ascii="Arial" w:hAnsi="Arial" w:cs="Arial"/>
              </w:rPr>
              <w:t>0</w:t>
            </w:r>
          </w:p>
        </w:tc>
        <w:tc>
          <w:tcPr>
            <w:tcW w:w="1276" w:type="dxa"/>
          </w:tcPr>
          <w:p w14:paraId="1E38B63F" w14:textId="77777777" w:rsidR="00AF7B2E" w:rsidRDefault="00AF7B2E" w:rsidP="00300047">
            <w:pPr>
              <w:rPr>
                <w:rFonts w:ascii="Arial" w:hAnsi="Arial" w:cs="Arial"/>
              </w:rPr>
            </w:pPr>
            <w:r>
              <w:rPr>
                <w:rFonts w:ascii="Arial" w:hAnsi="Arial" w:cs="Arial"/>
              </w:rPr>
              <w:t>7 000</w:t>
            </w:r>
          </w:p>
        </w:tc>
      </w:tr>
      <w:tr w:rsidR="00AF7B2E" w14:paraId="44798FF3" w14:textId="77777777" w:rsidTr="00AF7B2E">
        <w:tc>
          <w:tcPr>
            <w:tcW w:w="1560" w:type="dxa"/>
          </w:tcPr>
          <w:p w14:paraId="1EA4D87C" w14:textId="77777777" w:rsidR="00AF7B2E" w:rsidRDefault="00AF7B2E" w:rsidP="00300047">
            <w:pPr>
              <w:rPr>
                <w:rFonts w:ascii="Arial" w:hAnsi="Arial" w:cs="Arial"/>
              </w:rPr>
            </w:pPr>
            <w:r>
              <w:rPr>
                <w:rFonts w:ascii="Arial" w:hAnsi="Arial" w:cs="Arial"/>
              </w:rPr>
              <w:t>Mashwele Primary (new)(Katlegong Vleerschboom)</w:t>
            </w:r>
          </w:p>
        </w:tc>
        <w:tc>
          <w:tcPr>
            <w:tcW w:w="1417" w:type="dxa"/>
          </w:tcPr>
          <w:p w14:paraId="3511D461" w14:textId="77777777" w:rsidR="00AF7B2E" w:rsidRDefault="00AF7B2E" w:rsidP="00300047">
            <w:pPr>
              <w:rPr>
                <w:rFonts w:ascii="Arial" w:hAnsi="Arial" w:cs="Arial"/>
              </w:rPr>
            </w:pPr>
            <w:r>
              <w:rPr>
                <w:rFonts w:ascii="Arial" w:hAnsi="Arial" w:cs="Arial"/>
              </w:rPr>
              <w:t>Makhuduthamaga</w:t>
            </w:r>
          </w:p>
        </w:tc>
        <w:tc>
          <w:tcPr>
            <w:tcW w:w="1418" w:type="dxa"/>
          </w:tcPr>
          <w:p w14:paraId="080D6F96" w14:textId="77777777" w:rsidR="00AF7B2E" w:rsidRDefault="00AF7B2E" w:rsidP="00300047">
            <w:pPr>
              <w:rPr>
                <w:rFonts w:ascii="Arial" w:hAnsi="Arial" w:cs="Arial"/>
              </w:rPr>
            </w:pPr>
            <w:r>
              <w:rPr>
                <w:rFonts w:ascii="Arial" w:hAnsi="Arial" w:cs="Arial"/>
              </w:rPr>
              <w:t>Sekhukhune ED</w:t>
            </w:r>
          </w:p>
        </w:tc>
        <w:tc>
          <w:tcPr>
            <w:tcW w:w="1464" w:type="dxa"/>
          </w:tcPr>
          <w:p w14:paraId="067E7D43" w14:textId="77777777" w:rsidR="00AF7B2E" w:rsidRDefault="00AF7B2E" w:rsidP="00300047">
            <w:pPr>
              <w:rPr>
                <w:rFonts w:ascii="Arial" w:hAnsi="Arial" w:cs="Arial"/>
              </w:rPr>
            </w:pPr>
            <w:r>
              <w:rPr>
                <w:rFonts w:ascii="Arial" w:hAnsi="Arial" w:cs="Arial"/>
              </w:rPr>
              <w:t xml:space="preserve">Major Infrastructure </w:t>
            </w:r>
          </w:p>
        </w:tc>
        <w:tc>
          <w:tcPr>
            <w:tcW w:w="945" w:type="dxa"/>
          </w:tcPr>
          <w:p w14:paraId="3D98322B" w14:textId="77777777" w:rsidR="00AF7B2E" w:rsidRDefault="00AF7B2E" w:rsidP="00300047">
            <w:pPr>
              <w:rPr>
                <w:rFonts w:ascii="Arial" w:hAnsi="Arial" w:cs="Arial"/>
              </w:rPr>
            </w:pPr>
            <w:r>
              <w:rPr>
                <w:rFonts w:ascii="Arial" w:hAnsi="Arial" w:cs="Arial"/>
              </w:rPr>
              <w:t>EIG</w:t>
            </w:r>
          </w:p>
        </w:tc>
        <w:tc>
          <w:tcPr>
            <w:tcW w:w="2229" w:type="dxa"/>
          </w:tcPr>
          <w:p w14:paraId="12C96E02" w14:textId="77777777" w:rsidR="00AF7B2E" w:rsidRDefault="00AF7B2E" w:rsidP="00300047">
            <w:pPr>
              <w:rPr>
                <w:rFonts w:ascii="Arial" w:hAnsi="Arial" w:cs="Arial"/>
              </w:rPr>
            </w:pPr>
            <w:r>
              <w:rPr>
                <w:rFonts w:ascii="Arial" w:hAnsi="Arial" w:cs="Arial"/>
              </w:rPr>
              <w:t>Construct 10 classrooms, 2 x Grade R facilities, Small Admin block, Nutrition Centre, 16 Waterborne toilet, Fencing. Drilling and equip borehole.</w:t>
            </w:r>
          </w:p>
        </w:tc>
        <w:tc>
          <w:tcPr>
            <w:tcW w:w="1233" w:type="dxa"/>
          </w:tcPr>
          <w:p w14:paraId="548DFE5E" w14:textId="77777777" w:rsidR="00AF7B2E" w:rsidRDefault="00AF7B2E" w:rsidP="00300047">
            <w:pPr>
              <w:rPr>
                <w:rFonts w:ascii="Arial" w:hAnsi="Arial" w:cs="Arial"/>
              </w:rPr>
            </w:pPr>
            <w:r>
              <w:rPr>
                <w:rFonts w:ascii="Arial" w:hAnsi="Arial" w:cs="Arial"/>
              </w:rPr>
              <w:t>IDT</w:t>
            </w:r>
          </w:p>
        </w:tc>
        <w:tc>
          <w:tcPr>
            <w:tcW w:w="1358" w:type="dxa"/>
          </w:tcPr>
          <w:p w14:paraId="66644C77" w14:textId="77777777" w:rsidR="00AF7B2E" w:rsidRDefault="00AF7B2E" w:rsidP="00300047">
            <w:pPr>
              <w:rPr>
                <w:rFonts w:ascii="Arial" w:hAnsi="Arial" w:cs="Arial"/>
              </w:rPr>
            </w:pPr>
            <w:r>
              <w:rPr>
                <w:rFonts w:ascii="Arial" w:hAnsi="Arial" w:cs="Arial"/>
              </w:rPr>
              <w:t>18000</w:t>
            </w:r>
          </w:p>
        </w:tc>
        <w:tc>
          <w:tcPr>
            <w:tcW w:w="1134" w:type="dxa"/>
          </w:tcPr>
          <w:p w14:paraId="30D655C9" w14:textId="77777777" w:rsidR="00AF7B2E" w:rsidRDefault="00AF7B2E" w:rsidP="00300047">
            <w:pPr>
              <w:rPr>
                <w:rFonts w:ascii="Arial" w:hAnsi="Arial" w:cs="Arial"/>
              </w:rPr>
            </w:pPr>
            <w:r>
              <w:rPr>
                <w:rFonts w:ascii="Arial" w:hAnsi="Arial" w:cs="Arial"/>
              </w:rPr>
              <w:t>6 000</w:t>
            </w:r>
          </w:p>
        </w:tc>
        <w:tc>
          <w:tcPr>
            <w:tcW w:w="1417" w:type="dxa"/>
          </w:tcPr>
          <w:p w14:paraId="29A5D0B8" w14:textId="77777777" w:rsidR="00AF7B2E" w:rsidRDefault="00AF7B2E" w:rsidP="00300047">
            <w:pPr>
              <w:rPr>
                <w:rFonts w:ascii="Arial" w:hAnsi="Arial" w:cs="Arial"/>
              </w:rPr>
            </w:pPr>
            <w:r>
              <w:rPr>
                <w:rFonts w:ascii="Arial" w:hAnsi="Arial" w:cs="Arial"/>
              </w:rPr>
              <w:t>8 000</w:t>
            </w:r>
          </w:p>
        </w:tc>
        <w:tc>
          <w:tcPr>
            <w:tcW w:w="1276" w:type="dxa"/>
          </w:tcPr>
          <w:p w14:paraId="5944EE5F" w14:textId="77777777" w:rsidR="00AF7B2E" w:rsidRDefault="00AF7B2E" w:rsidP="00300047">
            <w:pPr>
              <w:rPr>
                <w:rFonts w:ascii="Arial" w:hAnsi="Arial" w:cs="Arial"/>
              </w:rPr>
            </w:pPr>
            <w:r>
              <w:rPr>
                <w:rFonts w:ascii="Arial" w:hAnsi="Arial" w:cs="Arial"/>
              </w:rPr>
              <w:t>3 100</w:t>
            </w:r>
          </w:p>
        </w:tc>
      </w:tr>
      <w:tr w:rsidR="00AF7B2E" w14:paraId="2F6F876B" w14:textId="77777777" w:rsidTr="00AF7B2E">
        <w:tc>
          <w:tcPr>
            <w:tcW w:w="1560" w:type="dxa"/>
          </w:tcPr>
          <w:p w14:paraId="0694242A" w14:textId="77777777" w:rsidR="00AF7B2E" w:rsidRDefault="00AF7B2E" w:rsidP="00300047">
            <w:pPr>
              <w:rPr>
                <w:rFonts w:ascii="Arial" w:hAnsi="Arial" w:cs="Arial"/>
              </w:rPr>
            </w:pPr>
            <w:r>
              <w:rPr>
                <w:rFonts w:ascii="Arial" w:hAnsi="Arial" w:cs="Arial"/>
              </w:rPr>
              <w:lastRenderedPageBreak/>
              <w:t>Matobule Special School (Phase 1)</w:t>
            </w:r>
          </w:p>
        </w:tc>
        <w:tc>
          <w:tcPr>
            <w:tcW w:w="1417" w:type="dxa"/>
          </w:tcPr>
          <w:p w14:paraId="7C3C0C49" w14:textId="77777777" w:rsidR="00AF7B2E" w:rsidRDefault="00AF7B2E" w:rsidP="00300047">
            <w:pPr>
              <w:rPr>
                <w:rFonts w:ascii="Arial" w:hAnsi="Arial" w:cs="Arial"/>
              </w:rPr>
            </w:pPr>
            <w:r>
              <w:rPr>
                <w:rFonts w:ascii="Arial" w:hAnsi="Arial" w:cs="Arial"/>
              </w:rPr>
              <w:t>Makhuduthamaga</w:t>
            </w:r>
          </w:p>
        </w:tc>
        <w:tc>
          <w:tcPr>
            <w:tcW w:w="1418" w:type="dxa"/>
          </w:tcPr>
          <w:p w14:paraId="26B05318" w14:textId="77777777" w:rsidR="00AF7B2E" w:rsidRDefault="00AF7B2E" w:rsidP="00300047">
            <w:pPr>
              <w:rPr>
                <w:rFonts w:ascii="Arial" w:hAnsi="Arial" w:cs="Arial"/>
              </w:rPr>
            </w:pPr>
            <w:r>
              <w:rPr>
                <w:rFonts w:ascii="Arial" w:hAnsi="Arial" w:cs="Arial"/>
              </w:rPr>
              <w:t>Sekhukhune ED</w:t>
            </w:r>
          </w:p>
        </w:tc>
        <w:tc>
          <w:tcPr>
            <w:tcW w:w="1464" w:type="dxa"/>
          </w:tcPr>
          <w:p w14:paraId="55707BE3" w14:textId="77777777" w:rsidR="00AF7B2E" w:rsidRDefault="00AF7B2E" w:rsidP="00300047">
            <w:pPr>
              <w:rPr>
                <w:rFonts w:ascii="Arial" w:hAnsi="Arial" w:cs="Arial"/>
              </w:rPr>
            </w:pPr>
            <w:r>
              <w:rPr>
                <w:rFonts w:ascii="Arial" w:hAnsi="Arial" w:cs="Arial"/>
              </w:rPr>
              <w:t>Major Infrastructure</w:t>
            </w:r>
          </w:p>
        </w:tc>
        <w:tc>
          <w:tcPr>
            <w:tcW w:w="945" w:type="dxa"/>
          </w:tcPr>
          <w:p w14:paraId="574D87D5" w14:textId="77777777" w:rsidR="00AF7B2E" w:rsidRDefault="00AF7B2E" w:rsidP="00300047">
            <w:pPr>
              <w:rPr>
                <w:rFonts w:ascii="Arial" w:hAnsi="Arial" w:cs="Arial"/>
              </w:rPr>
            </w:pPr>
            <w:r>
              <w:rPr>
                <w:rFonts w:ascii="Arial" w:hAnsi="Arial" w:cs="Arial"/>
              </w:rPr>
              <w:t>EIG</w:t>
            </w:r>
          </w:p>
        </w:tc>
        <w:tc>
          <w:tcPr>
            <w:tcW w:w="2229" w:type="dxa"/>
          </w:tcPr>
          <w:p w14:paraId="5460E473" w14:textId="77777777" w:rsidR="00AF7B2E" w:rsidRDefault="00AF7B2E" w:rsidP="00300047">
            <w:pPr>
              <w:rPr>
                <w:rFonts w:ascii="Arial" w:hAnsi="Arial" w:cs="Arial"/>
              </w:rPr>
            </w:pPr>
            <w:r>
              <w:rPr>
                <w:rFonts w:ascii="Arial" w:hAnsi="Arial" w:cs="Arial"/>
              </w:rPr>
              <w:t>Construct 10 Classrooms for learners with Special Educational needs with attached toilets, Medium Admin block and Multipurpose School hall to accommodate 250 people. Provide Fencing, Drill and equip borehole.</w:t>
            </w:r>
          </w:p>
        </w:tc>
        <w:tc>
          <w:tcPr>
            <w:tcW w:w="1233" w:type="dxa"/>
          </w:tcPr>
          <w:p w14:paraId="2428E31A" w14:textId="77777777" w:rsidR="00AF7B2E" w:rsidRDefault="00AF7B2E" w:rsidP="00300047">
            <w:pPr>
              <w:rPr>
                <w:rFonts w:ascii="Arial" w:hAnsi="Arial" w:cs="Arial"/>
              </w:rPr>
            </w:pPr>
            <w:r>
              <w:rPr>
                <w:rFonts w:ascii="Arial" w:hAnsi="Arial" w:cs="Arial"/>
              </w:rPr>
              <w:t>IDT</w:t>
            </w:r>
          </w:p>
        </w:tc>
        <w:tc>
          <w:tcPr>
            <w:tcW w:w="1358" w:type="dxa"/>
          </w:tcPr>
          <w:p w14:paraId="4F9D0F52" w14:textId="77777777" w:rsidR="00AF7B2E" w:rsidRDefault="00AF7B2E" w:rsidP="00300047">
            <w:pPr>
              <w:rPr>
                <w:rFonts w:ascii="Arial" w:hAnsi="Arial" w:cs="Arial"/>
              </w:rPr>
            </w:pPr>
            <w:r>
              <w:rPr>
                <w:rFonts w:ascii="Arial" w:hAnsi="Arial" w:cs="Arial"/>
              </w:rPr>
              <w:t>9 388</w:t>
            </w:r>
          </w:p>
        </w:tc>
        <w:tc>
          <w:tcPr>
            <w:tcW w:w="1134" w:type="dxa"/>
          </w:tcPr>
          <w:p w14:paraId="5761A371" w14:textId="77777777" w:rsidR="00AF7B2E" w:rsidRDefault="00AF7B2E" w:rsidP="00300047">
            <w:pPr>
              <w:rPr>
                <w:rFonts w:ascii="Arial" w:hAnsi="Arial" w:cs="Arial"/>
              </w:rPr>
            </w:pPr>
            <w:r>
              <w:rPr>
                <w:rFonts w:ascii="Arial" w:hAnsi="Arial" w:cs="Arial"/>
              </w:rPr>
              <w:t>0</w:t>
            </w:r>
          </w:p>
        </w:tc>
        <w:tc>
          <w:tcPr>
            <w:tcW w:w="1417" w:type="dxa"/>
          </w:tcPr>
          <w:p w14:paraId="57C7FA0B" w14:textId="77777777" w:rsidR="00AF7B2E" w:rsidRDefault="00AF7B2E" w:rsidP="00300047">
            <w:pPr>
              <w:rPr>
                <w:rFonts w:ascii="Arial" w:hAnsi="Arial" w:cs="Arial"/>
              </w:rPr>
            </w:pPr>
            <w:r>
              <w:rPr>
                <w:rFonts w:ascii="Arial" w:hAnsi="Arial" w:cs="Arial"/>
              </w:rPr>
              <w:t>0</w:t>
            </w:r>
          </w:p>
        </w:tc>
        <w:tc>
          <w:tcPr>
            <w:tcW w:w="1276" w:type="dxa"/>
          </w:tcPr>
          <w:p w14:paraId="2DD06997" w14:textId="77777777" w:rsidR="00AF7B2E" w:rsidRDefault="00AF7B2E" w:rsidP="00300047">
            <w:pPr>
              <w:rPr>
                <w:rFonts w:ascii="Arial" w:hAnsi="Arial" w:cs="Arial"/>
              </w:rPr>
            </w:pPr>
            <w:r>
              <w:rPr>
                <w:rFonts w:ascii="Arial" w:hAnsi="Arial" w:cs="Arial"/>
              </w:rPr>
              <w:t>5 000</w:t>
            </w:r>
          </w:p>
        </w:tc>
      </w:tr>
      <w:tr w:rsidR="00AF7B2E" w14:paraId="60F4A392" w14:textId="77777777" w:rsidTr="00AF7B2E">
        <w:tc>
          <w:tcPr>
            <w:tcW w:w="1560" w:type="dxa"/>
          </w:tcPr>
          <w:p w14:paraId="64AAEB3C" w14:textId="77777777" w:rsidR="00AF7B2E" w:rsidRDefault="00AF7B2E" w:rsidP="00300047">
            <w:pPr>
              <w:rPr>
                <w:rFonts w:ascii="Arial" w:hAnsi="Arial" w:cs="Arial"/>
              </w:rPr>
            </w:pPr>
            <w:r>
              <w:rPr>
                <w:rFonts w:ascii="Arial" w:hAnsi="Arial" w:cs="Arial"/>
              </w:rPr>
              <w:t>Matshele Secondary</w:t>
            </w:r>
          </w:p>
        </w:tc>
        <w:tc>
          <w:tcPr>
            <w:tcW w:w="1417" w:type="dxa"/>
          </w:tcPr>
          <w:p w14:paraId="0C0F550F" w14:textId="77777777" w:rsidR="00AF7B2E" w:rsidRDefault="00AF7B2E" w:rsidP="00300047">
            <w:pPr>
              <w:rPr>
                <w:rFonts w:ascii="Arial" w:hAnsi="Arial" w:cs="Arial"/>
              </w:rPr>
            </w:pPr>
            <w:r>
              <w:rPr>
                <w:rFonts w:ascii="Arial" w:hAnsi="Arial" w:cs="Arial"/>
              </w:rPr>
              <w:t>Makhuduthamaga</w:t>
            </w:r>
          </w:p>
        </w:tc>
        <w:tc>
          <w:tcPr>
            <w:tcW w:w="1418" w:type="dxa"/>
          </w:tcPr>
          <w:p w14:paraId="433EE861" w14:textId="77777777" w:rsidR="00AF7B2E" w:rsidRDefault="00AF7B2E" w:rsidP="00300047">
            <w:pPr>
              <w:rPr>
                <w:rFonts w:ascii="Arial" w:hAnsi="Arial" w:cs="Arial"/>
              </w:rPr>
            </w:pPr>
            <w:r>
              <w:rPr>
                <w:rFonts w:ascii="Arial" w:hAnsi="Arial" w:cs="Arial"/>
              </w:rPr>
              <w:t>Sekhukhune ED</w:t>
            </w:r>
          </w:p>
        </w:tc>
        <w:tc>
          <w:tcPr>
            <w:tcW w:w="1464" w:type="dxa"/>
          </w:tcPr>
          <w:p w14:paraId="5F65B976" w14:textId="77777777" w:rsidR="00AF7B2E" w:rsidRDefault="00AF7B2E" w:rsidP="00300047">
            <w:pPr>
              <w:rPr>
                <w:rFonts w:ascii="Arial" w:hAnsi="Arial" w:cs="Arial"/>
              </w:rPr>
            </w:pPr>
            <w:r>
              <w:rPr>
                <w:rFonts w:ascii="Arial" w:hAnsi="Arial" w:cs="Arial"/>
              </w:rPr>
              <w:t>Major Infrastructure</w:t>
            </w:r>
          </w:p>
        </w:tc>
        <w:tc>
          <w:tcPr>
            <w:tcW w:w="945" w:type="dxa"/>
          </w:tcPr>
          <w:p w14:paraId="5C88D71B" w14:textId="77777777" w:rsidR="00AF7B2E" w:rsidRDefault="00AF7B2E" w:rsidP="00300047">
            <w:pPr>
              <w:rPr>
                <w:rFonts w:ascii="Arial" w:hAnsi="Arial" w:cs="Arial"/>
              </w:rPr>
            </w:pPr>
            <w:r>
              <w:rPr>
                <w:rFonts w:ascii="Arial" w:hAnsi="Arial" w:cs="Arial"/>
              </w:rPr>
              <w:t>EIG</w:t>
            </w:r>
          </w:p>
        </w:tc>
        <w:tc>
          <w:tcPr>
            <w:tcW w:w="2229" w:type="dxa"/>
          </w:tcPr>
          <w:p w14:paraId="08B10E97" w14:textId="77777777" w:rsidR="00AF7B2E" w:rsidRDefault="00AF7B2E" w:rsidP="00300047">
            <w:pPr>
              <w:rPr>
                <w:rFonts w:ascii="Arial" w:hAnsi="Arial" w:cs="Arial"/>
              </w:rPr>
            </w:pPr>
            <w:r>
              <w:rPr>
                <w:rFonts w:ascii="Arial" w:hAnsi="Arial" w:cs="Arial"/>
              </w:rPr>
              <w:t>Construct 3 classrooms, New fence. Drill and equip borehole. Renovation of 6 classrooms. Demolish 3 classrooms, 12 pit toilets.</w:t>
            </w:r>
          </w:p>
        </w:tc>
        <w:tc>
          <w:tcPr>
            <w:tcW w:w="1233" w:type="dxa"/>
          </w:tcPr>
          <w:p w14:paraId="0B8959ED" w14:textId="77777777" w:rsidR="00AF7B2E" w:rsidRDefault="00AF7B2E" w:rsidP="00300047">
            <w:pPr>
              <w:rPr>
                <w:rFonts w:ascii="Arial" w:hAnsi="Arial" w:cs="Arial"/>
              </w:rPr>
            </w:pPr>
            <w:r>
              <w:rPr>
                <w:rFonts w:ascii="Arial" w:hAnsi="Arial" w:cs="Arial"/>
              </w:rPr>
              <w:t>IDT</w:t>
            </w:r>
          </w:p>
        </w:tc>
        <w:tc>
          <w:tcPr>
            <w:tcW w:w="1358" w:type="dxa"/>
          </w:tcPr>
          <w:p w14:paraId="2F4B8CE0" w14:textId="77777777" w:rsidR="00AF7B2E" w:rsidRDefault="00AF7B2E" w:rsidP="00300047">
            <w:pPr>
              <w:rPr>
                <w:rFonts w:ascii="Arial" w:hAnsi="Arial" w:cs="Arial"/>
              </w:rPr>
            </w:pPr>
            <w:r>
              <w:rPr>
                <w:rFonts w:ascii="Arial" w:hAnsi="Arial" w:cs="Arial"/>
              </w:rPr>
              <w:t>7464</w:t>
            </w:r>
          </w:p>
        </w:tc>
        <w:tc>
          <w:tcPr>
            <w:tcW w:w="1134" w:type="dxa"/>
          </w:tcPr>
          <w:p w14:paraId="00683490" w14:textId="77777777" w:rsidR="00AF7B2E" w:rsidRDefault="00AF7B2E" w:rsidP="00300047">
            <w:pPr>
              <w:rPr>
                <w:rFonts w:ascii="Arial" w:hAnsi="Arial" w:cs="Arial"/>
              </w:rPr>
            </w:pPr>
            <w:r>
              <w:rPr>
                <w:rFonts w:ascii="Arial" w:hAnsi="Arial" w:cs="Arial"/>
              </w:rPr>
              <w:t>2 206</w:t>
            </w:r>
          </w:p>
        </w:tc>
        <w:tc>
          <w:tcPr>
            <w:tcW w:w="1417" w:type="dxa"/>
          </w:tcPr>
          <w:p w14:paraId="38B51ADB" w14:textId="77777777" w:rsidR="00AF7B2E" w:rsidRDefault="00AF7B2E" w:rsidP="00300047">
            <w:pPr>
              <w:rPr>
                <w:rFonts w:ascii="Arial" w:hAnsi="Arial" w:cs="Arial"/>
              </w:rPr>
            </w:pPr>
            <w:r>
              <w:rPr>
                <w:rFonts w:ascii="Arial" w:hAnsi="Arial" w:cs="Arial"/>
              </w:rPr>
              <w:t>374</w:t>
            </w:r>
          </w:p>
        </w:tc>
        <w:tc>
          <w:tcPr>
            <w:tcW w:w="1276" w:type="dxa"/>
          </w:tcPr>
          <w:p w14:paraId="16D41349" w14:textId="77777777" w:rsidR="00AF7B2E" w:rsidRDefault="00AF7B2E" w:rsidP="00300047">
            <w:pPr>
              <w:rPr>
                <w:rFonts w:ascii="Arial" w:hAnsi="Arial" w:cs="Arial"/>
              </w:rPr>
            </w:pPr>
            <w:r>
              <w:rPr>
                <w:rFonts w:ascii="Arial" w:hAnsi="Arial" w:cs="Arial"/>
              </w:rPr>
              <w:t>0</w:t>
            </w:r>
          </w:p>
        </w:tc>
      </w:tr>
      <w:tr w:rsidR="00AF7B2E" w14:paraId="0488C140" w14:textId="77777777" w:rsidTr="00AF7B2E">
        <w:tc>
          <w:tcPr>
            <w:tcW w:w="1560" w:type="dxa"/>
          </w:tcPr>
          <w:p w14:paraId="2433FFE4" w14:textId="77777777" w:rsidR="00AF7B2E" w:rsidRDefault="00AF7B2E" w:rsidP="00300047">
            <w:pPr>
              <w:rPr>
                <w:rFonts w:ascii="Arial" w:hAnsi="Arial" w:cs="Arial"/>
              </w:rPr>
            </w:pPr>
            <w:r>
              <w:rPr>
                <w:rFonts w:ascii="Arial" w:hAnsi="Arial" w:cs="Arial"/>
              </w:rPr>
              <w:t>Mmeshi Primary</w:t>
            </w:r>
          </w:p>
        </w:tc>
        <w:tc>
          <w:tcPr>
            <w:tcW w:w="1417" w:type="dxa"/>
          </w:tcPr>
          <w:p w14:paraId="79EC9E39" w14:textId="77777777" w:rsidR="00AF7B2E" w:rsidRDefault="00AF7B2E" w:rsidP="00300047">
            <w:pPr>
              <w:rPr>
                <w:rFonts w:ascii="Arial" w:hAnsi="Arial" w:cs="Arial"/>
              </w:rPr>
            </w:pPr>
            <w:r>
              <w:rPr>
                <w:rFonts w:ascii="Arial" w:hAnsi="Arial" w:cs="Arial"/>
              </w:rPr>
              <w:t xml:space="preserve">Makhuduthamaga </w:t>
            </w:r>
          </w:p>
        </w:tc>
        <w:tc>
          <w:tcPr>
            <w:tcW w:w="1418" w:type="dxa"/>
          </w:tcPr>
          <w:p w14:paraId="057EED18" w14:textId="77777777" w:rsidR="00AF7B2E" w:rsidRDefault="00AF7B2E" w:rsidP="00300047">
            <w:pPr>
              <w:rPr>
                <w:rFonts w:ascii="Arial" w:hAnsi="Arial" w:cs="Arial"/>
              </w:rPr>
            </w:pPr>
            <w:r>
              <w:rPr>
                <w:rFonts w:ascii="Arial" w:hAnsi="Arial" w:cs="Arial"/>
              </w:rPr>
              <w:t>Sekhukhune ED</w:t>
            </w:r>
          </w:p>
        </w:tc>
        <w:tc>
          <w:tcPr>
            <w:tcW w:w="1464" w:type="dxa"/>
          </w:tcPr>
          <w:p w14:paraId="715A52E9" w14:textId="77777777" w:rsidR="00AF7B2E" w:rsidRDefault="00AF7B2E" w:rsidP="00300047">
            <w:pPr>
              <w:rPr>
                <w:rFonts w:ascii="Arial" w:hAnsi="Arial" w:cs="Arial"/>
              </w:rPr>
            </w:pPr>
            <w:r>
              <w:rPr>
                <w:rFonts w:ascii="Arial" w:hAnsi="Arial" w:cs="Arial"/>
              </w:rPr>
              <w:t>Sanitation</w:t>
            </w:r>
          </w:p>
        </w:tc>
        <w:tc>
          <w:tcPr>
            <w:tcW w:w="945" w:type="dxa"/>
          </w:tcPr>
          <w:p w14:paraId="312BA065" w14:textId="77777777" w:rsidR="00AF7B2E" w:rsidRDefault="00AF7B2E" w:rsidP="00300047">
            <w:pPr>
              <w:rPr>
                <w:rFonts w:ascii="Arial" w:hAnsi="Arial" w:cs="Arial"/>
              </w:rPr>
            </w:pPr>
            <w:r>
              <w:rPr>
                <w:rFonts w:ascii="Arial" w:hAnsi="Arial" w:cs="Arial"/>
              </w:rPr>
              <w:t>ES</w:t>
            </w:r>
          </w:p>
        </w:tc>
        <w:tc>
          <w:tcPr>
            <w:tcW w:w="2229" w:type="dxa"/>
          </w:tcPr>
          <w:p w14:paraId="71B4FDF5" w14:textId="77777777" w:rsidR="00AF7B2E" w:rsidRDefault="00AF7B2E" w:rsidP="00300047">
            <w:pPr>
              <w:rPr>
                <w:rFonts w:ascii="Arial" w:hAnsi="Arial" w:cs="Arial"/>
              </w:rPr>
            </w:pPr>
            <w:r>
              <w:rPr>
                <w:rFonts w:ascii="Arial" w:hAnsi="Arial" w:cs="Arial"/>
              </w:rPr>
              <w:t>Construct 22 enviroloos. Demolish 17 pit toilets</w:t>
            </w:r>
          </w:p>
        </w:tc>
        <w:tc>
          <w:tcPr>
            <w:tcW w:w="1233" w:type="dxa"/>
          </w:tcPr>
          <w:p w14:paraId="477F93D8" w14:textId="77777777" w:rsidR="00AF7B2E" w:rsidRDefault="00AF7B2E" w:rsidP="00300047">
            <w:pPr>
              <w:rPr>
                <w:rFonts w:ascii="Arial" w:hAnsi="Arial" w:cs="Arial"/>
              </w:rPr>
            </w:pPr>
            <w:r>
              <w:rPr>
                <w:rFonts w:ascii="Arial" w:hAnsi="Arial" w:cs="Arial"/>
              </w:rPr>
              <w:t>The Mvula Trust</w:t>
            </w:r>
          </w:p>
        </w:tc>
        <w:tc>
          <w:tcPr>
            <w:tcW w:w="1358" w:type="dxa"/>
          </w:tcPr>
          <w:p w14:paraId="0457986B" w14:textId="77777777" w:rsidR="00AF7B2E" w:rsidRDefault="00AF7B2E" w:rsidP="00300047">
            <w:pPr>
              <w:rPr>
                <w:rFonts w:ascii="Arial" w:hAnsi="Arial" w:cs="Arial"/>
              </w:rPr>
            </w:pPr>
            <w:r>
              <w:rPr>
                <w:rFonts w:ascii="Arial" w:hAnsi="Arial" w:cs="Arial"/>
              </w:rPr>
              <w:t>1 980</w:t>
            </w:r>
          </w:p>
        </w:tc>
        <w:tc>
          <w:tcPr>
            <w:tcW w:w="1134" w:type="dxa"/>
          </w:tcPr>
          <w:p w14:paraId="2F7EF745" w14:textId="77777777" w:rsidR="00AF7B2E" w:rsidRDefault="00AF7B2E" w:rsidP="00300047">
            <w:pPr>
              <w:rPr>
                <w:rFonts w:ascii="Arial" w:hAnsi="Arial" w:cs="Arial"/>
              </w:rPr>
            </w:pPr>
            <w:r>
              <w:rPr>
                <w:rFonts w:ascii="Arial" w:hAnsi="Arial" w:cs="Arial"/>
              </w:rPr>
              <w:t>0</w:t>
            </w:r>
          </w:p>
        </w:tc>
        <w:tc>
          <w:tcPr>
            <w:tcW w:w="1417" w:type="dxa"/>
          </w:tcPr>
          <w:p w14:paraId="34E0E6F6" w14:textId="77777777" w:rsidR="00AF7B2E" w:rsidRDefault="00AF7B2E" w:rsidP="00300047">
            <w:pPr>
              <w:rPr>
                <w:rFonts w:ascii="Arial" w:hAnsi="Arial" w:cs="Arial"/>
              </w:rPr>
            </w:pPr>
            <w:r>
              <w:rPr>
                <w:rFonts w:ascii="Arial" w:hAnsi="Arial" w:cs="Arial"/>
              </w:rPr>
              <w:t>0</w:t>
            </w:r>
          </w:p>
        </w:tc>
        <w:tc>
          <w:tcPr>
            <w:tcW w:w="1276" w:type="dxa"/>
          </w:tcPr>
          <w:p w14:paraId="33093D7D" w14:textId="77777777" w:rsidR="00AF7B2E" w:rsidRDefault="00AF7B2E" w:rsidP="00300047">
            <w:pPr>
              <w:rPr>
                <w:rFonts w:ascii="Arial" w:hAnsi="Arial" w:cs="Arial"/>
              </w:rPr>
            </w:pPr>
            <w:r>
              <w:rPr>
                <w:rFonts w:ascii="Arial" w:hAnsi="Arial" w:cs="Arial"/>
              </w:rPr>
              <w:t>1 881</w:t>
            </w:r>
          </w:p>
        </w:tc>
      </w:tr>
      <w:tr w:rsidR="00AF7B2E" w14:paraId="35C552CD" w14:textId="77777777" w:rsidTr="00AF7B2E">
        <w:tc>
          <w:tcPr>
            <w:tcW w:w="1560" w:type="dxa"/>
          </w:tcPr>
          <w:p w14:paraId="0D6A69C1" w14:textId="77777777" w:rsidR="00AF7B2E" w:rsidRDefault="00AF7B2E" w:rsidP="00300047">
            <w:pPr>
              <w:rPr>
                <w:rFonts w:ascii="Arial" w:hAnsi="Arial" w:cs="Arial"/>
              </w:rPr>
            </w:pPr>
            <w:r>
              <w:rPr>
                <w:rFonts w:ascii="Arial" w:hAnsi="Arial" w:cs="Arial"/>
              </w:rPr>
              <w:t xml:space="preserve">Modishane Primary </w:t>
            </w:r>
          </w:p>
        </w:tc>
        <w:tc>
          <w:tcPr>
            <w:tcW w:w="1417" w:type="dxa"/>
          </w:tcPr>
          <w:p w14:paraId="4667B8C0" w14:textId="77777777" w:rsidR="00AF7B2E" w:rsidRDefault="00AF7B2E" w:rsidP="00300047">
            <w:pPr>
              <w:rPr>
                <w:rFonts w:ascii="Arial" w:hAnsi="Arial" w:cs="Arial"/>
              </w:rPr>
            </w:pPr>
            <w:r>
              <w:rPr>
                <w:rFonts w:ascii="Arial" w:hAnsi="Arial" w:cs="Arial"/>
              </w:rPr>
              <w:t>Makhuduthamaga</w:t>
            </w:r>
          </w:p>
        </w:tc>
        <w:tc>
          <w:tcPr>
            <w:tcW w:w="1418" w:type="dxa"/>
          </w:tcPr>
          <w:p w14:paraId="14277AF7" w14:textId="77777777" w:rsidR="00AF7B2E" w:rsidRDefault="00AF7B2E" w:rsidP="00300047">
            <w:pPr>
              <w:rPr>
                <w:rFonts w:ascii="Arial" w:hAnsi="Arial" w:cs="Arial"/>
              </w:rPr>
            </w:pPr>
            <w:r>
              <w:rPr>
                <w:rFonts w:ascii="Arial" w:hAnsi="Arial" w:cs="Arial"/>
              </w:rPr>
              <w:t>Sekhukhune ED</w:t>
            </w:r>
          </w:p>
        </w:tc>
        <w:tc>
          <w:tcPr>
            <w:tcW w:w="1464" w:type="dxa"/>
          </w:tcPr>
          <w:p w14:paraId="49A507B5" w14:textId="77777777" w:rsidR="00AF7B2E" w:rsidRDefault="00AF7B2E" w:rsidP="00300047">
            <w:pPr>
              <w:rPr>
                <w:rFonts w:ascii="Arial" w:hAnsi="Arial" w:cs="Arial"/>
              </w:rPr>
            </w:pPr>
            <w:r>
              <w:rPr>
                <w:rFonts w:ascii="Arial" w:hAnsi="Arial" w:cs="Arial"/>
              </w:rPr>
              <w:t>Major Infrastructure</w:t>
            </w:r>
          </w:p>
        </w:tc>
        <w:tc>
          <w:tcPr>
            <w:tcW w:w="945" w:type="dxa"/>
          </w:tcPr>
          <w:p w14:paraId="5B258A83" w14:textId="77777777" w:rsidR="00AF7B2E" w:rsidRDefault="00AF7B2E" w:rsidP="00300047">
            <w:pPr>
              <w:rPr>
                <w:rFonts w:ascii="Arial" w:hAnsi="Arial" w:cs="Arial"/>
              </w:rPr>
            </w:pPr>
            <w:r>
              <w:rPr>
                <w:rFonts w:ascii="Arial" w:hAnsi="Arial" w:cs="Arial"/>
              </w:rPr>
              <w:t>EIG</w:t>
            </w:r>
          </w:p>
        </w:tc>
        <w:tc>
          <w:tcPr>
            <w:tcW w:w="2229" w:type="dxa"/>
          </w:tcPr>
          <w:p w14:paraId="4A3FA2AC" w14:textId="77777777" w:rsidR="00AF7B2E" w:rsidRDefault="00AF7B2E" w:rsidP="00300047">
            <w:pPr>
              <w:rPr>
                <w:rFonts w:ascii="Arial" w:hAnsi="Arial" w:cs="Arial"/>
              </w:rPr>
            </w:pPr>
            <w:r>
              <w:rPr>
                <w:rFonts w:ascii="Arial" w:hAnsi="Arial" w:cs="Arial"/>
              </w:rPr>
              <w:t xml:space="preserve">Renovate 2 x 3 classroom blocks. Minor renovations of the Admin block donated by POPCRU (especially operationalisation of Waterborne toilets). Construction of New Septic tank. Fit new doors in 1 x 3 classroom block. Seal </w:t>
            </w:r>
            <w:r>
              <w:rPr>
                <w:rFonts w:ascii="Arial" w:hAnsi="Arial" w:cs="Arial"/>
              </w:rPr>
              <w:lastRenderedPageBreak/>
              <w:t>wall cracks in 1 x 3 classroom block, paster and paint. Seal potholes in 2 x 3 classroom blocks and cover with ceramic tiles. Complete ceiling in 1 x 3 classroom block. Complete new roofing of 1 x 2 Grade R facility. Construction of Grade R toilets (waterborne). Operationalize toilets in Admin block. Fit White boards and pin boards in all classrooms. Pave Assembly area. Construct 4 Covered Carports and 4 uncovered parkin areas.</w:t>
            </w:r>
          </w:p>
        </w:tc>
        <w:tc>
          <w:tcPr>
            <w:tcW w:w="1233" w:type="dxa"/>
          </w:tcPr>
          <w:p w14:paraId="06508D95" w14:textId="77777777" w:rsidR="00AF7B2E" w:rsidRDefault="00AF7B2E" w:rsidP="00300047">
            <w:pPr>
              <w:rPr>
                <w:rFonts w:ascii="Arial" w:hAnsi="Arial" w:cs="Arial"/>
              </w:rPr>
            </w:pPr>
            <w:r>
              <w:rPr>
                <w:rFonts w:ascii="Arial" w:hAnsi="Arial" w:cs="Arial"/>
              </w:rPr>
              <w:lastRenderedPageBreak/>
              <w:t>IDT</w:t>
            </w:r>
          </w:p>
        </w:tc>
        <w:tc>
          <w:tcPr>
            <w:tcW w:w="1358" w:type="dxa"/>
          </w:tcPr>
          <w:p w14:paraId="5B545296" w14:textId="77777777" w:rsidR="00AF7B2E" w:rsidRDefault="00AF7B2E" w:rsidP="00300047">
            <w:pPr>
              <w:rPr>
                <w:rFonts w:ascii="Arial" w:hAnsi="Arial" w:cs="Arial"/>
              </w:rPr>
            </w:pPr>
            <w:r>
              <w:rPr>
                <w:rFonts w:ascii="Arial" w:hAnsi="Arial" w:cs="Arial"/>
              </w:rPr>
              <w:t>9592</w:t>
            </w:r>
          </w:p>
        </w:tc>
        <w:tc>
          <w:tcPr>
            <w:tcW w:w="1134" w:type="dxa"/>
          </w:tcPr>
          <w:p w14:paraId="4CF12CF1" w14:textId="77777777" w:rsidR="00AF7B2E" w:rsidRDefault="00AF7B2E" w:rsidP="00300047">
            <w:pPr>
              <w:rPr>
                <w:rFonts w:ascii="Arial" w:hAnsi="Arial" w:cs="Arial"/>
              </w:rPr>
            </w:pPr>
            <w:r>
              <w:rPr>
                <w:rFonts w:ascii="Arial" w:hAnsi="Arial" w:cs="Arial"/>
              </w:rPr>
              <w:t>4 882</w:t>
            </w:r>
          </w:p>
        </w:tc>
        <w:tc>
          <w:tcPr>
            <w:tcW w:w="1417" w:type="dxa"/>
          </w:tcPr>
          <w:p w14:paraId="5B55FB55" w14:textId="77777777" w:rsidR="00AF7B2E" w:rsidRDefault="00AF7B2E" w:rsidP="00300047">
            <w:pPr>
              <w:rPr>
                <w:rFonts w:ascii="Arial" w:hAnsi="Arial" w:cs="Arial"/>
              </w:rPr>
            </w:pPr>
            <w:r>
              <w:rPr>
                <w:rFonts w:ascii="Arial" w:hAnsi="Arial" w:cs="Arial"/>
              </w:rPr>
              <w:t>480</w:t>
            </w:r>
          </w:p>
        </w:tc>
        <w:tc>
          <w:tcPr>
            <w:tcW w:w="1276" w:type="dxa"/>
          </w:tcPr>
          <w:p w14:paraId="0C97C74B" w14:textId="77777777" w:rsidR="00AF7B2E" w:rsidRDefault="00AF7B2E" w:rsidP="00300047">
            <w:pPr>
              <w:rPr>
                <w:rFonts w:ascii="Arial" w:hAnsi="Arial" w:cs="Arial"/>
              </w:rPr>
            </w:pPr>
            <w:r>
              <w:rPr>
                <w:rFonts w:ascii="Arial" w:hAnsi="Arial" w:cs="Arial"/>
              </w:rPr>
              <w:t>0</w:t>
            </w:r>
          </w:p>
        </w:tc>
      </w:tr>
      <w:tr w:rsidR="00AF7B2E" w14:paraId="68AA8CD0" w14:textId="77777777" w:rsidTr="00AF7B2E">
        <w:tc>
          <w:tcPr>
            <w:tcW w:w="1560" w:type="dxa"/>
          </w:tcPr>
          <w:p w14:paraId="6E06520B" w14:textId="77777777" w:rsidR="00AF7B2E" w:rsidRDefault="00AF7B2E" w:rsidP="00300047">
            <w:pPr>
              <w:rPr>
                <w:rFonts w:ascii="Arial" w:hAnsi="Arial" w:cs="Arial"/>
              </w:rPr>
            </w:pPr>
            <w:r>
              <w:rPr>
                <w:rFonts w:ascii="Arial" w:hAnsi="Arial" w:cs="Arial"/>
              </w:rPr>
              <w:lastRenderedPageBreak/>
              <w:t>MOGALETLWA PRIMARY</w:t>
            </w:r>
          </w:p>
        </w:tc>
        <w:tc>
          <w:tcPr>
            <w:tcW w:w="1417" w:type="dxa"/>
          </w:tcPr>
          <w:p w14:paraId="03866C75" w14:textId="77777777" w:rsidR="00AF7B2E" w:rsidRDefault="00AF7B2E" w:rsidP="00300047">
            <w:pPr>
              <w:rPr>
                <w:rFonts w:ascii="Arial" w:hAnsi="Arial" w:cs="Arial"/>
              </w:rPr>
            </w:pPr>
            <w:r>
              <w:rPr>
                <w:rFonts w:ascii="Arial" w:hAnsi="Arial" w:cs="Arial"/>
              </w:rPr>
              <w:t>Makhuduthamaga</w:t>
            </w:r>
          </w:p>
        </w:tc>
        <w:tc>
          <w:tcPr>
            <w:tcW w:w="1418" w:type="dxa"/>
          </w:tcPr>
          <w:p w14:paraId="56FB6CBD" w14:textId="77777777" w:rsidR="00AF7B2E" w:rsidRDefault="00AF7B2E" w:rsidP="00300047">
            <w:pPr>
              <w:rPr>
                <w:rFonts w:ascii="Arial" w:hAnsi="Arial" w:cs="Arial"/>
              </w:rPr>
            </w:pPr>
            <w:r>
              <w:rPr>
                <w:rFonts w:ascii="Arial" w:hAnsi="Arial" w:cs="Arial"/>
              </w:rPr>
              <w:t>Sekhukhune West</w:t>
            </w:r>
          </w:p>
        </w:tc>
        <w:tc>
          <w:tcPr>
            <w:tcW w:w="1464" w:type="dxa"/>
          </w:tcPr>
          <w:p w14:paraId="06877D42" w14:textId="77777777" w:rsidR="00AF7B2E" w:rsidRDefault="00AF7B2E" w:rsidP="00300047">
            <w:pPr>
              <w:rPr>
                <w:rFonts w:ascii="Arial" w:hAnsi="Arial" w:cs="Arial"/>
              </w:rPr>
            </w:pPr>
            <w:r>
              <w:rPr>
                <w:rFonts w:ascii="Arial" w:hAnsi="Arial" w:cs="Arial"/>
              </w:rPr>
              <w:t>Sanitation</w:t>
            </w:r>
          </w:p>
        </w:tc>
        <w:tc>
          <w:tcPr>
            <w:tcW w:w="945" w:type="dxa"/>
          </w:tcPr>
          <w:p w14:paraId="16DD045A" w14:textId="77777777" w:rsidR="00AF7B2E" w:rsidRDefault="00AF7B2E" w:rsidP="00300047">
            <w:pPr>
              <w:rPr>
                <w:rFonts w:ascii="Arial" w:hAnsi="Arial" w:cs="Arial"/>
              </w:rPr>
            </w:pPr>
            <w:r>
              <w:rPr>
                <w:rFonts w:ascii="Arial" w:hAnsi="Arial" w:cs="Arial"/>
              </w:rPr>
              <w:t>EIG</w:t>
            </w:r>
          </w:p>
        </w:tc>
        <w:tc>
          <w:tcPr>
            <w:tcW w:w="2229" w:type="dxa"/>
          </w:tcPr>
          <w:p w14:paraId="37FCAD17" w14:textId="77777777" w:rsidR="00AF7B2E" w:rsidRDefault="00AF7B2E" w:rsidP="00300047">
            <w:pPr>
              <w:rPr>
                <w:rFonts w:ascii="Arial" w:hAnsi="Arial" w:cs="Arial"/>
              </w:rPr>
            </w:pPr>
            <w:r>
              <w:rPr>
                <w:rFonts w:ascii="Arial" w:hAnsi="Arial" w:cs="Arial"/>
              </w:rPr>
              <w:t xml:space="preserve">Construct 12 ordinary enviroloos and 4 Grade R toilets. Demolish  13  plain pit toilets </w:t>
            </w:r>
          </w:p>
        </w:tc>
        <w:tc>
          <w:tcPr>
            <w:tcW w:w="1233" w:type="dxa"/>
          </w:tcPr>
          <w:p w14:paraId="73890E43" w14:textId="77777777" w:rsidR="00AF7B2E" w:rsidRDefault="00AF7B2E" w:rsidP="00300047">
            <w:pPr>
              <w:rPr>
                <w:rFonts w:ascii="Arial" w:hAnsi="Arial" w:cs="Arial"/>
              </w:rPr>
            </w:pPr>
            <w:r>
              <w:rPr>
                <w:rFonts w:ascii="Arial" w:hAnsi="Arial" w:cs="Arial"/>
              </w:rPr>
              <w:t>The Mvula Trust</w:t>
            </w:r>
          </w:p>
        </w:tc>
        <w:tc>
          <w:tcPr>
            <w:tcW w:w="1358" w:type="dxa"/>
          </w:tcPr>
          <w:p w14:paraId="6BF52868" w14:textId="77777777" w:rsidR="00AF7B2E" w:rsidRDefault="00AF7B2E" w:rsidP="00300047">
            <w:pPr>
              <w:rPr>
                <w:rFonts w:ascii="Arial" w:hAnsi="Arial" w:cs="Arial"/>
              </w:rPr>
            </w:pPr>
            <w:r>
              <w:rPr>
                <w:rFonts w:ascii="Arial" w:hAnsi="Arial" w:cs="Arial"/>
              </w:rPr>
              <w:t>1 530</w:t>
            </w:r>
          </w:p>
        </w:tc>
        <w:tc>
          <w:tcPr>
            <w:tcW w:w="1134" w:type="dxa"/>
          </w:tcPr>
          <w:p w14:paraId="371C1897" w14:textId="77777777" w:rsidR="00AF7B2E" w:rsidRDefault="00AF7B2E" w:rsidP="00300047">
            <w:pPr>
              <w:rPr>
                <w:rFonts w:ascii="Arial" w:hAnsi="Arial" w:cs="Arial"/>
              </w:rPr>
            </w:pPr>
            <w:r>
              <w:rPr>
                <w:rFonts w:ascii="Arial" w:hAnsi="Arial" w:cs="Arial"/>
              </w:rPr>
              <w:t>0</w:t>
            </w:r>
          </w:p>
        </w:tc>
        <w:tc>
          <w:tcPr>
            <w:tcW w:w="1417" w:type="dxa"/>
          </w:tcPr>
          <w:p w14:paraId="4BE8279B" w14:textId="77777777" w:rsidR="00AF7B2E" w:rsidRDefault="00AF7B2E" w:rsidP="00300047">
            <w:pPr>
              <w:rPr>
                <w:rFonts w:ascii="Arial" w:hAnsi="Arial" w:cs="Arial"/>
              </w:rPr>
            </w:pPr>
            <w:r>
              <w:rPr>
                <w:rFonts w:ascii="Arial" w:hAnsi="Arial" w:cs="Arial"/>
              </w:rPr>
              <w:t>1 453</w:t>
            </w:r>
          </w:p>
        </w:tc>
        <w:tc>
          <w:tcPr>
            <w:tcW w:w="1276" w:type="dxa"/>
          </w:tcPr>
          <w:p w14:paraId="24443B7A" w14:textId="77777777" w:rsidR="00AF7B2E" w:rsidRDefault="00AF7B2E" w:rsidP="00300047">
            <w:pPr>
              <w:rPr>
                <w:rFonts w:ascii="Arial" w:hAnsi="Arial" w:cs="Arial"/>
              </w:rPr>
            </w:pPr>
            <w:r>
              <w:rPr>
                <w:rFonts w:ascii="Arial" w:hAnsi="Arial" w:cs="Arial"/>
              </w:rPr>
              <w:t>77</w:t>
            </w:r>
          </w:p>
        </w:tc>
      </w:tr>
      <w:tr w:rsidR="00AF7B2E" w14:paraId="7A06FC7C" w14:textId="77777777" w:rsidTr="00AF7B2E">
        <w:tc>
          <w:tcPr>
            <w:tcW w:w="1560" w:type="dxa"/>
          </w:tcPr>
          <w:p w14:paraId="71E8EB11" w14:textId="77777777" w:rsidR="00AF7B2E" w:rsidRDefault="00AF7B2E" w:rsidP="00300047">
            <w:pPr>
              <w:rPr>
                <w:rFonts w:ascii="Arial" w:hAnsi="Arial" w:cs="Arial"/>
              </w:rPr>
            </w:pPr>
            <w:r>
              <w:rPr>
                <w:rFonts w:ascii="Arial" w:hAnsi="Arial" w:cs="Arial"/>
              </w:rPr>
              <w:t>MOKALAPA PRIMARY SCHOOL</w:t>
            </w:r>
          </w:p>
        </w:tc>
        <w:tc>
          <w:tcPr>
            <w:tcW w:w="1417" w:type="dxa"/>
          </w:tcPr>
          <w:p w14:paraId="0F8ECD69" w14:textId="77777777" w:rsidR="00AF7B2E" w:rsidRDefault="00AF7B2E" w:rsidP="00300047">
            <w:pPr>
              <w:rPr>
                <w:rFonts w:ascii="Arial" w:hAnsi="Arial" w:cs="Arial"/>
              </w:rPr>
            </w:pPr>
            <w:r>
              <w:rPr>
                <w:rFonts w:ascii="Arial" w:hAnsi="Arial" w:cs="Arial"/>
              </w:rPr>
              <w:t>Makhuduthamaga</w:t>
            </w:r>
          </w:p>
        </w:tc>
        <w:tc>
          <w:tcPr>
            <w:tcW w:w="1418" w:type="dxa"/>
          </w:tcPr>
          <w:p w14:paraId="746AEDB6" w14:textId="77777777" w:rsidR="00AF7B2E" w:rsidRDefault="00AF7B2E" w:rsidP="00300047">
            <w:pPr>
              <w:rPr>
                <w:rFonts w:ascii="Arial" w:hAnsi="Arial" w:cs="Arial"/>
              </w:rPr>
            </w:pPr>
            <w:r>
              <w:rPr>
                <w:rFonts w:ascii="Arial" w:hAnsi="Arial" w:cs="Arial"/>
              </w:rPr>
              <w:t>Sekhukhune West</w:t>
            </w:r>
          </w:p>
        </w:tc>
        <w:tc>
          <w:tcPr>
            <w:tcW w:w="1464" w:type="dxa"/>
          </w:tcPr>
          <w:p w14:paraId="452E64A4" w14:textId="77777777" w:rsidR="00AF7B2E" w:rsidRDefault="00AF7B2E" w:rsidP="00300047">
            <w:pPr>
              <w:rPr>
                <w:rFonts w:ascii="Arial" w:hAnsi="Arial" w:cs="Arial"/>
              </w:rPr>
            </w:pPr>
            <w:r>
              <w:rPr>
                <w:rFonts w:ascii="Arial" w:hAnsi="Arial" w:cs="Arial"/>
              </w:rPr>
              <w:t>Sanitation</w:t>
            </w:r>
          </w:p>
        </w:tc>
        <w:tc>
          <w:tcPr>
            <w:tcW w:w="945" w:type="dxa"/>
          </w:tcPr>
          <w:p w14:paraId="1FD7B56E" w14:textId="77777777" w:rsidR="00AF7B2E" w:rsidRDefault="00AF7B2E" w:rsidP="00300047">
            <w:pPr>
              <w:rPr>
                <w:rFonts w:ascii="Arial" w:hAnsi="Arial" w:cs="Arial"/>
              </w:rPr>
            </w:pPr>
            <w:r>
              <w:rPr>
                <w:rFonts w:ascii="Arial" w:hAnsi="Arial" w:cs="Arial"/>
              </w:rPr>
              <w:t>EIG</w:t>
            </w:r>
          </w:p>
        </w:tc>
        <w:tc>
          <w:tcPr>
            <w:tcW w:w="2229" w:type="dxa"/>
          </w:tcPr>
          <w:p w14:paraId="31580C3C" w14:textId="77777777" w:rsidR="00AF7B2E" w:rsidRDefault="00AF7B2E" w:rsidP="00300047">
            <w:pPr>
              <w:rPr>
                <w:rFonts w:ascii="Arial" w:hAnsi="Arial" w:cs="Arial"/>
              </w:rPr>
            </w:pPr>
            <w:r>
              <w:rPr>
                <w:rFonts w:ascii="Arial" w:hAnsi="Arial" w:cs="Arial"/>
              </w:rPr>
              <w:t xml:space="preserve">Construct 12 ordinary enviroloos and 6 Grade R toilets. Demolish 16   plain pit toilets </w:t>
            </w:r>
          </w:p>
        </w:tc>
        <w:tc>
          <w:tcPr>
            <w:tcW w:w="1233" w:type="dxa"/>
          </w:tcPr>
          <w:p w14:paraId="19DA3A62" w14:textId="77777777" w:rsidR="00AF7B2E" w:rsidRDefault="00AF7B2E" w:rsidP="00300047">
            <w:pPr>
              <w:rPr>
                <w:rFonts w:ascii="Arial" w:hAnsi="Arial" w:cs="Arial"/>
              </w:rPr>
            </w:pPr>
            <w:r>
              <w:rPr>
                <w:rFonts w:ascii="Arial" w:hAnsi="Arial" w:cs="Arial"/>
              </w:rPr>
              <w:t>The Mvula Trust</w:t>
            </w:r>
          </w:p>
        </w:tc>
        <w:tc>
          <w:tcPr>
            <w:tcW w:w="1358" w:type="dxa"/>
          </w:tcPr>
          <w:p w14:paraId="63FE7A3F" w14:textId="77777777" w:rsidR="00AF7B2E" w:rsidRDefault="00AF7B2E" w:rsidP="00300047">
            <w:pPr>
              <w:rPr>
                <w:rFonts w:ascii="Arial" w:hAnsi="Arial" w:cs="Arial"/>
              </w:rPr>
            </w:pPr>
            <w:r>
              <w:rPr>
                <w:rFonts w:ascii="Arial" w:hAnsi="Arial" w:cs="Arial"/>
              </w:rPr>
              <w:t>1 710</w:t>
            </w:r>
          </w:p>
        </w:tc>
        <w:tc>
          <w:tcPr>
            <w:tcW w:w="1134" w:type="dxa"/>
          </w:tcPr>
          <w:p w14:paraId="34A4A904" w14:textId="77777777" w:rsidR="00AF7B2E" w:rsidRDefault="00AF7B2E" w:rsidP="00300047">
            <w:pPr>
              <w:rPr>
                <w:rFonts w:ascii="Arial" w:hAnsi="Arial" w:cs="Arial"/>
              </w:rPr>
            </w:pPr>
            <w:r>
              <w:rPr>
                <w:rFonts w:ascii="Arial" w:hAnsi="Arial" w:cs="Arial"/>
              </w:rPr>
              <w:t>0</w:t>
            </w:r>
          </w:p>
        </w:tc>
        <w:tc>
          <w:tcPr>
            <w:tcW w:w="1417" w:type="dxa"/>
          </w:tcPr>
          <w:p w14:paraId="2BF4C809" w14:textId="77777777" w:rsidR="00AF7B2E" w:rsidRDefault="00AF7B2E" w:rsidP="00300047">
            <w:pPr>
              <w:rPr>
                <w:rFonts w:ascii="Arial" w:hAnsi="Arial" w:cs="Arial"/>
              </w:rPr>
            </w:pPr>
            <w:r>
              <w:rPr>
                <w:rFonts w:ascii="Arial" w:hAnsi="Arial" w:cs="Arial"/>
              </w:rPr>
              <w:t>1 624</w:t>
            </w:r>
          </w:p>
        </w:tc>
        <w:tc>
          <w:tcPr>
            <w:tcW w:w="1276" w:type="dxa"/>
          </w:tcPr>
          <w:p w14:paraId="68AAC2FB" w14:textId="77777777" w:rsidR="00AF7B2E" w:rsidRDefault="00AF7B2E" w:rsidP="00300047">
            <w:pPr>
              <w:rPr>
                <w:rFonts w:ascii="Arial" w:hAnsi="Arial" w:cs="Arial"/>
              </w:rPr>
            </w:pPr>
            <w:r>
              <w:rPr>
                <w:rFonts w:ascii="Arial" w:hAnsi="Arial" w:cs="Arial"/>
              </w:rPr>
              <w:t>86</w:t>
            </w:r>
          </w:p>
        </w:tc>
      </w:tr>
      <w:tr w:rsidR="00AF7B2E" w14:paraId="40F4EA8D" w14:textId="77777777" w:rsidTr="00AF7B2E">
        <w:tc>
          <w:tcPr>
            <w:tcW w:w="1560" w:type="dxa"/>
          </w:tcPr>
          <w:p w14:paraId="79111110" w14:textId="77777777" w:rsidR="00AF7B2E" w:rsidRDefault="00AF7B2E" w:rsidP="00300047">
            <w:pPr>
              <w:rPr>
                <w:rFonts w:ascii="Arial" w:hAnsi="Arial" w:cs="Arial"/>
              </w:rPr>
            </w:pPr>
            <w:r>
              <w:rPr>
                <w:rFonts w:ascii="Arial" w:hAnsi="Arial" w:cs="Arial"/>
              </w:rPr>
              <w:t>Mokgeretli Secondary</w:t>
            </w:r>
          </w:p>
        </w:tc>
        <w:tc>
          <w:tcPr>
            <w:tcW w:w="1417" w:type="dxa"/>
          </w:tcPr>
          <w:p w14:paraId="1EC881EF" w14:textId="77777777" w:rsidR="00AF7B2E" w:rsidRDefault="00AF7B2E" w:rsidP="00300047">
            <w:pPr>
              <w:rPr>
                <w:rFonts w:ascii="Arial" w:hAnsi="Arial" w:cs="Arial"/>
              </w:rPr>
            </w:pPr>
            <w:r>
              <w:rPr>
                <w:rFonts w:ascii="Arial" w:hAnsi="Arial" w:cs="Arial"/>
              </w:rPr>
              <w:t>Makhuduthamaga</w:t>
            </w:r>
          </w:p>
        </w:tc>
        <w:tc>
          <w:tcPr>
            <w:tcW w:w="1418" w:type="dxa"/>
          </w:tcPr>
          <w:p w14:paraId="0D2D6FB1" w14:textId="77777777" w:rsidR="00AF7B2E" w:rsidRDefault="00AF7B2E" w:rsidP="00300047">
            <w:pPr>
              <w:rPr>
                <w:rFonts w:ascii="Arial" w:hAnsi="Arial" w:cs="Arial"/>
              </w:rPr>
            </w:pPr>
            <w:r>
              <w:rPr>
                <w:rFonts w:ascii="Arial" w:hAnsi="Arial" w:cs="Arial"/>
              </w:rPr>
              <w:t>Sekhukhune ED</w:t>
            </w:r>
          </w:p>
        </w:tc>
        <w:tc>
          <w:tcPr>
            <w:tcW w:w="1464" w:type="dxa"/>
          </w:tcPr>
          <w:p w14:paraId="23227FD1" w14:textId="77777777" w:rsidR="00AF7B2E" w:rsidRDefault="00AF7B2E" w:rsidP="00300047">
            <w:pPr>
              <w:rPr>
                <w:rFonts w:ascii="Arial" w:hAnsi="Arial" w:cs="Arial"/>
              </w:rPr>
            </w:pPr>
            <w:r>
              <w:rPr>
                <w:rFonts w:ascii="Arial" w:hAnsi="Arial" w:cs="Arial"/>
              </w:rPr>
              <w:t>Major Infrastructure</w:t>
            </w:r>
          </w:p>
        </w:tc>
        <w:tc>
          <w:tcPr>
            <w:tcW w:w="945" w:type="dxa"/>
          </w:tcPr>
          <w:p w14:paraId="7D8E3656" w14:textId="77777777" w:rsidR="00AF7B2E" w:rsidRDefault="00AF7B2E" w:rsidP="00300047">
            <w:pPr>
              <w:rPr>
                <w:rFonts w:ascii="Arial" w:hAnsi="Arial" w:cs="Arial"/>
              </w:rPr>
            </w:pPr>
            <w:r>
              <w:rPr>
                <w:rFonts w:ascii="Arial" w:hAnsi="Arial" w:cs="Arial"/>
              </w:rPr>
              <w:t>EIG</w:t>
            </w:r>
          </w:p>
        </w:tc>
        <w:tc>
          <w:tcPr>
            <w:tcW w:w="2229" w:type="dxa"/>
          </w:tcPr>
          <w:p w14:paraId="53C77109" w14:textId="77777777" w:rsidR="00AF7B2E" w:rsidRDefault="00AF7B2E" w:rsidP="00300047">
            <w:pPr>
              <w:rPr>
                <w:rFonts w:ascii="Arial" w:hAnsi="Arial" w:cs="Arial"/>
              </w:rPr>
            </w:pPr>
            <w:r>
              <w:rPr>
                <w:rFonts w:ascii="Arial" w:hAnsi="Arial" w:cs="Arial"/>
              </w:rPr>
              <w:t xml:space="preserve">Build 10 enviroloos,  renovate 5x3 </w:t>
            </w:r>
            <w:r>
              <w:rPr>
                <w:rFonts w:ascii="Arial" w:hAnsi="Arial" w:cs="Arial"/>
              </w:rPr>
              <w:lastRenderedPageBreak/>
              <w:t>classroom blocks, external works</w:t>
            </w:r>
          </w:p>
        </w:tc>
        <w:tc>
          <w:tcPr>
            <w:tcW w:w="1233" w:type="dxa"/>
          </w:tcPr>
          <w:p w14:paraId="25484069" w14:textId="77777777" w:rsidR="00AF7B2E" w:rsidRDefault="00AF7B2E" w:rsidP="00300047">
            <w:pPr>
              <w:rPr>
                <w:rFonts w:ascii="Arial" w:hAnsi="Arial" w:cs="Arial"/>
              </w:rPr>
            </w:pPr>
            <w:r>
              <w:rPr>
                <w:rFonts w:ascii="Arial" w:hAnsi="Arial" w:cs="Arial"/>
              </w:rPr>
              <w:lastRenderedPageBreak/>
              <w:t>IDT</w:t>
            </w:r>
          </w:p>
        </w:tc>
        <w:tc>
          <w:tcPr>
            <w:tcW w:w="1358" w:type="dxa"/>
          </w:tcPr>
          <w:p w14:paraId="5FDBC353" w14:textId="77777777" w:rsidR="00AF7B2E" w:rsidRDefault="00AF7B2E" w:rsidP="00300047">
            <w:pPr>
              <w:rPr>
                <w:rFonts w:ascii="Arial" w:hAnsi="Arial" w:cs="Arial"/>
              </w:rPr>
            </w:pPr>
            <w:r>
              <w:rPr>
                <w:rFonts w:ascii="Arial" w:hAnsi="Arial" w:cs="Arial"/>
              </w:rPr>
              <w:t>9507</w:t>
            </w:r>
          </w:p>
        </w:tc>
        <w:tc>
          <w:tcPr>
            <w:tcW w:w="1134" w:type="dxa"/>
          </w:tcPr>
          <w:p w14:paraId="0CE1366D" w14:textId="77777777" w:rsidR="00AF7B2E" w:rsidRDefault="00AF7B2E" w:rsidP="00300047">
            <w:pPr>
              <w:rPr>
                <w:rFonts w:ascii="Arial" w:hAnsi="Arial" w:cs="Arial"/>
              </w:rPr>
            </w:pPr>
            <w:r>
              <w:rPr>
                <w:rFonts w:ascii="Arial" w:hAnsi="Arial" w:cs="Arial"/>
              </w:rPr>
              <w:t>478</w:t>
            </w:r>
          </w:p>
        </w:tc>
        <w:tc>
          <w:tcPr>
            <w:tcW w:w="1417" w:type="dxa"/>
          </w:tcPr>
          <w:p w14:paraId="36F19CF5" w14:textId="77777777" w:rsidR="00AF7B2E" w:rsidRDefault="00AF7B2E" w:rsidP="00300047">
            <w:pPr>
              <w:rPr>
                <w:rFonts w:ascii="Arial" w:hAnsi="Arial" w:cs="Arial"/>
              </w:rPr>
            </w:pPr>
            <w:r>
              <w:rPr>
                <w:rFonts w:ascii="Arial" w:hAnsi="Arial" w:cs="Arial"/>
              </w:rPr>
              <w:t>0</w:t>
            </w:r>
          </w:p>
        </w:tc>
        <w:tc>
          <w:tcPr>
            <w:tcW w:w="1276" w:type="dxa"/>
          </w:tcPr>
          <w:p w14:paraId="6E1F4708" w14:textId="77777777" w:rsidR="00AF7B2E" w:rsidRDefault="00AF7B2E" w:rsidP="00300047">
            <w:pPr>
              <w:rPr>
                <w:rFonts w:ascii="Arial" w:hAnsi="Arial" w:cs="Arial"/>
              </w:rPr>
            </w:pPr>
            <w:r>
              <w:rPr>
                <w:rFonts w:ascii="Arial" w:hAnsi="Arial" w:cs="Arial"/>
              </w:rPr>
              <w:t>0</w:t>
            </w:r>
          </w:p>
        </w:tc>
      </w:tr>
      <w:tr w:rsidR="00AF7B2E" w14:paraId="7B32E8B8" w14:textId="77777777" w:rsidTr="00AF7B2E">
        <w:tc>
          <w:tcPr>
            <w:tcW w:w="1560" w:type="dxa"/>
          </w:tcPr>
          <w:p w14:paraId="0ED70BC0" w14:textId="77777777" w:rsidR="00AF7B2E" w:rsidRDefault="00AF7B2E" w:rsidP="00300047">
            <w:pPr>
              <w:rPr>
                <w:rFonts w:ascii="Arial" w:hAnsi="Arial" w:cs="Arial"/>
              </w:rPr>
            </w:pPr>
            <w:r>
              <w:rPr>
                <w:rFonts w:ascii="Arial" w:hAnsi="Arial" w:cs="Arial"/>
              </w:rPr>
              <w:lastRenderedPageBreak/>
              <w:t>Mokgoshi Primary</w:t>
            </w:r>
          </w:p>
        </w:tc>
        <w:tc>
          <w:tcPr>
            <w:tcW w:w="1417" w:type="dxa"/>
          </w:tcPr>
          <w:p w14:paraId="6AEA8722" w14:textId="77777777" w:rsidR="00AF7B2E" w:rsidRDefault="00AF7B2E" w:rsidP="00300047">
            <w:pPr>
              <w:rPr>
                <w:rFonts w:ascii="Arial" w:hAnsi="Arial" w:cs="Arial"/>
              </w:rPr>
            </w:pPr>
            <w:r>
              <w:rPr>
                <w:rFonts w:ascii="Arial" w:hAnsi="Arial" w:cs="Arial"/>
              </w:rPr>
              <w:t xml:space="preserve">Makhuduthamaga </w:t>
            </w:r>
          </w:p>
        </w:tc>
        <w:tc>
          <w:tcPr>
            <w:tcW w:w="1418" w:type="dxa"/>
          </w:tcPr>
          <w:p w14:paraId="424F2102" w14:textId="77777777" w:rsidR="00AF7B2E" w:rsidRDefault="00AF7B2E" w:rsidP="00300047">
            <w:pPr>
              <w:rPr>
                <w:rFonts w:ascii="Arial" w:hAnsi="Arial" w:cs="Arial"/>
              </w:rPr>
            </w:pPr>
            <w:r>
              <w:rPr>
                <w:rFonts w:ascii="Arial" w:hAnsi="Arial" w:cs="Arial"/>
              </w:rPr>
              <w:t>Sekhukhune ED</w:t>
            </w:r>
          </w:p>
        </w:tc>
        <w:tc>
          <w:tcPr>
            <w:tcW w:w="1464" w:type="dxa"/>
          </w:tcPr>
          <w:p w14:paraId="70B214BA" w14:textId="77777777" w:rsidR="00AF7B2E" w:rsidRDefault="00AF7B2E" w:rsidP="00300047">
            <w:pPr>
              <w:rPr>
                <w:rFonts w:ascii="Arial" w:hAnsi="Arial" w:cs="Arial"/>
              </w:rPr>
            </w:pPr>
            <w:r>
              <w:rPr>
                <w:rFonts w:ascii="Arial" w:hAnsi="Arial" w:cs="Arial"/>
              </w:rPr>
              <w:t>Sanitation</w:t>
            </w:r>
          </w:p>
        </w:tc>
        <w:tc>
          <w:tcPr>
            <w:tcW w:w="945" w:type="dxa"/>
          </w:tcPr>
          <w:p w14:paraId="7AD21CF3" w14:textId="77777777" w:rsidR="00AF7B2E" w:rsidRDefault="00AF7B2E" w:rsidP="00300047">
            <w:pPr>
              <w:rPr>
                <w:rFonts w:ascii="Arial" w:hAnsi="Arial" w:cs="Arial"/>
              </w:rPr>
            </w:pPr>
            <w:r>
              <w:rPr>
                <w:rFonts w:ascii="Arial" w:hAnsi="Arial" w:cs="Arial"/>
              </w:rPr>
              <w:t>ES</w:t>
            </w:r>
          </w:p>
        </w:tc>
        <w:tc>
          <w:tcPr>
            <w:tcW w:w="2229" w:type="dxa"/>
          </w:tcPr>
          <w:p w14:paraId="69ADA05E" w14:textId="77777777" w:rsidR="00AF7B2E" w:rsidRDefault="00AF7B2E" w:rsidP="00300047">
            <w:pPr>
              <w:rPr>
                <w:rFonts w:ascii="Arial" w:hAnsi="Arial" w:cs="Arial"/>
              </w:rPr>
            </w:pPr>
            <w:r>
              <w:rPr>
                <w:rFonts w:ascii="Arial" w:hAnsi="Arial" w:cs="Arial"/>
              </w:rPr>
              <w:t>Construct 20 enviroloos. Demolish 4 pit toilets</w:t>
            </w:r>
          </w:p>
        </w:tc>
        <w:tc>
          <w:tcPr>
            <w:tcW w:w="1233" w:type="dxa"/>
          </w:tcPr>
          <w:p w14:paraId="44EE2D5C" w14:textId="77777777" w:rsidR="00AF7B2E" w:rsidRDefault="00AF7B2E" w:rsidP="00300047">
            <w:pPr>
              <w:rPr>
                <w:rFonts w:ascii="Arial" w:hAnsi="Arial" w:cs="Arial"/>
              </w:rPr>
            </w:pPr>
            <w:r>
              <w:rPr>
                <w:rFonts w:ascii="Arial" w:hAnsi="Arial" w:cs="Arial"/>
              </w:rPr>
              <w:t>The Mvula Trust</w:t>
            </w:r>
          </w:p>
        </w:tc>
        <w:tc>
          <w:tcPr>
            <w:tcW w:w="1358" w:type="dxa"/>
          </w:tcPr>
          <w:p w14:paraId="004EFBE4" w14:textId="77777777" w:rsidR="00AF7B2E" w:rsidRDefault="00AF7B2E" w:rsidP="00300047">
            <w:pPr>
              <w:rPr>
                <w:rFonts w:ascii="Arial" w:hAnsi="Arial" w:cs="Arial"/>
              </w:rPr>
            </w:pPr>
            <w:r>
              <w:rPr>
                <w:rFonts w:ascii="Arial" w:hAnsi="Arial" w:cs="Arial"/>
              </w:rPr>
              <w:t>1 800</w:t>
            </w:r>
          </w:p>
        </w:tc>
        <w:tc>
          <w:tcPr>
            <w:tcW w:w="1134" w:type="dxa"/>
          </w:tcPr>
          <w:p w14:paraId="712208A8" w14:textId="77777777" w:rsidR="00AF7B2E" w:rsidRDefault="00AF7B2E" w:rsidP="00300047">
            <w:pPr>
              <w:rPr>
                <w:rFonts w:ascii="Arial" w:hAnsi="Arial" w:cs="Arial"/>
              </w:rPr>
            </w:pPr>
            <w:r>
              <w:rPr>
                <w:rFonts w:ascii="Arial" w:hAnsi="Arial" w:cs="Arial"/>
              </w:rPr>
              <w:t>0</w:t>
            </w:r>
          </w:p>
        </w:tc>
        <w:tc>
          <w:tcPr>
            <w:tcW w:w="1417" w:type="dxa"/>
          </w:tcPr>
          <w:p w14:paraId="41B30307" w14:textId="77777777" w:rsidR="00AF7B2E" w:rsidRDefault="00AF7B2E" w:rsidP="00300047">
            <w:pPr>
              <w:rPr>
                <w:rFonts w:ascii="Arial" w:hAnsi="Arial" w:cs="Arial"/>
              </w:rPr>
            </w:pPr>
            <w:r>
              <w:rPr>
                <w:rFonts w:ascii="Arial" w:hAnsi="Arial" w:cs="Arial"/>
              </w:rPr>
              <w:t>0</w:t>
            </w:r>
          </w:p>
        </w:tc>
        <w:tc>
          <w:tcPr>
            <w:tcW w:w="1276" w:type="dxa"/>
          </w:tcPr>
          <w:p w14:paraId="0B87FE49" w14:textId="77777777" w:rsidR="00AF7B2E" w:rsidRDefault="00AF7B2E" w:rsidP="00300047">
            <w:pPr>
              <w:rPr>
                <w:rFonts w:ascii="Arial" w:hAnsi="Arial" w:cs="Arial"/>
              </w:rPr>
            </w:pPr>
            <w:r>
              <w:rPr>
                <w:rFonts w:ascii="Arial" w:hAnsi="Arial" w:cs="Arial"/>
              </w:rPr>
              <w:t>1 710</w:t>
            </w:r>
          </w:p>
        </w:tc>
      </w:tr>
      <w:tr w:rsidR="00AF7B2E" w14:paraId="42775AB5" w14:textId="77777777" w:rsidTr="00AF7B2E">
        <w:tc>
          <w:tcPr>
            <w:tcW w:w="1560" w:type="dxa"/>
          </w:tcPr>
          <w:p w14:paraId="6B16CF81" w14:textId="77777777" w:rsidR="00AF7B2E" w:rsidRDefault="00AF7B2E" w:rsidP="00300047">
            <w:pPr>
              <w:rPr>
                <w:rFonts w:ascii="Arial" w:hAnsi="Arial" w:cs="Arial"/>
              </w:rPr>
            </w:pPr>
            <w:r>
              <w:rPr>
                <w:rFonts w:ascii="Arial" w:hAnsi="Arial" w:cs="Arial"/>
              </w:rPr>
              <w:t>Moleshatlou Secondary</w:t>
            </w:r>
          </w:p>
        </w:tc>
        <w:tc>
          <w:tcPr>
            <w:tcW w:w="1417" w:type="dxa"/>
          </w:tcPr>
          <w:p w14:paraId="65238105" w14:textId="77777777" w:rsidR="00AF7B2E" w:rsidRDefault="00AF7B2E" w:rsidP="00300047">
            <w:pPr>
              <w:rPr>
                <w:rFonts w:ascii="Arial" w:hAnsi="Arial" w:cs="Arial"/>
              </w:rPr>
            </w:pPr>
            <w:r>
              <w:rPr>
                <w:rFonts w:ascii="Arial" w:hAnsi="Arial" w:cs="Arial"/>
              </w:rPr>
              <w:t>Makhuduthamaga</w:t>
            </w:r>
          </w:p>
        </w:tc>
        <w:tc>
          <w:tcPr>
            <w:tcW w:w="1418" w:type="dxa"/>
          </w:tcPr>
          <w:p w14:paraId="1E199215" w14:textId="77777777" w:rsidR="00AF7B2E" w:rsidRDefault="00AF7B2E" w:rsidP="00300047">
            <w:pPr>
              <w:rPr>
                <w:rFonts w:ascii="Arial" w:hAnsi="Arial" w:cs="Arial"/>
              </w:rPr>
            </w:pPr>
            <w:r>
              <w:rPr>
                <w:rFonts w:ascii="Arial" w:hAnsi="Arial" w:cs="Arial"/>
              </w:rPr>
              <w:t>Sekhukhune West</w:t>
            </w:r>
          </w:p>
        </w:tc>
        <w:tc>
          <w:tcPr>
            <w:tcW w:w="1464" w:type="dxa"/>
          </w:tcPr>
          <w:p w14:paraId="5605ED5E" w14:textId="77777777" w:rsidR="00AF7B2E" w:rsidRDefault="00AF7B2E" w:rsidP="00300047">
            <w:pPr>
              <w:rPr>
                <w:rFonts w:ascii="Arial" w:hAnsi="Arial" w:cs="Arial"/>
              </w:rPr>
            </w:pPr>
            <w:r>
              <w:rPr>
                <w:rFonts w:ascii="Arial" w:hAnsi="Arial" w:cs="Arial"/>
              </w:rPr>
              <w:t xml:space="preserve">Major Infrastructure </w:t>
            </w:r>
          </w:p>
        </w:tc>
        <w:tc>
          <w:tcPr>
            <w:tcW w:w="945" w:type="dxa"/>
          </w:tcPr>
          <w:p w14:paraId="3C7022C3" w14:textId="77777777" w:rsidR="00AF7B2E" w:rsidRDefault="00AF7B2E" w:rsidP="00300047">
            <w:pPr>
              <w:rPr>
                <w:rFonts w:ascii="Arial" w:hAnsi="Arial" w:cs="Arial"/>
              </w:rPr>
            </w:pPr>
            <w:r>
              <w:rPr>
                <w:rFonts w:ascii="Arial" w:hAnsi="Arial" w:cs="Arial"/>
              </w:rPr>
              <w:t>EIG</w:t>
            </w:r>
          </w:p>
        </w:tc>
        <w:tc>
          <w:tcPr>
            <w:tcW w:w="2229" w:type="dxa"/>
          </w:tcPr>
          <w:p w14:paraId="34F27718" w14:textId="77777777" w:rsidR="00AF7B2E" w:rsidRDefault="00AF7B2E" w:rsidP="00300047">
            <w:pPr>
              <w:rPr>
                <w:rFonts w:ascii="Arial" w:hAnsi="Arial" w:cs="Arial"/>
              </w:rPr>
            </w:pPr>
            <w:r>
              <w:rPr>
                <w:rFonts w:ascii="Arial" w:hAnsi="Arial" w:cs="Arial"/>
              </w:rPr>
              <w:t>Construct 9 classrooms and Nutrition Centre. Refurbish 12 classrooms and 20 enviroloos and 2 Admin blocks. Demolish 10 classrooms</w:t>
            </w:r>
          </w:p>
        </w:tc>
        <w:tc>
          <w:tcPr>
            <w:tcW w:w="1233" w:type="dxa"/>
          </w:tcPr>
          <w:p w14:paraId="54CFAEE8" w14:textId="77777777" w:rsidR="00AF7B2E" w:rsidRDefault="00AF7B2E" w:rsidP="00300047">
            <w:pPr>
              <w:rPr>
                <w:rFonts w:ascii="Arial" w:hAnsi="Arial" w:cs="Arial"/>
              </w:rPr>
            </w:pPr>
            <w:r>
              <w:rPr>
                <w:rFonts w:ascii="Arial" w:hAnsi="Arial" w:cs="Arial"/>
              </w:rPr>
              <w:t>LDPWR&amp;I</w:t>
            </w:r>
          </w:p>
        </w:tc>
        <w:tc>
          <w:tcPr>
            <w:tcW w:w="1358" w:type="dxa"/>
          </w:tcPr>
          <w:p w14:paraId="3E75D64B" w14:textId="77777777" w:rsidR="00AF7B2E" w:rsidRDefault="00AF7B2E" w:rsidP="00300047">
            <w:pPr>
              <w:rPr>
                <w:rFonts w:ascii="Arial" w:hAnsi="Arial" w:cs="Arial"/>
              </w:rPr>
            </w:pPr>
            <w:r>
              <w:rPr>
                <w:rFonts w:ascii="Arial" w:hAnsi="Arial" w:cs="Arial"/>
              </w:rPr>
              <w:t>10700</w:t>
            </w:r>
          </w:p>
        </w:tc>
        <w:tc>
          <w:tcPr>
            <w:tcW w:w="1134" w:type="dxa"/>
          </w:tcPr>
          <w:p w14:paraId="49AAD72F" w14:textId="77777777" w:rsidR="00AF7B2E" w:rsidRDefault="00AF7B2E" w:rsidP="00300047">
            <w:pPr>
              <w:rPr>
                <w:rFonts w:ascii="Arial" w:hAnsi="Arial" w:cs="Arial"/>
              </w:rPr>
            </w:pPr>
            <w:r>
              <w:rPr>
                <w:rFonts w:ascii="Arial" w:hAnsi="Arial" w:cs="Arial"/>
              </w:rPr>
              <w:t>6 000</w:t>
            </w:r>
          </w:p>
        </w:tc>
        <w:tc>
          <w:tcPr>
            <w:tcW w:w="1417" w:type="dxa"/>
          </w:tcPr>
          <w:p w14:paraId="3A0DFB0B" w14:textId="77777777" w:rsidR="00AF7B2E" w:rsidRDefault="00AF7B2E" w:rsidP="00300047">
            <w:pPr>
              <w:rPr>
                <w:rFonts w:ascii="Arial" w:hAnsi="Arial" w:cs="Arial"/>
              </w:rPr>
            </w:pPr>
            <w:r>
              <w:rPr>
                <w:rFonts w:ascii="Arial" w:hAnsi="Arial" w:cs="Arial"/>
              </w:rPr>
              <w:t>4 165</w:t>
            </w:r>
          </w:p>
        </w:tc>
        <w:tc>
          <w:tcPr>
            <w:tcW w:w="1276" w:type="dxa"/>
          </w:tcPr>
          <w:p w14:paraId="4564AE16" w14:textId="77777777" w:rsidR="00AF7B2E" w:rsidRDefault="00AF7B2E" w:rsidP="00300047">
            <w:pPr>
              <w:rPr>
                <w:rFonts w:ascii="Arial" w:hAnsi="Arial" w:cs="Arial"/>
              </w:rPr>
            </w:pPr>
            <w:r>
              <w:rPr>
                <w:rFonts w:ascii="Arial" w:hAnsi="Arial" w:cs="Arial"/>
              </w:rPr>
              <w:t>535</w:t>
            </w:r>
          </w:p>
        </w:tc>
      </w:tr>
      <w:tr w:rsidR="00AF7B2E" w14:paraId="34EB2B80" w14:textId="77777777" w:rsidTr="00AF7B2E">
        <w:tc>
          <w:tcPr>
            <w:tcW w:w="1560" w:type="dxa"/>
          </w:tcPr>
          <w:p w14:paraId="77DFADFD" w14:textId="77777777" w:rsidR="00AF7B2E" w:rsidRDefault="00AF7B2E" w:rsidP="00300047">
            <w:pPr>
              <w:rPr>
                <w:rFonts w:ascii="Arial" w:hAnsi="Arial" w:cs="Arial"/>
              </w:rPr>
            </w:pPr>
            <w:r>
              <w:rPr>
                <w:rFonts w:ascii="Arial" w:hAnsi="Arial" w:cs="Arial"/>
              </w:rPr>
              <w:t>Moletjane Primary</w:t>
            </w:r>
          </w:p>
        </w:tc>
        <w:tc>
          <w:tcPr>
            <w:tcW w:w="1417" w:type="dxa"/>
          </w:tcPr>
          <w:p w14:paraId="5B22B3C0" w14:textId="77777777" w:rsidR="00AF7B2E" w:rsidRDefault="00AF7B2E" w:rsidP="00300047">
            <w:pPr>
              <w:rPr>
                <w:rFonts w:ascii="Arial" w:hAnsi="Arial" w:cs="Arial"/>
              </w:rPr>
            </w:pPr>
            <w:r>
              <w:rPr>
                <w:rFonts w:ascii="Arial" w:hAnsi="Arial" w:cs="Arial"/>
              </w:rPr>
              <w:t>Makhuduthamaga</w:t>
            </w:r>
          </w:p>
        </w:tc>
        <w:tc>
          <w:tcPr>
            <w:tcW w:w="1418" w:type="dxa"/>
          </w:tcPr>
          <w:p w14:paraId="5D56BBDE" w14:textId="77777777" w:rsidR="00AF7B2E" w:rsidRDefault="00AF7B2E" w:rsidP="00300047">
            <w:pPr>
              <w:rPr>
                <w:rFonts w:ascii="Arial" w:hAnsi="Arial" w:cs="Arial"/>
              </w:rPr>
            </w:pPr>
            <w:r>
              <w:rPr>
                <w:rFonts w:ascii="Arial" w:hAnsi="Arial" w:cs="Arial"/>
              </w:rPr>
              <w:t>Sekhukhune West</w:t>
            </w:r>
          </w:p>
        </w:tc>
        <w:tc>
          <w:tcPr>
            <w:tcW w:w="1464" w:type="dxa"/>
          </w:tcPr>
          <w:p w14:paraId="63721BCC" w14:textId="77777777" w:rsidR="00AF7B2E" w:rsidRDefault="00AF7B2E" w:rsidP="00300047">
            <w:pPr>
              <w:rPr>
                <w:rFonts w:ascii="Arial" w:hAnsi="Arial" w:cs="Arial"/>
              </w:rPr>
            </w:pPr>
            <w:r>
              <w:rPr>
                <w:rFonts w:ascii="Arial" w:hAnsi="Arial" w:cs="Arial"/>
              </w:rPr>
              <w:t>Sanitation / SAFE Initiative</w:t>
            </w:r>
          </w:p>
        </w:tc>
        <w:tc>
          <w:tcPr>
            <w:tcW w:w="945" w:type="dxa"/>
          </w:tcPr>
          <w:p w14:paraId="2BA14D62" w14:textId="77777777" w:rsidR="00AF7B2E" w:rsidRDefault="00AF7B2E" w:rsidP="00300047">
            <w:pPr>
              <w:rPr>
                <w:rFonts w:ascii="Arial" w:hAnsi="Arial" w:cs="Arial"/>
              </w:rPr>
            </w:pPr>
            <w:r>
              <w:rPr>
                <w:rFonts w:ascii="Arial" w:hAnsi="Arial" w:cs="Arial"/>
              </w:rPr>
              <w:t>EIG</w:t>
            </w:r>
          </w:p>
        </w:tc>
        <w:tc>
          <w:tcPr>
            <w:tcW w:w="2229" w:type="dxa"/>
          </w:tcPr>
          <w:p w14:paraId="66226E22" w14:textId="77777777" w:rsidR="00AF7B2E" w:rsidRDefault="00AF7B2E" w:rsidP="00300047">
            <w:pPr>
              <w:rPr>
                <w:rFonts w:ascii="Arial" w:hAnsi="Arial" w:cs="Arial"/>
              </w:rPr>
            </w:pPr>
            <w:r>
              <w:rPr>
                <w:rFonts w:ascii="Arial" w:hAnsi="Arial" w:cs="Arial"/>
              </w:rPr>
              <w:t xml:space="preserve">Construct 20 enviroloos. Demolish 12 pit toilets </w:t>
            </w:r>
          </w:p>
        </w:tc>
        <w:tc>
          <w:tcPr>
            <w:tcW w:w="1233" w:type="dxa"/>
          </w:tcPr>
          <w:p w14:paraId="51E7FDC5" w14:textId="77777777" w:rsidR="00AF7B2E" w:rsidRDefault="00AF7B2E" w:rsidP="00300047">
            <w:pPr>
              <w:rPr>
                <w:rFonts w:ascii="Arial" w:hAnsi="Arial" w:cs="Arial"/>
              </w:rPr>
            </w:pPr>
            <w:r>
              <w:rPr>
                <w:rFonts w:ascii="Arial" w:hAnsi="Arial" w:cs="Arial"/>
              </w:rPr>
              <w:t>The Mvula Trust</w:t>
            </w:r>
          </w:p>
        </w:tc>
        <w:tc>
          <w:tcPr>
            <w:tcW w:w="1358" w:type="dxa"/>
          </w:tcPr>
          <w:p w14:paraId="4BFF4C3A" w14:textId="77777777" w:rsidR="00AF7B2E" w:rsidRDefault="00AF7B2E" w:rsidP="00300047">
            <w:pPr>
              <w:rPr>
                <w:rFonts w:ascii="Arial" w:hAnsi="Arial" w:cs="Arial"/>
              </w:rPr>
            </w:pPr>
            <w:r>
              <w:rPr>
                <w:rFonts w:ascii="Arial" w:hAnsi="Arial" w:cs="Arial"/>
              </w:rPr>
              <w:t>1 800</w:t>
            </w:r>
          </w:p>
        </w:tc>
        <w:tc>
          <w:tcPr>
            <w:tcW w:w="1134" w:type="dxa"/>
          </w:tcPr>
          <w:p w14:paraId="1C1C28DC" w14:textId="77777777" w:rsidR="00AF7B2E" w:rsidRDefault="00AF7B2E" w:rsidP="00300047">
            <w:pPr>
              <w:rPr>
                <w:rFonts w:ascii="Arial" w:hAnsi="Arial" w:cs="Arial"/>
              </w:rPr>
            </w:pPr>
            <w:r>
              <w:rPr>
                <w:rFonts w:ascii="Arial" w:hAnsi="Arial" w:cs="Arial"/>
              </w:rPr>
              <w:t>0</w:t>
            </w:r>
          </w:p>
        </w:tc>
        <w:tc>
          <w:tcPr>
            <w:tcW w:w="1417" w:type="dxa"/>
          </w:tcPr>
          <w:p w14:paraId="7F5846F3" w14:textId="77777777" w:rsidR="00AF7B2E" w:rsidRDefault="00AF7B2E" w:rsidP="00300047">
            <w:pPr>
              <w:rPr>
                <w:rFonts w:ascii="Arial" w:hAnsi="Arial" w:cs="Arial"/>
              </w:rPr>
            </w:pPr>
            <w:r>
              <w:rPr>
                <w:rFonts w:ascii="Arial" w:hAnsi="Arial" w:cs="Arial"/>
              </w:rPr>
              <w:t>1 710</w:t>
            </w:r>
          </w:p>
        </w:tc>
        <w:tc>
          <w:tcPr>
            <w:tcW w:w="1276" w:type="dxa"/>
          </w:tcPr>
          <w:p w14:paraId="78A6DFF8" w14:textId="77777777" w:rsidR="00AF7B2E" w:rsidRDefault="00AF7B2E" w:rsidP="00300047">
            <w:pPr>
              <w:rPr>
                <w:rFonts w:ascii="Arial" w:hAnsi="Arial" w:cs="Arial"/>
              </w:rPr>
            </w:pPr>
            <w:r>
              <w:rPr>
                <w:rFonts w:ascii="Arial" w:hAnsi="Arial" w:cs="Arial"/>
              </w:rPr>
              <w:t>90</w:t>
            </w:r>
          </w:p>
        </w:tc>
      </w:tr>
      <w:tr w:rsidR="00AF7B2E" w14:paraId="505A4428" w14:textId="77777777" w:rsidTr="00AF7B2E">
        <w:tc>
          <w:tcPr>
            <w:tcW w:w="1560" w:type="dxa"/>
          </w:tcPr>
          <w:p w14:paraId="3CF09176" w14:textId="77777777" w:rsidR="00AF7B2E" w:rsidRDefault="00AF7B2E" w:rsidP="00300047">
            <w:pPr>
              <w:rPr>
                <w:rFonts w:ascii="Arial" w:hAnsi="Arial" w:cs="Arial"/>
              </w:rPr>
            </w:pPr>
            <w:r>
              <w:rPr>
                <w:rFonts w:ascii="Arial" w:hAnsi="Arial" w:cs="Arial"/>
              </w:rPr>
              <w:t>MOLETJANE PRIMARY</w:t>
            </w:r>
          </w:p>
        </w:tc>
        <w:tc>
          <w:tcPr>
            <w:tcW w:w="1417" w:type="dxa"/>
          </w:tcPr>
          <w:p w14:paraId="74092C0A" w14:textId="77777777" w:rsidR="00AF7B2E" w:rsidRDefault="00AF7B2E" w:rsidP="00300047">
            <w:pPr>
              <w:rPr>
                <w:rFonts w:ascii="Arial" w:hAnsi="Arial" w:cs="Arial"/>
              </w:rPr>
            </w:pPr>
            <w:r>
              <w:rPr>
                <w:rFonts w:ascii="Arial" w:hAnsi="Arial" w:cs="Arial"/>
              </w:rPr>
              <w:t>Makhuduthamaga</w:t>
            </w:r>
          </w:p>
        </w:tc>
        <w:tc>
          <w:tcPr>
            <w:tcW w:w="1418" w:type="dxa"/>
          </w:tcPr>
          <w:p w14:paraId="1EEB631C" w14:textId="77777777" w:rsidR="00AF7B2E" w:rsidRDefault="00AF7B2E" w:rsidP="00300047">
            <w:pPr>
              <w:rPr>
                <w:rFonts w:ascii="Arial" w:hAnsi="Arial" w:cs="Arial"/>
              </w:rPr>
            </w:pPr>
            <w:r>
              <w:rPr>
                <w:rFonts w:ascii="Arial" w:hAnsi="Arial" w:cs="Arial"/>
              </w:rPr>
              <w:t>Sekhukhune West</w:t>
            </w:r>
          </w:p>
        </w:tc>
        <w:tc>
          <w:tcPr>
            <w:tcW w:w="1464" w:type="dxa"/>
          </w:tcPr>
          <w:p w14:paraId="4745FD2B" w14:textId="77777777" w:rsidR="00AF7B2E" w:rsidRDefault="00AF7B2E" w:rsidP="00300047">
            <w:pPr>
              <w:rPr>
                <w:rFonts w:ascii="Arial" w:hAnsi="Arial" w:cs="Arial"/>
              </w:rPr>
            </w:pPr>
            <w:r>
              <w:rPr>
                <w:rFonts w:ascii="Arial" w:hAnsi="Arial" w:cs="Arial"/>
              </w:rPr>
              <w:t>Sanitation</w:t>
            </w:r>
          </w:p>
        </w:tc>
        <w:tc>
          <w:tcPr>
            <w:tcW w:w="945" w:type="dxa"/>
          </w:tcPr>
          <w:p w14:paraId="630E25D9" w14:textId="77777777" w:rsidR="00AF7B2E" w:rsidRDefault="00AF7B2E" w:rsidP="00300047">
            <w:pPr>
              <w:rPr>
                <w:rFonts w:ascii="Arial" w:hAnsi="Arial" w:cs="Arial"/>
              </w:rPr>
            </w:pPr>
            <w:r>
              <w:rPr>
                <w:rFonts w:ascii="Arial" w:hAnsi="Arial" w:cs="Arial"/>
              </w:rPr>
              <w:t>EIG</w:t>
            </w:r>
          </w:p>
        </w:tc>
        <w:tc>
          <w:tcPr>
            <w:tcW w:w="2229" w:type="dxa"/>
          </w:tcPr>
          <w:p w14:paraId="30CEDDC2" w14:textId="77777777" w:rsidR="00AF7B2E" w:rsidRDefault="00AF7B2E" w:rsidP="00300047">
            <w:pPr>
              <w:rPr>
                <w:rFonts w:ascii="Arial" w:hAnsi="Arial" w:cs="Arial"/>
              </w:rPr>
            </w:pPr>
            <w:r>
              <w:rPr>
                <w:rFonts w:ascii="Arial" w:hAnsi="Arial" w:cs="Arial"/>
              </w:rPr>
              <w:t xml:space="preserve">Construct 16 ordinary enviroloos and 4 Grade R toilets. Demolish  8 plain pit toilets </w:t>
            </w:r>
          </w:p>
        </w:tc>
        <w:tc>
          <w:tcPr>
            <w:tcW w:w="1233" w:type="dxa"/>
          </w:tcPr>
          <w:p w14:paraId="0B1E32D9" w14:textId="77777777" w:rsidR="00AF7B2E" w:rsidRDefault="00AF7B2E" w:rsidP="00300047">
            <w:pPr>
              <w:rPr>
                <w:rFonts w:ascii="Arial" w:hAnsi="Arial" w:cs="Arial"/>
              </w:rPr>
            </w:pPr>
            <w:r>
              <w:rPr>
                <w:rFonts w:ascii="Arial" w:hAnsi="Arial" w:cs="Arial"/>
              </w:rPr>
              <w:t>The Mvula Trust</w:t>
            </w:r>
          </w:p>
        </w:tc>
        <w:tc>
          <w:tcPr>
            <w:tcW w:w="1358" w:type="dxa"/>
          </w:tcPr>
          <w:p w14:paraId="20915A5E" w14:textId="77777777" w:rsidR="00AF7B2E" w:rsidRDefault="00AF7B2E" w:rsidP="00300047">
            <w:pPr>
              <w:rPr>
                <w:rFonts w:ascii="Arial" w:hAnsi="Arial" w:cs="Arial"/>
              </w:rPr>
            </w:pPr>
            <w:r>
              <w:rPr>
                <w:rFonts w:ascii="Arial" w:hAnsi="Arial" w:cs="Arial"/>
              </w:rPr>
              <w:t>1 890</w:t>
            </w:r>
          </w:p>
        </w:tc>
        <w:tc>
          <w:tcPr>
            <w:tcW w:w="1134" w:type="dxa"/>
          </w:tcPr>
          <w:p w14:paraId="03449015" w14:textId="77777777" w:rsidR="00AF7B2E" w:rsidRDefault="00AF7B2E" w:rsidP="00300047">
            <w:pPr>
              <w:rPr>
                <w:rFonts w:ascii="Arial" w:hAnsi="Arial" w:cs="Arial"/>
              </w:rPr>
            </w:pPr>
            <w:r>
              <w:rPr>
                <w:rFonts w:ascii="Arial" w:hAnsi="Arial" w:cs="Arial"/>
              </w:rPr>
              <w:t>0</w:t>
            </w:r>
          </w:p>
        </w:tc>
        <w:tc>
          <w:tcPr>
            <w:tcW w:w="1417" w:type="dxa"/>
          </w:tcPr>
          <w:p w14:paraId="7858377D" w14:textId="77777777" w:rsidR="00AF7B2E" w:rsidRDefault="00AF7B2E" w:rsidP="00300047">
            <w:pPr>
              <w:rPr>
                <w:rFonts w:ascii="Arial" w:hAnsi="Arial" w:cs="Arial"/>
              </w:rPr>
            </w:pPr>
            <w:r>
              <w:rPr>
                <w:rFonts w:ascii="Arial" w:hAnsi="Arial" w:cs="Arial"/>
              </w:rPr>
              <w:t>1 795</w:t>
            </w:r>
          </w:p>
        </w:tc>
        <w:tc>
          <w:tcPr>
            <w:tcW w:w="1276" w:type="dxa"/>
          </w:tcPr>
          <w:p w14:paraId="6B55A9A6" w14:textId="77777777" w:rsidR="00AF7B2E" w:rsidRDefault="00AF7B2E" w:rsidP="00300047">
            <w:pPr>
              <w:rPr>
                <w:rFonts w:ascii="Arial" w:hAnsi="Arial" w:cs="Arial"/>
              </w:rPr>
            </w:pPr>
            <w:r>
              <w:rPr>
                <w:rFonts w:ascii="Arial" w:hAnsi="Arial" w:cs="Arial"/>
              </w:rPr>
              <w:t>95</w:t>
            </w:r>
          </w:p>
        </w:tc>
      </w:tr>
      <w:tr w:rsidR="00AF7B2E" w14:paraId="24C6A7E5" w14:textId="77777777" w:rsidTr="00AF7B2E">
        <w:tc>
          <w:tcPr>
            <w:tcW w:w="1560" w:type="dxa"/>
          </w:tcPr>
          <w:p w14:paraId="31F5A04D" w14:textId="77777777" w:rsidR="00AF7B2E" w:rsidRDefault="00AF7B2E" w:rsidP="00300047">
            <w:pPr>
              <w:rPr>
                <w:rFonts w:ascii="Arial" w:hAnsi="Arial" w:cs="Arial"/>
              </w:rPr>
            </w:pPr>
            <w:r>
              <w:rPr>
                <w:rFonts w:ascii="Arial" w:hAnsi="Arial" w:cs="Arial"/>
              </w:rPr>
              <w:t>Molomatau Secondary</w:t>
            </w:r>
          </w:p>
        </w:tc>
        <w:tc>
          <w:tcPr>
            <w:tcW w:w="1417" w:type="dxa"/>
          </w:tcPr>
          <w:p w14:paraId="371387C9" w14:textId="77777777" w:rsidR="00AF7B2E" w:rsidRDefault="00AF7B2E" w:rsidP="00300047">
            <w:pPr>
              <w:rPr>
                <w:rFonts w:ascii="Arial" w:hAnsi="Arial" w:cs="Arial"/>
              </w:rPr>
            </w:pPr>
            <w:r>
              <w:rPr>
                <w:rFonts w:ascii="Arial" w:hAnsi="Arial" w:cs="Arial"/>
              </w:rPr>
              <w:t>Makhuduthamaga</w:t>
            </w:r>
          </w:p>
        </w:tc>
        <w:tc>
          <w:tcPr>
            <w:tcW w:w="1418" w:type="dxa"/>
          </w:tcPr>
          <w:p w14:paraId="034CED62" w14:textId="77777777" w:rsidR="00AF7B2E" w:rsidRDefault="00AF7B2E" w:rsidP="00300047">
            <w:pPr>
              <w:rPr>
                <w:rFonts w:ascii="Arial" w:hAnsi="Arial" w:cs="Arial"/>
              </w:rPr>
            </w:pPr>
            <w:r>
              <w:rPr>
                <w:rFonts w:ascii="Arial" w:hAnsi="Arial" w:cs="Arial"/>
              </w:rPr>
              <w:t>Sekhukhune West</w:t>
            </w:r>
          </w:p>
        </w:tc>
        <w:tc>
          <w:tcPr>
            <w:tcW w:w="1464" w:type="dxa"/>
          </w:tcPr>
          <w:p w14:paraId="393B8764" w14:textId="77777777" w:rsidR="00AF7B2E" w:rsidRDefault="00AF7B2E" w:rsidP="00300047">
            <w:pPr>
              <w:rPr>
                <w:rFonts w:ascii="Arial" w:hAnsi="Arial" w:cs="Arial"/>
              </w:rPr>
            </w:pPr>
            <w:r>
              <w:rPr>
                <w:rFonts w:ascii="Arial" w:hAnsi="Arial" w:cs="Arial"/>
              </w:rPr>
              <w:t>Sanitation</w:t>
            </w:r>
          </w:p>
        </w:tc>
        <w:tc>
          <w:tcPr>
            <w:tcW w:w="945" w:type="dxa"/>
          </w:tcPr>
          <w:p w14:paraId="3BC5E96A" w14:textId="77777777" w:rsidR="00AF7B2E" w:rsidRDefault="00AF7B2E" w:rsidP="00300047">
            <w:pPr>
              <w:rPr>
                <w:rFonts w:ascii="Arial" w:hAnsi="Arial" w:cs="Arial"/>
              </w:rPr>
            </w:pPr>
            <w:r>
              <w:rPr>
                <w:rFonts w:ascii="Arial" w:hAnsi="Arial" w:cs="Arial"/>
              </w:rPr>
              <w:t>EIG</w:t>
            </w:r>
          </w:p>
        </w:tc>
        <w:tc>
          <w:tcPr>
            <w:tcW w:w="2229" w:type="dxa"/>
          </w:tcPr>
          <w:p w14:paraId="32984912" w14:textId="77777777" w:rsidR="00AF7B2E" w:rsidRDefault="00AF7B2E" w:rsidP="00300047">
            <w:pPr>
              <w:rPr>
                <w:rFonts w:ascii="Arial" w:hAnsi="Arial" w:cs="Arial"/>
              </w:rPr>
            </w:pPr>
            <w:r>
              <w:rPr>
                <w:rFonts w:ascii="Arial" w:hAnsi="Arial" w:cs="Arial"/>
              </w:rPr>
              <w:t xml:space="preserve">Construct 10 ordinary enviroloos. Demolish 16 plain pit toilets </w:t>
            </w:r>
          </w:p>
        </w:tc>
        <w:tc>
          <w:tcPr>
            <w:tcW w:w="1233" w:type="dxa"/>
          </w:tcPr>
          <w:p w14:paraId="17380EE9" w14:textId="77777777" w:rsidR="00AF7B2E" w:rsidRDefault="00AF7B2E" w:rsidP="00300047">
            <w:pPr>
              <w:rPr>
                <w:rFonts w:ascii="Arial" w:hAnsi="Arial" w:cs="Arial"/>
              </w:rPr>
            </w:pPr>
            <w:r>
              <w:rPr>
                <w:rFonts w:ascii="Arial" w:hAnsi="Arial" w:cs="Arial"/>
              </w:rPr>
              <w:t>The Mvula Trust</w:t>
            </w:r>
          </w:p>
        </w:tc>
        <w:tc>
          <w:tcPr>
            <w:tcW w:w="1358" w:type="dxa"/>
          </w:tcPr>
          <w:p w14:paraId="5CA0AC2D" w14:textId="77777777" w:rsidR="00AF7B2E" w:rsidRDefault="00AF7B2E" w:rsidP="00300047">
            <w:pPr>
              <w:rPr>
                <w:rFonts w:ascii="Arial" w:hAnsi="Arial" w:cs="Arial"/>
              </w:rPr>
            </w:pPr>
            <w:r>
              <w:rPr>
                <w:rFonts w:ascii="Arial" w:hAnsi="Arial" w:cs="Arial"/>
              </w:rPr>
              <w:t>900</w:t>
            </w:r>
          </w:p>
        </w:tc>
        <w:tc>
          <w:tcPr>
            <w:tcW w:w="1134" w:type="dxa"/>
          </w:tcPr>
          <w:p w14:paraId="1AFA28A5" w14:textId="77777777" w:rsidR="00AF7B2E" w:rsidRDefault="00AF7B2E" w:rsidP="00300047">
            <w:pPr>
              <w:rPr>
                <w:rFonts w:ascii="Arial" w:hAnsi="Arial" w:cs="Arial"/>
              </w:rPr>
            </w:pPr>
            <w:r>
              <w:rPr>
                <w:rFonts w:ascii="Arial" w:hAnsi="Arial" w:cs="Arial"/>
              </w:rPr>
              <w:t>0</w:t>
            </w:r>
          </w:p>
        </w:tc>
        <w:tc>
          <w:tcPr>
            <w:tcW w:w="1417" w:type="dxa"/>
          </w:tcPr>
          <w:p w14:paraId="09F603CF" w14:textId="77777777" w:rsidR="00AF7B2E" w:rsidRDefault="00AF7B2E" w:rsidP="00300047">
            <w:pPr>
              <w:rPr>
                <w:rFonts w:ascii="Arial" w:hAnsi="Arial" w:cs="Arial"/>
              </w:rPr>
            </w:pPr>
            <w:r>
              <w:rPr>
                <w:rFonts w:ascii="Arial" w:hAnsi="Arial" w:cs="Arial"/>
              </w:rPr>
              <w:t>0</w:t>
            </w:r>
          </w:p>
        </w:tc>
        <w:tc>
          <w:tcPr>
            <w:tcW w:w="1276" w:type="dxa"/>
          </w:tcPr>
          <w:p w14:paraId="3DFCC2B6" w14:textId="77777777" w:rsidR="00AF7B2E" w:rsidRDefault="00AF7B2E" w:rsidP="00300047">
            <w:pPr>
              <w:rPr>
                <w:rFonts w:ascii="Arial" w:hAnsi="Arial" w:cs="Arial"/>
              </w:rPr>
            </w:pPr>
            <w:r>
              <w:rPr>
                <w:rFonts w:ascii="Arial" w:hAnsi="Arial" w:cs="Arial"/>
              </w:rPr>
              <w:t>855</w:t>
            </w:r>
          </w:p>
        </w:tc>
      </w:tr>
      <w:tr w:rsidR="00AF7B2E" w14:paraId="7E2AB058" w14:textId="77777777" w:rsidTr="00AF7B2E">
        <w:tc>
          <w:tcPr>
            <w:tcW w:w="1560" w:type="dxa"/>
          </w:tcPr>
          <w:p w14:paraId="7423C59E" w14:textId="77777777" w:rsidR="00AF7B2E" w:rsidRDefault="00AF7B2E" w:rsidP="00300047">
            <w:pPr>
              <w:rPr>
                <w:rFonts w:ascii="Arial" w:hAnsi="Arial" w:cs="Arial"/>
              </w:rPr>
            </w:pPr>
            <w:r>
              <w:rPr>
                <w:rFonts w:ascii="Arial" w:hAnsi="Arial" w:cs="Arial"/>
              </w:rPr>
              <w:t>Molwetsi Primary</w:t>
            </w:r>
          </w:p>
        </w:tc>
        <w:tc>
          <w:tcPr>
            <w:tcW w:w="1417" w:type="dxa"/>
          </w:tcPr>
          <w:p w14:paraId="1B613EE7" w14:textId="77777777" w:rsidR="00AF7B2E" w:rsidRDefault="00AF7B2E" w:rsidP="00300047">
            <w:pPr>
              <w:rPr>
                <w:rFonts w:ascii="Arial" w:hAnsi="Arial" w:cs="Arial"/>
              </w:rPr>
            </w:pPr>
            <w:r>
              <w:rPr>
                <w:rFonts w:ascii="Arial" w:hAnsi="Arial" w:cs="Arial"/>
              </w:rPr>
              <w:t xml:space="preserve">Makhuduthamaga </w:t>
            </w:r>
          </w:p>
        </w:tc>
        <w:tc>
          <w:tcPr>
            <w:tcW w:w="1418" w:type="dxa"/>
          </w:tcPr>
          <w:p w14:paraId="7CB6EB2C" w14:textId="77777777" w:rsidR="00AF7B2E" w:rsidRDefault="00AF7B2E" w:rsidP="00300047">
            <w:pPr>
              <w:rPr>
                <w:rFonts w:ascii="Arial" w:hAnsi="Arial" w:cs="Arial"/>
              </w:rPr>
            </w:pPr>
            <w:r>
              <w:rPr>
                <w:rFonts w:ascii="Arial" w:hAnsi="Arial" w:cs="Arial"/>
              </w:rPr>
              <w:t>Sekhukhune ED</w:t>
            </w:r>
          </w:p>
        </w:tc>
        <w:tc>
          <w:tcPr>
            <w:tcW w:w="1464" w:type="dxa"/>
          </w:tcPr>
          <w:p w14:paraId="1068ED39" w14:textId="77777777" w:rsidR="00AF7B2E" w:rsidRDefault="00AF7B2E" w:rsidP="00300047">
            <w:pPr>
              <w:rPr>
                <w:rFonts w:ascii="Arial" w:hAnsi="Arial" w:cs="Arial"/>
              </w:rPr>
            </w:pPr>
            <w:r>
              <w:rPr>
                <w:rFonts w:ascii="Arial" w:hAnsi="Arial" w:cs="Arial"/>
              </w:rPr>
              <w:t>Sanitation</w:t>
            </w:r>
          </w:p>
        </w:tc>
        <w:tc>
          <w:tcPr>
            <w:tcW w:w="945" w:type="dxa"/>
          </w:tcPr>
          <w:p w14:paraId="24616F76" w14:textId="77777777" w:rsidR="00AF7B2E" w:rsidRDefault="00AF7B2E" w:rsidP="00300047">
            <w:pPr>
              <w:rPr>
                <w:rFonts w:ascii="Arial" w:hAnsi="Arial" w:cs="Arial"/>
              </w:rPr>
            </w:pPr>
            <w:r>
              <w:rPr>
                <w:rFonts w:ascii="Arial" w:hAnsi="Arial" w:cs="Arial"/>
              </w:rPr>
              <w:t>ES</w:t>
            </w:r>
          </w:p>
        </w:tc>
        <w:tc>
          <w:tcPr>
            <w:tcW w:w="2229" w:type="dxa"/>
          </w:tcPr>
          <w:p w14:paraId="48FDCDD8" w14:textId="77777777" w:rsidR="00AF7B2E" w:rsidRDefault="00AF7B2E" w:rsidP="00300047">
            <w:pPr>
              <w:rPr>
                <w:rFonts w:ascii="Arial" w:hAnsi="Arial" w:cs="Arial"/>
              </w:rPr>
            </w:pPr>
            <w:r>
              <w:rPr>
                <w:rFonts w:ascii="Arial" w:hAnsi="Arial" w:cs="Arial"/>
              </w:rPr>
              <w:t>Construct 20 enviroloos. Demolish 20 pit toilets</w:t>
            </w:r>
          </w:p>
        </w:tc>
        <w:tc>
          <w:tcPr>
            <w:tcW w:w="1233" w:type="dxa"/>
          </w:tcPr>
          <w:p w14:paraId="4BCEB85A" w14:textId="77777777" w:rsidR="00AF7B2E" w:rsidRDefault="00AF7B2E" w:rsidP="00300047">
            <w:pPr>
              <w:rPr>
                <w:rFonts w:ascii="Arial" w:hAnsi="Arial" w:cs="Arial"/>
              </w:rPr>
            </w:pPr>
            <w:r>
              <w:rPr>
                <w:rFonts w:ascii="Arial" w:hAnsi="Arial" w:cs="Arial"/>
              </w:rPr>
              <w:t>The Mvula Trust</w:t>
            </w:r>
          </w:p>
        </w:tc>
        <w:tc>
          <w:tcPr>
            <w:tcW w:w="1358" w:type="dxa"/>
          </w:tcPr>
          <w:p w14:paraId="54832937" w14:textId="77777777" w:rsidR="00AF7B2E" w:rsidRDefault="00AF7B2E" w:rsidP="00300047">
            <w:pPr>
              <w:rPr>
                <w:rFonts w:ascii="Arial" w:hAnsi="Arial" w:cs="Arial"/>
              </w:rPr>
            </w:pPr>
            <w:r>
              <w:rPr>
                <w:rFonts w:ascii="Arial" w:hAnsi="Arial" w:cs="Arial"/>
              </w:rPr>
              <w:t>1 800</w:t>
            </w:r>
          </w:p>
        </w:tc>
        <w:tc>
          <w:tcPr>
            <w:tcW w:w="1134" w:type="dxa"/>
          </w:tcPr>
          <w:p w14:paraId="46D0F8A0" w14:textId="77777777" w:rsidR="00AF7B2E" w:rsidRDefault="00AF7B2E" w:rsidP="00300047">
            <w:pPr>
              <w:rPr>
                <w:rFonts w:ascii="Arial" w:hAnsi="Arial" w:cs="Arial"/>
              </w:rPr>
            </w:pPr>
            <w:r>
              <w:rPr>
                <w:rFonts w:ascii="Arial" w:hAnsi="Arial" w:cs="Arial"/>
              </w:rPr>
              <w:t>0</w:t>
            </w:r>
          </w:p>
        </w:tc>
        <w:tc>
          <w:tcPr>
            <w:tcW w:w="1417" w:type="dxa"/>
          </w:tcPr>
          <w:p w14:paraId="59DEDD34" w14:textId="77777777" w:rsidR="00AF7B2E" w:rsidRDefault="00AF7B2E" w:rsidP="00300047">
            <w:pPr>
              <w:rPr>
                <w:rFonts w:ascii="Arial" w:hAnsi="Arial" w:cs="Arial"/>
              </w:rPr>
            </w:pPr>
            <w:r>
              <w:rPr>
                <w:rFonts w:ascii="Arial" w:hAnsi="Arial" w:cs="Arial"/>
              </w:rPr>
              <w:t>0</w:t>
            </w:r>
          </w:p>
        </w:tc>
        <w:tc>
          <w:tcPr>
            <w:tcW w:w="1276" w:type="dxa"/>
          </w:tcPr>
          <w:p w14:paraId="55D8EDE1" w14:textId="77777777" w:rsidR="00AF7B2E" w:rsidRDefault="00AF7B2E" w:rsidP="00300047">
            <w:pPr>
              <w:rPr>
                <w:rFonts w:ascii="Arial" w:hAnsi="Arial" w:cs="Arial"/>
              </w:rPr>
            </w:pPr>
            <w:r>
              <w:rPr>
                <w:rFonts w:ascii="Arial" w:hAnsi="Arial" w:cs="Arial"/>
              </w:rPr>
              <w:t>1 710</w:t>
            </w:r>
          </w:p>
        </w:tc>
      </w:tr>
      <w:tr w:rsidR="00AF7B2E" w14:paraId="66717DE9" w14:textId="77777777" w:rsidTr="00AF7B2E">
        <w:tc>
          <w:tcPr>
            <w:tcW w:w="1560" w:type="dxa"/>
          </w:tcPr>
          <w:p w14:paraId="46BC177B" w14:textId="77777777" w:rsidR="00AF7B2E" w:rsidRDefault="00AF7B2E" w:rsidP="00300047">
            <w:pPr>
              <w:rPr>
                <w:rFonts w:ascii="Arial" w:hAnsi="Arial" w:cs="Arial"/>
              </w:rPr>
            </w:pPr>
            <w:r>
              <w:rPr>
                <w:rFonts w:ascii="Arial" w:hAnsi="Arial" w:cs="Arial"/>
              </w:rPr>
              <w:t>Monapenape Primary</w:t>
            </w:r>
          </w:p>
        </w:tc>
        <w:tc>
          <w:tcPr>
            <w:tcW w:w="1417" w:type="dxa"/>
          </w:tcPr>
          <w:p w14:paraId="38DD98BC" w14:textId="77777777" w:rsidR="00AF7B2E" w:rsidRDefault="00AF7B2E" w:rsidP="00300047">
            <w:pPr>
              <w:rPr>
                <w:rFonts w:ascii="Arial" w:hAnsi="Arial" w:cs="Arial"/>
              </w:rPr>
            </w:pPr>
            <w:r>
              <w:rPr>
                <w:rFonts w:ascii="Arial" w:hAnsi="Arial" w:cs="Arial"/>
              </w:rPr>
              <w:t xml:space="preserve">Makhuduthamaga </w:t>
            </w:r>
          </w:p>
        </w:tc>
        <w:tc>
          <w:tcPr>
            <w:tcW w:w="1418" w:type="dxa"/>
          </w:tcPr>
          <w:p w14:paraId="28392FFA" w14:textId="77777777" w:rsidR="00AF7B2E" w:rsidRDefault="00AF7B2E" w:rsidP="00300047">
            <w:pPr>
              <w:rPr>
                <w:rFonts w:ascii="Arial" w:hAnsi="Arial" w:cs="Arial"/>
              </w:rPr>
            </w:pPr>
            <w:r>
              <w:rPr>
                <w:rFonts w:ascii="Arial" w:hAnsi="Arial" w:cs="Arial"/>
              </w:rPr>
              <w:t>Sekhukhune ED</w:t>
            </w:r>
          </w:p>
        </w:tc>
        <w:tc>
          <w:tcPr>
            <w:tcW w:w="1464" w:type="dxa"/>
          </w:tcPr>
          <w:p w14:paraId="34F24ED5" w14:textId="77777777" w:rsidR="00AF7B2E" w:rsidRDefault="00AF7B2E" w:rsidP="00300047">
            <w:pPr>
              <w:rPr>
                <w:rFonts w:ascii="Arial" w:hAnsi="Arial" w:cs="Arial"/>
              </w:rPr>
            </w:pPr>
            <w:r>
              <w:rPr>
                <w:rFonts w:ascii="Arial" w:hAnsi="Arial" w:cs="Arial"/>
              </w:rPr>
              <w:t>Sanitation</w:t>
            </w:r>
          </w:p>
        </w:tc>
        <w:tc>
          <w:tcPr>
            <w:tcW w:w="945" w:type="dxa"/>
          </w:tcPr>
          <w:p w14:paraId="4EC70005" w14:textId="77777777" w:rsidR="00AF7B2E" w:rsidRDefault="00AF7B2E" w:rsidP="00300047">
            <w:pPr>
              <w:rPr>
                <w:rFonts w:ascii="Arial" w:hAnsi="Arial" w:cs="Arial"/>
              </w:rPr>
            </w:pPr>
            <w:r>
              <w:rPr>
                <w:rFonts w:ascii="Arial" w:hAnsi="Arial" w:cs="Arial"/>
              </w:rPr>
              <w:t>ES</w:t>
            </w:r>
          </w:p>
        </w:tc>
        <w:tc>
          <w:tcPr>
            <w:tcW w:w="2229" w:type="dxa"/>
          </w:tcPr>
          <w:p w14:paraId="435893F6" w14:textId="77777777" w:rsidR="00AF7B2E" w:rsidRDefault="00AF7B2E" w:rsidP="00300047">
            <w:pPr>
              <w:rPr>
                <w:rFonts w:ascii="Arial" w:hAnsi="Arial" w:cs="Arial"/>
              </w:rPr>
            </w:pPr>
            <w:r>
              <w:rPr>
                <w:rFonts w:ascii="Arial" w:hAnsi="Arial" w:cs="Arial"/>
              </w:rPr>
              <w:t>Construct 20 enviroloos. Demolish 8 pit toilets</w:t>
            </w:r>
          </w:p>
        </w:tc>
        <w:tc>
          <w:tcPr>
            <w:tcW w:w="1233" w:type="dxa"/>
          </w:tcPr>
          <w:p w14:paraId="38311D88" w14:textId="77777777" w:rsidR="00AF7B2E" w:rsidRDefault="00AF7B2E" w:rsidP="00300047">
            <w:pPr>
              <w:rPr>
                <w:rFonts w:ascii="Arial" w:hAnsi="Arial" w:cs="Arial"/>
              </w:rPr>
            </w:pPr>
            <w:r>
              <w:rPr>
                <w:rFonts w:ascii="Arial" w:hAnsi="Arial" w:cs="Arial"/>
              </w:rPr>
              <w:t>The Mvula Trust</w:t>
            </w:r>
          </w:p>
        </w:tc>
        <w:tc>
          <w:tcPr>
            <w:tcW w:w="1358" w:type="dxa"/>
          </w:tcPr>
          <w:p w14:paraId="4F46CA17" w14:textId="77777777" w:rsidR="00AF7B2E" w:rsidRDefault="00AF7B2E" w:rsidP="00300047">
            <w:pPr>
              <w:rPr>
                <w:rFonts w:ascii="Arial" w:hAnsi="Arial" w:cs="Arial"/>
              </w:rPr>
            </w:pPr>
            <w:r>
              <w:rPr>
                <w:rFonts w:ascii="Arial" w:hAnsi="Arial" w:cs="Arial"/>
              </w:rPr>
              <w:t>1 800</w:t>
            </w:r>
          </w:p>
        </w:tc>
        <w:tc>
          <w:tcPr>
            <w:tcW w:w="1134" w:type="dxa"/>
          </w:tcPr>
          <w:p w14:paraId="69C3AC78" w14:textId="77777777" w:rsidR="00AF7B2E" w:rsidRDefault="00AF7B2E" w:rsidP="00300047">
            <w:pPr>
              <w:rPr>
                <w:rFonts w:ascii="Arial" w:hAnsi="Arial" w:cs="Arial"/>
              </w:rPr>
            </w:pPr>
            <w:r>
              <w:rPr>
                <w:rFonts w:ascii="Arial" w:hAnsi="Arial" w:cs="Arial"/>
              </w:rPr>
              <w:t>0</w:t>
            </w:r>
          </w:p>
        </w:tc>
        <w:tc>
          <w:tcPr>
            <w:tcW w:w="1417" w:type="dxa"/>
          </w:tcPr>
          <w:p w14:paraId="12BC68D0" w14:textId="77777777" w:rsidR="00AF7B2E" w:rsidRDefault="00AF7B2E" w:rsidP="00300047">
            <w:pPr>
              <w:rPr>
                <w:rFonts w:ascii="Arial" w:hAnsi="Arial" w:cs="Arial"/>
              </w:rPr>
            </w:pPr>
            <w:r>
              <w:rPr>
                <w:rFonts w:ascii="Arial" w:hAnsi="Arial" w:cs="Arial"/>
              </w:rPr>
              <w:t>0</w:t>
            </w:r>
          </w:p>
        </w:tc>
        <w:tc>
          <w:tcPr>
            <w:tcW w:w="1276" w:type="dxa"/>
          </w:tcPr>
          <w:p w14:paraId="610DB8A5" w14:textId="77777777" w:rsidR="00AF7B2E" w:rsidRDefault="00AF7B2E" w:rsidP="00300047">
            <w:pPr>
              <w:rPr>
                <w:rFonts w:ascii="Arial" w:hAnsi="Arial" w:cs="Arial"/>
              </w:rPr>
            </w:pPr>
            <w:r>
              <w:rPr>
                <w:rFonts w:ascii="Arial" w:hAnsi="Arial" w:cs="Arial"/>
              </w:rPr>
              <w:t>1 710</w:t>
            </w:r>
          </w:p>
        </w:tc>
      </w:tr>
      <w:tr w:rsidR="00AF7B2E" w14:paraId="2441630F" w14:textId="77777777" w:rsidTr="00AF7B2E">
        <w:tc>
          <w:tcPr>
            <w:tcW w:w="1560" w:type="dxa"/>
          </w:tcPr>
          <w:p w14:paraId="2AF84A08" w14:textId="77777777" w:rsidR="00AF7B2E" w:rsidRDefault="00AF7B2E" w:rsidP="00300047">
            <w:pPr>
              <w:rPr>
                <w:rFonts w:ascii="Arial" w:hAnsi="Arial" w:cs="Arial"/>
              </w:rPr>
            </w:pPr>
            <w:r>
              <w:rPr>
                <w:rFonts w:ascii="Arial" w:hAnsi="Arial" w:cs="Arial"/>
              </w:rPr>
              <w:t>MORETSELE PRIMARY</w:t>
            </w:r>
          </w:p>
        </w:tc>
        <w:tc>
          <w:tcPr>
            <w:tcW w:w="1417" w:type="dxa"/>
          </w:tcPr>
          <w:p w14:paraId="123CEE73" w14:textId="77777777" w:rsidR="00AF7B2E" w:rsidRDefault="00AF7B2E" w:rsidP="00300047">
            <w:pPr>
              <w:rPr>
                <w:rFonts w:ascii="Arial" w:hAnsi="Arial" w:cs="Arial"/>
              </w:rPr>
            </w:pPr>
            <w:r>
              <w:rPr>
                <w:rFonts w:ascii="Arial" w:hAnsi="Arial" w:cs="Arial"/>
              </w:rPr>
              <w:t>Makhuduthamaga</w:t>
            </w:r>
          </w:p>
        </w:tc>
        <w:tc>
          <w:tcPr>
            <w:tcW w:w="1418" w:type="dxa"/>
          </w:tcPr>
          <w:p w14:paraId="46946793" w14:textId="77777777" w:rsidR="00AF7B2E" w:rsidRDefault="00AF7B2E" w:rsidP="00300047">
            <w:pPr>
              <w:rPr>
                <w:rFonts w:ascii="Arial" w:hAnsi="Arial" w:cs="Arial"/>
              </w:rPr>
            </w:pPr>
            <w:r>
              <w:rPr>
                <w:rFonts w:ascii="Arial" w:hAnsi="Arial" w:cs="Arial"/>
              </w:rPr>
              <w:t>Sekhukhune West</w:t>
            </w:r>
          </w:p>
        </w:tc>
        <w:tc>
          <w:tcPr>
            <w:tcW w:w="1464" w:type="dxa"/>
          </w:tcPr>
          <w:p w14:paraId="46565C47" w14:textId="77777777" w:rsidR="00AF7B2E" w:rsidRDefault="00AF7B2E" w:rsidP="00300047">
            <w:pPr>
              <w:rPr>
                <w:rFonts w:ascii="Arial" w:hAnsi="Arial" w:cs="Arial"/>
              </w:rPr>
            </w:pPr>
            <w:r>
              <w:rPr>
                <w:rFonts w:ascii="Arial" w:hAnsi="Arial" w:cs="Arial"/>
              </w:rPr>
              <w:t>Sanitation</w:t>
            </w:r>
          </w:p>
        </w:tc>
        <w:tc>
          <w:tcPr>
            <w:tcW w:w="945" w:type="dxa"/>
          </w:tcPr>
          <w:p w14:paraId="7A1EDC84" w14:textId="77777777" w:rsidR="00AF7B2E" w:rsidRDefault="00AF7B2E" w:rsidP="00300047">
            <w:pPr>
              <w:rPr>
                <w:rFonts w:ascii="Arial" w:hAnsi="Arial" w:cs="Arial"/>
              </w:rPr>
            </w:pPr>
            <w:r>
              <w:rPr>
                <w:rFonts w:ascii="Arial" w:hAnsi="Arial" w:cs="Arial"/>
              </w:rPr>
              <w:t>EIG</w:t>
            </w:r>
          </w:p>
        </w:tc>
        <w:tc>
          <w:tcPr>
            <w:tcW w:w="2229" w:type="dxa"/>
          </w:tcPr>
          <w:p w14:paraId="0CFEB429" w14:textId="77777777" w:rsidR="00AF7B2E" w:rsidRDefault="00AF7B2E" w:rsidP="00300047">
            <w:pPr>
              <w:rPr>
                <w:rFonts w:ascii="Arial" w:hAnsi="Arial" w:cs="Arial"/>
              </w:rPr>
            </w:pPr>
            <w:r>
              <w:rPr>
                <w:rFonts w:ascii="Arial" w:hAnsi="Arial" w:cs="Arial"/>
              </w:rPr>
              <w:t xml:space="preserve">Construct 15 ordinary enviroloos and 3 Grade R toilets. </w:t>
            </w:r>
            <w:r>
              <w:rPr>
                <w:rFonts w:ascii="Arial" w:hAnsi="Arial" w:cs="Arial"/>
              </w:rPr>
              <w:lastRenderedPageBreak/>
              <w:t xml:space="preserve">Demolish  26 plain pit toilets </w:t>
            </w:r>
          </w:p>
        </w:tc>
        <w:tc>
          <w:tcPr>
            <w:tcW w:w="1233" w:type="dxa"/>
          </w:tcPr>
          <w:p w14:paraId="22523448" w14:textId="77777777" w:rsidR="00AF7B2E" w:rsidRDefault="00AF7B2E" w:rsidP="00300047">
            <w:pPr>
              <w:rPr>
                <w:rFonts w:ascii="Arial" w:hAnsi="Arial" w:cs="Arial"/>
              </w:rPr>
            </w:pPr>
            <w:r>
              <w:rPr>
                <w:rFonts w:ascii="Arial" w:hAnsi="Arial" w:cs="Arial"/>
              </w:rPr>
              <w:lastRenderedPageBreak/>
              <w:t>The Mvula Trust</w:t>
            </w:r>
          </w:p>
        </w:tc>
        <w:tc>
          <w:tcPr>
            <w:tcW w:w="1358" w:type="dxa"/>
          </w:tcPr>
          <w:p w14:paraId="46AC6827" w14:textId="77777777" w:rsidR="00AF7B2E" w:rsidRDefault="00AF7B2E" w:rsidP="00300047">
            <w:pPr>
              <w:rPr>
                <w:rFonts w:ascii="Arial" w:hAnsi="Arial" w:cs="Arial"/>
              </w:rPr>
            </w:pPr>
            <w:r>
              <w:rPr>
                <w:rFonts w:ascii="Arial" w:hAnsi="Arial" w:cs="Arial"/>
              </w:rPr>
              <w:t>1 710</w:t>
            </w:r>
          </w:p>
        </w:tc>
        <w:tc>
          <w:tcPr>
            <w:tcW w:w="1134" w:type="dxa"/>
          </w:tcPr>
          <w:p w14:paraId="5F246A45" w14:textId="77777777" w:rsidR="00AF7B2E" w:rsidRDefault="00AF7B2E" w:rsidP="00300047">
            <w:pPr>
              <w:rPr>
                <w:rFonts w:ascii="Arial" w:hAnsi="Arial" w:cs="Arial"/>
              </w:rPr>
            </w:pPr>
            <w:r>
              <w:rPr>
                <w:rFonts w:ascii="Arial" w:hAnsi="Arial" w:cs="Arial"/>
              </w:rPr>
              <w:t>0</w:t>
            </w:r>
          </w:p>
        </w:tc>
        <w:tc>
          <w:tcPr>
            <w:tcW w:w="1417" w:type="dxa"/>
          </w:tcPr>
          <w:p w14:paraId="130DCB8F" w14:textId="77777777" w:rsidR="00AF7B2E" w:rsidRDefault="00AF7B2E" w:rsidP="00300047">
            <w:pPr>
              <w:rPr>
                <w:rFonts w:ascii="Arial" w:hAnsi="Arial" w:cs="Arial"/>
              </w:rPr>
            </w:pPr>
            <w:r>
              <w:rPr>
                <w:rFonts w:ascii="Arial" w:hAnsi="Arial" w:cs="Arial"/>
              </w:rPr>
              <w:t>1 624</w:t>
            </w:r>
          </w:p>
        </w:tc>
        <w:tc>
          <w:tcPr>
            <w:tcW w:w="1276" w:type="dxa"/>
          </w:tcPr>
          <w:p w14:paraId="1346F568" w14:textId="77777777" w:rsidR="00AF7B2E" w:rsidRDefault="00AF7B2E" w:rsidP="00300047">
            <w:pPr>
              <w:rPr>
                <w:rFonts w:ascii="Arial" w:hAnsi="Arial" w:cs="Arial"/>
              </w:rPr>
            </w:pPr>
            <w:r>
              <w:rPr>
                <w:rFonts w:ascii="Arial" w:hAnsi="Arial" w:cs="Arial"/>
              </w:rPr>
              <w:t>86</w:t>
            </w:r>
          </w:p>
        </w:tc>
      </w:tr>
      <w:tr w:rsidR="00AF7B2E" w14:paraId="7F1BEF73" w14:textId="77777777" w:rsidTr="00AF7B2E">
        <w:tc>
          <w:tcPr>
            <w:tcW w:w="1560" w:type="dxa"/>
          </w:tcPr>
          <w:p w14:paraId="7B820CD7" w14:textId="77777777" w:rsidR="00AF7B2E" w:rsidRDefault="00AF7B2E" w:rsidP="00300047">
            <w:pPr>
              <w:rPr>
                <w:rFonts w:ascii="Arial" w:hAnsi="Arial" w:cs="Arial"/>
              </w:rPr>
            </w:pPr>
            <w:r>
              <w:rPr>
                <w:rFonts w:ascii="Arial" w:hAnsi="Arial" w:cs="Arial"/>
              </w:rPr>
              <w:lastRenderedPageBreak/>
              <w:t>Motsatsi Primary</w:t>
            </w:r>
          </w:p>
        </w:tc>
        <w:tc>
          <w:tcPr>
            <w:tcW w:w="1417" w:type="dxa"/>
          </w:tcPr>
          <w:p w14:paraId="47337E81" w14:textId="77777777" w:rsidR="00AF7B2E" w:rsidRDefault="00AF7B2E" w:rsidP="00300047">
            <w:pPr>
              <w:rPr>
                <w:rFonts w:ascii="Arial" w:hAnsi="Arial" w:cs="Arial"/>
              </w:rPr>
            </w:pPr>
            <w:r>
              <w:rPr>
                <w:rFonts w:ascii="Arial" w:hAnsi="Arial" w:cs="Arial"/>
              </w:rPr>
              <w:t>Makhuduthamaga</w:t>
            </w:r>
          </w:p>
        </w:tc>
        <w:tc>
          <w:tcPr>
            <w:tcW w:w="1418" w:type="dxa"/>
          </w:tcPr>
          <w:p w14:paraId="1D88F202" w14:textId="77777777" w:rsidR="00AF7B2E" w:rsidRDefault="00AF7B2E" w:rsidP="00300047">
            <w:pPr>
              <w:rPr>
                <w:rFonts w:ascii="Arial" w:hAnsi="Arial" w:cs="Arial"/>
              </w:rPr>
            </w:pPr>
            <w:r>
              <w:rPr>
                <w:rFonts w:ascii="Arial" w:hAnsi="Arial" w:cs="Arial"/>
              </w:rPr>
              <w:t>Sekhukhune ED</w:t>
            </w:r>
          </w:p>
        </w:tc>
        <w:tc>
          <w:tcPr>
            <w:tcW w:w="1464" w:type="dxa"/>
          </w:tcPr>
          <w:p w14:paraId="29B8F3B8" w14:textId="77777777" w:rsidR="00AF7B2E" w:rsidRDefault="00AF7B2E" w:rsidP="00300047">
            <w:pPr>
              <w:rPr>
                <w:rFonts w:ascii="Arial" w:hAnsi="Arial" w:cs="Arial"/>
              </w:rPr>
            </w:pPr>
            <w:r>
              <w:rPr>
                <w:rFonts w:ascii="Arial" w:hAnsi="Arial" w:cs="Arial"/>
              </w:rPr>
              <w:t>Major Infrastructure</w:t>
            </w:r>
          </w:p>
        </w:tc>
        <w:tc>
          <w:tcPr>
            <w:tcW w:w="945" w:type="dxa"/>
          </w:tcPr>
          <w:p w14:paraId="376AAE24" w14:textId="77777777" w:rsidR="00AF7B2E" w:rsidRDefault="00AF7B2E" w:rsidP="00300047">
            <w:pPr>
              <w:rPr>
                <w:rFonts w:ascii="Arial" w:hAnsi="Arial" w:cs="Arial"/>
              </w:rPr>
            </w:pPr>
            <w:r>
              <w:rPr>
                <w:rFonts w:ascii="Arial" w:hAnsi="Arial" w:cs="Arial"/>
              </w:rPr>
              <w:t>EIG</w:t>
            </w:r>
          </w:p>
        </w:tc>
        <w:tc>
          <w:tcPr>
            <w:tcW w:w="2229" w:type="dxa"/>
          </w:tcPr>
          <w:p w14:paraId="12A75BD2" w14:textId="77777777" w:rsidR="00AF7B2E" w:rsidRDefault="00AF7B2E" w:rsidP="00300047">
            <w:pPr>
              <w:rPr>
                <w:rFonts w:ascii="Arial" w:hAnsi="Arial" w:cs="Arial"/>
              </w:rPr>
            </w:pPr>
            <w:r>
              <w:rPr>
                <w:rFonts w:ascii="Arial" w:hAnsi="Arial" w:cs="Arial"/>
              </w:rPr>
              <w:t>Construct 4 ordinary classrooms, 1 x Grade R facility, Nutrition Centre and 1 x Multipurpose classroom. Refurbish 6 classrooms. Demolish 4 classrooms.</w:t>
            </w:r>
          </w:p>
        </w:tc>
        <w:tc>
          <w:tcPr>
            <w:tcW w:w="1233" w:type="dxa"/>
          </w:tcPr>
          <w:p w14:paraId="397A385E" w14:textId="77777777" w:rsidR="00AF7B2E" w:rsidRDefault="00AF7B2E" w:rsidP="00300047">
            <w:pPr>
              <w:rPr>
                <w:rFonts w:ascii="Arial" w:hAnsi="Arial" w:cs="Arial"/>
              </w:rPr>
            </w:pPr>
            <w:r>
              <w:rPr>
                <w:rFonts w:ascii="Arial" w:hAnsi="Arial" w:cs="Arial"/>
              </w:rPr>
              <w:t>LDPWR&amp;I</w:t>
            </w:r>
          </w:p>
        </w:tc>
        <w:tc>
          <w:tcPr>
            <w:tcW w:w="1358" w:type="dxa"/>
          </w:tcPr>
          <w:p w14:paraId="20D14704" w14:textId="77777777" w:rsidR="00AF7B2E" w:rsidRDefault="00AF7B2E" w:rsidP="00300047">
            <w:pPr>
              <w:rPr>
                <w:rFonts w:ascii="Arial" w:hAnsi="Arial" w:cs="Arial"/>
              </w:rPr>
            </w:pPr>
            <w:r>
              <w:rPr>
                <w:rFonts w:ascii="Arial" w:hAnsi="Arial" w:cs="Arial"/>
              </w:rPr>
              <w:t>6 000</w:t>
            </w:r>
          </w:p>
        </w:tc>
        <w:tc>
          <w:tcPr>
            <w:tcW w:w="1134" w:type="dxa"/>
          </w:tcPr>
          <w:p w14:paraId="179E2844" w14:textId="77777777" w:rsidR="00AF7B2E" w:rsidRDefault="00AF7B2E" w:rsidP="00300047">
            <w:pPr>
              <w:rPr>
                <w:rFonts w:ascii="Arial" w:hAnsi="Arial" w:cs="Arial"/>
              </w:rPr>
            </w:pPr>
            <w:r>
              <w:rPr>
                <w:rFonts w:ascii="Arial" w:hAnsi="Arial" w:cs="Arial"/>
              </w:rPr>
              <w:t>0</w:t>
            </w:r>
          </w:p>
        </w:tc>
        <w:tc>
          <w:tcPr>
            <w:tcW w:w="1417" w:type="dxa"/>
          </w:tcPr>
          <w:p w14:paraId="297B7AF1" w14:textId="77777777" w:rsidR="00AF7B2E" w:rsidRDefault="00AF7B2E" w:rsidP="00300047">
            <w:pPr>
              <w:rPr>
                <w:rFonts w:ascii="Arial" w:hAnsi="Arial" w:cs="Arial"/>
              </w:rPr>
            </w:pPr>
            <w:r>
              <w:rPr>
                <w:rFonts w:ascii="Arial" w:hAnsi="Arial" w:cs="Arial"/>
              </w:rPr>
              <w:t>0</w:t>
            </w:r>
          </w:p>
        </w:tc>
        <w:tc>
          <w:tcPr>
            <w:tcW w:w="1276" w:type="dxa"/>
          </w:tcPr>
          <w:p w14:paraId="012838E9" w14:textId="77777777" w:rsidR="00AF7B2E" w:rsidRDefault="00AF7B2E" w:rsidP="00300047">
            <w:pPr>
              <w:rPr>
                <w:rFonts w:ascii="Arial" w:hAnsi="Arial" w:cs="Arial"/>
              </w:rPr>
            </w:pPr>
            <w:r>
              <w:rPr>
                <w:rFonts w:ascii="Arial" w:hAnsi="Arial" w:cs="Arial"/>
              </w:rPr>
              <w:t>5 700</w:t>
            </w:r>
          </w:p>
        </w:tc>
      </w:tr>
      <w:tr w:rsidR="00AF7B2E" w14:paraId="02B07F82" w14:textId="77777777" w:rsidTr="00AF7B2E">
        <w:tc>
          <w:tcPr>
            <w:tcW w:w="1560" w:type="dxa"/>
          </w:tcPr>
          <w:p w14:paraId="6DBE0071" w14:textId="77777777" w:rsidR="00AF7B2E" w:rsidRDefault="00AF7B2E" w:rsidP="00300047">
            <w:pPr>
              <w:rPr>
                <w:rFonts w:ascii="Arial" w:hAnsi="Arial" w:cs="Arial"/>
              </w:rPr>
            </w:pPr>
            <w:r>
              <w:rPr>
                <w:rFonts w:ascii="Arial" w:hAnsi="Arial" w:cs="Arial"/>
              </w:rPr>
              <w:t>MOTSEMOGOLO PRIMARY</w:t>
            </w:r>
          </w:p>
        </w:tc>
        <w:tc>
          <w:tcPr>
            <w:tcW w:w="1417" w:type="dxa"/>
          </w:tcPr>
          <w:p w14:paraId="2D23E98F" w14:textId="77777777" w:rsidR="00AF7B2E" w:rsidRDefault="00AF7B2E" w:rsidP="00300047">
            <w:pPr>
              <w:rPr>
                <w:rFonts w:ascii="Arial" w:hAnsi="Arial" w:cs="Arial"/>
              </w:rPr>
            </w:pPr>
            <w:r>
              <w:rPr>
                <w:rFonts w:ascii="Arial" w:hAnsi="Arial" w:cs="Arial"/>
              </w:rPr>
              <w:t>Makhuduthamaga</w:t>
            </w:r>
          </w:p>
        </w:tc>
        <w:tc>
          <w:tcPr>
            <w:tcW w:w="1418" w:type="dxa"/>
          </w:tcPr>
          <w:p w14:paraId="55C3EC30" w14:textId="77777777" w:rsidR="00AF7B2E" w:rsidRDefault="00AF7B2E" w:rsidP="00300047">
            <w:pPr>
              <w:rPr>
                <w:rFonts w:ascii="Arial" w:hAnsi="Arial" w:cs="Arial"/>
              </w:rPr>
            </w:pPr>
            <w:r>
              <w:rPr>
                <w:rFonts w:ascii="Arial" w:hAnsi="Arial" w:cs="Arial"/>
              </w:rPr>
              <w:t>Sekhukhune West</w:t>
            </w:r>
          </w:p>
        </w:tc>
        <w:tc>
          <w:tcPr>
            <w:tcW w:w="1464" w:type="dxa"/>
          </w:tcPr>
          <w:p w14:paraId="5848D417" w14:textId="77777777" w:rsidR="00AF7B2E" w:rsidRDefault="00AF7B2E" w:rsidP="00300047">
            <w:pPr>
              <w:rPr>
                <w:rFonts w:ascii="Arial" w:hAnsi="Arial" w:cs="Arial"/>
              </w:rPr>
            </w:pPr>
            <w:r>
              <w:rPr>
                <w:rFonts w:ascii="Arial" w:hAnsi="Arial" w:cs="Arial"/>
              </w:rPr>
              <w:t>Sanitation</w:t>
            </w:r>
          </w:p>
        </w:tc>
        <w:tc>
          <w:tcPr>
            <w:tcW w:w="945" w:type="dxa"/>
          </w:tcPr>
          <w:p w14:paraId="7CFD4A59" w14:textId="77777777" w:rsidR="00AF7B2E" w:rsidRDefault="00AF7B2E" w:rsidP="00300047">
            <w:pPr>
              <w:rPr>
                <w:rFonts w:ascii="Arial" w:hAnsi="Arial" w:cs="Arial"/>
              </w:rPr>
            </w:pPr>
            <w:r>
              <w:rPr>
                <w:rFonts w:ascii="Arial" w:hAnsi="Arial" w:cs="Arial"/>
              </w:rPr>
              <w:t>EIG</w:t>
            </w:r>
          </w:p>
        </w:tc>
        <w:tc>
          <w:tcPr>
            <w:tcW w:w="2229" w:type="dxa"/>
          </w:tcPr>
          <w:p w14:paraId="1C1A29ED" w14:textId="77777777" w:rsidR="00AF7B2E" w:rsidRDefault="00AF7B2E" w:rsidP="00300047">
            <w:pPr>
              <w:rPr>
                <w:rFonts w:ascii="Arial" w:hAnsi="Arial" w:cs="Arial"/>
              </w:rPr>
            </w:pPr>
            <w:r>
              <w:rPr>
                <w:rFonts w:ascii="Arial" w:hAnsi="Arial" w:cs="Arial"/>
              </w:rPr>
              <w:t xml:space="preserve">Construct 10 ordinary enviroloos and 4 Grade R toilets. Demolish 19 plain pit toilets </w:t>
            </w:r>
          </w:p>
        </w:tc>
        <w:tc>
          <w:tcPr>
            <w:tcW w:w="1233" w:type="dxa"/>
          </w:tcPr>
          <w:p w14:paraId="32C72AA9" w14:textId="77777777" w:rsidR="00AF7B2E" w:rsidRDefault="00AF7B2E" w:rsidP="00300047">
            <w:pPr>
              <w:rPr>
                <w:rFonts w:ascii="Arial" w:hAnsi="Arial" w:cs="Arial"/>
              </w:rPr>
            </w:pPr>
            <w:r>
              <w:rPr>
                <w:rFonts w:ascii="Arial" w:hAnsi="Arial" w:cs="Arial"/>
              </w:rPr>
              <w:t>The Mvula Trust</w:t>
            </w:r>
          </w:p>
        </w:tc>
        <w:tc>
          <w:tcPr>
            <w:tcW w:w="1358" w:type="dxa"/>
          </w:tcPr>
          <w:p w14:paraId="1DBC6CC3" w14:textId="77777777" w:rsidR="00AF7B2E" w:rsidRDefault="00AF7B2E" w:rsidP="00300047">
            <w:pPr>
              <w:rPr>
                <w:rFonts w:ascii="Arial" w:hAnsi="Arial" w:cs="Arial"/>
              </w:rPr>
            </w:pPr>
            <w:r>
              <w:rPr>
                <w:rFonts w:ascii="Arial" w:hAnsi="Arial" w:cs="Arial"/>
              </w:rPr>
              <w:t>1 260</w:t>
            </w:r>
          </w:p>
        </w:tc>
        <w:tc>
          <w:tcPr>
            <w:tcW w:w="1134" w:type="dxa"/>
          </w:tcPr>
          <w:p w14:paraId="60A546BC" w14:textId="77777777" w:rsidR="00AF7B2E" w:rsidRDefault="00AF7B2E" w:rsidP="00300047">
            <w:pPr>
              <w:rPr>
                <w:rFonts w:ascii="Arial" w:hAnsi="Arial" w:cs="Arial"/>
              </w:rPr>
            </w:pPr>
            <w:r>
              <w:rPr>
                <w:rFonts w:ascii="Arial" w:hAnsi="Arial" w:cs="Arial"/>
              </w:rPr>
              <w:t>0</w:t>
            </w:r>
          </w:p>
        </w:tc>
        <w:tc>
          <w:tcPr>
            <w:tcW w:w="1417" w:type="dxa"/>
          </w:tcPr>
          <w:p w14:paraId="3F978897" w14:textId="77777777" w:rsidR="00AF7B2E" w:rsidRDefault="00AF7B2E" w:rsidP="00300047">
            <w:pPr>
              <w:rPr>
                <w:rFonts w:ascii="Arial" w:hAnsi="Arial" w:cs="Arial"/>
              </w:rPr>
            </w:pPr>
            <w:r>
              <w:rPr>
                <w:rFonts w:ascii="Arial" w:hAnsi="Arial" w:cs="Arial"/>
              </w:rPr>
              <w:t>0</w:t>
            </w:r>
          </w:p>
        </w:tc>
        <w:tc>
          <w:tcPr>
            <w:tcW w:w="1276" w:type="dxa"/>
          </w:tcPr>
          <w:p w14:paraId="335FF115" w14:textId="77777777" w:rsidR="00AF7B2E" w:rsidRDefault="00AF7B2E" w:rsidP="00300047">
            <w:pPr>
              <w:rPr>
                <w:rFonts w:ascii="Arial" w:hAnsi="Arial" w:cs="Arial"/>
              </w:rPr>
            </w:pPr>
            <w:r>
              <w:rPr>
                <w:rFonts w:ascii="Arial" w:hAnsi="Arial" w:cs="Arial"/>
              </w:rPr>
              <w:t>1 197</w:t>
            </w:r>
          </w:p>
        </w:tc>
      </w:tr>
      <w:tr w:rsidR="00AF7B2E" w14:paraId="7AD1F667" w14:textId="77777777" w:rsidTr="00AF7B2E">
        <w:tc>
          <w:tcPr>
            <w:tcW w:w="1560" w:type="dxa"/>
          </w:tcPr>
          <w:p w14:paraId="48185FA4" w14:textId="77777777" w:rsidR="00AF7B2E" w:rsidRDefault="00AF7B2E" w:rsidP="00300047">
            <w:pPr>
              <w:rPr>
                <w:rFonts w:ascii="Arial" w:hAnsi="Arial" w:cs="Arial"/>
              </w:rPr>
            </w:pPr>
            <w:r>
              <w:rPr>
                <w:rFonts w:ascii="Arial" w:hAnsi="Arial" w:cs="Arial"/>
              </w:rPr>
              <w:t xml:space="preserve">Mpelegeng Primary </w:t>
            </w:r>
          </w:p>
        </w:tc>
        <w:tc>
          <w:tcPr>
            <w:tcW w:w="1417" w:type="dxa"/>
          </w:tcPr>
          <w:p w14:paraId="6A19E002" w14:textId="77777777" w:rsidR="00AF7B2E" w:rsidRDefault="00AF7B2E" w:rsidP="00300047">
            <w:pPr>
              <w:rPr>
                <w:rFonts w:ascii="Arial" w:hAnsi="Arial" w:cs="Arial"/>
              </w:rPr>
            </w:pPr>
            <w:r>
              <w:rPr>
                <w:rFonts w:ascii="Arial" w:hAnsi="Arial" w:cs="Arial"/>
              </w:rPr>
              <w:t>Makhuduthamaga</w:t>
            </w:r>
          </w:p>
        </w:tc>
        <w:tc>
          <w:tcPr>
            <w:tcW w:w="1418" w:type="dxa"/>
          </w:tcPr>
          <w:p w14:paraId="7DB39DDD" w14:textId="77777777" w:rsidR="00AF7B2E" w:rsidRDefault="00AF7B2E" w:rsidP="00300047">
            <w:pPr>
              <w:rPr>
                <w:rFonts w:ascii="Arial" w:hAnsi="Arial" w:cs="Arial"/>
              </w:rPr>
            </w:pPr>
            <w:r>
              <w:rPr>
                <w:rFonts w:ascii="Arial" w:hAnsi="Arial" w:cs="Arial"/>
              </w:rPr>
              <w:t>Sekhukhune ED</w:t>
            </w:r>
          </w:p>
        </w:tc>
        <w:tc>
          <w:tcPr>
            <w:tcW w:w="1464" w:type="dxa"/>
          </w:tcPr>
          <w:p w14:paraId="6EBC3220" w14:textId="77777777" w:rsidR="00AF7B2E" w:rsidRDefault="00AF7B2E" w:rsidP="00300047">
            <w:pPr>
              <w:rPr>
                <w:rFonts w:ascii="Arial" w:hAnsi="Arial" w:cs="Arial"/>
              </w:rPr>
            </w:pPr>
            <w:r>
              <w:rPr>
                <w:rFonts w:ascii="Arial" w:hAnsi="Arial" w:cs="Arial"/>
              </w:rPr>
              <w:t xml:space="preserve">Major Infrastructure </w:t>
            </w:r>
          </w:p>
        </w:tc>
        <w:tc>
          <w:tcPr>
            <w:tcW w:w="945" w:type="dxa"/>
          </w:tcPr>
          <w:p w14:paraId="44DBE5CB" w14:textId="77777777" w:rsidR="00AF7B2E" w:rsidRDefault="00AF7B2E" w:rsidP="00300047">
            <w:pPr>
              <w:rPr>
                <w:rFonts w:ascii="Arial" w:hAnsi="Arial" w:cs="Arial"/>
              </w:rPr>
            </w:pPr>
            <w:r>
              <w:rPr>
                <w:rFonts w:ascii="Arial" w:hAnsi="Arial" w:cs="Arial"/>
              </w:rPr>
              <w:t>EIG</w:t>
            </w:r>
          </w:p>
        </w:tc>
        <w:tc>
          <w:tcPr>
            <w:tcW w:w="2229" w:type="dxa"/>
          </w:tcPr>
          <w:p w14:paraId="430B7370" w14:textId="77777777" w:rsidR="00AF7B2E" w:rsidRDefault="00AF7B2E" w:rsidP="00300047">
            <w:pPr>
              <w:rPr>
                <w:rFonts w:ascii="Arial" w:hAnsi="Arial" w:cs="Arial"/>
              </w:rPr>
            </w:pPr>
            <w:r>
              <w:rPr>
                <w:rFonts w:ascii="Arial" w:hAnsi="Arial" w:cs="Arial"/>
              </w:rPr>
              <w:t>Construct 14 classrooms, 3 x Grade R facility, Nutrition Centre, Medium Admin block and Fence.  Refurbish existing borehole. Demolish 12 classrooms.</w:t>
            </w:r>
          </w:p>
        </w:tc>
        <w:tc>
          <w:tcPr>
            <w:tcW w:w="1233" w:type="dxa"/>
          </w:tcPr>
          <w:p w14:paraId="29586F99" w14:textId="77777777" w:rsidR="00AF7B2E" w:rsidRDefault="00AF7B2E" w:rsidP="00300047">
            <w:pPr>
              <w:rPr>
                <w:rFonts w:ascii="Arial" w:hAnsi="Arial" w:cs="Arial"/>
              </w:rPr>
            </w:pPr>
            <w:r>
              <w:rPr>
                <w:rFonts w:ascii="Arial" w:hAnsi="Arial" w:cs="Arial"/>
              </w:rPr>
              <w:t>IDT</w:t>
            </w:r>
          </w:p>
        </w:tc>
        <w:tc>
          <w:tcPr>
            <w:tcW w:w="1358" w:type="dxa"/>
          </w:tcPr>
          <w:p w14:paraId="40BE073D" w14:textId="77777777" w:rsidR="00AF7B2E" w:rsidRDefault="00AF7B2E" w:rsidP="00300047">
            <w:pPr>
              <w:rPr>
                <w:rFonts w:ascii="Arial" w:hAnsi="Arial" w:cs="Arial"/>
              </w:rPr>
            </w:pPr>
            <w:r>
              <w:rPr>
                <w:rFonts w:ascii="Arial" w:hAnsi="Arial" w:cs="Arial"/>
              </w:rPr>
              <w:t>15000</w:t>
            </w:r>
          </w:p>
        </w:tc>
        <w:tc>
          <w:tcPr>
            <w:tcW w:w="1134" w:type="dxa"/>
          </w:tcPr>
          <w:p w14:paraId="55289403" w14:textId="77777777" w:rsidR="00AF7B2E" w:rsidRDefault="00AF7B2E" w:rsidP="00300047">
            <w:pPr>
              <w:rPr>
                <w:rFonts w:ascii="Arial" w:hAnsi="Arial" w:cs="Arial"/>
              </w:rPr>
            </w:pPr>
            <w:r>
              <w:rPr>
                <w:rFonts w:ascii="Arial" w:hAnsi="Arial" w:cs="Arial"/>
              </w:rPr>
              <w:t>6 000</w:t>
            </w:r>
          </w:p>
        </w:tc>
        <w:tc>
          <w:tcPr>
            <w:tcW w:w="1417" w:type="dxa"/>
          </w:tcPr>
          <w:p w14:paraId="10C323AA" w14:textId="77777777" w:rsidR="00AF7B2E" w:rsidRDefault="00AF7B2E" w:rsidP="00300047">
            <w:pPr>
              <w:rPr>
                <w:rFonts w:ascii="Arial" w:hAnsi="Arial" w:cs="Arial"/>
              </w:rPr>
            </w:pPr>
            <w:r>
              <w:rPr>
                <w:rFonts w:ascii="Arial" w:hAnsi="Arial" w:cs="Arial"/>
              </w:rPr>
              <w:t>8 250</w:t>
            </w:r>
          </w:p>
        </w:tc>
        <w:tc>
          <w:tcPr>
            <w:tcW w:w="1276" w:type="dxa"/>
          </w:tcPr>
          <w:p w14:paraId="293BEBCE" w14:textId="77777777" w:rsidR="00AF7B2E" w:rsidRDefault="00AF7B2E" w:rsidP="00300047">
            <w:pPr>
              <w:rPr>
                <w:rFonts w:ascii="Arial" w:hAnsi="Arial" w:cs="Arial"/>
              </w:rPr>
            </w:pPr>
            <w:r>
              <w:rPr>
                <w:rFonts w:ascii="Arial" w:hAnsi="Arial" w:cs="Arial"/>
              </w:rPr>
              <w:t>750</w:t>
            </w:r>
          </w:p>
        </w:tc>
      </w:tr>
      <w:tr w:rsidR="00AF7B2E" w14:paraId="06A767E0" w14:textId="77777777" w:rsidTr="00AF7B2E">
        <w:tc>
          <w:tcPr>
            <w:tcW w:w="1560" w:type="dxa"/>
          </w:tcPr>
          <w:p w14:paraId="63E6D2F0" w14:textId="77777777" w:rsidR="00AF7B2E" w:rsidRDefault="00AF7B2E" w:rsidP="00300047">
            <w:pPr>
              <w:rPr>
                <w:rFonts w:ascii="Arial" w:hAnsi="Arial" w:cs="Arial"/>
              </w:rPr>
            </w:pPr>
            <w:r>
              <w:rPr>
                <w:rFonts w:ascii="Arial" w:hAnsi="Arial" w:cs="Arial"/>
              </w:rPr>
              <w:t>NKGARI PRIMARY</w:t>
            </w:r>
          </w:p>
        </w:tc>
        <w:tc>
          <w:tcPr>
            <w:tcW w:w="1417" w:type="dxa"/>
          </w:tcPr>
          <w:p w14:paraId="29373567" w14:textId="77777777" w:rsidR="00AF7B2E" w:rsidRDefault="00AF7B2E" w:rsidP="00300047">
            <w:pPr>
              <w:rPr>
                <w:rFonts w:ascii="Arial" w:hAnsi="Arial" w:cs="Arial"/>
              </w:rPr>
            </w:pPr>
            <w:r>
              <w:rPr>
                <w:rFonts w:ascii="Arial" w:hAnsi="Arial" w:cs="Arial"/>
              </w:rPr>
              <w:t>Makhuduthamaga</w:t>
            </w:r>
          </w:p>
        </w:tc>
        <w:tc>
          <w:tcPr>
            <w:tcW w:w="1418" w:type="dxa"/>
          </w:tcPr>
          <w:p w14:paraId="46087FB1" w14:textId="77777777" w:rsidR="00AF7B2E" w:rsidRDefault="00AF7B2E" w:rsidP="00300047">
            <w:pPr>
              <w:rPr>
                <w:rFonts w:ascii="Arial" w:hAnsi="Arial" w:cs="Arial"/>
              </w:rPr>
            </w:pPr>
            <w:r>
              <w:rPr>
                <w:rFonts w:ascii="Arial" w:hAnsi="Arial" w:cs="Arial"/>
              </w:rPr>
              <w:t>Sekhukhune West</w:t>
            </w:r>
          </w:p>
        </w:tc>
        <w:tc>
          <w:tcPr>
            <w:tcW w:w="1464" w:type="dxa"/>
          </w:tcPr>
          <w:p w14:paraId="4F1789E2" w14:textId="77777777" w:rsidR="00AF7B2E" w:rsidRDefault="00AF7B2E" w:rsidP="00300047">
            <w:pPr>
              <w:rPr>
                <w:rFonts w:ascii="Arial" w:hAnsi="Arial" w:cs="Arial"/>
              </w:rPr>
            </w:pPr>
            <w:r>
              <w:rPr>
                <w:rFonts w:ascii="Arial" w:hAnsi="Arial" w:cs="Arial"/>
              </w:rPr>
              <w:t>Sanitation</w:t>
            </w:r>
          </w:p>
        </w:tc>
        <w:tc>
          <w:tcPr>
            <w:tcW w:w="945" w:type="dxa"/>
          </w:tcPr>
          <w:p w14:paraId="5511821C" w14:textId="77777777" w:rsidR="00AF7B2E" w:rsidRDefault="00AF7B2E" w:rsidP="00300047">
            <w:pPr>
              <w:rPr>
                <w:rFonts w:ascii="Arial" w:hAnsi="Arial" w:cs="Arial"/>
              </w:rPr>
            </w:pPr>
            <w:r>
              <w:rPr>
                <w:rFonts w:ascii="Arial" w:hAnsi="Arial" w:cs="Arial"/>
              </w:rPr>
              <w:t>EIG</w:t>
            </w:r>
          </w:p>
        </w:tc>
        <w:tc>
          <w:tcPr>
            <w:tcW w:w="2229" w:type="dxa"/>
          </w:tcPr>
          <w:p w14:paraId="1BB9524D" w14:textId="77777777" w:rsidR="00AF7B2E" w:rsidRDefault="00AF7B2E" w:rsidP="00300047">
            <w:pPr>
              <w:rPr>
                <w:rFonts w:ascii="Arial" w:hAnsi="Arial" w:cs="Arial"/>
              </w:rPr>
            </w:pPr>
            <w:r>
              <w:rPr>
                <w:rFonts w:ascii="Arial" w:hAnsi="Arial" w:cs="Arial"/>
              </w:rPr>
              <w:t xml:space="preserve">Construct 12 ordinary enviroloos and 3 Grade R toilets. Demolish 8  plain pit toilets </w:t>
            </w:r>
          </w:p>
        </w:tc>
        <w:tc>
          <w:tcPr>
            <w:tcW w:w="1233" w:type="dxa"/>
          </w:tcPr>
          <w:p w14:paraId="2F971D8E" w14:textId="77777777" w:rsidR="00AF7B2E" w:rsidRDefault="00AF7B2E" w:rsidP="00300047">
            <w:pPr>
              <w:rPr>
                <w:rFonts w:ascii="Arial" w:hAnsi="Arial" w:cs="Arial"/>
              </w:rPr>
            </w:pPr>
            <w:r>
              <w:rPr>
                <w:rFonts w:ascii="Arial" w:hAnsi="Arial" w:cs="Arial"/>
              </w:rPr>
              <w:t>The Mvula Trust</w:t>
            </w:r>
          </w:p>
        </w:tc>
        <w:tc>
          <w:tcPr>
            <w:tcW w:w="1358" w:type="dxa"/>
          </w:tcPr>
          <w:p w14:paraId="5355924C" w14:textId="77777777" w:rsidR="00AF7B2E" w:rsidRDefault="00AF7B2E" w:rsidP="00300047">
            <w:pPr>
              <w:rPr>
                <w:rFonts w:ascii="Arial" w:hAnsi="Arial" w:cs="Arial"/>
              </w:rPr>
            </w:pPr>
            <w:r>
              <w:rPr>
                <w:rFonts w:ascii="Arial" w:hAnsi="Arial" w:cs="Arial"/>
              </w:rPr>
              <w:t>1 260</w:t>
            </w:r>
          </w:p>
        </w:tc>
        <w:tc>
          <w:tcPr>
            <w:tcW w:w="1134" w:type="dxa"/>
          </w:tcPr>
          <w:p w14:paraId="14DA52EA" w14:textId="77777777" w:rsidR="00AF7B2E" w:rsidRDefault="00AF7B2E" w:rsidP="00300047">
            <w:pPr>
              <w:rPr>
                <w:rFonts w:ascii="Arial" w:hAnsi="Arial" w:cs="Arial"/>
              </w:rPr>
            </w:pPr>
            <w:r>
              <w:rPr>
                <w:rFonts w:ascii="Arial" w:hAnsi="Arial" w:cs="Arial"/>
              </w:rPr>
              <w:t>0</w:t>
            </w:r>
          </w:p>
        </w:tc>
        <w:tc>
          <w:tcPr>
            <w:tcW w:w="1417" w:type="dxa"/>
          </w:tcPr>
          <w:p w14:paraId="16ABA4AA" w14:textId="77777777" w:rsidR="00AF7B2E" w:rsidRDefault="00AF7B2E" w:rsidP="00300047">
            <w:pPr>
              <w:rPr>
                <w:rFonts w:ascii="Arial" w:hAnsi="Arial" w:cs="Arial"/>
              </w:rPr>
            </w:pPr>
            <w:r>
              <w:rPr>
                <w:rFonts w:ascii="Arial" w:hAnsi="Arial" w:cs="Arial"/>
              </w:rPr>
              <w:t>0</w:t>
            </w:r>
          </w:p>
        </w:tc>
        <w:tc>
          <w:tcPr>
            <w:tcW w:w="1276" w:type="dxa"/>
          </w:tcPr>
          <w:p w14:paraId="51D8D670" w14:textId="77777777" w:rsidR="00AF7B2E" w:rsidRDefault="00AF7B2E" w:rsidP="00300047">
            <w:pPr>
              <w:rPr>
                <w:rFonts w:ascii="Arial" w:hAnsi="Arial" w:cs="Arial"/>
              </w:rPr>
            </w:pPr>
            <w:r>
              <w:rPr>
                <w:rFonts w:ascii="Arial" w:hAnsi="Arial" w:cs="Arial"/>
              </w:rPr>
              <w:t>1 197</w:t>
            </w:r>
          </w:p>
        </w:tc>
      </w:tr>
      <w:tr w:rsidR="00AF7B2E" w14:paraId="01C2B728" w14:textId="77777777" w:rsidTr="00AF7B2E">
        <w:tc>
          <w:tcPr>
            <w:tcW w:w="1560" w:type="dxa"/>
          </w:tcPr>
          <w:p w14:paraId="5F48A00A" w14:textId="77777777" w:rsidR="00AF7B2E" w:rsidRDefault="00AF7B2E" w:rsidP="00300047">
            <w:pPr>
              <w:rPr>
                <w:rFonts w:ascii="Arial" w:hAnsi="Arial" w:cs="Arial"/>
              </w:rPr>
            </w:pPr>
            <w:r>
              <w:rPr>
                <w:rFonts w:ascii="Arial" w:hAnsi="Arial" w:cs="Arial"/>
              </w:rPr>
              <w:t>Nkgonyeletse Secondary</w:t>
            </w:r>
          </w:p>
        </w:tc>
        <w:tc>
          <w:tcPr>
            <w:tcW w:w="1417" w:type="dxa"/>
          </w:tcPr>
          <w:p w14:paraId="00308B29" w14:textId="77777777" w:rsidR="00AF7B2E" w:rsidRDefault="00AF7B2E" w:rsidP="00300047">
            <w:pPr>
              <w:rPr>
                <w:rFonts w:ascii="Arial" w:hAnsi="Arial" w:cs="Arial"/>
              </w:rPr>
            </w:pPr>
            <w:r>
              <w:rPr>
                <w:rFonts w:ascii="Arial" w:hAnsi="Arial" w:cs="Arial"/>
              </w:rPr>
              <w:t>Makhuduthamaga</w:t>
            </w:r>
          </w:p>
        </w:tc>
        <w:tc>
          <w:tcPr>
            <w:tcW w:w="1418" w:type="dxa"/>
          </w:tcPr>
          <w:p w14:paraId="61574A1B" w14:textId="77777777" w:rsidR="00AF7B2E" w:rsidRDefault="00AF7B2E" w:rsidP="00300047">
            <w:pPr>
              <w:rPr>
                <w:rFonts w:ascii="Arial" w:hAnsi="Arial" w:cs="Arial"/>
              </w:rPr>
            </w:pPr>
            <w:r>
              <w:rPr>
                <w:rFonts w:ascii="Arial" w:hAnsi="Arial" w:cs="Arial"/>
              </w:rPr>
              <w:t>Sekhukhune ED</w:t>
            </w:r>
          </w:p>
        </w:tc>
        <w:tc>
          <w:tcPr>
            <w:tcW w:w="1464" w:type="dxa"/>
          </w:tcPr>
          <w:p w14:paraId="6CC2E013" w14:textId="77777777" w:rsidR="00AF7B2E" w:rsidRDefault="00AF7B2E" w:rsidP="00300047">
            <w:pPr>
              <w:rPr>
                <w:rFonts w:ascii="Arial" w:hAnsi="Arial" w:cs="Arial"/>
              </w:rPr>
            </w:pPr>
            <w:r>
              <w:rPr>
                <w:rFonts w:ascii="Arial" w:hAnsi="Arial" w:cs="Arial"/>
              </w:rPr>
              <w:t>Sanitation</w:t>
            </w:r>
          </w:p>
        </w:tc>
        <w:tc>
          <w:tcPr>
            <w:tcW w:w="945" w:type="dxa"/>
          </w:tcPr>
          <w:p w14:paraId="0B1B2135" w14:textId="77777777" w:rsidR="00AF7B2E" w:rsidRDefault="00AF7B2E" w:rsidP="00300047">
            <w:pPr>
              <w:rPr>
                <w:rFonts w:ascii="Arial" w:hAnsi="Arial" w:cs="Arial"/>
              </w:rPr>
            </w:pPr>
            <w:r>
              <w:rPr>
                <w:rFonts w:ascii="Arial" w:hAnsi="Arial" w:cs="Arial"/>
              </w:rPr>
              <w:t>EIG</w:t>
            </w:r>
          </w:p>
        </w:tc>
        <w:tc>
          <w:tcPr>
            <w:tcW w:w="2229" w:type="dxa"/>
          </w:tcPr>
          <w:p w14:paraId="2AD59BBD" w14:textId="77777777" w:rsidR="00AF7B2E" w:rsidRDefault="00AF7B2E" w:rsidP="00300047">
            <w:pPr>
              <w:rPr>
                <w:rFonts w:ascii="Arial" w:hAnsi="Arial" w:cs="Arial"/>
              </w:rPr>
            </w:pPr>
            <w:r>
              <w:rPr>
                <w:rFonts w:ascii="Arial" w:hAnsi="Arial" w:cs="Arial"/>
              </w:rPr>
              <w:t>Construction of 10 enviroloos. Refurbish 10 enviroloos, Existing borehole and fence.</w:t>
            </w:r>
          </w:p>
        </w:tc>
        <w:tc>
          <w:tcPr>
            <w:tcW w:w="1233" w:type="dxa"/>
          </w:tcPr>
          <w:p w14:paraId="5FC45EF3" w14:textId="77777777" w:rsidR="00AF7B2E" w:rsidRDefault="00AF7B2E" w:rsidP="00300047">
            <w:pPr>
              <w:rPr>
                <w:rFonts w:ascii="Arial" w:hAnsi="Arial" w:cs="Arial"/>
              </w:rPr>
            </w:pPr>
            <w:r>
              <w:rPr>
                <w:rFonts w:ascii="Arial" w:hAnsi="Arial" w:cs="Arial"/>
              </w:rPr>
              <w:t>The Mvula Trust</w:t>
            </w:r>
          </w:p>
        </w:tc>
        <w:tc>
          <w:tcPr>
            <w:tcW w:w="1358" w:type="dxa"/>
          </w:tcPr>
          <w:p w14:paraId="0B7B8073" w14:textId="77777777" w:rsidR="00AF7B2E" w:rsidRDefault="00AF7B2E" w:rsidP="00300047">
            <w:pPr>
              <w:rPr>
                <w:rFonts w:ascii="Arial" w:hAnsi="Arial" w:cs="Arial"/>
              </w:rPr>
            </w:pPr>
            <w:r>
              <w:rPr>
                <w:rFonts w:ascii="Arial" w:hAnsi="Arial" w:cs="Arial"/>
              </w:rPr>
              <w:t>2 800</w:t>
            </w:r>
          </w:p>
        </w:tc>
        <w:tc>
          <w:tcPr>
            <w:tcW w:w="1134" w:type="dxa"/>
          </w:tcPr>
          <w:p w14:paraId="1BFB6C09" w14:textId="77777777" w:rsidR="00AF7B2E" w:rsidRDefault="00AF7B2E" w:rsidP="00300047">
            <w:pPr>
              <w:rPr>
                <w:rFonts w:ascii="Arial" w:hAnsi="Arial" w:cs="Arial"/>
              </w:rPr>
            </w:pPr>
            <w:r>
              <w:rPr>
                <w:rFonts w:ascii="Arial" w:hAnsi="Arial" w:cs="Arial"/>
              </w:rPr>
              <w:t>0</w:t>
            </w:r>
          </w:p>
        </w:tc>
        <w:tc>
          <w:tcPr>
            <w:tcW w:w="1417" w:type="dxa"/>
          </w:tcPr>
          <w:p w14:paraId="176C47D9" w14:textId="77777777" w:rsidR="00AF7B2E" w:rsidRDefault="00AF7B2E" w:rsidP="00300047">
            <w:pPr>
              <w:rPr>
                <w:rFonts w:ascii="Arial" w:hAnsi="Arial" w:cs="Arial"/>
              </w:rPr>
            </w:pPr>
            <w:r>
              <w:rPr>
                <w:rFonts w:ascii="Arial" w:hAnsi="Arial" w:cs="Arial"/>
              </w:rPr>
              <w:t>2 660</w:t>
            </w:r>
          </w:p>
        </w:tc>
        <w:tc>
          <w:tcPr>
            <w:tcW w:w="1276" w:type="dxa"/>
          </w:tcPr>
          <w:p w14:paraId="300D1A9D" w14:textId="77777777" w:rsidR="00AF7B2E" w:rsidRDefault="00AF7B2E" w:rsidP="00300047">
            <w:pPr>
              <w:rPr>
                <w:rFonts w:ascii="Arial" w:hAnsi="Arial" w:cs="Arial"/>
              </w:rPr>
            </w:pPr>
            <w:r>
              <w:rPr>
                <w:rFonts w:ascii="Arial" w:hAnsi="Arial" w:cs="Arial"/>
              </w:rPr>
              <w:t>140</w:t>
            </w:r>
          </w:p>
        </w:tc>
      </w:tr>
      <w:tr w:rsidR="00AF7B2E" w14:paraId="7030EF44" w14:textId="77777777" w:rsidTr="00AF7B2E">
        <w:tc>
          <w:tcPr>
            <w:tcW w:w="1560" w:type="dxa"/>
          </w:tcPr>
          <w:p w14:paraId="25F91CE6" w14:textId="77777777" w:rsidR="00AF7B2E" w:rsidRDefault="00AF7B2E" w:rsidP="00300047">
            <w:pPr>
              <w:rPr>
                <w:rFonts w:ascii="Arial" w:hAnsi="Arial" w:cs="Arial"/>
              </w:rPr>
            </w:pPr>
            <w:r>
              <w:rPr>
                <w:rFonts w:ascii="Arial" w:hAnsi="Arial" w:cs="Arial"/>
              </w:rPr>
              <w:lastRenderedPageBreak/>
              <w:t>Nkgonyeletse Secondary</w:t>
            </w:r>
          </w:p>
        </w:tc>
        <w:tc>
          <w:tcPr>
            <w:tcW w:w="1417" w:type="dxa"/>
          </w:tcPr>
          <w:p w14:paraId="60D67334" w14:textId="77777777" w:rsidR="00AF7B2E" w:rsidRDefault="00AF7B2E" w:rsidP="00300047">
            <w:pPr>
              <w:rPr>
                <w:rFonts w:ascii="Arial" w:hAnsi="Arial" w:cs="Arial"/>
              </w:rPr>
            </w:pPr>
            <w:r>
              <w:rPr>
                <w:rFonts w:ascii="Arial" w:hAnsi="Arial" w:cs="Arial"/>
              </w:rPr>
              <w:t>Makhuduthamaga</w:t>
            </w:r>
          </w:p>
        </w:tc>
        <w:tc>
          <w:tcPr>
            <w:tcW w:w="1418" w:type="dxa"/>
          </w:tcPr>
          <w:p w14:paraId="1E0E85F5" w14:textId="77777777" w:rsidR="00AF7B2E" w:rsidRDefault="00AF7B2E" w:rsidP="00300047">
            <w:pPr>
              <w:rPr>
                <w:rFonts w:ascii="Arial" w:hAnsi="Arial" w:cs="Arial"/>
              </w:rPr>
            </w:pPr>
            <w:r>
              <w:rPr>
                <w:rFonts w:ascii="Arial" w:hAnsi="Arial" w:cs="Arial"/>
              </w:rPr>
              <w:t>Sekhukhune ED</w:t>
            </w:r>
          </w:p>
        </w:tc>
        <w:tc>
          <w:tcPr>
            <w:tcW w:w="1464" w:type="dxa"/>
          </w:tcPr>
          <w:p w14:paraId="2E35C958" w14:textId="77777777" w:rsidR="00AF7B2E" w:rsidRDefault="00AF7B2E" w:rsidP="00300047">
            <w:pPr>
              <w:rPr>
                <w:rFonts w:ascii="Arial" w:hAnsi="Arial" w:cs="Arial"/>
              </w:rPr>
            </w:pPr>
            <w:r>
              <w:rPr>
                <w:rFonts w:ascii="Arial" w:hAnsi="Arial" w:cs="Arial"/>
              </w:rPr>
              <w:t>Major Infrastructure</w:t>
            </w:r>
          </w:p>
        </w:tc>
        <w:tc>
          <w:tcPr>
            <w:tcW w:w="945" w:type="dxa"/>
          </w:tcPr>
          <w:p w14:paraId="6079F76E" w14:textId="77777777" w:rsidR="00AF7B2E" w:rsidRDefault="00AF7B2E" w:rsidP="00300047">
            <w:pPr>
              <w:rPr>
                <w:rFonts w:ascii="Arial" w:hAnsi="Arial" w:cs="Arial"/>
              </w:rPr>
            </w:pPr>
            <w:r>
              <w:rPr>
                <w:rFonts w:ascii="Arial" w:hAnsi="Arial" w:cs="Arial"/>
              </w:rPr>
              <w:t>EIG</w:t>
            </w:r>
          </w:p>
        </w:tc>
        <w:tc>
          <w:tcPr>
            <w:tcW w:w="2229" w:type="dxa"/>
          </w:tcPr>
          <w:p w14:paraId="42161539" w14:textId="77777777" w:rsidR="00AF7B2E" w:rsidRDefault="00AF7B2E" w:rsidP="00300047">
            <w:pPr>
              <w:rPr>
                <w:rFonts w:ascii="Arial" w:hAnsi="Arial" w:cs="Arial"/>
              </w:rPr>
            </w:pPr>
            <w:r>
              <w:rPr>
                <w:rFonts w:ascii="Arial" w:hAnsi="Arial" w:cs="Arial"/>
              </w:rPr>
              <w:t>Construction of Medium Admin block, Nutrition Centre. Refurbish 23 classrooms</w:t>
            </w:r>
          </w:p>
        </w:tc>
        <w:tc>
          <w:tcPr>
            <w:tcW w:w="1233" w:type="dxa"/>
          </w:tcPr>
          <w:p w14:paraId="6438F283" w14:textId="77777777" w:rsidR="00AF7B2E" w:rsidRDefault="00AF7B2E" w:rsidP="00300047">
            <w:pPr>
              <w:rPr>
                <w:rFonts w:ascii="Arial" w:hAnsi="Arial" w:cs="Arial"/>
              </w:rPr>
            </w:pPr>
            <w:r>
              <w:rPr>
                <w:rFonts w:ascii="Arial" w:hAnsi="Arial" w:cs="Arial"/>
              </w:rPr>
              <w:t>LDPWR&amp;I</w:t>
            </w:r>
          </w:p>
        </w:tc>
        <w:tc>
          <w:tcPr>
            <w:tcW w:w="1358" w:type="dxa"/>
          </w:tcPr>
          <w:p w14:paraId="77BC7E60" w14:textId="77777777" w:rsidR="00AF7B2E" w:rsidRDefault="00AF7B2E" w:rsidP="00300047">
            <w:pPr>
              <w:rPr>
                <w:rFonts w:ascii="Arial" w:hAnsi="Arial" w:cs="Arial"/>
              </w:rPr>
            </w:pPr>
            <w:r>
              <w:rPr>
                <w:rFonts w:ascii="Arial" w:hAnsi="Arial" w:cs="Arial"/>
              </w:rPr>
              <w:t>10 900</w:t>
            </w:r>
          </w:p>
        </w:tc>
        <w:tc>
          <w:tcPr>
            <w:tcW w:w="1134" w:type="dxa"/>
          </w:tcPr>
          <w:p w14:paraId="15493392" w14:textId="77777777" w:rsidR="00AF7B2E" w:rsidRDefault="00AF7B2E" w:rsidP="00300047">
            <w:pPr>
              <w:rPr>
                <w:rFonts w:ascii="Arial" w:hAnsi="Arial" w:cs="Arial"/>
              </w:rPr>
            </w:pPr>
            <w:r>
              <w:rPr>
                <w:rFonts w:ascii="Arial" w:hAnsi="Arial" w:cs="Arial"/>
              </w:rPr>
              <w:t>0</w:t>
            </w:r>
          </w:p>
        </w:tc>
        <w:tc>
          <w:tcPr>
            <w:tcW w:w="1417" w:type="dxa"/>
          </w:tcPr>
          <w:p w14:paraId="344C23E8" w14:textId="77777777" w:rsidR="00AF7B2E" w:rsidRDefault="00AF7B2E" w:rsidP="00300047">
            <w:pPr>
              <w:rPr>
                <w:rFonts w:ascii="Arial" w:hAnsi="Arial" w:cs="Arial"/>
              </w:rPr>
            </w:pPr>
            <w:r>
              <w:rPr>
                <w:rFonts w:ascii="Arial" w:hAnsi="Arial" w:cs="Arial"/>
              </w:rPr>
              <w:t>0</w:t>
            </w:r>
          </w:p>
        </w:tc>
        <w:tc>
          <w:tcPr>
            <w:tcW w:w="1276" w:type="dxa"/>
          </w:tcPr>
          <w:p w14:paraId="680A5A23" w14:textId="77777777" w:rsidR="00AF7B2E" w:rsidRDefault="00AF7B2E" w:rsidP="00300047">
            <w:pPr>
              <w:rPr>
                <w:rFonts w:ascii="Arial" w:hAnsi="Arial" w:cs="Arial"/>
              </w:rPr>
            </w:pPr>
            <w:r>
              <w:rPr>
                <w:rFonts w:ascii="Arial" w:hAnsi="Arial" w:cs="Arial"/>
              </w:rPr>
              <w:t>6 000</w:t>
            </w:r>
          </w:p>
        </w:tc>
      </w:tr>
      <w:tr w:rsidR="00AF7B2E" w14:paraId="0AF35F16" w14:textId="77777777" w:rsidTr="00AF7B2E">
        <w:tc>
          <w:tcPr>
            <w:tcW w:w="1560" w:type="dxa"/>
          </w:tcPr>
          <w:p w14:paraId="2057FBE4" w14:textId="77777777" w:rsidR="00AF7B2E" w:rsidRDefault="00AF7B2E" w:rsidP="00300047">
            <w:pPr>
              <w:rPr>
                <w:rFonts w:ascii="Arial" w:hAnsi="Arial" w:cs="Arial"/>
              </w:rPr>
            </w:pPr>
            <w:r>
              <w:rPr>
                <w:rFonts w:ascii="Arial" w:hAnsi="Arial" w:cs="Arial"/>
              </w:rPr>
              <w:t>Nthsebele Secondary</w:t>
            </w:r>
          </w:p>
        </w:tc>
        <w:tc>
          <w:tcPr>
            <w:tcW w:w="1417" w:type="dxa"/>
          </w:tcPr>
          <w:p w14:paraId="6A671ACA" w14:textId="77777777" w:rsidR="00AF7B2E" w:rsidRDefault="00AF7B2E" w:rsidP="00300047">
            <w:pPr>
              <w:rPr>
                <w:rFonts w:ascii="Arial" w:hAnsi="Arial" w:cs="Arial"/>
              </w:rPr>
            </w:pPr>
            <w:r>
              <w:rPr>
                <w:rFonts w:ascii="Arial" w:hAnsi="Arial" w:cs="Arial"/>
              </w:rPr>
              <w:t>Makhuduthamaga</w:t>
            </w:r>
          </w:p>
        </w:tc>
        <w:tc>
          <w:tcPr>
            <w:tcW w:w="1418" w:type="dxa"/>
          </w:tcPr>
          <w:p w14:paraId="107BA3BB" w14:textId="77777777" w:rsidR="00AF7B2E" w:rsidRDefault="00AF7B2E" w:rsidP="00300047">
            <w:pPr>
              <w:rPr>
                <w:rFonts w:ascii="Arial" w:hAnsi="Arial" w:cs="Arial"/>
              </w:rPr>
            </w:pPr>
            <w:r>
              <w:rPr>
                <w:rFonts w:ascii="Arial" w:hAnsi="Arial" w:cs="Arial"/>
              </w:rPr>
              <w:t>Sekhukhune ED</w:t>
            </w:r>
          </w:p>
        </w:tc>
        <w:tc>
          <w:tcPr>
            <w:tcW w:w="1464" w:type="dxa"/>
          </w:tcPr>
          <w:p w14:paraId="7245096F" w14:textId="77777777" w:rsidR="00AF7B2E" w:rsidRDefault="00AF7B2E" w:rsidP="00300047">
            <w:pPr>
              <w:rPr>
                <w:rFonts w:ascii="Arial" w:hAnsi="Arial" w:cs="Arial"/>
              </w:rPr>
            </w:pPr>
            <w:r>
              <w:rPr>
                <w:rFonts w:ascii="Arial" w:hAnsi="Arial" w:cs="Arial"/>
              </w:rPr>
              <w:t>Major Infrastructure</w:t>
            </w:r>
          </w:p>
        </w:tc>
        <w:tc>
          <w:tcPr>
            <w:tcW w:w="945" w:type="dxa"/>
          </w:tcPr>
          <w:p w14:paraId="5D87D29F" w14:textId="77777777" w:rsidR="00AF7B2E" w:rsidRDefault="00AF7B2E" w:rsidP="00300047">
            <w:pPr>
              <w:rPr>
                <w:rFonts w:ascii="Arial" w:hAnsi="Arial" w:cs="Arial"/>
              </w:rPr>
            </w:pPr>
            <w:r>
              <w:rPr>
                <w:rFonts w:ascii="Arial" w:hAnsi="Arial" w:cs="Arial"/>
              </w:rPr>
              <w:t>EIG</w:t>
            </w:r>
          </w:p>
        </w:tc>
        <w:tc>
          <w:tcPr>
            <w:tcW w:w="2229" w:type="dxa"/>
          </w:tcPr>
          <w:p w14:paraId="3EA7FBCC" w14:textId="77777777" w:rsidR="00AF7B2E" w:rsidRDefault="00AF7B2E" w:rsidP="00300047">
            <w:pPr>
              <w:rPr>
                <w:rFonts w:ascii="Arial" w:hAnsi="Arial" w:cs="Arial"/>
              </w:rPr>
            </w:pPr>
            <w:r>
              <w:rPr>
                <w:rFonts w:ascii="Arial" w:hAnsi="Arial" w:cs="Arial"/>
              </w:rPr>
              <w:t>Construction of 5 classrooms, Medium Admin block, Nutrition Centre. Refurbish 13 classrooms.</w:t>
            </w:r>
          </w:p>
        </w:tc>
        <w:tc>
          <w:tcPr>
            <w:tcW w:w="1233" w:type="dxa"/>
          </w:tcPr>
          <w:p w14:paraId="4D739960" w14:textId="77777777" w:rsidR="00AF7B2E" w:rsidRDefault="00AF7B2E" w:rsidP="00300047">
            <w:pPr>
              <w:rPr>
                <w:rFonts w:ascii="Arial" w:hAnsi="Arial" w:cs="Arial"/>
              </w:rPr>
            </w:pPr>
            <w:r>
              <w:rPr>
                <w:rFonts w:ascii="Arial" w:hAnsi="Arial" w:cs="Arial"/>
              </w:rPr>
              <w:t>LDPWR&amp;I</w:t>
            </w:r>
          </w:p>
        </w:tc>
        <w:tc>
          <w:tcPr>
            <w:tcW w:w="1358" w:type="dxa"/>
          </w:tcPr>
          <w:p w14:paraId="66CFD0AA" w14:textId="77777777" w:rsidR="00AF7B2E" w:rsidRDefault="00AF7B2E" w:rsidP="00300047">
            <w:pPr>
              <w:rPr>
                <w:rFonts w:ascii="Arial" w:hAnsi="Arial" w:cs="Arial"/>
              </w:rPr>
            </w:pPr>
            <w:r>
              <w:rPr>
                <w:rFonts w:ascii="Arial" w:hAnsi="Arial" w:cs="Arial"/>
              </w:rPr>
              <w:t>9 250</w:t>
            </w:r>
          </w:p>
        </w:tc>
        <w:tc>
          <w:tcPr>
            <w:tcW w:w="1134" w:type="dxa"/>
          </w:tcPr>
          <w:p w14:paraId="4D84ECF6" w14:textId="77777777" w:rsidR="00AF7B2E" w:rsidRDefault="00AF7B2E" w:rsidP="00300047">
            <w:pPr>
              <w:rPr>
                <w:rFonts w:ascii="Arial" w:hAnsi="Arial" w:cs="Arial"/>
              </w:rPr>
            </w:pPr>
            <w:r>
              <w:rPr>
                <w:rFonts w:ascii="Arial" w:hAnsi="Arial" w:cs="Arial"/>
              </w:rPr>
              <w:t>0</w:t>
            </w:r>
          </w:p>
        </w:tc>
        <w:tc>
          <w:tcPr>
            <w:tcW w:w="1417" w:type="dxa"/>
          </w:tcPr>
          <w:p w14:paraId="7F838616" w14:textId="77777777" w:rsidR="00AF7B2E" w:rsidRDefault="00AF7B2E" w:rsidP="00300047">
            <w:pPr>
              <w:rPr>
                <w:rFonts w:ascii="Arial" w:hAnsi="Arial" w:cs="Arial"/>
              </w:rPr>
            </w:pPr>
            <w:r>
              <w:rPr>
                <w:rFonts w:ascii="Arial" w:hAnsi="Arial" w:cs="Arial"/>
              </w:rPr>
              <w:t>0</w:t>
            </w:r>
          </w:p>
        </w:tc>
        <w:tc>
          <w:tcPr>
            <w:tcW w:w="1276" w:type="dxa"/>
          </w:tcPr>
          <w:p w14:paraId="73BBE955" w14:textId="77777777" w:rsidR="00AF7B2E" w:rsidRDefault="00AF7B2E" w:rsidP="00300047">
            <w:pPr>
              <w:rPr>
                <w:rFonts w:ascii="Arial" w:hAnsi="Arial" w:cs="Arial"/>
              </w:rPr>
            </w:pPr>
            <w:r>
              <w:rPr>
                <w:rFonts w:ascii="Arial" w:hAnsi="Arial" w:cs="Arial"/>
              </w:rPr>
              <w:t>6 000</w:t>
            </w:r>
          </w:p>
        </w:tc>
      </w:tr>
      <w:tr w:rsidR="00AF7B2E" w14:paraId="21BD6ADA" w14:textId="77777777" w:rsidTr="00AF7B2E">
        <w:tc>
          <w:tcPr>
            <w:tcW w:w="1560" w:type="dxa"/>
          </w:tcPr>
          <w:p w14:paraId="3593968D" w14:textId="77777777" w:rsidR="00AF7B2E" w:rsidRDefault="00AF7B2E" w:rsidP="00300047">
            <w:pPr>
              <w:rPr>
                <w:rFonts w:ascii="Arial" w:hAnsi="Arial" w:cs="Arial"/>
              </w:rPr>
            </w:pPr>
            <w:r>
              <w:rPr>
                <w:rFonts w:ascii="Arial" w:hAnsi="Arial" w:cs="Arial"/>
              </w:rPr>
              <w:t>PEBETSE PRIMARY</w:t>
            </w:r>
          </w:p>
        </w:tc>
        <w:tc>
          <w:tcPr>
            <w:tcW w:w="1417" w:type="dxa"/>
          </w:tcPr>
          <w:p w14:paraId="7A03649A" w14:textId="77777777" w:rsidR="00AF7B2E" w:rsidRDefault="00AF7B2E" w:rsidP="00300047">
            <w:pPr>
              <w:rPr>
                <w:rFonts w:ascii="Arial" w:hAnsi="Arial" w:cs="Arial"/>
              </w:rPr>
            </w:pPr>
            <w:r>
              <w:rPr>
                <w:rFonts w:ascii="Arial" w:hAnsi="Arial" w:cs="Arial"/>
              </w:rPr>
              <w:t>Makhuduthamaga</w:t>
            </w:r>
          </w:p>
        </w:tc>
        <w:tc>
          <w:tcPr>
            <w:tcW w:w="1418" w:type="dxa"/>
          </w:tcPr>
          <w:p w14:paraId="6F376FCA" w14:textId="77777777" w:rsidR="00AF7B2E" w:rsidRDefault="00AF7B2E" w:rsidP="00300047">
            <w:pPr>
              <w:rPr>
                <w:rFonts w:ascii="Arial" w:hAnsi="Arial" w:cs="Arial"/>
              </w:rPr>
            </w:pPr>
            <w:r>
              <w:rPr>
                <w:rFonts w:ascii="Arial" w:hAnsi="Arial" w:cs="Arial"/>
              </w:rPr>
              <w:t>Sekhukhune West</w:t>
            </w:r>
          </w:p>
        </w:tc>
        <w:tc>
          <w:tcPr>
            <w:tcW w:w="1464" w:type="dxa"/>
          </w:tcPr>
          <w:p w14:paraId="3CC87E5C" w14:textId="77777777" w:rsidR="00AF7B2E" w:rsidRDefault="00AF7B2E" w:rsidP="00300047">
            <w:pPr>
              <w:rPr>
                <w:rFonts w:ascii="Arial" w:hAnsi="Arial" w:cs="Arial"/>
              </w:rPr>
            </w:pPr>
            <w:r>
              <w:rPr>
                <w:rFonts w:ascii="Arial" w:hAnsi="Arial" w:cs="Arial"/>
              </w:rPr>
              <w:t>Sanitation</w:t>
            </w:r>
          </w:p>
        </w:tc>
        <w:tc>
          <w:tcPr>
            <w:tcW w:w="945" w:type="dxa"/>
          </w:tcPr>
          <w:p w14:paraId="72A47180" w14:textId="77777777" w:rsidR="00AF7B2E" w:rsidRDefault="00AF7B2E" w:rsidP="00300047">
            <w:pPr>
              <w:rPr>
                <w:rFonts w:ascii="Arial" w:hAnsi="Arial" w:cs="Arial"/>
              </w:rPr>
            </w:pPr>
            <w:r>
              <w:rPr>
                <w:rFonts w:ascii="Arial" w:hAnsi="Arial" w:cs="Arial"/>
              </w:rPr>
              <w:t>EIG</w:t>
            </w:r>
          </w:p>
        </w:tc>
        <w:tc>
          <w:tcPr>
            <w:tcW w:w="2229" w:type="dxa"/>
          </w:tcPr>
          <w:p w14:paraId="29A332CA" w14:textId="77777777" w:rsidR="00AF7B2E" w:rsidRDefault="00AF7B2E" w:rsidP="00300047">
            <w:pPr>
              <w:rPr>
                <w:rFonts w:ascii="Arial" w:hAnsi="Arial" w:cs="Arial"/>
              </w:rPr>
            </w:pPr>
            <w:r>
              <w:rPr>
                <w:rFonts w:ascii="Arial" w:hAnsi="Arial" w:cs="Arial"/>
              </w:rPr>
              <w:t>Construct 15 ordinary enviroloos and 5 Grade R toilets. Demolish  6 pit toilets</w:t>
            </w:r>
          </w:p>
        </w:tc>
        <w:tc>
          <w:tcPr>
            <w:tcW w:w="1233" w:type="dxa"/>
          </w:tcPr>
          <w:p w14:paraId="74E02973" w14:textId="77777777" w:rsidR="00AF7B2E" w:rsidRDefault="00AF7B2E" w:rsidP="00300047">
            <w:pPr>
              <w:rPr>
                <w:rFonts w:ascii="Arial" w:hAnsi="Arial" w:cs="Arial"/>
              </w:rPr>
            </w:pPr>
            <w:r>
              <w:rPr>
                <w:rFonts w:ascii="Arial" w:hAnsi="Arial" w:cs="Arial"/>
              </w:rPr>
              <w:t>The Mvula Trust</w:t>
            </w:r>
          </w:p>
        </w:tc>
        <w:tc>
          <w:tcPr>
            <w:tcW w:w="1358" w:type="dxa"/>
          </w:tcPr>
          <w:p w14:paraId="56A31836" w14:textId="77777777" w:rsidR="00AF7B2E" w:rsidRDefault="00AF7B2E" w:rsidP="00300047">
            <w:pPr>
              <w:rPr>
                <w:rFonts w:ascii="Arial" w:hAnsi="Arial" w:cs="Arial"/>
              </w:rPr>
            </w:pPr>
            <w:r>
              <w:rPr>
                <w:rFonts w:ascii="Arial" w:hAnsi="Arial" w:cs="Arial"/>
              </w:rPr>
              <w:t>1 890</w:t>
            </w:r>
          </w:p>
        </w:tc>
        <w:tc>
          <w:tcPr>
            <w:tcW w:w="1134" w:type="dxa"/>
          </w:tcPr>
          <w:p w14:paraId="49E4BE23" w14:textId="77777777" w:rsidR="00AF7B2E" w:rsidRDefault="00AF7B2E" w:rsidP="00300047">
            <w:pPr>
              <w:rPr>
                <w:rFonts w:ascii="Arial" w:hAnsi="Arial" w:cs="Arial"/>
              </w:rPr>
            </w:pPr>
            <w:r>
              <w:rPr>
                <w:rFonts w:ascii="Arial" w:hAnsi="Arial" w:cs="Arial"/>
              </w:rPr>
              <w:t>0</w:t>
            </w:r>
          </w:p>
        </w:tc>
        <w:tc>
          <w:tcPr>
            <w:tcW w:w="1417" w:type="dxa"/>
          </w:tcPr>
          <w:p w14:paraId="675F1B7B" w14:textId="77777777" w:rsidR="00AF7B2E" w:rsidRDefault="00AF7B2E" w:rsidP="00300047">
            <w:pPr>
              <w:rPr>
                <w:rFonts w:ascii="Arial" w:hAnsi="Arial" w:cs="Arial"/>
              </w:rPr>
            </w:pPr>
            <w:r>
              <w:rPr>
                <w:rFonts w:ascii="Arial" w:hAnsi="Arial" w:cs="Arial"/>
              </w:rPr>
              <w:t>1 795</w:t>
            </w:r>
          </w:p>
        </w:tc>
        <w:tc>
          <w:tcPr>
            <w:tcW w:w="1276" w:type="dxa"/>
          </w:tcPr>
          <w:p w14:paraId="46AE248F" w14:textId="77777777" w:rsidR="00AF7B2E" w:rsidRDefault="00AF7B2E" w:rsidP="00300047">
            <w:pPr>
              <w:rPr>
                <w:rFonts w:ascii="Arial" w:hAnsi="Arial" w:cs="Arial"/>
              </w:rPr>
            </w:pPr>
            <w:r>
              <w:rPr>
                <w:rFonts w:ascii="Arial" w:hAnsi="Arial" w:cs="Arial"/>
              </w:rPr>
              <w:t>95</w:t>
            </w:r>
          </w:p>
        </w:tc>
      </w:tr>
      <w:tr w:rsidR="00AF7B2E" w14:paraId="7FFC7B25" w14:textId="77777777" w:rsidTr="00AF7B2E">
        <w:tc>
          <w:tcPr>
            <w:tcW w:w="1560" w:type="dxa"/>
          </w:tcPr>
          <w:p w14:paraId="7AB8EC0F" w14:textId="77777777" w:rsidR="00AF7B2E" w:rsidRDefault="00AF7B2E" w:rsidP="00300047">
            <w:pPr>
              <w:rPr>
                <w:rFonts w:ascii="Arial" w:hAnsi="Arial" w:cs="Arial"/>
              </w:rPr>
            </w:pPr>
            <w:r>
              <w:rPr>
                <w:rFonts w:ascii="Arial" w:hAnsi="Arial" w:cs="Arial"/>
              </w:rPr>
              <w:t>Ramphelane Secondary</w:t>
            </w:r>
          </w:p>
        </w:tc>
        <w:tc>
          <w:tcPr>
            <w:tcW w:w="1417" w:type="dxa"/>
          </w:tcPr>
          <w:p w14:paraId="2344E480" w14:textId="77777777" w:rsidR="00AF7B2E" w:rsidRDefault="00AF7B2E" w:rsidP="00300047">
            <w:pPr>
              <w:rPr>
                <w:rFonts w:ascii="Arial" w:hAnsi="Arial" w:cs="Arial"/>
              </w:rPr>
            </w:pPr>
            <w:r>
              <w:rPr>
                <w:rFonts w:ascii="Arial" w:hAnsi="Arial" w:cs="Arial"/>
              </w:rPr>
              <w:t>Makhuduthamaga</w:t>
            </w:r>
          </w:p>
        </w:tc>
        <w:tc>
          <w:tcPr>
            <w:tcW w:w="1418" w:type="dxa"/>
          </w:tcPr>
          <w:p w14:paraId="24FECF74" w14:textId="77777777" w:rsidR="00AF7B2E" w:rsidRDefault="00AF7B2E" w:rsidP="00300047">
            <w:pPr>
              <w:rPr>
                <w:rFonts w:ascii="Arial" w:hAnsi="Arial" w:cs="Arial"/>
              </w:rPr>
            </w:pPr>
            <w:r>
              <w:rPr>
                <w:rFonts w:ascii="Arial" w:hAnsi="Arial" w:cs="Arial"/>
              </w:rPr>
              <w:t>Sekhukhune ED</w:t>
            </w:r>
          </w:p>
        </w:tc>
        <w:tc>
          <w:tcPr>
            <w:tcW w:w="1464" w:type="dxa"/>
          </w:tcPr>
          <w:p w14:paraId="5E695D85" w14:textId="77777777" w:rsidR="00AF7B2E" w:rsidRDefault="00AF7B2E" w:rsidP="00300047">
            <w:pPr>
              <w:rPr>
                <w:rFonts w:ascii="Arial" w:hAnsi="Arial" w:cs="Arial"/>
              </w:rPr>
            </w:pPr>
            <w:r>
              <w:rPr>
                <w:rFonts w:ascii="Arial" w:hAnsi="Arial" w:cs="Arial"/>
              </w:rPr>
              <w:t>Major Infrastructure</w:t>
            </w:r>
          </w:p>
        </w:tc>
        <w:tc>
          <w:tcPr>
            <w:tcW w:w="945" w:type="dxa"/>
          </w:tcPr>
          <w:p w14:paraId="0B35A2FE" w14:textId="77777777" w:rsidR="00AF7B2E" w:rsidRDefault="00AF7B2E" w:rsidP="00300047">
            <w:pPr>
              <w:rPr>
                <w:rFonts w:ascii="Arial" w:hAnsi="Arial" w:cs="Arial"/>
              </w:rPr>
            </w:pPr>
            <w:r>
              <w:rPr>
                <w:rFonts w:ascii="Arial" w:hAnsi="Arial" w:cs="Arial"/>
              </w:rPr>
              <w:t>EIG</w:t>
            </w:r>
          </w:p>
        </w:tc>
        <w:tc>
          <w:tcPr>
            <w:tcW w:w="2229" w:type="dxa"/>
          </w:tcPr>
          <w:p w14:paraId="23BA9E6D" w14:textId="77777777" w:rsidR="00AF7B2E" w:rsidRDefault="00AF7B2E" w:rsidP="00300047">
            <w:pPr>
              <w:rPr>
                <w:rFonts w:ascii="Arial" w:hAnsi="Arial" w:cs="Arial"/>
              </w:rPr>
            </w:pPr>
            <w:r>
              <w:rPr>
                <w:rFonts w:ascii="Arial" w:hAnsi="Arial" w:cs="Arial"/>
              </w:rPr>
              <w:t>Construct Nutrition Centre. Refurbish 16 classrooms and existing Admin block</w:t>
            </w:r>
          </w:p>
        </w:tc>
        <w:tc>
          <w:tcPr>
            <w:tcW w:w="1233" w:type="dxa"/>
          </w:tcPr>
          <w:p w14:paraId="495C7F42" w14:textId="77777777" w:rsidR="00AF7B2E" w:rsidRDefault="00AF7B2E" w:rsidP="00300047">
            <w:pPr>
              <w:rPr>
                <w:rFonts w:ascii="Arial" w:hAnsi="Arial" w:cs="Arial"/>
              </w:rPr>
            </w:pPr>
            <w:r>
              <w:rPr>
                <w:rFonts w:ascii="Arial" w:hAnsi="Arial" w:cs="Arial"/>
              </w:rPr>
              <w:t>IDT</w:t>
            </w:r>
          </w:p>
        </w:tc>
        <w:tc>
          <w:tcPr>
            <w:tcW w:w="1358" w:type="dxa"/>
          </w:tcPr>
          <w:p w14:paraId="7C8AE1A3" w14:textId="77777777" w:rsidR="00AF7B2E" w:rsidRDefault="00AF7B2E" w:rsidP="00300047">
            <w:pPr>
              <w:rPr>
                <w:rFonts w:ascii="Arial" w:hAnsi="Arial" w:cs="Arial"/>
              </w:rPr>
            </w:pPr>
            <w:r>
              <w:rPr>
                <w:rFonts w:ascii="Arial" w:hAnsi="Arial" w:cs="Arial"/>
              </w:rPr>
              <w:t>20 000</w:t>
            </w:r>
          </w:p>
        </w:tc>
        <w:tc>
          <w:tcPr>
            <w:tcW w:w="1134" w:type="dxa"/>
          </w:tcPr>
          <w:p w14:paraId="76FF222C" w14:textId="77777777" w:rsidR="00AF7B2E" w:rsidRDefault="00AF7B2E" w:rsidP="00300047">
            <w:pPr>
              <w:rPr>
                <w:rFonts w:ascii="Arial" w:hAnsi="Arial" w:cs="Arial"/>
              </w:rPr>
            </w:pPr>
            <w:r>
              <w:rPr>
                <w:rFonts w:ascii="Arial" w:hAnsi="Arial" w:cs="Arial"/>
              </w:rPr>
              <w:t>0</w:t>
            </w:r>
          </w:p>
        </w:tc>
        <w:tc>
          <w:tcPr>
            <w:tcW w:w="1417" w:type="dxa"/>
          </w:tcPr>
          <w:p w14:paraId="34CEEAD8" w14:textId="77777777" w:rsidR="00AF7B2E" w:rsidRDefault="00AF7B2E" w:rsidP="00300047">
            <w:pPr>
              <w:rPr>
                <w:rFonts w:ascii="Arial" w:hAnsi="Arial" w:cs="Arial"/>
              </w:rPr>
            </w:pPr>
            <w:r>
              <w:rPr>
                <w:rFonts w:ascii="Arial" w:hAnsi="Arial" w:cs="Arial"/>
              </w:rPr>
              <w:t>0</w:t>
            </w:r>
          </w:p>
        </w:tc>
        <w:tc>
          <w:tcPr>
            <w:tcW w:w="1276" w:type="dxa"/>
          </w:tcPr>
          <w:p w14:paraId="011439DD" w14:textId="77777777" w:rsidR="00AF7B2E" w:rsidRDefault="00AF7B2E" w:rsidP="00300047">
            <w:pPr>
              <w:rPr>
                <w:rFonts w:ascii="Arial" w:hAnsi="Arial" w:cs="Arial"/>
              </w:rPr>
            </w:pPr>
            <w:r>
              <w:rPr>
                <w:rFonts w:ascii="Arial" w:hAnsi="Arial" w:cs="Arial"/>
              </w:rPr>
              <w:t>0</w:t>
            </w:r>
          </w:p>
        </w:tc>
      </w:tr>
      <w:tr w:rsidR="00AF7B2E" w14:paraId="1157E8D1" w14:textId="77777777" w:rsidTr="00AF7B2E">
        <w:tc>
          <w:tcPr>
            <w:tcW w:w="1560" w:type="dxa"/>
          </w:tcPr>
          <w:p w14:paraId="140D2C90" w14:textId="77777777" w:rsidR="00AF7B2E" w:rsidRDefault="00AF7B2E" w:rsidP="00300047">
            <w:pPr>
              <w:rPr>
                <w:rFonts w:ascii="Arial" w:hAnsi="Arial" w:cs="Arial"/>
              </w:rPr>
            </w:pPr>
            <w:r>
              <w:rPr>
                <w:rFonts w:ascii="Arial" w:hAnsi="Arial" w:cs="Arial"/>
              </w:rPr>
              <w:t xml:space="preserve">Rantobeng Secondary </w:t>
            </w:r>
          </w:p>
        </w:tc>
        <w:tc>
          <w:tcPr>
            <w:tcW w:w="1417" w:type="dxa"/>
          </w:tcPr>
          <w:p w14:paraId="5873418A" w14:textId="77777777" w:rsidR="00AF7B2E" w:rsidRDefault="00AF7B2E" w:rsidP="00300047">
            <w:pPr>
              <w:rPr>
                <w:rFonts w:ascii="Arial" w:hAnsi="Arial" w:cs="Arial"/>
              </w:rPr>
            </w:pPr>
            <w:r>
              <w:rPr>
                <w:rFonts w:ascii="Arial" w:hAnsi="Arial" w:cs="Arial"/>
              </w:rPr>
              <w:t>Makhuduthamaga</w:t>
            </w:r>
          </w:p>
        </w:tc>
        <w:tc>
          <w:tcPr>
            <w:tcW w:w="1418" w:type="dxa"/>
          </w:tcPr>
          <w:p w14:paraId="58A631EF" w14:textId="77777777" w:rsidR="00AF7B2E" w:rsidRDefault="00AF7B2E" w:rsidP="00300047">
            <w:pPr>
              <w:rPr>
                <w:rFonts w:ascii="Arial" w:hAnsi="Arial" w:cs="Arial"/>
              </w:rPr>
            </w:pPr>
            <w:r>
              <w:rPr>
                <w:rFonts w:ascii="Arial" w:hAnsi="Arial" w:cs="Arial"/>
              </w:rPr>
              <w:t>Sekhukhune ED</w:t>
            </w:r>
          </w:p>
        </w:tc>
        <w:tc>
          <w:tcPr>
            <w:tcW w:w="1464" w:type="dxa"/>
          </w:tcPr>
          <w:p w14:paraId="7AD67FC1" w14:textId="77777777" w:rsidR="00AF7B2E" w:rsidRDefault="00AF7B2E" w:rsidP="00300047">
            <w:pPr>
              <w:rPr>
                <w:rFonts w:ascii="Arial" w:hAnsi="Arial" w:cs="Arial"/>
              </w:rPr>
            </w:pPr>
            <w:r>
              <w:rPr>
                <w:rFonts w:ascii="Arial" w:hAnsi="Arial" w:cs="Arial"/>
              </w:rPr>
              <w:t xml:space="preserve">Major Infrastructure </w:t>
            </w:r>
          </w:p>
        </w:tc>
        <w:tc>
          <w:tcPr>
            <w:tcW w:w="945" w:type="dxa"/>
          </w:tcPr>
          <w:p w14:paraId="11EFF877" w14:textId="77777777" w:rsidR="00AF7B2E" w:rsidRDefault="00AF7B2E" w:rsidP="00300047">
            <w:pPr>
              <w:rPr>
                <w:rFonts w:ascii="Arial" w:hAnsi="Arial" w:cs="Arial"/>
              </w:rPr>
            </w:pPr>
            <w:r>
              <w:rPr>
                <w:rFonts w:ascii="Arial" w:hAnsi="Arial" w:cs="Arial"/>
              </w:rPr>
              <w:t>EIG</w:t>
            </w:r>
          </w:p>
        </w:tc>
        <w:tc>
          <w:tcPr>
            <w:tcW w:w="2229" w:type="dxa"/>
          </w:tcPr>
          <w:p w14:paraId="3E1BAFB1" w14:textId="77777777" w:rsidR="00AF7B2E" w:rsidRDefault="00AF7B2E" w:rsidP="00300047">
            <w:pPr>
              <w:rPr>
                <w:rFonts w:ascii="Arial" w:hAnsi="Arial" w:cs="Arial"/>
              </w:rPr>
            </w:pPr>
            <w:r>
              <w:rPr>
                <w:rFonts w:ascii="Arial" w:hAnsi="Arial" w:cs="Arial"/>
              </w:rPr>
              <w:t>Construct 10 ordinary classrooms, 8 enviroloos, and Nutrition Centre. Refurbish 9 classrooms, Science and Computer laboratories and Library. Upgrade fencing</w:t>
            </w:r>
          </w:p>
        </w:tc>
        <w:tc>
          <w:tcPr>
            <w:tcW w:w="1233" w:type="dxa"/>
          </w:tcPr>
          <w:p w14:paraId="472FF78F" w14:textId="77777777" w:rsidR="00AF7B2E" w:rsidRDefault="00AF7B2E" w:rsidP="00300047">
            <w:pPr>
              <w:rPr>
                <w:rFonts w:ascii="Arial" w:hAnsi="Arial" w:cs="Arial"/>
              </w:rPr>
            </w:pPr>
            <w:r>
              <w:rPr>
                <w:rFonts w:ascii="Arial" w:hAnsi="Arial" w:cs="Arial"/>
              </w:rPr>
              <w:t>IDT</w:t>
            </w:r>
          </w:p>
        </w:tc>
        <w:tc>
          <w:tcPr>
            <w:tcW w:w="1358" w:type="dxa"/>
          </w:tcPr>
          <w:p w14:paraId="1639161F" w14:textId="77777777" w:rsidR="00AF7B2E" w:rsidRDefault="00AF7B2E" w:rsidP="00300047">
            <w:pPr>
              <w:rPr>
                <w:rFonts w:ascii="Arial" w:hAnsi="Arial" w:cs="Arial"/>
              </w:rPr>
            </w:pPr>
            <w:r>
              <w:rPr>
                <w:rFonts w:ascii="Arial" w:hAnsi="Arial" w:cs="Arial"/>
              </w:rPr>
              <w:t>18000</w:t>
            </w:r>
          </w:p>
        </w:tc>
        <w:tc>
          <w:tcPr>
            <w:tcW w:w="1134" w:type="dxa"/>
          </w:tcPr>
          <w:p w14:paraId="27126FB1" w14:textId="77777777" w:rsidR="00AF7B2E" w:rsidRDefault="00AF7B2E" w:rsidP="00300047">
            <w:pPr>
              <w:rPr>
                <w:rFonts w:ascii="Arial" w:hAnsi="Arial" w:cs="Arial"/>
              </w:rPr>
            </w:pPr>
            <w:r>
              <w:rPr>
                <w:rFonts w:ascii="Arial" w:hAnsi="Arial" w:cs="Arial"/>
              </w:rPr>
              <w:t>6 000</w:t>
            </w:r>
          </w:p>
        </w:tc>
        <w:tc>
          <w:tcPr>
            <w:tcW w:w="1417" w:type="dxa"/>
          </w:tcPr>
          <w:p w14:paraId="09539745" w14:textId="77777777" w:rsidR="00AF7B2E" w:rsidRDefault="00AF7B2E" w:rsidP="00300047">
            <w:pPr>
              <w:rPr>
                <w:rFonts w:ascii="Arial" w:hAnsi="Arial" w:cs="Arial"/>
              </w:rPr>
            </w:pPr>
            <w:r>
              <w:rPr>
                <w:rFonts w:ascii="Arial" w:hAnsi="Arial" w:cs="Arial"/>
              </w:rPr>
              <w:t>8 000</w:t>
            </w:r>
          </w:p>
        </w:tc>
        <w:tc>
          <w:tcPr>
            <w:tcW w:w="1276" w:type="dxa"/>
          </w:tcPr>
          <w:p w14:paraId="66DEEDDB" w14:textId="77777777" w:rsidR="00AF7B2E" w:rsidRDefault="00AF7B2E" w:rsidP="00300047">
            <w:pPr>
              <w:rPr>
                <w:rFonts w:ascii="Arial" w:hAnsi="Arial" w:cs="Arial"/>
              </w:rPr>
            </w:pPr>
            <w:r>
              <w:rPr>
                <w:rFonts w:ascii="Arial" w:hAnsi="Arial" w:cs="Arial"/>
              </w:rPr>
              <w:t>3 100</w:t>
            </w:r>
          </w:p>
        </w:tc>
      </w:tr>
      <w:tr w:rsidR="00AF7B2E" w14:paraId="5E363A6E" w14:textId="77777777" w:rsidTr="00AF7B2E">
        <w:tc>
          <w:tcPr>
            <w:tcW w:w="1560" w:type="dxa"/>
          </w:tcPr>
          <w:p w14:paraId="748B4FDF" w14:textId="77777777" w:rsidR="00AF7B2E" w:rsidRDefault="00AF7B2E" w:rsidP="00300047">
            <w:pPr>
              <w:rPr>
                <w:rFonts w:ascii="Arial" w:hAnsi="Arial" w:cs="Arial"/>
              </w:rPr>
            </w:pPr>
            <w:r>
              <w:rPr>
                <w:rFonts w:ascii="Arial" w:hAnsi="Arial" w:cs="Arial"/>
              </w:rPr>
              <w:t>Rebone Secondary</w:t>
            </w:r>
          </w:p>
        </w:tc>
        <w:tc>
          <w:tcPr>
            <w:tcW w:w="1417" w:type="dxa"/>
          </w:tcPr>
          <w:p w14:paraId="1F8415D3" w14:textId="77777777" w:rsidR="00AF7B2E" w:rsidRDefault="00AF7B2E" w:rsidP="00300047">
            <w:pPr>
              <w:rPr>
                <w:rFonts w:ascii="Arial" w:hAnsi="Arial" w:cs="Arial"/>
              </w:rPr>
            </w:pPr>
            <w:r>
              <w:rPr>
                <w:rFonts w:ascii="Arial" w:hAnsi="Arial" w:cs="Arial"/>
              </w:rPr>
              <w:t>Makhuduthamaga</w:t>
            </w:r>
          </w:p>
        </w:tc>
        <w:tc>
          <w:tcPr>
            <w:tcW w:w="1418" w:type="dxa"/>
          </w:tcPr>
          <w:p w14:paraId="29460437" w14:textId="77777777" w:rsidR="00AF7B2E" w:rsidRDefault="00AF7B2E" w:rsidP="00300047">
            <w:pPr>
              <w:rPr>
                <w:rFonts w:ascii="Arial" w:hAnsi="Arial" w:cs="Arial"/>
              </w:rPr>
            </w:pPr>
            <w:r>
              <w:rPr>
                <w:rFonts w:ascii="Arial" w:hAnsi="Arial" w:cs="Arial"/>
              </w:rPr>
              <w:t>Sekhukhune West</w:t>
            </w:r>
          </w:p>
        </w:tc>
        <w:tc>
          <w:tcPr>
            <w:tcW w:w="1464" w:type="dxa"/>
          </w:tcPr>
          <w:p w14:paraId="7E1C6D2C" w14:textId="77777777" w:rsidR="00AF7B2E" w:rsidRDefault="00AF7B2E" w:rsidP="00300047">
            <w:pPr>
              <w:rPr>
                <w:rFonts w:ascii="Arial" w:hAnsi="Arial" w:cs="Arial"/>
              </w:rPr>
            </w:pPr>
            <w:r>
              <w:rPr>
                <w:rFonts w:ascii="Arial" w:hAnsi="Arial" w:cs="Arial"/>
              </w:rPr>
              <w:t xml:space="preserve">Major Infrastructure </w:t>
            </w:r>
          </w:p>
        </w:tc>
        <w:tc>
          <w:tcPr>
            <w:tcW w:w="945" w:type="dxa"/>
          </w:tcPr>
          <w:p w14:paraId="23951DDB" w14:textId="77777777" w:rsidR="00AF7B2E" w:rsidRDefault="00AF7B2E" w:rsidP="00300047">
            <w:pPr>
              <w:rPr>
                <w:rFonts w:ascii="Arial" w:hAnsi="Arial" w:cs="Arial"/>
              </w:rPr>
            </w:pPr>
            <w:r>
              <w:rPr>
                <w:rFonts w:ascii="Arial" w:hAnsi="Arial" w:cs="Arial"/>
              </w:rPr>
              <w:t>EIG</w:t>
            </w:r>
          </w:p>
        </w:tc>
        <w:tc>
          <w:tcPr>
            <w:tcW w:w="2229" w:type="dxa"/>
          </w:tcPr>
          <w:p w14:paraId="2AA7318D" w14:textId="77777777" w:rsidR="00AF7B2E" w:rsidRDefault="00AF7B2E" w:rsidP="00300047">
            <w:pPr>
              <w:rPr>
                <w:rFonts w:ascii="Arial" w:hAnsi="Arial" w:cs="Arial"/>
              </w:rPr>
            </w:pPr>
            <w:r>
              <w:rPr>
                <w:rFonts w:ascii="Arial" w:hAnsi="Arial" w:cs="Arial"/>
              </w:rPr>
              <w:t>Construct 10 classrooms, Nutrition Centre, Medium Admin block. Refurbish 16 classrooms, and fence</w:t>
            </w:r>
          </w:p>
        </w:tc>
        <w:tc>
          <w:tcPr>
            <w:tcW w:w="1233" w:type="dxa"/>
          </w:tcPr>
          <w:p w14:paraId="6B24C3A3" w14:textId="77777777" w:rsidR="00AF7B2E" w:rsidRDefault="00AF7B2E" w:rsidP="00300047">
            <w:pPr>
              <w:rPr>
                <w:rFonts w:ascii="Arial" w:hAnsi="Arial" w:cs="Arial"/>
              </w:rPr>
            </w:pPr>
            <w:r>
              <w:rPr>
                <w:rFonts w:ascii="Arial" w:hAnsi="Arial" w:cs="Arial"/>
              </w:rPr>
              <w:t>LDPWR&amp;I</w:t>
            </w:r>
          </w:p>
        </w:tc>
        <w:tc>
          <w:tcPr>
            <w:tcW w:w="1358" w:type="dxa"/>
          </w:tcPr>
          <w:p w14:paraId="7C72471C" w14:textId="77777777" w:rsidR="00AF7B2E" w:rsidRDefault="00AF7B2E" w:rsidP="00300047">
            <w:pPr>
              <w:rPr>
                <w:rFonts w:ascii="Arial" w:hAnsi="Arial" w:cs="Arial"/>
              </w:rPr>
            </w:pPr>
            <w:r>
              <w:rPr>
                <w:rFonts w:ascii="Arial" w:hAnsi="Arial" w:cs="Arial"/>
              </w:rPr>
              <w:t>15800</w:t>
            </w:r>
          </w:p>
        </w:tc>
        <w:tc>
          <w:tcPr>
            <w:tcW w:w="1134" w:type="dxa"/>
          </w:tcPr>
          <w:p w14:paraId="471F09F6" w14:textId="77777777" w:rsidR="00AF7B2E" w:rsidRDefault="00AF7B2E" w:rsidP="00300047">
            <w:pPr>
              <w:rPr>
                <w:rFonts w:ascii="Arial" w:hAnsi="Arial" w:cs="Arial"/>
              </w:rPr>
            </w:pPr>
            <w:r>
              <w:rPr>
                <w:rFonts w:ascii="Arial" w:hAnsi="Arial" w:cs="Arial"/>
              </w:rPr>
              <w:t>6 000</w:t>
            </w:r>
          </w:p>
        </w:tc>
        <w:tc>
          <w:tcPr>
            <w:tcW w:w="1417" w:type="dxa"/>
          </w:tcPr>
          <w:p w14:paraId="0CCE07E6" w14:textId="77777777" w:rsidR="00AF7B2E" w:rsidRDefault="00AF7B2E" w:rsidP="00300047">
            <w:pPr>
              <w:rPr>
                <w:rFonts w:ascii="Arial" w:hAnsi="Arial" w:cs="Arial"/>
              </w:rPr>
            </w:pPr>
            <w:r>
              <w:rPr>
                <w:rFonts w:ascii="Arial" w:hAnsi="Arial" w:cs="Arial"/>
              </w:rPr>
              <w:t>9 010</w:t>
            </w:r>
          </w:p>
        </w:tc>
        <w:tc>
          <w:tcPr>
            <w:tcW w:w="1276" w:type="dxa"/>
          </w:tcPr>
          <w:p w14:paraId="5711BAC0" w14:textId="77777777" w:rsidR="00AF7B2E" w:rsidRDefault="00AF7B2E" w:rsidP="00300047">
            <w:pPr>
              <w:rPr>
                <w:rFonts w:ascii="Arial" w:hAnsi="Arial" w:cs="Arial"/>
              </w:rPr>
            </w:pPr>
            <w:r>
              <w:rPr>
                <w:rFonts w:ascii="Arial" w:hAnsi="Arial" w:cs="Arial"/>
              </w:rPr>
              <w:t>790</w:t>
            </w:r>
          </w:p>
        </w:tc>
      </w:tr>
      <w:tr w:rsidR="00AF7B2E" w14:paraId="7CC40CC0" w14:textId="77777777" w:rsidTr="00AF7B2E">
        <w:tc>
          <w:tcPr>
            <w:tcW w:w="1560" w:type="dxa"/>
          </w:tcPr>
          <w:p w14:paraId="616C7044" w14:textId="77777777" w:rsidR="00AF7B2E" w:rsidRDefault="00AF7B2E" w:rsidP="00300047">
            <w:pPr>
              <w:rPr>
                <w:rFonts w:ascii="Arial" w:hAnsi="Arial" w:cs="Arial"/>
              </w:rPr>
            </w:pPr>
            <w:r>
              <w:rPr>
                <w:rFonts w:ascii="Arial" w:hAnsi="Arial" w:cs="Arial"/>
              </w:rPr>
              <w:lastRenderedPageBreak/>
              <w:t>Rebone Secondary</w:t>
            </w:r>
          </w:p>
        </w:tc>
        <w:tc>
          <w:tcPr>
            <w:tcW w:w="1417" w:type="dxa"/>
          </w:tcPr>
          <w:p w14:paraId="181BC689" w14:textId="77777777" w:rsidR="00AF7B2E" w:rsidRDefault="00AF7B2E" w:rsidP="00300047">
            <w:pPr>
              <w:rPr>
                <w:rFonts w:ascii="Arial" w:hAnsi="Arial" w:cs="Arial"/>
              </w:rPr>
            </w:pPr>
            <w:r>
              <w:rPr>
                <w:rFonts w:ascii="Arial" w:hAnsi="Arial" w:cs="Arial"/>
              </w:rPr>
              <w:t>Makhuduthamaga</w:t>
            </w:r>
          </w:p>
        </w:tc>
        <w:tc>
          <w:tcPr>
            <w:tcW w:w="1418" w:type="dxa"/>
          </w:tcPr>
          <w:p w14:paraId="7C9C2379" w14:textId="77777777" w:rsidR="00AF7B2E" w:rsidRDefault="00AF7B2E" w:rsidP="00300047">
            <w:pPr>
              <w:rPr>
                <w:rFonts w:ascii="Arial" w:hAnsi="Arial" w:cs="Arial"/>
              </w:rPr>
            </w:pPr>
            <w:r>
              <w:rPr>
                <w:rFonts w:ascii="Arial" w:hAnsi="Arial" w:cs="Arial"/>
              </w:rPr>
              <w:t>Sekhukhune West</w:t>
            </w:r>
          </w:p>
        </w:tc>
        <w:tc>
          <w:tcPr>
            <w:tcW w:w="1464" w:type="dxa"/>
          </w:tcPr>
          <w:p w14:paraId="0D09D185" w14:textId="77777777" w:rsidR="00AF7B2E" w:rsidRDefault="00AF7B2E" w:rsidP="00300047">
            <w:pPr>
              <w:rPr>
                <w:rFonts w:ascii="Arial" w:hAnsi="Arial" w:cs="Arial"/>
              </w:rPr>
            </w:pPr>
            <w:r>
              <w:rPr>
                <w:rFonts w:ascii="Arial" w:hAnsi="Arial" w:cs="Arial"/>
              </w:rPr>
              <w:t>Sanitation</w:t>
            </w:r>
          </w:p>
        </w:tc>
        <w:tc>
          <w:tcPr>
            <w:tcW w:w="945" w:type="dxa"/>
          </w:tcPr>
          <w:p w14:paraId="4CB798D5" w14:textId="77777777" w:rsidR="00AF7B2E" w:rsidRDefault="00AF7B2E" w:rsidP="00300047">
            <w:pPr>
              <w:rPr>
                <w:rFonts w:ascii="Arial" w:hAnsi="Arial" w:cs="Arial"/>
              </w:rPr>
            </w:pPr>
            <w:r>
              <w:rPr>
                <w:rFonts w:ascii="Arial" w:hAnsi="Arial" w:cs="Arial"/>
              </w:rPr>
              <w:t>EIG</w:t>
            </w:r>
          </w:p>
        </w:tc>
        <w:tc>
          <w:tcPr>
            <w:tcW w:w="2229" w:type="dxa"/>
          </w:tcPr>
          <w:p w14:paraId="3A6F0217" w14:textId="77777777" w:rsidR="00AF7B2E" w:rsidRDefault="00AF7B2E" w:rsidP="00300047">
            <w:pPr>
              <w:rPr>
                <w:rFonts w:ascii="Arial" w:hAnsi="Arial" w:cs="Arial"/>
              </w:rPr>
            </w:pPr>
            <w:r>
              <w:rPr>
                <w:rFonts w:ascii="Arial" w:hAnsi="Arial" w:cs="Arial"/>
              </w:rPr>
              <w:t>Construct 2 enviroloos. Refurbish 20 enviroloos.</w:t>
            </w:r>
          </w:p>
        </w:tc>
        <w:tc>
          <w:tcPr>
            <w:tcW w:w="1233" w:type="dxa"/>
          </w:tcPr>
          <w:p w14:paraId="4FAFF69C" w14:textId="77777777" w:rsidR="00AF7B2E" w:rsidRDefault="00AF7B2E" w:rsidP="00300047">
            <w:pPr>
              <w:rPr>
                <w:rFonts w:ascii="Arial" w:hAnsi="Arial" w:cs="Arial"/>
              </w:rPr>
            </w:pPr>
            <w:r>
              <w:rPr>
                <w:rFonts w:ascii="Arial" w:hAnsi="Arial" w:cs="Arial"/>
              </w:rPr>
              <w:t>The Mvula Trust</w:t>
            </w:r>
          </w:p>
        </w:tc>
        <w:tc>
          <w:tcPr>
            <w:tcW w:w="1358" w:type="dxa"/>
          </w:tcPr>
          <w:p w14:paraId="2C9498BD" w14:textId="77777777" w:rsidR="00AF7B2E" w:rsidRDefault="00AF7B2E" w:rsidP="00300047">
            <w:pPr>
              <w:rPr>
                <w:rFonts w:ascii="Arial" w:hAnsi="Arial" w:cs="Arial"/>
              </w:rPr>
            </w:pPr>
            <w:r>
              <w:rPr>
                <w:rFonts w:ascii="Arial" w:hAnsi="Arial" w:cs="Arial"/>
              </w:rPr>
              <w:t>2560</w:t>
            </w:r>
          </w:p>
        </w:tc>
        <w:tc>
          <w:tcPr>
            <w:tcW w:w="1134" w:type="dxa"/>
          </w:tcPr>
          <w:p w14:paraId="5BB44ADF" w14:textId="77777777" w:rsidR="00AF7B2E" w:rsidRDefault="00AF7B2E" w:rsidP="00300047">
            <w:pPr>
              <w:rPr>
                <w:rFonts w:ascii="Arial" w:hAnsi="Arial" w:cs="Arial"/>
              </w:rPr>
            </w:pPr>
            <w:r>
              <w:rPr>
                <w:rFonts w:ascii="Arial" w:hAnsi="Arial" w:cs="Arial"/>
              </w:rPr>
              <w:t>2 432</w:t>
            </w:r>
          </w:p>
        </w:tc>
        <w:tc>
          <w:tcPr>
            <w:tcW w:w="1417" w:type="dxa"/>
          </w:tcPr>
          <w:p w14:paraId="2EA94067" w14:textId="77777777" w:rsidR="00AF7B2E" w:rsidRDefault="00AF7B2E" w:rsidP="00300047">
            <w:pPr>
              <w:rPr>
                <w:rFonts w:ascii="Arial" w:hAnsi="Arial" w:cs="Arial"/>
              </w:rPr>
            </w:pPr>
            <w:r>
              <w:rPr>
                <w:rFonts w:ascii="Arial" w:hAnsi="Arial" w:cs="Arial"/>
              </w:rPr>
              <w:t>128</w:t>
            </w:r>
          </w:p>
        </w:tc>
        <w:tc>
          <w:tcPr>
            <w:tcW w:w="1276" w:type="dxa"/>
          </w:tcPr>
          <w:p w14:paraId="2E187EC5" w14:textId="77777777" w:rsidR="00AF7B2E" w:rsidRDefault="00AF7B2E" w:rsidP="00300047">
            <w:pPr>
              <w:rPr>
                <w:rFonts w:ascii="Arial" w:hAnsi="Arial" w:cs="Arial"/>
              </w:rPr>
            </w:pPr>
            <w:r>
              <w:rPr>
                <w:rFonts w:ascii="Arial" w:hAnsi="Arial" w:cs="Arial"/>
              </w:rPr>
              <w:t>0</w:t>
            </w:r>
          </w:p>
        </w:tc>
      </w:tr>
      <w:tr w:rsidR="00AF7B2E" w14:paraId="01155025" w14:textId="77777777" w:rsidTr="00AF7B2E">
        <w:tc>
          <w:tcPr>
            <w:tcW w:w="1560" w:type="dxa"/>
          </w:tcPr>
          <w:p w14:paraId="082A2301" w14:textId="77777777" w:rsidR="00AF7B2E" w:rsidRDefault="00AF7B2E" w:rsidP="00300047">
            <w:pPr>
              <w:rPr>
                <w:rFonts w:ascii="Arial" w:hAnsi="Arial" w:cs="Arial"/>
              </w:rPr>
            </w:pPr>
            <w:r>
              <w:rPr>
                <w:rFonts w:ascii="Arial" w:hAnsi="Arial" w:cs="Arial"/>
              </w:rPr>
              <w:t>Sebase Secondary</w:t>
            </w:r>
          </w:p>
        </w:tc>
        <w:tc>
          <w:tcPr>
            <w:tcW w:w="1417" w:type="dxa"/>
          </w:tcPr>
          <w:p w14:paraId="538D9D93" w14:textId="77777777" w:rsidR="00AF7B2E" w:rsidRDefault="00AF7B2E" w:rsidP="00300047">
            <w:pPr>
              <w:rPr>
                <w:rFonts w:ascii="Arial" w:hAnsi="Arial" w:cs="Arial"/>
              </w:rPr>
            </w:pPr>
            <w:r>
              <w:rPr>
                <w:rFonts w:ascii="Arial" w:hAnsi="Arial" w:cs="Arial"/>
              </w:rPr>
              <w:t>Makhuduthamaga</w:t>
            </w:r>
          </w:p>
        </w:tc>
        <w:tc>
          <w:tcPr>
            <w:tcW w:w="1418" w:type="dxa"/>
          </w:tcPr>
          <w:p w14:paraId="7AE303CA" w14:textId="77777777" w:rsidR="00AF7B2E" w:rsidRDefault="00AF7B2E" w:rsidP="00300047">
            <w:pPr>
              <w:rPr>
                <w:rFonts w:ascii="Arial" w:hAnsi="Arial" w:cs="Arial"/>
              </w:rPr>
            </w:pPr>
            <w:r>
              <w:rPr>
                <w:rFonts w:ascii="Arial" w:hAnsi="Arial" w:cs="Arial"/>
              </w:rPr>
              <w:t>Sekhukhune West</w:t>
            </w:r>
          </w:p>
        </w:tc>
        <w:tc>
          <w:tcPr>
            <w:tcW w:w="1464" w:type="dxa"/>
          </w:tcPr>
          <w:p w14:paraId="72155218" w14:textId="77777777" w:rsidR="00AF7B2E" w:rsidRDefault="00AF7B2E" w:rsidP="00300047">
            <w:pPr>
              <w:rPr>
                <w:rFonts w:ascii="Arial" w:hAnsi="Arial" w:cs="Arial"/>
              </w:rPr>
            </w:pPr>
            <w:r>
              <w:rPr>
                <w:rFonts w:ascii="Arial" w:hAnsi="Arial" w:cs="Arial"/>
              </w:rPr>
              <w:t xml:space="preserve">Major Infrastructure </w:t>
            </w:r>
          </w:p>
        </w:tc>
        <w:tc>
          <w:tcPr>
            <w:tcW w:w="945" w:type="dxa"/>
          </w:tcPr>
          <w:p w14:paraId="36FB4A58" w14:textId="77777777" w:rsidR="00AF7B2E" w:rsidRDefault="00AF7B2E" w:rsidP="00300047">
            <w:pPr>
              <w:rPr>
                <w:rFonts w:ascii="Arial" w:hAnsi="Arial" w:cs="Arial"/>
              </w:rPr>
            </w:pPr>
            <w:r>
              <w:rPr>
                <w:rFonts w:ascii="Arial" w:hAnsi="Arial" w:cs="Arial"/>
              </w:rPr>
              <w:t>EIG</w:t>
            </w:r>
          </w:p>
        </w:tc>
        <w:tc>
          <w:tcPr>
            <w:tcW w:w="2229" w:type="dxa"/>
          </w:tcPr>
          <w:p w14:paraId="615FF3E6" w14:textId="77777777" w:rsidR="00AF7B2E" w:rsidRDefault="00AF7B2E" w:rsidP="00300047">
            <w:pPr>
              <w:rPr>
                <w:rFonts w:ascii="Arial" w:hAnsi="Arial" w:cs="Arial"/>
              </w:rPr>
            </w:pPr>
            <w:r>
              <w:rPr>
                <w:rFonts w:ascii="Arial" w:hAnsi="Arial" w:cs="Arial"/>
              </w:rPr>
              <w:t>Replace the roofs 0f 8 storm damaged classrooms and do general renovations to the classrooms</w:t>
            </w:r>
          </w:p>
        </w:tc>
        <w:tc>
          <w:tcPr>
            <w:tcW w:w="1233" w:type="dxa"/>
          </w:tcPr>
          <w:p w14:paraId="391CA7E8" w14:textId="77777777" w:rsidR="00AF7B2E" w:rsidRDefault="00AF7B2E" w:rsidP="00300047">
            <w:pPr>
              <w:rPr>
                <w:rFonts w:ascii="Arial" w:hAnsi="Arial" w:cs="Arial"/>
              </w:rPr>
            </w:pPr>
            <w:r>
              <w:rPr>
                <w:rFonts w:ascii="Arial" w:hAnsi="Arial" w:cs="Arial"/>
              </w:rPr>
              <w:t>LDPWR&amp;I</w:t>
            </w:r>
          </w:p>
        </w:tc>
        <w:tc>
          <w:tcPr>
            <w:tcW w:w="1358" w:type="dxa"/>
          </w:tcPr>
          <w:p w14:paraId="1B623198" w14:textId="77777777" w:rsidR="00AF7B2E" w:rsidRDefault="00AF7B2E" w:rsidP="00300047">
            <w:pPr>
              <w:rPr>
                <w:rFonts w:ascii="Arial" w:hAnsi="Arial" w:cs="Arial"/>
              </w:rPr>
            </w:pPr>
            <w:r>
              <w:rPr>
                <w:rFonts w:ascii="Arial" w:hAnsi="Arial" w:cs="Arial"/>
              </w:rPr>
              <w:t>2500</w:t>
            </w:r>
          </w:p>
        </w:tc>
        <w:tc>
          <w:tcPr>
            <w:tcW w:w="1134" w:type="dxa"/>
          </w:tcPr>
          <w:p w14:paraId="2115648B" w14:textId="77777777" w:rsidR="00AF7B2E" w:rsidRDefault="00AF7B2E" w:rsidP="00300047">
            <w:pPr>
              <w:rPr>
                <w:rFonts w:ascii="Arial" w:hAnsi="Arial" w:cs="Arial"/>
              </w:rPr>
            </w:pPr>
            <w:r>
              <w:rPr>
                <w:rFonts w:ascii="Arial" w:hAnsi="Arial" w:cs="Arial"/>
              </w:rPr>
              <w:t>2 375</w:t>
            </w:r>
          </w:p>
        </w:tc>
        <w:tc>
          <w:tcPr>
            <w:tcW w:w="1417" w:type="dxa"/>
          </w:tcPr>
          <w:p w14:paraId="4CBEF78C" w14:textId="77777777" w:rsidR="00AF7B2E" w:rsidRDefault="00AF7B2E" w:rsidP="00300047">
            <w:pPr>
              <w:rPr>
                <w:rFonts w:ascii="Arial" w:hAnsi="Arial" w:cs="Arial"/>
              </w:rPr>
            </w:pPr>
            <w:r>
              <w:rPr>
                <w:rFonts w:ascii="Arial" w:hAnsi="Arial" w:cs="Arial"/>
              </w:rPr>
              <w:t>125</w:t>
            </w:r>
          </w:p>
        </w:tc>
        <w:tc>
          <w:tcPr>
            <w:tcW w:w="1276" w:type="dxa"/>
          </w:tcPr>
          <w:p w14:paraId="552B8189" w14:textId="77777777" w:rsidR="00AF7B2E" w:rsidRDefault="00AF7B2E" w:rsidP="00300047">
            <w:pPr>
              <w:rPr>
                <w:rFonts w:ascii="Arial" w:hAnsi="Arial" w:cs="Arial"/>
              </w:rPr>
            </w:pPr>
            <w:r>
              <w:rPr>
                <w:rFonts w:ascii="Arial" w:hAnsi="Arial" w:cs="Arial"/>
              </w:rPr>
              <w:t>0</w:t>
            </w:r>
          </w:p>
        </w:tc>
      </w:tr>
      <w:tr w:rsidR="00AF7B2E" w14:paraId="3A1E615F" w14:textId="77777777" w:rsidTr="00AF7B2E">
        <w:tc>
          <w:tcPr>
            <w:tcW w:w="1560" w:type="dxa"/>
          </w:tcPr>
          <w:p w14:paraId="29B05A15" w14:textId="77777777" w:rsidR="00AF7B2E" w:rsidRDefault="00AF7B2E" w:rsidP="00300047">
            <w:pPr>
              <w:rPr>
                <w:rFonts w:ascii="Arial" w:hAnsi="Arial" w:cs="Arial"/>
              </w:rPr>
            </w:pPr>
            <w:r>
              <w:rPr>
                <w:rFonts w:ascii="Arial" w:hAnsi="Arial" w:cs="Arial"/>
              </w:rPr>
              <w:t>SEBOENG PRIMARY</w:t>
            </w:r>
          </w:p>
        </w:tc>
        <w:tc>
          <w:tcPr>
            <w:tcW w:w="1417" w:type="dxa"/>
          </w:tcPr>
          <w:p w14:paraId="6D7CABC6" w14:textId="77777777" w:rsidR="00AF7B2E" w:rsidRDefault="00AF7B2E" w:rsidP="00300047">
            <w:pPr>
              <w:rPr>
                <w:rFonts w:ascii="Arial" w:hAnsi="Arial" w:cs="Arial"/>
              </w:rPr>
            </w:pPr>
            <w:r>
              <w:rPr>
                <w:rFonts w:ascii="Arial" w:hAnsi="Arial" w:cs="Arial"/>
              </w:rPr>
              <w:t>Makhuduthamaga</w:t>
            </w:r>
          </w:p>
        </w:tc>
        <w:tc>
          <w:tcPr>
            <w:tcW w:w="1418" w:type="dxa"/>
          </w:tcPr>
          <w:p w14:paraId="62D6AF98" w14:textId="77777777" w:rsidR="00AF7B2E" w:rsidRDefault="00AF7B2E" w:rsidP="00300047">
            <w:pPr>
              <w:rPr>
                <w:rFonts w:ascii="Arial" w:hAnsi="Arial" w:cs="Arial"/>
              </w:rPr>
            </w:pPr>
            <w:r>
              <w:rPr>
                <w:rFonts w:ascii="Arial" w:hAnsi="Arial" w:cs="Arial"/>
              </w:rPr>
              <w:t>Sekhukhune West</w:t>
            </w:r>
          </w:p>
        </w:tc>
        <w:tc>
          <w:tcPr>
            <w:tcW w:w="1464" w:type="dxa"/>
          </w:tcPr>
          <w:p w14:paraId="611B4896" w14:textId="77777777" w:rsidR="00AF7B2E" w:rsidRDefault="00AF7B2E" w:rsidP="00300047">
            <w:pPr>
              <w:rPr>
                <w:rFonts w:ascii="Arial" w:hAnsi="Arial" w:cs="Arial"/>
              </w:rPr>
            </w:pPr>
            <w:r>
              <w:rPr>
                <w:rFonts w:ascii="Arial" w:hAnsi="Arial" w:cs="Arial"/>
              </w:rPr>
              <w:t>Sanitation</w:t>
            </w:r>
          </w:p>
        </w:tc>
        <w:tc>
          <w:tcPr>
            <w:tcW w:w="945" w:type="dxa"/>
          </w:tcPr>
          <w:p w14:paraId="6EBC91AF" w14:textId="77777777" w:rsidR="00AF7B2E" w:rsidRDefault="00AF7B2E" w:rsidP="00300047">
            <w:pPr>
              <w:rPr>
                <w:rFonts w:ascii="Arial" w:hAnsi="Arial" w:cs="Arial"/>
              </w:rPr>
            </w:pPr>
            <w:r>
              <w:rPr>
                <w:rFonts w:ascii="Arial" w:hAnsi="Arial" w:cs="Arial"/>
              </w:rPr>
              <w:t>EIG</w:t>
            </w:r>
          </w:p>
        </w:tc>
        <w:tc>
          <w:tcPr>
            <w:tcW w:w="2229" w:type="dxa"/>
          </w:tcPr>
          <w:p w14:paraId="532DD5B1" w14:textId="77777777" w:rsidR="00AF7B2E" w:rsidRDefault="00AF7B2E" w:rsidP="00300047">
            <w:pPr>
              <w:rPr>
                <w:rFonts w:ascii="Arial" w:hAnsi="Arial" w:cs="Arial"/>
              </w:rPr>
            </w:pPr>
            <w:r>
              <w:rPr>
                <w:rFonts w:ascii="Arial" w:hAnsi="Arial" w:cs="Arial"/>
              </w:rPr>
              <w:t xml:space="preserve">Construct 10 ordinary enviroloos and 3 Grade R toilets. Demolish 6 plain pit toilets </w:t>
            </w:r>
          </w:p>
        </w:tc>
        <w:tc>
          <w:tcPr>
            <w:tcW w:w="1233" w:type="dxa"/>
          </w:tcPr>
          <w:p w14:paraId="206BCF87" w14:textId="77777777" w:rsidR="00AF7B2E" w:rsidRDefault="00AF7B2E" w:rsidP="00300047">
            <w:pPr>
              <w:rPr>
                <w:rFonts w:ascii="Arial" w:hAnsi="Arial" w:cs="Arial"/>
              </w:rPr>
            </w:pPr>
            <w:r>
              <w:rPr>
                <w:rFonts w:ascii="Arial" w:hAnsi="Arial" w:cs="Arial"/>
              </w:rPr>
              <w:t>The Mvula Trust</w:t>
            </w:r>
          </w:p>
        </w:tc>
        <w:tc>
          <w:tcPr>
            <w:tcW w:w="1358" w:type="dxa"/>
          </w:tcPr>
          <w:p w14:paraId="63053AEB" w14:textId="77777777" w:rsidR="00AF7B2E" w:rsidRDefault="00AF7B2E" w:rsidP="00300047">
            <w:pPr>
              <w:rPr>
                <w:rFonts w:ascii="Arial" w:hAnsi="Arial" w:cs="Arial"/>
              </w:rPr>
            </w:pPr>
            <w:r>
              <w:rPr>
                <w:rFonts w:ascii="Arial" w:hAnsi="Arial" w:cs="Arial"/>
              </w:rPr>
              <w:t>1 170</w:t>
            </w:r>
          </w:p>
        </w:tc>
        <w:tc>
          <w:tcPr>
            <w:tcW w:w="1134" w:type="dxa"/>
          </w:tcPr>
          <w:p w14:paraId="5AB23125" w14:textId="77777777" w:rsidR="00AF7B2E" w:rsidRDefault="00AF7B2E" w:rsidP="00300047">
            <w:pPr>
              <w:rPr>
                <w:rFonts w:ascii="Arial" w:hAnsi="Arial" w:cs="Arial"/>
              </w:rPr>
            </w:pPr>
            <w:r>
              <w:rPr>
                <w:rFonts w:ascii="Arial" w:hAnsi="Arial" w:cs="Arial"/>
              </w:rPr>
              <w:t>0</w:t>
            </w:r>
          </w:p>
        </w:tc>
        <w:tc>
          <w:tcPr>
            <w:tcW w:w="1417" w:type="dxa"/>
          </w:tcPr>
          <w:p w14:paraId="0114483D" w14:textId="77777777" w:rsidR="00AF7B2E" w:rsidRDefault="00AF7B2E" w:rsidP="00300047">
            <w:pPr>
              <w:rPr>
                <w:rFonts w:ascii="Arial" w:hAnsi="Arial" w:cs="Arial"/>
              </w:rPr>
            </w:pPr>
            <w:r>
              <w:rPr>
                <w:rFonts w:ascii="Arial" w:hAnsi="Arial" w:cs="Arial"/>
              </w:rPr>
              <w:t>1 111</w:t>
            </w:r>
          </w:p>
        </w:tc>
        <w:tc>
          <w:tcPr>
            <w:tcW w:w="1276" w:type="dxa"/>
          </w:tcPr>
          <w:p w14:paraId="0223FFF1" w14:textId="77777777" w:rsidR="00AF7B2E" w:rsidRDefault="00AF7B2E" w:rsidP="00300047">
            <w:pPr>
              <w:rPr>
                <w:rFonts w:ascii="Arial" w:hAnsi="Arial" w:cs="Arial"/>
              </w:rPr>
            </w:pPr>
            <w:r>
              <w:rPr>
                <w:rFonts w:ascii="Arial" w:hAnsi="Arial" w:cs="Arial"/>
              </w:rPr>
              <w:t>59</w:t>
            </w:r>
          </w:p>
        </w:tc>
      </w:tr>
      <w:tr w:rsidR="00AF7B2E" w14:paraId="694D3579" w14:textId="77777777" w:rsidTr="00AF7B2E">
        <w:tc>
          <w:tcPr>
            <w:tcW w:w="1560" w:type="dxa"/>
          </w:tcPr>
          <w:p w14:paraId="3A8A4DEB" w14:textId="77777777" w:rsidR="00AF7B2E" w:rsidRDefault="00AF7B2E" w:rsidP="00300047">
            <w:pPr>
              <w:rPr>
                <w:rFonts w:ascii="Arial" w:hAnsi="Arial" w:cs="Arial"/>
              </w:rPr>
            </w:pPr>
            <w:r>
              <w:rPr>
                <w:rFonts w:ascii="Arial" w:hAnsi="Arial" w:cs="Arial"/>
              </w:rPr>
              <w:t xml:space="preserve">Schoonoord Cluster Circuit Office </w:t>
            </w:r>
          </w:p>
        </w:tc>
        <w:tc>
          <w:tcPr>
            <w:tcW w:w="1417" w:type="dxa"/>
          </w:tcPr>
          <w:p w14:paraId="66DBF7C7" w14:textId="77777777" w:rsidR="00AF7B2E" w:rsidRDefault="00AF7B2E" w:rsidP="00300047">
            <w:pPr>
              <w:rPr>
                <w:rFonts w:ascii="Arial" w:hAnsi="Arial" w:cs="Arial"/>
              </w:rPr>
            </w:pPr>
            <w:r>
              <w:rPr>
                <w:rFonts w:ascii="Arial" w:hAnsi="Arial" w:cs="Arial"/>
              </w:rPr>
              <w:t>Makhuduthamaga</w:t>
            </w:r>
          </w:p>
        </w:tc>
        <w:tc>
          <w:tcPr>
            <w:tcW w:w="1418" w:type="dxa"/>
          </w:tcPr>
          <w:p w14:paraId="1FBD6B1B" w14:textId="77777777" w:rsidR="00AF7B2E" w:rsidRDefault="00AF7B2E" w:rsidP="00300047">
            <w:pPr>
              <w:rPr>
                <w:rFonts w:ascii="Arial" w:hAnsi="Arial" w:cs="Arial"/>
              </w:rPr>
            </w:pPr>
            <w:r>
              <w:rPr>
                <w:rFonts w:ascii="Arial" w:hAnsi="Arial" w:cs="Arial"/>
              </w:rPr>
              <w:t>Sekhukhune West</w:t>
            </w:r>
          </w:p>
        </w:tc>
        <w:tc>
          <w:tcPr>
            <w:tcW w:w="1464" w:type="dxa"/>
          </w:tcPr>
          <w:p w14:paraId="40C2AE2B" w14:textId="77777777" w:rsidR="00AF7B2E" w:rsidRDefault="00AF7B2E" w:rsidP="00300047">
            <w:pPr>
              <w:rPr>
                <w:rFonts w:ascii="Arial" w:hAnsi="Arial" w:cs="Arial"/>
              </w:rPr>
            </w:pPr>
            <w:r>
              <w:rPr>
                <w:rFonts w:ascii="Arial" w:hAnsi="Arial" w:cs="Arial"/>
              </w:rPr>
              <w:t xml:space="preserve">Major Infrastructure </w:t>
            </w:r>
          </w:p>
        </w:tc>
        <w:tc>
          <w:tcPr>
            <w:tcW w:w="945" w:type="dxa"/>
          </w:tcPr>
          <w:p w14:paraId="07A08CC7" w14:textId="77777777" w:rsidR="00AF7B2E" w:rsidRDefault="00AF7B2E" w:rsidP="00300047">
            <w:pPr>
              <w:rPr>
                <w:rFonts w:ascii="Arial" w:hAnsi="Arial" w:cs="Arial"/>
              </w:rPr>
            </w:pPr>
            <w:r>
              <w:rPr>
                <w:rFonts w:ascii="Arial" w:hAnsi="Arial" w:cs="Arial"/>
              </w:rPr>
              <w:t>ES</w:t>
            </w:r>
          </w:p>
        </w:tc>
        <w:tc>
          <w:tcPr>
            <w:tcW w:w="2229" w:type="dxa"/>
          </w:tcPr>
          <w:p w14:paraId="35456A03" w14:textId="77777777" w:rsidR="00AF7B2E" w:rsidRDefault="00AF7B2E" w:rsidP="00300047">
            <w:pPr>
              <w:rPr>
                <w:rFonts w:ascii="Arial" w:hAnsi="Arial" w:cs="Arial"/>
              </w:rPr>
            </w:pPr>
            <w:r>
              <w:rPr>
                <w:rFonts w:ascii="Arial" w:hAnsi="Arial" w:cs="Arial"/>
              </w:rPr>
              <w:t xml:space="preserve">Routine Maintenance of the District Office </w:t>
            </w:r>
          </w:p>
        </w:tc>
        <w:tc>
          <w:tcPr>
            <w:tcW w:w="1233" w:type="dxa"/>
          </w:tcPr>
          <w:p w14:paraId="4300C603" w14:textId="77777777" w:rsidR="00AF7B2E" w:rsidRDefault="00AF7B2E" w:rsidP="00300047">
            <w:pPr>
              <w:rPr>
                <w:rFonts w:ascii="Arial" w:hAnsi="Arial" w:cs="Arial"/>
              </w:rPr>
            </w:pPr>
            <w:r>
              <w:rPr>
                <w:rFonts w:ascii="Arial" w:hAnsi="Arial" w:cs="Arial"/>
              </w:rPr>
              <w:t>LDPWR&amp;I</w:t>
            </w:r>
          </w:p>
        </w:tc>
        <w:tc>
          <w:tcPr>
            <w:tcW w:w="1358" w:type="dxa"/>
          </w:tcPr>
          <w:p w14:paraId="0FB94187" w14:textId="77777777" w:rsidR="00AF7B2E" w:rsidRDefault="00AF7B2E" w:rsidP="00300047">
            <w:pPr>
              <w:rPr>
                <w:rFonts w:ascii="Arial" w:hAnsi="Arial" w:cs="Arial"/>
              </w:rPr>
            </w:pPr>
            <w:r>
              <w:rPr>
                <w:rFonts w:ascii="Arial" w:hAnsi="Arial" w:cs="Arial"/>
              </w:rPr>
              <w:t>784</w:t>
            </w:r>
          </w:p>
        </w:tc>
        <w:tc>
          <w:tcPr>
            <w:tcW w:w="1134" w:type="dxa"/>
          </w:tcPr>
          <w:p w14:paraId="511382C0" w14:textId="77777777" w:rsidR="00AF7B2E" w:rsidRDefault="00AF7B2E" w:rsidP="00300047">
            <w:pPr>
              <w:rPr>
                <w:rFonts w:ascii="Arial" w:hAnsi="Arial" w:cs="Arial"/>
              </w:rPr>
            </w:pPr>
            <w:r>
              <w:rPr>
                <w:rFonts w:ascii="Arial" w:hAnsi="Arial" w:cs="Arial"/>
              </w:rPr>
              <w:t>39</w:t>
            </w:r>
          </w:p>
        </w:tc>
        <w:tc>
          <w:tcPr>
            <w:tcW w:w="1417" w:type="dxa"/>
          </w:tcPr>
          <w:p w14:paraId="748BEE1E" w14:textId="77777777" w:rsidR="00AF7B2E" w:rsidRDefault="00AF7B2E" w:rsidP="00300047">
            <w:pPr>
              <w:rPr>
                <w:rFonts w:ascii="Arial" w:hAnsi="Arial" w:cs="Arial"/>
              </w:rPr>
            </w:pPr>
            <w:r>
              <w:rPr>
                <w:rFonts w:ascii="Arial" w:hAnsi="Arial" w:cs="Arial"/>
              </w:rPr>
              <w:t>0</w:t>
            </w:r>
          </w:p>
        </w:tc>
        <w:tc>
          <w:tcPr>
            <w:tcW w:w="1276" w:type="dxa"/>
          </w:tcPr>
          <w:p w14:paraId="373AE418" w14:textId="77777777" w:rsidR="00AF7B2E" w:rsidRDefault="00AF7B2E" w:rsidP="00300047">
            <w:pPr>
              <w:rPr>
                <w:rFonts w:ascii="Arial" w:hAnsi="Arial" w:cs="Arial"/>
              </w:rPr>
            </w:pPr>
            <w:r>
              <w:rPr>
                <w:rFonts w:ascii="Arial" w:hAnsi="Arial" w:cs="Arial"/>
              </w:rPr>
              <w:t>0</w:t>
            </w:r>
          </w:p>
        </w:tc>
      </w:tr>
      <w:tr w:rsidR="00AF7B2E" w14:paraId="4F6638A5" w14:textId="77777777" w:rsidTr="00AF7B2E">
        <w:tc>
          <w:tcPr>
            <w:tcW w:w="1560" w:type="dxa"/>
          </w:tcPr>
          <w:p w14:paraId="52094B1B" w14:textId="77777777" w:rsidR="00AF7B2E" w:rsidRDefault="00AF7B2E" w:rsidP="00300047">
            <w:pPr>
              <w:rPr>
                <w:rFonts w:ascii="Arial" w:hAnsi="Arial" w:cs="Arial"/>
              </w:rPr>
            </w:pPr>
            <w:r>
              <w:rPr>
                <w:rFonts w:ascii="Arial" w:hAnsi="Arial" w:cs="Arial"/>
              </w:rPr>
              <w:t>Sedikwe Primary</w:t>
            </w:r>
          </w:p>
        </w:tc>
        <w:tc>
          <w:tcPr>
            <w:tcW w:w="1417" w:type="dxa"/>
          </w:tcPr>
          <w:p w14:paraId="49933714" w14:textId="77777777" w:rsidR="00AF7B2E" w:rsidRDefault="00AF7B2E" w:rsidP="00300047">
            <w:pPr>
              <w:rPr>
                <w:rFonts w:ascii="Arial" w:hAnsi="Arial" w:cs="Arial"/>
              </w:rPr>
            </w:pPr>
            <w:r>
              <w:rPr>
                <w:rFonts w:ascii="Arial" w:hAnsi="Arial" w:cs="Arial"/>
              </w:rPr>
              <w:t>Makhuduthamaga</w:t>
            </w:r>
          </w:p>
        </w:tc>
        <w:tc>
          <w:tcPr>
            <w:tcW w:w="1418" w:type="dxa"/>
          </w:tcPr>
          <w:p w14:paraId="2FB4E62A" w14:textId="77777777" w:rsidR="00AF7B2E" w:rsidRDefault="00AF7B2E" w:rsidP="00300047">
            <w:pPr>
              <w:rPr>
                <w:rFonts w:ascii="Arial" w:hAnsi="Arial" w:cs="Arial"/>
              </w:rPr>
            </w:pPr>
            <w:r>
              <w:rPr>
                <w:rFonts w:ascii="Arial" w:hAnsi="Arial" w:cs="Arial"/>
              </w:rPr>
              <w:t>Sekhukhune West</w:t>
            </w:r>
          </w:p>
        </w:tc>
        <w:tc>
          <w:tcPr>
            <w:tcW w:w="1464" w:type="dxa"/>
          </w:tcPr>
          <w:p w14:paraId="49EEA250" w14:textId="77777777" w:rsidR="00AF7B2E" w:rsidRDefault="00AF7B2E" w:rsidP="00300047">
            <w:pPr>
              <w:rPr>
                <w:rFonts w:ascii="Arial" w:hAnsi="Arial" w:cs="Arial"/>
              </w:rPr>
            </w:pPr>
            <w:r>
              <w:rPr>
                <w:rFonts w:ascii="Arial" w:hAnsi="Arial" w:cs="Arial"/>
              </w:rPr>
              <w:t>Sanitation</w:t>
            </w:r>
          </w:p>
        </w:tc>
        <w:tc>
          <w:tcPr>
            <w:tcW w:w="945" w:type="dxa"/>
          </w:tcPr>
          <w:p w14:paraId="62D5B4B9" w14:textId="77777777" w:rsidR="00AF7B2E" w:rsidRDefault="00AF7B2E" w:rsidP="00300047">
            <w:pPr>
              <w:rPr>
                <w:rFonts w:ascii="Arial" w:hAnsi="Arial" w:cs="Arial"/>
              </w:rPr>
            </w:pPr>
            <w:r>
              <w:rPr>
                <w:rFonts w:ascii="Arial" w:hAnsi="Arial" w:cs="Arial"/>
              </w:rPr>
              <w:t>EIG</w:t>
            </w:r>
          </w:p>
        </w:tc>
        <w:tc>
          <w:tcPr>
            <w:tcW w:w="2229" w:type="dxa"/>
          </w:tcPr>
          <w:p w14:paraId="3B82F8FF" w14:textId="77777777" w:rsidR="00AF7B2E" w:rsidRDefault="00AF7B2E" w:rsidP="00300047">
            <w:pPr>
              <w:rPr>
                <w:rFonts w:ascii="Arial" w:hAnsi="Arial" w:cs="Arial"/>
              </w:rPr>
            </w:pPr>
            <w:r>
              <w:rPr>
                <w:rFonts w:ascii="Arial" w:hAnsi="Arial" w:cs="Arial"/>
              </w:rPr>
              <w:t>Construct 14 ordinary enviroloos and 5 Grade R toilets. Demolish   19 pit toilets</w:t>
            </w:r>
          </w:p>
        </w:tc>
        <w:tc>
          <w:tcPr>
            <w:tcW w:w="1233" w:type="dxa"/>
          </w:tcPr>
          <w:p w14:paraId="2A9715AC" w14:textId="77777777" w:rsidR="00AF7B2E" w:rsidRDefault="00AF7B2E" w:rsidP="00300047">
            <w:pPr>
              <w:rPr>
                <w:rFonts w:ascii="Arial" w:hAnsi="Arial" w:cs="Arial"/>
              </w:rPr>
            </w:pPr>
            <w:r>
              <w:rPr>
                <w:rFonts w:ascii="Arial" w:hAnsi="Arial" w:cs="Arial"/>
              </w:rPr>
              <w:t>The Mvula Trust</w:t>
            </w:r>
          </w:p>
        </w:tc>
        <w:tc>
          <w:tcPr>
            <w:tcW w:w="1358" w:type="dxa"/>
          </w:tcPr>
          <w:p w14:paraId="01272275" w14:textId="77777777" w:rsidR="00AF7B2E" w:rsidRDefault="00AF7B2E" w:rsidP="00300047">
            <w:pPr>
              <w:rPr>
                <w:rFonts w:ascii="Arial" w:hAnsi="Arial" w:cs="Arial"/>
              </w:rPr>
            </w:pPr>
            <w:r>
              <w:rPr>
                <w:rFonts w:ascii="Arial" w:hAnsi="Arial" w:cs="Arial"/>
              </w:rPr>
              <w:t>1 710</w:t>
            </w:r>
          </w:p>
        </w:tc>
        <w:tc>
          <w:tcPr>
            <w:tcW w:w="1134" w:type="dxa"/>
          </w:tcPr>
          <w:p w14:paraId="5561941B" w14:textId="77777777" w:rsidR="00AF7B2E" w:rsidRDefault="00AF7B2E" w:rsidP="00300047">
            <w:pPr>
              <w:rPr>
                <w:rFonts w:ascii="Arial" w:hAnsi="Arial" w:cs="Arial"/>
              </w:rPr>
            </w:pPr>
            <w:r>
              <w:rPr>
                <w:rFonts w:ascii="Arial" w:hAnsi="Arial" w:cs="Arial"/>
              </w:rPr>
              <w:t>0</w:t>
            </w:r>
          </w:p>
        </w:tc>
        <w:tc>
          <w:tcPr>
            <w:tcW w:w="1417" w:type="dxa"/>
          </w:tcPr>
          <w:p w14:paraId="1B7BB318" w14:textId="77777777" w:rsidR="00AF7B2E" w:rsidRDefault="00AF7B2E" w:rsidP="00300047">
            <w:pPr>
              <w:rPr>
                <w:rFonts w:ascii="Arial" w:hAnsi="Arial" w:cs="Arial"/>
              </w:rPr>
            </w:pPr>
            <w:r>
              <w:rPr>
                <w:rFonts w:ascii="Arial" w:hAnsi="Arial" w:cs="Arial"/>
              </w:rPr>
              <w:t>1 624</w:t>
            </w:r>
          </w:p>
        </w:tc>
        <w:tc>
          <w:tcPr>
            <w:tcW w:w="1276" w:type="dxa"/>
          </w:tcPr>
          <w:p w14:paraId="73925225" w14:textId="77777777" w:rsidR="00AF7B2E" w:rsidRDefault="00AF7B2E" w:rsidP="00300047">
            <w:pPr>
              <w:rPr>
                <w:rFonts w:ascii="Arial" w:hAnsi="Arial" w:cs="Arial"/>
              </w:rPr>
            </w:pPr>
            <w:r>
              <w:rPr>
                <w:rFonts w:ascii="Arial" w:hAnsi="Arial" w:cs="Arial"/>
              </w:rPr>
              <w:t>86</w:t>
            </w:r>
          </w:p>
        </w:tc>
      </w:tr>
      <w:tr w:rsidR="00AF7B2E" w14:paraId="69FF2293" w14:textId="77777777" w:rsidTr="00AF7B2E">
        <w:tc>
          <w:tcPr>
            <w:tcW w:w="1560" w:type="dxa"/>
          </w:tcPr>
          <w:p w14:paraId="1F97FEAA" w14:textId="77777777" w:rsidR="00AF7B2E" w:rsidRDefault="00AF7B2E" w:rsidP="00300047">
            <w:pPr>
              <w:rPr>
                <w:rFonts w:ascii="Arial" w:hAnsi="Arial" w:cs="Arial"/>
              </w:rPr>
            </w:pPr>
            <w:r>
              <w:rPr>
                <w:rFonts w:ascii="Arial" w:hAnsi="Arial" w:cs="Arial"/>
              </w:rPr>
              <w:t>Sekale Primary</w:t>
            </w:r>
          </w:p>
        </w:tc>
        <w:tc>
          <w:tcPr>
            <w:tcW w:w="1417" w:type="dxa"/>
          </w:tcPr>
          <w:p w14:paraId="251188BD" w14:textId="77777777" w:rsidR="00AF7B2E" w:rsidRDefault="00AF7B2E" w:rsidP="00300047">
            <w:pPr>
              <w:rPr>
                <w:rFonts w:ascii="Arial" w:hAnsi="Arial" w:cs="Arial"/>
              </w:rPr>
            </w:pPr>
            <w:r>
              <w:rPr>
                <w:rFonts w:ascii="Arial" w:hAnsi="Arial" w:cs="Arial"/>
              </w:rPr>
              <w:t>Makhuduthamaga</w:t>
            </w:r>
          </w:p>
        </w:tc>
        <w:tc>
          <w:tcPr>
            <w:tcW w:w="1418" w:type="dxa"/>
          </w:tcPr>
          <w:p w14:paraId="2CB7915B" w14:textId="77777777" w:rsidR="00AF7B2E" w:rsidRDefault="00AF7B2E" w:rsidP="00300047">
            <w:pPr>
              <w:rPr>
                <w:rFonts w:ascii="Arial" w:hAnsi="Arial" w:cs="Arial"/>
              </w:rPr>
            </w:pPr>
            <w:r>
              <w:rPr>
                <w:rFonts w:ascii="Arial" w:hAnsi="Arial" w:cs="Arial"/>
              </w:rPr>
              <w:t>Sekhukhune ED</w:t>
            </w:r>
          </w:p>
        </w:tc>
        <w:tc>
          <w:tcPr>
            <w:tcW w:w="1464" w:type="dxa"/>
          </w:tcPr>
          <w:p w14:paraId="1950099B" w14:textId="77777777" w:rsidR="00AF7B2E" w:rsidRDefault="00AF7B2E" w:rsidP="00300047">
            <w:pPr>
              <w:rPr>
                <w:rFonts w:ascii="Arial" w:hAnsi="Arial" w:cs="Arial"/>
              </w:rPr>
            </w:pPr>
            <w:r>
              <w:rPr>
                <w:rFonts w:ascii="Arial" w:hAnsi="Arial" w:cs="Arial"/>
              </w:rPr>
              <w:t>Major Infrastructure</w:t>
            </w:r>
          </w:p>
        </w:tc>
        <w:tc>
          <w:tcPr>
            <w:tcW w:w="945" w:type="dxa"/>
          </w:tcPr>
          <w:p w14:paraId="2E8D45F8" w14:textId="77777777" w:rsidR="00AF7B2E" w:rsidRDefault="00AF7B2E" w:rsidP="00300047">
            <w:pPr>
              <w:rPr>
                <w:rFonts w:ascii="Arial" w:hAnsi="Arial" w:cs="Arial"/>
              </w:rPr>
            </w:pPr>
            <w:r>
              <w:rPr>
                <w:rFonts w:ascii="Arial" w:hAnsi="Arial" w:cs="Arial"/>
              </w:rPr>
              <w:t>EIG</w:t>
            </w:r>
          </w:p>
        </w:tc>
        <w:tc>
          <w:tcPr>
            <w:tcW w:w="2229" w:type="dxa"/>
          </w:tcPr>
          <w:p w14:paraId="7CC1F995" w14:textId="77777777" w:rsidR="00AF7B2E" w:rsidRDefault="00AF7B2E" w:rsidP="00300047">
            <w:pPr>
              <w:rPr>
                <w:rFonts w:ascii="Arial" w:hAnsi="Arial" w:cs="Arial"/>
              </w:rPr>
            </w:pPr>
            <w:r>
              <w:rPr>
                <w:rFonts w:ascii="Arial" w:hAnsi="Arial" w:cs="Arial"/>
              </w:rPr>
              <w:t>Construct Small Nutrition Centre. Refurbish 13 classrooms. Demolish 13 pit toilets</w:t>
            </w:r>
          </w:p>
        </w:tc>
        <w:tc>
          <w:tcPr>
            <w:tcW w:w="1233" w:type="dxa"/>
          </w:tcPr>
          <w:p w14:paraId="3890B5B3" w14:textId="77777777" w:rsidR="00AF7B2E" w:rsidRDefault="00AF7B2E" w:rsidP="00300047">
            <w:pPr>
              <w:rPr>
                <w:rFonts w:ascii="Arial" w:hAnsi="Arial" w:cs="Arial"/>
              </w:rPr>
            </w:pPr>
            <w:r>
              <w:rPr>
                <w:rFonts w:ascii="Arial" w:hAnsi="Arial" w:cs="Arial"/>
              </w:rPr>
              <w:t>IDT</w:t>
            </w:r>
          </w:p>
        </w:tc>
        <w:tc>
          <w:tcPr>
            <w:tcW w:w="1358" w:type="dxa"/>
          </w:tcPr>
          <w:p w14:paraId="22977583" w14:textId="77777777" w:rsidR="00AF7B2E" w:rsidRDefault="00AF7B2E" w:rsidP="00300047">
            <w:pPr>
              <w:rPr>
                <w:rFonts w:ascii="Arial" w:hAnsi="Arial" w:cs="Arial"/>
              </w:rPr>
            </w:pPr>
            <w:r>
              <w:rPr>
                <w:rFonts w:ascii="Arial" w:hAnsi="Arial" w:cs="Arial"/>
              </w:rPr>
              <w:t>6 607</w:t>
            </w:r>
          </w:p>
        </w:tc>
        <w:tc>
          <w:tcPr>
            <w:tcW w:w="1134" w:type="dxa"/>
          </w:tcPr>
          <w:p w14:paraId="2783E221" w14:textId="77777777" w:rsidR="00AF7B2E" w:rsidRDefault="00AF7B2E" w:rsidP="00300047">
            <w:pPr>
              <w:rPr>
                <w:rFonts w:ascii="Arial" w:hAnsi="Arial" w:cs="Arial"/>
              </w:rPr>
            </w:pPr>
            <w:r>
              <w:rPr>
                <w:rFonts w:ascii="Arial" w:hAnsi="Arial" w:cs="Arial"/>
              </w:rPr>
              <w:t>0</w:t>
            </w:r>
          </w:p>
        </w:tc>
        <w:tc>
          <w:tcPr>
            <w:tcW w:w="1417" w:type="dxa"/>
          </w:tcPr>
          <w:p w14:paraId="0986E708" w14:textId="77777777" w:rsidR="00AF7B2E" w:rsidRDefault="00AF7B2E" w:rsidP="00300047">
            <w:pPr>
              <w:rPr>
                <w:rFonts w:ascii="Arial" w:hAnsi="Arial" w:cs="Arial"/>
              </w:rPr>
            </w:pPr>
            <w:r>
              <w:rPr>
                <w:rFonts w:ascii="Arial" w:hAnsi="Arial" w:cs="Arial"/>
              </w:rPr>
              <w:t>5 572</w:t>
            </w:r>
          </w:p>
        </w:tc>
        <w:tc>
          <w:tcPr>
            <w:tcW w:w="1276" w:type="dxa"/>
          </w:tcPr>
          <w:p w14:paraId="1759C59F" w14:textId="77777777" w:rsidR="00AF7B2E" w:rsidRDefault="00AF7B2E" w:rsidP="00300047">
            <w:pPr>
              <w:rPr>
                <w:rFonts w:ascii="Arial" w:hAnsi="Arial" w:cs="Arial"/>
              </w:rPr>
            </w:pPr>
            <w:r>
              <w:rPr>
                <w:rFonts w:ascii="Arial" w:hAnsi="Arial" w:cs="Arial"/>
              </w:rPr>
              <w:t>331</w:t>
            </w:r>
          </w:p>
        </w:tc>
      </w:tr>
      <w:tr w:rsidR="00AF7B2E" w14:paraId="107C1071" w14:textId="77777777" w:rsidTr="00AF7B2E">
        <w:tc>
          <w:tcPr>
            <w:tcW w:w="1560" w:type="dxa"/>
          </w:tcPr>
          <w:p w14:paraId="7BDE5BFB" w14:textId="77777777" w:rsidR="00AF7B2E" w:rsidRDefault="00AF7B2E" w:rsidP="00300047">
            <w:pPr>
              <w:rPr>
                <w:rFonts w:ascii="Arial" w:hAnsi="Arial" w:cs="Arial"/>
              </w:rPr>
            </w:pPr>
            <w:r>
              <w:rPr>
                <w:rFonts w:ascii="Arial" w:hAnsi="Arial" w:cs="Arial"/>
              </w:rPr>
              <w:t>Thoto Primary</w:t>
            </w:r>
          </w:p>
        </w:tc>
        <w:tc>
          <w:tcPr>
            <w:tcW w:w="1417" w:type="dxa"/>
          </w:tcPr>
          <w:p w14:paraId="1C7BB2AF" w14:textId="77777777" w:rsidR="00AF7B2E" w:rsidRDefault="00AF7B2E" w:rsidP="00300047">
            <w:pPr>
              <w:rPr>
                <w:rFonts w:ascii="Arial" w:hAnsi="Arial" w:cs="Arial"/>
              </w:rPr>
            </w:pPr>
            <w:r>
              <w:rPr>
                <w:rFonts w:ascii="Arial" w:hAnsi="Arial" w:cs="Arial"/>
              </w:rPr>
              <w:t xml:space="preserve">Makhuduthamaga </w:t>
            </w:r>
          </w:p>
        </w:tc>
        <w:tc>
          <w:tcPr>
            <w:tcW w:w="1418" w:type="dxa"/>
          </w:tcPr>
          <w:p w14:paraId="508298D9" w14:textId="77777777" w:rsidR="00AF7B2E" w:rsidRDefault="00AF7B2E" w:rsidP="00300047">
            <w:pPr>
              <w:rPr>
                <w:rFonts w:ascii="Arial" w:hAnsi="Arial" w:cs="Arial"/>
              </w:rPr>
            </w:pPr>
            <w:r>
              <w:rPr>
                <w:rFonts w:ascii="Arial" w:hAnsi="Arial" w:cs="Arial"/>
              </w:rPr>
              <w:t>Sekhukhune ED</w:t>
            </w:r>
          </w:p>
        </w:tc>
        <w:tc>
          <w:tcPr>
            <w:tcW w:w="1464" w:type="dxa"/>
          </w:tcPr>
          <w:p w14:paraId="3D2E9C4B" w14:textId="77777777" w:rsidR="00AF7B2E" w:rsidRDefault="00AF7B2E" w:rsidP="00300047">
            <w:pPr>
              <w:rPr>
                <w:rFonts w:ascii="Arial" w:hAnsi="Arial" w:cs="Arial"/>
              </w:rPr>
            </w:pPr>
            <w:r>
              <w:rPr>
                <w:rFonts w:ascii="Arial" w:hAnsi="Arial" w:cs="Arial"/>
              </w:rPr>
              <w:t>Sanitation</w:t>
            </w:r>
          </w:p>
        </w:tc>
        <w:tc>
          <w:tcPr>
            <w:tcW w:w="945" w:type="dxa"/>
          </w:tcPr>
          <w:p w14:paraId="402EAC75" w14:textId="77777777" w:rsidR="00AF7B2E" w:rsidRDefault="00AF7B2E" w:rsidP="00300047">
            <w:pPr>
              <w:rPr>
                <w:rFonts w:ascii="Arial" w:hAnsi="Arial" w:cs="Arial"/>
              </w:rPr>
            </w:pPr>
            <w:r>
              <w:rPr>
                <w:rFonts w:ascii="Arial" w:hAnsi="Arial" w:cs="Arial"/>
              </w:rPr>
              <w:t>ES</w:t>
            </w:r>
          </w:p>
        </w:tc>
        <w:tc>
          <w:tcPr>
            <w:tcW w:w="2229" w:type="dxa"/>
          </w:tcPr>
          <w:p w14:paraId="599ADBB8" w14:textId="77777777" w:rsidR="00AF7B2E" w:rsidRDefault="00AF7B2E" w:rsidP="00300047">
            <w:pPr>
              <w:rPr>
                <w:rFonts w:ascii="Arial" w:hAnsi="Arial" w:cs="Arial"/>
              </w:rPr>
            </w:pPr>
            <w:r>
              <w:rPr>
                <w:rFonts w:ascii="Arial" w:hAnsi="Arial" w:cs="Arial"/>
              </w:rPr>
              <w:t>Construct 20 enviroloos. Demolish 12 pit toilets</w:t>
            </w:r>
          </w:p>
        </w:tc>
        <w:tc>
          <w:tcPr>
            <w:tcW w:w="1233" w:type="dxa"/>
          </w:tcPr>
          <w:p w14:paraId="24EC0C2B" w14:textId="77777777" w:rsidR="00AF7B2E" w:rsidRDefault="00AF7B2E" w:rsidP="00300047">
            <w:pPr>
              <w:rPr>
                <w:rFonts w:ascii="Arial" w:hAnsi="Arial" w:cs="Arial"/>
              </w:rPr>
            </w:pPr>
            <w:r>
              <w:rPr>
                <w:rFonts w:ascii="Arial" w:hAnsi="Arial" w:cs="Arial"/>
              </w:rPr>
              <w:t>The Mvula Trust</w:t>
            </w:r>
          </w:p>
        </w:tc>
        <w:tc>
          <w:tcPr>
            <w:tcW w:w="1358" w:type="dxa"/>
          </w:tcPr>
          <w:p w14:paraId="0E9B9DCC" w14:textId="77777777" w:rsidR="00AF7B2E" w:rsidRDefault="00AF7B2E" w:rsidP="00300047">
            <w:pPr>
              <w:rPr>
                <w:rFonts w:ascii="Arial" w:hAnsi="Arial" w:cs="Arial"/>
              </w:rPr>
            </w:pPr>
            <w:r>
              <w:rPr>
                <w:rFonts w:ascii="Arial" w:hAnsi="Arial" w:cs="Arial"/>
              </w:rPr>
              <w:t>1 800</w:t>
            </w:r>
          </w:p>
        </w:tc>
        <w:tc>
          <w:tcPr>
            <w:tcW w:w="1134" w:type="dxa"/>
          </w:tcPr>
          <w:p w14:paraId="03015C3A" w14:textId="77777777" w:rsidR="00AF7B2E" w:rsidRDefault="00AF7B2E" w:rsidP="00300047">
            <w:pPr>
              <w:rPr>
                <w:rFonts w:ascii="Arial" w:hAnsi="Arial" w:cs="Arial"/>
              </w:rPr>
            </w:pPr>
            <w:r>
              <w:rPr>
                <w:rFonts w:ascii="Arial" w:hAnsi="Arial" w:cs="Arial"/>
              </w:rPr>
              <w:t>0</w:t>
            </w:r>
          </w:p>
        </w:tc>
        <w:tc>
          <w:tcPr>
            <w:tcW w:w="1417" w:type="dxa"/>
          </w:tcPr>
          <w:p w14:paraId="663BCAA0" w14:textId="77777777" w:rsidR="00AF7B2E" w:rsidRDefault="00AF7B2E" w:rsidP="00300047">
            <w:pPr>
              <w:rPr>
                <w:rFonts w:ascii="Arial" w:hAnsi="Arial" w:cs="Arial"/>
              </w:rPr>
            </w:pPr>
            <w:r>
              <w:rPr>
                <w:rFonts w:ascii="Arial" w:hAnsi="Arial" w:cs="Arial"/>
              </w:rPr>
              <w:t>0</w:t>
            </w:r>
          </w:p>
        </w:tc>
        <w:tc>
          <w:tcPr>
            <w:tcW w:w="1276" w:type="dxa"/>
          </w:tcPr>
          <w:p w14:paraId="1ED946C1" w14:textId="77777777" w:rsidR="00AF7B2E" w:rsidRDefault="00AF7B2E" w:rsidP="00300047">
            <w:pPr>
              <w:rPr>
                <w:rFonts w:ascii="Arial" w:hAnsi="Arial" w:cs="Arial"/>
              </w:rPr>
            </w:pPr>
            <w:r>
              <w:rPr>
                <w:rFonts w:ascii="Arial" w:hAnsi="Arial" w:cs="Arial"/>
              </w:rPr>
              <w:t>1 710</w:t>
            </w:r>
          </w:p>
        </w:tc>
      </w:tr>
      <w:tr w:rsidR="00AF7B2E" w14:paraId="08D9FF98" w14:textId="77777777" w:rsidTr="00AF7B2E">
        <w:tc>
          <w:tcPr>
            <w:tcW w:w="1560" w:type="dxa"/>
          </w:tcPr>
          <w:p w14:paraId="028F669E" w14:textId="77777777" w:rsidR="00AF7B2E" w:rsidRDefault="00AF7B2E" w:rsidP="00300047">
            <w:pPr>
              <w:rPr>
                <w:rFonts w:ascii="Arial" w:hAnsi="Arial" w:cs="Arial"/>
              </w:rPr>
            </w:pPr>
            <w:r>
              <w:rPr>
                <w:rFonts w:ascii="Arial" w:hAnsi="Arial" w:cs="Arial"/>
              </w:rPr>
              <w:t>TISANA PRIMARY</w:t>
            </w:r>
          </w:p>
        </w:tc>
        <w:tc>
          <w:tcPr>
            <w:tcW w:w="1417" w:type="dxa"/>
          </w:tcPr>
          <w:p w14:paraId="52606B47" w14:textId="77777777" w:rsidR="00AF7B2E" w:rsidRDefault="00AF7B2E" w:rsidP="00300047">
            <w:pPr>
              <w:rPr>
                <w:rFonts w:ascii="Arial" w:hAnsi="Arial" w:cs="Arial"/>
              </w:rPr>
            </w:pPr>
            <w:r>
              <w:rPr>
                <w:rFonts w:ascii="Arial" w:hAnsi="Arial" w:cs="Arial"/>
              </w:rPr>
              <w:t>Makhuduthamaga</w:t>
            </w:r>
          </w:p>
        </w:tc>
        <w:tc>
          <w:tcPr>
            <w:tcW w:w="1418" w:type="dxa"/>
          </w:tcPr>
          <w:p w14:paraId="58005F41" w14:textId="77777777" w:rsidR="00AF7B2E" w:rsidRDefault="00AF7B2E" w:rsidP="00300047">
            <w:pPr>
              <w:rPr>
                <w:rFonts w:ascii="Arial" w:hAnsi="Arial" w:cs="Arial"/>
              </w:rPr>
            </w:pPr>
            <w:r>
              <w:rPr>
                <w:rFonts w:ascii="Arial" w:hAnsi="Arial" w:cs="Arial"/>
              </w:rPr>
              <w:t>Sekhukhune West</w:t>
            </w:r>
          </w:p>
        </w:tc>
        <w:tc>
          <w:tcPr>
            <w:tcW w:w="1464" w:type="dxa"/>
          </w:tcPr>
          <w:p w14:paraId="21533701" w14:textId="77777777" w:rsidR="00AF7B2E" w:rsidRDefault="00AF7B2E" w:rsidP="00300047">
            <w:pPr>
              <w:rPr>
                <w:rFonts w:ascii="Arial" w:hAnsi="Arial" w:cs="Arial"/>
              </w:rPr>
            </w:pPr>
            <w:r>
              <w:rPr>
                <w:rFonts w:ascii="Arial" w:hAnsi="Arial" w:cs="Arial"/>
              </w:rPr>
              <w:t>Sanitation</w:t>
            </w:r>
          </w:p>
        </w:tc>
        <w:tc>
          <w:tcPr>
            <w:tcW w:w="945" w:type="dxa"/>
          </w:tcPr>
          <w:p w14:paraId="1071D48B" w14:textId="77777777" w:rsidR="00AF7B2E" w:rsidRDefault="00AF7B2E" w:rsidP="00300047">
            <w:pPr>
              <w:rPr>
                <w:rFonts w:ascii="Arial" w:hAnsi="Arial" w:cs="Arial"/>
              </w:rPr>
            </w:pPr>
            <w:r>
              <w:rPr>
                <w:rFonts w:ascii="Arial" w:hAnsi="Arial" w:cs="Arial"/>
              </w:rPr>
              <w:t>EIG</w:t>
            </w:r>
          </w:p>
        </w:tc>
        <w:tc>
          <w:tcPr>
            <w:tcW w:w="2229" w:type="dxa"/>
          </w:tcPr>
          <w:p w14:paraId="79F38E4B" w14:textId="77777777" w:rsidR="00AF7B2E" w:rsidRDefault="00AF7B2E" w:rsidP="00300047">
            <w:pPr>
              <w:rPr>
                <w:rFonts w:ascii="Arial" w:hAnsi="Arial" w:cs="Arial"/>
              </w:rPr>
            </w:pPr>
            <w:r>
              <w:rPr>
                <w:rFonts w:ascii="Arial" w:hAnsi="Arial" w:cs="Arial"/>
              </w:rPr>
              <w:t xml:space="preserve">Construct 14 ordinary enviroloos and 4 Grade R toilets. Demolish 14 plain pit toilets </w:t>
            </w:r>
          </w:p>
        </w:tc>
        <w:tc>
          <w:tcPr>
            <w:tcW w:w="1233" w:type="dxa"/>
          </w:tcPr>
          <w:p w14:paraId="0FA6BD20" w14:textId="77777777" w:rsidR="00AF7B2E" w:rsidRDefault="00AF7B2E" w:rsidP="00300047">
            <w:pPr>
              <w:rPr>
                <w:rFonts w:ascii="Arial" w:hAnsi="Arial" w:cs="Arial"/>
              </w:rPr>
            </w:pPr>
            <w:r>
              <w:rPr>
                <w:rFonts w:ascii="Arial" w:hAnsi="Arial" w:cs="Arial"/>
              </w:rPr>
              <w:t>The Mvula Trust</w:t>
            </w:r>
          </w:p>
        </w:tc>
        <w:tc>
          <w:tcPr>
            <w:tcW w:w="1358" w:type="dxa"/>
          </w:tcPr>
          <w:p w14:paraId="0AB21B11" w14:textId="77777777" w:rsidR="00AF7B2E" w:rsidRDefault="00AF7B2E" w:rsidP="00300047">
            <w:pPr>
              <w:rPr>
                <w:rFonts w:ascii="Arial" w:hAnsi="Arial" w:cs="Arial"/>
              </w:rPr>
            </w:pPr>
            <w:r>
              <w:rPr>
                <w:rFonts w:ascii="Arial" w:hAnsi="Arial" w:cs="Arial"/>
              </w:rPr>
              <w:t>1 710</w:t>
            </w:r>
          </w:p>
        </w:tc>
        <w:tc>
          <w:tcPr>
            <w:tcW w:w="1134" w:type="dxa"/>
          </w:tcPr>
          <w:p w14:paraId="6DC5159E" w14:textId="77777777" w:rsidR="00AF7B2E" w:rsidRDefault="00AF7B2E" w:rsidP="00300047">
            <w:pPr>
              <w:rPr>
                <w:rFonts w:ascii="Arial" w:hAnsi="Arial" w:cs="Arial"/>
              </w:rPr>
            </w:pPr>
            <w:r>
              <w:rPr>
                <w:rFonts w:ascii="Arial" w:hAnsi="Arial" w:cs="Arial"/>
              </w:rPr>
              <w:t>0</w:t>
            </w:r>
          </w:p>
        </w:tc>
        <w:tc>
          <w:tcPr>
            <w:tcW w:w="1417" w:type="dxa"/>
          </w:tcPr>
          <w:p w14:paraId="3CDB4250" w14:textId="77777777" w:rsidR="00AF7B2E" w:rsidRDefault="00AF7B2E" w:rsidP="00300047">
            <w:pPr>
              <w:rPr>
                <w:rFonts w:ascii="Arial" w:hAnsi="Arial" w:cs="Arial"/>
              </w:rPr>
            </w:pPr>
            <w:r>
              <w:rPr>
                <w:rFonts w:ascii="Arial" w:hAnsi="Arial" w:cs="Arial"/>
              </w:rPr>
              <w:t>1 624</w:t>
            </w:r>
          </w:p>
        </w:tc>
        <w:tc>
          <w:tcPr>
            <w:tcW w:w="1276" w:type="dxa"/>
          </w:tcPr>
          <w:p w14:paraId="428BD0E7" w14:textId="77777777" w:rsidR="00AF7B2E" w:rsidRDefault="00AF7B2E" w:rsidP="00300047">
            <w:pPr>
              <w:rPr>
                <w:rFonts w:ascii="Arial" w:hAnsi="Arial" w:cs="Arial"/>
              </w:rPr>
            </w:pPr>
            <w:r>
              <w:rPr>
                <w:rFonts w:ascii="Arial" w:hAnsi="Arial" w:cs="Arial"/>
              </w:rPr>
              <w:t>86</w:t>
            </w:r>
          </w:p>
        </w:tc>
      </w:tr>
      <w:tr w:rsidR="00AF7B2E" w14:paraId="34552605" w14:textId="77777777" w:rsidTr="00AF7B2E">
        <w:tc>
          <w:tcPr>
            <w:tcW w:w="1560" w:type="dxa"/>
          </w:tcPr>
          <w:p w14:paraId="2E2F1D3F" w14:textId="77777777" w:rsidR="00AF7B2E" w:rsidRDefault="00AF7B2E" w:rsidP="00300047">
            <w:pPr>
              <w:rPr>
                <w:rFonts w:ascii="Arial" w:hAnsi="Arial" w:cs="Arial"/>
              </w:rPr>
            </w:pPr>
            <w:r>
              <w:rPr>
                <w:rFonts w:ascii="Arial" w:hAnsi="Arial" w:cs="Arial"/>
              </w:rPr>
              <w:lastRenderedPageBreak/>
              <w:t>TSATANE PRIMARY</w:t>
            </w:r>
          </w:p>
        </w:tc>
        <w:tc>
          <w:tcPr>
            <w:tcW w:w="1417" w:type="dxa"/>
          </w:tcPr>
          <w:p w14:paraId="6081C81C" w14:textId="77777777" w:rsidR="00AF7B2E" w:rsidRDefault="00AF7B2E" w:rsidP="00300047">
            <w:pPr>
              <w:rPr>
                <w:rFonts w:ascii="Arial" w:hAnsi="Arial" w:cs="Arial"/>
              </w:rPr>
            </w:pPr>
            <w:r>
              <w:rPr>
                <w:rFonts w:ascii="Arial" w:hAnsi="Arial" w:cs="Arial"/>
              </w:rPr>
              <w:t>Makhuduthamaga</w:t>
            </w:r>
          </w:p>
        </w:tc>
        <w:tc>
          <w:tcPr>
            <w:tcW w:w="1418" w:type="dxa"/>
          </w:tcPr>
          <w:p w14:paraId="6DE6CC49" w14:textId="77777777" w:rsidR="00AF7B2E" w:rsidRDefault="00AF7B2E" w:rsidP="00300047">
            <w:pPr>
              <w:rPr>
                <w:rFonts w:ascii="Arial" w:hAnsi="Arial" w:cs="Arial"/>
              </w:rPr>
            </w:pPr>
            <w:r>
              <w:rPr>
                <w:rFonts w:ascii="Arial" w:hAnsi="Arial" w:cs="Arial"/>
              </w:rPr>
              <w:t>Sekhukhune West</w:t>
            </w:r>
          </w:p>
        </w:tc>
        <w:tc>
          <w:tcPr>
            <w:tcW w:w="1464" w:type="dxa"/>
          </w:tcPr>
          <w:p w14:paraId="4A37FEDC" w14:textId="77777777" w:rsidR="00AF7B2E" w:rsidRDefault="00AF7B2E" w:rsidP="00300047">
            <w:pPr>
              <w:rPr>
                <w:rFonts w:ascii="Arial" w:hAnsi="Arial" w:cs="Arial"/>
              </w:rPr>
            </w:pPr>
            <w:r>
              <w:rPr>
                <w:rFonts w:ascii="Arial" w:hAnsi="Arial" w:cs="Arial"/>
              </w:rPr>
              <w:t>Sanitation</w:t>
            </w:r>
          </w:p>
        </w:tc>
        <w:tc>
          <w:tcPr>
            <w:tcW w:w="945" w:type="dxa"/>
          </w:tcPr>
          <w:p w14:paraId="61391EF4" w14:textId="77777777" w:rsidR="00AF7B2E" w:rsidRDefault="00AF7B2E" w:rsidP="00300047">
            <w:pPr>
              <w:rPr>
                <w:rFonts w:ascii="Arial" w:hAnsi="Arial" w:cs="Arial"/>
              </w:rPr>
            </w:pPr>
            <w:r>
              <w:rPr>
                <w:rFonts w:ascii="Arial" w:hAnsi="Arial" w:cs="Arial"/>
              </w:rPr>
              <w:t>EIG</w:t>
            </w:r>
          </w:p>
        </w:tc>
        <w:tc>
          <w:tcPr>
            <w:tcW w:w="2229" w:type="dxa"/>
          </w:tcPr>
          <w:p w14:paraId="67655918" w14:textId="77777777" w:rsidR="00AF7B2E" w:rsidRDefault="00AF7B2E" w:rsidP="00300047">
            <w:pPr>
              <w:rPr>
                <w:rFonts w:ascii="Arial" w:hAnsi="Arial" w:cs="Arial"/>
              </w:rPr>
            </w:pPr>
            <w:r>
              <w:rPr>
                <w:rFonts w:ascii="Arial" w:hAnsi="Arial" w:cs="Arial"/>
              </w:rPr>
              <w:t xml:space="preserve">Construct 14 ordinary enviroloos and 6 Grade R toilets. Demolish 20  plain pit toilets </w:t>
            </w:r>
          </w:p>
        </w:tc>
        <w:tc>
          <w:tcPr>
            <w:tcW w:w="1233" w:type="dxa"/>
          </w:tcPr>
          <w:p w14:paraId="3617E17C" w14:textId="77777777" w:rsidR="00AF7B2E" w:rsidRDefault="00AF7B2E" w:rsidP="00300047">
            <w:pPr>
              <w:rPr>
                <w:rFonts w:ascii="Arial" w:hAnsi="Arial" w:cs="Arial"/>
              </w:rPr>
            </w:pPr>
            <w:r>
              <w:rPr>
                <w:rFonts w:ascii="Arial" w:hAnsi="Arial" w:cs="Arial"/>
              </w:rPr>
              <w:t>The Mvula Trust</w:t>
            </w:r>
          </w:p>
        </w:tc>
        <w:tc>
          <w:tcPr>
            <w:tcW w:w="1358" w:type="dxa"/>
          </w:tcPr>
          <w:p w14:paraId="4D321DE0" w14:textId="77777777" w:rsidR="00AF7B2E" w:rsidRDefault="00AF7B2E" w:rsidP="00300047">
            <w:pPr>
              <w:rPr>
                <w:rFonts w:ascii="Arial" w:hAnsi="Arial" w:cs="Arial"/>
              </w:rPr>
            </w:pPr>
            <w:r>
              <w:rPr>
                <w:rFonts w:ascii="Arial" w:hAnsi="Arial" w:cs="Arial"/>
              </w:rPr>
              <w:t>1 890</w:t>
            </w:r>
          </w:p>
        </w:tc>
        <w:tc>
          <w:tcPr>
            <w:tcW w:w="1134" w:type="dxa"/>
          </w:tcPr>
          <w:p w14:paraId="16B0ED53" w14:textId="77777777" w:rsidR="00AF7B2E" w:rsidRDefault="00AF7B2E" w:rsidP="00300047">
            <w:pPr>
              <w:rPr>
                <w:rFonts w:ascii="Arial" w:hAnsi="Arial" w:cs="Arial"/>
              </w:rPr>
            </w:pPr>
            <w:r>
              <w:rPr>
                <w:rFonts w:ascii="Arial" w:hAnsi="Arial" w:cs="Arial"/>
              </w:rPr>
              <w:t>0</w:t>
            </w:r>
          </w:p>
        </w:tc>
        <w:tc>
          <w:tcPr>
            <w:tcW w:w="1417" w:type="dxa"/>
          </w:tcPr>
          <w:p w14:paraId="1C8D3F8E" w14:textId="77777777" w:rsidR="00AF7B2E" w:rsidRDefault="00AF7B2E" w:rsidP="00300047">
            <w:pPr>
              <w:rPr>
                <w:rFonts w:ascii="Arial" w:hAnsi="Arial" w:cs="Arial"/>
              </w:rPr>
            </w:pPr>
            <w:r>
              <w:rPr>
                <w:rFonts w:ascii="Arial" w:hAnsi="Arial" w:cs="Arial"/>
              </w:rPr>
              <w:t>1 795</w:t>
            </w:r>
          </w:p>
        </w:tc>
        <w:tc>
          <w:tcPr>
            <w:tcW w:w="1276" w:type="dxa"/>
          </w:tcPr>
          <w:p w14:paraId="71CBD91D" w14:textId="77777777" w:rsidR="00AF7B2E" w:rsidRDefault="00AF7B2E" w:rsidP="00300047">
            <w:pPr>
              <w:rPr>
                <w:rFonts w:ascii="Arial" w:hAnsi="Arial" w:cs="Arial"/>
              </w:rPr>
            </w:pPr>
            <w:r>
              <w:rPr>
                <w:rFonts w:ascii="Arial" w:hAnsi="Arial" w:cs="Arial"/>
              </w:rPr>
              <w:t>95</w:t>
            </w:r>
          </w:p>
        </w:tc>
      </w:tr>
      <w:tr w:rsidR="00AF7B2E" w14:paraId="624F7B52" w14:textId="77777777" w:rsidTr="00AF7B2E">
        <w:tc>
          <w:tcPr>
            <w:tcW w:w="1560" w:type="dxa"/>
          </w:tcPr>
          <w:p w14:paraId="41A06AA7" w14:textId="77777777" w:rsidR="00AF7B2E" w:rsidRDefault="00AF7B2E" w:rsidP="00300047">
            <w:pPr>
              <w:rPr>
                <w:rFonts w:ascii="Arial" w:hAnsi="Arial" w:cs="Arial"/>
              </w:rPr>
            </w:pPr>
            <w:r>
              <w:rPr>
                <w:rFonts w:ascii="Arial" w:hAnsi="Arial" w:cs="Arial"/>
              </w:rPr>
              <w:t>TSHEGE SECONDARY</w:t>
            </w:r>
          </w:p>
        </w:tc>
        <w:tc>
          <w:tcPr>
            <w:tcW w:w="1417" w:type="dxa"/>
          </w:tcPr>
          <w:p w14:paraId="42286488" w14:textId="77777777" w:rsidR="00AF7B2E" w:rsidRDefault="00AF7B2E" w:rsidP="00300047">
            <w:pPr>
              <w:rPr>
                <w:rFonts w:ascii="Arial" w:hAnsi="Arial" w:cs="Arial"/>
              </w:rPr>
            </w:pPr>
            <w:r>
              <w:rPr>
                <w:rFonts w:ascii="Arial" w:hAnsi="Arial" w:cs="Arial"/>
              </w:rPr>
              <w:t>Makhuduthamaga</w:t>
            </w:r>
          </w:p>
        </w:tc>
        <w:tc>
          <w:tcPr>
            <w:tcW w:w="1418" w:type="dxa"/>
          </w:tcPr>
          <w:p w14:paraId="22A58369" w14:textId="77777777" w:rsidR="00AF7B2E" w:rsidRDefault="00AF7B2E" w:rsidP="00300047">
            <w:pPr>
              <w:rPr>
                <w:rFonts w:ascii="Arial" w:hAnsi="Arial" w:cs="Arial"/>
              </w:rPr>
            </w:pPr>
            <w:r>
              <w:rPr>
                <w:rFonts w:ascii="Arial" w:hAnsi="Arial" w:cs="Arial"/>
              </w:rPr>
              <w:t>Sekhukhune West</w:t>
            </w:r>
          </w:p>
        </w:tc>
        <w:tc>
          <w:tcPr>
            <w:tcW w:w="1464" w:type="dxa"/>
          </w:tcPr>
          <w:p w14:paraId="42AF09FE" w14:textId="77777777" w:rsidR="00AF7B2E" w:rsidRDefault="00AF7B2E" w:rsidP="00300047">
            <w:pPr>
              <w:rPr>
                <w:rFonts w:ascii="Arial" w:hAnsi="Arial" w:cs="Arial"/>
              </w:rPr>
            </w:pPr>
            <w:r>
              <w:rPr>
                <w:rFonts w:ascii="Arial" w:hAnsi="Arial" w:cs="Arial"/>
              </w:rPr>
              <w:t>Sanitation</w:t>
            </w:r>
          </w:p>
        </w:tc>
        <w:tc>
          <w:tcPr>
            <w:tcW w:w="945" w:type="dxa"/>
          </w:tcPr>
          <w:p w14:paraId="501F2D9D" w14:textId="77777777" w:rsidR="00AF7B2E" w:rsidRDefault="00AF7B2E" w:rsidP="00300047">
            <w:pPr>
              <w:rPr>
                <w:rFonts w:ascii="Arial" w:hAnsi="Arial" w:cs="Arial"/>
              </w:rPr>
            </w:pPr>
            <w:r>
              <w:rPr>
                <w:rFonts w:ascii="Arial" w:hAnsi="Arial" w:cs="Arial"/>
              </w:rPr>
              <w:t>EIG</w:t>
            </w:r>
          </w:p>
        </w:tc>
        <w:tc>
          <w:tcPr>
            <w:tcW w:w="2229" w:type="dxa"/>
          </w:tcPr>
          <w:p w14:paraId="5725BFCB" w14:textId="77777777" w:rsidR="00AF7B2E" w:rsidRDefault="00AF7B2E" w:rsidP="00300047">
            <w:pPr>
              <w:rPr>
                <w:rFonts w:ascii="Arial" w:hAnsi="Arial" w:cs="Arial"/>
              </w:rPr>
            </w:pPr>
            <w:r>
              <w:rPr>
                <w:rFonts w:ascii="Arial" w:hAnsi="Arial" w:cs="Arial"/>
              </w:rPr>
              <w:t xml:space="preserve">Construct 14 ordinary enviroloos. Demolish  4 plain pit toilets </w:t>
            </w:r>
          </w:p>
        </w:tc>
        <w:tc>
          <w:tcPr>
            <w:tcW w:w="1233" w:type="dxa"/>
          </w:tcPr>
          <w:p w14:paraId="5E3BADD4" w14:textId="77777777" w:rsidR="00AF7B2E" w:rsidRDefault="00AF7B2E" w:rsidP="00300047">
            <w:pPr>
              <w:rPr>
                <w:rFonts w:ascii="Arial" w:hAnsi="Arial" w:cs="Arial"/>
              </w:rPr>
            </w:pPr>
            <w:r>
              <w:rPr>
                <w:rFonts w:ascii="Arial" w:hAnsi="Arial" w:cs="Arial"/>
              </w:rPr>
              <w:t>The Mvula Trust</w:t>
            </w:r>
          </w:p>
        </w:tc>
        <w:tc>
          <w:tcPr>
            <w:tcW w:w="1358" w:type="dxa"/>
          </w:tcPr>
          <w:p w14:paraId="32888B1D" w14:textId="77777777" w:rsidR="00AF7B2E" w:rsidRDefault="00AF7B2E" w:rsidP="00300047">
            <w:pPr>
              <w:rPr>
                <w:rFonts w:ascii="Arial" w:hAnsi="Arial" w:cs="Arial"/>
              </w:rPr>
            </w:pPr>
            <w:r>
              <w:rPr>
                <w:rFonts w:ascii="Arial" w:hAnsi="Arial" w:cs="Arial"/>
              </w:rPr>
              <w:t>1 260</w:t>
            </w:r>
          </w:p>
        </w:tc>
        <w:tc>
          <w:tcPr>
            <w:tcW w:w="1134" w:type="dxa"/>
          </w:tcPr>
          <w:p w14:paraId="3B4D9CFF" w14:textId="77777777" w:rsidR="00AF7B2E" w:rsidRDefault="00AF7B2E" w:rsidP="00300047">
            <w:pPr>
              <w:rPr>
                <w:rFonts w:ascii="Arial" w:hAnsi="Arial" w:cs="Arial"/>
              </w:rPr>
            </w:pPr>
            <w:r>
              <w:rPr>
                <w:rFonts w:ascii="Arial" w:hAnsi="Arial" w:cs="Arial"/>
              </w:rPr>
              <w:t>0</w:t>
            </w:r>
          </w:p>
        </w:tc>
        <w:tc>
          <w:tcPr>
            <w:tcW w:w="1417" w:type="dxa"/>
          </w:tcPr>
          <w:p w14:paraId="2B8CA4BA" w14:textId="77777777" w:rsidR="00AF7B2E" w:rsidRDefault="00AF7B2E" w:rsidP="00300047">
            <w:pPr>
              <w:rPr>
                <w:rFonts w:ascii="Arial" w:hAnsi="Arial" w:cs="Arial"/>
              </w:rPr>
            </w:pPr>
            <w:r>
              <w:rPr>
                <w:rFonts w:ascii="Arial" w:hAnsi="Arial" w:cs="Arial"/>
              </w:rPr>
              <w:t>0</w:t>
            </w:r>
          </w:p>
        </w:tc>
        <w:tc>
          <w:tcPr>
            <w:tcW w:w="1276" w:type="dxa"/>
          </w:tcPr>
          <w:p w14:paraId="4D982EFD" w14:textId="77777777" w:rsidR="00AF7B2E" w:rsidRDefault="00AF7B2E" w:rsidP="00300047">
            <w:pPr>
              <w:rPr>
                <w:rFonts w:ascii="Arial" w:hAnsi="Arial" w:cs="Arial"/>
              </w:rPr>
            </w:pPr>
            <w:r>
              <w:rPr>
                <w:rFonts w:ascii="Arial" w:hAnsi="Arial" w:cs="Arial"/>
              </w:rPr>
              <w:t>1 197</w:t>
            </w:r>
          </w:p>
        </w:tc>
      </w:tr>
      <w:tr w:rsidR="00AF7B2E" w14:paraId="2FAA2B60" w14:textId="77777777" w:rsidTr="00AF7B2E">
        <w:tc>
          <w:tcPr>
            <w:tcW w:w="1560" w:type="dxa"/>
          </w:tcPr>
          <w:p w14:paraId="1E3AE9B5" w14:textId="77777777" w:rsidR="00AF7B2E" w:rsidRDefault="00AF7B2E" w:rsidP="00300047">
            <w:pPr>
              <w:rPr>
                <w:rFonts w:ascii="Arial" w:hAnsi="Arial" w:cs="Arial"/>
              </w:rPr>
            </w:pPr>
            <w:r>
              <w:rPr>
                <w:rFonts w:ascii="Arial" w:hAnsi="Arial" w:cs="Arial"/>
              </w:rPr>
              <w:t xml:space="preserve">Tshehlwaneng Secondary </w:t>
            </w:r>
          </w:p>
        </w:tc>
        <w:tc>
          <w:tcPr>
            <w:tcW w:w="1417" w:type="dxa"/>
          </w:tcPr>
          <w:p w14:paraId="55249454" w14:textId="77777777" w:rsidR="00AF7B2E" w:rsidRDefault="00AF7B2E" w:rsidP="00300047">
            <w:pPr>
              <w:rPr>
                <w:rFonts w:ascii="Arial" w:hAnsi="Arial" w:cs="Arial"/>
              </w:rPr>
            </w:pPr>
            <w:r>
              <w:rPr>
                <w:rFonts w:ascii="Arial" w:hAnsi="Arial" w:cs="Arial"/>
              </w:rPr>
              <w:t>Makhuduthamaga</w:t>
            </w:r>
          </w:p>
        </w:tc>
        <w:tc>
          <w:tcPr>
            <w:tcW w:w="1418" w:type="dxa"/>
          </w:tcPr>
          <w:p w14:paraId="775B309B" w14:textId="77777777" w:rsidR="00AF7B2E" w:rsidRDefault="00AF7B2E" w:rsidP="00300047">
            <w:pPr>
              <w:rPr>
                <w:rFonts w:ascii="Arial" w:hAnsi="Arial" w:cs="Arial"/>
              </w:rPr>
            </w:pPr>
            <w:r>
              <w:rPr>
                <w:rFonts w:ascii="Arial" w:hAnsi="Arial" w:cs="Arial"/>
              </w:rPr>
              <w:t>Sekhukhune ED</w:t>
            </w:r>
          </w:p>
        </w:tc>
        <w:tc>
          <w:tcPr>
            <w:tcW w:w="1464" w:type="dxa"/>
          </w:tcPr>
          <w:p w14:paraId="00649F33" w14:textId="77777777" w:rsidR="00AF7B2E" w:rsidRDefault="00AF7B2E" w:rsidP="00300047">
            <w:pPr>
              <w:rPr>
                <w:rFonts w:ascii="Arial" w:hAnsi="Arial" w:cs="Arial"/>
              </w:rPr>
            </w:pPr>
            <w:r>
              <w:rPr>
                <w:rFonts w:ascii="Arial" w:hAnsi="Arial" w:cs="Arial"/>
              </w:rPr>
              <w:t>Major Infrastructure</w:t>
            </w:r>
          </w:p>
        </w:tc>
        <w:tc>
          <w:tcPr>
            <w:tcW w:w="945" w:type="dxa"/>
          </w:tcPr>
          <w:p w14:paraId="2F3C28CB" w14:textId="77777777" w:rsidR="00AF7B2E" w:rsidRDefault="00AF7B2E" w:rsidP="00300047">
            <w:pPr>
              <w:rPr>
                <w:rFonts w:ascii="Arial" w:hAnsi="Arial" w:cs="Arial"/>
              </w:rPr>
            </w:pPr>
            <w:r>
              <w:rPr>
                <w:rFonts w:ascii="Arial" w:hAnsi="Arial" w:cs="Arial"/>
              </w:rPr>
              <w:t>EIG</w:t>
            </w:r>
          </w:p>
        </w:tc>
        <w:tc>
          <w:tcPr>
            <w:tcW w:w="2229" w:type="dxa"/>
          </w:tcPr>
          <w:p w14:paraId="31F5AF3E" w14:textId="77777777" w:rsidR="00AF7B2E" w:rsidRDefault="00AF7B2E" w:rsidP="00300047">
            <w:pPr>
              <w:rPr>
                <w:rFonts w:ascii="Arial" w:hAnsi="Arial" w:cs="Arial"/>
              </w:rPr>
            </w:pPr>
            <w:r>
              <w:rPr>
                <w:rFonts w:ascii="Arial" w:hAnsi="Arial" w:cs="Arial"/>
              </w:rPr>
              <w:t>Demolition of 18 classrooms, renovation of 3 classrooms and laboratory building, construction of medium sized admin, construction of 16 toilets. Construction of 15 classrooms</w:t>
            </w:r>
          </w:p>
        </w:tc>
        <w:tc>
          <w:tcPr>
            <w:tcW w:w="1233" w:type="dxa"/>
          </w:tcPr>
          <w:p w14:paraId="3950A7EE" w14:textId="77777777" w:rsidR="00AF7B2E" w:rsidRDefault="00AF7B2E" w:rsidP="00300047">
            <w:pPr>
              <w:rPr>
                <w:rFonts w:ascii="Arial" w:hAnsi="Arial" w:cs="Arial"/>
              </w:rPr>
            </w:pPr>
            <w:r>
              <w:rPr>
                <w:rFonts w:ascii="Arial" w:hAnsi="Arial" w:cs="Arial"/>
              </w:rPr>
              <w:t>IDT</w:t>
            </w:r>
          </w:p>
        </w:tc>
        <w:tc>
          <w:tcPr>
            <w:tcW w:w="1358" w:type="dxa"/>
          </w:tcPr>
          <w:p w14:paraId="66471719" w14:textId="77777777" w:rsidR="00AF7B2E" w:rsidRDefault="00AF7B2E" w:rsidP="00300047">
            <w:pPr>
              <w:rPr>
                <w:rFonts w:ascii="Arial" w:hAnsi="Arial" w:cs="Arial"/>
              </w:rPr>
            </w:pPr>
            <w:r>
              <w:rPr>
                <w:rFonts w:ascii="Arial" w:hAnsi="Arial" w:cs="Arial"/>
              </w:rPr>
              <w:t>30327</w:t>
            </w:r>
          </w:p>
        </w:tc>
        <w:tc>
          <w:tcPr>
            <w:tcW w:w="1134" w:type="dxa"/>
          </w:tcPr>
          <w:p w14:paraId="504DF86B" w14:textId="77777777" w:rsidR="00AF7B2E" w:rsidRDefault="00AF7B2E" w:rsidP="00300047">
            <w:pPr>
              <w:rPr>
                <w:rFonts w:ascii="Arial" w:hAnsi="Arial" w:cs="Arial"/>
              </w:rPr>
            </w:pPr>
            <w:r>
              <w:rPr>
                <w:rFonts w:ascii="Arial" w:hAnsi="Arial" w:cs="Arial"/>
              </w:rPr>
              <w:t>2 756</w:t>
            </w:r>
          </w:p>
        </w:tc>
        <w:tc>
          <w:tcPr>
            <w:tcW w:w="1417" w:type="dxa"/>
          </w:tcPr>
          <w:p w14:paraId="5A3FEEA5" w14:textId="77777777" w:rsidR="00AF7B2E" w:rsidRDefault="00AF7B2E" w:rsidP="00300047">
            <w:pPr>
              <w:rPr>
                <w:rFonts w:ascii="Arial" w:hAnsi="Arial" w:cs="Arial"/>
              </w:rPr>
            </w:pPr>
            <w:r>
              <w:rPr>
                <w:rFonts w:ascii="Arial" w:hAnsi="Arial" w:cs="Arial"/>
              </w:rPr>
              <w:t>0</w:t>
            </w:r>
          </w:p>
        </w:tc>
        <w:tc>
          <w:tcPr>
            <w:tcW w:w="1276" w:type="dxa"/>
          </w:tcPr>
          <w:p w14:paraId="61B31E9C" w14:textId="77777777" w:rsidR="00AF7B2E" w:rsidRDefault="00AF7B2E" w:rsidP="00300047">
            <w:pPr>
              <w:rPr>
                <w:rFonts w:ascii="Arial" w:hAnsi="Arial" w:cs="Arial"/>
              </w:rPr>
            </w:pPr>
            <w:r>
              <w:rPr>
                <w:rFonts w:ascii="Arial" w:hAnsi="Arial" w:cs="Arial"/>
              </w:rPr>
              <w:t>0</w:t>
            </w:r>
          </w:p>
        </w:tc>
      </w:tr>
    </w:tbl>
    <w:p w14:paraId="2E4EE083" w14:textId="77777777" w:rsidR="00AF7B2E" w:rsidRDefault="00AF7B2E" w:rsidP="00300047"/>
    <w:p w14:paraId="0A6EB5EB" w14:textId="77777777" w:rsidR="005F5701" w:rsidRDefault="005F5701" w:rsidP="00300047">
      <w:pPr>
        <w:spacing w:after="0"/>
        <w:outlineLvl w:val="2"/>
        <w:rPr>
          <w:b/>
          <w:sz w:val="24"/>
        </w:rPr>
      </w:pPr>
      <w:bookmarkStart w:id="22" w:name="_Toc8717633"/>
    </w:p>
    <w:p w14:paraId="5445A780" w14:textId="77777777" w:rsidR="005F5701" w:rsidRDefault="005F5701" w:rsidP="00300047">
      <w:pPr>
        <w:spacing w:after="0"/>
        <w:outlineLvl w:val="2"/>
        <w:rPr>
          <w:b/>
          <w:sz w:val="24"/>
        </w:rPr>
      </w:pPr>
    </w:p>
    <w:p w14:paraId="0F37BD02" w14:textId="77777777" w:rsidR="005F5701" w:rsidRDefault="005F5701" w:rsidP="00300047">
      <w:pPr>
        <w:spacing w:after="0"/>
        <w:outlineLvl w:val="2"/>
        <w:rPr>
          <w:b/>
          <w:sz w:val="24"/>
        </w:rPr>
      </w:pPr>
    </w:p>
    <w:p w14:paraId="685AB198" w14:textId="77777777" w:rsidR="005F5701" w:rsidRDefault="005F5701" w:rsidP="00300047">
      <w:pPr>
        <w:spacing w:after="0"/>
        <w:outlineLvl w:val="2"/>
        <w:rPr>
          <w:b/>
          <w:sz w:val="24"/>
        </w:rPr>
      </w:pPr>
    </w:p>
    <w:p w14:paraId="7A5BF313" w14:textId="77777777" w:rsidR="005F5701" w:rsidRDefault="005F5701" w:rsidP="00300047">
      <w:pPr>
        <w:spacing w:after="0"/>
        <w:outlineLvl w:val="2"/>
        <w:rPr>
          <w:b/>
          <w:sz w:val="24"/>
        </w:rPr>
      </w:pPr>
    </w:p>
    <w:p w14:paraId="34891E75" w14:textId="77777777" w:rsidR="005F5701" w:rsidRDefault="005F5701" w:rsidP="00300047">
      <w:pPr>
        <w:spacing w:after="0"/>
        <w:outlineLvl w:val="2"/>
        <w:rPr>
          <w:b/>
          <w:sz w:val="24"/>
        </w:rPr>
      </w:pPr>
    </w:p>
    <w:p w14:paraId="0B624067" w14:textId="77777777" w:rsidR="005F5701" w:rsidRDefault="005F5701" w:rsidP="00300047">
      <w:pPr>
        <w:spacing w:after="0"/>
        <w:outlineLvl w:val="2"/>
        <w:rPr>
          <w:b/>
          <w:sz w:val="24"/>
        </w:rPr>
      </w:pPr>
    </w:p>
    <w:p w14:paraId="534D7759" w14:textId="77777777" w:rsidR="005F5701" w:rsidRDefault="005F5701" w:rsidP="00300047">
      <w:pPr>
        <w:spacing w:after="0"/>
        <w:outlineLvl w:val="2"/>
        <w:rPr>
          <w:b/>
          <w:sz w:val="24"/>
        </w:rPr>
      </w:pPr>
    </w:p>
    <w:p w14:paraId="5DE8798E" w14:textId="77777777" w:rsidR="005F5701" w:rsidRDefault="005F5701" w:rsidP="00300047">
      <w:pPr>
        <w:spacing w:after="0"/>
        <w:outlineLvl w:val="2"/>
        <w:rPr>
          <w:b/>
          <w:sz w:val="24"/>
        </w:rPr>
      </w:pPr>
    </w:p>
    <w:p w14:paraId="3A8C2FD4" w14:textId="77777777" w:rsidR="005F5701" w:rsidRDefault="005F5701" w:rsidP="00300047">
      <w:pPr>
        <w:spacing w:after="0"/>
        <w:outlineLvl w:val="2"/>
        <w:rPr>
          <w:b/>
          <w:sz w:val="24"/>
        </w:rPr>
      </w:pPr>
    </w:p>
    <w:p w14:paraId="0C0A65E8" w14:textId="77777777" w:rsidR="00AF7B2E" w:rsidRDefault="00AF7B2E" w:rsidP="00300047">
      <w:pPr>
        <w:spacing w:after="0"/>
        <w:outlineLvl w:val="2"/>
        <w:rPr>
          <w:b/>
          <w:sz w:val="24"/>
        </w:rPr>
      </w:pPr>
      <w:r w:rsidRPr="00AF7B2E">
        <w:rPr>
          <w:b/>
          <w:sz w:val="24"/>
        </w:rPr>
        <w:lastRenderedPageBreak/>
        <w:t>PUBLIC WORKS</w:t>
      </w:r>
      <w:bookmarkEnd w:id="22"/>
      <w:r w:rsidRPr="00AF7B2E">
        <w:rPr>
          <w:b/>
          <w:sz w:val="24"/>
        </w:rPr>
        <w:t xml:space="preserve"> </w:t>
      </w:r>
    </w:p>
    <w:tbl>
      <w:tblPr>
        <w:tblStyle w:val="TableGrid"/>
        <w:tblW w:w="15309" w:type="dxa"/>
        <w:tblInd w:w="-572" w:type="dxa"/>
        <w:tblLook w:val="04A0" w:firstRow="1" w:lastRow="0" w:firstColumn="1" w:lastColumn="0" w:noHBand="0" w:noVBand="1"/>
      </w:tblPr>
      <w:tblGrid>
        <w:gridCol w:w="1701"/>
        <w:gridCol w:w="2357"/>
        <w:gridCol w:w="1743"/>
        <w:gridCol w:w="1743"/>
        <w:gridCol w:w="1842"/>
        <w:gridCol w:w="1744"/>
        <w:gridCol w:w="4179"/>
      </w:tblGrid>
      <w:tr w:rsidR="00AF7B2E" w:rsidRPr="00EF6623" w14:paraId="009F4EBE" w14:textId="77777777" w:rsidTr="00AF7B2E">
        <w:tc>
          <w:tcPr>
            <w:tcW w:w="1701" w:type="dxa"/>
            <w:shd w:val="clear" w:color="auto" w:fill="FFFFFF" w:themeFill="background1"/>
          </w:tcPr>
          <w:p w14:paraId="337CFA45" w14:textId="77777777" w:rsidR="00AF7B2E" w:rsidRPr="00EF6623" w:rsidRDefault="00AF7B2E" w:rsidP="00300047">
            <w:pPr>
              <w:rPr>
                <w:rFonts w:ascii="Arial" w:hAnsi="Arial" w:cs="Arial"/>
                <w:b/>
                <w:sz w:val="22"/>
              </w:rPr>
            </w:pPr>
            <w:r w:rsidRPr="00EF6623">
              <w:rPr>
                <w:rFonts w:ascii="Arial" w:hAnsi="Arial" w:cs="Arial"/>
                <w:b/>
                <w:sz w:val="22"/>
              </w:rPr>
              <w:t xml:space="preserve">ITEM </w:t>
            </w:r>
          </w:p>
        </w:tc>
        <w:tc>
          <w:tcPr>
            <w:tcW w:w="2357" w:type="dxa"/>
            <w:shd w:val="clear" w:color="auto" w:fill="FFFFFF" w:themeFill="background1"/>
          </w:tcPr>
          <w:p w14:paraId="5C9A01DB" w14:textId="77777777" w:rsidR="00AF7B2E" w:rsidRPr="00EF6623" w:rsidRDefault="00AF7B2E" w:rsidP="00300047">
            <w:pPr>
              <w:rPr>
                <w:rFonts w:ascii="Arial" w:hAnsi="Arial" w:cs="Arial"/>
                <w:b/>
                <w:sz w:val="22"/>
              </w:rPr>
            </w:pPr>
            <w:r w:rsidRPr="00EF6623">
              <w:rPr>
                <w:rFonts w:ascii="Arial" w:hAnsi="Arial" w:cs="Arial"/>
                <w:b/>
                <w:sz w:val="22"/>
              </w:rPr>
              <w:t xml:space="preserve">PROJECT DESCRIPTION </w:t>
            </w:r>
          </w:p>
        </w:tc>
        <w:tc>
          <w:tcPr>
            <w:tcW w:w="1743" w:type="dxa"/>
            <w:shd w:val="clear" w:color="auto" w:fill="FFFFFF" w:themeFill="background1"/>
          </w:tcPr>
          <w:p w14:paraId="1B4611C4" w14:textId="77777777" w:rsidR="00AF7B2E" w:rsidRPr="00EF6623" w:rsidRDefault="00AF7B2E" w:rsidP="00300047">
            <w:pPr>
              <w:rPr>
                <w:rFonts w:ascii="Arial" w:hAnsi="Arial" w:cs="Arial"/>
                <w:b/>
                <w:sz w:val="22"/>
              </w:rPr>
            </w:pPr>
            <w:r w:rsidRPr="00EF6623">
              <w:rPr>
                <w:rFonts w:ascii="Arial" w:hAnsi="Arial" w:cs="Arial"/>
                <w:b/>
                <w:sz w:val="22"/>
              </w:rPr>
              <w:t xml:space="preserve">LOCATION </w:t>
            </w:r>
          </w:p>
        </w:tc>
        <w:tc>
          <w:tcPr>
            <w:tcW w:w="1743" w:type="dxa"/>
            <w:shd w:val="clear" w:color="auto" w:fill="FFFFFF" w:themeFill="background1"/>
          </w:tcPr>
          <w:p w14:paraId="6A24528F" w14:textId="77777777" w:rsidR="00AF7B2E" w:rsidRPr="00EF6623" w:rsidRDefault="00AF7B2E" w:rsidP="00300047">
            <w:pPr>
              <w:rPr>
                <w:rFonts w:ascii="Arial" w:hAnsi="Arial" w:cs="Arial"/>
                <w:b/>
                <w:sz w:val="22"/>
              </w:rPr>
            </w:pPr>
            <w:r w:rsidRPr="00EF6623">
              <w:rPr>
                <w:rFonts w:ascii="Arial" w:hAnsi="Arial" w:cs="Arial"/>
                <w:b/>
                <w:sz w:val="22"/>
              </w:rPr>
              <w:t xml:space="preserve">DISTRICT </w:t>
            </w:r>
          </w:p>
        </w:tc>
        <w:tc>
          <w:tcPr>
            <w:tcW w:w="1842" w:type="dxa"/>
            <w:shd w:val="clear" w:color="auto" w:fill="FFFFFF" w:themeFill="background1"/>
          </w:tcPr>
          <w:p w14:paraId="0E80274C" w14:textId="77777777" w:rsidR="00AF7B2E" w:rsidRPr="00EF6623" w:rsidRDefault="00AF7B2E" w:rsidP="00300047">
            <w:pPr>
              <w:rPr>
                <w:rFonts w:ascii="Arial" w:hAnsi="Arial" w:cs="Arial"/>
                <w:b/>
                <w:sz w:val="22"/>
              </w:rPr>
            </w:pPr>
            <w:r w:rsidRPr="00EF6623">
              <w:rPr>
                <w:rFonts w:ascii="Arial" w:hAnsi="Arial" w:cs="Arial"/>
                <w:b/>
                <w:sz w:val="22"/>
              </w:rPr>
              <w:t xml:space="preserve">TYPE OF MAINTENANCE </w:t>
            </w:r>
          </w:p>
        </w:tc>
        <w:tc>
          <w:tcPr>
            <w:tcW w:w="1744" w:type="dxa"/>
            <w:shd w:val="clear" w:color="auto" w:fill="FFFFFF" w:themeFill="background1"/>
          </w:tcPr>
          <w:p w14:paraId="65703EF0" w14:textId="77777777" w:rsidR="00AF7B2E" w:rsidRPr="00EF6623" w:rsidRDefault="00AF7B2E" w:rsidP="00300047">
            <w:pPr>
              <w:rPr>
                <w:rFonts w:ascii="Arial" w:hAnsi="Arial" w:cs="Arial"/>
                <w:b/>
                <w:sz w:val="22"/>
              </w:rPr>
            </w:pPr>
            <w:r w:rsidRPr="00EF6623">
              <w:rPr>
                <w:rFonts w:ascii="Arial" w:hAnsi="Arial" w:cs="Arial"/>
                <w:b/>
                <w:sz w:val="22"/>
              </w:rPr>
              <w:t xml:space="preserve">TYE OF FACILITY </w:t>
            </w:r>
          </w:p>
        </w:tc>
        <w:tc>
          <w:tcPr>
            <w:tcW w:w="4179" w:type="dxa"/>
            <w:shd w:val="clear" w:color="auto" w:fill="FFFFFF" w:themeFill="background1"/>
          </w:tcPr>
          <w:p w14:paraId="1E2B5D19" w14:textId="77777777" w:rsidR="00AF7B2E" w:rsidRPr="00EF6623" w:rsidRDefault="00AF7B2E" w:rsidP="00300047">
            <w:pPr>
              <w:rPr>
                <w:rFonts w:ascii="Arial" w:hAnsi="Arial" w:cs="Arial"/>
                <w:b/>
                <w:sz w:val="22"/>
              </w:rPr>
            </w:pPr>
            <w:r w:rsidRPr="00EF6623">
              <w:rPr>
                <w:rFonts w:ascii="Arial" w:hAnsi="Arial" w:cs="Arial"/>
                <w:b/>
                <w:sz w:val="22"/>
              </w:rPr>
              <w:t xml:space="preserve">BUDGET </w:t>
            </w:r>
          </w:p>
        </w:tc>
      </w:tr>
      <w:tr w:rsidR="00AF7B2E" w:rsidRPr="00EF6623" w14:paraId="533D99FD" w14:textId="77777777" w:rsidTr="00AF7B2E">
        <w:tc>
          <w:tcPr>
            <w:tcW w:w="1701" w:type="dxa"/>
          </w:tcPr>
          <w:p w14:paraId="7A9C8D83" w14:textId="77777777" w:rsidR="00AF7B2E" w:rsidRPr="00EF6623" w:rsidRDefault="00AF7B2E" w:rsidP="00300047">
            <w:pPr>
              <w:pStyle w:val="ListParagraph"/>
              <w:numPr>
                <w:ilvl w:val="0"/>
                <w:numId w:val="360"/>
              </w:numPr>
              <w:rPr>
                <w:rFonts w:ascii="Arial" w:hAnsi="Arial" w:cs="Arial"/>
                <w:sz w:val="22"/>
              </w:rPr>
            </w:pPr>
          </w:p>
        </w:tc>
        <w:tc>
          <w:tcPr>
            <w:tcW w:w="2357" w:type="dxa"/>
          </w:tcPr>
          <w:p w14:paraId="62EDC729" w14:textId="77777777" w:rsidR="00AF7B2E" w:rsidRPr="00EF6623" w:rsidRDefault="00AF7B2E" w:rsidP="00300047">
            <w:pPr>
              <w:rPr>
                <w:rFonts w:ascii="Arial" w:hAnsi="Arial" w:cs="Arial"/>
                <w:sz w:val="22"/>
              </w:rPr>
            </w:pPr>
            <w:r>
              <w:rPr>
                <w:rFonts w:ascii="Arial" w:hAnsi="Arial" w:cs="Arial"/>
                <w:sz w:val="22"/>
              </w:rPr>
              <w:t xml:space="preserve">Construction </w:t>
            </w:r>
            <w:r w:rsidRPr="00EF6623">
              <w:rPr>
                <w:rFonts w:ascii="Arial" w:hAnsi="Arial" w:cs="Arial"/>
                <w:sz w:val="22"/>
              </w:rPr>
              <w:t xml:space="preserve"> </w:t>
            </w:r>
            <w:r>
              <w:rPr>
                <w:rFonts w:ascii="Arial" w:hAnsi="Arial" w:cs="Arial"/>
                <w:sz w:val="22"/>
              </w:rPr>
              <w:t>of</w:t>
            </w:r>
            <w:r w:rsidRPr="00EF6623">
              <w:rPr>
                <w:rFonts w:ascii="Arial" w:hAnsi="Arial" w:cs="Arial"/>
                <w:sz w:val="22"/>
              </w:rPr>
              <w:t xml:space="preserve"> Hoeraroep Cost Centre Office </w:t>
            </w:r>
          </w:p>
        </w:tc>
        <w:tc>
          <w:tcPr>
            <w:tcW w:w="1743" w:type="dxa"/>
          </w:tcPr>
          <w:p w14:paraId="56FE5CEA" w14:textId="77777777" w:rsidR="00AF7B2E" w:rsidRPr="00EF6623" w:rsidRDefault="00AF7B2E" w:rsidP="00300047">
            <w:pPr>
              <w:rPr>
                <w:rFonts w:ascii="Arial" w:hAnsi="Arial" w:cs="Arial"/>
                <w:sz w:val="22"/>
              </w:rPr>
            </w:pPr>
            <w:r w:rsidRPr="00EF6623">
              <w:rPr>
                <w:rFonts w:ascii="Arial" w:hAnsi="Arial" w:cs="Arial"/>
                <w:sz w:val="22"/>
              </w:rPr>
              <w:t xml:space="preserve">Nebo </w:t>
            </w:r>
          </w:p>
        </w:tc>
        <w:tc>
          <w:tcPr>
            <w:tcW w:w="1743" w:type="dxa"/>
          </w:tcPr>
          <w:p w14:paraId="773F61DC" w14:textId="77777777" w:rsidR="00AF7B2E" w:rsidRPr="00EF6623" w:rsidRDefault="00AF7B2E" w:rsidP="00300047">
            <w:pPr>
              <w:rPr>
                <w:rFonts w:ascii="Arial" w:hAnsi="Arial" w:cs="Arial"/>
                <w:sz w:val="22"/>
              </w:rPr>
            </w:pPr>
            <w:r w:rsidRPr="00EF6623">
              <w:rPr>
                <w:rFonts w:ascii="Arial" w:hAnsi="Arial" w:cs="Arial"/>
                <w:sz w:val="22"/>
              </w:rPr>
              <w:t xml:space="preserve">Sekhuhune </w:t>
            </w:r>
          </w:p>
        </w:tc>
        <w:tc>
          <w:tcPr>
            <w:tcW w:w="1842" w:type="dxa"/>
          </w:tcPr>
          <w:p w14:paraId="559A217E" w14:textId="77777777" w:rsidR="00AF7B2E" w:rsidRPr="00EF6623" w:rsidRDefault="00AF7B2E" w:rsidP="00300047">
            <w:pPr>
              <w:rPr>
                <w:rFonts w:ascii="Arial" w:hAnsi="Arial" w:cs="Arial"/>
                <w:sz w:val="22"/>
              </w:rPr>
            </w:pPr>
            <w:r w:rsidRPr="00EF6623">
              <w:rPr>
                <w:rFonts w:ascii="Arial" w:hAnsi="Arial" w:cs="Arial"/>
                <w:sz w:val="22"/>
              </w:rPr>
              <w:t xml:space="preserve">New Construction </w:t>
            </w:r>
          </w:p>
        </w:tc>
        <w:tc>
          <w:tcPr>
            <w:tcW w:w="1744" w:type="dxa"/>
          </w:tcPr>
          <w:p w14:paraId="1503C042" w14:textId="77777777" w:rsidR="00AF7B2E" w:rsidRPr="00EF6623" w:rsidRDefault="00AF7B2E" w:rsidP="00300047">
            <w:pPr>
              <w:rPr>
                <w:rFonts w:ascii="Arial" w:hAnsi="Arial" w:cs="Arial"/>
                <w:sz w:val="22"/>
              </w:rPr>
            </w:pPr>
            <w:r w:rsidRPr="00EF6623">
              <w:rPr>
                <w:rFonts w:ascii="Arial" w:hAnsi="Arial" w:cs="Arial"/>
                <w:sz w:val="22"/>
              </w:rPr>
              <w:t>New Office</w:t>
            </w:r>
          </w:p>
        </w:tc>
        <w:tc>
          <w:tcPr>
            <w:tcW w:w="4179" w:type="dxa"/>
          </w:tcPr>
          <w:p w14:paraId="4BF36384" w14:textId="77777777" w:rsidR="00AF7B2E" w:rsidRPr="00EF6623" w:rsidRDefault="00AF7B2E" w:rsidP="00300047">
            <w:pPr>
              <w:rPr>
                <w:rFonts w:ascii="Arial" w:hAnsi="Arial" w:cs="Arial"/>
                <w:sz w:val="22"/>
              </w:rPr>
            </w:pPr>
            <w:r w:rsidRPr="00EF6623">
              <w:rPr>
                <w:rFonts w:ascii="Arial" w:hAnsi="Arial" w:cs="Arial"/>
                <w:sz w:val="22"/>
              </w:rPr>
              <w:t>R3 000 000</w:t>
            </w:r>
          </w:p>
        </w:tc>
      </w:tr>
    </w:tbl>
    <w:p w14:paraId="35D56976" w14:textId="77777777" w:rsidR="00AF7B2E" w:rsidRPr="00AF7B2E" w:rsidRDefault="00AF7B2E" w:rsidP="00300047">
      <w:pPr>
        <w:spacing w:after="0"/>
        <w:outlineLvl w:val="2"/>
        <w:rPr>
          <w:b/>
          <w:sz w:val="24"/>
        </w:rPr>
      </w:pPr>
    </w:p>
    <w:tbl>
      <w:tblPr>
        <w:tblStyle w:val="TableGrid"/>
        <w:tblW w:w="15451" w:type="dxa"/>
        <w:tblInd w:w="-572" w:type="dxa"/>
        <w:tblLook w:val="04A0" w:firstRow="1" w:lastRow="0" w:firstColumn="1" w:lastColumn="0" w:noHBand="0" w:noVBand="1"/>
      </w:tblPr>
      <w:tblGrid>
        <w:gridCol w:w="2073"/>
        <w:gridCol w:w="1440"/>
        <w:gridCol w:w="1452"/>
        <w:gridCol w:w="1039"/>
        <w:gridCol w:w="1494"/>
        <w:gridCol w:w="1273"/>
        <w:gridCol w:w="1316"/>
        <w:gridCol w:w="1283"/>
        <w:gridCol w:w="1329"/>
        <w:gridCol w:w="1329"/>
        <w:gridCol w:w="1423"/>
      </w:tblGrid>
      <w:tr w:rsidR="00AF7B2E" w:rsidRPr="00EF6623" w14:paraId="754D7C40" w14:textId="77777777" w:rsidTr="00AF7B2E">
        <w:trPr>
          <w:trHeight w:val="1040"/>
        </w:trPr>
        <w:tc>
          <w:tcPr>
            <w:tcW w:w="2073" w:type="dxa"/>
            <w:vMerge w:val="restart"/>
            <w:shd w:val="clear" w:color="auto" w:fill="FFFFFF" w:themeFill="background1"/>
          </w:tcPr>
          <w:p w14:paraId="550C4BCC" w14:textId="77777777" w:rsidR="00AF7B2E" w:rsidRPr="00EF6623" w:rsidRDefault="00AF7B2E" w:rsidP="00300047">
            <w:pPr>
              <w:rPr>
                <w:rFonts w:ascii="Arial" w:hAnsi="Arial" w:cs="Arial"/>
                <w:b/>
                <w:bCs/>
                <w:szCs w:val="22"/>
              </w:rPr>
            </w:pPr>
            <w:r w:rsidRPr="00EF6623">
              <w:rPr>
                <w:rFonts w:ascii="Arial" w:hAnsi="Arial" w:cs="Arial"/>
                <w:b/>
                <w:bCs/>
                <w:szCs w:val="22"/>
              </w:rPr>
              <w:t>Project name</w:t>
            </w:r>
          </w:p>
          <w:p w14:paraId="53C4BF8E" w14:textId="77777777" w:rsidR="00AF7B2E" w:rsidRPr="00EF6623" w:rsidRDefault="00AF7B2E" w:rsidP="00300047">
            <w:pPr>
              <w:rPr>
                <w:rFonts w:ascii="Arial" w:hAnsi="Arial" w:cs="Arial"/>
                <w:b/>
                <w:bCs/>
                <w:szCs w:val="22"/>
              </w:rPr>
            </w:pPr>
            <w:r w:rsidRPr="00EF6623">
              <w:rPr>
                <w:rFonts w:ascii="Arial" w:hAnsi="Arial" w:cs="Arial"/>
                <w:szCs w:val="22"/>
              </w:rPr>
              <w:t> </w:t>
            </w:r>
          </w:p>
        </w:tc>
        <w:tc>
          <w:tcPr>
            <w:tcW w:w="1440" w:type="dxa"/>
            <w:vMerge w:val="restart"/>
            <w:shd w:val="clear" w:color="auto" w:fill="FFFFFF" w:themeFill="background1"/>
          </w:tcPr>
          <w:p w14:paraId="3DF57A63" w14:textId="77777777" w:rsidR="00AF7B2E" w:rsidRPr="00EF6623" w:rsidRDefault="00AF7B2E" w:rsidP="00300047">
            <w:pPr>
              <w:rPr>
                <w:rFonts w:ascii="Arial" w:hAnsi="Arial" w:cs="Arial"/>
                <w:b/>
                <w:bCs/>
                <w:szCs w:val="22"/>
              </w:rPr>
            </w:pPr>
            <w:r w:rsidRPr="00EF6623">
              <w:rPr>
                <w:rFonts w:ascii="Arial" w:hAnsi="Arial" w:cs="Arial"/>
                <w:b/>
                <w:bCs/>
                <w:szCs w:val="22"/>
              </w:rPr>
              <w:t>District</w:t>
            </w:r>
          </w:p>
          <w:p w14:paraId="0D64EC9A" w14:textId="77777777" w:rsidR="00AF7B2E" w:rsidRPr="00EF6623" w:rsidRDefault="00AF7B2E" w:rsidP="00300047">
            <w:pPr>
              <w:rPr>
                <w:rFonts w:ascii="Arial" w:hAnsi="Arial" w:cs="Arial"/>
                <w:b/>
                <w:bCs/>
                <w:szCs w:val="22"/>
              </w:rPr>
            </w:pPr>
            <w:r w:rsidRPr="00EF6623">
              <w:rPr>
                <w:rFonts w:ascii="Arial" w:hAnsi="Arial" w:cs="Arial"/>
                <w:szCs w:val="22"/>
              </w:rPr>
              <w:t> </w:t>
            </w:r>
          </w:p>
        </w:tc>
        <w:tc>
          <w:tcPr>
            <w:tcW w:w="1452" w:type="dxa"/>
            <w:vMerge w:val="restart"/>
            <w:shd w:val="clear" w:color="auto" w:fill="FFFFFF" w:themeFill="background1"/>
          </w:tcPr>
          <w:p w14:paraId="73D5921B" w14:textId="77777777" w:rsidR="00AF7B2E" w:rsidRPr="00EF6623" w:rsidRDefault="00AF7B2E" w:rsidP="00300047">
            <w:pPr>
              <w:rPr>
                <w:rFonts w:ascii="Arial" w:hAnsi="Arial" w:cs="Arial"/>
                <w:b/>
                <w:bCs/>
                <w:szCs w:val="22"/>
              </w:rPr>
            </w:pPr>
            <w:r w:rsidRPr="00EF6623">
              <w:rPr>
                <w:rFonts w:ascii="Arial" w:hAnsi="Arial" w:cs="Arial"/>
                <w:b/>
                <w:bCs/>
                <w:szCs w:val="22"/>
              </w:rPr>
              <w:t>Project description</w:t>
            </w:r>
          </w:p>
          <w:p w14:paraId="6352FE8E" w14:textId="77777777" w:rsidR="00AF7B2E" w:rsidRPr="00EF6623" w:rsidRDefault="00AF7B2E" w:rsidP="00300047">
            <w:pPr>
              <w:rPr>
                <w:rFonts w:ascii="Arial" w:hAnsi="Arial" w:cs="Arial"/>
                <w:b/>
                <w:bCs/>
                <w:szCs w:val="22"/>
              </w:rPr>
            </w:pPr>
            <w:r w:rsidRPr="00EF6623">
              <w:rPr>
                <w:rFonts w:ascii="Arial" w:hAnsi="Arial" w:cs="Arial"/>
                <w:szCs w:val="22"/>
              </w:rPr>
              <w:t> </w:t>
            </w:r>
          </w:p>
        </w:tc>
        <w:tc>
          <w:tcPr>
            <w:tcW w:w="1039" w:type="dxa"/>
            <w:vMerge w:val="restart"/>
            <w:shd w:val="clear" w:color="auto" w:fill="FFFFFF" w:themeFill="background1"/>
          </w:tcPr>
          <w:p w14:paraId="01FC8B65" w14:textId="77777777" w:rsidR="00AF7B2E" w:rsidRPr="00EF6623" w:rsidRDefault="00AF7B2E" w:rsidP="00300047">
            <w:pPr>
              <w:rPr>
                <w:rFonts w:ascii="Arial" w:hAnsi="Arial" w:cs="Arial"/>
                <w:b/>
                <w:bCs/>
                <w:szCs w:val="22"/>
              </w:rPr>
            </w:pPr>
            <w:r w:rsidRPr="00EF6623">
              <w:rPr>
                <w:rFonts w:ascii="Arial" w:hAnsi="Arial" w:cs="Arial"/>
                <w:b/>
                <w:bCs/>
                <w:szCs w:val="22"/>
              </w:rPr>
              <w:t>Contract Amount</w:t>
            </w:r>
          </w:p>
          <w:p w14:paraId="507C5431" w14:textId="77777777" w:rsidR="00AF7B2E" w:rsidRPr="00EF6623" w:rsidRDefault="00AF7B2E" w:rsidP="00300047">
            <w:pPr>
              <w:rPr>
                <w:rFonts w:ascii="Arial" w:hAnsi="Arial" w:cs="Arial"/>
                <w:b/>
                <w:bCs/>
                <w:szCs w:val="22"/>
              </w:rPr>
            </w:pPr>
            <w:r w:rsidRPr="00EF6623">
              <w:rPr>
                <w:rFonts w:ascii="Arial" w:hAnsi="Arial" w:cs="Arial"/>
                <w:szCs w:val="22"/>
              </w:rPr>
              <w:t> </w:t>
            </w:r>
          </w:p>
        </w:tc>
        <w:tc>
          <w:tcPr>
            <w:tcW w:w="1494" w:type="dxa"/>
            <w:vMerge w:val="restart"/>
            <w:shd w:val="clear" w:color="auto" w:fill="FFFFFF" w:themeFill="background1"/>
          </w:tcPr>
          <w:p w14:paraId="4CB6C5FA" w14:textId="77777777" w:rsidR="00AF7B2E" w:rsidRPr="00EF6623" w:rsidRDefault="00AF7B2E" w:rsidP="00300047">
            <w:pPr>
              <w:rPr>
                <w:rFonts w:ascii="Arial" w:hAnsi="Arial" w:cs="Arial"/>
                <w:b/>
                <w:bCs/>
                <w:szCs w:val="22"/>
              </w:rPr>
            </w:pPr>
            <w:r w:rsidRPr="00EF6623">
              <w:rPr>
                <w:rFonts w:ascii="Arial" w:hAnsi="Arial" w:cs="Arial"/>
                <w:b/>
                <w:bCs/>
                <w:szCs w:val="22"/>
              </w:rPr>
              <w:t>Current status (percentage if under construction)</w:t>
            </w:r>
          </w:p>
          <w:p w14:paraId="1AD5E110" w14:textId="77777777" w:rsidR="00AF7B2E" w:rsidRPr="00EF6623" w:rsidRDefault="00AF7B2E" w:rsidP="00300047">
            <w:pPr>
              <w:rPr>
                <w:rFonts w:ascii="Arial" w:hAnsi="Arial" w:cs="Arial"/>
                <w:b/>
                <w:bCs/>
                <w:szCs w:val="22"/>
              </w:rPr>
            </w:pPr>
            <w:r w:rsidRPr="00EF6623">
              <w:rPr>
                <w:rFonts w:ascii="Arial" w:hAnsi="Arial" w:cs="Arial"/>
                <w:szCs w:val="22"/>
              </w:rPr>
              <w:t> </w:t>
            </w:r>
          </w:p>
        </w:tc>
        <w:tc>
          <w:tcPr>
            <w:tcW w:w="1273" w:type="dxa"/>
            <w:vMerge w:val="restart"/>
            <w:shd w:val="clear" w:color="auto" w:fill="FFFFFF" w:themeFill="background1"/>
          </w:tcPr>
          <w:p w14:paraId="1A27E31B" w14:textId="77777777" w:rsidR="00AF7B2E" w:rsidRPr="00EF6623" w:rsidRDefault="00AF7B2E" w:rsidP="00300047">
            <w:pPr>
              <w:rPr>
                <w:rFonts w:ascii="Arial" w:hAnsi="Arial" w:cs="Arial"/>
                <w:b/>
                <w:bCs/>
                <w:szCs w:val="22"/>
              </w:rPr>
            </w:pPr>
            <w:r w:rsidRPr="00EF6623">
              <w:rPr>
                <w:rFonts w:ascii="Arial" w:hAnsi="Arial" w:cs="Arial"/>
                <w:b/>
                <w:bCs/>
                <w:szCs w:val="22"/>
              </w:rPr>
              <w:t>Total no. of jobs created as per beneficiary list, contracts and IDs</w:t>
            </w:r>
          </w:p>
          <w:p w14:paraId="07403072" w14:textId="77777777" w:rsidR="00AF7B2E" w:rsidRPr="00EF6623" w:rsidRDefault="00AF7B2E" w:rsidP="00300047">
            <w:pPr>
              <w:rPr>
                <w:rFonts w:ascii="Arial" w:hAnsi="Arial" w:cs="Arial"/>
                <w:b/>
                <w:bCs/>
                <w:szCs w:val="22"/>
              </w:rPr>
            </w:pPr>
            <w:r w:rsidRPr="00EF6623">
              <w:rPr>
                <w:rFonts w:ascii="Arial" w:hAnsi="Arial" w:cs="Arial"/>
                <w:szCs w:val="22"/>
              </w:rPr>
              <w:t> </w:t>
            </w:r>
          </w:p>
        </w:tc>
        <w:tc>
          <w:tcPr>
            <w:tcW w:w="1316" w:type="dxa"/>
            <w:vMerge w:val="restart"/>
            <w:shd w:val="clear" w:color="auto" w:fill="FFFFFF" w:themeFill="background1"/>
          </w:tcPr>
          <w:p w14:paraId="448F2A47" w14:textId="77777777" w:rsidR="00AF7B2E" w:rsidRPr="00EF6623" w:rsidRDefault="00AF7B2E" w:rsidP="00300047">
            <w:pPr>
              <w:rPr>
                <w:rFonts w:ascii="Arial" w:hAnsi="Arial" w:cs="Arial"/>
                <w:b/>
                <w:bCs/>
                <w:szCs w:val="22"/>
              </w:rPr>
            </w:pPr>
            <w:r w:rsidRPr="00EF6623">
              <w:rPr>
                <w:rFonts w:ascii="Arial" w:hAnsi="Arial" w:cs="Arial"/>
                <w:b/>
                <w:bCs/>
                <w:szCs w:val="22"/>
              </w:rPr>
              <w:t>Completion date</w:t>
            </w:r>
          </w:p>
          <w:p w14:paraId="4355CDB8" w14:textId="77777777" w:rsidR="00AF7B2E" w:rsidRPr="00EF6623" w:rsidRDefault="00AF7B2E" w:rsidP="00300047">
            <w:pPr>
              <w:rPr>
                <w:rFonts w:ascii="Arial" w:hAnsi="Arial" w:cs="Arial"/>
                <w:b/>
                <w:bCs/>
                <w:szCs w:val="22"/>
              </w:rPr>
            </w:pPr>
            <w:r w:rsidRPr="00EF6623">
              <w:rPr>
                <w:rFonts w:ascii="Arial" w:hAnsi="Arial" w:cs="Arial"/>
                <w:szCs w:val="22"/>
              </w:rPr>
              <w:t> </w:t>
            </w:r>
          </w:p>
        </w:tc>
        <w:tc>
          <w:tcPr>
            <w:tcW w:w="1283" w:type="dxa"/>
            <w:vMerge w:val="restart"/>
            <w:shd w:val="clear" w:color="auto" w:fill="FFFFFF" w:themeFill="background1"/>
          </w:tcPr>
          <w:p w14:paraId="4DC1E336" w14:textId="77777777" w:rsidR="00AF7B2E" w:rsidRPr="00EF6623" w:rsidRDefault="00AF7B2E" w:rsidP="00300047">
            <w:pPr>
              <w:rPr>
                <w:rFonts w:ascii="Arial" w:hAnsi="Arial" w:cs="Arial"/>
                <w:b/>
                <w:bCs/>
                <w:szCs w:val="22"/>
              </w:rPr>
            </w:pPr>
            <w:r w:rsidRPr="00EF6623">
              <w:rPr>
                <w:rFonts w:ascii="Arial" w:hAnsi="Arial" w:cs="Arial"/>
                <w:b/>
                <w:bCs/>
                <w:szCs w:val="22"/>
              </w:rPr>
              <w:t>Forecast completion date</w:t>
            </w:r>
          </w:p>
          <w:p w14:paraId="22366084" w14:textId="77777777" w:rsidR="00AF7B2E" w:rsidRPr="00EF6623" w:rsidRDefault="00AF7B2E" w:rsidP="00300047">
            <w:pPr>
              <w:rPr>
                <w:rFonts w:ascii="Arial" w:hAnsi="Arial" w:cs="Arial"/>
                <w:b/>
                <w:bCs/>
                <w:szCs w:val="22"/>
              </w:rPr>
            </w:pPr>
            <w:r w:rsidRPr="00EF6623">
              <w:rPr>
                <w:rFonts w:ascii="Arial" w:hAnsi="Arial" w:cs="Arial"/>
                <w:szCs w:val="22"/>
              </w:rPr>
              <w:t> </w:t>
            </w:r>
          </w:p>
        </w:tc>
        <w:tc>
          <w:tcPr>
            <w:tcW w:w="1329" w:type="dxa"/>
            <w:shd w:val="clear" w:color="auto" w:fill="FFFFFF" w:themeFill="background1"/>
          </w:tcPr>
          <w:p w14:paraId="1B216FE3" w14:textId="77777777" w:rsidR="00AF7B2E" w:rsidRPr="00EF6623" w:rsidRDefault="00AF7B2E" w:rsidP="00300047">
            <w:pPr>
              <w:rPr>
                <w:rFonts w:ascii="Arial" w:hAnsi="Arial" w:cs="Arial"/>
                <w:b/>
                <w:bCs/>
                <w:szCs w:val="22"/>
              </w:rPr>
            </w:pPr>
            <w:r w:rsidRPr="00EF6623">
              <w:rPr>
                <w:rFonts w:ascii="Arial" w:hAnsi="Arial" w:cs="Arial"/>
                <w:b/>
                <w:bCs/>
                <w:szCs w:val="22"/>
              </w:rPr>
              <w:t>Links to APP 2019/20</w:t>
            </w:r>
          </w:p>
        </w:tc>
        <w:tc>
          <w:tcPr>
            <w:tcW w:w="1329" w:type="dxa"/>
            <w:shd w:val="clear" w:color="auto" w:fill="FFFFFF" w:themeFill="background1"/>
          </w:tcPr>
          <w:p w14:paraId="6CCE1953" w14:textId="77777777" w:rsidR="00AF7B2E" w:rsidRPr="00EF6623" w:rsidRDefault="00AF7B2E" w:rsidP="00300047">
            <w:pPr>
              <w:rPr>
                <w:rFonts w:ascii="Arial" w:hAnsi="Arial" w:cs="Arial"/>
                <w:b/>
                <w:bCs/>
                <w:szCs w:val="22"/>
              </w:rPr>
            </w:pPr>
            <w:r w:rsidRPr="00EF6623">
              <w:rPr>
                <w:rFonts w:ascii="Arial" w:hAnsi="Arial" w:cs="Arial"/>
                <w:b/>
                <w:bCs/>
                <w:szCs w:val="22"/>
              </w:rPr>
              <w:t>Links to APP 2019/20</w:t>
            </w:r>
          </w:p>
        </w:tc>
        <w:tc>
          <w:tcPr>
            <w:tcW w:w="1423" w:type="dxa"/>
            <w:shd w:val="clear" w:color="auto" w:fill="FFFFFF" w:themeFill="background1"/>
          </w:tcPr>
          <w:p w14:paraId="39AE7865" w14:textId="77777777" w:rsidR="00AF7B2E" w:rsidRPr="00EF6623" w:rsidRDefault="00AF7B2E" w:rsidP="00300047">
            <w:pPr>
              <w:rPr>
                <w:rFonts w:ascii="Arial" w:hAnsi="Arial" w:cs="Arial"/>
                <w:b/>
                <w:bCs/>
                <w:szCs w:val="22"/>
              </w:rPr>
            </w:pPr>
            <w:r w:rsidRPr="00EF6623">
              <w:rPr>
                <w:rFonts w:ascii="Arial" w:hAnsi="Arial" w:cs="Arial"/>
                <w:b/>
                <w:bCs/>
                <w:szCs w:val="22"/>
              </w:rPr>
              <w:t>Links to APP 2019/20</w:t>
            </w:r>
          </w:p>
        </w:tc>
      </w:tr>
      <w:tr w:rsidR="00AF7B2E" w:rsidRPr="00A30471" w14:paraId="5EF17465" w14:textId="77777777" w:rsidTr="00AF7B2E">
        <w:trPr>
          <w:trHeight w:val="1027"/>
        </w:trPr>
        <w:tc>
          <w:tcPr>
            <w:tcW w:w="2073" w:type="dxa"/>
            <w:vMerge/>
            <w:shd w:val="clear" w:color="auto" w:fill="FFFFFF" w:themeFill="background1"/>
          </w:tcPr>
          <w:p w14:paraId="38A4A0FB" w14:textId="77777777" w:rsidR="00AF7B2E" w:rsidRPr="00EF6623" w:rsidRDefault="00AF7B2E" w:rsidP="00300047">
            <w:pPr>
              <w:rPr>
                <w:rFonts w:ascii="Arial" w:hAnsi="Arial" w:cs="Arial"/>
                <w:b/>
                <w:bCs/>
              </w:rPr>
            </w:pPr>
          </w:p>
        </w:tc>
        <w:tc>
          <w:tcPr>
            <w:tcW w:w="1440" w:type="dxa"/>
            <w:vMerge/>
            <w:shd w:val="clear" w:color="auto" w:fill="FFFFFF" w:themeFill="background1"/>
          </w:tcPr>
          <w:p w14:paraId="1EC08F3C" w14:textId="77777777" w:rsidR="00AF7B2E" w:rsidRPr="00EF6623" w:rsidRDefault="00AF7B2E" w:rsidP="00300047">
            <w:pPr>
              <w:rPr>
                <w:rFonts w:ascii="Arial" w:hAnsi="Arial" w:cs="Arial"/>
                <w:b/>
                <w:bCs/>
              </w:rPr>
            </w:pPr>
          </w:p>
        </w:tc>
        <w:tc>
          <w:tcPr>
            <w:tcW w:w="1452" w:type="dxa"/>
            <w:vMerge/>
            <w:shd w:val="clear" w:color="auto" w:fill="FFFFFF" w:themeFill="background1"/>
          </w:tcPr>
          <w:p w14:paraId="5C43A04D" w14:textId="77777777" w:rsidR="00AF7B2E" w:rsidRPr="00EF6623" w:rsidRDefault="00AF7B2E" w:rsidP="00300047">
            <w:pPr>
              <w:rPr>
                <w:rFonts w:ascii="Arial" w:hAnsi="Arial" w:cs="Arial"/>
                <w:b/>
                <w:bCs/>
              </w:rPr>
            </w:pPr>
          </w:p>
        </w:tc>
        <w:tc>
          <w:tcPr>
            <w:tcW w:w="1039" w:type="dxa"/>
            <w:vMerge/>
            <w:shd w:val="clear" w:color="auto" w:fill="FFFFFF" w:themeFill="background1"/>
          </w:tcPr>
          <w:p w14:paraId="296989F5" w14:textId="77777777" w:rsidR="00AF7B2E" w:rsidRPr="00EF6623" w:rsidRDefault="00AF7B2E" w:rsidP="00300047">
            <w:pPr>
              <w:rPr>
                <w:rFonts w:ascii="Arial" w:hAnsi="Arial" w:cs="Arial"/>
                <w:b/>
                <w:bCs/>
              </w:rPr>
            </w:pPr>
          </w:p>
        </w:tc>
        <w:tc>
          <w:tcPr>
            <w:tcW w:w="1494" w:type="dxa"/>
            <w:vMerge/>
            <w:shd w:val="clear" w:color="auto" w:fill="FFFFFF" w:themeFill="background1"/>
          </w:tcPr>
          <w:p w14:paraId="50DE49A1" w14:textId="77777777" w:rsidR="00AF7B2E" w:rsidRPr="00EF6623" w:rsidRDefault="00AF7B2E" w:rsidP="00300047">
            <w:pPr>
              <w:rPr>
                <w:rFonts w:ascii="Arial" w:hAnsi="Arial" w:cs="Arial"/>
                <w:b/>
                <w:bCs/>
              </w:rPr>
            </w:pPr>
          </w:p>
        </w:tc>
        <w:tc>
          <w:tcPr>
            <w:tcW w:w="1273" w:type="dxa"/>
            <w:vMerge/>
            <w:shd w:val="clear" w:color="auto" w:fill="FFFFFF" w:themeFill="background1"/>
          </w:tcPr>
          <w:p w14:paraId="7ABB8638" w14:textId="77777777" w:rsidR="00AF7B2E" w:rsidRPr="00EF6623" w:rsidRDefault="00AF7B2E" w:rsidP="00300047">
            <w:pPr>
              <w:rPr>
                <w:rFonts w:ascii="Arial" w:hAnsi="Arial" w:cs="Arial"/>
                <w:b/>
                <w:bCs/>
              </w:rPr>
            </w:pPr>
          </w:p>
        </w:tc>
        <w:tc>
          <w:tcPr>
            <w:tcW w:w="1316" w:type="dxa"/>
            <w:vMerge/>
            <w:shd w:val="clear" w:color="auto" w:fill="FFFFFF" w:themeFill="background1"/>
          </w:tcPr>
          <w:p w14:paraId="0718FF4B" w14:textId="77777777" w:rsidR="00AF7B2E" w:rsidRPr="00EF6623" w:rsidRDefault="00AF7B2E" w:rsidP="00300047">
            <w:pPr>
              <w:rPr>
                <w:rFonts w:ascii="Arial" w:hAnsi="Arial" w:cs="Arial"/>
                <w:b/>
                <w:bCs/>
              </w:rPr>
            </w:pPr>
          </w:p>
        </w:tc>
        <w:tc>
          <w:tcPr>
            <w:tcW w:w="1283" w:type="dxa"/>
            <w:vMerge/>
            <w:shd w:val="clear" w:color="auto" w:fill="FFFFFF" w:themeFill="background1"/>
          </w:tcPr>
          <w:p w14:paraId="650697EA" w14:textId="77777777" w:rsidR="00AF7B2E" w:rsidRPr="00EF6623" w:rsidRDefault="00AF7B2E" w:rsidP="00300047">
            <w:pPr>
              <w:rPr>
                <w:rFonts w:ascii="Arial" w:hAnsi="Arial" w:cs="Arial"/>
                <w:b/>
                <w:bCs/>
              </w:rPr>
            </w:pPr>
          </w:p>
        </w:tc>
        <w:tc>
          <w:tcPr>
            <w:tcW w:w="1329" w:type="dxa"/>
            <w:shd w:val="clear" w:color="auto" w:fill="FFFFFF" w:themeFill="background1"/>
          </w:tcPr>
          <w:p w14:paraId="48FEEAA3" w14:textId="77777777" w:rsidR="00AF7B2E" w:rsidRPr="00A30471" w:rsidRDefault="00AF7B2E" w:rsidP="00300047">
            <w:pPr>
              <w:rPr>
                <w:rFonts w:ascii="Arial" w:hAnsi="Arial" w:cs="Arial"/>
                <w:sz w:val="22"/>
                <w:szCs w:val="22"/>
              </w:rPr>
            </w:pPr>
            <w:r w:rsidRPr="00A30471">
              <w:rPr>
                <w:rFonts w:ascii="Arial" w:hAnsi="Arial" w:cs="Arial"/>
                <w:sz w:val="22"/>
                <w:szCs w:val="22"/>
              </w:rPr>
              <w:t>Completion within the agreed time</w:t>
            </w:r>
          </w:p>
        </w:tc>
        <w:tc>
          <w:tcPr>
            <w:tcW w:w="1329" w:type="dxa"/>
            <w:shd w:val="clear" w:color="auto" w:fill="FFFFFF" w:themeFill="background1"/>
          </w:tcPr>
          <w:p w14:paraId="767C4800" w14:textId="77777777" w:rsidR="00AF7B2E" w:rsidRPr="00A30471" w:rsidRDefault="00AF7B2E" w:rsidP="00300047">
            <w:pPr>
              <w:rPr>
                <w:rFonts w:ascii="Arial" w:hAnsi="Arial" w:cs="Arial"/>
                <w:sz w:val="22"/>
                <w:szCs w:val="22"/>
              </w:rPr>
            </w:pPr>
            <w:r w:rsidRPr="00A30471">
              <w:rPr>
                <w:rFonts w:ascii="Arial" w:hAnsi="Arial" w:cs="Arial"/>
                <w:sz w:val="22"/>
                <w:szCs w:val="22"/>
              </w:rPr>
              <w:t xml:space="preserve">Completion within the agreed budget </w:t>
            </w:r>
          </w:p>
        </w:tc>
        <w:tc>
          <w:tcPr>
            <w:tcW w:w="1423" w:type="dxa"/>
            <w:shd w:val="clear" w:color="auto" w:fill="FFFFFF" w:themeFill="background1"/>
          </w:tcPr>
          <w:p w14:paraId="18E33192" w14:textId="77777777" w:rsidR="00AF7B2E" w:rsidRPr="00A30471" w:rsidRDefault="00AF7B2E" w:rsidP="00300047">
            <w:pPr>
              <w:rPr>
                <w:rFonts w:ascii="Arial" w:hAnsi="Arial" w:cs="Arial"/>
                <w:sz w:val="22"/>
                <w:szCs w:val="22"/>
              </w:rPr>
            </w:pPr>
            <w:r w:rsidRPr="00A30471">
              <w:rPr>
                <w:rFonts w:ascii="Arial" w:hAnsi="Arial" w:cs="Arial"/>
                <w:sz w:val="22"/>
                <w:szCs w:val="22"/>
              </w:rPr>
              <w:t xml:space="preserve">Total estimated jobs to be created in 2019/20 </w:t>
            </w:r>
          </w:p>
        </w:tc>
      </w:tr>
      <w:tr w:rsidR="00AF7B2E" w:rsidRPr="00A30471" w14:paraId="6B39756D" w14:textId="77777777" w:rsidTr="00AF7B2E">
        <w:tc>
          <w:tcPr>
            <w:tcW w:w="2073" w:type="dxa"/>
          </w:tcPr>
          <w:p w14:paraId="700B3608" w14:textId="77777777" w:rsidR="00AF7B2E" w:rsidRPr="00A30471" w:rsidRDefault="00AF7B2E" w:rsidP="00300047">
            <w:pPr>
              <w:rPr>
                <w:rFonts w:ascii="Arial" w:hAnsi="Arial" w:cs="Arial"/>
                <w:sz w:val="22"/>
                <w:szCs w:val="22"/>
              </w:rPr>
            </w:pPr>
            <w:r w:rsidRPr="00A30471">
              <w:rPr>
                <w:rFonts w:ascii="Arial" w:hAnsi="Arial" w:cs="Arial"/>
                <w:sz w:val="22"/>
                <w:szCs w:val="22"/>
              </w:rPr>
              <w:t xml:space="preserve">Modjadji Traditional Council relocated to Mogashoa Ditlhakeneng  </w:t>
            </w:r>
          </w:p>
        </w:tc>
        <w:tc>
          <w:tcPr>
            <w:tcW w:w="1440" w:type="dxa"/>
          </w:tcPr>
          <w:p w14:paraId="7924CDF5" w14:textId="77777777" w:rsidR="00AF7B2E" w:rsidRPr="00A30471" w:rsidRDefault="00AF7B2E" w:rsidP="00300047">
            <w:pPr>
              <w:rPr>
                <w:rFonts w:ascii="Arial" w:hAnsi="Arial" w:cs="Arial"/>
                <w:sz w:val="22"/>
                <w:szCs w:val="22"/>
              </w:rPr>
            </w:pPr>
            <w:r w:rsidRPr="00A30471">
              <w:rPr>
                <w:rFonts w:ascii="Arial" w:hAnsi="Arial" w:cs="Arial"/>
                <w:sz w:val="22"/>
                <w:szCs w:val="22"/>
              </w:rPr>
              <w:t>Sekhukhune</w:t>
            </w:r>
          </w:p>
        </w:tc>
        <w:tc>
          <w:tcPr>
            <w:tcW w:w="1452" w:type="dxa"/>
          </w:tcPr>
          <w:p w14:paraId="13FE365A" w14:textId="77777777" w:rsidR="00AF7B2E" w:rsidRPr="00A30471" w:rsidRDefault="00AF7B2E" w:rsidP="00300047">
            <w:pPr>
              <w:rPr>
                <w:rFonts w:ascii="Arial" w:hAnsi="Arial" w:cs="Arial"/>
                <w:sz w:val="22"/>
                <w:szCs w:val="22"/>
              </w:rPr>
            </w:pPr>
            <w:r w:rsidRPr="00A30471">
              <w:rPr>
                <w:rFonts w:ascii="Arial" w:hAnsi="Arial" w:cs="Arial"/>
                <w:sz w:val="22"/>
                <w:szCs w:val="22"/>
              </w:rPr>
              <w:t>Construction of new traditional council office</w:t>
            </w:r>
          </w:p>
        </w:tc>
        <w:tc>
          <w:tcPr>
            <w:tcW w:w="1039" w:type="dxa"/>
          </w:tcPr>
          <w:p w14:paraId="1A77E866" w14:textId="77777777" w:rsidR="00AF7B2E" w:rsidRPr="00A30471" w:rsidRDefault="00AF7B2E" w:rsidP="00300047">
            <w:pPr>
              <w:rPr>
                <w:rFonts w:ascii="Arial" w:hAnsi="Arial" w:cs="Arial"/>
                <w:sz w:val="24"/>
                <w:szCs w:val="24"/>
              </w:rPr>
            </w:pPr>
            <w:r w:rsidRPr="00A30471">
              <w:rPr>
                <w:rFonts w:ascii="Arial" w:hAnsi="Arial" w:cs="Arial"/>
              </w:rPr>
              <w:t>R 8 613 250.30</w:t>
            </w:r>
          </w:p>
        </w:tc>
        <w:tc>
          <w:tcPr>
            <w:tcW w:w="1494" w:type="dxa"/>
          </w:tcPr>
          <w:p w14:paraId="051B5265" w14:textId="77777777" w:rsidR="00AF7B2E" w:rsidRPr="00A30471" w:rsidRDefault="00AF7B2E" w:rsidP="00300047">
            <w:pPr>
              <w:rPr>
                <w:rFonts w:ascii="Arial" w:hAnsi="Arial" w:cs="Arial"/>
                <w:sz w:val="22"/>
                <w:szCs w:val="22"/>
              </w:rPr>
            </w:pPr>
            <w:r w:rsidRPr="00A30471">
              <w:rPr>
                <w:rFonts w:ascii="Arial" w:hAnsi="Arial" w:cs="Arial"/>
                <w:sz w:val="22"/>
                <w:szCs w:val="22"/>
              </w:rPr>
              <w:t>Construction</w:t>
            </w:r>
          </w:p>
        </w:tc>
        <w:tc>
          <w:tcPr>
            <w:tcW w:w="1273" w:type="dxa"/>
          </w:tcPr>
          <w:p w14:paraId="0434AF28" w14:textId="77777777" w:rsidR="00AF7B2E" w:rsidRPr="00A30471" w:rsidRDefault="00AF7B2E" w:rsidP="00300047">
            <w:pPr>
              <w:rPr>
                <w:rFonts w:ascii="Arial" w:hAnsi="Arial" w:cs="Arial"/>
                <w:sz w:val="22"/>
                <w:szCs w:val="22"/>
              </w:rPr>
            </w:pPr>
            <w:r w:rsidRPr="00A30471">
              <w:rPr>
                <w:rFonts w:ascii="Arial" w:hAnsi="Arial" w:cs="Arial"/>
                <w:sz w:val="22"/>
                <w:szCs w:val="22"/>
              </w:rPr>
              <w:t>38</w:t>
            </w:r>
          </w:p>
        </w:tc>
        <w:tc>
          <w:tcPr>
            <w:tcW w:w="1316" w:type="dxa"/>
          </w:tcPr>
          <w:p w14:paraId="7430496D" w14:textId="77777777" w:rsidR="00AF7B2E" w:rsidRPr="00A30471" w:rsidRDefault="00AF7B2E" w:rsidP="00300047">
            <w:pPr>
              <w:rPr>
                <w:rFonts w:ascii="Arial" w:hAnsi="Arial" w:cs="Arial"/>
                <w:sz w:val="24"/>
                <w:szCs w:val="24"/>
              </w:rPr>
            </w:pPr>
            <w:r w:rsidRPr="00A30471">
              <w:rPr>
                <w:rFonts w:ascii="Arial" w:hAnsi="Arial" w:cs="Arial"/>
              </w:rPr>
              <w:t>17-Jul-19</w:t>
            </w:r>
          </w:p>
        </w:tc>
        <w:tc>
          <w:tcPr>
            <w:tcW w:w="1283" w:type="dxa"/>
          </w:tcPr>
          <w:p w14:paraId="7B7DC7C4" w14:textId="77777777" w:rsidR="00AF7B2E" w:rsidRPr="00A30471" w:rsidRDefault="00AF7B2E" w:rsidP="00300047">
            <w:pPr>
              <w:rPr>
                <w:rFonts w:ascii="Arial" w:hAnsi="Arial" w:cs="Arial"/>
              </w:rPr>
            </w:pPr>
            <w:r w:rsidRPr="00A30471">
              <w:rPr>
                <w:rFonts w:ascii="Arial" w:hAnsi="Arial" w:cs="Arial"/>
              </w:rPr>
              <w:t>31-Oct-19</w:t>
            </w:r>
          </w:p>
        </w:tc>
        <w:tc>
          <w:tcPr>
            <w:tcW w:w="1329" w:type="dxa"/>
          </w:tcPr>
          <w:p w14:paraId="23659D12" w14:textId="77777777" w:rsidR="00AF7B2E" w:rsidRPr="00A30471" w:rsidRDefault="00AF7B2E" w:rsidP="00300047">
            <w:pPr>
              <w:rPr>
                <w:rFonts w:ascii="Arial" w:hAnsi="Arial" w:cs="Arial"/>
                <w:sz w:val="22"/>
                <w:szCs w:val="22"/>
              </w:rPr>
            </w:pPr>
            <w:r w:rsidRPr="00A30471">
              <w:rPr>
                <w:rFonts w:ascii="Arial" w:hAnsi="Arial" w:cs="Arial"/>
                <w:sz w:val="22"/>
                <w:szCs w:val="22"/>
              </w:rPr>
              <w:t>No</w:t>
            </w:r>
          </w:p>
        </w:tc>
        <w:tc>
          <w:tcPr>
            <w:tcW w:w="1329" w:type="dxa"/>
          </w:tcPr>
          <w:p w14:paraId="0C47808D" w14:textId="77777777" w:rsidR="00AF7B2E" w:rsidRPr="00A30471" w:rsidRDefault="00AF7B2E" w:rsidP="00300047">
            <w:pPr>
              <w:rPr>
                <w:rFonts w:ascii="Arial" w:hAnsi="Arial" w:cs="Arial"/>
                <w:sz w:val="22"/>
                <w:szCs w:val="22"/>
              </w:rPr>
            </w:pPr>
            <w:r w:rsidRPr="00A30471">
              <w:rPr>
                <w:rFonts w:ascii="Arial" w:hAnsi="Arial" w:cs="Arial"/>
                <w:sz w:val="22"/>
                <w:szCs w:val="22"/>
              </w:rPr>
              <w:t>Yes</w:t>
            </w:r>
          </w:p>
        </w:tc>
        <w:tc>
          <w:tcPr>
            <w:tcW w:w="1423" w:type="dxa"/>
          </w:tcPr>
          <w:p w14:paraId="2E1B5FDD" w14:textId="77777777" w:rsidR="00AF7B2E" w:rsidRPr="00A30471" w:rsidRDefault="00AF7B2E" w:rsidP="00300047">
            <w:pPr>
              <w:rPr>
                <w:rFonts w:ascii="Arial" w:hAnsi="Arial" w:cs="Arial"/>
                <w:sz w:val="22"/>
                <w:szCs w:val="22"/>
              </w:rPr>
            </w:pPr>
            <w:r w:rsidRPr="00A30471">
              <w:rPr>
                <w:rFonts w:ascii="Arial" w:hAnsi="Arial" w:cs="Arial"/>
                <w:sz w:val="22"/>
                <w:szCs w:val="22"/>
              </w:rPr>
              <w:t>15</w:t>
            </w:r>
          </w:p>
        </w:tc>
      </w:tr>
    </w:tbl>
    <w:p w14:paraId="2307C4E1" w14:textId="77777777" w:rsidR="00AF7B2E" w:rsidRDefault="00AF7B2E" w:rsidP="00300047">
      <w:pPr>
        <w:pStyle w:val="ListParagraph"/>
        <w:spacing w:after="0"/>
        <w:ind w:left="862"/>
        <w:outlineLvl w:val="2"/>
        <w:rPr>
          <w:b/>
          <w:sz w:val="24"/>
        </w:rPr>
      </w:pPr>
    </w:p>
    <w:p w14:paraId="2F13996E" w14:textId="77777777" w:rsidR="005F5701" w:rsidRDefault="005F5701" w:rsidP="00300047">
      <w:pPr>
        <w:pStyle w:val="Heading2"/>
        <w:rPr>
          <w:rStyle w:val="Emphasis"/>
          <w:rFonts w:eastAsiaTheme="majorEastAsia" w:cs="Arial"/>
          <w:color w:val="000000" w:themeColor="text1"/>
          <w:sz w:val="22"/>
          <w:szCs w:val="22"/>
        </w:rPr>
      </w:pPr>
    </w:p>
    <w:p w14:paraId="1DF1DA65" w14:textId="77777777" w:rsidR="005F5701" w:rsidRDefault="005F5701" w:rsidP="00300047">
      <w:pPr>
        <w:pStyle w:val="Heading2"/>
        <w:rPr>
          <w:rStyle w:val="Emphasis"/>
          <w:rFonts w:eastAsiaTheme="majorEastAsia" w:cs="Arial"/>
          <w:color w:val="000000" w:themeColor="text1"/>
          <w:sz w:val="22"/>
          <w:szCs w:val="22"/>
        </w:rPr>
      </w:pPr>
    </w:p>
    <w:p w14:paraId="62540877" w14:textId="77777777" w:rsidR="005F5701" w:rsidRDefault="005F5701" w:rsidP="00300047">
      <w:pPr>
        <w:pStyle w:val="Heading2"/>
        <w:rPr>
          <w:rStyle w:val="Emphasis"/>
          <w:rFonts w:eastAsiaTheme="majorEastAsia" w:cs="Arial"/>
          <w:color w:val="000000" w:themeColor="text1"/>
          <w:sz w:val="22"/>
          <w:szCs w:val="22"/>
        </w:rPr>
      </w:pPr>
    </w:p>
    <w:p w14:paraId="3C055D33" w14:textId="77777777" w:rsidR="005F5701" w:rsidRDefault="005F5701" w:rsidP="00300047">
      <w:pPr>
        <w:pStyle w:val="Heading2"/>
        <w:rPr>
          <w:rStyle w:val="Emphasis"/>
          <w:rFonts w:eastAsiaTheme="majorEastAsia" w:cs="Arial"/>
          <w:color w:val="000000" w:themeColor="text1"/>
          <w:sz w:val="22"/>
          <w:szCs w:val="22"/>
        </w:rPr>
      </w:pPr>
    </w:p>
    <w:p w14:paraId="34D53D41" w14:textId="77777777" w:rsidR="005F5701" w:rsidRPr="005F5701" w:rsidRDefault="005F5701" w:rsidP="00300047"/>
    <w:p w14:paraId="5452749C" w14:textId="77777777" w:rsidR="00D640BA" w:rsidRDefault="00D640BA" w:rsidP="00300047">
      <w:pPr>
        <w:pStyle w:val="Heading2"/>
        <w:rPr>
          <w:rStyle w:val="Emphasis"/>
          <w:rFonts w:eastAsiaTheme="majorEastAsia" w:cs="Arial"/>
          <w:color w:val="000000" w:themeColor="text1"/>
          <w:sz w:val="22"/>
          <w:szCs w:val="22"/>
        </w:rPr>
      </w:pPr>
    </w:p>
    <w:p w14:paraId="28BAAAC2" w14:textId="77777777" w:rsidR="00AF3FC8" w:rsidRPr="001349AD" w:rsidRDefault="00AF3FC8" w:rsidP="00300047">
      <w:pPr>
        <w:pStyle w:val="Heading2"/>
        <w:rPr>
          <w:rStyle w:val="Emphasis"/>
          <w:rFonts w:eastAsiaTheme="majorEastAsia" w:cs="Arial"/>
          <w:b/>
          <w:color w:val="000000" w:themeColor="text1"/>
          <w:sz w:val="22"/>
          <w:szCs w:val="22"/>
        </w:rPr>
      </w:pPr>
      <w:r w:rsidRPr="001349AD">
        <w:rPr>
          <w:rStyle w:val="Emphasis"/>
          <w:rFonts w:eastAsiaTheme="majorEastAsia" w:cs="Arial"/>
          <w:color w:val="000000" w:themeColor="text1"/>
          <w:sz w:val="22"/>
          <w:szCs w:val="22"/>
        </w:rPr>
        <w:t>5.4 PROJECTS TO BE IMPLEMENTED BY NATIONAL DEPARTMENTS</w:t>
      </w:r>
    </w:p>
    <w:p w14:paraId="34FA2471" w14:textId="77777777" w:rsidR="005F5701" w:rsidRDefault="005F5701" w:rsidP="00300047">
      <w:pPr>
        <w:rPr>
          <w:rFonts w:ascii="Arial" w:hAnsi="Arial" w:cs="Arial"/>
          <w:b/>
        </w:rPr>
      </w:pPr>
    </w:p>
    <w:p w14:paraId="4DB5E16A" w14:textId="187CB5E2" w:rsidR="00AF3FC8" w:rsidRPr="001349AD" w:rsidRDefault="00AF3FC8" w:rsidP="00300047">
      <w:pPr>
        <w:rPr>
          <w:rFonts w:ascii="Arial" w:hAnsi="Arial" w:cs="Arial"/>
          <w:b/>
        </w:rPr>
      </w:pPr>
      <w:r w:rsidRPr="001349AD">
        <w:rPr>
          <w:rFonts w:ascii="Arial" w:hAnsi="Arial" w:cs="Arial"/>
          <w:b/>
        </w:rPr>
        <w:t>PROJECTS TO BE IMPLEMENTED BY NATIONAL DEPARTMENT OF ENVIRONMENTA</w:t>
      </w:r>
      <w:r>
        <w:rPr>
          <w:rFonts w:ascii="Arial" w:hAnsi="Arial" w:cs="Arial"/>
          <w:b/>
        </w:rPr>
        <w:t>L AFFAIRS IN MAKHUDUTHAMAGA</w:t>
      </w:r>
      <w:r w:rsidRPr="001349AD">
        <w:rPr>
          <w:rFonts w:ascii="Arial" w:hAnsi="Arial" w:cs="Arial"/>
          <w:b/>
        </w:rPr>
        <w:t xml:space="preserve"> MUNICIPAL AREA</w:t>
      </w:r>
    </w:p>
    <w:tbl>
      <w:tblPr>
        <w:tblStyle w:val="TableGrid"/>
        <w:tblW w:w="5580" w:type="pct"/>
        <w:tblInd w:w="-572" w:type="dxa"/>
        <w:tblLook w:val="04A0" w:firstRow="1" w:lastRow="0" w:firstColumn="1" w:lastColumn="0" w:noHBand="0" w:noVBand="1"/>
      </w:tblPr>
      <w:tblGrid>
        <w:gridCol w:w="4966"/>
        <w:gridCol w:w="4535"/>
        <w:gridCol w:w="1904"/>
        <w:gridCol w:w="3904"/>
      </w:tblGrid>
      <w:tr w:rsidR="00AF3FC8" w:rsidRPr="001349AD" w14:paraId="38BC9D6F" w14:textId="77777777" w:rsidTr="00AF7B2E">
        <w:trPr>
          <w:trHeight w:val="375"/>
        </w:trPr>
        <w:tc>
          <w:tcPr>
            <w:tcW w:w="1622" w:type="pct"/>
            <w:shd w:val="clear" w:color="auto" w:fill="FFFFFF" w:themeFill="background1"/>
          </w:tcPr>
          <w:p w14:paraId="55957D64" w14:textId="77777777" w:rsidR="00AF3FC8" w:rsidRPr="001349AD" w:rsidRDefault="00AF3FC8" w:rsidP="00300047">
            <w:pPr>
              <w:spacing w:line="259" w:lineRule="auto"/>
              <w:rPr>
                <w:rFonts w:ascii="Arial" w:hAnsi="Arial" w:cs="Arial"/>
                <w:sz w:val="22"/>
                <w:szCs w:val="22"/>
              </w:rPr>
            </w:pPr>
            <w:r w:rsidRPr="001349AD">
              <w:rPr>
                <w:rFonts w:ascii="Arial" w:hAnsi="Arial" w:cs="Arial"/>
                <w:b/>
                <w:bCs/>
                <w:sz w:val="22"/>
                <w:szCs w:val="22"/>
              </w:rPr>
              <w:t xml:space="preserve">Name of Project / Programme </w:t>
            </w:r>
          </w:p>
        </w:tc>
        <w:tc>
          <w:tcPr>
            <w:tcW w:w="1481" w:type="pct"/>
            <w:shd w:val="clear" w:color="auto" w:fill="FFFFFF" w:themeFill="background1"/>
          </w:tcPr>
          <w:p w14:paraId="62F85605" w14:textId="77777777" w:rsidR="00AF3FC8" w:rsidRPr="001349AD" w:rsidRDefault="00AF3FC8" w:rsidP="00300047">
            <w:pPr>
              <w:spacing w:line="259" w:lineRule="auto"/>
              <w:rPr>
                <w:rFonts w:ascii="Arial" w:hAnsi="Arial" w:cs="Arial"/>
                <w:sz w:val="22"/>
                <w:szCs w:val="22"/>
              </w:rPr>
            </w:pPr>
            <w:r w:rsidRPr="001349AD">
              <w:rPr>
                <w:rFonts w:ascii="Arial" w:hAnsi="Arial" w:cs="Arial"/>
                <w:b/>
                <w:bCs/>
                <w:sz w:val="22"/>
                <w:szCs w:val="22"/>
              </w:rPr>
              <w:t xml:space="preserve">Area of implementation </w:t>
            </w:r>
          </w:p>
        </w:tc>
        <w:tc>
          <w:tcPr>
            <w:tcW w:w="622" w:type="pct"/>
            <w:shd w:val="clear" w:color="auto" w:fill="FFFFFF" w:themeFill="background1"/>
          </w:tcPr>
          <w:p w14:paraId="6C08DED9" w14:textId="77777777" w:rsidR="00AF3FC8" w:rsidRPr="001349AD" w:rsidRDefault="00AF3FC8" w:rsidP="00300047">
            <w:pPr>
              <w:spacing w:line="259" w:lineRule="auto"/>
              <w:rPr>
                <w:rFonts w:ascii="Arial" w:hAnsi="Arial" w:cs="Arial"/>
                <w:sz w:val="22"/>
                <w:szCs w:val="22"/>
              </w:rPr>
            </w:pPr>
            <w:r w:rsidRPr="001349AD">
              <w:rPr>
                <w:rFonts w:ascii="Arial" w:hAnsi="Arial" w:cs="Arial"/>
                <w:b/>
                <w:bCs/>
                <w:sz w:val="22"/>
                <w:szCs w:val="22"/>
              </w:rPr>
              <w:t>Total Budget</w:t>
            </w:r>
          </w:p>
        </w:tc>
        <w:tc>
          <w:tcPr>
            <w:tcW w:w="1276" w:type="pct"/>
            <w:shd w:val="clear" w:color="auto" w:fill="FFFFFF" w:themeFill="background1"/>
          </w:tcPr>
          <w:p w14:paraId="2B5A0D4A" w14:textId="77777777" w:rsidR="00AF3FC8" w:rsidRPr="001349AD" w:rsidRDefault="00AF3FC8" w:rsidP="00300047">
            <w:pPr>
              <w:spacing w:line="259" w:lineRule="auto"/>
              <w:rPr>
                <w:rFonts w:ascii="Arial" w:hAnsi="Arial" w:cs="Arial"/>
                <w:b/>
                <w:bCs/>
                <w:sz w:val="22"/>
                <w:szCs w:val="22"/>
              </w:rPr>
            </w:pPr>
            <w:r w:rsidRPr="001349AD">
              <w:rPr>
                <w:rFonts w:ascii="Arial" w:hAnsi="Arial" w:cs="Arial"/>
                <w:b/>
                <w:bCs/>
                <w:sz w:val="22"/>
                <w:szCs w:val="22"/>
              </w:rPr>
              <w:t xml:space="preserve">Project Time Frames </w:t>
            </w:r>
          </w:p>
        </w:tc>
      </w:tr>
      <w:tr w:rsidR="00AF3FC8" w:rsidRPr="001349AD" w14:paraId="63E4149E" w14:textId="77777777" w:rsidTr="00AF7B2E">
        <w:trPr>
          <w:trHeight w:val="548"/>
        </w:trPr>
        <w:tc>
          <w:tcPr>
            <w:tcW w:w="1622" w:type="pct"/>
            <w:vAlign w:val="center"/>
          </w:tcPr>
          <w:p w14:paraId="36F08517" w14:textId="22255277" w:rsidR="00AF3FC8" w:rsidRPr="001349AD" w:rsidRDefault="00B151B6" w:rsidP="00300047">
            <w:pPr>
              <w:spacing w:line="259" w:lineRule="auto"/>
              <w:rPr>
                <w:rFonts w:ascii="Arial" w:hAnsi="Arial" w:cs="Arial"/>
                <w:bCs/>
                <w:sz w:val="22"/>
                <w:szCs w:val="22"/>
                <w:lang w:val="en-ZA"/>
              </w:rPr>
            </w:pPr>
            <w:r>
              <w:rPr>
                <w:rFonts w:ascii="Arial" w:hAnsi="Arial" w:cs="Arial"/>
                <w:bCs/>
                <w:sz w:val="22"/>
                <w:szCs w:val="22"/>
              </w:rPr>
              <w:t>Sekhukhune District Good Green Deeds Programme (eradication of illegal dumping sites)</w:t>
            </w:r>
          </w:p>
        </w:tc>
        <w:tc>
          <w:tcPr>
            <w:tcW w:w="1481" w:type="pct"/>
            <w:vAlign w:val="center"/>
          </w:tcPr>
          <w:p w14:paraId="442E8E0F" w14:textId="78D1ABAE" w:rsidR="00AF3FC8" w:rsidRPr="001349AD" w:rsidRDefault="0063069D" w:rsidP="00300047">
            <w:pPr>
              <w:rPr>
                <w:rFonts w:ascii="Arial" w:hAnsi="Arial" w:cs="Arial"/>
                <w:sz w:val="22"/>
                <w:szCs w:val="22"/>
                <w:lang w:val="en-ZA"/>
              </w:rPr>
            </w:pPr>
            <w:r>
              <w:rPr>
                <w:rFonts w:ascii="Arial" w:hAnsi="Arial" w:cs="Arial"/>
                <w:sz w:val="22"/>
                <w:szCs w:val="22"/>
              </w:rPr>
              <w:t>All municipalities</w:t>
            </w:r>
          </w:p>
        </w:tc>
        <w:tc>
          <w:tcPr>
            <w:tcW w:w="622" w:type="pct"/>
            <w:vAlign w:val="center"/>
          </w:tcPr>
          <w:p w14:paraId="490CB2F6" w14:textId="53B4D507" w:rsidR="00AF3FC8" w:rsidRPr="001349AD" w:rsidRDefault="0063069D" w:rsidP="00300047">
            <w:pPr>
              <w:spacing w:line="259" w:lineRule="auto"/>
              <w:rPr>
                <w:rFonts w:ascii="Arial" w:hAnsi="Arial" w:cs="Arial"/>
                <w:sz w:val="22"/>
                <w:szCs w:val="22"/>
                <w:lang w:val="en-ZA"/>
              </w:rPr>
            </w:pPr>
            <w:r>
              <w:rPr>
                <w:rFonts w:ascii="Arial" w:hAnsi="Arial" w:cs="Arial"/>
                <w:sz w:val="22"/>
                <w:szCs w:val="22"/>
              </w:rPr>
              <w:t>R9 049 773.73</w:t>
            </w:r>
          </w:p>
        </w:tc>
        <w:tc>
          <w:tcPr>
            <w:tcW w:w="1276" w:type="pct"/>
          </w:tcPr>
          <w:p w14:paraId="073A5539" w14:textId="257CA148" w:rsidR="00AF3FC8" w:rsidRDefault="0063069D" w:rsidP="00300047">
            <w:r>
              <w:rPr>
                <w:rFonts w:ascii="Arial" w:hAnsi="Arial" w:cs="Arial"/>
                <w:sz w:val="22"/>
                <w:szCs w:val="22"/>
              </w:rPr>
              <w:t>2019-2021</w:t>
            </w:r>
          </w:p>
        </w:tc>
      </w:tr>
      <w:tr w:rsidR="00AF3FC8" w:rsidRPr="001349AD" w14:paraId="1F127DB6" w14:textId="77777777" w:rsidTr="00AF7B2E">
        <w:trPr>
          <w:trHeight w:val="424"/>
        </w:trPr>
        <w:tc>
          <w:tcPr>
            <w:tcW w:w="1622" w:type="pct"/>
            <w:vAlign w:val="center"/>
          </w:tcPr>
          <w:p w14:paraId="3FF7D1FB" w14:textId="77777777" w:rsidR="00AF3FC8" w:rsidRPr="001349AD" w:rsidRDefault="00AF3FC8" w:rsidP="00300047">
            <w:pPr>
              <w:spacing w:line="259" w:lineRule="auto"/>
              <w:rPr>
                <w:rFonts w:ascii="Arial" w:hAnsi="Arial" w:cs="Arial"/>
                <w:sz w:val="22"/>
                <w:szCs w:val="22"/>
              </w:rPr>
            </w:pPr>
            <w:r w:rsidRPr="001349AD">
              <w:rPr>
                <w:rFonts w:ascii="Arial" w:hAnsi="Arial" w:cs="Arial"/>
                <w:sz w:val="22"/>
                <w:szCs w:val="22"/>
              </w:rPr>
              <w:t>Mogaladi Wetland Rehabilitation Project</w:t>
            </w:r>
          </w:p>
        </w:tc>
        <w:tc>
          <w:tcPr>
            <w:tcW w:w="1481" w:type="pct"/>
            <w:vAlign w:val="center"/>
          </w:tcPr>
          <w:p w14:paraId="213F6932" w14:textId="77777777" w:rsidR="00AF3FC8" w:rsidRPr="001349AD" w:rsidRDefault="00AF3FC8" w:rsidP="00300047">
            <w:pPr>
              <w:spacing w:line="259" w:lineRule="auto"/>
              <w:rPr>
                <w:rFonts w:ascii="Arial" w:hAnsi="Arial" w:cs="Arial"/>
                <w:sz w:val="22"/>
                <w:szCs w:val="22"/>
              </w:rPr>
            </w:pPr>
            <w:r w:rsidRPr="001349AD">
              <w:rPr>
                <w:rFonts w:ascii="Arial" w:hAnsi="Arial" w:cs="Arial"/>
                <w:sz w:val="22"/>
                <w:szCs w:val="22"/>
              </w:rPr>
              <w:t>Makhuduthamaga (Mogaladi Village)</w:t>
            </w:r>
          </w:p>
        </w:tc>
        <w:tc>
          <w:tcPr>
            <w:tcW w:w="622" w:type="pct"/>
            <w:vAlign w:val="center"/>
          </w:tcPr>
          <w:p w14:paraId="18B362EE" w14:textId="77777777" w:rsidR="00AF3FC8" w:rsidRPr="001349AD" w:rsidRDefault="00AF3FC8" w:rsidP="00300047">
            <w:pPr>
              <w:spacing w:line="259" w:lineRule="auto"/>
              <w:rPr>
                <w:rFonts w:ascii="Arial" w:hAnsi="Arial" w:cs="Arial"/>
                <w:sz w:val="22"/>
                <w:szCs w:val="22"/>
                <w:lang w:val="en-ZA"/>
              </w:rPr>
            </w:pPr>
            <w:r w:rsidRPr="001349AD">
              <w:rPr>
                <w:rFonts w:ascii="Arial" w:hAnsi="Arial" w:cs="Arial"/>
                <w:sz w:val="22"/>
                <w:szCs w:val="22"/>
                <w:lang w:val="en-GB"/>
              </w:rPr>
              <w:t>R1 575 000,00</w:t>
            </w:r>
          </w:p>
        </w:tc>
        <w:tc>
          <w:tcPr>
            <w:tcW w:w="1276" w:type="pct"/>
          </w:tcPr>
          <w:p w14:paraId="34E70E0B" w14:textId="77777777" w:rsidR="00AF3FC8" w:rsidRDefault="00AF3FC8" w:rsidP="00300047">
            <w:r w:rsidRPr="007C44AE">
              <w:rPr>
                <w:rFonts w:ascii="Arial" w:hAnsi="Arial" w:cs="Arial"/>
                <w:sz w:val="22"/>
                <w:szCs w:val="22"/>
              </w:rPr>
              <w:t>2019/20</w:t>
            </w:r>
          </w:p>
        </w:tc>
      </w:tr>
      <w:tr w:rsidR="00AF3FC8" w:rsidRPr="001349AD" w14:paraId="646DAC3F" w14:textId="77777777" w:rsidTr="00AF7B2E">
        <w:trPr>
          <w:trHeight w:val="566"/>
        </w:trPr>
        <w:tc>
          <w:tcPr>
            <w:tcW w:w="1622" w:type="pct"/>
            <w:vAlign w:val="center"/>
          </w:tcPr>
          <w:p w14:paraId="236D6E0F" w14:textId="77777777" w:rsidR="00AF3FC8" w:rsidRPr="001349AD" w:rsidRDefault="00AF3FC8" w:rsidP="00300047">
            <w:pPr>
              <w:rPr>
                <w:rFonts w:ascii="Arial" w:hAnsi="Arial" w:cs="Arial"/>
                <w:bCs/>
                <w:sz w:val="22"/>
                <w:szCs w:val="22"/>
                <w:lang w:val="en-ZA"/>
              </w:rPr>
            </w:pPr>
            <w:r w:rsidRPr="001349AD">
              <w:rPr>
                <w:rFonts w:ascii="Arial" w:hAnsi="Arial" w:cs="Arial"/>
                <w:bCs/>
                <w:sz w:val="22"/>
                <w:szCs w:val="22"/>
                <w:lang w:val="en-GB"/>
              </w:rPr>
              <w:t>Youth Community Outreach Programme</w:t>
            </w:r>
          </w:p>
        </w:tc>
        <w:tc>
          <w:tcPr>
            <w:tcW w:w="1481" w:type="pct"/>
            <w:vAlign w:val="center"/>
          </w:tcPr>
          <w:p w14:paraId="3823FF1B" w14:textId="77777777" w:rsidR="00AF3FC8" w:rsidRPr="001349AD" w:rsidRDefault="00AF3FC8" w:rsidP="00300047">
            <w:pPr>
              <w:spacing w:line="259" w:lineRule="auto"/>
              <w:rPr>
                <w:rFonts w:ascii="Arial" w:hAnsi="Arial" w:cs="Arial"/>
                <w:sz w:val="22"/>
                <w:szCs w:val="22"/>
              </w:rPr>
            </w:pPr>
            <w:r w:rsidRPr="001349AD">
              <w:rPr>
                <w:rFonts w:ascii="Arial" w:hAnsi="Arial" w:cs="Arial"/>
                <w:sz w:val="22"/>
                <w:szCs w:val="22"/>
              </w:rPr>
              <w:t>All LMs</w:t>
            </w:r>
          </w:p>
        </w:tc>
        <w:tc>
          <w:tcPr>
            <w:tcW w:w="622" w:type="pct"/>
            <w:vAlign w:val="center"/>
          </w:tcPr>
          <w:p w14:paraId="57FE777D" w14:textId="39441B87" w:rsidR="00AF3FC8" w:rsidRPr="001349AD" w:rsidRDefault="00B424B6" w:rsidP="00300047">
            <w:pPr>
              <w:spacing w:line="259" w:lineRule="auto"/>
              <w:rPr>
                <w:rFonts w:ascii="Arial" w:hAnsi="Arial" w:cs="Arial"/>
                <w:sz w:val="22"/>
                <w:szCs w:val="22"/>
              </w:rPr>
            </w:pPr>
            <w:r>
              <w:rPr>
                <w:rFonts w:ascii="Arial" w:hAnsi="Arial" w:cs="Arial"/>
                <w:sz w:val="22"/>
                <w:szCs w:val="22"/>
              </w:rPr>
              <w:t>R</w:t>
            </w:r>
          </w:p>
        </w:tc>
        <w:tc>
          <w:tcPr>
            <w:tcW w:w="1276" w:type="pct"/>
            <w:vAlign w:val="center"/>
          </w:tcPr>
          <w:p w14:paraId="583AD797" w14:textId="77777777" w:rsidR="00AF3FC8" w:rsidRPr="001349AD" w:rsidRDefault="00AF3FC8" w:rsidP="00300047">
            <w:pPr>
              <w:spacing w:line="259" w:lineRule="auto"/>
              <w:rPr>
                <w:rFonts w:ascii="Arial" w:hAnsi="Arial" w:cs="Arial"/>
                <w:sz w:val="22"/>
                <w:szCs w:val="22"/>
              </w:rPr>
            </w:pPr>
            <w:r>
              <w:rPr>
                <w:rFonts w:ascii="Arial" w:hAnsi="Arial" w:cs="Arial"/>
                <w:sz w:val="22"/>
                <w:szCs w:val="22"/>
              </w:rPr>
              <w:t>2019/20</w:t>
            </w:r>
          </w:p>
        </w:tc>
      </w:tr>
    </w:tbl>
    <w:p w14:paraId="5E75D868" w14:textId="77777777" w:rsidR="00AF3FC8" w:rsidRPr="001349AD" w:rsidRDefault="00AF3FC8" w:rsidP="00300047">
      <w:pPr>
        <w:rPr>
          <w:rFonts w:ascii="Arial" w:hAnsi="Arial" w:cs="Arial"/>
        </w:rPr>
      </w:pPr>
    </w:p>
    <w:p w14:paraId="3B6FA321" w14:textId="77777777" w:rsidR="001471C1" w:rsidRPr="00C279BB" w:rsidRDefault="00D449C8" w:rsidP="00300047">
      <w:pPr>
        <w:pStyle w:val="Heading2"/>
        <w:rPr>
          <w:rStyle w:val="Emphasis"/>
          <w:rFonts w:cs="Arial"/>
          <w:b/>
          <w:color w:val="000000" w:themeColor="text1"/>
          <w:spacing w:val="0"/>
          <w:sz w:val="22"/>
          <w:szCs w:val="22"/>
        </w:rPr>
      </w:pPr>
      <w:r>
        <w:rPr>
          <w:rStyle w:val="Emphasis"/>
          <w:rFonts w:cs="Arial"/>
          <w:b/>
          <w:color w:val="000000" w:themeColor="text1"/>
          <w:spacing w:val="0"/>
          <w:sz w:val="22"/>
          <w:szCs w:val="22"/>
        </w:rPr>
        <w:t>5.5</w:t>
      </w:r>
      <w:r w:rsidR="00896482">
        <w:rPr>
          <w:rStyle w:val="Emphasis"/>
          <w:rFonts w:cs="Arial"/>
          <w:b/>
          <w:color w:val="000000" w:themeColor="text1"/>
          <w:spacing w:val="0"/>
          <w:sz w:val="22"/>
          <w:szCs w:val="22"/>
        </w:rPr>
        <w:t>.</w:t>
      </w:r>
      <w:r w:rsidR="00896482" w:rsidRPr="00C279BB">
        <w:rPr>
          <w:rStyle w:val="Emphasis"/>
          <w:rFonts w:cs="Arial"/>
          <w:b/>
          <w:color w:val="000000" w:themeColor="text1"/>
          <w:spacing w:val="0"/>
          <w:sz w:val="22"/>
          <w:szCs w:val="22"/>
        </w:rPr>
        <w:t xml:space="preserve"> PROJECTS</w:t>
      </w:r>
      <w:r w:rsidR="003E28EF" w:rsidRPr="00C279BB">
        <w:rPr>
          <w:rStyle w:val="Emphasis"/>
          <w:rFonts w:cs="Arial"/>
          <w:b/>
          <w:color w:val="000000" w:themeColor="text1"/>
          <w:spacing w:val="0"/>
          <w:sz w:val="22"/>
          <w:szCs w:val="22"/>
        </w:rPr>
        <w:t xml:space="preserve"> BY PARASTATALS</w:t>
      </w:r>
    </w:p>
    <w:p w14:paraId="58101552" w14:textId="77777777" w:rsidR="00603ECB" w:rsidRPr="00603ECB" w:rsidRDefault="00603ECB" w:rsidP="00300047"/>
    <w:p w14:paraId="2009DD36" w14:textId="77777777" w:rsidR="00AF3FC8" w:rsidRPr="00875FDE" w:rsidRDefault="00AF3FC8" w:rsidP="00300047">
      <w:pPr>
        <w:rPr>
          <w:rFonts w:ascii="Arial" w:hAnsi="Arial" w:cs="Arial"/>
          <w:b/>
        </w:rPr>
      </w:pPr>
      <w:r w:rsidRPr="00875FDE">
        <w:rPr>
          <w:rFonts w:ascii="Arial" w:hAnsi="Arial" w:cs="Arial"/>
          <w:b/>
        </w:rPr>
        <w:t>PROJECTS TO BE IMPLEMENTED BY ESKOM IN MAKHUDUTHAMAGA</w:t>
      </w:r>
    </w:p>
    <w:tbl>
      <w:tblPr>
        <w:tblStyle w:val="TableGrid"/>
        <w:tblW w:w="0" w:type="auto"/>
        <w:tblLook w:val="04A0" w:firstRow="1" w:lastRow="0" w:firstColumn="1" w:lastColumn="0" w:noHBand="0" w:noVBand="1"/>
      </w:tblPr>
      <w:tblGrid>
        <w:gridCol w:w="2689"/>
        <w:gridCol w:w="3402"/>
        <w:gridCol w:w="3402"/>
        <w:gridCol w:w="3118"/>
      </w:tblGrid>
      <w:tr w:rsidR="00AF3FC8" w:rsidRPr="00875FDE" w14:paraId="1A6EA115" w14:textId="77777777" w:rsidTr="00094301">
        <w:tc>
          <w:tcPr>
            <w:tcW w:w="2689" w:type="dxa"/>
          </w:tcPr>
          <w:p w14:paraId="357835F6" w14:textId="77777777" w:rsidR="00AF3FC8" w:rsidRPr="00875FDE" w:rsidRDefault="00AF3FC8" w:rsidP="00300047">
            <w:pPr>
              <w:rPr>
                <w:rFonts w:ascii="Arial" w:hAnsi="Arial" w:cs="Arial"/>
                <w:b/>
                <w:sz w:val="22"/>
                <w:szCs w:val="22"/>
              </w:rPr>
            </w:pPr>
            <w:r w:rsidRPr="00875FDE">
              <w:rPr>
                <w:rFonts w:ascii="Arial" w:hAnsi="Arial" w:cs="Arial"/>
                <w:b/>
                <w:sz w:val="22"/>
                <w:szCs w:val="22"/>
              </w:rPr>
              <w:t>Municipality</w:t>
            </w:r>
          </w:p>
        </w:tc>
        <w:tc>
          <w:tcPr>
            <w:tcW w:w="3402" w:type="dxa"/>
          </w:tcPr>
          <w:p w14:paraId="5FBAF3EF" w14:textId="77777777" w:rsidR="00AF3FC8" w:rsidRPr="00875FDE" w:rsidRDefault="00AF3FC8" w:rsidP="00300047">
            <w:pPr>
              <w:rPr>
                <w:rFonts w:ascii="Arial" w:hAnsi="Arial" w:cs="Arial"/>
                <w:b/>
                <w:sz w:val="22"/>
                <w:szCs w:val="22"/>
              </w:rPr>
            </w:pPr>
            <w:r w:rsidRPr="00875FDE">
              <w:rPr>
                <w:rFonts w:ascii="Arial" w:hAnsi="Arial" w:cs="Arial"/>
                <w:b/>
                <w:sz w:val="22"/>
                <w:szCs w:val="22"/>
              </w:rPr>
              <w:t>Project name</w:t>
            </w:r>
          </w:p>
        </w:tc>
        <w:tc>
          <w:tcPr>
            <w:tcW w:w="3402" w:type="dxa"/>
          </w:tcPr>
          <w:p w14:paraId="222D024D" w14:textId="77777777" w:rsidR="00AF3FC8" w:rsidRPr="00875FDE" w:rsidRDefault="00AF3FC8" w:rsidP="00300047">
            <w:pPr>
              <w:rPr>
                <w:rFonts w:ascii="Arial" w:hAnsi="Arial" w:cs="Arial"/>
                <w:b/>
                <w:sz w:val="22"/>
                <w:szCs w:val="22"/>
              </w:rPr>
            </w:pPr>
            <w:r w:rsidRPr="00875FDE">
              <w:rPr>
                <w:rFonts w:ascii="Arial" w:hAnsi="Arial" w:cs="Arial"/>
                <w:b/>
                <w:sz w:val="22"/>
                <w:szCs w:val="22"/>
              </w:rPr>
              <w:t>DoE Total Planned CAPEX</w:t>
            </w:r>
          </w:p>
        </w:tc>
        <w:tc>
          <w:tcPr>
            <w:tcW w:w="3118" w:type="dxa"/>
          </w:tcPr>
          <w:p w14:paraId="33BDFBB8" w14:textId="77777777" w:rsidR="00AF3FC8" w:rsidRPr="00875FDE" w:rsidRDefault="00AF3FC8" w:rsidP="00300047">
            <w:pPr>
              <w:rPr>
                <w:rFonts w:ascii="Arial" w:hAnsi="Arial" w:cs="Arial"/>
                <w:b/>
                <w:sz w:val="22"/>
                <w:szCs w:val="22"/>
              </w:rPr>
            </w:pPr>
            <w:r w:rsidRPr="00875FDE">
              <w:rPr>
                <w:rFonts w:ascii="Arial" w:hAnsi="Arial" w:cs="Arial"/>
                <w:b/>
                <w:sz w:val="22"/>
                <w:szCs w:val="22"/>
              </w:rPr>
              <w:t>Total Planned Connections</w:t>
            </w:r>
          </w:p>
        </w:tc>
      </w:tr>
      <w:tr w:rsidR="00AF3FC8" w:rsidRPr="00875FDE" w14:paraId="2CCB6B48" w14:textId="77777777" w:rsidTr="00094301">
        <w:tc>
          <w:tcPr>
            <w:tcW w:w="2689" w:type="dxa"/>
          </w:tcPr>
          <w:p w14:paraId="212650F0" w14:textId="77777777" w:rsidR="00AF3FC8" w:rsidRPr="00875FDE" w:rsidRDefault="00AF3FC8" w:rsidP="00300047">
            <w:pPr>
              <w:rPr>
                <w:rFonts w:ascii="Arial" w:hAnsi="Arial" w:cs="Arial"/>
                <w:sz w:val="22"/>
                <w:szCs w:val="22"/>
              </w:rPr>
            </w:pPr>
            <w:r w:rsidRPr="00875FDE">
              <w:rPr>
                <w:rFonts w:ascii="Arial" w:hAnsi="Arial" w:cs="Arial"/>
                <w:sz w:val="22"/>
                <w:szCs w:val="22"/>
              </w:rPr>
              <w:t>Makhuduthamaga</w:t>
            </w:r>
          </w:p>
        </w:tc>
        <w:tc>
          <w:tcPr>
            <w:tcW w:w="3402" w:type="dxa"/>
          </w:tcPr>
          <w:p w14:paraId="55FBC467" w14:textId="77777777" w:rsidR="00AF3FC8" w:rsidRPr="00875FDE" w:rsidRDefault="00AF3FC8" w:rsidP="00300047">
            <w:pPr>
              <w:rPr>
                <w:rFonts w:ascii="Arial" w:hAnsi="Arial" w:cs="Arial"/>
                <w:sz w:val="22"/>
                <w:szCs w:val="22"/>
              </w:rPr>
            </w:pPr>
            <w:r w:rsidRPr="00875FDE">
              <w:rPr>
                <w:rFonts w:ascii="Arial" w:hAnsi="Arial" w:cs="Arial"/>
                <w:sz w:val="22"/>
                <w:szCs w:val="22"/>
              </w:rPr>
              <w:t xml:space="preserve">Makhuduthamaga Malaka Ext   </w:t>
            </w:r>
          </w:p>
        </w:tc>
        <w:tc>
          <w:tcPr>
            <w:tcW w:w="3402" w:type="dxa"/>
          </w:tcPr>
          <w:p w14:paraId="36AA8C9E" w14:textId="77777777" w:rsidR="00AF3FC8" w:rsidRPr="00875FDE" w:rsidRDefault="00AF3FC8" w:rsidP="00300047">
            <w:pPr>
              <w:rPr>
                <w:rFonts w:ascii="Arial" w:hAnsi="Arial" w:cs="Arial"/>
                <w:sz w:val="22"/>
                <w:szCs w:val="22"/>
              </w:rPr>
            </w:pPr>
            <w:r w:rsidRPr="00875FDE">
              <w:rPr>
                <w:rFonts w:ascii="Arial" w:hAnsi="Arial" w:cs="Arial"/>
                <w:sz w:val="22"/>
                <w:szCs w:val="22"/>
              </w:rPr>
              <w:t xml:space="preserve">R 786 600.00  </w:t>
            </w:r>
          </w:p>
        </w:tc>
        <w:tc>
          <w:tcPr>
            <w:tcW w:w="3118" w:type="dxa"/>
          </w:tcPr>
          <w:p w14:paraId="47E16423" w14:textId="77777777" w:rsidR="00AF3FC8" w:rsidRPr="00875FDE" w:rsidRDefault="00AF3FC8" w:rsidP="00300047">
            <w:pPr>
              <w:rPr>
                <w:rFonts w:ascii="Arial" w:hAnsi="Arial" w:cs="Arial"/>
                <w:sz w:val="22"/>
                <w:szCs w:val="22"/>
              </w:rPr>
            </w:pPr>
            <w:r w:rsidRPr="00875FDE">
              <w:rPr>
                <w:rFonts w:ascii="Arial" w:hAnsi="Arial" w:cs="Arial"/>
                <w:sz w:val="22"/>
                <w:szCs w:val="22"/>
              </w:rPr>
              <w:t>36</w:t>
            </w:r>
          </w:p>
        </w:tc>
      </w:tr>
      <w:tr w:rsidR="00AF3FC8" w:rsidRPr="00875FDE" w14:paraId="41214B0E" w14:textId="77777777" w:rsidTr="00094301">
        <w:tc>
          <w:tcPr>
            <w:tcW w:w="2689" w:type="dxa"/>
          </w:tcPr>
          <w:p w14:paraId="12DF7776" w14:textId="77777777" w:rsidR="00AF3FC8" w:rsidRPr="00875FDE" w:rsidRDefault="00AF3FC8" w:rsidP="00300047">
            <w:pPr>
              <w:rPr>
                <w:rFonts w:ascii="Arial" w:hAnsi="Arial" w:cs="Arial"/>
                <w:sz w:val="22"/>
                <w:szCs w:val="22"/>
              </w:rPr>
            </w:pPr>
            <w:r w:rsidRPr="00875FDE">
              <w:rPr>
                <w:rFonts w:ascii="Arial" w:hAnsi="Arial" w:cs="Arial"/>
                <w:sz w:val="22"/>
                <w:szCs w:val="22"/>
              </w:rPr>
              <w:t>Makhuduthamaga</w:t>
            </w:r>
          </w:p>
        </w:tc>
        <w:tc>
          <w:tcPr>
            <w:tcW w:w="3402" w:type="dxa"/>
          </w:tcPr>
          <w:p w14:paraId="21F6963A" w14:textId="77777777" w:rsidR="00AF3FC8" w:rsidRPr="00875FDE" w:rsidRDefault="00AF3FC8" w:rsidP="00300047">
            <w:pPr>
              <w:rPr>
                <w:rFonts w:ascii="Arial" w:hAnsi="Arial" w:cs="Arial"/>
                <w:sz w:val="22"/>
                <w:szCs w:val="22"/>
              </w:rPr>
            </w:pPr>
            <w:r w:rsidRPr="00875FDE">
              <w:rPr>
                <w:rFonts w:ascii="Arial" w:hAnsi="Arial" w:cs="Arial"/>
                <w:sz w:val="22"/>
                <w:szCs w:val="22"/>
              </w:rPr>
              <w:t xml:space="preserve">Phatametsane Ext  </w:t>
            </w:r>
          </w:p>
        </w:tc>
        <w:tc>
          <w:tcPr>
            <w:tcW w:w="3402" w:type="dxa"/>
          </w:tcPr>
          <w:p w14:paraId="0BEDF6EE" w14:textId="77777777" w:rsidR="00AF3FC8" w:rsidRPr="00875FDE" w:rsidRDefault="00AF3FC8" w:rsidP="00300047">
            <w:pPr>
              <w:rPr>
                <w:rFonts w:ascii="Arial" w:hAnsi="Arial" w:cs="Arial"/>
                <w:sz w:val="22"/>
                <w:szCs w:val="22"/>
              </w:rPr>
            </w:pPr>
            <w:r w:rsidRPr="00875FDE">
              <w:rPr>
                <w:rFonts w:ascii="Arial" w:hAnsi="Arial" w:cs="Arial"/>
                <w:sz w:val="22"/>
                <w:szCs w:val="22"/>
              </w:rPr>
              <w:t xml:space="preserve">R   1 232 307.80  </w:t>
            </w:r>
          </w:p>
        </w:tc>
        <w:tc>
          <w:tcPr>
            <w:tcW w:w="3118" w:type="dxa"/>
          </w:tcPr>
          <w:p w14:paraId="4326C35B" w14:textId="77777777" w:rsidR="00AF3FC8" w:rsidRPr="00875FDE" w:rsidRDefault="00AF3FC8" w:rsidP="00300047">
            <w:pPr>
              <w:rPr>
                <w:rFonts w:ascii="Arial" w:hAnsi="Arial" w:cs="Arial"/>
                <w:sz w:val="22"/>
                <w:szCs w:val="22"/>
              </w:rPr>
            </w:pPr>
            <w:r w:rsidRPr="00875FDE">
              <w:rPr>
                <w:rFonts w:ascii="Arial" w:hAnsi="Arial" w:cs="Arial"/>
                <w:sz w:val="22"/>
                <w:szCs w:val="22"/>
              </w:rPr>
              <w:t>46</w:t>
            </w:r>
          </w:p>
        </w:tc>
      </w:tr>
      <w:tr w:rsidR="00AF3FC8" w:rsidRPr="00875FDE" w14:paraId="3004B1FA" w14:textId="77777777" w:rsidTr="00094301">
        <w:tc>
          <w:tcPr>
            <w:tcW w:w="2689" w:type="dxa"/>
          </w:tcPr>
          <w:p w14:paraId="35493F7D" w14:textId="77777777" w:rsidR="00AF3FC8" w:rsidRPr="00875FDE" w:rsidRDefault="00AF3FC8" w:rsidP="00300047">
            <w:pPr>
              <w:rPr>
                <w:rFonts w:ascii="Arial" w:hAnsi="Arial" w:cs="Arial"/>
                <w:sz w:val="22"/>
                <w:szCs w:val="22"/>
              </w:rPr>
            </w:pPr>
            <w:r w:rsidRPr="00875FDE">
              <w:rPr>
                <w:rFonts w:ascii="Arial" w:hAnsi="Arial" w:cs="Arial"/>
                <w:sz w:val="22"/>
                <w:szCs w:val="22"/>
              </w:rPr>
              <w:t>Makhuduthamaga</w:t>
            </w:r>
          </w:p>
        </w:tc>
        <w:tc>
          <w:tcPr>
            <w:tcW w:w="3402" w:type="dxa"/>
          </w:tcPr>
          <w:p w14:paraId="56156B5C" w14:textId="77777777" w:rsidR="00AF3FC8" w:rsidRPr="00875FDE" w:rsidRDefault="00AF3FC8" w:rsidP="00300047">
            <w:pPr>
              <w:rPr>
                <w:rFonts w:ascii="Arial" w:hAnsi="Arial" w:cs="Arial"/>
                <w:sz w:val="22"/>
                <w:szCs w:val="22"/>
              </w:rPr>
            </w:pPr>
            <w:r w:rsidRPr="00875FDE">
              <w:rPr>
                <w:rFonts w:ascii="Arial" w:hAnsi="Arial" w:cs="Arial"/>
                <w:sz w:val="22"/>
                <w:szCs w:val="22"/>
              </w:rPr>
              <w:t xml:space="preserve">Ga-Phaahla  </w:t>
            </w:r>
          </w:p>
        </w:tc>
        <w:tc>
          <w:tcPr>
            <w:tcW w:w="3402" w:type="dxa"/>
          </w:tcPr>
          <w:p w14:paraId="0EC4972B" w14:textId="77777777" w:rsidR="00AF3FC8" w:rsidRPr="00875FDE" w:rsidRDefault="00AF3FC8" w:rsidP="00300047">
            <w:pPr>
              <w:rPr>
                <w:rFonts w:ascii="Arial" w:hAnsi="Arial" w:cs="Arial"/>
                <w:sz w:val="22"/>
                <w:szCs w:val="22"/>
              </w:rPr>
            </w:pPr>
            <w:r w:rsidRPr="00875FDE">
              <w:rPr>
                <w:rFonts w:ascii="Arial" w:hAnsi="Arial" w:cs="Arial"/>
                <w:sz w:val="22"/>
                <w:szCs w:val="22"/>
              </w:rPr>
              <w:t xml:space="preserve">R 917 700.00  </w:t>
            </w:r>
          </w:p>
        </w:tc>
        <w:tc>
          <w:tcPr>
            <w:tcW w:w="3118" w:type="dxa"/>
          </w:tcPr>
          <w:p w14:paraId="26E811EE" w14:textId="77777777" w:rsidR="00AF3FC8" w:rsidRPr="00875FDE" w:rsidRDefault="00AF3FC8" w:rsidP="00300047">
            <w:pPr>
              <w:rPr>
                <w:rFonts w:ascii="Arial" w:hAnsi="Arial" w:cs="Arial"/>
                <w:sz w:val="22"/>
                <w:szCs w:val="22"/>
              </w:rPr>
            </w:pPr>
            <w:r w:rsidRPr="00875FDE">
              <w:rPr>
                <w:rFonts w:ascii="Arial" w:hAnsi="Arial" w:cs="Arial"/>
                <w:sz w:val="22"/>
                <w:szCs w:val="22"/>
              </w:rPr>
              <w:t>42</w:t>
            </w:r>
          </w:p>
        </w:tc>
      </w:tr>
      <w:tr w:rsidR="00AF3FC8" w:rsidRPr="00875FDE" w14:paraId="5ED6FF72" w14:textId="77777777" w:rsidTr="00094301">
        <w:tc>
          <w:tcPr>
            <w:tcW w:w="2689" w:type="dxa"/>
          </w:tcPr>
          <w:p w14:paraId="3F2C877B" w14:textId="77777777" w:rsidR="00AF3FC8" w:rsidRPr="00875FDE" w:rsidRDefault="00AF3FC8" w:rsidP="00300047">
            <w:pPr>
              <w:rPr>
                <w:rFonts w:ascii="Arial" w:hAnsi="Arial" w:cs="Arial"/>
                <w:sz w:val="22"/>
                <w:szCs w:val="22"/>
              </w:rPr>
            </w:pPr>
            <w:r w:rsidRPr="00875FDE">
              <w:rPr>
                <w:rFonts w:ascii="Arial" w:hAnsi="Arial" w:cs="Arial"/>
                <w:sz w:val="22"/>
                <w:szCs w:val="22"/>
              </w:rPr>
              <w:t>Makhuduthamaga</w:t>
            </w:r>
          </w:p>
        </w:tc>
        <w:tc>
          <w:tcPr>
            <w:tcW w:w="3402" w:type="dxa"/>
          </w:tcPr>
          <w:p w14:paraId="2A565459" w14:textId="77777777" w:rsidR="00AF3FC8" w:rsidRPr="00875FDE" w:rsidRDefault="00AF3FC8" w:rsidP="00300047">
            <w:pPr>
              <w:rPr>
                <w:rFonts w:ascii="Arial" w:hAnsi="Arial" w:cs="Arial"/>
                <w:sz w:val="22"/>
                <w:szCs w:val="22"/>
              </w:rPr>
            </w:pPr>
            <w:r w:rsidRPr="00875FDE">
              <w:rPr>
                <w:rFonts w:ascii="Arial" w:hAnsi="Arial" w:cs="Arial"/>
                <w:sz w:val="22"/>
                <w:szCs w:val="22"/>
              </w:rPr>
              <w:t xml:space="preserve">Molelema Ext   </w:t>
            </w:r>
          </w:p>
        </w:tc>
        <w:tc>
          <w:tcPr>
            <w:tcW w:w="3402" w:type="dxa"/>
          </w:tcPr>
          <w:p w14:paraId="4CEEABEE" w14:textId="77777777" w:rsidR="00AF3FC8" w:rsidRPr="00875FDE" w:rsidRDefault="00AF3FC8" w:rsidP="00300047">
            <w:pPr>
              <w:rPr>
                <w:rFonts w:ascii="Arial" w:hAnsi="Arial" w:cs="Arial"/>
                <w:sz w:val="22"/>
                <w:szCs w:val="22"/>
              </w:rPr>
            </w:pPr>
            <w:r w:rsidRPr="00875FDE">
              <w:rPr>
                <w:rFonts w:ascii="Arial" w:hAnsi="Arial" w:cs="Arial"/>
                <w:sz w:val="22"/>
                <w:szCs w:val="22"/>
              </w:rPr>
              <w:t xml:space="preserve">R  1 265 000.00  </w:t>
            </w:r>
          </w:p>
        </w:tc>
        <w:tc>
          <w:tcPr>
            <w:tcW w:w="3118" w:type="dxa"/>
          </w:tcPr>
          <w:p w14:paraId="7B469BE1" w14:textId="77777777" w:rsidR="00AF3FC8" w:rsidRPr="00875FDE" w:rsidRDefault="00AF3FC8" w:rsidP="00300047">
            <w:pPr>
              <w:rPr>
                <w:rFonts w:ascii="Arial" w:hAnsi="Arial" w:cs="Arial"/>
                <w:sz w:val="22"/>
                <w:szCs w:val="22"/>
              </w:rPr>
            </w:pPr>
            <w:r w:rsidRPr="00875FDE">
              <w:rPr>
                <w:rFonts w:ascii="Arial" w:hAnsi="Arial" w:cs="Arial"/>
                <w:sz w:val="22"/>
                <w:szCs w:val="22"/>
              </w:rPr>
              <w:t>35</w:t>
            </w:r>
          </w:p>
        </w:tc>
      </w:tr>
      <w:tr w:rsidR="00AF3FC8" w:rsidRPr="00875FDE" w14:paraId="178FE6A1" w14:textId="77777777" w:rsidTr="00094301">
        <w:tc>
          <w:tcPr>
            <w:tcW w:w="2689" w:type="dxa"/>
          </w:tcPr>
          <w:p w14:paraId="7912AA3A" w14:textId="77777777" w:rsidR="00AF3FC8" w:rsidRPr="00875FDE" w:rsidRDefault="00AF3FC8" w:rsidP="00300047">
            <w:pPr>
              <w:rPr>
                <w:rFonts w:ascii="Arial" w:hAnsi="Arial" w:cs="Arial"/>
                <w:sz w:val="22"/>
                <w:szCs w:val="22"/>
              </w:rPr>
            </w:pPr>
            <w:r w:rsidRPr="00875FDE">
              <w:rPr>
                <w:rFonts w:ascii="Arial" w:hAnsi="Arial" w:cs="Arial"/>
                <w:sz w:val="22"/>
                <w:szCs w:val="22"/>
              </w:rPr>
              <w:t>Makhuduthamaga</w:t>
            </w:r>
          </w:p>
        </w:tc>
        <w:tc>
          <w:tcPr>
            <w:tcW w:w="3402" w:type="dxa"/>
          </w:tcPr>
          <w:p w14:paraId="5C196FE6" w14:textId="77777777" w:rsidR="00AF3FC8" w:rsidRPr="00875FDE" w:rsidRDefault="00AF3FC8" w:rsidP="00300047">
            <w:pPr>
              <w:rPr>
                <w:rFonts w:ascii="Arial" w:hAnsi="Arial" w:cs="Arial"/>
                <w:sz w:val="22"/>
                <w:szCs w:val="22"/>
              </w:rPr>
            </w:pPr>
            <w:r w:rsidRPr="00875FDE">
              <w:rPr>
                <w:rFonts w:ascii="Arial" w:hAnsi="Arial" w:cs="Arial"/>
                <w:sz w:val="22"/>
                <w:szCs w:val="22"/>
              </w:rPr>
              <w:t>Maololo Malegasane Ext</w:t>
            </w:r>
          </w:p>
        </w:tc>
        <w:tc>
          <w:tcPr>
            <w:tcW w:w="3402" w:type="dxa"/>
          </w:tcPr>
          <w:p w14:paraId="56E6BC12" w14:textId="77777777" w:rsidR="00AF3FC8" w:rsidRPr="00875FDE" w:rsidRDefault="00AF3FC8" w:rsidP="00300047">
            <w:pPr>
              <w:rPr>
                <w:rFonts w:ascii="Arial" w:hAnsi="Arial" w:cs="Arial"/>
                <w:sz w:val="22"/>
                <w:szCs w:val="22"/>
              </w:rPr>
            </w:pPr>
            <w:r w:rsidRPr="00875FDE">
              <w:rPr>
                <w:rFonts w:ascii="Arial" w:hAnsi="Arial" w:cs="Arial"/>
                <w:sz w:val="22"/>
                <w:szCs w:val="22"/>
              </w:rPr>
              <w:t xml:space="preserve">R  1 549 769.90  </w:t>
            </w:r>
          </w:p>
        </w:tc>
        <w:tc>
          <w:tcPr>
            <w:tcW w:w="3118" w:type="dxa"/>
          </w:tcPr>
          <w:p w14:paraId="6CC9DF7E" w14:textId="77777777" w:rsidR="00AF3FC8" w:rsidRPr="00875FDE" w:rsidRDefault="00AF3FC8" w:rsidP="00300047">
            <w:pPr>
              <w:rPr>
                <w:rFonts w:ascii="Arial" w:hAnsi="Arial" w:cs="Arial"/>
                <w:sz w:val="22"/>
                <w:szCs w:val="22"/>
              </w:rPr>
            </w:pPr>
            <w:r w:rsidRPr="00875FDE">
              <w:rPr>
                <w:rFonts w:ascii="Arial" w:hAnsi="Arial" w:cs="Arial"/>
                <w:sz w:val="22"/>
                <w:szCs w:val="22"/>
              </w:rPr>
              <w:t>48</w:t>
            </w:r>
          </w:p>
        </w:tc>
      </w:tr>
      <w:tr w:rsidR="00AF3FC8" w:rsidRPr="00875FDE" w14:paraId="35111FC3" w14:textId="77777777" w:rsidTr="00094301">
        <w:tc>
          <w:tcPr>
            <w:tcW w:w="2689" w:type="dxa"/>
          </w:tcPr>
          <w:p w14:paraId="068F59BA" w14:textId="77777777" w:rsidR="00AF3FC8" w:rsidRPr="00875FDE" w:rsidRDefault="00AF3FC8" w:rsidP="00300047">
            <w:pPr>
              <w:rPr>
                <w:rFonts w:ascii="Arial" w:hAnsi="Arial" w:cs="Arial"/>
                <w:sz w:val="22"/>
                <w:szCs w:val="22"/>
              </w:rPr>
            </w:pPr>
            <w:r w:rsidRPr="00875FDE">
              <w:rPr>
                <w:rFonts w:ascii="Arial" w:hAnsi="Arial" w:cs="Arial"/>
                <w:sz w:val="22"/>
                <w:szCs w:val="22"/>
              </w:rPr>
              <w:t>Makhuduthamaga</w:t>
            </w:r>
          </w:p>
        </w:tc>
        <w:tc>
          <w:tcPr>
            <w:tcW w:w="3402" w:type="dxa"/>
          </w:tcPr>
          <w:p w14:paraId="4471E0A1" w14:textId="77777777" w:rsidR="00AF3FC8" w:rsidRPr="00875FDE" w:rsidRDefault="00AF3FC8" w:rsidP="00300047">
            <w:pPr>
              <w:rPr>
                <w:rFonts w:ascii="Arial" w:hAnsi="Arial" w:cs="Arial"/>
                <w:sz w:val="22"/>
                <w:szCs w:val="22"/>
              </w:rPr>
            </w:pPr>
            <w:r w:rsidRPr="00875FDE">
              <w:rPr>
                <w:rFonts w:ascii="Arial" w:hAnsi="Arial" w:cs="Arial"/>
                <w:sz w:val="22"/>
                <w:szCs w:val="22"/>
              </w:rPr>
              <w:t xml:space="preserve">Sekale/Apel Cross  </w:t>
            </w:r>
          </w:p>
        </w:tc>
        <w:tc>
          <w:tcPr>
            <w:tcW w:w="3402" w:type="dxa"/>
          </w:tcPr>
          <w:p w14:paraId="5FC352D5" w14:textId="77777777" w:rsidR="00AF3FC8" w:rsidRPr="00875FDE" w:rsidRDefault="00AF3FC8" w:rsidP="00300047">
            <w:pPr>
              <w:rPr>
                <w:rFonts w:ascii="Arial" w:hAnsi="Arial" w:cs="Arial"/>
                <w:sz w:val="22"/>
                <w:szCs w:val="22"/>
              </w:rPr>
            </w:pPr>
            <w:r w:rsidRPr="00875FDE">
              <w:rPr>
                <w:rFonts w:ascii="Arial" w:hAnsi="Arial" w:cs="Arial"/>
                <w:sz w:val="22"/>
                <w:szCs w:val="22"/>
              </w:rPr>
              <w:t xml:space="preserve">R  4 383 211.20  </w:t>
            </w:r>
          </w:p>
        </w:tc>
        <w:tc>
          <w:tcPr>
            <w:tcW w:w="3118" w:type="dxa"/>
          </w:tcPr>
          <w:p w14:paraId="634DA71E" w14:textId="77777777" w:rsidR="00AF3FC8" w:rsidRPr="00875FDE" w:rsidRDefault="00AF3FC8" w:rsidP="00300047">
            <w:pPr>
              <w:rPr>
                <w:rFonts w:ascii="Arial" w:hAnsi="Arial" w:cs="Arial"/>
                <w:sz w:val="22"/>
                <w:szCs w:val="22"/>
              </w:rPr>
            </w:pPr>
            <w:r w:rsidRPr="00875FDE">
              <w:rPr>
                <w:rFonts w:ascii="Arial" w:hAnsi="Arial" w:cs="Arial"/>
                <w:sz w:val="22"/>
                <w:szCs w:val="22"/>
              </w:rPr>
              <w:t>231</w:t>
            </w:r>
          </w:p>
        </w:tc>
      </w:tr>
      <w:tr w:rsidR="00AF3FC8" w:rsidRPr="00875FDE" w14:paraId="37FD6007" w14:textId="77777777" w:rsidTr="00094301">
        <w:tc>
          <w:tcPr>
            <w:tcW w:w="2689" w:type="dxa"/>
          </w:tcPr>
          <w:p w14:paraId="6CFC4AF6" w14:textId="77777777" w:rsidR="00AF3FC8" w:rsidRPr="00875FDE" w:rsidRDefault="00AF3FC8" w:rsidP="00300047">
            <w:pPr>
              <w:rPr>
                <w:rFonts w:ascii="Arial" w:hAnsi="Arial" w:cs="Arial"/>
                <w:sz w:val="22"/>
                <w:szCs w:val="22"/>
              </w:rPr>
            </w:pPr>
            <w:r w:rsidRPr="00875FDE">
              <w:rPr>
                <w:rFonts w:ascii="Arial" w:hAnsi="Arial" w:cs="Arial"/>
                <w:sz w:val="22"/>
                <w:szCs w:val="22"/>
              </w:rPr>
              <w:t>Makhuduthamaga</w:t>
            </w:r>
          </w:p>
        </w:tc>
        <w:tc>
          <w:tcPr>
            <w:tcW w:w="3402" w:type="dxa"/>
          </w:tcPr>
          <w:p w14:paraId="25D4B861" w14:textId="77777777" w:rsidR="00AF3FC8" w:rsidRPr="00875FDE" w:rsidRDefault="00AF3FC8" w:rsidP="00300047">
            <w:pPr>
              <w:rPr>
                <w:rFonts w:ascii="Arial" w:hAnsi="Arial" w:cs="Arial"/>
                <w:sz w:val="22"/>
                <w:szCs w:val="22"/>
              </w:rPr>
            </w:pPr>
            <w:r w:rsidRPr="00875FDE">
              <w:rPr>
                <w:rFonts w:ascii="Arial" w:hAnsi="Arial" w:cs="Arial"/>
                <w:sz w:val="22"/>
                <w:szCs w:val="22"/>
              </w:rPr>
              <w:t xml:space="preserve">Ga Phaahla Phorome  </w:t>
            </w:r>
          </w:p>
        </w:tc>
        <w:tc>
          <w:tcPr>
            <w:tcW w:w="3402" w:type="dxa"/>
          </w:tcPr>
          <w:p w14:paraId="6CB22233" w14:textId="77777777" w:rsidR="00AF3FC8" w:rsidRPr="00875FDE" w:rsidRDefault="00AF3FC8" w:rsidP="00300047">
            <w:pPr>
              <w:rPr>
                <w:rFonts w:ascii="Arial" w:hAnsi="Arial" w:cs="Arial"/>
                <w:sz w:val="22"/>
                <w:szCs w:val="22"/>
              </w:rPr>
            </w:pPr>
            <w:r w:rsidRPr="00875FDE">
              <w:rPr>
                <w:rFonts w:ascii="Arial" w:hAnsi="Arial" w:cs="Arial"/>
                <w:sz w:val="22"/>
                <w:szCs w:val="22"/>
              </w:rPr>
              <w:t xml:space="preserve">R   568 100.00  </w:t>
            </w:r>
          </w:p>
        </w:tc>
        <w:tc>
          <w:tcPr>
            <w:tcW w:w="3118" w:type="dxa"/>
          </w:tcPr>
          <w:p w14:paraId="08D6EAE1" w14:textId="77777777" w:rsidR="00AF3FC8" w:rsidRPr="00875FDE" w:rsidRDefault="00AF3FC8" w:rsidP="00300047">
            <w:pPr>
              <w:rPr>
                <w:rFonts w:ascii="Arial" w:hAnsi="Arial" w:cs="Arial"/>
                <w:sz w:val="22"/>
                <w:szCs w:val="22"/>
              </w:rPr>
            </w:pPr>
            <w:r w:rsidRPr="00875FDE">
              <w:rPr>
                <w:rFonts w:ascii="Arial" w:hAnsi="Arial" w:cs="Arial"/>
                <w:sz w:val="22"/>
                <w:szCs w:val="22"/>
              </w:rPr>
              <w:t>26</w:t>
            </w:r>
          </w:p>
        </w:tc>
      </w:tr>
      <w:tr w:rsidR="00AF3FC8" w:rsidRPr="00875FDE" w14:paraId="3B427564" w14:textId="77777777" w:rsidTr="00094301">
        <w:tc>
          <w:tcPr>
            <w:tcW w:w="2689" w:type="dxa"/>
          </w:tcPr>
          <w:p w14:paraId="0E59BF6B" w14:textId="77777777" w:rsidR="00AF3FC8" w:rsidRPr="00875FDE" w:rsidRDefault="00AF3FC8" w:rsidP="00300047">
            <w:pPr>
              <w:rPr>
                <w:rFonts w:ascii="Arial" w:hAnsi="Arial" w:cs="Arial"/>
                <w:sz w:val="22"/>
                <w:szCs w:val="22"/>
              </w:rPr>
            </w:pPr>
            <w:r w:rsidRPr="00875FDE">
              <w:rPr>
                <w:rFonts w:ascii="Arial" w:hAnsi="Arial" w:cs="Arial"/>
                <w:sz w:val="22"/>
                <w:szCs w:val="22"/>
              </w:rPr>
              <w:t>Makhuduthamaga</w:t>
            </w:r>
          </w:p>
        </w:tc>
        <w:tc>
          <w:tcPr>
            <w:tcW w:w="3402" w:type="dxa"/>
          </w:tcPr>
          <w:p w14:paraId="24111B4E" w14:textId="77777777" w:rsidR="00AF3FC8" w:rsidRPr="00875FDE" w:rsidRDefault="00AF3FC8" w:rsidP="00300047">
            <w:pPr>
              <w:rPr>
                <w:rFonts w:ascii="Arial" w:hAnsi="Arial" w:cs="Arial"/>
                <w:sz w:val="22"/>
                <w:szCs w:val="22"/>
              </w:rPr>
            </w:pPr>
            <w:r w:rsidRPr="00875FDE">
              <w:rPr>
                <w:rFonts w:ascii="Arial" w:hAnsi="Arial" w:cs="Arial"/>
                <w:sz w:val="22"/>
                <w:szCs w:val="22"/>
              </w:rPr>
              <w:t>Stocking</w:t>
            </w:r>
          </w:p>
        </w:tc>
        <w:tc>
          <w:tcPr>
            <w:tcW w:w="3402" w:type="dxa"/>
          </w:tcPr>
          <w:p w14:paraId="3F5131FD" w14:textId="77777777" w:rsidR="00AF3FC8" w:rsidRPr="00875FDE" w:rsidRDefault="00AF3FC8" w:rsidP="00300047">
            <w:pPr>
              <w:rPr>
                <w:rFonts w:ascii="Arial" w:hAnsi="Arial" w:cs="Arial"/>
                <w:sz w:val="22"/>
                <w:szCs w:val="22"/>
              </w:rPr>
            </w:pPr>
            <w:r w:rsidRPr="00875FDE">
              <w:rPr>
                <w:rFonts w:ascii="Arial" w:hAnsi="Arial" w:cs="Arial"/>
                <w:sz w:val="22"/>
                <w:szCs w:val="22"/>
              </w:rPr>
              <w:t xml:space="preserve">1 332 850.00  </w:t>
            </w:r>
          </w:p>
        </w:tc>
        <w:tc>
          <w:tcPr>
            <w:tcW w:w="3118" w:type="dxa"/>
          </w:tcPr>
          <w:p w14:paraId="28F788A9" w14:textId="77777777" w:rsidR="00AF3FC8" w:rsidRPr="00875FDE" w:rsidRDefault="00AF3FC8" w:rsidP="00300047">
            <w:pPr>
              <w:rPr>
                <w:rFonts w:ascii="Arial" w:hAnsi="Arial" w:cs="Arial"/>
                <w:sz w:val="22"/>
                <w:szCs w:val="22"/>
              </w:rPr>
            </w:pPr>
            <w:r w:rsidRPr="00875FDE">
              <w:rPr>
                <w:rFonts w:ascii="Arial" w:hAnsi="Arial" w:cs="Arial"/>
                <w:sz w:val="22"/>
                <w:szCs w:val="22"/>
              </w:rPr>
              <w:t>61</w:t>
            </w:r>
          </w:p>
        </w:tc>
      </w:tr>
      <w:tr w:rsidR="00AF3FC8" w:rsidRPr="00875FDE" w14:paraId="189DFA30" w14:textId="77777777" w:rsidTr="00094301">
        <w:tc>
          <w:tcPr>
            <w:tcW w:w="2689" w:type="dxa"/>
          </w:tcPr>
          <w:p w14:paraId="7F9E476E" w14:textId="77777777" w:rsidR="00AF3FC8" w:rsidRPr="00875FDE" w:rsidRDefault="00AF3FC8" w:rsidP="00300047">
            <w:pPr>
              <w:rPr>
                <w:rFonts w:ascii="Arial" w:hAnsi="Arial" w:cs="Arial"/>
                <w:sz w:val="22"/>
                <w:szCs w:val="22"/>
              </w:rPr>
            </w:pPr>
            <w:r w:rsidRPr="00875FDE">
              <w:rPr>
                <w:rFonts w:ascii="Arial" w:hAnsi="Arial" w:cs="Arial"/>
                <w:sz w:val="22"/>
                <w:szCs w:val="22"/>
              </w:rPr>
              <w:t>Makhuduthamaga</w:t>
            </w:r>
          </w:p>
        </w:tc>
        <w:tc>
          <w:tcPr>
            <w:tcW w:w="3402" w:type="dxa"/>
          </w:tcPr>
          <w:p w14:paraId="76273973" w14:textId="77777777" w:rsidR="00AF3FC8" w:rsidRPr="00875FDE" w:rsidRDefault="00AF3FC8" w:rsidP="00300047">
            <w:pPr>
              <w:rPr>
                <w:rFonts w:ascii="Arial" w:hAnsi="Arial" w:cs="Arial"/>
                <w:sz w:val="22"/>
                <w:szCs w:val="22"/>
              </w:rPr>
            </w:pPr>
            <w:r w:rsidRPr="00875FDE">
              <w:rPr>
                <w:rFonts w:ascii="Arial" w:hAnsi="Arial" w:cs="Arial"/>
                <w:sz w:val="22"/>
                <w:szCs w:val="22"/>
              </w:rPr>
              <w:t xml:space="preserve">Maololo Malegasane  </w:t>
            </w:r>
          </w:p>
        </w:tc>
        <w:tc>
          <w:tcPr>
            <w:tcW w:w="3402" w:type="dxa"/>
          </w:tcPr>
          <w:p w14:paraId="59D3DF98" w14:textId="77777777" w:rsidR="00AF3FC8" w:rsidRPr="00875FDE" w:rsidRDefault="00AF3FC8" w:rsidP="00300047">
            <w:pPr>
              <w:rPr>
                <w:rFonts w:ascii="Arial" w:hAnsi="Arial" w:cs="Arial"/>
                <w:sz w:val="22"/>
                <w:szCs w:val="22"/>
              </w:rPr>
            </w:pPr>
            <w:r w:rsidRPr="00875FDE">
              <w:rPr>
                <w:rFonts w:ascii="Arial" w:hAnsi="Arial" w:cs="Arial"/>
                <w:sz w:val="22"/>
                <w:szCs w:val="22"/>
              </w:rPr>
              <w:t xml:space="preserve">R  1 195 038.60  </w:t>
            </w:r>
          </w:p>
        </w:tc>
        <w:tc>
          <w:tcPr>
            <w:tcW w:w="3118" w:type="dxa"/>
          </w:tcPr>
          <w:p w14:paraId="3035BCEF" w14:textId="77777777" w:rsidR="00AF3FC8" w:rsidRPr="00875FDE" w:rsidRDefault="00AF3FC8" w:rsidP="00300047">
            <w:pPr>
              <w:rPr>
                <w:rFonts w:ascii="Arial" w:hAnsi="Arial" w:cs="Arial"/>
                <w:sz w:val="22"/>
                <w:szCs w:val="22"/>
              </w:rPr>
            </w:pPr>
            <w:r w:rsidRPr="00875FDE">
              <w:rPr>
                <w:rFonts w:ascii="Arial" w:hAnsi="Arial" w:cs="Arial"/>
                <w:sz w:val="22"/>
                <w:szCs w:val="22"/>
              </w:rPr>
              <w:t>48</w:t>
            </w:r>
          </w:p>
        </w:tc>
      </w:tr>
    </w:tbl>
    <w:p w14:paraId="7F93C359" w14:textId="77777777" w:rsidR="00AF3FC8" w:rsidRDefault="00AF3FC8" w:rsidP="00300047">
      <w:pPr>
        <w:rPr>
          <w:rFonts w:ascii="Arial" w:hAnsi="Arial" w:cs="Arial"/>
          <w:b/>
        </w:rPr>
      </w:pPr>
    </w:p>
    <w:p w14:paraId="74E49EBC" w14:textId="06E4AE7B" w:rsidR="00AF3FC8" w:rsidRPr="001349AD" w:rsidRDefault="00AF3FC8" w:rsidP="00300047">
      <w:pPr>
        <w:rPr>
          <w:rFonts w:ascii="Arial" w:hAnsi="Arial" w:cs="Arial"/>
          <w:b/>
        </w:rPr>
      </w:pPr>
      <w:r w:rsidRPr="001349AD">
        <w:rPr>
          <w:rFonts w:ascii="Arial" w:hAnsi="Arial" w:cs="Arial"/>
          <w:b/>
        </w:rPr>
        <w:lastRenderedPageBreak/>
        <w:t>RAL PROJECTS</w:t>
      </w:r>
      <w:r w:rsidR="0078161D">
        <w:rPr>
          <w:rFonts w:ascii="Arial" w:hAnsi="Arial" w:cs="Arial"/>
          <w:b/>
        </w:rPr>
        <w:t xml:space="preserve"> FOR </w:t>
      </w:r>
      <w:r w:rsidR="0078161D" w:rsidRPr="001349AD">
        <w:rPr>
          <w:rFonts w:ascii="Arial" w:hAnsi="Arial" w:cs="Arial"/>
          <w:b/>
        </w:rPr>
        <w:t>2018</w:t>
      </w:r>
      <w:r w:rsidRPr="001349AD">
        <w:rPr>
          <w:rFonts w:ascii="Arial" w:hAnsi="Arial" w:cs="Arial"/>
          <w:b/>
        </w:rPr>
        <w:t>/19 and 2019/20</w:t>
      </w:r>
    </w:p>
    <w:tbl>
      <w:tblPr>
        <w:tblStyle w:val="TableGrid"/>
        <w:tblW w:w="0" w:type="auto"/>
        <w:tblLook w:val="04A0" w:firstRow="1" w:lastRow="0" w:firstColumn="1" w:lastColumn="0" w:noHBand="0" w:noVBand="1"/>
      </w:tblPr>
      <w:tblGrid>
        <w:gridCol w:w="3445"/>
        <w:gridCol w:w="3417"/>
        <w:gridCol w:w="3433"/>
        <w:gridCol w:w="3423"/>
      </w:tblGrid>
      <w:tr w:rsidR="00AF3FC8" w:rsidRPr="001349AD" w14:paraId="5763F891" w14:textId="77777777" w:rsidTr="00094301">
        <w:tc>
          <w:tcPr>
            <w:tcW w:w="3487" w:type="dxa"/>
          </w:tcPr>
          <w:p w14:paraId="01AA85D7" w14:textId="77777777" w:rsidR="00AF3FC8" w:rsidRPr="001349AD" w:rsidRDefault="00AF3FC8" w:rsidP="00300047">
            <w:pPr>
              <w:rPr>
                <w:rFonts w:ascii="Arial" w:hAnsi="Arial" w:cs="Arial"/>
                <w:b/>
                <w:sz w:val="22"/>
                <w:szCs w:val="22"/>
              </w:rPr>
            </w:pPr>
            <w:r w:rsidRPr="001349AD">
              <w:rPr>
                <w:rFonts w:ascii="Arial" w:hAnsi="Arial" w:cs="Arial"/>
                <w:b/>
                <w:sz w:val="22"/>
                <w:szCs w:val="22"/>
              </w:rPr>
              <w:t>Municipality</w:t>
            </w:r>
          </w:p>
        </w:tc>
        <w:tc>
          <w:tcPr>
            <w:tcW w:w="3487" w:type="dxa"/>
          </w:tcPr>
          <w:p w14:paraId="05DD402F" w14:textId="77777777" w:rsidR="00AF3FC8" w:rsidRPr="001349AD" w:rsidRDefault="00AF3FC8" w:rsidP="00300047">
            <w:pPr>
              <w:rPr>
                <w:rFonts w:ascii="Arial" w:hAnsi="Arial" w:cs="Arial"/>
                <w:b/>
                <w:sz w:val="22"/>
                <w:szCs w:val="22"/>
              </w:rPr>
            </w:pPr>
            <w:r w:rsidRPr="001349AD">
              <w:rPr>
                <w:rFonts w:ascii="Arial" w:hAnsi="Arial" w:cs="Arial"/>
                <w:b/>
                <w:sz w:val="22"/>
                <w:szCs w:val="22"/>
              </w:rPr>
              <w:t>Project no</w:t>
            </w:r>
          </w:p>
        </w:tc>
        <w:tc>
          <w:tcPr>
            <w:tcW w:w="3487" w:type="dxa"/>
          </w:tcPr>
          <w:p w14:paraId="13F3EB99" w14:textId="77777777" w:rsidR="00AF3FC8" w:rsidRPr="001349AD" w:rsidRDefault="00AF3FC8" w:rsidP="00300047">
            <w:pPr>
              <w:rPr>
                <w:rFonts w:ascii="Arial" w:hAnsi="Arial" w:cs="Arial"/>
                <w:b/>
                <w:sz w:val="22"/>
                <w:szCs w:val="22"/>
              </w:rPr>
            </w:pPr>
            <w:r w:rsidRPr="001349AD">
              <w:rPr>
                <w:rFonts w:ascii="Arial" w:hAnsi="Arial" w:cs="Arial"/>
                <w:b/>
                <w:sz w:val="22"/>
                <w:szCs w:val="22"/>
              </w:rPr>
              <w:t>Project description</w:t>
            </w:r>
          </w:p>
        </w:tc>
        <w:tc>
          <w:tcPr>
            <w:tcW w:w="3487" w:type="dxa"/>
          </w:tcPr>
          <w:p w14:paraId="0FA2109C" w14:textId="77777777" w:rsidR="00AF3FC8" w:rsidRPr="001349AD" w:rsidRDefault="00AF3FC8" w:rsidP="00300047">
            <w:pPr>
              <w:rPr>
                <w:rFonts w:ascii="Arial" w:hAnsi="Arial" w:cs="Arial"/>
                <w:b/>
                <w:sz w:val="22"/>
                <w:szCs w:val="22"/>
              </w:rPr>
            </w:pPr>
            <w:r w:rsidRPr="001349AD">
              <w:rPr>
                <w:rFonts w:ascii="Arial" w:hAnsi="Arial" w:cs="Arial"/>
                <w:b/>
                <w:sz w:val="22"/>
                <w:szCs w:val="22"/>
              </w:rPr>
              <w:t>Total amount</w:t>
            </w:r>
          </w:p>
        </w:tc>
      </w:tr>
      <w:tr w:rsidR="00AF3FC8" w:rsidRPr="001349AD" w14:paraId="2AB6744B" w14:textId="77777777" w:rsidTr="00094301">
        <w:tc>
          <w:tcPr>
            <w:tcW w:w="3487" w:type="dxa"/>
          </w:tcPr>
          <w:p w14:paraId="3143A43D" w14:textId="77777777" w:rsidR="00AF3FC8" w:rsidRPr="001349AD" w:rsidRDefault="00AF3FC8" w:rsidP="00300047">
            <w:pPr>
              <w:rPr>
                <w:rFonts w:ascii="Arial" w:hAnsi="Arial" w:cs="Arial"/>
                <w:sz w:val="22"/>
                <w:szCs w:val="22"/>
              </w:rPr>
            </w:pPr>
            <w:r w:rsidRPr="001349AD">
              <w:rPr>
                <w:rFonts w:ascii="Arial" w:hAnsi="Arial" w:cs="Arial"/>
                <w:sz w:val="22"/>
                <w:szCs w:val="22"/>
              </w:rPr>
              <w:t>Makhuduthamaga</w:t>
            </w:r>
          </w:p>
        </w:tc>
        <w:tc>
          <w:tcPr>
            <w:tcW w:w="3487" w:type="dxa"/>
          </w:tcPr>
          <w:p w14:paraId="0B0073F5" w14:textId="77777777" w:rsidR="00AF3FC8" w:rsidRPr="001349AD" w:rsidRDefault="00AF3FC8" w:rsidP="00300047">
            <w:pPr>
              <w:rPr>
                <w:rFonts w:ascii="Arial" w:hAnsi="Arial" w:cs="Arial"/>
                <w:sz w:val="22"/>
                <w:szCs w:val="22"/>
              </w:rPr>
            </w:pPr>
            <w:r w:rsidRPr="001349AD">
              <w:rPr>
                <w:rFonts w:ascii="Arial" w:hAnsi="Arial" w:cs="Arial"/>
                <w:sz w:val="22"/>
                <w:szCs w:val="22"/>
              </w:rPr>
              <w:t>T539C</w:t>
            </w:r>
          </w:p>
        </w:tc>
        <w:tc>
          <w:tcPr>
            <w:tcW w:w="3487" w:type="dxa"/>
          </w:tcPr>
          <w:p w14:paraId="2B6D2F88" w14:textId="77777777" w:rsidR="00AF3FC8" w:rsidRPr="001349AD" w:rsidRDefault="00AF3FC8" w:rsidP="00300047">
            <w:pPr>
              <w:rPr>
                <w:rFonts w:ascii="Arial" w:hAnsi="Arial" w:cs="Arial"/>
                <w:sz w:val="22"/>
                <w:szCs w:val="22"/>
              </w:rPr>
            </w:pPr>
            <w:r w:rsidRPr="001349AD">
              <w:rPr>
                <w:rFonts w:ascii="Arial" w:hAnsi="Arial" w:cs="Arial"/>
                <w:sz w:val="22"/>
                <w:szCs w:val="22"/>
              </w:rPr>
              <w:t>Tompi/Seleka to Mogaladi to Phokoane</w:t>
            </w:r>
          </w:p>
        </w:tc>
        <w:tc>
          <w:tcPr>
            <w:tcW w:w="3487" w:type="dxa"/>
          </w:tcPr>
          <w:p w14:paraId="16C550B9" w14:textId="77777777" w:rsidR="00AF3FC8" w:rsidRPr="001349AD" w:rsidRDefault="00AF3FC8" w:rsidP="00300047">
            <w:pPr>
              <w:rPr>
                <w:rFonts w:ascii="Arial" w:hAnsi="Arial" w:cs="Arial"/>
                <w:sz w:val="22"/>
                <w:szCs w:val="22"/>
              </w:rPr>
            </w:pPr>
            <w:r w:rsidRPr="001349AD">
              <w:rPr>
                <w:rFonts w:ascii="Arial" w:hAnsi="Arial" w:cs="Arial"/>
                <w:sz w:val="22"/>
                <w:szCs w:val="22"/>
              </w:rPr>
              <w:t>R234 563 980</w:t>
            </w:r>
          </w:p>
        </w:tc>
      </w:tr>
      <w:tr w:rsidR="00AF3FC8" w:rsidRPr="001349AD" w14:paraId="6D12A17E" w14:textId="77777777" w:rsidTr="00094301">
        <w:tc>
          <w:tcPr>
            <w:tcW w:w="3487" w:type="dxa"/>
          </w:tcPr>
          <w:p w14:paraId="349825BB" w14:textId="77777777" w:rsidR="00AF3FC8" w:rsidRPr="001349AD" w:rsidRDefault="00AF3FC8" w:rsidP="00300047">
            <w:pPr>
              <w:rPr>
                <w:rFonts w:ascii="Arial" w:hAnsi="Arial" w:cs="Arial"/>
                <w:sz w:val="22"/>
                <w:szCs w:val="22"/>
              </w:rPr>
            </w:pPr>
            <w:r w:rsidRPr="001349AD">
              <w:rPr>
                <w:rFonts w:ascii="Arial" w:hAnsi="Arial" w:cs="Arial"/>
                <w:sz w:val="22"/>
                <w:szCs w:val="22"/>
              </w:rPr>
              <w:t>Makhuduthamaga</w:t>
            </w:r>
          </w:p>
        </w:tc>
        <w:tc>
          <w:tcPr>
            <w:tcW w:w="3487" w:type="dxa"/>
          </w:tcPr>
          <w:p w14:paraId="4BEC5186" w14:textId="77777777" w:rsidR="00AF3FC8" w:rsidRPr="001349AD" w:rsidRDefault="00AF3FC8" w:rsidP="00300047">
            <w:pPr>
              <w:rPr>
                <w:rFonts w:ascii="Arial" w:hAnsi="Arial" w:cs="Arial"/>
                <w:sz w:val="22"/>
                <w:szCs w:val="22"/>
              </w:rPr>
            </w:pPr>
            <w:r w:rsidRPr="001349AD">
              <w:rPr>
                <w:rFonts w:ascii="Arial" w:hAnsi="Arial" w:cs="Arial"/>
                <w:sz w:val="22"/>
                <w:szCs w:val="22"/>
              </w:rPr>
              <w:t>T539 B</w:t>
            </w:r>
          </w:p>
        </w:tc>
        <w:tc>
          <w:tcPr>
            <w:tcW w:w="3487" w:type="dxa"/>
          </w:tcPr>
          <w:p w14:paraId="44004C4F" w14:textId="77777777" w:rsidR="00AF3FC8" w:rsidRPr="001349AD" w:rsidRDefault="00AF3FC8" w:rsidP="00300047">
            <w:pPr>
              <w:rPr>
                <w:rFonts w:ascii="Arial" w:hAnsi="Arial" w:cs="Arial"/>
                <w:sz w:val="22"/>
                <w:szCs w:val="22"/>
              </w:rPr>
            </w:pPr>
            <w:r w:rsidRPr="001349AD">
              <w:rPr>
                <w:rFonts w:ascii="Arial" w:hAnsi="Arial" w:cs="Arial"/>
                <w:sz w:val="22"/>
                <w:szCs w:val="22"/>
              </w:rPr>
              <w:t>Tompi Seleka to Mogaladi</w:t>
            </w:r>
          </w:p>
        </w:tc>
        <w:tc>
          <w:tcPr>
            <w:tcW w:w="3487" w:type="dxa"/>
          </w:tcPr>
          <w:p w14:paraId="5A7C493D" w14:textId="77777777" w:rsidR="00AF3FC8" w:rsidRPr="001349AD" w:rsidRDefault="00AF3FC8" w:rsidP="00300047">
            <w:pPr>
              <w:rPr>
                <w:rFonts w:ascii="Arial" w:hAnsi="Arial" w:cs="Arial"/>
                <w:sz w:val="22"/>
                <w:szCs w:val="22"/>
              </w:rPr>
            </w:pPr>
            <w:r w:rsidRPr="001349AD">
              <w:rPr>
                <w:rFonts w:ascii="Arial" w:hAnsi="Arial" w:cs="Arial"/>
                <w:sz w:val="22"/>
                <w:szCs w:val="22"/>
              </w:rPr>
              <w:t>R35 920 000</w:t>
            </w:r>
          </w:p>
        </w:tc>
      </w:tr>
      <w:tr w:rsidR="00AF3FC8" w:rsidRPr="001349AD" w14:paraId="05DA5506" w14:textId="77777777" w:rsidTr="00094301">
        <w:tc>
          <w:tcPr>
            <w:tcW w:w="3487" w:type="dxa"/>
          </w:tcPr>
          <w:p w14:paraId="7ECA5408" w14:textId="77777777" w:rsidR="00AF3FC8" w:rsidRPr="001349AD" w:rsidRDefault="00AF3FC8" w:rsidP="00300047">
            <w:pPr>
              <w:rPr>
                <w:rFonts w:ascii="Arial" w:hAnsi="Arial" w:cs="Arial"/>
                <w:sz w:val="22"/>
                <w:szCs w:val="22"/>
              </w:rPr>
            </w:pPr>
            <w:r w:rsidRPr="001349AD">
              <w:rPr>
                <w:rFonts w:ascii="Arial" w:hAnsi="Arial" w:cs="Arial"/>
                <w:sz w:val="22"/>
                <w:szCs w:val="22"/>
              </w:rPr>
              <w:t>Makhuduthamaga</w:t>
            </w:r>
          </w:p>
        </w:tc>
        <w:tc>
          <w:tcPr>
            <w:tcW w:w="3487" w:type="dxa"/>
          </w:tcPr>
          <w:p w14:paraId="3306C173" w14:textId="77777777" w:rsidR="00AF3FC8" w:rsidRPr="001349AD" w:rsidRDefault="00AF3FC8" w:rsidP="00300047">
            <w:pPr>
              <w:rPr>
                <w:rFonts w:ascii="Arial" w:hAnsi="Arial" w:cs="Arial"/>
                <w:sz w:val="22"/>
                <w:szCs w:val="22"/>
              </w:rPr>
            </w:pPr>
            <w:r w:rsidRPr="001349AD">
              <w:rPr>
                <w:rFonts w:ascii="Arial" w:hAnsi="Arial" w:cs="Arial"/>
                <w:sz w:val="22"/>
                <w:szCs w:val="22"/>
              </w:rPr>
              <w:t>T857</w:t>
            </w:r>
          </w:p>
        </w:tc>
        <w:tc>
          <w:tcPr>
            <w:tcW w:w="3487" w:type="dxa"/>
          </w:tcPr>
          <w:p w14:paraId="25382D13" w14:textId="77777777" w:rsidR="00AF3FC8" w:rsidRPr="001349AD" w:rsidRDefault="00AF3FC8" w:rsidP="00300047">
            <w:pPr>
              <w:rPr>
                <w:rFonts w:ascii="Arial" w:hAnsi="Arial" w:cs="Arial"/>
                <w:sz w:val="22"/>
                <w:szCs w:val="22"/>
              </w:rPr>
            </w:pPr>
            <w:r w:rsidRPr="001349AD">
              <w:rPr>
                <w:rFonts w:ascii="Arial" w:hAnsi="Arial" w:cs="Arial"/>
                <w:sz w:val="22"/>
                <w:szCs w:val="22"/>
              </w:rPr>
              <w:t>Marulaneng to Maila to Mphanama to Nchabeleng</w:t>
            </w:r>
          </w:p>
        </w:tc>
        <w:tc>
          <w:tcPr>
            <w:tcW w:w="3487" w:type="dxa"/>
          </w:tcPr>
          <w:p w14:paraId="7725F2A3" w14:textId="77777777" w:rsidR="00AF3FC8" w:rsidRPr="001349AD" w:rsidRDefault="00AF3FC8" w:rsidP="00300047">
            <w:pPr>
              <w:rPr>
                <w:rFonts w:ascii="Arial" w:hAnsi="Arial" w:cs="Arial"/>
                <w:sz w:val="22"/>
                <w:szCs w:val="22"/>
              </w:rPr>
            </w:pPr>
            <w:r w:rsidRPr="001349AD">
              <w:rPr>
                <w:rFonts w:ascii="Arial" w:hAnsi="Arial" w:cs="Arial"/>
                <w:sz w:val="22"/>
                <w:szCs w:val="22"/>
              </w:rPr>
              <w:t>R316 900 800</w:t>
            </w:r>
          </w:p>
        </w:tc>
      </w:tr>
      <w:tr w:rsidR="00AF3FC8" w:rsidRPr="001349AD" w14:paraId="3043F16D" w14:textId="77777777" w:rsidTr="00094301">
        <w:tc>
          <w:tcPr>
            <w:tcW w:w="3487" w:type="dxa"/>
          </w:tcPr>
          <w:p w14:paraId="23FC79C2" w14:textId="77777777" w:rsidR="00AF3FC8" w:rsidRPr="001349AD" w:rsidRDefault="00AF3FC8" w:rsidP="00300047">
            <w:pPr>
              <w:rPr>
                <w:rFonts w:ascii="Arial" w:hAnsi="Arial" w:cs="Arial"/>
                <w:sz w:val="22"/>
                <w:szCs w:val="22"/>
              </w:rPr>
            </w:pPr>
            <w:r w:rsidRPr="001349AD">
              <w:rPr>
                <w:rFonts w:ascii="Arial" w:hAnsi="Arial" w:cs="Arial"/>
                <w:sz w:val="22"/>
                <w:szCs w:val="22"/>
              </w:rPr>
              <w:t>Makhuduthamaga</w:t>
            </w:r>
          </w:p>
        </w:tc>
        <w:tc>
          <w:tcPr>
            <w:tcW w:w="3487" w:type="dxa"/>
          </w:tcPr>
          <w:p w14:paraId="27D7D242" w14:textId="77777777" w:rsidR="00AF3FC8" w:rsidRPr="001349AD" w:rsidRDefault="00AF3FC8" w:rsidP="00300047">
            <w:pPr>
              <w:rPr>
                <w:rFonts w:ascii="Arial" w:hAnsi="Arial" w:cs="Arial"/>
                <w:sz w:val="22"/>
                <w:szCs w:val="22"/>
              </w:rPr>
            </w:pPr>
            <w:r w:rsidRPr="001349AD">
              <w:rPr>
                <w:rFonts w:ascii="Arial" w:hAnsi="Arial" w:cs="Arial"/>
                <w:sz w:val="22"/>
                <w:szCs w:val="22"/>
              </w:rPr>
              <w:t>T902</w:t>
            </w:r>
          </w:p>
        </w:tc>
        <w:tc>
          <w:tcPr>
            <w:tcW w:w="3487" w:type="dxa"/>
          </w:tcPr>
          <w:p w14:paraId="1DA9EC18" w14:textId="77777777" w:rsidR="00AF3FC8" w:rsidRPr="001349AD" w:rsidRDefault="00AF3FC8" w:rsidP="00300047">
            <w:pPr>
              <w:rPr>
                <w:rFonts w:ascii="Arial" w:hAnsi="Arial" w:cs="Arial"/>
                <w:sz w:val="22"/>
                <w:szCs w:val="22"/>
              </w:rPr>
            </w:pPr>
            <w:r w:rsidRPr="001349AD">
              <w:rPr>
                <w:rFonts w:ascii="Arial" w:hAnsi="Arial" w:cs="Arial"/>
                <w:sz w:val="22"/>
                <w:szCs w:val="22"/>
              </w:rPr>
              <w:t>Ga-Masemola</w:t>
            </w:r>
          </w:p>
        </w:tc>
        <w:tc>
          <w:tcPr>
            <w:tcW w:w="3487" w:type="dxa"/>
          </w:tcPr>
          <w:p w14:paraId="1AD31E73" w14:textId="77777777" w:rsidR="00AF3FC8" w:rsidRPr="001349AD" w:rsidRDefault="00AF3FC8" w:rsidP="00300047">
            <w:pPr>
              <w:rPr>
                <w:rFonts w:ascii="Arial" w:hAnsi="Arial" w:cs="Arial"/>
                <w:sz w:val="22"/>
                <w:szCs w:val="22"/>
              </w:rPr>
            </w:pPr>
            <w:r w:rsidRPr="001349AD">
              <w:rPr>
                <w:rFonts w:ascii="Arial" w:hAnsi="Arial" w:cs="Arial"/>
                <w:sz w:val="22"/>
                <w:szCs w:val="22"/>
              </w:rPr>
              <w:t>R</w:t>
            </w:r>
          </w:p>
        </w:tc>
      </w:tr>
      <w:tr w:rsidR="00AF3FC8" w:rsidRPr="001349AD" w14:paraId="26246314" w14:textId="77777777" w:rsidTr="00094301">
        <w:tc>
          <w:tcPr>
            <w:tcW w:w="3487" w:type="dxa"/>
          </w:tcPr>
          <w:p w14:paraId="3991BFA9" w14:textId="77777777" w:rsidR="00AF3FC8" w:rsidRPr="001349AD" w:rsidRDefault="00AF3FC8" w:rsidP="00300047">
            <w:pPr>
              <w:rPr>
                <w:rFonts w:ascii="Arial" w:hAnsi="Arial" w:cs="Arial"/>
                <w:sz w:val="22"/>
                <w:szCs w:val="22"/>
              </w:rPr>
            </w:pPr>
            <w:r w:rsidRPr="001349AD">
              <w:rPr>
                <w:rFonts w:ascii="Arial" w:hAnsi="Arial" w:cs="Arial"/>
                <w:sz w:val="22"/>
                <w:szCs w:val="22"/>
              </w:rPr>
              <w:t>Makhuduthamaga</w:t>
            </w:r>
          </w:p>
        </w:tc>
        <w:tc>
          <w:tcPr>
            <w:tcW w:w="3487" w:type="dxa"/>
          </w:tcPr>
          <w:p w14:paraId="277280CD" w14:textId="77777777" w:rsidR="00AF3FC8" w:rsidRPr="001349AD" w:rsidRDefault="00AF3FC8" w:rsidP="00300047">
            <w:pPr>
              <w:rPr>
                <w:rFonts w:ascii="Arial" w:hAnsi="Arial" w:cs="Arial"/>
                <w:sz w:val="22"/>
                <w:szCs w:val="22"/>
              </w:rPr>
            </w:pPr>
            <w:r w:rsidRPr="001349AD">
              <w:rPr>
                <w:rFonts w:ascii="Arial" w:hAnsi="Arial" w:cs="Arial"/>
                <w:sz w:val="22"/>
                <w:szCs w:val="22"/>
              </w:rPr>
              <w:t>T757A</w:t>
            </w:r>
          </w:p>
        </w:tc>
        <w:tc>
          <w:tcPr>
            <w:tcW w:w="3487" w:type="dxa"/>
          </w:tcPr>
          <w:p w14:paraId="6EC3FA1B" w14:textId="77777777" w:rsidR="00AF3FC8" w:rsidRPr="001349AD" w:rsidRDefault="00AF3FC8" w:rsidP="00300047">
            <w:pPr>
              <w:rPr>
                <w:rFonts w:ascii="Arial" w:hAnsi="Arial" w:cs="Arial"/>
                <w:sz w:val="22"/>
                <w:szCs w:val="22"/>
              </w:rPr>
            </w:pPr>
            <w:r w:rsidRPr="001349AD">
              <w:rPr>
                <w:rFonts w:ascii="Arial" w:hAnsi="Arial" w:cs="Arial"/>
                <w:sz w:val="22"/>
                <w:szCs w:val="22"/>
              </w:rPr>
              <w:t>Marulaneng</w:t>
            </w:r>
          </w:p>
        </w:tc>
        <w:tc>
          <w:tcPr>
            <w:tcW w:w="3487" w:type="dxa"/>
          </w:tcPr>
          <w:p w14:paraId="6F5EE281" w14:textId="77777777" w:rsidR="00AF3FC8" w:rsidRPr="001349AD" w:rsidRDefault="00AF3FC8" w:rsidP="00300047">
            <w:pPr>
              <w:rPr>
                <w:rFonts w:ascii="Arial" w:hAnsi="Arial" w:cs="Arial"/>
                <w:sz w:val="22"/>
                <w:szCs w:val="22"/>
              </w:rPr>
            </w:pPr>
            <w:r w:rsidRPr="001349AD">
              <w:rPr>
                <w:rFonts w:ascii="Arial" w:hAnsi="Arial" w:cs="Arial"/>
                <w:sz w:val="22"/>
                <w:szCs w:val="22"/>
              </w:rPr>
              <w:t xml:space="preserve">R </w:t>
            </w:r>
          </w:p>
        </w:tc>
      </w:tr>
    </w:tbl>
    <w:p w14:paraId="729B84E5" w14:textId="77777777" w:rsidR="00085040" w:rsidRDefault="00085040" w:rsidP="00300047">
      <w:pPr>
        <w:pStyle w:val="Heading2"/>
        <w:rPr>
          <w:rFonts w:ascii="Arial" w:eastAsiaTheme="minorHAnsi" w:hAnsi="Arial" w:cs="Arial"/>
          <w:b w:val="0"/>
          <w:bCs w:val="0"/>
          <w:color w:val="auto"/>
          <w:sz w:val="22"/>
          <w:szCs w:val="22"/>
        </w:rPr>
      </w:pPr>
    </w:p>
    <w:tbl>
      <w:tblPr>
        <w:tblStyle w:val="TableGrid"/>
        <w:tblW w:w="15168" w:type="dxa"/>
        <w:tblInd w:w="-1281" w:type="dxa"/>
        <w:tblLayout w:type="fixed"/>
        <w:tblLook w:val="04A0" w:firstRow="1" w:lastRow="0" w:firstColumn="1" w:lastColumn="0" w:noHBand="0" w:noVBand="1"/>
      </w:tblPr>
      <w:tblGrid>
        <w:gridCol w:w="709"/>
        <w:gridCol w:w="1418"/>
        <w:gridCol w:w="1134"/>
        <w:gridCol w:w="2268"/>
        <w:gridCol w:w="1843"/>
        <w:gridCol w:w="1701"/>
        <w:gridCol w:w="1701"/>
        <w:gridCol w:w="1417"/>
        <w:gridCol w:w="1559"/>
        <w:gridCol w:w="1418"/>
      </w:tblGrid>
      <w:tr w:rsidR="00E66548" w:rsidRPr="00E66548" w14:paraId="4A0EF4A7" w14:textId="77777777" w:rsidTr="00D640BA">
        <w:trPr>
          <w:tblHeader/>
        </w:trPr>
        <w:tc>
          <w:tcPr>
            <w:tcW w:w="709" w:type="dxa"/>
            <w:shd w:val="clear" w:color="auto" w:fill="FFFFFF" w:themeFill="background1"/>
          </w:tcPr>
          <w:p w14:paraId="430211B0" w14:textId="77777777" w:rsidR="00E66548" w:rsidRPr="00E66548" w:rsidRDefault="00E66548" w:rsidP="00300047">
            <w:pPr>
              <w:rPr>
                <w:rFonts w:ascii="Arial" w:hAnsi="Arial" w:cs="Arial"/>
                <w:b/>
                <w:bCs/>
                <w:sz w:val="22"/>
                <w:szCs w:val="22"/>
              </w:rPr>
            </w:pPr>
            <w:r w:rsidRPr="00E66548">
              <w:rPr>
                <w:rFonts w:ascii="Arial" w:hAnsi="Arial" w:cs="Arial"/>
                <w:b/>
                <w:bCs/>
                <w:sz w:val="22"/>
                <w:szCs w:val="22"/>
              </w:rPr>
              <w:t>Item</w:t>
            </w:r>
          </w:p>
        </w:tc>
        <w:tc>
          <w:tcPr>
            <w:tcW w:w="1418" w:type="dxa"/>
            <w:shd w:val="clear" w:color="auto" w:fill="FFFFFF" w:themeFill="background1"/>
          </w:tcPr>
          <w:p w14:paraId="416D6DBF" w14:textId="77777777" w:rsidR="00E66548" w:rsidRPr="00E66548" w:rsidRDefault="00E66548" w:rsidP="00300047">
            <w:pPr>
              <w:rPr>
                <w:rFonts w:ascii="Arial" w:hAnsi="Arial" w:cs="Arial"/>
                <w:b/>
                <w:bCs/>
                <w:sz w:val="22"/>
                <w:szCs w:val="22"/>
              </w:rPr>
            </w:pPr>
            <w:r w:rsidRPr="00E66548">
              <w:rPr>
                <w:rFonts w:ascii="Arial" w:hAnsi="Arial" w:cs="Arial"/>
                <w:b/>
                <w:bCs/>
                <w:sz w:val="22"/>
                <w:szCs w:val="22"/>
              </w:rPr>
              <w:t>Project No.</w:t>
            </w:r>
          </w:p>
        </w:tc>
        <w:tc>
          <w:tcPr>
            <w:tcW w:w="1134" w:type="dxa"/>
            <w:shd w:val="clear" w:color="auto" w:fill="FFFFFF" w:themeFill="background1"/>
          </w:tcPr>
          <w:p w14:paraId="1E1805F1" w14:textId="77777777" w:rsidR="00E66548" w:rsidRPr="00E66548" w:rsidRDefault="00E66548" w:rsidP="00300047">
            <w:pPr>
              <w:rPr>
                <w:rFonts w:ascii="Arial" w:hAnsi="Arial" w:cs="Arial"/>
                <w:b/>
                <w:bCs/>
                <w:sz w:val="22"/>
                <w:szCs w:val="22"/>
              </w:rPr>
            </w:pPr>
            <w:r w:rsidRPr="00E66548">
              <w:rPr>
                <w:rFonts w:ascii="Arial" w:hAnsi="Arial" w:cs="Arial"/>
                <w:b/>
                <w:bCs/>
                <w:sz w:val="22"/>
                <w:szCs w:val="22"/>
              </w:rPr>
              <w:t>Road Number</w:t>
            </w:r>
          </w:p>
        </w:tc>
        <w:tc>
          <w:tcPr>
            <w:tcW w:w="2268" w:type="dxa"/>
            <w:shd w:val="clear" w:color="auto" w:fill="FFFFFF" w:themeFill="background1"/>
          </w:tcPr>
          <w:p w14:paraId="1AA8A1F4" w14:textId="77777777" w:rsidR="00E66548" w:rsidRPr="00E66548" w:rsidRDefault="00E66548" w:rsidP="00300047">
            <w:pPr>
              <w:rPr>
                <w:rFonts w:ascii="Arial" w:hAnsi="Arial" w:cs="Arial"/>
                <w:b/>
                <w:bCs/>
                <w:sz w:val="22"/>
                <w:szCs w:val="22"/>
              </w:rPr>
            </w:pPr>
            <w:r w:rsidRPr="00E66548">
              <w:rPr>
                <w:rFonts w:ascii="Arial" w:hAnsi="Arial" w:cs="Arial"/>
                <w:b/>
                <w:bCs/>
                <w:sz w:val="22"/>
                <w:szCs w:val="22"/>
              </w:rPr>
              <w:t>Project Name</w:t>
            </w:r>
          </w:p>
        </w:tc>
        <w:tc>
          <w:tcPr>
            <w:tcW w:w="1843" w:type="dxa"/>
            <w:shd w:val="clear" w:color="auto" w:fill="FFFFFF" w:themeFill="background1"/>
          </w:tcPr>
          <w:p w14:paraId="76868D88" w14:textId="77777777" w:rsidR="00E66548" w:rsidRPr="00E66548" w:rsidRDefault="00E66548" w:rsidP="00300047">
            <w:pPr>
              <w:rPr>
                <w:rFonts w:ascii="Arial" w:hAnsi="Arial" w:cs="Arial"/>
                <w:b/>
                <w:bCs/>
                <w:sz w:val="22"/>
                <w:szCs w:val="22"/>
              </w:rPr>
            </w:pPr>
            <w:r w:rsidRPr="00E66548">
              <w:rPr>
                <w:rFonts w:ascii="Arial" w:hAnsi="Arial" w:cs="Arial"/>
                <w:b/>
                <w:bCs/>
                <w:sz w:val="22"/>
                <w:szCs w:val="22"/>
              </w:rPr>
              <w:t>Road - surfaced/gravel/bridges/drainage structures/erosion protection, etc.</w:t>
            </w:r>
          </w:p>
        </w:tc>
        <w:tc>
          <w:tcPr>
            <w:tcW w:w="1701" w:type="dxa"/>
            <w:shd w:val="clear" w:color="auto" w:fill="FFFFFF" w:themeFill="background1"/>
          </w:tcPr>
          <w:p w14:paraId="22F0900C" w14:textId="77777777" w:rsidR="00E66548" w:rsidRPr="00E66548" w:rsidRDefault="00E66548" w:rsidP="00300047">
            <w:pPr>
              <w:rPr>
                <w:rFonts w:ascii="Arial" w:hAnsi="Arial" w:cs="Arial"/>
                <w:b/>
                <w:bCs/>
                <w:sz w:val="22"/>
                <w:szCs w:val="22"/>
              </w:rPr>
            </w:pPr>
            <w:r w:rsidRPr="00E66548">
              <w:rPr>
                <w:rFonts w:ascii="Arial" w:hAnsi="Arial" w:cs="Arial"/>
                <w:b/>
                <w:bCs/>
                <w:sz w:val="22"/>
                <w:szCs w:val="22"/>
              </w:rPr>
              <w:t>Budget programme number</w:t>
            </w:r>
          </w:p>
        </w:tc>
        <w:tc>
          <w:tcPr>
            <w:tcW w:w="1701" w:type="dxa"/>
            <w:shd w:val="clear" w:color="auto" w:fill="FFFFFF" w:themeFill="background1"/>
          </w:tcPr>
          <w:p w14:paraId="01D2D6BC" w14:textId="77777777" w:rsidR="00E66548" w:rsidRPr="00E66548" w:rsidRDefault="00E66548" w:rsidP="00300047">
            <w:pPr>
              <w:rPr>
                <w:rFonts w:ascii="Arial" w:hAnsi="Arial" w:cs="Arial"/>
                <w:b/>
                <w:bCs/>
                <w:sz w:val="22"/>
                <w:szCs w:val="22"/>
              </w:rPr>
            </w:pPr>
            <w:r w:rsidRPr="00E66548">
              <w:rPr>
                <w:rFonts w:ascii="Arial" w:hAnsi="Arial" w:cs="Arial"/>
                <w:b/>
                <w:bCs/>
                <w:sz w:val="22"/>
                <w:szCs w:val="22"/>
              </w:rPr>
              <w:t>MTEF Forward Estimates (19/20)</w:t>
            </w:r>
          </w:p>
        </w:tc>
        <w:tc>
          <w:tcPr>
            <w:tcW w:w="1417" w:type="dxa"/>
            <w:shd w:val="clear" w:color="auto" w:fill="FFFFFF" w:themeFill="background1"/>
          </w:tcPr>
          <w:p w14:paraId="10848A85" w14:textId="77777777" w:rsidR="00E66548" w:rsidRPr="00E66548" w:rsidRDefault="00E66548" w:rsidP="00300047">
            <w:pPr>
              <w:rPr>
                <w:rFonts w:ascii="Arial" w:hAnsi="Arial" w:cs="Arial"/>
                <w:b/>
                <w:bCs/>
                <w:sz w:val="22"/>
                <w:szCs w:val="22"/>
              </w:rPr>
            </w:pPr>
            <w:r w:rsidRPr="00E66548">
              <w:rPr>
                <w:rFonts w:ascii="Arial" w:hAnsi="Arial" w:cs="Arial"/>
                <w:b/>
                <w:bCs/>
                <w:sz w:val="22"/>
                <w:szCs w:val="22"/>
              </w:rPr>
              <w:t>MTEF Forward Estimates (20/21)</w:t>
            </w:r>
          </w:p>
        </w:tc>
        <w:tc>
          <w:tcPr>
            <w:tcW w:w="1559" w:type="dxa"/>
            <w:shd w:val="clear" w:color="auto" w:fill="FFFFFF" w:themeFill="background1"/>
          </w:tcPr>
          <w:p w14:paraId="47C2C7D7" w14:textId="77777777" w:rsidR="00E66548" w:rsidRPr="00E66548" w:rsidRDefault="00E66548" w:rsidP="00300047">
            <w:pPr>
              <w:rPr>
                <w:rFonts w:ascii="Arial" w:hAnsi="Arial" w:cs="Arial"/>
                <w:b/>
                <w:bCs/>
                <w:sz w:val="22"/>
                <w:szCs w:val="22"/>
              </w:rPr>
            </w:pPr>
            <w:r w:rsidRPr="00E66548">
              <w:rPr>
                <w:rFonts w:ascii="Arial" w:hAnsi="Arial" w:cs="Arial"/>
                <w:b/>
                <w:bCs/>
                <w:sz w:val="22"/>
                <w:szCs w:val="22"/>
              </w:rPr>
              <w:t>MTEF Forward Estimates (21/22)</w:t>
            </w:r>
          </w:p>
        </w:tc>
        <w:tc>
          <w:tcPr>
            <w:tcW w:w="1418" w:type="dxa"/>
            <w:shd w:val="clear" w:color="auto" w:fill="FFFFFF" w:themeFill="background1"/>
          </w:tcPr>
          <w:p w14:paraId="16796471" w14:textId="77777777" w:rsidR="00E66548" w:rsidRPr="00E66548" w:rsidRDefault="00E66548" w:rsidP="00300047">
            <w:pPr>
              <w:rPr>
                <w:rFonts w:ascii="Arial" w:hAnsi="Arial" w:cs="Arial"/>
                <w:b/>
                <w:bCs/>
                <w:sz w:val="22"/>
                <w:szCs w:val="22"/>
              </w:rPr>
            </w:pPr>
            <w:r w:rsidRPr="00E66548">
              <w:rPr>
                <w:rFonts w:ascii="Arial" w:hAnsi="Arial" w:cs="Arial"/>
                <w:b/>
                <w:bCs/>
                <w:sz w:val="22"/>
                <w:szCs w:val="22"/>
              </w:rPr>
              <w:t>MTEF Forward Estimates (22/23)</w:t>
            </w:r>
          </w:p>
        </w:tc>
      </w:tr>
      <w:tr w:rsidR="00E66548" w:rsidRPr="00E66548" w14:paraId="5D3F5693" w14:textId="77777777" w:rsidTr="00D640BA">
        <w:tc>
          <w:tcPr>
            <w:tcW w:w="709" w:type="dxa"/>
          </w:tcPr>
          <w:p w14:paraId="3ACC8DF3" w14:textId="77777777" w:rsidR="00E66548" w:rsidRPr="00E66548" w:rsidRDefault="00E66548" w:rsidP="00300047">
            <w:pPr>
              <w:rPr>
                <w:rFonts w:ascii="Arial" w:hAnsi="Arial" w:cs="Arial"/>
                <w:sz w:val="22"/>
                <w:szCs w:val="22"/>
              </w:rPr>
            </w:pPr>
            <w:r w:rsidRPr="00E66548">
              <w:rPr>
                <w:rFonts w:ascii="Arial" w:hAnsi="Arial" w:cs="Arial"/>
                <w:sz w:val="22"/>
                <w:szCs w:val="22"/>
              </w:rPr>
              <w:t>1</w:t>
            </w:r>
          </w:p>
        </w:tc>
        <w:tc>
          <w:tcPr>
            <w:tcW w:w="1418" w:type="dxa"/>
          </w:tcPr>
          <w:p w14:paraId="546E709A" w14:textId="77777777" w:rsidR="00E66548" w:rsidRPr="00E66548" w:rsidRDefault="00E66548" w:rsidP="00300047">
            <w:pPr>
              <w:rPr>
                <w:rFonts w:ascii="Arial" w:hAnsi="Arial" w:cs="Arial"/>
                <w:sz w:val="22"/>
                <w:szCs w:val="22"/>
              </w:rPr>
            </w:pPr>
            <w:r w:rsidRPr="00E66548">
              <w:rPr>
                <w:rFonts w:ascii="Arial" w:hAnsi="Arial" w:cs="Arial"/>
                <w:sz w:val="22"/>
                <w:szCs w:val="22"/>
              </w:rPr>
              <w:t>RAL/T857</w:t>
            </w:r>
          </w:p>
        </w:tc>
        <w:tc>
          <w:tcPr>
            <w:tcW w:w="1134" w:type="dxa"/>
          </w:tcPr>
          <w:p w14:paraId="2BE2AF2B" w14:textId="77777777" w:rsidR="00E66548" w:rsidRPr="00E66548" w:rsidRDefault="00E66548" w:rsidP="00300047">
            <w:pPr>
              <w:rPr>
                <w:rFonts w:ascii="Arial" w:eastAsia="Arial Unicode MS" w:hAnsi="Arial" w:cs="Arial"/>
                <w:sz w:val="22"/>
                <w:szCs w:val="22"/>
              </w:rPr>
            </w:pPr>
            <w:r w:rsidRPr="00E66548">
              <w:rPr>
                <w:rFonts w:ascii="Arial" w:eastAsia="Arial Unicode MS" w:hAnsi="Arial" w:cs="Arial"/>
                <w:sz w:val="22"/>
                <w:szCs w:val="22"/>
              </w:rPr>
              <w:t>D4200</w:t>
            </w:r>
          </w:p>
        </w:tc>
        <w:tc>
          <w:tcPr>
            <w:tcW w:w="2268" w:type="dxa"/>
          </w:tcPr>
          <w:p w14:paraId="3266DBB0" w14:textId="77777777" w:rsidR="00E66548" w:rsidRPr="00E66548" w:rsidRDefault="00E66548" w:rsidP="00300047">
            <w:pPr>
              <w:rPr>
                <w:rFonts w:ascii="Arial" w:eastAsia="Times New Roman" w:hAnsi="Arial" w:cs="Arial"/>
                <w:sz w:val="22"/>
                <w:szCs w:val="22"/>
              </w:rPr>
            </w:pPr>
            <w:r w:rsidRPr="00E66548">
              <w:rPr>
                <w:rFonts w:ascii="Arial" w:hAnsi="Arial" w:cs="Arial"/>
                <w:sz w:val="22"/>
                <w:szCs w:val="22"/>
              </w:rPr>
              <w:t>D4200 Jane Furse to Mphanama to Apel</w:t>
            </w:r>
          </w:p>
        </w:tc>
        <w:tc>
          <w:tcPr>
            <w:tcW w:w="1843" w:type="dxa"/>
          </w:tcPr>
          <w:p w14:paraId="19362C68" w14:textId="77777777" w:rsidR="00E66548" w:rsidRPr="00E66548" w:rsidRDefault="00E66548" w:rsidP="00300047">
            <w:pPr>
              <w:rPr>
                <w:rFonts w:ascii="Arial" w:hAnsi="Arial" w:cs="Arial"/>
                <w:sz w:val="22"/>
                <w:szCs w:val="22"/>
              </w:rPr>
            </w:pPr>
            <w:r w:rsidRPr="00E66548">
              <w:rPr>
                <w:rFonts w:ascii="Arial" w:hAnsi="Arial" w:cs="Arial"/>
                <w:sz w:val="22"/>
                <w:szCs w:val="22"/>
              </w:rPr>
              <w:t>Drainage structure, Road</w:t>
            </w:r>
          </w:p>
        </w:tc>
        <w:tc>
          <w:tcPr>
            <w:tcW w:w="1701" w:type="dxa"/>
          </w:tcPr>
          <w:p w14:paraId="4E524661" w14:textId="77777777" w:rsidR="00E66548" w:rsidRPr="00E66548" w:rsidRDefault="00E66548" w:rsidP="00300047">
            <w:pPr>
              <w:rPr>
                <w:rFonts w:ascii="Arial" w:hAnsi="Arial" w:cs="Arial"/>
                <w:sz w:val="22"/>
                <w:szCs w:val="22"/>
              </w:rPr>
            </w:pPr>
            <w:r w:rsidRPr="00E66548">
              <w:rPr>
                <w:rFonts w:ascii="Arial" w:hAnsi="Arial" w:cs="Arial"/>
                <w:sz w:val="22"/>
                <w:szCs w:val="22"/>
              </w:rPr>
              <w:t>Roads Infrastructure</w:t>
            </w:r>
          </w:p>
        </w:tc>
        <w:tc>
          <w:tcPr>
            <w:tcW w:w="1701" w:type="dxa"/>
          </w:tcPr>
          <w:p w14:paraId="4562E4B5" w14:textId="77777777" w:rsidR="00E66548" w:rsidRPr="00E66548" w:rsidRDefault="00E66548" w:rsidP="00300047">
            <w:pPr>
              <w:rPr>
                <w:rFonts w:ascii="Arial" w:hAnsi="Arial" w:cs="Arial"/>
                <w:sz w:val="22"/>
                <w:szCs w:val="22"/>
              </w:rPr>
            </w:pPr>
            <w:r w:rsidRPr="00E66548">
              <w:rPr>
                <w:rFonts w:ascii="Arial" w:hAnsi="Arial" w:cs="Arial"/>
                <w:sz w:val="22"/>
                <w:szCs w:val="22"/>
              </w:rPr>
              <w:t>R10 984 574</w:t>
            </w:r>
          </w:p>
        </w:tc>
        <w:tc>
          <w:tcPr>
            <w:tcW w:w="1417" w:type="dxa"/>
          </w:tcPr>
          <w:p w14:paraId="7DECDC0D" w14:textId="77777777" w:rsidR="00E66548" w:rsidRPr="00E66548" w:rsidRDefault="00E66548" w:rsidP="00300047">
            <w:pPr>
              <w:rPr>
                <w:rFonts w:ascii="Arial" w:hAnsi="Arial" w:cs="Arial"/>
                <w:sz w:val="22"/>
                <w:szCs w:val="22"/>
              </w:rPr>
            </w:pPr>
            <w:r w:rsidRPr="00E66548">
              <w:rPr>
                <w:rFonts w:ascii="Arial" w:hAnsi="Arial" w:cs="Arial"/>
                <w:sz w:val="22"/>
                <w:szCs w:val="22"/>
              </w:rPr>
              <w:t>R18 141 576</w:t>
            </w:r>
          </w:p>
        </w:tc>
        <w:tc>
          <w:tcPr>
            <w:tcW w:w="1559" w:type="dxa"/>
          </w:tcPr>
          <w:p w14:paraId="02C2D8EF" w14:textId="77777777" w:rsidR="00E66548" w:rsidRPr="00E66548" w:rsidRDefault="00E66548" w:rsidP="00300047">
            <w:pPr>
              <w:rPr>
                <w:rFonts w:ascii="Arial" w:hAnsi="Arial" w:cs="Arial"/>
                <w:sz w:val="22"/>
                <w:szCs w:val="22"/>
              </w:rPr>
            </w:pPr>
            <w:r w:rsidRPr="00E66548">
              <w:rPr>
                <w:rFonts w:ascii="Arial" w:hAnsi="Arial" w:cs="Arial"/>
                <w:sz w:val="22"/>
                <w:szCs w:val="22"/>
              </w:rPr>
              <w:t>R39 707 000</w:t>
            </w:r>
          </w:p>
        </w:tc>
        <w:tc>
          <w:tcPr>
            <w:tcW w:w="1418" w:type="dxa"/>
          </w:tcPr>
          <w:p w14:paraId="08090632" w14:textId="77777777" w:rsidR="00E66548" w:rsidRPr="00E66548" w:rsidRDefault="00E66548" w:rsidP="00300047">
            <w:pPr>
              <w:rPr>
                <w:rFonts w:ascii="Arial" w:hAnsi="Arial" w:cs="Arial"/>
                <w:sz w:val="22"/>
                <w:szCs w:val="22"/>
              </w:rPr>
            </w:pPr>
            <w:r w:rsidRPr="00E66548">
              <w:rPr>
                <w:rFonts w:ascii="Arial" w:hAnsi="Arial" w:cs="Arial"/>
                <w:sz w:val="22"/>
                <w:szCs w:val="22"/>
              </w:rPr>
              <w:t>R180 000 000</w:t>
            </w:r>
          </w:p>
        </w:tc>
      </w:tr>
      <w:tr w:rsidR="00E66548" w:rsidRPr="00E66548" w14:paraId="6F616B09" w14:textId="77777777" w:rsidTr="00D640BA">
        <w:tc>
          <w:tcPr>
            <w:tcW w:w="709" w:type="dxa"/>
          </w:tcPr>
          <w:p w14:paraId="141FD439" w14:textId="77777777" w:rsidR="00E66548" w:rsidRPr="00E66548" w:rsidRDefault="00E66548" w:rsidP="00300047">
            <w:pPr>
              <w:rPr>
                <w:rFonts w:ascii="Arial" w:hAnsi="Arial" w:cs="Arial"/>
                <w:sz w:val="22"/>
                <w:szCs w:val="22"/>
              </w:rPr>
            </w:pPr>
            <w:r w:rsidRPr="00E66548">
              <w:rPr>
                <w:rFonts w:ascii="Arial" w:hAnsi="Arial" w:cs="Arial"/>
                <w:sz w:val="22"/>
                <w:szCs w:val="22"/>
              </w:rPr>
              <w:t>3</w:t>
            </w:r>
          </w:p>
        </w:tc>
        <w:tc>
          <w:tcPr>
            <w:tcW w:w="1418" w:type="dxa"/>
          </w:tcPr>
          <w:p w14:paraId="241D5238" w14:textId="77777777" w:rsidR="00E66548" w:rsidRPr="00E66548" w:rsidRDefault="00E66548" w:rsidP="00300047">
            <w:pPr>
              <w:rPr>
                <w:rFonts w:ascii="Arial" w:hAnsi="Arial" w:cs="Arial"/>
                <w:sz w:val="22"/>
                <w:szCs w:val="22"/>
              </w:rPr>
            </w:pPr>
            <w:r w:rsidRPr="00E66548">
              <w:rPr>
                <w:rFonts w:ascii="Arial" w:hAnsi="Arial" w:cs="Arial"/>
                <w:sz w:val="22"/>
                <w:szCs w:val="22"/>
              </w:rPr>
              <w:t>RAL/T902</w:t>
            </w:r>
          </w:p>
        </w:tc>
        <w:tc>
          <w:tcPr>
            <w:tcW w:w="1134" w:type="dxa"/>
          </w:tcPr>
          <w:p w14:paraId="13E7FB13" w14:textId="77777777" w:rsidR="00E66548" w:rsidRPr="00E66548" w:rsidRDefault="00E66548" w:rsidP="00300047">
            <w:pPr>
              <w:rPr>
                <w:rFonts w:ascii="Arial" w:eastAsia="Arial Unicode MS" w:hAnsi="Arial" w:cs="Arial"/>
                <w:sz w:val="22"/>
                <w:szCs w:val="22"/>
              </w:rPr>
            </w:pPr>
            <w:r w:rsidRPr="00E66548">
              <w:rPr>
                <w:rFonts w:ascii="Arial" w:eastAsia="Arial Unicode MS" w:hAnsi="Arial" w:cs="Arial"/>
                <w:sz w:val="22"/>
                <w:szCs w:val="22"/>
              </w:rPr>
              <w:t>D4253</w:t>
            </w:r>
          </w:p>
        </w:tc>
        <w:tc>
          <w:tcPr>
            <w:tcW w:w="2268" w:type="dxa"/>
          </w:tcPr>
          <w:p w14:paraId="4597BB61" w14:textId="77777777" w:rsidR="00E66548" w:rsidRPr="00E66548" w:rsidRDefault="00E66548" w:rsidP="00300047">
            <w:pPr>
              <w:rPr>
                <w:rFonts w:ascii="Arial" w:eastAsia="Times New Roman" w:hAnsi="Arial" w:cs="Arial"/>
                <w:sz w:val="22"/>
                <w:szCs w:val="22"/>
              </w:rPr>
            </w:pPr>
            <w:r w:rsidRPr="00E66548">
              <w:rPr>
                <w:rFonts w:ascii="Arial" w:hAnsi="Arial" w:cs="Arial"/>
                <w:sz w:val="22"/>
                <w:szCs w:val="22"/>
              </w:rPr>
              <w:t>Phase A 3 Km of ((Ga-Masemola (D4253 ))</w:t>
            </w:r>
          </w:p>
        </w:tc>
        <w:tc>
          <w:tcPr>
            <w:tcW w:w="1843" w:type="dxa"/>
          </w:tcPr>
          <w:p w14:paraId="397AAC7F" w14:textId="77777777" w:rsidR="00E66548" w:rsidRPr="00E66548" w:rsidRDefault="00E66548" w:rsidP="00300047">
            <w:pPr>
              <w:rPr>
                <w:rFonts w:ascii="Arial" w:hAnsi="Arial" w:cs="Arial"/>
                <w:sz w:val="22"/>
                <w:szCs w:val="22"/>
              </w:rPr>
            </w:pPr>
            <w:r w:rsidRPr="00E66548">
              <w:rPr>
                <w:rFonts w:ascii="Arial" w:hAnsi="Arial" w:cs="Arial"/>
                <w:sz w:val="22"/>
                <w:szCs w:val="22"/>
              </w:rPr>
              <w:t>Drainage structure, Road</w:t>
            </w:r>
          </w:p>
        </w:tc>
        <w:tc>
          <w:tcPr>
            <w:tcW w:w="1701" w:type="dxa"/>
          </w:tcPr>
          <w:p w14:paraId="32384FE4" w14:textId="77777777" w:rsidR="00E66548" w:rsidRPr="00E66548" w:rsidRDefault="00E66548" w:rsidP="00300047">
            <w:pPr>
              <w:rPr>
                <w:rFonts w:ascii="Arial" w:hAnsi="Arial" w:cs="Arial"/>
                <w:sz w:val="22"/>
                <w:szCs w:val="22"/>
              </w:rPr>
            </w:pPr>
            <w:r w:rsidRPr="00E66548">
              <w:rPr>
                <w:rFonts w:ascii="Arial" w:hAnsi="Arial" w:cs="Arial"/>
                <w:sz w:val="22"/>
                <w:szCs w:val="22"/>
              </w:rPr>
              <w:t>Roads Infrastructure</w:t>
            </w:r>
          </w:p>
        </w:tc>
        <w:tc>
          <w:tcPr>
            <w:tcW w:w="1701" w:type="dxa"/>
          </w:tcPr>
          <w:p w14:paraId="355DA9CE" w14:textId="77777777" w:rsidR="00E66548" w:rsidRPr="00E66548" w:rsidRDefault="00E66548" w:rsidP="00300047">
            <w:pPr>
              <w:rPr>
                <w:rFonts w:ascii="Arial" w:hAnsi="Arial" w:cs="Arial"/>
                <w:sz w:val="22"/>
                <w:szCs w:val="22"/>
              </w:rPr>
            </w:pPr>
            <w:r w:rsidRPr="00E66548">
              <w:rPr>
                <w:rFonts w:ascii="Arial" w:hAnsi="Arial" w:cs="Arial"/>
                <w:sz w:val="22"/>
                <w:szCs w:val="22"/>
              </w:rPr>
              <w:t>R25 000 000</w:t>
            </w:r>
          </w:p>
        </w:tc>
        <w:tc>
          <w:tcPr>
            <w:tcW w:w="1417" w:type="dxa"/>
          </w:tcPr>
          <w:p w14:paraId="654824B7" w14:textId="77777777" w:rsidR="00E66548" w:rsidRPr="00E66548" w:rsidRDefault="00E66548" w:rsidP="00300047">
            <w:pPr>
              <w:rPr>
                <w:rFonts w:ascii="Arial" w:hAnsi="Arial" w:cs="Arial"/>
                <w:sz w:val="22"/>
                <w:szCs w:val="22"/>
              </w:rPr>
            </w:pPr>
            <w:r w:rsidRPr="00E66548">
              <w:rPr>
                <w:rFonts w:ascii="Arial" w:hAnsi="Arial" w:cs="Arial"/>
                <w:sz w:val="22"/>
                <w:szCs w:val="22"/>
              </w:rPr>
              <w:t>R17 858 593</w:t>
            </w:r>
          </w:p>
        </w:tc>
        <w:tc>
          <w:tcPr>
            <w:tcW w:w="1559" w:type="dxa"/>
          </w:tcPr>
          <w:p w14:paraId="1BB57B5E" w14:textId="77777777" w:rsidR="00E66548" w:rsidRPr="00E66548" w:rsidRDefault="00E66548" w:rsidP="00300047">
            <w:pPr>
              <w:rPr>
                <w:rFonts w:ascii="Arial" w:hAnsi="Arial" w:cs="Arial"/>
                <w:sz w:val="22"/>
                <w:szCs w:val="22"/>
              </w:rPr>
            </w:pPr>
            <w:r w:rsidRPr="00E66548">
              <w:rPr>
                <w:rFonts w:ascii="Arial" w:hAnsi="Arial" w:cs="Arial"/>
                <w:sz w:val="22"/>
                <w:szCs w:val="22"/>
              </w:rPr>
              <w:t>R7 141 407</w:t>
            </w:r>
          </w:p>
        </w:tc>
        <w:tc>
          <w:tcPr>
            <w:tcW w:w="1418" w:type="dxa"/>
          </w:tcPr>
          <w:p w14:paraId="1C4A746E" w14:textId="77777777" w:rsidR="00E66548" w:rsidRPr="00E66548" w:rsidRDefault="00E66548" w:rsidP="00300047">
            <w:pPr>
              <w:rPr>
                <w:rFonts w:ascii="Arial" w:hAnsi="Arial" w:cs="Arial"/>
                <w:sz w:val="22"/>
                <w:szCs w:val="22"/>
              </w:rPr>
            </w:pPr>
            <w:r w:rsidRPr="00E66548">
              <w:rPr>
                <w:rFonts w:ascii="Arial" w:hAnsi="Arial" w:cs="Arial"/>
                <w:sz w:val="22"/>
                <w:szCs w:val="22"/>
              </w:rPr>
              <w:t>R0</w:t>
            </w:r>
          </w:p>
        </w:tc>
      </w:tr>
      <w:tr w:rsidR="00E66548" w:rsidRPr="00E66548" w14:paraId="44231134" w14:textId="77777777" w:rsidTr="00D640BA">
        <w:tc>
          <w:tcPr>
            <w:tcW w:w="709" w:type="dxa"/>
          </w:tcPr>
          <w:p w14:paraId="075438A0" w14:textId="77777777" w:rsidR="00E66548" w:rsidRPr="00E66548" w:rsidRDefault="00E66548" w:rsidP="00300047">
            <w:pPr>
              <w:rPr>
                <w:rFonts w:ascii="Arial" w:hAnsi="Arial" w:cs="Arial"/>
                <w:sz w:val="22"/>
                <w:szCs w:val="22"/>
              </w:rPr>
            </w:pPr>
            <w:r w:rsidRPr="00E66548">
              <w:rPr>
                <w:rFonts w:ascii="Arial" w:hAnsi="Arial" w:cs="Arial"/>
                <w:sz w:val="22"/>
                <w:szCs w:val="22"/>
              </w:rPr>
              <w:t>4</w:t>
            </w:r>
          </w:p>
        </w:tc>
        <w:tc>
          <w:tcPr>
            <w:tcW w:w="1418" w:type="dxa"/>
          </w:tcPr>
          <w:p w14:paraId="450D0B72" w14:textId="77777777" w:rsidR="00E66548" w:rsidRPr="00E66548" w:rsidRDefault="00E66548" w:rsidP="00300047">
            <w:pPr>
              <w:rPr>
                <w:rFonts w:ascii="Arial" w:hAnsi="Arial" w:cs="Arial"/>
                <w:sz w:val="22"/>
                <w:szCs w:val="22"/>
              </w:rPr>
            </w:pPr>
            <w:r w:rsidRPr="00E66548">
              <w:rPr>
                <w:rFonts w:ascii="Arial" w:hAnsi="Arial" w:cs="Arial"/>
                <w:sz w:val="22"/>
                <w:szCs w:val="22"/>
              </w:rPr>
              <w:t>RAL/T539C(A)</w:t>
            </w:r>
          </w:p>
        </w:tc>
        <w:tc>
          <w:tcPr>
            <w:tcW w:w="1134" w:type="dxa"/>
          </w:tcPr>
          <w:p w14:paraId="207CEC88" w14:textId="77777777" w:rsidR="00E66548" w:rsidRPr="00E66548" w:rsidRDefault="00E66548" w:rsidP="00300047">
            <w:pPr>
              <w:rPr>
                <w:rFonts w:ascii="Arial" w:eastAsia="Arial Unicode MS" w:hAnsi="Arial" w:cs="Arial"/>
                <w:sz w:val="22"/>
                <w:szCs w:val="22"/>
              </w:rPr>
            </w:pPr>
            <w:r w:rsidRPr="00E66548">
              <w:rPr>
                <w:rFonts w:ascii="Arial" w:eastAsia="Arial Unicode MS" w:hAnsi="Arial" w:cs="Arial"/>
                <w:sz w:val="22"/>
                <w:szCs w:val="22"/>
              </w:rPr>
              <w:t>D4370</w:t>
            </w:r>
          </w:p>
        </w:tc>
        <w:tc>
          <w:tcPr>
            <w:tcW w:w="2268" w:type="dxa"/>
          </w:tcPr>
          <w:p w14:paraId="738AE842" w14:textId="77777777" w:rsidR="00E66548" w:rsidRPr="00E66548" w:rsidRDefault="00E66548" w:rsidP="00300047">
            <w:pPr>
              <w:rPr>
                <w:rFonts w:ascii="Arial" w:eastAsia="Times New Roman" w:hAnsi="Arial" w:cs="Arial"/>
                <w:sz w:val="22"/>
                <w:szCs w:val="22"/>
              </w:rPr>
            </w:pPr>
            <w:r w:rsidRPr="00E66548">
              <w:rPr>
                <w:rFonts w:ascii="Arial" w:hAnsi="Arial" w:cs="Arial"/>
                <w:sz w:val="22"/>
                <w:szCs w:val="22"/>
              </w:rPr>
              <w:t>Phase A Improvements to increase structural capacity of existing pavement layers by adding new granular layers D4370 Tompi Seleka to Mogaladi to Phokwane</w:t>
            </w:r>
          </w:p>
        </w:tc>
        <w:tc>
          <w:tcPr>
            <w:tcW w:w="1843" w:type="dxa"/>
          </w:tcPr>
          <w:p w14:paraId="52615F05" w14:textId="77777777" w:rsidR="00E66548" w:rsidRPr="00E66548" w:rsidRDefault="00E66548" w:rsidP="00300047">
            <w:pPr>
              <w:rPr>
                <w:rFonts w:ascii="Arial" w:hAnsi="Arial" w:cs="Arial"/>
                <w:sz w:val="22"/>
                <w:szCs w:val="22"/>
              </w:rPr>
            </w:pPr>
            <w:r w:rsidRPr="00E66548">
              <w:rPr>
                <w:rFonts w:ascii="Arial" w:hAnsi="Arial" w:cs="Arial"/>
                <w:sz w:val="22"/>
                <w:szCs w:val="22"/>
              </w:rPr>
              <w:t>Drainage structure, Road</w:t>
            </w:r>
          </w:p>
        </w:tc>
        <w:tc>
          <w:tcPr>
            <w:tcW w:w="1701" w:type="dxa"/>
          </w:tcPr>
          <w:p w14:paraId="7C87141C" w14:textId="77777777" w:rsidR="00E66548" w:rsidRPr="00E66548" w:rsidRDefault="00E66548" w:rsidP="00300047">
            <w:pPr>
              <w:rPr>
                <w:rFonts w:ascii="Arial" w:hAnsi="Arial" w:cs="Arial"/>
                <w:sz w:val="22"/>
                <w:szCs w:val="22"/>
              </w:rPr>
            </w:pPr>
            <w:r w:rsidRPr="00E66548">
              <w:rPr>
                <w:rFonts w:ascii="Arial" w:hAnsi="Arial" w:cs="Arial"/>
                <w:sz w:val="22"/>
                <w:szCs w:val="22"/>
              </w:rPr>
              <w:t>Roads Infrastructure</w:t>
            </w:r>
          </w:p>
        </w:tc>
        <w:tc>
          <w:tcPr>
            <w:tcW w:w="1701" w:type="dxa"/>
          </w:tcPr>
          <w:p w14:paraId="651B7972" w14:textId="77777777" w:rsidR="00E66548" w:rsidRPr="00E66548" w:rsidRDefault="00E66548" w:rsidP="00300047">
            <w:pPr>
              <w:rPr>
                <w:rFonts w:ascii="Arial" w:hAnsi="Arial" w:cs="Arial"/>
                <w:sz w:val="22"/>
                <w:szCs w:val="22"/>
              </w:rPr>
            </w:pPr>
            <w:r w:rsidRPr="00E66548">
              <w:rPr>
                <w:rFonts w:ascii="Arial" w:hAnsi="Arial" w:cs="Arial"/>
                <w:sz w:val="22"/>
                <w:szCs w:val="22"/>
              </w:rPr>
              <w:t>R0</w:t>
            </w:r>
          </w:p>
        </w:tc>
        <w:tc>
          <w:tcPr>
            <w:tcW w:w="1417" w:type="dxa"/>
          </w:tcPr>
          <w:p w14:paraId="6A0EED3E" w14:textId="77777777" w:rsidR="00E66548" w:rsidRPr="00E66548" w:rsidRDefault="00E66548" w:rsidP="00300047">
            <w:pPr>
              <w:rPr>
                <w:rFonts w:ascii="Arial" w:hAnsi="Arial" w:cs="Arial"/>
                <w:sz w:val="22"/>
                <w:szCs w:val="22"/>
              </w:rPr>
            </w:pPr>
            <w:r w:rsidRPr="00E66548">
              <w:rPr>
                <w:rFonts w:ascii="Arial" w:hAnsi="Arial" w:cs="Arial"/>
                <w:sz w:val="22"/>
                <w:szCs w:val="22"/>
              </w:rPr>
              <w:t>R0</w:t>
            </w:r>
          </w:p>
        </w:tc>
        <w:tc>
          <w:tcPr>
            <w:tcW w:w="1559" w:type="dxa"/>
          </w:tcPr>
          <w:p w14:paraId="59B053C4" w14:textId="77777777" w:rsidR="00E66548" w:rsidRPr="00E66548" w:rsidRDefault="00E66548" w:rsidP="00300047">
            <w:pPr>
              <w:rPr>
                <w:rFonts w:ascii="Arial" w:hAnsi="Arial" w:cs="Arial"/>
                <w:sz w:val="22"/>
                <w:szCs w:val="22"/>
              </w:rPr>
            </w:pPr>
            <w:r w:rsidRPr="00E66548">
              <w:rPr>
                <w:rFonts w:ascii="Arial" w:hAnsi="Arial" w:cs="Arial"/>
                <w:sz w:val="22"/>
                <w:szCs w:val="22"/>
              </w:rPr>
              <w:t>R63 278 000</w:t>
            </w:r>
          </w:p>
        </w:tc>
        <w:tc>
          <w:tcPr>
            <w:tcW w:w="1418" w:type="dxa"/>
          </w:tcPr>
          <w:p w14:paraId="5C8A63CA" w14:textId="77777777" w:rsidR="00E66548" w:rsidRPr="00E66548" w:rsidRDefault="00E66548" w:rsidP="00300047">
            <w:pPr>
              <w:rPr>
                <w:rFonts w:ascii="Arial" w:hAnsi="Arial" w:cs="Arial"/>
                <w:sz w:val="22"/>
                <w:szCs w:val="22"/>
              </w:rPr>
            </w:pPr>
            <w:r w:rsidRPr="00E66548">
              <w:rPr>
                <w:rFonts w:ascii="Arial" w:hAnsi="Arial" w:cs="Arial"/>
                <w:sz w:val="22"/>
                <w:szCs w:val="22"/>
              </w:rPr>
              <w:t>R80 000 000</w:t>
            </w:r>
          </w:p>
        </w:tc>
      </w:tr>
      <w:tr w:rsidR="00E66548" w:rsidRPr="00E66548" w14:paraId="573ACF6B" w14:textId="77777777" w:rsidTr="00D640BA">
        <w:tc>
          <w:tcPr>
            <w:tcW w:w="709" w:type="dxa"/>
          </w:tcPr>
          <w:p w14:paraId="1057C30C" w14:textId="77777777" w:rsidR="00E66548" w:rsidRPr="00E66548" w:rsidRDefault="00E66548" w:rsidP="00300047">
            <w:pPr>
              <w:rPr>
                <w:rFonts w:ascii="Arial" w:hAnsi="Arial" w:cs="Arial"/>
                <w:sz w:val="22"/>
                <w:szCs w:val="22"/>
              </w:rPr>
            </w:pPr>
            <w:r w:rsidRPr="00E66548">
              <w:rPr>
                <w:rFonts w:ascii="Arial" w:hAnsi="Arial" w:cs="Arial"/>
                <w:sz w:val="22"/>
                <w:szCs w:val="22"/>
              </w:rPr>
              <w:lastRenderedPageBreak/>
              <w:t>20</w:t>
            </w:r>
          </w:p>
        </w:tc>
        <w:tc>
          <w:tcPr>
            <w:tcW w:w="1418" w:type="dxa"/>
          </w:tcPr>
          <w:p w14:paraId="11E25DF5" w14:textId="77777777" w:rsidR="00E66548" w:rsidRPr="00E66548" w:rsidRDefault="00E66548" w:rsidP="00300047">
            <w:pPr>
              <w:rPr>
                <w:rFonts w:ascii="Arial" w:hAnsi="Arial" w:cs="Arial"/>
                <w:sz w:val="22"/>
                <w:szCs w:val="22"/>
              </w:rPr>
            </w:pPr>
            <w:r w:rsidRPr="00E66548">
              <w:rPr>
                <w:rFonts w:ascii="Arial" w:hAnsi="Arial" w:cs="Arial"/>
                <w:sz w:val="22"/>
                <w:szCs w:val="22"/>
              </w:rPr>
              <w:t>RAL/T902(A)</w:t>
            </w:r>
          </w:p>
        </w:tc>
        <w:tc>
          <w:tcPr>
            <w:tcW w:w="1134" w:type="dxa"/>
          </w:tcPr>
          <w:p w14:paraId="343B3521" w14:textId="77777777" w:rsidR="00E66548" w:rsidRPr="00E66548" w:rsidRDefault="00E66548" w:rsidP="00300047">
            <w:pPr>
              <w:rPr>
                <w:rFonts w:ascii="Arial" w:eastAsia="Arial Unicode MS" w:hAnsi="Arial" w:cs="Arial"/>
                <w:sz w:val="22"/>
                <w:szCs w:val="22"/>
              </w:rPr>
            </w:pPr>
            <w:r w:rsidRPr="00E66548">
              <w:rPr>
                <w:rFonts w:ascii="Arial" w:eastAsia="Arial Unicode MS" w:hAnsi="Arial" w:cs="Arial"/>
                <w:sz w:val="22"/>
                <w:szCs w:val="22"/>
              </w:rPr>
              <w:t>D4253,</w:t>
            </w:r>
          </w:p>
        </w:tc>
        <w:tc>
          <w:tcPr>
            <w:tcW w:w="2268" w:type="dxa"/>
          </w:tcPr>
          <w:p w14:paraId="5E720482" w14:textId="77777777" w:rsidR="00E66548" w:rsidRPr="00E66548" w:rsidRDefault="00E66548" w:rsidP="00300047">
            <w:pPr>
              <w:rPr>
                <w:rFonts w:ascii="Arial" w:eastAsia="Times New Roman" w:hAnsi="Arial" w:cs="Arial"/>
                <w:sz w:val="22"/>
                <w:szCs w:val="22"/>
              </w:rPr>
            </w:pPr>
            <w:r w:rsidRPr="00E66548">
              <w:rPr>
                <w:rFonts w:ascii="Arial" w:hAnsi="Arial" w:cs="Arial"/>
                <w:sz w:val="22"/>
                <w:szCs w:val="22"/>
              </w:rPr>
              <w:t>Ga-Masemola D4253, Phase A Improvements to increase structural capacity of existing pavement layers by adding new granular layers</w:t>
            </w:r>
          </w:p>
        </w:tc>
        <w:tc>
          <w:tcPr>
            <w:tcW w:w="1843" w:type="dxa"/>
          </w:tcPr>
          <w:p w14:paraId="5D12553B" w14:textId="77777777" w:rsidR="00E66548" w:rsidRPr="00E66548" w:rsidRDefault="00E66548" w:rsidP="00300047">
            <w:pPr>
              <w:rPr>
                <w:rFonts w:ascii="Arial" w:hAnsi="Arial" w:cs="Arial"/>
                <w:sz w:val="22"/>
                <w:szCs w:val="22"/>
              </w:rPr>
            </w:pPr>
            <w:r w:rsidRPr="00E66548">
              <w:rPr>
                <w:rFonts w:ascii="Arial" w:hAnsi="Arial" w:cs="Arial"/>
                <w:sz w:val="22"/>
                <w:szCs w:val="22"/>
              </w:rPr>
              <w:t> </w:t>
            </w:r>
          </w:p>
        </w:tc>
        <w:tc>
          <w:tcPr>
            <w:tcW w:w="1701" w:type="dxa"/>
          </w:tcPr>
          <w:p w14:paraId="235CB1D2" w14:textId="77777777" w:rsidR="00E66548" w:rsidRPr="00E66548" w:rsidRDefault="00E66548" w:rsidP="00300047">
            <w:pPr>
              <w:rPr>
                <w:rFonts w:ascii="Arial" w:hAnsi="Arial" w:cs="Arial"/>
                <w:sz w:val="22"/>
                <w:szCs w:val="22"/>
              </w:rPr>
            </w:pPr>
            <w:r w:rsidRPr="00E66548">
              <w:rPr>
                <w:rFonts w:ascii="Arial" w:hAnsi="Arial" w:cs="Arial"/>
                <w:sz w:val="22"/>
                <w:szCs w:val="22"/>
              </w:rPr>
              <w:t> </w:t>
            </w:r>
          </w:p>
        </w:tc>
        <w:tc>
          <w:tcPr>
            <w:tcW w:w="1701" w:type="dxa"/>
          </w:tcPr>
          <w:p w14:paraId="361E82A8" w14:textId="77777777" w:rsidR="00E66548" w:rsidRPr="00E66548" w:rsidRDefault="00E66548" w:rsidP="00300047">
            <w:pPr>
              <w:rPr>
                <w:rFonts w:ascii="Arial" w:hAnsi="Arial" w:cs="Arial"/>
                <w:sz w:val="22"/>
                <w:szCs w:val="22"/>
              </w:rPr>
            </w:pPr>
            <w:r w:rsidRPr="00E66548">
              <w:rPr>
                <w:rFonts w:ascii="Arial" w:hAnsi="Arial" w:cs="Arial"/>
                <w:sz w:val="22"/>
                <w:szCs w:val="22"/>
              </w:rPr>
              <w:t> </w:t>
            </w:r>
          </w:p>
        </w:tc>
        <w:tc>
          <w:tcPr>
            <w:tcW w:w="1417" w:type="dxa"/>
          </w:tcPr>
          <w:p w14:paraId="4B8737CE" w14:textId="77777777" w:rsidR="00E66548" w:rsidRPr="00E66548" w:rsidRDefault="00E66548" w:rsidP="00300047">
            <w:pPr>
              <w:rPr>
                <w:rFonts w:ascii="Arial" w:hAnsi="Arial" w:cs="Arial"/>
                <w:sz w:val="22"/>
                <w:szCs w:val="22"/>
              </w:rPr>
            </w:pPr>
            <w:r w:rsidRPr="00E66548">
              <w:rPr>
                <w:rFonts w:ascii="Arial" w:hAnsi="Arial" w:cs="Arial"/>
                <w:sz w:val="22"/>
                <w:szCs w:val="22"/>
              </w:rPr>
              <w:t> </w:t>
            </w:r>
          </w:p>
        </w:tc>
        <w:tc>
          <w:tcPr>
            <w:tcW w:w="1559" w:type="dxa"/>
          </w:tcPr>
          <w:p w14:paraId="1D74AC56" w14:textId="77777777" w:rsidR="00E66548" w:rsidRPr="00E66548" w:rsidRDefault="00E66548" w:rsidP="00300047">
            <w:pPr>
              <w:rPr>
                <w:rFonts w:ascii="Arial" w:hAnsi="Arial" w:cs="Arial"/>
                <w:sz w:val="22"/>
                <w:szCs w:val="22"/>
              </w:rPr>
            </w:pPr>
            <w:r w:rsidRPr="00E66548">
              <w:rPr>
                <w:rFonts w:ascii="Arial" w:hAnsi="Arial" w:cs="Arial"/>
                <w:sz w:val="22"/>
                <w:szCs w:val="22"/>
              </w:rPr>
              <w:t> </w:t>
            </w:r>
          </w:p>
        </w:tc>
        <w:tc>
          <w:tcPr>
            <w:tcW w:w="1418" w:type="dxa"/>
          </w:tcPr>
          <w:p w14:paraId="20041232" w14:textId="77777777" w:rsidR="00E66548" w:rsidRPr="00E66548" w:rsidRDefault="00E66548" w:rsidP="00300047">
            <w:pPr>
              <w:rPr>
                <w:rFonts w:ascii="Arial" w:hAnsi="Arial" w:cs="Arial"/>
                <w:sz w:val="22"/>
                <w:szCs w:val="22"/>
              </w:rPr>
            </w:pPr>
            <w:r w:rsidRPr="00E66548">
              <w:rPr>
                <w:rFonts w:ascii="Arial" w:hAnsi="Arial" w:cs="Arial"/>
                <w:sz w:val="22"/>
                <w:szCs w:val="22"/>
              </w:rPr>
              <w:t> </w:t>
            </w:r>
          </w:p>
        </w:tc>
      </w:tr>
      <w:tr w:rsidR="00E66548" w:rsidRPr="00E66548" w14:paraId="1EFC2ABA" w14:textId="77777777" w:rsidTr="00D640BA">
        <w:tc>
          <w:tcPr>
            <w:tcW w:w="709" w:type="dxa"/>
          </w:tcPr>
          <w:p w14:paraId="0634321D" w14:textId="77777777" w:rsidR="00E66548" w:rsidRPr="00E66548" w:rsidRDefault="00E66548" w:rsidP="00300047">
            <w:pPr>
              <w:rPr>
                <w:rFonts w:ascii="Arial" w:hAnsi="Arial" w:cs="Arial"/>
                <w:sz w:val="22"/>
                <w:szCs w:val="22"/>
              </w:rPr>
            </w:pPr>
            <w:r w:rsidRPr="00E66548">
              <w:rPr>
                <w:rFonts w:ascii="Arial" w:hAnsi="Arial" w:cs="Arial"/>
                <w:sz w:val="22"/>
                <w:szCs w:val="22"/>
              </w:rPr>
              <w:t>23</w:t>
            </w:r>
          </w:p>
        </w:tc>
        <w:tc>
          <w:tcPr>
            <w:tcW w:w="1418" w:type="dxa"/>
          </w:tcPr>
          <w:p w14:paraId="1B7327C7" w14:textId="77777777" w:rsidR="00E66548" w:rsidRPr="00E66548" w:rsidRDefault="00E66548" w:rsidP="00300047">
            <w:pPr>
              <w:rPr>
                <w:rFonts w:ascii="Arial" w:hAnsi="Arial" w:cs="Arial"/>
                <w:sz w:val="22"/>
                <w:szCs w:val="22"/>
              </w:rPr>
            </w:pPr>
            <w:r w:rsidRPr="00E66548">
              <w:rPr>
                <w:rFonts w:ascii="Arial" w:hAnsi="Arial" w:cs="Arial"/>
                <w:sz w:val="22"/>
                <w:szCs w:val="22"/>
              </w:rPr>
              <w:t>RAL/T909(b)</w:t>
            </w:r>
          </w:p>
        </w:tc>
        <w:tc>
          <w:tcPr>
            <w:tcW w:w="1134" w:type="dxa"/>
          </w:tcPr>
          <w:p w14:paraId="2BC9BB56" w14:textId="77777777" w:rsidR="00E66548" w:rsidRPr="00E66548" w:rsidRDefault="00E66548" w:rsidP="00300047">
            <w:pPr>
              <w:rPr>
                <w:rFonts w:ascii="Arial" w:eastAsia="Arial Unicode MS" w:hAnsi="Arial" w:cs="Arial"/>
                <w:sz w:val="22"/>
                <w:szCs w:val="22"/>
              </w:rPr>
            </w:pPr>
            <w:r w:rsidRPr="00E66548">
              <w:rPr>
                <w:rFonts w:ascii="Arial" w:eastAsia="Arial Unicode MS" w:hAnsi="Arial" w:cs="Arial"/>
                <w:sz w:val="22"/>
                <w:szCs w:val="22"/>
              </w:rPr>
              <w:t>D4190</w:t>
            </w:r>
          </w:p>
        </w:tc>
        <w:tc>
          <w:tcPr>
            <w:tcW w:w="2268" w:type="dxa"/>
          </w:tcPr>
          <w:p w14:paraId="75249500" w14:textId="77777777" w:rsidR="00E66548" w:rsidRPr="00E66548" w:rsidRDefault="00E66548" w:rsidP="00300047">
            <w:pPr>
              <w:rPr>
                <w:rFonts w:ascii="Arial" w:eastAsia="Times New Roman" w:hAnsi="Arial" w:cs="Arial"/>
                <w:sz w:val="22"/>
                <w:szCs w:val="22"/>
              </w:rPr>
            </w:pPr>
            <w:r w:rsidRPr="00E66548">
              <w:rPr>
                <w:rFonts w:ascii="Arial" w:hAnsi="Arial" w:cs="Arial"/>
                <w:sz w:val="22"/>
                <w:szCs w:val="22"/>
              </w:rPr>
              <w:t>Installation of road signs, road markings on roads D4190 &amp; D4250</w:t>
            </w:r>
          </w:p>
        </w:tc>
        <w:tc>
          <w:tcPr>
            <w:tcW w:w="1843" w:type="dxa"/>
          </w:tcPr>
          <w:p w14:paraId="1FD9414D" w14:textId="77777777" w:rsidR="00E66548" w:rsidRPr="00E66548" w:rsidRDefault="00E66548" w:rsidP="00300047">
            <w:pPr>
              <w:rPr>
                <w:rFonts w:ascii="Arial" w:hAnsi="Arial" w:cs="Arial"/>
                <w:sz w:val="22"/>
                <w:szCs w:val="22"/>
              </w:rPr>
            </w:pPr>
            <w:r w:rsidRPr="00E66548">
              <w:rPr>
                <w:rFonts w:ascii="Arial" w:hAnsi="Arial" w:cs="Arial"/>
                <w:sz w:val="22"/>
                <w:szCs w:val="22"/>
              </w:rPr>
              <w:t>Maintenance</w:t>
            </w:r>
          </w:p>
        </w:tc>
        <w:tc>
          <w:tcPr>
            <w:tcW w:w="1701" w:type="dxa"/>
          </w:tcPr>
          <w:p w14:paraId="6CAAF4F9" w14:textId="77777777" w:rsidR="00E66548" w:rsidRPr="00E66548" w:rsidRDefault="00E66548" w:rsidP="00300047">
            <w:pPr>
              <w:rPr>
                <w:rFonts w:ascii="Arial" w:hAnsi="Arial" w:cs="Arial"/>
                <w:sz w:val="22"/>
                <w:szCs w:val="22"/>
              </w:rPr>
            </w:pPr>
            <w:r w:rsidRPr="00E66548">
              <w:rPr>
                <w:rFonts w:ascii="Arial" w:hAnsi="Arial" w:cs="Arial"/>
                <w:sz w:val="22"/>
                <w:szCs w:val="22"/>
              </w:rPr>
              <w:t>Roads Infrastructure</w:t>
            </w:r>
          </w:p>
        </w:tc>
        <w:tc>
          <w:tcPr>
            <w:tcW w:w="1701" w:type="dxa"/>
          </w:tcPr>
          <w:p w14:paraId="7584E8AB" w14:textId="77777777" w:rsidR="00E66548" w:rsidRPr="00E66548" w:rsidRDefault="00E66548" w:rsidP="00300047">
            <w:pPr>
              <w:rPr>
                <w:rFonts w:ascii="Arial" w:hAnsi="Arial" w:cs="Arial"/>
                <w:sz w:val="22"/>
                <w:szCs w:val="22"/>
              </w:rPr>
            </w:pPr>
            <w:r w:rsidRPr="00E66548">
              <w:rPr>
                <w:rFonts w:ascii="Arial" w:hAnsi="Arial" w:cs="Arial"/>
                <w:sz w:val="22"/>
                <w:szCs w:val="22"/>
              </w:rPr>
              <w:t>R0</w:t>
            </w:r>
          </w:p>
        </w:tc>
        <w:tc>
          <w:tcPr>
            <w:tcW w:w="1417" w:type="dxa"/>
          </w:tcPr>
          <w:p w14:paraId="06DEDDD6" w14:textId="77777777" w:rsidR="00E66548" w:rsidRPr="00E66548" w:rsidRDefault="00E66548" w:rsidP="00300047">
            <w:pPr>
              <w:rPr>
                <w:rFonts w:ascii="Arial" w:hAnsi="Arial" w:cs="Arial"/>
                <w:sz w:val="22"/>
                <w:szCs w:val="22"/>
              </w:rPr>
            </w:pPr>
            <w:r w:rsidRPr="00E66548">
              <w:rPr>
                <w:rFonts w:ascii="Arial" w:hAnsi="Arial" w:cs="Arial"/>
                <w:sz w:val="22"/>
                <w:szCs w:val="22"/>
              </w:rPr>
              <w:t>R0</w:t>
            </w:r>
          </w:p>
        </w:tc>
        <w:tc>
          <w:tcPr>
            <w:tcW w:w="1559" w:type="dxa"/>
          </w:tcPr>
          <w:p w14:paraId="2EF11C02" w14:textId="77777777" w:rsidR="00E66548" w:rsidRPr="00E66548" w:rsidRDefault="00E66548" w:rsidP="00300047">
            <w:pPr>
              <w:rPr>
                <w:rFonts w:ascii="Arial" w:hAnsi="Arial" w:cs="Arial"/>
                <w:sz w:val="22"/>
                <w:szCs w:val="22"/>
              </w:rPr>
            </w:pPr>
            <w:r w:rsidRPr="00E66548">
              <w:rPr>
                <w:rFonts w:ascii="Arial" w:hAnsi="Arial" w:cs="Arial"/>
                <w:sz w:val="22"/>
                <w:szCs w:val="22"/>
              </w:rPr>
              <w:t>R0</w:t>
            </w:r>
          </w:p>
        </w:tc>
        <w:tc>
          <w:tcPr>
            <w:tcW w:w="1418" w:type="dxa"/>
          </w:tcPr>
          <w:p w14:paraId="72CC3438" w14:textId="77777777" w:rsidR="00E66548" w:rsidRPr="00E66548" w:rsidRDefault="00E66548" w:rsidP="00300047">
            <w:pPr>
              <w:rPr>
                <w:rFonts w:ascii="Arial" w:hAnsi="Arial" w:cs="Arial"/>
                <w:sz w:val="22"/>
                <w:szCs w:val="22"/>
              </w:rPr>
            </w:pPr>
            <w:r w:rsidRPr="00E66548">
              <w:rPr>
                <w:rFonts w:ascii="Arial" w:hAnsi="Arial" w:cs="Arial"/>
                <w:sz w:val="22"/>
                <w:szCs w:val="22"/>
              </w:rPr>
              <w:t>R0</w:t>
            </w:r>
          </w:p>
        </w:tc>
      </w:tr>
      <w:tr w:rsidR="00E66548" w:rsidRPr="00E66548" w14:paraId="051ACA09" w14:textId="77777777" w:rsidTr="00D640BA">
        <w:tc>
          <w:tcPr>
            <w:tcW w:w="709" w:type="dxa"/>
          </w:tcPr>
          <w:p w14:paraId="4AFFE814" w14:textId="77777777" w:rsidR="00E66548" w:rsidRPr="00E66548" w:rsidRDefault="00E66548" w:rsidP="00300047">
            <w:pPr>
              <w:rPr>
                <w:rFonts w:ascii="Arial" w:hAnsi="Arial" w:cs="Arial"/>
                <w:sz w:val="22"/>
                <w:szCs w:val="22"/>
              </w:rPr>
            </w:pPr>
            <w:r w:rsidRPr="00E66548">
              <w:rPr>
                <w:rFonts w:ascii="Arial" w:hAnsi="Arial" w:cs="Arial"/>
                <w:sz w:val="22"/>
                <w:szCs w:val="22"/>
              </w:rPr>
              <w:t>25</w:t>
            </w:r>
          </w:p>
        </w:tc>
        <w:tc>
          <w:tcPr>
            <w:tcW w:w="1418" w:type="dxa"/>
          </w:tcPr>
          <w:p w14:paraId="56771E2E" w14:textId="77777777" w:rsidR="00E66548" w:rsidRPr="00E66548" w:rsidRDefault="00E66548" w:rsidP="00300047">
            <w:pPr>
              <w:rPr>
                <w:rFonts w:ascii="Arial" w:hAnsi="Arial" w:cs="Arial"/>
                <w:sz w:val="22"/>
                <w:szCs w:val="22"/>
              </w:rPr>
            </w:pPr>
            <w:r w:rsidRPr="00E66548">
              <w:rPr>
                <w:rFonts w:ascii="Arial" w:hAnsi="Arial" w:cs="Arial"/>
                <w:sz w:val="22"/>
                <w:szCs w:val="22"/>
              </w:rPr>
              <w:t>TBA</w:t>
            </w:r>
          </w:p>
        </w:tc>
        <w:tc>
          <w:tcPr>
            <w:tcW w:w="1134" w:type="dxa"/>
          </w:tcPr>
          <w:p w14:paraId="32CDBF86" w14:textId="77777777" w:rsidR="00E66548" w:rsidRPr="00E66548" w:rsidRDefault="00E66548" w:rsidP="00300047">
            <w:pPr>
              <w:rPr>
                <w:rFonts w:ascii="Arial" w:eastAsia="Arial Unicode MS" w:hAnsi="Arial" w:cs="Arial"/>
                <w:sz w:val="22"/>
                <w:szCs w:val="22"/>
              </w:rPr>
            </w:pPr>
            <w:r w:rsidRPr="00E66548">
              <w:rPr>
                <w:rFonts w:ascii="Arial" w:eastAsia="Arial Unicode MS" w:hAnsi="Arial" w:cs="Arial"/>
                <w:sz w:val="22"/>
                <w:szCs w:val="22"/>
              </w:rPr>
              <w:t>Various roads</w:t>
            </w:r>
          </w:p>
        </w:tc>
        <w:tc>
          <w:tcPr>
            <w:tcW w:w="2268" w:type="dxa"/>
          </w:tcPr>
          <w:p w14:paraId="1A395857" w14:textId="77777777" w:rsidR="00E66548" w:rsidRPr="00E66548" w:rsidRDefault="00E66548" w:rsidP="00300047">
            <w:pPr>
              <w:rPr>
                <w:rFonts w:ascii="Arial" w:eastAsia="Times New Roman" w:hAnsi="Arial" w:cs="Arial"/>
                <w:sz w:val="22"/>
                <w:szCs w:val="22"/>
              </w:rPr>
            </w:pPr>
            <w:r w:rsidRPr="00E66548">
              <w:rPr>
                <w:rFonts w:ascii="Arial" w:hAnsi="Arial" w:cs="Arial"/>
                <w:sz w:val="22"/>
                <w:szCs w:val="22"/>
              </w:rPr>
              <w:t xml:space="preserve">Household based Routine Road Maintenance </w:t>
            </w:r>
          </w:p>
        </w:tc>
        <w:tc>
          <w:tcPr>
            <w:tcW w:w="1843" w:type="dxa"/>
          </w:tcPr>
          <w:p w14:paraId="39BB3DA6" w14:textId="77777777" w:rsidR="00E66548" w:rsidRPr="00E66548" w:rsidRDefault="00E66548" w:rsidP="00300047">
            <w:pPr>
              <w:rPr>
                <w:rFonts w:ascii="Arial" w:hAnsi="Arial" w:cs="Arial"/>
                <w:sz w:val="22"/>
                <w:szCs w:val="22"/>
              </w:rPr>
            </w:pPr>
            <w:r w:rsidRPr="00E66548">
              <w:rPr>
                <w:rFonts w:ascii="Arial" w:hAnsi="Arial" w:cs="Arial"/>
                <w:sz w:val="22"/>
                <w:szCs w:val="22"/>
              </w:rPr>
              <w:t>Maintenance</w:t>
            </w:r>
          </w:p>
        </w:tc>
        <w:tc>
          <w:tcPr>
            <w:tcW w:w="1701" w:type="dxa"/>
          </w:tcPr>
          <w:p w14:paraId="5F38EDDB" w14:textId="77777777" w:rsidR="00E66548" w:rsidRPr="00E66548" w:rsidRDefault="00E66548" w:rsidP="00300047">
            <w:pPr>
              <w:rPr>
                <w:rFonts w:ascii="Arial" w:hAnsi="Arial" w:cs="Arial"/>
                <w:sz w:val="22"/>
                <w:szCs w:val="22"/>
              </w:rPr>
            </w:pPr>
            <w:r w:rsidRPr="00E66548">
              <w:rPr>
                <w:rFonts w:ascii="Arial" w:hAnsi="Arial" w:cs="Arial"/>
                <w:sz w:val="22"/>
                <w:szCs w:val="22"/>
              </w:rPr>
              <w:t>Roads Infrastructure</w:t>
            </w:r>
          </w:p>
        </w:tc>
        <w:tc>
          <w:tcPr>
            <w:tcW w:w="1701" w:type="dxa"/>
          </w:tcPr>
          <w:p w14:paraId="2609E19F" w14:textId="77777777" w:rsidR="00E66548" w:rsidRPr="00E66548" w:rsidRDefault="00E66548" w:rsidP="00300047">
            <w:pPr>
              <w:rPr>
                <w:rFonts w:ascii="Arial" w:hAnsi="Arial" w:cs="Arial"/>
                <w:sz w:val="22"/>
                <w:szCs w:val="22"/>
              </w:rPr>
            </w:pPr>
            <w:r w:rsidRPr="00E66548">
              <w:rPr>
                <w:rFonts w:ascii="Arial" w:hAnsi="Arial" w:cs="Arial"/>
                <w:sz w:val="22"/>
                <w:szCs w:val="22"/>
              </w:rPr>
              <w:t>R0</w:t>
            </w:r>
          </w:p>
        </w:tc>
        <w:tc>
          <w:tcPr>
            <w:tcW w:w="1417" w:type="dxa"/>
          </w:tcPr>
          <w:p w14:paraId="64215C4A" w14:textId="77777777" w:rsidR="00E66548" w:rsidRPr="00E66548" w:rsidRDefault="00E66548" w:rsidP="00300047">
            <w:pPr>
              <w:rPr>
                <w:rFonts w:ascii="Arial" w:hAnsi="Arial" w:cs="Arial"/>
                <w:sz w:val="22"/>
                <w:szCs w:val="22"/>
              </w:rPr>
            </w:pPr>
            <w:r w:rsidRPr="00E66548">
              <w:rPr>
                <w:rFonts w:ascii="Arial" w:hAnsi="Arial" w:cs="Arial"/>
                <w:sz w:val="22"/>
                <w:szCs w:val="22"/>
              </w:rPr>
              <w:t>R0</w:t>
            </w:r>
          </w:p>
        </w:tc>
        <w:tc>
          <w:tcPr>
            <w:tcW w:w="1559" w:type="dxa"/>
          </w:tcPr>
          <w:p w14:paraId="6EDE6051" w14:textId="77777777" w:rsidR="00E66548" w:rsidRPr="00E66548" w:rsidRDefault="00E66548" w:rsidP="00300047">
            <w:pPr>
              <w:rPr>
                <w:rFonts w:ascii="Arial" w:hAnsi="Arial" w:cs="Arial"/>
                <w:sz w:val="22"/>
                <w:szCs w:val="22"/>
              </w:rPr>
            </w:pPr>
            <w:r w:rsidRPr="00E66548">
              <w:rPr>
                <w:rFonts w:ascii="Arial" w:hAnsi="Arial" w:cs="Arial"/>
                <w:sz w:val="22"/>
                <w:szCs w:val="22"/>
              </w:rPr>
              <w:t>R0</w:t>
            </w:r>
          </w:p>
        </w:tc>
        <w:tc>
          <w:tcPr>
            <w:tcW w:w="1418" w:type="dxa"/>
          </w:tcPr>
          <w:p w14:paraId="6421F0AB" w14:textId="77777777" w:rsidR="00E66548" w:rsidRPr="00E66548" w:rsidRDefault="00E66548" w:rsidP="00300047">
            <w:pPr>
              <w:rPr>
                <w:rFonts w:ascii="Arial" w:hAnsi="Arial" w:cs="Arial"/>
                <w:sz w:val="22"/>
                <w:szCs w:val="22"/>
              </w:rPr>
            </w:pPr>
            <w:r w:rsidRPr="00E66548">
              <w:rPr>
                <w:rFonts w:ascii="Arial" w:hAnsi="Arial" w:cs="Arial"/>
                <w:sz w:val="22"/>
                <w:szCs w:val="22"/>
              </w:rPr>
              <w:t>R0</w:t>
            </w:r>
          </w:p>
        </w:tc>
      </w:tr>
    </w:tbl>
    <w:p w14:paraId="6FC55CAF" w14:textId="77777777" w:rsidR="00CF647B" w:rsidRPr="00E66548" w:rsidRDefault="00CF647B" w:rsidP="00300047">
      <w:pPr>
        <w:rPr>
          <w:rFonts w:ascii="Arial" w:hAnsi="Arial" w:cs="Arial"/>
        </w:rPr>
      </w:pPr>
    </w:p>
    <w:p w14:paraId="53463BF4" w14:textId="77777777" w:rsidR="00085040" w:rsidRPr="00E66548" w:rsidRDefault="00085040" w:rsidP="00300047">
      <w:pPr>
        <w:rPr>
          <w:rFonts w:ascii="Arial" w:hAnsi="Arial" w:cs="Arial"/>
        </w:rPr>
      </w:pPr>
    </w:p>
    <w:p w14:paraId="27A98325" w14:textId="77777777" w:rsidR="00461586" w:rsidRDefault="00461586" w:rsidP="00300047">
      <w:pPr>
        <w:pStyle w:val="Heading2"/>
        <w:rPr>
          <w:rStyle w:val="Emphasis"/>
          <w:rFonts w:cs="Arial"/>
          <w:b/>
          <w:spacing w:val="0"/>
          <w:sz w:val="22"/>
          <w:szCs w:val="22"/>
        </w:rPr>
      </w:pPr>
    </w:p>
    <w:p w14:paraId="28A543B6" w14:textId="77777777" w:rsidR="00E00A6F" w:rsidRDefault="00E00A6F" w:rsidP="00300047">
      <w:pPr>
        <w:pStyle w:val="Heading2"/>
        <w:rPr>
          <w:rFonts w:asciiTheme="minorHAnsi" w:eastAsiaTheme="minorHAnsi" w:hAnsiTheme="minorHAnsi" w:cstheme="minorBidi"/>
          <w:b w:val="0"/>
          <w:bCs w:val="0"/>
          <w:color w:val="auto"/>
          <w:sz w:val="22"/>
          <w:szCs w:val="22"/>
        </w:rPr>
      </w:pPr>
    </w:p>
    <w:p w14:paraId="672363EC" w14:textId="77777777" w:rsidR="00E00A6F" w:rsidRDefault="00E00A6F" w:rsidP="00300047"/>
    <w:p w14:paraId="53BD4786" w14:textId="77777777" w:rsidR="00E00A6F" w:rsidRPr="00E00A6F" w:rsidRDefault="00E00A6F" w:rsidP="00300047"/>
    <w:p w14:paraId="7C0EC36D" w14:textId="77777777" w:rsidR="004F116E" w:rsidRDefault="004F116E" w:rsidP="00300047">
      <w:pPr>
        <w:pStyle w:val="Heading2"/>
        <w:rPr>
          <w:rStyle w:val="Emphasis"/>
          <w:rFonts w:cs="Arial"/>
          <w:b/>
          <w:spacing w:val="0"/>
          <w:sz w:val="28"/>
        </w:rPr>
      </w:pPr>
      <w:r w:rsidRPr="00E15D39">
        <w:rPr>
          <w:rStyle w:val="Emphasis"/>
          <w:rFonts w:cs="Arial"/>
          <w:b/>
          <w:spacing w:val="0"/>
          <w:sz w:val="28"/>
        </w:rPr>
        <w:lastRenderedPageBreak/>
        <w:t>C</w:t>
      </w:r>
      <w:r>
        <w:rPr>
          <w:rStyle w:val="Emphasis"/>
          <w:rFonts w:cs="Arial"/>
          <w:b/>
          <w:spacing w:val="0"/>
          <w:sz w:val="28"/>
        </w:rPr>
        <w:t>HAPTER 6</w:t>
      </w:r>
      <w:r w:rsidRPr="00E15D39">
        <w:rPr>
          <w:rStyle w:val="Emphasis"/>
          <w:rFonts w:cs="Arial"/>
          <w:b/>
          <w:spacing w:val="0"/>
          <w:sz w:val="28"/>
        </w:rPr>
        <w:t xml:space="preserve">: </w:t>
      </w:r>
      <w:r>
        <w:rPr>
          <w:rStyle w:val="Emphasis"/>
          <w:rFonts w:cs="Arial"/>
          <w:b/>
          <w:spacing w:val="0"/>
          <w:sz w:val="28"/>
        </w:rPr>
        <w:t>INTEGRATION PHASE</w:t>
      </w:r>
    </w:p>
    <w:p w14:paraId="5D6C283A" w14:textId="77777777" w:rsidR="004F116E" w:rsidRPr="00B42BF4" w:rsidRDefault="004F116E" w:rsidP="00300047">
      <w:pPr>
        <w:pStyle w:val="Heading2"/>
        <w:tabs>
          <w:tab w:val="left" w:pos="4253"/>
        </w:tabs>
        <w:rPr>
          <w:rFonts w:ascii="Arial" w:hAnsi="Arial" w:cs="Arial"/>
          <w:color w:val="000000"/>
          <w:sz w:val="22"/>
          <w:szCs w:val="22"/>
        </w:rPr>
      </w:pPr>
      <w:r>
        <w:rPr>
          <w:rFonts w:ascii="Arial" w:hAnsi="Arial" w:cs="Arial"/>
          <w:color w:val="000000"/>
          <w:sz w:val="22"/>
          <w:szCs w:val="22"/>
        </w:rPr>
        <w:t>6</w:t>
      </w:r>
      <w:r w:rsidRPr="00B42BF4">
        <w:rPr>
          <w:rFonts w:ascii="Arial" w:hAnsi="Arial" w:cs="Arial"/>
          <w:color w:val="000000"/>
          <w:sz w:val="22"/>
          <w:szCs w:val="22"/>
        </w:rPr>
        <w:t>.1. Spatial rationale</w:t>
      </w:r>
    </w:p>
    <w:p w14:paraId="19502E30" w14:textId="77777777" w:rsidR="004F116E" w:rsidRPr="00B42BF4" w:rsidRDefault="004F116E" w:rsidP="00300047">
      <w:pPr>
        <w:tabs>
          <w:tab w:val="left" w:pos="4253"/>
        </w:tabs>
        <w:rPr>
          <w:rFonts w:ascii="Arial" w:hAnsi="Arial" w:cs="Arial"/>
          <w:b/>
        </w:rPr>
      </w:pPr>
      <w:r w:rsidRPr="00B42BF4">
        <w:rPr>
          <w:rFonts w:ascii="Arial" w:hAnsi="Arial" w:cs="Arial"/>
          <w:b/>
        </w:rPr>
        <w:t>Sector plans</w:t>
      </w:r>
    </w:p>
    <w:tbl>
      <w:tblPr>
        <w:tblW w:w="0" w:type="auto"/>
        <w:tblInd w:w="-60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428"/>
        <w:gridCol w:w="11891"/>
      </w:tblGrid>
      <w:tr w:rsidR="004F116E" w:rsidRPr="00B42BF4" w14:paraId="1610ABF6" w14:textId="77777777" w:rsidTr="00C614BB">
        <w:tc>
          <w:tcPr>
            <w:tcW w:w="0" w:type="auto"/>
          </w:tcPr>
          <w:p w14:paraId="3408973E" w14:textId="77777777" w:rsidR="004F116E" w:rsidRPr="00B42BF4" w:rsidRDefault="004F116E" w:rsidP="00300047">
            <w:pPr>
              <w:tabs>
                <w:tab w:val="left" w:pos="4253"/>
              </w:tabs>
              <w:spacing w:after="0" w:line="240" w:lineRule="auto"/>
              <w:rPr>
                <w:rFonts w:ascii="Arial" w:hAnsi="Arial" w:cs="Arial"/>
                <w:b/>
              </w:rPr>
            </w:pPr>
            <w:r w:rsidRPr="00B42BF4">
              <w:rPr>
                <w:rFonts w:ascii="Arial" w:hAnsi="Arial" w:cs="Arial"/>
                <w:b/>
              </w:rPr>
              <w:t>Sector Plan</w:t>
            </w:r>
          </w:p>
        </w:tc>
        <w:tc>
          <w:tcPr>
            <w:tcW w:w="0" w:type="auto"/>
          </w:tcPr>
          <w:p w14:paraId="489EFB04" w14:textId="77777777" w:rsidR="004F116E" w:rsidRPr="00B42BF4" w:rsidRDefault="004F116E" w:rsidP="00300047">
            <w:pPr>
              <w:tabs>
                <w:tab w:val="left" w:pos="4253"/>
              </w:tabs>
              <w:spacing w:after="0" w:line="240" w:lineRule="auto"/>
              <w:rPr>
                <w:rFonts w:ascii="Arial" w:hAnsi="Arial" w:cs="Arial"/>
                <w:b/>
              </w:rPr>
            </w:pPr>
            <w:r w:rsidRPr="00B42BF4">
              <w:rPr>
                <w:rFonts w:ascii="Arial" w:hAnsi="Arial" w:cs="Arial"/>
                <w:b/>
              </w:rPr>
              <w:t>A brief description and overview</w:t>
            </w:r>
          </w:p>
        </w:tc>
      </w:tr>
      <w:tr w:rsidR="004F116E" w:rsidRPr="00B42BF4" w14:paraId="34906939" w14:textId="77777777" w:rsidTr="00C614BB">
        <w:tc>
          <w:tcPr>
            <w:tcW w:w="0" w:type="auto"/>
          </w:tcPr>
          <w:p w14:paraId="18A1B83D" w14:textId="77777777" w:rsidR="004F116E" w:rsidRPr="00B42BF4" w:rsidRDefault="004F116E" w:rsidP="00300047">
            <w:pPr>
              <w:tabs>
                <w:tab w:val="left" w:pos="4253"/>
              </w:tabs>
              <w:spacing w:after="0" w:line="240" w:lineRule="auto"/>
              <w:rPr>
                <w:rFonts w:ascii="Arial" w:hAnsi="Arial" w:cs="Arial"/>
              </w:rPr>
            </w:pPr>
            <w:r w:rsidRPr="00B42BF4">
              <w:rPr>
                <w:rFonts w:ascii="Arial" w:hAnsi="Arial" w:cs="Arial"/>
              </w:rPr>
              <w:t>Spatial Development Framework (SDF)</w:t>
            </w:r>
          </w:p>
        </w:tc>
        <w:tc>
          <w:tcPr>
            <w:tcW w:w="0" w:type="auto"/>
          </w:tcPr>
          <w:p w14:paraId="0F25B4A9" w14:textId="77777777" w:rsidR="004F116E" w:rsidRPr="00B42BF4" w:rsidRDefault="004F116E" w:rsidP="00300047">
            <w:pPr>
              <w:tabs>
                <w:tab w:val="left" w:pos="4253"/>
              </w:tabs>
              <w:spacing w:after="0" w:line="240" w:lineRule="auto"/>
              <w:rPr>
                <w:rFonts w:ascii="Arial" w:hAnsi="Arial" w:cs="Arial"/>
              </w:rPr>
            </w:pPr>
            <w:r w:rsidRPr="00B42BF4">
              <w:rPr>
                <w:rFonts w:ascii="Arial" w:hAnsi="Arial" w:cs="Arial"/>
              </w:rPr>
              <w:t>The MLM has adopted the SDF in 2007 and reviewed during 2014/15 financial year with the help of the National Department of Rural Development and Land Reform so that it can meet the required standard.</w:t>
            </w:r>
            <w:r>
              <w:t xml:space="preserve"> </w:t>
            </w:r>
            <w:r w:rsidRPr="00B42BF4">
              <w:rPr>
                <w:rFonts w:ascii="Arial" w:hAnsi="Arial" w:cs="Arial"/>
              </w:rPr>
              <w:t>An Spatial Development Framework (SDF) is a framework that seeks to guide overall spatial distribution of current and desirable land uses within a municipality in order to give effect to the vision, goals and objectives of the municipal IDP. The aims of a spatial development framework are to promote sustainable functional and integrated human settlements, maximise resource efficiency, and enhance regional identity and unique character of a place The contents of the SDF are guided by the Local Government Municipal Systems Act (no 32 of 2000) and the Local Government: Municipal Planning and Performance Regulations (2001).</w:t>
            </w:r>
          </w:p>
        </w:tc>
      </w:tr>
      <w:tr w:rsidR="004F116E" w:rsidRPr="00B42BF4" w14:paraId="71BBA57E" w14:textId="77777777" w:rsidTr="00C614BB">
        <w:tc>
          <w:tcPr>
            <w:tcW w:w="0" w:type="auto"/>
          </w:tcPr>
          <w:p w14:paraId="23218188" w14:textId="77777777" w:rsidR="004F116E" w:rsidRPr="00B42BF4" w:rsidRDefault="004F116E" w:rsidP="00300047">
            <w:pPr>
              <w:tabs>
                <w:tab w:val="left" w:pos="4253"/>
              </w:tabs>
              <w:spacing w:after="0" w:line="240" w:lineRule="auto"/>
              <w:rPr>
                <w:rFonts w:ascii="Arial" w:hAnsi="Arial" w:cs="Arial"/>
              </w:rPr>
            </w:pPr>
            <w:r w:rsidRPr="00B42BF4">
              <w:rPr>
                <w:rFonts w:ascii="Arial" w:hAnsi="Arial" w:cs="Arial"/>
              </w:rPr>
              <w:t>Land Use Management Scheme (LUMS)</w:t>
            </w:r>
          </w:p>
        </w:tc>
        <w:tc>
          <w:tcPr>
            <w:tcW w:w="0" w:type="auto"/>
          </w:tcPr>
          <w:p w14:paraId="5772FF5E" w14:textId="349044D7" w:rsidR="004F116E" w:rsidRPr="00B42BF4" w:rsidRDefault="004F116E" w:rsidP="00300047">
            <w:pPr>
              <w:tabs>
                <w:tab w:val="left" w:pos="4253"/>
              </w:tabs>
              <w:spacing w:after="0" w:line="240" w:lineRule="auto"/>
              <w:rPr>
                <w:rFonts w:ascii="Arial" w:hAnsi="Arial" w:cs="Arial"/>
              </w:rPr>
            </w:pPr>
            <w:r w:rsidRPr="00B42BF4">
              <w:rPr>
                <w:rFonts w:ascii="Arial" w:hAnsi="Arial" w:cs="Arial"/>
              </w:rPr>
              <w:t>Guided by the SDF</w:t>
            </w:r>
            <w:r>
              <w:rPr>
                <w:rFonts w:ascii="Arial" w:hAnsi="Arial" w:cs="Arial"/>
              </w:rPr>
              <w:t>,</w:t>
            </w:r>
            <w:r w:rsidRPr="00B42BF4">
              <w:rPr>
                <w:rFonts w:ascii="Arial" w:hAnsi="Arial" w:cs="Arial"/>
              </w:rPr>
              <w:t xml:space="preserve"> the Land Use Management Scheme (LUMS) was developed and adopted in 2008.</w:t>
            </w:r>
            <w:r w:rsidR="00F45E06">
              <w:rPr>
                <w:rFonts w:ascii="Arial" w:hAnsi="Arial" w:cs="Arial"/>
              </w:rPr>
              <w:t>The plan is recently under review (2018/19)</w:t>
            </w:r>
            <w:r w:rsidR="00C82A6A">
              <w:rPr>
                <w:rFonts w:ascii="Arial" w:hAnsi="Arial" w:cs="Arial"/>
              </w:rPr>
              <w:t>.</w:t>
            </w:r>
            <w:r w:rsidRPr="00B42BF4">
              <w:rPr>
                <w:rFonts w:ascii="Arial" w:hAnsi="Arial" w:cs="Arial"/>
              </w:rPr>
              <w:t>The main orientation of the scheme is to provide mechanism for the control of land use and ensure that development takes place in a coordinated manner. The LUMS set out to address spatial challenges identified in the analysis phase and inherited from the apartheid legacy.</w:t>
            </w:r>
          </w:p>
        </w:tc>
      </w:tr>
      <w:tr w:rsidR="004F116E" w:rsidRPr="00B42BF4" w14:paraId="4AD8047F" w14:textId="77777777" w:rsidTr="00C614BB">
        <w:tc>
          <w:tcPr>
            <w:tcW w:w="0" w:type="auto"/>
          </w:tcPr>
          <w:p w14:paraId="46C8C5A3" w14:textId="77777777" w:rsidR="004F116E" w:rsidRPr="00B42BF4" w:rsidRDefault="004F116E" w:rsidP="00300047">
            <w:pPr>
              <w:tabs>
                <w:tab w:val="left" w:pos="4253"/>
              </w:tabs>
              <w:spacing w:after="0" w:line="240" w:lineRule="auto"/>
              <w:rPr>
                <w:rFonts w:ascii="Arial" w:hAnsi="Arial" w:cs="Arial"/>
              </w:rPr>
            </w:pPr>
            <w:r w:rsidRPr="00B42BF4">
              <w:rPr>
                <w:rFonts w:ascii="Arial" w:hAnsi="Arial" w:cs="Arial"/>
              </w:rPr>
              <w:t>Jane Furse Precinct Plan</w:t>
            </w:r>
          </w:p>
        </w:tc>
        <w:tc>
          <w:tcPr>
            <w:tcW w:w="0" w:type="auto"/>
          </w:tcPr>
          <w:p w14:paraId="1F52E997" w14:textId="110713C6" w:rsidR="004F116E" w:rsidRPr="00B42BF4" w:rsidRDefault="004F116E" w:rsidP="00300047">
            <w:pPr>
              <w:tabs>
                <w:tab w:val="left" w:pos="4253"/>
              </w:tabs>
              <w:spacing w:after="0" w:line="240" w:lineRule="auto"/>
              <w:rPr>
                <w:rFonts w:ascii="Arial" w:hAnsi="Arial" w:cs="Arial"/>
              </w:rPr>
            </w:pPr>
            <w:r w:rsidRPr="00B42BF4">
              <w:rPr>
                <w:rFonts w:ascii="Arial" w:hAnsi="Arial" w:cs="Arial"/>
              </w:rPr>
              <w:t>The Jane Furse Precinct plan was</w:t>
            </w:r>
            <w:r w:rsidR="00F45E06">
              <w:rPr>
                <w:rFonts w:ascii="Arial" w:hAnsi="Arial" w:cs="Arial"/>
              </w:rPr>
              <w:t xml:space="preserve"> developed by SDM and also</w:t>
            </w:r>
            <w:r w:rsidRPr="00B42BF4">
              <w:rPr>
                <w:rFonts w:ascii="Arial" w:hAnsi="Arial" w:cs="Arial"/>
              </w:rPr>
              <w:t xml:space="preserve"> noted </w:t>
            </w:r>
            <w:r w:rsidR="005F1CEE" w:rsidRPr="00B42BF4">
              <w:rPr>
                <w:rFonts w:ascii="Arial" w:hAnsi="Arial" w:cs="Arial"/>
              </w:rPr>
              <w:t xml:space="preserve">by </w:t>
            </w:r>
            <w:r w:rsidR="005F1CEE">
              <w:rPr>
                <w:rFonts w:ascii="Arial" w:hAnsi="Arial" w:cs="Arial"/>
              </w:rPr>
              <w:t>MLM</w:t>
            </w:r>
            <w:r w:rsidR="00F45E06">
              <w:rPr>
                <w:rFonts w:ascii="Arial" w:hAnsi="Arial" w:cs="Arial"/>
              </w:rPr>
              <w:t xml:space="preserve"> </w:t>
            </w:r>
            <w:r w:rsidRPr="00B42BF4">
              <w:rPr>
                <w:rFonts w:ascii="Arial" w:hAnsi="Arial" w:cs="Arial"/>
              </w:rPr>
              <w:t>council during the 2009/10 financial year .The focus of the plan was to develop a set of guidelines which can and will be used to direct development within the defined area, the Jane Furse node in particular Vergelegen farm. As the growth point of the MLM and SDM the node is currently not developed in a manner that supports most of the characteristics of an ideal growth point node. The plan undertakes precinct analysis/study of the defined area and highlight catalytic public sector LED projects that are required to contribute to the development of the node.</w:t>
            </w:r>
          </w:p>
        </w:tc>
      </w:tr>
    </w:tbl>
    <w:p w14:paraId="5C315048" w14:textId="77777777" w:rsidR="004F116E" w:rsidRPr="00B42BF4" w:rsidRDefault="004F116E" w:rsidP="00300047">
      <w:pPr>
        <w:spacing w:after="0"/>
        <w:rPr>
          <w:rFonts w:ascii="Arial" w:hAnsi="Arial" w:cs="Arial"/>
          <w:b/>
        </w:rPr>
      </w:pPr>
    </w:p>
    <w:p w14:paraId="6AE1B352" w14:textId="77777777" w:rsidR="008E1889" w:rsidRDefault="008E1889" w:rsidP="00300047">
      <w:pPr>
        <w:pStyle w:val="Heading2"/>
        <w:tabs>
          <w:tab w:val="left" w:pos="4253"/>
        </w:tabs>
        <w:rPr>
          <w:rFonts w:ascii="Arial" w:hAnsi="Arial" w:cs="Arial"/>
          <w:color w:val="000000"/>
          <w:sz w:val="22"/>
          <w:szCs w:val="22"/>
        </w:rPr>
      </w:pPr>
    </w:p>
    <w:p w14:paraId="6FA93078" w14:textId="77777777" w:rsidR="008E1889" w:rsidRDefault="008E1889" w:rsidP="00300047">
      <w:pPr>
        <w:pStyle w:val="Heading2"/>
        <w:tabs>
          <w:tab w:val="left" w:pos="4253"/>
        </w:tabs>
        <w:rPr>
          <w:rFonts w:ascii="Arial" w:hAnsi="Arial" w:cs="Arial"/>
          <w:color w:val="000000"/>
          <w:sz w:val="22"/>
          <w:szCs w:val="22"/>
        </w:rPr>
      </w:pPr>
    </w:p>
    <w:p w14:paraId="48B56A26" w14:textId="77777777" w:rsidR="008E1889" w:rsidRDefault="008E1889" w:rsidP="00300047"/>
    <w:p w14:paraId="72B605B3" w14:textId="77777777" w:rsidR="008E1889" w:rsidRDefault="008E1889" w:rsidP="00300047">
      <w:pPr>
        <w:pStyle w:val="Heading2"/>
        <w:tabs>
          <w:tab w:val="left" w:pos="4253"/>
        </w:tabs>
        <w:rPr>
          <w:rFonts w:asciiTheme="minorHAnsi" w:eastAsiaTheme="minorHAnsi" w:hAnsiTheme="minorHAnsi" w:cstheme="minorBidi"/>
          <w:b w:val="0"/>
          <w:bCs w:val="0"/>
          <w:color w:val="auto"/>
          <w:sz w:val="22"/>
          <w:szCs w:val="22"/>
        </w:rPr>
      </w:pPr>
    </w:p>
    <w:p w14:paraId="4C059252" w14:textId="77777777" w:rsidR="008E1889" w:rsidRPr="008E1889" w:rsidRDefault="008E1889" w:rsidP="00300047"/>
    <w:p w14:paraId="0CCB3C05" w14:textId="77777777" w:rsidR="004F116E" w:rsidRPr="00B42BF4" w:rsidRDefault="004F116E" w:rsidP="00300047">
      <w:pPr>
        <w:pStyle w:val="Heading2"/>
        <w:tabs>
          <w:tab w:val="left" w:pos="4253"/>
        </w:tabs>
        <w:rPr>
          <w:rFonts w:ascii="Arial" w:hAnsi="Arial" w:cs="Arial"/>
          <w:color w:val="000000"/>
          <w:sz w:val="22"/>
          <w:szCs w:val="22"/>
        </w:rPr>
      </w:pPr>
      <w:r>
        <w:rPr>
          <w:rFonts w:ascii="Arial" w:hAnsi="Arial" w:cs="Arial"/>
          <w:color w:val="000000"/>
          <w:sz w:val="22"/>
          <w:szCs w:val="22"/>
        </w:rPr>
        <w:lastRenderedPageBreak/>
        <w:t>6</w:t>
      </w:r>
      <w:r w:rsidRPr="00B42BF4">
        <w:rPr>
          <w:rFonts w:ascii="Arial" w:hAnsi="Arial" w:cs="Arial"/>
          <w:color w:val="000000"/>
          <w:sz w:val="22"/>
          <w:szCs w:val="22"/>
        </w:rPr>
        <w:t>.2 Basic service delivery and infrastructure Development</w:t>
      </w:r>
    </w:p>
    <w:p w14:paraId="6BCA3254" w14:textId="77777777" w:rsidR="004F116E" w:rsidRPr="00B42BF4" w:rsidRDefault="004F116E" w:rsidP="00300047">
      <w:pPr>
        <w:tabs>
          <w:tab w:val="left" w:pos="4253"/>
        </w:tabs>
        <w:rPr>
          <w:rFonts w:ascii="Arial" w:hAnsi="Arial" w:cs="Arial"/>
          <w:b/>
        </w:rPr>
      </w:pPr>
      <w:r w:rsidRPr="00B42BF4">
        <w:rPr>
          <w:rFonts w:ascii="Arial" w:hAnsi="Arial" w:cs="Arial"/>
          <w:b/>
        </w:rPr>
        <w:t>Sector plans</w:t>
      </w:r>
    </w:p>
    <w:tbl>
      <w:tblPr>
        <w:tblW w:w="0" w:type="auto"/>
        <w:tblInd w:w="-60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453"/>
        <w:gridCol w:w="11866"/>
      </w:tblGrid>
      <w:tr w:rsidR="004F116E" w:rsidRPr="00B42BF4" w14:paraId="66D4BCDB" w14:textId="77777777" w:rsidTr="00C614BB">
        <w:tc>
          <w:tcPr>
            <w:tcW w:w="0" w:type="auto"/>
          </w:tcPr>
          <w:p w14:paraId="46F9A84B" w14:textId="77777777" w:rsidR="004F116E" w:rsidRPr="00B42BF4" w:rsidRDefault="004F116E" w:rsidP="00300047">
            <w:pPr>
              <w:tabs>
                <w:tab w:val="left" w:pos="4253"/>
              </w:tabs>
              <w:spacing w:after="0" w:line="240" w:lineRule="auto"/>
              <w:rPr>
                <w:rFonts w:ascii="Arial" w:hAnsi="Arial" w:cs="Arial"/>
                <w:b/>
              </w:rPr>
            </w:pPr>
            <w:r w:rsidRPr="00B42BF4">
              <w:rPr>
                <w:rFonts w:ascii="Arial" w:hAnsi="Arial" w:cs="Arial"/>
                <w:b/>
              </w:rPr>
              <w:t>Sector Plan</w:t>
            </w:r>
          </w:p>
        </w:tc>
        <w:tc>
          <w:tcPr>
            <w:tcW w:w="0" w:type="auto"/>
          </w:tcPr>
          <w:p w14:paraId="72BA0EBF" w14:textId="77777777" w:rsidR="004F116E" w:rsidRPr="00B42BF4" w:rsidRDefault="004F116E" w:rsidP="00300047">
            <w:pPr>
              <w:tabs>
                <w:tab w:val="left" w:pos="4253"/>
              </w:tabs>
              <w:spacing w:after="0" w:line="240" w:lineRule="auto"/>
              <w:rPr>
                <w:rFonts w:ascii="Arial" w:hAnsi="Arial" w:cs="Arial"/>
                <w:b/>
              </w:rPr>
            </w:pPr>
            <w:r w:rsidRPr="00B42BF4">
              <w:rPr>
                <w:rFonts w:ascii="Arial" w:hAnsi="Arial" w:cs="Arial"/>
                <w:b/>
              </w:rPr>
              <w:t>A brief description and overview</w:t>
            </w:r>
          </w:p>
        </w:tc>
      </w:tr>
      <w:tr w:rsidR="004F116E" w:rsidRPr="00B42BF4" w14:paraId="05922339" w14:textId="77777777" w:rsidTr="00C614BB">
        <w:tc>
          <w:tcPr>
            <w:tcW w:w="0" w:type="auto"/>
          </w:tcPr>
          <w:p w14:paraId="0A5E06FC" w14:textId="77777777" w:rsidR="004F116E" w:rsidRPr="00B42BF4" w:rsidRDefault="004F116E" w:rsidP="00300047">
            <w:pPr>
              <w:tabs>
                <w:tab w:val="left" w:pos="4253"/>
              </w:tabs>
              <w:spacing w:after="0" w:line="240" w:lineRule="auto"/>
              <w:rPr>
                <w:rFonts w:ascii="Arial" w:hAnsi="Arial" w:cs="Arial"/>
              </w:rPr>
            </w:pPr>
            <w:r w:rsidRPr="00B42BF4">
              <w:rPr>
                <w:rFonts w:ascii="Arial" w:hAnsi="Arial" w:cs="Arial"/>
              </w:rPr>
              <w:t>Disaster Management Plan</w:t>
            </w:r>
          </w:p>
        </w:tc>
        <w:tc>
          <w:tcPr>
            <w:tcW w:w="0" w:type="auto"/>
          </w:tcPr>
          <w:p w14:paraId="543EBAD3" w14:textId="77777777" w:rsidR="004F116E" w:rsidRPr="00B42BF4" w:rsidRDefault="004F116E" w:rsidP="00300047">
            <w:pPr>
              <w:tabs>
                <w:tab w:val="left" w:pos="4253"/>
              </w:tabs>
              <w:spacing w:after="0" w:line="240" w:lineRule="auto"/>
              <w:rPr>
                <w:rFonts w:ascii="Arial" w:hAnsi="Arial" w:cs="Arial"/>
              </w:rPr>
            </w:pPr>
            <w:r w:rsidRPr="00B42BF4">
              <w:rPr>
                <w:rFonts w:ascii="Arial" w:hAnsi="Arial" w:cs="Arial"/>
              </w:rPr>
              <w:t>The MLM has developed and adopted Disaster Management Plan during the 2007/8 financial year and reviewed during the 2014/15 financial year with the help of CoGHSTA. The plan is aimed at disaster prevention, mitigation, preparedness, response, recovery and rehabilitation. It also aimed at providing an enabling environment for disaster management in the municipal area- Promote pro active disaster management through risk reduction programmes, promote cooperative relationships between all spheres of government in case of  emergency incidences.</w:t>
            </w:r>
          </w:p>
        </w:tc>
      </w:tr>
      <w:tr w:rsidR="004F116E" w:rsidRPr="00B42BF4" w14:paraId="587342F9" w14:textId="77777777" w:rsidTr="00C614BB">
        <w:tc>
          <w:tcPr>
            <w:tcW w:w="0" w:type="auto"/>
          </w:tcPr>
          <w:p w14:paraId="525DEAC4" w14:textId="77777777" w:rsidR="004F116E" w:rsidRPr="00B42BF4" w:rsidRDefault="004F116E" w:rsidP="00300047">
            <w:pPr>
              <w:tabs>
                <w:tab w:val="left" w:pos="4253"/>
              </w:tabs>
              <w:spacing w:after="0" w:line="240" w:lineRule="auto"/>
              <w:rPr>
                <w:rFonts w:ascii="Arial" w:hAnsi="Arial" w:cs="Arial"/>
              </w:rPr>
            </w:pPr>
            <w:r w:rsidRPr="00B42BF4">
              <w:rPr>
                <w:rFonts w:ascii="Arial" w:hAnsi="Arial" w:cs="Arial"/>
              </w:rPr>
              <w:t>Housing Plan/Chapter</w:t>
            </w:r>
          </w:p>
        </w:tc>
        <w:tc>
          <w:tcPr>
            <w:tcW w:w="0" w:type="auto"/>
          </w:tcPr>
          <w:p w14:paraId="78044FB8" w14:textId="07034C92" w:rsidR="004F116E" w:rsidRPr="00B42BF4" w:rsidRDefault="004F116E" w:rsidP="00300047">
            <w:pPr>
              <w:tabs>
                <w:tab w:val="left" w:pos="4253"/>
              </w:tabs>
              <w:spacing w:after="0" w:line="240" w:lineRule="auto"/>
              <w:rPr>
                <w:rFonts w:ascii="Arial" w:hAnsi="Arial" w:cs="Arial"/>
              </w:rPr>
            </w:pPr>
            <w:r w:rsidRPr="00B42BF4">
              <w:rPr>
                <w:rFonts w:ascii="Arial" w:hAnsi="Arial" w:cs="Arial"/>
              </w:rPr>
              <w:t>The Housing Chapter for the municipality was developed during 2008/9 financial year with the assistance of CoGHSTA. Th</w:t>
            </w:r>
            <w:r w:rsidR="00F45E06">
              <w:rPr>
                <w:rFonts w:ascii="Arial" w:hAnsi="Arial" w:cs="Arial"/>
              </w:rPr>
              <w:t>e plan will be reviewed in the 2019/20</w:t>
            </w:r>
            <w:r w:rsidRPr="00B42BF4">
              <w:rPr>
                <w:rFonts w:ascii="Arial" w:hAnsi="Arial" w:cs="Arial"/>
              </w:rPr>
              <w:t xml:space="preserve"> financial year. There are three kinds of housing programmes which Makhuduthamaga has benefitted. The programme include: Rural Housing, People’s Housing programme and Emergency housing/Disaster Housing. The housing chapter attempts to address the following issues: unblocking housing service delivery constraints, planning challenges, contribution to unblocking land constraints, upgrading of rural settlements and enhancement of  the quality of houses constructed under the auspices of local government</w:t>
            </w:r>
          </w:p>
        </w:tc>
      </w:tr>
      <w:tr w:rsidR="004F116E" w:rsidRPr="00B42BF4" w14:paraId="405EF54D" w14:textId="77777777" w:rsidTr="00C614BB">
        <w:tc>
          <w:tcPr>
            <w:tcW w:w="0" w:type="auto"/>
          </w:tcPr>
          <w:p w14:paraId="58DD317B" w14:textId="77777777" w:rsidR="004F116E" w:rsidRPr="00B42BF4" w:rsidRDefault="004F116E" w:rsidP="00300047">
            <w:pPr>
              <w:tabs>
                <w:tab w:val="left" w:pos="4253"/>
              </w:tabs>
              <w:spacing w:after="0" w:line="240" w:lineRule="auto"/>
              <w:rPr>
                <w:rFonts w:ascii="Arial" w:hAnsi="Arial" w:cs="Arial"/>
              </w:rPr>
            </w:pPr>
            <w:r w:rsidRPr="00B42BF4">
              <w:rPr>
                <w:rFonts w:ascii="Arial" w:hAnsi="Arial" w:cs="Arial"/>
              </w:rPr>
              <w:t>Water Services Development Plan</w:t>
            </w:r>
          </w:p>
        </w:tc>
        <w:tc>
          <w:tcPr>
            <w:tcW w:w="0" w:type="auto"/>
          </w:tcPr>
          <w:p w14:paraId="38C03285" w14:textId="77777777" w:rsidR="004F116E" w:rsidRPr="00B42BF4" w:rsidRDefault="004F116E" w:rsidP="00300047">
            <w:pPr>
              <w:tabs>
                <w:tab w:val="left" w:pos="4253"/>
              </w:tabs>
              <w:spacing w:after="0" w:line="240" w:lineRule="auto"/>
              <w:rPr>
                <w:rFonts w:ascii="Arial" w:hAnsi="Arial" w:cs="Arial"/>
              </w:rPr>
            </w:pPr>
            <w:r w:rsidRPr="00B42BF4">
              <w:rPr>
                <w:rFonts w:ascii="Arial" w:hAnsi="Arial" w:cs="Arial"/>
              </w:rPr>
              <w:t>During the 2005/6 SDM developed and adopted WSDP for its area of jurisdiction wherein issues on water and sanitation are addressed which included Makhuduthamaga Local Municipality. The plan was reviewed during 2015/16 financial year.</w:t>
            </w:r>
          </w:p>
        </w:tc>
      </w:tr>
      <w:tr w:rsidR="004F116E" w:rsidRPr="00B42BF4" w14:paraId="46B45EE6" w14:textId="77777777" w:rsidTr="00C614BB">
        <w:tc>
          <w:tcPr>
            <w:tcW w:w="0" w:type="auto"/>
          </w:tcPr>
          <w:p w14:paraId="15F574C6" w14:textId="77777777" w:rsidR="004F116E" w:rsidRPr="00B42BF4" w:rsidRDefault="004F116E" w:rsidP="00300047">
            <w:pPr>
              <w:tabs>
                <w:tab w:val="left" w:pos="4253"/>
              </w:tabs>
              <w:spacing w:after="0" w:line="240" w:lineRule="auto"/>
              <w:rPr>
                <w:rFonts w:ascii="Arial" w:hAnsi="Arial" w:cs="Arial"/>
              </w:rPr>
            </w:pPr>
            <w:r w:rsidRPr="00B42BF4">
              <w:rPr>
                <w:rFonts w:ascii="Arial" w:hAnsi="Arial" w:cs="Arial"/>
              </w:rPr>
              <w:t>Draft ITP plan  (Integrated Transport Plan)</w:t>
            </w:r>
          </w:p>
        </w:tc>
        <w:tc>
          <w:tcPr>
            <w:tcW w:w="0" w:type="auto"/>
          </w:tcPr>
          <w:p w14:paraId="048D95B1" w14:textId="3DC564D7" w:rsidR="004F116E" w:rsidRPr="00B42BF4" w:rsidRDefault="004F116E" w:rsidP="00300047">
            <w:pPr>
              <w:tabs>
                <w:tab w:val="left" w:pos="4253"/>
              </w:tabs>
              <w:spacing w:after="0" w:line="240" w:lineRule="auto"/>
              <w:rPr>
                <w:rFonts w:ascii="Arial" w:hAnsi="Arial" w:cs="Arial"/>
              </w:rPr>
            </w:pPr>
            <w:r w:rsidRPr="00B42BF4">
              <w:rPr>
                <w:rFonts w:ascii="Arial" w:hAnsi="Arial" w:cs="Arial"/>
              </w:rPr>
              <w:t>The Municipality is recently finalizing the development of the plan and it will be ad</w:t>
            </w:r>
            <w:r w:rsidR="00C82A6A">
              <w:rPr>
                <w:rFonts w:ascii="Arial" w:hAnsi="Arial" w:cs="Arial"/>
              </w:rPr>
              <w:t>opt</w:t>
            </w:r>
            <w:r w:rsidR="00F45E06">
              <w:rPr>
                <w:rFonts w:ascii="Arial" w:hAnsi="Arial" w:cs="Arial"/>
              </w:rPr>
              <w:t>ed by council during the 2019/20</w:t>
            </w:r>
            <w:r w:rsidRPr="00B42BF4">
              <w:rPr>
                <w:rFonts w:ascii="Arial" w:hAnsi="Arial" w:cs="Arial"/>
              </w:rPr>
              <w:t xml:space="preserve"> financial year.</w:t>
            </w:r>
          </w:p>
        </w:tc>
      </w:tr>
      <w:tr w:rsidR="004F116E" w:rsidRPr="00B42BF4" w14:paraId="7A08B4A3" w14:textId="77777777" w:rsidTr="00C614BB">
        <w:tc>
          <w:tcPr>
            <w:tcW w:w="0" w:type="auto"/>
          </w:tcPr>
          <w:p w14:paraId="10A96EDB" w14:textId="77777777" w:rsidR="004F116E" w:rsidRPr="00B42BF4" w:rsidRDefault="004F116E" w:rsidP="00300047">
            <w:pPr>
              <w:tabs>
                <w:tab w:val="left" w:pos="4253"/>
              </w:tabs>
              <w:spacing w:after="0" w:line="240" w:lineRule="auto"/>
              <w:rPr>
                <w:rFonts w:ascii="Arial" w:hAnsi="Arial" w:cs="Arial"/>
              </w:rPr>
            </w:pPr>
            <w:r w:rsidRPr="00B42BF4">
              <w:rPr>
                <w:rFonts w:ascii="Arial" w:hAnsi="Arial" w:cs="Arial"/>
              </w:rPr>
              <w:t xml:space="preserve"> Road Master plan</w:t>
            </w:r>
          </w:p>
        </w:tc>
        <w:tc>
          <w:tcPr>
            <w:tcW w:w="0" w:type="auto"/>
          </w:tcPr>
          <w:p w14:paraId="4F0E7E1B" w14:textId="01F9E5AF" w:rsidR="004F116E" w:rsidRPr="00B42BF4" w:rsidRDefault="004F116E" w:rsidP="00300047">
            <w:pPr>
              <w:tabs>
                <w:tab w:val="left" w:pos="4253"/>
              </w:tabs>
              <w:spacing w:after="0" w:line="240" w:lineRule="auto"/>
              <w:rPr>
                <w:rFonts w:ascii="Arial" w:hAnsi="Arial" w:cs="Arial"/>
              </w:rPr>
            </w:pPr>
            <w:r w:rsidRPr="00B42BF4">
              <w:rPr>
                <w:rFonts w:ascii="Arial" w:hAnsi="Arial" w:cs="Arial"/>
              </w:rPr>
              <w:t>The Municipality developed and adopted Road Master Plan during the 2012/13 financial year and it w</w:t>
            </w:r>
            <w:r w:rsidR="00C82A6A">
              <w:rPr>
                <w:rFonts w:ascii="Arial" w:hAnsi="Arial" w:cs="Arial"/>
              </w:rPr>
              <w:t>ill</w:t>
            </w:r>
            <w:r w:rsidR="00F45E06">
              <w:rPr>
                <w:rFonts w:ascii="Arial" w:hAnsi="Arial" w:cs="Arial"/>
              </w:rPr>
              <w:t xml:space="preserve"> be reviewed during the  2019/20</w:t>
            </w:r>
          </w:p>
        </w:tc>
      </w:tr>
    </w:tbl>
    <w:p w14:paraId="3B06C175" w14:textId="77777777" w:rsidR="004F116E" w:rsidRPr="00B42BF4" w:rsidRDefault="004F116E" w:rsidP="00300047">
      <w:pPr>
        <w:pStyle w:val="Heading2"/>
        <w:tabs>
          <w:tab w:val="left" w:pos="4253"/>
        </w:tabs>
        <w:rPr>
          <w:rFonts w:ascii="Arial" w:hAnsi="Arial" w:cs="Arial"/>
          <w:color w:val="000000"/>
          <w:sz w:val="22"/>
          <w:szCs w:val="22"/>
        </w:rPr>
      </w:pPr>
      <w:r>
        <w:rPr>
          <w:rFonts w:ascii="Arial" w:hAnsi="Arial" w:cs="Arial"/>
          <w:color w:val="000000"/>
          <w:sz w:val="22"/>
          <w:szCs w:val="22"/>
        </w:rPr>
        <w:t>6</w:t>
      </w:r>
      <w:r w:rsidRPr="00B42BF4">
        <w:rPr>
          <w:rFonts w:ascii="Arial" w:hAnsi="Arial" w:cs="Arial"/>
          <w:color w:val="000000"/>
          <w:sz w:val="22"/>
          <w:szCs w:val="22"/>
        </w:rPr>
        <w:t>.3 Economic and environmental analysis</w:t>
      </w:r>
    </w:p>
    <w:p w14:paraId="0D38833E" w14:textId="77777777" w:rsidR="004F116E" w:rsidRPr="00B42BF4" w:rsidRDefault="004F116E" w:rsidP="00300047">
      <w:pPr>
        <w:tabs>
          <w:tab w:val="left" w:pos="4253"/>
        </w:tabs>
        <w:rPr>
          <w:rFonts w:ascii="Arial" w:hAnsi="Arial" w:cs="Arial"/>
          <w:b/>
        </w:rPr>
      </w:pPr>
      <w:r w:rsidRPr="00B42BF4">
        <w:rPr>
          <w:rFonts w:ascii="Arial" w:hAnsi="Arial" w:cs="Arial"/>
          <w:b/>
        </w:rPr>
        <w:t>Sector plans</w:t>
      </w:r>
    </w:p>
    <w:tbl>
      <w:tblPr>
        <w:tblW w:w="0" w:type="auto"/>
        <w:tblInd w:w="-60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480"/>
        <w:gridCol w:w="11839"/>
      </w:tblGrid>
      <w:tr w:rsidR="004F116E" w:rsidRPr="00B42BF4" w14:paraId="7CCCC2DC" w14:textId="77777777" w:rsidTr="00C614BB">
        <w:tc>
          <w:tcPr>
            <w:tcW w:w="0" w:type="auto"/>
          </w:tcPr>
          <w:p w14:paraId="4C0F9DEA" w14:textId="77777777" w:rsidR="004F116E" w:rsidRPr="00B42BF4" w:rsidRDefault="004F116E" w:rsidP="00300047">
            <w:pPr>
              <w:tabs>
                <w:tab w:val="left" w:pos="4253"/>
              </w:tabs>
              <w:spacing w:after="0" w:line="240" w:lineRule="auto"/>
              <w:rPr>
                <w:rFonts w:ascii="Arial" w:hAnsi="Arial" w:cs="Arial"/>
                <w:b/>
              </w:rPr>
            </w:pPr>
            <w:r w:rsidRPr="00B42BF4">
              <w:rPr>
                <w:rFonts w:ascii="Arial" w:hAnsi="Arial" w:cs="Arial"/>
                <w:b/>
              </w:rPr>
              <w:t>Sector Plan</w:t>
            </w:r>
          </w:p>
        </w:tc>
        <w:tc>
          <w:tcPr>
            <w:tcW w:w="0" w:type="auto"/>
          </w:tcPr>
          <w:p w14:paraId="0E2A0349" w14:textId="77777777" w:rsidR="004F116E" w:rsidRPr="00B42BF4" w:rsidRDefault="004F116E" w:rsidP="00300047">
            <w:pPr>
              <w:tabs>
                <w:tab w:val="left" w:pos="4253"/>
              </w:tabs>
              <w:spacing w:after="0" w:line="240" w:lineRule="auto"/>
              <w:rPr>
                <w:rFonts w:ascii="Arial" w:hAnsi="Arial" w:cs="Arial"/>
                <w:b/>
              </w:rPr>
            </w:pPr>
            <w:r w:rsidRPr="00B42BF4">
              <w:rPr>
                <w:rFonts w:ascii="Arial" w:hAnsi="Arial" w:cs="Arial"/>
                <w:b/>
              </w:rPr>
              <w:t>A brief description and overview</w:t>
            </w:r>
          </w:p>
        </w:tc>
      </w:tr>
      <w:tr w:rsidR="004F116E" w:rsidRPr="00B42BF4" w14:paraId="26C0DFBE" w14:textId="77777777" w:rsidTr="00C614BB">
        <w:tc>
          <w:tcPr>
            <w:tcW w:w="0" w:type="auto"/>
          </w:tcPr>
          <w:p w14:paraId="565C6CBA" w14:textId="77777777" w:rsidR="004F116E" w:rsidRPr="00B42BF4" w:rsidRDefault="004F116E" w:rsidP="00300047">
            <w:pPr>
              <w:tabs>
                <w:tab w:val="left" w:pos="4253"/>
              </w:tabs>
              <w:spacing w:after="0" w:line="240" w:lineRule="auto"/>
              <w:rPr>
                <w:rFonts w:ascii="Arial" w:hAnsi="Arial" w:cs="Arial"/>
              </w:rPr>
            </w:pPr>
            <w:r w:rsidRPr="00B42BF4">
              <w:rPr>
                <w:rFonts w:ascii="Arial" w:hAnsi="Arial" w:cs="Arial"/>
              </w:rPr>
              <w:t>Local Economic Development Strategy</w:t>
            </w:r>
          </w:p>
        </w:tc>
        <w:tc>
          <w:tcPr>
            <w:tcW w:w="0" w:type="auto"/>
          </w:tcPr>
          <w:p w14:paraId="32C410AF" w14:textId="77777777" w:rsidR="004F116E" w:rsidRPr="00B42BF4" w:rsidRDefault="004F116E" w:rsidP="00300047">
            <w:pPr>
              <w:tabs>
                <w:tab w:val="left" w:pos="4253"/>
              </w:tabs>
              <w:spacing w:after="0" w:line="240" w:lineRule="auto"/>
              <w:rPr>
                <w:rFonts w:ascii="Arial" w:hAnsi="Arial" w:cs="Arial"/>
              </w:rPr>
            </w:pPr>
            <w:r w:rsidRPr="00B42BF4">
              <w:rPr>
                <w:rFonts w:ascii="Arial" w:hAnsi="Arial" w:cs="Arial"/>
              </w:rPr>
              <w:t>MLM has developed and adopted the LED strategy in 2</w:t>
            </w:r>
            <w:r w:rsidR="00C82A6A">
              <w:rPr>
                <w:rFonts w:ascii="Arial" w:hAnsi="Arial" w:cs="Arial"/>
              </w:rPr>
              <w:t>008/9 financial year and was</w:t>
            </w:r>
            <w:r w:rsidRPr="00B42BF4">
              <w:rPr>
                <w:rFonts w:ascii="Arial" w:hAnsi="Arial" w:cs="Arial"/>
              </w:rPr>
              <w:t xml:space="preserve"> reviewed </w:t>
            </w:r>
            <w:r w:rsidR="00C82A6A">
              <w:rPr>
                <w:rFonts w:ascii="Arial" w:hAnsi="Arial" w:cs="Arial"/>
              </w:rPr>
              <w:t>in the 2017/18</w:t>
            </w:r>
            <w:r w:rsidRPr="00B42BF4">
              <w:rPr>
                <w:rFonts w:ascii="Arial" w:hAnsi="Arial" w:cs="Arial"/>
              </w:rPr>
              <w:t xml:space="preserve"> financial year. This document responds to local economic constraints of the municipality. It describes the role of the municipality in LED which is more of facilitating than being the primary implementer. The aim of the LED strategy is to create an enabling environment for employment opportunities for local residents, reduce constraints to business investments and growth, tackle market failures to make market work better and strengthen the competitiveness of local firms. The strategy is thus aligned to key planning documents cited in the previous sections like LEGDP,NSDP etc.</w:t>
            </w:r>
          </w:p>
        </w:tc>
      </w:tr>
      <w:tr w:rsidR="004F116E" w:rsidRPr="00B42BF4" w14:paraId="2CC46528" w14:textId="77777777" w:rsidTr="00C614BB">
        <w:tc>
          <w:tcPr>
            <w:tcW w:w="0" w:type="auto"/>
          </w:tcPr>
          <w:p w14:paraId="50545184" w14:textId="77777777" w:rsidR="004F116E" w:rsidRPr="00B42BF4" w:rsidRDefault="004F116E" w:rsidP="00300047">
            <w:pPr>
              <w:tabs>
                <w:tab w:val="left" w:pos="4253"/>
              </w:tabs>
              <w:spacing w:after="0" w:line="240" w:lineRule="auto"/>
              <w:rPr>
                <w:rFonts w:ascii="Arial" w:hAnsi="Arial" w:cs="Arial"/>
              </w:rPr>
            </w:pPr>
            <w:r w:rsidRPr="00B42BF4">
              <w:rPr>
                <w:rFonts w:ascii="Arial" w:hAnsi="Arial" w:cs="Arial"/>
              </w:rPr>
              <w:lastRenderedPageBreak/>
              <w:t>LED Implementation plan</w:t>
            </w:r>
          </w:p>
        </w:tc>
        <w:tc>
          <w:tcPr>
            <w:tcW w:w="0" w:type="auto"/>
          </w:tcPr>
          <w:p w14:paraId="4DC81875" w14:textId="77777777" w:rsidR="004F116E" w:rsidRPr="00B42BF4" w:rsidRDefault="004F116E" w:rsidP="00300047">
            <w:pPr>
              <w:tabs>
                <w:tab w:val="left" w:pos="4253"/>
              </w:tabs>
              <w:spacing w:after="0" w:line="240" w:lineRule="auto"/>
              <w:rPr>
                <w:rFonts w:ascii="Arial" w:hAnsi="Arial" w:cs="Arial"/>
              </w:rPr>
            </w:pPr>
            <w:r w:rsidRPr="00B42BF4">
              <w:rPr>
                <w:rFonts w:ascii="Arial" w:hAnsi="Arial" w:cs="Arial"/>
              </w:rPr>
              <w:t>Developed and adopted by council during the 2008/9 financial year and will be review</w:t>
            </w:r>
            <w:r w:rsidR="00C82A6A">
              <w:rPr>
                <w:rFonts w:ascii="Arial" w:hAnsi="Arial" w:cs="Arial"/>
              </w:rPr>
              <w:t>ed in 2018/19</w:t>
            </w:r>
            <w:r w:rsidRPr="00B42BF4">
              <w:rPr>
                <w:rFonts w:ascii="Arial" w:hAnsi="Arial" w:cs="Arial"/>
              </w:rPr>
              <w:t xml:space="preserve"> financial year. The plan outlines how the municipality is going to implement the LED strategy.</w:t>
            </w:r>
          </w:p>
          <w:p w14:paraId="105F22BD" w14:textId="77777777" w:rsidR="004F116E" w:rsidRPr="00B42BF4" w:rsidRDefault="004F116E" w:rsidP="00300047">
            <w:pPr>
              <w:tabs>
                <w:tab w:val="left" w:pos="4253"/>
              </w:tabs>
              <w:spacing w:after="0" w:line="240" w:lineRule="auto"/>
              <w:rPr>
                <w:rFonts w:ascii="Arial" w:hAnsi="Arial" w:cs="Arial"/>
              </w:rPr>
            </w:pPr>
          </w:p>
        </w:tc>
      </w:tr>
      <w:tr w:rsidR="004F116E" w:rsidRPr="00B42BF4" w14:paraId="5EF071DE" w14:textId="77777777" w:rsidTr="00C614BB">
        <w:tc>
          <w:tcPr>
            <w:tcW w:w="0" w:type="auto"/>
          </w:tcPr>
          <w:p w14:paraId="056987BA" w14:textId="77777777" w:rsidR="004F116E" w:rsidRPr="00B42BF4" w:rsidRDefault="004F116E" w:rsidP="00300047">
            <w:pPr>
              <w:tabs>
                <w:tab w:val="left" w:pos="4253"/>
              </w:tabs>
              <w:spacing w:after="0" w:line="240" w:lineRule="auto"/>
              <w:rPr>
                <w:rFonts w:ascii="Arial" w:hAnsi="Arial" w:cs="Arial"/>
              </w:rPr>
            </w:pPr>
            <w:r w:rsidRPr="00B42BF4">
              <w:rPr>
                <w:rFonts w:ascii="Arial" w:hAnsi="Arial" w:cs="Arial"/>
              </w:rPr>
              <w:t>Draft Tourism Strategy</w:t>
            </w:r>
          </w:p>
        </w:tc>
        <w:tc>
          <w:tcPr>
            <w:tcW w:w="0" w:type="auto"/>
          </w:tcPr>
          <w:p w14:paraId="3C889607" w14:textId="27027AC0" w:rsidR="004F116E" w:rsidRPr="00B42BF4" w:rsidRDefault="004F116E" w:rsidP="00300047">
            <w:pPr>
              <w:tabs>
                <w:tab w:val="left" w:pos="4253"/>
              </w:tabs>
              <w:spacing w:after="0" w:line="240" w:lineRule="auto"/>
              <w:rPr>
                <w:rFonts w:ascii="Arial" w:hAnsi="Arial" w:cs="Arial"/>
              </w:rPr>
            </w:pPr>
            <w:r w:rsidRPr="00B42BF4">
              <w:rPr>
                <w:rFonts w:ascii="Arial" w:hAnsi="Arial" w:cs="Arial"/>
              </w:rPr>
              <w:t>The Municipality has Draft Tourism Strategy that seeks to provide tourism guidelines within Makhuduthamaga municipal area. Its main purpose is to promote tourism within the Municipality. The Strategy</w:t>
            </w:r>
            <w:r>
              <w:rPr>
                <w:rFonts w:ascii="Arial" w:hAnsi="Arial" w:cs="Arial"/>
              </w:rPr>
              <w:t xml:space="preserve"> was noted by council and</w:t>
            </w:r>
            <w:r w:rsidRPr="00B42BF4">
              <w:rPr>
                <w:rFonts w:ascii="Arial" w:hAnsi="Arial" w:cs="Arial"/>
              </w:rPr>
              <w:t xml:space="preserve"> will be a</w:t>
            </w:r>
            <w:r w:rsidR="00F45E06">
              <w:rPr>
                <w:rFonts w:ascii="Arial" w:hAnsi="Arial" w:cs="Arial"/>
              </w:rPr>
              <w:t>dopted in the 2019/20</w:t>
            </w:r>
            <w:r w:rsidRPr="00B42BF4">
              <w:rPr>
                <w:rFonts w:ascii="Arial" w:hAnsi="Arial" w:cs="Arial"/>
              </w:rPr>
              <w:t xml:space="preserve"> financial year.</w:t>
            </w:r>
          </w:p>
        </w:tc>
      </w:tr>
      <w:tr w:rsidR="004F116E" w:rsidRPr="00B42BF4" w14:paraId="25BA2604" w14:textId="77777777" w:rsidTr="00C614BB">
        <w:tc>
          <w:tcPr>
            <w:tcW w:w="0" w:type="auto"/>
          </w:tcPr>
          <w:p w14:paraId="494D3DFF" w14:textId="77777777" w:rsidR="004F116E" w:rsidRPr="00B42BF4" w:rsidRDefault="00987287" w:rsidP="00300047">
            <w:pPr>
              <w:tabs>
                <w:tab w:val="left" w:pos="4253"/>
              </w:tabs>
              <w:spacing w:after="0" w:line="240" w:lineRule="auto"/>
              <w:rPr>
                <w:rFonts w:ascii="Arial" w:hAnsi="Arial" w:cs="Arial"/>
              </w:rPr>
            </w:pPr>
            <w:r>
              <w:rPr>
                <w:rFonts w:ascii="Arial" w:hAnsi="Arial" w:cs="Arial"/>
              </w:rPr>
              <w:t xml:space="preserve">Integrated </w:t>
            </w:r>
            <w:r w:rsidR="004F116E" w:rsidRPr="00B42BF4">
              <w:rPr>
                <w:rFonts w:ascii="Arial" w:hAnsi="Arial" w:cs="Arial"/>
              </w:rPr>
              <w:t>Waste Management Plan</w:t>
            </w:r>
          </w:p>
        </w:tc>
        <w:tc>
          <w:tcPr>
            <w:tcW w:w="0" w:type="auto"/>
          </w:tcPr>
          <w:p w14:paraId="33502C24" w14:textId="63A220F7" w:rsidR="004F116E" w:rsidRPr="00B42BF4" w:rsidRDefault="00987287" w:rsidP="00300047">
            <w:pPr>
              <w:tabs>
                <w:tab w:val="left" w:pos="4253"/>
              </w:tabs>
              <w:spacing w:after="0" w:line="240" w:lineRule="auto"/>
              <w:rPr>
                <w:rFonts w:ascii="Arial" w:hAnsi="Arial" w:cs="Arial"/>
              </w:rPr>
            </w:pPr>
            <w:r>
              <w:rPr>
                <w:rFonts w:ascii="Arial" w:hAnsi="Arial" w:cs="Arial"/>
              </w:rPr>
              <w:t>The plan was</w:t>
            </w:r>
            <w:r>
              <w:rPr>
                <w:rFonts w:ascii="Arial" w:hAnsi="Arial" w:cs="Arial"/>
                <w:color w:val="000000" w:themeColor="text1"/>
              </w:rPr>
              <w:t xml:space="preserve"> adopted</w:t>
            </w:r>
            <w:r w:rsidR="00C82A6A">
              <w:rPr>
                <w:rFonts w:ascii="Arial" w:hAnsi="Arial" w:cs="Arial"/>
                <w:color w:val="000000" w:themeColor="text1"/>
              </w:rPr>
              <w:t xml:space="preserve"> by</w:t>
            </w:r>
            <w:r w:rsidR="00F45E06">
              <w:rPr>
                <w:rFonts w:ascii="Arial" w:hAnsi="Arial" w:cs="Arial"/>
                <w:color w:val="000000" w:themeColor="text1"/>
              </w:rPr>
              <w:t xml:space="preserve"> MLM council</w:t>
            </w:r>
            <w:r w:rsidR="00C82A6A">
              <w:rPr>
                <w:rFonts w:ascii="Arial" w:hAnsi="Arial" w:cs="Arial"/>
                <w:color w:val="000000" w:themeColor="text1"/>
              </w:rPr>
              <w:t xml:space="preserve"> in the 2018/19</w:t>
            </w:r>
            <w:r w:rsidR="004F116E" w:rsidRPr="00B42BF4">
              <w:rPr>
                <w:rFonts w:ascii="Arial" w:hAnsi="Arial" w:cs="Arial"/>
                <w:color w:val="000000" w:themeColor="text1"/>
              </w:rPr>
              <w:t xml:space="preserve"> financial year.</w:t>
            </w:r>
          </w:p>
        </w:tc>
      </w:tr>
    </w:tbl>
    <w:p w14:paraId="71511F1F" w14:textId="77777777" w:rsidR="004F116E" w:rsidRPr="00B42BF4" w:rsidRDefault="004F116E" w:rsidP="00300047">
      <w:pPr>
        <w:spacing w:after="0"/>
        <w:rPr>
          <w:rFonts w:ascii="Arial" w:hAnsi="Arial" w:cs="Arial"/>
          <w:b/>
        </w:rPr>
      </w:pPr>
    </w:p>
    <w:p w14:paraId="5023E6E4" w14:textId="77777777" w:rsidR="004F116E" w:rsidRPr="00B42BF4" w:rsidRDefault="004F116E" w:rsidP="00300047">
      <w:pPr>
        <w:pStyle w:val="Heading2"/>
        <w:tabs>
          <w:tab w:val="left" w:pos="4253"/>
        </w:tabs>
        <w:rPr>
          <w:rFonts w:ascii="Arial" w:hAnsi="Arial" w:cs="Arial"/>
          <w:color w:val="000000"/>
          <w:sz w:val="22"/>
          <w:szCs w:val="22"/>
        </w:rPr>
      </w:pPr>
      <w:r>
        <w:rPr>
          <w:rFonts w:ascii="Arial" w:hAnsi="Arial" w:cs="Arial"/>
          <w:color w:val="000000"/>
          <w:sz w:val="22"/>
          <w:szCs w:val="22"/>
        </w:rPr>
        <w:t>6</w:t>
      </w:r>
      <w:r w:rsidRPr="00B42BF4">
        <w:rPr>
          <w:rFonts w:ascii="Arial" w:hAnsi="Arial" w:cs="Arial"/>
          <w:color w:val="000000"/>
          <w:sz w:val="22"/>
          <w:szCs w:val="22"/>
        </w:rPr>
        <w:t>.4 Financial viability and Management</w:t>
      </w:r>
    </w:p>
    <w:p w14:paraId="0C5D91C6" w14:textId="77777777" w:rsidR="004F116E" w:rsidRPr="00B42BF4" w:rsidRDefault="004F116E" w:rsidP="00300047">
      <w:pPr>
        <w:tabs>
          <w:tab w:val="left" w:pos="4253"/>
        </w:tabs>
        <w:rPr>
          <w:rFonts w:ascii="Arial" w:hAnsi="Arial" w:cs="Arial"/>
          <w:b/>
        </w:rPr>
      </w:pPr>
      <w:r w:rsidRPr="00B42BF4">
        <w:rPr>
          <w:rFonts w:ascii="Arial" w:hAnsi="Arial" w:cs="Arial"/>
          <w:b/>
        </w:rPr>
        <w:t>Sector plans</w:t>
      </w:r>
    </w:p>
    <w:tbl>
      <w:tblPr>
        <w:tblW w:w="0" w:type="auto"/>
        <w:tblInd w:w="-60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557"/>
        <w:gridCol w:w="11762"/>
      </w:tblGrid>
      <w:tr w:rsidR="004F116E" w:rsidRPr="00B42BF4" w14:paraId="6DF3EE94" w14:textId="77777777" w:rsidTr="00C614BB">
        <w:tc>
          <w:tcPr>
            <w:tcW w:w="0" w:type="auto"/>
          </w:tcPr>
          <w:p w14:paraId="7CADFD57" w14:textId="77777777" w:rsidR="004F116E" w:rsidRPr="00B42BF4" w:rsidRDefault="004F116E" w:rsidP="00300047">
            <w:pPr>
              <w:tabs>
                <w:tab w:val="left" w:pos="4253"/>
              </w:tabs>
              <w:spacing w:after="0" w:line="240" w:lineRule="auto"/>
              <w:rPr>
                <w:rFonts w:ascii="Arial" w:hAnsi="Arial" w:cs="Arial"/>
                <w:b/>
              </w:rPr>
            </w:pPr>
            <w:r w:rsidRPr="00B42BF4">
              <w:rPr>
                <w:rFonts w:ascii="Arial" w:hAnsi="Arial" w:cs="Arial"/>
                <w:b/>
              </w:rPr>
              <w:t>Sector Plans</w:t>
            </w:r>
          </w:p>
        </w:tc>
        <w:tc>
          <w:tcPr>
            <w:tcW w:w="0" w:type="auto"/>
          </w:tcPr>
          <w:p w14:paraId="39DCFD73" w14:textId="77777777" w:rsidR="004F116E" w:rsidRPr="00B42BF4" w:rsidRDefault="004F116E" w:rsidP="00300047">
            <w:pPr>
              <w:tabs>
                <w:tab w:val="left" w:pos="4253"/>
              </w:tabs>
              <w:spacing w:after="0" w:line="240" w:lineRule="auto"/>
              <w:rPr>
                <w:rFonts w:ascii="Arial" w:hAnsi="Arial" w:cs="Arial"/>
                <w:b/>
              </w:rPr>
            </w:pPr>
            <w:r w:rsidRPr="00B42BF4">
              <w:rPr>
                <w:rFonts w:ascii="Arial" w:hAnsi="Arial" w:cs="Arial"/>
                <w:b/>
              </w:rPr>
              <w:t>A brief description and overview</w:t>
            </w:r>
          </w:p>
        </w:tc>
      </w:tr>
      <w:tr w:rsidR="004F116E" w:rsidRPr="00B42BF4" w14:paraId="1D4B994C" w14:textId="77777777" w:rsidTr="00C614BB">
        <w:tc>
          <w:tcPr>
            <w:tcW w:w="0" w:type="auto"/>
          </w:tcPr>
          <w:p w14:paraId="4214A0BF" w14:textId="77777777" w:rsidR="004F116E" w:rsidRPr="00B42BF4" w:rsidRDefault="004F116E" w:rsidP="00300047">
            <w:pPr>
              <w:tabs>
                <w:tab w:val="left" w:pos="4253"/>
              </w:tabs>
              <w:spacing w:after="0" w:line="240" w:lineRule="auto"/>
              <w:rPr>
                <w:rFonts w:ascii="Arial" w:hAnsi="Arial" w:cs="Arial"/>
              </w:rPr>
            </w:pPr>
            <w:r w:rsidRPr="00B42BF4">
              <w:rPr>
                <w:rFonts w:ascii="Arial" w:hAnsi="Arial" w:cs="Arial"/>
              </w:rPr>
              <w:t>Revenue Enhancement Strategy</w:t>
            </w:r>
          </w:p>
        </w:tc>
        <w:tc>
          <w:tcPr>
            <w:tcW w:w="0" w:type="auto"/>
          </w:tcPr>
          <w:p w14:paraId="2C679854" w14:textId="77777777" w:rsidR="004F116E" w:rsidRPr="00B42BF4" w:rsidRDefault="004F116E" w:rsidP="00300047">
            <w:pPr>
              <w:tabs>
                <w:tab w:val="left" w:pos="4253"/>
              </w:tabs>
              <w:spacing w:after="0" w:line="240" w:lineRule="auto"/>
              <w:rPr>
                <w:rFonts w:ascii="Arial" w:hAnsi="Arial" w:cs="Arial"/>
              </w:rPr>
            </w:pPr>
            <w:r w:rsidRPr="00B42BF4">
              <w:rPr>
                <w:rFonts w:ascii="Arial" w:hAnsi="Arial" w:cs="Arial"/>
              </w:rPr>
              <w:t>The MLM has adopted the Revenue Enhancement Strategy during 2009/10 fin</w:t>
            </w:r>
            <w:r w:rsidR="00C82A6A">
              <w:rPr>
                <w:rFonts w:ascii="Arial" w:hAnsi="Arial" w:cs="Arial"/>
              </w:rPr>
              <w:t>ancial year and reviewed in 2018/19</w:t>
            </w:r>
            <w:r w:rsidRPr="00B42BF4">
              <w:rPr>
                <w:rFonts w:ascii="Arial" w:hAnsi="Arial" w:cs="Arial"/>
              </w:rPr>
              <w:t>. The strategy is intended to enhance the revenue base of MLM.The is in alignment with the General Finance Policy. The Municipality has started billing for property rates (only Businesses and sector departments) as from July 2009.</w:t>
            </w:r>
          </w:p>
        </w:tc>
      </w:tr>
      <w:tr w:rsidR="004F116E" w:rsidRPr="00B42BF4" w14:paraId="7444A49E" w14:textId="77777777" w:rsidTr="00C614BB">
        <w:tc>
          <w:tcPr>
            <w:tcW w:w="0" w:type="auto"/>
          </w:tcPr>
          <w:p w14:paraId="7844B6B9" w14:textId="77777777" w:rsidR="004F116E" w:rsidRPr="00B42BF4" w:rsidRDefault="004F116E" w:rsidP="00300047">
            <w:pPr>
              <w:tabs>
                <w:tab w:val="left" w:pos="4253"/>
              </w:tabs>
              <w:spacing w:after="0" w:line="240" w:lineRule="auto"/>
              <w:rPr>
                <w:rFonts w:ascii="Arial" w:hAnsi="Arial" w:cs="Arial"/>
              </w:rPr>
            </w:pPr>
            <w:r w:rsidRPr="00B42BF4">
              <w:rPr>
                <w:rFonts w:ascii="Arial" w:hAnsi="Arial" w:cs="Arial"/>
              </w:rPr>
              <w:t>Credit Control and Debt Management Policy</w:t>
            </w:r>
          </w:p>
        </w:tc>
        <w:tc>
          <w:tcPr>
            <w:tcW w:w="0" w:type="auto"/>
          </w:tcPr>
          <w:p w14:paraId="7F22C74C" w14:textId="77777777" w:rsidR="004F116E" w:rsidRPr="00B42BF4" w:rsidRDefault="004F116E" w:rsidP="00300047">
            <w:pPr>
              <w:tabs>
                <w:tab w:val="left" w:pos="4253"/>
              </w:tabs>
              <w:spacing w:after="0" w:line="240" w:lineRule="auto"/>
              <w:rPr>
                <w:rFonts w:ascii="Arial" w:hAnsi="Arial" w:cs="Arial"/>
              </w:rPr>
            </w:pPr>
            <w:r w:rsidRPr="00B42BF4">
              <w:rPr>
                <w:rFonts w:ascii="Arial" w:hAnsi="Arial" w:cs="Arial"/>
              </w:rPr>
              <w:t>The Credit Control and Debt Management Policy of MLM was adopted in May 2012 for application applied in the event of none payment of services. It is adopted in terms of Chapter 5 of the Local Government: Municipal Systems Act to contribute towards development of the local economy and provide acceptable services to the communities. The constitutional mandate of the municipality cannot and will never be realized unless there are payments of services. Noting two categories of residents, those who can afford and those who cannot afford to pay for services, the policy emphasize that payment of services must be according to indigent polic</w:t>
            </w:r>
            <w:r>
              <w:rPr>
                <w:rFonts w:ascii="Arial" w:hAnsi="Arial" w:cs="Arial"/>
              </w:rPr>
              <w:t>y. The plan was reviewed in 2015/2016</w:t>
            </w:r>
            <w:r w:rsidRPr="00B42BF4">
              <w:rPr>
                <w:rFonts w:ascii="Arial" w:hAnsi="Arial" w:cs="Arial"/>
              </w:rPr>
              <w:t xml:space="preserve"> financial year.</w:t>
            </w:r>
          </w:p>
        </w:tc>
      </w:tr>
      <w:tr w:rsidR="004F116E" w:rsidRPr="00B42BF4" w14:paraId="4745D3D9" w14:textId="77777777" w:rsidTr="00C614BB">
        <w:tc>
          <w:tcPr>
            <w:tcW w:w="0" w:type="auto"/>
          </w:tcPr>
          <w:p w14:paraId="086C44E7" w14:textId="77777777" w:rsidR="004F116E" w:rsidRPr="00B42BF4" w:rsidRDefault="004F116E" w:rsidP="00300047">
            <w:pPr>
              <w:tabs>
                <w:tab w:val="left" w:pos="4253"/>
              </w:tabs>
              <w:spacing w:after="0" w:line="240" w:lineRule="auto"/>
              <w:rPr>
                <w:rFonts w:ascii="Arial" w:hAnsi="Arial" w:cs="Arial"/>
              </w:rPr>
            </w:pPr>
            <w:r w:rsidRPr="00B42BF4">
              <w:rPr>
                <w:rFonts w:ascii="Arial" w:hAnsi="Arial" w:cs="Arial"/>
              </w:rPr>
              <w:t>Supply Chain Management Policy</w:t>
            </w:r>
          </w:p>
        </w:tc>
        <w:tc>
          <w:tcPr>
            <w:tcW w:w="0" w:type="auto"/>
          </w:tcPr>
          <w:p w14:paraId="3C9BFD01" w14:textId="4DC58A81" w:rsidR="004F116E" w:rsidRPr="00B42BF4" w:rsidRDefault="004F116E" w:rsidP="00300047">
            <w:pPr>
              <w:tabs>
                <w:tab w:val="left" w:pos="4253"/>
              </w:tabs>
              <w:spacing w:after="0" w:line="240" w:lineRule="auto"/>
              <w:rPr>
                <w:rFonts w:ascii="Arial" w:hAnsi="Arial" w:cs="Arial"/>
              </w:rPr>
            </w:pPr>
            <w:r w:rsidRPr="00B42BF4">
              <w:rPr>
                <w:rFonts w:ascii="Arial" w:hAnsi="Arial" w:cs="Arial"/>
              </w:rPr>
              <w:t>The MLM has adopted the Supply Chain Management Policy during 2008/9 financial year an</w:t>
            </w:r>
            <w:r w:rsidR="00F45E06">
              <w:rPr>
                <w:rFonts w:ascii="Arial" w:hAnsi="Arial" w:cs="Arial"/>
              </w:rPr>
              <w:t>d it was reviewed during 2018/19</w:t>
            </w:r>
            <w:r w:rsidRPr="00B42BF4">
              <w:rPr>
                <w:rFonts w:ascii="Arial" w:hAnsi="Arial" w:cs="Arial"/>
              </w:rPr>
              <w:t xml:space="preserve"> financial year. It provides policy guidelines as and when the MLM procure goods or services, disposes goods no longer needed, select contractors to provide assistance in the provision of municipal services.</w:t>
            </w:r>
          </w:p>
        </w:tc>
      </w:tr>
      <w:tr w:rsidR="004F116E" w:rsidRPr="00B42BF4" w14:paraId="30ABD9FD" w14:textId="77777777" w:rsidTr="00C614BB">
        <w:tc>
          <w:tcPr>
            <w:tcW w:w="0" w:type="auto"/>
          </w:tcPr>
          <w:p w14:paraId="5CDD066B" w14:textId="77777777" w:rsidR="004F116E" w:rsidRPr="00B42BF4" w:rsidRDefault="004F116E" w:rsidP="00300047">
            <w:pPr>
              <w:tabs>
                <w:tab w:val="left" w:pos="4253"/>
              </w:tabs>
              <w:spacing w:after="0" w:line="240" w:lineRule="auto"/>
              <w:rPr>
                <w:rFonts w:ascii="Arial" w:hAnsi="Arial" w:cs="Arial"/>
              </w:rPr>
            </w:pPr>
            <w:r w:rsidRPr="00B42BF4">
              <w:rPr>
                <w:rFonts w:ascii="Arial" w:hAnsi="Arial" w:cs="Arial"/>
              </w:rPr>
              <w:t>Indigent Policy</w:t>
            </w:r>
          </w:p>
        </w:tc>
        <w:tc>
          <w:tcPr>
            <w:tcW w:w="0" w:type="auto"/>
          </w:tcPr>
          <w:p w14:paraId="264C27DD" w14:textId="6C7DEA52" w:rsidR="004F116E" w:rsidRPr="00B42BF4" w:rsidRDefault="004F116E" w:rsidP="00300047">
            <w:pPr>
              <w:tabs>
                <w:tab w:val="left" w:pos="4253"/>
              </w:tabs>
              <w:spacing w:after="0" w:line="240" w:lineRule="auto"/>
              <w:rPr>
                <w:rFonts w:ascii="Arial" w:hAnsi="Arial" w:cs="Arial"/>
              </w:rPr>
            </w:pPr>
            <w:r w:rsidRPr="00B42BF4">
              <w:rPr>
                <w:rFonts w:ascii="Arial" w:hAnsi="Arial" w:cs="Arial"/>
              </w:rPr>
              <w:t xml:space="preserve">The MLM has adopted an Indigent </w:t>
            </w:r>
            <w:r>
              <w:rPr>
                <w:rFonts w:ascii="Arial" w:hAnsi="Arial" w:cs="Arial"/>
              </w:rPr>
              <w:t>policy during 2008/9 and</w:t>
            </w:r>
            <w:r w:rsidR="00D537F6">
              <w:rPr>
                <w:rFonts w:ascii="Arial" w:hAnsi="Arial" w:cs="Arial"/>
              </w:rPr>
              <w:t xml:space="preserve"> reviewed during 2017/18</w:t>
            </w:r>
            <w:r w:rsidRPr="00B42BF4">
              <w:rPr>
                <w:rFonts w:ascii="Arial" w:hAnsi="Arial" w:cs="Arial"/>
              </w:rPr>
              <w:t xml:space="preserve"> financial year. The policy provides indigent support in so far as municipal services to indigent households. Indigent household means a househol</w:t>
            </w:r>
            <w:r w:rsidR="005F1CEE">
              <w:rPr>
                <w:rFonts w:ascii="Arial" w:hAnsi="Arial" w:cs="Arial"/>
              </w:rPr>
              <w:t>d income of not more than R3400</w:t>
            </w:r>
            <w:r w:rsidRPr="00B42BF4">
              <w:rPr>
                <w:rFonts w:ascii="Arial" w:hAnsi="Arial" w:cs="Arial"/>
              </w:rPr>
              <w:t xml:space="preserve"> (monthly) irrespective of the source of income</w:t>
            </w:r>
          </w:p>
          <w:p w14:paraId="52A21FD4" w14:textId="77777777" w:rsidR="004F116E" w:rsidRPr="00B42BF4" w:rsidRDefault="004F116E" w:rsidP="00300047">
            <w:pPr>
              <w:tabs>
                <w:tab w:val="left" w:pos="4253"/>
              </w:tabs>
              <w:spacing w:after="0" w:line="240" w:lineRule="auto"/>
              <w:rPr>
                <w:rFonts w:ascii="Arial" w:hAnsi="Arial" w:cs="Arial"/>
              </w:rPr>
            </w:pPr>
          </w:p>
        </w:tc>
      </w:tr>
      <w:tr w:rsidR="004F116E" w:rsidRPr="00B42BF4" w14:paraId="232FD797" w14:textId="77777777" w:rsidTr="00C614BB">
        <w:tc>
          <w:tcPr>
            <w:tcW w:w="0" w:type="auto"/>
          </w:tcPr>
          <w:p w14:paraId="4BD68DCF" w14:textId="77777777" w:rsidR="004F116E" w:rsidRPr="00B42BF4" w:rsidRDefault="004F116E" w:rsidP="00300047">
            <w:pPr>
              <w:tabs>
                <w:tab w:val="left" w:pos="4253"/>
              </w:tabs>
              <w:spacing w:after="0" w:line="240" w:lineRule="auto"/>
              <w:rPr>
                <w:rFonts w:ascii="Arial" w:hAnsi="Arial" w:cs="Arial"/>
              </w:rPr>
            </w:pPr>
            <w:r w:rsidRPr="00B42BF4">
              <w:rPr>
                <w:rFonts w:ascii="Arial" w:hAnsi="Arial" w:cs="Arial"/>
              </w:rPr>
              <w:t>Banking and Investment Policy</w:t>
            </w:r>
          </w:p>
        </w:tc>
        <w:tc>
          <w:tcPr>
            <w:tcW w:w="0" w:type="auto"/>
          </w:tcPr>
          <w:p w14:paraId="010B224F" w14:textId="6DDA2C66" w:rsidR="004F116E" w:rsidRPr="00B42BF4" w:rsidRDefault="004F116E" w:rsidP="00300047">
            <w:pPr>
              <w:tabs>
                <w:tab w:val="left" w:pos="4253"/>
              </w:tabs>
              <w:spacing w:after="0" w:line="240" w:lineRule="auto"/>
              <w:rPr>
                <w:rFonts w:ascii="Arial" w:hAnsi="Arial" w:cs="Arial"/>
              </w:rPr>
            </w:pPr>
            <w:r w:rsidRPr="00B42BF4">
              <w:rPr>
                <w:rFonts w:ascii="Arial" w:hAnsi="Arial" w:cs="Arial"/>
              </w:rPr>
              <w:t>This policy is aimed at gaining optimal return on investment, without incurring undue risks, during those periods when cash revenues are not needed for capital or operational purposes. Th</w:t>
            </w:r>
            <w:r w:rsidR="005F1CEE">
              <w:rPr>
                <w:rFonts w:ascii="Arial" w:hAnsi="Arial" w:cs="Arial"/>
              </w:rPr>
              <w:t>e policy was reviewed in 2018/19</w:t>
            </w:r>
            <w:r w:rsidRPr="00B42BF4">
              <w:rPr>
                <w:rFonts w:ascii="Arial" w:hAnsi="Arial" w:cs="Arial"/>
              </w:rPr>
              <w:t xml:space="preserve"> financial year.</w:t>
            </w:r>
          </w:p>
        </w:tc>
      </w:tr>
      <w:tr w:rsidR="004F116E" w:rsidRPr="00B42BF4" w14:paraId="751B72AC" w14:textId="77777777" w:rsidTr="00C614BB">
        <w:tc>
          <w:tcPr>
            <w:tcW w:w="0" w:type="auto"/>
          </w:tcPr>
          <w:p w14:paraId="7D6E79BE" w14:textId="77777777" w:rsidR="004F116E" w:rsidRPr="00B42BF4" w:rsidRDefault="004F116E" w:rsidP="00300047">
            <w:pPr>
              <w:tabs>
                <w:tab w:val="left" w:pos="4253"/>
              </w:tabs>
              <w:spacing w:after="0" w:line="240" w:lineRule="auto"/>
              <w:rPr>
                <w:rFonts w:ascii="Arial" w:hAnsi="Arial" w:cs="Arial"/>
              </w:rPr>
            </w:pPr>
            <w:r w:rsidRPr="00B42BF4">
              <w:rPr>
                <w:rFonts w:ascii="Arial" w:hAnsi="Arial" w:cs="Arial"/>
              </w:rPr>
              <w:t>Financial Management Plan</w:t>
            </w:r>
          </w:p>
        </w:tc>
        <w:tc>
          <w:tcPr>
            <w:tcW w:w="0" w:type="auto"/>
          </w:tcPr>
          <w:p w14:paraId="12417B14" w14:textId="77777777" w:rsidR="004F116E" w:rsidRPr="00B42BF4" w:rsidRDefault="004F116E" w:rsidP="00300047">
            <w:pPr>
              <w:tabs>
                <w:tab w:val="left" w:pos="4253"/>
              </w:tabs>
              <w:spacing w:after="0" w:line="240" w:lineRule="auto"/>
              <w:rPr>
                <w:rFonts w:ascii="Arial" w:hAnsi="Arial" w:cs="Arial"/>
              </w:rPr>
            </w:pPr>
            <w:r w:rsidRPr="00B42BF4">
              <w:rPr>
                <w:rFonts w:ascii="Arial" w:hAnsi="Arial" w:cs="Arial"/>
              </w:rPr>
              <w:t xml:space="preserve">The MLM has at the moment the 3 years Financial Plan which addresses the financial challenges highlighted in the analysis phase. The financial priority of the municipality is viability and sustainability. The Financial Plan is aligned to </w:t>
            </w:r>
            <w:r w:rsidRPr="00B42BF4">
              <w:rPr>
                <w:rFonts w:ascii="Arial" w:hAnsi="Arial" w:cs="Arial"/>
              </w:rPr>
              <w:lastRenderedPageBreak/>
              <w:t>the Medium Term Revenue Expenditure Framework and caters for the income, revenue and expenditure for the year under review as well as two outer years. This plan is under stewardship of the Finance department.</w:t>
            </w:r>
          </w:p>
        </w:tc>
      </w:tr>
      <w:tr w:rsidR="004F116E" w:rsidRPr="00B42BF4" w14:paraId="650B6222" w14:textId="77777777" w:rsidTr="00C614BB">
        <w:tc>
          <w:tcPr>
            <w:tcW w:w="0" w:type="auto"/>
          </w:tcPr>
          <w:p w14:paraId="390B2A78" w14:textId="77777777" w:rsidR="004F116E" w:rsidRPr="00B42BF4" w:rsidRDefault="004F116E" w:rsidP="00300047">
            <w:pPr>
              <w:tabs>
                <w:tab w:val="left" w:pos="4253"/>
              </w:tabs>
              <w:spacing w:after="0" w:line="240" w:lineRule="auto"/>
              <w:rPr>
                <w:rFonts w:ascii="Arial" w:hAnsi="Arial" w:cs="Arial"/>
              </w:rPr>
            </w:pPr>
            <w:r w:rsidRPr="00B42BF4">
              <w:rPr>
                <w:rFonts w:ascii="Arial" w:hAnsi="Arial" w:cs="Arial"/>
              </w:rPr>
              <w:lastRenderedPageBreak/>
              <w:t>Asset Management Policy</w:t>
            </w:r>
          </w:p>
        </w:tc>
        <w:tc>
          <w:tcPr>
            <w:tcW w:w="0" w:type="auto"/>
          </w:tcPr>
          <w:p w14:paraId="7C690C57" w14:textId="77777777" w:rsidR="004F116E" w:rsidRPr="00B42BF4" w:rsidRDefault="004F116E" w:rsidP="00300047">
            <w:pPr>
              <w:tabs>
                <w:tab w:val="left" w:pos="4253"/>
              </w:tabs>
              <w:spacing w:after="0" w:line="240" w:lineRule="auto"/>
              <w:rPr>
                <w:rFonts w:ascii="Arial" w:hAnsi="Arial" w:cs="Arial"/>
              </w:rPr>
            </w:pPr>
            <w:r w:rsidRPr="00B42BF4">
              <w:rPr>
                <w:rFonts w:ascii="Arial" w:hAnsi="Arial" w:cs="Arial"/>
              </w:rPr>
              <w:t>The Municipality has approved Asset Management Policy during the 2009/10 financial year. The policy was reviewed during 2015/16 financial year.</w:t>
            </w:r>
          </w:p>
        </w:tc>
      </w:tr>
      <w:tr w:rsidR="004F116E" w:rsidRPr="00B42BF4" w14:paraId="0F7E6A7E" w14:textId="77777777" w:rsidTr="00C614BB">
        <w:tc>
          <w:tcPr>
            <w:tcW w:w="0" w:type="auto"/>
          </w:tcPr>
          <w:p w14:paraId="00C0AE5D" w14:textId="77777777" w:rsidR="004F116E" w:rsidRPr="00B42BF4" w:rsidRDefault="004F116E" w:rsidP="00300047">
            <w:pPr>
              <w:tabs>
                <w:tab w:val="left" w:pos="4253"/>
              </w:tabs>
              <w:spacing w:after="0" w:line="240" w:lineRule="auto"/>
              <w:rPr>
                <w:rFonts w:ascii="Arial" w:hAnsi="Arial" w:cs="Arial"/>
              </w:rPr>
            </w:pPr>
            <w:r w:rsidRPr="00B42BF4">
              <w:rPr>
                <w:rFonts w:ascii="Arial" w:hAnsi="Arial" w:cs="Arial"/>
              </w:rPr>
              <w:t>Tariffs Policy</w:t>
            </w:r>
          </w:p>
        </w:tc>
        <w:tc>
          <w:tcPr>
            <w:tcW w:w="0" w:type="auto"/>
          </w:tcPr>
          <w:p w14:paraId="7AEDCA7F" w14:textId="77777777" w:rsidR="004F116E" w:rsidRPr="00B42BF4" w:rsidRDefault="004F116E" w:rsidP="00300047">
            <w:pPr>
              <w:tabs>
                <w:tab w:val="left" w:pos="4253"/>
              </w:tabs>
              <w:spacing w:after="0" w:line="240" w:lineRule="auto"/>
              <w:rPr>
                <w:rFonts w:ascii="Arial" w:hAnsi="Arial" w:cs="Arial"/>
              </w:rPr>
            </w:pPr>
            <w:r w:rsidRPr="00B42BF4">
              <w:rPr>
                <w:rFonts w:ascii="Arial" w:hAnsi="Arial" w:cs="Arial"/>
              </w:rPr>
              <w:t>The Municipality has adopted Tariffs Policy during 2011/12 financial year. The objective of the tariffs policy is to enables the MLM to be self sustainable through tariff income, enables the Council to determine tariffs in line with the applicable legislation. All households with the exception of the indigent should pay the full cost of the services consumed. Municipal tariffs must not be unduly a burden to local business through higher tariffs, as cost affects the sustainability and competitiveness of such business. The plan</w:t>
            </w:r>
            <w:r w:rsidR="00D537F6">
              <w:rPr>
                <w:rFonts w:ascii="Arial" w:hAnsi="Arial" w:cs="Arial"/>
              </w:rPr>
              <w:t xml:space="preserve"> was reviewed by council in 2017/18</w:t>
            </w:r>
            <w:r w:rsidRPr="00B42BF4">
              <w:rPr>
                <w:rFonts w:ascii="Arial" w:hAnsi="Arial" w:cs="Arial"/>
              </w:rPr>
              <w:t xml:space="preserve"> financial year.</w:t>
            </w:r>
          </w:p>
        </w:tc>
      </w:tr>
      <w:tr w:rsidR="004F116E" w:rsidRPr="00B42BF4" w14:paraId="6BA904E8" w14:textId="77777777" w:rsidTr="00C614BB">
        <w:tc>
          <w:tcPr>
            <w:tcW w:w="0" w:type="auto"/>
          </w:tcPr>
          <w:p w14:paraId="7FC828A1" w14:textId="77777777" w:rsidR="004F116E" w:rsidRPr="00B42BF4" w:rsidRDefault="004F116E" w:rsidP="00300047">
            <w:pPr>
              <w:tabs>
                <w:tab w:val="left" w:pos="4253"/>
              </w:tabs>
              <w:spacing w:after="0" w:line="240" w:lineRule="auto"/>
              <w:rPr>
                <w:rFonts w:ascii="Arial" w:hAnsi="Arial" w:cs="Arial"/>
              </w:rPr>
            </w:pPr>
            <w:r w:rsidRPr="00B42BF4">
              <w:rPr>
                <w:rFonts w:ascii="Arial" w:hAnsi="Arial" w:cs="Arial"/>
              </w:rPr>
              <w:t xml:space="preserve"> Budget Policy</w:t>
            </w:r>
          </w:p>
        </w:tc>
        <w:tc>
          <w:tcPr>
            <w:tcW w:w="0" w:type="auto"/>
          </w:tcPr>
          <w:p w14:paraId="3CCBA5EB" w14:textId="77777777" w:rsidR="004F116E" w:rsidRPr="00B42BF4" w:rsidRDefault="004F116E" w:rsidP="00300047">
            <w:pPr>
              <w:tabs>
                <w:tab w:val="left" w:pos="4253"/>
              </w:tabs>
              <w:spacing w:after="0" w:line="240" w:lineRule="auto"/>
              <w:rPr>
                <w:rFonts w:ascii="Arial" w:hAnsi="Arial" w:cs="Arial"/>
              </w:rPr>
            </w:pPr>
            <w:r w:rsidRPr="00B42BF4">
              <w:rPr>
                <w:rFonts w:ascii="Arial" w:hAnsi="Arial" w:cs="Arial"/>
              </w:rPr>
              <w:t>The Budget for MLM is guided by the recently developed Budget policy. The policy aims to set budgeting principles which the municipality should follow in preparing each annual budget, in implementing and controlling the budget during the financial year, in adjusting the budget as directed by the MLM.The annual budget is the financial planning document that involves all operating and expenditure decisions. In compiling the budget of the Municipality, National Budget Policy guidelines were considered which include macroeconomic indicators as in the guidelines of the National Treasury, the expenditure trends and revenue patterns. The policy was reviewed in the 2015/16 financial year.</w:t>
            </w:r>
          </w:p>
        </w:tc>
      </w:tr>
      <w:tr w:rsidR="004F116E" w:rsidRPr="00B42BF4" w14:paraId="4B777DB2" w14:textId="77777777" w:rsidTr="00C614BB">
        <w:tc>
          <w:tcPr>
            <w:tcW w:w="0" w:type="auto"/>
          </w:tcPr>
          <w:p w14:paraId="4E2E1EA2" w14:textId="77777777" w:rsidR="004F116E" w:rsidRPr="00B42BF4" w:rsidRDefault="004F116E" w:rsidP="00300047">
            <w:pPr>
              <w:tabs>
                <w:tab w:val="left" w:pos="4253"/>
              </w:tabs>
              <w:spacing w:after="0" w:line="240" w:lineRule="auto"/>
              <w:rPr>
                <w:rFonts w:ascii="Arial" w:hAnsi="Arial" w:cs="Arial"/>
              </w:rPr>
            </w:pPr>
            <w:r w:rsidRPr="00B42BF4">
              <w:rPr>
                <w:rFonts w:ascii="Arial" w:hAnsi="Arial" w:cs="Arial"/>
              </w:rPr>
              <w:t>Virement policy</w:t>
            </w:r>
          </w:p>
        </w:tc>
        <w:tc>
          <w:tcPr>
            <w:tcW w:w="0" w:type="auto"/>
          </w:tcPr>
          <w:p w14:paraId="5A5A0B7C" w14:textId="77777777" w:rsidR="004F116E" w:rsidRPr="00B42BF4" w:rsidRDefault="004F116E" w:rsidP="00300047">
            <w:pPr>
              <w:tabs>
                <w:tab w:val="left" w:pos="4253"/>
              </w:tabs>
              <w:spacing w:after="0" w:line="240" w:lineRule="auto"/>
              <w:rPr>
                <w:rFonts w:ascii="Arial" w:hAnsi="Arial" w:cs="Arial"/>
              </w:rPr>
            </w:pPr>
            <w:r w:rsidRPr="00B42BF4">
              <w:rPr>
                <w:rFonts w:ascii="Arial" w:hAnsi="Arial" w:cs="Arial"/>
              </w:rPr>
              <w:t>The Municipality has recently developed and adopted the Virement policy</w:t>
            </w:r>
            <w:proofErr w:type="gramStart"/>
            <w:r w:rsidRPr="00B42BF4">
              <w:rPr>
                <w:rFonts w:ascii="Arial" w:hAnsi="Arial" w:cs="Arial"/>
              </w:rPr>
              <w:t>.(</w:t>
            </w:r>
            <w:proofErr w:type="gramEnd"/>
            <w:r w:rsidRPr="00B42BF4">
              <w:rPr>
                <w:rFonts w:ascii="Arial" w:hAnsi="Arial" w:cs="Arial"/>
              </w:rPr>
              <w:t>2010/11 financial year).The policy was reviewed during 2015/16 financial year.</w:t>
            </w:r>
          </w:p>
        </w:tc>
      </w:tr>
    </w:tbl>
    <w:p w14:paraId="421DF3D9" w14:textId="77777777" w:rsidR="004F116E" w:rsidRPr="00B42BF4" w:rsidRDefault="004F116E" w:rsidP="00300047">
      <w:pPr>
        <w:spacing w:after="0"/>
        <w:rPr>
          <w:rFonts w:ascii="Arial" w:hAnsi="Arial" w:cs="Arial"/>
          <w:b/>
        </w:rPr>
      </w:pPr>
    </w:p>
    <w:p w14:paraId="1220B20A" w14:textId="77777777" w:rsidR="004F116E" w:rsidRPr="00B42BF4" w:rsidRDefault="004F116E" w:rsidP="00300047">
      <w:pPr>
        <w:pStyle w:val="Heading2"/>
        <w:tabs>
          <w:tab w:val="left" w:pos="4253"/>
        </w:tabs>
        <w:rPr>
          <w:rFonts w:ascii="Arial" w:hAnsi="Arial" w:cs="Arial"/>
          <w:color w:val="000000"/>
          <w:sz w:val="22"/>
          <w:szCs w:val="22"/>
        </w:rPr>
      </w:pPr>
      <w:r>
        <w:rPr>
          <w:rFonts w:ascii="Arial" w:hAnsi="Arial" w:cs="Arial"/>
          <w:color w:val="000000"/>
          <w:sz w:val="22"/>
          <w:szCs w:val="22"/>
        </w:rPr>
        <w:t>6</w:t>
      </w:r>
      <w:r w:rsidRPr="00B42BF4">
        <w:rPr>
          <w:rFonts w:ascii="Arial" w:hAnsi="Arial" w:cs="Arial"/>
          <w:color w:val="000000"/>
          <w:sz w:val="22"/>
          <w:szCs w:val="22"/>
        </w:rPr>
        <w:t>.5 Good governance and public participation</w:t>
      </w:r>
    </w:p>
    <w:p w14:paraId="0B5AD3D2" w14:textId="77777777" w:rsidR="004F116E" w:rsidRPr="00B42BF4" w:rsidRDefault="004F116E" w:rsidP="00300047">
      <w:pPr>
        <w:tabs>
          <w:tab w:val="left" w:pos="4253"/>
        </w:tabs>
        <w:rPr>
          <w:rFonts w:ascii="Arial" w:hAnsi="Arial" w:cs="Arial"/>
          <w:b/>
        </w:rPr>
      </w:pPr>
      <w:r w:rsidRPr="00B42BF4">
        <w:rPr>
          <w:rFonts w:ascii="Arial" w:hAnsi="Arial" w:cs="Arial"/>
          <w:b/>
        </w:rPr>
        <w:t>Sector plans</w:t>
      </w:r>
    </w:p>
    <w:tbl>
      <w:tblPr>
        <w:tblW w:w="0" w:type="auto"/>
        <w:tblInd w:w="-60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189"/>
        <w:gridCol w:w="11130"/>
      </w:tblGrid>
      <w:tr w:rsidR="004F116E" w:rsidRPr="00B42BF4" w14:paraId="00CE9402" w14:textId="77777777" w:rsidTr="00C614BB">
        <w:tc>
          <w:tcPr>
            <w:tcW w:w="0" w:type="auto"/>
          </w:tcPr>
          <w:p w14:paraId="367CDCE2" w14:textId="77777777" w:rsidR="004F116E" w:rsidRPr="00B42BF4" w:rsidRDefault="004F116E" w:rsidP="00300047">
            <w:pPr>
              <w:tabs>
                <w:tab w:val="left" w:pos="4253"/>
              </w:tabs>
              <w:spacing w:after="0" w:line="240" w:lineRule="auto"/>
              <w:rPr>
                <w:rFonts w:ascii="Arial" w:hAnsi="Arial" w:cs="Arial"/>
                <w:b/>
              </w:rPr>
            </w:pPr>
            <w:r w:rsidRPr="00B42BF4">
              <w:rPr>
                <w:rFonts w:ascii="Arial" w:hAnsi="Arial" w:cs="Arial"/>
                <w:b/>
              </w:rPr>
              <w:t>Sector Plan</w:t>
            </w:r>
          </w:p>
        </w:tc>
        <w:tc>
          <w:tcPr>
            <w:tcW w:w="0" w:type="auto"/>
          </w:tcPr>
          <w:p w14:paraId="6F32896A" w14:textId="77777777" w:rsidR="004F116E" w:rsidRPr="00B42BF4" w:rsidRDefault="004F116E" w:rsidP="00300047">
            <w:pPr>
              <w:tabs>
                <w:tab w:val="left" w:pos="4253"/>
              </w:tabs>
              <w:spacing w:after="0" w:line="240" w:lineRule="auto"/>
              <w:rPr>
                <w:rFonts w:ascii="Arial" w:hAnsi="Arial" w:cs="Arial"/>
                <w:b/>
              </w:rPr>
            </w:pPr>
            <w:r w:rsidRPr="00B42BF4">
              <w:rPr>
                <w:rFonts w:ascii="Arial" w:hAnsi="Arial" w:cs="Arial"/>
                <w:b/>
              </w:rPr>
              <w:t>A brief description and overview</w:t>
            </w:r>
          </w:p>
        </w:tc>
      </w:tr>
      <w:tr w:rsidR="004F116E" w:rsidRPr="00B42BF4" w14:paraId="2CD85855" w14:textId="77777777" w:rsidTr="00C614BB">
        <w:tc>
          <w:tcPr>
            <w:tcW w:w="0" w:type="auto"/>
          </w:tcPr>
          <w:p w14:paraId="1010C4CE" w14:textId="77777777" w:rsidR="004F116E" w:rsidRPr="00B42BF4" w:rsidRDefault="004F116E" w:rsidP="00300047">
            <w:pPr>
              <w:tabs>
                <w:tab w:val="left" w:pos="4253"/>
              </w:tabs>
              <w:spacing w:after="0" w:line="240" w:lineRule="auto"/>
              <w:rPr>
                <w:rFonts w:ascii="Arial" w:hAnsi="Arial" w:cs="Arial"/>
              </w:rPr>
            </w:pPr>
            <w:r w:rsidRPr="00B42BF4">
              <w:rPr>
                <w:rFonts w:ascii="Arial" w:hAnsi="Arial" w:cs="Arial"/>
              </w:rPr>
              <w:t>Communication Strategy</w:t>
            </w:r>
          </w:p>
        </w:tc>
        <w:tc>
          <w:tcPr>
            <w:tcW w:w="0" w:type="auto"/>
          </w:tcPr>
          <w:p w14:paraId="6E5ACF87" w14:textId="4BD0FFC2" w:rsidR="004F116E" w:rsidRPr="00B42BF4" w:rsidRDefault="004F116E" w:rsidP="00300047">
            <w:pPr>
              <w:tabs>
                <w:tab w:val="left" w:pos="4253"/>
              </w:tabs>
              <w:spacing w:after="0" w:line="240" w:lineRule="auto"/>
              <w:rPr>
                <w:rFonts w:ascii="Arial" w:hAnsi="Arial" w:cs="Arial"/>
              </w:rPr>
            </w:pPr>
            <w:r w:rsidRPr="00B42BF4">
              <w:rPr>
                <w:rFonts w:ascii="Arial" w:hAnsi="Arial" w:cs="Arial"/>
              </w:rPr>
              <w:t>The Municipality has adopted the Communication Strategy</w:t>
            </w:r>
            <w:r w:rsidR="005F1CEE">
              <w:rPr>
                <w:rFonts w:ascii="Arial" w:hAnsi="Arial" w:cs="Arial"/>
              </w:rPr>
              <w:t xml:space="preserve"> in 2015/16 and reviewed in 2018/19</w:t>
            </w:r>
            <w:r w:rsidRPr="00B42BF4">
              <w:rPr>
                <w:rFonts w:ascii="Arial" w:hAnsi="Arial" w:cs="Arial"/>
              </w:rPr>
              <w:t xml:space="preserve"> which aims at making communication between the MLM and its residents more effective. The strategy sets out communication channels the municipality should explore with its citizens.</w:t>
            </w:r>
          </w:p>
        </w:tc>
      </w:tr>
      <w:tr w:rsidR="004F116E" w:rsidRPr="00B42BF4" w14:paraId="3F2D965C" w14:textId="77777777" w:rsidTr="00C614BB">
        <w:tc>
          <w:tcPr>
            <w:tcW w:w="0" w:type="auto"/>
          </w:tcPr>
          <w:p w14:paraId="02C16E81" w14:textId="77777777" w:rsidR="004F116E" w:rsidRPr="00B42BF4" w:rsidRDefault="004F116E" w:rsidP="00300047">
            <w:pPr>
              <w:tabs>
                <w:tab w:val="left" w:pos="4253"/>
              </w:tabs>
              <w:spacing w:after="0" w:line="240" w:lineRule="auto"/>
              <w:rPr>
                <w:rFonts w:ascii="Arial" w:hAnsi="Arial" w:cs="Arial"/>
              </w:rPr>
            </w:pPr>
            <w:r w:rsidRPr="00B42BF4">
              <w:rPr>
                <w:rFonts w:ascii="Arial" w:hAnsi="Arial" w:cs="Arial"/>
              </w:rPr>
              <w:t>Internal Audit Charter</w:t>
            </w:r>
          </w:p>
        </w:tc>
        <w:tc>
          <w:tcPr>
            <w:tcW w:w="0" w:type="auto"/>
          </w:tcPr>
          <w:p w14:paraId="51B8F220" w14:textId="635D4B63" w:rsidR="004F116E" w:rsidRPr="00B42BF4" w:rsidRDefault="004F116E" w:rsidP="00300047">
            <w:pPr>
              <w:tabs>
                <w:tab w:val="left" w:pos="4253"/>
              </w:tabs>
              <w:spacing w:after="0" w:line="240" w:lineRule="auto"/>
              <w:rPr>
                <w:rFonts w:ascii="Arial" w:hAnsi="Arial" w:cs="Arial"/>
              </w:rPr>
            </w:pPr>
            <w:r w:rsidRPr="00B42BF4">
              <w:rPr>
                <w:rFonts w:ascii="Arial" w:hAnsi="Arial" w:cs="Arial"/>
              </w:rPr>
              <w:t>The MLM adopted the Internal Audit Charter</w:t>
            </w:r>
            <w:r w:rsidR="00B424B6">
              <w:rPr>
                <w:rFonts w:ascii="Arial" w:hAnsi="Arial" w:cs="Arial"/>
              </w:rPr>
              <w:t xml:space="preserve"> in 2016/17 </w:t>
            </w:r>
            <w:r w:rsidR="005F1CEE">
              <w:rPr>
                <w:rFonts w:ascii="Arial" w:hAnsi="Arial" w:cs="Arial"/>
              </w:rPr>
              <w:t>and reviewed in 2018/19</w:t>
            </w:r>
            <w:r w:rsidRPr="00B42BF4">
              <w:rPr>
                <w:rFonts w:ascii="Arial" w:hAnsi="Arial" w:cs="Arial"/>
              </w:rPr>
              <w:t xml:space="preserve"> in order to bring about systematic, disciplined approach in evaluating and improving effectiveness of the risk management, control and governance. It clarifies various issues including the work of the internal audit and responsibilities of the MLM‘s Audit Committee which is established in terms of the Municipal Finance Management Act. It is therefore branded as a tool governing the internal audit unit within MLM.</w:t>
            </w:r>
          </w:p>
        </w:tc>
      </w:tr>
      <w:tr w:rsidR="004F116E" w:rsidRPr="00B42BF4" w14:paraId="6B18D003" w14:textId="77777777" w:rsidTr="00C614BB">
        <w:tc>
          <w:tcPr>
            <w:tcW w:w="0" w:type="auto"/>
          </w:tcPr>
          <w:p w14:paraId="52EE2502" w14:textId="77777777" w:rsidR="004F116E" w:rsidRPr="00B42BF4" w:rsidRDefault="004F116E" w:rsidP="00300047">
            <w:pPr>
              <w:tabs>
                <w:tab w:val="left" w:pos="4253"/>
              </w:tabs>
              <w:spacing w:after="0" w:line="240" w:lineRule="auto"/>
              <w:rPr>
                <w:rFonts w:ascii="Arial" w:hAnsi="Arial" w:cs="Arial"/>
              </w:rPr>
            </w:pPr>
            <w:r w:rsidRPr="00B42BF4">
              <w:rPr>
                <w:rFonts w:ascii="Arial" w:hAnsi="Arial" w:cs="Arial"/>
              </w:rPr>
              <w:t>Disability Framework for Local Government</w:t>
            </w:r>
          </w:p>
        </w:tc>
        <w:tc>
          <w:tcPr>
            <w:tcW w:w="0" w:type="auto"/>
          </w:tcPr>
          <w:p w14:paraId="150E928C" w14:textId="77777777" w:rsidR="004F116E" w:rsidRPr="00B42BF4" w:rsidRDefault="004F116E" w:rsidP="00300047">
            <w:pPr>
              <w:tabs>
                <w:tab w:val="left" w:pos="4253"/>
              </w:tabs>
              <w:spacing w:after="0" w:line="240" w:lineRule="auto"/>
              <w:rPr>
                <w:rFonts w:ascii="Arial" w:hAnsi="Arial" w:cs="Arial"/>
              </w:rPr>
            </w:pPr>
            <w:r w:rsidRPr="00B42BF4">
              <w:rPr>
                <w:rFonts w:ascii="Arial" w:hAnsi="Arial" w:cs="Arial"/>
              </w:rPr>
              <w:t xml:space="preserve">Developed by SALGA in partnership with COGHSTA, the MLM approved the Disability Framework  for Local Government which  aim at guiding municipalities among others to : (1) mainstreaming disability into the Key Performance Areas of local government ‘s IDPs,PGDS, (2) ensure the participation of people with disabilities in governance and democratic processes, (3) develop and implement programmes to empower people with </w:t>
            </w:r>
            <w:r w:rsidRPr="00B42BF4">
              <w:rPr>
                <w:rFonts w:ascii="Arial" w:hAnsi="Arial" w:cs="Arial"/>
              </w:rPr>
              <w:lastRenderedPageBreak/>
              <w:t>disabilities, and (4)  heighten the implementation of the Integrated National Disability Strategy in local government.</w:t>
            </w:r>
          </w:p>
        </w:tc>
      </w:tr>
      <w:tr w:rsidR="004F116E" w:rsidRPr="00B42BF4" w14:paraId="46C6C518" w14:textId="77777777" w:rsidTr="00C614BB">
        <w:tc>
          <w:tcPr>
            <w:tcW w:w="0" w:type="auto"/>
          </w:tcPr>
          <w:p w14:paraId="31F0E40C" w14:textId="77777777" w:rsidR="004F116E" w:rsidRPr="00B42BF4" w:rsidRDefault="004F116E" w:rsidP="00300047">
            <w:pPr>
              <w:tabs>
                <w:tab w:val="left" w:pos="4253"/>
              </w:tabs>
              <w:spacing w:after="0" w:line="240" w:lineRule="auto"/>
              <w:rPr>
                <w:rFonts w:ascii="Arial" w:hAnsi="Arial" w:cs="Arial"/>
              </w:rPr>
            </w:pPr>
            <w:r w:rsidRPr="00B42BF4">
              <w:rPr>
                <w:rFonts w:ascii="Arial" w:hAnsi="Arial" w:cs="Arial"/>
              </w:rPr>
              <w:lastRenderedPageBreak/>
              <w:t>Policy on Ward committees</w:t>
            </w:r>
          </w:p>
        </w:tc>
        <w:tc>
          <w:tcPr>
            <w:tcW w:w="0" w:type="auto"/>
          </w:tcPr>
          <w:p w14:paraId="01697C00" w14:textId="77777777" w:rsidR="004F116E" w:rsidRPr="00B42BF4" w:rsidRDefault="004F116E" w:rsidP="00300047">
            <w:pPr>
              <w:tabs>
                <w:tab w:val="left" w:pos="4253"/>
              </w:tabs>
              <w:spacing w:after="0" w:line="240" w:lineRule="auto"/>
              <w:rPr>
                <w:rFonts w:ascii="Arial" w:hAnsi="Arial" w:cs="Arial"/>
              </w:rPr>
            </w:pPr>
            <w:r w:rsidRPr="00B42BF4">
              <w:rPr>
                <w:rFonts w:ascii="Arial" w:hAnsi="Arial" w:cs="Arial"/>
              </w:rPr>
              <w:t>This policy regulates the management and functioning of the Ward committees in the municipality. It enables the MLM to have effective Ward committee system that promotes participatory democracy. The policy clarifies the role of ward committee at length, criteria for membership, election processes, term of office, and filling of vacancies, ward committees meetings, municipal support, accountability and relationships. Consequently, ward committees play substantial role in soliciting community views on service delivery and ensure that community views are encapsulated in the IDP /Budget.</w:t>
            </w:r>
          </w:p>
        </w:tc>
      </w:tr>
      <w:tr w:rsidR="004F116E" w:rsidRPr="00B42BF4" w14:paraId="00479468" w14:textId="77777777" w:rsidTr="00C614BB">
        <w:tc>
          <w:tcPr>
            <w:tcW w:w="0" w:type="auto"/>
          </w:tcPr>
          <w:p w14:paraId="5284134B" w14:textId="77777777" w:rsidR="004F116E" w:rsidRPr="00B42BF4" w:rsidRDefault="004F116E" w:rsidP="00300047">
            <w:pPr>
              <w:tabs>
                <w:tab w:val="left" w:pos="4253"/>
              </w:tabs>
              <w:spacing w:after="0" w:line="240" w:lineRule="auto"/>
              <w:rPr>
                <w:rFonts w:ascii="Arial" w:hAnsi="Arial" w:cs="Arial"/>
              </w:rPr>
            </w:pPr>
            <w:r w:rsidRPr="00B42BF4">
              <w:rPr>
                <w:rFonts w:ascii="Arial" w:hAnsi="Arial" w:cs="Arial"/>
              </w:rPr>
              <w:t>Makhuduthamaga Youth Development  Policy Framework</w:t>
            </w:r>
          </w:p>
        </w:tc>
        <w:tc>
          <w:tcPr>
            <w:tcW w:w="0" w:type="auto"/>
          </w:tcPr>
          <w:p w14:paraId="2FE506EE" w14:textId="77777777" w:rsidR="004F116E" w:rsidRPr="00B42BF4" w:rsidRDefault="004F116E" w:rsidP="00300047">
            <w:pPr>
              <w:tabs>
                <w:tab w:val="left" w:pos="4253"/>
              </w:tabs>
              <w:spacing w:after="0" w:line="240" w:lineRule="auto"/>
              <w:rPr>
                <w:rFonts w:ascii="Arial" w:hAnsi="Arial" w:cs="Arial"/>
              </w:rPr>
            </w:pPr>
            <w:r w:rsidRPr="00B42BF4">
              <w:rPr>
                <w:rFonts w:ascii="Arial" w:hAnsi="Arial" w:cs="Arial"/>
              </w:rPr>
              <w:t>The MLM‘s Youth Development Policy was approved by council with the overall aim to improve contact between the municipality and youth.</w:t>
            </w:r>
          </w:p>
        </w:tc>
      </w:tr>
      <w:tr w:rsidR="004F116E" w:rsidRPr="00B42BF4" w14:paraId="4865EC96" w14:textId="77777777" w:rsidTr="00C614BB">
        <w:tc>
          <w:tcPr>
            <w:tcW w:w="0" w:type="auto"/>
          </w:tcPr>
          <w:p w14:paraId="5515193F" w14:textId="77777777" w:rsidR="004F116E" w:rsidRPr="00B42BF4" w:rsidRDefault="004F116E" w:rsidP="00300047">
            <w:pPr>
              <w:tabs>
                <w:tab w:val="left" w:pos="4253"/>
              </w:tabs>
              <w:spacing w:after="0" w:line="240" w:lineRule="auto"/>
              <w:rPr>
                <w:rFonts w:ascii="Arial" w:hAnsi="Arial" w:cs="Arial"/>
              </w:rPr>
            </w:pPr>
            <w:r w:rsidRPr="00B42BF4">
              <w:rPr>
                <w:rFonts w:ascii="Arial" w:hAnsi="Arial" w:cs="Arial"/>
              </w:rPr>
              <w:t xml:space="preserve">Anti Corruption Strategy </w:t>
            </w:r>
          </w:p>
        </w:tc>
        <w:tc>
          <w:tcPr>
            <w:tcW w:w="0" w:type="auto"/>
          </w:tcPr>
          <w:p w14:paraId="257659F6" w14:textId="77777777" w:rsidR="004F116E" w:rsidRPr="00B42BF4" w:rsidRDefault="004F116E" w:rsidP="00300047">
            <w:pPr>
              <w:tabs>
                <w:tab w:val="left" w:pos="4253"/>
              </w:tabs>
              <w:spacing w:after="0" w:line="240" w:lineRule="auto"/>
              <w:rPr>
                <w:rFonts w:ascii="Arial" w:hAnsi="Arial" w:cs="Arial"/>
              </w:rPr>
            </w:pPr>
            <w:r w:rsidRPr="00B42BF4">
              <w:rPr>
                <w:rFonts w:ascii="Arial" w:hAnsi="Arial" w:cs="Arial"/>
              </w:rPr>
              <w:t xml:space="preserve">MLM has a Draft Anti Corruption Strategy that seeks to protect the Municipal funds and other </w:t>
            </w:r>
            <w:r>
              <w:rPr>
                <w:rFonts w:ascii="Arial" w:hAnsi="Arial" w:cs="Arial"/>
              </w:rPr>
              <w:t>assets. The strategy was reviewed during the 2016/17</w:t>
            </w:r>
            <w:r w:rsidRPr="00B42BF4">
              <w:rPr>
                <w:rFonts w:ascii="Arial" w:hAnsi="Arial" w:cs="Arial"/>
              </w:rPr>
              <w:t xml:space="preserve"> financial year.</w:t>
            </w:r>
          </w:p>
        </w:tc>
      </w:tr>
      <w:tr w:rsidR="004F116E" w:rsidRPr="00B42BF4" w14:paraId="1597AB12" w14:textId="77777777" w:rsidTr="00C614BB">
        <w:tc>
          <w:tcPr>
            <w:tcW w:w="0" w:type="auto"/>
          </w:tcPr>
          <w:p w14:paraId="09321581" w14:textId="77777777" w:rsidR="004F116E" w:rsidRPr="00B42BF4" w:rsidRDefault="004F116E" w:rsidP="00300047">
            <w:pPr>
              <w:tabs>
                <w:tab w:val="left" w:pos="4253"/>
              </w:tabs>
              <w:spacing w:after="0" w:line="240" w:lineRule="auto"/>
              <w:rPr>
                <w:rFonts w:ascii="Arial" w:hAnsi="Arial" w:cs="Arial"/>
              </w:rPr>
            </w:pPr>
            <w:r w:rsidRPr="00B42BF4">
              <w:rPr>
                <w:rFonts w:ascii="Arial" w:hAnsi="Arial" w:cs="Arial"/>
              </w:rPr>
              <w:t>Risk Management Strategy</w:t>
            </w:r>
          </w:p>
        </w:tc>
        <w:tc>
          <w:tcPr>
            <w:tcW w:w="0" w:type="auto"/>
          </w:tcPr>
          <w:p w14:paraId="616FB5A0" w14:textId="77777777" w:rsidR="004F116E" w:rsidRPr="00B42BF4" w:rsidRDefault="004F116E" w:rsidP="00300047">
            <w:pPr>
              <w:tabs>
                <w:tab w:val="left" w:pos="4253"/>
              </w:tabs>
              <w:spacing w:after="0" w:line="240" w:lineRule="auto"/>
              <w:rPr>
                <w:rFonts w:ascii="Arial" w:hAnsi="Arial" w:cs="Arial"/>
              </w:rPr>
            </w:pPr>
            <w:r w:rsidRPr="00B42BF4">
              <w:rPr>
                <w:rFonts w:ascii="Arial" w:hAnsi="Arial" w:cs="Arial"/>
              </w:rPr>
              <w:t>The Municipality has a</w:t>
            </w:r>
            <w:r>
              <w:rPr>
                <w:rFonts w:ascii="Arial" w:hAnsi="Arial" w:cs="Arial"/>
              </w:rPr>
              <w:t xml:space="preserve"> Risk Management Strategy and was reviewed by council in 2016/17</w:t>
            </w:r>
            <w:r w:rsidRPr="00B42BF4">
              <w:rPr>
                <w:rFonts w:ascii="Arial" w:hAnsi="Arial" w:cs="Arial"/>
              </w:rPr>
              <w:t xml:space="preserve"> financial year.  This outline a high level plan on how the institution will go about implementing the Risk Management Policy.  This will enable Heads of departments to manage risk effectively, optimize operational efficiency of the MLM, develop and support knowledge base of the people and the Council and ensure that adequate risk financing is available by provision in both the IDP and multi year budget.</w:t>
            </w:r>
          </w:p>
        </w:tc>
      </w:tr>
      <w:tr w:rsidR="004F116E" w:rsidRPr="00B42BF4" w14:paraId="5709883D" w14:textId="77777777" w:rsidTr="00C614BB">
        <w:tc>
          <w:tcPr>
            <w:tcW w:w="0" w:type="auto"/>
          </w:tcPr>
          <w:p w14:paraId="768A9340" w14:textId="77777777" w:rsidR="004F116E" w:rsidRPr="00B42BF4" w:rsidRDefault="004F116E" w:rsidP="00300047">
            <w:pPr>
              <w:tabs>
                <w:tab w:val="left" w:pos="4253"/>
              </w:tabs>
              <w:spacing w:after="0" w:line="240" w:lineRule="auto"/>
              <w:rPr>
                <w:rFonts w:ascii="Arial" w:hAnsi="Arial" w:cs="Arial"/>
              </w:rPr>
            </w:pPr>
            <w:r w:rsidRPr="00B42BF4">
              <w:rPr>
                <w:rFonts w:ascii="Arial" w:hAnsi="Arial" w:cs="Arial"/>
              </w:rPr>
              <w:t>Risk Management Policy</w:t>
            </w:r>
          </w:p>
        </w:tc>
        <w:tc>
          <w:tcPr>
            <w:tcW w:w="0" w:type="auto"/>
          </w:tcPr>
          <w:p w14:paraId="3D3FE38E" w14:textId="77777777" w:rsidR="004F116E" w:rsidRPr="00B42BF4" w:rsidRDefault="004F116E" w:rsidP="00300047">
            <w:pPr>
              <w:tabs>
                <w:tab w:val="left" w:pos="4253"/>
              </w:tabs>
              <w:spacing w:after="0" w:line="240" w:lineRule="auto"/>
              <w:rPr>
                <w:rFonts w:ascii="Arial" w:hAnsi="Arial" w:cs="Arial"/>
              </w:rPr>
            </w:pPr>
            <w:r w:rsidRPr="00B42BF4">
              <w:rPr>
                <w:rFonts w:ascii="Arial" w:hAnsi="Arial" w:cs="Arial"/>
              </w:rPr>
              <w:t>The risk management policy outlines MLM commitment to protect MLM against adverse outcomes, which may impact negatively on service delivery.</w:t>
            </w:r>
            <w:r>
              <w:rPr>
                <w:rFonts w:ascii="Arial" w:hAnsi="Arial" w:cs="Arial"/>
              </w:rPr>
              <w:t>The policy was reviewed by council in 2016/17 financial year.</w:t>
            </w:r>
          </w:p>
        </w:tc>
      </w:tr>
    </w:tbl>
    <w:p w14:paraId="23BC7B35" w14:textId="77777777" w:rsidR="004F116E" w:rsidRPr="00B42BF4" w:rsidRDefault="004F116E" w:rsidP="00300047">
      <w:pPr>
        <w:pStyle w:val="Heading2"/>
        <w:tabs>
          <w:tab w:val="left" w:pos="4253"/>
        </w:tabs>
        <w:rPr>
          <w:rFonts w:ascii="Arial" w:hAnsi="Arial" w:cs="Arial"/>
          <w:color w:val="000000"/>
          <w:sz w:val="22"/>
          <w:szCs w:val="22"/>
        </w:rPr>
      </w:pPr>
      <w:r>
        <w:rPr>
          <w:rFonts w:ascii="Arial" w:hAnsi="Arial" w:cs="Arial"/>
          <w:color w:val="000000"/>
          <w:sz w:val="22"/>
          <w:szCs w:val="22"/>
        </w:rPr>
        <w:t>6</w:t>
      </w:r>
      <w:r w:rsidRPr="00B42BF4">
        <w:rPr>
          <w:rFonts w:ascii="Arial" w:hAnsi="Arial" w:cs="Arial"/>
          <w:color w:val="000000"/>
          <w:sz w:val="22"/>
          <w:szCs w:val="22"/>
        </w:rPr>
        <w:t>.6 Municipal Transformation and Organizational Development</w:t>
      </w:r>
    </w:p>
    <w:p w14:paraId="10CF5B13" w14:textId="77777777" w:rsidR="004F116E" w:rsidRPr="00B42BF4" w:rsidRDefault="004F116E" w:rsidP="00300047">
      <w:pPr>
        <w:tabs>
          <w:tab w:val="left" w:pos="4253"/>
        </w:tabs>
        <w:rPr>
          <w:rFonts w:ascii="Arial" w:hAnsi="Arial" w:cs="Arial"/>
          <w:b/>
        </w:rPr>
      </w:pPr>
      <w:r w:rsidRPr="00B42BF4">
        <w:rPr>
          <w:rFonts w:ascii="Arial" w:hAnsi="Arial" w:cs="Arial"/>
          <w:b/>
        </w:rPr>
        <w:t>Sector plans</w:t>
      </w:r>
    </w:p>
    <w:tbl>
      <w:tblPr>
        <w:tblW w:w="0" w:type="auto"/>
        <w:tblInd w:w="-74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234"/>
        <w:gridCol w:w="12227"/>
      </w:tblGrid>
      <w:tr w:rsidR="004F116E" w:rsidRPr="00B42BF4" w14:paraId="2DFBAA33" w14:textId="77777777" w:rsidTr="00C614BB">
        <w:tc>
          <w:tcPr>
            <w:tcW w:w="0" w:type="auto"/>
          </w:tcPr>
          <w:p w14:paraId="7DE5B1EE" w14:textId="77777777" w:rsidR="004F116E" w:rsidRPr="00B42BF4" w:rsidRDefault="004F116E" w:rsidP="00300047">
            <w:pPr>
              <w:tabs>
                <w:tab w:val="left" w:pos="4253"/>
              </w:tabs>
              <w:spacing w:after="0" w:line="240" w:lineRule="auto"/>
              <w:rPr>
                <w:rFonts w:ascii="Arial" w:hAnsi="Arial" w:cs="Arial"/>
                <w:b/>
              </w:rPr>
            </w:pPr>
            <w:r w:rsidRPr="00B42BF4">
              <w:rPr>
                <w:rFonts w:ascii="Arial" w:hAnsi="Arial" w:cs="Arial"/>
                <w:b/>
              </w:rPr>
              <w:t>Sector Plan</w:t>
            </w:r>
          </w:p>
        </w:tc>
        <w:tc>
          <w:tcPr>
            <w:tcW w:w="0" w:type="auto"/>
          </w:tcPr>
          <w:p w14:paraId="6FE7E2FB" w14:textId="77777777" w:rsidR="004F116E" w:rsidRPr="00B42BF4" w:rsidRDefault="004F116E" w:rsidP="00300047">
            <w:pPr>
              <w:tabs>
                <w:tab w:val="left" w:pos="4253"/>
              </w:tabs>
              <w:spacing w:after="0" w:line="240" w:lineRule="auto"/>
              <w:rPr>
                <w:rFonts w:ascii="Arial" w:hAnsi="Arial" w:cs="Arial"/>
                <w:b/>
              </w:rPr>
            </w:pPr>
            <w:r w:rsidRPr="00B42BF4">
              <w:rPr>
                <w:rFonts w:ascii="Arial" w:hAnsi="Arial" w:cs="Arial"/>
                <w:b/>
              </w:rPr>
              <w:t>A brief description and overview</w:t>
            </w:r>
          </w:p>
        </w:tc>
      </w:tr>
      <w:tr w:rsidR="004F116E" w:rsidRPr="00B42BF4" w14:paraId="57C56EBD" w14:textId="77777777" w:rsidTr="00C614BB">
        <w:tc>
          <w:tcPr>
            <w:tcW w:w="0" w:type="auto"/>
          </w:tcPr>
          <w:p w14:paraId="2ABD3979" w14:textId="77777777" w:rsidR="004F116E" w:rsidRPr="00B42BF4" w:rsidRDefault="004F116E" w:rsidP="00300047">
            <w:pPr>
              <w:tabs>
                <w:tab w:val="left" w:pos="4253"/>
              </w:tabs>
              <w:spacing w:after="0" w:line="240" w:lineRule="auto"/>
              <w:rPr>
                <w:rFonts w:ascii="Arial" w:hAnsi="Arial" w:cs="Arial"/>
              </w:rPr>
            </w:pPr>
            <w:r w:rsidRPr="00B42BF4">
              <w:rPr>
                <w:rFonts w:ascii="Arial" w:hAnsi="Arial" w:cs="Arial"/>
              </w:rPr>
              <w:t>Performance Management Strategy</w:t>
            </w:r>
          </w:p>
        </w:tc>
        <w:tc>
          <w:tcPr>
            <w:tcW w:w="0" w:type="auto"/>
          </w:tcPr>
          <w:p w14:paraId="3852B3B8" w14:textId="77777777" w:rsidR="004F116E" w:rsidRPr="00B42BF4" w:rsidRDefault="004F116E" w:rsidP="00300047">
            <w:pPr>
              <w:tabs>
                <w:tab w:val="left" w:pos="4253"/>
              </w:tabs>
              <w:spacing w:after="0" w:line="240" w:lineRule="auto"/>
              <w:rPr>
                <w:rFonts w:ascii="Arial" w:hAnsi="Arial" w:cs="Arial"/>
              </w:rPr>
            </w:pPr>
            <w:r w:rsidRPr="00B42BF4">
              <w:rPr>
                <w:rFonts w:ascii="Arial" w:hAnsi="Arial" w:cs="Arial"/>
              </w:rPr>
              <w:t>The MLM has adopted the Performance Management Strategy during the 2010/11 financial year and reviewed in 2015/16  to ensure the achievement of individual objectives which are linked to departmental objectives, which in turn are linked to the organizational performance objectives.Performanec management is an ongoing process, not a once year event of conducting a performance review.PMS is aimed at creating a motivating climate for employees and the organization to develop and achieve high standard of performance. It further empowers the MLM to develop set targets, monitor and review performance based on the Integrated Development Plan –linked indicators and report on the performance against the set indicators.</w:t>
            </w:r>
          </w:p>
        </w:tc>
      </w:tr>
      <w:tr w:rsidR="004F116E" w:rsidRPr="00B42BF4" w14:paraId="02F988A4" w14:textId="77777777" w:rsidTr="00C614BB">
        <w:tc>
          <w:tcPr>
            <w:tcW w:w="0" w:type="auto"/>
          </w:tcPr>
          <w:p w14:paraId="4C361AC8" w14:textId="77777777" w:rsidR="004F116E" w:rsidRPr="00B42BF4" w:rsidRDefault="004F116E" w:rsidP="00300047">
            <w:pPr>
              <w:tabs>
                <w:tab w:val="left" w:pos="4253"/>
              </w:tabs>
              <w:spacing w:after="0" w:line="240" w:lineRule="auto"/>
              <w:rPr>
                <w:rFonts w:ascii="Arial" w:hAnsi="Arial" w:cs="Arial"/>
              </w:rPr>
            </w:pPr>
            <w:r w:rsidRPr="00B42BF4">
              <w:rPr>
                <w:rFonts w:ascii="Arial" w:hAnsi="Arial" w:cs="Arial"/>
              </w:rPr>
              <w:t xml:space="preserve"> Municipal Institutional Plan</w:t>
            </w:r>
          </w:p>
        </w:tc>
        <w:tc>
          <w:tcPr>
            <w:tcW w:w="0" w:type="auto"/>
          </w:tcPr>
          <w:p w14:paraId="52AE477E" w14:textId="77777777" w:rsidR="004F116E" w:rsidRPr="00B42BF4" w:rsidRDefault="004F116E" w:rsidP="00300047">
            <w:pPr>
              <w:tabs>
                <w:tab w:val="left" w:pos="4253"/>
              </w:tabs>
              <w:spacing w:after="0" w:line="240" w:lineRule="auto"/>
              <w:rPr>
                <w:rFonts w:ascii="Arial" w:hAnsi="Arial" w:cs="Arial"/>
              </w:rPr>
            </w:pPr>
            <w:r w:rsidRPr="00B42BF4">
              <w:rPr>
                <w:rFonts w:ascii="Arial" w:hAnsi="Arial" w:cs="Arial"/>
              </w:rPr>
              <w:t xml:space="preserve">The MLM has the Institutional Plan which addresses institutional challenges highlighted in the analysis phase. The primary objective of an institutional plan is to ensure that consistent and integrated measures are put in place for institutional development. The secondary objectives include providing for Gender Equity and appropriate transformation in the light of </w:t>
            </w:r>
            <w:r w:rsidRPr="00B42BF4">
              <w:rPr>
                <w:rFonts w:ascii="Arial" w:hAnsi="Arial" w:cs="Arial"/>
              </w:rPr>
              <w:lastRenderedPageBreak/>
              <w:t>the Constitution of the Republic Of South Africa and Employment Equity Act, No 55 of 1998 of as well as reviewing the institutional arrangements and implications of planning process in keeping with the IDP. The plan has a consolidated summary of the institutional activities that flow from the prioritized proposals developed in the IDP processes. The institutional plan is required to result in the following outputs: (a) It must address the gender and equity imbalances facing the municipality, (b) A realistic institutional plan given the financial resources at the disposal of the municipality. It is annually reviewed.</w:t>
            </w:r>
          </w:p>
        </w:tc>
      </w:tr>
      <w:tr w:rsidR="004F116E" w:rsidRPr="00B42BF4" w14:paraId="7EAB1124" w14:textId="77777777" w:rsidTr="00C614BB">
        <w:tc>
          <w:tcPr>
            <w:tcW w:w="0" w:type="auto"/>
          </w:tcPr>
          <w:p w14:paraId="39FBA337" w14:textId="77777777" w:rsidR="004F116E" w:rsidRPr="00B42BF4" w:rsidRDefault="004F116E" w:rsidP="00300047">
            <w:pPr>
              <w:tabs>
                <w:tab w:val="left" w:pos="4253"/>
              </w:tabs>
              <w:spacing w:after="0" w:line="240" w:lineRule="auto"/>
              <w:rPr>
                <w:rFonts w:ascii="Arial" w:hAnsi="Arial" w:cs="Arial"/>
              </w:rPr>
            </w:pPr>
            <w:r w:rsidRPr="00B42BF4">
              <w:rPr>
                <w:rFonts w:ascii="Arial" w:hAnsi="Arial" w:cs="Arial"/>
              </w:rPr>
              <w:lastRenderedPageBreak/>
              <w:t>Workplace Skills Plan</w:t>
            </w:r>
          </w:p>
        </w:tc>
        <w:tc>
          <w:tcPr>
            <w:tcW w:w="0" w:type="auto"/>
          </w:tcPr>
          <w:p w14:paraId="05B15233" w14:textId="77777777" w:rsidR="004F116E" w:rsidRPr="00B42BF4" w:rsidRDefault="004F116E" w:rsidP="00300047">
            <w:pPr>
              <w:tabs>
                <w:tab w:val="left" w:pos="4253"/>
              </w:tabs>
              <w:spacing w:after="0" w:line="240" w:lineRule="auto"/>
              <w:rPr>
                <w:rFonts w:ascii="Arial" w:hAnsi="Arial" w:cs="Arial"/>
              </w:rPr>
            </w:pPr>
            <w:r w:rsidRPr="00B42BF4">
              <w:rPr>
                <w:rFonts w:ascii="Arial" w:hAnsi="Arial" w:cs="Arial"/>
              </w:rPr>
              <w:t>Makhuduthamaga Local Municipality develops and implements the workplace skill plan every financial year .The plan is develop in consultation with the staff members, committees and councilors. Individuals from the mentioned stakeholders complete questionnaire that serve as tools to identify training needs. The training needs are further consolidated into the workplace skills plan and submitted to LG SETA after approval by the council .This should be able to serve as an intervention in addressing the issues of scarce skills.</w:t>
            </w:r>
          </w:p>
        </w:tc>
      </w:tr>
      <w:tr w:rsidR="004F116E" w:rsidRPr="00B42BF4" w14:paraId="2ED90FDF" w14:textId="77777777" w:rsidTr="00C614BB">
        <w:tc>
          <w:tcPr>
            <w:tcW w:w="0" w:type="auto"/>
          </w:tcPr>
          <w:p w14:paraId="03BD8F23" w14:textId="77777777" w:rsidR="004F116E" w:rsidRPr="00B42BF4" w:rsidRDefault="004F116E" w:rsidP="00300047">
            <w:pPr>
              <w:tabs>
                <w:tab w:val="left" w:pos="4253"/>
              </w:tabs>
              <w:spacing w:after="0" w:line="240" w:lineRule="auto"/>
              <w:rPr>
                <w:rFonts w:ascii="Arial" w:hAnsi="Arial" w:cs="Arial"/>
              </w:rPr>
            </w:pPr>
            <w:r w:rsidRPr="00B42BF4">
              <w:rPr>
                <w:rFonts w:ascii="Arial" w:hAnsi="Arial" w:cs="Arial"/>
              </w:rPr>
              <w:t>MLM  File Plan</w:t>
            </w:r>
          </w:p>
        </w:tc>
        <w:tc>
          <w:tcPr>
            <w:tcW w:w="0" w:type="auto"/>
          </w:tcPr>
          <w:p w14:paraId="1A28EB56" w14:textId="77777777" w:rsidR="004F116E" w:rsidRPr="00B42BF4" w:rsidRDefault="004F116E" w:rsidP="00300047">
            <w:pPr>
              <w:tabs>
                <w:tab w:val="left" w:pos="4253"/>
              </w:tabs>
              <w:spacing w:after="0" w:line="240" w:lineRule="auto"/>
              <w:rPr>
                <w:rFonts w:ascii="Arial" w:hAnsi="Arial" w:cs="Arial"/>
              </w:rPr>
            </w:pPr>
            <w:r w:rsidRPr="00B42BF4">
              <w:rPr>
                <w:rFonts w:ascii="Arial" w:hAnsi="Arial" w:cs="Arial"/>
              </w:rPr>
              <w:t>The plan was developed and adopted during 2009/10 financial year</w:t>
            </w:r>
            <w:r>
              <w:rPr>
                <w:rFonts w:ascii="Arial" w:hAnsi="Arial" w:cs="Arial"/>
              </w:rPr>
              <w:t xml:space="preserve"> and it was reviewed in the 2015/16 financial year by council</w:t>
            </w:r>
          </w:p>
        </w:tc>
      </w:tr>
    </w:tbl>
    <w:p w14:paraId="58429861" w14:textId="77777777" w:rsidR="004F116E" w:rsidRPr="00B42BF4" w:rsidRDefault="004F116E" w:rsidP="00300047"/>
    <w:p w14:paraId="0DDCAE30" w14:textId="77777777" w:rsidR="004F116E" w:rsidRPr="00B42BF4" w:rsidRDefault="004F116E" w:rsidP="00300047"/>
    <w:p w14:paraId="66131EF5" w14:textId="77777777" w:rsidR="004F116E" w:rsidRPr="00087C9C" w:rsidRDefault="004F116E" w:rsidP="00300047">
      <w:pPr>
        <w:pStyle w:val="Heading1"/>
        <w:rPr>
          <w:rFonts w:ascii="Arial" w:hAnsi="Arial" w:cs="Arial"/>
          <w:b w:val="0"/>
          <w:sz w:val="20"/>
          <w:szCs w:val="20"/>
        </w:rPr>
      </w:pPr>
    </w:p>
    <w:p w14:paraId="06978DB3" w14:textId="77777777" w:rsidR="004F116E" w:rsidRDefault="004F116E" w:rsidP="00300047">
      <w:pPr>
        <w:tabs>
          <w:tab w:val="left" w:pos="4253"/>
        </w:tabs>
        <w:rPr>
          <w:rFonts w:ascii="Arial Narrow" w:hAnsi="Arial Narrow" w:cs="Arial"/>
          <w:b/>
          <w:color w:val="000000"/>
        </w:rPr>
      </w:pPr>
    </w:p>
    <w:p w14:paraId="7F23C6B1" w14:textId="77777777" w:rsidR="004F116E" w:rsidRDefault="004F116E" w:rsidP="00300047">
      <w:pPr>
        <w:tabs>
          <w:tab w:val="left" w:pos="4253"/>
        </w:tabs>
        <w:rPr>
          <w:rFonts w:ascii="Arial Narrow" w:hAnsi="Arial Narrow" w:cs="Arial"/>
          <w:b/>
          <w:color w:val="000000"/>
        </w:rPr>
      </w:pPr>
    </w:p>
    <w:p w14:paraId="1A8A7D1F" w14:textId="77777777" w:rsidR="004F116E" w:rsidRDefault="004F116E" w:rsidP="00300047">
      <w:pPr>
        <w:tabs>
          <w:tab w:val="left" w:pos="4253"/>
        </w:tabs>
        <w:rPr>
          <w:rFonts w:ascii="Arial Narrow" w:hAnsi="Arial Narrow" w:cs="Arial"/>
          <w:b/>
          <w:color w:val="000000"/>
        </w:rPr>
      </w:pPr>
    </w:p>
    <w:p w14:paraId="4DEEDBD0" w14:textId="77777777" w:rsidR="004F116E" w:rsidRDefault="004F116E" w:rsidP="00300047">
      <w:pPr>
        <w:tabs>
          <w:tab w:val="left" w:pos="4253"/>
        </w:tabs>
        <w:rPr>
          <w:rFonts w:ascii="Arial Narrow" w:hAnsi="Arial Narrow" w:cs="Arial"/>
          <w:b/>
          <w:color w:val="000000"/>
        </w:rPr>
      </w:pPr>
    </w:p>
    <w:p w14:paraId="5F739453" w14:textId="77777777" w:rsidR="004F116E" w:rsidRDefault="004F116E" w:rsidP="00300047">
      <w:pPr>
        <w:tabs>
          <w:tab w:val="left" w:pos="4253"/>
        </w:tabs>
        <w:rPr>
          <w:rFonts w:ascii="Arial Narrow" w:hAnsi="Arial Narrow" w:cs="Arial"/>
          <w:b/>
          <w:color w:val="000000"/>
        </w:rPr>
      </w:pPr>
    </w:p>
    <w:p w14:paraId="700E2537" w14:textId="77777777" w:rsidR="004F116E" w:rsidRDefault="004F116E" w:rsidP="00300047">
      <w:pPr>
        <w:tabs>
          <w:tab w:val="left" w:pos="4253"/>
        </w:tabs>
        <w:rPr>
          <w:rFonts w:ascii="Arial Narrow" w:hAnsi="Arial Narrow" w:cs="Arial"/>
          <w:b/>
          <w:color w:val="000000"/>
        </w:rPr>
      </w:pPr>
    </w:p>
    <w:p w14:paraId="69B6B2DA" w14:textId="77777777" w:rsidR="004F116E" w:rsidRDefault="004F116E" w:rsidP="00300047">
      <w:pPr>
        <w:tabs>
          <w:tab w:val="left" w:pos="4253"/>
        </w:tabs>
        <w:rPr>
          <w:rFonts w:ascii="Arial Narrow" w:hAnsi="Arial Narrow" w:cs="Arial"/>
          <w:b/>
          <w:color w:val="000000"/>
        </w:rPr>
      </w:pPr>
    </w:p>
    <w:p w14:paraId="20F84969" w14:textId="77777777" w:rsidR="004F116E" w:rsidRDefault="004F116E" w:rsidP="00300047">
      <w:pPr>
        <w:tabs>
          <w:tab w:val="left" w:pos="4253"/>
        </w:tabs>
        <w:rPr>
          <w:rFonts w:ascii="Arial Narrow" w:hAnsi="Arial Narrow" w:cs="Arial"/>
          <w:b/>
          <w:color w:val="000000"/>
        </w:rPr>
      </w:pPr>
    </w:p>
    <w:p w14:paraId="7025106B" w14:textId="77777777" w:rsidR="004F116E" w:rsidRDefault="004F116E" w:rsidP="00300047">
      <w:pPr>
        <w:tabs>
          <w:tab w:val="left" w:pos="4253"/>
        </w:tabs>
        <w:rPr>
          <w:rFonts w:ascii="Arial Narrow" w:hAnsi="Arial Narrow" w:cs="Arial"/>
          <w:b/>
          <w:color w:val="000000"/>
        </w:rPr>
      </w:pPr>
    </w:p>
    <w:p w14:paraId="264CA93F" w14:textId="3F70526B" w:rsidR="00896482" w:rsidRDefault="00E55EC1" w:rsidP="00300047">
      <w:pPr>
        <w:rPr>
          <w:rFonts w:ascii="Arial" w:hAnsi="Arial" w:cs="Arial"/>
          <w:b/>
          <w:lang w:val="en-ZA"/>
        </w:rPr>
      </w:pPr>
      <w:r w:rsidRPr="00896482">
        <w:rPr>
          <w:rFonts w:ascii="Arial" w:hAnsi="Arial" w:cs="Arial"/>
          <w:b/>
          <w:lang w:val="en-ZA"/>
        </w:rPr>
        <w:t>ANNEXURE A</w:t>
      </w:r>
      <w:r w:rsidR="00896482" w:rsidRPr="00896482">
        <w:rPr>
          <w:rFonts w:ascii="Arial" w:hAnsi="Arial" w:cs="Arial"/>
          <w:b/>
          <w:lang w:val="en-ZA"/>
        </w:rPr>
        <w:t xml:space="preserve">: </w:t>
      </w:r>
      <w:r w:rsidR="00605E12">
        <w:rPr>
          <w:rFonts w:ascii="Arial" w:hAnsi="Arial" w:cs="Arial"/>
          <w:b/>
          <w:lang w:val="en-ZA"/>
        </w:rPr>
        <w:t xml:space="preserve">DRAFT </w:t>
      </w:r>
      <w:r w:rsidR="00896482" w:rsidRPr="00896482">
        <w:rPr>
          <w:rFonts w:ascii="Arial" w:hAnsi="Arial" w:cs="Arial"/>
          <w:b/>
          <w:lang w:val="en-ZA"/>
        </w:rPr>
        <w:t xml:space="preserve">BUDGET SUMMARY </w:t>
      </w:r>
      <w:r w:rsidR="00605E12">
        <w:rPr>
          <w:rFonts w:ascii="Arial" w:hAnsi="Arial" w:cs="Arial"/>
          <w:b/>
          <w:lang w:val="en-ZA"/>
        </w:rPr>
        <w:t>2019-2021-22</w:t>
      </w:r>
    </w:p>
    <w:p w14:paraId="4F6DCB13" w14:textId="77777777" w:rsidR="008957B8" w:rsidRPr="008957B8" w:rsidRDefault="008957B8" w:rsidP="00300047">
      <w:pPr>
        <w:pStyle w:val="Caption"/>
        <w:jc w:val="left"/>
      </w:pPr>
      <w:bookmarkStart w:id="23" w:name="_Toc287342442"/>
      <w:r w:rsidRPr="008957B8">
        <w:t>Consolidated Overview of the 2019/20 MTREF</w:t>
      </w:r>
      <w:bookmarkEnd w:id="23"/>
    </w:p>
    <w:p w14:paraId="4214653B" w14:textId="77777777" w:rsidR="008957B8" w:rsidRPr="00743AAA" w:rsidRDefault="008957B8" w:rsidP="00300047">
      <w:pPr>
        <w:rPr>
          <w:rFonts w:ascii="Arial" w:hAnsi="Arial" w:cs="Arial"/>
        </w:rPr>
      </w:pPr>
      <w:r>
        <w:rPr>
          <w:noProof/>
          <w:lang w:val="en-ZA" w:eastAsia="en-ZA"/>
        </w:rPr>
        <w:drawing>
          <wp:inline distT="0" distB="0" distL="0" distR="0" wp14:anchorId="1E5A248D" wp14:editId="4E4F2E13">
            <wp:extent cx="8724900" cy="2231390"/>
            <wp:effectExtent l="0" t="0" r="0" b="0"/>
            <wp:docPr id="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pic:cNvPicPr>
                      <a:picLocks noChangeAspect="1" noChangeArrowheads="1"/>
                      <a:extLst>
                        <a:ext uri="{84589F7E-364E-4C9E-8A38-B11213B215E9}">
                          <a14:cameraTool xmlns:a14="http://schemas.microsoft.com/office/drawing/2010/main" cellRange="'C:\Users\hendrickn\Desktop\Budget &amp; Reporting Files\Bugdets\201920\[Summary.xlsx]Summary'!$B$2:$F$12"/>
                        </a:ext>
                      </a:extLst>
                    </pic:cNvPicPr>
                  </pic:nvPicPr>
                  <pic:blipFill>
                    <a:blip r:embed="rId48"/>
                    <a:srcRect/>
                    <a:stretch>
                      <a:fillRect/>
                    </a:stretch>
                  </pic:blipFill>
                  <pic:spPr bwMode="auto">
                    <a:xfrm>
                      <a:off x="0" y="0"/>
                      <a:ext cx="8724900" cy="2231390"/>
                    </a:xfrm>
                    <a:prstGeom prst="rect">
                      <a:avLst/>
                    </a:prstGeom>
                    <a:noFill/>
                    <a:extLst/>
                  </pic:spPr>
                </pic:pic>
              </a:graphicData>
            </a:graphic>
          </wp:inline>
        </w:drawing>
      </w:r>
    </w:p>
    <w:p w14:paraId="237C4D4B" w14:textId="77777777" w:rsidR="008957B8" w:rsidRDefault="008957B8" w:rsidP="00300047">
      <w:pPr>
        <w:spacing w:after="0" w:line="240" w:lineRule="auto"/>
        <w:rPr>
          <w:rFonts w:ascii="Arial" w:hAnsi="Arial" w:cs="Arial"/>
        </w:rPr>
      </w:pPr>
      <w:r w:rsidRPr="00743AAA">
        <w:rPr>
          <w:rFonts w:ascii="Arial" w:hAnsi="Arial" w:cs="Arial"/>
        </w:rPr>
        <w:t xml:space="preserve">The municipality has budgeted a total Revenue of </w:t>
      </w:r>
      <w:r w:rsidRPr="00A40D77">
        <w:rPr>
          <w:rFonts w:ascii="Arial" w:hAnsi="Arial" w:cs="Arial"/>
          <w:b/>
        </w:rPr>
        <w:t xml:space="preserve">R </w:t>
      </w:r>
      <w:r>
        <w:rPr>
          <w:rFonts w:ascii="Arial" w:hAnsi="Arial" w:cs="Arial"/>
          <w:b/>
        </w:rPr>
        <w:t>427</w:t>
      </w:r>
      <w:r w:rsidRPr="00A40D77">
        <w:rPr>
          <w:rFonts w:ascii="Arial" w:hAnsi="Arial" w:cs="Arial"/>
          <w:b/>
        </w:rPr>
        <w:t xml:space="preserve"> million</w:t>
      </w:r>
      <w:r>
        <w:rPr>
          <w:rFonts w:ascii="Arial" w:hAnsi="Arial" w:cs="Arial"/>
        </w:rPr>
        <w:t xml:space="preserve"> for 2019/20 financial year, </w:t>
      </w:r>
      <w:r>
        <w:rPr>
          <w:rFonts w:ascii="Arial" w:hAnsi="Arial" w:cs="Arial"/>
          <w:b/>
        </w:rPr>
        <w:t>R 452</w:t>
      </w:r>
      <w:r w:rsidRPr="00A40D77">
        <w:rPr>
          <w:rFonts w:ascii="Arial" w:hAnsi="Arial" w:cs="Arial"/>
          <w:b/>
        </w:rPr>
        <w:t xml:space="preserve"> million </w:t>
      </w:r>
      <w:r>
        <w:rPr>
          <w:rFonts w:ascii="Arial" w:hAnsi="Arial" w:cs="Arial"/>
        </w:rPr>
        <w:t xml:space="preserve">and </w:t>
      </w:r>
      <w:r>
        <w:rPr>
          <w:rFonts w:ascii="Arial" w:hAnsi="Arial" w:cs="Arial"/>
          <w:b/>
        </w:rPr>
        <w:t>R 483</w:t>
      </w:r>
      <w:r w:rsidRPr="00A40D77">
        <w:rPr>
          <w:rFonts w:ascii="Arial" w:hAnsi="Arial" w:cs="Arial"/>
          <w:b/>
        </w:rPr>
        <w:t xml:space="preserve"> million</w:t>
      </w:r>
      <w:r>
        <w:rPr>
          <w:rFonts w:ascii="Arial" w:hAnsi="Arial" w:cs="Arial"/>
        </w:rPr>
        <w:t xml:space="preserve"> for 2020/21</w:t>
      </w:r>
      <w:r w:rsidRPr="00743AAA">
        <w:rPr>
          <w:rFonts w:ascii="Arial" w:hAnsi="Arial" w:cs="Arial"/>
        </w:rPr>
        <w:t xml:space="preserve"> a</w:t>
      </w:r>
      <w:r>
        <w:rPr>
          <w:rFonts w:ascii="Arial" w:hAnsi="Arial" w:cs="Arial"/>
        </w:rPr>
        <w:t>nd 2021/22</w:t>
      </w:r>
      <w:r w:rsidRPr="00743AAA">
        <w:rPr>
          <w:rFonts w:ascii="Arial" w:hAnsi="Arial" w:cs="Arial"/>
        </w:rPr>
        <w:t xml:space="preserve"> re</w:t>
      </w:r>
      <w:r>
        <w:rPr>
          <w:rFonts w:ascii="Arial" w:hAnsi="Arial" w:cs="Arial"/>
        </w:rPr>
        <w:t xml:space="preserve">spectively. Total revenue has increased by </w:t>
      </w:r>
      <w:r>
        <w:rPr>
          <w:rFonts w:ascii="Arial" w:hAnsi="Arial" w:cs="Arial"/>
          <w:b/>
        </w:rPr>
        <w:t>R 21</w:t>
      </w:r>
      <w:r w:rsidRPr="00A40D77">
        <w:rPr>
          <w:rFonts w:ascii="Arial" w:hAnsi="Arial" w:cs="Arial"/>
          <w:b/>
        </w:rPr>
        <w:t xml:space="preserve"> million</w:t>
      </w:r>
      <w:r>
        <w:rPr>
          <w:rFonts w:ascii="Arial" w:hAnsi="Arial" w:cs="Arial"/>
        </w:rPr>
        <w:t xml:space="preserve"> for the 2019/20</w:t>
      </w:r>
      <w:r w:rsidRPr="00743AAA">
        <w:rPr>
          <w:rFonts w:ascii="Arial" w:hAnsi="Arial" w:cs="Arial"/>
        </w:rPr>
        <w:t xml:space="preserve"> financia</w:t>
      </w:r>
      <w:r>
        <w:rPr>
          <w:rFonts w:ascii="Arial" w:hAnsi="Arial" w:cs="Arial"/>
        </w:rPr>
        <w:t xml:space="preserve">l year when compared to the 2018/19 adjusted revenue budget. </w:t>
      </w:r>
      <w:r w:rsidRPr="00743AAA">
        <w:rPr>
          <w:rFonts w:ascii="Arial" w:hAnsi="Arial" w:cs="Arial"/>
        </w:rPr>
        <w:t xml:space="preserve">For the two outer years, </w:t>
      </w:r>
      <w:r>
        <w:rPr>
          <w:rFonts w:ascii="Arial" w:hAnsi="Arial" w:cs="Arial"/>
        </w:rPr>
        <w:t>total revenue will increase by 6 per cent and 7</w:t>
      </w:r>
      <w:r w:rsidRPr="00743AAA">
        <w:rPr>
          <w:rFonts w:ascii="Arial" w:hAnsi="Arial" w:cs="Arial"/>
        </w:rPr>
        <w:t xml:space="preserve"> per cent respectively, equating to </w:t>
      </w:r>
      <w:r>
        <w:rPr>
          <w:rFonts w:ascii="Arial" w:hAnsi="Arial" w:cs="Arial"/>
        </w:rPr>
        <w:t xml:space="preserve">a total revenue growth of                   </w:t>
      </w:r>
      <w:r>
        <w:rPr>
          <w:rFonts w:ascii="Arial" w:hAnsi="Arial" w:cs="Arial"/>
          <w:b/>
        </w:rPr>
        <w:t>R 77</w:t>
      </w:r>
      <w:r w:rsidRPr="00142351">
        <w:rPr>
          <w:rFonts w:ascii="Arial" w:hAnsi="Arial" w:cs="Arial"/>
          <w:b/>
        </w:rPr>
        <w:t xml:space="preserve"> million</w:t>
      </w:r>
      <w:r w:rsidRPr="00743AAA">
        <w:rPr>
          <w:rFonts w:ascii="Arial" w:hAnsi="Arial" w:cs="Arial"/>
        </w:rPr>
        <w:t xml:space="preserve"> over the</w:t>
      </w:r>
      <w:r>
        <w:rPr>
          <w:rFonts w:ascii="Arial" w:hAnsi="Arial" w:cs="Arial"/>
        </w:rPr>
        <w:t xml:space="preserve"> MTREF when compared to the 2018/19</w:t>
      </w:r>
      <w:r w:rsidRPr="00743AAA">
        <w:rPr>
          <w:rFonts w:ascii="Arial" w:hAnsi="Arial" w:cs="Arial"/>
        </w:rPr>
        <w:t xml:space="preserve"> financial </w:t>
      </w:r>
      <w:r>
        <w:rPr>
          <w:rFonts w:ascii="Arial" w:hAnsi="Arial" w:cs="Arial"/>
        </w:rPr>
        <w:t>year. The total revenue for 2019/20</w:t>
      </w:r>
      <w:r w:rsidRPr="00743AAA">
        <w:rPr>
          <w:rFonts w:ascii="Arial" w:hAnsi="Arial" w:cs="Arial"/>
        </w:rPr>
        <w:t xml:space="preserve"> includes the grants allocations from the national t</w:t>
      </w:r>
      <w:r>
        <w:rPr>
          <w:rFonts w:ascii="Arial" w:hAnsi="Arial" w:cs="Arial"/>
        </w:rPr>
        <w:t xml:space="preserve">reasury to the amount of </w:t>
      </w:r>
      <w:r>
        <w:rPr>
          <w:rFonts w:ascii="Arial" w:hAnsi="Arial" w:cs="Arial"/>
          <w:b/>
        </w:rPr>
        <w:t>R 334</w:t>
      </w:r>
      <w:r w:rsidRPr="00142351">
        <w:rPr>
          <w:rFonts w:ascii="Arial" w:hAnsi="Arial" w:cs="Arial"/>
          <w:b/>
        </w:rPr>
        <w:t xml:space="preserve"> million</w:t>
      </w:r>
      <w:r w:rsidRPr="00743AAA">
        <w:rPr>
          <w:rFonts w:ascii="Arial" w:hAnsi="Arial" w:cs="Arial"/>
        </w:rPr>
        <w:t xml:space="preserve"> and own revenue</w:t>
      </w:r>
      <w:r>
        <w:rPr>
          <w:rFonts w:ascii="Arial" w:hAnsi="Arial" w:cs="Arial"/>
        </w:rPr>
        <w:t xml:space="preserve"> sources to the amount of </w:t>
      </w:r>
      <w:r>
        <w:rPr>
          <w:rFonts w:ascii="Arial" w:hAnsi="Arial" w:cs="Arial"/>
          <w:b/>
        </w:rPr>
        <w:t>R 93</w:t>
      </w:r>
      <w:r w:rsidRPr="002F1B8A">
        <w:rPr>
          <w:rFonts w:ascii="Arial" w:hAnsi="Arial" w:cs="Arial"/>
          <w:b/>
        </w:rPr>
        <w:t xml:space="preserve"> million</w:t>
      </w:r>
      <w:r w:rsidRPr="00743AAA">
        <w:rPr>
          <w:rFonts w:ascii="Arial" w:hAnsi="Arial" w:cs="Arial"/>
        </w:rPr>
        <w:t>. For the t</w:t>
      </w:r>
      <w:r>
        <w:rPr>
          <w:rFonts w:ascii="Arial" w:hAnsi="Arial" w:cs="Arial"/>
        </w:rPr>
        <w:t>wo outer years of the MTREF 2020/21 and 2021/22</w:t>
      </w:r>
      <w:r w:rsidRPr="00743AAA">
        <w:rPr>
          <w:rFonts w:ascii="Arial" w:hAnsi="Arial" w:cs="Arial"/>
        </w:rPr>
        <w:t xml:space="preserve"> total grants allocations include</w:t>
      </w:r>
      <w:r>
        <w:rPr>
          <w:rFonts w:ascii="Arial" w:hAnsi="Arial" w:cs="Arial"/>
        </w:rPr>
        <w:t xml:space="preserve">d in total revenue amounts to </w:t>
      </w:r>
      <w:r>
        <w:rPr>
          <w:rFonts w:ascii="Arial" w:hAnsi="Arial" w:cs="Arial"/>
          <w:b/>
        </w:rPr>
        <w:t>R 354</w:t>
      </w:r>
      <w:r w:rsidRPr="002F1B8A">
        <w:rPr>
          <w:rFonts w:ascii="Arial" w:hAnsi="Arial" w:cs="Arial"/>
          <w:b/>
        </w:rPr>
        <w:t xml:space="preserve"> million</w:t>
      </w:r>
      <w:r>
        <w:rPr>
          <w:rFonts w:ascii="Arial" w:hAnsi="Arial" w:cs="Arial"/>
        </w:rPr>
        <w:t xml:space="preserve"> and </w:t>
      </w:r>
      <w:r>
        <w:rPr>
          <w:rFonts w:ascii="Arial" w:hAnsi="Arial" w:cs="Arial"/>
          <w:b/>
        </w:rPr>
        <w:t>R 380</w:t>
      </w:r>
      <w:r w:rsidRPr="002F1B8A">
        <w:rPr>
          <w:rFonts w:ascii="Arial" w:hAnsi="Arial" w:cs="Arial"/>
          <w:b/>
        </w:rPr>
        <w:t xml:space="preserve"> million</w:t>
      </w:r>
      <w:r w:rsidRPr="00743AAA">
        <w:rPr>
          <w:rFonts w:ascii="Arial" w:hAnsi="Arial" w:cs="Arial"/>
        </w:rPr>
        <w:t xml:space="preserve"> respectively while own rev</w:t>
      </w:r>
      <w:r>
        <w:rPr>
          <w:rFonts w:ascii="Arial" w:hAnsi="Arial" w:cs="Arial"/>
        </w:rPr>
        <w:t xml:space="preserve">enue decreases to </w:t>
      </w:r>
      <w:r>
        <w:rPr>
          <w:rFonts w:ascii="Arial" w:hAnsi="Arial" w:cs="Arial"/>
          <w:b/>
        </w:rPr>
        <w:t>R 98</w:t>
      </w:r>
      <w:r w:rsidRPr="002F1B8A">
        <w:rPr>
          <w:rFonts w:ascii="Arial" w:hAnsi="Arial" w:cs="Arial"/>
          <w:b/>
        </w:rPr>
        <w:t xml:space="preserve"> million</w:t>
      </w:r>
      <w:r>
        <w:rPr>
          <w:rFonts w:ascii="Arial" w:hAnsi="Arial" w:cs="Arial"/>
        </w:rPr>
        <w:t xml:space="preserve"> and </w:t>
      </w:r>
      <w:r>
        <w:rPr>
          <w:rFonts w:ascii="Arial" w:hAnsi="Arial" w:cs="Arial"/>
          <w:b/>
        </w:rPr>
        <w:t>R 103</w:t>
      </w:r>
      <w:r w:rsidRPr="002F1B8A">
        <w:rPr>
          <w:rFonts w:ascii="Arial" w:hAnsi="Arial" w:cs="Arial"/>
          <w:b/>
        </w:rPr>
        <w:t xml:space="preserve"> million</w:t>
      </w:r>
      <w:r w:rsidRPr="00743AAA">
        <w:rPr>
          <w:rFonts w:ascii="Arial" w:hAnsi="Arial" w:cs="Arial"/>
        </w:rPr>
        <w:t xml:space="preserve"> respectively. </w:t>
      </w:r>
    </w:p>
    <w:p w14:paraId="72AE0D4F" w14:textId="77777777" w:rsidR="008957B8" w:rsidRDefault="008957B8" w:rsidP="00300047">
      <w:pPr>
        <w:spacing w:after="0" w:line="240" w:lineRule="auto"/>
        <w:rPr>
          <w:rFonts w:ascii="Arial" w:hAnsi="Arial" w:cs="Arial"/>
        </w:rPr>
      </w:pPr>
    </w:p>
    <w:p w14:paraId="72446C71" w14:textId="77777777" w:rsidR="008957B8" w:rsidRDefault="008957B8" w:rsidP="00300047">
      <w:pPr>
        <w:spacing w:after="0" w:line="240" w:lineRule="auto"/>
        <w:rPr>
          <w:rFonts w:ascii="Arial" w:hAnsi="Arial" w:cs="Arial"/>
        </w:rPr>
      </w:pPr>
    </w:p>
    <w:p w14:paraId="460131FF" w14:textId="77777777" w:rsidR="008957B8" w:rsidRDefault="008957B8" w:rsidP="00300047">
      <w:pPr>
        <w:spacing w:after="0" w:line="240" w:lineRule="auto"/>
        <w:rPr>
          <w:rFonts w:ascii="Arial" w:hAnsi="Arial" w:cs="Arial"/>
        </w:rPr>
      </w:pPr>
    </w:p>
    <w:p w14:paraId="36E7E2B9" w14:textId="77777777" w:rsidR="008957B8" w:rsidRDefault="008957B8" w:rsidP="00300047">
      <w:pPr>
        <w:spacing w:after="0" w:line="240" w:lineRule="auto"/>
        <w:rPr>
          <w:rFonts w:ascii="Arial" w:hAnsi="Arial" w:cs="Arial"/>
        </w:rPr>
      </w:pPr>
    </w:p>
    <w:p w14:paraId="78F199F0" w14:textId="77777777" w:rsidR="008957B8" w:rsidRDefault="008957B8" w:rsidP="00300047">
      <w:pPr>
        <w:spacing w:after="0" w:line="240" w:lineRule="auto"/>
        <w:rPr>
          <w:rFonts w:ascii="Arial" w:hAnsi="Arial" w:cs="Arial"/>
        </w:rPr>
      </w:pPr>
    </w:p>
    <w:p w14:paraId="67AB7802" w14:textId="77777777" w:rsidR="008957B8" w:rsidRDefault="008957B8" w:rsidP="00300047">
      <w:pPr>
        <w:spacing w:after="0" w:line="240" w:lineRule="auto"/>
        <w:rPr>
          <w:rFonts w:ascii="Arial" w:hAnsi="Arial" w:cs="Arial"/>
        </w:rPr>
      </w:pPr>
    </w:p>
    <w:p w14:paraId="3827CD41" w14:textId="77777777" w:rsidR="008957B8" w:rsidRDefault="008957B8" w:rsidP="00300047">
      <w:pPr>
        <w:spacing w:after="0" w:line="240" w:lineRule="auto"/>
        <w:rPr>
          <w:rFonts w:ascii="Arial" w:hAnsi="Arial" w:cs="Arial"/>
        </w:rPr>
      </w:pPr>
    </w:p>
    <w:p w14:paraId="69F9F8FF" w14:textId="77777777" w:rsidR="008957B8" w:rsidRDefault="008957B8" w:rsidP="00300047">
      <w:pPr>
        <w:spacing w:after="0" w:line="240" w:lineRule="auto"/>
        <w:rPr>
          <w:rFonts w:ascii="Arial" w:hAnsi="Arial" w:cs="Arial"/>
        </w:rPr>
      </w:pPr>
    </w:p>
    <w:p w14:paraId="35D24C4B" w14:textId="77777777" w:rsidR="008957B8" w:rsidRDefault="008957B8" w:rsidP="00300047">
      <w:pPr>
        <w:spacing w:after="0" w:line="240" w:lineRule="auto"/>
        <w:rPr>
          <w:rFonts w:ascii="Arial" w:hAnsi="Arial" w:cs="Arial"/>
        </w:rPr>
      </w:pPr>
    </w:p>
    <w:p w14:paraId="1A419274" w14:textId="77777777" w:rsidR="008957B8" w:rsidRPr="00743AAA" w:rsidRDefault="008957B8" w:rsidP="00300047">
      <w:pPr>
        <w:spacing w:after="0" w:line="240" w:lineRule="auto"/>
        <w:rPr>
          <w:rFonts w:ascii="Arial" w:hAnsi="Arial" w:cs="Arial"/>
        </w:rPr>
      </w:pPr>
      <w:r w:rsidRPr="00743AAA">
        <w:rPr>
          <w:rFonts w:ascii="Arial" w:hAnsi="Arial" w:cs="Arial"/>
        </w:rPr>
        <w:t xml:space="preserve">The following bar chart indicates, the revenue growth level </w:t>
      </w:r>
      <w:r>
        <w:rPr>
          <w:rFonts w:ascii="Arial" w:hAnsi="Arial" w:cs="Arial"/>
        </w:rPr>
        <w:t>of the municipality for the 2019/20 MTREF including the comparison</w:t>
      </w:r>
      <w:r w:rsidRPr="00743AAA">
        <w:rPr>
          <w:rFonts w:ascii="Arial" w:hAnsi="Arial" w:cs="Arial"/>
        </w:rPr>
        <w:t xml:space="preserve"> to the past three years:</w:t>
      </w:r>
    </w:p>
    <w:p w14:paraId="609C1E44" w14:textId="77777777" w:rsidR="008957B8" w:rsidRPr="00743AAA" w:rsidRDefault="008957B8" w:rsidP="00300047">
      <w:pPr>
        <w:spacing w:after="0" w:line="240" w:lineRule="auto"/>
        <w:rPr>
          <w:rFonts w:ascii="Arial" w:hAnsi="Arial" w:cs="Arial"/>
        </w:rPr>
      </w:pPr>
    </w:p>
    <w:p w14:paraId="60420466" w14:textId="77777777" w:rsidR="008957B8" w:rsidRPr="00743AAA" w:rsidRDefault="008957B8" w:rsidP="00300047">
      <w:pPr>
        <w:spacing w:after="0" w:line="240" w:lineRule="auto"/>
        <w:rPr>
          <w:rFonts w:ascii="Arial" w:hAnsi="Arial" w:cs="Arial"/>
        </w:rPr>
      </w:pPr>
      <w:r>
        <w:rPr>
          <w:noProof/>
          <w:lang w:val="en-ZA" w:eastAsia="en-ZA"/>
        </w:rPr>
        <w:drawing>
          <wp:inline distT="0" distB="0" distL="0" distR="0" wp14:anchorId="39C826C0" wp14:editId="4E836F64">
            <wp:extent cx="4690110" cy="2636520"/>
            <wp:effectExtent l="0" t="0" r="15240" b="11430"/>
            <wp:docPr id="9" name="Chart 9"/>
            <wp:cNvGraphicFramePr/>
            <a:graphic xmlns:a="http://schemas.openxmlformats.org/drawingml/2006/main">
              <a:graphicData uri="http://schemas.openxmlformats.org/drawingml/2006/chart">
                <c:chart xmlns:c="http://schemas.openxmlformats.org/drawingml/2006/chart" xmlns:r="http://schemas.openxmlformats.org/officeDocument/2006/relationships" r:id="rId49"/>
              </a:graphicData>
            </a:graphic>
          </wp:inline>
        </w:drawing>
      </w:r>
    </w:p>
    <w:p w14:paraId="5FAF93E5" w14:textId="77777777" w:rsidR="008957B8" w:rsidRPr="00743AAA" w:rsidRDefault="008957B8" w:rsidP="00300047">
      <w:pPr>
        <w:spacing w:after="0" w:line="240" w:lineRule="auto"/>
        <w:rPr>
          <w:rFonts w:ascii="Arial" w:hAnsi="Arial" w:cs="Arial"/>
        </w:rPr>
      </w:pPr>
    </w:p>
    <w:p w14:paraId="6DC9A609" w14:textId="77777777" w:rsidR="008957B8" w:rsidRPr="00743AAA" w:rsidRDefault="008957B8" w:rsidP="00300047">
      <w:pPr>
        <w:spacing w:after="0" w:line="240" w:lineRule="auto"/>
        <w:rPr>
          <w:rFonts w:ascii="Arial" w:hAnsi="Arial" w:cs="Arial"/>
        </w:rPr>
      </w:pPr>
    </w:p>
    <w:p w14:paraId="6BF38C0C" w14:textId="77777777" w:rsidR="008957B8" w:rsidRPr="00743AAA" w:rsidRDefault="008957B8" w:rsidP="00300047">
      <w:pPr>
        <w:spacing w:after="0" w:line="240" w:lineRule="auto"/>
        <w:rPr>
          <w:rFonts w:ascii="Arial" w:hAnsi="Arial" w:cs="Arial"/>
        </w:rPr>
      </w:pPr>
      <w:r w:rsidRPr="00743AAA">
        <w:rPr>
          <w:rFonts w:ascii="Arial" w:hAnsi="Arial" w:cs="Arial"/>
        </w:rPr>
        <w:t xml:space="preserve">Total operating expenditure </w:t>
      </w:r>
      <w:r>
        <w:rPr>
          <w:rFonts w:ascii="Arial" w:hAnsi="Arial" w:cs="Arial"/>
        </w:rPr>
        <w:t>for the 2019/20</w:t>
      </w:r>
      <w:r w:rsidRPr="00743AAA">
        <w:rPr>
          <w:rFonts w:ascii="Arial" w:hAnsi="Arial" w:cs="Arial"/>
        </w:rPr>
        <w:t xml:space="preserve"> financial year </w:t>
      </w:r>
      <w:r>
        <w:rPr>
          <w:rFonts w:ascii="Arial" w:hAnsi="Arial" w:cs="Arial"/>
        </w:rPr>
        <w:t xml:space="preserve">has been appropriated at </w:t>
      </w:r>
      <w:r>
        <w:rPr>
          <w:rFonts w:ascii="Arial" w:hAnsi="Arial" w:cs="Arial"/>
          <w:b/>
        </w:rPr>
        <w:t>R 342</w:t>
      </w:r>
      <w:r w:rsidRPr="002812C9">
        <w:rPr>
          <w:rFonts w:ascii="Arial" w:hAnsi="Arial" w:cs="Arial"/>
          <w:b/>
        </w:rPr>
        <w:t xml:space="preserve"> million</w:t>
      </w:r>
      <w:r w:rsidRPr="00743AAA">
        <w:rPr>
          <w:rFonts w:ascii="Arial" w:hAnsi="Arial" w:cs="Arial"/>
        </w:rPr>
        <w:t xml:space="preserve"> and translates into an opera</w:t>
      </w:r>
      <w:r>
        <w:rPr>
          <w:rFonts w:ascii="Arial" w:hAnsi="Arial" w:cs="Arial"/>
        </w:rPr>
        <w:t xml:space="preserve">ting budgeted surplus of </w:t>
      </w:r>
      <w:r>
        <w:rPr>
          <w:rFonts w:ascii="Arial" w:hAnsi="Arial" w:cs="Arial"/>
          <w:b/>
        </w:rPr>
        <w:t>R 84</w:t>
      </w:r>
      <w:r w:rsidRPr="002812C9">
        <w:rPr>
          <w:rFonts w:ascii="Arial" w:hAnsi="Arial" w:cs="Arial"/>
          <w:b/>
        </w:rPr>
        <w:t xml:space="preserve"> million</w:t>
      </w:r>
      <w:r w:rsidRPr="00743AAA">
        <w:rPr>
          <w:rFonts w:ascii="Arial" w:hAnsi="Arial" w:cs="Arial"/>
        </w:rPr>
        <w:t xml:space="preserve"> as indicated in table A4. This surplus </w:t>
      </w:r>
      <w:r>
        <w:rPr>
          <w:rFonts w:ascii="Arial" w:hAnsi="Arial" w:cs="Arial"/>
        </w:rPr>
        <w:t>is</w:t>
      </w:r>
      <w:r w:rsidRPr="00743AAA">
        <w:rPr>
          <w:rFonts w:ascii="Arial" w:hAnsi="Arial" w:cs="Arial"/>
        </w:rPr>
        <w:t xml:space="preserve"> used to f</w:t>
      </w:r>
      <w:r>
        <w:rPr>
          <w:rFonts w:ascii="Arial" w:hAnsi="Arial" w:cs="Arial"/>
        </w:rPr>
        <w:t>und capital expenditure for 2019/20</w:t>
      </w:r>
      <w:r w:rsidRPr="00743AAA">
        <w:rPr>
          <w:rFonts w:ascii="Arial" w:hAnsi="Arial" w:cs="Arial"/>
        </w:rPr>
        <w:t xml:space="preserve"> as indicated in table 1 </w:t>
      </w:r>
      <w:r>
        <w:rPr>
          <w:rFonts w:ascii="Arial" w:hAnsi="Arial" w:cs="Arial"/>
        </w:rPr>
        <w:t>above. When compared to the 2018/19 adjusted</w:t>
      </w:r>
      <w:r w:rsidRPr="00743AAA">
        <w:rPr>
          <w:rFonts w:ascii="Arial" w:hAnsi="Arial" w:cs="Arial"/>
        </w:rPr>
        <w:t xml:space="preserve"> </w:t>
      </w:r>
      <w:r>
        <w:rPr>
          <w:rFonts w:ascii="Arial" w:hAnsi="Arial" w:cs="Arial"/>
        </w:rPr>
        <w:t xml:space="preserve">revenue budget </w:t>
      </w:r>
      <w:r w:rsidRPr="00C154B8">
        <w:rPr>
          <w:rFonts w:ascii="Arial" w:hAnsi="Arial" w:cs="Arial"/>
          <w:b/>
        </w:rPr>
        <w:t xml:space="preserve">R </w:t>
      </w:r>
      <w:r>
        <w:rPr>
          <w:rFonts w:ascii="Arial" w:hAnsi="Arial" w:cs="Arial"/>
          <w:b/>
        </w:rPr>
        <w:t>14 milli</w:t>
      </w:r>
      <w:r w:rsidRPr="00C154B8">
        <w:rPr>
          <w:rFonts w:ascii="Arial" w:hAnsi="Arial" w:cs="Arial"/>
          <w:b/>
        </w:rPr>
        <w:t>on</w:t>
      </w:r>
      <w:r>
        <w:rPr>
          <w:rFonts w:ascii="Arial" w:hAnsi="Arial" w:cs="Arial"/>
        </w:rPr>
        <w:t xml:space="preserve"> by 2020/21</w:t>
      </w:r>
      <w:r w:rsidRPr="00743AAA">
        <w:rPr>
          <w:rFonts w:ascii="Arial" w:hAnsi="Arial" w:cs="Arial"/>
        </w:rPr>
        <w:t>. The operating surplus fo</w:t>
      </w:r>
      <w:r>
        <w:rPr>
          <w:rFonts w:ascii="Arial" w:hAnsi="Arial" w:cs="Arial"/>
        </w:rPr>
        <w:t>r the two outer years de</w:t>
      </w:r>
      <w:r w:rsidRPr="00743AAA">
        <w:rPr>
          <w:rFonts w:ascii="Arial" w:hAnsi="Arial" w:cs="Arial"/>
        </w:rPr>
        <w:t>crease</w:t>
      </w:r>
      <w:r>
        <w:rPr>
          <w:rFonts w:ascii="Arial" w:hAnsi="Arial" w:cs="Arial"/>
        </w:rPr>
        <w:t xml:space="preserve">s to </w:t>
      </w:r>
      <w:r>
        <w:rPr>
          <w:rFonts w:ascii="Arial" w:hAnsi="Arial" w:cs="Arial"/>
          <w:b/>
        </w:rPr>
        <w:t>R 95</w:t>
      </w:r>
      <w:r w:rsidRPr="002812C9">
        <w:rPr>
          <w:rFonts w:ascii="Arial" w:hAnsi="Arial" w:cs="Arial"/>
          <w:b/>
        </w:rPr>
        <w:t xml:space="preserve"> million</w:t>
      </w:r>
      <w:r>
        <w:rPr>
          <w:rFonts w:ascii="Arial" w:hAnsi="Arial" w:cs="Arial"/>
        </w:rPr>
        <w:t xml:space="preserve"> for 2020/21 and increases to </w:t>
      </w:r>
      <w:r>
        <w:rPr>
          <w:rFonts w:ascii="Arial" w:hAnsi="Arial" w:cs="Arial"/>
          <w:b/>
        </w:rPr>
        <w:t>R 107</w:t>
      </w:r>
      <w:r w:rsidRPr="002812C9">
        <w:rPr>
          <w:rFonts w:ascii="Arial" w:hAnsi="Arial" w:cs="Arial"/>
          <w:b/>
        </w:rPr>
        <w:t xml:space="preserve"> million</w:t>
      </w:r>
      <w:r>
        <w:rPr>
          <w:rFonts w:ascii="Arial" w:hAnsi="Arial" w:cs="Arial"/>
        </w:rPr>
        <w:t xml:space="preserve"> in 2021/22</w:t>
      </w:r>
      <w:r w:rsidRPr="00743AAA">
        <w:rPr>
          <w:rFonts w:ascii="Arial" w:hAnsi="Arial" w:cs="Arial"/>
        </w:rPr>
        <w:t xml:space="preserve"> financial year.  These surpluses will be used to fund capital projects</w:t>
      </w:r>
      <w:r>
        <w:rPr>
          <w:rFonts w:ascii="Arial" w:hAnsi="Arial" w:cs="Arial"/>
        </w:rPr>
        <w:t xml:space="preserve"> for two outer years</w:t>
      </w:r>
      <w:r w:rsidRPr="00743AAA">
        <w:rPr>
          <w:rFonts w:ascii="Arial" w:hAnsi="Arial" w:cs="Arial"/>
        </w:rPr>
        <w:t>.</w:t>
      </w:r>
    </w:p>
    <w:p w14:paraId="79508E09" w14:textId="77777777" w:rsidR="008957B8" w:rsidRPr="00743AAA" w:rsidRDefault="008957B8" w:rsidP="00300047">
      <w:pPr>
        <w:spacing w:after="0" w:line="240" w:lineRule="auto"/>
        <w:rPr>
          <w:rFonts w:ascii="Arial" w:hAnsi="Arial" w:cs="Arial"/>
        </w:rPr>
      </w:pPr>
    </w:p>
    <w:p w14:paraId="2265DBD8" w14:textId="77777777" w:rsidR="008957B8" w:rsidRPr="00743AAA" w:rsidRDefault="008957B8" w:rsidP="00300047">
      <w:pPr>
        <w:spacing w:after="0" w:line="240" w:lineRule="auto"/>
        <w:rPr>
          <w:rFonts w:ascii="Arial" w:hAnsi="Arial" w:cs="Arial"/>
        </w:rPr>
      </w:pPr>
      <w:r>
        <w:rPr>
          <w:rFonts w:ascii="Arial" w:hAnsi="Arial" w:cs="Arial"/>
        </w:rPr>
        <w:t>The capital budget for 2019/20</w:t>
      </w:r>
      <w:r w:rsidRPr="00743AAA">
        <w:rPr>
          <w:rFonts w:ascii="Arial" w:hAnsi="Arial" w:cs="Arial"/>
        </w:rPr>
        <w:t xml:space="preserve"> f</w:t>
      </w:r>
      <w:r>
        <w:rPr>
          <w:rFonts w:ascii="Arial" w:hAnsi="Arial" w:cs="Arial"/>
        </w:rPr>
        <w:t xml:space="preserve">inancial year amounts to </w:t>
      </w:r>
      <w:r>
        <w:rPr>
          <w:rFonts w:ascii="Arial" w:hAnsi="Arial" w:cs="Arial"/>
          <w:b/>
        </w:rPr>
        <w:t>R 83</w:t>
      </w:r>
      <w:r w:rsidRPr="003B62F0">
        <w:rPr>
          <w:rFonts w:ascii="Arial" w:hAnsi="Arial" w:cs="Arial"/>
          <w:b/>
        </w:rPr>
        <w:t xml:space="preserve"> million</w:t>
      </w:r>
      <w:r w:rsidRPr="00743AAA">
        <w:rPr>
          <w:rFonts w:ascii="Arial" w:hAnsi="Arial" w:cs="Arial"/>
        </w:rPr>
        <w:t xml:space="preserve"> and h</w:t>
      </w:r>
      <w:r>
        <w:rPr>
          <w:rFonts w:ascii="Arial" w:hAnsi="Arial" w:cs="Arial"/>
        </w:rPr>
        <w:t>as decreased by 18</w:t>
      </w:r>
      <w:r w:rsidRPr="00743AAA">
        <w:rPr>
          <w:rFonts w:ascii="Arial" w:hAnsi="Arial" w:cs="Arial"/>
        </w:rPr>
        <w:t xml:space="preserve"> pe</w:t>
      </w:r>
      <w:r>
        <w:rPr>
          <w:rFonts w:ascii="Arial" w:hAnsi="Arial" w:cs="Arial"/>
        </w:rPr>
        <w:t xml:space="preserve">r cent as compared to the 2018/19 adjusted capital budget of </w:t>
      </w:r>
      <w:r>
        <w:rPr>
          <w:rFonts w:ascii="Arial" w:hAnsi="Arial" w:cs="Arial"/>
          <w:b/>
        </w:rPr>
        <w:t>R 102</w:t>
      </w:r>
      <w:r w:rsidRPr="003B62F0">
        <w:rPr>
          <w:rFonts w:ascii="Arial" w:hAnsi="Arial" w:cs="Arial"/>
          <w:b/>
        </w:rPr>
        <w:t xml:space="preserve"> million</w:t>
      </w:r>
      <w:r w:rsidRPr="00743AAA">
        <w:rPr>
          <w:rFonts w:ascii="Arial" w:hAnsi="Arial" w:cs="Arial"/>
        </w:rPr>
        <w:t xml:space="preserve">.  </w:t>
      </w:r>
      <w:r>
        <w:rPr>
          <w:rFonts w:ascii="Arial" w:hAnsi="Arial" w:cs="Arial"/>
        </w:rPr>
        <w:t>For 2020/21 and 2021/22</w:t>
      </w:r>
      <w:r w:rsidRPr="00743AAA">
        <w:rPr>
          <w:rFonts w:ascii="Arial" w:hAnsi="Arial" w:cs="Arial"/>
        </w:rPr>
        <w:t xml:space="preserve"> budget years, the capital expenditure is budgeted </w:t>
      </w:r>
      <w:r>
        <w:rPr>
          <w:rFonts w:ascii="Arial" w:hAnsi="Arial" w:cs="Arial"/>
        </w:rPr>
        <w:t xml:space="preserve">at </w:t>
      </w:r>
      <w:r>
        <w:rPr>
          <w:rFonts w:ascii="Arial" w:hAnsi="Arial" w:cs="Arial"/>
          <w:b/>
        </w:rPr>
        <w:t>R 95</w:t>
      </w:r>
      <w:r w:rsidRPr="00C67FB2">
        <w:rPr>
          <w:rFonts w:ascii="Arial" w:hAnsi="Arial" w:cs="Arial"/>
          <w:b/>
        </w:rPr>
        <w:t xml:space="preserve"> million </w:t>
      </w:r>
      <w:r>
        <w:rPr>
          <w:rFonts w:ascii="Arial" w:hAnsi="Arial" w:cs="Arial"/>
        </w:rPr>
        <w:t xml:space="preserve">and </w:t>
      </w:r>
      <w:r>
        <w:rPr>
          <w:rFonts w:ascii="Arial" w:hAnsi="Arial" w:cs="Arial"/>
          <w:b/>
        </w:rPr>
        <w:t>R 107</w:t>
      </w:r>
      <w:r w:rsidRPr="00C67FB2">
        <w:rPr>
          <w:rFonts w:ascii="Arial" w:hAnsi="Arial" w:cs="Arial"/>
          <w:b/>
        </w:rPr>
        <w:t xml:space="preserve"> million</w:t>
      </w:r>
      <w:r w:rsidRPr="00743AAA">
        <w:rPr>
          <w:rFonts w:ascii="Arial" w:hAnsi="Arial" w:cs="Arial"/>
        </w:rPr>
        <w:t xml:space="preserve"> respective</w:t>
      </w:r>
      <w:r>
        <w:rPr>
          <w:rFonts w:ascii="Arial" w:hAnsi="Arial" w:cs="Arial"/>
        </w:rPr>
        <w:t>ly. This reflects a further decrease</w:t>
      </w:r>
      <w:r w:rsidRPr="00743AAA">
        <w:rPr>
          <w:rFonts w:ascii="Arial" w:hAnsi="Arial" w:cs="Arial"/>
        </w:rPr>
        <w:t xml:space="preserve"> in our capital expenditure due to poor revenue generation and collection by the municipality. The municipality’s revenue enhancements strategies programme is aiming at amongst other things to address this reduction in capital expenditure in the future budget years. </w:t>
      </w:r>
    </w:p>
    <w:p w14:paraId="38AFA897" w14:textId="77777777" w:rsidR="008957B8" w:rsidRPr="00743AAA" w:rsidRDefault="008957B8" w:rsidP="00300047">
      <w:pPr>
        <w:spacing w:after="0" w:line="240" w:lineRule="auto"/>
        <w:rPr>
          <w:rFonts w:ascii="Arial" w:hAnsi="Arial" w:cs="Arial"/>
        </w:rPr>
      </w:pPr>
      <w:r w:rsidRPr="00743AAA">
        <w:rPr>
          <w:rFonts w:ascii="Arial" w:hAnsi="Arial" w:cs="Arial"/>
        </w:rPr>
        <w:t xml:space="preserve"> </w:t>
      </w:r>
    </w:p>
    <w:p w14:paraId="45E36865" w14:textId="77777777" w:rsidR="008957B8" w:rsidRPr="00743AAA" w:rsidRDefault="008957B8" w:rsidP="00300047">
      <w:pPr>
        <w:spacing w:after="0" w:line="240" w:lineRule="auto"/>
        <w:rPr>
          <w:rFonts w:ascii="Arial" w:hAnsi="Arial" w:cs="Arial"/>
        </w:rPr>
      </w:pPr>
    </w:p>
    <w:p w14:paraId="0B0F9679" w14:textId="77777777" w:rsidR="008957B8" w:rsidRDefault="008957B8" w:rsidP="00300047">
      <w:pPr>
        <w:rPr>
          <w:rFonts w:ascii="Arial" w:hAnsi="Arial" w:cs="Arial"/>
          <w:b/>
        </w:rPr>
      </w:pPr>
      <w:bookmarkStart w:id="24" w:name="_Toc286034093"/>
      <w:bookmarkStart w:id="25" w:name="_Toc286034684"/>
      <w:bookmarkStart w:id="26" w:name="_Toc286041435"/>
      <w:bookmarkStart w:id="27" w:name="_Toc286041504"/>
      <w:bookmarkStart w:id="28" w:name="_Toc286117314"/>
      <w:bookmarkStart w:id="29" w:name="_Toc287342525"/>
    </w:p>
    <w:p w14:paraId="4028C5BB" w14:textId="77777777" w:rsidR="008957B8" w:rsidRPr="00F00C7C" w:rsidRDefault="008957B8" w:rsidP="00300047">
      <w:pPr>
        <w:rPr>
          <w:rFonts w:ascii="Arial" w:hAnsi="Arial" w:cs="Arial"/>
          <w:b/>
        </w:rPr>
      </w:pPr>
      <w:r w:rsidRPr="00CB6653">
        <w:rPr>
          <w:rFonts w:ascii="Arial" w:hAnsi="Arial" w:cs="Arial"/>
          <w:b/>
        </w:rPr>
        <w:t>Operating Revenue Framework</w:t>
      </w:r>
      <w:bookmarkEnd w:id="24"/>
      <w:bookmarkEnd w:id="25"/>
      <w:bookmarkEnd w:id="26"/>
      <w:bookmarkEnd w:id="27"/>
      <w:bookmarkEnd w:id="28"/>
      <w:bookmarkEnd w:id="29"/>
    </w:p>
    <w:p w14:paraId="77366501" w14:textId="77777777" w:rsidR="008957B8" w:rsidRPr="00743AAA" w:rsidRDefault="008957B8" w:rsidP="00300047">
      <w:pPr>
        <w:spacing w:after="0" w:line="240" w:lineRule="auto"/>
        <w:rPr>
          <w:rFonts w:ascii="Arial" w:hAnsi="Arial" w:cs="Arial"/>
        </w:rPr>
      </w:pPr>
      <w:r w:rsidRPr="00743AAA">
        <w:rPr>
          <w:rFonts w:ascii="Arial" w:hAnsi="Arial" w:cs="Arial"/>
        </w:rPr>
        <w:t xml:space="preserve">The need to generate sustainable revenue is essential to meet funding requirements for Makhuduthamaga local municipality to continue improving the quality of services provided to its communities and to address the service delivery backlogs.  In these tough economic times strong revenue management is fundamental to the financial sustainability of every municipality.  The reality is that we are faced with development backlogs and high level of unemployment, inadequate town planning, and many other socio-economic challenges in our municipality which directly affects negatively the municipality’s revenue generation and collection. </w:t>
      </w:r>
    </w:p>
    <w:p w14:paraId="7CCDE1E7" w14:textId="77777777" w:rsidR="008957B8" w:rsidRPr="00743AAA" w:rsidRDefault="008957B8" w:rsidP="00300047">
      <w:pPr>
        <w:spacing w:after="0" w:line="240" w:lineRule="auto"/>
        <w:rPr>
          <w:rFonts w:ascii="Arial" w:hAnsi="Arial" w:cs="Arial"/>
        </w:rPr>
      </w:pPr>
    </w:p>
    <w:p w14:paraId="01605594" w14:textId="77777777" w:rsidR="008957B8" w:rsidRDefault="008957B8" w:rsidP="00300047">
      <w:pPr>
        <w:spacing w:after="0" w:line="240" w:lineRule="auto"/>
        <w:rPr>
          <w:rFonts w:ascii="Arial" w:hAnsi="Arial" w:cs="Arial"/>
        </w:rPr>
      </w:pPr>
      <w:r w:rsidRPr="00743AAA">
        <w:rPr>
          <w:rFonts w:ascii="Arial" w:hAnsi="Arial" w:cs="Arial"/>
        </w:rPr>
        <w:t xml:space="preserve">The expenditure required to address these challenges will always exceed available funding; hence difficult choices have to be made in relation to balance expenditures against realistically anticipated revenues. </w:t>
      </w:r>
      <w:r>
        <w:rPr>
          <w:rFonts w:ascii="Arial" w:hAnsi="Arial" w:cs="Arial"/>
        </w:rPr>
        <w:t>The municipal property rates tariffs remain unchanged at 0.015</w:t>
      </w:r>
      <w:r w:rsidRPr="00743AAA">
        <w:rPr>
          <w:rFonts w:ascii="Arial" w:hAnsi="Arial" w:cs="Arial"/>
        </w:rPr>
        <w:t xml:space="preserve"> cents in a rand due to a material increase in the values of properties as per the new valuation roll for 2016 to 2021. Council will continue with programmes and steps that will ensure an improvement in community cooperation and improved collection on property rates as it is a major source of the municipality’s own revenue. The municipality currently bill property rates on business properties and government properties only, due to the council resolution that was taken to exclude households pending certain processes to be completed. </w:t>
      </w:r>
    </w:p>
    <w:p w14:paraId="67BFCF94" w14:textId="77777777" w:rsidR="008957B8" w:rsidRPr="00743AAA" w:rsidRDefault="008957B8" w:rsidP="00300047">
      <w:pPr>
        <w:spacing w:after="0" w:line="240" w:lineRule="auto"/>
        <w:rPr>
          <w:rFonts w:ascii="Arial" w:hAnsi="Arial" w:cs="Arial"/>
        </w:rPr>
      </w:pPr>
    </w:p>
    <w:p w14:paraId="448B3F2D" w14:textId="77777777" w:rsidR="008957B8" w:rsidRDefault="008957B8" w:rsidP="00300047">
      <w:pPr>
        <w:spacing w:after="0" w:line="240" w:lineRule="auto"/>
        <w:rPr>
          <w:rFonts w:ascii="Arial" w:hAnsi="Arial" w:cs="Arial"/>
        </w:rPr>
      </w:pPr>
      <w:r w:rsidRPr="00743AAA">
        <w:rPr>
          <w:rFonts w:ascii="Arial" w:hAnsi="Arial" w:cs="Arial"/>
        </w:rPr>
        <w:t>In an attempt to ensure a strong revenue base, the municipality has also reviewed its revenue enhancement strategy to improv</w:t>
      </w:r>
      <w:r>
        <w:rPr>
          <w:rFonts w:ascii="Arial" w:hAnsi="Arial" w:cs="Arial"/>
        </w:rPr>
        <w:t>e revenue collection in the 2019/20</w:t>
      </w:r>
      <w:r w:rsidRPr="00743AAA">
        <w:rPr>
          <w:rFonts w:ascii="Arial" w:hAnsi="Arial" w:cs="Arial"/>
        </w:rPr>
        <w:t xml:space="preserve"> financial year and the two outer years</w:t>
      </w:r>
      <w:r>
        <w:rPr>
          <w:rFonts w:ascii="Arial" w:hAnsi="Arial" w:cs="Arial"/>
        </w:rPr>
        <w:t>.</w:t>
      </w:r>
    </w:p>
    <w:p w14:paraId="2D03818F" w14:textId="77777777" w:rsidR="008957B8" w:rsidRPr="00743AAA" w:rsidRDefault="008957B8" w:rsidP="00300047">
      <w:pPr>
        <w:spacing w:after="0" w:line="240" w:lineRule="auto"/>
        <w:rPr>
          <w:rFonts w:ascii="Arial" w:hAnsi="Arial" w:cs="Arial"/>
        </w:rPr>
      </w:pPr>
    </w:p>
    <w:p w14:paraId="7A8E071D" w14:textId="77777777" w:rsidR="008957B8" w:rsidRPr="00743AAA" w:rsidRDefault="008957B8" w:rsidP="00300047">
      <w:pPr>
        <w:spacing w:after="0" w:line="240" w:lineRule="auto"/>
        <w:rPr>
          <w:rFonts w:ascii="Arial" w:hAnsi="Arial" w:cs="Arial"/>
        </w:rPr>
      </w:pPr>
      <w:r w:rsidRPr="00743AAA">
        <w:rPr>
          <w:rFonts w:ascii="Arial" w:hAnsi="Arial" w:cs="Arial"/>
        </w:rPr>
        <w:t>The municipality’s revenue strategy is built around the following key components:</w:t>
      </w:r>
    </w:p>
    <w:p w14:paraId="35B3DE45" w14:textId="77777777" w:rsidR="008957B8" w:rsidRPr="00743AAA" w:rsidRDefault="008957B8" w:rsidP="00300047">
      <w:pPr>
        <w:spacing w:after="0" w:line="240" w:lineRule="auto"/>
        <w:rPr>
          <w:rFonts w:ascii="Arial" w:hAnsi="Arial" w:cs="Arial"/>
        </w:rPr>
      </w:pPr>
    </w:p>
    <w:p w14:paraId="5062C4EC" w14:textId="77777777" w:rsidR="008957B8" w:rsidRPr="00743AAA" w:rsidRDefault="008957B8" w:rsidP="00300047">
      <w:pPr>
        <w:numPr>
          <w:ilvl w:val="0"/>
          <w:numId w:val="358"/>
        </w:numPr>
        <w:tabs>
          <w:tab w:val="clear" w:pos="720"/>
        </w:tabs>
        <w:spacing w:after="0" w:line="240" w:lineRule="auto"/>
        <w:ind w:left="709" w:hanging="709"/>
        <w:rPr>
          <w:rFonts w:ascii="Arial" w:hAnsi="Arial" w:cs="Arial"/>
        </w:rPr>
      </w:pPr>
      <w:r w:rsidRPr="00743AAA">
        <w:rPr>
          <w:rFonts w:ascii="Arial" w:hAnsi="Arial" w:cs="Arial"/>
        </w:rPr>
        <w:t>National Treasury’s guidelines and macroeconomic policy;</w:t>
      </w:r>
    </w:p>
    <w:p w14:paraId="782972FD" w14:textId="77777777" w:rsidR="008957B8" w:rsidRPr="00743AAA" w:rsidRDefault="008957B8" w:rsidP="00300047">
      <w:pPr>
        <w:numPr>
          <w:ilvl w:val="0"/>
          <w:numId w:val="358"/>
        </w:numPr>
        <w:tabs>
          <w:tab w:val="clear" w:pos="720"/>
        </w:tabs>
        <w:spacing w:after="0" w:line="240" w:lineRule="auto"/>
        <w:ind w:left="709" w:hanging="709"/>
        <w:rPr>
          <w:rFonts w:ascii="Arial" w:hAnsi="Arial" w:cs="Arial"/>
        </w:rPr>
      </w:pPr>
      <w:r w:rsidRPr="00743AAA">
        <w:rPr>
          <w:rFonts w:ascii="Arial" w:hAnsi="Arial" w:cs="Arial"/>
        </w:rPr>
        <w:t xml:space="preserve">Efficient revenue management, which aims to ensure a </w:t>
      </w:r>
      <w:r w:rsidRPr="00894C77">
        <w:rPr>
          <w:rFonts w:ascii="Arial" w:hAnsi="Arial" w:cs="Arial"/>
          <w:color w:val="000000" w:themeColor="text1"/>
        </w:rPr>
        <w:t>95 per</w:t>
      </w:r>
      <w:r w:rsidRPr="00743AAA">
        <w:rPr>
          <w:rFonts w:ascii="Arial" w:hAnsi="Arial" w:cs="Arial"/>
        </w:rPr>
        <w:t> cent annual collection rate for property rates and other key service charges;</w:t>
      </w:r>
    </w:p>
    <w:p w14:paraId="692D4B45" w14:textId="77777777" w:rsidR="008957B8" w:rsidRPr="00743AAA" w:rsidRDefault="008957B8" w:rsidP="00300047">
      <w:pPr>
        <w:numPr>
          <w:ilvl w:val="0"/>
          <w:numId w:val="358"/>
        </w:numPr>
        <w:tabs>
          <w:tab w:val="clear" w:pos="720"/>
        </w:tabs>
        <w:spacing w:after="0" w:line="240" w:lineRule="auto"/>
        <w:ind w:left="709" w:hanging="709"/>
        <w:rPr>
          <w:rFonts w:ascii="Arial" w:hAnsi="Arial" w:cs="Arial"/>
        </w:rPr>
      </w:pPr>
      <w:r w:rsidRPr="00743AAA">
        <w:rPr>
          <w:rFonts w:ascii="Arial" w:hAnsi="Arial" w:cs="Arial"/>
        </w:rPr>
        <w:t>Determining the tariff escalation rate by establishing/calculating the revenue requirement of each service;</w:t>
      </w:r>
    </w:p>
    <w:p w14:paraId="09AD7D8C" w14:textId="77777777" w:rsidR="008957B8" w:rsidRPr="00743AAA" w:rsidRDefault="008957B8" w:rsidP="00300047">
      <w:pPr>
        <w:numPr>
          <w:ilvl w:val="0"/>
          <w:numId w:val="358"/>
        </w:numPr>
        <w:tabs>
          <w:tab w:val="clear" w:pos="720"/>
        </w:tabs>
        <w:spacing w:after="0" w:line="240" w:lineRule="auto"/>
        <w:ind w:left="709" w:hanging="709"/>
        <w:rPr>
          <w:rFonts w:ascii="Arial" w:hAnsi="Arial" w:cs="Arial"/>
        </w:rPr>
      </w:pPr>
      <w:r w:rsidRPr="00743AAA">
        <w:rPr>
          <w:rFonts w:ascii="Arial" w:hAnsi="Arial" w:cs="Arial"/>
        </w:rPr>
        <w:t>The municipality’s Property Rates Policy approved in terms of the Municipal Property Rates Act, 2004 (Act 6 of 2004) (MPRA);</w:t>
      </w:r>
    </w:p>
    <w:p w14:paraId="5FB6116A" w14:textId="77777777" w:rsidR="008957B8" w:rsidRPr="00743AAA" w:rsidRDefault="008957B8" w:rsidP="00300047">
      <w:pPr>
        <w:numPr>
          <w:ilvl w:val="0"/>
          <w:numId w:val="358"/>
        </w:numPr>
        <w:tabs>
          <w:tab w:val="clear" w:pos="720"/>
        </w:tabs>
        <w:spacing w:after="0" w:line="240" w:lineRule="auto"/>
        <w:ind w:left="709" w:hanging="709"/>
        <w:rPr>
          <w:rFonts w:ascii="Arial" w:hAnsi="Arial" w:cs="Arial"/>
        </w:rPr>
      </w:pPr>
      <w:r w:rsidRPr="00743AAA">
        <w:rPr>
          <w:rFonts w:ascii="Arial" w:hAnsi="Arial" w:cs="Arial"/>
        </w:rPr>
        <w:t>Increase ability to extend new services and recover costs; (e.g. Waste collection project, business licensing)</w:t>
      </w:r>
    </w:p>
    <w:p w14:paraId="66C6FA21" w14:textId="77777777" w:rsidR="008957B8" w:rsidRPr="00743AAA" w:rsidRDefault="008957B8" w:rsidP="00300047">
      <w:pPr>
        <w:numPr>
          <w:ilvl w:val="0"/>
          <w:numId w:val="358"/>
        </w:numPr>
        <w:tabs>
          <w:tab w:val="clear" w:pos="720"/>
        </w:tabs>
        <w:spacing w:after="0" w:line="240" w:lineRule="auto"/>
        <w:ind w:left="709" w:hanging="709"/>
        <w:rPr>
          <w:rFonts w:ascii="Arial" w:hAnsi="Arial" w:cs="Arial"/>
        </w:rPr>
      </w:pPr>
      <w:r w:rsidRPr="00743AAA">
        <w:rPr>
          <w:rFonts w:ascii="Arial" w:hAnsi="Arial" w:cs="Arial"/>
        </w:rPr>
        <w:t>The municipality’s Indigent Policy and rendering of free basic services; and</w:t>
      </w:r>
    </w:p>
    <w:p w14:paraId="7A76B008" w14:textId="77777777" w:rsidR="008957B8" w:rsidRPr="00743AAA" w:rsidRDefault="008957B8" w:rsidP="00300047">
      <w:pPr>
        <w:numPr>
          <w:ilvl w:val="0"/>
          <w:numId w:val="358"/>
        </w:numPr>
        <w:tabs>
          <w:tab w:val="clear" w:pos="720"/>
        </w:tabs>
        <w:spacing w:after="0" w:line="240" w:lineRule="auto"/>
        <w:ind w:left="709" w:hanging="709"/>
        <w:rPr>
          <w:rFonts w:ascii="Arial" w:hAnsi="Arial" w:cs="Arial"/>
        </w:rPr>
      </w:pPr>
      <w:r w:rsidRPr="00743AAA">
        <w:rPr>
          <w:rFonts w:ascii="Arial" w:hAnsi="Arial" w:cs="Arial"/>
        </w:rPr>
        <w:t>Tariff policies of the Municipality.</w:t>
      </w:r>
    </w:p>
    <w:p w14:paraId="364C2043" w14:textId="77777777" w:rsidR="008957B8" w:rsidRPr="00743AAA" w:rsidRDefault="008957B8" w:rsidP="00300047">
      <w:pPr>
        <w:numPr>
          <w:ilvl w:val="0"/>
          <w:numId w:val="358"/>
        </w:numPr>
        <w:tabs>
          <w:tab w:val="clear" w:pos="720"/>
        </w:tabs>
        <w:spacing w:after="0" w:line="240" w:lineRule="auto"/>
        <w:ind w:left="709" w:hanging="709"/>
        <w:rPr>
          <w:rFonts w:ascii="Arial" w:hAnsi="Arial" w:cs="Arial"/>
        </w:rPr>
      </w:pPr>
      <w:r w:rsidRPr="00743AAA">
        <w:rPr>
          <w:rFonts w:ascii="Arial" w:hAnsi="Arial" w:cs="Arial"/>
        </w:rPr>
        <w:t>The township establishment in Jane Furse as the primary note for development.</w:t>
      </w:r>
    </w:p>
    <w:p w14:paraId="217E7FD6" w14:textId="77777777" w:rsidR="008957B8" w:rsidRPr="00743AAA" w:rsidRDefault="008957B8" w:rsidP="00300047">
      <w:pPr>
        <w:tabs>
          <w:tab w:val="num" w:pos="1440"/>
        </w:tabs>
        <w:spacing w:after="0" w:line="240" w:lineRule="auto"/>
        <w:rPr>
          <w:rFonts w:ascii="Arial" w:hAnsi="Arial" w:cs="Arial"/>
        </w:rPr>
      </w:pPr>
    </w:p>
    <w:p w14:paraId="0CFAF1E3" w14:textId="77777777" w:rsidR="008957B8" w:rsidRDefault="008957B8" w:rsidP="00300047">
      <w:pPr>
        <w:spacing w:after="0" w:line="240" w:lineRule="auto"/>
        <w:rPr>
          <w:rFonts w:ascii="Arial" w:hAnsi="Arial" w:cs="Arial"/>
        </w:rPr>
      </w:pPr>
    </w:p>
    <w:p w14:paraId="0E58EE8F" w14:textId="77777777" w:rsidR="00AC3DA1" w:rsidRDefault="00AC3DA1" w:rsidP="00300047">
      <w:pPr>
        <w:spacing w:after="0" w:line="240" w:lineRule="auto"/>
        <w:rPr>
          <w:rFonts w:ascii="Arial" w:hAnsi="Arial" w:cs="Arial"/>
        </w:rPr>
      </w:pPr>
    </w:p>
    <w:p w14:paraId="04C4A717" w14:textId="77777777" w:rsidR="00AC3DA1" w:rsidRDefault="00AC3DA1" w:rsidP="00300047">
      <w:pPr>
        <w:spacing w:after="0" w:line="240" w:lineRule="auto"/>
        <w:rPr>
          <w:rFonts w:ascii="Arial" w:hAnsi="Arial" w:cs="Arial"/>
        </w:rPr>
      </w:pPr>
    </w:p>
    <w:p w14:paraId="074AC73F" w14:textId="77777777" w:rsidR="00AC3DA1" w:rsidRDefault="00AC3DA1" w:rsidP="00300047">
      <w:pPr>
        <w:spacing w:after="0" w:line="240" w:lineRule="auto"/>
        <w:rPr>
          <w:rFonts w:ascii="Arial" w:hAnsi="Arial" w:cs="Arial"/>
        </w:rPr>
      </w:pPr>
    </w:p>
    <w:p w14:paraId="5ACA5D9A" w14:textId="77777777" w:rsidR="00AC3DA1" w:rsidRDefault="00AC3DA1" w:rsidP="00300047">
      <w:pPr>
        <w:spacing w:after="0" w:line="240" w:lineRule="auto"/>
        <w:rPr>
          <w:rFonts w:ascii="Arial" w:hAnsi="Arial" w:cs="Arial"/>
        </w:rPr>
      </w:pPr>
    </w:p>
    <w:p w14:paraId="121E4D56" w14:textId="77777777" w:rsidR="008957B8" w:rsidRPr="00743AAA" w:rsidRDefault="008957B8" w:rsidP="00300047">
      <w:pPr>
        <w:spacing w:after="0" w:line="240" w:lineRule="auto"/>
        <w:rPr>
          <w:rFonts w:ascii="Arial" w:hAnsi="Arial" w:cs="Arial"/>
        </w:rPr>
      </w:pPr>
      <w:r w:rsidRPr="00743AAA">
        <w:rPr>
          <w:rFonts w:ascii="Arial" w:hAnsi="Arial" w:cs="Arial"/>
        </w:rPr>
        <w:t>The followin</w:t>
      </w:r>
      <w:r>
        <w:rPr>
          <w:rFonts w:ascii="Arial" w:hAnsi="Arial" w:cs="Arial"/>
        </w:rPr>
        <w:t>g table is a summary of the 2019/20</w:t>
      </w:r>
      <w:r w:rsidRPr="00743AAA">
        <w:rPr>
          <w:rFonts w:ascii="Arial" w:hAnsi="Arial" w:cs="Arial"/>
        </w:rPr>
        <w:t xml:space="preserve"> MTREF (classified by main revenue source)</w:t>
      </w:r>
    </w:p>
    <w:p w14:paraId="2F8994BD" w14:textId="77777777" w:rsidR="008957B8" w:rsidRDefault="008957B8" w:rsidP="00300047">
      <w:pPr>
        <w:spacing w:after="0" w:line="240" w:lineRule="auto"/>
        <w:rPr>
          <w:rFonts w:ascii="Arial" w:hAnsi="Arial" w:cs="Arial"/>
          <w:b/>
        </w:rPr>
      </w:pPr>
    </w:p>
    <w:p w14:paraId="4C1BEEDA" w14:textId="77777777" w:rsidR="008957B8" w:rsidRPr="00743AAA" w:rsidRDefault="008957B8" w:rsidP="00300047">
      <w:pPr>
        <w:spacing w:after="0" w:line="240" w:lineRule="auto"/>
        <w:rPr>
          <w:rFonts w:ascii="Arial" w:hAnsi="Arial" w:cs="Arial"/>
          <w:b/>
        </w:rPr>
      </w:pPr>
      <w:r w:rsidRPr="00743AAA">
        <w:rPr>
          <w:rFonts w:ascii="Arial" w:hAnsi="Arial" w:cs="Arial"/>
          <w:b/>
        </w:rPr>
        <w:t xml:space="preserve">Table </w:t>
      </w:r>
      <w:r w:rsidRPr="00743AAA">
        <w:rPr>
          <w:rFonts w:ascii="Arial" w:hAnsi="Arial" w:cs="Arial"/>
          <w:b/>
        </w:rPr>
        <w:fldChar w:fldCharType="begin"/>
      </w:r>
      <w:r w:rsidRPr="00743AAA">
        <w:rPr>
          <w:rFonts w:ascii="Arial" w:hAnsi="Arial" w:cs="Arial"/>
          <w:b/>
        </w:rPr>
        <w:instrText xml:space="preserve"> SEQ Table \* ARABIC </w:instrText>
      </w:r>
      <w:r w:rsidRPr="00743AAA">
        <w:rPr>
          <w:rFonts w:ascii="Arial" w:hAnsi="Arial" w:cs="Arial"/>
          <w:b/>
        </w:rPr>
        <w:fldChar w:fldCharType="separate"/>
      </w:r>
      <w:r w:rsidR="000320F2">
        <w:rPr>
          <w:rFonts w:ascii="Arial" w:hAnsi="Arial" w:cs="Arial"/>
          <w:b/>
          <w:noProof/>
        </w:rPr>
        <w:t>1</w:t>
      </w:r>
      <w:r w:rsidRPr="00743AAA">
        <w:rPr>
          <w:rFonts w:ascii="Arial" w:hAnsi="Arial" w:cs="Arial"/>
          <w:b/>
        </w:rPr>
        <w:fldChar w:fldCharType="end"/>
      </w:r>
      <w:r w:rsidRPr="00743AAA">
        <w:rPr>
          <w:rFonts w:ascii="Arial" w:hAnsi="Arial" w:cs="Arial"/>
          <w:b/>
        </w:rPr>
        <w:t xml:space="preserve">  Summary of revenue classified by main revenue source</w:t>
      </w:r>
    </w:p>
    <w:p w14:paraId="66A6F304" w14:textId="77777777" w:rsidR="008957B8" w:rsidRDefault="008957B8" w:rsidP="00300047">
      <w:pPr>
        <w:spacing w:after="0" w:line="240" w:lineRule="auto"/>
        <w:ind w:left="-142"/>
        <w:rPr>
          <w:rFonts w:ascii="Arial" w:hAnsi="Arial" w:cs="Arial"/>
          <w:b/>
        </w:rPr>
      </w:pPr>
    </w:p>
    <w:p w14:paraId="2DC5C7C8" w14:textId="77777777" w:rsidR="008957B8" w:rsidRPr="00743AAA" w:rsidRDefault="008957B8" w:rsidP="00300047">
      <w:pPr>
        <w:spacing w:after="0" w:line="240" w:lineRule="auto"/>
        <w:rPr>
          <w:rFonts w:ascii="Arial" w:hAnsi="Arial" w:cs="Arial"/>
          <w:b/>
        </w:rPr>
      </w:pPr>
      <w:r>
        <w:rPr>
          <w:noProof/>
          <w:lang w:val="en-ZA" w:eastAsia="en-ZA"/>
        </w:rPr>
        <w:drawing>
          <wp:inline distT="0" distB="0" distL="0" distR="0" wp14:anchorId="23551F6E" wp14:editId="7ED5C696">
            <wp:extent cx="8896350" cy="3520440"/>
            <wp:effectExtent l="0" t="0" r="0" b="3810"/>
            <wp:docPr id="17"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pic:cNvPicPr>
                      <a:picLocks noChangeAspect="1" noChangeArrowheads="1"/>
                      <a:extLst>
                        <a:ext uri="{84589F7E-364E-4C9E-8A38-B11213B215E9}">
                          <a14:cameraTool xmlns:a14="http://schemas.microsoft.com/office/drawing/2010/main" cellRange="'C:\Users\hendrickn\Desktop\Budget &amp; Reporting Files\Bugdets\201920\[Book1.xlsx]Sheet2'!$A$1:$L$47"/>
                        </a:ext>
                      </a:extLst>
                    </pic:cNvPicPr>
                  </pic:nvPicPr>
                  <pic:blipFill>
                    <a:blip r:embed="rId50"/>
                    <a:srcRect/>
                    <a:stretch>
                      <a:fillRect/>
                    </a:stretch>
                  </pic:blipFill>
                  <pic:spPr bwMode="auto">
                    <a:xfrm>
                      <a:off x="0" y="0"/>
                      <a:ext cx="8896350" cy="3520440"/>
                    </a:xfrm>
                    <a:prstGeom prst="rect">
                      <a:avLst/>
                    </a:prstGeom>
                    <a:noFill/>
                    <a:extLst/>
                  </pic:spPr>
                </pic:pic>
              </a:graphicData>
            </a:graphic>
          </wp:inline>
        </w:drawing>
      </w:r>
    </w:p>
    <w:p w14:paraId="6A3056DC" w14:textId="77777777" w:rsidR="008957B8" w:rsidRDefault="008957B8" w:rsidP="00300047">
      <w:pPr>
        <w:spacing w:after="0" w:line="240" w:lineRule="auto"/>
        <w:rPr>
          <w:rFonts w:ascii="Arial" w:hAnsi="Arial" w:cs="Arial"/>
        </w:rPr>
      </w:pPr>
    </w:p>
    <w:p w14:paraId="178E09A4" w14:textId="77777777" w:rsidR="008957B8" w:rsidRDefault="008957B8" w:rsidP="00300047">
      <w:pPr>
        <w:spacing w:after="0" w:line="240" w:lineRule="auto"/>
        <w:rPr>
          <w:rFonts w:ascii="Arial" w:hAnsi="Arial" w:cs="Arial"/>
        </w:rPr>
      </w:pPr>
      <w:r w:rsidRPr="00743AAA">
        <w:rPr>
          <w:rFonts w:ascii="Arial" w:hAnsi="Arial" w:cs="Arial"/>
        </w:rPr>
        <w:t>In line with the formats prescribed by the Municipal Budget and Reporting Regulations, capital transfers and contributions are excluded from the operating statement, as inclusion of these revenue sources would distort the calculation of the operating surplus/deficit.</w:t>
      </w:r>
    </w:p>
    <w:p w14:paraId="3F14A515" w14:textId="77777777" w:rsidR="008957B8" w:rsidRPr="00743AAA" w:rsidRDefault="008957B8" w:rsidP="00300047">
      <w:pPr>
        <w:spacing w:after="0" w:line="240" w:lineRule="auto"/>
        <w:rPr>
          <w:rFonts w:ascii="Arial" w:hAnsi="Arial" w:cs="Arial"/>
        </w:rPr>
      </w:pPr>
    </w:p>
    <w:p w14:paraId="160DDB91" w14:textId="44FD7C66" w:rsidR="008957B8" w:rsidRPr="00743AAA" w:rsidRDefault="008957B8" w:rsidP="00300047">
      <w:pPr>
        <w:rPr>
          <w:rFonts w:ascii="Arial" w:hAnsi="Arial" w:cs="Arial"/>
        </w:rPr>
      </w:pPr>
      <w:r w:rsidRPr="00743AAA">
        <w:rPr>
          <w:rFonts w:ascii="Arial" w:hAnsi="Arial" w:cs="Arial"/>
        </w:rPr>
        <w:t>The total revenue for the municipality excluding ca</w:t>
      </w:r>
      <w:r>
        <w:rPr>
          <w:rFonts w:ascii="Arial" w:hAnsi="Arial" w:cs="Arial"/>
        </w:rPr>
        <w:t xml:space="preserve">pital transfers amount to </w:t>
      </w:r>
      <w:r>
        <w:rPr>
          <w:rFonts w:ascii="Arial" w:hAnsi="Arial" w:cs="Arial"/>
          <w:b/>
        </w:rPr>
        <w:t>R 365</w:t>
      </w:r>
      <w:r w:rsidRPr="00CF2590">
        <w:rPr>
          <w:rFonts w:ascii="Arial" w:hAnsi="Arial" w:cs="Arial"/>
          <w:b/>
        </w:rPr>
        <w:t xml:space="preserve"> million</w:t>
      </w:r>
      <w:r>
        <w:rPr>
          <w:rFonts w:ascii="Arial" w:hAnsi="Arial" w:cs="Arial"/>
        </w:rPr>
        <w:t xml:space="preserve"> for 2019/20</w:t>
      </w:r>
      <w:proofErr w:type="gramStart"/>
      <w:r>
        <w:rPr>
          <w:rFonts w:ascii="Arial" w:hAnsi="Arial" w:cs="Arial"/>
        </w:rPr>
        <w:t>,</w:t>
      </w:r>
      <w:r w:rsidRPr="00CF2590">
        <w:rPr>
          <w:rFonts w:ascii="Arial" w:hAnsi="Arial" w:cs="Arial"/>
          <w:b/>
        </w:rPr>
        <w:t>R</w:t>
      </w:r>
      <w:proofErr w:type="gramEnd"/>
      <w:r>
        <w:rPr>
          <w:rFonts w:ascii="Arial" w:hAnsi="Arial" w:cs="Arial"/>
          <w:b/>
        </w:rPr>
        <w:t xml:space="preserve"> 387 </w:t>
      </w:r>
      <w:r w:rsidRPr="00CF2590">
        <w:rPr>
          <w:rFonts w:ascii="Arial" w:hAnsi="Arial" w:cs="Arial"/>
          <w:b/>
        </w:rPr>
        <w:t>million</w:t>
      </w:r>
      <w:r>
        <w:rPr>
          <w:rFonts w:ascii="Arial" w:hAnsi="Arial" w:cs="Arial"/>
        </w:rPr>
        <w:t xml:space="preserve"> for 2020/21</w:t>
      </w:r>
      <w:r w:rsidRPr="00743AAA">
        <w:rPr>
          <w:rFonts w:ascii="Arial" w:hAnsi="Arial" w:cs="Arial"/>
        </w:rPr>
        <w:t xml:space="preserve"> and </w:t>
      </w:r>
      <w:r w:rsidRPr="00CF2590">
        <w:rPr>
          <w:rFonts w:ascii="Arial" w:hAnsi="Arial" w:cs="Arial"/>
          <w:b/>
        </w:rPr>
        <w:t>R</w:t>
      </w:r>
      <w:r>
        <w:rPr>
          <w:rFonts w:ascii="Arial" w:hAnsi="Arial" w:cs="Arial"/>
          <w:b/>
        </w:rPr>
        <w:t xml:space="preserve"> 413 </w:t>
      </w:r>
      <w:r w:rsidRPr="00CF2590">
        <w:rPr>
          <w:rFonts w:ascii="Arial" w:hAnsi="Arial" w:cs="Arial"/>
          <w:b/>
        </w:rPr>
        <w:t>million</w:t>
      </w:r>
      <w:r>
        <w:rPr>
          <w:rFonts w:ascii="Arial" w:hAnsi="Arial" w:cs="Arial"/>
        </w:rPr>
        <w:t xml:space="preserve"> for 2021/22</w:t>
      </w:r>
      <w:r w:rsidRPr="00743AAA">
        <w:rPr>
          <w:rFonts w:ascii="Arial" w:hAnsi="Arial" w:cs="Arial"/>
        </w:rPr>
        <w:t>. The total amount for operationa</w:t>
      </w:r>
      <w:r>
        <w:rPr>
          <w:rFonts w:ascii="Arial" w:hAnsi="Arial" w:cs="Arial"/>
        </w:rPr>
        <w:t xml:space="preserve">l grants to be received for 2019/20 is </w:t>
      </w:r>
      <w:r>
        <w:rPr>
          <w:rFonts w:ascii="Arial" w:hAnsi="Arial" w:cs="Arial"/>
          <w:b/>
        </w:rPr>
        <w:t>R 272</w:t>
      </w:r>
      <w:r w:rsidRPr="00CF2590">
        <w:rPr>
          <w:rFonts w:ascii="Arial" w:hAnsi="Arial" w:cs="Arial"/>
          <w:b/>
        </w:rPr>
        <w:t xml:space="preserve"> million</w:t>
      </w:r>
      <w:r w:rsidRPr="00743AAA">
        <w:rPr>
          <w:rFonts w:ascii="Arial" w:hAnsi="Arial" w:cs="Arial"/>
        </w:rPr>
        <w:t>. For the two outer years the total operational grants t</w:t>
      </w:r>
      <w:r>
        <w:rPr>
          <w:rFonts w:ascii="Arial" w:hAnsi="Arial" w:cs="Arial"/>
        </w:rPr>
        <w:t xml:space="preserve">o be received amounts to </w:t>
      </w:r>
      <w:r>
        <w:rPr>
          <w:rFonts w:ascii="Arial" w:hAnsi="Arial" w:cs="Arial"/>
          <w:b/>
        </w:rPr>
        <w:t>R 288</w:t>
      </w:r>
      <w:r w:rsidRPr="00CF2590">
        <w:rPr>
          <w:rFonts w:ascii="Arial" w:hAnsi="Arial" w:cs="Arial"/>
          <w:b/>
        </w:rPr>
        <w:t xml:space="preserve"> million</w:t>
      </w:r>
      <w:r w:rsidRPr="00743AAA">
        <w:rPr>
          <w:rFonts w:ascii="Arial" w:hAnsi="Arial" w:cs="Arial"/>
        </w:rPr>
        <w:t xml:space="preserve"> and </w:t>
      </w:r>
      <w:r w:rsidRPr="00D73C88">
        <w:rPr>
          <w:rFonts w:ascii="Arial" w:hAnsi="Arial" w:cs="Arial"/>
          <w:b/>
        </w:rPr>
        <w:t>R</w:t>
      </w:r>
      <w:r>
        <w:rPr>
          <w:rFonts w:ascii="Arial" w:hAnsi="Arial" w:cs="Arial"/>
        </w:rPr>
        <w:t xml:space="preserve"> </w:t>
      </w:r>
      <w:r>
        <w:rPr>
          <w:rFonts w:ascii="Arial" w:hAnsi="Arial" w:cs="Arial"/>
          <w:b/>
        </w:rPr>
        <w:t>2310</w:t>
      </w:r>
      <w:r w:rsidRPr="00CF2590">
        <w:rPr>
          <w:rFonts w:ascii="Arial" w:hAnsi="Arial" w:cs="Arial"/>
          <w:b/>
        </w:rPr>
        <w:t xml:space="preserve"> million</w:t>
      </w:r>
      <w:r>
        <w:rPr>
          <w:rFonts w:ascii="Arial" w:hAnsi="Arial" w:cs="Arial"/>
        </w:rPr>
        <w:t xml:space="preserve"> for 2020/21</w:t>
      </w:r>
      <w:r w:rsidRPr="00743AAA">
        <w:rPr>
          <w:rFonts w:ascii="Arial" w:hAnsi="Arial" w:cs="Arial"/>
        </w:rPr>
        <w:t xml:space="preserve"> and</w:t>
      </w:r>
      <w:r>
        <w:rPr>
          <w:rFonts w:ascii="Arial" w:hAnsi="Arial" w:cs="Arial"/>
        </w:rPr>
        <w:t xml:space="preserve"> 2021/22</w:t>
      </w:r>
      <w:r w:rsidRPr="00743AAA">
        <w:rPr>
          <w:rFonts w:ascii="Arial" w:hAnsi="Arial" w:cs="Arial"/>
        </w:rPr>
        <w:t xml:space="preserve"> financial years respectively. </w:t>
      </w:r>
    </w:p>
    <w:p w14:paraId="2CAD0159" w14:textId="77777777" w:rsidR="008957B8" w:rsidRPr="00743AAA" w:rsidRDefault="008957B8" w:rsidP="00300047">
      <w:pPr>
        <w:spacing w:after="0" w:line="240" w:lineRule="auto"/>
        <w:rPr>
          <w:rFonts w:ascii="Arial" w:hAnsi="Arial" w:cs="Arial"/>
        </w:rPr>
      </w:pPr>
      <w:r w:rsidRPr="00743AAA">
        <w:rPr>
          <w:rFonts w:ascii="Arial" w:hAnsi="Arial" w:cs="Arial"/>
        </w:rPr>
        <w:lastRenderedPageBreak/>
        <w:t xml:space="preserve">Revenue from government grants forms a significant percentage of the total operating revenue for the </w:t>
      </w:r>
      <w:r>
        <w:rPr>
          <w:rFonts w:ascii="Arial" w:hAnsi="Arial" w:cs="Arial"/>
        </w:rPr>
        <w:t>municipality for all of the 2019/20</w:t>
      </w:r>
      <w:r w:rsidRPr="00743AAA">
        <w:rPr>
          <w:rFonts w:ascii="Arial" w:hAnsi="Arial" w:cs="Arial"/>
        </w:rPr>
        <w:t xml:space="preserve"> MTREF. This clearly indicate that our municipality  is dependent on govern</w:t>
      </w:r>
      <w:r>
        <w:rPr>
          <w:rFonts w:ascii="Arial" w:hAnsi="Arial" w:cs="Arial"/>
        </w:rPr>
        <w:t>ment grants which contribute  75</w:t>
      </w:r>
      <w:r w:rsidRPr="00743AAA">
        <w:rPr>
          <w:rFonts w:ascii="Arial" w:hAnsi="Arial" w:cs="Arial"/>
        </w:rPr>
        <w:t xml:space="preserve"> per cent of the</w:t>
      </w:r>
      <w:r>
        <w:rPr>
          <w:rFonts w:ascii="Arial" w:hAnsi="Arial" w:cs="Arial"/>
        </w:rPr>
        <w:t xml:space="preserve"> total operating revenue in 2019/20 budget year and 74 percent in 2020/21 and 75 in 2021/22</w:t>
      </w:r>
      <w:r w:rsidRPr="00743AAA">
        <w:rPr>
          <w:rFonts w:ascii="Arial" w:hAnsi="Arial" w:cs="Arial"/>
        </w:rPr>
        <w:t xml:space="preserve">. </w:t>
      </w:r>
    </w:p>
    <w:p w14:paraId="04198B9A" w14:textId="77777777" w:rsidR="008957B8" w:rsidRPr="00743AAA" w:rsidRDefault="008957B8" w:rsidP="00300047">
      <w:pPr>
        <w:spacing w:after="0" w:line="240" w:lineRule="auto"/>
        <w:rPr>
          <w:rFonts w:ascii="Arial" w:hAnsi="Arial" w:cs="Arial"/>
        </w:rPr>
      </w:pPr>
    </w:p>
    <w:p w14:paraId="630D455F" w14:textId="77777777" w:rsidR="008957B8" w:rsidRPr="00743AAA" w:rsidRDefault="008957B8" w:rsidP="00300047">
      <w:pPr>
        <w:spacing w:after="0" w:line="240" w:lineRule="auto"/>
        <w:rPr>
          <w:rFonts w:ascii="Arial" w:hAnsi="Arial" w:cs="Arial"/>
        </w:rPr>
      </w:pPr>
      <w:r w:rsidRPr="00743AAA">
        <w:rPr>
          <w:rFonts w:ascii="Arial" w:hAnsi="Arial" w:cs="Arial"/>
        </w:rPr>
        <w:t xml:space="preserve">Revenue generated from property rates amount to </w:t>
      </w:r>
      <w:r w:rsidRPr="00A7162D">
        <w:rPr>
          <w:rFonts w:ascii="Arial" w:hAnsi="Arial" w:cs="Arial"/>
          <w:b/>
        </w:rPr>
        <w:t>R</w:t>
      </w:r>
      <w:r>
        <w:rPr>
          <w:rFonts w:ascii="Arial" w:hAnsi="Arial" w:cs="Arial"/>
          <w:b/>
        </w:rPr>
        <w:t xml:space="preserve"> 43</w:t>
      </w:r>
      <w:r w:rsidRPr="00A7162D">
        <w:rPr>
          <w:rFonts w:ascii="Arial" w:hAnsi="Arial" w:cs="Arial"/>
          <w:b/>
        </w:rPr>
        <w:t xml:space="preserve"> million</w:t>
      </w:r>
      <w:r w:rsidRPr="00743AAA">
        <w:rPr>
          <w:rFonts w:ascii="Arial" w:hAnsi="Arial" w:cs="Arial"/>
        </w:rPr>
        <w:t xml:space="preserve"> and the projected interest on property rates o</w:t>
      </w:r>
      <w:r>
        <w:rPr>
          <w:rFonts w:ascii="Arial" w:hAnsi="Arial" w:cs="Arial"/>
        </w:rPr>
        <w:t xml:space="preserve">verdue accounts amounts to </w:t>
      </w:r>
      <w:r>
        <w:rPr>
          <w:rFonts w:ascii="Arial" w:hAnsi="Arial" w:cs="Arial"/>
          <w:b/>
        </w:rPr>
        <w:t>R 35</w:t>
      </w:r>
      <w:r w:rsidRPr="00A7162D">
        <w:rPr>
          <w:rFonts w:ascii="Arial" w:hAnsi="Arial" w:cs="Arial"/>
          <w:b/>
        </w:rPr>
        <w:t xml:space="preserve"> million</w:t>
      </w:r>
      <w:r w:rsidRPr="00743AAA">
        <w:rPr>
          <w:rFonts w:ascii="Arial" w:hAnsi="Arial" w:cs="Arial"/>
        </w:rPr>
        <w:t xml:space="preserve">. The projected interests were calculated considering the current long outstanding accounts in the municipality’s debtor’s book.  The total projected revenue from property rates when including the interests on overdue accounts amounts to </w:t>
      </w:r>
      <w:r w:rsidRPr="00A7162D">
        <w:rPr>
          <w:rFonts w:ascii="Arial" w:hAnsi="Arial" w:cs="Arial"/>
          <w:b/>
        </w:rPr>
        <w:t>R</w:t>
      </w:r>
      <w:r>
        <w:rPr>
          <w:rFonts w:ascii="Arial" w:hAnsi="Arial" w:cs="Arial"/>
          <w:b/>
        </w:rPr>
        <w:t xml:space="preserve"> 78</w:t>
      </w:r>
      <w:r w:rsidRPr="00A7162D">
        <w:rPr>
          <w:rFonts w:ascii="Arial" w:hAnsi="Arial" w:cs="Arial"/>
          <w:b/>
        </w:rPr>
        <w:t xml:space="preserve"> million</w:t>
      </w:r>
      <w:r>
        <w:rPr>
          <w:rFonts w:ascii="Arial" w:hAnsi="Arial" w:cs="Arial"/>
        </w:rPr>
        <w:t xml:space="preserve"> which is 80</w:t>
      </w:r>
      <w:r w:rsidRPr="00743AAA">
        <w:rPr>
          <w:rFonts w:ascii="Arial" w:hAnsi="Arial" w:cs="Arial"/>
        </w:rPr>
        <w:t xml:space="preserve"> per cent of the t</w:t>
      </w:r>
      <w:r>
        <w:rPr>
          <w:rFonts w:ascii="Arial" w:hAnsi="Arial" w:cs="Arial"/>
        </w:rPr>
        <w:t>otal own revenue budget for 2019/20</w:t>
      </w:r>
      <w:r w:rsidRPr="00743AAA">
        <w:rPr>
          <w:rFonts w:ascii="Arial" w:hAnsi="Arial" w:cs="Arial"/>
        </w:rPr>
        <w:t xml:space="preserve">.  </w:t>
      </w:r>
    </w:p>
    <w:p w14:paraId="0F2B30B8" w14:textId="77777777" w:rsidR="008957B8" w:rsidRPr="00743AAA" w:rsidRDefault="008957B8" w:rsidP="00300047">
      <w:pPr>
        <w:spacing w:after="0" w:line="240" w:lineRule="auto"/>
        <w:rPr>
          <w:rFonts w:ascii="Arial" w:hAnsi="Arial" w:cs="Arial"/>
        </w:rPr>
      </w:pPr>
    </w:p>
    <w:p w14:paraId="0C5026A2" w14:textId="77777777" w:rsidR="008957B8" w:rsidRDefault="008957B8" w:rsidP="00300047">
      <w:pPr>
        <w:spacing w:after="0" w:line="240" w:lineRule="auto"/>
        <w:rPr>
          <w:rFonts w:ascii="Arial" w:hAnsi="Arial" w:cs="Arial"/>
        </w:rPr>
      </w:pPr>
      <w:r w:rsidRPr="00743AAA">
        <w:rPr>
          <w:rFonts w:ascii="Arial" w:hAnsi="Arial" w:cs="Arial"/>
        </w:rPr>
        <w:t>The revenue from Property rates i</w:t>
      </w:r>
      <w:r>
        <w:rPr>
          <w:rFonts w:ascii="Arial" w:hAnsi="Arial" w:cs="Arial"/>
        </w:rPr>
        <w:t xml:space="preserve">s budgeted to remain at </w:t>
      </w:r>
      <w:r>
        <w:rPr>
          <w:rFonts w:ascii="Arial" w:hAnsi="Arial" w:cs="Arial"/>
          <w:b/>
        </w:rPr>
        <w:t>R 43</w:t>
      </w:r>
      <w:r w:rsidRPr="00A7162D">
        <w:rPr>
          <w:rFonts w:ascii="Arial" w:hAnsi="Arial" w:cs="Arial"/>
          <w:b/>
        </w:rPr>
        <w:t xml:space="preserve"> million</w:t>
      </w:r>
      <w:r>
        <w:rPr>
          <w:rFonts w:ascii="Arial" w:hAnsi="Arial" w:cs="Arial"/>
        </w:rPr>
        <w:t xml:space="preserve"> throughout the 2019/20 financial year.</w:t>
      </w:r>
    </w:p>
    <w:p w14:paraId="79E6D357" w14:textId="77777777" w:rsidR="008957B8" w:rsidRPr="00743AAA" w:rsidRDefault="008957B8" w:rsidP="00300047">
      <w:pPr>
        <w:spacing w:after="0" w:line="240" w:lineRule="auto"/>
        <w:rPr>
          <w:rFonts w:ascii="Arial" w:hAnsi="Arial" w:cs="Arial"/>
        </w:rPr>
      </w:pPr>
    </w:p>
    <w:p w14:paraId="27469D2E" w14:textId="2766D57C" w:rsidR="008957B8" w:rsidRPr="00743AAA" w:rsidRDefault="008957B8" w:rsidP="00300047">
      <w:pPr>
        <w:spacing w:after="0" w:line="240" w:lineRule="auto"/>
        <w:rPr>
          <w:rFonts w:ascii="Arial" w:hAnsi="Arial" w:cs="Arial"/>
        </w:rPr>
      </w:pPr>
      <w:r w:rsidRPr="00743AAA">
        <w:rPr>
          <w:rFonts w:ascii="Arial" w:hAnsi="Arial" w:cs="Arial"/>
        </w:rPr>
        <w:t xml:space="preserve">Revenue from Licenses </w:t>
      </w:r>
      <w:r>
        <w:rPr>
          <w:rFonts w:ascii="Arial" w:hAnsi="Arial" w:cs="Arial"/>
        </w:rPr>
        <w:t xml:space="preserve">and permits amount to </w:t>
      </w:r>
      <w:r>
        <w:rPr>
          <w:rFonts w:ascii="Arial" w:hAnsi="Arial" w:cs="Arial"/>
          <w:b/>
        </w:rPr>
        <w:t>R 6.5</w:t>
      </w:r>
      <w:r w:rsidRPr="00A7162D">
        <w:rPr>
          <w:rFonts w:ascii="Arial" w:hAnsi="Arial" w:cs="Arial"/>
          <w:b/>
        </w:rPr>
        <w:t xml:space="preserve"> million</w:t>
      </w:r>
      <w:r>
        <w:rPr>
          <w:rFonts w:ascii="Arial" w:hAnsi="Arial" w:cs="Arial"/>
        </w:rPr>
        <w:t xml:space="preserve"> for 2019/20 budget year, </w:t>
      </w:r>
      <w:r>
        <w:rPr>
          <w:rFonts w:ascii="Arial" w:hAnsi="Arial" w:cs="Arial"/>
          <w:b/>
        </w:rPr>
        <w:t>R 7</w:t>
      </w:r>
      <w:r w:rsidRPr="00A7162D">
        <w:rPr>
          <w:rFonts w:ascii="Arial" w:hAnsi="Arial" w:cs="Arial"/>
          <w:b/>
        </w:rPr>
        <w:t xml:space="preserve"> million</w:t>
      </w:r>
      <w:r>
        <w:rPr>
          <w:rFonts w:ascii="Arial" w:hAnsi="Arial" w:cs="Arial"/>
        </w:rPr>
        <w:t xml:space="preserve"> and </w:t>
      </w:r>
      <w:r>
        <w:rPr>
          <w:rFonts w:ascii="Arial" w:hAnsi="Arial" w:cs="Arial"/>
          <w:b/>
        </w:rPr>
        <w:t>R 7</w:t>
      </w:r>
      <w:r w:rsidRPr="00A7162D">
        <w:rPr>
          <w:rFonts w:ascii="Arial" w:hAnsi="Arial" w:cs="Arial"/>
          <w:b/>
        </w:rPr>
        <w:t xml:space="preserve"> million</w:t>
      </w:r>
      <w:r>
        <w:rPr>
          <w:rFonts w:ascii="Arial" w:hAnsi="Arial" w:cs="Arial"/>
        </w:rPr>
        <w:t xml:space="preserve"> for 2020/21 and 2021/22 financial years respectively. </w:t>
      </w:r>
      <w:r w:rsidRPr="00743AAA">
        <w:rPr>
          <w:rFonts w:ascii="Arial" w:hAnsi="Arial" w:cs="Arial"/>
        </w:rPr>
        <w:t xml:space="preserve">The </w:t>
      </w:r>
      <w:r>
        <w:rPr>
          <w:rFonts w:ascii="Arial" w:hAnsi="Arial" w:cs="Arial"/>
        </w:rPr>
        <w:t>municipality is currently awaiting approval from the national department of transport to have the eNatis system operating from the municipal head office to accelerate the collection of revenue through the traffic licenses.</w:t>
      </w:r>
    </w:p>
    <w:p w14:paraId="5B08A8D4" w14:textId="77777777" w:rsidR="008957B8" w:rsidRPr="00743AAA" w:rsidRDefault="008957B8" w:rsidP="00300047">
      <w:pPr>
        <w:spacing w:after="0" w:line="240" w:lineRule="auto"/>
        <w:rPr>
          <w:rFonts w:ascii="Arial" w:hAnsi="Arial" w:cs="Arial"/>
        </w:rPr>
      </w:pPr>
    </w:p>
    <w:p w14:paraId="7641B2EA" w14:textId="77777777" w:rsidR="008957B8" w:rsidRDefault="008957B8" w:rsidP="00300047">
      <w:pPr>
        <w:spacing w:after="0" w:line="240" w:lineRule="auto"/>
        <w:rPr>
          <w:rFonts w:ascii="Arial" w:hAnsi="Arial" w:cs="Arial"/>
        </w:rPr>
      </w:pPr>
      <w:r w:rsidRPr="00743AAA">
        <w:rPr>
          <w:rFonts w:ascii="Arial" w:hAnsi="Arial" w:cs="Arial"/>
        </w:rPr>
        <w:t>Other revenue consists of various items such as income received for selling tender documents, charges for suppliers database registration and other allocations from LG SITA for skills development. Refer to table SA1 under 2.14 (Other supporting documents) for more details.</w:t>
      </w:r>
    </w:p>
    <w:p w14:paraId="5179BC69" w14:textId="77777777" w:rsidR="008957B8" w:rsidRPr="00743AAA" w:rsidRDefault="008957B8" w:rsidP="00300047">
      <w:pPr>
        <w:spacing w:after="0" w:line="240" w:lineRule="auto"/>
        <w:rPr>
          <w:rFonts w:ascii="Arial" w:hAnsi="Arial" w:cs="Arial"/>
        </w:rPr>
      </w:pPr>
    </w:p>
    <w:p w14:paraId="463DD64B" w14:textId="77777777" w:rsidR="008957B8" w:rsidRPr="00743AAA" w:rsidRDefault="008957B8" w:rsidP="00300047">
      <w:pPr>
        <w:spacing w:after="0" w:line="240" w:lineRule="auto"/>
        <w:rPr>
          <w:rFonts w:ascii="Arial" w:hAnsi="Arial" w:cs="Arial"/>
        </w:rPr>
      </w:pPr>
      <w:r w:rsidRPr="00743AAA">
        <w:rPr>
          <w:rFonts w:ascii="Arial" w:hAnsi="Arial" w:cs="Arial"/>
        </w:rPr>
        <w:t>The following graph indicates the total operational revenue per source and the percentage of each source to the tota</w:t>
      </w:r>
      <w:r>
        <w:rPr>
          <w:rFonts w:ascii="Arial" w:hAnsi="Arial" w:cs="Arial"/>
        </w:rPr>
        <w:t xml:space="preserve">l operational revenue of </w:t>
      </w:r>
      <w:r>
        <w:rPr>
          <w:rFonts w:ascii="Arial" w:hAnsi="Arial" w:cs="Arial"/>
          <w:b/>
        </w:rPr>
        <w:t>R 365</w:t>
      </w:r>
      <w:r w:rsidRPr="00A60E96">
        <w:rPr>
          <w:rFonts w:ascii="Arial" w:hAnsi="Arial" w:cs="Arial"/>
          <w:b/>
        </w:rPr>
        <w:t xml:space="preserve"> million</w:t>
      </w:r>
      <w:r>
        <w:rPr>
          <w:rFonts w:ascii="Arial" w:hAnsi="Arial" w:cs="Arial"/>
        </w:rPr>
        <w:t xml:space="preserve"> for 2019/20</w:t>
      </w:r>
      <w:r w:rsidRPr="00743AAA">
        <w:rPr>
          <w:rFonts w:ascii="Arial" w:hAnsi="Arial" w:cs="Arial"/>
        </w:rPr>
        <w:t xml:space="preserve"> financial year:</w:t>
      </w:r>
    </w:p>
    <w:p w14:paraId="4D52E665" w14:textId="77777777" w:rsidR="008957B8" w:rsidRPr="00743AAA" w:rsidRDefault="008957B8" w:rsidP="00300047">
      <w:pPr>
        <w:spacing w:after="0" w:line="240" w:lineRule="auto"/>
        <w:rPr>
          <w:rFonts w:ascii="Arial" w:hAnsi="Arial" w:cs="Arial"/>
        </w:rPr>
      </w:pPr>
    </w:p>
    <w:p w14:paraId="2F18D01D" w14:textId="77777777" w:rsidR="008957B8" w:rsidRDefault="008957B8" w:rsidP="00300047">
      <w:pPr>
        <w:spacing w:after="0" w:line="240" w:lineRule="auto"/>
        <w:rPr>
          <w:rFonts w:ascii="Arial" w:hAnsi="Arial" w:cs="Arial"/>
          <w:b/>
        </w:rPr>
      </w:pPr>
    </w:p>
    <w:p w14:paraId="65F4A8BF" w14:textId="77777777" w:rsidR="008957B8" w:rsidRDefault="008957B8" w:rsidP="00300047">
      <w:pPr>
        <w:spacing w:after="0" w:line="240" w:lineRule="auto"/>
        <w:rPr>
          <w:rFonts w:ascii="Arial" w:hAnsi="Arial" w:cs="Arial"/>
          <w:b/>
        </w:rPr>
      </w:pPr>
    </w:p>
    <w:p w14:paraId="75FA9AC6" w14:textId="77777777" w:rsidR="008957B8" w:rsidRDefault="008957B8" w:rsidP="00300047">
      <w:pPr>
        <w:spacing w:after="0" w:line="240" w:lineRule="auto"/>
        <w:rPr>
          <w:rFonts w:ascii="Arial" w:hAnsi="Arial" w:cs="Arial"/>
          <w:b/>
        </w:rPr>
      </w:pPr>
    </w:p>
    <w:p w14:paraId="2A1093A5" w14:textId="77777777" w:rsidR="008957B8" w:rsidRDefault="008957B8" w:rsidP="00300047">
      <w:pPr>
        <w:spacing w:after="0" w:line="240" w:lineRule="auto"/>
        <w:rPr>
          <w:rFonts w:ascii="Arial" w:hAnsi="Arial" w:cs="Arial"/>
          <w:b/>
        </w:rPr>
      </w:pPr>
    </w:p>
    <w:p w14:paraId="58FCE234" w14:textId="77777777" w:rsidR="008957B8" w:rsidRDefault="008957B8" w:rsidP="00300047">
      <w:pPr>
        <w:spacing w:after="0" w:line="240" w:lineRule="auto"/>
        <w:rPr>
          <w:rFonts w:ascii="Arial" w:hAnsi="Arial" w:cs="Arial"/>
          <w:b/>
        </w:rPr>
      </w:pPr>
    </w:p>
    <w:p w14:paraId="787EC6BE" w14:textId="77777777" w:rsidR="008957B8" w:rsidRDefault="008957B8" w:rsidP="00300047">
      <w:pPr>
        <w:spacing w:after="0" w:line="240" w:lineRule="auto"/>
        <w:rPr>
          <w:rFonts w:ascii="Arial" w:hAnsi="Arial" w:cs="Arial"/>
          <w:b/>
        </w:rPr>
      </w:pPr>
    </w:p>
    <w:p w14:paraId="329B6FC5" w14:textId="77777777" w:rsidR="008957B8" w:rsidRDefault="008957B8" w:rsidP="00300047">
      <w:pPr>
        <w:spacing w:after="0" w:line="240" w:lineRule="auto"/>
        <w:rPr>
          <w:rFonts w:ascii="Arial" w:hAnsi="Arial" w:cs="Arial"/>
          <w:b/>
        </w:rPr>
      </w:pPr>
    </w:p>
    <w:p w14:paraId="101B9F14" w14:textId="77777777" w:rsidR="008957B8" w:rsidRDefault="008957B8" w:rsidP="00300047">
      <w:pPr>
        <w:spacing w:after="0" w:line="240" w:lineRule="auto"/>
        <w:rPr>
          <w:rFonts w:ascii="Arial" w:hAnsi="Arial" w:cs="Arial"/>
          <w:b/>
        </w:rPr>
      </w:pPr>
    </w:p>
    <w:p w14:paraId="0EB272D3" w14:textId="77777777" w:rsidR="008957B8" w:rsidRDefault="008957B8" w:rsidP="00300047">
      <w:pPr>
        <w:spacing w:after="0" w:line="240" w:lineRule="auto"/>
        <w:rPr>
          <w:rFonts w:ascii="Arial" w:hAnsi="Arial" w:cs="Arial"/>
          <w:b/>
        </w:rPr>
      </w:pPr>
    </w:p>
    <w:p w14:paraId="6EEBB0BD" w14:textId="77777777" w:rsidR="008957B8" w:rsidRDefault="008957B8" w:rsidP="00300047">
      <w:pPr>
        <w:spacing w:after="0" w:line="240" w:lineRule="auto"/>
        <w:rPr>
          <w:rFonts w:ascii="Arial" w:hAnsi="Arial" w:cs="Arial"/>
          <w:b/>
        </w:rPr>
      </w:pPr>
    </w:p>
    <w:p w14:paraId="62E82351" w14:textId="77777777" w:rsidR="008957B8" w:rsidRDefault="008957B8" w:rsidP="00300047">
      <w:pPr>
        <w:spacing w:after="0" w:line="240" w:lineRule="auto"/>
        <w:rPr>
          <w:rFonts w:ascii="Arial" w:hAnsi="Arial" w:cs="Arial"/>
          <w:b/>
        </w:rPr>
      </w:pPr>
    </w:p>
    <w:p w14:paraId="7E9FC08D" w14:textId="77777777" w:rsidR="008957B8" w:rsidRDefault="008957B8" w:rsidP="00300047">
      <w:pPr>
        <w:spacing w:after="0" w:line="240" w:lineRule="auto"/>
        <w:rPr>
          <w:rFonts w:ascii="Arial" w:hAnsi="Arial" w:cs="Arial"/>
          <w:b/>
        </w:rPr>
      </w:pPr>
    </w:p>
    <w:p w14:paraId="51AAD12A" w14:textId="77777777" w:rsidR="008957B8" w:rsidRDefault="008957B8" w:rsidP="00300047">
      <w:pPr>
        <w:spacing w:after="0" w:line="240" w:lineRule="auto"/>
        <w:rPr>
          <w:rFonts w:ascii="Arial" w:hAnsi="Arial" w:cs="Arial"/>
          <w:b/>
        </w:rPr>
      </w:pPr>
    </w:p>
    <w:p w14:paraId="2127207C" w14:textId="77777777" w:rsidR="008957B8" w:rsidRDefault="008957B8" w:rsidP="00300047">
      <w:pPr>
        <w:spacing w:after="0" w:line="240" w:lineRule="auto"/>
        <w:rPr>
          <w:rFonts w:ascii="Arial" w:hAnsi="Arial" w:cs="Arial"/>
          <w:b/>
        </w:rPr>
      </w:pPr>
    </w:p>
    <w:p w14:paraId="751601EC" w14:textId="77777777" w:rsidR="008957B8" w:rsidRDefault="008957B8" w:rsidP="00300047">
      <w:pPr>
        <w:spacing w:after="0" w:line="240" w:lineRule="auto"/>
        <w:rPr>
          <w:rFonts w:ascii="Arial" w:hAnsi="Arial" w:cs="Arial"/>
          <w:b/>
        </w:rPr>
      </w:pPr>
    </w:p>
    <w:p w14:paraId="6854A282" w14:textId="77777777" w:rsidR="008957B8" w:rsidRDefault="008957B8" w:rsidP="00300047">
      <w:pPr>
        <w:spacing w:after="0" w:line="240" w:lineRule="auto"/>
        <w:rPr>
          <w:rFonts w:ascii="Arial" w:hAnsi="Arial" w:cs="Arial"/>
          <w:b/>
        </w:rPr>
      </w:pPr>
    </w:p>
    <w:p w14:paraId="11EB4519" w14:textId="77777777" w:rsidR="008957B8" w:rsidRDefault="008957B8" w:rsidP="00300047">
      <w:pPr>
        <w:spacing w:after="0" w:line="240" w:lineRule="auto"/>
        <w:rPr>
          <w:rFonts w:ascii="Arial" w:hAnsi="Arial" w:cs="Arial"/>
          <w:b/>
        </w:rPr>
      </w:pPr>
    </w:p>
    <w:p w14:paraId="005D80CB" w14:textId="77777777" w:rsidR="008957B8" w:rsidRPr="00743AAA" w:rsidRDefault="008957B8" w:rsidP="00300047">
      <w:pPr>
        <w:spacing w:after="0" w:line="240" w:lineRule="auto"/>
        <w:rPr>
          <w:rFonts w:ascii="Arial" w:hAnsi="Arial" w:cs="Arial"/>
          <w:b/>
        </w:rPr>
      </w:pPr>
      <w:r w:rsidRPr="00743AAA">
        <w:rPr>
          <w:rFonts w:ascii="Arial" w:hAnsi="Arial" w:cs="Arial"/>
          <w:b/>
        </w:rPr>
        <w:t>Revenue per source graph</w:t>
      </w:r>
    </w:p>
    <w:p w14:paraId="1E22A5E5" w14:textId="77777777" w:rsidR="008957B8" w:rsidRPr="00743AAA" w:rsidRDefault="008957B8" w:rsidP="00300047">
      <w:pPr>
        <w:spacing w:after="0" w:line="240" w:lineRule="auto"/>
        <w:rPr>
          <w:rFonts w:ascii="Arial" w:hAnsi="Arial" w:cs="Arial"/>
          <w:b/>
        </w:rPr>
      </w:pPr>
    </w:p>
    <w:p w14:paraId="3242F3DF" w14:textId="77777777" w:rsidR="008957B8" w:rsidRPr="00743AAA" w:rsidRDefault="008957B8" w:rsidP="00300047">
      <w:pPr>
        <w:spacing w:after="0" w:line="240" w:lineRule="auto"/>
        <w:rPr>
          <w:rFonts w:ascii="Arial" w:hAnsi="Arial" w:cs="Arial"/>
          <w:b/>
        </w:rPr>
      </w:pPr>
      <w:r>
        <w:rPr>
          <w:noProof/>
          <w:lang w:val="en-ZA" w:eastAsia="en-ZA"/>
        </w:rPr>
        <w:drawing>
          <wp:inline distT="0" distB="0" distL="0" distR="0" wp14:anchorId="0169D8DA" wp14:editId="54B0E714">
            <wp:extent cx="4693920" cy="2636520"/>
            <wp:effectExtent l="0" t="0" r="11430" b="11430"/>
            <wp:docPr id="18" name="Chart 18"/>
            <wp:cNvGraphicFramePr/>
            <a:graphic xmlns:a="http://schemas.openxmlformats.org/drawingml/2006/main">
              <a:graphicData uri="http://schemas.openxmlformats.org/drawingml/2006/chart">
                <c:chart xmlns:c="http://schemas.openxmlformats.org/drawingml/2006/chart" xmlns:r="http://schemas.openxmlformats.org/officeDocument/2006/relationships" r:id="rId51"/>
              </a:graphicData>
            </a:graphic>
          </wp:inline>
        </w:drawing>
      </w:r>
    </w:p>
    <w:p w14:paraId="4D928448" w14:textId="77777777" w:rsidR="008957B8" w:rsidRPr="00743AAA" w:rsidRDefault="008957B8" w:rsidP="00300047">
      <w:pPr>
        <w:spacing w:after="0" w:line="240" w:lineRule="auto"/>
        <w:rPr>
          <w:rFonts w:ascii="Arial" w:hAnsi="Arial" w:cs="Arial"/>
        </w:rPr>
      </w:pPr>
    </w:p>
    <w:p w14:paraId="26083968" w14:textId="77777777" w:rsidR="008957B8" w:rsidRPr="00743AAA" w:rsidRDefault="008957B8" w:rsidP="00300047">
      <w:pPr>
        <w:spacing w:after="0" w:line="240" w:lineRule="auto"/>
        <w:rPr>
          <w:rFonts w:ascii="Arial" w:hAnsi="Arial" w:cs="Arial"/>
        </w:rPr>
      </w:pPr>
    </w:p>
    <w:p w14:paraId="248F2047" w14:textId="77777777" w:rsidR="008957B8" w:rsidRPr="00743AAA" w:rsidRDefault="008957B8" w:rsidP="00300047">
      <w:pPr>
        <w:spacing w:after="0" w:line="240" w:lineRule="auto"/>
        <w:rPr>
          <w:rFonts w:ascii="Arial" w:hAnsi="Arial" w:cs="Arial"/>
        </w:rPr>
      </w:pPr>
    </w:p>
    <w:p w14:paraId="29EEB30F" w14:textId="77777777" w:rsidR="008957B8" w:rsidRPr="00864D30" w:rsidRDefault="008957B8" w:rsidP="00300047">
      <w:pPr>
        <w:rPr>
          <w:rFonts w:ascii="Arial" w:hAnsi="Arial" w:cs="Arial"/>
          <w:b/>
        </w:rPr>
      </w:pPr>
      <w:r>
        <w:rPr>
          <w:rFonts w:ascii="Arial" w:hAnsi="Arial" w:cs="Arial"/>
          <w:b/>
        </w:rPr>
        <w:t>Operating Expenditure Framework</w:t>
      </w:r>
    </w:p>
    <w:p w14:paraId="4557FEF2" w14:textId="77777777" w:rsidR="008957B8" w:rsidRPr="00743AAA" w:rsidRDefault="008957B8" w:rsidP="00300047">
      <w:pPr>
        <w:spacing w:after="0" w:line="240" w:lineRule="auto"/>
        <w:rPr>
          <w:rFonts w:ascii="Arial" w:hAnsi="Arial" w:cs="Arial"/>
        </w:rPr>
      </w:pPr>
      <w:r w:rsidRPr="00743AAA">
        <w:rPr>
          <w:rFonts w:ascii="Arial" w:hAnsi="Arial" w:cs="Arial"/>
        </w:rPr>
        <w:t>The municipality’s ex</w:t>
      </w:r>
      <w:r>
        <w:rPr>
          <w:rFonts w:ascii="Arial" w:hAnsi="Arial" w:cs="Arial"/>
        </w:rPr>
        <w:t>penditure framework for the 2019/20</w:t>
      </w:r>
      <w:r w:rsidRPr="00743AAA">
        <w:rPr>
          <w:rFonts w:ascii="Arial" w:hAnsi="Arial" w:cs="Arial"/>
        </w:rPr>
        <w:t xml:space="preserve"> budget and MTREF is informed by the following:</w:t>
      </w:r>
    </w:p>
    <w:p w14:paraId="5BDC621A" w14:textId="77777777" w:rsidR="008957B8" w:rsidRPr="00743AAA" w:rsidRDefault="008957B8" w:rsidP="00300047">
      <w:pPr>
        <w:spacing w:after="0" w:line="240" w:lineRule="auto"/>
        <w:rPr>
          <w:rFonts w:ascii="Arial" w:hAnsi="Arial" w:cs="Arial"/>
        </w:rPr>
      </w:pPr>
    </w:p>
    <w:p w14:paraId="30AC77A2" w14:textId="77777777" w:rsidR="008957B8" w:rsidRPr="00743AAA" w:rsidRDefault="008957B8" w:rsidP="00300047">
      <w:pPr>
        <w:numPr>
          <w:ilvl w:val="0"/>
          <w:numId w:val="358"/>
        </w:numPr>
        <w:tabs>
          <w:tab w:val="clear" w:pos="720"/>
          <w:tab w:val="num" w:pos="1418"/>
        </w:tabs>
        <w:spacing w:after="0" w:line="240" w:lineRule="auto"/>
        <w:ind w:left="709" w:hanging="709"/>
        <w:rPr>
          <w:rFonts w:ascii="Arial" w:hAnsi="Arial" w:cs="Arial"/>
        </w:rPr>
      </w:pPr>
      <w:r w:rsidRPr="00743AAA">
        <w:rPr>
          <w:rFonts w:ascii="Arial" w:hAnsi="Arial" w:cs="Arial"/>
        </w:rPr>
        <w:t>The municipality’s Spatial Development Framework.</w:t>
      </w:r>
    </w:p>
    <w:p w14:paraId="637642D0" w14:textId="77777777" w:rsidR="008957B8" w:rsidRPr="00743AAA" w:rsidRDefault="008957B8" w:rsidP="00300047">
      <w:pPr>
        <w:numPr>
          <w:ilvl w:val="0"/>
          <w:numId w:val="358"/>
        </w:numPr>
        <w:tabs>
          <w:tab w:val="clear" w:pos="720"/>
          <w:tab w:val="num" w:pos="1418"/>
        </w:tabs>
        <w:spacing w:after="0" w:line="240" w:lineRule="auto"/>
        <w:ind w:left="709" w:hanging="709"/>
        <w:rPr>
          <w:rFonts w:ascii="Arial" w:hAnsi="Arial" w:cs="Arial"/>
        </w:rPr>
      </w:pPr>
      <w:r w:rsidRPr="00743AAA">
        <w:rPr>
          <w:rFonts w:ascii="Arial" w:hAnsi="Arial" w:cs="Arial"/>
        </w:rPr>
        <w:t>The infrastructure projects plan in the IDP to address the backlog and the repairs and maintenance plan;</w:t>
      </w:r>
    </w:p>
    <w:p w14:paraId="4AEE11E9" w14:textId="77777777" w:rsidR="008957B8" w:rsidRPr="00743AAA" w:rsidRDefault="008957B8" w:rsidP="00300047">
      <w:pPr>
        <w:numPr>
          <w:ilvl w:val="0"/>
          <w:numId w:val="358"/>
        </w:numPr>
        <w:tabs>
          <w:tab w:val="clear" w:pos="720"/>
          <w:tab w:val="num" w:pos="1418"/>
        </w:tabs>
        <w:spacing w:after="0" w:line="240" w:lineRule="auto"/>
        <w:ind w:left="709" w:hanging="709"/>
        <w:rPr>
          <w:rFonts w:ascii="Arial" w:hAnsi="Arial" w:cs="Arial"/>
        </w:rPr>
      </w:pPr>
      <w:r w:rsidRPr="00743AAA">
        <w:rPr>
          <w:rFonts w:ascii="Arial" w:hAnsi="Arial" w:cs="Arial"/>
        </w:rPr>
        <w:t>Balanced budget constraint (operating expenditure should not exceed operating revenue) unless there are existing uncommitted cash-backed reserves to fund any deficit;</w:t>
      </w:r>
    </w:p>
    <w:p w14:paraId="2A31E426" w14:textId="77777777" w:rsidR="008957B8" w:rsidRPr="00743AAA" w:rsidRDefault="008957B8" w:rsidP="00300047">
      <w:pPr>
        <w:numPr>
          <w:ilvl w:val="0"/>
          <w:numId w:val="358"/>
        </w:numPr>
        <w:tabs>
          <w:tab w:val="clear" w:pos="720"/>
          <w:tab w:val="num" w:pos="1418"/>
        </w:tabs>
        <w:spacing w:after="0" w:line="240" w:lineRule="auto"/>
        <w:ind w:left="709" w:hanging="709"/>
        <w:rPr>
          <w:rFonts w:ascii="Arial" w:hAnsi="Arial" w:cs="Arial"/>
        </w:rPr>
      </w:pPr>
      <w:r w:rsidRPr="00743AAA">
        <w:rPr>
          <w:rFonts w:ascii="Arial" w:hAnsi="Arial" w:cs="Arial"/>
        </w:rPr>
        <w:t>Funding of the budget over the medium-term as informed by Section 18 and 19 of the MFMA;</w:t>
      </w:r>
    </w:p>
    <w:p w14:paraId="570A4ABD" w14:textId="77777777" w:rsidR="008957B8" w:rsidRPr="00743AAA" w:rsidRDefault="008957B8" w:rsidP="00300047">
      <w:pPr>
        <w:numPr>
          <w:ilvl w:val="0"/>
          <w:numId w:val="358"/>
        </w:numPr>
        <w:tabs>
          <w:tab w:val="clear" w:pos="720"/>
          <w:tab w:val="num" w:pos="1418"/>
        </w:tabs>
        <w:spacing w:after="0" w:line="240" w:lineRule="auto"/>
        <w:ind w:left="709" w:hanging="709"/>
        <w:rPr>
          <w:rFonts w:ascii="Arial" w:hAnsi="Arial" w:cs="Arial"/>
        </w:rPr>
      </w:pPr>
      <w:r w:rsidRPr="00743AAA">
        <w:rPr>
          <w:rFonts w:ascii="Arial" w:hAnsi="Arial" w:cs="Arial"/>
        </w:rPr>
        <w:t>The capital programme is aligned to backlog eradication plan;</w:t>
      </w:r>
    </w:p>
    <w:p w14:paraId="40E212B2" w14:textId="77777777" w:rsidR="008957B8" w:rsidRPr="00743AAA" w:rsidRDefault="008957B8" w:rsidP="00300047">
      <w:pPr>
        <w:numPr>
          <w:ilvl w:val="0"/>
          <w:numId w:val="358"/>
        </w:numPr>
        <w:tabs>
          <w:tab w:val="clear" w:pos="720"/>
          <w:tab w:val="num" w:pos="1418"/>
        </w:tabs>
        <w:spacing w:after="0" w:line="240" w:lineRule="auto"/>
        <w:ind w:left="709" w:hanging="709"/>
        <w:rPr>
          <w:rFonts w:ascii="Arial" w:hAnsi="Arial" w:cs="Arial"/>
        </w:rPr>
      </w:pPr>
      <w:r w:rsidRPr="00743AAA">
        <w:rPr>
          <w:rFonts w:ascii="Arial" w:hAnsi="Arial" w:cs="Arial"/>
        </w:rPr>
        <w:t>Operational gains/ surpluses will be directed to funding the capital budget.</w:t>
      </w:r>
    </w:p>
    <w:p w14:paraId="3BF40EEE" w14:textId="77777777" w:rsidR="008957B8" w:rsidRPr="00743AAA" w:rsidRDefault="008957B8" w:rsidP="00300047">
      <w:pPr>
        <w:numPr>
          <w:ilvl w:val="0"/>
          <w:numId w:val="358"/>
        </w:numPr>
        <w:tabs>
          <w:tab w:val="clear" w:pos="720"/>
          <w:tab w:val="num" w:pos="1418"/>
        </w:tabs>
        <w:spacing w:after="0" w:line="240" w:lineRule="auto"/>
        <w:ind w:left="709" w:hanging="709"/>
        <w:rPr>
          <w:rFonts w:ascii="Arial" w:hAnsi="Arial" w:cs="Arial"/>
        </w:rPr>
      </w:pPr>
      <w:r w:rsidRPr="00743AAA">
        <w:rPr>
          <w:rFonts w:ascii="Arial" w:hAnsi="Arial" w:cs="Arial"/>
        </w:rPr>
        <w:lastRenderedPageBreak/>
        <w:t>Funding was allocated to only projects which have projects implementation plans to guard against under spending.</w:t>
      </w:r>
    </w:p>
    <w:p w14:paraId="1CED9941" w14:textId="77777777" w:rsidR="008957B8" w:rsidRPr="00743AAA" w:rsidRDefault="008957B8" w:rsidP="00300047">
      <w:pPr>
        <w:numPr>
          <w:ilvl w:val="0"/>
          <w:numId w:val="358"/>
        </w:numPr>
        <w:tabs>
          <w:tab w:val="clear" w:pos="720"/>
          <w:tab w:val="num" w:pos="1418"/>
        </w:tabs>
        <w:spacing w:after="0" w:line="240" w:lineRule="auto"/>
        <w:ind w:left="709" w:hanging="709"/>
        <w:rPr>
          <w:rFonts w:ascii="Arial" w:hAnsi="Arial" w:cs="Arial"/>
        </w:rPr>
      </w:pPr>
      <w:r w:rsidRPr="00743AAA">
        <w:rPr>
          <w:rFonts w:ascii="Arial" w:hAnsi="Arial" w:cs="Arial"/>
        </w:rPr>
        <w:t>The Demand management plan and procurement plan of the municipality.</w:t>
      </w:r>
    </w:p>
    <w:p w14:paraId="621D0F74" w14:textId="77777777" w:rsidR="008957B8" w:rsidRPr="00743AAA" w:rsidRDefault="008957B8" w:rsidP="00300047">
      <w:pPr>
        <w:autoSpaceDE w:val="0"/>
        <w:autoSpaceDN w:val="0"/>
        <w:adjustRightInd w:val="0"/>
        <w:spacing w:after="0" w:line="240" w:lineRule="auto"/>
        <w:rPr>
          <w:rFonts w:ascii="Arial" w:hAnsi="Arial" w:cs="Arial"/>
        </w:rPr>
      </w:pPr>
    </w:p>
    <w:p w14:paraId="0FE6C1DD" w14:textId="77777777" w:rsidR="008957B8" w:rsidRPr="00743AAA" w:rsidRDefault="008957B8" w:rsidP="00300047">
      <w:pPr>
        <w:spacing w:after="0" w:line="240" w:lineRule="auto"/>
        <w:rPr>
          <w:rFonts w:ascii="Arial" w:hAnsi="Arial" w:cs="Arial"/>
        </w:rPr>
      </w:pPr>
      <w:r w:rsidRPr="00743AAA">
        <w:rPr>
          <w:rFonts w:ascii="Arial" w:hAnsi="Arial" w:cs="Arial"/>
        </w:rPr>
        <w:t xml:space="preserve">The following table is a high level summary of the </w:t>
      </w:r>
      <w:r>
        <w:rPr>
          <w:rFonts w:ascii="Arial" w:hAnsi="Arial" w:cs="Arial"/>
        </w:rPr>
        <w:t>operating annual budget for 2019/20</w:t>
      </w:r>
      <w:r w:rsidRPr="00743AAA">
        <w:rPr>
          <w:rFonts w:ascii="Arial" w:hAnsi="Arial" w:cs="Arial"/>
        </w:rPr>
        <w:t xml:space="preserve"> and MTREF (classified per main type of operating expenditure):</w:t>
      </w:r>
    </w:p>
    <w:p w14:paraId="22A80444" w14:textId="77777777" w:rsidR="008957B8" w:rsidRPr="00743AAA" w:rsidRDefault="008957B8" w:rsidP="00300047">
      <w:pPr>
        <w:spacing w:after="0" w:line="240" w:lineRule="auto"/>
        <w:rPr>
          <w:rFonts w:ascii="Arial" w:hAnsi="Arial" w:cs="Arial"/>
          <w:i/>
        </w:rPr>
      </w:pPr>
    </w:p>
    <w:p w14:paraId="22B87B66" w14:textId="77777777" w:rsidR="008957B8" w:rsidRDefault="008957B8" w:rsidP="00300047">
      <w:pPr>
        <w:pStyle w:val="Caption"/>
        <w:jc w:val="left"/>
      </w:pPr>
      <w:bookmarkStart w:id="30" w:name="_Toc287342454"/>
      <w:r w:rsidRPr="00743AAA">
        <w:t>Table 5 Summary of operating expenditure by standard classification item</w:t>
      </w:r>
      <w:bookmarkEnd w:id="30"/>
    </w:p>
    <w:p w14:paraId="1A62B19A" w14:textId="77777777" w:rsidR="008957B8" w:rsidRPr="006B384E" w:rsidRDefault="008957B8" w:rsidP="00300047">
      <w:pPr>
        <w:pStyle w:val="Caption"/>
        <w:jc w:val="left"/>
      </w:pPr>
      <w:r>
        <w:rPr>
          <w:noProof/>
          <w:lang w:val="en-ZA" w:eastAsia="en-ZA"/>
        </w:rPr>
        <w:drawing>
          <wp:inline distT="0" distB="0" distL="0" distR="0" wp14:anchorId="791C3593" wp14:editId="6EC0E04E">
            <wp:extent cx="9086850" cy="3078480"/>
            <wp:effectExtent l="0" t="0" r="0" b="7620"/>
            <wp:docPr id="20"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pic:cNvPicPr>
                      <a:picLocks noChangeAspect="1" noChangeArrowheads="1"/>
                      <a:extLst>
                        <a:ext uri="{84589F7E-364E-4C9E-8A38-B11213B215E9}">
                          <a14:cameraTool xmlns:a14="http://schemas.microsoft.com/office/drawing/2010/main" cellRange="'C:\Users\hendrickn\Desktop\Budget &amp; Reporting Files\Bugdets\201920\[Book1.xlsx]Sheet1'!$A$1:$L$35"/>
                        </a:ext>
                      </a:extLst>
                    </pic:cNvPicPr>
                  </pic:nvPicPr>
                  <pic:blipFill>
                    <a:blip r:embed="rId52"/>
                    <a:srcRect/>
                    <a:stretch>
                      <a:fillRect/>
                    </a:stretch>
                  </pic:blipFill>
                  <pic:spPr bwMode="auto">
                    <a:xfrm>
                      <a:off x="0" y="0"/>
                      <a:ext cx="9086850" cy="3078480"/>
                    </a:xfrm>
                    <a:prstGeom prst="rect">
                      <a:avLst/>
                    </a:prstGeom>
                    <a:noFill/>
                    <a:extLst/>
                  </pic:spPr>
                </pic:pic>
              </a:graphicData>
            </a:graphic>
          </wp:inline>
        </w:drawing>
      </w:r>
      <w:r w:rsidRPr="00743AAA">
        <w:tab/>
      </w:r>
    </w:p>
    <w:p w14:paraId="5744279A" w14:textId="77777777" w:rsidR="008957B8" w:rsidRPr="00743AAA" w:rsidRDefault="008957B8" w:rsidP="00300047">
      <w:pPr>
        <w:spacing w:after="0" w:line="240" w:lineRule="auto"/>
        <w:rPr>
          <w:rFonts w:ascii="Arial" w:hAnsi="Arial" w:cs="Arial"/>
          <w:b/>
        </w:rPr>
      </w:pPr>
      <w:r w:rsidRPr="00743AAA">
        <w:rPr>
          <w:rFonts w:ascii="Arial" w:hAnsi="Arial" w:cs="Arial"/>
          <w:b/>
        </w:rPr>
        <w:t>Employee Related Costs</w:t>
      </w:r>
    </w:p>
    <w:p w14:paraId="6CB023CC" w14:textId="77777777" w:rsidR="008957B8" w:rsidRDefault="008957B8" w:rsidP="00300047">
      <w:pPr>
        <w:pStyle w:val="Default"/>
        <w:rPr>
          <w:sz w:val="22"/>
          <w:szCs w:val="22"/>
        </w:rPr>
      </w:pPr>
      <w:r w:rsidRPr="00743AAA">
        <w:t>The budget allocation for emp</w:t>
      </w:r>
      <w:r>
        <w:t xml:space="preserve">loyee related costs for the 2019/20 financial year is </w:t>
      </w:r>
      <w:r>
        <w:rPr>
          <w:b/>
        </w:rPr>
        <w:t>R 86</w:t>
      </w:r>
      <w:r w:rsidRPr="00A60E96">
        <w:rPr>
          <w:b/>
        </w:rPr>
        <w:t xml:space="preserve"> million</w:t>
      </w:r>
      <w:r>
        <w:t>, which equals to 25</w:t>
      </w:r>
      <w:r w:rsidRPr="00743AAA">
        <w:t xml:space="preserve"> per cent of the total operating expenditure. </w:t>
      </w:r>
    </w:p>
    <w:p w14:paraId="3C5A35AE" w14:textId="77777777" w:rsidR="008957B8" w:rsidRPr="00743AAA" w:rsidRDefault="008957B8" w:rsidP="00300047">
      <w:pPr>
        <w:spacing w:after="0" w:line="240" w:lineRule="auto"/>
        <w:rPr>
          <w:rFonts w:ascii="Arial" w:hAnsi="Arial" w:cs="Arial"/>
        </w:rPr>
      </w:pPr>
    </w:p>
    <w:p w14:paraId="6BCA35B1" w14:textId="77777777" w:rsidR="008957B8" w:rsidRPr="00743AAA" w:rsidRDefault="008957B8" w:rsidP="00300047">
      <w:pPr>
        <w:spacing w:after="0" w:line="240" w:lineRule="auto"/>
        <w:rPr>
          <w:rFonts w:ascii="Arial" w:hAnsi="Arial" w:cs="Arial"/>
        </w:rPr>
      </w:pPr>
      <w:r w:rsidRPr="00743AAA">
        <w:rPr>
          <w:rFonts w:ascii="Arial" w:hAnsi="Arial" w:cs="Arial"/>
        </w:rPr>
        <w:t xml:space="preserve">The total </w:t>
      </w:r>
      <w:r>
        <w:rPr>
          <w:rFonts w:ascii="Arial" w:hAnsi="Arial" w:cs="Arial"/>
        </w:rPr>
        <w:t xml:space="preserve">budget </w:t>
      </w:r>
      <w:r w:rsidRPr="00743AAA">
        <w:rPr>
          <w:rFonts w:ascii="Arial" w:hAnsi="Arial" w:cs="Arial"/>
        </w:rPr>
        <w:t>employee relate</w:t>
      </w:r>
      <w:r>
        <w:rPr>
          <w:rFonts w:ascii="Arial" w:hAnsi="Arial" w:cs="Arial"/>
        </w:rPr>
        <w:t xml:space="preserve">d costs has increased from </w:t>
      </w:r>
      <w:r>
        <w:rPr>
          <w:rFonts w:ascii="Arial" w:hAnsi="Arial" w:cs="Arial"/>
          <w:b/>
        </w:rPr>
        <w:t>R 74</w:t>
      </w:r>
      <w:r w:rsidRPr="00E01DAE">
        <w:rPr>
          <w:rFonts w:ascii="Arial" w:hAnsi="Arial" w:cs="Arial"/>
          <w:b/>
        </w:rPr>
        <w:t xml:space="preserve"> million</w:t>
      </w:r>
      <w:r w:rsidRPr="00743AAA">
        <w:rPr>
          <w:rFonts w:ascii="Arial" w:hAnsi="Arial" w:cs="Arial"/>
        </w:rPr>
        <w:t xml:space="preserve"> in </w:t>
      </w:r>
      <w:r>
        <w:rPr>
          <w:rFonts w:ascii="Arial" w:hAnsi="Arial" w:cs="Arial"/>
        </w:rPr>
        <w:t xml:space="preserve">2018/19 adjusted budget to </w:t>
      </w:r>
      <w:r>
        <w:rPr>
          <w:rFonts w:ascii="Arial" w:hAnsi="Arial" w:cs="Arial"/>
          <w:b/>
        </w:rPr>
        <w:t>R 86</w:t>
      </w:r>
      <w:r w:rsidRPr="00743AAA">
        <w:rPr>
          <w:rFonts w:ascii="Arial" w:hAnsi="Arial" w:cs="Arial"/>
        </w:rPr>
        <w:t xml:space="preserve"> </w:t>
      </w:r>
      <w:r w:rsidRPr="00E01DAE">
        <w:rPr>
          <w:rFonts w:ascii="Arial" w:hAnsi="Arial" w:cs="Arial"/>
          <w:b/>
        </w:rPr>
        <w:t>million</w:t>
      </w:r>
      <w:r>
        <w:rPr>
          <w:rFonts w:ascii="Arial" w:hAnsi="Arial" w:cs="Arial"/>
        </w:rPr>
        <w:t xml:space="preserve"> in 2019/20 which reflect a 16</w:t>
      </w:r>
      <w:r w:rsidRPr="00743AAA">
        <w:rPr>
          <w:rFonts w:ascii="Arial" w:hAnsi="Arial" w:cs="Arial"/>
        </w:rPr>
        <w:t xml:space="preserve"> per cent increase. This is as a result of the inclusion of </w:t>
      </w:r>
      <w:r>
        <w:rPr>
          <w:rFonts w:ascii="Arial" w:hAnsi="Arial" w:cs="Arial"/>
        </w:rPr>
        <w:t>the vacant positions which couldn’t be filled</w:t>
      </w:r>
      <w:r w:rsidRPr="00743AAA">
        <w:rPr>
          <w:rFonts w:ascii="Arial" w:hAnsi="Arial" w:cs="Arial"/>
        </w:rPr>
        <w:t xml:space="preserve"> durin</w:t>
      </w:r>
      <w:r>
        <w:rPr>
          <w:rFonts w:ascii="Arial" w:hAnsi="Arial" w:cs="Arial"/>
        </w:rPr>
        <w:t>g the 201/18 financial year together with other new vacant positions which are budgeted to be filled in the 2019 financial year.</w:t>
      </w:r>
    </w:p>
    <w:p w14:paraId="477AAD34" w14:textId="77777777" w:rsidR="008957B8" w:rsidRPr="00743AAA" w:rsidRDefault="008957B8" w:rsidP="00300047">
      <w:pPr>
        <w:spacing w:after="0" w:line="240" w:lineRule="auto"/>
        <w:rPr>
          <w:rFonts w:ascii="Arial" w:hAnsi="Arial" w:cs="Arial"/>
        </w:rPr>
      </w:pPr>
      <w:r w:rsidRPr="00743AAA">
        <w:rPr>
          <w:rFonts w:ascii="Arial" w:hAnsi="Arial" w:cs="Arial"/>
        </w:rPr>
        <w:lastRenderedPageBreak/>
        <w:t>As part of the municipality’s cost reprioritization and cash management strategy to make enough funds availabl</w:t>
      </w:r>
      <w:r>
        <w:rPr>
          <w:rFonts w:ascii="Arial" w:hAnsi="Arial" w:cs="Arial"/>
        </w:rPr>
        <w:t>e to fund capital projects, non-</w:t>
      </w:r>
      <w:r w:rsidRPr="00743AAA">
        <w:rPr>
          <w:rFonts w:ascii="Arial" w:hAnsi="Arial" w:cs="Arial"/>
        </w:rPr>
        <w:t>critical vacancies on the municipal structure were not funded.  In addition, expenditure for overtime was only budgeted for the municipal drivers, political offices personnel and traffic officers for emergencies and strict measures has been put in place to ensure that it is not abused considering the cost containment measures as per MFMA circular number 82.</w:t>
      </w:r>
    </w:p>
    <w:p w14:paraId="46393E89" w14:textId="77777777" w:rsidR="008957B8" w:rsidRPr="00743AAA" w:rsidRDefault="008957B8" w:rsidP="00300047">
      <w:pPr>
        <w:spacing w:after="0" w:line="240" w:lineRule="auto"/>
        <w:rPr>
          <w:rFonts w:ascii="Arial" w:hAnsi="Arial" w:cs="Arial"/>
        </w:rPr>
      </w:pPr>
      <w:r>
        <w:rPr>
          <w:rFonts w:ascii="Arial" w:hAnsi="Arial" w:cs="Arial"/>
        </w:rPr>
        <w:t>The following vacant positions are budgeted to be filled in the 2019/20 financial year.</w:t>
      </w:r>
    </w:p>
    <w:p w14:paraId="1D20F1F3" w14:textId="77777777" w:rsidR="008957B8" w:rsidRPr="00743AAA" w:rsidRDefault="008957B8" w:rsidP="00300047">
      <w:pPr>
        <w:spacing w:after="0" w:line="240" w:lineRule="auto"/>
        <w:rPr>
          <w:rFonts w:ascii="Arial" w:hAnsi="Arial" w:cs="Arial"/>
        </w:rPr>
      </w:pPr>
    </w:p>
    <w:tbl>
      <w:tblPr>
        <w:tblStyle w:val="TableGrid"/>
        <w:tblW w:w="0" w:type="auto"/>
        <w:tblLook w:val="04A0" w:firstRow="1" w:lastRow="0" w:firstColumn="1" w:lastColumn="0" w:noHBand="0" w:noVBand="1"/>
      </w:tblPr>
      <w:tblGrid>
        <w:gridCol w:w="4077"/>
        <w:gridCol w:w="4111"/>
        <w:gridCol w:w="2801"/>
      </w:tblGrid>
      <w:tr w:rsidR="008957B8" w:rsidRPr="00743AAA" w14:paraId="199541FB" w14:textId="77777777" w:rsidTr="008957B8">
        <w:tc>
          <w:tcPr>
            <w:tcW w:w="4077" w:type="dxa"/>
          </w:tcPr>
          <w:p w14:paraId="13EECB80" w14:textId="77777777" w:rsidR="008957B8" w:rsidRPr="008957B8" w:rsidRDefault="008957B8" w:rsidP="00300047">
            <w:pPr>
              <w:rPr>
                <w:rFonts w:ascii="Arial" w:hAnsi="Arial" w:cs="Arial"/>
                <w:b/>
                <w:sz w:val="22"/>
                <w:szCs w:val="22"/>
              </w:rPr>
            </w:pPr>
            <w:r w:rsidRPr="008957B8">
              <w:rPr>
                <w:rFonts w:ascii="Arial" w:hAnsi="Arial" w:cs="Arial"/>
                <w:b/>
                <w:sz w:val="22"/>
                <w:szCs w:val="22"/>
              </w:rPr>
              <w:t>Position Name</w:t>
            </w:r>
          </w:p>
        </w:tc>
        <w:tc>
          <w:tcPr>
            <w:tcW w:w="4111" w:type="dxa"/>
          </w:tcPr>
          <w:p w14:paraId="4B01A745" w14:textId="77777777" w:rsidR="008957B8" w:rsidRPr="008957B8" w:rsidRDefault="008957B8" w:rsidP="00300047">
            <w:pPr>
              <w:rPr>
                <w:rFonts w:ascii="Arial" w:hAnsi="Arial" w:cs="Arial"/>
                <w:b/>
                <w:sz w:val="22"/>
                <w:szCs w:val="22"/>
              </w:rPr>
            </w:pPr>
            <w:r w:rsidRPr="008957B8">
              <w:rPr>
                <w:rFonts w:ascii="Arial" w:hAnsi="Arial" w:cs="Arial"/>
                <w:b/>
                <w:sz w:val="22"/>
                <w:szCs w:val="22"/>
              </w:rPr>
              <w:t>Department</w:t>
            </w:r>
          </w:p>
        </w:tc>
        <w:tc>
          <w:tcPr>
            <w:tcW w:w="2801" w:type="dxa"/>
          </w:tcPr>
          <w:p w14:paraId="197ADDA2" w14:textId="77777777" w:rsidR="008957B8" w:rsidRPr="008957B8" w:rsidRDefault="008957B8" w:rsidP="00300047">
            <w:pPr>
              <w:rPr>
                <w:rFonts w:ascii="Arial" w:hAnsi="Arial" w:cs="Arial"/>
                <w:b/>
                <w:sz w:val="22"/>
                <w:szCs w:val="22"/>
              </w:rPr>
            </w:pPr>
            <w:r w:rsidRPr="008957B8">
              <w:rPr>
                <w:rFonts w:ascii="Arial" w:hAnsi="Arial" w:cs="Arial"/>
                <w:b/>
                <w:sz w:val="22"/>
                <w:szCs w:val="22"/>
              </w:rPr>
              <w:t>Position level</w:t>
            </w:r>
          </w:p>
        </w:tc>
      </w:tr>
      <w:tr w:rsidR="008957B8" w:rsidRPr="00743AAA" w14:paraId="0E77EDA3" w14:textId="77777777" w:rsidTr="008957B8">
        <w:tc>
          <w:tcPr>
            <w:tcW w:w="4077" w:type="dxa"/>
          </w:tcPr>
          <w:p w14:paraId="0E110185" w14:textId="77777777" w:rsidR="008957B8" w:rsidRPr="008957B8" w:rsidRDefault="008957B8" w:rsidP="00300047">
            <w:pPr>
              <w:rPr>
                <w:rFonts w:ascii="Arial" w:hAnsi="Arial" w:cs="Arial"/>
                <w:sz w:val="22"/>
                <w:szCs w:val="22"/>
              </w:rPr>
            </w:pPr>
            <w:r w:rsidRPr="008957B8">
              <w:rPr>
                <w:rFonts w:ascii="Arial" w:hAnsi="Arial" w:cs="Arial"/>
                <w:sz w:val="22"/>
                <w:szCs w:val="22"/>
              </w:rPr>
              <w:t>Deputy Senior Manager: Executive Support</w:t>
            </w:r>
          </w:p>
        </w:tc>
        <w:tc>
          <w:tcPr>
            <w:tcW w:w="4111" w:type="dxa"/>
          </w:tcPr>
          <w:p w14:paraId="3D73FBCC" w14:textId="77777777" w:rsidR="008957B8" w:rsidRPr="008957B8" w:rsidRDefault="008957B8" w:rsidP="00300047">
            <w:pPr>
              <w:rPr>
                <w:rFonts w:ascii="Arial" w:hAnsi="Arial" w:cs="Arial"/>
                <w:sz w:val="22"/>
                <w:szCs w:val="22"/>
              </w:rPr>
            </w:pPr>
            <w:r w:rsidRPr="008957B8">
              <w:rPr>
                <w:rFonts w:ascii="Arial" w:hAnsi="Arial" w:cs="Arial"/>
                <w:sz w:val="22"/>
                <w:szCs w:val="22"/>
              </w:rPr>
              <w:t xml:space="preserve">Executive Support </w:t>
            </w:r>
          </w:p>
        </w:tc>
        <w:tc>
          <w:tcPr>
            <w:tcW w:w="2801" w:type="dxa"/>
          </w:tcPr>
          <w:p w14:paraId="258F8898" w14:textId="77777777" w:rsidR="008957B8" w:rsidRPr="008957B8" w:rsidRDefault="008957B8" w:rsidP="00300047">
            <w:pPr>
              <w:rPr>
                <w:rFonts w:ascii="Arial" w:hAnsi="Arial" w:cs="Arial"/>
                <w:sz w:val="22"/>
                <w:szCs w:val="22"/>
              </w:rPr>
            </w:pPr>
            <w:r w:rsidRPr="008957B8">
              <w:rPr>
                <w:rFonts w:ascii="Arial" w:hAnsi="Arial" w:cs="Arial"/>
                <w:sz w:val="22"/>
                <w:szCs w:val="22"/>
              </w:rPr>
              <w:t>Middle management</w:t>
            </w:r>
          </w:p>
        </w:tc>
      </w:tr>
      <w:tr w:rsidR="008957B8" w:rsidRPr="00743AAA" w14:paraId="5364D3E4" w14:textId="77777777" w:rsidTr="008957B8">
        <w:tc>
          <w:tcPr>
            <w:tcW w:w="4077" w:type="dxa"/>
          </w:tcPr>
          <w:p w14:paraId="29E44575" w14:textId="77777777" w:rsidR="008957B8" w:rsidRPr="008957B8" w:rsidRDefault="008957B8" w:rsidP="00300047">
            <w:pPr>
              <w:rPr>
                <w:rFonts w:ascii="Arial" w:hAnsi="Arial" w:cs="Arial"/>
                <w:sz w:val="22"/>
                <w:szCs w:val="22"/>
              </w:rPr>
            </w:pPr>
            <w:r w:rsidRPr="008957B8">
              <w:rPr>
                <w:rFonts w:ascii="Arial" w:hAnsi="Arial" w:cs="Arial"/>
                <w:sz w:val="22"/>
                <w:szCs w:val="22"/>
              </w:rPr>
              <w:t>Council Secretary</w:t>
            </w:r>
          </w:p>
        </w:tc>
        <w:tc>
          <w:tcPr>
            <w:tcW w:w="4111" w:type="dxa"/>
          </w:tcPr>
          <w:p w14:paraId="354958AB" w14:textId="77777777" w:rsidR="008957B8" w:rsidRPr="008957B8" w:rsidRDefault="008957B8" w:rsidP="00300047">
            <w:pPr>
              <w:rPr>
                <w:rFonts w:ascii="Arial" w:hAnsi="Arial" w:cs="Arial"/>
                <w:sz w:val="22"/>
                <w:szCs w:val="22"/>
              </w:rPr>
            </w:pPr>
            <w:r w:rsidRPr="008957B8">
              <w:rPr>
                <w:rFonts w:ascii="Arial" w:hAnsi="Arial" w:cs="Arial"/>
                <w:sz w:val="22"/>
                <w:szCs w:val="22"/>
              </w:rPr>
              <w:t>Executive Support</w:t>
            </w:r>
          </w:p>
        </w:tc>
        <w:tc>
          <w:tcPr>
            <w:tcW w:w="2801" w:type="dxa"/>
          </w:tcPr>
          <w:p w14:paraId="59DB76AE" w14:textId="77777777" w:rsidR="008957B8" w:rsidRPr="008957B8" w:rsidRDefault="008957B8" w:rsidP="00300047">
            <w:pPr>
              <w:rPr>
                <w:rFonts w:ascii="Arial" w:hAnsi="Arial" w:cs="Arial"/>
                <w:sz w:val="22"/>
                <w:szCs w:val="22"/>
              </w:rPr>
            </w:pPr>
            <w:r w:rsidRPr="008957B8">
              <w:rPr>
                <w:rFonts w:ascii="Arial" w:hAnsi="Arial" w:cs="Arial"/>
                <w:sz w:val="22"/>
                <w:szCs w:val="22"/>
              </w:rPr>
              <w:t>Middle Management</w:t>
            </w:r>
          </w:p>
        </w:tc>
      </w:tr>
      <w:tr w:rsidR="008957B8" w:rsidRPr="00743AAA" w14:paraId="719394DA" w14:textId="77777777" w:rsidTr="008957B8">
        <w:tc>
          <w:tcPr>
            <w:tcW w:w="4077" w:type="dxa"/>
          </w:tcPr>
          <w:p w14:paraId="5E21B422" w14:textId="77777777" w:rsidR="008957B8" w:rsidRPr="008957B8" w:rsidRDefault="008957B8" w:rsidP="00300047">
            <w:pPr>
              <w:rPr>
                <w:rFonts w:ascii="Arial" w:hAnsi="Arial" w:cs="Arial"/>
                <w:sz w:val="22"/>
                <w:szCs w:val="22"/>
              </w:rPr>
            </w:pPr>
            <w:r w:rsidRPr="008957B8">
              <w:rPr>
                <w:rFonts w:ascii="Arial" w:hAnsi="Arial" w:cs="Arial"/>
                <w:sz w:val="22"/>
                <w:szCs w:val="22"/>
              </w:rPr>
              <w:t>Chauffer : Mayor’s Office</w:t>
            </w:r>
          </w:p>
        </w:tc>
        <w:tc>
          <w:tcPr>
            <w:tcW w:w="4111" w:type="dxa"/>
          </w:tcPr>
          <w:p w14:paraId="4E08622E" w14:textId="77777777" w:rsidR="008957B8" w:rsidRPr="008957B8" w:rsidRDefault="008957B8" w:rsidP="00300047">
            <w:pPr>
              <w:rPr>
                <w:rFonts w:ascii="Arial" w:hAnsi="Arial" w:cs="Arial"/>
                <w:sz w:val="22"/>
                <w:szCs w:val="22"/>
              </w:rPr>
            </w:pPr>
            <w:r w:rsidRPr="008957B8">
              <w:rPr>
                <w:rFonts w:ascii="Arial" w:hAnsi="Arial" w:cs="Arial"/>
                <w:sz w:val="22"/>
                <w:szCs w:val="22"/>
              </w:rPr>
              <w:t>Executive Support</w:t>
            </w:r>
          </w:p>
        </w:tc>
        <w:tc>
          <w:tcPr>
            <w:tcW w:w="2801" w:type="dxa"/>
          </w:tcPr>
          <w:p w14:paraId="32AB52C8" w14:textId="77777777" w:rsidR="008957B8" w:rsidRPr="008957B8" w:rsidRDefault="008957B8" w:rsidP="00300047">
            <w:pPr>
              <w:rPr>
                <w:rFonts w:ascii="Arial" w:hAnsi="Arial" w:cs="Arial"/>
                <w:sz w:val="22"/>
                <w:szCs w:val="22"/>
              </w:rPr>
            </w:pPr>
            <w:r w:rsidRPr="008957B8">
              <w:rPr>
                <w:rFonts w:ascii="Arial" w:hAnsi="Arial" w:cs="Arial"/>
                <w:sz w:val="22"/>
                <w:szCs w:val="22"/>
              </w:rPr>
              <w:t>Lower level management</w:t>
            </w:r>
          </w:p>
        </w:tc>
      </w:tr>
      <w:tr w:rsidR="008957B8" w:rsidRPr="00743AAA" w14:paraId="51185BBE" w14:textId="77777777" w:rsidTr="008957B8">
        <w:tc>
          <w:tcPr>
            <w:tcW w:w="4077" w:type="dxa"/>
          </w:tcPr>
          <w:p w14:paraId="45C25300" w14:textId="77777777" w:rsidR="008957B8" w:rsidRPr="008957B8" w:rsidRDefault="008957B8" w:rsidP="00300047">
            <w:pPr>
              <w:rPr>
                <w:rFonts w:ascii="Arial" w:hAnsi="Arial" w:cs="Arial"/>
                <w:sz w:val="22"/>
                <w:szCs w:val="22"/>
              </w:rPr>
            </w:pPr>
            <w:r w:rsidRPr="008957B8">
              <w:rPr>
                <w:rFonts w:ascii="Arial" w:hAnsi="Arial" w:cs="Arial"/>
                <w:sz w:val="22"/>
                <w:szCs w:val="22"/>
              </w:rPr>
              <w:t>VIP Officers X 2</w:t>
            </w:r>
          </w:p>
        </w:tc>
        <w:tc>
          <w:tcPr>
            <w:tcW w:w="4111" w:type="dxa"/>
          </w:tcPr>
          <w:p w14:paraId="4AF6FEBE" w14:textId="77777777" w:rsidR="008957B8" w:rsidRPr="008957B8" w:rsidRDefault="008957B8" w:rsidP="00300047">
            <w:pPr>
              <w:rPr>
                <w:rFonts w:ascii="Arial" w:hAnsi="Arial" w:cs="Arial"/>
                <w:sz w:val="22"/>
                <w:szCs w:val="22"/>
              </w:rPr>
            </w:pPr>
            <w:r w:rsidRPr="008957B8">
              <w:rPr>
                <w:rFonts w:ascii="Arial" w:hAnsi="Arial" w:cs="Arial"/>
                <w:sz w:val="22"/>
                <w:szCs w:val="22"/>
              </w:rPr>
              <w:t>Executive Support</w:t>
            </w:r>
          </w:p>
        </w:tc>
        <w:tc>
          <w:tcPr>
            <w:tcW w:w="2801" w:type="dxa"/>
          </w:tcPr>
          <w:p w14:paraId="00978D67" w14:textId="77777777" w:rsidR="008957B8" w:rsidRPr="008957B8" w:rsidRDefault="008957B8" w:rsidP="00300047">
            <w:pPr>
              <w:rPr>
                <w:rFonts w:ascii="Arial" w:hAnsi="Arial" w:cs="Arial"/>
                <w:sz w:val="22"/>
                <w:szCs w:val="22"/>
              </w:rPr>
            </w:pPr>
            <w:r w:rsidRPr="008957B8">
              <w:rPr>
                <w:rFonts w:ascii="Arial" w:hAnsi="Arial" w:cs="Arial"/>
                <w:sz w:val="22"/>
                <w:szCs w:val="22"/>
              </w:rPr>
              <w:t>Lower level management</w:t>
            </w:r>
          </w:p>
        </w:tc>
      </w:tr>
      <w:tr w:rsidR="008957B8" w:rsidRPr="00743AAA" w14:paraId="64241230" w14:textId="77777777" w:rsidTr="008957B8">
        <w:tc>
          <w:tcPr>
            <w:tcW w:w="4077" w:type="dxa"/>
          </w:tcPr>
          <w:p w14:paraId="2E847220" w14:textId="77777777" w:rsidR="008957B8" w:rsidRPr="008957B8" w:rsidRDefault="008957B8" w:rsidP="00300047">
            <w:pPr>
              <w:rPr>
                <w:rFonts w:ascii="Arial" w:hAnsi="Arial" w:cs="Arial"/>
                <w:sz w:val="22"/>
                <w:szCs w:val="22"/>
              </w:rPr>
            </w:pPr>
            <w:r w:rsidRPr="008957B8">
              <w:rPr>
                <w:rFonts w:ascii="Arial" w:hAnsi="Arial" w:cs="Arial"/>
                <w:sz w:val="22"/>
                <w:szCs w:val="22"/>
              </w:rPr>
              <w:t>Secretary: Chief Whip</w:t>
            </w:r>
          </w:p>
        </w:tc>
        <w:tc>
          <w:tcPr>
            <w:tcW w:w="4111" w:type="dxa"/>
          </w:tcPr>
          <w:p w14:paraId="2A1AFC5C" w14:textId="77777777" w:rsidR="008957B8" w:rsidRPr="008957B8" w:rsidRDefault="008957B8" w:rsidP="00300047">
            <w:pPr>
              <w:rPr>
                <w:rFonts w:ascii="Arial" w:hAnsi="Arial" w:cs="Arial"/>
                <w:sz w:val="22"/>
                <w:szCs w:val="22"/>
              </w:rPr>
            </w:pPr>
            <w:r w:rsidRPr="008957B8">
              <w:rPr>
                <w:rFonts w:ascii="Arial" w:hAnsi="Arial" w:cs="Arial"/>
                <w:sz w:val="22"/>
                <w:szCs w:val="22"/>
              </w:rPr>
              <w:t>Executive Support</w:t>
            </w:r>
          </w:p>
        </w:tc>
        <w:tc>
          <w:tcPr>
            <w:tcW w:w="2801" w:type="dxa"/>
          </w:tcPr>
          <w:p w14:paraId="68501AE1" w14:textId="77777777" w:rsidR="008957B8" w:rsidRPr="008957B8" w:rsidRDefault="008957B8" w:rsidP="00300047">
            <w:pPr>
              <w:rPr>
                <w:rFonts w:ascii="Arial" w:hAnsi="Arial" w:cs="Arial"/>
                <w:sz w:val="22"/>
                <w:szCs w:val="22"/>
              </w:rPr>
            </w:pPr>
            <w:r w:rsidRPr="008957B8">
              <w:rPr>
                <w:rFonts w:ascii="Arial" w:hAnsi="Arial" w:cs="Arial"/>
                <w:sz w:val="22"/>
                <w:szCs w:val="22"/>
              </w:rPr>
              <w:t>Lower level management</w:t>
            </w:r>
          </w:p>
        </w:tc>
      </w:tr>
      <w:tr w:rsidR="008957B8" w:rsidRPr="00743AAA" w14:paraId="082FD37C" w14:textId="77777777" w:rsidTr="008957B8">
        <w:tc>
          <w:tcPr>
            <w:tcW w:w="4077" w:type="dxa"/>
          </w:tcPr>
          <w:p w14:paraId="56DA9D38" w14:textId="77777777" w:rsidR="008957B8" w:rsidRPr="008957B8" w:rsidRDefault="008957B8" w:rsidP="00300047">
            <w:pPr>
              <w:rPr>
                <w:rFonts w:ascii="Arial" w:hAnsi="Arial" w:cs="Arial"/>
                <w:sz w:val="22"/>
                <w:szCs w:val="22"/>
              </w:rPr>
            </w:pPr>
            <w:r w:rsidRPr="008957B8">
              <w:rPr>
                <w:rFonts w:ascii="Arial" w:hAnsi="Arial" w:cs="Arial"/>
                <w:sz w:val="22"/>
                <w:szCs w:val="22"/>
              </w:rPr>
              <w:t>Secretary: MPAC</w:t>
            </w:r>
          </w:p>
        </w:tc>
        <w:tc>
          <w:tcPr>
            <w:tcW w:w="4111" w:type="dxa"/>
          </w:tcPr>
          <w:p w14:paraId="1BCE48C2" w14:textId="77777777" w:rsidR="008957B8" w:rsidRPr="008957B8" w:rsidRDefault="008957B8" w:rsidP="00300047">
            <w:pPr>
              <w:rPr>
                <w:rFonts w:ascii="Arial" w:hAnsi="Arial" w:cs="Arial"/>
                <w:sz w:val="22"/>
                <w:szCs w:val="22"/>
              </w:rPr>
            </w:pPr>
            <w:r w:rsidRPr="008957B8">
              <w:rPr>
                <w:rFonts w:ascii="Arial" w:hAnsi="Arial" w:cs="Arial"/>
                <w:sz w:val="22"/>
                <w:szCs w:val="22"/>
              </w:rPr>
              <w:t>Executive Support</w:t>
            </w:r>
          </w:p>
        </w:tc>
        <w:tc>
          <w:tcPr>
            <w:tcW w:w="2801" w:type="dxa"/>
          </w:tcPr>
          <w:p w14:paraId="53CA0508" w14:textId="77777777" w:rsidR="008957B8" w:rsidRPr="008957B8" w:rsidRDefault="008957B8" w:rsidP="00300047">
            <w:pPr>
              <w:rPr>
                <w:rFonts w:ascii="Arial" w:hAnsi="Arial" w:cs="Arial"/>
                <w:sz w:val="22"/>
                <w:szCs w:val="22"/>
              </w:rPr>
            </w:pPr>
            <w:r w:rsidRPr="008957B8">
              <w:rPr>
                <w:rFonts w:ascii="Arial" w:hAnsi="Arial" w:cs="Arial"/>
                <w:sz w:val="22"/>
                <w:szCs w:val="22"/>
              </w:rPr>
              <w:t>Lower level management</w:t>
            </w:r>
          </w:p>
        </w:tc>
      </w:tr>
      <w:tr w:rsidR="008957B8" w:rsidRPr="00743AAA" w14:paraId="04ECEF15" w14:textId="77777777" w:rsidTr="008957B8">
        <w:tc>
          <w:tcPr>
            <w:tcW w:w="4077" w:type="dxa"/>
          </w:tcPr>
          <w:p w14:paraId="2DD0EBC7" w14:textId="77777777" w:rsidR="008957B8" w:rsidRPr="008957B8" w:rsidRDefault="008957B8" w:rsidP="00300047">
            <w:pPr>
              <w:rPr>
                <w:rFonts w:ascii="Arial" w:hAnsi="Arial" w:cs="Arial"/>
                <w:sz w:val="22"/>
                <w:szCs w:val="22"/>
              </w:rPr>
            </w:pPr>
            <w:r w:rsidRPr="008957B8">
              <w:rPr>
                <w:rFonts w:ascii="Arial" w:hAnsi="Arial" w:cs="Arial"/>
                <w:sz w:val="22"/>
                <w:szCs w:val="22"/>
              </w:rPr>
              <w:t>HRM Manager</w:t>
            </w:r>
          </w:p>
        </w:tc>
        <w:tc>
          <w:tcPr>
            <w:tcW w:w="4111" w:type="dxa"/>
          </w:tcPr>
          <w:p w14:paraId="42F1FFD1" w14:textId="77777777" w:rsidR="008957B8" w:rsidRPr="008957B8" w:rsidRDefault="008957B8" w:rsidP="00300047">
            <w:pPr>
              <w:rPr>
                <w:rFonts w:ascii="Arial" w:hAnsi="Arial" w:cs="Arial"/>
                <w:sz w:val="22"/>
                <w:szCs w:val="22"/>
              </w:rPr>
            </w:pPr>
            <w:r w:rsidRPr="008957B8">
              <w:rPr>
                <w:rFonts w:ascii="Arial" w:hAnsi="Arial" w:cs="Arial"/>
                <w:sz w:val="22"/>
                <w:szCs w:val="22"/>
              </w:rPr>
              <w:t>Corporate Services</w:t>
            </w:r>
          </w:p>
        </w:tc>
        <w:tc>
          <w:tcPr>
            <w:tcW w:w="2801" w:type="dxa"/>
          </w:tcPr>
          <w:p w14:paraId="58EFDC8D" w14:textId="77777777" w:rsidR="008957B8" w:rsidRPr="008957B8" w:rsidRDefault="008957B8" w:rsidP="00300047">
            <w:pPr>
              <w:rPr>
                <w:rFonts w:ascii="Arial" w:hAnsi="Arial" w:cs="Arial"/>
                <w:sz w:val="22"/>
                <w:szCs w:val="22"/>
              </w:rPr>
            </w:pPr>
            <w:r w:rsidRPr="008957B8">
              <w:rPr>
                <w:rFonts w:ascii="Arial" w:hAnsi="Arial" w:cs="Arial"/>
                <w:sz w:val="22"/>
                <w:szCs w:val="22"/>
              </w:rPr>
              <w:t>Middle Management</w:t>
            </w:r>
          </w:p>
        </w:tc>
      </w:tr>
      <w:tr w:rsidR="008957B8" w:rsidRPr="00743AAA" w14:paraId="25EE673F" w14:textId="77777777" w:rsidTr="008957B8">
        <w:tc>
          <w:tcPr>
            <w:tcW w:w="4077" w:type="dxa"/>
          </w:tcPr>
          <w:p w14:paraId="109CB4A6" w14:textId="77777777" w:rsidR="008957B8" w:rsidRPr="008957B8" w:rsidRDefault="008957B8" w:rsidP="00300047">
            <w:pPr>
              <w:rPr>
                <w:rFonts w:ascii="Arial" w:hAnsi="Arial" w:cs="Arial"/>
                <w:sz w:val="22"/>
                <w:szCs w:val="22"/>
              </w:rPr>
            </w:pPr>
            <w:r w:rsidRPr="008957B8">
              <w:rPr>
                <w:rFonts w:ascii="Arial" w:hAnsi="Arial" w:cs="Arial"/>
                <w:sz w:val="22"/>
                <w:szCs w:val="22"/>
              </w:rPr>
              <w:t>HRM Officer</w:t>
            </w:r>
          </w:p>
        </w:tc>
        <w:tc>
          <w:tcPr>
            <w:tcW w:w="4111" w:type="dxa"/>
          </w:tcPr>
          <w:p w14:paraId="66CB0ABC" w14:textId="77777777" w:rsidR="008957B8" w:rsidRPr="008957B8" w:rsidRDefault="008957B8" w:rsidP="00300047">
            <w:pPr>
              <w:rPr>
                <w:rFonts w:ascii="Arial" w:hAnsi="Arial" w:cs="Arial"/>
                <w:sz w:val="22"/>
                <w:szCs w:val="22"/>
              </w:rPr>
            </w:pPr>
            <w:r w:rsidRPr="008957B8">
              <w:rPr>
                <w:rFonts w:ascii="Arial" w:hAnsi="Arial" w:cs="Arial"/>
                <w:sz w:val="22"/>
                <w:szCs w:val="22"/>
              </w:rPr>
              <w:t>Corporate services</w:t>
            </w:r>
          </w:p>
        </w:tc>
        <w:tc>
          <w:tcPr>
            <w:tcW w:w="2801" w:type="dxa"/>
          </w:tcPr>
          <w:p w14:paraId="1667C49D" w14:textId="77777777" w:rsidR="008957B8" w:rsidRPr="008957B8" w:rsidRDefault="008957B8" w:rsidP="00300047">
            <w:pPr>
              <w:rPr>
                <w:rFonts w:ascii="Arial" w:hAnsi="Arial" w:cs="Arial"/>
                <w:sz w:val="22"/>
                <w:szCs w:val="22"/>
              </w:rPr>
            </w:pPr>
            <w:r w:rsidRPr="008957B8">
              <w:rPr>
                <w:rFonts w:ascii="Arial" w:hAnsi="Arial" w:cs="Arial"/>
                <w:sz w:val="22"/>
                <w:szCs w:val="22"/>
              </w:rPr>
              <w:t>Lower level management</w:t>
            </w:r>
          </w:p>
        </w:tc>
      </w:tr>
      <w:tr w:rsidR="008957B8" w:rsidRPr="00743AAA" w14:paraId="5D61A1DA" w14:textId="77777777" w:rsidTr="008957B8">
        <w:tc>
          <w:tcPr>
            <w:tcW w:w="4077" w:type="dxa"/>
          </w:tcPr>
          <w:p w14:paraId="45FB95CE" w14:textId="77777777" w:rsidR="008957B8" w:rsidRPr="008957B8" w:rsidRDefault="008957B8" w:rsidP="00300047">
            <w:pPr>
              <w:rPr>
                <w:rFonts w:ascii="Arial" w:hAnsi="Arial" w:cs="Arial"/>
                <w:sz w:val="22"/>
                <w:szCs w:val="22"/>
              </w:rPr>
            </w:pPr>
            <w:r w:rsidRPr="008957B8">
              <w:rPr>
                <w:rFonts w:ascii="Arial" w:hAnsi="Arial" w:cs="Arial"/>
                <w:sz w:val="22"/>
                <w:szCs w:val="22"/>
              </w:rPr>
              <w:t>Personal Assistant: MM’s Office</w:t>
            </w:r>
          </w:p>
        </w:tc>
        <w:tc>
          <w:tcPr>
            <w:tcW w:w="4111" w:type="dxa"/>
          </w:tcPr>
          <w:p w14:paraId="5FAEE955" w14:textId="77777777" w:rsidR="008957B8" w:rsidRPr="008957B8" w:rsidRDefault="008957B8" w:rsidP="00300047">
            <w:pPr>
              <w:rPr>
                <w:rFonts w:ascii="Arial" w:hAnsi="Arial" w:cs="Arial"/>
                <w:sz w:val="22"/>
                <w:szCs w:val="22"/>
              </w:rPr>
            </w:pPr>
            <w:r w:rsidRPr="008957B8">
              <w:rPr>
                <w:rFonts w:ascii="Arial" w:hAnsi="Arial" w:cs="Arial"/>
                <w:sz w:val="22"/>
                <w:szCs w:val="22"/>
              </w:rPr>
              <w:t>MM’s Office</w:t>
            </w:r>
          </w:p>
        </w:tc>
        <w:tc>
          <w:tcPr>
            <w:tcW w:w="2801" w:type="dxa"/>
          </w:tcPr>
          <w:p w14:paraId="543A587D" w14:textId="77777777" w:rsidR="008957B8" w:rsidRPr="008957B8" w:rsidRDefault="008957B8" w:rsidP="00300047">
            <w:pPr>
              <w:rPr>
                <w:rFonts w:ascii="Arial" w:hAnsi="Arial" w:cs="Arial"/>
                <w:sz w:val="22"/>
                <w:szCs w:val="22"/>
              </w:rPr>
            </w:pPr>
            <w:r w:rsidRPr="008957B8">
              <w:rPr>
                <w:rFonts w:ascii="Arial" w:hAnsi="Arial" w:cs="Arial"/>
                <w:sz w:val="22"/>
                <w:szCs w:val="22"/>
              </w:rPr>
              <w:t>Lower level management</w:t>
            </w:r>
          </w:p>
        </w:tc>
      </w:tr>
      <w:tr w:rsidR="008957B8" w:rsidRPr="00743AAA" w14:paraId="0394BA6D" w14:textId="77777777" w:rsidTr="008957B8">
        <w:tc>
          <w:tcPr>
            <w:tcW w:w="4077" w:type="dxa"/>
          </w:tcPr>
          <w:p w14:paraId="058B1E5C" w14:textId="77777777" w:rsidR="008957B8" w:rsidRPr="008957B8" w:rsidRDefault="008957B8" w:rsidP="00300047">
            <w:pPr>
              <w:rPr>
                <w:rFonts w:ascii="Arial" w:hAnsi="Arial" w:cs="Arial"/>
                <w:sz w:val="22"/>
                <w:szCs w:val="22"/>
              </w:rPr>
            </w:pPr>
            <w:r w:rsidRPr="008957B8">
              <w:rPr>
                <w:rFonts w:ascii="Arial" w:hAnsi="Arial" w:cs="Arial"/>
                <w:sz w:val="22"/>
                <w:szCs w:val="22"/>
              </w:rPr>
              <w:t>Deputy CFO</w:t>
            </w:r>
          </w:p>
        </w:tc>
        <w:tc>
          <w:tcPr>
            <w:tcW w:w="4111" w:type="dxa"/>
          </w:tcPr>
          <w:p w14:paraId="4518740E" w14:textId="77777777" w:rsidR="008957B8" w:rsidRPr="008957B8" w:rsidRDefault="008957B8" w:rsidP="00300047">
            <w:pPr>
              <w:rPr>
                <w:rFonts w:ascii="Arial" w:hAnsi="Arial" w:cs="Arial"/>
                <w:sz w:val="22"/>
                <w:szCs w:val="22"/>
              </w:rPr>
            </w:pPr>
            <w:r w:rsidRPr="008957B8">
              <w:rPr>
                <w:rFonts w:ascii="Arial" w:hAnsi="Arial" w:cs="Arial"/>
                <w:sz w:val="22"/>
                <w:szCs w:val="22"/>
              </w:rPr>
              <w:t>Budget &amp; Treasury</w:t>
            </w:r>
          </w:p>
        </w:tc>
        <w:tc>
          <w:tcPr>
            <w:tcW w:w="2801" w:type="dxa"/>
          </w:tcPr>
          <w:p w14:paraId="5629259C" w14:textId="77777777" w:rsidR="008957B8" w:rsidRPr="008957B8" w:rsidRDefault="008957B8" w:rsidP="00300047">
            <w:pPr>
              <w:rPr>
                <w:rFonts w:ascii="Arial" w:hAnsi="Arial" w:cs="Arial"/>
                <w:sz w:val="22"/>
                <w:szCs w:val="22"/>
              </w:rPr>
            </w:pPr>
            <w:r w:rsidRPr="008957B8">
              <w:rPr>
                <w:rFonts w:ascii="Arial" w:hAnsi="Arial" w:cs="Arial"/>
                <w:sz w:val="22"/>
                <w:szCs w:val="22"/>
              </w:rPr>
              <w:t>Middle management</w:t>
            </w:r>
          </w:p>
        </w:tc>
      </w:tr>
      <w:tr w:rsidR="008957B8" w:rsidRPr="00743AAA" w14:paraId="7E9D7413" w14:textId="77777777" w:rsidTr="008957B8">
        <w:tc>
          <w:tcPr>
            <w:tcW w:w="4077" w:type="dxa"/>
          </w:tcPr>
          <w:p w14:paraId="7BC09886" w14:textId="77777777" w:rsidR="008957B8" w:rsidRPr="008957B8" w:rsidRDefault="008957B8" w:rsidP="00300047">
            <w:pPr>
              <w:rPr>
                <w:rFonts w:ascii="Arial" w:hAnsi="Arial" w:cs="Arial"/>
                <w:sz w:val="22"/>
                <w:szCs w:val="22"/>
              </w:rPr>
            </w:pPr>
            <w:r w:rsidRPr="008957B8">
              <w:rPr>
                <w:rFonts w:ascii="Arial" w:hAnsi="Arial" w:cs="Arial"/>
                <w:sz w:val="22"/>
                <w:szCs w:val="22"/>
              </w:rPr>
              <w:t>Environmental Manager X 1</w:t>
            </w:r>
          </w:p>
        </w:tc>
        <w:tc>
          <w:tcPr>
            <w:tcW w:w="4111" w:type="dxa"/>
          </w:tcPr>
          <w:p w14:paraId="26A83DF9" w14:textId="77777777" w:rsidR="008957B8" w:rsidRPr="008957B8" w:rsidRDefault="008957B8" w:rsidP="00300047">
            <w:pPr>
              <w:rPr>
                <w:rFonts w:ascii="Arial" w:hAnsi="Arial" w:cs="Arial"/>
                <w:sz w:val="22"/>
                <w:szCs w:val="22"/>
              </w:rPr>
            </w:pPr>
            <w:r w:rsidRPr="008957B8">
              <w:rPr>
                <w:rFonts w:ascii="Arial" w:hAnsi="Arial" w:cs="Arial"/>
                <w:sz w:val="22"/>
                <w:szCs w:val="22"/>
              </w:rPr>
              <w:t>Community services</w:t>
            </w:r>
          </w:p>
        </w:tc>
        <w:tc>
          <w:tcPr>
            <w:tcW w:w="2801" w:type="dxa"/>
          </w:tcPr>
          <w:p w14:paraId="1F5E4583" w14:textId="77777777" w:rsidR="008957B8" w:rsidRPr="008957B8" w:rsidRDefault="008957B8" w:rsidP="00300047">
            <w:pPr>
              <w:rPr>
                <w:rFonts w:ascii="Arial" w:hAnsi="Arial" w:cs="Arial"/>
                <w:sz w:val="22"/>
                <w:szCs w:val="22"/>
              </w:rPr>
            </w:pPr>
            <w:r w:rsidRPr="008957B8">
              <w:rPr>
                <w:rFonts w:ascii="Arial" w:hAnsi="Arial" w:cs="Arial"/>
                <w:sz w:val="22"/>
                <w:szCs w:val="22"/>
              </w:rPr>
              <w:t>Middle management</w:t>
            </w:r>
          </w:p>
        </w:tc>
      </w:tr>
      <w:tr w:rsidR="008957B8" w:rsidRPr="00743AAA" w14:paraId="7B4C1569" w14:textId="77777777" w:rsidTr="008957B8">
        <w:tc>
          <w:tcPr>
            <w:tcW w:w="4077" w:type="dxa"/>
          </w:tcPr>
          <w:p w14:paraId="797AF3A9" w14:textId="77777777" w:rsidR="008957B8" w:rsidRPr="008957B8" w:rsidRDefault="008957B8" w:rsidP="00300047">
            <w:pPr>
              <w:rPr>
                <w:rFonts w:ascii="Arial" w:hAnsi="Arial" w:cs="Arial"/>
                <w:sz w:val="22"/>
                <w:szCs w:val="22"/>
              </w:rPr>
            </w:pPr>
            <w:r w:rsidRPr="008957B8">
              <w:rPr>
                <w:rFonts w:ascii="Arial" w:hAnsi="Arial" w:cs="Arial"/>
                <w:sz w:val="22"/>
                <w:szCs w:val="22"/>
              </w:rPr>
              <w:t>Waste Management Office</w:t>
            </w:r>
          </w:p>
        </w:tc>
        <w:tc>
          <w:tcPr>
            <w:tcW w:w="4111" w:type="dxa"/>
          </w:tcPr>
          <w:p w14:paraId="7CE296D9" w14:textId="77777777" w:rsidR="008957B8" w:rsidRPr="008957B8" w:rsidRDefault="008957B8" w:rsidP="00300047">
            <w:pPr>
              <w:rPr>
                <w:rFonts w:ascii="Arial" w:hAnsi="Arial" w:cs="Arial"/>
                <w:sz w:val="22"/>
                <w:szCs w:val="22"/>
              </w:rPr>
            </w:pPr>
            <w:r w:rsidRPr="008957B8">
              <w:rPr>
                <w:rFonts w:ascii="Arial" w:hAnsi="Arial" w:cs="Arial"/>
                <w:sz w:val="22"/>
                <w:szCs w:val="22"/>
              </w:rPr>
              <w:t>Community services</w:t>
            </w:r>
          </w:p>
        </w:tc>
        <w:tc>
          <w:tcPr>
            <w:tcW w:w="2801" w:type="dxa"/>
          </w:tcPr>
          <w:p w14:paraId="1BC1F7CC" w14:textId="77777777" w:rsidR="008957B8" w:rsidRPr="008957B8" w:rsidRDefault="008957B8" w:rsidP="00300047">
            <w:pPr>
              <w:rPr>
                <w:rFonts w:ascii="Arial" w:hAnsi="Arial" w:cs="Arial"/>
                <w:sz w:val="22"/>
                <w:szCs w:val="22"/>
              </w:rPr>
            </w:pPr>
            <w:r w:rsidRPr="008957B8">
              <w:rPr>
                <w:rFonts w:ascii="Arial" w:hAnsi="Arial" w:cs="Arial"/>
                <w:sz w:val="22"/>
                <w:szCs w:val="22"/>
              </w:rPr>
              <w:t>Lower level management</w:t>
            </w:r>
          </w:p>
        </w:tc>
      </w:tr>
      <w:tr w:rsidR="008957B8" w:rsidRPr="00743AAA" w14:paraId="7E0703BC" w14:textId="77777777" w:rsidTr="008957B8">
        <w:tc>
          <w:tcPr>
            <w:tcW w:w="4077" w:type="dxa"/>
          </w:tcPr>
          <w:p w14:paraId="30DE6836" w14:textId="77777777" w:rsidR="008957B8" w:rsidRPr="008957B8" w:rsidRDefault="008957B8" w:rsidP="00300047">
            <w:pPr>
              <w:rPr>
                <w:rFonts w:ascii="Arial" w:hAnsi="Arial" w:cs="Arial"/>
                <w:sz w:val="22"/>
                <w:szCs w:val="22"/>
              </w:rPr>
            </w:pPr>
            <w:r w:rsidRPr="008957B8">
              <w:rPr>
                <w:rFonts w:ascii="Arial" w:hAnsi="Arial" w:cs="Arial"/>
                <w:sz w:val="22"/>
                <w:szCs w:val="22"/>
              </w:rPr>
              <w:t>Personal Assistant</w:t>
            </w:r>
          </w:p>
        </w:tc>
        <w:tc>
          <w:tcPr>
            <w:tcW w:w="4111" w:type="dxa"/>
          </w:tcPr>
          <w:p w14:paraId="5F50BE40" w14:textId="77777777" w:rsidR="008957B8" w:rsidRPr="008957B8" w:rsidRDefault="008957B8" w:rsidP="00300047">
            <w:pPr>
              <w:rPr>
                <w:rFonts w:ascii="Arial" w:hAnsi="Arial" w:cs="Arial"/>
                <w:sz w:val="22"/>
                <w:szCs w:val="22"/>
              </w:rPr>
            </w:pPr>
            <w:r w:rsidRPr="008957B8">
              <w:rPr>
                <w:rFonts w:ascii="Arial" w:hAnsi="Arial" w:cs="Arial"/>
                <w:sz w:val="22"/>
                <w:szCs w:val="22"/>
              </w:rPr>
              <w:t>Community services</w:t>
            </w:r>
          </w:p>
        </w:tc>
        <w:tc>
          <w:tcPr>
            <w:tcW w:w="2801" w:type="dxa"/>
          </w:tcPr>
          <w:p w14:paraId="379F86E6" w14:textId="77777777" w:rsidR="008957B8" w:rsidRPr="008957B8" w:rsidRDefault="008957B8" w:rsidP="00300047">
            <w:pPr>
              <w:rPr>
                <w:rFonts w:ascii="Arial" w:hAnsi="Arial" w:cs="Arial"/>
                <w:sz w:val="22"/>
                <w:szCs w:val="22"/>
              </w:rPr>
            </w:pPr>
            <w:r w:rsidRPr="008957B8">
              <w:rPr>
                <w:rFonts w:ascii="Arial" w:hAnsi="Arial" w:cs="Arial"/>
                <w:sz w:val="22"/>
                <w:szCs w:val="22"/>
              </w:rPr>
              <w:t>Lower Level management</w:t>
            </w:r>
          </w:p>
        </w:tc>
      </w:tr>
      <w:tr w:rsidR="008957B8" w:rsidRPr="00743AAA" w14:paraId="6C601E80" w14:textId="77777777" w:rsidTr="008957B8">
        <w:tc>
          <w:tcPr>
            <w:tcW w:w="4077" w:type="dxa"/>
          </w:tcPr>
          <w:p w14:paraId="6E274FDC" w14:textId="77777777" w:rsidR="008957B8" w:rsidRPr="008957B8" w:rsidRDefault="008957B8" w:rsidP="00300047">
            <w:pPr>
              <w:rPr>
                <w:rFonts w:ascii="Arial" w:hAnsi="Arial" w:cs="Arial"/>
                <w:sz w:val="22"/>
                <w:szCs w:val="22"/>
              </w:rPr>
            </w:pPr>
            <w:r w:rsidRPr="008957B8">
              <w:rPr>
                <w:rFonts w:ascii="Arial" w:hAnsi="Arial" w:cs="Arial"/>
                <w:sz w:val="22"/>
                <w:szCs w:val="22"/>
              </w:rPr>
              <w:t>Library assistant X 2</w:t>
            </w:r>
          </w:p>
        </w:tc>
        <w:tc>
          <w:tcPr>
            <w:tcW w:w="4111" w:type="dxa"/>
          </w:tcPr>
          <w:p w14:paraId="752FA1D5" w14:textId="77777777" w:rsidR="008957B8" w:rsidRPr="008957B8" w:rsidRDefault="008957B8" w:rsidP="00300047">
            <w:pPr>
              <w:rPr>
                <w:rFonts w:ascii="Arial" w:hAnsi="Arial" w:cs="Arial"/>
                <w:sz w:val="22"/>
                <w:szCs w:val="22"/>
              </w:rPr>
            </w:pPr>
            <w:r w:rsidRPr="008957B8">
              <w:rPr>
                <w:rFonts w:ascii="Arial" w:hAnsi="Arial" w:cs="Arial"/>
                <w:sz w:val="22"/>
                <w:szCs w:val="22"/>
              </w:rPr>
              <w:t>Community services</w:t>
            </w:r>
          </w:p>
        </w:tc>
        <w:tc>
          <w:tcPr>
            <w:tcW w:w="2801" w:type="dxa"/>
          </w:tcPr>
          <w:p w14:paraId="3F604C69" w14:textId="77777777" w:rsidR="008957B8" w:rsidRPr="008957B8" w:rsidRDefault="008957B8" w:rsidP="00300047">
            <w:pPr>
              <w:rPr>
                <w:rFonts w:ascii="Arial" w:hAnsi="Arial" w:cs="Arial"/>
                <w:sz w:val="22"/>
                <w:szCs w:val="22"/>
              </w:rPr>
            </w:pPr>
            <w:r w:rsidRPr="008957B8">
              <w:rPr>
                <w:rFonts w:ascii="Arial" w:hAnsi="Arial" w:cs="Arial"/>
                <w:sz w:val="22"/>
                <w:szCs w:val="22"/>
              </w:rPr>
              <w:t>Lower Level management</w:t>
            </w:r>
          </w:p>
        </w:tc>
      </w:tr>
      <w:tr w:rsidR="008957B8" w:rsidRPr="00743AAA" w14:paraId="4DAB9946" w14:textId="77777777" w:rsidTr="008957B8">
        <w:tc>
          <w:tcPr>
            <w:tcW w:w="4077" w:type="dxa"/>
          </w:tcPr>
          <w:p w14:paraId="3E7F03D8" w14:textId="77777777" w:rsidR="008957B8" w:rsidRPr="008957B8" w:rsidRDefault="008957B8" w:rsidP="00300047">
            <w:pPr>
              <w:rPr>
                <w:rFonts w:ascii="Arial" w:hAnsi="Arial" w:cs="Arial"/>
                <w:sz w:val="22"/>
                <w:szCs w:val="22"/>
              </w:rPr>
            </w:pPr>
            <w:r w:rsidRPr="008957B8">
              <w:rPr>
                <w:rFonts w:ascii="Arial" w:hAnsi="Arial" w:cs="Arial"/>
                <w:sz w:val="22"/>
                <w:szCs w:val="22"/>
              </w:rPr>
              <w:t xml:space="preserve">General workers X 4  </w:t>
            </w:r>
          </w:p>
        </w:tc>
        <w:tc>
          <w:tcPr>
            <w:tcW w:w="4111" w:type="dxa"/>
          </w:tcPr>
          <w:p w14:paraId="29C34C50" w14:textId="77777777" w:rsidR="008957B8" w:rsidRPr="008957B8" w:rsidRDefault="008957B8" w:rsidP="00300047">
            <w:pPr>
              <w:rPr>
                <w:rFonts w:ascii="Arial" w:hAnsi="Arial" w:cs="Arial"/>
                <w:sz w:val="22"/>
                <w:szCs w:val="22"/>
              </w:rPr>
            </w:pPr>
            <w:r w:rsidRPr="008957B8">
              <w:rPr>
                <w:rFonts w:ascii="Arial" w:hAnsi="Arial" w:cs="Arial"/>
                <w:sz w:val="22"/>
                <w:szCs w:val="22"/>
              </w:rPr>
              <w:t>Community services</w:t>
            </w:r>
          </w:p>
        </w:tc>
        <w:tc>
          <w:tcPr>
            <w:tcW w:w="2801" w:type="dxa"/>
          </w:tcPr>
          <w:p w14:paraId="4453608B" w14:textId="77777777" w:rsidR="008957B8" w:rsidRPr="008957B8" w:rsidRDefault="008957B8" w:rsidP="00300047">
            <w:pPr>
              <w:rPr>
                <w:rFonts w:ascii="Arial" w:hAnsi="Arial" w:cs="Arial"/>
                <w:sz w:val="22"/>
                <w:szCs w:val="22"/>
              </w:rPr>
            </w:pPr>
            <w:r w:rsidRPr="008957B8">
              <w:rPr>
                <w:rFonts w:ascii="Arial" w:hAnsi="Arial" w:cs="Arial"/>
                <w:sz w:val="22"/>
                <w:szCs w:val="22"/>
              </w:rPr>
              <w:t>Lower management level</w:t>
            </w:r>
          </w:p>
        </w:tc>
      </w:tr>
      <w:tr w:rsidR="008957B8" w:rsidRPr="00743AAA" w14:paraId="5D22F0C8" w14:textId="77777777" w:rsidTr="008957B8">
        <w:tc>
          <w:tcPr>
            <w:tcW w:w="4077" w:type="dxa"/>
          </w:tcPr>
          <w:p w14:paraId="4B23F808" w14:textId="77777777" w:rsidR="008957B8" w:rsidRPr="008957B8" w:rsidRDefault="008957B8" w:rsidP="00300047">
            <w:pPr>
              <w:rPr>
                <w:rFonts w:ascii="Arial" w:hAnsi="Arial" w:cs="Arial"/>
                <w:sz w:val="22"/>
                <w:szCs w:val="22"/>
              </w:rPr>
            </w:pPr>
            <w:r w:rsidRPr="008957B8">
              <w:rPr>
                <w:rFonts w:ascii="Arial" w:hAnsi="Arial" w:cs="Arial"/>
                <w:sz w:val="22"/>
                <w:szCs w:val="22"/>
              </w:rPr>
              <w:t>General workers X 4</w:t>
            </w:r>
          </w:p>
        </w:tc>
        <w:tc>
          <w:tcPr>
            <w:tcW w:w="4111" w:type="dxa"/>
          </w:tcPr>
          <w:p w14:paraId="3DEF306F" w14:textId="77777777" w:rsidR="008957B8" w:rsidRPr="008957B8" w:rsidRDefault="008957B8" w:rsidP="00300047">
            <w:pPr>
              <w:rPr>
                <w:rFonts w:ascii="Arial" w:hAnsi="Arial" w:cs="Arial"/>
                <w:sz w:val="22"/>
                <w:szCs w:val="22"/>
              </w:rPr>
            </w:pPr>
            <w:r w:rsidRPr="008957B8">
              <w:rPr>
                <w:rFonts w:ascii="Arial" w:hAnsi="Arial" w:cs="Arial"/>
                <w:sz w:val="22"/>
                <w:szCs w:val="22"/>
              </w:rPr>
              <w:t>Infrastructure Development</w:t>
            </w:r>
          </w:p>
        </w:tc>
        <w:tc>
          <w:tcPr>
            <w:tcW w:w="2801" w:type="dxa"/>
          </w:tcPr>
          <w:p w14:paraId="1C21F0E3" w14:textId="77777777" w:rsidR="008957B8" w:rsidRPr="008957B8" w:rsidRDefault="008957B8" w:rsidP="00300047">
            <w:pPr>
              <w:rPr>
                <w:rFonts w:ascii="Arial" w:hAnsi="Arial" w:cs="Arial"/>
                <w:sz w:val="22"/>
                <w:szCs w:val="22"/>
              </w:rPr>
            </w:pPr>
            <w:r w:rsidRPr="008957B8">
              <w:rPr>
                <w:rFonts w:ascii="Arial" w:hAnsi="Arial" w:cs="Arial"/>
                <w:sz w:val="22"/>
                <w:szCs w:val="22"/>
              </w:rPr>
              <w:t>Lower management level</w:t>
            </w:r>
          </w:p>
        </w:tc>
      </w:tr>
      <w:tr w:rsidR="008957B8" w:rsidRPr="00743AAA" w14:paraId="51E8E6FE" w14:textId="77777777" w:rsidTr="008957B8">
        <w:tc>
          <w:tcPr>
            <w:tcW w:w="4077" w:type="dxa"/>
          </w:tcPr>
          <w:p w14:paraId="207C0AF7" w14:textId="77777777" w:rsidR="008957B8" w:rsidRPr="008957B8" w:rsidRDefault="008957B8" w:rsidP="00300047">
            <w:pPr>
              <w:rPr>
                <w:rFonts w:ascii="Arial" w:hAnsi="Arial" w:cs="Arial"/>
                <w:sz w:val="22"/>
                <w:szCs w:val="22"/>
              </w:rPr>
            </w:pPr>
            <w:r w:rsidRPr="008957B8">
              <w:rPr>
                <w:rFonts w:ascii="Arial" w:hAnsi="Arial" w:cs="Arial"/>
                <w:sz w:val="22"/>
                <w:szCs w:val="22"/>
              </w:rPr>
              <w:t>Landfill operator X 2</w:t>
            </w:r>
          </w:p>
        </w:tc>
        <w:tc>
          <w:tcPr>
            <w:tcW w:w="4111" w:type="dxa"/>
          </w:tcPr>
          <w:p w14:paraId="51BD6532" w14:textId="77777777" w:rsidR="008957B8" w:rsidRPr="008957B8" w:rsidRDefault="008957B8" w:rsidP="00300047">
            <w:pPr>
              <w:rPr>
                <w:rFonts w:ascii="Arial" w:hAnsi="Arial" w:cs="Arial"/>
                <w:sz w:val="22"/>
                <w:szCs w:val="22"/>
              </w:rPr>
            </w:pPr>
            <w:r w:rsidRPr="008957B8">
              <w:rPr>
                <w:rFonts w:ascii="Arial" w:hAnsi="Arial" w:cs="Arial"/>
                <w:sz w:val="22"/>
                <w:szCs w:val="22"/>
              </w:rPr>
              <w:t>Community services</w:t>
            </w:r>
          </w:p>
        </w:tc>
        <w:tc>
          <w:tcPr>
            <w:tcW w:w="2801" w:type="dxa"/>
          </w:tcPr>
          <w:p w14:paraId="69E0033B" w14:textId="77777777" w:rsidR="008957B8" w:rsidRPr="008957B8" w:rsidRDefault="008957B8" w:rsidP="00300047">
            <w:pPr>
              <w:rPr>
                <w:rFonts w:ascii="Arial" w:hAnsi="Arial" w:cs="Arial"/>
                <w:sz w:val="22"/>
                <w:szCs w:val="22"/>
              </w:rPr>
            </w:pPr>
            <w:r w:rsidRPr="008957B8">
              <w:rPr>
                <w:rFonts w:ascii="Arial" w:hAnsi="Arial" w:cs="Arial"/>
                <w:sz w:val="22"/>
                <w:szCs w:val="22"/>
              </w:rPr>
              <w:t>Lower management level</w:t>
            </w:r>
          </w:p>
        </w:tc>
      </w:tr>
      <w:tr w:rsidR="008957B8" w:rsidRPr="00743AAA" w14:paraId="014FC702" w14:textId="77777777" w:rsidTr="008957B8">
        <w:tc>
          <w:tcPr>
            <w:tcW w:w="4077" w:type="dxa"/>
          </w:tcPr>
          <w:p w14:paraId="6EF28213" w14:textId="77777777" w:rsidR="008957B8" w:rsidRPr="008957B8" w:rsidRDefault="008957B8" w:rsidP="00300047">
            <w:pPr>
              <w:rPr>
                <w:rFonts w:ascii="Arial" w:hAnsi="Arial" w:cs="Arial"/>
                <w:sz w:val="22"/>
                <w:szCs w:val="22"/>
              </w:rPr>
            </w:pPr>
            <w:r w:rsidRPr="008957B8">
              <w:rPr>
                <w:rFonts w:ascii="Arial" w:hAnsi="Arial" w:cs="Arial"/>
                <w:sz w:val="22"/>
                <w:szCs w:val="22"/>
              </w:rPr>
              <w:t>Compactor Driver X 1</w:t>
            </w:r>
          </w:p>
        </w:tc>
        <w:tc>
          <w:tcPr>
            <w:tcW w:w="4111" w:type="dxa"/>
          </w:tcPr>
          <w:p w14:paraId="68751101" w14:textId="77777777" w:rsidR="008957B8" w:rsidRPr="008957B8" w:rsidRDefault="008957B8" w:rsidP="00300047">
            <w:pPr>
              <w:rPr>
                <w:rFonts w:ascii="Arial" w:hAnsi="Arial" w:cs="Arial"/>
                <w:sz w:val="22"/>
                <w:szCs w:val="22"/>
              </w:rPr>
            </w:pPr>
            <w:r w:rsidRPr="008957B8">
              <w:rPr>
                <w:rFonts w:ascii="Arial" w:hAnsi="Arial" w:cs="Arial"/>
                <w:sz w:val="22"/>
                <w:szCs w:val="22"/>
              </w:rPr>
              <w:t>Community services</w:t>
            </w:r>
          </w:p>
        </w:tc>
        <w:tc>
          <w:tcPr>
            <w:tcW w:w="2801" w:type="dxa"/>
          </w:tcPr>
          <w:p w14:paraId="6E1A482D" w14:textId="77777777" w:rsidR="008957B8" w:rsidRPr="008957B8" w:rsidRDefault="008957B8" w:rsidP="00300047">
            <w:pPr>
              <w:rPr>
                <w:rFonts w:ascii="Arial" w:hAnsi="Arial" w:cs="Arial"/>
                <w:sz w:val="22"/>
                <w:szCs w:val="22"/>
              </w:rPr>
            </w:pPr>
            <w:r w:rsidRPr="008957B8">
              <w:rPr>
                <w:rFonts w:ascii="Arial" w:hAnsi="Arial" w:cs="Arial"/>
                <w:sz w:val="22"/>
                <w:szCs w:val="22"/>
              </w:rPr>
              <w:t>Lower management level</w:t>
            </w:r>
          </w:p>
        </w:tc>
      </w:tr>
      <w:tr w:rsidR="008957B8" w:rsidRPr="00743AAA" w14:paraId="4A4360F4" w14:textId="77777777" w:rsidTr="008957B8">
        <w:tc>
          <w:tcPr>
            <w:tcW w:w="4077" w:type="dxa"/>
          </w:tcPr>
          <w:p w14:paraId="6C92577D" w14:textId="77777777" w:rsidR="008957B8" w:rsidRPr="008957B8" w:rsidRDefault="008957B8" w:rsidP="00300047">
            <w:pPr>
              <w:rPr>
                <w:rFonts w:ascii="Arial" w:hAnsi="Arial" w:cs="Arial"/>
                <w:sz w:val="22"/>
                <w:szCs w:val="22"/>
              </w:rPr>
            </w:pPr>
            <w:r w:rsidRPr="008957B8">
              <w:rPr>
                <w:rFonts w:ascii="Arial" w:hAnsi="Arial" w:cs="Arial"/>
                <w:sz w:val="22"/>
                <w:szCs w:val="22"/>
              </w:rPr>
              <w:t>Manager</w:t>
            </w:r>
          </w:p>
        </w:tc>
        <w:tc>
          <w:tcPr>
            <w:tcW w:w="4111" w:type="dxa"/>
          </w:tcPr>
          <w:p w14:paraId="4533465B" w14:textId="77777777" w:rsidR="008957B8" w:rsidRPr="008957B8" w:rsidRDefault="008957B8" w:rsidP="00300047">
            <w:pPr>
              <w:rPr>
                <w:rFonts w:ascii="Arial" w:hAnsi="Arial" w:cs="Arial"/>
                <w:sz w:val="22"/>
                <w:szCs w:val="22"/>
              </w:rPr>
            </w:pPr>
            <w:r w:rsidRPr="008957B8">
              <w:rPr>
                <w:rFonts w:ascii="Arial" w:hAnsi="Arial" w:cs="Arial"/>
                <w:sz w:val="22"/>
                <w:szCs w:val="22"/>
              </w:rPr>
              <w:t>LED</w:t>
            </w:r>
          </w:p>
        </w:tc>
        <w:tc>
          <w:tcPr>
            <w:tcW w:w="2801" w:type="dxa"/>
          </w:tcPr>
          <w:p w14:paraId="5B1EDE4F" w14:textId="77777777" w:rsidR="008957B8" w:rsidRPr="008957B8" w:rsidRDefault="008957B8" w:rsidP="00300047">
            <w:pPr>
              <w:rPr>
                <w:rFonts w:ascii="Arial" w:hAnsi="Arial" w:cs="Arial"/>
                <w:sz w:val="22"/>
                <w:szCs w:val="22"/>
              </w:rPr>
            </w:pPr>
            <w:r w:rsidRPr="008957B8">
              <w:rPr>
                <w:rFonts w:ascii="Arial" w:hAnsi="Arial" w:cs="Arial"/>
                <w:sz w:val="22"/>
                <w:szCs w:val="22"/>
              </w:rPr>
              <w:t>Middle management</w:t>
            </w:r>
          </w:p>
        </w:tc>
      </w:tr>
      <w:tr w:rsidR="008957B8" w:rsidRPr="00743AAA" w14:paraId="78B46BB9" w14:textId="77777777" w:rsidTr="008957B8">
        <w:tc>
          <w:tcPr>
            <w:tcW w:w="4077" w:type="dxa"/>
          </w:tcPr>
          <w:p w14:paraId="15EB4BD5" w14:textId="77777777" w:rsidR="008957B8" w:rsidRPr="008957B8" w:rsidRDefault="008957B8" w:rsidP="00300047">
            <w:pPr>
              <w:rPr>
                <w:rFonts w:ascii="Arial" w:hAnsi="Arial" w:cs="Arial"/>
                <w:sz w:val="22"/>
                <w:szCs w:val="22"/>
              </w:rPr>
            </w:pPr>
            <w:r w:rsidRPr="008957B8">
              <w:rPr>
                <w:rFonts w:ascii="Arial" w:hAnsi="Arial" w:cs="Arial"/>
                <w:sz w:val="22"/>
                <w:szCs w:val="22"/>
              </w:rPr>
              <w:t>Senior Manager: Infrastructure</w:t>
            </w:r>
          </w:p>
        </w:tc>
        <w:tc>
          <w:tcPr>
            <w:tcW w:w="4111" w:type="dxa"/>
          </w:tcPr>
          <w:p w14:paraId="7EC8E006" w14:textId="77777777" w:rsidR="008957B8" w:rsidRPr="008957B8" w:rsidRDefault="008957B8" w:rsidP="00300047">
            <w:pPr>
              <w:rPr>
                <w:rFonts w:ascii="Arial" w:hAnsi="Arial" w:cs="Arial"/>
                <w:sz w:val="22"/>
                <w:szCs w:val="22"/>
              </w:rPr>
            </w:pPr>
            <w:r w:rsidRPr="008957B8">
              <w:rPr>
                <w:rFonts w:ascii="Arial" w:hAnsi="Arial" w:cs="Arial"/>
                <w:sz w:val="22"/>
                <w:szCs w:val="22"/>
              </w:rPr>
              <w:t>Infrastructure</w:t>
            </w:r>
          </w:p>
        </w:tc>
        <w:tc>
          <w:tcPr>
            <w:tcW w:w="2801" w:type="dxa"/>
          </w:tcPr>
          <w:p w14:paraId="7B47487A" w14:textId="77777777" w:rsidR="008957B8" w:rsidRPr="008957B8" w:rsidRDefault="008957B8" w:rsidP="00300047">
            <w:pPr>
              <w:rPr>
                <w:rFonts w:ascii="Arial" w:hAnsi="Arial" w:cs="Arial"/>
                <w:sz w:val="22"/>
                <w:szCs w:val="22"/>
              </w:rPr>
            </w:pPr>
            <w:r w:rsidRPr="008957B8">
              <w:rPr>
                <w:rFonts w:ascii="Arial" w:hAnsi="Arial" w:cs="Arial"/>
                <w:sz w:val="22"/>
                <w:szCs w:val="22"/>
              </w:rPr>
              <w:t>Senior Management</w:t>
            </w:r>
          </w:p>
        </w:tc>
      </w:tr>
      <w:tr w:rsidR="008957B8" w:rsidRPr="00743AAA" w14:paraId="7206F892" w14:textId="77777777" w:rsidTr="008957B8">
        <w:tc>
          <w:tcPr>
            <w:tcW w:w="4077" w:type="dxa"/>
          </w:tcPr>
          <w:p w14:paraId="3C959EB4" w14:textId="77777777" w:rsidR="008957B8" w:rsidRPr="008957B8" w:rsidRDefault="008957B8" w:rsidP="00300047">
            <w:pPr>
              <w:rPr>
                <w:rFonts w:ascii="Arial" w:hAnsi="Arial" w:cs="Arial"/>
                <w:sz w:val="22"/>
                <w:szCs w:val="22"/>
              </w:rPr>
            </w:pPr>
            <w:r w:rsidRPr="008957B8">
              <w:rPr>
                <w:rFonts w:ascii="Arial" w:hAnsi="Arial" w:cs="Arial"/>
                <w:sz w:val="22"/>
                <w:szCs w:val="22"/>
              </w:rPr>
              <w:t>PMU Technician</w:t>
            </w:r>
          </w:p>
        </w:tc>
        <w:tc>
          <w:tcPr>
            <w:tcW w:w="4111" w:type="dxa"/>
          </w:tcPr>
          <w:p w14:paraId="52F63B07" w14:textId="77777777" w:rsidR="008957B8" w:rsidRPr="008957B8" w:rsidRDefault="008957B8" w:rsidP="00300047">
            <w:pPr>
              <w:rPr>
                <w:rFonts w:ascii="Arial" w:hAnsi="Arial" w:cs="Arial"/>
                <w:sz w:val="22"/>
                <w:szCs w:val="22"/>
              </w:rPr>
            </w:pPr>
            <w:r w:rsidRPr="008957B8">
              <w:rPr>
                <w:rFonts w:ascii="Arial" w:hAnsi="Arial" w:cs="Arial"/>
                <w:sz w:val="22"/>
                <w:szCs w:val="22"/>
              </w:rPr>
              <w:t>Infrastructure</w:t>
            </w:r>
          </w:p>
        </w:tc>
        <w:tc>
          <w:tcPr>
            <w:tcW w:w="2801" w:type="dxa"/>
          </w:tcPr>
          <w:p w14:paraId="4B435B00" w14:textId="77777777" w:rsidR="008957B8" w:rsidRPr="008957B8" w:rsidRDefault="008957B8" w:rsidP="00300047">
            <w:pPr>
              <w:rPr>
                <w:rFonts w:ascii="Arial" w:hAnsi="Arial" w:cs="Arial"/>
                <w:sz w:val="22"/>
                <w:szCs w:val="22"/>
              </w:rPr>
            </w:pPr>
            <w:r w:rsidRPr="008957B8">
              <w:rPr>
                <w:rFonts w:ascii="Arial" w:hAnsi="Arial" w:cs="Arial"/>
                <w:sz w:val="22"/>
                <w:szCs w:val="22"/>
              </w:rPr>
              <w:t>Lower level management</w:t>
            </w:r>
          </w:p>
        </w:tc>
      </w:tr>
      <w:tr w:rsidR="008957B8" w:rsidRPr="00743AAA" w14:paraId="1DF792B7" w14:textId="77777777" w:rsidTr="008957B8">
        <w:tc>
          <w:tcPr>
            <w:tcW w:w="4077" w:type="dxa"/>
          </w:tcPr>
          <w:p w14:paraId="107AF69F" w14:textId="77777777" w:rsidR="008957B8" w:rsidRPr="008957B8" w:rsidRDefault="008957B8" w:rsidP="00300047">
            <w:pPr>
              <w:rPr>
                <w:rFonts w:ascii="Arial" w:hAnsi="Arial" w:cs="Arial"/>
                <w:sz w:val="22"/>
                <w:szCs w:val="22"/>
              </w:rPr>
            </w:pPr>
            <w:r w:rsidRPr="008957B8">
              <w:rPr>
                <w:rFonts w:ascii="Arial" w:hAnsi="Arial" w:cs="Arial"/>
                <w:sz w:val="22"/>
                <w:szCs w:val="22"/>
              </w:rPr>
              <w:t>Plant Operator X 1</w:t>
            </w:r>
          </w:p>
        </w:tc>
        <w:tc>
          <w:tcPr>
            <w:tcW w:w="4111" w:type="dxa"/>
          </w:tcPr>
          <w:p w14:paraId="5853F5B8" w14:textId="77777777" w:rsidR="008957B8" w:rsidRPr="008957B8" w:rsidRDefault="008957B8" w:rsidP="00300047">
            <w:pPr>
              <w:rPr>
                <w:rFonts w:ascii="Arial" w:hAnsi="Arial" w:cs="Arial"/>
                <w:sz w:val="22"/>
                <w:szCs w:val="22"/>
              </w:rPr>
            </w:pPr>
            <w:r w:rsidRPr="008957B8">
              <w:rPr>
                <w:rFonts w:ascii="Arial" w:hAnsi="Arial" w:cs="Arial"/>
                <w:sz w:val="22"/>
                <w:szCs w:val="22"/>
              </w:rPr>
              <w:t>Infrastructure</w:t>
            </w:r>
          </w:p>
        </w:tc>
        <w:tc>
          <w:tcPr>
            <w:tcW w:w="2801" w:type="dxa"/>
          </w:tcPr>
          <w:p w14:paraId="28068A62" w14:textId="77777777" w:rsidR="008957B8" w:rsidRPr="008957B8" w:rsidRDefault="008957B8" w:rsidP="00300047">
            <w:pPr>
              <w:rPr>
                <w:rFonts w:ascii="Arial" w:hAnsi="Arial" w:cs="Arial"/>
                <w:sz w:val="22"/>
                <w:szCs w:val="22"/>
              </w:rPr>
            </w:pPr>
            <w:r w:rsidRPr="008957B8">
              <w:rPr>
                <w:rFonts w:ascii="Arial" w:hAnsi="Arial" w:cs="Arial"/>
                <w:sz w:val="22"/>
                <w:szCs w:val="22"/>
              </w:rPr>
              <w:t>Lower level management</w:t>
            </w:r>
          </w:p>
        </w:tc>
      </w:tr>
    </w:tbl>
    <w:p w14:paraId="3DC44A67" w14:textId="77777777" w:rsidR="008957B8" w:rsidRPr="00743AAA" w:rsidRDefault="008957B8" w:rsidP="00300047">
      <w:pPr>
        <w:spacing w:after="0" w:line="240" w:lineRule="auto"/>
        <w:rPr>
          <w:rFonts w:ascii="Arial" w:hAnsi="Arial" w:cs="Arial"/>
        </w:rPr>
      </w:pPr>
    </w:p>
    <w:p w14:paraId="2E6715AE" w14:textId="77777777" w:rsidR="008957B8" w:rsidRDefault="008957B8" w:rsidP="00300047">
      <w:pPr>
        <w:autoSpaceDE w:val="0"/>
        <w:autoSpaceDN w:val="0"/>
        <w:spacing w:after="0" w:line="240" w:lineRule="auto"/>
        <w:rPr>
          <w:rFonts w:ascii="Arial" w:hAnsi="Arial" w:cs="Arial"/>
          <w:b/>
        </w:rPr>
      </w:pPr>
    </w:p>
    <w:p w14:paraId="7A626107" w14:textId="77777777" w:rsidR="00B76D36" w:rsidRDefault="00B76D36" w:rsidP="00300047">
      <w:pPr>
        <w:autoSpaceDE w:val="0"/>
        <w:autoSpaceDN w:val="0"/>
        <w:spacing w:after="0" w:line="240" w:lineRule="auto"/>
        <w:rPr>
          <w:rFonts w:ascii="Arial" w:hAnsi="Arial" w:cs="Arial"/>
          <w:b/>
        </w:rPr>
      </w:pPr>
    </w:p>
    <w:p w14:paraId="2B313BF6" w14:textId="77777777" w:rsidR="00B76D36" w:rsidRDefault="00B76D36" w:rsidP="00300047">
      <w:pPr>
        <w:autoSpaceDE w:val="0"/>
        <w:autoSpaceDN w:val="0"/>
        <w:spacing w:after="0" w:line="240" w:lineRule="auto"/>
        <w:rPr>
          <w:rFonts w:ascii="Arial" w:hAnsi="Arial" w:cs="Arial"/>
          <w:b/>
        </w:rPr>
      </w:pPr>
    </w:p>
    <w:p w14:paraId="43B779E5" w14:textId="77777777" w:rsidR="008957B8" w:rsidRPr="00743AAA" w:rsidRDefault="008957B8" w:rsidP="00300047">
      <w:pPr>
        <w:autoSpaceDE w:val="0"/>
        <w:autoSpaceDN w:val="0"/>
        <w:spacing w:after="0" w:line="240" w:lineRule="auto"/>
        <w:rPr>
          <w:rFonts w:ascii="Arial" w:hAnsi="Arial" w:cs="Arial"/>
          <w:b/>
        </w:rPr>
      </w:pPr>
      <w:r w:rsidRPr="00743AAA">
        <w:rPr>
          <w:rFonts w:ascii="Arial" w:hAnsi="Arial" w:cs="Arial"/>
          <w:b/>
        </w:rPr>
        <w:lastRenderedPageBreak/>
        <w:t>Remuneration of Councilors</w:t>
      </w:r>
    </w:p>
    <w:p w14:paraId="70CC1D2E" w14:textId="16DCF26D" w:rsidR="008957B8" w:rsidRPr="00743AAA" w:rsidRDefault="008957B8" w:rsidP="00300047">
      <w:pPr>
        <w:spacing w:after="0" w:line="240" w:lineRule="auto"/>
        <w:rPr>
          <w:rFonts w:ascii="Arial" w:hAnsi="Arial" w:cs="Arial"/>
        </w:rPr>
      </w:pPr>
      <w:r w:rsidRPr="00743AAA">
        <w:rPr>
          <w:rFonts w:ascii="Arial" w:hAnsi="Arial" w:cs="Arial"/>
        </w:rPr>
        <w:t>The cost associated with the remuneration of councilors is determined by the Minister of Co-operative Governance and Traditional Affairs in accordance with the Remuneration of Public Office Bearers Act, 1998 (A</w:t>
      </w:r>
      <w:r>
        <w:rPr>
          <w:rFonts w:ascii="Arial" w:hAnsi="Arial" w:cs="Arial"/>
        </w:rPr>
        <w:t>ct 20 of 1998).  The total budget</w:t>
      </w:r>
      <w:r w:rsidRPr="00743AAA">
        <w:rPr>
          <w:rFonts w:ascii="Arial" w:hAnsi="Arial" w:cs="Arial"/>
        </w:rPr>
        <w:t xml:space="preserve"> for</w:t>
      </w:r>
      <w:r>
        <w:rPr>
          <w:rFonts w:ascii="Arial" w:hAnsi="Arial" w:cs="Arial"/>
        </w:rPr>
        <w:t xml:space="preserve"> councilor allowances is </w:t>
      </w:r>
      <w:r>
        <w:rPr>
          <w:rFonts w:ascii="Arial" w:hAnsi="Arial" w:cs="Arial"/>
          <w:b/>
        </w:rPr>
        <w:t>R 24</w:t>
      </w:r>
      <w:r w:rsidRPr="00074817">
        <w:rPr>
          <w:rFonts w:ascii="Arial" w:hAnsi="Arial" w:cs="Arial"/>
          <w:b/>
        </w:rPr>
        <w:t xml:space="preserve"> million</w:t>
      </w:r>
      <w:r>
        <w:rPr>
          <w:rFonts w:ascii="Arial" w:hAnsi="Arial" w:cs="Arial"/>
        </w:rPr>
        <w:t xml:space="preserve"> for 2019/20, </w:t>
      </w:r>
      <w:r>
        <w:rPr>
          <w:rFonts w:ascii="Arial" w:hAnsi="Arial" w:cs="Arial"/>
          <w:b/>
        </w:rPr>
        <w:t>R 26</w:t>
      </w:r>
      <w:r w:rsidRPr="00074817">
        <w:rPr>
          <w:rFonts w:ascii="Arial" w:hAnsi="Arial" w:cs="Arial"/>
          <w:b/>
        </w:rPr>
        <w:t xml:space="preserve"> million</w:t>
      </w:r>
      <w:r>
        <w:rPr>
          <w:rFonts w:ascii="Arial" w:hAnsi="Arial" w:cs="Arial"/>
          <w:b/>
        </w:rPr>
        <w:t xml:space="preserve"> </w:t>
      </w:r>
      <w:r>
        <w:rPr>
          <w:rFonts w:ascii="Arial" w:hAnsi="Arial" w:cs="Arial"/>
        </w:rPr>
        <w:t xml:space="preserve">and  </w:t>
      </w:r>
      <w:r>
        <w:rPr>
          <w:rFonts w:ascii="Arial" w:hAnsi="Arial" w:cs="Arial"/>
          <w:b/>
        </w:rPr>
        <w:t>R 27</w:t>
      </w:r>
      <w:r w:rsidRPr="00074817">
        <w:rPr>
          <w:rFonts w:ascii="Arial" w:hAnsi="Arial" w:cs="Arial"/>
          <w:b/>
        </w:rPr>
        <w:t xml:space="preserve"> million</w:t>
      </w:r>
      <w:r>
        <w:rPr>
          <w:rFonts w:ascii="Arial" w:hAnsi="Arial" w:cs="Arial"/>
        </w:rPr>
        <w:t xml:space="preserve"> for 2020/21 and 2021/22</w:t>
      </w:r>
      <w:r w:rsidRPr="00743AAA">
        <w:rPr>
          <w:rFonts w:ascii="Arial" w:hAnsi="Arial" w:cs="Arial"/>
        </w:rPr>
        <w:t xml:space="preserve"> respectively. </w:t>
      </w:r>
      <w:r>
        <w:rPr>
          <w:rFonts w:ascii="Arial" w:hAnsi="Arial" w:cs="Arial"/>
        </w:rPr>
        <w:t>An increase was projected at 7 per cent for 2019/20 and 7 percent for 2020/21 and 2021/22</w:t>
      </w:r>
      <w:r w:rsidRPr="00743AAA">
        <w:rPr>
          <w:rFonts w:ascii="Arial" w:hAnsi="Arial" w:cs="Arial"/>
        </w:rPr>
        <w:t xml:space="preserve"> </w:t>
      </w:r>
      <w:r>
        <w:rPr>
          <w:rFonts w:ascii="Arial" w:hAnsi="Arial" w:cs="Arial"/>
        </w:rPr>
        <w:t xml:space="preserve">on the </w:t>
      </w:r>
      <w:r w:rsidRPr="00743AAA">
        <w:rPr>
          <w:rFonts w:ascii="Arial" w:hAnsi="Arial" w:cs="Arial"/>
        </w:rPr>
        <w:t>upper limits for councilors.</w:t>
      </w:r>
    </w:p>
    <w:p w14:paraId="6188697E" w14:textId="77777777" w:rsidR="008957B8" w:rsidRDefault="008957B8" w:rsidP="00300047">
      <w:pPr>
        <w:spacing w:after="0" w:line="240" w:lineRule="auto"/>
        <w:rPr>
          <w:rFonts w:ascii="Arial" w:hAnsi="Arial" w:cs="Arial"/>
          <w:b/>
        </w:rPr>
      </w:pPr>
    </w:p>
    <w:p w14:paraId="4943E34F" w14:textId="77777777" w:rsidR="008957B8" w:rsidRPr="00743AAA" w:rsidRDefault="008957B8" w:rsidP="00300047">
      <w:pPr>
        <w:spacing w:after="0" w:line="240" w:lineRule="auto"/>
        <w:rPr>
          <w:rFonts w:ascii="Arial" w:hAnsi="Arial" w:cs="Arial"/>
          <w:b/>
        </w:rPr>
      </w:pPr>
      <w:r w:rsidRPr="00743AAA">
        <w:rPr>
          <w:rFonts w:ascii="Arial" w:hAnsi="Arial" w:cs="Arial"/>
          <w:b/>
        </w:rPr>
        <w:t>Debt Impairment</w:t>
      </w:r>
    </w:p>
    <w:p w14:paraId="4C74340D" w14:textId="77777777" w:rsidR="008957B8" w:rsidRDefault="008957B8" w:rsidP="00300047">
      <w:pPr>
        <w:spacing w:after="0" w:line="240" w:lineRule="auto"/>
        <w:rPr>
          <w:rFonts w:ascii="Arial" w:hAnsi="Arial" w:cs="Arial"/>
        </w:rPr>
      </w:pPr>
      <w:r w:rsidRPr="00743AAA">
        <w:rPr>
          <w:rFonts w:ascii="Arial" w:hAnsi="Arial" w:cs="Arial"/>
        </w:rPr>
        <w:t>The provi</w:t>
      </w:r>
      <w:r>
        <w:rPr>
          <w:rFonts w:ascii="Arial" w:hAnsi="Arial" w:cs="Arial"/>
        </w:rPr>
        <w:t>sion of debt impairment for 2019/20</w:t>
      </w:r>
      <w:r w:rsidRPr="00743AAA">
        <w:rPr>
          <w:rFonts w:ascii="Arial" w:hAnsi="Arial" w:cs="Arial"/>
        </w:rPr>
        <w:t xml:space="preserve"> was determined based on the Debt Write-off Policy o</w:t>
      </w:r>
      <w:r>
        <w:rPr>
          <w:rFonts w:ascii="Arial" w:hAnsi="Arial" w:cs="Arial"/>
        </w:rPr>
        <w:t>f the municipality. For the 2019/20</w:t>
      </w:r>
      <w:r w:rsidRPr="00743AAA">
        <w:rPr>
          <w:rFonts w:ascii="Arial" w:hAnsi="Arial" w:cs="Arial"/>
        </w:rPr>
        <w:t xml:space="preserve"> financial year this amount eq</w:t>
      </w:r>
      <w:r>
        <w:rPr>
          <w:rFonts w:ascii="Arial" w:hAnsi="Arial" w:cs="Arial"/>
        </w:rPr>
        <w:t xml:space="preserve">uates to </w:t>
      </w:r>
      <w:r>
        <w:rPr>
          <w:rFonts w:ascii="Arial" w:hAnsi="Arial" w:cs="Arial"/>
          <w:b/>
        </w:rPr>
        <w:t>R 35</w:t>
      </w:r>
      <w:r w:rsidRPr="00524CE6">
        <w:rPr>
          <w:rFonts w:ascii="Arial" w:hAnsi="Arial" w:cs="Arial"/>
          <w:b/>
        </w:rPr>
        <w:t xml:space="preserve"> million</w:t>
      </w:r>
      <w:r>
        <w:rPr>
          <w:rFonts w:ascii="Arial" w:hAnsi="Arial" w:cs="Arial"/>
        </w:rPr>
        <w:t xml:space="preserve">, increases to </w:t>
      </w:r>
      <w:r>
        <w:rPr>
          <w:rFonts w:ascii="Arial" w:hAnsi="Arial" w:cs="Arial"/>
          <w:b/>
        </w:rPr>
        <w:t>R 38</w:t>
      </w:r>
      <w:r w:rsidRPr="00524CE6">
        <w:rPr>
          <w:rFonts w:ascii="Arial" w:hAnsi="Arial" w:cs="Arial"/>
          <w:b/>
        </w:rPr>
        <w:t xml:space="preserve"> million</w:t>
      </w:r>
      <w:r>
        <w:rPr>
          <w:rFonts w:ascii="Arial" w:hAnsi="Arial" w:cs="Arial"/>
        </w:rPr>
        <w:t xml:space="preserve"> in 2021/21</w:t>
      </w:r>
      <w:r w:rsidRPr="00743AAA">
        <w:rPr>
          <w:rFonts w:ascii="Arial" w:hAnsi="Arial" w:cs="Arial"/>
        </w:rPr>
        <w:t xml:space="preserve"> and </w:t>
      </w:r>
      <w:r>
        <w:rPr>
          <w:rFonts w:ascii="Arial" w:hAnsi="Arial" w:cs="Arial"/>
        </w:rPr>
        <w:t xml:space="preserve">decreases to </w:t>
      </w:r>
      <w:r>
        <w:rPr>
          <w:rFonts w:ascii="Arial" w:hAnsi="Arial" w:cs="Arial"/>
          <w:b/>
        </w:rPr>
        <w:t>R 39</w:t>
      </w:r>
      <w:r w:rsidRPr="00524CE6">
        <w:rPr>
          <w:rFonts w:ascii="Arial" w:hAnsi="Arial" w:cs="Arial"/>
          <w:b/>
        </w:rPr>
        <w:t xml:space="preserve"> million</w:t>
      </w:r>
      <w:r>
        <w:rPr>
          <w:rFonts w:ascii="Arial" w:hAnsi="Arial" w:cs="Arial"/>
        </w:rPr>
        <w:t xml:space="preserve"> in 2021/22</w:t>
      </w:r>
      <w:r w:rsidRPr="00743AAA">
        <w:rPr>
          <w:rFonts w:ascii="Arial" w:hAnsi="Arial" w:cs="Arial"/>
        </w:rPr>
        <w:t xml:space="preserve"> respectively.  This expenditure is projected for property rates debtors and is considered to be a non-cash flow item. This item is not cash funded as there is no service rendered that is associated with the billed debt and therefore no costs associated with rendering the services were determined, to require cash funding. Revenue generated from Property rates is used to fund this expenditure item to avoid cash flow problems that may arise when customers does not pay.</w:t>
      </w:r>
      <w:r>
        <w:rPr>
          <w:rFonts w:ascii="Arial" w:hAnsi="Arial" w:cs="Arial"/>
        </w:rPr>
        <w:t xml:space="preserve"> For example, the expenditure for Debt recovery is funded through property rates as a percentage of the amount collected, which means, when there is no collection no expenditure will be incurred. </w:t>
      </w:r>
    </w:p>
    <w:p w14:paraId="354D0522" w14:textId="77777777" w:rsidR="008957B8" w:rsidRDefault="008957B8" w:rsidP="00300047">
      <w:pPr>
        <w:spacing w:after="0" w:line="240" w:lineRule="auto"/>
        <w:rPr>
          <w:rFonts w:ascii="Arial" w:hAnsi="Arial" w:cs="Arial"/>
          <w:b/>
        </w:rPr>
      </w:pPr>
    </w:p>
    <w:p w14:paraId="20FDB536" w14:textId="77777777" w:rsidR="008957B8" w:rsidRPr="003E516B" w:rsidRDefault="008957B8" w:rsidP="00300047">
      <w:pPr>
        <w:spacing w:after="0" w:line="240" w:lineRule="auto"/>
        <w:rPr>
          <w:rFonts w:ascii="Arial" w:hAnsi="Arial" w:cs="Arial"/>
        </w:rPr>
      </w:pPr>
      <w:r w:rsidRPr="00743AAA">
        <w:rPr>
          <w:rFonts w:ascii="Arial" w:hAnsi="Arial" w:cs="Arial"/>
          <w:b/>
        </w:rPr>
        <w:t>Depreciation</w:t>
      </w:r>
    </w:p>
    <w:p w14:paraId="401D8DF7" w14:textId="77777777" w:rsidR="008957B8" w:rsidRDefault="008957B8" w:rsidP="00300047">
      <w:pPr>
        <w:spacing w:after="0" w:line="240" w:lineRule="auto"/>
        <w:rPr>
          <w:rFonts w:ascii="Arial" w:hAnsi="Arial" w:cs="Arial"/>
        </w:rPr>
      </w:pPr>
      <w:r w:rsidRPr="00743AAA">
        <w:rPr>
          <w:rFonts w:ascii="Arial" w:hAnsi="Arial" w:cs="Arial"/>
        </w:rPr>
        <w:t>Provision for depreciation and asset impairment has been informed by the Municipality’s Asset Management Policy and GRAP 17. The projections were made taking into consideration the municipality’s asse</w:t>
      </w:r>
      <w:r>
        <w:rPr>
          <w:rFonts w:ascii="Arial" w:hAnsi="Arial" w:cs="Arial"/>
        </w:rPr>
        <w:t>ts value as recorded in the 2017/18</w:t>
      </w:r>
      <w:r w:rsidRPr="00743AAA">
        <w:rPr>
          <w:rFonts w:ascii="Arial" w:hAnsi="Arial" w:cs="Arial"/>
        </w:rPr>
        <w:t xml:space="preserve"> AFS and new acquis</w:t>
      </w:r>
      <w:r>
        <w:rPr>
          <w:rFonts w:ascii="Arial" w:hAnsi="Arial" w:cs="Arial"/>
        </w:rPr>
        <w:t>itions for the current year 2018/19 and 2019/20</w:t>
      </w:r>
      <w:r w:rsidRPr="00743AAA">
        <w:rPr>
          <w:rFonts w:ascii="Arial" w:hAnsi="Arial" w:cs="Arial"/>
        </w:rPr>
        <w:t xml:space="preserve"> budget year and the MTREF. Budget appropr</w:t>
      </w:r>
      <w:r>
        <w:rPr>
          <w:rFonts w:ascii="Arial" w:hAnsi="Arial" w:cs="Arial"/>
        </w:rPr>
        <w:t xml:space="preserve">iations in this regard are </w:t>
      </w:r>
      <w:r>
        <w:rPr>
          <w:rFonts w:ascii="Arial" w:hAnsi="Arial" w:cs="Arial"/>
          <w:b/>
        </w:rPr>
        <w:t>R 27</w:t>
      </w:r>
      <w:r w:rsidRPr="00D06D78">
        <w:rPr>
          <w:rFonts w:ascii="Arial" w:hAnsi="Arial" w:cs="Arial"/>
          <w:b/>
        </w:rPr>
        <w:t xml:space="preserve"> million</w:t>
      </w:r>
      <w:r>
        <w:rPr>
          <w:rFonts w:ascii="Arial" w:hAnsi="Arial" w:cs="Arial"/>
        </w:rPr>
        <w:t xml:space="preserve"> for the 2019/20 financial year and equates to 8</w:t>
      </w:r>
      <w:r w:rsidRPr="00743AAA">
        <w:rPr>
          <w:rFonts w:ascii="Arial" w:hAnsi="Arial" w:cs="Arial"/>
        </w:rPr>
        <w:t xml:space="preserve"> per cent of the total operating ex</w:t>
      </w:r>
      <w:r>
        <w:rPr>
          <w:rFonts w:ascii="Arial" w:hAnsi="Arial" w:cs="Arial"/>
        </w:rPr>
        <w:t xml:space="preserve">penditure.  It increases to </w:t>
      </w:r>
      <w:r>
        <w:rPr>
          <w:rFonts w:ascii="Arial" w:hAnsi="Arial" w:cs="Arial"/>
          <w:b/>
        </w:rPr>
        <w:t>R 31</w:t>
      </w:r>
      <w:r w:rsidRPr="00D06D78">
        <w:rPr>
          <w:rFonts w:ascii="Arial" w:hAnsi="Arial" w:cs="Arial"/>
          <w:b/>
        </w:rPr>
        <w:t xml:space="preserve"> million</w:t>
      </w:r>
      <w:r>
        <w:rPr>
          <w:rFonts w:ascii="Arial" w:hAnsi="Arial" w:cs="Arial"/>
        </w:rPr>
        <w:t xml:space="preserve"> and </w:t>
      </w:r>
      <w:r>
        <w:rPr>
          <w:rFonts w:ascii="Arial" w:hAnsi="Arial" w:cs="Arial"/>
          <w:b/>
        </w:rPr>
        <w:t>36</w:t>
      </w:r>
      <w:r w:rsidRPr="00D06D78">
        <w:rPr>
          <w:rFonts w:ascii="Arial" w:hAnsi="Arial" w:cs="Arial"/>
          <w:b/>
        </w:rPr>
        <w:t xml:space="preserve"> million</w:t>
      </w:r>
      <w:r>
        <w:rPr>
          <w:rFonts w:ascii="Arial" w:hAnsi="Arial" w:cs="Arial"/>
        </w:rPr>
        <w:t xml:space="preserve"> for 2020/21 and 2021/22</w:t>
      </w:r>
      <w:r w:rsidRPr="00743AAA">
        <w:rPr>
          <w:rFonts w:ascii="Arial" w:hAnsi="Arial" w:cs="Arial"/>
        </w:rPr>
        <w:t xml:space="preserve"> budget years respectively. </w:t>
      </w:r>
    </w:p>
    <w:p w14:paraId="48DC2328" w14:textId="77777777" w:rsidR="008957B8" w:rsidRPr="00743AAA" w:rsidRDefault="008957B8" w:rsidP="00300047">
      <w:pPr>
        <w:spacing w:after="0" w:line="240" w:lineRule="auto"/>
        <w:rPr>
          <w:rFonts w:ascii="Arial" w:hAnsi="Arial" w:cs="Arial"/>
        </w:rPr>
      </w:pPr>
    </w:p>
    <w:p w14:paraId="403D9AFC" w14:textId="77777777" w:rsidR="008957B8" w:rsidRPr="00743AAA" w:rsidRDefault="008957B8" w:rsidP="00300047">
      <w:pPr>
        <w:spacing w:after="0" w:line="240" w:lineRule="auto"/>
        <w:rPr>
          <w:rFonts w:ascii="Arial" w:hAnsi="Arial" w:cs="Arial"/>
          <w:b/>
        </w:rPr>
      </w:pPr>
      <w:r w:rsidRPr="00743AAA">
        <w:rPr>
          <w:rFonts w:ascii="Arial" w:hAnsi="Arial" w:cs="Arial"/>
          <w:b/>
        </w:rPr>
        <w:t>Contracted Services</w:t>
      </w:r>
    </w:p>
    <w:p w14:paraId="166F8D24" w14:textId="77777777" w:rsidR="008957B8" w:rsidRDefault="008957B8" w:rsidP="00300047">
      <w:pPr>
        <w:spacing w:after="0" w:line="240" w:lineRule="auto"/>
        <w:rPr>
          <w:rFonts w:ascii="Arial" w:hAnsi="Arial" w:cs="Arial"/>
        </w:rPr>
      </w:pPr>
      <w:r w:rsidRPr="00743AAA">
        <w:rPr>
          <w:rFonts w:ascii="Arial" w:hAnsi="Arial" w:cs="Arial"/>
        </w:rPr>
        <w:t>Contracted services comprises of security services, cleaning services, repairs and maintenance for infrastructure assets and operating leases for office equipment and machinery</w:t>
      </w:r>
      <w:r>
        <w:rPr>
          <w:rFonts w:ascii="Arial" w:hAnsi="Arial" w:cs="Arial"/>
        </w:rPr>
        <w:t xml:space="preserve"> and maintenance of the landfill side</w:t>
      </w:r>
      <w:r w:rsidRPr="00743AAA">
        <w:rPr>
          <w:rFonts w:ascii="Arial" w:hAnsi="Arial" w:cs="Arial"/>
        </w:rPr>
        <w:t>.</w:t>
      </w:r>
      <w:r>
        <w:rPr>
          <w:rFonts w:ascii="Arial" w:hAnsi="Arial" w:cs="Arial"/>
        </w:rPr>
        <w:t xml:space="preserve"> The budget on contracted service is </w:t>
      </w:r>
      <w:r>
        <w:rPr>
          <w:rFonts w:ascii="Arial" w:hAnsi="Arial" w:cs="Arial"/>
          <w:b/>
        </w:rPr>
        <w:t>R 104</w:t>
      </w:r>
      <w:r w:rsidRPr="002B3D29">
        <w:rPr>
          <w:rFonts w:ascii="Arial" w:hAnsi="Arial" w:cs="Arial"/>
          <w:b/>
        </w:rPr>
        <w:t xml:space="preserve"> million</w:t>
      </w:r>
      <w:r>
        <w:rPr>
          <w:rFonts w:ascii="Arial" w:hAnsi="Arial" w:cs="Arial"/>
        </w:rPr>
        <w:t xml:space="preserve"> for the 2019/20 financial year, it decreases to </w:t>
      </w:r>
      <w:r>
        <w:rPr>
          <w:rFonts w:ascii="Arial" w:hAnsi="Arial" w:cs="Arial"/>
          <w:b/>
        </w:rPr>
        <w:t>R 102</w:t>
      </w:r>
      <w:r w:rsidRPr="002B3D29">
        <w:rPr>
          <w:rFonts w:ascii="Arial" w:hAnsi="Arial" w:cs="Arial"/>
          <w:b/>
        </w:rPr>
        <w:t xml:space="preserve"> million</w:t>
      </w:r>
      <w:r>
        <w:rPr>
          <w:rFonts w:ascii="Arial" w:hAnsi="Arial" w:cs="Arial"/>
        </w:rPr>
        <w:t xml:space="preserve"> and </w:t>
      </w:r>
      <w:r>
        <w:rPr>
          <w:rFonts w:ascii="Arial" w:hAnsi="Arial" w:cs="Arial"/>
          <w:b/>
        </w:rPr>
        <w:t>R 103</w:t>
      </w:r>
      <w:r w:rsidRPr="002B3D29">
        <w:rPr>
          <w:rFonts w:ascii="Arial" w:hAnsi="Arial" w:cs="Arial"/>
          <w:b/>
        </w:rPr>
        <w:t xml:space="preserve"> million</w:t>
      </w:r>
      <w:r>
        <w:rPr>
          <w:rFonts w:ascii="Arial" w:hAnsi="Arial" w:cs="Arial"/>
        </w:rPr>
        <w:t xml:space="preserve"> in the 2020/21 and 2021/22 outer years.</w:t>
      </w:r>
    </w:p>
    <w:p w14:paraId="50865E84" w14:textId="77777777" w:rsidR="008957B8" w:rsidRPr="00743AAA" w:rsidRDefault="008957B8" w:rsidP="00300047">
      <w:pPr>
        <w:spacing w:after="0" w:line="240" w:lineRule="auto"/>
        <w:rPr>
          <w:rFonts w:ascii="Arial" w:hAnsi="Arial" w:cs="Arial"/>
        </w:rPr>
      </w:pPr>
      <w:r w:rsidRPr="00743AAA">
        <w:rPr>
          <w:rFonts w:ascii="Arial" w:hAnsi="Arial" w:cs="Arial"/>
        </w:rPr>
        <w:t xml:space="preserve"> </w:t>
      </w:r>
    </w:p>
    <w:p w14:paraId="4DE4CFE2" w14:textId="77777777" w:rsidR="008957B8" w:rsidRDefault="008957B8" w:rsidP="00300047">
      <w:pPr>
        <w:spacing w:after="0" w:line="240" w:lineRule="auto"/>
        <w:rPr>
          <w:rFonts w:ascii="Arial" w:hAnsi="Arial" w:cs="Arial"/>
        </w:rPr>
      </w:pPr>
      <w:r w:rsidRPr="00743AAA">
        <w:rPr>
          <w:rFonts w:ascii="Arial" w:hAnsi="Arial" w:cs="Arial"/>
        </w:rPr>
        <w:t>Repairs and maint</w:t>
      </w:r>
      <w:r>
        <w:rPr>
          <w:rFonts w:ascii="Arial" w:hAnsi="Arial" w:cs="Arial"/>
        </w:rPr>
        <w:t>enance has been budgeted at 18</w:t>
      </w:r>
      <w:r w:rsidRPr="00743AAA">
        <w:rPr>
          <w:rFonts w:ascii="Arial" w:hAnsi="Arial" w:cs="Arial"/>
        </w:rPr>
        <w:t>% percent of the</w:t>
      </w:r>
      <w:r>
        <w:rPr>
          <w:rFonts w:ascii="Arial" w:hAnsi="Arial" w:cs="Arial"/>
        </w:rPr>
        <w:t xml:space="preserve"> total operational budget and 21</w:t>
      </w:r>
      <w:r w:rsidRPr="00743AAA">
        <w:rPr>
          <w:rFonts w:ascii="Arial" w:hAnsi="Arial" w:cs="Arial"/>
        </w:rPr>
        <w:t xml:space="preserve"> per cen</w:t>
      </w:r>
      <w:r>
        <w:rPr>
          <w:rFonts w:ascii="Arial" w:hAnsi="Arial" w:cs="Arial"/>
        </w:rPr>
        <w:t>t of the Asset value as per 2017/18</w:t>
      </w:r>
      <w:r w:rsidRPr="00743AAA">
        <w:rPr>
          <w:rFonts w:ascii="Arial" w:hAnsi="Arial" w:cs="Arial"/>
        </w:rPr>
        <w:t xml:space="preserve"> AFS taking in to consideration guidelines contained in MFMA circular number</w:t>
      </w:r>
      <w:r>
        <w:rPr>
          <w:rFonts w:ascii="Arial" w:hAnsi="Arial" w:cs="Arial"/>
        </w:rPr>
        <w:t xml:space="preserve"> 66, 67, 70, 72, 74 ,75, 78, </w:t>
      </w:r>
      <w:r w:rsidRPr="00743AAA">
        <w:rPr>
          <w:rFonts w:ascii="Arial" w:hAnsi="Arial" w:cs="Arial"/>
        </w:rPr>
        <w:t>79</w:t>
      </w:r>
      <w:r>
        <w:rPr>
          <w:rFonts w:ascii="Arial" w:hAnsi="Arial" w:cs="Arial"/>
        </w:rPr>
        <w:t>, 85, 86, 89,91,93 &amp; 94</w:t>
      </w:r>
      <w:r w:rsidRPr="00743AAA">
        <w:rPr>
          <w:rFonts w:ascii="Arial" w:hAnsi="Arial" w:cs="Arial"/>
        </w:rPr>
        <w:t xml:space="preserve">. </w:t>
      </w:r>
    </w:p>
    <w:p w14:paraId="5E07FA73" w14:textId="77777777" w:rsidR="008957B8" w:rsidRDefault="008957B8" w:rsidP="00300047">
      <w:pPr>
        <w:spacing w:after="0" w:line="240" w:lineRule="auto"/>
        <w:rPr>
          <w:rFonts w:ascii="Arial" w:hAnsi="Arial" w:cs="Arial"/>
        </w:rPr>
      </w:pPr>
    </w:p>
    <w:p w14:paraId="731FF673" w14:textId="77777777" w:rsidR="008957B8" w:rsidRPr="00743AAA" w:rsidRDefault="008957B8" w:rsidP="00300047">
      <w:pPr>
        <w:spacing w:after="0" w:line="240" w:lineRule="auto"/>
        <w:rPr>
          <w:rFonts w:ascii="Arial" w:hAnsi="Arial" w:cs="Arial"/>
          <w:b/>
        </w:rPr>
      </w:pPr>
      <w:r w:rsidRPr="00743AAA">
        <w:rPr>
          <w:rFonts w:ascii="Arial" w:hAnsi="Arial" w:cs="Arial"/>
          <w:b/>
        </w:rPr>
        <w:t>Other Expenditure</w:t>
      </w:r>
    </w:p>
    <w:p w14:paraId="2C3E9077" w14:textId="77777777" w:rsidR="008957B8" w:rsidRPr="00743AAA" w:rsidRDefault="008957B8" w:rsidP="00300047">
      <w:pPr>
        <w:spacing w:after="0" w:line="240" w:lineRule="auto"/>
        <w:rPr>
          <w:rFonts w:ascii="Arial" w:hAnsi="Arial" w:cs="Arial"/>
        </w:rPr>
      </w:pPr>
      <w:r>
        <w:rPr>
          <w:rFonts w:ascii="Arial" w:hAnsi="Arial" w:cs="Arial"/>
        </w:rPr>
        <w:t xml:space="preserve">The municipality has also budgeted an amount of </w:t>
      </w:r>
      <w:r w:rsidRPr="00A7274D">
        <w:rPr>
          <w:rFonts w:ascii="Arial" w:hAnsi="Arial" w:cs="Arial"/>
          <w:b/>
        </w:rPr>
        <w:t>R 64 million</w:t>
      </w:r>
      <w:r>
        <w:rPr>
          <w:rFonts w:ascii="Arial" w:hAnsi="Arial" w:cs="Arial"/>
        </w:rPr>
        <w:t xml:space="preserve"> on other general expenditure items for the 2019/20 financial year. The budget for the 2020/21 &amp; 2021/22 is </w:t>
      </w:r>
      <w:r w:rsidRPr="00A7274D">
        <w:rPr>
          <w:rFonts w:ascii="Arial" w:hAnsi="Arial" w:cs="Arial"/>
          <w:b/>
        </w:rPr>
        <w:t>R 66 million</w:t>
      </w:r>
      <w:r>
        <w:rPr>
          <w:rFonts w:ascii="Arial" w:hAnsi="Arial" w:cs="Arial"/>
        </w:rPr>
        <w:t xml:space="preserve"> &amp; </w:t>
      </w:r>
      <w:r w:rsidRPr="00A7274D">
        <w:rPr>
          <w:rFonts w:ascii="Arial" w:hAnsi="Arial" w:cs="Arial"/>
          <w:b/>
        </w:rPr>
        <w:t>R 70 million</w:t>
      </w:r>
      <w:r>
        <w:rPr>
          <w:rFonts w:ascii="Arial" w:hAnsi="Arial" w:cs="Arial"/>
        </w:rPr>
        <w:t xml:space="preserve"> for the general expenditure.</w:t>
      </w:r>
    </w:p>
    <w:p w14:paraId="7738F447" w14:textId="77777777" w:rsidR="008957B8" w:rsidRPr="00743AAA" w:rsidRDefault="008957B8" w:rsidP="00300047">
      <w:pPr>
        <w:spacing w:after="0" w:line="240" w:lineRule="auto"/>
        <w:rPr>
          <w:rFonts w:ascii="Arial" w:hAnsi="Arial" w:cs="Arial"/>
        </w:rPr>
      </w:pPr>
    </w:p>
    <w:p w14:paraId="5F0039D5" w14:textId="77777777" w:rsidR="008957B8" w:rsidRDefault="008957B8" w:rsidP="00300047">
      <w:pPr>
        <w:spacing w:after="0" w:line="240" w:lineRule="auto"/>
        <w:rPr>
          <w:rFonts w:ascii="Arial" w:hAnsi="Arial" w:cs="Arial"/>
        </w:rPr>
      </w:pPr>
      <w:r w:rsidRPr="00743AAA">
        <w:rPr>
          <w:rFonts w:ascii="Arial" w:hAnsi="Arial" w:cs="Arial"/>
        </w:rPr>
        <w:lastRenderedPageBreak/>
        <w:t>Furthermore, in compliance to the cost containment measures as approved by the cabinet, the municipality has reduced spending on excessive advertising, travelling, caterings, promotional materials and mandates that belong to othe</w:t>
      </w:r>
      <w:r>
        <w:rPr>
          <w:rFonts w:ascii="Arial" w:hAnsi="Arial" w:cs="Arial"/>
        </w:rPr>
        <w:t>r spheres of government for 2019/20</w:t>
      </w:r>
      <w:r w:rsidRPr="00743AAA">
        <w:rPr>
          <w:rFonts w:ascii="Arial" w:hAnsi="Arial" w:cs="Arial"/>
        </w:rPr>
        <w:t xml:space="preserve"> MTREF. For further details on other expenditure refer to table SA1</w:t>
      </w:r>
      <w:r>
        <w:rPr>
          <w:rFonts w:ascii="Arial" w:hAnsi="Arial" w:cs="Arial"/>
        </w:rPr>
        <w:t>.</w:t>
      </w:r>
    </w:p>
    <w:p w14:paraId="26B78BE7" w14:textId="77777777" w:rsidR="008957B8" w:rsidRPr="00743AAA" w:rsidRDefault="008957B8" w:rsidP="00300047">
      <w:pPr>
        <w:spacing w:after="0" w:line="240" w:lineRule="auto"/>
        <w:rPr>
          <w:rFonts w:ascii="Arial" w:hAnsi="Arial" w:cs="Arial"/>
        </w:rPr>
      </w:pPr>
    </w:p>
    <w:p w14:paraId="6A7EE97E" w14:textId="77777777" w:rsidR="008957B8" w:rsidRPr="00743AAA" w:rsidRDefault="008957B8" w:rsidP="00300047">
      <w:pPr>
        <w:spacing w:after="0" w:line="240" w:lineRule="auto"/>
        <w:rPr>
          <w:rFonts w:ascii="Arial" w:hAnsi="Arial" w:cs="Arial"/>
          <w:color w:val="FF0000"/>
        </w:rPr>
      </w:pPr>
    </w:p>
    <w:p w14:paraId="66CAB268" w14:textId="77777777" w:rsidR="008957B8" w:rsidRDefault="008957B8" w:rsidP="00300047">
      <w:pPr>
        <w:spacing w:after="0" w:line="240" w:lineRule="auto"/>
        <w:rPr>
          <w:rFonts w:ascii="Arial" w:hAnsi="Arial" w:cs="Arial"/>
        </w:rPr>
      </w:pPr>
    </w:p>
    <w:p w14:paraId="092B1D72" w14:textId="77777777" w:rsidR="008957B8" w:rsidRDefault="008957B8" w:rsidP="00300047">
      <w:pPr>
        <w:spacing w:after="0" w:line="240" w:lineRule="auto"/>
        <w:rPr>
          <w:rFonts w:ascii="Arial" w:hAnsi="Arial" w:cs="Arial"/>
        </w:rPr>
      </w:pPr>
    </w:p>
    <w:p w14:paraId="21D0790B" w14:textId="77777777" w:rsidR="008957B8" w:rsidRPr="00743AAA" w:rsidRDefault="008957B8" w:rsidP="00300047">
      <w:pPr>
        <w:spacing w:after="0" w:line="240" w:lineRule="auto"/>
        <w:rPr>
          <w:rFonts w:ascii="Arial" w:hAnsi="Arial" w:cs="Arial"/>
        </w:rPr>
      </w:pPr>
      <w:r w:rsidRPr="00743AAA">
        <w:rPr>
          <w:rFonts w:ascii="Arial" w:hAnsi="Arial" w:cs="Arial"/>
        </w:rPr>
        <w:t>The following bar chart gives a breakdown of the main exp</w:t>
      </w:r>
      <w:r>
        <w:rPr>
          <w:rFonts w:ascii="Arial" w:hAnsi="Arial" w:cs="Arial"/>
        </w:rPr>
        <w:t>enditure categories for the 2019/20</w:t>
      </w:r>
      <w:r w:rsidRPr="00743AAA">
        <w:rPr>
          <w:rFonts w:ascii="Arial" w:hAnsi="Arial" w:cs="Arial"/>
        </w:rPr>
        <w:t xml:space="preserve"> financial year.</w:t>
      </w:r>
    </w:p>
    <w:p w14:paraId="55C04E8C" w14:textId="77777777" w:rsidR="008957B8" w:rsidRPr="00743AAA" w:rsidRDefault="008957B8" w:rsidP="00300047">
      <w:pPr>
        <w:spacing w:after="0" w:line="240" w:lineRule="auto"/>
        <w:rPr>
          <w:rFonts w:ascii="Arial" w:hAnsi="Arial" w:cs="Arial"/>
        </w:rPr>
      </w:pPr>
    </w:p>
    <w:p w14:paraId="4D922980" w14:textId="77777777" w:rsidR="008957B8" w:rsidRPr="00743AAA" w:rsidRDefault="008957B8" w:rsidP="00300047">
      <w:pPr>
        <w:tabs>
          <w:tab w:val="left" w:pos="8910"/>
        </w:tabs>
        <w:spacing w:after="0" w:line="240" w:lineRule="auto"/>
        <w:rPr>
          <w:rFonts w:ascii="Arial" w:hAnsi="Arial" w:cs="Arial"/>
        </w:rPr>
      </w:pPr>
      <w:r w:rsidRPr="00743AAA">
        <w:rPr>
          <w:rFonts w:ascii="Arial" w:hAnsi="Arial" w:cs="Arial"/>
        </w:rPr>
        <w:t>Table 6 Main Operational Expenditure categories for 2</w:t>
      </w:r>
      <w:r>
        <w:rPr>
          <w:rFonts w:ascii="Arial" w:hAnsi="Arial" w:cs="Arial"/>
        </w:rPr>
        <w:t>019/20</w:t>
      </w:r>
      <w:r w:rsidRPr="00743AAA">
        <w:rPr>
          <w:rFonts w:ascii="Arial" w:hAnsi="Arial" w:cs="Arial"/>
        </w:rPr>
        <w:t xml:space="preserve"> financial year</w:t>
      </w:r>
    </w:p>
    <w:p w14:paraId="7B4EE8C4" w14:textId="77777777" w:rsidR="008957B8" w:rsidRPr="00743AAA" w:rsidRDefault="008957B8" w:rsidP="00300047">
      <w:pPr>
        <w:tabs>
          <w:tab w:val="left" w:pos="8910"/>
          <w:tab w:val="right" w:pos="10800"/>
        </w:tabs>
        <w:spacing w:after="0" w:line="240" w:lineRule="auto"/>
        <w:rPr>
          <w:rFonts w:ascii="Arial" w:hAnsi="Arial" w:cs="Arial"/>
          <w:noProof/>
          <w:lang w:eastAsia="en-ZA"/>
        </w:rPr>
      </w:pPr>
    </w:p>
    <w:p w14:paraId="1D449C2B" w14:textId="77777777" w:rsidR="008957B8" w:rsidRDefault="008957B8" w:rsidP="00300047">
      <w:pPr>
        <w:tabs>
          <w:tab w:val="left" w:pos="8910"/>
          <w:tab w:val="right" w:pos="10800"/>
        </w:tabs>
        <w:spacing w:after="0" w:line="240" w:lineRule="auto"/>
        <w:rPr>
          <w:rFonts w:ascii="Arial" w:hAnsi="Arial" w:cs="Arial"/>
          <w:noProof/>
          <w:lang w:eastAsia="en-ZA"/>
        </w:rPr>
      </w:pPr>
      <w:r>
        <w:rPr>
          <w:noProof/>
          <w:lang w:val="en-ZA" w:eastAsia="en-ZA"/>
        </w:rPr>
        <w:drawing>
          <wp:inline distT="0" distB="0" distL="0" distR="0" wp14:anchorId="1FB82DDA" wp14:editId="44F8CFA0">
            <wp:extent cx="5943600" cy="2651760"/>
            <wp:effectExtent l="0" t="0" r="0" b="15240"/>
            <wp:docPr id="21" name="Chart 21"/>
            <wp:cNvGraphicFramePr/>
            <a:graphic xmlns:a="http://schemas.openxmlformats.org/drawingml/2006/main">
              <a:graphicData uri="http://schemas.openxmlformats.org/drawingml/2006/chart">
                <c:chart xmlns:c="http://schemas.openxmlformats.org/drawingml/2006/chart" xmlns:r="http://schemas.openxmlformats.org/officeDocument/2006/relationships" r:id="rId53"/>
              </a:graphicData>
            </a:graphic>
          </wp:inline>
        </w:drawing>
      </w:r>
    </w:p>
    <w:p w14:paraId="6C27E5ED" w14:textId="77777777" w:rsidR="008957B8" w:rsidRDefault="008957B8" w:rsidP="00300047">
      <w:pPr>
        <w:tabs>
          <w:tab w:val="left" w:pos="8910"/>
          <w:tab w:val="right" w:pos="10800"/>
        </w:tabs>
        <w:spacing w:after="0" w:line="240" w:lineRule="auto"/>
        <w:rPr>
          <w:rFonts w:ascii="Arial" w:hAnsi="Arial" w:cs="Arial"/>
          <w:noProof/>
          <w:lang w:eastAsia="en-ZA"/>
        </w:rPr>
      </w:pPr>
    </w:p>
    <w:p w14:paraId="51AC99CD" w14:textId="77777777" w:rsidR="008957B8" w:rsidRPr="00743AAA" w:rsidRDefault="008957B8" w:rsidP="00300047">
      <w:pPr>
        <w:tabs>
          <w:tab w:val="left" w:pos="8910"/>
          <w:tab w:val="right" w:pos="10800"/>
        </w:tabs>
        <w:spacing w:after="0" w:line="240" w:lineRule="auto"/>
        <w:rPr>
          <w:rFonts w:ascii="Arial" w:hAnsi="Arial" w:cs="Arial"/>
          <w:noProof/>
          <w:lang w:eastAsia="en-ZA"/>
        </w:rPr>
      </w:pPr>
    </w:p>
    <w:p w14:paraId="52D18D24" w14:textId="77777777" w:rsidR="008957B8" w:rsidRPr="00ED1E9A" w:rsidRDefault="008957B8" w:rsidP="00300047">
      <w:pPr>
        <w:rPr>
          <w:rFonts w:ascii="Arial" w:hAnsi="Arial" w:cs="Arial"/>
          <w:b/>
        </w:rPr>
      </w:pPr>
      <w:r w:rsidRPr="00CB6653">
        <w:rPr>
          <w:rFonts w:ascii="Arial" w:hAnsi="Arial" w:cs="Arial"/>
          <w:b/>
        </w:rPr>
        <w:t>Priority g</w:t>
      </w:r>
      <w:r>
        <w:rPr>
          <w:rFonts w:ascii="Arial" w:hAnsi="Arial" w:cs="Arial"/>
          <w:b/>
        </w:rPr>
        <w:t>iven to repairs and maintenance</w:t>
      </w:r>
    </w:p>
    <w:p w14:paraId="4C206EA0" w14:textId="452FE634" w:rsidR="008957B8" w:rsidRPr="00743AAA" w:rsidRDefault="008957B8" w:rsidP="00300047">
      <w:pPr>
        <w:spacing w:after="0" w:line="240" w:lineRule="auto"/>
        <w:rPr>
          <w:rFonts w:ascii="Arial" w:hAnsi="Arial" w:cs="Arial"/>
        </w:rPr>
      </w:pPr>
      <w:r w:rsidRPr="00743AAA">
        <w:rPr>
          <w:rFonts w:ascii="Arial" w:hAnsi="Arial" w:cs="Arial"/>
        </w:rPr>
        <w:t>Considering National Treasury MFMA circular number 54, 55, 58, 59, 66,</w:t>
      </w:r>
      <w:r>
        <w:rPr>
          <w:rFonts w:ascii="Arial" w:hAnsi="Arial" w:cs="Arial"/>
        </w:rPr>
        <w:t xml:space="preserve"> </w:t>
      </w:r>
      <w:r w:rsidRPr="00743AAA">
        <w:rPr>
          <w:rFonts w:ascii="Arial" w:hAnsi="Arial" w:cs="Arial"/>
        </w:rPr>
        <w:t>67, 70, 72, 74,</w:t>
      </w:r>
      <w:r>
        <w:rPr>
          <w:rFonts w:ascii="Arial" w:hAnsi="Arial" w:cs="Arial"/>
        </w:rPr>
        <w:t xml:space="preserve"> </w:t>
      </w:r>
      <w:r w:rsidRPr="00743AAA">
        <w:rPr>
          <w:rFonts w:ascii="Arial" w:hAnsi="Arial" w:cs="Arial"/>
        </w:rPr>
        <w:t xml:space="preserve">75, </w:t>
      </w:r>
      <w:r>
        <w:rPr>
          <w:rFonts w:ascii="Arial" w:hAnsi="Arial" w:cs="Arial"/>
        </w:rPr>
        <w:t>78, 79</w:t>
      </w:r>
      <w:r w:rsidRPr="00743AAA">
        <w:rPr>
          <w:rFonts w:ascii="Arial" w:hAnsi="Arial" w:cs="Arial"/>
        </w:rPr>
        <w:t>,</w:t>
      </w:r>
      <w:r>
        <w:rPr>
          <w:rFonts w:ascii="Arial" w:hAnsi="Arial" w:cs="Arial"/>
        </w:rPr>
        <w:t xml:space="preserve"> 85, 86, 89, 91, 93 &amp; 94 </w:t>
      </w:r>
      <w:r w:rsidRPr="00743AAA">
        <w:rPr>
          <w:rFonts w:ascii="Arial" w:hAnsi="Arial" w:cs="Arial"/>
        </w:rPr>
        <w:t xml:space="preserve">the municipality has put repairs and maintenance as one of the priorities to preserve and maintain the municipality’s current infrastructure, to ensure that the existing assets are in good working conditions and to lengthen the assets life span. </w:t>
      </w:r>
      <w:r>
        <w:rPr>
          <w:rFonts w:ascii="Arial" w:hAnsi="Arial" w:cs="Arial"/>
        </w:rPr>
        <w:t xml:space="preserve"> </w:t>
      </w:r>
      <w:r w:rsidRPr="00743AAA">
        <w:rPr>
          <w:rFonts w:ascii="Arial" w:hAnsi="Arial" w:cs="Arial"/>
        </w:rPr>
        <w:t xml:space="preserve">In terms of the Municipal Budget and Reporting Regulations, operational repairs and maintenance is not considered a direct expenditure driver but an outcome of certain other expenditures, </w:t>
      </w:r>
      <w:r w:rsidRPr="00743AAA">
        <w:rPr>
          <w:rFonts w:ascii="Arial" w:hAnsi="Arial" w:cs="Arial"/>
        </w:rPr>
        <w:lastRenderedPageBreak/>
        <w:t>such as remuneration, purchases of materials and contracted services.  In the municipality’s case, all repairs and maintenance services for the infrastructure assets will be done through contracted services as indicated in table SA1 of the A schedule. The repairs and mainten</w:t>
      </w:r>
      <w:r>
        <w:rPr>
          <w:rFonts w:ascii="Arial" w:hAnsi="Arial" w:cs="Arial"/>
        </w:rPr>
        <w:t>ance budget for 2019/20</w:t>
      </w:r>
      <w:r w:rsidRPr="00743AAA">
        <w:rPr>
          <w:rFonts w:ascii="Arial" w:hAnsi="Arial" w:cs="Arial"/>
        </w:rPr>
        <w:t xml:space="preserve"> a</w:t>
      </w:r>
      <w:r>
        <w:rPr>
          <w:rFonts w:ascii="Arial" w:hAnsi="Arial" w:cs="Arial"/>
        </w:rPr>
        <w:t xml:space="preserve">mount to </w:t>
      </w:r>
      <w:r w:rsidRPr="006544B7">
        <w:rPr>
          <w:rFonts w:ascii="Arial" w:hAnsi="Arial" w:cs="Arial"/>
          <w:b/>
        </w:rPr>
        <w:t>R</w:t>
      </w:r>
      <w:r>
        <w:rPr>
          <w:rFonts w:ascii="Arial" w:hAnsi="Arial" w:cs="Arial"/>
          <w:b/>
        </w:rPr>
        <w:t xml:space="preserve"> 62</w:t>
      </w:r>
      <w:r w:rsidRPr="006544B7">
        <w:rPr>
          <w:rFonts w:ascii="Arial" w:hAnsi="Arial" w:cs="Arial"/>
          <w:b/>
        </w:rPr>
        <w:t xml:space="preserve"> million</w:t>
      </w:r>
      <w:r>
        <w:rPr>
          <w:rFonts w:ascii="Arial" w:hAnsi="Arial" w:cs="Arial"/>
        </w:rPr>
        <w:t xml:space="preserve">, </w:t>
      </w:r>
      <w:r>
        <w:rPr>
          <w:rFonts w:ascii="Arial" w:hAnsi="Arial" w:cs="Arial"/>
          <w:b/>
        </w:rPr>
        <w:t>R 59</w:t>
      </w:r>
      <w:r w:rsidRPr="006544B7">
        <w:rPr>
          <w:rFonts w:ascii="Arial" w:hAnsi="Arial" w:cs="Arial"/>
          <w:b/>
        </w:rPr>
        <w:t xml:space="preserve"> million</w:t>
      </w:r>
      <w:r>
        <w:rPr>
          <w:rFonts w:ascii="Arial" w:hAnsi="Arial" w:cs="Arial"/>
        </w:rPr>
        <w:t xml:space="preserve"> and </w:t>
      </w:r>
      <w:r>
        <w:rPr>
          <w:rFonts w:ascii="Arial" w:hAnsi="Arial" w:cs="Arial"/>
          <w:b/>
        </w:rPr>
        <w:t>R 57</w:t>
      </w:r>
      <w:r w:rsidRPr="006544B7">
        <w:rPr>
          <w:rFonts w:ascii="Arial" w:hAnsi="Arial" w:cs="Arial"/>
          <w:b/>
        </w:rPr>
        <w:t xml:space="preserve"> million</w:t>
      </w:r>
      <w:r>
        <w:rPr>
          <w:rFonts w:ascii="Arial" w:hAnsi="Arial" w:cs="Arial"/>
        </w:rPr>
        <w:t xml:space="preserve"> for 2020/21 and 2021/22</w:t>
      </w:r>
      <w:r w:rsidRPr="00743AAA">
        <w:rPr>
          <w:rFonts w:ascii="Arial" w:hAnsi="Arial" w:cs="Arial"/>
        </w:rPr>
        <w:t xml:space="preserve"> respectively.</w:t>
      </w:r>
    </w:p>
    <w:p w14:paraId="1340D415" w14:textId="77777777" w:rsidR="008957B8" w:rsidRPr="00743AAA" w:rsidRDefault="008957B8" w:rsidP="00300047">
      <w:pPr>
        <w:spacing w:after="0" w:line="240" w:lineRule="auto"/>
        <w:rPr>
          <w:rFonts w:ascii="Arial" w:hAnsi="Arial" w:cs="Arial"/>
        </w:rPr>
      </w:pPr>
    </w:p>
    <w:p w14:paraId="3914E8F2" w14:textId="77777777" w:rsidR="008957B8" w:rsidRPr="00743AAA" w:rsidRDefault="008957B8" w:rsidP="00300047">
      <w:pPr>
        <w:spacing w:after="0" w:line="240" w:lineRule="auto"/>
        <w:rPr>
          <w:rFonts w:ascii="Arial" w:hAnsi="Arial" w:cs="Arial"/>
        </w:rPr>
      </w:pPr>
      <w:r w:rsidRPr="00743AAA">
        <w:rPr>
          <w:rFonts w:ascii="Arial" w:hAnsi="Arial" w:cs="Arial"/>
        </w:rPr>
        <w:t>Repairs and maintenance ex</w:t>
      </w:r>
      <w:r>
        <w:rPr>
          <w:rFonts w:ascii="Arial" w:hAnsi="Arial" w:cs="Arial"/>
        </w:rPr>
        <w:t>penditure budget amounts to 18</w:t>
      </w:r>
      <w:r w:rsidRPr="00743AAA">
        <w:rPr>
          <w:rFonts w:ascii="Arial" w:hAnsi="Arial" w:cs="Arial"/>
        </w:rPr>
        <w:t xml:space="preserve"> per cent of the municipality‘s budgeted operat</w:t>
      </w:r>
      <w:r>
        <w:rPr>
          <w:rFonts w:ascii="Arial" w:hAnsi="Arial" w:cs="Arial"/>
        </w:rPr>
        <w:t>ional expenditure for 2019</w:t>
      </w:r>
      <w:r w:rsidRPr="00743AAA">
        <w:rPr>
          <w:rFonts w:ascii="Arial" w:hAnsi="Arial" w:cs="Arial"/>
        </w:rPr>
        <w:t>/</w:t>
      </w:r>
      <w:r>
        <w:rPr>
          <w:rFonts w:ascii="Arial" w:hAnsi="Arial" w:cs="Arial"/>
        </w:rPr>
        <w:t>20</w:t>
      </w:r>
      <w:r w:rsidRPr="00743AAA">
        <w:rPr>
          <w:rFonts w:ascii="Arial" w:hAnsi="Arial" w:cs="Arial"/>
        </w:rPr>
        <w:t>. For the two outer years, repairs and maintenance is budgeted at</w:t>
      </w:r>
      <w:r>
        <w:rPr>
          <w:rFonts w:ascii="Arial" w:hAnsi="Arial" w:cs="Arial"/>
        </w:rPr>
        <w:t xml:space="preserve"> 17</w:t>
      </w:r>
      <w:r w:rsidRPr="00743AAA">
        <w:rPr>
          <w:rFonts w:ascii="Arial" w:hAnsi="Arial" w:cs="Arial"/>
        </w:rPr>
        <w:t xml:space="preserve"> per cent </w:t>
      </w:r>
      <w:r>
        <w:rPr>
          <w:rFonts w:ascii="Arial" w:hAnsi="Arial" w:cs="Arial"/>
        </w:rPr>
        <w:t xml:space="preserve">and 15 per cent </w:t>
      </w:r>
      <w:r w:rsidRPr="00743AAA">
        <w:rPr>
          <w:rFonts w:ascii="Arial" w:hAnsi="Arial" w:cs="Arial"/>
        </w:rPr>
        <w:t>of the budgeted operational expenditure respectively.</w:t>
      </w:r>
    </w:p>
    <w:p w14:paraId="7239520B" w14:textId="77777777" w:rsidR="008957B8" w:rsidRPr="00743AAA" w:rsidRDefault="008957B8" w:rsidP="00300047">
      <w:pPr>
        <w:spacing w:after="0" w:line="240" w:lineRule="auto"/>
        <w:rPr>
          <w:rFonts w:ascii="Arial" w:hAnsi="Arial" w:cs="Arial"/>
        </w:rPr>
      </w:pPr>
    </w:p>
    <w:p w14:paraId="1C0D70CD" w14:textId="77777777" w:rsidR="008957B8" w:rsidRPr="007577CC" w:rsidRDefault="008957B8" w:rsidP="00300047">
      <w:pPr>
        <w:rPr>
          <w:rFonts w:ascii="Arial" w:hAnsi="Arial" w:cs="Arial"/>
          <w:b/>
        </w:rPr>
      </w:pPr>
      <w:r w:rsidRPr="00CB6653">
        <w:rPr>
          <w:rFonts w:ascii="Arial" w:hAnsi="Arial" w:cs="Arial"/>
          <w:b/>
          <w:lang w:val="en-GB"/>
        </w:rPr>
        <w:t>Free Basic Services: Electricity tokens</w:t>
      </w:r>
    </w:p>
    <w:p w14:paraId="4AAD253D" w14:textId="77777777" w:rsidR="008957B8" w:rsidRPr="00743AAA" w:rsidRDefault="008957B8" w:rsidP="00300047">
      <w:pPr>
        <w:spacing w:after="0" w:line="240" w:lineRule="auto"/>
        <w:rPr>
          <w:rFonts w:ascii="Arial" w:hAnsi="Arial" w:cs="Arial"/>
          <w:color w:val="FF0000"/>
        </w:rPr>
      </w:pPr>
      <w:r>
        <w:rPr>
          <w:rFonts w:ascii="Arial" w:hAnsi="Arial" w:cs="Arial"/>
        </w:rPr>
        <w:t>The municipality provides</w:t>
      </w:r>
      <w:r w:rsidRPr="00743AAA">
        <w:rPr>
          <w:rFonts w:ascii="Arial" w:hAnsi="Arial" w:cs="Arial"/>
        </w:rPr>
        <w:t xml:space="preserve"> free basic electricity tokens to poor households within the municipal jurisdictions to assist them as they cannot afford the electricity costs. Our municipality does not have a licence to provide electricity and therefore buys the tokens from Eskom for the affected households who registered with the municipality.  To receive these free services the households are required to register in terms of the municipality’s Indigent Policy.  Details relating to free services, cost of free basic services, revenue lost owing to free basic services as well as basic service delivery measurement is contained in Table  MBRR Table A10 (Basic Service Delivery Measurement)</w:t>
      </w:r>
    </w:p>
    <w:p w14:paraId="6F7A7AE9" w14:textId="77777777" w:rsidR="008957B8" w:rsidRPr="00743AAA" w:rsidRDefault="008957B8" w:rsidP="00300047">
      <w:pPr>
        <w:spacing w:after="0" w:line="240" w:lineRule="auto"/>
        <w:rPr>
          <w:rFonts w:ascii="Arial" w:hAnsi="Arial" w:cs="Arial"/>
        </w:rPr>
      </w:pPr>
    </w:p>
    <w:p w14:paraId="48CA301C" w14:textId="77777777" w:rsidR="008957B8" w:rsidRDefault="008957B8" w:rsidP="00300047">
      <w:pPr>
        <w:spacing w:after="0" w:line="240" w:lineRule="auto"/>
        <w:rPr>
          <w:rFonts w:ascii="Arial" w:hAnsi="Arial" w:cs="Arial"/>
        </w:rPr>
      </w:pPr>
      <w:r w:rsidRPr="00743AAA">
        <w:rPr>
          <w:rFonts w:ascii="Arial" w:hAnsi="Arial" w:cs="Arial"/>
        </w:rPr>
        <w:t xml:space="preserve">The cost of the free basic electricity of the registered indigent households is financed through the local government equitable share received in terms of the annual Division of Revenue Act and it has been </w:t>
      </w:r>
      <w:r>
        <w:rPr>
          <w:rFonts w:ascii="Arial" w:hAnsi="Arial" w:cs="Arial"/>
        </w:rPr>
        <w:t xml:space="preserve">allocated at </w:t>
      </w:r>
      <w:r>
        <w:rPr>
          <w:rFonts w:ascii="Arial" w:hAnsi="Arial" w:cs="Arial"/>
          <w:b/>
        </w:rPr>
        <w:t>R 4.5</w:t>
      </w:r>
      <w:r w:rsidRPr="00AC6D20">
        <w:rPr>
          <w:rFonts w:ascii="Arial" w:hAnsi="Arial" w:cs="Arial"/>
          <w:b/>
        </w:rPr>
        <w:t xml:space="preserve"> million</w:t>
      </w:r>
      <w:r>
        <w:rPr>
          <w:rFonts w:ascii="Arial" w:hAnsi="Arial" w:cs="Arial"/>
        </w:rPr>
        <w:t xml:space="preserve"> for 2019/20, </w:t>
      </w:r>
      <w:r>
        <w:rPr>
          <w:rFonts w:ascii="Arial" w:hAnsi="Arial" w:cs="Arial"/>
          <w:b/>
        </w:rPr>
        <w:t>R 4.8</w:t>
      </w:r>
      <w:r w:rsidRPr="00AC6D20">
        <w:rPr>
          <w:rFonts w:ascii="Arial" w:hAnsi="Arial" w:cs="Arial"/>
          <w:b/>
        </w:rPr>
        <w:t xml:space="preserve"> million</w:t>
      </w:r>
      <w:r>
        <w:rPr>
          <w:rFonts w:ascii="Arial" w:hAnsi="Arial" w:cs="Arial"/>
        </w:rPr>
        <w:t xml:space="preserve"> and </w:t>
      </w:r>
      <w:r>
        <w:rPr>
          <w:rFonts w:ascii="Arial" w:hAnsi="Arial" w:cs="Arial"/>
          <w:b/>
        </w:rPr>
        <w:t>R 5</w:t>
      </w:r>
      <w:r w:rsidRPr="00AC6D20">
        <w:rPr>
          <w:rFonts w:ascii="Arial" w:hAnsi="Arial" w:cs="Arial"/>
          <w:b/>
        </w:rPr>
        <w:t xml:space="preserve"> million</w:t>
      </w:r>
      <w:r w:rsidRPr="00743AAA">
        <w:rPr>
          <w:rFonts w:ascii="Arial" w:hAnsi="Arial" w:cs="Arial"/>
        </w:rPr>
        <w:t xml:space="preserve"> for 2</w:t>
      </w:r>
      <w:r>
        <w:rPr>
          <w:rFonts w:ascii="Arial" w:hAnsi="Arial" w:cs="Arial"/>
        </w:rPr>
        <w:t>020/21</w:t>
      </w:r>
      <w:r w:rsidRPr="00743AAA">
        <w:rPr>
          <w:rFonts w:ascii="Arial" w:hAnsi="Arial" w:cs="Arial"/>
        </w:rPr>
        <w:t xml:space="preserve"> and 20</w:t>
      </w:r>
      <w:r>
        <w:rPr>
          <w:rFonts w:ascii="Arial" w:hAnsi="Arial" w:cs="Arial"/>
        </w:rPr>
        <w:t>21/22</w:t>
      </w:r>
      <w:r w:rsidRPr="00743AAA">
        <w:rPr>
          <w:rFonts w:ascii="Arial" w:hAnsi="Arial" w:cs="Arial"/>
        </w:rPr>
        <w:t xml:space="preserve"> respectively.</w:t>
      </w:r>
    </w:p>
    <w:p w14:paraId="0FA47891" w14:textId="77777777" w:rsidR="008957B8" w:rsidRDefault="008957B8" w:rsidP="00300047">
      <w:pPr>
        <w:spacing w:after="0" w:line="240" w:lineRule="auto"/>
        <w:rPr>
          <w:rFonts w:ascii="Arial" w:hAnsi="Arial" w:cs="Arial"/>
        </w:rPr>
      </w:pPr>
    </w:p>
    <w:p w14:paraId="599F4310" w14:textId="77777777" w:rsidR="008957B8" w:rsidRDefault="008957B8" w:rsidP="00300047">
      <w:pPr>
        <w:rPr>
          <w:rFonts w:ascii="Arial" w:hAnsi="Arial" w:cs="Arial"/>
          <w:b/>
        </w:rPr>
      </w:pPr>
    </w:p>
    <w:p w14:paraId="4DDCA569" w14:textId="77777777" w:rsidR="008957B8" w:rsidRDefault="008957B8" w:rsidP="00300047">
      <w:pPr>
        <w:rPr>
          <w:rFonts w:ascii="Arial" w:hAnsi="Arial" w:cs="Arial"/>
          <w:b/>
        </w:rPr>
      </w:pPr>
    </w:p>
    <w:p w14:paraId="24C29CDD" w14:textId="77777777" w:rsidR="008957B8" w:rsidRDefault="008957B8" w:rsidP="00300047">
      <w:pPr>
        <w:rPr>
          <w:rFonts w:ascii="Arial" w:hAnsi="Arial" w:cs="Arial"/>
          <w:b/>
        </w:rPr>
      </w:pPr>
    </w:p>
    <w:p w14:paraId="59089D74" w14:textId="77777777" w:rsidR="008957B8" w:rsidRDefault="008957B8" w:rsidP="00300047">
      <w:pPr>
        <w:rPr>
          <w:rFonts w:ascii="Arial" w:hAnsi="Arial" w:cs="Arial"/>
          <w:b/>
        </w:rPr>
      </w:pPr>
    </w:p>
    <w:p w14:paraId="521E1B42" w14:textId="398DE37F" w:rsidR="008957B8" w:rsidRPr="00EC61B8" w:rsidRDefault="008957B8" w:rsidP="00300047">
      <w:pPr>
        <w:rPr>
          <w:rFonts w:ascii="Arial" w:hAnsi="Arial" w:cs="Arial"/>
          <w:b/>
        </w:rPr>
      </w:pPr>
    </w:p>
    <w:p w14:paraId="68089654" w14:textId="77777777" w:rsidR="008957B8" w:rsidRPr="00743AAA" w:rsidRDefault="008957B8" w:rsidP="00300047">
      <w:pPr>
        <w:spacing w:after="0" w:line="240" w:lineRule="auto"/>
        <w:rPr>
          <w:rFonts w:ascii="Arial" w:hAnsi="Arial" w:cs="Arial"/>
        </w:rPr>
      </w:pPr>
    </w:p>
    <w:p w14:paraId="2C7C0F2D" w14:textId="0794995F" w:rsidR="008957B8" w:rsidRDefault="008957B8" w:rsidP="00300047">
      <w:pPr>
        <w:pStyle w:val="Caption"/>
        <w:jc w:val="left"/>
      </w:pPr>
      <w:bookmarkStart w:id="31" w:name="_Toc287342457"/>
      <w:r w:rsidRPr="00743AAA">
        <w:lastRenderedPageBreak/>
        <w:t xml:space="preserve">Table </w:t>
      </w:r>
      <w:r w:rsidR="000B1ADE">
        <w:fldChar w:fldCharType="begin"/>
      </w:r>
      <w:r w:rsidR="000B1ADE">
        <w:instrText xml:space="preserve"> SEQ Table \* ARABIC </w:instrText>
      </w:r>
      <w:r w:rsidR="000B1ADE">
        <w:fldChar w:fldCharType="separate"/>
      </w:r>
      <w:r w:rsidR="000320F2">
        <w:rPr>
          <w:noProof/>
        </w:rPr>
        <w:t>2</w:t>
      </w:r>
      <w:r w:rsidR="000B1ADE">
        <w:rPr>
          <w:noProof/>
        </w:rPr>
        <w:fldChar w:fldCharType="end"/>
      </w:r>
      <w:r>
        <w:t xml:space="preserve">  2019/20</w:t>
      </w:r>
      <w:r w:rsidRPr="00743AAA">
        <w:t xml:space="preserve"> Medium-term capital budget per vote</w:t>
      </w:r>
      <w:bookmarkEnd w:id="31"/>
    </w:p>
    <w:p w14:paraId="2E5EF216" w14:textId="77777777" w:rsidR="008957B8" w:rsidRPr="00AC6D20" w:rsidRDefault="008957B8" w:rsidP="00300047">
      <w:r>
        <w:rPr>
          <w:noProof/>
          <w:lang w:val="en-ZA" w:eastAsia="en-ZA"/>
        </w:rPr>
        <w:drawing>
          <wp:inline distT="0" distB="0" distL="0" distR="0" wp14:anchorId="1E5B4340" wp14:editId="7EE7D281">
            <wp:extent cx="8534400" cy="5128260"/>
            <wp:effectExtent l="0" t="0" r="0" b="0"/>
            <wp:docPr id="2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3"/>
                    <pic:cNvPicPr>
                      <a:picLocks noChangeAspect="1" noChangeArrowheads="1"/>
                      <a:extLst>
                        <a:ext uri="{84589F7E-364E-4C9E-8A38-B11213B215E9}">
                          <a14:cameraTool xmlns:a14="http://schemas.microsoft.com/office/drawing/2010/main" cellRange="'C:\Users\hendrickn\Desktop\Budget &amp; Reporting Files\Bugdets\201920\[Book1.xlsx]Sheet3'!$A$1:$L$74"/>
                        </a:ext>
                      </a:extLst>
                    </pic:cNvPicPr>
                  </pic:nvPicPr>
                  <pic:blipFill>
                    <a:blip r:embed="rId54"/>
                    <a:srcRect/>
                    <a:stretch>
                      <a:fillRect/>
                    </a:stretch>
                  </pic:blipFill>
                  <pic:spPr bwMode="auto">
                    <a:xfrm>
                      <a:off x="0" y="0"/>
                      <a:ext cx="8534400" cy="5128260"/>
                    </a:xfrm>
                    <a:prstGeom prst="rect">
                      <a:avLst/>
                    </a:prstGeom>
                    <a:noFill/>
                    <a:extLst/>
                  </pic:spPr>
                </pic:pic>
              </a:graphicData>
            </a:graphic>
          </wp:inline>
        </w:drawing>
      </w:r>
    </w:p>
    <w:p w14:paraId="31E4BD25" w14:textId="77777777" w:rsidR="00605E12" w:rsidRDefault="00605E12" w:rsidP="00300047">
      <w:pPr>
        <w:rPr>
          <w:rFonts w:ascii="Arial" w:hAnsi="Arial" w:cs="Arial"/>
          <w:b/>
        </w:rPr>
      </w:pPr>
    </w:p>
    <w:p w14:paraId="0B7A0D70" w14:textId="77777777" w:rsidR="008957B8" w:rsidRPr="00743AAA" w:rsidRDefault="008957B8" w:rsidP="00300047">
      <w:pPr>
        <w:rPr>
          <w:rFonts w:ascii="Arial" w:hAnsi="Arial" w:cs="Arial"/>
          <w:b/>
        </w:rPr>
      </w:pPr>
      <w:r w:rsidRPr="00743AAA">
        <w:rPr>
          <w:rFonts w:ascii="Arial" w:hAnsi="Arial" w:cs="Arial"/>
          <w:b/>
        </w:rPr>
        <w:lastRenderedPageBreak/>
        <w:t>New</w:t>
      </w:r>
      <w:r>
        <w:rPr>
          <w:rFonts w:ascii="Arial" w:hAnsi="Arial" w:cs="Arial"/>
          <w:b/>
        </w:rPr>
        <w:t xml:space="preserve"> and Existing</w:t>
      </w:r>
      <w:r w:rsidRPr="00743AAA">
        <w:rPr>
          <w:rFonts w:ascii="Arial" w:hAnsi="Arial" w:cs="Arial"/>
          <w:b/>
        </w:rPr>
        <w:t xml:space="preserve"> Capital Assets</w:t>
      </w:r>
    </w:p>
    <w:p w14:paraId="64623430" w14:textId="77777777" w:rsidR="008957B8" w:rsidRPr="00743AAA" w:rsidRDefault="008957B8" w:rsidP="00300047">
      <w:pPr>
        <w:rPr>
          <w:rFonts w:ascii="Arial" w:hAnsi="Arial" w:cs="Arial"/>
        </w:rPr>
      </w:pPr>
      <w:r w:rsidRPr="00743AAA">
        <w:rPr>
          <w:rFonts w:ascii="Arial" w:hAnsi="Arial" w:cs="Arial"/>
        </w:rPr>
        <w:t>F</w:t>
      </w:r>
      <w:r>
        <w:rPr>
          <w:rFonts w:ascii="Arial" w:hAnsi="Arial" w:cs="Arial"/>
        </w:rPr>
        <w:t>or 2019</w:t>
      </w:r>
      <w:r w:rsidRPr="00743AAA">
        <w:rPr>
          <w:rFonts w:ascii="Arial" w:hAnsi="Arial" w:cs="Arial"/>
        </w:rPr>
        <w:t>/</w:t>
      </w:r>
      <w:r>
        <w:rPr>
          <w:rFonts w:ascii="Arial" w:hAnsi="Arial" w:cs="Arial"/>
        </w:rPr>
        <w:t>20</w:t>
      </w:r>
      <w:r w:rsidRPr="00743AAA">
        <w:rPr>
          <w:rFonts w:ascii="Arial" w:hAnsi="Arial" w:cs="Arial"/>
        </w:rPr>
        <w:t xml:space="preserve"> an amount of </w:t>
      </w:r>
      <w:r>
        <w:rPr>
          <w:rFonts w:ascii="Arial" w:hAnsi="Arial" w:cs="Arial"/>
          <w:b/>
        </w:rPr>
        <w:t>R 83.9</w:t>
      </w:r>
      <w:r w:rsidRPr="006B6F02">
        <w:rPr>
          <w:rFonts w:ascii="Arial" w:hAnsi="Arial" w:cs="Arial"/>
          <w:b/>
        </w:rPr>
        <w:t xml:space="preserve"> million</w:t>
      </w:r>
      <w:r w:rsidRPr="00743AAA">
        <w:rPr>
          <w:rFonts w:ascii="Arial" w:hAnsi="Arial" w:cs="Arial"/>
        </w:rPr>
        <w:t xml:space="preserve"> has been appropriated for the new capital expenditure which will be funded by MIG to the amount of </w:t>
      </w:r>
      <w:r w:rsidRPr="006B6F02">
        <w:rPr>
          <w:rFonts w:ascii="Arial" w:hAnsi="Arial" w:cs="Arial"/>
          <w:b/>
        </w:rPr>
        <w:t>R</w:t>
      </w:r>
      <w:r>
        <w:rPr>
          <w:rFonts w:ascii="Arial" w:hAnsi="Arial" w:cs="Arial"/>
          <w:b/>
        </w:rPr>
        <w:t xml:space="preserve"> 62</w:t>
      </w:r>
      <w:r w:rsidRPr="006B6F02">
        <w:rPr>
          <w:rFonts w:ascii="Arial" w:hAnsi="Arial" w:cs="Arial"/>
          <w:b/>
        </w:rPr>
        <w:t xml:space="preserve"> million</w:t>
      </w:r>
      <w:r>
        <w:rPr>
          <w:rFonts w:ascii="Arial" w:hAnsi="Arial" w:cs="Arial"/>
        </w:rPr>
        <w:t xml:space="preserve"> </w:t>
      </w:r>
      <w:r w:rsidRPr="00743AAA">
        <w:rPr>
          <w:rFonts w:ascii="Arial" w:hAnsi="Arial" w:cs="Arial"/>
        </w:rPr>
        <w:t>and equita</w:t>
      </w:r>
      <w:r>
        <w:rPr>
          <w:rFonts w:ascii="Arial" w:hAnsi="Arial" w:cs="Arial"/>
        </w:rPr>
        <w:t>ble share &amp; VAT refunds</w:t>
      </w:r>
      <w:r w:rsidRPr="00743AAA">
        <w:rPr>
          <w:rFonts w:ascii="Arial" w:hAnsi="Arial" w:cs="Arial"/>
        </w:rPr>
        <w:t xml:space="preserve"> </w:t>
      </w:r>
      <w:r>
        <w:rPr>
          <w:rFonts w:ascii="Arial" w:hAnsi="Arial" w:cs="Arial"/>
        </w:rPr>
        <w:t xml:space="preserve">to the amount of </w:t>
      </w:r>
      <w:r w:rsidRPr="006B6F02">
        <w:rPr>
          <w:rFonts w:ascii="Arial" w:hAnsi="Arial" w:cs="Arial"/>
          <w:b/>
        </w:rPr>
        <w:t xml:space="preserve">R </w:t>
      </w:r>
      <w:r>
        <w:rPr>
          <w:rFonts w:ascii="Arial" w:hAnsi="Arial" w:cs="Arial"/>
          <w:b/>
        </w:rPr>
        <w:t xml:space="preserve">22 </w:t>
      </w:r>
      <w:r w:rsidRPr="006B6F02">
        <w:rPr>
          <w:rFonts w:ascii="Arial" w:hAnsi="Arial" w:cs="Arial"/>
          <w:b/>
        </w:rPr>
        <w:t>million</w:t>
      </w:r>
      <w:r w:rsidRPr="00743AAA">
        <w:rPr>
          <w:rFonts w:ascii="Arial" w:hAnsi="Arial" w:cs="Arial"/>
        </w:rPr>
        <w:t xml:space="preserve">. For </w:t>
      </w:r>
      <w:r>
        <w:rPr>
          <w:rFonts w:ascii="Arial" w:hAnsi="Arial" w:cs="Arial"/>
        </w:rPr>
        <w:t>2020/21 and 2021/22</w:t>
      </w:r>
      <w:r w:rsidRPr="00743AAA">
        <w:rPr>
          <w:rFonts w:ascii="Arial" w:hAnsi="Arial" w:cs="Arial"/>
        </w:rPr>
        <w:t xml:space="preserve"> the budget has been appropriated at </w:t>
      </w:r>
      <w:r>
        <w:rPr>
          <w:rFonts w:ascii="Arial" w:hAnsi="Arial" w:cs="Arial"/>
          <w:b/>
        </w:rPr>
        <w:t>R 95.5</w:t>
      </w:r>
      <w:r w:rsidRPr="006B6F02">
        <w:rPr>
          <w:rFonts w:ascii="Arial" w:hAnsi="Arial" w:cs="Arial"/>
          <w:b/>
        </w:rPr>
        <w:t xml:space="preserve"> million</w:t>
      </w:r>
      <w:r>
        <w:rPr>
          <w:rFonts w:ascii="Arial" w:hAnsi="Arial" w:cs="Arial"/>
        </w:rPr>
        <w:t xml:space="preserve"> and </w:t>
      </w:r>
      <w:r>
        <w:rPr>
          <w:rFonts w:ascii="Arial" w:hAnsi="Arial" w:cs="Arial"/>
          <w:b/>
        </w:rPr>
        <w:t>R 107.5</w:t>
      </w:r>
      <w:r w:rsidRPr="006B6F02">
        <w:rPr>
          <w:rFonts w:ascii="Arial" w:hAnsi="Arial" w:cs="Arial"/>
          <w:b/>
        </w:rPr>
        <w:t xml:space="preserve"> million</w:t>
      </w:r>
      <w:r w:rsidRPr="00743AAA">
        <w:rPr>
          <w:rFonts w:ascii="Arial" w:hAnsi="Arial" w:cs="Arial"/>
        </w:rPr>
        <w:t xml:space="preserve"> respectively. </w:t>
      </w:r>
    </w:p>
    <w:p w14:paraId="2678FF9D" w14:textId="77777777" w:rsidR="008957B8" w:rsidRDefault="008957B8" w:rsidP="00300047">
      <w:pPr>
        <w:rPr>
          <w:rFonts w:ascii="Arial" w:hAnsi="Arial" w:cs="Arial"/>
        </w:rPr>
      </w:pPr>
      <w:r w:rsidRPr="00743AAA">
        <w:rPr>
          <w:rFonts w:ascii="Arial" w:hAnsi="Arial" w:cs="Arial"/>
        </w:rPr>
        <w:t xml:space="preserve">Infrastructure and Development vote is appropriated the highest allocation of </w:t>
      </w:r>
      <w:r w:rsidRPr="00142DD9">
        <w:rPr>
          <w:rFonts w:ascii="Arial" w:hAnsi="Arial" w:cs="Arial"/>
          <w:b/>
        </w:rPr>
        <w:t xml:space="preserve">R </w:t>
      </w:r>
      <w:r>
        <w:rPr>
          <w:rFonts w:ascii="Arial" w:hAnsi="Arial" w:cs="Arial"/>
          <w:b/>
        </w:rPr>
        <w:t>77.9</w:t>
      </w:r>
      <w:r w:rsidRPr="00142DD9">
        <w:rPr>
          <w:rFonts w:ascii="Arial" w:hAnsi="Arial" w:cs="Arial"/>
          <w:b/>
        </w:rPr>
        <w:t xml:space="preserve"> million</w:t>
      </w:r>
      <w:r w:rsidRPr="00743AAA">
        <w:rPr>
          <w:rFonts w:ascii="Arial" w:hAnsi="Arial" w:cs="Arial"/>
        </w:rPr>
        <w:t xml:space="preserve"> </w:t>
      </w:r>
      <w:r>
        <w:rPr>
          <w:rFonts w:ascii="Arial" w:hAnsi="Arial" w:cs="Arial"/>
        </w:rPr>
        <w:t>which equates to 93</w:t>
      </w:r>
      <w:r w:rsidRPr="00743AAA">
        <w:rPr>
          <w:rFonts w:ascii="Arial" w:hAnsi="Arial" w:cs="Arial"/>
        </w:rPr>
        <w:t xml:space="preserve"> per cent of the total capital budget for 201</w:t>
      </w:r>
      <w:r>
        <w:rPr>
          <w:rFonts w:ascii="Arial" w:hAnsi="Arial" w:cs="Arial"/>
        </w:rPr>
        <w:t>9/20</w:t>
      </w:r>
      <w:r w:rsidRPr="00743AAA">
        <w:rPr>
          <w:rFonts w:ascii="Arial" w:hAnsi="Arial" w:cs="Arial"/>
        </w:rPr>
        <w:t xml:space="preserve"> to build roads and bridges, Budget and Tr</w:t>
      </w:r>
      <w:r>
        <w:rPr>
          <w:rFonts w:ascii="Arial" w:hAnsi="Arial" w:cs="Arial"/>
        </w:rPr>
        <w:t>easury is allocated 5</w:t>
      </w:r>
      <w:r w:rsidRPr="00743AAA">
        <w:rPr>
          <w:rFonts w:ascii="Arial" w:hAnsi="Arial" w:cs="Arial"/>
        </w:rPr>
        <w:t xml:space="preserve"> per cent of the total capital budget. </w:t>
      </w:r>
      <w:r>
        <w:rPr>
          <w:rFonts w:ascii="Arial" w:hAnsi="Arial" w:cs="Arial"/>
        </w:rPr>
        <w:t xml:space="preserve"> The remaining 2 per cent is allocated to</w:t>
      </w:r>
      <w:r w:rsidRPr="00743AAA">
        <w:rPr>
          <w:rFonts w:ascii="Arial" w:hAnsi="Arial" w:cs="Arial"/>
        </w:rPr>
        <w:t xml:space="preserve"> Corporate S</w:t>
      </w:r>
      <w:r>
        <w:rPr>
          <w:rFonts w:ascii="Arial" w:hAnsi="Arial" w:cs="Arial"/>
        </w:rPr>
        <w:t>ervices.</w:t>
      </w:r>
    </w:p>
    <w:p w14:paraId="0AAC9F1B" w14:textId="77777777" w:rsidR="008957B8" w:rsidRPr="00BE4281" w:rsidRDefault="008957B8" w:rsidP="00300047">
      <w:pPr>
        <w:rPr>
          <w:rFonts w:ascii="Arial" w:hAnsi="Arial" w:cs="Arial"/>
          <w:b/>
        </w:rPr>
      </w:pPr>
      <w:r w:rsidRPr="00BE4281">
        <w:rPr>
          <w:rFonts w:ascii="Arial" w:hAnsi="Arial" w:cs="Arial"/>
          <w:b/>
        </w:rPr>
        <w:t>Below are th</w:t>
      </w:r>
      <w:r>
        <w:rPr>
          <w:rFonts w:ascii="Arial" w:hAnsi="Arial" w:cs="Arial"/>
          <w:b/>
        </w:rPr>
        <w:t>e capital projects which form part of the total budgeted capital expenditure for 2019/20 MTREF</w:t>
      </w:r>
      <w:r w:rsidRPr="00BE4281">
        <w:rPr>
          <w:rFonts w:ascii="Arial" w:hAnsi="Arial" w:cs="Arial"/>
          <w:b/>
        </w:rPr>
        <w:t>:</w:t>
      </w:r>
    </w:p>
    <w:p w14:paraId="1B60976B" w14:textId="77777777" w:rsidR="008957B8" w:rsidRPr="00BE4281" w:rsidRDefault="008957B8" w:rsidP="00300047">
      <w:pPr>
        <w:rPr>
          <w:rFonts w:ascii="Arial" w:hAnsi="Arial" w:cs="Arial"/>
        </w:rPr>
      </w:pPr>
      <w:r>
        <w:rPr>
          <w:rFonts w:ascii="Arial" w:hAnsi="Arial" w:cs="Arial"/>
        </w:rPr>
        <w:t>Makgwabe Mphane access road 10km 2019/20 (MIG) –</w:t>
      </w:r>
      <w:r w:rsidRPr="00BE4281">
        <w:rPr>
          <w:rFonts w:ascii="Arial" w:hAnsi="Arial" w:cs="Arial"/>
        </w:rPr>
        <w:t xml:space="preserve"> </w:t>
      </w:r>
      <w:r>
        <w:rPr>
          <w:rFonts w:ascii="Arial" w:hAnsi="Arial" w:cs="Arial"/>
          <w:b/>
        </w:rPr>
        <w:t>R 8.8</w:t>
      </w:r>
      <w:r w:rsidRPr="00BE4281">
        <w:rPr>
          <w:rFonts w:ascii="Arial" w:hAnsi="Arial" w:cs="Arial"/>
          <w:b/>
        </w:rPr>
        <w:t xml:space="preserve"> million</w:t>
      </w:r>
      <w:r w:rsidRPr="00BE4281">
        <w:rPr>
          <w:rFonts w:ascii="Arial" w:hAnsi="Arial" w:cs="Arial"/>
        </w:rPr>
        <w:t>.</w:t>
      </w:r>
    </w:p>
    <w:p w14:paraId="639D97B8" w14:textId="77777777" w:rsidR="008957B8" w:rsidRPr="00BE4281" w:rsidRDefault="008957B8" w:rsidP="00300047">
      <w:pPr>
        <w:rPr>
          <w:rFonts w:ascii="Arial" w:hAnsi="Arial" w:cs="Arial"/>
        </w:rPr>
      </w:pPr>
      <w:r>
        <w:rPr>
          <w:rFonts w:ascii="Arial" w:hAnsi="Arial" w:cs="Arial"/>
        </w:rPr>
        <w:t xml:space="preserve">Mashabela Machacha access road 10km 2019/20 (MIG) – </w:t>
      </w:r>
      <w:r>
        <w:rPr>
          <w:rFonts w:ascii="Arial" w:hAnsi="Arial" w:cs="Arial"/>
          <w:b/>
        </w:rPr>
        <w:t>R 21</w:t>
      </w:r>
      <w:r w:rsidRPr="00BE4281">
        <w:rPr>
          <w:rFonts w:ascii="Arial" w:hAnsi="Arial" w:cs="Arial"/>
          <w:b/>
        </w:rPr>
        <w:t xml:space="preserve"> million</w:t>
      </w:r>
      <w:r w:rsidRPr="00BE4281">
        <w:rPr>
          <w:rFonts w:ascii="Arial" w:hAnsi="Arial" w:cs="Arial"/>
        </w:rPr>
        <w:t>.</w:t>
      </w:r>
    </w:p>
    <w:p w14:paraId="2FD2625C" w14:textId="77777777" w:rsidR="008957B8" w:rsidRPr="00BE4281" w:rsidRDefault="008957B8" w:rsidP="00300047">
      <w:pPr>
        <w:rPr>
          <w:rFonts w:ascii="Arial" w:hAnsi="Arial" w:cs="Arial"/>
        </w:rPr>
      </w:pPr>
      <w:r>
        <w:rPr>
          <w:rFonts w:ascii="Arial" w:hAnsi="Arial" w:cs="Arial"/>
        </w:rPr>
        <w:t>Marishane Phaahla Internal Streets 4.2km 2019/20 (MES) -</w:t>
      </w:r>
      <w:r w:rsidRPr="00BE4281">
        <w:rPr>
          <w:rFonts w:ascii="Arial" w:hAnsi="Arial" w:cs="Arial"/>
        </w:rPr>
        <w:t xml:space="preserve"> </w:t>
      </w:r>
      <w:r>
        <w:rPr>
          <w:rFonts w:ascii="Arial" w:hAnsi="Arial" w:cs="Arial"/>
          <w:b/>
          <w:color w:val="000000" w:themeColor="text1"/>
        </w:rPr>
        <w:t>R 1.2 million</w:t>
      </w:r>
      <w:r w:rsidRPr="0000604B">
        <w:rPr>
          <w:rFonts w:ascii="Arial" w:hAnsi="Arial" w:cs="Arial"/>
          <w:color w:val="000000" w:themeColor="text1"/>
        </w:rPr>
        <w:t>.</w:t>
      </w:r>
    </w:p>
    <w:p w14:paraId="35142835" w14:textId="77777777" w:rsidR="008957B8" w:rsidRDefault="008957B8" w:rsidP="00300047">
      <w:pPr>
        <w:rPr>
          <w:rFonts w:ascii="Arial" w:hAnsi="Arial" w:cs="Arial"/>
          <w:color w:val="000000" w:themeColor="text1"/>
        </w:rPr>
      </w:pPr>
      <w:r>
        <w:rPr>
          <w:rFonts w:ascii="Arial" w:hAnsi="Arial" w:cs="Arial"/>
          <w:color w:val="000000" w:themeColor="text1"/>
        </w:rPr>
        <w:t>Matulaneng access bridge 2019/20 (ES</w:t>
      </w:r>
      <w:r w:rsidRPr="0000604B">
        <w:rPr>
          <w:rFonts w:ascii="Arial" w:hAnsi="Arial" w:cs="Arial"/>
          <w:color w:val="000000" w:themeColor="text1"/>
        </w:rPr>
        <w:t xml:space="preserve">) – </w:t>
      </w:r>
      <w:r>
        <w:rPr>
          <w:rFonts w:ascii="Arial" w:hAnsi="Arial" w:cs="Arial"/>
          <w:b/>
          <w:color w:val="000000" w:themeColor="text1"/>
        </w:rPr>
        <w:t>R 3.6</w:t>
      </w:r>
      <w:r w:rsidRPr="0000604B">
        <w:rPr>
          <w:rFonts w:ascii="Arial" w:hAnsi="Arial" w:cs="Arial"/>
          <w:b/>
          <w:color w:val="000000" w:themeColor="text1"/>
        </w:rPr>
        <w:t xml:space="preserve"> million</w:t>
      </w:r>
      <w:r w:rsidRPr="0000604B">
        <w:rPr>
          <w:rFonts w:ascii="Arial" w:hAnsi="Arial" w:cs="Arial"/>
          <w:color w:val="000000" w:themeColor="text1"/>
        </w:rPr>
        <w:t>.</w:t>
      </w:r>
    </w:p>
    <w:p w14:paraId="6157495A" w14:textId="77777777" w:rsidR="008957B8" w:rsidRDefault="008957B8" w:rsidP="00300047">
      <w:pPr>
        <w:rPr>
          <w:rFonts w:ascii="Arial" w:hAnsi="Arial" w:cs="Arial"/>
          <w:b/>
          <w:color w:val="000000" w:themeColor="text1"/>
        </w:rPr>
      </w:pPr>
      <w:r>
        <w:rPr>
          <w:rFonts w:ascii="Arial" w:hAnsi="Arial" w:cs="Arial"/>
          <w:color w:val="000000" w:themeColor="text1"/>
        </w:rPr>
        <w:t>Lobethal/Tisane access road 3.3km 2019/20</w:t>
      </w:r>
      <w:r w:rsidRPr="0000604B">
        <w:rPr>
          <w:rFonts w:ascii="Arial" w:hAnsi="Arial" w:cs="Arial"/>
          <w:color w:val="000000" w:themeColor="text1"/>
        </w:rPr>
        <w:t xml:space="preserve"> (ES) – </w:t>
      </w:r>
      <w:r>
        <w:rPr>
          <w:rFonts w:ascii="Arial" w:hAnsi="Arial" w:cs="Arial"/>
          <w:b/>
          <w:color w:val="000000" w:themeColor="text1"/>
        </w:rPr>
        <w:t>R 435 thousand.</w:t>
      </w:r>
    </w:p>
    <w:p w14:paraId="6CA5E233" w14:textId="77777777" w:rsidR="008957B8" w:rsidRDefault="008957B8" w:rsidP="00300047">
      <w:pPr>
        <w:spacing w:after="0" w:line="240" w:lineRule="auto"/>
        <w:rPr>
          <w:rFonts w:ascii="Arial" w:hAnsi="Arial" w:cs="Arial"/>
          <w:b/>
          <w:color w:val="000000" w:themeColor="text1"/>
        </w:rPr>
      </w:pPr>
      <w:r w:rsidRPr="0000604B">
        <w:rPr>
          <w:rFonts w:ascii="Arial" w:hAnsi="Arial" w:cs="Arial"/>
          <w:color w:val="000000" w:themeColor="text1"/>
        </w:rPr>
        <w:t>M</w:t>
      </w:r>
      <w:r>
        <w:rPr>
          <w:rFonts w:ascii="Arial" w:hAnsi="Arial" w:cs="Arial"/>
          <w:color w:val="000000" w:themeColor="text1"/>
        </w:rPr>
        <w:t>okwete/Molepane access road 10km 2019/20</w:t>
      </w:r>
      <w:r w:rsidRPr="0000604B">
        <w:rPr>
          <w:rFonts w:ascii="Arial" w:hAnsi="Arial" w:cs="Arial"/>
          <w:color w:val="000000" w:themeColor="text1"/>
        </w:rPr>
        <w:t xml:space="preserve"> (MIG) –</w:t>
      </w:r>
      <w:r>
        <w:rPr>
          <w:rFonts w:ascii="Arial" w:hAnsi="Arial" w:cs="Arial"/>
          <w:b/>
          <w:color w:val="000000" w:themeColor="text1"/>
        </w:rPr>
        <w:t xml:space="preserve"> R 17.4</w:t>
      </w:r>
      <w:r w:rsidRPr="0000604B">
        <w:rPr>
          <w:rFonts w:ascii="Arial" w:hAnsi="Arial" w:cs="Arial"/>
          <w:b/>
          <w:color w:val="000000" w:themeColor="text1"/>
        </w:rPr>
        <w:t xml:space="preserve"> million</w:t>
      </w:r>
      <w:r>
        <w:rPr>
          <w:rFonts w:ascii="Arial" w:hAnsi="Arial" w:cs="Arial"/>
          <w:b/>
          <w:color w:val="000000" w:themeColor="text1"/>
        </w:rPr>
        <w:t>.</w:t>
      </w:r>
    </w:p>
    <w:p w14:paraId="32E3BCEF" w14:textId="77777777" w:rsidR="008957B8" w:rsidRDefault="008957B8" w:rsidP="00300047">
      <w:pPr>
        <w:spacing w:after="0" w:line="240" w:lineRule="auto"/>
        <w:rPr>
          <w:rFonts w:ascii="Arial" w:hAnsi="Arial" w:cs="Arial"/>
          <w:b/>
          <w:color w:val="000000" w:themeColor="text1"/>
        </w:rPr>
      </w:pPr>
    </w:p>
    <w:p w14:paraId="65D3E0C8" w14:textId="77777777" w:rsidR="008957B8" w:rsidRDefault="008957B8" w:rsidP="00300047">
      <w:pPr>
        <w:spacing w:after="0" w:line="240" w:lineRule="auto"/>
        <w:rPr>
          <w:rFonts w:ascii="Arial" w:hAnsi="Arial" w:cs="Arial"/>
          <w:b/>
          <w:color w:val="000000" w:themeColor="text1"/>
        </w:rPr>
      </w:pPr>
      <w:r>
        <w:rPr>
          <w:rFonts w:ascii="Arial" w:hAnsi="Arial" w:cs="Arial"/>
          <w:color w:val="000000" w:themeColor="text1"/>
        </w:rPr>
        <w:t>Glen Cowie/Old Post Office access road 7km 2019/20</w:t>
      </w:r>
      <w:r w:rsidRPr="0000604B">
        <w:rPr>
          <w:rFonts w:ascii="Arial" w:hAnsi="Arial" w:cs="Arial"/>
          <w:color w:val="000000" w:themeColor="text1"/>
        </w:rPr>
        <w:t xml:space="preserve"> (MIG) –</w:t>
      </w:r>
      <w:r>
        <w:rPr>
          <w:rFonts w:ascii="Arial" w:hAnsi="Arial" w:cs="Arial"/>
          <w:b/>
          <w:color w:val="000000" w:themeColor="text1"/>
        </w:rPr>
        <w:t xml:space="preserve"> R 435 thousand.</w:t>
      </w:r>
    </w:p>
    <w:p w14:paraId="0C634F32" w14:textId="77777777" w:rsidR="008957B8" w:rsidRDefault="008957B8" w:rsidP="00300047">
      <w:pPr>
        <w:spacing w:after="0" w:line="240" w:lineRule="auto"/>
        <w:rPr>
          <w:rFonts w:ascii="Arial" w:hAnsi="Arial" w:cs="Arial"/>
          <w:b/>
          <w:color w:val="000000" w:themeColor="text1"/>
        </w:rPr>
      </w:pPr>
    </w:p>
    <w:p w14:paraId="58E1F247" w14:textId="77777777" w:rsidR="008957B8" w:rsidRDefault="008957B8" w:rsidP="00300047">
      <w:pPr>
        <w:rPr>
          <w:rFonts w:ascii="Arial" w:hAnsi="Arial" w:cs="Arial"/>
          <w:color w:val="000000" w:themeColor="text1"/>
        </w:rPr>
      </w:pPr>
      <w:r>
        <w:rPr>
          <w:rFonts w:ascii="Arial" w:hAnsi="Arial" w:cs="Arial"/>
          <w:color w:val="000000" w:themeColor="text1"/>
        </w:rPr>
        <w:t>Serut</w:t>
      </w:r>
      <w:r w:rsidRPr="0000604B">
        <w:rPr>
          <w:rFonts w:ascii="Arial" w:hAnsi="Arial" w:cs="Arial"/>
          <w:color w:val="000000" w:themeColor="text1"/>
        </w:rPr>
        <w:t>eng/Marishane</w:t>
      </w:r>
      <w:r>
        <w:rPr>
          <w:rFonts w:ascii="Arial" w:hAnsi="Arial" w:cs="Arial"/>
          <w:color w:val="000000" w:themeColor="text1"/>
        </w:rPr>
        <w:t xml:space="preserve"> access bridge</w:t>
      </w:r>
      <w:r w:rsidRPr="0000604B">
        <w:rPr>
          <w:rFonts w:ascii="Arial" w:hAnsi="Arial" w:cs="Arial"/>
          <w:color w:val="000000" w:themeColor="text1"/>
        </w:rPr>
        <w:t xml:space="preserve"> 2018/19 (ES) – </w:t>
      </w:r>
      <w:r w:rsidRPr="0000604B">
        <w:rPr>
          <w:rFonts w:ascii="Arial" w:hAnsi="Arial" w:cs="Arial"/>
          <w:b/>
          <w:color w:val="000000" w:themeColor="text1"/>
        </w:rPr>
        <w:t>R 435 thousands</w:t>
      </w:r>
      <w:r>
        <w:rPr>
          <w:rFonts w:ascii="Arial" w:hAnsi="Arial" w:cs="Arial"/>
          <w:color w:val="000000" w:themeColor="text1"/>
        </w:rPr>
        <w:t>.</w:t>
      </w:r>
    </w:p>
    <w:p w14:paraId="6F1861B6" w14:textId="77777777" w:rsidR="008957B8" w:rsidRDefault="008957B8" w:rsidP="00300047">
      <w:pPr>
        <w:rPr>
          <w:rFonts w:ascii="Arial" w:hAnsi="Arial" w:cs="Arial"/>
          <w:color w:val="000000" w:themeColor="text1"/>
        </w:rPr>
      </w:pPr>
      <w:r w:rsidRPr="0000604B">
        <w:rPr>
          <w:rFonts w:ascii="Arial" w:hAnsi="Arial" w:cs="Arial"/>
          <w:color w:val="000000" w:themeColor="text1"/>
        </w:rPr>
        <w:t xml:space="preserve">Maila Mapitsane/Magolego </w:t>
      </w:r>
      <w:r>
        <w:rPr>
          <w:rFonts w:ascii="Arial" w:hAnsi="Arial" w:cs="Arial"/>
          <w:color w:val="000000" w:themeColor="text1"/>
        </w:rPr>
        <w:t xml:space="preserve">3.6km </w:t>
      </w:r>
      <w:r w:rsidRPr="0000604B">
        <w:rPr>
          <w:rFonts w:ascii="Arial" w:hAnsi="Arial" w:cs="Arial"/>
          <w:color w:val="000000" w:themeColor="text1"/>
        </w:rPr>
        <w:t xml:space="preserve">Tribal Office 2018/19 (ES) – </w:t>
      </w:r>
      <w:r>
        <w:rPr>
          <w:rFonts w:ascii="Arial" w:hAnsi="Arial" w:cs="Arial"/>
          <w:b/>
          <w:color w:val="000000" w:themeColor="text1"/>
        </w:rPr>
        <w:t>R 870 thousand.</w:t>
      </w:r>
      <w:r w:rsidRPr="0000604B">
        <w:rPr>
          <w:rFonts w:ascii="Arial" w:hAnsi="Arial" w:cs="Arial"/>
          <w:color w:val="000000" w:themeColor="text1"/>
        </w:rPr>
        <w:t xml:space="preserve"> </w:t>
      </w:r>
    </w:p>
    <w:p w14:paraId="15696DBE" w14:textId="77777777" w:rsidR="008957B8" w:rsidRDefault="008957B8" w:rsidP="00300047">
      <w:pPr>
        <w:rPr>
          <w:rFonts w:ascii="Arial" w:hAnsi="Arial" w:cs="Arial"/>
          <w:color w:val="000000" w:themeColor="text1"/>
        </w:rPr>
      </w:pPr>
      <w:r w:rsidRPr="0000604B">
        <w:rPr>
          <w:rFonts w:ascii="Arial" w:hAnsi="Arial" w:cs="Arial"/>
          <w:color w:val="000000" w:themeColor="text1"/>
        </w:rPr>
        <w:t>Phaahla access road</w:t>
      </w:r>
      <w:r>
        <w:rPr>
          <w:rFonts w:ascii="Arial" w:hAnsi="Arial" w:cs="Arial"/>
          <w:color w:val="000000" w:themeColor="text1"/>
        </w:rPr>
        <w:t xml:space="preserve"> 1.5km </w:t>
      </w:r>
      <w:r w:rsidRPr="0000604B">
        <w:rPr>
          <w:rFonts w:ascii="Arial" w:hAnsi="Arial" w:cs="Arial"/>
          <w:color w:val="000000" w:themeColor="text1"/>
        </w:rPr>
        <w:t xml:space="preserve">2018/19 (ES) – </w:t>
      </w:r>
      <w:r w:rsidRPr="0000604B">
        <w:rPr>
          <w:rFonts w:ascii="Arial" w:hAnsi="Arial" w:cs="Arial"/>
          <w:b/>
          <w:color w:val="000000" w:themeColor="text1"/>
        </w:rPr>
        <w:t xml:space="preserve">R </w:t>
      </w:r>
      <w:r>
        <w:rPr>
          <w:rFonts w:ascii="Arial" w:hAnsi="Arial" w:cs="Arial"/>
          <w:b/>
          <w:color w:val="000000" w:themeColor="text1"/>
        </w:rPr>
        <w:t>6.1 million</w:t>
      </w:r>
      <w:r>
        <w:rPr>
          <w:rFonts w:ascii="Arial" w:hAnsi="Arial" w:cs="Arial"/>
          <w:color w:val="000000" w:themeColor="text1"/>
        </w:rPr>
        <w:t>.</w:t>
      </w:r>
    </w:p>
    <w:p w14:paraId="08A3D7C9" w14:textId="77777777" w:rsidR="008957B8" w:rsidRDefault="008957B8" w:rsidP="00300047">
      <w:pPr>
        <w:rPr>
          <w:rFonts w:ascii="Arial" w:hAnsi="Arial" w:cs="Arial"/>
          <w:b/>
          <w:color w:val="000000" w:themeColor="text1"/>
        </w:rPr>
      </w:pPr>
      <w:r w:rsidRPr="0000604B">
        <w:rPr>
          <w:rFonts w:ascii="Arial" w:hAnsi="Arial" w:cs="Arial"/>
          <w:color w:val="000000" w:themeColor="text1"/>
        </w:rPr>
        <w:t>Ga-Mampane access road</w:t>
      </w:r>
      <w:r>
        <w:rPr>
          <w:rFonts w:ascii="Arial" w:hAnsi="Arial" w:cs="Arial"/>
          <w:color w:val="000000" w:themeColor="text1"/>
        </w:rPr>
        <w:t xml:space="preserve"> 5km</w:t>
      </w:r>
      <w:r w:rsidRPr="0000604B">
        <w:rPr>
          <w:rFonts w:ascii="Arial" w:hAnsi="Arial" w:cs="Arial"/>
          <w:color w:val="000000" w:themeColor="text1"/>
        </w:rPr>
        <w:t xml:space="preserve"> 2018/19 (MIG) – </w:t>
      </w:r>
      <w:r>
        <w:rPr>
          <w:rFonts w:ascii="Arial" w:hAnsi="Arial" w:cs="Arial"/>
          <w:b/>
          <w:color w:val="000000" w:themeColor="text1"/>
        </w:rPr>
        <w:t>R 8.8</w:t>
      </w:r>
      <w:r w:rsidRPr="0000604B">
        <w:rPr>
          <w:rFonts w:ascii="Arial" w:hAnsi="Arial" w:cs="Arial"/>
          <w:b/>
          <w:color w:val="000000" w:themeColor="text1"/>
        </w:rPr>
        <w:t xml:space="preserve"> million</w:t>
      </w:r>
      <w:r>
        <w:rPr>
          <w:rFonts w:ascii="Arial" w:hAnsi="Arial" w:cs="Arial"/>
          <w:b/>
          <w:color w:val="000000" w:themeColor="text1"/>
        </w:rPr>
        <w:t>.</w:t>
      </w:r>
    </w:p>
    <w:p w14:paraId="7F90776E" w14:textId="6A2B5667" w:rsidR="008957B8" w:rsidRPr="00EC61B8" w:rsidRDefault="008957B8" w:rsidP="00300047">
      <w:pPr>
        <w:rPr>
          <w:rFonts w:ascii="Arial" w:hAnsi="Arial" w:cs="Arial"/>
          <w:color w:val="000000" w:themeColor="text1"/>
        </w:rPr>
      </w:pPr>
      <w:r w:rsidRPr="0000604B">
        <w:rPr>
          <w:rFonts w:ascii="Arial" w:hAnsi="Arial" w:cs="Arial"/>
          <w:color w:val="000000" w:themeColor="text1"/>
        </w:rPr>
        <w:t>Stocking Internal Streets</w:t>
      </w:r>
      <w:r>
        <w:rPr>
          <w:rFonts w:ascii="Arial" w:hAnsi="Arial" w:cs="Arial"/>
          <w:color w:val="000000" w:themeColor="text1"/>
        </w:rPr>
        <w:t xml:space="preserve"> 5.3km</w:t>
      </w:r>
      <w:r w:rsidRPr="0000604B">
        <w:rPr>
          <w:rFonts w:ascii="Arial" w:hAnsi="Arial" w:cs="Arial"/>
          <w:color w:val="000000" w:themeColor="text1"/>
        </w:rPr>
        <w:t xml:space="preserve"> 2018/19 (ES) – </w:t>
      </w:r>
      <w:r w:rsidRPr="0000604B">
        <w:rPr>
          <w:rFonts w:ascii="Arial" w:hAnsi="Arial" w:cs="Arial"/>
          <w:b/>
          <w:color w:val="000000" w:themeColor="text1"/>
        </w:rPr>
        <w:t xml:space="preserve">R </w:t>
      </w:r>
      <w:r>
        <w:rPr>
          <w:rFonts w:ascii="Arial" w:hAnsi="Arial" w:cs="Arial"/>
          <w:b/>
          <w:color w:val="000000" w:themeColor="text1"/>
        </w:rPr>
        <w:t>8.8 million.</w:t>
      </w:r>
    </w:p>
    <w:p w14:paraId="20788E0D" w14:textId="77777777" w:rsidR="008957B8" w:rsidRDefault="008957B8" w:rsidP="00300047">
      <w:pPr>
        <w:spacing w:after="0" w:line="240" w:lineRule="auto"/>
        <w:rPr>
          <w:rFonts w:ascii="Arial" w:hAnsi="Arial" w:cs="Arial"/>
          <w:b/>
        </w:rPr>
      </w:pPr>
      <w:r>
        <w:rPr>
          <w:noProof/>
          <w:lang w:val="en-ZA" w:eastAsia="en-ZA"/>
        </w:rPr>
        <w:lastRenderedPageBreak/>
        <w:drawing>
          <wp:inline distT="0" distB="0" distL="0" distR="0" wp14:anchorId="4A804FF5" wp14:editId="72AD286F">
            <wp:extent cx="8715375" cy="5882640"/>
            <wp:effectExtent l="0" t="0" r="9525" b="381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pic:cNvPicPr>
                      <a:picLocks noChangeAspect="1" noChangeArrowheads="1"/>
                      <a:extLst>
                        <a:ext uri="{84589F7E-364E-4C9E-8A38-B11213B215E9}">
                          <a14:cameraTool xmlns:a14="http://schemas.microsoft.com/office/drawing/2010/main" cellRange="'C:\Users\hendrickn\Desktop\Budget &amp; Reporting Files\Bugdets\201920\Draft Budget\[Book2.xlsx]Sheet2'!$A$1:$L$40"/>
                        </a:ext>
                      </a:extLst>
                    </pic:cNvPicPr>
                  </pic:nvPicPr>
                  <pic:blipFill>
                    <a:blip r:embed="rId55"/>
                    <a:srcRect/>
                    <a:stretch>
                      <a:fillRect/>
                    </a:stretch>
                  </pic:blipFill>
                  <pic:spPr bwMode="auto">
                    <a:xfrm>
                      <a:off x="0" y="0"/>
                      <a:ext cx="8715375" cy="5882640"/>
                    </a:xfrm>
                    <a:prstGeom prst="rect">
                      <a:avLst/>
                    </a:prstGeom>
                    <a:noFill/>
                    <a:extLst/>
                  </pic:spPr>
                </pic:pic>
              </a:graphicData>
            </a:graphic>
          </wp:inline>
        </w:drawing>
      </w:r>
    </w:p>
    <w:p w14:paraId="3EB5F566" w14:textId="77777777" w:rsidR="008957B8" w:rsidRDefault="008957B8" w:rsidP="00300047">
      <w:pPr>
        <w:pStyle w:val="Caption"/>
        <w:jc w:val="left"/>
      </w:pPr>
      <w:r w:rsidRPr="00743AAA">
        <w:lastRenderedPageBreak/>
        <w:t xml:space="preserve">Table </w:t>
      </w:r>
      <w:r>
        <w:t>6: 2019/20 MTREF cash backed reserves/accumulated surplus reconciliation</w:t>
      </w:r>
    </w:p>
    <w:p w14:paraId="65941FEC" w14:textId="77777777" w:rsidR="008957B8" w:rsidRPr="003A08DA" w:rsidRDefault="008957B8" w:rsidP="00300047">
      <w:r>
        <w:rPr>
          <w:noProof/>
          <w:lang w:val="en-ZA" w:eastAsia="en-ZA"/>
        </w:rPr>
        <w:drawing>
          <wp:inline distT="0" distB="0" distL="0" distR="0" wp14:anchorId="0379D1CE" wp14:editId="38F7D830">
            <wp:extent cx="8791575" cy="3619500"/>
            <wp:effectExtent l="0" t="0" r="9525" b="0"/>
            <wp:docPr id="4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pic:cNvPicPr>
                      <a:picLocks noChangeAspect="1" noChangeArrowheads="1"/>
                      <a:extLst>
                        <a:ext uri="{84589F7E-364E-4C9E-8A38-B11213B215E9}">
                          <a14:cameraTool xmlns:a14="http://schemas.microsoft.com/office/drawing/2010/main" cellRange="'C:\Users\hendrickn\Desktop\Budget &amp; Reporting Files\Bugdets\201920\Draft Budget\[Book2.xlsx]Sheet3'!$A$1:$L$19"/>
                        </a:ext>
                      </a:extLst>
                    </pic:cNvPicPr>
                  </pic:nvPicPr>
                  <pic:blipFill>
                    <a:blip r:embed="rId56"/>
                    <a:srcRect/>
                    <a:stretch>
                      <a:fillRect/>
                    </a:stretch>
                  </pic:blipFill>
                  <pic:spPr bwMode="auto">
                    <a:xfrm>
                      <a:off x="0" y="0"/>
                      <a:ext cx="8791575" cy="3619500"/>
                    </a:xfrm>
                    <a:prstGeom prst="rect">
                      <a:avLst/>
                    </a:prstGeom>
                    <a:noFill/>
                    <a:extLst/>
                  </pic:spPr>
                </pic:pic>
              </a:graphicData>
            </a:graphic>
          </wp:inline>
        </w:drawing>
      </w:r>
    </w:p>
    <w:p w14:paraId="7E9980B7" w14:textId="77777777" w:rsidR="008957B8" w:rsidRDefault="008957B8" w:rsidP="00300047"/>
    <w:p w14:paraId="61EBE078" w14:textId="77777777" w:rsidR="008957B8" w:rsidRDefault="008957B8" w:rsidP="00300047"/>
    <w:p w14:paraId="310F3C54" w14:textId="77777777" w:rsidR="008957B8" w:rsidRDefault="008957B8" w:rsidP="00300047"/>
    <w:p w14:paraId="308A2919" w14:textId="77777777" w:rsidR="008957B8" w:rsidRDefault="008957B8" w:rsidP="00300047"/>
    <w:p w14:paraId="3F5781F8" w14:textId="77777777" w:rsidR="008957B8" w:rsidRDefault="008957B8" w:rsidP="00300047"/>
    <w:p w14:paraId="1B21D16D" w14:textId="77777777" w:rsidR="008957B8" w:rsidRDefault="008957B8" w:rsidP="00300047"/>
    <w:p w14:paraId="55D21ABD" w14:textId="77777777" w:rsidR="008957B8" w:rsidRPr="003A08DA" w:rsidRDefault="008957B8" w:rsidP="00300047">
      <w:r>
        <w:rPr>
          <w:noProof/>
          <w:lang w:val="en-ZA" w:eastAsia="en-ZA"/>
        </w:rPr>
        <w:lastRenderedPageBreak/>
        <w:drawing>
          <wp:inline distT="0" distB="0" distL="0" distR="0" wp14:anchorId="77116367" wp14:editId="25D589FA">
            <wp:extent cx="9115425" cy="5654675"/>
            <wp:effectExtent l="0" t="0" r="9525" b="3175"/>
            <wp:docPr id="49"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pic:cNvPicPr>
                      <a:picLocks noChangeAspect="1" noChangeArrowheads="1"/>
                      <a:extLst>
                        <a:ext uri="{84589F7E-364E-4C9E-8A38-B11213B215E9}">
                          <a14:cameraTool xmlns:a14="http://schemas.microsoft.com/office/drawing/2010/main" cellRange="'C:\Users\hendrickn\Desktop\Budget &amp; Reporting Files\Bugdets\201920\Draft Budget\[Book2.xlsx]Sheet4'!$A$134:$K$201"/>
                        </a:ext>
                      </a:extLst>
                    </pic:cNvPicPr>
                  </pic:nvPicPr>
                  <pic:blipFill>
                    <a:blip r:embed="rId57"/>
                    <a:srcRect/>
                    <a:stretch>
                      <a:fillRect/>
                    </a:stretch>
                  </pic:blipFill>
                  <pic:spPr bwMode="auto">
                    <a:xfrm>
                      <a:off x="0" y="0"/>
                      <a:ext cx="9115425" cy="5654675"/>
                    </a:xfrm>
                    <a:prstGeom prst="rect">
                      <a:avLst/>
                    </a:prstGeom>
                    <a:noFill/>
                    <a:extLst/>
                  </pic:spPr>
                </pic:pic>
              </a:graphicData>
            </a:graphic>
          </wp:inline>
        </w:drawing>
      </w:r>
    </w:p>
    <w:p w14:paraId="5C40697A" w14:textId="77777777" w:rsidR="008957B8" w:rsidRDefault="008957B8" w:rsidP="00300047">
      <w:pPr>
        <w:pStyle w:val="Caption"/>
        <w:jc w:val="left"/>
      </w:pPr>
      <w:r w:rsidRPr="00743AAA">
        <w:lastRenderedPageBreak/>
        <w:t xml:space="preserve">Table </w:t>
      </w:r>
      <w:r>
        <w:t xml:space="preserve">8: 2019/20 MTREF </w:t>
      </w:r>
    </w:p>
    <w:p w14:paraId="2E1B61AF" w14:textId="77777777" w:rsidR="008957B8" w:rsidRPr="00854D4E" w:rsidRDefault="008957B8" w:rsidP="00300047">
      <w:r>
        <w:rPr>
          <w:noProof/>
          <w:lang w:val="en-ZA" w:eastAsia="en-ZA"/>
        </w:rPr>
        <w:drawing>
          <wp:inline distT="0" distB="0" distL="0" distR="0" wp14:anchorId="5D742AB6" wp14:editId="6A23E6C6">
            <wp:extent cx="8867775" cy="5279390"/>
            <wp:effectExtent l="0" t="0" r="9525" b="0"/>
            <wp:docPr id="5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pic:cNvPicPr>
                      <a:picLocks noChangeAspect="1" noChangeArrowheads="1"/>
                      <a:extLst>
                        <a:ext uri="{84589F7E-364E-4C9E-8A38-B11213B215E9}">
                          <a14:cameraTool xmlns:a14="http://schemas.microsoft.com/office/drawing/2010/main" cellRange="'C:\Users\hendrickn\Desktop\Budget &amp; Reporting Files\Bugdets\201920\Draft Budget\[Book2.xlsx]Sheet5'!$A$1:$K$79"/>
                        </a:ext>
                      </a:extLst>
                    </pic:cNvPicPr>
                  </pic:nvPicPr>
                  <pic:blipFill>
                    <a:blip r:embed="rId58"/>
                    <a:srcRect/>
                    <a:stretch>
                      <a:fillRect/>
                    </a:stretch>
                  </pic:blipFill>
                  <pic:spPr bwMode="auto">
                    <a:xfrm>
                      <a:off x="0" y="0"/>
                      <a:ext cx="8867775" cy="5279390"/>
                    </a:xfrm>
                    <a:prstGeom prst="rect">
                      <a:avLst/>
                    </a:prstGeom>
                    <a:noFill/>
                    <a:extLst/>
                  </pic:spPr>
                </pic:pic>
              </a:graphicData>
            </a:graphic>
          </wp:inline>
        </w:drawing>
      </w:r>
    </w:p>
    <w:p w14:paraId="7DA18462" w14:textId="77777777" w:rsidR="00896482" w:rsidRDefault="00896482" w:rsidP="00300047">
      <w:pPr>
        <w:rPr>
          <w:rFonts w:ascii="Arial" w:hAnsi="Arial" w:cs="Arial"/>
          <w:b/>
          <w:lang w:val="en-ZA"/>
        </w:rPr>
      </w:pPr>
      <w:r>
        <w:rPr>
          <w:rFonts w:ascii="Arial" w:hAnsi="Arial" w:cs="Arial"/>
          <w:b/>
          <w:lang w:val="en-ZA"/>
        </w:rPr>
        <w:lastRenderedPageBreak/>
        <w:t>ANNEXURE B</w:t>
      </w:r>
      <w:r w:rsidR="00F966E0">
        <w:rPr>
          <w:rFonts w:ascii="Arial" w:hAnsi="Arial" w:cs="Arial"/>
          <w:b/>
          <w:lang w:val="en-ZA"/>
        </w:rPr>
        <w:t>: ORGANISATIONAL</w:t>
      </w:r>
      <w:r>
        <w:rPr>
          <w:rFonts w:ascii="Arial" w:hAnsi="Arial" w:cs="Arial"/>
          <w:b/>
          <w:lang w:val="en-ZA"/>
        </w:rPr>
        <w:t xml:space="preserve"> STRUCTURE</w:t>
      </w:r>
    </w:p>
    <w:tbl>
      <w:tblPr>
        <w:tblW w:w="0" w:type="auto"/>
        <w:tblInd w:w="1465" w:type="dxa"/>
        <w:tblBorders>
          <w:top w:val="single" w:sz="4" w:space="0" w:color="auto"/>
        </w:tblBorders>
        <w:tblLook w:val="0000" w:firstRow="0" w:lastRow="0" w:firstColumn="0" w:lastColumn="0" w:noHBand="0" w:noVBand="0"/>
      </w:tblPr>
      <w:tblGrid>
        <w:gridCol w:w="2554"/>
      </w:tblGrid>
      <w:tr w:rsidR="0048493D" w14:paraId="583FCA8F" w14:textId="77777777" w:rsidTr="0048493D">
        <w:trPr>
          <w:trHeight w:val="100"/>
        </w:trPr>
        <w:tc>
          <w:tcPr>
            <w:tcW w:w="2554" w:type="dxa"/>
          </w:tcPr>
          <w:p w14:paraId="7A3EDA0B" w14:textId="77777777" w:rsidR="0048493D" w:rsidRDefault="0048493D" w:rsidP="00300047">
            <w:pPr>
              <w:rPr>
                <w:rFonts w:ascii="Arial" w:hAnsi="Arial" w:cs="Arial"/>
                <w:b/>
                <w:lang w:val="en-ZA"/>
              </w:rPr>
            </w:pPr>
          </w:p>
        </w:tc>
      </w:tr>
    </w:tbl>
    <w:p w14:paraId="3860AE25" w14:textId="77777777" w:rsidR="006F5CCA" w:rsidRPr="00896482" w:rsidRDefault="006F5CCA" w:rsidP="00300047">
      <w:pPr>
        <w:rPr>
          <w:rFonts w:ascii="Arial" w:hAnsi="Arial" w:cs="Arial"/>
          <w:b/>
          <w:lang w:val="en-ZA"/>
        </w:rPr>
      </w:pPr>
    </w:p>
    <w:sectPr w:rsidR="006F5CCA" w:rsidRPr="00896482" w:rsidSect="00C06C74">
      <w:footerReference w:type="default" r:id="rId59"/>
      <w:pgSz w:w="16834" w:h="11909" w:orient="landscape" w:code="9"/>
      <w:pgMar w:top="1440" w:right="1666" w:bottom="1440" w:left="1440" w:header="851" w:footer="851" w:gutter="0"/>
      <w:cols w:space="708"/>
      <w:docGrid w:linePitch="299"/>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14171704" w14:textId="77777777" w:rsidR="00056F4D" w:rsidRDefault="00056F4D" w:rsidP="0026115B">
      <w:pPr>
        <w:spacing w:after="0" w:line="240" w:lineRule="auto"/>
      </w:pPr>
      <w:r>
        <w:separator/>
      </w:r>
    </w:p>
  </w:endnote>
  <w:endnote w:type="continuationSeparator" w:id="0">
    <w:p w14:paraId="64046026" w14:textId="77777777" w:rsidR="00056F4D" w:rsidRDefault="00056F4D" w:rsidP="0026115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Narrow">
    <w:panose1 w:val="020B0606020202030204"/>
    <w:charset w:val="00"/>
    <w:family w:val="swiss"/>
    <w:pitch w:val="variable"/>
    <w:sig w:usb0="00000287" w:usb1="00000800" w:usb2="00000000" w:usb3="00000000" w:csb0="0000009F" w:csb1="00000000"/>
  </w:font>
  <w:font w:name="Century Gothic">
    <w:panose1 w:val="020B0502020202020204"/>
    <w:charset w:val="00"/>
    <w:family w:val="swiss"/>
    <w:pitch w:val="variable"/>
    <w:sig w:usb0="00000287" w:usb1="00000000" w:usb2="00000000" w:usb3="00000000" w:csb0="0000009F" w:csb1="00000000"/>
  </w:font>
  <w:font w:name="Arial">
    <w:panose1 w:val="020B0604020202020204"/>
    <w:charset w:val="00"/>
    <w:family w:val="swiss"/>
    <w:pitch w:val="variable"/>
    <w:sig w:usb0="E0002E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Arial Bold">
    <w:panose1 w:val="00000000000000000000"/>
    <w:charset w:val="00"/>
    <w:family w:val="roman"/>
    <w:notTrueType/>
    <w:pitch w:val="default"/>
  </w:font>
  <w:font w:name="Arial Unicode MS">
    <w:panose1 w:val="020B0604020202020204"/>
    <w:charset w:val="00"/>
    <w:family w:val="roman"/>
    <w:notTrueType/>
    <w:pitch w:val="variable"/>
    <w:sig w:usb0="00000003" w:usb1="00000000" w:usb2="00000000" w:usb3="00000000" w:csb0="00000001" w:csb1="00000000"/>
  </w:font>
  <w:font w:name="Arial Black">
    <w:panose1 w:val="020B0A04020102020204"/>
    <w:charset w:val="00"/>
    <w:family w:val="swiss"/>
    <w:pitch w:val="variable"/>
    <w:sig w:usb0="A00002AF" w:usb1="400078FB" w:usb2="00000000" w:usb3="00000000" w:csb0="0000009F" w:csb1="00000000"/>
  </w:font>
  <w:font w:name="HJIOBO+Arial,Bold">
    <w:altName w:val="Arial"/>
    <w:panose1 w:val="00000000000000000000"/>
    <w:charset w:val="00"/>
    <w:family w:val="swiss"/>
    <w:notTrueType/>
    <w:pitch w:val="default"/>
    <w:sig w:usb0="00000003" w:usb1="00000000" w:usb2="00000000" w:usb3="00000000" w:csb0="00000001" w:csb1="00000000"/>
  </w:font>
  <w:font w:name="+mn-ea">
    <w:altName w:val="Times New Roman"/>
    <w:panose1 w:val="00000000000000000000"/>
    <w:charset w:val="00"/>
    <w:family w:val="roman"/>
    <w:notTrueType/>
    <w:pitch w:val="default"/>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2551335"/>
      <w:docPartObj>
        <w:docPartGallery w:val="Page Numbers (Bottom of Page)"/>
        <w:docPartUnique/>
      </w:docPartObj>
    </w:sdtPr>
    <w:sdtEndPr/>
    <w:sdtContent>
      <w:p w14:paraId="463C7B31" w14:textId="77777777" w:rsidR="001B26C1" w:rsidRDefault="001B26C1">
        <w:pPr>
          <w:pStyle w:val="Footer"/>
          <w:jc w:val="center"/>
        </w:pPr>
        <w:r>
          <w:fldChar w:fldCharType="begin"/>
        </w:r>
        <w:r>
          <w:instrText xml:space="preserve"> PAGE   \* MERGEFORMAT </w:instrText>
        </w:r>
        <w:r>
          <w:fldChar w:fldCharType="separate"/>
        </w:r>
        <w:r w:rsidR="00217ACD">
          <w:rPr>
            <w:noProof/>
          </w:rPr>
          <w:t>272</w:t>
        </w:r>
        <w:r>
          <w:rPr>
            <w:noProof/>
          </w:rPr>
          <w:fldChar w:fldCharType="end"/>
        </w:r>
      </w:p>
    </w:sdtContent>
  </w:sdt>
  <w:p w14:paraId="194ED22E" w14:textId="77777777" w:rsidR="001B26C1" w:rsidRDefault="001B26C1">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BE22CBE" w14:textId="77777777" w:rsidR="001B26C1" w:rsidRDefault="001B26C1">
    <w:pPr>
      <w:pStyle w:val="Footer"/>
      <w:jc w:val="center"/>
    </w:pPr>
    <w:r>
      <w:fldChar w:fldCharType="begin"/>
    </w:r>
    <w:r>
      <w:instrText xml:space="preserve"> PAGE   \* MERGEFORMAT </w:instrText>
    </w:r>
    <w:r>
      <w:fldChar w:fldCharType="separate"/>
    </w:r>
    <w:r w:rsidR="00217ACD">
      <w:rPr>
        <w:noProof/>
      </w:rPr>
      <w:t>366</w:t>
    </w:r>
    <w:r>
      <w:rPr>
        <w:noProof/>
      </w:rPr>
      <w:fldChar w:fldCharType="end"/>
    </w:r>
  </w:p>
  <w:p w14:paraId="4EDB47AB" w14:textId="77777777" w:rsidR="001B26C1" w:rsidRDefault="001B26C1">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3E92B3B6" w14:textId="77777777" w:rsidR="00056F4D" w:rsidRDefault="00056F4D" w:rsidP="0026115B">
      <w:pPr>
        <w:spacing w:after="0" w:line="240" w:lineRule="auto"/>
      </w:pPr>
      <w:r>
        <w:separator/>
      </w:r>
    </w:p>
  </w:footnote>
  <w:footnote w:type="continuationSeparator" w:id="0">
    <w:p w14:paraId="6AA00C12" w14:textId="77777777" w:rsidR="00056F4D" w:rsidRDefault="00056F4D" w:rsidP="0026115B">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89"/>
    <w:multiLevelType w:val="singleLevel"/>
    <w:tmpl w:val="00EA4A62"/>
    <w:lvl w:ilvl="0">
      <w:start w:val="1"/>
      <w:numFmt w:val="bullet"/>
      <w:pStyle w:val="BodyTextFirstIndent2"/>
      <w:lvlText w:val=""/>
      <w:lvlJc w:val="left"/>
      <w:pPr>
        <w:tabs>
          <w:tab w:val="num" w:pos="360"/>
        </w:tabs>
        <w:ind w:left="360" w:hanging="360"/>
      </w:pPr>
      <w:rPr>
        <w:rFonts w:ascii="Symbol" w:hAnsi="Symbol" w:hint="default"/>
      </w:rPr>
    </w:lvl>
  </w:abstractNum>
  <w:abstractNum w:abstractNumId="1">
    <w:nsid w:val="00016535"/>
    <w:multiLevelType w:val="hybridMultilevel"/>
    <w:tmpl w:val="BA76CDC2"/>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0586370"/>
    <w:multiLevelType w:val="hybridMultilevel"/>
    <w:tmpl w:val="2E9A3516"/>
    <w:lvl w:ilvl="0" w:tplc="1C090003">
      <w:start w:val="1"/>
      <w:numFmt w:val="bullet"/>
      <w:lvlText w:val="o"/>
      <w:lvlJc w:val="left"/>
      <w:pPr>
        <w:ind w:left="720" w:hanging="360"/>
      </w:pPr>
      <w:rPr>
        <w:rFonts w:ascii="Courier New" w:hAnsi="Courier New" w:cs="Courier New"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3">
    <w:nsid w:val="006F3EDD"/>
    <w:multiLevelType w:val="hybridMultilevel"/>
    <w:tmpl w:val="E744AA7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007E2316"/>
    <w:multiLevelType w:val="hybridMultilevel"/>
    <w:tmpl w:val="8BCCA0F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00CC4517"/>
    <w:multiLevelType w:val="hybridMultilevel"/>
    <w:tmpl w:val="31C6ED6A"/>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6">
    <w:nsid w:val="01473886"/>
    <w:multiLevelType w:val="hybridMultilevel"/>
    <w:tmpl w:val="3C4CB9D4"/>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018205A2"/>
    <w:multiLevelType w:val="hybridMultilevel"/>
    <w:tmpl w:val="73D4E632"/>
    <w:lvl w:ilvl="0" w:tplc="1C090003">
      <w:start w:val="1"/>
      <w:numFmt w:val="bullet"/>
      <w:lvlText w:val="o"/>
      <w:lvlJc w:val="left"/>
      <w:pPr>
        <w:ind w:left="720" w:hanging="360"/>
      </w:pPr>
      <w:rPr>
        <w:rFonts w:ascii="Courier New" w:hAnsi="Courier New" w:cs="Courier New"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8">
    <w:nsid w:val="01901073"/>
    <w:multiLevelType w:val="hybridMultilevel"/>
    <w:tmpl w:val="98EAEACA"/>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019261D2"/>
    <w:multiLevelType w:val="hybridMultilevel"/>
    <w:tmpl w:val="E18085B8"/>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01C20B53"/>
    <w:multiLevelType w:val="hybridMultilevel"/>
    <w:tmpl w:val="8160E118"/>
    <w:lvl w:ilvl="0" w:tplc="1C090001">
      <w:start w:val="1"/>
      <w:numFmt w:val="bullet"/>
      <w:lvlText w:val=""/>
      <w:lvlJc w:val="left"/>
      <w:pPr>
        <w:ind w:left="720" w:hanging="360"/>
      </w:pPr>
      <w:rPr>
        <w:rFonts w:ascii="Symbol" w:hAnsi="Symbol" w:hint="default"/>
      </w:rPr>
    </w:lvl>
    <w:lvl w:ilvl="1" w:tplc="84FADE90">
      <w:numFmt w:val="bullet"/>
      <w:lvlText w:val="·"/>
      <w:lvlJc w:val="left"/>
      <w:pPr>
        <w:ind w:left="1440" w:hanging="360"/>
      </w:pPr>
      <w:rPr>
        <w:rFonts w:ascii="Arial Narrow" w:eastAsiaTheme="minorHAnsi" w:hAnsi="Arial Narrow" w:cs="Symbol"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11">
    <w:nsid w:val="01E552E9"/>
    <w:multiLevelType w:val="hybridMultilevel"/>
    <w:tmpl w:val="F4BC729E"/>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01ED165E"/>
    <w:multiLevelType w:val="hybridMultilevel"/>
    <w:tmpl w:val="CBEA4C86"/>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021A5784"/>
    <w:multiLevelType w:val="hybridMultilevel"/>
    <w:tmpl w:val="7A963054"/>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039774E0"/>
    <w:multiLevelType w:val="hybridMultilevel"/>
    <w:tmpl w:val="F5C6520C"/>
    <w:lvl w:ilvl="0" w:tplc="A768D6FC">
      <w:start w:val="1"/>
      <w:numFmt w:val="bullet"/>
      <w:lvlText w:val="•"/>
      <w:lvlJc w:val="left"/>
      <w:pPr>
        <w:tabs>
          <w:tab w:val="num" w:pos="720"/>
        </w:tabs>
        <w:ind w:left="720" w:hanging="360"/>
      </w:pPr>
      <w:rPr>
        <w:rFonts w:ascii="Times New Roman" w:hAnsi="Times New Roman" w:hint="default"/>
      </w:rPr>
    </w:lvl>
    <w:lvl w:ilvl="1" w:tplc="08090003">
      <w:start w:val="1"/>
      <w:numFmt w:val="bullet"/>
      <w:lvlText w:val="o"/>
      <w:lvlJc w:val="left"/>
      <w:pPr>
        <w:tabs>
          <w:tab w:val="num" w:pos="1440"/>
        </w:tabs>
        <w:ind w:left="1440" w:hanging="360"/>
      </w:pPr>
      <w:rPr>
        <w:rFonts w:ascii="Courier New" w:hAnsi="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5">
    <w:nsid w:val="03AA3EF7"/>
    <w:multiLevelType w:val="hybridMultilevel"/>
    <w:tmpl w:val="A6164332"/>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03AD210C"/>
    <w:multiLevelType w:val="hybridMultilevel"/>
    <w:tmpl w:val="BAD62C26"/>
    <w:lvl w:ilvl="0" w:tplc="1C090003">
      <w:start w:val="1"/>
      <w:numFmt w:val="bullet"/>
      <w:lvlText w:val="o"/>
      <w:lvlJc w:val="left"/>
      <w:pPr>
        <w:ind w:left="720" w:hanging="360"/>
      </w:pPr>
      <w:rPr>
        <w:rFonts w:ascii="Courier New" w:hAnsi="Courier New" w:cs="Courier New"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17">
    <w:nsid w:val="04207669"/>
    <w:multiLevelType w:val="hybridMultilevel"/>
    <w:tmpl w:val="5A8C45D0"/>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04333A34"/>
    <w:multiLevelType w:val="hybridMultilevel"/>
    <w:tmpl w:val="3BA23856"/>
    <w:lvl w:ilvl="0" w:tplc="1C090003">
      <w:start w:val="1"/>
      <w:numFmt w:val="bullet"/>
      <w:lvlText w:val="o"/>
      <w:lvlJc w:val="left"/>
      <w:pPr>
        <w:ind w:left="720" w:hanging="360"/>
      </w:pPr>
      <w:rPr>
        <w:rFonts w:ascii="Courier New" w:hAnsi="Courier New" w:cs="Courier New"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19">
    <w:nsid w:val="04654EBB"/>
    <w:multiLevelType w:val="hybridMultilevel"/>
    <w:tmpl w:val="6938EDC6"/>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048F1B78"/>
    <w:multiLevelType w:val="hybridMultilevel"/>
    <w:tmpl w:val="EFB464B4"/>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21">
    <w:nsid w:val="04E15BBD"/>
    <w:multiLevelType w:val="multilevel"/>
    <w:tmpl w:val="7208170A"/>
    <w:lvl w:ilvl="0">
      <w:start w:val="4"/>
      <w:numFmt w:val="decimal"/>
      <w:lvlText w:val="%1."/>
      <w:lvlJc w:val="left"/>
      <w:pPr>
        <w:ind w:left="456" w:hanging="456"/>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862"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22">
    <w:nsid w:val="04F15251"/>
    <w:multiLevelType w:val="hybridMultilevel"/>
    <w:tmpl w:val="C20AACCC"/>
    <w:lvl w:ilvl="0" w:tplc="1C090017">
      <w:start w:val="1"/>
      <w:numFmt w:val="lowerLetter"/>
      <w:lvlText w:val="%1)"/>
      <w:lvlJc w:val="left"/>
      <w:pPr>
        <w:ind w:left="360" w:hanging="360"/>
      </w:pPr>
      <w:rPr>
        <w:rFonts w:hint="default"/>
      </w:rPr>
    </w:lvl>
    <w:lvl w:ilvl="1" w:tplc="1C090019" w:tentative="1">
      <w:start w:val="1"/>
      <w:numFmt w:val="lowerLetter"/>
      <w:lvlText w:val="%2."/>
      <w:lvlJc w:val="left"/>
      <w:pPr>
        <w:ind w:left="1080" w:hanging="360"/>
      </w:pPr>
    </w:lvl>
    <w:lvl w:ilvl="2" w:tplc="1C09001B" w:tentative="1">
      <w:start w:val="1"/>
      <w:numFmt w:val="lowerRoman"/>
      <w:lvlText w:val="%3."/>
      <w:lvlJc w:val="right"/>
      <w:pPr>
        <w:ind w:left="1800" w:hanging="180"/>
      </w:pPr>
    </w:lvl>
    <w:lvl w:ilvl="3" w:tplc="1C09000F" w:tentative="1">
      <w:start w:val="1"/>
      <w:numFmt w:val="decimal"/>
      <w:lvlText w:val="%4."/>
      <w:lvlJc w:val="left"/>
      <w:pPr>
        <w:ind w:left="2520" w:hanging="360"/>
      </w:pPr>
    </w:lvl>
    <w:lvl w:ilvl="4" w:tplc="1C090019" w:tentative="1">
      <w:start w:val="1"/>
      <w:numFmt w:val="lowerLetter"/>
      <w:lvlText w:val="%5."/>
      <w:lvlJc w:val="left"/>
      <w:pPr>
        <w:ind w:left="3240" w:hanging="360"/>
      </w:pPr>
    </w:lvl>
    <w:lvl w:ilvl="5" w:tplc="1C09001B" w:tentative="1">
      <w:start w:val="1"/>
      <w:numFmt w:val="lowerRoman"/>
      <w:lvlText w:val="%6."/>
      <w:lvlJc w:val="right"/>
      <w:pPr>
        <w:ind w:left="3960" w:hanging="180"/>
      </w:pPr>
    </w:lvl>
    <w:lvl w:ilvl="6" w:tplc="1C09000F" w:tentative="1">
      <w:start w:val="1"/>
      <w:numFmt w:val="decimal"/>
      <w:lvlText w:val="%7."/>
      <w:lvlJc w:val="left"/>
      <w:pPr>
        <w:ind w:left="4680" w:hanging="360"/>
      </w:pPr>
    </w:lvl>
    <w:lvl w:ilvl="7" w:tplc="1C090019" w:tentative="1">
      <w:start w:val="1"/>
      <w:numFmt w:val="lowerLetter"/>
      <w:lvlText w:val="%8."/>
      <w:lvlJc w:val="left"/>
      <w:pPr>
        <w:ind w:left="5400" w:hanging="360"/>
      </w:pPr>
    </w:lvl>
    <w:lvl w:ilvl="8" w:tplc="1C09001B" w:tentative="1">
      <w:start w:val="1"/>
      <w:numFmt w:val="lowerRoman"/>
      <w:lvlText w:val="%9."/>
      <w:lvlJc w:val="right"/>
      <w:pPr>
        <w:ind w:left="6120" w:hanging="180"/>
      </w:pPr>
    </w:lvl>
  </w:abstractNum>
  <w:abstractNum w:abstractNumId="23">
    <w:nsid w:val="05647BFD"/>
    <w:multiLevelType w:val="hybridMultilevel"/>
    <w:tmpl w:val="C95A11E8"/>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24">
    <w:nsid w:val="05F40617"/>
    <w:multiLevelType w:val="hybridMultilevel"/>
    <w:tmpl w:val="BD9ED190"/>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06047E9E"/>
    <w:multiLevelType w:val="hybridMultilevel"/>
    <w:tmpl w:val="A864994A"/>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nsid w:val="061D405B"/>
    <w:multiLevelType w:val="hybridMultilevel"/>
    <w:tmpl w:val="4A842E08"/>
    <w:lvl w:ilvl="0" w:tplc="1C090003">
      <w:start w:val="1"/>
      <w:numFmt w:val="bullet"/>
      <w:lvlText w:val="o"/>
      <w:lvlJc w:val="left"/>
      <w:pPr>
        <w:ind w:left="720" w:hanging="360"/>
      </w:pPr>
      <w:rPr>
        <w:rFonts w:ascii="Courier New" w:hAnsi="Courier New" w:cs="Courier New"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27">
    <w:nsid w:val="06EF395D"/>
    <w:multiLevelType w:val="hybridMultilevel"/>
    <w:tmpl w:val="C0143206"/>
    <w:lvl w:ilvl="0" w:tplc="9DF64D66">
      <w:start w:val="1"/>
      <w:numFmt w:val="bullet"/>
      <w:lvlText w:val="•"/>
      <w:lvlJc w:val="left"/>
      <w:pPr>
        <w:tabs>
          <w:tab w:val="num" w:pos="720"/>
        </w:tabs>
        <w:ind w:left="720" w:hanging="360"/>
      </w:pPr>
      <w:rPr>
        <w:rFonts w:ascii="Arial" w:hAnsi="Arial" w:hint="default"/>
      </w:rPr>
    </w:lvl>
    <w:lvl w:ilvl="1" w:tplc="981E5558" w:tentative="1">
      <w:start w:val="1"/>
      <w:numFmt w:val="bullet"/>
      <w:lvlText w:val="•"/>
      <w:lvlJc w:val="left"/>
      <w:pPr>
        <w:tabs>
          <w:tab w:val="num" w:pos="1440"/>
        </w:tabs>
        <w:ind w:left="1440" w:hanging="360"/>
      </w:pPr>
      <w:rPr>
        <w:rFonts w:ascii="Arial" w:hAnsi="Arial" w:hint="default"/>
      </w:rPr>
    </w:lvl>
    <w:lvl w:ilvl="2" w:tplc="7E341BB2" w:tentative="1">
      <w:start w:val="1"/>
      <w:numFmt w:val="bullet"/>
      <w:lvlText w:val="•"/>
      <w:lvlJc w:val="left"/>
      <w:pPr>
        <w:tabs>
          <w:tab w:val="num" w:pos="2160"/>
        </w:tabs>
        <w:ind w:left="2160" w:hanging="360"/>
      </w:pPr>
      <w:rPr>
        <w:rFonts w:ascii="Arial" w:hAnsi="Arial" w:hint="default"/>
      </w:rPr>
    </w:lvl>
    <w:lvl w:ilvl="3" w:tplc="E070BA96" w:tentative="1">
      <w:start w:val="1"/>
      <w:numFmt w:val="bullet"/>
      <w:lvlText w:val="•"/>
      <w:lvlJc w:val="left"/>
      <w:pPr>
        <w:tabs>
          <w:tab w:val="num" w:pos="2880"/>
        </w:tabs>
        <w:ind w:left="2880" w:hanging="360"/>
      </w:pPr>
      <w:rPr>
        <w:rFonts w:ascii="Arial" w:hAnsi="Arial" w:hint="default"/>
      </w:rPr>
    </w:lvl>
    <w:lvl w:ilvl="4" w:tplc="B1F6C34A" w:tentative="1">
      <w:start w:val="1"/>
      <w:numFmt w:val="bullet"/>
      <w:lvlText w:val="•"/>
      <w:lvlJc w:val="left"/>
      <w:pPr>
        <w:tabs>
          <w:tab w:val="num" w:pos="3600"/>
        </w:tabs>
        <w:ind w:left="3600" w:hanging="360"/>
      </w:pPr>
      <w:rPr>
        <w:rFonts w:ascii="Arial" w:hAnsi="Arial" w:hint="default"/>
      </w:rPr>
    </w:lvl>
    <w:lvl w:ilvl="5" w:tplc="6364853C" w:tentative="1">
      <w:start w:val="1"/>
      <w:numFmt w:val="bullet"/>
      <w:lvlText w:val="•"/>
      <w:lvlJc w:val="left"/>
      <w:pPr>
        <w:tabs>
          <w:tab w:val="num" w:pos="4320"/>
        </w:tabs>
        <w:ind w:left="4320" w:hanging="360"/>
      </w:pPr>
      <w:rPr>
        <w:rFonts w:ascii="Arial" w:hAnsi="Arial" w:hint="default"/>
      </w:rPr>
    </w:lvl>
    <w:lvl w:ilvl="6" w:tplc="B46E75C6" w:tentative="1">
      <w:start w:val="1"/>
      <w:numFmt w:val="bullet"/>
      <w:lvlText w:val="•"/>
      <w:lvlJc w:val="left"/>
      <w:pPr>
        <w:tabs>
          <w:tab w:val="num" w:pos="5040"/>
        </w:tabs>
        <w:ind w:left="5040" w:hanging="360"/>
      </w:pPr>
      <w:rPr>
        <w:rFonts w:ascii="Arial" w:hAnsi="Arial" w:hint="default"/>
      </w:rPr>
    </w:lvl>
    <w:lvl w:ilvl="7" w:tplc="89B69D34" w:tentative="1">
      <w:start w:val="1"/>
      <w:numFmt w:val="bullet"/>
      <w:lvlText w:val="•"/>
      <w:lvlJc w:val="left"/>
      <w:pPr>
        <w:tabs>
          <w:tab w:val="num" w:pos="5760"/>
        </w:tabs>
        <w:ind w:left="5760" w:hanging="360"/>
      </w:pPr>
      <w:rPr>
        <w:rFonts w:ascii="Arial" w:hAnsi="Arial" w:hint="default"/>
      </w:rPr>
    </w:lvl>
    <w:lvl w:ilvl="8" w:tplc="4E544F3E" w:tentative="1">
      <w:start w:val="1"/>
      <w:numFmt w:val="bullet"/>
      <w:lvlText w:val="•"/>
      <w:lvlJc w:val="left"/>
      <w:pPr>
        <w:tabs>
          <w:tab w:val="num" w:pos="6480"/>
        </w:tabs>
        <w:ind w:left="6480" w:hanging="360"/>
      </w:pPr>
      <w:rPr>
        <w:rFonts w:ascii="Arial" w:hAnsi="Arial" w:hint="default"/>
      </w:rPr>
    </w:lvl>
  </w:abstractNum>
  <w:abstractNum w:abstractNumId="28">
    <w:nsid w:val="072E2037"/>
    <w:multiLevelType w:val="hybridMultilevel"/>
    <w:tmpl w:val="41E2D98C"/>
    <w:lvl w:ilvl="0" w:tplc="1C090003">
      <w:start w:val="1"/>
      <w:numFmt w:val="bullet"/>
      <w:lvlText w:val="o"/>
      <w:lvlJc w:val="left"/>
      <w:pPr>
        <w:ind w:left="720" w:hanging="360"/>
      </w:pPr>
      <w:rPr>
        <w:rFonts w:ascii="Courier New" w:hAnsi="Courier New" w:cs="Courier New"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29">
    <w:nsid w:val="084E4685"/>
    <w:multiLevelType w:val="hybridMultilevel"/>
    <w:tmpl w:val="5E740E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nsid w:val="08A72EA0"/>
    <w:multiLevelType w:val="hybridMultilevel"/>
    <w:tmpl w:val="ED66F446"/>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31">
    <w:nsid w:val="08CF2499"/>
    <w:multiLevelType w:val="hybridMultilevel"/>
    <w:tmpl w:val="6060D3E2"/>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nsid w:val="09937D12"/>
    <w:multiLevelType w:val="hybridMultilevel"/>
    <w:tmpl w:val="0316A902"/>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nsid w:val="0A9E79F7"/>
    <w:multiLevelType w:val="hybridMultilevel"/>
    <w:tmpl w:val="DA0EE312"/>
    <w:lvl w:ilvl="0" w:tplc="04090001">
      <w:start w:val="1"/>
      <w:numFmt w:val="bullet"/>
      <w:lvlText w:val=""/>
      <w:lvlJc w:val="left"/>
      <w:pPr>
        <w:ind w:left="765" w:hanging="360"/>
      </w:pPr>
      <w:rPr>
        <w:rFonts w:ascii="Symbol" w:hAnsi="Symbol" w:hint="default"/>
      </w:rPr>
    </w:lvl>
    <w:lvl w:ilvl="1" w:tplc="04090003">
      <w:start w:val="1"/>
      <w:numFmt w:val="bullet"/>
      <w:lvlText w:val="o"/>
      <w:lvlJc w:val="left"/>
      <w:pPr>
        <w:ind w:left="1485" w:hanging="360"/>
      </w:pPr>
      <w:rPr>
        <w:rFonts w:ascii="Courier New" w:hAnsi="Courier New" w:cs="Courier New" w:hint="default"/>
      </w:rPr>
    </w:lvl>
    <w:lvl w:ilvl="2" w:tplc="04090005">
      <w:start w:val="1"/>
      <w:numFmt w:val="bullet"/>
      <w:lvlText w:val=""/>
      <w:lvlJc w:val="left"/>
      <w:pPr>
        <w:ind w:left="2205" w:hanging="360"/>
      </w:pPr>
      <w:rPr>
        <w:rFonts w:ascii="Wingdings" w:hAnsi="Wingdings" w:hint="default"/>
      </w:rPr>
    </w:lvl>
    <w:lvl w:ilvl="3" w:tplc="04090001">
      <w:start w:val="1"/>
      <w:numFmt w:val="bullet"/>
      <w:lvlText w:val=""/>
      <w:lvlJc w:val="left"/>
      <w:pPr>
        <w:ind w:left="2925" w:hanging="360"/>
      </w:pPr>
      <w:rPr>
        <w:rFonts w:ascii="Symbol" w:hAnsi="Symbol" w:hint="default"/>
      </w:rPr>
    </w:lvl>
    <w:lvl w:ilvl="4" w:tplc="04090003">
      <w:start w:val="1"/>
      <w:numFmt w:val="bullet"/>
      <w:lvlText w:val="o"/>
      <w:lvlJc w:val="left"/>
      <w:pPr>
        <w:ind w:left="3645" w:hanging="360"/>
      </w:pPr>
      <w:rPr>
        <w:rFonts w:ascii="Courier New" w:hAnsi="Courier New" w:cs="Courier New" w:hint="default"/>
      </w:rPr>
    </w:lvl>
    <w:lvl w:ilvl="5" w:tplc="04090005">
      <w:start w:val="1"/>
      <w:numFmt w:val="bullet"/>
      <w:lvlText w:val=""/>
      <w:lvlJc w:val="left"/>
      <w:pPr>
        <w:ind w:left="4365" w:hanging="360"/>
      </w:pPr>
      <w:rPr>
        <w:rFonts w:ascii="Wingdings" w:hAnsi="Wingdings" w:hint="default"/>
      </w:rPr>
    </w:lvl>
    <w:lvl w:ilvl="6" w:tplc="04090001">
      <w:start w:val="1"/>
      <w:numFmt w:val="bullet"/>
      <w:lvlText w:val=""/>
      <w:lvlJc w:val="left"/>
      <w:pPr>
        <w:ind w:left="5085" w:hanging="360"/>
      </w:pPr>
      <w:rPr>
        <w:rFonts w:ascii="Symbol" w:hAnsi="Symbol" w:hint="default"/>
      </w:rPr>
    </w:lvl>
    <w:lvl w:ilvl="7" w:tplc="04090003">
      <w:start w:val="1"/>
      <w:numFmt w:val="bullet"/>
      <w:lvlText w:val="o"/>
      <w:lvlJc w:val="left"/>
      <w:pPr>
        <w:ind w:left="5805" w:hanging="360"/>
      </w:pPr>
      <w:rPr>
        <w:rFonts w:ascii="Courier New" w:hAnsi="Courier New" w:cs="Courier New" w:hint="default"/>
      </w:rPr>
    </w:lvl>
    <w:lvl w:ilvl="8" w:tplc="04090005">
      <w:start w:val="1"/>
      <w:numFmt w:val="bullet"/>
      <w:lvlText w:val=""/>
      <w:lvlJc w:val="left"/>
      <w:pPr>
        <w:ind w:left="6525" w:hanging="360"/>
      </w:pPr>
      <w:rPr>
        <w:rFonts w:ascii="Wingdings" w:hAnsi="Wingdings" w:hint="default"/>
      </w:rPr>
    </w:lvl>
  </w:abstractNum>
  <w:abstractNum w:abstractNumId="34">
    <w:nsid w:val="0BAB63BC"/>
    <w:multiLevelType w:val="multilevel"/>
    <w:tmpl w:val="961EA73A"/>
    <w:lvl w:ilvl="0">
      <w:start w:val="1"/>
      <w:numFmt w:val="decimal"/>
      <w:lvlText w:val="%1."/>
      <w:lvlJc w:val="left"/>
      <w:pPr>
        <w:ind w:left="450" w:hanging="360"/>
      </w:pPr>
    </w:lvl>
    <w:lvl w:ilvl="1">
      <w:start w:val="1"/>
      <w:numFmt w:val="decimal"/>
      <w:isLgl/>
      <w:lvlText w:val="%1.%2"/>
      <w:lvlJc w:val="left"/>
      <w:pPr>
        <w:ind w:left="450" w:hanging="360"/>
      </w:pPr>
      <w:rPr>
        <w:rFonts w:hint="default"/>
      </w:rPr>
    </w:lvl>
    <w:lvl w:ilvl="2">
      <w:start w:val="1"/>
      <w:numFmt w:val="decimal"/>
      <w:isLgl/>
      <w:lvlText w:val="%1.%2.%3"/>
      <w:lvlJc w:val="left"/>
      <w:pPr>
        <w:ind w:left="810" w:hanging="720"/>
      </w:pPr>
      <w:rPr>
        <w:rFonts w:hint="default"/>
      </w:rPr>
    </w:lvl>
    <w:lvl w:ilvl="3">
      <w:start w:val="1"/>
      <w:numFmt w:val="decimal"/>
      <w:isLgl/>
      <w:lvlText w:val="%1.%2.%3.%4"/>
      <w:lvlJc w:val="left"/>
      <w:pPr>
        <w:ind w:left="810" w:hanging="720"/>
      </w:pPr>
      <w:rPr>
        <w:rFonts w:hint="default"/>
      </w:rPr>
    </w:lvl>
    <w:lvl w:ilvl="4">
      <w:start w:val="1"/>
      <w:numFmt w:val="decimal"/>
      <w:isLgl/>
      <w:lvlText w:val="%1.%2.%3.%4.%5"/>
      <w:lvlJc w:val="left"/>
      <w:pPr>
        <w:ind w:left="1170" w:hanging="1080"/>
      </w:pPr>
      <w:rPr>
        <w:rFonts w:hint="default"/>
      </w:rPr>
    </w:lvl>
    <w:lvl w:ilvl="5">
      <w:start w:val="1"/>
      <w:numFmt w:val="decimal"/>
      <w:isLgl/>
      <w:lvlText w:val="%1.%2.%3.%4.%5.%6"/>
      <w:lvlJc w:val="left"/>
      <w:pPr>
        <w:ind w:left="1170" w:hanging="1080"/>
      </w:pPr>
      <w:rPr>
        <w:rFonts w:hint="default"/>
      </w:rPr>
    </w:lvl>
    <w:lvl w:ilvl="6">
      <w:start w:val="1"/>
      <w:numFmt w:val="decimal"/>
      <w:isLgl/>
      <w:lvlText w:val="%1.%2.%3.%4.%5.%6.%7"/>
      <w:lvlJc w:val="left"/>
      <w:pPr>
        <w:ind w:left="1530" w:hanging="1440"/>
      </w:pPr>
      <w:rPr>
        <w:rFonts w:hint="default"/>
      </w:rPr>
    </w:lvl>
    <w:lvl w:ilvl="7">
      <w:start w:val="1"/>
      <w:numFmt w:val="decimal"/>
      <w:isLgl/>
      <w:lvlText w:val="%1.%2.%3.%4.%5.%6.%7.%8"/>
      <w:lvlJc w:val="left"/>
      <w:pPr>
        <w:ind w:left="1530" w:hanging="1440"/>
      </w:pPr>
      <w:rPr>
        <w:rFonts w:hint="default"/>
      </w:rPr>
    </w:lvl>
    <w:lvl w:ilvl="8">
      <w:start w:val="1"/>
      <w:numFmt w:val="decimal"/>
      <w:isLgl/>
      <w:lvlText w:val="%1.%2.%3.%4.%5.%6.%7.%8.%9"/>
      <w:lvlJc w:val="left"/>
      <w:pPr>
        <w:ind w:left="1890" w:hanging="1800"/>
      </w:pPr>
      <w:rPr>
        <w:rFonts w:hint="default"/>
      </w:rPr>
    </w:lvl>
  </w:abstractNum>
  <w:abstractNum w:abstractNumId="35">
    <w:nsid w:val="0BE347A3"/>
    <w:multiLevelType w:val="hybridMultilevel"/>
    <w:tmpl w:val="D92876AA"/>
    <w:lvl w:ilvl="0" w:tplc="1C090017">
      <w:start w:val="1"/>
      <w:numFmt w:val="lowerLetter"/>
      <w:lvlText w:val="%1)"/>
      <w:lvlJc w:val="left"/>
      <w:pPr>
        <w:ind w:left="360" w:hanging="360"/>
      </w:p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36">
    <w:nsid w:val="0C141C27"/>
    <w:multiLevelType w:val="hybridMultilevel"/>
    <w:tmpl w:val="5EC2BB88"/>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37">
    <w:nsid w:val="0C8169F8"/>
    <w:multiLevelType w:val="hybridMultilevel"/>
    <w:tmpl w:val="3CAE2EC0"/>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nsid w:val="0CB523EE"/>
    <w:multiLevelType w:val="hybridMultilevel"/>
    <w:tmpl w:val="45BCC0B6"/>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39">
    <w:nsid w:val="0D010A67"/>
    <w:multiLevelType w:val="hybridMultilevel"/>
    <w:tmpl w:val="8796E6E6"/>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nsid w:val="0D2A2634"/>
    <w:multiLevelType w:val="hybridMultilevel"/>
    <w:tmpl w:val="D4AE9D3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1">
    <w:nsid w:val="0D356628"/>
    <w:multiLevelType w:val="hybridMultilevel"/>
    <w:tmpl w:val="D43A5E28"/>
    <w:lvl w:ilvl="0" w:tplc="1C090003">
      <w:start w:val="1"/>
      <w:numFmt w:val="bullet"/>
      <w:lvlText w:val="o"/>
      <w:lvlJc w:val="left"/>
      <w:pPr>
        <w:ind w:left="720" w:hanging="360"/>
      </w:pPr>
      <w:rPr>
        <w:rFonts w:ascii="Courier New" w:hAnsi="Courier New" w:cs="Courier New"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42">
    <w:nsid w:val="0DB46CAC"/>
    <w:multiLevelType w:val="hybridMultilevel"/>
    <w:tmpl w:val="96BA004A"/>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43">
    <w:nsid w:val="0DD66EC2"/>
    <w:multiLevelType w:val="hybridMultilevel"/>
    <w:tmpl w:val="B97C4D34"/>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nsid w:val="0E964164"/>
    <w:multiLevelType w:val="hybridMultilevel"/>
    <w:tmpl w:val="99640CA0"/>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nsid w:val="0EAC12F6"/>
    <w:multiLevelType w:val="hybridMultilevel"/>
    <w:tmpl w:val="4C4EA26C"/>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46">
    <w:nsid w:val="0EDF2DB7"/>
    <w:multiLevelType w:val="hybridMultilevel"/>
    <w:tmpl w:val="F878B0C4"/>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nsid w:val="0F4B661E"/>
    <w:multiLevelType w:val="hybridMultilevel"/>
    <w:tmpl w:val="D14831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nsid w:val="0F5157D3"/>
    <w:multiLevelType w:val="hybridMultilevel"/>
    <w:tmpl w:val="0C42A954"/>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nsid w:val="0F8A57E1"/>
    <w:multiLevelType w:val="hybridMultilevel"/>
    <w:tmpl w:val="321A9114"/>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nsid w:val="1017762D"/>
    <w:multiLevelType w:val="hybridMultilevel"/>
    <w:tmpl w:val="CDEA08B4"/>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51">
    <w:nsid w:val="1062405D"/>
    <w:multiLevelType w:val="hybridMultilevel"/>
    <w:tmpl w:val="DD689A6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2">
    <w:nsid w:val="107628EB"/>
    <w:multiLevelType w:val="hybridMultilevel"/>
    <w:tmpl w:val="8A2E9C0E"/>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53">
    <w:nsid w:val="10C45E88"/>
    <w:multiLevelType w:val="hybridMultilevel"/>
    <w:tmpl w:val="A62ED786"/>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54">
    <w:nsid w:val="10CF045F"/>
    <w:multiLevelType w:val="hybridMultilevel"/>
    <w:tmpl w:val="E1C4CBA6"/>
    <w:lvl w:ilvl="0" w:tplc="04090003">
      <w:start w:val="1"/>
      <w:numFmt w:val="bullet"/>
      <w:lvlText w:val="o"/>
      <w:lvlJc w:val="left"/>
      <w:pPr>
        <w:ind w:left="1440" w:hanging="360"/>
      </w:pPr>
      <w:rPr>
        <w:rFonts w:ascii="Courier New" w:hAnsi="Courier New" w:cs="Courier New"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55">
    <w:nsid w:val="11243E27"/>
    <w:multiLevelType w:val="hybridMultilevel"/>
    <w:tmpl w:val="33FEFD5C"/>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nsid w:val="11371081"/>
    <w:multiLevelType w:val="hybridMultilevel"/>
    <w:tmpl w:val="9DD8F344"/>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nsid w:val="11813260"/>
    <w:multiLevelType w:val="hybridMultilevel"/>
    <w:tmpl w:val="8DA8CA7C"/>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nsid w:val="11E53D88"/>
    <w:multiLevelType w:val="hybridMultilevel"/>
    <w:tmpl w:val="869C7684"/>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nsid w:val="121B4A30"/>
    <w:multiLevelType w:val="hybridMultilevel"/>
    <w:tmpl w:val="8FDC502A"/>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60">
    <w:nsid w:val="122554E7"/>
    <w:multiLevelType w:val="hybridMultilevel"/>
    <w:tmpl w:val="16B22AFC"/>
    <w:lvl w:ilvl="0" w:tplc="04090003">
      <w:start w:val="1"/>
      <w:numFmt w:val="bullet"/>
      <w:lvlText w:val="o"/>
      <w:lvlJc w:val="left"/>
      <w:pPr>
        <w:ind w:left="765" w:hanging="360"/>
      </w:pPr>
      <w:rPr>
        <w:rFonts w:ascii="Courier New" w:hAnsi="Courier New" w:cs="Courier New"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61">
    <w:nsid w:val="131259E7"/>
    <w:multiLevelType w:val="hybridMultilevel"/>
    <w:tmpl w:val="90A20408"/>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nsid w:val="13350E98"/>
    <w:multiLevelType w:val="hybridMultilevel"/>
    <w:tmpl w:val="28886676"/>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nsid w:val="1368217D"/>
    <w:multiLevelType w:val="hybridMultilevel"/>
    <w:tmpl w:val="C84C9DE4"/>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nsid w:val="14105258"/>
    <w:multiLevelType w:val="hybridMultilevel"/>
    <w:tmpl w:val="31B2D826"/>
    <w:lvl w:ilvl="0" w:tplc="1C090013">
      <w:start w:val="1"/>
      <w:numFmt w:val="upperRoman"/>
      <w:lvlText w:val="%1."/>
      <w:lvlJc w:val="right"/>
      <w:pPr>
        <w:ind w:left="720" w:hanging="360"/>
      </w:p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65">
    <w:nsid w:val="1431498E"/>
    <w:multiLevelType w:val="hybridMultilevel"/>
    <w:tmpl w:val="551EC90E"/>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66">
    <w:nsid w:val="15243D89"/>
    <w:multiLevelType w:val="hybridMultilevel"/>
    <w:tmpl w:val="014054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nsid w:val="1566136B"/>
    <w:multiLevelType w:val="hybridMultilevel"/>
    <w:tmpl w:val="5028761A"/>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nsid w:val="161D0897"/>
    <w:multiLevelType w:val="hybridMultilevel"/>
    <w:tmpl w:val="ACFE33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
    <w:nsid w:val="16BB2F82"/>
    <w:multiLevelType w:val="hybridMultilevel"/>
    <w:tmpl w:val="A7308584"/>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0">
    <w:nsid w:val="16E91502"/>
    <w:multiLevelType w:val="hybridMultilevel"/>
    <w:tmpl w:val="AC244DD4"/>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1">
    <w:nsid w:val="16E92B36"/>
    <w:multiLevelType w:val="hybridMultilevel"/>
    <w:tmpl w:val="6ECE72FA"/>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72">
    <w:nsid w:val="16F26F0A"/>
    <w:multiLevelType w:val="hybridMultilevel"/>
    <w:tmpl w:val="1610C5A2"/>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
    <w:nsid w:val="16FC0163"/>
    <w:multiLevelType w:val="hybridMultilevel"/>
    <w:tmpl w:val="EE8E5540"/>
    <w:lvl w:ilvl="0" w:tplc="1C090003">
      <w:start w:val="1"/>
      <w:numFmt w:val="bullet"/>
      <w:lvlText w:val="o"/>
      <w:lvlJc w:val="left"/>
      <w:pPr>
        <w:ind w:left="780" w:hanging="360"/>
      </w:pPr>
      <w:rPr>
        <w:rFonts w:ascii="Courier New" w:hAnsi="Courier New" w:cs="Courier New" w:hint="default"/>
      </w:rPr>
    </w:lvl>
    <w:lvl w:ilvl="1" w:tplc="1C090003" w:tentative="1">
      <w:start w:val="1"/>
      <w:numFmt w:val="bullet"/>
      <w:lvlText w:val="o"/>
      <w:lvlJc w:val="left"/>
      <w:pPr>
        <w:ind w:left="1500" w:hanging="360"/>
      </w:pPr>
      <w:rPr>
        <w:rFonts w:ascii="Courier New" w:hAnsi="Courier New" w:cs="Courier New" w:hint="default"/>
      </w:rPr>
    </w:lvl>
    <w:lvl w:ilvl="2" w:tplc="1C090005" w:tentative="1">
      <w:start w:val="1"/>
      <w:numFmt w:val="bullet"/>
      <w:lvlText w:val=""/>
      <w:lvlJc w:val="left"/>
      <w:pPr>
        <w:ind w:left="2220" w:hanging="360"/>
      </w:pPr>
      <w:rPr>
        <w:rFonts w:ascii="Wingdings" w:hAnsi="Wingdings" w:hint="default"/>
      </w:rPr>
    </w:lvl>
    <w:lvl w:ilvl="3" w:tplc="1C090001" w:tentative="1">
      <w:start w:val="1"/>
      <w:numFmt w:val="bullet"/>
      <w:lvlText w:val=""/>
      <w:lvlJc w:val="left"/>
      <w:pPr>
        <w:ind w:left="2940" w:hanging="360"/>
      </w:pPr>
      <w:rPr>
        <w:rFonts w:ascii="Symbol" w:hAnsi="Symbol" w:hint="default"/>
      </w:rPr>
    </w:lvl>
    <w:lvl w:ilvl="4" w:tplc="1C090003" w:tentative="1">
      <w:start w:val="1"/>
      <w:numFmt w:val="bullet"/>
      <w:lvlText w:val="o"/>
      <w:lvlJc w:val="left"/>
      <w:pPr>
        <w:ind w:left="3660" w:hanging="360"/>
      </w:pPr>
      <w:rPr>
        <w:rFonts w:ascii="Courier New" w:hAnsi="Courier New" w:cs="Courier New" w:hint="default"/>
      </w:rPr>
    </w:lvl>
    <w:lvl w:ilvl="5" w:tplc="1C090005" w:tentative="1">
      <w:start w:val="1"/>
      <w:numFmt w:val="bullet"/>
      <w:lvlText w:val=""/>
      <w:lvlJc w:val="left"/>
      <w:pPr>
        <w:ind w:left="4380" w:hanging="360"/>
      </w:pPr>
      <w:rPr>
        <w:rFonts w:ascii="Wingdings" w:hAnsi="Wingdings" w:hint="default"/>
      </w:rPr>
    </w:lvl>
    <w:lvl w:ilvl="6" w:tplc="1C090001" w:tentative="1">
      <w:start w:val="1"/>
      <w:numFmt w:val="bullet"/>
      <w:lvlText w:val=""/>
      <w:lvlJc w:val="left"/>
      <w:pPr>
        <w:ind w:left="5100" w:hanging="360"/>
      </w:pPr>
      <w:rPr>
        <w:rFonts w:ascii="Symbol" w:hAnsi="Symbol" w:hint="default"/>
      </w:rPr>
    </w:lvl>
    <w:lvl w:ilvl="7" w:tplc="1C090003" w:tentative="1">
      <w:start w:val="1"/>
      <w:numFmt w:val="bullet"/>
      <w:lvlText w:val="o"/>
      <w:lvlJc w:val="left"/>
      <w:pPr>
        <w:ind w:left="5820" w:hanging="360"/>
      </w:pPr>
      <w:rPr>
        <w:rFonts w:ascii="Courier New" w:hAnsi="Courier New" w:cs="Courier New" w:hint="default"/>
      </w:rPr>
    </w:lvl>
    <w:lvl w:ilvl="8" w:tplc="1C090005" w:tentative="1">
      <w:start w:val="1"/>
      <w:numFmt w:val="bullet"/>
      <w:lvlText w:val=""/>
      <w:lvlJc w:val="left"/>
      <w:pPr>
        <w:ind w:left="6540" w:hanging="360"/>
      </w:pPr>
      <w:rPr>
        <w:rFonts w:ascii="Wingdings" w:hAnsi="Wingdings" w:hint="default"/>
      </w:rPr>
    </w:lvl>
  </w:abstractNum>
  <w:abstractNum w:abstractNumId="74">
    <w:nsid w:val="178C1530"/>
    <w:multiLevelType w:val="hybridMultilevel"/>
    <w:tmpl w:val="197AB136"/>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5">
    <w:nsid w:val="17C52361"/>
    <w:multiLevelType w:val="hybridMultilevel"/>
    <w:tmpl w:val="0444245E"/>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
    <w:nsid w:val="17D92414"/>
    <w:multiLevelType w:val="hybridMultilevel"/>
    <w:tmpl w:val="AD9CB238"/>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77">
    <w:nsid w:val="17E308F6"/>
    <w:multiLevelType w:val="hybridMultilevel"/>
    <w:tmpl w:val="2B247292"/>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78">
    <w:nsid w:val="182751DE"/>
    <w:multiLevelType w:val="hybridMultilevel"/>
    <w:tmpl w:val="E31C4F0C"/>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9">
    <w:nsid w:val="18633C2F"/>
    <w:multiLevelType w:val="hybridMultilevel"/>
    <w:tmpl w:val="22C8C212"/>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0">
    <w:nsid w:val="18AC2C96"/>
    <w:multiLevelType w:val="hybridMultilevel"/>
    <w:tmpl w:val="8FDA3F10"/>
    <w:lvl w:ilvl="0" w:tplc="1C090005">
      <w:start w:val="1"/>
      <w:numFmt w:val="bullet"/>
      <w:lvlText w:val=""/>
      <w:lvlJc w:val="left"/>
      <w:pPr>
        <w:ind w:left="720" w:hanging="360"/>
      </w:pPr>
      <w:rPr>
        <w:rFonts w:ascii="Wingdings" w:hAnsi="Wingdings"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81">
    <w:nsid w:val="18B46067"/>
    <w:multiLevelType w:val="hybridMultilevel"/>
    <w:tmpl w:val="741E24EC"/>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82">
    <w:nsid w:val="1988249A"/>
    <w:multiLevelType w:val="hybridMultilevel"/>
    <w:tmpl w:val="CF4AE862"/>
    <w:lvl w:ilvl="0" w:tplc="1C090003">
      <w:start w:val="1"/>
      <w:numFmt w:val="bullet"/>
      <w:lvlText w:val="o"/>
      <w:lvlJc w:val="left"/>
      <w:pPr>
        <w:ind w:left="780" w:hanging="360"/>
      </w:pPr>
      <w:rPr>
        <w:rFonts w:ascii="Courier New" w:hAnsi="Courier New" w:cs="Courier New" w:hint="default"/>
      </w:rPr>
    </w:lvl>
    <w:lvl w:ilvl="1" w:tplc="1C090003" w:tentative="1">
      <w:start w:val="1"/>
      <w:numFmt w:val="bullet"/>
      <w:lvlText w:val="o"/>
      <w:lvlJc w:val="left"/>
      <w:pPr>
        <w:ind w:left="1500" w:hanging="360"/>
      </w:pPr>
      <w:rPr>
        <w:rFonts w:ascii="Courier New" w:hAnsi="Courier New" w:cs="Courier New" w:hint="default"/>
      </w:rPr>
    </w:lvl>
    <w:lvl w:ilvl="2" w:tplc="1C090005" w:tentative="1">
      <w:start w:val="1"/>
      <w:numFmt w:val="bullet"/>
      <w:lvlText w:val=""/>
      <w:lvlJc w:val="left"/>
      <w:pPr>
        <w:ind w:left="2220" w:hanging="360"/>
      </w:pPr>
      <w:rPr>
        <w:rFonts w:ascii="Wingdings" w:hAnsi="Wingdings" w:hint="default"/>
      </w:rPr>
    </w:lvl>
    <w:lvl w:ilvl="3" w:tplc="1C090001" w:tentative="1">
      <w:start w:val="1"/>
      <w:numFmt w:val="bullet"/>
      <w:lvlText w:val=""/>
      <w:lvlJc w:val="left"/>
      <w:pPr>
        <w:ind w:left="2940" w:hanging="360"/>
      </w:pPr>
      <w:rPr>
        <w:rFonts w:ascii="Symbol" w:hAnsi="Symbol" w:hint="default"/>
      </w:rPr>
    </w:lvl>
    <w:lvl w:ilvl="4" w:tplc="1C090003" w:tentative="1">
      <w:start w:val="1"/>
      <w:numFmt w:val="bullet"/>
      <w:lvlText w:val="o"/>
      <w:lvlJc w:val="left"/>
      <w:pPr>
        <w:ind w:left="3660" w:hanging="360"/>
      </w:pPr>
      <w:rPr>
        <w:rFonts w:ascii="Courier New" w:hAnsi="Courier New" w:cs="Courier New" w:hint="default"/>
      </w:rPr>
    </w:lvl>
    <w:lvl w:ilvl="5" w:tplc="1C090005" w:tentative="1">
      <w:start w:val="1"/>
      <w:numFmt w:val="bullet"/>
      <w:lvlText w:val=""/>
      <w:lvlJc w:val="left"/>
      <w:pPr>
        <w:ind w:left="4380" w:hanging="360"/>
      </w:pPr>
      <w:rPr>
        <w:rFonts w:ascii="Wingdings" w:hAnsi="Wingdings" w:hint="default"/>
      </w:rPr>
    </w:lvl>
    <w:lvl w:ilvl="6" w:tplc="1C090001" w:tentative="1">
      <w:start w:val="1"/>
      <w:numFmt w:val="bullet"/>
      <w:lvlText w:val=""/>
      <w:lvlJc w:val="left"/>
      <w:pPr>
        <w:ind w:left="5100" w:hanging="360"/>
      </w:pPr>
      <w:rPr>
        <w:rFonts w:ascii="Symbol" w:hAnsi="Symbol" w:hint="default"/>
      </w:rPr>
    </w:lvl>
    <w:lvl w:ilvl="7" w:tplc="1C090003" w:tentative="1">
      <w:start w:val="1"/>
      <w:numFmt w:val="bullet"/>
      <w:lvlText w:val="o"/>
      <w:lvlJc w:val="left"/>
      <w:pPr>
        <w:ind w:left="5820" w:hanging="360"/>
      </w:pPr>
      <w:rPr>
        <w:rFonts w:ascii="Courier New" w:hAnsi="Courier New" w:cs="Courier New" w:hint="default"/>
      </w:rPr>
    </w:lvl>
    <w:lvl w:ilvl="8" w:tplc="1C090005" w:tentative="1">
      <w:start w:val="1"/>
      <w:numFmt w:val="bullet"/>
      <w:lvlText w:val=""/>
      <w:lvlJc w:val="left"/>
      <w:pPr>
        <w:ind w:left="6540" w:hanging="360"/>
      </w:pPr>
      <w:rPr>
        <w:rFonts w:ascii="Wingdings" w:hAnsi="Wingdings" w:hint="default"/>
      </w:rPr>
    </w:lvl>
  </w:abstractNum>
  <w:abstractNum w:abstractNumId="83">
    <w:nsid w:val="19A74B29"/>
    <w:multiLevelType w:val="hybridMultilevel"/>
    <w:tmpl w:val="598E0F78"/>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4">
    <w:nsid w:val="1A8E6711"/>
    <w:multiLevelType w:val="hybridMultilevel"/>
    <w:tmpl w:val="998AD7D2"/>
    <w:lvl w:ilvl="0" w:tplc="1C090003">
      <w:start w:val="1"/>
      <w:numFmt w:val="bullet"/>
      <w:lvlText w:val="o"/>
      <w:lvlJc w:val="left"/>
      <w:pPr>
        <w:ind w:left="720" w:hanging="360"/>
      </w:pPr>
      <w:rPr>
        <w:rFonts w:ascii="Courier New" w:hAnsi="Courier New" w:cs="Courier New"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85">
    <w:nsid w:val="1BD44D0C"/>
    <w:multiLevelType w:val="hybridMultilevel"/>
    <w:tmpl w:val="9D847B04"/>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6">
    <w:nsid w:val="1CE12D78"/>
    <w:multiLevelType w:val="hybridMultilevel"/>
    <w:tmpl w:val="2900461C"/>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7">
    <w:nsid w:val="1D10135D"/>
    <w:multiLevelType w:val="hybridMultilevel"/>
    <w:tmpl w:val="6BFAE2F0"/>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88">
    <w:nsid w:val="1D1D1CB3"/>
    <w:multiLevelType w:val="hybridMultilevel"/>
    <w:tmpl w:val="8BC2131E"/>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9">
    <w:nsid w:val="1D631302"/>
    <w:multiLevelType w:val="hybridMultilevel"/>
    <w:tmpl w:val="BF10770C"/>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0">
    <w:nsid w:val="1D6A302A"/>
    <w:multiLevelType w:val="hybridMultilevel"/>
    <w:tmpl w:val="DE38CA36"/>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1">
    <w:nsid w:val="1DC848F9"/>
    <w:multiLevelType w:val="hybridMultilevel"/>
    <w:tmpl w:val="5930133E"/>
    <w:lvl w:ilvl="0" w:tplc="1C090003">
      <w:start w:val="1"/>
      <w:numFmt w:val="bullet"/>
      <w:lvlText w:val="o"/>
      <w:lvlJc w:val="left"/>
      <w:pPr>
        <w:ind w:left="720" w:hanging="360"/>
      </w:pPr>
      <w:rPr>
        <w:rFonts w:ascii="Courier New" w:hAnsi="Courier New" w:cs="Courier New"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92">
    <w:nsid w:val="1E5845A2"/>
    <w:multiLevelType w:val="hybridMultilevel"/>
    <w:tmpl w:val="3A903304"/>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3">
    <w:nsid w:val="1E8F15EB"/>
    <w:multiLevelType w:val="hybridMultilevel"/>
    <w:tmpl w:val="9BE651C2"/>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94">
    <w:nsid w:val="1F466B98"/>
    <w:multiLevelType w:val="hybridMultilevel"/>
    <w:tmpl w:val="B810AD1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5">
    <w:nsid w:val="1F732D5D"/>
    <w:multiLevelType w:val="hybridMultilevel"/>
    <w:tmpl w:val="0854E1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6">
    <w:nsid w:val="1F8035FC"/>
    <w:multiLevelType w:val="hybridMultilevel"/>
    <w:tmpl w:val="8ACAE4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7">
    <w:nsid w:val="1F9312D0"/>
    <w:multiLevelType w:val="hybridMultilevel"/>
    <w:tmpl w:val="C3844E8E"/>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8">
    <w:nsid w:val="1F98525E"/>
    <w:multiLevelType w:val="hybridMultilevel"/>
    <w:tmpl w:val="2CCC091E"/>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9">
    <w:nsid w:val="1FBB7D19"/>
    <w:multiLevelType w:val="hybridMultilevel"/>
    <w:tmpl w:val="14A42962"/>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100">
    <w:nsid w:val="1FDE426D"/>
    <w:multiLevelType w:val="hybridMultilevel"/>
    <w:tmpl w:val="026C542C"/>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1">
    <w:nsid w:val="20CC79AF"/>
    <w:multiLevelType w:val="hybridMultilevel"/>
    <w:tmpl w:val="0B9806C2"/>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102">
    <w:nsid w:val="21283141"/>
    <w:multiLevelType w:val="hybridMultilevel"/>
    <w:tmpl w:val="F694343E"/>
    <w:lvl w:ilvl="0" w:tplc="1C090003">
      <w:start w:val="1"/>
      <w:numFmt w:val="bullet"/>
      <w:lvlText w:val="o"/>
      <w:lvlJc w:val="left"/>
      <w:pPr>
        <w:ind w:left="720" w:hanging="360"/>
      </w:pPr>
      <w:rPr>
        <w:rFonts w:ascii="Courier New" w:hAnsi="Courier New" w:cs="Courier New"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103">
    <w:nsid w:val="212E1AD2"/>
    <w:multiLevelType w:val="hybridMultilevel"/>
    <w:tmpl w:val="5D004076"/>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4">
    <w:nsid w:val="21382184"/>
    <w:multiLevelType w:val="hybridMultilevel"/>
    <w:tmpl w:val="CD0248EA"/>
    <w:lvl w:ilvl="0" w:tplc="C7A0E2DA">
      <w:start w:val="1"/>
      <w:numFmt w:val="bullet"/>
      <w:lvlText w:val=""/>
      <w:lvlJc w:val="left"/>
      <w:pPr>
        <w:ind w:left="360" w:hanging="360"/>
      </w:pPr>
      <w:rPr>
        <w:rFonts w:ascii="Symbol" w:hAnsi="Symbol" w:hint="default"/>
        <w:color w:val="auto"/>
      </w:rPr>
    </w:lvl>
    <w:lvl w:ilvl="1" w:tplc="1C090003">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105">
    <w:nsid w:val="21F1539F"/>
    <w:multiLevelType w:val="hybridMultilevel"/>
    <w:tmpl w:val="74508D24"/>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6">
    <w:nsid w:val="22390FF2"/>
    <w:multiLevelType w:val="hybridMultilevel"/>
    <w:tmpl w:val="D99CD5B0"/>
    <w:lvl w:ilvl="0" w:tplc="9646A1F0">
      <w:start w:val="1"/>
      <w:numFmt w:val="bullet"/>
      <w:lvlText w:val=""/>
      <w:lvlJc w:val="left"/>
      <w:pPr>
        <w:ind w:left="720" w:hanging="360"/>
      </w:pPr>
      <w:rPr>
        <w:rFonts w:ascii="Wingdings" w:hAnsi="Wingdings"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107">
    <w:nsid w:val="229025FD"/>
    <w:multiLevelType w:val="hybridMultilevel"/>
    <w:tmpl w:val="26169034"/>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108">
    <w:nsid w:val="22AC676E"/>
    <w:multiLevelType w:val="hybridMultilevel"/>
    <w:tmpl w:val="70F6058C"/>
    <w:lvl w:ilvl="0" w:tplc="1C090005">
      <w:start w:val="1"/>
      <w:numFmt w:val="bullet"/>
      <w:lvlText w:val=""/>
      <w:lvlJc w:val="left"/>
      <w:pPr>
        <w:ind w:left="720" w:hanging="360"/>
      </w:pPr>
      <w:rPr>
        <w:rFonts w:ascii="Wingdings" w:hAnsi="Wingdings"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109">
    <w:nsid w:val="22AF56C6"/>
    <w:multiLevelType w:val="hybridMultilevel"/>
    <w:tmpl w:val="95045000"/>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110">
    <w:nsid w:val="230115A5"/>
    <w:multiLevelType w:val="hybridMultilevel"/>
    <w:tmpl w:val="03588D84"/>
    <w:lvl w:ilvl="0" w:tplc="7B78488A">
      <w:start w:val="1"/>
      <w:numFmt w:val="bullet"/>
      <w:lvlText w:val="o"/>
      <w:lvlJc w:val="left"/>
      <w:pPr>
        <w:tabs>
          <w:tab w:val="num" w:pos="720"/>
        </w:tabs>
        <w:ind w:left="720" w:hanging="360"/>
      </w:pPr>
      <w:rPr>
        <w:rFonts w:ascii="Courier New" w:hAnsi="Courier New" w:hint="default"/>
      </w:rPr>
    </w:lvl>
    <w:lvl w:ilvl="1" w:tplc="552AA8BE" w:tentative="1">
      <w:start w:val="1"/>
      <w:numFmt w:val="bullet"/>
      <w:lvlText w:val="o"/>
      <w:lvlJc w:val="left"/>
      <w:pPr>
        <w:tabs>
          <w:tab w:val="num" w:pos="1440"/>
        </w:tabs>
        <w:ind w:left="1440" w:hanging="360"/>
      </w:pPr>
      <w:rPr>
        <w:rFonts w:ascii="Courier New" w:hAnsi="Courier New" w:hint="default"/>
      </w:rPr>
    </w:lvl>
    <w:lvl w:ilvl="2" w:tplc="F9583B74" w:tentative="1">
      <w:start w:val="1"/>
      <w:numFmt w:val="bullet"/>
      <w:lvlText w:val="o"/>
      <w:lvlJc w:val="left"/>
      <w:pPr>
        <w:tabs>
          <w:tab w:val="num" w:pos="2160"/>
        </w:tabs>
        <w:ind w:left="2160" w:hanging="360"/>
      </w:pPr>
      <w:rPr>
        <w:rFonts w:ascii="Courier New" w:hAnsi="Courier New" w:hint="default"/>
      </w:rPr>
    </w:lvl>
    <w:lvl w:ilvl="3" w:tplc="39C0C3D4" w:tentative="1">
      <w:start w:val="1"/>
      <w:numFmt w:val="bullet"/>
      <w:lvlText w:val="o"/>
      <w:lvlJc w:val="left"/>
      <w:pPr>
        <w:tabs>
          <w:tab w:val="num" w:pos="2880"/>
        </w:tabs>
        <w:ind w:left="2880" w:hanging="360"/>
      </w:pPr>
      <w:rPr>
        <w:rFonts w:ascii="Courier New" w:hAnsi="Courier New" w:hint="default"/>
      </w:rPr>
    </w:lvl>
    <w:lvl w:ilvl="4" w:tplc="2884A106" w:tentative="1">
      <w:start w:val="1"/>
      <w:numFmt w:val="bullet"/>
      <w:lvlText w:val="o"/>
      <w:lvlJc w:val="left"/>
      <w:pPr>
        <w:tabs>
          <w:tab w:val="num" w:pos="3600"/>
        </w:tabs>
        <w:ind w:left="3600" w:hanging="360"/>
      </w:pPr>
      <w:rPr>
        <w:rFonts w:ascii="Courier New" w:hAnsi="Courier New" w:hint="default"/>
      </w:rPr>
    </w:lvl>
    <w:lvl w:ilvl="5" w:tplc="0A5A92D0" w:tentative="1">
      <w:start w:val="1"/>
      <w:numFmt w:val="bullet"/>
      <w:lvlText w:val="o"/>
      <w:lvlJc w:val="left"/>
      <w:pPr>
        <w:tabs>
          <w:tab w:val="num" w:pos="4320"/>
        </w:tabs>
        <w:ind w:left="4320" w:hanging="360"/>
      </w:pPr>
      <w:rPr>
        <w:rFonts w:ascii="Courier New" w:hAnsi="Courier New" w:hint="default"/>
      </w:rPr>
    </w:lvl>
    <w:lvl w:ilvl="6" w:tplc="AFC0C8CC" w:tentative="1">
      <w:start w:val="1"/>
      <w:numFmt w:val="bullet"/>
      <w:lvlText w:val="o"/>
      <w:lvlJc w:val="left"/>
      <w:pPr>
        <w:tabs>
          <w:tab w:val="num" w:pos="5040"/>
        </w:tabs>
        <w:ind w:left="5040" w:hanging="360"/>
      </w:pPr>
      <w:rPr>
        <w:rFonts w:ascii="Courier New" w:hAnsi="Courier New" w:hint="default"/>
      </w:rPr>
    </w:lvl>
    <w:lvl w:ilvl="7" w:tplc="BDB201B8" w:tentative="1">
      <w:start w:val="1"/>
      <w:numFmt w:val="bullet"/>
      <w:lvlText w:val="o"/>
      <w:lvlJc w:val="left"/>
      <w:pPr>
        <w:tabs>
          <w:tab w:val="num" w:pos="5760"/>
        </w:tabs>
        <w:ind w:left="5760" w:hanging="360"/>
      </w:pPr>
      <w:rPr>
        <w:rFonts w:ascii="Courier New" w:hAnsi="Courier New" w:hint="default"/>
      </w:rPr>
    </w:lvl>
    <w:lvl w:ilvl="8" w:tplc="28DA96F4" w:tentative="1">
      <w:start w:val="1"/>
      <w:numFmt w:val="bullet"/>
      <w:lvlText w:val="o"/>
      <w:lvlJc w:val="left"/>
      <w:pPr>
        <w:tabs>
          <w:tab w:val="num" w:pos="6480"/>
        </w:tabs>
        <w:ind w:left="6480" w:hanging="360"/>
      </w:pPr>
      <w:rPr>
        <w:rFonts w:ascii="Courier New" w:hAnsi="Courier New" w:hint="default"/>
      </w:rPr>
    </w:lvl>
  </w:abstractNum>
  <w:abstractNum w:abstractNumId="111">
    <w:nsid w:val="23E24D6F"/>
    <w:multiLevelType w:val="hybridMultilevel"/>
    <w:tmpl w:val="AC3C22E0"/>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2">
    <w:nsid w:val="241566C4"/>
    <w:multiLevelType w:val="hybridMultilevel"/>
    <w:tmpl w:val="696E2DB0"/>
    <w:lvl w:ilvl="0" w:tplc="1C090003">
      <w:start w:val="1"/>
      <w:numFmt w:val="bullet"/>
      <w:lvlText w:val="o"/>
      <w:lvlJc w:val="left"/>
      <w:pPr>
        <w:ind w:left="720" w:hanging="360"/>
      </w:pPr>
      <w:rPr>
        <w:rFonts w:ascii="Courier New" w:hAnsi="Courier New" w:cs="Courier New"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113">
    <w:nsid w:val="24631496"/>
    <w:multiLevelType w:val="hybridMultilevel"/>
    <w:tmpl w:val="06AEB3EA"/>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4">
    <w:nsid w:val="24645BF2"/>
    <w:multiLevelType w:val="hybridMultilevel"/>
    <w:tmpl w:val="ABCC4EE8"/>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5">
    <w:nsid w:val="2491049D"/>
    <w:multiLevelType w:val="hybridMultilevel"/>
    <w:tmpl w:val="16540E5C"/>
    <w:lvl w:ilvl="0" w:tplc="1C090005">
      <w:start w:val="1"/>
      <w:numFmt w:val="bullet"/>
      <w:lvlText w:val=""/>
      <w:lvlJc w:val="left"/>
      <w:pPr>
        <w:ind w:left="720" w:hanging="360"/>
      </w:pPr>
      <w:rPr>
        <w:rFonts w:ascii="Wingdings" w:hAnsi="Wingdings"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116">
    <w:nsid w:val="24964AA8"/>
    <w:multiLevelType w:val="hybridMultilevel"/>
    <w:tmpl w:val="A7B07866"/>
    <w:lvl w:ilvl="0" w:tplc="9DF64D66">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7">
    <w:nsid w:val="24EB720F"/>
    <w:multiLevelType w:val="hybridMultilevel"/>
    <w:tmpl w:val="E4927636"/>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8">
    <w:nsid w:val="25346F06"/>
    <w:multiLevelType w:val="hybridMultilevel"/>
    <w:tmpl w:val="2570BF96"/>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9">
    <w:nsid w:val="25706C1F"/>
    <w:multiLevelType w:val="hybridMultilevel"/>
    <w:tmpl w:val="5B3A365E"/>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0">
    <w:nsid w:val="26582CC9"/>
    <w:multiLevelType w:val="hybridMultilevel"/>
    <w:tmpl w:val="CB400926"/>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121">
    <w:nsid w:val="265D6E75"/>
    <w:multiLevelType w:val="hybridMultilevel"/>
    <w:tmpl w:val="9D960CB6"/>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2">
    <w:nsid w:val="269B44FC"/>
    <w:multiLevelType w:val="hybridMultilevel"/>
    <w:tmpl w:val="598261E0"/>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3">
    <w:nsid w:val="275D4CD6"/>
    <w:multiLevelType w:val="hybridMultilevel"/>
    <w:tmpl w:val="E8EE8780"/>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4">
    <w:nsid w:val="28132985"/>
    <w:multiLevelType w:val="hybridMultilevel"/>
    <w:tmpl w:val="F702D074"/>
    <w:lvl w:ilvl="0" w:tplc="1C090003">
      <w:start w:val="1"/>
      <w:numFmt w:val="bullet"/>
      <w:lvlText w:val="o"/>
      <w:lvlJc w:val="left"/>
      <w:pPr>
        <w:ind w:left="720" w:hanging="360"/>
      </w:pPr>
      <w:rPr>
        <w:rFonts w:ascii="Courier New" w:hAnsi="Courier New" w:cs="Courier New"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125">
    <w:nsid w:val="28200235"/>
    <w:multiLevelType w:val="hybridMultilevel"/>
    <w:tmpl w:val="AA168EBE"/>
    <w:lvl w:ilvl="0" w:tplc="AEDA7284">
      <w:start w:val="1"/>
      <w:numFmt w:val="bullet"/>
      <w:lvlText w:val=""/>
      <w:lvlJc w:val="left"/>
      <w:pPr>
        <w:tabs>
          <w:tab w:val="num" w:pos="720"/>
        </w:tabs>
        <w:ind w:left="720" w:hanging="360"/>
      </w:pPr>
      <w:rPr>
        <w:rFonts w:ascii="Wingdings" w:hAnsi="Wingdings" w:hint="default"/>
      </w:rPr>
    </w:lvl>
    <w:lvl w:ilvl="1" w:tplc="9B28EC7E" w:tentative="1">
      <w:start w:val="1"/>
      <w:numFmt w:val="bullet"/>
      <w:lvlText w:val=""/>
      <w:lvlJc w:val="left"/>
      <w:pPr>
        <w:tabs>
          <w:tab w:val="num" w:pos="1440"/>
        </w:tabs>
        <w:ind w:left="1440" w:hanging="360"/>
      </w:pPr>
      <w:rPr>
        <w:rFonts w:ascii="Wingdings" w:hAnsi="Wingdings" w:hint="default"/>
      </w:rPr>
    </w:lvl>
    <w:lvl w:ilvl="2" w:tplc="35321AD0" w:tentative="1">
      <w:start w:val="1"/>
      <w:numFmt w:val="bullet"/>
      <w:lvlText w:val=""/>
      <w:lvlJc w:val="left"/>
      <w:pPr>
        <w:tabs>
          <w:tab w:val="num" w:pos="2160"/>
        </w:tabs>
        <w:ind w:left="2160" w:hanging="360"/>
      </w:pPr>
      <w:rPr>
        <w:rFonts w:ascii="Wingdings" w:hAnsi="Wingdings" w:hint="default"/>
      </w:rPr>
    </w:lvl>
    <w:lvl w:ilvl="3" w:tplc="FD74F752" w:tentative="1">
      <w:start w:val="1"/>
      <w:numFmt w:val="bullet"/>
      <w:lvlText w:val=""/>
      <w:lvlJc w:val="left"/>
      <w:pPr>
        <w:tabs>
          <w:tab w:val="num" w:pos="2880"/>
        </w:tabs>
        <w:ind w:left="2880" w:hanging="360"/>
      </w:pPr>
      <w:rPr>
        <w:rFonts w:ascii="Wingdings" w:hAnsi="Wingdings" w:hint="default"/>
      </w:rPr>
    </w:lvl>
    <w:lvl w:ilvl="4" w:tplc="997256E0" w:tentative="1">
      <w:start w:val="1"/>
      <w:numFmt w:val="bullet"/>
      <w:lvlText w:val=""/>
      <w:lvlJc w:val="left"/>
      <w:pPr>
        <w:tabs>
          <w:tab w:val="num" w:pos="3600"/>
        </w:tabs>
        <w:ind w:left="3600" w:hanging="360"/>
      </w:pPr>
      <w:rPr>
        <w:rFonts w:ascii="Wingdings" w:hAnsi="Wingdings" w:hint="default"/>
      </w:rPr>
    </w:lvl>
    <w:lvl w:ilvl="5" w:tplc="2A3EF8D6" w:tentative="1">
      <w:start w:val="1"/>
      <w:numFmt w:val="bullet"/>
      <w:lvlText w:val=""/>
      <w:lvlJc w:val="left"/>
      <w:pPr>
        <w:tabs>
          <w:tab w:val="num" w:pos="4320"/>
        </w:tabs>
        <w:ind w:left="4320" w:hanging="360"/>
      </w:pPr>
      <w:rPr>
        <w:rFonts w:ascii="Wingdings" w:hAnsi="Wingdings" w:hint="default"/>
      </w:rPr>
    </w:lvl>
    <w:lvl w:ilvl="6" w:tplc="BE880156" w:tentative="1">
      <w:start w:val="1"/>
      <w:numFmt w:val="bullet"/>
      <w:lvlText w:val=""/>
      <w:lvlJc w:val="left"/>
      <w:pPr>
        <w:tabs>
          <w:tab w:val="num" w:pos="5040"/>
        </w:tabs>
        <w:ind w:left="5040" w:hanging="360"/>
      </w:pPr>
      <w:rPr>
        <w:rFonts w:ascii="Wingdings" w:hAnsi="Wingdings" w:hint="default"/>
      </w:rPr>
    </w:lvl>
    <w:lvl w:ilvl="7" w:tplc="974A7CA4" w:tentative="1">
      <w:start w:val="1"/>
      <w:numFmt w:val="bullet"/>
      <w:lvlText w:val=""/>
      <w:lvlJc w:val="left"/>
      <w:pPr>
        <w:tabs>
          <w:tab w:val="num" w:pos="5760"/>
        </w:tabs>
        <w:ind w:left="5760" w:hanging="360"/>
      </w:pPr>
      <w:rPr>
        <w:rFonts w:ascii="Wingdings" w:hAnsi="Wingdings" w:hint="default"/>
      </w:rPr>
    </w:lvl>
    <w:lvl w:ilvl="8" w:tplc="13EA3780" w:tentative="1">
      <w:start w:val="1"/>
      <w:numFmt w:val="bullet"/>
      <w:lvlText w:val=""/>
      <w:lvlJc w:val="left"/>
      <w:pPr>
        <w:tabs>
          <w:tab w:val="num" w:pos="6480"/>
        </w:tabs>
        <w:ind w:left="6480" w:hanging="360"/>
      </w:pPr>
      <w:rPr>
        <w:rFonts w:ascii="Wingdings" w:hAnsi="Wingdings" w:hint="default"/>
      </w:rPr>
    </w:lvl>
  </w:abstractNum>
  <w:abstractNum w:abstractNumId="126">
    <w:nsid w:val="286A2AD4"/>
    <w:multiLevelType w:val="hybridMultilevel"/>
    <w:tmpl w:val="8F7C105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7">
    <w:nsid w:val="28A27C0A"/>
    <w:multiLevelType w:val="hybridMultilevel"/>
    <w:tmpl w:val="AAE8262A"/>
    <w:lvl w:ilvl="0" w:tplc="1C090003">
      <w:start w:val="1"/>
      <w:numFmt w:val="bullet"/>
      <w:lvlText w:val="o"/>
      <w:lvlJc w:val="left"/>
      <w:pPr>
        <w:ind w:left="720" w:hanging="360"/>
      </w:pPr>
      <w:rPr>
        <w:rFonts w:ascii="Courier New" w:hAnsi="Courier New" w:cs="Courier New"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128">
    <w:nsid w:val="29304BD3"/>
    <w:multiLevelType w:val="hybridMultilevel"/>
    <w:tmpl w:val="3B50F95E"/>
    <w:lvl w:ilvl="0" w:tplc="1C090005">
      <w:start w:val="1"/>
      <w:numFmt w:val="bullet"/>
      <w:lvlText w:val=""/>
      <w:lvlJc w:val="left"/>
      <w:pPr>
        <w:ind w:left="720" w:hanging="360"/>
      </w:pPr>
      <w:rPr>
        <w:rFonts w:ascii="Wingdings" w:hAnsi="Wingdings"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129">
    <w:nsid w:val="29573404"/>
    <w:multiLevelType w:val="hybridMultilevel"/>
    <w:tmpl w:val="420C2A4A"/>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0">
    <w:nsid w:val="29596E9F"/>
    <w:multiLevelType w:val="multilevel"/>
    <w:tmpl w:val="636222CE"/>
    <w:lvl w:ilvl="0">
      <w:start w:val="1"/>
      <w:numFmt w:val="decimal"/>
      <w:lvlText w:val="%1."/>
      <w:lvlJc w:val="left"/>
      <w:pPr>
        <w:ind w:left="720" w:hanging="360"/>
      </w:pPr>
      <w:rPr>
        <w:rFonts w:hint="default"/>
      </w:rPr>
    </w:lvl>
    <w:lvl w:ilvl="1">
      <w:start w:val="3"/>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131">
    <w:nsid w:val="29DF0980"/>
    <w:multiLevelType w:val="hybridMultilevel"/>
    <w:tmpl w:val="563E0184"/>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2">
    <w:nsid w:val="2A280233"/>
    <w:multiLevelType w:val="hybridMultilevel"/>
    <w:tmpl w:val="18B67D5A"/>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133">
    <w:nsid w:val="2A4D1358"/>
    <w:multiLevelType w:val="hybridMultilevel"/>
    <w:tmpl w:val="9D1E2292"/>
    <w:lvl w:ilvl="0" w:tplc="1C090017">
      <w:start w:val="1"/>
      <w:numFmt w:val="lowerLetter"/>
      <w:lvlText w:val="%1)"/>
      <w:lvlJc w:val="left"/>
      <w:pPr>
        <w:ind w:left="360" w:hanging="360"/>
      </w:pPr>
    </w:lvl>
    <w:lvl w:ilvl="1" w:tplc="1C090019" w:tentative="1">
      <w:start w:val="1"/>
      <w:numFmt w:val="lowerLetter"/>
      <w:lvlText w:val="%2."/>
      <w:lvlJc w:val="left"/>
      <w:pPr>
        <w:ind w:left="1080" w:hanging="360"/>
      </w:pPr>
    </w:lvl>
    <w:lvl w:ilvl="2" w:tplc="1C09001B" w:tentative="1">
      <w:start w:val="1"/>
      <w:numFmt w:val="lowerRoman"/>
      <w:lvlText w:val="%3."/>
      <w:lvlJc w:val="right"/>
      <w:pPr>
        <w:ind w:left="1800" w:hanging="180"/>
      </w:pPr>
    </w:lvl>
    <w:lvl w:ilvl="3" w:tplc="1C09000F" w:tentative="1">
      <w:start w:val="1"/>
      <w:numFmt w:val="decimal"/>
      <w:lvlText w:val="%4."/>
      <w:lvlJc w:val="left"/>
      <w:pPr>
        <w:ind w:left="2520" w:hanging="360"/>
      </w:pPr>
    </w:lvl>
    <w:lvl w:ilvl="4" w:tplc="1C090019" w:tentative="1">
      <w:start w:val="1"/>
      <w:numFmt w:val="lowerLetter"/>
      <w:lvlText w:val="%5."/>
      <w:lvlJc w:val="left"/>
      <w:pPr>
        <w:ind w:left="3240" w:hanging="360"/>
      </w:pPr>
    </w:lvl>
    <w:lvl w:ilvl="5" w:tplc="1C09001B" w:tentative="1">
      <w:start w:val="1"/>
      <w:numFmt w:val="lowerRoman"/>
      <w:lvlText w:val="%6."/>
      <w:lvlJc w:val="right"/>
      <w:pPr>
        <w:ind w:left="3960" w:hanging="180"/>
      </w:pPr>
    </w:lvl>
    <w:lvl w:ilvl="6" w:tplc="1C09000F" w:tentative="1">
      <w:start w:val="1"/>
      <w:numFmt w:val="decimal"/>
      <w:lvlText w:val="%7."/>
      <w:lvlJc w:val="left"/>
      <w:pPr>
        <w:ind w:left="4680" w:hanging="360"/>
      </w:pPr>
    </w:lvl>
    <w:lvl w:ilvl="7" w:tplc="1C090019" w:tentative="1">
      <w:start w:val="1"/>
      <w:numFmt w:val="lowerLetter"/>
      <w:lvlText w:val="%8."/>
      <w:lvlJc w:val="left"/>
      <w:pPr>
        <w:ind w:left="5400" w:hanging="360"/>
      </w:pPr>
    </w:lvl>
    <w:lvl w:ilvl="8" w:tplc="1C09001B" w:tentative="1">
      <w:start w:val="1"/>
      <w:numFmt w:val="lowerRoman"/>
      <w:lvlText w:val="%9."/>
      <w:lvlJc w:val="right"/>
      <w:pPr>
        <w:ind w:left="6120" w:hanging="180"/>
      </w:pPr>
    </w:lvl>
  </w:abstractNum>
  <w:abstractNum w:abstractNumId="134">
    <w:nsid w:val="2A9E2770"/>
    <w:multiLevelType w:val="hybridMultilevel"/>
    <w:tmpl w:val="48FA3694"/>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5">
    <w:nsid w:val="2ABF2C13"/>
    <w:multiLevelType w:val="hybridMultilevel"/>
    <w:tmpl w:val="90C093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6">
    <w:nsid w:val="2B103007"/>
    <w:multiLevelType w:val="hybridMultilevel"/>
    <w:tmpl w:val="52225E1E"/>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7">
    <w:nsid w:val="2B2F6245"/>
    <w:multiLevelType w:val="hybridMultilevel"/>
    <w:tmpl w:val="CCEABB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8">
    <w:nsid w:val="2BAC2862"/>
    <w:multiLevelType w:val="hybridMultilevel"/>
    <w:tmpl w:val="00E494A8"/>
    <w:lvl w:ilvl="0" w:tplc="1C090003">
      <w:start w:val="1"/>
      <w:numFmt w:val="bullet"/>
      <w:lvlText w:val="o"/>
      <w:lvlJc w:val="left"/>
      <w:pPr>
        <w:ind w:left="720" w:hanging="360"/>
      </w:pPr>
      <w:rPr>
        <w:rFonts w:ascii="Courier New" w:hAnsi="Courier New" w:cs="Courier New"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139">
    <w:nsid w:val="2BAD48DF"/>
    <w:multiLevelType w:val="hybridMultilevel"/>
    <w:tmpl w:val="AA7C001E"/>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0">
    <w:nsid w:val="2C880AF3"/>
    <w:multiLevelType w:val="hybridMultilevel"/>
    <w:tmpl w:val="7D300F14"/>
    <w:lvl w:ilvl="0" w:tplc="DB4A3BF2">
      <w:start w:val="1"/>
      <w:numFmt w:val="bullet"/>
      <w:lvlText w:val="o"/>
      <w:lvlJc w:val="left"/>
      <w:pPr>
        <w:ind w:left="720" w:hanging="360"/>
      </w:pPr>
      <w:rPr>
        <w:rFonts w:ascii="Courier New" w:hAnsi="Courier New" w:cs="Courier New" w:hint="default"/>
      </w:rPr>
    </w:lvl>
    <w:lvl w:ilvl="1" w:tplc="1F4868FE" w:tentative="1">
      <w:start w:val="1"/>
      <w:numFmt w:val="bullet"/>
      <w:lvlText w:val="o"/>
      <w:lvlJc w:val="left"/>
      <w:pPr>
        <w:ind w:left="1440" w:hanging="360"/>
      </w:pPr>
      <w:rPr>
        <w:rFonts w:ascii="Courier New" w:hAnsi="Courier New" w:cs="Courier New" w:hint="default"/>
      </w:rPr>
    </w:lvl>
    <w:lvl w:ilvl="2" w:tplc="5B2059E8" w:tentative="1">
      <w:start w:val="1"/>
      <w:numFmt w:val="bullet"/>
      <w:lvlText w:val=""/>
      <w:lvlJc w:val="left"/>
      <w:pPr>
        <w:ind w:left="2160" w:hanging="360"/>
      </w:pPr>
      <w:rPr>
        <w:rFonts w:ascii="Wingdings" w:hAnsi="Wingdings" w:hint="default"/>
      </w:rPr>
    </w:lvl>
    <w:lvl w:ilvl="3" w:tplc="78B4FA22" w:tentative="1">
      <w:start w:val="1"/>
      <w:numFmt w:val="bullet"/>
      <w:lvlText w:val=""/>
      <w:lvlJc w:val="left"/>
      <w:pPr>
        <w:ind w:left="2880" w:hanging="360"/>
      </w:pPr>
      <w:rPr>
        <w:rFonts w:ascii="Symbol" w:hAnsi="Symbol" w:hint="default"/>
      </w:rPr>
    </w:lvl>
    <w:lvl w:ilvl="4" w:tplc="7B501EF2" w:tentative="1">
      <w:start w:val="1"/>
      <w:numFmt w:val="bullet"/>
      <w:lvlText w:val="o"/>
      <w:lvlJc w:val="left"/>
      <w:pPr>
        <w:ind w:left="3600" w:hanging="360"/>
      </w:pPr>
      <w:rPr>
        <w:rFonts w:ascii="Courier New" w:hAnsi="Courier New" w:cs="Courier New" w:hint="default"/>
      </w:rPr>
    </w:lvl>
    <w:lvl w:ilvl="5" w:tplc="6D140DB0" w:tentative="1">
      <w:start w:val="1"/>
      <w:numFmt w:val="bullet"/>
      <w:lvlText w:val=""/>
      <w:lvlJc w:val="left"/>
      <w:pPr>
        <w:ind w:left="4320" w:hanging="360"/>
      </w:pPr>
      <w:rPr>
        <w:rFonts w:ascii="Wingdings" w:hAnsi="Wingdings" w:hint="default"/>
      </w:rPr>
    </w:lvl>
    <w:lvl w:ilvl="6" w:tplc="84AE7418" w:tentative="1">
      <w:start w:val="1"/>
      <w:numFmt w:val="bullet"/>
      <w:lvlText w:val=""/>
      <w:lvlJc w:val="left"/>
      <w:pPr>
        <w:ind w:left="5040" w:hanging="360"/>
      </w:pPr>
      <w:rPr>
        <w:rFonts w:ascii="Symbol" w:hAnsi="Symbol" w:hint="default"/>
      </w:rPr>
    </w:lvl>
    <w:lvl w:ilvl="7" w:tplc="31DAE908" w:tentative="1">
      <w:start w:val="1"/>
      <w:numFmt w:val="bullet"/>
      <w:lvlText w:val="o"/>
      <w:lvlJc w:val="left"/>
      <w:pPr>
        <w:ind w:left="5760" w:hanging="360"/>
      </w:pPr>
      <w:rPr>
        <w:rFonts w:ascii="Courier New" w:hAnsi="Courier New" w:cs="Courier New" w:hint="default"/>
      </w:rPr>
    </w:lvl>
    <w:lvl w:ilvl="8" w:tplc="9AE025BC" w:tentative="1">
      <w:start w:val="1"/>
      <w:numFmt w:val="bullet"/>
      <w:lvlText w:val=""/>
      <w:lvlJc w:val="left"/>
      <w:pPr>
        <w:ind w:left="6480" w:hanging="360"/>
      </w:pPr>
      <w:rPr>
        <w:rFonts w:ascii="Wingdings" w:hAnsi="Wingdings" w:hint="default"/>
      </w:rPr>
    </w:lvl>
  </w:abstractNum>
  <w:abstractNum w:abstractNumId="141">
    <w:nsid w:val="2CC9650C"/>
    <w:multiLevelType w:val="hybridMultilevel"/>
    <w:tmpl w:val="99864E14"/>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2">
    <w:nsid w:val="2D1A7964"/>
    <w:multiLevelType w:val="hybridMultilevel"/>
    <w:tmpl w:val="78B423C2"/>
    <w:lvl w:ilvl="0" w:tplc="04090003">
      <w:start w:val="1"/>
      <w:numFmt w:val="lowerRoman"/>
      <w:lvlText w:val="%1."/>
      <w:lvlJc w:val="right"/>
      <w:pPr>
        <w:ind w:left="720" w:hanging="360"/>
      </w:pPr>
    </w:lvl>
    <w:lvl w:ilvl="1" w:tplc="04090003"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143">
    <w:nsid w:val="2D5F509F"/>
    <w:multiLevelType w:val="hybridMultilevel"/>
    <w:tmpl w:val="40E4E29A"/>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144">
    <w:nsid w:val="2D6121F3"/>
    <w:multiLevelType w:val="hybridMultilevel"/>
    <w:tmpl w:val="2076C022"/>
    <w:lvl w:ilvl="0" w:tplc="1C09001B">
      <w:start w:val="1"/>
      <w:numFmt w:val="bullet"/>
      <w:lvlText w:val="o"/>
      <w:lvlJc w:val="left"/>
      <w:pPr>
        <w:ind w:left="720" w:hanging="360"/>
      </w:pPr>
      <w:rPr>
        <w:rFonts w:ascii="Courier New" w:hAnsi="Courier New" w:cs="Courier New" w:hint="default"/>
      </w:rPr>
    </w:lvl>
    <w:lvl w:ilvl="1" w:tplc="1C090019" w:tentative="1">
      <w:start w:val="1"/>
      <w:numFmt w:val="bullet"/>
      <w:lvlText w:val="o"/>
      <w:lvlJc w:val="left"/>
      <w:pPr>
        <w:ind w:left="1440" w:hanging="360"/>
      </w:pPr>
      <w:rPr>
        <w:rFonts w:ascii="Courier New" w:hAnsi="Courier New" w:cs="Courier New" w:hint="default"/>
      </w:rPr>
    </w:lvl>
    <w:lvl w:ilvl="2" w:tplc="1C09001B" w:tentative="1">
      <w:start w:val="1"/>
      <w:numFmt w:val="bullet"/>
      <w:lvlText w:val=""/>
      <w:lvlJc w:val="left"/>
      <w:pPr>
        <w:ind w:left="2160" w:hanging="360"/>
      </w:pPr>
      <w:rPr>
        <w:rFonts w:ascii="Wingdings" w:hAnsi="Wingdings" w:hint="default"/>
      </w:rPr>
    </w:lvl>
    <w:lvl w:ilvl="3" w:tplc="1C09000F" w:tentative="1">
      <w:start w:val="1"/>
      <w:numFmt w:val="bullet"/>
      <w:lvlText w:val=""/>
      <w:lvlJc w:val="left"/>
      <w:pPr>
        <w:ind w:left="2880" w:hanging="360"/>
      </w:pPr>
      <w:rPr>
        <w:rFonts w:ascii="Symbol" w:hAnsi="Symbol" w:hint="default"/>
      </w:rPr>
    </w:lvl>
    <w:lvl w:ilvl="4" w:tplc="1C090019" w:tentative="1">
      <w:start w:val="1"/>
      <w:numFmt w:val="bullet"/>
      <w:lvlText w:val="o"/>
      <w:lvlJc w:val="left"/>
      <w:pPr>
        <w:ind w:left="3600" w:hanging="360"/>
      </w:pPr>
      <w:rPr>
        <w:rFonts w:ascii="Courier New" w:hAnsi="Courier New" w:cs="Courier New" w:hint="default"/>
      </w:rPr>
    </w:lvl>
    <w:lvl w:ilvl="5" w:tplc="1C09001B" w:tentative="1">
      <w:start w:val="1"/>
      <w:numFmt w:val="bullet"/>
      <w:lvlText w:val=""/>
      <w:lvlJc w:val="left"/>
      <w:pPr>
        <w:ind w:left="4320" w:hanging="360"/>
      </w:pPr>
      <w:rPr>
        <w:rFonts w:ascii="Wingdings" w:hAnsi="Wingdings" w:hint="default"/>
      </w:rPr>
    </w:lvl>
    <w:lvl w:ilvl="6" w:tplc="1C09000F" w:tentative="1">
      <w:start w:val="1"/>
      <w:numFmt w:val="bullet"/>
      <w:lvlText w:val=""/>
      <w:lvlJc w:val="left"/>
      <w:pPr>
        <w:ind w:left="5040" w:hanging="360"/>
      </w:pPr>
      <w:rPr>
        <w:rFonts w:ascii="Symbol" w:hAnsi="Symbol" w:hint="default"/>
      </w:rPr>
    </w:lvl>
    <w:lvl w:ilvl="7" w:tplc="1C090019" w:tentative="1">
      <w:start w:val="1"/>
      <w:numFmt w:val="bullet"/>
      <w:lvlText w:val="o"/>
      <w:lvlJc w:val="left"/>
      <w:pPr>
        <w:ind w:left="5760" w:hanging="360"/>
      </w:pPr>
      <w:rPr>
        <w:rFonts w:ascii="Courier New" w:hAnsi="Courier New" w:cs="Courier New" w:hint="default"/>
      </w:rPr>
    </w:lvl>
    <w:lvl w:ilvl="8" w:tplc="1C09001B" w:tentative="1">
      <w:start w:val="1"/>
      <w:numFmt w:val="bullet"/>
      <w:lvlText w:val=""/>
      <w:lvlJc w:val="left"/>
      <w:pPr>
        <w:ind w:left="6480" w:hanging="360"/>
      </w:pPr>
      <w:rPr>
        <w:rFonts w:ascii="Wingdings" w:hAnsi="Wingdings" w:hint="default"/>
      </w:rPr>
    </w:lvl>
  </w:abstractNum>
  <w:abstractNum w:abstractNumId="145">
    <w:nsid w:val="2DBF2F97"/>
    <w:multiLevelType w:val="hybridMultilevel"/>
    <w:tmpl w:val="4BF2D36A"/>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146">
    <w:nsid w:val="2DCD5652"/>
    <w:multiLevelType w:val="hybridMultilevel"/>
    <w:tmpl w:val="AAA893B4"/>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7">
    <w:nsid w:val="2E147328"/>
    <w:multiLevelType w:val="hybridMultilevel"/>
    <w:tmpl w:val="4176A472"/>
    <w:lvl w:ilvl="0" w:tplc="04090003">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8">
    <w:nsid w:val="2ED71BDC"/>
    <w:multiLevelType w:val="hybridMultilevel"/>
    <w:tmpl w:val="15A24EEC"/>
    <w:lvl w:ilvl="0" w:tplc="1C090001">
      <w:start w:val="1"/>
      <w:numFmt w:val="bullet"/>
      <w:lvlText w:val="o"/>
      <w:lvlJc w:val="left"/>
      <w:pPr>
        <w:ind w:left="720" w:hanging="360"/>
      </w:pPr>
      <w:rPr>
        <w:rFonts w:ascii="Courier New" w:hAnsi="Courier New" w:cs="Courier New"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149">
    <w:nsid w:val="2EEA11EE"/>
    <w:multiLevelType w:val="hybridMultilevel"/>
    <w:tmpl w:val="50D438D2"/>
    <w:lvl w:ilvl="0" w:tplc="04090003">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50">
    <w:nsid w:val="2F2C65EE"/>
    <w:multiLevelType w:val="hybridMultilevel"/>
    <w:tmpl w:val="428E9936"/>
    <w:lvl w:ilvl="0" w:tplc="1C090001">
      <w:start w:val="1"/>
      <w:numFmt w:val="bullet"/>
      <w:lvlText w:val="o"/>
      <w:lvlJc w:val="left"/>
      <w:pPr>
        <w:ind w:left="720" w:hanging="360"/>
      </w:pPr>
      <w:rPr>
        <w:rFonts w:ascii="Courier New" w:hAnsi="Courier New" w:cs="Courier New"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151">
    <w:nsid w:val="2F35496D"/>
    <w:multiLevelType w:val="hybridMultilevel"/>
    <w:tmpl w:val="E2CE74C0"/>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2">
    <w:nsid w:val="2F4E6ED9"/>
    <w:multiLevelType w:val="hybridMultilevel"/>
    <w:tmpl w:val="7724287E"/>
    <w:lvl w:ilvl="0" w:tplc="1C090003">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153">
    <w:nsid w:val="30335596"/>
    <w:multiLevelType w:val="hybridMultilevel"/>
    <w:tmpl w:val="6422C8D6"/>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154">
    <w:nsid w:val="30444C1E"/>
    <w:multiLevelType w:val="hybridMultilevel"/>
    <w:tmpl w:val="B25AD646"/>
    <w:lvl w:ilvl="0" w:tplc="04090001">
      <w:start w:val="1"/>
      <w:numFmt w:val="bullet"/>
      <w:lvlText w:val="o"/>
      <w:lvlJc w:val="left"/>
      <w:pPr>
        <w:ind w:left="1440" w:hanging="360"/>
      </w:pPr>
      <w:rPr>
        <w:rFonts w:ascii="Courier New" w:hAnsi="Courier New" w:cs="Courier New"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55">
    <w:nsid w:val="30473FF1"/>
    <w:multiLevelType w:val="hybridMultilevel"/>
    <w:tmpl w:val="A968A2FA"/>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6">
    <w:nsid w:val="305D1967"/>
    <w:multiLevelType w:val="hybridMultilevel"/>
    <w:tmpl w:val="8402B1F2"/>
    <w:lvl w:ilvl="0" w:tplc="04090003">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7">
    <w:nsid w:val="307D7A5D"/>
    <w:multiLevelType w:val="hybridMultilevel"/>
    <w:tmpl w:val="2BEA3186"/>
    <w:lvl w:ilvl="0" w:tplc="E934F8D4">
      <w:start w:val="1"/>
      <w:numFmt w:val="bullet"/>
      <w:lvlText w:val="o"/>
      <w:lvlJc w:val="left"/>
      <w:pPr>
        <w:ind w:left="720" w:hanging="360"/>
      </w:pPr>
      <w:rPr>
        <w:rFonts w:ascii="Courier New" w:hAnsi="Courier New" w:cs="Courier New"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158">
    <w:nsid w:val="30CC33AE"/>
    <w:multiLevelType w:val="hybridMultilevel"/>
    <w:tmpl w:val="A23A31A2"/>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9">
    <w:nsid w:val="31D86D8B"/>
    <w:multiLevelType w:val="hybridMultilevel"/>
    <w:tmpl w:val="F6FCE6EC"/>
    <w:lvl w:ilvl="0" w:tplc="1C090017">
      <w:start w:val="1"/>
      <w:numFmt w:val="lowerLetter"/>
      <w:lvlText w:val="%1)"/>
      <w:lvlJc w:val="left"/>
      <w:pPr>
        <w:ind w:left="360" w:hanging="360"/>
      </w:pPr>
      <w:rPr>
        <w:rFonts w:hint="default"/>
      </w:rPr>
    </w:lvl>
    <w:lvl w:ilvl="1" w:tplc="1C090019" w:tentative="1">
      <w:start w:val="1"/>
      <w:numFmt w:val="lowerLetter"/>
      <w:lvlText w:val="%2."/>
      <w:lvlJc w:val="left"/>
      <w:pPr>
        <w:ind w:left="1080" w:hanging="360"/>
      </w:pPr>
    </w:lvl>
    <w:lvl w:ilvl="2" w:tplc="1C09001B" w:tentative="1">
      <w:start w:val="1"/>
      <w:numFmt w:val="lowerRoman"/>
      <w:lvlText w:val="%3."/>
      <w:lvlJc w:val="right"/>
      <w:pPr>
        <w:ind w:left="1800" w:hanging="180"/>
      </w:pPr>
    </w:lvl>
    <w:lvl w:ilvl="3" w:tplc="1C09000F" w:tentative="1">
      <w:start w:val="1"/>
      <w:numFmt w:val="decimal"/>
      <w:lvlText w:val="%4."/>
      <w:lvlJc w:val="left"/>
      <w:pPr>
        <w:ind w:left="2520" w:hanging="360"/>
      </w:pPr>
    </w:lvl>
    <w:lvl w:ilvl="4" w:tplc="1C090019" w:tentative="1">
      <w:start w:val="1"/>
      <w:numFmt w:val="lowerLetter"/>
      <w:lvlText w:val="%5."/>
      <w:lvlJc w:val="left"/>
      <w:pPr>
        <w:ind w:left="3240" w:hanging="360"/>
      </w:pPr>
    </w:lvl>
    <w:lvl w:ilvl="5" w:tplc="1C09001B" w:tentative="1">
      <w:start w:val="1"/>
      <w:numFmt w:val="lowerRoman"/>
      <w:lvlText w:val="%6."/>
      <w:lvlJc w:val="right"/>
      <w:pPr>
        <w:ind w:left="3960" w:hanging="180"/>
      </w:pPr>
    </w:lvl>
    <w:lvl w:ilvl="6" w:tplc="1C09000F" w:tentative="1">
      <w:start w:val="1"/>
      <w:numFmt w:val="decimal"/>
      <w:lvlText w:val="%7."/>
      <w:lvlJc w:val="left"/>
      <w:pPr>
        <w:ind w:left="4680" w:hanging="360"/>
      </w:pPr>
    </w:lvl>
    <w:lvl w:ilvl="7" w:tplc="1C090019" w:tentative="1">
      <w:start w:val="1"/>
      <w:numFmt w:val="lowerLetter"/>
      <w:lvlText w:val="%8."/>
      <w:lvlJc w:val="left"/>
      <w:pPr>
        <w:ind w:left="5400" w:hanging="360"/>
      </w:pPr>
    </w:lvl>
    <w:lvl w:ilvl="8" w:tplc="1C09001B" w:tentative="1">
      <w:start w:val="1"/>
      <w:numFmt w:val="lowerRoman"/>
      <w:lvlText w:val="%9."/>
      <w:lvlJc w:val="right"/>
      <w:pPr>
        <w:ind w:left="6120" w:hanging="180"/>
      </w:pPr>
    </w:lvl>
  </w:abstractNum>
  <w:abstractNum w:abstractNumId="160">
    <w:nsid w:val="32615E7B"/>
    <w:multiLevelType w:val="hybridMultilevel"/>
    <w:tmpl w:val="99B2D23A"/>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161">
    <w:nsid w:val="329C46D0"/>
    <w:multiLevelType w:val="hybridMultilevel"/>
    <w:tmpl w:val="DB1412A4"/>
    <w:lvl w:ilvl="0" w:tplc="1C09000F">
      <w:start w:val="1"/>
      <w:numFmt w:val="bullet"/>
      <w:lvlText w:val="o"/>
      <w:lvlJc w:val="left"/>
      <w:pPr>
        <w:ind w:left="720" w:hanging="360"/>
      </w:pPr>
      <w:rPr>
        <w:rFonts w:ascii="Courier New" w:hAnsi="Courier New" w:cs="Courier New" w:hint="default"/>
      </w:rPr>
    </w:lvl>
    <w:lvl w:ilvl="1" w:tplc="1C090019" w:tentative="1">
      <w:start w:val="1"/>
      <w:numFmt w:val="bullet"/>
      <w:lvlText w:val="o"/>
      <w:lvlJc w:val="left"/>
      <w:pPr>
        <w:ind w:left="1440" w:hanging="360"/>
      </w:pPr>
      <w:rPr>
        <w:rFonts w:ascii="Courier New" w:hAnsi="Courier New" w:cs="Courier New" w:hint="default"/>
      </w:rPr>
    </w:lvl>
    <w:lvl w:ilvl="2" w:tplc="1C09001B" w:tentative="1">
      <w:start w:val="1"/>
      <w:numFmt w:val="bullet"/>
      <w:lvlText w:val=""/>
      <w:lvlJc w:val="left"/>
      <w:pPr>
        <w:ind w:left="2160" w:hanging="360"/>
      </w:pPr>
      <w:rPr>
        <w:rFonts w:ascii="Wingdings" w:hAnsi="Wingdings" w:hint="default"/>
      </w:rPr>
    </w:lvl>
    <w:lvl w:ilvl="3" w:tplc="1C09000F" w:tentative="1">
      <w:start w:val="1"/>
      <w:numFmt w:val="bullet"/>
      <w:lvlText w:val=""/>
      <w:lvlJc w:val="left"/>
      <w:pPr>
        <w:ind w:left="2880" w:hanging="360"/>
      </w:pPr>
      <w:rPr>
        <w:rFonts w:ascii="Symbol" w:hAnsi="Symbol" w:hint="default"/>
      </w:rPr>
    </w:lvl>
    <w:lvl w:ilvl="4" w:tplc="1C090019" w:tentative="1">
      <w:start w:val="1"/>
      <w:numFmt w:val="bullet"/>
      <w:lvlText w:val="o"/>
      <w:lvlJc w:val="left"/>
      <w:pPr>
        <w:ind w:left="3600" w:hanging="360"/>
      </w:pPr>
      <w:rPr>
        <w:rFonts w:ascii="Courier New" w:hAnsi="Courier New" w:cs="Courier New" w:hint="default"/>
      </w:rPr>
    </w:lvl>
    <w:lvl w:ilvl="5" w:tplc="1C09001B" w:tentative="1">
      <w:start w:val="1"/>
      <w:numFmt w:val="bullet"/>
      <w:lvlText w:val=""/>
      <w:lvlJc w:val="left"/>
      <w:pPr>
        <w:ind w:left="4320" w:hanging="360"/>
      </w:pPr>
      <w:rPr>
        <w:rFonts w:ascii="Wingdings" w:hAnsi="Wingdings" w:hint="default"/>
      </w:rPr>
    </w:lvl>
    <w:lvl w:ilvl="6" w:tplc="1C09000F" w:tentative="1">
      <w:start w:val="1"/>
      <w:numFmt w:val="bullet"/>
      <w:lvlText w:val=""/>
      <w:lvlJc w:val="left"/>
      <w:pPr>
        <w:ind w:left="5040" w:hanging="360"/>
      </w:pPr>
      <w:rPr>
        <w:rFonts w:ascii="Symbol" w:hAnsi="Symbol" w:hint="default"/>
      </w:rPr>
    </w:lvl>
    <w:lvl w:ilvl="7" w:tplc="1C090019" w:tentative="1">
      <w:start w:val="1"/>
      <w:numFmt w:val="bullet"/>
      <w:lvlText w:val="o"/>
      <w:lvlJc w:val="left"/>
      <w:pPr>
        <w:ind w:left="5760" w:hanging="360"/>
      </w:pPr>
      <w:rPr>
        <w:rFonts w:ascii="Courier New" w:hAnsi="Courier New" w:cs="Courier New" w:hint="default"/>
      </w:rPr>
    </w:lvl>
    <w:lvl w:ilvl="8" w:tplc="1C09001B" w:tentative="1">
      <w:start w:val="1"/>
      <w:numFmt w:val="bullet"/>
      <w:lvlText w:val=""/>
      <w:lvlJc w:val="left"/>
      <w:pPr>
        <w:ind w:left="6480" w:hanging="360"/>
      </w:pPr>
      <w:rPr>
        <w:rFonts w:ascii="Wingdings" w:hAnsi="Wingdings" w:hint="default"/>
      </w:rPr>
    </w:lvl>
  </w:abstractNum>
  <w:abstractNum w:abstractNumId="162">
    <w:nsid w:val="32D9665D"/>
    <w:multiLevelType w:val="hybridMultilevel"/>
    <w:tmpl w:val="7C08BE84"/>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3">
    <w:nsid w:val="33197B83"/>
    <w:multiLevelType w:val="hybridMultilevel"/>
    <w:tmpl w:val="2FBE16A0"/>
    <w:lvl w:ilvl="0" w:tplc="1C090003">
      <w:start w:val="1"/>
      <w:numFmt w:val="bullet"/>
      <w:lvlText w:val="o"/>
      <w:lvlJc w:val="left"/>
      <w:pPr>
        <w:ind w:left="720" w:hanging="360"/>
      </w:pPr>
      <w:rPr>
        <w:rFonts w:ascii="Courier New" w:hAnsi="Courier New" w:cs="Courier New"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164">
    <w:nsid w:val="33394B5B"/>
    <w:multiLevelType w:val="multilevel"/>
    <w:tmpl w:val="585A0C86"/>
    <w:lvl w:ilvl="0">
      <w:start w:val="1"/>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65">
    <w:nsid w:val="33A03BE0"/>
    <w:multiLevelType w:val="hybridMultilevel"/>
    <w:tmpl w:val="7722E6A4"/>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6">
    <w:nsid w:val="33FC1B1A"/>
    <w:multiLevelType w:val="hybridMultilevel"/>
    <w:tmpl w:val="B6C2C61C"/>
    <w:lvl w:ilvl="0" w:tplc="1C090017">
      <w:start w:val="1"/>
      <w:numFmt w:val="lowerLetter"/>
      <w:lvlText w:val="%1)"/>
      <w:lvlJc w:val="left"/>
      <w:pPr>
        <w:ind w:left="360" w:hanging="360"/>
      </w:pPr>
    </w:lvl>
    <w:lvl w:ilvl="1" w:tplc="1C090019" w:tentative="1">
      <w:start w:val="1"/>
      <w:numFmt w:val="lowerLetter"/>
      <w:lvlText w:val="%2."/>
      <w:lvlJc w:val="left"/>
      <w:pPr>
        <w:ind w:left="1080" w:hanging="360"/>
      </w:pPr>
    </w:lvl>
    <w:lvl w:ilvl="2" w:tplc="1C09001B" w:tentative="1">
      <w:start w:val="1"/>
      <w:numFmt w:val="lowerRoman"/>
      <w:lvlText w:val="%3."/>
      <w:lvlJc w:val="right"/>
      <w:pPr>
        <w:ind w:left="1800" w:hanging="180"/>
      </w:pPr>
    </w:lvl>
    <w:lvl w:ilvl="3" w:tplc="1C09000F" w:tentative="1">
      <w:start w:val="1"/>
      <w:numFmt w:val="decimal"/>
      <w:lvlText w:val="%4."/>
      <w:lvlJc w:val="left"/>
      <w:pPr>
        <w:ind w:left="2520" w:hanging="360"/>
      </w:pPr>
    </w:lvl>
    <w:lvl w:ilvl="4" w:tplc="1C090019" w:tentative="1">
      <w:start w:val="1"/>
      <w:numFmt w:val="lowerLetter"/>
      <w:lvlText w:val="%5."/>
      <w:lvlJc w:val="left"/>
      <w:pPr>
        <w:ind w:left="3240" w:hanging="360"/>
      </w:pPr>
    </w:lvl>
    <w:lvl w:ilvl="5" w:tplc="1C09001B" w:tentative="1">
      <w:start w:val="1"/>
      <w:numFmt w:val="lowerRoman"/>
      <w:lvlText w:val="%6."/>
      <w:lvlJc w:val="right"/>
      <w:pPr>
        <w:ind w:left="3960" w:hanging="180"/>
      </w:pPr>
    </w:lvl>
    <w:lvl w:ilvl="6" w:tplc="1C09000F" w:tentative="1">
      <w:start w:val="1"/>
      <w:numFmt w:val="decimal"/>
      <w:lvlText w:val="%7."/>
      <w:lvlJc w:val="left"/>
      <w:pPr>
        <w:ind w:left="4680" w:hanging="360"/>
      </w:pPr>
    </w:lvl>
    <w:lvl w:ilvl="7" w:tplc="1C090019" w:tentative="1">
      <w:start w:val="1"/>
      <w:numFmt w:val="lowerLetter"/>
      <w:lvlText w:val="%8."/>
      <w:lvlJc w:val="left"/>
      <w:pPr>
        <w:ind w:left="5400" w:hanging="360"/>
      </w:pPr>
    </w:lvl>
    <w:lvl w:ilvl="8" w:tplc="1C09001B" w:tentative="1">
      <w:start w:val="1"/>
      <w:numFmt w:val="lowerRoman"/>
      <w:lvlText w:val="%9."/>
      <w:lvlJc w:val="right"/>
      <w:pPr>
        <w:ind w:left="6120" w:hanging="180"/>
      </w:pPr>
    </w:lvl>
  </w:abstractNum>
  <w:abstractNum w:abstractNumId="167">
    <w:nsid w:val="34224723"/>
    <w:multiLevelType w:val="hybridMultilevel"/>
    <w:tmpl w:val="89948978"/>
    <w:lvl w:ilvl="0" w:tplc="1C09000F">
      <w:start w:val="1"/>
      <w:numFmt w:val="bullet"/>
      <w:lvlText w:val="o"/>
      <w:lvlJc w:val="left"/>
      <w:pPr>
        <w:ind w:left="720" w:hanging="360"/>
      </w:pPr>
      <w:rPr>
        <w:rFonts w:ascii="Courier New" w:hAnsi="Courier New" w:cs="Courier New" w:hint="default"/>
      </w:rPr>
    </w:lvl>
    <w:lvl w:ilvl="1" w:tplc="1C090019" w:tentative="1">
      <w:start w:val="1"/>
      <w:numFmt w:val="bullet"/>
      <w:lvlText w:val="o"/>
      <w:lvlJc w:val="left"/>
      <w:pPr>
        <w:ind w:left="1440" w:hanging="360"/>
      </w:pPr>
      <w:rPr>
        <w:rFonts w:ascii="Courier New" w:hAnsi="Courier New" w:cs="Courier New" w:hint="default"/>
      </w:rPr>
    </w:lvl>
    <w:lvl w:ilvl="2" w:tplc="1C09001B" w:tentative="1">
      <w:start w:val="1"/>
      <w:numFmt w:val="bullet"/>
      <w:lvlText w:val=""/>
      <w:lvlJc w:val="left"/>
      <w:pPr>
        <w:ind w:left="2160" w:hanging="360"/>
      </w:pPr>
      <w:rPr>
        <w:rFonts w:ascii="Wingdings" w:hAnsi="Wingdings" w:hint="default"/>
      </w:rPr>
    </w:lvl>
    <w:lvl w:ilvl="3" w:tplc="1C09000F" w:tentative="1">
      <w:start w:val="1"/>
      <w:numFmt w:val="bullet"/>
      <w:lvlText w:val=""/>
      <w:lvlJc w:val="left"/>
      <w:pPr>
        <w:ind w:left="2880" w:hanging="360"/>
      </w:pPr>
      <w:rPr>
        <w:rFonts w:ascii="Symbol" w:hAnsi="Symbol" w:hint="default"/>
      </w:rPr>
    </w:lvl>
    <w:lvl w:ilvl="4" w:tplc="1C090019" w:tentative="1">
      <w:start w:val="1"/>
      <w:numFmt w:val="bullet"/>
      <w:lvlText w:val="o"/>
      <w:lvlJc w:val="left"/>
      <w:pPr>
        <w:ind w:left="3600" w:hanging="360"/>
      </w:pPr>
      <w:rPr>
        <w:rFonts w:ascii="Courier New" w:hAnsi="Courier New" w:cs="Courier New" w:hint="default"/>
      </w:rPr>
    </w:lvl>
    <w:lvl w:ilvl="5" w:tplc="1C09001B" w:tentative="1">
      <w:start w:val="1"/>
      <w:numFmt w:val="bullet"/>
      <w:lvlText w:val=""/>
      <w:lvlJc w:val="left"/>
      <w:pPr>
        <w:ind w:left="4320" w:hanging="360"/>
      </w:pPr>
      <w:rPr>
        <w:rFonts w:ascii="Wingdings" w:hAnsi="Wingdings" w:hint="default"/>
      </w:rPr>
    </w:lvl>
    <w:lvl w:ilvl="6" w:tplc="1C09000F" w:tentative="1">
      <w:start w:val="1"/>
      <w:numFmt w:val="bullet"/>
      <w:lvlText w:val=""/>
      <w:lvlJc w:val="left"/>
      <w:pPr>
        <w:ind w:left="5040" w:hanging="360"/>
      </w:pPr>
      <w:rPr>
        <w:rFonts w:ascii="Symbol" w:hAnsi="Symbol" w:hint="default"/>
      </w:rPr>
    </w:lvl>
    <w:lvl w:ilvl="7" w:tplc="1C090019" w:tentative="1">
      <w:start w:val="1"/>
      <w:numFmt w:val="bullet"/>
      <w:lvlText w:val="o"/>
      <w:lvlJc w:val="left"/>
      <w:pPr>
        <w:ind w:left="5760" w:hanging="360"/>
      </w:pPr>
      <w:rPr>
        <w:rFonts w:ascii="Courier New" w:hAnsi="Courier New" w:cs="Courier New" w:hint="default"/>
      </w:rPr>
    </w:lvl>
    <w:lvl w:ilvl="8" w:tplc="1C09001B" w:tentative="1">
      <w:start w:val="1"/>
      <w:numFmt w:val="bullet"/>
      <w:lvlText w:val=""/>
      <w:lvlJc w:val="left"/>
      <w:pPr>
        <w:ind w:left="6480" w:hanging="360"/>
      </w:pPr>
      <w:rPr>
        <w:rFonts w:ascii="Wingdings" w:hAnsi="Wingdings" w:hint="default"/>
      </w:rPr>
    </w:lvl>
  </w:abstractNum>
  <w:abstractNum w:abstractNumId="168">
    <w:nsid w:val="34431B3A"/>
    <w:multiLevelType w:val="hybridMultilevel"/>
    <w:tmpl w:val="8C460520"/>
    <w:lvl w:ilvl="0" w:tplc="1C090003">
      <w:start w:val="1"/>
      <w:numFmt w:val="bullet"/>
      <w:lvlText w:val="o"/>
      <w:lvlJc w:val="left"/>
      <w:pPr>
        <w:ind w:left="720" w:hanging="360"/>
      </w:pPr>
      <w:rPr>
        <w:rFonts w:ascii="Courier New" w:hAnsi="Courier New" w:cs="Courier New"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169">
    <w:nsid w:val="34503030"/>
    <w:multiLevelType w:val="hybridMultilevel"/>
    <w:tmpl w:val="5A2CCC0A"/>
    <w:lvl w:ilvl="0" w:tplc="1C090003">
      <w:start w:val="1"/>
      <w:numFmt w:val="bullet"/>
      <w:lvlText w:val="o"/>
      <w:lvlJc w:val="left"/>
      <w:pPr>
        <w:ind w:left="720" w:hanging="360"/>
      </w:pPr>
      <w:rPr>
        <w:rFonts w:ascii="Courier New" w:hAnsi="Courier New" w:cs="Courier New"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170">
    <w:nsid w:val="346417E9"/>
    <w:multiLevelType w:val="hybridMultilevel"/>
    <w:tmpl w:val="563E07EE"/>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1">
    <w:nsid w:val="348C196C"/>
    <w:multiLevelType w:val="hybridMultilevel"/>
    <w:tmpl w:val="812E2CFA"/>
    <w:lvl w:ilvl="0" w:tplc="04090003">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72">
    <w:nsid w:val="3491570A"/>
    <w:multiLevelType w:val="hybridMultilevel"/>
    <w:tmpl w:val="E9224338"/>
    <w:lvl w:ilvl="0" w:tplc="04090001">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3">
    <w:nsid w:val="34AF5659"/>
    <w:multiLevelType w:val="hybridMultilevel"/>
    <w:tmpl w:val="1094489A"/>
    <w:lvl w:ilvl="0" w:tplc="1C090003">
      <w:start w:val="1"/>
      <w:numFmt w:val="bullet"/>
      <w:lvlText w:val="o"/>
      <w:lvlJc w:val="left"/>
      <w:pPr>
        <w:ind w:left="720" w:hanging="360"/>
      </w:pPr>
      <w:rPr>
        <w:rFonts w:ascii="Courier New" w:hAnsi="Courier New" w:cs="Courier New"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174">
    <w:nsid w:val="34D0584B"/>
    <w:multiLevelType w:val="hybridMultilevel"/>
    <w:tmpl w:val="019AECFA"/>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175">
    <w:nsid w:val="35890DE9"/>
    <w:multiLevelType w:val="hybridMultilevel"/>
    <w:tmpl w:val="AC1C5E0A"/>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6">
    <w:nsid w:val="3627237C"/>
    <w:multiLevelType w:val="hybridMultilevel"/>
    <w:tmpl w:val="1CDED3EE"/>
    <w:lvl w:ilvl="0" w:tplc="1C09000F">
      <w:start w:val="1"/>
      <w:numFmt w:val="bullet"/>
      <w:lvlText w:val="o"/>
      <w:lvlJc w:val="left"/>
      <w:pPr>
        <w:ind w:left="720" w:hanging="360"/>
      </w:pPr>
      <w:rPr>
        <w:rFonts w:ascii="Courier New" w:hAnsi="Courier New" w:cs="Courier New" w:hint="default"/>
      </w:rPr>
    </w:lvl>
    <w:lvl w:ilvl="1" w:tplc="1C090019" w:tentative="1">
      <w:start w:val="1"/>
      <w:numFmt w:val="bullet"/>
      <w:lvlText w:val="o"/>
      <w:lvlJc w:val="left"/>
      <w:pPr>
        <w:ind w:left="1440" w:hanging="360"/>
      </w:pPr>
      <w:rPr>
        <w:rFonts w:ascii="Courier New" w:hAnsi="Courier New" w:cs="Courier New" w:hint="default"/>
      </w:rPr>
    </w:lvl>
    <w:lvl w:ilvl="2" w:tplc="1C09001B" w:tentative="1">
      <w:start w:val="1"/>
      <w:numFmt w:val="bullet"/>
      <w:lvlText w:val=""/>
      <w:lvlJc w:val="left"/>
      <w:pPr>
        <w:ind w:left="2160" w:hanging="360"/>
      </w:pPr>
      <w:rPr>
        <w:rFonts w:ascii="Wingdings" w:hAnsi="Wingdings" w:hint="default"/>
      </w:rPr>
    </w:lvl>
    <w:lvl w:ilvl="3" w:tplc="1C09000F" w:tentative="1">
      <w:start w:val="1"/>
      <w:numFmt w:val="bullet"/>
      <w:lvlText w:val=""/>
      <w:lvlJc w:val="left"/>
      <w:pPr>
        <w:ind w:left="2880" w:hanging="360"/>
      </w:pPr>
      <w:rPr>
        <w:rFonts w:ascii="Symbol" w:hAnsi="Symbol" w:hint="default"/>
      </w:rPr>
    </w:lvl>
    <w:lvl w:ilvl="4" w:tplc="1C090019" w:tentative="1">
      <w:start w:val="1"/>
      <w:numFmt w:val="bullet"/>
      <w:lvlText w:val="o"/>
      <w:lvlJc w:val="left"/>
      <w:pPr>
        <w:ind w:left="3600" w:hanging="360"/>
      </w:pPr>
      <w:rPr>
        <w:rFonts w:ascii="Courier New" w:hAnsi="Courier New" w:cs="Courier New" w:hint="default"/>
      </w:rPr>
    </w:lvl>
    <w:lvl w:ilvl="5" w:tplc="1C09001B" w:tentative="1">
      <w:start w:val="1"/>
      <w:numFmt w:val="bullet"/>
      <w:lvlText w:val=""/>
      <w:lvlJc w:val="left"/>
      <w:pPr>
        <w:ind w:left="4320" w:hanging="360"/>
      </w:pPr>
      <w:rPr>
        <w:rFonts w:ascii="Wingdings" w:hAnsi="Wingdings" w:hint="default"/>
      </w:rPr>
    </w:lvl>
    <w:lvl w:ilvl="6" w:tplc="1C09000F" w:tentative="1">
      <w:start w:val="1"/>
      <w:numFmt w:val="bullet"/>
      <w:lvlText w:val=""/>
      <w:lvlJc w:val="left"/>
      <w:pPr>
        <w:ind w:left="5040" w:hanging="360"/>
      </w:pPr>
      <w:rPr>
        <w:rFonts w:ascii="Symbol" w:hAnsi="Symbol" w:hint="default"/>
      </w:rPr>
    </w:lvl>
    <w:lvl w:ilvl="7" w:tplc="1C090019" w:tentative="1">
      <w:start w:val="1"/>
      <w:numFmt w:val="bullet"/>
      <w:lvlText w:val="o"/>
      <w:lvlJc w:val="left"/>
      <w:pPr>
        <w:ind w:left="5760" w:hanging="360"/>
      </w:pPr>
      <w:rPr>
        <w:rFonts w:ascii="Courier New" w:hAnsi="Courier New" w:cs="Courier New" w:hint="default"/>
      </w:rPr>
    </w:lvl>
    <w:lvl w:ilvl="8" w:tplc="1C09001B" w:tentative="1">
      <w:start w:val="1"/>
      <w:numFmt w:val="bullet"/>
      <w:lvlText w:val=""/>
      <w:lvlJc w:val="left"/>
      <w:pPr>
        <w:ind w:left="6480" w:hanging="360"/>
      </w:pPr>
      <w:rPr>
        <w:rFonts w:ascii="Wingdings" w:hAnsi="Wingdings" w:hint="default"/>
      </w:rPr>
    </w:lvl>
  </w:abstractNum>
  <w:abstractNum w:abstractNumId="177">
    <w:nsid w:val="364E7DFA"/>
    <w:multiLevelType w:val="hybridMultilevel"/>
    <w:tmpl w:val="90323C5A"/>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8">
    <w:nsid w:val="37016CD1"/>
    <w:multiLevelType w:val="hybridMultilevel"/>
    <w:tmpl w:val="2EBE7D62"/>
    <w:lvl w:ilvl="0" w:tplc="1C090003">
      <w:start w:val="1"/>
      <w:numFmt w:val="bullet"/>
      <w:lvlText w:val="o"/>
      <w:lvlJc w:val="left"/>
      <w:pPr>
        <w:ind w:left="720" w:hanging="360"/>
      </w:pPr>
      <w:rPr>
        <w:rFonts w:ascii="Courier New" w:hAnsi="Courier New" w:cs="Courier New"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179">
    <w:nsid w:val="37700B14"/>
    <w:multiLevelType w:val="hybridMultilevel"/>
    <w:tmpl w:val="406CBACC"/>
    <w:lvl w:ilvl="0" w:tplc="1C09000F">
      <w:start w:val="1"/>
      <w:numFmt w:val="bullet"/>
      <w:lvlText w:val="o"/>
      <w:lvlJc w:val="left"/>
      <w:pPr>
        <w:ind w:left="720" w:hanging="360"/>
      </w:pPr>
      <w:rPr>
        <w:rFonts w:ascii="Courier New" w:hAnsi="Courier New" w:cs="Courier New" w:hint="default"/>
      </w:rPr>
    </w:lvl>
    <w:lvl w:ilvl="1" w:tplc="1C090019" w:tentative="1">
      <w:start w:val="1"/>
      <w:numFmt w:val="bullet"/>
      <w:lvlText w:val="o"/>
      <w:lvlJc w:val="left"/>
      <w:pPr>
        <w:ind w:left="1440" w:hanging="360"/>
      </w:pPr>
      <w:rPr>
        <w:rFonts w:ascii="Courier New" w:hAnsi="Courier New" w:cs="Courier New" w:hint="default"/>
      </w:rPr>
    </w:lvl>
    <w:lvl w:ilvl="2" w:tplc="1C09001B" w:tentative="1">
      <w:start w:val="1"/>
      <w:numFmt w:val="bullet"/>
      <w:lvlText w:val=""/>
      <w:lvlJc w:val="left"/>
      <w:pPr>
        <w:ind w:left="2160" w:hanging="360"/>
      </w:pPr>
      <w:rPr>
        <w:rFonts w:ascii="Wingdings" w:hAnsi="Wingdings" w:hint="default"/>
      </w:rPr>
    </w:lvl>
    <w:lvl w:ilvl="3" w:tplc="1C09000F" w:tentative="1">
      <w:start w:val="1"/>
      <w:numFmt w:val="bullet"/>
      <w:lvlText w:val=""/>
      <w:lvlJc w:val="left"/>
      <w:pPr>
        <w:ind w:left="2880" w:hanging="360"/>
      </w:pPr>
      <w:rPr>
        <w:rFonts w:ascii="Symbol" w:hAnsi="Symbol" w:hint="default"/>
      </w:rPr>
    </w:lvl>
    <w:lvl w:ilvl="4" w:tplc="1C090019" w:tentative="1">
      <w:start w:val="1"/>
      <w:numFmt w:val="bullet"/>
      <w:lvlText w:val="o"/>
      <w:lvlJc w:val="left"/>
      <w:pPr>
        <w:ind w:left="3600" w:hanging="360"/>
      </w:pPr>
      <w:rPr>
        <w:rFonts w:ascii="Courier New" w:hAnsi="Courier New" w:cs="Courier New" w:hint="default"/>
      </w:rPr>
    </w:lvl>
    <w:lvl w:ilvl="5" w:tplc="1C09001B" w:tentative="1">
      <w:start w:val="1"/>
      <w:numFmt w:val="bullet"/>
      <w:lvlText w:val=""/>
      <w:lvlJc w:val="left"/>
      <w:pPr>
        <w:ind w:left="4320" w:hanging="360"/>
      </w:pPr>
      <w:rPr>
        <w:rFonts w:ascii="Wingdings" w:hAnsi="Wingdings" w:hint="default"/>
      </w:rPr>
    </w:lvl>
    <w:lvl w:ilvl="6" w:tplc="1C09000F" w:tentative="1">
      <w:start w:val="1"/>
      <w:numFmt w:val="bullet"/>
      <w:lvlText w:val=""/>
      <w:lvlJc w:val="left"/>
      <w:pPr>
        <w:ind w:left="5040" w:hanging="360"/>
      </w:pPr>
      <w:rPr>
        <w:rFonts w:ascii="Symbol" w:hAnsi="Symbol" w:hint="default"/>
      </w:rPr>
    </w:lvl>
    <w:lvl w:ilvl="7" w:tplc="1C090019" w:tentative="1">
      <w:start w:val="1"/>
      <w:numFmt w:val="bullet"/>
      <w:lvlText w:val="o"/>
      <w:lvlJc w:val="left"/>
      <w:pPr>
        <w:ind w:left="5760" w:hanging="360"/>
      </w:pPr>
      <w:rPr>
        <w:rFonts w:ascii="Courier New" w:hAnsi="Courier New" w:cs="Courier New" w:hint="default"/>
      </w:rPr>
    </w:lvl>
    <w:lvl w:ilvl="8" w:tplc="1C09001B" w:tentative="1">
      <w:start w:val="1"/>
      <w:numFmt w:val="bullet"/>
      <w:lvlText w:val=""/>
      <w:lvlJc w:val="left"/>
      <w:pPr>
        <w:ind w:left="6480" w:hanging="360"/>
      </w:pPr>
      <w:rPr>
        <w:rFonts w:ascii="Wingdings" w:hAnsi="Wingdings" w:hint="default"/>
      </w:rPr>
    </w:lvl>
  </w:abstractNum>
  <w:abstractNum w:abstractNumId="180">
    <w:nsid w:val="394967E7"/>
    <w:multiLevelType w:val="hybridMultilevel"/>
    <w:tmpl w:val="C3C611A8"/>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181">
    <w:nsid w:val="39B22034"/>
    <w:multiLevelType w:val="hybridMultilevel"/>
    <w:tmpl w:val="BF6E4FD8"/>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182">
    <w:nsid w:val="39B34430"/>
    <w:multiLevelType w:val="hybridMultilevel"/>
    <w:tmpl w:val="37808DA0"/>
    <w:lvl w:ilvl="0" w:tplc="1C09000F">
      <w:start w:val="1"/>
      <w:numFmt w:val="bullet"/>
      <w:lvlText w:val="o"/>
      <w:lvlJc w:val="left"/>
      <w:pPr>
        <w:ind w:left="720" w:hanging="360"/>
      </w:pPr>
      <w:rPr>
        <w:rFonts w:ascii="Courier New" w:hAnsi="Courier New" w:cs="Courier New" w:hint="default"/>
      </w:rPr>
    </w:lvl>
    <w:lvl w:ilvl="1" w:tplc="1C090019" w:tentative="1">
      <w:start w:val="1"/>
      <w:numFmt w:val="bullet"/>
      <w:lvlText w:val="o"/>
      <w:lvlJc w:val="left"/>
      <w:pPr>
        <w:ind w:left="1440" w:hanging="360"/>
      </w:pPr>
      <w:rPr>
        <w:rFonts w:ascii="Courier New" w:hAnsi="Courier New" w:cs="Courier New" w:hint="default"/>
      </w:rPr>
    </w:lvl>
    <w:lvl w:ilvl="2" w:tplc="1C09001B" w:tentative="1">
      <w:start w:val="1"/>
      <w:numFmt w:val="bullet"/>
      <w:lvlText w:val=""/>
      <w:lvlJc w:val="left"/>
      <w:pPr>
        <w:ind w:left="2160" w:hanging="360"/>
      </w:pPr>
      <w:rPr>
        <w:rFonts w:ascii="Wingdings" w:hAnsi="Wingdings" w:hint="default"/>
      </w:rPr>
    </w:lvl>
    <w:lvl w:ilvl="3" w:tplc="1C09000F" w:tentative="1">
      <w:start w:val="1"/>
      <w:numFmt w:val="bullet"/>
      <w:lvlText w:val=""/>
      <w:lvlJc w:val="left"/>
      <w:pPr>
        <w:ind w:left="2880" w:hanging="360"/>
      </w:pPr>
      <w:rPr>
        <w:rFonts w:ascii="Symbol" w:hAnsi="Symbol" w:hint="default"/>
      </w:rPr>
    </w:lvl>
    <w:lvl w:ilvl="4" w:tplc="1C090019" w:tentative="1">
      <w:start w:val="1"/>
      <w:numFmt w:val="bullet"/>
      <w:lvlText w:val="o"/>
      <w:lvlJc w:val="left"/>
      <w:pPr>
        <w:ind w:left="3600" w:hanging="360"/>
      </w:pPr>
      <w:rPr>
        <w:rFonts w:ascii="Courier New" w:hAnsi="Courier New" w:cs="Courier New" w:hint="default"/>
      </w:rPr>
    </w:lvl>
    <w:lvl w:ilvl="5" w:tplc="1C09001B" w:tentative="1">
      <w:start w:val="1"/>
      <w:numFmt w:val="bullet"/>
      <w:lvlText w:val=""/>
      <w:lvlJc w:val="left"/>
      <w:pPr>
        <w:ind w:left="4320" w:hanging="360"/>
      </w:pPr>
      <w:rPr>
        <w:rFonts w:ascii="Wingdings" w:hAnsi="Wingdings" w:hint="default"/>
      </w:rPr>
    </w:lvl>
    <w:lvl w:ilvl="6" w:tplc="1C09000F" w:tentative="1">
      <w:start w:val="1"/>
      <w:numFmt w:val="bullet"/>
      <w:lvlText w:val=""/>
      <w:lvlJc w:val="left"/>
      <w:pPr>
        <w:ind w:left="5040" w:hanging="360"/>
      </w:pPr>
      <w:rPr>
        <w:rFonts w:ascii="Symbol" w:hAnsi="Symbol" w:hint="default"/>
      </w:rPr>
    </w:lvl>
    <w:lvl w:ilvl="7" w:tplc="1C090019" w:tentative="1">
      <w:start w:val="1"/>
      <w:numFmt w:val="bullet"/>
      <w:lvlText w:val="o"/>
      <w:lvlJc w:val="left"/>
      <w:pPr>
        <w:ind w:left="5760" w:hanging="360"/>
      </w:pPr>
      <w:rPr>
        <w:rFonts w:ascii="Courier New" w:hAnsi="Courier New" w:cs="Courier New" w:hint="default"/>
      </w:rPr>
    </w:lvl>
    <w:lvl w:ilvl="8" w:tplc="1C09001B" w:tentative="1">
      <w:start w:val="1"/>
      <w:numFmt w:val="bullet"/>
      <w:lvlText w:val=""/>
      <w:lvlJc w:val="left"/>
      <w:pPr>
        <w:ind w:left="6480" w:hanging="360"/>
      </w:pPr>
      <w:rPr>
        <w:rFonts w:ascii="Wingdings" w:hAnsi="Wingdings" w:hint="default"/>
      </w:rPr>
    </w:lvl>
  </w:abstractNum>
  <w:abstractNum w:abstractNumId="183">
    <w:nsid w:val="3A06253B"/>
    <w:multiLevelType w:val="hybridMultilevel"/>
    <w:tmpl w:val="239A4F1C"/>
    <w:lvl w:ilvl="0" w:tplc="1C090003">
      <w:start w:val="1"/>
      <w:numFmt w:val="bullet"/>
      <w:lvlText w:val="o"/>
      <w:lvlJc w:val="left"/>
      <w:pPr>
        <w:ind w:left="720" w:hanging="360"/>
      </w:pPr>
      <w:rPr>
        <w:rFonts w:ascii="Courier New" w:hAnsi="Courier New" w:cs="Courier New"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184">
    <w:nsid w:val="3A1C71EA"/>
    <w:multiLevelType w:val="hybridMultilevel"/>
    <w:tmpl w:val="D0002518"/>
    <w:lvl w:ilvl="0" w:tplc="1C090003">
      <w:start w:val="1"/>
      <w:numFmt w:val="bullet"/>
      <w:lvlText w:val="o"/>
      <w:lvlJc w:val="left"/>
      <w:pPr>
        <w:ind w:left="720" w:hanging="360"/>
      </w:pPr>
      <w:rPr>
        <w:rFonts w:ascii="Courier New" w:hAnsi="Courier New" w:cs="Courier New"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185">
    <w:nsid w:val="3AE23051"/>
    <w:multiLevelType w:val="hybridMultilevel"/>
    <w:tmpl w:val="5F0E1368"/>
    <w:lvl w:ilvl="0" w:tplc="1C090017">
      <w:start w:val="1"/>
      <w:numFmt w:val="lowerLetter"/>
      <w:lvlText w:val="%1)"/>
      <w:lvlJc w:val="left"/>
      <w:pPr>
        <w:ind w:left="360" w:hanging="360"/>
      </w:pPr>
      <w:rPr>
        <w:rFonts w:hint="default"/>
      </w:rPr>
    </w:lvl>
    <w:lvl w:ilvl="1" w:tplc="1C090019" w:tentative="1">
      <w:start w:val="1"/>
      <w:numFmt w:val="lowerLetter"/>
      <w:lvlText w:val="%2."/>
      <w:lvlJc w:val="left"/>
      <w:pPr>
        <w:ind w:left="1080" w:hanging="360"/>
      </w:pPr>
    </w:lvl>
    <w:lvl w:ilvl="2" w:tplc="1C09001B" w:tentative="1">
      <w:start w:val="1"/>
      <w:numFmt w:val="lowerRoman"/>
      <w:lvlText w:val="%3."/>
      <w:lvlJc w:val="right"/>
      <w:pPr>
        <w:ind w:left="1800" w:hanging="180"/>
      </w:pPr>
    </w:lvl>
    <w:lvl w:ilvl="3" w:tplc="1C09000F" w:tentative="1">
      <w:start w:val="1"/>
      <w:numFmt w:val="decimal"/>
      <w:lvlText w:val="%4."/>
      <w:lvlJc w:val="left"/>
      <w:pPr>
        <w:ind w:left="2520" w:hanging="360"/>
      </w:pPr>
    </w:lvl>
    <w:lvl w:ilvl="4" w:tplc="1C090019" w:tentative="1">
      <w:start w:val="1"/>
      <w:numFmt w:val="lowerLetter"/>
      <w:lvlText w:val="%5."/>
      <w:lvlJc w:val="left"/>
      <w:pPr>
        <w:ind w:left="3240" w:hanging="360"/>
      </w:pPr>
    </w:lvl>
    <w:lvl w:ilvl="5" w:tplc="1C09001B" w:tentative="1">
      <w:start w:val="1"/>
      <w:numFmt w:val="lowerRoman"/>
      <w:lvlText w:val="%6."/>
      <w:lvlJc w:val="right"/>
      <w:pPr>
        <w:ind w:left="3960" w:hanging="180"/>
      </w:pPr>
    </w:lvl>
    <w:lvl w:ilvl="6" w:tplc="1C09000F" w:tentative="1">
      <w:start w:val="1"/>
      <w:numFmt w:val="decimal"/>
      <w:lvlText w:val="%7."/>
      <w:lvlJc w:val="left"/>
      <w:pPr>
        <w:ind w:left="4680" w:hanging="360"/>
      </w:pPr>
    </w:lvl>
    <w:lvl w:ilvl="7" w:tplc="1C090019" w:tentative="1">
      <w:start w:val="1"/>
      <w:numFmt w:val="lowerLetter"/>
      <w:lvlText w:val="%8."/>
      <w:lvlJc w:val="left"/>
      <w:pPr>
        <w:ind w:left="5400" w:hanging="360"/>
      </w:pPr>
    </w:lvl>
    <w:lvl w:ilvl="8" w:tplc="1C09001B" w:tentative="1">
      <w:start w:val="1"/>
      <w:numFmt w:val="lowerRoman"/>
      <w:lvlText w:val="%9."/>
      <w:lvlJc w:val="right"/>
      <w:pPr>
        <w:ind w:left="6120" w:hanging="180"/>
      </w:pPr>
    </w:lvl>
  </w:abstractNum>
  <w:abstractNum w:abstractNumId="186">
    <w:nsid w:val="3B445D36"/>
    <w:multiLevelType w:val="hybridMultilevel"/>
    <w:tmpl w:val="54A474BE"/>
    <w:lvl w:ilvl="0" w:tplc="B450CFAE">
      <w:start w:val="1"/>
      <w:numFmt w:val="bullet"/>
      <w:pStyle w:val="Normalboldheading"/>
      <w:lvlText w:val=""/>
      <w:lvlJc w:val="left"/>
      <w:pPr>
        <w:tabs>
          <w:tab w:val="num" w:pos="360"/>
        </w:tabs>
        <w:ind w:left="120" w:hanging="120"/>
      </w:pPr>
      <w:rPr>
        <w:rFonts w:ascii="Wingdings" w:hAnsi="Wingdings" w:hint="default"/>
      </w:rPr>
    </w:lvl>
    <w:lvl w:ilvl="1" w:tplc="C3262230" w:tentative="1">
      <w:start w:val="1"/>
      <w:numFmt w:val="bullet"/>
      <w:lvlText w:val="o"/>
      <w:lvlJc w:val="left"/>
      <w:pPr>
        <w:tabs>
          <w:tab w:val="num" w:pos="1440"/>
        </w:tabs>
        <w:ind w:left="1440" w:hanging="360"/>
      </w:pPr>
      <w:rPr>
        <w:rFonts w:ascii="Courier New" w:hAnsi="Courier New" w:hint="default"/>
      </w:rPr>
    </w:lvl>
    <w:lvl w:ilvl="2" w:tplc="108C3B6C" w:tentative="1">
      <w:start w:val="1"/>
      <w:numFmt w:val="bullet"/>
      <w:lvlText w:val=""/>
      <w:lvlJc w:val="left"/>
      <w:pPr>
        <w:tabs>
          <w:tab w:val="num" w:pos="2160"/>
        </w:tabs>
        <w:ind w:left="2160" w:hanging="360"/>
      </w:pPr>
      <w:rPr>
        <w:rFonts w:ascii="Wingdings" w:hAnsi="Wingdings" w:hint="default"/>
      </w:rPr>
    </w:lvl>
    <w:lvl w:ilvl="3" w:tplc="EBE4132A" w:tentative="1">
      <w:start w:val="1"/>
      <w:numFmt w:val="bullet"/>
      <w:lvlText w:val=""/>
      <w:lvlJc w:val="left"/>
      <w:pPr>
        <w:tabs>
          <w:tab w:val="num" w:pos="2880"/>
        </w:tabs>
        <w:ind w:left="2880" w:hanging="360"/>
      </w:pPr>
      <w:rPr>
        <w:rFonts w:ascii="Symbol" w:hAnsi="Symbol" w:hint="default"/>
      </w:rPr>
    </w:lvl>
    <w:lvl w:ilvl="4" w:tplc="9780999A" w:tentative="1">
      <w:start w:val="1"/>
      <w:numFmt w:val="bullet"/>
      <w:lvlText w:val="o"/>
      <w:lvlJc w:val="left"/>
      <w:pPr>
        <w:tabs>
          <w:tab w:val="num" w:pos="3600"/>
        </w:tabs>
        <w:ind w:left="3600" w:hanging="360"/>
      </w:pPr>
      <w:rPr>
        <w:rFonts w:ascii="Courier New" w:hAnsi="Courier New" w:hint="default"/>
      </w:rPr>
    </w:lvl>
    <w:lvl w:ilvl="5" w:tplc="4CF006A4" w:tentative="1">
      <w:start w:val="1"/>
      <w:numFmt w:val="bullet"/>
      <w:lvlText w:val=""/>
      <w:lvlJc w:val="left"/>
      <w:pPr>
        <w:tabs>
          <w:tab w:val="num" w:pos="4320"/>
        </w:tabs>
        <w:ind w:left="4320" w:hanging="360"/>
      </w:pPr>
      <w:rPr>
        <w:rFonts w:ascii="Wingdings" w:hAnsi="Wingdings" w:hint="default"/>
      </w:rPr>
    </w:lvl>
    <w:lvl w:ilvl="6" w:tplc="2834E198" w:tentative="1">
      <w:start w:val="1"/>
      <w:numFmt w:val="bullet"/>
      <w:lvlText w:val=""/>
      <w:lvlJc w:val="left"/>
      <w:pPr>
        <w:tabs>
          <w:tab w:val="num" w:pos="5040"/>
        </w:tabs>
        <w:ind w:left="5040" w:hanging="360"/>
      </w:pPr>
      <w:rPr>
        <w:rFonts w:ascii="Symbol" w:hAnsi="Symbol" w:hint="default"/>
      </w:rPr>
    </w:lvl>
    <w:lvl w:ilvl="7" w:tplc="2A8A3C84" w:tentative="1">
      <w:start w:val="1"/>
      <w:numFmt w:val="bullet"/>
      <w:lvlText w:val="o"/>
      <w:lvlJc w:val="left"/>
      <w:pPr>
        <w:tabs>
          <w:tab w:val="num" w:pos="5760"/>
        </w:tabs>
        <w:ind w:left="5760" w:hanging="360"/>
      </w:pPr>
      <w:rPr>
        <w:rFonts w:ascii="Courier New" w:hAnsi="Courier New" w:hint="default"/>
      </w:rPr>
    </w:lvl>
    <w:lvl w:ilvl="8" w:tplc="E04AFF5E" w:tentative="1">
      <w:start w:val="1"/>
      <w:numFmt w:val="bullet"/>
      <w:lvlText w:val=""/>
      <w:lvlJc w:val="left"/>
      <w:pPr>
        <w:tabs>
          <w:tab w:val="num" w:pos="6480"/>
        </w:tabs>
        <w:ind w:left="6480" w:hanging="360"/>
      </w:pPr>
      <w:rPr>
        <w:rFonts w:ascii="Wingdings" w:hAnsi="Wingdings" w:hint="default"/>
      </w:rPr>
    </w:lvl>
  </w:abstractNum>
  <w:abstractNum w:abstractNumId="187">
    <w:nsid w:val="3BB71B56"/>
    <w:multiLevelType w:val="hybridMultilevel"/>
    <w:tmpl w:val="67C693E6"/>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188">
    <w:nsid w:val="3BE6159B"/>
    <w:multiLevelType w:val="hybridMultilevel"/>
    <w:tmpl w:val="CD8C023E"/>
    <w:lvl w:ilvl="0" w:tplc="1C09000F">
      <w:start w:val="1"/>
      <w:numFmt w:val="bullet"/>
      <w:lvlText w:val="o"/>
      <w:lvlJc w:val="left"/>
      <w:pPr>
        <w:ind w:left="720" w:hanging="360"/>
      </w:pPr>
      <w:rPr>
        <w:rFonts w:ascii="Courier New" w:hAnsi="Courier New" w:cs="Courier New" w:hint="default"/>
      </w:rPr>
    </w:lvl>
    <w:lvl w:ilvl="1" w:tplc="1C090019" w:tentative="1">
      <w:start w:val="1"/>
      <w:numFmt w:val="bullet"/>
      <w:lvlText w:val="o"/>
      <w:lvlJc w:val="left"/>
      <w:pPr>
        <w:ind w:left="1440" w:hanging="360"/>
      </w:pPr>
      <w:rPr>
        <w:rFonts w:ascii="Courier New" w:hAnsi="Courier New" w:cs="Courier New" w:hint="default"/>
      </w:rPr>
    </w:lvl>
    <w:lvl w:ilvl="2" w:tplc="1C09001B" w:tentative="1">
      <w:start w:val="1"/>
      <w:numFmt w:val="bullet"/>
      <w:lvlText w:val=""/>
      <w:lvlJc w:val="left"/>
      <w:pPr>
        <w:ind w:left="2160" w:hanging="360"/>
      </w:pPr>
      <w:rPr>
        <w:rFonts w:ascii="Wingdings" w:hAnsi="Wingdings" w:hint="default"/>
      </w:rPr>
    </w:lvl>
    <w:lvl w:ilvl="3" w:tplc="1C09000F" w:tentative="1">
      <w:start w:val="1"/>
      <w:numFmt w:val="bullet"/>
      <w:lvlText w:val=""/>
      <w:lvlJc w:val="left"/>
      <w:pPr>
        <w:ind w:left="2880" w:hanging="360"/>
      </w:pPr>
      <w:rPr>
        <w:rFonts w:ascii="Symbol" w:hAnsi="Symbol" w:hint="default"/>
      </w:rPr>
    </w:lvl>
    <w:lvl w:ilvl="4" w:tplc="1C090019" w:tentative="1">
      <w:start w:val="1"/>
      <w:numFmt w:val="bullet"/>
      <w:lvlText w:val="o"/>
      <w:lvlJc w:val="left"/>
      <w:pPr>
        <w:ind w:left="3600" w:hanging="360"/>
      </w:pPr>
      <w:rPr>
        <w:rFonts w:ascii="Courier New" w:hAnsi="Courier New" w:cs="Courier New" w:hint="default"/>
      </w:rPr>
    </w:lvl>
    <w:lvl w:ilvl="5" w:tplc="1C09001B" w:tentative="1">
      <w:start w:val="1"/>
      <w:numFmt w:val="bullet"/>
      <w:lvlText w:val=""/>
      <w:lvlJc w:val="left"/>
      <w:pPr>
        <w:ind w:left="4320" w:hanging="360"/>
      </w:pPr>
      <w:rPr>
        <w:rFonts w:ascii="Wingdings" w:hAnsi="Wingdings" w:hint="default"/>
      </w:rPr>
    </w:lvl>
    <w:lvl w:ilvl="6" w:tplc="1C09000F" w:tentative="1">
      <w:start w:val="1"/>
      <w:numFmt w:val="bullet"/>
      <w:lvlText w:val=""/>
      <w:lvlJc w:val="left"/>
      <w:pPr>
        <w:ind w:left="5040" w:hanging="360"/>
      </w:pPr>
      <w:rPr>
        <w:rFonts w:ascii="Symbol" w:hAnsi="Symbol" w:hint="default"/>
      </w:rPr>
    </w:lvl>
    <w:lvl w:ilvl="7" w:tplc="1C090019" w:tentative="1">
      <w:start w:val="1"/>
      <w:numFmt w:val="bullet"/>
      <w:lvlText w:val="o"/>
      <w:lvlJc w:val="left"/>
      <w:pPr>
        <w:ind w:left="5760" w:hanging="360"/>
      </w:pPr>
      <w:rPr>
        <w:rFonts w:ascii="Courier New" w:hAnsi="Courier New" w:cs="Courier New" w:hint="default"/>
      </w:rPr>
    </w:lvl>
    <w:lvl w:ilvl="8" w:tplc="1C09001B" w:tentative="1">
      <w:start w:val="1"/>
      <w:numFmt w:val="bullet"/>
      <w:lvlText w:val=""/>
      <w:lvlJc w:val="left"/>
      <w:pPr>
        <w:ind w:left="6480" w:hanging="360"/>
      </w:pPr>
      <w:rPr>
        <w:rFonts w:ascii="Wingdings" w:hAnsi="Wingdings" w:hint="default"/>
      </w:rPr>
    </w:lvl>
  </w:abstractNum>
  <w:abstractNum w:abstractNumId="189">
    <w:nsid w:val="3C141AB5"/>
    <w:multiLevelType w:val="hybridMultilevel"/>
    <w:tmpl w:val="9EEC46E4"/>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0">
    <w:nsid w:val="3C6A7291"/>
    <w:multiLevelType w:val="hybridMultilevel"/>
    <w:tmpl w:val="F4F6450C"/>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1">
    <w:nsid w:val="3D330551"/>
    <w:multiLevelType w:val="hybridMultilevel"/>
    <w:tmpl w:val="2490F86C"/>
    <w:lvl w:ilvl="0" w:tplc="1C090017">
      <w:start w:val="1"/>
      <w:numFmt w:val="lowerLetter"/>
      <w:lvlText w:val="%1)"/>
      <w:lvlJc w:val="left"/>
      <w:pPr>
        <w:ind w:left="502" w:hanging="360"/>
      </w:pPr>
    </w:lvl>
    <w:lvl w:ilvl="1" w:tplc="1C090019" w:tentative="1">
      <w:start w:val="1"/>
      <w:numFmt w:val="lowerLetter"/>
      <w:lvlText w:val="%2."/>
      <w:lvlJc w:val="left"/>
      <w:pPr>
        <w:ind w:left="1222" w:hanging="360"/>
      </w:pPr>
    </w:lvl>
    <w:lvl w:ilvl="2" w:tplc="1C09001B" w:tentative="1">
      <w:start w:val="1"/>
      <w:numFmt w:val="lowerRoman"/>
      <w:lvlText w:val="%3."/>
      <w:lvlJc w:val="right"/>
      <w:pPr>
        <w:ind w:left="1942" w:hanging="180"/>
      </w:pPr>
    </w:lvl>
    <w:lvl w:ilvl="3" w:tplc="1C09000F" w:tentative="1">
      <w:start w:val="1"/>
      <w:numFmt w:val="decimal"/>
      <w:lvlText w:val="%4."/>
      <w:lvlJc w:val="left"/>
      <w:pPr>
        <w:ind w:left="2662" w:hanging="360"/>
      </w:pPr>
    </w:lvl>
    <w:lvl w:ilvl="4" w:tplc="1C090019" w:tentative="1">
      <w:start w:val="1"/>
      <w:numFmt w:val="lowerLetter"/>
      <w:lvlText w:val="%5."/>
      <w:lvlJc w:val="left"/>
      <w:pPr>
        <w:ind w:left="3382" w:hanging="360"/>
      </w:pPr>
    </w:lvl>
    <w:lvl w:ilvl="5" w:tplc="1C09001B" w:tentative="1">
      <w:start w:val="1"/>
      <w:numFmt w:val="lowerRoman"/>
      <w:lvlText w:val="%6."/>
      <w:lvlJc w:val="right"/>
      <w:pPr>
        <w:ind w:left="4102" w:hanging="180"/>
      </w:pPr>
    </w:lvl>
    <w:lvl w:ilvl="6" w:tplc="1C09000F" w:tentative="1">
      <w:start w:val="1"/>
      <w:numFmt w:val="decimal"/>
      <w:lvlText w:val="%7."/>
      <w:lvlJc w:val="left"/>
      <w:pPr>
        <w:ind w:left="4822" w:hanging="360"/>
      </w:pPr>
    </w:lvl>
    <w:lvl w:ilvl="7" w:tplc="1C090019" w:tentative="1">
      <w:start w:val="1"/>
      <w:numFmt w:val="lowerLetter"/>
      <w:lvlText w:val="%8."/>
      <w:lvlJc w:val="left"/>
      <w:pPr>
        <w:ind w:left="5542" w:hanging="360"/>
      </w:pPr>
    </w:lvl>
    <w:lvl w:ilvl="8" w:tplc="1C09001B" w:tentative="1">
      <w:start w:val="1"/>
      <w:numFmt w:val="lowerRoman"/>
      <w:lvlText w:val="%9."/>
      <w:lvlJc w:val="right"/>
      <w:pPr>
        <w:ind w:left="6262" w:hanging="180"/>
      </w:pPr>
    </w:lvl>
  </w:abstractNum>
  <w:abstractNum w:abstractNumId="192">
    <w:nsid w:val="3D6638C4"/>
    <w:multiLevelType w:val="hybridMultilevel"/>
    <w:tmpl w:val="0246A19C"/>
    <w:lvl w:ilvl="0" w:tplc="1C090003">
      <w:start w:val="1"/>
      <w:numFmt w:val="bullet"/>
      <w:lvlText w:val="o"/>
      <w:lvlJc w:val="left"/>
      <w:pPr>
        <w:ind w:left="720" w:hanging="360"/>
      </w:pPr>
      <w:rPr>
        <w:rFonts w:ascii="Courier New" w:hAnsi="Courier New" w:cs="Courier New"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193">
    <w:nsid w:val="3D9A74A1"/>
    <w:multiLevelType w:val="hybridMultilevel"/>
    <w:tmpl w:val="296EDE00"/>
    <w:lvl w:ilvl="0" w:tplc="1C090003">
      <w:start w:val="1"/>
      <w:numFmt w:val="bullet"/>
      <w:lvlText w:val="o"/>
      <w:lvlJc w:val="left"/>
      <w:pPr>
        <w:ind w:left="720" w:hanging="360"/>
      </w:pPr>
      <w:rPr>
        <w:rFonts w:ascii="Courier New" w:hAnsi="Courier New" w:cs="Courier New"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194">
    <w:nsid w:val="3E057D21"/>
    <w:multiLevelType w:val="hybridMultilevel"/>
    <w:tmpl w:val="48042516"/>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5">
    <w:nsid w:val="3E0A4877"/>
    <w:multiLevelType w:val="hybridMultilevel"/>
    <w:tmpl w:val="9E909822"/>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6">
    <w:nsid w:val="3E8251DB"/>
    <w:multiLevelType w:val="hybridMultilevel"/>
    <w:tmpl w:val="12268CCC"/>
    <w:lvl w:ilvl="0" w:tplc="1C090003">
      <w:start w:val="1"/>
      <w:numFmt w:val="bullet"/>
      <w:lvlText w:val="o"/>
      <w:lvlJc w:val="left"/>
      <w:pPr>
        <w:ind w:left="720" w:hanging="360"/>
      </w:pPr>
      <w:rPr>
        <w:rFonts w:ascii="Courier New" w:hAnsi="Courier New" w:cs="Courier New"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197">
    <w:nsid w:val="40DD2E87"/>
    <w:multiLevelType w:val="hybridMultilevel"/>
    <w:tmpl w:val="76D43786"/>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198">
    <w:nsid w:val="410E6A61"/>
    <w:multiLevelType w:val="hybridMultilevel"/>
    <w:tmpl w:val="8E26D4AC"/>
    <w:lvl w:ilvl="0" w:tplc="1C09000F">
      <w:start w:val="1"/>
      <w:numFmt w:val="bullet"/>
      <w:lvlText w:val="o"/>
      <w:lvlJc w:val="left"/>
      <w:pPr>
        <w:ind w:left="720" w:hanging="360"/>
      </w:pPr>
      <w:rPr>
        <w:rFonts w:ascii="Courier New" w:hAnsi="Courier New" w:cs="Courier New" w:hint="default"/>
      </w:rPr>
    </w:lvl>
    <w:lvl w:ilvl="1" w:tplc="1C090019" w:tentative="1">
      <w:start w:val="1"/>
      <w:numFmt w:val="bullet"/>
      <w:lvlText w:val="o"/>
      <w:lvlJc w:val="left"/>
      <w:pPr>
        <w:ind w:left="1440" w:hanging="360"/>
      </w:pPr>
      <w:rPr>
        <w:rFonts w:ascii="Courier New" w:hAnsi="Courier New" w:cs="Courier New" w:hint="default"/>
      </w:rPr>
    </w:lvl>
    <w:lvl w:ilvl="2" w:tplc="1C09001B" w:tentative="1">
      <w:start w:val="1"/>
      <w:numFmt w:val="bullet"/>
      <w:lvlText w:val=""/>
      <w:lvlJc w:val="left"/>
      <w:pPr>
        <w:ind w:left="2160" w:hanging="360"/>
      </w:pPr>
      <w:rPr>
        <w:rFonts w:ascii="Wingdings" w:hAnsi="Wingdings" w:hint="default"/>
      </w:rPr>
    </w:lvl>
    <w:lvl w:ilvl="3" w:tplc="1C09000F" w:tentative="1">
      <w:start w:val="1"/>
      <w:numFmt w:val="bullet"/>
      <w:lvlText w:val=""/>
      <w:lvlJc w:val="left"/>
      <w:pPr>
        <w:ind w:left="2880" w:hanging="360"/>
      </w:pPr>
      <w:rPr>
        <w:rFonts w:ascii="Symbol" w:hAnsi="Symbol" w:hint="default"/>
      </w:rPr>
    </w:lvl>
    <w:lvl w:ilvl="4" w:tplc="1C090019" w:tentative="1">
      <w:start w:val="1"/>
      <w:numFmt w:val="bullet"/>
      <w:lvlText w:val="o"/>
      <w:lvlJc w:val="left"/>
      <w:pPr>
        <w:ind w:left="3600" w:hanging="360"/>
      </w:pPr>
      <w:rPr>
        <w:rFonts w:ascii="Courier New" w:hAnsi="Courier New" w:cs="Courier New" w:hint="default"/>
      </w:rPr>
    </w:lvl>
    <w:lvl w:ilvl="5" w:tplc="1C09001B" w:tentative="1">
      <w:start w:val="1"/>
      <w:numFmt w:val="bullet"/>
      <w:lvlText w:val=""/>
      <w:lvlJc w:val="left"/>
      <w:pPr>
        <w:ind w:left="4320" w:hanging="360"/>
      </w:pPr>
      <w:rPr>
        <w:rFonts w:ascii="Wingdings" w:hAnsi="Wingdings" w:hint="default"/>
      </w:rPr>
    </w:lvl>
    <w:lvl w:ilvl="6" w:tplc="1C09000F" w:tentative="1">
      <w:start w:val="1"/>
      <w:numFmt w:val="bullet"/>
      <w:lvlText w:val=""/>
      <w:lvlJc w:val="left"/>
      <w:pPr>
        <w:ind w:left="5040" w:hanging="360"/>
      </w:pPr>
      <w:rPr>
        <w:rFonts w:ascii="Symbol" w:hAnsi="Symbol" w:hint="default"/>
      </w:rPr>
    </w:lvl>
    <w:lvl w:ilvl="7" w:tplc="1C090019" w:tentative="1">
      <w:start w:val="1"/>
      <w:numFmt w:val="bullet"/>
      <w:lvlText w:val="o"/>
      <w:lvlJc w:val="left"/>
      <w:pPr>
        <w:ind w:left="5760" w:hanging="360"/>
      </w:pPr>
      <w:rPr>
        <w:rFonts w:ascii="Courier New" w:hAnsi="Courier New" w:cs="Courier New" w:hint="default"/>
      </w:rPr>
    </w:lvl>
    <w:lvl w:ilvl="8" w:tplc="1C09001B" w:tentative="1">
      <w:start w:val="1"/>
      <w:numFmt w:val="bullet"/>
      <w:lvlText w:val=""/>
      <w:lvlJc w:val="left"/>
      <w:pPr>
        <w:ind w:left="6480" w:hanging="360"/>
      </w:pPr>
      <w:rPr>
        <w:rFonts w:ascii="Wingdings" w:hAnsi="Wingdings" w:hint="default"/>
      </w:rPr>
    </w:lvl>
  </w:abstractNum>
  <w:abstractNum w:abstractNumId="199">
    <w:nsid w:val="411A449A"/>
    <w:multiLevelType w:val="hybridMultilevel"/>
    <w:tmpl w:val="F5B814C0"/>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0">
    <w:nsid w:val="41546283"/>
    <w:multiLevelType w:val="hybridMultilevel"/>
    <w:tmpl w:val="0E60B5DA"/>
    <w:lvl w:ilvl="0" w:tplc="04090003">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1">
    <w:nsid w:val="41AF0E4F"/>
    <w:multiLevelType w:val="hybridMultilevel"/>
    <w:tmpl w:val="42F8B7E4"/>
    <w:lvl w:ilvl="0" w:tplc="CD642E76">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2">
    <w:nsid w:val="41C86685"/>
    <w:multiLevelType w:val="hybridMultilevel"/>
    <w:tmpl w:val="48EC0A9E"/>
    <w:lvl w:ilvl="0" w:tplc="04090003">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3">
    <w:nsid w:val="41FF25A7"/>
    <w:multiLevelType w:val="hybridMultilevel"/>
    <w:tmpl w:val="D3CCE334"/>
    <w:lvl w:ilvl="0" w:tplc="04090001">
      <w:start w:val="1"/>
      <w:numFmt w:val="decimal"/>
      <w:pStyle w:val="Numberedparagraph"/>
      <w:lvlText w:val="%1."/>
      <w:lvlJc w:val="left"/>
      <w:pPr>
        <w:tabs>
          <w:tab w:val="num" w:pos="3148"/>
        </w:tabs>
        <w:ind w:left="3148" w:hanging="454"/>
      </w:pPr>
      <w:rPr>
        <w:rFonts w:hint="default"/>
        <w:sz w:val="22"/>
        <w:szCs w:val="22"/>
      </w:rPr>
    </w:lvl>
    <w:lvl w:ilvl="1" w:tplc="04090003">
      <w:start w:val="1"/>
      <w:numFmt w:val="bullet"/>
      <w:lvlText w:val=""/>
      <w:lvlJc w:val="left"/>
      <w:pPr>
        <w:tabs>
          <w:tab w:val="num" w:pos="2739"/>
        </w:tabs>
        <w:ind w:left="2739" w:hanging="360"/>
      </w:pPr>
      <w:rPr>
        <w:rFonts w:ascii="Symbol" w:hAnsi="Symbol" w:hint="default"/>
      </w:rPr>
    </w:lvl>
    <w:lvl w:ilvl="2" w:tplc="04090005">
      <w:start w:val="1"/>
      <w:numFmt w:val="bullet"/>
      <w:lvlText w:val=""/>
      <w:lvlJc w:val="left"/>
      <w:pPr>
        <w:tabs>
          <w:tab w:val="num" w:pos="3459"/>
        </w:tabs>
        <w:ind w:left="3459" w:hanging="180"/>
      </w:pPr>
      <w:rPr>
        <w:rFonts w:ascii="Symbol" w:hAnsi="Symbol" w:hint="default"/>
      </w:rPr>
    </w:lvl>
    <w:lvl w:ilvl="3" w:tplc="04090001">
      <w:start w:val="1"/>
      <w:numFmt w:val="lowerLetter"/>
      <w:lvlText w:val="%4."/>
      <w:lvlJc w:val="left"/>
      <w:pPr>
        <w:tabs>
          <w:tab w:val="num" w:pos="4179"/>
        </w:tabs>
        <w:ind w:left="4179" w:hanging="360"/>
      </w:pPr>
      <w:rPr>
        <w:rFonts w:hint="default"/>
      </w:rPr>
    </w:lvl>
    <w:lvl w:ilvl="4" w:tplc="04090003">
      <w:start w:val="1"/>
      <w:numFmt w:val="lowerLetter"/>
      <w:lvlText w:val="%5."/>
      <w:lvlJc w:val="left"/>
      <w:pPr>
        <w:tabs>
          <w:tab w:val="num" w:pos="4899"/>
        </w:tabs>
        <w:ind w:left="4899" w:hanging="360"/>
      </w:pPr>
    </w:lvl>
    <w:lvl w:ilvl="5" w:tplc="04090005" w:tentative="1">
      <w:start w:val="1"/>
      <w:numFmt w:val="lowerRoman"/>
      <w:lvlText w:val="%6."/>
      <w:lvlJc w:val="right"/>
      <w:pPr>
        <w:tabs>
          <w:tab w:val="num" w:pos="5619"/>
        </w:tabs>
        <w:ind w:left="5619" w:hanging="180"/>
      </w:pPr>
    </w:lvl>
    <w:lvl w:ilvl="6" w:tplc="04090001" w:tentative="1">
      <w:start w:val="1"/>
      <w:numFmt w:val="decimal"/>
      <w:lvlText w:val="%7."/>
      <w:lvlJc w:val="left"/>
      <w:pPr>
        <w:tabs>
          <w:tab w:val="num" w:pos="6339"/>
        </w:tabs>
        <w:ind w:left="6339" w:hanging="360"/>
      </w:pPr>
    </w:lvl>
    <w:lvl w:ilvl="7" w:tplc="04090003" w:tentative="1">
      <w:start w:val="1"/>
      <w:numFmt w:val="lowerLetter"/>
      <w:lvlText w:val="%8."/>
      <w:lvlJc w:val="left"/>
      <w:pPr>
        <w:tabs>
          <w:tab w:val="num" w:pos="7059"/>
        </w:tabs>
        <w:ind w:left="7059" w:hanging="360"/>
      </w:pPr>
    </w:lvl>
    <w:lvl w:ilvl="8" w:tplc="04090005" w:tentative="1">
      <w:start w:val="1"/>
      <w:numFmt w:val="lowerRoman"/>
      <w:lvlText w:val="%9."/>
      <w:lvlJc w:val="right"/>
      <w:pPr>
        <w:tabs>
          <w:tab w:val="num" w:pos="7779"/>
        </w:tabs>
        <w:ind w:left="7779" w:hanging="180"/>
      </w:pPr>
    </w:lvl>
  </w:abstractNum>
  <w:abstractNum w:abstractNumId="204">
    <w:nsid w:val="42376C52"/>
    <w:multiLevelType w:val="hybridMultilevel"/>
    <w:tmpl w:val="79285F66"/>
    <w:lvl w:ilvl="0" w:tplc="1C090017">
      <w:start w:val="1"/>
      <w:numFmt w:val="lowerLetter"/>
      <w:lvlText w:val="%1)"/>
      <w:lvlJc w:val="left"/>
      <w:pPr>
        <w:ind w:left="720" w:hanging="360"/>
      </w:p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205">
    <w:nsid w:val="424F1C4F"/>
    <w:multiLevelType w:val="hybridMultilevel"/>
    <w:tmpl w:val="89BA27CA"/>
    <w:lvl w:ilvl="0" w:tplc="1C09000F">
      <w:start w:val="1"/>
      <w:numFmt w:val="bullet"/>
      <w:lvlText w:val=""/>
      <w:lvlJc w:val="left"/>
      <w:pPr>
        <w:ind w:left="720" w:hanging="360"/>
      </w:pPr>
      <w:rPr>
        <w:rFonts w:ascii="Symbol" w:hAnsi="Symbol" w:hint="default"/>
      </w:rPr>
    </w:lvl>
    <w:lvl w:ilvl="1" w:tplc="1C090001" w:tentative="1">
      <w:start w:val="1"/>
      <w:numFmt w:val="bullet"/>
      <w:lvlText w:val="o"/>
      <w:lvlJc w:val="left"/>
      <w:pPr>
        <w:ind w:left="1440" w:hanging="360"/>
      </w:pPr>
      <w:rPr>
        <w:rFonts w:ascii="Courier New" w:hAnsi="Courier New" w:cs="Courier New" w:hint="default"/>
      </w:rPr>
    </w:lvl>
    <w:lvl w:ilvl="2" w:tplc="7696C8F0" w:tentative="1">
      <w:start w:val="1"/>
      <w:numFmt w:val="bullet"/>
      <w:lvlText w:val=""/>
      <w:lvlJc w:val="left"/>
      <w:pPr>
        <w:ind w:left="2160" w:hanging="360"/>
      </w:pPr>
      <w:rPr>
        <w:rFonts w:ascii="Wingdings" w:hAnsi="Wingdings" w:hint="default"/>
      </w:rPr>
    </w:lvl>
    <w:lvl w:ilvl="3" w:tplc="1C09000F" w:tentative="1">
      <w:start w:val="1"/>
      <w:numFmt w:val="bullet"/>
      <w:lvlText w:val=""/>
      <w:lvlJc w:val="left"/>
      <w:pPr>
        <w:ind w:left="2880" w:hanging="360"/>
      </w:pPr>
      <w:rPr>
        <w:rFonts w:ascii="Symbol" w:hAnsi="Symbol" w:hint="default"/>
      </w:rPr>
    </w:lvl>
    <w:lvl w:ilvl="4" w:tplc="1C090019" w:tentative="1">
      <w:start w:val="1"/>
      <w:numFmt w:val="bullet"/>
      <w:lvlText w:val="o"/>
      <w:lvlJc w:val="left"/>
      <w:pPr>
        <w:ind w:left="3600" w:hanging="360"/>
      </w:pPr>
      <w:rPr>
        <w:rFonts w:ascii="Courier New" w:hAnsi="Courier New" w:cs="Courier New" w:hint="default"/>
      </w:rPr>
    </w:lvl>
    <w:lvl w:ilvl="5" w:tplc="1C09001B" w:tentative="1">
      <w:start w:val="1"/>
      <w:numFmt w:val="bullet"/>
      <w:lvlText w:val=""/>
      <w:lvlJc w:val="left"/>
      <w:pPr>
        <w:ind w:left="4320" w:hanging="360"/>
      </w:pPr>
      <w:rPr>
        <w:rFonts w:ascii="Wingdings" w:hAnsi="Wingdings" w:hint="default"/>
      </w:rPr>
    </w:lvl>
    <w:lvl w:ilvl="6" w:tplc="1C09000F" w:tentative="1">
      <w:start w:val="1"/>
      <w:numFmt w:val="bullet"/>
      <w:lvlText w:val=""/>
      <w:lvlJc w:val="left"/>
      <w:pPr>
        <w:ind w:left="5040" w:hanging="360"/>
      </w:pPr>
      <w:rPr>
        <w:rFonts w:ascii="Symbol" w:hAnsi="Symbol" w:hint="default"/>
      </w:rPr>
    </w:lvl>
    <w:lvl w:ilvl="7" w:tplc="1C090019" w:tentative="1">
      <w:start w:val="1"/>
      <w:numFmt w:val="bullet"/>
      <w:lvlText w:val="o"/>
      <w:lvlJc w:val="left"/>
      <w:pPr>
        <w:ind w:left="5760" w:hanging="360"/>
      </w:pPr>
      <w:rPr>
        <w:rFonts w:ascii="Courier New" w:hAnsi="Courier New" w:cs="Courier New" w:hint="default"/>
      </w:rPr>
    </w:lvl>
    <w:lvl w:ilvl="8" w:tplc="1C09001B" w:tentative="1">
      <w:start w:val="1"/>
      <w:numFmt w:val="bullet"/>
      <w:lvlText w:val=""/>
      <w:lvlJc w:val="left"/>
      <w:pPr>
        <w:ind w:left="6480" w:hanging="360"/>
      </w:pPr>
      <w:rPr>
        <w:rFonts w:ascii="Wingdings" w:hAnsi="Wingdings" w:hint="default"/>
      </w:rPr>
    </w:lvl>
  </w:abstractNum>
  <w:abstractNum w:abstractNumId="206">
    <w:nsid w:val="42877400"/>
    <w:multiLevelType w:val="hybridMultilevel"/>
    <w:tmpl w:val="CFA441A2"/>
    <w:lvl w:ilvl="0" w:tplc="04090005">
      <w:start w:val="2"/>
      <w:numFmt w:val="bullet"/>
      <w:lvlText w:val="-"/>
      <w:lvlJc w:val="left"/>
      <w:pPr>
        <w:ind w:left="720" w:hanging="360"/>
      </w:pPr>
      <w:rPr>
        <w:rFonts w:ascii="Arial" w:eastAsia="Calibri"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7">
    <w:nsid w:val="43461E34"/>
    <w:multiLevelType w:val="hybridMultilevel"/>
    <w:tmpl w:val="D2A47656"/>
    <w:lvl w:ilvl="0" w:tplc="1C09000F">
      <w:start w:val="1"/>
      <w:numFmt w:val="bullet"/>
      <w:lvlText w:val=""/>
      <w:lvlJc w:val="left"/>
      <w:pPr>
        <w:ind w:left="720" w:hanging="360"/>
      </w:pPr>
      <w:rPr>
        <w:rFonts w:ascii="Symbol" w:hAnsi="Symbol" w:hint="default"/>
      </w:rPr>
    </w:lvl>
    <w:lvl w:ilvl="1" w:tplc="1C090019" w:tentative="1">
      <w:start w:val="1"/>
      <w:numFmt w:val="bullet"/>
      <w:lvlText w:val="o"/>
      <w:lvlJc w:val="left"/>
      <w:pPr>
        <w:ind w:left="1440" w:hanging="360"/>
      </w:pPr>
      <w:rPr>
        <w:rFonts w:ascii="Courier New" w:hAnsi="Courier New" w:cs="Courier New" w:hint="default"/>
      </w:rPr>
    </w:lvl>
    <w:lvl w:ilvl="2" w:tplc="1C09001B" w:tentative="1">
      <w:start w:val="1"/>
      <w:numFmt w:val="bullet"/>
      <w:lvlText w:val=""/>
      <w:lvlJc w:val="left"/>
      <w:pPr>
        <w:ind w:left="2160" w:hanging="360"/>
      </w:pPr>
      <w:rPr>
        <w:rFonts w:ascii="Wingdings" w:hAnsi="Wingdings" w:hint="default"/>
      </w:rPr>
    </w:lvl>
    <w:lvl w:ilvl="3" w:tplc="1C09000F" w:tentative="1">
      <w:start w:val="1"/>
      <w:numFmt w:val="bullet"/>
      <w:lvlText w:val=""/>
      <w:lvlJc w:val="left"/>
      <w:pPr>
        <w:ind w:left="2880" w:hanging="360"/>
      </w:pPr>
      <w:rPr>
        <w:rFonts w:ascii="Symbol" w:hAnsi="Symbol" w:hint="default"/>
      </w:rPr>
    </w:lvl>
    <w:lvl w:ilvl="4" w:tplc="1C090019" w:tentative="1">
      <w:start w:val="1"/>
      <w:numFmt w:val="bullet"/>
      <w:lvlText w:val="o"/>
      <w:lvlJc w:val="left"/>
      <w:pPr>
        <w:ind w:left="3600" w:hanging="360"/>
      </w:pPr>
      <w:rPr>
        <w:rFonts w:ascii="Courier New" w:hAnsi="Courier New" w:cs="Courier New" w:hint="default"/>
      </w:rPr>
    </w:lvl>
    <w:lvl w:ilvl="5" w:tplc="1C09001B" w:tentative="1">
      <w:start w:val="1"/>
      <w:numFmt w:val="bullet"/>
      <w:lvlText w:val=""/>
      <w:lvlJc w:val="left"/>
      <w:pPr>
        <w:ind w:left="4320" w:hanging="360"/>
      </w:pPr>
      <w:rPr>
        <w:rFonts w:ascii="Wingdings" w:hAnsi="Wingdings" w:hint="default"/>
      </w:rPr>
    </w:lvl>
    <w:lvl w:ilvl="6" w:tplc="1C09000F" w:tentative="1">
      <w:start w:val="1"/>
      <w:numFmt w:val="bullet"/>
      <w:lvlText w:val=""/>
      <w:lvlJc w:val="left"/>
      <w:pPr>
        <w:ind w:left="5040" w:hanging="360"/>
      </w:pPr>
      <w:rPr>
        <w:rFonts w:ascii="Symbol" w:hAnsi="Symbol" w:hint="default"/>
      </w:rPr>
    </w:lvl>
    <w:lvl w:ilvl="7" w:tplc="1C090019" w:tentative="1">
      <w:start w:val="1"/>
      <w:numFmt w:val="bullet"/>
      <w:lvlText w:val="o"/>
      <w:lvlJc w:val="left"/>
      <w:pPr>
        <w:ind w:left="5760" w:hanging="360"/>
      </w:pPr>
      <w:rPr>
        <w:rFonts w:ascii="Courier New" w:hAnsi="Courier New" w:cs="Courier New" w:hint="default"/>
      </w:rPr>
    </w:lvl>
    <w:lvl w:ilvl="8" w:tplc="1C09001B" w:tentative="1">
      <w:start w:val="1"/>
      <w:numFmt w:val="bullet"/>
      <w:lvlText w:val=""/>
      <w:lvlJc w:val="left"/>
      <w:pPr>
        <w:ind w:left="6480" w:hanging="360"/>
      </w:pPr>
      <w:rPr>
        <w:rFonts w:ascii="Wingdings" w:hAnsi="Wingdings" w:hint="default"/>
      </w:rPr>
    </w:lvl>
  </w:abstractNum>
  <w:abstractNum w:abstractNumId="208">
    <w:nsid w:val="4347453B"/>
    <w:multiLevelType w:val="hybridMultilevel"/>
    <w:tmpl w:val="25C45A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9">
    <w:nsid w:val="43751318"/>
    <w:multiLevelType w:val="hybridMultilevel"/>
    <w:tmpl w:val="60702FEE"/>
    <w:lvl w:ilvl="0" w:tplc="1C090001">
      <w:start w:val="1"/>
      <w:numFmt w:val="bullet"/>
      <w:lvlText w:val="o"/>
      <w:lvlJc w:val="left"/>
      <w:pPr>
        <w:ind w:left="720" w:hanging="360"/>
      </w:pPr>
      <w:rPr>
        <w:rFonts w:ascii="Courier New" w:hAnsi="Courier New" w:cs="Courier New"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210">
    <w:nsid w:val="43804C8A"/>
    <w:multiLevelType w:val="hybridMultilevel"/>
    <w:tmpl w:val="21400F00"/>
    <w:lvl w:ilvl="0" w:tplc="EE1C508C">
      <w:start w:val="1"/>
      <w:numFmt w:val="bullet"/>
      <w:lvlText w:val=""/>
      <w:lvlJc w:val="left"/>
      <w:pPr>
        <w:tabs>
          <w:tab w:val="num" w:pos="720"/>
        </w:tabs>
        <w:ind w:left="720" w:hanging="360"/>
      </w:pPr>
      <w:rPr>
        <w:rFonts w:ascii="Wingdings" w:hAnsi="Wingdings" w:hint="default"/>
      </w:rPr>
    </w:lvl>
    <w:lvl w:ilvl="1" w:tplc="76B4489C" w:tentative="1">
      <w:start w:val="1"/>
      <w:numFmt w:val="bullet"/>
      <w:lvlText w:val=""/>
      <w:lvlJc w:val="left"/>
      <w:pPr>
        <w:tabs>
          <w:tab w:val="num" w:pos="1440"/>
        </w:tabs>
        <w:ind w:left="1440" w:hanging="360"/>
      </w:pPr>
      <w:rPr>
        <w:rFonts w:ascii="Wingdings" w:hAnsi="Wingdings" w:hint="default"/>
      </w:rPr>
    </w:lvl>
    <w:lvl w:ilvl="2" w:tplc="17DA6C6E" w:tentative="1">
      <w:start w:val="1"/>
      <w:numFmt w:val="bullet"/>
      <w:lvlText w:val=""/>
      <w:lvlJc w:val="left"/>
      <w:pPr>
        <w:tabs>
          <w:tab w:val="num" w:pos="2160"/>
        </w:tabs>
        <w:ind w:left="2160" w:hanging="360"/>
      </w:pPr>
      <w:rPr>
        <w:rFonts w:ascii="Wingdings" w:hAnsi="Wingdings" w:hint="default"/>
      </w:rPr>
    </w:lvl>
    <w:lvl w:ilvl="3" w:tplc="13003418" w:tentative="1">
      <w:start w:val="1"/>
      <w:numFmt w:val="bullet"/>
      <w:lvlText w:val=""/>
      <w:lvlJc w:val="left"/>
      <w:pPr>
        <w:tabs>
          <w:tab w:val="num" w:pos="2880"/>
        </w:tabs>
        <w:ind w:left="2880" w:hanging="360"/>
      </w:pPr>
      <w:rPr>
        <w:rFonts w:ascii="Wingdings" w:hAnsi="Wingdings" w:hint="default"/>
      </w:rPr>
    </w:lvl>
    <w:lvl w:ilvl="4" w:tplc="066CA6BC" w:tentative="1">
      <w:start w:val="1"/>
      <w:numFmt w:val="bullet"/>
      <w:lvlText w:val=""/>
      <w:lvlJc w:val="left"/>
      <w:pPr>
        <w:tabs>
          <w:tab w:val="num" w:pos="3600"/>
        </w:tabs>
        <w:ind w:left="3600" w:hanging="360"/>
      </w:pPr>
      <w:rPr>
        <w:rFonts w:ascii="Wingdings" w:hAnsi="Wingdings" w:hint="default"/>
      </w:rPr>
    </w:lvl>
    <w:lvl w:ilvl="5" w:tplc="275AEA7E" w:tentative="1">
      <w:start w:val="1"/>
      <w:numFmt w:val="bullet"/>
      <w:lvlText w:val=""/>
      <w:lvlJc w:val="left"/>
      <w:pPr>
        <w:tabs>
          <w:tab w:val="num" w:pos="4320"/>
        </w:tabs>
        <w:ind w:left="4320" w:hanging="360"/>
      </w:pPr>
      <w:rPr>
        <w:rFonts w:ascii="Wingdings" w:hAnsi="Wingdings" w:hint="default"/>
      </w:rPr>
    </w:lvl>
    <w:lvl w:ilvl="6" w:tplc="863AC990" w:tentative="1">
      <w:start w:val="1"/>
      <w:numFmt w:val="bullet"/>
      <w:lvlText w:val=""/>
      <w:lvlJc w:val="left"/>
      <w:pPr>
        <w:tabs>
          <w:tab w:val="num" w:pos="5040"/>
        </w:tabs>
        <w:ind w:left="5040" w:hanging="360"/>
      </w:pPr>
      <w:rPr>
        <w:rFonts w:ascii="Wingdings" w:hAnsi="Wingdings" w:hint="default"/>
      </w:rPr>
    </w:lvl>
    <w:lvl w:ilvl="7" w:tplc="40F8C924" w:tentative="1">
      <w:start w:val="1"/>
      <w:numFmt w:val="bullet"/>
      <w:lvlText w:val=""/>
      <w:lvlJc w:val="left"/>
      <w:pPr>
        <w:tabs>
          <w:tab w:val="num" w:pos="5760"/>
        </w:tabs>
        <w:ind w:left="5760" w:hanging="360"/>
      </w:pPr>
      <w:rPr>
        <w:rFonts w:ascii="Wingdings" w:hAnsi="Wingdings" w:hint="default"/>
      </w:rPr>
    </w:lvl>
    <w:lvl w:ilvl="8" w:tplc="EAF44E2C" w:tentative="1">
      <w:start w:val="1"/>
      <w:numFmt w:val="bullet"/>
      <w:lvlText w:val=""/>
      <w:lvlJc w:val="left"/>
      <w:pPr>
        <w:tabs>
          <w:tab w:val="num" w:pos="6480"/>
        </w:tabs>
        <w:ind w:left="6480" w:hanging="360"/>
      </w:pPr>
      <w:rPr>
        <w:rFonts w:ascii="Wingdings" w:hAnsi="Wingdings" w:hint="default"/>
      </w:rPr>
    </w:lvl>
  </w:abstractNum>
  <w:abstractNum w:abstractNumId="211">
    <w:nsid w:val="438346CD"/>
    <w:multiLevelType w:val="hybridMultilevel"/>
    <w:tmpl w:val="D682C294"/>
    <w:lvl w:ilvl="0" w:tplc="1C09000F">
      <w:start w:val="1"/>
      <w:numFmt w:val="bullet"/>
      <w:lvlText w:val="o"/>
      <w:lvlJc w:val="left"/>
      <w:pPr>
        <w:ind w:left="720" w:hanging="360"/>
      </w:pPr>
      <w:rPr>
        <w:rFonts w:ascii="Courier New" w:hAnsi="Courier New" w:cs="Courier New" w:hint="default"/>
      </w:rPr>
    </w:lvl>
    <w:lvl w:ilvl="1" w:tplc="1C090019" w:tentative="1">
      <w:start w:val="1"/>
      <w:numFmt w:val="bullet"/>
      <w:lvlText w:val="o"/>
      <w:lvlJc w:val="left"/>
      <w:pPr>
        <w:ind w:left="1440" w:hanging="360"/>
      </w:pPr>
      <w:rPr>
        <w:rFonts w:ascii="Courier New" w:hAnsi="Courier New" w:cs="Courier New" w:hint="default"/>
      </w:rPr>
    </w:lvl>
    <w:lvl w:ilvl="2" w:tplc="1C09001B" w:tentative="1">
      <w:start w:val="1"/>
      <w:numFmt w:val="bullet"/>
      <w:lvlText w:val=""/>
      <w:lvlJc w:val="left"/>
      <w:pPr>
        <w:ind w:left="2160" w:hanging="360"/>
      </w:pPr>
      <w:rPr>
        <w:rFonts w:ascii="Wingdings" w:hAnsi="Wingdings" w:hint="default"/>
      </w:rPr>
    </w:lvl>
    <w:lvl w:ilvl="3" w:tplc="1C09000F" w:tentative="1">
      <w:start w:val="1"/>
      <w:numFmt w:val="bullet"/>
      <w:lvlText w:val=""/>
      <w:lvlJc w:val="left"/>
      <w:pPr>
        <w:ind w:left="2880" w:hanging="360"/>
      </w:pPr>
      <w:rPr>
        <w:rFonts w:ascii="Symbol" w:hAnsi="Symbol" w:hint="default"/>
      </w:rPr>
    </w:lvl>
    <w:lvl w:ilvl="4" w:tplc="1C090019" w:tentative="1">
      <w:start w:val="1"/>
      <w:numFmt w:val="bullet"/>
      <w:lvlText w:val="o"/>
      <w:lvlJc w:val="left"/>
      <w:pPr>
        <w:ind w:left="3600" w:hanging="360"/>
      </w:pPr>
      <w:rPr>
        <w:rFonts w:ascii="Courier New" w:hAnsi="Courier New" w:cs="Courier New" w:hint="default"/>
      </w:rPr>
    </w:lvl>
    <w:lvl w:ilvl="5" w:tplc="1C09001B" w:tentative="1">
      <w:start w:val="1"/>
      <w:numFmt w:val="bullet"/>
      <w:lvlText w:val=""/>
      <w:lvlJc w:val="left"/>
      <w:pPr>
        <w:ind w:left="4320" w:hanging="360"/>
      </w:pPr>
      <w:rPr>
        <w:rFonts w:ascii="Wingdings" w:hAnsi="Wingdings" w:hint="default"/>
      </w:rPr>
    </w:lvl>
    <w:lvl w:ilvl="6" w:tplc="1C09000F" w:tentative="1">
      <w:start w:val="1"/>
      <w:numFmt w:val="bullet"/>
      <w:lvlText w:val=""/>
      <w:lvlJc w:val="left"/>
      <w:pPr>
        <w:ind w:left="5040" w:hanging="360"/>
      </w:pPr>
      <w:rPr>
        <w:rFonts w:ascii="Symbol" w:hAnsi="Symbol" w:hint="default"/>
      </w:rPr>
    </w:lvl>
    <w:lvl w:ilvl="7" w:tplc="1C090019" w:tentative="1">
      <w:start w:val="1"/>
      <w:numFmt w:val="bullet"/>
      <w:lvlText w:val="o"/>
      <w:lvlJc w:val="left"/>
      <w:pPr>
        <w:ind w:left="5760" w:hanging="360"/>
      </w:pPr>
      <w:rPr>
        <w:rFonts w:ascii="Courier New" w:hAnsi="Courier New" w:cs="Courier New" w:hint="default"/>
      </w:rPr>
    </w:lvl>
    <w:lvl w:ilvl="8" w:tplc="1C09001B" w:tentative="1">
      <w:start w:val="1"/>
      <w:numFmt w:val="bullet"/>
      <w:lvlText w:val=""/>
      <w:lvlJc w:val="left"/>
      <w:pPr>
        <w:ind w:left="6480" w:hanging="360"/>
      </w:pPr>
      <w:rPr>
        <w:rFonts w:ascii="Wingdings" w:hAnsi="Wingdings" w:hint="default"/>
      </w:rPr>
    </w:lvl>
  </w:abstractNum>
  <w:abstractNum w:abstractNumId="212">
    <w:nsid w:val="43887624"/>
    <w:multiLevelType w:val="hybridMultilevel"/>
    <w:tmpl w:val="CE6C8D68"/>
    <w:lvl w:ilvl="0" w:tplc="1C090003">
      <w:start w:val="1"/>
      <w:numFmt w:val="decimal"/>
      <w:lvlText w:val="%1."/>
      <w:lvlJc w:val="left"/>
      <w:pPr>
        <w:ind w:left="720" w:hanging="360"/>
      </w:pPr>
      <w:rPr>
        <w:rFonts w:hint="default"/>
      </w:rPr>
    </w:lvl>
    <w:lvl w:ilvl="1" w:tplc="1C090003" w:tentative="1">
      <w:start w:val="1"/>
      <w:numFmt w:val="lowerLetter"/>
      <w:lvlText w:val="%2."/>
      <w:lvlJc w:val="left"/>
      <w:pPr>
        <w:ind w:left="1440" w:hanging="360"/>
      </w:pPr>
    </w:lvl>
    <w:lvl w:ilvl="2" w:tplc="1C090005" w:tentative="1">
      <w:start w:val="1"/>
      <w:numFmt w:val="lowerRoman"/>
      <w:lvlText w:val="%3."/>
      <w:lvlJc w:val="right"/>
      <w:pPr>
        <w:ind w:left="2160" w:hanging="180"/>
      </w:pPr>
    </w:lvl>
    <w:lvl w:ilvl="3" w:tplc="1C090001" w:tentative="1">
      <w:start w:val="1"/>
      <w:numFmt w:val="decimal"/>
      <w:lvlText w:val="%4."/>
      <w:lvlJc w:val="left"/>
      <w:pPr>
        <w:ind w:left="2880" w:hanging="360"/>
      </w:pPr>
    </w:lvl>
    <w:lvl w:ilvl="4" w:tplc="1C090003" w:tentative="1">
      <w:start w:val="1"/>
      <w:numFmt w:val="lowerLetter"/>
      <w:lvlText w:val="%5."/>
      <w:lvlJc w:val="left"/>
      <w:pPr>
        <w:ind w:left="3600" w:hanging="360"/>
      </w:pPr>
    </w:lvl>
    <w:lvl w:ilvl="5" w:tplc="1C090005" w:tentative="1">
      <w:start w:val="1"/>
      <w:numFmt w:val="lowerRoman"/>
      <w:lvlText w:val="%6."/>
      <w:lvlJc w:val="right"/>
      <w:pPr>
        <w:ind w:left="4320" w:hanging="180"/>
      </w:pPr>
    </w:lvl>
    <w:lvl w:ilvl="6" w:tplc="1C090001" w:tentative="1">
      <w:start w:val="1"/>
      <w:numFmt w:val="decimal"/>
      <w:lvlText w:val="%7."/>
      <w:lvlJc w:val="left"/>
      <w:pPr>
        <w:ind w:left="5040" w:hanging="360"/>
      </w:pPr>
    </w:lvl>
    <w:lvl w:ilvl="7" w:tplc="1C090003" w:tentative="1">
      <w:start w:val="1"/>
      <w:numFmt w:val="lowerLetter"/>
      <w:lvlText w:val="%8."/>
      <w:lvlJc w:val="left"/>
      <w:pPr>
        <w:ind w:left="5760" w:hanging="360"/>
      </w:pPr>
    </w:lvl>
    <w:lvl w:ilvl="8" w:tplc="1C090005" w:tentative="1">
      <w:start w:val="1"/>
      <w:numFmt w:val="lowerRoman"/>
      <w:lvlText w:val="%9."/>
      <w:lvlJc w:val="right"/>
      <w:pPr>
        <w:ind w:left="6480" w:hanging="180"/>
      </w:pPr>
    </w:lvl>
  </w:abstractNum>
  <w:abstractNum w:abstractNumId="213">
    <w:nsid w:val="43A2508A"/>
    <w:multiLevelType w:val="hybridMultilevel"/>
    <w:tmpl w:val="7172841C"/>
    <w:lvl w:ilvl="0" w:tplc="94B8D40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4">
    <w:nsid w:val="43C80282"/>
    <w:multiLevelType w:val="hybridMultilevel"/>
    <w:tmpl w:val="1DC45574"/>
    <w:lvl w:ilvl="0" w:tplc="1C09000F">
      <w:start w:val="262"/>
      <w:numFmt w:val="bullet"/>
      <w:lvlText w:val="-"/>
      <w:lvlJc w:val="left"/>
      <w:pPr>
        <w:ind w:left="720" w:hanging="360"/>
      </w:pPr>
      <w:rPr>
        <w:rFonts w:ascii="Arial Narrow" w:eastAsia="Times New Roman" w:hAnsi="Arial Narrow" w:cs="Arial" w:hint="default"/>
      </w:rPr>
    </w:lvl>
    <w:lvl w:ilvl="1" w:tplc="1C090019" w:tentative="1">
      <w:start w:val="1"/>
      <w:numFmt w:val="bullet"/>
      <w:lvlText w:val="o"/>
      <w:lvlJc w:val="left"/>
      <w:pPr>
        <w:ind w:left="1440" w:hanging="360"/>
      </w:pPr>
      <w:rPr>
        <w:rFonts w:ascii="Courier New" w:hAnsi="Courier New" w:cs="Courier New" w:hint="default"/>
      </w:rPr>
    </w:lvl>
    <w:lvl w:ilvl="2" w:tplc="1C09001B" w:tentative="1">
      <w:start w:val="1"/>
      <w:numFmt w:val="bullet"/>
      <w:lvlText w:val=""/>
      <w:lvlJc w:val="left"/>
      <w:pPr>
        <w:ind w:left="2160" w:hanging="360"/>
      </w:pPr>
      <w:rPr>
        <w:rFonts w:ascii="Wingdings" w:hAnsi="Wingdings" w:hint="default"/>
      </w:rPr>
    </w:lvl>
    <w:lvl w:ilvl="3" w:tplc="1C09000F" w:tentative="1">
      <w:start w:val="1"/>
      <w:numFmt w:val="bullet"/>
      <w:lvlText w:val=""/>
      <w:lvlJc w:val="left"/>
      <w:pPr>
        <w:ind w:left="2880" w:hanging="360"/>
      </w:pPr>
      <w:rPr>
        <w:rFonts w:ascii="Symbol" w:hAnsi="Symbol" w:hint="default"/>
      </w:rPr>
    </w:lvl>
    <w:lvl w:ilvl="4" w:tplc="1C090019" w:tentative="1">
      <w:start w:val="1"/>
      <w:numFmt w:val="bullet"/>
      <w:lvlText w:val="o"/>
      <w:lvlJc w:val="left"/>
      <w:pPr>
        <w:ind w:left="3600" w:hanging="360"/>
      </w:pPr>
      <w:rPr>
        <w:rFonts w:ascii="Courier New" w:hAnsi="Courier New" w:cs="Courier New" w:hint="default"/>
      </w:rPr>
    </w:lvl>
    <w:lvl w:ilvl="5" w:tplc="1C09001B" w:tentative="1">
      <w:start w:val="1"/>
      <w:numFmt w:val="bullet"/>
      <w:lvlText w:val=""/>
      <w:lvlJc w:val="left"/>
      <w:pPr>
        <w:ind w:left="4320" w:hanging="360"/>
      </w:pPr>
      <w:rPr>
        <w:rFonts w:ascii="Wingdings" w:hAnsi="Wingdings" w:hint="default"/>
      </w:rPr>
    </w:lvl>
    <w:lvl w:ilvl="6" w:tplc="1C09000F" w:tentative="1">
      <w:start w:val="1"/>
      <w:numFmt w:val="bullet"/>
      <w:lvlText w:val=""/>
      <w:lvlJc w:val="left"/>
      <w:pPr>
        <w:ind w:left="5040" w:hanging="360"/>
      </w:pPr>
      <w:rPr>
        <w:rFonts w:ascii="Symbol" w:hAnsi="Symbol" w:hint="default"/>
      </w:rPr>
    </w:lvl>
    <w:lvl w:ilvl="7" w:tplc="1C090019" w:tentative="1">
      <w:start w:val="1"/>
      <w:numFmt w:val="bullet"/>
      <w:lvlText w:val="o"/>
      <w:lvlJc w:val="left"/>
      <w:pPr>
        <w:ind w:left="5760" w:hanging="360"/>
      </w:pPr>
      <w:rPr>
        <w:rFonts w:ascii="Courier New" w:hAnsi="Courier New" w:cs="Courier New" w:hint="default"/>
      </w:rPr>
    </w:lvl>
    <w:lvl w:ilvl="8" w:tplc="1C09001B" w:tentative="1">
      <w:start w:val="1"/>
      <w:numFmt w:val="bullet"/>
      <w:lvlText w:val=""/>
      <w:lvlJc w:val="left"/>
      <w:pPr>
        <w:ind w:left="6480" w:hanging="360"/>
      </w:pPr>
      <w:rPr>
        <w:rFonts w:ascii="Wingdings" w:hAnsi="Wingdings" w:hint="default"/>
      </w:rPr>
    </w:lvl>
  </w:abstractNum>
  <w:abstractNum w:abstractNumId="215">
    <w:nsid w:val="44331CD1"/>
    <w:multiLevelType w:val="hybridMultilevel"/>
    <w:tmpl w:val="717AE3F0"/>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216">
    <w:nsid w:val="4518772A"/>
    <w:multiLevelType w:val="hybridMultilevel"/>
    <w:tmpl w:val="A8C293AA"/>
    <w:lvl w:ilvl="0" w:tplc="1C09000F">
      <w:start w:val="1"/>
      <w:numFmt w:val="bullet"/>
      <w:lvlText w:val="o"/>
      <w:lvlJc w:val="left"/>
      <w:pPr>
        <w:ind w:left="720" w:hanging="360"/>
      </w:pPr>
      <w:rPr>
        <w:rFonts w:ascii="Courier New" w:hAnsi="Courier New" w:cs="Courier New" w:hint="default"/>
      </w:rPr>
    </w:lvl>
    <w:lvl w:ilvl="1" w:tplc="1C090019" w:tentative="1">
      <w:start w:val="1"/>
      <w:numFmt w:val="bullet"/>
      <w:lvlText w:val="o"/>
      <w:lvlJc w:val="left"/>
      <w:pPr>
        <w:ind w:left="1440" w:hanging="360"/>
      </w:pPr>
      <w:rPr>
        <w:rFonts w:ascii="Courier New" w:hAnsi="Courier New" w:cs="Courier New" w:hint="default"/>
      </w:rPr>
    </w:lvl>
    <w:lvl w:ilvl="2" w:tplc="1C09001B" w:tentative="1">
      <w:start w:val="1"/>
      <w:numFmt w:val="bullet"/>
      <w:lvlText w:val=""/>
      <w:lvlJc w:val="left"/>
      <w:pPr>
        <w:ind w:left="2160" w:hanging="360"/>
      </w:pPr>
      <w:rPr>
        <w:rFonts w:ascii="Wingdings" w:hAnsi="Wingdings" w:hint="default"/>
      </w:rPr>
    </w:lvl>
    <w:lvl w:ilvl="3" w:tplc="1C09000F" w:tentative="1">
      <w:start w:val="1"/>
      <w:numFmt w:val="bullet"/>
      <w:lvlText w:val=""/>
      <w:lvlJc w:val="left"/>
      <w:pPr>
        <w:ind w:left="2880" w:hanging="360"/>
      </w:pPr>
      <w:rPr>
        <w:rFonts w:ascii="Symbol" w:hAnsi="Symbol" w:hint="default"/>
      </w:rPr>
    </w:lvl>
    <w:lvl w:ilvl="4" w:tplc="1C090019" w:tentative="1">
      <w:start w:val="1"/>
      <w:numFmt w:val="bullet"/>
      <w:lvlText w:val="o"/>
      <w:lvlJc w:val="left"/>
      <w:pPr>
        <w:ind w:left="3600" w:hanging="360"/>
      </w:pPr>
      <w:rPr>
        <w:rFonts w:ascii="Courier New" w:hAnsi="Courier New" w:cs="Courier New" w:hint="default"/>
      </w:rPr>
    </w:lvl>
    <w:lvl w:ilvl="5" w:tplc="1C09001B" w:tentative="1">
      <w:start w:val="1"/>
      <w:numFmt w:val="bullet"/>
      <w:lvlText w:val=""/>
      <w:lvlJc w:val="left"/>
      <w:pPr>
        <w:ind w:left="4320" w:hanging="360"/>
      </w:pPr>
      <w:rPr>
        <w:rFonts w:ascii="Wingdings" w:hAnsi="Wingdings" w:hint="default"/>
      </w:rPr>
    </w:lvl>
    <w:lvl w:ilvl="6" w:tplc="1C09000F" w:tentative="1">
      <w:start w:val="1"/>
      <w:numFmt w:val="bullet"/>
      <w:lvlText w:val=""/>
      <w:lvlJc w:val="left"/>
      <w:pPr>
        <w:ind w:left="5040" w:hanging="360"/>
      </w:pPr>
      <w:rPr>
        <w:rFonts w:ascii="Symbol" w:hAnsi="Symbol" w:hint="default"/>
      </w:rPr>
    </w:lvl>
    <w:lvl w:ilvl="7" w:tplc="1C090019" w:tentative="1">
      <w:start w:val="1"/>
      <w:numFmt w:val="bullet"/>
      <w:lvlText w:val="o"/>
      <w:lvlJc w:val="left"/>
      <w:pPr>
        <w:ind w:left="5760" w:hanging="360"/>
      </w:pPr>
      <w:rPr>
        <w:rFonts w:ascii="Courier New" w:hAnsi="Courier New" w:cs="Courier New" w:hint="default"/>
      </w:rPr>
    </w:lvl>
    <w:lvl w:ilvl="8" w:tplc="1C09001B" w:tentative="1">
      <w:start w:val="1"/>
      <w:numFmt w:val="bullet"/>
      <w:lvlText w:val=""/>
      <w:lvlJc w:val="left"/>
      <w:pPr>
        <w:ind w:left="6480" w:hanging="360"/>
      </w:pPr>
      <w:rPr>
        <w:rFonts w:ascii="Wingdings" w:hAnsi="Wingdings" w:hint="default"/>
      </w:rPr>
    </w:lvl>
  </w:abstractNum>
  <w:abstractNum w:abstractNumId="217">
    <w:nsid w:val="46487A5C"/>
    <w:multiLevelType w:val="hybridMultilevel"/>
    <w:tmpl w:val="F044DFEA"/>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218">
    <w:nsid w:val="46600B46"/>
    <w:multiLevelType w:val="hybridMultilevel"/>
    <w:tmpl w:val="34BA5566"/>
    <w:lvl w:ilvl="0" w:tplc="0409000F">
      <w:start w:val="1"/>
      <w:numFmt w:val="bullet"/>
      <w:lvlText w:val="o"/>
      <w:lvlJc w:val="left"/>
      <w:pPr>
        <w:ind w:left="720" w:hanging="360"/>
      </w:pPr>
      <w:rPr>
        <w:rFonts w:ascii="Courier New" w:hAnsi="Courier New" w:cs="Courier New"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219">
    <w:nsid w:val="4673622F"/>
    <w:multiLevelType w:val="hybridMultilevel"/>
    <w:tmpl w:val="D4126214"/>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0">
    <w:nsid w:val="46ED3126"/>
    <w:multiLevelType w:val="hybridMultilevel"/>
    <w:tmpl w:val="98CC7858"/>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1">
    <w:nsid w:val="46FF71E6"/>
    <w:multiLevelType w:val="hybridMultilevel"/>
    <w:tmpl w:val="E75E9E5C"/>
    <w:lvl w:ilvl="0" w:tplc="4296CCD0">
      <w:start w:val="1"/>
      <w:numFmt w:val="bullet"/>
      <w:pStyle w:val="ListNumber5"/>
      <w:lvlText w:val=""/>
      <w:lvlJc w:val="left"/>
      <w:pPr>
        <w:tabs>
          <w:tab w:val="num" w:pos="340"/>
        </w:tabs>
        <w:ind w:left="340" w:hanging="340"/>
      </w:pPr>
      <w:rPr>
        <w:rFonts w:ascii="Wingdings" w:hAnsi="Wingdings" w:hint="default"/>
      </w:rPr>
    </w:lvl>
    <w:lvl w:ilvl="1" w:tplc="DB2A9886" w:tentative="1">
      <w:start w:val="1"/>
      <w:numFmt w:val="bullet"/>
      <w:lvlText w:val="o"/>
      <w:lvlJc w:val="left"/>
      <w:pPr>
        <w:tabs>
          <w:tab w:val="num" w:pos="1440"/>
        </w:tabs>
        <w:ind w:left="1440" w:hanging="360"/>
      </w:pPr>
      <w:rPr>
        <w:rFonts w:ascii="Courier New" w:hAnsi="Courier New" w:hint="default"/>
      </w:rPr>
    </w:lvl>
    <w:lvl w:ilvl="2" w:tplc="D63A042C" w:tentative="1">
      <w:start w:val="1"/>
      <w:numFmt w:val="bullet"/>
      <w:lvlText w:val=""/>
      <w:lvlJc w:val="left"/>
      <w:pPr>
        <w:tabs>
          <w:tab w:val="num" w:pos="2160"/>
        </w:tabs>
        <w:ind w:left="2160" w:hanging="360"/>
      </w:pPr>
      <w:rPr>
        <w:rFonts w:ascii="Wingdings" w:hAnsi="Wingdings" w:hint="default"/>
      </w:rPr>
    </w:lvl>
    <w:lvl w:ilvl="3" w:tplc="4B4639C6" w:tentative="1">
      <w:start w:val="1"/>
      <w:numFmt w:val="bullet"/>
      <w:lvlText w:val=""/>
      <w:lvlJc w:val="left"/>
      <w:pPr>
        <w:tabs>
          <w:tab w:val="num" w:pos="2880"/>
        </w:tabs>
        <w:ind w:left="2880" w:hanging="360"/>
      </w:pPr>
      <w:rPr>
        <w:rFonts w:ascii="Symbol" w:hAnsi="Symbol" w:hint="default"/>
      </w:rPr>
    </w:lvl>
    <w:lvl w:ilvl="4" w:tplc="CFC67116" w:tentative="1">
      <w:start w:val="1"/>
      <w:numFmt w:val="bullet"/>
      <w:lvlText w:val="o"/>
      <w:lvlJc w:val="left"/>
      <w:pPr>
        <w:tabs>
          <w:tab w:val="num" w:pos="3600"/>
        </w:tabs>
        <w:ind w:left="3600" w:hanging="360"/>
      </w:pPr>
      <w:rPr>
        <w:rFonts w:ascii="Courier New" w:hAnsi="Courier New" w:hint="default"/>
      </w:rPr>
    </w:lvl>
    <w:lvl w:ilvl="5" w:tplc="B672CF24" w:tentative="1">
      <w:start w:val="1"/>
      <w:numFmt w:val="bullet"/>
      <w:lvlText w:val=""/>
      <w:lvlJc w:val="left"/>
      <w:pPr>
        <w:tabs>
          <w:tab w:val="num" w:pos="4320"/>
        </w:tabs>
        <w:ind w:left="4320" w:hanging="360"/>
      </w:pPr>
      <w:rPr>
        <w:rFonts w:ascii="Wingdings" w:hAnsi="Wingdings" w:hint="default"/>
      </w:rPr>
    </w:lvl>
    <w:lvl w:ilvl="6" w:tplc="23969CDE" w:tentative="1">
      <w:start w:val="1"/>
      <w:numFmt w:val="bullet"/>
      <w:lvlText w:val=""/>
      <w:lvlJc w:val="left"/>
      <w:pPr>
        <w:tabs>
          <w:tab w:val="num" w:pos="5040"/>
        </w:tabs>
        <w:ind w:left="5040" w:hanging="360"/>
      </w:pPr>
      <w:rPr>
        <w:rFonts w:ascii="Symbol" w:hAnsi="Symbol" w:hint="default"/>
      </w:rPr>
    </w:lvl>
    <w:lvl w:ilvl="7" w:tplc="8376EC5C" w:tentative="1">
      <w:start w:val="1"/>
      <w:numFmt w:val="bullet"/>
      <w:lvlText w:val="o"/>
      <w:lvlJc w:val="left"/>
      <w:pPr>
        <w:tabs>
          <w:tab w:val="num" w:pos="5760"/>
        </w:tabs>
        <w:ind w:left="5760" w:hanging="360"/>
      </w:pPr>
      <w:rPr>
        <w:rFonts w:ascii="Courier New" w:hAnsi="Courier New" w:hint="default"/>
      </w:rPr>
    </w:lvl>
    <w:lvl w:ilvl="8" w:tplc="4762DABC" w:tentative="1">
      <w:start w:val="1"/>
      <w:numFmt w:val="bullet"/>
      <w:lvlText w:val=""/>
      <w:lvlJc w:val="left"/>
      <w:pPr>
        <w:tabs>
          <w:tab w:val="num" w:pos="6480"/>
        </w:tabs>
        <w:ind w:left="6480" w:hanging="360"/>
      </w:pPr>
      <w:rPr>
        <w:rFonts w:ascii="Wingdings" w:hAnsi="Wingdings" w:hint="default"/>
      </w:rPr>
    </w:lvl>
  </w:abstractNum>
  <w:abstractNum w:abstractNumId="222">
    <w:nsid w:val="47A42123"/>
    <w:multiLevelType w:val="hybridMultilevel"/>
    <w:tmpl w:val="E7E82EE0"/>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223">
    <w:nsid w:val="48B1666C"/>
    <w:multiLevelType w:val="hybridMultilevel"/>
    <w:tmpl w:val="202CB0D6"/>
    <w:lvl w:ilvl="0" w:tplc="9646A1F0">
      <w:start w:val="1"/>
      <w:numFmt w:val="bullet"/>
      <w:lvlText w:val="o"/>
      <w:lvlJc w:val="left"/>
      <w:pPr>
        <w:ind w:left="720" w:hanging="360"/>
      </w:pPr>
      <w:rPr>
        <w:rFonts w:ascii="Courier New" w:hAnsi="Courier New" w:cs="Courier New"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224">
    <w:nsid w:val="492601CD"/>
    <w:multiLevelType w:val="hybridMultilevel"/>
    <w:tmpl w:val="A372C5D6"/>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225">
    <w:nsid w:val="4A5448E9"/>
    <w:multiLevelType w:val="hybridMultilevel"/>
    <w:tmpl w:val="100AA15C"/>
    <w:lvl w:ilvl="0" w:tplc="D89C7B76">
      <w:start w:val="1"/>
      <w:numFmt w:val="bullet"/>
      <w:lvlText w:val="o"/>
      <w:lvlJc w:val="left"/>
      <w:pPr>
        <w:ind w:left="720" w:hanging="360"/>
      </w:pPr>
      <w:rPr>
        <w:rFonts w:ascii="Courier New" w:hAnsi="Courier New" w:cs="Courier New" w:hint="default"/>
      </w:rPr>
    </w:lvl>
    <w:lvl w:ilvl="1" w:tplc="1C090019" w:tentative="1">
      <w:start w:val="1"/>
      <w:numFmt w:val="bullet"/>
      <w:lvlText w:val="o"/>
      <w:lvlJc w:val="left"/>
      <w:pPr>
        <w:ind w:left="1440" w:hanging="360"/>
      </w:pPr>
      <w:rPr>
        <w:rFonts w:ascii="Courier New" w:hAnsi="Courier New" w:cs="Courier New" w:hint="default"/>
      </w:rPr>
    </w:lvl>
    <w:lvl w:ilvl="2" w:tplc="1C09001B" w:tentative="1">
      <w:start w:val="1"/>
      <w:numFmt w:val="bullet"/>
      <w:lvlText w:val=""/>
      <w:lvlJc w:val="left"/>
      <w:pPr>
        <w:ind w:left="2160" w:hanging="360"/>
      </w:pPr>
      <w:rPr>
        <w:rFonts w:ascii="Wingdings" w:hAnsi="Wingdings" w:hint="default"/>
      </w:rPr>
    </w:lvl>
    <w:lvl w:ilvl="3" w:tplc="1C09000F" w:tentative="1">
      <w:start w:val="1"/>
      <w:numFmt w:val="bullet"/>
      <w:lvlText w:val=""/>
      <w:lvlJc w:val="left"/>
      <w:pPr>
        <w:ind w:left="2880" w:hanging="360"/>
      </w:pPr>
      <w:rPr>
        <w:rFonts w:ascii="Symbol" w:hAnsi="Symbol" w:hint="default"/>
      </w:rPr>
    </w:lvl>
    <w:lvl w:ilvl="4" w:tplc="1C090019" w:tentative="1">
      <w:start w:val="1"/>
      <w:numFmt w:val="bullet"/>
      <w:lvlText w:val="o"/>
      <w:lvlJc w:val="left"/>
      <w:pPr>
        <w:ind w:left="3600" w:hanging="360"/>
      </w:pPr>
      <w:rPr>
        <w:rFonts w:ascii="Courier New" w:hAnsi="Courier New" w:cs="Courier New" w:hint="default"/>
      </w:rPr>
    </w:lvl>
    <w:lvl w:ilvl="5" w:tplc="1C09001B" w:tentative="1">
      <w:start w:val="1"/>
      <w:numFmt w:val="bullet"/>
      <w:lvlText w:val=""/>
      <w:lvlJc w:val="left"/>
      <w:pPr>
        <w:ind w:left="4320" w:hanging="360"/>
      </w:pPr>
      <w:rPr>
        <w:rFonts w:ascii="Wingdings" w:hAnsi="Wingdings" w:hint="default"/>
      </w:rPr>
    </w:lvl>
    <w:lvl w:ilvl="6" w:tplc="1C09000F" w:tentative="1">
      <w:start w:val="1"/>
      <w:numFmt w:val="bullet"/>
      <w:lvlText w:val=""/>
      <w:lvlJc w:val="left"/>
      <w:pPr>
        <w:ind w:left="5040" w:hanging="360"/>
      </w:pPr>
      <w:rPr>
        <w:rFonts w:ascii="Symbol" w:hAnsi="Symbol" w:hint="default"/>
      </w:rPr>
    </w:lvl>
    <w:lvl w:ilvl="7" w:tplc="1C090019" w:tentative="1">
      <w:start w:val="1"/>
      <w:numFmt w:val="bullet"/>
      <w:lvlText w:val="o"/>
      <w:lvlJc w:val="left"/>
      <w:pPr>
        <w:ind w:left="5760" w:hanging="360"/>
      </w:pPr>
      <w:rPr>
        <w:rFonts w:ascii="Courier New" w:hAnsi="Courier New" w:cs="Courier New" w:hint="default"/>
      </w:rPr>
    </w:lvl>
    <w:lvl w:ilvl="8" w:tplc="1C09001B" w:tentative="1">
      <w:start w:val="1"/>
      <w:numFmt w:val="bullet"/>
      <w:lvlText w:val=""/>
      <w:lvlJc w:val="left"/>
      <w:pPr>
        <w:ind w:left="6480" w:hanging="360"/>
      </w:pPr>
      <w:rPr>
        <w:rFonts w:ascii="Wingdings" w:hAnsi="Wingdings" w:hint="default"/>
      </w:rPr>
    </w:lvl>
  </w:abstractNum>
  <w:abstractNum w:abstractNumId="226">
    <w:nsid w:val="4AE20990"/>
    <w:multiLevelType w:val="hybridMultilevel"/>
    <w:tmpl w:val="0E84411E"/>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227">
    <w:nsid w:val="4B2870EC"/>
    <w:multiLevelType w:val="hybridMultilevel"/>
    <w:tmpl w:val="D34A7204"/>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8">
    <w:nsid w:val="4BCF7D95"/>
    <w:multiLevelType w:val="hybridMultilevel"/>
    <w:tmpl w:val="05EA4E8C"/>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9">
    <w:nsid w:val="4C412CCC"/>
    <w:multiLevelType w:val="hybridMultilevel"/>
    <w:tmpl w:val="ADFE9BE0"/>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230">
    <w:nsid w:val="4CAB748F"/>
    <w:multiLevelType w:val="hybridMultilevel"/>
    <w:tmpl w:val="DFA8E808"/>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231">
    <w:nsid w:val="4CE6653F"/>
    <w:multiLevelType w:val="hybridMultilevel"/>
    <w:tmpl w:val="BB485C1C"/>
    <w:lvl w:ilvl="0" w:tplc="1C09000F">
      <w:start w:val="1"/>
      <w:numFmt w:val="bullet"/>
      <w:lvlText w:val="o"/>
      <w:lvlJc w:val="left"/>
      <w:pPr>
        <w:ind w:left="720" w:hanging="360"/>
      </w:pPr>
      <w:rPr>
        <w:rFonts w:ascii="Courier New" w:hAnsi="Courier New" w:cs="Courier New" w:hint="default"/>
      </w:rPr>
    </w:lvl>
    <w:lvl w:ilvl="1" w:tplc="1C090019" w:tentative="1">
      <w:start w:val="1"/>
      <w:numFmt w:val="bullet"/>
      <w:lvlText w:val="o"/>
      <w:lvlJc w:val="left"/>
      <w:pPr>
        <w:ind w:left="1440" w:hanging="360"/>
      </w:pPr>
      <w:rPr>
        <w:rFonts w:ascii="Courier New" w:hAnsi="Courier New" w:cs="Courier New" w:hint="default"/>
      </w:rPr>
    </w:lvl>
    <w:lvl w:ilvl="2" w:tplc="1C09001B" w:tentative="1">
      <w:start w:val="1"/>
      <w:numFmt w:val="bullet"/>
      <w:lvlText w:val=""/>
      <w:lvlJc w:val="left"/>
      <w:pPr>
        <w:ind w:left="2160" w:hanging="360"/>
      </w:pPr>
      <w:rPr>
        <w:rFonts w:ascii="Wingdings" w:hAnsi="Wingdings" w:hint="default"/>
      </w:rPr>
    </w:lvl>
    <w:lvl w:ilvl="3" w:tplc="1C09000F" w:tentative="1">
      <w:start w:val="1"/>
      <w:numFmt w:val="bullet"/>
      <w:lvlText w:val=""/>
      <w:lvlJc w:val="left"/>
      <w:pPr>
        <w:ind w:left="2880" w:hanging="360"/>
      </w:pPr>
      <w:rPr>
        <w:rFonts w:ascii="Symbol" w:hAnsi="Symbol" w:hint="default"/>
      </w:rPr>
    </w:lvl>
    <w:lvl w:ilvl="4" w:tplc="1C090019" w:tentative="1">
      <w:start w:val="1"/>
      <w:numFmt w:val="bullet"/>
      <w:lvlText w:val="o"/>
      <w:lvlJc w:val="left"/>
      <w:pPr>
        <w:ind w:left="3600" w:hanging="360"/>
      </w:pPr>
      <w:rPr>
        <w:rFonts w:ascii="Courier New" w:hAnsi="Courier New" w:cs="Courier New" w:hint="default"/>
      </w:rPr>
    </w:lvl>
    <w:lvl w:ilvl="5" w:tplc="1C09001B" w:tentative="1">
      <w:start w:val="1"/>
      <w:numFmt w:val="bullet"/>
      <w:lvlText w:val=""/>
      <w:lvlJc w:val="left"/>
      <w:pPr>
        <w:ind w:left="4320" w:hanging="360"/>
      </w:pPr>
      <w:rPr>
        <w:rFonts w:ascii="Wingdings" w:hAnsi="Wingdings" w:hint="default"/>
      </w:rPr>
    </w:lvl>
    <w:lvl w:ilvl="6" w:tplc="1C09000F" w:tentative="1">
      <w:start w:val="1"/>
      <w:numFmt w:val="bullet"/>
      <w:lvlText w:val=""/>
      <w:lvlJc w:val="left"/>
      <w:pPr>
        <w:ind w:left="5040" w:hanging="360"/>
      </w:pPr>
      <w:rPr>
        <w:rFonts w:ascii="Symbol" w:hAnsi="Symbol" w:hint="default"/>
      </w:rPr>
    </w:lvl>
    <w:lvl w:ilvl="7" w:tplc="1C090019" w:tentative="1">
      <w:start w:val="1"/>
      <w:numFmt w:val="bullet"/>
      <w:lvlText w:val="o"/>
      <w:lvlJc w:val="left"/>
      <w:pPr>
        <w:ind w:left="5760" w:hanging="360"/>
      </w:pPr>
      <w:rPr>
        <w:rFonts w:ascii="Courier New" w:hAnsi="Courier New" w:cs="Courier New" w:hint="default"/>
      </w:rPr>
    </w:lvl>
    <w:lvl w:ilvl="8" w:tplc="1C09001B" w:tentative="1">
      <w:start w:val="1"/>
      <w:numFmt w:val="bullet"/>
      <w:lvlText w:val=""/>
      <w:lvlJc w:val="left"/>
      <w:pPr>
        <w:ind w:left="6480" w:hanging="360"/>
      </w:pPr>
      <w:rPr>
        <w:rFonts w:ascii="Wingdings" w:hAnsi="Wingdings" w:hint="default"/>
      </w:rPr>
    </w:lvl>
  </w:abstractNum>
  <w:abstractNum w:abstractNumId="232">
    <w:nsid w:val="4D0B6AA5"/>
    <w:multiLevelType w:val="hybridMultilevel"/>
    <w:tmpl w:val="C330A99A"/>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233">
    <w:nsid w:val="4D5573E2"/>
    <w:multiLevelType w:val="hybridMultilevel"/>
    <w:tmpl w:val="C736E092"/>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4">
    <w:nsid w:val="4DA460E2"/>
    <w:multiLevelType w:val="hybridMultilevel"/>
    <w:tmpl w:val="29B0BF3A"/>
    <w:lvl w:ilvl="0" w:tplc="1C090003">
      <w:start w:val="1"/>
      <w:numFmt w:val="bullet"/>
      <w:lvlText w:val="o"/>
      <w:lvlJc w:val="left"/>
      <w:pPr>
        <w:ind w:left="720" w:hanging="360"/>
      </w:pPr>
      <w:rPr>
        <w:rFonts w:ascii="Courier New" w:hAnsi="Courier New" w:cs="Courier New"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235">
    <w:nsid w:val="4DC83465"/>
    <w:multiLevelType w:val="hybridMultilevel"/>
    <w:tmpl w:val="A3989166"/>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6">
    <w:nsid w:val="4E1702D4"/>
    <w:multiLevelType w:val="hybridMultilevel"/>
    <w:tmpl w:val="3A72AF2C"/>
    <w:lvl w:ilvl="0" w:tplc="1C09000F">
      <w:start w:val="1"/>
      <w:numFmt w:val="bullet"/>
      <w:lvlText w:val="o"/>
      <w:lvlJc w:val="left"/>
      <w:pPr>
        <w:ind w:left="720" w:hanging="360"/>
      </w:pPr>
      <w:rPr>
        <w:rFonts w:ascii="Courier New" w:hAnsi="Courier New" w:cs="Courier New" w:hint="default"/>
      </w:rPr>
    </w:lvl>
    <w:lvl w:ilvl="1" w:tplc="1C090019" w:tentative="1">
      <w:start w:val="1"/>
      <w:numFmt w:val="bullet"/>
      <w:lvlText w:val="o"/>
      <w:lvlJc w:val="left"/>
      <w:pPr>
        <w:ind w:left="1440" w:hanging="360"/>
      </w:pPr>
      <w:rPr>
        <w:rFonts w:ascii="Courier New" w:hAnsi="Courier New" w:cs="Courier New" w:hint="default"/>
      </w:rPr>
    </w:lvl>
    <w:lvl w:ilvl="2" w:tplc="1C09001B" w:tentative="1">
      <w:start w:val="1"/>
      <w:numFmt w:val="bullet"/>
      <w:lvlText w:val=""/>
      <w:lvlJc w:val="left"/>
      <w:pPr>
        <w:ind w:left="2160" w:hanging="360"/>
      </w:pPr>
      <w:rPr>
        <w:rFonts w:ascii="Wingdings" w:hAnsi="Wingdings" w:hint="default"/>
      </w:rPr>
    </w:lvl>
    <w:lvl w:ilvl="3" w:tplc="1C09000F" w:tentative="1">
      <w:start w:val="1"/>
      <w:numFmt w:val="bullet"/>
      <w:lvlText w:val=""/>
      <w:lvlJc w:val="left"/>
      <w:pPr>
        <w:ind w:left="2880" w:hanging="360"/>
      </w:pPr>
      <w:rPr>
        <w:rFonts w:ascii="Symbol" w:hAnsi="Symbol" w:hint="default"/>
      </w:rPr>
    </w:lvl>
    <w:lvl w:ilvl="4" w:tplc="1C090019" w:tentative="1">
      <w:start w:val="1"/>
      <w:numFmt w:val="bullet"/>
      <w:lvlText w:val="o"/>
      <w:lvlJc w:val="left"/>
      <w:pPr>
        <w:ind w:left="3600" w:hanging="360"/>
      </w:pPr>
      <w:rPr>
        <w:rFonts w:ascii="Courier New" w:hAnsi="Courier New" w:cs="Courier New" w:hint="default"/>
      </w:rPr>
    </w:lvl>
    <w:lvl w:ilvl="5" w:tplc="1C09001B" w:tentative="1">
      <w:start w:val="1"/>
      <w:numFmt w:val="bullet"/>
      <w:lvlText w:val=""/>
      <w:lvlJc w:val="left"/>
      <w:pPr>
        <w:ind w:left="4320" w:hanging="360"/>
      </w:pPr>
      <w:rPr>
        <w:rFonts w:ascii="Wingdings" w:hAnsi="Wingdings" w:hint="default"/>
      </w:rPr>
    </w:lvl>
    <w:lvl w:ilvl="6" w:tplc="1C09000F" w:tentative="1">
      <w:start w:val="1"/>
      <w:numFmt w:val="bullet"/>
      <w:lvlText w:val=""/>
      <w:lvlJc w:val="left"/>
      <w:pPr>
        <w:ind w:left="5040" w:hanging="360"/>
      </w:pPr>
      <w:rPr>
        <w:rFonts w:ascii="Symbol" w:hAnsi="Symbol" w:hint="default"/>
      </w:rPr>
    </w:lvl>
    <w:lvl w:ilvl="7" w:tplc="1C090019" w:tentative="1">
      <w:start w:val="1"/>
      <w:numFmt w:val="bullet"/>
      <w:lvlText w:val="o"/>
      <w:lvlJc w:val="left"/>
      <w:pPr>
        <w:ind w:left="5760" w:hanging="360"/>
      </w:pPr>
      <w:rPr>
        <w:rFonts w:ascii="Courier New" w:hAnsi="Courier New" w:cs="Courier New" w:hint="default"/>
      </w:rPr>
    </w:lvl>
    <w:lvl w:ilvl="8" w:tplc="1C09001B" w:tentative="1">
      <w:start w:val="1"/>
      <w:numFmt w:val="bullet"/>
      <w:lvlText w:val=""/>
      <w:lvlJc w:val="left"/>
      <w:pPr>
        <w:ind w:left="6480" w:hanging="360"/>
      </w:pPr>
      <w:rPr>
        <w:rFonts w:ascii="Wingdings" w:hAnsi="Wingdings" w:hint="default"/>
      </w:rPr>
    </w:lvl>
  </w:abstractNum>
  <w:abstractNum w:abstractNumId="237">
    <w:nsid w:val="4F41260E"/>
    <w:multiLevelType w:val="hybridMultilevel"/>
    <w:tmpl w:val="3AFE6FF8"/>
    <w:lvl w:ilvl="0" w:tplc="1C090003">
      <w:start w:val="1"/>
      <w:numFmt w:val="bullet"/>
      <w:lvlText w:val="o"/>
      <w:lvlJc w:val="left"/>
      <w:pPr>
        <w:ind w:left="1005" w:hanging="360"/>
      </w:pPr>
      <w:rPr>
        <w:rFonts w:ascii="Courier New" w:hAnsi="Courier New" w:cs="Courier New" w:hint="default"/>
      </w:rPr>
    </w:lvl>
    <w:lvl w:ilvl="1" w:tplc="1C090003" w:tentative="1">
      <w:start w:val="1"/>
      <w:numFmt w:val="bullet"/>
      <w:lvlText w:val="o"/>
      <w:lvlJc w:val="left"/>
      <w:pPr>
        <w:ind w:left="1725" w:hanging="360"/>
      </w:pPr>
      <w:rPr>
        <w:rFonts w:ascii="Courier New" w:hAnsi="Courier New" w:cs="Courier New" w:hint="default"/>
      </w:rPr>
    </w:lvl>
    <w:lvl w:ilvl="2" w:tplc="1C090005" w:tentative="1">
      <w:start w:val="1"/>
      <w:numFmt w:val="bullet"/>
      <w:lvlText w:val=""/>
      <w:lvlJc w:val="left"/>
      <w:pPr>
        <w:ind w:left="2445" w:hanging="360"/>
      </w:pPr>
      <w:rPr>
        <w:rFonts w:ascii="Wingdings" w:hAnsi="Wingdings" w:hint="default"/>
      </w:rPr>
    </w:lvl>
    <w:lvl w:ilvl="3" w:tplc="1C090001" w:tentative="1">
      <w:start w:val="1"/>
      <w:numFmt w:val="bullet"/>
      <w:lvlText w:val=""/>
      <w:lvlJc w:val="left"/>
      <w:pPr>
        <w:ind w:left="3165" w:hanging="360"/>
      </w:pPr>
      <w:rPr>
        <w:rFonts w:ascii="Symbol" w:hAnsi="Symbol" w:hint="default"/>
      </w:rPr>
    </w:lvl>
    <w:lvl w:ilvl="4" w:tplc="1C090003" w:tentative="1">
      <w:start w:val="1"/>
      <w:numFmt w:val="bullet"/>
      <w:lvlText w:val="o"/>
      <w:lvlJc w:val="left"/>
      <w:pPr>
        <w:ind w:left="3885" w:hanging="360"/>
      </w:pPr>
      <w:rPr>
        <w:rFonts w:ascii="Courier New" w:hAnsi="Courier New" w:cs="Courier New" w:hint="default"/>
      </w:rPr>
    </w:lvl>
    <w:lvl w:ilvl="5" w:tplc="1C090005" w:tentative="1">
      <w:start w:val="1"/>
      <w:numFmt w:val="bullet"/>
      <w:lvlText w:val=""/>
      <w:lvlJc w:val="left"/>
      <w:pPr>
        <w:ind w:left="4605" w:hanging="360"/>
      </w:pPr>
      <w:rPr>
        <w:rFonts w:ascii="Wingdings" w:hAnsi="Wingdings" w:hint="default"/>
      </w:rPr>
    </w:lvl>
    <w:lvl w:ilvl="6" w:tplc="1C090001" w:tentative="1">
      <w:start w:val="1"/>
      <w:numFmt w:val="bullet"/>
      <w:lvlText w:val=""/>
      <w:lvlJc w:val="left"/>
      <w:pPr>
        <w:ind w:left="5325" w:hanging="360"/>
      </w:pPr>
      <w:rPr>
        <w:rFonts w:ascii="Symbol" w:hAnsi="Symbol" w:hint="default"/>
      </w:rPr>
    </w:lvl>
    <w:lvl w:ilvl="7" w:tplc="1C090003" w:tentative="1">
      <w:start w:val="1"/>
      <w:numFmt w:val="bullet"/>
      <w:lvlText w:val="o"/>
      <w:lvlJc w:val="left"/>
      <w:pPr>
        <w:ind w:left="6045" w:hanging="360"/>
      </w:pPr>
      <w:rPr>
        <w:rFonts w:ascii="Courier New" w:hAnsi="Courier New" w:cs="Courier New" w:hint="default"/>
      </w:rPr>
    </w:lvl>
    <w:lvl w:ilvl="8" w:tplc="1C090005" w:tentative="1">
      <w:start w:val="1"/>
      <w:numFmt w:val="bullet"/>
      <w:lvlText w:val=""/>
      <w:lvlJc w:val="left"/>
      <w:pPr>
        <w:ind w:left="6765" w:hanging="360"/>
      </w:pPr>
      <w:rPr>
        <w:rFonts w:ascii="Wingdings" w:hAnsi="Wingdings" w:hint="default"/>
      </w:rPr>
    </w:lvl>
  </w:abstractNum>
  <w:abstractNum w:abstractNumId="238">
    <w:nsid w:val="4F4560B7"/>
    <w:multiLevelType w:val="hybridMultilevel"/>
    <w:tmpl w:val="37FAFD9E"/>
    <w:lvl w:ilvl="0" w:tplc="1C09000F">
      <w:start w:val="1"/>
      <w:numFmt w:val="bullet"/>
      <w:lvlText w:val="o"/>
      <w:lvlJc w:val="left"/>
      <w:pPr>
        <w:ind w:left="720" w:hanging="360"/>
      </w:pPr>
      <w:rPr>
        <w:rFonts w:ascii="Courier New" w:hAnsi="Courier New" w:cs="Courier New" w:hint="default"/>
      </w:rPr>
    </w:lvl>
    <w:lvl w:ilvl="1" w:tplc="1C090019" w:tentative="1">
      <w:start w:val="1"/>
      <w:numFmt w:val="bullet"/>
      <w:lvlText w:val="o"/>
      <w:lvlJc w:val="left"/>
      <w:pPr>
        <w:ind w:left="1440" w:hanging="360"/>
      </w:pPr>
      <w:rPr>
        <w:rFonts w:ascii="Courier New" w:hAnsi="Courier New" w:cs="Courier New" w:hint="default"/>
      </w:rPr>
    </w:lvl>
    <w:lvl w:ilvl="2" w:tplc="1C09001B" w:tentative="1">
      <w:start w:val="1"/>
      <w:numFmt w:val="bullet"/>
      <w:lvlText w:val=""/>
      <w:lvlJc w:val="left"/>
      <w:pPr>
        <w:ind w:left="2160" w:hanging="360"/>
      </w:pPr>
      <w:rPr>
        <w:rFonts w:ascii="Wingdings" w:hAnsi="Wingdings" w:hint="default"/>
      </w:rPr>
    </w:lvl>
    <w:lvl w:ilvl="3" w:tplc="1C09000F" w:tentative="1">
      <w:start w:val="1"/>
      <w:numFmt w:val="bullet"/>
      <w:lvlText w:val=""/>
      <w:lvlJc w:val="left"/>
      <w:pPr>
        <w:ind w:left="2880" w:hanging="360"/>
      </w:pPr>
      <w:rPr>
        <w:rFonts w:ascii="Symbol" w:hAnsi="Symbol" w:hint="default"/>
      </w:rPr>
    </w:lvl>
    <w:lvl w:ilvl="4" w:tplc="1C090019" w:tentative="1">
      <w:start w:val="1"/>
      <w:numFmt w:val="bullet"/>
      <w:lvlText w:val="o"/>
      <w:lvlJc w:val="left"/>
      <w:pPr>
        <w:ind w:left="3600" w:hanging="360"/>
      </w:pPr>
      <w:rPr>
        <w:rFonts w:ascii="Courier New" w:hAnsi="Courier New" w:cs="Courier New" w:hint="default"/>
      </w:rPr>
    </w:lvl>
    <w:lvl w:ilvl="5" w:tplc="1C09001B" w:tentative="1">
      <w:start w:val="1"/>
      <w:numFmt w:val="bullet"/>
      <w:lvlText w:val=""/>
      <w:lvlJc w:val="left"/>
      <w:pPr>
        <w:ind w:left="4320" w:hanging="360"/>
      </w:pPr>
      <w:rPr>
        <w:rFonts w:ascii="Wingdings" w:hAnsi="Wingdings" w:hint="default"/>
      </w:rPr>
    </w:lvl>
    <w:lvl w:ilvl="6" w:tplc="1C09000F" w:tentative="1">
      <w:start w:val="1"/>
      <w:numFmt w:val="bullet"/>
      <w:lvlText w:val=""/>
      <w:lvlJc w:val="left"/>
      <w:pPr>
        <w:ind w:left="5040" w:hanging="360"/>
      </w:pPr>
      <w:rPr>
        <w:rFonts w:ascii="Symbol" w:hAnsi="Symbol" w:hint="default"/>
      </w:rPr>
    </w:lvl>
    <w:lvl w:ilvl="7" w:tplc="1C090019" w:tentative="1">
      <w:start w:val="1"/>
      <w:numFmt w:val="bullet"/>
      <w:lvlText w:val="o"/>
      <w:lvlJc w:val="left"/>
      <w:pPr>
        <w:ind w:left="5760" w:hanging="360"/>
      </w:pPr>
      <w:rPr>
        <w:rFonts w:ascii="Courier New" w:hAnsi="Courier New" w:cs="Courier New" w:hint="default"/>
      </w:rPr>
    </w:lvl>
    <w:lvl w:ilvl="8" w:tplc="1C09001B" w:tentative="1">
      <w:start w:val="1"/>
      <w:numFmt w:val="bullet"/>
      <w:lvlText w:val=""/>
      <w:lvlJc w:val="left"/>
      <w:pPr>
        <w:ind w:left="6480" w:hanging="360"/>
      </w:pPr>
      <w:rPr>
        <w:rFonts w:ascii="Wingdings" w:hAnsi="Wingdings" w:hint="default"/>
      </w:rPr>
    </w:lvl>
  </w:abstractNum>
  <w:abstractNum w:abstractNumId="239">
    <w:nsid w:val="4F47244F"/>
    <w:multiLevelType w:val="hybridMultilevel"/>
    <w:tmpl w:val="6158CD20"/>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240">
    <w:nsid w:val="4F495A20"/>
    <w:multiLevelType w:val="hybridMultilevel"/>
    <w:tmpl w:val="523C16B0"/>
    <w:lvl w:ilvl="0" w:tplc="04090003">
      <w:start w:val="1"/>
      <w:numFmt w:val="upperRoman"/>
      <w:lvlText w:val="%1."/>
      <w:lvlJc w:val="right"/>
      <w:pPr>
        <w:ind w:left="720" w:hanging="360"/>
      </w:pPr>
    </w:lvl>
    <w:lvl w:ilvl="1" w:tplc="04090003"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241">
    <w:nsid w:val="4F675DB9"/>
    <w:multiLevelType w:val="hybridMultilevel"/>
    <w:tmpl w:val="CF22C180"/>
    <w:lvl w:ilvl="0" w:tplc="1C090013">
      <w:start w:val="1"/>
      <w:numFmt w:val="bullet"/>
      <w:lvlText w:val="o"/>
      <w:lvlJc w:val="left"/>
      <w:pPr>
        <w:ind w:left="720" w:hanging="360"/>
      </w:pPr>
      <w:rPr>
        <w:rFonts w:ascii="Courier New" w:hAnsi="Courier New" w:cs="Courier New" w:hint="default"/>
      </w:rPr>
    </w:lvl>
    <w:lvl w:ilvl="1" w:tplc="1C090019" w:tentative="1">
      <w:start w:val="1"/>
      <w:numFmt w:val="bullet"/>
      <w:lvlText w:val="o"/>
      <w:lvlJc w:val="left"/>
      <w:pPr>
        <w:ind w:left="1440" w:hanging="360"/>
      </w:pPr>
      <w:rPr>
        <w:rFonts w:ascii="Courier New" w:hAnsi="Courier New" w:cs="Courier New" w:hint="default"/>
      </w:rPr>
    </w:lvl>
    <w:lvl w:ilvl="2" w:tplc="1C09001B" w:tentative="1">
      <w:start w:val="1"/>
      <w:numFmt w:val="bullet"/>
      <w:lvlText w:val=""/>
      <w:lvlJc w:val="left"/>
      <w:pPr>
        <w:ind w:left="2160" w:hanging="360"/>
      </w:pPr>
      <w:rPr>
        <w:rFonts w:ascii="Wingdings" w:hAnsi="Wingdings" w:hint="default"/>
      </w:rPr>
    </w:lvl>
    <w:lvl w:ilvl="3" w:tplc="1C09000F" w:tentative="1">
      <w:start w:val="1"/>
      <w:numFmt w:val="bullet"/>
      <w:lvlText w:val=""/>
      <w:lvlJc w:val="left"/>
      <w:pPr>
        <w:ind w:left="2880" w:hanging="360"/>
      </w:pPr>
      <w:rPr>
        <w:rFonts w:ascii="Symbol" w:hAnsi="Symbol" w:hint="default"/>
      </w:rPr>
    </w:lvl>
    <w:lvl w:ilvl="4" w:tplc="1C090019" w:tentative="1">
      <w:start w:val="1"/>
      <w:numFmt w:val="bullet"/>
      <w:lvlText w:val="o"/>
      <w:lvlJc w:val="left"/>
      <w:pPr>
        <w:ind w:left="3600" w:hanging="360"/>
      </w:pPr>
      <w:rPr>
        <w:rFonts w:ascii="Courier New" w:hAnsi="Courier New" w:cs="Courier New" w:hint="default"/>
      </w:rPr>
    </w:lvl>
    <w:lvl w:ilvl="5" w:tplc="1C09001B" w:tentative="1">
      <w:start w:val="1"/>
      <w:numFmt w:val="bullet"/>
      <w:lvlText w:val=""/>
      <w:lvlJc w:val="left"/>
      <w:pPr>
        <w:ind w:left="4320" w:hanging="360"/>
      </w:pPr>
      <w:rPr>
        <w:rFonts w:ascii="Wingdings" w:hAnsi="Wingdings" w:hint="default"/>
      </w:rPr>
    </w:lvl>
    <w:lvl w:ilvl="6" w:tplc="1C09000F" w:tentative="1">
      <w:start w:val="1"/>
      <w:numFmt w:val="bullet"/>
      <w:lvlText w:val=""/>
      <w:lvlJc w:val="left"/>
      <w:pPr>
        <w:ind w:left="5040" w:hanging="360"/>
      </w:pPr>
      <w:rPr>
        <w:rFonts w:ascii="Symbol" w:hAnsi="Symbol" w:hint="default"/>
      </w:rPr>
    </w:lvl>
    <w:lvl w:ilvl="7" w:tplc="1C090019" w:tentative="1">
      <w:start w:val="1"/>
      <w:numFmt w:val="bullet"/>
      <w:lvlText w:val="o"/>
      <w:lvlJc w:val="left"/>
      <w:pPr>
        <w:ind w:left="5760" w:hanging="360"/>
      </w:pPr>
      <w:rPr>
        <w:rFonts w:ascii="Courier New" w:hAnsi="Courier New" w:cs="Courier New" w:hint="default"/>
      </w:rPr>
    </w:lvl>
    <w:lvl w:ilvl="8" w:tplc="1C09001B" w:tentative="1">
      <w:start w:val="1"/>
      <w:numFmt w:val="bullet"/>
      <w:lvlText w:val=""/>
      <w:lvlJc w:val="left"/>
      <w:pPr>
        <w:ind w:left="6480" w:hanging="360"/>
      </w:pPr>
      <w:rPr>
        <w:rFonts w:ascii="Wingdings" w:hAnsi="Wingdings" w:hint="default"/>
      </w:rPr>
    </w:lvl>
  </w:abstractNum>
  <w:abstractNum w:abstractNumId="242">
    <w:nsid w:val="4FCC7C6B"/>
    <w:multiLevelType w:val="hybridMultilevel"/>
    <w:tmpl w:val="3306CC36"/>
    <w:lvl w:ilvl="0" w:tplc="0409000F">
      <w:start w:val="1"/>
      <w:numFmt w:val="bullet"/>
      <w:lvlText w:val="o"/>
      <w:lvlJc w:val="left"/>
      <w:pPr>
        <w:ind w:left="720" w:hanging="360"/>
      </w:pPr>
      <w:rPr>
        <w:rFonts w:ascii="Courier New" w:hAnsi="Courier New" w:cs="Courier New"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243">
    <w:nsid w:val="4FF5229C"/>
    <w:multiLevelType w:val="hybridMultilevel"/>
    <w:tmpl w:val="B7BA11D0"/>
    <w:lvl w:ilvl="0" w:tplc="1C090001">
      <w:start w:val="1"/>
      <w:numFmt w:val="bullet"/>
      <w:lvlText w:val=""/>
      <w:lvlJc w:val="left"/>
      <w:pPr>
        <w:ind w:left="835" w:hanging="360"/>
      </w:pPr>
      <w:rPr>
        <w:rFonts w:ascii="Symbol" w:hAnsi="Symbol" w:hint="default"/>
      </w:rPr>
    </w:lvl>
    <w:lvl w:ilvl="1" w:tplc="1C090003" w:tentative="1">
      <w:start w:val="1"/>
      <w:numFmt w:val="bullet"/>
      <w:lvlText w:val="o"/>
      <w:lvlJc w:val="left"/>
      <w:pPr>
        <w:ind w:left="1555" w:hanging="360"/>
      </w:pPr>
      <w:rPr>
        <w:rFonts w:ascii="Courier New" w:hAnsi="Courier New" w:cs="Courier New" w:hint="default"/>
      </w:rPr>
    </w:lvl>
    <w:lvl w:ilvl="2" w:tplc="1C090005" w:tentative="1">
      <w:start w:val="1"/>
      <w:numFmt w:val="bullet"/>
      <w:lvlText w:val=""/>
      <w:lvlJc w:val="left"/>
      <w:pPr>
        <w:ind w:left="2275" w:hanging="360"/>
      </w:pPr>
      <w:rPr>
        <w:rFonts w:ascii="Wingdings" w:hAnsi="Wingdings" w:hint="default"/>
      </w:rPr>
    </w:lvl>
    <w:lvl w:ilvl="3" w:tplc="1C090001" w:tentative="1">
      <w:start w:val="1"/>
      <w:numFmt w:val="bullet"/>
      <w:lvlText w:val=""/>
      <w:lvlJc w:val="left"/>
      <w:pPr>
        <w:ind w:left="2995" w:hanging="360"/>
      </w:pPr>
      <w:rPr>
        <w:rFonts w:ascii="Symbol" w:hAnsi="Symbol" w:hint="default"/>
      </w:rPr>
    </w:lvl>
    <w:lvl w:ilvl="4" w:tplc="1C090003" w:tentative="1">
      <w:start w:val="1"/>
      <w:numFmt w:val="bullet"/>
      <w:lvlText w:val="o"/>
      <w:lvlJc w:val="left"/>
      <w:pPr>
        <w:ind w:left="3715" w:hanging="360"/>
      </w:pPr>
      <w:rPr>
        <w:rFonts w:ascii="Courier New" w:hAnsi="Courier New" w:cs="Courier New" w:hint="default"/>
      </w:rPr>
    </w:lvl>
    <w:lvl w:ilvl="5" w:tplc="1C090005" w:tentative="1">
      <w:start w:val="1"/>
      <w:numFmt w:val="bullet"/>
      <w:lvlText w:val=""/>
      <w:lvlJc w:val="left"/>
      <w:pPr>
        <w:ind w:left="4435" w:hanging="360"/>
      </w:pPr>
      <w:rPr>
        <w:rFonts w:ascii="Wingdings" w:hAnsi="Wingdings" w:hint="default"/>
      </w:rPr>
    </w:lvl>
    <w:lvl w:ilvl="6" w:tplc="1C090001" w:tentative="1">
      <w:start w:val="1"/>
      <w:numFmt w:val="bullet"/>
      <w:lvlText w:val=""/>
      <w:lvlJc w:val="left"/>
      <w:pPr>
        <w:ind w:left="5155" w:hanging="360"/>
      </w:pPr>
      <w:rPr>
        <w:rFonts w:ascii="Symbol" w:hAnsi="Symbol" w:hint="default"/>
      </w:rPr>
    </w:lvl>
    <w:lvl w:ilvl="7" w:tplc="1C090003" w:tentative="1">
      <w:start w:val="1"/>
      <w:numFmt w:val="bullet"/>
      <w:lvlText w:val="o"/>
      <w:lvlJc w:val="left"/>
      <w:pPr>
        <w:ind w:left="5875" w:hanging="360"/>
      </w:pPr>
      <w:rPr>
        <w:rFonts w:ascii="Courier New" w:hAnsi="Courier New" w:cs="Courier New" w:hint="default"/>
      </w:rPr>
    </w:lvl>
    <w:lvl w:ilvl="8" w:tplc="1C090005" w:tentative="1">
      <w:start w:val="1"/>
      <w:numFmt w:val="bullet"/>
      <w:lvlText w:val=""/>
      <w:lvlJc w:val="left"/>
      <w:pPr>
        <w:ind w:left="6595" w:hanging="360"/>
      </w:pPr>
      <w:rPr>
        <w:rFonts w:ascii="Wingdings" w:hAnsi="Wingdings" w:hint="default"/>
      </w:rPr>
    </w:lvl>
  </w:abstractNum>
  <w:abstractNum w:abstractNumId="244">
    <w:nsid w:val="50076FC7"/>
    <w:multiLevelType w:val="hybridMultilevel"/>
    <w:tmpl w:val="C292FA1A"/>
    <w:lvl w:ilvl="0" w:tplc="1C090017">
      <w:start w:val="1"/>
      <w:numFmt w:val="lowerLetter"/>
      <w:lvlText w:val="%1)"/>
      <w:lvlJc w:val="left"/>
      <w:pPr>
        <w:ind w:left="360" w:hanging="360"/>
      </w:pPr>
      <w:rPr>
        <w:rFonts w:hint="default"/>
      </w:rPr>
    </w:lvl>
    <w:lvl w:ilvl="1" w:tplc="1C090019" w:tentative="1">
      <w:start w:val="1"/>
      <w:numFmt w:val="lowerLetter"/>
      <w:lvlText w:val="%2."/>
      <w:lvlJc w:val="left"/>
      <w:pPr>
        <w:ind w:left="1080" w:hanging="360"/>
      </w:pPr>
    </w:lvl>
    <w:lvl w:ilvl="2" w:tplc="1C09001B" w:tentative="1">
      <w:start w:val="1"/>
      <w:numFmt w:val="lowerRoman"/>
      <w:lvlText w:val="%3."/>
      <w:lvlJc w:val="right"/>
      <w:pPr>
        <w:ind w:left="1800" w:hanging="180"/>
      </w:pPr>
    </w:lvl>
    <w:lvl w:ilvl="3" w:tplc="1C09000F" w:tentative="1">
      <w:start w:val="1"/>
      <w:numFmt w:val="decimal"/>
      <w:lvlText w:val="%4."/>
      <w:lvlJc w:val="left"/>
      <w:pPr>
        <w:ind w:left="2520" w:hanging="360"/>
      </w:pPr>
    </w:lvl>
    <w:lvl w:ilvl="4" w:tplc="1C090019" w:tentative="1">
      <w:start w:val="1"/>
      <w:numFmt w:val="lowerLetter"/>
      <w:lvlText w:val="%5."/>
      <w:lvlJc w:val="left"/>
      <w:pPr>
        <w:ind w:left="3240" w:hanging="360"/>
      </w:pPr>
    </w:lvl>
    <w:lvl w:ilvl="5" w:tplc="1C09001B" w:tentative="1">
      <w:start w:val="1"/>
      <w:numFmt w:val="lowerRoman"/>
      <w:lvlText w:val="%6."/>
      <w:lvlJc w:val="right"/>
      <w:pPr>
        <w:ind w:left="3960" w:hanging="180"/>
      </w:pPr>
    </w:lvl>
    <w:lvl w:ilvl="6" w:tplc="1C09000F" w:tentative="1">
      <w:start w:val="1"/>
      <w:numFmt w:val="decimal"/>
      <w:lvlText w:val="%7."/>
      <w:lvlJc w:val="left"/>
      <w:pPr>
        <w:ind w:left="4680" w:hanging="360"/>
      </w:pPr>
    </w:lvl>
    <w:lvl w:ilvl="7" w:tplc="1C090019" w:tentative="1">
      <w:start w:val="1"/>
      <w:numFmt w:val="lowerLetter"/>
      <w:lvlText w:val="%8."/>
      <w:lvlJc w:val="left"/>
      <w:pPr>
        <w:ind w:left="5400" w:hanging="360"/>
      </w:pPr>
    </w:lvl>
    <w:lvl w:ilvl="8" w:tplc="1C09001B" w:tentative="1">
      <w:start w:val="1"/>
      <w:numFmt w:val="lowerRoman"/>
      <w:lvlText w:val="%9."/>
      <w:lvlJc w:val="right"/>
      <w:pPr>
        <w:ind w:left="6120" w:hanging="180"/>
      </w:pPr>
    </w:lvl>
  </w:abstractNum>
  <w:abstractNum w:abstractNumId="245">
    <w:nsid w:val="50895A47"/>
    <w:multiLevelType w:val="hybridMultilevel"/>
    <w:tmpl w:val="3034AFBC"/>
    <w:lvl w:ilvl="0" w:tplc="349232A2">
      <w:start w:val="1"/>
      <w:numFmt w:val="bullet"/>
      <w:lvlText w:val=""/>
      <w:lvlJc w:val="left"/>
      <w:pPr>
        <w:tabs>
          <w:tab w:val="num" w:pos="720"/>
        </w:tabs>
        <w:ind w:left="720" w:hanging="360"/>
      </w:pPr>
      <w:rPr>
        <w:rFonts w:ascii="Wingdings" w:hAnsi="Wingdings" w:hint="default"/>
      </w:rPr>
    </w:lvl>
    <w:lvl w:ilvl="1" w:tplc="D450B1BA" w:tentative="1">
      <w:start w:val="1"/>
      <w:numFmt w:val="bullet"/>
      <w:lvlText w:val=""/>
      <w:lvlJc w:val="left"/>
      <w:pPr>
        <w:tabs>
          <w:tab w:val="num" w:pos="1440"/>
        </w:tabs>
        <w:ind w:left="1440" w:hanging="360"/>
      </w:pPr>
      <w:rPr>
        <w:rFonts w:ascii="Wingdings" w:hAnsi="Wingdings" w:hint="default"/>
      </w:rPr>
    </w:lvl>
    <w:lvl w:ilvl="2" w:tplc="B734B91C" w:tentative="1">
      <w:start w:val="1"/>
      <w:numFmt w:val="bullet"/>
      <w:lvlText w:val=""/>
      <w:lvlJc w:val="left"/>
      <w:pPr>
        <w:tabs>
          <w:tab w:val="num" w:pos="2160"/>
        </w:tabs>
        <w:ind w:left="2160" w:hanging="360"/>
      </w:pPr>
      <w:rPr>
        <w:rFonts w:ascii="Wingdings" w:hAnsi="Wingdings" w:hint="default"/>
      </w:rPr>
    </w:lvl>
    <w:lvl w:ilvl="3" w:tplc="F12A8286" w:tentative="1">
      <w:start w:val="1"/>
      <w:numFmt w:val="bullet"/>
      <w:lvlText w:val=""/>
      <w:lvlJc w:val="left"/>
      <w:pPr>
        <w:tabs>
          <w:tab w:val="num" w:pos="2880"/>
        </w:tabs>
        <w:ind w:left="2880" w:hanging="360"/>
      </w:pPr>
      <w:rPr>
        <w:rFonts w:ascii="Wingdings" w:hAnsi="Wingdings" w:hint="default"/>
      </w:rPr>
    </w:lvl>
    <w:lvl w:ilvl="4" w:tplc="DBFE6186" w:tentative="1">
      <w:start w:val="1"/>
      <w:numFmt w:val="bullet"/>
      <w:lvlText w:val=""/>
      <w:lvlJc w:val="left"/>
      <w:pPr>
        <w:tabs>
          <w:tab w:val="num" w:pos="3600"/>
        </w:tabs>
        <w:ind w:left="3600" w:hanging="360"/>
      </w:pPr>
      <w:rPr>
        <w:rFonts w:ascii="Wingdings" w:hAnsi="Wingdings" w:hint="default"/>
      </w:rPr>
    </w:lvl>
    <w:lvl w:ilvl="5" w:tplc="BB843586" w:tentative="1">
      <w:start w:val="1"/>
      <w:numFmt w:val="bullet"/>
      <w:lvlText w:val=""/>
      <w:lvlJc w:val="left"/>
      <w:pPr>
        <w:tabs>
          <w:tab w:val="num" w:pos="4320"/>
        </w:tabs>
        <w:ind w:left="4320" w:hanging="360"/>
      </w:pPr>
      <w:rPr>
        <w:rFonts w:ascii="Wingdings" w:hAnsi="Wingdings" w:hint="default"/>
      </w:rPr>
    </w:lvl>
    <w:lvl w:ilvl="6" w:tplc="ADA893D4" w:tentative="1">
      <w:start w:val="1"/>
      <w:numFmt w:val="bullet"/>
      <w:lvlText w:val=""/>
      <w:lvlJc w:val="left"/>
      <w:pPr>
        <w:tabs>
          <w:tab w:val="num" w:pos="5040"/>
        </w:tabs>
        <w:ind w:left="5040" w:hanging="360"/>
      </w:pPr>
      <w:rPr>
        <w:rFonts w:ascii="Wingdings" w:hAnsi="Wingdings" w:hint="default"/>
      </w:rPr>
    </w:lvl>
    <w:lvl w:ilvl="7" w:tplc="D338995E" w:tentative="1">
      <w:start w:val="1"/>
      <w:numFmt w:val="bullet"/>
      <w:lvlText w:val=""/>
      <w:lvlJc w:val="left"/>
      <w:pPr>
        <w:tabs>
          <w:tab w:val="num" w:pos="5760"/>
        </w:tabs>
        <w:ind w:left="5760" w:hanging="360"/>
      </w:pPr>
      <w:rPr>
        <w:rFonts w:ascii="Wingdings" w:hAnsi="Wingdings" w:hint="default"/>
      </w:rPr>
    </w:lvl>
    <w:lvl w:ilvl="8" w:tplc="265AC0A0" w:tentative="1">
      <w:start w:val="1"/>
      <w:numFmt w:val="bullet"/>
      <w:lvlText w:val=""/>
      <w:lvlJc w:val="left"/>
      <w:pPr>
        <w:tabs>
          <w:tab w:val="num" w:pos="6480"/>
        </w:tabs>
        <w:ind w:left="6480" w:hanging="360"/>
      </w:pPr>
      <w:rPr>
        <w:rFonts w:ascii="Wingdings" w:hAnsi="Wingdings" w:hint="default"/>
      </w:rPr>
    </w:lvl>
  </w:abstractNum>
  <w:abstractNum w:abstractNumId="246">
    <w:nsid w:val="50BC0EE6"/>
    <w:multiLevelType w:val="hybridMultilevel"/>
    <w:tmpl w:val="817624A4"/>
    <w:lvl w:ilvl="0" w:tplc="1C09000F">
      <w:start w:val="1"/>
      <w:numFmt w:val="bullet"/>
      <w:lvlText w:val="o"/>
      <w:lvlJc w:val="left"/>
      <w:pPr>
        <w:ind w:left="720" w:hanging="360"/>
      </w:pPr>
      <w:rPr>
        <w:rFonts w:ascii="Courier New" w:hAnsi="Courier New" w:cs="Courier New" w:hint="default"/>
      </w:rPr>
    </w:lvl>
    <w:lvl w:ilvl="1" w:tplc="1C090019" w:tentative="1">
      <w:start w:val="1"/>
      <w:numFmt w:val="bullet"/>
      <w:lvlText w:val="o"/>
      <w:lvlJc w:val="left"/>
      <w:pPr>
        <w:ind w:left="1440" w:hanging="360"/>
      </w:pPr>
      <w:rPr>
        <w:rFonts w:ascii="Courier New" w:hAnsi="Courier New" w:cs="Courier New" w:hint="default"/>
      </w:rPr>
    </w:lvl>
    <w:lvl w:ilvl="2" w:tplc="1C09001B" w:tentative="1">
      <w:start w:val="1"/>
      <w:numFmt w:val="bullet"/>
      <w:lvlText w:val=""/>
      <w:lvlJc w:val="left"/>
      <w:pPr>
        <w:ind w:left="2160" w:hanging="360"/>
      </w:pPr>
      <w:rPr>
        <w:rFonts w:ascii="Wingdings" w:hAnsi="Wingdings" w:hint="default"/>
      </w:rPr>
    </w:lvl>
    <w:lvl w:ilvl="3" w:tplc="1C09000F" w:tentative="1">
      <w:start w:val="1"/>
      <w:numFmt w:val="bullet"/>
      <w:lvlText w:val=""/>
      <w:lvlJc w:val="left"/>
      <w:pPr>
        <w:ind w:left="2880" w:hanging="360"/>
      </w:pPr>
      <w:rPr>
        <w:rFonts w:ascii="Symbol" w:hAnsi="Symbol" w:hint="default"/>
      </w:rPr>
    </w:lvl>
    <w:lvl w:ilvl="4" w:tplc="1C090019" w:tentative="1">
      <w:start w:val="1"/>
      <w:numFmt w:val="bullet"/>
      <w:lvlText w:val="o"/>
      <w:lvlJc w:val="left"/>
      <w:pPr>
        <w:ind w:left="3600" w:hanging="360"/>
      </w:pPr>
      <w:rPr>
        <w:rFonts w:ascii="Courier New" w:hAnsi="Courier New" w:cs="Courier New" w:hint="default"/>
      </w:rPr>
    </w:lvl>
    <w:lvl w:ilvl="5" w:tplc="1C09001B" w:tentative="1">
      <w:start w:val="1"/>
      <w:numFmt w:val="bullet"/>
      <w:lvlText w:val=""/>
      <w:lvlJc w:val="left"/>
      <w:pPr>
        <w:ind w:left="4320" w:hanging="360"/>
      </w:pPr>
      <w:rPr>
        <w:rFonts w:ascii="Wingdings" w:hAnsi="Wingdings" w:hint="default"/>
      </w:rPr>
    </w:lvl>
    <w:lvl w:ilvl="6" w:tplc="1C09000F" w:tentative="1">
      <w:start w:val="1"/>
      <w:numFmt w:val="bullet"/>
      <w:lvlText w:val=""/>
      <w:lvlJc w:val="left"/>
      <w:pPr>
        <w:ind w:left="5040" w:hanging="360"/>
      </w:pPr>
      <w:rPr>
        <w:rFonts w:ascii="Symbol" w:hAnsi="Symbol" w:hint="default"/>
      </w:rPr>
    </w:lvl>
    <w:lvl w:ilvl="7" w:tplc="1C090019" w:tentative="1">
      <w:start w:val="1"/>
      <w:numFmt w:val="bullet"/>
      <w:lvlText w:val="o"/>
      <w:lvlJc w:val="left"/>
      <w:pPr>
        <w:ind w:left="5760" w:hanging="360"/>
      </w:pPr>
      <w:rPr>
        <w:rFonts w:ascii="Courier New" w:hAnsi="Courier New" w:cs="Courier New" w:hint="default"/>
      </w:rPr>
    </w:lvl>
    <w:lvl w:ilvl="8" w:tplc="1C09001B" w:tentative="1">
      <w:start w:val="1"/>
      <w:numFmt w:val="bullet"/>
      <w:lvlText w:val=""/>
      <w:lvlJc w:val="left"/>
      <w:pPr>
        <w:ind w:left="6480" w:hanging="360"/>
      </w:pPr>
      <w:rPr>
        <w:rFonts w:ascii="Wingdings" w:hAnsi="Wingdings" w:hint="default"/>
      </w:rPr>
    </w:lvl>
  </w:abstractNum>
  <w:abstractNum w:abstractNumId="247">
    <w:nsid w:val="515F5DA0"/>
    <w:multiLevelType w:val="hybridMultilevel"/>
    <w:tmpl w:val="3B126CD6"/>
    <w:lvl w:ilvl="0" w:tplc="1C090003">
      <w:start w:val="1"/>
      <w:numFmt w:val="bullet"/>
      <w:lvlText w:val="o"/>
      <w:lvlJc w:val="left"/>
      <w:pPr>
        <w:ind w:left="720" w:hanging="360"/>
      </w:pPr>
      <w:rPr>
        <w:rFonts w:ascii="Courier New" w:hAnsi="Courier New" w:cs="Courier New"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248">
    <w:nsid w:val="51A72A47"/>
    <w:multiLevelType w:val="hybridMultilevel"/>
    <w:tmpl w:val="436ACE86"/>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249">
    <w:nsid w:val="52FC5E41"/>
    <w:multiLevelType w:val="hybridMultilevel"/>
    <w:tmpl w:val="7A3CC1D6"/>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250">
    <w:nsid w:val="5397077C"/>
    <w:multiLevelType w:val="hybridMultilevel"/>
    <w:tmpl w:val="A414FD5E"/>
    <w:lvl w:ilvl="0" w:tplc="1C09000F">
      <w:start w:val="1"/>
      <w:numFmt w:val="bullet"/>
      <w:lvlText w:val="o"/>
      <w:lvlJc w:val="left"/>
      <w:pPr>
        <w:ind w:left="720" w:hanging="360"/>
      </w:pPr>
      <w:rPr>
        <w:rFonts w:ascii="Courier New" w:hAnsi="Courier New" w:cs="Courier New" w:hint="default"/>
      </w:rPr>
    </w:lvl>
    <w:lvl w:ilvl="1" w:tplc="1C090019" w:tentative="1">
      <w:start w:val="1"/>
      <w:numFmt w:val="bullet"/>
      <w:lvlText w:val="o"/>
      <w:lvlJc w:val="left"/>
      <w:pPr>
        <w:ind w:left="1440" w:hanging="360"/>
      </w:pPr>
      <w:rPr>
        <w:rFonts w:ascii="Courier New" w:hAnsi="Courier New" w:cs="Courier New" w:hint="default"/>
      </w:rPr>
    </w:lvl>
    <w:lvl w:ilvl="2" w:tplc="1C09001B" w:tentative="1">
      <w:start w:val="1"/>
      <w:numFmt w:val="bullet"/>
      <w:lvlText w:val=""/>
      <w:lvlJc w:val="left"/>
      <w:pPr>
        <w:ind w:left="2160" w:hanging="360"/>
      </w:pPr>
      <w:rPr>
        <w:rFonts w:ascii="Wingdings" w:hAnsi="Wingdings" w:hint="default"/>
      </w:rPr>
    </w:lvl>
    <w:lvl w:ilvl="3" w:tplc="1C09000F" w:tentative="1">
      <w:start w:val="1"/>
      <w:numFmt w:val="bullet"/>
      <w:lvlText w:val=""/>
      <w:lvlJc w:val="left"/>
      <w:pPr>
        <w:ind w:left="2880" w:hanging="360"/>
      </w:pPr>
      <w:rPr>
        <w:rFonts w:ascii="Symbol" w:hAnsi="Symbol" w:hint="default"/>
      </w:rPr>
    </w:lvl>
    <w:lvl w:ilvl="4" w:tplc="1C090019" w:tentative="1">
      <w:start w:val="1"/>
      <w:numFmt w:val="bullet"/>
      <w:lvlText w:val="o"/>
      <w:lvlJc w:val="left"/>
      <w:pPr>
        <w:ind w:left="3600" w:hanging="360"/>
      </w:pPr>
      <w:rPr>
        <w:rFonts w:ascii="Courier New" w:hAnsi="Courier New" w:cs="Courier New" w:hint="default"/>
      </w:rPr>
    </w:lvl>
    <w:lvl w:ilvl="5" w:tplc="1C09001B" w:tentative="1">
      <w:start w:val="1"/>
      <w:numFmt w:val="bullet"/>
      <w:lvlText w:val=""/>
      <w:lvlJc w:val="left"/>
      <w:pPr>
        <w:ind w:left="4320" w:hanging="360"/>
      </w:pPr>
      <w:rPr>
        <w:rFonts w:ascii="Wingdings" w:hAnsi="Wingdings" w:hint="default"/>
      </w:rPr>
    </w:lvl>
    <w:lvl w:ilvl="6" w:tplc="1C09000F" w:tentative="1">
      <w:start w:val="1"/>
      <w:numFmt w:val="bullet"/>
      <w:lvlText w:val=""/>
      <w:lvlJc w:val="left"/>
      <w:pPr>
        <w:ind w:left="5040" w:hanging="360"/>
      </w:pPr>
      <w:rPr>
        <w:rFonts w:ascii="Symbol" w:hAnsi="Symbol" w:hint="default"/>
      </w:rPr>
    </w:lvl>
    <w:lvl w:ilvl="7" w:tplc="1C090019" w:tentative="1">
      <w:start w:val="1"/>
      <w:numFmt w:val="bullet"/>
      <w:lvlText w:val="o"/>
      <w:lvlJc w:val="left"/>
      <w:pPr>
        <w:ind w:left="5760" w:hanging="360"/>
      </w:pPr>
      <w:rPr>
        <w:rFonts w:ascii="Courier New" w:hAnsi="Courier New" w:cs="Courier New" w:hint="default"/>
      </w:rPr>
    </w:lvl>
    <w:lvl w:ilvl="8" w:tplc="1C09001B" w:tentative="1">
      <w:start w:val="1"/>
      <w:numFmt w:val="bullet"/>
      <w:lvlText w:val=""/>
      <w:lvlJc w:val="left"/>
      <w:pPr>
        <w:ind w:left="6480" w:hanging="360"/>
      </w:pPr>
      <w:rPr>
        <w:rFonts w:ascii="Wingdings" w:hAnsi="Wingdings" w:hint="default"/>
      </w:rPr>
    </w:lvl>
  </w:abstractNum>
  <w:abstractNum w:abstractNumId="251">
    <w:nsid w:val="54D37BD3"/>
    <w:multiLevelType w:val="hybridMultilevel"/>
    <w:tmpl w:val="213EBC04"/>
    <w:lvl w:ilvl="0" w:tplc="1C090001">
      <w:start w:val="1"/>
      <w:numFmt w:val="bullet"/>
      <w:lvlText w:val="o"/>
      <w:lvlJc w:val="left"/>
      <w:pPr>
        <w:ind w:left="720" w:hanging="360"/>
      </w:pPr>
      <w:rPr>
        <w:rFonts w:ascii="Courier New" w:hAnsi="Courier New" w:cs="Courier New"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252">
    <w:nsid w:val="56A412BD"/>
    <w:multiLevelType w:val="hybridMultilevel"/>
    <w:tmpl w:val="46BE6704"/>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253">
    <w:nsid w:val="56E6068B"/>
    <w:multiLevelType w:val="hybridMultilevel"/>
    <w:tmpl w:val="84E820F2"/>
    <w:lvl w:ilvl="0" w:tplc="1C09000F">
      <w:start w:val="1"/>
      <w:numFmt w:val="bullet"/>
      <w:lvlText w:val="o"/>
      <w:lvlJc w:val="left"/>
      <w:pPr>
        <w:ind w:left="720" w:hanging="360"/>
      </w:pPr>
      <w:rPr>
        <w:rFonts w:ascii="Courier New" w:hAnsi="Courier New" w:cs="Courier New" w:hint="default"/>
      </w:rPr>
    </w:lvl>
    <w:lvl w:ilvl="1" w:tplc="1C090019" w:tentative="1">
      <w:start w:val="1"/>
      <w:numFmt w:val="bullet"/>
      <w:lvlText w:val="o"/>
      <w:lvlJc w:val="left"/>
      <w:pPr>
        <w:ind w:left="1440" w:hanging="360"/>
      </w:pPr>
      <w:rPr>
        <w:rFonts w:ascii="Courier New" w:hAnsi="Courier New" w:cs="Courier New" w:hint="default"/>
      </w:rPr>
    </w:lvl>
    <w:lvl w:ilvl="2" w:tplc="1C09001B" w:tentative="1">
      <w:start w:val="1"/>
      <w:numFmt w:val="bullet"/>
      <w:lvlText w:val=""/>
      <w:lvlJc w:val="left"/>
      <w:pPr>
        <w:ind w:left="2160" w:hanging="360"/>
      </w:pPr>
      <w:rPr>
        <w:rFonts w:ascii="Wingdings" w:hAnsi="Wingdings" w:hint="default"/>
      </w:rPr>
    </w:lvl>
    <w:lvl w:ilvl="3" w:tplc="1C09000F" w:tentative="1">
      <w:start w:val="1"/>
      <w:numFmt w:val="bullet"/>
      <w:lvlText w:val=""/>
      <w:lvlJc w:val="left"/>
      <w:pPr>
        <w:ind w:left="2880" w:hanging="360"/>
      </w:pPr>
      <w:rPr>
        <w:rFonts w:ascii="Symbol" w:hAnsi="Symbol" w:hint="default"/>
      </w:rPr>
    </w:lvl>
    <w:lvl w:ilvl="4" w:tplc="1C090019" w:tentative="1">
      <w:start w:val="1"/>
      <w:numFmt w:val="bullet"/>
      <w:lvlText w:val="o"/>
      <w:lvlJc w:val="left"/>
      <w:pPr>
        <w:ind w:left="3600" w:hanging="360"/>
      </w:pPr>
      <w:rPr>
        <w:rFonts w:ascii="Courier New" w:hAnsi="Courier New" w:cs="Courier New" w:hint="default"/>
      </w:rPr>
    </w:lvl>
    <w:lvl w:ilvl="5" w:tplc="1C09001B" w:tentative="1">
      <w:start w:val="1"/>
      <w:numFmt w:val="bullet"/>
      <w:lvlText w:val=""/>
      <w:lvlJc w:val="left"/>
      <w:pPr>
        <w:ind w:left="4320" w:hanging="360"/>
      </w:pPr>
      <w:rPr>
        <w:rFonts w:ascii="Wingdings" w:hAnsi="Wingdings" w:hint="default"/>
      </w:rPr>
    </w:lvl>
    <w:lvl w:ilvl="6" w:tplc="1C09000F" w:tentative="1">
      <w:start w:val="1"/>
      <w:numFmt w:val="bullet"/>
      <w:lvlText w:val=""/>
      <w:lvlJc w:val="left"/>
      <w:pPr>
        <w:ind w:left="5040" w:hanging="360"/>
      </w:pPr>
      <w:rPr>
        <w:rFonts w:ascii="Symbol" w:hAnsi="Symbol" w:hint="default"/>
      </w:rPr>
    </w:lvl>
    <w:lvl w:ilvl="7" w:tplc="1C090019" w:tentative="1">
      <w:start w:val="1"/>
      <w:numFmt w:val="bullet"/>
      <w:lvlText w:val="o"/>
      <w:lvlJc w:val="left"/>
      <w:pPr>
        <w:ind w:left="5760" w:hanging="360"/>
      </w:pPr>
      <w:rPr>
        <w:rFonts w:ascii="Courier New" w:hAnsi="Courier New" w:cs="Courier New" w:hint="default"/>
      </w:rPr>
    </w:lvl>
    <w:lvl w:ilvl="8" w:tplc="1C09001B" w:tentative="1">
      <w:start w:val="1"/>
      <w:numFmt w:val="bullet"/>
      <w:lvlText w:val=""/>
      <w:lvlJc w:val="left"/>
      <w:pPr>
        <w:ind w:left="6480" w:hanging="360"/>
      </w:pPr>
      <w:rPr>
        <w:rFonts w:ascii="Wingdings" w:hAnsi="Wingdings" w:hint="default"/>
      </w:rPr>
    </w:lvl>
  </w:abstractNum>
  <w:abstractNum w:abstractNumId="254">
    <w:nsid w:val="57040D66"/>
    <w:multiLevelType w:val="hybridMultilevel"/>
    <w:tmpl w:val="5E6274AA"/>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5">
    <w:nsid w:val="5762006A"/>
    <w:multiLevelType w:val="hybridMultilevel"/>
    <w:tmpl w:val="4F1670E2"/>
    <w:lvl w:ilvl="0" w:tplc="1C09000F">
      <w:start w:val="1"/>
      <w:numFmt w:val="bullet"/>
      <w:lvlText w:val="o"/>
      <w:lvlJc w:val="left"/>
      <w:pPr>
        <w:ind w:left="720" w:hanging="360"/>
      </w:pPr>
      <w:rPr>
        <w:rFonts w:ascii="Courier New" w:hAnsi="Courier New" w:cs="Courier New" w:hint="default"/>
      </w:rPr>
    </w:lvl>
    <w:lvl w:ilvl="1" w:tplc="1C090019" w:tentative="1">
      <w:start w:val="1"/>
      <w:numFmt w:val="bullet"/>
      <w:lvlText w:val="o"/>
      <w:lvlJc w:val="left"/>
      <w:pPr>
        <w:ind w:left="1440" w:hanging="360"/>
      </w:pPr>
      <w:rPr>
        <w:rFonts w:ascii="Courier New" w:hAnsi="Courier New" w:cs="Courier New" w:hint="default"/>
      </w:rPr>
    </w:lvl>
    <w:lvl w:ilvl="2" w:tplc="1C09001B" w:tentative="1">
      <w:start w:val="1"/>
      <w:numFmt w:val="bullet"/>
      <w:lvlText w:val=""/>
      <w:lvlJc w:val="left"/>
      <w:pPr>
        <w:ind w:left="2160" w:hanging="360"/>
      </w:pPr>
      <w:rPr>
        <w:rFonts w:ascii="Wingdings" w:hAnsi="Wingdings" w:hint="default"/>
      </w:rPr>
    </w:lvl>
    <w:lvl w:ilvl="3" w:tplc="1C09000F" w:tentative="1">
      <w:start w:val="1"/>
      <w:numFmt w:val="bullet"/>
      <w:lvlText w:val=""/>
      <w:lvlJc w:val="left"/>
      <w:pPr>
        <w:ind w:left="2880" w:hanging="360"/>
      </w:pPr>
      <w:rPr>
        <w:rFonts w:ascii="Symbol" w:hAnsi="Symbol" w:hint="default"/>
      </w:rPr>
    </w:lvl>
    <w:lvl w:ilvl="4" w:tplc="1C090019" w:tentative="1">
      <w:start w:val="1"/>
      <w:numFmt w:val="bullet"/>
      <w:lvlText w:val="o"/>
      <w:lvlJc w:val="left"/>
      <w:pPr>
        <w:ind w:left="3600" w:hanging="360"/>
      </w:pPr>
      <w:rPr>
        <w:rFonts w:ascii="Courier New" w:hAnsi="Courier New" w:cs="Courier New" w:hint="default"/>
      </w:rPr>
    </w:lvl>
    <w:lvl w:ilvl="5" w:tplc="1C09001B" w:tentative="1">
      <w:start w:val="1"/>
      <w:numFmt w:val="bullet"/>
      <w:lvlText w:val=""/>
      <w:lvlJc w:val="left"/>
      <w:pPr>
        <w:ind w:left="4320" w:hanging="360"/>
      </w:pPr>
      <w:rPr>
        <w:rFonts w:ascii="Wingdings" w:hAnsi="Wingdings" w:hint="default"/>
      </w:rPr>
    </w:lvl>
    <w:lvl w:ilvl="6" w:tplc="1C09000F" w:tentative="1">
      <w:start w:val="1"/>
      <w:numFmt w:val="bullet"/>
      <w:lvlText w:val=""/>
      <w:lvlJc w:val="left"/>
      <w:pPr>
        <w:ind w:left="5040" w:hanging="360"/>
      </w:pPr>
      <w:rPr>
        <w:rFonts w:ascii="Symbol" w:hAnsi="Symbol" w:hint="default"/>
      </w:rPr>
    </w:lvl>
    <w:lvl w:ilvl="7" w:tplc="1C090019" w:tentative="1">
      <w:start w:val="1"/>
      <w:numFmt w:val="bullet"/>
      <w:lvlText w:val="o"/>
      <w:lvlJc w:val="left"/>
      <w:pPr>
        <w:ind w:left="5760" w:hanging="360"/>
      </w:pPr>
      <w:rPr>
        <w:rFonts w:ascii="Courier New" w:hAnsi="Courier New" w:cs="Courier New" w:hint="default"/>
      </w:rPr>
    </w:lvl>
    <w:lvl w:ilvl="8" w:tplc="1C09001B" w:tentative="1">
      <w:start w:val="1"/>
      <w:numFmt w:val="bullet"/>
      <w:lvlText w:val=""/>
      <w:lvlJc w:val="left"/>
      <w:pPr>
        <w:ind w:left="6480" w:hanging="360"/>
      </w:pPr>
      <w:rPr>
        <w:rFonts w:ascii="Wingdings" w:hAnsi="Wingdings" w:hint="default"/>
      </w:rPr>
    </w:lvl>
  </w:abstractNum>
  <w:abstractNum w:abstractNumId="256">
    <w:nsid w:val="579B1C5A"/>
    <w:multiLevelType w:val="hybridMultilevel"/>
    <w:tmpl w:val="D0305CAA"/>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7">
    <w:nsid w:val="57FA6B6B"/>
    <w:multiLevelType w:val="hybridMultilevel"/>
    <w:tmpl w:val="D2F81230"/>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258">
    <w:nsid w:val="58CE1C4A"/>
    <w:multiLevelType w:val="hybridMultilevel"/>
    <w:tmpl w:val="FEC6A8CC"/>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9">
    <w:nsid w:val="59210958"/>
    <w:multiLevelType w:val="hybridMultilevel"/>
    <w:tmpl w:val="42041A2A"/>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0">
    <w:nsid w:val="59BB1C3E"/>
    <w:multiLevelType w:val="hybridMultilevel"/>
    <w:tmpl w:val="3DAAF51A"/>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1">
    <w:nsid w:val="59BE1D9F"/>
    <w:multiLevelType w:val="hybridMultilevel"/>
    <w:tmpl w:val="3C8E69C6"/>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2">
    <w:nsid w:val="59F00248"/>
    <w:multiLevelType w:val="hybridMultilevel"/>
    <w:tmpl w:val="4E7422E6"/>
    <w:lvl w:ilvl="0" w:tplc="04090003">
      <w:start w:val="1"/>
      <w:numFmt w:val="bullet"/>
      <w:lvlText w:val="•"/>
      <w:lvlJc w:val="left"/>
      <w:pPr>
        <w:tabs>
          <w:tab w:val="num" w:pos="720"/>
        </w:tabs>
        <w:ind w:left="720" w:hanging="360"/>
      </w:pPr>
      <w:rPr>
        <w:rFonts w:ascii="Times New Roman" w:hAnsi="Times New Roman" w:hint="default"/>
      </w:rPr>
    </w:lvl>
    <w:lvl w:ilvl="1" w:tplc="04090003" w:tentative="1">
      <w:start w:val="1"/>
      <w:numFmt w:val="bullet"/>
      <w:lvlText w:val="•"/>
      <w:lvlJc w:val="left"/>
      <w:pPr>
        <w:tabs>
          <w:tab w:val="num" w:pos="1440"/>
        </w:tabs>
        <w:ind w:left="1440" w:hanging="360"/>
      </w:pPr>
      <w:rPr>
        <w:rFonts w:ascii="Times New Roman" w:hAnsi="Times New Roman" w:hint="default"/>
      </w:rPr>
    </w:lvl>
    <w:lvl w:ilvl="2" w:tplc="04090005" w:tentative="1">
      <w:start w:val="1"/>
      <w:numFmt w:val="bullet"/>
      <w:lvlText w:val="•"/>
      <w:lvlJc w:val="left"/>
      <w:pPr>
        <w:tabs>
          <w:tab w:val="num" w:pos="2160"/>
        </w:tabs>
        <w:ind w:left="2160" w:hanging="360"/>
      </w:pPr>
      <w:rPr>
        <w:rFonts w:ascii="Times New Roman" w:hAnsi="Times New Roman" w:hint="default"/>
      </w:rPr>
    </w:lvl>
    <w:lvl w:ilvl="3" w:tplc="04090001" w:tentative="1">
      <w:start w:val="1"/>
      <w:numFmt w:val="bullet"/>
      <w:lvlText w:val="•"/>
      <w:lvlJc w:val="left"/>
      <w:pPr>
        <w:tabs>
          <w:tab w:val="num" w:pos="2880"/>
        </w:tabs>
        <w:ind w:left="2880" w:hanging="360"/>
      </w:pPr>
      <w:rPr>
        <w:rFonts w:ascii="Times New Roman" w:hAnsi="Times New Roman" w:hint="default"/>
      </w:rPr>
    </w:lvl>
    <w:lvl w:ilvl="4" w:tplc="04090003" w:tentative="1">
      <w:start w:val="1"/>
      <w:numFmt w:val="bullet"/>
      <w:lvlText w:val="•"/>
      <w:lvlJc w:val="left"/>
      <w:pPr>
        <w:tabs>
          <w:tab w:val="num" w:pos="3600"/>
        </w:tabs>
        <w:ind w:left="3600" w:hanging="360"/>
      </w:pPr>
      <w:rPr>
        <w:rFonts w:ascii="Times New Roman" w:hAnsi="Times New Roman" w:hint="default"/>
      </w:rPr>
    </w:lvl>
    <w:lvl w:ilvl="5" w:tplc="04090005" w:tentative="1">
      <w:start w:val="1"/>
      <w:numFmt w:val="bullet"/>
      <w:lvlText w:val="•"/>
      <w:lvlJc w:val="left"/>
      <w:pPr>
        <w:tabs>
          <w:tab w:val="num" w:pos="4320"/>
        </w:tabs>
        <w:ind w:left="4320" w:hanging="360"/>
      </w:pPr>
      <w:rPr>
        <w:rFonts w:ascii="Times New Roman" w:hAnsi="Times New Roman" w:hint="default"/>
      </w:rPr>
    </w:lvl>
    <w:lvl w:ilvl="6" w:tplc="04090001" w:tentative="1">
      <w:start w:val="1"/>
      <w:numFmt w:val="bullet"/>
      <w:lvlText w:val="•"/>
      <w:lvlJc w:val="left"/>
      <w:pPr>
        <w:tabs>
          <w:tab w:val="num" w:pos="5040"/>
        </w:tabs>
        <w:ind w:left="5040" w:hanging="360"/>
      </w:pPr>
      <w:rPr>
        <w:rFonts w:ascii="Times New Roman" w:hAnsi="Times New Roman" w:hint="default"/>
      </w:rPr>
    </w:lvl>
    <w:lvl w:ilvl="7" w:tplc="04090003" w:tentative="1">
      <w:start w:val="1"/>
      <w:numFmt w:val="bullet"/>
      <w:lvlText w:val="•"/>
      <w:lvlJc w:val="left"/>
      <w:pPr>
        <w:tabs>
          <w:tab w:val="num" w:pos="5760"/>
        </w:tabs>
        <w:ind w:left="5760" w:hanging="360"/>
      </w:pPr>
      <w:rPr>
        <w:rFonts w:ascii="Times New Roman" w:hAnsi="Times New Roman" w:hint="default"/>
      </w:rPr>
    </w:lvl>
    <w:lvl w:ilvl="8" w:tplc="04090005" w:tentative="1">
      <w:start w:val="1"/>
      <w:numFmt w:val="bullet"/>
      <w:lvlText w:val="•"/>
      <w:lvlJc w:val="left"/>
      <w:pPr>
        <w:tabs>
          <w:tab w:val="num" w:pos="6480"/>
        </w:tabs>
        <w:ind w:left="6480" w:hanging="360"/>
      </w:pPr>
      <w:rPr>
        <w:rFonts w:ascii="Times New Roman" w:hAnsi="Times New Roman" w:hint="default"/>
      </w:rPr>
    </w:lvl>
  </w:abstractNum>
  <w:abstractNum w:abstractNumId="263">
    <w:nsid w:val="5AB759BF"/>
    <w:multiLevelType w:val="hybridMultilevel"/>
    <w:tmpl w:val="5A643A04"/>
    <w:lvl w:ilvl="0" w:tplc="BE706B02">
      <w:start w:val="1"/>
      <w:numFmt w:val="bullet"/>
      <w:lvlText w:val="o"/>
      <w:lvlJc w:val="left"/>
      <w:pPr>
        <w:ind w:left="720" w:hanging="360"/>
      </w:pPr>
      <w:rPr>
        <w:rFonts w:ascii="Courier New" w:hAnsi="Courier New" w:cs="Courier New" w:hint="default"/>
      </w:rPr>
    </w:lvl>
    <w:lvl w:ilvl="1" w:tplc="1C090019" w:tentative="1">
      <w:start w:val="1"/>
      <w:numFmt w:val="bullet"/>
      <w:lvlText w:val="o"/>
      <w:lvlJc w:val="left"/>
      <w:pPr>
        <w:ind w:left="1440" w:hanging="360"/>
      </w:pPr>
      <w:rPr>
        <w:rFonts w:ascii="Courier New" w:hAnsi="Courier New" w:cs="Courier New" w:hint="default"/>
      </w:rPr>
    </w:lvl>
    <w:lvl w:ilvl="2" w:tplc="1C09001B" w:tentative="1">
      <w:start w:val="1"/>
      <w:numFmt w:val="bullet"/>
      <w:lvlText w:val=""/>
      <w:lvlJc w:val="left"/>
      <w:pPr>
        <w:ind w:left="2160" w:hanging="360"/>
      </w:pPr>
      <w:rPr>
        <w:rFonts w:ascii="Wingdings" w:hAnsi="Wingdings" w:hint="default"/>
      </w:rPr>
    </w:lvl>
    <w:lvl w:ilvl="3" w:tplc="1C09000F" w:tentative="1">
      <w:start w:val="1"/>
      <w:numFmt w:val="bullet"/>
      <w:lvlText w:val=""/>
      <w:lvlJc w:val="left"/>
      <w:pPr>
        <w:ind w:left="2880" w:hanging="360"/>
      </w:pPr>
      <w:rPr>
        <w:rFonts w:ascii="Symbol" w:hAnsi="Symbol" w:hint="default"/>
      </w:rPr>
    </w:lvl>
    <w:lvl w:ilvl="4" w:tplc="1C090019" w:tentative="1">
      <w:start w:val="1"/>
      <w:numFmt w:val="bullet"/>
      <w:lvlText w:val="o"/>
      <w:lvlJc w:val="left"/>
      <w:pPr>
        <w:ind w:left="3600" w:hanging="360"/>
      </w:pPr>
      <w:rPr>
        <w:rFonts w:ascii="Courier New" w:hAnsi="Courier New" w:cs="Courier New" w:hint="default"/>
      </w:rPr>
    </w:lvl>
    <w:lvl w:ilvl="5" w:tplc="1C09001B" w:tentative="1">
      <w:start w:val="1"/>
      <w:numFmt w:val="bullet"/>
      <w:lvlText w:val=""/>
      <w:lvlJc w:val="left"/>
      <w:pPr>
        <w:ind w:left="4320" w:hanging="360"/>
      </w:pPr>
      <w:rPr>
        <w:rFonts w:ascii="Wingdings" w:hAnsi="Wingdings" w:hint="default"/>
      </w:rPr>
    </w:lvl>
    <w:lvl w:ilvl="6" w:tplc="1C09000F" w:tentative="1">
      <w:start w:val="1"/>
      <w:numFmt w:val="bullet"/>
      <w:lvlText w:val=""/>
      <w:lvlJc w:val="left"/>
      <w:pPr>
        <w:ind w:left="5040" w:hanging="360"/>
      </w:pPr>
      <w:rPr>
        <w:rFonts w:ascii="Symbol" w:hAnsi="Symbol" w:hint="default"/>
      </w:rPr>
    </w:lvl>
    <w:lvl w:ilvl="7" w:tplc="1C090019" w:tentative="1">
      <w:start w:val="1"/>
      <w:numFmt w:val="bullet"/>
      <w:lvlText w:val="o"/>
      <w:lvlJc w:val="left"/>
      <w:pPr>
        <w:ind w:left="5760" w:hanging="360"/>
      </w:pPr>
      <w:rPr>
        <w:rFonts w:ascii="Courier New" w:hAnsi="Courier New" w:cs="Courier New" w:hint="default"/>
      </w:rPr>
    </w:lvl>
    <w:lvl w:ilvl="8" w:tplc="1C09001B" w:tentative="1">
      <w:start w:val="1"/>
      <w:numFmt w:val="bullet"/>
      <w:lvlText w:val=""/>
      <w:lvlJc w:val="left"/>
      <w:pPr>
        <w:ind w:left="6480" w:hanging="360"/>
      </w:pPr>
      <w:rPr>
        <w:rFonts w:ascii="Wingdings" w:hAnsi="Wingdings" w:hint="default"/>
      </w:rPr>
    </w:lvl>
  </w:abstractNum>
  <w:abstractNum w:abstractNumId="264">
    <w:nsid w:val="5ADB5191"/>
    <w:multiLevelType w:val="hybridMultilevel"/>
    <w:tmpl w:val="E7F8B682"/>
    <w:lvl w:ilvl="0" w:tplc="0409000F">
      <w:start w:val="1"/>
      <w:numFmt w:val="decimal"/>
      <w:pStyle w:val="NormalbulletSG"/>
      <w:lvlText w:val="Figure %1:"/>
      <w:lvlJc w:val="left"/>
      <w:pPr>
        <w:tabs>
          <w:tab w:val="num" w:pos="288"/>
        </w:tabs>
        <w:ind w:left="288" w:hanging="288"/>
      </w:pPr>
      <w:rPr>
        <w:rFonts w:ascii="Arial" w:hAnsi="Arial" w:cs="Times New Roman" w:hint="default"/>
        <w:b w:val="0"/>
        <w:bCs w:val="0"/>
        <w:i/>
        <w:iCs w:val="0"/>
        <w:caps w:val="0"/>
        <w:strike w:val="0"/>
        <w:dstrike w:val="0"/>
        <w:vanish w:val="0"/>
        <w:spacing w:val="0"/>
        <w:kern w:val="0"/>
        <w:position w:val="0"/>
        <w:sz w:val="22"/>
        <w:szCs w:val="22"/>
        <w:u w:val="none"/>
        <w:vertAlign w:val="baseline"/>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65">
    <w:nsid w:val="5AFF3B38"/>
    <w:multiLevelType w:val="hybridMultilevel"/>
    <w:tmpl w:val="19226D80"/>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6">
    <w:nsid w:val="5B715AD3"/>
    <w:multiLevelType w:val="hybridMultilevel"/>
    <w:tmpl w:val="EFD09146"/>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7">
    <w:nsid w:val="5C545DC2"/>
    <w:multiLevelType w:val="hybridMultilevel"/>
    <w:tmpl w:val="44165040"/>
    <w:lvl w:ilvl="0" w:tplc="1C09000F">
      <w:start w:val="1"/>
      <w:numFmt w:val="decimal"/>
      <w:lvlText w:val="%1."/>
      <w:lvlJc w:val="left"/>
      <w:pPr>
        <w:ind w:left="720" w:hanging="360"/>
      </w:pPr>
      <w:rPr>
        <w:rFonts w:hint="default"/>
      </w:r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268">
    <w:nsid w:val="5C671B39"/>
    <w:multiLevelType w:val="hybridMultilevel"/>
    <w:tmpl w:val="BB4244F0"/>
    <w:lvl w:ilvl="0" w:tplc="1C09000F">
      <w:start w:val="1"/>
      <w:numFmt w:val="bullet"/>
      <w:lvlText w:val=""/>
      <w:lvlJc w:val="left"/>
      <w:pPr>
        <w:ind w:left="720" w:hanging="360"/>
      </w:pPr>
      <w:rPr>
        <w:rFonts w:ascii="Wingdings" w:hAnsi="Wingdings" w:hint="default"/>
      </w:rPr>
    </w:lvl>
    <w:lvl w:ilvl="1" w:tplc="1C090019" w:tentative="1">
      <w:start w:val="1"/>
      <w:numFmt w:val="bullet"/>
      <w:lvlText w:val="o"/>
      <w:lvlJc w:val="left"/>
      <w:pPr>
        <w:ind w:left="1440" w:hanging="360"/>
      </w:pPr>
      <w:rPr>
        <w:rFonts w:ascii="Courier New" w:hAnsi="Courier New" w:cs="Courier New" w:hint="default"/>
      </w:rPr>
    </w:lvl>
    <w:lvl w:ilvl="2" w:tplc="1C09001B" w:tentative="1">
      <w:start w:val="1"/>
      <w:numFmt w:val="bullet"/>
      <w:lvlText w:val=""/>
      <w:lvlJc w:val="left"/>
      <w:pPr>
        <w:ind w:left="2160" w:hanging="360"/>
      </w:pPr>
      <w:rPr>
        <w:rFonts w:ascii="Wingdings" w:hAnsi="Wingdings" w:hint="default"/>
      </w:rPr>
    </w:lvl>
    <w:lvl w:ilvl="3" w:tplc="1C09000F" w:tentative="1">
      <w:start w:val="1"/>
      <w:numFmt w:val="bullet"/>
      <w:lvlText w:val=""/>
      <w:lvlJc w:val="left"/>
      <w:pPr>
        <w:ind w:left="2880" w:hanging="360"/>
      </w:pPr>
      <w:rPr>
        <w:rFonts w:ascii="Symbol" w:hAnsi="Symbol" w:hint="default"/>
      </w:rPr>
    </w:lvl>
    <w:lvl w:ilvl="4" w:tplc="1C090019" w:tentative="1">
      <w:start w:val="1"/>
      <w:numFmt w:val="bullet"/>
      <w:lvlText w:val="o"/>
      <w:lvlJc w:val="left"/>
      <w:pPr>
        <w:ind w:left="3600" w:hanging="360"/>
      </w:pPr>
      <w:rPr>
        <w:rFonts w:ascii="Courier New" w:hAnsi="Courier New" w:cs="Courier New" w:hint="default"/>
      </w:rPr>
    </w:lvl>
    <w:lvl w:ilvl="5" w:tplc="1C09001B" w:tentative="1">
      <w:start w:val="1"/>
      <w:numFmt w:val="bullet"/>
      <w:lvlText w:val=""/>
      <w:lvlJc w:val="left"/>
      <w:pPr>
        <w:ind w:left="4320" w:hanging="360"/>
      </w:pPr>
      <w:rPr>
        <w:rFonts w:ascii="Wingdings" w:hAnsi="Wingdings" w:hint="default"/>
      </w:rPr>
    </w:lvl>
    <w:lvl w:ilvl="6" w:tplc="1C09000F" w:tentative="1">
      <w:start w:val="1"/>
      <w:numFmt w:val="bullet"/>
      <w:lvlText w:val=""/>
      <w:lvlJc w:val="left"/>
      <w:pPr>
        <w:ind w:left="5040" w:hanging="360"/>
      </w:pPr>
      <w:rPr>
        <w:rFonts w:ascii="Symbol" w:hAnsi="Symbol" w:hint="default"/>
      </w:rPr>
    </w:lvl>
    <w:lvl w:ilvl="7" w:tplc="1C090019" w:tentative="1">
      <w:start w:val="1"/>
      <w:numFmt w:val="bullet"/>
      <w:lvlText w:val="o"/>
      <w:lvlJc w:val="left"/>
      <w:pPr>
        <w:ind w:left="5760" w:hanging="360"/>
      </w:pPr>
      <w:rPr>
        <w:rFonts w:ascii="Courier New" w:hAnsi="Courier New" w:cs="Courier New" w:hint="default"/>
      </w:rPr>
    </w:lvl>
    <w:lvl w:ilvl="8" w:tplc="1C09001B" w:tentative="1">
      <w:start w:val="1"/>
      <w:numFmt w:val="bullet"/>
      <w:lvlText w:val=""/>
      <w:lvlJc w:val="left"/>
      <w:pPr>
        <w:ind w:left="6480" w:hanging="360"/>
      </w:pPr>
      <w:rPr>
        <w:rFonts w:ascii="Wingdings" w:hAnsi="Wingdings" w:hint="default"/>
      </w:rPr>
    </w:lvl>
  </w:abstractNum>
  <w:abstractNum w:abstractNumId="269">
    <w:nsid w:val="5C805486"/>
    <w:multiLevelType w:val="hybridMultilevel"/>
    <w:tmpl w:val="A1908204"/>
    <w:lvl w:ilvl="0" w:tplc="1C090005">
      <w:start w:val="1"/>
      <w:numFmt w:val="bullet"/>
      <w:lvlText w:val="o"/>
      <w:lvlJc w:val="left"/>
      <w:pPr>
        <w:ind w:left="720" w:hanging="360"/>
      </w:pPr>
      <w:rPr>
        <w:rFonts w:ascii="Courier New" w:hAnsi="Courier New" w:cs="Courier New"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270">
    <w:nsid w:val="5C9B00F1"/>
    <w:multiLevelType w:val="hybridMultilevel"/>
    <w:tmpl w:val="9946B6AA"/>
    <w:lvl w:ilvl="0" w:tplc="1C090003">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271">
    <w:nsid w:val="5DED1941"/>
    <w:multiLevelType w:val="hybridMultilevel"/>
    <w:tmpl w:val="10AC139A"/>
    <w:lvl w:ilvl="0" w:tplc="04090001">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2">
    <w:nsid w:val="5E24508C"/>
    <w:multiLevelType w:val="hybridMultilevel"/>
    <w:tmpl w:val="83EC6F50"/>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3">
    <w:nsid w:val="5EBC1EF7"/>
    <w:multiLevelType w:val="hybridMultilevel"/>
    <w:tmpl w:val="2F66C57C"/>
    <w:lvl w:ilvl="0" w:tplc="1C090003">
      <w:start w:val="1"/>
      <w:numFmt w:val="bullet"/>
      <w:lvlText w:val="o"/>
      <w:lvlJc w:val="left"/>
      <w:pPr>
        <w:ind w:left="720" w:hanging="360"/>
      </w:pPr>
      <w:rPr>
        <w:rFonts w:ascii="Courier New" w:hAnsi="Courier New" w:cs="Courier New"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274">
    <w:nsid w:val="5F0331E9"/>
    <w:multiLevelType w:val="hybridMultilevel"/>
    <w:tmpl w:val="05B0A616"/>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5">
    <w:nsid w:val="5F61461C"/>
    <w:multiLevelType w:val="hybridMultilevel"/>
    <w:tmpl w:val="D73E1E98"/>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6">
    <w:nsid w:val="5F6C076E"/>
    <w:multiLevelType w:val="hybridMultilevel"/>
    <w:tmpl w:val="B0F40478"/>
    <w:lvl w:ilvl="0" w:tplc="1C090003">
      <w:start w:val="1"/>
      <w:numFmt w:val="bullet"/>
      <w:lvlText w:val="o"/>
      <w:lvlJc w:val="left"/>
      <w:pPr>
        <w:ind w:left="720" w:hanging="360"/>
      </w:pPr>
      <w:rPr>
        <w:rFonts w:ascii="Courier New" w:hAnsi="Courier New" w:cs="Courier New"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277">
    <w:nsid w:val="5FCB3987"/>
    <w:multiLevelType w:val="hybridMultilevel"/>
    <w:tmpl w:val="45347160"/>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8">
    <w:nsid w:val="5FEC1A8D"/>
    <w:multiLevelType w:val="hybridMultilevel"/>
    <w:tmpl w:val="A9C09E74"/>
    <w:lvl w:ilvl="0" w:tplc="04090003">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9">
    <w:nsid w:val="60795934"/>
    <w:multiLevelType w:val="multilevel"/>
    <w:tmpl w:val="D136AEF6"/>
    <w:lvl w:ilvl="0">
      <w:start w:val="1"/>
      <w:numFmt w:val="decimal"/>
      <w:lvlText w:val="%1"/>
      <w:lvlJc w:val="left"/>
      <w:pPr>
        <w:ind w:left="480" w:hanging="480"/>
      </w:pPr>
      <w:rPr>
        <w:rFonts w:hint="default"/>
      </w:rPr>
    </w:lvl>
    <w:lvl w:ilvl="1">
      <w:start w:val="2"/>
      <w:numFmt w:val="decimal"/>
      <w:lvlText w:val="%1.%2"/>
      <w:lvlJc w:val="left"/>
      <w:pPr>
        <w:ind w:left="480" w:hanging="480"/>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80">
    <w:nsid w:val="60E04A7B"/>
    <w:multiLevelType w:val="hybridMultilevel"/>
    <w:tmpl w:val="B0E0F4CE"/>
    <w:lvl w:ilvl="0" w:tplc="04090017">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1">
    <w:nsid w:val="611D61D4"/>
    <w:multiLevelType w:val="hybridMultilevel"/>
    <w:tmpl w:val="86283960"/>
    <w:lvl w:ilvl="0" w:tplc="1C09000F">
      <w:start w:val="1"/>
      <w:numFmt w:val="bullet"/>
      <w:lvlText w:val="o"/>
      <w:lvlJc w:val="left"/>
      <w:pPr>
        <w:ind w:left="720" w:hanging="360"/>
      </w:pPr>
      <w:rPr>
        <w:rFonts w:ascii="Courier New" w:hAnsi="Courier New" w:cs="Courier New" w:hint="default"/>
      </w:rPr>
    </w:lvl>
    <w:lvl w:ilvl="1" w:tplc="1C090019" w:tentative="1">
      <w:start w:val="1"/>
      <w:numFmt w:val="bullet"/>
      <w:lvlText w:val="o"/>
      <w:lvlJc w:val="left"/>
      <w:pPr>
        <w:ind w:left="1440" w:hanging="360"/>
      </w:pPr>
      <w:rPr>
        <w:rFonts w:ascii="Courier New" w:hAnsi="Courier New" w:cs="Courier New" w:hint="default"/>
      </w:rPr>
    </w:lvl>
    <w:lvl w:ilvl="2" w:tplc="1C09001B" w:tentative="1">
      <w:start w:val="1"/>
      <w:numFmt w:val="bullet"/>
      <w:lvlText w:val=""/>
      <w:lvlJc w:val="left"/>
      <w:pPr>
        <w:ind w:left="2160" w:hanging="360"/>
      </w:pPr>
      <w:rPr>
        <w:rFonts w:ascii="Wingdings" w:hAnsi="Wingdings" w:hint="default"/>
      </w:rPr>
    </w:lvl>
    <w:lvl w:ilvl="3" w:tplc="1C09000F" w:tentative="1">
      <w:start w:val="1"/>
      <w:numFmt w:val="bullet"/>
      <w:lvlText w:val=""/>
      <w:lvlJc w:val="left"/>
      <w:pPr>
        <w:ind w:left="2880" w:hanging="360"/>
      </w:pPr>
      <w:rPr>
        <w:rFonts w:ascii="Symbol" w:hAnsi="Symbol" w:hint="default"/>
      </w:rPr>
    </w:lvl>
    <w:lvl w:ilvl="4" w:tplc="1C090019" w:tentative="1">
      <w:start w:val="1"/>
      <w:numFmt w:val="bullet"/>
      <w:lvlText w:val="o"/>
      <w:lvlJc w:val="left"/>
      <w:pPr>
        <w:ind w:left="3600" w:hanging="360"/>
      </w:pPr>
      <w:rPr>
        <w:rFonts w:ascii="Courier New" w:hAnsi="Courier New" w:cs="Courier New" w:hint="default"/>
      </w:rPr>
    </w:lvl>
    <w:lvl w:ilvl="5" w:tplc="1C09001B" w:tentative="1">
      <w:start w:val="1"/>
      <w:numFmt w:val="bullet"/>
      <w:lvlText w:val=""/>
      <w:lvlJc w:val="left"/>
      <w:pPr>
        <w:ind w:left="4320" w:hanging="360"/>
      </w:pPr>
      <w:rPr>
        <w:rFonts w:ascii="Wingdings" w:hAnsi="Wingdings" w:hint="default"/>
      </w:rPr>
    </w:lvl>
    <w:lvl w:ilvl="6" w:tplc="1C09000F" w:tentative="1">
      <w:start w:val="1"/>
      <w:numFmt w:val="bullet"/>
      <w:lvlText w:val=""/>
      <w:lvlJc w:val="left"/>
      <w:pPr>
        <w:ind w:left="5040" w:hanging="360"/>
      </w:pPr>
      <w:rPr>
        <w:rFonts w:ascii="Symbol" w:hAnsi="Symbol" w:hint="default"/>
      </w:rPr>
    </w:lvl>
    <w:lvl w:ilvl="7" w:tplc="1C090019" w:tentative="1">
      <w:start w:val="1"/>
      <w:numFmt w:val="bullet"/>
      <w:lvlText w:val="o"/>
      <w:lvlJc w:val="left"/>
      <w:pPr>
        <w:ind w:left="5760" w:hanging="360"/>
      </w:pPr>
      <w:rPr>
        <w:rFonts w:ascii="Courier New" w:hAnsi="Courier New" w:cs="Courier New" w:hint="default"/>
      </w:rPr>
    </w:lvl>
    <w:lvl w:ilvl="8" w:tplc="1C09001B" w:tentative="1">
      <w:start w:val="1"/>
      <w:numFmt w:val="bullet"/>
      <w:lvlText w:val=""/>
      <w:lvlJc w:val="left"/>
      <w:pPr>
        <w:ind w:left="6480" w:hanging="360"/>
      </w:pPr>
      <w:rPr>
        <w:rFonts w:ascii="Wingdings" w:hAnsi="Wingdings" w:hint="default"/>
      </w:rPr>
    </w:lvl>
  </w:abstractNum>
  <w:abstractNum w:abstractNumId="282">
    <w:nsid w:val="61A079F6"/>
    <w:multiLevelType w:val="hybridMultilevel"/>
    <w:tmpl w:val="27F40DCE"/>
    <w:lvl w:ilvl="0" w:tplc="1C090003">
      <w:start w:val="1"/>
      <w:numFmt w:val="bullet"/>
      <w:lvlText w:val="o"/>
      <w:lvlJc w:val="left"/>
      <w:pPr>
        <w:ind w:left="720" w:hanging="360"/>
      </w:pPr>
      <w:rPr>
        <w:rFonts w:ascii="Courier New" w:hAnsi="Courier New" w:cs="Courier New"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283">
    <w:nsid w:val="61CC1833"/>
    <w:multiLevelType w:val="multilevel"/>
    <w:tmpl w:val="EAAC69EC"/>
    <w:lvl w:ilvl="0">
      <w:start w:val="1"/>
      <w:numFmt w:val="decimal"/>
      <w:pStyle w:val="DoEHeading1"/>
      <w:lvlText w:val="%1"/>
      <w:lvlJc w:val="left"/>
      <w:pPr>
        <w:tabs>
          <w:tab w:val="num" w:pos="360"/>
        </w:tabs>
        <w:ind w:left="360" w:hanging="360"/>
      </w:pPr>
      <w:rPr>
        <w:rFonts w:cs="Times New Roman" w:hint="default"/>
      </w:rPr>
    </w:lvl>
    <w:lvl w:ilvl="1">
      <w:start w:val="1"/>
      <w:numFmt w:val="decimal"/>
      <w:pStyle w:val="DoEHeading1"/>
      <w:lvlText w:val="%1.%2"/>
      <w:lvlJc w:val="left"/>
      <w:pPr>
        <w:tabs>
          <w:tab w:val="num" w:pos="720"/>
        </w:tabs>
        <w:ind w:left="720" w:hanging="720"/>
      </w:pPr>
      <w:rPr>
        <w:rFonts w:cs="Times New Roman" w:hint="default"/>
      </w:rPr>
    </w:lvl>
    <w:lvl w:ilvl="2">
      <w:start w:val="1"/>
      <w:numFmt w:val="decimal"/>
      <w:pStyle w:val="DoEHeading2"/>
      <w:lvlText w:val="%1.%2.%3"/>
      <w:lvlJc w:val="left"/>
      <w:pPr>
        <w:tabs>
          <w:tab w:val="num" w:pos="1072"/>
        </w:tabs>
        <w:ind w:left="1072" w:hanging="1072"/>
      </w:pPr>
      <w:rPr>
        <w:rFonts w:cs="Times New Roman" w:hint="default"/>
      </w:rPr>
    </w:lvl>
    <w:lvl w:ilvl="3">
      <w:start w:val="1"/>
      <w:numFmt w:val="decimal"/>
      <w:lvlText w:val="%1.%2.%3.%4."/>
      <w:lvlJc w:val="left"/>
      <w:pPr>
        <w:tabs>
          <w:tab w:val="num" w:pos="2520"/>
        </w:tabs>
        <w:ind w:left="1728" w:hanging="648"/>
      </w:pPr>
      <w:rPr>
        <w:rFonts w:cs="Times New Roman" w:hint="default"/>
      </w:rPr>
    </w:lvl>
    <w:lvl w:ilvl="4">
      <w:start w:val="1"/>
      <w:numFmt w:val="decimal"/>
      <w:lvlText w:val="%1.%2.%3.%4.%5."/>
      <w:lvlJc w:val="left"/>
      <w:pPr>
        <w:tabs>
          <w:tab w:val="num" w:pos="3240"/>
        </w:tabs>
        <w:ind w:left="2232" w:hanging="792"/>
      </w:pPr>
      <w:rPr>
        <w:rFonts w:cs="Times New Roman" w:hint="default"/>
      </w:rPr>
    </w:lvl>
    <w:lvl w:ilvl="5">
      <w:start w:val="1"/>
      <w:numFmt w:val="decimal"/>
      <w:lvlText w:val="%1.%2.%3.%4.%5.%6."/>
      <w:lvlJc w:val="left"/>
      <w:pPr>
        <w:tabs>
          <w:tab w:val="num" w:pos="3960"/>
        </w:tabs>
        <w:ind w:left="2736" w:hanging="936"/>
      </w:pPr>
      <w:rPr>
        <w:rFonts w:cs="Times New Roman" w:hint="default"/>
      </w:rPr>
    </w:lvl>
    <w:lvl w:ilvl="6">
      <w:start w:val="1"/>
      <w:numFmt w:val="decimal"/>
      <w:lvlText w:val="%1.%2.%3.%4.%5.%6.%7."/>
      <w:lvlJc w:val="left"/>
      <w:pPr>
        <w:tabs>
          <w:tab w:val="num" w:pos="4680"/>
        </w:tabs>
        <w:ind w:left="3240" w:hanging="1080"/>
      </w:pPr>
      <w:rPr>
        <w:rFonts w:cs="Times New Roman" w:hint="default"/>
      </w:rPr>
    </w:lvl>
    <w:lvl w:ilvl="7">
      <w:start w:val="1"/>
      <w:numFmt w:val="decimal"/>
      <w:lvlText w:val="%1.%2.%3.%4.%5.%6.%7.%8."/>
      <w:lvlJc w:val="left"/>
      <w:pPr>
        <w:tabs>
          <w:tab w:val="num" w:pos="5400"/>
        </w:tabs>
        <w:ind w:left="3744" w:hanging="1224"/>
      </w:pPr>
      <w:rPr>
        <w:rFonts w:cs="Times New Roman" w:hint="default"/>
      </w:rPr>
    </w:lvl>
    <w:lvl w:ilvl="8">
      <w:start w:val="1"/>
      <w:numFmt w:val="decimal"/>
      <w:lvlText w:val="%1.%2.%3.%4.%5.%6.%7.%8.%9."/>
      <w:lvlJc w:val="left"/>
      <w:pPr>
        <w:tabs>
          <w:tab w:val="num" w:pos="5760"/>
        </w:tabs>
        <w:ind w:left="4320" w:hanging="1440"/>
      </w:pPr>
      <w:rPr>
        <w:rFonts w:cs="Times New Roman" w:hint="default"/>
      </w:rPr>
    </w:lvl>
  </w:abstractNum>
  <w:abstractNum w:abstractNumId="284">
    <w:nsid w:val="61D20BDE"/>
    <w:multiLevelType w:val="hybridMultilevel"/>
    <w:tmpl w:val="EE30396A"/>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5">
    <w:nsid w:val="61E008D1"/>
    <w:multiLevelType w:val="hybridMultilevel"/>
    <w:tmpl w:val="A6825A04"/>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6">
    <w:nsid w:val="61F7112C"/>
    <w:multiLevelType w:val="hybridMultilevel"/>
    <w:tmpl w:val="D488FDD4"/>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7">
    <w:nsid w:val="6208174A"/>
    <w:multiLevelType w:val="hybridMultilevel"/>
    <w:tmpl w:val="5B14A512"/>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8">
    <w:nsid w:val="628A0A7F"/>
    <w:multiLevelType w:val="hybridMultilevel"/>
    <w:tmpl w:val="02ACFC7A"/>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289">
    <w:nsid w:val="629F4524"/>
    <w:multiLevelType w:val="hybridMultilevel"/>
    <w:tmpl w:val="16F88B0E"/>
    <w:lvl w:ilvl="0" w:tplc="1C09000F">
      <w:start w:val="1"/>
      <w:numFmt w:val="bullet"/>
      <w:lvlText w:val=""/>
      <w:lvlJc w:val="left"/>
      <w:pPr>
        <w:ind w:left="720" w:hanging="360"/>
      </w:pPr>
      <w:rPr>
        <w:rFonts w:ascii="Symbol" w:hAnsi="Symbol" w:hint="default"/>
      </w:rPr>
    </w:lvl>
    <w:lvl w:ilvl="1" w:tplc="1C090019" w:tentative="1">
      <w:start w:val="1"/>
      <w:numFmt w:val="bullet"/>
      <w:lvlText w:val="o"/>
      <w:lvlJc w:val="left"/>
      <w:pPr>
        <w:ind w:left="1440" w:hanging="360"/>
      </w:pPr>
      <w:rPr>
        <w:rFonts w:ascii="Courier New" w:hAnsi="Courier New" w:cs="Courier New" w:hint="default"/>
      </w:rPr>
    </w:lvl>
    <w:lvl w:ilvl="2" w:tplc="1C09001B" w:tentative="1">
      <w:start w:val="1"/>
      <w:numFmt w:val="bullet"/>
      <w:lvlText w:val=""/>
      <w:lvlJc w:val="left"/>
      <w:pPr>
        <w:ind w:left="2160" w:hanging="360"/>
      </w:pPr>
      <w:rPr>
        <w:rFonts w:ascii="Wingdings" w:hAnsi="Wingdings" w:hint="default"/>
      </w:rPr>
    </w:lvl>
    <w:lvl w:ilvl="3" w:tplc="1C09000F" w:tentative="1">
      <w:start w:val="1"/>
      <w:numFmt w:val="bullet"/>
      <w:lvlText w:val=""/>
      <w:lvlJc w:val="left"/>
      <w:pPr>
        <w:ind w:left="2880" w:hanging="360"/>
      </w:pPr>
      <w:rPr>
        <w:rFonts w:ascii="Symbol" w:hAnsi="Symbol" w:hint="default"/>
      </w:rPr>
    </w:lvl>
    <w:lvl w:ilvl="4" w:tplc="1C090019" w:tentative="1">
      <w:start w:val="1"/>
      <w:numFmt w:val="bullet"/>
      <w:lvlText w:val="o"/>
      <w:lvlJc w:val="left"/>
      <w:pPr>
        <w:ind w:left="3600" w:hanging="360"/>
      </w:pPr>
      <w:rPr>
        <w:rFonts w:ascii="Courier New" w:hAnsi="Courier New" w:cs="Courier New" w:hint="default"/>
      </w:rPr>
    </w:lvl>
    <w:lvl w:ilvl="5" w:tplc="1C09001B" w:tentative="1">
      <w:start w:val="1"/>
      <w:numFmt w:val="bullet"/>
      <w:lvlText w:val=""/>
      <w:lvlJc w:val="left"/>
      <w:pPr>
        <w:ind w:left="4320" w:hanging="360"/>
      </w:pPr>
      <w:rPr>
        <w:rFonts w:ascii="Wingdings" w:hAnsi="Wingdings" w:hint="default"/>
      </w:rPr>
    </w:lvl>
    <w:lvl w:ilvl="6" w:tplc="1C09000F" w:tentative="1">
      <w:start w:val="1"/>
      <w:numFmt w:val="bullet"/>
      <w:lvlText w:val=""/>
      <w:lvlJc w:val="left"/>
      <w:pPr>
        <w:ind w:left="5040" w:hanging="360"/>
      </w:pPr>
      <w:rPr>
        <w:rFonts w:ascii="Symbol" w:hAnsi="Symbol" w:hint="default"/>
      </w:rPr>
    </w:lvl>
    <w:lvl w:ilvl="7" w:tplc="1C090019" w:tentative="1">
      <w:start w:val="1"/>
      <w:numFmt w:val="bullet"/>
      <w:lvlText w:val="o"/>
      <w:lvlJc w:val="left"/>
      <w:pPr>
        <w:ind w:left="5760" w:hanging="360"/>
      </w:pPr>
      <w:rPr>
        <w:rFonts w:ascii="Courier New" w:hAnsi="Courier New" w:cs="Courier New" w:hint="default"/>
      </w:rPr>
    </w:lvl>
    <w:lvl w:ilvl="8" w:tplc="1C09001B" w:tentative="1">
      <w:start w:val="1"/>
      <w:numFmt w:val="bullet"/>
      <w:lvlText w:val=""/>
      <w:lvlJc w:val="left"/>
      <w:pPr>
        <w:ind w:left="6480" w:hanging="360"/>
      </w:pPr>
      <w:rPr>
        <w:rFonts w:ascii="Wingdings" w:hAnsi="Wingdings" w:hint="default"/>
      </w:rPr>
    </w:lvl>
  </w:abstractNum>
  <w:abstractNum w:abstractNumId="290">
    <w:nsid w:val="62CC00F3"/>
    <w:multiLevelType w:val="hybridMultilevel"/>
    <w:tmpl w:val="3B2428AC"/>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291">
    <w:nsid w:val="63CC4461"/>
    <w:multiLevelType w:val="hybridMultilevel"/>
    <w:tmpl w:val="1D6C2094"/>
    <w:lvl w:ilvl="0" w:tplc="04090001">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2">
    <w:nsid w:val="63F163DF"/>
    <w:multiLevelType w:val="hybridMultilevel"/>
    <w:tmpl w:val="5C440B54"/>
    <w:lvl w:ilvl="0" w:tplc="1C090003">
      <w:start w:val="1"/>
      <w:numFmt w:val="bullet"/>
      <w:lvlText w:val="o"/>
      <w:lvlJc w:val="left"/>
      <w:pPr>
        <w:ind w:left="720" w:hanging="360"/>
      </w:pPr>
      <w:rPr>
        <w:rFonts w:ascii="Courier New" w:hAnsi="Courier New" w:cs="Courier New"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293">
    <w:nsid w:val="64031E49"/>
    <w:multiLevelType w:val="hybridMultilevel"/>
    <w:tmpl w:val="369C74DA"/>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4">
    <w:nsid w:val="641138CC"/>
    <w:multiLevelType w:val="hybridMultilevel"/>
    <w:tmpl w:val="3DC4E03C"/>
    <w:lvl w:ilvl="0" w:tplc="1C090003">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295">
    <w:nsid w:val="642353FD"/>
    <w:multiLevelType w:val="hybridMultilevel"/>
    <w:tmpl w:val="B45A7082"/>
    <w:lvl w:ilvl="0" w:tplc="04090001">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6">
    <w:nsid w:val="646F5370"/>
    <w:multiLevelType w:val="hybridMultilevel"/>
    <w:tmpl w:val="520270C2"/>
    <w:lvl w:ilvl="0" w:tplc="1C09000F">
      <w:start w:val="1"/>
      <w:numFmt w:val="bullet"/>
      <w:lvlText w:val="o"/>
      <w:lvlJc w:val="left"/>
      <w:pPr>
        <w:ind w:left="720" w:hanging="360"/>
      </w:pPr>
      <w:rPr>
        <w:rFonts w:ascii="Courier New" w:hAnsi="Courier New" w:cs="Courier New" w:hint="default"/>
      </w:rPr>
    </w:lvl>
    <w:lvl w:ilvl="1" w:tplc="1C090019" w:tentative="1">
      <w:start w:val="1"/>
      <w:numFmt w:val="bullet"/>
      <w:lvlText w:val="o"/>
      <w:lvlJc w:val="left"/>
      <w:pPr>
        <w:ind w:left="1440" w:hanging="360"/>
      </w:pPr>
      <w:rPr>
        <w:rFonts w:ascii="Courier New" w:hAnsi="Courier New" w:cs="Courier New" w:hint="default"/>
      </w:rPr>
    </w:lvl>
    <w:lvl w:ilvl="2" w:tplc="1C09001B" w:tentative="1">
      <w:start w:val="1"/>
      <w:numFmt w:val="bullet"/>
      <w:lvlText w:val=""/>
      <w:lvlJc w:val="left"/>
      <w:pPr>
        <w:ind w:left="2160" w:hanging="360"/>
      </w:pPr>
      <w:rPr>
        <w:rFonts w:ascii="Wingdings" w:hAnsi="Wingdings" w:hint="default"/>
      </w:rPr>
    </w:lvl>
    <w:lvl w:ilvl="3" w:tplc="1C09000F" w:tentative="1">
      <w:start w:val="1"/>
      <w:numFmt w:val="bullet"/>
      <w:lvlText w:val=""/>
      <w:lvlJc w:val="left"/>
      <w:pPr>
        <w:ind w:left="2880" w:hanging="360"/>
      </w:pPr>
      <w:rPr>
        <w:rFonts w:ascii="Symbol" w:hAnsi="Symbol" w:hint="default"/>
      </w:rPr>
    </w:lvl>
    <w:lvl w:ilvl="4" w:tplc="1C090019" w:tentative="1">
      <w:start w:val="1"/>
      <w:numFmt w:val="bullet"/>
      <w:lvlText w:val="o"/>
      <w:lvlJc w:val="left"/>
      <w:pPr>
        <w:ind w:left="3600" w:hanging="360"/>
      </w:pPr>
      <w:rPr>
        <w:rFonts w:ascii="Courier New" w:hAnsi="Courier New" w:cs="Courier New" w:hint="default"/>
      </w:rPr>
    </w:lvl>
    <w:lvl w:ilvl="5" w:tplc="1C09001B" w:tentative="1">
      <w:start w:val="1"/>
      <w:numFmt w:val="bullet"/>
      <w:lvlText w:val=""/>
      <w:lvlJc w:val="left"/>
      <w:pPr>
        <w:ind w:left="4320" w:hanging="360"/>
      </w:pPr>
      <w:rPr>
        <w:rFonts w:ascii="Wingdings" w:hAnsi="Wingdings" w:hint="default"/>
      </w:rPr>
    </w:lvl>
    <w:lvl w:ilvl="6" w:tplc="1C09000F" w:tentative="1">
      <w:start w:val="1"/>
      <w:numFmt w:val="bullet"/>
      <w:lvlText w:val=""/>
      <w:lvlJc w:val="left"/>
      <w:pPr>
        <w:ind w:left="5040" w:hanging="360"/>
      </w:pPr>
      <w:rPr>
        <w:rFonts w:ascii="Symbol" w:hAnsi="Symbol" w:hint="default"/>
      </w:rPr>
    </w:lvl>
    <w:lvl w:ilvl="7" w:tplc="1C090019" w:tentative="1">
      <w:start w:val="1"/>
      <w:numFmt w:val="bullet"/>
      <w:lvlText w:val="o"/>
      <w:lvlJc w:val="left"/>
      <w:pPr>
        <w:ind w:left="5760" w:hanging="360"/>
      </w:pPr>
      <w:rPr>
        <w:rFonts w:ascii="Courier New" w:hAnsi="Courier New" w:cs="Courier New" w:hint="default"/>
      </w:rPr>
    </w:lvl>
    <w:lvl w:ilvl="8" w:tplc="1C09001B" w:tentative="1">
      <w:start w:val="1"/>
      <w:numFmt w:val="bullet"/>
      <w:lvlText w:val=""/>
      <w:lvlJc w:val="left"/>
      <w:pPr>
        <w:ind w:left="6480" w:hanging="360"/>
      </w:pPr>
      <w:rPr>
        <w:rFonts w:ascii="Wingdings" w:hAnsi="Wingdings" w:hint="default"/>
      </w:rPr>
    </w:lvl>
  </w:abstractNum>
  <w:abstractNum w:abstractNumId="297">
    <w:nsid w:val="64C117B9"/>
    <w:multiLevelType w:val="hybridMultilevel"/>
    <w:tmpl w:val="98A80A56"/>
    <w:lvl w:ilvl="0" w:tplc="1C09000F">
      <w:start w:val="1"/>
      <w:numFmt w:val="bullet"/>
      <w:lvlText w:val=""/>
      <w:lvlJc w:val="left"/>
      <w:pPr>
        <w:ind w:left="720" w:hanging="360"/>
      </w:pPr>
      <w:rPr>
        <w:rFonts w:ascii="Symbol" w:hAnsi="Symbol" w:hint="default"/>
      </w:rPr>
    </w:lvl>
    <w:lvl w:ilvl="1" w:tplc="1C090019" w:tentative="1">
      <w:start w:val="1"/>
      <w:numFmt w:val="bullet"/>
      <w:lvlText w:val="o"/>
      <w:lvlJc w:val="left"/>
      <w:pPr>
        <w:ind w:left="1440" w:hanging="360"/>
      </w:pPr>
      <w:rPr>
        <w:rFonts w:ascii="Courier New" w:hAnsi="Courier New" w:cs="Courier New" w:hint="default"/>
      </w:rPr>
    </w:lvl>
    <w:lvl w:ilvl="2" w:tplc="1C09001B" w:tentative="1">
      <w:start w:val="1"/>
      <w:numFmt w:val="bullet"/>
      <w:lvlText w:val=""/>
      <w:lvlJc w:val="left"/>
      <w:pPr>
        <w:ind w:left="2160" w:hanging="360"/>
      </w:pPr>
      <w:rPr>
        <w:rFonts w:ascii="Wingdings" w:hAnsi="Wingdings" w:hint="default"/>
      </w:rPr>
    </w:lvl>
    <w:lvl w:ilvl="3" w:tplc="1C09000F" w:tentative="1">
      <w:start w:val="1"/>
      <w:numFmt w:val="bullet"/>
      <w:lvlText w:val=""/>
      <w:lvlJc w:val="left"/>
      <w:pPr>
        <w:ind w:left="2880" w:hanging="360"/>
      </w:pPr>
      <w:rPr>
        <w:rFonts w:ascii="Symbol" w:hAnsi="Symbol" w:hint="default"/>
      </w:rPr>
    </w:lvl>
    <w:lvl w:ilvl="4" w:tplc="1C090019" w:tentative="1">
      <w:start w:val="1"/>
      <w:numFmt w:val="bullet"/>
      <w:lvlText w:val="o"/>
      <w:lvlJc w:val="left"/>
      <w:pPr>
        <w:ind w:left="3600" w:hanging="360"/>
      </w:pPr>
      <w:rPr>
        <w:rFonts w:ascii="Courier New" w:hAnsi="Courier New" w:cs="Courier New" w:hint="default"/>
      </w:rPr>
    </w:lvl>
    <w:lvl w:ilvl="5" w:tplc="1C09001B" w:tentative="1">
      <w:start w:val="1"/>
      <w:numFmt w:val="bullet"/>
      <w:lvlText w:val=""/>
      <w:lvlJc w:val="left"/>
      <w:pPr>
        <w:ind w:left="4320" w:hanging="360"/>
      </w:pPr>
      <w:rPr>
        <w:rFonts w:ascii="Wingdings" w:hAnsi="Wingdings" w:hint="default"/>
      </w:rPr>
    </w:lvl>
    <w:lvl w:ilvl="6" w:tplc="1C09000F" w:tentative="1">
      <w:start w:val="1"/>
      <w:numFmt w:val="bullet"/>
      <w:lvlText w:val=""/>
      <w:lvlJc w:val="left"/>
      <w:pPr>
        <w:ind w:left="5040" w:hanging="360"/>
      </w:pPr>
      <w:rPr>
        <w:rFonts w:ascii="Symbol" w:hAnsi="Symbol" w:hint="default"/>
      </w:rPr>
    </w:lvl>
    <w:lvl w:ilvl="7" w:tplc="1C090019" w:tentative="1">
      <w:start w:val="1"/>
      <w:numFmt w:val="bullet"/>
      <w:lvlText w:val="o"/>
      <w:lvlJc w:val="left"/>
      <w:pPr>
        <w:ind w:left="5760" w:hanging="360"/>
      </w:pPr>
      <w:rPr>
        <w:rFonts w:ascii="Courier New" w:hAnsi="Courier New" w:cs="Courier New" w:hint="default"/>
      </w:rPr>
    </w:lvl>
    <w:lvl w:ilvl="8" w:tplc="1C09001B" w:tentative="1">
      <w:start w:val="1"/>
      <w:numFmt w:val="bullet"/>
      <w:lvlText w:val=""/>
      <w:lvlJc w:val="left"/>
      <w:pPr>
        <w:ind w:left="6480" w:hanging="360"/>
      </w:pPr>
      <w:rPr>
        <w:rFonts w:ascii="Wingdings" w:hAnsi="Wingdings" w:hint="default"/>
      </w:rPr>
    </w:lvl>
  </w:abstractNum>
  <w:abstractNum w:abstractNumId="298">
    <w:nsid w:val="64D222D9"/>
    <w:multiLevelType w:val="hybridMultilevel"/>
    <w:tmpl w:val="0066A7C8"/>
    <w:lvl w:ilvl="0" w:tplc="04090001">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9">
    <w:nsid w:val="65430FDA"/>
    <w:multiLevelType w:val="hybridMultilevel"/>
    <w:tmpl w:val="C2A0E724"/>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0">
    <w:nsid w:val="656C3FB1"/>
    <w:multiLevelType w:val="hybridMultilevel"/>
    <w:tmpl w:val="CAF80918"/>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301">
    <w:nsid w:val="656F2E19"/>
    <w:multiLevelType w:val="hybridMultilevel"/>
    <w:tmpl w:val="63F2D506"/>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2">
    <w:nsid w:val="657A3A49"/>
    <w:multiLevelType w:val="hybridMultilevel"/>
    <w:tmpl w:val="A8507FEE"/>
    <w:lvl w:ilvl="0" w:tplc="1C090003">
      <w:start w:val="1"/>
      <w:numFmt w:val="bullet"/>
      <w:lvlText w:val="o"/>
      <w:lvlJc w:val="left"/>
      <w:pPr>
        <w:ind w:left="720" w:hanging="360"/>
      </w:pPr>
      <w:rPr>
        <w:rFonts w:ascii="Courier New" w:hAnsi="Courier New" w:cs="Courier New"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303">
    <w:nsid w:val="66272984"/>
    <w:multiLevelType w:val="hybridMultilevel"/>
    <w:tmpl w:val="C65430EE"/>
    <w:lvl w:ilvl="0" w:tplc="1C090003">
      <w:start w:val="1"/>
      <w:numFmt w:val="bullet"/>
      <w:lvlText w:val="o"/>
      <w:lvlJc w:val="left"/>
      <w:pPr>
        <w:ind w:left="720" w:hanging="360"/>
      </w:pPr>
      <w:rPr>
        <w:rFonts w:ascii="Courier New" w:hAnsi="Courier New" w:cs="Courier New"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304">
    <w:nsid w:val="66E530F1"/>
    <w:multiLevelType w:val="hybridMultilevel"/>
    <w:tmpl w:val="71A654EE"/>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305">
    <w:nsid w:val="66E93488"/>
    <w:multiLevelType w:val="hybridMultilevel"/>
    <w:tmpl w:val="27C4ECFC"/>
    <w:lvl w:ilvl="0" w:tplc="04090003">
      <w:start w:val="1"/>
      <w:numFmt w:val="bullet"/>
      <w:lvlText w:val=""/>
      <w:lvlJc w:val="left"/>
      <w:pPr>
        <w:tabs>
          <w:tab w:val="num" w:pos="630"/>
        </w:tabs>
        <w:ind w:left="630" w:hanging="360"/>
      </w:pPr>
      <w:rPr>
        <w:rFonts w:ascii="Wingdings" w:hAnsi="Wingdings" w:hint="default"/>
      </w:rPr>
    </w:lvl>
    <w:lvl w:ilvl="1" w:tplc="04090003">
      <w:start w:val="1"/>
      <w:numFmt w:val="bullet"/>
      <w:lvlText w:val="o"/>
      <w:lvlJc w:val="left"/>
      <w:pPr>
        <w:tabs>
          <w:tab w:val="num" w:pos="1350"/>
        </w:tabs>
        <w:ind w:left="1350" w:hanging="360"/>
      </w:pPr>
      <w:rPr>
        <w:rFonts w:ascii="Courier New" w:hAnsi="Courier New" w:cs="Courier New" w:hint="default"/>
      </w:rPr>
    </w:lvl>
    <w:lvl w:ilvl="2" w:tplc="04090005" w:tentative="1">
      <w:start w:val="1"/>
      <w:numFmt w:val="bullet"/>
      <w:lvlText w:val=""/>
      <w:lvlJc w:val="left"/>
      <w:pPr>
        <w:tabs>
          <w:tab w:val="num" w:pos="2070"/>
        </w:tabs>
        <w:ind w:left="2070" w:hanging="360"/>
      </w:pPr>
      <w:rPr>
        <w:rFonts w:ascii="Wingdings" w:hAnsi="Wingdings" w:hint="default"/>
      </w:rPr>
    </w:lvl>
    <w:lvl w:ilvl="3" w:tplc="04090001" w:tentative="1">
      <w:start w:val="1"/>
      <w:numFmt w:val="bullet"/>
      <w:lvlText w:val=""/>
      <w:lvlJc w:val="left"/>
      <w:pPr>
        <w:tabs>
          <w:tab w:val="num" w:pos="2790"/>
        </w:tabs>
        <w:ind w:left="2790" w:hanging="360"/>
      </w:pPr>
      <w:rPr>
        <w:rFonts w:ascii="Symbol" w:hAnsi="Symbol" w:hint="default"/>
      </w:rPr>
    </w:lvl>
    <w:lvl w:ilvl="4" w:tplc="04090003" w:tentative="1">
      <w:start w:val="1"/>
      <w:numFmt w:val="bullet"/>
      <w:lvlText w:val="o"/>
      <w:lvlJc w:val="left"/>
      <w:pPr>
        <w:tabs>
          <w:tab w:val="num" w:pos="3510"/>
        </w:tabs>
        <w:ind w:left="3510" w:hanging="360"/>
      </w:pPr>
      <w:rPr>
        <w:rFonts w:ascii="Courier New" w:hAnsi="Courier New" w:cs="Courier New" w:hint="default"/>
      </w:rPr>
    </w:lvl>
    <w:lvl w:ilvl="5" w:tplc="04090005" w:tentative="1">
      <w:start w:val="1"/>
      <w:numFmt w:val="bullet"/>
      <w:lvlText w:val=""/>
      <w:lvlJc w:val="left"/>
      <w:pPr>
        <w:tabs>
          <w:tab w:val="num" w:pos="4230"/>
        </w:tabs>
        <w:ind w:left="4230" w:hanging="360"/>
      </w:pPr>
      <w:rPr>
        <w:rFonts w:ascii="Wingdings" w:hAnsi="Wingdings" w:hint="default"/>
      </w:rPr>
    </w:lvl>
    <w:lvl w:ilvl="6" w:tplc="04090001" w:tentative="1">
      <w:start w:val="1"/>
      <w:numFmt w:val="bullet"/>
      <w:lvlText w:val=""/>
      <w:lvlJc w:val="left"/>
      <w:pPr>
        <w:tabs>
          <w:tab w:val="num" w:pos="4950"/>
        </w:tabs>
        <w:ind w:left="4950" w:hanging="360"/>
      </w:pPr>
      <w:rPr>
        <w:rFonts w:ascii="Symbol" w:hAnsi="Symbol" w:hint="default"/>
      </w:rPr>
    </w:lvl>
    <w:lvl w:ilvl="7" w:tplc="04090003" w:tentative="1">
      <w:start w:val="1"/>
      <w:numFmt w:val="bullet"/>
      <w:lvlText w:val="o"/>
      <w:lvlJc w:val="left"/>
      <w:pPr>
        <w:tabs>
          <w:tab w:val="num" w:pos="5670"/>
        </w:tabs>
        <w:ind w:left="5670" w:hanging="360"/>
      </w:pPr>
      <w:rPr>
        <w:rFonts w:ascii="Courier New" w:hAnsi="Courier New" w:cs="Courier New" w:hint="default"/>
      </w:rPr>
    </w:lvl>
    <w:lvl w:ilvl="8" w:tplc="04090005" w:tentative="1">
      <w:start w:val="1"/>
      <w:numFmt w:val="bullet"/>
      <w:lvlText w:val=""/>
      <w:lvlJc w:val="left"/>
      <w:pPr>
        <w:tabs>
          <w:tab w:val="num" w:pos="6390"/>
        </w:tabs>
        <w:ind w:left="6390" w:hanging="360"/>
      </w:pPr>
      <w:rPr>
        <w:rFonts w:ascii="Wingdings" w:hAnsi="Wingdings" w:hint="default"/>
      </w:rPr>
    </w:lvl>
  </w:abstractNum>
  <w:abstractNum w:abstractNumId="306">
    <w:nsid w:val="67DB05DC"/>
    <w:multiLevelType w:val="hybridMultilevel"/>
    <w:tmpl w:val="B58899CC"/>
    <w:lvl w:ilvl="0" w:tplc="A7223E44">
      <w:start w:val="1"/>
      <w:numFmt w:val="bullet"/>
      <w:lvlText w:val="o"/>
      <w:lvlJc w:val="left"/>
      <w:pPr>
        <w:ind w:left="720" w:hanging="360"/>
      </w:pPr>
      <w:rPr>
        <w:rFonts w:ascii="Courier New" w:hAnsi="Courier New" w:cs="Courier New" w:hint="default"/>
      </w:rPr>
    </w:lvl>
    <w:lvl w:ilvl="1" w:tplc="2EB05A8A" w:tentative="1">
      <w:start w:val="1"/>
      <w:numFmt w:val="bullet"/>
      <w:lvlText w:val="o"/>
      <w:lvlJc w:val="left"/>
      <w:pPr>
        <w:ind w:left="1440" w:hanging="360"/>
      </w:pPr>
      <w:rPr>
        <w:rFonts w:ascii="Courier New" w:hAnsi="Courier New" w:cs="Courier New" w:hint="default"/>
      </w:rPr>
    </w:lvl>
    <w:lvl w:ilvl="2" w:tplc="CD525CB8" w:tentative="1">
      <w:start w:val="1"/>
      <w:numFmt w:val="bullet"/>
      <w:lvlText w:val=""/>
      <w:lvlJc w:val="left"/>
      <w:pPr>
        <w:ind w:left="2160" w:hanging="360"/>
      </w:pPr>
      <w:rPr>
        <w:rFonts w:ascii="Wingdings" w:hAnsi="Wingdings" w:hint="default"/>
      </w:rPr>
    </w:lvl>
    <w:lvl w:ilvl="3" w:tplc="78003E32" w:tentative="1">
      <w:start w:val="1"/>
      <w:numFmt w:val="bullet"/>
      <w:lvlText w:val=""/>
      <w:lvlJc w:val="left"/>
      <w:pPr>
        <w:ind w:left="2880" w:hanging="360"/>
      </w:pPr>
      <w:rPr>
        <w:rFonts w:ascii="Symbol" w:hAnsi="Symbol" w:hint="default"/>
      </w:rPr>
    </w:lvl>
    <w:lvl w:ilvl="4" w:tplc="9072E5CC" w:tentative="1">
      <w:start w:val="1"/>
      <w:numFmt w:val="bullet"/>
      <w:lvlText w:val="o"/>
      <w:lvlJc w:val="left"/>
      <w:pPr>
        <w:ind w:left="3600" w:hanging="360"/>
      </w:pPr>
      <w:rPr>
        <w:rFonts w:ascii="Courier New" w:hAnsi="Courier New" w:cs="Courier New" w:hint="default"/>
      </w:rPr>
    </w:lvl>
    <w:lvl w:ilvl="5" w:tplc="6B52A480" w:tentative="1">
      <w:start w:val="1"/>
      <w:numFmt w:val="bullet"/>
      <w:lvlText w:val=""/>
      <w:lvlJc w:val="left"/>
      <w:pPr>
        <w:ind w:left="4320" w:hanging="360"/>
      </w:pPr>
      <w:rPr>
        <w:rFonts w:ascii="Wingdings" w:hAnsi="Wingdings" w:hint="default"/>
      </w:rPr>
    </w:lvl>
    <w:lvl w:ilvl="6" w:tplc="3E629F78" w:tentative="1">
      <w:start w:val="1"/>
      <w:numFmt w:val="bullet"/>
      <w:lvlText w:val=""/>
      <w:lvlJc w:val="left"/>
      <w:pPr>
        <w:ind w:left="5040" w:hanging="360"/>
      </w:pPr>
      <w:rPr>
        <w:rFonts w:ascii="Symbol" w:hAnsi="Symbol" w:hint="default"/>
      </w:rPr>
    </w:lvl>
    <w:lvl w:ilvl="7" w:tplc="2CF06E88" w:tentative="1">
      <w:start w:val="1"/>
      <w:numFmt w:val="bullet"/>
      <w:lvlText w:val="o"/>
      <w:lvlJc w:val="left"/>
      <w:pPr>
        <w:ind w:left="5760" w:hanging="360"/>
      </w:pPr>
      <w:rPr>
        <w:rFonts w:ascii="Courier New" w:hAnsi="Courier New" w:cs="Courier New" w:hint="default"/>
      </w:rPr>
    </w:lvl>
    <w:lvl w:ilvl="8" w:tplc="EC9E23F8" w:tentative="1">
      <w:start w:val="1"/>
      <w:numFmt w:val="bullet"/>
      <w:lvlText w:val=""/>
      <w:lvlJc w:val="left"/>
      <w:pPr>
        <w:ind w:left="6480" w:hanging="360"/>
      </w:pPr>
      <w:rPr>
        <w:rFonts w:ascii="Wingdings" w:hAnsi="Wingdings" w:hint="default"/>
      </w:rPr>
    </w:lvl>
  </w:abstractNum>
  <w:abstractNum w:abstractNumId="307">
    <w:nsid w:val="69203E75"/>
    <w:multiLevelType w:val="hybridMultilevel"/>
    <w:tmpl w:val="3050BDC8"/>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308">
    <w:nsid w:val="69A646F6"/>
    <w:multiLevelType w:val="hybridMultilevel"/>
    <w:tmpl w:val="37EA61C4"/>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9">
    <w:nsid w:val="69D156C2"/>
    <w:multiLevelType w:val="hybridMultilevel"/>
    <w:tmpl w:val="14FC48B4"/>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0">
    <w:nsid w:val="6A5F0B04"/>
    <w:multiLevelType w:val="hybridMultilevel"/>
    <w:tmpl w:val="B1E07A58"/>
    <w:lvl w:ilvl="0" w:tplc="04090003">
      <w:start w:val="1"/>
      <w:numFmt w:val="bullet"/>
      <w:lvlText w:val="o"/>
      <w:lvlJc w:val="left"/>
      <w:pPr>
        <w:ind w:left="1440" w:hanging="360"/>
      </w:pPr>
      <w:rPr>
        <w:rFonts w:ascii="Courier New" w:hAnsi="Courier New" w:cs="Courier New"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11">
    <w:nsid w:val="6B0E4D0E"/>
    <w:multiLevelType w:val="hybridMultilevel"/>
    <w:tmpl w:val="927C0FEA"/>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2">
    <w:nsid w:val="6B2C347B"/>
    <w:multiLevelType w:val="hybridMultilevel"/>
    <w:tmpl w:val="90C69318"/>
    <w:lvl w:ilvl="0" w:tplc="1C09000F">
      <w:start w:val="1"/>
      <w:numFmt w:val="bullet"/>
      <w:lvlText w:val="o"/>
      <w:lvlJc w:val="left"/>
      <w:pPr>
        <w:ind w:left="720" w:hanging="360"/>
      </w:pPr>
      <w:rPr>
        <w:rFonts w:ascii="Courier New" w:hAnsi="Courier New" w:cs="Courier New" w:hint="default"/>
      </w:rPr>
    </w:lvl>
    <w:lvl w:ilvl="1" w:tplc="1C090019" w:tentative="1">
      <w:start w:val="1"/>
      <w:numFmt w:val="bullet"/>
      <w:lvlText w:val="o"/>
      <w:lvlJc w:val="left"/>
      <w:pPr>
        <w:ind w:left="1440" w:hanging="360"/>
      </w:pPr>
      <w:rPr>
        <w:rFonts w:ascii="Courier New" w:hAnsi="Courier New" w:cs="Courier New" w:hint="default"/>
      </w:rPr>
    </w:lvl>
    <w:lvl w:ilvl="2" w:tplc="1C09001B" w:tentative="1">
      <w:start w:val="1"/>
      <w:numFmt w:val="bullet"/>
      <w:lvlText w:val=""/>
      <w:lvlJc w:val="left"/>
      <w:pPr>
        <w:ind w:left="2160" w:hanging="360"/>
      </w:pPr>
      <w:rPr>
        <w:rFonts w:ascii="Wingdings" w:hAnsi="Wingdings" w:hint="default"/>
      </w:rPr>
    </w:lvl>
    <w:lvl w:ilvl="3" w:tplc="1C09000F" w:tentative="1">
      <w:start w:val="1"/>
      <w:numFmt w:val="bullet"/>
      <w:lvlText w:val=""/>
      <w:lvlJc w:val="left"/>
      <w:pPr>
        <w:ind w:left="2880" w:hanging="360"/>
      </w:pPr>
      <w:rPr>
        <w:rFonts w:ascii="Symbol" w:hAnsi="Symbol" w:hint="default"/>
      </w:rPr>
    </w:lvl>
    <w:lvl w:ilvl="4" w:tplc="1C090019" w:tentative="1">
      <w:start w:val="1"/>
      <w:numFmt w:val="bullet"/>
      <w:lvlText w:val="o"/>
      <w:lvlJc w:val="left"/>
      <w:pPr>
        <w:ind w:left="3600" w:hanging="360"/>
      </w:pPr>
      <w:rPr>
        <w:rFonts w:ascii="Courier New" w:hAnsi="Courier New" w:cs="Courier New" w:hint="default"/>
      </w:rPr>
    </w:lvl>
    <w:lvl w:ilvl="5" w:tplc="1C09001B" w:tentative="1">
      <w:start w:val="1"/>
      <w:numFmt w:val="bullet"/>
      <w:lvlText w:val=""/>
      <w:lvlJc w:val="left"/>
      <w:pPr>
        <w:ind w:left="4320" w:hanging="360"/>
      </w:pPr>
      <w:rPr>
        <w:rFonts w:ascii="Wingdings" w:hAnsi="Wingdings" w:hint="default"/>
      </w:rPr>
    </w:lvl>
    <w:lvl w:ilvl="6" w:tplc="1C09000F" w:tentative="1">
      <w:start w:val="1"/>
      <w:numFmt w:val="bullet"/>
      <w:lvlText w:val=""/>
      <w:lvlJc w:val="left"/>
      <w:pPr>
        <w:ind w:left="5040" w:hanging="360"/>
      </w:pPr>
      <w:rPr>
        <w:rFonts w:ascii="Symbol" w:hAnsi="Symbol" w:hint="default"/>
      </w:rPr>
    </w:lvl>
    <w:lvl w:ilvl="7" w:tplc="1C090019" w:tentative="1">
      <w:start w:val="1"/>
      <w:numFmt w:val="bullet"/>
      <w:lvlText w:val="o"/>
      <w:lvlJc w:val="left"/>
      <w:pPr>
        <w:ind w:left="5760" w:hanging="360"/>
      </w:pPr>
      <w:rPr>
        <w:rFonts w:ascii="Courier New" w:hAnsi="Courier New" w:cs="Courier New" w:hint="default"/>
      </w:rPr>
    </w:lvl>
    <w:lvl w:ilvl="8" w:tplc="1C09001B" w:tentative="1">
      <w:start w:val="1"/>
      <w:numFmt w:val="bullet"/>
      <w:lvlText w:val=""/>
      <w:lvlJc w:val="left"/>
      <w:pPr>
        <w:ind w:left="6480" w:hanging="360"/>
      </w:pPr>
      <w:rPr>
        <w:rFonts w:ascii="Wingdings" w:hAnsi="Wingdings" w:hint="default"/>
      </w:rPr>
    </w:lvl>
  </w:abstractNum>
  <w:abstractNum w:abstractNumId="313">
    <w:nsid w:val="6B6F5992"/>
    <w:multiLevelType w:val="hybridMultilevel"/>
    <w:tmpl w:val="1C72A15A"/>
    <w:lvl w:ilvl="0" w:tplc="1C090003">
      <w:start w:val="1"/>
      <w:numFmt w:val="bullet"/>
      <w:lvlText w:val="o"/>
      <w:lvlJc w:val="left"/>
      <w:pPr>
        <w:ind w:left="720" w:hanging="360"/>
      </w:pPr>
      <w:rPr>
        <w:rFonts w:ascii="Courier New" w:hAnsi="Courier New" w:cs="Courier New"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314">
    <w:nsid w:val="6B7B2163"/>
    <w:multiLevelType w:val="hybridMultilevel"/>
    <w:tmpl w:val="17A0AADE"/>
    <w:lvl w:ilvl="0" w:tplc="04090003">
      <w:start w:val="1"/>
      <w:numFmt w:val="bullet"/>
      <w:lvlText w:val="o"/>
      <w:lvlJc w:val="left"/>
      <w:pPr>
        <w:ind w:left="1440" w:hanging="360"/>
      </w:pPr>
      <w:rPr>
        <w:rFonts w:ascii="Courier New" w:hAnsi="Courier New" w:cs="Courier New"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15">
    <w:nsid w:val="6B810754"/>
    <w:multiLevelType w:val="hybridMultilevel"/>
    <w:tmpl w:val="A4CA6776"/>
    <w:lvl w:ilvl="0" w:tplc="1C090003">
      <w:start w:val="1"/>
      <w:numFmt w:val="bullet"/>
      <w:lvlText w:val="o"/>
      <w:lvlJc w:val="left"/>
      <w:pPr>
        <w:ind w:left="720" w:hanging="360"/>
      </w:pPr>
      <w:rPr>
        <w:rFonts w:ascii="Courier New" w:hAnsi="Courier New" w:cs="Courier New"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316">
    <w:nsid w:val="6BC364B8"/>
    <w:multiLevelType w:val="hybridMultilevel"/>
    <w:tmpl w:val="4CD4CACE"/>
    <w:lvl w:ilvl="0" w:tplc="5D482C44">
      <w:start w:val="1"/>
      <w:numFmt w:val="bullet"/>
      <w:lvlText w:val="o"/>
      <w:lvlJc w:val="left"/>
      <w:pPr>
        <w:ind w:left="720" w:hanging="360"/>
      </w:pPr>
      <w:rPr>
        <w:rFonts w:ascii="Courier New" w:hAnsi="Courier New" w:cs="Courier New"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317">
    <w:nsid w:val="6D937622"/>
    <w:multiLevelType w:val="hybridMultilevel"/>
    <w:tmpl w:val="9B1AD46A"/>
    <w:lvl w:ilvl="0" w:tplc="AC1E97AA">
      <w:start w:val="1"/>
      <w:numFmt w:val="bullet"/>
      <w:lvlText w:val="o"/>
      <w:lvlJc w:val="left"/>
      <w:pPr>
        <w:ind w:left="720" w:hanging="360"/>
      </w:pPr>
      <w:rPr>
        <w:rFonts w:ascii="Courier New" w:hAnsi="Courier New" w:cs="Courier New" w:hint="default"/>
      </w:rPr>
    </w:lvl>
    <w:lvl w:ilvl="1" w:tplc="BD3C23E0" w:tentative="1">
      <w:start w:val="1"/>
      <w:numFmt w:val="bullet"/>
      <w:lvlText w:val="o"/>
      <w:lvlJc w:val="left"/>
      <w:pPr>
        <w:ind w:left="1440" w:hanging="360"/>
      </w:pPr>
      <w:rPr>
        <w:rFonts w:ascii="Courier New" w:hAnsi="Courier New" w:cs="Courier New" w:hint="default"/>
      </w:rPr>
    </w:lvl>
    <w:lvl w:ilvl="2" w:tplc="8BC6B8F6" w:tentative="1">
      <w:start w:val="1"/>
      <w:numFmt w:val="bullet"/>
      <w:lvlText w:val=""/>
      <w:lvlJc w:val="left"/>
      <w:pPr>
        <w:ind w:left="2160" w:hanging="360"/>
      </w:pPr>
      <w:rPr>
        <w:rFonts w:ascii="Wingdings" w:hAnsi="Wingdings" w:hint="default"/>
      </w:rPr>
    </w:lvl>
    <w:lvl w:ilvl="3" w:tplc="41107AE4" w:tentative="1">
      <w:start w:val="1"/>
      <w:numFmt w:val="bullet"/>
      <w:lvlText w:val=""/>
      <w:lvlJc w:val="left"/>
      <w:pPr>
        <w:ind w:left="2880" w:hanging="360"/>
      </w:pPr>
      <w:rPr>
        <w:rFonts w:ascii="Symbol" w:hAnsi="Symbol" w:hint="default"/>
      </w:rPr>
    </w:lvl>
    <w:lvl w:ilvl="4" w:tplc="FF8EAF44" w:tentative="1">
      <w:start w:val="1"/>
      <w:numFmt w:val="bullet"/>
      <w:lvlText w:val="o"/>
      <w:lvlJc w:val="left"/>
      <w:pPr>
        <w:ind w:left="3600" w:hanging="360"/>
      </w:pPr>
      <w:rPr>
        <w:rFonts w:ascii="Courier New" w:hAnsi="Courier New" w:cs="Courier New" w:hint="default"/>
      </w:rPr>
    </w:lvl>
    <w:lvl w:ilvl="5" w:tplc="6A723A0A" w:tentative="1">
      <w:start w:val="1"/>
      <w:numFmt w:val="bullet"/>
      <w:lvlText w:val=""/>
      <w:lvlJc w:val="left"/>
      <w:pPr>
        <w:ind w:left="4320" w:hanging="360"/>
      </w:pPr>
      <w:rPr>
        <w:rFonts w:ascii="Wingdings" w:hAnsi="Wingdings" w:hint="default"/>
      </w:rPr>
    </w:lvl>
    <w:lvl w:ilvl="6" w:tplc="1610E0DC" w:tentative="1">
      <w:start w:val="1"/>
      <w:numFmt w:val="bullet"/>
      <w:lvlText w:val=""/>
      <w:lvlJc w:val="left"/>
      <w:pPr>
        <w:ind w:left="5040" w:hanging="360"/>
      </w:pPr>
      <w:rPr>
        <w:rFonts w:ascii="Symbol" w:hAnsi="Symbol" w:hint="default"/>
      </w:rPr>
    </w:lvl>
    <w:lvl w:ilvl="7" w:tplc="E924AD76" w:tentative="1">
      <w:start w:val="1"/>
      <w:numFmt w:val="bullet"/>
      <w:lvlText w:val="o"/>
      <w:lvlJc w:val="left"/>
      <w:pPr>
        <w:ind w:left="5760" w:hanging="360"/>
      </w:pPr>
      <w:rPr>
        <w:rFonts w:ascii="Courier New" w:hAnsi="Courier New" w:cs="Courier New" w:hint="default"/>
      </w:rPr>
    </w:lvl>
    <w:lvl w:ilvl="8" w:tplc="3A5A0570" w:tentative="1">
      <w:start w:val="1"/>
      <w:numFmt w:val="bullet"/>
      <w:lvlText w:val=""/>
      <w:lvlJc w:val="left"/>
      <w:pPr>
        <w:ind w:left="6480" w:hanging="360"/>
      </w:pPr>
      <w:rPr>
        <w:rFonts w:ascii="Wingdings" w:hAnsi="Wingdings" w:hint="default"/>
      </w:rPr>
    </w:lvl>
  </w:abstractNum>
  <w:abstractNum w:abstractNumId="318">
    <w:nsid w:val="6E3B1672"/>
    <w:multiLevelType w:val="hybridMultilevel"/>
    <w:tmpl w:val="DCA2DF8C"/>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319">
    <w:nsid w:val="6E3B1BD0"/>
    <w:multiLevelType w:val="hybridMultilevel"/>
    <w:tmpl w:val="DC845916"/>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0">
    <w:nsid w:val="6F525FC5"/>
    <w:multiLevelType w:val="hybridMultilevel"/>
    <w:tmpl w:val="8C20129A"/>
    <w:lvl w:ilvl="0" w:tplc="1C09000F">
      <w:start w:val="1"/>
      <w:numFmt w:val="bullet"/>
      <w:lvlText w:val="o"/>
      <w:lvlJc w:val="left"/>
      <w:pPr>
        <w:ind w:left="720" w:hanging="360"/>
      </w:pPr>
      <w:rPr>
        <w:rFonts w:ascii="Courier New" w:hAnsi="Courier New" w:cs="Courier New" w:hint="default"/>
      </w:rPr>
    </w:lvl>
    <w:lvl w:ilvl="1" w:tplc="1C090019" w:tentative="1">
      <w:start w:val="1"/>
      <w:numFmt w:val="bullet"/>
      <w:lvlText w:val="o"/>
      <w:lvlJc w:val="left"/>
      <w:pPr>
        <w:ind w:left="1440" w:hanging="360"/>
      </w:pPr>
      <w:rPr>
        <w:rFonts w:ascii="Courier New" w:hAnsi="Courier New" w:cs="Courier New" w:hint="default"/>
      </w:rPr>
    </w:lvl>
    <w:lvl w:ilvl="2" w:tplc="1C09001B" w:tentative="1">
      <w:start w:val="1"/>
      <w:numFmt w:val="bullet"/>
      <w:lvlText w:val=""/>
      <w:lvlJc w:val="left"/>
      <w:pPr>
        <w:ind w:left="2160" w:hanging="360"/>
      </w:pPr>
      <w:rPr>
        <w:rFonts w:ascii="Wingdings" w:hAnsi="Wingdings" w:hint="default"/>
      </w:rPr>
    </w:lvl>
    <w:lvl w:ilvl="3" w:tplc="1C09000F" w:tentative="1">
      <w:start w:val="1"/>
      <w:numFmt w:val="bullet"/>
      <w:lvlText w:val=""/>
      <w:lvlJc w:val="left"/>
      <w:pPr>
        <w:ind w:left="2880" w:hanging="360"/>
      </w:pPr>
      <w:rPr>
        <w:rFonts w:ascii="Symbol" w:hAnsi="Symbol" w:hint="default"/>
      </w:rPr>
    </w:lvl>
    <w:lvl w:ilvl="4" w:tplc="1C090019" w:tentative="1">
      <w:start w:val="1"/>
      <w:numFmt w:val="bullet"/>
      <w:lvlText w:val="o"/>
      <w:lvlJc w:val="left"/>
      <w:pPr>
        <w:ind w:left="3600" w:hanging="360"/>
      </w:pPr>
      <w:rPr>
        <w:rFonts w:ascii="Courier New" w:hAnsi="Courier New" w:cs="Courier New" w:hint="default"/>
      </w:rPr>
    </w:lvl>
    <w:lvl w:ilvl="5" w:tplc="1C09001B" w:tentative="1">
      <w:start w:val="1"/>
      <w:numFmt w:val="bullet"/>
      <w:lvlText w:val=""/>
      <w:lvlJc w:val="left"/>
      <w:pPr>
        <w:ind w:left="4320" w:hanging="360"/>
      </w:pPr>
      <w:rPr>
        <w:rFonts w:ascii="Wingdings" w:hAnsi="Wingdings" w:hint="default"/>
      </w:rPr>
    </w:lvl>
    <w:lvl w:ilvl="6" w:tplc="1C09000F" w:tentative="1">
      <w:start w:val="1"/>
      <w:numFmt w:val="bullet"/>
      <w:lvlText w:val=""/>
      <w:lvlJc w:val="left"/>
      <w:pPr>
        <w:ind w:left="5040" w:hanging="360"/>
      </w:pPr>
      <w:rPr>
        <w:rFonts w:ascii="Symbol" w:hAnsi="Symbol" w:hint="default"/>
      </w:rPr>
    </w:lvl>
    <w:lvl w:ilvl="7" w:tplc="1C090019" w:tentative="1">
      <w:start w:val="1"/>
      <w:numFmt w:val="bullet"/>
      <w:lvlText w:val="o"/>
      <w:lvlJc w:val="left"/>
      <w:pPr>
        <w:ind w:left="5760" w:hanging="360"/>
      </w:pPr>
      <w:rPr>
        <w:rFonts w:ascii="Courier New" w:hAnsi="Courier New" w:cs="Courier New" w:hint="default"/>
      </w:rPr>
    </w:lvl>
    <w:lvl w:ilvl="8" w:tplc="1C09001B" w:tentative="1">
      <w:start w:val="1"/>
      <w:numFmt w:val="bullet"/>
      <w:lvlText w:val=""/>
      <w:lvlJc w:val="left"/>
      <w:pPr>
        <w:ind w:left="6480" w:hanging="360"/>
      </w:pPr>
      <w:rPr>
        <w:rFonts w:ascii="Wingdings" w:hAnsi="Wingdings" w:hint="default"/>
      </w:rPr>
    </w:lvl>
  </w:abstractNum>
  <w:abstractNum w:abstractNumId="321">
    <w:nsid w:val="6F54447E"/>
    <w:multiLevelType w:val="hybridMultilevel"/>
    <w:tmpl w:val="BFAA82D2"/>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2">
    <w:nsid w:val="6F805ED1"/>
    <w:multiLevelType w:val="hybridMultilevel"/>
    <w:tmpl w:val="DD6C11F8"/>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323">
    <w:nsid w:val="6FB37FAA"/>
    <w:multiLevelType w:val="hybridMultilevel"/>
    <w:tmpl w:val="D5EC3B02"/>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324">
    <w:nsid w:val="6FD34974"/>
    <w:multiLevelType w:val="hybridMultilevel"/>
    <w:tmpl w:val="183E86F4"/>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5">
    <w:nsid w:val="70180AB8"/>
    <w:multiLevelType w:val="hybridMultilevel"/>
    <w:tmpl w:val="C49ACB9A"/>
    <w:lvl w:ilvl="0" w:tplc="1C090003">
      <w:start w:val="1"/>
      <w:numFmt w:val="bullet"/>
      <w:lvlText w:val="o"/>
      <w:lvlJc w:val="left"/>
      <w:pPr>
        <w:ind w:left="720" w:hanging="360"/>
      </w:pPr>
      <w:rPr>
        <w:rFonts w:ascii="Courier New" w:hAnsi="Courier New" w:cs="Courier New"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326">
    <w:nsid w:val="70C62C3A"/>
    <w:multiLevelType w:val="hybridMultilevel"/>
    <w:tmpl w:val="0C7E94BC"/>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7">
    <w:nsid w:val="712143FF"/>
    <w:multiLevelType w:val="hybridMultilevel"/>
    <w:tmpl w:val="C374D932"/>
    <w:lvl w:ilvl="0" w:tplc="0409000F">
      <w:start w:val="1"/>
      <w:numFmt w:val="bullet"/>
      <w:lvlText w:val="o"/>
      <w:lvlJc w:val="left"/>
      <w:pPr>
        <w:ind w:left="720" w:hanging="360"/>
      </w:pPr>
      <w:rPr>
        <w:rFonts w:ascii="Courier New" w:hAnsi="Courier New" w:cs="Courier New"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328">
    <w:nsid w:val="71372006"/>
    <w:multiLevelType w:val="hybridMultilevel"/>
    <w:tmpl w:val="6FF8DF48"/>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9">
    <w:nsid w:val="71CB4807"/>
    <w:multiLevelType w:val="hybridMultilevel"/>
    <w:tmpl w:val="E91215BC"/>
    <w:lvl w:ilvl="0" w:tplc="04090003">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0">
    <w:nsid w:val="72916C90"/>
    <w:multiLevelType w:val="hybridMultilevel"/>
    <w:tmpl w:val="3CB8C28C"/>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331">
    <w:nsid w:val="73A845E8"/>
    <w:multiLevelType w:val="hybridMultilevel"/>
    <w:tmpl w:val="117AD544"/>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332">
    <w:nsid w:val="73E160B4"/>
    <w:multiLevelType w:val="hybridMultilevel"/>
    <w:tmpl w:val="64929A10"/>
    <w:lvl w:ilvl="0" w:tplc="1C09000F">
      <w:start w:val="1"/>
      <w:numFmt w:val="bullet"/>
      <w:lvlText w:val="o"/>
      <w:lvlJc w:val="left"/>
      <w:pPr>
        <w:ind w:left="720" w:hanging="360"/>
      </w:pPr>
      <w:rPr>
        <w:rFonts w:ascii="Courier New" w:hAnsi="Courier New" w:cs="Courier New" w:hint="default"/>
      </w:rPr>
    </w:lvl>
    <w:lvl w:ilvl="1" w:tplc="1C090019" w:tentative="1">
      <w:start w:val="1"/>
      <w:numFmt w:val="bullet"/>
      <w:lvlText w:val="o"/>
      <w:lvlJc w:val="left"/>
      <w:pPr>
        <w:ind w:left="1440" w:hanging="360"/>
      </w:pPr>
      <w:rPr>
        <w:rFonts w:ascii="Courier New" w:hAnsi="Courier New" w:cs="Courier New" w:hint="default"/>
      </w:rPr>
    </w:lvl>
    <w:lvl w:ilvl="2" w:tplc="1C09001B" w:tentative="1">
      <w:start w:val="1"/>
      <w:numFmt w:val="bullet"/>
      <w:lvlText w:val=""/>
      <w:lvlJc w:val="left"/>
      <w:pPr>
        <w:ind w:left="2160" w:hanging="360"/>
      </w:pPr>
      <w:rPr>
        <w:rFonts w:ascii="Wingdings" w:hAnsi="Wingdings" w:hint="default"/>
      </w:rPr>
    </w:lvl>
    <w:lvl w:ilvl="3" w:tplc="1C09000F" w:tentative="1">
      <w:start w:val="1"/>
      <w:numFmt w:val="bullet"/>
      <w:lvlText w:val=""/>
      <w:lvlJc w:val="left"/>
      <w:pPr>
        <w:ind w:left="2880" w:hanging="360"/>
      </w:pPr>
      <w:rPr>
        <w:rFonts w:ascii="Symbol" w:hAnsi="Symbol" w:hint="default"/>
      </w:rPr>
    </w:lvl>
    <w:lvl w:ilvl="4" w:tplc="1C090019" w:tentative="1">
      <w:start w:val="1"/>
      <w:numFmt w:val="bullet"/>
      <w:lvlText w:val="o"/>
      <w:lvlJc w:val="left"/>
      <w:pPr>
        <w:ind w:left="3600" w:hanging="360"/>
      </w:pPr>
      <w:rPr>
        <w:rFonts w:ascii="Courier New" w:hAnsi="Courier New" w:cs="Courier New" w:hint="default"/>
      </w:rPr>
    </w:lvl>
    <w:lvl w:ilvl="5" w:tplc="1C09001B" w:tentative="1">
      <w:start w:val="1"/>
      <w:numFmt w:val="bullet"/>
      <w:lvlText w:val=""/>
      <w:lvlJc w:val="left"/>
      <w:pPr>
        <w:ind w:left="4320" w:hanging="360"/>
      </w:pPr>
      <w:rPr>
        <w:rFonts w:ascii="Wingdings" w:hAnsi="Wingdings" w:hint="default"/>
      </w:rPr>
    </w:lvl>
    <w:lvl w:ilvl="6" w:tplc="1C09000F" w:tentative="1">
      <w:start w:val="1"/>
      <w:numFmt w:val="bullet"/>
      <w:lvlText w:val=""/>
      <w:lvlJc w:val="left"/>
      <w:pPr>
        <w:ind w:left="5040" w:hanging="360"/>
      </w:pPr>
      <w:rPr>
        <w:rFonts w:ascii="Symbol" w:hAnsi="Symbol" w:hint="default"/>
      </w:rPr>
    </w:lvl>
    <w:lvl w:ilvl="7" w:tplc="1C090019" w:tentative="1">
      <w:start w:val="1"/>
      <w:numFmt w:val="bullet"/>
      <w:lvlText w:val="o"/>
      <w:lvlJc w:val="left"/>
      <w:pPr>
        <w:ind w:left="5760" w:hanging="360"/>
      </w:pPr>
      <w:rPr>
        <w:rFonts w:ascii="Courier New" w:hAnsi="Courier New" w:cs="Courier New" w:hint="default"/>
      </w:rPr>
    </w:lvl>
    <w:lvl w:ilvl="8" w:tplc="1C09001B" w:tentative="1">
      <w:start w:val="1"/>
      <w:numFmt w:val="bullet"/>
      <w:lvlText w:val=""/>
      <w:lvlJc w:val="left"/>
      <w:pPr>
        <w:ind w:left="6480" w:hanging="360"/>
      </w:pPr>
      <w:rPr>
        <w:rFonts w:ascii="Wingdings" w:hAnsi="Wingdings" w:hint="default"/>
      </w:rPr>
    </w:lvl>
  </w:abstractNum>
  <w:abstractNum w:abstractNumId="333">
    <w:nsid w:val="73E60D0B"/>
    <w:multiLevelType w:val="hybridMultilevel"/>
    <w:tmpl w:val="1B2CBFD6"/>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4">
    <w:nsid w:val="7464717A"/>
    <w:multiLevelType w:val="hybridMultilevel"/>
    <w:tmpl w:val="481A59C6"/>
    <w:lvl w:ilvl="0" w:tplc="04090003">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35">
    <w:nsid w:val="76A728C3"/>
    <w:multiLevelType w:val="hybridMultilevel"/>
    <w:tmpl w:val="354A9E56"/>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336">
    <w:nsid w:val="76FC0035"/>
    <w:multiLevelType w:val="hybridMultilevel"/>
    <w:tmpl w:val="356A84D6"/>
    <w:lvl w:ilvl="0" w:tplc="1C090017">
      <w:start w:val="1"/>
      <w:numFmt w:val="lowerLetter"/>
      <w:lvlText w:val="%1)"/>
      <w:lvlJc w:val="left"/>
      <w:pPr>
        <w:ind w:left="360" w:hanging="360"/>
      </w:p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337">
    <w:nsid w:val="777358D5"/>
    <w:multiLevelType w:val="hybridMultilevel"/>
    <w:tmpl w:val="583C66AA"/>
    <w:lvl w:ilvl="0" w:tplc="E804A5AE">
      <w:start w:val="1"/>
      <w:numFmt w:val="bullet"/>
      <w:lvlText w:val=""/>
      <w:lvlJc w:val="left"/>
      <w:pPr>
        <w:tabs>
          <w:tab w:val="num" w:pos="720"/>
        </w:tabs>
        <w:ind w:left="720" w:hanging="360"/>
      </w:pPr>
      <w:rPr>
        <w:rFonts w:ascii="Wingdings" w:hAnsi="Wingdings" w:hint="default"/>
      </w:rPr>
    </w:lvl>
    <w:lvl w:ilvl="1" w:tplc="95FA23C4" w:tentative="1">
      <w:start w:val="1"/>
      <w:numFmt w:val="bullet"/>
      <w:lvlText w:val=""/>
      <w:lvlJc w:val="left"/>
      <w:pPr>
        <w:tabs>
          <w:tab w:val="num" w:pos="1440"/>
        </w:tabs>
        <w:ind w:left="1440" w:hanging="360"/>
      </w:pPr>
      <w:rPr>
        <w:rFonts w:ascii="Wingdings" w:hAnsi="Wingdings" w:hint="default"/>
      </w:rPr>
    </w:lvl>
    <w:lvl w:ilvl="2" w:tplc="78B2C7AE" w:tentative="1">
      <w:start w:val="1"/>
      <w:numFmt w:val="bullet"/>
      <w:lvlText w:val=""/>
      <w:lvlJc w:val="left"/>
      <w:pPr>
        <w:tabs>
          <w:tab w:val="num" w:pos="2160"/>
        </w:tabs>
        <w:ind w:left="2160" w:hanging="360"/>
      </w:pPr>
      <w:rPr>
        <w:rFonts w:ascii="Wingdings" w:hAnsi="Wingdings" w:hint="default"/>
      </w:rPr>
    </w:lvl>
    <w:lvl w:ilvl="3" w:tplc="0978BDEA" w:tentative="1">
      <w:start w:val="1"/>
      <w:numFmt w:val="bullet"/>
      <w:lvlText w:val=""/>
      <w:lvlJc w:val="left"/>
      <w:pPr>
        <w:tabs>
          <w:tab w:val="num" w:pos="2880"/>
        </w:tabs>
        <w:ind w:left="2880" w:hanging="360"/>
      </w:pPr>
      <w:rPr>
        <w:rFonts w:ascii="Wingdings" w:hAnsi="Wingdings" w:hint="default"/>
      </w:rPr>
    </w:lvl>
    <w:lvl w:ilvl="4" w:tplc="62060326" w:tentative="1">
      <w:start w:val="1"/>
      <w:numFmt w:val="bullet"/>
      <w:lvlText w:val=""/>
      <w:lvlJc w:val="left"/>
      <w:pPr>
        <w:tabs>
          <w:tab w:val="num" w:pos="3600"/>
        </w:tabs>
        <w:ind w:left="3600" w:hanging="360"/>
      </w:pPr>
      <w:rPr>
        <w:rFonts w:ascii="Wingdings" w:hAnsi="Wingdings" w:hint="default"/>
      </w:rPr>
    </w:lvl>
    <w:lvl w:ilvl="5" w:tplc="1D48C1C2" w:tentative="1">
      <w:start w:val="1"/>
      <w:numFmt w:val="bullet"/>
      <w:lvlText w:val=""/>
      <w:lvlJc w:val="left"/>
      <w:pPr>
        <w:tabs>
          <w:tab w:val="num" w:pos="4320"/>
        </w:tabs>
        <w:ind w:left="4320" w:hanging="360"/>
      </w:pPr>
      <w:rPr>
        <w:rFonts w:ascii="Wingdings" w:hAnsi="Wingdings" w:hint="default"/>
      </w:rPr>
    </w:lvl>
    <w:lvl w:ilvl="6" w:tplc="E5D8123A" w:tentative="1">
      <w:start w:val="1"/>
      <w:numFmt w:val="bullet"/>
      <w:lvlText w:val=""/>
      <w:lvlJc w:val="left"/>
      <w:pPr>
        <w:tabs>
          <w:tab w:val="num" w:pos="5040"/>
        </w:tabs>
        <w:ind w:left="5040" w:hanging="360"/>
      </w:pPr>
      <w:rPr>
        <w:rFonts w:ascii="Wingdings" w:hAnsi="Wingdings" w:hint="default"/>
      </w:rPr>
    </w:lvl>
    <w:lvl w:ilvl="7" w:tplc="9C20FEB2" w:tentative="1">
      <w:start w:val="1"/>
      <w:numFmt w:val="bullet"/>
      <w:lvlText w:val=""/>
      <w:lvlJc w:val="left"/>
      <w:pPr>
        <w:tabs>
          <w:tab w:val="num" w:pos="5760"/>
        </w:tabs>
        <w:ind w:left="5760" w:hanging="360"/>
      </w:pPr>
      <w:rPr>
        <w:rFonts w:ascii="Wingdings" w:hAnsi="Wingdings" w:hint="default"/>
      </w:rPr>
    </w:lvl>
    <w:lvl w:ilvl="8" w:tplc="8A206392" w:tentative="1">
      <w:start w:val="1"/>
      <w:numFmt w:val="bullet"/>
      <w:lvlText w:val=""/>
      <w:lvlJc w:val="left"/>
      <w:pPr>
        <w:tabs>
          <w:tab w:val="num" w:pos="6480"/>
        </w:tabs>
        <w:ind w:left="6480" w:hanging="360"/>
      </w:pPr>
      <w:rPr>
        <w:rFonts w:ascii="Wingdings" w:hAnsi="Wingdings" w:hint="default"/>
      </w:rPr>
    </w:lvl>
  </w:abstractNum>
  <w:abstractNum w:abstractNumId="338">
    <w:nsid w:val="7826241A"/>
    <w:multiLevelType w:val="hybridMultilevel"/>
    <w:tmpl w:val="4BC2D396"/>
    <w:lvl w:ilvl="0" w:tplc="1C09000F">
      <w:start w:val="1"/>
      <w:numFmt w:val="bullet"/>
      <w:lvlText w:val="o"/>
      <w:lvlJc w:val="left"/>
      <w:pPr>
        <w:ind w:left="720" w:hanging="360"/>
      </w:pPr>
      <w:rPr>
        <w:rFonts w:ascii="Courier New" w:hAnsi="Courier New" w:cs="Courier New" w:hint="default"/>
      </w:rPr>
    </w:lvl>
    <w:lvl w:ilvl="1" w:tplc="1C090019" w:tentative="1">
      <w:start w:val="1"/>
      <w:numFmt w:val="bullet"/>
      <w:lvlText w:val="o"/>
      <w:lvlJc w:val="left"/>
      <w:pPr>
        <w:ind w:left="1440" w:hanging="360"/>
      </w:pPr>
      <w:rPr>
        <w:rFonts w:ascii="Courier New" w:hAnsi="Courier New" w:cs="Courier New" w:hint="default"/>
      </w:rPr>
    </w:lvl>
    <w:lvl w:ilvl="2" w:tplc="1C09001B" w:tentative="1">
      <w:start w:val="1"/>
      <w:numFmt w:val="bullet"/>
      <w:lvlText w:val=""/>
      <w:lvlJc w:val="left"/>
      <w:pPr>
        <w:ind w:left="2160" w:hanging="360"/>
      </w:pPr>
      <w:rPr>
        <w:rFonts w:ascii="Wingdings" w:hAnsi="Wingdings" w:hint="default"/>
      </w:rPr>
    </w:lvl>
    <w:lvl w:ilvl="3" w:tplc="1C09000F" w:tentative="1">
      <w:start w:val="1"/>
      <w:numFmt w:val="bullet"/>
      <w:lvlText w:val=""/>
      <w:lvlJc w:val="left"/>
      <w:pPr>
        <w:ind w:left="2880" w:hanging="360"/>
      </w:pPr>
      <w:rPr>
        <w:rFonts w:ascii="Symbol" w:hAnsi="Symbol" w:hint="default"/>
      </w:rPr>
    </w:lvl>
    <w:lvl w:ilvl="4" w:tplc="1C090019" w:tentative="1">
      <w:start w:val="1"/>
      <w:numFmt w:val="bullet"/>
      <w:lvlText w:val="o"/>
      <w:lvlJc w:val="left"/>
      <w:pPr>
        <w:ind w:left="3600" w:hanging="360"/>
      </w:pPr>
      <w:rPr>
        <w:rFonts w:ascii="Courier New" w:hAnsi="Courier New" w:cs="Courier New" w:hint="default"/>
      </w:rPr>
    </w:lvl>
    <w:lvl w:ilvl="5" w:tplc="1C09001B" w:tentative="1">
      <w:start w:val="1"/>
      <w:numFmt w:val="bullet"/>
      <w:lvlText w:val=""/>
      <w:lvlJc w:val="left"/>
      <w:pPr>
        <w:ind w:left="4320" w:hanging="360"/>
      </w:pPr>
      <w:rPr>
        <w:rFonts w:ascii="Wingdings" w:hAnsi="Wingdings" w:hint="default"/>
      </w:rPr>
    </w:lvl>
    <w:lvl w:ilvl="6" w:tplc="1C09000F" w:tentative="1">
      <w:start w:val="1"/>
      <w:numFmt w:val="bullet"/>
      <w:lvlText w:val=""/>
      <w:lvlJc w:val="left"/>
      <w:pPr>
        <w:ind w:left="5040" w:hanging="360"/>
      </w:pPr>
      <w:rPr>
        <w:rFonts w:ascii="Symbol" w:hAnsi="Symbol" w:hint="default"/>
      </w:rPr>
    </w:lvl>
    <w:lvl w:ilvl="7" w:tplc="1C090019" w:tentative="1">
      <w:start w:val="1"/>
      <w:numFmt w:val="bullet"/>
      <w:lvlText w:val="o"/>
      <w:lvlJc w:val="left"/>
      <w:pPr>
        <w:ind w:left="5760" w:hanging="360"/>
      </w:pPr>
      <w:rPr>
        <w:rFonts w:ascii="Courier New" w:hAnsi="Courier New" w:cs="Courier New" w:hint="default"/>
      </w:rPr>
    </w:lvl>
    <w:lvl w:ilvl="8" w:tplc="1C09001B" w:tentative="1">
      <w:start w:val="1"/>
      <w:numFmt w:val="bullet"/>
      <w:lvlText w:val=""/>
      <w:lvlJc w:val="left"/>
      <w:pPr>
        <w:ind w:left="6480" w:hanging="360"/>
      </w:pPr>
      <w:rPr>
        <w:rFonts w:ascii="Wingdings" w:hAnsi="Wingdings" w:hint="default"/>
      </w:rPr>
    </w:lvl>
  </w:abstractNum>
  <w:abstractNum w:abstractNumId="339">
    <w:nsid w:val="79504A44"/>
    <w:multiLevelType w:val="hybridMultilevel"/>
    <w:tmpl w:val="6BF03802"/>
    <w:lvl w:ilvl="0" w:tplc="1C09000F">
      <w:start w:val="1"/>
      <w:numFmt w:val="bullet"/>
      <w:lvlText w:val="o"/>
      <w:lvlJc w:val="left"/>
      <w:pPr>
        <w:ind w:left="720" w:hanging="360"/>
      </w:pPr>
      <w:rPr>
        <w:rFonts w:ascii="Courier New" w:hAnsi="Courier New" w:cs="Courier New" w:hint="default"/>
      </w:rPr>
    </w:lvl>
    <w:lvl w:ilvl="1" w:tplc="1C090019" w:tentative="1">
      <w:start w:val="1"/>
      <w:numFmt w:val="bullet"/>
      <w:lvlText w:val="o"/>
      <w:lvlJc w:val="left"/>
      <w:pPr>
        <w:ind w:left="1440" w:hanging="360"/>
      </w:pPr>
      <w:rPr>
        <w:rFonts w:ascii="Courier New" w:hAnsi="Courier New" w:cs="Courier New" w:hint="default"/>
      </w:rPr>
    </w:lvl>
    <w:lvl w:ilvl="2" w:tplc="1C09001B" w:tentative="1">
      <w:start w:val="1"/>
      <w:numFmt w:val="bullet"/>
      <w:lvlText w:val=""/>
      <w:lvlJc w:val="left"/>
      <w:pPr>
        <w:ind w:left="2160" w:hanging="360"/>
      </w:pPr>
      <w:rPr>
        <w:rFonts w:ascii="Wingdings" w:hAnsi="Wingdings" w:hint="default"/>
      </w:rPr>
    </w:lvl>
    <w:lvl w:ilvl="3" w:tplc="1C09000F" w:tentative="1">
      <w:start w:val="1"/>
      <w:numFmt w:val="bullet"/>
      <w:lvlText w:val=""/>
      <w:lvlJc w:val="left"/>
      <w:pPr>
        <w:ind w:left="2880" w:hanging="360"/>
      </w:pPr>
      <w:rPr>
        <w:rFonts w:ascii="Symbol" w:hAnsi="Symbol" w:hint="default"/>
      </w:rPr>
    </w:lvl>
    <w:lvl w:ilvl="4" w:tplc="1C090019" w:tentative="1">
      <w:start w:val="1"/>
      <w:numFmt w:val="bullet"/>
      <w:lvlText w:val="o"/>
      <w:lvlJc w:val="left"/>
      <w:pPr>
        <w:ind w:left="3600" w:hanging="360"/>
      </w:pPr>
      <w:rPr>
        <w:rFonts w:ascii="Courier New" w:hAnsi="Courier New" w:cs="Courier New" w:hint="default"/>
      </w:rPr>
    </w:lvl>
    <w:lvl w:ilvl="5" w:tplc="1C09001B" w:tentative="1">
      <w:start w:val="1"/>
      <w:numFmt w:val="bullet"/>
      <w:lvlText w:val=""/>
      <w:lvlJc w:val="left"/>
      <w:pPr>
        <w:ind w:left="4320" w:hanging="360"/>
      </w:pPr>
      <w:rPr>
        <w:rFonts w:ascii="Wingdings" w:hAnsi="Wingdings" w:hint="default"/>
      </w:rPr>
    </w:lvl>
    <w:lvl w:ilvl="6" w:tplc="1C09000F" w:tentative="1">
      <w:start w:val="1"/>
      <w:numFmt w:val="bullet"/>
      <w:lvlText w:val=""/>
      <w:lvlJc w:val="left"/>
      <w:pPr>
        <w:ind w:left="5040" w:hanging="360"/>
      </w:pPr>
      <w:rPr>
        <w:rFonts w:ascii="Symbol" w:hAnsi="Symbol" w:hint="default"/>
      </w:rPr>
    </w:lvl>
    <w:lvl w:ilvl="7" w:tplc="1C090019" w:tentative="1">
      <w:start w:val="1"/>
      <w:numFmt w:val="bullet"/>
      <w:lvlText w:val="o"/>
      <w:lvlJc w:val="left"/>
      <w:pPr>
        <w:ind w:left="5760" w:hanging="360"/>
      </w:pPr>
      <w:rPr>
        <w:rFonts w:ascii="Courier New" w:hAnsi="Courier New" w:cs="Courier New" w:hint="default"/>
      </w:rPr>
    </w:lvl>
    <w:lvl w:ilvl="8" w:tplc="1C09001B" w:tentative="1">
      <w:start w:val="1"/>
      <w:numFmt w:val="bullet"/>
      <w:lvlText w:val=""/>
      <w:lvlJc w:val="left"/>
      <w:pPr>
        <w:ind w:left="6480" w:hanging="360"/>
      </w:pPr>
      <w:rPr>
        <w:rFonts w:ascii="Wingdings" w:hAnsi="Wingdings" w:hint="default"/>
      </w:rPr>
    </w:lvl>
  </w:abstractNum>
  <w:abstractNum w:abstractNumId="340">
    <w:nsid w:val="79656279"/>
    <w:multiLevelType w:val="hybridMultilevel"/>
    <w:tmpl w:val="BD04DD8E"/>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1">
    <w:nsid w:val="79701DB9"/>
    <w:multiLevelType w:val="hybridMultilevel"/>
    <w:tmpl w:val="F6A2527C"/>
    <w:lvl w:ilvl="0" w:tplc="1C090017">
      <w:start w:val="1"/>
      <w:numFmt w:val="lowerLetter"/>
      <w:lvlText w:val="%1)"/>
      <w:lvlJc w:val="left"/>
      <w:pPr>
        <w:ind w:left="360" w:hanging="360"/>
      </w:pPr>
    </w:lvl>
    <w:lvl w:ilvl="1" w:tplc="1C090019" w:tentative="1">
      <w:start w:val="1"/>
      <w:numFmt w:val="lowerLetter"/>
      <w:lvlText w:val="%2."/>
      <w:lvlJc w:val="left"/>
      <w:pPr>
        <w:ind w:left="1080" w:hanging="360"/>
      </w:pPr>
    </w:lvl>
    <w:lvl w:ilvl="2" w:tplc="1C09001B" w:tentative="1">
      <w:start w:val="1"/>
      <w:numFmt w:val="lowerRoman"/>
      <w:lvlText w:val="%3."/>
      <w:lvlJc w:val="right"/>
      <w:pPr>
        <w:ind w:left="1800" w:hanging="180"/>
      </w:pPr>
    </w:lvl>
    <w:lvl w:ilvl="3" w:tplc="1C09000F" w:tentative="1">
      <w:start w:val="1"/>
      <w:numFmt w:val="decimal"/>
      <w:lvlText w:val="%4."/>
      <w:lvlJc w:val="left"/>
      <w:pPr>
        <w:ind w:left="2520" w:hanging="360"/>
      </w:pPr>
    </w:lvl>
    <w:lvl w:ilvl="4" w:tplc="1C090019" w:tentative="1">
      <w:start w:val="1"/>
      <w:numFmt w:val="lowerLetter"/>
      <w:lvlText w:val="%5."/>
      <w:lvlJc w:val="left"/>
      <w:pPr>
        <w:ind w:left="3240" w:hanging="360"/>
      </w:pPr>
    </w:lvl>
    <w:lvl w:ilvl="5" w:tplc="1C09001B" w:tentative="1">
      <w:start w:val="1"/>
      <w:numFmt w:val="lowerRoman"/>
      <w:lvlText w:val="%6."/>
      <w:lvlJc w:val="right"/>
      <w:pPr>
        <w:ind w:left="3960" w:hanging="180"/>
      </w:pPr>
    </w:lvl>
    <w:lvl w:ilvl="6" w:tplc="1C09000F" w:tentative="1">
      <w:start w:val="1"/>
      <w:numFmt w:val="decimal"/>
      <w:lvlText w:val="%7."/>
      <w:lvlJc w:val="left"/>
      <w:pPr>
        <w:ind w:left="4680" w:hanging="360"/>
      </w:pPr>
    </w:lvl>
    <w:lvl w:ilvl="7" w:tplc="1C090019" w:tentative="1">
      <w:start w:val="1"/>
      <w:numFmt w:val="lowerLetter"/>
      <w:lvlText w:val="%8."/>
      <w:lvlJc w:val="left"/>
      <w:pPr>
        <w:ind w:left="5400" w:hanging="360"/>
      </w:pPr>
    </w:lvl>
    <w:lvl w:ilvl="8" w:tplc="1C09001B" w:tentative="1">
      <w:start w:val="1"/>
      <w:numFmt w:val="lowerRoman"/>
      <w:lvlText w:val="%9."/>
      <w:lvlJc w:val="right"/>
      <w:pPr>
        <w:ind w:left="6120" w:hanging="180"/>
      </w:pPr>
    </w:lvl>
  </w:abstractNum>
  <w:abstractNum w:abstractNumId="342">
    <w:nsid w:val="79B26582"/>
    <w:multiLevelType w:val="hybridMultilevel"/>
    <w:tmpl w:val="F02675C0"/>
    <w:lvl w:ilvl="0" w:tplc="1C09000F">
      <w:start w:val="1"/>
      <w:numFmt w:val="bullet"/>
      <w:lvlText w:val="o"/>
      <w:lvlJc w:val="left"/>
      <w:pPr>
        <w:ind w:left="720" w:hanging="360"/>
      </w:pPr>
      <w:rPr>
        <w:rFonts w:ascii="Courier New" w:hAnsi="Courier New" w:cs="Courier New" w:hint="default"/>
      </w:rPr>
    </w:lvl>
    <w:lvl w:ilvl="1" w:tplc="1C090019" w:tentative="1">
      <w:start w:val="1"/>
      <w:numFmt w:val="bullet"/>
      <w:lvlText w:val="o"/>
      <w:lvlJc w:val="left"/>
      <w:pPr>
        <w:ind w:left="1440" w:hanging="360"/>
      </w:pPr>
      <w:rPr>
        <w:rFonts w:ascii="Courier New" w:hAnsi="Courier New" w:cs="Courier New" w:hint="default"/>
      </w:rPr>
    </w:lvl>
    <w:lvl w:ilvl="2" w:tplc="1C09001B" w:tentative="1">
      <w:start w:val="1"/>
      <w:numFmt w:val="bullet"/>
      <w:lvlText w:val=""/>
      <w:lvlJc w:val="left"/>
      <w:pPr>
        <w:ind w:left="2160" w:hanging="360"/>
      </w:pPr>
      <w:rPr>
        <w:rFonts w:ascii="Wingdings" w:hAnsi="Wingdings" w:hint="default"/>
      </w:rPr>
    </w:lvl>
    <w:lvl w:ilvl="3" w:tplc="1C09000F" w:tentative="1">
      <w:start w:val="1"/>
      <w:numFmt w:val="bullet"/>
      <w:lvlText w:val=""/>
      <w:lvlJc w:val="left"/>
      <w:pPr>
        <w:ind w:left="2880" w:hanging="360"/>
      </w:pPr>
      <w:rPr>
        <w:rFonts w:ascii="Symbol" w:hAnsi="Symbol" w:hint="default"/>
      </w:rPr>
    </w:lvl>
    <w:lvl w:ilvl="4" w:tplc="1C090019" w:tentative="1">
      <w:start w:val="1"/>
      <w:numFmt w:val="bullet"/>
      <w:lvlText w:val="o"/>
      <w:lvlJc w:val="left"/>
      <w:pPr>
        <w:ind w:left="3600" w:hanging="360"/>
      </w:pPr>
      <w:rPr>
        <w:rFonts w:ascii="Courier New" w:hAnsi="Courier New" w:cs="Courier New" w:hint="default"/>
      </w:rPr>
    </w:lvl>
    <w:lvl w:ilvl="5" w:tplc="1C09001B" w:tentative="1">
      <w:start w:val="1"/>
      <w:numFmt w:val="bullet"/>
      <w:lvlText w:val=""/>
      <w:lvlJc w:val="left"/>
      <w:pPr>
        <w:ind w:left="4320" w:hanging="360"/>
      </w:pPr>
      <w:rPr>
        <w:rFonts w:ascii="Wingdings" w:hAnsi="Wingdings" w:hint="default"/>
      </w:rPr>
    </w:lvl>
    <w:lvl w:ilvl="6" w:tplc="1C09000F" w:tentative="1">
      <w:start w:val="1"/>
      <w:numFmt w:val="bullet"/>
      <w:lvlText w:val=""/>
      <w:lvlJc w:val="left"/>
      <w:pPr>
        <w:ind w:left="5040" w:hanging="360"/>
      </w:pPr>
      <w:rPr>
        <w:rFonts w:ascii="Symbol" w:hAnsi="Symbol" w:hint="default"/>
      </w:rPr>
    </w:lvl>
    <w:lvl w:ilvl="7" w:tplc="1C090019" w:tentative="1">
      <w:start w:val="1"/>
      <w:numFmt w:val="bullet"/>
      <w:lvlText w:val="o"/>
      <w:lvlJc w:val="left"/>
      <w:pPr>
        <w:ind w:left="5760" w:hanging="360"/>
      </w:pPr>
      <w:rPr>
        <w:rFonts w:ascii="Courier New" w:hAnsi="Courier New" w:cs="Courier New" w:hint="default"/>
      </w:rPr>
    </w:lvl>
    <w:lvl w:ilvl="8" w:tplc="1C09001B" w:tentative="1">
      <w:start w:val="1"/>
      <w:numFmt w:val="bullet"/>
      <w:lvlText w:val=""/>
      <w:lvlJc w:val="left"/>
      <w:pPr>
        <w:ind w:left="6480" w:hanging="360"/>
      </w:pPr>
      <w:rPr>
        <w:rFonts w:ascii="Wingdings" w:hAnsi="Wingdings" w:hint="default"/>
      </w:rPr>
    </w:lvl>
  </w:abstractNum>
  <w:abstractNum w:abstractNumId="343">
    <w:nsid w:val="7A141E9F"/>
    <w:multiLevelType w:val="hybridMultilevel"/>
    <w:tmpl w:val="79FACEEA"/>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4">
    <w:nsid w:val="7A2C2E80"/>
    <w:multiLevelType w:val="hybridMultilevel"/>
    <w:tmpl w:val="2108B834"/>
    <w:lvl w:ilvl="0" w:tplc="1C090003">
      <w:start w:val="1"/>
      <w:numFmt w:val="bullet"/>
      <w:lvlText w:val="o"/>
      <w:lvlJc w:val="left"/>
      <w:pPr>
        <w:ind w:left="720" w:hanging="360"/>
      </w:pPr>
      <w:rPr>
        <w:rFonts w:ascii="Courier New" w:hAnsi="Courier New" w:cs="Courier New"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345">
    <w:nsid w:val="7B43116F"/>
    <w:multiLevelType w:val="hybridMultilevel"/>
    <w:tmpl w:val="FA320DD6"/>
    <w:lvl w:ilvl="0" w:tplc="1C09000F">
      <w:start w:val="1"/>
      <w:numFmt w:val="bullet"/>
      <w:lvlText w:val="o"/>
      <w:lvlJc w:val="left"/>
      <w:pPr>
        <w:ind w:left="720" w:hanging="360"/>
      </w:pPr>
      <w:rPr>
        <w:rFonts w:ascii="Courier New" w:hAnsi="Courier New" w:cs="Courier New" w:hint="default"/>
      </w:rPr>
    </w:lvl>
    <w:lvl w:ilvl="1" w:tplc="1C090019" w:tentative="1">
      <w:start w:val="1"/>
      <w:numFmt w:val="bullet"/>
      <w:lvlText w:val="o"/>
      <w:lvlJc w:val="left"/>
      <w:pPr>
        <w:ind w:left="1440" w:hanging="360"/>
      </w:pPr>
      <w:rPr>
        <w:rFonts w:ascii="Courier New" w:hAnsi="Courier New" w:cs="Courier New" w:hint="default"/>
      </w:rPr>
    </w:lvl>
    <w:lvl w:ilvl="2" w:tplc="1C09001B" w:tentative="1">
      <w:start w:val="1"/>
      <w:numFmt w:val="bullet"/>
      <w:lvlText w:val=""/>
      <w:lvlJc w:val="left"/>
      <w:pPr>
        <w:ind w:left="2160" w:hanging="360"/>
      </w:pPr>
      <w:rPr>
        <w:rFonts w:ascii="Wingdings" w:hAnsi="Wingdings" w:hint="default"/>
      </w:rPr>
    </w:lvl>
    <w:lvl w:ilvl="3" w:tplc="1C09000F" w:tentative="1">
      <w:start w:val="1"/>
      <w:numFmt w:val="bullet"/>
      <w:lvlText w:val=""/>
      <w:lvlJc w:val="left"/>
      <w:pPr>
        <w:ind w:left="2880" w:hanging="360"/>
      </w:pPr>
      <w:rPr>
        <w:rFonts w:ascii="Symbol" w:hAnsi="Symbol" w:hint="default"/>
      </w:rPr>
    </w:lvl>
    <w:lvl w:ilvl="4" w:tplc="1C090019" w:tentative="1">
      <w:start w:val="1"/>
      <w:numFmt w:val="bullet"/>
      <w:lvlText w:val="o"/>
      <w:lvlJc w:val="left"/>
      <w:pPr>
        <w:ind w:left="3600" w:hanging="360"/>
      </w:pPr>
      <w:rPr>
        <w:rFonts w:ascii="Courier New" w:hAnsi="Courier New" w:cs="Courier New" w:hint="default"/>
      </w:rPr>
    </w:lvl>
    <w:lvl w:ilvl="5" w:tplc="1C09001B" w:tentative="1">
      <w:start w:val="1"/>
      <w:numFmt w:val="bullet"/>
      <w:lvlText w:val=""/>
      <w:lvlJc w:val="left"/>
      <w:pPr>
        <w:ind w:left="4320" w:hanging="360"/>
      </w:pPr>
      <w:rPr>
        <w:rFonts w:ascii="Wingdings" w:hAnsi="Wingdings" w:hint="default"/>
      </w:rPr>
    </w:lvl>
    <w:lvl w:ilvl="6" w:tplc="1C09000F" w:tentative="1">
      <w:start w:val="1"/>
      <w:numFmt w:val="bullet"/>
      <w:lvlText w:val=""/>
      <w:lvlJc w:val="left"/>
      <w:pPr>
        <w:ind w:left="5040" w:hanging="360"/>
      </w:pPr>
      <w:rPr>
        <w:rFonts w:ascii="Symbol" w:hAnsi="Symbol" w:hint="default"/>
      </w:rPr>
    </w:lvl>
    <w:lvl w:ilvl="7" w:tplc="1C090019" w:tentative="1">
      <w:start w:val="1"/>
      <w:numFmt w:val="bullet"/>
      <w:lvlText w:val="o"/>
      <w:lvlJc w:val="left"/>
      <w:pPr>
        <w:ind w:left="5760" w:hanging="360"/>
      </w:pPr>
      <w:rPr>
        <w:rFonts w:ascii="Courier New" w:hAnsi="Courier New" w:cs="Courier New" w:hint="default"/>
      </w:rPr>
    </w:lvl>
    <w:lvl w:ilvl="8" w:tplc="1C09001B" w:tentative="1">
      <w:start w:val="1"/>
      <w:numFmt w:val="bullet"/>
      <w:lvlText w:val=""/>
      <w:lvlJc w:val="left"/>
      <w:pPr>
        <w:ind w:left="6480" w:hanging="360"/>
      </w:pPr>
      <w:rPr>
        <w:rFonts w:ascii="Wingdings" w:hAnsi="Wingdings" w:hint="default"/>
      </w:rPr>
    </w:lvl>
  </w:abstractNum>
  <w:abstractNum w:abstractNumId="346">
    <w:nsid w:val="7BAC4E7A"/>
    <w:multiLevelType w:val="hybridMultilevel"/>
    <w:tmpl w:val="B34E67E2"/>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347">
    <w:nsid w:val="7C49541A"/>
    <w:multiLevelType w:val="hybridMultilevel"/>
    <w:tmpl w:val="6DACFB36"/>
    <w:lvl w:ilvl="0" w:tplc="1C09000F">
      <w:start w:val="1"/>
      <w:numFmt w:val="bullet"/>
      <w:lvlText w:val="o"/>
      <w:lvlJc w:val="left"/>
      <w:pPr>
        <w:ind w:left="720" w:hanging="360"/>
      </w:pPr>
      <w:rPr>
        <w:rFonts w:ascii="Courier New" w:hAnsi="Courier New" w:cs="Courier New" w:hint="default"/>
      </w:rPr>
    </w:lvl>
    <w:lvl w:ilvl="1" w:tplc="1C090019" w:tentative="1">
      <w:start w:val="1"/>
      <w:numFmt w:val="bullet"/>
      <w:lvlText w:val="o"/>
      <w:lvlJc w:val="left"/>
      <w:pPr>
        <w:ind w:left="1440" w:hanging="360"/>
      </w:pPr>
      <w:rPr>
        <w:rFonts w:ascii="Courier New" w:hAnsi="Courier New" w:cs="Courier New" w:hint="default"/>
      </w:rPr>
    </w:lvl>
    <w:lvl w:ilvl="2" w:tplc="1C09001B" w:tentative="1">
      <w:start w:val="1"/>
      <w:numFmt w:val="bullet"/>
      <w:lvlText w:val=""/>
      <w:lvlJc w:val="left"/>
      <w:pPr>
        <w:ind w:left="2160" w:hanging="360"/>
      </w:pPr>
      <w:rPr>
        <w:rFonts w:ascii="Wingdings" w:hAnsi="Wingdings" w:hint="default"/>
      </w:rPr>
    </w:lvl>
    <w:lvl w:ilvl="3" w:tplc="1C09000F" w:tentative="1">
      <w:start w:val="1"/>
      <w:numFmt w:val="bullet"/>
      <w:lvlText w:val=""/>
      <w:lvlJc w:val="left"/>
      <w:pPr>
        <w:ind w:left="2880" w:hanging="360"/>
      </w:pPr>
      <w:rPr>
        <w:rFonts w:ascii="Symbol" w:hAnsi="Symbol" w:hint="default"/>
      </w:rPr>
    </w:lvl>
    <w:lvl w:ilvl="4" w:tplc="1C090019" w:tentative="1">
      <w:start w:val="1"/>
      <w:numFmt w:val="bullet"/>
      <w:lvlText w:val="o"/>
      <w:lvlJc w:val="left"/>
      <w:pPr>
        <w:ind w:left="3600" w:hanging="360"/>
      </w:pPr>
      <w:rPr>
        <w:rFonts w:ascii="Courier New" w:hAnsi="Courier New" w:cs="Courier New" w:hint="default"/>
      </w:rPr>
    </w:lvl>
    <w:lvl w:ilvl="5" w:tplc="1C09001B" w:tentative="1">
      <w:start w:val="1"/>
      <w:numFmt w:val="bullet"/>
      <w:lvlText w:val=""/>
      <w:lvlJc w:val="left"/>
      <w:pPr>
        <w:ind w:left="4320" w:hanging="360"/>
      </w:pPr>
      <w:rPr>
        <w:rFonts w:ascii="Wingdings" w:hAnsi="Wingdings" w:hint="default"/>
      </w:rPr>
    </w:lvl>
    <w:lvl w:ilvl="6" w:tplc="1C09000F" w:tentative="1">
      <w:start w:val="1"/>
      <w:numFmt w:val="bullet"/>
      <w:lvlText w:val=""/>
      <w:lvlJc w:val="left"/>
      <w:pPr>
        <w:ind w:left="5040" w:hanging="360"/>
      </w:pPr>
      <w:rPr>
        <w:rFonts w:ascii="Symbol" w:hAnsi="Symbol" w:hint="default"/>
      </w:rPr>
    </w:lvl>
    <w:lvl w:ilvl="7" w:tplc="1C090019" w:tentative="1">
      <w:start w:val="1"/>
      <w:numFmt w:val="bullet"/>
      <w:lvlText w:val="o"/>
      <w:lvlJc w:val="left"/>
      <w:pPr>
        <w:ind w:left="5760" w:hanging="360"/>
      </w:pPr>
      <w:rPr>
        <w:rFonts w:ascii="Courier New" w:hAnsi="Courier New" w:cs="Courier New" w:hint="default"/>
      </w:rPr>
    </w:lvl>
    <w:lvl w:ilvl="8" w:tplc="1C09001B" w:tentative="1">
      <w:start w:val="1"/>
      <w:numFmt w:val="bullet"/>
      <w:lvlText w:val=""/>
      <w:lvlJc w:val="left"/>
      <w:pPr>
        <w:ind w:left="6480" w:hanging="360"/>
      </w:pPr>
      <w:rPr>
        <w:rFonts w:ascii="Wingdings" w:hAnsi="Wingdings" w:hint="default"/>
      </w:rPr>
    </w:lvl>
  </w:abstractNum>
  <w:abstractNum w:abstractNumId="348">
    <w:nsid w:val="7C6D4633"/>
    <w:multiLevelType w:val="hybridMultilevel"/>
    <w:tmpl w:val="8550EA94"/>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9">
    <w:nsid w:val="7CE24B35"/>
    <w:multiLevelType w:val="hybridMultilevel"/>
    <w:tmpl w:val="CD54A608"/>
    <w:lvl w:ilvl="0" w:tplc="04090003">
      <w:start w:val="1"/>
      <w:numFmt w:val="bullet"/>
      <w:lvlText w:val="•"/>
      <w:lvlJc w:val="left"/>
      <w:pPr>
        <w:tabs>
          <w:tab w:val="num" w:pos="720"/>
        </w:tabs>
        <w:ind w:left="720" w:hanging="360"/>
      </w:pPr>
      <w:rPr>
        <w:rFonts w:ascii="Arial" w:hAnsi="Arial" w:hint="default"/>
      </w:rPr>
    </w:lvl>
    <w:lvl w:ilvl="1" w:tplc="04090003" w:tentative="1">
      <w:start w:val="1"/>
      <w:numFmt w:val="bullet"/>
      <w:lvlText w:val="•"/>
      <w:lvlJc w:val="left"/>
      <w:pPr>
        <w:tabs>
          <w:tab w:val="num" w:pos="1440"/>
        </w:tabs>
        <w:ind w:left="1440" w:hanging="360"/>
      </w:pPr>
      <w:rPr>
        <w:rFonts w:ascii="Arial" w:hAnsi="Arial" w:hint="default"/>
      </w:rPr>
    </w:lvl>
    <w:lvl w:ilvl="2" w:tplc="04090005" w:tentative="1">
      <w:start w:val="1"/>
      <w:numFmt w:val="bullet"/>
      <w:lvlText w:val="•"/>
      <w:lvlJc w:val="left"/>
      <w:pPr>
        <w:tabs>
          <w:tab w:val="num" w:pos="2160"/>
        </w:tabs>
        <w:ind w:left="2160" w:hanging="360"/>
      </w:pPr>
      <w:rPr>
        <w:rFonts w:ascii="Arial" w:hAnsi="Arial" w:hint="default"/>
      </w:rPr>
    </w:lvl>
    <w:lvl w:ilvl="3" w:tplc="04090001" w:tentative="1">
      <w:start w:val="1"/>
      <w:numFmt w:val="bullet"/>
      <w:lvlText w:val="•"/>
      <w:lvlJc w:val="left"/>
      <w:pPr>
        <w:tabs>
          <w:tab w:val="num" w:pos="2880"/>
        </w:tabs>
        <w:ind w:left="2880" w:hanging="360"/>
      </w:pPr>
      <w:rPr>
        <w:rFonts w:ascii="Arial" w:hAnsi="Arial" w:hint="default"/>
      </w:rPr>
    </w:lvl>
    <w:lvl w:ilvl="4" w:tplc="04090003" w:tentative="1">
      <w:start w:val="1"/>
      <w:numFmt w:val="bullet"/>
      <w:lvlText w:val="•"/>
      <w:lvlJc w:val="left"/>
      <w:pPr>
        <w:tabs>
          <w:tab w:val="num" w:pos="3600"/>
        </w:tabs>
        <w:ind w:left="3600" w:hanging="360"/>
      </w:pPr>
      <w:rPr>
        <w:rFonts w:ascii="Arial" w:hAnsi="Arial" w:hint="default"/>
      </w:rPr>
    </w:lvl>
    <w:lvl w:ilvl="5" w:tplc="04090005" w:tentative="1">
      <w:start w:val="1"/>
      <w:numFmt w:val="bullet"/>
      <w:lvlText w:val="•"/>
      <w:lvlJc w:val="left"/>
      <w:pPr>
        <w:tabs>
          <w:tab w:val="num" w:pos="4320"/>
        </w:tabs>
        <w:ind w:left="4320" w:hanging="360"/>
      </w:pPr>
      <w:rPr>
        <w:rFonts w:ascii="Arial" w:hAnsi="Arial" w:hint="default"/>
      </w:rPr>
    </w:lvl>
    <w:lvl w:ilvl="6" w:tplc="04090001" w:tentative="1">
      <w:start w:val="1"/>
      <w:numFmt w:val="bullet"/>
      <w:lvlText w:val="•"/>
      <w:lvlJc w:val="left"/>
      <w:pPr>
        <w:tabs>
          <w:tab w:val="num" w:pos="5040"/>
        </w:tabs>
        <w:ind w:left="5040" w:hanging="360"/>
      </w:pPr>
      <w:rPr>
        <w:rFonts w:ascii="Arial" w:hAnsi="Arial" w:hint="default"/>
      </w:rPr>
    </w:lvl>
    <w:lvl w:ilvl="7" w:tplc="04090003" w:tentative="1">
      <w:start w:val="1"/>
      <w:numFmt w:val="bullet"/>
      <w:lvlText w:val="•"/>
      <w:lvlJc w:val="left"/>
      <w:pPr>
        <w:tabs>
          <w:tab w:val="num" w:pos="5760"/>
        </w:tabs>
        <w:ind w:left="5760" w:hanging="360"/>
      </w:pPr>
      <w:rPr>
        <w:rFonts w:ascii="Arial" w:hAnsi="Arial" w:hint="default"/>
      </w:rPr>
    </w:lvl>
    <w:lvl w:ilvl="8" w:tplc="04090005" w:tentative="1">
      <w:start w:val="1"/>
      <w:numFmt w:val="bullet"/>
      <w:lvlText w:val="•"/>
      <w:lvlJc w:val="left"/>
      <w:pPr>
        <w:tabs>
          <w:tab w:val="num" w:pos="6480"/>
        </w:tabs>
        <w:ind w:left="6480" w:hanging="360"/>
      </w:pPr>
      <w:rPr>
        <w:rFonts w:ascii="Arial" w:hAnsi="Arial" w:hint="default"/>
      </w:rPr>
    </w:lvl>
  </w:abstractNum>
  <w:abstractNum w:abstractNumId="350">
    <w:nsid w:val="7D550C7F"/>
    <w:multiLevelType w:val="hybridMultilevel"/>
    <w:tmpl w:val="13B446B8"/>
    <w:lvl w:ilvl="0" w:tplc="1C09000F">
      <w:start w:val="1"/>
      <w:numFmt w:val="bullet"/>
      <w:lvlText w:val="o"/>
      <w:lvlJc w:val="left"/>
      <w:pPr>
        <w:ind w:left="720" w:hanging="360"/>
      </w:pPr>
      <w:rPr>
        <w:rFonts w:ascii="Courier New" w:hAnsi="Courier New" w:cs="Courier New" w:hint="default"/>
      </w:rPr>
    </w:lvl>
    <w:lvl w:ilvl="1" w:tplc="1C090019" w:tentative="1">
      <w:start w:val="1"/>
      <w:numFmt w:val="bullet"/>
      <w:lvlText w:val="o"/>
      <w:lvlJc w:val="left"/>
      <w:pPr>
        <w:ind w:left="1440" w:hanging="360"/>
      </w:pPr>
      <w:rPr>
        <w:rFonts w:ascii="Courier New" w:hAnsi="Courier New" w:cs="Courier New" w:hint="default"/>
      </w:rPr>
    </w:lvl>
    <w:lvl w:ilvl="2" w:tplc="1C09001B" w:tentative="1">
      <w:start w:val="1"/>
      <w:numFmt w:val="bullet"/>
      <w:lvlText w:val=""/>
      <w:lvlJc w:val="left"/>
      <w:pPr>
        <w:ind w:left="2160" w:hanging="360"/>
      </w:pPr>
      <w:rPr>
        <w:rFonts w:ascii="Wingdings" w:hAnsi="Wingdings" w:hint="default"/>
      </w:rPr>
    </w:lvl>
    <w:lvl w:ilvl="3" w:tplc="1C09000F" w:tentative="1">
      <w:start w:val="1"/>
      <w:numFmt w:val="bullet"/>
      <w:lvlText w:val=""/>
      <w:lvlJc w:val="left"/>
      <w:pPr>
        <w:ind w:left="2880" w:hanging="360"/>
      </w:pPr>
      <w:rPr>
        <w:rFonts w:ascii="Symbol" w:hAnsi="Symbol" w:hint="default"/>
      </w:rPr>
    </w:lvl>
    <w:lvl w:ilvl="4" w:tplc="1C090019" w:tentative="1">
      <w:start w:val="1"/>
      <w:numFmt w:val="bullet"/>
      <w:lvlText w:val="o"/>
      <w:lvlJc w:val="left"/>
      <w:pPr>
        <w:ind w:left="3600" w:hanging="360"/>
      </w:pPr>
      <w:rPr>
        <w:rFonts w:ascii="Courier New" w:hAnsi="Courier New" w:cs="Courier New" w:hint="default"/>
      </w:rPr>
    </w:lvl>
    <w:lvl w:ilvl="5" w:tplc="1C09001B" w:tentative="1">
      <w:start w:val="1"/>
      <w:numFmt w:val="bullet"/>
      <w:lvlText w:val=""/>
      <w:lvlJc w:val="left"/>
      <w:pPr>
        <w:ind w:left="4320" w:hanging="360"/>
      </w:pPr>
      <w:rPr>
        <w:rFonts w:ascii="Wingdings" w:hAnsi="Wingdings" w:hint="default"/>
      </w:rPr>
    </w:lvl>
    <w:lvl w:ilvl="6" w:tplc="1C09000F" w:tentative="1">
      <w:start w:val="1"/>
      <w:numFmt w:val="bullet"/>
      <w:lvlText w:val=""/>
      <w:lvlJc w:val="left"/>
      <w:pPr>
        <w:ind w:left="5040" w:hanging="360"/>
      </w:pPr>
      <w:rPr>
        <w:rFonts w:ascii="Symbol" w:hAnsi="Symbol" w:hint="default"/>
      </w:rPr>
    </w:lvl>
    <w:lvl w:ilvl="7" w:tplc="1C090019" w:tentative="1">
      <w:start w:val="1"/>
      <w:numFmt w:val="bullet"/>
      <w:lvlText w:val="o"/>
      <w:lvlJc w:val="left"/>
      <w:pPr>
        <w:ind w:left="5760" w:hanging="360"/>
      </w:pPr>
      <w:rPr>
        <w:rFonts w:ascii="Courier New" w:hAnsi="Courier New" w:cs="Courier New" w:hint="default"/>
      </w:rPr>
    </w:lvl>
    <w:lvl w:ilvl="8" w:tplc="1C09001B" w:tentative="1">
      <w:start w:val="1"/>
      <w:numFmt w:val="bullet"/>
      <w:lvlText w:val=""/>
      <w:lvlJc w:val="left"/>
      <w:pPr>
        <w:ind w:left="6480" w:hanging="360"/>
      </w:pPr>
      <w:rPr>
        <w:rFonts w:ascii="Wingdings" w:hAnsi="Wingdings" w:hint="default"/>
      </w:rPr>
    </w:lvl>
  </w:abstractNum>
  <w:abstractNum w:abstractNumId="351">
    <w:nsid w:val="7D7F401E"/>
    <w:multiLevelType w:val="hybridMultilevel"/>
    <w:tmpl w:val="187E06FE"/>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2">
    <w:nsid w:val="7D9D3678"/>
    <w:multiLevelType w:val="hybridMultilevel"/>
    <w:tmpl w:val="A3441332"/>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3">
    <w:nsid w:val="7DF86F56"/>
    <w:multiLevelType w:val="hybridMultilevel"/>
    <w:tmpl w:val="0FB6174C"/>
    <w:lvl w:ilvl="0" w:tplc="421CB030">
      <w:start w:val="1"/>
      <w:numFmt w:val="bullet"/>
      <w:lvlText w:val="o"/>
      <w:lvlJc w:val="left"/>
      <w:pPr>
        <w:tabs>
          <w:tab w:val="num" w:pos="720"/>
        </w:tabs>
        <w:ind w:left="720" w:hanging="360"/>
      </w:pPr>
      <w:rPr>
        <w:rFonts w:ascii="Courier New" w:hAnsi="Courier New" w:hint="default"/>
      </w:rPr>
    </w:lvl>
    <w:lvl w:ilvl="1" w:tplc="CE68E222" w:tentative="1">
      <w:start w:val="1"/>
      <w:numFmt w:val="bullet"/>
      <w:lvlText w:val="o"/>
      <w:lvlJc w:val="left"/>
      <w:pPr>
        <w:tabs>
          <w:tab w:val="num" w:pos="1440"/>
        </w:tabs>
        <w:ind w:left="1440" w:hanging="360"/>
      </w:pPr>
      <w:rPr>
        <w:rFonts w:ascii="Courier New" w:hAnsi="Courier New" w:hint="default"/>
      </w:rPr>
    </w:lvl>
    <w:lvl w:ilvl="2" w:tplc="B6FC785C" w:tentative="1">
      <w:start w:val="1"/>
      <w:numFmt w:val="bullet"/>
      <w:lvlText w:val="o"/>
      <w:lvlJc w:val="left"/>
      <w:pPr>
        <w:tabs>
          <w:tab w:val="num" w:pos="2160"/>
        </w:tabs>
        <w:ind w:left="2160" w:hanging="360"/>
      </w:pPr>
      <w:rPr>
        <w:rFonts w:ascii="Courier New" w:hAnsi="Courier New" w:hint="default"/>
      </w:rPr>
    </w:lvl>
    <w:lvl w:ilvl="3" w:tplc="FFB0B96C" w:tentative="1">
      <w:start w:val="1"/>
      <w:numFmt w:val="bullet"/>
      <w:lvlText w:val="o"/>
      <w:lvlJc w:val="left"/>
      <w:pPr>
        <w:tabs>
          <w:tab w:val="num" w:pos="2880"/>
        </w:tabs>
        <w:ind w:left="2880" w:hanging="360"/>
      </w:pPr>
      <w:rPr>
        <w:rFonts w:ascii="Courier New" w:hAnsi="Courier New" w:hint="default"/>
      </w:rPr>
    </w:lvl>
    <w:lvl w:ilvl="4" w:tplc="F2E02B7A" w:tentative="1">
      <w:start w:val="1"/>
      <w:numFmt w:val="bullet"/>
      <w:lvlText w:val="o"/>
      <w:lvlJc w:val="left"/>
      <w:pPr>
        <w:tabs>
          <w:tab w:val="num" w:pos="3600"/>
        </w:tabs>
        <w:ind w:left="3600" w:hanging="360"/>
      </w:pPr>
      <w:rPr>
        <w:rFonts w:ascii="Courier New" w:hAnsi="Courier New" w:hint="default"/>
      </w:rPr>
    </w:lvl>
    <w:lvl w:ilvl="5" w:tplc="637E7034" w:tentative="1">
      <w:start w:val="1"/>
      <w:numFmt w:val="bullet"/>
      <w:lvlText w:val="o"/>
      <w:lvlJc w:val="left"/>
      <w:pPr>
        <w:tabs>
          <w:tab w:val="num" w:pos="4320"/>
        </w:tabs>
        <w:ind w:left="4320" w:hanging="360"/>
      </w:pPr>
      <w:rPr>
        <w:rFonts w:ascii="Courier New" w:hAnsi="Courier New" w:hint="default"/>
      </w:rPr>
    </w:lvl>
    <w:lvl w:ilvl="6" w:tplc="D526BA0A" w:tentative="1">
      <w:start w:val="1"/>
      <w:numFmt w:val="bullet"/>
      <w:lvlText w:val="o"/>
      <w:lvlJc w:val="left"/>
      <w:pPr>
        <w:tabs>
          <w:tab w:val="num" w:pos="5040"/>
        </w:tabs>
        <w:ind w:left="5040" w:hanging="360"/>
      </w:pPr>
      <w:rPr>
        <w:rFonts w:ascii="Courier New" w:hAnsi="Courier New" w:hint="default"/>
      </w:rPr>
    </w:lvl>
    <w:lvl w:ilvl="7" w:tplc="B40479A8" w:tentative="1">
      <w:start w:val="1"/>
      <w:numFmt w:val="bullet"/>
      <w:lvlText w:val="o"/>
      <w:lvlJc w:val="left"/>
      <w:pPr>
        <w:tabs>
          <w:tab w:val="num" w:pos="5760"/>
        </w:tabs>
        <w:ind w:left="5760" w:hanging="360"/>
      </w:pPr>
      <w:rPr>
        <w:rFonts w:ascii="Courier New" w:hAnsi="Courier New" w:hint="default"/>
      </w:rPr>
    </w:lvl>
    <w:lvl w:ilvl="8" w:tplc="90F691C2" w:tentative="1">
      <w:start w:val="1"/>
      <w:numFmt w:val="bullet"/>
      <w:lvlText w:val="o"/>
      <w:lvlJc w:val="left"/>
      <w:pPr>
        <w:tabs>
          <w:tab w:val="num" w:pos="6480"/>
        </w:tabs>
        <w:ind w:left="6480" w:hanging="360"/>
      </w:pPr>
      <w:rPr>
        <w:rFonts w:ascii="Courier New" w:hAnsi="Courier New" w:hint="default"/>
      </w:rPr>
    </w:lvl>
  </w:abstractNum>
  <w:abstractNum w:abstractNumId="354">
    <w:nsid w:val="7E3E52AC"/>
    <w:multiLevelType w:val="hybridMultilevel"/>
    <w:tmpl w:val="7AC66F34"/>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355">
    <w:nsid w:val="7EDB6CB0"/>
    <w:multiLevelType w:val="hybridMultilevel"/>
    <w:tmpl w:val="E8DE22AA"/>
    <w:lvl w:ilvl="0" w:tplc="1C09000F">
      <w:start w:val="1"/>
      <w:numFmt w:val="bullet"/>
      <w:lvlText w:val="o"/>
      <w:lvlJc w:val="left"/>
      <w:pPr>
        <w:ind w:left="1440" w:hanging="360"/>
      </w:pPr>
      <w:rPr>
        <w:rFonts w:ascii="Courier New" w:hAnsi="Courier New" w:cs="Courier New" w:hint="default"/>
      </w:rPr>
    </w:lvl>
    <w:lvl w:ilvl="1" w:tplc="1C090019" w:tentative="1">
      <w:start w:val="1"/>
      <w:numFmt w:val="bullet"/>
      <w:lvlText w:val="o"/>
      <w:lvlJc w:val="left"/>
      <w:pPr>
        <w:ind w:left="2160" w:hanging="360"/>
      </w:pPr>
      <w:rPr>
        <w:rFonts w:ascii="Courier New" w:hAnsi="Courier New" w:cs="Courier New" w:hint="default"/>
      </w:rPr>
    </w:lvl>
    <w:lvl w:ilvl="2" w:tplc="1C09001B" w:tentative="1">
      <w:start w:val="1"/>
      <w:numFmt w:val="bullet"/>
      <w:lvlText w:val=""/>
      <w:lvlJc w:val="left"/>
      <w:pPr>
        <w:ind w:left="2880" w:hanging="360"/>
      </w:pPr>
      <w:rPr>
        <w:rFonts w:ascii="Wingdings" w:hAnsi="Wingdings" w:hint="default"/>
      </w:rPr>
    </w:lvl>
    <w:lvl w:ilvl="3" w:tplc="1C09000F" w:tentative="1">
      <w:start w:val="1"/>
      <w:numFmt w:val="bullet"/>
      <w:lvlText w:val=""/>
      <w:lvlJc w:val="left"/>
      <w:pPr>
        <w:ind w:left="3600" w:hanging="360"/>
      </w:pPr>
      <w:rPr>
        <w:rFonts w:ascii="Symbol" w:hAnsi="Symbol" w:hint="default"/>
      </w:rPr>
    </w:lvl>
    <w:lvl w:ilvl="4" w:tplc="1C090019" w:tentative="1">
      <w:start w:val="1"/>
      <w:numFmt w:val="bullet"/>
      <w:lvlText w:val="o"/>
      <w:lvlJc w:val="left"/>
      <w:pPr>
        <w:ind w:left="4320" w:hanging="360"/>
      </w:pPr>
      <w:rPr>
        <w:rFonts w:ascii="Courier New" w:hAnsi="Courier New" w:cs="Courier New" w:hint="default"/>
      </w:rPr>
    </w:lvl>
    <w:lvl w:ilvl="5" w:tplc="1C09001B" w:tentative="1">
      <w:start w:val="1"/>
      <w:numFmt w:val="bullet"/>
      <w:lvlText w:val=""/>
      <w:lvlJc w:val="left"/>
      <w:pPr>
        <w:ind w:left="5040" w:hanging="360"/>
      </w:pPr>
      <w:rPr>
        <w:rFonts w:ascii="Wingdings" w:hAnsi="Wingdings" w:hint="default"/>
      </w:rPr>
    </w:lvl>
    <w:lvl w:ilvl="6" w:tplc="1C09000F" w:tentative="1">
      <w:start w:val="1"/>
      <w:numFmt w:val="bullet"/>
      <w:lvlText w:val=""/>
      <w:lvlJc w:val="left"/>
      <w:pPr>
        <w:ind w:left="5760" w:hanging="360"/>
      </w:pPr>
      <w:rPr>
        <w:rFonts w:ascii="Symbol" w:hAnsi="Symbol" w:hint="default"/>
      </w:rPr>
    </w:lvl>
    <w:lvl w:ilvl="7" w:tplc="1C090019" w:tentative="1">
      <w:start w:val="1"/>
      <w:numFmt w:val="bullet"/>
      <w:lvlText w:val="o"/>
      <w:lvlJc w:val="left"/>
      <w:pPr>
        <w:ind w:left="6480" w:hanging="360"/>
      </w:pPr>
      <w:rPr>
        <w:rFonts w:ascii="Courier New" w:hAnsi="Courier New" w:cs="Courier New" w:hint="default"/>
      </w:rPr>
    </w:lvl>
    <w:lvl w:ilvl="8" w:tplc="1C09001B" w:tentative="1">
      <w:start w:val="1"/>
      <w:numFmt w:val="bullet"/>
      <w:lvlText w:val=""/>
      <w:lvlJc w:val="left"/>
      <w:pPr>
        <w:ind w:left="7200" w:hanging="360"/>
      </w:pPr>
      <w:rPr>
        <w:rFonts w:ascii="Wingdings" w:hAnsi="Wingdings" w:hint="default"/>
      </w:rPr>
    </w:lvl>
  </w:abstractNum>
  <w:abstractNum w:abstractNumId="356">
    <w:nsid w:val="7EF4398C"/>
    <w:multiLevelType w:val="hybridMultilevel"/>
    <w:tmpl w:val="EE52510E"/>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7">
    <w:nsid w:val="7F7045A6"/>
    <w:multiLevelType w:val="hybridMultilevel"/>
    <w:tmpl w:val="67324AD0"/>
    <w:lvl w:ilvl="0" w:tplc="1C090017">
      <w:start w:val="1"/>
      <w:numFmt w:val="lowerLetter"/>
      <w:lvlText w:val="%1)"/>
      <w:lvlJc w:val="left"/>
      <w:pPr>
        <w:ind w:left="360" w:hanging="360"/>
      </w:pPr>
    </w:lvl>
    <w:lvl w:ilvl="1" w:tplc="1C090019" w:tentative="1">
      <w:start w:val="1"/>
      <w:numFmt w:val="lowerLetter"/>
      <w:lvlText w:val="%2."/>
      <w:lvlJc w:val="left"/>
      <w:pPr>
        <w:ind w:left="1080" w:hanging="360"/>
      </w:pPr>
    </w:lvl>
    <w:lvl w:ilvl="2" w:tplc="1C09001B" w:tentative="1">
      <w:start w:val="1"/>
      <w:numFmt w:val="lowerRoman"/>
      <w:lvlText w:val="%3."/>
      <w:lvlJc w:val="right"/>
      <w:pPr>
        <w:ind w:left="1800" w:hanging="180"/>
      </w:pPr>
    </w:lvl>
    <w:lvl w:ilvl="3" w:tplc="1C09000F" w:tentative="1">
      <w:start w:val="1"/>
      <w:numFmt w:val="decimal"/>
      <w:lvlText w:val="%4."/>
      <w:lvlJc w:val="left"/>
      <w:pPr>
        <w:ind w:left="2520" w:hanging="360"/>
      </w:pPr>
    </w:lvl>
    <w:lvl w:ilvl="4" w:tplc="1C090019" w:tentative="1">
      <w:start w:val="1"/>
      <w:numFmt w:val="lowerLetter"/>
      <w:lvlText w:val="%5."/>
      <w:lvlJc w:val="left"/>
      <w:pPr>
        <w:ind w:left="3240" w:hanging="360"/>
      </w:pPr>
    </w:lvl>
    <w:lvl w:ilvl="5" w:tplc="1C09001B" w:tentative="1">
      <w:start w:val="1"/>
      <w:numFmt w:val="lowerRoman"/>
      <w:lvlText w:val="%6."/>
      <w:lvlJc w:val="right"/>
      <w:pPr>
        <w:ind w:left="3960" w:hanging="180"/>
      </w:pPr>
    </w:lvl>
    <w:lvl w:ilvl="6" w:tplc="1C09000F" w:tentative="1">
      <w:start w:val="1"/>
      <w:numFmt w:val="decimal"/>
      <w:lvlText w:val="%7."/>
      <w:lvlJc w:val="left"/>
      <w:pPr>
        <w:ind w:left="4680" w:hanging="360"/>
      </w:pPr>
    </w:lvl>
    <w:lvl w:ilvl="7" w:tplc="1C090019" w:tentative="1">
      <w:start w:val="1"/>
      <w:numFmt w:val="lowerLetter"/>
      <w:lvlText w:val="%8."/>
      <w:lvlJc w:val="left"/>
      <w:pPr>
        <w:ind w:left="5400" w:hanging="360"/>
      </w:pPr>
    </w:lvl>
    <w:lvl w:ilvl="8" w:tplc="1C09001B" w:tentative="1">
      <w:start w:val="1"/>
      <w:numFmt w:val="lowerRoman"/>
      <w:lvlText w:val="%9."/>
      <w:lvlJc w:val="right"/>
      <w:pPr>
        <w:ind w:left="6120" w:hanging="180"/>
      </w:pPr>
    </w:lvl>
  </w:abstractNum>
  <w:abstractNum w:abstractNumId="358">
    <w:nsid w:val="7FA70061"/>
    <w:multiLevelType w:val="hybridMultilevel"/>
    <w:tmpl w:val="6E7E481A"/>
    <w:lvl w:ilvl="0" w:tplc="1C090003">
      <w:start w:val="1"/>
      <w:numFmt w:val="bullet"/>
      <w:lvlText w:val="o"/>
      <w:lvlJc w:val="left"/>
      <w:pPr>
        <w:ind w:left="1080" w:hanging="360"/>
      </w:pPr>
      <w:rPr>
        <w:rFonts w:ascii="Courier New" w:hAnsi="Courier New" w:cs="Courier New"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359">
    <w:nsid w:val="7FB52187"/>
    <w:multiLevelType w:val="hybridMultilevel"/>
    <w:tmpl w:val="70C831DE"/>
    <w:lvl w:ilvl="0" w:tplc="04090001">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340"/>
  </w:num>
  <w:num w:numId="2">
    <w:abstractNumId w:val="218"/>
  </w:num>
  <w:num w:numId="3">
    <w:abstractNumId w:val="114"/>
  </w:num>
  <w:num w:numId="4">
    <w:abstractNumId w:val="351"/>
  </w:num>
  <w:num w:numId="5">
    <w:abstractNumId w:val="205"/>
  </w:num>
  <w:num w:numId="6">
    <w:abstractNumId w:val="294"/>
  </w:num>
  <w:num w:numId="7">
    <w:abstractNumId w:val="3"/>
  </w:num>
  <w:num w:numId="8">
    <w:abstractNumId w:val="156"/>
  </w:num>
  <w:num w:numId="9">
    <w:abstractNumId w:val="207"/>
  </w:num>
  <w:num w:numId="10">
    <w:abstractNumId w:val="95"/>
  </w:num>
  <w:num w:numId="11">
    <w:abstractNumId w:val="297"/>
  </w:num>
  <w:num w:numId="12">
    <w:abstractNumId w:val="289"/>
  </w:num>
  <w:num w:numId="13">
    <w:abstractNumId w:val="94"/>
  </w:num>
  <w:num w:numId="14">
    <w:abstractNumId w:val="278"/>
  </w:num>
  <w:num w:numId="15">
    <w:abstractNumId w:val="250"/>
  </w:num>
  <w:num w:numId="16">
    <w:abstractNumId w:val="10"/>
  </w:num>
  <w:num w:numId="17">
    <w:abstractNumId w:val="80"/>
  </w:num>
  <w:num w:numId="18">
    <w:abstractNumId w:val="115"/>
  </w:num>
  <w:num w:numId="19">
    <w:abstractNumId w:val="108"/>
  </w:num>
  <w:num w:numId="20">
    <w:abstractNumId w:val="128"/>
  </w:num>
  <w:num w:numId="21">
    <w:abstractNumId w:val="359"/>
  </w:num>
  <w:num w:numId="22">
    <w:abstractNumId w:val="268"/>
  </w:num>
  <w:num w:numId="23">
    <w:abstractNumId w:val="329"/>
  </w:num>
  <w:num w:numId="24">
    <w:abstractNumId w:val="275"/>
  </w:num>
  <w:num w:numId="25">
    <w:abstractNumId w:val="228"/>
  </w:num>
  <w:num w:numId="26">
    <w:abstractNumId w:val="236"/>
  </w:num>
  <w:num w:numId="27">
    <w:abstractNumId w:val="138"/>
  </w:num>
  <w:num w:numId="28">
    <w:abstractNumId w:val="112"/>
  </w:num>
  <w:num w:numId="29">
    <w:abstractNumId w:val="302"/>
  </w:num>
  <w:num w:numId="30">
    <w:abstractNumId w:val="293"/>
  </w:num>
  <w:num w:numId="31">
    <w:abstractNumId w:val="168"/>
  </w:num>
  <w:num w:numId="32">
    <w:abstractNumId w:val="84"/>
  </w:num>
  <w:num w:numId="33">
    <w:abstractNumId w:val="269"/>
  </w:num>
  <w:num w:numId="34">
    <w:abstractNumId w:val="281"/>
  </w:num>
  <w:num w:numId="35">
    <w:abstractNumId w:val="190"/>
  </w:num>
  <w:num w:numId="36">
    <w:abstractNumId w:val="127"/>
  </w:num>
  <w:num w:numId="37">
    <w:abstractNumId w:val="214"/>
  </w:num>
  <w:num w:numId="38">
    <w:abstractNumId w:val="280"/>
  </w:num>
  <w:num w:numId="39">
    <w:abstractNumId w:val="27"/>
  </w:num>
  <w:num w:numId="40">
    <w:abstractNumId w:val="130"/>
  </w:num>
  <w:num w:numId="41">
    <w:abstractNumId w:val="154"/>
  </w:num>
  <w:num w:numId="42">
    <w:abstractNumId w:val="314"/>
  </w:num>
  <w:num w:numId="43">
    <w:abstractNumId w:val="310"/>
  </w:num>
  <w:num w:numId="44">
    <w:abstractNumId w:val="54"/>
  </w:num>
  <w:num w:numId="45">
    <w:abstractNumId w:val="355"/>
  </w:num>
  <w:num w:numId="46">
    <w:abstractNumId w:val="4"/>
  </w:num>
  <w:num w:numId="47">
    <w:abstractNumId w:val="66"/>
  </w:num>
  <w:num w:numId="48">
    <w:abstractNumId w:val="132"/>
  </w:num>
  <w:num w:numId="49">
    <w:abstractNumId w:val="107"/>
  </w:num>
  <w:num w:numId="50">
    <w:abstractNumId w:val="216"/>
  </w:num>
  <w:num w:numId="51">
    <w:abstractNumId w:val="147"/>
  </w:num>
  <w:num w:numId="52">
    <w:abstractNumId w:val="101"/>
  </w:num>
  <w:num w:numId="53">
    <w:abstractNumId w:val="308"/>
  </w:num>
  <w:num w:numId="54">
    <w:abstractNumId w:val="332"/>
  </w:num>
  <w:num w:numId="55">
    <w:abstractNumId w:val="146"/>
  </w:num>
  <w:num w:numId="56">
    <w:abstractNumId w:val="309"/>
  </w:num>
  <w:num w:numId="57">
    <w:abstractNumId w:val="119"/>
  </w:num>
  <w:num w:numId="58">
    <w:abstractNumId w:val="316"/>
  </w:num>
  <w:num w:numId="59">
    <w:abstractNumId w:val="265"/>
  </w:num>
  <w:num w:numId="60">
    <w:abstractNumId w:val="43"/>
  </w:num>
  <w:num w:numId="61">
    <w:abstractNumId w:val="122"/>
  </w:num>
  <w:num w:numId="62">
    <w:abstractNumId w:val="255"/>
  </w:num>
  <w:num w:numId="63">
    <w:abstractNumId w:val="117"/>
  </w:num>
  <w:num w:numId="64">
    <w:abstractNumId w:val="121"/>
  </w:num>
  <w:num w:numId="65">
    <w:abstractNumId w:val="291"/>
  </w:num>
  <w:num w:numId="66">
    <w:abstractNumId w:val="326"/>
  </w:num>
  <w:num w:numId="67">
    <w:abstractNumId w:val="31"/>
  </w:num>
  <w:num w:numId="68">
    <w:abstractNumId w:val="100"/>
  </w:num>
  <w:num w:numId="69">
    <w:abstractNumId w:val="136"/>
  </w:num>
  <w:num w:numId="70">
    <w:abstractNumId w:val="311"/>
  </w:num>
  <w:num w:numId="71">
    <w:abstractNumId w:val="75"/>
  </w:num>
  <w:num w:numId="72">
    <w:abstractNumId w:val="88"/>
  </w:num>
  <w:num w:numId="73">
    <w:abstractNumId w:val="97"/>
  </w:num>
  <w:num w:numId="74">
    <w:abstractNumId w:val="105"/>
  </w:num>
  <w:num w:numId="75">
    <w:abstractNumId w:val="263"/>
  </w:num>
  <w:num w:numId="76">
    <w:abstractNumId w:val="333"/>
  </w:num>
  <w:num w:numId="77">
    <w:abstractNumId w:val="19"/>
  </w:num>
  <w:num w:numId="78">
    <w:abstractNumId w:val="227"/>
  </w:num>
  <w:num w:numId="79">
    <w:abstractNumId w:val="134"/>
  </w:num>
  <w:num w:numId="80">
    <w:abstractNumId w:val="24"/>
  </w:num>
  <w:num w:numId="81">
    <w:abstractNumId w:val="223"/>
  </w:num>
  <w:num w:numId="82">
    <w:abstractNumId w:val="55"/>
  </w:num>
  <w:num w:numId="83">
    <w:abstractNumId w:val="176"/>
  </w:num>
  <w:num w:numId="84">
    <w:abstractNumId w:val="284"/>
  </w:num>
  <w:num w:numId="85">
    <w:abstractNumId w:val="63"/>
  </w:num>
  <w:num w:numId="86">
    <w:abstractNumId w:val="220"/>
  </w:num>
  <w:num w:numId="87">
    <w:abstractNumId w:val="103"/>
  </w:num>
  <w:num w:numId="88">
    <w:abstractNumId w:val="251"/>
  </w:num>
  <w:num w:numId="89">
    <w:abstractNumId w:val="113"/>
  </w:num>
  <w:num w:numId="90">
    <w:abstractNumId w:val="90"/>
  </w:num>
  <w:num w:numId="91">
    <w:abstractNumId w:val="271"/>
  </w:num>
  <w:num w:numId="92">
    <w:abstractNumId w:val="338"/>
  </w:num>
  <w:num w:numId="93">
    <w:abstractNumId w:val="345"/>
  </w:num>
  <w:num w:numId="94">
    <w:abstractNumId w:val="274"/>
  </w:num>
  <w:num w:numId="95">
    <w:abstractNumId w:val="158"/>
  </w:num>
  <w:num w:numId="96">
    <w:abstractNumId w:val="150"/>
  </w:num>
  <w:num w:numId="97">
    <w:abstractNumId w:val="169"/>
  </w:num>
  <w:num w:numId="98">
    <w:abstractNumId w:val="313"/>
  </w:num>
  <w:num w:numId="99">
    <w:abstractNumId w:val="287"/>
  </w:num>
  <w:num w:numId="100">
    <w:abstractNumId w:val="44"/>
  </w:num>
  <w:num w:numId="101">
    <w:abstractNumId w:val="241"/>
  </w:num>
  <w:num w:numId="102">
    <w:abstractNumId w:val="67"/>
  </w:num>
  <w:num w:numId="103">
    <w:abstractNumId w:val="254"/>
  </w:num>
  <w:num w:numId="104">
    <w:abstractNumId w:val="179"/>
  </w:num>
  <w:num w:numId="105">
    <w:abstractNumId w:val="193"/>
  </w:num>
  <w:num w:numId="106">
    <w:abstractNumId w:val="182"/>
  </w:num>
  <w:num w:numId="107">
    <w:abstractNumId w:val="74"/>
  </w:num>
  <w:num w:numId="108">
    <w:abstractNumId w:val="89"/>
  </w:num>
  <w:num w:numId="109">
    <w:abstractNumId w:val="78"/>
  </w:num>
  <w:num w:numId="110">
    <w:abstractNumId w:val="32"/>
  </w:num>
  <w:num w:numId="111">
    <w:abstractNumId w:val="327"/>
  </w:num>
  <w:num w:numId="112">
    <w:abstractNumId w:val="118"/>
  </w:num>
  <w:num w:numId="113">
    <w:abstractNumId w:val="175"/>
  </w:num>
  <w:num w:numId="114">
    <w:abstractNumId w:val="273"/>
  </w:num>
  <w:num w:numId="115">
    <w:abstractNumId w:val="48"/>
  </w:num>
  <w:num w:numId="116">
    <w:abstractNumId w:val="198"/>
  </w:num>
  <w:num w:numId="117">
    <w:abstractNumId w:val="49"/>
  </w:num>
  <w:num w:numId="118">
    <w:abstractNumId w:val="79"/>
  </w:num>
  <w:num w:numId="119">
    <w:abstractNumId w:val="277"/>
  </w:num>
  <w:num w:numId="120">
    <w:abstractNumId w:val="8"/>
  </w:num>
  <w:num w:numId="121">
    <w:abstractNumId w:val="1"/>
  </w:num>
  <w:num w:numId="122">
    <w:abstractNumId w:val="201"/>
  </w:num>
  <w:num w:numId="123">
    <w:abstractNumId w:val="58"/>
  </w:num>
  <w:num w:numId="124">
    <w:abstractNumId w:val="6"/>
  </w:num>
  <w:num w:numId="125">
    <w:abstractNumId w:val="328"/>
  </w:num>
  <w:num w:numId="126">
    <w:abstractNumId w:val="189"/>
  </w:num>
  <w:num w:numId="127">
    <w:abstractNumId w:val="253"/>
  </w:num>
  <w:num w:numId="128">
    <w:abstractNumId w:val="317"/>
  </w:num>
  <w:num w:numId="129">
    <w:abstractNumId w:val="163"/>
  </w:num>
  <w:num w:numId="130">
    <w:abstractNumId w:val="258"/>
  </w:num>
  <w:num w:numId="131">
    <w:abstractNumId w:val="347"/>
  </w:num>
  <w:num w:numId="132">
    <w:abstractNumId w:val="352"/>
  </w:num>
  <w:num w:numId="133">
    <w:abstractNumId w:val="161"/>
  </w:num>
  <w:num w:numId="134">
    <w:abstractNumId w:val="165"/>
  </w:num>
  <w:num w:numId="135">
    <w:abstractNumId w:val="231"/>
  </w:num>
  <w:num w:numId="136">
    <w:abstractNumId w:val="256"/>
  </w:num>
  <w:num w:numId="137">
    <w:abstractNumId w:val="61"/>
  </w:num>
  <w:num w:numId="138">
    <w:abstractNumId w:val="194"/>
  </w:num>
  <w:num w:numId="139">
    <w:abstractNumId w:val="259"/>
  </w:num>
  <w:num w:numId="140">
    <w:abstractNumId w:val="144"/>
  </w:num>
  <w:num w:numId="141">
    <w:abstractNumId w:val="86"/>
  </w:num>
  <w:num w:numId="142">
    <w:abstractNumId w:val="178"/>
  </w:num>
  <w:num w:numId="143">
    <w:abstractNumId w:val="295"/>
  </w:num>
  <w:num w:numId="144">
    <w:abstractNumId w:val="260"/>
  </w:num>
  <w:num w:numId="145">
    <w:abstractNumId w:val="57"/>
  </w:num>
  <w:num w:numId="146">
    <w:abstractNumId w:val="296"/>
  </w:num>
  <w:num w:numId="147">
    <w:abstractNumId w:val="282"/>
  </w:num>
  <w:num w:numId="148">
    <w:abstractNumId w:val="141"/>
  </w:num>
  <w:num w:numId="149">
    <w:abstractNumId w:val="83"/>
  </w:num>
  <w:num w:numId="150">
    <w:abstractNumId w:val="69"/>
  </w:num>
  <w:num w:numId="151">
    <w:abstractNumId w:val="17"/>
  </w:num>
  <w:num w:numId="152">
    <w:abstractNumId w:val="98"/>
  </w:num>
  <w:num w:numId="153">
    <w:abstractNumId w:val="199"/>
  </w:num>
  <w:num w:numId="154">
    <w:abstractNumId w:val="37"/>
  </w:num>
  <w:num w:numId="155">
    <w:abstractNumId w:val="225"/>
  </w:num>
  <w:num w:numId="156">
    <w:abstractNumId w:val="299"/>
  </w:num>
  <w:num w:numId="157">
    <w:abstractNumId w:val="261"/>
  </w:num>
  <w:num w:numId="158">
    <w:abstractNumId w:val="350"/>
  </w:num>
  <w:num w:numId="159">
    <w:abstractNumId w:val="111"/>
  </w:num>
  <w:num w:numId="160">
    <w:abstractNumId w:val="9"/>
  </w:num>
  <w:num w:numId="161">
    <w:abstractNumId w:val="15"/>
  </w:num>
  <w:num w:numId="162">
    <w:abstractNumId w:val="140"/>
  </w:num>
  <w:num w:numId="163">
    <w:abstractNumId w:val="348"/>
  </w:num>
  <w:num w:numId="164">
    <w:abstractNumId w:val="11"/>
  </w:num>
  <w:num w:numId="165">
    <w:abstractNumId w:val="233"/>
  </w:num>
  <w:num w:numId="166">
    <w:abstractNumId w:val="62"/>
  </w:num>
  <w:num w:numId="167">
    <w:abstractNumId w:val="39"/>
  </w:num>
  <w:num w:numId="168">
    <w:abstractNumId w:val="342"/>
  </w:num>
  <w:num w:numId="169">
    <w:abstractNumId w:val="321"/>
  </w:num>
  <w:num w:numId="170">
    <w:abstractNumId w:val="13"/>
  </w:num>
  <w:num w:numId="171">
    <w:abstractNumId w:val="276"/>
  </w:num>
  <w:num w:numId="172">
    <w:abstractNumId w:val="238"/>
  </w:num>
  <w:num w:numId="173">
    <w:abstractNumId w:val="320"/>
  </w:num>
  <w:num w:numId="174">
    <w:abstractNumId w:val="131"/>
  </w:num>
  <w:num w:numId="175">
    <w:abstractNumId w:val="72"/>
  </w:num>
  <w:num w:numId="176">
    <w:abstractNumId w:val="123"/>
  </w:num>
  <w:num w:numId="177">
    <w:abstractNumId w:val="325"/>
  </w:num>
  <w:num w:numId="178">
    <w:abstractNumId w:val="173"/>
  </w:num>
  <w:num w:numId="179">
    <w:abstractNumId w:val="285"/>
  </w:num>
  <w:num w:numId="180">
    <w:abstractNumId w:val="92"/>
  </w:num>
  <w:num w:numId="181">
    <w:abstractNumId w:val="339"/>
  </w:num>
  <w:num w:numId="182">
    <w:abstractNumId w:val="51"/>
  </w:num>
  <w:num w:numId="183">
    <w:abstractNumId w:val="47"/>
  </w:num>
  <w:num w:numId="184">
    <w:abstractNumId w:val="126"/>
  </w:num>
  <w:num w:numId="185">
    <w:abstractNumId w:val="76"/>
  </w:num>
  <w:num w:numId="186">
    <w:abstractNumId w:val="81"/>
  </w:num>
  <w:num w:numId="187">
    <w:abstractNumId w:val="104"/>
  </w:num>
  <w:num w:numId="188">
    <w:abstractNumId w:val="120"/>
  </w:num>
  <w:num w:numId="189">
    <w:abstractNumId w:val="34"/>
  </w:num>
  <w:num w:numId="190">
    <w:abstractNumId w:val="102"/>
  </w:num>
  <w:num w:numId="191">
    <w:abstractNumId w:val="334"/>
  </w:num>
  <w:num w:numId="192">
    <w:abstractNumId w:val="270"/>
  </w:num>
  <w:num w:numId="193">
    <w:abstractNumId w:val="206"/>
  </w:num>
  <w:num w:numId="194">
    <w:abstractNumId w:val="149"/>
  </w:num>
  <w:num w:numId="195">
    <w:abstractNumId w:val="305"/>
  </w:num>
  <w:num w:numId="196">
    <w:abstractNumId w:val="29"/>
  </w:num>
  <w:num w:numId="197">
    <w:abstractNumId w:val="59"/>
  </w:num>
  <w:num w:numId="198">
    <w:abstractNumId w:val="358"/>
  </w:num>
  <w:num w:numId="199">
    <w:abstractNumId w:val="152"/>
  </w:num>
  <w:num w:numId="200">
    <w:abstractNumId w:val="200"/>
  </w:num>
  <w:num w:numId="201">
    <w:abstractNumId w:val="240"/>
  </w:num>
  <w:num w:numId="202">
    <w:abstractNumId w:val="211"/>
  </w:num>
  <w:num w:numId="203">
    <w:abstractNumId w:val="246"/>
  </w:num>
  <w:num w:numId="204">
    <w:abstractNumId w:val="64"/>
  </w:num>
  <w:num w:numId="205">
    <w:abstractNumId w:val="266"/>
  </w:num>
  <w:num w:numId="206">
    <w:abstractNumId w:val="28"/>
  </w:num>
  <w:num w:numId="207">
    <w:abstractNumId w:val="247"/>
  </w:num>
  <w:num w:numId="208">
    <w:abstractNumId w:val="41"/>
  </w:num>
  <w:num w:numId="209">
    <w:abstractNumId w:val="272"/>
  </w:num>
  <w:num w:numId="210">
    <w:abstractNumId w:val="195"/>
  </w:num>
  <w:num w:numId="211">
    <w:abstractNumId w:val="235"/>
  </w:num>
  <w:num w:numId="212">
    <w:abstractNumId w:val="324"/>
  </w:num>
  <w:num w:numId="213">
    <w:abstractNumId w:val="301"/>
  </w:num>
  <w:num w:numId="214">
    <w:abstractNumId w:val="162"/>
  </w:num>
  <w:num w:numId="215">
    <w:abstractNumId w:val="12"/>
  </w:num>
  <w:num w:numId="216">
    <w:abstractNumId w:val="202"/>
  </w:num>
  <w:num w:numId="217">
    <w:abstractNumId w:val="298"/>
  </w:num>
  <w:num w:numId="218">
    <w:abstractNumId w:val="157"/>
  </w:num>
  <w:num w:numId="219">
    <w:abstractNumId w:val="56"/>
  </w:num>
  <w:num w:numId="220">
    <w:abstractNumId w:val="85"/>
  </w:num>
  <w:num w:numId="221">
    <w:abstractNumId w:val="170"/>
  </w:num>
  <w:num w:numId="222">
    <w:abstractNumId w:val="209"/>
  </w:num>
  <w:num w:numId="223">
    <w:abstractNumId w:val="129"/>
  </w:num>
  <w:num w:numId="224">
    <w:abstractNumId w:val="286"/>
  </w:num>
  <w:num w:numId="225">
    <w:abstractNumId w:val="116"/>
  </w:num>
  <w:num w:numId="226">
    <w:abstractNumId w:val="262"/>
  </w:num>
  <w:num w:numId="227">
    <w:abstractNumId w:val="60"/>
  </w:num>
  <w:num w:numId="228">
    <w:abstractNumId w:val="46"/>
  </w:num>
  <w:num w:numId="229">
    <w:abstractNumId w:val="151"/>
  </w:num>
  <w:num w:numId="230">
    <w:abstractNumId w:val="135"/>
  </w:num>
  <w:num w:numId="231">
    <w:abstractNumId w:val="96"/>
  </w:num>
  <w:num w:numId="232">
    <w:abstractNumId w:val="137"/>
  </w:num>
  <w:num w:numId="233">
    <w:abstractNumId w:val="68"/>
  </w:num>
  <w:num w:numId="234">
    <w:abstractNumId w:val="110"/>
  </w:num>
  <w:num w:numId="235">
    <w:abstractNumId w:val="242"/>
  </w:num>
  <w:num w:numId="236">
    <w:abstractNumId w:val="219"/>
  </w:num>
  <w:num w:numId="237">
    <w:abstractNumId w:val="70"/>
  </w:num>
  <w:num w:numId="238">
    <w:abstractNumId w:val="319"/>
  </w:num>
  <w:num w:numId="239">
    <w:abstractNumId w:val="303"/>
  </w:num>
  <w:num w:numId="240">
    <w:abstractNumId w:val="139"/>
  </w:num>
  <w:num w:numId="241">
    <w:abstractNumId w:val="148"/>
  </w:num>
  <w:num w:numId="242">
    <w:abstractNumId w:val="306"/>
  </w:num>
  <w:num w:numId="243">
    <w:abstractNumId w:val="343"/>
  </w:num>
  <w:num w:numId="244">
    <w:abstractNumId w:val="188"/>
  </w:num>
  <w:num w:numId="245">
    <w:abstractNumId w:val="212"/>
  </w:num>
  <w:num w:numId="246">
    <w:abstractNumId w:val="142"/>
  </w:num>
  <w:num w:numId="247">
    <w:abstractNumId w:val="40"/>
  </w:num>
  <w:num w:numId="248">
    <w:abstractNumId w:val="33"/>
  </w:num>
  <w:num w:numId="249">
    <w:abstractNumId w:val="171"/>
  </w:num>
  <w:num w:numId="250">
    <w:abstractNumId w:val="349"/>
  </w:num>
  <w:num w:numId="251">
    <w:abstractNumId w:val="312"/>
  </w:num>
  <w:num w:numId="252">
    <w:abstractNumId w:val="172"/>
  </w:num>
  <w:num w:numId="253">
    <w:abstractNumId w:val="106"/>
  </w:num>
  <w:num w:numId="254">
    <w:abstractNumId w:val="196"/>
  </w:num>
  <w:num w:numId="255">
    <w:abstractNumId w:val="18"/>
  </w:num>
  <w:num w:numId="256">
    <w:abstractNumId w:val="16"/>
  </w:num>
  <w:num w:numId="257">
    <w:abstractNumId w:val="177"/>
  </w:num>
  <w:num w:numId="258">
    <w:abstractNumId w:val="53"/>
  </w:num>
  <w:num w:numId="259">
    <w:abstractNumId w:val="124"/>
  </w:num>
  <w:num w:numId="260">
    <w:abstractNumId w:val="208"/>
  </w:num>
  <w:num w:numId="261">
    <w:abstractNumId w:val="356"/>
  </w:num>
  <w:num w:numId="262">
    <w:abstractNumId w:val="213"/>
  </w:num>
  <w:num w:numId="263">
    <w:abstractNumId w:val="203"/>
  </w:num>
  <w:num w:numId="264">
    <w:abstractNumId w:val="91"/>
  </w:num>
  <w:num w:numId="265">
    <w:abstractNumId w:val="192"/>
  </w:num>
  <w:num w:numId="266">
    <w:abstractNumId w:val="167"/>
  </w:num>
  <w:num w:numId="267">
    <w:abstractNumId w:val="2"/>
  </w:num>
  <w:num w:numId="268">
    <w:abstractNumId w:val="7"/>
  </w:num>
  <w:num w:numId="269">
    <w:abstractNumId w:val="283"/>
  </w:num>
  <w:num w:numId="270">
    <w:abstractNumId w:val="0"/>
  </w:num>
  <w:num w:numId="271">
    <w:abstractNumId w:val="264"/>
  </w:num>
  <w:num w:numId="272">
    <w:abstractNumId w:val="186"/>
  </w:num>
  <w:num w:numId="273">
    <w:abstractNumId w:val="221"/>
  </w:num>
  <w:num w:numId="274">
    <w:abstractNumId w:val="288"/>
  </w:num>
  <w:num w:numId="275">
    <w:abstractNumId w:val="77"/>
  </w:num>
  <w:num w:numId="276">
    <w:abstractNumId w:val="243"/>
  </w:num>
  <w:num w:numId="277">
    <w:abstractNumId w:val="82"/>
  </w:num>
  <w:num w:numId="278">
    <w:abstractNumId w:val="160"/>
  </w:num>
  <w:num w:numId="279">
    <w:abstractNumId w:val="353"/>
  </w:num>
  <w:num w:numId="280">
    <w:abstractNumId w:val="164"/>
  </w:num>
  <w:num w:numId="281">
    <w:abstractNumId w:val="279"/>
  </w:num>
  <w:num w:numId="282">
    <w:abstractNumId w:val="73"/>
  </w:num>
  <w:num w:numId="283">
    <w:abstractNumId w:val="304"/>
  </w:num>
  <w:num w:numId="284">
    <w:abstractNumId w:val="25"/>
  </w:num>
  <w:num w:numId="285">
    <w:abstractNumId w:val="155"/>
  </w:num>
  <w:num w:numId="286">
    <w:abstractNumId w:val="42"/>
  </w:num>
  <w:num w:numId="287">
    <w:abstractNumId w:val="222"/>
  </w:num>
  <w:num w:numId="288">
    <w:abstractNumId w:val="226"/>
  </w:num>
  <w:num w:numId="289">
    <w:abstractNumId w:val="239"/>
  </w:num>
  <w:num w:numId="290">
    <w:abstractNumId w:val="322"/>
  </w:num>
  <w:num w:numId="291">
    <w:abstractNumId w:val="204"/>
  </w:num>
  <w:num w:numId="292">
    <w:abstractNumId w:val="26"/>
  </w:num>
  <w:num w:numId="293">
    <w:abstractNumId w:val="237"/>
  </w:num>
  <w:num w:numId="294">
    <w:abstractNumId w:val="234"/>
  </w:num>
  <w:num w:numId="295">
    <w:abstractNumId w:val="292"/>
  </w:num>
  <w:num w:numId="296">
    <w:abstractNumId w:val="344"/>
  </w:num>
  <w:num w:numId="297">
    <w:abstractNumId w:val="315"/>
  </w:num>
  <w:num w:numId="298">
    <w:abstractNumId w:val="184"/>
  </w:num>
  <w:num w:numId="299">
    <w:abstractNumId w:val="337"/>
  </w:num>
  <w:num w:numId="300">
    <w:abstractNumId w:val="210"/>
  </w:num>
  <w:num w:numId="301">
    <w:abstractNumId w:val="125"/>
  </w:num>
  <w:num w:numId="302">
    <w:abstractNumId w:val="245"/>
  </w:num>
  <w:num w:numId="303">
    <w:abstractNumId w:val="183"/>
  </w:num>
  <w:num w:numId="304">
    <w:abstractNumId w:val="336"/>
  </w:num>
  <w:num w:numId="305">
    <w:abstractNumId w:val="185"/>
  </w:num>
  <w:num w:numId="306">
    <w:abstractNumId w:val="35"/>
  </w:num>
  <w:num w:numId="307">
    <w:abstractNumId w:val="159"/>
  </w:num>
  <w:num w:numId="308">
    <w:abstractNumId w:val="244"/>
  </w:num>
  <w:num w:numId="309">
    <w:abstractNumId w:val="166"/>
  </w:num>
  <w:num w:numId="310">
    <w:abstractNumId w:val="22"/>
  </w:num>
  <w:num w:numId="311">
    <w:abstractNumId w:val="133"/>
  </w:num>
  <w:num w:numId="312">
    <w:abstractNumId w:val="191"/>
  </w:num>
  <w:num w:numId="313">
    <w:abstractNumId w:val="341"/>
  </w:num>
  <w:num w:numId="314">
    <w:abstractNumId w:val="357"/>
  </w:num>
  <w:num w:numId="315">
    <w:abstractNumId w:val="181"/>
  </w:num>
  <w:num w:numId="316">
    <w:abstractNumId w:val="215"/>
  </w:num>
  <w:num w:numId="317">
    <w:abstractNumId w:val="71"/>
  </w:num>
  <w:num w:numId="318">
    <w:abstractNumId w:val="38"/>
  </w:num>
  <w:num w:numId="319">
    <w:abstractNumId w:val="257"/>
  </w:num>
  <w:num w:numId="320">
    <w:abstractNumId w:val="300"/>
  </w:num>
  <w:num w:numId="321">
    <w:abstractNumId w:val="248"/>
  </w:num>
  <w:num w:numId="322">
    <w:abstractNumId w:val="331"/>
  </w:num>
  <w:num w:numId="323">
    <w:abstractNumId w:val="23"/>
  </w:num>
  <w:num w:numId="324">
    <w:abstractNumId w:val="252"/>
  </w:num>
  <w:num w:numId="325">
    <w:abstractNumId w:val="290"/>
  </w:num>
  <w:num w:numId="326">
    <w:abstractNumId w:val="5"/>
  </w:num>
  <w:num w:numId="327">
    <w:abstractNumId w:val="109"/>
  </w:num>
  <w:num w:numId="328">
    <w:abstractNumId w:val="52"/>
  </w:num>
  <w:num w:numId="329">
    <w:abstractNumId w:val="354"/>
  </w:num>
  <w:num w:numId="330">
    <w:abstractNumId w:val="93"/>
  </w:num>
  <w:num w:numId="331">
    <w:abstractNumId w:val="217"/>
  </w:num>
  <w:num w:numId="332">
    <w:abstractNumId w:val="50"/>
  </w:num>
  <w:num w:numId="333">
    <w:abstractNumId w:val="30"/>
  </w:num>
  <w:num w:numId="334">
    <w:abstractNumId w:val="330"/>
  </w:num>
  <w:num w:numId="335">
    <w:abstractNumId w:val="99"/>
  </w:num>
  <w:num w:numId="336">
    <w:abstractNumId w:val="232"/>
  </w:num>
  <w:num w:numId="337">
    <w:abstractNumId w:val="307"/>
  </w:num>
  <w:num w:numId="338">
    <w:abstractNumId w:val="45"/>
  </w:num>
  <w:num w:numId="339">
    <w:abstractNumId w:val="197"/>
  </w:num>
  <w:num w:numId="340">
    <w:abstractNumId w:val="36"/>
  </w:num>
  <w:num w:numId="341">
    <w:abstractNumId w:val="229"/>
  </w:num>
  <w:num w:numId="342">
    <w:abstractNumId w:val="249"/>
  </w:num>
  <w:num w:numId="343">
    <w:abstractNumId w:val="87"/>
  </w:num>
  <w:num w:numId="344">
    <w:abstractNumId w:val="180"/>
  </w:num>
  <w:num w:numId="345">
    <w:abstractNumId w:val="145"/>
  </w:num>
  <w:num w:numId="346">
    <w:abstractNumId w:val="174"/>
  </w:num>
  <w:num w:numId="347">
    <w:abstractNumId w:val="187"/>
  </w:num>
  <w:num w:numId="348">
    <w:abstractNumId w:val="65"/>
  </w:num>
  <w:num w:numId="349">
    <w:abstractNumId w:val="346"/>
  </w:num>
  <w:num w:numId="350">
    <w:abstractNumId w:val="335"/>
  </w:num>
  <w:num w:numId="351">
    <w:abstractNumId w:val="318"/>
  </w:num>
  <w:num w:numId="352">
    <w:abstractNumId w:val="224"/>
  </w:num>
  <w:num w:numId="353">
    <w:abstractNumId w:val="323"/>
  </w:num>
  <w:num w:numId="354">
    <w:abstractNumId w:val="153"/>
  </w:num>
  <w:num w:numId="355">
    <w:abstractNumId w:val="20"/>
  </w:num>
  <w:num w:numId="356">
    <w:abstractNumId w:val="230"/>
  </w:num>
  <w:num w:numId="357">
    <w:abstractNumId w:val="143"/>
  </w:num>
  <w:num w:numId="358">
    <w:abstractNumId w:val="14"/>
  </w:num>
  <w:num w:numId="359">
    <w:abstractNumId w:val="21"/>
  </w:num>
  <w:num w:numId="360">
    <w:abstractNumId w:val="267"/>
  </w:num>
  <w:numIdMacAtCleanup w:val="35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hideSpellingErrors/>
  <w:proofState w:grammar="clean"/>
  <w:defaultTabStop w:val="720"/>
  <w:drawingGridHorizontalSpacing w:val="110"/>
  <w:displayHorizontalDrawingGridEvery w:val="2"/>
  <w:characterSpacingControl w:val="doNotCompress"/>
  <w:hdrShapeDefaults>
    <o:shapedefaults v:ext="edit" spidmax="8193"/>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54BD4"/>
    <w:rsid w:val="000006D7"/>
    <w:rsid w:val="00000B2F"/>
    <w:rsid w:val="00000F7A"/>
    <w:rsid w:val="000015A5"/>
    <w:rsid w:val="00004919"/>
    <w:rsid w:val="0000668F"/>
    <w:rsid w:val="00006886"/>
    <w:rsid w:val="00006BBD"/>
    <w:rsid w:val="00007721"/>
    <w:rsid w:val="00007C79"/>
    <w:rsid w:val="0001131A"/>
    <w:rsid w:val="000133B6"/>
    <w:rsid w:val="00013996"/>
    <w:rsid w:val="000139CF"/>
    <w:rsid w:val="00014011"/>
    <w:rsid w:val="00014045"/>
    <w:rsid w:val="00014E12"/>
    <w:rsid w:val="00016ACE"/>
    <w:rsid w:val="0001717B"/>
    <w:rsid w:val="00017454"/>
    <w:rsid w:val="000200C0"/>
    <w:rsid w:val="000203F9"/>
    <w:rsid w:val="000208F0"/>
    <w:rsid w:val="00021225"/>
    <w:rsid w:val="00021763"/>
    <w:rsid w:val="00022308"/>
    <w:rsid w:val="000223DB"/>
    <w:rsid w:val="00022874"/>
    <w:rsid w:val="000229AA"/>
    <w:rsid w:val="00022A0F"/>
    <w:rsid w:val="00023303"/>
    <w:rsid w:val="000236DA"/>
    <w:rsid w:val="000246AB"/>
    <w:rsid w:val="00024D73"/>
    <w:rsid w:val="00024FCF"/>
    <w:rsid w:val="0002522B"/>
    <w:rsid w:val="00025DA2"/>
    <w:rsid w:val="00026450"/>
    <w:rsid w:val="00026B73"/>
    <w:rsid w:val="00026C43"/>
    <w:rsid w:val="0002721C"/>
    <w:rsid w:val="00027429"/>
    <w:rsid w:val="000279C8"/>
    <w:rsid w:val="00027B6C"/>
    <w:rsid w:val="00030BCF"/>
    <w:rsid w:val="0003107F"/>
    <w:rsid w:val="000315EE"/>
    <w:rsid w:val="000320F2"/>
    <w:rsid w:val="000324CC"/>
    <w:rsid w:val="000331F9"/>
    <w:rsid w:val="00034842"/>
    <w:rsid w:val="0003628C"/>
    <w:rsid w:val="0003770E"/>
    <w:rsid w:val="000400CE"/>
    <w:rsid w:val="000408D2"/>
    <w:rsid w:val="000408F8"/>
    <w:rsid w:val="000409ED"/>
    <w:rsid w:val="000413A0"/>
    <w:rsid w:val="00041DA7"/>
    <w:rsid w:val="0004213E"/>
    <w:rsid w:val="000422A9"/>
    <w:rsid w:val="000427EF"/>
    <w:rsid w:val="00042AA0"/>
    <w:rsid w:val="000431E5"/>
    <w:rsid w:val="00043AD7"/>
    <w:rsid w:val="00043F0F"/>
    <w:rsid w:val="000443A9"/>
    <w:rsid w:val="00045109"/>
    <w:rsid w:val="000457A3"/>
    <w:rsid w:val="00046339"/>
    <w:rsid w:val="0005067B"/>
    <w:rsid w:val="00050F2E"/>
    <w:rsid w:val="000516B5"/>
    <w:rsid w:val="00051F32"/>
    <w:rsid w:val="0005236B"/>
    <w:rsid w:val="000566AB"/>
    <w:rsid w:val="00056F4D"/>
    <w:rsid w:val="00057C8E"/>
    <w:rsid w:val="00057D74"/>
    <w:rsid w:val="000624E6"/>
    <w:rsid w:val="00063BD3"/>
    <w:rsid w:val="00064EF6"/>
    <w:rsid w:val="0006779D"/>
    <w:rsid w:val="000679D3"/>
    <w:rsid w:val="00071D78"/>
    <w:rsid w:val="00072004"/>
    <w:rsid w:val="00072686"/>
    <w:rsid w:val="00072AF6"/>
    <w:rsid w:val="000732D9"/>
    <w:rsid w:val="000732FC"/>
    <w:rsid w:val="00075760"/>
    <w:rsid w:val="0007634D"/>
    <w:rsid w:val="00080D27"/>
    <w:rsid w:val="0008129B"/>
    <w:rsid w:val="0008231F"/>
    <w:rsid w:val="00082F35"/>
    <w:rsid w:val="00083D21"/>
    <w:rsid w:val="00084B5A"/>
    <w:rsid w:val="00084BD4"/>
    <w:rsid w:val="00085040"/>
    <w:rsid w:val="000852EE"/>
    <w:rsid w:val="0008702D"/>
    <w:rsid w:val="00087C9C"/>
    <w:rsid w:val="00091710"/>
    <w:rsid w:val="00092BDC"/>
    <w:rsid w:val="000930B4"/>
    <w:rsid w:val="00094301"/>
    <w:rsid w:val="00094A04"/>
    <w:rsid w:val="000955BD"/>
    <w:rsid w:val="0009662B"/>
    <w:rsid w:val="000977B3"/>
    <w:rsid w:val="00097DE6"/>
    <w:rsid w:val="000A0050"/>
    <w:rsid w:val="000A0B9D"/>
    <w:rsid w:val="000A0BF5"/>
    <w:rsid w:val="000A19AD"/>
    <w:rsid w:val="000A31FC"/>
    <w:rsid w:val="000A3DCD"/>
    <w:rsid w:val="000A48C8"/>
    <w:rsid w:val="000A4D14"/>
    <w:rsid w:val="000A5D0E"/>
    <w:rsid w:val="000A613D"/>
    <w:rsid w:val="000A6483"/>
    <w:rsid w:val="000A6966"/>
    <w:rsid w:val="000A6E6D"/>
    <w:rsid w:val="000A7581"/>
    <w:rsid w:val="000A7B78"/>
    <w:rsid w:val="000B0214"/>
    <w:rsid w:val="000B095F"/>
    <w:rsid w:val="000B09CF"/>
    <w:rsid w:val="000B1ADE"/>
    <w:rsid w:val="000B1B63"/>
    <w:rsid w:val="000B1D46"/>
    <w:rsid w:val="000B1DF1"/>
    <w:rsid w:val="000B27B5"/>
    <w:rsid w:val="000B2B42"/>
    <w:rsid w:val="000B2C29"/>
    <w:rsid w:val="000B2D75"/>
    <w:rsid w:val="000B347E"/>
    <w:rsid w:val="000B3DA1"/>
    <w:rsid w:val="000B4184"/>
    <w:rsid w:val="000B4DC5"/>
    <w:rsid w:val="000B537D"/>
    <w:rsid w:val="000B60DC"/>
    <w:rsid w:val="000B653B"/>
    <w:rsid w:val="000B6868"/>
    <w:rsid w:val="000B71DA"/>
    <w:rsid w:val="000B7A61"/>
    <w:rsid w:val="000C070D"/>
    <w:rsid w:val="000C1961"/>
    <w:rsid w:val="000C1A86"/>
    <w:rsid w:val="000C1AA9"/>
    <w:rsid w:val="000C2D81"/>
    <w:rsid w:val="000C34B0"/>
    <w:rsid w:val="000C496E"/>
    <w:rsid w:val="000C4BA9"/>
    <w:rsid w:val="000C4EC4"/>
    <w:rsid w:val="000C568E"/>
    <w:rsid w:val="000C5823"/>
    <w:rsid w:val="000C5F69"/>
    <w:rsid w:val="000C6FA2"/>
    <w:rsid w:val="000D0852"/>
    <w:rsid w:val="000D0C7C"/>
    <w:rsid w:val="000D142C"/>
    <w:rsid w:val="000D3820"/>
    <w:rsid w:val="000D3987"/>
    <w:rsid w:val="000D3D67"/>
    <w:rsid w:val="000D4D56"/>
    <w:rsid w:val="000D5E4F"/>
    <w:rsid w:val="000D6102"/>
    <w:rsid w:val="000D6FED"/>
    <w:rsid w:val="000D7E5C"/>
    <w:rsid w:val="000E0403"/>
    <w:rsid w:val="000E0592"/>
    <w:rsid w:val="000E10D5"/>
    <w:rsid w:val="000E2AA9"/>
    <w:rsid w:val="000E31F1"/>
    <w:rsid w:val="000E360C"/>
    <w:rsid w:val="000E47BF"/>
    <w:rsid w:val="000E4BFD"/>
    <w:rsid w:val="000E6D0C"/>
    <w:rsid w:val="000E6EA6"/>
    <w:rsid w:val="000E706D"/>
    <w:rsid w:val="000E7ADE"/>
    <w:rsid w:val="000F0031"/>
    <w:rsid w:val="000F024A"/>
    <w:rsid w:val="000F029D"/>
    <w:rsid w:val="000F0596"/>
    <w:rsid w:val="000F0AC4"/>
    <w:rsid w:val="000F1D34"/>
    <w:rsid w:val="000F3E43"/>
    <w:rsid w:val="000F4B1B"/>
    <w:rsid w:val="000F51B0"/>
    <w:rsid w:val="000F52D2"/>
    <w:rsid w:val="000F5621"/>
    <w:rsid w:val="000F5BB9"/>
    <w:rsid w:val="000F5C5C"/>
    <w:rsid w:val="000F6229"/>
    <w:rsid w:val="000F716E"/>
    <w:rsid w:val="000F776C"/>
    <w:rsid w:val="000F7D08"/>
    <w:rsid w:val="000F7F8E"/>
    <w:rsid w:val="00100154"/>
    <w:rsid w:val="0010017B"/>
    <w:rsid w:val="00101114"/>
    <w:rsid w:val="00101D57"/>
    <w:rsid w:val="001022AE"/>
    <w:rsid w:val="00102BB6"/>
    <w:rsid w:val="00102F54"/>
    <w:rsid w:val="00103612"/>
    <w:rsid w:val="001039CB"/>
    <w:rsid w:val="00103C69"/>
    <w:rsid w:val="0010491D"/>
    <w:rsid w:val="00104C54"/>
    <w:rsid w:val="00105655"/>
    <w:rsid w:val="00105F5B"/>
    <w:rsid w:val="00106197"/>
    <w:rsid w:val="001069B4"/>
    <w:rsid w:val="00106AAA"/>
    <w:rsid w:val="00106EFE"/>
    <w:rsid w:val="001079A0"/>
    <w:rsid w:val="00110170"/>
    <w:rsid w:val="0011252C"/>
    <w:rsid w:val="0011281D"/>
    <w:rsid w:val="00113882"/>
    <w:rsid w:val="001145FF"/>
    <w:rsid w:val="001148E2"/>
    <w:rsid w:val="00114AF3"/>
    <w:rsid w:val="001160BD"/>
    <w:rsid w:val="00116350"/>
    <w:rsid w:val="00116C11"/>
    <w:rsid w:val="00117248"/>
    <w:rsid w:val="001174CF"/>
    <w:rsid w:val="00117AEE"/>
    <w:rsid w:val="00117DEF"/>
    <w:rsid w:val="0012072B"/>
    <w:rsid w:val="00120FFD"/>
    <w:rsid w:val="001214F6"/>
    <w:rsid w:val="00122447"/>
    <w:rsid w:val="00122868"/>
    <w:rsid w:val="00124440"/>
    <w:rsid w:val="00124DC2"/>
    <w:rsid w:val="00125897"/>
    <w:rsid w:val="001266C8"/>
    <w:rsid w:val="0012789C"/>
    <w:rsid w:val="0013004C"/>
    <w:rsid w:val="00130B16"/>
    <w:rsid w:val="00130BFB"/>
    <w:rsid w:val="00131409"/>
    <w:rsid w:val="0013189C"/>
    <w:rsid w:val="00131F65"/>
    <w:rsid w:val="001324A1"/>
    <w:rsid w:val="001331D1"/>
    <w:rsid w:val="00134BE3"/>
    <w:rsid w:val="001361BE"/>
    <w:rsid w:val="00136832"/>
    <w:rsid w:val="001376E6"/>
    <w:rsid w:val="00140A3F"/>
    <w:rsid w:val="00141342"/>
    <w:rsid w:val="001413B0"/>
    <w:rsid w:val="00142055"/>
    <w:rsid w:val="00143300"/>
    <w:rsid w:val="001448D9"/>
    <w:rsid w:val="001456BA"/>
    <w:rsid w:val="00145B87"/>
    <w:rsid w:val="00145CC5"/>
    <w:rsid w:val="0014600F"/>
    <w:rsid w:val="00146424"/>
    <w:rsid w:val="00146552"/>
    <w:rsid w:val="001470A9"/>
    <w:rsid w:val="001471C1"/>
    <w:rsid w:val="0014754D"/>
    <w:rsid w:val="001503A6"/>
    <w:rsid w:val="00150577"/>
    <w:rsid w:val="00150855"/>
    <w:rsid w:val="00150A2A"/>
    <w:rsid w:val="0015106D"/>
    <w:rsid w:val="00151BEC"/>
    <w:rsid w:val="00151F69"/>
    <w:rsid w:val="00152A1D"/>
    <w:rsid w:val="00153032"/>
    <w:rsid w:val="00154972"/>
    <w:rsid w:val="001551E2"/>
    <w:rsid w:val="00155231"/>
    <w:rsid w:val="00155DD5"/>
    <w:rsid w:val="00156BF8"/>
    <w:rsid w:val="00157BA8"/>
    <w:rsid w:val="00157D46"/>
    <w:rsid w:val="00157FA3"/>
    <w:rsid w:val="0016092E"/>
    <w:rsid w:val="00160C84"/>
    <w:rsid w:val="0016156F"/>
    <w:rsid w:val="0016368E"/>
    <w:rsid w:val="0016393A"/>
    <w:rsid w:val="001648C6"/>
    <w:rsid w:val="00164975"/>
    <w:rsid w:val="00164BEC"/>
    <w:rsid w:val="00164C2C"/>
    <w:rsid w:val="00164EA1"/>
    <w:rsid w:val="0016516C"/>
    <w:rsid w:val="00166C0B"/>
    <w:rsid w:val="00167311"/>
    <w:rsid w:val="00167416"/>
    <w:rsid w:val="00167C76"/>
    <w:rsid w:val="001701B8"/>
    <w:rsid w:val="00170D68"/>
    <w:rsid w:val="00171782"/>
    <w:rsid w:val="00171EB0"/>
    <w:rsid w:val="00172CDF"/>
    <w:rsid w:val="00172EBC"/>
    <w:rsid w:val="00173867"/>
    <w:rsid w:val="001748F1"/>
    <w:rsid w:val="00174964"/>
    <w:rsid w:val="0017555E"/>
    <w:rsid w:val="001771A3"/>
    <w:rsid w:val="00177569"/>
    <w:rsid w:val="00177BCA"/>
    <w:rsid w:val="001815C0"/>
    <w:rsid w:val="001827EB"/>
    <w:rsid w:val="00183185"/>
    <w:rsid w:val="001835CF"/>
    <w:rsid w:val="00183DC4"/>
    <w:rsid w:val="0018601E"/>
    <w:rsid w:val="0018659F"/>
    <w:rsid w:val="00186D57"/>
    <w:rsid w:val="00186FDA"/>
    <w:rsid w:val="00187EF8"/>
    <w:rsid w:val="001916B3"/>
    <w:rsid w:val="00191796"/>
    <w:rsid w:val="00192023"/>
    <w:rsid w:val="001925D7"/>
    <w:rsid w:val="001929C2"/>
    <w:rsid w:val="00193195"/>
    <w:rsid w:val="0019362A"/>
    <w:rsid w:val="00193E53"/>
    <w:rsid w:val="00194713"/>
    <w:rsid w:val="00194965"/>
    <w:rsid w:val="00196B0F"/>
    <w:rsid w:val="00196F1F"/>
    <w:rsid w:val="001970D1"/>
    <w:rsid w:val="0019780F"/>
    <w:rsid w:val="001979AC"/>
    <w:rsid w:val="00197B66"/>
    <w:rsid w:val="001A1696"/>
    <w:rsid w:val="001A183A"/>
    <w:rsid w:val="001A31FD"/>
    <w:rsid w:val="001A499B"/>
    <w:rsid w:val="001A4CBE"/>
    <w:rsid w:val="001A54FC"/>
    <w:rsid w:val="001A6FEE"/>
    <w:rsid w:val="001A732F"/>
    <w:rsid w:val="001A739E"/>
    <w:rsid w:val="001A7A2D"/>
    <w:rsid w:val="001A7B2D"/>
    <w:rsid w:val="001B1E47"/>
    <w:rsid w:val="001B1E5F"/>
    <w:rsid w:val="001B26C1"/>
    <w:rsid w:val="001B28B3"/>
    <w:rsid w:val="001B2CA5"/>
    <w:rsid w:val="001B2D92"/>
    <w:rsid w:val="001B537A"/>
    <w:rsid w:val="001B547D"/>
    <w:rsid w:val="001B5F0E"/>
    <w:rsid w:val="001B61B7"/>
    <w:rsid w:val="001B76B1"/>
    <w:rsid w:val="001B7B65"/>
    <w:rsid w:val="001C0290"/>
    <w:rsid w:val="001C047B"/>
    <w:rsid w:val="001C07FF"/>
    <w:rsid w:val="001C0F9C"/>
    <w:rsid w:val="001C11B0"/>
    <w:rsid w:val="001C1651"/>
    <w:rsid w:val="001C1964"/>
    <w:rsid w:val="001C201B"/>
    <w:rsid w:val="001C2BDA"/>
    <w:rsid w:val="001C367C"/>
    <w:rsid w:val="001C54D5"/>
    <w:rsid w:val="001C6D2B"/>
    <w:rsid w:val="001C6E73"/>
    <w:rsid w:val="001C6EF7"/>
    <w:rsid w:val="001C71D0"/>
    <w:rsid w:val="001C7CB9"/>
    <w:rsid w:val="001C7D4E"/>
    <w:rsid w:val="001D043C"/>
    <w:rsid w:val="001D0606"/>
    <w:rsid w:val="001D119D"/>
    <w:rsid w:val="001D19E3"/>
    <w:rsid w:val="001D1EF7"/>
    <w:rsid w:val="001D2254"/>
    <w:rsid w:val="001D3116"/>
    <w:rsid w:val="001D4F0C"/>
    <w:rsid w:val="001D563D"/>
    <w:rsid w:val="001D5972"/>
    <w:rsid w:val="001D6583"/>
    <w:rsid w:val="001D6EB8"/>
    <w:rsid w:val="001E0F9F"/>
    <w:rsid w:val="001E29C8"/>
    <w:rsid w:val="001E2A85"/>
    <w:rsid w:val="001E3CC7"/>
    <w:rsid w:val="001E4523"/>
    <w:rsid w:val="001E4A17"/>
    <w:rsid w:val="001E567F"/>
    <w:rsid w:val="001E5883"/>
    <w:rsid w:val="001E5D44"/>
    <w:rsid w:val="001E72DC"/>
    <w:rsid w:val="001E795A"/>
    <w:rsid w:val="001E7EC6"/>
    <w:rsid w:val="001F0DBC"/>
    <w:rsid w:val="001F151C"/>
    <w:rsid w:val="001F1528"/>
    <w:rsid w:val="001F1E24"/>
    <w:rsid w:val="001F292B"/>
    <w:rsid w:val="001F3644"/>
    <w:rsid w:val="001F3C2F"/>
    <w:rsid w:val="001F47CE"/>
    <w:rsid w:val="001F4A57"/>
    <w:rsid w:val="001F5218"/>
    <w:rsid w:val="001F6163"/>
    <w:rsid w:val="001F644E"/>
    <w:rsid w:val="0020087F"/>
    <w:rsid w:val="0020137A"/>
    <w:rsid w:val="0020164D"/>
    <w:rsid w:val="00201804"/>
    <w:rsid w:val="002032BD"/>
    <w:rsid w:val="00203954"/>
    <w:rsid w:val="002039E5"/>
    <w:rsid w:val="00204B24"/>
    <w:rsid w:val="00204B5B"/>
    <w:rsid w:val="00205853"/>
    <w:rsid w:val="002069BC"/>
    <w:rsid w:val="00206D90"/>
    <w:rsid w:val="00210755"/>
    <w:rsid w:val="00210799"/>
    <w:rsid w:val="0021186F"/>
    <w:rsid w:val="00211BDE"/>
    <w:rsid w:val="00212399"/>
    <w:rsid w:val="00212541"/>
    <w:rsid w:val="002127A5"/>
    <w:rsid w:val="00212DED"/>
    <w:rsid w:val="0021330B"/>
    <w:rsid w:val="00213313"/>
    <w:rsid w:val="00213737"/>
    <w:rsid w:val="00213ECD"/>
    <w:rsid w:val="00214212"/>
    <w:rsid w:val="00215986"/>
    <w:rsid w:val="00215B36"/>
    <w:rsid w:val="00217804"/>
    <w:rsid w:val="00217ACD"/>
    <w:rsid w:val="00217F95"/>
    <w:rsid w:val="0022062B"/>
    <w:rsid w:val="00220A6A"/>
    <w:rsid w:val="0022132A"/>
    <w:rsid w:val="00221AB6"/>
    <w:rsid w:val="00221B87"/>
    <w:rsid w:val="00221D32"/>
    <w:rsid w:val="002226BE"/>
    <w:rsid w:val="00222E46"/>
    <w:rsid w:val="0022306B"/>
    <w:rsid w:val="00223ACC"/>
    <w:rsid w:val="00223BC7"/>
    <w:rsid w:val="00223C6E"/>
    <w:rsid w:val="002243DE"/>
    <w:rsid w:val="00224DBC"/>
    <w:rsid w:val="00225518"/>
    <w:rsid w:val="002258F5"/>
    <w:rsid w:val="0022605E"/>
    <w:rsid w:val="002260BF"/>
    <w:rsid w:val="002267C3"/>
    <w:rsid w:val="002268CC"/>
    <w:rsid w:val="00226AE1"/>
    <w:rsid w:val="00226F15"/>
    <w:rsid w:val="00226FE8"/>
    <w:rsid w:val="0022767F"/>
    <w:rsid w:val="00227896"/>
    <w:rsid w:val="0023046C"/>
    <w:rsid w:val="002317C6"/>
    <w:rsid w:val="00233373"/>
    <w:rsid w:val="002337A8"/>
    <w:rsid w:val="00233AD9"/>
    <w:rsid w:val="002344CA"/>
    <w:rsid w:val="00234637"/>
    <w:rsid w:val="00235E67"/>
    <w:rsid w:val="002404D1"/>
    <w:rsid w:val="00240BEA"/>
    <w:rsid w:val="00241016"/>
    <w:rsid w:val="00241B37"/>
    <w:rsid w:val="002429C3"/>
    <w:rsid w:val="0024378F"/>
    <w:rsid w:val="00244465"/>
    <w:rsid w:val="00246C59"/>
    <w:rsid w:val="00247509"/>
    <w:rsid w:val="00247753"/>
    <w:rsid w:val="00247A59"/>
    <w:rsid w:val="00251102"/>
    <w:rsid w:val="002518F5"/>
    <w:rsid w:val="002522BF"/>
    <w:rsid w:val="002528B6"/>
    <w:rsid w:val="00252AD7"/>
    <w:rsid w:val="00253193"/>
    <w:rsid w:val="002533F1"/>
    <w:rsid w:val="002536B9"/>
    <w:rsid w:val="00253A6B"/>
    <w:rsid w:val="00253B95"/>
    <w:rsid w:val="00253CBD"/>
    <w:rsid w:val="00254A2C"/>
    <w:rsid w:val="0025540E"/>
    <w:rsid w:val="00255889"/>
    <w:rsid w:val="00255C04"/>
    <w:rsid w:val="00255C72"/>
    <w:rsid w:val="00256531"/>
    <w:rsid w:val="00256534"/>
    <w:rsid w:val="002579B2"/>
    <w:rsid w:val="00257CB2"/>
    <w:rsid w:val="00260D3A"/>
    <w:rsid w:val="00261028"/>
    <w:rsid w:val="0026115B"/>
    <w:rsid w:val="002616B9"/>
    <w:rsid w:val="0026178F"/>
    <w:rsid w:val="002620C3"/>
    <w:rsid w:val="00264FF0"/>
    <w:rsid w:val="002656E2"/>
    <w:rsid w:val="00265AB3"/>
    <w:rsid w:val="00265C97"/>
    <w:rsid w:val="00266559"/>
    <w:rsid w:val="00266E00"/>
    <w:rsid w:val="00267542"/>
    <w:rsid w:val="00267705"/>
    <w:rsid w:val="00267EE7"/>
    <w:rsid w:val="00270298"/>
    <w:rsid w:val="002706C9"/>
    <w:rsid w:val="00270BF4"/>
    <w:rsid w:val="002712CC"/>
    <w:rsid w:val="00271BB3"/>
    <w:rsid w:val="002720F0"/>
    <w:rsid w:val="00273767"/>
    <w:rsid w:val="00273F7F"/>
    <w:rsid w:val="00274CA6"/>
    <w:rsid w:val="00275382"/>
    <w:rsid w:val="00276DAD"/>
    <w:rsid w:val="002775FE"/>
    <w:rsid w:val="00277627"/>
    <w:rsid w:val="002804BD"/>
    <w:rsid w:val="00280F33"/>
    <w:rsid w:val="0028140E"/>
    <w:rsid w:val="00281C93"/>
    <w:rsid w:val="00282853"/>
    <w:rsid w:val="00282933"/>
    <w:rsid w:val="0028336B"/>
    <w:rsid w:val="002835EA"/>
    <w:rsid w:val="002836B7"/>
    <w:rsid w:val="00283C3E"/>
    <w:rsid w:val="00284DDE"/>
    <w:rsid w:val="00285345"/>
    <w:rsid w:val="00285C75"/>
    <w:rsid w:val="00286376"/>
    <w:rsid w:val="00287576"/>
    <w:rsid w:val="00290F93"/>
    <w:rsid w:val="00291381"/>
    <w:rsid w:val="002915EE"/>
    <w:rsid w:val="00291AC7"/>
    <w:rsid w:val="00291E1E"/>
    <w:rsid w:val="00291FFB"/>
    <w:rsid w:val="00293404"/>
    <w:rsid w:val="00293A91"/>
    <w:rsid w:val="0029442A"/>
    <w:rsid w:val="00295950"/>
    <w:rsid w:val="00296714"/>
    <w:rsid w:val="00297AB7"/>
    <w:rsid w:val="00297C27"/>
    <w:rsid w:val="002A00BB"/>
    <w:rsid w:val="002A02B2"/>
    <w:rsid w:val="002A125F"/>
    <w:rsid w:val="002A1981"/>
    <w:rsid w:val="002A1C86"/>
    <w:rsid w:val="002A2671"/>
    <w:rsid w:val="002A280F"/>
    <w:rsid w:val="002A28BC"/>
    <w:rsid w:val="002A2D65"/>
    <w:rsid w:val="002A3779"/>
    <w:rsid w:val="002A47A6"/>
    <w:rsid w:val="002A51D0"/>
    <w:rsid w:val="002A6282"/>
    <w:rsid w:val="002A63D9"/>
    <w:rsid w:val="002A6826"/>
    <w:rsid w:val="002A6A52"/>
    <w:rsid w:val="002A6D40"/>
    <w:rsid w:val="002A7F62"/>
    <w:rsid w:val="002B1127"/>
    <w:rsid w:val="002B1EEB"/>
    <w:rsid w:val="002B23FE"/>
    <w:rsid w:val="002B2EEF"/>
    <w:rsid w:val="002B3D6F"/>
    <w:rsid w:val="002B4145"/>
    <w:rsid w:val="002B4B4A"/>
    <w:rsid w:val="002B5356"/>
    <w:rsid w:val="002B7F88"/>
    <w:rsid w:val="002C009A"/>
    <w:rsid w:val="002C01B0"/>
    <w:rsid w:val="002C0F55"/>
    <w:rsid w:val="002C10F2"/>
    <w:rsid w:val="002C121B"/>
    <w:rsid w:val="002C1624"/>
    <w:rsid w:val="002C179F"/>
    <w:rsid w:val="002C2652"/>
    <w:rsid w:val="002C3C32"/>
    <w:rsid w:val="002C3C3C"/>
    <w:rsid w:val="002C401E"/>
    <w:rsid w:val="002C4AF6"/>
    <w:rsid w:val="002C5051"/>
    <w:rsid w:val="002C5B92"/>
    <w:rsid w:val="002C5D7B"/>
    <w:rsid w:val="002C69AF"/>
    <w:rsid w:val="002C722F"/>
    <w:rsid w:val="002C726D"/>
    <w:rsid w:val="002D0300"/>
    <w:rsid w:val="002D115A"/>
    <w:rsid w:val="002D19E6"/>
    <w:rsid w:val="002D1B09"/>
    <w:rsid w:val="002D1BC7"/>
    <w:rsid w:val="002D2455"/>
    <w:rsid w:val="002D2997"/>
    <w:rsid w:val="002D29D5"/>
    <w:rsid w:val="002D3279"/>
    <w:rsid w:val="002D490B"/>
    <w:rsid w:val="002D578F"/>
    <w:rsid w:val="002D5A92"/>
    <w:rsid w:val="002D5AE6"/>
    <w:rsid w:val="002D69C9"/>
    <w:rsid w:val="002D7044"/>
    <w:rsid w:val="002D7D69"/>
    <w:rsid w:val="002E0199"/>
    <w:rsid w:val="002E0D95"/>
    <w:rsid w:val="002E482E"/>
    <w:rsid w:val="002E52CC"/>
    <w:rsid w:val="002E52D6"/>
    <w:rsid w:val="002E6169"/>
    <w:rsid w:val="002E6378"/>
    <w:rsid w:val="002E7D06"/>
    <w:rsid w:val="002F00BA"/>
    <w:rsid w:val="002F02DA"/>
    <w:rsid w:val="002F26F7"/>
    <w:rsid w:val="002F2ACB"/>
    <w:rsid w:val="002F3AAC"/>
    <w:rsid w:val="002F4254"/>
    <w:rsid w:val="002F51F8"/>
    <w:rsid w:val="002F5ACC"/>
    <w:rsid w:val="002F6582"/>
    <w:rsid w:val="002F78F4"/>
    <w:rsid w:val="002F7A76"/>
    <w:rsid w:val="00300047"/>
    <w:rsid w:val="00300593"/>
    <w:rsid w:val="003005F4"/>
    <w:rsid w:val="00301C13"/>
    <w:rsid w:val="003030EC"/>
    <w:rsid w:val="00303DA3"/>
    <w:rsid w:val="00304B44"/>
    <w:rsid w:val="00305FA9"/>
    <w:rsid w:val="0030601E"/>
    <w:rsid w:val="0030657E"/>
    <w:rsid w:val="00306C3F"/>
    <w:rsid w:val="003072CB"/>
    <w:rsid w:val="00307D68"/>
    <w:rsid w:val="003106BE"/>
    <w:rsid w:val="00310B89"/>
    <w:rsid w:val="00310CF2"/>
    <w:rsid w:val="00310F13"/>
    <w:rsid w:val="00311785"/>
    <w:rsid w:val="00312E58"/>
    <w:rsid w:val="00312F90"/>
    <w:rsid w:val="003130DA"/>
    <w:rsid w:val="0031340D"/>
    <w:rsid w:val="003139FB"/>
    <w:rsid w:val="00313B82"/>
    <w:rsid w:val="00313D47"/>
    <w:rsid w:val="0031415F"/>
    <w:rsid w:val="003145B2"/>
    <w:rsid w:val="003151E6"/>
    <w:rsid w:val="003155A0"/>
    <w:rsid w:val="00315977"/>
    <w:rsid w:val="00316175"/>
    <w:rsid w:val="0031702B"/>
    <w:rsid w:val="00317352"/>
    <w:rsid w:val="00317D09"/>
    <w:rsid w:val="00317D4E"/>
    <w:rsid w:val="003207AF"/>
    <w:rsid w:val="003215AB"/>
    <w:rsid w:val="00321636"/>
    <w:rsid w:val="00321AE2"/>
    <w:rsid w:val="00321C0E"/>
    <w:rsid w:val="0032289D"/>
    <w:rsid w:val="0032323F"/>
    <w:rsid w:val="00323856"/>
    <w:rsid w:val="00323B87"/>
    <w:rsid w:val="00324046"/>
    <w:rsid w:val="00325E7C"/>
    <w:rsid w:val="00327146"/>
    <w:rsid w:val="00327A25"/>
    <w:rsid w:val="003301E1"/>
    <w:rsid w:val="00330DA0"/>
    <w:rsid w:val="003322CD"/>
    <w:rsid w:val="00332B8F"/>
    <w:rsid w:val="003331FE"/>
    <w:rsid w:val="0033553A"/>
    <w:rsid w:val="0033577E"/>
    <w:rsid w:val="00335900"/>
    <w:rsid w:val="00336DA0"/>
    <w:rsid w:val="00336E8E"/>
    <w:rsid w:val="00337013"/>
    <w:rsid w:val="00337E1A"/>
    <w:rsid w:val="0034040C"/>
    <w:rsid w:val="00340800"/>
    <w:rsid w:val="0034116B"/>
    <w:rsid w:val="003413F1"/>
    <w:rsid w:val="003421DF"/>
    <w:rsid w:val="00342889"/>
    <w:rsid w:val="00342B2F"/>
    <w:rsid w:val="00343E4F"/>
    <w:rsid w:val="003443DF"/>
    <w:rsid w:val="0034525C"/>
    <w:rsid w:val="0034527D"/>
    <w:rsid w:val="003505A7"/>
    <w:rsid w:val="00350DEB"/>
    <w:rsid w:val="00350ED5"/>
    <w:rsid w:val="00350F46"/>
    <w:rsid w:val="00351A5D"/>
    <w:rsid w:val="00352CD3"/>
    <w:rsid w:val="00353509"/>
    <w:rsid w:val="00353971"/>
    <w:rsid w:val="0035487D"/>
    <w:rsid w:val="003552D9"/>
    <w:rsid w:val="003571FE"/>
    <w:rsid w:val="00357243"/>
    <w:rsid w:val="003603F5"/>
    <w:rsid w:val="003614D9"/>
    <w:rsid w:val="00362DDF"/>
    <w:rsid w:val="00363202"/>
    <w:rsid w:val="00363318"/>
    <w:rsid w:val="0036354A"/>
    <w:rsid w:val="003639B4"/>
    <w:rsid w:val="00364A0D"/>
    <w:rsid w:val="00366075"/>
    <w:rsid w:val="00366967"/>
    <w:rsid w:val="003709C4"/>
    <w:rsid w:val="00370E3F"/>
    <w:rsid w:val="00371AB7"/>
    <w:rsid w:val="0037203E"/>
    <w:rsid w:val="00372393"/>
    <w:rsid w:val="0037240F"/>
    <w:rsid w:val="00372CA5"/>
    <w:rsid w:val="00373094"/>
    <w:rsid w:val="003730DA"/>
    <w:rsid w:val="00373F51"/>
    <w:rsid w:val="0037409C"/>
    <w:rsid w:val="00374A66"/>
    <w:rsid w:val="003750EB"/>
    <w:rsid w:val="00376A84"/>
    <w:rsid w:val="00376F34"/>
    <w:rsid w:val="00380746"/>
    <w:rsid w:val="00380FF5"/>
    <w:rsid w:val="0038110D"/>
    <w:rsid w:val="003822BE"/>
    <w:rsid w:val="00382571"/>
    <w:rsid w:val="003839FD"/>
    <w:rsid w:val="00383CB8"/>
    <w:rsid w:val="00383EBC"/>
    <w:rsid w:val="003842B5"/>
    <w:rsid w:val="0038496D"/>
    <w:rsid w:val="00384EAB"/>
    <w:rsid w:val="0038503C"/>
    <w:rsid w:val="00385FAF"/>
    <w:rsid w:val="0038663C"/>
    <w:rsid w:val="00387426"/>
    <w:rsid w:val="00387AA0"/>
    <w:rsid w:val="00387CF2"/>
    <w:rsid w:val="00390BDB"/>
    <w:rsid w:val="00391006"/>
    <w:rsid w:val="0039121C"/>
    <w:rsid w:val="0039205F"/>
    <w:rsid w:val="003930A6"/>
    <w:rsid w:val="0039449D"/>
    <w:rsid w:val="00394AA8"/>
    <w:rsid w:val="00396AAD"/>
    <w:rsid w:val="00397863"/>
    <w:rsid w:val="00397F51"/>
    <w:rsid w:val="00397FE0"/>
    <w:rsid w:val="003A0513"/>
    <w:rsid w:val="003A13BD"/>
    <w:rsid w:val="003A166C"/>
    <w:rsid w:val="003A1895"/>
    <w:rsid w:val="003A25BF"/>
    <w:rsid w:val="003A33F4"/>
    <w:rsid w:val="003A3426"/>
    <w:rsid w:val="003A400C"/>
    <w:rsid w:val="003A40F0"/>
    <w:rsid w:val="003A4A24"/>
    <w:rsid w:val="003A4F13"/>
    <w:rsid w:val="003A4FA2"/>
    <w:rsid w:val="003A59FF"/>
    <w:rsid w:val="003A65A9"/>
    <w:rsid w:val="003B09A3"/>
    <w:rsid w:val="003B378A"/>
    <w:rsid w:val="003B3C34"/>
    <w:rsid w:val="003B44C9"/>
    <w:rsid w:val="003B4CF6"/>
    <w:rsid w:val="003B4FA9"/>
    <w:rsid w:val="003B5764"/>
    <w:rsid w:val="003B5D57"/>
    <w:rsid w:val="003B5F53"/>
    <w:rsid w:val="003B629A"/>
    <w:rsid w:val="003B6CEB"/>
    <w:rsid w:val="003B7238"/>
    <w:rsid w:val="003B786E"/>
    <w:rsid w:val="003B7C7B"/>
    <w:rsid w:val="003C02D1"/>
    <w:rsid w:val="003C04A5"/>
    <w:rsid w:val="003C0569"/>
    <w:rsid w:val="003C1856"/>
    <w:rsid w:val="003C2A6C"/>
    <w:rsid w:val="003C2C11"/>
    <w:rsid w:val="003C2FE4"/>
    <w:rsid w:val="003C3621"/>
    <w:rsid w:val="003C4100"/>
    <w:rsid w:val="003C6E9A"/>
    <w:rsid w:val="003C70E5"/>
    <w:rsid w:val="003C71C9"/>
    <w:rsid w:val="003C76CD"/>
    <w:rsid w:val="003C775B"/>
    <w:rsid w:val="003C7EEE"/>
    <w:rsid w:val="003D0DA0"/>
    <w:rsid w:val="003D1EB2"/>
    <w:rsid w:val="003D230D"/>
    <w:rsid w:val="003D272A"/>
    <w:rsid w:val="003D28DE"/>
    <w:rsid w:val="003D3129"/>
    <w:rsid w:val="003D38F0"/>
    <w:rsid w:val="003D39B3"/>
    <w:rsid w:val="003D4490"/>
    <w:rsid w:val="003D46C6"/>
    <w:rsid w:val="003D4850"/>
    <w:rsid w:val="003D5AB9"/>
    <w:rsid w:val="003D5AF3"/>
    <w:rsid w:val="003D5C50"/>
    <w:rsid w:val="003E11DB"/>
    <w:rsid w:val="003E169C"/>
    <w:rsid w:val="003E1CEF"/>
    <w:rsid w:val="003E217D"/>
    <w:rsid w:val="003E28EF"/>
    <w:rsid w:val="003E2BE2"/>
    <w:rsid w:val="003E3D11"/>
    <w:rsid w:val="003E4163"/>
    <w:rsid w:val="003E41FB"/>
    <w:rsid w:val="003E4F91"/>
    <w:rsid w:val="003E6BC4"/>
    <w:rsid w:val="003E6D71"/>
    <w:rsid w:val="003E7E1D"/>
    <w:rsid w:val="003F109E"/>
    <w:rsid w:val="003F1137"/>
    <w:rsid w:val="003F11F8"/>
    <w:rsid w:val="003F2FF9"/>
    <w:rsid w:val="003F3AC9"/>
    <w:rsid w:val="003F4DB0"/>
    <w:rsid w:val="003F50B2"/>
    <w:rsid w:val="003F591D"/>
    <w:rsid w:val="003F70F2"/>
    <w:rsid w:val="003F78B7"/>
    <w:rsid w:val="003F79C2"/>
    <w:rsid w:val="004002EA"/>
    <w:rsid w:val="004005D0"/>
    <w:rsid w:val="004008B1"/>
    <w:rsid w:val="00401AEE"/>
    <w:rsid w:val="004032C9"/>
    <w:rsid w:val="004037E3"/>
    <w:rsid w:val="0040399E"/>
    <w:rsid w:val="00405E5F"/>
    <w:rsid w:val="004072E1"/>
    <w:rsid w:val="00407462"/>
    <w:rsid w:val="004106C8"/>
    <w:rsid w:val="00411CBA"/>
    <w:rsid w:val="00412705"/>
    <w:rsid w:val="00414647"/>
    <w:rsid w:val="00415D7C"/>
    <w:rsid w:val="00415E67"/>
    <w:rsid w:val="0042292F"/>
    <w:rsid w:val="00423A47"/>
    <w:rsid w:val="00423FC9"/>
    <w:rsid w:val="00424AA2"/>
    <w:rsid w:val="00424D5F"/>
    <w:rsid w:val="00425139"/>
    <w:rsid w:val="0042530C"/>
    <w:rsid w:val="00425B05"/>
    <w:rsid w:val="00426324"/>
    <w:rsid w:val="004263BF"/>
    <w:rsid w:val="00430021"/>
    <w:rsid w:val="004305C4"/>
    <w:rsid w:val="004316C5"/>
    <w:rsid w:val="00431CF9"/>
    <w:rsid w:val="00432354"/>
    <w:rsid w:val="00432A71"/>
    <w:rsid w:val="00432D4B"/>
    <w:rsid w:val="00432D71"/>
    <w:rsid w:val="00433210"/>
    <w:rsid w:val="00433D5C"/>
    <w:rsid w:val="00433FB0"/>
    <w:rsid w:val="004348D1"/>
    <w:rsid w:val="00436222"/>
    <w:rsid w:val="0043627A"/>
    <w:rsid w:val="00436341"/>
    <w:rsid w:val="004366C2"/>
    <w:rsid w:val="00436D2C"/>
    <w:rsid w:val="00437029"/>
    <w:rsid w:val="0043763A"/>
    <w:rsid w:val="00437AC1"/>
    <w:rsid w:val="004402A3"/>
    <w:rsid w:val="00440D71"/>
    <w:rsid w:val="00440F6D"/>
    <w:rsid w:val="00441523"/>
    <w:rsid w:val="00441AC3"/>
    <w:rsid w:val="00441B7F"/>
    <w:rsid w:val="00443F7C"/>
    <w:rsid w:val="004446FF"/>
    <w:rsid w:val="00444A77"/>
    <w:rsid w:val="00446862"/>
    <w:rsid w:val="0044769D"/>
    <w:rsid w:val="00447A4D"/>
    <w:rsid w:val="0045075A"/>
    <w:rsid w:val="00451214"/>
    <w:rsid w:val="004513B6"/>
    <w:rsid w:val="00451E99"/>
    <w:rsid w:val="004544C6"/>
    <w:rsid w:val="0045470D"/>
    <w:rsid w:val="0045577F"/>
    <w:rsid w:val="004569D7"/>
    <w:rsid w:val="00457568"/>
    <w:rsid w:val="00457A37"/>
    <w:rsid w:val="00460020"/>
    <w:rsid w:val="00460385"/>
    <w:rsid w:val="00460579"/>
    <w:rsid w:val="00460965"/>
    <w:rsid w:val="00461586"/>
    <w:rsid w:val="00461ABE"/>
    <w:rsid w:val="00461C2A"/>
    <w:rsid w:val="00461D2F"/>
    <w:rsid w:val="0046297B"/>
    <w:rsid w:val="0046306E"/>
    <w:rsid w:val="00464796"/>
    <w:rsid w:val="00464B68"/>
    <w:rsid w:val="0046520C"/>
    <w:rsid w:val="00465C48"/>
    <w:rsid w:val="0046655D"/>
    <w:rsid w:val="00466A6E"/>
    <w:rsid w:val="004671B7"/>
    <w:rsid w:val="004701A4"/>
    <w:rsid w:val="004705BB"/>
    <w:rsid w:val="00470F69"/>
    <w:rsid w:val="00471B7D"/>
    <w:rsid w:val="00471D25"/>
    <w:rsid w:val="004723E0"/>
    <w:rsid w:val="004724CF"/>
    <w:rsid w:val="00472CE1"/>
    <w:rsid w:val="00473636"/>
    <w:rsid w:val="00473C76"/>
    <w:rsid w:val="00474804"/>
    <w:rsid w:val="00474E89"/>
    <w:rsid w:val="00475D9F"/>
    <w:rsid w:val="00475EC3"/>
    <w:rsid w:val="00476161"/>
    <w:rsid w:val="004762A4"/>
    <w:rsid w:val="004766F6"/>
    <w:rsid w:val="00476C8F"/>
    <w:rsid w:val="00476F11"/>
    <w:rsid w:val="00477303"/>
    <w:rsid w:val="0048017C"/>
    <w:rsid w:val="0048111C"/>
    <w:rsid w:val="00481572"/>
    <w:rsid w:val="004816E6"/>
    <w:rsid w:val="004817F3"/>
    <w:rsid w:val="004818A8"/>
    <w:rsid w:val="00482189"/>
    <w:rsid w:val="004831AD"/>
    <w:rsid w:val="004839BC"/>
    <w:rsid w:val="00483BB7"/>
    <w:rsid w:val="0048493D"/>
    <w:rsid w:val="00484AD1"/>
    <w:rsid w:val="00484B70"/>
    <w:rsid w:val="00484EE9"/>
    <w:rsid w:val="004860B3"/>
    <w:rsid w:val="00486C9E"/>
    <w:rsid w:val="00487724"/>
    <w:rsid w:val="00487D89"/>
    <w:rsid w:val="004904BE"/>
    <w:rsid w:val="004905A4"/>
    <w:rsid w:val="00490D7F"/>
    <w:rsid w:val="004911A9"/>
    <w:rsid w:val="004933AE"/>
    <w:rsid w:val="0049473D"/>
    <w:rsid w:val="00494BFF"/>
    <w:rsid w:val="0049507C"/>
    <w:rsid w:val="00495E6D"/>
    <w:rsid w:val="004A150C"/>
    <w:rsid w:val="004A1AAE"/>
    <w:rsid w:val="004A1C37"/>
    <w:rsid w:val="004A22DB"/>
    <w:rsid w:val="004A3E5D"/>
    <w:rsid w:val="004A44AC"/>
    <w:rsid w:val="004A4974"/>
    <w:rsid w:val="004A4B7D"/>
    <w:rsid w:val="004A5696"/>
    <w:rsid w:val="004A5A20"/>
    <w:rsid w:val="004A5DFA"/>
    <w:rsid w:val="004A5F1D"/>
    <w:rsid w:val="004A612F"/>
    <w:rsid w:val="004A6686"/>
    <w:rsid w:val="004A6BC0"/>
    <w:rsid w:val="004B0854"/>
    <w:rsid w:val="004B0D3D"/>
    <w:rsid w:val="004B1670"/>
    <w:rsid w:val="004B25AF"/>
    <w:rsid w:val="004B29CB"/>
    <w:rsid w:val="004B2C29"/>
    <w:rsid w:val="004B3410"/>
    <w:rsid w:val="004B3531"/>
    <w:rsid w:val="004B36AA"/>
    <w:rsid w:val="004B5731"/>
    <w:rsid w:val="004B6303"/>
    <w:rsid w:val="004B6A3E"/>
    <w:rsid w:val="004B7491"/>
    <w:rsid w:val="004B7616"/>
    <w:rsid w:val="004B7BFB"/>
    <w:rsid w:val="004B7D98"/>
    <w:rsid w:val="004C0911"/>
    <w:rsid w:val="004C20EB"/>
    <w:rsid w:val="004C2725"/>
    <w:rsid w:val="004C4D2D"/>
    <w:rsid w:val="004C4F34"/>
    <w:rsid w:val="004C7314"/>
    <w:rsid w:val="004C741A"/>
    <w:rsid w:val="004D0F1C"/>
    <w:rsid w:val="004D11F4"/>
    <w:rsid w:val="004D2024"/>
    <w:rsid w:val="004D2532"/>
    <w:rsid w:val="004D29FC"/>
    <w:rsid w:val="004D2EAF"/>
    <w:rsid w:val="004D4646"/>
    <w:rsid w:val="004D4836"/>
    <w:rsid w:val="004D4A93"/>
    <w:rsid w:val="004D4F09"/>
    <w:rsid w:val="004D5E7F"/>
    <w:rsid w:val="004D7F45"/>
    <w:rsid w:val="004E115A"/>
    <w:rsid w:val="004E1C02"/>
    <w:rsid w:val="004E21B9"/>
    <w:rsid w:val="004E2488"/>
    <w:rsid w:val="004E2BD3"/>
    <w:rsid w:val="004E36DF"/>
    <w:rsid w:val="004E4B1D"/>
    <w:rsid w:val="004E5710"/>
    <w:rsid w:val="004E6146"/>
    <w:rsid w:val="004E6A2A"/>
    <w:rsid w:val="004E737E"/>
    <w:rsid w:val="004E779E"/>
    <w:rsid w:val="004E78F0"/>
    <w:rsid w:val="004F116E"/>
    <w:rsid w:val="004F1599"/>
    <w:rsid w:val="004F186A"/>
    <w:rsid w:val="004F1D5D"/>
    <w:rsid w:val="004F21CD"/>
    <w:rsid w:val="004F276C"/>
    <w:rsid w:val="004F27EA"/>
    <w:rsid w:val="004F316A"/>
    <w:rsid w:val="004F4C64"/>
    <w:rsid w:val="004F4E4F"/>
    <w:rsid w:val="004F6008"/>
    <w:rsid w:val="004F60AA"/>
    <w:rsid w:val="004F6848"/>
    <w:rsid w:val="005005F5"/>
    <w:rsid w:val="00501038"/>
    <w:rsid w:val="0050168C"/>
    <w:rsid w:val="0050197E"/>
    <w:rsid w:val="005019D7"/>
    <w:rsid w:val="005025A5"/>
    <w:rsid w:val="00503188"/>
    <w:rsid w:val="005035A0"/>
    <w:rsid w:val="00503802"/>
    <w:rsid w:val="00504A5D"/>
    <w:rsid w:val="00504E88"/>
    <w:rsid w:val="00507048"/>
    <w:rsid w:val="005072EC"/>
    <w:rsid w:val="0051196A"/>
    <w:rsid w:val="005119CA"/>
    <w:rsid w:val="00511E7F"/>
    <w:rsid w:val="00511FE3"/>
    <w:rsid w:val="005120E8"/>
    <w:rsid w:val="005121D8"/>
    <w:rsid w:val="00513D01"/>
    <w:rsid w:val="005145ED"/>
    <w:rsid w:val="005147EA"/>
    <w:rsid w:val="00516092"/>
    <w:rsid w:val="0051636E"/>
    <w:rsid w:val="00516EE4"/>
    <w:rsid w:val="0051707D"/>
    <w:rsid w:val="005173BC"/>
    <w:rsid w:val="00520B16"/>
    <w:rsid w:val="005216E4"/>
    <w:rsid w:val="00522880"/>
    <w:rsid w:val="00523150"/>
    <w:rsid w:val="0052339D"/>
    <w:rsid w:val="0052373D"/>
    <w:rsid w:val="00523C64"/>
    <w:rsid w:val="005244DF"/>
    <w:rsid w:val="005246DE"/>
    <w:rsid w:val="005258CA"/>
    <w:rsid w:val="005259B6"/>
    <w:rsid w:val="00526077"/>
    <w:rsid w:val="00526293"/>
    <w:rsid w:val="005268AD"/>
    <w:rsid w:val="005273C3"/>
    <w:rsid w:val="00530DC6"/>
    <w:rsid w:val="00530E7E"/>
    <w:rsid w:val="00530EA5"/>
    <w:rsid w:val="00531420"/>
    <w:rsid w:val="0053203B"/>
    <w:rsid w:val="0053255A"/>
    <w:rsid w:val="0053288C"/>
    <w:rsid w:val="00532D2D"/>
    <w:rsid w:val="00533545"/>
    <w:rsid w:val="00533D62"/>
    <w:rsid w:val="00534075"/>
    <w:rsid w:val="0053488E"/>
    <w:rsid w:val="00534DA0"/>
    <w:rsid w:val="005364DC"/>
    <w:rsid w:val="00536CF5"/>
    <w:rsid w:val="0053742D"/>
    <w:rsid w:val="005401F7"/>
    <w:rsid w:val="0054113F"/>
    <w:rsid w:val="00542EF3"/>
    <w:rsid w:val="005432EB"/>
    <w:rsid w:val="0054460C"/>
    <w:rsid w:val="005455DE"/>
    <w:rsid w:val="00545A05"/>
    <w:rsid w:val="005460B0"/>
    <w:rsid w:val="005468A5"/>
    <w:rsid w:val="00546A53"/>
    <w:rsid w:val="00546CF6"/>
    <w:rsid w:val="00546FA2"/>
    <w:rsid w:val="0054734E"/>
    <w:rsid w:val="00547DC4"/>
    <w:rsid w:val="005511F5"/>
    <w:rsid w:val="0055239F"/>
    <w:rsid w:val="0055256F"/>
    <w:rsid w:val="00553367"/>
    <w:rsid w:val="00554246"/>
    <w:rsid w:val="0055584B"/>
    <w:rsid w:val="00555ABD"/>
    <w:rsid w:val="00555E0A"/>
    <w:rsid w:val="00556490"/>
    <w:rsid w:val="00556D72"/>
    <w:rsid w:val="00557F79"/>
    <w:rsid w:val="005602DE"/>
    <w:rsid w:val="00560546"/>
    <w:rsid w:val="00561DB2"/>
    <w:rsid w:val="0056202D"/>
    <w:rsid w:val="005626F6"/>
    <w:rsid w:val="0056291A"/>
    <w:rsid w:val="00563E48"/>
    <w:rsid w:val="0056439F"/>
    <w:rsid w:val="00564558"/>
    <w:rsid w:val="005656C4"/>
    <w:rsid w:val="0056573D"/>
    <w:rsid w:val="0056610F"/>
    <w:rsid w:val="005661D9"/>
    <w:rsid w:val="00566810"/>
    <w:rsid w:val="00566D6E"/>
    <w:rsid w:val="00566EEF"/>
    <w:rsid w:val="00567633"/>
    <w:rsid w:val="00567889"/>
    <w:rsid w:val="00570080"/>
    <w:rsid w:val="00570DA0"/>
    <w:rsid w:val="00570FA5"/>
    <w:rsid w:val="00571E9C"/>
    <w:rsid w:val="0057289C"/>
    <w:rsid w:val="005728CD"/>
    <w:rsid w:val="00572A29"/>
    <w:rsid w:val="00574C80"/>
    <w:rsid w:val="00575396"/>
    <w:rsid w:val="00575E68"/>
    <w:rsid w:val="00576755"/>
    <w:rsid w:val="00577FD6"/>
    <w:rsid w:val="00580961"/>
    <w:rsid w:val="005818BA"/>
    <w:rsid w:val="00581A3F"/>
    <w:rsid w:val="005842B6"/>
    <w:rsid w:val="00584823"/>
    <w:rsid w:val="00584F1A"/>
    <w:rsid w:val="005850E5"/>
    <w:rsid w:val="0058538C"/>
    <w:rsid w:val="005862B6"/>
    <w:rsid w:val="0058677A"/>
    <w:rsid w:val="00586FCB"/>
    <w:rsid w:val="00587005"/>
    <w:rsid w:val="00587FAF"/>
    <w:rsid w:val="005912B9"/>
    <w:rsid w:val="00592A7D"/>
    <w:rsid w:val="00592AF4"/>
    <w:rsid w:val="00592B8D"/>
    <w:rsid w:val="005934E3"/>
    <w:rsid w:val="0059353B"/>
    <w:rsid w:val="00593967"/>
    <w:rsid w:val="005941FC"/>
    <w:rsid w:val="00594692"/>
    <w:rsid w:val="005950BC"/>
    <w:rsid w:val="00595877"/>
    <w:rsid w:val="00597AAB"/>
    <w:rsid w:val="005A0F1C"/>
    <w:rsid w:val="005A0FC4"/>
    <w:rsid w:val="005A1195"/>
    <w:rsid w:val="005A12B0"/>
    <w:rsid w:val="005A150F"/>
    <w:rsid w:val="005A2FE6"/>
    <w:rsid w:val="005A4DE7"/>
    <w:rsid w:val="005A5809"/>
    <w:rsid w:val="005A5864"/>
    <w:rsid w:val="005A7DC2"/>
    <w:rsid w:val="005B0079"/>
    <w:rsid w:val="005B0479"/>
    <w:rsid w:val="005B0A29"/>
    <w:rsid w:val="005B2BC6"/>
    <w:rsid w:val="005B3674"/>
    <w:rsid w:val="005B531E"/>
    <w:rsid w:val="005B68F2"/>
    <w:rsid w:val="005B7F91"/>
    <w:rsid w:val="005C006F"/>
    <w:rsid w:val="005C007F"/>
    <w:rsid w:val="005C03F7"/>
    <w:rsid w:val="005C108A"/>
    <w:rsid w:val="005C1229"/>
    <w:rsid w:val="005C163B"/>
    <w:rsid w:val="005C18EC"/>
    <w:rsid w:val="005C1B4C"/>
    <w:rsid w:val="005C1C69"/>
    <w:rsid w:val="005C1CDC"/>
    <w:rsid w:val="005C2456"/>
    <w:rsid w:val="005C2C3D"/>
    <w:rsid w:val="005C3504"/>
    <w:rsid w:val="005C3D41"/>
    <w:rsid w:val="005C400F"/>
    <w:rsid w:val="005C421E"/>
    <w:rsid w:val="005C58BA"/>
    <w:rsid w:val="005C59A4"/>
    <w:rsid w:val="005C59AD"/>
    <w:rsid w:val="005C5AB3"/>
    <w:rsid w:val="005C5ED9"/>
    <w:rsid w:val="005C629A"/>
    <w:rsid w:val="005C68EF"/>
    <w:rsid w:val="005C7139"/>
    <w:rsid w:val="005C780C"/>
    <w:rsid w:val="005D05F3"/>
    <w:rsid w:val="005D067F"/>
    <w:rsid w:val="005D0A05"/>
    <w:rsid w:val="005D0F4E"/>
    <w:rsid w:val="005D1860"/>
    <w:rsid w:val="005D1E3C"/>
    <w:rsid w:val="005D20F4"/>
    <w:rsid w:val="005D29DB"/>
    <w:rsid w:val="005D38BA"/>
    <w:rsid w:val="005D3FD5"/>
    <w:rsid w:val="005D4B4C"/>
    <w:rsid w:val="005D5132"/>
    <w:rsid w:val="005D5A09"/>
    <w:rsid w:val="005D675B"/>
    <w:rsid w:val="005D6CE2"/>
    <w:rsid w:val="005D6F0E"/>
    <w:rsid w:val="005D75B1"/>
    <w:rsid w:val="005D78D3"/>
    <w:rsid w:val="005E055B"/>
    <w:rsid w:val="005E09E9"/>
    <w:rsid w:val="005E1125"/>
    <w:rsid w:val="005E137C"/>
    <w:rsid w:val="005E171B"/>
    <w:rsid w:val="005E1BF2"/>
    <w:rsid w:val="005E31A8"/>
    <w:rsid w:val="005E359C"/>
    <w:rsid w:val="005E4884"/>
    <w:rsid w:val="005E4E55"/>
    <w:rsid w:val="005E56FC"/>
    <w:rsid w:val="005E75BA"/>
    <w:rsid w:val="005F04A7"/>
    <w:rsid w:val="005F0BA9"/>
    <w:rsid w:val="005F136C"/>
    <w:rsid w:val="005F1CEE"/>
    <w:rsid w:val="005F20CC"/>
    <w:rsid w:val="005F2692"/>
    <w:rsid w:val="005F2A35"/>
    <w:rsid w:val="005F326A"/>
    <w:rsid w:val="005F3A3B"/>
    <w:rsid w:val="005F3C98"/>
    <w:rsid w:val="005F4629"/>
    <w:rsid w:val="005F4693"/>
    <w:rsid w:val="005F4B6A"/>
    <w:rsid w:val="005F4EEF"/>
    <w:rsid w:val="005F5701"/>
    <w:rsid w:val="005F5BD7"/>
    <w:rsid w:val="005F5F0B"/>
    <w:rsid w:val="005F617E"/>
    <w:rsid w:val="005F6A20"/>
    <w:rsid w:val="005F6C40"/>
    <w:rsid w:val="005F6DEA"/>
    <w:rsid w:val="006000C1"/>
    <w:rsid w:val="0060159F"/>
    <w:rsid w:val="006017F5"/>
    <w:rsid w:val="00601950"/>
    <w:rsid w:val="0060197B"/>
    <w:rsid w:val="0060243A"/>
    <w:rsid w:val="00602DAF"/>
    <w:rsid w:val="0060338F"/>
    <w:rsid w:val="00603ECB"/>
    <w:rsid w:val="0060416A"/>
    <w:rsid w:val="00604530"/>
    <w:rsid w:val="00604CFA"/>
    <w:rsid w:val="006051F8"/>
    <w:rsid w:val="00605E12"/>
    <w:rsid w:val="006064C6"/>
    <w:rsid w:val="006067C5"/>
    <w:rsid w:val="00606B7C"/>
    <w:rsid w:val="00607BDC"/>
    <w:rsid w:val="00610068"/>
    <w:rsid w:val="00610664"/>
    <w:rsid w:val="0061228E"/>
    <w:rsid w:val="006126DF"/>
    <w:rsid w:val="00613D4B"/>
    <w:rsid w:val="00613D70"/>
    <w:rsid w:val="00613E43"/>
    <w:rsid w:val="00614D80"/>
    <w:rsid w:val="00614FB7"/>
    <w:rsid w:val="00616F4E"/>
    <w:rsid w:val="00617692"/>
    <w:rsid w:val="00620183"/>
    <w:rsid w:val="00621795"/>
    <w:rsid w:val="00622463"/>
    <w:rsid w:val="00622CC4"/>
    <w:rsid w:val="00622EE4"/>
    <w:rsid w:val="00623793"/>
    <w:rsid w:val="0062418A"/>
    <w:rsid w:val="006247B8"/>
    <w:rsid w:val="006268E1"/>
    <w:rsid w:val="00626B4A"/>
    <w:rsid w:val="006275C8"/>
    <w:rsid w:val="006301F2"/>
    <w:rsid w:val="0063069D"/>
    <w:rsid w:val="006309BD"/>
    <w:rsid w:val="00633B4A"/>
    <w:rsid w:val="00634615"/>
    <w:rsid w:val="00635818"/>
    <w:rsid w:val="006366FC"/>
    <w:rsid w:val="00636825"/>
    <w:rsid w:val="006368A0"/>
    <w:rsid w:val="00637826"/>
    <w:rsid w:val="00640FBB"/>
    <w:rsid w:val="00641E24"/>
    <w:rsid w:val="006434B7"/>
    <w:rsid w:val="00643E83"/>
    <w:rsid w:val="006451CA"/>
    <w:rsid w:val="006458E6"/>
    <w:rsid w:val="00645E17"/>
    <w:rsid w:val="006469E6"/>
    <w:rsid w:val="00647554"/>
    <w:rsid w:val="0064782C"/>
    <w:rsid w:val="00647DAB"/>
    <w:rsid w:val="006504F7"/>
    <w:rsid w:val="00651E7A"/>
    <w:rsid w:val="0065246B"/>
    <w:rsid w:val="006526F8"/>
    <w:rsid w:val="0065400A"/>
    <w:rsid w:val="0065433E"/>
    <w:rsid w:val="00655C00"/>
    <w:rsid w:val="00656908"/>
    <w:rsid w:val="00657275"/>
    <w:rsid w:val="006573DF"/>
    <w:rsid w:val="00657D20"/>
    <w:rsid w:val="0066073F"/>
    <w:rsid w:val="0066098B"/>
    <w:rsid w:val="006609E7"/>
    <w:rsid w:val="00660B56"/>
    <w:rsid w:val="0066171C"/>
    <w:rsid w:val="006622C2"/>
    <w:rsid w:val="006629AB"/>
    <w:rsid w:val="00662DB3"/>
    <w:rsid w:val="0066309D"/>
    <w:rsid w:val="0066335A"/>
    <w:rsid w:val="00664C5E"/>
    <w:rsid w:val="00664F11"/>
    <w:rsid w:val="00666A80"/>
    <w:rsid w:val="0066764F"/>
    <w:rsid w:val="00667CF6"/>
    <w:rsid w:val="00670D07"/>
    <w:rsid w:val="00671CE6"/>
    <w:rsid w:val="006734FA"/>
    <w:rsid w:val="006743AE"/>
    <w:rsid w:val="0067489C"/>
    <w:rsid w:val="00675590"/>
    <w:rsid w:val="00677214"/>
    <w:rsid w:val="006775E5"/>
    <w:rsid w:val="00677694"/>
    <w:rsid w:val="006779F8"/>
    <w:rsid w:val="006800D3"/>
    <w:rsid w:val="00680843"/>
    <w:rsid w:val="00680E11"/>
    <w:rsid w:val="00680E2E"/>
    <w:rsid w:val="0068101A"/>
    <w:rsid w:val="00682492"/>
    <w:rsid w:val="00682572"/>
    <w:rsid w:val="00683DE9"/>
    <w:rsid w:val="0068414B"/>
    <w:rsid w:val="0068460F"/>
    <w:rsid w:val="006846D3"/>
    <w:rsid w:val="00684E7A"/>
    <w:rsid w:val="00685391"/>
    <w:rsid w:val="00686796"/>
    <w:rsid w:val="006867CD"/>
    <w:rsid w:val="00686D5C"/>
    <w:rsid w:val="00687587"/>
    <w:rsid w:val="006876EB"/>
    <w:rsid w:val="00687BE8"/>
    <w:rsid w:val="00687C65"/>
    <w:rsid w:val="00687DA4"/>
    <w:rsid w:val="0069052E"/>
    <w:rsid w:val="00692189"/>
    <w:rsid w:val="006921EE"/>
    <w:rsid w:val="006924B3"/>
    <w:rsid w:val="0069298D"/>
    <w:rsid w:val="00693579"/>
    <w:rsid w:val="00693A62"/>
    <w:rsid w:val="0069489D"/>
    <w:rsid w:val="00695482"/>
    <w:rsid w:val="00695D05"/>
    <w:rsid w:val="006965F5"/>
    <w:rsid w:val="00696BDB"/>
    <w:rsid w:val="00697D77"/>
    <w:rsid w:val="006A0EBE"/>
    <w:rsid w:val="006A152A"/>
    <w:rsid w:val="006A1564"/>
    <w:rsid w:val="006A1C08"/>
    <w:rsid w:val="006A1C1C"/>
    <w:rsid w:val="006A3841"/>
    <w:rsid w:val="006A3A66"/>
    <w:rsid w:val="006A45DE"/>
    <w:rsid w:val="006A5229"/>
    <w:rsid w:val="006A6014"/>
    <w:rsid w:val="006A60B8"/>
    <w:rsid w:val="006A61A8"/>
    <w:rsid w:val="006A686C"/>
    <w:rsid w:val="006A6888"/>
    <w:rsid w:val="006A6CCB"/>
    <w:rsid w:val="006A72EB"/>
    <w:rsid w:val="006B05E5"/>
    <w:rsid w:val="006B08EF"/>
    <w:rsid w:val="006B0B12"/>
    <w:rsid w:val="006B0F83"/>
    <w:rsid w:val="006B160F"/>
    <w:rsid w:val="006B1B41"/>
    <w:rsid w:val="006B2063"/>
    <w:rsid w:val="006B23D0"/>
    <w:rsid w:val="006B3333"/>
    <w:rsid w:val="006B424E"/>
    <w:rsid w:val="006B55A3"/>
    <w:rsid w:val="006B64CB"/>
    <w:rsid w:val="006B6A9B"/>
    <w:rsid w:val="006B7551"/>
    <w:rsid w:val="006B7A37"/>
    <w:rsid w:val="006C01AD"/>
    <w:rsid w:val="006C04DA"/>
    <w:rsid w:val="006C04E8"/>
    <w:rsid w:val="006C0F97"/>
    <w:rsid w:val="006C2BEA"/>
    <w:rsid w:val="006C317A"/>
    <w:rsid w:val="006C3C11"/>
    <w:rsid w:val="006C47CF"/>
    <w:rsid w:val="006C4851"/>
    <w:rsid w:val="006C4D51"/>
    <w:rsid w:val="006C5AD4"/>
    <w:rsid w:val="006C6611"/>
    <w:rsid w:val="006C66A4"/>
    <w:rsid w:val="006C7091"/>
    <w:rsid w:val="006C70D3"/>
    <w:rsid w:val="006C7498"/>
    <w:rsid w:val="006C7A0A"/>
    <w:rsid w:val="006C7A6D"/>
    <w:rsid w:val="006C7ACB"/>
    <w:rsid w:val="006C7EC6"/>
    <w:rsid w:val="006D090B"/>
    <w:rsid w:val="006D0D9C"/>
    <w:rsid w:val="006D1169"/>
    <w:rsid w:val="006D122C"/>
    <w:rsid w:val="006D235C"/>
    <w:rsid w:val="006D3660"/>
    <w:rsid w:val="006D3E89"/>
    <w:rsid w:val="006D465C"/>
    <w:rsid w:val="006D54F4"/>
    <w:rsid w:val="006D57A0"/>
    <w:rsid w:val="006D5A20"/>
    <w:rsid w:val="006D6404"/>
    <w:rsid w:val="006D6C92"/>
    <w:rsid w:val="006D7112"/>
    <w:rsid w:val="006D744B"/>
    <w:rsid w:val="006E1051"/>
    <w:rsid w:val="006E125D"/>
    <w:rsid w:val="006E1C67"/>
    <w:rsid w:val="006E365F"/>
    <w:rsid w:val="006E44EC"/>
    <w:rsid w:val="006E473B"/>
    <w:rsid w:val="006E7542"/>
    <w:rsid w:val="006E7BB3"/>
    <w:rsid w:val="006F0AE8"/>
    <w:rsid w:val="006F1425"/>
    <w:rsid w:val="006F30B0"/>
    <w:rsid w:val="006F48AD"/>
    <w:rsid w:val="006F4DE9"/>
    <w:rsid w:val="006F5CCA"/>
    <w:rsid w:val="006F71ED"/>
    <w:rsid w:val="006F7B63"/>
    <w:rsid w:val="006F7D73"/>
    <w:rsid w:val="0070031E"/>
    <w:rsid w:val="00700ED3"/>
    <w:rsid w:val="007026D2"/>
    <w:rsid w:val="00702842"/>
    <w:rsid w:val="007039CB"/>
    <w:rsid w:val="00703CF4"/>
    <w:rsid w:val="007043DC"/>
    <w:rsid w:val="0070548D"/>
    <w:rsid w:val="007066F2"/>
    <w:rsid w:val="0070704E"/>
    <w:rsid w:val="00710E5B"/>
    <w:rsid w:val="00711DEC"/>
    <w:rsid w:val="0071257B"/>
    <w:rsid w:val="007135E9"/>
    <w:rsid w:val="00714830"/>
    <w:rsid w:val="007151DB"/>
    <w:rsid w:val="0071526C"/>
    <w:rsid w:val="00715524"/>
    <w:rsid w:val="00715AB4"/>
    <w:rsid w:val="007161B9"/>
    <w:rsid w:val="007161C7"/>
    <w:rsid w:val="00717719"/>
    <w:rsid w:val="00717AA0"/>
    <w:rsid w:val="007204AD"/>
    <w:rsid w:val="00720ABC"/>
    <w:rsid w:val="00720D19"/>
    <w:rsid w:val="00722529"/>
    <w:rsid w:val="0072280D"/>
    <w:rsid w:val="00722919"/>
    <w:rsid w:val="00722976"/>
    <w:rsid w:val="00722A7B"/>
    <w:rsid w:val="0072515D"/>
    <w:rsid w:val="007253F2"/>
    <w:rsid w:val="00726774"/>
    <w:rsid w:val="00727257"/>
    <w:rsid w:val="00731CF3"/>
    <w:rsid w:val="007329F2"/>
    <w:rsid w:val="00732B29"/>
    <w:rsid w:val="00733394"/>
    <w:rsid w:val="00733B0B"/>
    <w:rsid w:val="00733D24"/>
    <w:rsid w:val="007351B7"/>
    <w:rsid w:val="007352DF"/>
    <w:rsid w:val="007356DD"/>
    <w:rsid w:val="00735807"/>
    <w:rsid w:val="007359C3"/>
    <w:rsid w:val="007375A5"/>
    <w:rsid w:val="00737675"/>
    <w:rsid w:val="00737F42"/>
    <w:rsid w:val="00737F84"/>
    <w:rsid w:val="0074017E"/>
    <w:rsid w:val="0074102A"/>
    <w:rsid w:val="00741E9B"/>
    <w:rsid w:val="00742496"/>
    <w:rsid w:val="007425ED"/>
    <w:rsid w:val="0074334B"/>
    <w:rsid w:val="00743583"/>
    <w:rsid w:val="00743A8C"/>
    <w:rsid w:val="007442FE"/>
    <w:rsid w:val="0074521F"/>
    <w:rsid w:val="0074577E"/>
    <w:rsid w:val="007459F7"/>
    <w:rsid w:val="0074700C"/>
    <w:rsid w:val="0074723C"/>
    <w:rsid w:val="00750B81"/>
    <w:rsid w:val="00750BB3"/>
    <w:rsid w:val="00751253"/>
    <w:rsid w:val="007531AD"/>
    <w:rsid w:val="00753B90"/>
    <w:rsid w:val="00754BD4"/>
    <w:rsid w:val="00754C07"/>
    <w:rsid w:val="00754E99"/>
    <w:rsid w:val="007559BA"/>
    <w:rsid w:val="007561F6"/>
    <w:rsid w:val="00756496"/>
    <w:rsid w:val="00756F49"/>
    <w:rsid w:val="00757414"/>
    <w:rsid w:val="00757C1B"/>
    <w:rsid w:val="00761192"/>
    <w:rsid w:val="00761B71"/>
    <w:rsid w:val="00763081"/>
    <w:rsid w:val="007634E1"/>
    <w:rsid w:val="00764593"/>
    <w:rsid w:val="00764D4C"/>
    <w:rsid w:val="0076525E"/>
    <w:rsid w:val="007661F4"/>
    <w:rsid w:val="00766A8F"/>
    <w:rsid w:val="00767C24"/>
    <w:rsid w:val="007708BD"/>
    <w:rsid w:val="007708EC"/>
    <w:rsid w:val="00770A0F"/>
    <w:rsid w:val="00770A59"/>
    <w:rsid w:val="00770F14"/>
    <w:rsid w:val="00771058"/>
    <w:rsid w:val="007716B2"/>
    <w:rsid w:val="0077196D"/>
    <w:rsid w:val="00771CBA"/>
    <w:rsid w:val="00772376"/>
    <w:rsid w:val="00772ACF"/>
    <w:rsid w:val="00772DC7"/>
    <w:rsid w:val="0077359C"/>
    <w:rsid w:val="00773FD8"/>
    <w:rsid w:val="007746C6"/>
    <w:rsid w:val="007754B4"/>
    <w:rsid w:val="0077585A"/>
    <w:rsid w:val="00775D18"/>
    <w:rsid w:val="00775DE7"/>
    <w:rsid w:val="00775FBA"/>
    <w:rsid w:val="00776D7A"/>
    <w:rsid w:val="00776F98"/>
    <w:rsid w:val="007772B6"/>
    <w:rsid w:val="0077784C"/>
    <w:rsid w:val="007802E9"/>
    <w:rsid w:val="00780568"/>
    <w:rsid w:val="0078148B"/>
    <w:rsid w:val="0078161D"/>
    <w:rsid w:val="0078218C"/>
    <w:rsid w:val="007826E7"/>
    <w:rsid w:val="00782A40"/>
    <w:rsid w:val="00782A64"/>
    <w:rsid w:val="00782E2E"/>
    <w:rsid w:val="00783216"/>
    <w:rsid w:val="00783848"/>
    <w:rsid w:val="00783AD0"/>
    <w:rsid w:val="00783BDA"/>
    <w:rsid w:val="007849D3"/>
    <w:rsid w:val="00785241"/>
    <w:rsid w:val="00785405"/>
    <w:rsid w:val="00786299"/>
    <w:rsid w:val="007868E1"/>
    <w:rsid w:val="007875B0"/>
    <w:rsid w:val="00787F64"/>
    <w:rsid w:val="007907F0"/>
    <w:rsid w:val="007907F7"/>
    <w:rsid w:val="007907FD"/>
    <w:rsid w:val="00790B25"/>
    <w:rsid w:val="00791E2E"/>
    <w:rsid w:val="007928A2"/>
    <w:rsid w:val="00792913"/>
    <w:rsid w:val="00792966"/>
    <w:rsid w:val="0079321F"/>
    <w:rsid w:val="00793458"/>
    <w:rsid w:val="007934EA"/>
    <w:rsid w:val="007942D7"/>
    <w:rsid w:val="00795731"/>
    <w:rsid w:val="0079586A"/>
    <w:rsid w:val="00795893"/>
    <w:rsid w:val="0079689E"/>
    <w:rsid w:val="007968F2"/>
    <w:rsid w:val="00796E33"/>
    <w:rsid w:val="007A0AD1"/>
    <w:rsid w:val="007A138C"/>
    <w:rsid w:val="007A1FEA"/>
    <w:rsid w:val="007A212B"/>
    <w:rsid w:val="007A2CCF"/>
    <w:rsid w:val="007A3D42"/>
    <w:rsid w:val="007A526D"/>
    <w:rsid w:val="007A54EB"/>
    <w:rsid w:val="007A62F6"/>
    <w:rsid w:val="007A658C"/>
    <w:rsid w:val="007A66CF"/>
    <w:rsid w:val="007A6BB0"/>
    <w:rsid w:val="007B1537"/>
    <w:rsid w:val="007B159A"/>
    <w:rsid w:val="007B1BDB"/>
    <w:rsid w:val="007B245A"/>
    <w:rsid w:val="007B27DD"/>
    <w:rsid w:val="007B37B8"/>
    <w:rsid w:val="007B39EF"/>
    <w:rsid w:val="007B4060"/>
    <w:rsid w:val="007B4602"/>
    <w:rsid w:val="007B4C1F"/>
    <w:rsid w:val="007B5061"/>
    <w:rsid w:val="007C0328"/>
    <w:rsid w:val="007C0A83"/>
    <w:rsid w:val="007C0CDB"/>
    <w:rsid w:val="007C167C"/>
    <w:rsid w:val="007C37E3"/>
    <w:rsid w:val="007C4385"/>
    <w:rsid w:val="007C65A0"/>
    <w:rsid w:val="007C6B15"/>
    <w:rsid w:val="007D077A"/>
    <w:rsid w:val="007D078F"/>
    <w:rsid w:val="007D0B02"/>
    <w:rsid w:val="007D1599"/>
    <w:rsid w:val="007D1F8E"/>
    <w:rsid w:val="007D25EE"/>
    <w:rsid w:val="007D2E66"/>
    <w:rsid w:val="007D398E"/>
    <w:rsid w:val="007D4D43"/>
    <w:rsid w:val="007D5D1D"/>
    <w:rsid w:val="007D6742"/>
    <w:rsid w:val="007D6B96"/>
    <w:rsid w:val="007D7462"/>
    <w:rsid w:val="007E03F7"/>
    <w:rsid w:val="007E0DB1"/>
    <w:rsid w:val="007E1F3E"/>
    <w:rsid w:val="007E1F4D"/>
    <w:rsid w:val="007E2058"/>
    <w:rsid w:val="007E2176"/>
    <w:rsid w:val="007E3733"/>
    <w:rsid w:val="007E4777"/>
    <w:rsid w:val="007E48FF"/>
    <w:rsid w:val="007E4B66"/>
    <w:rsid w:val="007E54EA"/>
    <w:rsid w:val="007E6160"/>
    <w:rsid w:val="007E63A2"/>
    <w:rsid w:val="007E7170"/>
    <w:rsid w:val="007E71A1"/>
    <w:rsid w:val="007E7992"/>
    <w:rsid w:val="007E7DD8"/>
    <w:rsid w:val="007F05B6"/>
    <w:rsid w:val="007F0795"/>
    <w:rsid w:val="007F079E"/>
    <w:rsid w:val="007F0CA0"/>
    <w:rsid w:val="007F107E"/>
    <w:rsid w:val="007F3FF7"/>
    <w:rsid w:val="007F516A"/>
    <w:rsid w:val="007F6B4E"/>
    <w:rsid w:val="007F6CAF"/>
    <w:rsid w:val="007F79E2"/>
    <w:rsid w:val="007F7A86"/>
    <w:rsid w:val="008012C7"/>
    <w:rsid w:val="00801796"/>
    <w:rsid w:val="008019D4"/>
    <w:rsid w:val="00801CB3"/>
    <w:rsid w:val="0080246C"/>
    <w:rsid w:val="008026F2"/>
    <w:rsid w:val="00804293"/>
    <w:rsid w:val="00804DEB"/>
    <w:rsid w:val="00806C9A"/>
    <w:rsid w:val="008074EC"/>
    <w:rsid w:val="00807534"/>
    <w:rsid w:val="008105B3"/>
    <w:rsid w:val="00810A92"/>
    <w:rsid w:val="00810E75"/>
    <w:rsid w:val="0081160D"/>
    <w:rsid w:val="00811782"/>
    <w:rsid w:val="00812CD2"/>
    <w:rsid w:val="008131F3"/>
    <w:rsid w:val="00813D66"/>
    <w:rsid w:val="00814E11"/>
    <w:rsid w:val="00814E2B"/>
    <w:rsid w:val="008155C6"/>
    <w:rsid w:val="008155D9"/>
    <w:rsid w:val="00815FC6"/>
    <w:rsid w:val="008166C3"/>
    <w:rsid w:val="00816B55"/>
    <w:rsid w:val="00817FD0"/>
    <w:rsid w:val="00821056"/>
    <w:rsid w:val="00821138"/>
    <w:rsid w:val="008216D4"/>
    <w:rsid w:val="008222CC"/>
    <w:rsid w:val="008229D1"/>
    <w:rsid w:val="00822BE5"/>
    <w:rsid w:val="00825D3A"/>
    <w:rsid w:val="00827ADE"/>
    <w:rsid w:val="00830F14"/>
    <w:rsid w:val="0083266A"/>
    <w:rsid w:val="008334CC"/>
    <w:rsid w:val="0083402C"/>
    <w:rsid w:val="008340C0"/>
    <w:rsid w:val="00835345"/>
    <w:rsid w:val="0083543C"/>
    <w:rsid w:val="00835BAB"/>
    <w:rsid w:val="00836FC9"/>
    <w:rsid w:val="008373B5"/>
    <w:rsid w:val="00837614"/>
    <w:rsid w:val="0084034F"/>
    <w:rsid w:val="008403CC"/>
    <w:rsid w:val="008419B2"/>
    <w:rsid w:val="00842247"/>
    <w:rsid w:val="008426F5"/>
    <w:rsid w:val="008431A5"/>
    <w:rsid w:val="008435BE"/>
    <w:rsid w:val="00845405"/>
    <w:rsid w:val="00845761"/>
    <w:rsid w:val="00846FBC"/>
    <w:rsid w:val="00847A7C"/>
    <w:rsid w:val="00850D8E"/>
    <w:rsid w:val="00851092"/>
    <w:rsid w:val="00852109"/>
    <w:rsid w:val="00852D8B"/>
    <w:rsid w:val="00852FA3"/>
    <w:rsid w:val="00853081"/>
    <w:rsid w:val="008545B8"/>
    <w:rsid w:val="008549FE"/>
    <w:rsid w:val="00854E3B"/>
    <w:rsid w:val="0085662E"/>
    <w:rsid w:val="008569D5"/>
    <w:rsid w:val="0085796F"/>
    <w:rsid w:val="00857B35"/>
    <w:rsid w:val="00860FE9"/>
    <w:rsid w:val="0086138D"/>
    <w:rsid w:val="0086158E"/>
    <w:rsid w:val="00861676"/>
    <w:rsid w:val="00861754"/>
    <w:rsid w:val="00861916"/>
    <w:rsid w:val="0086214B"/>
    <w:rsid w:val="0086432F"/>
    <w:rsid w:val="008649CF"/>
    <w:rsid w:val="008650A5"/>
    <w:rsid w:val="0086639F"/>
    <w:rsid w:val="00867CD4"/>
    <w:rsid w:val="00870FD7"/>
    <w:rsid w:val="00871200"/>
    <w:rsid w:val="00871D99"/>
    <w:rsid w:val="008721D4"/>
    <w:rsid w:val="00874591"/>
    <w:rsid w:val="0087567E"/>
    <w:rsid w:val="00875C8E"/>
    <w:rsid w:val="00876EE3"/>
    <w:rsid w:val="00877DEA"/>
    <w:rsid w:val="00882218"/>
    <w:rsid w:val="00883865"/>
    <w:rsid w:val="00883F5A"/>
    <w:rsid w:val="00884770"/>
    <w:rsid w:val="008847FE"/>
    <w:rsid w:val="00884AB2"/>
    <w:rsid w:val="008854D7"/>
    <w:rsid w:val="008858BA"/>
    <w:rsid w:val="00885FA3"/>
    <w:rsid w:val="008865BB"/>
    <w:rsid w:val="008869AC"/>
    <w:rsid w:val="00886B97"/>
    <w:rsid w:val="00886BDE"/>
    <w:rsid w:val="00887246"/>
    <w:rsid w:val="008909B0"/>
    <w:rsid w:val="008925CA"/>
    <w:rsid w:val="00892C14"/>
    <w:rsid w:val="0089325D"/>
    <w:rsid w:val="00893AD2"/>
    <w:rsid w:val="00893C7F"/>
    <w:rsid w:val="00895652"/>
    <w:rsid w:val="008957B8"/>
    <w:rsid w:val="00896482"/>
    <w:rsid w:val="00896675"/>
    <w:rsid w:val="00897CE2"/>
    <w:rsid w:val="008A095E"/>
    <w:rsid w:val="008A0EFB"/>
    <w:rsid w:val="008A101F"/>
    <w:rsid w:val="008A1879"/>
    <w:rsid w:val="008A20AF"/>
    <w:rsid w:val="008A3049"/>
    <w:rsid w:val="008A3357"/>
    <w:rsid w:val="008A3397"/>
    <w:rsid w:val="008A33E4"/>
    <w:rsid w:val="008A542A"/>
    <w:rsid w:val="008A7014"/>
    <w:rsid w:val="008A7E34"/>
    <w:rsid w:val="008B0EC5"/>
    <w:rsid w:val="008B2B7E"/>
    <w:rsid w:val="008B30BD"/>
    <w:rsid w:val="008B3DEC"/>
    <w:rsid w:val="008B412D"/>
    <w:rsid w:val="008B4454"/>
    <w:rsid w:val="008B4536"/>
    <w:rsid w:val="008B454A"/>
    <w:rsid w:val="008B46FB"/>
    <w:rsid w:val="008B595F"/>
    <w:rsid w:val="008B5B38"/>
    <w:rsid w:val="008B6177"/>
    <w:rsid w:val="008B6ED9"/>
    <w:rsid w:val="008B7133"/>
    <w:rsid w:val="008B7699"/>
    <w:rsid w:val="008C1187"/>
    <w:rsid w:val="008C16CE"/>
    <w:rsid w:val="008C1ECE"/>
    <w:rsid w:val="008C2462"/>
    <w:rsid w:val="008C3A18"/>
    <w:rsid w:val="008C4ACA"/>
    <w:rsid w:val="008C63B9"/>
    <w:rsid w:val="008D02FA"/>
    <w:rsid w:val="008D15D5"/>
    <w:rsid w:val="008D17A4"/>
    <w:rsid w:val="008D1DCB"/>
    <w:rsid w:val="008D236C"/>
    <w:rsid w:val="008D31FC"/>
    <w:rsid w:val="008D3472"/>
    <w:rsid w:val="008D3FD5"/>
    <w:rsid w:val="008D4065"/>
    <w:rsid w:val="008D4095"/>
    <w:rsid w:val="008D43BD"/>
    <w:rsid w:val="008D4CA7"/>
    <w:rsid w:val="008D5924"/>
    <w:rsid w:val="008E0CA3"/>
    <w:rsid w:val="008E109C"/>
    <w:rsid w:val="008E1889"/>
    <w:rsid w:val="008E21E3"/>
    <w:rsid w:val="008E2A35"/>
    <w:rsid w:val="008E370C"/>
    <w:rsid w:val="008E3B64"/>
    <w:rsid w:val="008E49A1"/>
    <w:rsid w:val="008E529C"/>
    <w:rsid w:val="008E646E"/>
    <w:rsid w:val="008E676C"/>
    <w:rsid w:val="008E6A68"/>
    <w:rsid w:val="008E7096"/>
    <w:rsid w:val="008E78AB"/>
    <w:rsid w:val="008E7BDA"/>
    <w:rsid w:val="008E7FD3"/>
    <w:rsid w:val="008F00C7"/>
    <w:rsid w:val="008F03B1"/>
    <w:rsid w:val="008F0415"/>
    <w:rsid w:val="008F0ADF"/>
    <w:rsid w:val="008F0E23"/>
    <w:rsid w:val="008F1143"/>
    <w:rsid w:val="008F17FB"/>
    <w:rsid w:val="008F2DD9"/>
    <w:rsid w:val="008F3365"/>
    <w:rsid w:val="008F3CA9"/>
    <w:rsid w:val="008F472A"/>
    <w:rsid w:val="008F5437"/>
    <w:rsid w:val="008F5842"/>
    <w:rsid w:val="008F5911"/>
    <w:rsid w:val="008F5C19"/>
    <w:rsid w:val="008F5F2D"/>
    <w:rsid w:val="008F6490"/>
    <w:rsid w:val="008F6C43"/>
    <w:rsid w:val="008F734A"/>
    <w:rsid w:val="008F7687"/>
    <w:rsid w:val="00901162"/>
    <w:rsid w:val="009035D3"/>
    <w:rsid w:val="00903DD4"/>
    <w:rsid w:val="00903F12"/>
    <w:rsid w:val="00904955"/>
    <w:rsid w:val="009053A5"/>
    <w:rsid w:val="00905B55"/>
    <w:rsid w:val="00906955"/>
    <w:rsid w:val="00907520"/>
    <w:rsid w:val="009076D8"/>
    <w:rsid w:val="00910D21"/>
    <w:rsid w:val="00910E77"/>
    <w:rsid w:val="009113EC"/>
    <w:rsid w:val="0091163A"/>
    <w:rsid w:val="0091171A"/>
    <w:rsid w:val="00912065"/>
    <w:rsid w:val="009120B3"/>
    <w:rsid w:val="00912330"/>
    <w:rsid w:val="00912619"/>
    <w:rsid w:val="00912D6E"/>
    <w:rsid w:val="0091311A"/>
    <w:rsid w:val="009142F7"/>
    <w:rsid w:val="0091474B"/>
    <w:rsid w:val="00914997"/>
    <w:rsid w:val="009149DD"/>
    <w:rsid w:val="00915013"/>
    <w:rsid w:val="00916294"/>
    <w:rsid w:val="00916533"/>
    <w:rsid w:val="0091682F"/>
    <w:rsid w:val="00916C74"/>
    <w:rsid w:val="009172E1"/>
    <w:rsid w:val="00921498"/>
    <w:rsid w:val="00923123"/>
    <w:rsid w:val="00923621"/>
    <w:rsid w:val="00923A5C"/>
    <w:rsid w:val="00924557"/>
    <w:rsid w:val="00925828"/>
    <w:rsid w:val="00925E5C"/>
    <w:rsid w:val="00926097"/>
    <w:rsid w:val="009263D4"/>
    <w:rsid w:val="009264C1"/>
    <w:rsid w:val="0092696E"/>
    <w:rsid w:val="00930E99"/>
    <w:rsid w:val="009315CE"/>
    <w:rsid w:val="00933064"/>
    <w:rsid w:val="00934538"/>
    <w:rsid w:val="009357CC"/>
    <w:rsid w:val="0093671C"/>
    <w:rsid w:val="00936A19"/>
    <w:rsid w:val="0093777F"/>
    <w:rsid w:val="00940606"/>
    <w:rsid w:val="00940ADB"/>
    <w:rsid w:val="00941032"/>
    <w:rsid w:val="009412C5"/>
    <w:rsid w:val="0094248E"/>
    <w:rsid w:val="00942EBA"/>
    <w:rsid w:val="0094345E"/>
    <w:rsid w:val="00943891"/>
    <w:rsid w:val="0094565E"/>
    <w:rsid w:val="009467B8"/>
    <w:rsid w:val="00947D83"/>
    <w:rsid w:val="00950D0A"/>
    <w:rsid w:val="009510AB"/>
    <w:rsid w:val="0095117D"/>
    <w:rsid w:val="00951C47"/>
    <w:rsid w:val="00951F41"/>
    <w:rsid w:val="00953012"/>
    <w:rsid w:val="00953B7D"/>
    <w:rsid w:val="00954754"/>
    <w:rsid w:val="00954DCD"/>
    <w:rsid w:val="0095677B"/>
    <w:rsid w:val="00957655"/>
    <w:rsid w:val="0095773D"/>
    <w:rsid w:val="00957848"/>
    <w:rsid w:val="00960642"/>
    <w:rsid w:val="00963869"/>
    <w:rsid w:val="00965314"/>
    <w:rsid w:val="009653D3"/>
    <w:rsid w:val="0096568A"/>
    <w:rsid w:val="009658C2"/>
    <w:rsid w:val="00965A30"/>
    <w:rsid w:val="009660F0"/>
    <w:rsid w:val="00967715"/>
    <w:rsid w:val="0097067C"/>
    <w:rsid w:val="00970AED"/>
    <w:rsid w:val="00971B8B"/>
    <w:rsid w:val="00971D4F"/>
    <w:rsid w:val="0097285E"/>
    <w:rsid w:val="00972972"/>
    <w:rsid w:val="0097298E"/>
    <w:rsid w:val="00972F07"/>
    <w:rsid w:val="009735CE"/>
    <w:rsid w:val="00975E19"/>
    <w:rsid w:val="00976F7A"/>
    <w:rsid w:val="00981609"/>
    <w:rsid w:val="0098465C"/>
    <w:rsid w:val="00984CD1"/>
    <w:rsid w:val="009853F3"/>
    <w:rsid w:val="00985B4C"/>
    <w:rsid w:val="00986D83"/>
    <w:rsid w:val="00987287"/>
    <w:rsid w:val="00987834"/>
    <w:rsid w:val="00987878"/>
    <w:rsid w:val="00987CE6"/>
    <w:rsid w:val="009902BF"/>
    <w:rsid w:val="009908E8"/>
    <w:rsid w:val="009909C4"/>
    <w:rsid w:val="0099185C"/>
    <w:rsid w:val="00992711"/>
    <w:rsid w:val="009927C3"/>
    <w:rsid w:val="00992805"/>
    <w:rsid w:val="00992A60"/>
    <w:rsid w:val="00992B23"/>
    <w:rsid w:val="0099321F"/>
    <w:rsid w:val="009936E8"/>
    <w:rsid w:val="00994206"/>
    <w:rsid w:val="00996D1C"/>
    <w:rsid w:val="009A00CC"/>
    <w:rsid w:val="009A0102"/>
    <w:rsid w:val="009A1090"/>
    <w:rsid w:val="009A1DBB"/>
    <w:rsid w:val="009A1FAC"/>
    <w:rsid w:val="009A2C96"/>
    <w:rsid w:val="009A3F83"/>
    <w:rsid w:val="009A5951"/>
    <w:rsid w:val="009A5D72"/>
    <w:rsid w:val="009A6178"/>
    <w:rsid w:val="009A6208"/>
    <w:rsid w:val="009A696A"/>
    <w:rsid w:val="009A758A"/>
    <w:rsid w:val="009A7A27"/>
    <w:rsid w:val="009B1EB3"/>
    <w:rsid w:val="009B26F3"/>
    <w:rsid w:val="009B28E5"/>
    <w:rsid w:val="009B2FB4"/>
    <w:rsid w:val="009B415B"/>
    <w:rsid w:val="009B69DE"/>
    <w:rsid w:val="009B6C92"/>
    <w:rsid w:val="009B73F5"/>
    <w:rsid w:val="009C032A"/>
    <w:rsid w:val="009C0FD2"/>
    <w:rsid w:val="009C1320"/>
    <w:rsid w:val="009C1584"/>
    <w:rsid w:val="009C2030"/>
    <w:rsid w:val="009C2AB3"/>
    <w:rsid w:val="009C354B"/>
    <w:rsid w:val="009C38B8"/>
    <w:rsid w:val="009C4338"/>
    <w:rsid w:val="009C54EF"/>
    <w:rsid w:val="009C5CC6"/>
    <w:rsid w:val="009C6E19"/>
    <w:rsid w:val="009C70AB"/>
    <w:rsid w:val="009C7361"/>
    <w:rsid w:val="009D06B2"/>
    <w:rsid w:val="009D074E"/>
    <w:rsid w:val="009D123E"/>
    <w:rsid w:val="009D1252"/>
    <w:rsid w:val="009D1BD5"/>
    <w:rsid w:val="009D1E08"/>
    <w:rsid w:val="009D1E9F"/>
    <w:rsid w:val="009D21F3"/>
    <w:rsid w:val="009D22F3"/>
    <w:rsid w:val="009D36A1"/>
    <w:rsid w:val="009D449C"/>
    <w:rsid w:val="009D4984"/>
    <w:rsid w:val="009D4DE3"/>
    <w:rsid w:val="009D5F7C"/>
    <w:rsid w:val="009D6B43"/>
    <w:rsid w:val="009D6D77"/>
    <w:rsid w:val="009E0A70"/>
    <w:rsid w:val="009E1290"/>
    <w:rsid w:val="009E12DF"/>
    <w:rsid w:val="009E1BD2"/>
    <w:rsid w:val="009E1FC5"/>
    <w:rsid w:val="009E4C6E"/>
    <w:rsid w:val="009E5DF3"/>
    <w:rsid w:val="009E6941"/>
    <w:rsid w:val="009E71A2"/>
    <w:rsid w:val="009E7A6F"/>
    <w:rsid w:val="009F20AB"/>
    <w:rsid w:val="009F2AE7"/>
    <w:rsid w:val="009F2F96"/>
    <w:rsid w:val="009F3283"/>
    <w:rsid w:val="009F3AE6"/>
    <w:rsid w:val="009F44A3"/>
    <w:rsid w:val="009F45FB"/>
    <w:rsid w:val="009F4A0A"/>
    <w:rsid w:val="009F4B2F"/>
    <w:rsid w:val="009F4C36"/>
    <w:rsid w:val="009F6CAB"/>
    <w:rsid w:val="009F7CED"/>
    <w:rsid w:val="00A0013C"/>
    <w:rsid w:val="00A005A7"/>
    <w:rsid w:val="00A00F13"/>
    <w:rsid w:val="00A022A4"/>
    <w:rsid w:val="00A04EB4"/>
    <w:rsid w:val="00A0621B"/>
    <w:rsid w:val="00A10938"/>
    <w:rsid w:val="00A10A6F"/>
    <w:rsid w:val="00A11247"/>
    <w:rsid w:val="00A1144E"/>
    <w:rsid w:val="00A1221A"/>
    <w:rsid w:val="00A12F42"/>
    <w:rsid w:val="00A14372"/>
    <w:rsid w:val="00A14DF6"/>
    <w:rsid w:val="00A1719D"/>
    <w:rsid w:val="00A17C84"/>
    <w:rsid w:val="00A17FDC"/>
    <w:rsid w:val="00A2092D"/>
    <w:rsid w:val="00A20D5F"/>
    <w:rsid w:val="00A20D80"/>
    <w:rsid w:val="00A21294"/>
    <w:rsid w:val="00A2148D"/>
    <w:rsid w:val="00A21E00"/>
    <w:rsid w:val="00A21E5F"/>
    <w:rsid w:val="00A22456"/>
    <w:rsid w:val="00A225C1"/>
    <w:rsid w:val="00A22932"/>
    <w:rsid w:val="00A22EBF"/>
    <w:rsid w:val="00A23DCE"/>
    <w:rsid w:val="00A23EB4"/>
    <w:rsid w:val="00A25D46"/>
    <w:rsid w:val="00A25E09"/>
    <w:rsid w:val="00A26A86"/>
    <w:rsid w:val="00A276E3"/>
    <w:rsid w:val="00A27C09"/>
    <w:rsid w:val="00A27F5E"/>
    <w:rsid w:val="00A27F7D"/>
    <w:rsid w:val="00A27F7F"/>
    <w:rsid w:val="00A308D4"/>
    <w:rsid w:val="00A31B67"/>
    <w:rsid w:val="00A31E58"/>
    <w:rsid w:val="00A32211"/>
    <w:rsid w:val="00A3384F"/>
    <w:rsid w:val="00A33988"/>
    <w:rsid w:val="00A35234"/>
    <w:rsid w:val="00A3590A"/>
    <w:rsid w:val="00A35B65"/>
    <w:rsid w:val="00A36291"/>
    <w:rsid w:val="00A364C2"/>
    <w:rsid w:val="00A36B6C"/>
    <w:rsid w:val="00A372E4"/>
    <w:rsid w:val="00A37683"/>
    <w:rsid w:val="00A379F4"/>
    <w:rsid w:val="00A37BCB"/>
    <w:rsid w:val="00A40996"/>
    <w:rsid w:val="00A40ABE"/>
    <w:rsid w:val="00A41CF4"/>
    <w:rsid w:val="00A422BA"/>
    <w:rsid w:val="00A42412"/>
    <w:rsid w:val="00A42A8F"/>
    <w:rsid w:val="00A430D2"/>
    <w:rsid w:val="00A43B92"/>
    <w:rsid w:val="00A456C0"/>
    <w:rsid w:val="00A4683A"/>
    <w:rsid w:val="00A475F0"/>
    <w:rsid w:val="00A47A3B"/>
    <w:rsid w:val="00A50A8A"/>
    <w:rsid w:val="00A50DE6"/>
    <w:rsid w:val="00A50EC4"/>
    <w:rsid w:val="00A5142C"/>
    <w:rsid w:val="00A51614"/>
    <w:rsid w:val="00A51D51"/>
    <w:rsid w:val="00A5212E"/>
    <w:rsid w:val="00A53940"/>
    <w:rsid w:val="00A546F7"/>
    <w:rsid w:val="00A5574E"/>
    <w:rsid w:val="00A5594D"/>
    <w:rsid w:val="00A55C64"/>
    <w:rsid w:val="00A55D6E"/>
    <w:rsid w:val="00A6012D"/>
    <w:rsid w:val="00A60AD3"/>
    <w:rsid w:val="00A61B62"/>
    <w:rsid w:val="00A62E74"/>
    <w:rsid w:val="00A637A8"/>
    <w:rsid w:val="00A63E86"/>
    <w:rsid w:val="00A6483A"/>
    <w:rsid w:val="00A65170"/>
    <w:rsid w:val="00A65895"/>
    <w:rsid w:val="00A66F5B"/>
    <w:rsid w:val="00A67423"/>
    <w:rsid w:val="00A6760B"/>
    <w:rsid w:val="00A70BE1"/>
    <w:rsid w:val="00A7222C"/>
    <w:rsid w:val="00A73D9D"/>
    <w:rsid w:val="00A7519A"/>
    <w:rsid w:val="00A75225"/>
    <w:rsid w:val="00A75809"/>
    <w:rsid w:val="00A76614"/>
    <w:rsid w:val="00A77230"/>
    <w:rsid w:val="00A800FF"/>
    <w:rsid w:val="00A804CA"/>
    <w:rsid w:val="00A81413"/>
    <w:rsid w:val="00A828C6"/>
    <w:rsid w:val="00A8345E"/>
    <w:rsid w:val="00A84190"/>
    <w:rsid w:val="00A841FE"/>
    <w:rsid w:val="00A84416"/>
    <w:rsid w:val="00A84642"/>
    <w:rsid w:val="00A84A74"/>
    <w:rsid w:val="00A84FE2"/>
    <w:rsid w:val="00A857B1"/>
    <w:rsid w:val="00A85EA5"/>
    <w:rsid w:val="00A8646B"/>
    <w:rsid w:val="00A9145F"/>
    <w:rsid w:val="00A91B8B"/>
    <w:rsid w:val="00A91DE5"/>
    <w:rsid w:val="00A93C1E"/>
    <w:rsid w:val="00A9401D"/>
    <w:rsid w:val="00A94DCE"/>
    <w:rsid w:val="00A95B38"/>
    <w:rsid w:val="00A962E8"/>
    <w:rsid w:val="00A97433"/>
    <w:rsid w:val="00AA02B6"/>
    <w:rsid w:val="00AA0845"/>
    <w:rsid w:val="00AA0F25"/>
    <w:rsid w:val="00AA14C1"/>
    <w:rsid w:val="00AA151B"/>
    <w:rsid w:val="00AA27E9"/>
    <w:rsid w:val="00AA4091"/>
    <w:rsid w:val="00AA43B1"/>
    <w:rsid w:val="00AA4574"/>
    <w:rsid w:val="00AA4829"/>
    <w:rsid w:val="00AA4C99"/>
    <w:rsid w:val="00AA58E0"/>
    <w:rsid w:val="00AA6729"/>
    <w:rsid w:val="00AA6922"/>
    <w:rsid w:val="00AA7A3A"/>
    <w:rsid w:val="00AB00FA"/>
    <w:rsid w:val="00AB17A5"/>
    <w:rsid w:val="00AB20B1"/>
    <w:rsid w:val="00AB24C0"/>
    <w:rsid w:val="00AB4A6B"/>
    <w:rsid w:val="00AB5628"/>
    <w:rsid w:val="00AB6254"/>
    <w:rsid w:val="00AB65E6"/>
    <w:rsid w:val="00AC09E7"/>
    <w:rsid w:val="00AC0BD4"/>
    <w:rsid w:val="00AC1012"/>
    <w:rsid w:val="00AC1426"/>
    <w:rsid w:val="00AC28AA"/>
    <w:rsid w:val="00AC337F"/>
    <w:rsid w:val="00AC38D8"/>
    <w:rsid w:val="00AC3DA1"/>
    <w:rsid w:val="00AC4342"/>
    <w:rsid w:val="00AC4DF0"/>
    <w:rsid w:val="00AC5C71"/>
    <w:rsid w:val="00AC5F39"/>
    <w:rsid w:val="00AC6E0B"/>
    <w:rsid w:val="00AC7756"/>
    <w:rsid w:val="00AC7A8A"/>
    <w:rsid w:val="00AC7B48"/>
    <w:rsid w:val="00AC7C34"/>
    <w:rsid w:val="00AD237A"/>
    <w:rsid w:val="00AD358F"/>
    <w:rsid w:val="00AD35A4"/>
    <w:rsid w:val="00AD3944"/>
    <w:rsid w:val="00AD3E67"/>
    <w:rsid w:val="00AD5353"/>
    <w:rsid w:val="00AD5E29"/>
    <w:rsid w:val="00AD6B43"/>
    <w:rsid w:val="00AD786F"/>
    <w:rsid w:val="00AE028F"/>
    <w:rsid w:val="00AE090F"/>
    <w:rsid w:val="00AE20B6"/>
    <w:rsid w:val="00AE228F"/>
    <w:rsid w:val="00AE230C"/>
    <w:rsid w:val="00AE3CC1"/>
    <w:rsid w:val="00AE4753"/>
    <w:rsid w:val="00AE4D4B"/>
    <w:rsid w:val="00AE55EF"/>
    <w:rsid w:val="00AE6184"/>
    <w:rsid w:val="00AE738D"/>
    <w:rsid w:val="00AE7392"/>
    <w:rsid w:val="00AF0426"/>
    <w:rsid w:val="00AF0ECA"/>
    <w:rsid w:val="00AF24CD"/>
    <w:rsid w:val="00AF283F"/>
    <w:rsid w:val="00AF2C19"/>
    <w:rsid w:val="00AF3FC8"/>
    <w:rsid w:val="00AF435A"/>
    <w:rsid w:val="00AF46D8"/>
    <w:rsid w:val="00AF504F"/>
    <w:rsid w:val="00AF52AA"/>
    <w:rsid w:val="00AF52CB"/>
    <w:rsid w:val="00AF6704"/>
    <w:rsid w:val="00AF67E6"/>
    <w:rsid w:val="00AF69E8"/>
    <w:rsid w:val="00AF6B69"/>
    <w:rsid w:val="00AF7B2E"/>
    <w:rsid w:val="00B00086"/>
    <w:rsid w:val="00B00FB9"/>
    <w:rsid w:val="00B02AF9"/>
    <w:rsid w:val="00B035AA"/>
    <w:rsid w:val="00B036D7"/>
    <w:rsid w:val="00B04FC5"/>
    <w:rsid w:val="00B063F9"/>
    <w:rsid w:val="00B070B3"/>
    <w:rsid w:val="00B07DAB"/>
    <w:rsid w:val="00B07F7F"/>
    <w:rsid w:val="00B1010F"/>
    <w:rsid w:val="00B10BCD"/>
    <w:rsid w:val="00B10C9D"/>
    <w:rsid w:val="00B114CF"/>
    <w:rsid w:val="00B11FCE"/>
    <w:rsid w:val="00B1478D"/>
    <w:rsid w:val="00B151B6"/>
    <w:rsid w:val="00B1536B"/>
    <w:rsid w:val="00B15390"/>
    <w:rsid w:val="00B163FE"/>
    <w:rsid w:val="00B168DD"/>
    <w:rsid w:val="00B174AA"/>
    <w:rsid w:val="00B175C5"/>
    <w:rsid w:val="00B20398"/>
    <w:rsid w:val="00B20C48"/>
    <w:rsid w:val="00B20D0B"/>
    <w:rsid w:val="00B21D05"/>
    <w:rsid w:val="00B21F41"/>
    <w:rsid w:val="00B220C6"/>
    <w:rsid w:val="00B22924"/>
    <w:rsid w:val="00B22BB8"/>
    <w:rsid w:val="00B23124"/>
    <w:rsid w:val="00B2400C"/>
    <w:rsid w:val="00B245BA"/>
    <w:rsid w:val="00B24BF3"/>
    <w:rsid w:val="00B253F7"/>
    <w:rsid w:val="00B2672F"/>
    <w:rsid w:val="00B26F34"/>
    <w:rsid w:val="00B2777D"/>
    <w:rsid w:val="00B27A6B"/>
    <w:rsid w:val="00B27E82"/>
    <w:rsid w:val="00B31782"/>
    <w:rsid w:val="00B340D1"/>
    <w:rsid w:val="00B341DC"/>
    <w:rsid w:val="00B34AAC"/>
    <w:rsid w:val="00B34BB8"/>
    <w:rsid w:val="00B35205"/>
    <w:rsid w:val="00B35BF3"/>
    <w:rsid w:val="00B36752"/>
    <w:rsid w:val="00B36A42"/>
    <w:rsid w:val="00B36A62"/>
    <w:rsid w:val="00B37D8E"/>
    <w:rsid w:val="00B41194"/>
    <w:rsid w:val="00B41611"/>
    <w:rsid w:val="00B41D1D"/>
    <w:rsid w:val="00B41DE0"/>
    <w:rsid w:val="00B424B6"/>
    <w:rsid w:val="00B42BF4"/>
    <w:rsid w:val="00B43797"/>
    <w:rsid w:val="00B43CBC"/>
    <w:rsid w:val="00B43F3D"/>
    <w:rsid w:val="00B44C31"/>
    <w:rsid w:val="00B4512F"/>
    <w:rsid w:val="00B45464"/>
    <w:rsid w:val="00B45CB9"/>
    <w:rsid w:val="00B45FEF"/>
    <w:rsid w:val="00B46205"/>
    <w:rsid w:val="00B4655E"/>
    <w:rsid w:val="00B46DF1"/>
    <w:rsid w:val="00B47748"/>
    <w:rsid w:val="00B47785"/>
    <w:rsid w:val="00B47A3D"/>
    <w:rsid w:val="00B47D1C"/>
    <w:rsid w:val="00B50497"/>
    <w:rsid w:val="00B508C4"/>
    <w:rsid w:val="00B51BB3"/>
    <w:rsid w:val="00B5269C"/>
    <w:rsid w:val="00B52C1D"/>
    <w:rsid w:val="00B53F95"/>
    <w:rsid w:val="00B54005"/>
    <w:rsid w:val="00B5439A"/>
    <w:rsid w:val="00B54C50"/>
    <w:rsid w:val="00B54E26"/>
    <w:rsid w:val="00B551C6"/>
    <w:rsid w:val="00B554A3"/>
    <w:rsid w:val="00B5569C"/>
    <w:rsid w:val="00B556DA"/>
    <w:rsid w:val="00B55ED9"/>
    <w:rsid w:val="00B561C5"/>
    <w:rsid w:val="00B56206"/>
    <w:rsid w:val="00B56455"/>
    <w:rsid w:val="00B56E68"/>
    <w:rsid w:val="00B57305"/>
    <w:rsid w:val="00B57A2B"/>
    <w:rsid w:val="00B60280"/>
    <w:rsid w:val="00B60C57"/>
    <w:rsid w:val="00B611CC"/>
    <w:rsid w:val="00B6121F"/>
    <w:rsid w:val="00B61564"/>
    <w:rsid w:val="00B61B72"/>
    <w:rsid w:val="00B61EA6"/>
    <w:rsid w:val="00B62810"/>
    <w:rsid w:val="00B6281D"/>
    <w:rsid w:val="00B63F90"/>
    <w:rsid w:val="00B64126"/>
    <w:rsid w:val="00B6478F"/>
    <w:rsid w:val="00B66C64"/>
    <w:rsid w:val="00B673A2"/>
    <w:rsid w:val="00B7088E"/>
    <w:rsid w:val="00B70915"/>
    <w:rsid w:val="00B70B5D"/>
    <w:rsid w:val="00B719BB"/>
    <w:rsid w:val="00B72585"/>
    <w:rsid w:val="00B72C41"/>
    <w:rsid w:val="00B7307C"/>
    <w:rsid w:val="00B73AA2"/>
    <w:rsid w:val="00B74162"/>
    <w:rsid w:val="00B75379"/>
    <w:rsid w:val="00B763F9"/>
    <w:rsid w:val="00B76794"/>
    <w:rsid w:val="00B76D36"/>
    <w:rsid w:val="00B76E54"/>
    <w:rsid w:val="00B80641"/>
    <w:rsid w:val="00B8084E"/>
    <w:rsid w:val="00B81147"/>
    <w:rsid w:val="00B81273"/>
    <w:rsid w:val="00B8134E"/>
    <w:rsid w:val="00B8194F"/>
    <w:rsid w:val="00B8264F"/>
    <w:rsid w:val="00B83558"/>
    <w:rsid w:val="00B839CE"/>
    <w:rsid w:val="00B8402D"/>
    <w:rsid w:val="00B84D90"/>
    <w:rsid w:val="00B857FC"/>
    <w:rsid w:val="00B86377"/>
    <w:rsid w:val="00B867B6"/>
    <w:rsid w:val="00B878D4"/>
    <w:rsid w:val="00B901A5"/>
    <w:rsid w:val="00B90503"/>
    <w:rsid w:val="00B90903"/>
    <w:rsid w:val="00B90FF8"/>
    <w:rsid w:val="00B92029"/>
    <w:rsid w:val="00B920C9"/>
    <w:rsid w:val="00B9217D"/>
    <w:rsid w:val="00B923AE"/>
    <w:rsid w:val="00B93430"/>
    <w:rsid w:val="00B958A5"/>
    <w:rsid w:val="00B96237"/>
    <w:rsid w:val="00B9768B"/>
    <w:rsid w:val="00B97C01"/>
    <w:rsid w:val="00B97F99"/>
    <w:rsid w:val="00BA05ED"/>
    <w:rsid w:val="00BA1078"/>
    <w:rsid w:val="00BA1193"/>
    <w:rsid w:val="00BA1636"/>
    <w:rsid w:val="00BA22DA"/>
    <w:rsid w:val="00BA245E"/>
    <w:rsid w:val="00BA539A"/>
    <w:rsid w:val="00BA5CE5"/>
    <w:rsid w:val="00BA686E"/>
    <w:rsid w:val="00BB10BD"/>
    <w:rsid w:val="00BB129C"/>
    <w:rsid w:val="00BB1DE1"/>
    <w:rsid w:val="00BB43B3"/>
    <w:rsid w:val="00BB61E6"/>
    <w:rsid w:val="00BB6709"/>
    <w:rsid w:val="00BB7CE5"/>
    <w:rsid w:val="00BB7CF6"/>
    <w:rsid w:val="00BC007B"/>
    <w:rsid w:val="00BC0B0C"/>
    <w:rsid w:val="00BC12FF"/>
    <w:rsid w:val="00BC25A6"/>
    <w:rsid w:val="00BC3155"/>
    <w:rsid w:val="00BC34F2"/>
    <w:rsid w:val="00BC3C8C"/>
    <w:rsid w:val="00BC44EF"/>
    <w:rsid w:val="00BC4530"/>
    <w:rsid w:val="00BC481A"/>
    <w:rsid w:val="00BC4E41"/>
    <w:rsid w:val="00BC684C"/>
    <w:rsid w:val="00BC69F4"/>
    <w:rsid w:val="00BC758B"/>
    <w:rsid w:val="00BC79CF"/>
    <w:rsid w:val="00BC7D60"/>
    <w:rsid w:val="00BD0023"/>
    <w:rsid w:val="00BD0A00"/>
    <w:rsid w:val="00BD2095"/>
    <w:rsid w:val="00BD2E7D"/>
    <w:rsid w:val="00BD3664"/>
    <w:rsid w:val="00BD4FA9"/>
    <w:rsid w:val="00BD5E2F"/>
    <w:rsid w:val="00BD6040"/>
    <w:rsid w:val="00BD69B0"/>
    <w:rsid w:val="00BD6F81"/>
    <w:rsid w:val="00BD710B"/>
    <w:rsid w:val="00BD74D0"/>
    <w:rsid w:val="00BD7A59"/>
    <w:rsid w:val="00BE0A94"/>
    <w:rsid w:val="00BE1506"/>
    <w:rsid w:val="00BE1C6D"/>
    <w:rsid w:val="00BE212D"/>
    <w:rsid w:val="00BE2AF7"/>
    <w:rsid w:val="00BE3F77"/>
    <w:rsid w:val="00BE407A"/>
    <w:rsid w:val="00BE51F3"/>
    <w:rsid w:val="00BE5B1D"/>
    <w:rsid w:val="00BE60B2"/>
    <w:rsid w:val="00BE7186"/>
    <w:rsid w:val="00BF047A"/>
    <w:rsid w:val="00BF11D6"/>
    <w:rsid w:val="00BF12BD"/>
    <w:rsid w:val="00BF2E83"/>
    <w:rsid w:val="00BF31D7"/>
    <w:rsid w:val="00BF3B62"/>
    <w:rsid w:val="00BF48CF"/>
    <w:rsid w:val="00BF4C4C"/>
    <w:rsid w:val="00BF5BE1"/>
    <w:rsid w:val="00BF62D0"/>
    <w:rsid w:val="00BF6CA5"/>
    <w:rsid w:val="00C00125"/>
    <w:rsid w:val="00C0069F"/>
    <w:rsid w:val="00C014DC"/>
    <w:rsid w:val="00C01CB5"/>
    <w:rsid w:val="00C02E04"/>
    <w:rsid w:val="00C03335"/>
    <w:rsid w:val="00C035D7"/>
    <w:rsid w:val="00C03B82"/>
    <w:rsid w:val="00C04439"/>
    <w:rsid w:val="00C0492C"/>
    <w:rsid w:val="00C05DCC"/>
    <w:rsid w:val="00C06136"/>
    <w:rsid w:val="00C06A0B"/>
    <w:rsid w:val="00C06C74"/>
    <w:rsid w:val="00C0783F"/>
    <w:rsid w:val="00C07BC5"/>
    <w:rsid w:val="00C07C2B"/>
    <w:rsid w:val="00C07C6D"/>
    <w:rsid w:val="00C1043F"/>
    <w:rsid w:val="00C1094B"/>
    <w:rsid w:val="00C10B91"/>
    <w:rsid w:val="00C116E6"/>
    <w:rsid w:val="00C121E8"/>
    <w:rsid w:val="00C13093"/>
    <w:rsid w:val="00C13CD8"/>
    <w:rsid w:val="00C14CEA"/>
    <w:rsid w:val="00C15326"/>
    <w:rsid w:val="00C1543E"/>
    <w:rsid w:val="00C16548"/>
    <w:rsid w:val="00C16592"/>
    <w:rsid w:val="00C16EC7"/>
    <w:rsid w:val="00C20F4C"/>
    <w:rsid w:val="00C21AC6"/>
    <w:rsid w:val="00C22031"/>
    <w:rsid w:val="00C228B6"/>
    <w:rsid w:val="00C22D01"/>
    <w:rsid w:val="00C2457C"/>
    <w:rsid w:val="00C248E5"/>
    <w:rsid w:val="00C24CEF"/>
    <w:rsid w:val="00C2631D"/>
    <w:rsid w:val="00C267F5"/>
    <w:rsid w:val="00C27055"/>
    <w:rsid w:val="00C279BB"/>
    <w:rsid w:val="00C30116"/>
    <w:rsid w:val="00C304B6"/>
    <w:rsid w:val="00C31207"/>
    <w:rsid w:val="00C31738"/>
    <w:rsid w:val="00C317E5"/>
    <w:rsid w:val="00C32008"/>
    <w:rsid w:val="00C3272A"/>
    <w:rsid w:val="00C33A5B"/>
    <w:rsid w:val="00C35F79"/>
    <w:rsid w:val="00C376D3"/>
    <w:rsid w:val="00C406BF"/>
    <w:rsid w:val="00C40872"/>
    <w:rsid w:val="00C4097E"/>
    <w:rsid w:val="00C40B09"/>
    <w:rsid w:val="00C41C8E"/>
    <w:rsid w:val="00C4538F"/>
    <w:rsid w:val="00C45567"/>
    <w:rsid w:val="00C468AF"/>
    <w:rsid w:val="00C46B9F"/>
    <w:rsid w:val="00C46C82"/>
    <w:rsid w:val="00C46DDA"/>
    <w:rsid w:val="00C479A1"/>
    <w:rsid w:val="00C47B19"/>
    <w:rsid w:val="00C47DC0"/>
    <w:rsid w:val="00C502B4"/>
    <w:rsid w:val="00C505B2"/>
    <w:rsid w:val="00C50854"/>
    <w:rsid w:val="00C51773"/>
    <w:rsid w:val="00C51A95"/>
    <w:rsid w:val="00C52BA2"/>
    <w:rsid w:val="00C52D0B"/>
    <w:rsid w:val="00C52E17"/>
    <w:rsid w:val="00C540CE"/>
    <w:rsid w:val="00C54397"/>
    <w:rsid w:val="00C54E29"/>
    <w:rsid w:val="00C56703"/>
    <w:rsid w:val="00C571E3"/>
    <w:rsid w:val="00C57CAC"/>
    <w:rsid w:val="00C57CF2"/>
    <w:rsid w:val="00C6098E"/>
    <w:rsid w:val="00C6121F"/>
    <w:rsid w:val="00C614BB"/>
    <w:rsid w:val="00C61D7B"/>
    <w:rsid w:val="00C61F6B"/>
    <w:rsid w:val="00C62603"/>
    <w:rsid w:val="00C62B19"/>
    <w:rsid w:val="00C6345D"/>
    <w:rsid w:val="00C634B8"/>
    <w:rsid w:val="00C63836"/>
    <w:rsid w:val="00C63CB7"/>
    <w:rsid w:val="00C63EC6"/>
    <w:rsid w:val="00C64E75"/>
    <w:rsid w:val="00C65883"/>
    <w:rsid w:val="00C65AD0"/>
    <w:rsid w:val="00C67F8A"/>
    <w:rsid w:val="00C7058C"/>
    <w:rsid w:val="00C71C88"/>
    <w:rsid w:val="00C71C98"/>
    <w:rsid w:val="00C720B6"/>
    <w:rsid w:val="00C72A59"/>
    <w:rsid w:val="00C731B4"/>
    <w:rsid w:val="00C731F7"/>
    <w:rsid w:val="00C73A3F"/>
    <w:rsid w:val="00C74C2F"/>
    <w:rsid w:val="00C76434"/>
    <w:rsid w:val="00C7756D"/>
    <w:rsid w:val="00C80140"/>
    <w:rsid w:val="00C81549"/>
    <w:rsid w:val="00C82A6A"/>
    <w:rsid w:val="00C82C6A"/>
    <w:rsid w:val="00C83E6B"/>
    <w:rsid w:val="00C8429D"/>
    <w:rsid w:val="00C85312"/>
    <w:rsid w:val="00C858B3"/>
    <w:rsid w:val="00C8592D"/>
    <w:rsid w:val="00C859CE"/>
    <w:rsid w:val="00C8651A"/>
    <w:rsid w:val="00C867A6"/>
    <w:rsid w:val="00C86A8E"/>
    <w:rsid w:val="00C876AB"/>
    <w:rsid w:val="00C90A91"/>
    <w:rsid w:val="00C90F88"/>
    <w:rsid w:val="00C91136"/>
    <w:rsid w:val="00C924D6"/>
    <w:rsid w:val="00C93A29"/>
    <w:rsid w:val="00C93AAC"/>
    <w:rsid w:val="00C94822"/>
    <w:rsid w:val="00C950AD"/>
    <w:rsid w:val="00C954BE"/>
    <w:rsid w:val="00C955A8"/>
    <w:rsid w:val="00C9579C"/>
    <w:rsid w:val="00C96704"/>
    <w:rsid w:val="00C96DE2"/>
    <w:rsid w:val="00C97C71"/>
    <w:rsid w:val="00CA0BA6"/>
    <w:rsid w:val="00CA1DA0"/>
    <w:rsid w:val="00CA2B28"/>
    <w:rsid w:val="00CA311D"/>
    <w:rsid w:val="00CA3F10"/>
    <w:rsid w:val="00CA4248"/>
    <w:rsid w:val="00CA46DD"/>
    <w:rsid w:val="00CA532D"/>
    <w:rsid w:val="00CA5847"/>
    <w:rsid w:val="00CA6975"/>
    <w:rsid w:val="00CA7223"/>
    <w:rsid w:val="00CA7C36"/>
    <w:rsid w:val="00CB09D6"/>
    <w:rsid w:val="00CB108B"/>
    <w:rsid w:val="00CB4315"/>
    <w:rsid w:val="00CB46BE"/>
    <w:rsid w:val="00CB5CBB"/>
    <w:rsid w:val="00CB5EFA"/>
    <w:rsid w:val="00CB6CC8"/>
    <w:rsid w:val="00CB6E36"/>
    <w:rsid w:val="00CC31AC"/>
    <w:rsid w:val="00CC3740"/>
    <w:rsid w:val="00CC3919"/>
    <w:rsid w:val="00CC455E"/>
    <w:rsid w:val="00CC4CC6"/>
    <w:rsid w:val="00CC5DB2"/>
    <w:rsid w:val="00CC5FD4"/>
    <w:rsid w:val="00CC792A"/>
    <w:rsid w:val="00CD0814"/>
    <w:rsid w:val="00CD0E91"/>
    <w:rsid w:val="00CD0FA0"/>
    <w:rsid w:val="00CD1F03"/>
    <w:rsid w:val="00CD1FE5"/>
    <w:rsid w:val="00CD21AA"/>
    <w:rsid w:val="00CD29C0"/>
    <w:rsid w:val="00CD2C9C"/>
    <w:rsid w:val="00CD3875"/>
    <w:rsid w:val="00CD38E0"/>
    <w:rsid w:val="00CD3AB1"/>
    <w:rsid w:val="00CD3FB1"/>
    <w:rsid w:val="00CD4351"/>
    <w:rsid w:val="00CD5074"/>
    <w:rsid w:val="00CD575D"/>
    <w:rsid w:val="00CD588B"/>
    <w:rsid w:val="00CD62B9"/>
    <w:rsid w:val="00CD674E"/>
    <w:rsid w:val="00CD704D"/>
    <w:rsid w:val="00CD7F81"/>
    <w:rsid w:val="00CE1264"/>
    <w:rsid w:val="00CE16D9"/>
    <w:rsid w:val="00CE1824"/>
    <w:rsid w:val="00CE263E"/>
    <w:rsid w:val="00CE2896"/>
    <w:rsid w:val="00CE2959"/>
    <w:rsid w:val="00CE29AE"/>
    <w:rsid w:val="00CE2F5F"/>
    <w:rsid w:val="00CE4D88"/>
    <w:rsid w:val="00CE6558"/>
    <w:rsid w:val="00CE70DC"/>
    <w:rsid w:val="00CE7F19"/>
    <w:rsid w:val="00CF037D"/>
    <w:rsid w:val="00CF03C0"/>
    <w:rsid w:val="00CF1704"/>
    <w:rsid w:val="00CF2EC0"/>
    <w:rsid w:val="00CF34C8"/>
    <w:rsid w:val="00CF3E10"/>
    <w:rsid w:val="00CF3F8A"/>
    <w:rsid w:val="00CF401E"/>
    <w:rsid w:val="00CF415A"/>
    <w:rsid w:val="00CF43EA"/>
    <w:rsid w:val="00CF5ABB"/>
    <w:rsid w:val="00CF647B"/>
    <w:rsid w:val="00D00165"/>
    <w:rsid w:val="00D00211"/>
    <w:rsid w:val="00D00C6E"/>
    <w:rsid w:val="00D0457A"/>
    <w:rsid w:val="00D106AE"/>
    <w:rsid w:val="00D108E2"/>
    <w:rsid w:val="00D11EFF"/>
    <w:rsid w:val="00D11F6B"/>
    <w:rsid w:val="00D126A3"/>
    <w:rsid w:val="00D126E9"/>
    <w:rsid w:val="00D13CAF"/>
    <w:rsid w:val="00D162B3"/>
    <w:rsid w:val="00D16490"/>
    <w:rsid w:val="00D2115A"/>
    <w:rsid w:val="00D2191C"/>
    <w:rsid w:val="00D22262"/>
    <w:rsid w:val="00D23327"/>
    <w:rsid w:val="00D2615E"/>
    <w:rsid w:val="00D26722"/>
    <w:rsid w:val="00D26B2F"/>
    <w:rsid w:val="00D27391"/>
    <w:rsid w:val="00D3152B"/>
    <w:rsid w:val="00D316B7"/>
    <w:rsid w:val="00D3550A"/>
    <w:rsid w:val="00D3720A"/>
    <w:rsid w:val="00D37A0F"/>
    <w:rsid w:val="00D37B96"/>
    <w:rsid w:val="00D40703"/>
    <w:rsid w:val="00D40F56"/>
    <w:rsid w:val="00D412FE"/>
    <w:rsid w:val="00D42FAD"/>
    <w:rsid w:val="00D432C7"/>
    <w:rsid w:val="00D433F8"/>
    <w:rsid w:val="00D43B4D"/>
    <w:rsid w:val="00D449C8"/>
    <w:rsid w:val="00D44B11"/>
    <w:rsid w:val="00D44F20"/>
    <w:rsid w:val="00D45642"/>
    <w:rsid w:val="00D45A95"/>
    <w:rsid w:val="00D45D4B"/>
    <w:rsid w:val="00D47456"/>
    <w:rsid w:val="00D5077C"/>
    <w:rsid w:val="00D51BE8"/>
    <w:rsid w:val="00D51FD1"/>
    <w:rsid w:val="00D52BC6"/>
    <w:rsid w:val="00D53082"/>
    <w:rsid w:val="00D53609"/>
    <w:rsid w:val="00D537F6"/>
    <w:rsid w:val="00D546BF"/>
    <w:rsid w:val="00D55019"/>
    <w:rsid w:val="00D557BE"/>
    <w:rsid w:val="00D55F92"/>
    <w:rsid w:val="00D56315"/>
    <w:rsid w:val="00D577C3"/>
    <w:rsid w:val="00D57F0E"/>
    <w:rsid w:val="00D60616"/>
    <w:rsid w:val="00D61DAF"/>
    <w:rsid w:val="00D629CD"/>
    <w:rsid w:val="00D62A83"/>
    <w:rsid w:val="00D640BA"/>
    <w:rsid w:val="00D64F81"/>
    <w:rsid w:val="00D6578F"/>
    <w:rsid w:val="00D661C8"/>
    <w:rsid w:val="00D6644E"/>
    <w:rsid w:val="00D66A14"/>
    <w:rsid w:val="00D66DBD"/>
    <w:rsid w:val="00D708C7"/>
    <w:rsid w:val="00D70CB3"/>
    <w:rsid w:val="00D712CF"/>
    <w:rsid w:val="00D72AED"/>
    <w:rsid w:val="00D73686"/>
    <w:rsid w:val="00D739FC"/>
    <w:rsid w:val="00D73B63"/>
    <w:rsid w:val="00D74ACC"/>
    <w:rsid w:val="00D77309"/>
    <w:rsid w:val="00D779F9"/>
    <w:rsid w:val="00D82DE2"/>
    <w:rsid w:val="00D830B8"/>
    <w:rsid w:val="00D83BF6"/>
    <w:rsid w:val="00D83EC6"/>
    <w:rsid w:val="00D83ED0"/>
    <w:rsid w:val="00D846DF"/>
    <w:rsid w:val="00D8480C"/>
    <w:rsid w:val="00D8524F"/>
    <w:rsid w:val="00D85760"/>
    <w:rsid w:val="00D85EBE"/>
    <w:rsid w:val="00D8723D"/>
    <w:rsid w:val="00D90078"/>
    <w:rsid w:val="00D90531"/>
    <w:rsid w:val="00D910A7"/>
    <w:rsid w:val="00D914B2"/>
    <w:rsid w:val="00D92348"/>
    <w:rsid w:val="00D92727"/>
    <w:rsid w:val="00D93BC2"/>
    <w:rsid w:val="00D96044"/>
    <w:rsid w:val="00D961C9"/>
    <w:rsid w:val="00D96840"/>
    <w:rsid w:val="00D96877"/>
    <w:rsid w:val="00DA0FA9"/>
    <w:rsid w:val="00DA13C3"/>
    <w:rsid w:val="00DA154C"/>
    <w:rsid w:val="00DA476C"/>
    <w:rsid w:val="00DA5860"/>
    <w:rsid w:val="00DA63F1"/>
    <w:rsid w:val="00DA674E"/>
    <w:rsid w:val="00DA7697"/>
    <w:rsid w:val="00DB135D"/>
    <w:rsid w:val="00DB1D9E"/>
    <w:rsid w:val="00DB32D2"/>
    <w:rsid w:val="00DB51B3"/>
    <w:rsid w:val="00DB51CB"/>
    <w:rsid w:val="00DB6A65"/>
    <w:rsid w:val="00DB6AE6"/>
    <w:rsid w:val="00DB6B72"/>
    <w:rsid w:val="00DC1092"/>
    <w:rsid w:val="00DC3866"/>
    <w:rsid w:val="00DC5463"/>
    <w:rsid w:val="00DC5AE7"/>
    <w:rsid w:val="00DC627C"/>
    <w:rsid w:val="00DC684C"/>
    <w:rsid w:val="00DC69BC"/>
    <w:rsid w:val="00DC6B08"/>
    <w:rsid w:val="00DC6EAE"/>
    <w:rsid w:val="00DC733D"/>
    <w:rsid w:val="00DC7391"/>
    <w:rsid w:val="00DC77EE"/>
    <w:rsid w:val="00DD0278"/>
    <w:rsid w:val="00DD0904"/>
    <w:rsid w:val="00DD0F4B"/>
    <w:rsid w:val="00DD0FCD"/>
    <w:rsid w:val="00DD27A7"/>
    <w:rsid w:val="00DD3EC2"/>
    <w:rsid w:val="00DD3EE0"/>
    <w:rsid w:val="00DD48F9"/>
    <w:rsid w:val="00DD5A71"/>
    <w:rsid w:val="00DD6019"/>
    <w:rsid w:val="00DD6C0E"/>
    <w:rsid w:val="00DD789A"/>
    <w:rsid w:val="00DE0B0B"/>
    <w:rsid w:val="00DE37DB"/>
    <w:rsid w:val="00DE4F34"/>
    <w:rsid w:val="00DE50F9"/>
    <w:rsid w:val="00DE53F4"/>
    <w:rsid w:val="00DE54D9"/>
    <w:rsid w:val="00DE5B0B"/>
    <w:rsid w:val="00DE5D5E"/>
    <w:rsid w:val="00DE7114"/>
    <w:rsid w:val="00DE7531"/>
    <w:rsid w:val="00DE7D61"/>
    <w:rsid w:val="00DF14FC"/>
    <w:rsid w:val="00DF169C"/>
    <w:rsid w:val="00DF19EF"/>
    <w:rsid w:val="00DF263C"/>
    <w:rsid w:val="00DF35DE"/>
    <w:rsid w:val="00DF3632"/>
    <w:rsid w:val="00DF410D"/>
    <w:rsid w:val="00DF45C7"/>
    <w:rsid w:val="00DF4806"/>
    <w:rsid w:val="00DF5505"/>
    <w:rsid w:val="00DF56A6"/>
    <w:rsid w:val="00DF5A17"/>
    <w:rsid w:val="00DF616D"/>
    <w:rsid w:val="00DF7137"/>
    <w:rsid w:val="00DF7235"/>
    <w:rsid w:val="00DF7270"/>
    <w:rsid w:val="00DF7A5D"/>
    <w:rsid w:val="00DF7E1A"/>
    <w:rsid w:val="00E00805"/>
    <w:rsid w:val="00E00A6F"/>
    <w:rsid w:val="00E012A4"/>
    <w:rsid w:val="00E021DB"/>
    <w:rsid w:val="00E037D3"/>
    <w:rsid w:val="00E041DA"/>
    <w:rsid w:val="00E04DCF"/>
    <w:rsid w:val="00E0636A"/>
    <w:rsid w:val="00E064C1"/>
    <w:rsid w:val="00E06508"/>
    <w:rsid w:val="00E06FDB"/>
    <w:rsid w:val="00E07A21"/>
    <w:rsid w:val="00E114C8"/>
    <w:rsid w:val="00E127F9"/>
    <w:rsid w:val="00E12CF8"/>
    <w:rsid w:val="00E12D68"/>
    <w:rsid w:val="00E13A7A"/>
    <w:rsid w:val="00E15412"/>
    <w:rsid w:val="00E15D39"/>
    <w:rsid w:val="00E15D8A"/>
    <w:rsid w:val="00E1607A"/>
    <w:rsid w:val="00E16790"/>
    <w:rsid w:val="00E17204"/>
    <w:rsid w:val="00E1761A"/>
    <w:rsid w:val="00E17B73"/>
    <w:rsid w:val="00E2032F"/>
    <w:rsid w:val="00E2077B"/>
    <w:rsid w:val="00E227D4"/>
    <w:rsid w:val="00E236DA"/>
    <w:rsid w:val="00E237DF"/>
    <w:rsid w:val="00E241FA"/>
    <w:rsid w:val="00E24804"/>
    <w:rsid w:val="00E24F00"/>
    <w:rsid w:val="00E24FC9"/>
    <w:rsid w:val="00E2525D"/>
    <w:rsid w:val="00E2548C"/>
    <w:rsid w:val="00E254B6"/>
    <w:rsid w:val="00E2699F"/>
    <w:rsid w:val="00E26C5D"/>
    <w:rsid w:val="00E2778B"/>
    <w:rsid w:val="00E30DFA"/>
    <w:rsid w:val="00E31145"/>
    <w:rsid w:val="00E31C49"/>
    <w:rsid w:val="00E330AF"/>
    <w:rsid w:val="00E33735"/>
    <w:rsid w:val="00E33DC8"/>
    <w:rsid w:val="00E33EEC"/>
    <w:rsid w:val="00E342A7"/>
    <w:rsid w:val="00E34346"/>
    <w:rsid w:val="00E34392"/>
    <w:rsid w:val="00E354D1"/>
    <w:rsid w:val="00E3627A"/>
    <w:rsid w:val="00E36775"/>
    <w:rsid w:val="00E368D5"/>
    <w:rsid w:val="00E379FA"/>
    <w:rsid w:val="00E40A44"/>
    <w:rsid w:val="00E4143F"/>
    <w:rsid w:val="00E4340B"/>
    <w:rsid w:val="00E43AF0"/>
    <w:rsid w:val="00E43C74"/>
    <w:rsid w:val="00E43DC9"/>
    <w:rsid w:val="00E44809"/>
    <w:rsid w:val="00E45E10"/>
    <w:rsid w:val="00E460C5"/>
    <w:rsid w:val="00E462D0"/>
    <w:rsid w:val="00E464A5"/>
    <w:rsid w:val="00E46BF4"/>
    <w:rsid w:val="00E5017C"/>
    <w:rsid w:val="00E50AC3"/>
    <w:rsid w:val="00E50C5E"/>
    <w:rsid w:val="00E50FA6"/>
    <w:rsid w:val="00E52AD1"/>
    <w:rsid w:val="00E542A3"/>
    <w:rsid w:val="00E549F2"/>
    <w:rsid w:val="00E54B62"/>
    <w:rsid w:val="00E54D92"/>
    <w:rsid w:val="00E55EC1"/>
    <w:rsid w:val="00E55F77"/>
    <w:rsid w:val="00E564FF"/>
    <w:rsid w:val="00E569E3"/>
    <w:rsid w:val="00E56EB1"/>
    <w:rsid w:val="00E57123"/>
    <w:rsid w:val="00E57147"/>
    <w:rsid w:val="00E576F5"/>
    <w:rsid w:val="00E57A73"/>
    <w:rsid w:val="00E57AEC"/>
    <w:rsid w:val="00E6089B"/>
    <w:rsid w:val="00E6164E"/>
    <w:rsid w:val="00E623CF"/>
    <w:rsid w:val="00E627F9"/>
    <w:rsid w:val="00E62830"/>
    <w:rsid w:val="00E62BF1"/>
    <w:rsid w:val="00E63E4C"/>
    <w:rsid w:val="00E63EB8"/>
    <w:rsid w:val="00E646AE"/>
    <w:rsid w:val="00E64E56"/>
    <w:rsid w:val="00E65500"/>
    <w:rsid w:val="00E6641C"/>
    <w:rsid w:val="00E66548"/>
    <w:rsid w:val="00E679AD"/>
    <w:rsid w:val="00E70833"/>
    <w:rsid w:val="00E71B05"/>
    <w:rsid w:val="00E72B05"/>
    <w:rsid w:val="00E7365D"/>
    <w:rsid w:val="00E73761"/>
    <w:rsid w:val="00E74AF7"/>
    <w:rsid w:val="00E75413"/>
    <w:rsid w:val="00E75AB9"/>
    <w:rsid w:val="00E76CFD"/>
    <w:rsid w:val="00E77ADD"/>
    <w:rsid w:val="00E80C6B"/>
    <w:rsid w:val="00E815C2"/>
    <w:rsid w:val="00E81E1D"/>
    <w:rsid w:val="00E81E6C"/>
    <w:rsid w:val="00E820DC"/>
    <w:rsid w:val="00E82B9D"/>
    <w:rsid w:val="00E82E9D"/>
    <w:rsid w:val="00E832DC"/>
    <w:rsid w:val="00E844F3"/>
    <w:rsid w:val="00E84D9E"/>
    <w:rsid w:val="00E84ED5"/>
    <w:rsid w:val="00E85334"/>
    <w:rsid w:val="00E858C5"/>
    <w:rsid w:val="00E85B1E"/>
    <w:rsid w:val="00E85E7C"/>
    <w:rsid w:val="00E85EEF"/>
    <w:rsid w:val="00E861BF"/>
    <w:rsid w:val="00E86978"/>
    <w:rsid w:val="00E86D2D"/>
    <w:rsid w:val="00E87429"/>
    <w:rsid w:val="00E901B0"/>
    <w:rsid w:val="00E904E2"/>
    <w:rsid w:val="00E90D98"/>
    <w:rsid w:val="00E90EE5"/>
    <w:rsid w:val="00E91518"/>
    <w:rsid w:val="00E92316"/>
    <w:rsid w:val="00E92497"/>
    <w:rsid w:val="00E92C45"/>
    <w:rsid w:val="00E92F53"/>
    <w:rsid w:val="00E943F9"/>
    <w:rsid w:val="00E94507"/>
    <w:rsid w:val="00E9471E"/>
    <w:rsid w:val="00E94875"/>
    <w:rsid w:val="00E94CAF"/>
    <w:rsid w:val="00E96BC5"/>
    <w:rsid w:val="00E970AD"/>
    <w:rsid w:val="00EA0E63"/>
    <w:rsid w:val="00EA1494"/>
    <w:rsid w:val="00EA1A5A"/>
    <w:rsid w:val="00EA1C5C"/>
    <w:rsid w:val="00EA2009"/>
    <w:rsid w:val="00EA2FDF"/>
    <w:rsid w:val="00EA3125"/>
    <w:rsid w:val="00EA4702"/>
    <w:rsid w:val="00EA4859"/>
    <w:rsid w:val="00EA5333"/>
    <w:rsid w:val="00EA5621"/>
    <w:rsid w:val="00EA5D39"/>
    <w:rsid w:val="00EA5F5E"/>
    <w:rsid w:val="00EA6C3A"/>
    <w:rsid w:val="00EB05B2"/>
    <w:rsid w:val="00EB1446"/>
    <w:rsid w:val="00EB4C4B"/>
    <w:rsid w:val="00EB68C3"/>
    <w:rsid w:val="00EB6B2E"/>
    <w:rsid w:val="00EB6F53"/>
    <w:rsid w:val="00EB70C3"/>
    <w:rsid w:val="00EB797A"/>
    <w:rsid w:val="00EB7E32"/>
    <w:rsid w:val="00EC1035"/>
    <w:rsid w:val="00EC11C3"/>
    <w:rsid w:val="00EC1A3D"/>
    <w:rsid w:val="00EC1BE7"/>
    <w:rsid w:val="00EC1F81"/>
    <w:rsid w:val="00EC2F54"/>
    <w:rsid w:val="00EC4638"/>
    <w:rsid w:val="00EC4787"/>
    <w:rsid w:val="00EC4939"/>
    <w:rsid w:val="00EC4F17"/>
    <w:rsid w:val="00EC4FC3"/>
    <w:rsid w:val="00EC557D"/>
    <w:rsid w:val="00EC583D"/>
    <w:rsid w:val="00EC5CB4"/>
    <w:rsid w:val="00EC5F33"/>
    <w:rsid w:val="00EC61B8"/>
    <w:rsid w:val="00EC6985"/>
    <w:rsid w:val="00EC6EE0"/>
    <w:rsid w:val="00EC7F74"/>
    <w:rsid w:val="00ED003A"/>
    <w:rsid w:val="00ED0427"/>
    <w:rsid w:val="00ED1307"/>
    <w:rsid w:val="00ED25B0"/>
    <w:rsid w:val="00ED2706"/>
    <w:rsid w:val="00ED2788"/>
    <w:rsid w:val="00ED388C"/>
    <w:rsid w:val="00ED4387"/>
    <w:rsid w:val="00ED50A5"/>
    <w:rsid w:val="00ED5184"/>
    <w:rsid w:val="00ED6C60"/>
    <w:rsid w:val="00ED6CA0"/>
    <w:rsid w:val="00ED6CC4"/>
    <w:rsid w:val="00ED77DE"/>
    <w:rsid w:val="00EE0018"/>
    <w:rsid w:val="00EE13D7"/>
    <w:rsid w:val="00EE1673"/>
    <w:rsid w:val="00EE1DF4"/>
    <w:rsid w:val="00EE219B"/>
    <w:rsid w:val="00EE2887"/>
    <w:rsid w:val="00EE2B01"/>
    <w:rsid w:val="00EE2EBD"/>
    <w:rsid w:val="00EE3097"/>
    <w:rsid w:val="00EE30ED"/>
    <w:rsid w:val="00EE31BC"/>
    <w:rsid w:val="00EE42D1"/>
    <w:rsid w:val="00EE5F9A"/>
    <w:rsid w:val="00EE646C"/>
    <w:rsid w:val="00EE6952"/>
    <w:rsid w:val="00EE6CA0"/>
    <w:rsid w:val="00EE7799"/>
    <w:rsid w:val="00EF02A5"/>
    <w:rsid w:val="00EF0E6C"/>
    <w:rsid w:val="00EF10C9"/>
    <w:rsid w:val="00EF2E95"/>
    <w:rsid w:val="00EF4267"/>
    <w:rsid w:val="00EF4A21"/>
    <w:rsid w:val="00EF535F"/>
    <w:rsid w:val="00EF6F4F"/>
    <w:rsid w:val="00EF7102"/>
    <w:rsid w:val="00EF7342"/>
    <w:rsid w:val="00F00C2B"/>
    <w:rsid w:val="00F012BE"/>
    <w:rsid w:val="00F01BB5"/>
    <w:rsid w:val="00F02DDB"/>
    <w:rsid w:val="00F04B72"/>
    <w:rsid w:val="00F0571C"/>
    <w:rsid w:val="00F05C3C"/>
    <w:rsid w:val="00F05DDE"/>
    <w:rsid w:val="00F06806"/>
    <w:rsid w:val="00F068CE"/>
    <w:rsid w:val="00F076FD"/>
    <w:rsid w:val="00F07915"/>
    <w:rsid w:val="00F07CBB"/>
    <w:rsid w:val="00F108AB"/>
    <w:rsid w:val="00F108BB"/>
    <w:rsid w:val="00F109FB"/>
    <w:rsid w:val="00F10A21"/>
    <w:rsid w:val="00F10C21"/>
    <w:rsid w:val="00F121B2"/>
    <w:rsid w:val="00F12269"/>
    <w:rsid w:val="00F12E0A"/>
    <w:rsid w:val="00F147BD"/>
    <w:rsid w:val="00F15087"/>
    <w:rsid w:val="00F15EC6"/>
    <w:rsid w:val="00F168CF"/>
    <w:rsid w:val="00F17AB8"/>
    <w:rsid w:val="00F20FAB"/>
    <w:rsid w:val="00F21163"/>
    <w:rsid w:val="00F22A45"/>
    <w:rsid w:val="00F22B9D"/>
    <w:rsid w:val="00F239E3"/>
    <w:rsid w:val="00F24015"/>
    <w:rsid w:val="00F2437F"/>
    <w:rsid w:val="00F25779"/>
    <w:rsid w:val="00F265B0"/>
    <w:rsid w:val="00F26FC7"/>
    <w:rsid w:val="00F273C7"/>
    <w:rsid w:val="00F2766C"/>
    <w:rsid w:val="00F27B88"/>
    <w:rsid w:val="00F30466"/>
    <w:rsid w:val="00F31BC7"/>
    <w:rsid w:val="00F32E6D"/>
    <w:rsid w:val="00F33599"/>
    <w:rsid w:val="00F33AAF"/>
    <w:rsid w:val="00F3440A"/>
    <w:rsid w:val="00F34E95"/>
    <w:rsid w:val="00F37115"/>
    <w:rsid w:val="00F37459"/>
    <w:rsid w:val="00F40AF7"/>
    <w:rsid w:val="00F428B0"/>
    <w:rsid w:val="00F42D50"/>
    <w:rsid w:val="00F4365A"/>
    <w:rsid w:val="00F43CDB"/>
    <w:rsid w:val="00F4427B"/>
    <w:rsid w:val="00F447C0"/>
    <w:rsid w:val="00F44A93"/>
    <w:rsid w:val="00F44A95"/>
    <w:rsid w:val="00F44AB0"/>
    <w:rsid w:val="00F44D5C"/>
    <w:rsid w:val="00F45A4F"/>
    <w:rsid w:val="00F45E06"/>
    <w:rsid w:val="00F4614D"/>
    <w:rsid w:val="00F466E4"/>
    <w:rsid w:val="00F469C7"/>
    <w:rsid w:val="00F46BB9"/>
    <w:rsid w:val="00F477DF"/>
    <w:rsid w:val="00F47890"/>
    <w:rsid w:val="00F47E19"/>
    <w:rsid w:val="00F509F3"/>
    <w:rsid w:val="00F50F2F"/>
    <w:rsid w:val="00F51202"/>
    <w:rsid w:val="00F52EEB"/>
    <w:rsid w:val="00F53623"/>
    <w:rsid w:val="00F53C2B"/>
    <w:rsid w:val="00F53E38"/>
    <w:rsid w:val="00F54088"/>
    <w:rsid w:val="00F5483A"/>
    <w:rsid w:val="00F55279"/>
    <w:rsid w:val="00F5693F"/>
    <w:rsid w:val="00F57753"/>
    <w:rsid w:val="00F5776E"/>
    <w:rsid w:val="00F57BE6"/>
    <w:rsid w:val="00F57FD2"/>
    <w:rsid w:val="00F60BB6"/>
    <w:rsid w:val="00F61DC1"/>
    <w:rsid w:val="00F6232E"/>
    <w:rsid w:val="00F62F40"/>
    <w:rsid w:val="00F632F9"/>
    <w:rsid w:val="00F63678"/>
    <w:rsid w:val="00F63AAE"/>
    <w:rsid w:val="00F64D3D"/>
    <w:rsid w:val="00F656A0"/>
    <w:rsid w:val="00F65842"/>
    <w:rsid w:val="00F66105"/>
    <w:rsid w:val="00F6640C"/>
    <w:rsid w:val="00F665E9"/>
    <w:rsid w:val="00F6680D"/>
    <w:rsid w:val="00F66D82"/>
    <w:rsid w:val="00F700FD"/>
    <w:rsid w:val="00F71F2F"/>
    <w:rsid w:val="00F7210C"/>
    <w:rsid w:val="00F7271D"/>
    <w:rsid w:val="00F740CD"/>
    <w:rsid w:val="00F74ACA"/>
    <w:rsid w:val="00F76F4F"/>
    <w:rsid w:val="00F77096"/>
    <w:rsid w:val="00F77390"/>
    <w:rsid w:val="00F77765"/>
    <w:rsid w:val="00F80146"/>
    <w:rsid w:val="00F816A1"/>
    <w:rsid w:val="00F81BB4"/>
    <w:rsid w:val="00F82AC3"/>
    <w:rsid w:val="00F83A77"/>
    <w:rsid w:val="00F83E09"/>
    <w:rsid w:val="00F83FA3"/>
    <w:rsid w:val="00F849ED"/>
    <w:rsid w:val="00F8618F"/>
    <w:rsid w:val="00F86F6D"/>
    <w:rsid w:val="00F86F76"/>
    <w:rsid w:val="00F875C0"/>
    <w:rsid w:val="00F8782F"/>
    <w:rsid w:val="00F87B75"/>
    <w:rsid w:val="00F905BB"/>
    <w:rsid w:val="00F905C1"/>
    <w:rsid w:val="00F90730"/>
    <w:rsid w:val="00F90D91"/>
    <w:rsid w:val="00F90E8C"/>
    <w:rsid w:val="00F9102B"/>
    <w:rsid w:val="00F91065"/>
    <w:rsid w:val="00F91E7D"/>
    <w:rsid w:val="00F9251D"/>
    <w:rsid w:val="00F93345"/>
    <w:rsid w:val="00F94ABB"/>
    <w:rsid w:val="00F94EC9"/>
    <w:rsid w:val="00F9584A"/>
    <w:rsid w:val="00F95A0C"/>
    <w:rsid w:val="00F96249"/>
    <w:rsid w:val="00F966E0"/>
    <w:rsid w:val="00F975F2"/>
    <w:rsid w:val="00F9762B"/>
    <w:rsid w:val="00FA0238"/>
    <w:rsid w:val="00FA046D"/>
    <w:rsid w:val="00FA16C3"/>
    <w:rsid w:val="00FA1F76"/>
    <w:rsid w:val="00FA3C4A"/>
    <w:rsid w:val="00FA5006"/>
    <w:rsid w:val="00FA5509"/>
    <w:rsid w:val="00FA6400"/>
    <w:rsid w:val="00FA6A36"/>
    <w:rsid w:val="00FA6DA7"/>
    <w:rsid w:val="00FA7099"/>
    <w:rsid w:val="00FA7544"/>
    <w:rsid w:val="00FA7924"/>
    <w:rsid w:val="00FA7A6A"/>
    <w:rsid w:val="00FB0C21"/>
    <w:rsid w:val="00FB1E68"/>
    <w:rsid w:val="00FB2677"/>
    <w:rsid w:val="00FB2B8A"/>
    <w:rsid w:val="00FB2D0F"/>
    <w:rsid w:val="00FB3D48"/>
    <w:rsid w:val="00FB5564"/>
    <w:rsid w:val="00FB61AF"/>
    <w:rsid w:val="00FB66E7"/>
    <w:rsid w:val="00FB6767"/>
    <w:rsid w:val="00FB7469"/>
    <w:rsid w:val="00FB79F9"/>
    <w:rsid w:val="00FC1D89"/>
    <w:rsid w:val="00FC2EB7"/>
    <w:rsid w:val="00FC4446"/>
    <w:rsid w:val="00FC51C6"/>
    <w:rsid w:val="00FC5794"/>
    <w:rsid w:val="00FC7F52"/>
    <w:rsid w:val="00FD0E57"/>
    <w:rsid w:val="00FD11DB"/>
    <w:rsid w:val="00FD22EA"/>
    <w:rsid w:val="00FD3D9F"/>
    <w:rsid w:val="00FD40C9"/>
    <w:rsid w:val="00FD4253"/>
    <w:rsid w:val="00FD4DCB"/>
    <w:rsid w:val="00FD5650"/>
    <w:rsid w:val="00FD5AA7"/>
    <w:rsid w:val="00FD5AAD"/>
    <w:rsid w:val="00FD67D5"/>
    <w:rsid w:val="00FD73CF"/>
    <w:rsid w:val="00FD7504"/>
    <w:rsid w:val="00FD7914"/>
    <w:rsid w:val="00FD7FD2"/>
    <w:rsid w:val="00FE07CA"/>
    <w:rsid w:val="00FE0A3D"/>
    <w:rsid w:val="00FE151B"/>
    <w:rsid w:val="00FE251F"/>
    <w:rsid w:val="00FE2E9B"/>
    <w:rsid w:val="00FE3083"/>
    <w:rsid w:val="00FE35BB"/>
    <w:rsid w:val="00FE36C1"/>
    <w:rsid w:val="00FE3F40"/>
    <w:rsid w:val="00FE4A81"/>
    <w:rsid w:val="00FE5079"/>
    <w:rsid w:val="00FE50D4"/>
    <w:rsid w:val="00FE53EF"/>
    <w:rsid w:val="00FE5801"/>
    <w:rsid w:val="00FE5C88"/>
    <w:rsid w:val="00FE68D3"/>
    <w:rsid w:val="00FE6D35"/>
    <w:rsid w:val="00FE7127"/>
    <w:rsid w:val="00FE74CE"/>
    <w:rsid w:val="00FF0D01"/>
    <w:rsid w:val="00FF2030"/>
    <w:rsid w:val="00FF28B0"/>
    <w:rsid w:val="00FF2CB2"/>
    <w:rsid w:val="00FF3CFA"/>
    <w:rsid w:val="00FF67F2"/>
    <w:rsid w:val="00FF6944"/>
  </w:rsids>
  <m:mathPr>
    <m:mathFont m:val="Cambria Math"/>
    <m:brkBin m:val="before"/>
    <m:brkBinSub m:val="--"/>
    <m:smallFrac m:val="0"/>
    <m:dispDef/>
    <m:lMargin m:val="0"/>
    <m:rMargin m:val="0"/>
    <m:defJc m:val="centerGroup"/>
    <m:wrapIndent m:val="1440"/>
    <m:intLim m:val="subSup"/>
    <m:naryLim m:val="undOvr"/>
  </m:mathPr>
  <w:themeFontLang w:val="en-ZA"/>
  <w:clrSchemeMapping w:bg1="light1" w:t1="dark1" w:bg2="light2" w:t2="dark2" w:accent1="accent1" w:accent2="accent2" w:accent3="accent3" w:accent4="accent4" w:accent5="accent5" w:accent6="accent6" w:hyperlink="hyperlink" w:followedHyperlink="followedHyperlink"/>
  <w:shapeDefaults>
    <o:shapedefaults v:ext="edit" spidmax="8193"/>
    <o:shapelayout v:ext="edit">
      <o:idmap v:ext="edit" data="1"/>
    </o:shapelayout>
  </w:shapeDefaults>
  <w:decimalSymbol w:val=","/>
  <w:listSeparator w:val=";"/>
  <w14:docId w14:val="1B1FEBCD"/>
  <w15:docId w15:val="{9A2C0A0A-D73F-4D19-9809-615F613A41D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0"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iPriority="0"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iPriority="0"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iPriority="0" w:unhideWhenUsed="1"/>
    <w:lsdException w:name="List Number 4" w:semiHidden="1" w:uiPriority="0" w:unhideWhenUsed="1"/>
    <w:lsdException w:name="List Number 5" w:semiHidden="1" w:uiPriority="0"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iPriority="0" w:unhideWhenUsed="1"/>
    <w:lsdException w:name="Note Heading" w:semiHidden="1" w:unhideWhenUsed="1"/>
    <w:lsdException w:name="Body Text 2" w:semiHidden="1" w:uiPriority="0" w:unhideWhenUsed="1"/>
    <w:lsdException w:name="Body Text 3" w:semiHidden="1"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iPriority="0"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E815C2"/>
  </w:style>
  <w:style w:type="paragraph" w:styleId="Heading1">
    <w:name w:val="heading 1"/>
    <w:aliases w:val="Heading 1 Char1 Char,Heading 1 Char Char Char,Heading 1 Char1 Char Char Char,Heading 1 Char Char Char Char Char,Heading 1 Char1 Char Char Char Char Char,Heading 1 Char Char Char Char Char Char Char,Heading 1 Char3"/>
    <w:basedOn w:val="Normal"/>
    <w:next w:val="Normal"/>
    <w:link w:val="Heading1Char"/>
    <w:uiPriority w:val="9"/>
    <w:qFormat/>
    <w:rsid w:val="000F5BB9"/>
    <w:pPr>
      <w:keepNext/>
      <w:keepLines/>
      <w:spacing w:before="480" w:after="0"/>
      <w:outlineLvl w:val="0"/>
    </w:pPr>
    <w:rPr>
      <w:rFonts w:asciiTheme="majorHAnsi" w:eastAsiaTheme="majorEastAsia" w:hAnsiTheme="majorHAnsi" w:cstheme="majorBidi"/>
      <w:b/>
      <w:bCs/>
      <w:color w:val="365F91" w:themeColor="accent1" w:themeShade="BF"/>
      <w:sz w:val="28"/>
      <w:szCs w:val="28"/>
      <w:lang w:val="en-ZA"/>
    </w:rPr>
  </w:style>
  <w:style w:type="paragraph" w:styleId="Heading2">
    <w:name w:val="heading 2"/>
    <w:basedOn w:val="Normal"/>
    <w:next w:val="Normal"/>
    <w:link w:val="Heading2Char"/>
    <w:uiPriority w:val="9"/>
    <w:unhideWhenUsed/>
    <w:qFormat/>
    <w:rsid w:val="00D00C6E"/>
    <w:pPr>
      <w:keepNext/>
      <w:keepLines/>
      <w:spacing w:before="200" w:after="0"/>
      <w:outlineLvl w:val="1"/>
    </w:pPr>
    <w:rPr>
      <w:rFonts w:ascii="Cambria" w:eastAsia="Times New Roman" w:hAnsi="Cambria" w:cs="Times New Roman"/>
      <w:b/>
      <w:bCs/>
      <w:color w:val="4F81BD"/>
      <w:sz w:val="26"/>
      <w:szCs w:val="26"/>
    </w:rPr>
  </w:style>
  <w:style w:type="paragraph" w:styleId="Heading3">
    <w:name w:val="heading 3"/>
    <w:aliases w:val="Heading 3 Char Char Char,Heading 3 Char Char Char Char"/>
    <w:basedOn w:val="Normal"/>
    <w:next w:val="Normal"/>
    <w:link w:val="Heading3Char"/>
    <w:uiPriority w:val="9"/>
    <w:unhideWhenUsed/>
    <w:qFormat/>
    <w:rsid w:val="000F5BB9"/>
    <w:pPr>
      <w:keepNext/>
      <w:keepLines/>
      <w:spacing w:before="200" w:after="0"/>
      <w:outlineLvl w:val="2"/>
    </w:pPr>
    <w:rPr>
      <w:rFonts w:asciiTheme="majorHAnsi" w:eastAsiaTheme="majorEastAsia" w:hAnsiTheme="majorHAnsi" w:cstheme="majorBidi"/>
      <w:b/>
      <w:bCs/>
      <w:color w:val="4F81BD" w:themeColor="accent1"/>
      <w:lang w:val="en-ZA"/>
    </w:rPr>
  </w:style>
  <w:style w:type="paragraph" w:styleId="Heading4">
    <w:name w:val="heading 4"/>
    <w:aliases w:val="Map Title,h4,a) b) c),aa,LetHead4,MisHead4,Normalhead4,l4,I4,Normal Heading 4,H4,Agt Head 4,Headline4,Fab-4,T5,Subhead C,Case Sub-Header,Subtopic,stop,Titre 4,MR liv,Heading 4E,4heading,Heading 4 - DO NOT USE,(Alt+4),H41,(Alt+4)1"/>
    <w:basedOn w:val="Normal"/>
    <w:next w:val="Normal"/>
    <w:link w:val="Heading4Char"/>
    <w:qFormat/>
    <w:rsid w:val="00E064C1"/>
    <w:pPr>
      <w:keepNext/>
      <w:spacing w:before="240" w:after="60" w:line="240" w:lineRule="auto"/>
      <w:jc w:val="both"/>
      <w:outlineLvl w:val="3"/>
    </w:pPr>
    <w:rPr>
      <w:rFonts w:ascii="Arial" w:eastAsia="Times New Roman" w:hAnsi="Arial" w:cs="Times New Roman"/>
      <w:bCs/>
      <w:szCs w:val="28"/>
      <w:lang w:val="en-ZA"/>
    </w:rPr>
  </w:style>
  <w:style w:type="paragraph" w:styleId="Heading5">
    <w:name w:val="heading 5"/>
    <w:basedOn w:val="Normal"/>
    <w:next w:val="Paragraph"/>
    <w:link w:val="Heading5Char1"/>
    <w:qFormat/>
    <w:rsid w:val="00E064C1"/>
    <w:pPr>
      <w:keepNext/>
      <w:tabs>
        <w:tab w:val="left" w:pos="284"/>
        <w:tab w:val="left" w:pos="567"/>
        <w:tab w:val="left" w:pos="851"/>
      </w:tabs>
      <w:spacing w:before="160" w:after="60" w:line="260" w:lineRule="atLeast"/>
      <w:outlineLvl w:val="4"/>
    </w:pPr>
    <w:rPr>
      <w:rFonts w:ascii="Times New Roman" w:eastAsia="Times New Roman" w:hAnsi="Times New Roman" w:cs="Times New Roman"/>
      <w:i/>
      <w:szCs w:val="20"/>
      <w:lang w:val="en-GB"/>
    </w:rPr>
  </w:style>
  <w:style w:type="paragraph" w:styleId="Heading6">
    <w:name w:val="heading 6"/>
    <w:basedOn w:val="Normal"/>
    <w:next w:val="Normal"/>
    <w:link w:val="Heading6Char"/>
    <w:qFormat/>
    <w:rsid w:val="00E064C1"/>
    <w:pPr>
      <w:tabs>
        <w:tab w:val="left" w:pos="284"/>
        <w:tab w:val="left" w:pos="567"/>
        <w:tab w:val="left" w:pos="851"/>
      </w:tabs>
      <w:spacing w:after="160" w:line="260" w:lineRule="atLeast"/>
      <w:jc w:val="both"/>
      <w:outlineLvl w:val="5"/>
    </w:pPr>
    <w:rPr>
      <w:rFonts w:ascii="Times New Roman" w:eastAsia="Times New Roman" w:hAnsi="Times New Roman" w:cs="Times New Roman"/>
      <w:szCs w:val="20"/>
      <w:lang w:val="en-GB"/>
    </w:rPr>
  </w:style>
  <w:style w:type="paragraph" w:styleId="Heading7">
    <w:name w:val="heading 7"/>
    <w:basedOn w:val="Normal"/>
    <w:next w:val="Normal"/>
    <w:link w:val="Heading7Char"/>
    <w:qFormat/>
    <w:rsid w:val="00E064C1"/>
    <w:pPr>
      <w:tabs>
        <w:tab w:val="left" w:pos="288"/>
        <w:tab w:val="left" w:pos="562"/>
        <w:tab w:val="left" w:pos="850"/>
      </w:tabs>
      <w:spacing w:after="160" w:line="260" w:lineRule="atLeast"/>
      <w:jc w:val="both"/>
      <w:outlineLvl w:val="6"/>
    </w:pPr>
    <w:rPr>
      <w:rFonts w:ascii="Times New Roman" w:eastAsia="Times New Roman" w:hAnsi="Times New Roman" w:cs="Times New Roman"/>
      <w:szCs w:val="20"/>
      <w:lang w:val="en-GB"/>
    </w:rPr>
  </w:style>
  <w:style w:type="paragraph" w:styleId="Heading8">
    <w:name w:val="heading 8"/>
    <w:basedOn w:val="Normal"/>
    <w:next w:val="Normal"/>
    <w:link w:val="Heading8Char"/>
    <w:qFormat/>
    <w:rsid w:val="00E064C1"/>
    <w:pPr>
      <w:keepNext/>
      <w:tabs>
        <w:tab w:val="left" w:pos="284"/>
        <w:tab w:val="left" w:pos="567"/>
      </w:tabs>
      <w:spacing w:after="160" w:line="260" w:lineRule="atLeast"/>
      <w:jc w:val="both"/>
      <w:outlineLvl w:val="7"/>
    </w:pPr>
    <w:rPr>
      <w:rFonts w:ascii="Times New Roman" w:eastAsia="Times New Roman" w:hAnsi="Times New Roman" w:cs="Times New Roman"/>
      <w:szCs w:val="20"/>
      <w:lang w:val="en-GB"/>
    </w:rPr>
  </w:style>
  <w:style w:type="paragraph" w:styleId="Heading9">
    <w:name w:val="heading 9"/>
    <w:basedOn w:val="Normal"/>
    <w:next w:val="Normal"/>
    <w:link w:val="Heading9Char"/>
    <w:qFormat/>
    <w:rsid w:val="00E064C1"/>
    <w:pPr>
      <w:keepNext/>
      <w:tabs>
        <w:tab w:val="left" w:pos="284"/>
        <w:tab w:val="left" w:pos="567"/>
        <w:tab w:val="left" w:pos="851"/>
      </w:tabs>
      <w:spacing w:before="20" w:after="20" w:line="240" w:lineRule="auto"/>
      <w:jc w:val="both"/>
      <w:outlineLvl w:val="8"/>
    </w:pPr>
    <w:rPr>
      <w:rFonts w:ascii="Arial Narrow" w:eastAsia="Times New Roman" w:hAnsi="Arial Narrow" w:cs="Times New Roman"/>
      <w:b/>
      <w:sz w:val="16"/>
      <w:szCs w:val="20"/>
      <w:lang w:val="en-G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eading 1 Char1 Char Char,Heading 1 Char Char Char Char,Heading 1 Char1 Char Char Char Char,Heading 1 Char Char Char Char Char Char,Heading 1 Char1 Char Char Char Char Char Char,Heading 1 Char Char Char Char Char Char Char Char"/>
    <w:basedOn w:val="DefaultParagraphFont"/>
    <w:link w:val="Heading1"/>
    <w:uiPriority w:val="9"/>
    <w:rsid w:val="000F5BB9"/>
    <w:rPr>
      <w:rFonts w:asciiTheme="majorHAnsi" w:eastAsiaTheme="majorEastAsia" w:hAnsiTheme="majorHAnsi" w:cstheme="majorBidi"/>
      <w:b/>
      <w:bCs/>
      <w:color w:val="365F91" w:themeColor="accent1" w:themeShade="BF"/>
      <w:sz w:val="28"/>
      <w:szCs w:val="28"/>
      <w:lang w:val="en-ZA"/>
    </w:rPr>
  </w:style>
  <w:style w:type="character" w:customStyle="1" w:styleId="Heading2Char">
    <w:name w:val="Heading 2 Char"/>
    <w:basedOn w:val="DefaultParagraphFont"/>
    <w:link w:val="Heading2"/>
    <w:uiPriority w:val="9"/>
    <w:rsid w:val="00D00C6E"/>
    <w:rPr>
      <w:rFonts w:ascii="Cambria" w:eastAsia="Times New Roman" w:hAnsi="Cambria" w:cs="Times New Roman"/>
      <w:b/>
      <w:bCs/>
      <w:color w:val="4F81BD"/>
      <w:sz w:val="26"/>
      <w:szCs w:val="26"/>
    </w:rPr>
  </w:style>
  <w:style w:type="character" w:customStyle="1" w:styleId="Heading3Char">
    <w:name w:val="Heading 3 Char"/>
    <w:aliases w:val="Heading 3 Char Char Char Char1,Heading 3 Char Char Char Char Char"/>
    <w:basedOn w:val="DefaultParagraphFont"/>
    <w:link w:val="Heading3"/>
    <w:uiPriority w:val="9"/>
    <w:rsid w:val="000F5BB9"/>
    <w:rPr>
      <w:rFonts w:asciiTheme="majorHAnsi" w:eastAsiaTheme="majorEastAsia" w:hAnsiTheme="majorHAnsi" w:cstheme="majorBidi"/>
      <w:b/>
      <w:bCs/>
      <w:color w:val="4F81BD" w:themeColor="accent1"/>
      <w:lang w:val="en-ZA"/>
    </w:rPr>
  </w:style>
  <w:style w:type="paragraph" w:styleId="ListParagraph">
    <w:name w:val="List Paragraph"/>
    <w:aliases w:val="List Paragraph 1,Figure_name,Table of contents numbered,Indent Paragraph,Colorful List - Accent 11,normal,List Paragraph1"/>
    <w:basedOn w:val="Normal"/>
    <w:link w:val="ListParagraphChar"/>
    <w:uiPriority w:val="34"/>
    <w:qFormat/>
    <w:rsid w:val="00754BD4"/>
    <w:pPr>
      <w:ind w:left="720"/>
      <w:contextualSpacing/>
    </w:pPr>
  </w:style>
  <w:style w:type="table" w:styleId="TableGrid">
    <w:name w:val="Table Grid"/>
    <w:basedOn w:val="TableNormal"/>
    <w:uiPriority w:val="39"/>
    <w:rsid w:val="00D00C6E"/>
    <w:pPr>
      <w:spacing w:after="0" w:line="240" w:lineRule="auto"/>
    </w:pPr>
    <w:rPr>
      <w:rFonts w:ascii="Calibri" w:eastAsia="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Default">
    <w:name w:val="Default"/>
    <w:rsid w:val="00D00C6E"/>
    <w:pPr>
      <w:autoSpaceDE w:val="0"/>
      <w:autoSpaceDN w:val="0"/>
      <w:adjustRightInd w:val="0"/>
      <w:spacing w:after="0" w:line="240" w:lineRule="auto"/>
    </w:pPr>
    <w:rPr>
      <w:rFonts w:ascii="Arial" w:hAnsi="Arial" w:cs="Arial"/>
      <w:color w:val="000000"/>
      <w:sz w:val="24"/>
      <w:szCs w:val="24"/>
      <w:lang w:val="en-ZA"/>
    </w:rPr>
  </w:style>
  <w:style w:type="character" w:styleId="Emphasis">
    <w:name w:val="Emphasis"/>
    <w:uiPriority w:val="20"/>
    <w:qFormat/>
    <w:rsid w:val="000F5BB9"/>
    <w:rPr>
      <w:rFonts w:ascii="Arial" w:hAnsi="Arial"/>
      <w:b/>
      <w:spacing w:val="-10"/>
      <w:sz w:val="18"/>
    </w:rPr>
  </w:style>
  <w:style w:type="paragraph" w:styleId="BalloonText">
    <w:name w:val="Balloon Text"/>
    <w:basedOn w:val="Normal"/>
    <w:link w:val="BalloonTextChar"/>
    <w:uiPriority w:val="99"/>
    <w:semiHidden/>
    <w:unhideWhenUsed/>
    <w:rsid w:val="000F5BB9"/>
    <w:pPr>
      <w:spacing w:after="0" w:line="240" w:lineRule="auto"/>
    </w:pPr>
    <w:rPr>
      <w:rFonts w:ascii="Tahoma" w:eastAsia="Calibri" w:hAnsi="Tahoma" w:cs="Tahoma"/>
      <w:sz w:val="16"/>
      <w:szCs w:val="16"/>
      <w:lang w:val="en-ZA"/>
    </w:rPr>
  </w:style>
  <w:style w:type="character" w:customStyle="1" w:styleId="BalloonTextChar">
    <w:name w:val="Balloon Text Char"/>
    <w:basedOn w:val="DefaultParagraphFont"/>
    <w:link w:val="BalloonText"/>
    <w:uiPriority w:val="99"/>
    <w:semiHidden/>
    <w:rsid w:val="000F5BB9"/>
    <w:rPr>
      <w:rFonts w:ascii="Tahoma" w:eastAsia="Calibri" w:hAnsi="Tahoma" w:cs="Tahoma"/>
      <w:sz w:val="16"/>
      <w:szCs w:val="16"/>
      <w:lang w:val="en-ZA"/>
    </w:rPr>
  </w:style>
  <w:style w:type="paragraph" w:styleId="FootnoteText">
    <w:name w:val="footnote text"/>
    <w:basedOn w:val="Normal"/>
    <w:link w:val="FootnoteTextChar"/>
    <w:uiPriority w:val="99"/>
    <w:unhideWhenUsed/>
    <w:rsid w:val="000F5BB9"/>
    <w:pPr>
      <w:spacing w:after="0" w:line="240" w:lineRule="auto"/>
      <w:jc w:val="both"/>
    </w:pPr>
    <w:rPr>
      <w:rFonts w:ascii="Calibri" w:eastAsia="Calibri" w:hAnsi="Calibri" w:cs="Times New Roman"/>
      <w:sz w:val="20"/>
      <w:szCs w:val="20"/>
      <w:lang w:val="en-ZA"/>
    </w:rPr>
  </w:style>
  <w:style w:type="character" w:customStyle="1" w:styleId="FootnoteTextChar">
    <w:name w:val="Footnote Text Char"/>
    <w:basedOn w:val="DefaultParagraphFont"/>
    <w:link w:val="FootnoteText"/>
    <w:uiPriority w:val="99"/>
    <w:rsid w:val="000F5BB9"/>
    <w:rPr>
      <w:rFonts w:ascii="Calibri" w:eastAsia="Calibri" w:hAnsi="Calibri" w:cs="Times New Roman"/>
      <w:sz w:val="20"/>
      <w:szCs w:val="20"/>
      <w:lang w:val="en-ZA"/>
    </w:rPr>
  </w:style>
  <w:style w:type="paragraph" w:styleId="Header">
    <w:name w:val="header"/>
    <w:aliases w:val="Contents Header"/>
    <w:basedOn w:val="Normal"/>
    <w:link w:val="HeaderChar"/>
    <w:uiPriority w:val="99"/>
    <w:unhideWhenUsed/>
    <w:rsid w:val="000F5BB9"/>
    <w:pPr>
      <w:tabs>
        <w:tab w:val="center" w:pos="4513"/>
        <w:tab w:val="right" w:pos="9026"/>
      </w:tabs>
      <w:spacing w:after="0" w:line="240" w:lineRule="auto"/>
    </w:pPr>
    <w:rPr>
      <w:rFonts w:ascii="Calibri" w:eastAsia="Calibri" w:hAnsi="Calibri" w:cs="Calibri"/>
      <w:lang w:val="en-ZA"/>
    </w:rPr>
  </w:style>
  <w:style w:type="character" w:customStyle="1" w:styleId="HeaderChar">
    <w:name w:val="Header Char"/>
    <w:aliases w:val="Contents Header Char"/>
    <w:basedOn w:val="DefaultParagraphFont"/>
    <w:link w:val="Header"/>
    <w:uiPriority w:val="99"/>
    <w:rsid w:val="000F5BB9"/>
    <w:rPr>
      <w:rFonts w:ascii="Calibri" w:eastAsia="Calibri" w:hAnsi="Calibri" w:cs="Calibri"/>
      <w:lang w:val="en-ZA"/>
    </w:rPr>
  </w:style>
  <w:style w:type="paragraph" w:styleId="Footer">
    <w:name w:val="footer"/>
    <w:basedOn w:val="Normal"/>
    <w:link w:val="FooterChar"/>
    <w:uiPriority w:val="99"/>
    <w:unhideWhenUsed/>
    <w:rsid w:val="000F5BB9"/>
    <w:pPr>
      <w:tabs>
        <w:tab w:val="center" w:pos="4513"/>
        <w:tab w:val="right" w:pos="9026"/>
      </w:tabs>
      <w:spacing w:after="0" w:line="240" w:lineRule="auto"/>
    </w:pPr>
    <w:rPr>
      <w:rFonts w:ascii="Calibri" w:eastAsia="Calibri" w:hAnsi="Calibri" w:cs="Calibri"/>
      <w:lang w:val="en-ZA"/>
    </w:rPr>
  </w:style>
  <w:style w:type="character" w:customStyle="1" w:styleId="FooterChar">
    <w:name w:val="Footer Char"/>
    <w:basedOn w:val="DefaultParagraphFont"/>
    <w:link w:val="Footer"/>
    <w:uiPriority w:val="99"/>
    <w:rsid w:val="000F5BB9"/>
    <w:rPr>
      <w:rFonts w:ascii="Calibri" w:eastAsia="Calibri" w:hAnsi="Calibri" w:cs="Calibri"/>
      <w:lang w:val="en-ZA"/>
    </w:rPr>
  </w:style>
  <w:style w:type="paragraph" w:styleId="NormalWeb">
    <w:name w:val="Normal (Web)"/>
    <w:basedOn w:val="Normal"/>
    <w:link w:val="NormalWebChar"/>
    <w:uiPriority w:val="99"/>
    <w:rsid w:val="000F5BB9"/>
    <w:pPr>
      <w:spacing w:before="100" w:beforeAutospacing="1" w:after="100" w:afterAutospacing="1" w:line="240" w:lineRule="auto"/>
    </w:pPr>
    <w:rPr>
      <w:rFonts w:ascii="Times New Roman" w:eastAsia="Times New Roman" w:hAnsi="Times New Roman" w:cs="Times New Roman"/>
      <w:sz w:val="24"/>
      <w:szCs w:val="24"/>
      <w:lang w:val="en-GB"/>
    </w:rPr>
  </w:style>
  <w:style w:type="character" w:customStyle="1" w:styleId="NormalWebChar">
    <w:name w:val="Normal (Web) Char"/>
    <w:basedOn w:val="DefaultParagraphFont"/>
    <w:link w:val="NormalWeb"/>
    <w:uiPriority w:val="99"/>
    <w:rsid w:val="000F5BB9"/>
    <w:rPr>
      <w:rFonts w:ascii="Times New Roman" w:eastAsia="Times New Roman" w:hAnsi="Times New Roman" w:cs="Times New Roman"/>
      <w:sz w:val="24"/>
      <w:szCs w:val="24"/>
      <w:lang w:val="en-GB"/>
    </w:rPr>
  </w:style>
  <w:style w:type="paragraph" w:styleId="NormalIndent">
    <w:name w:val="Normal Indent"/>
    <w:basedOn w:val="Normal"/>
    <w:rsid w:val="000F5BB9"/>
    <w:pPr>
      <w:spacing w:after="0" w:line="240" w:lineRule="auto"/>
      <w:ind w:left="709"/>
      <w:jc w:val="both"/>
    </w:pPr>
    <w:rPr>
      <w:rFonts w:ascii="Arial" w:eastAsia="Times New Roman" w:hAnsi="Arial" w:cs="Times New Roman"/>
      <w:szCs w:val="20"/>
      <w:lang w:val="en-GB"/>
    </w:rPr>
  </w:style>
  <w:style w:type="paragraph" w:styleId="Caption">
    <w:name w:val="caption"/>
    <w:basedOn w:val="Normal"/>
    <w:next w:val="Normal"/>
    <w:link w:val="CaptionChar"/>
    <w:autoRedefine/>
    <w:uiPriority w:val="35"/>
    <w:qFormat/>
    <w:rsid w:val="008957B8"/>
    <w:pPr>
      <w:keepNext/>
      <w:spacing w:after="0" w:line="240" w:lineRule="auto"/>
      <w:jc w:val="both"/>
    </w:pPr>
    <w:rPr>
      <w:rFonts w:ascii="Arial Narrow" w:eastAsia="Times New Roman" w:hAnsi="Arial Narrow" w:cs="Arial"/>
      <w:b/>
      <w:bCs/>
      <w:color w:val="000000"/>
      <w:lang w:val="en-GB"/>
    </w:rPr>
  </w:style>
  <w:style w:type="character" w:customStyle="1" w:styleId="CaptionChar">
    <w:name w:val="Caption Char"/>
    <w:basedOn w:val="DefaultParagraphFont"/>
    <w:link w:val="Caption"/>
    <w:uiPriority w:val="35"/>
    <w:rsid w:val="008957B8"/>
    <w:rPr>
      <w:rFonts w:ascii="Arial Narrow" w:eastAsia="Times New Roman" w:hAnsi="Arial Narrow" w:cs="Arial"/>
      <w:b/>
      <w:bCs/>
      <w:color w:val="000000"/>
      <w:lang w:val="en-GB"/>
    </w:rPr>
  </w:style>
  <w:style w:type="paragraph" w:styleId="BodyText2">
    <w:name w:val="Body Text 2"/>
    <w:basedOn w:val="Normal"/>
    <w:link w:val="BodyText2Char"/>
    <w:rsid w:val="000F5BB9"/>
    <w:pPr>
      <w:spacing w:after="120" w:line="480" w:lineRule="auto"/>
    </w:pPr>
    <w:rPr>
      <w:rFonts w:ascii="Times New Roman" w:eastAsia="Times New Roman" w:hAnsi="Times New Roman" w:cs="Times New Roman"/>
      <w:sz w:val="20"/>
      <w:szCs w:val="20"/>
      <w:lang w:val="en-ZA"/>
    </w:rPr>
  </w:style>
  <w:style w:type="character" w:customStyle="1" w:styleId="BodyText2Char">
    <w:name w:val="Body Text 2 Char"/>
    <w:basedOn w:val="DefaultParagraphFont"/>
    <w:link w:val="BodyText2"/>
    <w:rsid w:val="000F5BB9"/>
    <w:rPr>
      <w:rFonts w:ascii="Times New Roman" w:eastAsia="Times New Roman" w:hAnsi="Times New Roman" w:cs="Times New Roman"/>
      <w:sz w:val="20"/>
      <w:szCs w:val="20"/>
      <w:lang w:val="en-ZA"/>
    </w:rPr>
  </w:style>
  <w:style w:type="paragraph" w:styleId="BodyText3">
    <w:name w:val="Body Text 3"/>
    <w:basedOn w:val="Normal"/>
    <w:link w:val="BodyText3Char"/>
    <w:uiPriority w:val="99"/>
    <w:unhideWhenUsed/>
    <w:rsid w:val="000F5BB9"/>
    <w:pPr>
      <w:spacing w:after="120"/>
    </w:pPr>
    <w:rPr>
      <w:rFonts w:ascii="Calibri" w:eastAsia="Calibri" w:hAnsi="Calibri" w:cs="Times New Roman"/>
      <w:sz w:val="16"/>
      <w:szCs w:val="16"/>
    </w:rPr>
  </w:style>
  <w:style w:type="character" w:customStyle="1" w:styleId="BodyText3Char">
    <w:name w:val="Body Text 3 Char"/>
    <w:basedOn w:val="DefaultParagraphFont"/>
    <w:link w:val="BodyText3"/>
    <w:uiPriority w:val="99"/>
    <w:rsid w:val="000F5BB9"/>
    <w:rPr>
      <w:rFonts w:ascii="Calibri" w:eastAsia="Calibri" w:hAnsi="Calibri" w:cs="Times New Roman"/>
      <w:sz w:val="16"/>
      <w:szCs w:val="16"/>
    </w:rPr>
  </w:style>
  <w:style w:type="paragraph" w:styleId="NoSpacing">
    <w:name w:val="No Spacing"/>
    <w:link w:val="NoSpacingChar"/>
    <w:uiPriority w:val="1"/>
    <w:qFormat/>
    <w:rsid w:val="000F5BB9"/>
    <w:pPr>
      <w:spacing w:after="0" w:line="240" w:lineRule="auto"/>
    </w:pPr>
    <w:rPr>
      <w:rFonts w:ascii="Calibri" w:eastAsia="Calibri" w:hAnsi="Calibri" w:cs="Times New Roman"/>
    </w:rPr>
  </w:style>
  <w:style w:type="character" w:customStyle="1" w:styleId="NoSpacingChar">
    <w:name w:val="No Spacing Char"/>
    <w:link w:val="NoSpacing"/>
    <w:uiPriority w:val="1"/>
    <w:rsid w:val="000F5BB9"/>
    <w:rPr>
      <w:rFonts w:ascii="Calibri" w:eastAsia="Calibri" w:hAnsi="Calibri" w:cs="Times New Roman"/>
    </w:rPr>
  </w:style>
  <w:style w:type="paragraph" w:customStyle="1" w:styleId="Annexhead1">
    <w:name w:val="Annex head 1"/>
    <w:basedOn w:val="Heading1"/>
    <w:link w:val="Annexhead1Char"/>
    <w:qFormat/>
    <w:rsid w:val="000F5BB9"/>
    <w:pPr>
      <w:pBdr>
        <w:top w:val="single" w:sz="6" w:space="3" w:color="FFFFFF"/>
        <w:left w:val="single" w:sz="6" w:space="3" w:color="FFFFFF"/>
        <w:bottom w:val="single" w:sz="6" w:space="3" w:color="FFFFFF"/>
        <w:right w:val="single" w:sz="6" w:space="4" w:color="FFFFFF"/>
      </w:pBdr>
      <w:spacing w:before="120" w:after="240" w:line="240" w:lineRule="atLeast"/>
    </w:pPr>
    <w:rPr>
      <w:rFonts w:ascii="Arial" w:eastAsia="Times New Roman" w:hAnsi="Arial" w:cs="Times New Roman"/>
      <w:bCs w:val="0"/>
      <w:color w:val="000000"/>
      <w:spacing w:val="-10"/>
      <w:kern w:val="20"/>
      <w:position w:val="8"/>
      <w:sz w:val="72"/>
      <w:szCs w:val="72"/>
      <w:lang w:val="en-GB"/>
    </w:rPr>
  </w:style>
  <w:style w:type="character" w:customStyle="1" w:styleId="Annexhead1Char">
    <w:name w:val="Annex head 1 Char"/>
    <w:link w:val="Annexhead1"/>
    <w:rsid w:val="000F5BB9"/>
    <w:rPr>
      <w:rFonts w:ascii="Arial" w:eastAsia="Times New Roman" w:hAnsi="Arial" w:cs="Times New Roman"/>
      <w:b/>
      <w:color w:val="000000"/>
      <w:spacing w:val="-10"/>
      <w:kern w:val="20"/>
      <w:position w:val="8"/>
      <w:sz w:val="72"/>
      <w:szCs w:val="72"/>
      <w:lang w:val="en-GB"/>
    </w:rPr>
  </w:style>
  <w:style w:type="character" w:customStyle="1" w:styleId="EndnoteTextChar">
    <w:name w:val="Endnote Text Char"/>
    <w:basedOn w:val="DefaultParagraphFont"/>
    <w:link w:val="EndnoteText"/>
    <w:uiPriority w:val="99"/>
    <w:semiHidden/>
    <w:rsid w:val="000F5BB9"/>
    <w:rPr>
      <w:rFonts w:ascii="Calibri" w:eastAsia="Calibri" w:hAnsi="Calibri" w:cs="Times New Roman"/>
      <w:sz w:val="20"/>
      <w:szCs w:val="20"/>
      <w:lang w:val="en-ZA"/>
    </w:rPr>
  </w:style>
  <w:style w:type="paragraph" w:styleId="EndnoteText">
    <w:name w:val="endnote text"/>
    <w:basedOn w:val="Normal"/>
    <w:link w:val="EndnoteTextChar"/>
    <w:uiPriority w:val="99"/>
    <w:semiHidden/>
    <w:unhideWhenUsed/>
    <w:rsid w:val="000F5BB9"/>
    <w:pPr>
      <w:spacing w:after="0" w:line="240" w:lineRule="auto"/>
    </w:pPr>
    <w:rPr>
      <w:rFonts w:ascii="Calibri" w:eastAsia="Calibri" w:hAnsi="Calibri" w:cs="Times New Roman"/>
      <w:sz w:val="20"/>
      <w:szCs w:val="20"/>
      <w:lang w:val="en-ZA"/>
    </w:rPr>
  </w:style>
  <w:style w:type="character" w:customStyle="1" w:styleId="CommentTextChar">
    <w:name w:val="Comment Text Char"/>
    <w:basedOn w:val="DefaultParagraphFont"/>
    <w:link w:val="CommentText"/>
    <w:uiPriority w:val="99"/>
    <w:rsid w:val="000F5BB9"/>
    <w:rPr>
      <w:rFonts w:ascii="Times New Roman" w:eastAsia="Times New Roman" w:hAnsi="Times New Roman" w:cs="Times New Roman"/>
      <w:sz w:val="20"/>
      <w:szCs w:val="20"/>
    </w:rPr>
  </w:style>
  <w:style w:type="paragraph" w:styleId="CommentText">
    <w:name w:val="annotation text"/>
    <w:basedOn w:val="Normal"/>
    <w:link w:val="CommentTextChar"/>
    <w:uiPriority w:val="99"/>
    <w:unhideWhenUsed/>
    <w:rsid w:val="000F5BB9"/>
    <w:pPr>
      <w:spacing w:after="0" w:line="240" w:lineRule="auto"/>
    </w:pPr>
    <w:rPr>
      <w:rFonts w:ascii="Times New Roman" w:eastAsia="Times New Roman" w:hAnsi="Times New Roman" w:cs="Times New Roman"/>
      <w:sz w:val="20"/>
      <w:szCs w:val="20"/>
    </w:rPr>
  </w:style>
  <w:style w:type="paragraph" w:styleId="Title">
    <w:name w:val="Title"/>
    <w:basedOn w:val="Normal"/>
    <w:next w:val="Normal"/>
    <w:link w:val="TitleChar"/>
    <w:uiPriority w:val="10"/>
    <w:qFormat/>
    <w:rsid w:val="000F5BB9"/>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uiPriority w:val="10"/>
    <w:rsid w:val="000F5BB9"/>
    <w:rPr>
      <w:rFonts w:asciiTheme="majorHAnsi" w:eastAsiaTheme="majorEastAsia" w:hAnsiTheme="majorHAnsi" w:cstheme="majorBidi"/>
      <w:color w:val="17365D" w:themeColor="text2" w:themeShade="BF"/>
      <w:spacing w:val="5"/>
      <w:kern w:val="28"/>
      <w:sz w:val="52"/>
      <w:szCs w:val="52"/>
    </w:rPr>
  </w:style>
  <w:style w:type="character" w:styleId="Strong">
    <w:name w:val="Strong"/>
    <w:basedOn w:val="DefaultParagraphFont"/>
    <w:uiPriority w:val="22"/>
    <w:qFormat/>
    <w:rsid w:val="00AF67E6"/>
    <w:rPr>
      <w:b/>
      <w:bCs/>
    </w:rPr>
  </w:style>
  <w:style w:type="character" w:customStyle="1" w:styleId="ListParagraphChar">
    <w:name w:val="List Paragraph Char"/>
    <w:aliases w:val="List Paragraph 1 Char,Figure_name Char,Table of contents numbered Char,Indent Paragraph Char,Colorful List - Accent 11 Char,normal Char,List Paragraph1 Char"/>
    <w:basedOn w:val="DefaultParagraphFont"/>
    <w:link w:val="ListParagraph"/>
    <w:uiPriority w:val="34"/>
    <w:locked/>
    <w:rsid w:val="001022AE"/>
  </w:style>
  <w:style w:type="paragraph" w:customStyle="1" w:styleId="Numberedparagraph">
    <w:name w:val="Numbered paragraph"/>
    <w:basedOn w:val="Normal"/>
    <w:autoRedefine/>
    <w:rsid w:val="00C014DC"/>
    <w:pPr>
      <w:numPr>
        <w:numId w:val="263"/>
      </w:numPr>
      <w:tabs>
        <w:tab w:val="num" w:pos="634"/>
        <w:tab w:val="left" w:pos="851"/>
      </w:tabs>
      <w:spacing w:after="160" w:line="240" w:lineRule="auto"/>
      <w:ind w:left="634"/>
      <w:jc w:val="both"/>
    </w:pPr>
    <w:rPr>
      <w:rFonts w:ascii="Arial" w:eastAsia="Times New Roman" w:hAnsi="Arial" w:cs="Times New Roman"/>
      <w:sz w:val="20"/>
      <w:szCs w:val="24"/>
    </w:rPr>
  </w:style>
  <w:style w:type="paragraph" w:customStyle="1" w:styleId="Numberedbodytext">
    <w:name w:val="Numbered body text"/>
    <w:basedOn w:val="Numberedparagraph"/>
    <w:qFormat/>
    <w:rsid w:val="00C014DC"/>
    <w:pPr>
      <w:tabs>
        <w:tab w:val="clear" w:pos="634"/>
        <w:tab w:val="clear" w:pos="851"/>
      </w:tabs>
      <w:spacing w:before="160"/>
      <w:ind w:left="3148"/>
    </w:pPr>
  </w:style>
  <w:style w:type="character" w:customStyle="1" w:styleId="Heading4Char">
    <w:name w:val="Heading 4 Char"/>
    <w:aliases w:val="Map Title Char,h4 Char,a) b) c) Char,aa Char,LetHead4 Char,MisHead4 Char,Normalhead4 Char,l4 Char,I4 Char,Normal Heading 4 Char,H4 Char,Agt Head 4 Char,Headline4 Char,Fab-4 Char,T5 Char,Subhead C Char,Case Sub-Header Char,Subtopic Char"/>
    <w:basedOn w:val="DefaultParagraphFont"/>
    <w:link w:val="Heading4"/>
    <w:rsid w:val="00E064C1"/>
    <w:rPr>
      <w:rFonts w:ascii="Arial" w:eastAsia="Times New Roman" w:hAnsi="Arial" w:cs="Times New Roman"/>
      <w:bCs/>
      <w:szCs w:val="28"/>
      <w:lang w:val="en-ZA"/>
    </w:rPr>
  </w:style>
  <w:style w:type="character" w:customStyle="1" w:styleId="Heading5Char">
    <w:name w:val="Heading 5 Char"/>
    <w:basedOn w:val="DefaultParagraphFont"/>
    <w:rsid w:val="00E064C1"/>
    <w:rPr>
      <w:rFonts w:asciiTheme="majorHAnsi" w:eastAsiaTheme="majorEastAsia" w:hAnsiTheme="majorHAnsi" w:cstheme="majorBidi"/>
      <w:color w:val="243F60" w:themeColor="accent1" w:themeShade="7F"/>
    </w:rPr>
  </w:style>
  <w:style w:type="character" w:customStyle="1" w:styleId="Heading6Char">
    <w:name w:val="Heading 6 Char"/>
    <w:basedOn w:val="DefaultParagraphFont"/>
    <w:link w:val="Heading6"/>
    <w:rsid w:val="00E064C1"/>
    <w:rPr>
      <w:rFonts w:ascii="Times New Roman" w:eastAsia="Times New Roman" w:hAnsi="Times New Roman" w:cs="Times New Roman"/>
      <w:szCs w:val="20"/>
      <w:lang w:val="en-GB"/>
    </w:rPr>
  </w:style>
  <w:style w:type="character" w:customStyle="1" w:styleId="Heading7Char">
    <w:name w:val="Heading 7 Char"/>
    <w:basedOn w:val="DefaultParagraphFont"/>
    <w:link w:val="Heading7"/>
    <w:rsid w:val="00E064C1"/>
    <w:rPr>
      <w:rFonts w:ascii="Times New Roman" w:eastAsia="Times New Roman" w:hAnsi="Times New Roman" w:cs="Times New Roman"/>
      <w:szCs w:val="20"/>
      <w:lang w:val="en-GB"/>
    </w:rPr>
  </w:style>
  <w:style w:type="character" w:customStyle="1" w:styleId="Heading8Char">
    <w:name w:val="Heading 8 Char"/>
    <w:basedOn w:val="DefaultParagraphFont"/>
    <w:link w:val="Heading8"/>
    <w:rsid w:val="00E064C1"/>
    <w:rPr>
      <w:rFonts w:ascii="Times New Roman" w:eastAsia="Times New Roman" w:hAnsi="Times New Roman" w:cs="Times New Roman"/>
      <w:szCs w:val="20"/>
      <w:lang w:val="en-GB"/>
    </w:rPr>
  </w:style>
  <w:style w:type="character" w:customStyle="1" w:styleId="Heading9Char">
    <w:name w:val="Heading 9 Char"/>
    <w:basedOn w:val="DefaultParagraphFont"/>
    <w:link w:val="Heading9"/>
    <w:rsid w:val="00E064C1"/>
    <w:rPr>
      <w:rFonts w:ascii="Arial Narrow" w:eastAsia="Times New Roman" w:hAnsi="Arial Narrow" w:cs="Times New Roman"/>
      <w:b/>
      <w:sz w:val="16"/>
      <w:szCs w:val="20"/>
      <w:lang w:val="en-GB"/>
    </w:rPr>
  </w:style>
  <w:style w:type="table" w:customStyle="1" w:styleId="TableGrid1">
    <w:name w:val="Table Grid1"/>
    <w:basedOn w:val="TableNormal"/>
    <w:next w:val="TableGrid"/>
    <w:uiPriority w:val="59"/>
    <w:rsid w:val="00E064C1"/>
    <w:pPr>
      <w:spacing w:after="0" w:line="240" w:lineRule="auto"/>
    </w:pPr>
    <w:rPr>
      <w:lang w:val="en-ZA"/>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Paragraph">
    <w:name w:val="Paragraph"/>
    <w:basedOn w:val="Normal"/>
    <w:link w:val="ParagraphChar1"/>
    <w:qFormat/>
    <w:rsid w:val="00E064C1"/>
    <w:pPr>
      <w:tabs>
        <w:tab w:val="left" w:pos="284"/>
        <w:tab w:val="left" w:pos="567"/>
        <w:tab w:val="left" w:pos="851"/>
      </w:tabs>
      <w:spacing w:after="120" w:line="240" w:lineRule="auto"/>
      <w:jc w:val="both"/>
    </w:pPr>
    <w:rPr>
      <w:rFonts w:ascii="Times New Roman" w:eastAsia="Times New Roman" w:hAnsi="Times New Roman" w:cs="Times New Roman"/>
      <w:lang w:val="en-GB"/>
    </w:rPr>
  </w:style>
  <w:style w:type="character" w:customStyle="1" w:styleId="ParagraphChar1">
    <w:name w:val="Paragraph Char1"/>
    <w:link w:val="Paragraph"/>
    <w:locked/>
    <w:rsid w:val="00E064C1"/>
    <w:rPr>
      <w:rFonts w:ascii="Times New Roman" w:eastAsia="Times New Roman" w:hAnsi="Times New Roman" w:cs="Times New Roman"/>
      <w:lang w:val="en-GB"/>
    </w:rPr>
  </w:style>
  <w:style w:type="character" w:customStyle="1" w:styleId="Heading5Char1">
    <w:name w:val="Heading 5 Char1"/>
    <w:link w:val="Heading5"/>
    <w:locked/>
    <w:rsid w:val="00E064C1"/>
    <w:rPr>
      <w:rFonts w:ascii="Times New Roman" w:eastAsia="Times New Roman" w:hAnsi="Times New Roman" w:cs="Times New Roman"/>
      <w:i/>
      <w:szCs w:val="20"/>
      <w:lang w:val="en-GB"/>
    </w:rPr>
  </w:style>
  <w:style w:type="character" w:styleId="FootnoteReference">
    <w:name w:val="footnote reference"/>
    <w:uiPriority w:val="99"/>
    <w:rsid w:val="00E064C1"/>
    <w:rPr>
      <w:rFonts w:cs="Times New Roman"/>
      <w:vertAlign w:val="superscript"/>
    </w:rPr>
  </w:style>
  <w:style w:type="paragraph" w:styleId="TOC1">
    <w:name w:val="toc 1"/>
    <w:basedOn w:val="Normal"/>
    <w:next w:val="Normal"/>
    <w:autoRedefine/>
    <w:uiPriority w:val="39"/>
    <w:qFormat/>
    <w:rsid w:val="00E064C1"/>
    <w:pPr>
      <w:spacing w:before="120" w:after="120" w:line="240" w:lineRule="auto"/>
    </w:pPr>
    <w:rPr>
      <w:rFonts w:ascii="Arial" w:eastAsia="Times New Roman" w:hAnsi="Arial" w:cs="Times New Roman"/>
      <w:b/>
      <w:bCs/>
      <w:caps/>
      <w:sz w:val="20"/>
      <w:szCs w:val="20"/>
      <w:lang w:val="en-ZA"/>
    </w:rPr>
  </w:style>
  <w:style w:type="paragraph" w:customStyle="1" w:styleId="Boxtext">
    <w:name w:val="Box text"/>
    <w:basedOn w:val="Caption"/>
    <w:rsid w:val="00E064C1"/>
    <w:pPr>
      <w:tabs>
        <w:tab w:val="left" w:pos="284"/>
        <w:tab w:val="left" w:pos="567"/>
        <w:tab w:val="left" w:pos="851"/>
      </w:tabs>
      <w:spacing w:before="60" w:after="60"/>
    </w:pPr>
    <w:rPr>
      <w:rFonts w:ascii="Arial" w:hAnsi="Arial" w:cs="Times New Roman"/>
      <w:b w:val="0"/>
      <w:bCs w:val="0"/>
      <w:color w:val="auto"/>
      <w:sz w:val="18"/>
      <w:lang w:val="en-ZA"/>
    </w:rPr>
  </w:style>
  <w:style w:type="character" w:styleId="EndnoteReference">
    <w:name w:val="endnote reference"/>
    <w:uiPriority w:val="99"/>
    <w:semiHidden/>
    <w:unhideWhenUsed/>
    <w:rsid w:val="00E064C1"/>
    <w:rPr>
      <w:rFonts w:cs="Times New Roman"/>
      <w:vertAlign w:val="superscript"/>
    </w:rPr>
  </w:style>
  <w:style w:type="paragraph" w:customStyle="1" w:styleId="Headingnonumbering">
    <w:name w:val="Heading no numbering"/>
    <w:basedOn w:val="Normal"/>
    <w:rsid w:val="00E064C1"/>
    <w:pPr>
      <w:spacing w:before="120" w:after="240" w:line="240" w:lineRule="auto"/>
    </w:pPr>
    <w:rPr>
      <w:rFonts w:ascii="Arial" w:eastAsia="Times New Roman" w:hAnsi="Arial" w:cs="Times New Roman"/>
      <w:b/>
      <w:sz w:val="32"/>
      <w:szCs w:val="24"/>
    </w:rPr>
  </w:style>
  <w:style w:type="paragraph" w:styleId="Revision">
    <w:name w:val="Revision"/>
    <w:hidden/>
    <w:uiPriority w:val="99"/>
    <w:semiHidden/>
    <w:rsid w:val="00E064C1"/>
    <w:pPr>
      <w:spacing w:after="0" w:line="240" w:lineRule="auto"/>
    </w:pPr>
    <w:rPr>
      <w:rFonts w:ascii="Calibri" w:eastAsia="Times New Roman" w:hAnsi="Calibri" w:cs="Times New Roman"/>
    </w:rPr>
  </w:style>
  <w:style w:type="table" w:styleId="LightShading-Accent3">
    <w:name w:val="Light Shading Accent 3"/>
    <w:basedOn w:val="TableNormal"/>
    <w:uiPriority w:val="60"/>
    <w:rsid w:val="00E064C1"/>
    <w:pPr>
      <w:spacing w:after="0" w:line="240" w:lineRule="auto"/>
    </w:pPr>
    <w:rPr>
      <w:rFonts w:ascii="Calibri" w:eastAsia="Times New Roman" w:hAnsi="Calibri" w:cs="Times New Roman"/>
      <w:color w:val="76923C"/>
      <w:sz w:val="20"/>
      <w:szCs w:val="20"/>
    </w:rPr>
    <w:tblPr>
      <w:tblStyleRowBandSize w:val="1"/>
      <w:tblStyleColBandSize w:val="1"/>
      <w:tblInd w:w="0" w:type="dxa"/>
      <w:tblBorders>
        <w:top w:val="single" w:sz="8" w:space="0" w:color="9BBB59"/>
        <w:bottom w:val="single" w:sz="8" w:space="0" w:color="9BBB59"/>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la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E6EED5"/>
      </w:tcPr>
    </w:tblStylePr>
    <w:tblStylePr w:type="band1Horz">
      <w:rPr>
        <w:rFonts w:cs="Times New Roman"/>
      </w:rPr>
      <w:tblPr/>
      <w:tcPr>
        <w:tcBorders>
          <w:left w:val="nil"/>
          <w:right w:val="nil"/>
          <w:insideH w:val="nil"/>
          <w:insideV w:val="nil"/>
        </w:tcBorders>
        <w:shd w:val="clear" w:color="auto" w:fill="E6EED5"/>
      </w:tcPr>
    </w:tblStylePr>
  </w:style>
  <w:style w:type="character" w:styleId="CommentReference">
    <w:name w:val="annotation reference"/>
    <w:uiPriority w:val="99"/>
    <w:semiHidden/>
    <w:unhideWhenUsed/>
    <w:rsid w:val="00E064C1"/>
    <w:rPr>
      <w:rFonts w:cs="Times New Roman"/>
      <w:sz w:val="16"/>
      <w:szCs w:val="16"/>
    </w:rPr>
  </w:style>
  <w:style w:type="paragraph" w:styleId="CommentSubject">
    <w:name w:val="annotation subject"/>
    <w:basedOn w:val="CommentText"/>
    <w:next w:val="CommentText"/>
    <w:link w:val="CommentSubjectChar"/>
    <w:uiPriority w:val="99"/>
    <w:unhideWhenUsed/>
    <w:rsid w:val="00E064C1"/>
    <w:rPr>
      <w:rFonts w:ascii="Calibri" w:hAnsi="Calibri"/>
      <w:b/>
      <w:bCs/>
    </w:rPr>
  </w:style>
  <w:style w:type="character" w:customStyle="1" w:styleId="CommentSubjectChar">
    <w:name w:val="Comment Subject Char"/>
    <w:basedOn w:val="CommentTextChar"/>
    <w:link w:val="CommentSubject"/>
    <w:uiPriority w:val="99"/>
    <w:rsid w:val="00E064C1"/>
    <w:rPr>
      <w:rFonts w:ascii="Calibri" w:eastAsia="Times New Roman" w:hAnsi="Calibri" w:cs="Times New Roman"/>
      <w:b/>
      <w:bCs/>
      <w:sz w:val="20"/>
      <w:szCs w:val="20"/>
    </w:rPr>
  </w:style>
  <w:style w:type="paragraph" w:customStyle="1" w:styleId="DecimalAligned">
    <w:name w:val="Decimal Aligned"/>
    <w:basedOn w:val="Normal"/>
    <w:uiPriority w:val="40"/>
    <w:qFormat/>
    <w:rsid w:val="00E064C1"/>
    <w:pPr>
      <w:tabs>
        <w:tab w:val="decimal" w:pos="360"/>
      </w:tabs>
    </w:pPr>
    <w:rPr>
      <w:rFonts w:ascii="Calibri" w:eastAsia="Times New Roman" w:hAnsi="Calibri" w:cs="Times New Roman"/>
    </w:rPr>
  </w:style>
  <w:style w:type="character" w:styleId="SubtleEmphasis">
    <w:name w:val="Subtle Emphasis"/>
    <w:uiPriority w:val="19"/>
    <w:qFormat/>
    <w:rsid w:val="00E064C1"/>
    <w:rPr>
      <w:rFonts w:eastAsia="Times New Roman" w:cs="Times New Roman"/>
      <w:i/>
      <w:iCs/>
      <w:color w:val="808080"/>
      <w:sz w:val="22"/>
      <w:szCs w:val="22"/>
      <w:lang w:val="en-US"/>
    </w:rPr>
  </w:style>
  <w:style w:type="table" w:styleId="MediumShading2-Accent5">
    <w:name w:val="Medium Shading 2 Accent 5"/>
    <w:basedOn w:val="TableNormal"/>
    <w:uiPriority w:val="64"/>
    <w:rsid w:val="00E064C1"/>
    <w:pPr>
      <w:spacing w:after="0" w:line="240" w:lineRule="auto"/>
    </w:pPr>
    <w:rPr>
      <w:rFonts w:ascii="Calibri" w:eastAsia="Times New Roman" w:hAnsi="Calibri" w:cs="Times New Roman"/>
      <w:sz w:val="20"/>
      <w:szCs w:val="20"/>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pPr>
      <w:rPr>
        <w:rFonts w:cs="Times New Roman"/>
        <w:b/>
        <w:bCs/>
        <w:color w:val="FFFFFF"/>
      </w:rPr>
      <w:tblPr/>
      <w:tcPr>
        <w:tcBorders>
          <w:top w:val="single" w:sz="18" w:space="0" w:color="auto"/>
          <w:left w:val="nil"/>
          <w:bottom w:val="single" w:sz="18" w:space="0" w:color="auto"/>
          <w:right w:val="nil"/>
          <w:insideH w:val="nil"/>
          <w:insideV w:val="nil"/>
        </w:tcBorders>
        <w:shd w:val="clear" w:color="auto" w:fill="4BACC6"/>
      </w:tcPr>
    </w:tblStylePr>
    <w:tblStylePr w:type="lastRow">
      <w:pPr>
        <w:spacing w:before="0" w:after="0"/>
      </w:pPr>
      <w:rPr>
        <w:rFonts w:cs="Times New Roman"/>
      </w:rPr>
      <w:tblPr/>
      <w:tcPr>
        <w:tcBorders>
          <w:top w:val="double" w:sz="6" w:space="0" w:color="auto"/>
          <w:left w:val="nil"/>
          <w:bottom w:val="single" w:sz="18" w:space="0" w:color="auto"/>
          <w:right w:val="nil"/>
          <w:insideH w:val="nil"/>
          <w:insideV w:val="nil"/>
        </w:tcBorders>
        <w:shd w:val="clear" w:color="auto" w:fill="FFFFFF"/>
      </w:tcPr>
    </w:tblStylePr>
    <w:tblStylePr w:type="firstCol">
      <w:rPr>
        <w:rFonts w:cs="Times New Roman"/>
        <w:b/>
        <w:bCs/>
        <w:color w:val="FFFFFF"/>
      </w:rPr>
      <w:tblPr/>
      <w:tcPr>
        <w:tcBorders>
          <w:top w:val="nil"/>
          <w:left w:val="nil"/>
          <w:bottom w:val="single" w:sz="18" w:space="0" w:color="auto"/>
          <w:right w:val="nil"/>
          <w:insideH w:val="nil"/>
          <w:insideV w:val="nil"/>
        </w:tcBorders>
        <w:shd w:val="clear" w:color="auto" w:fill="4BACC6"/>
      </w:tcPr>
    </w:tblStylePr>
    <w:tblStylePr w:type="lastCol">
      <w:rPr>
        <w:rFonts w:cs="Times New Roman"/>
        <w:b/>
        <w:bCs/>
        <w:color w:val="FFFFFF"/>
      </w:rPr>
      <w:tblPr/>
      <w:tcPr>
        <w:tcBorders>
          <w:left w:val="nil"/>
          <w:right w:val="nil"/>
          <w:insideH w:val="nil"/>
          <w:insideV w:val="nil"/>
        </w:tcBorders>
        <w:shd w:val="clear" w:color="auto" w:fill="4BACC6"/>
      </w:tcPr>
    </w:tblStylePr>
    <w:tblStylePr w:type="band1Vert">
      <w:rPr>
        <w:rFonts w:cs="Times New Roman"/>
      </w:rPr>
      <w:tblPr/>
      <w:tcPr>
        <w:tcBorders>
          <w:left w:val="nil"/>
          <w:right w:val="nil"/>
          <w:insideH w:val="nil"/>
          <w:insideV w:val="nil"/>
        </w:tcBorders>
        <w:shd w:val="clear" w:color="auto" w:fill="D8D8D8"/>
      </w:tcPr>
    </w:tblStylePr>
    <w:tblStylePr w:type="band1Horz">
      <w:rPr>
        <w:rFonts w:cs="Times New Roman"/>
      </w:rPr>
      <w:tblPr/>
      <w:tcPr>
        <w:shd w:val="clear" w:color="auto" w:fill="D8D8D8"/>
      </w:tcPr>
    </w:tblStylePr>
    <w:tblStylePr w:type="neCell">
      <w:rPr>
        <w:rFonts w:cs="Times New Roman"/>
      </w:rPr>
      <w:tblPr/>
      <w:tcPr>
        <w:tcBorders>
          <w:top w:val="single" w:sz="18" w:space="0" w:color="auto"/>
          <w:left w:val="nil"/>
          <w:bottom w:val="single" w:sz="18" w:space="0" w:color="auto"/>
          <w:right w:val="nil"/>
          <w:insideH w:val="nil"/>
          <w:insideV w:val="nil"/>
        </w:tcBorders>
      </w:tcPr>
    </w:tblStylePr>
    <w:tblStylePr w:type="nwCell">
      <w:rPr>
        <w:rFonts w:cs="Times New Roman"/>
        <w:color w:val="FFFFFF"/>
      </w:rPr>
      <w:tblPr/>
      <w:tcPr>
        <w:tcBorders>
          <w:top w:val="single" w:sz="18" w:space="0" w:color="auto"/>
          <w:left w:val="nil"/>
          <w:bottom w:val="single" w:sz="18" w:space="0" w:color="auto"/>
          <w:right w:val="nil"/>
          <w:insideH w:val="nil"/>
          <w:insideV w:val="nil"/>
        </w:tcBorders>
      </w:tcPr>
    </w:tblStylePr>
  </w:style>
  <w:style w:type="paragraph" w:styleId="BodyTextIndent2">
    <w:name w:val="Body Text Indent 2"/>
    <w:basedOn w:val="Normal"/>
    <w:link w:val="BodyTextIndent2Char"/>
    <w:rsid w:val="00E064C1"/>
    <w:pPr>
      <w:spacing w:after="240" w:line="240" w:lineRule="auto"/>
      <w:ind w:left="720"/>
      <w:jc w:val="both"/>
    </w:pPr>
    <w:rPr>
      <w:rFonts w:ascii="Arial" w:eastAsia="Times New Roman" w:hAnsi="Arial" w:cs="Times New Roman"/>
      <w:i/>
      <w:iCs/>
      <w:szCs w:val="24"/>
      <w:lang w:val="en-ZA"/>
    </w:rPr>
  </w:style>
  <w:style w:type="character" w:customStyle="1" w:styleId="BodyTextIndent2Char">
    <w:name w:val="Body Text Indent 2 Char"/>
    <w:basedOn w:val="DefaultParagraphFont"/>
    <w:link w:val="BodyTextIndent2"/>
    <w:rsid w:val="00E064C1"/>
    <w:rPr>
      <w:rFonts w:ascii="Arial" w:eastAsia="Times New Roman" w:hAnsi="Arial" w:cs="Times New Roman"/>
      <w:i/>
      <w:iCs/>
      <w:szCs w:val="24"/>
      <w:lang w:val="en-ZA"/>
    </w:rPr>
  </w:style>
  <w:style w:type="paragraph" w:styleId="BodyText">
    <w:name w:val="Body Text"/>
    <w:aliases w:val="Body Text Char Char"/>
    <w:basedOn w:val="Normal"/>
    <w:link w:val="BodyTextChar"/>
    <w:unhideWhenUsed/>
    <w:rsid w:val="00E064C1"/>
    <w:pPr>
      <w:spacing w:after="120" w:line="240" w:lineRule="auto"/>
    </w:pPr>
    <w:rPr>
      <w:rFonts w:ascii="Calibri" w:eastAsia="Times New Roman" w:hAnsi="Calibri" w:cs="Times New Roman"/>
    </w:rPr>
  </w:style>
  <w:style w:type="character" w:customStyle="1" w:styleId="BodyTextChar">
    <w:name w:val="Body Text Char"/>
    <w:aliases w:val="Body Text Char Char Char1"/>
    <w:basedOn w:val="DefaultParagraphFont"/>
    <w:link w:val="BodyText"/>
    <w:rsid w:val="00E064C1"/>
    <w:rPr>
      <w:rFonts w:ascii="Calibri" w:eastAsia="Times New Roman" w:hAnsi="Calibri" w:cs="Times New Roman"/>
    </w:rPr>
  </w:style>
  <w:style w:type="character" w:styleId="FollowedHyperlink">
    <w:name w:val="FollowedHyperlink"/>
    <w:uiPriority w:val="99"/>
    <w:unhideWhenUsed/>
    <w:rsid w:val="00E064C1"/>
    <w:rPr>
      <w:rFonts w:cs="Times New Roman"/>
      <w:color w:val="800080"/>
      <w:u w:val="single"/>
    </w:rPr>
  </w:style>
  <w:style w:type="character" w:customStyle="1" w:styleId="bodytext1">
    <w:name w:val="bodytext1"/>
    <w:rsid w:val="00E064C1"/>
    <w:rPr>
      <w:rFonts w:ascii="Arial" w:hAnsi="Arial" w:cs="Arial"/>
      <w:sz w:val="18"/>
      <w:szCs w:val="18"/>
    </w:rPr>
  </w:style>
  <w:style w:type="paragraph" w:customStyle="1" w:styleId="DoENormal">
    <w:name w:val="DoE Normal"/>
    <w:basedOn w:val="Normal"/>
    <w:rsid w:val="00E064C1"/>
    <w:pPr>
      <w:spacing w:after="240" w:line="240" w:lineRule="auto"/>
      <w:jc w:val="both"/>
    </w:pPr>
    <w:rPr>
      <w:rFonts w:ascii="Times New Roman" w:eastAsia="Times New Roman" w:hAnsi="Times New Roman" w:cs="Times New Roman"/>
      <w:lang w:val="en-ZA"/>
    </w:rPr>
  </w:style>
  <w:style w:type="paragraph" w:customStyle="1" w:styleId="DoEHeading1">
    <w:name w:val="DoE Heading 1"/>
    <w:basedOn w:val="Normal"/>
    <w:next w:val="DoENormal"/>
    <w:rsid w:val="00E064C1"/>
    <w:pPr>
      <w:keepNext/>
      <w:numPr>
        <w:ilvl w:val="1"/>
        <w:numId w:val="269"/>
      </w:numPr>
      <w:tabs>
        <w:tab w:val="clear" w:pos="720"/>
        <w:tab w:val="num" w:pos="360"/>
      </w:tabs>
      <w:spacing w:after="240" w:line="240" w:lineRule="auto"/>
      <w:ind w:left="360" w:hanging="360"/>
      <w:jc w:val="both"/>
    </w:pPr>
    <w:rPr>
      <w:rFonts w:ascii="Arial" w:eastAsia="Times New Roman" w:hAnsi="Arial" w:cs="Times New Roman"/>
      <w:b/>
      <w:lang w:val="en-ZA"/>
    </w:rPr>
  </w:style>
  <w:style w:type="paragraph" w:customStyle="1" w:styleId="DoEHeading2">
    <w:name w:val="DoE Heading 2"/>
    <w:basedOn w:val="DoEHeading1"/>
    <w:next w:val="DoENormal"/>
    <w:rsid w:val="00E064C1"/>
    <w:pPr>
      <w:numPr>
        <w:ilvl w:val="2"/>
      </w:numPr>
      <w:tabs>
        <w:tab w:val="clear" w:pos="1072"/>
        <w:tab w:val="num" w:pos="720"/>
      </w:tabs>
      <w:ind w:left="720" w:hanging="720"/>
    </w:pPr>
  </w:style>
  <w:style w:type="paragraph" w:customStyle="1" w:styleId="DoEHeading3">
    <w:name w:val="DoE Heading 3"/>
    <w:basedOn w:val="DoEHeading2"/>
    <w:next w:val="DoENormal"/>
    <w:rsid w:val="00E064C1"/>
    <w:pPr>
      <w:tabs>
        <w:tab w:val="clear" w:pos="720"/>
        <w:tab w:val="num" w:pos="1072"/>
      </w:tabs>
      <w:ind w:left="1072" w:hanging="1072"/>
    </w:pPr>
  </w:style>
  <w:style w:type="paragraph" w:customStyle="1" w:styleId="DoEBoldheading">
    <w:name w:val="DoE Bold heading"/>
    <w:basedOn w:val="DoENormal"/>
    <w:next w:val="DoENormal"/>
    <w:rsid w:val="00E064C1"/>
    <w:pPr>
      <w:keepNext/>
    </w:pPr>
    <w:rPr>
      <w:b/>
    </w:rPr>
  </w:style>
  <w:style w:type="paragraph" w:customStyle="1" w:styleId="sub">
    <w:name w:val="sub"/>
    <w:basedOn w:val="Normal"/>
    <w:rsid w:val="00E064C1"/>
    <w:pPr>
      <w:keepNext/>
      <w:keepLines/>
      <w:tabs>
        <w:tab w:val="left" w:pos="288"/>
        <w:tab w:val="left" w:pos="576"/>
        <w:tab w:val="left" w:pos="864"/>
      </w:tabs>
      <w:spacing w:before="60" w:after="0" w:line="240" w:lineRule="auto"/>
      <w:ind w:left="288"/>
      <w:jc w:val="both"/>
    </w:pPr>
    <w:rPr>
      <w:rFonts w:ascii="Arial Bold" w:eastAsia="Arial Unicode MS" w:hAnsi="Arial Bold" w:cs="Arial"/>
      <w:b/>
      <w:iCs/>
      <w:color w:val="000000"/>
      <w:sz w:val="20"/>
      <w:szCs w:val="18"/>
    </w:rPr>
  </w:style>
  <w:style w:type="character" w:customStyle="1" w:styleId="CommentTextChar1">
    <w:name w:val="Comment Text Char1"/>
    <w:uiPriority w:val="99"/>
    <w:semiHidden/>
    <w:locked/>
    <w:rsid w:val="00E064C1"/>
    <w:rPr>
      <w:rFonts w:cs="Times New Roman"/>
      <w:sz w:val="24"/>
      <w:szCs w:val="24"/>
      <w:lang w:val="en-GB" w:eastAsia="en-US" w:bidi="ar-SA"/>
    </w:rPr>
  </w:style>
  <w:style w:type="paragraph" w:customStyle="1" w:styleId="xl24">
    <w:name w:val="xl24"/>
    <w:basedOn w:val="Normal"/>
    <w:rsid w:val="00E064C1"/>
    <w:pPr>
      <w:spacing w:before="100" w:beforeAutospacing="1" w:after="100" w:afterAutospacing="1" w:line="240" w:lineRule="auto"/>
    </w:pPr>
    <w:rPr>
      <w:rFonts w:ascii="Arial" w:eastAsia="Arial Unicode MS" w:hAnsi="Arial" w:cs="Arial"/>
      <w:sz w:val="18"/>
      <w:szCs w:val="18"/>
      <w:lang w:val="en-GB"/>
    </w:rPr>
  </w:style>
  <w:style w:type="paragraph" w:styleId="TableofFigures">
    <w:name w:val="table of figures"/>
    <w:aliases w:val="TABLES"/>
    <w:basedOn w:val="Normal"/>
    <w:next w:val="Normal"/>
    <w:semiHidden/>
    <w:rsid w:val="00E064C1"/>
    <w:pPr>
      <w:spacing w:after="0" w:line="240" w:lineRule="auto"/>
      <w:jc w:val="both"/>
    </w:pPr>
    <w:rPr>
      <w:rFonts w:ascii="Arial" w:eastAsia="Times New Roman" w:hAnsi="Arial" w:cs="Times New Roman"/>
      <w:sz w:val="20"/>
      <w:szCs w:val="24"/>
      <w:lang w:val="en-ZA"/>
    </w:rPr>
  </w:style>
  <w:style w:type="character" w:customStyle="1" w:styleId="ps681">
    <w:name w:val="ps681"/>
    <w:basedOn w:val="DefaultParagraphFont"/>
    <w:rsid w:val="00E064C1"/>
  </w:style>
  <w:style w:type="character" w:customStyle="1" w:styleId="BookTitle1">
    <w:name w:val="Book Title1"/>
    <w:aliases w:val="Annex 2"/>
    <w:rsid w:val="00E064C1"/>
    <w:rPr>
      <w:rFonts w:cs="Times New Roman"/>
      <w:b/>
      <w:bCs/>
      <w:smallCaps/>
      <w:spacing w:val="5"/>
      <w:sz w:val="36"/>
      <w:szCs w:val="36"/>
      <w:lang w:val="en-ZA"/>
    </w:rPr>
  </w:style>
  <w:style w:type="paragraph" w:customStyle="1" w:styleId="contents">
    <w:name w:val="contents"/>
    <w:basedOn w:val="Normal"/>
    <w:rsid w:val="00E064C1"/>
    <w:pPr>
      <w:tabs>
        <w:tab w:val="left" w:pos="288"/>
        <w:tab w:val="left" w:pos="576"/>
        <w:tab w:val="left" w:pos="864"/>
      </w:tabs>
      <w:spacing w:before="60" w:after="60" w:line="240" w:lineRule="auto"/>
      <w:jc w:val="both"/>
    </w:pPr>
    <w:rPr>
      <w:rFonts w:ascii="Arial" w:eastAsia="Arial Unicode MS" w:hAnsi="Arial" w:cs="Arial"/>
      <w:iCs/>
      <w:color w:val="000000"/>
      <w:sz w:val="20"/>
      <w:szCs w:val="18"/>
    </w:rPr>
  </w:style>
  <w:style w:type="character" w:customStyle="1" w:styleId="Heading2Char1">
    <w:name w:val="Heading 2 Char1"/>
    <w:locked/>
    <w:rsid w:val="00E064C1"/>
    <w:rPr>
      <w:rFonts w:ascii="Arial" w:hAnsi="Arial"/>
      <w:b/>
      <w:kern w:val="28"/>
      <w:sz w:val="28"/>
      <w:lang w:val="en-GB" w:eastAsia="en-US" w:bidi="ar-SA"/>
    </w:rPr>
  </w:style>
  <w:style w:type="character" w:customStyle="1" w:styleId="Heading4Char1">
    <w:name w:val="Heading 4 Char1"/>
    <w:aliases w:val="Map Title Char1,h4 Char1,a) b) c) Char1,aa Char1,LetHead4 Char1,MisHead4 Char1,Normalhead4 Char1,l4 Char1,I4 Char1,Normal Heading 4 Char1,H4 Char1,Agt Head 4 Char1,Headline4 Char1,Fab-4 Char1,T5 Char1,Subhead C Char1,Subtopic Char1"/>
    <w:locked/>
    <w:rsid w:val="00E064C1"/>
    <w:rPr>
      <w:rFonts w:ascii="Arial" w:hAnsi="Arial"/>
      <w:sz w:val="22"/>
      <w:szCs w:val="22"/>
      <w:lang w:val="en-GB" w:eastAsia="en-US" w:bidi="ar-SA"/>
    </w:rPr>
  </w:style>
  <w:style w:type="character" w:customStyle="1" w:styleId="Heading1Char1">
    <w:name w:val="Heading 1 Char1"/>
    <w:locked/>
    <w:rsid w:val="00E064C1"/>
    <w:rPr>
      <w:rFonts w:ascii="Arial" w:hAnsi="Arial"/>
      <w:b/>
      <w:kern w:val="28"/>
      <w:sz w:val="48"/>
      <w:lang w:val="en-GB" w:eastAsia="en-US" w:bidi="ar-SA"/>
    </w:rPr>
  </w:style>
  <w:style w:type="character" w:customStyle="1" w:styleId="BodyTextChar1">
    <w:name w:val="Body Text Char1"/>
    <w:aliases w:val="Body Text Char Char Char,Body Text Char Char1"/>
    <w:locked/>
    <w:rsid w:val="00E064C1"/>
    <w:rPr>
      <w:sz w:val="22"/>
      <w:lang w:val="en-GB" w:eastAsia="en-US" w:bidi="ar-SA"/>
    </w:rPr>
  </w:style>
  <w:style w:type="character" w:styleId="PageNumber">
    <w:name w:val="page number"/>
    <w:rsid w:val="00E064C1"/>
    <w:rPr>
      <w:rFonts w:cs="Times New Roman"/>
    </w:rPr>
  </w:style>
  <w:style w:type="paragraph" w:customStyle="1" w:styleId="Boxheader">
    <w:name w:val="Box header"/>
    <w:basedOn w:val="Boxtext"/>
    <w:next w:val="Boxtext"/>
    <w:rsid w:val="00E064C1"/>
    <w:pPr>
      <w:spacing w:before="180" w:after="20" w:line="280" w:lineRule="atLeast"/>
      <w:jc w:val="left"/>
    </w:pPr>
    <w:rPr>
      <w:rFonts w:ascii="Arial Narrow" w:hAnsi="Arial Narrow"/>
      <w:b/>
      <w:sz w:val="20"/>
      <w:lang w:val="en-GB"/>
    </w:rPr>
  </w:style>
  <w:style w:type="paragraph" w:customStyle="1" w:styleId="Textbox">
    <w:name w:val="Textbox"/>
    <w:basedOn w:val="Paragraph"/>
    <w:rsid w:val="00E064C1"/>
    <w:pPr>
      <w:keepNext/>
      <w:keepLines/>
      <w:pBdr>
        <w:top w:val="single" w:sz="4" w:space="5" w:color="000000"/>
        <w:left w:val="single" w:sz="4" w:space="1" w:color="000000"/>
        <w:bottom w:val="single" w:sz="4" w:space="5" w:color="000000"/>
        <w:right w:val="single" w:sz="4" w:space="10" w:color="000000"/>
      </w:pBdr>
      <w:tabs>
        <w:tab w:val="clear" w:pos="284"/>
        <w:tab w:val="clear" w:pos="567"/>
        <w:tab w:val="clear" w:pos="851"/>
      </w:tabs>
      <w:spacing w:before="60" w:after="60"/>
      <w:ind w:right="-2552"/>
      <w:jc w:val="left"/>
    </w:pPr>
    <w:rPr>
      <w:rFonts w:ascii="Arial" w:hAnsi="Arial"/>
      <w:sz w:val="18"/>
    </w:rPr>
  </w:style>
  <w:style w:type="paragraph" w:styleId="ListBullet">
    <w:name w:val="List Bullet"/>
    <w:basedOn w:val="Normal"/>
    <w:rsid w:val="00E064C1"/>
    <w:pPr>
      <w:tabs>
        <w:tab w:val="left" w:pos="284"/>
        <w:tab w:val="left" w:pos="567"/>
      </w:tabs>
      <w:spacing w:after="40" w:line="260" w:lineRule="atLeast"/>
      <w:ind w:left="284" w:hanging="284"/>
      <w:jc w:val="both"/>
    </w:pPr>
    <w:rPr>
      <w:rFonts w:ascii="Times New Roman" w:eastAsia="Times New Roman" w:hAnsi="Times New Roman" w:cs="Times New Roman"/>
      <w:szCs w:val="20"/>
      <w:lang w:val="en-GB"/>
    </w:rPr>
  </w:style>
  <w:style w:type="paragraph" w:customStyle="1" w:styleId="Finalbullet">
    <w:name w:val="Final bullet"/>
    <w:basedOn w:val="ListBullet"/>
    <w:next w:val="Paragraph"/>
    <w:rsid w:val="00E064C1"/>
    <w:pPr>
      <w:spacing w:after="160"/>
    </w:pPr>
  </w:style>
  <w:style w:type="paragraph" w:customStyle="1" w:styleId="Head2Truncated">
    <w:name w:val="Head 2 Truncated"/>
    <w:basedOn w:val="Heading2"/>
    <w:next w:val="Paragraph"/>
    <w:rsid w:val="00E064C1"/>
    <w:pPr>
      <w:keepLines w:val="0"/>
      <w:tabs>
        <w:tab w:val="left" w:pos="284"/>
        <w:tab w:val="left" w:pos="567"/>
        <w:tab w:val="left" w:pos="851"/>
      </w:tabs>
      <w:spacing w:before="0" w:after="120" w:line="260" w:lineRule="atLeast"/>
    </w:pPr>
    <w:rPr>
      <w:rFonts w:ascii="Arial" w:hAnsi="Arial"/>
      <w:bCs w:val="0"/>
      <w:color w:val="auto"/>
      <w:kern w:val="28"/>
      <w:sz w:val="28"/>
      <w:szCs w:val="20"/>
      <w:lang w:val="en-GB"/>
    </w:rPr>
  </w:style>
  <w:style w:type="paragraph" w:customStyle="1" w:styleId="Tableheader">
    <w:name w:val="Table header"/>
    <w:basedOn w:val="Boxheader"/>
    <w:rsid w:val="00E064C1"/>
    <w:pPr>
      <w:keepLines/>
      <w:spacing w:before="0"/>
    </w:pPr>
  </w:style>
  <w:style w:type="paragraph" w:customStyle="1" w:styleId="Boxbullet">
    <w:name w:val="Box bullet"/>
    <w:basedOn w:val="Boxtext"/>
    <w:rsid w:val="00E064C1"/>
    <w:pPr>
      <w:spacing w:before="20" w:after="20"/>
      <w:ind w:left="142" w:hanging="142"/>
      <w:jc w:val="left"/>
    </w:pPr>
    <w:rPr>
      <w:rFonts w:ascii="Arial Narrow" w:hAnsi="Arial Narrow"/>
      <w:sz w:val="16"/>
      <w:lang w:val="en-GB"/>
    </w:rPr>
  </w:style>
  <w:style w:type="paragraph" w:customStyle="1" w:styleId="Bullet">
    <w:name w:val="Bullet"/>
    <w:basedOn w:val="ListBullet"/>
    <w:rsid w:val="00E064C1"/>
    <w:pPr>
      <w:tabs>
        <w:tab w:val="clear" w:pos="284"/>
        <w:tab w:val="clear" w:pos="567"/>
        <w:tab w:val="num" w:pos="644"/>
      </w:tabs>
      <w:ind w:left="567" w:hanging="283"/>
    </w:pPr>
  </w:style>
  <w:style w:type="paragraph" w:customStyle="1" w:styleId="Char1CharCharChar">
    <w:name w:val="Char1 Char Char Char"/>
    <w:basedOn w:val="Normal"/>
    <w:rsid w:val="00E064C1"/>
    <w:pPr>
      <w:spacing w:after="120" w:line="240" w:lineRule="exact"/>
      <w:ind w:left="567" w:hanging="567"/>
    </w:pPr>
    <w:rPr>
      <w:rFonts w:ascii="Arial" w:eastAsia="Times New Roman" w:hAnsi="Arial" w:cs="Arial"/>
      <w:bCs/>
      <w:iCs/>
      <w:noProof/>
      <w:szCs w:val="24"/>
    </w:rPr>
  </w:style>
  <w:style w:type="paragraph" w:customStyle="1" w:styleId="SubtitleCover">
    <w:name w:val="Subtitle Cover"/>
    <w:basedOn w:val="Normal"/>
    <w:next w:val="Normal"/>
    <w:rsid w:val="00E064C1"/>
    <w:pPr>
      <w:keepNext/>
      <w:keepLines/>
      <w:pBdr>
        <w:top w:val="single" w:sz="6" w:space="6" w:color="auto"/>
      </w:pBdr>
      <w:spacing w:after="0" w:line="360" w:lineRule="atLeast"/>
      <w:jc w:val="both"/>
    </w:pPr>
    <w:rPr>
      <w:rFonts w:ascii="Arial" w:eastAsia="Times New Roman" w:hAnsi="Arial" w:cs="Times New Roman"/>
      <w:b/>
      <w:spacing w:val="-30"/>
      <w:kern w:val="28"/>
      <w:sz w:val="36"/>
      <w:szCs w:val="20"/>
      <w:lang w:val="en-GB"/>
    </w:rPr>
  </w:style>
  <w:style w:type="paragraph" w:customStyle="1" w:styleId="StyleArialJustifiedBefore6ptAfter6pt">
    <w:name w:val="Style Arial Justified Before:  6 pt After:  6 pt"/>
    <w:basedOn w:val="Normal"/>
    <w:autoRedefine/>
    <w:rsid w:val="00E064C1"/>
    <w:pPr>
      <w:tabs>
        <w:tab w:val="num" w:pos="521"/>
      </w:tabs>
      <w:spacing w:before="240" w:after="120" w:line="240" w:lineRule="auto"/>
      <w:ind w:left="464" w:hanging="284"/>
      <w:jc w:val="both"/>
    </w:pPr>
    <w:rPr>
      <w:rFonts w:ascii="Arial" w:eastAsia="Times New Roman" w:hAnsi="Arial" w:cs="Times New Roman"/>
      <w:sz w:val="20"/>
      <w:szCs w:val="20"/>
      <w:lang w:val="en-ZA"/>
    </w:rPr>
  </w:style>
  <w:style w:type="paragraph" w:customStyle="1" w:styleId="Annex3">
    <w:name w:val="Annex 3"/>
    <w:basedOn w:val="Heading3"/>
    <w:link w:val="Annex3Char"/>
    <w:rsid w:val="00E064C1"/>
    <w:pPr>
      <w:spacing w:before="240" w:after="240" w:line="240" w:lineRule="atLeast"/>
      <w:ind w:left="720" w:hanging="720"/>
      <w:jc w:val="both"/>
    </w:pPr>
    <w:rPr>
      <w:rFonts w:ascii="Arial" w:eastAsia="Times New Roman" w:hAnsi="Arial" w:cs="Times New Roman"/>
      <w:bCs w:val="0"/>
      <w:color w:val="auto"/>
      <w:spacing w:val="-10"/>
      <w:kern w:val="28"/>
      <w:sz w:val="28"/>
      <w:szCs w:val="28"/>
    </w:rPr>
  </w:style>
  <w:style w:type="character" w:customStyle="1" w:styleId="Annex3Char">
    <w:name w:val="Annex 3 Char"/>
    <w:link w:val="Annex3"/>
    <w:locked/>
    <w:rsid w:val="00E064C1"/>
    <w:rPr>
      <w:rFonts w:ascii="Arial" w:eastAsia="Times New Roman" w:hAnsi="Arial" w:cs="Times New Roman"/>
      <w:b/>
      <w:spacing w:val="-10"/>
      <w:kern w:val="28"/>
      <w:sz w:val="28"/>
      <w:szCs w:val="28"/>
      <w:lang w:val="en-ZA"/>
    </w:rPr>
  </w:style>
  <w:style w:type="paragraph" w:customStyle="1" w:styleId="HeadingBase">
    <w:name w:val="Heading Base"/>
    <w:basedOn w:val="Normal"/>
    <w:next w:val="Normal"/>
    <w:rsid w:val="00E064C1"/>
    <w:pPr>
      <w:keepNext/>
      <w:keepLines/>
      <w:spacing w:before="140" w:after="240" w:line="220" w:lineRule="atLeast"/>
      <w:ind w:left="1080"/>
      <w:jc w:val="both"/>
    </w:pPr>
    <w:rPr>
      <w:rFonts w:ascii="Arial" w:eastAsia="Times New Roman" w:hAnsi="Arial" w:cs="Times New Roman"/>
      <w:spacing w:val="-4"/>
      <w:kern w:val="28"/>
      <w:szCs w:val="20"/>
      <w:lang w:val="en-GB"/>
    </w:rPr>
  </w:style>
  <w:style w:type="paragraph" w:styleId="Subtitle">
    <w:name w:val="Subtitle"/>
    <w:basedOn w:val="Title"/>
    <w:next w:val="Normal"/>
    <w:link w:val="SubtitleChar"/>
    <w:qFormat/>
    <w:rsid w:val="00E064C1"/>
    <w:pPr>
      <w:keepNext/>
      <w:keepLines/>
      <w:pBdr>
        <w:bottom w:val="none" w:sz="0" w:space="0" w:color="auto"/>
      </w:pBdr>
      <w:spacing w:before="60" w:after="120" w:line="340" w:lineRule="atLeast"/>
      <w:contextualSpacing w:val="0"/>
      <w:jc w:val="both"/>
    </w:pPr>
    <w:rPr>
      <w:rFonts w:ascii="Arial" w:eastAsia="Times New Roman" w:hAnsi="Arial" w:cs="Times New Roman"/>
      <w:color w:val="auto"/>
      <w:spacing w:val="-16"/>
      <w:sz w:val="32"/>
      <w:szCs w:val="20"/>
      <w:lang w:val="en-GB"/>
    </w:rPr>
  </w:style>
  <w:style w:type="character" w:customStyle="1" w:styleId="SubtitleChar">
    <w:name w:val="Subtitle Char"/>
    <w:basedOn w:val="DefaultParagraphFont"/>
    <w:link w:val="Subtitle"/>
    <w:rsid w:val="00E064C1"/>
    <w:rPr>
      <w:rFonts w:ascii="Arial" w:eastAsia="Times New Roman" w:hAnsi="Arial" w:cs="Times New Roman"/>
      <w:spacing w:val="-16"/>
      <w:kern w:val="28"/>
      <w:sz w:val="32"/>
      <w:szCs w:val="20"/>
      <w:lang w:val="en-GB"/>
    </w:rPr>
  </w:style>
  <w:style w:type="paragraph" w:styleId="TOC4">
    <w:name w:val="toc 4"/>
    <w:basedOn w:val="TOCBase"/>
    <w:autoRedefine/>
    <w:rsid w:val="00E064C1"/>
    <w:pPr>
      <w:tabs>
        <w:tab w:val="clear" w:pos="6480"/>
      </w:tabs>
      <w:spacing w:after="0" w:line="240" w:lineRule="auto"/>
      <w:ind w:left="660"/>
      <w:jc w:val="left"/>
    </w:pPr>
    <w:rPr>
      <w:rFonts w:ascii="Times New Roman" w:hAnsi="Times New Roman"/>
      <w:spacing w:val="0"/>
      <w:sz w:val="18"/>
      <w:szCs w:val="18"/>
    </w:rPr>
  </w:style>
  <w:style w:type="paragraph" w:customStyle="1" w:styleId="TOCBase">
    <w:name w:val="TOC Base"/>
    <w:basedOn w:val="Normal"/>
    <w:rsid w:val="00E064C1"/>
    <w:pPr>
      <w:tabs>
        <w:tab w:val="right" w:leader="dot" w:pos="6480"/>
      </w:tabs>
      <w:spacing w:after="240" w:line="240" w:lineRule="atLeast"/>
      <w:jc w:val="both"/>
    </w:pPr>
    <w:rPr>
      <w:rFonts w:ascii="Arial" w:eastAsia="Times New Roman" w:hAnsi="Arial" w:cs="Times New Roman"/>
      <w:spacing w:val="-5"/>
      <w:szCs w:val="20"/>
      <w:lang w:val="en-GB"/>
    </w:rPr>
  </w:style>
  <w:style w:type="paragraph" w:customStyle="1" w:styleId="Picture">
    <w:name w:val="Picture"/>
    <w:basedOn w:val="Normal"/>
    <w:next w:val="Caption"/>
    <w:rsid w:val="00E064C1"/>
    <w:pPr>
      <w:keepNext/>
      <w:spacing w:after="240" w:line="240" w:lineRule="auto"/>
      <w:ind w:left="1080"/>
      <w:jc w:val="both"/>
    </w:pPr>
    <w:rPr>
      <w:rFonts w:ascii="Arial" w:eastAsia="Times New Roman" w:hAnsi="Arial" w:cs="Times New Roman"/>
      <w:spacing w:val="-5"/>
      <w:szCs w:val="20"/>
      <w:lang w:val="en-GB"/>
    </w:rPr>
  </w:style>
  <w:style w:type="paragraph" w:styleId="BodyTextIndent3">
    <w:name w:val="Body Text Indent 3"/>
    <w:basedOn w:val="Normal"/>
    <w:link w:val="BodyTextIndent3Char"/>
    <w:rsid w:val="00E064C1"/>
    <w:pPr>
      <w:spacing w:after="160" w:line="240" w:lineRule="auto"/>
      <w:ind w:left="2160" w:hanging="2160"/>
      <w:jc w:val="both"/>
    </w:pPr>
    <w:rPr>
      <w:rFonts w:ascii="Arial" w:eastAsia="Times New Roman" w:hAnsi="Arial" w:cs="Times New Roman"/>
      <w:spacing w:val="-5"/>
      <w:szCs w:val="20"/>
      <w:lang w:val="en-GB"/>
    </w:rPr>
  </w:style>
  <w:style w:type="character" w:customStyle="1" w:styleId="BodyTextIndent3Char">
    <w:name w:val="Body Text Indent 3 Char"/>
    <w:basedOn w:val="DefaultParagraphFont"/>
    <w:link w:val="BodyTextIndent3"/>
    <w:rsid w:val="00E064C1"/>
    <w:rPr>
      <w:rFonts w:ascii="Arial" w:eastAsia="Times New Roman" w:hAnsi="Arial" w:cs="Times New Roman"/>
      <w:spacing w:val="-5"/>
      <w:szCs w:val="20"/>
      <w:lang w:val="en-GB"/>
    </w:rPr>
  </w:style>
  <w:style w:type="paragraph" w:styleId="BodyTextIndent">
    <w:name w:val="Body Text Indent"/>
    <w:basedOn w:val="Normal"/>
    <w:link w:val="BodyTextIndentChar"/>
    <w:rsid w:val="00E064C1"/>
    <w:pPr>
      <w:spacing w:after="240" w:line="240" w:lineRule="atLeast"/>
      <w:ind w:left="1440"/>
      <w:jc w:val="both"/>
    </w:pPr>
    <w:rPr>
      <w:rFonts w:ascii="Arial" w:eastAsia="Times New Roman" w:hAnsi="Arial" w:cs="Times New Roman"/>
      <w:spacing w:val="-5"/>
      <w:szCs w:val="20"/>
      <w:lang w:val="en-GB"/>
    </w:rPr>
  </w:style>
  <w:style w:type="character" w:customStyle="1" w:styleId="BodyTextIndentChar">
    <w:name w:val="Body Text Indent Char"/>
    <w:basedOn w:val="DefaultParagraphFont"/>
    <w:link w:val="BodyTextIndent"/>
    <w:rsid w:val="00E064C1"/>
    <w:rPr>
      <w:rFonts w:ascii="Arial" w:eastAsia="Times New Roman" w:hAnsi="Arial" w:cs="Times New Roman"/>
      <w:spacing w:val="-5"/>
      <w:szCs w:val="20"/>
      <w:lang w:val="en-GB"/>
    </w:rPr>
  </w:style>
  <w:style w:type="paragraph" w:customStyle="1" w:styleId="TitleB">
    <w:name w:val="Title B"/>
    <w:basedOn w:val="TitleA"/>
    <w:rsid w:val="00E064C1"/>
    <w:rPr>
      <w:sz w:val="22"/>
    </w:rPr>
  </w:style>
  <w:style w:type="paragraph" w:customStyle="1" w:styleId="TitleA">
    <w:name w:val="Title A"/>
    <w:basedOn w:val="BodyTextA"/>
    <w:rsid w:val="00E064C1"/>
    <w:rPr>
      <w:b/>
      <w:sz w:val="24"/>
    </w:rPr>
  </w:style>
  <w:style w:type="paragraph" w:customStyle="1" w:styleId="BodyTextA">
    <w:name w:val="Body Text A"/>
    <w:basedOn w:val="Normal"/>
    <w:rsid w:val="00E064C1"/>
    <w:pPr>
      <w:spacing w:after="160" w:line="240" w:lineRule="auto"/>
      <w:jc w:val="both"/>
    </w:pPr>
    <w:rPr>
      <w:rFonts w:ascii="Arial" w:eastAsia="Times New Roman" w:hAnsi="Arial" w:cs="Times New Roman"/>
      <w:spacing w:val="-5"/>
      <w:szCs w:val="20"/>
      <w:lang w:val="en-ZA"/>
    </w:rPr>
  </w:style>
  <w:style w:type="paragraph" w:styleId="PlainText">
    <w:name w:val="Plain Text"/>
    <w:basedOn w:val="Normal"/>
    <w:link w:val="PlainTextChar"/>
    <w:rsid w:val="00E064C1"/>
    <w:pPr>
      <w:spacing w:after="240" w:line="240" w:lineRule="auto"/>
      <w:jc w:val="both"/>
    </w:pPr>
    <w:rPr>
      <w:rFonts w:ascii="Courier New" w:eastAsia="Times New Roman" w:hAnsi="Courier New" w:cs="Times New Roman"/>
      <w:szCs w:val="20"/>
      <w:lang w:val="en-GB"/>
    </w:rPr>
  </w:style>
  <w:style w:type="character" w:customStyle="1" w:styleId="PlainTextChar">
    <w:name w:val="Plain Text Char"/>
    <w:basedOn w:val="DefaultParagraphFont"/>
    <w:link w:val="PlainText"/>
    <w:rsid w:val="00E064C1"/>
    <w:rPr>
      <w:rFonts w:ascii="Courier New" w:eastAsia="Times New Roman" w:hAnsi="Courier New" w:cs="Times New Roman"/>
      <w:szCs w:val="20"/>
      <w:lang w:val="en-GB"/>
    </w:rPr>
  </w:style>
  <w:style w:type="paragraph" w:customStyle="1" w:styleId="xl29">
    <w:name w:val="xl29"/>
    <w:basedOn w:val="Normal"/>
    <w:rsid w:val="00E064C1"/>
    <w:pPr>
      <w:spacing w:before="100" w:beforeAutospacing="1" w:after="100" w:afterAutospacing="1" w:line="240" w:lineRule="auto"/>
    </w:pPr>
    <w:rPr>
      <w:rFonts w:ascii="Arial" w:eastAsia="Times New Roman" w:hAnsi="Arial" w:cs="Arial"/>
      <w:b/>
      <w:bCs/>
      <w:sz w:val="20"/>
      <w:szCs w:val="24"/>
      <w:lang w:val="en-GB"/>
    </w:rPr>
  </w:style>
  <w:style w:type="paragraph" w:customStyle="1" w:styleId="xl33">
    <w:name w:val="xl33"/>
    <w:basedOn w:val="Normal"/>
    <w:rsid w:val="00E064C1"/>
    <w:pPr>
      <w:pBdr>
        <w:top w:val="single" w:sz="4" w:space="0" w:color="auto"/>
        <w:bottom w:val="single" w:sz="4" w:space="0" w:color="auto"/>
      </w:pBdr>
      <w:spacing w:before="100" w:beforeAutospacing="1" w:after="100" w:afterAutospacing="1" w:line="240" w:lineRule="auto"/>
      <w:jc w:val="center"/>
    </w:pPr>
    <w:rPr>
      <w:rFonts w:ascii="Arial" w:eastAsia="Times New Roman" w:hAnsi="Arial" w:cs="Arial"/>
      <w:b/>
      <w:bCs/>
      <w:sz w:val="20"/>
      <w:szCs w:val="24"/>
      <w:lang w:val="en-GB"/>
    </w:rPr>
  </w:style>
  <w:style w:type="paragraph" w:customStyle="1" w:styleId="StyleJustifiedCharCharCharCharCharChar">
    <w:name w:val="Style Justified Char Char Char Char Char Char"/>
    <w:basedOn w:val="Normal"/>
    <w:autoRedefine/>
    <w:rsid w:val="00E064C1"/>
    <w:pPr>
      <w:tabs>
        <w:tab w:val="num" w:pos="1061"/>
      </w:tabs>
      <w:spacing w:after="0" w:line="360" w:lineRule="auto"/>
      <w:ind w:left="1004" w:hanging="284"/>
      <w:jc w:val="both"/>
    </w:pPr>
    <w:rPr>
      <w:rFonts w:ascii="Arial" w:eastAsia="Times New Roman" w:hAnsi="Arial" w:cs="Times New Roman"/>
      <w:sz w:val="20"/>
      <w:szCs w:val="24"/>
      <w:lang w:val="en-ZA"/>
    </w:rPr>
  </w:style>
  <w:style w:type="paragraph" w:customStyle="1" w:styleId="Un-numberedHeading1">
    <w:name w:val="Un-numbered Heading 1"/>
    <w:basedOn w:val="Heading1"/>
    <w:next w:val="BodyText"/>
    <w:autoRedefine/>
    <w:rsid w:val="00E064C1"/>
    <w:pPr>
      <w:keepLines w:val="0"/>
      <w:pageBreakBefore/>
      <w:pBdr>
        <w:top w:val="single" w:sz="4" w:space="1" w:color="auto"/>
        <w:bottom w:val="single" w:sz="4" w:space="1" w:color="auto"/>
      </w:pBdr>
      <w:spacing w:before="360" w:after="240" w:line="240" w:lineRule="auto"/>
    </w:pPr>
    <w:rPr>
      <w:rFonts w:ascii="Arial Bold" w:eastAsia="Times New Roman" w:hAnsi="Arial Bold" w:cs="Arial"/>
      <w:smallCaps/>
      <w:color w:val="auto"/>
      <w:kern w:val="32"/>
      <w:lang w:val="en-GB"/>
    </w:rPr>
  </w:style>
  <w:style w:type="paragraph" w:customStyle="1" w:styleId="Miscellaneousheading">
    <w:name w:val="Miscellaneous heading"/>
    <w:basedOn w:val="BodyText"/>
    <w:next w:val="BodyText"/>
    <w:autoRedefine/>
    <w:rsid w:val="00E064C1"/>
    <w:pPr>
      <w:spacing w:before="120" w:after="0"/>
    </w:pPr>
    <w:rPr>
      <w:rFonts w:ascii="Arial" w:hAnsi="Arial"/>
      <w:b/>
      <w:i/>
      <w:sz w:val="20"/>
      <w:szCs w:val="20"/>
      <w:lang w:val="en-GB"/>
    </w:rPr>
  </w:style>
  <w:style w:type="character" w:customStyle="1" w:styleId="TableBulletedBodyTextChar">
    <w:name w:val="Table Bulleted Body Text Char"/>
    <w:rsid w:val="00E064C1"/>
    <w:rPr>
      <w:rFonts w:ascii="Arial" w:hAnsi="Arial" w:cs="Times New Roman"/>
      <w:sz w:val="16"/>
      <w:szCs w:val="16"/>
      <w:lang w:val="en-GB" w:eastAsia="en-US" w:bidi="ar-SA"/>
    </w:rPr>
  </w:style>
  <w:style w:type="paragraph" w:customStyle="1" w:styleId="Heading2Italics">
    <w:name w:val="Heading 2 Italics"/>
    <w:basedOn w:val="Heading2"/>
    <w:link w:val="Heading2ItalicsCharChar"/>
    <w:rsid w:val="00E064C1"/>
    <w:pPr>
      <w:keepLines w:val="0"/>
      <w:tabs>
        <w:tab w:val="left" w:pos="284"/>
        <w:tab w:val="left" w:pos="567"/>
        <w:tab w:val="left" w:pos="851"/>
      </w:tabs>
      <w:spacing w:before="360" w:after="120" w:line="260" w:lineRule="atLeast"/>
    </w:pPr>
    <w:rPr>
      <w:rFonts w:ascii="Arial" w:hAnsi="Arial"/>
      <w:i/>
      <w:color w:val="auto"/>
      <w:kern w:val="28"/>
      <w:sz w:val="20"/>
      <w:szCs w:val="20"/>
      <w:lang w:val="en-GB"/>
    </w:rPr>
  </w:style>
  <w:style w:type="character" w:customStyle="1" w:styleId="Heading2ItalicsCharChar">
    <w:name w:val="Heading 2 Italics Char Char"/>
    <w:link w:val="Heading2Italics"/>
    <w:locked/>
    <w:rsid w:val="00E064C1"/>
    <w:rPr>
      <w:rFonts w:ascii="Arial" w:eastAsia="Times New Roman" w:hAnsi="Arial" w:cs="Times New Roman"/>
      <w:b/>
      <w:bCs/>
      <w:i/>
      <w:kern w:val="28"/>
      <w:sz w:val="20"/>
      <w:szCs w:val="20"/>
      <w:lang w:val="en-GB"/>
    </w:rPr>
  </w:style>
  <w:style w:type="paragraph" w:customStyle="1" w:styleId="Normalbulletout">
    <w:name w:val="Normal bullet out"/>
    <w:basedOn w:val="Normal"/>
    <w:rsid w:val="00E064C1"/>
    <w:pPr>
      <w:spacing w:after="240" w:line="240" w:lineRule="auto"/>
      <w:ind w:left="720" w:hanging="360"/>
      <w:jc w:val="both"/>
    </w:pPr>
    <w:rPr>
      <w:rFonts w:ascii="Arial" w:eastAsia="Times New Roman" w:hAnsi="Arial" w:cs="Times New Roman"/>
      <w:szCs w:val="24"/>
    </w:rPr>
  </w:style>
  <w:style w:type="paragraph" w:customStyle="1" w:styleId="Headingfigure">
    <w:name w:val="Heading figure"/>
    <w:basedOn w:val="Normal"/>
    <w:rsid w:val="00E064C1"/>
    <w:pPr>
      <w:keepNext/>
      <w:spacing w:after="240" w:line="240" w:lineRule="auto"/>
      <w:ind w:left="289" w:hanging="289"/>
      <w:jc w:val="center"/>
    </w:pPr>
    <w:rPr>
      <w:rFonts w:ascii="Arial" w:eastAsia="Times New Roman" w:hAnsi="Arial" w:cs="Times New Roman"/>
      <w:i/>
      <w:szCs w:val="24"/>
    </w:rPr>
  </w:style>
  <w:style w:type="paragraph" w:customStyle="1" w:styleId="Normalboldheading">
    <w:name w:val="Normal bold heading"/>
    <w:basedOn w:val="Normal"/>
    <w:next w:val="Normal"/>
    <w:rsid w:val="00E064C1"/>
    <w:pPr>
      <w:keepNext/>
      <w:numPr>
        <w:numId w:val="272"/>
      </w:numPr>
      <w:tabs>
        <w:tab w:val="clear" w:pos="360"/>
      </w:tabs>
      <w:spacing w:after="240" w:line="240" w:lineRule="auto"/>
      <w:ind w:left="0" w:firstLine="0"/>
      <w:jc w:val="both"/>
    </w:pPr>
    <w:rPr>
      <w:rFonts w:ascii="Arial Bold" w:eastAsia="Times New Roman" w:hAnsi="Arial Bold" w:cs="Times New Roman"/>
      <w:b/>
      <w:szCs w:val="24"/>
      <w:lang w:val="en-ZA"/>
    </w:rPr>
  </w:style>
  <w:style w:type="paragraph" w:customStyle="1" w:styleId="NormalbulletSG">
    <w:name w:val="Normal bullet SG"/>
    <w:basedOn w:val="Normal"/>
    <w:rsid w:val="00E064C1"/>
    <w:pPr>
      <w:numPr>
        <w:numId w:val="271"/>
      </w:numPr>
      <w:tabs>
        <w:tab w:val="clear" w:pos="288"/>
        <w:tab w:val="num" w:pos="340"/>
      </w:tabs>
      <w:spacing w:after="240" w:line="240" w:lineRule="auto"/>
      <w:ind w:left="340" w:hanging="340"/>
      <w:jc w:val="both"/>
    </w:pPr>
    <w:rPr>
      <w:rFonts w:ascii="Arial" w:eastAsia="Times New Roman" w:hAnsi="Arial" w:cs="Times New Roman"/>
      <w:szCs w:val="24"/>
    </w:rPr>
  </w:style>
  <w:style w:type="paragraph" w:customStyle="1" w:styleId="xl26">
    <w:name w:val="xl26"/>
    <w:basedOn w:val="Normal"/>
    <w:rsid w:val="00E064C1"/>
    <w:pPr>
      <w:spacing w:before="100" w:beforeAutospacing="1" w:after="100" w:afterAutospacing="1" w:line="240" w:lineRule="auto"/>
      <w:jc w:val="center"/>
    </w:pPr>
    <w:rPr>
      <w:rFonts w:ascii="Arial" w:eastAsia="Arial Unicode MS" w:hAnsi="Arial" w:cs="Arial"/>
      <w:i/>
      <w:iCs/>
      <w:sz w:val="18"/>
      <w:szCs w:val="18"/>
      <w:lang w:val="en-GB"/>
    </w:rPr>
  </w:style>
  <w:style w:type="paragraph" w:styleId="ListNumber5">
    <w:name w:val="List Number 5"/>
    <w:basedOn w:val="Normal"/>
    <w:rsid w:val="00E064C1"/>
    <w:pPr>
      <w:numPr>
        <w:numId w:val="273"/>
      </w:numPr>
      <w:tabs>
        <w:tab w:val="clear" w:pos="340"/>
        <w:tab w:val="num" w:pos="1492"/>
      </w:tabs>
      <w:spacing w:after="240" w:line="240" w:lineRule="auto"/>
      <w:ind w:left="1492" w:hanging="360"/>
      <w:jc w:val="both"/>
    </w:pPr>
    <w:rPr>
      <w:rFonts w:ascii="Arial" w:eastAsia="Times New Roman" w:hAnsi="Arial" w:cs="Times New Roman"/>
      <w:szCs w:val="24"/>
      <w:lang w:val="en-ZA"/>
    </w:rPr>
  </w:style>
  <w:style w:type="paragraph" w:styleId="BodyTextFirstIndent2">
    <w:name w:val="Body Text First Indent 2"/>
    <w:basedOn w:val="BodyTextIndent"/>
    <w:link w:val="BodyTextFirstIndent2Char"/>
    <w:rsid w:val="00E064C1"/>
    <w:pPr>
      <w:numPr>
        <w:numId w:val="270"/>
      </w:numPr>
      <w:tabs>
        <w:tab w:val="clear" w:pos="360"/>
      </w:tabs>
      <w:spacing w:after="120" w:line="240" w:lineRule="auto"/>
      <w:ind w:left="283" w:firstLine="210"/>
    </w:pPr>
    <w:rPr>
      <w:spacing w:val="0"/>
      <w:szCs w:val="24"/>
      <w:lang w:val="en-ZA"/>
    </w:rPr>
  </w:style>
  <w:style w:type="character" w:customStyle="1" w:styleId="BodyTextFirstIndent2Char">
    <w:name w:val="Body Text First Indent 2 Char"/>
    <w:basedOn w:val="BodyTextIndentChar"/>
    <w:link w:val="BodyTextFirstIndent2"/>
    <w:rsid w:val="00E064C1"/>
    <w:rPr>
      <w:rFonts w:ascii="Arial" w:eastAsia="Times New Roman" w:hAnsi="Arial" w:cs="Times New Roman"/>
      <w:spacing w:val="-5"/>
      <w:szCs w:val="24"/>
      <w:lang w:val="en-ZA"/>
    </w:rPr>
  </w:style>
  <w:style w:type="paragraph" w:customStyle="1" w:styleId="Titlecover1">
    <w:name w:val="Title cover 1"/>
    <w:basedOn w:val="Normal"/>
    <w:rsid w:val="00E064C1"/>
    <w:pPr>
      <w:pBdr>
        <w:top w:val="single" w:sz="48" w:space="1" w:color="auto"/>
        <w:bottom w:val="single" w:sz="6" w:space="1" w:color="auto"/>
      </w:pBdr>
      <w:spacing w:after="240" w:line="240" w:lineRule="auto"/>
      <w:jc w:val="center"/>
    </w:pPr>
    <w:rPr>
      <w:rFonts w:ascii="Arial Black" w:eastAsia="Times New Roman" w:hAnsi="Arial Black" w:cs="Times New Roman"/>
      <w:b/>
      <w:spacing w:val="-20"/>
      <w:sz w:val="64"/>
      <w:szCs w:val="56"/>
    </w:rPr>
  </w:style>
  <w:style w:type="paragraph" w:customStyle="1" w:styleId="Titlecover2">
    <w:name w:val="Title cover 2"/>
    <w:basedOn w:val="Normal"/>
    <w:rsid w:val="00E064C1"/>
    <w:pPr>
      <w:spacing w:after="240" w:line="240" w:lineRule="auto"/>
      <w:jc w:val="center"/>
    </w:pPr>
    <w:rPr>
      <w:rFonts w:ascii="Arial" w:eastAsia="Times New Roman" w:hAnsi="Arial" w:cs="Times New Roman"/>
      <w:b/>
      <w:spacing w:val="-20"/>
      <w:sz w:val="36"/>
      <w:szCs w:val="36"/>
    </w:rPr>
  </w:style>
  <w:style w:type="paragraph" w:customStyle="1" w:styleId="Normalbolditalicheading">
    <w:name w:val="Normal bold italic heading"/>
    <w:basedOn w:val="Normal"/>
    <w:next w:val="Normal"/>
    <w:rsid w:val="00E064C1"/>
    <w:pPr>
      <w:keepNext/>
      <w:spacing w:after="240" w:line="240" w:lineRule="auto"/>
      <w:jc w:val="both"/>
    </w:pPr>
    <w:rPr>
      <w:rFonts w:ascii="Arial" w:eastAsia="Times New Roman" w:hAnsi="Arial" w:cs="Times New Roman"/>
      <w:b/>
      <w:i/>
      <w:szCs w:val="24"/>
      <w:lang w:val="en-ZA"/>
    </w:rPr>
  </w:style>
  <w:style w:type="paragraph" w:customStyle="1" w:styleId="Headingtable">
    <w:name w:val="Heading table"/>
    <w:basedOn w:val="Normal"/>
    <w:rsid w:val="00E064C1"/>
    <w:pPr>
      <w:keepNext/>
      <w:spacing w:after="240" w:line="240" w:lineRule="auto"/>
    </w:pPr>
    <w:rPr>
      <w:rFonts w:ascii="Arial" w:eastAsia="Times New Roman" w:hAnsi="Arial" w:cs="Times New Roman"/>
      <w:b/>
      <w:i/>
      <w:szCs w:val="24"/>
    </w:rPr>
  </w:style>
  <w:style w:type="paragraph" w:customStyle="1" w:styleId="Normalbackgroundnote">
    <w:name w:val="Normal background note"/>
    <w:basedOn w:val="Normal"/>
    <w:rsid w:val="00E064C1"/>
    <w:pPr>
      <w:spacing w:after="240" w:line="240" w:lineRule="auto"/>
      <w:jc w:val="both"/>
    </w:pPr>
    <w:rPr>
      <w:rFonts w:ascii="Arial" w:eastAsia="Times New Roman" w:hAnsi="Arial" w:cs="Times New Roman"/>
      <w:color w:val="339966"/>
      <w:szCs w:val="24"/>
      <w:lang w:val="en-ZA"/>
    </w:rPr>
  </w:style>
  <w:style w:type="paragraph" w:customStyle="1" w:styleId="Redspecs">
    <w:name w:val="Red specs"/>
    <w:basedOn w:val="Normal"/>
    <w:rsid w:val="00E064C1"/>
    <w:pPr>
      <w:spacing w:after="240" w:line="240" w:lineRule="auto"/>
      <w:jc w:val="both"/>
    </w:pPr>
    <w:rPr>
      <w:rFonts w:ascii="Arial" w:eastAsia="Times New Roman" w:hAnsi="Arial" w:cs="Times New Roman"/>
      <w:color w:val="FF0000"/>
      <w:szCs w:val="24"/>
      <w:lang w:val="en-ZA"/>
    </w:rPr>
  </w:style>
  <w:style w:type="paragraph" w:customStyle="1" w:styleId="Normalbulletoutlarge">
    <w:name w:val="Normal bullet out large"/>
    <w:basedOn w:val="Normalbulletout"/>
    <w:rsid w:val="00E064C1"/>
    <w:pPr>
      <w:tabs>
        <w:tab w:val="num" w:pos="360"/>
      </w:tabs>
      <w:ind w:left="340" w:hanging="340"/>
    </w:pPr>
  </w:style>
  <w:style w:type="paragraph" w:customStyle="1" w:styleId="Normalbulletin">
    <w:name w:val="Normal bullet in"/>
    <w:basedOn w:val="Normalbulletout"/>
    <w:rsid w:val="00E064C1"/>
    <w:pPr>
      <w:tabs>
        <w:tab w:val="num" w:pos="717"/>
      </w:tabs>
      <w:ind w:left="714" w:hanging="357"/>
    </w:pPr>
  </w:style>
  <w:style w:type="paragraph" w:customStyle="1" w:styleId="NormalbulletSO">
    <w:name w:val="Normal bullet SO"/>
    <w:basedOn w:val="Normalbulletoutlarge"/>
    <w:rsid w:val="00E064C1"/>
    <w:pPr>
      <w:tabs>
        <w:tab w:val="clear" w:pos="360"/>
      </w:tabs>
      <w:ind w:left="0" w:firstLine="0"/>
    </w:pPr>
  </w:style>
  <w:style w:type="paragraph" w:customStyle="1" w:styleId="Normalbulletoutlarge2">
    <w:name w:val="Normal bullet out large 2"/>
    <w:basedOn w:val="Normalbulletoutlarge"/>
    <w:rsid w:val="00E064C1"/>
    <w:pPr>
      <w:tabs>
        <w:tab w:val="clear" w:pos="360"/>
      </w:tabs>
      <w:ind w:left="0" w:firstLine="0"/>
    </w:pPr>
  </w:style>
  <w:style w:type="paragraph" w:customStyle="1" w:styleId="Normalbulletoutlarge3">
    <w:name w:val="Normal bullet out large 3"/>
    <w:basedOn w:val="Normalbulletoutlarge"/>
    <w:rsid w:val="00E064C1"/>
    <w:pPr>
      <w:ind w:left="357" w:hanging="357"/>
    </w:pPr>
    <w:rPr>
      <w:lang w:val="en-ZA"/>
    </w:rPr>
  </w:style>
  <w:style w:type="paragraph" w:customStyle="1" w:styleId="NormalbulletMO">
    <w:name w:val="Normal bullet MO"/>
    <w:basedOn w:val="Normalbulletoutlarge3"/>
    <w:rsid w:val="00E064C1"/>
  </w:style>
  <w:style w:type="paragraph" w:customStyle="1" w:styleId="NormalbulletPM">
    <w:name w:val="Normal bullet PM"/>
    <w:basedOn w:val="Normalbulletoutlarge2"/>
    <w:rsid w:val="00E064C1"/>
    <w:pPr>
      <w:tabs>
        <w:tab w:val="num" w:pos="717"/>
      </w:tabs>
      <w:ind w:left="717" w:hanging="360"/>
    </w:pPr>
  </w:style>
  <w:style w:type="paragraph" w:customStyle="1" w:styleId="font5">
    <w:name w:val="font5"/>
    <w:basedOn w:val="Normal"/>
    <w:rsid w:val="00E064C1"/>
    <w:pPr>
      <w:spacing w:before="100" w:beforeAutospacing="1" w:after="100" w:afterAutospacing="1" w:line="240" w:lineRule="auto"/>
    </w:pPr>
    <w:rPr>
      <w:rFonts w:ascii="Tahoma" w:eastAsia="Arial Unicode MS" w:hAnsi="Tahoma" w:cs="Times New Roman"/>
      <w:color w:val="000000"/>
      <w:sz w:val="16"/>
      <w:szCs w:val="16"/>
      <w:lang w:val="en-GB"/>
    </w:rPr>
  </w:style>
  <w:style w:type="paragraph" w:customStyle="1" w:styleId="font6">
    <w:name w:val="font6"/>
    <w:basedOn w:val="Normal"/>
    <w:rsid w:val="00E064C1"/>
    <w:pPr>
      <w:spacing w:before="100" w:beforeAutospacing="1" w:after="100" w:afterAutospacing="1" w:line="240" w:lineRule="auto"/>
    </w:pPr>
    <w:rPr>
      <w:rFonts w:ascii="Tahoma" w:eastAsia="Arial Unicode MS" w:hAnsi="Tahoma" w:cs="Times New Roman"/>
      <w:b/>
      <w:bCs/>
      <w:color w:val="000000"/>
      <w:sz w:val="16"/>
      <w:szCs w:val="16"/>
      <w:lang w:val="en-GB"/>
    </w:rPr>
  </w:style>
  <w:style w:type="paragraph" w:customStyle="1" w:styleId="xl25">
    <w:name w:val="xl25"/>
    <w:basedOn w:val="Normal"/>
    <w:rsid w:val="00E064C1"/>
    <w:pPr>
      <w:shd w:val="clear" w:color="auto" w:fill="CCFFCC"/>
      <w:spacing w:before="100" w:beforeAutospacing="1" w:after="100" w:afterAutospacing="1" w:line="240" w:lineRule="auto"/>
    </w:pPr>
    <w:rPr>
      <w:rFonts w:ascii="Arial" w:eastAsia="Arial Unicode MS" w:hAnsi="Arial" w:cs="Arial"/>
      <w:sz w:val="18"/>
      <w:szCs w:val="18"/>
      <w:lang w:val="en-GB"/>
    </w:rPr>
  </w:style>
  <w:style w:type="paragraph" w:customStyle="1" w:styleId="xl27">
    <w:name w:val="xl27"/>
    <w:basedOn w:val="Normal"/>
    <w:rsid w:val="00E064C1"/>
    <w:pPr>
      <w:spacing w:before="100" w:beforeAutospacing="1" w:after="100" w:afterAutospacing="1" w:line="240" w:lineRule="auto"/>
    </w:pPr>
    <w:rPr>
      <w:rFonts w:ascii="Arial" w:eastAsia="Arial Unicode MS" w:hAnsi="Arial" w:cs="Arial"/>
      <w:sz w:val="18"/>
      <w:szCs w:val="18"/>
      <w:lang w:val="en-GB"/>
    </w:rPr>
  </w:style>
  <w:style w:type="paragraph" w:customStyle="1" w:styleId="xl28">
    <w:name w:val="xl28"/>
    <w:basedOn w:val="Normal"/>
    <w:rsid w:val="00E064C1"/>
    <w:pPr>
      <w:shd w:val="clear" w:color="auto" w:fill="FFFF00"/>
      <w:spacing w:before="100" w:beforeAutospacing="1" w:after="100" w:afterAutospacing="1" w:line="240" w:lineRule="auto"/>
    </w:pPr>
    <w:rPr>
      <w:rFonts w:ascii="Arial" w:eastAsia="Arial Unicode MS" w:hAnsi="Arial" w:cs="Arial"/>
      <w:sz w:val="18"/>
      <w:szCs w:val="18"/>
      <w:lang w:val="en-GB"/>
    </w:rPr>
  </w:style>
  <w:style w:type="paragraph" w:customStyle="1" w:styleId="ChapterTitle">
    <w:name w:val="Chapter Title"/>
    <w:basedOn w:val="Normal"/>
    <w:rsid w:val="00E064C1"/>
    <w:pPr>
      <w:framePr w:h="1080" w:hRule="exact" w:hSpace="180" w:wrap="around" w:vAnchor="page" w:hAnchor="page" w:x="1861" w:y="1201"/>
      <w:pBdr>
        <w:left w:val="single" w:sz="6" w:space="1" w:color="auto"/>
      </w:pBdr>
      <w:shd w:val="solid" w:color="auto" w:fill="auto"/>
      <w:spacing w:after="240" w:line="660" w:lineRule="exact"/>
      <w:ind w:left="1077" w:right="7656"/>
      <w:jc w:val="center"/>
    </w:pPr>
    <w:rPr>
      <w:rFonts w:ascii="Arial Black" w:eastAsia="Times New Roman" w:hAnsi="Arial Black" w:cs="Times New Roman"/>
      <w:color w:val="FFFFFF"/>
      <w:spacing w:val="-40"/>
      <w:position w:val="-16"/>
      <w:sz w:val="84"/>
      <w:szCs w:val="20"/>
      <w:lang w:val="en-ZA"/>
    </w:rPr>
  </w:style>
  <w:style w:type="paragraph" w:customStyle="1" w:styleId="BlockQuotation">
    <w:name w:val="Block Quotation"/>
    <w:basedOn w:val="Normal"/>
    <w:rsid w:val="00E064C1"/>
    <w:pPr>
      <w:pBdr>
        <w:top w:val="single" w:sz="12" w:space="12" w:color="FFFFFF"/>
        <w:left w:val="single" w:sz="6" w:space="12" w:color="FFFFFF"/>
        <w:bottom w:val="single" w:sz="6" w:space="12" w:color="FFFFFF"/>
        <w:right w:val="single" w:sz="6" w:space="12" w:color="FFFFFF"/>
      </w:pBdr>
      <w:shd w:val="pct5" w:color="auto" w:fill="auto"/>
      <w:spacing w:after="240" w:line="220" w:lineRule="atLeast"/>
      <w:ind w:left="1368" w:right="240"/>
      <w:jc w:val="both"/>
    </w:pPr>
    <w:rPr>
      <w:rFonts w:ascii="Arial Narrow" w:eastAsia="Times New Roman" w:hAnsi="Arial Narrow" w:cs="Times New Roman"/>
      <w:spacing w:val="-5"/>
      <w:szCs w:val="20"/>
      <w:lang w:val="en-ZA"/>
    </w:rPr>
  </w:style>
  <w:style w:type="paragraph" w:customStyle="1" w:styleId="Blockquote">
    <w:name w:val="Blockquote"/>
    <w:basedOn w:val="Normal"/>
    <w:rsid w:val="00E064C1"/>
    <w:pPr>
      <w:spacing w:before="100" w:after="100" w:line="240" w:lineRule="auto"/>
      <w:ind w:left="360" w:right="360"/>
    </w:pPr>
    <w:rPr>
      <w:rFonts w:ascii="Times New Roman" w:eastAsia="Times New Roman" w:hAnsi="Times New Roman" w:cs="Times New Roman"/>
      <w:sz w:val="24"/>
      <w:szCs w:val="20"/>
      <w:lang w:val="en-ZA"/>
    </w:rPr>
  </w:style>
  <w:style w:type="paragraph" w:customStyle="1" w:styleId="ShortReturnAddress">
    <w:name w:val="Short Return Address"/>
    <w:basedOn w:val="Normal"/>
    <w:rsid w:val="00E064C1"/>
    <w:pPr>
      <w:spacing w:after="0" w:line="240" w:lineRule="auto"/>
    </w:pPr>
    <w:rPr>
      <w:rFonts w:ascii="Times New Roman" w:eastAsia="Times New Roman" w:hAnsi="Times New Roman" w:cs="Times New Roman"/>
      <w:sz w:val="24"/>
      <w:szCs w:val="20"/>
    </w:rPr>
  </w:style>
  <w:style w:type="paragraph" w:customStyle="1" w:styleId="TableText">
    <w:name w:val="Table Text"/>
    <w:basedOn w:val="Normal"/>
    <w:rsid w:val="00E064C1"/>
    <w:pPr>
      <w:spacing w:before="60" w:after="0" w:line="240" w:lineRule="auto"/>
      <w:jc w:val="both"/>
    </w:pPr>
    <w:rPr>
      <w:rFonts w:ascii="Arial" w:eastAsia="Times New Roman" w:hAnsi="Arial" w:cs="Times New Roman"/>
      <w:spacing w:val="-5"/>
      <w:sz w:val="16"/>
      <w:szCs w:val="20"/>
      <w:lang w:val="en-ZA"/>
    </w:rPr>
  </w:style>
  <w:style w:type="paragraph" w:customStyle="1" w:styleId="BodyTextB">
    <w:name w:val="Body Text B"/>
    <w:basedOn w:val="BodyTextA"/>
    <w:rsid w:val="00E064C1"/>
    <w:pPr>
      <w:spacing w:after="0"/>
      <w:jc w:val="left"/>
    </w:pPr>
    <w:rPr>
      <w:sz w:val="18"/>
    </w:rPr>
  </w:style>
  <w:style w:type="paragraph" w:customStyle="1" w:styleId="Style2">
    <w:name w:val="Style2"/>
    <w:basedOn w:val="Normal"/>
    <w:rsid w:val="00E064C1"/>
    <w:pPr>
      <w:tabs>
        <w:tab w:val="num" w:pos="360"/>
      </w:tabs>
      <w:spacing w:after="0" w:line="240" w:lineRule="auto"/>
      <w:ind w:left="360" w:hanging="360"/>
    </w:pPr>
    <w:rPr>
      <w:rFonts w:ascii="Times New Roman" w:eastAsia="Times New Roman" w:hAnsi="Times New Roman" w:cs="Times New Roman"/>
      <w:sz w:val="24"/>
      <w:szCs w:val="24"/>
      <w:lang w:val="en-ZA"/>
    </w:rPr>
  </w:style>
  <w:style w:type="paragraph" w:customStyle="1" w:styleId="xl58">
    <w:name w:val="xl58"/>
    <w:basedOn w:val="Normal"/>
    <w:rsid w:val="00E064C1"/>
    <w:pPr>
      <w:pBdr>
        <w:top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w:eastAsia="Arial Unicode MS" w:hAnsi="Arial" w:cs="Arial"/>
      <w:b/>
      <w:bCs/>
      <w:sz w:val="18"/>
      <w:szCs w:val="18"/>
      <w:lang w:val="en-GB"/>
    </w:rPr>
  </w:style>
  <w:style w:type="paragraph" w:customStyle="1" w:styleId="xl30">
    <w:name w:val="xl30"/>
    <w:basedOn w:val="Normal"/>
    <w:rsid w:val="00E064C1"/>
    <w:pPr>
      <w:shd w:val="clear" w:color="auto" w:fill="CCFFCC"/>
      <w:spacing w:before="100" w:beforeAutospacing="1" w:after="100" w:afterAutospacing="1" w:line="240" w:lineRule="auto"/>
    </w:pPr>
    <w:rPr>
      <w:rFonts w:ascii="Arial" w:eastAsia="Arial Unicode MS" w:hAnsi="Arial" w:cs="Arial"/>
      <w:sz w:val="18"/>
      <w:szCs w:val="18"/>
      <w:lang w:val="en-GB"/>
    </w:rPr>
  </w:style>
  <w:style w:type="paragraph" w:customStyle="1" w:styleId="Contab">
    <w:name w:val="Contab"/>
    <w:basedOn w:val="Normal"/>
    <w:rsid w:val="00E064C1"/>
    <w:pPr>
      <w:tabs>
        <w:tab w:val="left" w:pos="288"/>
        <w:tab w:val="left" w:pos="576"/>
        <w:tab w:val="left" w:pos="864"/>
      </w:tabs>
      <w:spacing w:after="0" w:line="240" w:lineRule="auto"/>
      <w:jc w:val="both"/>
    </w:pPr>
    <w:rPr>
      <w:rFonts w:ascii="Arial" w:eastAsia="Arial Unicode MS" w:hAnsi="Arial" w:cs="Arial"/>
      <w:sz w:val="16"/>
      <w:szCs w:val="18"/>
    </w:rPr>
  </w:style>
  <w:style w:type="paragraph" w:customStyle="1" w:styleId="NormalItalics">
    <w:name w:val="NormalItalics"/>
    <w:basedOn w:val="Normal"/>
    <w:rsid w:val="00E064C1"/>
    <w:pPr>
      <w:spacing w:before="120" w:after="240" w:line="240" w:lineRule="auto"/>
      <w:ind w:left="720"/>
    </w:pPr>
    <w:rPr>
      <w:rFonts w:ascii="Times New Roman" w:eastAsia="Times New Roman" w:hAnsi="Times New Roman" w:cs="Times New Roman"/>
      <w:i/>
      <w:iCs/>
      <w:sz w:val="24"/>
      <w:szCs w:val="24"/>
      <w:lang w:val="en-AU"/>
    </w:rPr>
  </w:style>
  <w:style w:type="paragraph" w:styleId="ListBullet2">
    <w:name w:val="List Bullet 2"/>
    <w:basedOn w:val="Normal"/>
    <w:autoRedefine/>
    <w:rsid w:val="00E064C1"/>
    <w:pPr>
      <w:tabs>
        <w:tab w:val="num" w:pos="643"/>
      </w:tabs>
      <w:spacing w:after="240" w:line="240" w:lineRule="auto"/>
      <w:ind w:left="643" w:hanging="360"/>
      <w:jc w:val="both"/>
    </w:pPr>
    <w:rPr>
      <w:rFonts w:ascii="Arial" w:eastAsia="Times New Roman" w:hAnsi="Arial" w:cs="Times New Roman"/>
      <w:szCs w:val="24"/>
      <w:lang w:val="en-ZA"/>
    </w:rPr>
  </w:style>
  <w:style w:type="paragraph" w:styleId="ListBullet3">
    <w:name w:val="List Bullet 3"/>
    <w:basedOn w:val="Normal"/>
    <w:autoRedefine/>
    <w:rsid w:val="00E064C1"/>
    <w:pPr>
      <w:tabs>
        <w:tab w:val="num" w:pos="926"/>
      </w:tabs>
      <w:spacing w:after="240" w:line="240" w:lineRule="auto"/>
      <w:ind w:left="926" w:hanging="360"/>
      <w:jc w:val="both"/>
    </w:pPr>
    <w:rPr>
      <w:rFonts w:ascii="Arial" w:eastAsia="Times New Roman" w:hAnsi="Arial" w:cs="Times New Roman"/>
      <w:szCs w:val="24"/>
      <w:lang w:val="en-ZA"/>
    </w:rPr>
  </w:style>
  <w:style w:type="paragraph" w:styleId="ListBullet4">
    <w:name w:val="List Bullet 4"/>
    <w:basedOn w:val="Normal"/>
    <w:autoRedefine/>
    <w:rsid w:val="00E064C1"/>
    <w:pPr>
      <w:tabs>
        <w:tab w:val="num" w:pos="1209"/>
      </w:tabs>
      <w:spacing w:after="240" w:line="240" w:lineRule="auto"/>
      <w:ind w:left="1209" w:hanging="360"/>
      <w:jc w:val="both"/>
    </w:pPr>
    <w:rPr>
      <w:rFonts w:ascii="Arial" w:eastAsia="Times New Roman" w:hAnsi="Arial" w:cs="Times New Roman"/>
      <w:szCs w:val="24"/>
      <w:lang w:val="en-ZA"/>
    </w:rPr>
  </w:style>
  <w:style w:type="paragraph" w:styleId="ListBullet5">
    <w:name w:val="List Bullet 5"/>
    <w:basedOn w:val="Normal"/>
    <w:autoRedefine/>
    <w:rsid w:val="00E064C1"/>
    <w:pPr>
      <w:tabs>
        <w:tab w:val="num" w:pos="1492"/>
      </w:tabs>
      <w:spacing w:after="240" w:line="240" w:lineRule="auto"/>
      <w:ind w:left="1492" w:hanging="360"/>
      <w:jc w:val="both"/>
    </w:pPr>
    <w:rPr>
      <w:rFonts w:ascii="Arial" w:eastAsia="Times New Roman" w:hAnsi="Arial" w:cs="Times New Roman"/>
      <w:szCs w:val="24"/>
      <w:lang w:val="en-ZA"/>
    </w:rPr>
  </w:style>
  <w:style w:type="paragraph" w:styleId="ListNumber">
    <w:name w:val="List Number"/>
    <w:basedOn w:val="Normal"/>
    <w:rsid w:val="00E064C1"/>
    <w:pPr>
      <w:tabs>
        <w:tab w:val="num" w:pos="360"/>
      </w:tabs>
      <w:spacing w:after="240" w:line="240" w:lineRule="auto"/>
      <w:ind w:left="360" w:hanging="360"/>
      <w:jc w:val="both"/>
    </w:pPr>
    <w:rPr>
      <w:rFonts w:ascii="Arial" w:eastAsia="Times New Roman" w:hAnsi="Arial" w:cs="Times New Roman"/>
      <w:szCs w:val="24"/>
      <w:lang w:val="en-ZA"/>
    </w:rPr>
  </w:style>
  <w:style w:type="paragraph" w:styleId="ListNumber2">
    <w:name w:val="List Number 2"/>
    <w:basedOn w:val="Normal"/>
    <w:rsid w:val="00E064C1"/>
    <w:pPr>
      <w:tabs>
        <w:tab w:val="num" w:pos="643"/>
      </w:tabs>
      <w:spacing w:after="240" w:line="240" w:lineRule="auto"/>
      <w:ind w:left="643" w:hanging="360"/>
      <w:jc w:val="both"/>
    </w:pPr>
    <w:rPr>
      <w:rFonts w:ascii="Arial" w:eastAsia="Times New Roman" w:hAnsi="Arial" w:cs="Times New Roman"/>
      <w:szCs w:val="24"/>
      <w:lang w:val="en-ZA"/>
    </w:rPr>
  </w:style>
  <w:style w:type="paragraph" w:styleId="ListNumber3">
    <w:name w:val="List Number 3"/>
    <w:basedOn w:val="Normal"/>
    <w:rsid w:val="00E064C1"/>
    <w:pPr>
      <w:tabs>
        <w:tab w:val="num" w:pos="1080"/>
      </w:tabs>
      <w:spacing w:after="240" w:line="240" w:lineRule="auto"/>
      <w:ind w:left="1080" w:hanging="360"/>
      <w:jc w:val="both"/>
    </w:pPr>
    <w:rPr>
      <w:rFonts w:ascii="Arial" w:eastAsia="Times New Roman" w:hAnsi="Arial" w:cs="Times New Roman"/>
      <w:szCs w:val="24"/>
      <w:lang w:val="en-ZA"/>
    </w:rPr>
  </w:style>
  <w:style w:type="paragraph" w:styleId="ListNumber4">
    <w:name w:val="List Number 4"/>
    <w:basedOn w:val="Normal"/>
    <w:rsid w:val="00E064C1"/>
    <w:pPr>
      <w:tabs>
        <w:tab w:val="num" w:pos="1209"/>
      </w:tabs>
      <w:spacing w:after="240" w:line="240" w:lineRule="auto"/>
      <w:ind w:left="1209" w:hanging="360"/>
      <w:jc w:val="both"/>
    </w:pPr>
    <w:rPr>
      <w:rFonts w:ascii="Arial" w:eastAsia="Times New Roman" w:hAnsi="Arial" w:cs="Times New Roman"/>
      <w:szCs w:val="24"/>
      <w:lang w:val="en-ZA"/>
    </w:rPr>
  </w:style>
  <w:style w:type="paragraph" w:customStyle="1" w:styleId="CM99">
    <w:name w:val="CM99"/>
    <w:basedOn w:val="Normal"/>
    <w:next w:val="Normal"/>
    <w:rsid w:val="00E064C1"/>
    <w:pPr>
      <w:widowControl w:val="0"/>
      <w:autoSpaceDE w:val="0"/>
      <w:autoSpaceDN w:val="0"/>
      <w:adjustRightInd w:val="0"/>
      <w:spacing w:after="245" w:line="240" w:lineRule="auto"/>
    </w:pPr>
    <w:rPr>
      <w:rFonts w:ascii="HJIOBO+Arial,Bold" w:eastAsia="Times New Roman" w:hAnsi="HJIOBO+Arial,Bold" w:cs="Times New Roman"/>
      <w:sz w:val="24"/>
      <w:szCs w:val="24"/>
      <w:lang w:val="en-ZA" w:eastAsia="en-ZA"/>
    </w:rPr>
  </w:style>
  <w:style w:type="character" w:styleId="Hyperlink">
    <w:name w:val="Hyperlink"/>
    <w:uiPriority w:val="99"/>
    <w:rsid w:val="00E064C1"/>
    <w:rPr>
      <w:rFonts w:cs="Times New Roman"/>
      <w:color w:val="0000FF"/>
      <w:u w:val="single"/>
    </w:rPr>
  </w:style>
  <w:style w:type="character" w:customStyle="1" w:styleId="Heading3CharChar">
    <w:name w:val="Heading 3 Char Char"/>
    <w:rsid w:val="00E064C1"/>
    <w:rPr>
      <w:rFonts w:ascii="Arial" w:hAnsi="Arial" w:cs="Times New Roman"/>
      <w:b/>
      <w:sz w:val="24"/>
      <w:lang w:val="en-GB" w:eastAsia="en-US" w:bidi="ar-SA"/>
    </w:rPr>
  </w:style>
  <w:style w:type="character" w:styleId="HTMLCite">
    <w:name w:val="HTML Cite"/>
    <w:rsid w:val="00E064C1"/>
    <w:rPr>
      <w:rFonts w:cs="Times New Roman"/>
      <w:i/>
      <w:iCs/>
    </w:rPr>
  </w:style>
  <w:style w:type="paragraph" w:styleId="TOCHeading">
    <w:name w:val="TOC Heading"/>
    <w:basedOn w:val="Heading1"/>
    <w:next w:val="Normal"/>
    <w:uiPriority w:val="39"/>
    <w:unhideWhenUsed/>
    <w:qFormat/>
    <w:rsid w:val="00E064C1"/>
    <w:pPr>
      <w:outlineLvl w:val="9"/>
    </w:pPr>
    <w:rPr>
      <w:rFonts w:ascii="Cambria" w:eastAsia="Times New Roman" w:hAnsi="Cambria" w:cs="Times New Roman"/>
      <w:color w:val="365F91"/>
      <w:lang w:val="en-US"/>
    </w:rPr>
  </w:style>
  <w:style w:type="paragraph" w:styleId="TOC3">
    <w:name w:val="toc 3"/>
    <w:basedOn w:val="Normal"/>
    <w:next w:val="Normal"/>
    <w:autoRedefine/>
    <w:uiPriority w:val="39"/>
    <w:unhideWhenUsed/>
    <w:qFormat/>
    <w:rsid w:val="00E064C1"/>
    <w:pPr>
      <w:spacing w:after="100" w:line="240" w:lineRule="auto"/>
      <w:ind w:left="440"/>
    </w:pPr>
    <w:rPr>
      <w:rFonts w:ascii="Calibri" w:eastAsia="Times New Roman" w:hAnsi="Calibri" w:cs="Times New Roman"/>
    </w:rPr>
  </w:style>
  <w:style w:type="paragraph" w:styleId="TOC2">
    <w:name w:val="toc 2"/>
    <w:basedOn w:val="Normal"/>
    <w:next w:val="Normal"/>
    <w:autoRedefine/>
    <w:uiPriority w:val="39"/>
    <w:unhideWhenUsed/>
    <w:qFormat/>
    <w:rsid w:val="00E064C1"/>
    <w:pPr>
      <w:spacing w:after="100" w:line="240" w:lineRule="auto"/>
      <w:ind w:left="220"/>
    </w:pPr>
    <w:rPr>
      <w:rFonts w:ascii="Calibri" w:eastAsia="Times New Roman" w:hAnsi="Calibri" w:cs="Times New Roman"/>
    </w:rPr>
  </w:style>
  <w:style w:type="table" w:customStyle="1" w:styleId="LightShading-Accent11">
    <w:name w:val="Light Shading - Accent 11"/>
    <w:basedOn w:val="TableNormal"/>
    <w:uiPriority w:val="60"/>
    <w:rsid w:val="00E064C1"/>
    <w:pPr>
      <w:spacing w:after="0" w:line="240" w:lineRule="auto"/>
    </w:pPr>
    <w:rPr>
      <w:rFonts w:ascii="Calibri" w:eastAsia="Times New Roman" w:hAnsi="Calibri" w:cs="Times New Roman"/>
      <w:color w:val="365F91"/>
      <w:sz w:val="20"/>
      <w:szCs w:val="20"/>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paragraph" w:customStyle="1" w:styleId="font7">
    <w:name w:val="font7"/>
    <w:basedOn w:val="Normal"/>
    <w:rsid w:val="00E064C1"/>
    <w:pPr>
      <w:spacing w:before="100" w:beforeAutospacing="1" w:after="100" w:afterAutospacing="1" w:line="240" w:lineRule="auto"/>
    </w:pPr>
    <w:rPr>
      <w:rFonts w:ascii="Tahoma" w:eastAsia="Times New Roman" w:hAnsi="Tahoma" w:cs="Tahoma"/>
      <w:color w:val="000000"/>
      <w:sz w:val="18"/>
      <w:szCs w:val="18"/>
    </w:rPr>
  </w:style>
  <w:style w:type="paragraph" w:customStyle="1" w:styleId="font8">
    <w:name w:val="font8"/>
    <w:basedOn w:val="Normal"/>
    <w:rsid w:val="00E064C1"/>
    <w:pPr>
      <w:spacing w:before="100" w:beforeAutospacing="1" w:after="100" w:afterAutospacing="1" w:line="240" w:lineRule="auto"/>
    </w:pPr>
    <w:rPr>
      <w:rFonts w:ascii="Tahoma" w:eastAsia="Times New Roman" w:hAnsi="Tahoma" w:cs="Tahoma"/>
      <w:b/>
      <w:bCs/>
      <w:color w:val="000000"/>
      <w:sz w:val="20"/>
      <w:szCs w:val="20"/>
    </w:rPr>
  </w:style>
  <w:style w:type="paragraph" w:customStyle="1" w:styleId="xl302">
    <w:name w:val="xl302"/>
    <w:basedOn w:val="Normal"/>
    <w:rsid w:val="00E064C1"/>
    <w:pPr>
      <w:pBdr>
        <w:top w:val="single" w:sz="4" w:space="0" w:color="auto"/>
      </w:pBdr>
      <w:spacing w:before="100" w:beforeAutospacing="1" w:after="100" w:afterAutospacing="1" w:line="240" w:lineRule="auto"/>
      <w:jc w:val="center"/>
      <w:textAlignment w:val="center"/>
    </w:pPr>
    <w:rPr>
      <w:rFonts w:ascii="Calibri" w:eastAsia="Times New Roman" w:hAnsi="Calibri" w:cs="Calibri"/>
      <w:b/>
      <w:bCs/>
      <w:sz w:val="24"/>
      <w:szCs w:val="24"/>
    </w:rPr>
  </w:style>
  <w:style w:type="paragraph" w:customStyle="1" w:styleId="xl303">
    <w:name w:val="xl303"/>
    <w:basedOn w:val="Normal"/>
    <w:rsid w:val="00E064C1"/>
    <w:pPr>
      <w:pBdr>
        <w:top w:val="single" w:sz="4" w:space="0" w:color="auto"/>
        <w:left w:val="single" w:sz="4" w:space="0" w:color="auto"/>
      </w:pBdr>
      <w:spacing w:before="100" w:beforeAutospacing="1" w:after="100" w:afterAutospacing="1" w:line="240" w:lineRule="auto"/>
      <w:jc w:val="center"/>
      <w:textAlignment w:val="top"/>
    </w:pPr>
    <w:rPr>
      <w:rFonts w:ascii="Calibri" w:eastAsia="Times New Roman" w:hAnsi="Calibri" w:cs="Calibri"/>
      <w:b/>
      <w:bCs/>
      <w:sz w:val="24"/>
      <w:szCs w:val="24"/>
    </w:rPr>
  </w:style>
  <w:style w:type="paragraph" w:customStyle="1" w:styleId="xl304">
    <w:name w:val="xl304"/>
    <w:basedOn w:val="Normal"/>
    <w:rsid w:val="00E064C1"/>
    <w:pPr>
      <w:pBdr>
        <w:top w:val="single" w:sz="4" w:space="0" w:color="auto"/>
        <w:right w:val="single" w:sz="4" w:space="0" w:color="auto"/>
      </w:pBdr>
      <w:spacing w:before="100" w:beforeAutospacing="1" w:after="100" w:afterAutospacing="1" w:line="240" w:lineRule="auto"/>
      <w:jc w:val="center"/>
      <w:textAlignment w:val="top"/>
    </w:pPr>
    <w:rPr>
      <w:rFonts w:ascii="Calibri" w:eastAsia="Times New Roman" w:hAnsi="Calibri" w:cs="Calibri"/>
      <w:b/>
      <w:bCs/>
      <w:sz w:val="24"/>
      <w:szCs w:val="24"/>
    </w:rPr>
  </w:style>
  <w:style w:type="paragraph" w:customStyle="1" w:styleId="xl305">
    <w:name w:val="xl305"/>
    <w:basedOn w:val="Normal"/>
    <w:rsid w:val="00E064C1"/>
    <w:pPr>
      <w:pBdr>
        <w:left w:val="single" w:sz="4" w:space="0" w:color="auto"/>
      </w:pBdr>
      <w:spacing w:before="100" w:beforeAutospacing="1" w:after="100" w:afterAutospacing="1" w:line="240" w:lineRule="auto"/>
      <w:jc w:val="center"/>
      <w:textAlignment w:val="top"/>
    </w:pPr>
    <w:rPr>
      <w:rFonts w:ascii="Calibri" w:eastAsia="Times New Roman" w:hAnsi="Calibri" w:cs="Calibri"/>
      <w:b/>
      <w:bCs/>
      <w:sz w:val="24"/>
      <w:szCs w:val="24"/>
    </w:rPr>
  </w:style>
  <w:style w:type="paragraph" w:customStyle="1" w:styleId="xl306">
    <w:name w:val="xl306"/>
    <w:basedOn w:val="Normal"/>
    <w:rsid w:val="00E064C1"/>
    <w:pPr>
      <w:pBdr>
        <w:right w:val="single" w:sz="4" w:space="0" w:color="auto"/>
      </w:pBdr>
      <w:spacing w:before="100" w:beforeAutospacing="1" w:after="100" w:afterAutospacing="1" w:line="240" w:lineRule="auto"/>
      <w:jc w:val="center"/>
      <w:textAlignment w:val="top"/>
    </w:pPr>
    <w:rPr>
      <w:rFonts w:ascii="Calibri" w:eastAsia="Times New Roman" w:hAnsi="Calibri" w:cs="Calibri"/>
      <w:b/>
      <w:bCs/>
      <w:sz w:val="24"/>
      <w:szCs w:val="24"/>
    </w:rPr>
  </w:style>
  <w:style w:type="paragraph" w:customStyle="1" w:styleId="xl307">
    <w:name w:val="xl307"/>
    <w:basedOn w:val="Normal"/>
    <w:rsid w:val="00E064C1"/>
    <w:pPr>
      <w:pBdr>
        <w:left w:val="single" w:sz="4" w:space="0" w:color="auto"/>
      </w:pBdr>
      <w:spacing w:before="100" w:beforeAutospacing="1" w:after="100" w:afterAutospacing="1" w:line="240" w:lineRule="auto"/>
      <w:jc w:val="center"/>
      <w:textAlignment w:val="top"/>
    </w:pPr>
    <w:rPr>
      <w:rFonts w:ascii="Calibri" w:eastAsia="Times New Roman" w:hAnsi="Calibri" w:cs="Calibri"/>
      <w:b/>
      <w:bCs/>
      <w:sz w:val="24"/>
      <w:szCs w:val="24"/>
    </w:rPr>
  </w:style>
  <w:style w:type="paragraph" w:customStyle="1" w:styleId="xl308">
    <w:name w:val="xl308"/>
    <w:basedOn w:val="Normal"/>
    <w:rsid w:val="00E064C1"/>
    <w:pPr>
      <w:pBdr>
        <w:right w:val="single" w:sz="4" w:space="0" w:color="auto"/>
      </w:pBdr>
      <w:spacing w:before="100" w:beforeAutospacing="1" w:after="100" w:afterAutospacing="1" w:line="240" w:lineRule="auto"/>
      <w:jc w:val="center"/>
      <w:textAlignment w:val="top"/>
    </w:pPr>
    <w:rPr>
      <w:rFonts w:ascii="Calibri" w:eastAsia="Times New Roman" w:hAnsi="Calibri" w:cs="Calibri"/>
      <w:b/>
      <w:bCs/>
      <w:sz w:val="24"/>
      <w:szCs w:val="24"/>
    </w:rPr>
  </w:style>
  <w:style w:type="paragraph" w:customStyle="1" w:styleId="xl309">
    <w:name w:val="xl309"/>
    <w:basedOn w:val="Normal"/>
    <w:rsid w:val="00E064C1"/>
    <w:pPr>
      <w:pBdr>
        <w:bottom w:val="single" w:sz="4" w:space="0" w:color="auto"/>
      </w:pBdr>
      <w:spacing w:before="100" w:beforeAutospacing="1" w:after="100" w:afterAutospacing="1" w:line="240" w:lineRule="auto"/>
    </w:pPr>
    <w:rPr>
      <w:rFonts w:ascii="Calibri" w:eastAsia="Times New Roman" w:hAnsi="Calibri" w:cs="Calibri"/>
      <w:sz w:val="17"/>
      <w:szCs w:val="17"/>
    </w:rPr>
  </w:style>
  <w:style w:type="paragraph" w:customStyle="1" w:styleId="xl310">
    <w:name w:val="xl310"/>
    <w:basedOn w:val="Normal"/>
    <w:rsid w:val="00E064C1"/>
    <w:pPr>
      <w:pBdr>
        <w:bottom w:val="single" w:sz="4" w:space="0" w:color="auto"/>
      </w:pBdr>
      <w:spacing w:before="100" w:beforeAutospacing="1" w:after="100" w:afterAutospacing="1" w:line="240" w:lineRule="auto"/>
      <w:jc w:val="center"/>
      <w:textAlignment w:val="top"/>
    </w:pPr>
    <w:rPr>
      <w:rFonts w:ascii="Calibri" w:eastAsia="Times New Roman" w:hAnsi="Calibri" w:cs="Calibri"/>
      <w:sz w:val="17"/>
      <w:szCs w:val="17"/>
    </w:rPr>
  </w:style>
  <w:style w:type="paragraph" w:customStyle="1" w:styleId="xl311">
    <w:name w:val="xl311"/>
    <w:basedOn w:val="Normal"/>
    <w:rsid w:val="00E064C1"/>
    <w:pPr>
      <w:pBdr>
        <w:left w:val="single" w:sz="4" w:space="0" w:color="auto"/>
        <w:bottom w:val="single" w:sz="4" w:space="0" w:color="auto"/>
      </w:pBdr>
      <w:spacing w:before="100" w:beforeAutospacing="1" w:after="100" w:afterAutospacing="1" w:line="240" w:lineRule="auto"/>
      <w:jc w:val="center"/>
      <w:textAlignment w:val="top"/>
    </w:pPr>
    <w:rPr>
      <w:rFonts w:ascii="Calibri" w:eastAsia="Times New Roman" w:hAnsi="Calibri" w:cs="Calibri"/>
      <w:b/>
      <w:bCs/>
      <w:sz w:val="17"/>
      <w:szCs w:val="17"/>
    </w:rPr>
  </w:style>
  <w:style w:type="paragraph" w:customStyle="1" w:styleId="xl312">
    <w:name w:val="xl312"/>
    <w:basedOn w:val="Normal"/>
    <w:rsid w:val="00E064C1"/>
    <w:pPr>
      <w:pBdr>
        <w:bottom w:val="single" w:sz="4" w:space="0" w:color="auto"/>
        <w:right w:val="single" w:sz="4" w:space="0" w:color="auto"/>
      </w:pBdr>
      <w:spacing w:before="100" w:beforeAutospacing="1" w:after="100" w:afterAutospacing="1" w:line="240" w:lineRule="auto"/>
      <w:jc w:val="center"/>
      <w:textAlignment w:val="top"/>
    </w:pPr>
    <w:rPr>
      <w:rFonts w:ascii="Calibri" w:eastAsia="Times New Roman" w:hAnsi="Calibri" w:cs="Calibri"/>
      <w:b/>
      <w:bCs/>
      <w:sz w:val="17"/>
      <w:szCs w:val="17"/>
    </w:rPr>
  </w:style>
  <w:style w:type="paragraph" w:customStyle="1" w:styleId="xl313">
    <w:name w:val="xl313"/>
    <w:basedOn w:val="Normal"/>
    <w:rsid w:val="00E064C1"/>
    <w:pPr>
      <w:pBdr>
        <w:bottom w:val="single" w:sz="4" w:space="0" w:color="auto"/>
      </w:pBdr>
      <w:spacing w:before="100" w:beforeAutospacing="1" w:after="100" w:afterAutospacing="1" w:line="240" w:lineRule="auto"/>
      <w:jc w:val="center"/>
      <w:textAlignment w:val="top"/>
    </w:pPr>
    <w:rPr>
      <w:rFonts w:ascii="Calibri" w:eastAsia="Times New Roman" w:hAnsi="Calibri" w:cs="Calibri"/>
      <w:b/>
      <w:bCs/>
      <w:sz w:val="24"/>
      <w:szCs w:val="24"/>
    </w:rPr>
  </w:style>
  <w:style w:type="paragraph" w:customStyle="1" w:styleId="xl314">
    <w:name w:val="xl314"/>
    <w:basedOn w:val="Normal"/>
    <w:rsid w:val="00E064C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Calibri" w:eastAsia="Times New Roman" w:hAnsi="Calibri" w:cs="Calibri"/>
      <w:b/>
      <w:bCs/>
      <w:sz w:val="24"/>
      <w:szCs w:val="24"/>
    </w:rPr>
  </w:style>
  <w:style w:type="paragraph" w:customStyle="1" w:styleId="xl315">
    <w:name w:val="xl315"/>
    <w:basedOn w:val="Normal"/>
    <w:rsid w:val="00E064C1"/>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Calibri" w:eastAsia="Times New Roman" w:hAnsi="Calibri" w:cs="Calibri"/>
      <w:b/>
      <w:bCs/>
      <w:sz w:val="24"/>
      <w:szCs w:val="24"/>
    </w:rPr>
  </w:style>
  <w:style w:type="paragraph" w:customStyle="1" w:styleId="xl316">
    <w:name w:val="xl316"/>
    <w:basedOn w:val="Normal"/>
    <w:rsid w:val="00E064C1"/>
    <w:pPr>
      <w:spacing w:before="100" w:beforeAutospacing="1" w:after="100" w:afterAutospacing="1" w:line="240" w:lineRule="auto"/>
    </w:pPr>
    <w:rPr>
      <w:rFonts w:ascii="Calibri" w:eastAsia="Times New Roman" w:hAnsi="Calibri" w:cs="Calibri"/>
      <w:b/>
      <w:bCs/>
      <w:sz w:val="24"/>
      <w:szCs w:val="24"/>
    </w:rPr>
  </w:style>
  <w:style w:type="paragraph" w:customStyle="1" w:styleId="xl317">
    <w:name w:val="xl317"/>
    <w:basedOn w:val="Normal"/>
    <w:rsid w:val="00E064C1"/>
    <w:pPr>
      <w:spacing w:before="100" w:beforeAutospacing="1" w:after="100" w:afterAutospacing="1" w:line="240" w:lineRule="auto"/>
    </w:pPr>
    <w:rPr>
      <w:rFonts w:ascii="Calibri" w:eastAsia="Times New Roman" w:hAnsi="Calibri" w:cs="Calibri"/>
      <w:sz w:val="24"/>
      <w:szCs w:val="24"/>
    </w:rPr>
  </w:style>
  <w:style w:type="paragraph" w:customStyle="1" w:styleId="xl318">
    <w:name w:val="xl318"/>
    <w:basedOn w:val="Normal"/>
    <w:rsid w:val="00E064C1"/>
    <w:pPr>
      <w:pBdr>
        <w:left w:val="single" w:sz="4" w:space="0" w:color="auto"/>
        <w:right w:val="single" w:sz="4" w:space="0" w:color="auto"/>
      </w:pBdr>
      <w:shd w:val="clear" w:color="000000" w:fill="D9D9D9"/>
      <w:spacing w:before="100" w:beforeAutospacing="1" w:after="100" w:afterAutospacing="1" w:line="240" w:lineRule="auto"/>
    </w:pPr>
    <w:rPr>
      <w:rFonts w:ascii="Calibri" w:eastAsia="Times New Roman" w:hAnsi="Calibri" w:cs="Calibri"/>
      <w:sz w:val="24"/>
      <w:szCs w:val="24"/>
    </w:rPr>
  </w:style>
  <w:style w:type="paragraph" w:customStyle="1" w:styleId="xl319">
    <w:name w:val="xl319"/>
    <w:basedOn w:val="Normal"/>
    <w:rsid w:val="00E064C1"/>
    <w:pPr>
      <w:pBdr>
        <w:right w:val="single" w:sz="4" w:space="0" w:color="auto"/>
      </w:pBdr>
      <w:shd w:val="clear" w:color="000000" w:fill="D9D9D9"/>
      <w:spacing w:before="100" w:beforeAutospacing="1" w:after="100" w:afterAutospacing="1" w:line="240" w:lineRule="auto"/>
    </w:pPr>
    <w:rPr>
      <w:rFonts w:ascii="Calibri" w:eastAsia="Times New Roman" w:hAnsi="Calibri" w:cs="Calibri"/>
      <w:sz w:val="24"/>
      <w:szCs w:val="24"/>
    </w:rPr>
  </w:style>
  <w:style w:type="paragraph" w:customStyle="1" w:styleId="xl320">
    <w:name w:val="xl320"/>
    <w:basedOn w:val="Normal"/>
    <w:rsid w:val="00E064C1"/>
    <w:pPr>
      <w:shd w:val="clear" w:color="000000" w:fill="D9D9D9"/>
      <w:spacing w:before="100" w:beforeAutospacing="1" w:after="100" w:afterAutospacing="1" w:line="240" w:lineRule="auto"/>
    </w:pPr>
    <w:rPr>
      <w:rFonts w:ascii="Calibri" w:eastAsia="Times New Roman" w:hAnsi="Calibri" w:cs="Calibri"/>
      <w:sz w:val="24"/>
      <w:szCs w:val="24"/>
    </w:rPr>
  </w:style>
  <w:style w:type="paragraph" w:customStyle="1" w:styleId="xl321">
    <w:name w:val="xl321"/>
    <w:basedOn w:val="Normal"/>
    <w:rsid w:val="00E064C1"/>
    <w:pPr>
      <w:spacing w:before="100" w:beforeAutospacing="1" w:after="100" w:afterAutospacing="1" w:line="240" w:lineRule="auto"/>
    </w:pPr>
    <w:rPr>
      <w:rFonts w:ascii="Calibri" w:eastAsia="Times New Roman" w:hAnsi="Calibri" w:cs="Calibri"/>
      <w:sz w:val="24"/>
      <w:szCs w:val="24"/>
    </w:rPr>
  </w:style>
  <w:style w:type="paragraph" w:customStyle="1" w:styleId="xl322">
    <w:name w:val="xl322"/>
    <w:basedOn w:val="Normal"/>
    <w:rsid w:val="00E064C1"/>
    <w:pPr>
      <w:pBdr>
        <w:top w:val="single" w:sz="4" w:space="0" w:color="auto"/>
      </w:pBdr>
      <w:spacing w:before="100" w:beforeAutospacing="1" w:after="100" w:afterAutospacing="1" w:line="240" w:lineRule="auto"/>
    </w:pPr>
    <w:rPr>
      <w:rFonts w:ascii="Calibri" w:eastAsia="Times New Roman" w:hAnsi="Calibri" w:cs="Calibri"/>
      <w:b/>
      <w:bCs/>
      <w:sz w:val="24"/>
      <w:szCs w:val="24"/>
      <w:u w:val="single"/>
    </w:rPr>
  </w:style>
  <w:style w:type="paragraph" w:customStyle="1" w:styleId="xl323">
    <w:name w:val="xl323"/>
    <w:basedOn w:val="Normal"/>
    <w:rsid w:val="00E064C1"/>
    <w:pPr>
      <w:spacing w:before="100" w:beforeAutospacing="1" w:after="100" w:afterAutospacing="1" w:line="240" w:lineRule="auto"/>
    </w:pPr>
    <w:rPr>
      <w:rFonts w:ascii="Calibri" w:eastAsia="Times New Roman" w:hAnsi="Calibri" w:cs="Calibri"/>
      <w:b/>
      <w:bCs/>
      <w:sz w:val="24"/>
      <w:szCs w:val="24"/>
      <w:u w:val="single"/>
    </w:rPr>
  </w:style>
  <w:style w:type="paragraph" w:customStyle="1" w:styleId="xl324">
    <w:name w:val="xl324"/>
    <w:basedOn w:val="Normal"/>
    <w:rsid w:val="00E064C1"/>
    <w:pPr>
      <w:pBdr>
        <w:left w:val="single" w:sz="4" w:space="0" w:color="auto"/>
        <w:right w:val="single" w:sz="4" w:space="0" w:color="auto"/>
      </w:pBdr>
      <w:spacing w:before="100" w:beforeAutospacing="1" w:after="100" w:afterAutospacing="1" w:line="240" w:lineRule="auto"/>
    </w:pPr>
    <w:rPr>
      <w:rFonts w:ascii="Calibri" w:eastAsia="Times New Roman" w:hAnsi="Calibri" w:cs="Calibri"/>
      <w:sz w:val="24"/>
      <w:szCs w:val="24"/>
    </w:rPr>
  </w:style>
  <w:style w:type="paragraph" w:customStyle="1" w:styleId="xl325">
    <w:name w:val="xl325"/>
    <w:basedOn w:val="Normal"/>
    <w:rsid w:val="00E064C1"/>
    <w:pPr>
      <w:pBdr>
        <w:left w:val="single" w:sz="4" w:space="0" w:color="auto"/>
      </w:pBdr>
      <w:spacing w:before="100" w:beforeAutospacing="1" w:after="100" w:afterAutospacing="1" w:line="240" w:lineRule="auto"/>
    </w:pPr>
    <w:rPr>
      <w:rFonts w:ascii="Calibri" w:eastAsia="Times New Roman" w:hAnsi="Calibri" w:cs="Calibri"/>
      <w:sz w:val="24"/>
      <w:szCs w:val="24"/>
    </w:rPr>
  </w:style>
  <w:style w:type="paragraph" w:customStyle="1" w:styleId="xl326">
    <w:name w:val="xl326"/>
    <w:basedOn w:val="Normal"/>
    <w:rsid w:val="00E064C1"/>
    <w:pPr>
      <w:spacing w:before="100" w:beforeAutospacing="1" w:after="100" w:afterAutospacing="1" w:line="240" w:lineRule="auto"/>
    </w:pPr>
    <w:rPr>
      <w:rFonts w:ascii="Calibri" w:eastAsia="Times New Roman" w:hAnsi="Calibri" w:cs="Calibri"/>
      <w:b/>
      <w:bCs/>
      <w:sz w:val="24"/>
      <w:szCs w:val="24"/>
    </w:rPr>
  </w:style>
  <w:style w:type="paragraph" w:customStyle="1" w:styleId="xl327">
    <w:name w:val="xl327"/>
    <w:basedOn w:val="Normal"/>
    <w:rsid w:val="00E064C1"/>
    <w:pPr>
      <w:pBdr>
        <w:left w:val="single" w:sz="4" w:space="0" w:color="auto"/>
      </w:pBdr>
      <w:spacing w:before="100" w:beforeAutospacing="1" w:after="100" w:afterAutospacing="1" w:line="240" w:lineRule="auto"/>
    </w:pPr>
    <w:rPr>
      <w:rFonts w:ascii="Calibri" w:eastAsia="Times New Roman" w:hAnsi="Calibri" w:cs="Calibri"/>
      <w:b/>
      <w:bCs/>
      <w:sz w:val="24"/>
      <w:szCs w:val="24"/>
    </w:rPr>
  </w:style>
  <w:style w:type="paragraph" w:customStyle="1" w:styleId="xl328">
    <w:name w:val="xl328"/>
    <w:basedOn w:val="Normal"/>
    <w:rsid w:val="00E064C1"/>
    <w:pPr>
      <w:pBdr>
        <w:right w:val="single" w:sz="4" w:space="0" w:color="auto"/>
      </w:pBdr>
      <w:spacing w:before="100" w:beforeAutospacing="1" w:after="100" w:afterAutospacing="1" w:line="240" w:lineRule="auto"/>
    </w:pPr>
    <w:rPr>
      <w:rFonts w:ascii="Calibri" w:eastAsia="Times New Roman" w:hAnsi="Calibri" w:cs="Calibri"/>
      <w:b/>
      <w:bCs/>
      <w:sz w:val="24"/>
      <w:szCs w:val="24"/>
    </w:rPr>
  </w:style>
  <w:style w:type="paragraph" w:customStyle="1" w:styleId="xl329">
    <w:name w:val="xl329"/>
    <w:basedOn w:val="Normal"/>
    <w:rsid w:val="00E064C1"/>
    <w:pPr>
      <w:pBdr>
        <w:left w:val="single" w:sz="4" w:space="0" w:color="auto"/>
        <w:right w:val="single" w:sz="4" w:space="0" w:color="auto"/>
      </w:pBdr>
      <w:spacing w:before="100" w:beforeAutospacing="1" w:after="100" w:afterAutospacing="1" w:line="240" w:lineRule="auto"/>
    </w:pPr>
    <w:rPr>
      <w:rFonts w:ascii="Calibri" w:eastAsia="Times New Roman" w:hAnsi="Calibri" w:cs="Calibri"/>
      <w:b/>
      <w:bCs/>
      <w:sz w:val="24"/>
      <w:szCs w:val="24"/>
    </w:rPr>
  </w:style>
  <w:style w:type="paragraph" w:customStyle="1" w:styleId="xl330">
    <w:name w:val="xl330"/>
    <w:basedOn w:val="Normal"/>
    <w:rsid w:val="00E064C1"/>
    <w:pPr>
      <w:pBdr>
        <w:left w:val="single" w:sz="4" w:space="0" w:color="auto"/>
        <w:right w:val="single" w:sz="4" w:space="0" w:color="auto"/>
      </w:pBdr>
      <w:shd w:val="clear" w:color="000000" w:fill="D9D9D9"/>
      <w:spacing w:before="100" w:beforeAutospacing="1" w:after="100" w:afterAutospacing="1" w:line="240" w:lineRule="auto"/>
    </w:pPr>
    <w:rPr>
      <w:rFonts w:ascii="Calibri" w:eastAsia="Times New Roman" w:hAnsi="Calibri" w:cs="Calibri"/>
      <w:b/>
      <w:bCs/>
      <w:sz w:val="24"/>
      <w:szCs w:val="24"/>
    </w:rPr>
  </w:style>
  <w:style w:type="paragraph" w:customStyle="1" w:styleId="xl331">
    <w:name w:val="xl331"/>
    <w:basedOn w:val="Normal"/>
    <w:rsid w:val="00E064C1"/>
    <w:pPr>
      <w:pBdr>
        <w:left w:val="single" w:sz="4" w:space="0" w:color="auto"/>
      </w:pBdr>
      <w:spacing w:before="100" w:beforeAutospacing="1" w:after="100" w:afterAutospacing="1" w:line="240" w:lineRule="auto"/>
    </w:pPr>
    <w:rPr>
      <w:rFonts w:ascii="Calibri" w:eastAsia="Times New Roman" w:hAnsi="Calibri" w:cs="Calibri"/>
      <w:b/>
      <w:bCs/>
      <w:sz w:val="24"/>
      <w:szCs w:val="24"/>
    </w:rPr>
  </w:style>
  <w:style w:type="paragraph" w:customStyle="1" w:styleId="xl332">
    <w:name w:val="xl332"/>
    <w:basedOn w:val="Normal"/>
    <w:rsid w:val="00E064C1"/>
    <w:pPr>
      <w:shd w:val="clear" w:color="000000" w:fill="D9D9D9"/>
      <w:spacing w:before="100" w:beforeAutospacing="1" w:after="100" w:afterAutospacing="1" w:line="240" w:lineRule="auto"/>
    </w:pPr>
    <w:rPr>
      <w:rFonts w:ascii="Calibri" w:eastAsia="Times New Roman" w:hAnsi="Calibri" w:cs="Calibri"/>
      <w:b/>
      <w:bCs/>
      <w:sz w:val="24"/>
      <w:szCs w:val="24"/>
    </w:rPr>
  </w:style>
  <w:style w:type="paragraph" w:customStyle="1" w:styleId="xl333">
    <w:name w:val="xl333"/>
    <w:basedOn w:val="Normal"/>
    <w:rsid w:val="00E064C1"/>
    <w:pPr>
      <w:spacing w:before="100" w:beforeAutospacing="1" w:after="100" w:afterAutospacing="1" w:line="240" w:lineRule="auto"/>
      <w:ind w:firstLineChars="200" w:firstLine="200"/>
    </w:pPr>
    <w:rPr>
      <w:rFonts w:ascii="Calibri" w:eastAsia="Times New Roman" w:hAnsi="Calibri" w:cs="Calibri"/>
      <w:sz w:val="24"/>
      <w:szCs w:val="24"/>
    </w:rPr>
  </w:style>
  <w:style w:type="paragraph" w:customStyle="1" w:styleId="xl334">
    <w:name w:val="xl334"/>
    <w:basedOn w:val="Normal"/>
    <w:rsid w:val="00E064C1"/>
    <w:pPr>
      <w:pBdr>
        <w:left w:val="single" w:sz="4" w:space="0" w:color="auto"/>
      </w:pBdr>
      <w:spacing w:before="100" w:beforeAutospacing="1" w:after="100" w:afterAutospacing="1" w:line="240" w:lineRule="auto"/>
    </w:pPr>
    <w:rPr>
      <w:rFonts w:ascii="Calibri" w:eastAsia="Times New Roman" w:hAnsi="Calibri" w:cs="Calibri"/>
      <w:sz w:val="24"/>
      <w:szCs w:val="24"/>
    </w:rPr>
  </w:style>
  <w:style w:type="paragraph" w:customStyle="1" w:styleId="xl335">
    <w:name w:val="xl335"/>
    <w:basedOn w:val="Normal"/>
    <w:rsid w:val="00E064C1"/>
    <w:pPr>
      <w:pBdr>
        <w:right w:val="single" w:sz="4" w:space="0" w:color="auto"/>
      </w:pBdr>
      <w:spacing w:before="100" w:beforeAutospacing="1" w:after="100" w:afterAutospacing="1" w:line="240" w:lineRule="auto"/>
    </w:pPr>
    <w:rPr>
      <w:rFonts w:ascii="Calibri" w:eastAsia="Times New Roman" w:hAnsi="Calibri" w:cs="Calibri"/>
      <w:sz w:val="24"/>
      <w:szCs w:val="24"/>
    </w:rPr>
  </w:style>
  <w:style w:type="paragraph" w:customStyle="1" w:styleId="xl336">
    <w:name w:val="xl336"/>
    <w:basedOn w:val="Normal"/>
    <w:rsid w:val="00E064C1"/>
    <w:pPr>
      <w:spacing w:before="100" w:beforeAutospacing="1" w:after="100" w:afterAutospacing="1" w:line="240" w:lineRule="auto"/>
      <w:ind w:firstLineChars="300" w:firstLine="300"/>
    </w:pPr>
    <w:rPr>
      <w:rFonts w:ascii="Calibri" w:eastAsia="Times New Roman" w:hAnsi="Calibri" w:cs="Calibri"/>
      <w:sz w:val="24"/>
      <w:szCs w:val="24"/>
    </w:rPr>
  </w:style>
  <w:style w:type="paragraph" w:customStyle="1" w:styleId="xl337">
    <w:name w:val="xl337"/>
    <w:basedOn w:val="Normal"/>
    <w:rsid w:val="00E064C1"/>
    <w:pPr>
      <w:pBdr>
        <w:top w:val="single" w:sz="4" w:space="0" w:color="auto"/>
        <w:left w:val="single" w:sz="4" w:space="0" w:color="auto"/>
      </w:pBdr>
      <w:spacing w:before="100" w:beforeAutospacing="1" w:after="100" w:afterAutospacing="1" w:line="240" w:lineRule="auto"/>
    </w:pPr>
    <w:rPr>
      <w:rFonts w:ascii="Calibri" w:eastAsia="Times New Roman" w:hAnsi="Calibri" w:cs="Calibri"/>
      <w:sz w:val="24"/>
      <w:szCs w:val="24"/>
    </w:rPr>
  </w:style>
  <w:style w:type="paragraph" w:customStyle="1" w:styleId="xl338">
    <w:name w:val="xl338"/>
    <w:basedOn w:val="Normal"/>
    <w:rsid w:val="00E064C1"/>
    <w:pPr>
      <w:pBdr>
        <w:top w:val="single" w:sz="4" w:space="0" w:color="auto"/>
      </w:pBdr>
      <w:spacing w:before="100" w:beforeAutospacing="1" w:after="100" w:afterAutospacing="1" w:line="240" w:lineRule="auto"/>
    </w:pPr>
    <w:rPr>
      <w:rFonts w:ascii="Calibri" w:eastAsia="Times New Roman" w:hAnsi="Calibri" w:cs="Calibri"/>
      <w:sz w:val="24"/>
      <w:szCs w:val="24"/>
    </w:rPr>
  </w:style>
  <w:style w:type="paragraph" w:customStyle="1" w:styleId="xl339">
    <w:name w:val="xl339"/>
    <w:basedOn w:val="Normal"/>
    <w:rsid w:val="00E064C1"/>
    <w:pPr>
      <w:pBdr>
        <w:top w:val="single" w:sz="4" w:space="0" w:color="auto"/>
        <w:right w:val="single" w:sz="4" w:space="0" w:color="auto"/>
      </w:pBdr>
      <w:spacing w:before="100" w:beforeAutospacing="1" w:after="100" w:afterAutospacing="1" w:line="240" w:lineRule="auto"/>
    </w:pPr>
    <w:rPr>
      <w:rFonts w:ascii="Calibri" w:eastAsia="Times New Roman" w:hAnsi="Calibri" w:cs="Calibri"/>
      <w:sz w:val="24"/>
      <w:szCs w:val="24"/>
    </w:rPr>
  </w:style>
  <w:style w:type="paragraph" w:customStyle="1" w:styleId="xl340">
    <w:name w:val="xl340"/>
    <w:basedOn w:val="Normal"/>
    <w:rsid w:val="00E064C1"/>
    <w:pPr>
      <w:pBdr>
        <w:top w:val="single" w:sz="4" w:space="0" w:color="auto"/>
        <w:left w:val="single" w:sz="4" w:space="0" w:color="auto"/>
        <w:right w:val="single" w:sz="4" w:space="0" w:color="auto"/>
      </w:pBdr>
      <w:spacing w:before="100" w:beforeAutospacing="1" w:after="100" w:afterAutospacing="1" w:line="240" w:lineRule="auto"/>
    </w:pPr>
    <w:rPr>
      <w:rFonts w:ascii="Calibri" w:eastAsia="Times New Roman" w:hAnsi="Calibri" w:cs="Calibri"/>
      <w:sz w:val="24"/>
      <w:szCs w:val="24"/>
    </w:rPr>
  </w:style>
  <w:style w:type="paragraph" w:customStyle="1" w:styleId="xl341">
    <w:name w:val="xl341"/>
    <w:basedOn w:val="Normal"/>
    <w:rsid w:val="00E064C1"/>
    <w:pPr>
      <w:pBdr>
        <w:top w:val="single" w:sz="4" w:space="0" w:color="auto"/>
        <w:left w:val="single" w:sz="4" w:space="0" w:color="auto"/>
        <w:right w:val="single" w:sz="4" w:space="0" w:color="auto"/>
      </w:pBdr>
      <w:shd w:val="clear" w:color="000000" w:fill="D9D9D9"/>
      <w:spacing w:before="100" w:beforeAutospacing="1" w:after="100" w:afterAutospacing="1" w:line="240" w:lineRule="auto"/>
    </w:pPr>
    <w:rPr>
      <w:rFonts w:ascii="Calibri" w:eastAsia="Times New Roman" w:hAnsi="Calibri" w:cs="Calibri"/>
      <w:sz w:val="24"/>
      <w:szCs w:val="24"/>
    </w:rPr>
  </w:style>
  <w:style w:type="paragraph" w:customStyle="1" w:styleId="xl342">
    <w:name w:val="xl342"/>
    <w:basedOn w:val="Normal"/>
    <w:rsid w:val="00E064C1"/>
    <w:pPr>
      <w:pBdr>
        <w:top w:val="single" w:sz="4" w:space="0" w:color="auto"/>
        <w:right w:val="single" w:sz="4" w:space="0" w:color="auto"/>
      </w:pBdr>
      <w:shd w:val="clear" w:color="000000" w:fill="D9D9D9"/>
      <w:spacing w:before="100" w:beforeAutospacing="1" w:after="100" w:afterAutospacing="1" w:line="240" w:lineRule="auto"/>
    </w:pPr>
    <w:rPr>
      <w:rFonts w:ascii="Calibri" w:eastAsia="Times New Roman" w:hAnsi="Calibri" w:cs="Calibri"/>
      <w:sz w:val="24"/>
      <w:szCs w:val="24"/>
    </w:rPr>
  </w:style>
  <w:style w:type="paragraph" w:customStyle="1" w:styleId="xl343">
    <w:name w:val="xl343"/>
    <w:basedOn w:val="Normal"/>
    <w:rsid w:val="00E064C1"/>
    <w:pPr>
      <w:pBdr>
        <w:top w:val="single" w:sz="4" w:space="0" w:color="auto"/>
        <w:left w:val="single" w:sz="4" w:space="0" w:color="auto"/>
      </w:pBdr>
      <w:spacing w:before="100" w:beforeAutospacing="1" w:after="100" w:afterAutospacing="1" w:line="240" w:lineRule="auto"/>
    </w:pPr>
    <w:rPr>
      <w:rFonts w:ascii="Calibri" w:eastAsia="Times New Roman" w:hAnsi="Calibri" w:cs="Calibri"/>
      <w:sz w:val="24"/>
      <w:szCs w:val="24"/>
    </w:rPr>
  </w:style>
  <w:style w:type="paragraph" w:customStyle="1" w:styleId="xl344">
    <w:name w:val="xl344"/>
    <w:basedOn w:val="Normal"/>
    <w:rsid w:val="00E064C1"/>
    <w:pPr>
      <w:pBdr>
        <w:top w:val="single" w:sz="4" w:space="0" w:color="auto"/>
        <w:right w:val="single" w:sz="4" w:space="0" w:color="auto"/>
      </w:pBdr>
      <w:shd w:val="clear" w:color="000000" w:fill="D9D9D9"/>
      <w:spacing w:before="100" w:beforeAutospacing="1" w:after="100" w:afterAutospacing="1" w:line="240" w:lineRule="auto"/>
    </w:pPr>
    <w:rPr>
      <w:rFonts w:ascii="Calibri" w:eastAsia="Times New Roman" w:hAnsi="Calibri" w:cs="Calibri"/>
      <w:sz w:val="24"/>
      <w:szCs w:val="24"/>
    </w:rPr>
  </w:style>
  <w:style w:type="paragraph" w:customStyle="1" w:styleId="xl345">
    <w:name w:val="xl345"/>
    <w:basedOn w:val="Normal"/>
    <w:rsid w:val="00E064C1"/>
    <w:pPr>
      <w:pBdr>
        <w:left w:val="single" w:sz="4" w:space="0" w:color="auto"/>
        <w:bottom w:val="single" w:sz="4" w:space="0" w:color="auto"/>
      </w:pBdr>
      <w:spacing w:before="100" w:beforeAutospacing="1" w:after="100" w:afterAutospacing="1" w:line="240" w:lineRule="auto"/>
    </w:pPr>
    <w:rPr>
      <w:rFonts w:ascii="Calibri" w:eastAsia="Times New Roman" w:hAnsi="Calibri" w:cs="Calibri"/>
      <w:sz w:val="24"/>
      <w:szCs w:val="24"/>
    </w:rPr>
  </w:style>
  <w:style w:type="paragraph" w:customStyle="1" w:styleId="xl346">
    <w:name w:val="xl346"/>
    <w:basedOn w:val="Normal"/>
    <w:rsid w:val="00E064C1"/>
    <w:pPr>
      <w:pBdr>
        <w:bottom w:val="single" w:sz="4" w:space="0" w:color="auto"/>
      </w:pBdr>
      <w:spacing w:before="100" w:beforeAutospacing="1" w:after="100" w:afterAutospacing="1" w:line="240" w:lineRule="auto"/>
    </w:pPr>
    <w:rPr>
      <w:rFonts w:ascii="Calibri" w:eastAsia="Times New Roman" w:hAnsi="Calibri" w:cs="Calibri"/>
      <w:sz w:val="24"/>
      <w:szCs w:val="24"/>
    </w:rPr>
  </w:style>
  <w:style w:type="paragraph" w:customStyle="1" w:styleId="xl347">
    <w:name w:val="xl347"/>
    <w:basedOn w:val="Normal"/>
    <w:rsid w:val="00E064C1"/>
    <w:pPr>
      <w:pBdr>
        <w:bottom w:val="single" w:sz="4" w:space="0" w:color="auto"/>
        <w:right w:val="single" w:sz="4" w:space="0" w:color="auto"/>
      </w:pBdr>
      <w:spacing w:before="100" w:beforeAutospacing="1" w:after="100" w:afterAutospacing="1" w:line="240" w:lineRule="auto"/>
    </w:pPr>
    <w:rPr>
      <w:rFonts w:ascii="Calibri" w:eastAsia="Times New Roman" w:hAnsi="Calibri" w:cs="Calibri"/>
      <w:sz w:val="24"/>
      <w:szCs w:val="24"/>
    </w:rPr>
  </w:style>
  <w:style w:type="paragraph" w:customStyle="1" w:styleId="xl348">
    <w:name w:val="xl348"/>
    <w:basedOn w:val="Normal"/>
    <w:rsid w:val="00E064C1"/>
    <w:pPr>
      <w:pBdr>
        <w:left w:val="single" w:sz="4" w:space="0" w:color="auto"/>
        <w:bottom w:val="single" w:sz="4" w:space="0" w:color="auto"/>
        <w:right w:val="single" w:sz="4" w:space="0" w:color="auto"/>
      </w:pBdr>
      <w:spacing w:before="100" w:beforeAutospacing="1" w:after="100" w:afterAutospacing="1" w:line="240" w:lineRule="auto"/>
    </w:pPr>
    <w:rPr>
      <w:rFonts w:ascii="Calibri" w:eastAsia="Times New Roman" w:hAnsi="Calibri" w:cs="Calibri"/>
      <w:sz w:val="24"/>
      <w:szCs w:val="24"/>
    </w:rPr>
  </w:style>
  <w:style w:type="paragraph" w:customStyle="1" w:styleId="xl349">
    <w:name w:val="xl349"/>
    <w:basedOn w:val="Normal"/>
    <w:rsid w:val="00E064C1"/>
    <w:pPr>
      <w:pBdr>
        <w:left w:val="single" w:sz="4" w:space="0" w:color="auto"/>
        <w:bottom w:val="single" w:sz="4" w:space="0" w:color="auto"/>
        <w:right w:val="single" w:sz="4" w:space="0" w:color="auto"/>
      </w:pBdr>
      <w:shd w:val="clear" w:color="000000" w:fill="D9D9D9"/>
      <w:spacing w:before="100" w:beforeAutospacing="1" w:after="100" w:afterAutospacing="1" w:line="240" w:lineRule="auto"/>
    </w:pPr>
    <w:rPr>
      <w:rFonts w:ascii="Calibri" w:eastAsia="Times New Roman" w:hAnsi="Calibri" w:cs="Calibri"/>
      <w:sz w:val="24"/>
      <w:szCs w:val="24"/>
    </w:rPr>
  </w:style>
  <w:style w:type="paragraph" w:customStyle="1" w:styleId="xl350">
    <w:name w:val="xl350"/>
    <w:basedOn w:val="Normal"/>
    <w:rsid w:val="00E064C1"/>
    <w:pPr>
      <w:pBdr>
        <w:bottom w:val="single" w:sz="4" w:space="0" w:color="auto"/>
        <w:right w:val="single" w:sz="4" w:space="0" w:color="auto"/>
      </w:pBdr>
      <w:shd w:val="clear" w:color="000000" w:fill="D9D9D9"/>
      <w:spacing w:before="100" w:beforeAutospacing="1" w:after="100" w:afterAutospacing="1" w:line="240" w:lineRule="auto"/>
    </w:pPr>
    <w:rPr>
      <w:rFonts w:ascii="Calibri" w:eastAsia="Times New Roman" w:hAnsi="Calibri" w:cs="Calibri"/>
      <w:sz w:val="24"/>
      <w:szCs w:val="24"/>
    </w:rPr>
  </w:style>
  <w:style w:type="paragraph" w:customStyle="1" w:styleId="xl351">
    <w:name w:val="xl351"/>
    <w:basedOn w:val="Normal"/>
    <w:rsid w:val="00E064C1"/>
    <w:pPr>
      <w:pBdr>
        <w:left w:val="single" w:sz="4" w:space="0" w:color="auto"/>
        <w:bottom w:val="single" w:sz="4" w:space="0" w:color="auto"/>
      </w:pBdr>
      <w:spacing w:before="100" w:beforeAutospacing="1" w:after="100" w:afterAutospacing="1" w:line="240" w:lineRule="auto"/>
    </w:pPr>
    <w:rPr>
      <w:rFonts w:ascii="Calibri" w:eastAsia="Times New Roman" w:hAnsi="Calibri" w:cs="Calibri"/>
      <w:sz w:val="24"/>
      <w:szCs w:val="24"/>
    </w:rPr>
  </w:style>
  <w:style w:type="paragraph" w:customStyle="1" w:styleId="xl352">
    <w:name w:val="xl352"/>
    <w:basedOn w:val="Normal"/>
    <w:rsid w:val="00E064C1"/>
    <w:pPr>
      <w:pBdr>
        <w:bottom w:val="single" w:sz="4" w:space="0" w:color="auto"/>
        <w:right w:val="single" w:sz="4" w:space="0" w:color="auto"/>
      </w:pBdr>
      <w:shd w:val="clear" w:color="000000" w:fill="D9D9D9"/>
      <w:spacing w:before="100" w:beforeAutospacing="1" w:after="100" w:afterAutospacing="1" w:line="240" w:lineRule="auto"/>
    </w:pPr>
    <w:rPr>
      <w:rFonts w:ascii="Calibri" w:eastAsia="Times New Roman" w:hAnsi="Calibri" w:cs="Calibri"/>
      <w:sz w:val="24"/>
      <w:szCs w:val="24"/>
    </w:rPr>
  </w:style>
  <w:style w:type="paragraph" w:customStyle="1" w:styleId="xl353">
    <w:name w:val="xl353"/>
    <w:basedOn w:val="Normal"/>
    <w:rsid w:val="00E064C1"/>
    <w:pPr>
      <w:pBdr>
        <w:right w:val="single" w:sz="4" w:space="0" w:color="auto"/>
      </w:pBdr>
      <w:shd w:val="clear" w:color="000000" w:fill="D9D9D9"/>
      <w:spacing w:before="100" w:beforeAutospacing="1" w:after="100" w:afterAutospacing="1" w:line="240" w:lineRule="auto"/>
    </w:pPr>
    <w:rPr>
      <w:rFonts w:ascii="Calibri" w:eastAsia="Times New Roman" w:hAnsi="Calibri" w:cs="Calibri"/>
      <w:sz w:val="24"/>
      <w:szCs w:val="24"/>
    </w:rPr>
  </w:style>
  <w:style w:type="paragraph" w:customStyle="1" w:styleId="xl354">
    <w:name w:val="xl354"/>
    <w:basedOn w:val="Normal"/>
    <w:rsid w:val="00E064C1"/>
    <w:pPr>
      <w:spacing w:before="100" w:beforeAutospacing="1" w:after="100" w:afterAutospacing="1" w:line="240" w:lineRule="auto"/>
      <w:ind w:firstLineChars="400" w:firstLine="400"/>
    </w:pPr>
    <w:rPr>
      <w:rFonts w:ascii="Calibri" w:eastAsia="Times New Roman" w:hAnsi="Calibri" w:cs="Calibri"/>
      <w:sz w:val="24"/>
      <w:szCs w:val="24"/>
    </w:rPr>
  </w:style>
  <w:style w:type="paragraph" w:customStyle="1" w:styleId="xl355">
    <w:name w:val="xl355"/>
    <w:basedOn w:val="Normal"/>
    <w:rsid w:val="00E064C1"/>
    <w:pPr>
      <w:spacing w:before="100" w:beforeAutospacing="1" w:after="100" w:afterAutospacing="1" w:line="240" w:lineRule="auto"/>
      <w:ind w:firstLineChars="600" w:firstLine="600"/>
    </w:pPr>
    <w:rPr>
      <w:rFonts w:ascii="Calibri" w:eastAsia="Times New Roman" w:hAnsi="Calibri" w:cs="Calibri"/>
      <w:sz w:val="24"/>
      <w:szCs w:val="24"/>
    </w:rPr>
  </w:style>
  <w:style w:type="paragraph" w:customStyle="1" w:styleId="xl356">
    <w:name w:val="xl356"/>
    <w:basedOn w:val="Normal"/>
    <w:rsid w:val="00E064C1"/>
    <w:pPr>
      <w:pBdr>
        <w:top w:val="single" w:sz="4" w:space="0" w:color="auto"/>
        <w:bottom w:val="single" w:sz="4" w:space="0" w:color="auto"/>
      </w:pBdr>
      <w:spacing w:before="100" w:beforeAutospacing="1" w:after="100" w:afterAutospacing="1" w:line="240" w:lineRule="auto"/>
    </w:pPr>
    <w:rPr>
      <w:rFonts w:ascii="Calibri" w:eastAsia="Times New Roman" w:hAnsi="Calibri" w:cs="Calibri"/>
      <w:b/>
      <w:bCs/>
      <w:sz w:val="24"/>
      <w:szCs w:val="24"/>
    </w:rPr>
  </w:style>
  <w:style w:type="paragraph" w:customStyle="1" w:styleId="xl357">
    <w:name w:val="xl357"/>
    <w:basedOn w:val="Normal"/>
    <w:rsid w:val="00E064C1"/>
    <w:pPr>
      <w:pBdr>
        <w:top w:val="single" w:sz="4" w:space="0" w:color="auto"/>
        <w:bottom w:val="single" w:sz="4" w:space="0" w:color="auto"/>
      </w:pBdr>
      <w:spacing w:before="100" w:beforeAutospacing="1" w:after="100" w:afterAutospacing="1" w:line="240" w:lineRule="auto"/>
    </w:pPr>
    <w:rPr>
      <w:rFonts w:ascii="Calibri" w:eastAsia="Times New Roman" w:hAnsi="Calibri" w:cs="Calibri"/>
      <w:b/>
      <w:bCs/>
      <w:sz w:val="24"/>
      <w:szCs w:val="24"/>
    </w:rPr>
  </w:style>
  <w:style w:type="paragraph" w:customStyle="1" w:styleId="xl358">
    <w:name w:val="xl358"/>
    <w:basedOn w:val="Normal"/>
    <w:rsid w:val="00E064C1"/>
    <w:pPr>
      <w:pBdr>
        <w:top w:val="single" w:sz="4" w:space="0" w:color="auto"/>
        <w:left w:val="single" w:sz="4" w:space="0" w:color="auto"/>
        <w:bottom w:val="single" w:sz="4" w:space="0" w:color="auto"/>
      </w:pBdr>
      <w:spacing w:before="100" w:beforeAutospacing="1" w:after="100" w:afterAutospacing="1" w:line="240" w:lineRule="auto"/>
    </w:pPr>
    <w:rPr>
      <w:rFonts w:ascii="Calibri" w:eastAsia="Times New Roman" w:hAnsi="Calibri" w:cs="Calibri"/>
      <w:b/>
      <w:bCs/>
      <w:sz w:val="24"/>
      <w:szCs w:val="24"/>
    </w:rPr>
  </w:style>
  <w:style w:type="paragraph" w:customStyle="1" w:styleId="xl359">
    <w:name w:val="xl359"/>
    <w:basedOn w:val="Normal"/>
    <w:rsid w:val="00E064C1"/>
    <w:pPr>
      <w:pBdr>
        <w:top w:val="single" w:sz="4" w:space="0" w:color="auto"/>
        <w:bottom w:val="single" w:sz="4" w:space="0" w:color="auto"/>
        <w:right w:val="single" w:sz="4" w:space="0" w:color="auto"/>
      </w:pBdr>
      <w:spacing w:before="100" w:beforeAutospacing="1" w:after="100" w:afterAutospacing="1" w:line="240" w:lineRule="auto"/>
    </w:pPr>
    <w:rPr>
      <w:rFonts w:ascii="Calibri" w:eastAsia="Times New Roman" w:hAnsi="Calibri" w:cs="Calibri"/>
      <w:b/>
      <w:bCs/>
      <w:sz w:val="24"/>
      <w:szCs w:val="24"/>
    </w:rPr>
  </w:style>
  <w:style w:type="paragraph" w:customStyle="1" w:styleId="xl360">
    <w:name w:val="xl360"/>
    <w:basedOn w:val="Normal"/>
    <w:rsid w:val="00E064C1"/>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Calibri" w:eastAsia="Times New Roman" w:hAnsi="Calibri" w:cs="Calibri"/>
      <w:b/>
      <w:bCs/>
      <w:sz w:val="24"/>
      <w:szCs w:val="24"/>
    </w:rPr>
  </w:style>
  <w:style w:type="paragraph" w:customStyle="1" w:styleId="xl361">
    <w:name w:val="xl361"/>
    <w:basedOn w:val="Normal"/>
    <w:rsid w:val="00E064C1"/>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line="240" w:lineRule="auto"/>
    </w:pPr>
    <w:rPr>
      <w:rFonts w:ascii="Calibri" w:eastAsia="Times New Roman" w:hAnsi="Calibri" w:cs="Calibri"/>
      <w:b/>
      <w:bCs/>
      <w:sz w:val="24"/>
      <w:szCs w:val="24"/>
    </w:rPr>
  </w:style>
  <w:style w:type="paragraph" w:customStyle="1" w:styleId="xl362">
    <w:name w:val="xl362"/>
    <w:basedOn w:val="Normal"/>
    <w:rsid w:val="00E064C1"/>
    <w:pPr>
      <w:pBdr>
        <w:top w:val="single" w:sz="4" w:space="0" w:color="auto"/>
        <w:bottom w:val="single" w:sz="4" w:space="0" w:color="auto"/>
        <w:right w:val="single" w:sz="4" w:space="0" w:color="auto"/>
      </w:pBdr>
      <w:shd w:val="clear" w:color="000000" w:fill="D9D9D9"/>
      <w:spacing w:before="100" w:beforeAutospacing="1" w:after="100" w:afterAutospacing="1" w:line="240" w:lineRule="auto"/>
    </w:pPr>
    <w:rPr>
      <w:rFonts w:ascii="Calibri" w:eastAsia="Times New Roman" w:hAnsi="Calibri" w:cs="Calibri"/>
      <w:b/>
      <w:bCs/>
      <w:sz w:val="24"/>
      <w:szCs w:val="24"/>
    </w:rPr>
  </w:style>
  <w:style w:type="paragraph" w:customStyle="1" w:styleId="xl363">
    <w:name w:val="xl363"/>
    <w:basedOn w:val="Normal"/>
    <w:rsid w:val="00E064C1"/>
    <w:pPr>
      <w:pBdr>
        <w:top w:val="single" w:sz="4" w:space="0" w:color="auto"/>
        <w:left w:val="single" w:sz="4" w:space="0" w:color="auto"/>
        <w:bottom w:val="single" w:sz="4" w:space="0" w:color="auto"/>
      </w:pBdr>
      <w:spacing w:before="100" w:beforeAutospacing="1" w:after="100" w:afterAutospacing="1" w:line="240" w:lineRule="auto"/>
    </w:pPr>
    <w:rPr>
      <w:rFonts w:ascii="Calibri" w:eastAsia="Times New Roman" w:hAnsi="Calibri" w:cs="Calibri"/>
      <w:b/>
      <w:bCs/>
      <w:sz w:val="24"/>
      <w:szCs w:val="24"/>
    </w:rPr>
  </w:style>
  <w:style w:type="paragraph" w:customStyle="1" w:styleId="xl364">
    <w:name w:val="xl364"/>
    <w:basedOn w:val="Normal"/>
    <w:rsid w:val="00E064C1"/>
    <w:pPr>
      <w:pBdr>
        <w:top w:val="single" w:sz="4" w:space="0" w:color="auto"/>
        <w:bottom w:val="single" w:sz="4" w:space="0" w:color="auto"/>
      </w:pBdr>
      <w:shd w:val="clear" w:color="000000" w:fill="D9D9D9"/>
      <w:spacing w:before="100" w:beforeAutospacing="1" w:after="100" w:afterAutospacing="1" w:line="240" w:lineRule="auto"/>
    </w:pPr>
    <w:rPr>
      <w:rFonts w:ascii="Calibri" w:eastAsia="Times New Roman" w:hAnsi="Calibri" w:cs="Calibri"/>
      <w:b/>
      <w:bCs/>
      <w:sz w:val="24"/>
      <w:szCs w:val="24"/>
    </w:rPr>
  </w:style>
  <w:style w:type="paragraph" w:customStyle="1" w:styleId="xl365">
    <w:name w:val="xl365"/>
    <w:basedOn w:val="Normal"/>
    <w:rsid w:val="00E064C1"/>
    <w:pPr>
      <w:pBdr>
        <w:bottom w:val="single" w:sz="4" w:space="0" w:color="auto"/>
      </w:pBdr>
      <w:spacing w:before="100" w:beforeAutospacing="1" w:after="100" w:afterAutospacing="1" w:line="240" w:lineRule="auto"/>
    </w:pPr>
    <w:rPr>
      <w:rFonts w:ascii="Calibri" w:eastAsia="Times New Roman" w:hAnsi="Calibri" w:cs="Calibri"/>
      <w:b/>
      <w:bCs/>
      <w:sz w:val="24"/>
      <w:szCs w:val="24"/>
    </w:rPr>
  </w:style>
  <w:style w:type="paragraph" w:customStyle="1" w:styleId="xl366">
    <w:name w:val="xl366"/>
    <w:basedOn w:val="Normal"/>
    <w:rsid w:val="00E064C1"/>
    <w:pPr>
      <w:pBdr>
        <w:right w:val="single" w:sz="4" w:space="0" w:color="auto"/>
      </w:pBdr>
      <w:shd w:val="clear" w:color="000000" w:fill="FFFF00"/>
      <w:spacing w:before="100" w:beforeAutospacing="1" w:after="100" w:afterAutospacing="1" w:line="240" w:lineRule="auto"/>
    </w:pPr>
    <w:rPr>
      <w:rFonts w:ascii="Calibri" w:eastAsia="Times New Roman" w:hAnsi="Calibri" w:cs="Calibri"/>
      <w:sz w:val="24"/>
      <w:szCs w:val="24"/>
    </w:rPr>
  </w:style>
  <w:style w:type="paragraph" w:customStyle="1" w:styleId="xl367">
    <w:name w:val="xl367"/>
    <w:basedOn w:val="Normal"/>
    <w:rsid w:val="00E064C1"/>
    <w:pPr>
      <w:pBdr>
        <w:left w:val="single" w:sz="4" w:space="0" w:color="auto"/>
      </w:pBdr>
      <w:shd w:val="clear" w:color="000000" w:fill="FFFF00"/>
      <w:spacing w:before="100" w:beforeAutospacing="1" w:after="100" w:afterAutospacing="1" w:line="240" w:lineRule="auto"/>
    </w:pPr>
    <w:rPr>
      <w:rFonts w:ascii="Calibri" w:eastAsia="Times New Roman" w:hAnsi="Calibri" w:cs="Calibri"/>
      <w:sz w:val="24"/>
      <w:szCs w:val="24"/>
    </w:rPr>
  </w:style>
  <w:style w:type="paragraph" w:customStyle="1" w:styleId="xl368">
    <w:name w:val="xl368"/>
    <w:basedOn w:val="Normal"/>
    <w:rsid w:val="00E064C1"/>
    <w:pPr>
      <w:pBdr>
        <w:right w:val="single" w:sz="4" w:space="0" w:color="auto"/>
      </w:pBdr>
      <w:shd w:val="clear" w:color="000000" w:fill="FFFF00"/>
      <w:spacing w:before="100" w:beforeAutospacing="1" w:after="100" w:afterAutospacing="1" w:line="240" w:lineRule="auto"/>
    </w:pPr>
    <w:rPr>
      <w:rFonts w:ascii="Calibri" w:eastAsia="Times New Roman" w:hAnsi="Calibri" w:cs="Calibri"/>
      <w:sz w:val="24"/>
      <w:szCs w:val="24"/>
    </w:rPr>
  </w:style>
  <w:style w:type="paragraph" w:customStyle="1" w:styleId="xl369">
    <w:name w:val="xl369"/>
    <w:basedOn w:val="Normal"/>
    <w:rsid w:val="00E064C1"/>
    <w:pPr>
      <w:pBdr>
        <w:top w:val="single" w:sz="4" w:space="0" w:color="auto"/>
        <w:bottom w:val="single" w:sz="4" w:space="0" w:color="auto"/>
      </w:pBdr>
      <w:spacing w:before="100" w:beforeAutospacing="1" w:after="100" w:afterAutospacing="1" w:line="240" w:lineRule="auto"/>
      <w:textAlignment w:val="center"/>
    </w:pPr>
    <w:rPr>
      <w:rFonts w:ascii="Calibri" w:eastAsia="Times New Roman" w:hAnsi="Calibri" w:cs="Calibri"/>
      <w:b/>
      <w:bCs/>
      <w:sz w:val="24"/>
      <w:szCs w:val="24"/>
    </w:rPr>
  </w:style>
  <w:style w:type="paragraph" w:customStyle="1" w:styleId="xl370">
    <w:name w:val="xl370"/>
    <w:basedOn w:val="Normal"/>
    <w:rsid w:val="00E064C1"/>
    <w:pPr>
      <w:pBdr>
        <w:top w:val="single" w:sz="4" w:space="0" w:color="auto"/>
        <w:bottom w:val="single" w:sz="4" w:space="0" w:color="auto"/>
      </w:pBdr>
      <w:spacing w:before="100" w:beforeAutospacing="1" w:after="100" w:afterAutospacing="1" w:line="240" w:lineRule="auto"/>
      <w:textAlignment w:val="center"/>
    </w:pPr>
    <w:rPr>
      <w:rFonts w:ascii="Calibri" w:eastAsia="Times New Roman" w:hAnsi="Calibri" w:cs="Calibri"/>
      <w:sz w:val="24"/>
      <w:szCs w:val="24"/>
    </w:rPr>
  </w:style>
  <w:style w:type="paragraph" w:customStyle="1" w:styleId="xl371">
    <w:name w:val="xl371"/>
    <w:basedOn w:val="Normal"/>
    <w:rsid w:val="00E064C1"/>
    <w:pPr>
      <w:spacing w:before="100" w:beforeAutospacing="1" w:after="100" w:afterAutospacing="1" w:line="240" w:lineRule="auto"/>
      <w:ind w:firstLineChars="200" w:firstLine="200"/>
    </w:pPr>
    <w:rPr>
      <w:rFonts w:ascii="Calibri" w:eastAsia="Times New Roman" w:hAnsi="Calibri" w:cs="Calibri"/>
      <w:i/>
      <w:iCs/>
      <w:sz w:val="24"/>
      <w:szCs w:val="24"/>
    </w:rPr>
  </w:style>
  <w:style w:type="paragraph" w:customStyle="1" w:styleId="xl372">
    <w:name w:val="xl372"/>
    <w:basedOn w:val="Normal"/>
    <w:rsid w:val="00E064C1"/>
    <w:pPr>
      <w:pBdr>
        <w:right w:val="single" w:sz="4" w:space="0" w:color="auto"/>
      </w:pBdr>
      <w:shd w:val="clear" w:color="000000" w:fill="CCFFFF"/>
      <w:spacing w:before="100" w:beforeAutospacing="1" w:after="100" w:afterAutospacing="1" w:line="240" w:lineRule="auto"/>
      <w:textAlignment w:val="top"/>
    </w:pPr>
    <w:rPr>
      <w:rFonts w:ascii="Calibri" w:eastAsia="Times New Roman" w:hAnsi="Calibri" w:cs="Calibri"/>
      <w:sz w:val="24"/>
      <w:szCs w:val="24"/>
    </w:rPr>
  </w:style>
  <w:style w:type="paragraph" w:customStyle="1" w:styleId="xl373">
    <w:name w:val="xl373"/>
    <w:basedOn w:val="Normal"/>
    <w:rsid w:val="00E064C1"/>
    <w:pPr>
      <w:pBdr>
        <w:right w:val="single" w:sz="4" w:space="0" w:color="auto"/>
      </w:pBdr>
      <w:spacing w:before="100" w:beforeAutospacing="1" w:after="100" w:afterAutospacing="1" w:line="240" w:lineRule="auto"/>
    </w:pPr>
    <w:rPr>
      <w:rFonts w:ascii="Calibri" w:eastAsia="Times New Roman" w:hAnsi="Calibri" w:cs="Calibri"/>
      <w:sz w:val="24"/>
      <w:szCs w:val="24"/>
    </w:rPr>
  </w:style>
  <w:style w:type="paragraph" w:customStyle="1" w:styleId="xl374">
    <w:name w:val="xl374"/>
    <w:basedOn w:val="Normal"/>
    <w:rsid w:val="00E064C1"/>
    <w:pPr>
      <w:pBdr>
        <w:right w:val="single" w:sz="4" w:space="0" w:color="auto"/>
      </w:pBdr>
      <w:spacing w:before="100" w:beforeAutospacing="1" w:after="100" w:afterAutospacing="1" w:line="240" w:lineRule="auto"/>
    </w:pPr>
    <w:rPr>
      <w:rFonts w:ascii="Calibri" w:eastAsia="Times New Roman" w:hAnsi="Calibri" w:cs="Calibri"/>
      <w:b/>
      <w:bCs/>
      <w:sz w:val="24"/>
      <w:szCs w:val="24"/>
      <w:u w:val="single"/>
    </w:rPr>
  </w:style>
  <w:style w:type="paragraph" w:customStyle="1" w:styleId="xl375">
    <w:name w:val="xl375"/>
    <w:basedOn w:val="Normal"/>
    <w:rsid w:val="00E064C1"/>
    <w:pPr>
      <w:pBdr>
        <w:right w:val="single" w:sz="4" w:space="0" w:color="auto"/>
      </w:pBdr>
      <w:spacing w:before="100" w:beforeAutospacing="1" w:after="100" w:afterAutospacing="1" w:line="240" w:lineRule="auto"/>
    </w:pPr>
    <w:rPr>
      <w:rFonts w:ascii="Calibri" w:eastAsia="Times New Roman" w:hAnsi="Calibri" w:cs="Calibri"/>
      <w:b/>
      <w:bCs/>
      <w:sz w:val="24"/>
      <w:szCs w:val="24"/>
    </w:rPr>
  </w:style>
  <w:style w:type="paragraph" w:customStyle="1" w:styleId="xl376">
    <w:name w:val="xl376"/>
    <w:basedOn w:val="Normal"/>
    <w:rsid w:val="00E064C1"/>
    <w:pPr>
      <w:pBdr>
        <w:right w:val="single" w:sz="4" w:space="0" w:color="auto"/>
      </w:pBdr>
      <w:spacing w:before="100" w:beforeAutospacing="1" w:after="100" w:afterAutospacing="1" w:line="240" w:lineRule="auto"/>
      <w:ind w:firstLineChars="200" w:firstLine="200"/>
    </w:pPr>
    <w:rPr>
      <w:rFonts w:ascii="Calibri" w:eastAsia="Times New Roman" w:hAnsi="Calibri" w:cs="Calibri"/>
      <w:sz w:val="24"/>
      <w:szCs w:val="24"/>
    </w:rPr>
  </w:style>
  <w:style w:type="paragraph" w:customStyle="1" w:styleId="xl377">
    <w:name w:val="xl377"/>
    <w:basedOn w:val="Normal"/>
    <w:rsid w:val="00E064C1"/>
    <w:pPr>
      <w:pBdr>
        <w:right w:val="single" w:sz="4" w:space="0" w:color="auto"/>
      </w:pBdr>
      <w:spacing w:before="100" w:beforeAutospacing="1" w:after="100" w:afterAutospacing="1" w:line="240" w:lineRule="auto"/>
      <w:ind w:firstLineChars="300" w:firstLine="300"/>
    </w:pPr>
    <w:rPr>
      <w:rFonts w:ascii="Calibri" w:eastAsia="Times New Roman" w:hAnsi="Calibri" w:cs="Calibri"/>
      <w:sz w:val="24"/>
      <w:szCs w:val="24"/>
    </w:rPr>
  </w:style>
  <w:style w:type="paragraph" w:customStyle="1" w:styleId="xl378">
    <w:name w:val="xl378"/>
    <w:basedOn w:val="Normal"/>
    <w:rsid w:val="00E064C1"/>
    <w:pPr>
      <w:pBdr>
        <w:right w:val="single" w:sz="4" w:space="0" w:color="auto"/>
      </w:pBdr>
      <w:spacing w:before="100" w:beforeAutospacing="1" w:after="100" w:afterAutospacing="1" w:line="240" w:lineRule="auto"/>
      <w:ind w:firstLineChars="200" w:firstLine="200"/>
    </w:pPr>
    <w:rPr>
      <w:rFonts w:ascii="Calibri" w:eastAsia="Times New Roman" w:hAnsi="Calibri" w:cs="Calibri"/>
      <w:i/>
      <w:iCs/>
      <w:sz w:val="24"/>
      <w:szCs w:val="24"/>
    </w:rPr>
  </w:style>
  <w:style w:type="paragraph" w:customStyle="1" w:styleId="xl379">
    <w:name w:val="xl379"/>
    <w:basedOn w:val="Normal"/>
    <w:rsid w:val="00E064C1"/>
    <w:pPr>
      <w:shd w:val="clear" w:color="000000" w:fill="FFFF00"/>
      <w:spacing w:before="100" w:beforeAutospacing="1" w:after="100" w:afterAutospacing="1" w:line="240" w:lineRule="auto"/>
    </w:pPr>
    <w:rPr>
      <w:rFonts w:ascii="Calibri" w:eastAsia="Times New Roman" w:hAnsi="Calibri" w:cs="Calibri"/>
      <w:sz w:val="24"/>
      <w:szCs w:val="24"/>
    </w:rPr>
  </w:style>
  <w:style w:type="paragraph" w:customStyle="1" w:styleId="xl380">
    <w:name w:val="xl380"/>
    <w:basedOn w:val="Normal"/>
    <w:rsid w:val="00E064C1"/>
    <w:pPr>
      <w:pBdr>
        <w:top w:val="single" w:sz="4" w:space="0" w:color="auto"/>
        <w:left w:val="single" w:sz="4" w:space="0" w:color="auto"/>
      </w:pBdr>
      <w:spacing w:before="100" w:beforeAutospacing="1" w:after="100" w:afterAutospacing="1" w:line="240" w:lineRule="auto"/>
    </w:pPr>
    <w:rPr>
      <w:rFonts w:ascii="Calibri" w:eastAsia="Times New Roman" w:hAnsi="Calibri" w:cs="Calibri"/>
      <w:sz w:val="24"/>
      <w:szCs w:val="24"/>
    </w:rPr>
  </w:style>
  <w:style w:type="paragraph" w:customStyle="1" w:styleId="xl381">
    <w:name w:val="xl381"/>
    <w:basedOn w:val="Normal"/>
    <w:rsid w:val="00E064C1"/>
    <w:pPr>
      <w:shd w:val="clear" w:color="000000" w:fill="FFFF00"/>
      <w:spacing w:before="100" w:beforeAutospacing="1" w:after="100" w:afterAutospacing="1" w:line="240" w:lineRule="auto"/>
    </w:pPr>
    <w:rPr>
      <w:rFonts w:ascii="Calibri" w:eastAsia="Times New Roman" w:hAnsi="Calibri" w:cs="Calibri"/>
      <w:sz w:val="24"/>
      <w:szCs w:val="24"/>
    </w:rPr>
  </w:style>
  <w:style w:type="paragraph" w:customStyle="1" w:styleId="xl382">
    <w:name w:val="xl382"/>
    <w:basedOn w:val="Normal"/>
    <w:rsid w:val="00E064C1"/>
    <w:pPr>
      <w:pBdr>
        <w:left w:val="single" w:sz="4" w:space="0" w:color="auto"/>
      </w:pBdr>
      <w:shd w:val="clear" w:color="000000" w:fill="FFFF00"/>
      <w:spacing w:before="100" w:beforeAutospacing="1" w:after="100" w:afterAutospacing="1" w:line="240" w:lineRule="auto"/>
    </w:pPr>
    <w:rPr>
      <w:rFonts w:ascii="Calibri" w:eastAsia="Times New Roman" w:hAnsi="Calibri" w:cs="Calibri"/>
      <w:sz w:val="24"/>
      <w:szCs w:val="24"/>
    </w:rPr>
  </w:style>
  <w:style w:type="paragraph" w:customStyle="1" w:styleId="xl383">
    <w:name w:val="xl383"/>
    <w:basedOn w:val="Normal"/>
    <w:rsid w:val="00E064C1"/>
    <w:pPr>
      <w:pBdr>
        <w:left w:val="single" w:sz="4" w:space="0" w:color="auto"/>
      </w:pBdr>
      <w:shd w:val="clear" w:color="000000" w:fill="FFFF00"/>
      <w:spacing w:before="100" w:beforeAutospacing="1" w:after="100" w:afterAutospacing="1" w:line="240" w:lineRule="auto"/>
    </w:pPr>
    <w:rPr>
      <w:rFonts w:ascii="Calibri" w:eastAsia="Times New Roman" w:hAnsi="Calibri" w:cs="Calibri"/>
      <w:sz w:val="24"/>
      <w:szCs w:val="24"/>
    </w:rPr>
  </w:style>
  <w:style w:type="paragraph" w:customStyle="1" w:styleId="xl384">
    <w:name w:val="xl384"/>
    <w:basedOn w:val="Normal"/>
    <w:rsid w:val="00E064C1"/>
    <w:pPr>
      <w:pBdr>
        <w:left w:val="single" w:sz="4" w:space="0" w:color="auto"/>
        <w:right w:val="single" w:sz="4" w:space="0" w:color="auto"/>
      </w:pBdr>
      <w:shd w:val="clear" w:color="000000" w:fill="FFFF00"/>
      <w:spacing w:before="100" w:beforeAutospacing="1" w:after="100" w:afterAutospacing="1" w:line="240" w:lineRule="auto"/>
    </w:pPr>
    <w:rPr>
      <w:rFonts w:ascii="Calibri" w:eastAsia="Times New Roman" w:hAnsi="Calibri" w:cs="Calibri"/>
      <w:sz w:val="24"/>
      <w:szCs w:val="24"/>
    </w:rPr>
  </w:style>
  <w:style w:type="paragraph" w:customStyle="1" w:styleId="xl385">
    <w:name w:val="xl385"/>
    <w:basedOn w:val="Normal"/>
    <w:rsid w:val="00E064C1"/>
    <w:pPr>
      <w:pBdr>
        <w:left w:val="single" w:sz="4" w:space="0" w:color="auto"/>
        <w:bottom w:val="single" w:sz="4" w:space="0" w:color="auto"/>
        <w:right w:val="single" w:sz="4" w:space="0" w:color="auto"/>
      </w:pBdr>
      <w:shd w:val="clear" w:color="000000" w:fill="D9D9D9"/>
      <w:spacing w:before="100" w:beforeAutospacing="1" w:after="100" w:afterAutospacing="1" w:line="240" w:lineRule="auto"/>
    </w:pPr>
    <w:rPr>
      <w:rFonts w:ascii="Calibri" w:eastAsia="Times New Roman" w:hAnsi="Calibri" w:cs="Calibri"/>
      <w:sz w:val="24"/>
      <w:szCs w:val="24"/>
    </w:rPr>
  </w:style>
  <w:style w:type="paragraph" w:customStyle="1" w:styleId="xl386">
    <w:name w:val="xl386"/>
    <w:basedOn w:val="Normal"/>
    <w:rsid w:val="00E064C1"/>
    <w:pPr>
      <w:pBdr>
        <w:right w:val="single" w:sz="4" w:space="0" w:color="auto"/>
      </w:pBdr>
      <w:shd w:val="clear" w:color="000000" w:fill="FFFF00"/>
      <w:spacing w:before="100" w:beforeAutospacing="1" w:after="100" w:afterAutospacing="1" w:line="240" w:lineRule="auto"/>
    </w:pPr>
    <w:rPr>
      <w:rFonts w:ascii="Calibri" w:eastAsia="Times New Roman" w:hAnsi="Calibri" w:cs="Calibri"/>
      <w:sz w:val="24"/>
      <w:szCs w:val="24"/>
    </w:rPr>
  </w:style>
  <w:style w:type="paragraph" w:customStyle="1" w:styleId="xl387">
    <w:name w:val="xl387"/>
    <w:basedOn w:val="Normal"/>
    <w:rsid w:val="00E064C1"/>
    <w:pPr>
      <w:pBdr>
        <w:left w:val="single" w:sz="4" w:space="0" w:color="auto"/>
      </w:pBdr>
      <w:shd w:val="clear" w:color="000000" w:fill="D9D9D9"/>
      <w:spacing w:before="100" w:beforeAutospacing="1" w:after="100" w:afterAutospacing="1" w:line="240" w:lineRule="auto"/>
    </w:pPr>
    <w:rPr>
      <w:rFonts w:ascii="Calibri" w:eastAsia="Times New Roman" w:hAnsi="Calibri" w:cs="Calibri"/>
      <w:sz w:val="24"/>
      <w:szCs w:val="24"/>
    </w:rPr>
  </w:style>
  <w:style w:type="paragraph" w:customStyle="1" w:styleId="xl388">
    <w:name w:val="xl388"/>
    <w:basedOn w:val="Normal"/>
    <w:rsid w:val="00E064C1"/>
    <w:pPr>
      <w:pBdr>
        <w:left w:val="single" w:sz="4" w:space="0" w:color="auto"/>
      </w:pBdr>
      <w:shd w:val="clear" w:color="000000" w:fill="D9D9D9"/>
      <w:spacing w:before="100" w:beforeAutospacing="1" w:after="100" w:afterAutospacing="1" w:line="240" w:lineRule="auto"/>
    </w:pPr>
    <w:rPr>
      <w:rFonts w:ascii="Calibri" w:eastAsia="Times New Roman" w:hAnsi="Calibri" w:cs="Calibri"/>
      <w:b/>
      <w:bCs/>
      <w:sz w:val="24"/>
      <w:szCs w:val="24"/>
    </w:rPr>
  </w:style>
  <w:style w:type="paragraph" w:customStyle="1" w:styleId="xl389">
    <w:name w:val="xl389"/>
    <w:basedOn w:val="Normal"/>
    <w:rsid w:val="00E064C1"/>
    <w:pPr>
      <w:pBdr>
        <w:top w:val="single" w:sz="4" w:space="0" w:color="auto"/>
        <w:left w:val="single" w:sz="4" w:space="0" w:color="auto"/>
        <w:right w:val="single" w:sz="4" w:space="0" w:color="auto"/>
      </w:pBdr>
      <w:spacing w:before="100" w:beforeAutospacing="1" w:after="100" w:afterAutospacing="1" w:line="240" w:lineRule="auto"/>
    </w:pPr>
    <w:rPr>
      <w:rFonts w:ascii="Calibri" w:eastAsia="Times New Roman" w:hAnsi="Calibri" w:cs="Calibri"/>
      <w:sz w:val="24"/>
      <w:szCs w:val="24"/>
    </w:rPr>
  </w:style>
  <w:style w:type="paragraph" w:customStyle="1" w:styleId="xl390">
    <w:name w:val="xl390"/>
    <w:basedOn w:val="Normal"/>
    <w:rsid w:val="00E064C1"/>
    <w:pPr>
      <w:pBdr>
        <w:left w:val="single" w:sz="4" w:space="0" w:color="auto"/>
        <w:right w:val="single" w:sz="4" w:space="0" w:color="auto"/>
      </w:pBdr>
      <w:spacing w:before="100" w:beforeAutospacing="1" w:after="100" w:afterAutospacing="1" w:line="240" w:lineRule="auto"/>
    </w:pPr>
    <w:rPr>
      <w:rFonts w:ascii="Calibri" w:eastAsia="Times New Roman" w:hAnsi="Calibri" w:cs="Calibri"/>
      <w:b/>
      <w:bCs/>
      <w:sz w:val="24"/>
      <w:szCs w:val="24"/>
    </w:rPr>
  </w:style>
  <w:style w:type="paragraph" w:customStyle="1" w:styleId="xl391">
    <w:name w:val="xl391"/>
    <w:basedOn w:val="Normal"/>
    <w:rsid w:val="00E064C1"/>
    <w:pPr>
      <w:pBdr>
        <w:left w:val="single" w:sz="4" w:space="0" w:color="auto"/>
        <w:right w:val="single" w:sz="4" w:space="0" w:color="auto"/>
      </w:pBdr>
      <w:spacing w:before="100" w:beforeAutospacing="1" w:after="100" w:afterAutospacing="1" w:line="240" w:lineRule="auto"/>
    </w:pPr>
    <w:rPr>
      <w:rFonts w:ascii="Calibri" w:eastAsia="Times New Roman" w:hAnsi="Calibri" w:cs="Calibri"/>
      <w:sz w:val="24"/>
      <w:szCs w:val="24"/>
    </w:rPr>
  </w:style>
  <w:style w:type="paragraph" w:customStyle="1" w:styleId="xl392">
    <w:name w:val="xl392"/>
    <w:basedOn w:val="Normal"/>
    <w:rsid w:val="00E064C1"/>
    <w:pPr>
      <w:pBdr>
        <w:left w:val="single" w:sz="4" w:space="0" w:color="auto"/>
        <w:right w:val="single" w:sz="4" w:space="0" w:color="auto"/>
      </w:pBdr>
      <w:shd w:val="clear" w:color="000000" w:fill="FFFF00"/>
      <w:spacing w:before="100" w:beforeAutospacing="1" w:after="100" w:afterAutospacing="1" w:line="240" w:lineRule="auto"/>
    </w:pPr>
    <w:rPr>
      <w:rFonts w:ascii="Calibri" w:eastAsia="Times New Roman" w:hAnsi="Calibri" w:cs="Calibri"/>
      <w:sz w:val="24"/>
      <w:szCs w:val="24"/>
    </w:rPr>
  </w:style>
  <w:style w:type="paragraph" w:customStyle="1" w:styleId="xl393">
    <w:name w:val="xl393"/>
    <w:basedOn w:val="Normal"/>
    <w:rsid w:val="00E064C1"/>
    <w:pPr>
      <w:pBdr>
        <w:top w:val="single" w:sz="4" w:space="0" w:color="auto"/>
        <w:left w:val="single" w:sz="4" w:space="0" w:color="auto"/>
      </w:pBdr>
      <w:shd w:val="clear" w:color="000000" w:fill="FFFF00"/>
      <w:spacing w:before="100" w:beforeAutospacing="1" w:after="100" w:afterAutospacing="1" w:line="240" w:lineRule="auto"/>
    </w:pPr>
    <w:rPr>
      <w:rFonts w:ascii="Calibri" w:eastAsia="Times New Roman" w:hAnsi="Calibri" w:cs="Calibri"/>
      <w:sz w:val="24"/>
      <w:szCs w:val="24"/>
    </w:rPr>
  </w:style>
  <w:style w:type="paragraph" w:customStyle="1" w:styleId="xl394">
    <w:name w:val="xl394"/>
    <w:basedOn w:val="Normal"/>
    <w:rsid w:val="00E064C1"/>
    <w:pPr>
      <w:pBdr>
        <w:top w:val="single" w:sz="4" w:space="0" w:color="auto"/>
      </w:pBdr>
      <w:shd w:val="clear" w:color="000000" w:fill="FFFF00"/>
      <w:spacing w:before="100" w:beforeAutospacing="1" w:after="100" w:afterAutospacing="1" w:line="240" w:lineRule="auto"/>
    </w:pPr>
    <w:rPr>
      <w:rFonts w:ascii="Calibri" w:eastAsia="Times New Roman" w:hAnsi="Calibri" w:cs="Calibri"/>
      <w:sz w:val="24"/>
      <w:szCs w:val="24"/>
    </w:rPr>
  </w:style>
  <w:style w:type="paragraph" w:customStyle="1" w:styleId="xl395">
    <w:name w:val="xl395"/>
    <w:basedOn w:val="Normal"/>
    <w:rsid w:val="00E064C1"/>
    <w:pPr>
      <w:pBdr>
        <w:top w:val="single" w:sz="4" w:space="0" w:color="auto"/>
        <w:right w:val="single" w:sz="4" w:space="0" w:color="auto"/>
      </w:pBdr>
      <w:shd w:val="clear" w:color="000000" w:fill="FFFF00"/>
      <w:spacing w:before="100" w:beforeAutospacing="1" w:after="100" w:afterAutospacing="1" w:line="240" w:lineRule="auto"/>
    </w:pPr>
    <w:rPr>
      <w:rFonts w:ascii="Calibri" w:eastAsia="Times New Roman" w:hAnsi="Calibri" w:cs="Calibri"/>
      <w:sz w:val="24"/>
      <w:szCs w:val="24"/>
    </w:rPr>
  </w:style>
  <w:style w:type="paragraph" w:customStyle="1" w:styleId="xl396">
    <w:name w:val="xl396"/>
    <w:basedOn w:val="Normal"/>
    <w:rsid w:val="00E064C1"/>
    <w:pPr>
      <w:pBdr>
        <w:top w:val="single" w:sz="4" w:space="0" w:color="auto"/>
        <w:left w:val="single" w:sz="4" w:space="0" w:color="auto"/>
      </w:pBdr>
      <w:shd w:val="clear" w:color="000000" w:fill="FFFF00"/>
      <w:spacing w:before="100" w:beforeAutospacing="1" w:after="100" w:afterAutospacing="1" w:line="240" w:lineRule="auto"/>
    </w:pPr>
    <w:rPr>
      <w:rFonts w:ascii="Calibri" w:eastAsia="Times New Roman" w:hAnsi="Calibri" w:cs="Calibri"/>
      <w:sz w:val="24"/>
      <w:szCs w:val="24"/>
    </w:rPr>
  </w:style>
  <w:style w:type="paragraph" w:customStyle="1" w:styleId="xl397">
    <w:name w:val="xl397"/>
    <w:basedOn w:val="Normal"/>
    <w:rsid w:val="00E064C1"/>
    <w:pPr>
      <w:pBdr>
        <w:top w:val="single" w:sz="4" w:space="0" w:color="auto"/>
        <w:left w:val="single" w:sz="4" w:space="0" w:color="auto"/>
      </w:pBdr>
      <w:shd w:val="clear" w:color="000000" w:fill="D9D9D9"/>
      <w:spacing w:before="100" w:beforeAutospacing="1" w:after="100" w:afterAutospacing="1" w:line="240" w:lineRule="auto"/>
    </w:pPr>
    <w:rPr>
      <w:rFonts w:ascii="Calibri" w:eastAsia="Times New Roman" w:hAnsi="Calibri" w:cs="Calibri"/>
      <w:sz w:val="24"/>
      <w:szCs w:val="24"/>
    </w:rPr>
  </w:style>
  <w:style w:type="paragraph" w:customStyle="1" w:styleId="xl398">
    <w:name w:val="xl398"/>
    <w:basedOn w:val="Normal"/>
    <w:rsid w:val="00E064C1"/>
    <w:pPr>
      <w:pBdr>
        <w:top w:val="single" w:sz="4" w:space="0" w:color="auto"/>
        <w:left w:val="single" w:sz="4" w:space="0" w:color="auto"/>
        <w:right w:val="single" w:sz="4" w:space="0" w:color="auto"/>
      </w:pBdr>
      <w:shd w:val="clear" w:color="000000" w:fill="FFFF00"/>
      <w:spacing w:before="100" w:beforeAutospacing="1" w:after="100" w:afterAutospacing="1" w:line="240" w:lineRule="auto"/>
    </w:pPr>
    <w:rPr>
      <w:rFonts w:ascii="Calibri" w:eastAsia="Times New Roman" w:hAnsi="Calibri" w:cs="Calibri"/>
      <w:sz w:val="24"/>
      <w:szCs w:val="24"/>
    </w:rPr>
  </w:style>
  <w:style w:type="paragraph" w:customStyle="1" w:styleId="xl399">
    <w:name w:val="xl399"/>
    <w:basedOn w:val="Normal"/>
    <w:rsid w:val="00E064C1"/>
    <w:pPr>
      <w:pBdr>
        <w:left w:val="single" w:sz="4" w:space="0" w:color="auto"/>
        <w:bottom w:val="single" w:sz="4" w:space="0" w:color="auto"/>
      </w:pBdr>
      <w:shd w:val="clear" w:color="000000" w:fill="FFFF00"/>
      <w:spacing w:before="100" w:beforeAutospacing="1" w:after="100" w:afterAutospacing="1" w:line="240" w:lineRule="auto"/>
    </w:pPr>
    <w:rPr>
      <w:rFonts w:ascii="Calibri" w:eastAsia="Times New Roman" w:hAnsi="Calibri" w:cs="Calibri"/>
      <w:sz w:val="24"/>
      <w:szCs w:val="24"/>
    </w:rPr>
  </w:style>
  <w:style w:type="paragraph" w:customStyle="1" w:styleId="xl400">
    <w:name w:val="xl400"/>
    <w:basedOn w:val="Normal"/>
    <w:rsid w:val="00E064C1"/>
    <w:pPr>
      <w:pBdr>
        <w:bottom w:val="single" w:sz="4" w:space="0" w:color="auto"/>
      </w:pBdr>
      <w:shd w:val="clear" w:color="000000" w:fill="FFFF00"/>
      <w:spacing w:before="100" w:beforeAutospacing="1" w:after="100" w:afterAutospacing="1" w:line="240" w:lineRule="auto"/>
    </w:pPr>
    <w:rPr>
      <w:rFonts w:ascii="Calibri" w:eastAsia="Times New Roman" w:hAnsi="Calibri" w:cs="Calibri"/>
      <w:sz w:val="24"/>
      <w:szCs w:val="24"/>
    </w:rPr>
  </w:style>
  <w:style w:type="paragraph" w:customStyle="1" w:styleId="xl401">
    <w:name w:val="xl401"/>
    <w:basedOn w:val="Normal"/>
    <w:rsid w:val="00E064C1"/>
    <w:pPr>
      <w:pBdr>
        <w:bottom w:val="single" w:sz="4" w:space="0" w:color="auto"/>
        <w:right w:val="single" w:sz="4" w:space="0" w:color="auto"/>
      </w:pBdr>
      <w:shd w:val="clear" w:color="000000" w:fill="FFFF00"/>
      <w:spacing w:before="100" w:beforeAutospacing="1" w:after="100" w:afterAutospacing="1" w:line="240" w:lineRule="auto"/>
    </w:pPr>
    <w:rPr>
      <w:rFonts w:ascii="Calibri" w:eastAsia="Times New Roman" w:hAnsi="Calibri" w:cs="Calibri"/>
      <w:sz w:val="24"/>
      <w:szCs w:val="24"/>
    </w:rPr>
  </w:style>
  <w:style w:type="paragraph" w:customStyle="1" w:styleId="xl402">
    <w:name w:val="xl402"/>
    <w:basedOn w:val="Normal"/>
    <w:rsid w:val="00E064C1"/>
    <w:pPr>
      <w:pBdr>
        <w:left w:val="single" w:sz="4" w:space="0" w:color="auto"/>
        <w:bottom w:val="single" w:sz="4" w:space="0" w:color="auto"/>
      </w:pBdr>
      <w:shd w:val="clear" w:color="000000" w:fill="FFFF00"/>
      <w:spacing w:before="100" w:beforeAutospacing="1" w:after="100" w:afterAutospacing="1" w:line="240" w:lineRule="auto"/>
    </w:pPr>
    <w:rPr>
      <w:rFonts w:ascii="Calibri" w:eastAsia="Times New Roman" w:hAnsi="Calibri" w:cs="Calibri"/>
      <w:sz w:val="24"/>
      <w:szCs w:val="24"/>
    </w:rPr>
  </w:style>
  <w:style w:type="paragraph" w:customStyle="1" w:styleId="xl403">
    <w:name w:val="xl403"/>
    <w:basedOn w:val="Normal"/>
    <w:rsid w:val="00E064C1"/>
    <w:pPr>
      <w:pBdr>
        <w:left w:val="single" w:sz="4" w:space="0" w:color="auto"/>
        <w:bottom w:val="single" w:sz="4" w:space="0" w:color="auto"/>
      </w:pBdr>
      <w:shd w:val="clear" w:color="000000" w:fill="D9D9D9"/>
      <w:spacing w:before="100" w:beforeAutospacing="1" w:after="100" w:afterAutospacing="1" w:line="240" w:lineRule="auto"/>
    </w:pPr>
    <w:rPr>
      <w:rFonts w:ascii="Calibri" w:eastAsia="Times New Roman" w:hAnsi="Calibri" w:cs="Calibri"/>
      <w:sz w:val="24"/>
      <w:szCs w:val="24"/>
    </w:rPr>
  </w:style>
  <w:style w:type="paragraph" w:customStyle="1" w:styleId="xl404">
    <w:name w:val="xl404"/>
    <w:basedOn w:val="Normal"/>
    <w:rsid w:val="00E064C1"/>
    <w:pPr>
      <w:pBdr>
        <w:left w:val="single" w:sz="4" w:space="0" w:color="auto"/>
        <w:bottom w:val="single" w:sz="4" w:space="0" w:color="auto"/>
        <w:right w:val="single" w:sz="4" w:space="0" w:color="auto"/>
      </w:pBdr>
      <w:shd w:val="clear" w:color="000000" w:fill="FFFF00"/>
      <w:spacing w:before="100" w:beforeAutospacing="1" w:after="100" w:afterAutospacing="1" w:line="240" w:lineRule="auto"/>
    </w:pPr>
    <w:rPr>
      <w:rFonts w:ascii="Calibri" w:eastAsia="Times New Roman" w:hAnsi="Calibri" w:cs="Calibri"/>
      <w:sz w:val="24"/>
      <w:szCs w:val="24"/>
    </w:rPr>
  </w:style>
  <w:style w:type="paragraph" w:customStyle="1" w:styleId="xl405">
    <w:name w:val="xl405"/>
    <w:basedOn w:val="Normal"/>
    <w:rsid w:val="00E064C1"/>
    <w:pPr>
      <w:pBdr>
        <w:top w:val="single" w:sz="4" w:space="0" w:color="auto"/>
        <w:left w:val="single" w:sz="4" w:space="0" w:color="auto"/>
        <w:right w:val="single" w:sz="4" w:space="0" w:color="auto"/>
      </w:pBdr>
      <w:shd w:val="clear" w:color="000000" w:fill="FFFF00"/>
      <w:spacing w:before="100" w:beforeAutospacing="1" w:after="100" w:afterAutospacing="1" w:line="240" w:lineRule="auto"/>
    </w:pPr>
    <w:rPr>
      <w:rFonts w:ascii="Calibri" w:eastAsia="Times New Roman" w:hAnsi="Calibri" w:cs="Calibri"/>
      <w:sz w:val="24"/>
      <w:szCs w:val="24"/>
    </w:rPr>
  </w:style>
  <w:style w:type="paragraph" w:customStyle="1" w:styleId="xl406">
    <w:name w:val="xl406"/>
    <w:basedOn w:val="Normal"/>
    <w:rsid w:val="00E064C1"/>
    <w:pPr>
      <w:pBdr>
        <w:left w:val="single" w:sz="4" w:space="0" w:color="auto"/>
        <w:bottom w:val="single" w:sz="4" w:space="0" w:color="auto"/>
        <w:right w:val="single" w:sz="4" w:space="0" w:color="auto"/>
      </w:pBdr>
      <w:shd w:val="clear" w:color="000000" w:fill="FFFF00"/>
      <w:spacing w:before="100" w:beforeAutospacing="1" w:after="100" w:afterAutospacing="1" w:line="240" w:lineRule="auto"/>
    </w:pPr>
    <w:rPr>
      <w:rFonts w:ascii="Calibri" w:eastAsia="Times New Roman" w:hAnsi="Calibri" w:cs="Calibri"/>
      <w:sz w:val="24"/>
      <w:szCs w:val="24"/>
    </w:rPr>
  </w:style>
  <w:style w:type="paragraph" w:customStyle="1" w:styleId="xl407">
    <w:name w:val="xl407"/>
    <w:basedOn w:val="Normal"/>
    <w:rsid w:val="00E064C1"/>
    <w:pPr>
      <w:pBdr>
        <w:top w:val="single" w:sz="4" w:space="0" w:color="auto"/>
        <w:left w:val="single" w:sz="4" w:space="0" w:color="auto"/>
        <w:right w:val="single" w:sz="4" w:space="0" w:color="auto"/>
      </w:pBdr>
      <w:spacing w:before="100" w:beforeAutospacing="1" w:after="100" w:afterAutospacing="1" w:line="240" w:lineRule="auto"/>
    </w:pPr>
    <w:rPr>
      <w:rFonts w:ascii="Calibri" w:eastAsia="Times New Roman" w:hAnsi="Calibri" w:cs="Calibri"/>
      <w:sz w:val="24"/>
      <w:szCs w:val="24"/>
    </w:rPr>
  </w:style>
  <w:style w:type="paragraph" w:customStyle="1" w:styleId="xl408">
    <w:name w:val="xl408"/>
    <w:basedOn w:val="Normal"/>
    <w:rsid w:val="00E064C1"/>
    <w:pPr>
      <w:shd w:val="clear" w:color="000000" w:fill="FFFF00"/>
      <w:spacing w:before="100" w:beforeAutospacing="1" w:after="100" w:afterAutospacing="1" w:line="240" w:lineRule="auto"/>
    </w:pPr>
    <w:rPr>
      <w:rFonts w:ascii="Calibri" w:eastAsia="Times New Roman" w:hAnsi="Calibri" w:cs="Calibri"/>
      <w:sz w:val="24"/>
      <w:szCs w:val="24"/>
    </w:rPr>
  </w:style>
  <w:style w:type="paragraph" w:customStyle="1" w:styleId="xl409">
    <w:name w:val="xl409"/>
    <w:basedOn w:val="Normal"/>
    <w:rsid w:val="00E064C1"/>
    <w:pPr>
      <w:pBdr>
        <w:top w:val="single" w:sz="4" w:space="0" w:color="auto"/>
        <w:bottom w:val="single" w:sz="4" w:space="0" w:color="auto"/>
        <w:right w:val="single" w:sz="4" w:space="0" w:color="auto"/>
      </w:pBdr>
      <w:spacing w:before="100" w:beforeAutospacing="1" w:after="100" w:afterAutospacing="1" w:line="240" w:lineRule="auto"/>
    </w:pPr>
    <w:rPr>
      <w:rFonts w:ascii="Calibri" w:eastAsia="Times New Roman" w:hAnsi="Calibri" w:cs="Calibri"/>
      <w:b/>
      <w:bCs/>
      <w:sz w:val="24"/>
      <w:szCs w:val="24"/>
    </w:rPr>
  </w:style>
  <w:style w:type="paragraph" w:customStyle="1" w:styleId="xl410">
    <w:name w:val="xl410"/>
    <w:basedOn w:val="Normal"/>
    <w:rsid w:val="00E064C1"/>
    <w:pPr>
      <w:pBdr>
        <w:top w:val="single" w:sz="4" w:space="0" w:color="auto"/>
        <w:left w:val="single" w:sz="4" w:space="0" w:color="auto"/>
        <w:bottom w:val="single" w:sz="4" w:space="0" w:color="auto"/>
      </w:pBdr>
      <w:shd w:val="clear" w:color="000000" w:fill="D9D9D9"/>
      <w:spacing w:before="100" w:beforeAutospacing="1" w:after="100" w:afterAutospacing="1" w:line="240" w:lineRule="auto"/>
    </w:pPr>
    <w:rPr>
      <w:rFonts w:ascii="Calibri" w:eastAsia="Times New Roman" w:hAnsi="Calibri" w:cs="Calibri"/>
      <w:b/>
      <w:bCs/>
      <w:sz w:val="24"/>
      <w:szCs w:val="24"/>
    </w:rPr>
  </w:style>
  <w:style w:type="paragraph" w:customStyle="1" w:styleId="xl411">
    <w:name w:val="xl411"/>
    <w:basedOn w:val="Normal"/>
    <w:rsid w:val="00E064C1"/>
    <w:pPr>
      <w:pBdr>
        <w:top w:val="single" w:sz="4" w:space="0" w:color="auto"/>
        <w:left w:val="single" w:sz="4" w:space="0" w:color="auto"/>
        <w:right w:val="single" w:sz="4" w:space="0" w:color="auto"/>
      </w:pBdr>
      <w:spacing w:before="100" w:beforeAutospacing="1" w:after="100" w:afterAutospacing="1" w:line="240" w:lineRule="auto"/>
    </w:pPr>
    <w:rPr>
      <w:rFonts w:ascii="Calibri" w:eastAsia="Times New Roman" w:hAnsi="Calibri" w:cs="Calibri"/>
      <w:sz w:val="24"/>
      <w:szCs w:val="24"/>
    </w:rPr>
  </w:style>
  <w:style w:type="paragraph" w:customStyle="1" w:styleId="xl412">
    <w:name w:val="xl412"/>
    <w:basedOn w:val="Normal"/>
    <w:rsid w:val="00E064C1"/>
    <w:pPr>
      <w:pBdr>
        <w:left w:val="single" w:sz="4" w:space="0" w:color="auto"/>
        <w:bottom w:val="single" w:sz="4" w:space="0" w:color="auto"/>
        <w:right w:val="single" w:sz="4" w:space="0" w:color="auto"/>
      </w:pBdr>
      <w:spacing w:before="100" w:beforeAutospacing="1" w:after="100" w:afterAutospacing="1" w:line="240" w:lineRule="auto"/>
    </w:pPr>
    <w:rPr>
      <w:rFonts w:ascii="Calibri" w:eastAsia="Times New Roman" w:hAnsi="Calibri" w:cs="Calibri"/>
      <w:sz w:val="24"/>
      <w:szCs w:val="24"/>
    </w:rPr>
  </w:style>
  <w:style w:type="paragraph" w:customStyle="1" w:styleId="xl413">
    <w:name w:val="xl413"/>
    <w:basedOn w:val="Normal"/>
    <w:rsid w:val="00E064C1"/>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Calibri" w:eastAsia="Times New Roman" w:hAnsi="Calibri" w:cs="Calibri"/>
      <w:b/>
      <w:bCs/>
      <w:sz w:val="24"/>
      <w:szCs w:val="24"/>
    </w:rPr>
  </w:style>
  <w:style w:type="paragraph" w:customStyle="1" w:styleId="xl414">
    <w:name w:val="xl414"/>
    <w:basedOn w:val="Normal"/>
    <w:rsid w:val="00E064C1"/>
    <w:pPr>
      <w:pBdr>
        <w:top w:val="single" w:sz="4" w:space="0" w:color="auto"/>
      </w:pBdr>
      <w:spacing w:before="100" w:beforeAutospacing="1" w:after="100" w:afterAutospacing="1" w:line="240" w:lineRule="auto"/>
      <w:textAlignment w:val="center"/>
    </w:pPr>
    <w:rPr>
      <w:rFonts w:ascii="Calibri" w:eastAsia="Times New Roman" w:hAnsi="Calibri" w:cs="Calibri"/>
      <w:b/>
      <w:bCs/>
      <w:sz w:val="24"/>
      <w:szCs w:val="24"/>
    </w:rPr>
  </w:style>
  <w:style w:type="paragraph" w:customStyle="1" w:styleId="xl415">
    <w:name w:val="xl415"/>
    <w:basedOn w:val="Normal"/>
    <w:rsid w:val="00E064C1"/>
    <w:pPr>
      <w:pBdr>
        <w:top w:val="single" w:sz="4" w:space="0" w:color="auto"/>
        <w:right w:val="single" w:sz="4" w:space="0" w:color="auto"/>
      </w:pBdr>
      <w:spacing w:before="100" w:beforeAutospacing="1" w:after="100" w:afterAutospacing="1" w:line="240" w:lineRule="auto"/>
      <w:textAlignment w:val="center"/>
    </w:pPr>
    <w:rPr>
      <w:rFonts w:ascii="Calibri" w:eastAsia="Times New Roman" w:hAnsi="Calibri" w:cs="Calibri"/>
      <w:b/>
      <w:bCs/>
      <w:sz w:val="24"/>
      <w:szCs w:val="24"/>
    </w:rPr>
  </w:style>
  <w:style w:type="paragraph" w:customStyle="1" w:styleId="xl416">
    <w:name w:val="xl416"/>
    <w:basedOn w:val="Normal"/>
    <w:rsid w:val="00E064C1"/>
    <w:pPr>
      <w:pBdr>
        <w:top w:val="single" w:sz="4" w:space="0" w:color="auto"/>
        <w:left w:val="single" w:sz="4" w:space="0" w:color="auto"/>
      </w:pBdr>
      <w:spacing w:before="100" w:beforeAutospacing="1" w:after="100" w:afterAutospacing="1" w:line="240" w:lineRule="auto"/>
      <w:textAlignment w:val="center"/>
    </w:pPr>
    <w:rPr>
      <w:rFonts w:ascii="Calibri" w:eastAsia="Times New Roman" w:hAnsi="Calibri" w:cs="Calibri"/>
      <w:b/>
      <w:bCs/>
      <w:sz w:val="24"/>
      <w:szCs w:val="24"/>
    </w:rPr>
  </w:style>
  <w:style w:type="paragraph" w:customStyle="1" w:styleId="xl417">
    <w:name w:val="xl417"/>
    <w:basedOn w:val="Normal"/>
    <w:rsid w:val="00E064C1"/>
    <w:pPr>
      <w:pBdr>
        <w:top w:val="single" w:sz="4" w:space="0" w:color="auto"/>
        <w:right w:val="single" w:sz="4" w:space="0" w:color="auto"/>
      </w:pBdr>
      <w:spacing w:before="100" w:beforeAutospacing="1" w:after="100" w:afterAutospacing="1" w:line="240" w:lineRule="auto"/>
      <w:textAlignment w:val="center"/>
    </w:pPr>
    <w:rPr>
      <w:rFonts w:ascii="Calibri" w:eastAsia="Times New Roman" w:hAnsi="Calibri" w:cs="Calibri"/>
      <w:b/>
      <w:bCs/>
      <w:sz w:val="24"/>
      <w:szCs w:val="24"/>
    </w:rPr>
  </w:style>
  <w:style w:type="paragraph" w:customStyle="1" w:styleId="xl418">
    <w:name w:val="xl418"/>
    <w:basedOn w:val="Normal"/>
    <w:rsid w:val="00E064C1"/>
    <w:pPr>
      <w:pBdr>
        <w:top w:val="single" w:sz="4" w:space="0" w:color="auto"/>
        <w:left w:val="single" w:sz="4" w:space="0" w:color="auto"/>
      </w:pBdr>
      <w:spacing w:before="100" w:beforeAutospacing="1" w:after="100" w:afterAutospacing="1" w:line="240" w:lineRule="auto"/>
      <w:jc w:val="center"/>
      <w:textAlignment w:val="center"/>
    </w:pPr>
    <w:rPr>
      <w:rFonts w:ascii="Calibri" w:eastAsia="Times New Roman" w:hAnsi="Calibri" w:cs="Calibri"/>
      <w:b/>
      <w:bCs/>
      <w:sz w:val="24"/>
      <w:szCs w:val="24"/>
    </w:rPr>
  </w:style>
  <w:style w:type="paragraph" w:customStyle="1" w:styleId="xl419">
    <w:name w:val="xl419"/>
    <w:basedOn w:val="Normal"/>
    <w:rsid w:val="00E064C1"/>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Calibri" w:eastAsia="Times New Roman" w:hAnsi="Calibri" w:cs="Calibri"/>
      <w:b/>
      <w:bCs/>
      <w:sz w:val="24"/>
      <w:szCs w:val="24"/>
    </w:rPr>
  </w:style>
  <w:style w:type="paragraph" w:customStyle="1" w:styleId="xl420">
    <w:name w:val="xl420"/>
    <w:basedOn w:val="Normal"/>
    <w:rsid w:val="00E064C1"/>
    <w:pPr>
      <w:pBdr>
        <w:top w:val="single" w:sz="4" w:space="0" w:color="auto"/>
        <w:left w:val="single" w:sz="4" w:space="0" w:color="auto"/>
        <w:right w:val="single" w:sz="4" w:space="0" w:color="auto"/>
      </w:pBdr>
      <w:shd w:val="clear" w:color="000000" w:fill="D9D9D9"/>
      <w:spacing w:before="100" w:beforeAutospacing="1" w:after="100" w:afterAutospacing="1" w:line="240" w:lineRule="auto"/>
      <w:jc w:val="center"/>
      <w:textAlignment w:val="center"/>
    </w:pPr>
    <w:rPr>
      <w:rFonts w:ascii="Calibri" w:eastAsia="Times New Roman" w:hAnsi="Calibri" w:cs="Calibri"/>
      <w:b/>
      <w:bCs/>
      <w:sz w:val="24"/>
      <w:szCs w:val="24"/>
    </w:rPr>
  </w:style>
  <w:style w:type="paragraph" w:customStyle="1" w:styleId="xl421">
    <w:name w:val="xl421"/>
    <w:basedOn w:val="Normal"/>
    <w:rsid w:val="00E064C1"/>
    <w:pPr>
      <w:pBdr>
        <w:top w:val="single" w:sz="4" w:space="0" w:color="auto"/>
        <w:left w:val="single" w:sz="4" w:space="0" w:color="auto"/>
      </w:pBdr>
      <w:shd w:val="clear" w:color="000000" w:fill="D9D9D9"/>
      <w:spacing w:before="100" w:beforeAutospacing="1" w:after="100" w:afterAutospacing="1" w:line="240" w:lineRule="auto"/>
      <w:jc w:val="center"/>
      <w:textAlignment w:val="center"/>
    </w:pPr>
    <w:rPr>
      <w:rFonts w:ascii="Calibri" w:eastAsia="Times New Roman" w:hAnsi="Calibri" w:cs="Calibri"/>
      <w:b/>
      <w:bCs/>
      <w:sz w:val="24"/>
      <w:szCs w:val="24"/>
    </w:rPr>
  </w:style>
  <w:style w:type="paragraph" w:customStyle="1" w:styleId="xl422">
    <w:name w:val="xl422"/>
    <w:basedOn w:val="Normal"/>
    <w:rsid w:val="00E064C1"/>
    <w:pPr>
      <w:spacing w:before="100" w:beforeAutospacing="1" w:after="100" w:afterAutospacing="1" w:line="240" w:lineRule="auto"/>
      <w:jc w:val="center"/>
      <w:textAlignment w:val="center"/>
    </w:pPr>
    <w:rPr>
      <w:rFonts w:ascii="Calibri" w:eastAsia="Times New Roman" w:hAnsi="Calibri" w:cs="Calibri"/>
      <w:b/>
      <w:bCs/>
      <w:sz w:val="24"/>
      <w:szCs w:val="24"/>
    </w:rPr>
  </w:style>
  <w:style w:type="paragraph" w:customStyle="1" w:styleId="xl423">
    <w:name w:val="xl423"/>
    <w:basedOn w:val="Normal"/>
    <w:rsid w:val="00E064C1"/>
    <w:pPr>
      <w:pBdr>
        <w:top w:val="single" w:sz="4" w:space="0" w:color="auto"/>
      </w:pBdr>
      <w:spacing w:before="100" w:beforeAutospacing="1" w:after="100" w:afterAutospacing="1" w:line="240" w:lineRule="auto"/>
      <w:jc w:val="center"/>
      <w:textAlignment w:val="top"/>
    </w:pPr>
    <w:rPr>
      <w:rFonts w:ascii="Calibri" w:eastAsia="Times New Roman" w:hAnsi="Calibri" w:cs="Calibri"/>
      <w:b/>
      <w:bCs/>
      <w:sz w:val="24"/>
      <w:szCs w:val="24"/>
    </w:rPr>
  </w:style>
  <w:style w:type="paragraph" w:customStyle="1" w:styleId="xl424">
    <w:name w:val="xl424"/>
    <w:basedOn w:val="Normal"/>
    <w:rsid w:val="00E064C1"/>
    <w:pPr>
      <w:spacing w:before="100" w:beforeAutospacing="1" w:after="100" w:afterAutospacing="1" w:line="240" w:lineRule="auto"/>
      <w:textAlignment w:val="center"/>
    </w:pPr>
    <w:rPr>
      <w:rFonts w:ascii="Calibri" w:eastAsia="Times New Roman" w:hAnsi="Calibri" w:cs="Calibri"/>
      <w:b/>
      <w:bCs/>
      <w:sz w:val="28"/>
      <w:szCs w:val="28"/>
    </w:rPr>
  </w:style>
  <w:style w:type="paragraph" w:customStyle="1" w:styleId="xl425">
    <w:name w:val="xl425"/>
    <w:basedOn w:val="Normal"/>
    <w:rsid w:val="00E064C1"/>
    <w:pPr>
      <w:spacing w:before="100" w:beforeAutospacing="1" w:after="100" w:afterAutospacing="1" w:line="240" w:lineRule="auto"/>
      <w:jc w:val="center"/>
      <w:textAlignment w:val="top"/>
    </w:pPr>
    <w:rPr>
      <w:rFonts w:ascii="Calibri" w:eastAsia="Times New Roman" w:hAnsi="Calibri" w:cs="Calibri"/>
      <w:b/>
      <w:bCs/>
      <w:sz w:val="24"/>
      <w:szCs w:val="24"/>
    </w:rPr>
  </w:style>
  <w:style w:type="paragraph" w:customStyle="1" w:styleId="xl426">
    <w:name w:val="xl426"/>
    <w:basedOn w:val="Normal"/>
    <w:rsid w:val="00E064C1"/>
    <w:pPr>
      <w:spacing w:before="100" w:beforeAutospacing="1" w:after="100" w:afterAutospacing="1" w:line="240" w:lineRule="auto"/>
      <w:textAlignment w:val="center"/>
    </w:pPr>
    <w:rPr>
      <w:rFonts w:ascii="Calibri" w:eastAsia="Times New Roman" w:hAnsi="Calibri" w:cs="Calibri"/>
      <w:b/>
      <w:bCs/>
      <w:sz w:val="24"/>
      <w:szCs w:val="24"/>
    </w:rPr>
  </w:style>
  <w:style w:type="paragraph" w:customStyle="1" w:styleId="xl427">
    <w:name w:val="xl427"/>
    <w:basedOn w:val="Normal"/>
    <w:rsid w:val="00E064C1"/>
    <w:pPr>
      <w:pBdr>
        <w:top w:val="single" w:sz="4" w:space="0" w:color="auto"/>
        <w:right w:val="single" w:sz="4" w:space="0" w:color="auto"/>
      </w:pBdr>
      <w:shd w:val="clear" w:color="000000" w:fill="D9D9D9"/>
      <w:spacing w:before="100" w:beforeAutospacing="1" w:after="100" w:afterAutospacing="1" w:line="240" w:lineRule="auto"/>
      <w:jc w:val="center"/>
      <w:textAlignment w:val="top"/>
    </w:pPr>
    <w:rPr>
      <w:rFonts w:ascii="Calibri" w:eastAsia="Times New Roman" w:hAnsi="Calibri" w:cs="Calibri"/>
      <w:b/>
      <w:bCs/>
      <w:sz w:val="24"/>
      <w:szCs w:val="24"/>
    </w:rPr>
  </w:style>
  <w:style w:type="paragraph" w:customStyle="1" w:styleId="xl428">
    <w:name w:val="xl428"/>
    <w:basedOn w:val="Normal"/>
    <w:rsid w:val="00E064C1"/>
    <w:pPr>
      <w:pBdr>
        <w:right w:val="single" w:sz="4" w:space="0" w:color="auto"/>
      </w:pBdr>
      <w:shd w:val="clear" w:color="000000" w:fill="D9D9D9"/>
      <w:spacing w:before="100" w:beforeAutospacing="1" w:after="100" w:afterAutospacing="1" w:line="240" w:lineRule="auto"/>
      <w:jc w:val="center"/>
      <w:textAlignment w:val="top"/>
    </w:pPr>
    <w:rPr>
      <w:rFonts w:ascii="Calibri" w:eastAsia="Times New Roman" w:hAnsi="Calibri" w:cs="Calibri"/>
      <w:b/>
      <w:bCs/>
      <w:sz w:val="24"/>
      <w:szCs w:val="24"/>
    </w:rPr>
  </w:style>
  <w:style w:type="paragraph" w:customStyle="1" w:styleId="xl429">
    <w:name w:val="xl429"/>
    <w:basedOn w:val="Normal"/>
    <w:rsid w:val="00E064C1"/>
    <w:pPr>
      <w:pBdr>
        <w:bottom w:val="single" w:sz="4" w:space="0" w:color="auto"/>
        <w:right w:val="single" w:sz="4" w:space="0" w:color="auto"/>
      </w:pBdr>
      <w:shd w:val="clear" w:color="000000" w:fill="D9D9D9"/>
      <w:spacing w:before="100" w:beforeAutospacing="1" w:after="100" w:afterAutospacing="1" w:line="240" w:lineRule="auto"/>
      <w:jc w:val="center"/>
      <w:textAlignment w:val="top"/>
    </w:pPr>
    <w:rPr>
      <w:rFonts w:ascii="Calibri" w:eastAsia="Times New Roman" w:hAnsi="Calibri" w:cs="Calibri"/>
      <w:b/>
      <w:bCs/>
      <w:sz w:val="24"/>
      <w:szCs w:val="24"/>
    </w:rPr>
  </w:style>
  <w:style w:type="paragraph" w:customStyle="1" w:styleId="xl430">
    <w:name w:val="xl430"/>
    <w:basedOn w:val="Normal"/>
    <w:rsid w:val="00E064C1"/>
    <w:pPr>
      <w:pBdr>
        <w:top w:val="single" w:sz="4" w:space="0" w:color="auto"/>
        <w:left w:val="single" w:sz="4" w:space="0" w:color="auto"/>
        <w:right w:val="single" w:sz="4" w:space="0" w:color="auto"/>
      </w:pBdr>
      <w:spacing w:before="100" w:beforeAutospacing="1" w:after="100" w:afterAutospacing="1" w:line="240" w:lineRule="auto"/>
      <w:jc w:val="center"/>
      <w:textAlignment w:val="top"/>
    </w:pPr>
    <w:rPr>
      <w:rFonts w:ascii="Calibri" w:eastAsia="Times New Roman" w:hAnsi="Calibri" w:cs="Calibri"/>
      <w:b/>
      <w:bCs/>
      <w:sz w:val="24"/>
      <w:szCs w:val="24"/>
    </w:rPr>
  </w:style>
  <w:style w:type="paragraph" w:customStyle="1" w:styleId="xl431">
    <w:name w:val="xl431"/>
    <w:basedOn w:val="Normal"/>
    <w:rsid w:val="00E064C1"/>
    <w:pPr>
      <w:pBdr>
        <w:left w:val="single" w:sz="4" w:space="0" w:color="auto"/>
        <w:right w:val="single" w:sz="4" w:space="0" w:color="auto"/>
      </w:pBdr>
      <w:spacing w:before="100" w:beforeAutospacing="1" w:after="100" w:afterAutospacing="1" w:line="240" w:lineRule="auto"/>
      <w:jc w:val="center"/>
      <w:textAlignment w:val="top"/>
    </w:pPr>
    <w:rPr>
      <w:rFonts w:ascii="Calibri" w:eastAsia="Times New Roman" w:hAnsi="Calibri" w:cs="Calibri"/>
      <w:b/>
      <w:bCs/>
      <w:sz w:val="24"/>
      <w:szCs w:val="24"/>
    </w:rPr>
  </w:style>
  <w:style w:type="paragraph" w:customStyle="1" w:styleId="xl432">
    <w:name w:val="xl432"/>
    <w:basedOn w:val="Normal"/>
    <w:rsid w:val="00E064C1"/>
    <w:pPr>
      <w:pBdr>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Calibri" w:eastAsia="Times New Roman" w:hAnsi="Calibri" w:cs="Calibri"/>
      <w:b/>
      <w:bCs/>
      <w:sz w:val="24"/>
      <w:szCs w:val="24"/>
    </w:rPr>
  </w:style>
  <w:style w:type="paragraph" w:customStyle="1" w:styleId="xl433">
    <w:name w:val="xl433"/>
    <w:basedOn w:val="Normal"/>
    <w:rsid w:val="00E064C1"/>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Calibri" w:eastAsia="Times New Roman" w:hAnsi="Calibri" w:cs="Calibri"/>
      <w:b/>
      <w:bCs/>
      <w:sz w:val="24"/>
      <w:szCs w:val="24"/>
    </w:rPr>
  </w:style>
  <w:style w:type="paragraph" w:customStyle="1" w:styleId="xl434">
    <w:name w:val="xl434"/>
    <w:basedOn w:val="Normal"/>
    <w:rsid w:val="00E064C1"/>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Calibri" w:eastAsia="Times New Roman" w:hAnsi="Calibri" w:cs="Calibri"/>
      <w:b/>
      <w:bCs/>
      <w:sz w:val="24"/>
      <w:szCs w:val="24"/>
    </w:rPr>
  </w:style>
  <w:style w:type="paragraph" w:customStyle="1" w:styleId="xl435">
    <w:name w:val="xl435"/>
    <w:basedOn w:val="Normal"/>
    <w:rsid w:val="00E064C1"/>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Calibri" w:eastAsia="Times New Roman" w:hAnsi="Calibri" w:cs="Calibri"/>
      <w:b/>
      <w:bCs/>
      <w:sz w:val="24"/>
      <w:szCs w:val="24"/>
    </w:rPr>
  </w:style>
  <w:style w:type="paragraph" w:customStyle="1" w:styleId="xl436">
    <w:name w:val="xl436"/>
    <w:basedOn w:val="Normal"/>
    <w:rsid w:val="00E064C1"/>
    <w:pPr>
      <w:pBdr>
        <w:top w:val="single" w:sz="4" w:space="0" w:color="auto"/>
        <w:bottom w:val="single" w:sz="4" w:space="0" w:color="auto"/>
      </w:pBdr>
      <w:spacing w:before="100" w:beforeAutospacing="1" w:after="100" w:afterAutospacing="1" w:line="240" w:lineRule="auto"/>
      <w:jc w:val="center"/>
      <w:textAlignment w:val="center"/>
    </w:pPr>
    <w:rPr>
      <w:rFonts w:ascii="Calibri" w:eastAsia="Times New Roman" w:hAnsi="Calibri" w:cs="Calibri"/>
      <w:b/>
      <w:bCs/>
      <w:sz w:val="24"/>
      <w:szCs w:val="24"/>
    </w:rPr>
  </w:style>
  <w:style w:type="paragraph" w:customStyle="1" w:styleId="xl437">
    <w:name w:val="xl437"/>
    <w:basedOn w:val="Normal"/>
    <w:rsid w:val="00E064C1"/>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Calibri" w:eastAsia="Times New Roman" w:hAnsi="Calibri" w:cs="Calibri"/>
      <w:b/>
      <w:bCs/>
      <w:sz w:val="24"/>
      <w:szCs w:val="24"/>
    </w:rPr>
  </w:style>
  <w:style w:type="paragraph" w:customStyle="1" w:styleId="xl438">
    <w:name w:val="xl438"/>
    <w:basedOn w:val="Normal"/>
    <w:rsid w:val="00E064C1"/>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Calibri" w:eastAsia="Times New Roman" w:hAnsi="Calibri" w:cs="Calibri"/>
      <w:b/>
      <w:bCs/>
      <w:sz w:val="24"/>
      <w:szCs w:val="24"/>
    </w:rPr>
  </w:style>
  <w:style w:type="paragraph" w:customStyle="1" w:styleId="xl439">
    <w:name w:val="xl439"/>
    <w:basedOn w:val="Normal"/>
    <w:rsid w:val="00E064C1"/>
    <w:pPr>
      <w:pBdr>
        <w:top w:val="single" w:sz="4" w:space="0" w:color="auto"/>
        <w:left w:val="single" w:sz="4" w:space="0" w:color="auto"/>
        <w:right w:val="single" w:sz="4" w:space="0" w:color="auto"/>
      </w:pBdr>
      <w:shd w:val="clear" w:color="000000" w:fill="D9D9D9"/>
      <w:spacing w:before="100" w:beforeAutospacing="1" w:after="100" w:afterAutospacing="1" w:line="240" w:lineRule="auto"/>
      <w:jc w:val="center"/>
      <w:textAlignment w:val="top"/>
    </w:pPr>
    <w:rPr>
      <w:rFonts w:ascii="Calibri" w:eastAsia="Times New Roman" w:hAnsi="Calibri" w:cs="Calibri"/>
      <w:b/>
      <w:bCs/>
      <w:sz w:val="24"/>
      <w:szCs w:val="24"/>
    </w:rPr>
  </w:style>
  <w:style w:type="paragraph" w:customStyle="1" w:styleId="xl440">
    <w:name w:val="xl440"/>
    <w:basedOn w:val="Normal"/>
    <w:rsid w:val="00E064C1"/>
    <w:pPr>
      <w:pBdr>
        <w:left w:val="single" w:sz="4" w:space="0" w:color="auto"/>
        <w:right w:val="single" w:sz="4" w:space="0" w:color="auto"/>
      </w:pBdr>
      <w:shd w:val="clear" w:color="000000" w:fill="D9D9D9"/>
      <w:spacing w:before="100" w:beforeAutospacing="1" w:after="100" w:afterAutospacing="1" w:line="240" w:lineRule="auto"/>
      <w:jc w:val="center"/>
      <w:textAlignment w:val="top"/>
    </w:pPr>
    <w:rPr>
      <w:rFonts w:ascii="Calibri" w:eastAsia="Times New Roman" w:hAnsi="Calibri" w:cs="Calibri"/>
      <w:b/>
      <w:bCs/>
      <w:sz w:val="24"/>
      <w:szCs w:val="24"/>
    </w:rPr>
  </w:style>
  <w:style w:type="paragraph" w:customStyle="1" w:styleId="xl441">
    <w:name w:val="xl441"/>
    <w:basedOn w:val="Normal"/>
    <w:rsid w:val="00E064C1"/>
    <w:pPr>
      <w:pBdr>
        <w:left w:val="single" w:sz="4" w:space="0" w:color="auto"/>
        <w:bottom w:val="single" w:sz="4" w:space="0" w:color="auto"/>
        <w:right w:val="single" w:sz="4" w:space="0" w:color="auto"/>
      </w:pBdr>
      <w:shd w:val="clear" w:color="000000" w:fill="D9D9D9"/>
      <w:spacing w:before="100" w:beforeAutospacing="1" w:after="100" w:afterAutospacing="1" w:line="240" w:lineRule="auto"/>
      <w:jc w:val="center"/>
      <w:textAlignment w:val="top"/>
    </w:pPr>
    <w:rPr>
      <w:rFonts w:ascii="Calibri" w:eastAsia="Times New Roman" w:hAnsi="Calibri" w:cs="Calibri"/>
      <w:b/>
      <w:bCs/>
      <w:sz w:val="24"/>
      <w:szCs w:val="24"/>
    </w:rPr>
  </w:style>
  <w:style w:type="paragraph" w:customStyle="1" w:styleId="xl442">
    <w:name w:val="xl442"/>
    <w:basedOn w:val="Normal"/>
    <w:rsid w:val="00E064C1"/>
    <w:pPr>
      <w:pBdr>
        <w:top w:val="single" w:sz="4" w:space="0" w:color="auto"/>
        <w:left w:val="single" w:sz="4" w:space="0" w:color="auto"/>
        <w:right w:val="single" w:sz="4" w:space="0" w:color="auto"/>
      </w:pBdr>
      <w:spacing w:before="100" w:beforeAutospacing="1" w:after="100" w:afterAutospacing="1" w:line="240" w:lineRule="auto"/>
      <w:jc w:val="center"/>
      <w:textAlignment w:val="top"/>
    </w:pPr>
    <w:rPr>
      <w:rFonts w:ascii="Calibri" w:eastAsia="Times New Roman" w:hAnsi="Calibri" w:cs="Calibri"/>
      <w:b/>
      <w:bCs/>
      <w:sz w:val="24"/>
      <w:szCs w:val="24"/>
    </w:rPr>
  </w:style>
  <w:style w:type="paragraph" w:customStyle="1" w:styleId="xl443">
    <w:name w:val="xl443"/>
    <w:basedOn w:val="Normal"/>
    <w:rsid w:val="00E064C1"/>
    <w:pPr>
      <w:pBdr>
        <w:top w:val="single" w:sz="4" w:space="0" w:color="auto"/>
      </w:pBdr>
      <w:shd w:val="clear" w:color="000000" w:fill="D9D9D9"/>
      <w:spacing w:before="100" w:beforeAutospacing="1" w:after="100" w:afterAutospacing="1" w:line="240" w:lineRule="auto"/>
      <w:jc w:val="center"/>
      <w:textAlignment w:val="top"/>
    </w:pPr>
    <w:rPr>
      <w:rFonts w:ascii="Calibri" w:eastAsia="Times New Roman" w:hAnsi="Calibri" w:cs="Calibri"/>
      <w:b/>
      <w:bCs/>
      <w:sz w:val="24"/>
      <w:szCs w:val="24"/>
    </w:rPr>
  </w:style>
  <w:style w:type="paragraph" w:customStyle="1" w:styleId="xl444">
    <w:name w:val="xl444"/>
    <w:basedOn w:val="Normal"/>
    <w:rsid w:val="00E064C1"/>
    <w:pPr>
      <w:shd w:val="clear" w:color="000000" w:fill="D9D9D9"/>
      <w:spacing w:before="100" w:beforeAutospacing="1" w:after="100" w:afterAutospacing="1" w:line="240" w:lineRule="auto"/>
      <w:jc w:val="center"/>
      <w:textAlignment w:val="top"/>
    </w:pPr>
    <w:rPr>
      <w:rFonts w:ascii="Calibri" w:eastAsia="Times New Roman" w:hAnsi="Calibri" w:cs="Calibri"/>
      <w:b/>
      <w:bCs/>
      <w:sz w:val="24"/>
      <w:szCs w:val="24"/>
    </w:rPr>
  </w:style>
  <w:style w:type="paragraph" w:customStyle="1" w:styleId="xl445">
    <w:name w:val="xl445"/>
    <w:basedOn w:val="Normal"/>
    <w:rsid w:val="00E064C1"/>
    <w:pPr>
      <w:pBdr>
        <w:bottom w:val="single" w:sz="4" w:space="0" w:color="auto"/>
      </w:pBdr>
      <w:shd w:val="clear" w:color="000000" w:fill="D9D9D9"/>
      <w:spacing w:before="100" w:beforeAutospacing="1" w:after="100" w:afterAutospacing="1" w:line="240" w:lineRule="auto"/>
      <w:jc w:val="center"/>
      <w:textAlignment w:val="top"/>
    </w:pPr>
    <w:rPr>
      <w:rFonts w:ascii="Calibri" w:eastAsia="Times New Roman" w:hAnsi="Calibri" w:cs="Calibri"/>
      <w:b/>
      <w:bCs/>
      <w:sz w:val="24"/>
      <w:szCs w:val="24"/>
    </w:rPr>
  </w:style>
  <w:style w:type="paragraph" w:customStyle="1" w:styleId="xl446">
    <w:name w:val="xl446"/>
    <w:basedOn w:val="Normal"/>
    <w:rsid w:val="00E064C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Calibri" w:eastAsia="Times New Roman" w:hAnsi="Calibri" w:cs="Calibri"/>
      <w:b/>
      <w:bCs/>
      <w:sz w:val="24"/>
      <w:szCs w:val="24"/>
    </w:rPr>
  </w:style>
  <w:style w:type="paragraph" w:customStyle="1" w:styleId="xl447">
    <w:name w:val="xl447"/>
    <w:basedOn w:val="Normal"/>
    <w:rsid w:val="00E064C1"/>
    <w:pPr>
      <w:pBdr>
        <w:top w:val="single" w:sz="4" w:space="0" w:color="auto"/>
      </w:pBdr>
      <w:spacing w:before="100" w:beforeAutospacing="1" w:after="100" w:afterAutospacing="1" w:line="240" w:lineRule="auto"/>
      <w:jc w:val="center"/>
      <w:textAlignment w:val="top"/>
    </w:pPr>
    <w:rPr>
      <w:rFonts w:ascii="Calibri" w:eastAsia="Times New Roman" w:hAnsi="Calibri" w:cs="Calibri"/>
      <w:b/>
      <w:bCs/>
      <w:sz w:val="24"/>
      <w:szCs w:val="24"/>
    </w:rPr>
  </w:style>
  <w:style w:type="paragraph" w:customStyle="1" w:styleId="xl448">
    <w:name w:val="xl448"/>
    <w:basedOn w:val="Normal"/>
    <w:rsid w:val="00E064C1"/>
    <w:pPr>
      <w:spacing w:before="100" w:beforeAutospacing="1" w:after="100" w:afterAutospacing="1" w:line="240" w:lineRule="auto"/>
      <w:jc w:val="center"/>
      <w:textAlignment w:val="top"/>
    </w:pPr>
    <w:rPr>
      <w:rFonts w:ascii="Calibri" w:eastAsia="Times New Roman" w:hAnsi="Calibri" w:cs="Calibri"/>
      <w:b/>
      <w:bCs/>
      <w:sz w:val="24"/>
      <w:szCs w:val="24"/>
    </w:rPr>
  </w:style>
  <w:style w:type="paragraph" w:customStyle="1" w:styleId="xl449">
    <w:name w:val="xl449"/>
    <w:basedOn w:val="Normal"/>
    <w:rsid w:val="00E064C1"/>
    <w:pPr>
      <w:pBdr>
        <w:top w:val="single" w:sz="4" w:space="0" w:color="auto"/>
        <w:right w:val="single" w:sz="4" w:space="0" w:color="auto"/>
      </w:pBdr>
      <w:shd w:val="clear" w:color="000000" w:fill="FFFFFF"/>
      <w:spacing w:before="100" w:beforeAutospacing="1" w:after="100" w:afterAutospacing="1" w:line="240" w:lineRule="auto"/>
      <w:jc w:val="center"/>
      <w:textAlignment w:val="top"/>
    </w:pPr>
    <w:rPr>
      <w:rFonts w:ascii="Calibri" w:eastAsia="Times New Roman" w:hAnsi="Calibri" w:cs="Calibri"/>
      <w:b/>
      <w:bCs/>
      <w:sz w:val="24"/>
      <w:szCs w:val="24"/>
    </w:rPr>
  </w:style>
  <w:style w:type="paragraph" w:customStyle="1" w:styleId="xl450">
    <w:name w:val="xl450"/>
    <w:basedOn w:val="Normal"/>
    <w:rsid w:val="00E064C1"/>
    <w:pPr>
      <w:pBdr>
        <w:right w:val="single" w:sz="4" w:space="0" w:color="auto"/>
      </w:pBdr>
      <w:shd w:val="clear" w:color="000000" w:fill="FFFFFF"/>
      <w:spacing w:before="100" w:beforeAutospacing="1" w:after="100" w:afterAutospacing="1" w:line="240" w:lineRule="auto"/>
      <w:jc w:val="center"/>
      <w:textAlignment w:val="top"/>
    </w:pPr>
    <w:rPr>
      <w:rFonts w:ascii="Calibri" w:eastAsia="Times New Roman" w:hAnsi="Calibri" w:cs="Calibri"/>
      <w:b/>
      <w:bCs/>
      <w:sz w:val="24"/>
      <w:szCs w:val="24"/>
    </w:rPr>
  </w:style>
  <w:style w:type="paragraph" w:customStyle="1" w:styleId="xl451">
    <w:name w:val="xl451"/>
    <w:basedOn w:val="Normal"/>
    <w:rsid w:val="00E064C1"/>
    <w:pPr>
      <w:pBdr>
        <w:bottom w:val="single" w:sz="4" w:space="0" w:color="auto"/>
        <w:right w:val="single" w:sz="4" w:space="0" w:color="auto"/>
      </w:pBdr>
      <w:shd w:val="clear" w:color="000000" w:fill="FFFFFF"/>
      <w:spacing w:before="100" w:beforeAutospacing="1" w:after="100" w:afterAutospacing="1" w:line="240" w:lineRule="auto"/>
      <w:jc w:val="center"/>
      <w:textAlignment w:val="top"/>
    </w:pPr>
    <w:rPr>
      <w:rFonts w:ascii="Calibri" w:eastAsia="Times New Roman" w:hAnsi="Calibri" w:cs="Calibri"/>
      <w:sz w:val="24"/>
      <w:szCs w:val="24"/>
    </w:rPr>
  </w:style>
  <w:style w:type="paragraph" w:customStyle="1" w:styleId="xl452">
    <w:name w:val="xl452"/>
    <w:basedOn w:val="Normal"/>
    <w:rsid w:val="00E064C1"/>
    <w:pPr>
      <w:pBdr>
        <w:top w:val="single" w:sz="4" w:space="0" w:color="auto"/>
        <w:left w:val="single" w:sz="4" w:space="0" w:color="auto"/>
      </w:pBdr>
      <w:spacing w:before="100" w:beforeAutospacing="1" w:after="100" w:afterAutospacing="1" w:line="240" w:lineRule="auto"/>
      <w:jc w:val="center"/>
      <w:textAlignment w:val="top"/>
    </w:pPr>
    <w:rPr>
      <w:rFonts w:ascii="Calibri" w:eastAsia="Times New Roman" w:hAnsi="Calibri" w:cs="Calibri"/>
      <w:b/>
      <w:bCs/>
      <w:sz w:val="24"/>
      <w:szCs w:val="24"/>
    </w:rPr>
  </w:style>
  <w:style w:type="paragraph" w:customStyle="1" w:styleId="xl453">
    <w:name w:val="xl453"/>
    <w:basedOn w:val="Normal"/>
    <w:rsid w:val="00E064C1"/>
    <w:pPr>
      <w:pBdr>
        <w:left w:val="single" w:sz="4" w:space="0" w:color="auto"/>
      </w:pBdr>
      <w:spacing w:before="100" w:beforeAutospacing="1" w:after="100" w:afterAutospacing="1" w:line="240" w:lineRule="auto"/>
      <w:jc w:val="center"/>
      <w:textAlignment w:val="top"/>
    </w:pPr>
    <w:rPr>
      <w:rFonts w:ascii="Calibri" w:eastAsia="Times New Roman" w:hAnsi="Calibri" w:cs="Calibri"/>
      <w:b/>
      <w:bCs/>
      <w:sz w:val="24"/>
      <w:szCs w:val="24"/>
    </w:rPr>
  </w:style>
  <w:style w:type="paragraph" w:customStyle="1" w:styleId="xl454">
    <w:name w:val="xl454"/>
    <w:basedOn w:val="Normal"/>
    <w:rsid w:val="00E064C1"/>
    <w:pPr>
      <w:pBdr>
        <w:left w:val="single" w:sz="4" w:space="0" w:color="auto"/>
        <w:bottom w:val="single" w:sz="4" w:space="0" w:color="auto"/>
      </w:pBdr>
      <w:spacing w:before="100" w:beforeAutospacing="1" w:after="100" w:afterAutospacing="1" w:line="240" w:lineRule="auto"/>
      <w:textAlignment w:val="top"/>
    </w:pPr>
    <w:rPr>
      <w:rFonts w:ascii="Calibri" w:eastAsia="Times New Roman" w:hAnsi="Calibri" w:cs="Calibri"/>
      <w:sz w:val="24"/>
      <w:szCs w:val="24"/>
    </w:rPr>
  </w:style>
  <w:style w:type="paragraph" w:customStyle="1" w:styleId="xl455">
    <w:name w:val="xl455"/>
    <w:basedOn w:val="Normal"/>
    <w:rsid w:val="00E064C1"/>
    <w:pPr>
      <w:pBdr>
        <w:left w:val="single" w:sz="4" w:space="0" w:color="auto"/>
        <w:bottom w:val="single" w:sz="4" w:space="0" w:color="auto"/>
        <w:right w:val="single" w:sz="4" w:space="0" w:color="auto"/>
      </w:pBdr>
      <w:shd w:val="clear" w:color="000000" w:fill="D9D9D9"/>
      <w:spacing w:before="100" w:beforeAutospacing="1" w:after="100" w:afterAutospacing="1" w:line="240" w:lineRule="auto"/>
      <w:jc w:val="center"/>
      <w:textAlignment w:val="top"/>
    </w:pPr>
    <w:rPr>
      <w:rFonts w:ascii="Calibri" w:eastAsia="Times New Roman" w:hAnsi="Calibri" w:cs="Calibri"/>
      <w:sz w:val="24"/>
      <w:szCs w:val="24"/>
    </w:rPr>
  </w:style>
  <w:style w:type="character" w:customStyle="1" w:styleId="apple-converted-space">
    <w:name w:val="apple-converted-space"/>
    <w:basedOn w:val="DefaultParagraphFont"/>
    <w:rsid w:val="00E064C1"/>
  </w:style>
  <w:style w:type="character" w:customStyle="1" w:styleId="st1">
    <w:name w:val="st1"/>
    <w:basedOn w:val="DefaultParagraphFont"/>
    <w:rsid w:val="00E064C1"/>
  </w:style>
  <w:style w:type="character" w:customStyle="1" w:styleId="hvr">
    <w:name w:val="hvr"/>
    <w:basedOn w:val="DefaultParagraphFont"/>
    <w:rsid w:val="00E064C1"/>
  </w:style>
  <w:style w:type="table" w:customStyle="1" w:styleId="TableGrid2">
    <w:name w:val="Table Grid2"/>
    <w:basedOn w:val="TableNormal"/>
    <w:next w:val="TableGrid"/>
    <w:uiPriority w:val="59"/>
    <w:rsid w:val="00E064C1"/>
    <w:pPr>
      <w:spacing w:after="0" w:line="240" w:lineRule="auto"/>
    </w:pPr>
    <w:rPr>
      <w:rFonts w:ascii="Calibri" w:eastAsia="Times New Roman"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WW8Num2z2">
    <w:name w:val="WW8Num2z2"/>
    <w:rsid w:val="00E064C1"/>
    <w:rPr>
      <w:rFonts w:ascii="Wingdings" w:hAnsi="Wingdings"/>
    </w:rPr>
  </w:style>
  <w:style w:type="table" w:styleId="LightList-Accent3">
    <w:name w:val="Light List Accent 3"/>
    <w:basedOn w:val="TableNormal"/>
    <w:uiPriority w:val="61"/>
    <w:rsid w:val="00E064C1"/>
    <w:pPr>
      <w:spacing w:after="0" w:line="240" w:lineRule="auto"/>
    </w:pPr>
    <w:rPr>
      <w:rFonts w:ascii="Calibri" w:eastAsia="Times New Roman" w:hAnsi="Calibri" w:cs="Times New Roman"/>
      <w:sz w:val="20"/>
      <w:szCs w:val="20"/>
    </w:r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paragraph" w:customStyle="1" w:styleId="xl684">
    <w:name w:val="xl684"/>
    <w:basedOn w:val="Normal"/>
    <w:rsid w:val="00E064C1"/>
    <w:pPr>
      <w:pBdr>
        <w:top w:val="single" w:sz="4" w:space="0" w:color="auto"/>
      </w:pBdr>
      <w:spacing w:before="100" w:beforeAutospacing="1" w:after="100" w:afterAutospacing="1" w:line="240" w:lineRule="auto"/>
      <w:jc w:val="center"/>
      <w:textAlignment w:val="top"/>
    </w:pPr>
    <w:rPr>
      <w:rFonts w:ascii="Cambria" w:eastAsia="Times New Roman" w:hAnsi="Cambria" w:cs="Times New Roman"/>
      <w:b/>
      <w:bCs/>
      <w:color w:val="000000"/>
      <w:sz w:val="18"/>
      <w:szCs w:val="18"/>
    </w:rPr>
  </w:style>
  <w:style w:type="paragraph" w:customStyle="1" w:styleId="xl685">
    <w:name w:val="xl685"/>
    <w:basedOn w:val="Normal"/>
    <w:rsid w:val="00E064C1"/>
    <w:pPr>
      <w:pBdr>
        <w:top w:val="single" w:sz="4" w:space="0" w:color="auto"/>
        <w:left w:val="single" w:sz="4" w:space="0" w:color="auto"/>
        <w:right w:val="single" w:sz="4" w:space="0" w:color="auto"/>
      </w:pBdr>
      <w:spacing w:before="100" w:beforeAutospacing="1" w:after="100" w:afterAutospacing="1" w:line="240" w:lineRule="auto"/>
      <w:jc w:val="center"/>
      <w:textAlignment w:val="top"/>
    </w:pPr>
    <w:rPr>
      <w:rFonts w:ascii="Cambria" w:eastAsia="Times New Roman" w:hAnsi="Cambria" w:cs="Times New Roman"/>
      <w:b/>
      <w:bCs/>
      <w:sz w:val="18"/>
      <w:szCs w:val="18"/>
    </w:rPr>
  </w:style>
  <w:style w:type="paragraph" w:customStyle="1" w:styleId="xl686">
    <w:name w:val="xl686"/>
    <w:basedOn w:val="Normal"/>
    <w:rsid w:val="00E064C1"/>
    <w:pPr>
      <w:pBdr>
        <w:top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Cambria" w:eastAsia="Times New Roman" w:hAnsi="Cambria" w:cs="Times New Roman"/>
      <w:b/>
      <w:bCs/>
      <w:sz w:val="18"/>
      <w:szCs w:val="18"/>
    </w:rPr>
  </w:style>
  <w:style w:type="paragraph" w:customStyle="1" w:styleId="xl687">
    <w:name w:val="xl687"/>
    <w:basedOn w:val="Normal"/>
    <w:rsid w:val="00E064C1"/>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Cambria" w:eastAsia="Times New Roman" w:hAnsi="Cambria" w:cs="Times New Roman"/>
      <w:b/>
      <w:bCs/>
      <w:sz w:val="18"/>
      <w:szCs w:val="18"/>
    </w:rPr>
  </w:style>
  <w:style w:type="paragraph" w:customStyle="1" w:styleId="xl688">
    <w:name w:val="xl688"/>
    <w:basedOn w:val="Normal"/>
    <w:rsid w:val="00E064C1"/>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Cambria" w:eastAsia="Times New Roman" w:hAnsi="Cambria" w:cs="Times New Roman"/>
      <w:b/>
      <w:bCs/>
      <w:sz w:val="18"/>
      <w:szCs w:val="18"/>
    </w:rPr>
  </w:style>
  <w:style w:type="paragraph" w:customStyle="1" w:styleId="xl689">
    <w:name w:val="xl689"/>
    <w:basedOn w:val="Normal"/>
    <w:rsid w:val="00E064C1"/>
    <w:pPr>
      <w:pBdr>
        <w:top w:val="single" w:sz="4" w:space="0" w:color="auto"/>
        <w:left w:val="single" w:sz="4" w:space="0" w:color="auto"/>
        <w:bottom w:val="single" w:sz="4" w:space="0" w:color="auto"/>
      </w:pBdr>
      <w:spacing w:before="100" w:beforeAutospacing="1" w:after="100" w:afterAutospacing="1" w:line="240" w:lineRule="auto"/>
      <w:textAlignment w:val="top"/>
    </w:pPr>
    <w:rPr>
      <w:rFonts w:ascii="Cambria" w:eastAsia="Times New Roman" w:hAnsi="Cambria" w:cs="Times New Roman"/>
      <w:b/>
      <w:bCs/>
      <w:sz w:val="18"/>
      <w:szCs w:val="18"/>
    </w:rPr>
  </w:style>
  <w:style w:type="paragraph" w:customStyle="1" w:styleId="xl690">
    <w:name w:val="xl690"/>
    <w:basedOn w:val="Normal"/>
    <w:rsid w:val="00E064C1"/>
    <w:pPr>
      <w:pBdr>
        <w:bottom w:val="single" w:sz="4" w:space="0" w:color="auto"/>
      </w:pBdr>
      <w:spacing w:before="100" w:beforeAutospacing="1" w:after="100" w:afterAutospacing="1" w:line="240" w:lineRule="auto"/>
    </w:pPr>
    <w:rPr>
      <w:rFonts w:ascii="Cambria" w:eastAsia="Times New Roman" w:hAnsi="Cambria" w:cs="Times New Roman"/>
      <w:b/>
      <w:bCs/>
      <w:color w:val="000000"/>
      <w:sz w:val="18"/>
      <w:szCs w:val="18"/>
    </w:rPr>
  </w:style>
  <w:style w:type="paragraph" w:customStyle="1" w:styleId="xl691">
    <w:name w:val="xl691"/>
    <w:basedOn w:val="Normal"/>
    <w:rsid w:val="00E064C1"/>
    <w:pPr>
      <w:pBdr>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Cambria" w:eastAsia="Times New Roman" w:hAnsi="Cambria" w:cs="Times New Roman"/>
      <w:b/>
      <w:bCs/>
      <w:sz w:val="18"/>
      <w:szCs w:val="18"/>
    </w:rPr>
  </w:style>
  <w:style w:type="paragraph" w:customStyle="1" w:styleId="xl692">
    <w:name w:val="xl692"/>
    <w:basedOn w:val="Normal"/>
    <w:rsid w:val="00E064C1"/>
    <w:pPr>
      <w:pBdr>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Cambria" w:eastAsia="Times New Roman" w:hAnsi="Cambria" w:cs="Times New Roman"/>
      <w:b/>
      <w:bCs/>
      <w:sz w:val="18"/>
      <w:szCs w:val="18"/>
    </w:rPr>
  </w:style>
  <w:style w:type="paragraph" w:customStyle="1" w:styleId="xl693">
    <w:name w:val="xl693"/>
    <w:basedOn w:val="Normal"/>
    <w:rsid w:val="00E064C1"/>
    <w:pPr>
      <w:pBdr>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Cambria" w:eastAsia="Times New Roman" w:hAnsi="Cambria" w:cs="Times New Roman"/>
      <w:b/>
      <w:bCs/>
      <w:sz w:val="18"/>
      <w:szCs w:val="18"/>
    </w:rPr>
  </w:style>
  <w:style w:type="paragraph" w:customStyle="1" w:styleId="xl694">
    <w:name w:val="xl694"/>
    <w:basedOn w:val="Normal"/>
    <w:rsid w:val="00E064C1"/>
    <w:pPr>
      <w:pBdr>
        <w:left w:val="single" w:sz="4" w:space="0" w:color="auto"/>
        <w:bottom w:val="single" w:sz="4" w:space="0" w:color="auto"/>
        <w:right w:val="single" w:sz="4" w:space="0" w:color="auto"/>
      </w:pBdr>
      <w:spacing w:before="100" w:beforeAutospacing="1" w:after="100" w:afterAutospacing="1" w:line="240" w:lineRule="auto"/>
      <w:textAlignment w:val="top"/>
    </w:pPr>
    <w:rPr>
      <w:rFonts w:ascii="Cambria" w:eastAsia="Times New Roman" w:hAnsi="Cambria" w:cs="Times New Roman"/>
      <w:b/>
      <w:bCs/>
      <w:sz w:val="18"/>
      <w:szCs w:val="18"/>
    </w:rPr>
  </w:style>
  <w:style w:type="paragraph" w:customStyle="1" w:styleId="xl695">
    <w:name w:val="xl695"/>
    <w:basedOn w:val="Normal"/>
    <w:rsid w:val="00E064C1"/>
    <w:pPr>
      <w:pBdr>
        <w:left w:val="single" w:sz="4" w:space="0" w:color="auto"/>
        <w:bottom w:val="single" w:sz="4" w:space="0" w:color="auto"/>
      </w:pBdr>
      <w:spacing w:before="100" w:beforeAutospacing="1" w:after="100" w:afterAutospacing="1" w:line="240" w:lineRule="auto"/>
      <w:textAlignment w:val="top"/>
    </w:pPr>
    <w:rPr>
      <w:rFonts w:ascii="Cambria" w:eastAsia="Times New Roman" w:hAnsi="Cambria" w:cs="Times New Roman"/>
      <w:b/>
      <w:bCs/>
      <w:sz w:val="18"/>
      <w:szCs w:val="18"/>
    </w:rPr>
  </w:style>
  <w:style w:type="paragraph" w:customStyle="1" w:styleId="xl696">
    <w:name w:val="xl696"/>
    <w:basedOn w:val="Normal"/>
    <w:rsid w:val="00E064C1"/>
    <w:pPr>
      <w:spacing w:before="100" w:beforeAutospacing="1" w:after="100" w:afterAutospacing="1" w:line="240" w:lineRule="auto"/>
    </w:pPr>
    <w:rPr>
      <w:rFonts w:ascii="Cambria" w:eastAsia="Times New Roman" w:hAnsi="Cambria" w:cs="Times New Roman"/>
      <w:b/>
      <w:bCs/>
      <w:color w:val="000000"/>
      <w:sz w:val="18"/>
      <w:szCs w:val="18"/>
    </w:rPr>
  </w:style>
  <w:style w:type="paragraph" w:customStyle="1" w:styleId="xl697">
    <w:name w:val="xl697"/>
    <w:basedOn w:val="Normal"/>
    <w:rsid w:val="00E064C1"/>
    <w:pPr>
      <w:pBdr>
        <w:left w:val="single" w:sz="4" w:space="0" w:color="auto"/>
        <w:right w:val="single" w:sz="4" w:space="0" w:color="auto"/>
      </w:pBdr>
      <w:spacing w:before="100" w:beforeAutospacing="1" w:after="100" w:afterAutospacing="1" w:line="240" w:lineRule="auto"/>
      <w:textAlignment w:val="center"/>
    </w:pPr>
    <w:rPr>
      <w:rFonts w:ascii="Cambria" w:eastAsia="Times New Roman" w:hAnsi="Cambria" w:cs="Times New Roman"/>
      <w:color w:val="000000"/>
      <w:sz w:val="18"/>
      <w:szCs w:val="18"/>
    </w:rPr>
  </w:style>
  <w:style w:type="paragraph" w:customStyle="1" w:styleId="xl698">
    <w:name w:val="xl698"/>
    <w:basedOn w:val="Normal"/>
    <w:rsid w:val="00E064C1"/>
    <w:pPr>
      <w:pBdr>
        <w:left w:val="single" w:sz="4" w:space="0" w:color="auto"/>
        <w:right w:val="single" w:sz="4" w:space="0" w:color="auto"/>
      </w:pBdr>
      <w:spacing w:before="100" w:beforeAutospacing="1" w:after="100" w:afterAutospacing="1" w:line="240" w:lineRule="auto"/>
      <w:jc w:val="right"/>
      <w:textAlignment w:val="center"/>
    </w:pPr>
    <w:rPr>
      <w:rFonts w:ascii="Cambria" w:eastAsia="Times New Roman" w:hAnsi="Cambria" w:cs="Times New Roman"/>
      <w:color w:val="000000"/>
      <w:sz w:val="18"/>
      <w:szCs w:val="18"/>
    </w:rPr>
  </w:style>
  <w:style w:type="paragraph" w:customStyle="1" w:styleId="xl699">
    <w:name w:val="xl699"/>
    <w:basedOn w:val="Normal"/>
    <w:rsid w:val="00E064C1"/>
    <w:pPr>
      <w:pBdr>
        <w:top w:val="single" w:sz="4" w:space="0" w:color="auto"/>
        <w:left w:val="single" w:sz="4" w:space="0" w:color="auto"/>
        <w:right w:val="single" w:sz="4" w:space="0" w:color="auto"/>
      </w:pBdr>
      <w:spacing w:before="100" w:beforeAutospacing="1" w:after="100" w:afterAutospacing="1" w:line="240" w:lineRule="auto"/>
      <w:jc w:val="right"/>
      <w:textAlignment w:val="top"/>
    </w:pPr>
    <w:rPr>
      <w:rFonts w:ascii="Cambria" w:eastAsia="Times New Roman" w:hAnsi="Cambria" w:cs="Times New Roman"/>
      <w:b/>
      <w:bCs/>
      <w:sz w:val="18"/>
      <w:szCs w:val="18"/>
    </w:rPr>
  </w:style>
  <w:style w:type="paragraph" w:customStyle="1" w:styleId="xl700">
    <w:name w:val="xl700"/>
    <w:basedOn w:val="Normal"/>
    <w:rsid w:val="00E064C1"/>
    <w:pPr>
      <w:pBdr>
        <w:top w:val="single" w:sz="4" w:space="0" w:color="auto"/>
        <w:left w:val="single" w:sz="4" w:space="0" w:color="auto"/>
      </w:pBdr>
      <w:spacing w:before="100" w:beforeAutospacing="1" w:after="100" w:afterAutospacing="1" w:line="240" w:lineRule="auto"/>
      <w:jc w:val="right"/>
      <w:textAlignment w:val="top"/>
    </w:pPr>
    <w:rPr>
      <w:rFonts w:ascii="Cambria" w:eastAsia="Times New Roman" w:hAnsi="Cambria" w:cs="Times New Roman"/>
      <w:b/>
      <w:bCs/>
      <w:sz w:val="18"/>
      <w:szCs w:val="18"/>
    </w:rPr>
  </w:style>
  <w:style w:type="paragraph" w:customStyle="1" w:styleId="xl701">
    <w:name w:val="xl701"/>
    <w:basedOn w:val="Normal"/>
    <w:rsid w:val="00E064C1"/>
    <w:pPr>
      <w:spacing w:before="100" w:beforeAutospacing="1" w:after="100" w:afterAutospacing="1" w:line="240" w:lineRule="auto"/>
      <w:jc w:val="center"/>
    </w:pPr>
    <w:rPr>
      <w:rFonts w:ascii="Cambria" w:eastAsia="Times New Roman" w:hAnsi="Cambria" w:cs="Times New Roman"/>
      <w:b/>
      <w:bCs/>
      <w:color w:val="000000"/>
      <w:sz w:val="18"/>
      <w:szCs w:val="18"/>
    </w:rPr>
  </w:style>
  <w:style w:type="paragraph" w:customStyle="1" w:styleId="xl702">
    <w:name w:val="xl702"/>
    <w:basedOn w:val="Normal"/>
    <w:rsid w:val="00E064C1"/>
    <w:pPr>
      <w:pBdr>
        <w:left w:val="single" w:sz="4" w:space="0" w:color="auto"/>
        <w:right w:val="single" w:sz="4" w:space="0" w:color="auto"/>
      </w:pBdr>
      <w:spacing w:before="100" w:beforeAutospacing="1" w:after="100" w:afterAutospacing="1" w:line="240" w:lineRule="auto"/>
      <w:jc w:val="right"/>
      <w:textAlignment w:val="top"/>
    </w:pPr>
    <w:rPr>
      <w:rFonts w:ascii="Cambria" w:eastAsia="Times New Roman" w:hAnsi="Cambria" w:cs="Times New Roman"/>
      <w:b/>
      <w:bCs/>
      <w:sz w:val="18"/>
      <w:szCs w:val="18"/>
    </w:rPr>
  </w:style>
  <w:style w:type="paragraph" w:customStyle="1" w:styleId="xl703">
    <w:name w:val="xl703"/>
    <w:basedOn w:val="Normal"/>
    <w:rsid w:val="00E064C1"/>
    <w:pPr>
      <w:pBdr>
        <w:left w:val="single" w:sz="4" w:space="0" w:color="auto"/>
      </w:pBdr>
      <w:spacing w:before="100" w:beforeAutospacing="1" w:after="100" w:afterAutospacing="1" w:line="240" w:lineRule="auto"/>
      <w:jc w:val="right"/>
      <w:textAlignment w:val="top"/>
    </w:pPr>
    <w:rPr>
      <w:rFonts w:ascii="Cambria" w:eastAsia="Times New Roman" w:hAnsi="Cambria" w:cs="Times New Roman"/>
      <w:b/>
      <w:bCs/>
      <w:sz w:val="18"/>
      <w:szCs w:val="18"/>
    </w:rPr>
  </w:style>
  <w:style w:type="paragraph" w:customStyle="1" w:styleId="xl704">
    <w:name w:val="xl704"/>
    <w:basedOn w:val="Normal"/>
    <w:rsid w:val="00E064C1"/>
    <w:pPr>
      <w:pBdr>
        <w:top w:val="single" w:sz="4" w:space="0" w:color="auto"/>
        <w:bottom w:val="single" w:sz="4" w:space="0" w:color="auto"/>
      </w:pBdr>
      <w:spacing w:before="100" w:beforeAutospacing="1" w:after="100" w:afterAutospacing="1" w:line="240" w:lineRule="auto"/>
      <w:textAlignment w:val="center"/>
    </w:pPr>
    <w:rPr>
      <w:rFonts w:ascii="Cambria" w:eastAsia="Times New Roman" w:hAnsi="Cambria" w:cs="Times New Roman"/>
      <w:b/>
      <w:bCs/>
      <w:color w:val="000000"/>
      <w:sz w:val="18"/>
      <w:szCs w:val="18"/>
    </w:rPr>
  </w:style>
  <w:style w:type="paragraph" w:customStyle="1" w:styleId="xl705">
    <w:name w:val="xl705"/>
    <w:basedOn w:val="Normal"/>
    <w:rsid w:val="00E064C1"/>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Cambria" w:eastAsia="Times New Roman" w:hAnsi="Cambria" w:cs="Times New Roman"/>
      <w:b/>
      <w:bCs/>
      <w:color w:val="000000"/>
      <w:sz w:val="18"/>
      <w:szCs w:val="18"/>
    </w:rPr>
  </w:style>
  <w:style w:type="paragraph" w:customStyle="1" w:styleId="xl706">
    <w:name w:val="xl706"/>
    <w:basedOn w:val="Normal"/>
    <w:rsid w:val="00E064C1"/>
    <w:pPr>
      <w:pBdr>
        <w:top w:val="single" w:sz="4" w:space="0" w:color="auto"/>
        <w:bottom w:val="single" w:sz="4" w:space="0" w:color="auto"/>
      </w:pBdr>
      <w:spacing w:before="100" w:beforeAutospacing="1" w:after="100" w:afterAutospacing="1" w:line="240" w:lineRule="auto"/>
      <w:jc w:val="center"/>
      <w:textAlignment w:val="center"/>
    </w:pPr>
    <w:rPr>
      <w:rFonts w:ascii="Cambria" w:eastAsia="Times New Roman" w:hAnsi="Cambria" w:cs="Times New Roman"/>
      <w:b/>
      <w:bCs/>
      <w:color w:val="000000"/>
      <w:sz w:val="18"/>
      <w:szCs w:val="18"/>
    </w:rPr>
  </w:style>
  <w:style w:type="paragraph" w:customStyle="1" w:styleId="xl707">
    <w:name w:val="xl707"/>
    <w:basedOn w:val="Normal"/>
    <w:rsid w:val="00E064C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top"/>
    </w:pPr>
    <w:rPr>
      <w:rFonts w:ascii="Cambria" w:eastAsia="Times New Roman" w:hAnsi="Cambria" w:cs="Times New Roman"/>
      <w:b/>
      <w:bCs/>
      <w:sz w:val="18"/>
      <w:szCs w:val="18"/>
    </w:rPr>
  </w:style>
  <w:style w:type="paragraph" w:customStyle="1" w:styleId="xl708">
    <w:name w:val="xl708"/>
    <w:basedOn w:val="Normal"/>
    <w:rsid w:val="00E064C1"/>
    <w:pPr>
      <w:pBdr>
        <w:top w:val="single" w:sz="4" w:space="0" w:color="auto"/>
        <w:left w:val="single" w:sz="4" w:space="0" w:color="auto"/>
        <w:bottom w:val="single" w:sz="4" w:space="0" w:color="auto"/>
      </w:pBdr>
      <w:spacing w:before="100" w:beforeAutospacing="1" w:after="100" w:afterAutospacing="1" w:line="240" w:lineRule="auto"/>
      <w:jc w:val="right"/>
      <w:textAlignment w:val="top"/>
    </w:pPr>
    <w:rPr>
      <w:rFonts w:ascii="Cambria" w:eastAsia="Times New Roman" w:hAnsi="Cambria" w:cs="Times New Roman"/>
      <w:b/>
      <w:bCs/>
      <w:sz w:val="18"/>
      <w:szCs w:val="18"/>
    </w:rPr>
  </w:style>
  <w:style w:type="paragraph" w:customStyle="1" w:styleId="xl709">
    <w:name w:val="xl709"/>
    <w:basedOn w:val="Normal"/>
    <w:rsid w:val="00E064C1"/>
    <w:pPr>
      <w:pBdr>
        <w:top w:val="single" w:sz="4" w:space="0" w:color="auto"/>
        <w:bottom w:val="single" w:sz="4" w:space="0" w:color="auto"/>
      </w:pBdr>
      <w:spacing w:before="100" w:beforeAutospacing="1" w:after="100" w:afterAutospacing="1" w:line="240" w:lineRule="auto"/>
      <w:textAlignment w:val="center"/>
    </w:pPr>
    <w:rPr>
      <w:rFonts w:ascii="Cambria" w:eastAsia="Times New Roman" w:hAnsi="Cambria" w:cs="Times New Roman"/>
      <w:b/>
      <w:bCs/>
      <w:color w:val="000000"/>
      <w:sz w:val="18"/>
      <w:szCs w:val="18"/>
    </w:rPr>
  </w:style>
  <w:style w:type="paragraph" w:customStyle="1" w:styleId="xl710">
    <w:name w:val="xl710"/>
    <w:basedOn w:val="Normal"/>
    <w:rsid w:val="00E064C1"/>
    <w:pPr>
      <w:pBdr>
        <w:top w:val="single" w:sz="4" w:space="0" w:color="auto"/>
      </w:pBdr>
      <w:spacing w:before="100" w:beforeAutospacing="1" w:after="100" w:afterAutospacing="1" w:line="240" w:lineRule="auto"/>
      <w:textAlignment w:val="center"/>
    </w:pPr>
    <w:rPr>
      <w:rFonts w:ascii="Cambria" w:eastAsia="Times New Roman" w:hAnsi="Cambria" w:cs="Times New Roman"/>
      <w:b/>
      <w:bCs/>
      <w:color w:val="000000"/>
      <w:sz w:val="18"/>
      <w:szCs w:val="18"/>
    </w:rPr>
  </w:style>
  <w:style w:type="paragraph" w:customStyle="1" w:styleId="xl711">
    <w:name w:val="xl711"/>
    <w:basedOn w:val="Normal"/>
    <w:rsid w:val="00E064C1"/>
    <w:pPr>
      <w:pBdr>
        <w:top w:val="single" w:sz="4" w:space="0" w:color="auto"/>
        <w:left w:val="single" w:sz="4" w:space="0" w:color="auto"/>
      </w:pBdr>
      <w:spacing w:before="100" w:beforeAutospacing="1" w:after="100" w:afterAutospacing="1" w:line="240" w:lineRule="auto"/>
      <w:jc w:val="center"/>
      <w:textAlignment w:val="center"/>
    </w:pPr>
    <w:rPr>
      <w:rFonts w:ascii="Cambria" w:eastAsia="Times New Roman" w:hAnsi="Cambria" w:cs="Times New Roman"/>
      <w:b/>
      <w:bCs/>
      <w:color w:val="000000"/>
      <w:sz w:val="18"/>
      <w:szCs w:val="18"/>
    </w:rPr>
  </w:style>
  <w:style w:type="paragraph" w:customStyle="1" w:styleId="xl712">
    <w:name w:val="xl712"/>
    <w:basedOn w:val="Normal"/>
    <w:rsid w:val="00E064C1"/>
    <w:pPr>
      <w:pBdr>
        <w:top w:val="single" w:sz="4" w:space="0" w:color="auto"/>
      </w:pBdr>
      <w:spacing w:before="100" w:beforeAutospacing="1" w:after="100" w:afterAutospacing="1" w:line="240" w:lineRule="auto"/>
      <w:jc w:val="center"/>
      <w:textAlignment w:val="center"/>
    </w:pPr>
    <w:rPr>
      <w:rFonts w:ascii="Cambria" w:eastAsia="Times New Roman" w:hAnsi="Cambria" w:cs="Times New Roman"/>
      <w:b/>
      <w:bCs/>
      <w:color w:val="000000"/>
      <w:sz w:val="18"/>
      <w:szCs w:val="18"/>
    </w:rPr>
  </w:style>
  <w:style w:type="paragraph" w:customStyle="1" w:styleId="xl713">
    <w:name w:val="xl713"/>
    <w:basedOn w:val="Normal"/>
    <w:rsid w:val="00E064C1"/>
    <w:pPr>
      <w:spacing w:before="100" w:beforeAutospacing="1" w:after="100" w:afterAutospacing="1" w:line="240" w:lineRule="auto"/>
    </w:pPr>
    <w:rPr>
      <w:rFonts w:ascii="Cambria" w:eastAsia="Times New Roman" w:hAnsi="Cambria" w:cs="Times New Roman"/>
      <w:sz w:val="18"/>
      <w:szCs w:val="18"/>
    </w:rPr>
  </w:style>
  <w:style w:type="table" w:customStyle="1" w:styleId="LightGrid-Accent11">
    <w:name w:val="Light Grid - Accent 11"/>
    <w:basedOn w:val="TableNormal"/>
    <w:uiPriority w:val="62"/>
    <w:rsid w:val="00E064C1"/>
    <w:pPr>
      <w:spacing w:after="0" w:line="240" w:lineRule="auto"/>
    </w:pPr>
    <w:rPr>
      <w:rFonts w:ascii="Calibri" w:eastAsia="Times New Roman" w:hAnsi="Calibri" w:cs="Times New Roman"/>
      <w:sz w:val="20"/>
      <w:szCs w:val="20"/>
    </w:r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numbering" w:customStyle="1" w:styleId="NoList1">
    <w:name w:val="No List1"/>
    <w:next w:val="NoList"/>
    <w:uiPriority w:val="99"/>
    <w:semiHidden/>
    <w:unhideWhenUsed/>
    <w:rsid w:val="00E064C1"/>
  </w:style>
  <w:style w:type="table" w:customStyle="1" w:styleId="LightList-Accent31">
    <w:name w:val="Light List - Accent 31"/>
    <w:basedOn w:val="TableNormal"/>
    <w:next w:val="LightList-Accent3"/>
    <w:uiPriority w:val="61"/>
    <w:rsid w:val="00E064C1"/>
    <w:pPr>
      <w:spacing w:after="0" w:line="240" w:lineRule="auto"/>
    </w:pPr>
    <w:rPr>
      <w:rFonts w:ascii="Calibri" w:eastAsia="Times New Roman" w:hAnsi="Calibri" w:cs="Times New Roman"/>
      <w:sz w:val="20"/>
      <w:szCs w:val="20"/>
    </w:rPr>
    <w:tblPr>
      <w:tblStyleRowBandSize w:val="1"/>
      <w:tblStyleColBandSize w:val="1"/>
      <w:tblInd w:w="0" w:type="dxa"/>
      <w:tblBorders>
        <w:top w:val="single" w:sz="8" w:space="0" w:color="9BBB59"/>
        <w:left w:val="single" w:sz="8" w:space="0" w:color="9BBB59"/>
        <w:bottom w:val="single" w:sz="8" w:space="0" w:color="9BBB59"/>
        <w:right w:val="single" w:sz="8" w:space="0" w:color="9BBB59"/>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9BBB59"/>
      </w:tcPr>
    </w:tblStylePr>
    <w:tblStylePr w:type="lastRow">
      <w:pPr>
        <w:spacing w:before="0" w:after="0" w:line="240" w:lineRule="auto"/>
      </w:pPr>
      <w:rPr>
        <w:b/>
        <w:bCs/>
      </w:rPr>
      <w:tblPr/>
      <w:tcPr>
        <w:tcBorders>
          <w:top w:val="double" w:sz="6" w:space="0" w:color="9BBB59"/>
          <w:left w:val="single" w:sz="8" w:space="0" w:color="9BBB59"/>
          <w:bottom w:val="single" w:sz="8" w:space="0" w:color="9BBB59"/>
          <w:right w:val="single" w:sz="8" w:space="0" w:color="9BBB59"/>
        </w:tcBorders>
      </w:tcPr>
    </w:tblStylePr>
    <w:tblStylePr w:type="firstCol">
      <w:rPr>
        <w:b/>
        <w:bCs/>
      </w:rPr>
    </w:tblStylePr>
    <w:tblStylePr w:type="lastCol">
      <w:rPr>
        <w:b/>
        <w:bCs/>
      </w:rPr>
    </w:tblStylePr>
    <w:tblStylePr w:type="band1Vert">
      <w:tblPr/>
      <w:tcPr>
        <w:tcBorders>
          <w:top w:val="single" w:sz="8" w:space="0" w:color="9BBB59"/>
          <w:left w:val="single" w:sz="8" w:space="0" w:color="9BBB59"/>
          <w:bottom w:val="single" w:sz="8" w:space="0" w:color="9BBB59"/>
          <w:right w:val="single" w:sz="8" w:space="0" w:color="9BBB59"/>
        </w:tcBorders>
      </w:tcPr>
    </w:tblStylePr>
    <w:tblStylePr w:type="band1Horz">
      <w:tblPr/>
      <w:tcPr>
        <w:tcBorders>
          <w:top w:val="single" w:sz="8" w:space="0" w:color="9BBB59"/>
          <w:left w:val="single" w:sz="8" w:space="0" w:color="9BBB59"/>
          <w:bottom w:val="single" w:sz="8" w:space="0" w:color="9BBB59"/>
          <w:right w:val="single" w:sz="8" w:space="0" w:color="9BBB59"/>
        </w:tcBorders>
      </w:tcPr>
    </w:tblStylePr>
  </w:style>
  <w:style w:type="table" w:customStyle="1" w:styleId="LightGrid-Accent110">
    <w:name w:val="Light Grid - Accent 11"/>
    <w:basedOn w:val="TableNormal"/>
    <w:next w:val="LightGrid-Accent11"/>
    <w:uiPriority w:val="62"/>
    <w:rsid w:val="00E064C1"/>
    <w:pPr>
      <w:spacing w:after="0" w:line="240" w:lineRule="auto"/>
    </w:pPr>
    <w:rPr>
      <w:rFonts w:ascii="Calibri" w:eastAsia="Times New Roman" w:hAnsi="Calibri" w:cs="Times New Roman"/>
      <w:sz w:val="20"/>
      <w:szCs w:val="20"/>
    </w:rPr>
    <w:tblPr>
      <w:tblStyleRowBandSize w:val="1"/>
      <w:tblStyleColBandSize w:val="1"/>
      <w:tblInd w:w="0" w:type="dxa"/>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CellMar>
        <w:top w:w="0" w:type="dxa"/>
        <w:left w:w="108" w:type="dxa"/>
        <w:bottom w:w="0" w:type="dxa"/>
        <w:right w:w="108" w:type="dxa"/>
      </w:tblCellMar>
    </w:tblPr>
    <w:tblStylePr w:type="firstRow">
      <w:pPr>
        <w:spacing w:before="0" w:after="0" w:line="240" w:lineRule="auto"/>
      </w:pPr>
      <w:rPr>
        <w:rFonts w:ascii="Cambria" w:eastAsia="Times New Roman" w:hAnsi="Cambria" w:cs="Times New Roman"/>
        <w:b/>
        <w:bCs/>
      </w:rPr>
      <w:tblPr/>
      <w:tcPr>
        <w:tcBorders>
          <w:top w:val="single" w:sz="8" w:space="0" w:color="4F81BD"/>
          <w:left w:val="single" w:sz="8" w:space="0" w:color="4F81BD"/>
          <w:bottom w:val="single" w:sz="18" w:space="0" w:color="4F81BD"/>
          <w:right w:val="single" w:sz="8" w:space="0" w:color="4F81BD"/>
          <w:insideH w:val="nil"/>
          <w:insideV w:val="single" w:sz="8" w:space="0" w:color="4F81BD"/>
        </w:tcBorders>
      </w:tcPr>
    </w:tblStylePr>
    <w:tblStylePr w:type="lastRow">
      <w:pPr>
        <w:spacing w:before="0" w:after="0" w:line="240" w:lineRule="auto"/>
      </w:pPr>
      <w:rPr>
        <w:rFonts w:ascii="Cambria" w:eastAsia="Times New Roman" w:hAnsi="Cambria" w:cs="Times New Roman"/>
        <w:b/>
        <w:bCs/>
      </w:rPr>
      <w:tblPr/>
      <w:tcPr>
        <w:tcBorders>
          <w:top w:val="double" w:sz="6" w:space="0" w:color="4F81BD"/>
          <w:left w:val="single" w:sz="8" w:space="0" w:color="4F81BD"/>
          <w:bottom w:val="single" w:sz="8" w:space="0" w:color="4F81BD"/>
          <w:right w:val="single" w:sz="8" w:space="0" w:color="4F81BD"/>
          <w:insideH w:val="nil"/>
          <w:insideV w:val="single" w:sz="8" w:space="0" w:color="4F81BD"/>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4F81BD"/>
          <w:left w:val="single" w:sz="8" w:space="0" w:color="4F81BD"/>
          <w:bottom w:val="single" w:sz="8" w:space="0" w:color="4F81BD"/>
          <w:right w:val="single" w:sz="8" w:space="0" w:color="4F81BD"/>
        </w:tcBorders>
      </w:tcPr>
    </w:tblStylePr>
    <w:tblStylePr w:type="band1Vert">
      <w:tblPr/>
      <w:tcPr>
        <w:tcBorders>
          <w:top w:val="single" w:sz="8" w:space="0" w:color="4F81BD"/>
          <w:left w:val="single" w:sz="8" w:space="0" w:color="4F81BD"/>
          <w:bottom w:val="single" w:sz="8" w:space="0" w:color="4F81BD"/>
          <w:right w:val="single" w:sz="8" w:space="0" w:color="4F81BD"/>
        </w:tcBorders>
        <w:shd w:val="clear" w:color="auto" w:fill="D3DFEE"/>
      </w:tcPr>
    </w:tblStylePr>
    <w:tblStylePr w:type="band1Horz">
      <w:tblPr/>
      <w:tcPr>
        <w:tcBorders>
          <w:top w:val="single" w:sz="8" w:space="0" w:color="4F81BD"/>
          <w:left w:val="single" w:sz="8" w:space="0" w:color="4F81BD"/>
          <w:bottom w:val="single" w:sz="8" w:space="0" w:color="4F81BD"/>
          <w:right w:val="single" w:sz="8" w:space="0" w:color="4F81BD"/>
          <w:insideV w:val="single" w:sz="8" w:space="0" w:color="4F81BD"/>
        </w:tcBorders>
        <w:shd w:val="clear" w:color="auto" w:fill="D3DFEE"/>
      </w:tcPr>
    </w:tblStylePr>
    <w:tblStylePr w:type="band2Horz">
      <w:tblPr/>
      <w:tcPr>
        <w:tcBorders>
          <w:top w:val="single" w:sz="8" w:space="0" w:color="4F81BD"/>
          <w:left w:val="single" w:sz="8" w:space="0" w:color="4F81BD"/>
          <w:bottom w:val="single" w:sz="8" w:space="0" w:color="4F81BD"/>
          <w:right w:val="single" w:sz="8" w:space="0" w:color="4F81BD"/>
          <w:insideV w:val="single" w:sz="8" w:space="0" w:color="4F81BD"/>
        </w:tcBorders>
      </w:tcPr>
    </w:tblStylePr>
  </w:style>
  <w:style w:type="paragraph" w:customStyle="1" w:styleId="TableParagraph">
    <w:name w:val="Table Paragraph"/>
    <w:basedOn w:val="Normal"/>
    <w:uiPriority w:val="1"/>
    <w:qFormat/>
    <w:rsid w:val="00E064C1"/>
    <w:pPr>
      <w:widowControl w:val="0"/>
      <w:spacing w:after="0" w:line="240" w:lineRule="auto"/>
    </w:pPr>
  </w:style>
  <w:style w:type="character" w:styleId="PlaceholderText">
    <w:name w:val="Placeholder Text"/>
    <w:basedOn w:val="DefaultParagraphFont"/>
    <w:uiPriority w:val="99"/>
    <w:semiHidden/>
    <w:rsid w:val="00E064C1"/>
    <w:rPr>
      <w:color w:val="808080"/>
    </w:rPr>
  </w:style>
  <w:style w:type="character" w:customStyle="1" w:styleId="EndnoteTextChar1">
    <w:name w:val="Endnote Text Char1"/>
    <w:uiPriority w:val="99"/>
    <w:semiHidden/>
    <w:rsid w:val="0086639F"/>
    <w:rPr>
      <w:sz w:val="20"/>
      <w:szCs w:val="20"/>
      <w:lang w:val="en-US"/>
    </w:rPr>
  </w:style>
  <w:style w:type="paragraph" w:customStyle="1" w:styleId="Table">
    <w:name w:val="Table"/>
    <w:basedOn w:val="Normal"/>
    <w:rsid w:val="005C780C"/>
    <w:pPr>
      <w:spacing w:before="40" w:after="40" w:line="240" w:lineRule="auto"/>
    </w:pPr>
    <w:rPr>
      <w:rFonts w:ascii="Arial" w:eastAsia="Times New Roman" w:hAnsi="Arial" w:cs="Times New Roman"/>
      <w:sz w:val="20"/>
      <w:szCs w:val="20"/>
      <w:lang w:val="en-ZA"/>
    </w:rPr>
  </w:style>
  <w:style w:type="paragraph" w:customStyle="1" w:styleId="TableSmHeadingRight">
    <w:name w:val="Table_Sm_Heading_Right"/>
    <w:basedOn w:val="Normal"/>
    <w:rsid w:val="005C780C"/>
    <w:pPr>
      <w:keepNext/>
      <w:keepLines/>
      <w:spacing w:before="60" w:after="40" w:line="240" w:lineRule="auto"/>
      <w:jc w:val="right"/>
    </w:pPr>
    <w:rPr>
      <w:rFonts w:ascii="Arial" w:eastAsia="Times New Roman" w:hAnsi="Arial" w:cs="Times New Roman"/>
      <w:b/>
      <w:sz w:val="16"/>
      <w:szCs w:val="20"/>
      <w:lang w:val="en-ZA"/>
    </w:rPr>
  </w:style>
  <w:style w:type="paragraph" w:customStyle="1" w:styleId="TableHeading">
    <w:name w:val="Table_Heading"/>
    <w:basedOn w:val="Normal"/>
    <w:next w:val="Table"/>
    <w:rsid w:val="005C780C"/>
    <w:pPr>
      <w:keepNext/>
      <w:keepLines/>
      <w:spacing w:before="40" w:after="40" w:line="240" w:lineRule="auto"/>
    </w:pPr>
    <w:rPr>
      <w:rFonts w:ascii="Arial" w:eastAsia="Times New Roman" w:hAnsi="Arial" w:cs="Times New Roman"/>
      <w:b/>
      <w:sz w:val="20"/>
      <w:szCs w:val="20"/>
      <w:lang w:val="en-ZA"/>
    </w:rPr>
  </w:style>
  <w:style w:type="table" w:customStyle="1" w:styleId="TableGrid130">
    <w:name w:val="Table Grid130"/>
    <w:basedOn w:val="TableNormal"/>
    <w:next w:val="TableGrid"/>
    <w:uiPriority w:val="39"/>
    <w:rsid w:val="00861754"/>
    <w:pPr>
      <w:spacing w:after="0" w:line="240" w:lineRule="auto"/>
    </w:pPr>
    <w:rPr>
      <w:lang w:val="en-ZA"/>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34">
    <w:name w:val="Table Grid134"/>
    <w:basedOn w:val="TableNormal"/>
    <w:next w:val="TableGrid"/>
    <w:uiPriority w:val="39"/>
    <w:rsid w:val="00861754"/>
    <w:pPr>
      <w:spacing w:after="0" w:line="240" w:lineRule="auto"/>
    </w:pPr>
    <w:rPr>
      <w:lang w:val="en-ZA"/>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IntenseReference">
    <w:name w:val="Intense Reference"/>
    <w:basedOn w:val="DefaultParagraphFont"/>
    <w:uiPriority w:val="32"/>
    <w:qFormat/>
    <w:rsid w:val="00AE090F"/>
    <w:rPr>
      <w:b/>
      <w:bCs/>
      <w:smallCaps/>
      <w:color w:val="4F81BD" w:themeColor="accent1"/>
      <w:spacing w:val="5"/>
    </w:rPr>
  </w:style>
  <w:style w:type="paragraph" w:customStyle="1" w:styleId="xl65">
    <w:name w:val="xl65"/>
    <w:basedOn w:val="Normal"/>
    <w:rsid w:val="008431A5"/>
    <w:pPr>
      <w:shd w:val="clear" w:color="000000" w:fill="FFFFFF"/>
      <w:spacing w:before="100" w:beforeAutospacing="1" w:after="100" w:afterAutospacing="1" w:line="240" w:lineRule="auto"/>
    </w:pPr>
    <w:rPr>
      <w:rFonts w:ascii="Arial" w:eastAsia="Times New Roman" w:hAnsi="Arial" w:cs="Arial"/>
      <w:sz w:val="24"/>
      <w:szCs w:val="24"/>
      <w:lang w:val="en-ZA" w:eastAsia="en-ZA"/>
    </w:rPr>
  </w:style>
  <w:style w:type="paragraph" w:customStyle="1" w:styleId="xl66">
    <w:name w:val="xl66"/>
    <w:basedOn w:val="Normal"/>
    <w:rsid w:val="008431A5"/>
    <w:pPr>
      <w:spacing w:before="100" w:beforeAutospacing="1" w:after="100" w:afterAutospacing="1" w:line="240" w:lineRule="auto"/>
    </w:pPr>
    <w:rPr>
      <w:rFonts w:ascii="Arial" w:eastAsia="Times New Roman" w:hAnsi="Arial" w:cs="Arial"/>
      <w:sz w:val="24"/>
      <w:szCs w:val="24"/>
      <w:lang w:val="en-ZA" w:eastAsia="en-ZA"/>
    </w:rPr>
  </w:style>
  <w:style w:type="paragraph" w:customStyle="1" w:styleId="xl67">
    <w:name w:val="xl67"/>
    <w:basedOn w:val="Normal"/>
    <w:rsid w:val="008431A5"/>
    <w:pPr>
      <w:pBdr>
        <w:top w:val="single" w:sz="8" w:space="0" w:color="auto"/>
      </w:pBdr>
      <w:spacing w:before="100" w:beforeAutospacing="1" w:after="100" w:afterAutospacing="1" w:line="240" w:lineRule="auto"/>
    </w:pPr>
    <w:rPr>
      <w:rFonts w:ascii="Arial" w:eastAsia="Times New Roman" w:hAnsi="Arial" w:cs="Arial"/>
      <w:sz w:val="24"/>
      <w:szCs w:val="24"/>
      <w:lang w:val="en-ZA" w:eastAsia="en-ZA"/>
    </w:rPr>
  </w:style>
  <w:style w:type="paragraph" w:customStyle="1" w:styleId="xl68">
    <w:name w:val="xl68"/>
    <w:basedOn w:val="Normal"/>
    <w:rsid w:val="008431A5"/>
    <w:pPr>
      <w:pBdr>
        <w:top w:val="single" w:sz="8" w:space="0" w:color="auto"/>
        <w:right w:val="single" w:sz="8" w:space="0" w:color="auto"/>
      </w:pBdr>
      <w:shd w:val="clear" w:color="000000" w:fill="DAEEF3"/>
      <w:spacing w:before="100" w:beforeAutospacing="1" w:after="100" w:afterAutospacing="1" w:line="240" w:lineRule="auto"/>
    </w:pPr>
    <w:rPr>
      <w:rFonts w:ascii="Arial" w:eastAsia="Times New Roman" w:hAnsi="Arial" w:cs="Arial"/>
      <w:b/>
      <w:bCs/>
      <w:sz w:val="24"/>
      <w:szCs w:val="24"/>
      <w:lang w:val="en-ZA" w:eastAsia="en-ZA"/>
    </w:rPr>
  </w:style>
  <w:style w:type="paragraph" w:customStyle="1" w:styleId="xl69">
    <w:name w:val="xl69"/>
    <w:basedOn w:val="Normal"/>
    <w:rsid w:val="008431A5"/>
    <w:pPr>
      <w:shd w:val="clear" w:color="000000" w:fill="DAEEF3"/>
      <w:spacing w:before="100" w:beforeAutospacing="1" w:after="100" w:afterAutospacing="1" w:line="240" w:lineRule="auto"/>
    </w:pPr>
    <w:rPr>
      <w:rFonts w:ascii="Arial" w:eastAsia="Times New Roman" w:hAnsi="Arial" w:cs="Arial"/>
      <w:b/>
      <w:bCs/>
      <w:sz w:val="24"/>
      <w:szCs w:val="24"/>
      <w:lang w:val="en-ZA" w:eastAsia="en-ZA"/>
    </w:rPr>
  </w:style>
  <w:style w:type="paragraph" w:customStyle="1" w:styleId="xl70">
    <w:name w:val="xl70"/>
    <w:basedOn w:val="Normal"/>
    <w:rsid w:val="008431A5"/>
    <w:pPr>
      <w:shd w:val="clear" w:color="000000" w:fill="FFFFFF"/>
      <w:spacing w:before="100" w:beforeAutospacing="1" w:after="100" w:afterAutospacing="1" w:line="240" w:lineRule="auto"/>
    </w:pPr>
    <w:rPr>
      <w:rFonts w:ascii="Arial" w:eastAsia="Times New Roman" w:hAnsi="Arial" w:cs="Arial"/>
      <w:b/>
      <w:bCs/>
      <w:sz w:val="24"/>
      <w:szCs w:val="24"/>
      <w:lang w:val="en-ZA" w:eastAsia="en-ZA"/>
    </w:rPr>
  </w:style>
  <w:style w:type="paragraph" w:customStyle="1" w:styleId="xl71">
    <w:name w:val="xl71"/>
    <w:basedOn w:val="Normal"/>
    <w:rsid w:val="008431A5"/>
    <w:pPr>
      <w:pBdr>
        <w:left w:val="single" w:sz="4" w:space="0" w:color="auto"/>
        <w:bottom w:val="dashed" w:sz="4" w:space="0" w:color="auto"/>
        <w:right w:val="single" w:sz="4" w:space="0" w:color="auto"/>
      </w:pBdr>
      <w:shd w:val="clear" w:color="000000" w:fill="FFFFFF"/>
      <w:spacing w:before="100" w:beforeAutospacing="1" w:after="100" w:afterAutospacing="1" w:line="240" w:lineRule="auto"/>
    </w:pPr>
    <w:rPr>
      <w:rFonts w:ascii="Arial" w:eastAsia="Times New Roman" w:hAnsi="Arial" w:cs="Arial"/>
      <w:sz w:val="24"/>
      <w:szCs w:val="24"/>
      <w:lang w:val="en-ZA" w:eastAsia="en-ZA"/>
    </w:rPr>
  </w:style>
  <w:style w:type="paragraph" w:customStyle="1" w:styleId="xl72">
    <w:name w:val="xl72"/>
    <w:basedOn w:val="Normal"/>
    <w:rsid w:val="008431A5"/>
    <w:pPr>
      <w:spacing w:before="100" w:beforeAutospacing="1" w:after="100" w:afterAutospacing="1" w:line="240" w:lineRule="auto"/>
      <w:textAlignment w:val="center"/>
    </w:pPr>
    <w:rPr>
      <w:rFonts w:ascii="Arial" w:eastAsia="Times New Roman" w:hAnsi="Arial" w:cs="Arial"/>
      <w:sz w:val="24"/>
      <w:szCs w:val="24"/>
      <w:lang w:val="en-ZA" w:eastAsia="en-ZA"/>
    </w:rPr>
  </w:style>
  <w:style w:type="paragraph" w:customStyle="1" w:styleId="xl73">
    <w:name w:val="xl73"/>
    <w:basedOn w:val="Normal"/>
    <w:rsid w:val="008431A5"/>
    <w:pPr>
      <w:pBdr>
        <w:top w:val="dashed" w:sz="4" w:space="0" w:color="auto"/>
        <w:left w:val="single" w:sz="4" w:space="0" w:color="auto"/>
        <w:bottom w:val="dashed" w:sz="4" w:space="0" w:color="auto"/>
        <w:right w:val="single" w:sz="4" w:space="0" w:color="auto"/>
      </w:pBdr>
      <w:spacing w:before="100" w:beforeAutospacing="1" w:after="100" w:afterAutospacing="1" w:line="240" w:lineRule="auto"/>
    </w:pPr>
    <w:rPr>
      <w:rFonts w:ascii="Arial" w:eastAsia="Times New Roman" w:hAnsi="Arial" w:cs="Arial"/>
      <w:sz w:val="24"/>
      <w:szCs w:val="24"/>
      <w:lang w:val="en-ZA" w:eastAsia="en-ZA"/>
    </w:rPr>
  </w:style>
  <w:style w:type="paragraph" w:customStyle="1" w:styleId="xl74">
    <w:name w:val="xl74"/>
    <w:basedOn w:val="Normal"/>
    <w:rsid w:val="008431A5"/>
    <w:pPr>
      <w:pBdr>
        <w:top w:val="dashed" w:sz="4" w:space="0" w:color="auto"/>
        <w:left w:val="single" w:sz="4" w:space="0" w:color="auto"/>
        <w:bottom w:val="dashed" w:sz="4" w:space="0" w:color="auto"/>
        <w:right w:val="single" w:sz="4" w:space="0" w:color="auto"/>
      </w:pBdr>
      <w:shd w:val="clear" w:color="000000" w:fill="FFFFFF"/>
      <w:spacing w:before="100" w:beforeAutospacing="1" w:after="100" w:afterAutospacing="1" w:line="240" w:lineRule="auto"/>
    </w:pPr>
    <w:rPr>
      <w:rFonts w:ascii="Arial" w:eastAsia="Times New Roman" w:hAnsi="Arial" w:cs="Arial"/>
      <w:sz w:val="24"/>
      <w:szCs w:val="24"/>
      <w:lang w:val="en-ZA" w:eastAsia="en-ZA"/>
    </w:rPr>
  </w:style>
  <w:style w:type="paragraph" w:customStyle="1" w:styleId="xl75">
    <w:name w:val="xl75"/>
    <w:basedOn w:val="Normal"/>
    <w:rsid w:val="008431A5"/>
    <w:pPr>
      <w:pBdr>
        <w:top w:val="dashed" w:sz="4" w:space="0" w:color="auto"/>
        <w:left w:val="single" w:sz="4" w:space="0" w:color="auto"/>
        <w:bottom w:val="dashed" w:sz="4" w:space="0" w:color="auto"/>
        <w:right w:val="single" w:sz="4" w:space="0" w:color="auto"/>
      </w:pBdr>
      <w:shd w:val="clear" w:color="000000" w:fill="FFFFFF"/>
      <w:spacing w:before="100" w:beforeAutospacing="1" w:after="100" w:afterAutospacing="1" w:line="240" w:lineRule="auto"/>
    </w:pPr>
    <w:rPr>
      <w:rFonts w:ascii="Arial" w:eastAsia="Times New Roman" w:hAnsi="Arial" w:cs="Arial"/>
      <w:sz w:val="24"/>
      <w:szCs w:val="24"/>
      <w:lang w:val="en-ZA" w:eastAsia="en-ZA"/>
    </w:rPr>
  </w:style>
  <w:style w:type="paragraph" w:customStyle="1" w:styleId="xl76">
    <w:name w:val="xl76"/>
    <w:basedOn w:val="Normal"/>
    <w:rsid w:val="008431A5"/>
    <w:pPr>
      <w:pBdr>
        <w:top w:val="dashed"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pPr>
    <w:rPr>
      <w:rFonts w:ascii="Arial" w:eastAsia="Times New Roman" w:hAnsi="Arial" w:cs="Arial"/>
      <w:sz w:val="24"/>
      <w:szCs w:val="24"/>
      <w:lang w:val="en-ZA" w:eastAsia="en-ZA"/>
    </w:rPr>
  </w:style>
  <w:style w:type="paragraph" w:customStyle="1" w:styleId="xl77">
    <w:name w:val="xl77"/>
    <w:basedOn w:val="Normal"/>
    <w:rsid w:val="008431A5"/>
    <w:pPr>
      <w:pBdr>
        <w:top w:val="single" w:sz="4" w:space="0" w:color="auto"/>
        <w:left w:val="single" w:sz="4" w:space="0" w:color="auto"/>
        <w:bottom w:val="dashed" w:sz="4" w:space="0" w:color="auto"/>
        <w:right w:val="single" w:sz="4" w:space="0" w:color="auto"/>
      </w:pBdr>
      <w:shd w:val="clear" w:color="000000" w:fill="FFFFFF"/>
      <w:spacing w:before="100" w:beforeAutospacing="1" w:after="100" w:afterAutospacing="1" w:line="240" w:lineRule="auto"/>
    </w:pPr>
    <w:rPr>
      <w:rFonts w:ascii="Arial" w:eastAsia="Times New Roman" w:hAnsi="Arial" w:cs="Arial"/>
      <w:sz w:val="24"/>
      <w:szCs w:val="24"/>
      <w:lang w:val="en-ZA" w:eastAsia="en-ZA"/>
    </w:rPr>
  </w:style>
  <w:style w:type="paragraph" w:customStyle="1" w:styleId="xl78">
    <w:name w:val="xl78"/>
    <w:basedOn w:val="Normal"/>
    <w:rsid w:val="008431A5"/>
    <w:pPr>
      <w:spacing w:before="100" w:beforeAutospacing="1" w:after="100" w:afterAutospacing="1" w:line="240" w:lineRule="auto"/>
    </w:pPr>
    <w:rPr>
      <w:rFonts w:ascii="Arial" w:eastAsia="Times New Roman" w:hAnsi="Arial" w:cs="Arial"/>
      <w:sz w:val="24"/>
      <w:szCs w:val="24"/>
      <w:lang w:val="en-ZA" w:eastAsia="en-ZA"/>
    </w:rPr>
  </w:style>
  <w:style w:type="paragraph" w:customStyle="1" w:styleId="xl79">
    <w:name w:val="xl79"/>
    <w:basedOn w:val="Normal"/>
    <w:rsid w:val="008431A5"/>
    <w:pPr>
      <w:pBdr>
        <w:left w:val="single" w:sz="4" w:space="0" w:color="auto"/>
        <w:bottom w:val="dashed" w:sz="4" w:space="0" w:color="auto"/>
        <w:right w:val="single" w:sz="4" w:space="0" w:color="auto"/>
      </w:pBdr>
      <w:shd w:val="clear" w:color="000000" w:fill="FFFFFF"/>
      <w:spacing w:before="100" w:beforeAutospacing="1" w:after="100" w:afterAutospacing="1" w:line="240" w:lineRule="auto"/>
    </w:pPr>
    <w:rPr>
      <w:rFonts w:ascii="Arial" w:eastAsia="Times New Roman" w:hAnsi="Arial" w:cs="Arial"/>
      <w:sz w:val="20"/>
      <w:szCs w:val="20"/>
      <w:lang w:val="en-ZA" w:eastAsia="en-ZA"/>
    </w:rPr>
  </w:style>
  <w:style w:type="paragraph" w:customStyle="1" w:styleId="xl80">
    <w:name w:val="xl80"/>
    <w:basedOn w:val="Normal"/>
    <w:rsid w:val="008431A5"/>
    <w:pPr>
      <w:spacing w:before="100" w:beforeAutospacing="1" w:after="100" w:afterAutospacing="1" w:line="240" w:lineRule="auto"/>
      <w:textAlignment w:val="center"/>
    </w:pPr>
    <w:rPr>
      <w:rFonts w:ascii="Arial" w:eastAsia="Times New Roman" w:hAnsi="Arial" w:cs="Arial"/>
      <w:sz w:val="20"/>
      <w:szCs w:val="20"/>
      <w:lang w:val="en-ZA" w:eastAsia="en-ZA"/>
    </w:rPr>
  </w:style>
  <w:style w:type="paragraph" w:customStyle="1" w:styleId="xl81">
    <w:name w:val="xl81"/>
    <w:basedOn w:val="Normal"/>
    <w:rsid w:val="008431A5"/>
    <w:pPr>
      <w:pBdr>
        <w:top w:val="dashed" w:sz="4" w:space="0" w:color="auto"/>
        <w:left w:val="single" w:sz="4" w:space="0" w:color="auto"/>
        <w:bottom w:val="dashed" w:sz="4" w:space="0" w:color="auto"/>
        <w:right w:val="single" w:sz="4" w:space="0" w:color="auto"/>
      </w:pBdr>
      <w:spacing w:before="100" w:beforeAutospacing="1" w:after="100" w:afterAutospacing="1" w:line="240" w:lineRule="auto"/>
    </w:pPr>
    <w:rPr>
      <w:rFonts w:ascii="Arial" w:eastAsia="Times New Roman" w:hAnsi="Arial" w:cs="Arial"/>
      <w:sz w:val="20"/>
      <w:szCs w:val="20"/>
      <w:lang w:val="en-ZA" w:eastAsia="en-ZA"/>
    </w:rPr>
  </w:style>
  <w:style w:type="paragraph" w:customStyle="1" w:styleId="xl82">
    <w:name w:val="xl82"/>
    <w:basedOn w:val="Normal"/>
    <w:rsid w:val="008431A5"/>
    <w:pPr>
      <w:pBdr>
        <w:top w:val="dashed" w:sz="4" w:space="0" w:color="auto"/>
        <w:left w:val="single" w:sz="4" w:space="0" w:color="auto"/>
        <w:bottom w:val="dashed" w:sz="4" w:space="0" w:color="auto"/>
        <w:right w:val="single" w:sz="4" w:space="0" w:color="auto"/>
      </w:pBdr>
      <w:shd w:val="clear" w:color="000000" w:fill="FFFFFF"/>
      <w:spacing w:before="100" w:beforeAutospacing="1" w:after="100" w:afterAutospacing="1" w:line="240" w:lineRule="auto"/>
    </w:pPr>
    <w:rPr>
      <w:rFonts w:ascii="Arial" w:eastAsia="Times New Roman" w:hAnsi="Arial" w:cs="Arial"/>
      <w:sz w:val="20"/>
      <w:szCs w:val="20"/>
      <w:lang w:val="en-ZA" w:eastAsia="en-ZA"/>
    </w:rPr>
  </w:style>
  <w:style w:type="paragraph" w:customStyle="1" w:styleId="xl83">
    <w:name w:val="xl83"/>
    <w:basedOn w:val="Normal"/>
    <w:rsid w:val="008431A5"/>
    <w:pPr>
      <w:pBdr>
        <w:top w:val="dashed" w:sz="4" w:space="0" w:color="auto"/>
        <w:left w:val="single" w:sz="4" w:space="0" w:color="auto"/>
        <w:bottom w:val="dashed" w:sz="4" w:space="0" w:color="auto"/>
        <w:right w:val="single" w:sz="4" w:space="0" w:color="auto"/>
      </w:pBdr>
      <w:shd w:val="clear" w:color="000000" w:fill="FFFFFF"/>
      <w:spacing w:before="100" w:beforeAutospacing="1" w:after="100" w:afterAutospacing="1" w:line="240" w:lineRule="auto"/>
    </w:pPr>
    <w:rPr>
      <w:rFonts w:ascii="Arial" w:eastAsia="Times New Roman" w:hAnsi="Arial" w:cs="Arial"/>
      <w:sz w:val="20"/>
      <w:szCs w:val="20"/>
      <w:lang w:val="en-ZA" w:eastAsia="en-ZA"/>
    </w:rPr>
  </w:style>
  <w:style w:type="paragraph" w:customStyle="1" w:styleId="xl84">
    <w:name w:val="xl84"/>
    <w:basedOn w:val="Normal"/>
    <w:rsid w:val="008431A5"/>
    <w:pPr>
      <w:pBdr>
        <w:top w:val="dashed"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pPr>
    <w:rPr>
      <w:rFonts w:ascii="Arial" w:eastAsia="Times New Roman" w:hAnsi="Arial" w:cs="Arial"/>
      <w:sz w:val="20"/>
      <w:szCs w:val="20"/>
      <w:lang w:val="en-ZA" w:eastAsia="en-ZA"/>
    </w:rPr>
  </w:style>
  <w:style w:type="paragraph" w:customStyle="1" w:styleId="xl85">
    <w:name w:val="xl85"/>
    <w:basedOn w:val="Normal"/>
    <w:rsid w:val="008431A5"/>
    <w:pPr>
      <w:pBdr>
        <w:top w:val="dashed"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pPr>
    <w:rPr>
      <w:rFonts w:ascii="Arial" w:eastAsia="Times New Roman" w:hAnsi="Arial" w:cs="Arial"/>
      <w:sz w:val="20"/>
      <w:szCs w:val="20"/>
      <w:lang w:val="en-ZA" w:eastAsia="en-ZA"/>
    </w:rPr>
  </w:style>
  <w:style w:type="paragraph" w:customStyle="1" w:styleId="xl86">
    <w:name w:val="xl86"/>
    <w:basedOn w:val="Normal"/>
    <w:rsid w:val="008431A5"/>
    <w:pPr>
      <w:pBdr>
        <w:top w:val="single" w:sz="4" w:space="0" w:color="auto"/>
        <w:left w:val="single" w:sz="4" w:space="0" w:color="auto"/>
        <w:bottom w:val="dashed" w:sz="4" w:space="0" w:color="auto"/>
        <w:right w:val="single" w:sz="4" w:space="0" w:color="auto"/>
      </w:pBdr>
      <w:shd w:val="clear" w:color="000000" w:fill="FFFFFF"/>
      <w:spacing w:before="100" w:beforeAutospacing="1" w:after="100" w:afterAutospacing="1" w:line="240" w:lineRule="auto"/>
    </w:pPr>
    <w:rPr>
      <w:rFonts w:ascii="Arial" w:eastAsia="Times New Roman" w:hAnsi="Arial" w:cs="Arial"/>
      <w:sz w:val="20"/>
      <w:szCs w:val="20"/>
      <w:lang w:val="en-ZA" w:eastAsia="en-ZA"/>
    </w:rPr>
  </w:style>
  <w:style w:type="paragraph" w:customStyle="1" w:styleId="xl87">
    <w:name w:val="xl87"/>
    <w:basedOn w:val="Normal"/>
    <w:rsid w:val="008431A5"/>
    <w:pPr>
      <w:pBdr>
        <w:left w:val="single" w:sz="4" w:space="0" w:color="auto"/>
        <w:bottom w:val="single" w:sz="4" w:space="0" w:color="auto"/>
        <w:right w:val="single" w:sz="4" w:space="0" w:color="auto"/>
      </w:pBdr>
      <w:shd w:val="clear" w:color="000000" w:fill="FFFFFF"/>
      <w:spacing w:before="100" w:beforeAutospacing="1" w:after="100" w:afterAutospacing="1" w:line="240" w:lineRule="auto"/>
    </w:pPr>
    <w:rPr>
      <w:rFonts w:ascii="Arial" w:eastAsia="Times New Roman" w:hAnsi="Arial" w:cs="Arial"/>
      <w:sz w:val="20"/>
      <w:szCs w:val="20"/>
      <w:lang w:val="en-ZA" w:eastAsia="en-ZA"/>
    </w:rPr>
  </w:style>
  <w:style w:type="paragraph" w:customStyle="1" w:styleId="xl88">
    <w:name w:val="xl88"/>
    <w:basedOn w:val="Normal"/>
    <w:rsid w:val="008431A5"/>
    <w:pPr>
      <w:pBdr>
        <w:left w:val="single" w:sz="4" w:space="0" w:color="auto"/>
        <w:bottom w:val="dashed" w:sz="4" w:space="0" w:color="auto"/>
        <w:right w:val="single" w:sz="4" w:space="0" w:color="auto"/>
      </w:pBdr>
      <w:shd w:val="clear" w:color="000000" w:fill="FFFFFF"/>
      <w:spacing w:before="100" w:beforeAutospacing="1" w:after="100" w:afterAutospacing="1" w:line="240" w:lineRule="auto"/>
    </w:pPr>
    <w:rPr>
      <w:rFonts w:ascii="Arial" w:eastAsia="Times New Roman" w:hAnsi="Arial" w:cs="Arial"/>
      <w:sz w:val="20"/>
      <w:szCs w:val="20"/>
      <w:lang w:val="en-ZA" w:eastAsia="en-ZA"/>
    </w:rPr>
  </w:style>
  <w:style w:type="paragraph" w:customStyle="1" w:styleId="xl89">
    <w:name w:val="xl89"/>
    <w:basedOn w:val="Normal"/>
    <w:rsid w:val="008431A5"/>
    <w:pPr>
      <w:pBdr>
        <w:left w:val="single" w:sz="4" w:space="0" w:color="auto"/>
        <w:right w:val="single" w:sz="4" w:space="0" w:color="auto"/>
      </w:pBdr>
      <w:shd w:val="clear" w:color="000000" w:fill="FFFFFF"/>
      <w:spacing w:before="100" w:beforeAutospacing="1" w:after="100" w:afterAutospacing="1" w:line="240" w:lineRule="auto"/>
    </w:pPr>
    <w:rPr>
      <w:rFonts w:ascii="Arial" w:eastAsia="Times New Roman" w:hAnsi="Arial" w:cs="Arial"/>
      <w:sz w:val="20"/>
      <w:szCs w:val="20"/>
      <w:lang w:val="en-ZA" w:eastAsia="en-ZA"/>
    </w:rPr>
  </w:style>
  <w:style w:type="paragraph" w:customStyle="1" w:styleId="xl90">
    <w:name w:val="xl90"/>
    <w:basedOn w:val="Normal"/>
    <w:rsid w:val="008431A5"/>
    <w:pPr>
      <w:pBdr>
        <w:top w:val="single" w:sz="4" w:space="0" w:color="auto"/>
        <w:right w:val="single" w:sz="4" w:space="0" w:color="auto"/>
      </w:pBdr>
      <w:shd w:val="clear" w:color="000000" w:fill="CCCCFF"/>
      <w:spacing w:before="100" w:beforeAutospacing="1" w:after="100" w:afterAutospacing="1" w:line="240" w:lineRule="auto"/>
      <w:textAlignment w:val="center"/>
    </w:pPr>
    <w:rPr>
      <w:rFonts w:ascii="Arial" w:eastAsia="Times New Roman" w:hAnsi="Arial" w:cs="Arial"/>
      <w:sz w:val="20"/>
      <w:szCs w:val="20"/>
      <w:lang w:val="en-ZA" w:eastAsia="en-ZA"/>
    </w:rPr>
  </w:style>
  <w:style w:type="paragraph" w:customStyle="1" w:styleId="xl91">
    <w:name w:val="xl91"/>
    <w:basedOn w:val="Normal"/>
    <w:rsid w:val="008431A5"/>
    <w:pPr>
      <w:pBdr>
        <w:right w:val="single" w:sz="4" w:space="0" w:color="auto"/>
      </w:pBdr>
      <w:shd w:val="clear" w:color="000000" w:fill="CCCCFF"/>
      <w:spacing w:before="100" w:beforeAutospacing="1" w:after="100" w:afterAutospacing="1" w:line="240" w:lineRule="auto"/>
      <w:textAlignment w:val="center"/>
    </w:pPr>
    <w:rPr>
      <w:rFonts w:ascii="Arial" w:eastAsia="Times New Roman" w:hAnsi="Arial" w:cs="Arial"/>
      <w:sz w:val="20"/>
      <w:szCs w:val="20"/>
      <w:lang w:val="en-ZA" w:eastAsia="en-ZA"/>
    </w:rPr>
  </w:style>
  <w:style w:type="paragraph" w:customStyle="1" w:styleId="xl92">
    <w:name w:val="xl92"/>
    <w:basedOn w:val="Normal"/>
    <w:rsid w:val="008431A5"/>
    <w:pPr>
      <w:pBdr>
        <w:left w:val="single" w:sz="4" w:space="0" w:color="auto"/>
        <w:bottom w:val="single" w:sz="4" w:space="0" w:color="auto"/>
      </w:pBdr>
      <w:shd w:val="clear" w:color="000000" w:fill="CCFFCC"/>
      <w:spacing w:before="100" w:beforeAutospacing="1" w:after="100" w:afterAutospacing="1" w:line="240" w:lineRule="auto"/>
      <w:textAlignment w:val="center"/>
    </w:pPr>
    <w:rPr>
      <w:rFonts w:ascii="Arial" w:eastAsia="Times New Roman" w:hAnsi="Arial" w:cs="Arial"/>
      <w:sz w:val="20"/>
      <w:szCs w:val="20"/>
      <w:lang w:val="en-ZA" w:eastAsia="en-ZA"/>
    </w:rPr>
  </w:style>
  <w:style w:type="paragraph" w:customStyle="1" w:styleId="xl93">
    <w:name w:val="xl93"/>
    <w:basedOn w:val="Normal"/>
    <w:rsid w:val="008431A5"/>
    <w:pPr>
      <w:pBdr>
        <w:bottom w:val="single" w:sz="4" w:space="0" w:color="auto"/>
        <w:right w:val="single" w:sz="4" w:space="0" w:color="auto"/>
      </w:pBdr>
      <w:shd w:val="clear" w:color="000000" w:fill="CCCCFF"/>
      <w:spacing w:before="100" w:beforeAutospacing="1" w:after="100" w:afterAutospacing="1" w:line="240" w:lineRule="auto"/>
      <w:textAlignment w:val="center"/>
    </w:pPr>
    <w:rPr>
      <w:rFonts w:ascii="Arial" w:eastAsia="Times New Roman" w:hAnsi="Arial" w:cs="Arial"/>
      <w:sz w:val="20"/>
      <w:szCs w:val="20"/>
      <w:lang w:val="en-ZA" w:eastAsia="en-ZA"/>
    </w:rPr>
  </w:style>
  <w:style w:type="paragraph" w:customStyle="1" w:styleId="xl94">
    <w:name w:val="xl94"/>
    <w:basedOn w:val="Normal"/>
    <w:rsid w:val="008431A5"/>
    <w:pPr>
      <w:pBdr>
        <w:left w:val="single" w:sz="4" w:space="0" w:color="auto"/>
        <w:right w:val="single" w:sz="4" w:space="0" w:color="auto"/>
      </w:pBdr>
      <w:shd w:val="clear" w:color="000000" w:fill="CCFFCC"/>
      <w:spacing w:before="100" w:beforeAutospacing="1" w:after="100" w:afterAutospacing="1" w:line="240" w:lineRule="auto"/>
      <w:textAlignment w:val="center"/>
    </w:pPr>
    <w:rPr>
      <w:rFonts w:ascii="Arial" w:eastAsia="Times New Roman" w:hAnsi="Arial" w:cs="Arial"/>
      <w:sz w:val="20"/>
      <w:szCs w:val="20"/>
      <w:lang w:val="en-ZA" w:eastAsia="en-ZA"/>
    </w:rPr>
  </w:style>
  <w:style w:type="paragraph" w:customStyle="1" w:styleId="xl95">
    <w:name w:val="xl95"/>
    <w:basedOn w:val="Normal"/>
    <w:rsid w:val="008431A5"/>
    <w:pPr>
      <w:pBdr>
        <w:left w:val="single" w:sz="4" w:space="0" w:color="auto"/>
      </w:pBdr>
      <w:shd w:val="clear" w:color="000000" w:fill="CCCCFF"/>
      <w:spacing w:before="100" w:beforeAutospacing="1" w:after="100" w:afterAutospacing="1" w:line="240" w:lineRule="auto"/>
      <w:textAlignment w:val="center"/>
    </w:pPr>
    <w:rPr>
      <w:rFonts w:ascii="Arial" w:eastAsia="Times New Roman" w:hAnsi="Arial" w:cs="Arial"/>
      <w:sz w:val="20"/>
      <w:szCs w:val="20"/>
      <w:lang w:val="en-ZA" w:eastAsia="en-ZA"/>
    </w:rPr>
  </w:style>
  <w:style w:type="paragraph" w:customStyle="1" w:styleId="xl96">
    <w:name w:val="xl96"/>
    <w:basedOn w:val="Normal"/>
    <w:rsid w:val="008431A5"/>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Arial" w:eastAsia="Times New Roman" w:hAnsi="Arial" w:cs="Arial"/>
      <w:sz w:val="20"/>
      <w:szCs w:val="20"/>
      <w:lang w:val="en-ZA" w:eastAsia="en-ZA"/>
    </w:rPr>
  </w:style>
  <w:style w:type="paragraph" w:customStyle="1" w:styleId="xl97">
    <w:name w:val="xl97"/>
    <w:basedOn w:val="Normal"/>
    <w:rsid w:val="008431A5"/>
    <w:pPr>
      <w:pBdr>
        <w:left w:val="single" w:sz="4" w:space="0" w:color="auto"/>
        <w:bottom w:val="dashed" w:sz="4" w:space="0" w:color="auto"/>
        <w:right w:val="single" w:sz="4" w:space="0" w:color="auto"/>
      </w:pBdr>
      <w:shd w:val="clear" w:color="000000" w:fill="FFFFFF"/>
      <w:spacing w:before="100" w:beforeAutospacing="1" w:after="100" w:afterAutospacing="1" w:line="240" w:lineRule="auto"/>
      <w:textAlignment w:val="top"/>
    </w:pPr>
    <w:rPr>
      <w:rFonts w:ascii="Arial" w:eastAsia="Times New Roman" w:hAnsi="Arial" w:cs="Arial"/>
      <w:sz w:val="20"/>
      <w:szCs w:val="20"/>
      <w:lang w:val="en-ZA" w:eastAsia="en-ZA"/>
    </w:rPr>
  </w:style>
  <w:style w:type="paragraph" w:customStyle="1" w:styleId="xl98">
    <w:name w:val="xl98"/>
    <w:basedOn w:val="Normal"/>
    <w:rsid w:val="008431A5"/>
    <w:pPr>
      <w:spacing w:before="100" w:beforeAutospacing="1" w:after="100" w:afterAutospacing="1" w:line="240" w:lineRule="auto"/>
      <w:textAlignment w:val="center"/>
    </w:pPr>
    <w:rPr>
      <w:rFonts w:ascii="Arial" w:eastAsia="Times New Roman" w:hAnsi="Arial" w:cs="Arial"/>
      <w:sz w:val="20"/>
      <w:szCs w:val="20"/>
      <w:lang w:val="en-ZA" w:eastAsia="en-ZA"/>
    </w:rPr>
  </w:style>
  <w:style w:type="paragraph" w:customStyle="1" w:styleId="xl99">
    <w:name w:val="xl99"/>
    <w:basedOn w:val="Normal"/>
    <w:rsid w:val="008431A5"/>
    <w:pPr>
      <w:pBdr>
        <w:top w:val="single" w:sz="4" w:space="0" w:color="auto"/>
        <w:left w:val="single" w:sz="4" w:space="0" w:color="auto"/>
        <w:bottom w:val="dashed" w:sz="4" w:space="0" w:color="auto"/>
        <w:right w:val="single" w:sz="4" w:space="0" w:color="auto"/>
      </w:pBdr>
      <w:shd w:val="clear" w:color="000000" w:fill="FFFFFF"/>
      <w:spacing w:before="100" w:beforeAutospacing="1" w:after="100" w:afterAutospacing="1" w:line="240" w:lineRule="auto"/>
      <w:textAlignment w:val="top"/>
    </w:pPr>
    <w:rPr>
      <w:rFonts w:ascii="Arial" w:eastAsia="Times New Roman" w:hAnsi="Arial" w:cs="Arial"/>
      <w:sz w:val="20"/>
      <w:szCs w:val="20"/>
      <w:lang w:val="en-ZA" w:eastAsia="en-ZA"/>
    </w:rPr>
  </w:style>
  <w:style w:type="paragraph" w:customStyle="1" w:styleId="xl100">
    <w:name w:val="xl100"/>
    <w:basedOn w:val="Normal"/>
    <w:rsid w:val="008431A5"/>
    <w:pPr>
      <w:pBdr>
        <w:bottom w:val="dashed" w:sz="4" w:space="0" w:color="auto"/>
        <w:right w:val="single" w:sz="4" w:space="0" w:color="auto"/>
      </w:pBdr>
      <w:shd w:val="clear" w:color="000000" w:fill="FFFFFF"/>
      <w:spacing w:before="100" w:beforeAutospacing="1" w:after="100" w:afterAutospacing="1" w:line="240" w:lineRule="auto"/>
      <w:textAlignment w:val="top"/>
    </w:pPr>
    <w:rPr>
      <w:rFonts w:ascii="Arial" w:eastAsia="Times New Roman" w:hAnsi="Arial" w:cs="Arial"/>
      <w:sz w:val="20"/>
      <w:szCs w:val="20"/>
      <w:lang w:val="en-ZA" w:eastAsia="en-ZA"/>
    </w:rPr>
  </w:style>
  <w:style w:type="paragraph" w:customStyle="1" w:styleId="xl101">
    <w:name w:val="xl101"/>
    <w:basedOn w:val="Normal"/>
    <w:rsid w:val="008431A5"/>
    <w:pPr>
      <w:pBdr>
        <w:left w:val="single" w:sz="4" w:space="0" w:color="auto"/>
        <w:bottom w:val="dashed" w:sz="4" w:space="0" w:color="auto"/>
        <w:right w:val="single" w:sz="4" w:space="0" w:color="auto"/>
      </w:pBdr>
      <w:shd w:val="clear" w:color="000000" w:fill="FFFFFF"/>
      <w:spacing w:before="100" w:beforeAutospacing="1" w:after="100" w:afterAutospacing="1" w:line="240" w:lineRule="auto"/>
      <w:textAlignment w:val="top"/>
    </w:pPr>
    <w:rPr>
      <w:rFonts w:ascii="Arial" w:eastAsia="Times New Roman" w:hAnsi="Arial" w:cs="Arial"/>
      <w:sz w:val="20"/>
      <w:szCs w:val="20"/>
      <w:lang w:val="en-ZA" w:eastAsia="en-ZA"/>
    </w:rPr>
  </w:style>
  <w:style w:type="paragraph" w:customStyle="1" w:styleId="xl102">
    <w:name w:val="xl102"/>
    <w:basedOn w:val="Normal"/>
    <w:rsid w:val="008431A5"/>
    <w:pPr>
      <w:pBdr>
        <w:top w:val="single" w:sz="4" w:space="0" w:color="auto"/>
        <w:left w:val="single" w:sz="4" w:space="0" w:color="auto"/>
        <w:bottom w:val="dashed" w:sz="4" w:space="0" w:color="auto"/>
        <w:right w:val="single" w:sz="4" w:space="0" w:color="auto"/>
      </w:pBdr>
      <w:shd w:val="clear" w:color="000000" w:fill="FFFFFF"/>
      <w:spacing w:before="100" w:beforeAutospacing="1" w:after="100" w:afterAutospacing="1" w:line="240" w:lineRule="auto"/>
    </w:pPr>
    <w:rPr>
      <w:rFonts w:ascii="Arial" w:eastAsia="Times New Roman" w:hAnsi="Arial" w:cs="Arial"/>
      <w:color w:val="FF0000"/>
      <w:sz w:val="20"/>
      <w:szCs w:val="20"/>
      <w:lang w:val="en-ZA" w:eastAsia="en-ZA"/>
    </w:rPr>
  </w:style>
  <w:style w:type="paragraph" w:customStyle="1" w:styleId="xl103">
    <w:name w:val="xl103"/>
    <w:basedOn w:val="Normal"/>
    <w:rsid w:val="008431A5"/>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Arial" w:eastAsia="Times New Roman" w:hAnsi="Arial" w:cs="Arial"/>
      <w:color w:val="FF0000"/>
      <w:sz w:val="20"/>
      <w:szCs w:val="20"/>
      <w:lang w:val="en-ZA" w:eastAsia="en-ZA"/>
    </w:rPr>
  </w:style>
  <w:style w:type="paragraph" w:customStyle="1" w:styleId="xl104">
    <w:name w:val="xl104"/>
    <w:basedOn w:val="Normal"/>
    <w:rsid w:val="008431A5"/>
    <w:pPr>
      <w:pBdr>
        <w:top w:val="dashed" w:sz="4" w:space="0" w:color="auto"/>
        <w:left w:val="single" w:sz="4" w:space="0" w:color="auto"/>
        <w:right w:val="single" w:sz="4" w:space="0" w:color="auto"/>
      </w:pBdr>
      <w:shd w:val="clear" w:color="000000" w:fill="FFFFFF"/>
      <w:spacing w:before="100" w:beforeAutospacing="1" w:after="100" w:afterAutospacing="1" w:line="240" w:lineRule="auto"/>
    </w:pPr>
    <w:rPr>
      <w:rFonts w:ascii="Arial" w:eastAsia="Times New Roman" w:hAnsi="Arial" w:cs="Arial"/>
      <w:sz w:val="20"/>
      <w:szCs w:val="20"/>
      <w:lang w:val="en-ZA" w:eastAsia="en-ZA"/>
    </w:rPr>
  </w:style>
  <w:style w:type="paragraph" w:customStyle="1" w:styleId="xl105">
    <w:name w:val="xl105"/>
    <w:basedOn w:val="Normal"/>
    <w:rsid w:val="008431A5"/>
    <w:pPr>
      <w:pBdr>
        <w:top w:val="single" w:sz="4" w:space="0" w:color="auto"/>
        <w:left w:val="single" w:sz="4" w:space="0" w:color="auto"/>
        <w:right w:val="single" w:sz="4" w:space="0" w:color="auto"/>
      </w:pBdr>
      <w:shd w:val="clear" w:color="000000" w:fill="CCFFCC"/>
      <w:spacing w:before="100" w:beforeAutospacing="1" w:after="100" w:afterAutospacing="1" w:line="240" w:lineRule="auto"/>
      <w:textAlignment w:val="center"/>
    </w:pPr>
    <w:rPr>
      <w:rFonts w:ascii="Arial" w:eastAsia="Times New Roman" w:hAnsi="Arial" w:cs="Arial"/>
      <w:sz w:val="24"/>
      <w:szCs w:val="24"/>
      <w:lang w:val="en-ZA" w:eastAsia="en-ZA"/>
    </w:rPr>
  </w:style>
  <w:style w:type="paragraph" w:customStyle="1" w:styleId="xl106">
    <w:name w:val="xl106"/>
    <w:basedOn w:val="Normal"/>
    <w:rsid w:val="008431A5"/>
    <w:pPr>
      <w:pBdr>
        <w:left w:val="single" w:sz="4" w:space="0" w:color="auto"/>
        <w:right w:val="single" w:sz="4" w:space="0" w:color="auto"/>
      </w:pBdr>
      <w:shd w:val="clear" w:color="000000" w:fill="CCFFCC"/>
      <w:spacing w:before="100" w:beforeAutospacing="1" w:after="100" w:afterAutospacing="1" w:line="240" w:lineRule="auto"/>
      <w:textAlignment w:val="center"/>
    </w:pPr>
    <w:rPr>
      <w:rFonts w:ascii="Arial" w:eastAsia="Times New Roman" w:hAnsi="Arial" w:cs="Arial"/>
      <w:sz w:val="24"/>
      <w:szCs w:val="24"/>
      <w:lang w:val="en-ZA" w:eastAsia="en-ZA"/>
    </w:rPr>
  </w:style>
  <w:style w:type="paragraph" w:customStyle="1" w:styleId="xl107">
    <w:name w:val="xl107"/>
    <w:basedOn w:val="Normal"/>
    <w:rsid w:val="008431A5"/>
    <w:pPr>
      <w:pBdr>
        <w:left w:val="single" w:sz="4" w:space="0" w:color="auto"/>
        <w:bottom w:val="single" w:sz="4" w:space="0" w:color="auto"/>
        <w:right w:val="single" w:sz="4" w:space="0" w:color="auto"/>
      </w:pBdr>
      <w:shd w:val="clear" w:color="000000" w:fill="CCFFCC"/>
      <w:spacing w:before="100" w:beforeAutospacing="1" w:after="100" w:afterAutospacing="1" w:line="240" w:lineRule="auto"/>
      <w:textAlignment w:val="center"/>
    </w:pPr>
    <w:rPr>
      <w:rFonts w:ascii="Arial" w:eastAsia="Times New Roman" w:hAnsi="Arial" w:cs="Arial"/>
      <w:sz w:val="24"/>
      <w:szCs w:val="24"/>
      <w:lang w:val="en-ZA" w:eastAsia="en-ZA"/>
    </w:rPr>
  </w:style>
  <w:style w:type="paragraph" w:customStyle="1" w:styleId="xl108">
    <w:name w:val="xl108"/>
    <w:basedOn w:val="Normal"/>
    <w:rsid w:val="008431A5"/>
    <w:pPr>
      <w:pBdr>
        <w:top w:val="single" w:sz="4" w:space="0" w:color="auto"/>
        <w:left w:val="single" w:sz="4" w:space="0" w:color="auto"/>
        <w:right w:val="single" w:sz="4" w:space="0" w:color="auto"/>
      </w:pBdr>
      <w:shd w:val="clear" w:color="000000" w:fill="CCFFCC"/>
      <w:spacing w:before="100" w:beforeAutospacing="1" w:after="100" w:afterAutospacing="1" w:line="240" w:lineRule="auto"/>
      <w:textAlignment w:val="center"/>
    </w:pPr>
    <w:rPr>
      <w:rFonts w:ascii="Arial" w:eastAsia="Times New Roman" w:hAnsi="Arial" w:cs="Arial"/>
      <w:sz w:val="24"/>
      <w:szCs w:val="24"/>
      <w:lang w:val="en-ZA" w:eastAsia="en-ZA"/>
    </w:rPr>
  </w:style>
  <w:style w:type="paragraph" w:customStyle="1" w:styleId="xl109">
    <w:name w:val="xl109"/>
    <w:basedOn w:val="Normal"/>
    <w:rsid w:val="008431A5"/>
    <w:pPr>
      <w:pBdr>
        <w:left w:val="single" w:sz="4" w:space="0" w:color="auto"/>
        <w:right w:val="single" w:sz="4" w:space="0" w:color="auto"/>
      </w:pBdr>
      <w:shd w:val="clear" w:color="000000" w:fill="CCFFCC"/>
      <w:spacing w:before="100" w:beforeAutospacing="1" w:after="100" w:afterAutospacing="1" w:line="240" w:lineRule="auto"/>
      <w:textAlignment w:val="center"/>
    </w:pPr>
    <w:rPr>
      <w:rFonts w:ascii="Arial" w:eastAsia="Times New Roman" w:hAnsi="Arial" w:cs="Arial"/>
      <w:sz w:val="24"/>
      <w:szCs w:val="24"/>
      <w:lang w:val="en-ZA" w:eastAsia="en-ZA"/>
    </w:rPr>
  </w:style>
  <w:style w:type="paragraph" w:customStyle="1" w:styleId="xl110">
    <w:name w:val="xl110"/>
    <w:basedOn w:val="Normal"/>
    <w:rsid w:val="008431A5"/>
    <w:pPr>
      <w:pBdr>
        <w:left w:val="single" w:sz="4" w:space="0" w:color="auto"/>
        <w:bottom w:val="single" w:sz="4" w:space="0" w:color="auto"/>
        <w:right w:val="single" w:sz="4" w:space="0" w:color="auto"/>
      </w:pBdr>
      <w:shd w:val="clear" w:color="000000" w:fill="CCFFCC"/>
      <w:spacing w:before="100" w:beforeAutospacing="1" w:after="100" w:afterAutospacing="1" w:line="240" w:lineRule="auto"/>
      <w:textAlignment w:val="center"/>
    </w:pPr>
    <w:rPr>
      <w:rFonts w:ascii="Arial" w:eastAsia="Times New Roman" w:hAnsi="Arial" w:cs="Arial"/>
      <w:sz w:val="24"/>
      <w:szCs w:val="24"/>
      <w:lang w:val="en-ZA" w:eastAsia="en-ZA"/>
    </w:rPr>
  </w:style>
  <w:style w:type="paragraph" w:customStyle="1" w:styleId="xl111">
    <w:name w:val="xl111"/>
    <w:basedOn w:val="Normal"/>
    <w:rsid w:val="008431A5"/>
    <w:pPr>
      <w:pBdr>
        <w:top w:val="single" w:sz="4" w:space="0" w:color="auto"/>
        <w:left w:val="single" w:sz="4" w:space="0" w:color="auto"/>
        <w:right w:val="single" w:sz="4" w:space="0" w:color="auto"/>
      </w:pBdr>
      <w:shd w:val="clear" w:color="000000" w:fill="CCCCFF"/>
      <w:spacing w:before="100" w:beforeAutospacing="1" w:after="100" w:afterAutospacing="1" w:line="240" w:lineRule="auto"/>
      <w:textAlignment w:val="center"/>
    </w:pPr>
    <w:rPr>
      <w:rFonts w:ascii="Arial" w:eastAsia="Times New Roman" w:hAnsi="Arial" w:cs="Arial"/>
      <w:sz w:val="24"/>
      <w:szCs w:val="24"/>
      <w:lang w:val="en-ZA" w:eastAsia="en-ZA"/>
    </w:rPr>
  </w:style>
  <w:style w:type="paragraph" w:customStyle="1" w:styleId="xl112">
    <w:name w:val="xl112"/>
    <w:basedOn w:val="Normal"/>
    <w:rsid w:val="008431A5"/>
    <w:pPr>
      <w:pBdr>
        <w:left w:val="single" w:sz="4" w:space="0" w:color="auto"/>
        <w:right w:val="single" w:sz="4" w:space="0" w:color="auto"/>
      </w:pBdr>
      <w:shd w:val="clear" w:color="000000" w:fill="CCCCFF"/>
      <w:spacing w:before="100" w:beforeAutospacing="1" w:after="100" w:afterAutospacing="1" w:line="240" w:lineRule="auto"/>
      <w:textAlignment w:val="center"/>
    </w:pPr>
    <w:rPr>
      <w:rFonts w:ascii="Arial" w:eastAsia="Times New Roman" w:hAnsi="Arial" w:cs="Arial"/>
      <w:sz w:val="24"/>
      <w:szCs w:val="24"/>
      <w:lang w:val="en-ZA" w:eastAsia="en-ZA"/>
    </w:rPr>
  </w:style>
  <w:style w:type="paragraph" w:customStyle="1" w:styleId="xl113">
    <w:name w:val="xl113"/>
    <w:basedOn w:val="Normal"/>
    <w:rsid w:val="008431A5"/>
    <w:pPr>
      <w:pBdr>
        <w:left w:val="single" w:sz="4" w:space="0" w:color="auto"/>
        <w:bottom w:val="single" w:sz="4" w:space="0" w:color="auto"/>
        <w:right w:val="single" w:sz="4" w:space="0" w:color="auto"/>
      </w:pBdr>
      <w:shd w:val="clear" w:color="000000" w:fill="CCCCFF"/>
      <w:spacing w:before="100" w:beforeAutospacing="1" w:after="100" w:afterAutospacing="1" w:line="240" w:lineRule="auto"/>
      <w:textAlignment w:val="center"/>
    </w:pPr>
    <w:rPr>
      <w:rFonts w:ascii="Arial" w:eastAsia="Times New Roman" w:hAnsi="Arial" w:cs="Arial"/>
      <w:sz w:val="24"/>
      <w:szCs w:val="24"/>
      <w:lang w:val="en-ZA" w:eastAsia="en-ZA"/>
    </w:rPr>
  </w:style>
  <w:style w:type="paragraph" w:customStyle="1" w:styleId="xl114">
    <w:name w:val="xl114"/>
    <w:basedOn w:val="Normal"/>
    <w:rsid w:val="008431A5"/>
    <w:pPr>
      <w:pBdr>
        <w:top w:val="single" w:sz="4" w:space="0" w:color="auto"/>
        <w:left w:val="single" w:sz="4" w:space="0" w:color="auto"/>
      </w:pBdr>
      <w:shd w:val="clear" w:color="000000" w:fill="CCCCFF"/>
      <w:spacing w:before="100" w:beforeAutospacing="1" w:after="100" w:afterAutospacing="1" w:line="240" w:lineRule="auto"/>
      <w:textAlignment w:val="center"/>
    </w:pPr>
    <w:rPr>
      <w:rFonts w:ascii="Arial" w:eastAsia="Times New Roman" w:hAnsi="Arial" w:cs="Arial"/>
      <w:sz w:val="24"/>
      <w:szCs w:val="24"/>
      <w:lang w:val="en-ZA" w:eastAsia="en-ZA"/>
    </w:rPr>
  </w:style>
  <w:style w:type="paragraph" w:customStyle="1" w:styleId="xl115">
    <w:name w:val="xl115"/>
    <w:basedOn w:val="Normal"/>
    <w:rsid w:val="008431A5"/>
    <w:pPr>
      <w:pBdr>
        <w:left w:val="single" w:sz="4" w:space="0" w:color="auto"/>
      </w:pBdr>
      <w:shd w:val="clear" w:color="000000" w:fill="CCCCFF"/>
      <w:spacing w:before="100" w:beforeAutospacing="1" w:after="100" w:afterAutospacing="1" w:line="240" w:lineRule="auto"/>
      <w:textAlignment w:val="center"/>
    </w:pPr>
    <w:rPr>
      <w:rFonts w:ascii="Arial" w:eastAsia="Times New Roman" w:hAnsi="Arial" w:cs="Arial"/>
      <w:sz w:val="24"/>
      <w:szCs w:val="24"/>
      <w:lang w:val="en-ZA" w:eastAsia="en-ZA"/>
    </w:rPr>
  </w:style>
  <w:style w:type="paragraph" w:customStyle="1" w:styleId="xl116">
    <w:name w:val="xl116"/>
    <w:basedOn w:val="Normal"/>
    <w:rsid w:val="008431A5"/>
    <w:pPr>
      <w:pBdr>
        <w:top w:val="single" w:sz="4" w:space="0" w:color="auto"/>
        <w:left w:val="single" w:sz="4" w:space="0" w:color="auto"/>
        <w:right w:val="single" w:sz="4" w:space="0" w:color="auto"/>
      </w:pBdr>
      <w:shd w:val="clear" w:color="000000" w:fill="CCFFCC"/>
      <w:spacing w:before="100" w:beforeAutospacing="1" w:after="100" w:afterAutospacing="1" w:line="240" w:lineRule="auto"/>
      <w:textAlignment w:val="center"/>
    </w:pPr>
    <w:rPr>
      <w:rFonts w:ascii="Arial" w:eastAsia="Times New Roman" w:hAnsi="Arial" w:cs="Arial"/>
      <w:sz w:val="20"/>
      <w:szCs w:val="20"/>
      <w:lang w:val="en-ZA" w:eastAsia="en-ZA"/>
    </w:rPr>
  </w:style>
  <w:style w:type="paragraph" w:customStyle="1" w:styleId="xl117">
    <w:name w:val="xl117"/>
    <w:basedOn w:val="Normal"/>
    <w:rsid w:val="008431A5"/>
    <w:pPr>
      <w:pBdr>
        <w:left w:val="single" w:sz="4" w:space="0" w:color="auto"/>
        <w:right w:val="single" w:sz="4" w:space="0" w:color="auto"/>
      </w:pBdr>
      <w:shd w:val="clear" w:color="000000" w:fill="CCFFCC"/>
      <w:spacing w:before="100" w:beforeAutospacing="1" w:after="100" w:afterAutospacing="1" w:line="240" w:lineRule="auto"/>
      <w:textAlignment w:val="center"/>
    </w:pPr>
    <w:rPr>
      <w:rFonts w:ascii="Arial" w:eastAsia="Times New Roman" w:hAnsi="Arial" w:cs="Arial"/>
      <w:sz w:val="20"/>
      <w:szCs w:val="20"/>
      <w:lang w:val="en-ZA" w:eastAsia="en-ZA"/>
    </w:rPr>
  </w:style>
  <w:style w:type="paragraph" w:customStyle="1" w:styleId="xl118">
    <w:name w:val="xl118"/>
    <w:basedOn w:val="Normal"/>
    <w:rsid w:val="008431A5"/>
    <w:pPr>
      <w:pBdr>
        <w:left w:val="single" w:sz="4" w:space="0" w:color="auto"/>
        <w:bottom w:val="single" w:sz="4" w:space="0" w:color="auto"/>
        <w:right w:val="single" w:sz="4" w:space="0" w:color="auto"/>
      </w:pBdr>
      <w:shd w:val="clear" w:color="000000" w:fill="CCFFCC"/>
      <w:spacing w:before="100" w:beforeAutospacing="1" w:after="100" w:afterAutospacing="1" w:line="240" w:lineRule="auto"/>
      <w:textAlignment w:val="center"/>
    </w:pPr>
    <w:rPr>
      <w:rFonts w:ascii="Arial" w:eastAsia="Times New Roman" w:hAnsi="Arial" w:cs="Arial"/>
      <w:sz w:val="20"/>
      <w:szCs w:val="20"/>
      <w:lang w:val="en-ZA" w:eastAsia="en-ZA"/>
    </w:rPr>
  </w:style>
  <w:style w:type="paragraph" w:customStyle="1" w:styleId="xl119">
    <w:name w:val="xl119"/>
    <w:basedOn w:val="Normal"/>
    <w:rsid w:val="008431A5"/>
    <w:pPr>
      <w:pBdr>
        <w:top w:val="single" w:sz="4" w:space="0" w:color="auto"/>
        <w:left w:val="single" w:sz="4" w:space="0" w:color="auto"/>
        <w:right w:val="single" w:sz="4" w:space="0" w:color="auto"/>
      </w:pBdr>
      <w:shd w:val="clear" w:color="000000" w:fill="CCFFCC"/>
      <w:spacing w:before="100" w:beforeAutospacing="1" w:after="100" w:afterAutospacing="1" w:line="240" w:lineRule="auto"/>
      <w:textAlignment w:val="center"/>
    </w:pPr>
    <w:rPr>
      <w:rFonts w:ascii="Arial" w:eastAsia="Times New Roman" w:hAnsi="Arial" w:cs="Arial"/>
      <w:sz w:val="20"/>
      <w:szCs w:val="20"/>
      <w:lang w:val="en-ZA" w:eastAsia="en-ZA"/>
    </w:rPr>
  </w:style>
  <w:style w:type="paragraph" w:customStyle="1" w:styleId="xl120">
    <w:name w:val="xl120"/>
    <w:basedOn w:val="Normal"/>
    <w:rsid w:val="008431A5"/>
    <w:pPr>
      <w:pBdr>
        <w:left w:val="single" w:sz="4" w:space="0" w:color="auto"/>
        <w:right w:val="single" w:sz="4" w:space="0" w:color="auto"/>
      </w:pBdr>
      <w:shd w:val="clear" w:color="000000" w:fill="CCFFCC"/>
      <w:spacing w:before="100" w:beforeAutospacing="1" w:after="100" w:afterAutospacing="1" w:line="240" w:lineRule="auto"/>
      <w:textAlignment w:val="center"/>
    </w:pPr>
    <w:rPr>
      <w:rFonts w:ascii="Arial" w:eastAsia="Times New Roman" w:hAnsi="Arial" w:cs="Arial"/>
      <w:sz w:val="20"/>
      <w:szCs w:val="20"/>
      <w:lang w:val="en-ZA" w:eastAsia="en-ZA"/>
    </w:rPr>
  </w:style>
  <w:style w:type="paragraph" w:customStyle="1" w:styleId="xl121">
    <w:name w:val="xl121"/>
    <w:basedOn w:val="Normal"/>
    <w:rsid w:val="008431A5"/>
    <w:pPr>
      <w:pBdr>
        <w:left w:val="single" w:sz="4" w:space="0" w:color="auto"/>
        <w:bottom w:val="single" w:sz="4" w:space="0" w:color="auto"/>
        <w:right w:val="single" w:sz="4" w:space="0" w:color="auto"/>
      </w:pBdr>
      <w:shd w:val="clear" w:color="000000" w:fill="CCFFCC"/>
      <w:spacing w:before="100" w:beforeAutospacing="1" w:after="100" w:afterAutospacing="1" w:line="240" w:lineRule="auto"/>
      <w:textAlignment w:val="center"/>
    </w:pPr>
    <w:rPr>
      <w:rFonts w:ascii="Arial" w:eastAsia="Times New Roman" w:hAnsi="Arial" w:cs="Arial"/>
      <w:sz w:val="20"/>
      <w:szCs w:val="20"/>
      <w:lang w:val="en-ZA" w:eastAsia="en-ZA"/>
    </w:rPr>
  </w:style>
  <w:style w:type="paragraph" w:customStyle="1" w:styleId="xl122">
    <w:name w:val="xl122"/>
    <w:basedOn w:val="Normal"/>
    <w:rsid w:val="008431A5"/>
    <w:pPr>
      <w:pBdr>
        <w:top w:val="single" w:sz="4" w:space="0" w:color="auto"/>
        <w:left w:val="single" w:sz="4" w:space="0" w:color="auto"/>
      </w:pBdr>
      <w:shd w:val="clear" w:color="000000" w:fill="CCCCFF"/>
      <w:spacing w:before="100" w:beforeAutospacing="1" w:after="100" w:afterAutospacing="1" w:line="240" w:lineRule="auto"/>
      <w:textAlignment w:val="center"/>
    </w:pPr>
    <w:rPr>
      <w:rFonts w:ascii="Arial" w:eastAsia="Times New Roman" w:hAnsi="Arial" w:cs="Arial"/>
      <w:sz w:val="20"/>
      <w:szCs w:val="20"/>
      <w:lang w:val="en-ZA" w:eastAsia="en-ZA"/>
    </w:rPr>
  </w:style>
  <w:style w:type="paragraph" w:customStyle="1" w:styleId="xl123">
    <w:name w:val="xl123"/>
    <w:basedOn w:val="Normal"/>
    <w:rsid w:val="008431A5"/>
    <w:pPr>
      <w:pBdr>
        <w:left w:val="single" w:sz="4" w:space="0" w:color="auto"/>
      </w:pBdr>
      <w:shd w:val="clear" w:color="000000" w:fill="CCCCFF"/>
      <w:spacing w:before="100" w:beforeAutospacing="1" w:after="100" w:afterAutospacing="1" w:line="240" w:lineRule="auto"/>
      <w:textAlignment w:val="center"/>
    </w:pPr>
    <w:rPr>
      <w:rFonts w:ascii="Arial" w:eastAsia="Times New Roman" w:hAnsi="Arial" w:cs="Arial"/>
      <w:sz w:val="20"/>
      <w:szCs w:val="20"/>
      <w:lang w:val="en-ZA" w:eastAsia="en-ZA"/>
    </w:rPr>
  </w:style>
  <w:style w:type="paragraph" w:customStyle="1" w:styleId="xl124">
    <w:name w:val="xl124"/>
    <w:basedOn w:val="Normal"/>
    <w:rsid w:val="008431A5"/>
    <w:pPr>
      <w:pBdr>
        <w:top w:val="single" w:sz="4" w:space="0" w:color="auto"/>
        <w:left w:val="single" w:sz="4" w:space="0" w:color="auto"/>
        <w:right w:val="single" w:sz="4" w:space="0" w:color="auto"/>
      </w:pBdr>
      <w:shd w:val="clear" w:color="000000" w:fill="CCFFCC"/>
      <w:spacing w:before="100" w:beforeAutospacing="1" w:after="100" w:afterAutospacing="1" w:line="240" w:lineRule="auto"/>
      <w:jc w:val="center"/>
      <w:textAlignment w:val="center"/>
    </w:pPr>
    <w:rPr>
      <w:rFonts w:ascii="Arial" w:eastAsia="Times New Roman" w:hAnsi="Arial" w:cs="Arial"/>
      <w:sz w:val="20"/>
      <w:szCs w:val="20"/>
      <w:lang w:val="en-ZA" w:eastAsia="en-ZA"/>
    </w:rPr>
  </w:style>
  <w:style w:type="paragraph" w:customStyle="1" w:styleId="xl125">
    <w:name w:val="xl125"/>
    <w:basedOn w:val="Normal"/>
    <w:rsid w:val="008431A5"/>
    <w:pPr>
      <w:pBdr>
        <w:left w:val="single" w:sz="4" w:space="0" w:color="auto"/>
        <w:right w:val="single" w:sz="4" w:space="0" w:color="auto"/>
      </w:pBdr>
      <w:shd w:val="clear" w:color="000000" w:fill="CCFFCC"/>
      <w:spacing w:before="100" w:beforeAutospacing="1" w:after="100" w:afterAutospacing="1" w:line="240" w:lineRule="auto"/>
      <w:jc w:val="center"/>
      <w:textAlignment w:val="center"/>
    </w:pPr>
    <w:rPr>
      <w:rFonts w:ascii="Arial" w:eastAsia="Times New Roman" w:hAnsi="Arial" w:cs="Arial"/>
      <w:sz w:val="20"/>
      <w:szCs w:val="20"/>
      <w:lang w:val="en-ZA" w:eastAsia="en-ZA"/>
    </w:rPr>
  </w:style>
  <w:style w:type="paragraph" w:customStyle="1" w:styleId="xl126">
    <w:name w:val="xl126"/>
    <w:basedOn w:val="Normal"/>
    <w:rsid w:val="008431A5"/>
    <w:pPr>
      <w:pBdr>
        <w:left w:val="single" w:sz="4" w:space="0" w:color="auto"/>
        <w:bottom w:val="single" w:sz="4" w:space="0" w:color="auto"/>
        <w:right w:val="single" w:sz="4" w:space="0" w:color="auto"/>
      </w:pBdr>
      <w:shd w:val="clear" w:color="000000" w:fill="CCFFCC"/>
      <w:spacing w:before="100" w:beforeAutospacing="1" w:after="100" w:afterAutospacing="1" w:line="240" w:lineRule="auto"/>
      <w:jc w:val="center"/>
      <w:textAlignment w:val="center"/>
    </w:pPr>
    <w:rPr>
      <w:rFonts w:ascii="Arial" w:eastAsia="Times New Roman" w:hAnsi="Arial" w:cs="Arial"/>
      <w:sz w:val="20"/>
      <w:szCs w:val="20"/>
      <w:lang w:val="en-ZA" w:eastAsia="en-ZA"/>
    </w:rPr>
  </w:style>
  <w:style w:type="paragraph" w:customStyle="1" w:styleId="xl127">
    <w:name w:val="xl127"/>
    <w:basedOn w:val="Normal"/>
    <w:rsid w:val="008431A5"/>
    <w:pPr>
      <w:pBdr>
        <w:top w:val="single" w:sz="4" w:space="0" w:color="auto"/>
        <w:left w:val="single" w:sz="4" w:space="0" w:color="auto"/>
        <w:right w:val="single" w:sz="4" w:space="0" w:color="auto"/>
      </w:pBdr>
      <w:shd w:val="clear" w:color="000000" w:fill="CCCCFF"/>
      <w:spacing w:before="100" w:beforeAutospacing="1" w:after="100" w:afterAutospacing="1" w:line="240" w:lineRule="auto"/>
      <w:textAlignment w:val="center"/>
    </w:pPr>
    <w:rPr>
      <w:rFonts w:ascii="Arial" w:eastAsia="Times New Roman" w:hAnsi="Arial" w:cs="Arial"/>
      <w:sz w:val="20"/>
      <w:szCs w:val="20"/>
      <w:lang w:val="en-ZA" w:eastAsia="en-ZA"/>
    </w:rPr>
  </w:style>
  <w:style w:type="paragraph" w:customStyle="1" w:styleId="xl128">
    <w:name w:val="xl128"/>
    <w:basedOn w:val="Normal"/>
    <w:rsid w:val="008431A5"/>
    <w:pPr>
      <w:pBdr>
        <w:left w:val="single" w:sz="4" w:space="0" w:color="auto"/>
        <w:right w:val="single" w:sz="4" w:space="0" w:color="auto"/>
      </w:pBdr>
      <w:shd w:val="clear" w:color="000000" w:fill="CCCCFF"/>
      <w:spacing w:before="100" w:beforeAutospacing="1" w:after="100" w:afterAutospacing="1" w:line="240" w:lineRule="auto"/>
      <w:textAlignment w:val="center"/>
    </w:pPr>
    <w:rPr>
      <w:rFonts w:ascii="Arial" w:eastAsia="Times New Roman" w:hAnsi="Arial" w:cs="Arial"/>
      <w:sz w:val="20"/>
      <w:szCs w:val="20"/>
      <w:lang w:val="en-ZA" w:eastAsia="en-ZA"/>
    </w:rPr>
  </w:style>
  <w:style w:type="paragraph" w:customStyle="1" w:styleId="xl129">
    <w:name w:val="xl129"/>
    <w:basedOn w:val="Normal"/>
    <w:rsid w:val="008431A5"/>
    <w:pPr>
      <w:pBdr>
        <w:left w:val="single" w:sz="4" w:space="0" w:color="auto"/>
        <w:bottom w:val="single" w:sz="4" w:space="0" w:color="auto"/>
        <w:right w:val="single" w:sz="4" w:space="0" w:color="auto"/>
      </w:pBdr>
      <w:shd w:val="clear" w:color="000000" w:fill="CCCCFF"/>
      <w:spacing w:before="100" w:beforeAutospacing="1" w:after="100" w:afterAutospacing="1" w:line="240" w:lineRule="auto"/>
      <w:textAlignment w:val="center"/>
    </w:pPr>
    <w:rPr>
      <w:rFonts w:ascii="Arial" w:eastAsia="Times New Roman" w:hAnsi="Arial" w:cs="Arial"/>
      <w:sz w:val="20"/>
      <w:szCs w:val="20"/>
      <w:lang w:val="en-ZA" w:eastAsia="en-ZA"/>
    </w:rPr>
  </w:style>
  <w:style w:type="paragraph" w:customStyle="1" w:styleId="xl130">
    <w:name w:val="xl130"/>
    <w:basedOn w:val="Normal"/>
    <w:rsid w:val="008431A5"/>
    <w:pPr>
      <w:pBdr>
        <w:top w:val="single" w:sz="4" w:space="0" w:color="auto"/>
        <w:left w:val="single" w:sz="4" w:space="0" w:color="auto"/>
        <w:right w:val="single" w:sz="4" w:space="0" w:color="auto"/>
      </w:pBdr>
      <w:shd w:val="clear" w:color="000000" w:fill="FFFFFF"/>
      <w:spacing w:before="100" w:beforeAutospacing="1" w:after="100" w:afterAutospacing="1" w:line="240" w:lineRule="auto"/>
      <w:textAlignment w:val="top"/>
    </w:pPr>
    <w:rPr>
      <w:rFonts w:ascii="Arial" w:eastAsia="Times New Roman" w:hAnsi="Arial" w:cs="Arial"/>
      <w:sz w:val="20"/>
      <w:szCs w:val="20"/>
      <w:lang w:val="en-ZA" w:eastAsia="en-ZA"/>
    </w:rPr>
  </w:style>
  <w:style w:type="paragraph" w:customStyle="1" w:styleId="xl131">
    <w:name w:val="xl131"/>
    <w:basedOn w:val="Normal"/>
    <w:rsid w:val="008431A5"/>
    <w:pPr>
      <w:pBdr>
        <w:left w:val="single" w:sz="4" w:space="0" w:color="auto"/>
        <w:right w:val="single" w:sz="4" w:space="0" w:color="auto"/>
      </w:pBdr>
      <w:shd w:val="clear" w:color="000000" w:fill="FFFFFF"/>
      <w:spacing w:before="100" w:beforeAutospacing="1" w:after="100" w:afterAutospacing="1" w:line="240" w:lineRule="auto"/>
      <w:textAlignment w:val="top"/>
    </w:pPr>
    <w:rPr>
      <w:rFonts w:ascii="Arial" w:eastAsia="Times New Roman" w:hAnsi="Arial" w:cs="Arial"/>
      <w:sz w:val="20"/>
      <w:szCs w:val="20"/>
      <w:lang w:val="en-ZA" w:eastAsia="en-ZA"/>
    </w:rPr>
  </w:style>
  <w:style w:type="paragraph" w:customStyle="1" w:styleId="xl132">
    <w:name w:val="xl132"/>
    <w:basedOn w:val="Normal"/>
    <w:rsid w:val="008431A5"/>
    <w:pPr>
      <w:pBdr>
        <w:left w:val="single" w:sz="4" w:space="0" w:color="auto"/>
        <w:bottom w:val="dashed" w:sz="4" w:space="0" w:color="auto"/>
        <w:right w:val="single" w:sz="4" w:space="0" w:color="auto"/>
      </w:pBdr>
      <w:shd w:val="clear" w:color="000000" w:fill="FFFFFF"/>
      <w:spacing w:before="100" w:beforeAutospacing="1" w:after="100" w:afterAutospacing="1" w:line="240" w:lineRule="auto"/>
      <w:textAlignment w:val="top"/>
    </w:pPr>
    <w:rPr>
      <w:rFonts w:ascii="Arial" w:eastAsia="Times New Roman" w:hAnsi="Arial" w:cs="Arial"/>
      <w:sz w:val="20"/>
      <w:szCs w:val="20"/>
      <w:lang w:val="en-ZA" w:eastAsia="en-ZA"/>
    </w:rPr>
  </w:style>
  <w:style w:type="paragraph" w:customStyle="1" w:styleId="xl133">
    <w:name w:val="xl133"/>
    <w:basedOn w:val="Normal"/>
    <w:rsid w:val="008431A5"/>
    <w:pPr>
      <w:pBdr>
        <w:top w:val="single" w:sz="4" w:space="0" w:color="auto"/>
        <w:left w:val="single" w:sz="4" w:space="0" w:color="auto"/>
        <w:right w:val="single" w:sz="4" w:space="0" w:color="auto"/>
      </w:pBdr>
      <w:shd w:val="clear" w:color="000000" w:fill="CCFFCC"/>
      <w:spacing w:before="100" w:beforeAutospacing="1" w:after="100" w:afterAutospacing="1" w:line="240" w:lineRule="auto"/>
      <w:textAlignment w:val="top"/>
    </w:pPr>
    <w:rPr>
      <w:rFonts w:ascii="Arial" w:eastAsia="Times New Roman" w:hAnsi="Arial" w:cs="Arial"/>
      <w:sz w:val="20"/>
      <w:szCs w:val="20"/>
      <w:lang w:val="en-ZA" w:eastAsia="en-ZA"/>
    </w:rPr>
  </w:style>
  <w:style w:type="paragraph" w:customStyle="1" w:styleId="xl134">
    <w:name w:val="xl134"/>
    <w:basedOn w:val="Normal"/>
    <w:rsid w:val="008431A5"/>
    <w:pPr>
      <w:pBdr>
        <w:left w:val="single" w:sz="4" w:space="0" w:color="auto"/>
        <w:right w:val="single" w:sz="4" w:space="0" w:color="auto"/>
      </w:pBdr>
      <w:shd w:val="clear" w:color="000000" w:fill="CCFFCC"/>
      <w:spacing w:before="100" w:beforeAutospacing="1" w:after="100" w:afterAutospacing="1" w:line="240" w:lineRule="auto"/>
      <w:textAlignment w:val="top"/>
    </w:pPr>
    <w:rPr>
      <w:rFonts w:ascii="Arial" w:eastAsia="Times New Roman" w:hAnsi="Arial" w:cs="Arial"/>
      <w:sz w:val="20"/>
      <w:szCs w:val="20"/>
      <w:lang w:val="en-ZA" w:eastAsia="en-ZA"/>
    </w:rPr>
  </w:style>
  <w:style w:type="paragraph" w:customStyle="1" w:styleId="xl135">
    <w:name w:val="xl135"/>
    <w:basedOn w:val="Normal"/>
    <w:rsid w:val="008431A5"/>
    <w:pPr>
      <w:pBdr>
        <w:left w:val="single" w:sz="4" w:space="0" w:color="auto"/>
        <w:bottom w:val="single" w:sz="4" w:space="0" w:color="auto"/>
        <w:right w:val="single" w:sz="4" w:space="0" w:color="auto"/>
      </w:pBdr>
      <w:shd w:val="clear" w:color="000000" w:fill="CCFFCC"/>
      <w:spacing w:before="100" w:beforeAutospacing="1" w:after="100" w:afterAutospacing="1" w:line="240" w:lineRule="auto"/>
      <w:textAlignment w:val="top"/>
    </w:pPr>
    <w:rPr>
      <w:rFonts w:ascii="Arial" w:eastAsia="Times New Roman" w:hAnsi="Arial" w:cs="Arial"/>
      <w:sz w:val="20"/>
      <w:szCs w:val="20"/>
      <w:lang w:val="en-ZA" w:eastAsia="en-ZA"/>
    </w:rPr>
  </w:style>
  <w:style w:type="paragraph" w:customStyle="1" w:styleId="xl136">
    <w:name w:val="xl136"/>
    <w:basedOn w:val="Normal"/>
    <w:rsid w:val="008431A5"/>
    <w:pPr>
      <w:pBdr>
        <w:top w:val="single" w:sz="8" w:space="0" w:color="auto"/>
        <w:left w:val="single" w:sz="8" w:space="0" w:color="auto"/>
        <w:right w:val="single" w:sz="8" w:space="0" w:color="auto"/>
      </w:pBdr>
      <w:shd w:val="clear" w:color="000000" w:fill="CCCCFF"/>
      <w:spacing w:before="100" w:beforeAutospacing="1" w:after="100" w:afterAutospacing="1" w:line="240" w:lineRule="auto"/>
      <w:jc w:val="center"/>
      <w:textAlignment w:val="center"/>
    </w:pPr>
    <w:rPr>
      <w:rFonts w:ascii="Arial" w:eastAsia="Times New Roman" w:hAnsi="Arial" w:cs="Arial"/>
      <w:b/>
      <w:bCs/>
      <w:sz w:val="24"/>
      <w:szCs w:val="24"/>
      <w:lang w:val="en-ZA" w:eastAsia="en-ZA"/>
    </w:rPr>
  </w:style>
  <w:style w:type="paragraph" w:customStyle="1" w:styleId="xl137">
    <w:name w:val="xl137"/>
    <w:basedOn w:val="Normal"/>
    <w:rsid w:val="008431A5"/>
    <w:pPr>
      <w:pBdr>
        <w:left w:val="single" w:sz="8" w:space="0" w:color="auto"/>
        <w:bottom w:val="single" w:sz="8" w:space="0" w:color="auto"/>
        <w:right w:val="single" w:sz="8" w:space="0" w:color="auto"/>
      </w:pBdr>
      <w:shd w:val="clear" w:color="000000" w:fill="CCCCFF"/>
      <w:spacing w:before="100" w:beforeAutospacing="1" w:after="100" w:afterAutospacing="1" w:line="240" w:lineRule="auto"/>
      <w:jc w:val="center"/>
      <w:textAlignment w:val="center"/>
    </w:pPr>
    <w:rPr>
      <w:rFonts w:ascii="Arial" w:eastAsia="Times New Roman" w:hAnsi="Arial" w:cs="Arial"/>
      <w:b/>
      <w:bCs/>
      <w:sz w:val="24"/>
      <w:szCs w:val="24"/>
      <w:lang w:val="en-ZA" w:eastAsia="en-ZA"/>
    </w:rPr>
  </w:style>
  <w:style w:type="paragraph" w:customStyle="1" w:styleId="xl138">
    <w:name w:val="xl138"/>
    <w:basedOn w:val="Normal"/>
    <w:rsid w:val="008431A5"/>
    <w:pPr>
      <w:pBdr>
        <w:left w:val="single" w:sz="4" w:space="0" w:color="auto"/>
        <w:bottom w:val="single" w:sz="4" w:space="0" w:color="auto"/>
      </w:pBdr>
      <w:shd w:val="clear" w:color="000000" w:fill="CCCCFF"/>
      <w:spacing w:before="100" w:beforeAutospacing="1" w:after="100" w:afterAutospacing="1" w:line="240" w:lineRule="auto"/>
      <w:textAlignment w:val="center"/>
    </w:pPr>
    <w:rPr>
      <w:rFonts w:ascii="Arial" w:eastAsia="Times New Roman" w:hAnsi="Arial" w:cs="Arial"/>
      <w:sz w:val="20"/>
      <w:szCs w:val="20"/>
      <w:lang w:val="en-ZA" w:eastAsia="en-ZA"/>
    </w:rPr>
  </w:style>
  <w:style w:type="paragraph" w:customStyle="1" w:styleId="xl139">
    <w:name w:val="xl139"/>
    <w:basedOn w:val="Normal"/>
    <w:rsid w:val="008431A5"/>
    <w:pPr>
      <w:pBdr>
        <w:top w:val="single" w:sz="8" w:space="0" w:color="auto"/>
        <w:left w:val="single" w:sz="8" w:space="0" w:color="auto"/>
        <w:bottom w:val="single" w:sz="8" w:space="0" w:color="auto"/>
      </w:pBdr>
      <w:shd w:val="clear" w:color="000000" w:fill="CCFFCC"/>
      <w:spacing w:before="100" w:beforeAutospacing="1" w:after="100" w:afterAutospacing="1" w:line="240" w:lineRule="auto"/>
    </w:pPr>
    <w:rPr>
      <w:rFonts w:ascii="Arial" w:eastAsia="Times New Roman" w:hAnsi="Arial" w:cs="Arial"/>
      <w:b/>
      <w:bCs/>
      <w:sz w:val="24"/>
      <w:szCs w:val="24"/>
      <w:lang w:val="en-ZA" w:eastAsia="en-ZA"/>
    </w:rPr>
  </w:style>
  <w:style w:type="paragraph" w:customStyle="1" w:styleId="xl140">
    <w:name w:val="xl140"/>
    <w:basedOn w:val="Normal"/>
    <w:rsid w:val="008431A5"/>
    <w:pPr>
      <w:pBdr>
        <w:top w:val="single" w:sz="8" w:space="0" w:color="auto"/>
        <w:bottom w:val="single" w:sz="8" w:space="0" w:color="auto"/>
        <w:right w:val="single" w:sz="8" w:space="0" w:color="auto"/>
      </w:pBdr>
      <w:shd w:val="clear" w:color="000000" w:fill="CCFFCC"/>
      <w:spacing w:before="100" w:beforeAutospacing="1" w:after="100" w:afterAutospacing="1" w:line="240" w:lineRule="auto"/>
    </w:pPr>
    <w:rPr>
      <w:rFonts w:ascii="Arial" w:eastAsia="Times New Roman" w:hAnsi="Arial" w:cs="Arial"/>
      <w:b/>
      <w:bCs/>
      <w:sz w:val="24"/>
      <w:szCs w:val="24"/>
      <w:lang w:val="en-ZA" w:eastAsia="en-ZA"/>
    </w:rPr>
  </w:style>
  <w:style w:type="paragraph" w:customStyle="1" w:styleId="xl141">
    <w:name w:val="xl141"/>
    <w:basedOn w:val="Normal"/>
    <w:rsid w:val="008431A5"/>
    <w:pPr>
      <w:pBdr>
        <w:top w:val="single" w:sz="8" w:space="0" w:color="auto"/>
        <w:bottom w:val="single" w:sz="8" w:space="0" w:color="auto"/>
      </w:pBdr>
      <w:shd w:val="clear" w:color="000000" w:fill="CCFFCC"/>
      <w:spacing w:before="100" w:beforeAutospacing="1" w:after="100" w:afterAutospacing="1" w:line="240" w:lineRule="auto"/>
    </w:pPr>
    <w:rPr>
      <w:rFonts w:ascii="Arial" w:eastAsia="Times New Roman" w:hAnsi="Arial" w:cs="Arial"/>
      <w:b/>
      <w:bCs/>
      <w:sz w:val="24"/>
      <w:szCs w:val="24"/>
      <w:lang w:val="en-ZA" w:eastAsia="en-ZA"/>
    </w:rPr>
  </w:style>
  <w:style w:type="paragraph" w:customStyle="1" w:styleId="xl142">
    <w:name w:val="xl142"/>
    <w:basedOn w:val="Normal"/>
    <w:rsid w:val="008431A5"/>
    <w:pPr>
      <w:pBdr>
        <w:top w:val="single" w:sz="8" w:space="0" w:color="auto"/>
        <w:left w:val="single" w:sz="8" w:space="0" w:color="auto"/>
        <w:bottom w:val="single" w:sz="8" w:space="0" w:color="auto"/>
      </w:pBdr>
      <w:shd w:val="clear" w:color="000000" w:fill="FFFF00"/>
      <w:spacing w:before="100" w:beforeAutospacing="1" w:after="100" w:afterAutospacing="1" w:line="240" w:lineRule="auto"/>
      <w:jc w:val="center"/>
    </w:pPr>
    <w:rPr>
      <w:rFonts w:ascii="Arial" w:eastAsia="Times New Roman" w:hAnsi="Arial" w:cs="Arial"/>
      <w:b/>
      <w:bCs/>
      <w:sz w:val="24"/>
      <w:szCs w:val="24"/>
      <w:lang w:val="en-ZA" w:eastAsia="en-ZA"/>
    </w:rPr>
  </w:style>
  <w:style w:type="paragraph" w:customStyle="1" w:styleId="xl143">
    <w:name w:val="xl143"/>
    <w:basedOn w:val="Normal"/>
    <w:rsid w:val="008431A5"/>
    <w:pPr>
      <w:pBdr>
        <w:top w:val="single" w:sz="8" w:space="0" w:color="auto"/>
        <w:bottom w:val="single" w:sz="8" w:space="0" w:color="auto"/>
        <w:right w:val="single" w:sz="8" w:space="0" w:color="auto"/>
      </w:pBdr>
      <w:shd w:val="clear" w:color="000000" w:fill="FFFF00"/>
      <w:spacing w:before="100" w:beforeAutospacing="1" w:after="100" w:afterAutospacing="1" w:line="240" w:lineRule="auto"/>
      <w:jc w:val="center"/>
    </w:pPr>
    <w:rPr>
      <w:rFonts w:ascii="Arial" w:eastAsia="Times New Roman" w:hAnsi="Arial" w:cs="Arial"/>
      <w:b/>
      <w:bCs/>
      <w:sz w:val="24"/>
      <w:szCs w:val="24"/>
      <w:lang w:val="en-ZA" w:eastAsia="en-ZA"/>
    </w:rPr>
  </w:style>
  <w:style w:type="paragraph" w:customStyle="1" w:styleId="xl144">
    <w:name w:val="xl144"/>
    <w:basedOn w:val="Normal"/>
    <w:rsid w:val="008431A5"/>
    <w:pPr>
      <w:pBdr>
        <w:top w:val="single" w:sz="8" w:space="0" w:color="auto"/>
        <w:left w:val="single" w:sz="8" w:space="0" w:color="auto"/>
        <w:bottom w:val="single" w:sz="8" w:space="0" w:color="auto"/>
      </w:pBdr>
      <w:shd w:val="clear" w:color="000000" w:fill="92D050"/>
      <w:spacing w:before="100" w:beforeAutospacing="1" w:after="100" w:afterAutospacing="1" w:line="240" w:lineRule="auto"/>
    </w:pPr>
    <w:rPr>
      <w:rFonts w:ascii="Arial" w:eastAsia="Times New Roman" w:hAnsi="Arial" w:cs="Arial"/>
      <w:b/>
      <w:bCs/>
      <w:sz w:val="24"/>
      <w:szCs w:val="24"/>
      <w:lang w:val="en-ZA" w:eastAsia="en-ZA"/>
    </w:rPr>
  </w:style>
  <w:style w:type="paragraph" w:customStyle="1" w:styleId="xl145">
    <w:name w:val="xl145"/>
    <w:basedOn w:val="Normal"/>
    <w:rsid w:val="008431A5"/>
    <w:pPr>
      <w:pBdr>
        <w:top w:val="single" w:sz="8" w:space="0" w:color="auto"/>
        <w:bottom w:val="single" w:sz="8" w:space="0" w:color="auto"/>
      </w:pBdr>
      <w:shd w:val="clear" w:color="000000" w:fill="92D050"/>
      <w:spacing w:before="100" w:beforeAutospacing="1" w:after="100" w:afterAutospacing="1" w:line="240" w:lineRule="auto"/>
    </w:pPr>
    <w:rPr>
      <w:rFonts w:ascii="Arial" w:eastAsia="Times New Roman" w:hAnsi="Arial" w:cs="Arial"/>
      <w:b/>
      <w:bCs/>
      <w:sz w:val="24"/>
      <w:szCs w:val="24"/>
      <w:lang w:val="en-ZA" w:eastAsia="en-ZA"/>
    </w:rPr>
  </w:style>
  <w:style w:type="paragraph" w:customStyle="1" w:styleId="xl146">
    <w:name w:val="xl146"/>
    <w:basedOn w:val="Normal"/>
    <w:rsid w:val="008431A5"/>
    <w:pPr>
      <w:pBdr>
        <w:top w:val="single" w:sz="8" w:space="0" w:color="auto"/>
        <w:bottom w:val="single" w:sz="8" w:space="0" w:color="auto"/>
        <w:right w:val="single" w:sz="8" w:space="0" w:color="auto"/>
      </w:pBdr>
      <w:shd w:val="clear" w:color="000000" w:fill="92D050"/>
      <w:spacing w:before="100" w:beforeAutospacing="1" w:after="100" w:afterAutospacing="1" w:line="240" w:lineRule="auto"/>
    </w:pPr>
    <w:rPr>
      <w:rFonts w:ascii="Arial" w:eastAsia="Times New Roman" w:hAnsi="Arial" w:cs="Arial"/>
      <w:b/>
      <w:bCs/>
      <w:sz w:val="24"/>
      <w:szCs w:val="24"/>
      <w:lang w:val="en-ZA" w:eastAsia="en-ZA"/>
    </w:rPr>
  </w:style>
  <w:style w:type="paragraph" w:customStyle="1" w:styleId="xl147">
    <w:name w:val="xl147"/>
    <w:basedOn w:val="Normal"/>
    <w:rsid w:val="008431A5"/>
    <w:pPr>
      <w:pBdr>
        <w:top w:val="single" w:sz="8" w:space="0" w:color="auto"/>
        <w:left w:val="single" w:sz="8" w:space="0" w:color="auto"/>
      </w:pBdr>
      <w:shd w:val="clear" w:color="000000" w:fill="B7DEE8"/>
      <w:spacing w:before="100" w:beforeAutospacing="1" w:after="100" w:afterAutospacing="1" w:line="240" w:lineRule="auto"/>
      <w:textAlignment w:val="center"/>
    </w:pPr>
    <w:rPr>
      <w:rFonts w:ascii="Arial" w:eastAsia="Times New Roman" w:hAnsi="Arial" w:cs="Arial"/>
      <w:b/>
      <w:bCs/>
      <w:sz w:val="24"/>
      <w:szCs w:val="24"/>
      <w:lang w:val="en-ZA" w:eastAsia="en-ZA"/>
    </w:rPr>
  </w:style>
  <w:style w:type="paragraph" w:customStyle="1" w:styleId="xl148">
    <w:name w:val="xl148"/>
    <w:basedOn w:val="Normal"/>
    <w:rsid w:val="008431A5"/>
    <w:pPr>
      <w:pBdr>
        <w:top w:val="single" w:sz="8" w:space="0" w:color="auto"/>
      </w:pBdr>
      <w:shd w:val="clear" w:color="000000" w:fill="B7DEE8"/>
      <w:spacing w:before="100" w:beforeAutospacing="1" w:after="100" w:afterAutospacing="1" w:line="240" w:lineRule="auto"/>
      <w:textAlignment w:val="center"/>
    </w:pPr>
    <w:rPr>
      <w:rFonts w:ascii="Arial" w:eastAsia="Times New Roman" w:hAnsi="Arial" w:cs="Arial"/>
      <w:b/>
      <w:bCs/>
      <w:sz w:val="24"/>
      <w:szCs w:val="24"/>
      <w:lang w:val="en-ZA" w:eastAsia="en-ZA"/>
    </w:rPr>
  </w:style>
  <w:style w:type="paragraph" w:customStyle="1" w:styleId="xl149">
    <w:name w:val="xl149"/>
    <w:basedOn w:val="Normal"/>
    <w:rsid w:val="008431A5"/>
    <w:pPr>
      <w:pBdr>
        <w:top w:val="single" w:sz="8" w:space="0" w:color="auto"/>
        <w:left w:val="single" w:sz="8" w:space="0" w:color="auto"/>
        <w:bottom w:val="single" w:sz="4" w:space="0" w:color="auto"/>
      </w:pBdr>
      <w:shd w:val="clear" w:color="000000" w:fill="CCCCFF"/>
      <w:spacing w:before="100" w:beforeAutospacing="1" w:after="100" w:afterAutospacing="1" w:line="240" w:lineRule="auto"/>
      <w:jc w:val="center"/>
      <w:textAlignment w:val="center"/>
    </w:pPr>
    <w:rPr>
      <w:rFonts w:ascii="Arial" w:eastAsia="Times New Roman" w:hAnsi="Arial" w:cs="Arial"/>
      <w:b/>
      <w:bCs/>
      <w:sz w:val="24"/>
      <w:szCs w:val="24"/>
      <w:lang w:val="en-ZA" w:eastAsia="en-ZA"/>
    </w:rPr>
  </w:style>
  <w:style w:type="paragraph" w:customStyle="1" w:styleId="xl150">
    <w:name w:val="xl150"/>
    <w:basedOn w:val="Normal"/>
    <w:rsid w:val="008431A5"/>
    <w:pPr>
      <w:pBdr>
        <w:top w:val="single" w:sz="4" w:space="0" w:color="auto"/>
        <w:left w:val="single" w:sz="8" w:space="0" w:color="auto"/>
        <w:bottom w:val="single" w:sz="8" w:space="0" w:color="auto"/>
      </w:pBdr>
      <w:shd w:val="clear" w:color="000000" w:fill="CCCCFF"/>
      <w:spacing w:before="100" w:beforeAutospacing="1" w:after="100" w:afterAutospacing="1" w:line="240" w:lineRule="auto"/>
      <w:jc w:val="center"/>
      <w:textAlignment w:val="center"/>
    </w:pPr>
    <w:rPr>
      <w:rFonts w:ascii="Arial" w:eastAsia="Times New Roman" w:hAnsi="Arial" w:cs="Arial"/>
      <w:b/>
      <w:bCs/>
      <w:sz w:val="24"/>
      <w:szCs w:val="24"/>
      <w:lang w:val="en-ZA" w:eastAsia="en-ZA"/>
    </w:rPr>
  </w:style>
  <w:style w:type="paragraph" w:customStyle="1" w:styleId="xl151">
    <w:name w:val="xl151"/>
    <w:basedOn w:val="Normal"/>
    <w:rsid w:val="008431A5"/>
    <w:pPr>
      <w:pBdr>
        <w:top w:val="single" w:sz="8" w:space="0" w:color="auto"/>
        <w:bottom w:val="single" w:sz="4" w:space="0" w:color="auto"/>
      </w:pBdr>
      <w:shd w:val="clear" w:color="000000" w:fill="CCCCFF"/>
      <w:spacing w:before="100" w:beforeAutospacing="1" w:after="100" w:afterAutospacing="1" w:line="240" w:lineRule="auto"/>
      <w:jc w:val="center"/>
      <w:textAlignment w:val="center"/>
    </w:pPr>
    <w:rPr>
      <w:rFonts w:ascii="Arial" w:eastAsia="Times New Roman" w:hAnsi="Arial" w:cs="Arial"/>
      <w:b/>
      <w:bCs/>
      <w:sz w:val="24"/>
      <w:szCs w:val="24"/>
      <w:lang w:val="en-ZA" w:eastAsia="en-ZA"/>
    </w:rPr>
  </w:style>
  <w:style w:type="paragraph" w:customStyle="1" w:styleId="xl152">
    <w:name w:val="xl152"/>
    <w:basedOn w:val="Normal"/>
    <w:rsid w:val="008431A5"/>
    <w:pPr>
      <w:pBdr>
        <w:top w:val="single" w:sz="4" w:space="0" w:color="auto"/>
        <w:bottom w:val="single" w:sz="8" w:space="0" w:color="auto"/>
      </w:pBdr>
      <w:shd w:val="clear" w:color="000000" w:fill="CCCCFF"/>
      <w:spacing w:before="100" w:beforeAutospacing="1" w:after="100" w:afterAutospacing="1" w:line="240" w:lineRule="auto"/>
      <w:jc w:val="center"/>
      <w:textAlignment w:val="center"/>
    </w:pPr>
    <w:rPr>
      <w:rFonts w:ascii="Arial" w:eastAsia="Times New Roman" w:hAnsi="Arial" w:cs="Arial"/>
      <w:b/>
      <w:bCs/>
      <w:sz w:val="24"/>
      <w:szCs w:val="24"/>
      <w:lang w:val="en-ZA" w:eastAsia="en-ZA"/>
    </w:rPr>
  </w:style>
  <w:style w:type="paragraph" w:customStyle="1" w:styleId="xl153">
    <w:name w:val="xl153"/>
    <w:basedOn w:val="Normal"/>
    <w:rsid w:val="008431A5"/>
    <w:pPr>
      <w:pBdr>
        <w:top w:val="single" w:sz="8" w:space="0" w:color="auto"/>
      </w:pBdr>
      <w:shd w:val="clear" w:color="000000" w:fill="CCCCFF"/>
      <w:spacing w:before="100" w:beforeAutospacing="1" w:after="100" w:afterAutospacing="1" w:line="240" w:lineRule="auto"/>
      <w:jc w:val="center"/>
      <w:textAlignment w:val="center"/>
    </w:pPr>
    <w:rPr>
      <w:rFonts w:ascii="Arial" w:eastAsia="Times New Roman" w:hAnsi="Arial" w:cs="Arial"/>
      <w:b/>
      <w:bCs/>
      <w:sz w:val="24"/>
      <w:szCs w:val="24"/>
      <w:lang w:val="en-ZA" w:eastAsia="en-ZA"/>
    </w:rPr>
  </w:style>
  <w:style w:type="paragraph" w:customStyle="1" w:styleId="xl154">
    <w:name w:val="xl154"/>
    <w:basedOn w:val="Normal"/>
    <w:rsid w:val="008431A5"/>
    <w:pPr>
      <w:pBdr>
        <w:bottom w:val="single" w:sz="8" w:space="0" w:color="auto"/>
      </w:pBdr>
      <w:shd w:val="clear" w:color="000000" w:fill="CCCCFF"/>
      <w:spacing w:before="100" w:beforeAutospacing="1" w:after="100" w:afterAutospacing="1" w:line="240" w:lineRule="auto"/>
      <w:jc w:val="center"/>
      <w:textAlignment w:val="center"/>
    </w:pPr>
    <w:rPr>
      <w:rFonts w:ascii="Arial" w:eastAsia="Times New Roman" w:hAnsi="Arial" w:cs="Arial"/>
      <w:b/>
      <w:bCs/>
      <w:sz w:val="24"/>
      <w:szCs w:val="24"/>
      <w:lang w:val="en-ZA" w:eastAsia="en-ZA"/>
    </w:rPr>
  </w:style>
  <w:style w:type="paragraph" w:customStyle="1" w:styleId="xl155">
    <w:name w:val="xl155"/>
    <w:basedOn w:val="Normal"/>
    <w:rsid w:val="008431A5"/>
    <w:pPr>
      <w:pBdr>
        <w:top w:val="single" w:sz="4" w:space="0" w:color="auto"/>
        <w:left w:val="single" w:sz="4" w:space="0" w:color="auto"/>
      </w:pBdr>
      <w:shd w:val="clear" w:color="000000" w:fill="CCFFCC"/>
      <w:spacing w:before="100" w:beforeAutospacing="1" w:after="100" w:afterAutospacing="1" w:line="240" w:lineRule="auto"/>
      <w:textAlignment w:val="center"/>
    </w:pPr>
    <w:rPr>
      <w:rFonts w:ascii="Arial" w:eastAsia="Times New Roman" w:hAnsi="Arial" w:cs="Arial"/>
      <w:sz w:val="20"/>
      <w:szCs w:val="20"/>
      <w:lang w:val="en-ZA" w:eastAsia="en-ZA"/>
    </w:rPr>
  </w:style>
  <w:style w:type="paragraph" w:customStyle="1" w:styleId="xl156">
    <w:name w:val="xl156"/>
    <w:basedOn w:val="Normal"/>
    <w:rsid w:val="008431A5"/>
    <w:pPr>
      <w:pBdr>
        <w:left w:val="single" w:sz="4" w:space="0" w:color="auto"/>
      </w:pBdr>
      <w:shd w:val="clear" w:color="000000" w:fill="CCFFCC"/>
      <w:spacing w:before="100" w:beforeAutospacing="1" w:after="100" w:afterAutospacing="1" w:line="240" w:lineRule="auto"/>
      <w:textAlignment w:val="center"/>
    </w:pPr>
    <w:rPr>
      <w:rFonts w:ascii="Arial" w:eastAsia="Times New Roman" w:hAnsi="Arial" w:cs="Arial"/>
      <w:sz w:val="20"/>
      <w:szCs w:val="20"/>
      <w:lang w:val="en-ZA" w:eastAsia="en-ZA"/>
    </w:rPr>
  </w:style>
  <w:style w:type="paragraph" w:customStyle="1" w:styleId="xl157">
    <w:name w:val="xl157"/>
    <w:basedOn w:val="Normal"/>
    <w:rsid w:val="008431A5"/>
    <w:pPr>
      <w:pBdr>
        <w:top w:val="single" w:sz="4" w:space="0" w:color="auto"/>
        <w:left w:val="single" w:sz="4" w:space="0" w:color="auto"/>
      </w:pBdr>
      <w:shd w:val="clear" w:color="000000" w:fill="CCFFCC"/>
      <w:spacing w:before="100" w:beforeAutospacing="1" w:after="100" w:afterAutospacing="1" w:line="240" w:lineRule="auto"/>
      <w:textAlignment w:val="center"/>
    </w:pPr>
    <w:rPr>
      <w:rFonts w:ascii="Arial" w:eastAsia="Times New Roman" w:hAnsi="Arial" w:cs="Arial"/>
      <w:sz w:val="20"/>
      <w:szCs w:val="20"/>
      <w:lang w:val="en-ZA" w:eastAsia="en-ZA"/>
    </w:rPr>
  </w:style>
  <w:style w:type="paragraph" w:customStyle="1" w:styleId="xl158">
    <w:name w:val="xl158"/>
    <w:basedOn w:val="Normal"/>
    <w:rsid w:val="008431A5"/>
    <w:pPr>
      <w:pBdr>
        <w:left w:val="single" w:sz="4" w:space="0" w:color="auto"/>
      </w:pBdr>
      <w:shd w:val="clear" w:color="000000" w:fill="CCFFCC"/>
      <w:spacing w:before="100" w:beforeAutospacing="1" w:after="100" w:afterAutospacing="1" w:line="240" w:lineRule="auto"/>
      <w:textAlignment w:val="center"/>
    </w:pPr>
    <w:rPr>
      <w:rFonts w:ascii="Arial" w:eastAsia="Times New Roman" w:hAnsi="Arial" w:cs="Arial"/>
      <w:sz w:val="20"/>
      <w:szCs w:val="20"/>
      <w:lang w:val="en-ZA" w:eastAsia="en-ZA"/>
    </w:rPr>
  </w:style>
  <w:style w:type="paragraph" w:customStyle="1" w:styleId="xl159">
    <w:name w:val="xl159"/>
    <w:basedOn w:val="Normal"/>
    <w:rsid w:val="008431A5"/>
    <w:pPr>
      <w:pBdr>
        <w:left w:val="single" w:sz="4" w:space="0" w:color="auto"/>
        <w:bottom w:val="single" w:sz="4" w:space="0" w:color="auto"/>
      </w:pBdr>
      <w:shd w:val="clear" w:color="000000" w:fill="CCFFCC"/>
      <w:spacing w:before="100" w:beforeAutospacing="1" w:after="100" w:afterAutospacing="1" w:line="240" w:lineRule="auto"/>
      <w:textAlignment w:val="center"/>
    </w:pPr>
    <w:rPr>
      <w:rFonts w:ascii="Arial" w:eastAsia="Times New Roman" w:hAnsi="Arial" w:cs="Arial"/>
      <w:sz w:val="20"/>
      <w:szCs w:val="20"/>
      <w:lang w:val="en-ZA" w:eastAsia="en-ZA"/>
    </w:rPr>
  </w:style>
  <w:style w:type="paragraph" w:customStyle="1" w:styleId="xl160">
    <w:name w:val="xl160"/>
    <w:basedOn w:val="Normal"/>
    <w:rsid w:val="008431A5"/>
    <w:pPr>
      <w:pBdr>
        <w:top w:val="single" w:sz="4" w:space="0" w:color="auto"/>
        <w:left w:val="single" w:sz="4" w:space="0" w:color="auto"/>
        <w:right w:val="single" w:sz="4" w:space="0" w:color="auto"/>
      </w:pBdr>
      <w:spacing w:before="100" w:beforeAutospacing="1" w:after="100" w:afterAutospacing="1" w:line="240" w:lineRule="auto"/>
      <w:textAlignment w:val="top"/>
    </w:pPr>
    <w:rPr>
      <w:rFonts w:ascii="Arial" w:eastAsia="Times New Roman" w:hAnsi="Arial" w:cs="Arial"/>
      <w:sz w:val="20"/>
      <w:szCs w:val="20"/>
      <w:lang w:val="en-ZA" w:eastAsia="en-ZA"/>
    </w:rPr>
  </w:style>
  <w:style w:type="paragraph" w:customStyle="1" w:styleId="xl161">
    <w:name w:val="xl161"/>
    <w:basedOn w:val="Normal"/>
    <w:rsid w:val="008431A5"/>
    <w:pPr>
      <w:pBdr>
        <w:left w:val="single" w:sz="4" w:space="0" w:color="auto"/>
        <w:right w:val="single" w:sz="4" w:space="0" w:color="auto"/>
      </w:pBdr>
      <w:spacing w:before="100" w:beforeAutospacing="1" w:after="100" w:afterAutospacing="1" w:line="240" w:lineRule="auto"/>
      <w:textAlignment w:val="top"/>
    </w:pPr>
    <w:rPr>
      <w:rFonts w:ascii="Arial" w:eastAsia="Times New Roman" w:hAnsi="Arial" w:cs="Arial"/>
      <w:sz w:val="20"/>
      <w:szCs w:val="20"/>
      <w:lang w:val="en-ZA" w:eastAsia="en-ZA"/>
    </w:rPr>
  </w:style>
  <w:style w:type="paragraph" w:customStyle="1" w:styleId="xl162">
    <w:name w:val="xl162"/>
    <w:basedOn w:val="Normal"/>
    <w:rsid w:val="008431A5"/>
    <w:pPr>
      <w:pBdr>
        <w:left w:val="single" w:sz="4" w:space="0" w:color="auto"/>
        <w:bottom w:val="single" w:sz="4" w:space="0" w:color="auto"/>
        <w:right w:val="single" w:sz="4" w:space="0" w:color="auto"/>
      </w:pBdr>
      <w:spacing w:before="100" w:beforeAutospacing="1" w:after="100" w:afterAutospacing="1" w:line="240" w:lineRule="auto"/>
      <w:textAlignment w:val="top"/>
    </w:pPr>
    <w:rPr>
      <w:rFonts w:ascii="Arial" w:eastAsia="Times New Roman" w:hAnsi="Arial" w:cs="Arial"/>
      <w:sz w:val="20"/>
      <w:szCs w:val="20"/>
      <w:lang w:val="en-ZA" w:eastAsia="en-ZA"/>
    </w:rPr>
  </w:style>
  <w:style w:type="paragraph" w:customStyle="1" w:styleId="xl163">
    <w:name w:val="xl163"/>
    <w:basedOn w:val="Normal"/>
    <w:rsid w:val="008431A5"/>
    <w:pPr>
      <w:pBdr>
        <w:top w:val="dashed" w:sz="4" w:space="0" w:color="auto"/>
        <w:left w:val="single" w:sz="4" w:space="0" w:color="auto"/>
        <w:right w:val="single" w:sz="4" w:space="0" w:color="auto"/>
      </w:pBdr>
      <w:shd w:val="clear" w:color="000000" w:fill="FFFFFF"/>
      <w:spacing w:before="100" w:beforeAutospacing="1" w:after="100" w:afterAutospacing="1" w:line="240" w:lineRule="auto"/>
      <w:textAlignment w:val="top"/>
    </w:pPr>
    <w:rPr>
      <w:rFonts w:ascii="Arial" w:eastAsia="Times New Roman" w:hAnsi="Arial" w:cs="Arial"/>
      <w:sz w:val="20"/>
      <w:szCs w:val="20"/>
      <w:lang w:val="en-ZA" w:eastAsia="en-ZA"/>
    </w:rPr>
  </w:style>
  <w:style w:type="paragraph" w:customStyle="1" w:styleId="xl164">
    <w:name w:val="xl164"/>
    <w:basedOn w:val="Normal"/>
    <w:rsid w:val="008431A5"/>
    <w:pPr>
      <w:pBdr>
        <w:top w:val="single" w:sz="4" w:space="0" w:color="auto"/>
        <w:left w:val="single" w:sz="4" w:space="0" w:color="auto"/>
        <w:right w:val="single" w:sz="4" w:space="0" w:color="auto"/>
      </w:pBdr>
      <w:shd w:val="clear" w:color="000000" w:fill="FFFFFF"/>
      <w:spacing w:before="100" w:beforeAutospacing="1" w:after="100" w:afterAutospacing="1" w:line="240" w:lineRule="auto"/>
      <w:textAlignment w:val="top"/>
    </w:pPr>
    <w:rPr>
      <w:rFonts w:ascii="Arial" w:eastAsia="Times New Roman" w:hAnsi="Arial" w:cs="Arial"/>
      <w:sz w:val="20"/>
      <w:szCs w:val="20"/>
      <w:lang w:val="en-ZA" w:eastAsia="en-ZA"/>
    </w:rPr>
  </w:style>
  <w:style w:type="paragraph" w:customStyle="1" w:styleId="xl165">
    <w:name w:val="xl165"/>
    <w:basedOn w:val="Normal"/>
    <w:rsid w:val="008431A5"/>
    <w:pPr>
      <w:pBdr>
        <w:left w:val="single" w:sz="4" w:space="0" w:color="auto"/>
        <w:right w:val="single" w:sz="4" w:space="0" w:color="auto"/>
      </w:pBdr>
      <w:shd w:val="clear" w:color="000000" w:fill="FFFFFF"/>
      <w:spacing w:before="100" w:beforeAutospacing="1" w:after="100" w:afterAutospacing="1" w:line="240" w:lineRule="auto"/>
      <w:textAlignment w:val="top"/>
    </w:pPr>
    <w:rPr>
      <w:rFonts w:ascii="Arial" w:eastAsia="Times New Roman" w:hAnsi="Arial" w:cs="Arial"/>
      <w:sz w:val="20"/>
      <w:szCs w:val="20"/>
      <w:lang w:val="en-ZA" w:eastAsia="en-ZA"/>
    </w:rPr>
  </w:style>
  <w:style w:type="paragraph" w:customStyle="1" w:styleId="xl166">
    <w:name w:val="xl166"/>
    <w:basedOn w:val="Normal"/>
    <w:rsid w:val="008431A5"/>
    <w:pPr>
      <w:pBdr>
        <w:top w:val="dashed" w:sz="4" w:space="0" w:color="auto"/>
        <w:left w:val="single" w:sz="4" w:space="0" w:color="auto"/>
        <w:right w:val="single" w:sz="4" w:space="0" w:color="auto"/>
      </w:pBdr>
      <w:shd w:val="clear" w:color="000000" w:fill="FFFFFF"/>
      <w:spacing w:before="100" w:beforeAutospacing="1" w:after="100" w:afterAutospacing="1" w:line="240" w:lineRule="auto"/>
      <w:textAlignment w:val="top"/>
    </w:pPr>
    <w:rPr>
      <w:rFonts w:ascii="Arial" w:eastAsia="Times New Roman" w:hAnsi="Arial" w:cs="Arial"/>
      <w:sz w:val="20"/>
      <w:szCs w:val="20"/>
      <w:lang w:val="en-ZA" w:eastAsia="en-Z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5838176">
      <w:bodyDiv w:val="1"/>
      <w:marLeft w:val="0"/>
      <w:marRight w:val="0"/>
      <w:marTop w:val="0"/>
      <w:marBottom w:val="0"/>
      <w:divBdr>
        <w:top w:val="none" w:sz="0" w:space="0" w:color="auto"/>
        <w:left w:val="none" w:sz="0" w:space="0" w:color="auto"/>
        <w:bottom w:val="none" w:sz="0" w:space="0" w:color="auto"/>
        <w:right w:val="none" w:sz="0" w:space="0" w:color="auto"/>
      </w:divBdr>
    </w:div>
    <w:div w:id="29843488">
      <w:bodyDiv w:val="1"/>
      <w:marLeft w:val="0"/>
      <w:marRight w:val="0"/>
      <w:marTop w:val="0"/>
      <w:marBottom w:val="0"/>
      <w:divBdr>
        <w:top w:val="none" w:sz="0" w:space="0" w:color="auto"/>
        <w:left w:val="none" w:sz="0" w:space="0" w:color="auto"/>
        <w:bottom w:val="none" w:sz="0" w:space="0" w:color="auto"/>
        <w:right w:val="none" w:sz="0" w:space="0" w:color="auto"/>
      </w:divBdr>
      <w:divsChild>
        <w:div w:id="325868363">
          <w:marLeft w:val="547"/>
          <w:marRight w:val="0"/>
          <w:marTop w:val="154"/>
          <w:marBottom w:val="0"/>
          <w:divBdr>
            <w:top w:val="none" w:sz="0" w:space="0" w:color="auto"/>
            <w:left w:val="none" w:sz="0" w:space="0" w:color="auto"/>
            <w:bottom w:val="none" w:sz="0" w:space="0" w:color="auto"/>
            <w:right w:val="none" w:sz="0" w:space="0" w:color="auto"/>
          </w:divBdr>
        </w:div>
      </w:divsChild>
    </w:div>
    <w:div w:id="64881581">
      <w:bodyDiv w:val="1"/>
      <w:marLeft w:val="0"/>
      <w:marRight w:val="0"/>
      <w:marTop w:val="0"/>
      <w:marBottom w:val="0"/>
      <w:divBdr>
        <w:top w:val="none" w:sz="0" w:space="0" w:color="auto"/>
        <w:left w:val="none" w:sz="0" w:space="0" w:color="auto"/>
        <w:bottom w:val="none" w:sz="0" w:space="0" w:color="auto"/>
        <w:right w:val="none" w:sz="0" w:space="0" w:color="auto"/>
      </w:divBdr>
      <w:divsChild>
        <w:div w:id="1273367286">
          <w:marLeft w:val="547"/>
          <w:marRight w:val="0"/>
          <w:marTop w:val="77"/>
          <w:marBottom w:val="0"/>
          <w:divBdr>
            <w:top w:val="none" w:sz="0" w:space="0" w:color="auto"/>
            <w:left w:val="none" w:sz="0" w:space="0" w:color="auto"/>
            <w:bottom w:val="none" w:sz="0" w:space="0" w:color="auto"/>
            <w:right w:val="none" w:sz="0" w:space="0" w:color="auto"/>
          </w:divBdr>
        </w:div>
      </w:divsChild>
    </w:div>
    <w:div w:id="76446509">
      <w:bodyDiv w:val="1"/>
      <w:marLeft w:val="0"/>
      <w:marRight w:val="0"/>
      <w:marTop w:val="0"/>
      <w:marBottom w:val="0"/>
      <w:divBdr>
        <w:top w:val="none" w:sz="0" w:space="0" w:color="auto"/>
        <w:left w:val="none" w:sz="0" w:space="0" w:color="auto"/>
        <w:bottom w:val="none" w:sz="0" w:space="0" w:color="auto"/>
        <w:right w:val="none" w:sz="0" w:space="0" w:color="auto"/>
      </w:divBdr>
    </w:div>
    <w:div w:id="106656576">
      <w:bodyDiv w:val="1"/>
      <w:marLeft w:val="0"/>
      <w:marRight w:val="0"/>
      <w:marTop w:val="0"/>
      <w:marBottom w:val="0"/>
      <w:divBdr>
        <w:top w:val="none" w:sz="0" w:space="0" w:color="auto"/>
        <w:left w:val="none" w:sz="0" w:space="0" w:color="auto"/>
        <w:bottom w:val="none" w:sz="0" w:space="0" w:color="auto"/>
        <w:right w:val="none" w:sz="0" w:space="0" w:color="auto"/>
      </w:divBdr>
      <w:divsChild>
        <w:div w:id="1473985681">
          <w:marLeft w:val="979"/>
          <w:marRight w:val="0"/>
          <w:marTop w:val="0"/>
          <w:marBottom w:val="0"/>
          <w:divBdr>
            <w:top w:val="none" w:sz="0" w:space="0" w:color="auto"/>
            <w:left w:val="none" w:sz="0" w:space="0" w:color="auto"/>
            <w:bottom w:val="none" w:sz="0" w:space="0" w:color="auto"/>
            <w:right w:val="none" w:sz="0" w:space="0" w:color="auto"/>
          </w:divBdr>
        </w:div>
        <w:div w:id="691539677">
          <w:marLeft w:val="979"/>
          <w:marRight w:val="0"/>
          <w:marTop w:val="0"/>
          <w:marBottom w:val="0"/>
          <w:divBdr>
            <w:top w:val="none" w:sz="0" w:space="0" w:color="auto"/>
            <w:left w:val="none" w:sz="0" w:space="0" w:color="auto"/>
            <w:bottom w:val="none" w:sz="0" w:space="0" w:color="auto"/>
            <w:right w:val="none" w:sz="0" w:space="0" w:color="auto"/>
          </w:divBdr>
        </w:div>
        <w:div w:id="1086147122">
          <w:marLeft w:val="979"/>
          <w:marRight w:val="0"/>
          <w:marTop w:val="0"/>
          <w:marBottom w:val="0"/>
          <w:divBdr>
            <w:top w:val="none" w:sz="0" w:space="0" w:color="auto"/>
            <w:left w:val="none" w:sz="0" w:space="0" w:color="auto"/>
            <w:bottom w:val="none" w:sz="0" w:space="0" w:color="auto"/>
            <w:right w:val="none" w:sz="0" w:space="0" w:color="auto"/>
          </w:divBdr>
        </w:div>
        <w:div w:id="1430933047">
          <w:marLeft w:val="979"/>
          <w:marRight w:val="0"/>
          <w:marTop w:val="0"/>
          <w:marBottom w:val="0"/>
          <w:divBdr>
            <w:top w:val="none" w:sz="0" w:space="0" w:color="auto"/>
            <w:left w:val="none" w:sz="0" w:space="0" w:color="auto"/>
            <w:bottom w:val="none" w:sz="0" w:space="0" w:color="auto"/>
            <w:right w:val="none" w:sz="0" w:space="0" w:color="auto"/>
          </w:divBdr>
        </w:div>
        <w:div w:id="1200241917">
          <w:marLeft w:val="979"/>
          <w:marRight w:val="0"/>
          <w:marTop w:val="0"/>
          <w:marBottom w:val="0"/>
          <w:divBdr>
            <w:top w:val="none" w:sz="0" w:space="0" w:color="auto"/>
            <w:left w:val="none" w:sz="0" w:space="0" w:color="auto"/>
            <w:bottom w:val="none" w:sz="0" w:space="0" w:color="auto"/>
            <w:right w:val="none" w:sz="0" w:space="0" w:color="auto"/>
          </w:divBdr>
        </w:div>
        <w:div w:id="921136002">
          <w:marLeft w:val="979"/>
          <w:marRight w:val="0"/>
          <w:marTop w:val="0"/>
          <w:marBottom w:val="0"/>
          <w:divBdr>
            <w:top w:val="none" w:sz="0" w:space="0" w:color="auto"/>
            <w:left w:val="none" w:sz="0" w:space="0" w:color="auto"/>
            <w:bottom w:val="none" w:sz="0" w:space="0" w:color="auto"/>
            <w:right w:val="none" w:sz="0" w:space="0" w:color="auto"/>
          </w:divBdr>
        </w:div>
      </w:divsChild>
    </w:div>
    <w:div w:id="110321891">
      <w:bodyDiv w:val="1"/>
      <w:marLeft w:val="0"/>
      <w:marRight w:val="0"/>
      <w:marTop w:val="0"/>
      <w:marBottom w:val="0"/>
      <w:divBdr>
        <w:top w:val="none" w:sz="0" w:space="0" w:color="auto"/>
        <w:left w:val="none" w:sz="0" w:space="0" w:color="auto"/>
        <w:bottom w:val="none" w:sz="0" w:space="0" w:color="auto"/>
        <w:right w:val="none" w:sz="0" w:space="0" w:color="auto"/>
      </w:divBdr>
    </w:div>
    <w:div w:id="137578508">
      <w:bodyDiv w:val="1"/>
      <w:marLeft w:val="0"/>
      <w:marRight w:val="0"/>
      <w:marTop w:val="0"/>
      <w:marBottom w:val="0"/>
      <w:divBdr>
        <w:top w:val="none" w:sz="0" w:space="0" w:color="auto"/>
        <w:left w:val="none" w:sz="0" w:space="0" w:color="auto"/>
        <w:bottom w:val="none" w:sz="0" w:space="0" w:color="auto"/>
        <w:right w:val="none" w:sz="0" w:space="0" w:color="auto"/>
      </w:divBdr>
    </w:div>
    <w:div w:id="151869215">
      <w:bodyDiv w:val="1"/>
      <w:marLeft w:val="0"/>
      <w:marRight w:val="0"/>
      <w:marTop w:val="0"/>
      <w:marBottom w:val="0"/>
      <w:divBdr>
        <w:top w:val="none" w:sz="0" w:space="0" w:color="auto"/>
        <w:left w:val="none" w:sz="0" w:space="0" w:color="auto"/>
        <w:bottom w:val="none" w:sz="0" w:space="0" w:color="auto"/>
        <w:right w:val="none" w:sz="0" w:space="0" w:color="auto"/>
      </w:divBdr>
    </w:div>
    <w:div w:id="183440064">
      <w:bodyDiv w:val="1"/>
      <w:marLeft w:val="0"/>
      <w:marRight w:val="0"/>
      <w:marTop w:val="0"/>
      <w:marBottom w:val="0"/>
      <w:divBdr>
        <w:top w:val="none" w:sz="0" w:space="0" w:color="auto"/>
        <w:left w:val="none" w:sz="0" w:space="0" w:color="auto"/>
        <w:bottom w:val="none" w:sz="0" w:space="0" w:color="auto"/>
        <w:right w:val="none" w:sz="0" w:space="0" w:color="auto"/>
      </w:divBdr>
    </w:div>
    <w:div w:id="258292772">
      <w:bodyDiv w:val="1"/>
      <w:marLeft w:val="0"/>
      <w:marRight w:val="0"/>
      <w:marTop w:val="0"/>
      <w:marBottom w:val="0"/>
      <w:divBdr>
        <w:top w:val="none" w:sz="0" w:space="0" w:color="auto"/>
        <w:left w:val="none" w:sz="0" w:space="0" w:color="auto"/>
        <w:bottom w:val="none" w:sz="0" w:space="0" w:color="auto"/>
        <w:right w:val="none" w:sz="0" w:space="0" w:color="auto"/>
      </w:divBdr>
      <w:divsChild>
        <w:div w:id="2120441248">
          <w:marLeft w:val="547"/>
          <w:marRight w:val="0"/>
          <w:marTop w:val="0"/>
          <w:marBottom w:val="0"/>
          <w:divBdr>
            <w:top w:val="none" w:sz="0" w:space="0" w:color="auto"/>
            <w:left w:val="none" w:sz="0" w:space="0" w:color="auto"/>
            <w:bottom w:val="none" w:sz="0" w:space="0" w:color="auto"/>
            <w:right w:val="none" w:sz="0" w:space="0" w:color="auto"/>
          </w:divBdr>
        </w:div>
        <w:div w:id="1963488322">
          <w:marLeft w:val="547"/>
          <w:marRight w:val="0"/>
          <w:marTop w:val="0"/>
          <w:marBottom w:val="0"/>
          <w:divBdr>
            <w:top w:val="none" w:sz="0" w:space="0" w:color="auto"/>
            <w:left w:val="none" w:sz="0" w:space="0" w:color="auto"/>
            <w:bottom w:val="none" w:sz="0" w:space="0" w:color="auto"/>
            <w:right w:val="none" w:sz="0" w:space="0" w:color="auto"/>
          </w:divBdr>
        </w:div>
        <w:div w:id="675227171">
          <w:marLeft w:val="547"/>
          <w:marRight w:val="0"/>
          <w:marTop w:val="0"/>
          <w:marBottom w:val="0"/>
          <w:divBdr>
            <w:top w:val="none" w:sz="0" w:space="0" w:color="auto"/>
            <w:left w:val="none" w:sz="0" w:space="0" w:color="auto"/>
            <w:bottom w:val="none" w:sz="0" w:space="0" w:color="auto"/>
            <w:right w:val="none" w:sz="0" w:space="0" w:color="auto"/>
          </w:divBdr>
        </w:div>
      </w:divsChild>
    </w:div>
    <w:div w:id="283922006">
      <w:bodyDiv w:val="1"/>
      <w:marLeft w:val="0"/>
      <w:marRight w:val="0"/>
      <w:marTop w:val="0"/>
      <w:marBottom w:val="0"/>
      <w:divBdr>
        <w:top w:val="none" w:sz="0" w:space="0" w:color="auto"/>
        <w:left w:val="none" w:sz="0" w:space="0" w:color="auto"/>
        <w:bottom w:val="none" w:sz="0" w:space="0" w:color="auto"/>
        <w:right w:val="none" w:sz="0" w:space="0" w:color="auto"/>
      </w:divBdr>
      <w:divsChild>
        <w:div w:id="54620889">
          <w:marLeft w:val="446"/>
          <w:marRight w:val="0"/>
          <w:marTop w:val="0"/>
          <w:marBottom w:val="0"/>
          <w:divBdr>
            <w:top w:val="none" w:sz="0" w:space="0" w:color="auto"/>
            <w:left w:val="none" w:sz="0" w:space="0" w:color="auto"/>
            <w:bottom w:val="none" w:sz="0" w:space="0" w:color="auto"/>
            <w:right w:val="none" w:sz="0" w:space="0" w:color="auto"/>
          </w:divBdr>
        </w:div>
        <w:div w:id="1512525845">
          <w:marLeft w:val="446"/>
          <w:marRight w:val="0"/>
          <w:marTop w:val="0"/>
          <w:marBottom w:val="0"/>
          <w:divBdr>
            <w:top w:val="none" w:sz="0" w:space="0" w:color="auto"/>
            <w:left w:val="none" w:sz="0" w:space="0" w:color="auto"/>
            <w:bottom w:val="none" w:sz="0" w:space="0" w:color="auto"/>
            <w:right w:val="none" w:sz="0" w:space="0" w:color="auto"/>
          </w:divBdr>
        </w:div>
        <w:div w:id="89281277">
          <w:marLeft w:val="446"/>
          <w:marRight w:val="0"/>
          <w:marTop w:val="0"/>
          <w:marBottom w:val="0"/>
          <w:divBdr>
            <w:top w:val="none" w:sz="0" w:space="0" w:color="auto"/>
            <w:left w:val="none" w:sz="0" w:space="0" w:color="auto"/>
            <w:bottom w:val="none" w:sz="0" w:space="0" w:color="auto"/>
            <w:right w:val="none" w:sz="0" w:space="0" w:color="auto"/>
          </w:divBdr>
        </w:div>
        <w:div w:id="1538470741">
          <w:marLeft w:val="446"/>
          <w:marRight w:val="0"/>
          <w:marTop w:val="0"/>
          <w:marBottom w:val="0"/>
          <w:divBdr>
            <w:top w:val="none" w:sz="0" w:space="0" w:color="auto"/>
            <w:left w:val="none" w:sz="0" w:space="0" w:color="auto"/>
            <w:bottom w:val="none" w:sz="0" w:space="0" w:color="auto"/>
            <w:right w:val="none" w:sz="0" w:space="0" w:color="auto"/>
          </w:divBdr>
        </w:div>
        <w:div w:id="1154637814">
          <w:marLeft w:val="446"/>
          <w:marRight w:val="0"/>
          <w:marTop w:val="0"/>
          <w:marBottom w:val="0"/>
          <w:divBdr>
            <w:top w:val="none" w:sz="0" w:space="0" w:color="auto"/>
            <w:left w:val="none" w:sz="0" w:space="0" w:color="auto"/>
            <w:bottom w:val="none" w:sz="0" w:space="0" w:color="auto"/>
            <w:right w:val="none" w:sz="0" w:space="0" w:color="auto"/>
          </w:divBdr>
        </w:div>
        <w:div w:id="409617126">
          <w:marLeft w:val="446"/>
          <w:marRight w:val="0"/>
          <w:marTop w:val="0"/>
          <w:marBottom w:val="0"/>
          <w:divBdr>
            <w:top w:val="none" w:sz="0" w:space="0" w:color="auto"/>
            <w:left w:val="none" w:sz="0" w:space="0" w:color="auto"/>
            <w:bottom w:val="none" w:sz="0" w:space="0" w:color="auto"/>
            <w:right w:val="none" w:sz="0" w:space="0" w:color="auto"/>
          </w:divBdr>
        </w:div>
      </w:divsChild>
    </w:div>
    <w:div w:id="318969792">
      <w:bodyDiv w:val="1"/>
      <w:marLeft w:val="0"/>
      <w:marRight w:val="0"/>
      <w:marTop w:val="0"/>
      <w:marBottom w:val="0"/>
      <w:divBdr>
        <w:top w:val="none" w:sz="0" w:space="0" w:color="auto"/>
        <w:left w:val="none" w:sz="0" w:space="0" w:color="auto"/>
        <w:bottom w:val="none" w:sz="0" w:space="0" w:color="auto"/>
        <w:right w:val="none" w:sz="0" w:space="0" w:color="auto"/>
      </w:divBdr>
    </w:div>
    <w:div w:id="326521629">
      <w:bodyDiv w:val="1"/>
      <w:marLeft w:val="0"/>
      <w:marRight w:val="0"/>
      <w:marTop w:val="0"/>
      <w:marBottom w:val="0"/>
      <w:divBdr>
        <w:top w:val="none" w:sz="0" w:space="0" w:color="auto"/>
        <w:left w:val="none" w:sz="0" w:space="0" w:color="auto"/>
        <w:bottom w:val="none" w:sz="0" w:space="0" w:color="auto"/>
        <w:right w:val="none" w:sz="0" w:space="0" w:color="auto"/>
      </w:divBdr>
    </w:div>
    <w:div w:id="340011168">
      <w:bodyDiv w:val="1"/>
      <w:marLeft w:val="0"/>
      <w:marRight w:val="0"/>
      <w:marTop w:val="0"/>
      <w:marBottom w:val="0"/>
      <w:divBdr>
        <w:top w:val="none" w:sz="0" w:space="0" w:color="auto"/>
        <w:left w:val="none" w:sz="0" w:space="0" w:color="auto"/>
        <w:bottom w:val="none" w:sz="0" w:space="0" w:color="auto"/>
        <w:right w:val="none" w:sz="0" w:space="0" w:color="auto"/>
      </w:divBdr>
      <w:divsChild>
        <w:div w:id="1372730299">
          <w:marLeft w:val="547"/>
          <w:marRight w:val="0"/>
          <w:marTop w:val="0"/>
          <w:marBottom w:val="0"/>
          <w:divBdr>
            <w:top w:val="none" w:sz="0" w:space="0" w:color="auto"/>
            <w:left w:val="none" w:sz="0" w:space="0" w:color="auto"/>
            <w:bottom w:val="none" w:sz="0" w:space="0" w:color="auto"/>
            <w:right w:val="none" w:sz="0" w:space="0" w:color="auto"/>
          </w:divBdr>
        </w:div>
        <w:div w:id="761796653">
          <w:marLeft w:val="547"/>
          <w:marRight w:val="0"/>
          <w:marTop w:val="0"/>
          <w:marBottom w:val="0"/>
          <w:divBdr>
            <w:top w:val="none" w:sz="0" w:space="0" w:color="auto"/>
            <w:left w:val="none" w:sz="0" w:space="0" w:color="auto"/>
            <w:bottom w:val="none" w:sz="0" w:space="0" w:color="auto"/>
            <w:right w:val="none" w:sz="0" w:space="0" w:color="auto"/>
          </w:divBdr>
        </w:div>
        <w:div w:id="1345471927">
          <w:marLeft w:val="547"/>
          <w:marRight w:val="0"/>
          <w:marTop w:val="0"/>
          <w:marBottom w:val="0"/>
          <w:divBdr>
            <w:top w:val="none" w:sz="0" w:space="0" w:color="auto"/>
            <w:left w:val="none" w:sz="0" w:space="0" w:color="auto"/>
            <w:bottom w:val="none" w:sz="0" w:space="0" w:color="auto"/>
            <w:right w:val="none" w:sz="0" w:space="0" w:color="auto"/>
          </w:divBdr>
        </w:div>
        <w:div w:id="263735324">
          <w:marLeft w:val="547"/>
          <w:marRight w:val="0"/>
          <w:marTop w:val="0"/>
          <w:marBottom w:val="0"/>
          <w:divBdr>
            <w:top w:val="none" w:sz="0" w:space="0" w:color="auto"/>
            <w:left w:val="none" w:sz="0" w:space="0" w:color="auto"/>
            <w:bottom w:val="none" w:sz="0" w:space="0" w:color="auto"/>
            <w:right w:val="none" w:sz="0" w:space="0" w:color="auto"/>
          </w:divBdr>
        </w:div>
        <w:div w:id="1021471288">
          <w:marLeft w:val="547"/>
          <w:marRight w:val="0"/>
          <w:marTop w:val="0"/>
          <w:marBottom w:val="0"/>
          <w:divBdr>
            <w:top w:val="none" w:sz="0" w:space="0" w:color="auto"/>
            <w:left w:val="none" w:sz="0" w:space="0" w:color="auto"/>
            <w:bottom w:val="none" w:sz="0" w:space="0" w:color="auto"/>
            <w:right w:val="none" w:sz="0" w:space="0" w:color="auto"/>
          </w:divBdr>
        </w:div>
        <w:div w:id="895748610">
          <w:marLeft w:val="547"/>
          <w:marRight w:val="0"/>
          <w:marTop w:val="0"/>
          <w:marBottom w:val="0"/>
          <w:divBdr>
            <w:top w:val="none" w:sz="0" w:space="0" w:color="auto"/>
            <w:left w:val="none" w:sz="0" w:space="0" w:color="auto"/>
            <w:bottom w:val="none" w:sz="0" w:space="0" w:color="auto"/>
            <w:right w:val="none" w:sz="0" w:space="0" w:color="auto"/>
          </w:divBdr>
        </w:div>
        <w:div w:id="1755081470">
          <w:marLeft w:val="547"/>
          <w:marRight w:val="0"/>
          <w:marTop w:val="0"/>
          <w:marBottom w:val="0"/>
          <w:divBdr>
            <w:top w:val="none" w:sz="0" w:space="0" w:color="auto"/>
            <w:left w:val="none" w:sz="0" w:space="0" w:color="auto"/>
            <w:bottom w:val="none" w:sz="0" w:space="0" w:color="auto"/>
            <w:right w:val="none" w:sz="0" w:space="0" w:color="auto"/>
          </w:divBdr>
        </w:div>
        <w:div w:id="505365400">
          <w:marLeft w:val="547"/>
          <w:marRight w:val="0"/>
          <w:marTop w:val="0"/>
          <w:marBottom w:val="0"/>
          <w:divBdr>
            <w:top w:val="none" w:sz="0" w:space="0" w:color="auto"/>
            <w:left w:val="none" w:sz="0" w:space="0" w:color="auto"/>
            <w:bottom w:val="none" w:sz="0" w:space="0" w:color="auto"/>
            <w:right w:val="none" w:sz="0" w:space="0" w:color="auto"/>
          </w:divBdr>
        </w:div>
        <w:div w:id="1644771556">
          <w:marLeft w:val="547"/>
          <w:marRight w:val="0"/>
          <w:marTop w:val="0"/>
          <w:marBottom w:val="0"/>
          <w:divBdr>
            <w:top w:val="none" w:sz="0" w:space="0" w:color="auto"/>
            <w:left w:val="none" w:sz="0" w:space="0" w:color="auto"/>
            <w:bottom w:val="none" w:sz="0" w:space="0" w:color="auto"/>
            <w:right w:val="none" w:sz="0" w:space="0" w:color="auto"/>
          </w:divBdr>
        </w:div>
      </w:divsChild>
    </w:div>
    <w:div w:id="390663577">
      <w:bodyDiv w:val="1"/>
      <w:marLeft w:val="0"/>
      <w:marRight w:val="0"/>
      <w:marTop w:val="0"/>
      <w:marBottom w:val="0"/>
      <w:divBdr>
        <w:top w:val="none" w:sz="0" w:space="0" w:color="auto"/>
        <w:left w:val="none" w:sz="0" w:space="0" w:color="auto"/>
        <w:bottom w:val="none" w:sz="0" w:space="0" w:color="auto"/>
        <w:right w:val="none" w:sz="0" w:space="0" w:color="auto"/>
      </w:divBdr>
      <w:divsChild>
        <w:div w:id="1974631396">
          <w:marLeft w:val="547"/>
          <w:marRight w:val="0"/>
          <w:marTop w:val="77"/>
          <w:marBottom w:val="0"/>
          <w:divBdr>
            <w:top w:val="none" w:sz="0" w:space="0" w:color="auto"/>
            <w:left w:val="none" w:sz="0" w:space="0" w:color="auto"/>
            <w:bottom w:val="none" w:sz="0" w:space="0" w:color="auto"/>
            <w:right w:val="none" w:sz="0" w:space="0" w:color="auto"/>
          </w:divBdr>
        </w:div>
        <w:div w:id="135804909">
          <w:marLeft w:val="547"/>
          <w:marRight w:val="0"/>
          <w:marTop w:val="77"/>
          <w:marBottom w:val="0"/>
          <w:divBdr>
            <w:top w:val="none" w:sz="0" w:space="0" w:color="auto"/>
            <w:left w:val="none" w:sz="0" w:space="0" w:color="auto"/>
            <w:bottom w:val="none" w:sz="0" w:space="0" w:color="auto"/>
            <w:right w:val="none" w:sz="0" w:space="0" w:color="auto"/>
          </w:divBdr>
        </w:div>
      </w:divsChild>
    </w:div>
    <w:div w:id="392434178">
      <w:bodyDiv w:val="1"/>
      <w:marLeft w:val="0"/>
      <w:marRight w:val="0"/>
      <w:marTop w:val="0"/>
      <w:marBottom w:val="0"/>
      <w:divBdr>
        <w:top w:val="none" w:sz="0" w:space="0" w:color="auto"/>
        <w:left w:val="none" w:sz="0" w:space="0" w:color="auto"/>
        <w:bottom w:val="none" w:sz="0" w:space="0" w:color="auto"/>
        <w:right w:val="none" w:sz="0" w:space="0" w:color="auto"/>
      </w:divBdr>
    </w:div>
    <w:div w:id="402333173">
      <w:bodyDiv w:val="1"/>
      <w:marLeft w:val="0"/>
      <w:marRight w:val="0"/>
      <w:marTop w:val="0"/>
      <w:marBottom w:val="0"/>
      <w:divBdr>
        <w:top w:val="none" w:sz="0" w:space="0" w:color="auto"/>
        <w:left w:val="none" w:sz="0" w:space="0" w:color="auto"/>
        <w:bottom w:val="none" w:sz="0" w:space="0" w:color="auto"/>
        <w:right w:val="none" w:sz="0" w:space="0" w:color="auto"/>
      </w:divBdr>
      <w:divsChild>
        <w:div w:id="1468009814">
          <w:marLeft w:val="0"/>
          <w:marRight w:val="0"/>
          <w:marTop w:val="336"/>
          <w:marBottom w:val="0"/>
          <w:divBdr>
            <w:top w:val="none" w:sz="0" w:space="0" w:color="auto"/>
            <w:left w:val="none" w:sz="0" w:space="0" w:color="auto"/>
            <w:bottom w:val="none" w:sz="0" w:space="0" w:color="auto"/>
            <w:right w:val="none" w:sz="0" w:space="0" w:color="auto"/>
          </w:divBdr>
        </w:div>
      </w:divsChild>
    </w:div>
    <w:div w:id="402532556">
      <w:bodyDiv w:val="1"/>
      <w:marLeft w:val="0"/>
      <w:marRight w:val="0"/>
      <w:marTop w:val="0"/>
      <w:marBottom w:val="0"/>
      <w:divBdr>
        <w:top w:val="none" w:sz="0" w:space="0" w:color="auto"/>
        <w:left w:val="none" w:sz="0" w:space="0" w:color="auto"/>
        <w:bottom w:val="none" w:sz="0" w:space="0" w:color="auto"/>
        <w:right w:val="none" w:sz="0" w:space="0" w:color="auto"/>
      </w:divBdr>
    </w:div>
    <w:div w:id="431127443">
      <w:bodyDiv w:val="1"/>
      <w:marLeft w:val="0"/>
      <w:marRight w:val="0"/>
      <w:marTop w:val="0"/>
      <w:marBottom w:val="0"/>
      <w:divBdr>
        <w:top w:val="none" w:sz="0" w:space="0" w:color="auto"/>
        <w:left w:val="none" w:sz="0" w:space="0" w:color="auto"/>
        <w:bottom w:val="none" w:sz="0" w:space="0" w:color="auto"/>
        <w:right w:val="none" w:sz="0" w:space="0" w:color="auto"/>
      </w:divBdr>
      <w:divsChild>
        <w:div w:id="1087654063">
          <w:marLeft w:val="446"/>
          <w:marRight w:val="0"/>
          <w:marTop w:val="0"/>
          <w:marBottom w:val="0"/>
          <w:divBdr>
            <w:top w:val="none" w:sz="0" w:space="0" w:color="auto"/>
            <w:left w:val="none" w:sz="0" w:space="0" w:color="auto"/>
            <w:bottom w:val="none" w:sz="0" w:space="0" w:color="auto"/>
            <w:right w:val="none" w:sz="0" w:space="0" w:color="auto"/>
          </w:divBdr>
        </w:div>
        <w:div w:id="1795900644">
          <w:marLeft w:val="446"/>
          <w:marRight w:val="0"/>
          <w:marTop w:val="0"/>
          <w:marBottom w:val="0"/>
          <w:divBdr>
            <w:top w:val="none" w:sz="0" w:space="0" w:color="auto"/>
            <w:left w:val="none" w:sz="0" w:space="0" w:color="auto"/>
            <w:bottom w:val="none" w:sz="0" w:space="0" w:color="auto"/>
            <w:right w:val="none" w:sz="0" w:space="0" w:color="auto"/>
          </w:divBdr>
        </w:div>
        <w:div w:id="1598976511">
          <w:marLeft w:val="446"/>
          <w:marRight w:val="0"/>
          <w:marTop w:val="0"/>
          <w:marBottom w:val="0"/>
          <w:divBdr>
            <w:top w:val="none" w:sz="0" w:space="0" w:color="auto"/>
            <w:left w:val="none" w:sz="0" w:space="0" w:color="auto"/>
            <w:bottom w:val="none" w:sz="0" w:space="0" w:color="auto"/>
            <w:right w:val="none" w:sz="0" w:space="0" w:color="auto"/>
          </w:divBdr>
        </w:div>
        <w:div w:id="718944354">
          <w:marLeft w:val="446"/>
          <w:marRight w:val="0"/>
          <w:marTop w:val="0"/>
          <w:marBottom w:val="0"/>
          <w:divBdr>
            <w:top w:val="none" w:sz="0" w:space="0" w:color="auto"/>
            <w:left w:val="none" w:sz="0" w:space="0" w:color="auto"/>
            <w:bottom w:val="none" w:sz="0" w:space="0" w:color="auto"/>
            <w:right w:val="none" w:sz="0" w:space="0" w:color="auto"/>
          </w:divBdr>
        </w:div>
        <w:div w:id="1421558298">
          <w:marLeft w:val="446"/>
          <w:marRight w:val="0"/>
          <w:marTop w:val="0"/>
          <w:marBottom w:val="0"/>
          <w:divBdr>
            <w:top w:val="none" w:sz="0" w:space="0" w:color="auto"/>
            <w:left w:val="none" w:sz="0" w:space="0" w:color="auto"/>
            <w:bottom w:val="none" w:sz="0" w:space="0" w:color="auto"/>
            <w:right w:val="none" w:sz="0" w:space="0" w:color="auto"/>
          </w:divBdr>
        </w:div>
        <w:div w:id="1855457698">
          <w:marLeft w:val="446"/>
          <w:marRight w:val="0"/>
          <w:marTop w:val="0"/>
          <w:marBottom w:val="0"/>
          <w:divBdr>
            <w:top w:val="none" w:sz="0" w:space="0" w:color="auto"/>
            <w:left w:val="none" w:sz="0" w:space="0" w:color="auto"/>
            <w:bottom w:val="none" w:sz="0" w:space="0" w:color="auto"/>
            <w:right w:val="none" w:sz="0" w:space="0" w:color="auto"/>
          </w:divBdr>
        </w:div>
      </w:divsChild>
    </w:div>
    <w:div w:id="450129886">
      <w:bodyDiv w:val="1"/>
      <w:marLeft w:val="0"/>
      <w:marRight w:val="0"/>
      <w:marTop w:val="0"/>
      <w:marBottom w:val="0"/>
      <w:divBdr>
        <w:top w:val="none" w:sz="0" w:space="0" w:color="auto"/>
        <w:left w:val="none" w:sz="0" w:space="0" w:color="auto"/>
        <w:bottom w:val="none" w:sz="0" w:space="0" w:color="auto"/>
        <w:right w:val="none" w:sz="0" w:space="0" w:color="auto"/>
      </w:divBdr>
      <w:divsChild>
        <w:div w:id="993684138">
          <w:marLeft w:val="547"/>
          <w:marRight w:val="0"/>
          <w:marTop w:val="0"/>
          <w:marBottom w:val="0"/>
          <w:divBdr>
            <w:top w:val="none" w:sz="0" w:space="0" w:color="auto"/>
            <w:left w:val="none" w:sz="0" w:space="0" w:color="auto"/>
            <w:bottom w:val="none" w:sz="0" w:space="0" w:color="auto"/>
            <w:right w:val="none" w:sz="0" w:space="0" w:color="auto"/>
          </w:divBdr>
        </w:div>
        <w:div w:id="635572949">
          <w:marLeft w:val="547"/>
          <w:marRight w:val="0"/>
          <w:marTop w:val="0"/>
          <w:marBottom w:val="0"/>
          <w:divBdr>
            <w:top w:val="none" w:sz="0" w:space="0" w:color="auto"/>
            <w:left w:val="none" w:sz="0" w:space="0" w:color="auto"/>
            <w:bottom w:val="none" w:sz="0" w:space="0" w:color="auto"/>
            <w:right w:val="none" w:sz="0" w:space="0" w:color="auto"/>
          </w:divBdr>
        </w:div>
        <w:div w:id="302471408">
          <w:marLeft w:val="547"/>
          <w:marRight w:val="0"/>
          <w:marTop w:val="0"/>
          <w:marBottom w:val="0"/>
          <w:divBdr>
            <w:top w:val="none" w:sz="0" w:space="0" w:color="auto"/>
            <w:left w:val="none" w:sz="0" w:space="0" w:color="auto"/>
            <w:bottom w:val="none" w:sz="0" w:space="0" w:color="auto"/>
            <w:right w:val="none" w:sz="0" w:space="0" w:color="auto"/>
          </w:divBdr>
        </w:div>
        <w:div w:id="516433988">
          <w:marLeft w:val="547"/>
          <w:marRight w:val="0"/>
          <w:marTop w:val="0"/>
          <w:marBottom w:val="0"/>
          <w:divBdr>
            <w:top w:val="none" w:sz="0" w:space="0" w:color="auto"/>
            <w:left w:val="none" w:sz="0" w:space="0" w:color="auto"/>
            <w:bottom w:val="none" w:sz="0" w:space="0" w:color="auto"/>
            <w:right w:val="none" w:sz="0" w:space="0" w:color="auto"/>
          </w:divBdr>
        </w:div>
        <w:div w:id="1330329698">
          <w:marLeft w:val="547"/>
          <w:marRight w:val="0"/>
          <w:marTop w:val="0"/>
          <w:marBottom w:val="0"/>
          <w:divBdr>
            <w:top w:val="none" w:sz="0" w:space="0" w:color="auto"/>
            <w:left w:val="none" w:sz="0" w:space="0" w:color="auto"/>
            <w:bottom w:val="none" w:sz="0" w:space="0" w:color="auto"/>
            <w:right w:val="none" w:sz="0" w:space="0" w:color="auto"/>
          </w:divBdr>
        </w:div>
      </w:divsChild>
    </w:div>
    <w:div w:id="451100163">
      <w:bodyDiv w:val="1"/>
      <w:marLeft w:val="0"/>
      <w:marRight w:val="0"/>
      <w:marTop w:val="0"/>
      <w:marBottom w:val="0"/>
      <w:divBdr>
        <w:top w:val="none" w:sz="0" w:space="0" w:color="auto"/>
        <w:left w:val="none" w:sz="0" w:space="0" w:color="auto"/>
        <w:bottom w:val="none" w:sz="0" w:space="0" w:color="auto"/>
        <w:right w:val="none" w:sz="0" w:space="0" w:color="auto"/>
      </w:divBdr>
      <w:divsChild>
        <w:div w:id="99881050">
          <w:marLeft w:val="446"/>
          <w:marRight w:val="0"/>
          <w:marTop w:val="0"/>
          <w:marBottom w:val="0"/>
          <w:divBdr>
            <w:top w:val="none" w:sz="0" w:space="0" w:color="auto"/>
            <w:left w:val="none" w:sz="0" w:space="0" w:color="auto"/>
            <w:bottom w:val="none" w:sz="0" w:space="0" w:color="auto"/>
            <w:right w:val="none" w:sz="0" w:space="0" w:color="auto"/>
          </w:divBdr>
        </w:div>
        <w:div w:id="261301145">
          <w:marLeft w:val="446"/>
          <w:marRight w:val="0"/>
          <w:marTop w:val="0"/>
          <w:marBottom w:val="0"/>
          <w:divBdr>
            <w:top w:val="none" w:sz="0" w:space="0" w:color="auto"/>
            <w:left w:val="none" w:sz="0" w:space="0" w:color="auto"/>
            <w:bottom w:val="none" w:sz="0" w:space="0" w:color="auto"/>
            <w:right w:val="none" w:sz="0" w:space="0" w:color="auto"/>
          </w:divBdr>
        </w:div>
        <w:div w:id="1904828312">
          <w:marLeft w:val="446"/>
          <w:marRight w:val="0"/>
          <w:marTop w:val="0"/>
          <w:marBottom w:val="0"/>
          <w:divBdr>
            <w:top w:val="none" w:sz="0" w:space="0" w:color="auto"/>
            <w:left w:val="none" w:sz="0" w:space="0" w:color="auto"/>
            <w:bottom w:val="none" w:sz="0" w:space="0" w:color="auto"/>
            <w:right w:val="none" w:sz="0" w:space="0" w:color="auto"/>
          </w:divBdr>
        </w:div>
        <w:div w:id="1481770658">
          <w:marLeft w:val="446"/>
          <w:marRight w:val="0"/>
          <w:marTop w:val="0"/>
          <w:marBottom w:val="0"/>
          <w:divBdr>
            <w:top w:val="none" w:sz="0" w:space="0" w:color="auto"/>
            <w:left w:val="none" w:sz="0" w:space="0" w:color="auto"/>
            <w:bottom w:val="none" w:sz="0" w:space="0" w:color="auto"/>
            <w:right w:val="none" w:sz="0" w:space="0" w:color="auto"/>
          </w:divBdr>
        </w:div>
        <w:div w:id="386610611">
          <w:marLeft w:val="446"/>
          <w:marRight w:val="0"/>
          <w:marTop w:val="0"/>
          <w:marBottom w:val="0"/>
          <w:divBdr>
            <w:top w:val="none" w:sz="0" w:space="0" w:color="auto"/>
            <w:left w:val="none" w:sz="0" w:space="0" w:color="auto"/>
            <w:bottom w:val="none" w:sz="0" w:space="0" w:color="auto"/>
            <w:right w:val="none" w:sz="0" w:space="0" w:color="auto"/>
          </w:divBdr>
        </w:div>
      </w:divsChild>
    </w:div>
    <w:div w:id="451752124">
      <w:bodyDiv w:val="1"/>
      <w:marLeft w:val="0"/>
      <w:marRight w:val="0"/>
      <w:marTop w:val="0"/>
      <w:marBottom w:val="0"/>
      <w:divBdr>
        <w:top w:val="none" w:sz="0" w:space="0" w:color="auto"/>
        <w:left w:val="none" w:sz="0" w:space="0" w:color="auto"/>
        <w:bottom w:val="none" w:sz="0" w:space="0" w:color="auto"/>
        <w:right w:val="none" w:sz="0" w:space="0" w:color="auto"/>
      </w:divBdr>
    </w:div>
    <w:div w:id="457383175">
      <w:bodyDiv w:val="1"/>
      <w:marLeft w:val="0"/>
      <w:marRight w:val="0"/>
      <w:marTop w:val="0"/>
      <w:marBottom w:val="0"/>
      <w:divBdr>
        <w:top w:val="none" w:sz="0" w:space="0" w:color="auto"/>
        <w:left w:val="none" w:sz="0" w:space="0" w:color="auto"/>
        <w:bottom w:val="none" w:sz="0" w:space="0" w:color="auto"/>
        <w:right w:val="none" w:sz="0" w:space="0" w:color="auto"/>
      </w:divBdr>
      <w:divsChild>
        <w:div w:id="1345547049">
          <w:marLeft w:val="446"/>
          <w:marRight w:val="0"/>
          <w:marTop w:val="0"/>
          <w:marBottom w:val="0"/>
          <w:divBdr>
            <w:top w:val="none" w:sz="0" w:space="0" w:color="auto"/>
            <w:left w:val="none" w:sz="0" w:space="0" w:color="auto"/>
            <w:bottom w:val="none" w:sz="0" w:space="0" w:color="auto"/>
            <w:right w:val="none" w:sz="0" w:space="0" w:color="auto"/>
          </w:divBdr>
        </w:div>
        <w:div w:id="1827936574">
          <w:marLeft w:val="446"/>
          <w:marRight w:val="0"/>
          <w:marTop w:val="0"/>
          <w:marBottom w:val="0"/>
          <w:divBdr>
            <w:top w:val="none" w:sz="0" w:space="0" w:color="auto"/>
            <w:left w:val="none" w:sz="0" w:space="0" w:color="auto"/>
            <w:bottom w:val="none" w:sz="0" w:space="0" w:color="auto"/>
            <w:right w:val="none" w:sz="0" w:space="0" w:color="auto"/>
          </w:divBdr>
        </w:div>
        <w:div w:id="1000546043">
          <w:marLeft w:val="446"/>
          <w:marRight w:val="0"/>
          <w:marTop w:val="0"/>
          <w:marBottom w:val="0"/>
          <w:divBdr>
            <w:top w:val="none" w:sz="0" w:space="0" w:color="auto"/>
            <w:left w:val="none" w:sz="0" w:space="0" w:color="auto"/>
            <w:bottom w:val="none" w:sz="0" w:space="0" w:color="auto"/>
            <w:right w:val="none" w:sz="0" w:space="0" w:color="auto"/>
          </w:divBdr>
        </w:div>
        <w:div w:id="1741561358">
          <w:marLeft w:val="446"/>
          <w:marRight w:val="0"/>
          <w:marTop w:val="0"/>
          <w:marBottom w:val="0"/>
          <w:divBdr>
            <w:top w:val="none" w:sz="0" w:space="0" w:color="auto"/>
            <w:left w:val="none" w:sz="0" w:space="0" w:color="auto"/>
            <w:bottom w:val="none" w:sz="0" w:space="0" w:color="auto"/>
            <w:right w:val="none" w:sz="0" w:space="0" w:color="auto"/>
          </w:divBdr>
        </w:div>
        <w:div w:id="60562715">
          <w:marLeft w:val="446"/>
          <w:marRight w:val="0"/>
          <w:marTop w:val="0"/>
          <w:marBottom w:val="0"/>
          <w:divBdr>
            <w:top w:val="none" w:sz="0" w:space="0" w:color="auto"/>
            <w:left w:val="none" w:sz="0" w:space="0" w:color="auto"/>
            <w:bottom w:val="none" w:sz="0" w:space="0" w:color="auto"/>
            <w:right w:val="none" w:sz="0" w:space="0" w:color="auto"/>
          </w:divBdr>
        </w:div>
        <w:div w:id="88282227">
          <w:marLeft w:val="446"/>
          <w:marRight w:val="0"/>
          <w:marTop w:val="0"/>
          <w:marBottom w:val="0"/>
          <w:divBdr>
            <w:top w:val="none" w:sz="0" w:space="0" w:color="auto"/>
            <w:left w:val="none" w:sz="0" w:space="0" w:color="auto"/>
            <w:bottom w:val="none" w:sz="0" w:space="0" w:color="auto"/>
            <w:right w:val="none" w:sz="0" w:space="0" w:color="auto"/>
          </w:divBdr>
        </w:div>
      </w:divsChild>
    </w:div>
    <w:div w:id="462771237">
      <w:bodyDiv w:val="1"/>
      <w:marLeft w:val="0"/>
      <w:marRight w:val="0"/>
      <w:marTop w:val="0"/>
      <w:marBottom w:val="0"/>
      <w:divBdr>
        <w:top w:val="none" w:sz="0" w:space="0" w:color="auto"/>
        <w:left w:val="none" w:sz="0" w:space="0" w:color="auto"/>
        <w:bottom w:val="none" w:sz="0" w:space="0" w:color="auto"/>
        <w:right w:val="none" w:sz="0" w:space="0" w:color="auto"/>
      </w:divBdr>
      <w:divsChild>
        <w:div w:id="2009139945">
          <w:marLeft w:val="547"/>
          <w:marRight w:val="0"/>
          <w:marTop w:val="0"/>
          <w:marBottom w:val="0"/>
          <w:divBdr>
            <w:top w:val="none" w:sz="0" w:space="0" w:color="auto"/>
            <w:left w:val="none" w:sz="0" w:space="0" w:color="auto"/>
            <w:bottom w:val="none" w:sz="0" w:space="0" w:color="auto"/>
            <w:right w:val="none" w:sz="0" w:space="0" w:color="auto"/>
          </w:divBdr>
        </w:div>
      </w:divsChild>
    </w:div>
    <w:div w:id="474614121">
      <w:bodyDiv w:val="1"/>
      <w:marLeft w:val="0"/>
      <w:marRight w:val="0"/>
      <w:marTop w:val="0"/>
      <w:marBottom w:val="0"/>
      <w:divBdr>
        <w:top w:val="none" w:sz="0" w:space="0" w:color="auto"/>
        <w:left w:val="none" w:sz="0" w:space="0" w:color="auto"/>
        <w:bottom w:val="none" w:sz="0" w:space="0" w:color="auto"/>
        <w:right w:val="none" w:sz="0" w:space="0" w:color="auto"/>
      </w:divBdr>
    </w:div>
    <w:div w:id="489715481">
      <w:bodyDiv w:val="1"/>
      <w:marLeft w:val="0"/>
      <w:marRight w:val="0"/>
      <w:marTop w:val="0"/>
      <w:marBottom w:val="0"/>
      <w:divBdr>
        <w:top w:val="none" w:sz="0" w:space="0" w:color="auto"/>
        <w:left w:val="none" w:sz="0" w:space="0" w:color="auto"/>
        <w:bottom w:val="none" w:sz="0" w:space="0" w:color="auto"/>
        <w:right w:val="none" w:sz="0" w:space="0" w:color="auto"/>
      </w:divBdr>
    </w:div>
    <w:div w:id="496262686">
      <w:bodyDiv w:val="1"/>
      <w:marLeft w:val="0"/>
      <w:marRight w:val="0"/>
      <w:marTop w:val="0"/>
      <w:marBottom w:val="0"/>
      <w:divBdr>
        <w:top w:val="none" w:sz="0" w:space="0" w:color="auto"/>
        <w:left w:val="none" w:sz="0" w:space="0" w:color="auto"/>
        <w:bottom w:val="none" w:sz="0" w:space="0" w:color="auto"/>
        <w:right w:val="none" w:sz="0" w:space="0" w:color="auto"/>
      </w:divBdr>
    </w:div>
    <w:div w:id="519780207">
      <w:bodyDiv w:val="1"/>
      <w:marLeft w:val="0"/>
      <w:marRight w:val="0"/>
      <w:marTop w:val="0"/>
      <w:marBottom w:val="0"/>
      <w:divBdr>
        <w:top w:val="none" w:sz="0" w:space="0" w:color="auto"/>
        <w:left w:val="none" w:sz="0" w:space="0" w:color="auto"/>
        <w:bottom w:val="none" w:sz="0" w:space="0" w:color="auto"/>
        <w:right w:val="none" w:sz="0" w:space="0" w:color="auto"/>
      </w:divBdr>
      <w:divsChild>
        <w:div w:id="865868620">
          <w:marLeft w:val="547"/>
          <w:marRight w:val="0"/>
          <w:marTop w:val="0"/>
          <w:marBottom w:val="0"/>
          <w:divBdr>
            <w:top w:val="none" w:sz="0" w:space="0" w:color="auto"/>
            <w:left w:val="none" w:sz="0" w:space="0" w:color="auto"/>
            <w:bottom w:val="none" w:sz="0" w:space="0" w:color="auto"/>
            <w:right w:val="none" w:sz="0" w:space="0" w:color="auto"/>
          </w:divBdr>
        </w:div>
        <w:div w:id="1261184596">
          <w:marLeft w:val="1267"/>
          <w:marRight w:val="0"/>
          <w:marTop w:val="0"/>
          <w:marBottom w:val="0"/>
          <w:divBdr>
            <w:top w:val="none" w:sz="0" w:space="0" w:color="auto"/>
            <w:left w:val="none" w:sz="0" w:space="0" w:color="auto"/>
            <w:bottom w:val="none" w:sz="0" w:space="0" w:color="auto"/>
            <w:right w:val="none" w:sz="0" w:space="0" w:color="auto"/>
          </w:divBdr>
        </w:div>
        <w:div w:id="1959414368">
          <w:marLeft w:val="1267"/>
          <w:marRight w:val="0"/>
          <w:marTop w:val="0"/>
          <w:marBottom w:val="0"/>
          <w:divBdr>
            <w:top w:val="none" w:sz="0" w:space="0" w:color="auto"/>
            <w:left w:val="none" w:sz="0" w:space="0" w:color="auto"/>
            <w:bottom w:val="none" w:sz="0" w:space="0" w:color="auto"/>
            <w:right w:val="none" w:sz="0" w:space="0" w:color="auto"/>
          </w:divBdr>
        </w:div>
        <w:div w:id="1761951357">
          <w:marLeft w:val="720"/>
          <w:marRight w:val="0"/>
          <w:marTop w:val="0"/>
          <w:marBottom w:val="0"/>
          <w:divBdr>
            <w:top w:val="none" w:sz="0" w:space="0" w:color="auto"/>
            <w:left w:val="none" w:sz="0" w:space="0" w:color="auto"/>
            <w:bottom w:val="none" w:sz="0" w:space="0" w:color="auto"/>
            <w:right w:val="none" w:sz="0" w:space="0" w:color="auto"/>
          </w:divBdr>
        </w:div>
        <w:div w:id="1666007642">
          <w:marLeft w:val="720"/>
          <w:marRight w:val="0"/>
          <w:marTop w:val="0"/>
          <w:marBottom w:val="0"/>
          <w:divBdr>
            <w:top w:val="none" w:sz="0" w:space="0" w:color="auto"/>
            <w:left w:val="none" w:sz="0" w:space="0" w:color="auto"/>
            <w:bottom w:val="none" w:sz="0" w:space="0" w:color="auto"/>
            <w:right w:val="none" w:sz="0" w:space="0" w:color="auto"/>
          </w:divBdr>
        </w:div>
        <w:div w:id="246689928">
          <w:marLeft w:val="1440"/>
          <w:marRight w:val="0"/>
          <w:marTop w:val="0"/>
          <w:marBottom w:val="0"/>
          <w:divBdr>
            <w:top w:val="none" w:sz="0" w:space="0" w:color="auto"/>
            <w:left w:val="none" w:sz="0" w:space="0" w:color="auto"/>
            <w:bottom w:val="none" w:sz="0" w:space="0" w:color="auto"/>
            <w:right w:val="none" w:sz="0" w:space="0" w:color="auto"/>
          </w:divBdr>
        </w:div>
        <w:div w:id="1748265833">
          <w:marLeft w:val="1440"/>
          <w:marRight w:val="0"/>
          <w:marTop w:val="0"/>
          <w:marBottom w:val="0"/>
          <w:divBdr>
            <w:top w:val="none" w:sz="0" w:space="0" w:color="auto"/>
            <w:left w:val="none" w:sz="0" w:space="0" w:color="auto"/>
            <w:bottom w:val="none" w:sz="0" w:space="0" w:color="auto"/>
            <w:right w:val="none" w:sz="0" w:space="0" w:color="auto"/>
          </w:divBdr>
        </w:div>
        <w:div w:id="1041906442">
          <w:marLeft w:val="1440"/>
          <w:marRight w:val="0"/>
          <w:marTop w:val="0"/>
          <w:marBottom w:val="0"/>
          <w:divBdr>
            <w:top w:val="none" w:sz="0" w:space="0" w:color="auto"/>
            <w:left w:val="none" w:sz="0" w:space="0" w:color="auto"/>
            <w:bottom w:val="none" w:sz="0" w:space="0" w:color="auto"/>
            <w:right w:val="none" w:sz="0" w:space="0" w:color="auto"/>
          </w:divBdr>
        </w:div>
        <w:div w:id="377823529">
          <w:marLeft w:val="1267"/>
          <w:marRight w:val="0"/>
          <w:marTop w:val="0"/>
          <w:marBottom w:val="0"/>
          <w:divBdr>
            <w:top w:val="none" w:sz="0" w:space="0" w:color="auto"/>
            <w:left w:val="none" w:sz="0" w:space="0" w:color="auto"/>
            <w:bottom w:val="none" w:sz="0" w:space="0" w:color="auto"/>
            <w:right w:val="none" w:sz="0" w:space="0" w:color="auto"/>
          </w:divBdr>
        </w:div>
        <w:div w:id="672950897">
          <w:marLeft w:val="1267"/>
          <w:marRight w:val="0"/>
          <w:marTop w:val="0"/>
          <w:marBottom w:val="0"/>
          <w:divBdr>
            <w:top w:val="none" w:sz="0" w:space="0" w:color="auto"/>
            <w:left w:val="none" w:sz="0" w:space="0" w:color="auto"/>
            <w:bottom w:val="none" w:sz="0" w:space="0" w:color="auto"/>
            <w:right w:val="none" w:sz="0" w:space="0" w:color="auto"/>
          </w:divBdr>
        </w:div>
      </w:divsChild>
    </w:div>
    <w:div w:id="520509989">
      <w:bodyDiv w:val="1"/>
      <w:marLeft w:val="0"/>
      <w:marRight w:val="0"/>
      <w:marTop w:val="0"/>
      <w:marBottom w:val="0"/>
      <w:divBdr>
        <w:top w:val="none" w:sz="0" w:space="0" w:color="auto"/>
        <w:left w:val="none" w:sz="0" w:space="0" w:color="auto"/>
        <w:bottom w:val="none" w:sz="0" w:space="0" w:color="auto"/>
        <w:right w:val="none" w:sz="0" w:space="0" w:color="auto"/>
      </w:divBdr>
      <w:divsChild>
        <w:div w:id="740372854">
          <w:marLeft w:val="720"/>
          <w:marRight w:val="0"/>
          <w:marTop w:val="0"/>
          <w:marBottom w:val="0"/>
          <w:divBdr>
            <w:top w:val="none" w:sz="0" w:space="0" w:color="auto"/>
            <w:left w:val="none" w:sz="0" w:space="0" w:color="auto"/>
            <w:bottom w:val="none" w:sz="0" w:space="0" w:color="auto"/>
            <w:right w:val="none" w:sz="0" w:space="0" w:color="auto"/>
          </w:divBdr>
        </w:div>
        <w:div w:id="324404214">
          <w:marLeft w:val="720"/>
          <w:marRight w:val="0"/>
          <w:marTop w:val="0"/>
          <w:marBottom w:val="0"/>
          <w:divBdr>
            <w:top w:val="none" w:sz="0" w:space="0" w:color="auto"/>
            <w:left w:val="none" w:sz="0" w:space="0" w:color="auto"/>
            <w:bottom w:val="none" w:sz="0" w:space="0" w:color="auto"/>
            <w:right w:val="none" w:sz="0" w:space="0" w:color="auto"/>
          </w:divBdr>
        </w:div>
        <w:div w:id="78989545">
          <w:marLeft w:val="720"/>
          <w:marRight w:val="0"/>
          <w:marTop w:val="0"/>
          <w:marBottom w:val="0"/>
          <w:divBdr>
            <w:top w:val="none" w:sz="0" w:space="0" w:color="auto"/>
            <w:left w:val="none" w:sz="0" w:space="0" w:color="auto"/>
            <w:bottom w:val="none" w:sz="0" w:space="0" w:color="auto"/>
            <w:right w:val="none" w:sz="0" w:space="0" w:color="auto"/>
          </w:divBdr>
        </w:div>
      </w:divsChild>
    </w:div>
    <w:div w:id="544216788">
      <w:bodyDiv w:val="1"/>
      <w:marLeft w:val="0"/>
      <w:marRight w:val="0"/>
      <w:marTop w:val="0"/>
      <w:marBottom w:val="0"/>
      <w:divBdr>
        <w:top w:val="none" w:sz="0" w:space="0" w:color="auto"/>
        <w:left w:val="none" w:sz="0" w:space="0" w:color="auto"/>
        <w:bottom w:val="none" w:sz="0" w:space="0" w:color="auto"/>
        <w:right w:val="none" w:sz="0" w:space="0" w:color="auto"/>
      </w:divBdr>
    </w:div>
    <w:div w:id="546340067">
      <w:bodyDiv w:val="1"/>
      <w:marLeft w:val="0"/>
      <w:marRight w:val="0"/>
      <w:marTop w:val="0"/>
      <w:marBottom w:val="0"/>
      <w:divBdr>
        <w:top w:val="none" w:sz="0" w:space="0" w:color="auto"/>
        <w:left w:val="none" w:sz="0" w:space="0" w:color="auto"/>
        <w:bottom w:val="none" w:sz="0" w:space="0" w:color="auto"/>
        <w:right w:val="none" w:sz="0" w:space="0" w:color="auto"/>
      </w:divBdr>
    </w:div>
    <w:div w:id="574122446">
      <w:bodyDiv w:val="1"/>
      <w:marLeft w:val="0"/>
      <w:marRight w:val="0"/>
      <w:marTop w:val="0"/>
      <w:marBottom w:val="0"/>
      <w:divBdr>
        <w:top w:val="none" w:sz="0" w:space="0" w:color="auto"/>
        <w:left w:val="none" w:sz="0" w:space="0" w:color="auto"/>
        <w:bottom w:val="none" w:sz="0" w:space="0" w:color="auto"/>
        <w:right w:val="none" w:sz="0" w:space="0" w:color="auto"/>
      </w:divBdr>
    </w:div>
    <w:div w:id="574703865">
      <w:bodyDiv w:val="1"/>
      <w:marLeft w:val="0"/>
      <w:marRight w:val="0"/>
      <w:marTop w:val="0"/>
      <w:marBottom w:val="0"/>
      <w:divBdr>
        <w:top w:val="none" w:sz="0" w:space="0" w:color="auto"/>
        <w:left w:val="none" w:sz="0" w:space="0" w:color="auto"/>
        <w:bottom w:val="none" w:sz="0" w:space="0" w:color="auto"/>
        <w:right w:val="none" w:sz="0" w:space="0" w:color="auto"/>
      </w:divBdr>
    </w:div>
    <w:div w:id="577983461">
      <w:bodyDiv w:val="1"/>
      <w:marLeft w:val="0"/>
      <w:marRight w:val="0"/>
      <w:marTop w:val="0"/>
      <w:marBottom w:val="0"/>
      <w:divBdr>
        <w:top w:val="none" w:sz="0" w:space="0" w:color="auto"/>
        <w:left w:val="none" w:sz="0" w:space="0" w:color="auto"/>
        <w:bottom w:val="none" w:sz="0" w:space="0" w:color="auto"/>
        <w:right w:val="none" w:sz="0" w:space="0" w:color="auto"/>
      </w:divBdr>
    </w:div>
    <w:div w:id="591666682">
      <w:bodyDiv w:val="1"/>
      <w:marLeft w:val="0"/>
      <w:marRight w:val="0"/>
      <w:marTop w:val="0"/>
      <w:marBottom w:val="0"/>
      <w:divBdr>
        <w:top w:val="none" w:sz="0" w:space="0" w:color="auto"/>
        <w:left w:val="none" w:sz="0" w:space="0" w:color="auto"/>
        <w:bottom w:val="none" w:sz="0" w:space="0" w:color="auto"/>
        <w:right w:val="none" w:sz="0" w:space="0" w:color="auto"/>
      </w:divBdr>
    </w:div>
    <w:div w:id="595869997">
      <w:bodyDiv w:val="1"/>
      <w:marLeft w:val="0"/>
      <w:marRight w:val="0"/>
      <w:marTop w:val="0"/>
      <w:marBottom w:val="0"/>
      <w:divBdr>
        <w:top w:val="none" w:sz="0" w:space="0" w:color="auto"/>
        <w:left w:val="none" w:sz="0" w:space="0" w:color="auto"/>
        <w:bottom w:val="none" w:sz="0" w:space="0" w:color="auto"/>
        <w:right w:val="none" w:sz="0" w:space="0" w:color="auto"/>
      </w:divBdr>
      <w:divsChild>
        <w:div w:id="942155964">
          <w:marLeft w:val="446"/>
          <w:marRight w:val="0"/>
          <w:marTop w:val="0"/>
          <w:marBottom w:val="0"/>
          <w:divBdr>
            <w:top w:val="none" w:sz="0" w:space="0" w:color="auto"/>
            <w:left w:val="none" w:sz="0" w:space="0" w:color="auto"/>
            <w:bottom w:val="none" w:sz="0" w:space="0" w:color="auto"/>
            <w:right w:val="none" w:sz="0" w:space="0" w:color="auto"/>
          </w:divBdr>
        </w:div>
        <w:div w:id="1783767218">
          <w:marLeft w:val="547"/>
          <w:marRight w:val="0"/>
          <w:marTop w:val="0"/>
          <w:marBottom w:val="0"/>
          <w:divBdr>
            <w:top w:val="none" w:sz="0" w:space="0" w:color="auto"/>
            <w:left w:val="none" w:sz="0" w:space="0" w:color="auto"/>
            <w:bottom w:val="none" w:sz="0" w:space="0" w:color="auto"/>
            <w:right w:val="none" w:sz="0" w:space="0" w:color="auto"/>
          </w:divBdr>
        </w:div>
        <w:div w:id="2017229408">
          <w:marLeft w:val="547"/>
          <w:marRight w:val="0"/>
          <w:marTop w:val="0"/>
          <w:marBottom w:val="0"/>
          <w:divBdr>
            <w:top w:val="none" w:sz="0" w:space="0" w:color="auto"/>
            <w:left w:val="none" w:sz="0" w:space="0" w:color="auto"/>
            <w:bottom w:val="none" w:sz="0" w:space="0" w:color="auto"/>
            <w:right w:val="none" w:sz="0" w:space="0" w:color="auto"/>
          </w:divBdr>
        </w:div>
        <w:div w:id="1111240945">
          <w:marLeft w:val="547"/>
          <w:marRight w:val="0"/>
          <w:marTop w:val="0"/>
          <w:marBottom w:val="0"/>
          <w:divBdr>
            <w:top w:val="none" w:sz="0" w:space="0" w:color="auto"/>
            <w:left w:val="none" w:sz="0" w:space="0" w:color="auto"/>
            <w:bottom w:val="none" w:sz="0" w:space="0" w:color="auto"/>
            <w:right w:val="none" w:sz="0" w:space="0" w:color="auto"/>
          </w:divBdr>
        </w:div>
        <w:div w:id="381633416">
          <w:marLeft w:val="547"/>
          <w:marRight w:val="0"/>
          <w:marTop w:val="0"/>
          <w:marBottom w:val="0"/>
          <w:divBdr>
            <w:top w:val="none" w:sz="0" w:space="0" w:color="auto"/>
            <w:left w:val="none" w:sz="0" w:space="0" w:color="auto"/>
            <w:bottom w:val="none" w:sz="0" w:space="0" w:color="auto"/>
            <w:right w:val="none" w:sz="0" w:space="0" w:color="auto"/>
          </w:divBdr>
        </w:div>
        <w:div w:id="1549338601">
          <w:marLeft w:val="547"/>
          <w:marRight w:val="0"/>
          <w:marTop w:val="0"/>
          <w:marBottom w:val="0"/>
          <w:divBdr>
            <w:top w:val="none" w:sz="0" w:space="0" w:color="auto"/>
            <w:left w:val="none" w:sz="0" w:space="0" w:color="auto"/>
            <w:bottom w:val="none" w:sz="0" w:space="0" w:color="auto"/>
            <w:right w:val="none" w:sz="0" w:space="0" w:color="auto"/>
          </w:divBdr>
        </w:div>
        <w:div w:id="699016581">
          <w:marLeft w:val="547"/>
          <w:marRight w:val="0"/>
          <w:marTop w:val="0"/>
          <w:marBottom w:val="0"/>
          <w:divBdr>
            <w:top w:val="none" w:sz="0" w:space="0" w:color="auto"/>
            <w:left w:val="none" w:sz="0" w:space="0" w:color="auto"/>
            <w:bottom w:val="none" w:sz="0" w:space="0" w:color="auto"/>
            <w:right w:val="none" w:sz="0" w:space="0" w:color="auto"/>
          </w:divBdr>
        </w:div>
        <w:div w:id="66996356">
          <w:marLeft w:val="547"/>
          <w:marRight w:val="0"/>
          <w:marTop w:val="0"/>
          <w:marBottom w:val="0"/>
          <w:divBdr>
            <w:top w:val="none" w:sz="0" w:space="0" w:color="auto"/>
            <w:left w:val="none" w:sz="0" w:space="0" w:color="auto"/>
            <w:bottom w:val="none" w:sz="0" w:space="0" w:color="auto"/>
            <w:right w:val="none" w:sz="0" w:space="0" w:color="auto"/>
          </w:divBdr>
        </w:div>
        <w:div w:id="358749483">
          <w:marLeft w:val="547"/>
          <w:marRight w:val="0"/>
          <w:marTop w:val="0"/>
          <w:marBottom w:val="0"/>
          <w:divBdr>
            <w:top w:val="none" w:sz="0" w:space="0" w:color="auto"/>
            <w:left w:val="none" w:sz="0" w:space="0" w:color="auto"/>
            <w:bottom w:val="none" w:sz="0" w:space="0" w:color="auto"/>
            <w:right w:val="none" w:sz="0" w:space="0" w:color="auto"/>
          </w:divBdr>
        </w:div>
        <w:div w:id="252402841">
          <w:marLeft w:val="547"/>
          <w:marRight w:val="0"/>
          <w:marTop w:val="0"/>
          <w:marBottom w:val="0"/>
          <w:divBdr>
            <w:top w:val="none" w:sz="0" w:space="0" w:color="auto"/>
            <w:left w:val="none" w:sz="0" w:space="0" w:color="auto"/>
            <w:bottom w:val="none" w:sz="0" w:space="0" w:color="auto"/>
            <w:right w:val="none" w:sz="0" w:space="0" w:color="auto"/>
          </w:divBdr>
        </w:div>
        <w:div w:id="1788309539">
          <w:marLeft w:val="547"/>
          <w:marRight w:val="0"/>
          <w:marTop w:val="0"/>
          <w:marBottom w:val="0"/>
          <w:divBdr>
            <w:top w:val="none" w:sz="0" w:space="0" w:color="auto"/>
            <w:left w:val="none" w:sz="0" w:space="0" w:color="auto"/>
            <w:bottom w:val="none" w:sz="0" w:space="0" w:color="auto"/>
            <w:right w:val="none" w:sz="0" w:space="0" w:color="auto"/>
          </w:divBdr>
        </w:div>
        <w:div w:id="1199926807">
          <w:marLeft w:val="547"/>
          <w:marRight w:val="0"/>
          <w:marTop w:val="0"/>
          <w:marBottom w:val="0"/>
          <w:divBdr>
            <w:top w:val="none" w:sz="0" w:space="0" w:color="auto"/>
            <w:left w:val="none" w:sz="0" w:space="0" w:color="auto"/>
            <w:bottom w:val="none" w:sz="0" w:space="0" w:color="auto"/>
            <w:right w:val="none" w:sz="0" w:space="0" w:color="auto"/>
          </w:divBdr>
        </w:div>
        <w:div w:id="31346604">
          <w:marLeft w:val="547"/>
          <w:marRight w:val="0"/>
          <w:marTop w:val="0"/>
          <w:marBottom w:val="0"/>
          <w:divBdr>
            <w:top w:val="none" w:sz="0" w:space="0" w:color="auto"/>
            <w:left w:val="none" w:sz="0" w:space="0" w:color="auto"/>
            <w:bottom w:val="none" w:sz="0" w:space="0" w:color="auto"/>
            <w:right w:val="none" w:sz="0" w:space="0" w:color="auto"/>
          </w:divBdr>
        </w:div>
        <w:div w:id="1182281178">
          <w:marLeft w:val="547"/>
          <w:marRight w:val="0"/>
          <w:marTop w:val="0"/>
          <w:marBottom w:val="0"/>
          <w:divBdr>
            <w:top w:val="none" w:sz="0" w:space="0" w:color="auto"/>
            <w:left w:val="none" w:sz="0" w:space="0" w:color="auto"/>
            <w:bottom w:val="none" w:sz="0" w:space="0" w:color="auto"/>
            <w:right w:val="none" w:sz="0" w:space="0" w:color="auto"/>
          </w:divBdr>
        </w:div>
      </w:divsChild>
    </w:div>
    <w:div w:id="599408071">
      <w:bodyDiv w:val="1"/>
      <w:marLeft w:val="0"/>
      <w:marRight w:val="0"/>
      <w:marTop w:val="0"/>
      <w:marBottom w:val="0"/>
      <w:divBdr>
        <w:top w:val="none" w:sz="0" w:space="0" w:color="auto"/>
        <w:left w:val="none" w:sz="0" w:space="0" w:color="auto"/>
        <w:bottom w:val="none" w:sz="0" w:space="0" w:color="auto"/>
        <w:right w:val="none" w:sz="0" w:space="0" w:color="auto"/>
      </w:divBdr>
    </w:div>
    <w:div w:id="614093805">
      <w:bodyDiv w:val="1"/>
      <w:marLeft w:val="0"/>
      <w:marRight w:val="0"/>
      <w:marTop w:val="0"/>
      <w:marBottom w:val="0"/>
      <w:divBdr>
        <w:top w:val="none" w:sz="0" w:space="0" w:color="auto"/>
        <w:left w:val="none" w:sz="0" w:space="0" w:color="auto"/>
        <w:bottom w:val="none" w:sz="0" w:space="0" w:color="auto"/>
        <w:right w:val="none" w:sz="0" w:space="0" w:color="auto"/>
      </w:divBdr>
      <w:divsChild>
        <w:div w:id="1887596582">
          <w:marLeft w:val="547"/>
          <w:marRight w:val="0"/>
          <w:marTop w:val="0"/>
          <w:marBottom w:val="0"/>
          <w:divBdr>
            <w:top w:val="none" w:sz="0" w:space="0" w:color="auto"/>
            <w:left w:val="none" w:sz="0" w:space="0" w:color="auto"/>
            <w:bottom w:val="none" w:sz="0" w:space="0" w:color="auto"/>
            <w:right w:val="none" w:sz="0" w:space="0" w:color="auto"/>
          </w:divBdr>
        </w:div>
        <w:div w:id="1323699799">
          <w:marLeft w:val="547"/>
          <w:marRight w:val="0"/>
          <w:marTop w:val="0"/>
          <w:marBottom w:val="0"/>
          <w:divBdr>
            <w:top w:val="none" w:sz="0" w:space="0" w:color="auto"/>
            <w:left w:val="none" w:sz="0" w:space="0" w:color="auto"/>
            <w:bottom w:val="none" w:sz="0" w:space="0" w:color="auto"/>
            <w:right w:val="none" w:sz="0" w:space="0" w:color="auto"/>
          </w:divBdr>
        </w:div>
        <w:div w:id="482434331">
          <w:marLeft w:val="547"/>
          <w:marRight w:val="0"/>
          <w:marTop w:val="0"/>
          <w:marBottom w:val="0"/>
          <w:divBdr>
            <w:top w:val="none" w:sz="0" w:space="0" w:color="auto"/>
            <w:left w:val="none" w:sz="0" w:space="0" w:color="auto"/>
            <w:bottom w:val="none" w:sz="0" w:space="0" w:color="auto"/>
            <w:right w:val="none" w:sz="0" w:space="0" w:color="auto"/>
          </w:divBdr>
        </w:div>
        <w:div w:id="1937786799">
          <w:marLeft w:val="547"/>
          <w:marRight w:val="0"/>
          <w:marTop w:val="0"/>
          <w:marBottom w:val="0"/>
          <w:divBdr>
            <w:top w:val="none" w:sz="0" w:space="0" w:color="auto"/>
            <w:left w:val="none" w:sz="0" w:space="0" w:color="auto"/>
            <w:bottom w:val="none" w:sz="0" w:space="0" w:color="auto"/>
            <w:right w:val="none" w:sz="0" w:space="0" w:color="auto"/>
          </w:divBdr>
        </w:div>
      </w:divsChild>
    </w:div>
    <w:div w:id="620185158">
      <w:bodyDiv w:val="1"/>
      <w:marLeft w:val="0"/>
      <w:marRight w:val="0"/>
      <w:marTop w:val="0"/>
      <w:marBottom w:val="0"/>
      <w:divBdr>
        <w:top w:val="none" w:sz="0" w:space="0" w:color="auto"/>
        <w:left w:val="none" w:sz="0" w:space="0" w:color="auto"/>
        <w:bottom w:val="none" w:sz="0" w:space="0" w:color="auto"/>
        <w:right w:val="none" w:sz="0" w:space="0" w:color="auto"/>
      </w:divBdr>
      <w:divsChild>
        <w:div w:id="1593196104">
          <w:marLeft w:val="547"/>
          <w:marRight w:val="0"/>
          <w:marTop w:val="0"/>
          <w:marBottom w:val="0"/>
          <w:divBdr>
            <w:top w:val="none" w:sz="0" w:space="0" w:color="auto"/>
            <w:left w:val="none" w:sz="0" w:space="0" w:color="auto"/>
            <w:bottom w:val="none" w:sz="0" w:space="0" w:color="auto"/>
            <w:right w:val="none" w:sz="0" w:space="0" w:color="auto"/>
          </w:divBdr>
        </w:div>
        <w:div w:id="1971209234">
          <w:marLeft w:val="547"/>
          <w:marRight w:val="0"/>
          <w:marTop w:val="0"/>
          <w:marBottom w:val="0"/>
          <w:divBdr>
            <w:top w:val="none" w:sz="0" w:space="0" w:color="auto"/>
            <w:left w:val="none" w:sz="0" w:space="0" w:color="auto"/>
            <w:bottom w:val="none" w:sz="0" w:space="0" w:color="auto"/>
            <w:right w:val="none" w:sz="0" w:space="0" w:color="auto"/>
          </w:divBdr>
        </w:div>
        <w:div w:id="1953240293">
          <w:marLeft w:val="547"/>
          <w:marRight w:val="0"/>
          <w:marTop w:val="0"/>
          <w:marBottom w:val="0"/>
          <w:divBdr>
            <w:top w:val="none" w:sz="0" w:space="0" w:color="auto"/>
            <w:left w:val="none" w:sz="0" w:space="0" w:color="auto"/>
            <w:bottom w:val="none" w:sz="0" w:space="0" w:color="auto"/>
            <w:right w:val="none" w:sz="0" w:space="0" w:color="auto"/>
          </w:divBdr>
        </w:div>
      </w:divsChild>
    </w:div>
    <w:div w:id="634483048">
      <w:bodyDiv w:val="1"/>
      <w:marLeft w:val="0"/>
      <w:marRight w:val="0"/>
      <w:marTop w:val="0"/>
      <w:marBottom w:val="0"/>
      <w:divBdr>
        <w:top w:val="none" w:sz="0" w:space="0" w:color="auto"/>
        <w:left w:val="none" w:sz="0" w:space="0" w:color="auto"/>
        <w:bottom w:val="none" w:sz="0" w:space="0" w:color="auto"/>
        <w:right w:val="none" w:sz="0" w:space="0" w:color="auto"/>
      </w:divBdr>
    </w:div>
    <w:div w:id="639190006">
      <w:bodyDiv w:val="1"/>
      <w:marLeft w:val="0"/>
      <w:marRight w:val="0"/>
      <w:marTop w:val="0"/>
      <w:marBottom w:val="0"/>
      <w:divBdr>
        <w:top w:val="none" w:sz="0" w:space="0" w:color="auto"/>
        <w:left w:val="none" w:sz="0" w:space="0" w:color="auto"/>
        <w:bottom w:val="none" w:sz="0" w:space="0" w:color="auto"/>
        <w:right w:val="none" w:sz="0" w:space="0" w:color="auto"/>
      </w:divBdr>
      <w:divsChild>
        <w:div w:id="845704454">
          <w:marLeft w:val="547"/>
          <w:marRight w:val="0"/>
          <w:marTop w:val="96"/>
          <w:marBottom w:val="0"/>
          <w:divBdr>
            <w:top w:val="none" w:sz="0" w:space="0" w:color="auto"/>
            <w:left w:val="none" w:sz="0" w:space="0" w:color="auto"/>
            <w:bottom w:val="none" w:sz="0" w:space="0" w:color="auto"/>
            <w:right w:val="none" w:sz="0" w:space="0" w:color="auto"/>
          </w:divBdr>
        </w:div>
        <w:div w:id="712998635">
          <w:marLeft w:val="547"/>
          <w:marRight w:val="0"/>
          <w:marTop w:val="96"/>
          <w:marBottom w:val="0"/>
          <w:divBdr>
            <w:top w:val="none" w:sz="0" w:space="0" w:color="auto"/>
            <w:left w:val="none" w:sz="0" w:space="0" w:color="auto"/>
            <w:bottom w:val="none" w:sz="0" w:space="0" w:color="auto"/>
            <w:right w:val="none" w:sz="0" w:space="0" w:color="auto"/>
          </w:divBdr>
        </w:div>
        <w:div w:id="915357442">
          <w:marLeft w:val="547"/>
          <w:marRight w:val="0"/>
          <w:marTop w:val="96"/>
          <w:marBottom w:val="0"/>
          <w:divBdr>
            <w:top w:val="none" w:sz="0" w:space="0" w:color="auto"/>
            <w:left w:val="none" w:sz="0" w:space="0" w:color="auto"/>
            <w:bottom w:val="none" w:sz="0" w:space="0" w:color="auto"/>
            <w:right w:val="none" w:sz="0" w:space="0" w:color="auto"/>
          </w:divBdr>
        </w:div>
        <w:div w:id="999969011">
          <w:marLeft w:val="547"/>
          <w:marRight w:val="0"/>
          <w:marTop w:val="96"/>
          <w:marBottom w:val="0"/>
          <w:divBdr>
            <w:top w:val="none" w:sz="0" w:space="0" w:color="auto"/>
            <w:left w:val="none" w:sz="0" w:space="0" w:color="auto"/>
            <w:bottom w:val="none" w:sz="0" w:space="0" w:color="auto"/>
            <w:right w:val="none" w:sz="0" w:space="0" w:color="auto"/>
          </w:divBdr>
        </w:div>
      </w:divsChild>
    </w:div>
    <w:div w:id="654529321">
      <w:bodyDiv w:val="1"/>
      <w:marLeft w:val="0"/>
      <w:marRight w:val="0"/>
      <w:marTop w:val="0"/>
      <w:marBottom w:val="0"/>
      <w:divBdr>
        <w:top w:val="none" w:sz="0" w:space="0" w:color="auto"/>
        <w:left w:val="none" w:sz="0" w:space="0" w:color="auto"/>
        <w:bottom w:val="none" w:sz="0" w:space="0" w:color="auto"/>
        <w:right w:val="none" w:sz="0" w:space="0" w:color="auto"/>
      </w:divBdr>
      <w:divsChild>
        <w:div w:id="494339940">
          <w:marLeft w:val="547"/>
          <w:marRight w:val="0"/>
          <w:marTop w:val="77"/>
          <w:marBottom w:val="0"/>
          <w:divBdr>
            <w:top w:val="none" w:sz="0" w:space="0" w:color="auto"/>
            <w:left w:val="none" w:sz="0" w:space="0" w:color="auto"/>
            <w:bottom w:val="none" w:sz="0" w:space="0" w:color="auto"/>
            <w:right w:val="none" w:sz="0" w:space="0" w:color="auto"/>
          </w:divBdr>
        </w:div>
        <w:div w:id="199124630">
          <w:marLeft w:val="547"/>
          <w:marRight w:val="0"/>
          <w:marTop w:val="77"/>
          <w:marBottom w:val="0"/>
          <w:divBdr>
            <w:top w:val="none" w:sz="0" w:space="0" w:color="auto"/>
            <w:left w:val="none" w:sz="0" w:space="0" w:color="auto"/>
            <w:bottom w:val="none" w:sz="0" w:space="0" w:color="auto"/>
            <w:right w:val="none" w:sz="0" w:space="0" w:color="auto"/>
          </w:divBdr>
        </w:div>
        <w:div w:id="705064907">
          <w:marLeft w:val="547"/>
          <w:marRight w:val="0"/>
          <w:marTop w:val="77"/>
          <w:marBottom w:val="0"/>
          <w:divBdr>
            <w:top w:val="none" w:sz="0" w:space="0" w:color="auto"/>
            <w:left w:val="none" w:sz="0" w:space="0" w:color="auto"/>
            <w:bottom w:val="none" w:sz="0" w:space="0" w:color="auto"/>
            <w:right w:val="none" w:sz="0" w:space="0" w:color="auto"/>
          </w:divBdr>
        </w:div>
        <w:div w:id="1462573283">
          <w:marLeft w:val="547"/>
          <w:marRight w:val="0"/>
          <w:marTop w:val="77"/>
          <w:marBottom w:val="0"/>
          <w:divBdr>
            <w:top w:val="none" w:sz="0" w:space="0" w:color="auto"/>
            <w:left w:val="none" w:sz="0" w:space="0" w:color="auto"/>
            <w:bottom w:val="none" w:sz="0" w:space="0" w:color="auto"/>
            <w:right w:val="none" w:sz="0" w:space="0" w:color="auto"/>
          </w:divBdr>
        </w:div>
        <w:div w:id="1220090180">
          <w:marLeft w:val="547"/>
          <w:marRight w:val="0"/>
          <w:marTop w:val="77"/>
          <w:marBottom w:val="0"/>
          <w:divBdr>
            <w:top w:val="none" w:sz="0" w:space="0" w:color="auto"/>
            <w:left w:val="none" w:sz="0" w:space="0" w:color="auto"/>
            <w:bottom w:val="none" w:sz="0" w:space="0" w:color="auto"/>
            <w:right w:val="none" w:sz="0" w:space="0" w:color="auto"/>
          </w:divBdr>
        </w:div>
        <w:div w:id="1157963877">
          <w:marLeft w:val="547"/>
          <w:marRight w:val="0"/>
          <w:marTop w:val="77"/>
          <w:marBottom w:val="0"/>
          <w:divBdr>
            <w:top w:val="none" w:sz="0" w:space="0" w:color="auto"/>
            <w:left w:val="none" w:sz="0" w:space="0" w:color="auto"/>
            <w:bottom w:val="none" w:sz="0" w:space="0" w:color="auto"/>
            <w:right w:val="none" w:sz="0" w:space="0" w:color="auto"/>
          </w:divBdr>
        </w:div>
        <w:div w:id="1695841816">
          <w:marLeft w:val="547"/>
          <w:marRight w:val="0"/>
          <w:marTop w:val="77"/>
          <w:marBottom w:val="0"/>
          <w:divBdr>
            <w:top w:val="none" w:sz="0" w:space="0" w:color="auto"/>
            <w:left w:val="none" w:sz="0" w:space="0" w:color="auto"/>
            <w:bottom w:val="none" w:sz="0" w:space="0" w:color="auto"/>
            <w:right w:val="none" w:sz="0" w:space="0" w:color="auto"/>
          </w:divBdr>
        </w:div>
        <w:div w:id="2064867323">
          <w:marLeft w:val="547"/>
          <w:marRight w:val="0"/>
          <w:marTop w:val="77"/>
          <w:marBottom w:val="0"/>
          <w:divBdr>
            <w:top w:val="none" w:sz="0" w:space="0" w:color="auto"/>
            <w:left w:val="none" w:sz="0" w:space="0" w:color="auto"/>
            <w:bottom w:val="none" w:sz="0" w:space="0" w:color="auto"/>
            <w:right w:val="none" w:sz="0" w:space="0" w:color="auto"/>
          </w:divBdr>
        </w:div>
        <w:div w:id="1160924743">
          <w:marLeft w:val="547"/>
          <w:marRight w:val="0"/>
          <w:marTop w:val="77"/>
          <w:marBottom w:val="0"/>
          <w:divBdr>
            <w:top w:val="none" w:sz="0" w:space="0" w:color="auto"/>
            <w:left w:val="none" w:sz="0" w:space="0" w:color="auto"/>
            <w:bottom w:val="none" w:sz="0" w:space="0" w:color="auto"/>
            <w:right w:val="none" w:sz="0" w:space="0" w:color="auto"/>
          </w:divBdr>
        </w:div>
        <w:div w:id="479854940">
          <w:marLeft w:val="547"/>
          <w:marRight w:val="0"/>
          <w:marTop w:val="77"/>
          <w:marBottom w:val="0"/>
          <w:divBdr>
            <w:top w:val="none" w:sz="0" w:space="0" w:color="auto"/>
            <w:left w:val="none" w:sz="0" w:space="0" w:color="auto"/>
            <w:bottom w:val="none" w:sz="0" w:space="0" w:color="auto"/>
            <w:right w:val="none" w:sz="0" w:space="0" w:color="auto"/>
          </w:divBdr>
        </w:div>
      </w:divsChild>
    </w:div>
    <w:div w:id="662318205">
      <w:bodyDiv w:val="1"/>
      <w:marLeft w:val="0"/>
      <w:marRight w:val="0"/>
      <w:marTop w:val="0"/>
      <w:marBottom w:val="0"/>
      <w:divBdr>
        <w:top w:val="none" w:sz="0" w:space="0" w:color="auto"/>
        <w:left w:val="none" w:sz="0" w:space="0" w:color="auto"/>
        <w:bottom w:val="none" w:sz="0" w:space="0" w:color="auto"/>
        <w:right w:val="none" w:sz="0" w:space="0" w:color="auto"/>
      </w:divBdr>
      <w:divsChild>
        <w:div w:id="535968579">
          <w:marLeft w:val="547"/>
          <w:marRight w:val="0"/>
          <w:marTop w:val="0"/>
          <w:marBottom w:val="0"/>
          <w:divBdr>
            <w:top w:val="none" w:sz="0" w:space="0" w:color="auto"/>
            <w:left w:val="none" w:sz="0" w:space="0" w:color="auto"/>
            <w:bottom w:val="none" w:sz="0" w:space="0" w:color="auto"/>
            <w:right w:val="none" w:sz="0" w:space="0" w:color="auto"/>
          </w:divBdr>
        </w:div>
        <w:div w:id="154928860">
          <w:marLeft w:val="547"/>
          <w:marRight w:val="0"/>
          <w:marTop w:val="0"/>
          <w:marBottom w:val="0"/>
          <w:divBdr>
            <w:top w:val="none" w:sz="0" w:space="0" w:color="auto"/>
            <w:left w:val="none" w:sz="0" w:space="0" w:color="auto"/>
            <w:bottom w:val="none" w:sz="0" w:space="0" w:color="auto"/>
            <w:right w:val="none" w:sz="0" w:space="0" w:color="auto"/>
          </w:divBdr>
        </w:div>
      </w:divsChild>
    </w:div>
    <w:div w:id="688794787">
      <w:bodyDiv w:val="1"/>
      <w:marLeft w:val="0"/>
      <w:marRight w:val="0"/>
      <w:marTop w:val="0"/>
      <w:marBottom w:val="0"/>
      <w:divBdr>
        <w:top w:val="none" w:sz="0" w:space="0" w:color="auto"/>
        <w:left w:val="none" w:sz="0" w:space="0" w:color="auto"/>
        <w:bottom w:val="none" w:sz="0" w:space="0" w:color="auto"/>
        <w:right w:val="none" w:sz="0" w:space="0" w:color="auto"/>
      </w:divBdr>
      <w:divsChild>
        <w:div w:id="287859152">
          <w:marLeft w:val="547"/>
          <w:marRight w:val="0"/>
          <w:marTop w:val="96"/>
          <w:marBottom w:val="0"/>
          <w:divBdr>
            <w:top w:val="none" w:sz="0" w:space="0" w:color="auto"/>
            <w:left w:val="none" w:sz="0" w:space="0" w:color="auto"/>
            <w:bottom w:val="none" w:sz="0" w:space="0" w:color="auto"/>
            <w:right w:val="none" w:sz="0" w:space="0" w:color="auto"/>
          </w:divBdr>
        </w:div>
        <w:div w:id="132329367">
          <w:marLeft w:val="547"/>
          <w:marRight w:val="0"/>
          <w:marTop w:val="96"/>
          <w:marBottom w:val="0"/>
          <w:divBdr>
            <w:top w:val="none" w:sz="0" w:space="0" w:color="auto"/>
            <w:left w:val="none" w:sz="0" w:space="0" w:color="auto"/>
            <w:bottom w:val="none" w:sz="0" w:space="0" w:color="auto"/>
            <w:right w:val="none" w:sz="0" w:space="0" w:color="auto"/>
          </w:divBdr>
        </w:div>
        <w:div w:id="1256670506">
          <w:marLeft w:val="547"/>
          <w:marRight w:val="0"/>
          <w:marTop w:val="96"/>
          <w:marBottom w:val="0"/>
          <w:divBdr>
            <w:top w:val="none" w:sz="0" w:space="0" w:color="auto"/>
            <w:left w:val="none" w:sz="0" w:space="0" w:color="auto"/>
            <w:bottom w:val="none" w:sz="0" w:space="0" w:color="auto"/>
            <w:right w:val="none" w:sz="0" w:space="0" w:color="auto"/>
          </w:divBdr>
        </w:div>
        <w:div w:id="85619872">
          <w:marLeft w:val="547"/>
          <w:marRight w:val="0"/>
          <w:marTop w:val="96"/>
          <w:marBottom w:val="0"/>
          <w:divBdr>
            <w:top w:val="none" w:sz="0" w:space="0" w:color="auto"/>
            <w:left w:val="none" w:sz="0" w:space="0" w:color="auto"/>
            <w:bottom w:val="none" w:sz="0" w:space="0" w:color="auto"/>
            <w:right w:val="none" w:sz="0" w:space="0" w:color="auto"/>
          </w:divBdr>
        </w:div>
        <w:div w:id="1469472832">
          <w:marLeft w:val="547"/>
          <w:marRight w:val="0"/>
          <w:marTop w:val="96"/>
          <w:marBottom w:val="0"/>
          <w:divBdr>
            <w:top w:val="none" w:sz="0" w:space="0" w:color="auto"/>
            <w:left w:val="none" w:sz="0" w:space="0" w:color="auto"/>
            <w:bottom w:val="none" w:sz="0" w:space="0" w:color="auto"/>
            <w:right w:val="none" w:sz="0" w:space="0" w:color="auto"/>
          </w:divBdr>
        </w:div>
      </w:divsChild>
    </w:div>
    <w:div w:id="697781974">
      <w:bodyDiv w:val="1"/>
      <w:marLeft w:val="0"/>
      <w:marRight w:val="0"/>
      <w:marTop w:val="0"/>
      <w:marBottom w:val="0"/>
      <w:divBdr>
        <w:top w:val="none" w:sz="0" w:space="0" w:color="auto"/>
        <w:left w:val="none" w:sz="0" w:space="0" w:color="auto"/>
        <w:bottom w:val="none" w:sz="0" w:space="0" w:color="auto"/>
        <w:right w:val="none" w:sz="0" w:space="0" w:color="auto"/>
      </w:divBdr>
      <w:divsChild>
        <w:div w:id="2130201707">
          <w:marLeft w:val="547"/>
          <w:marRight w:val="0"/>
          <w:marTop w:val="77"/>
          <w:marBottom w:val="0"/>
          <w:divBdr>
            <w:top w:val="none" w:sz="0" w:space="0" w:color="auto"/>
            <w:left w:val="none" w:sz="0" w:space="0" w:color="auto"/>
            <w:bottom w:val="none" w:sz="0" w:space="0" w:color="auto"/>
            <w:right w:val="none" w:sz="0" w:space="0" w:color="auto"/>
          </w:divBdr>
        </w:div>
        <w:div w:id="1298605320">
          <w:marLeft w:val="547"/>
          <w:marRight w:val="0"/>
          <w:marTop w:val="77"/>
          <w:marBottom w:val="0"/>
          <w:divBdr>
            <w:top w:val="none" w:sz="0" w:space="0" w:color="auto"/>
            <w:left w:val="none" w:sz="0" w:space="0" w:color="auto"/>
            <w:bottom w:val="none" w:sz="0" w:space="0" w:color="auto"/>
            <w:right w:val="none" w:sz="0" w:space="0" w:color="auto"/>
          </w:divBdr>
        </w:div>
      </w:divsChild>
    </w:div>
    <w:div w:id="726145108">
      <w:bodyDiv w:val="1"/>
      <w:marLeft w:val="0"/>
      <w:marRight w:val="0"/>
      <w:marTop w:val="0"/>
      <w:marBottom w:val="0"/>
      <w:divBdr>
        <w:top w:val="none" w:sz="0" w:space="0" w:color="auto"/>
        <w:left w:val="none" w:sz="0" w:space="0" w:color="auto"/>
        <w:bottom w:val="none" w:sz="0" w:space="0" w:color="auto"/>
        <w:right w:val="none" w:sz="0" w:space="0" w:color="auto"/>
      </w:divBdr>
    </w:div>
    <w:div w:id="751777543">
      <w:bodyDiv w:val="1"/>
      <w:marLeft w:val="0"/>
      <w:marRight w:val="0"/>
      <w:marTop w:val="0"/>
      <w:marBottom w:val="0"/>
      <w:divBdr>
        <w:top w:val="none" w:sz="0" w:space="0" w:color="auto"/>
        <w:left w:val="none" w:sz="0" w:space="0" w:color="auto"/>
        <w:bottom w:val="none" w:sz="0" w:space="0" w:color="auto"/>
        <w:right w:val="none" w:sz="0" w:space="0" w:color="auto"/>
      </w:divBdr>
      <w:divsChild>
        <w:div w:id="1923951670">
          <w:marLeft w:val="446"/>
          <w:marRight w:val="0"/>
          <w:marTop w:val="86"/>
          <w:marBottom w:val="0"/>
          <w:divBdr>
            <w:top w:val="none" w:sz="0" w:space="0" w:color="auto"/>
            <w:left w:val="none" w:sz="0" w:space="0" w:color="auto"/>
            <w:bottom w:val="none" w:sz="0" w:space="0" w:color="auto"/>
            <w:right w:val="none" w:sz="0" w:space="0" w:color="auto"/>
          </w:divBdr>
        </w:div>
        <w:div w:id="654186503">
          <w:marLeft w:val="446"/>
          <w:marRight w:val="0"/>
          <w:marTop w:val="86"/>
          <w:marBottom w:val="0"/>
          <w:divBdr>
            <w:top w:val="none" w:sz="0" w:space="0" w:color="auto"/>
            <w:left w:val="none" w:sz="0" w:space="0" w:color="auto"/>
            <w:bottom w:val="none" w:sz="0" w:space="0" w:color="auto"/>
            <w:right w:val="none" w:sz="0" w:space="0" w:color="auto"/>
          </w:divBdr>
        </w:div>
        <w:div w:id="1482964709">
          <w:marLeft w:val="446"/>
          <w:marRight w:val="0"/>
          <w:marTop w:val="86"/>
          <w:marBottom w:val="0"/>
          <w:divBdr>
            <w:top w:val="none" w:sz="0" w:space="0" w:color="auto"/>
            <w:left w:val="none" w:sz="0" w:space="0" w:color="auto"/>
            <w:bottom w:val="none" w:sz="0" w:space="0" w:color="auto"/>
            <w:right w:val="none" w:sz="0" w:space="0" w:color="auto"/>
          </w:divBdr>
        </w:div>
        <w:div w:id="1891183745">
          <w:marLeft w:val="446"/>
          <w:marRight w:val="0"/>
          <w:marTop w:val="86"/>
          <w:marBottom w:val="0"/>
          <w:divBdr>
            <w:top w:val="none" w:sz="0" w:space="0" w:color="auto"/>
            <w:left w:val="none" w:sz="0" w:space="0" w:color="auto"/>
            <w:bottom w:val="none" w:sz="0" w:space="0" w:color="auto"/>
            <w:right w:val="none" w:sz="0" w:space="0" w:color="auto"/>
          </w:divBdr>
        </w:div>
        <w:div w:id="1626619297">
          <w:marLeft w:val="446"/>
          <w:marRight w:val="0"/>
          <w:marTop w:val="86"/>
          <w:marBottom w:val="0"/>
          <w:divBdr>
            <w:top w:val="none" w:sz="0" w:space="0" w:color="auto"/>
            <w:left w:val="none" w:sz="0" w:space="0" w:color="auto"/>
            <w:bottom w:val="none" w:sz="0" w:space="0" w:color="auto"/>
            <w:right w:val="none" w:sz="0" w:space="0" w:color="auto"/>
          </w:divBdr>
        </w:div>
        <w:div w:id="1370760784">
          <w:marLeft w:val="446"/>
          <w:marRight w:val="0"/>
          <w:marTop w:val="86"/>
          <w:marBottom w:val="0"/>
          <w:divBdr>
            <w:top w:val="none" w:sz="0" w:space="0" w:color="auto"/>
            <w:left w:val="none" w:sz="0" w:space="0" w:color="auto"/>
            <w:bottom w:val="none" w:sz="0" w:space="0" w:color="auto"/>
            <w:right w:val="none" w:sz="0" w:space="0" w:color="auto"/>
          </w:divBdr>
        </w:div>
        <w:div w:id="1361396705">
          <w:marLeft w:val="446"/>
          <w:marRight w:val="0"/>
          <w:marTop w:val="86"/>
          <w:marBottom w:val="0"/>
          <w:divBdr>
            <w:top w:val="none" w:sz="0" w:space="0" w:color="auto"/>
            <w:left w:val="none" w:sz="0" w:space="0" w:color="auto"/>
            <w:bottom w:val="none" w:sz="0" w:space="0" w:color="auto"/>
            <w:right w:val="none" w:sz="0" w:space="0" w:color="auto"/>
          </w:divBdr>
        </w:div>
      </w:divsChild>
    </w:div>
    <w:div w:id="752894219">
      <w:bodyDiv w:val="1"/>
      <w:marLeft w:val="0"/>
      <w:marRight w:val="0"/>
      <w:marTop w:val="0"/>
      <w:marBottom w:val="0"/>
      <w:divBdr>
        <w:top w:val="none" w:sz="0" w:space="0" w:color="auto"/>
        <w:left w:val="none" w:sz="0" w:space="0" w:color="auto"/>
        <w:bottom w:val="none" w:sz="0" w:space="0" w:color="auto"/>
        <w:right w:val="none" w:sz="0" w:space="0" w:color="auto"/>
      </w:divBdr>
    </w:div>
    <w:div w:id="785730380">
      <w:bodyDiv w:val="1"/>
      <w:marLeft w:val="0"/>
      <w:marRight w:val="0"/>
      <w:marTop w:val="0"/>
      <w:marBottom w:val="0"/>
      <w:divBdr>
        <w:top w:val="none" w:sz="0" w:space="0" w:color="auto"/>
        <w:left w:val="none" w:sz="0" w:space="0" w:color="auto"/>
        <w:bottom w:val="none" w:sz="0" w:space="0" w:color="auto"/>
        <w:right w:val="none" w:sz="0" w:space="0" w:color="auto"/>
      </w:divBdr>
      <w:divsChild>
        <w:div w:id="1620260711">
          <w:marLeft w:val="547"/>
          <w:marRight w:val="0"/>
          <w:marTop w:val="0"/>
          <w:marBottom w:val="0"/>
          <w:divBdr>
            <w:top w:val="none" w:sz="0" w:space="0" w:color="auto"/>
            <w:left w:val="none" w:sz="0" w:space="0" w:color="auto"/>
            <w:bottom w:val="none" w:sz="0" w:space="0" w:color="auto"/>
            <w:right w:val="none" w:sz="0" w:space="0" w:color="auto"/>
          </w:divBdr>
        </w:div>
        <w:div w:id="1599216722">
          <w:marLeft w:val="547"/>
          <w:marRight w:val="0"/>
          <w:marTop w:val="0"/>
          <w:marBottom w:val="0"/>
          <w:divBdr>
            <w:top w:val="none" w:sz="0" w:space="0" w:color="auto"/>
            <w:left w:val="none" w:sz="0" w:space="0" w:color="auto"/>
            <w:bottom w:val="none" w:sz="0" w:space="0" w:color="auto"/>
            <w:right w:val="none" w:sz="0" w:space="0" w:color="auto"/>
          </w:divBdr>
        </w:div>
        <w:div w:id="1156186886">
          <w:marLeft w:val="547"/>
          <w:marRight w:val="0"/>
          <w:marTop w:val="0"/>
          <w:marBottom w:val="0"/>
          <w:divBdr>
            <w:top w:val="none" w:sz="0" w:space="0" w:color="auto"/>
            <w:left w:val="none" w:sz="0" w:space="0" w:color="auto"/>
            <w:bottom w:val="none" w:sz="0" w:space="0" w:color="auto"/>
            <w:right w:val="none" w:sz="0" w:space="0" w:color="auto"/>
          </w:divBdr>
        </w:div>
        <w:div w:id="2020229742">
          <w:marLeft w:val="547"/>
          <w:marRight w:val="0"/>
          <w:marTop w:val="0"/>
          <w:marBottom w:val="0"/>
          <w:divBdr>
            <w:top w:val="none" w:sz="0" w:space="0" w:color="auto"/>
            <w:left w:val="none" w:sz="0" w:space="0" w:color="auto"/>
            <w:bottom w:val="none" w:sz="0" w:space="0" w:color="auto"/>
            <w:right w:val="none" w:sz="0" w:space="0" w:color="auto"/>
          </w:divBdr>
        </w:div>
        <w:div w:id="1241448623">
          <w:marLeft w:val="547"/>
          <w:marRight w:val="0"/>
          <w:marTop w:val="0"/>
          <w:marBottom w:val="0"/>
          <w:divBdr>
            <w:top w:val="none" w:sz="0" w:space="0" w:color="auto"/>
            <w:left w:val="none" w:sz="0" w:space="0" w:color="auto"/>
            <w:bottom w:val="none" w:sz="0" w:space="0" w:color="auto"/>
            <w:right w:val="none" w:sz="0" w:space="0" w:color="auto"/>
          </w:divBdr>
        </w:div>
      </w:divsChild>
    </w:div>
    <w:div w:id="809832649">
      <w:bodyDiv w:val="1"/>
      <w:marLeft w:val="0"/>
      <w:marRight w:val="0"/>
      <w:marTop w:val="0"/>
      <w:marBottom w:val="0"/>
      <w:divBdr>
        <w:top w:val="none" w:sz="0" w:space="0" w:color="auto"/>
        <w:left w:val="none" w:sz="0" w:space="0" w:color="auto"/>
        <w:bottom w:val="none" w:sz="0" w:space="0" w:color="auto"/>
        <w:right w:val="none" w:sz="0" w:space="0" w:color="auto"/>
      </w:divBdr>
      <w:divsChild>
        <w:div w:id="1930045119">
          <w:marLeft w:val="547"/>
          <w:marRight w:val="0"/>
          <w:marTop w:val="0"/>
          <w:marBottom w:val="0"/>
          <w:divBdr>
            <w:top w:val="none" w:sz="0" w:space="0" w:color="auto"/>
            <w:left w:val="none" w:sz="0" w:space="0" w:color="auto"/>
            <w:bottom w:val="none" w:sz="0" w:space="0" w:color="auto"/>
            <w:right w:val="none" w:sz="0" w:space="0" w:color="auto"/>
          </w:divBdr>
        </w:div>
        <w:div w:id="329064852">
          <w:marLeft w:val="547"/>
          <w:marRight w:val="0"/>
          <w:marTop w:val="0"/>
          <w:marBottom w:val="0"/>
          <w:divBdr>
            <w:top w:val="none" w:sz="0" w:space="0" w:color="auto"/>
            <w:left w:val="none" w:sz="0" w:space="0" w:color="auto"/>
            <w:bottom w:val="none" w:sz="0" w:space="0" w:color="auto"/>
            <w:right w:val="none" w:sz="0" w:space="0" w:color="auto"/>
          </w:divBdr>
        </w:div>
      </w:divsChild>
    </w:div>
    <w:div w:id="824971993">
      <w:bodyDiv w:val="1"/>
      <w:marLeft w:val="0"/>
      <w:marRight w:val="0"/>
      <w:marTop w:val="0"/>
      <w:marBottom w:val="0"/>
      <w:divBdr>
        <w:top w:val="none" w:sz="0" w:space="0" w:color="auto"/>
        <w:left w:val="none" w:sz="0" w:space="0" w:color="auto"/>
        <w:bottom w:val="none" w:sz="0" w:space="0" w:color="auto"/>
        <w:right w:val="none" w:sz="0" w:space="0" w:color="auto"/>
      </w:divBdr>
      <w:divsChild>
        <w:div w:id="1918124995">
          <w:marLeft w:val="547"/>
          <w:marRight w:val="0"/>
          <w:marTop w:val="0"/>
          <w:marBottom w:val="0"/>
          <w:divBdr>
            <w:top w:val="none" w:sz="0" w:space="0" w:color="auto"/>
            <w:left w:val="none" w:sz="0" w:space="0" w:color="auto"/>
            <w:bottom w:val="none" w:sz="0" w:space="0" w:color="auto"/>
            <w:right w:val="none" w:sz="0" w:space="0" w:color="auto"/>
          </w:divBdr>
        </w:div>
        <w:div w:id="431166009">
          <w:marLeft w:val="547"/>
          <w:marRight w:val="0"/>
          <w:marTop w:val="0"/>
          <w:marBottom w:val="0"/>
          <w:divBdr>
            <w:top w:val="none" w:sz="0" w:space="0" w:color="auto"/>
            <w:left w:val="none" w:sz="0" w:space="0" w:color="auto"/>
            <w:bottom w:val="none" w:sz="0" w:space="0" w:color="auto"/>
            <w:right w:val="none" w:sz="0" w:space="0" w:color="auto"/>
          </w:divBdr>
        </w:div>
      </w:divsChild>
    </w:div>
    <w:div w:id="828448710">
      <w:bodyDiv w:val="1"/>
      <w:marLeft w:val="0"/>
      <w:marRight w:val="0"/>
      <w:marTop w:val="0"/>
      <w:marBottom w:val="0"/>
      <w:divBdr>
        <w:top w:val="none" w:sz="0" w:space="0" w:color="auto"/>
        <w:left w:val="none" w:sz="0" w:space="0" w:color="auto"/>
        <w:bottom w:val="none" w:sz="0" w:space="0" w:color="auto"/>
        <w:right w:val="none" w:sz="0" w:space="0" w:color="auto"/>
      </w:divBdr>
    </w:div>
    <w:div w:id="852115342">
      <w:bodyDiv w:val="1"/>
      <w:marLeft w:val="0"/>
      <w:marRight w:val="0"/>
      <w:marTop w:val="0"/>
      <w:marBottom w:val="0"/>
      <w:divBdr>
        <w:top w:val="none" w:sz="0" w:space="0" w:color="auto"/>
        <w:left w:val="none" w:sz="0" w:space="0" w:color="auto"/>
        <w:bottom w:val="none" w:sz="0" w:space="0" w:color="auto"/>
        <w:right w:val="none" w:sz="0" w:space="0" w:color="auto"/>
      </w:divBdr>
    </w:div>
    <w:div w:id="856113299">
      <w:bodyDiv w:val="1"/>
      <w:marLeft w:val="0"/>
      <w:marRight w:val="0"/>
      <w:marTop w:val="0"/>
      <w:marBottom w:val="0"/>
      <w:divBdr>
        <w:top w:val="none" w:sz="0" w:space="0" w:color="auto"/>
        <w:left w:val="none" w:sz="0" w:space="0" w:color="auto"/>
        <w:bottom w:val="none" w:sz="0" w:space="0" w:color="auto"/>
        <w:right w:val="none" w:sz="0" w:space="0" w:color="auto"/>
      </w:divBdr>
    </w:div>
    <w:div w:id="899756552">
      <w:bodyDiv w:val="1"/>
      <w:marLeft w:val="0"/>
      <w:marRight w:val="0"/>
      <w:marTop w:val="0"/>
      <w:marBottom w:val="0"/>
      <w:divBdr>
        <w:top w:val="none" w:sz="0" w:space="0" w:color="auto"/>
        <w:left w:val="none" w:sz="0" w:space="0" w:color="auto"/>
        <w:bottom w:val="none" w:sz="0" w:space="0" w:color="auto"/>
        <w:right w:val="none" w:sz="0" w:space="0" w:color="auto"/>
      </w:divBdr>
    </w:div>
    <w:div w:id="912592088">
      <w:bodyDiv w:val="1"/>
      <w:marLeft w:val="0"/>
      <w:marRight w:val="0"/>
      <w:marTop w:val="0"/>
      <w:marBottom w:val="0"/>
      <w:divBdr>
        <w:top w:val="none" w:sz="0" w:space="0" w:color="auto"/>
        <w:left w:val="none" w:sz="0" w:space="0" w:color="auto"/>
        <w:bottom w:val="none" w:sz="0" w:space="0" w:color="auto"/>
        <w:right w:val="none" w:sz="0" w:space="0" w:color="auto"/>
      </w:divBdr>
      <w:divsChild>
        <w:div w:id="2071270397">
          <w:marLeft w:val="547"/>
          <w:marRight w:val="0"/>
          <w:marTop w:val="0"/>
          <w:marBottom w:val="0"/>
          <w:divBdr>
            <w:top w:val="none" w:sz="0" w:space="0" w:color="auto"/>
            <w:left w:val="none" w:sz="0" w:space="0" w:color="auto"/>
            <w:bottom w:val="none" w:sz="0" w:space="0" w:color="auto"/>
            <w:right w:val="none" w:sz="0" w:space="0" w:color="auto"/>
          </w:divBdr>
        </w:div>
        <w:div w:id="615674707">
          <w:marLeft w:val="547"/>
          <w:marRight w:val="0"/>
          <w:marTop w:val="0"/>
          <w:marBottom w:val="0"/>
          <w:divBdr>
            <w:top w:val="none" w:sz="0" w:space="0" w:color="auto"/>
            <w:left w:val="none" w:sz="0" w:space="0" w:color="auto"/>
            <w:bottom w:val="none" w:sz="0" w:space="0" w:color="auto"/>
            <w:right w:val="none" w:sz="0" w:space="0" w:color="auto"/>
          </w:divBdr>
        </w:div>
        <w:div w:id="527256913">
          <w:marLeft w:val="547"/>
          <w:marRight w:val="0"/>
          <w:marTop w:val="0"/>
          <w:marBottom w:val="0"/>
          <w:divBdr>
            <w:top w:val="none" w:sz="0" w:space="0" w:color="auto"/>
            <w:left w:val="none" w:sz="0" w:space="0" w:color="auto"/>
            <w:bottom w:val="none" w:sz="0" w:space="0" w:color="auto"/>
            <w:right w:val="none" w:sz="0" w:space="0" w:color="auto"/>
          </w:divBdr>
        </w:div>
        <w:div w:id="541989737">
          <w:marLeft w:val="547"/>
          <w:marRight w:val="0"/>
          <w:marTop w:val="0"/>
          <w:marBottom w:val="0"/>
          <w:divBdr>
            <w:top w:val="none" w:sz="0" w:space="0" w:color="auto"/>
            <w:left w:val="none" w:sz="0" w:space="0" w:color="auto"/>
            <w:bottom w:val="none" w:sz="0" w:space="0" w:color="auto"/>
            <w:right w:val="none" w:sz="0" w:space="0" w:color="auto"/>
          </w:divBdr>
        </w:div>
        <w:div w:id="1115520500">
          <w:marLeft w:val="547"/>
          <w:marRight w:val="0"/>
          <w:marTop w:val="0"/>
          <w:marBottom w:val="0"/>
          <w:divBdr>
            <w:top w:val="none" w:sz="0" w:space="0" w:color="auto"/>
            <w:left w:val="none" w:sz="0" w:space="0" w:color="auto"/>
            <w:bottom w:val="none" w:sz="0" w:space="0" w:color="auto"/>
            <w:right w:val="none" w:sz="0" w:space="0" w:color="auto"/>
          </w:divBdr>
        </w:div>
      </w:divsChild>
    </w:div>
    <w:div w:id="928924464">
      <w:bodyDiv w:val="1"/>
      <w:marLeft w:val="0"/>
      <w:marRight w:val="0"/>
      <w:marTop w:val="0"/>
      <w:marBottom w:val="0"/>
      <w:divBdr>
        <w:top w:val="none" w:sz="0" w:space="0" w:color="auto"/>
        <w:left w:val="none" w:sz="0" w:space="0" w:color="auto"/>
        <w:bottom w:val="none" w:sz="0" w:space="0" w:color="auto"/>
        <w:right w:val="none" w:sz="0" w:space="0" w:color="auto"/>
      </w:divBdr>
    </w:div>
    <w:div w:id="936476522">
      <w:bodyDiv w:val="1"/>
      <w:marLeft w:val="0"/>
      <w:marRight w:val="0"/>
      <w:marTop w:val="0"/>
      <w:marBottom w:val="0"/>
      <w:divBdr>
        <w:top w:val="none" w:sz="0" w:space="0" w:color="auto"/>
        <w:left w:val="none" w:sz="0" w:space="0" w:color="auto"/>
        <w:bottom w:val="none" w:sz="0" w:space="0" w:color="auto"/>
        <w:right w:val="none" w:sz="0" w:space="0" w:color="auto"/>
      </w:divBdr>
    </w:div>
    <w:div w:id="995456344">
      <w:bodyDiv w:val="1"/>
      <w:marLeft w:val="0"/>
      <w:marRight w:val="0"/>
      <w:marTop w:val="0"/>
      <w:marBottom w:val="0"/>
      <w:divBdr>
        <w:top w:val="none" w:sz="0" w:space="0" w:color="auto"/>
        <w:left w:val="none" w:sz="0" w:space="0" w:color="auto"/>
        <w:bottom w:val="none" w:sz="0" w:space="0" w:color="auto"/>
        <w:right w:val="none" w:sz="0" w:space="0" w:color="auto"/>
      </w:divBdr>
      <w:divsChild>
        <w:div w:id="630983474">
          <w:marLeft w:val="547"/>
          <w:marRight w:val="0"/>
          <w:marTop w:val="0"/>
          <w:marBottom w:val="0"/>
          <w:divBdr>
            <w:top w:val="none" w:sz="0" w:space="0" w:color="auto"/>
            <w:left w:val="none" w:sz="0" w:space="0" w:color="auto"/>
            <w:bottom w:val="none" w:sz="0" w:space="0" w:color="auto"/>
            <w:right w:val="none" w:sz="0" w:space="0" w:color="auto"/>
          </w:divBdr>
        </w:div>
        <w:div w:id="436605341">
          <w:marLeft w:val="547"/>
          <w:marRight w:val="0"/>
          <w:marTop w:val="0"/>
          <w:marBottom w:val="0"/>
          <w:divBdr>
            <w:top w:val="none" w:sz="0" w:space="0" w:color="auto"/>
            <w:left w:val="none" w:sz="0" w:space="0" w:color="auto"/>
            <w:bottom w:val="none" w:sz="0" w:space="0" w:color="auto"/>
            <w:right w:val="none" w:sz="0" w:space="0" w:color="auto"/>
          </w:divBdr>
        </w:div>
      </w:divsChild>
    </w:div>
    <w:div w:id="1013611880">
      <w:bodyDiv w:val="1"/>
      <w:marLeft w:val="0"/>
      <w:marRight w:val="0"/>
      <w:marTop w:val="0"/>
      <w:marBottom w:val="0"/>
      <w:divBdr>
        <w:top w:val="none" w:sz="0" w:space="0" w:color="auto"/>
        <w:left w:val="none" w:sz="0" w:space="0" w:color="auto"/>
        <w:bottom w:val="none" w:sz="0" w:space="0" w:color="auto"/>
        <w:right w:val="none" w:sz="0" w:space="0" w:color="auto"/>
      </w:divBdr>
    </w:div>
    <w:div w:id="1031102439">
      <w:bodyDiv w:val="1"/>
      <w:marLeft w:val="0"/>
      <w:marRight w:val="0"/>
      <w:marTop w:val="0"/>
      <w:marBottom w:val="0"/>
      <w:divBdr>
        <w:top w:val="none" w:sz="0" w:space="0" w:color="auto"/>
        <w:left w:val="none" w:sz="0" w:space="0" w:color="auto"/>
        <w:bottom w:val="none" w:sz="0" w:space="0" w:color="auto"/>
        <w:right w:val="none" w:sz="0" w:space="0" w:color="auto"/>
      </w:divBdr>
    </w:div>
    <w:div w:id="1056196336">
      <w:bodyDiv w:val="1"/>
      <w:marLeft w:val="0"/>
      <w:marRight w:val="0"/>
      <w:marTop w:val="0"/>
      <w:marBottom w:val="0"/>
      <w:divBdr>
        <w:top w:val="none" w:sz="0" w:space="0" w:color="auto"/>
        <w:left w:val="none" w:sz="0" w:space="0" w:color="auto"/>
        <w:bottom w:val="none" w:sz="0" w:space="0" w:color="auto"/>
        <w:right w:val="none" w:sz="0" w:space="0" w:color="auto"/>
      </w:divBdr>
      <w:divsChild>
        <w:div w:id="1009990818">
          <w:marLeft w:val="547"/>
          <w:marRight w:val="0"/>
          <w:marTop w:val="0"/>
          <w:marBottom w:val="0"/>
          <w:divBdr>
            <w:top w:val="none" w:sz="0" w:space="0" w:color="auto"/>
            <w:left w:val="none" w:sz="0" w:space="0" w:color="auto"/>
            <w:bottom w:val="none" w:sz="0" w:space="0" w:color="auto"/>
            <w:right w:val="none" w:sz="0" w:space="0" w:color="auto"/>
          </w:divBdr>
        </w:div>
        <w:div w:id="1501697954">
          <w:marLeft w:val="547"/>
          <w:marRight w:val="0"/>
          <w:marTop w:val="0"/>
          <w:marBottom w:val="0"/>
          <w:divBdr>
            <w:top w:val="none" w:sz="0" w:space="0" w:color="auto"/>
            <w:left w:val="none" w:sz="0" w:space="0" w:color="auto"/>
            <w:bottom w:val="none" w:sz="0" w:space="0" w:color="auto"/>
            <w:right w:val="none" w:sz="0" w:space="0" w:color="auto"/>
          </w:divBdr>
        </w:div>
        <w:div w:id="962150894">
          <w:marLeft w:val="547"/>
          <w:marRight w:val="0"/>
          <w:marTop w:val="0"/>
          <w:marBottom w:val="0"/>
          <w:divBdr>
            <w:top w:val="none" w:sz="0" w:space="0" w:color="auto"/>
            <w:left w:val="none" w:sz="0" w:space="0" w:color="auto"/>
            <w:bottom w:val="none" w:sz="0" w:space="0" w:color="auto"/>
            <w:right w:val="none" w:sz="0" w:space="0" w:color="auto"/>
          </w:divBdr>
        </w:div>
        <w:div w:id="198055159">
          <w:marLeft w:val="547"/>
          <w:marRight w:val="0"/>
          <w:marTop w:val="0"/>
          <w:marBottom w:val="0"/>
          <w:divBdr>
            <w:top w:val="none" w:sz="0" w:space="0" w:color="auto"/>
            <w:left w:val="none" w:sz="0" w:space="0" w:color="auto"/>
            <w:bottom w:val="none" w:sz="0" w:space="0" w:color="auto"/>
            <w:right w:val="none" w:sz="0" w:space="0" w:color="auto"/>
          </w:divBdr>
        </w:div>
        <w:div w:id="1766882899">
          <w:marLeft w:val="547"/>
          <w:marRight w:val="0"/>
          <w:marTop w:val="0"/>
          <w:marBottom w:val="0"/>
          <w:divBdr>
            <w:top w:val="none" w:sz="0" w:space="0" w:color="auto"/>
            <w:left w:val="none" w:sz="0" w:space="0" w:color="auto"/>
            <w:bottom w:val="none" w:sz="0" w:space="0" w:color="auto"/>
            <w:right w:val="none" w:sz="0" w:space="0" w:color="auto"/>
          </w:divBdr>
        </w:div>
        <w:div w:id="1491755050">
          <w:marLeft w:val="547"/>
          <w:marRight w:val="0"/>
          <w:marTop w:val="0"/>
          <w:marBottom w:val="0"/>
          <w:divBdr>
            <w:top w:val="none" w:sz="0" w:space="0" w:color="auto"/>
            <w:left w:val="none" w:sz="0" w:space="0" w:color="auto"/>
            <w:bottom w:val="none" w:sz="0" w:space="0" w:color="auto"/>
            <w:right w:val="none" w:sz="0" w:space="0" w:color="auto"/>
          </w:divBdr>
        </w:div>
      </w:divsChild>
    </w:div>
    <w:div w:id="1056508089">
      <w:bodyDiv w:val="1"/>
      <w:marLeft w:val="0"/>
      <w:marRight w:val="0"/>
      <w:marTop w:val="0"/>
      <w:marBottom w:val="0"/>
      <w:divBdr>
        <w:top w:val="none" w:sz="0" w:space="0" w:color="auto"/>
        <w:left w:val="none" w:sz="0" w:space="0" w:color="auto"/>
        <w:bottom w:val="none" w:sz="0" w:space="0" w:color="auto"/>
        <w:right w:val="none" w:sz="0" w:space="0" w:color="auto"/>
      </w:divBdr>
      <w:divsChild>
        <w:div w:id="185754192">
          <w:marLeft w:val="547"/>
          <w:marRight w:val="0"/>
          <w:marTop w:val="0"/>
          <w:marBottom w:val="0"/>
          <w:divBdr>
            <w:top w:val="none" w:sz="0" w:space="0" w:color="auto"/>
            <w:left w:val="none" w:sz="0" w:space="0" w:color="auto"/>
            <w:bottom w:val="none" w:sz="0" w:space="0" w:color="auto"/>
            <w:right w:val="none" w:sz="0" w:space="0" w:color="auto"/>
          </w:divBdr>
        </w:div>
        <w:div w:id="874465742">
          <w:marLeft w:val="547"/>
          <w:marRight w:val="0"/>
          <w:marTop w:val="0"/>
          <w:marBottom w:val="0"/>
          <w:divBdr>
            <w:top w:val="none" w:sz="0" w:space="0" w:color="auto"/>
            <w:left w:val="none" w:sz="0" w:space="0" w:color="auto"/>
            <w:bottom w:val="none" w:sz="0" w:space="0" w:color="auto"/>
            <w:right w:val="none" w:sz="0" w:space="0" w:color="auto"/>
          </w:divBdr>
        </w:div>
        <w:div w:id="1987129495">
          <w:marLeft w:val="547"/>
          <w:marRight w:val="0"/>
          <w:marTop w:val="0"/>
          <w:marBottom w:val="0"/>
          <w:divBdr>
            <w:top w:val="none" w:sz="0" w:space="0" w:color="auto"/>
            <w:left w:val="none" w:sz="0" w:space="0" w:color="auto"/>
            <w:bottom w:val="none" w:sz="0" w:space="0" w:color="auto"/>
            <w:right w:val="none" w:sz="0" w:space="0" w:color="auto"/>
          </w:divBdr>
        </w:div>
        <w:div w:id="465319134">
          <w:marLeft w:val="547"/>
          <w:marRight w:val="0"/>
          <w:marTop w:val="0"/>
          <w:marBottom w:val="0"/>
          <w:divBdr>
            <w:top w:val="none" w:sz="0" w:space="0" w:color="auto"/>
            <w:left w:val="none" w:sz="0" w:space="0" w:color="auto"/>
            <w:bottom w:val="none" w:sz="0" w:space="0" w:color="auto"/>
            <w:right w:val="none" w:sz="0" w:space="0" w:color="auto"/>
          </w:divBdr>
        </w:div>
        <w:div w:id="1206794895">
          <w:marLeft w:val="547"/>
          <w:marRight w:val="0"/>
          <w:marTop w:val="0"/>
          <w:marBottom w:val="0"/>
          <w:divBdr>
            <w:top w:val="none" w:sz="0" w:space="0" w:color="auto"/>
            <w:left w:val="none" w:sz="0" w:space="0" w:color="auto"/>
            <w:bottom w:val="none" w:sz="0" w:space="0" w:color="auto"/>
            <w:right w:val="none" w:sz="0" w:space="0" w:color="auto"/>
          </w:divBdr>
        </w:div>
        <w:div w:id="110784969">
          <w:marLeft w:val="547"/>
          <w:marRight w:val="0"/>
          <w:marTop w:val="0"/>
          <w:marBottom w:val="0"/>
          <w:divBdr>
            <w:top w:val="none" w:sz="0" w:space="0" w:color="auto"/>
            <w:left w:val="none" w:sz="0" w:space="0" w:color="auto"/>
            <w:bottom w:val="none" w:sz="0" w:space="0" w:color="auto"/>
            <w:right w:val="none" w:sz="0" w:space="0" w:color="auto"/>
          </w:divBdr>
        </w:div>
        <w:div w:id="1562402705">
          <w:marLeft w:val="547"/>
          <w:marRight w:val="0"/>
          <w:marTop w:val="0"/>
          <w:marBottom w:val="0"/>
          <w:divBdr>
            <w:top w:val="none" w:sz="0" w:space="0" w:color="auto"/>
            <w:left w:val="none" w:sz="0" w:space="0" w:color="auto"/>
            <w:bottom w:val="none" w:sz="0" w:space="0" w:color="auto"/>
            <w:right w:val="none" w:sz="0" w:space="0" w:color="auto"/>
          </w:divBdr>
        </w:div>
        <w:div w:id="1481457837">
          <w:marLeft w:val="547"/>
          <w:marRight w:val="0"/>
          <w:marTop w:val="0"/>
          <w:marBottom w:val="0"/>
          <w:divBdr>
            <w:top w:val="none" w:sz="0" w:space="0" w:color="auto"/>
            <w:left w:val="none" w:sz="0" w:space="0" w:color="auto"/>
            <w:bottom w:val="none" w:sz="0" w:space="0" w:color="auto"/>
            <w:right w:val="none" w:sz="0" w:space="0" w:color="auto"/>
          </w:divBdr>
        </w:div>
      </w:divsChild>
    </w:div>
    <w:div w:id="1069235543">
      <w:bodyDiv w:val="1"/>
      <w:marLeft w:val="0"/>
      <w:marRight w:val="0"/>
      <w:marTop w:val="0"/>
      <w:marBottom w:val="0"/>
      <w:divBdr>
        <w:top w:val="none" w:sz="0" w:space="0" w:color="auto"/>
        <w:left w:val="none" w:sz="0" w:space="0" w:color="auto"/>
        <w:bottom w:val="none" w:sz="0" w:space="0" w:color="auto"/>
        <w:right w:val="none" w:sz="0" w:space="0" w:color="auto"/>
      </w:divBdr>
    </w:div>
    <w:div w:id="1072317404">
      <w:bodyDiv w:val="1"/>
      <w:marLeft w:val="0"/>
      <w:marRight w:val="0"/>
      <w:marTop w:val="0"/>
      <w:marBottom w:val="0"/>
      <w:divBdr>
        <w:top w:val="none" w:sz="0" w:space="0" w:color="auto"/>
        <w:left w:val="none" w:sz="0" w:space="0" w:color="auto"/>
        <w:bottom w:val="none" w:sz="0" w:space="0" w:color="auto"/>
        <w:right w:val="none" w:sz="0" w:space="0" w:color="auto"/>
      </w:divBdr>
      <w:divsChild>
        <w:div w:id="1534229204">
          <w:marLeft w:val="547"/>
          <w:marRight w:val="0"/>
          <w:marTop w:val="77"/>
          <w:marBottom w:val="0"/>
          <w:divBdr>
            <w:top w:val="none" w:sz="0" w:space="0" w:color="auto"/>
            <w:left w:val="none" w:sz="0" w:space="0" w:color="auto"/>
            <w:bottom w:val="none" w:sz="0" w:space="0" w:color="auto"/>
            <w:right w:val="none" w:sz="0" w:space="0" w:color="auto"/>
          </w:divBdr>
        </w:div>
        <w:div w:id="1338580965">
          <w:marLeft w:val="547"/>
          <w:marRight w:val="0"/>
          <w:marTop w:val="77"/>
          <w:marBottom w:val="0"/>
          <w:divBdr>
            <w:top w:val="none" w:sz="0" w:space="0" w:color="auto"/>
            <w:left w:val="none" w:sz="0" w:space="0" w:color="auto"/>
            <w:bottom w:val="none" w:sz="0" w:space="0" w:color="auto"/>
            <w:right w:val="none" w:sz="0" w:space="0" w:color="auto"/>
          </w:divBdr>
        </w:div>
        <w:div w:id="521941829">
          <w:marLeft w:val="547"/>
          <w:marRight w:val="0"/>
          <w:marTop w:val="77"/>
          <w:marBottom w:val="0"/>
          <w:divBdr>
            <w:top w:val="none" w:sz="0" w:space="0" w:color="auto"/>
            <w:left w:val="none" w:sz="0" w:space="0" w:color="auto"/>
            <w:bottom w:val="none" w:sz="0" w:space="0" w:color="auto"/>
            <w:right w:val="none" w:sz="0" w:space="0" w:color="auto"/>
          </w:divBdr>
        </w:div>
        <w:div w:id="1724208950">
          <w:marLeft w:val="547"/>
          <w:marRight w:val="0"/>
          <w:marTop w:val="77"/>
          <w:marBottom w:val="0"/>
          <w:divBdr>
            <w:top w:val="none" w:sz="0" w:space="0" w:color="auto"/>
            <w:left w:val="none" w:sz="0" w:space="0" w:color="auto"/>
            <w:bottom w:val="none" w:sz="0" w:space="0" w:color="auto"/>
            <w:right w:val="none" w:sz="0" w:space="0" w:color="auto"/>
          </w:divBdr>
        </w:div>
        <w:div w:id="1728719176">
          <w:marLeft w:val="547"/>
          <w:marRight w:val="0"/>
          <w:marTop w:val="77"/>
          <w:marBottom w:val="0"/>
          <w:divBdr>
            <w:top w:val="none" w:sz="0" w:space="0" w:color="auto"/>
            <w:left w:val="none" w:sz="0" w:space="0" w:color="auto"/>
            <w:bottom w:val="none" w:sz="0" w:space="0" w:color="auto"/>
            <w:right w:val="none" w:sz="0" w:space="0" w:color="auto"/>
          </w:divBdr>
        </w:div>
        <w:div w:id="1435899741">
          <w:marLeft w:val="547"/>
          <w:marRight w:val="0"/>
          <w:marTop w:val="77"/>
          <w:marBottom w:val="0"/>
          <w:divBdr>
            <w:top w:val="none" w:sz="0" w:space="0" w:color="auto"/>
            <w:left w:val="none" w:sz="0" w:space="0" w:color="auto"/>
            <w:bottom w:val="none" w:sz="0" w:space="0" w:color="auto"/>
            <w:right w:val="none" w:sz="0" w:space="0" w:color="auto"/>
          </w:divBdr>
        </w:div>
        <w:div w:id="1507012339">
          <w:marLeft w:val="547"/>
          <w:marRight w:val="0"/>
          <w:marTop w:val="77"/>
          <w:marBottom w:val="0"/>
          <w:divBdr>
            <w:top w:val="none" w:sz="0" w:space="0" w:color="auto"/>
            <w:left w:val="none" w:sz="0" w:space="0" w:color="auto"/>
            <w:bottom w:val="none" w:sz="0" w:space="0" w:color="auto"/>
            <w:right w:val="none" w:sz="0" w:space="0" w:color="auto"/>
          </w:divBdr>
        </w:div>
        <w:div w:id="816847602">
          <w:marLeft w:val="547"/>
          <w:marRight w:val="0"/>
          <w:marTop w:val="77"/>
          <w:marBottom w:val="0"/>
          <w:divBdr>
            <w:top w:val="none" w:sz="0" w:space="0" w:color="auto"/>
            <w:left w:val="none" w:sz="0" w:space="0" w:color="auto"/>
            <w:bottom w:val="none" w:sz="0" w:space="0" w:color="auto"/>
            <w:right w:val="none" w:sz="0" w:space="0" w:color="auto"/>
          </w:divBdr>
        </w:div>
        <w:div w:id="1320689043">
          <w:marLeft w:val="547"/>
          <w:marRight w:val="0"/>
          <w:marTop w:val="77"/>
          <w:marBottom w:val="0"/>
          <w:divBdr>
            <w:top w:val="none" w:sz="0" w:space="0" w:color="auto"/>
            <w:left w:val="none" w:sz="0" w:space="0" w:color="auto"/>
            <w:bottom w:val="none" w:sz="0" w:space="0" w:color="auto"/>
            <w:right w:val="none" w:sz="0" w:space="0" w:color="auto"/>
          </w:divBdr>
        </w:div>
        <w:div w:id="426462048">
          <w:marLeft w:val="547"/>
          <w:marRight w:val="0"/>
          <w:marTop w:val="77"/>
          <w:marBottom w:val="0"/>
          <w:divBdr>
            <w:top w:val="none" w:sz="0" w:space="0" w:color="auto"/>
            <w:left w:val="none" w:sz="0" w:space="0" w:color="auto"/>
            <w:bottom w:val="none" w:sz="0" w:space="0" w:color="auto"/>
            <w:right w:val="none" w:sz="0" w:space="0" w:color="auto"/>
          </w:divBdr>
        </w:div>
      </w:divsChild>
    </w:div>
    <w:div w:id="1079402070">
      <w:bodyDiv w:val="1"/>
      <w:marLeft w:val="0"/>
      <w:marRight w:val="0"/>
      <w:marTop w:val="0"/>
      <w:marBottom w:val="0"/>
      <w:divBdr>
        <w:top w:val="none" w:sz="0" w:space="0" w:color="auto"/>
        <w:left w:val="none" w:sz="0" w:space="0" w:color="auto"/>
        <w:bottom w:val="none" w:sz="0" w:space="0" w:color="auto"/>
        <w:right w:val="none" w:sz="0" w:space="0" w:color="auto"/>
      </w:divBdr>
    </w:div>
    <w:div w:id="1099911373">
      <w:bodyDiv w:val="1"/>
      <w:marLeft w:val="0"/>
      <w:marRight w:val="0"/>
      <w:marTop w:val="0"/>
      <w:marBottom w:val="0"/>
      <w:divBdr>
        <w:top w:val="none" w:sz="0" w:space="0" w:color="auto"/>
        <w:left w:val="none" w:sz="0" w:space="0" w:color="auto"/>
        <w:bottom w:val="none" w:sz="0" w:space="0" w:color="auto"/>
        <w:right w:val="none" w:sz="0" w:space="0" w:color="auto"/>
      </w:divBdr>
    </w:div>
    <w:div w:id="1117607317">
      <w:bodyDiv w:val="1"/>
      <w:marLeft w:val="0"/>
      <w:marRight w:val="0"/>
      <w:marTop w:val="0"/>
      <w:marBottom w:val="0"/>
      <w:divBdr>
        <w:top w:val="none" w:sz="0" w:space="0" w:color="auto"/>
        <w:left w:val="none" w:sz="0" w:space="0" w:color="auto"/>
        <w:bottom w:val="none" w:sz="0" w:space="0" w:color="auto"/>
        <w:right w:val="none" w:sz="0" w:space="0" w:color="auto"/>
      </w:divBdr>
    </w:div>
    <w:div w:id="1135681002">
      <w:bodyDiv w:val="1"/>
      <w:marLeft w:val="0"/>
      <w:marRight w:val="0"/>
      <w:marTop w:val="0"/>
      <w:marBottom w:val="0"/>
      <w:divBdr>
        <w:top w:val="none" w:sz="0" w:space="0" w:color="auto"/>
        <w:left w:val="none" w:sz="0" w:space="0" w:color="auto"/>
        <w:bottom w:val="none" w:sz="0" w:space="0" w:color="auto"/>
        <w:right w:val="none" w:sz="0" w:space="0" w:color="auto"/>
      </w:divBdr>
      <w:divsChild>
        <w:div w:id="511074040">
          <w:marLeft w:val="547"/>
          <w:marRight w:val="0"/>
          <w:marTop w:val="134"/>
          <w:marBottom w:val="0"/>
          <w:divBdr>
            <w:top w:val="none" w:sz="0" w:space="0" w:color="auto"/>
            <w:left w:val="none" w:sz="0" w:space="0" w:color="auto"/>
            <w:bottom w:val="none" w:sz="0" w:space="0" w:color="auto"/>
            <w:right w:val="none" w:sz="0" w:space="0" w:color="auto"/>
          </w:divBdr>
        </w:div>
        <w:div w:id="2057579976">
          <w:marLeft w:val="547"/>
          <w:marRight w:val="0"/>
          <w:marTop w:val="134"/>
          <w:marBottom w:val="0"/>
          <w:divBdr>
            <w:top w:val="none" w:sz="0" w:space="0" w:color="auto"/>
            <w:left w:val="none" w:sz="0" w:space="0" w:color="auto"/>
            <w:bottom w:val="none" w:sz="0" w:space="0" w:color="auto"/>
            <w:right w:val="none" w:sz="0" w:space="0" w:color="auto"/>
          </w:divBdr>
        </w:div>
        <w:div w:id="1539317416">
          <w:marLeft w:val="547"/>
          <w:marRight w:val="0"/>
          <w:marTop w:val="134"/>
          <w:marBottom w:val="0"/>
          <w:divBdr>
            <w:top w:val="none" w:sz="0" w:space="0" w:color="auto"/>
            <w:left w:val="none" w:sz="0" w:space="0" w:color="auto"/>
            <w:bottom w:val="none" w:sz="0" w:space="0" w:color="auto"/>
            <w:right w:val="none" w:sz="0" w:space="0" w:color="auto"/>
          </w:divBdr>
        </w:div>
        <w:div w:id="483788499">
          <w:marLeft w:val="547"/>
          <w:marRight w:val="0"/>
          <w:marTop w:val="134"/>
          <w:marBottom w:val="0"/>
          <w:divBdr>
            <w:top w:val="none" w:sz="0" w:space="0" w:color="auto"/>
            <w:left w:val="none" w:sz="0" w:space="0" w:color="auto"/>
            <w:bottom w:val="none" w:sz="0" w:space="0" w:color="auto"/>
            <w:right w:val="none" w:sz="0" w:space="0" w:color="auto"/>
          </w:divBdr>
        </w:div>
      </w:divsChild>
    </w:div>
    <w:div w:id="1142847452">
      <w:bodyDiv w:val="1"/>
      <w:marLeft w:val="0"/>
      <w:marRight w:val="0"/>
      <w:marTop w:val="0"/>
      <w:marBottom w:val="0"/>
      <w:divBdr>
        <w:top w:val="none" w:sz="0" w:space="0" w:color="auto"/>
        <w:left w:val="none" w:sz="0" w:space="0" w:color="auto"/>
        <w:bottom w:val="none" w:sz="0" w:space="0" w:color="auto"/>
        <w:right w:val="none" w:sz="0" w:space="0" w:color="auto"/>
      </w:divBdr>
      <w:divsChild>
        <w:div w:id="357975277">
          <w:marLeft w:val="547"/>
          <w:marRight w:val="0"/>
          <w:marTop w:val="0"/>
          <w:marBottom w:val="200"/>
          <w:divBdr>
            <w:top w:val="none" w:sz="0" w:space="0" w:color="auto"/>
            <w:left w:val="none" w:sz="0" w:space="0" w:color="auto"/>
            <w:bottom w:val="none" w:sz="0" w:space="0" w:color="auto"/>
            <w:right w:val="none" w:sz="0" w:space="0" w:color="auto"/>
          </w:divBdr>
        </w:div>
        <w:div w:id="801505626">
          <w:marLeft w:val="547"/>
          <w:marRight w:val="0"/>
          <w:marTop w:val="0"/>
          <w:marBottom w:val="200"/>
          <w:divBdr>
            <w:top w:val="none" w:sz="0" w:space="0" w:color="auto"/>
            <w:left w:val="none" w:sz="0" w:space="0" w:color="auto"/>
            <w:bottom w:val="none" w:sz="0" w:space="0" w:color="auto"/>
            <w:right w:val="none" w:sz="0" w:space="0" w:color="auto"/>
          </w:divBdr>
        </w:div>
        <w:div w:id="819687677">
          <w:marLeft w:val="547"/>
          <w:marRight w:val="0"/>
          <w:marTop w:val="0"/>
          <w:marBottom w:val="200"/>
          <w:divBdr>
            <w:top w:val="none" w:sz="0" w:space="0" w:color="auto"/>
            <w:left w:val="none" w:sz="0" w:space="0" w:color="auto"/>
            <w:bottom w:val="none" w:sz="0" w:space="0" w:color="auto"/>
            <w:right w:val="none" w:sz="0" w:space="0" w:color="auto"/>
          </w:divBdr>
        </w:div>
        <w:div w:id="233978917">
          <w:marLeft w:val="547"/>
          <w:marRight w:val="0"/>
          <w:marTop w:val="0"/>
          <w:marBottom w:val="200"/>
          <w:divBdr>
            <w:top w:val="none" w:sz="0" w:space="0" w:color="auto"/>
            <w:left w:val="none" w:sz="0" w:space="0" w:color="auto"/>
            <w:bottom w:val="none" w:sz="0" w:space="0" w:color="auto"/>
            <w:right w:val="none" w:sz="0" w:space="0" w:color="auto"/>
          </w:divBdr>
        </w:div>
        <w:div w:id="1617130615">
          <w:marLeft w:val="547"/>
          <w:marRight w:val="0"/>
          <w:marTop w:val="0"/>
          <w:marBottom w:val="200"/>
          <w:divBdr>
            <w:top w:val="none" w:sz="0" w:space="0" w:color="auto"/>
            <w:left w:val="none" w:sz="0" w:space="0" w:color="auto"/>
            <w:bottom w:val="none" w:sz="0" w:space="0" w:color="auto"/>
            <w:right w:val="none" w:sz="0" w:space="0" w:color="auto"/>
          </w:divBdr>
        </w:div>
        <w:div w:id="359816907">
          <w:marLeft w:val="547"/>
          <w:marRight w:val="0"/>
          <w:marTop w:val="0"/>
          <w:marBottom w:val="200"/>
          <w:divBdr>
            <w:top w:val="none" w:sz="0" w:space="0" w:color="auto"/>
            <w:left w:val="none" w:sz="0" w:space="0" w:color="auto"/>
            <w:bottom w:val="none" w:sz="0" w:space="0" w:color="auto"/>
            <w:right w:val="none" w:sz="0" w:space="0" w:color="auto"/>
          </w:divBdr>
        </w:div>
      </w:divsChild>
    </w:div>
    <w:div w:id="1148016716">
      <w:bodyDiv w:val="1"/>
      <w:marLeft w:val="0"/>
      <w:marRight w:val="0"/>
      <w:marTop w:val="0"/>
      <w:marBottom w:val="0"/>
      <w:divBdr>
        <w:top w:val="none" w:sz="0" w:space="0" w:color="auto"/>
        <w:left w:val="none" w:sz="0" w:space="0" w:color="auto"/>
        <w:bottom w:val="none" w:sz="0" w:space="0" w:color="auto"/>
        <w:right w:val="none" w:sz="0" w:space="0" w:color="auto"/>
      </w:divBdr>
    </w:div>
    <w:div w:id="1159619326">
      <w:bodyDiv w:val="1"/>
      <w:marLeft w:val="0"/>
      <w:marRight w:val="0"/>
      <w:marTop w:val="0"/>
      <w:marBottom w:val="0"/>
      <w:divBdr>
        <w:top w:val="none" w:sz="0" w:space="0" w:color="auto"/>
        <w:left w:val="none" w:sz="0" w:space="0" w:color="auto"/>
        <w:bottom w:val="none" w:sz="0" w:space="0" w:color="auto"/>
        <w:right w:val="none" w:sz="0" w:space="0" w:color="auto"/>
      </w:divBdr>
    </w:div>
    <w:div w:id="1188980857">
      <w:bodyDiv w:val="1"/>
      <w:marLeft w:val="0"/>
      <w:marRight w:val="0"/>
      <w:marTop w:val="0"/>
      <w:marBottom w:val="0"/>
      <w:divBdr>
        <w:top w:val="none" w:sz="0" w:space="0" w:color="auto"/>
        <w:left w:val="none" w:sz="0" w:space="0" w:color="auto"/>
        <w:bottom w:val="none" w:sz="0" w:space="0" w:color="auto"/>
        <w:right w:val="none" w:sz="0" w:space="0" w:color="auto"/>
      </w:divBdr>
    </w:div>
    <w:div w:id="1202136799">
      <w:bodyDiv w:val="1"/>
      <w:marLeft w:val="0"/>
      <w:marRight w:val="0"/>
      <w:marTop w:val="0"/>
      <w:marBottom w:val="0"/>
      <w:divBdr>
        <w:top w:val="none" w:sz="0" w:space="0" w:color="auto"/>
        <w:left w:val="none" w:sz="0" w:space="0" w:color="auto"/>
        <w:bottom w:val="none" w:sz="0" w:space="0" w:color="auto"/>
        <w:right w:val="none" w:sz="0" w:space="0" w:color="auto"/>
      </w:divBdr>
      <w:divsChild>
        <w:div w:id="392001023">
          <w:marLeft w:val="446"/>
          <w:marRight w:val="0"/>
          <w:marTop w:val="0"/>
          <w:marBottom w:val="0"/>
          <w:divBdr>
            <w:top w:val="none" w:sz="0" w:space="0" w:color="auto"/>
            <w:left w:val="none" w:sz="0" w:space="0" w:color="auto"/>
            <w:bottom w:val="none" w:sz="0" w:space="0" w:color="auto"/>
            <w:right w:val="none" w:sz="0" w:space="0" w:color="auto"/>
          </w:divBdr>
        </w:div>
        <w:div w:id="1089698577">
          <w:marLeft w:val="547"/>
          <w:marRight w:val="0"/>
          <w:marTop w:val="0"/>
          <w:marBottom w:val="0"/>
          <w:divBdr>
            <w:top w:val="none" w:sz="0" w:space="0" w:color="auto"/>
            <w:left w:val="none" w:sz="0" w:space="0" w:color="auto"/>
            <w:bottom w:val="none" w:sz="0" w:space="0" w:color="auto"/>
            <w:right w:val="none" w:sz="0" w:space="0" w:color="auto"/>
          </w:divBdr>
        </w:div>
        <w:div w:id="496697388">
          <w:marLeft w:val="547"/>
          <w:marRight w:val="0"/>
          <w:marTop w:val="0"/>
          <w:marBottom w:val="0"/>
          <w:divBdr>
            <w:top w:val="none" w:sz="0" w:space="0" w:color="auto"/>
            <w:left w:val="none" w:sz="0" w:space="0" w:color="auto"/>
            <w:bottom w:val="none" w:sz="0" w:space="0" w:color="auto"/>
            <w:right w:val="none" w:sz="0" w:space="0" w:color="auto"/>
          </w:divBdr>
        </w:div>
        <w:div w:id="1479766066">
          <w:marLeft w:val="547"/>
          <w:marRight w:val="0"/>
          <w:marTop w:val="0"/>
          <w:marBottom w:val="0"/>
          <w:divBdr>
            <w:top w:val="none" w:sz="0" w:space="0" w:color="auto"/>
            <w:left w:val="none" w:sz="0" w:space="0" w:color="auto"/>
            <w:bottom w:val="none" w:sz="0" w:space="0" w:color="auto"/>
            <w:right w:val="none" w:sz="0" w:space="0" w:color="auto"/>
          </w:divBdr>
        </w:div>
        <w:div w:id="1978342066">
          <w:marLeft w:val="547"/>
          <w:marRight w:val="0"/>
          <w:marTop w:val="0"/>
          <w:marBottom w:val="0"/>
          <w:divBdr>
            <w:top w:val="none" w:sz="0" w:space="0" w:color="auto"/>
            <w:left w:val="none" w:sz="0" w:space="0" w:color="auto"/>
            <w:bottom w:val="none" w:sz="0" w:space="0" w:color="auto"/>
            <w:right w:val="none" w:sz="0" w:space="0" w:color="auto"/>
          </w:divBdr>
        </w:div>
        <w:div w:id="302199084">
          <w:marLeft w:val="547"/>
          <w:marRight w:val="0"/>
          <w:marTop w:val="0"/>
          <w:marBottom w:val="0"/>
          <w:divBdr>
            <w:top w:val="none" w:sz="0" w:space="0" w:color="auto"/>
            <w:left w:val="none" w:sz="0" w:space="0" w:color="auto"/>
            <w:bottom w:val="none" w:sz="0" w:space="0" w:color="auto"/>
            <w:right w:val="none" w:sz="0" w:space="0" w:color="auto"/>
          </w:divBdr>
        </w:div>
        <w:div w:id="646741024">
          <w:marLeft w:val="547"/>
          <w:marRight w:val="0"/>
          <w:marTop w:val="0"/>
          <w:marBottom w:val="0"/>
          <w:divBdr>
            <w:top w:val="none" w:sz="0" w:space="0" w:color="auto"/>
            <w:left w:val="none" w:sz="0" w:space="0" w:color="auto"/>
            <w:bottom w:val="none" w:sz="0" w:space="0" w:color="auto"/>
            <w:right w:val="none" w:sz="0" w:space="0" w:color="auto"/>
          </w:divBdr>
        </w:div>
        <w:div w:id="1888685884">
          <w:marLeft w:val="547"/>
          <w:marRight w:val="0"/>
          <w:marTop w:val="0"/>
          <w:marBottom w:val="0"/>
          <w:divBdr>
            <w:top w:val="none" w:sz="0" w:space="0" w:color="auto"/>
            <w:left w:val="none" w:sz="0" w:space="0" w:color="auto"/>
            <w:bottom w:val="none" w:sz="0" w:space="0" w:color="auto"/>
            <w:right w:val="none" w:sz="0" w:space="0" w:color="auto"/>
          </w:divBdr>
        </w:div>
        <w:div w:id="487282349">
          <w:marLeft w:val="547"/>
          <w:marRight w:val="0"/>
          <w:marTop w:val="0"/>
          <w:marBottom w:val="0"/>
          <w:divBdr>
            <w:top w:val="none" w:sz="0" w:space="0" w:color="auto"/>
            <w:left w:val="none" w:sz="0" w:space="0" w:color="auto"/>
            <w:bottom w:val="none" w:sz="0" w:space="0" w:color="auto"/>
            <w:right w:val="none" w:sz="0" w:space="0" w:color="auto"/>
          </w:divBdr>
        </w:div>
      </w:divsChild>
    </w:div>
    <w:div w:id="1202937162">
      <w:bodyDiv w:val="1"/>
      <w:marLeft w:val="0"/>
      <w:marRight w:val="0"/>
      <w:marTop w:val="0"/>
      <w:marBottom w:val="0"/>
      <w:divBdr>
        <w:top w:val="none" w:sz="0" w:space="0" w:color="auto"/>
        <w:left w:val="none" w:sz="0" w:space="0" w:color="auto"/>
        <w:bottom w:val="none" w:sz="0" w:space="0" w:color="auto"/>
        <w:right w:val="none" w:sz="0" w:space="0" w:color="auto"/>
      </w:divBdr>
    </w:div>
    <w:div w:id="1204056450">
      <w:bodyDiv w:val="1"/>
      <w:marLeft w:val="0"/>
      <w:marRight w:val="0"/>
      <w:marTop w:val="0"/>
      <w:marBottom w:val="0"/>
      <w:divBdr>
        <w:top w:val="none" w:sz="0" w:space="0" w:color="auto"/>
        <w:left w:val="none" w:sz="0" w:space="0" w:color="auto"/>
        <w:bottom w:val="none" w:sz="0" w:space="0" w:color="auto"/>
        <w:right w:val="none" w:sz="0" w:space="0" w:color="auto"/>
      </w:divBdr>
      <w:divsChild>
        <w:div w:id="118767068">
          <w:marLeft w:val="547"/>
          <w:marRight w:val="0"/>
          <w:marTop w:val="0"/>
          <w:marBottom w:val="0"/>
          <w:divBdr>
            <w:top w:val="none" w:sz="0" w:space="0" w:color="auto"/>
            <w:left w:val="none" w:sz="0" w:space="0" w:color="auto"/>
            <w:bottom w:val="none" w:sz="0" w:space="0" w:color="auto"/>
            <w:right w:val="none" w:sz="0" w:space="0" w:color="auto"/>
          </w:divBdr>
        </w:div>
      </w:divsChild>
    </w:div>
    <w:div w:id="1227956303">
      <w:bodyDiv w:val="1"/>
      <w:marLeft w:val="0"/>
      <w:marRight w:val="0"/>
      <w:marTop w:val="0"/>
      <w:marBottom w:val="0"/>
      <w:divBdr>
        <w:top w:val="none" w:sz="0" w:space="0" w:color="auto"/>
        <w:left w:val="none" w:sz="0" w:space="0" w:color="auto"/>
        <w:bottom w:val="none" w:sz="0" w:space="0" w:color="auto"/>
        <w:right w:val="none" w:sz="0" w:space="0" w:color="auto"/>
      </w:divBdr>
    </w:div>
    <w:div w:id="1231890593">
      <w:bodyDiv w:val="1"/>
      <w:marLeft w:val="0"/>
      <w:marRight w:val="0"/>
      <w:marTop w:val="0"/>
      <w:marBottom w:val="0"/>
      <w:divBdr>
        <w:top w:val="none" w:sz="0" w:space="0" w:color="auto"/>
        <w:left w:val="none" w:sz="0" w:space="0" w:color="auto"/>
        <w:bottom w:val="none" w:sz="0" w:space="0" w:color="auto"/>
        <w:right w:val="none" w:sz="0" w:space="0" w:color="auto"/>
      </w:divBdr>
      <w:divsChild>
        <w:div w:id="833839424">
          <w:marLeft w:val="446"/>
          <w:marRight w:val="0"/>
          <w:marTop w:val="86"/>
          <w:marBottom w:val="0"/>
          <w:divBdr>
            <w:top w:val="none" w:sz="0" w:space="0" w:color="auto"/>
            <w:left w:val="none" w:sz="0" w:space="0" w:color="auto"/>
            <w:bottom w:val="none" w:sz="0" w:space="0" w:color="auto"/>
            <w:right w:val="none" w:sz="0" w:space="0" w:color="auto"/>
          </w:divBdr>
        </w:div>
        <w:div w:id="1918319545">
          <w:marLeft w:val="446"/>
          <w:marRight w:val="0"/>
          <w:marTop w:val="86"/>
          <w:marBottom w:val="0"/>
          <w:divBdr>
            <w:top w:val="none" w:sz="0" w:space="0" w:color="auto"/>
            <w:left w:val="none" w:sz="0" w:space="0" w:color="auto"/>
            <w:bottom w:val="none" w:sz="0" w:space="0" w:color="auto"/>
            <w:right w:val="none" w:sz="0" w:space="0" w:color="auto"/>
          </w:divBdr>
        </w:div>
        <w:div w:id="1135441985">
          <w:marLeft w:val="446"/>
          <w:marRight w:val="0"/>
          <w:marTop w:val="86"/>
          <w:marBottom w:val="0"/>
          <w:divBdr>
            <w:top w:val="none" w:sz="0" w:space="0" w:color="auto"/>
            <w:left w:val="none" w:sz="0" w:space="0" w:color="auto"/>
            <w:bottom w:val="none" w:sz="0" w:space="0" w:color="auto"/>
            <w:right w:val="none" w:sz="0" w:space="0" w:color="auto"/>
          </w:divBdr>
        </w:div>
        <w:div w:id="251472835">
          <w:marLeft w:val="446"/>
          <w:marRight w:val="0"/>
          <w:marTop w:val="86"/>
          <w:marBottom w:val="0"/>
          <w:divBdr>
            <w:top w:val="none" w:sz="0" w:space="0" w:color="auto"/>
            <w:left w:val="none" w:sz="0" w:space="0" w:color="auto"/>
            <w:bottom w:val="none" w:sz="0" w:space="0" w:color="auto"/>
            <w:right w:val="none" w:sz="0" w:space="0" w:color="auto"/>
          </w:divBdr>
        </w:div>
        <w:div w:id="1738085585">
          <w:marLeft w:val="446"/>
          <w:marRight w:val="0"/>
          <w:marTop w:val="86"/>
          <w:marBottom w:val="0"/>
          <w:divBdr>
            <w:top w:val="none" w:sz="0" w:space="0" w:color="auto"/>
            <w:left w:val="none" w:sz="0" w:space="0" w:color="auto"/>
            <w:bottom w:val="none" w:sz="0" w:space="0" w:color="auto"/>
            <w:right w:val="none" w:sz="0" w:space="0" w:color="auto"/>
          </w:divBdr>
        </w:div>
        <w:div w:id="723481666">
          <w:marLeft w:val="446"/>
          <w:marRight w:val="0"/>
          <w:marTop w:val="86"/>
          <w:marBottom w:val="0"/>
          <w:divBdr>
            <w:top w:val="none" w:sz="0" w:space="0" w:color="auto"/>
            <w:left w:val="none" w:sz="0" w:space="0" w:color="auto"/>
            <w:bottom w:val="none" w:sz="0" w:space="0" w:color="auto"/>
            <w:right w:val="none" w:sz="0" w:space="0" w:color="auto"/>
          </w:divBdr>
        </w:div>
        <w:div w:id="949624376">
          <w:marLeft w:val="446"/>
          <w:marRight w:val="0"/>
          <w:marTop w:val="86"/>
          <w:marBottom w:val="0"/>
          <w:divBdr>
            <w:top w:val="none" w:sz="0" w:space="0" w:color="auto"/>
            <w:left w:val="none" w:sz="0" w:space="0" w:color="auto"/>
            <w:bottom w:val="none" w:sz="0" w:space="0" w:color="auto"/>
            <w:right w:val="none" w:sz="0" w:space="0" w:color="auto"/>
          </w:divBdr>
        </w:div>
      </w:divsChild>
    </w:div>
    <w:div w:id="1233663398">
      <w:bodyDiv w:val="1"/>
      <w:marLeft w:val="0"/>
      <w:marRight w:val="0"/>
      <w:marTop w:val="0"/>
      <w:marBottom w:val="0"/>
      <w:divBdr>
        <w:top w:val="none" w:sz="0" w:space="0" w:color="auto"/>
        <w:left w:val="none" w:sz="0" w:space="0" w:color="auto"/>
        <w:bottom w:val="none" w:sz="0" w:space="0" w:color="auto"/>
        <w:right w:val="none" w:sz="0" w:space="0" w:color="auto"/>
      </w:divBdr>
    </w:div>
    <w:div w:id="1239438846">
      <w:bodyDiv w:val="1"/>
      <w:marLeft w:val="0"/>
      <w:marRight w:val="0"/>
      <w:marTop w:val="0"/>
      <w:marBottom w:val="0"/>
      <w:divBdr>
        <w:top w:val="none" w:sz="0" w:space="0" w:color="auto"/>
        <w:left w:val="none" w:sz="0" w:space="0" w:color="auto"/>
        <w:bottom w:val="none" w:sz="0" w:space="0" w:color="auto"/>
        <w:right w:val="none" w:sz="0" w:space="0" w:color="auto"/>
      </w:divBdr>
    </w:div>
    <w:div w:id="1266183941">
      <w:bodyDiv w:val="1"/>
      <w:marLeft w:val="0"/>
      <w:marRight w:val="0"/>
      <w:marTop w:val="0"/>
      <w:marBottom w:val="0"/>
      <w:divBdr>
        <w:top w:val="none" w:sz="0" w:space="0" w:color="auto"/>
        <w:left w:val="none" w:sz="0" w:space="0" w:color="auto"/>
        <w:bottom w:val="none" w:sz="0" w:space="0" w:color="auto"/>
        <w:right w:val="none" w:sz="0" w:space="0" w:color="auto"/>
      </w:divBdr>
      <w:divsChild>
        <w:div w:id="247161167">
          <w:marLeft w:val="547"/>
          <w:marRight w:val="0"/>
          <w:marTop w:val="0"/>
          <w:marBottom w:val="0"/>
          <w:divBdr>
            <w:top w:val="none" w:sz="0" w:space="0" w:color="auto"/>
            <w:left w:val="none" w:sz="0" w:space="0" w:color="auto"/>
            <w:bottom w:val="none" w:sz="0" w:space="0" w:color="auto"/>
            <w:right w:val="none" w:sz="0" w:space="0" w:color="auto"/>
          </w:divBdr>
        </w:div>
      </w:divsChild>
    </w:div>
    <w:div w:id="1277563831">
      <w:bodyDiv w:val="1"/>
      <w:marLeft w:val="0"/>
      <w:marRight w:val="0"/>
      <w:marTop w:val="0"/>
      <w:marBottom w:val="0"/>
      <w:divBdr>
        <w:top w:val="none" w:sz="0" w:space="0" w:color="auto"/>
        <w:left w:val="none" w:sz="0" w:space="0" w:color="auto"/>
        <w:bottom w:val="none" w:sz="0" w:space="0" w:color="auto"/>
        <w:right w:val="none" w:sz="0" w:space="0" w:color="auto"/>
      </w:divBdr>
    </w:div>
    <w:div w:id="1283421051">
      <w:bodyDiv w:val="1"/>
      <w:marLeft w:val="0"/>
      <w:marRight w:val="0"/>
      <w:marTop w:val="0"/>
      <w:marBottom w:val="0"/>
      <w:divBdr>
        <w:top w:val="none" w:sz="0" w:space="0" w:color="auto"/>
        <w:left w:val="none" w:sz="0" w:space="0" w:color="auto"/>
        <w:bottom w:val="none" w:sz="0" w:space="0" w:color="auto"/>
        <w:right w:val="none" w:sz="0" w:space="0" w:color="auto"/>
      </w:divBdr>
    </w:div>
    <w:div w:id="1286277853">
      <w:bodyDiv w:val="1"/>
      <w:marLeft w:val="0"/>
      <w:marRight w:val="0"/>
      <w:marTop w:val="0"/>
      <w:marBottom w:val="0"/>
      <w:divBdr>
        <w:top w:val="none" w:sz="0" w:space="0" w:color="auto"/>
        <w:left w:val="none" w:sz="0" w:space="0" w:color="auto"/>
        <w:bottom w:val="none" w:sz="0" w:space="0" w:color="auto"/>
        <w:right w:val="none" w:sz="0" w:space="0" w:color="auto"/>
      </w:divBdr>
      <w:divsChild>
        <w:div w:id="733550560">
          <w:marLeft w:val="547"/>
          <w:marRight w:val="0"/>
          <w:marTop w:val="0"/>
          <w:marBottom w:val="0"/>
          <w:divBdr>
            <w:top w:val="none" w:sz="0" w:space="0" w:color="auto"/>
            <w:left w:val="none" w:sz="0" w:space="0" w:color="auto"/>
            <w:bottom w:val="none" w:sz="0" w:space="0" w:color="auto"/>
            <w:right w:val="none" w:sz="0" w:space="0" w:color="auto"/>
          </w:divBdr>
        </w:div>
        <w:div w:id="77993475">
          <w:marLeft w:val="547"/>
          <w:marRight w:val="0"/>
          <w:marTop w:val="0"/>
          <w:marBottom w:val="0"/>
          <w:divBdr>
            <w:top w:val="none" w:sz="0" w:space="0" w:color="auto"/>
            <w:left w:val="none" w:sz="0" w:space="0" w:color="auto"/>
            <w:bottom w:val="none" w:sz="0" w:space="0" w:color="auto"/>
            <w:right w:val="none" w:sz="0" w:space="0" w:color="auto"/>
          </w:divBdr>
        </w:div>
        <w:div w:id="1985161291">
          <w:marLeft w:val="547"/>
          <w:marRight w:val="0"/>
          <w:marTop w:val="0"/>
          <w:marBottom w:val="0"/>
          <w:divBdr>
            <w:top w:val="none" w:sz="0" w:space="0" w:color="auto"/>
            <w:left w:val="none" w:sz="0" w:space="0" w:color="auto"/>
            <w:bottom w:val="none" w:sz="0" w:space="0" w:color="auto"/>
            <w:right w:val="none" w:sz="0" w:space="0" w:color="auto"/>
          </w:divBdr>
        </w:div>
        <w:div w:id="1347365207">
          <w:marLeft w:val="547"/>
          <w:marRight w:val="0"/>
          <w:marTop w:val="0"/>
          <w:marBottom w:val="0"/>
          <w:divBdr>
            <w:top w:val="none" w:sz="0" w:space="0" w:color="auto"/>
            <w:left w:val="none" w:sz="0" w:space="0" w:color="auto"/>
            <w:bottom w:val="none" w:sz="0" w:space="0" w:color="auto"/>
            <w:right w:val="none" w:sz="0" w:space="0" w:color="auto"/>
          </w:divBdr>
        </w:div>
        <w:div w:id="213783060">
          <w:marLeft w:val="547"/>
          <w:marRight w:val="0"/>
          <w:marTop w:val="0"/>
          <w:marBottom w:val="0"/>
          <w:divBdr>
            <w:top w:val="none" w:sz="0" w:space="0" w:color="auto"/>
            <w:left w:val="none" w:sz="0" w:space="0" w:color="auto"/>
            <w:bottom w:val="none" w:sz="0" w:space="0" w:color="auto"/>
            <w:right w:val="none" w:sz="0" w:space="0" w:color="auto"/>
          </w:divBdr>
        </w:div>
        <w:div w:id="639309353">
          <w:marLeft w:val="547"/>
          <w:marRight w:val="0"/>
          <w:marTop w:val="0"/>
          <w:marBottom w:val="0"/>
          <w:divBdr>
            <w:top w:val="none" w:sz="0" w:space="0" w:color="auto"/>
            <w:left w:val="none" w:sz="0" w:space="0" w:color="auto"/>
            <w:bottom w:val="none" w:sz="0" w:space="0" w:color="auto"/>
            <w:right w:val="none" w:sz="0" w:space="0" w:color="auto"/>
          </w:divBdr>
        </w:div>
        <w:div w:id="948389359">
          <w:marLeft w:val="547"/>
          <w:marRight w:val="0"/>
          <w:marTop w:val="0"/>
          <w:marBottom w:val="0"/>
          <w:divBdr>
            <w:top w:val="none" w:sz="0" w:space="0" w:color="auto"/>
            <w:left w:val="none" w:sz="0" w:space="0" w:color="auto"/>
            <w:bottom w:val="none" w:sz="0" w:space="0" w:color="auto"/>
            <w:right w:val="none" w:sz="0" w:space="0" w:color="auto"/>
          </w:divBdr>
        </w:div>
        <w:div w:id="266621224">
          <w:marLeft w:val="547"/>
          <w:marRight w:val="0"/>
          <w:marTop w:val="0"/>
          <w:marBottom w:val="0"/>
          <w:divBdr>
            <w:top w:val="none" w:sz="0" w:space="0" w:color="auto"/>
            <w:left w:val="none" w:sz="0" w:space="0" w:color="auto"/>
            <w:bottom w:val="none" w:sz="0" w:space="0" w:color="auto"/>
            <w:right w:val="none" w:sz="0" w:space="0" w:color="auto"/>
          </w:divBdr>
        </w:div>
        <w:div w:id="191115683">
          <w:marLeft w:val="547"/>
          <w:marRight w:val="0"/>
          <w:marTop w:val="0"/>
          <w:marBottom w:val="0"/>
          <w:divBdr>
            <w:top w:val="none" w:sz="0" w:space="0" w:color="auto"/>
            <w:left w:val="none" w:sz="0" w:space="0" w:color="auto"/>
            <w:bottom w:val="none" w:sz="0" w:space="0" w:color="auto"/>
            <w:right w:val="none" w:sz="0" w:space="0" w:color="auto"/>
          </w:divBdr>
        </w:div>
        <w:div w:id="1550340953">
          <w:marLeft w:val="547"/>
          <w:marRight w:val="0"/>
          <w:marTop w:val="0"/>
          <w:marBottom w:val="0"/>
          <w:divBdr>
            <w:top w:val="none" w:sz="0" w:space="0" w:color="auto"/>
            <w:left w:val="none" w:sz="0" w:space="0" w:color="auto"/>
            <w:bottom w:val="none" w:sz="0" w:space="0" w:color="auto"/>
            <w:right w:val="none" w:sz="0" w:space="0" w:color="auto"/>
          </w:divBdr>
        </w:div>
        <w:div w:id="596138406">
          <w:marLeft w:val="547"/>
          <w:marRight w:val="0"/>
          <w:marTop w:val="0"/>
          <w:marBottom w:val="0"/>
          <w:divBdr>
            <w:top w:val="none" w:sz="0" w:space="0" w:color="auto"/>
            <w:left w:val="none" w:sz="0" w:space="0" w:color="auto"/>
            <w:bottom w:val="none" w:sz="0" w:space="0" w:color="auto"/>
            <w:right w:val="none" w:sz="0" w:space="0" w:color="auto"/>
          </w:divBdr>
        </w:div>
      </w:divsChild>
    </w:div>
    <w:div w:id="1303198763">
      <w:bodyDiv w:val="1"/>
      <w:marLeft w:val="0"/>
      <w:marRight w:val="0"/>
      <w:marTop w:val="0"/>
      <w:marBottom w:val="0"/>
      <w:divBdr>
        <w:top w:val="none" w:sz="0" w:space="0" w:color="auto"/>
        <w:left w:val="none" w:sz="0" w:space="0" w:color="auto"/>
        <w:bottom w:val="none" w:sz="0" w:space="0" w:color="auto"/>
        <w:right w:val="none" w:sz="0" w:space="0" w:color="auto"/>
      </w:divBdr>
    </w:div>
    <w:div w:id="1306160966">
      <w:bodyDiv w:val="1"/>
      <w:marLeft w:val="0"/>
      <w:marRight w:val="0"/>
      <w:marTop w:val="0"/>
      <w:marBottom w:val="0"/>
      <w:divBdr>
        <w:top w:val="none" w:sz="0" w:space="0" w:color="auto"/>
        <w:left w:val="none" w:sz="0" w:space="0" w:color="auto"/>
        <w:bottom w:val="none" w:sz="0" w:space="0" w:color="auto"/>
        <w:right w:val="none" w:sz="0" w:space="0" w:color="auto"/>
      </w:divBdr>
      <w:divsChild>
        <w:div w:id="1743983278">
          <w:marLeft w:val="547"/>
          <w:marRight w:val="0"/>
          <w:marTop w:val="0"/>
          <w:marBottom w:val="200"/>
          <w:divBdr>
            <w:top w:val="none" w:sz="0" w:space="0" w:color="auto"/>
            <w:left w:val="none" w:sz="0" w:space="0" w:color="auto"/>
            <w:bottom w:val="none" w:sz="0" w:space="0" w:color="auto"/>
            <w:right w:val="none" w:sz="0" w:space="0" w:color="auto"/>
          </w:divBdr>
        </w:div>
        <w:div w:id="2073770792">
          <w:marLeft w:val="547"/>
          <w:marRight w:val="0"/>
          <w:marTop w:val="0"/>
          <w:marBottom w:val="200"/>
          <w:divBdr>
            <w:top w:val="none" w:sz="0" w:space="0" w:color="auto"/>
            <w:left w:val="none" w:sz="0" w:space="0" w:color="auto"/>
            <w:bottom w:val="none" w:sz="0" w:space="0" w:color="auto"/>
            <w:right w:val="none" w:sz="0" w:space="0" w:color="auto"/>
          </w:divBdr>
        </w:div>
        <w:div w:id="1698195722">
          <w:marLeft w:val="547"/>
          <w:marRight w:val="0"/>
          <w:marTop w:val="0"/>
          <w:marBottom w:val="200"/>
          <w:divBdr>
            <w:top w:val="none" w:sz="0" w:space="0" w:color="auto"/>
            <w:left w:val="none" w:sz="0" w:space="0" w:color="auto"/>
            <w:bottom w:val="none" w:sz="0" w:space="0" w:color="auto"/>
            <w:right w:val="none" w:sz="0" w:space="0" w:color="auto"/>
          </w:divBdr>
        </w:div>
        <w:div w:id="1291984199">
          <w:marLeft w:val="547"/>
          <w:marRight w:val="0"/>
          <w:marTop w:val="0"/>
          <w:marBottom w:val="200"/>
          <w:divBdr>
            <w:top w:val="none" w:sz="0" w:space="0" w:color="auto"/>
            <w:left w:val="none" w:sz="0" w:space="0" w:color="auto"/>
            <w:bottom w:val="none" w:sz="0" w:space="0" w:color="auto"/>
            <w:right w:val="none" w:sz="0" w:space="0" w:color="auto"/>
          </w:divBdr>
        </w:div>
      </w:divsChild>
    </w:div>
    <w:div w:id="1326085030">
      <w:bodyDiv w:val="1"/>
      <w:marLeft w:val="0"/>
      <w:marRight w:val="0"/>
      <w:marTop w:val="0"/>
      <w:marBottom w:val="0"/>
      <w:divBdr>
        <w:top w:val="none" w:sz="0" w:space="0" w:color="auto"/>
        <w:left w:val="none" w:sz="0" w:space="0" w:color="auto"/>
        <w:bottom w:val="none" w:sz="0" w:space="0" w:color="auto"/>
        <w:right w:val="none" w:sz="0" w:space="0" w:color="auto"/>
      </w:divBdr>
    </w:div>
    <w:div w:id="1327248972">
      <w:bodyDiv w:val="1"/>
      <w:marLeft w:val="0"/>
      <w:marRight w:val="0"/>
      <w:marTop w:val="0"/>
      <w:marBottom w:val="0"/>
      <w:divBdr>
        <w:top w:val="none" w:sz="0" w:space="0" w:color="auto"/>
        <w:left w:val="none" w:sz="0" w:space="0" w:color="auto"/>
        <w:bottom w:val="none" w:sz="0" w:space="0" w:color="auto"/>
        <w:right w:val="none" w:sz="0" w:space="0" w:color="auto"/>
      </w:divBdr>
    </w:div>
    <w:div w:id="1340814713">
      <w:bodyDiv w:val="1"/>
      <w:marLeft w:val="0"/>
      <w:marRight w:val="0"/>
      <w:marTop w:val="0"/>
      <w:marBottom w:val="0"/>
      <w:divBdr>
        <w:top w:val="none" w:sz="0" w:space="0" w:color="auto"/>
        <w:left w:val="none" w:sz="0" w:space="0" w:color="auto"/>
        <w:bottom w:val="none" w:sz="0" w:space="0" w:color="auto"/>
        <w:right w:val="none" w:sz="0" w:space="0" w:color="auto"/>
      </w:divBdr>
    </w:div>
    <w:div w:id="1342662524">
      <w:bodyDiv w:val="1"/>
      <w:marLeft w:val="0"/>
      <w:marRight w:val="0"/>
      <w:marTop w:val="0"/>
      <w:marBottom w:val="0"/>
      <w:divBdr>
        <w:top w:val="none" w:sz="0" w:space="0" w:color="auto"/>
        <w:left w:val="none" w:sz="0" w:space="0" w:color="auto"/>
        <w:bottom w:val="none" w:sz="0" w:space="0" w:color="auto"/>
        <w:right w:val="none" w:sz="0" w:space="0" w:color="auto"/>
      </w:divBdr>
    </w:div>
    <w:div w:id="1344356644">
      <w:bodyDiv w:val="1"/>
      <w:marLeft w:val="0"/>
      <w:marRight w:val="0"/>
      <w:marTop w:val="0"/>
      <w:marBottom w:val="0"/>
      <w:divBdr>
        <w:top w:val="none" w:sz="0" w:space="0" w:color="auto"/>
        <w:left w:val="none" w:sz="0" w:space="0" w:color="auto"/>
        <w:bottom w:val="none" w:sz="0" w:space="0" w:color="auto"/>
        <w:right w:val="none" w:sz="0" w:space="0" w:color="auto"/>
      </w:divBdr>
    </w:div>
    <w:div w:id="1378355222">
      <w:bodyDiv w:val="1"/>
      <w:marLeft w:val="0"/>
      <w:marRight w:val="0"/>
      <w:marTop w:val="0"/>
      <w:marBottom w:val="0"/>
      <w:divBdr>
        <w:top w:val="none" w:sz="0" w:space="0" w:color="auto"/>
        <w:left w:val="none" w:sz="0" w:space="0" w:color="auto"/>
        <w:bottom w:val="none" w:sz="0" w:space="0" w:color="auto"/>
        <w:right w:val="none" w:sz="0" w:space="0" w:color="auto"/>
      </w:divBdr>
      <w:divsChild>
        <w:div w:id="905803686">
          <w:marLeft w:val="547"/>
          <w:marRight w:val="0"/>
          <w:marTop w:val="154"/>
          <w:marBottom w:val="0"/>
          <w:divBdr>
            <w:top w:val="none" w:sz="0" w:space="0" w:color="auto"/>
            <w:left w:val="none" w:sz="0" w:space="0" w:color="auto"/>
            <w:bottom w:val="none" w:sz="0" w:space="0" w:color="auto"/>
            <w:right w:val="none" w:sz="0" w:space="0" w:color="auto"/>
          </w:divBdr>
        </w:div>
      </w:divsChild>
    </w:div>
    <w:div w:id="1383213456">
      <w:bodyDiv w:val="1"/>
      <w:marLeft w:val="0"/>
      <w:marRight w:val="0"/>
      <w:marTop w:val="0"/>
      <w:marBottom w:val="0"/>
      <w:divBdr>
        <w:top w:val="none" w:sz="0" w:space="0" w:color="auto"/>
        <w:left w:val="none" w:sz="0" w:space="0" w:color="auto"/>
        <w:bottom w:val="none" w:sz="0" w:space="0" w:color="auto"/>
        <w:right w:val="none" w:sz="0" w:space="0" w:color="auto"/>
      </w:divBdr>
    </w:div>
    <w:div w:id="1452430814">
      <w:bodyDiv w:val="1"/>
      <w:marLeft w:val="0"/>
      <w:marRight w:val="0"/>
      <w:marTop w:val="0"/>
      <w:marBottom w:val="0"/>
      <w:divBdr>
        <w:top w:val="none" w:sz="0" w:space="0" w:color="auto"/>
        <w:left w:val="none" w:sz="0" w:space="0" w:color="auto"/>
        <w:bottom w:val="none" w:sz="0" w:space="0" w:color="auto"/>
        <w:right w:val="none" w:sz="0" w:space="0" w:color="auto"/>
      </w:divBdr>
    </w:div>
    <w:div w:id="1468931867">
      <w:bodyDiv w:val="1"/>
      <w:marLeft w:val="0"/>
      <w:marRight w:val="0"/>
      <w:marTop w:val="0"/>
      <w:marBottom w:val="0"/>
      <w:divBdr>
        <w:top w:val="none" w:sz="0" w:space="0" w:color="auto"/>
        <w:left w:val="none" w:sz="0" w:space="0" w:color="auto"/>
        <w:bottom w:val="none" w:sz="0" w:space="0" w:color="auto"/>
        <w:right w:val="none" w:sz="0" w:space="0" w:color="auto"/>
      </w:divBdr>
      <w:divsChild>
        <w:div w:id="640038162">
          <w:marLeft w:val="547"/>
          <w:marRight w:val="0"/>
          <w:marTop w:val="77"/>
          <w:marBottom w:val="0"/>
          <w:divBdr>
            <w:top w:val="none" w:sz="0" w:space="0" w:color="auto"/>
            <w:left w:val="none" w:sz="0" w:space="0" w:color="auto"/>
            <w:bottom w:val="none" w:sz="0" w:space="0" w:color="auto"/>
            <w:right w:val="none" w:sz="0" w:space="0" w:color="auto"/>
          </w:divBdr>
        </w:div>
        <w:div w:id="17703450">
          <w:marLeft w:val="547"/>
          <w:marRight w:val="0"/>
          <w:marTop w:val="77"/>
          <w:marBottom w:val="0"/>
          <w:divBdr>
            <w:top w:val="none" w:sz="0" w:space="0" w:color="auto"/>
            <w:left w:val="none" w:sz="0" w:space="0" w:color="auto"/>
            <w:bottom w:val="none" w:sz="0" w:space="0" w:color="auto"/>
            <w:right w:val="none" w:sz="0" w:space="0" w:color="auto"/>
          </w:divBdr>
        </w:div>
      </w:divsChild>
    </w:div>
    <w:div w:id="1485193891">
      <w:bodyDiv w:val="1"/>
      <w:marLeft w:val="0"/>
      <w:marRight w:val="0"/>
      <w:marTop w:val="0"/>
      <w:marBottom w:val="0"/>
      <w:divBdr>
        <w:top w:val="none" w:sz="0" w:space="0" w:color="auto"/>
        <w:left w:val="none" w:sz="0" w:space="0" w:color="auto"/>
        <w:bottom w:val="none" w:sz="0" w:space="0" w:color="auto"/>
        <w:right w:val="none" w:sz="0" w:space="0" w:color="auto"/>
      </w:divBdr>
    </w:div>
    <w:div w:id="1502234957">
      <w:bodyDiv w:val="1"/>
      <w:marLeft w:val="0"/>
      <w:marRight w:val="0"/>
      <w:marTop w:val="0"/>
      <w:marBottom w:val="0"/>
      <w:divBdr>
        <w:top w:val="none" w:sz="0" w:space="0" w:color="auto"/>
        <w:left w:val="none" w:sz="0" w:space="0" w:color="auto"/>
        <w:bottom w:val="none" w:sz="0" w:space="0" w:color="auto"/>
        <w:right w:val="none" w:sz="0" w:space="0" w:color="auto"/>
      </w:divBdr>
      <w:divsChild>
        <w:div w:id="1710109130">
          <w:marLeft w:val="547"/>
          <w:marRight w:val="0"/>
          <w:marTop w:val="0"/>
          <w:marBottom w:val="0"/>
          <w:divBdr>
            <w:top w:val="none" w:sz="0" w:space="0" w:color="auto"/>
            <w:left w:val="none" w:sz="0" w:space="0" w:color="auto"/>
            <w:bottom w:val="none" w:sz="0" w:space="0" w:color="auto"/>
            <w:right w:val="none" w:sz="0" w:space="0" w:color="auto"/>
          </w:divBdr>
        </w:div>
        <w:div w:id="575819153">
          <w:marLeft w:val="547"/>
          <w:marRight w:val="0"/>
          <w:marTop w:val="0"/>
          <w:marBottom w:val="0"/>
          <w:divBdr>
            <w:top w:val="none" w:sz="0" w:space="0" w:color="auto"/>
            <w:left w:val="none" w:sz="0" w:space="0" w:color="auto"/>
            <w:bottom w:val="none" w:sz="0" w:space="0" w:color="auto"/>
            <w:right w:val="none" w:sz="0" w:space="0" w:color="auto"/>
          </w:divBdr>
        </w:div>
      </w:divsChild>
    </w:div>
    <w:div w:id="1562401641">
      <w:bodyDiv w:val="1"/>
      <w:marLeft w:val="0"/>
      <w:marRight w:val="0"/>
      <w:marTop w:val="0"/>
      <w:marBottom w:val="0"/>
      <w:divBdr>
        <w:top w:val="none" w:sz="0" w:space="0" w:color="auto"/>
        <w:left w:val="none" w:sz="0" w:space="0" w:color="auto"/>
        <w:bottom w:val="none" w:sz="0" w:space="0" w:color="auto"/>
        <w:right w:val="none" w:sz="0" w:space="0" w:color="auto"/>
      </w:divBdr>
    </w:div>
    <w:div w:id="1574778435">
      <w:bodyDiv w:val="1"/>
      <w:marLeft w:val="0"/>
      <w:marRight w:val="0"/>
      <w:marTop w:val="0"/>
      <w:marBottom w:val="0"/>
      <w:divBdr>
        <w:top w:val="none" w:sz="0" w:space="0" w:color="auto"/>
        <w:left w:val="none" w:sz="0" w:space="0" w:color="auto"/>
        <w:bottom w:val="none" w:sz="0" w:space="0" w:color="auto"/>
        <w:right w:val="none" w:sz="0" w:space="0" w:color="auto"/>
      </w:divBdr>
    </w:div>
    <w:div w:id="1584532306">
      <w:bodyDiv w:val="1"/>
      <w:marLeft w:val="0"/>
      <w:marRight w:val="0"/>
      <w:marTop w:val="0"/>
      <w:marBottom w:val="0"/>
      <w:divBdr>
        <w:top w:val="none" w:sz="0" w:space="0" w:color="auto"/>
        <w:left w:val="none" w:sz="0" w:space="0" w:color="auto"/>
        <w:bottom w:val="none" w:sz="0" w:space="0" w:color="auto"/>
        <w:right w:val="none" w:sz="0" w:space="0" w:color="auto"/>
      </w:divBdr>
    </w:div>
    <w:div w:id="1623462534">
      <w:bodyDiv w:val="1"/>
      <w:marLeft w:val="0"/>
      <w:marRight w:val="0"/>
      <w:marTop w:val="0"/>
      <w:marBottom w:val="0"/>
      <w:divBdr>
        <w:top w:val="none" w:sz="0" w:space="0" w:color="auto"/>
        <w:left w:val="none" w:sz="0" w:space="0" w:color="auto"/>
        <w:bottom w:val="none" w:sz="0" w:space="0" w:color="auto"/>
        <w:right w:val="none" w:sz="0" w:space="0" w:color="auto"/>
      </w:divBdr>
      <w:divsChild>
        <w:div w:id="187910145">
          <w:marLeft w:val="446"/>
          <w:marRight w:val="0"/>
          <w:marTop w:val="0"/>
          <w:marBottom w:val="0"/>
          <w:divBdr>
            <w:top w:val="none" w:sz="0" w:space="0" w:color="auto"/>
            <w:left w:val="none" w:sz="0" w:space="0" w:color="auto"/>
            <w:bottom w:val="none" w:sz="0" w:space="0" w:color="auto"/>
            <w:right w:val="none" w:sz="0" w:space="0" w:color="auto"/>
          </w:divBdr>
        </w:div>
        <w:div w:id="569314579">
          <w:marLeft w:val="446"/>
          <w:marRight w:val="0"/>
          <w:marTop w:val="0"/>
          <w:marBottom w:val="0"/>
          <w:divBdr>
            <w:top w:val="none" w:sz="0" w:space="0" w:color="auto"/>
            <w:left w:val="none" w:sz="0" w:space="0" w:color="auto"/>
            <w:bottom w:val="none" w:sz="0" w:space="0" w:color="auto"/>
            <w:right w:val="none" w:sz="0" w:space="0" w:color="auto"/>
          </w:divBdr>
        </w:div>
        <w:div w:id="282349179">
          <w:marLeft w:val="446"/>
          <w:marRight w:val="0"/>
          <w:marTop w:val="0"/>
          <w:marBottom w:val="0"/>
          <w:divBdr>
            <w:top w:val="none" w:sz="0" w:space="0" w:color="auto"/>
            <w:left w:val="none" w:sz="0" w:space="0" w:color="auto"/>
            <w:bottom w:val="none" w:sz="0" w:space="0" w:color="auto"/>
            <w:right w:val="none" w:sz="0" w:space="0" w:color="auto"/>
          </w:divBdr>
        </w:div>
      </w:divsChild>
    </w:div>
    <w:div w:id="1623996910">
      <w:bodyDiv w:val="1"/>
      <w:marLeft w:val="0"/>
      <w:marRight w:val="0"/>
      <w:marTop w:val="0"/>
      <w:marBottom w:val="0"/>
      <w:divBdr>
        <w:top w:val="none" w:sz="0" w:space="0" w:color="auto"/>
        <w:left w:val="none" w:sz="0" w:space="0" w:color="auto"/>
        <w:bottom w:val="none" w:sz="0" w:space="0" w:color="auto"/>
        <w:right w:val="none" w:sz="0" w:space="0" w:color="auto"/>
      </w:divBdr>
    </w:div>
    <w:div w:id="1637487439">
      <w:bodyDiv w:val="1"/>
      <w:marLeft w:val="0"/>
      <w:marRight w:val="0"/>
      <w:marTop w:val="0"/>
      <w:marBottom w:val="0"/>
      <w:divBdr>
        <w:top w:val="none" w:sz="0" w:space="0" w:color="auto"/>
        <w:left w:val="none" w:sz="0" w:space="0" w:color="auto"/>
        <w:bottom w:val="none" w:sz="0" w:space="0" w:color="auto"/>
        <w:right w:val="none" w:sz="0" w:space="0" w:color="auto"/>
      </w:divBdr>
    </w:div>
    <w:div w:id="1654095070">
      <w:bodyDiv w:val="1"/>
      <w:marLeft w:val="0"/>
      <w:marRight w:val="0"/>
      <w:marTop w:val="0"/>
      <w:marBottom w:val="0"/>
      <w:divBdr>
        <w:top w:val="none" w:sz="0" w:space="0" w:color="auto"/>
        <w:left w:val="none" w:sz="0" w:space="0" w:color="auto"/>
        <w:bottom w:val="none" w:sz="0" w:space="0" w:color="auto"/>
        <w:right w:val="none" w:sz="0" w:space="0" w:color="auto"/>
      </w:divBdr>
      <w:divsChild>
        <w:div w:id="1490713292">
          <w:marLeft w:val="547"/>
          <w:marRight w:val="0"/>
          <w:marTop w:val="0"/>
          <w:marBottom w:val="0"/>
          <w:divBdr>
            <w:top w:val="none" w:sz="0" w:space="0" w:color="auto"/>
            <w:left w:val="none" w:sz="0" w:space="0" w:color="auto"/>
            <w:bottom w:val="none" w:sz="0" w:space="0" w:color="auto"/>
            <w:right w:val="none" w:sz="0" w:space="0" w:color="auto"/>
          </w:divBdr>
        </w:div>
        <w:div w:id="502168370">
          <w:marLeft w:val="547"/>
          <w:marRight w:val="0"/>
          <w:marTop w:val="0"/>
          <w:marBottom w:val="0"/>
          <w:divBdr>
            <w:top w:val="none" w:sz="0" w:space="0" w:color="auto"/>
            <w:left w:val="none" w:sz="0" w:space="0" w:color="auto"/>
            <w:bottom w:val="none" w:sz="0" w:space="0" w:color="auto"/>
            <w:right w:val="none" w:sz="0" w:space="0" w:color="auto"/>
          </w:divBdr>
        </w:div>
      </w:divsChild>
    </w:div>
    <w:div w:id="1658804319">
      <w:bodyDiv w:val="1"/>
      <w:marLeft w:val="0"/>
      <w:marRight w:val="0"/>
      <w:marTop w:val="0"/>
      <w:marBottom w:val="0"/>
      <w:divBdr>
        <w:top w:val="none" w:sz="0" w:space="0" w:color="auto"/>
        <w:left w:val="none" w:sz="0" w:space="0" w:color="auto"/>
        <w:bottom w:val="none" w:sz="0" w:space="0" w:color="auto"/>
        <w:right w:val="none" w:sz="0" w:space="0" w:color="auto"/>
      </w:divBdr>
    </w:div>
    <w:div w:id="1665666305">
      <w:bodyDiv w:val="1"/>
      <w:marLeft w:val="0"/>
      <w:marRight w:val="0"/>
      <w:marTop w:val="0"/>
      <w:marBottom w:val="0"/>
      <w:divBdr>
        <w:top w:val="none" w:sz="0" w:space="0" w:color="auto"/>
        <w:left w:val="none" w:sz="0" w:space="0" w:color="auto"/>
        <w:bottom w:val="none" w:sz="0" w:space="0" w:color="auto"/>
        <w:right w:val="none" w:sz="0" w:space="0" w:color="auto"/>
      </w:divBdr>
    </w:div>
    <w:div w:id="1667053324">
      <w:bodyDiv w:val="1"/>
      <w:marLeft w:val="0"/>
      <w:marRight w:val="0"/>
      <w:marTop w:val="0"/>
      <w:marBottom w:val="0"/>
      <w:divBdr>
        <w:top w:val="none" w:sz="0" w:space="0" w:color="auto"/>
        <w:left w:val="none" w:sz="0" w:space="0" w:color="auto"/>
        <w:bottom w:val="none" w:sz="0" w:space="0" w:color="auto"/>
        <w:right w:val="none" w:sz="0" w:space="0" w:color="auto"/>
      </w:divBdr>
      <w:divsChild>
        <w:div w:id="8341291">
          <w:marLeft w:val="547"/>
          <w:marRight w:val="0"/>
          <w:marTop w:val="0"/>
          <w:marBottom w:val="200"/>
          <w:divBdr>
            <w:top w:val="none" w:sz="0" w:space="0" w:color="auto"/>
            <w:left w:val="none" w:sz="0" w:space="0" w:color="auto"/>
            <w:bottom w:val="none" w:sz="0" w:space="0" w:color="auto"/>
            <w:right w:val="none" w:sz="0" w:space="0" w:color="auto"/>
          </w:divBdr>
        </w:div>
        <w:div w:id="1369447530">
          <w:marLeft w:val="547"/>
          <w:marRight w:val="0"/>
          <w:marTop w:val="0"/>
          <w:marBottom w:val="200"/>
          <w:divBdr>
            <w:top w:val="none" w:sz="0" w:space="0" w:color="auto"/>
            <w:left w:val="none" w:sz="0" w:space="0" w:color="auto"/>
            <w:bottom w:val="none" w:sz="0" w:space="0" w:color="auto"/>
            <w:right w:val="none" w:sz="0" w:space="0" w:color="auto"/>
          </w:divBdr>
        </w:div>
        <w:div w:id="2098362894">
          <w:marLeft w:val="547"/>
          <w:marRight w:val="0"/>
          <w:marTop w:val="0"/>
          <w:marBottom w:val="200"/>
          <w:divBdr>
            <w:top w:val="none" w:sz="0" w:space="0" w:color="auto"/>
            <w:left w:val="none" w:sz="0" w:space="0" w:color="auto"/>
            <w:bottom w:val="none" w:sz="0" w:space="0" w:color="auto"/>
            <w:right w:val="none" w:sz="0" w:space="0" w:color="auto"/>
          </w:divBdr>
        </w:div>
        <w:div w:id="1144665939">
          <w:marLeft w:val="547"/>
          <w:marRight w:val="0"/>
          <w:marTop w:val="0"/>
          <w:marBottom w:val="200"/>
          <w:divBdr>
            <w:top w:val="none" w:sz="0" w:space="0" w:color="auto"/>
            <w:left w:val="none" w:sz="0" w:space="0" w:color="auto"/>
            <w:bottom w:val="none" w:sz="0" w:space="0" w:color="auto"/>
            <w:right w:val="none" w:sz="0" w:space="0" w:color="auto"/>
          </w:divBdr>
        </w:div>
        <w:div w:id="439422807">
          <w:marLeft w:val="547"/>
          <w:marRight w:val="0"/>
          <w:marTop w:val="0"/>
          <w:marBottom w:val="200"/>
          <w:divBdr>
            <w:top w:val="none" w:sz="0" w:space="0" w:color="auto"/>
            <w:left w:val="none" w:sz="0" w:space="0" w:color="auto"/>
            <w:bottom w:val="none" w:sz="0" w:space="0" w:color="auto"/>
            <w:right w:val="none" w:sz="0" w:space="0" w:color="auto"/>
          </w:divBdr>
        </w:div>
        <w:div w:id="398669837">
          <w:marLeft w:val="547"/>
          <w:marRight w:val="0"/>
          <w:marTop w:val="0"/>
          <w:marBottom w:val="200"/>
          <w:divBdr>
            <w:top w:val="none" w:sz="0" w:space="0" w:color="auto"/>
            <w:left w:val="none" w:sz="0" w:space="0" w:color="auto"/>
            <w:bottom w:val="none" w:sz="0" w:space="0" w:color="auto"/>
            <w:right w:val="none" w:sz="0" w:space="0" w:color="auto"/>
          </w:divBdr>
        </w:div>
      </w:divsChild>
    </w:div>
    <w:div w:id="1672440437">
      <w:bodyDiv w:val="1"/>
      <w:marLeft w:val="0"/>
      <w:marRight w:val="0"/>
      <w:marTop w:val="0"/>
      <w:marBottom w:val="0"/>
      <w:divBdr>
        <w:top w:val="none" w:sz="0" w:space="0" w:color="auto"/>
        <w:left w:val="none" w:sz="0" w:space="0" w:color="auto"/>
        <w:bottom w:val="none" w:sz="0" w:space="0" w:color="auto"/>
        <w:right w:val="none" w:sz="0" w:space="0" w:color="auto"/>
      </w:divBdr>
      <w:divsChild>
        <w:div w:id="875310039">
          <w:marLeft w:val="547"/>
          <w:marRight w:val="0"/>
          <w:marTop w:val="0"/>
          <w:marBottom w:val="0"/>
          <w:divBdr>
            <w:top w:val="none" w:sz="0" w:space="0" w:color="auto"/>
            <w:left w:val="none" w:sz="0" w:space="0" w:color="auto"/>
            <w:bottom w:val="none" w:sz="0" w:space="0" w:color="auto"/>
            <w:right w:val="none" w:sz="0" w:space="0" w:color="auto"/>
          </w:divBdr>
        </w:div>
        <w:div w:id="1867713736">
          <w:marLeft w:val="547"/>
          <w:marRight w:val="0"/>
          <w:marTop w:val="0"/>
          <w:marBottom w:val="0"/>
          <w:divBdr>
            <w:top w:val="none" w:sz="0" w:space="0" w:color="auto"/>
            <w:left w:val="none" w:sz="0" w:space="0" w:color="auto"/>
            <w:bottom w:val="none" w:sz="0" w:space="0" w:color="auto"/>
            <w:right w:val="none" w:sz="0" w:space="0" w:color="auto"/>
          </w:divBdr>
        </w:div>
        <w:div w:id="1303851121">
          <w:marLeft w:val="547"/>
          <w:marRight w:val="0"/>
          <w:marTop w:val="0"/>
          <w:marBottom w:val="0"/>
          <w:divBdr>
            <w:top w:val="none" w:sz="0" w:space="0" w:color="auto"/>
            <w:left w:val="none" w:sz="0" w:space="0" w:color="auto"/>
            <w:bottom w:val="none" w:sz="0" w:space="0" w:color="auto"/>
            <w:right w:val="none" w:sz="0" w:space="0" w:color="auto"/>
          </w:divBdr>
        </w:div>
        <w:div w:id="2092583724">
          <w:marLeft w:val="547"/>
          <w:marRight w:val="0"/>
          <w:marTop w:val="0"/>
          <w:marBottom w:val="0"/>
          <w:divBdr>
            <w:top w:val="none" w:sz="0" w:space="0" w:color="auto"/>
            <w:left w:val="none" w:sz="0" w:space="0" w:color="auto"/>
            <w:bottom w:val="none" w:sz="0" w:space="0" w:color="auto"/>
            <w:right w:val="none" w:sz="0" w:space="0" w:color="auto"/>
          </w:divBdr>
        </w:div>
        <w:div w:id="841163967">
          <w:marLeft w:val="547"/>
          <w:marRight w:val="0"/>
          <w:marTop w:val="0"/>
          <w:marBottom w:val="0"/>
          <w:divBdr>
            <w:top w:val="none" w:sz="0" w:space="0" w:color="auto"/>
            <w:left w:val="none" w:sz="0" w:space="0" w:color="auto"/>
            <w:bottom w:val="none" w:sz="0" w:space="0" w:color="auto"/>
            <w:right w:val="none" w:sz="0" w:space="0" w:color="auto"/>
          </w:divBdr>
        </w:div>
        <w:div w:id="1023359056">
          <w:marLeft w:val="547"/>
          <w:marRight w:val="0"/>
          <w:marTop w:val="0"/>
          <w:marBottom w:val="0"/>
          <w:divBdr>
            <w:top w:val="none" w:sz="0" w:space="0" w:color="auto"/>
            <w:left w:val="none" w:sz="0" w:space="0" w:color="auto"/>
            <w:bottom w:val="none" w:sz="0" w:space="0" w:color="auto"/>
            <w:right w:val="none" w:sz="0" w:space="0" w:color="auto"/>
          </w:divBdr>
        </w:div>
        <w:div w:id="1870675548">
          <w:marLeft w:val="547"/>
          <w:marRight w:val="0"/>
          <w:marTop w:val="0"/>
          <w:marBottom w:val="0"/>
          <w:divBdr>
            <w:top w:val="none" w:sz="0" w:space="0" w:color="auto"/>
            <w:left w:val="none" w:sz="0" w:space="0" w:color="auto"/>
            <w:bottom w:val="none" w:sz="0" w:space="0" w:color="auto"/>
            <w:right w:val="none" w:sz="0" w:space="0" w:color="auto"/>
          </w:divBdr>
        </w:div>
      </w:divsChild>
    </w:div>
    <w:div w:id="1722172821">
      <w:bodyDiv w:val="1"/>
      <w:marLeft w:val="0"/>
      <w:marRight w:val="0"/>
      <w:marTop w:val="0"/>
      <w:marBottom w:val="0"/>
      <w:divBdr>
        <w:top w:val="none" w:sz="0" w:space="0" w:color="auto"/>
        <w:left w:val="none" w:sz="0" w:space="0" w:color="auto"/>
        <w:bottom w:val="none" w:sz="0" w:space="0" w:color="auto"/>
        <w:right w:val="none" w:sz="0" w:space="0" w:color="auto"/>
      </w:divBdr>
      <w:divsChild>
        <w:div w:id="854928151">
          <w:marLeft w:val="720"/>
          <w:marRight w:val="0"/>
          <w:marTop w:val="0"/>
          <w:marBottom w:val="0"/>
          <w:divBdr>
            <w:top w:val="none" w:sz="0" w:space="0" w:color="auto"/>
            <w:left w:val="none" w:sz="0" w:space="0" w:color="auto"/>
            <w:bottom w:val="none" w:sz="0" w:space="0" w:color="auto"/>
            <w:right w:val="none" w:sz="0" w:space="0" w:color="auto"/>
          </w:divBdr>
        </w:div>
        <w:div w:id="555819874">
          <w:marLeft w:val="720"/>
          <w:marRight w:val="0"/>
          <w:marTop w:val="0"/>
          <w:marBottom w:val="0"/>
          <w:divBdr>
            <w:top w:val="none" w:sz="0" w:space="0" w:color="auto"/>
            <w:left w:val="none" w:sz="0" w:space="0" w:color="auto"/>
            <w:bottom w:val="none" w:sz="0" w:space="0" w:color="auto"/>
            <w:right w:val="none" w:sz="0" w:space="0" w:color="auto"/>
          </w:divBdr>
        </w:div>
      </w:divsChild>
    </w:div>
    <w:div w:id="1759710287">
      <w:bodyDiv w:val="1"/>
      <w:marLeft w:val="0"/>
      <w:marRight w:val="0"/>
      <w:marTop w:val="0"/>
      <w:marBottom w:val="0"/>
      <w:divBdr>
        <w:top w:val="none" w:sz="0" w:space="0" w:color="auto"/>
        <w:left w:val="none" w:sz="0" w:space="0" w:color="auto"/>
        <w:bottom w:val="none" w:sz="0" w:space="0" w:color="auto"/>
        <w:right w:val="none" w:sz="0" w:space="0" w:color="auto"/>
      </w:divBdr>
    </w:div>
    <w:div w:id="1800297253">
      <w:bodyDiv w:val="1"/>
      <w:marLeft w:val="0"/>
      <w:marRight w:val="0"/>
      <w:marTop w:val="0"/>
      <w:marBottom w:val="0"/>
      <w:divBdr>
        <w:top w:val="none" w:sz="0" w:space="0" w:color="auto"/>
        <w:left w:val="none" w:sz="0" w:space="0" w:color="auto"/>
        <w:bottom w:val="none" w:sz="0" w:space="0" w:color="auto"/>
        <w:right w:val="none" w:sz="0" w:space="0" w:color="auto"/>
      </w:divBdr>
    </w:div>
    <w:div w:id="1811047117">
      <w:bodyDiv w:val="1"/>
      <w:marLeft w:val="0"/>
      <w:marRight w:val="0"/>
      <w:marTop w:val="0"/>
      <w:marBottom w:val="0"/>
      <w:divBdr>
        <w:top w:val="none" w:sz="0" w:space="0" w:color="auto"/>
        <w:left w:val="none" w:sz="0" w:space="0" w:color="auto"/>
        <w:bottom w:val="none" w:sz="0" w:space="0" w:color="auto"/>
        <w:right w:val="none" w:sz="0" w:space="0" w:color="auto"/>
      </w:divBdr>
      <w:divsChild>
        <w:div w:id="386416204">
          <w:marLeft w:val="547"/>
          <w:marRight w:val="0"/>
          <w:marTop w:val="160"/>
          <w:marBottom w:val="0"/>
          <w:divBdr>
            <w:top w:val="none" w:sz="0" w:space="0" w:color="auto"/>
            <w:left w:val="none" w:sz="0" w:space="0" w:color="auto"/>
            <w:bottom w:val="none" w:sz="0" w:space="0" w:color="auto"/>
            <w:right w:val="none" w:sz="0" w:space="0" w:color="auto"/>
          </w:divBdr>
        </w:div>
        <w:div w:id="2030794051">
          <w:marLeft w:val="547"/>
          <w:marRight w:val="0"/>
          <w:marTop w:val="160"/>
          <w:marBottom w:val="0"/>
          <w:divBdr>
            <w:top w:val="none" w:sz="0" w:space="0" w:color="auto"/>
            <w:left w:val="none" w:sz="0" w:space="0" w:color="auto"/>
            <w:bottom w:val="none" w:sz="0" w:space="0" w:color="auto"/>
            <w:right w:val="none" w:sz="0" w:space="0" w:color="auto"/>
          </w:divBdr>
        </w:div>
        <w:div w:id="1048725315">
          <w:marLeft w:val="547"/>
          <w:marRight w:val="0"/>
          <w:marTop w:val="160"/>
          <w:marBottom w:val="0"/>
          <w:divBdr>
            <w:top w:val="none" w:sz="0" w:space="0" w:color="auto"/>
            <w:left w:val="none" w:sz="0" w:space="0" w:color="auto"/>
            <w:bottom w:val="none" w:sz="0" w:space="0" w:color="auto"/>
            <w:right w:val="none" w:sz="0" w:space="0" w:color="auto"/>
          </w:divBdr>
        </w:div>
      </w:divsChild>
    </w:div>
    <w:div w:id="1832410296">
      <w:bodyDiv w:val="1"/>
      <w:marLeft w:val="0"/>
      <w:marRight w:val="0"/>
      <w:marTop w:val="0"/>
      <w:marBottom w:val="0"/>
      <w:divBdr>
        <w:top w:val="none" w:sz="0" w:space="0" w:color="auto"/>
        <w:left w:val="none" w:sz="0" w:space="0" w:color="auto"/>
        <w:bottom w:val="none" w:sz="0" w:space="0" w:color="auto"/>
        <w:right w:val="none" w:sz="0" w:space="0" w:color="auto"/>
      </w:divBdr>
    </w:div>
    <w:div w:id="1837527826">
      <w:bodyDiv w:val="1"/>
      <w:marLeft w:val="0"/>
      <w:marRight w:val="0"/>
      <w:marTop w:val="0"/>
      <w:marBottom w:val="0"/>
      <w:divBdr>
        <w:top w:val="none" w:sz="0" w:space="0" w:color="auto"/>
        <w:left w:val="none" w:sz="0" w:space="0" w:color="auto"/>
        <w:bottom w:val="none" w:sz="0" w:space="0" w:color="auto"/>
        <w:right w:val="none" w:sz="0" w:space="0" w:color="auto"/>
      </w:divBdr>
      <w:divsChild>
        <w:div w:id="79108592">
          <w:marLeft w:val="547"/>
          <w:marRight w:val="0"/>
          <w:marTop w:val="0"/>
          <w:marBottom w:val="0"/>
          <w:divBdr>
            <w:top w:val="none" w:sz="0" w:space="0" w:color="auto"/>
            <w:left w:val="none" w:sz="0" w:space="0" w:color="auto"/>
            <w:bottom w:val="none" w:sz="0" w:space="0" w:color="auto"/>
            <w:right w:val="none" w:sz="0" w:space="0" w:color="auto"/>
          </w:divBdr>
        </w:div>
        <w:div w:id="747116415">
          <w:marLeft w:val="547"/>
          <w:marRight w:val="0"/>
          <w:marTop w:val="0"/>
          <w:marBottom w:val="0"/>
          <w:divBdr>
            <w:top w:val="none" w:sz="0" w:space="0" w:color="auto"/>
            <w:left w:val="none" w:sz="0" w:space="0" w:color="auto"/>
            <w:bottom w:val="none" w:sz="0" w:space="0" w:color="auto"/>
            <w:right w:val="none" w:sz="0" w:space="0" w:color="auto"/>
          </w:divBdr>
        </w:div>
      </w:divsChild>
    </w:div>
    <w:div w:id="1842551110">
      <w:bodyDiv w:val="1"/>
      <w:marLeft w:val="0"/>
      <w:marRight w:val="0"/>
      <w:marTop w:val="0"/>
      <w:marBottom w:val="0"/>
      <w:divBdr>
        <w:top w:val="none" w:sz="0" w:space="0" w:color="auto"/>
        <w:left w:val="none" w:sz="0" w:space="0" w:color="auto"/>
        <w:bottom w:val="none" w:sz="0" w:space="0" w:color="auto"/>
        <w:right w:val="none" w:sz="0" w:space="0" w:color="auto"/>
      </w:divBdr>
    </w:div>
    <w:div w:id="1855267621">
      <w:bodyDiv w:val="1"/>
      <w:marLeft w:val="0"/>
      <w:marRight w:val="0"/>
      <w:marTop w:val="0"/>
      <w:marBottom w:val="0"/>
      <w:divBdr>
        <w:top w:val="none" w:sz="0" w:space="0" w:color="auto"/>
        <w:left w:val="none" w:sz="0" w:space="0" w:color="auto"/>
        <w:bottom w:val="none" w:sz="0" w:space="0" w:color="auto"/>
        <w:right w:val="none" w:sz="0" w:space="0" w:color="auto"/>
      </w:divBdr>
      <w:divsChild>
        <w:div w:id="832599620">
          <w:marLeft w:val="547"/>
          <w:marRight w:val="0"/>
          <w:marTop w:val="0"/>
          <w:marBottom w:val="0"/>
          <w:divBdr>
            <w:top w:val="none" w:sz="0" w:space="0" w:color="auto"/>
            <w:left w:val="none" w:sz="0" w:space="0" w:color="auto"/>
            <w:bottom w:val="none" w:sz="0" w:space="0" w:color="auto"/>
            <w:right w:val="none" w:sz="0" w:space="0" w:color="auto"/>
          </w:divBdr>
        </w:div>
        <w:div w:id="1241328456">
          <w:marLeft w:val="547"/>
          <w:marRight w:val="0"/>
          <w:marTop w:val="0"/>
          <w:marBottom w:val="0"/>
          <w:divBdr>
            <w:top w:val="none" w:sz="0" w:space="0" w:color="auto"/>
            <w:left w:val="none" w:sz="0" w:space="0" w:color="auto"/>
            <w:bottom w:val="none" w:sz="0" w:space="0" w:color="auto"/>
            <w:right w:val="none" w:sz="0" w:space="0" w:color="auto"/>
          </w:divBdr>
        </w:div>
        <w:div w:id="280378642">
          <w:marLeft w:val="547"/>
          <w:marRight w:val="0"/>
          <w:marTop w:val="0"/>
          <w:marBottom w:val="0"/>
          <w:divBdr>
            <w:top w:val="none" w:sz="0" w:space="0" w:color="auto"/>
            <w:left w:val="none" w:sz="0" w:space="0" w:color="auto"/>
            <w:bottom w:val="none" w:sz="0" w:space="0" w:color="auto"/>
            <w:right w:val="none" w:sz="0" w:space="0" w:color="auto"/>
          </w:divBdr>
        </w:div>
      </w:divsChild>
    </w:div>
    <w:div w:id="1910076736">
      <w:bodyDiv w:val="1"/>
      <w:marLeft w:val="0"/>
      <w:marRight w:val="0"/>
      <w:marTop w:val="0"/>
      <w:marBottom w:val="0"/>
      <w:divBdr>
        <w:top w:val="none" w:sz="0" w:space="0" w:color="auto"/>
        <w:left w:val="none" w:sz="0" w:space="0" w:color="auto"/>
        <w:bottom w:val="none" w:sz="0" w:space="0" w:color="auto"/>
        <w:right w:val="none" w:sz="0" w:space="0" w:color="auto"/>
      </w:divBdr>
      <w:divsChild>
        <w:div w:id="626934286">
          <w:marLeft w:val="547"/>
          <w:marRight w:val="0"/>
          <w:marTop w:val="0"/>
          <w:marBottom w:val="0"/>
          <w:divBdr>
            <w:top w:val="none" w:sz="0" w:space="0" w:color="auto"/>
            <w:left w:val="none" w:sz="0" w:space="0" w:color="auto"/>
            <w:bottom w:val="none" w:sz="0" w:space="0" w:color="auto"/>
            <w:right w:val="none" w:sz="0" w:space="0" w:color="auto"/>
          </w:divBdr>
        </w:div>
        <w:div w:id="1714767758">
          <w:marLeft w:val="547"/>
          <w:marRight w:val="0"/>
          <w:marTop w:val="0"/>
          <w:marBottom w:val="0"/>
          <w:divBdr>
            <w:top w:val="none" w:sz="0" w:space="0" w:color="auto"/>
            <w:left w:val="none" w:sz="0" w:space="0" w:color="auto"/>
            <w:bottom w:val="none" w:sz="0" w:space="0" w:color="auto"/>
            <w:right w:val="none" w:sz="0" w:space="0" w:color="auto"/>
          </w:divBdr>
        </w:div>
        <w:div w:id="594287036">
          <w:marLeft w:val="547"/>
          <w:marRight w:val="0"/>
          <w:marTop w:val="0"/>
          <w:marBottom w:val="0"/>
          <w:divBdr>
            <w:top w:val="none" w:sz="0" w:space="0" w:color="auto"/>
            <w:left w:val="none" w:sz="0" w:space="0" w:color="auto"/>
            <w:bottom w:val="none" w:sz="0" w:space="0" w:color="auto"/>
            <w:right w:val="none" w:sz="0" w:space="0" w:color="auto"/>
          </w:divBdr>
        </w:div>
        <w:div w:id="1277982192">
          <w:marLeft w:val="547"/>
          <w:marRight w:val="0"/>
          <w:marTop w:val="0"/>
          <w:marBottom w:val="0"/>
          <w:divBdr>
            <w:top w:val="none" w:sz="0" w:space="0" w:color="auto"/>
            <w:left w:val="none" w:sz="0" w:space="0" w:color="auto"/>
            <w:bottom w:val="none" w:sz="0" w:space="0" w:color="auto"/>
            <w:right w:val="none" w:sz="0" w:space="0" w:color="auto"/>
          </w:divBdr>
        </w:div>
        <w:div w:id="2128767336">
          <w:marLeft w:val="547"/>
          <w:marRight w:val="0"/>
          <w:marTop w:val="0"/>
          <w:marBottom w:val="0"/>
          <w:divBdr>
            <w:top w:val="none" w:sz="0" w:space="0" w:color="auto"/>
            <w:left w:val="none" w:sz="0" w:space="0" w:color="auto"/>
            <w:bottom w:val="none" w:sz="0" w:space="0" w:color="auto"/>
            <w:right w:val="none" w:sz="0" w:space="0" w:color="auto"/>
          </w:divBdr>
        </w:div>
      </w:divsChild>
    </w:div>
    <w:div w:id="1925646933">
      <w:bodyDiv w:val="1"/>
      <w:marLeft w:val="0"/>
      <w:marRight w:val="0"/>
      <w:marTop w:val="0"/>
      <w:marBottom w:val="0"/>
      <w:divBdr>
        <w:top w:val="none" w:sz="0" w:space="0" w:color="auto"/>
        <w:left w:val="none" w:sz="0" w:space="0" w:color="auto"/>
        <w:bottom w:val="none" w:sz="0" w:space="0" w:color="auto"/>
        <w:right w:val="none" w:sz="0" w:space="0" w:color="auto"/>
      </w:divBdr>
    </w:div>
    <w:div w:id="1926450932">
      <w:bodyDiv w:val="1"/>
      <w:marLeft w:val="0"/>
      <w:marRight w:val="0"/>
      <w:marTop w:val="0"/>
      <w:marBottom w:val="0"/>
      <w:divBdr>
        <w:top w:val="none" w:sz="0" w:space="0" w:color="auto"/>
        <w:left w:val="none" w:sz="0" w:space="0" w:color="auto"/>
        <w:bottom w:val="none" w:sz="0" w:space="0" w:color="auto"/>
        <w:right w:val="none" w:sz="0" w:space="0" w:color="auto"/>
      </w:divBdr>
      <w:divsChild>
        <w:div w:id="1221986594">
          <w:marLeft w:val="547"/>
          <w:marRight w:val="0"/>
          <w:marTop w:val="77"/>
          <w:marBottom w:val="0"/>
          <w:divBdr>
            <w:top w:val="none" w:sz="0" w:space="0" w:color="auto"/>
            <w:left w:val="none" w:sz="0" w:space="0" w:color="auto"/>
            <w:bottom w:val="none" w:sz="0" w:space="0" w:color="auto"/>
            <w:right w:val="none" w:sz="0" w:space="0" w:color="auto"/>
          </w:divBdr>
        </w:div>
      </w:divsChild>
    </w:div>
    <w:div w:id="1931505865">
      <w:bodyDiv w:val="1"/>
      <w:marLeft w:val="0"/>
      <w:marRight w:val="0"/>
      <w:marTop w:val="0"/>
      <w:marBottom w:val="0"/>
      <w:divBdr>
        <w:top w:val="none" w:sz="0" w:space="0" w:color="auto"/>
        <w:left w:val="none" w:sz="0" w:space="0" w:color="auto"/>
        <w:bottom w:val="none" w:sz="0" w:space="0" w:color="auto"/>
        <w:right w:val="none" w:sz="0" w:space="0" w:color="auto"/>
      </w:divBdr>
    </w:div>
    <w:div w:id="1948929189">
      <w:bodyDiv w:val="1"/>
      <w:marLeft w:val="0"/>
      <w:marRight w:val="0"/>
      <w:marTop w:val="0"/>
      <w:marBottom w:val="0"/>
      <w:divBdr>
        <w:top w:val="none" w:sz="0" w:space="0" w:color="auto"/>
        <w:left w:val="none" w:sz="0" w:space="0" w:color="auto"/>
        <w:bottom w:val="none" w:sz="0" w:space="0" w:color="auto"/>
        <w:right w:val="none" w:sz="0" w:space="0" w:color="auto"/>
      </w:divBdr>
      <w:divsChild>
        <w:div w:id="1399281941">
          <w:marLeft w:val="547"/>
          <w:marRight w:val="0"/>
          <w:marTop w:val="0"/>
          <w:marBottom w:val="0"/>
          <w:divBdr>
            <w:top w:val="none" w:sz="0" w:space="0" w:color="auto"/>
            <w:left w:val="none" w:sz="0" w:space="0" w:color="auto"/>
            <w:bottom w:val="none" w:sz="0" w:space="0" w:color="auto"/>
            <w:right w:val="none" w:sz="0" w:space="0" w:color="auto"/>
          </w:divBdr>
        </w:div>
        <w:div w:id="1031229906">
          <w:marLeft w:val="547"/>
          <w:marRight w:val="0"/>
          <w:marTop w:val="0"/>
          <w:marBottom w:val="0"/>
          <w:divBdr>
            <w:top w:val="none" w:sz="0" w:space="0" w:color="auto"/>
            <w:left w:val="none" w:sz="0" w:space="0" w:color="auto"/>
            <w:bottom w:val="none" w:sz="0" w:space="0" w:color="auto"/>
            <w:right w:val="none" w:sz="0" w:space="0" w:color="auto"/>
          </w:divBdr>
        </w:div>
      </w:divsChild>
    </w:div>
    <w:div w:id="1950509345">
      <w:bodyDiv w:val="1"/>
      <w:marLeft w:val="0"/>
      <w:marRight w:val="0"/>
      <w:marTop w:val="0"/>
      <w:marBottom w:val="0"/>
      <w:divBdr>
        <w:top w:val="none" w:sz="0" w:space="0" w:color="auto"/>
        <w:left w:val="none" w:sz="0" w:space="0" w:color="auto"/>
        <w:bottom w:val="none" w:sz="0" w:space="0" w:color="auto"/>
        <w:right w:val="none" w:sz="0" w:space="0" w:color="auto"/>
      </w:divBdr>
    </w:div>
    <w:div w:id="1952660130">
      <w:bodyDiv w:val="1"/>
      <w:marLeft w:val="0"/>
      <w:marRight w:val="0"/>
      <w:marTop w:val="0"/>
      <w:marBottom w:val="0"/>
      <w:divBdr>
        <w:top w:val="none" w:sz="0" w:space="0" w:color="auto"/>
        <w:left w:val="none" w:sz="0" w:space="0" w:color="auto"/>
        <w:bottom w:val="none" w:sz="0" w:space="0" w:color="auto"/>
        <w:right w:val="none" w:sz="0" w:space="0" w:color="auto"/>
      </w:divBdr>
    </w:div>
    <w:div w:id="1975476939">
      <w:bodyDiv w:val="1"/>
      <w:marLeft w:val="0"/>
      <w:marRight w:val="0"/>
      <w:marTop w:val="0"/>
      <w:marBottom w:val="0"/>
      <w:divBdr>
        <w:top w:val="none" w:sz="0" w:space="0" w:color="auto"/>
        <w:left w:val="none" w:sz="0" w:space="0" w:color="auto"/>
        <w:bottom w:val="none" w:sz="0" w:space="0" w:color="auto"/>
        <w:right w:val="none" w:sz="0" w:space="0" w:color="auto"/>
      </w:divBdr>
    </w:div>
    <w:div w:id="1991323752">
      <w:bodyDiv w:val="1"/>
      <w:marLeft w:val="0"/>
      <w:marRight w:val="0"/>
      <w:marTop w:val="0"/>
      <w:marBottom w:val="0"/>
      <w:divBdr>
        <w:top w:val="none" w:sz="0" w:space="0" w:color="auto"/>
        <w:left w:val="none" w:sz="0" w:space="0" w:color="auto"/>
        <w:bottom w:val="none" w:sz="0" w:space="0" w:color="auto"/>
        <w:right w:val="none" w:sz="0" w:space="0" w:color="auto"/>
      </w:divBdr>
      <w:divsChild>
        <w:div w:id="806242099">
          <w:marLeft w:val="446"/>
          <w:marRight w:val="0"/>
          <w:marTop w:val="0"/>
          <w:marBottom w:val="0"/>
          <w:divBdr>
            <w:top w:val="none" w:sz="0" w:space="0" w:color="auto"/>
            <w:left w:val="none" w:sz="0" w:space="0" w:color="auto"/>
            <w:bottom w:val="none" w:sz="0" w:space="0" w:color="auto"/>
            <w:right w:val="none" w:sz="0" w:space="0" w:color="auto"/>
          </w:divBdr>
        </w:div>
        <w:div w:id="1122649745">
          <w:marLeft w:val="446"/>
          <w:marRight w:val="0"/>
          <w:marTop w:val="0"/>
          <w:marBottom w:val="0"/>
          <w:divBdr>
            <w:top w:val="none" w:sz="0" w:space="0" w:color="auto"/>
            <w:left w:val="none" w:sz="0" w:space="0" w:color="auto"/>
            <w:bottom w:val="none" w:sz="0" w:space="0" w:color="auto"/>
            <w:right w:val="none" w:sz="0" w:space="0" w:color="auto"/>
          </w:divBdr>
        </w:div>
        <w:div w:id="619147754">
          <w:marLeft w:val="446"/>
          <w:marRight w:val="0"/>
          <w:marTop w:val="0"/>
          <w:marBottom w:val="0"/>
          <w:divBdr>
            <w:top w:val="none" w:sz="0" w:space="0" w:color="auto"/>
            <w:left w:val="none" w:sz="0" w:space="0" w:color="auto"/>
            <w:bottom w:val="none" w:sz="0" w:space="0" w:color="auto"/>
            <w:right w:val="none" w:sz="0" w:space="0" w:color="auto"/>
          </w:divBdr>
        </w:div>
        <w:div w:id="36585040">
          <w:marLeft w:val="446"/>
          <w:marRight w:val="0"/>
          <w:marTop w:val="0"/>
          <w:marBottom w:val="0"/>
          <w:divBdr>
            <w:top w:val="none" w:sz="0" w:space="0" w:color="auto"/>
            <w:left w:val="none" w:sz="0" w:space="0" w:color="auto"/>
            <w:bottom w:val="none" w:sz="0" w:space="0" w:color="auto"/>
            <w:right w:val="none" w:sz="0" w:space="0" w:color="auto"/>
          </w:divBdr>
        </w:div>
        <w:div w:id="1414474298">
          <w:marLeft w:val="446"/>
          <w:marRight w:val="0"/>
          <w:marTop w:val="0"/>
          <w:marBottom w:val="0"/>
          <w:divBdr>
            <w:top w:val="none" w:sz="0" w:space="0" w:color="auto"/>
            <w:left w:val="none" w:sz="0" w:space="0" w:color="auto"/>
            <w:bottom w:val="none" w:sz="0" w:space="0" w:color="auto"/>
            <w:right w:val="none" w:sz="0" w:space="0" w:color="auto"/>
          </w:divBdr>
        </w:div>
        <w:div w:id="333728426">
          <w:marLeft w:val="446"/>
          <w:marRight w:val="0"/>
          <w:marTop w:val="0"/>
          <w:marBottom w:val="0"/>
          <w:divBdr>
            <w:top w:val="none" w:sz="0" w:space="0" w:color="auto"/>
            <w:left w:val="none" w:sz="0" w:space="0" w:color="auto"/>
            <w:bottom w:val="none" w:sz="0" w:space="0" w:color="auto"/>
            <w:right w:val="none" w:sz="0" w:space="0" w:color="auto"/>
          </w:divBdr>
        </w:div>
      </w:divsChild>
    </w:div>
    <w:div w:id="1991592985">
      <w:bodyDiv w:val="1"/>
      <w:marLeft w:val="0"/>
      <w:marRight w:val="0"/>
      <w:marTop w:val="0"/>
      <w:marBottom w:val="0"/>
      <w:divBdr>
        <w:top w:val="none" w:sz="0" w:space="0" w:color="auto"/>
        <w:left w:val="none" w:sz="0" w:space="0" w:color="auto"/>
        <w:bottom w:val="none" w:sz="0" w:space="0" w:color="auto"/>
        <w:right w:val="none" w:sz="0" w:space="0" w:color="auto"/>
      </w:divBdr>
    </w:div>
    <w:div w:id="2040544633">
      <w:bodyDiv w:val="1"/>
      <w:marLeft w:val="0"/>
      <w:marRight w:val="0"/>
      <w:marTop w:val="0"/>
      <w:marBottom w:val="0"/>
      <w:divBdr>
        <w:top w:val="none" w:sz="0" w:space="0" w:color="auto"/>
        <w:left w:val="none" w:sz="0" w:space="0" w:color="auto"/>
        <w:bottom w:val="none" w:sz="0" w:space="0" w:color="auto"/>
        <w:right w:val="none" w:sz="0" w:space="0" w:color="auto"/>
      </w:divBdr>
    </w:div>
    <w:div w:id="2054688399">
      <w:bodyDiv w:val="1"/>
      <w:marLeft w:val="0"/>
      <w:marRight w:val="0"/>
      <w:marTop w:val="0"/>
      <w:marBottom w:val="0"/>
      <w:divBdr>
        <w:top w:val="none" w:sz="0" w:space="0" w:color="auto"/>
        <w:left w:val="none" w:sz="0" w:space="0" w:color="auto"/>
        <w:bottom w:val="none" w:sz="0" w:space="0" w:color="auto"/>
        <w:right w:val="none" w:sz="0" w:space="0" w:color="auto"/>
      </w:divBdr>
    </w:div>
    <w:div w:id="2056390868">
      <w:bodyDiv w:val="1"/>
      <w:marLeft w:val="0"/>
      <w:marRight w:val="0"/>
      <w:marTop w:val="0"/>
      <w:marBottom w:val="0"/>
      <w:divBdr>
        <w:top w:val="none" w:sz="0" w:space="0" w:color="auto"/>
        <w:left w:val="none" w:sz="0" w:space="0" w:color="auto"/>
        <w:bottom w:val="none" w:sz="0" w:space="0" w:color="auto"/>
        <w:right w:val="none" w:sz="0" w:space="0" w:color="auto"/>
      </w:divBdr>
    </w:div>
    <w:div w:id="2060201344">
      <w:bodyDiv w:val="1"/>
      <w:marLeft w:val="0"/>
      <w:marRight w:val="0"/>
      <w:marTop w:val="0"/>
      <w:marBottom w:val="0"/>
      <w:divBdr>
        <w:top w:val="none" w:sz="0" w:space="0" w:color="auto"/>
        <w:left w:val="none" w:sz="0" w:space="0" w:color="auto"/>
        <w:bottom w:val="none" w:sz="0" w:space="0" w:color="auto"/>
        <w:right w:val="none" w:sz="0" w:space="0" w:color="auto"/>
      </w:divBdr>
    </w:div>
    <w:div w:id="2078477166">
      <w:bodyDiv w:val="1"/>
      <w:marLeft w:val="0"/>
      <w:marRight w:val="0"/>
      <w:marTop w:val="0"/>
      <w:marBottom w:val="0"/>
      <w:divBdr>
        <w:top w:val="none" w:sz="0" w:space="0" w:color="auto"/>
        <w:left w:val="none" w:sz="0" w:space="0" w:color="auto"/>
        <w:bottom w:val="none" w:sz="0" w:space="0" w:color="auto"/>
        <w:right w:val="none" w:sz="0" w:space="0" w:color="auto"/>
      </w:divBdr>
    </w:div>
    <w:div w:id="2087191574">
      <w:bodyDiv w:val="1"/>
      <w:marLeft w:val="0"/>
      <w:marRight w:val="0"/>
      <w:marTop w:val="0"/>
      <w:marBottom w:val="0"/>
      <w:divBdr>
        <w:top w:val="none" w:sz="0" w:space="0" w:color="auto"/>
        <w:left w:val="none" w:sz="0" w:space="0" w:color="auto"/>
        <w:bottom w:val="none" w:sz="0" w:space="0" w:color="auto"/>
        <w:right w:val="none" w:sz="0" w:space="0" w:color="auto"/>
      </w:divBdr>
    </w:div>
    <w:div w:id="211736537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diagramLayout" Target="diagrams/layout1.xml"/><Relationship Id="rId18" Type="http://schemas.openxmlformats.org/officeDocument/2006/relationships/image" Target="media/image6.jpeg"/><Relationship Id="rId26" Type="http://schemas.openxmlformats.org/officeDocument/2006/relationships/image" Target="media/image14.png"/><Relationship Id="rId39" Type="http://schemas.openxmlformats.org/officeDocument/2006/relationships/chart" Target="charts/chart3.xml"/><Relationship Id="rId21" Type="http://schemas.openxmlformats.org/officeDocument/2006/relationships/image" Target="media/image9.jpeg"/><Relationship Id="rId34" Type="http://schemas.openxmlformats.org/officeDocument/2006/relationships/image" Target="media/image22.jpeg"/><Relationship Id="rId42" Type="http://schemas.openxmlformats.org/officeDocument/2006/relationships/chart" Target="charts/chart6.xml"/><Relationship Id="rId47" Type="http://schemas.openxmlformats.org/officeDocument/2006/relationships/chart" Target="charts/chart8.xml"/><Relationship Id="rId50" Type="http://schemas.openxmlformats.org/officeDocument/2006/relationships/image" Target="media/image29.emf"/><Relationship Id="rId55" Type="http://schemas.openxmlformats.org/officeDocument/2006/relationships/image" Target="media/image32.emf"/><Relationship Id="rId7" Type="http://schemas.openxmlformats.org/officeDocument/2006/relationships/endnotes" Target="endnotes.xml"/><Relationship Id="rId2" Type="http://schemas.openxmlformats.org/officeDocument/2006/relationships/numbering" Target="numbering.xml"/><Relationship Id="rId16" Type="http://schemas.microsoft.com/office/2007/relationships/diagramDrawing" Target="diagrams/drawing1.xml"/><Relationship Id="rId20" Type="http://schemas.openxmlformats.org/officeDocument/2006/relationships/image" Target="media/image8.emf"/><Relationship Id="rId29" Type="http://schemas.openxmlformats.org/officeDocument/2006/relationships/image" Target="media/image17.jpeg"/><Relationship Id="rId41" Type="http://schemas.openxmlformats.org/officeDocument/2006/relationships/chart" Target="charts/chart5.xml"/><Relationship Id="rId54" Type="http://schemas.openxmlformats.org/officeDocument/2006/relationships/image" Target="media/image31.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2.jpeg"/><Relationship Id="rId32" Type="http://schemas.openxmlformats.org/officeDocument/2006/relationships/image" Target="media/image20.jpeg"/><Relationship Id="rId37" Type="http://schemas.openxmlformats.org/officeDocument/2006/relationships/chart" Target="charts/chart1.xml"/><Relationship Id="rId40" Type="http://schemas.openxmlformats.org/officeDocument/2006/relationships/chart" Target="charts/chart4.xml"/><Relationship Id="rId45" Type="http://schemas.openxmlformats.org/officeDocument/2006/relationships/footer" Target="footer1.xml"/><Relationship Id="rId53" Type="http://schemas.openxmlformats.org/officeDocument/2006/relationships/chart" Target="charts/chart11.xml"/><Relationship Id="rId58" Type="http://schemas.openxmlformats.org/officeDocument/2006/relationships/image" Target="media/image35.emf"/><Relationship Id="rId5" Type="http://schemas.openxmlformats.org/officeDocument/2006/relationships/webSettings" Target="webSettings.xml"/><Relationship Id="rId15" Type="http://schemas.openxmlformats.org/officeDocument/2006/relationships/diagramColors" Target="diagrams/colors1.xml"/><Relationship Id="rId23" Type="http://schemas.openxmlformats.org/officeDocument/2006/relationships/image" Target="media/image11.jpeg"/><Relationship Id="rId28" Type="http://schemas.openxmlformats.org/officeDocument/2006/relationships/image" Target="media/image16.jpeg"/><Relationship Id="rId36" Type="http://schemas.openxmlformats.org/officeDocument/2006/relationships/image" Target="media/image24.jpeg"/><Relationship Id="rId49" Type="http://schemas.openxmlformats.org/officeDocument/2006/relationships/chart" Target="charts/chart9.xml"/><Relationship Id="rId57" Type="http://schemas.openxmlformats.org/officeDocument/2006/relationships/image" Target="media/image34.emf"/><Relationship Id="rId61" Type="http://schemas.openxmlformats.org/officeDocument/2006/relationships/theme" Target="theme/theme1.xml"/><Relationship Id="rId10" Type="http://schemas.openxmlformats.org/officeDocument/2006/relationships/image" Target="media/image3.png"/><Relationship Id="rId19" Type="http://schemas.openxmlformats.org/officeDocument/2006/relationships/image" Target="media/image7.jpeg"/><Relationship Id="rId31" Type="http://schemas.openxmlformats.org/officeDocument/2006/relationships/image" Target="media/image19.jpeg"/><Relationship Id="rId44" Type="http://schemas.openxmlformats.org/officeDocument/2006/relationships/image" Target="media/image26.jpeg"/><Relationship Id="rId52" Type="http://schemas.openxmlformats.org/officeDocument/2006/relationships/image" Target="media/image30.emf"/><Relationship Id="rId6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diagramQuickStyle" Target="diagrams/quickStyle1.xml"/><Relationship Id="rId22" Type="http://schemas.openxmlformats.org/officeDocument/2006/relationships/image" Target="media/image10.jpeg"/><Relationship Id="rId27" Type="http://schemas.openxmlformats.org/officeDocument/2006/relationships/image" Target="media/image15.jpeg"/><Relationship Id="rId30" Type="http://schemas.openxmlformats.org/officeDocument/2006/relationships/image" Target="media/image18.jpeg"/><Relationship Id="rId35" Type="http://schemas.openxmlformats.org/officeDocument/2006/relationships/image" Target="media/image23.jpeg"/><Relationship Id="rId43" Type="http://schemas.openxmlformats.org/officeDocument/2006/relationships/image" Target="media/image25.jpeg"/><Relationship Id="rId48" Type="http://schemas.openxmlformats.org/officeDocument/2006/relationships/image" Target="media/image28.emf"/><Relationship Id="rId56" Type="http://schemas.openxmlformats.org/officeDocument/2006/relationships/image" Target="media/image33.emf"/><Relationship Id="rId8" Type="http://schemas.openxmlformats.org/officeDocument/2006/relationships/image" Target="media/image1.png"/><Relationship Id="rId51" Type="http://schemas.openxmlformats.org/officeDocument/2006/relationships/chart" Target="charts/chart10.xml"/><Relationship Id="rId3" Type="http://schemas.openxmlformats.org/officeDocument/2006/relationships/styles" Target="styles.xml"/><Relationship Id="rId12" Type="http://schemas.openxmlformats.org/officeDocument/2006/relationships/diagramData" Target="diagrams/data1.xml"/><Relationship Id="rId17" Type="http://schemas.openxmlformats.org/officeDocument/2006/relationships/image" Target="media/image5.emf"/><Relationship Id="rId25" Type="http://schemas.openxmlformats.org/officeDocument/2006/relationships/image" Target="media/image13.jpeg"/><Relationship Id="rId33" Type="http://schemas.openxmlformats.org/officeDocument/2006/relationships/image" Target="media/image21.emf"/><Relationship Id="rId38" Type="http://schemas.openxmlformats.org/officeDocument/2006/relationships/chart" Target="charts/chart2.xml"/><Relationship Id="rId46" Type="http://schemas.openxmlformats.org/officeDocument/2006/relationships/chart" Target="charts/chart7.xml"/><Relationship Id="rId59" Type="http://schemas.openxmlformats.org/officeDocument/2006/relationships/footer" Target="footer2.xml"/></Relationships>
</file>

<file path=word/charts/_rels/chart1.xml.rels><?xml version="1.0" encoding="UTF-8" standalone="yes"?>
<Relationships xmlns="http://schemas.openxmlformats.org/package/2006/relationships"><Relationship Id="rId1" Type="http://schemas.openxmlformats.org/officeDocument/2006/relationships/oleObject" Target="file:///C:\Users\18938256\Documents\ReX67.xls" TargetMode="External"/></Relationships>
</file>

<file path=word/charts/_rels/chart10.xml.rels><?xml version="1.0" encoding="UTF-8" standalone="yes"?>
<Relationships xmlns="http://schemas.openxmlformats.org/package/2006/relationships"><Relationship Id="rId3" Type="http://schemas.openxmlformats.org/officeDocument/2006/relationships/oleObject" Target="file:///C:\Users\hendrickn\Desktop\Budget%20&amp;%20Reporting%20Files\Bugdets\201920\Summary.xlsx" TargetMode="External"/><Relationship Id="rId2" Type="http://schemas.microsoft.com/office/2011/relationships/chartColorStyle" Target="colors2.xml"/><Relationship Id="rId1" Type="http://schemas.microsoft.com/office/2011/relationships/chartStyle" Target="style2.xml"/></Relationships>
</file>

<file path=word/charts/_rels/chart11.xml.rels><?xml version="1.0" encoding="UTF-8" standalone="yes"?>
<Relationships xmlns="http://schemas.openxmlformats.org/package/2006/relationships"><Relationship Id="rId3" Type="http://schemas.openxmlformats.org/officeDocument/2006/relationships/oleObject" Target="file:///C:\Users\hendrickn\Desktop\Budget%20&amp;%20Reporting%20Files\Bugdets\201920\Summary.xlsx" TargetMode="External"/><Relationship Id="rId2" Type="http://schemas.microsoft.com/office/2011/relationships/chartColorStyle" Target="colors3.xml"/><Relationship Id="rId1" Type="http://schemas.microsoft.com/office/2011/relationships/chartStyle" Target="style3.xml"/></Relationships>
</file>

<file path=word/charts/_rels/chart2.xml.rels><?xml version="1.0" encoding="UTF-8" standalone="yes"?>
<Relationships xmlns="http://schemas.openxmlformats.org/package/2006/relationships"><Relationship Id="rId1" Type="http://schemas.openxmlformats.org/officeDocument/2006/relationships/oleObject" Target="file:///C:\Users\18938256\Documents\ReX67.xls" TargetMode="External"/></Relationships>
</file>

<file path=word/charts/_rels/chart3.xml.rels><?xml version="1.0" encoding="UTF-8" standalone="yes"?>
<Relationships xmlns="http://schemas.openxmlformats.org/package/2006/relationships"><Relationship Id="rId1" Type="http://schemas.openxmlformats.org/officeDocument/2006/relationships/oleObject" Target="file:///C:\Users\18938256\Documents\ReX71.xls" TargetMode="External"/></Relationships>
</file>

<file path=word/charts/_rels/chart4.xml.rels><?xml version="1.0" encoding="UTF-8" standalone="yes"?>
<Relationships xmlns="http://schemas.openxmlformats.org/package/2006/relationships"><Relationship Id="rId1" Type="http://schemas.openxmlformats.org/officeDocument/2006/relationships/oleObject" Target="file:///C:\Users\18938256\Documents\ReX71.xls" TargetMode="External"/></Relationships>
</file>

<file path=word/charts/_rels/chart5.xml.rels><?xml version="1.0" encoding="UTF-8" standalone="yes"?>
<Relationships xmlns="http://schemas.openxmlformats.org/package/2006/relationships"><Relationship Id="rId1" Type="http://schemas.openxmlformats.org/officeDocument/2006/relationships/oleObject" Target="file:///C:\Users\18938256\Documents\ReX71.xls" TargetMode="External"/></Relationships>
</file>

<file path=word/charts/_rels/chart6.xml.rels><?xml version="1.0" encoding="UTF-8" standalone="yes"?>
<Relationships xmlns="http://schemas.openxmlformats.org/package/2006/relationships"><Relationship Id="rId1" Type="http://schemas.openxmlformats.org/officeDocument/2006/relationships/oleObject" Target="file:///C:\Users\18938256\Documents\ReX70.xls" TargetMode="External"/></Relationships>
</file>

<file path=word/charts/_rels/chart7.xml.rels><?xml version="1.0" encoding="UTF-8" standalone="yes"?>
<Relationships xmlns="http://schemas.openxmlformats.org/package/2006/relationships"><Relationship Id="rId3" Type="http://schemas.openxmlformats.org/officeDocument/2006/relationships/oleObject" Target="file:///C:\Users\80472184\AppData\Local\Microsoft\Windows\Temporary%20Internet%20Files\Content.IE5\P8L2FXPB\Remaining%20on%20ART%20at%20the%20end%20of%20the%20Month%20201415.xlsx" TargetMode="External"/><Relationship Id="rId2" Type="http://schemas.openxmlformats.org/officeDocument/2006/relationships/image" Target="../media/image27.jpeg"/><Relationship Id="rId1" Type="http://schemas.openxmlformats.org/officeDocument/2006/relationships/themeOverride" Target="../theme/themeOverride1.xml"/></Relationships>
</file>

<file path=word/charts/_rels/chart8.xml.rels><?xml version="1.0" encoding="UTF-8" standalone="yes"?>
<Relationships xmlns="http://schemas.openxmlformats.org/package/2006/relationships"><Relationship Id="rId3" Type="http://schemas.openxmlformats.org/officeDocument/2006/relationships/oleObject" Target="file:///C:\Users\80472184\AppData\Local\Microsoft\Windows\Temporary%20Internet%20Files\Content.IE5\P8L2FXPB\Remaining%20on%20ART%20at%20the%20end%20of%20the%20Month%20201415.xlsx" TargetMode="External"/><Relationship Id="rId2" Type="http://schemas.openxmlformats.org/officeDocument/2006/relationships/image" Target="../media/image27.jpeg"/><Relationship Id="rId1" Type="http://schemas.openxmlformats.org/officeDocument/2006/relationships/themeOverride" Target="../theme/themeOverride2.xml"/></Relationships>
</file>

<file path=word/charts/_rels/chart9.xml.rels><?xml version="1.0" encoding="UTF-8" standalone="yes"?>
<Relationships xmlns="http://schemas.openxmlformats.org/package/2006/relationships"><Relationship Id="rId3" Type="http://schemas.openxmlformats.org/officeDocument/2006/relationships/oleObject" Target="file:///C:\Users\hendrickn\Desktop\Budget%20&amp;%20Reporting%20Files\Bugdets\201920\Summary.xlsx" TargetMode="External"/><Relationship Id="rId2" Type="http://schemas.microsoft.com/office/2011/relationships/chartColorStyle" Target="colors1.xml"/><Relationship Id="rId1" Type="http://schemas.microsoft.com/office/2011/relationships/chartStyle" Target="style1.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lang="en-ZA" sz="1100">
                <a:latin typeface="Arial" pitchFamily="34" charset="0"/>
                <a:cs typeface="Arial" pitchFamily="34" charset="0"/>
              </a:defRPr>
            </a:pPr>
            <a:r>
              <a:rPr lang="en-US" sz="1100">
                <a:latin typeface="Arial" pitchFamily="34" charset="0"/>
                <a:cs typeface="Arial" pitchFamily="34" charset="0"/>
              </a:rPr>
              <a:t>Economic</a:t>
            </a:r>
            <a:r>
              <a:rPr lang="en-US" sz="1100" baseline="0">
                <a:latin typeface="Arial" pitchFamily="34" charset="0"/>
                <a:cs typeface="Arial" pitchFamily="34" charset="0"/>
              </a:rPr>
              <a:t> contribution by sector</a:t>
            </a:r>
            <a:endParaRPr lang="en-US" sz="1100">
              <a:latin typeface="Arial" pitchFamily="34" charset="0"/>
              <a:cs typeface="Arial" pitchFamily="34" charset="0"/>
            </a:endParaRPr>
          </a:p>
        </c:rich>
      </c:tx>
      <c:overlay val="0"/>
    </c:title>
    <c:autoTitleDeleted val="0"/>
    <c:view3D>
      <c:rotX val="15"/>
      <c:rotY val="20"/>
      <c:rAngAx val="1"/>
    </c:view3D>
    <c:floor>
      <c:thickness val="0"/>
    </c:floor>
    <c:sideWall>
      <c:thickness val="0"/>
    </c:sideWall>
    <c:backWall>
      <c:thickness val="0"/>
    </c:backWall>
    <c:plotArea>
      <c:layout/>
      <c:bar3DChart>
        <c:barDir val="col"/>
        <c:grouping val="clustered"/>
        <c:varyColors val="0"/>
        <c:ser>
          <c:idx val="0"/>
          <c:order val="0"/>
          <c:tx>
            <c:strRef>
              <c:f>'[ReX67.xls]GVA-R_broad_secshare13'!$B$21</c:f>
              <c:strCache>
                <c:ptCount val="1"/>
                <c:pt idx="0">
                  <c:v>Makhuduthamaga</c:v>
                </c:pt>
              </c:strCache>
            </c:strRef>
          </c:tx>
          <c:invertIfNegative val="0"/>
          <c:cat>
            <c:strRef>
              <c:f>'[ReX67.xls]GVA-R_broad_secshare13'!$C$20:$K$20</c:f>
              <c:strCache>
                <c:ptCount val="9"/>
                <c:pt idx="0">
                  <c:v>Agriculture</c:v>
                </c:pt>
                <c:pt idx="1">
                  <c:v>Mining</c:v>
                </c:pt>
                <c:pt idx="2">
                  <c:v>Manufacturing</c:v>
                </c:pt>
                <c:pt idx="3">
                  <c:v>Electricity</c:v>
                </c:pt>
                <c:pt idx="4">
                  <c:v>Construction</c:v>
                </c:pt>
                <c:pt idx="5">
                  <c:v>Trade</c:v>
                </c:pt>
                <c:pt idx="6">
                  <c:v>Transport</c:v>
                </c:pt>
                <c:pt idx="7">
                  <c:v>Finance</c:v>
                </c:pt>
                <c:pt idx="8">
                  <c:v>Community services</c:v>
                </c:pt>
              </c:strCache>
            </c:strRef>
          </c:cat>
          <c:val>
            <c:numRef>
              <c:f>'[ReX67.xls]GVA-R_broad_secshare13'!$C$21:$K$21</c:f>
              <c:numCache>
                <c:formatCode>0.0%</c:formatCode>
                <c:ptCount val="9"/>
                <c:pt idx="0">
                  <c:v>1.5231546461138985E-2</c:v>
                </c:pt>
                <c:pt idx="1">
                  <c:v>0.25037765642597826</c:v>
                </c:pt>
                <c:pt idx="2">
                  <c:v>9.9572224648152626E-3</c:v>
                </c:pt>
                <c:pt idx="3">
                  <c:v>3.954140487327365E-2</c:v>
                </c:pt>
                <c:pt idx="4">
                  <c:v>1.9905755593241661E-2</c:v>
                </c:pt>
                <c:pt idx="5">
                  <c:v>0.12668289397228033</c:v>
                </c:pt>
                <c:pt idx="6">
                  <c:v>2.0184178368484476E-2</c:v>
                </c:pt>
                <c:pt idx="7">
                  <c:v>0.19949652528913953</c:v>
                </c:pt>
                <c:pt idx="8">
                  <c:v>0.31862281655169383</c:v>
                </c:pt>
              </c:numCache>
            </c:numRef>
          </c:val>
        </c:ser>
        <c:dLbls>
          <c:showLegendKey val="0"/>
          <c:showVal val="0"/>
          <c:showCatName val="0"/>
          <c:showSerName val="0"/>
          <c:showPercent val="0"/>
          <c:showBubbleSize val="0"/>
        </c:dLbls>
        <c:gapWidth val="150"/>
        <c:shape val="box"/>
        <c:axId val="317632392"/>
        <c:axId val="317632784"/>
        <c:axId val="0"/>
      </c:bar3DChart>
      <c:catAx>
        <c:axId val="317632392"/>
        <c:scaling>
          <c:orientation val="minMax"/>
        </c:scaling>
        <c:delete val="0"/>
        <c:axPos val="b"/>
        <c:numFmt formatCode="General" sourceLinked="0"/>
        <c:majorTickMark val="none"/>
        <c:minorTickMark val="none"/>
        <c:tickLblPos val="nextTo"/>
        <c:txPr>
          <a:bodyPr/>
          <a:lstStyle/>
          <a:p>
            <a:pPr>
              <a:defRPr lang="en-ZA" sz="1100">
                <a:latin typeface="Arial" pitchFamily="34" charset="0"/>
                <a:cs typeface="Arial" pitchFamily="34" charset="0"/>
              </a:defRPr>
            </a:pPr>
            <a:endParaRPr lang="en-US"/>
          </a:p>
        </c:txPr>
        <c:crossAx val="317632784"/>
        <c:crosses val="autoZero"/>
        <c:auto val="1"/>
        <c:lblAlgn val="ctr"/>
        <c:lblOffset val="100"/>
        <c:noMultiLvlLbl val="0"/>
      </c:catAx>
      <c:valAx>
        <c:axId val="317632784"/>
        <c:scaling>
          <c:orientation val="minMax"/>
        </c:scaling>
        <c:delete val="0"/>
        <c:axPos val="l"/>
        <c:numFmt formatCode="0.0%" sourceLinked="1"/>
        <c:majorTickMark val="none"/>
        <c:minorTickMark val="none"/>
        <c:tickLblPos val="nextTo"/>
        <c:txPr>
          <a:bodyPr/>
          <a:lstStyle/>
          <a:p>
            <a:pPr>
              <a:defRPr lang="en-ZA" sz="1100">
                <a:latin typeface="Arial" pitchFamily="34" charset="0"/>
                <a:cs typeface="Arial" pitchFamily="34" charset="0"/>
              </a:defRPr>
            </a:pPr>
            <a:endParaRPr lang="en-US"/>
          </a:p>
        </c:txPr>
        <c:crossAx val="317632392"/>
        <c:crosses val="autoZero"/>
        <c:crossBetween val="between"/>
      </c:valAx>
    </c:plotArea>
    <c:plotVisOnly val="1"/>
    <c:dispBlanksAs val="gap"/>
    <c:showDLblsOverMax val="0"/>
  </c:chart>
  <c:externalData r:id="rId1">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30"/>
      <c:rotY val="19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pie3DChart>
        <c:varyColors val="1"/>
        <c:ser>
          <c:idx val="0"/>
          <c:order val="0"/>
          <c:explosion val="90"/>
          <c:dPt>
            <c:idx val="0"/>
            <c:bubble3D val="0"/>
            <c:spPr>
              <a:solidFill>
                <a:schemeClr val="accent1"/>
              </a:solidFill>
              <a:ln w="25400">
                <a:solidFill>
                  <a:schemeClr val="lt1"/>
                </a:solidFill>
              </a:ln>
              <a:effectLst/>
              <a:sp3d contourW="25400">
                <a:contourClr>
                  <a:schemeClr val="lt1"/>
                </a:contourClr>
              </a:sp3d>
            </c:spPr>
          </c:dPt>
          <c:dPt>
            <c:idx val="1"/>
            <c:bubble3D val="0"/>
            <c:spPr>
              <a:solidFill>
                <a:schemeClr val="accent2"/>
              </a:solidFill>
              <a:ln w="25400">
                <a:solidFill>
                  <a:schemeClr val="lt1"/>
                </a:solidFill>
              </a:ln>
              <a:effectLst/>
              <a:sp3d contourW="25400">
                <a:contourClr>
                  <a:schemeClr val="lt1"/>
                </a:contourClr>
              </a:sp3d>
            </c:spPr>
          </c:dPt>
          <c:dPt>
            <c:idx val="2"/>
            <c:bubble3D val="0"/>
            <c:spPr>
              <a:solidFill>
                <a:schemeClr val="accent3"/>
              </a:solidFill>
              <a:ln w="25400">
                <a:solidFill>
                  <a:schemeClr val="lt1"/>
                </a:solidFill>
              </a:ln>
              <a:effectLst/>
              <a:sp3d contourW="25400">
                <a:contourClr>
                  <a:schemeClr val="lt1"/>
                </a:contourClr>
              </a:sp3d>
            </c:spPr>
          </c:dPt>
          <c:dPt>
            <c:idx val="3"/>
            <c:bubble3D val="0"/>
            <c:spPr>
              <a:solidFill>
                <a:schemeClr val="accent4"/>
              </a:solidFill>
              <a:ln w="25400">
                <a:solidFill>
                  <a:schemeClr val="lt1"/>
                </a:solidFill>
              </a:ln>
              <a:effectLst/>
              <a:sp3d contourW="25400">
                <a:contourClr>
                  <a:schemeClr val="lt1"/>
                </a:contourClr>
              </a:sp3d>
            </c:spPr>
          </c:dPt>
          <c:dPt>
            <c:idx val="4"/>
            <c:bubble3D val="0"/>
            <c:spPr>
              <a:solidFill>
                <a:schemeClr val="accent5"/>
              </a:solidFill>
              <a:ln w="25400">
                <a:solidFill>
                  <a:schemeClr val="lt1"/>
                </a:solidFill>
              </a:ln>
              <a:effectLst/>
              <a:sp3d contourW="25400">
                <a:contourClr>
                  <a:schemeClr val="lt1"/>
                </a:contourClr>
              </a:sp3d>
            </c:spPr>
          </c:dPt>
          <c:dPt>
            <c:idx val="5"/>
            <c:bubble3D val="0"/>
            <c:spPr>
              <a:solidFill>
                <a:schemeClr val="accent6"/>
              </a:solidFill>
              <a:ln w="25400">
                <a:solidFill>
                  <a:schemeClr val="lt1"/>
                </a:solidFill>
              </a:ln>
              <a:effectLst/>
              <a:sp3d contourW="25400">
                <a:contourClr>
                  <a:schemeClr val="lt1"/>
                </a:contourClr>
              </a:sp3d>
            </c:spPr>
          </c:dPt>
          <c:dPt>
            <c:idx val="6"/>
            <c:bubble3D val="0"/>
            <c:spPr>
              <a:solidFill>
                <a:schemeClr val="accent1">
                  <a:lumMod val="60000"/>
                </a:schemeClr>
              </a:solidFill>
              <a:ln w="25400">
                <a:solidFill>
                  <a:schemeClr val="lt1"/>
                </a:solidFill>
              </a:ln>
              <a:effectLst/>
              <a:sp3d contourW="25400">
                <a:contourClr>
                  <a:schemeClr val="lt1"/>
                </a:contourClr>
              </a:sp3d>
            </c:spPr>
          </c:dPt>
          <c:dPt>
            <c:idx val="7"/>
            <c:bubble3D val="0"/>
            <c:spPr>
              <a:solidFill>
                <a:schemeClr val="accent2">
                  <a:lumMod val="60000"/>
                </a:schemeClr>
              </a:solidFill>
              <a:ln w="25400">
                <a:solidFill>
                  <a:schemeClr val="lt1"/>
                </a:solidFill>
              </a:ln>
              <a:effectLst/>
              <a:sp3d contourW="25400">
                <a:contourClr>
                  <a:schemeClr val="lt1"/>
                </a:contourClr>
              </a:sp3d>
            </c:spPr>
          </c:dPt>
          <c:dLbls>
            <c:spPr>
              <a:noFill/>
              <a:ln>
                <a:solidFill>
                  <a:schemeClr val="accent1"/>
                </a:solid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'Revenue Source'!$G$3:$G$10</c:f>
              <c:strCache>
                <c:ptCount val="8"/>
                <c:pt idx="0">
                  <c:v>Property Rates</c:v>
                </c:pt>
                <c:pt idx="1">
                  <c:v>Rental of Facilities</c:v>
                </c:pt>
                <c:pt idx="2">
                  <c:v>Interest Earned - External Investments</c:v>
                </c:pt>
                <c:pt idx="3">
                  <c:v>Interest Earned - Outstanding Debtors</c:v>
                </c:pt>
                <c:pt idx="4">
                  <c:v>Fines, Penalties &amp; Forfeits</c:v>
                </c:pt>
                <c:pt idx="5">
                  <c:v>Agency Services</c:v>
                </c:pt>
                <c:pt idx="6">
                  <c:v>Government Grants</c:v>
                </c:pt>
                <c:pt idx="7">
                  <c:v>Other Revenue</c:v>
                </c:pt>
              </c:strCache>
            </c:strRef>
          </c:cat>
          <c:val>
            <c:numRef>
              <c:f>'Revenue Source'!$H$3:$H$10</c:f>
              <c:numCache>
                <c:formatCode>_(* #,##0.00_);_(* \(#,##0.00\);_(* "-"??_);_(@_)</c:formatCode>
                <c:ptCount val="8"/>
                <c:pt idx="0">
                  <c:v>43049421</c:v>
                </c:pt>
                <c:pt idx="1">
                  <c:v>141994.04835000003</c:v>
                </c:pt>
                <c:pt idx="2">
                  <c:v>5692572.8037</c:v>
                </c:pt>
                <c:pt idx="3">
                  <c:v>35906194.180999994</c:v>
                </c:pt>
                <c:pt idx="4">
                  <c:v>625500</c:v>
                </c:pt>
                <c:pt idx="5">
                  <c:v>6552516.7810499985</c:v>
                </c:pt>
                <c:pt idx="6">
                  <c:v>272571000</c:v>
                </c:pt>
                <c:pt idx="7">
                  <c:v>543590.31645000004</c:v>
                </c:pt>
              </c:numCache>
            </c:numRef>
          </c:val>
        </c:ser>
        <c:dLbls>
          <c:showLegendKey val="0"/>
          <c:showVal val="0"/>
          <c:showCatName val="0"/>
          <c:showSerName val="0"/>
          <c:showPercent val="0"/>
          <c:showBubbleSize val="0"/>
          <c:showLeaderLines val="1"/>
        </c:dLbls>
      </c:pie3DChart>
      <c:spPr>
        <a:noFill/>
        <a:ln>
          <a:noFill/>
        </a:ln>
        <a:effectLst/>
      </c:spPr>
    </c:plotArea>
    <c:legend>
      <c:legendPos val="b"/>
      <c:overlay val="0"/>
      <c:spPr>
        <a:noFill/>
        <a:ln>
          <a:noFill/>
        </a:ln>
        <a:effectLst>
          <a:softEdge rad="939800"/>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30"/>
      <c:rotY val="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pie3DChart>
        <c:varyColors val="1"/>
        <c:ser>
          <c:idx val="0"/>
          <c:order val="0"/>
          <c:explosion val="50"/>
          <c:dPt>
            <c:idx val="0"/>
            <c:bubble3D val="0"/>
            <c:spPr>
              <a:solidFill>
                <a:schemeClr val="accent1"/>
              </a:solidFill>
              <a:ln w="25400">
                <a:solidFill>
                  <a:schemeClr val="lt1"/>
                </a:solidFill>
              </a:ln>
              <a:effectLst/>
              <a:sp3d contourW="25400">
                <a:contourClr>
                  <a:schemeClr val="lt1"/>
                </a:contourClr>
              </a:sp3d>
            </c:spPr>
          </c:dPt>
          <c:dPt>
            <c:idx val="1"/>
            <c:bubble3D val="0"/>
            <c:spPr>
              <a:solidFill>
                <a:schemeClr val="accent2"/>
              </a:solidFill>
              <a:ln w="25400">
                <a:solidFill>
                  <a:schemeClr val="lt1"/>
                </a:solidFill>
              </a:ln>
              <a:effectLst/>
              <a:sp3d contourW="25400">
                <a:contourClr>
                  <a:schemeClr val="lt1"/>
                </a:contourClr>
              </a:sp3d>
            </c:spPr>
          </c:dPt>
          <c:dPt>
            <c:idx val="2"/>
            <c:bubble3D val="0"/>
            <c:spPr>
              <a:solidFill>
                <a:schemeClr val="accent3"/>
              </a:solidFill>
              <a:ln w="25400">
                <a:solidFill>
                  <a:schemeClr val="lt1"/>
                </a:solidFill>
              </a:ln>
              <a:effectLst/>
              <a:sp3d contourW="25400">
                <a:contourClr>
                  <a:schemeClr val="lt1"/>
                </a:contourClr>
              </a:sp3d>
            </c:spPr>
          </c:dPt>
          <c:dPt>
            <c:idx val="3"/>
            <c:bubble3D val="0"/>
            <c:spPr>
              <a:solidFill>
                <a:schemeClr val="accent4"/>
              </a:solidFill>
              <a:ln w="25400">
                <a:solidFill>
                  <a:schemeClr val="lt1"/>
                </a:solidFill>
              </a:ln>
              <a:effectLst/>
              <a:sp3d contourW="25400">
                <a:contourClr>
                  <a:schemeClr val="lt1"/>
                </a:contourClr>
              </a:sp3d>
            </c:spPr>
          </c:dPt>
          <c:dPt>
            <c:idx val="4"/>
            <c:bubble3D val="0"/>
            <c:spPr>
              <a:solidFill>
                <a:schemeClr val="accent5"/>
              </a:solidFill>
              <a:ln w="25400">
                <a:solidFill>
                  <a:schemeClr val="lt1"/>
                </a:solidFill>
              </a:ln>
              <a:effectLst/>
              <a:sp3d contourW="25400">
                <a:contourClr>
                  <a:schemeClr val="lt1"/>
                </a:contourClr>
              </a:sp3d>
            </c:spPr>
          </c:dPt>
          <c:dPt>
            <c:idx val="5"/>
            <c:bubble3D val="0"/>
            <c:spPr>
              <a:solidFill>
                <a:schemeClr val="accent6"/>
              </a:solidFill>
              <a:ln w="25400">
                <a:solidFill>
                  <a:schemeClr val="lt1"/>
                </a:solidFill>
              </a:ln>
              <a:effectLst/>
              <a:sp3d contourW="25400">
                <a:contourClr>
                  <a:schemeClr val="lt1"/>
                </a:contourClr>
              </a:sp3d>
            </c:spPr>
          </c:dPt>
          <c:dLbls>
            <c:spPr>
              <a:noFill/>
              <a:ln>
                <a:noFill/>
              </a:ln>
              <a:effectLst>
                <a:softEdge rad="889000"/>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'Opex Table'!$B$4:$B$9</c:f>
              <c:strCache>
                <c:ptCount val="6"/>
                <c:pt idx="0">
                  <c:v>Employee Related Costs</c:v>
                </c:pt>
                <c:pt idx="1">
                  <c:v>Remuneration of Councillors</c:v>
                </c:pt>
                <c:pt idx="2">
                  <c:v>Debt Impairment</c:v>
                </c:pt>
                <c:pt idx="3">
                  <c:v>Depreciation &amp; Asset Impairment</c:v>
                </c:pt>
                <c:pt idx="4">
                  <c:v>Contracted Services</c:v>
                </c:pt>
                <c:pt idx="5">
                  <c:v>Other Expenditure</c:v>
                </c:pt>
              </c:strCache>
            </c:strRef>
          </c:cat>
          <c:val>
            <c:numRef>
              <c:f>'Opex Table'!$C$4:$C$9</c:f>
              <c:numCache>
                <c:formatCode>_(* #,##0.00_);_(* \(#,##0.00\);_(* "-"??_);_(@_)</c:formatCode>
                <c:ptCount val="6"/>
                <c:pt idx="0">
                  <c:v>86263028.477535218</c:v>
                </c:pt>
                <c:pt idx="1">
                  <c:v>24329198.744400002</c:v>
                </c:pt>
                <c:pt idx="2">
                  <c:v>35906194.180999994</c:v>
                </c:pt>
                <c:pt idx="3">
                  <c:v>27720000</c:v>
                </c:pt>
                <c:pt idx="4">
                  <c:v>104709304.3</c:v>
                </c:pt>
                <c:pt idx="5">
                  <c:v>64062486.150200084</c:v>
                </c:pt>
              </c:numCache>
            </c:numRef>
          </c:val>
        </c:ser>
        <c:dLbls>
          <c:showLegendKey val="0"/>
          <c:showVal val="0"/>
          <c:showCatName val="0"/>
          <c:showSerName val="0"/>
          <c:showPercent val="0"/>
          <c:showBubbleSize val="0"/>
          <c:showLeaderLines val="1"/>
        </c:dLbls>
      </c:pie3DChart>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lang="en-ZA" sz="1100">
                <a:latin typeface="Arial" pitchFamily="34" charset="0"/>
                <a:cs typeface="Arial" pitchFamily="34" charset="0"/>
              </a:defRPr>
            </a:pPr>
            <a:r>
              <a:rPr lang="en-US" sz="1100">
                <a:latin typeface="Arial" pitchFamily="34" charset="0"/>
                <a:cs typeface="Arial" pitchFamily="34" charset="0"/>
              </a:rPr>
              <a:t>Employment by sector</a:t>
            </a:r>
          </a:p>
        </c:rich>
      </c:tx>
      <c:overlay val="0"/>
    </c:title>
    <c:autoTitleDeleted val="0"/>
    <c:view3D>
      <c:rotX val="15"/>
      <c:rotY val="20"/>
      <c:rAngAx val="1"/>
    </c:view3D>
    <c:floor>
      <c:thickness val="0"/>
    </c:floor>
    <c:sideWall>
      <c:thickness val="0"/>
    </c:sideWall>
    <c:backWall>
      <c:thickness val="0"/>
    </c:backWall>
    <c:plotArea>
      <c:layout/>
      <c:bar3DChart>
        <c:barDir val="col"/>
        <c:grouping val="clustered"/>
        <c:varyColors val="0"/>
        <c:ser>
          <c:idx val="0"/>
          <c:order val="0"/>
          <c:tx>
            <c:strRef>
              <c:f>[ReX67.xls]Employ_Total13!$B$21</c:f>
              <c:strCache>
                <c:ptCount val="1"/>
                <c:pt idx="0">
                  <c:v>Makhuduthamaga</c:v>
                </c:pt>
              </c:strCache>
            </c:strRef>
          </c:tx>
          <c:invertIfNegative val="0"/>
          <c:cat>
            <c:strRef>
              <c:f>[ReX67.xls]Employ_Total13!$C$20:$K$20</c:f>
              <c:strCache>
                <c:ptCount val="9"/>
                <c:pt idx="0">
                  <c:v>Agriculture</c:v>
                </c:pt>
                <c:pt idx="1">
                  <c:v>Mining</c:v>
                </c:pt>
                <c:pt idx="2">
                  <c:v>Manufacturing</c:v>
                </c:pt>
                <c:pt idx="3">
                  <c:v>Electricity</c:v>
                </c:pt>
                <c:pt idx="4">
                  <c:v>Construction</c:v>
                </c:pt>
                <c:pt idx="5">
                  <c:v>Trade</c:v>
                </c:pt>
                <c:pt idx="6">
                  <c:v>Transport</c:v>
                </c:pt>
                <c:pt idx="7">
                  <c:v>Finance</c:v>
                </c:pt>
                <c:pt idx="8">
                  <c:v>Community services</c:v>
                </c:pt>
              </c:strCache>
            </c:strRef>
          </c:cat>
          <c:val>
            <c:numRef>
              <c:f>[ReX67.xls]Employ_Total13!$C$21:$K$21</c:f>
              <c:numCache>
                <c:formatCode>#,##0</c:formatCode>
                <c:ptCount val="9"/>
                <c:pt idx="0">
                  <c:v>592.99484609380772</c:v>
                </c:pt>
                <c:pt idx="1">
                  <c:v>321.27963901621183</c:v>
                </c:pt>
                <c:pt idx="2">
                  <c:v>443.20229275335902</c:v>
                </c:pt>
                <c:pt idx="3">
                  <c:v>209.86529939276087</c:v>
                </c:pt>
                <c:pt idx="4">
                  <c:v>1308.9653931083001</c:v>
                </c:pt>
                <c:pt idx="5">
                  <c:v>3768.2584788953609</c:v>
                </c:pt>
                <c:pt idx="6">
                  <c:v>867.4963854509881</c:v>
                </c:pt>
                <c:pt idx="7">
                  <c:v>601.82982351733062</c:v>
                </c:pt>
                <c:pt idx="8">
                  <c:v>7201.7653530877014</c:v>
                </c:pt>
              </c:numCache>
            </c:numRef>
          </c:val>
        </c:ser>
        <c:dLbls>
          <c:showLegendKey val="0"/>
          <c:showVal val="0"/>
          <c:showCatName val="0"/>
          <c:showSerName val="0"/>
          <c:showPercent val="0"/>
          <c:showBubbleSize val="0"/>
        </c:dLbls>
        <c:gapWidth val="150"/>
        <c:shape val="box"/>
        <c:axId val="317635136"/>
        <c:axId val="317633960"/>
        <c:axId val="0"/>
      </c:bar3DChart>
      <c:catAx>
        <c:axId val="317635136"/>
        <c:scaling>
          <c:orientation val="minMax"/>
        </c:scaling>
        <c:delete val="0"/>
        <c:axPos val="b"/>
        <c:numFmt formatCode="General" sourceLinked="0"/>
        <c:majorTickMark val="none"/>
        <c:minorTickMark val="none"/>
        <c:tickLblPos val="nextTo"/>
        <c:txPr>
          <a:bodyPr/>
          <a:lstStyle/>
          <a:p>
            <a:pPr>
              <a:defRPr lang="en-ZA" sz="1100">
                <a:latin typeface="Arial" pitchFamily="34" charset="0"/>
                <a:cs typeface="Arial" pitchFamily="34" charset="0"/>
              </a:defRPr>
            </a:pPr>
            <a:endParaRPr lang="en-US"/>
          </a:p>
        </c:txPr>
        <c:crossAx val="317633960"/>
        <c:crosses val="autoZero"/>
        <c:auto val="1"/>
        <c:lblAlgn val="ctr"/>
        <c:lblOffset val="100"/>
        <c:noMultiLvlLbl val="0"/>
      </c:catAx>
      <c:valAx>
        <c:axId val="317633960"/>
        <c:scaling>
          <c:orientation val="minMax"/>
        </c:scaling>
        <c:delete val="0"/>
        <c:axPos val="l"/>
        <c:numFmt formatCode="#,##0" sourceLinked="1"/>
        <c:majorTickMark val="none"/>
        <c:minorTickMark val="none"/>
        <c:tickLblPos val="nextTo"/>
        <c:txPr>
          <a:bodyPr/>
          <a:lstStyle/>
          <a:p>
            <a:pPr>
              <a:defRPr lang="en-ZA" sz="1100">
                <a:latin typeface="Arial" pitchFamily="34" charset="0"/>
                <a:cs typeface="Arial" pitchFamily="34" charset="0"/>
              </a:defRPr>
            </a:pPr>
            <a:endParaRPr lang="en-US"/>
          </a:p>
        </c:txPr>
        <c:crossAx val="317635136"/>
        <c:crosses val="autoZero"/>
        <c:crossBetween val="between"/>
      </c:valAx>
      <c:spPr>
        <a:noFill/>
        <a:ln w="25400">
          <a:noFill/>
        </a:ln>
      </c:spPr>
    </c:plotArea>
    <c:plotVisOnly val="1"/>
    <c:dispBlanksAs val="gap"/>
    <c:showDLblsOverMax val="0"/>
  </c:chart>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lang="en-ZA" sz="1100">
                <a:latin typeface="Arial" pitchFamily="34" charset="0"/>
                <a:cs typeface="Arial" pitchFamily="34" charset="0"/>
              </a:defRPr>
            </a:pPr>
            <a:r>
              <a:rPr lang="en-US" sz="1100">
                <a:latin typeface="Arial" pitchFamily="34" charset="0"/>
                <a:cs typeface="Arial" pitchFamily="34" charset="0"/>
              </a:rPr>
              <a:t>Agriculture </a:t>
            </a:r>
          </a:p>
        </c:rich>
      </c:tx>
      <c:overlay val="0"/>
    </c:title>
    <c:autoTitleDeleted val="0"/>
    <c:view3D>
      <c:rotX val="15"/>
      <c:rotY val="20"/>
      <c:rAngAx val="1"/>
    </c:view3D>
    <c:floor>
      <c:thickness val="0"/>
    </c:floor>
    <c:sideWall>
      <c:thickness val="0"/>
    </c:sideWall>
    <c:backWall>
      <c:thickness val="0"/>
    </c:backWall>
    <c:plotArea>
      <c:layout>
        <c:manualLayout>
          <c:layoutTarget val="inner"/>
          <c:xMode val="edge"/>
          <c:yMode val="edge"/>
          <c:x val="8.440967124872098E-2"/>
          <c:y val="8.6007217847769019E-2"/>
          <c:w val="0.89906056764090936"/>
          <c:h val="0.70973991887387111"/>
        </c:manualLayout>
      </c:layout>
      <c:bar3DChart>
        <c:barDir val="col"/>
        <c:grouping val="clustered"/>
        <c:varyColors val="0"/>
        <c:ser>
          <c:idx val="0"/>
          <c:order val="0"/>
          <c:invertIfNegative val="0"/>
          <c:cat>
            <c:strRef>
              <c:f>'[ReX71.xls]GVA-R_broad_secshare13'!$B$16:$B$20</c:f>
              <c:strCache>
                <c:ptCount val="5"/>
                <c:pt idx="0">
                  <c:v>Ephraim Mogale</c:v>
                </c:pt>
                <c:pt idx="1">
                  <c:v>Elias Motsoaledi</c:v>
                </c:pt>
                <c:pt idx="2">
                  <c:v>Makhuduthamaga</c:v>
                </c:pt>
                <c:pt idx="3">
                  <c:v>Fetakgomo</c:v>
                </c:pt>
                <c:pt idx="4">
                  <c:v>Greater Tubatse</c:v>
                </c:pt>
              </c:strCache>
            </c:strRef>
          </c:cat>
          <c:val>
            <c:numRef>
              <c:f>'[ReX71.xls]GVA-R_broad_secshare13'!$C$16:$C$20</c:f>
              <c:numCache>
                <c:formatCode>0.0%</c:formatCode>
                <c:ptCount val="5"/>
                <c:pt idx="0">
                  <c:v>5.9021579098881102E-2</c:v>
                </c:pt>
                <c:pt idx="1">
                  <c:v>4.5853011287971923E-2</c:v>
                </c:pt>
                <c:pt idx="2">
                  <c:v>1.5231546461138985E-2</c:v>
                </c:pt>
                <c:pt idx="3">
                  <c:v>7.5335892516622594E-4</c:v>
                </c:pt>
                <c:pt idx="4">
                  <c:v>7.6506453434812124E-3</c:v>
                </c:pt>
              </c:numCache>
            </c:numRef>
          </c:val>
        </c:ser>
        <c:dLbls>
          <c:showLegendKey val="0"/>
          <c:showVal val="0"/>
          <c:showCatName val="0"/>
          <c:showSerName val="0"/>
          <c:showPercent val="0"/>
          <c:showBubbleSize val="0"/>
        </c:dLbls>
        <c:gapWidth val="150"/>
        <c:shape val="box"/>
        <c:axId val="317635528"/>
        <c:axId val="317628080"/>
        <c:axId val="0"/>
      </c:bar3DChart>
      <c:catAx>
        <c:axId val="317635528"/>
        <c:scaling>
          <c:orientation val="minMax"/>
        </c:scaling>
        <c:delete val="0"/>
        <c:axPos val="b"/>
        <c:numFmt formatCode="General" sourceLinked="0"/>
        <c:majorTickMark val="none"/>
        <c:minorTickMark val="none"/>
        <c:tickLblPos val="nextTo"/>
        <c:txPr>
          <a:bodyPr/>
          <a:lstStyle/>
          <a:p>
            <a:pPr>
              <a:defRPr lang="en-ZA" sz="1100">
                <a:latin typeface="Arial" pitchFamily="34" charset="0"/>
                <a:cs typeface="Arial" pitchFamily="34" charset="0"/>
              </a:defRPr>
            </a:pPr>
            <a:endParaRPr lang="en-US"/>
          </a:p>
        </c:txPr>
        <c:crossAx val="317628080"/>
        <c:crosses val="autoZero"/>
        <c:auto val="1"/>
        <c:lblAlgn val="ctr"/>
        <c:lblOffset val="100"/>
        <c:noMultiLvlLbl val="0"/>
      </c:catAx>
      <c:valAx>
        <c:axId val="317628080"/>
        <c:scaling>
          <c:orientation val="minMax"/>
        </c:scaling>
        <c:delete val="0"/>
        <c:axPos val="l"/>
        <c:numFmt formatCode="0.0%" sourceLinked="1"/>
        <c:majorTickMark val="none"/>
        <c:minorTickMark val="none"/>
        <c:tickLblPos val="nextTo"/>
        <c:txPr>
          <a:bodyPr/>
          <a:lstStyle/>
          <a:p>
            <a:pPr>
              <a:defRPr lang="en-ZA" sz="1100">
                <a:latin typeface="Arial" pitchFamily="34" charset="0"/>
                <a:cs typeface="Arial" pitchFamily="34" charset="0"/>
              </a:defRPr>
            </a:pPr>
            <a:endParaRPr lang="en-US"/>
          </a:p>
        </c:txPr>
        <c:crossAx val="317635528"/>
        <c:crosses val="autoZero"/>
        <c:crossBetween val="between"/>
      </c:valAx>
    </c:plotArea>
    <c:plotVisOnly val="1"/>
    <c:dispBlanksAs val="gap"/>
    <c:showDLblsOverMax val="0"/>
  </c:chart>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lang="en-ZA" sz="1100">
                <a:latin typeface="Arial" pitchFamily="34" charset="0"/>
                <a:cs typeface="Arial" pitchFamily="34" charset="0"/>
              </a:defRPr>
            </a:pPr>
            <a:r>
              <a:rPr lang="en-US" sz="1100">
                <a:latin typeface="Arial" pitchFamily="34" charset="0"/>
                <a:cs typeface="Arial" pitchFamily="34" charset="0"/>
              </a:rPr>
              <a:t>Mining</a:t>
            </a:r>
          </a:p>
        </c:rich>
      </c:tx>
      <c:overlay val="0"/>
    </c:title>
    <c:autoTitleDeleted val="0"/>
    <c:view3D>
      <c:rotX val="15"/>
      <c:rotY val="20"/>
      <c:rAngAx val="1"/>
    </c:view3D>
    <c:floor>
      <c:thickness val="0"/>
    </c:floor>
    <c:sideWall>
      <c:thickness val="0"/>
    </c:sideWall>
    <c:backWall>
      <c:thickness val="0"/>
    </c:backWall>
    <c:plotArea>
      <c:layout/>
      <c:bar3DChart>
        <c:barDir val="col"/>
        <c:grouping val="clustered"/>
        <c:varyColors val="0"/>
        <c:ser>
          <c:idx val="0"/>
          <c:order val="0"/>
          <c:invertIfNegative val="0"/>
          <c:cat>
            <c:strRef>
              <c:f>'[ReX71.xls]GVA-R_broad_secshare13'!$B$23:$B$27</c:f>
              <c:strCache>
                <c:ptCount val="5"/>
                <c:pt idx="0">
                  <c:v>Ephraim Mogale</c:v>
                </c:pt>
                <c:pt idx="1">
                  <c:v>Elias Motsoaledi</c:v>
                </c:pt>
                <c:pt idx="2">
                  <c:v>Makhuduthamaga</c:v>
                </c:pt>
                <c:pt idx="3">
                  <c:v>Fetakgomo</c:v>
                </c:pt>
                <c:pt idx="4">
                  <c:v>Greater Tubatse</c:v>
                </c:pt>
              </c:strCache>
            </c:strRef>
          </c:cat>
          <c:val>
            <c:numRef>
              <c:f>'[ReX71.xls]GVA-R_broad_secshare13'!$C$23:$C$27</c:f>
              <c:numCache>
                <c:formatCode>0.0%</c:formatCode>
                <c:ptCount val="5"/>
                <c:pt idx="0">
                  <c:v>0.18042660513121594</c:v>
                </c:pt>
                <c:pt idx="1">
                  <c:v>0.27270238963139765</c:v>
                </c:pt>
                <c:pt idx="2">
                  <c:v>0.25037765642597826</c:v>
                </c:pt>
                <c:pt idx="3">
                  <c:v>0.49969432433069338</c:v>
                </c:pt>
                <c:pt idx="4">
                  <c:v>0.47333285089492488</c:v>
                </c:pt>
              </c:numCache>
            </c:numRef>
          </c:val>
        </c:ser>
        <c:dLbls>
          <c:showLegendKey val="0"/>
          <c:showVal val="0"/>
          <c:showCatName val="0"/>
          <c:showSerName val="0"/>
          <c:showPercent val="0"/>
          <c:showBubbleSize val="0"/>
        </c:dLbls>
        <c:gapWidth val="150"/>
        <c:shape val="box"/>
        <c:axId val="317628472"/>
        <c:axId val="317628864"/>
        <c:axId val="0"/>
      </c:bar3DChart>
      <c:catAx>
        <c:axId val="317628472"/>
        <c:scaling>
          <c:orientation val="minMax"/>
        </c:scaling>
        <c:delete val="0"/>
        <c:axPos val="b"/>
        <c:numFmt formatCode="General" sourceLinked="0"/>
        <c:majorTickMark val="none"/>
        <c:minorTickMark val="none"/>
        <c:tickLblPos val="nextTo"/>
        <c:txPr>
          <a:bodyPr/>
          <a:lstStyle/>
          <a:p>
            <a:pPr>
              <a:defRPr lang="en-ZA" sz="1100">
                <a:latin typeface="Arial" pitchFamily="34" charset="0"/>
                <a:cs typeface="Arial" pitchFamily="34" charset="0"/>
              </a:defRPr>
            </a:pPr>
            <a:endParaRPr lang="en-US"/>
          </a:p>
        </c:txPr>
        <c:crossAx val="317628864"/>
        <c:crosses val="autoZero"/>
        <c:auto val="1"/>
        <c:lblAlgn val="ctr"/>
        <c:lblOffset val="100"/>
        <c:noMultiLvlLbl val="0"/>
      </c:catAx>
      <c:valAx>
        <c:axId val="317628864"/>
        <c:scaling>
          <c:orientation val="minMax"/>
        </c:scaling>
        <c:delete val="0"/>
        <c:axPos val="l"/>
        <c:numFmt formatCode="0.0%" sourceLinked="1"/>
        <c:majorTickMark val="none"/>
        <c:minorTickMark val="none"/>
        <c:tickLblPos val="nextTo"/>
        <c:txPr>
          <a:bodyPr/>
          <a:lstStyle/>
          <a:p>
            <a:pPr>
              <a:defRPr lang="en-ZA" sz="1100">
                <a:latin typeface="Arial" pitchFamily="34" charset="0"/>
                <a:cs typeface="Arial" pitchFamily="34" charset="0"/>
              </a:defRPr>
            </a:pPr>
            <a:endParaRPr lang="en-US"/>
          </a:p>
        </c:txPr>
        <c:crossAx val="317628472"/>
        <c:crosses val="autoZero"/>
        <c:crossBetween val="between"/>
      </c:valAx>
    </c:plotArea>
    <c:plotVisOnly val="1"/>
    <c:dispBlanksAs val="gap"/>
    <c:showDLblsOverMax val="0"/>
  </c:chart>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lang="en-ZA" sz="1100">
                <a:latin typeface="Arial" pitchFamily="34" charset="0"/>
                <a:cs typeface="Arial" pitchFamily="34" charset="0"/>
              </a:defRPr>
            </a:pPr>
            <a:r>
              <a:rPr lang="en-US" sz="1100">
                <a:latin typeface="Arial" pitchFamily="34" charset="0"/>
                <a:cs typeface="Arial" pitchFamily="34" charset="0"/>
              </a:rPr>
              <a:t>Manufacturing</a:t>
            </a:r>
          </a:p>
        </c:rich>
      </c:tx>
      <c:layout>
        <c:manualLayout>
          <c:xMode val="edge"/>
          <c:yMode val="edge"/>
          <c:x val="0.32801377952762761"/>
          <c:y val="2.777777777778485E-2"/>
        </c:manualLayout>
      </c:layout>
      <c:overlay val="0"/>
    </c:title>
    <c:autoTitleDeleted val="0"/>
    <c:view3D>
      <c:rotX val="15"/>
      <c:rotY val="20"/>
      <c:rAngAx val="1"/>
    </c:view3D>
    <c:floor>
      <c:thickness val="0"/>
    </c:floor>
    <c:sideWall>
      <c:thickness val="0"/>
    </c:sideWall>
    <c:backWall>
      <c:thickness val="0"/>
    </c:backWall>
    <c:plotArea>
      <c:layout/>
      <c:bar3DChart>
        <c:barDir val="col"/>
        <c:grouping val="clustered"/>
        <c:varyColors val="0"/>
        <c:ser>
          <c:idx val="0"/>
          <c:order val="0"/>
          <c:invertIfNegative val="0"/>
          <c:cat>
            <c:strRef>
              <c:f>'[ReX71.xls]GVA-R_broad_secshare13'!$B$31:$B$35</c:f>
              <c:strCache>
                <c:ptCount val="5"/>
                <c:pt idx="0">
                  <c:v>Ephraim Mogale</c:v>
                </c:pt>
                <c:pt idx="1">
                  <c:v>Elias Motsoaledi</c:v>
                </c:pt>
                <c:pt idx="2">
                  <c:v>Makhuduthamaga</c:v>
                </c:pt>
                <c:pt idx="3">
                  <c:v>Fetakgomo</c:v>
                </c:pt>
                <c:pt idx="4">
                  <c:v>Greater Tubatse</c:v>
                </c:pt>
              </c:strCache>
            </c:strRef>
          </c:cat>
          <c:val>
            <c:numRef>
              <c:f>'[ReX71.xls]GVA-R_broad_secshare13'!$C$31:$C$35</c:f>
              <c:numCache>
                <c:formatCode>0.0%</c:formatCode>
                <c:ptCount val="5"/>
                <c:pt idx="0">
                  <c:v>2.7625348418023322E-2</c:v>
                </c:pt>
                <c:pt idx="1">
                  <c:v>4.0550393211138493E-2</c:v>
                </c:pt>
                <c:pt idx="2">
                  <c:v>9.9572224648152626E-3</c:v>
                </c:pt>
                <c:pt idx="3">
                  <c:v>5.1542921707724964E-3</c:v>
                </c:pt>
                <c:pt idx="4">
                  <c:v>2.8652557612400941E-2</c:v>
                </c:pt>
              </c:numCache>
            </c:numRef>
          </c:val>
        </c:ser>
        <c:dLbls>
          <c:showLegendKey val="0"/>
          <c:showVal val="0"/>
          <c:showCatName val="0"/>
          <c:showSerName val="0"/>
          <c:showPercent val="0"/>
          <c:showBubbleSize val="0"/>
        </c:dLbls>
        <c:gapWidth val="150"/>
        <c:shape val="box"/>
        <c:axId val="208384152"/>
        <c:axId val="319429848"/>
        <c:axId val="0"/>
      </c:bar3DChart>
      <c:catAx>
        <c:axId val="208384152"/>
        <c:scaling>
          <c:orientation val="minMax"/>
        </c:scaling>
        <c:delete val="0"/>
        <c:axPos val="b"/>
        <c:numFmt formatCode="General" sourceLinked="0"/>
        <c:majorTickMark val="none"/>
        <c:minorTickMark val="none"/>
        <c:tickLblPos val="nextTo"/>
        <c:txPr>
          <a:bodyPr/>
          <a:lstStyle/>
          <a:p>
            <a:pPr>
              <a:defRPr lang="en-ZA" sz="1100">
                <a:latin typeface="Arial" pitchFamily="34" charset="0"/>
                <a:cs typeface="Arial" pitchFamily="34" charset="0"/>
              </a:defRPr>
            </a:pPr>
            <a:endParaRPr lang="en-US"/>
          </a:p>
        </c:txPr>
        <c:crossAx val="319429848"/>
        <c:crosses val="autoZero"/>
        <c:auto val="1"/>
        <c:lblAlgn val="ctr"/>
        <c:lblOffset val="100"/>
        <c:noMultiLvlLbl val="0"/>
      </c:catAx>
      <c:valAx>
        <c:axId val="319429848"/>
        <c:scaling>
          <c:orientation val="minMax"/>
        </c:scaling>
        <c:delete val="0"/>
        <c:axPos val="l"/>
        <c:numFmt formatCode="0.0%" sourceLinked="1"/>
        <c:majorTickMark val="none"/>
        <c:minorTickMark val="none"/>
        <c:tickLblPos val="nextTo"/>
        <c:txPr>
          <a:bodyPr/>
          <a:lstStyle/>
          <a:p>
            <a:pPr>
              <a:defRPr lang="en-ZA" sz="1100">
                <a:latin typeface="Arial" pitchFamily="34" charset="0"/>
                <a:cs typeface="Arial" pitchFamily="34" charset="0"/>
              </a:defRPr>
            </a:pPr>
            <a:endParaRPr lang="en-US"/>
          </a:p>
        </c:txPr>
        <c:crossAx val="208384152"/>
        <c:crosses val="autoZero"/>
        <c:crossBetween val="between"/>
      </c:valAx>
    </c:plotArea>
    <c:plotVisOnly val="1"/>
    <c:dispBlanksAs val="gap"/>
    <c:showDLblsOverMax val="0"/>
  </c:chart>
  <c:externalData r:id="rId1">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lang="en-ZA" sz="1100">
                <a:latin typeface="Arial" pitchFamily="34" charset="0"/>
                <a:cs typeface="Arial" pitchFamily="34" charset="0"/>
              </a:defRPr>
            </a:pPr>
            <a:r>
              <a:rPr lang="en-US" sz="1100">
                <a:latin typeface="Arial" pitchFamily="34" charset="0"/>
                <a:cs typeface="Arial" pitchFamily="34" charset="0"/>
              </a:rPr>
              <a:t>LM unemployment</a:t>
            </a:r>
            <a:r>
              <a:rPr lang="en-US" sz="1100" baseline="0">
                <a:latin typeface="Arial" pitchFamily="34" charset="0"/>
                <a:cs typeface="Arial" pitchFamily="34" charset="0"/>
              </a:rPr>
              <a:t> rate</a:t>
            </a:r>
            <a:endParaRPr lang="en-US" sz="1100">
              <a:latin typeface="Arial" pitchFamily="34" charset="0"/>
              <a:cs typeface="Arial" pitchFamily="34" charset="0"/>
            </a:endParaRPr>
          </a:p>
        </c:rich>
      </c:tx>
      <c:overlay val="0"/>
    </c:title>
    <c:autoTitleDeleted val="0"/>
    <c:view3D>
      <c:rotX val="15"/>
      <c:rotY val="20"/>
      <c:rAngAx val="1"/>
    </c:view3D>
    <c:floor>
      <c:thickness val="0"/>
    </c:floor>
    <c:sideWall>
      <c:thickness val="0"/>
    </c:sideWall>
    <c:backWall>
      <c:thickness val="0"/>
    </c:backWall>
    <c:plotArea>
      <c:layout/>
      <c:bar3DChart>
        <c:barDir val="col"/>
        <c:grouping val="clustered"/>
        <c:varyColors val="0"/>
        <c:ser>
          <c:idx val="0"/>
          <c:order val="0"/>
          <c:tx>
            <c:strRef>
              <c:f>'[ReX70.xls]UnemployOff%12'!$C$12</c:f>
              <c:strCache>
                <c:ptCount val="1"/>
                <c:pt idx="0">
                  <c:v>2012</c:v>
                </c:pt>
              </c:strCache>
            </c:strRef>
          </c:tx>
          <c:invertIfNegative val="0"/>
          <c:cat>
            <c:strRef>
              <c:f>'[ReX70.xls]UnemployOff%12'!$B$13:$B$17</c:f>
              <c:strCache>
                <c:ptCount val="5"/>
                <c:pt idx="0">
                  <c:v>Ephraim Mogale</c:v>
                </c:pt>
                <c:pt idx="1">
                  <c:v>Elias Motsoaledi</c:v>
                </c:pt>
                <c:pt idx="2">
                  <c:v>Makhuduthamaga</c:v>
                </c:pt>
                <c:pt idx="3">
                  <c:v>Fetakgomo</c:v>
                </c:pt>
                <c:pt idx="4">
                  <c:v>Greater Tubatse</c:v>
                </c:pt>
              </c:strCache>
            </c:strRef>
          </c:cat>
          <c:val>
            <c:numRef>
              <c:f>'[ReX70.xls]UnemployOff%12'!$C$13:$C$17</c:f>
              <c:numCache>
                <c:formatCode>0.0%</c:formatCode>
                <c:ptCount val="5"/>
                <c:pt idx="0">
                  <c:v>0.22216840549610944</c:v>
                </c:pt>
                <c:pt idx="1">
                  <c:v>0.23204109328691541</c:v>
                </c:pt>
                <c:pt idx="2">
                  <c:v>0.40389514438967788</c:v>
                </c:pt>
                <c:pt idx="3">
                  <c:v>0.34203205971826367</c:v>
                </c:pt>
                <c:pt idx="4">
                  <c:v>0.2733914071909303</c:v>
                </c:pt>
              </c:numCache>
            </c:numRef>
          </c:val>
        </c:ser>
        <c:ser>
          <c:idx val="1"/>
          <c:order val="1"/>
          <c:tx>
            <c:strRef>
              <c:f>'[ReX70.xls]UnemployOff%12'!$D$12</c:f>
              <c:strCache>
                <c:ptCount val="1"/>
                <c:pt idx="0">
                  <c:v>2013</c:v>
                </c:pt>
              </c:strCache>
            </c:strRef>
          </c:tx>
          <c:invertIfNegative val="0"/>
          <c:cat>
            <c:strRef>
              <c:f>'[ReX70.xls]UnemployOff%12'!$B$13:$B$17</c:f>
              <c:strCache>
                <c:ptCount val="5"/>
                <c:pt idx="0">
                  <c:v>Ephraim Mogale</c:v>
                </c:pt>
                <c:pt idx="1">
                  <c:v>Elias Motsoaledi</c:v>
                </c:pt>
                <c:pt idx="2">
                  <c:v>Makhuduthamaga</c:v>
                </c:pt>
                <c:pt idx="3">
                  <c:v>Fetakgomo</c:v>
                </c:pt>
                <c:pt idx="4">
                  <c:v>Greater Tubatse</c:v>
                </c:pt>
              </c:strCache>
            </c:strRef>
          </c:cat>
          <c:val>
            <c:numRef>
              <c:f>'[ReX70.xls]UnemployOff%12'!$D$13:$D$17</c:f>
              <c:numCache>
                <c:formatCode>0.0%</c:formatCode>
                <c:ptCount val="5"/>
                <c:pt idx="0">
                  <c:v>0.21661402659941911</c:v>
                </c:pt>
                <c:pt idx="1">
                  <c:v>0.22496942928854888</c:v>
                </c:pt>
                <c:pt idx="2">
                  <c:v>0.39457746334854843</c:v>
                </c:pt>
                <c:pt idx="3">
                  <c:v>0.34636779539750057</c:v>
                </c:pt>
                <c:pt idx="4">
                  <c:v>0.27434567957678718</c:v>
                </c:pt>
              </c:numCache>
            </c:numRef>
          </c:val>
        </c:ser>
        <c:dLbls>
          <c:showLegendKey val="0"/>
          <c:showVal val="0"/>
          <c:showCatName val="0"/>
          <c:showSerName val="0"/>
          <c:showPercent val="0"/>
          <c:showBubbleSize val="0"/>
        </c:dLbls>
        <c:gapWidth val="150"/>
        <c:shape val="box"/>
        <c:axId val="319430632"/>
        <c:axId val="319433376"/>
        <c:axId val="0"/>
      </c:bar3DChart>
      <c:catAx>
        <c:axId val="319430632"/>
        <c:scaling>
          <c:orientation val="minMax"/>
        </c:scaling>
        <c:delete val="0"/>
        <c:axPos val="b"/>
        <c:numFmt formatCode="General" sourceLinked="0"/>
        <c:majorTickMark val="none"/>
        <c:minorTickMark val="none"/>
        <c:tickLblPos val="nextTo"/>
        <c:txPr>
          <a:bodyPr/>
          <a:lstStyle/>
          <a:p>
            <a:pPr>
              <a:defRPr lang="en-ZA" sz="1100">
                <a:latin typeface="Arial" pitchFamily="34" charset="0"/>
                <a:cs typeface="Arial" pitchFamily="34" charset="0"/>
              </a:defRPr>
            </a:pPr>
            <a:endParaRPr lang="en-US"/>
          </a:p>
        </c:txPr>
        <c:crossAx val="319433376"/>
        <c:crosses val="autoZero"/>
        <c:auto val="1"/>
        <c:lblAlgn val="ctr"/>
        <c:lblOffset val="100"/>
        <c:noMultiLvlLbl val="0"/>
      </c:catAx>
      <c:valAx>
        <c:axId val="319433376"/>
        <c:scaling>
          <c:orientation val="minMax"/>
        </c:scaling>
        <c:delete val="0"/>
        <c:axPos val="l"/>
        <c:numFmt formatCode="0.0%" sourceLinked="1"/>
        <c:majorTickMark val="none"/>
        <c:minorTickMark val="none"/>
        <c:tickLblPos val="nextTo"/>
        <c:txPr>
          <a:bodyPr/>
          <a:lstStyle/>
          <a:p>
            <a:pPr>
              <a:defRPr lang="en-ZA" sz="1100">
                <a:latin typeface="Arial" pitchFamily="34" charset="0"/>
                <a:cs typeface="Arial" pitchFamily="34" charset="0"/>
              </a:defRPr>
            </a:pPr>
            <a:endParaRPr lang="en-US"/>
          </a:p>
        </c:txPr>
        <c:crossAx val="319430632"/>
        <c:crosses val="autoZero"/>
        <c:crossBetween val="between"/>
      </c:valAx>
    </c:plotArea>
    <c:legend>
      <c:legendPos val="r"/>
      <c:overlay val="0"/>
      <c:txPr>
        <a:bodyPr/>
        <a:lstStyle/>
        <a:p>
          <a:pPr>
            <a:defRPr lang="en-ZA" sz="1100">
              <a:latin typeface="Arial" pitchFamily="34" charset="0"/>
              <a:cs typeface="Arial" pitchFamily="34" charset="0"/>
            </a:defRPr>
          </a:pPr>
          <a:endParaRPr lang="en-US"/>
        </a:p>
      </c:txPr>
    </c:legend>
    <c:plotVisOnly val="1"/>
    <c:dispBlanksAs val="gap"/>
    <c:showDLblsOverMax val="0"/>
  </c:chart>
  <c:externalData r:id="rId1">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28"/>
    </mc:Choice>
    <mc:Fallback>
      <c:style val="28"/>
    </mc:Fallback>
  </mc:AlternateContent>
  <c:clrMapOvr bg1="lt1" tx1="dk1" bg2="lt2" tx2="dk2" accent1="accent1" accent2="accent2" accent3="accent3" accent4="accent4" accent5="accent5" accent6="accent6" hlink="hlink" folHlink="folHlink"/>
  <c:chart>
    <c:title>
      <c:tx>
        <c:rich>
          <a:bodyPr/>
          <a:lstStyle/>
          <a:p>
            <a:pPr>
              <a:defRPr lang="en-US" sz="1100">
                <a:latin typeface="Arial" pitchFamily="34" charset="0"/>
                <a:cs typeface="Arial" pitchFamily="34" charset="0"/>
              </a:defRPr>
            </a:pPr>
            <a:r>
              <a:rPr lang="en-US" sz="1100">
                <a:latin typeface="Arial" pitchFamily="34" charset="0"/>
                <a:cs typeface="Arial" pitchFamily="34" charset="0"/>
              </a:rPr>
              <a:t>DISTRICT HIV/AIDS COVERAGE</a:t>
            </a:r>
          </a:p>
        </c:rich>
      </c:tx>
      <c:overlay val="0"/>
    </c:title>
    <c:autoTitleDeleted val="0"/>
    <c:plotArea>
      <c:layout/>
      <c:barChart>
        <c:barDir val="col"/>
        <c:grouping val="clustered"/>
        <c:varyColors val="0"/>
        <c:ser>
          <c:idx val="0"/>
          <c:order val="0"/>
          <c:tx>
            <c:strRef>
              <c:f>'[Remaining on ART at the end of the Month 201415.xlsx]Sheet1'!$D$2</c:f>
              <c:strCache>
                <c:ptCount val="1"/>
                <c:pt idx="0">
                  <c:v>Total</c:v>
                </c:pt>
              </c:strCache>
            </c:strRef>
          </c:tx>
          <c:invertIfNegative val="0"/>
          <c:cat>
            <c:strRef>
              <c:f>'[Remaining on ART at the end of the Month 201415.xlsx]Sheet1'!$C$3:$C$8</c:f>
              <c:strCache>
                <c:ptCount val="6"/>
                <c:pt idx="0">
                  <c:v>Elias Motswaledi</c:v>
                </c:pt>
                <c:pt idx="1">
                  <c:v>Ephraim Mogale</c:v>
                </c:pt>
                <c:pt idx="2">
                  <c:v>Fetakgomo</c:v>
                </c:pt>
                <c:pt idx="3">
                  <c:v>Tubatse </c:v>
                </c:pt>
                <c:pt idx="4">
                  <c:v>Makhuduthamaga </c:v>
                </c:pt>
                <c:pt idx="5">
                  <c:v>District avarage</c:v>
                </c:pt>
              </c:strCache>
            </c:strRef>
          </c:cat>
          <c:val>
            <c:numRef>
              <c:f>'[Remaining on ART at the end of the Month 201415.xlsx]Sheet1'!$D$3:$D$8</c:f>
              <c:numCache>
                <c:formatCode>General</c:formatCode>
                <c:ptCount val="6"/>
                <c:pt idx="0">
                  <c:v>25</c:v>
                </c:pt>
                <c:pt idx="1">
                  <c:v>33.6</c:v>
                </c:pt>
                <c:pt idx="2">
                  <c:v>41</c:v>
                </c:pt>
                <c:pt idx="3">
                  <c:v>23.9</c:v>
                </c:pt>
                <c:pt idx="4">
                  <c:v>33.1</c:v>
                </c:pt>
                <c:pt idx="5">
                  <c:v>31.3</c:v>
                </c:pt>
              </c:numCache>
            </c:numRef>
          </c:val>
        </c:ser>
        <c:dLbls>
          <c:showLegendKey val="0"/>
          <c:showVal val="0"/>
          <c:showCatName val="0"/>
          <c:showSerName val="0"/>
          <c:showPercent val="0"/>
          <c:showBubbleSize val="0"/>
        </c:dLbls>
        <c:gapWidth val="150"/>
        <c:axId val="319431416"/>
        <c:axId val="319426712"/>
      </c:barChart>
      <c:catAx>
        <c:axId val="319431416"/>
        <c:scaling>
          <c:orientation val="minMax"/>
        </c:scaling>
        <c:delete val="0"/>
        <c:axPos val="b"/>
        <c:numFmt formatCode="General" sourceLinked="0"/>
        <c:majorTickMark val="none"/>
        <c:minorTickMark val="none"/>
        <c:tickLblPos val="nextTo"/>
        <c:txPr>
          <a:bodyPr/>
          <a:lstStyle/>
          <a:p>
            <a:pPr>
              <a:defRPr lang="en-US"/>
            </a:pPr>
            <a:endParaRPr lang="en-US"/>
          </a:p>
        </c:txPr>
        <c:crossAx val="319426712"/>
        <c:crosses val="autoZero"/>
        <c:auto val="1"/>
        <c:lblAlgn val="ctr"/>
        <c:lblOffset val="100"/>
        <c:noMultiLvlLbl val="0"/>
      </c:catAx>
      <c:valAx>
        <c:axId val="319426712"/>
        <c:scaling>
          <c:orientation val="minMax"/>
        </c:scaling>
        <c:delete val="0"/>
        <c:axPos val="l"/>
        <c:majorGridlines/>
        <c:numFmt formatCode="General" sourceLinked="1"/>
        <c:majorTickMark val="none"/>
        <c:minorTickMark val="none"/>
        <c:tickLblPos val="nextTo"/>
        <c:txPr>
          <a:bodyPr/>
          <a:lstStyle/>
          <a:p>
            <a:pPr>
              <a:defRPr lang="en-US" sz="1100">
                <a:latin typeface="Arial" pitchFamily="34" charset="0"/>
                <a:cs typeface="Arial" pitchFamily="34" charset="0"/>
              </a:defRPr>
            </a:pPr>
            <a:endParaRPr lang="en-US"/>
          </a:p>
        </c:txPr>
        <c:crossAx val="319431416"/>
        <c:crosses val="autoZero"/>
        <c:crossBetween val="between"/>
      </c:valAx>
      <c:dTable>
        <c:showHorzBorder val="1"/>
        <c:showVertBorder val="1"/>
        <c:showOutline val="1"/>
        <c:showKeys val="1"/>
        <c:txPr>
          <a:bodyPr/>
          <a:lstStyle/>
          <a:p>
            <a:pPr rtl="0">
              <a:defRPr lang="en-US" sz="1100">
                <a:latin typeface="Arial" pitchFamily="34" charset="0"/>
                <a:cs typeface="Arial" pitchFamily="34" charset="0"/>
              </a:defRPr>
            </a:pPr>
            <a:endParaRPr lang="en-US"/>
          </a:p>
        </c:txPr>
      </c:dTable>
      <c:spPr>
        <a:blipFill>
          <a:blip xmlns:r="http://schemas.openxmlformats.org/officeDocument/2006/relationships" r:embed="rId2"/>
          <a:tile tx="0" ty="0" sx="100000" sy="100000" flip="none" algn="tl"/>
        </a:blipFill>
      </c:spPr>
    </c:plotArea>
    <c:plotVisOnly val="1"/>
    <c:dispBlanksAs val="gap"/>
    <c:showDLblsOverMax val="0"/>
  </c:chart>
  <c:txPr>
    <a:bodyPr/>
    <a:lstStyle/>
    <a:p>
      <a:pPr>
        <a:defRPr sz="1600"/>
      </a:pPr>
      <a:endParaRPr lang="en-US"/>
    </a:p>
  </c:txPr>
  <c:externalData r:id="rId3">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28"/>
    </mc:Choice>
    <mc:Fallback>
      <c:style val="28"/>
    </mc:Fallback>
  </mc:AlternateContent>
  <c:clrMapOvr bg1="lt1" tx1="dk1" bg2="lt2" tx2="dk2" accent1="accent1" accent2="accent2" accent3="accent3" accent4="accent4" accent5="accent5" accent6="accent6" hlink="hlink" folHlink="folHlink"/>
  <c:chart>
    <c:title>
      <c:tx>
        <c:rich>
          <a:bodyPr/>
          <a:lstStyle/>
          <a:p>
            <a:pPr>
              <a:defRPr/>
            </a:pPr>
            <a:r>
              <a:rPr lang="en-US"/>
              <a:t>Client remaining on ART</a:t>
            </a:r>
          </a:p>
        </c:rich>
      </c:tx>
      <c:overlay val="0"/>
    </c:title>
    <c:autoTitleDeleted val="0"/>
    <c:plotArea>
      <c:layout/>
      <c:barChart>
        <c:barDir val="col"/>
        <c:grouping val="clustered"/>
        <c:varyColors val="0"/>
        <c:ser>
          <c:idx val="0"/>
          <c:order val="0"/>
          <c:tx>
            <c:strRef>
              <c:f>'[Remaining on ART at the end of the Month 201415.xlsx]Sheet1'!$D$2</c:f>
              <c:strCache>
                <c:ptCount val="1"/>
                <c:pt idx="0">
                  <c:v>Total</c:v>
                </c:pt>
              </c:strCache>
            </c:strRef>
          </c:tx>
          <c:invertIfNegative val="0"/>
          <c:cat>
            <c:strRef>
              <c:f>'[Remaining on ART at the end of the Month 201415.xlsx]Sheet1'!$C$3:$C$8</c:f>
              <c:strCache>
                <c:ptCount val="6"/>
                <c:pt idx="0">
                  <c:v>lp Elias Motsoaledi Local Municipality</c:v>
                </c:pt>
                <c:pt idx="1">
                  <c:v>lp Ephraim Mogale Local Municipality</c:v>
                </c:pt>
                <c:pt idx="2">
                  <c:v>lp Fetakgomo Local Municipality</c:v>
                </c:pt>
                <c:pt idx="3">
                  <c:v>lp Greater Tubatse Local Municipality</c:v>
                </c:pt>
                <c:pt idx="4">
                  <c:v>lp Makhuduthamaga Local Municipality</c:v>
                </c:pt>
                <c:pt idx="5">
                  <c:v>District Total</c:v>
                </c:pt>
              </c:strCache>
            </c:strRef>
          </c:cat>
          <c:val>
            <c:numRef>
              <c:f>'[Remaining on ART at the end of the Month 201415.xlsx]Sheet1'!$D$3:$D$8</c:f>
              <c:numCache>
                <c:formatCode>General</c:formatCode>
                <c:ptCount val="6"/>
                <c:pt idx="0">
                  <c:v>12532</c:v>
                </c:pt>
                <c:pt idx="1">
                  <c:v>5178</c:v>
                </c:pt>
                <c:pt idx="2">
                  <c:v>2476</c:v>
                </c:pt>
                <c:pt idx="3">
                  <c:v>12300</c:v>
                </c:pt>
                <c:pt idx="4">
                  <c:v>8143</c:v>
                </c:pt>
                <c:pt idx="5">
                  <c:v>40629</c:v>
                </c:pt>
              </c:numCache>
            </c:numRef>
          </c:val>
        </c:ser>
        <c:dLbls>
          <c:showLegendKey val="0"/>
          <c:showVal val="0"/>
          <c:showCatName val="0"/>
          <c:showSerName val="0"/>
          <c:showPercent val="0"/>
          <c:showBubbleSize val="0"/>
        </c:dLbls>
        <c:gapWidth val="150"/>
        <c:axId val="319427104"/>
        <c:axId val="319432592"/>
      </c:barChart>
      <c:catAx>
        <c:axId val="319427104"/>
        <c:scaling>
          <c:orientation val="minMax"/>
        </c:scaling>
        <c:delete val="0"/>
        <c:axPos val="b"/>
        <c:numFmt formatCode="General" sourceLinked="0"/>
        <c:majorTickMark val="none"/>
        <c:minorTickMark val="none"/>
        <c:tickLblPos val="nextTo"/>
        <c:crossAx val="319432592"/>
        <c:crosses val="autoZero"/>
        <c:auto val="1"/>
        <c:lblAlgn val="ctr"/>
        <c:lblOffset val="100"/>
        <c:noMultiLvlLbl val="0"/>
      </c:catAx>
      <c:valAx>
        <c:axId val="319432592"/>
        <c:scaling>
          <c:orientation val="minMax"/>
        </c:scaling>
        <c:delete val="0"/>
        <c:axPos val="l"/>
        <c:majorGridlines/>
        <c:numFmt formatCode="General" sourceLinked="1"/>
        <c:majorTickMark val="none"/>
        <c:minorTickMark val="none"/>
        <c:tickLblPos val="nextTo"/>
        <c:crossAx val="319427104"/>
        <c:crosses val="autoZero"/>
        <c:crossBetween val="between"/>
      </c:valAx>
      <c:dTable>
        <c:showHorzBorder val="1"/>
        <c:showVertBorder val="1"/>
        <c:showOutline val="1"/>
        <c:showKeys val="1"/>
      </c:dTable>
      <c:spPr>
        <a:blipFill>
          <a:blip xmlns:r="http://schemas.openxmlformats.org/officeDocument/2006/relationships" r:embed="rId2"/>
          <a:tile tx="0" ty="0" sx="100000" sy="100000" flip="none" algn="tl"/>
        </a:blipFill>
      </c:spPr>
    </c:plotArea>
    <c:plotVisOnly val="1"/>
    <c:dispBlanksAs val="gap"/>
    <c:showDLblsOverMax val="0"/>
  </c:chart>
  <c:txPr>
    <a:bodyPr/>
    <a:lstStyle/>
    <a:p>
      <a:pPr>
        <a:defRPr sz="1100">
          <a:latin typeface="Arial" pitchFamily="34" charset="0"/>
          <a:cs typeface="Arial" pitchFamily="34" charset="0"/>
        </a:defRPr>
      </a:pPr>
      <a:endParaRPr lang="en-US"/>
    </a:p>
  </c:txPr>
  <c:externalData r:id="rId3">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spPr>
            <a:solidFill>
              <a:schemeClr val="accent1"/>
            </a:solidFill>
            <a:ln>
              <a:noFill/>
            </a:ln>
            <a:effectLst/>
          </c:spPr>
          <c:invertIfNegative val="0"/>
          <c:val>
            <c:numRef>
              <c:f>Summary!$C$16:$I$16</c:f>
              <c:numCache>
                <c:formatCode>_(* #,##0.00_);_(* \(#,##0.00\);_(* "-"??_);_(@_)</c:formatCode>
                <c:ptCount val="7"/>
                <c:pt idx="0">
                  <c:v>378237055.41000003</c:v>
                </c:pt>
                <c:pt idx="1">
                  <c:v>400696731.35000002</c:v>
                </c:pt>
                <c:pt idx="2">
                  <c:v>407993514</c:v>
                </c:pt>
                <c:pt idx="3">
                  <c:v>406198848.75999999</c:v>
                </c:pt>
                <c:pt idx="4">
                  <c:v>427204789.13055003</c:v>
                </c:pt>
                <c:pt idx="5">
                  <c:v>452609165.22984147</c:v>
                </c:pt>
                <c:pt idx="6">
                  <c:v>483873731.71548408</c:v>
                </c:pt>
              </c:numCache>
            </c:numRef>
          </c:val>
        </c:ser>
        <c:dLbls>
          <c:showLegendKey val="0"/>
          <c:showVal val="0"/>
          <c:showCatName val="0"/>
          <c:showSerName val="0"/>
          <c:showPercent val="0"/>
          <c:showBubbleSize val="0"/>
        </c:dLbls>
        <c:gapWidth val="219"/>
        <c:overlap val="-27"/>
        <c:axId val="319427496"/>
        <c:axId val="319432984"/>
      </c:barChart>
      <c:catAx>
        <c:axId val="319427496"/>
        <c:scaling>
          <c:orientation val="minMax"/>
        </c:scaling>
        <c:delete val="0"/>
        <c:axPos val="b"/>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319432984"/>
        <c:crosses val="autoZero"/>
        <c:auto val="1"/>
        <c:lblAlgn val="ctr"/>
        <c:lblOffset val="100"/>
        <c:noMultiLvlLbl val="0"/>
      </c:catAx>
      <c:valAx>
        <c:axId val="319432984"/>
        <c:scaling>
          <c:orientation val="minMax"/>
        </c:scaling>
        <c:delete val="0"/>
        <c:axPos val="l"/>
        <c:majorGridlines>
          <c:spPr>
            <a:ln w="9525" cap="flat" cmpd="sng" algn="ctr">
              <a:solidFill>
                <a:schemeClr val="tx1">
                  <a:lumMod val="15000"/>
                  <a:lumOff val="85000"/>
                </a:schemeClr>
              </a:solidFill>
              <a:round/>
            </a:ln>
            <a:effectLst/>
          </c:spPr>
        </c:majorGridlines>
        <c:numFmt formatCode="_(* #,##0.00_);_(* \(#,##0.00\);_(* &quot;-&quot;??_);_(@_)"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319427496"/>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6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6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diagrams/colors1.xml><?xml version="1.0" encoding="utf-8"?>
<dgm:colorsDef xmlns:dgm="http://schemas.openxmlformats.org/drawingml/2006/diagram" xmlns:a="http://schemas.openxmlformats.org/drawingml/2006/main" uniqueId="urn:microsoft.com/office/officeart/2005/8/colors/accent3_3">
  <dgm:title val=""/>
  <dgm:desc val=""/>
  <dgm:catLst>
    <dgm:cat type="accent3" pri="11300"/>
  </dgm:catLst>
  <dgm:styleLbl name="node0">
    <dgm:fillClrLst meth="repeat">
      <a:schemeClr val="accent3">
        <a:shade val="80000"/>
      </a:schemeClr>
    </dgm:fillClrLst>
    <dgm:linClrLst meth="repeat">
      <a:schemeClr val="lt1"/>
    </dgm:linClrLst>
    <dgm:effectClrLst/>
    <dgm:txLinClrLst/>
    <dgm:txFillClrLst/>
    <dgm:txEffectClrLst/>
  </dgm:styleLbl>
  <dgm:styleLbl name="node1">
    <dgm:fillClrLst>
      <a:schemeClr val="accent3">
        <a:shade val="80000"/>
      </a:schemeClr>
      <a:schemeClr val="accent3">
        <a:tint val="70000"/>
      </a:schemeClr>
    </dgm:fillClrLst>
    <dgm:linClrLst meth="repeat">
      <a:schemeClr val="lt1"/>
    </dgm:linClrLst>
    <dgm:effectClrLst/>
    <dgm:txLinClrLst/>
    <dgm:txFillClrLst/>
    <dgm:txEffectClrLst/>
  </dgm:styleLbl>
  <dgm:styleLbl name="alignNode1">
    <dgm:fillClrLst>
      <a:schemeClr val="accent3">
        <a:shade val="80000"/>
      </a:schemeClr>
      <a:schemeClr val="accent3">
        <a:tint val="70000"/>
      </a:schemeClr>
    </dgm:fillClrLst>
    <dgm:linClrLst>
      <a:schemeClr val="accent3">
        <a:shade val="80000"/>
      </a:schemeClr>
      <a:schemeClr val="accent3">
        <a:tint val="70000"/>
      </a:schemeClr>
    </dgm:linClrLst>
    <dgm:effectClrLst/>
    <dgm:txLinClrLst/>
    <dgm:txFillClrLst/>
    <dgm:txEffectClrLst/>
  </dgm:styleLbl>
  <dgm:styleLbl name="lnNode1">
    <dgm:fillClrLst>
      <a:schemeClr val="accent3">
        <a:shade val="80000"/>
      </a:schemeClr>
      <a:schemeClr val="accent3">
        <a:tint val="70000"/>
      </a:schemeClr>
    </dgm:fillClrLst>
    <dgm:linClrLst meth="repeat">
      <a:schemeClr val="lt1"/>
    </dgm:linClrLst>
    <dgm:effectClrLst/>
    <dgm:txLinClrLst/>
    <dgm:txFillClrLst/>
    <dgm:txEffectClrLst/>
  </dgm:styleLbl>
  <dgm:styleLbl name="vennNode1">
    <dgm:fillClrLst>
      <a:schemeClr val="accent3">
        <a:shade val="80000"/>
        <a:alpha val="50000"/>
      </a:schemeClr>
      <a:schemeClr val="accent3">
        <a:tint val="70000"/>
        <a:alpha val="50000"/>
      </a:schemeClr>
    </dgm:fillClrLst>
    <dgm:linClrLst meth="repeat">
      <a:schemeClr val="lt1"/>
    </dgm:linClrLst>
    <dgm:effectClrLst/>
    <dgm:txLinClrLst/>
    <dgm:txFillClrLst/>
    <dgm:txEffectClrLst/>
  </dgm:styleLbl>
  <dgm:styleLbl name="node2">
    <dgm:fillClrLst>
      <a:schemeClr val="accent3">
        <a:tint val="99000"/>
      </a:schemeClr>
    </dgm:fillClrLst>
    <dgm:linClrLst meth="repeat">
      <a:schemeClr val="lt1"/>
    </dgm:linClrLst>
    <dgm:effectClrLst/>
    <dgm:txLinClrLst/>
    <dgm:txFillClrLst/>
    <dgm:txEffectClrLst/>
  </dgm:styleLbl>
  <dgm:styleLbl name="node3">
    <dgm:fillClrLst>
      <a:schemeClr val="accent3">
        <a:tint val="80000"/>
      </a:schemeClr>
    </dgm:fillClrLst>
    <dgm:linClrLst meth="repeat">
      <a:schemeClr val="lt1"/>
    </dgm:linClrLst>
    <dgm:effectClrLst/>
    <dgm:txLinClrLst/>
    <dgm:txFillClrLst/>
    <dgm:txEffectClrLst/>
  </dgm:styleLbl>
  <dgm:styleLbl name="node4">
    <dgm:fillClrLst>
      <a:schemeClr val="accent3">
        <a:tint val="70000"/>
      </a:schemeClr>
    </dgm:fillClrLst>
    <dgm:linClrLst meth="repeat">
      <a:schemeClr val="lt1"/>
    </dgm:linClrLst>
    <dgm:effectClrLst/>
    <dgm:txLinClrLst/>
    <dgm:txFillClrLst/>
    <dgm:txEffectClrLst/>
  </dgm:styleLbl>
  <dgm:styleLbl name="fgImgPlace1">
    <dgm:fillClrLst>
      <a:schemeClr val="accent3">
        <a:tint val="50000"/>
      </a:schemeClr>
      <a:schemeClr val="accent3">
        <a:tint val="20000"/>
      </a:schemeClr>
    </dgm:fillClrLst>
    <dgm:linClrLst meth="repeat">
      <a:schemeClr val="lt1"/>
    </dgm:linClrLst>
    <dgm:effectClrLst/>
    <dgm:txLinClrLst/>
    <dgm:txFillClrLst meth="repeat">
      <a:schemeClr val="lt1"/>
    </dgm:txFillClrLst>
    <dgm:txEffectClrLst/>
  </dgm:styleLbl>
  <dgm:styleLbl name="alignImgPlace1">
    <dgm:fillClrLst>
      <a:schemeClr val="accent3">
        <a:tint val="50000"/>
      </a:schemeClr>
      <a:schemeClr val="accent3">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3">
        <a:tint val="50000"/>
      </a:schemeClr>
      <a:schemeClr val="accent3">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3">
        <a:shade val="90000"/>
      </a:schemeClr>
      <a:schemeClr val="accent3">
        <a:tint val="70000"/>
      </a:schemeClr>
    </dgm:fillClrLst>
    <dgm:linClrLst>
      <a:schemeClr val="accent3">
        <a:shade val="90000"/>
      </a:schemeClr>
      <a:schemeClr val="accent3">
        <a:tint val="70000"/>
      </a:schemeClr>
    </dgm:linClrLst>
    <dgm:effectClrLst/>
    <dgm:txLinClrLst/>
    <dgm:txFillClrLst/>
    <dgm:txEffectClrLst/>
  </dgm:styleLbl>
  <dgm:styleLbl name="fgSibTrans2D1">
    <dgm:fillClrLst>
      <a:schemeClr val="accent3">
        <a:shade val="90000"/>
      </a:schemeClr>
      <a:schemeClr val="accent3">
        <a:tint val="70000"/>
      </a:schemeClr>
    </dgm:fillClrLst>
    <dgm:linClrLst>
      <a:schemeClr val="accent3">
        <a:shade val="90000"/>
      </a:schemeClr>
      <a:schemeClr val="accent3">
        <a:tint val="70000"/>
      </a:schemeClr>
    </dgm:linClrLst>
    <dgm:effectClrLst/>
    <dgm:txLinClrLst/>
    <dgm:txFillClrLst meth="repeat">
      <a:schemeClr val="lt1"/>
    </dgm:txFillClrLst>
    <dgm:txEffectClrLst/>
  </dgm:styleLbl>
  <dgm:styleLbl name="bgSibTrans2D1">
    <dgm:fillClrLst>
      <a:schemeClr val="accent3">
        <a:shade val="90000"/>
      </a:schemeClr>
      <a:schemeClr val="accent3">
        <a:tint val="70000"/>
      </a:schemeClr>
    </dgm:fillClrLst>
    <dgm:linClrLst>
      <a:schemeClr val="accent3">
        <a:shade val="90000"/>
      </a:schemeClr>
      <a:schemeClr val="accent3">
        <a:tint val="70000"/>
      </a:schemeClr>
    </dgm:linClrLst>
    <dgm:effectClrLst/>
    <dgm:txLinClrLst/>
    <dgm:txFillClrLst meth="repeat">
      <a:schemeClr val="lt1"/>
    </dgm:txFillClrLst>
    <dgm:txEffectClrLst/>
  </dgm:styleLbl>
  <dgm:styleLbl name="sibTrans1D1">
    <dgm:fillClrLst>
      <a:schemeClr val="accent3">
        <a:shade val="90000"/>
      </a:schemeClr>
      <a:schemeClr val="accent3">
        <a:tint val="70000"/>
      </a:schemeClr>
    </dgm:fillClrLst>
    <dgm:linClrLst>
      <a:schemeClr val="accent3">
        <a:shade val="90000"/>
      </a:schemeClr>
      <a:schemeClr val="accent3">
        <a:tint val="70000"/>
      </a:schemeClr>
    </dgm:linClrLst>
    <dgm:effectClrLst/>
    <dgm:txLinClrLst/>
    <dgm:txFillClrLst meth="repeat">
      <a:schemeClr val="tx1"/>
    </dgm:txFillClrLst>
    <dgm:txEffectClrLst/>
  </dgm:styleLbl>
  <dgm:styleLbl name="callout">
    <dgm:fillClrLst meth="repeat">
      <a:schemeClr val="accent3"/>
    </dgm:fillClrLst>
    <dgm:linClrLst meth="repeat">
      <a:schemeClr val="accent3"/>
    </dgm:linClrLst>
    <dgm:effectClrLst/>
    <dgm:txLinClrLst/>
    <dgm:txFillClrLst meth="repeat">
      <a:schemeClr val="tx1"/>
    </dgm:txFillClrLst>
    <dgm:txEffectClrLst/>
  </dgm:styleLbl>
  <dgm:styleLbl name="asst0">
    <dgm:fillClrLst meth="repeat">
      <a:schemeClr val="accent3">
        <a:shade val="80000"/>
      </a:schemeClr>
    </dgm:fillClrLst>
    <dgm:linClrLst meth="repeat">
      <a:schemeClr val="lt1"/>
    </dgm:linClrLst>
    <dgm:effectClrLst/>
    <dgm:txLinClrLst/>
    <dgm:txFillClrLst/>
    <dgm:txEffectClrLst/>
  </dgm:styleLbl>
  <dgm:styleLbl name="asst1">
    <dgm:fillClrLst meth="repeat">
      <a:schemeClr val="accent3">
        <a:shade val="80000"/>
      </a:schemeClr>
    </dgm:fillClrLst>
    <dgm:linClrLst meth="repeat">
      <a:schemeClr val="lt1"/>
    </dgm:linClrLst>
    <dgm:effectClrLst/>
    <dgm:txLinClrLst/>
    <dgm:txFillClrLst/>
    <dgm:txEffectClrLst/>
  </dgm:styleLbl>
  <dgm:styleLbl name="asst2">
    <dgm:fillClrLst>
      <a:schemeClr val="accent3">
        <a:tint val="99000"/>
      </a:schemeClr>
    </dgm:fillClrLst>
    <dgm:linClrLst meth="repeat">
      <a:schemeClr val="lt1"/>
    </dgm:linClrLst>
    <dgm:effectClrLst/>
    <dgm:txLinClrLst/>
    <dgm:txFillClrLst/>
    <dgm:txEffectClrLst/>
  </dgm:styleLbl>
  <dgm:styleLbl name="asst3">
    <dgm:fillClrLst>
      <a:schemeClr val="accent3">
        <a:tint val="80000"/>
      </a:schemeClr>
    </dgm:fillClrLst>
    <dgm:linClrLst meth="repeat">
      <a:schemeClr val="lt1"/>
    </dgm:linClrLst>
    <dgm:effectClrLst/>
    <dgm:txLinClrLst/>
    <dgm:txFillClrLst/>
    <dgm:txEffectClrLst/>
  </dgm:styleLbl>
  <dgm:styleLbl name="asst4">
    <dgm:fillClrLst>
      <a:schemeClr val="accent3">
        <a:tint val="70000"/>
      </a:schemeClr>
    </dgm:fillClrLst>
    <dgm:linClrLst meth="repeat">
      <a:schemeClr val="lt1"/>
    </dgm:linClrLst>
    <dgm:effectClrLst/>
    <dgm:txLinClrLst/>
    <dgm:txFillClrLst/>
    <dgm:txEffectClrLst/>
  </dgm:styleLbl>
  <dgm:styleLbl name="parChTrans2D1">
    <dgm:fillClrLst meth="repeat">
      <a:schemeClr val="accent3">
        <a:tint val="60000"/>
      </a:schemeClr>
    </dgm:fillClrLst>
    <dgm:linClrLst meth="repeat">
      <a:schemeClr val="accent3">
        <a:tint val="60000"/>
      </a:schemeClr>
    </dgm:linClrLst>
    <dgm:effectClrLst/>
    <dgm:txLinClrLst/>
    <dgm:txFillClrLst meth="repeat">
      <a:schemeClr val="lt1"/>
    </dgm:txFillClrLst>
    <dgm:txEffectClrLst/>
  </dgm:styleLbl>
  <dgm:styleLbl name="parChTrans2D2">
    <dgm:fillClrLst meth="repeat">
      <a:schemeClr val="accent3">
        <a:tint val="90000"/>
      </a:schemeClr>
    </dgm:fillClrLst>
    <dgm:linClrLst meth="repeat">
      <a:schemeClr val="accent3">
        <a:tint val="90000"/>
      </a:schemeClr>
    </dgm:linClrLst>
    <dgm:effectClrLst/>
    <dgm:txLinClrLst/>
    <dgm:txFillClrLst/>
    <dgm:txEffectClrLst/>
  </dgm:styleLbl>
  <dgm:styleLbl name="parChTrans2D3">
    <dgm:fillClrLst meth="repeat">
      <a:schemeClr val="accent3">
        <a:tint val="70000"/>
      </a:schemeClr>
    </dgm:fillClrLst>
    <dgm:linClrLst meth="repeat">
      <a:schemeClr val="accent3">
        <a:tint val="70000"/>
      </a:schemeClr>
    </dgm:linClrLst>
    <dgm:effectClrLst/>
    <dgm:txLinClrLst/>
    <dgm:txFillClrLst/>
    <dgm:txEffectClrLst/>
  </dgm:styleLbl>
  <dgm:styleLbl name="parChTrans2D4">
    <dgm:fillClrLst meth="repeat">
      <a:schemeClr val="accent3">
        <a:tint val="50000"/>
      </a:schemeClr>
    </dgm:fillClrLst>
    <dgm:linClrLst meth="repeat">
      <a:schemeClr val="accent3">
        <a:tint val="50000"/>
      </a:schemeClr>
    </dgm:linClrLst>
    <dgm:effectClrLst/>
    <dgm:txLinClrLst/>
    <dgm:txFillClrLst meth="repeat">
      <a:schemeClr val="lt1"/>
    </dgm:txFillClrLst>
    <dgm:txEffectClrLst/>
  </dgm:styleLbl>
  <dgm:styleLbl name="parChTrans1D1">
    <dgm:fillClrLst meth="repeat">
      <a:schemeClr val="accent3">
        <a:shade val="80000"/>
      </a:schemeClr>
    </dgm:fillClrLst>
    <dgm:linClrLst meth="repeat">
      <a:schemeClr val="accent3">
        <a:shade val="80000"/>
      </a:schemeClr>
    </dgm:linClrLst>
    <dgm:effectClrLst/>
    <dgm:txLinClrLst/>
    <dgm:txFillClrLst meth="repeat">
      <a:schemeClr val="tx1"/>
    </dgm:txFillClrLst>
    <dgm:txEffectClrLst/>
  </dgm:styleLbl>
  <dgm:styleLbl name="parChTrans1D2">
    <dgm:fillClrLst meth="repeat">
      <a:schemeClr val="accent3">
        <a:tint val="99000"/>
      </a:schemeClr>
    </dgm:fillClrLst>
    <dgm:linClrLst meth="repeat">
      <a:schemeClr val="accent3">
        <a:tint val="99000"/>
      </a:schemeClr>
    </dgm:linClrLst>
    <dgm:effectClrLst/>
    <dgm:txLinClrLst/>
    <dgm:txFillClrLst meth="repeat">
      <a:schemeClr val="tx1"/>
    </dgm:txFillClrLst>
    <dgm:txEffectClrLst/>
  </dgm:styleLbl>
  <dgm:styleLbl name="parChTrans1D3">
    <dgm:fillClrLst meth="repeat">
      <a:schemeClr val="accent3">
        <a:tint val="80000"/>
      </a:schemeClr>
    </dgm:fillClrLst>
    <dgm:linClrLst meth="repeat">
      <a:schemeClr val="accent3">
        <a:tint val="80000"/>
      </a:schemeClr>
    </dgm:linClrLst>
    <dgm:effectClrLst/>
    <dgm:txLinClrLst/>
    <dgm:txFillClrLst meth="repeat">
      <a:schemeClr val="tx1"/>
    </dgm:txFillClrLst>
    <dgm:txEffectClrLst/>
  </dgm:styleLbl>
  <dgm:styleLbl name="parChTrans1D4">
    <dgm:fillClrLst meth="repeat">
      <a:schemeClr val="accent3">
        <a:tint val="70000"/>
      </a:schemeClr>
    </dgm:fillClrLst>
    <dgm:linClrLst meth="repeat">
      <a:schemeClr val="accent3">
        <a:tint val="70000"/>
      </a:schemeClr>
    </dgm:linClrLst>
    <dgm:effectClrLst/>
    <dgm:txLinClrLst/>
    <dgm:txFillClrLst meth="repeat">
      <a:schemeClr val="tx1"/>
    </dgm:txFillClrLst>
    <dgm:txEffectClrLst/>
  </dgm:styleLbl>
  <dgm:styleLbl name="fgAcc1">
    <dgm:fillClrLst meth="repeat">
      <a:schemeClr val="lt1">
        <a:alpha val="90000"/>
      </a:schemeClr>
    </dgm:fillClrLst>
    <dgm:linClrLst>
      <a:schemeClr val="accent3">
        <a:shade val="80000"/>
      </a:schemeClr>
      <a:schemeClr val="accent3">
        <a:tint val="70000"/>
      </a:schemeClr>
    </dgm:linClrLst>
    <dgm:effectClrLst/>
    <dgm:txLinClrLst/>
    <dgm:txFillClrLst meth="repeat">
      <a:schemeClr val="dk1"/>
    </dgm:txFillClrLst>
    <dgm:txEffectClrLst/>
  </dgm:styleLbl>
  <dgm:styleLbl name="conFgAcc1">
    <dgm:fillClrLst meth="repeat">
      <a:schemeClr val="lt1">
        <a:alpha val="90000"/>
      </a:schemeClr>
    </dgm:fillClrLst>
    <dgm:linClrLst>
      <a:schemeClr val="accent3">
        <a:shade val="80000"/>
      </a:schemeClr>
      <a:schemeClr val="accent3">
        <a:tint val="70000"/>
      </a:schemeClr>
    </dgm:linClrLst>
    <dgm:effectClrLst/>
    <dgm:txLinClrLst/>
    <dgm:txFillClrLst meth="repeat">
      <a:schemeClr val="dk1"/>
    </dgm:txFillClrLst>
    <dgm:txEffectClrLst/>
  </dgm:styleLbl>
  <dgm:styleLbl name="alignAcc1">
    <dgm:fillClrLst meth="repeat">
      <a:schemeClr val="lt1">
        <a:alpha val="90000"/>
      </a:schemeClr>
    </dgm:fillClrLst>
    <dgm:linClrLst>
      <a:schemeClr val="accent3">
        <a:shade val="80000"/>
      </a:schemeClr>
      <a:schemeClr val="accent3">
        <a:tint val="70000"/>
      </a:schemeClr>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3"/>
    </dgm:linClrLst>
    <dgm:effectClrLst/>
    <dgm:txLinClrLst/>
    <dgm:txFillClrLst meth="repeat">
      <a:schemeClr val="dk1"/>
    </dgm:txFillClrLst>
    <dgm:txEffectClrLst/>
  </dgm:styleLbl>
  <dgm:styleLbl name="bgAcc1">
    <dgm:fillClrLst meth="repeat">
      <a:schemeClr val="lt1">
        <a:alpha val="90000"/>
      </a:schemeClr>
    </dgm:fillClrLst>
    <dgm:linClrLst>
      <a:schemeClr val="accent3">
        <a:shade val="80000"/>
      </a:schemeClr>
      <a:schemeClr val="accent3">
        <a:tint val="70000"/>
      </a:schemeClr>
    </dgm:linClrLst>
    <dgm:effectClrLst/>
    <dgm:txLinClrLst/>
    <dgm:txFillClrLst meth="repeat">
      <a:schemeClr val="dk1"/>
    </dgm:txFillClrLst>
    <dgm:txEffectClrLst/>
  </dgm:styleLbl>
  <dgm:styleLbl name="solidFgAcc1">
    <dgm:fillClrLst meth="repeat">
      <a:schemeClr val="lt1"/>
    </dgm:fillClrLst>
    <dgm:linClrLst>
      <a:schemeClr val="accent3">
        <a:shade val="80000"/>
      </a:schemeClr>
      <a:schemeClr val="accent3">
        <a:tint val="70000"/>
      </a:schemeClr>
    </dgm:linClrLst>
    <dgm:effectClrLst/>
    <dgm:txLinClrLst/>
    <dgm:txFillClrLst meth="repeat">
      <a:schemeClr val="dk1"/>
    </dgm:txFillClrLst>
    <dgm:txEffectClrLst/>
  </dgm:styleLbl>
  <dgm:styleLbl name="solidAlignAcc1">
    <dgm:fillClrLst meth="repeat">
      <a:schemeClr val="lt1"/>
    </dgm:fillClrLst>
    <dgm:linClrLst meth="repeat">
      <a:schemeClr val="accent3"/>
    </dgm:linClrLst>
    <dgm:effectClrLst/>
    <dgm:txLinClrLst/>
    <dgm:txFillClrLst meth="repeat">
      <a:schemeClr val="dk1"/>
    </dgm:txFillClrLst>
    <dgm:txEffectClrLst/>
  </dgm:styleLbl>
  <dgm:styleLbl name="solidBgAcc1">
    <dgm:fillClrLst meth="repeat">
      <a:schemeClr val="lt1"/>
    </dgm:fillClrLst>
    <dgm:linClrLst meth="repeat">
      <a:schemeClr val="accent3"/>
    </dgm:linClrLst>
    <dgm:effectClrLst/>
    <dgm:txLinClrLst/>
    <dgm:txFillClrLst meth="repeat">
      <a:schemeClr val="dk1"/>
    </dgm:txFillClrLst>
    <dgm:txEffectClrLst/>
  </dgm:styleLbl>
  <dgm:styleLbl name="fgAccFollowNode1">
    <dgm:fillClrLst meth="repeat">
      <a:schemeClr val="accent3">
        <a:alpha val="90000"/>
        <a:tint val="40000"/>
      </a:schemeClr>
    </dgm:fillClrLst>
    <dgm:linClrLst meth="repeat">
      <a:schemeClr val="accent3">
        <a:alpha val="90000"/>
        <a:tint val="40000"/>
      </a:schemeClr>
    </dgm:linClrLst>
    <dgm:effectClrLst/>
    <dgm:txLinClrLst/>
    <dgm:txFillClrLst meth="repeat">
      <a:schemeClr val="dk1"/>
    </dgm:txFillClrLst>
    <dgm:txEffectClrLst/>
  </dgm:styleLbl>
  <dgm:styleLbl name="alignAccFollowNode1">
    <dgm:fillClrLst meth="repeat">
      <a:schemeClr val="accent3">
        <a:alpha val="90000"/>
        <a:tint val="40000"/>
      </a:schemeClr>
    </dgm:fillClrLst>
    <dgm:linClrLst meth="repeat">
      <a:schemeClr val="accent3">
        <a:alpha val="90000"/>
        <a:tint val="40000"/>
      </a:schemeClr>
    </dgm:linClrLst>
    <dgm:effectClrLst/>
    <dgm:txLinClrLst/>
    <dgm:txFillClrLst meth="repeat">
      <a:schemeClr val="dk1"/>
    </dgm:txFillClrLst>
    <dgm:txEffectClrLst/>
  </dgm:styleLbl>
  <dgm:styleLbl name="bgAccFollowNode1">
    <dgm:fillClrLst meth="repeat">
      <a:schemeClr val="accent3">
        <a:alpha val="90000"/>
        <a:tint val="40000"/>
      </a:schemeClr>
    </dgm:fillClrLst>
    <dgm:linClrLst meth="repeat">
      <a:schemeClr val="lt1"/>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3">
        <a:shade val="80000"/>
      </a:schemeClr>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3">
        <a:tint val="99000"/>
      </a:schemeClr>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3">
        <a:tint val="80000"/>
      </a:schemeClr>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3">
        <a:tint val="70000"/>
      </a:schemeClr>
    </dgm:linClrLst>
    <dgm:effectClrLst/>
    <dgm:txLinClrLst/>
    <dgm:txFillClrLst meth="repeat">
      <a:schemeClr val="dk1"/>
    </dgm:txFillClrLst>
    <dgm:txEffectClrLst/>
  </dgm:styleLbl>
  <dgm:styleLbl name="bgShp">
    <dgm:fillClrLst meth="repeat">
      <a:schemeClr val="accent3">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3">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3">
        <a:tint val="50000"/>
        <a:alpha val="40000"/>
      </a:schemeClr>
    </dgm:fillClrLst>
    <dgm:linClrLst meth="repeat">
      <a:schemeClr val="accent3"/>
    </dgm:linClrLst>
    <dgm:effectClrLst/>
    <dgm:txLinClrLst/>
    <dgm:txFillClrLst meth="repeat">
      <a:schemeClr val="lt1"/>
    </dgm:txFillClrLst>
    <dgm:txEffectClrLst/>
  </dgm:styleLbl>
  <dgm:styleLbl name="fgShp">
    <dgm:fillClrLst meth="repeat">
      <a:schemeClr val="accent3">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9557572C-8816-480D-938F-DD8E47A4CE79}" type="doc">
      <dgm:prSet loTypeId="urn:microsoft.com/office/officeart/2005/8/layout/radial6" loCatId="cycle" qsTypeId="urn:microsoft.com/office/officeart/2005/8/quickstyle/simple1" qsCatId="simple" csTypeId="urn:microsoft.com/office/officeart/2005/8/colors/accent3_3" csCatId="accent3" phldr="1"/>
      <dgm:spPr/>
      <dgm:t>
        <a:bodyPr/>
        <a:lstStyle/>
        <a:p>
          <a:endParaRPr lang="en-US"/>
        </a:p>
      </dgm:t>
    </dgm:pt>
    <dgm:pt modelId="{18173EF8-A156-4A37-B7FD-8CFD49501FA8}">
      <dgm:prSet phldrT="[Text]" custT="1"/>
      <dgm:spPr/>
      <dgm:t>
        <a:bodyPr/>
        <a:lstStyle/>
        <a:p>
          <a:r>
            <a:rPr lang="en-US" sz="1100" b="1" dirty="0" smtClean="0">
              <a:latin typeface="Arial" pitchFamily="34" charset="0"/>
              <a:cs typeface="Arial" pitchFamily="34" charset="0"/>
            </a:rPr>
            <a:t>IDP Process</a:t>
          </a:r>
          <a:endParaRPr lang="en-US" sz="1100" b="1" dirty="0">
            <a:latin typeface="Arial" pitchFamily="34" charset="0"/>
            <a:cs typeface="Arial" pitchFamily="34" charset="0"/>
          </a:endParaRPr>
        </a:p>
      </dgm:t>
    </dgm:pt>
    <dgm:pt modelId="{1E5A896A-877D-4530-9D21-697420729C30}" type="parTrans" cxnId="{C35BF210-0382-4ABD-BDF8-236C97F553B2}">
      <dgm:prSet/>
      <dgm:spPr/>
      <dgm:t>
        <a:bodyPr/>
        <a:lstStyle/>
        <a:p>
          <a:endParaRPr lang="en-US" sz="2000" b="1"/>
        </a:p>
      </dgm:t>
    </dgm:pt>
    <dgm:pt modelId="{8E421575-E484-4EB4-A3B7-95BD06E57D01}" type="sibTrans" cxnId="{C35BF210-0382-4ABD-BDF8-236C97F553B2}">
      <dgm:prSet/>
      <dgm:spPr/>
      <dgm:t>
        <a:bodyPr/>
        <a:lstStyle/>
        <a:p>
          <a:endParaRPr lang="en-US" sz="2000" b="1"/>
        </a:p>
      </dgm:t>
    </dgm:pt>
    <dgm:pt modelId="{01AFE02B-A6E7-445D-9C65-2BC84A0045D2}">
      <dgm:prSet phldrT="[Text]" custT="1"/>
      <dgm:spPr/>
      <dgm:t>
        <a:bodyPr/>
        <a:lstStyle/>
        <a:p>
          <a:r>
            <a:rPr lang="en-US" sz="1100" b="1" dirty="0" smtClean="0">
              <a:latin typeface="Arial" pitchFamily="34" charset="0"/>
              <a:cs typeface="Arial" pitchFamily="34" charset="0"/>
            </a:rPr>
            <a:t>Analysis Phase</a:t>
          </a:r>
          <a:endParaRPr lang="en-US" sz="1100" b="1" dirty="0">
            <a:latin typeface="Arial" pitchFamily="34" charset="0"/>
            <a:cs typeface="Arial" pitchFamily="34" charset="0"/>
          </a:endParaRPr>
        </a:p>
      </dgm:t>
    </dgm:pt>
    <dgm:pt modelId="{315BFD46-5AF1-4AFD-AE50-999A24AAFA23}" type="parTrans" cxnId="{8C483A99-92CA-4A10-8324-42A30759B5EF}">
      <dgm:prSet/>
      <dgm:spPr/>
      <dgm:t>
        <a:bodyPr/>
        <a:lstStyle/>
        <a:p>
          <a:endParaRPr lang="en-US" sz="2000" b="1"/>
        </a:p>
      </dgm:t>
    </dgm:pt>
    <dgm:pt modelId="{BA83D398-3A75-4792-828D-F6A443010724}" type="sibTrans" cxnId="{8C483A99-92CA-4A10-8324-42A30759B5EF}">
      <dgm:prSet/>
      <dgm:spPr/>
      <dgm:t>
        <a:bodyPr/>
        <a:lstStyle/>
        <a:p>
          <a:endParaRPr lang="en-US" sz="2000" b="1"/>
        </a:p>
      </dgm:t>
    </dgm:pt>
    <dgm:pt modelId="{D6FC429E-5E7E-4426-96C1-823FD30C17EA}">
      <dgm:prSet phldrT="[Text]" custT="1"/>
      <dgm:spPr/>
      <dgm:t>
        <a:bodyPr/>
        <a:lstStyle/>
        <a:p>
          <a:r>
            <a:rPr lang="en-US" sz="1100" b="1" dirty="0" smtClean="0">
              <a:latin typeface="Arial" pitchFamily="34" charset="0"/>
              <a:cs typeface="Arial" pitchFamily="34" charset="0"/>
            </a:rPr>
            <a:t>Project Phase </a:t>
          </a:r>
          <a:endParaRPr lang="en-US" sz="1100" b="1" dirty="0">
            <a:latin typeface="Arial" pitchFamily="34" charset="0"/>
            <a:cs typeface="Arial" pitchFamily="34" charset="0"/>
          </a:endParaRPr>
        </a:p>
      </dgm:t>
    </dgm:pt>
    <dgm:pt modelId="{F4B8B828-F2E1-474D-8850-CD62F5AF61D1}" type="parTrans" cxnId="{3386FCA7-00BF-46CB-833B-07754D9504FA}">
      <dgm:prSet/>
      <dgm:spPr/>
      <dgm:t>
        <a:bodyPr/>
        <a:lstStyle/>
        <a:p>
          <a:endParaRPr lang="en-US" sz="2000" b="1"/>
        </a:p>
      </dgm:t>
    </dgm:pt>
    <dgm:pt modelId="{38FC85B4-6D2A-4146-B667-F31D528A35F1}" type="sibTrans" cxnId="{3386FCA7-00BF-46CB-833B-07754D9504FA}">
      <dgm:prSet/>
      <dgm:spPr/>
      <dgm:t>
        <a:bodyPr/>
        <a:lstStyle/>
        <a:p>
          <a:endParaRPr lang="en-US" sz="2000" b="1"/>
        </a:p>
      </dgm:t>
    </dgm:pt>
    <dgm:pt modelId="{FC4CCE4E-5787-4B87-81EF-04E53E1CC681}">
      <dgm:prSet phldrT="[Text]" custT="1"/>
      <dgm:spPr/>
      <dgm:t>
        <a:bodyPr/>
        <a:lstStyle/>
        <a:p>
          <a:r>
            <a:rPr lang="en-US" sz="1100" b="1" dirty="0" smtClean="0">
              <a:latin typeface="Arial" pitchFamily="34" charset="0"/>
              <a:cs typeface="Arial" pitchFamily="34" charset="0"/>
            </a:rPr>
            <a:t>Integration Phase</a:t>
          </a:r>
          <a:endParaRPr lang="en-US" sz="1100" b="1" dirty="0">
            <a:latin typeface="Arial" pitchFamily="34" charset="0"/>
            <a:cs typeface="Arial" pitchFamily="34" charset="0"/>
          </a:endParaRPr>
        </a:p>
      </dgm:t>
    </dgm:pt>
    <dgm:pt modelId="{A06D6F91-EDC3-413C-9E84-A57232A1A3B2}" type="parTrans" cxnId="{99F4EAFC-0173-4251-B102-58ABA85FA704}">
      <dgm:prSet/>
      <dgm:spPr/>
      <dgm:t>
        <a:bodyPr/>
        <a:lstStyle/>
        <a:p>
          <a:endParaRPr lang="en-US" sz="2000" b="1"/>
        </a:p>
      </dgm:t>
    </dgm:pt>
    <dgm:pt modelId="{D7C73DAF-DD4E-486A-9D9B-07DD9A7A1B04}" type="sibTrans" cxnId="{99F4EAFC-0173-4251-B102-58ABA85FA704}">
      <dgm:prSet/>
      <dgm:spPr/>
      <dgm:t>
        <a:bodyPr/>
        <a:lstStyle/>
        <a:p>
          <a:endParaRPr lang="en-US" sz="2000" b="1"/>
        </a:p>
      </dgm:t>
    </dgm:pt>
    <dgm:pt modelId="{1F31465F-45DE-41FA-BE86-39C17121C145}">
      <dgm:prSet phldrT="[Text]" custT="1"/>
      <dgm:spPr/>
      <dgm:t>
        <a:bodyPr/>
        <a:lstStyle/>
        <a:p>
          <a:r>
            <a:rPr lang="en-US" sz="1100" b="1" dirty="0" smtClean="0">
              <a:latin typeface="Arial" pitchFamily="34" charset="0"/>
              <a:cs typeface="Arial" pitchFamily="34" charset="0"/>
            </a:rPr>
            <a:t>Strategy Phase</a:t>
          </a:r>
          <a:endParaRPr lang="en-US" sz="1100" b="1" dirty="0">
            <a:latin typeface="Arial" pitchFamily="34" charset="0"/>
            <a:cs typeface="Arial" pitchFamily="34" charset="0"/>
          </a:endParaRPr>
        </a:p>
      </dgm:t>
    </dgm:pt>
    <dgm:pt modelId="{779B7D46-4CEF-4801-95B1-682A2625A663}" type="sibTrans" cxnId="{D3685E27-9F47-4004-9E04-B38547BDAB1C}">
      <dgm:prSet/>
      <dgm:spPr/>
      <dgm:t>
        <a:bodyPr/>
        <a:lstStyle/>
        <a:p>
          <a:endParaRPr lang="en-US" sz="2000" b="1"/>
        </a:p>
      </dgm:t>
    </dgm:pt>
    <dgm:pt modelId="{AC5CACA5-C12A-4F8E-A3C2-566A891EB2BE}" type="parTrans" cxnId="{D3685E27-9F47-4004-9E04-B38547BDAB1C}">
      <dgm:prSet/>
      <dgm:spPr/>
      <dgm:t>
        <a:bodyPr/>
        <a:lstStyle/>
        <a:p>
          <a:endParaRPr lang="en-US" sz="2000" b="1"/>
        </a:p>
      </dgm:t>
    </dgm:pt>
    <dgm:pt modelId="{6AC55227-09FC-45A2-ABD6-8C13DC82B41B}" type="pres">
      <dgm:prSet presAssocID="{9557572C-8816-480D-938F-DD8E47A4CE79}" presName="Name0" presStyleCnt="0">
        <dgm:presLayoutVars>
          <dgm:chMax val="1"/>
          <dgm:dir/>
          <dgm:animLvl val="ctr"/>
          <dgm:resizeHandles val="exact"/>
        </dgm:presLayoutVars>
      </dgm:prSet>
      <dgm:spPr/>
      <dgm:t>
        <a:bodyPr/>
        <a:lstStyle/>
        <a:p>
          <a:endParaRPr lang="en-US"/>
        </a:p>
      </dgm:t>
    </dgm:pt>
    <dgm:pt modelId="{E8A8428F-5D64-4F6D-99A1-0FCD00974B18}" type="pres">
      <dgm:prSet presAssocID="{18173EF8-A156-4A37-B7FD-8CFD49501FA8}" presName="centerShape" presStyleLbl="node0" presStyleIdx="0" presStyleCnt="1" custScaleX="110455" custLinFactNeighborX="1221" custLinFactNeighborY="-915"/>
      <dgm:spPr/>
      <dgm:t>
        <a:bodyPr/>
        <a:lstStyle/>
        <a:p>
          <a:endParaRPr lang="en-US"/>
        </a:p>
      </dgm:t>
    </dgm:pt>
    <dgm:pt modelId="{D2F58745-8D73-4356-B4C9-43E650B88D1F}" type="pres">
      <dgm:prSet presAssocID="{01AFE02B-A6E7-445D-9C65-2BC84A0045D2}" presName="node" presStyleLbl="node1" presStyleIdx="0" presStyleCnt="4" custScaleX="132105">
        <dgm:presLayoutVars>
          <dgm:bulletEnabled val="1"/>
        </dgm:presLayoutVars>
      </dgm:prSet>
      <dgm:spPr/>
      <dgm:t>
        <a:bodyPr/>
        <a:lstStyle/>
        <a:p>
          <a:endParaRPr lang="en-US"/>
        </a:p>
      </dgm:t>
    </dgm:pt>
    <dgm:pt modelId="{82B82CA4-083D-4200-8ED7-3638C3147170}" type="pres">
      <dgm:prSet presAssocID="{01AFE02B-A6E7-445D-9C65-2BC84A0045D2}" presName="dummy" presStyleCnt="0"/>
      <dgm:spPr/>
    </dgm:pt>
    <dgm:pt modelId="{04A1E7A9-4797-4650-A5B6-491136500977}" type="pres">
      <dgm:prSet presAssocID="{BA83D398-3A75-4792-828D-F6A443010724}" presName="sibTrans" presStyleLbl="sibTrans2D1" presStyleIdx="0" presStyleCnt="4"/>
      <dgm:spPr/>
      <dgm:t>
        <a:bodyPr/>
        <a:lstStyle/>
        <a:p>
          <a:endParaRPr lang="en-US"/>
        </a:p>
      </dgm:t>
    </dgm:pt>
    <dgm:pt modelId="{1355AAB5-4AC2-4820-BDF5-7A3054D143EB}" type="pres">
      <dgm:prSet presAssocID="{1F31465F-45DE-41FA-BE86-39C17121C145}" presName="node" presStyleLbl="node1" presStyleIdx="1" presStyleCnt="4" custScaleX="128169">
        <dgm:presLayoutVars>
          <dgm:bulletEnabled val="1"/>
        </dgm:presLayoutVars>
      </dgm:prSet>
      <dgm:spPr/>
      <dgm:t>
        <a:bodyPr/>
        <a:lstStyle/>
        <a:p>
          <a:endParaRPr lang="en-US"/>
        </a:p>
      </dgm:t>
    </dgm:pt>
    <dgm:pt modelId="{AFC86950-BE95-4D9A-9D9E-758F3FEF1A46}" type="pres">
      <dgm:prSet presAssocID="{1F31465F-45DE-41FA-BE86-39C17121C145}" presName="dummy" presStyleCnt="0"/>
      <dgm:spPr/>
    </dgm:pt>
    <dgm:pt modelId="{4B894561-67BB-4AB8-96BC-EC9692D97B3E}" type="pres">
      <dgm:prSet presAssocID="{779B7D46-4CEF-4801-95B1-682A2625A663}" presName="sibTrans" presStyleLbl="sibTrans2D1" presStyleIdx="1" presStyleCnt="4"/>
      <dgm:spPr/>
      <dgm:t>
        <a:bodyPr/>
        <a:lstStyle/>
        <a:p>
          <a:endParaRPr lang="en-US"/>
        </a:p>
      </dgm:t>
    </dgm:pt>
    <dgm:pt modelId="{7BC85814-AAC4-429D-B0BF-831884ACCC1E}" type="pres">
      <dgm:prSet presAssocID="{D6FC429E-5E7E-4426-96C1-823FD30C17EA}" presName="node" presStyleLbl="node1" presStyleIdx="2" presStyleCnt="4">
        <dgm:presLayoutVars>
          <dgm:bulletEnabled val="1"/>
        </dgm:presLayoutVars>
      </dgm:prSet>
      <dgm:spPr/>
      <dgm:t>
        <a:bodyPr/>
        <a:lstStyle/>
        <a:p>
          <a:endParaRPr lang="en-US"/>
        </a:p>
      </dgm:t>
    </dgm:pt>
    <dgm:pt modelId="{FC035612-A0A8-4179-844E-2C8634C20D8C}" type="pres">
      <dgm:prSet presAssocID="{D6FC429E-5E7E-4426-96C1-823FD30C17EA}" presName="dummy" presStyleCnt="0"/>
      <dgm:spPr/>
    </dgm:pt>
    <dgm:pt modelId="{3EA4D608-487A-414D-BA25-91AC2BF0CDD1}" type="pres">
      <dgm:prSet presAssocID="{38FC85B4-6D2A-4146-B667-F31D528A35F1}" presName="sibTrans" presStyleLbl="sibTrans2D1" presStyleIdx="2" presStyleCnt="4"/>
      <dgm:spPr/>
      <dgm:t>
        <a:bodyPr/>
        <a:lstStyle/>
        <a:p>
          <a:endParaRPr lang="en-US"/>
        </a:p>
      </dgm:t>
    </dgm:pt>
    <dgm:pt modelId="{CD51ACAD-5ECD-49F6-991B-44BAE90AAABE}" type="pres">
      <dgm:prSet presAssocID="{FC4CCE4E-5787-4B87-81EF-04E53E1CC681}" presName="node" presStyleLbl="node1" presStyleIdx="3" presStyleCnt="4" custScaleX="147290">
        <dgm:presLayoutVars>
          <dgm:bulletEnabled val="1"/>
        </dgm:presLayoutVars>
      </dgm:prSet>
      <dgm:spPr/>
      <dgm:t>
        <a:bodyPr/>
        <a:lstStyle/>
        <a:p>
          <a:endParaRPr lang="en-US"/>
        </a:p>
      </dgm:t>
    </dgm:pt>
    <dgm:pt modelId="{0C4AE1C8-3D6E-466D-AA72-AB1C800EC4F5}" type="pres">
      <dgm:prSet presAssocID="{FC4CCE4E-5787-4B87-81EF-04E53E1CC681}" presName="dummy" presStyleCnt="0"/>
      <dgm:spPr/>
    </dgm:pt>
    <dgm:pt modelId="{73F8CFDF-F140-4062-AAFA-254ABA15F1F2}" type="pres">
      <dgm:prSet presAssocID="{D7C73DAF-DD4E-486A-9D9B-07DD9A7A1B04}" presName="sibTrans" presStyleLbl="sibTrans2D1" presStyleIdx="3" presStyleCnt="4"/>
      <dgm:spPr/>
      <dgm:t>
        <a:bodyPr/>
        <a:lstStyle/>
        <a:p>
          <a:endParaRPr lang="en-US"/>
        </a:p>
      </dgm:t>
    </dgm:pt>
  </dgm:ptLst>
  <dgm:cxnLst>
    <dgm:cxn modelId="{42765185-FF30-4B79-A0F2-EBE35D296D85}" type="presOf" srcId="{38FC85B4-6D2A-4146-B667-F31D528A35F1}" destId="{3EA4D608-487A-414D-BA25-91AC2BF0CDD1}" srcOrd="0" destOrd="0" presId="urn:microsoft.com/office/officeart/2005/8/layout/radial6"/>
    <dgm:cxn modelId="{B6BE7319-5A8F-4707-83D2-87D7F070CC56}" type="presOf" srcId="{1F31465F-45DE-41FA-BE86-39C17121C145}" destId="{1355AAB5-4AC2-4820-BDF5-7A3054D143EB}" srcOrd="0" destOrd="0" presId="urn:microsoft.com/office/officeart/2005/8/layout/radial6"/>
    <dgm:cxn modelId="{3386FCA7-00BF-46CB-833B-07754D9504FA}" srcId="{18173EF8-A156-4A37-B7FD-8CFD49501FA8}" destId="{D6FC429E-5E7E-4426-96C1-823FD30C17EA}" srcOrd="2" destOrd="0" parTransId="{F4B8B828-F2E1-474D-8850-CD62F5AF61D1}" sibTransId="{38FC85B4-6D2A-4146-B667-F31D528A35F1}"/>
    <dgm:cxn modelId="{99F4EAFC-0173-4251-B102-58ABA85FA704}" srcId="{18173EF8-A156-4A37-B7FD-8CFD49501FA8}" destId="{FC4CCE4E-5787-4B87-81EF-04E53E1CC681}" srcOrd="3" destOrd="0" parTransId="{A06D6F91-EDC3-413C-9E84-A57232A1A3B2}" sibTransId="{D7C73DAF-DD4E-486A-9D9B-07DD9A7A1B04}"/>
    <dgm:cxn modelId="{806A6C5F-38FE-42FA-B503-140DB19AC162}" type="presOf" srcId="{18173EF8-A156-4A37-B7FD-8CFD49501FA8}" destId="{E8A8428F-5D64-4F6D-99A1-0FCD00974B18}" srcOrd="0" destOrd="0" presId="urn:microsoft.com/office/officeart/2005/8/layout/radial6"/>
    <dgm:cxn modelId="{C35BF210-0382-4ABD-BDF8-236C97F553B2}" srcId="{9557572C-8816-480D-938F-DD8E47A4CE79}" destId="{18173EF8-A156-4A37-B7FD-8CFD49501FA8}" srcOrd="0" destOrd="0" parTransId="{1E5A896A-877D-4530-9D21-697420729C30}" sibTransId="{8E421575-E484-4EB4-A3B7-95BD06E57D01}"/>
    <dgm:cxn modelId="{FBB60DCA-2E8C-475C-8817-E4BD26B35BD3}" type="presOf" srcId="{FC4CCE4E-5787-4B87-81EF-04E53E1CC681}" destId="{CD51ACAD-5ECD-49F6-991B-44BAE90AAABE}" srcOrd="0" destOrd="0" presId="urn:microsoft.com/office/officeart/2005/8/layout/radial6"/>
    <dgm:cxn modelId="{9A473AB4-5421-4642-AE33-47C6EFF55E21}" type="presOf" srcId="{D7C73DAF-DD4E-486A-9D9B-07DD9A7A1B04}" destId="{73F8CFDF-F140-4062-AAFA-254ABA15F1F2}" srcOrd="0" destOrd="0" presId="urn:microsoft.com/office/officeart/2005/8/layout/radial6"/>
    <dgm:cxn modelId="{C6E80E93-5F21-4275-8CC3-FDD7F0D0689B}" type="presOf" srcId="{01AFE02B-A6E7-445D-9C65-2BC84A0045D2}" destId="{D2F58745-8D73-4356-B4C9-43E650B88D1F}" srcOrd="0" destOrd="0" presId="urn:microsoft.com/office/officeart/2005/8/layout/radial6"/>
    <dgm:cxn modelId="{8C483A99-92CA-4A10-8324-42A30759B5EF}" srcId="{18173EF8-A156-4A37-B7FD-8CFD49501FA8}" destId="{01AFE02B-A6E7-445D-9C65-2BC84A0045D2}" srcOrd="0" destOrd="0" parTransId="{315BFD46-5AF1-4AFD-AE50-999A24AAFA23}" sibTransId="{BA83D398-3A75-4792-828D-F6A443010724}"/>
    <dgm:cxn modelId="{66C03F22-816A-4BCE-B9BE-4D49AC055C72}" type="presOf" srcId="{9557572C-8816-480D-938F-DD8E47A4CE79}" destId="{6AC55227-09FC-45A2-ABD6-8C13DC82B41B}" srcOrd="0" destOrd="0" presId="urn:microsoft.com/office/officeart/2005/8/layout/radial6"/>
    <dgm:cxn modelId="{ACE57E91-366C-4CCF-8921-BD25567D9D3E}" type="presOf" srcId="{D6FC429E-5E7E-4426-96C1-823FD30C17EA}" destId="{7BC85814-AAC4-429D-B0BF-831884ACCC1E}" srcOrd="0" destOrd="0" presId="urn:microsoft.com/office/officeart/2005/8/layout/radial6"/>
    <dgm:cxn modelId="{7FC0E913-6428-4422-9E3B-6EB84C0862C3}" type="presOf" srcId="{779B7D46-4CEF-4801-95B1-682A2625A663}" destId="{4B894561-67BB-4AB8-96BC-EC9692D97B3E}" srcOrd="0" destOrd="0" presId="urn:microsoft.com/office/officeart/2005/8/layout/radial6"/>
    <dgm:cxn modelId="{4F7FB1AE-577F-48DB-B9F4-9F6BC897F1B9}" type="presOf" srcId="{BA83D398-3A75-4792-828D-F6A443010724}" destId="{04A1E7A9-4797-4650-A5B6-491136500977}" srcOrd="0" destOrd="0" presId="urn:microsoft.com/office/officeart/2005/8/layout/radial6"/>
    <dgm:cxn modelId="{D3685E27-9F47-4004-9E04-B38547BDAB1C}" srcId="{18173EF8-A156-4A37-B7FD-8CFD49501FA8}" destId="{1F31465F-45DE-41FA-BE86-39C17121C145}" srcOrd="1" destOrd="0" parTransId="{AC5CACA5-C12A-4F8E-A3C2-566A891EB2BE}" sibTransId="{779B7D46-4CEF-4801-95B1-682A2625A663}"/>
    <dgm:cxn modelId="{FDC0DB65-BCF3-4278-AB48-83666369EB0B}" type="presParOf" srcId="{6AC55227-09FC-45A2-ABD6-8C13DC82B41B}" destId="{E8A8428F-5D64-4F6D-99A1-0FCD00974B18}" srcOrd="0" destOrd="0" presId="urn:microsoft.com/office/officeart/2005/8/layout/radial6"/>
    <dgm:cxn modelId="{6D31BB71-6208-4400-8D33-E555D1942310}" type="presParOf" srcId="{6AC55227-09FC-45A2-ABD6-8C13DC82B41B}" destId="{D2F58745-8D73-4356-B4C9-43E650B88D1F}" srcOrd="1" destOrd="0" presId="urn:microsoft.com/office/officeart/2005/8/layout/radial6"/>
    <dgm:cxn modelId="{0CE06874-D101-44D2-9E6B-C4C372B94A82}" type="presParOf" srcId="{6AC55227-09FC-45A2-ABD6-8C13DC82B41B}" destId="{82B82CA4-083D-4200-8ED7-3638C3147170}" srcOrd="2" destOrd="0" presId="urn:microsoft.com/office/officeart/2005/8/layout/radial6"/>
    <dgm:cxn modelId="{080E4449-8F7E-4D9D-B2EC-90D79A44CF42}" type="presParOf" srcId="{6AC55227-09FC-45A2-ABD6-8C13DC82B41B}" destId="{04A1E7A9-4797-4650-A5B6-491136500977}" srcOrd="3" destOrd="0" presId="urn:microsoft.com/office/officeart/2005/8/layout/radial6"/>
    <dgm:cxn modelId="{3F0AE528-9FB4-4192-BC02-359222C6C8EC}" type="presParOf" srcId="{6AC55227-09FC-45A2-ABD6-8C13DC82B41B}" destId="{1355AAB5-4AC2-4820-BDF5-7A3054D143EB}" srcOrd="4" destOrd="0" presId="urn:microsoft.com/office/officeart/2005/8/layout/radial6"/>
    <dgm:cxn modelId="{7537CC22-B7C5-42FC-9D2C-CA54ACE653E3}" type="presParOf" srcId="{6AC55227-09FC-45A2-ABD6-8C13DC82B41B}" destId="{AFC86950-BE95-4D9A-9D9E-758F3FEF1A46}" srcOrd="5" destOrd="0" presId="urn:microsoft.com/office/officeart/2005/8/layout/radial6"/>
    <dgm:cxn modelId="{952F0CF3-3BB5-4A65-8375-BB8B698FD369}" type="presParOf" srcId="{6AC55227-09FC-45A2-ABD6-8C13DC82B41B}" destId="{4B894561-67BB-4AB8-96BC-EC9692D97B3E}" srcOrd="6" destOrd="0" presId="urn:microsoft.com/office/officeart/2005/8/layout/radial6"/>
    <dgm:cxn modelId="{50392F8D-6429-4EB3-B104-F3787C6C52E6}" type="presParOf" srcId="{6AC55227-09FC-45A2-ABD6-8C13DC82B41B}" destId="{7BC85814-AAC4-429D-B0BF-831884ACCC1E}" srcOrd="7" destOrd="0" presId="urn:microsoft.com/office/officeart/2005/8/layout/radial6"/>
    <dgm:cxn modelId="{BCECCD03-01EC-4F8A-98C1-1CF03D1CB5AD}" type="presParOf" srcId="{6AC55227-09FC-45A2-ABD6-8C13DC82B41B}" destId="{FC035612-A0A8-4179-844E-2C8634C20D8C}" srcOrd="8" destOrd="0" presId="urn:microsoft.com/office/officeart/2005/8/layout/radial6"/>
    <dgm:cxn modelId="{4F6A47BF-D1D1-4215-A407-01A06B88D9D7}" type="presParOf" srcId="{6AC55227-09FC-45A2-ABD6-8C13DC82B41B}" destId="{3EA4D608-487A-414D-BA25-91AC2BF0CDD1}" srcOrd="9" destOrd="0" presId="urn:microsoft.com/office/officeart/2005/8/layout/radial6"/>
    <dgm:cxn modelId="{D3A43D30-A504-4994-9D64-CE1088571163}" type="presParOf" srcId="{6AC55227-09FC-45A2-ABD6-8C13DC82B41B}" destId="{CD51ACAD-5ECD-49F6-991B-44BAE90AAABE}" srcOrd="10" destOrd="0" presId="urn:microsoft.com/office/officeart/2005/8/layout/radial6"/>
    <dgm:cxn modelId="{66BDB59A-252C-412B-B793-C0749ECD5BF5}" type="presParOf" srcId="{6AC55227-09FC-45A2-ABD6-8C13DC82B41B}" destId="{0C4AE1C8-3D6E-466D-AA72-AB1C800EC4F5}" srcOrd="11" destOrd="0" presId="urn:microsoft.com/office/officeart/2005/8/layout/radial6"/>
    <dgm:cxn modelId="{B683F4CE-92DD-435E-A6C5-890A92E0E9D2}" type="presParOf" srcId="{6AC55227-09FC-45A2-ABD6-8C13DC82B41B}" destId="{73F8CFDF-F140-4062-AAFA-254ABA15F1F2}" srcOrd="12" destOrd="0" presId="urn:microsoft.com/office/officeart/2005/8/layout/radial6"/>
  </dgm:cxnLst>
  <dgm:bg/>
  <dgm:whole/>
  <dgm:extLst>
    <a:ext uri="http://schemas.microsoft.com/office/drawing/2008/diagram">
      <dsp:dataModelExt xmlns:dsp="http://schemas.microsoft.com/office/drawing/2008/diagram" relId="rId16"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73F8CFDF-F140-4062-AAFA-254ABA15F1F2}">
      <dsp:nvSpPr>
        <dsp:cNvPr id="0" name=""/>
        <dsp:cNvSpPr/>
      </dsp:nvSpPr>
      <dsp:spPr>
        <a:xfrm>
          <a:off x="1477126" y="358828"/>
          <a:ext cx="2399254" cy="2399254"/>
        </a:xfrm>
        <a:prstGeom prst="blockArc">
          <a:avLst>
            <a:gd name="adj1" fmla="val 10800000"/>
            <a:gd name="adj2" fmla="val 16200000"/>
            <a:gd name="adj3" fmla="val 4636"/>
          </a:avLst>
        </a:prstGeom>
        <a:solidFill>
          <a:schemeClr val="accent3">
            <a:shade val="90000"/>
            <a:hueOff val="218894"/>
            <a:satOff val="-3532"/>
            <a:lumOff val="21821"/>
            <a:alphaOff val="0"/>
          </a:schemeClr>
        </a:solidFill>
        <a:ln>
          <a:noFill/>
        </a:ln>
        <a:effectLst/>
      </dsp:spPr>
      <dsp:style>
        <a:lnRef idx="0">
          <a:scrgbClr r="0" g="0" b="0"/>
        </a:lnRef>
        <a:fillRef idx="1">
          <a:scrgbClr r="0" g="0" b="0"/>
        </a:fillRef>
        <a:effectRef idx="0">
          <a:scrgbClr r="0" g="0" b="0"/>
        </a:effectRef>
        <a:fontRef idx="minor">
          <a:schemeClr val="lt1"/>
        </a:fontRef>
      </dsp:style>
    </dsp:sp>
    <dsp:sp modelId="{3EA4D608-487A-414D-BA25-91AC2BF0CDD1}">
      <dsp:nvSpPr>
        <dsp:cNvPr id="0" name=""/>
        <dsp:cNvSpPr/>
      </dsp:nvSpPr>
      <dsp:spPr>
        <a:xfrm>
          <a:off x="1477126" y="358828"/>
          <a:ext cx="2399254" cy="2399254"/>
        </a:xfrm>
        <a:prstGeom prst="blockArc">
          <a:avLst>
            <a:gd name="adj1" fmla="val 5400000"/>
            <a:gd name="adj2" fmla="val 10800000"/>
            <a:gd name="adj3" fmla="val 4636"/>
          </a:avLst>
        </a:prstGeom>
        <a:solidFill>
          <a:schemeClr val="accent3">
            <a:shade val="90000"/>
            <a:hueOff val="145929"/>
            <a:satOff val="-2355"/>
            <a:lumOff val="14547"/>
            <a:alphaOff val="0"/>
          </a:schemeClr>
        </a:solidFill>
        <a:ln>
          <a:noFill/>
        </a:ln>
        <a:effectLst/>
      </dsp:spPr>
      <dsp:style>
        <a:lnRef idx="0">
          <a:scrgbClr r="0" g="0" b="0"/>
        </a:lnRef>
        <a:fillRef idx="1">
          <a:scrgbClr r="0" g="0" b="0"/>
        </a:fillRef>
        <a:effectRef idx="0">
          <a:scrgbClr r="0" g="0" b="0"/>
        </a:effectRef>
        <a:fontRef idx="minor">
          <a:schemeClr val="lt1"/>
        </a:fontRef>
      </dsp:style>
    </dsp:sp>
    <dsp:sp modelId="{4B894561-67BB-4AB8-96BC-EC9692D97B3E}">
      <dsp:nvSpPr>
        <dsp:cNvPr id="0" name=""/>
        <dsp:cNvSpPr/>
      </dsp:nvSpPr>
      <dsp:spPr>
        <a:xfrm>
          <a:off x="1477126" y="358828"/>
          <a:ext cx="2399254" cy="2399254"/>
        </a:xfrm>
        <a:prstGeom prst="blockArc">
          <a:avLst>
            <a:gd name="adj1" fmla="val 0"/>
            <a:gd name="adj2" fmla="val 5400000"/>
            <a:gd name="adj3" fmla="val 4636"/>
          </a:avLst>
        </a:prstGeom>
        <a:solidFill>
          <a:schemeClr val="accent3">
            <a:shade val="90000"/>
            <a:hueOff val="72965"/>
            <a:satOff val="-1177"/>
            <a:lumOff val="7274"/>
            <a:alphaOff val="0"/>
          </a:schemeClr>
        </a:solidFill>
        <a:ln>
          <a:noFill/>
        </a:ln>
        <a:effectLst/>
      </dsp:spPr>
      <dsp:style>
        <a:lnRef idx="0">
          <a:scrgbClr r="0" g="0" b="0"/>
        </a:lnRef>
        <a:fillRef idx="1">
          <a:scrgbClr r="0" g="0" b="0"/>
        </a:fillRef>
        <a:effectRef idx="0">
          <a:scrgbClr r="0" g="0" b="0"/>
        </a:effectRef>
        <a:fontRef idx="minor">
          <a:schemeClr val="lt1"/>
        </a:fontRef>
      </dsp:style>
    </dsp:sp>
    <dsp:sp modelId="{04A1E7A9-4797-4650-A5B6-491136500977}">
      <dsp:nvSpPr>
        <dsp:cNvPr id="0" name=""/>
        <dsp:cNvSpPr/>
      </dsp:nvSpPr>
      <dsp:spPr>
        <a:xfrm>
          <a:off x="1477126" y="358828"/>
          <a:ext cx="2399254" cy="2399254"/>
        </a:xfrm>
        <a:prstGeom prst="blockArc">
          <a:avLst>
            <a:gd name="adj1" fmla="val 16200000"/>
            <a:gd name="adj2" fmla="val 0"/>
            <a:gd name="adj3" fmla="val 4636"/>
          </a:avLst>
        </a:prstGeom>
        <a:solidFill>
          <a:schemeClr val="accent3">
            <a:shade val="9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sp>
    <dsp:sp modelId="{E8A8428F-5D64-4F6D-99A1-0FCD00974B18}">
      <dsp:nvSpPr>
        <dsp:cNvPr id="0" name=""/>
        <dsp:cNvSpPr/>
      </dsp:nvSpPr>
      <dsp:spPr>
        <a:xfrm>
          <a:off x="2096007" y="985327"/>
          <a:ext cx="1218724" cy="1103367"/>
        </a:xfrm>
        <a:prstGeom prst="ellipse">
          <a:avLst/>
        </a:prstGeom>
        <a:solidFill>
          <a:schemeClr val="accent3">
            <a:shade val="80000"/>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3970" tIns="13970" rIns="13970" bIns="13970" numCol="1" spcCol="1270" anchor="ctr" anchorCtr="0">
          <a:noAutofit/>
        </a:bodyPr>
        <a:lstStyle/>
        <a:p>
          <a:pPr lvl="0" algn="ctr" defTabSz="488950">
            <a:lnSpc>
              <a:spcPct val="90000"/>
            </a:lnSpc>
            <a:spcBef>
              <a:spcPct val="0"/>
            </a:spcBef>
            <a:spcAft>
              <a:spcPct val="35000"/>
            </a:spcAft>
          </a:pPr>
          <a:r>
            <a:rPr lang="en-US" sz="1100" b="1" kern="1200" dirty="0" smtClean="0">
              <a:latin typeface="Arial" pitchFamily="34" charset="0"/>
              <a:cs typeface="Arial" pitchFamily="34" charset="0"/>
            </a:rPr>
            <a:t>IDP Process</a:t>
          </a:r>
          <a:endParaRPr lang="en-US" sz="1100" b="1" kern="1200" dirty="0">
            <a:latin typeface="Arial" pitchFamily="34" charset="0"/>
            <a:cs typeface="Arial" pitchFamily="34" charset="0"/>
          </a:endParaRPr>
        </a:p>
      </dsp:txBody>
      <dsp:txXfrm>
        <a:off x="2274485" y="1146911"/>
        <a:ext cx="861768" cy="780199"/>
      </dsp:txXfrm>
    </dsp:sp>
    <dsp:sp modelId="{D2F58745-8D73-4356-B4C9-43E650B88D1F}">
      <dsp:nvSpPr>
        <dsp:cNvPr id="0" name=""/>
        <dsp:cNvSpPr/>
      </dsp:nvSpPr>
      <dsp:spPr>
        <a:xfrm>
          <a:off x="2166592" y="454"/>
          <a:ext cx="1020322" cy="772357"/>
        </a:xfrm>
        <a:prstGeom prst="ellipse">
          <a:avLst/>
        </a:prstGeom>
        <a:solidFill>
          <a:schemeClr val="accent3">
            <a:shade val="80000"/>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3970" tIns="13970" rIns="13970" bIns="13970" numCol="1" spcCol="1270" anchor="ctr" anchorCtr="0">
          <a:noAutofit/>
        </a:bodyPr>
        <a:lstStyle/>
        <a:p>
          <a:pPr lvl="0" algn="ctr" defTabSz="488950">
            <a:lnSpc>
              <a:spcPct val="90000"/>
            </a:lnSpc>
            <a:spcBef>
              <a:spcPct val="0"/>
            </a:spcBef>
            <a:spcAft>
              <a:spcPct val="35000"/>
            </a:spcAft>
          </a:pPr>
          <a:r>
            <a:rPr lang="en-US" sz="1100" b="1" kern="1200" dirty="0" smtClean="0">
              <a:latin typeface="Arial" pitchFamily="34" charset="0"/>
              <a:cs typeface="Arial" pitchFamily="34" charset="0"/>
            </a:rPr>
            <a:t>Analysis Phase</a:t>
          </a:r>
          <a:endParaRPr lang="en-US" sz="1100" b="1" kern="1200" dirty="0">
            <a:latin typeface="Arial" pitchFamily="34" charset="0"/>
            <a:cs typeface="Arial" pitchFamily="34" charset="0"/>
          </a:endParaRPr>
        </a:p>
      </dsp:txBody>
      <dsp:txXfrm>
        <a:off x="2316015" y="113563"/>
        <a:ext cx="721476" cy="546139"/>
      </dsp:txXfrm>
    </dsp:sp>
    <dsp:sp modelId="{1355AAB5-4AC2-4820-BDF5-7A3054D143EB}">
      <dsp:nvSpPr>
        <dsp:cNvPr id="0" name=""/>
        <dsp:cNvSpPr/>
      </dsp:nvSpPr>
      <dsp:spPr>
        <a:xfrm>
          <a:off x="3353614" y="1172276"/>
          <a:ext cx="989922" cy="772357"/>
        </a:xfrm>
        <a:prstGeom prst="ellipse">
          <a:avLst/>
        </a:prstGeom>
        <a:solidFill>
          <a:schemeClr val="accent3">
            <a:shade val="80000"/>
            <a:hueOff val="72969"/>
            <a:satOff val="-477"/>
            <a:lumOff val="8185"/>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3970" tIns="13970" rIns="13970" bIns="13970" numCol="1" spcCol="1270" anchor="ctr" anchorCtr="0">
          <a:noAutofit/>
        </a:bodyPr>
        <a:lstStyle/>
        <a:p>
          <a:pPr lvl="0" algn="ctr" defTabSz="488950">
            <a:lnSpc>
              <a:spcPct val="90000"/>
            </a:lnSpc>
            <a:spcBef>
              <a:spcPct val="0"/>
            </a:spcBef>
            <a:spcAft>
              <a:spcPct val="35000"/>
            </a:spcAft>
          </a:pPr>
          <a:r>
            <a:rPr lang="en-US" sz="1100" b="1" kern="1200" dirty="0" smtClean="0">
              <a:latin typeface="Arial" pitchFamily="34" charset="0"/>
              <a:cs typeface="Arial" pitchFamily="34" charset="0"/>
            </a:rPr>
            <a:t>Strategy Phase</a:t>
          </a:r>
          <a:endParaRPr lang="en-US" sz="1100" b="1" kern="1200" dirty="0">
            <a:latin typeface="Arial" pitchFamily="34" charset="0"/>
            <a:cs typeface="Arial" pitchFamily="34" charset="0"/>
          </a:endParaRPr>
        </a:p>
      </dsp:txBody>
      <dsp:txXfrm>
        <a:off x="3498585" y="1285385"/>
        <a:ext cx="699980" cy="546139"/>
      </dsp:txXfrm>
    </dsp:sp>
    <dsp:sp modelId="{7BC85814-AAC4-429D-B0BF-831884ACCC1E}">
      <dsp:nvSpPr>
        <dsp:cNvPr id="0" name=""/>
        <dsp:cNvSpPr/>
      </dsp:nvSpPr>
      <dsp:spPr>
        <a:xfrm>
          <a:off x="2290574" y="2344099"/>
          <a:ext cx="772357" cy="772357"/>
        </a:xfrm>
        <a:prstGeom prst="ellipse">
          <a:avLst/>
        </a:prstGeom>
        <a:solidFill>
          <a:schemeClr val="accent3">
            <a:shade val="80000"/>
            <a:hueOff val="145938"/>
            <a:satOff val="-954"/>
            <a:lumOff val="16369"/>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3970" tIns="13970" rIns="13970" bIns="13970" numCol="1" spcCol="1270" anchor="ctr" anchorCtr="0">
          <a:noAutofit/>
        </a:bodyPr>
        <a:lstStyle/>
        <a:p>
          <a:pPr lvl="0" algn="ctr" defTabSz="488950">
            <a:lnSpc>
              <a:spcPct val="90000"/>
            </a:lnSpc>
            <a:spcBef>
              <a:spcPct val="0"/>
            </a:spcBef>
            <a:spcAft>
              <a:spcPct val="35000"/>
            </a:spcAft>
          </a:pPr>
          <a:r>
            <a:rPr lang="en-US" sz="1100" b="1" kern="1200" dirty="0" smtClean="0">
              <a:latin typeface="Arial" pitchFamily="34" charset="0"/>
              <a:cs typeface="Arial" pitchFamily="34" charset="0"/>
            </a:rPr>
            <a:t>Project Phase </a:t>
          </a:r>
          <a:endParaRPr lang="en-US" sz="1100" b="1" kern="1200" dirty="0">
            <a:latin typeface="Arial" pitchFamily="34" charset="0"/>
            <a:cs typeface="Arial" pitchFamily="34" charset="0"/>
          </a:endParaRPr>
        </a:p>
      </dsp:txBody>
      <dsp:txXfrm>
        <a:off x="2403683" y="2457208"/>
        <a:ext cx="546139" cy="546139"/>
      </dsp:txXfrm>
    </dsp:sp>
    <dsp:sp modelId="{CD51ACAD-5ECD-49F6-991B-44BAE90AAABE}">
      <dsp:nvSpPr>
        <dsp:cNvPr id="0" name=""/>
        <dsp:cNvSpPr/>
      </dsp:nvSpPr>
      <dsp:spPr>
        <a:xfrm>
          <a:off x="936128" y="1172276"/>
          <a:ext cx="1137605" cy="772357"/>
        </a:xfrm>
        <a:prstGeom prst="ellipse">
          <a:avLst/>
        </a:prstGeom>
        <a:solidFill>
          <a:schemeClr val="accent3">
            <a:shade val="80000"/>
            <a:hueOff val="218907"/>
            <a:satOff val="-1431"/>
            <a:lumOff val="24554"/>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3970" tIns="13970" rIns="13970" bIns="13970" numCol="1" spcCol="1270" anchor="ctr" anchorCtr="0">
          <a:noAutofit/>
        </a:bodyPr>
        <a:lstStyle/>
        <a:p>
          <a:pPr lvl="0" algn="ctr" defTabSz="488950">
            <a:lnSpc>
              <a:spcPct val="90000"/>
            </a:lnSpc>
            <a:spcBef>
              <a:spcPct val="0"/>
            </a:spcBef>
            <a:spcAft>
              <a:spcPct val="35000"/>
            </a:spcAft>
          </a:pPr>
          <a:r>
            <a:rPr lang="en-US" sz="1100" b="1" kern="1200" dirty="0" smtClean="0">
              <a:latin typeface="Arial" pitchFamily="34" charset="0"/>
              <a:cs typeface="Arial" pitchFamily="34" charset="0"/>
            </a:rPr>
            <a:t>Integration Phase</a:t>
          </a:r>
          <a:endParaRPr lang="en-US" sz="1100" b="1" kern="1200" dirty="0">
            <a:latin typeface="Arial" pitchFamily="34" charset="0"/>
            <a:cs typeface="Arial" pitchFamily="34" charset="0"/>
          </a:endParaRPr>
        </a:p>
      </dsp:txBody>
      <dsp:txXfrm>
        <a:off x="1102726" y="1285385"/>
        <a:ext cx="804409" cy="546139"/>
      </dsp:txXfrm>
    </dsp:sp>
  </dsp:spTree>
</dsp:drawing>
</file>

<file path=word/diagrams/layout1.xml><?xml version="1.0" encoding="utf-8"?>
<dgm:layoutDef xmlns:dgm="http://schemas.openxmlformats.org/drawingml/2006/diagram" xmlns:a="http://schemas.openxmlformats.org/drawingml/2006/main" uniqueId="urn:microsoft.com/office/officeart/2005/8/layout/radial6">
  <dgm:title val=""/>
  <dgm:desc val=""/>
  <dgm:catLst>
    <dgm:cat type="cycle" pri="9000"/>
    <dgm:cat type="relationship" pri="21000"/>
  </dgm:catLst>
  <dgm:sampData>
    <dgm:dataModel>
      <dgm:ptLst>
        <dgm:pt modelId="0" type="doc"/>
        <dgm:pt modelId="1">
          <dgm:prSet phldr="1"/>
        </dgm:pt>
        <dgm:pt modelId="11">
          <dgm:prSet phldr="1"/>
        </dgm:pt>
        <dgm:pt modelId="12">
          <dgm:prSet phldr="1"/>
        </dgm:pt>
        <dgm:pt modelId="13">
          <dgm:prSet phldr="1"/>
        </dgm:pt>
        <dgm:pt modelId="14">
          <dgm:prSet phldr="1"/>
        </dgm:pt>
      </dgm:ptLst>
      <dgm:cxnLst>
        <dgm:cxn modelId="2" srcId="0" destId="1" srcOrd="0" destOrd="0"/>
        <dgm:cxn modelId="3" srcId="1" destId="11" srcOrd="0" destOrd="0"/>
        <dgm:cxn modelId="4" srcId="1" destId="12" srcOrd="1" destOrd="0"/>
        <dgm:cxn modelId="5" srcId="1" destId="13" srcOrd="2" destOrd="0"/>
        <dgm:cxn modelId="6" srcId="1" destId="14" srcOrd="3" destOrd="0"/>
      </dgm:cxnLst>
      <dgm:bg/>
      <dgm:whole/>
    </dgm:dataModel>
  </dgm:sampData>
  <dgm:styleData>
    <dgm:dataModel>
      <dgm:ptLst>
        <dgm:pt modelId="0" type="doc"/>
        <dgm:pt modelId="1"/>
        <dgm:pt modelId="11"/>
        <dgm:pt modelId="12"/>
        <dgm:pt modelId="13"/>
      </dgm:ptLst>
      <dgm:cxnLst>
        <dgm:cxn modelId="2" srcId="0" destId="1" srcOrd="0" destOrd="0"/>
        <dgm:cxn modelId="15" srcId="1" destId="11" srcOrd="0" destOrd="0"/>
        <dgm:cxn modelId="16" srcId="1" destId="12" srcOrd="1" destOrd="0"/>
        <dgm:cxn modelId="17" srcId="1" destId="13" srcOrd="2" destOrd="0"/>
      </dgm:cxnLst>
      <dgm:bg/>
      <dgm:whole/>
    </dgm:dataModel>
  </dgm:styleData>
  <dgm:clrData>
    <dgm:dataModel>
      <dgm:ptLst>
        <dgm:pt modelId="0" type="doc"/>
        <dgm:pt modelId="1"/>
        <dgm:pt modelId="11"/>
        <dgm:pt modelId="12"/>
        <dgm:pt modelId="13"/>
        <dgm:pt modelId="14"/>
        <dgm:pt modelId="15"/>
        <dgm:pt modelId="16"/>
      </dgm:ptLst>
      <dgm:cxnLst>
        <dgm:cxn modelId="2" srcId="0" destId="1" srcOrd="0" destOrd="0"/>
        <dgm:cxn modelId="16" srcId="1" destId="11" srcOrd="0" destOrd="0"/>
        <dgm:cxn modelId="17" srcId="1" destId="12" srcOrd="1" destOrd="0"/>
        <dgm:cxn modelId="18" srcId="1" destId="13" srcOrd="2" destOrd="0"/>
        <dgm:cxn modelId="19" srcId="1" destId="14" srcOrd="3" destOrd="0"/>
        <dgm:cxn modelId="20" srcId="1" destId="15" srcOrd="4" destOrd="0"/>
        <dgm:cxn modelId="21" srcId="1" destId="16" srcOrd="5" destOrd="0"/>
      </dgm:cxnLst>
      <dgm:bg/>
      <dgm:whole/>
    </dgm:dataModel>
  </dgm:clrData>
  <dgm:layoutNode name="Name0">
    <dgm:varLst>
      <dgm:chMax val="1"/>
      <dgm:dir/>
      <dgm:animLvl val="ctr"/>
      <dgm:resizeHandles val="exact"/>
    </dgm:varLst>
    <dgm:choose name="Name1">
      <dgm:if name="Name2" func="var" arg="dir" op="equ" val="norm">
        <dgm:choose name="Name3">
          <dgm:if name="Name4" axis="ch ch" ptType="node node" st="1 1" cnt="1 0" func="cnt" op="lte" val="1">
            <dgm:alg type="cycle">
              <dgm:param type="stAng" val="90"/>
              <dgm:param type="spanAng" val="360"/>
              <dgm:param type="ctrShpMap" val="fNode"/>
            </dgm:alg>
          </dgm:if>
          <dgm:else name="Name5">
            <dgm:alg type="cycle">
              <dgm:param type="stAng" val="0"/>
              <dgm:param type="spanAng" val="360"/>
              <dgm:param type="ctrShpMap" val="fNode"/>
            </dgm:alg>
          </dgm:else>
        </dgm:choose>
      </dgm:if>
      <dgm:else name="Name6">
        <dgm:choose name="Name7">
          <dgm:if name="Name8" axis="ch ch" ptType="node node" st="1 1" cnt="1 0" func="cnt" op="lte" val="1">
            <dgm:alg type="cycle">
              <dgm:param type="stAng" val="-90"/>
              <dgm:param type="spanAng" val="360"/>
              <dgm:param type="ctrShpMap" val="fNode"/>
            </dgm:alg>
          </dgm:if>
          <dgm:else name="Name9">
            <dgm:alg type="cycle">
              <dgm:param type="stAng" val="0"/>
              <dgm:param type="spanAng" val="-360"/>
              <dgm:param type="ctrShpMap" val="fNode"/>
            </dgm:alg>
          </dgm:else>
        </dgm:choose>
      </dgm:else>
    </dgm:choose>
    <dgm:shape xmlns:r="http://schemas.openxmlformats.org/officeDocument/2006/relationships" r:blip="">
      <dgm:adjLst/>
    </dgm:shape>
    <dgm:presOf/>
    <dgm:choose name="Name10">
      <dgm:if name="Name11" func="var" arg="dir" op="equ" val="norm">
        <dgm:choose name="Name12">
          <dgm:if name="Name13" axis="ch ch" ptType="node node" st="1 1" cnt="1 0" func="cnt" op="equ" val="1">
            <dgm:constrLst>
              <dgm:constr type="diam" val="170"/>
              <dgm:constr type="w" for="ch" forName="centerShape" refType="w"/>
              <dgm:constr type="w" for="ch" forName="oneComp" refType="w" refFor="ch" refForName="centerShape" op="equ" fact="0.7"/>
              <dgm:constr type="sp" refType="w" refFor="ch" refForName="oneComp" fact="0.3"/>
              <dgm:constr type="sibSp" refType="w" refFor="ch" refForName="oneComp" fact="0.3"/>
              <dgm:constr type="primFontSz" for="ch" forName="centerShape" val="65"/>
              <dgm:constr type="primFontSz" for="des" forName="oneNode" refType="primFontSz" refFor="ch" refForName="centerShape" fact="0.95"/>
              <dgm:constr type="primFontSz" for="des" forName="oneNode" refType="primFontSz" refFor="ch" refForName="centerShape" op="lte" fact="0.95"/>
              <dgm:constr type="diam" for="ch" forName="singleconn" refType="diam" op="equ" fact="-1"/>
              <dgm:constr type="h" for="ch" forName="singleconn" refType="w" refFor="ch" refForName="oneComp" fact="0.24"/>
              <dgm:constr type="w" for="ch" forName="dummya" refType="w" refFor="ch" refForName="oneComp" op="equ"/>
              <dgm:constr type="w" for="ch" forName="dummyb" refType="w" refFor="ch" refForName="oneComp" op="equ"/>
              <dgm:constr type="w" for="ch" forName="dummyc" refType="w" refFor="ch" refForName="oneComp" op="equ"/>
            </dgm:constrLst>
          </dgm:if>
          <dgm:else name="Name14">
            <dgm:constrLst>
              <dgm:constr type="diam" val="170"/>
              <dgm:constr type="w" for="ch" forName="centerShape" refType="w"/>
              <dgm:constr type="w" for="ch" forName="node" refType="w" refFor="ch" refForName="centerShape" op="equ" fact="0.7"/>
              <dgm:constr type="sp" refType="w" refFor="ch" refForName="node" fact="0.3"/>
              <dgm:constr type="sibSp" refType="w" refFor="ch" refForName="node" fact="0.3"/>
              <dgm:constr type="primFontSz" for="ch" forName="centerShape" val="65"/>
              <dgm:constr type="primFontSz" for="des" forName="node" refType="primFontSz" refFor="ch" refForName="centerShape" fact="0.78"/>
              <dgm:constr type="primFontSz" for="ch" forName="node" refType="primFontSz" refFor="ch" refForName="centerShape" op="lte" fact="0.95"/>
              <dgm:constr type="diam" for="ch" forName="sibTrans" refType="diam" op="equ"/>
              <dgm:constr type="h" for="ch" forName="sibTrans" refType="w" refFor="ch" refForName="node" fact="0.24"/>
              <dgm:constr type="w" for="ch" forName="dummy" val="1"/>
            </dgm:constrLst>
          </dgm:else>
        </dgm:choose>
      </dgm:if>
      <dgm:else name="Name15">
        <dgm:choose name="Name16">
          <dgm:if name="Name17" axis="ch ch" ptType="node node" st="1 1" cnt="1 0" func="cnt" op="equ" val="1">
            <dgm:constrLst>
              <dgm:constr type="diam" val="170"/>
              <dgm:constr type="w" for="ch" forName="centerShape" refType="w"/>
              <dgm:constr type="w" for="ch" forName="oneComp" refType="w" refFor="ch" refForName="centerShape" op="equ" fact="0.7"/>
              <dgm:constr type="sp" refType="w" refFor="ch" refForName="oneComp" fact="0.3"/>
              <dgm:constr type="sibSp" refType="w" refFor="ch" refForName="oneComp" fact="0.3"/>
              <dgm:constr type="primFontSz" for="ch" forName="centerShape" val="65"/>
              <dgm:constr type="primFontSz" for="des" forName="oneNode" refType="primFontSz" refFor="ch" refForName="centerShape" fact="0.95"/>
              <dgm:constr type="primFontSz" for="ch" forName="oneNode" refType="primFontSz" refFor="ch" refForName="centerShape" op="lte" fact="0.95"/>
              <dgm:constr type="diam" for="ch" forName="singleconn" refType="diam"/>
              <dgm:constr type="h" for="ch" forName="singleconn" refType="w" refFor="ch" refForName="oneComp" fact="0.24"/>
              <dgm:constr type="diam" for="ch" refType="diam" op="equ"/>
              <dgm:constr type="w" for="ch" forName="dummya" refType="w" refFor="ch" refForName="oneComp" op="equ"/>
              <dgm:constr type="w" for="ch" forName="dummyb" refType="w" refFor="ch" refForName="oneComp" op="equ"/>
              <dgm:constr type="w" for="ch" forName="dummyc" refType="w" refFor="ch" refForName="oneComp" op="equ"/>
            </dgm:constrLst>
          </dgm:if>
          <dgm:else name="Name18">
            <dgm:constrLst>
              <dgm:constr type="diam" val="170"/>
              <dgm:constr type="w" for="ch" forName="centerShape" refType="w"/>
              <dgm:constr type="w" for="ch" forName="node" refType="w" refFor="ch" refForName="centerShape" op="equ" fact="0.7"/>
              <dgm:constr type="sp" refType="w" refFor="ch" refForName="node" fact="0.3"/>
              <dgm:constr type="sibSp" refType="w" refFor="ch" refForName="node" fact="0.3"/>
              <dgm:constr type="primFontSz" for="ch" forName="centerShape" val="65"/>
              <dgm:constr type="primFontSz" for="des" forName="node" refType="primFontSz" refFor="ch" refForName="centerShape" fact="0.78"/>
              <dgm:constr type="primFontSz" for="ch" forName="node" refType="primFontSz" refFor="ch" refForName="centerShape" op="lte" fact="0.95"/>
              <dgm:constr type="diam" for="ch" ptType="sibTrans" refType="diam" fact="-1"/>
              <dgm:constr type="h" for="ch" forName="sibTrans" refType="w" refFor="ch" refForName="node" fact="0.24"/>
              <dgm:constr type="diam" for="ch" refType="diam" op="equ" fact="-1"/>
              <dgm:constr type="w" for="ch" forName="dummy" val="1"/>
            </dgm:constrLst>
          </dgm:else>
        </dgm:choose>
      </dgm:else>
    </dgm:choose>
    <dgm:ruleLst>
      <dgm:rule type="diam" val="INF" fact="NaN" max="NaN"/>
    </dgm:ruleLst>
    <dgm:forEach name="Name19" axis="ch" ptType="node" cnt="1">
      <dgm:layoutNode name="centerShape" styleLbl="node0">
        <dgm:alg type="tx"/>
        <dgm:shape xmlns:r="http://schemas.openxmlformats.org/officeDocument/2006/relationships" type="ellipse" r:blip="">
          <dgm:adjLst/>
        </dgm:shape>
        <dgm:presOf axis="self"/>
        <dgm:constrLst>
          <dgm:constr type="h" refType="w"/>
          <dgm:constr type="tMarg" refType="primFontSz" fact="0.1"/>
          <dgm:constr type="bMarg" refType="primFontSz" fact="0.1"/>
          <dgm:constr type="lMarg" refType="primFontSz" fact="0.1"/>
          <dgm:constr type="rMarg" refType="primFontSz" fact="0.1"/>
        </dgm:constrLst>
        <dgm:ruleLst>
          <dgm:rule type="primFontSz" val="5" fact="NaN" max="NaN"/>
        </dgm:ruleLst>
      </dgm:layoutNode>
      <dgm:forEach name="Name20" axis="ch">
        <dgm:forEach name="Name21" axis="self" ptType="node">
          <dgm:choose name="Name22">
            <dgm:if name="Name23" axis="par ch" ptType="node node" func="cnt" op="gt" val="1">
              <dgm:layoutNode name="node" styleLbl="node1">
                <dgm:varLst>
                  <dgm:bulletEnabled val="1"/>
                </dgm:varLst>
                <dgm:alg type="tx">
                  <dgm:param type="txAnchorVertCh" val="mid"/>
                </dgm:alg>
                <dgm:shape xmlns:r="http://schemas.openxmlformats.org/officeDocument/2006/relationships" type="ellipse" r:blip="">
                  <dgm:adjLst/>
                </dgm:shape>
                <dgm:presOf axis="desOrSelf" ptType="node"/>
                <dgm:constrLst>
                  <dgm:constr type="h" refType="w"/>
                  <dgm:constr type="tMarg" refType="primFontSz" fact="0.1"/>
                  <dgm:constr type="bMarg" refType="primFontSz" fact="0.1"/>
                  <dgm:constr type="lMarg" refType="primFontSz" fact="0.1"/>
                  <dgm:constr type="rMarg" refType="primFontSz" fact="0.1"/>
                </dgm:constrLst>
                <dgm:ruleLst>
                  <dgm:rule type="primFontSz" val="5" fact="NaN" max="NaN"/>
                </dgm:ruleLst>
              </dgm:layoutNode>
              <dgm:layoutNode name="dummy">
                <dgm:alg type="sp"/>
                <dgm:shape xmlns:r="http://schemas.openxmlformats.org/officeDocument/2006/relationships" r:blip="">
                  <dgm:adjLst/>
                </dgm:shape>
                <dgm:presOf/>
                <dgm:constrLst>
                  <dgm:constr type="h" refType="w"/>
                </dgm:constrLst>
                <dgm:ruleLst/>
              </dgm:layoutNode>
              <dgm:forEach name="sibTransForEach" axis="followSib" ptType="sibTrans" hideLastTrans="0" cnt="1">
                <dgm:layoutNode name="sibTrans" styleLbl="sibTrans2D1">
                  <dgm:alg type="conn">
                    <dgm:param type="connRout" val="curve"/>
                    <dgm:param type="begPts" val="ctr"/>
                    <dgm:param type="endPts" val="ctr"/>
                    <dgm:param type="begSty" val="noArr"/>
                    <dgm:param type="endSty" val="noArr"/>
                    <dgm:param type="dstNode" val="node"/>
                  </dgm:alg>
                  <dgm:shape xmlns:r="http://schemas.openxmlformats.org/officeDocument/2006/relationships" type="conn" r:blip="" zOrderOff="-999">
                    <dgm:adjLst/>
                  </dgm:shape>
                  <dgm:presOf axis="self"/>
                  <dgm:constrLst>
                    <dgm:constr type="begPad"/>
                    <dgm:constr type="endPad"/>
                  </dgm:constrLst>
                  <dgm:ruleLst/>
                </dgm:layoutNode>
              </dgm:forEach>
            </dgm:if>
            <dgm:if name="Name24" axis="par ch" ptType="node node" func="cnt" op="equ" val="1">
              <dgm:layoutNode name="oneComp">
                <dgm:alg type="composite">
                  <dgm:param type="ar" val="1"/>
                </dgm:alg>
                <dgm:shape xmlns:r="http://schemas.openxmlformats.org/officeDocument/2006/relationships" r:blip="">
                  <dgm:adjLst/>
                </dgm:shape>
                <dgm:presOf/>
                <dgm:constrLst>
                  <dgm:constr type="h" refType="w"/>
                  <dgm:constr type="l" for="ch" forName="dummyConnPt" refType="w" fact="0.5"/>
                  <dgm:constr type="t" for="ch" forName="dummyConnPt" refType="w" fact="0.5"/>
                  <dgm:constr type="l" for="ch" forName="oneNode"/>
                  <dgm:constr type="t" for="ch" forName="oneNode"/>
                  <dgm:constr type="h" for="ch" forName="oneNode" refType="h"/>
                  <dgm:constr type="w" for="ch" forName="oneNode" refType="w"/>
                </dgm:constrLst>
                <dgm:ruleLst/>
                <dgm:layoutNode name="dummyConnPt" styleLbl="node1">
                  <dgm:alg type="sp"/>
                  <dgm:shape xmlns:r="http://schemas.openxmlformats.org/officeDocument/2006/relationships" r:blip="">
                    <dgm:adjLst/>
                  </dgm:shape>
                  <dgm:presOf/>
                  <dgm:constrLst>
                    <dgm:constr type="w" val="1"/>
                    <dgm:constr type="h" val="1"/>
                  </dgm:constrLst>
                  <dgm:ruleLst/>
                </dgm:layoutNode>
                <dgm:layoutNode name="oneNode" styleLbl="node1">
                  <dgm:varLst>
                    <dgm:bulletEnabled val="1"/>
                  </dgm:varLst>
                  <dgm:alg type="tx">
                    <dgm:param type="txAnchorVertCh" val="mid"/>
                  </dgm:alg>
                  <dgm:shape xmlns:r="http://schemas.openxmlformats.org/officeDocument/2006/relationships" type="ellipse" r:blip="">
                    <dgm:adjLst/>
                  </dgm:shape>
                  <dgm:presOf axis="desOrSelf" ptType="node"/>
                  <dgm:constrLst>
                    <dgm:constr type="h" refType="w"/>
                    <dgm:constr type="tMarg" refType="primFontSz" fact="0.1"/>
                    <dgm:constr type="bMarg" refType="primFontSz" fact="0.1"/>
                    <dgm:constr type="lMarg" refType="primFontSz" fact="0.1"/>
                    <dgm:constr type="rMarg" refType="primFontSz" fact="0.1"/>
                  </dgm:constrLst>
                  <dgm:ruleLst>
                    <dgm:rule type="primFontSz" val="5" fact="NaN" max="NaN"/>
                  </dgm:ruleLst>
                </dgm:layoutNode>
              </dgm:layoutNode>
              <dgm:layoutNode name="dummya">
                <dgm:alg type="sp"/>
                <dgm:shape xmlns:r="http://schemas.openxmlformats.org/officeDocument/2006/relationships" r:blip="">
                  <dgm:adjLst/>
                </dgm:shape>
                <dgm:presOf/>
                <dgm:constrLst>
                  <dgm:constr type="h" refType="w"/>
                </dgm:constrLst>
                <dgm:ruleLst/>
              </dgm:layoutNode>
              <dgm:layoutNode name="dummyb">
                <dgm:alg type="sp"/>
                <dgm:shape xmlns:r="http://schemas.openxmlformats.org/officeDocument/2006/relationships" r:blip="">
                  <dgm:adjLst/>
                </dgm:shape>
                <dgm:presOf/>
                <dgm:constrLst>
                  <dgm:constr type="h" refType="w"/>
                </dgm:constrLst>
                <dgm:ruleLst/>
              </dgm:layoutNode>
              <dgm:layoutNode name="dummyc">
                <dgm:alg type="sp"/>
                <dgm:shape xmlns:r="http://schemas.openxmlformats.org/officeDocument/2006/relationships" r:blip="">
                  <dgm:adjLst/>
                </dgm:shape>
                <dgm:presOf/>
                <dgm:constrLst>
                  <dgm:constr type="h" refType="w"/>
                </dgm:constrLst>
                <dgm:ruleLst/>
              </dgm:layoutNode>
              <dgm:forEach name="sibTransForEach1" axis="followSib" ptType="sibTrans" hideLastTrans="0" cnt="1">
                <dgm:layoutNode name="singleconn" styleLbl="sibTrans2D1">
                  <dgm:alg type="conn">
                    <dgm:param type="connRout" val="longCurve"/>
                    <dgm:param type="begPts" val="bCtr"/>
                    <dgm:param type="endPts" val="tCtr"/>
                    <dgm:param type="begSty" val="noArr"/>
                    <dgm:param type="endSty" val="noArr"/>
                    <dgm:param type="srcNode" val="dummyConnPt"/>
                    <dgm:param type="dstNode" val="dummyConnPt"/>
                  </dgm:alg>
                  <dgm:shape xmlns:r="http://schemas.openxmlformats.org/officeDocument/2006/relationships" type="conn" r:blip="" zOrderOff="-999">
                    <dgm:adjLst/>
                  </dgm:shape>
                  <dgm:presOf axis="self"/>
                  <dgm:constrLst>
                    <dgm:constr type="begPad"/>
                    <dgm:constr type="endPad"/>
                  </dgm:constrLst>
                  <dgm:ruleLst/>
                </dgm:layoutNode>
              </dgm:forEach>
            </dgm:if>
            <dgm:else name="Name25"/>
          </dgm:choose>
        </dgm:forEach>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_rels/theme1.xml.rels><?xml version="1.0" encoding="UTF-8" standalone="yes"?>
<Relationships xmlns="http://schemas.openxmlformats.org/package/2006/relationships"><Relationship Id="rId1" Type="http://schemas.openxmlformats.org/officeDocument/2006/relationships/image" Target="../media/image36.jpeg"/></Relationships>
</file>

<file path=word/theme/theme1.xml><?xml version="1.0" encoding="utf-8"?>
<a:theme xmlns:a="http://schemas.openxmlformats.org/drawingml/2006/main" name="Verv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Verve">
      <a:majorFont>
        <a:latin typeface="Century Gothic"/>
        <a:ea typeface=""/>
        <a:cs typeface=""/>
        <a:font script="Jpan" typeface="HGｺﾞｼｯｸM"/>
        <a:font script="Hang" typeface="HY중고딕"/>
        <a:font script="Hans" typeface="幼圆"/>
        <a:font script="Hant" typeface="微軟正黑體"/>
        <a:font script="Arab" typeface="Tahoma"/>
        <a:font script="Hebr" typeface="Gisha"/>
        <a:font script="Thai" typeface="Dillenia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majorFont>
      <a:minorFont>
        <a:latin typeface="Century Gothic"/>
        <a:ea typeface=""/>
        <a:cs typeface=""/>
        <a:font script="Jpan" typeface="ＭＳ ゴシック"/>
        <a:font script="Hang" typeface="HY중고딕"/>
        <a:font script="Hans" typeface="幼圆"/>
        <a:font script="Hant" typeface="微軟正黑體"/>
        <a:font script="Arab" typeface="Tahoma"/>
        <a:font script="Hebr" typeface="Gisha"/>
        <a:font script="Thai" typeface="Dillenia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Verdana"/>
        <a:font script="Uigh" typeface="Microsoft Uighur"/>
      </a:minorFont>
    </a:fontScheme>
    <a:fmtScheme name="Verve">
      <a:fillStyleLst>
        <a:solidFill>
          <a:schemeClr val="phClr"/>
        </a:solidFill>
        <a:gradFill rotWithShape="1">
          <a:gsLst>
            <a:gs pos="0">
              <a:schemeClr val="phClr">
                <a:tint val="10000"/>
                <a:satMod val="300000"/>
              </a:schemeClr>
            </a:gs>
            <a:gs pos="34000">
              <a:schemeClr val="phClr">
                <a:tint val="13500"/>
                <a:satMod val="250000"/>
              </a:schemeClr>
            </a:gs>
            <a:gs pos="100000">
              <a:schemeClr val="phClr">
                <a:tint val="60000"/>
                <a:satMod val="200000"/>
              </a:schemeClr>
            </a:gs>
          </a:gsLst>
          <a:path path="circle">
            <a:fillToRect l="50000" t="155000" r="50000" b="-55000"/>
          </a:path>
        </a:gradFill>
        <a:gradFill rotWithShape="1">
          <a:gsLst>
            <a:gs pos="0">
              <a:schemeClr val="phClr">
                <a:tint val="60000"/>
                <a:satMod val="160000"/>
              </a:schemeClr>
            </a:gs>
            <a:gs pos="46000">
              <a:schemeClr val="phClr">
                <a:tint val="86000"/>
                <a:satMod val="160000"/>
              </a:schemeClr>
            </a:gs>
            <a:gs pos="100000">
              <a:schemeClr val="phClr">
                <a:shade val="40000"/>
                <a:satMod val="160000"/>
              </a:schemeClr>
            </a:gs>
          </a:gsLst>
          <a:path path="circle">
            <a:fillToRect l="50000" t="155000" r="50000" b="-55000"/>
          </a:path>
        </a:gradFill>
      </a:fillStyleLst>
      <a:lnStyleLst>
        <a:ln w="9525" cap="flat" cmpd="sng" algn="ctr">
          <a:solidFill>
            <a:schemeClr val="phClr">
              <a:satMod val="120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63500" dist="25400" dir="14700000" algn="t" rotWithShape="0">
              <a:srgbClr val="000000">
                <a:alpha val="50000"/>
              </a:srgbClr>
            </a:outerShdw>
          </a:effectLst>
        </a:effectStyle>
        <a:effectStyle>
          <a:effectLst>
            <a:outerShdw blurRad="50800" dist="38100" dir="14700000" algn="t" rotWithShape="0">
              <a:srgbClr val="000000">
                <a:alpha val="60000"/>
              </a:srgbClr>
            </a:outerShdw>
          </a:effectLst>
        </a:effectStyle>
        <a:effectStyle>
          <a:effectLst>
            <a:outerShdw blurRad="50800" dist="38100" dir="14700000" algn="t" rotWithShape="0">
              <a:srgbClr val="000000">
                <a:alpha val="60000"/>
              </a:srgbClr>
            </a:outerShdw>
          </a:effectLst>
          <a:scene3d>
            <a:camera prst="orthographicFront" fov="0">
              <a:rot lat="0" lon="0" rev="0"/>
            </a:camera>
            <a:lightRig rig="contrasting" dir="t">
              <a:rot lat="0" lon="0" rev="3600000"/>
            </a:lightRig>
          </a:scene3d>
          <a:sp3d prstMaterial="plastic">
            <a:bevelT w="127000" h="38200" prst="relaxedInset"/>
            <a:contourClr>
              <a:schemeClr val="phClr"/>
            </a:contourClr>
          </a:sp3d>
        </a:effectStyle>
      </a:effectStyleLst>
      <a:bgFillStyleLst>
        <a:solidFill>
          <a:schemeClr val="phClr"/>
        </a:solidFill>
        <a:gradFill rotWithShape="1">
          <a:gsLst>
            <a:gs pos="0">
              <a:schemeClr val="phClr">
                <a:shade val="48000"/>
                <a:satMod val="230000"/>
              </a:schemeClr>
            </a:gs>
            <a:gs pos="60000">
              <a:schemeClr val="phClr">
                <a:shade val="92000"/>
                <a:satMod val="230000"/>
              </a:schemeClr>
            </a:gs>
            <a:gs pos="100000">
              <a:schemeClr val="phClr">
                <a:tint val="85000"/>
                <a:satMod val="400000"/>
              </a:schemeClr>
            </a:gs>
          </a:gsLst>
          <a:lin ang="5400000" scaled="0"/>
        </a:gradFill>
        <a:blipFill>
          <a:blip xmlns:r="http://schemas.openxmlformats.org/officeDocument/2006/relationships" r:embed="rId1">
            <a:duotone>
              <a:schemeClr val="phClr">
                <a:shade val="1200"/>
                <a:satMod val="150000"/>
              </a:schemeClr>
              <a:schemeClr val="phClr">
                <a:tint val="90000"/>
                <a:satMod val="150000"/>
              </a:schemeClr>
            </a:duotone>
          </a:blip>
          <a:tile tx="0" ty="0" sx="70000" sy="70000" flip="none" algn="tl"/>
        </a:blipFill>
      </a:bgFillStyleLst>
    </a:fmtScheme>
  </a:themeElements>
  <a:objectDefaults/>
  <a:extraClrSchemeLst/>
</a:theme>
</file>

<file path=word/theme/themeOverride1.xml><?xml version="1.0" encoding="utf-8"?>
<a:themeOverride xmlns:a="http://schemas.openxmlformats.org/drawingml/2006/main">
  <a:clrScheme name="Default Design 1">
    <a:dk1>
      <a:srgbClr val="000000"/>
    </a:dk1>
    <a:lt1>
      <a:srgbClr val="FFFFFF"/>
    </a:lt1>
    <a:dk2>
      <a:srgbClr val="000000"/>
    </a:dk2>
    <a:lt2>
      <a:srgbClr val="808080"/>
    </a:lt2>
    <a:accent1>
      <a:srgbClr val="BBE0E3"/>
    </a:accent1>
    <a:accent2>
      <a:srgbClr val="333399"/>
    </a:accent2>
    <a:accent3>
      <a:srgbClr val="FFFFFF"/>
    </a:accent3>
    <a:accent4>
      <a:srgbClr val="000000"/>
    </a:accent4>
    <a:accent5>
      <a:srgbClr val="DAEDEF"/>
    </a:accent5>
    <a:accent6>
      <a:srgbClr val="2D2D8A"/>
    </a:accent6>
    <a:hlink>
      <a:srgbClr val="009999"/>
    </a:hlink>
    <a:folHlink>
      <a:srgbClr val="99CC00"/>
    </a:folHlink>
  </a:clrScheme>
  <a:fontScheme name="Default Design">
    <a:majorFont>
      <a:latin typeface="Arial"/>
      <a:ea typeface=""/>
      <a:cs typeface=""/>
    </a:majorFont>
    <a:minorFont>
      <a:latin typeface="Arial"/>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Default Design 1">
    <a:dk1>
      <a:srgbClr val="000000"/>
    </a:dk1>
    <a:lt1>
      <a:srgbClr val="FFFFFF"/>
    </a:lt1>
    <a:dk2>
      <a:srgbClr val="000000"/>
    </a:dk2>
    <a:lt2>
      <a:srgbClr val="808080"/>
    </a:lt2>
    <a:accent1>
      <a:srgbClr val="BBE0E3"/>
    </a:accent1>
    <a:accent2>
      <a:srgbClr val="333399"/>
    </a:accent2>
    <a:accent3>
      <a:srgbClr val="FFFFFF"/>
    </a:accent3>
    <a:accent4>
      <a:srgbClr val="000000"/>
    </a:accent4>
    <a:accent5>
      <a:srgbClr val="DAEDEF"/>
    </a:accent5>
    <a:accent6>
      <a:srgbClr val="2D2D8A"/>
    </a:accent6>
    <a:hlink>
      <a:srgbClr val="009999"/>
    </a:hlink>
    <a:folHlink>
      <a:srgbClr val="99CC00"/>
    </a:folHlink>
  </a:clrScheme>
  <a:fontScheme name="Default Design">
    <a:majorFont>
      <a:latin typeface="Arial"/>
      <a:ea typeface=""/>
      <a:cs typeface=""/>
    </a:majorFont>
    <a:minorFont>
      <a:latin typeface="Arial"/>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AC1837F3-C629-43AB-AD14-CF10B580CF4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950</TotalTime>
  <Pages>376</Pages>
  <Words>78421</Words>
  <Characters>447005</Characters>
  <Application>Microsoft Office Word</Application>
  <DocSecurity>0</DocSecurity>
  <Lines>3725</Lines>
  <Paragraphs>1048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524378</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kgetjepen</dc:creator>
  <cp:lastModifiedBy>Kgetjepe Ntobeng</cp:lastModifiedBy>
  <cp:revision>103</cp:revision>
  <cp:lastPrinted>2019-05-24T09:25:00Z</cp:lastPrinted>
  <dcterms:created xsi:type="dcterms:W3CDTF">2019-05-21T17:10:00Z</dcterms:created>
  <dcterms:modified xsi:type="dcterms:W3CDTF">2019-06-04T18:28:00Z</dcterms:modified>
</cp:coreProperties>
</file>